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D24F19" w:rsidRPr="00D24F19" w14:paraId="031B3875" w14:textId="77777777" w:rsidTr="006F4751">
        <w:trPr>
          <w:trHeight w:val="710"/>
        </w:trPr>
        <w:tc>
          <w:tcPr>
            <w:tcW w:w="1705" w:type="dxa"/>
          </w:tcPr>
          <w:p w14:paraId="2D0748C3" w14:textId="77777777" w:rsidR="00D24F19" w:rsidRPr="00D24F19" w:rsidRDefault="00D24F19" w:rsidP="00D24F19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D24F19">
              <w:rPr>
                <w:rFonts w:ascii="Times New Roman" w:hAnsi="Times New Roman" w:cs="Times New Roman"/>
                <w:b/>
              </w:rPr>
              <w:t>Ex No</w:t>
            </w:r>
            <w:r>
              <w:rPr>
                <w:rFonts w:ascii="Times New Roman" w:hAnsi="Times New Roman" w:cs="Times New Roman"/>
                <w:b/>
              </w:rPr>
              <w:t>-3</w:t>
            </w:r>
          </w:p>
          <w:p w14:paraId="0B7F2AF3" w14:textId="77777777" w:rsidR="00D24F19" w:rsidRPr="00D24F19" w:rsidRDefault="00D24F19" w:rsidP="00D24F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24F19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7645" w:type="dxa"/>
          </w:tcPr>
          <w:p w14:paraId="289F520B" w14:textId="77777777" w:rsidR="00D24F19" w:rsidRPr="00D24F19" w:rsidRDefault="00D24F19" w:rsidP="00D24F19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D24F19">
              <w:rPr>
                <w:rFonts w:ascii="Times New Roman" w:hAnsi="Times New Roman" w:cs="Times New Roman"/>
                <w:b/>
              </w:rPr>
              <w:t>PERFORM STATISTICAL OPERATIONS MEAN, MEDIAN, MODE AND STANDARD DEVIATION, VARIANCE, SKEWNESS, KURTOSIS</w:t>
            </w:r>
          </w:p>
        </w:tc>
      </w:tr>
    </w:tbl>
    <w:p w14:paraId="4651866B" w14:textId="77777777" w:rsidR="00353613" w:rsidRDefault="00353613">
      <w:pPr>
        <w:rPr>
          <w:rFonts w:ascii="Times New Roman" w:hAnsi="Times New Roman" w:cs="Times New Roman"/>
        </w:rPr>
      </w:pPr>
    </w:p>
    <w:p w14:paraId="409E8D44" w14:textId="77777777" w:rsidR="00056067" w:rsidRPr="00056067" w:rsidRDefault="00056067" w:rsidP="00056067">
      <w:pPr>
        <w:rPr>
          <w:rFonts w:ascii="Times New Roman" w:hAnsi="Times New Roman" w:cs="Times New Roman"/>
          <w:b/>
        </w:rPr>
      </w:pPr>
      <w:r w:rsidRPr="00056067">
        <w:rPr>
          <w:rFonts w:ascii="Times New Roman" w:hAnsi="Times New Roman" w:cs="Times New Roman"/>
          <w:b/>
        </w:rPr>
        <w:t>AIM:</w:t>
      </w:r>
    </w:p>
    <w:p w14:paraId="5BBFFB19" w14:textId="1298EDF1" w:rsidR="00056067" w:rsidRPr="00056067" w:rsidRDefault="00056067" w:rsidP="00056067">
      <w:pPr>
        <w:rPr>
          <w:rFonts w:ascii="Times New Roman" w:hAnsi="Times New Roman" w:cs="Times New Roman"/>
        </w:rPr>
      </w:pPr>
      <w:r w:rsidRPr="00056067">
        <w:rPr>
          <w:rFonts w:ascii="Times New Roman" w:hAnsi="Times New Roman" w:cs="Times New Roman"/>
        </w:rPr>
        <w:t>To perform and understand statistical operations including mean, median, mode,</w:t>
      </w:r>
      <w:r w:rsidR="00C4095D">
        <w:rPr>
          <w:rFonts w:ascii="Times New Roman" w:hAnsi="Times New Roman" w:cs="Times New Roman"/>
        </w:rPr>
        <w:t xml:space="preserve"> </w:t>
      </w:r>
      <w:r w:rsidRPr="00056067">
        <w:rPr>
          <w:rFonts w:ascii="Times New Roman" w:hAnsi="Times New Roman" w:cs="Times New Roman"/>
        </w:rPr>
        <w:t>standard deviation, variance, skewness, and kurtosis using MS Excel.</w:t>
      </w:r>
    </w:p>
    <w:p w14:paraId="6F10D242" w14:textId="77777777" w:rsidR="00056067" w:rsidRPr="00056067" w:rsidRDefault="00056067" w:rsidP="00056067">
      <w:pPr>
        <w:rPr>
          <w:rFonts w:ascii="Times New Roman" w:hAnsi="Times New Roman" w:cs="Times New Roman"/>
          <w:b/>
        </w:rPr>
      </w:pPr>
      <w:r w:rsidRPr="00056067">
        <w:rPr>
          <w:rFonts w:ascii="Times New Roman" w:hAnsi="Times New Roman" w:cs="Times New Roman"/>
          <w:b/>
        </w:rPr>
        <w:t>PROCEDURE</w:t>
      </w:r>
    </w:p>
    <w:p w14:paraId="3C58BF44" w14:textId="7854CDD8" w:rsidR="00056067" w:rsidRPr="00056067" w:rsidRDefault="00056067" w:rsidP="00056067">
      <w:pPr>
        <w:rPr>
          <w:rFonts w:ascii="Times New Roman" w:hAnsi="Times New Roman" w:cs="Times New Roman"/>
        </w:rPr>
      </w:pPr>
      <w:r w:rsidRPr="00056067">
        <w:rPr>
          <w:rFonts w:ascii="Times New Roman" w:hAnsi="Times New Roman" w:cs="Times New Roman"/>
        </w:rPr>
        <w:t>Mean, median, and mode: Mean, median, and mode are different measures of center in a</w:t>
      </w:r>
      <w:r w:rsidR="00C4095D">
        <w:rPr>
          <w:rFonts w:ascii="Times New Roman" w:hAnsi="Times New Roman" w:cs="Times New Roman"/>
        </w:rPr>
        <w:t xml:space="preserve"> </w:t>
      </w:r>
      <w:r w:rsidRPr="00056067">
        <w:rPr>
          <w:rFonts w:ascii="Times New Roman" w:hAnsi="Times New Roman" w:cs="Times New Roman"/>
        </w:rPr>
        <w:t>numerical data set. They each try to summarize a dataset with a single number to represent a</w:t>
      </w:r>
      <w:r w:rsidR="00C4095D">
        <w:rPr>
          <w:rFonts w:ascii="Times New Roman" w:hAnsi="Times New Roman" w:cs="Times New Roman"/>
        </w:rPr>
        <w:t xml:space="preserve"> </w:t>
      </w:r>
      <w:r w:rsidRPr="00056067">
        <w:rPr>
          <w:rFonts w:ascii="Times New Roman" w:hAnsi="Times New Roman" w:cs="Times New Roman"/>
        </w:rPr>
        <w:t>"typical" data point from the dataset.</w:t>
      </w:r>
    </w:p>
    <w:p w14:paraId="33AE732A" w14:textId="77777777" w:rsidR="00056067" w:rsidRPr="00056067" w:rsidRDefault="00056067" w:rsidP="00056067">
      <w:pPr>
        <w:rPr>
          <w:rFonts w:ascii="Times New Roman" w:hAnsi="Times New Roman" w:cs="Times New Roman"/>
        </w:rPr>
      </w:pPr>
      <w:r w:rsidRPr="00056067">
        <w:rPr>
          <w:rFonts w:ascii="Times New Roman" w:hAnsi="Times New Roman" w:cs="Times New Roman"/>
        </w:rPr>
        <w:t>En</w:t>
      </w:r>
      <w:r w:rsidR="00D00DD4">
        <w:rPr>
          <w:rFonts w:ascii="Times New Roman" w:hAnsi="Times New Roman" w:cs="Times New Roman"/>
        </w:rPr>
        <w:t>ter the sample data into cells H1:H142526</w:t>
      </w:r>
      <w:r w:rsidRPr="00056067">
        <w:rPr>
          <w:rFonts w:ascii="Times New Roman" w:hAnsi="Times New Roman" w:cs="Times New Roman"/>
        </w:rPr>
        <w:t>:</w:t>
      </w:r>
    </w:p>
    <w:p w14:paraId="4684D578" w14:textId="77777777" w:rsidR="00056067" w:rsidRPr="00056067" w:rsidRDefault="00056067" w:rsidP="00056067">
      <w:pPr>
        <w:rPr>
          <w:rFonts w:ascii="Times New Roman" w:hAnsi="Times New Roman" w:cs="Times New Roman"/>
          <w:b/>
        </w:rPr>
      </w:pPr>
      <w:r w:rsidRPr="00056067">
        <w:rPr>
          <w:rFonts w:ascii="Times New Roman" w:hAnsi="Times New Roman" w:cs="Times New Roman"/>
          <w:b/>
        </w:rPr>
        <w:t>Calculate Mean</w:t>
      </w:r>
    </w:p>
    <w:p w14:paraId="63167685" w14:textId="3F4A35D1" w:rsidR="00056067" w:rsidRPr="00056067" w:rsidRDefault="00056067" w:rsidP="00056067">
      <w:pPr>
        <w:rPr>
          <w:rFonts w:ascii="Times New Roman" w:hAnsi="Times New Roman" w:cs="Times New Roman"/>
        </w:rPr>
      </w:pPr>
      <w:r w:rsidRPr="00056067">
        <w:rPr>
          <w:rFonts w:ascii="Times New Roman" w:hAnsi="Times New Roman" w:cs="Times New Roman"/>
        </w:rPr>
        <w:t>The "average" number; found by adding all data points and dividing by the number of data</w:t>
      </w:r>
      <w:r w:rsidR="00C4095D">
        <w:rPr>
          <w:rFonts w:ascii="Times New Roman" w:hAnsi="Times New Roman" w:cs="Times New Roman"/>
        </w:rPr>
        <w:t xml:space="preserve"> </w:t>
      </w:r>
      <w:r w:rsidRPr="00056067">
        <w:rPr>
          <w:rFonts w:ascii="Times New Roman" w:hAnsi="Times New Roman" w:cs="Times New Roman"/>
        </w:rPr>
        <w:t>points.</w:t>
      </w:r>
    </w:p>
    <w:p w14:paraId="6FCDC2ED" w14:textId="77777777" w:rsidR="00056067" w:rsidRPr="00056067" w:rsidRDefault="00056067" w:rsidP="00056067">
      <w:pPr>
        <w:rPr>
          <w:rFonts w:ascii="Times New Roman" w:hAnsi="Times New Roman" w:cs="Times New Roman"/>
        </w:rPr>
      </w:pPr>
      <w:r w:rsidRPr="00056067">
        <w:rPr>
          <w:rFonts w:ascii="Times New Roman" w:hAnsi="Times New Roman" w:cs="Times New Roman"/>
        </w:rPr>
        <w:t>1. Enter Data: In</w:t>
      </w:r>
      <w:r w:rsidR="00A963AE">
        <w:rPr>
          <w:rFonts w:ascii="Times New Roman" w:hAnsi="Times New Roman" w:cs="Times New Roman"/>
        </w:rPr>
        <w:t>put the sample data into cells H1 to H142526</w:t>
      </w:r>
      <w:r w:rsidRPr="00056067">
        <w:rPr>
          <w:rFonts w:ascii="Times New Roman" w:hAnsi="Times New Roman" w:cs="Times New Roman"/>
        </w:rPr>
        <w:t>.</w:t>
      </w:r>
    </w:p>
    <w:p w14:paraId="43BBEC8B" w14:textId="77777777" w:rsidR="00056067" w:rsidRPr="00056067" w:rsidRDefault="00056067" w:rsidP="00056067">
      <w:pPr>
        <w:rPr>
          <w:rFonts w:ascii="Times New Roman" w:hAnsi="Times New Roman" w:cs="Times New Roman"/>
        </w:rPr>
      </w:pPr>
      <w:r w:rsidRPr="00056067">
        <w:rPr>
          <w:rFonts w:ascii="Times New Roman" w:hAnsi="Times New Roman" w:cs="Times New Roman"/>
        </w:rPr>
        <w:t>2. Calculate Mean:</w:t>
      </w:r>
    </w:p>
    <w:p w14:paraId="1B6E6072" w14:textId="77777777" w:rsidR="00056067" w:rsidRPr="00056067" w:rsidRDefault="00B10E5B" w:rsidP="00056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cell P2</w:t>
      </w:r>
      <w:r w:rsidR="00A963AE">
        <w:rPr>
          <w:rFonts w:ascii="Times New Roman" w:hAnsi="Times New Roman" w:cs="Times New Roman"/>
        </w:rPr>
        <w:t>.</w:t>
      </w:r>
    </w:p>
    <w:p w14:paraId="7476C7FB" w14:textId="77777777" w:rsidR="00056067" w:rsidRDefault="0006579D" w:rsidP="000560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=AVERAGE(H1:H142526</w:t>
      </w:r>
      <w:r w:rsidR="00056067" w:rsidRPr="00056067">
        <w:rPr>
          <w:rFonts w:ascii="Times New Roman" w:hAnsi="Times New Roman" w:cs="Times New Roman"/>
        </w:rPr>
        <w:t>) and press Enter.</w:t>
      </w:r>
    </w:p>
    <w:p w14:paraId="0BE2EED5" w14:textId="77777777" w:rsidR="00185219" w:rsidRDefault="00185219" w:rsidP="00BA306B">
      <w:pPr>
        <w:jc w:val="center"/>
        <w:rPr>
          <w:rFonts w:ascii="Times New Roman" w:hAnsi="Times New Roman" w:cs="Times New Roman"/>
        </w:rPr>
      </w:pPr>
      <w:r w:rsidRPr="00185219">
        <w:rPr>
          <w:noProof/>
        </w:rPr>
        <w:drawing>
          <wp:inline distT="0" distB="0" distL="0" distR="0" wp14:anchorId="4C66EC06" wp14:editId="23797A39">
            <wp:extent cx="5943600" cy="305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2498" w14:textId="77777777" w:rsidR="00995060" w:rsidRDefault="00995060" w:rsidP="00185219">
      <w:pPr>
        <w:rPr>
          <w:rFonts w:ascii="Times New Roman" w:hAnsi="Times New Roman" w:cs="Times New Roman"/>
        </w:rPr>
      </w:pPr>
    </w:p>
    <w:p w14:paraId="0D158C13" w14:textId="77777777" w:rsidR="00995060" w:rsidRPr="00995060" w:rsidRDefault="00995060" w:rsidP="00995060">
      <w:pPr>
        <w:rPr>
          <w:rFonts w:ascii="Times New Roman" w:hAnsi="Times New Roman" w:cs="Times New Roman"/>
          <w:b/>
        </w:rPr>
      </w:pPr>
      <w:r w:rsidRPr="00995060">
        <w:rPr>
          <w:rFonts w:ascii="Times New Roman" w:hAnsi="Times New Roman" w:cs="Times New Roman"/>
          <w:b/>
        </w:rPr>
        <w:t>Calculate Median</w:t>
      </w:r>
    </w:p>
    <w:p w14:paraId="0EAB78DE" w14:textId="77777777" w:rsidR="00995060" w:rsidRPr="00995060" w:rsidRDefault="00995060" w:rsidP="00995060">
      <w:pPr>
        <w:rPr>
          <w:rFonts w:ascii="Times New Roman" w:hAnsi="Times New Roman" w:cs="Times New Roman"/>
        </w:rPr>
      </w:pPr>
      <w:r w:rsidRPr="00995060">
        <w:rPr>
          <w:rFonts w:ascii="Times New Roman" w:hAnsi="Times New Roman" w:cs="Times New Roman"/>
        </w:rPr>
        <w:t>The middle number; found by ordering all data points and picking out the one in the middle</w:t>
      </w:r>
    </w:p>
    <w:p w14:paraId="63488675" w14:textId="77777777" w:rsidR="00995060" w:rsidRPr="00995060" w:rsidRDefault="00995060" w:rsidP="00995060">
      <w:pPr>
        <w:rPr>
          <w:rFonts w:ascii="Times New Roman" w:hAnsi="Times New Roman" w:cs="Times New Roman"/>
        </w:rPr>
      </w:pPr>
      <w:r w:rsidRPr="00995060">
        <w:rPr>
          <w:rFonts w:ascii="Times New Roman" w:hAnsi="Times New Roman" w:cs="Times New Roman"/>
        </w:rPr>
        <w:lastRenderedPageBreak/>
        <w:t>(or if there are two middle numbers, taking the mean of those two numbers).</w:t>
      </w:r>
    </w:p>
    <w:p w14:paraId="705B1DFA" w14:textId="77777777" w:rsidR="00995060" w:rsidRPr="00995060" w:rsidRDefault="00995060" w:rsidP="00995060">
      <w:pPr>
        <w:rPr>
          <w:rFonts w:ascii="Times New Roman" w:hAnsi="Times New Roman" w:cs="Times New Roman"/>
        </w:rPr>
      </w:pPr>
      <w:r w:rsidRPr="00995060">
        <w:rPr>
          <w:rFonts w:ascii="Times New Roman" w:hAnsi="Times New Roman" w:cs="Times New Roman"/>
        </w:rPr>
        <w:t>1. Calculate Median:</w:t>
      </w:r>
    </w:p>
    <w:p w14:paraId="7299FA1A" w14:textId="77777777" w:rsidR="00995060" w:rsidRPr="00995060" w:rsidRDefault="00B10E5B" w:rsidP="009950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cell P3</w:t>
      </w:r>
      <w:r w:rsidR="00995060" w:rsidRPr="00995060">
        <w:rPr>
          <w:rFonts w:ascii="Times New Roman" w:hAnsi="Times New Roman" w:cs="Times New Roman"/>
        </w:rPr>
        <w:t>.</w:t>
      </w:r>
    </w:p>
    <w:p w14:paraId="181CA212" w14:textId="77777777" w:rsidR="00995060" w:rsidRDefault="00C17048" w:rsidP="009950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=MEDIAN(F2:F142526</w:t>
      </w:r>
      <w:r w:rsidR="00995060" w:rsidRPr="00995060">
        <w:rPr>
          <w:rFonts w:ascii="Times New Roman" w:hAnsi="Times New Roman" w:cs="Times New Roman"/>
        </w:rPr>
        <w:t>) and press Enter</w:t>
      </w:r>
    </w:p>
    <w:p w14:paraId="1D82524D" w14:textId="77777777" w:rsidR="00C17048" w:rsidRDefault="00C17048" w:rsidP="00BA306B">
      <w:pPr>
        <w:jc w:val="center"/>
        <w:rPr>
          <w:rFonts w:ascii="Times New Roman" w:hAnsi="Times New Roman" w:cs="Times New Roman"/>
        </w:rPr>
      </w:pPr>
      <w:r w:rsidRPr="00C17048">
        <w:rPr>
          <w:noProof/>
        </w:rPr>
        <w:drawing>
          <wp:inline distT="0" distB="0" distL="0" distR="0" wp14:anchorId="0652A099" wp14:editId="2AE7B06D">
            <wp:extent cx="5943600" cy="23215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0B92" w14:textId="77777777" w:rsidR="006257AB" w:rsidRPr="006257AB" w:rsidRDefault="006257AB" w:rsidP="006257AB">
      <w:pPr>
        <w:rPr>
          <w:rFonts w:ascii="Times New Roman" w:hAnsi="Times New Roman" w:cs="Times New Roman"/>
          <w:b/>
        </w:rPr>
      </w:pPr>
      <w:r w:rsidRPr="006257AB">
        <w:rPr>
          <w:rFonts w:ascii="Times New Roman" w:hAnsi="Times New Roman" w:cs="Times New Roman"/>
          <w:b/>
        </w:rPr>
        <w:t>Calculate Mode</w:t>
      </w:r>
    </w:p>
    <w:p w14:paraId="1C74B157" w14:textId="77777777" w:rsidR="006257AB" w:rsidRPr="006257AB" w:rsidRDefault="006257AB" w:rsidP="006257AB">
      <w:pPr>
        <w:rPr>
          <w:rFonts w:ascii="Times New Roman" w:hAnsi="Times New Roman" w:cs="Times New Roman"/>
        </w:rPr>
      </w:pPr>
      <w:r w:rsidRPr="006257AB">
        <w:rPr>
          <w:rFonts w:ascii="Times New Roman" w:hAnsi="Times New Roman" w:cs="Times New Roman"/>
        </w:rPr>
        <w:t>The most frequent number—that is, the number that occurs the highest number of times.</w:t>
      </w:r>
    </w:p>
    <w:p w14:paraId="43C40D27" w14:textId="77777777" w:rsidR="006257AB" w:rsidRPr="006257AB" w:rsidRDefault="006257AB" w:rsidP="006257AB">
      <w:pPr>
        <w:rPr>
          <w:rFonts w:ascii="Times New Roman" w:hAnsi="Times New Roman" w:cs="Times New Roman"/>
        </w:rPr>
      </w:pPr>
      <w:r w:rsidRPr="006257AB">
        <w:rPr>
          <w:rFonts w:ascii="Times New Roman" w:hAnsi="Times New Roman" w:cs="Times New Roman"/>
        </w:rPr>
        <w:t>1. Calculate Mode:</w:t>
      </w:r>
    </w:p>
    <w:p w14:paraId="533973FF" w14:textId="77777777" w:rsidR="006257AB" w:rsidRPr="006257AB" w:rsidRDefault="00B10E5B" w:rsidP="00625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cell P4</w:t>
      </w:r>
      <w:r w:rsidR="006257AB" w:rsidRPr="006257AB">
        <w:rPr>
          <w:rFonts w:ascii="Times New Roman" w:hAnsi="Times New Roman" w:cs="Times New Roman"/>
        </w:rPr>
        <w:t>.</w:t>
      </w:r>
    </w:p>
    <w:p w14:paraId="5E23EDE1" w14:textId="77777777" w:rsidR="006257AB" w:rsidRDefault="006257AB" w:rsidP="006257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=MODE.SNGL(F1:F142526</w:t>
      </w:r>
      <w:r w:rsidRPr="006257AB">
        <w:rPr>
          <w:rFonts w:ascii="Times New Roman" w:hAnsi="Times New Roman" w:cs="Times New Roman"/>
        </w:rPr>
        <w:t>) and press Enter</w:t>
      </w:r>
    </w:p>
    <w:p w14:paraId="2369AE53" w14:textId="77777777" w:rsidR="006257AB" w:rsidRDefault="00723C3E" w:rsidP="00BA306B">
      <w:pPr>
        <w:jc w:val="center"/>
        <w:rPr>
          <w:rFonts w:ascii="Times New Roman" w:hAnsi="Times New Roman" w:cs="Times New Roman"/>
        </w:rPr>
      </w:pPr>
      <w:r w:rsidRPr="00723C3E">
        <w:rPr>
          <w:noProof/>
        </w:rPr>
        <w:drawing>
          <wp:inline distT="0" distB="0" distL="0" distR="0" wp14:anchorId="15680AD6" wp14:editId="537460EC">
            <wp:extent cx="5943600" cy="2690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7AF9" w14:textId="77777777" w:rsidR="003000EF" w:rsidRPr="003000EF" w:rsidRDefault="003000EF" w:rsidP="003000EF">
      <w:pPr>
        <w:rPr>
          <w:rFonts w:ascii="Times New Roman" w:hAnsi="Times New Roman" w:cs="Times New Roman"/>
          <w:b/>
        </w:rPr>
      </w:pPr>
      <w:r w:rsidRPr="003000EF">
        <w:rPr>
          <w:rFonts w:ascii="Times New Roman" w:hAnsi="Times New Roman" w:cs="Times New Roman"/>
          <w:b/>
        </w:rPr>
        <w:t>Standard Deviation</w:t>
      </w:r>
    </w:p>
    <w:p w14:paraId="4164DAA1" w14:textId="0FD0F7CC" w:rsidR="003000EF" w:rsidRPr="003000EF" w:rsidRDefault="003000EF" w:rsidP="003000EF">
      <w:pPr>
        <w:rPr>
          <w:rFonts w:ascii="Times New Roman" w:hAnsi="Times New Roman" w:cs="Times New Roman"/>
        </w:rPr>
      </w:pPr>
      <w:r w:rsidRPr="003000EF">
        <w:rPr>
          <w:rFonts w:ascii="Times New Roman" w:hAnsi="Times New Roman" w:cs="Times New Roman"/>
        </w:rPr>
        <w:t>The spread of statistical data is measured by the standard deviation. Distribution measures the</w:t>
      </w:r>
      <w:r w:rsidR="00C4095D">
        <w:rPr>
          <w:rFonts w:ascii="Times New Roman" w:hAnsi="Times New Roman" w:cs="Times New Roman"/>
        </w:rPr>
        <w:t xml:space="preserve"> </w:t>
      </w:r>
      <w:r w:rsidRPr="003000EF">
        <w:rPr>
          <w:rFonts w:ascii="Times New Roman" w:hAnsi="Times New Roman" w:cs="Times New Roman"/>
        </w:rPr>
        <w:t>deviation of data from its mean or average position. The degree of dispersion is computed by</w:t>
      </w:r>
    </w:p>
    <w:p w14:paraId="55242DFA" w14:textId="77777777" w:rsidR="003000EF" w:rsidRPr="003000EF" w:rsidRDefault="003000EF" w:rsidP="003000EF">
      <w:pPr>
        <w:rPr>
          <w:rFonts w:ascii="Times New Roman" w:hAnsi="Times New Roman" w:cs="Times New Roman"/>
        </w:rPr>
      </w:pPr>
      <w:r w:rsidRPr="003000EF">
        <w:rPr>
          <w:rFonts w:ascii="Times New Roman" w:hAnsi="Times New Roman" w:cs="Times New Roman"/>
        </w:rPr>
        <w:lastRenderedPageBreak/>
        <w:t>the method of estimating the deviation of data points. It is denoted by the symbol, ‘σ’.</w:t>
      </w:r>
    </w:p>
    <w:p w14:paraId="6804A157" w14:textId="77777777" w:rsidR="003000EF" w:rsidRPr="003000EF" w:rsidRDefault="003000EF" w:rsidP="003000EF">
      <w:pPr>
        <w:rPr>
          <w:rFonts w:ascii="Times New Roman" w:hAnsi="Times New Roman" w:cs="Times New Roman"/>
          <w:b/>
        </w:rPr>
      </w:pPr>
      <w:r w:rsidRPr="003000EF">
        <w:rPr>
          <w:rFonts w:ascii="Times New Roman" w:hAnsi="Times New Roman" w:cs="Times New Roman"/>
          <w:b/>
        </w:rPr>
        <w:t>Properties of Standard Deviation</w:t>
      </w:r>
    </w:p>
    <w:p w14:paraId="044E9DB5" w14:textId="5BB69F3A" w:rsidR="003000EF" w:rsidRPr="003000EF" w:rsidRDefault="003000EF" w:rsidP="003000EF">
      <w:pPr>
        <w:rPr>
          <w:rFonts w:ascii="Times New Roman" w:hAnsi="Times New Roman" w:cs="Times New Roman"/>
        </w:rPr>
      </w:pPr>
      <w:r w:rsidRPr="003000EF">
        <w:rPr>
          <w:rFonts w:ascii="Times New Roman" w:hAnsi="Times New Roman" w:cs="Times New Roman"/>
        </w:rPr>
        <w:t>• It describes the square root of the mean of the squares of all values in a data set and is also</w:t>
      </w:r>
      <w:r w:rsidR="00C4095D">
        <w:rPr>
          <w:rFonts w:ascii="Times New Roman" w:hAnsi="Times New Roman" w:cs="Times New Roman"/>
        </w:rPr>
        <w:t xml:space="preserve"> </w:t>
      </w:r>
      <w:r w:rsidRPr="003000EF">
        <w:rPr>
          <w:rFonts w:ascii="Times New Roman" w:hAnsi="Times New Roman" w:cs="Times New Roman"/>
        </w:rPr>
        <w:t>called the root-mean-square deviation.</w:t>
      </w:r>
    </w:p>
    <w:p w14:paraId="5704CD65" w14:textId="77777777" w:rsidR="003000EF" w:rsidRPr="003000EF" w:rsidRDefault="003000EF" w:rsidP="003000EF">
      <w:pPr>
        <w:rPr>
          <w:rFonts w:ascii="Times New Roman" w:hAnsi="Times New Roman" w:cs="Times New Roman"/>
        </w:rPr>
      </w:pPr>
      <w:r w:rsidRPr="003000EF">
        <w:rPr>
          <w:rFonts w:ascii="Times New Roman" w:hAnsi="Times New Roman" w:cs="Times New Roman"/>
        </w:rPr>
        <w:t>• The smallest value of the standard deviation is 0 since it cannot be negative.</w:t>
      </w:r>
    </w:p>
    <w:p w14:paraId="10EE98AF" w14:textId="2BCFB5C3" w:rsidR="003000EF" w:rsidRPr="003000EF" w:rsidRDefault="003000EF" w:rsidP="003000EF">
      <w:pPr>
        <w:rPr>
          <w:rFonts w:ascii="Times New Roman" w:hAnsi="Times New Roman" w:cs="Times New Roman"/>
        </w:rPr>
      </w:pPr>
      <w:r w:rsidRPr="003000EF">
        <w:rPr>
          <w:rFonts w:ascii="Times New Roman" w:hAnsi="Times New Roman" w:cs="Times New Roman"/>
        </w:rPr>
        <w:t>• When the data values of a group are similar, then the standard deviation will be very low or</w:t>
      </w:r>
      <w:r w:rsidR="00C4095D">
        <w:rPr>
          <w:rFonts w:ascii="Times New Roman" w:hAnsi="Times New Roman" w:cs="Times New Roman"/>
        </w:rPr>
        <w:t xml:space="preserve"> </w:t>
      </w:r>
      <w:r w:rsidRPr="003000EF">
        <w:rPr>
          <w:rFonts w:ascii="Times New Roman" w:hAnsi="Times New Roman" w:cs="Times New Roman"/>
        </w:rPr>
        <w:t>close to zero. But when the data values vary with each other, then the standard variation is high</w:t>
      </w:r>
      <w:r w:rsidR="00C4095D">
        <w:rPr>
          <w:rFonts w:ascii="Times New Roman" w:hAnsi="Times New Roman" w:cs="Times New Roman"/>
        </w:rPr>
        <w:t xml:space="preserve"> </w:t>
      </w:r>
      <w:r w:rsidRPr="003000EF">
        <w:rPr>
          <w:rFonts w:ascii="Times New Roman" w:hAnsi="Times New Roman" w:cs="Times New Roman"/>
        </w:rPr>
        <w:t>or far from zero.</w:t>
      </w:r>
    </w:p>
    <w:p w14:paraId="2C6424C0" w14:textId="77777777" w:rsidR="003000EF" w:rsidRPr="003000EF" w:rsidRDefault="003000EF" w:rsidP="003000EF">
      <w:pPr>
        <w:rPr>
          <w:rFonts w:ascii="Times New Roman" w:hAnsi="Times New Roman" w:cs="Times New Roman"/>
          <w:b/>
        </w:rPr>
      </w:pPr>
      <w:r w:rsidRPr="003000EF">
        <w:rPr>
          <w:rFonts w:ascii="Times New Roman" w:hAnsi="Times New Roman" w:cs="Times New Roman"/>
          <w:b/>
        </w:rPr>
        <w:t>Calculate Standard Deviation</w:t>
      </w:r>
    </w:p>
    <w:p w14:paraId="18E2B5EA" w14:textId="77777777" w:rsidR="003000EF" w:rsidRPr="003000EF" w:rsidRDefault="003000EF" w:rsidP="003000EF">
      <w:pPr>
        <w:rPr>
          <w:rFonts w:ascii="Times New Roman" w:hAnsi="Times New Roman" w:cs="Times New Roman"/>
        </w:rPr>
      </w:pPr>
      <w:r w:rsidRPr="003000EF">
        <w:rPr>
          <w:rFonts w:ascii="Times New Roman" w:hAnsi="Times New Roman" w:cs="Times New Roman"/>
        </w:rPr>
        <w:t>1. Calculate Standard Deviation:</w:t>
      </w:r>
    </w:p>
    <w:p w14:paraId="4C699585" w14:textId="77777777" w:rsidR="003000EF" w:rsidRPr="003000EF" w:rsidRDefault="00B10E5B" w:rsidP="003000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cell P5</w:t>
      </w:r>
      <w:r w:rsidR="003000EF" w:rsidRPr="003000EF">
        <w:rPr>
          <w:rFonts w:ascii="Times New Roman" w:hAnsi="Times New Roman" w:cs="Times New Roman"/>
        </w:rPr>
        <w:t>.</w:t>
      </w:r>
    </w:p>
    <w:p w14:paraId="0999DC0C" w14:textId="77777777" w:rsidR="003000EF" w:rsidRDefault="006F63CB" w:rsidP="003000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=STDEV.S(I2:I142526</w:t>
      </w:r>
      <w:r w:rsidR="003000EF" w:rsidRPr="003000EF">
        <w:rPr>
          <w:rFonts w:ascii="Times New Roman" w:hAnsi="Times New Roman" w:cs="Times New Roman"/>
        </w:rPr>
        <w:t>) and press Enter.</w:t>
      </w:r>
    </w:p>
    <w:p w14:paraId="6E9B6BD5" w14:textId="77777777" w:rsidR="008C60D6" w:rsidRDefault="008C60D6" w:rsidP="00BA306B">
      <w:pPr>
        <w:jc w:val="center"/>
        <w:rPr>
          <w:rFonts w:ascii="Times New Roman" w:hAnsi="Times New Roman" w:cs="Times New Roman"/>
        </w:rPr>
      </w:pPr>
      <w:r w:rsidRPr="008C60D6">
        <w:rPr>
          <w:noProof/>
        </w:rPr>
        <w:drawing>
          <wp:inline distT="0" distB="0" distL="0" distR="0" wp14:anchorId="32B72BE1" wp14:editId="381B3107">
            <wp:extent cx="5943600" cy="2302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C26A" w14:textId="77777777" w:rsidR="003525D4" w:rsidRPr="003525D4" w:rsidRDefault="003525D4" w:rsidP="003525D4">
      <w:pPr>
        <w:rPr>
          <w:rFonts w:ascii="Times New Roman" w:hAnsi="Times New Roman" w:cs="Times New Roman"/>
          <w:b/>
        </w:rPr>
      </w:pPr>
      <w:r w:rsidRPr="003525D4">
        <w:rPr>
          <w:rFonts w:ascii="Times New Roman" w:hAnsi="Times New Roman" w:cs="Times New Roman"/>
          <w:b/>
        </w:rPr>
        <w:t>Variance</w:t>
      </w:r>
    </w:p>
    <w:p w14:paraId="54DD4685" w14:textId="7E95B120" w:rsidR="003525D4" w:rsidRPr="003525D4" w:rsidRDefault="003525D4" w:rsidP="003525D4">
      <w:pPr>
        <w:rPr>
          <w:rFonts w:ascii="Times New Roman" w:hAnsi="Times New Roman" w:cs="Times New Roman"/>
        </w:rPr>
      </w:pPr>
      <w:r w:rsidRPr="003525D4">
        <w:rPr>
          <w:rFonts w:ascii="Times New Roman" w:hAnsi="Times New Roman" w:cs="Times New Roman"/>
        </w:rPr>
        <w:t>According to layman’s words, the variance is a measure of how far a set of data are dispersed</w:t>
      </w:r>
      <w:r w:rsidR="00C4095D">
        <w:rPr>
          <w:rFonts w:ascii="Times New Roman" w:hAnsi="Times New Roman" w:cs="Times New Roman"/>
        </w:rPr>
        <w:t xml:space="preserve"> </w:t>
      </w:r>
      <w:r w:rsidRPr="003525D4">
        <w:rPr>
          <w:rFonts w:ascii="Times New Roman" w:hAnsi="Times New Roman" w:cs="Times New Roman"/>
        </w:rPr>
        <w:t>out from their mean or average value. It is denoted as ‘σ2’.</w:t>
      </w:r>
    </w:p>
    <w:p w14:paraId="47E74631" w14:textId="77777777" w:rsidR="003525D4" w:rsidRPr="003525D4" w:rsidRDefault="003525D4" w:rsidP="003525D4">
      <w:pPr>
        <w:rPr>
          <w:rFonts w:ascii="Times New Roman" w:hAnsi="Times New Roman" w:cs="Times New Roman"/>
          <w:b/>
        </w:rPr>
      </w:pPr>
      <w:r w:rsidRPr="003525D4">
        <w:rPr>
          <w:rFonts w:ascii="Times New Roman" w:hAnsi="Times New Roman" w:cs="Times New Roman"/>
          <w:b/>
        </w:rPr>
        <w:t>Properties of Variance</w:t>
      </w:r>
    </w:p>
    <w:p w14:paraId="5C0E1EE1" w14:textId="0A8D13AE" w:rsidR="003525D4" w:rsidRDefault="003525D4" w:rsidP="003525D4">
      <w:pPr>
        <w:rPr>
          <w:rFonts w:ascii="Times New Roman" w:hAnsi="Times New Roman" w:cs="Times New Roman"/>
        </w:rPr>
      </w:pPr>
      <w:r w:rsidRPr="003525D4">
        <w:rPr>
          <w:rFonts w:ascii="Times New Roman" w:hAnsi="Times New Roman" w:cs="Times New Roman"/>
        </w:rPr>
        <w:t>• It is always non-negative since each term in the variance sum is squared and therefore the</w:t>
      </w:r>
      <w:r w:rsidR="00C4095D">
        <w:rPr>
          <w:rFonts w:ascii="Times New Roman" w:hAnsi="Times New Roman" w:cs="Times New Roman"/>
        </w:rPr>
        <w:t xml:space="preserve"> </w:t>
      </w:r>
      <w:r w:rsidRPr="003525D4">
        <w:rPr>
          <w:rFonts w:ascii="Times New Roman" w:hAnsi="Times New Roman" w:cs="Times New Roman"/>
        </w:rPr>
        <w:t>result is either positive or zero.</w:t>
      </w:r>
    </w:p>
    <w:p w14:paraId="7E55A651" w14:textId="57DED9ED" w:rsidR="003F6E8A" w:rsidRPr="003F6E8A" w:rsidRDefault="003F6E8A" w:rsidP="003F6E8A">
      <w:pPr>
        <w:rPr>
          <w:rFonts w:ascii="Times New Roman" w:hAnsi="Times New Roman" w:cs="Times New Roman"/>
        </w:rPr>
      </w:pPr>
      <w:r w:rsidRPr="003F6E8A">
        <w:rPr>
          <w:rFonts w:ascii="Times New Roman" w:hAnsi="Times New Roman" w:cs="Times New Roman"/>
        </w:rPr>
        <w:t>• Variance always has squared units. For example, the variance of a set of weights estimated in</w:t>
      </w:r>
      <w:r w:rsidR="00C4095D">
        <w:rPr>
          <w:rFonts w:ascii="Times New Roman" w:hAnsi="Times New Roman" w:cs="Times New Roman"/>
        </w:rPr>
        <w:t xml:space="preserve"> </w:t>
      </w:r>
      <w:r w:rsidRPr="003F6E8A">
        <w:rPr>
          <w:rFonts w:ascii="Times New Roman" w:hAnsi="Times New Roman" w:cs="Times New Roman"/>
        </w:rPr>
        <w:t>kilograms will be given in kg squared. Since the population variance is squared, we cannot</w:t>
      </w:r>
    </w:p>
    <w:p w14:paraId="36DA6604" w14:textId="77777777" w:rsidR="003F6E8A" w:rsidRPr="003F6E8A" w:rsidRDefault="003F6E8A" w:rsidP="003F6E8A">
      <w:pPr>
        <w:rPr>
          <w:rFonts w:ascii="Times New Roman" w:hAnsi="Times New Roman" w:cs="Times New Roman"/>
        </w:rPr>
      </w:pPr>
      <w:r w:rsidRPr="003F6E8A">
        <w:rPr>
          <w:rFonts w:ascii="Times New Roman" w:hAnsi="Times New Roman" w:cs="Times New Roman"/>
        </w:rPr>
        <w:t>compare it directly with the mean or the data themselves.</w:t>
      </w:r>
    </w:p>
    <w:p w14:paraId="73887334" w14:textId="77777777" w:rsidR="003F6E8A" w:rsidRPr="003F6E8A" w:rsidRDefault="003F6E8A" w:rsidP="003F6E8A">
      <w:pPr>
        <w:rPr>
          <w:rFonts w:ascii="Times New Roman" w:hAnsi="Times New Roman" w:cs="Times New Roman"/>
          <w:b/>
        </w:rPr>
      </w:pPr>
      <w:r w:rsidRPr="003F6E8A">
        <w:rPr>
          <w:rFonts w:ascii="Times New Roman" w:hAnsi="Times New Roman" w:cs="Times New Roman"/>
          <w:b/>
        </w:rPr>
        <w:t>Calculate Variance</w:t>
      </w:r>
    </w:p>
    <w:p w14:paraId="54B8843B" w14:textId="77777777" w:rsidR="003F6E8A" w:rsidRPr="003F6E8A" w:rsidRDefault="003F6E8A" w:rsidP="003F6E8A">
      <w:pPr>
        <w:rPr>
          <w:rFonts w:ascii="Times New Roman" w:hAnsi="Times New Roman" w:cs="Times New Roman"/>
        </w:rPr>
      </w:pPr>
      <w:r w:rsidRPr="003F6E8A">
        <w:rPr>
          <w:rFonts w:ascii="Times New Roman" w:hAnsi="Times New Roman" w:cs="Times New Roman"/>
        </w:rPr>
        <w:t>1. Calculate Variance:</w:t>
      </w:r>
    </w:p>
    <w:p w14:paraId="45B5AC77" w14:textId="77777777" w:rsidR="003F6E8A" w:rsidRPr="003F6E8A" w:rsidRDefault="00B10E5B" w:rsidP="003F6E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cell P6</w:t>
      </w:r>
      <w:r w:rsidR="003F6E8A" w:rsidRPr="003F6E8A">
        <w:rPr>
          <w:rFonts w:ascii="Times New Roman" w:hAnsi="Times New Roman" w:cs="Times New Roman"/>
        </w:rPr>
        <w:t>.</w:t>
      </w:r>
    </w:p>
    <w:p w14:paraId="65A633AF" w14:textId="77777777" w:rsidR="003F6E8A" w:rsidRDefault="00462631" w:rsidP="003F6E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Type =VAR.S(D2:D142526</w:t>
      </w:r>
      <w:r w:rsidR="003F6E8A" w:rsidRPr="003F6E8A">
        <w:rPr>
          <w:rFonts w:ascii="Times New Roman" w:hAnsi="Times New Roman" w:cs="Times New Roman"/>
        </w:rPr>
        <w:t>) and press Enter</w:t>
      </w:r>
    </w:p>
    <w:p w14:paraId="3419B457" w14:textId="77777777" w:rsidR="00462631" w:rsidRDefault="00462631" w:rsidP="00BA306B">
      <w:pPr>
        <w:jc w:val="center"/>
        <w:rPr>
          <w:rFonts w:ascii="Times New Roman" w:hAnsi="Times New Roman" w:cs="Times New Roman"/>
        </w:rPr>
      </w:pPr>
      <w:r w:rsidRPr="00462631">
        <w:rPr>
          <w:rFonts w:ascii="Times New Roman" w:hAnsi="Times New Roman" w:cs="Times New Roman"/>
          <w:noProof/>
        </w:rPr>
        <w:drawing>
          <wp:inline distT="0" distB="0" distL="0" distR="0" wp14:anchorId="0634AEAA" wp14:editId="2E1D706C">
            <wp:extent cx="5943600" cy="2702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396F" w14:textId="77777777" w:rsidR="00FB16E7" w:rsidRPr="00FB16E7" w:rsidRDefault="00FB16E7" w:rsidP="00FB16E7">
      <w:pPr>
        <w:rPr>
          <w:rFonts w:ascii="Times New Roman" w:hAnsi="Times New Roman" w:cs="Times New Roman"/>
          <w:b/>
        </w:rPr>
      </w:pPr>
      <w:r w:rsidRPr="00FB16E7">
        <w:rPr>
          <w:rFonts w:ascii="Times New Roman" w:hAnsi="Times New Roman" w:cs="Times New Roman"/>
          <w:b/>
        </w:rPr>
        <w:t>Calculate Skewness</w:t>
      </w:r>
    </w:p>
    <w:p w14:paraId="77302A44" w14:textId="77777777" w:rsidR="00FB16E7" w:rsidRPr="00FB16E7" w:rsidRDefault="00FB16E7" w:rsidP="00FB16E7">
      <w:pPr>
        <w:rPr>
          <w:rFonts w:ascii="Times New Roman" w:hAnsi="Times New Roman" w:cs="Times New Roman"/>
        </w:rPr>
      </w:pPr>
      <w:r w:rsidRPr="00FB16E7">
        <w:rPr>
          <w:rFonts w:ascii="Times New Roman" w:hAnsi="Times New Roman" w:cs="Times New Roman"/>
        </w:rPr>
        <w:t>1. Calculate Skewness:</w:t>
      </w:r>
    </w:p>
    <w:p w14:paraId="0DD275D5" w14:textId="77777777" w:rsidR="00FB16E7" w:rsidRPr="00FB16E7" w:rsidRDefault="00B10E5B" w:rsidP="00FB1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cell P7</w:t>
      </w:r>
      <w:r w:rsidR="00FB16E7" w:rsidRPr="00FB16E7">
        <w:rPr>
          <w:rFonts w:ascii="Times New Roman" w:hAnsi="Times New Roman" w:cs="Times New Roman"/>
        </w:rPr>
        <w:t>.</w:t>
      </w:r>
    </w:p>
    <w:p w14:paraId="5DFF1B0F" w14:textId="77777777" w:rsidR="00E8335D" w:rsidRDefault="0057321F" w:rsidP="00FB1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=SKEW(D2:D142526</w:t>
      </w:r>
      <w:r w:rsidR="00FB16E7" w:rsidRPr="00FB16E7">
        <w:rPr>
          <w:rFonts w:ascii="Times New Roman" w:hAnsi="Times New Roman" w:cs="Times New Roman"/>
        </w:rPr>
        <w:t>) and press Enter.</w:t>
      </w:r>
    </w:p>
    <w:p w14:paraId="1EBDEE82" w14:textId="77777777" w:rsidR="00FB16E7" w:rsidRDefault="0057321F" w:rsidP="00BA306B">
      <w:pPr>
        <w:jc w:val="center"/>
        <w:rPr>
          <w:rFonts w:ascii="Times New Roman" w:hAnsi="Times New Roman" w:cs="Times New Roman"/>
        </w:rPr>
      </w:pPr>
      <w:r w:rsidRPr="0057321F">
        <w:rPr>
          <w:noProof/>
        </w:rPr>
        <w:drawing>
          <wp:inline distT="0" distB="0" distL="0" distR="0" wp14:anchorId="3A6EAFB5" wp14:editId="43578FBD">
            <wp:extent cx="5943600" cy="2021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C5D1" w14:textId="77777777" w:rsidR="001B4505" w:rsidRDefault="001B4505" w:rsidP="0057321F">
      <w:pPr>
        <w:rPr>
          <w:rFonts w:ascii="Times New Roman" w:hAnsi="Times New Roman" w:cs="Times New Roman"/>
        </w:rPr>
      </w:pPr>
    </w:p>
    <w:p w14:paraId="2F78E5E7" w14:textId="77777777" w:rsidR="001B4505" w:rsidRPr="001B4505" w:rsidRDefault="001B4505" w:rsidP="001B4505">
      <w:pPr>
        <w:rPr>
          <w:rFonts w:ascii="Times New Roman" w:hAnsi="Times New Roman" w:cs="Times New Roman"/>
          <w:b/>
        </w:rPr>
      </w:pPr>
      <w:r w:rsidRPr="001B4505">
        <w:rPr>
          <w:rFonts w:ascii="Times New Roman" w:hAnsi="Times New Roman" w:cs="Times New Roman"/>
          <w:b/>
        </w:rPr>
        <w:t>Calculate Kurtosis</w:t>
      </w:r>
    </w:p>
    <w:p w14:paraId="4C1895E0" w14:textId="77777777" w:rsidR="001B4505" w:rsidRPr="001B4505" w:rsidRDefault="001B4505" w:rsidP="001B4505">
      <w:pPr>
        <w:rPr>
          <w:rFonts w:ascii="Times New Roman" w:hAnsi="Times New Roman" w:cs="Times New Roman"/>
        </w:rPr>
      </w:pPr>
      <w:r w:rsidRPr="001B4505">
        <w:rPr>
          <w:rFonts w:ascii="Times New Roman" w:hAnsi="Times New Roman" w:cs="Times New Roman"/>
        </w:rPr>
        <w:t>1. Calculate Kurtosis:</w:t>
      </w:r>
    </w:p>
    <w:p w14:paraId="663A8CBD" w14:textId="77777777" w:rsidR="001B4505" w:rsidRPr="001B4505" w:rsidRDefault="00B10E5B" w:rsidP="001B45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cell P8</w:t>
      </w:r>
      <w:r w:rsidR="001B4505" w:rsidRPr="001B4505">
        <w:rPr>
          <w:rFonts w:ascii="Times New Roman" w:hAnsi="Times New Roman" w:cs="Times New Roman"/>
        </w:rPr>
        <w:t>.</w:t>
      </w:r>
    </w:p>
    <w:p w14:paraId="6F360ABF" w14:textId="77777777" w:rsidR="001B4505" w:rsidRDefault="00B10E5B" w:rsidP="001B45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=KURT(D2:D142526</w:t>
      </w:r>
      <w:r w:rsidR="001B4505" w:rsidRPr="001B4505">
        <w:rPr>
          <w:rFonts w:ascii="Times New Roman" w:hAnsi="Times New Roman" w:cs="Times New Roman"/>
        </w:rPr>
        <w:t>) and press Enter</w:t>
      </w:r>
    </w:p>
    <w:p w14:paraId="0747244C" w14:textId="77777777" w:rsidR="001B4505" w:rsidRDefault="00B10E5B" w:rsidP="00BA306B">
      <w:pPr>
        <w:jc w:val="center"/>
        <w:rPr>
          <w:rFonts w:ascii="Times New Roman" w:hAnsi="Times New Roman" w:cs="Times New Roman"/>
        </w:rPr>
      </w:pPr>
      <w:r w:rsidRPr="00B10E5B">
        <w:rPr>
          <w:noProof/>
        </w:rPr>
        <w:lastRenderedPageBreak/>
        <w:drawing>
          <wp:inline distT="0" distB="0" distL="0" distR="0" wp14:anchorId="11322F76" wp14:editId="4D5387A0">
            <wp:extent cx="5347411" cy="2147534"/>
            <wp:effectExtent l="0" t="0" r="571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4687" cy="215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2218" w14:textId="77777777" w:rsidR="000E765A" w:rsidRPr="000E765A" w:rsidRDefault="000E765A" w:rsidP="00B10E5B">
      <w:pPr>
        <w:rPr>
          <w:rFonts w:ascii="Times New Roman" w:hAnsi="Times New Roman" w:cs="Times New Roman"/>
          <w:b/>
        </w:rPr>
      </w:pPr>
      <w:r w:rsidRPr="000E765A">
        <w:rPr>
          <w:rFonts w:ascii="Times New Roman" w:hAnsi="Times New Roman" w:cs="Times New Roman"/>
          <w:b/>
        </w:rPr>
        <w:t>OUTPUT:</w:t>
      </w:r>
    </w:p>
    <w:p w14:paraId="1D50CC30" w14:textId="77777777" w:rsidR="00595A25" w:rsidRDefault="000E765A" w:rsidP="00BA306B">
      <w:pPr>
        <w:jc w:val="center"/>
        <w:rPr>
          <w:rFonts w:ascii="Times New Roman" w:hAnsi="Times New Roman" w:cs="Times New Roman"/>
        </w:rPr>
      </w:pPr>
      <w:r w:rsidRPr="000E765A">
        <w:rPr>
          <w:rFonts w:ascii="Times New Roman" w:hAnsi="Times New Roman" w:cs="Times New Roman"/>
          <w:noProof/>
        </w:rPr>
        <w:drawing>
          <wp:inline distT="0" distB="0" distL="0" distR="0" wp14:anchorId="1886E316" wp14:editId="09C2944B">
            <wp:extent cx="5449824" cy="20675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002" cy="207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4686" w14:textId="77777777" w:rsidR="00C4095D" w:rsidRDefault="00C4095D" w:rsidP="00B10E5B">
      <w:pPr>
        <w:rPr>
          <w:rFonts w:ascii="Times New Roman" w:hAnsi="Times New Roman" w:cs="Times New Roman"/>
          <w:b/>
        </w:rPr>
      </w:pPr>
    </w:p>
    <w:p w14:paraId="61E0C124" w14:textId="77777777" w:rsidR="00C4095D" w:rsidRDefault="00C4095D" w:rsidP="00B10E5B">
      <w:pPr>
        <w:rPr>
          <w:rFonts w:ascii="Times New Roman" w:hAnsi="Times New Roman" w:cs="Times New Roman"/>
          <w:b/>
        </w:rPr>
      </w:pPr>
    </w:p>
    <w:p w14:paraId="6DC52EDC" w14:textId="77777777" w:rsidR="00C4095D" w:rsidRDefault="00C4095D" w:rsidP="00B10E5B">
      <w:pPr>
        <w:rPr>
          <w:rFonts w:ascii="Times New Roman" w:hAnsi="Times New Roman" w:cs="Times New Roman"/>
          <w:b/>
        </w:rPr>
      </w:pPr>
    </w:p>
    <w:p w14:paraId="5EAFDD96" w14:textId="77777777" w:rsidR="00C4095D" w:rsidRDefault="00C4095D" w:rsidP="00B10E5B">
      <w:pPr>
        <w:rPr>
          <w:rFonts w:ascii="Times New Roman" w:hAnsi="Times New Roman" w:cs="Times New Roman"/>
          <w:b/>
        </w:rPr>
      </w:pPr>
    </w:p>
    <w:p w14:paraId="3FB5FC45" w14:textId="40A3959F" w:rsidR="004A7F65" w:rsidRPr="00595A25" w:rsidRDefault="004A7F65" w:rsidP="00B10E5B">
      <w:pPr>
        <w:rPr>
          <w:rFonts w:ascii="Times New Roman" w:hAnsi="Times New Roman" w:cs="Times New Roman"/>
        </w:rPr>
      </w:pPr>
      <w:r w:rsidRPr="004A7F65">
        <w:rPr>
          <w:rFonts w:ascii="Times New Roman" w:hAnsi="Times New Roman" w:cs="Times New Roman"/>
          <w:b/>
        </w:rPr>
        <w:t>RESULT:</w:t>
      </w:r>
    </w:p>
    <w:p w14:paraId="439BAAB3" w14:textId="77777777" w:rsidR="004A7F65" w:rsidRDefault="004A7F65" w:rsidP="00B10E5B">
      <w:r w:rsidRPr="004A7F65">
        <w:rPr>
          <w:rFonts w:ascii="Times New Roman" w:hAnsi="Times New Roman" w:cs="Times New Roman"/>
        </w:rPr>
        <w:t xml:space="preserve"> Thus the statistical operations were performed successfully using MS-EXCEL and the desired output was displayed in neat format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</w:tblGrid>
      <w:tr w:rsidR="00595A25" w14:paraId="45950ADC" w14:textId="77777777" w:rsidTr="006F4751">
        <w:trPr>
          <w:trHeight w:val="585"/>
          <w:jc w:val="center"/>
        </w:trPr>
        <w:tc>
          <w:tcPr>
            <w:tcW w:w="3005" w:type="dxa"/>
          </w:tcPr>
          <w:p w14:paraId="45F06161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Performance(25)</w:t>
            </w:r>
          </w:p>
        </w:tc>
        <w:tc>
          <w:tcPr>
            <w:tcW w:w="3005" w:type="dxa"/>
          </w:tcPr>
          <w:p w14:paraId="31D4A39A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</w:p>
        </w:tc>
      </w:tr>
      <w:tr w:rsidR="00595A25" w14:paraId="7F5A955E" w14:textId="77777777" w:rsidTr="006F4751">
        <w:trPr>
          <w:trHeight w:val="585"/>
          <w:jc w:val="center"/>
        </w:trPr>
        <w:tc>
          <w:tcPr>
            <w:tcW w:w="3005" w:type="dxa"/>
          </w:tcPr>
          <w:p w14:paraId="01CE7171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Viva-Voce(10)</w:t>
            </w:r>
          </w:p>
        </w:tc>
        <w:tc>
          <w:tcPr>
            <w:tcW w:w="3005" w:type="dxa"/>
          </w:tcPr>
          <w:p w14:paraId="67E2B585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</w:p>
        </w:tc>
      </w:tr>
      <w:tr w:rsidR="00595A25" w14:paraId="521936DD" w14:textId="77777777" w:rsidTr="006F4751">
        <w:trPr>
          <w:trHeight w:val="560"/>
          <w:jc w:val="center"/>
        </w:trPr>
        <w:tc>
          <w:tcPr>
            <w:tcW w:w="3005" w:type="dxa"/>
          </w:tcPr>
          <w:p w14:paraId="51213720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Record(15)</w:t>
            </w:r>
          </w:p>
        </w:tc>
        <w:tc>
          <w:tcPr>
            <w:tcW w:w="3005" w:type="dxa"/>
          </w:tcPr>
          <w:p w14:paraId="024CA9C2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</w:p>
        </w:tc>
      </w:tr>
      <w:tr w:rsidR="00595A25" w14:paraId="012DFAE8" w14:textId="77777777" w:rsidTr="006F4751">
        <w:trPr>
          <w:trHeight w:val="585"/>
          <w:jc w:val="center"/>
        </w:trPr>
        <w:tc>
          <w:tcPr>
            <w:tcW w:w="3005" w:type="dxa"/>
          </w:tcPr>
          <w:p w14:paraId="2C5AAFC1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Total(50)</w:t>
            </w:r>
          </w:p>
        </w:tc>
        <w:tc>
          <w:tcPr>
            <w:tcW w:w="3005" w:type="dxa"/>
          </w:tcPr>
          <w:p w14:paraId="2E154612" w14:textId="77777777" w:rsidR="00595A25" w:rsidRDefault="00595A25" w:rsidP="006F4751">
            <w:pPr>
              <w:rPr>
                <w:rFonts w:ascii="Times New Roman" w:hAnsi="Times New Roman" w:cs="Times New Roman"/>
              </w:rPr>
            </w:pPr>
          </w:p>
        </w:tc>
      </w:tr>
    </w:tbl>
    <w:p w14:paraId="5BFF4C01" w14:textId="77777777" w:rsidR="00595A25" w:rsidRDefault="00595A25" w:rsidP="00B10E5B">
      <w:pPr>
        <w:rPr>
          <w:rFonts w:ascii="Times New Roman" w:hAnsi="Times New Roman" w:cs="Times New Roman"/>
        </w:rPr>
      </w:pPr>
    </w:p>
    <w:p w14:paraId="5B517BD2" w14:textId="77777777" w:rsidR="00E23EC2" w:rsidRDefault="00E23EC2" w:rsidP="00B10E5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-395"/>
        <w:tblW w:w="0" w:type="auto"/>
        <w:tblLook w:val="04A0" w:firstRow="1" w:lastRow="0" w:firstColumn="1" w:lastColumn="0" w:noHBand="0" w:noVBand="1"/>
      </w:tblPr>
      <w:tblGrid>
        <w:gridCol w:w="1661"/>
        <w:gridCol w:w="7450"/>
      </w:tblGrid>
      <w:tr w:rsidR="00C4095D" w:rsidRPr="00D24F19" w14:paraId="44EC5139" w14:textId="77777777" w:rsidTr="00C4095D">
        <w:trPr>
          <w:trHeight w:val="537"/>
        </w:trPr>
        <w:tc>
          <w:tcPr>
            <w:tcW w:w="1661" w:type="dxa"/>
          </w:tcPr>
          <w:p w14:paraId="678E1496" w14:textId="77777777" w:rsidR="00C4095D" w:rsidRPr="00D24F19" w:rsidRDefault="00C4095D" w:rsidP="00C4095D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D24F19">
              <w:rPr>
                <w:rFonts w:ascii="Times New Roman" w:hAnsi="Times New Roman" w:cs="Times New Roman"/>
                <w:b/>
              </w:rPr>
              <w:t>Ex No</w:t>
            </w:r>
            <w:r>
              <w:rPr>
                <w:rFonts w:ascii="Times New Roman" w:hAnsi="Times New Roman" w:cs="Times New Roman"/>
                <w:b/>
              </w:rPr>
              <w:t>-4</w:t>
            </w:r>
          </w:p>
          <w:p w14:paraId="50B8BB8C" w14:textId="77777777" w:rsidR="00C4095D" w:rsidRPr="00D24F19" w:rsidRDefault="00C4095D" w:rsidP="00C4095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24F19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7450" w:type="dxa"/>
          </w:tcPr>
          <w:p w14:paraId="59FFC9C4" w14:textId="77777777" w:rsidR="00C4095D" w:rsidRPr="00D24F19" w:rsidRDefault="00C4095D" w:rsidP="00C4095D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3EC2">
              <w:rPr>
                <w:rFonts w:ascii="Times New Roman" w:hAnsi="Times New Roman" w:cs="Times New Roman"/>
                <w:b/>
              </w:rPr>
              <w:t>PERFORM Z-TEST, T-TEST &amp; ANOVA</w:t>
            </w:r>
          </w:p>
        </w:tc>
      </w:tr>
    </w:tbl>
    <w:p w14:paraId="60081847" w14:textId="77777777" w:rsidR="00073092" w:rsidRDefault="00665CF4" w:rsidP="00073092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AIM:</w:t>
      </w:r>
    </w:p>
    <w:p w14:paraId="319858B3" w14:textId="77777777" w:rsidR="00665CF4" w:rsidRPr="003C15FE" w:rsidRDefault="00665CF4" w:rsidP="00073092">
      <w:pPr>
        <w:pStyle w:val="NoSpacing"/>
        <w:rPr>
          <w:rFonts w:ascii="Times New Roman" w:hAnsi="Times New Roman" w:cs="Times New Roman"/>
          <w:b/>
        </w:rPr>
      </w:pPr>
    </w:p>
    <w:p w14:paraId="3C8F9D00" w14:textId="77777777" w:rsid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>To perform and understand Z-test, T-test, and ANOVA</w:t>
      </w:r>
      <w:r>
        <w:rPr>
          <w:rFonts w:ascii="Times New Roman" w:hAnsi="Times New Roman" w:cs="Times New Roman"/>
        </w:rPr>
        <w:t xml:space="preserve"> using MS Excel for statistical </w:t>
      </w:r>
      <w:r w:rsidRPr="00073092">
        <w:rPr>
          <w:rFonts w:ascii="Times New Roman" w:hAnsi="Times New Roman" w:cs="Times New Roman"/>
        </w:rPr>
        <w:t>analysis.</w:t>
      </w:r>
    </w:p>
    <w:p w14:paraId="6C86D7E6" w14:textId="77777777" w:rsidR="00073092" w:rsidRPr="00073092" w:rsidRDefault="00073092" w:rsidP="00073092">
      <w:pPr>
        <w:pStyle w:val="NoSpacing"/>
        <w:rPr>
          <w:rFonts w:ascii="Times New Roman" w:hAnsi="Times New Roman" w:cs="Times New Roman"/>
        </w:rPr>
      </w:pPr>
    </w:p>
    <w:p w14:paraId="0C1576AA" w14:textId="77777777" w:rsidR="00073092" w:rsidRDefault="00073092" w:rsidP="00073092">
      <w:pPr>
        <w:pStyle w:val="NoSpacing"/>
        <w:rPr>
          <w:rFonts w:ascii="Times New Roman" w:hAnsi="Times New Roman" w:cs="Times New Roman"/>
          <w:b/>
        </w:rPr>
      </w:pPr>
      <w:r w:rsidRPr="00073092">
        <w:rPr>
          <w:rFonts w:ascii="Times New Roman" w:hAnsi="Times New Roman" w:cs="Times New Roman"/>
          <w:b/>
        </w:rPr>
        <w:t>PROCEDURE:</w:t>
      </w:r>
    </w:p>
    <w:p w14:paraId="2E75FEA6" w14:textId="77777777" w:rsidR="00073092" w:rsidRPr="00073092" w:rsidRDefault="00073092" w:rsidP="00073092">
      <w:pPr>
        <w:pStyle w:val="NoSpacing"/>
        <w:rPr>
          <w:rFonts w:ascii="Times New Roman" w:hAnsi="Times New Roman" w:cs="Times New Roman"/>
          <w:b/>
        </w:rPr>
      </w:pPr>
    </w:p>
    <w:p w14:paraId="7FB6E431" w14:textId="77777777" w:rsid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  <w:b/>
        </w:rPr>
        <w:t>Z-Test:</w:t>
      </w:r>
      <w:r w:rsidRPr="00073092">
        <w:rPr>
          <w:rFonts w:ascii="Times New Roman" w:hAnsi="Times New Roman" w:cs="Times New Roman"/>
        </w:rPr>
        <w:t xml:space="preserve"> A Z-test is a statistical test used to determine whether th</w:t>
      </w:r>
      <w:r>
        <w:rPr>
          <w:rFonts w:ascii="Times New Roman" w:hAnsi="Times New Roman" w:cs="Times New Roman"/>
        </w:rPr>
        <w:t xml:space="preserve">ere is a significant difference </w:t>
      </w:r>
      <w:r w:rsidRPr="00073092">
        <w:rPr>
          <w:rFonts w:ascii="Times New Roman" w:hAnsi="Times New Roman" w:cs="Times New Roman"/>
        </w:rPr>
        <w:t>between the means of two groups. It is typically used when th</w:t>
      </w:r>
      <w:r>
        <w:rPr>
          <w:rFonts w:ascii="Times New Roman" w:hAnsi="Times New Roman" w:cs="Times New Roman"/>
        </w:rPr>
        <w:t xml:space="preserve">e sample size is large (n &gt; 30) </w:t>
      </w:r>
      <w:r w:rsidRPr="00073092">
        <w:rPr>
          <w:rFonts w:ascii="Times New Roman" w:hAnsi="Times New Roman" w:cs="Times New Roman"/>
        </w:rPr>
        <w:t>and the population variance is known.</w:t>
      </w:r>
    </w:p>
    <w:p w14:paraId="265D2D5B" w14:textId="77777777" w:rsidR="00665CF4" w:rsidRDefault="00665CF4" w:rsidP="00073092">
      <w:pPr>
        <w:pStyle w:val="NoSpacing"/>
        <w:rPr>
          <w:rFonts w:ascii="Times New Roman" w:hAnsi="Times New Roman" w:cs="Times New Roman"/>
        </w:rPr>
      </w:pPr>
    </w:p>
    <w:p w14:paraId="5FA1B1C8" w14:textId="77777777" w:rsidR="00073092" w:rsidRP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  <w:b/>
        </w:rPr>
        <w:t>T-Test:</w:t>
      </w:r>
      <w:r w:rsidRPr="00073092">
        <w:rPr>
          <w:rFonts w:ascii="Times New Roman" w:hAnsi="Times New Roman" w:cs="Times New Roman"/>
        </w:rPr>
        <w:t xml:space="preserve"> A T-test is a statistical test used to compare the means of two groups to see if they are</w:t>
      </w:r>
    </w:p>
    <w:p w14:paraId="592E288F" w14:textId="77777777" w:rsidR="00665CF4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>significantly different from each other. It is used when the sample size is small (n ≤ 30) and</w:t>
      </w:r>
      <w:r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>the population variance is unknown. There are three types of T-tests: independent sample</w:t>
      </w:r>
      <w:r>
        <w:rPr>
          <w:rFonts w:ascii="Times New Roman" w:hAnsi="Times New Roman" w:cs="Times New Roman"/>
        </w:rPr>
        <w:t>s T-</w:t>
      </w:r>
      <w:r w:rsidRPr="00073092">
        <w:rPr>
          <w:rFonts w:ascii="Times New Roman" w:hAnsi="Times New Roman" w:cs="Times New Roman"/>
        </w:rPr>
        <w:t>test, paired sample</w:t>
      </w:r>
      <w:r w:rsidR="00906AB3">
        <w:rPr>
          <w:rFonts w:ascii="Times New Roman" w:hAnsi="Times New Roman" w:cs="Times New Roman"/>
        </w:rPr>
        <w:t xml:space="preserve"> T-test, and one-sample T-test.</w:t>
      </w:r>
    </w:p>
    <w:p w14:paraId="5AD6ED29" w14:textId="77777777" w:rsidR="00665CF4" w:rsidRPr="00073092" w:rsidRDefault="00665CF4" w:rsidP="00073092">
      <w:pPr>
        <w:pStyle w:val="NoSpacing"/>
        <w:rPr>
          <w:rFonts w:ascii="Times New Roman" w:hAnsi="Times New Roman" w:cs="Times New Roman"/>
        </w:rPr>
      </w:pPr>
    </w:p>
    <w:p w14:paraId="0255175D" w14:textId="77777777" w:rsid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3F762B">
        <w:rPr>
          <w:rFonts w:ascii="Times New Roman" w:hAnsi="Times New Roman" w:cs="Times New Roman"/>
          <w:b/>
        </w:rPr>
        <w:t>ANOVA (Analysis of Variance):</w:t>
      </w:r>
      <w:r w:rsidRPr="00073092">
        <w:rPr>
          <w:rFonts w:ascii="Times New Roman" w:hAnsi="Times New Roman" w:cs="Times New Roman"/>
        </w:rPr>
        <w:t xml:space="preserve"> ANOVA is a statistical m</w:t>
      </w:r>
      <w:r w:rsidR="003F762B">
        <w:rPr>
          <w:rFonts w:ascii="Times New Roman" w:hAnsi="Times New Roman" w:cs="Times New Roman"/>
        </w:rPr>
        <w:t xml:space="preserve">ethod used to compare the means </w:t>
      </w:r>
      <w:r w:rsidRPr="00073092">
        <w:rPr>
          <w:rFonts w:ascii="Times New Roman" w:hAnsi="Times New Roman" w:cs="Times New Roman"/>
        </w:rPr>
        <w:t xml:space="preserve">of three or more groups to see if at least one of the group means </w:t>
      </w:r>
      <w:r w:rsidR="003F762B">
        <w:rPr>
          <w:rFonts w:ascii="Times New Roman" w:hAnsi="Times New Roman" w:cs="Times New Roman"/>
        </w:rPr>
        <w:t xml:space="preserve">is significantly different </w:t>
      </w:r>
      <w:proofErr w:type="spellStart"/>
      <w:r w:rsidR="003F762B">
        <w:rPr>
          <w:rFonts w:ascii="Times New Roman" w:hAnsi="Times New Roman" w:cs="Times New Roman"/>
        </w:rPr>
        <w:t>from</w:t>
      </w:r>
      <w:r w:rsidRPr="00073092">
        <w:rPr>
          <w:rFonts w:ascii="Times New Roman" w:hAnsi="Times New Roman" w:cs="Times New Roman"/>
        </w:rPr>
        <w:t>the</w:t>
      </w:r>
      <w:proofErr w:type="spellEnd"/>
      <w:r w:rsidRPr="00073092">
        <w:rPr>
          <w:rFonts w:ascii="Times New Roman" w:hAnsi="Times New Roman" w:cs="Times New Roman"/>
        </w:rPr>
        <w:t xml:space="preserve"> others. It helps to determine if the observed differences</w:t>
      </w:r>
      <w:r w:rsidR="003F762B">
        <w:rPr>
          <w:rFonts w:ascii="Times New Roman" w:hAnsi="Times New Roman" w:cs="Times New Roman"/>
        </w:rPr>
        <w:t xml:space="preserve"> among sample means are genuine </w:t>
      </w:r>
      <w:r w:rsidRPr="00073092">
        <w:rPr>
          <w:rFonts w:ascii="Times New Roman" w:hAnsi="Times New Roman" w:cs="Times New Roman"/>
        </w:rPr>
        <w:t>or if they occurred by chance.</w:t>
      </w:r>
    </w:p>
    <w:p w14:paraId="156DF99E" w14:textId="77777777" w:rsidR="003F762B" w:rsidRPr="00073092" w:rsidRDefault="003F762B" w:rsidP="00073092">
      <w:pPr>
        <w:pStyle w:val="NoSpacing"/>
        <w:rPr>
          <w:rFonts w:ascii="Times New Roman" w:hAnsi="Times New Roman" w:cs="Times New Roman"/>
        </w:rPr>
      </w:pPr>
    </w:p>
    <w:p w14:paraId="370DEA08" w14:textId="77777777" w:rsidR="003F762B" w:rsidRDefault="00073092" w:rsidP="00073092">
      <w:pPr>
        <w:pStyle w:val="NoSpacing"/>
        <w:rPr>
          <w:rFonts w:ascii="Times New Roman" w:hAnsi="Times New Roman" w:cs="Times New Roman"/>
          <w:b/>
        </w:rPr>
      </w:pPr>
      <w:r w:rsidRPr="003F762B">
        <w:rPr>
          <w:rFonts w:ascii="Times New Roman" w:hAnsi="Times New Roman" w:cs="Times New Roman"/>
          <w:b/>
        </w:rPr>
        <w:t>T- TEST</w:t>
      </w:r>
    </w:p>
    <w:p w14:paraId="2BD81843" w14:textId="77777777" w:rsidR="00665CF4" w:rsidRPr="003F762B" w:rsidRDefault="00665CF4" w:rsidP="00073092">
      <w:pPr>
        <w:pStyle w:val="NoSpacing"/>
        <w:rPr>
          <w:rFonts w:ascii="Times New Roman" w:hAnsi="Times New Roman" w:cs="Times New Roman"/>
          <w:b/>
        </w:rPr>
      </w:pPr>
    </w:p>
    <w:p w14:paraId="1C2796A3" w14:textId="77777777" w:rsidR="00073092" w:rsidRP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 xml:space="preserve">Step 1: Start </w:t>
      </w:r>
      <w:proofErr w:type="spellStart"/>
      <w:r w:rsidRPr="00073092">
        <w:rPr>
          <w:rFonts w:ascii="Times New Roman" w:hAnsi="Times New Roman" w:cs="Times New Roman"/>
        </w:rPr>
        <w:t>Ms</w:t>
      </w:r>
      <w:proofErr w:type="spellEnd"/>
      <w:r w:rsidRPr="00073092">
        <w:rPr>
          <w:rFonts w:ascii="Times New Roman" w:hAnsi="Times New Roman" w:cs="Times New Roman"/>
        </w:rPr>
        <w:t xml:space="preserve"> Excel application in </w:t>
      </w:r>
      <w:proofErr w:type="spellStart"/>
      <w:r w:rsidRPr="00073092">
        <w:rPr>
          <w:rFonts w:ascii="Times New Roman" w:hAnsi="Times New Roman" w:cs="Times New Roman"/>
        </w:rPr>
        <w:t>Ms</w:t>
      </w:r>
      <w:proofErr w:type="spellEnd"/>
      <w:r w:rsidRPr="00073092">
        <w:rPr>
          <w:rFonts w:ascii="Times New Roman" w:hAnsi="Times New Roman" w:cs="Times New Roman"/>
        </w:rPr>
        <w:t>- office.</w:t>
      </w:r>
    </w:p>
    <w:p w14:paraId="35CAABF4" w14:textId="77777777" w:rsidR="00073092" w:rsidRP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 xml:space="preserve">Step 2: Create datasheet for student marks in </w:t>
      </w:r>
      <w:proofErr w:type="spellStart"/>
      <w:r w:rsidRPr="00073092">
        <w:rPr>
          <w:rFonts w:ascii="Times New Roman" w:hAnsi="Times New Roman" w:cs="Times New Roman"/>
        </w:rPr>
        <w:t>Ms</w:t>
      </w:r>
      <w:proofErr w:type="spellEnd"/>
      <w:r w:rsidRPr="00073092">
        <w:rPr>
          <w:rFonts w:ascii="Times New Roman" w:hAnsi="Times New Roman" w:cs="Times New Roman"/>
        </w:rPr>
        <w:t xml:space="preserve"> Excel application.</w:t>
      </w:r>
    </w:p>
    <w:p w14:paraId="0EC310F3" w14:textId="43F9860B" w:rsid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 xml:space="preserve">Step 3: If you haven't already installed the Analysis </w:t>
      </w:r>
      <w:proofErr w:type="spellStart"/>
      <w:r w:rsidRPr="00073092">
        <w:rPr>
          <w:rFonts w:ascii="Times New Roman" w:hAnsi="Times New Roman" w:cs="Times New Roman"/>
        </w:rPr>
        <w:t>ToolPak</w:t>
      </w:r>
      <w:proofErr w:type="spellEnd"/>
      <w:r w:rsidRPr="00073092">
        <w:rPr>
          <w:rFonts w:ascii="Times New Roman" w:hAnsi="Times New Roman" w:cs="Times New Roman"/>
        </w:rPr>
        <w:t>, Click the Microsoft Office</w:t>
      </w:r>
      <w:r w:rsidR="00692CAC"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 xml:space="preserve">button, </w:t>
      </w:r>
      <w:proofErr w:type="spellStart"/>
      <w:r w:rsidRPr="00073092">
        <w:rPr>
          <w:rFonts w:ascii="Times New Roman" w:hAnsi="Times New Roman" w:cs="Times New Roman"/>
        </w:rPr>
        <w:t>thenclick</w:t>
      </w:r>
      <w:proofErr w:type="spellEnd"/>
      <w:r w:rsidRPr="00073092">
        <w:rPr>
          <w:rFonts w:ascii="Times New Roman" w:hAnsi="Times New Roman" w:cs="Times New Roman"/>
        </w:rPr>
        <w:t xml:space="preserve"> on the Excel Options, and then select Add-Ins, Click Go, check the</w:t>
      </w:r>
      <w:r w:rsidR="00692CAC"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 xml:space="preserve">Analysis </w:t>
      </w:r>
      <w:proofErr w:type="spellStart"/>
      <w:r w:rsidRPr="00073092">
        <w:rPr>
          <w:rFonts w:ascii="Times New Roman" w:hAnsi="Times New Roman" w:cs="Times New Roman"/>
        </w:rPr>
        <w:t>ToolPak</w:t>
      </w:r>
      <w:proofErr w:type="spellEnd"/>
      <w:r w:rsidRPr="00073092">
        <w:rPr>
          <w:rFonts w:ascii="Times New Roman" w:hAnsi="Times New Roman" w:cs="Times New Roman"/>
        </w:rPr>
        <w:t xml:space="preserve"> box, and click Ok</w:t>
      </w:r>
    </w:p>
    <w:p w14:paraId="6C6DFC83" w14:textId="77777777" w:rsidR="000A09CD" w:rsidRDefault="000A09CD" w:rsidP="00073092">
      <w:pPr>
        <w:pStyle w:val="NoSpacing"/>
        <w:rPr>
          <w:rFonts w:ascii="Times New Roman" w:hAnsi="Times New Roman" w:cs="Times New Roman"/>
        </w:rPr>
      </w:pPr>
    </w:p>
    <w:p w14:paraId="527D1D4F" w14:textId="77777777" w:rsidR="000A09CD" w:rsidRDefault="000A09CD" w:rsidP="00A33FB7">
      <w:pPr>
        <w:pStyle w:val="NoSpacing"/>
        <w:jc w:val="center"/>
        <w:rPr>
          <w:rFonts w:ascii="Times New Roman" w:hAnsi="Times New Roman" w:cs="Times New Roman"/>
        </w:rPr>
      </w:pPr>
      <w:r w:rsidRPr="000A09CD">
        <w:rPr>
          <w:rFonts w:ascii="Times New Roman" w:hAnsi="Times New Roman" w:cs="Times New Roman"/>
          <w:noProof/>
        </w:rPr>
        <w:drawing>
          <wp:inline distT="0" distB="0" distL="0" distR="0" wp14:anchorId="08BFB7CC" wp14:editId="3DFAC994">
            <wp:extent cx="5136543" cy="2909508"/>
            <wp:effectExtent l="0" t="0" r="698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9688" cy="301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32F2" w14:textId="77777777" w:rsidR="004F0F3B" w:rsidRPr="00073092" w:rsidRDefault="004F0F3B" w:rsidP="00BA306B">
      <w:pPr>
        <w:pStyle w:val="NoSpacing"/>
        <w:jc w:val="center"/>
        <w:rPr>
          <w:rFonts w:ascii="Times New Roman" w:hAnsi="Times New Roman" w:cs="Times New Roman"/>
        </w:rPr>
      </w:pPr>
      <w:r w:rsidRPr="004F0F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13FCA5" wp14:editId="6ED02386">
            <wp:extent cx="3824372" cy="2464904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9049" cy="25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9974" w14:textId="2972131E" w:rsid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>Step 4: Select Data tab, then click on the Data Analysis option, then selects</w:t>
      </w:r>
      <w:r w:rsidR="00692CAC"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>Descriptive Statistics from the list and Click Ok. [Data tab &gt;&gt; Data Analysis &gt;&gt; T-test</w:t>
      </w:r>
      <w:r w:rsidR="00692CAC"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>Paired two sample for means]</w:t>
      </w:r>
    </w:p>
    <w:p w14:paraId="2299C5E4" w14:textId="77777777" w:rsidR="00EB3C46" w:rsidRDefault="001A23CB" w:rsidP="00BA306B">
      <w:pPr>
        <w:pStyle w:val="NoSpacing"/>
        <w:jc w:val="center"/>
        <w:rPr>
          <w:rFonts w:ascii="Times New Roman" w:hAnsi="Times New Roman" w:cs="Times New Roman"/>
        </w:rPr>
      </w:pPr>
      <w:r w:rsidRPr="001A23CB">
        <w:rPr>
          <w:rFonts w:ascii="Times New Roman" w:hAnsi="Times New Roman" w:cs="Times New Roman"/>
          <w:noProof/>
        </w:rPr>
        <w:drawing>
          <wp:inline distT="0" distB="0" distL="0" distR="0" wp14:anchorId="41EFC6DD" wp14:editId="26ACD771">
            <wp:extent cx="3953427" cy="2048161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9200" w14:textId="77777777" w:rsidR="001A23CB" w:rsidRPr="00073092" w:rsidRDefault="001A23CB" w:rsidP="00073092">
      <w:pPr>
        <w:pStyle w:val="NoSpacing"/>
        <w:rPr>
          <w:rFonts w:ascii="Times New Roman" w:hAnsi="Times New Roman" w:cs="Times New Roman"/>
        </w:rPr>
      </w:pPr>
    </w:p>
    <w:p w14:paraId="12E07465" w14:textId="035616E5" w:rsid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>Step 5: In the Input Range we select range of the data for variable 1 and variable 2 and Give</w:t>
      </w:r>
      <w:r w:rsidR="00692CAC"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>alpha value as 0.05. then select Output Range where you want the output to be stored. If</w:t>
      </w:r>
      <w:r w:rsidR="00692CAC"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>you don’t specify the output range, it will throw output in the new worksheet.</w:t>
      </w:r>
    </w:p>
    <w:p w14:paraId="47DDFA64" w14:textId="77777777" w:rsidR="001A23CB" w:rsidRPr="00073092" w:rsidRDefault="001A23CB" w:rsidP="00073092">
      <w:pPr>
        <w:pStyle w:val="NoSpacing"/>
        <w:rPr>
          <w:rFonts w:ascii="Times New Roman" w:hAnsi="Times New Roman" w:cs="Times New Roman"/>
        </w:rPr>
      </w:pPr>
      <w:r w:rsidRPr="001A23CB">
        <w:rPr>
          <w:rFonts w:ascii="Times New Roman" w:hAnsi="Times New Roman" w:cs="Times New Roman"/>
          <w:noProof/>
        </w:rPr>
        <w:drawing>
          <wp:inline distT="0" distB="0" distL="0" distR="0" wp14:anchorId="4FD1C4A5" wp14:editId="3D71C96E">
            <wp:extent cx="5943600" cy="2447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F54E" w14:textId="25E70AA4" w:rsidR="00073092" w:rsidRP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lastRenderedPageBreak/>
        <w:t>Step 6: Then select Output Range where you want the output to be stored. If you don’t</w:t>
      </w:r>
      <w:r w:rsidR="00CF36D4">
        <w:rPr>
          <w:rFonts w:ascii="Times New Roman" w:hAnsi="Times New Roman" w:cs="Times New Roman"/>
        </w:rPr>
        <w:t xml:space="preserve"> </w:t>
      </w:r>
      <w:r w:rsidRPr="00073092">
        <w:rPr>
          <w:rFonts w:ascii="Times New Roman" w:hAnsi="Times New Roman" w:cs="Times New Roman"/>
        </w:rPr>
        <w:t>specify the output range, it will throw output in the new worksheet.</w:t>
      </w:r>
    </w:p>
    <w:p w14:paraId="684AA70C" w14:textId="77777777" w:rsidR="00073092" w:rsidRPr="00073092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>Step 7: When you click Ok, you will see the result in the selected output range.</w:t>
      </w:r>
    </w:p>
    <w:p w14:paraId="12F75EFD" w14:textId="77777777" w:rsidR="00AD66C3" w:rsidRDefault="00073092" w:rsidP="00073092">
      <w:pPr>
        <w:pStyle w:val="NoSpacing"/>
        <w:rPr>
          <w:rFonts w:ascii="Times New Roman" w:hAnsi="Times New Roman" w:cs="Times New Roman"/>
        </w:rPr>
      </w:pPr>
      <w:r w:rsidRPr="00073092">
        <w:rPr>
          <w:rFonts w:ascii="Times New Roman" w:hAnsi="Times New Roman" w:cs="Times New Roman"/>
        </w:rPr>
        <w:t xml:space="preserve">Step 8: Save the excel file and Close the </w:t>
      </w:r>
      <w:proofErr w:type="spellStart"/>
      <w:r w:rsidRPr="00073092">
        <w:rPr>
          <w:rFonts w:ascii="Times New Roman" w:hAnsi="Times New Roman" w:cs="Times New Roman"/>
        </w:rPr>
        <w:t>Ms</w:t>
      </w:r>
      <w:proofErr w:type="spellEnd"/>
      <w:r w:rsidRPr="00073092">
        <w:rPr>
          <w:rFonts w:ascii="Times New Roman" w:hAnsi="Times New Roman" w:cs="Times New Roman"/>
        </w:rPr>
        <w:t xml:space="preserve"> Excel application.</w:t>
      </w:r>
    </w:p>
    <w:p w14:paraId="3703CB67" w14:textId="77777777" w:rsidR="00073092" w:rsidRPr="00AD66C3" w:rsidRDefault="00AD66C3" w:rsidP="00073092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br/>
      </w:r>
      <w:r w:rsidRPr="00AD66C3">
        <w:rPr>
          <w:rFonts w:ascii="Times New Roman" w:hAnsi="Times New Roman" w:cs="Times New Roman"/>
          <w:b/>
        </w:rPr>
        <w:t>Output:</w:t>
      </w:r>
    </w:p>
    <w:p w14:paraId="279F10CD" w14:textId="77777777" w:rsidR="009E5AAB" w:rsidRDefault="009E5AAB" w:rsidP="00BA306B">
      <w:pPr>
        <w:pStyle w:val="NoSpacing"/>
        <w:jc w:val="center"/>
        <w:rPr>
          <w:rFonts w:ascii="Times New Roman" w:hAnsi="Times New Roman" w:cs="Times New Roman"/>
        </w:rPr>
      </w:pPr>
      <w:r w:rsidRPr="009E5AAB">
        <w:rPr>
          <w:rFonts w:ascii="Times New Roman" w:hAnsi="Times New Roman" w:cs="Times New Roman"/>
          <w:noProof/>
        </w:rPr>
        <w:drawing>
          <wp:inline distT="0" distB="0" distL="0" distR="0" wp14:anchorId="5149527B" wp14:editId="04EE2A81">
            <wp:extent cx="3606266" cy="2321781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8956" cy="23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4EE8" w14:textId="77777777" w:rsidR="00AD66C3" w:rsidRDefault="00AD66C3" w:rsidP="00073092">
      <w:pPr>
        <w:pStyle w:val="NoSpacing"/>
        <w:rPr>
          <w:rFonts w:ascii="Times New Roman" w:hAnsi="Times New Roman" w:cs="Times New Roman"/>
        </w:rPr>
      </w:pPr>
    </w:p>
    <w:p w14:paraId="6963EA3A" w14:textId="77777777" w:rsidR="00AD66C3" w:rsidRDefault="00AD66C3" w:rsidP="00AD66C3">
      <w:pPr>
        <w:pStyle w:val="NoSpacing"/>
        <w:rPr>
          <w:rFonts w:ascii="Times New Roman" w:hAnsi="Times New Roman" w:cs="Times New Roman"/>
          <w:b/>
        </w:rPr>
      </w:pPr>
      <w:r w:rsidRPr="00AD66C3">
        <w:rPr>
          <w:rFonts w:ascii="Times New Roman" w:hAnsi="Times New Roman" w:cs="Times New Roman"/>
          <w:b/>
        </w:rPr>
        <w:t>Z- TEST</w:t>
      </w:r>
    </w:p>
    <w:p w14:paraId="391DAC01" w14:textId="77777777" w:rsidR="00E013C8" w:rsidRPr="00AD66C3" w:rsidRDefault="00E013C8" w:rsidP="00AD66C3">
      <w:pPr>
        <w:pStyle w:val="NoSpacing"/>
        <w:rPr>
          <w:rFonts w:ascii="Times New Roman" w:hAnsi="Times New Roman" w:cs="Times New Roman"/>
          <w:b/>
        </w:rPr>
      </w:pPr>
    </w:p>
    <w:p w14:paraId="425C82A5" w14:textId="77777777" w:rsidR="00AD66C3" w:rsidRP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 xml:space="preserve">Step 1: Start </w:t>
      </w:r>
      <w:proofErr w:type="spellStart"/>
      <w:r w:rsidRPr="00AD66C3">
        <w:rPr>
          <w:rFonts w:ascii="Times New Roman" w:hAnsi="Times New Roman" w:cs="Times New Roman"/>
        </w:rPr>
        <w:t>Ms</w:t>
      </w:r>
      <w:proofErr w:type="spellEnd"/>
      <w:r w:rsidRPr="00AD66C3">
        <w:rPr>
          <w:rFonts w:ascii="Times New Roman" w:hAnsi="Times New Roman" w:cs="Times New Roman"/>
        </w:rPr>
        <w:t xml:space="preserve"> Excel application in </w:t>
      </w:r>
      <w:proofErr w:type="spellStart"/>
      <w:r w:rsidRPr="00AD66C3">
        <w:rPr>
          <w:rFonts w:ascii="Times New Roman" w:hAnsi="Times New Roman" w:cs="Times New Roman"/>
        </w:rPr>
        <w:t>Ms</w:t>
      </w:r>
      <w:proofErr w:type="spellEnd"/>
      <w:r w:rsidRPr="00AD66C3">
        <w:rPr>
          <w:rFonts w:ascii="Times New Roman" w:hAnsi="Times New Roman" w:cs="Times New Roman"/>
        </w:rPr>
        <w:t>- office.</w:t>
      </w:r>
    </w:p>
    <w:p w14:paraId="720CDD70" w14:textId="77777777" w:rsidR="00AD66C3" w:rsidRP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 xml:space="preserve">Step 2: Create datasheet for student marks in </w:t>
      </w:r>
      <w:proofErr w:type="spellStart"/>
      <w:r w:rsidRPr="00AD66C3">
        <w:rPr>
          <w:rFonts w:ascii="Times New Roman" w:hAnsi="Times New Roman" w:cs="Times New Roman"/>
        </w:rPr>
        <w:t>Ms</w:t>
      </w:r>
      <w:proofErr w:type="spellEnd"/>
      <w:r w:rsidRPr="00AD66C3">
        <w:rPr>
          <w:rFonts w:ascii="Times New Roman" w:hAnsi="Times New Roman" w:cs="Times New Roman"/>
        </w:rPr>
        <w:t xml:space="preserve"> Excel application.</w:t>
      </w:r>
    </w:p>
    <w:p w14:paraId="3E59DAD5" w14:textId="3B30D128" w:rsidR="00AD66C3" w:rsidRP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 xml:space="preserve">Step 3: If you haven't already installed the Analysis </w:t>
      </w:r>
      <w:proofErr w:type="spellStart"/>
      <w:r w:rsidRPr="00AD66C3">
        <w:rPr>
          <w:rFonts w:ascii="Times New Roman" w:hAnsi="Times New Roman" w:cs="Times New Roman"/>
        </w:rPr>
        <w:t>ToolPak</w:t>
      </w:r>
      <w:proofErr w:type="spellEnd"/>
      <w:r w:rsidRPr="00AD66C3">
        <w:rPr>
          <w:rFonts w:ascii="Times New Roman" w:hAnsi="Times New Roman" w:cs="Times New Roman"/>
        </w:rPr>
        <w:t>, Click the Microsoft Office</w:t>
      </w:r>
      <w:r w:rsidR="00CF36D4">
        <w:rPr>
          <w:rFonts w:ascii="Times New Roman" w:hAnsi="Times New Roman" w:cs="Times New Roman"/>
        </w:rPr>
        <w:t xml:space="preserve"> </w:t>
      </w:r>
      <w:r w:rsidRPr="00AD66C3">
        <w:rPr>
          <w:rFonts w:ascii="Times New Roman" w:hAnsi="Times New Roman" w:cs="Times New Roman"/>
        </w:rPr>
        <w:t xml:space="preserve">button, </w:t>
      </w:r>
      <w:proofErr w:type="spellStart"/>
      <w:r w:rsidRPr="00AD66C3">
        <w:rPr>
          <w:rFonts w:ascii="Times New Roman" w:hAnsi="Times New Roman" w:cs="Times New Roman"/>
        </w:rPr>
        <w:t>thenclick</w:t>
      </w:r>
      <w:proofErr w:type="spellEnd"/>
      <w:r w:rsidRPr="00AD66C3">
        <w:rPr>
          <w:rFonts w:ascii="Times New Roman" w:hAnsi="Times New Roman" w:cs="Times New Roman"/>
        </w:rPr>
        <w:t xml:space="preserve"> on the Excel Options, and then select Add-Ins, Click Go, check the</w:t>
      </w:r>
      <w:r w:rsidR="00CF36D4">
        <w:rPr>
          <w:rFonts w:ascii="Times New Roman" w:hAnsi="Times New Roman" w:cs="Times New Roman"/>
        </w:rPr>
        <w:t xml:space="preserve"> </w:t>
      </w:r>
      <w:r w:rsidRPr="00AD66C3">
        <w:rPr>
          <w:rFonts w:ascii="Times New Roman" w:hAnsi="Times New Roman" w:cs="Times New Roman"/>
        </w:rPr>
        <w:t xml:space="preserve">Analysis </w:t>
      </w:r>
      <w:proofErr w:type="spellStart"/>
      <w:r w:rsidRPr="00AD66C3">
        <w:rPr>
          <w:rFonts w:ascii="Times New Roman" w:hAnsi="Times New Roman" w:cs="Times New Roman"/>
        </w:rPr>
        <w:t>ToolPak</w:t>
      </w:r>
      <w:proofErr w:type="spellEnd"/>
      <w:r w:rsidRPr="00AD66C3">
        <w:rPr>
          <w:rFonts w:ascii="Times New Roman" w:hAnsi="Times New Roman" w:cs="Times New Roman"/>
        </w:rPr>
        <w:t xml:space="preserve"> box, and click Ok</w:t>
      </w:r>
    </w:p>
    <w:p w14:paraId="182CE4DD" w14:textId="77777777" w:rsidR="00AD66C3" w:rsidRP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>Step 4: Select Data tab, then click on the Data Analysis option, then selects Descriptive</w:t>
      </w:r>
    </w:p>
    <w:p w14:paraId="0D54B0B4" w14:textId="77777777" w:rsidR="00AD66C3" w:rsidRP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>Statistics from the list and Click Ok. [Data tab &gt;&gt; Data Analysis &gt;&gt;z-test two sample</w:t>
      </w:r>
    </w:p>
    <w:p w14:paraId="050BA8A2" w14:textId="77777777" w:rsid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>means]</w:t>
      </w:r>
    </w:p>
    <w:p w14:paraId="2B510E05" w14:textId="77777777" w:rsidR="0029434A" w:rsidRDefault="0029434A" w:rsidP="00BA306B">
      <w:pPr>
        <w:pStyle w:val="NoSpacing"/>
        <w:jc w:val="center"/>
        <w:rPr>
          <w:rFonts w:ascii="Times New Roman" w:hAnsi="Times New Roman" w:cs="Times New Roman"/>
        </w:rPr>
      </w:pPr>
      <w:r w:rsidRPr="0029434A">
        <w:rPr>
          <w:rFonts w:ascii="Times New Roman" w:hAnsi="Times New Roman" w:cs="Times New Roman"/>
          <w:noProof/>
        </w:rPr>
        <w:drawing>
          <wp:inline distT="0" distB="0" distL="0" distR="0" wp14:anchorId="3FE146F8" wp14:editId="406C6319">
            <wp:extent cx="4201111" cy="2286319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8E03" w14:textId="77777777" w:rsidR="00CB5DED" w:rsidRPr="00AD66C3" w:rsidRDefault="00CB5DED" w:rsidP="00AD66C3">
      <w:pPr>
        <w:pStyle w:val="NoSpacing"/>
        <w:rPr>
          <w:rFonts w:ascii="Times New Roman" w:hAnsi="Times New Roman" w:cs="Times New Roman"/>
        </w:rPr>
      </w:pPr>
    </w:p>
    <w:p w14:paraId="73EA3ED6" w14:textId="2D8FFAF0" w:rsid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>Step 5: In the Input Range we select range of the data for variable 1 and variable 2 and Give</w:t>
      </w:r>
      <w:r w:rsidR="00CF36D4">
        <w:rPr>
          <w:rFonts w:ascii="Times New Roman" w:hAnsi="Times New Roman" w:cs="Times New Roman"/>
        </w:rPr>
        <w:t xml:space="preserve"> </w:t>
      </w:r>
      <w:r w:rsidRPr="00AD66C3">
        <w:rPr>
          <w:rFonts w:ascii="Times New Roman" w:hAnsi="Times New Roman" w:cs="Times New Roman"/>
        </w:rPr>
        <w:t>variable 1 and variable 2 value as 0.5. then select Output Range where you want the output</w:t>
      </w:r>
      <w:r w:rsidR="00CF36D4">
        <w:rPr>
          <w:rFonts w:ascii="Times New Roman" w:hAnsi="Times New Roman" w:cs="Times New Roman"/>
        </w:rPr>
        <w:t xml:space="preserve"> </w:t>
      </w:r>
      <w:r w:rsidRPr="00AD66C3">
        <w:rPr>
          <w:rFonts w:ascii="Times New Roman" w:hAnsi="Times New Roman" w:cs="Times New Roman"/>
        </w:rPr>
        <w:t>to be stored. If you don’t specify the output range, it will throw output in the new worksheet.</w:t>
      </w:r>
    </w:p>
    <w:p w14:paraId="7C79922C" w14:textId="77777777" w:rsidR="0029434A" w:rsidRDefault="0029434A" w:rsidP="00AD66C3">
      <w:pPr>
        <w:pStyle w:val="NoSpacing"/>
        <w:rPr>
          <w:rFonts w:ascii="Times New Roman" w:hAnsi="Times New Roman" w:cs="Times New Roman"/>
        </w:rPr>
      </w:pPr>
    </w:p>
    <w:p w14:paraId="5EE99AB1" w14:textId="77777777" w:rsidR="0029434A" w:rsidRDefault="0018208A" w:rsidP="00AD66C3">
      <w:pPr>
        <w:pStyle w:val="NoSpacing"/>
        <w:rPr>
          <w:rFonts w:ascii="Times New Roman" w:hAnsi="Times New Roman" w:cs="Times New Roman"/>
        </w:rPr>
      </w:pPr>
      <w:r w:rsidRPr="001820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22891B" wp14:editId="5CF28E2C">
            <wp:extent cx="5891053" cy="27113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9382" cy="272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6A1E" w14:textId="77777777" w:rsidR="00A7211A" w:rsidRPr="00AD66C3" w:rsidRDefault="00A7211A" w:rsidP="00AD66C3">
      <w:pPr>
        <w:pStyle w:val="NoSpacing"/>
        <w:rPr>
          <w:rFonts w:ascii="Times New Roman" w:hAnsi="Times New Roman" w:cs="Times New Roman"/>
        </w:rPr>
      </w:pPr>
    </w:p>
    <w:p w14:paraId="4979FC27" w14:textId="4DD56A1C" w:rsidR="00AD66C3" w:rsidRP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>Step 6: Then select Output Range where you want the output to be stored. If you don’t</w:t>
      </w:r>
      <w:r w:rsidR="00CF36D4">
        <w:rPr>
          <w:rFonts w:ascii="Times New Roman" w:hAnsi="Times New Roman" w:cs="Times New Roman"/>
        </w:rPr>
        <w:t xml:space="preserve"> </w:t>
      </w:r>
      <w:r w:rsidRPr="00AD66C3">
        <w:rPr>
          <w:rFonts w:ascii="Times New Roman" w:hAnsi="Times New Roman" w:cs="Times New Roman"/>
        </w:rPr>
        <w:t>specify the output range, it will throw output in the new worksheet.</w:t>
      </w:r>
    </w:p>
    <w:p w14:paraId="67CB3730" w14:textId="77777777" w:rsidR="00AD66C3" w:rsidRP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>Step 7: When you click Ok, you will see the result in the selected output range.</w:t>
      </w:r>
    </w:p>
    <w:p w14:paraId="7A11102A" w14:textId="77777777" w:rsidR="00AD66C3" w:rsidRDefault="00AD66C3" w:rsidP="00AD66C3">
      <w:pPr>
        <w:pStyle w:val="NoSpacing"/>
        <w:rPr>
          <w:rFonts w:ascii="Times New Roman" w:hAnsi="Times New Roman" w:cs="Times New Roman"/>
        </w:rPr>
      </w:pPr>
      <w:r w:rsidRPr="00AD66C3">
        <w:rPr>
          <w:rFonts w:ascii="Times New Roman" w:hAnsi="Times New Roman" w:cs="Times New Roman"/>
        </w:rPr>
        <w:t xml:space="preserve">Step 8: Save the excel file and Close the </w:t>
      </w:r>
      <w:proofErr w:type="spellStart"/>
      <w:r w:rsidRPr="00AD66C3">
        <w:rPr>
          <w:rFonts w:ascii="Times New Roman" w:hAnsi="Times New Roman" w:cs="Times New Roman"/>
        </w:rPr>
        <w:t>Ms</w:t>
      </w:r>
      <w:proofErr w:type="spellEnd"/>
      <w:r w:rsidRPr="00AD66C3">
        <w:rPr>
          <w:rFonts w:ascii="Times New Roman" w:hAnsi="Times New Roman" w:cs="Times New Roman"/>
        </w:rPr>
        <w:t xml:space="preserve"> Excel application’s.</w:t>
      </w:r>
    </w:p>
    <w:p w14:paraId="7BA61264" w14:textId="77777777" w:rsidR="00297476" w:rsidRDefault="00297476" w:rsidP="00AD66C3">
      <w:pPr>
        <w:pStyle w:val="NoSpacing"/>
        <w:rPr>
          <w:rFonts w:ascii="Times New Roman" w:hAnsi="Times New Roman" w:cs="Times New Roman"/>
        </w:rPr>
      </w:pPr>
    </w:p>
    <w:p w14:paraId="2D1C7F57" w14:textId="77777777" w:rsidR="00297476" w:rsidRPr="00297476" w:rsidRDefault="00297476" w:rsidP="00AD66C3">
      <w:pPr>
        <w:pStyle w:val="NoSpacing"/>
        <w:rPr>
          <w:rFonts w:ascii="Times New Roman" w:hAnsi="Times New Roman" w:cs="Times New Roman"/>
          <w:b/>
        </w:rPr>
      </w:pPr>
      <w:r w:rsidRPr="00297476">
        <w:rPr>
          <w:rFonts w:ascii="Times New Roman" w:hAnsi="Times New Roman" w:cs="Times New Roman"/>
          <w:b/>
        </w:rPr>
        <w:t>Output:</w:t>
      </w:r>
    </w:p>
    <w:p w14:paraId="394DED92" w14:textId="77777777" w:rsidR="00297476" w:rsidRDefault="00297476" w:rsidP="00BA306B">
      <w:pPr>
        <w:pStyle w:val="NoSpacing"/>
        <w:jc w:val="center"/>
        <w:rPr>
          <w:rFonts w:ascii="Times New Roman" w:hAnsi="Times New Roman" w:cs="Times New Roman"/>
        </w:rPr>
      </w:pPr>
      <w:r w:rsidRPr="00297476">
        <w:rPr>
          <w:rFonts w:ascii="Times New Roman" w:hAnsi="Times New Roman" w:cs="Times New Roman"/>
          <w:noProof/>
        </w:rPr>
        <w:drawing>
          <wp:inline distT="0" distB="0" distL="0" distR="0" wp14:anchorId="6045251E" wp14:editId="57ADE8C2">
            <wp:extent cx="2488758" cy="1884659"/>
            <wp:effectExtent l="0" t="0" r="698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0669" cy="19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C005" w14:textId="77777777" w:rsidR="00F869B5" w:rsidRDefault="00F869B5" w:rsidP="00AD66C3">
      <w:pPr>
        <w:pStyle w:val="NoSpacing"/>
        <w:rPr>
          <w:rFonts w:ascii="Times New Roman" w:hAnsi="Times New Roman" w:cs="Times New Roman"/>
        </w:rPr>
      </w:pPr>
    </w:p>
    <w:p w14:paraId="749672AE" w14:textId="77777777" w:rsidR="00F869B5" w:rsidRDefault="00F869B5" w:rsidP="00F869B5">
      <w:pPr>
        <w:pStyle w:val="NoSpacing"/>
        <w:rPr>
          <w:rFonts w:ascii="Times New Roman" w:hAnsi="Times New Roman" w:cs="Times New Roman"/>
          <w:b/>
        </w:rPr>
      </w:pPr>
      <w:r w:rsidRPr="00F869B5">
        <w:rPr>
          <w:rFonts w:ascii="Times New Roman" w:hAnsi="Times New Roman" w:cs="Times New Roman"/>
          <w:b/>
        </w:rPr>
        <w:t>ANOVA</w:t>
      </w:r>
    </w:p>
    <w:p w14:paraId="4ABA6895" w14:textId="77777777" w:rsidR="00F869B5" w:rsidRPr="00F869B5" w:rsidRDefault="00F869B5" w:rsidP="00F869B5">
      <w:pPr>
        <w:pStyle w:val="NoSpacing"/>
        <w:rPr>
          <w:rFonts w:ascii="Times New Roman" w:hAnsi="Times New Roman" w:cs="Times New Roman"/>
          <w:b/>
        </w:rPr>
      </w:pPr>
    </w:p>
    <w:p w14:paraId="6C4B0134" w14:textId="77777777" w:rsidR="00F869B5" w:rsidRP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 xml:space="preserve">Step 1: Start </w:t>
      </w:r>
      <w:proofErr w:type="spellStart"/>
      <w:r w:rsidRPr="00F869B5">
        <w:rPr>
          <w:rFonts w:ascii="Times New Roman" w:hAnsi="Times New Roman" w:cs="Times New Roman"/>
        </w:rPr>
        <w:t>Ms</w:t>
      </w:r>
      <w:proofErr w:type="spellEnd"/>
      <w:r w:rsidRPr="00F869B5">
        <w:rPr>
          <w:rFonts w:ascii="Times New Roman" w:hAnsi="Times New Roman" w:cs="Times New Roman"/>
        </w:rPr>
        <w:t xml:space="preserve"> Excel application in </w:t>
      </w:r>
      <w:proofErr w:type="spellStart"/>
      <w:r w:rsidRPr="00F869B5">
        <w:rPr>
          <w:rFonts w:ascii="Times New Roman" w:hAnsi="Times New Roman" w:cs="Times New Roman"/>
        </w:rPr>
        <w:t>Ms</w:t>
      </w:r>
      <w:proofErr w:type="spellEnd"/>
      <w:r w:rsidRPr="00F869B5">
        <w:rPr>
          <w:rFonts w:ascii="Times New Roman" w:hAnsi="Times New Roman" w:cs="Times New Roman"/>
        </w:rPr>
        <w:t>- office.</w:t>
      </w:r>
    </w:p>
    <w:p w14:paraId="147A295F" w14:textId="77777777" w:rsidR="00F869B5" w:rsidRP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 xml:space="preserve">Step 2: Create datasheet for student marks in </w:t>
      </w:r>
      <w:proofErr w:type="spellStart"/>
      <w:r w:rsidRPr="00F869B5">
        <w:rPr>
          <w:rFonts w:ascii="Times New Roman" w:hAnsi="Times New Roman" w:cs="Times New Roman"/>
        </w:rPr>
        <w:t>Ms</w:t>
      </w:r>
      <w:proofErr w:type="spellEnd"/>
      <w:r w:rsidRPr="00F869B5">
        <w:rPr>
          <w:rFonts w:ascii="Times New Roman" w:hAnsi="Times New Roman" w:cs="Times New Roman"/>
        </w:rPr>
        <w:t xml:space="preserve"> Excel application.</w:t>
      </w:r>
    </w:p>
    <w:p w14:paraId="0FBC1785" w14:textId="619F21C0" w:rsidR="00F869B5" w:rsidRP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 xml:space="preserve">Step 3: If you haven't already installed the Analysis </w:t>
      </w:r>
      <w:proofErr w:type="spellStart"/>
      <w:r w:rsidRPr="00F869B5">
        <w:rPr>
          <w:rFonts w:ascii="Times New Roman" w:hAnsi="Times New Roman" w:cs="Times New Roman"/>
        </w:rPr>
        <w:t>ToolPak</w:t>
      </w:r>
      <w:proofErr w:type="spellEnd"/>
      <w:r w:rsidRPr="00F869B5">
        <w:rPr>
          <w:rFonts w:ascii="Times New Roman" w:hAnsi="Times New Roman" w:cs="Times New Roman"/>
        </w:rPr>
        <w:t>, Click the Microsoft Office</w:t>
      </w:r>
      <w:r w:rsidR="00CF36D4">
        <w:rPr>
          <w:rFonts w:ascii="Times New Roman" w:hAnsi="Times New Roman" w:cs="Times New Roman"/>
        </w:rPr>
        <w:t xml:space="preserve"> </w:t>
      </w:r>
      <w:r w:rsidRPr="00F869B5">
        <w:rPr>
          <w:rFonts w:ascii="Times New Roman" w:hAnsi="Times New Roman" w:cs="Times New Roman"/>
        </w:rPr>
        <w:t>button, then click on the Excel Options, and then select Add-Ins, Click Go, check the</w:t>
      </w:r>
      <w:r w:rsidR="00CF36D4">
        <w:rPr>
          <w:rFonts w:ascii="Times New Roman" w:hAnsi="Times New Roman" w:cs="Times New Roman"/>
        </w:rPr>
        <w:t xml:space="preserve"> </w:t>
      </w:r>
      <w:r w:rsidRPr="00F869B5">
        <w:rPr>
          <w:rFonts w:ascii="Times New Roman" w:hAnsi="Times New Roman" w:cs="Times New Roman"/>
        </w:rPr>
        <w:t xml:space="preserve">Analysis </w:t>
      </w:r>
      <w:proofErr w:type="spellStart"/>
      <w:r w:rsidRPr="00F869B5">
        <w:rPr>
          <w:rFonts w:ascii="Times New Roman" w:hAnsi="Times New Roman" w:cs="Times New Roman"/>
        </w:rPr>
        <w:t>ToolPak</w:t>
      </w:r>
      <w:proofErr w:type="spellEnd"/>
      <w:r w:rsidRPr="00F869B5">
        <w:rPr>
          <w:rFonts w:ascii="Times New Roman" w:hAnsi="Times New Roman" w:cs="Times New Roman"/>
        </w:rPr>
        <w:t xml:space="preserve"> box, and click Ok</w:t>
      </w:r>
    </w:p>
    <w:p w14:paraId="2EFF24A2" w14:textId="6863876E" w:rsid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>Step 4: Select Data tab, then click on the Data Analysis option, then selects Descriptive</w:t>
      </w:r>
      <w:r w:rsidR="00CF36D4">
        <w:rPr>
          <w:rFonts w:ascii="Times New Roman" w:hAnsi="Times New Roman" w:cs="Times New Roman"/>
        </w:rPr>
        <w:t xml:space="preserve"> </w:t>
      </w:r>
      <w:r w:rsidRPr="00F869B5">
        <w:rPr>
          <w:rFonts w:ascii="Times New Roman" w:hAnsi="Times New Roman" w:cs="Times New Roman"/>
        </w:rPr>
        <w:t>Statistics from the list and Click Ok. [Data tab &gt;&gt; Data Analysis &gt;&gt; Anova: Single factor ]</w:t>
      </w:r>
    </w:p>
    <w:p w14:paraId="0D2D3538" w14:textId="77777777" w:rsidR="00257BE9" w:rsidRDefault="00257BE9" w:rsidP="00BA306B">
      <w:pPr>
        <w:pStyle w:val="NoSpacing"/>
        <w:jc w:val="center"/>
        <w:rPr>
          <w:rFonts w:ascii="Times New Roman" w:hAnsi="Times New Roman" w:cs="Times New Roman"/>
        </w:rPr>
      </w:pPr>
      <w:r w:rsidRPr="00257B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C733CB" wp14:editId="061ABA02">
            <wp:extent cx="3522428" cy="1993179"/>
            <wp:effectExtent l="0" t="0" r="190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6715" cy="20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B12" w14:textId="77777777" w:rsidR="00257BE9" w:rsidRPr="00F869B5" w:rsidRDefault="00257BE9" w:rsidP="00F869B5">
      <w:pPr>
        <w:pStyle w:val="NoSpacing"/>
        <w:rPr>
          <w:rFonts w:ascii="Times New Roman" w:hAnsi="Times New Roman" w:cs="Times New Roman"/>
        </w:rPr>
      </w:pPr>
    </w:p>
    <w:p w14:paraId="47756DC9" w14:textId="228093F5" w:rsid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>Step 5: In the Input Range we select range of the data and Give alpha value as 0.05. then</w:t>
      </w:r>
      <w:r w:rsidR="00CF36D4">
        <w:rPr>
          <w:rFonts w:ascii="Times New Roman" w:hAnsi="Times New Roman" w:cs="Times New Roman"/>
        </w:rPr>
        <w:t xml:space="preserve"> </w:t>
      </w:r>
      <w:r w:rsidRPr="00F869B5">
        <w:rPr>
          <w:rFonts w:ascii="Times New Roman" w:hAnsi="Times New Roman" w:cs="Times New Roman"/>
        </w:rPr>
        <w:t>select Output Range where you want the output to be stored. If you don’t specify the output</w:t>
      </w:r>
      <w:r w:rsidR="00CF36D4">
        <w:rPr>
          <w:rFonts w:ascii="Times New Roman" w:hAnsi="Times New Roman" w:cs="Times New Roman"/>
        </w:rPr>
        <w:t xml:space="preserve"> </w:t>
      </w:r>
      <w:r w:rsidRPr="00F869B5">
        <w:rPr>
          <w:rFonts w:ascii="Times New Roman" w:hAnsi="Times New Roman" w:cs="Times New Roman"/>
        </w:rPr>
        <w:t>range, it will throw output in the new worksheet.</w:t>
      </w:r>
    </w:p>
    <w:p w14:paraId="7F018D36" w14:textId="77777777" w:rsidR="00CF1CB7" w:rsidRDefault="00CF1CB7" w:rsidP="00F869B5">
      <w:pPr>
        <w:pStyle w:val="NoSpacing"/>
        <w:rPr>
          <w:rFonts w:ascii="Times New Roman" w:hAnsi="Times New Roman" w:cs="Times New Roman"/>
        </w:rPr>
      </w:pPr>
    </w:p>
    <w:p w14:paraId="79933E9C" w14:textId="77777777" w:rsidR="00CF1CB7" w:rsidRPr="00F869B5" w:rsidRDefault="00C750A6" w:rsidP="00BA306B">
      <w:pPr>
        <w:pStyle w:val="NoSpacing"/>
        <w:jc w:val="center"/>
        <w:rPr>
          <w:rFonts w:ascii="Times New Roman" w:hAnsi="Times New Roman" w:cs="Times New Roman"/>
        </w:rPr>
      </w:pPr>
      <w:r w:rsidRPr="00C750A6">
        <w:rPr>
          <w:rFonts w:ascii="Times New Roman" w:hAnsi="Times New Roman" w:cs="Times New Roman"/>
          <w:noProof/>
        </w:rPr>
        <w:drawing>
          <wp:inline distT="0" distB="0" distL="0" distR="0" wp14:anchorId="4A5E883D" wp14:editId="279D57C4">
            <wp:extent cx="5943600" cy="20459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8866" w14:textId="0525ED88" w:rsidR="00F869B5" w:rsidRP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>Step 6: Then select Output Range where you want the output to be stored. If you don’t</w:t>
      </w:r>
      <w:r w:rsidR="00CF36D4">
        <w:rPr>
          <w:rFonts w:ascii="Times New Roman" w:hAnsi="Times New Roman" w:cs="Times New Roman"/>
        </w:rPr>
        <w:t xml:space="preserve"> s</w:t>
      </w:r>
      <w:r w:rsidRPr="00F869B5">
        <w:rPr>
          <w:rFonts w:ascii="Times New Roman" w:hAnsi="Times New Roman" w:cs="Times New Roman"/>
        </w:rPr>
        <w:t>pecify the output range, it will throw output in the new worksheet.</w:t>
      </w:r>
    </w:p>
    <w:p w14:paraId="20DA9E4D" w14:textId="77777777" w:rsidR="00F869B5" w:rsidRP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>Step 7: When you click Ok, you will see the result in the selected output range.</w:t>
      </w:r>
    </w:p>
    <w:p w14:paraId="7DF7C35D" w14:textId="77777777" w:rsidR="00F869B5" w:rsidRDefault="00F869B5" w:rsidP="00F869B5">
      <w:pPr>
        <w:pStyle w:val="NoSpacing"/>
        <w:rPr>
          <w:rFonts w:ascii="Times New Roman" w:hAnsi="Times New Roman" w:cs="Times New Roman"/>
        </w:rPr>
      </w:pPr>
      <w:r w:rsidRPr="00F869B5">
        <w:rPr>
          <w:rFonts w:ascii="Times New Roman" w:hAnsi="Times New Roman" w:cs="Times New Roman"/>
        </w:rPr>
        <w:t xml:space="preserve">Step 8: Save the excel file and Close the </w:t>
      </w:r>
      <w:proofErr w:type="spellStart"/>
      <w:r w:rsidRPr="00F869B5">
        <w:rPr>
          <w:rFonts w:ascii="Times New Roman" w:hAnsi="Times New Roman" w:cs="Times New Roman"/>
        </w:rPr>
        <w:t>Ms</w:t>
      </w:r>
      <w:proofErr w:type="spellEnd"/>
      <w:r w:rsidRPr="00F869B5">
        <w:rPr>
          <w:rFonts w:ascii="Times New Roman" w:hAnsi="Times New Roman" w:cs="Times New Roman"/>
        </w:rPr>
        <w:t xml:space="preserve"> Excel application.</w:t>
      </w:r>
    </w:p>
    <w:p w14:paraId="250ECD5C" w14:textId="77777777" w:rsidR="007911A4" w:rsidRDefault="007911A4" w:rsidP="00BA306B">
      <w:pPr>
        <w:pStyle w:val="NoSpacing"/>
        <w:jc w:val="center"/>
        <w:rPr>
          <w:rFonts w:ascii="Times New Roman" w:hAnsi="Times New Roman" w:cs="Times New Roman"/>
        </w:rPr>
      </w:pPr>
      <w:r w:rsidRPr="007911A4">
        <w:rPr>
          <w:rFonts w:ascii="Times New Roman" w:hAnsi="Times New Roman" w:cs="Times New Roman"/>
          <w:noProof/>
        </w:rPr>
        <w:drawing>
          <wp:inline distT="0" distB="0" distL="0" distR="0" wp14:anchorId="5A3CB83E" wp14:editId="66750BA5">
            <wp:extent cx="4452730" cy="2664460"/>
            <wp:effectExtent l="0" t="0" r="508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7121" cy="269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FE97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5C7BBB39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1CA67C8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CFC109E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0D163047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2746D415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6342FD9F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C08AE5B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4159AA0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BD99D21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066DCCE4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3D59E866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3D3552EB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41BACE3F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36872EAA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7B15F92F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5058094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0F227507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37F0370E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57CDFB1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729E4757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3D23BDBB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F3282C8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6FCFEFF2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17350716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685D8752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671D34B2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667B7DAF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2A91876E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2C054D2C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626E4C07" w14:textId="77777777" w:rsidR="00526EED" w:rsidRDefault="00526EED" w:rsidP="00F869B5">
      <w:pPr>
        <w:pStyle w:val="NoSpacing"/>
        <w:rPr>
          <w:rFonts w:ascii="Times New Roman" w:hAnsi="Times New Roman" w:cs="Times New Roman"/>
        </w:rPr>
      </w:pPr>
    </w:p>
    <w:p w14:paraId="3C67877A" w14:textId="77777777" w:rsidR="00BC7DB2" w:rsidRDefault="00BC7DB2" w:rsidP="00526EED">
      <w:pPr>
        <w:pStyle w:val="NoSpacing"/>
        <w:rPr>
          <w:rFonts w:ascii="Times New Roman" w:hAnsi="Times New Roman" w:cs="Times New Roman"/>
        </w:rPr>
      </w:pPr>
    </w:p>
    <w:p w14:paraId="6AC5327A" w14:textId="77777777" w:rsidR="00BC7DB2" w:rsidRDefault="00BC7DB2" w:rsidP="00526EED">
      <w:pPr>
        <w:pStyle w:val="NoSpacing"/>
        <w:rPr>
          <w:rFonts w:ascii="Times New Roman" w:hAnsi="Times New Roman" w:cs="Times New Roman"/>
        </w:rPr>
      </w:pPr>
    </w:p>
    <w:p w14:paraId="2A2E6663" w14:textId="77777777" w:rsidR="00BC7DB2" w:rsidRDefault="00BC7DB2" w:rsidP="00526EED">
      <w:pPr>
        <w:pStyle w:val="NoSpacing"/>
        <w:rPr>
          <w:rFonts w:ascii="Times New Roman" w:hAnsi="Times New Roman" w:cs="Times New Roman"/>
        </w:rPr>
      </w:pPr>
    </w:p>
    <w:p w14:paraId="511AA560" w14:textId="77777777" w:rsidR="00526EED" w:rsidRPr="00BC7DB2" w:rsidRDefault="00526EED" w:rsidP="00526EED">
      <w:pPr>
        <w:pStyle w:val="NoSpacing"/>
        <w:rPr>
          <w:rFonts w:ascii="Times New Roman" w:hAnsi="Times New Roman" w:cs="Times New Roman"/>
          <w:b/>
        </w:rPr>
      </w:pPr>
      <w:r w:rsidRPr="00BC7DB2">
        <w:rPr>
          <w:rFonts w:ascii="Times New Roman" w:hAnsi="Times New Roman" w:cs="Times New Roman"/>
          <w:b/>
        </w:rPr>
        <w:t>RESULT</w:t>
      </w:r>
    </w:p>
    <w:p w14:paraId="064743AC" w14:textId="77777777" w:rsidR="00526EED" w:rsidRPr="00526EED" w:rsidRDefault="00526EED" w:rsidP="00526EED">
      <w:pPr>
        <w:pStyle w:val="NoSpacing"/>
        <w:rPr>
          <w:rFonts w:ascii="Times New Roman" w:hAnsi="Times New Roman" w:cs="Times New Roman"/>
        </w:rPr>
      </w:pPr>
    </w:p>
    <w:p w14:paraId="76FBD142" w14:textId="77777777" w:rsidR="00526EED" w:rsidRPr="00526EED" w:rsidRDefault="00526EED" w:rsidP="00526EED">
      <w:pPr>
        <w:pStyle w:val="NoSpacing"/>
        <w:rPr>
          <w:rFonts w:ascii="Times New Roman" w:hAnsi="Times New Roman" w:cs="Times New Roman"/>
        </w:rPr>
      </w:pPr>
      <w:r w:rsidRPr="00526EED">
        <w:rPr>
          <w:rFonts w:ascii="Times New Roman" w:hAnsi="Times New Roman" w:cs="Times New Roman"/>
        </w:rPr>
        <w:t>Thus the Z-Test, T-Test and ANOVA operations was performed successfully using MS-</w:t>
      </w:r>
    </w:p>
    <w:p w14:paraId="3597BE86" w14:textId="77777777" w:rsidR="00526EED" w:rsidRDefault="00526EED" w:rsidP="00526EED">
      <w:pPr>
        <w:pStyle w:val="NoSpacing"/>
        <w:rPr>
          <w:rFonts w:ascii="Times New Roman" w:hAnsi="Times New Roman" w:cs="Times New Roman"/>
        </w:rPr>
      </w:pPr>
      <w:r w:rsidRPr="00526EED">
        <w:rPr>
          <w:rFonts w:ascii="Times New Roman" w:hAnsi="Times New Roman" w:cs="Times New Roman"/>
        </w:rPr>
        <w:t>EXCEL and the desired output was displayed in neat format.</w:t>
      </w:r>
    </w:p>
    <w:tbl>
      <w:tblPr>
        <w:tblStyle w:val="TableGrid"/>
        <w:tblpPr w:leftFromText="180" w:rightFromText="180" w:vertAnchor="page" w:horzAnchor="page" w:tblpX="2644" w:tblpY="11559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BC7DB2" w14:paraId="35CD12CB" w14:textId="77777777" w:rsidTr="00BC7DB2">
        <w:trPr>
          <w:trHeight w:val="585"/>
        </w:trPr>
        <w:tc>
          <w:tcPr>
            <w:tcW w:w="3005" w:type="dxa"/>
          </w:tcPr>
          <w:p w14:paraId="1974E3BD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Performance(25)</w:t>
            </w:r>
          </w:p>
        </w:tc>
        <w:tc>
          <w:tcPr>
            <w:tcW w:w="3005" w:type="dxa"/>
          </w:tcPr>
          <w:p w14:paraId="345180F5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</w:p>
        </w:tc>
      </w:tr>
      <w:tr w:rsidR="00BC7DB2" w14:paraId="701F7517" w14:textId="77777777" w:rsidTr="00BC7DB2">
        <w:trPr>
          <w:trHeight w:val="585"/>
        </w:trPr>
        <w:tc>
          <w:tcPr>
            <w:tcW w:w="3005" w:type="dxa"/>
          </w:tcPr>
          <w:p w14:paraId="1756BCC8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Viva-Voce(10)</w:t>
            </w:r>
          </w:p>
        </w:tc>
        <w:tc>
          <w:tcPr>
            <w:tcW w:w="3005" w:type="dxa"/>
          </w:tcPr>
          <w:p w14:paraId="7594FF9F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</w:p>
        </w:tc>
      </w:tr>
      <w:tr w:rsidR="00BC7DB2" w14:paraId="476C6502" w14:textId="77777777" w:rsidTr="00BC7DB2">
        <w:trPr>
          <w:trHeight w:val="560"/>
        </w:trPr>
        <w:tc>
          <w:tcPr>
            <w:tcW w:w="3005" w:type="dxa"/>
          </w:tcPr>
          <w:p w14:paraId="01DBD6CA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Record(15)</w:t>
            </w:r>
          </w:p>
        </w:tc>
        <w:tc>
          <w:tcPr>
            <w:tcW w:w="3005" w:type="dxa"/>
          </w:tcPr>
          <w:p w14:paraId="69CBB85B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</w:p>
        </w:tc>
      </w:tr>
      <w:tr w:rsidR="00BC7DB2" w14:paraId="22B8EC1F" w14:textId="77777777" w:rsidTr="00BC7DB2">
        <w:trPr>
          <w:trHeight w:val="585"/>
        </w:trPr>
        <w:tc>
          <w:tcPr>
            <w:tcW w:w="3005" w:type="dxa"/>
          </w:tcPr>
          <w:p w14:paraId="246BE86D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Total(50)</w:t>
            </w:r>
          </w:p>
        </w:tc>
        <w:tc>
          <w:tcPr>
            <w:tcW w:w="3005" w:type="dxa"/>
          </w:tcPr>
          <w:p w14:paraId="5AC06A3F" w14:textId="77777777" w:rsidR="00BC7DB2" w:rsidRDefault="00BC7DB2" w:rsidP="00BC7DB2">
            <w:pPr>
              <w:rPr>
                <w:rFonts w:ascii="Times New Roman" w:hAnsi="Times New Roman" w:cs="Times New Roman"/>
              </w:rPr>
            </w:pPr>
          </w:p>
        </w:tc>
      </w:tr>
    </w:tbl>
    <w:p w14:paraId="2B47370E" w14:textId="77777777" w:rsidR="00BC7DB2" w:rsidRDefault="00BC7DB2" w:rsidP="00526EED">
      <w:pPr>
        <w:pStyle w:val="NoSpacing"/>
        <w:rPr>
          <w:rFonts w:ascii="Times New Roman" w:hAnsi="Times New Roman" w:cs="Times New Roman"/>
        </w:rPr>
      </w:pPr>
    </w:p>
    <w:p w14:paraId="6617ED19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3EEFD031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1112C829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18959700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3DCEA721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3BEE6572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43B692B1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4E2666B1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323E7EB3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228F702C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73CF04F9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67FEBF1D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7450"/>
      </w:tblGrid>
      <w:tr w:rsidR="00E03B52" w:rsidRPr="00D24F19" w14:paraId="62E0EA91" w14:textId="77777777" w:rsidTr="0056147E">
        <w:trPr>
          <w:trHeight w:val="537"/>
        </w:trPr>
        <w:tc>
          <w:tcPr>
            <w:tcW w:w="1661" w:type="dxa"/>
          </w:tcPr>
          <w:p w14:paraId="32F6A2B6" w14:textId="77777777" w:rsidR="00E03B52" w:rsidRPr="00D24F19" w:rsidRDefault="00E03B52" w:rsidP="0056147E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D24F19">
              <w:rPr>
                <w:rFonts w:ascii="Times New Roman" w:hAnsi="Times New Roman" w:cs="Times New Roman"/>
                <w:b/>
              </w:rPr>
              <w:lastRenderedPageBreak/>
              <w:t>Ex No</w:t>
            </w:r>
            <w:r w:rsidR="00B17C00">
              <w:rPr>
                <w:rFonts w:ascii="Times New Roman" w:hAnsi="Times New Roman" w:cs="Times New Roman"/>
                <w:b/>
              </w:rPr>
              <w:t>-7</w:t>
            </w:r>
          </w:p>
          <w:p w14:paraId="3ACCFE87" w14:textId="77777777" w:rsidR="00E03B52" w:rsidRPr="00D24F19" w:rsidRDefault="00E03B52" w:rsidP="005614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24F19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7450" w:type="dxa"/>
          </w:tcPr>
          <w:p w14:paraId="654D55C9" w14:textId="77777777" w:rsidR="00E03B52" w:rsidRPr="00D24F19" w:rsidRDefault="00B17C00" w:rsidP="0034614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7C00">
              <w:rPr>
                <w:rFonts w:ascii="Times New Roman" w:hAnsi="Times New Roman" w:cs="Times New Roman"/>
                <w:b/>
              </w:rPr>
              <w:t>PERFORM BIVARIATE AND MULTIVARIATE ANALYSIS ON THE DATASET</w:t>
            </w:r>
          </w:p>
        </w:tc>
      </w:tr>
    </w:tbl>
    <w:p w14:paraId="6993A1C0" w14:textId="77777777" w:rsidR="00E03B52" w:rsidRDefault="00E03B52" w:rsidP="00526EED">
      <w:pPr>
        <w:pStyle w:val="NoSpacing"/>
        <w:rPr>
          <w:rFonts w:ascii="Times New Roman" w:hAnsi="Times New Roman" w:cs="Times New Roman"/>
        </w:rPr>
      </w:pPr>
    </w:p>
    <w:p w14:paraId="5FB14439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  <w:b/>
        </w:rPr>
      </w:pPr>
      <w:r w:rsidRPr="008A1D39">
        <w:rPr>
          <w:rFonts w:ascii="Times New Roman" w:hAnsi="Times New Roman" w:cs="Times New Roman"/>
          <w:b/>
        </w:rPr>
        <w:t>AIM:</w:t>
      </w:r>
    </w:p>
    <w:p w14:paraId="2E933A1E" w14:textId="77777777" w:rsid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To perform bivariate and multivariate analysis using MS Excel.</w:t>
      </w:r>
    </w:p>
    <w:p w14:paraId="61294A97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</w:p>
    <w:p w14:paraId="081F7DD1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  <w:b/>
        </w:rPr>
      </w:pPr>
      <w:r w:rsidRPr="008A1D39">
        <w:rPr>
          <w:rFonts w:ascii="Times New Roman" w:hAnsi="Times New Roman" w:cs="Times New Roman"/>
          <w:b/>
        </w:rPr>
        <w:t>PROCEDURE:</w:t>
      </w:r>
    </w:p>
    <w:p w14:paraId="6FAD94B2" w14:textId="5BFDDC05" w:rsid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  <w:b/>
        </w:rPr>
        <w:t>Bivariate Analysis:</w:t>
      </w:r>
      <w:r w:rsidRPr="008A1D39">
        <w:rPr>
          <w:rFonts w:ascii="Times New Roman" w:hAnsi="Times New Roman" w:cs="Times New Roman"/>
        </w:rPr>
        <w:t xml:space="preserve"> Bivariate analysis involves the analysis of two variables to determine the</w:t>
      </w:r>
      <w:r w:rsidR="001975CD">
        <w:rPr>
          <w:rFonts w:ascii="Times New Roman" w:hAnsi="Times New Roman" w:cs="Times New Roman"/>
        </w:rPr>
        <w:t xml:space="preserve"> </w:t>
      </w:r>
      <w:r w:rsidRPr="008A1D39">
        <w:rPr>
          <w:rFonts w:ascii="Times New Roman" w:hAnsi="Times New Roman" w:cs="Times New Roman"/>
        </w:rPr>
        <w:t>empirical relationship between them. Common methods include scatter plots, correlation, and</w:t>
      </w:r>
      <w:r w:rsidR="001975CD">
        <w:rPr>
          <w:rFonts w:ascii="Times New Roman" w:hAnsi="Times New Roman" w:cs="Times New Roman"/>
        </w:rPr>
        <w:t xml:space="preserve"> </w:t>
      </w:r>
      <w:r w:rsidRPr="008A1D39">
        <w:rPr>
          <w:rFonts w:ascii="Times New Roman" w:hAnsi="Times New Roman" w:cs="Times New Roman"/>
        </w:rPr>
        <w:t>linear regression.</w:t>
      </w:r>
    </w:p>
    <w:p w14:paraId="712E731D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</w:p>
    <w:p w14:paraId="1E030285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 xml:space="preserve">Step 1: Start </w:t>
      </w:r>
      <w:proofErr w:type="spellStart"/>
      <w:r w:rsidRPr="008A1D39">
        <w:rPr>
          <w:rFonts w:ascii="Times New Roman" w:hAnsi="Times New Roman" w:cs="Times New Roman"/>
        </w:rPr>
        <w:t>Ms</w:t>
      </w:r>
      <w:proofErr w:type="spellEnd"/>
      <w:r w:rsidRPr="008A1D39">
        <w:rPr>
          <w:rFonts w:ascii="Times New Roman" w:hAnsi="Times New Roman" w:cs="Times New Roman"/>
        </w:rPr>
        <w:t xml:space="preserve"> Excel application in </w:t>
      </w:r>
      <w:proofErr w:type="spellStart"/>
      <w:r w:rsidRPr="008A1D39">
        <w:rPr>
          <w:rFonts w:ascii="Times New Roman" w:hAnsi="Times New Roman" w:cs="Times New Roman"/>
        </w:rPr>
        <w:t>Ms</w:t>
      </w:r>
      <w:proofErr w:type="spellEnd"/>
      <w:r w:rsidRPr="008A1D39">
        <w:rPr>
          <w:rFonts w:ascii="Times New Roman" w:hAnsi="Times New Roman" w:cs="Times New Roman"/>
        </w:rPr>
        <w:t>- office.</w:t>
      </w:r>
    </w:p>
    <w:p w14:paraId="748459D7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Step 2: Cr</w:t>
      </w:r>
      <w:r w:rsidR="00031ED7">
        <w:rPr>
          <w:rFonts w:ascii="Times New Roman" w:hAnsi="Times New Roman" w:cs="Times New Roman"/>
        </w:rPr>
        <w:t>eate datasheet for Cinema ticket</w:t>
      </w:r>
      <w:r w:rsidRPr="008A1D39">
        <w:rPr>
          <w:rFonts w:ascii="Times New Roman" w:hAnsi="Times New Roman" w:cs="Times New Roman"/>
        </w:rPr>
        <w:t xml:space="preserve"> in </w:t>
      </w:r>
      <w:proofErr w:type="spellStart"/>
      <w:r w:rsidRPr="008A1D39">
        <w:rPr>
          <w:rFonts w:ascii="Times New Roman" w:hAnsi="Times New Roman" w:cs="Times New Roman"/>
        </w:rPr>
        <w:t>Ms</w:t>
      </w:r>
      <w:proofErr w:type="spellEnd"/>
      <w:r w:rsidRPr="008A1D39">
        <w:rPr>
          <w:rFonts w:ascii="Times New Roman" w:hAnsi="Times New Roman" w:cs="Times New Roman"/>
        </w:rPr>
        <w:t xml:space="preserve"> Excel application.</w:t>
      </w:r>
    </w:p>
    <w:p w14:paraId="5B0A794B" w14:textId="5540C4C8" w:rsid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 xml:space="preserve">Step 3: If you haven't already installed the Analysis </w:t>
      </w:r>
      <w:proofErr w:type="spellStart"/>
      <w:r w:rsidRPr="008A1D39">
        <w:rPr>
          <w:rFonts w:ascii="Times New Roman" w:hAnsi="Times New Roman" w:cs="Times New Roman"/>
        </w:rPr>
        <w:t>ToolPak</w:t>
      </w:r>
      <w:proofErr w:type="spellEnd"/>
      <w:r w:rsidRPr="008A1D39">
        <w:rPr>
          <w:rFonts w:ascii="Times New Roman" w:hAnsi="Times New Roman" w:cs="Times New Roman"/>
        </w:rPr>
        <w:t>, Click the Microsoft Office</w:t>
      </w:r>
      <w:r w:rsidR="001975CD">
        <w:rPr>
          <w:rFonts w:ascii="Times New Roman" w:hAnsi="Times New Roman" w:cs="Times New Roman"/>
        </w:rPr>
        <w:t xml:space="preserve"> </w:t>
      </w:r>
      <w:r w:rsidRPr="008A1D39">
        <w:rPr>
          <w:rFonts w:ascii="Times New Roman" w:hAnsi="Times New Roman" w:cs="Times New Roman"/>
        </w:rPr>
        <w:t xml:space="preserve">button, </w:t>
      </w:r>
      <w:proofErr w:type="spellStart"/>
      <w:r w:rsidRPr="008A1D39">
        <w:rPr>
          <w:rFonts w:ascii="Times New Roman" w:hAnsi="Times New Roman" w:cs="Times New Roman"/>
        </w:rPr>
        <w:t>thenclick</w:t>
      </w:r>
      <w:proofErr w:type="spellEnd"/>
      <w:r w:rsidRPr="008A1D39">
        <w:rPr>
          <w:rFonts w:ascii="Times New Roman" w:hAnsi="Times New Roman" w:cs="Times New Roman"/>
        </w:rPr>
        <w:t xml:space="preserve"> on the Excel Options, and then select Add-Ins, Click Go, check the Analysis</w:t>
      </w:r>
      <w:r w:rsidR="001975CD">
        <w:rPr>
          <w:rFonts w:ascii="Times New Roman" w:hAnsi="Times New Roman" w:cs="Times New Roman"/>
        </w:rPr>
        <w:t xml:space="preserve"> </w:t>
      </w:r>
      <w:proofErr w:type="spellStart"/>
      <w:r w:rsidRPr="008A1D39">
        <w:rPr>
          <w:rFonts w:ascii="Times New Roman" w:hAnsi="Times New Roman" w:cs="Times New Roman"/>
        </w:rPr>
        <w:t>ToolPak</w:t>
      </w:r>
      <w:proofErr w:type="spellEnd"/>
      <w:r w:rsidRPr="008A1D39">
        <w:rPr>
          <w:rFonts w:ascii="Times New Roman" w:hAnsi="Times New Roman" w:cs="Times New Roman"/>
        </w:rPr>
        <w:t xml:space="preserve"> box, and click Ok</w:t>
      </w:r>
    </w:p>
    <w:p w14:paraId="3BDC0CD6" w14:textId="77777777" w:rsidR="00EA655E" w:rsidRDefault="00EA655E" w:rsidP="00AC591A">
      <w:pPr>
        <w:pStyle w:val="NoSpacing"/>
        <w:jc w:val="center"/>
        <w:rPr>
          <w:rFonts w:ascii="Times New Roman" w:hAnsi="Times New Roman" w:cs="Times New Roman"/>
        </w:rPr>
      </w:pPr>
      <w:r w:rsidRPr="00EA655E">
        <w:rPr>
          <w:rFonts w:ascii="Times New Roman" w:hAnsi="Times New Roman" w:cs="Times New Roman"/>
          <w:noProof/>
        </w:rPr>
        <w:drawing>
          <wp:inline distT="0" distB="0" distL="0" distR="0" wp14:anchorId="334CB313" wp14:editId="207EBC97">
            <wp:extent cx="4643562" cy="273367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372" cy="274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3860" w14:textId="77777777" w:rsidR="0036555B" w:rsidRPr="008A1D39" w:rsidRDefault="0036555B" w:rsidP="00AC591A">
      <w:pPr>
        <w:pStyle w:val="NoSpacing"/>
        <w:jc w:val="center"/>
        <w:rPr>
          <w:rFonts w:ascii="Times New Roman" w:hAnsi="Times New Roman" w:cs="Times New Roman"/>
        </w:rPr>
      </w:pPr>
      <w:r w:rsidRPr="0036555B">
        <w:rPr>
          <w:rFonts w:ascii="Times New Roman" w:hAnsi="Times New Roman" w:cs="Times New Roman"/>
          <w:noProof/>
        </w:rPr>
        <w:drawing>
          <wp:inline distT="0" distB="0" distL="0" distR="0" wp14:anchorId="3915BAC8" wp14:editId="11AB60E7">
            <wp:extent cx="3442915" cy="253604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4340" cy="258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6B0F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Step 4: Select Data tab, then click on the Data Analysis option, then selects Descriptive</w:t>
      </w:r>
    </w:p>
    <w:p w14:paraId="0A07CA10" w14:textId="77777777" w:rsid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Statistics from the list and Click Ok. [Data tab &gt;&gt; Data Analysis &gt;&gt;</w:t>
      </w:r>
      <w:r w:rsidR="007A2EB5">
        <w:rPr>
          <w:rFonts w:ascii="Times New Roman" w:hAnsi="Times New Roman" w:cs="Times New Roman"/>
        </w:rPr>
        <w:t>Regression</w:t>
      </w:r>
      <w:r w:rsidRPr="008A1D39">
        <w:rPr>
          <w:rFonts w:ascii="Times New Roman" w:hAnsi="Times New Roman" w:cs="Times New Roman"/>
        </w:rPr>
        <w:t>]</w:t>
      </w:r>
    </w:p>
    <w:p w14:paraId="67DF7059" w14:textId="77777777" w:rsidR="00D872C4" w:rsidRDefault="00D872C4" w:rsidP="008A1D39">
      <w:pPr>
        <w:pStyle w:val="NoSpacing"/>
        <w:rPr>
          <w:rFonts w:ascii="Times New Roman" w:hAnsi="Times New Roman" w:cs="Times New Roman"/>
        </w:rPr>
      </w:pPr>
    </w:p>
    <w:p w14:paraId="01E5EA71" w14:textId="77777777" w:rsidR="00D872C4" w:rsidRDefault="00D872C4" w:rsidP="00AC591A">
      <w:pPr>
        <w:pStyle w:val="NoSpacing"/>
        <w:jc w:val="center"/>
        <w:rPr>
          <w:rFonts w:ascii="Times New Roman" w:hAnsi="Times New Roman" w:cs="Times New Roman"/>
        </w:rPr>
      </w:pPr>
      <w:r w:rsidRPr="00D872C4">
        <w:rPr>
          <w:rFonts w:ascii="Times New Roman" w:hAnsi="Times New Roman" w:cs="Times New Roman"/>
          <w:noProof/>
        </w:rPr>
        <w:drawing>
          <wp:inline distT="0" distB="0" distL="0" distR="0" wp14:anchorId="76B13403" wp14:editId="07255CD7">
            <wp:extent cx="3934374" cy="2314898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97F0" w14:textId="77777777" w:rsidR="00783D8E" w:rsidRPr="008A1D39" w:rsidRDefault="00783D8E" w:rsidP="008A1D39">
      <w:pPr>
        <w:pStyle w:val="NoSpacing"/>
        <w:rPr>
          <w:rFonts w:ascii="Times New Roman" w:hAnsi="Times New Roman" w:cs="Times New Roman"/>
        </w:rPr>
      </w:pPr>
    </w:p>
    <w:p w14:paraId="753AA056" w14:textId="37AEE85C" w:rsid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Step 5: In the Input Range we select quantity as x range and discount as y range then select</w:t>
      </w:r>
      <w:r w:rsidR="001975CD">
        <w:rPr>
          <w:rFonts w:ascii="Times New Roman" w:hAnsi="Times New Roman" w:cs="Times New Roman"/>
        </w:rPr>
        <w:t xml:space="preserve"> </w:t>
      </w:r>
      <w:r w:rsidRPr="008A1D39">
        <w:rPr>
          <w:rFonts w:ascii="Times New Roman" w:hAnsi="Times New Roman" w:cs="Times New Roman"/>
        </w:rPr>
        <w:t>Output Range where you want the output to be stored. If you don’t specify the output range, it</w:t>
      </w:r>
      <w:r w:rsidR="001975CD">
        <w:rPr>
          <w:rFonts w:ascii="Times New Roman" w:hAnsi="Times New Roman" w:cs="Times New Roman"/>
        </w:rPr>
        <w:t xml:space="preserve"> </w:t>
      </w:r>
      <w:r w:rsidRPr="008A1D39">
        <w:rPr>
          <w:rFonts w:ascii="Times New Roman" w:hAnsi="Times New Roman" w:cs="Times New Roman"/>
        </w:rPr>
        <w:t>will throw output in the new worksheet.</w:t>
      </w:r>
    </w:p>
    <w:p w14:paraId="6526023E" w14:textId="77777777" w:rsidR="00BE09F9" w:rsidRDefault="00BE09F9" w:rsidP="00AC591A">
      <w:pPr>
        <w:pStyle w:val="NoSpacing"/>
        <w:jc w:val="center"/>
        <w:rPr>
          <w:rFonts w:ascii="Times New Roman" w:hAnsi="Times New Roman" w:cs="Times New Roman"/>
        </w:rPr>
      </w:pPr>
      <w:r w:rsidRPr="00BE09F9">
        <w:rPr>
          <w:rFonts w:ascii="Times New Roman" w:hAnsi="Times New Roman" w:cs="Times New Roman"/>
          <w:noProof/>
        </w:rPr>
        <w:drawing>
          <wp:inline distT="0" distB="0" distL="0" distR="0" wp14:anchorId="3F67606C" wp14:editId="7BEAF189">
            <wp:extent cx="4063117" cy="28621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9698" cy="29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5F39" w14:textId="77777777" w:rsidR="001975CD" w:rsidRPr="008A1D39" w:rsidRDefault="001975CD" w:rsidP="00AC591A">
      <w:pPr>
        <w:pStyle w:val="NoSpacing"/>
        <w:jc w:val="center"/>
        <w:rPr>
          <w:rFonts w:ascii="Times New Roman" w:hAnsi="Times New Roman" w:cs="Times New Roman"/>
        </w:rPr>
      </w:pPr>
    </w:p>
    <w:p w14:paraId="6B13C39F" w14:textId="3FADDC6C" w:rsidR="005F7C0A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Step 6: Then select Output Range where you want the output to be stored. If you don’t specify</w:t>
      </w:r>
      <w:r w:rsidR="002D1D34">
        <w:rPr>
          <w:rFonts w:ascii="Times New Roman" w:hAnsi="Times New Roman" w:cs="Times New Roman"/>
        </w:rPr>
        <w:t xml:space="preserve"> </w:t>
      </w:r>
      <w:r w:rsidRPr="008A1D39">
        <w:rPr>
          <w:rFonts w:ascii="Times New Roman" w:hAnsi="Times New Roman" w:cs="Times New Roman"/>
        </w:rPr>
        <w:t>the output range, it will throw output in the new worksheet.</w:t>
      </w:r>
    </w:p>
    <w:p w14:paraId="704496CE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Step 7: When you click Ok, you will see the result in the selected output range.</w:t>
      </w:r>
    </w:p>
    <w:p w14:paraId="125A5A58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 xml:space="preserve">Step 8: Save the excel file and Close the </w:t>
      </w:r>
      <w:proofErr w:type="spellStart"/>
      <w:r w:rsidRPr="008A1D39">
        <w:rPr>
          <w:rFonts w:ascii="Times New Roman" w:hAnsi="Times New Roman" w:cs="Times New Roman"/>
        </w:rPr>
        <w:t>Ms</w:t>
      </w:r>
      <w:proofErr w:type="spellEnd"/>
      <w:r w:rsidRPr="008A1D39">
        <w:rPr>
          <w:rFonts w:ascii="Times New Roman" w:hAnsi="Times New Roman" w:cs="Times New Roman"/>
        </w:rPr>
        <w:t xml:space="preserve"> Excel application.</w:t>
      </w:r>
    </w:p>
    <w:p w14:paraId="2F489F09" w14:textId="77777777" w:rsid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Enter Data: Input the sample data into cells A1</w:t>
      </w:r>
    </w:p>
    <w:p w14:paraId="1009F789" w14:textId="77777777" w:rsidR="00AD6283" w:rsidRDefault="00AD6283" w:rsidP="008A1D39">
      <w:pPr>
        <w:pStyle w:val="NoSpacing"/>
        <w:rPr>
          <w:rFonts w:ascii="Times New Roman" w:hAnsi="Times New Roman" w:cs="Times New Roman"/>
        </w:rPr>
      </w:pPr>
    </w:p>
    <w:p w14:paraId="6969FF62" w14:textId="77777777" w:rsidR="00AD6283" w:rsidRDefault="00AD6283" w:rsidP="008A1D39">
      <w:pPr>
        <w:pStyle w:val="NoSpacing"/>
        <w:rPr>
          <w:rFonts w:ascii="Times New Roman" w:hAnsi="Times New Roman" w:cs="Times New Roman"/>
        </w:rPr>
      </w:pPr>
    </w:p>
    <w:p w14:paraId="227750C8" w14:textId="77777777" w:rsidR="00AD6283" w:rsidRDefault="00AD6283" w:rsidP="008A1D39">
      <w:pPr>
        <w:pStyle w:val="NoSpacing"/>
        <w:rPr>
          <w:rFonts w:ascii="Times New Roman" w:hAnsi="Times New Roman" w:cs="Times New Roman"/>
        </w:rPr>
      </w:pPr>
    </w:p>
    <w:p w14:paraId="5662DE00" w14:textId="77777777" w:rsidR="00AD6283" w:rsidRDefault="00AD6283" w:rsidP="008A1D39">
      <w:pPr>
        <w:pStyle w:val="NoSpacing"/>
        <w:rPr>
          <w:rFonts w:ascii="Times New Roman" w:hAnsi="Times New Roman" w:cs="Times New Roman"/>
        </w:rPr>
      </w:pPr>
    </w:p>
    <w:p w14:paraId="29EB7B92" w14:textId="77777777" w:rsidR="00AD6283" w:rsidRDefault="00AD6283" w:rsidP="008A1D39">
      <w:pPr>
        <w:pStyle w:val="NoSpacing"/>
        <w:rPr>
          <w:rFonts w:ascii="Times New Roman" w:hAnsi="Times New Roman" w:cs="Times New Roman"/>
        </w:rPr>
      </w:pPr>
    </w:p>
    <w:p w14:paraId="3A04C614" w14:textId="77777777" w:rsidR="001975CD" w:rsidRDefault="001975CD" w:rsidP="008A1D39">
      <w:pPr>
        <w:pStyle w:val="NoSpacing"/>
        <w:rPr>
          <w:rFonts w:ascii="Times New Roman" w:hAnsi="Times New Roman" w:cs="Times New Roman"/>
        </w:rPr>
      </w:pPr>
    </w:p>
    <w:p w14:paraId="49F05426" w14:textId="77777777" w:rsidR="00AD6283" w:rsidRDefault="00AD6283" w:rsidP="008A1D39">
      <w:pPr>
        <w:pStyle w:val="NoSpacing"/>
        <w:rPr>
          <w:rFonts w:ascii="Times New Roman" w:hAnsi="Times New Roman" w:cs="Times New Roman"/>
        </w:rPr>
      </w:pPr>
    </w:p>
    <w:p w14:paraId="23D913EB" w14:textId="77777777" w:rsidR="00AD6283" w:rsidRDefault="00AD6283" w:rsidP="008A1D39">
      <w:pPr>
        <w:pStyle w:val="NoSpacing"/>
        <w:rPr>
          <w:rFonts w:ascii="Times New Roman" w:hAnsi="Times New Roman" w:cs="Times New Roman"/>
          <w:b/>
        </w:rPr>
      </w:pPr>
      <w:r w:rsidRPr="00AD6283">
        <w:rPr>
          <w:rFonts w:ascii="Times New Roman" w:hAnsi="Times New Roman" w:cs="Times New Roman"/>
          <w:b/>
        </w:rPr>
        <w:lastRenderedPageBreak/>
        <w:t>Output</w:t>
      </w:r>
    </w:p>
    <w:p w14:paraId="59DDD73E" w14:textId="77777777" w:rsidR="00AD6283" w:rsidRPr="00AD6283" w:rsidRDefault="00AD6283" w:rsidP="008A1D39">
      <w:pPr>
        <w:pStyle w:val="NoSpacing"/>
        <w:rPr>
          <w:rFonts w:ascii="Times New Roman" w:hAnsi="Times New Roman" w:cs="Times New Roman"/>
          <w:b/>
        </w:rPr>
      </w:pPr>
    </w:p>
    <w:p w14:paraId="2E973A32" w14:textId="77777777" w:rsidR="00AD6283" w:rsidRDefault="00AD6283" w:rsidP="00AC591A">
      <w:pPr>
        <w:pStyle w:val="NoSpacing"/>
        <w:jc w:val="center"/>
        <w:rPr>
          <w:rFonts w:ascii="Times New Roman" w:hAnsi="Times New Roman" w:cs="Times New Roman"/>
        </w:rPr>
      </w:pPr>
      <w:r w:rsidRPr="00AD6283">
        <w:rPr>
          <w:rFonts w:ascii="Times New Roman" w:hAnsi="Times New Roman" w:cs="Times New Roman"/>
          <w:noProof/>
        </w:rPr>
        <w:drawing>
          <wp:inline distT="0" distB="0" distL="0" distR="0" wp14:anchorId="7F4120F5" wp14:editId="009A5184">
            <wp:extent cx="4500438" cy="260838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1481" cy="26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4D61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</w:p>
    <w:p w14:paraId="72C56B6F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  <w:b/>
        </w:rPr>
      </w:pPr>
      <w:r w:rsidRPr="008A1D39">
        <w:rPr>
          <w:rFonts w:ascii="Times New Roman" w:hAnsi="Times New Roman" w:cs="Times New Roman"/>
          <w:b/>
        </w:rPr>
        <w:t>Create Scatter Plot:</w:t>
      </w:r>
    </w:p>
    <w:p w14:paraId="1AB7826E" w14:textId="77777777" w:rsidR="008A1D39" w:rsidRPr="008A1D39" w:rsidRDefault="008A1D39" w:rsidP="008A1D39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Select the data range.</w:t>
      </w:r>
    </w:p>
    <w:p w14:paraId="0D13683E" w14:textId="77777777" w:rsidR="008A1D39" w:rsidRPr="008A1D39" w:rsidRDefault="008A1D39" w:rsidP="008A1D39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Go to the Insert tab.</w:t>
      </w:r>
    </w:p>
    <w:p w14:paraId="3C92C16E" w14:textId="77777777" w:rsidR="008A1D39" w:rsidRPr="008A1D39" w:rsidRDefault="008A1D39" w:rsidP="008A1D39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Select Scatter Plot from the Charts group.</w:t>
      </w:r>
    </w:p>
    <w:p w14:paraId="6513678F" w14:textId="77777777" w:rsidR="008A1D39" w:rsidRDefault="008A1D39" w:rsidP="008A1D39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Choose the desired scatter plot style.</w:t>
      </w:r>
    </w:p>
    <w:p w14:paraId="3478C78B" w14:textId="77777777" w:rsidR="00D70B23" w:rsidRPr="008A1D39" w:rsidRDefault="00D70B23" w:rsidP="008A1D39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</w:p>
    <w:p w14:paraId="188BFD3C" w14:textId="77777777" w:rsidR="008A1D39" w:rsidRPr="00D70B23" w:rsidRDefault="008A1D39" w:rsidP="008A1D39">
      <w:pPr>
        <w:pStyle w:val="NoSpacing"/>
        <w:rPr>
          <w:rFonts w:ascii="Times New Roman" w:hAnsi="Times New Roman" w:cs="Times New Roman"/>
          <w:b/>
        </w:rPr>
      </w:pPr>
      <w:r w:rsidRPr="00D70B23">
        <w:rPr>
          <w:rFonts w:ascii="Times New Roman" w:hAnsi="Times New Roman" w:cs="Times New Roman"/>
          <w:b/>
        </w:rPr>
        <w:t>Correlation</w:t>
      </w:r>
    </w:p>
    <w:p w14:paraId="4D7EA330" w14:textId="77777777" w:rsidR="008A1D39" w:rsidRPr="00D70B23" w:rsidRDefault="008A1D39" w:rsidP="008A1D39">
      <w:pPr>
        <w:pStyle w:val="NoSpacing"/>
        <w:rPr>
          <w:rFonts w:ascii="Times New Roman" w:hAnsi="Times New Roman" w:cs="Times New Roman"/>
          <w:b/>
        </w:rPr>
      </w:pPr>
      <w:r w:rsidRPr="00D70B23">
        <w:rPr>
          <w:rFonts w:ascii="Times New Roman" w:hAnsi="Times New Roman" w:cs="Times New Roman"/>
          <w:b/>
        </w:rPr>
        <w:t>Calculate Correlation:</w:t>
      </w:r>
    </w:p>
    <w:p w14:paraId="0E4751B7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Click on an empty cell where you want the correlation coefficient to appear.</w:t>
      </w:r>
    </w:p>
    <w:p w14:paraId="611694D2" w14:textId="77777777" w:rsidR="008A1D39" w:rsidRPr="008A1D39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Use the CORREL function. For example, =CORREL(A2:A11, B2:B11) to find the correlation</w:t>
      </w:r>
    </w:p>
    <w:p w14:paraId="3A583719" w14:textId="77777777" w:rsidR="00E03B52" w:rsidRDefault="008A1D39" w:rsidP="008A1D39">
      <w:pPr>
        <w:pStyle w:val="NoSpacing"/>
        <w:rPr>
          <w:rFonts w:ascii="Times New Roman" w:hAnsi="Times New Roman" w:cs="Times New Roman"/>
        </w:rPr>
      </w:pPr>
      <w:r w:rsidRPr="008A1D39">
        <w:rPr>
          <w:rFonts w:ascii="Times New Roman" w:hAnsi="Times New Roman" w:cs="Times New Roman"/>
        </w:rPr>
        <w:t>between Variable1 and Variable2.</w:t>
      </w:r>
    </w:p>
    <w:p w14:paraId="654688C1" w14:textId="77777777" w:rsidR="00B87B1F" w:rsidRDefault="00B87B1F" w:rsidP="008A1D39">
      <w:pPr>
        <w:pStyle w:val="NoSpacing"/>
        <w:rPr>
          <w:rFonts w:ascii="Times New Roman" w:hAnsi="Times New Roman" w:cs="Times New Roman"/>
        </w:rPr>
      </w:pPr>
    </w:p>
    <w:p w14:paraId="5DF949AD" w14:textId="77777777" w:rsidR="00B87B1F" w:rsidRDefault="00B87B1F" w:rsidP="00B87B1F">
      <w:pPr>
        <w:pStyle w:val="NoSpacing"/>
        <w:rPr>
          <w:rFonts w:ascii="Times New Roman" w:hAnsi="Times New Roman" w:cs="Times New Roman"/>
          <w:b/>
        </w:rPr>
      </w:pPr>
      <w:r w:rsidRPr="00B87B1F">
        <w:rPr>
          <w:rFonts w:ascii="Times New Roman" w:hAnsi="Times New Roman" w:cs="Times New Roman"/>
          <w:b/>
        </w:rPr>
        <w:t>MULTIVARIATE ANALYSIS</w:t>
      </w:r>
    </w:p>
    <w:p w14:paraId="3F8C4B76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  <w:b/>
        </w:rPr>
      </w:pPr>
    </w:p>
    <w:p w14:paraId="0437D100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 xml:space="preserve">Step 1: Start </w:t>
      </w:r>
      <w:proofErr w:type="spellStart"/>
      <w:r w:rsidRPr="00B87B1F">
        <w:rPr>
          <w:rFonts w:ascii="Times New Roman" w:hAnsi="Times New Roman" w:cs="Times New Roman"/>
        </w:rPr>
        <w:t>Ms</w:t>
      </w:r>
      <w:proofErr w:type="spellEnd"/>
      <w:r w:rsidRPr="00B87B1F">
        <w:rPr>
          <w:rFonts w:ascii="Times New Roman" w:hAnsi="Times New Roman" w:cs="Times New Roman"/>
        </w:rPr>
        <w:t xml:space="preserve"> Excel application in </w:t>
      </w:r>
      <w:proofErr w:type="spellStart"/>
      <w:r w:rsidRPr="00B87B1F">
        <w:rPr>
          <w:rFonts w:ascii="Times New Roman" w:hAnsi="Times New Roman" w:cs="Times New Roman"/>
        </w:rPr>
        <w:t>Ms</w:t>
      </w:r>
      <w:proofErr w:type="spellEnd"/>
      <w:r w:rsidRPr="00B87B1F">
        <w:rPr>
          <w:rFonts w:ascii="Times New Roman" w:hAnsi="Times New Roman" w:cs="Times New Roman"/>
        </w:rPr>
        <w:t>- office.</w:t>
      </w:r>
    </w:p>
    <w:p w14:paraId="6C59AC63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 xml:space="preserve">Step 2: Create datasheet for student marks in </w:t>
      </w:r>
      <w:proofErr w:type="spellStart"/>
      <w:r w:rsidRPr="00B87B1F">
        <w:rPr>
          <w:rFonts w:ascii="Times New Roman" w:hAnsi="Times New Roman" w:cs="Times New Roman"/>
        </w:rPr>
        <w:t>Ms</w:t>
      </w:r>
      <w:proofErr w:type="spellEnd"/>
      <w:r w:rsidRPr="00B87B1F">
        <w:rPr>
          <w:rFonts w:ascii="Times New Roman" w:hAnsi="Times New Roman" w:cs="Times New Roman"/>
        </w:rPr>
        <w:t xml:space="preserve"> Excel application.</w:t>
      </w:r>
    </w:p>
    <w:p w14:paraId="4737456E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 xml:space="preserve">Step 3: If you haven't already installed the Analysis </w:t>
      </w:r>
      <w:proofErr w:type="spellStart"/>
      <w:r w:rsidRPr="00B87B1F">
        <w:rPr>
          <w:rFonts w:ascii="Times New Roman" w:hAnsi="Times New Roman" w:cs="Times New Roman"/>
        </w:rPr>
        <w:t>ToolPak</w:t>
      </w:r>
      <w:proofErr w:type="spellEnd"/>
      <w:r w:rsidRPr="00B87B1F">
        <w:rPr>
          <w:rFonts w:ascii="Times New Roman" w:hAnsi="Times New Roman" w:cs="Times New Roman"/>
        </w:rPr>
        <w:t>, Click the Microsoft Office</w:t>
      </w:r>
    </w:p>
    <w:p w14:paraId="2E6F635B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>button, then click on the Excel Options, and then select Add-Ins, Click Go, check the Analysis</w:t>
      </w:r>
    </w:p>
    <w:p w14:paraId="02435E19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proofErr w:type="spellStart"/>
      <w:r w:rsidRPr="00B87B1F">
        <w:rPr>
          <w:rFonts w:ascii="Times New Roman" w:hAnsi="Times New Roman" w:cs="Times New Roman"/>
        </w:rPr>
        <w:t>ToolPak</w:t>
      </w:r>
      <w:proofErr w:type="spellEnd"/>
      <w:r w:rsidRPr="00B87B1F">
        <w:rPr>
          <w:rFonts w:ascii="Times New Roman" w:hAnsi="Times New Roman" w:cs="Times New Roman"/>
        </w:rPr>
        <w:t xml:space="preserve"> box, and click Ok</w:t>
      </w:r>
    </w:p>
    <w:p w14:paraId="6D7D95DC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>Step 4: Select Data tab, then click on the Data Analysis option, then selects Descriptive</w:t>
      </w:r>
    </w:p>
    <w:p w14:paraId="05EAFC48" w14:textId="77777777" w:rsid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>Statistics from the list and Click Ok. [Data tab &gt;&gt; Data Analysis &gt;&gt;</w:t>
      </w:r>
      <w:r w:rsidR="00AC591A">
        <w:rPr>
          <w:rFonts w:ascii="Times New Roman" w:hAnsi="Times New Roman" w:cs="Times New Roman"/>
        </w:rPr>
        <w:t>Regression</w:t>
      </w:r>
      <w:r w:rsidRPr="00B87B1F">
        <w:rPr>
          <w:rFonts w:ascii="Times New Roman" w:hAnsi="Times New Roman" w:cs="Times New Roman"/>
        </w:rPr>
        <w:t>]</w:t>
      </w:r>
    </w:p>
    <w:p w14:paraId="22DD1B2B" w14:textId="77777777" w:rsidR="00AC591A" w:rsidRPr="00B87B1F" w:rsidRDefault="00AC591A" w:rsidP="00AC591A">
      <w:pPr>
        <w:pStyle w:val="NoSpacing"/>
        <w:jc w:val="center"/>
        <w:rPr>
          <w:rFonts w:ascii="Times New Roman" w:hAnsi="Times New Roman" w:cs="Times New Roman"/>
        </w:rPr>
      </w:pPr>
      <w:r w:rsidRPr="00AC591A">
        <w:rPr>
          <w:rFonts w:ascii="Times New Roman" w:hAnsi="Times New Roman" w:cs="Times New Roman"/>
          <w:noProof/>
        </w:rPr>
        <w:drawing>
          <wp:inline distT="0" distB="0" distL="0" distR="0" wp14:anchorId="3B35E7D4" wp14:editId="1E0B96AC">
            <wp:extent cx="3482340" cy="1653872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1700" cy="16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4B36" w14:textId="01E6A987" w:rsid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lastRenderedPageBreak/>
        <w:t>Step 5: In th</w:t>
      </w:r>
      <w:r w:rsidR="00162209">
        <w:rPr>
          <w:rFonts w:ascii="Times New Roman" w:hAnsi="Times New Roman" w:cs="Times New Roman"/>
        </w:rPr>
        <w:t xml:space="preserve">e Input Range We Select </w:t>
      </w:r>
      <w:r w:rsidRPr="00B87B1F">
        <w:rPr>
          <w:rFonts w:ascii="Times New Roman" w:hAnsi="Times New Roman" w:cs="Times New Roman"/>
        </w:rPr>
        <w:t xml:space="preserve">as </w:t>
      </w:r>
      <w:r w:rsidR="00162209">
        <w:rPr>
          <w:rFonts w:ascii="Times New Roman" w:hAnsi="Times New Roman" w:cs="Times New Roman"/>
        </w:rPr>
        <w:t xml:space="preserve">ticket sold and ticket out </w:t>
      </w:r>
      <w:r w:rsidRPr="00B87B1F">
        <w:rPr>
          <w:rFonts w:ascii="Times New Roman" w:hAnsi="Times New Roman" w:cs="Times New Roman"/>
        </w:rPr>
        <w:t xml:space="preserve">x range and </w:t>
      </w:r>
      <w:r w:rsidR="00162209">
        <w:rPr>
          <w:rFonts w:ascii="Times New Roman" w:hAnsi="Times New Roman" w:cs="Times New Roman"/>
        </w:rPr>
        <w:t>Total sales</w:t>
      </w:r>
      <w:r w:rsidR="00162209" w:rsidRPr="00B87B1F">
        <w:rPr>
          <w:rFonts w:ascii="Times New Roman" w:hAnsi="Times New Roman" w:cs="Times New Roman"/>
        </w:rPr>
        <w:t xml:space="preserve"> </w:t>
      </w:r>
      <w:r w:rsidR="00162209">
        <w:rPr>
          <w:rFonts w:ascii="Times New Roman" w:hAnsi="Times New Roman" w:cs="Times New Roman"/>
        </w:rPr>
        <w:t xml:space="preserve"> </w:t>
      </w:r>
      <w:r w:rsidRPr="00B87B1F">
        <w:rPr>
          <w:rFonts w:ascii="Times New Roman" w:hAnsi="Times New Roman" w:cs="Times New Roman"/>
        </w:rPr>
        <w:t>as y range,</w:t>
      </w:r>
      <w:r w:rsidR="002D1D34">
        <w:rPr>
          <w:rFonts w:ascii="Times New Roman" w:hAnsi="Times New Roman" w:cs="Times New Roman"/>
        </w:rPr>
        <w:t xml:space="preserve"> </w:t>
      </w:r>
      <w:r w:rsidRPr="00B87B1F">
        <w:rPr>
          <w:rFonts w:ascii="Times New Roman" w:hAnsi="Times New Roman" w:cs="Times New Roman"/>
        </w:rPr>
        <w:t>then select Output Range where you want the output to be stored. If you don’t specify the</w:t>
      </w:r>
      <w:r w:rsidR="002D1D34">
        <w:rPr>
          <w:rFonts w:ascii="Times New Roman" w:hAnsi="Times New Roman" w:cs="Times New Roman"/>
        </w:rPr>
        <w:t xml:space="preserve"> </w:t>
      </w:r>
      <w:r w:rsidRPr="00B87B1F">
        <w:rPr>
          <w:rFonts w:ascii="Times New Roman" w:hAnsi="Times New Roman" w:cs="Times New Roman"/>
        </w:rPr>
        <w:t>output range, it will throw output in the new worksheet.</w:t>
      </w:r>
    </w:p>
    <w:p w14:paraId="49EE364D" w14:textId="77777777" w:rsidR="005F7C0A" w:rsidRPr="00B87B1F" w:rsidRDefault="005F7C0A" w:rsidP="005F7C0A">
      <w:pPr>
        <w:pStyle w:val="NoSpacing"/>
        <w:jc w:val="center"/>
        <w:rPr>
          <w:rFonts w:ascii="Times New Roman" w:hAnsi="Times New Roman" w:cs="Times New Roman"/>
        </w:rPr>
      </w:pPr>
      <w:r w:rsidRPr="005F7C0A">
        <w:rPr>
          <w:rFonts w:ascii="Times New Roman" w:hAnsi="Times New Roman" w:cs="Times New Roman"/>
          <w:noProof/>
        </w:rPr>
        <w:drawing>
          <wp:inline distT="0" distB="0" distL="0" distR="0" wp14:anchorId="3D9FFD95" wp14:editId="3DD00057">
            <wp:extent cx="3540139" cy="2480807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0118" cy="25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3D35" w14:textId="3A2DFCC6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>Step 6: Then select Output Range where you want the output to be stored. If you don’t specify</w:t>
      </w:r>
      <w:r w:rsidR="002D1D34">
        <w:rPr>
          <w:rFonts w:ascii="Times New Roman" w:hAnsi="Times New Roman" w:cs="Times New Roman"/>
        </w:rPr>
        <w:t xml:space="preserve"> </w:t>
      </w:r>
      <w:r w:rsidRPr="00B87B1F">
        <w:rPr>
          <w:rFonts w:ascii="Times New Roman" w:hAnsi="Times New Roman" w:cs="Times New Roman"/>
        </w:rPr>
        <w:t>the output range, it will throw output in the new worksheet.</w:t>
      </w:r>
    </w:p>
    <w:p w14:paraId="4B5F05B3" w14:textId="77777777" w:rsidR="00B87B1F" w:rsidRP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>Step 7: When you click Ok, you will see the result in the selected output range.</w:t>
      </w:r>
    </w:p>
    <w:p w14:paraId="176A9000" w14:textId="77777777" w:rsidR="00B87B1F" w:rsidRDefault="00B87B1F" w:rsidP="00B87B1F">
      <w:pPr>
        <w:pStyle w:val="NoSpacing"/>
        <w:rPr>
          <w:rFonts w:ascii="Times New Roman" w:hAnsi="Times New Roman" w:cs="Times New Roman"/>
        </w:rPr>
      </w:pPr>
      <w:r w:rsidRPr="00B87B1F">
        <w:rPr>
          <w:rFonts w:ascii="Times New Roman" w:hAnsi="Times New Roman" w:cs="Times New Roman"/>
        </w:rPr>
        <w:t xml:space="preserve">Step 8: Save the excel file and Close the </w:t>
      </w:r>
      <w:proofErr w:type="spellStart"/>
      <w:r w:rsidRPr="00B87B1F">
        <w:rPr>
          <w:rFonts w:ascii="Times New Roman" w:hAnsi="Times New Roman" w:cs="Times New Roman"/>
        </w:rPr>
        <w:t>Ms</w:t>
      </w:r>
      <w:proofErr w:type="spellEnd"/>
      <w:r w:rsidRPr="00B87B1F">
        <w:rPr>
          <w:rFonts w:ascii="Times New Roman" w:hAnsi="Times New Roman" w:cs="Times New Roman"/>
        </w:rPr>
        <w:t xml:space="preserve"> Excel application.</w:t>
      </w:r>
    </w:p>
    <w:p w14:paraId="6E232005" w14:textId="77777777" w:rsidR="00D320F8" w:rsidRPr="00D320F8" w:rsidRDefault="00D320F8" w:rsidP="00B87B1F">
      <w:pPr>
        <w:pStyle w:val="NoSpacing"/>
        <w:rPr>
          <w:rFonts w:ascii="Times New Roman" w:hAnsi="Times New Roman" w:cs="Times New Roman"/>
          <w:b/>
        </w:rPr>
      </w:pPr>
    </w:p>
    <w:p w14:paraId="54905FB8" w14:textId="77777777" w:rsidR="00D320F8" w:rsidRPr="00D320F8" w:rsidRDefault="00D320F8" w:rsidP="00B87B1F">
      <w:pPr>
        <w:pStyle w:val="NoSpacing"/>
        <w:rPr>
          <w:rFonts w:ascii="Times New Roman" w:hAnsi="Times New Roman" w:cs="Times New Roman"/>
          <w:b/>
        </w:rPr>
      </w:pPr>
      <w:r w:rsidRPr="00D320F8">
        <w:rPr>
          <w:rFonts w:ascii="Times New Roman" w:hAnsi="Times New Roman" w:cs="Times New Roman"/>
          <w:b/>
        </w:rPr>
        <w:t>Output</w:t>
      </w:r>
    </w:p>
    <w:p w14:paraId="41B4F215" w14:textId="77777777" w:rsidR="00D320F8" w:rsidRDefault="00D320F8" w:rsidP="00D320F8">
      <w:pPr>
        <w:pStyle w:val="NoSpacing"/>
        <w:jc w:val="center"/>
        <w:rPr>
          <w:rFonts w:ascii="Times New Roman" w:hAnsi="Times New Roman" w:cs="Times New Roman"/>
        </w:rPr>
      </w:pPr>
      <w:r w:rsidRPr="00D320F8">
        <w:rPr>
          <w:rFonts w:ascii="Times New Roman" w:hAnsi="Times New Roman" w:cs="Times New Roman"/>
          <w:noProof/>
        </w:rPr>
        <w:drawing>
          <wp:inline distT="0" distB="0" distL="0" distR="0" wp14:anchorId="6FA9E0D2" wp14:editId="6322C29C">
            <wp:extent cx="4268500" cy="25355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8505" cy="25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DA1B" w14:textId="77777777" w:rsidR="00426EF8" w:rsidRDefault="00426EF8" w:rsidP="00D320F8">
      <w:pPr>
        <w:pStyle w:val="NoSpacing"/>
        <w:jc w:val="center"/>
        <w:rPr>
          <w:rFonts w:ascii="Times New Roman" w:hAnsi="Times New Roman" w:cs="Times New Roman"/>
        </w:rPr>
      </w:pPr>
    </w:p>
    <w:p w14:paraId="09372CC8" w14:textId="77777777" w:rsidR="00426EF8" w:rsidRDefault="00426EF8" w:rsidP="00D320F8">
      <w:pPr>
        <w:pStyle w:val="NoSpacing"/>
        <w:jc w:val="center"/>
        <w:rPr>
          <w:rFonts w:ascii="Times New Roman" w:hAnsi="Times New Roman" w:cs="Times New Roman"/>
        </w:rPr>
      </w:pPr>
    </w:p>
    <w:p w14:paraId="24BDA882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1AF65161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769CBB05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75BFA546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54347560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7B87C2F5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224F1E1A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504290E7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24BDD65F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21D5B5EF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1EB146E0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11F8C9EF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10677F0A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6D81525C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15418850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0E172654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29262003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36A6CF1C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38642B9B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75E9A941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200F1B8D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7EA0AA4A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74B1D051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6491A1F1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41FE97C2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5F10B4F5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1EFAFFC9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1E338143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38F2A681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4FEA816C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7273EEEA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64A16950" w14:textId="77777777" w:rsidR="00426EF8" w:rsidRDefault="00426EF8" w:rsidP="00426EF8">
      <w:pPr>
        <w:pStyle w:val="NoSpacing"/>
        <w:rPr>
          <w:rFonts w:ascii="Times New Roman" w:hAnsi="Times New Roman" w:cs="Times New Roman"/>
          <w:b/>
        </w:rPr>
      </w:pPr>
    </w:p>
    <w:p w14:paraId="1F5207E4" w14:textId="77777777" w:rsidR="00426EF8" w:rsidRDefault="00426EF8" w:rsidP="00426EF8">
      <w:pPr>
        <w:pStyle w:val="NoSpacing"/>
        <w:rPr>
          <w:rFonts w:ascii="Times New Roman" w:hAnsi="Times New Roman" w:cs="Times New Roman"/>
          <w:b/>
        </w:rPr>
      </w:pPr>
    </w:p>
    <w:p w14:paraId="6F16A180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458DD555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7D9CFC47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01098736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1C44AD1B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68BE1110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7694DD81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2440A8E9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1CBF69D6" w14:textId="77777777" w:rsidR="002D1D34" w:rsidRDefault="002D1D34" w:rsidP="00426EF8">
      <w:pPr>
        <w:pStyle w:val="NoSpacing"/>
        <w:rPr>
          <w:rFonts w:ascii="Times New Roman" w:hAnsi="Times New Roman" w:cs="Times New Roman"/>
          <w:b/>
        </w:rPr>
      </w:pPr>
    </w:p>
    <w:p w14:paraId="290589E6" w14:textId="5F9CC85C" w:rsidR="00426EF8" w:rsidRPr="00426EF8" w:rsidRDefault="00426EF8" w:rsidP="00426EF8">
      <w:pPr>
        <w:pStyle w:val="NoSpacing"/>
        <w:rPr>
          <w:rFonts w:ascii="Times New Roman" w:hAnsi="Times New Roman" w:cs="Times New Roman"/>
          <w:b/>
        </w:rPr>
      </w:pPr>
      <w:r w:rsidRPr="00426EF8">
        <w:rPr>
          <w:rFonts w:ascii="Times New Roman" w:hAnsi="Times New Roman" w:cs="Times New Roman"/>
          <w:b/>
        </w:rPr>
        <w:t>RESULT:</w:t>
      </w:r>
    </w:p>
    <w:p w14:paraId="54880EC0" w14:textId="77777777" w:rsidR="00426EF8" w:rsidRPr="00426EF8" w:rsidRDefault="00426EF8" w:rsidP="00426EF8">
      <w:pPr>
        <w:pStyle w:val="NoSpacing"/>
        <w:rPr>
          <w:rFonts w:ascii="Times New Roman" w:hAnsi="Times New Roman" w:cs="Times New Roman"/>
        </w:rPr>
      </w:pPr>
      <w:r w:rsidRPr="00426EF8">
        <w:rPr>
          <w:rFonts w:ascii="Times New Roman" w:hAnsi="Times New Roman" w:cs="Times New Roman"/>
        </w:rPr>
        <w:t>Thus the bivariate and multivariate analysis on the dataset was performed successfully</w:t>
      </w:r>
    </w:p>
    <w:p w14:paraId="02AABF8F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  <w:r w:rsidRPr="00426EF8">
        <w:rPr>
          <w:rFonts w:ascii="Times New Roman" w:hAnsi="Times New Roman" w:cs="Times New Roman"/>
        </w:rPr>
        <w:t>using MS-EXCEL and the desired output was displayed in neat format.</w:t>
      </w:r>
    </w:p>
    <w:tbl>
      <w:tblPr>
        <w:tblStyle w:val="TableGrid"/>
        <w:tblpPr w:leftFromText="180" w:rightFromText="180" w:vertAnchor="page" w:horzAnchor="page" w:tblpX="2644" w:tblpY="11559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426EF8" w14:paraId="377B8199" w14:textId="77777777" w:rsidTr="006C12F8">
        <w:trPr>
          <w:trHeight w:val="585"/>
        </w:trPr>
        <w:tc>
          <w:tcPr>
            <w:tcW w:w="3005" w:type="dxa"/>
          </w:tcPr>
          <w:p w14:paraId="6B838253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Performance(25)</w:t>
            </w:r>
          </w:p>
        </w:tc>
        <w:tc>
          <w:tcPr>
            <w:tcW w:w="3005" w:type="dxa"/>
          </w:tcPr>
          <w:p w14:paraId="2F2B9EE5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</w:p>
        </w:tc>
      </w:tr>
      <w:tr w:rsidR="00426EF8" w14:paraId="3714C6FD" w14:textId="77777777" w:rsidTr="006C12F8">
        <w:trPr>
          <w:trHeight w:val="585"/>
        </w:trPr>
        <w:tc>
          <w:tcPr>
            <w:tcW w:w="3005" w:type="dxa"/>
          </w:tcPr>
          <w:p w14:paraId="18278C39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Viva-Voce(10)</w:t>
            </w:r>
          </w:p>
        </w:tc>
        <w:tc>
          <w:tcPr>
            <w:tcW w:w="3005" w:type="dxa"/>
          </w:tcPr>
          <w:p w14:paraId="403B1EAE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</w:p>
        </w:tc>
      </w:tr>
      <w:tr w:rsidR="00426EF8" w14:paraId="2B301236" w14:textId="77777777" w:rsidTr="006C12F8">
        <w:trPr>
          <w:trHeight w:val="560"/>
        </w:trPr>
        <w:tc>
          <w:tcPr>
            <w:tcW w:w="3005" w:type="dxa"/>
          </w:tcPr>
          <w:p w14:paraId="3322A038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Record(15)</w:t>
            </w:r>
          </w:p>
        </w:tc>
        <w:tc>
          <w:tcPr>
            <w:tcW w:w="3005" w:type="dxa"/>
          </w:tcPr>
          <w:p w14:paraId="526942AF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</w:p>
        </w:tc>
      </w:tr>
      <w:tr w:rsidR="00426EF8" w14:paraId="120A5BBA" w14:textId="77777777" w:rsidTr="006C12F8">
        <w:trPr>
          <w:trHeight w:val="585"/>
        </w:trPr>
        <w:tc>
          <w:tcPr>
            <w:tcW w:w="3005" w:type="dxa"/>
          </w:tcPr>
          <w:p w14:paraId="6E3764E6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Total(50)</w:t>
            </w:r>
          </w:p>
        </w:tc>
        <w:tc>
          <w:tcPr>
            <w:tcW w:w="3005" w:type="dxa"/>
          </w:tcPr>
          <w:p w14:paraId="5E26D01A" w14:textId="77777777" w:rsidR="00426EF8" w:rsidRDefault="00426EF8" w:rsidP="006C12F8">
            <w:pPr>
              <w:rPr>
                <w:rFonts w:ascii="Times New Roman" w:hAnsi="Times New Roman" w:cs="Times New Roman"/>
              </w:rPr>
            </w:pPr>
          </w:p>
        </w:tc>
      </w:tr>
    </w:tbl>
    <w:p w14:paraId="326D9FB9" w14:textId="77777777" w:rsidR="00426EF8" w:rsidRDefault="00426EF8" w:rsidP="00426EF8">
      <w:pPr>
        <w:pStyle w:val="NoSpacing"/>
        <w:rPr>
          <w:rFonts w:ascii="Times New Roman" w:hAnsi="Times New Roman" w:cs="Times New Roman"/>
        </w:rPr>
      </w:pPr>
    </w:p>
    <w:p w14:paraId="32955C0B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26F8D1B0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32910F8D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020E5A0F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7BA1B003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04EA56A3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2D0A52DA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00195269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667B381F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2024DD06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413FF58A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4DBB781D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7450"/>
      </w:tblGrid>
      <w:tr w:rsidR="0058351F" w:rsidRPr="00D24F19" w14:paraId="2ACE0709" w14:textId="77777777" w:rsidTr="006C12F8">
        <w:trPr>
          <w:trHeight w:val="537"/>
        </w:trPr>
        <w:tc>
          <w:tcPr>
            <w:tcW w:w="1661" w:type="dxa"/>
          </w:tcPr>
          <w:p w14:paraId="2BFBC73B" w14:textId="77777777" w:rsidR="0058351F" w:rsidRPr="00D24F19" w:rsidRDefault="0058351F" w:rsidP="006C12F8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D24F19">
              <w:rPr>
                <w:rFonts w:ascii="Times New Roman" w:hAnsi="Times New Roman" w:cs="Times New Roman"/>
                <w:b/>
              </w:rPr>
              <w:lastRenderedPageBreak/>
              <w:t>Ex No</w:t>
            </w:r>
            <w:r>
              <w:rPr>
                <w:rFonts w:ascii="Times New Roman" w:hAnsi="Times New Roman" w:cs="Times New Roman"/>
                <w:b/>
              </w:rPr>
              <w:t>-8</w:t>
            </w:r>
          </w:p>
          <w:p w14:paraId="7516DBFA" w14:textId="77777777" w:rsidR="0058351F" w:rsidRPr="00D24F19" w:rsidRDefault="0058351F" w:rsidP="006C12F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24F19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7450" w:type="dxa"/>
          </w:tcPr>
          <w:p w14:paraId="0901F2D8" w14:textId="77777777" w:rsidR="0058351F" w:rsidRPr="00D24F19" w:rsidRDefault="00FF7B27" w:rsidP="006C12F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7B27">
              <w:rPr>
                <w:rFonts w:ascii="Times New Roman" w:hAnsi="Times New Roman" w:cs="Times New Roman"/>
                <w:b/>
              </w:rPr>
              <w:t>APPLY AND EXPLORE VARIOUS PLOTTING FUNCTIONS ON THE DATA SET</w:t>
            </w:r>
          </w:p>
        </w:tc>
      </w:tr>
    </w:tbl>
    <w:p w14:paraId="3CF0B172" w14:textId="77777777" w:rsidR="0058351F" w:rsidRDefault="0058351F" w:rsidP="00426EF8">
      <w:pPr>
        <w:pStyle w:val="NoSpacing"/>
        <w:rPr>
          <w:rFonts w:ascii="Times New Roman" w:hAnsi="Times New Roman" w:cs="Times New Roman"/>
        </w:rPr>
      </w:pPr>
    </w:p>
    <w:p w14:paraId="78D43FB2" w14:textId="77777777" w:rsidR="00841751" w:rsidRDefault="00841751" w:rsidP="00426EF8">
      <w:pPr>
        <w:pStyle w:val="NoSpacing"/>
        <w:rPr>
          <w:rFonts w:ascii="Times New Roman" w:hAnsi="Times New Roman" w:cs="Times New Roman"/>
        </w:rPr>
      </w:pPr>
    </w:p>
    <w:p w14:paraId="019C9557" w14:textId="77777777" w:rsidR="00841751" w:rsidRPr="00841751" w:rsidRDefault="00841751" w:rsidP="00841751">
      <w:pPr>
        <w:pStyle w:val="NoSpacing"/>
        <w:rPr>
          <w:rFonts w:ascii="Times New Roman" w:hAnsi="Times New Roman" w:cs="Times New Roman"/>
          <w:b/>
        </w:rPr>
      </w:pPr>
      <w:r w:rsidRPr="00841751">
        <w:rPr>
          <w:rFonts w:ascii="Times New Roman" w:hAnsi="Times New Roman" w:cs="Times New Roman"/>
          <w:b/>
        </w:rPr>
        <w:t>AIM:</w:t>
      </w:r>
    </w:p>
    <w:p w14:paraId="6F19DFE0" w14:textId="77777777" w:rsid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To apply and explore various plotting functions using MS Excel for visualizing data.</w:t>
      </w:r>
    </w:p>
    <w:p w14:paraId="4EAE9A33" w14:textId="77777777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</w:p>
    <w:p w14:paraId="1B5E6548" w14:textId="77777777" w:rsidR="00841751" w:rsidRPr="00841751" w:rsidRDefault="00841751" w:rsidP="00841751">
      <w:pPr>
        <w:pStyle w:val="NoSpacing"/>
        <w:rPr>
          <w:rFonts w:ascii="Times New Roman" w:hAnsi="Times New Roman" w:cs="Times New Roman"/>
          <w:b/>
        </w:rPr>
      </w:pPr>
      <w:r w:rsidRPr="00841751">
        <w:rPr>
          <w:rFonts w:ascii="Times New Roman" w:hAnsi="Times New Roman" w:cs="Times New Roman"/>
          <w:b/>
        </w:rPr>
        <w:t>PROCEDURE:</w:t>
      </w:r>
    </w:p>
    <w:p w14:paraId="0F602AF7" w14:textId="77777777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 xml:space="preserve">Step 1: Start </w:t>
      </w:r>
      <w:proofErr w:type="spellStart"/>
      <w:r w:rsidRPr="00841751">
        <w:rPr>
          <w:rFonts w:ascii="Times New Roman" w:hAnsi="Times New Roman" w:cs="Times New Roman"/>
        </w:rPr>
        <w:t>Ms</w:t>
      </w:r>
      <w:proofErr w:type="spellEnd"/>
      <w:r w:rsidRPr="00841751">
        <w:rPr>
          <w:rFonts w:ascii="Times New Roman" w:hAnsi="Times New Roman" w:cs="Times New Roman"/>
        </w:rPr>
        <w:t xml:space="preserve"> Excel application in </w:t>
      </w:r>
      <w:proofErr w:type="spellStart"/>
      <w:r w:rsidRPr="00841751">
        <w:rPr>
          <w:rFonts w:ascii="Times New Roman" w:hAnsi="Times New Roman" w:cs="Times New Roman"/>
        </w:rPr>
        <w:t>Ms</w:t>
      </w:r>
      <w:proofErr w:type="spellEnd"/>
      <w:r w:rsidRPr="00841751">
        <w:rPr>
          <w:rFonts w:ascii="Times New Roman" w:hAnsi="Times New Roman" w:cs="Times New Roman"/>
        </w:rPr>
        <w:t>- office.</w:t>
      </w:r>
    </w:p>
    <w:p w14:paraId="775CF4DB" w14:textId="77777777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Step 2: Cre</w:t>
      </w:r>
      <w:r w:rsidR="005E520F">
        <w:rPr>
          <w:rFonts w:ascii="Times New Roman" w:hAnsi="Times New Roman" w:cs="Times New Roman"/>
        </w:rPr>
        <w:t xml:space="preserve">ate datasheet for Cinema ticket booking </w:t>
      </w:r>
      <w:r w:rsidRPr="00841751">
        <w:rPr>
          <w:rFonts w:ascii="Times New Roman" w:hAnsi="Times New Roman" w:cs="Times New Roman"/>
        </w:rPr>
        <w:t xml:space="preserve">in </w:t>
      </w:r>
      <w:proofErr w:type="spellStart"/>
      <w:r w:rsidRPr="00841751">
        <w:rPr>
          <w:rFonts w:ascii="Times New Roman" w:hAnsi="Times New Roman" w:cs="Times New Roman"/>
        </w:rPr>
        <w:t>Ms</w:t>
      </w:r>
      <w:proofErr w:type="spellEnd"/>
      <w:r w:rsidRPr="00841751">
        <w:rPr>
          <w:rFonts w:ascii="Times New Roman" w:hAnsi="Times New Roman" w:cs="Times New Roman"/>
        </w:rPr>
        <w:t xml:space="preserve"> Excel application.</w:t>
      </w:r>
    </w:p>
    <w:p w14:paraId="442A7F6D" w14:textId="77777777" w:rsid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Step 3: select the data for which a chart is to be created.</w:t>
      </w:r>
    </w:p>
    <w:p w14:paraId="2D675AD5" w14:textId="77777777" w:rsidR="00BC7543" w:rsidRPr="00841751" w:rsidRDefault="00BC7543" w:rsidP="00BC7543">
      <w:pPr>
        <w:pStyle w:val="NoSpacing"/>
        <w:jc w:val="center"/>
        <w:rPr>
          <w:rFonts w:ascii="Times New Roman" w:hAnsi="Times New Roman" w:cs="Times New Roman"/>
        </w:rPr>
      </w:pPr>
      <w:r w:rsidRPr="00BC7543">
        <w:rPr>
          <w:rFonts w:ascii="Times New Roman" w:hAnsi="Times New Roman" w:cs="Times New Roman"/>
          <w:noProof/>
        </w:rPr>
        <w:drawing>
          <wp:inline distT="0" distB="0" distL="0" distR="0" wp14:anchorId="4790D149" wp14:editId="19B9A59A">
            <wp:extent cx="2107096" cy="1708904"/>
            <wp:effectExtent l="0" t="0" r="762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8321" cy="17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55DF" w14:textId="77777777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Step 4: In the INSERT menu, select Recommended Charts.</w:t>
      </w:r>
    </w:p>
    <w:p w14:paraId="154C6E93" w14:textId="651ACA55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Step 5: Choose any chart from the list of charts Excel recommends for your data on the</w:t>
      </w:r>
      <w:r w:rsidR="00E577BC">
        <w:rPr>
          <w:rFonts w:ascii="Times New Roman" w:hAnsi="Times New Roman" w:cs="Times New Roman"/>
        </w:rPr>
        <w:t xml:space="preserve"> </w:t>
      </w:r>
      <w:r w:rsidRPr="00841751">
        <w:rPr>
          <w:rFonts w:ascii="Times New Roman" w:hAnsi="Times New Roman" w:cs="Times New Roman"/>
        </w:rPr>
        <w:t>Recommended Charts tab, and click it to preview how it will look with your data.</w:t>
      </w:r>
    </w:p>
    <w:p w14:paraId="303AC556" w14:textId="4FD1006F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 xml:space="preserve">Step 6: </w:t>
      </w:r>
      <w:r w:rsidR="00E577BC">
        <w:rPr>
          <w:rFonts w:ascii="Times New Roman" w:hAnsi="Times New Roman" w:cs="Times New Roman"/>
        </w:rPr>
        <w:t>C</w:t>
      </w:r>
      <w:r w:rsidRPr="00841751">
        <w:rPr>
          <w:rFonts w:ascii="Times New Roman" w:hAnsi="Times New Roman" w:cs="Times New Roman"/>
        </w:rPr>
        <w:t>lick on All Charts if you are unable to locate a chart you like.</w:t>
      </w:r>
    </w:p>
    <w:p w14:paraId="59B1361A" w14:textId="77777777" w:rsid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Step 7: Click on the chart that you prefer and then click OK.</w:t>
      </w:r>
    </w:p>
    <w:p w14:paraId="7E7576AE" w14:textId="77777777" w:rsidR="00DB5C90" w:rsidRPr="00841751" w:rsidRDefault="00DB5C90" w:rsidP="00DB5C90">
      <w:pPr>
        <w:pStyle w:val="NoSpacing"/>
        <w:jc w:val="center"/>
        <w:rPr>
          <w:rFonts w:ascii="Times New Roman" w:hAnsi="Times New Roman" w:cs="Times New Roman"/>
        </w:rPr>
      </w:pPr>
      <w:r w:rsidRPr="00DB5C90">
        <w:rPr>
          <w:rFonts w:ascii="Times New Roman" w:hAnsi="Times New Roman" w:cs="Times New Roman"/>
          <w:noProof/>
        </w:rPr>
        <w:drawing>
          <wp:inline distT="0" distB="0" distL="0" distR="0" wp14:anchorId="0212D4C0" wp14:editId="27786806">
            <wp:extent cx="5943600" cy="27730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2AB6" w14:textId="7A0C6102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Step 8: Add chart elements such as axis titles or data labels, customize the appearance of the</w:t>
      </w:r>
      <w:r w:rsidR="004F19A0">
        <w:rPr>
          <w:rFonts w:ascii="Times New Roman" w:hAnsi="Times New Roman" w:cs="Times New Roman"/>
        </w:rPr>
        <w:t xml:space="preserve"> </w:t>
      </w:r>
      <w:r w:rsidRPr="00841751">
        <w:rPr>
          <w:rFonts w:ascii="Times New Roman" w:hAnsi="Times New Roman" w:cs="Times New Roman"/>
        </w:rPr>
        <w:t>chart, or change the data displayed in the chart by clicking on Chart Elements, Chart Styles,</w:t>
      </w:r>
      <w:r w:rsidR="004F19A0">
        <w:rPr>
          <w:rFonts w:ascii="Times New Roman" w:hAnsi="Times New Roman" w:cs="Times New Roman"/>
        </w:rPr>
        <w:t xml:space="preserve"> </w:t>
      </w:r>
      <w:r w:rsidRPr="00841751">
        <w:rPr>
          <w:rFonts w:ascii="Times New Roman" w:hAnsi="Times New Roman" w:cs="Times New Roman"/>
        </w:rPr>
        <w:t>and Chart Filters in the upper-right corner of the chart.</w:t>
      </w:r>
    </w:p>
    <w:p w14:paraId="622040F6" w14:textId="3FECD269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>Step 9: Click on the chart TOOLS tab on the ribbon to add additional design and formatting</w:t>
      </w:r>
      <w:r w:rsidR="004F19A0">
        <w:rPr>
          <w:rFonts w:ascii="Times New Roman" w:hAnsi="Times New Roman" w:cs="Times New Roman"/>
        </w:rPr>
        <w:t xml:space="preserve"> </w:t>
      </w:r>
      <w:r w:rsidRPr="00841751">
        <w:rPr>
          <w:rFonts w:ascii="Times New Roman" w:hAnsi="Times New Roman" w:cs="Times New Roman"/>
        </w:rPr>
        <w:t>capabilities and then click the options you desire under the DESIGN and FORMAT tabs.</w:t>
      </w:r>
    </w:p>
    <w:p w14:paraId="0A691063" w14:textId="77777777" w:rsidR="00841751" w:rsidRP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lastRenderedPageBreak/>
        <w:t>Step 10: When you click Ok, you will see the result in the selected output range.</w:t>
      </w:r>
    </w:p>
    <w:p w14:paraId="7BA65278" w14:textId="77777777" w:rsidR="00841751" w:rsidRDefault="00841751" w:rsidP="00841751">
      <w:pPr>
        <w:pStyle w:val="NoSpacing"/>
        <w:rPr>
          <w:rFonts w:ascii="Times New Roman" w:hAnsi="Times New Roman" w:cs="Times New Roman"/>
        </w:rPr>
      </w:pPr>
      <w:r w:rsidRPr="00841751">
        <w:rPr>
          <w:rFonts w:ascii="Times New Roman" w:hAnsi="Times New Roman" w:cs="Times New Roman"/>
        </w:rPr>
        <w:t xml:space="preserve">Step 11: Save the excel file and Close the </w:t>
      </w:r>
      <w:proofErr w:type="spellStart"/>
      <w:r w:rsidRPr="00841751">
        <w:rPr>
          <w:rFonts w:ascii="Times New Roman" w:hAnsi="Times New Roman" w:cs="Times New Roman"/>
        </w:rPr>
        <w:t>Ms</w:t>
      </w:r>
      <w:proofErr w:type="spellEnd"/>
      <w:r w:rsidRPr="00841751">
        <w:rPr>
          <w:rFonts w:ascii="Times New Roman" w:hAnsi="Times New Roman" w:cs="Times New Roman"/>
        </w:rPr>
        <w:t xml:space="preserve"> Excel application.</w:t>
      </w:r>
    </w:p>
    <w:p w14:paraId="36B6C1C0" w14:textId="77777777" w:rsidR="00DB5C90" w:rsidRDefault="00DB5C90" w:rsidP="00841751">
      <w:pPr>
        <w:pStyle w:val="NoSpacing"/>
        <w:rPr>
          <w:rFonts w:ascii="Times New Roman" w:hAnsi="Times New Roman" w:cs="Times New Roman"/>
        </w:rPr>
      </w:pPr>
    </w:p>
    <w:p w14:paraId="1C33BBD8" w14:textId="77777777" w:rsidR="00DB5C90" w:rsidRDefault="00DB5C90" w:rsidP="0084175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7B9FFD3" w14:textId="77777777" w:rsidR="00DB5C90" w:rsidRDefault="00DB5C90" w:rsidP="00DB5C90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3B7058" wp14:editId="7051B95B">
            <wp:extent cx="4572000" cy="2743200"/>
            <wp:effectExtent l="0" t="0" r="0" b="0"/>
            <wp:docPr id="31" name="Chart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0597F788" w14:textId="77777777" w:rsidR="00DB5C90" w:rsidRDefault="00DB5C90" w:rsidP="00DB5C90">
      <w:pPr>
        <w:pStyle w:val="NoSpacing"/>
        <w:jc w:val="center"/>
        <w:rPr>
          <w:rFonts w:ascii="Times New Roman" w:hAnsi="Times New Roman" w:cs="Times New Roman"/>
        </w:rPr>
      </w:pPr>
    </w:p>
    <w:p w14:paraId="31FFC086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3B899D49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2963D3BC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75BEA172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2D447D90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3791CD90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6F87D564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4912537D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5F19CD7B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7BECD72C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4807BDFA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6C0FF78F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3B991DB0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7C14C2C6" w14:textId="77777777" w:rsidR="00DB5C90" w:rsidRPr="00DB5C90" w:rsidRDefault="00DB5C90" w:rsidP="00DB5C90">
      <w:pPr>
        <w:pStyle w:val="NoSpacing"/>
        <w:rPr>
          <w:rFonts w:ascii="Times New Roman" w:hAnsi="Times New Roman" w:cs="Times New Roman"/>
          <w:b/>
        </w:rPr>
      </w:pPr>
      <w:r w:rsidRPr="00DB5C90">
        <w:rPr>
          <w:rFonts w:ascii="Times New Roman" w:hAnsi="Times New Roman" w:cs="Times New Roman"/>
          <w:b/>
        </w:rPr>
        <w:t>RESULT:</w:t>
      </w:r>
    </w:p>
    <w:p w14:paraId="43811DF7" w14:textId="77777777" w:rsidR="00DB5C90" w:rsidRP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4B676645" w14:textId="77777777" w:rsidR="00DB5C90" w:rsidRPr="00DB5C90" w:rsidRDefault="00DB5C90" w:rsidP="00DB5C90">
      <w:pPr>
        <w:pStyle w:val="NoSpacing"/>
        <w:rPr>
          <w:rFonts w:ascii="Times New Roman" w:hAnsi="Times New Roman" w:cs="Times New Roman"/>
        </w:rPr>
      </w:pPr>
      <w:r w:rsidRPr="00DB5C90">
        <w:rPr>
          <w:rFonts w:ascii="Times New Roman" w:hAnsi="Times New Roman" w:cs="Times New Roman"/>
        </w:rPr>
        <w:t>The plotting functions was applied and explored on the data set successfully using MS-</w:t>
      </w:r>
    </w:p>
    <w:p w14:paraId="58CB413A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  <w:r w:rsidRPr="00DB5C90">
        <w:rPr>
          <w:rFonts w:ascii="Times New Roman" w:hAnsi="Times New Roman" w:cs="Times New Roman"/>
        </w:rPr>
        <w:t>EXCEL and the desired output was displayed in neat format.</w:t>
      </w:r>
    </w:p>
    <w:tbl>
      <w:tblPr>
        <w:tblStyle w:val="TableGrid"/>
        <w:tblpPr w:leftFromText="180" w:rightFromText="180" w:vertAnchor="page" w:horzAnchor="page" w:tblpX="2644" w:tblpY="11559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DB5C90" w14:paraId="7AC06C6A" w14:textId="77777777" w:rsidTr="006C12F8">
        <w:trPr>
          <w:trHeight w:val="585"/>
        </w:trPr>
        <w:tc>
          <w:tcPr>
            <w:tcW w:w="3005" w:type="dxa"/>
          </w:tcPr>
          <w:p w14:paraId="089237F3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Performance(25)</w:t>
            </w:r>
          </w:p>
        </w:tc>
        <w:tc>
          <w:tcPr>
            <w:tcW w:w="3005" w:type="dxa"/>
          </w:tcPr>
          <w:p w14:paraId="6C790BA3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</w:p>
        </w:tc>
      </w:tr>
      <w:tr w:rsidR="00DB5C90" w14:paraId="5F1D3B73" w14:textId="77777777" w:rsidTr="006C12F8">
        <w:trPr>
          <w:trHeight w:val="585"/>
        </w:trPr>
        <w:tc>
          <w:tcPr>
            <w:tcW w:w="3005" w:type="dxa"/>
          </w:tcPr>
          <w:p w14:paraId="430C169E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Viva-Voce(10)</w:t>
            </w:r>
          </w:p>
        </w:tc>
        <w:tc>
          <w:tcPr>
            <w:tcW w:w="3005" w:type="dxa"/>
          </w:tcPr>
          <w:p w14:paraId="41CC8BD5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</w:p>
        </w:tc>
      </w:tr>
      <w:tr w:rsidR="00DB5C90" w14:paraId="6752A8F8" w14:textId="77777777" w:rsidTr="006C12F8">
        <w:trPr>
          <w:trHeight w:val="560"/>
        </w:trPr>
        <w:tc>
          <w:tcPr>
            <w:tcW w:w="3005" w:type="dxa"/>
          </w:tcPr>
          <w:p w14:paraId="7F7E9925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Record(15)</w:t>
            </w:r>
          </w:p>
        </w:tc>
        <w:tc>
          <w:tcPr>
            <w:tcW w:w="3005" w:type="dxa"/>
          </w:tcPr>
          <w:p w14:paraId="36C60FA3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</w:p>
        </w:tc>
      </w:tr>
      <w:tr w:rsidR="00DB5C90" w14:paraId="0DB85FA5" w14:textId="77777777" w:rsidTr="006C12F8">
        <w:trPr>
          <w:trHeight w:val="585"/>
        </w:trPr>
        <w:tc>
          <w:tcPr>
            <w:tcW w:w="3005" w:type="dxa"/>
          </w:tcPr>
          <w:p w14:paraId="69291A3E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Total(50)</w:t>
            </w:r>
          </w:p>
        </w:tc>
        <w:tc>
          <w:tcPr>
            <w:tcW w:w="3005" w:type="dxa"/>
          </w:tcPr>
          <w:p w14:paraId="68E0A8CB" w14:textId="77777777" w:rsidR="00DB5C90" w:rsidRDefault="00DB5C90" w:rsidP="006C12F8">
            <w:pPr>
              <w:rPr>
                <w:rFonts w:ascii="Times New Roman" w:hAnsi="Times New Roman" w:cs="Times New Roman"/>
              </w:rPr>
            </w:pPr>
          </w:p>
        </w:tc>
      </w:tr>
    </w:tbl>
    <w:p w14:paraId="753A05FE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4E04E54C" w14:textId="77777777" w:rsidR="00DB5C90" w:rsidRDefault="00DB5C90" w:rsidP="00DB5C90">
      <w:pPr>
        <w:pStyle w:val="NoSpacing"/>
        <w:rPr>
          <w:rFonts w:ascii="Times New Roman" w:hAnsi="Times New Roman" w:cs="Times New Roman"/>
        </w:rPr>
      </w:pPr>
    </w:p>
    <w:p w14:paraId="2CDD708C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46337FD4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40BBC11B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7DEC0185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62034DEA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33D0FAED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733725AB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25AD0D94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7AEEB55D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32B09F61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7450"/>
      </w:tblGrid>
      <w:tr w:rsidR="00500FB0" w:rsidRPr="00D24F19" w14:paraId="20003037" w14:textId="77777777" w:rsidTr="00A10F8E">
        <w:trPr>
          <w:trHeight w:val="537"/>
        </w:trPr>
        <w:tc>
          <w:tcPr>
            <w:tcW w:w="1661" w:type="dxa"/>
          </w:tcPr>
          <w:p w14:paraId="3CDF29F9" w14:textId="77777777" w:rsidR="00500FB0" w:rsidRPr="00D24F19" w:rsidRDefault="00500FB0" w:rsidP="00A10F8E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D24F19">
              <w:rPr>
                <w:rFonts w:ascii="Times New Roman" w:hAnsi="Times New Roman" w:cs="Times New Roman"/>
                <w:b/>
              </w:rPr>
              <w:lastRenderedPageBreak/>
              <w:t>Ex No</w:t>
            </w:r>
            <w:r>
              <w:rPr>
                <w:rFonts w:ascii="Times New Roman" w:hAnsi="Times New Roman" w:cs="Times New Roman"/>
                <w:b/>
              </w:rPr>
              <w:t>-5</w:t>
            </w:r>
          </w:p>
          <w:p w14:paraId="585A1836" w14:textId="77777777" w:rsidR="00500FB0" w:rsidRPr="00D24F19" w:rsidRDefault="00500FB0" w:rsidP="00A10F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24F19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7450" w:type="dxa"/>
          </w:tcPr>
          <w:p w14:paraId="135FB8E5" w14:textId="77777777" w:rsidR="00500FB0" w:rsidRPr="00500FB0" w:rsidRDefault="00500FB0" w:rsidP="00500F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00FB0">
              <w:rPr>
                <w:rFonts w:ascii="Times New Roman" w:hAnsi="Times New Roman" w:cs="Times New Roman"/>
                <w:b/>
              </w:rPr>
              <w:t>PERFORM DATA PRE-PROCESSING OPERATIONS</w:t>
            </w:r>
          </w:p>
          <w:p w14:paraId="5A44E489" w14:textId="77777777" w:rsidR="00500FB0" w:rsidRPr="00D24F19" w:rsidRDefault="00500FB0" w:rsidP="00500FB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0FB0">
              <w:rPr>
                <w:rFonts w:ascii="Times New Roman" w:hAnsi="Times New Roman" w:cs="Times New Roman"/>
                <w:b/>
              </w:rPr>
              <w:t>I) HANDLING MISSING DATA II) NORMALIZATION</w:t>
            </w:r>
          </w:p>
        </w:tc>
      </w:tr>
    </w:tbl>
    <w:p w14:paraId="42467CA8" w14:textId="77777777" w:rsidR="00500FB0" w:rsidRDefault="00500FB0" w:rsidP="00DB5C90">
      <w:pPr>
        <w:pStyle w:val="NoSpacing"/>
        <w:rPr>
          <w:rFonts w:ascii="Times New Roman" w:hAnsi="Times New Roman" w:cs="Times New Roman"/>
        </w:rPr>
      </w:pPr>
    </w:p>
    <w:p w14:paraId="2529083B" w14:textId="77777777" w:rsidR="009D7A98" w:rsidRDefault="009D7A98" w:rsidP="00DB5C90">
      <w:pPr>
        <w:pStyle w:val="NoSpacing"/>
        <w:rPr>
          <w:rFonts w:ascii="Times New Roman" w:hAnsi="Times New Roman" w:cs="Times New Roman"/>
        </w:rPr>
      </w:pPr>
    </w:p>
    <w:p w14:paraId="322D990D" w14:textId="77777777" w:rsidR="009D7A98" w:rsidRDefault="009D7A98" w:rsidP="009D7A98">
      <w:pPr>
        <w:pStyle w:val="NoSpacing"/>
        <w:rPr>
          <w:rFonts w:ascii="Times New Roman" w:hAnsi="Times New Roman" w:cs="Times New Roman"/>
          <w:b/>
        </w:rPr>
      </w:pPr>
      <w:r w:rsidRPr="009D7A98">
        <w:rPr>
          <w:rFonts w:ascii="Times New Roman" w:hAnsi="Times New Roman" w:cs="Times New Roman"/>
          <w:b/>
        </w:rPr>
        <w:t>AIM:</w:t>
      </w:r>
    </w:p>
    <w:p w14:paraId="1A55447E" w14:textId="77777777" w:rsidR="009D7A98" w:rsidRPr="009D7A98" w:rsidRDefault="009D7A98" w:rsidP="009D7A98">
      <w:pPr>
        <w:pStyle w:val="NoSpacing"/>
        <w:rPr>
          <w:rFonts w:ascii="Times New Roman" w:hAnsi="Times New Roman" w:cs="Times New Roman"/>
          <w:b/>
        </w:rPr>
      </w:pPr>
    </w:p>
    <w:p w14:paraId="54315529" w14:textId="77777777" w:rsidR="009D7A98" w:rsidRDefault="009D7A98" w:rsidP="009D7A98">
      <w:pPr>
        <w:pStyle w:val="NoSpacing"/>
        <w:rPr>
          <w:rFonts w:ascii="Times New Roman" w:hAnsi="Times New Roman" w:cs="Times New Roman"/>
        </w:rPr>
      </w:pPr>
      <w:r w:rsidRPr="009D7A98">
        <w:rPr>
          <w:rFonts w:ascii="Times New Roman" w:hAnsi="Times New Roman" w:cs="Times New Roman"/>
        </w:rPr>
        <w:t>To perform data pre-processing operations, specifi</w:t>
      </w:r>
      <w:r>
        <w:rPr>
          <w:rFonts w:ascii="Times New Roman" w:hAnsi="Times New Roman" w:cs="Times New Roman"/>
        </w:rPr>
        <w:t xml:space="preserve">cally handling missing data and </w:t>
      </w:r>
      <w:r w:rsidRPr="009D7A98">
        <w:rPr>
          <w:rFonts w:ascii="Times New Roman" w:hAnsi="Times New Roman" w:cs="Times New Roman"/>
        </w:rPr>
        <w:t>normalization, using MS Excel.</w:t>
      </w:r>
    </w:p>
    <w:p w14:paraId="039CF95D" w14:textId="77777777" w:rsidR="009D7A98" w:rsidRDefault="009D7A98" w:rsidP="009D7A98">
      <w:pPr>
        <w:pStyle w:val="NoSpacing"/>
        <w:rPr>
          <w:rFonts w:ascii="Times New Roman" w:hAnsi="Times New Roman" w:cs="Times New Roman"/>
        </w:rPr>
      </w:pPr>
    </w:p>
    <w:p w14:paraId="381714BD" w14:textId="77777777" w:rsidR="009D7A98" w:rsidRDefault="009D7A98" w:rsidP="009D7A98">
      <w:pPr>
        <w:pStyle w:val="NoSpacing"/>
        <w:rPr>
          <w:rFonts w:ascii="Times New Roman" w:hAnsi="Times New Roman" w:cs="Times New Roman"/>
          <w:b/>
        </w:rPr>
      </w:pPr>
      <w:r w:rsidRPr="009D7A98">
        <w:rPr>
          <w:rFonts w:ascii="Times New Roman" w:hAnsi="Times New Roman" w:cs="Times New Roman"/>
          <w:b/>
        </w:rPr>
        <w:t>Data Pre-Processing Definitions</w:t>
      </w:r>
    </w:p>
    <w:p w14:paraId="68837A16" w14:textId="77777777" w:rsidR="009D7A98" w:rsidRPr="009D7A98" w:rsidRDefault="009D7A98" w:rsidP="009D7A98">
      <w:pPr>
        <w:pStyle w:val="NoSpacing"/>
        <w:rPr>
          <w:rFonts w:ascii="Times New Roman" w:hAnsi="Times New Roman" w:cs="Times New Roman"/>
          <w:b/>
        </w:rPr>
      </w:pPr>
    </w:p>
    <w:p w14:paraId="16EF9F9F" w14:textId="77777777" w:rsidR="00D46E00" w:rsidRDefault="009D7A98" w:rsidP="009D7A98">
      <w:pPr>
        <w:pStyle w:val="NoSpacing"/>
        <w:rPr>
          <w:rFonts w:ascii="Times New Roman" w:hAnsi="Times New Roman" w:cs="Times New Roman"/>
        </w:rPr>
      </w:pPr>
      <w:r w:rsidRPr="009D7A98">
        <w:rPr>
          <w:rFonts w:ascii="Times New Roman" w:hAnsi="Times New Roman" w:cs="Times New Roman"/>
          <w:b/>
        </w:rPr>
        <w:t>Handling Missing Data:</w:t>
      </w:r>
      <w:r w:rsidRPr="009D7A98">
        <w:rPr>
          <w:rFonts w:ascii="Times New Roman" w:hAnsi="Times New Roman" w:cs="Times New Roman"/>
        </w:rPr>
        <w:t xml:space="preserve"> In real-world data, some values mig</w:t>
      </w:r>
      <w:r w:rsidR="00D46E00">
        <w:rPr>
          <w:rFonts w:ascii="Times New Roman" w:hAnsi="Times New Roman" w:cs="Times New Roman"/>
        </w:rPr>
        <w:t xml:space="preserve">ht be missing. Handling missing </w:t>
      </w:r>
      <w:r w:rsidRPr="009D7A98">
        <w:rPr>
          <w:rFonts w:ascii="Times New Roman" w:hAnsi="Times New Roman" w:cs="Times New Roman"/>
        </w:rPr>
        <w:t>data involves identifying and addressing these gaps to prepar</w:t>
      </w:r>
      <w:r w:rsidR="00D46E00">
        <w:rPr>
          <w:rFonts w:ascii="Times New Roman" w:hAnsi="Times New Roman" w:cs="Times New Roman"/>
        </w:rPr>
        <w:t xml:space="preserve">e the data for analysis. Common </w:t>
      </w:r>
      <w:r w:rsidRPr="009D7A98">
        <w:rPr>
          <w:rFonts w:ascii="Times New Roman" w:hAnsi="Times New Roman" w:cs="Times New Roman"/>
        </w:rPr>
        <w:t>methods include deletion, imputation (filling with mean,</w:t>
      </w:r>
      <w:r w:rsidR="00D46E00">
        <w:rPr>
          <w:rFonts w:ascii="Times New Roman" w:hAnsi="Times New Roman" w:cs="Times New Roman"/>
        </w:rPr>
        <w:t xml:space="preserve"> median, mode), and prediction. </w:t>
      </w:r>
    </w:p>
    <w:p w14:paraId="01CB5362" w14:textId="77777777" w:rsidR="008E0CAC" w:rsidRDefault="008E0CAC" w:rsidP="009D7A98">
      <w:pPr>
        <w:pStyle w:val="NoSpacing"/>
        <w:rPr>
          <w:rFonts w:ascii="Times New Roman" w:hAnsi="Times New Roman" w:cs="Times New Roman"/>
        </w:rPr>
      </w:pPr>
    </w:p>
    <w:p w14:paraId="704A880D" w14:textId="77777777" w:rsidR="009D7A98" w:rsidRPr="009D7A98" w:rsidRDefault="009D7A98" w:rsidP="009D7A98">
      <w:pPr>
        <w:pStyle w:val="NoSpacing"/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  <w:b/>
        </w:rPr>
        <w:t>Normalization:</w:t>
      </w:r>
      <w:r w:rsidRPr="009D7A98">
        <w:rPr>
          <w:rFonts w:ascii="Times New Roman" w:hAnsi="Times New Roman" w:cs="Times New Roman"/>
        </w:rPr>
        <w:t xml:space="preserve"> Normalization is the process of scaling indivi</w:t>
      </w:r>
      <w:r w:rsidR="00D46E00">
        <w:rPr>
          <w:rFonts w:ascii="Times New Roman" w:hAnsi="Times New Roman" w:cs="Times New Roman"/>
        </w:rPr>
        <w:t xml:space="preserve">dual data points to ensure they </w:t>
      </w:r>
      <w:r w:rsidRPr="009D7A98">
        <w:rPr>
          <w:rFonts w:ascii="Times New Roman" w:hAnsi="Times New Roman" w:cs="Times New Roman"/>
        </w:rPr>
        <w:t>contribute equally to the analysis. It involves transforming data</w:t>
      </w:r>
      <w:r w:rsidR="00D46E00">
        <w:rPr>
          <w:rFonts w:ascii="Times New Roman" w:hAnsi="Times New Roman" w:cs="Times New Roman"/>
        </w:rPr>
        <w:t xml:space="preserve"> into a standard range, usually </w:t>
      </w:r>
      <w:r w:rsidRPr="009D7A98">
        <w:rPr>
          <w:rFonts w:ascii="Times New Roman" w:hAnsi="Times New Roman" w:cs="Times New Roman"/>
        </w:rPr>
        <w:t>between 0 and 1, or -1 and 1. This helps in improving the accuracy and efficiency of models.</w:t>
      </w:r>
    </w:p>
    <w:p w14:paraId="7652566E" w14:textId="77777777" w:rsidR="009D7A98" w:rsidRPr="009D7A98" w:rsidRDefault="009D7A98" w:rsidP="009D7A98">
      <w:pPr>
        <w:pStyle w:val="NoSpacing"/>
        <w:rPr>
          <w:rFonts w:ascii="Times New Roman" w:hAnsi="Times New Roman" w:cs="Times New Roman"/>
        </w:rPr>
      </w:pPr>
    </w:p>
    <w:p w14:paraId="4FCAA688" w14:textId="77777777" w:rsidR="009D7A98" w:rsidRPr="00D46E00" w:rsidRDefault="009D7A98" w:rsidP="009D7A98">
      <w:pPr>
        <w:pStyle w:val="NoSpacing"/>
        <w:rPr>
          <w:rFonts w:ascii="Times New Roman" w:hAnsi="Times New Roman" w:cs="Times New Roman"/>
          <w:b/>
        </w:rPr>
      </w:pPr>
      <w:r w:rsidRPr="00D46E00">
        <w:rPr>
          <w:rFonts w:ascii="Times New Roman" w:hAnsi="Times New Roman" w:cs="Times New Roman"/>
          <w:b/>
        </w:rPr>
        <w:t>PROCEDURE</w:t>
      </w:r>
    </w:p>
    <w:p w14:paraId="2C6390E4" w14:textId="77777777" w:rsidR="009D7A98" w:rsidRDefault="009D7A98" w:rsidP="009D7A98">
      <w:pPr>
        <w:pStyle w:val="NoSpacing"/>
        <w:rPr>
          <w:rFonts w:ascii="Times New Roman" w:hAnsi="Times New Roman" w:cs="Times New Roman"/>
        </w:rPr>
      </w:pPr>
      <w:r w:rsidRPr="009D7A98">
        <w:rPr>
          <w:rFonts w:ascii="Times New Roman" w:hAnsi="Times New Roman" w:cs="Times New Roman"/>
        </w:rPr>
        <w:t>Let’s say, we have got a dataset</w:t>
      </w:r>
      <w:r w:rsidR="000078DE">
        <w:rPr>
          <w:rFonts w:ascii="Times New Roman" w:hAnsi="Times New Roman" w:cs="Times New Roman"/>
        </w:rPr>
        <w:t xml:space="preserve"> of some people registered for watching</w:t>
      </w:r>
      <w:r w:rsidR="00D46E00">
        <w:rPr>
          <w:rFonts w:ascii="Times New Roman" w:hAnsi="Times New Roman" w:cs="Times New Roman"/>
        </w:rPr>
        <w:t xml:space="preserve"> a</w:t>
      </w:r>
      <w:r w:rsidR="000078DE">
        <w:rPr>
          <w:rFonts w:ascii="Times New Roman" w:hAnsi="Times New Roman" w:cs="Times New Roman"/>
        </w:rPr>
        <w:t xml:space="preserve"> cinema</w:t>
      </w:r>
      <w:r w:rsidR="00D46E00">
        <w:rPr>
          <w:rFonts w:ascii="Times New Roman" w:hAnsi="Times New Roman" w:cs="Times New Roman"/>
        </w:rPr>
        <w:t xml:space="preserve">, their relevant </w:t>
      </w:r>
      <w:r w:rsidRPr="009D7A98">
        <w:rPr>
          <w:rFonts w:ascii="Times New Roman" w:hAnsi="Times New Roman" w:cs="Times New Roman"/>
        </w:rPr>
        <w:t>ID, and the person</w:t>
      </w:r>
      <w:r w:rsidR="000078DE">
        <w:rPr>
          <w:rFonts w:ascii="Times New Roman" w:hAnsi="Times New Roman" w:cs="Times New Roman"/>
        </w:rPr>
        <w:t xml:space="preserve"> who watched the film</w:t>
      </w:r>
      <w:r w:rsidRPr="009D7A98">
        <w:rPr>
          <w:rFonts w:ascii="Times New Roman" w:hAnsi="Times New Roman" w:cs="Times New Roman"/>
        </w:rPr>
        <w:t>.</w:t>
      </w:r>
    </w:p>
    <w:p w14:paraId="02BA3A5F" w14:textId="77777777" w:rsidR="00137D63" w:rsidRDefault="00137D63" w:rsidP="009D7A98">
      <w:pPr>
        <w:pStyle w:val="NoSpacing"/>
        <w:rPr>
          <w:rFonts w:ascii="Times New Roman" w:hAnsi="Times New Roman" w:cs="Times New Roman"/>
        </w:rPr>
      </w:pPr>
    </w:p>
    <w:p w14:paraId="3D5E0330" w14:textId="77777777" w:rsidR="00137D63" w:rsidRDefault="001D2C14" w:rsidP="009D7A98">
      <w:pPr>
        <w:pStyle w:val="NoSpacing"/>
        <w:rPr>
          <w:rFonts w:ascii="Times New Roman" w:hAnsi="Times New Roman" w:cs="Times New Roman"/>
        </w:rPr>
      </w:pPr>
      <w:r w:rsidRPr="001D2C14">
        <w:rPr>
          <w:rFonts w:ascii="Times New Roman" w:hAnsi="Times New Roman" w:cs="Times New Roman"/>
          <w:noProof/>
        </w:rPr>
        <w:drawing>
          <wp:inline distT="0" distB="0" distL="0" distR="0" wp14:anchorId="0A40CCA7" wp14:editId="72F7C80E">
            <wp:extent cx="5943600" cy="21412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1684" w14:textId="77777777" w:rsidR="007355B2" w:rsidRDefault="007355B2" w:rsidP="009D7A98">
      <w:pPr>
        <w:pStyle w:val="NoSpacing"/>
        <w:rPr>
          <w:rFonts w:ascii="Times New Roman" w:hAnsi="Times New Roman" w:cs="Times New Roman"/>
        </w:rPr>
      </w:pPr>
    </w:p>
    <w:p w14:paraId="3D459AC6" w14:textId="77777777" w:rsidR="00256F3C" w:rsidRPr="00256F3C" w:rsidRDefault="00256F3C" w:rsidP="00256F3C">
      <w:pPr>
        <w:pStyle w:val="NoSpacing"/>
        <w:rPr>
          <w:rFonts w:ascii="Times New Roman" w:hAnsi="Times New Roman" w:cs="Times New Roman"/>
        </w:rPr>
      </w:pPr>
      <w:r w:rsidRPr="00256F3C">
        <w:rPr>
          <w:rFonts w:ascii="Times New Roman" w:hAnsi="Times New Roman" w:cs="Times New Roman"/>
        </w:rPr>
        <w:t>You can see that some persons are missing on the day of ta</w:t>
      </w:r>
      <w:r>
        <w:rPr>
          <w:rFonts w:ascii="Times New Roman" w:hAnsi="Times New Roman" w:cs="Times New Roman"/>
        </w:rPr>
        <w:t xml:space="preserve">king the vaccine and we want to </w:t>
      </w:r>
      <w:r w:rsidRPr="00256F3C">
        <w:rPr>
          <w:rFonts w:ascii="Times New Roman" w:hAnsi="Times New Roman" w:cs="Times New Roman"/>
        </w:rPr>
        <w:t>find out the missing persons. Here we will use ISERROR,</w:t>
      </w:r>
      <w:r>
        <w:rPr>
          <w:rFonts w:ascii="Times New Roman" w:hAnsi="Times New Roman" w:cs="Times New Roman"/>
        </w:rPr>
        <w:t xml:space="preserve"> VLOOKUP functions to deal with </w:t>
      </w:r>
      <w:r w:rsidRPr="00256F3C">
        <w:rPr>
          <w:rFonts w:ascii="Times New Roman" w:hAnsi="Times New Roman" w:cs="Times New Roman"/>
        </w:rPr>
        <w:t>the missing data.</w:t>
      </w:r>
    </w:p>
    <w:p w14:paraId="324F6915" w14:textId="77777777" w:rsidR="002605B9" w:rsidRDefault="002605B9" w:rsidP="00256F3C">
      <w:pPr>
        <w:pStyle w:val="NoSpacing"/>
        <w:rPr>
          <w:rFonts w:ascii="Times New Roman" w:hAnsi="Times New Roman" w:cs="Times New Roman"/>
        </w:rPr>
      </w:pPr>
    </w:p>
    <w:p w14:paraId="2B7F2B96" w14:textId="77777777" w:rsidR="007355B2" w:rsidRDefault="00256F3C" w:rsidP="00256F3C">
      <w:pPr>
        <w:pStyle w:val="NoSpacing"/>
        <w:rPr>
          <w:rFonts w:ascii="Times New Roman" w:hAnsi="Times New Roman" w:cs="Times New Roman"/>
        </w:rPr>
      </w:pPr>
      <w:r w:rsidRPr="00256F3C">
        <w:rPr>
          <w:rFonts w:ascii="Times New Roman" w:hAnsi="Times New Roman" w:cs="Times New Roman"/>
        </w:rPr>
        <w:t>In order to do so, proceed with the following steps.</w:t>
      </w:r>
    </w:p>
    <w:p w14:paraId="48B7F4FB" w14:textId="77777777" w:rsidR="00B636FE" w:rsidRPr="00B636FE" w:rsidRDefault="00B636FE" w:rsidP="00B636FE">
      <w:pPr>
        <w:pStyle w:val="NoSpacing"/>
        <w:rPr>
          <w:rFonts w:ascii="Times New Roman" w:hAnsi="Times New Roman" w:cs="Times New Roman"/>
        </w:rPr>
      </w:pPr>
      <w:r w:rsidRPr="00B636FE">
        <w:rPr>
          <w:rFonts w:ascii="Times New Roman" w:hAnsi="Times New Roman" w:cs="Times New Roman"/>
        </w:rPr>
        <w:t>Steps:</w:t>
      </w:r>
    </w:p>
    <w:p w14:paraId="543E12B4" w14:textId="77777777" w:rsidR="00B636FE" w:rsidRDefault="00B636FE" w:rsidP="00B636FE">
      <w:pPr>
        <w:pStyle w:val="NoSpacing"/>
        <w:rPr>
          <w:rFonts w:ascii="Times New Roman" w:hAnsi="Times New Roman" w:cs="Times New Roman"/>
        </w:rPr>
      </w:pPr>
      <w:r w:rsidRPr="00B636FE">
        <w:rPr>
          <w:rFonts w:ascii="Times New Roman" w:hAnsi="Times New Roman" w:cs="Times New Roman"/>
        </w:rPr>
        <w:t>• First of all, create a column and apply the following formula to the selected cell.</w:t>
      </w:r>
    </w:p>
    <w:p w14:paraId="6C607534" w14:textId="77777777" w:rsidR="00B636FE" w:rsidRDefault="00B636FE" w:rsidP="00B636FE">
      <w:pPr>
        <w:pStyle w:val="NoSpacing"/>
        <w:rPr>
          <w:rFonts w:ascii="Times New Roman" w:hAnsi="Times New Roman" w:cs="Times New Roman"/>
        </w:rPr>
      </w:pPr>
    </w:p>
    <w:p w14:paraId="4B7D48B9" w14:textId="77777777" w:rsidR="005D0F76" w:rsidRDefault="00B636FE" w:rsidP="00B636FE">
      <w:pPr>
        <w:pStyle w:val="NoSpacing"/>
        <w:rPr>
          <w:rFonts w:ascii="Times New Roman" w:hAnsi="Times New Roman" w:cs="Times New Roman"/>
        </w:rPr>
      </w:pPr>
      <w:r w:rsidRPr="00B636FE">
        <w:rPr>
          <w:rFonts w:ascii="Times New Roman" w:hAnsi="Times New Roman" w:cs="Times New Roman"/>
          <w:noProof/>
        </w:rPr>
        <w:drawing>
          <wp:inline distT="0" distB="0" distL="0" distR="0" wp14:anchorId="26C2B36E" wp14:editId="166A3DA2">
            <wp:extent cx="5943600" cy="7842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AC5D" w14:textId="77777777" w:rsidR="005D0F76" w:rsidRPr="005D0F76" w:rsidRDefault="005D0F76" w:rsidP="005D0F76">
      <w:pPr>
        <w:pStyle w:val="NoSpacing"/>
        <w:rPr>
          <w:rFonts w:ascii="Times New Roman" w:hAnsi="Times New Roman" w:cs="Times New Roman"/>
        </w:rPr>
      </w:pPr>
      <w:r w:rsidRPr="005D0F76">
        <w:rPr>
          <w:rFonts w:ascii="Times New Roman" w:hAnsi="Times New Roman" w:cs="Times New Roman"/>
        </w:rPr>
        <w:lastRenderedPageBreak/>
        <w:t>Here,</w:t>
      </w:r>
    </w:p>
    <w:p w14:paraId="77F02660" w14:textId="77777777" w:rsidR="005D0F76" w:rsidRPr="005D0F76" w:rsidRDefault="005D0F76" w:rsidP="005D0F76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B2</w:t>
      </w:r>
      <w:r w:rsidRPr="005D0F76">
        <w:rPr>
          <w:rFonts w:ascii="Times New Roman" w:hAnsi="Times New Roman" w:cs="Times New Roman"/>
        </w:rPr>
        <w:t>= the data to find</w:t>
      </w:r>
    </w:p>
    <w:p w14:paraId="52FD32BA" w14:textId="77777777" w:rsidR="004A1875" w:rsidRDefault="005D0F76" w:rsidP="004A1875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$C$2:$C$30</w:t>
      </w:r>
      <w:r w:rsidRPr="005D0F76">
        <w:rPr>
          <w:rFonts w:ascii="Times New Roman" w:hAnsi="Times New Roman" w:cs="Times New Roman"/>
        </w:rPr>
        <w:t>= Lookup array</w:t>
      </w:r>
    </w:p>
    <w:p w14:paraId="568FDB2B" w14:textId="77777777" w:rsidR="004A1875" w:rsidRPr="004A1875" w:rsidRDefault="004A1875" w:rsidP="004A1875">
      <w:pPr>
        <w:pStyle w:val="NoSpacing"/>
        <w:ind w:left="720"/>
        <w:rPr>
          <w:rFonts w:ascii="Times New Roman" w:hAnsi="Times New Roman" w:cs="Times New Roman"/>
        </w:rPr>
      </w:pPr>
    </w:p>
    <w:p w14:paraId="67D7D30A" w14:textId="77777777" w:rsidR="005D0F76" w:rsidRPr="005D0F76" w:rsidRDefault="005D0F76" w:rsidP="005D0F76">
      <w:pPr>
        <w:pStyle w:val="NoSpacing"/>
        <w:rPr>
          <w:rFonts w:ascii="Times New Roman" w:hAnsi="Times New Roman" w:cs="Times New Roman"/>
        </w:rPr>
      </w:pPr>
      <w:r w:rsidRPr="005D0F76">
        <w:rPr>
          <w:rFonts w:ascii="Times New Roman" w:hAnsi="Times New Roman" w:cs="Times New Roman"/>
        </w:rPr>
        <w:t>Formula Breakdown</w:t>
      </w:r>
    </w:p>
    <w:p w14:paraId="5DC81F57" w14:textId="77777777" w:rsidR="005D0F76" w:rsidRPr="005D0F76" w:rsidRDefault="005D0F76" w:rsidP="005D0F76">
      <w:pPr>
        <w:pStyle w:val="NoSpacing"/>
        <w:rPr>
          <w:rFonts w:ascii="Times New Roman" w:hAnsi="Times New Roman" w:cs="Times New Roman"/>
        </w:rPr>
      </w:pPr>
      <w:r w:rsidRPr="005D0F76">
        <w:rPr>
          <w:rFonts w:ascii="Times New Roman" w:hAnsi="Times New Roman" w:cs="Times New Roman"/>
        </w:rPr>
        <w:t>T</w:t>
      </w:r>
      <w:r w:rsidR="004A1875">
        <w:rPr>
          <w:rFonts w:ascii="Times New Roman" w:hAnsi="Times New Roman" w:cs="Times New Roman"/>
        </w:rPr>
        <w:t>he VLOOKUP function considers b2</w:t>
      </w:r>
      <w:r w:rsidRPr="005D0F76">
        <w:rPr>
          <w:rFonts w:ascii="Times New Roman" w:hAnsi="Times New Roman" w:cs="Times New Roman"/>
        </w:rPr>
        <w:t xml:space="preserve"> as the </w:t>
      </w:r>
      <w:proofErr w:type="spellStart"/>
      <w:r w:rsidRPr="005D0F76">
        <w:rPr>
          <w:rFonts w:ascii="Times New Roman" w:hAnsi="Times New Roman" w:cs="Times New Roman"/>
        </w:rPr>
        <w:t>lookup_value</w:t>
      </w:r>
      <w:proofErr w:type="spellEnd"/>
      <w:r w:rsidRPr="005D0F76">
        <w:rPr>
          <w:rFonts w:ascii="Times New Roman" w:hAnsi="Times New Roman" w:cs="Times New Roman"/>
        </w:rPr>
        <w:t xml:space="preserve"> and </w:t>
      </w:r>
      <w:r w:rsidR="004A1875">
        <w:rPr>
          <w:rFonts w:ascii="Times New Roman" w:hAnsi="Times New Roman" w:cs="Times New Roman"/>
        </w:rPr>
        <w:t xml:space="preserve">$C$2:$C$30as lookup array, 1 as  </w:t>
      </w:r>
      <w:proofErr w:type="spellStart"/>
      <w:r w:rsidRPr="005D0F76">
        <w:rPr>
          <w:rFonts w:ascii="Times New Roman" w:hAnsi="Times New Roman" w:cs="Times New Roman"/>
        </w:rPr>
        <w:t>col_index_num</w:t>
      </w:r>
      <w:proofErr w:type="spellEnd"/>
      <w:r w:rsidRPr="005D0F76">
        <w:rPr>
          <w:rFonts w:ascii="Times New Roman" w:hAnsi="Times New Roman" w:cs="Times New Roman"/>
        </w:rPr>
        <w:t>, and 0 as range lookup.</w:t>
      </w:r>
    </w:p>
    <w:p w14:paraId="61673E58" w14:textId="77777777" w:rsidR="005D0F76" w:rsidRPr="005D0F76" w:rsidRDefault="005D0F76" w:rsidP="005D0F76">
      <w:pPr>
        <w:pStyle w:val="NoSpacing"/>
        <w:rPr>
          <w:rFonts w:ascii="Times New Roman" w:hAnsi="Times New Roman" w:cs="Times New Roman"/>
        </w:rPr>
      </w:pPr>
      <w:r w:rsidRPr="005D0F76">
        <w:rPr>
          <w:rFonts w:ascii="Times New Roman" w:hAnsi="Times New Roman" w:cs="Times New Roman"/>
        </w:rPr>
        <w:t>The ISERROR function returns TRUE as it finds an error or FALSE where it doesn’t find an</w:t>
      </w:r>
    </w:p>
    <w:p w14:paraId="50CFABD5" w14:textId="77777777" w:rsidR="005D0F76" w:rsidRPr="005D0F76" w:rsidRDefault="005D0F76" w:rsidP="005D0F76">
      <w:pPr>
        <w:pStyle w:val="NoSpacing"/>
        <w:rPr>
          <w:rFonts w:ascii="Times New Roman" w:hAnsi="Times New Roman" w:cs="Times New Roman"/>
        </w:rPr>
      </w:pPr>
      <w:r w:rsidRPr="005D0F76">
        <w:rPr>
          <w:rFonts w:ascii="Times New Roman" w:hAnsi="Times New Roman" w:cs="Times New Roman"/>
        </w:rPr>
        <w:t>error.</w:t>
      </w:r>
    </w:p>
    <w:p w14:paraId="49FFD981" w14:textId="77777777" w:rsidR="005D0F76" w:rsidRPr="005D0F76" w:rsidRDefault="005D0F76" w:rsidP="005D0F76">
      <w:pPr>
        <w:pStyle w:val="NoSpacing"/>
        <w:rPr>
          <w:rFonts w:ascii="Times New Roman" w:hAnsi="Times New Roman" w:cs="Times New Roman"/>
        </w:rPr>
      </w:pPr>
      <w:r w:rsidRPr="005D0F76">
        <w:rPr>
          <w:rFonts w:ascii="Times New Roman" w:hAnsi="Times New Roman" w:cs="Times New Roman"/>
        </w:rPr>
        <w:t>So, when the LOOKUP function doesn’t find a value and makes an error, the ISERROR</w:t>
      </w:r>
    </w:p>
    <w:p w14:paraId="7747FC82" w14:textId="77777777" w:rsidR="005D0F76" w:rsidRDefault="005D0F76" w:rsidP="005D0F76">
      <w:pPr>
        <w:pStyle w:val="NoSpacing"/>
        <w:rPr>
          <w:rFonts w:ascii="Times New Roman" w:hAnsi="Times New Roman" w:cs="Times New Roman"/>
        </w:rPr>
      </w:pPr>
      <w:r w:rsidRPr="005D0F76">
        <w:rPr>
          <w:rFonts w:ascii="Times New Roman" w:hAnsi="Times New Roman" w:cs="Times New Roman"/>
        </w:rPr>
        <w:t>function returns TRUE, otherwise FALSE.</w:t>
      </w:r>
    </w:p>
    <w:p w14:paraId="1FAEEE7B" w14:textId="77777777" w:rsidR="00D14C14" w:rsidRDefault="00D14C14" w:rsidP="005D0F76">
      <w:pPr>
        <w:pStyle w:val="NoSpacing"/>
        <w:rPr>
          <w:rFonts w:ascii="Times New Roman" w:hAnsi="Times New Roman" w:cs="Times New Roman"/>
        </w:rPr>
      </w:pPr>
    </w:p>
    <w:p w14:paraId="14FFA3DA" w14:textId="77777777" w:rsidR="00D14C14" w:rsidRDefault="00D14C14" w:rsidP="00723B14">
      <w:pPr>
        <w:pStyle w:val="NoSpacing"/>
        <w:jc w:val="center"/>
        <w:rPr>
          <w:rFonts w:ascii="Times New Roman" w:hAnsi="Times New Roman" w:cs="Times New Roman"/>
        </w:rPr>
      </w:pPr>
      <w:r w:rsidRPr="00D14C14">
        <w:rPr>
          <w:rFonts w:ascii="Times New Roman" w:hAnsi="Times New Roman" w:cs="Times New Roman"/>
          <w:noProof/>
        </w:rPr>
        <w:drawing>
          <wp:inline distT="0" distB="0" distL="0" distR="0" wp14:anchorId="04CB2BF3" wp14:editId="0161B052">
            <wp:extent cx="4834393" cy="2597150"/>
            <wp:effectExtent l="0" t="0" r="444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9128" cy="261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9A65" w14:textId="77777777" w:rsidR="009304AA" w:rsidRDefault="009304AA" w:rsidP="005D0F76">
      <w:pPr>
        <w:pStyle w:val="NoSpacing"/>
        <w:rPr>
          <w:rFonts w:ascii="Times New Roman" w:hAnsi="Times New Roman" w:cs="Times New Roman"/>
        </w:rPr>
      </w:pPr>
    </w:p>
    <w:p w14:paraId="0C58D103" w14:textId="77777777" w:rsidR="009304AA" w:rsidRDefault="00716936" w:rsidP="00716936">
      <w:pPr>
        <w:pStyle w:val="NoSpacing"/>
        <w:rPr>
          <w:rFonts w:ascii="Times New Roman" w:hAnsi="Times New Roman" w:cs="Times New Roman"/>
        </w:rPr>
      </w:pPr>
      <w:r w:rsidRPr="00716936">
        <w:rPr>
          <w:rFonts w:ascii="Times New Roman" w:hAnsi="Times New Roman" w:cs="Times New Roman"/>
        </w:rPr>
        <w:t xml:space="preserve">Then, use the Fill Handle tool to Autofill the formula for the </w:t>
      </w:r>
      <w:r>
        <w:rPr>
          <w:rFonts w:ascii="Times New Roman" w:hAnsi="Times New Roman" w:cs="Times New Roman"/>
        </w:rPr>
        <w:t xml:space="preserve">next cells and you will get the </w:t>
      </w:r>
      <w:r w:rsidRPr="00716936">
        <w:rPr>
          <w:rFonts w:ascii="Times New Roman" w:hAnsi="Times New Roman" w:cs="Times New Roman"/>
        </w:rPr>
        <w:t>output for the missing data.</w:t>
      </w:r>
    </w:p>
    <w:p w14:paraId="46571C08" w14:textId="77777777" w:rsidR="00CB7699" w:rsidRDefault="00723B14" w:rsidP="00723B14">
      <w:pPr>
        <w:pStyle w:val="NoSpacing"/>
        <w:jc w:val="center"/>
        <w:rPr>
          <w:rFonts w:ascii="Times New Roman" w:hAnsi="Times New Roman" w:cs="Times New Roman"/>
        </w:rPr>
      </w:pPr>
      <w:r w:rsidRPr="00723B14">
        <w:rPr>
          <w:rFonts w:ascii="Times New Roman" w:hAnsi="Times New Roman" w:cs="Times New Roman"/>
          <w:noProof/>
        </w:rPr>
        <w:drawing>
          <wp:inline distT="0" distB="0" distL="0" distR="0" wp14:anchorId="1BB5DF41" wp14:editId="2B429390">
            <wp:extent cx="5168348" cy="28448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3201" cy="285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44BD" w14:textId="77777777" w:rsidR="00145F30" w:rsidRDefault="00145F30" w:rsidP="00723B14">
      <w:pPr>
        <w:pStyle w:val="NoSpacing"/>
        <w:jc w:val="center"/>
        <w:rPr>
          <w:rFonts w:ascii="Times New Roman" w:hAnsi="Times New Roman" w:cs="Times New Roman"/>
        </w:rPr>
      </w:pPr>
    </w:p>
    <w:p w14:paraId="74E8B45D" w14:textId="77777777" w:rsidR="00145F30" w:rsidRDefault="00145F30" w:rsidP="00723B14">
      <w:pPr>
        <w:pStyle w:val="NoSpacing"/>
        <w:jc w:val="center"/>
        <w:rPr>
          <w:rFonts w:ascii="Times New Roman" w:hAnsi="Times New Roman" w:cs="Times New Roman"/>
        </w:rPr>
      </w:pPr>
    </w:p>
    <w:p w14:paraId="1E5C4C59" w14:textId="77777777" w:rsidR="00EC05DD" w:rsidRPr="00EC05DD" w:rsidRDefault="00EC05DD" w:rsidP="00EC05DD">
      <w:pPr>
        <w:pStyle w:val="NoSpacing"/>
        <w:rPr>
          <w:rFonts w:ascii="Times New Roman" w:hAnsi="Times New Roman" w:cs="Times New Roman"/>
          <w:b/>
        </w:rPr>
      </w:pPr>
      <w:r w:rsidRPr="00EC05DD">
        <w:rPr>
          <w:rFonts w:ascii="Times New Roman" w:hAnsi="Times New Roman" w:cs="Times New Roman"/>
          <w:b/>
        </w:rPr>
        <w:lastRenderedPageBreak/>
        <w:t>PROCEDURE:</w:t>
      </w:r>
    </w:p>
    <w:p w14:paraId="55E9AFD9" w14:textId="77777777" w:rsidR="00EC05DD" w:rsidRPr="00EC05DD" w:rsidRDefault="00EC05DD" w:rsidP="00EC05DD">
      <w:pPr>
        <w:pStyle w:val="NoSpacing"/>
        <w:rPr>
          <w:rFonts w:ascii="Times New Roman" w:hAnsi="Times New Roman" w:cs="Times New Roman"/>
        </w:rPr>
      </w:pPr>
      <w:r w:rsidRPr="00EC05DD">
        <w:rPr>
          <w:rFonts w:ascii="Times New Roman" w:hAnsi="Times New Roman" w:cs="Times New Roman"/>
        </w:rPr>
        <w:t>Normalization refers to scaling data so that the minimum valu</w:t>
      </w:r>
      <w:r>
        <w:rPr>
          <w:rFonts w:ascii="Times New Roman" w:hAnsi="Times New Roman" w:cs="Times New Roman"/>
        </w:rPr>
        <w:t xml:space="preserve">e is equal to 0 and the maximum </w:t>
      </w:r>
      <w:r w:rsidRPr="00EC05DD">
        <w:rPr>
          <w:rFonts w:ascii="Times New Roman" w:hAnsi="Times New Roman" w:cs="Times New Roman"/>
        </w:rPr>
        <w:t>value is equal to 1. This process is often referred to as min-</w:t>
      </w:r>
      <w:r>
        <w:rPr>
          <w:rFonts w:ascii="Times New Roman" w:hAnsi="Times New Roman" w:cs="Times New Roman"/>
        </w:rPr>
        <w:t xml:space="preserve">max scaling. Standardization is </w:t>
      </w:r>
      <w:r w:rsidRPr="00EC05DD">
        <w:rPr>
          <w:rFonts w:ascii="Times New Roman" w:hAnsi="Times New Roman" w:cs="Times New Roman"/>
        </w:rPr>
        <w:t xml:space="preserve">often also referred to as normalization – in this case, the dataset </w:t>
      </w:r>
      <w:r>
        <w:rPr>
          <w:rFonts w:ascii="Times New Roman" w:hAnsi="Times New Roman" w:cs="Times New Roman"/>
        </w:rPr>
        <w:t xml:space="preserve">is modified so that the mean is </w:t>
      </w:r>
      <w:r w:rsidRPr="00EC05DD">
        <w:rPr>
          <w:rFonts w:ascii="Times New Roman" w:hAnsi="Times New Roman" w:cs="Times New Roman"/>
        </w:rPr>
        <w:t>equal to 0 and the standard deviation is equal to 1.</w:t>
      </w:r>
    </w:p>
    <w:p w14:paraId="010BF68C" w14:textId="77777777" w:rsidR="00EC05DD" w:rsidRPr="00EC05DD" w:rsidRDefault="00EC05DD" w:rsidP="00EC05DD">
      <w:pPr>
        <w:pStyle w:val="NoSpacing"/>
        <w:rPr>
          <w:rFonts w:ascii="Times New Roman" w:hAnsi="Times New Roman" w:cs="Times New Roman"/>
        </w:rPr>
      </w:pPr>
      <w:r w:rsidRPr="00EC05DD">
        <w:rPr>
          <w:rFonts w:ascii="Times New Roman" w:hAnsi="Times New Roman" w:cs="Times New Roman"/>
        </w:rPr>
        <w:t>Standardization and normalization allow you to work wit</w:t>
      </w:r>
      <w:r>
        <w:rPr>
          <w:rFonts w:ascii="Times New Roman" w:hAnsi="Times New Roman" w:cs="Times New Roman"/>
        </w:rPr>
        <w:t xml:space="preserve">h data of different scales more </w:t>
      </w:r>
      <w:r w:rsidRPr="00EC05DD">
        <w:rPr>
          <w:rFonts w:ascii="Times New Roman" w:hAnsi="Times New Roman" w:cs="Times New Roman"/>
        </w:rPr>
        <w:t>effectively.</w:t>
      </w:r>
    </w:p>
    <w:p w14:paraId="42FDFCC0" w14:textId="77777777" w:rsidR="00EC05DD" w:rsidRPr="00EC05DD" w:rsidRDefault="00EC05DD" w:rsidP="00EC05DD">
      <w:pPr>
        <w:pStyle w:val="NoSpacing"/>
        <w:rPr>
          <w:rFonts w:ascii="Times New Roman" w:hAnsi="Times New Roman" w:cs="Times New Roman"/>
        </w:rPr>
      </w:pPr>
    </w:p>
    <w:p w14:paraId="24D62BD1" w14:textId="77777777" w:rsidR="00EC05DD" w:rsidRPr="00EC05DD" w:rsidRDefault="00EC05DD" w:rsidP="00EC05DD">
      <w:pPr>
        <w:pStyle w:val="NoSpacing"/>
        <w:rPr>
          <w:rFonts w:ascii="Times New Roman" w:hAnsi="Times New Roman" w:cs="Times New Roman"/>
        </w:rPr>
      </w:pPr>
      <w:r w:rsidRPr="00EC05DD">
        <w:rPr>
          <w:rFonts w:ascii="Times New Roman" w:hAnsi="Times New Roman" w:cs="Times New Roman"/>
        </w:rPr>
        <w:t>Imagine having a dataset that compares a person’s income and</w:t>
      </w:r>
      <w:r>
        <w:rPr>
          <w:rFonts w:ascii="Times New Roman" w:hAnsi="Times New Roman" w:cs="Times New Roman"/>
        </w:rPr>
        <w:t xml:space="preserve"> height in centimeters. Likely, </w:t>
      </w:r>
      <w:r w:rsidRPr="00EC05DD">
        <w:rPr>
          <w:rFonts w:ascii="Times New Roman" w:hAnsi="Times New Roman" w:cs="Times New Roman"/>
        </w:rPr>
        <w:t xml:space="preserve">these values will be in completely different scales. Because of </w:t>
      </w:r>
      <w:r>
        <w:rPr>
          <w:rFonts w:ascii="Times New Roman" w:hAnsi="Times New Roman" w:cs="Times New Roman"/>
        </w:rPr>
        <w:t xml:space="preserve">this, looking at their means or </w:t>
      </w:r>
      <w:r w:rsidRPr="00EC05DD">
        <w:rPr>
          <w:rFonts w:ascii="Times New Roman" w:hAnsi="Times New Roman" w:cs="Times New Roman"/>
        </w:rPr>
        <w:t>standard deviations would not be comparable.</w:t>
      </w:r>
    </w:p>
    <w:p w14:paraId="475BBC9A" w14:textId="77777777" w:rsidR="00757247" w:rsidRDefault="00EC05DD" w:rsidP="00EC05DD">
      <w:pPr>
        <w:pStyle w:val="NoSpacing"/>
        <w:rPr>
          <w:rFonts w:ascii="Times New Roman" w:hAnsi="Times New Roman" w:cs="Times New Roman"/>
        </w:rPr>
      </w:pPr>
      <w:r w:rsidRPr="00EC05DD">
        <w:rPr>
          <w:rFonts w:ascii="Times New Roman" w:hAnsi="Times New Roman" w:cs="Times New Roman"/>
        </w:rPr>
        <w:t>Standardizing data is quite simple using built-in operators a</w:t>
      </w:r>
      <w:r w:rsidR="00D6118A">
        <w:rPr>
          <w:rFonts w:ascii="Times New Roman" w:hAnsi="Times New Roman" w:cs="Times New Roman"/>
        </w:rPr>
        <w:t xml:space="preserve">nd functions, such as the MIN() </w:t>
      </w:r>
      <w:r>
        <w:rPr>
          <w:rFonts w:ascii="Times New Roman" w:hAnsi="Times New Roman" w:cs="Times New Roman"/>
        </w:rPr>
        <w:t xml:space="preserve">and MAX() functions. </w:t>
      </w:r>
    </w:p>
    <w:p w14:paraId="255F4B52" w14:textId="77777777" w:rsidR="00145F30" w:rsidRDefault="00EC05DD" w:rsidP="00EC05DD">
      <w:pPr>
        <w:pStyle w:val="NoSpacing"/>
        <w:rPr>
          <w:rFonts w:ascii="Times New Roman" w:hAnsi="Times New Roman" w:cs="Times New Roman"/>
        </w:rPr>
      </w:pPr>
      <w:r w:rsidRPr="00EC05DD">
        <w:rPr>
          <w:rFonts w:ascii="Times New Roman" w:hAnsi="Times New Roman" w:cs="Times New Roman"/>
        </w:rPr>
        <w:t>Mathematically, we normalize value using the formula below:</w:t>
      </w:r>
    </w:p>
    <w:p w14:paraId="53D9476E" w14:textId="77777777" w:rsidR="00757247" w:rsidRDefault="00757247" w:rsidP="00EC05DD">
      <w:pPr>
        <w:pStyle w:val="NoSpacing"/>
        <w:rPr>
          <w:rFonts w:ascii="Times New Roman" w:hAnsi="Times New Roman" w:cs="Times New Roman"/>
        </w:rPr>
      </w:pPr>
      <w:r w:rsidRPr="00757247">
        <w:rPr>
          <w:rFonts w:ascii="Times New Roman" w:hAnsi="Times New Roman" w:cs="Times New Roman"/>
          <w:noProof/>
        </w:rPr>
        <w:drawing>
          <wp:inline distT="0" distB="0" distL="0" distR="0" wp14:anchorId="3423BD37" wp14:editId="5A1EA428">
            <wp:extent cx="5943600" cy="10909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1B1B" w14:textId="77777777" w:rsidR="00871006" w:rsidRDefault="00871006" w:rsidP="00EC05DD">
      <w:pPr>
        <w:pStyle w:val="NoSpacing"/>
        <w:rPr>
          <w:rFonts w:ascii="Times New Roman" w:hAnsi="Times New Roman" w:cs="Times New Roman"/>
        </w:rPr>
      </w:pPr>
    </w:p>
    <w:p w14:paraId="069AB3FA" w14:textId="77777777" w:rsidR="00871006" w:rsidRPr="00871006" w:rsidRDefault="00871006" w:rsidP="00871006">
      <w:pPr>
        <w:pStyle w:val="NoSpacing"/>
        <w:rPr>
          <w:rFonts w:ascii="Times New Roman" w:hAnsi="Times New Roman" w:cs="Times New Roman"/>
        </w:rPr>
      </w:pPr>
      <w:r w:rsidRPr="00871006">
        <w:rPr>
          <w:rFonts w:ascii="Times New Roman" w:hAnsi="Times New Roman" w:cs="Times New Roman"/>
        </w:rPr>
        <w:t>The formula for min-max scaling normalization</w:t>
      </w:r>
    </w:p>
    <w:p w14:paraId="77F73723" w14:textId="77777777" w:rsidR="00DC1D34" w:rsidRPr="00871006" w:rsidRDefault="00871006" w:rsidP="00871006">
      <w:pPr>
        <w:pStyle w:val="NoSpacing"/>
        <w:rPr>
          <w:rFonts w:ascii="Times New Roman" w:hAnsi="Times New Roman" w:cs="Times New Roman"/>
        </w:rPr>
      </w:pPr>
      <w:r w:rsidRPr="00871006">
        <w:rPr>
          <w:rFonts w:ascii="Times New Roman" w:hAnsi="Times New Roman" w:cs="Times New Roman"/>
        </w:rPr>
        <w:t>In the example above, you scale each value in a dataset by sub</w:t>
      </w:r>
      <w:r>
        <w:rPr>
          <w:rFonts w:ascii="Times New Roman" w:hAnsi="Times New Roman" w:cs="Times New Roman"/>
        </w:rPr>
        <w:t xml:space="preserve">tracting the minimum value from </w:t>
      </w:r>
      <w:r w:rsidRPr="00871006">
        <w:rPr>
          <w:rFonts w:ascii="Times New Roman" w:hAnsi="Times New Roman" w:cs="Times New Roman"/>
        </w:rPr>
        <w:t xml:space="preserve">the value and dividing it by the difference between the max </w:t>
      </w:r>
      <w:r>
        <w:rPr>
          <w:rFonts w:ascii="Times New Roman" w:hAnsi="Times New Roman" w:cs="Times New Roman"/>
        </w:rPr>
        <w:t xml:space="preserve">and minimum values. Let’s break </w:t>
      </w:r>
      <w:r w:rsidRPr="00871006">
        <w:rPr>
          <w:rFonts w:ascii="Times New Roman" w:hAnsi="Times New Roman" w:cs="Times New Roman"/>
        </w:rPr>
        <w:t>this down,</w:t>
      </w:r>
    </w:p>
    <w:p w14:paraId="620B3831" w14:textId="77777777" w:rsidR="00871006" w:rsidRDefault="00871006" w:rsidP="00871006">
      <w:pPr>
        <w:pStyle w:val="NoSpacing"/>
        <w:rPr>
          <w:rFonts w:ascii="Times New Roman" w:hAnsi="Times New Roman" w:cs="Times New Roman"/>
          <w:b/>
        </w:rPr>
      </w:pPr>
      <w:r w:rsidRPr="00871006">
        <w:rPr>
          <w:rFonts w:ascii="Times New Roman" w:hAnsi="Times New Roman" w:cs="Times New Roman"/>
          <w:b/>
        </w:rPr>
        <w:t>step-by-step:</w:t>
      </w:r>
    </w:p>
    <w:p w14:paraId="6377A104" w14:textId="77777777" w:rsidR="00871006" w:rsidRPr="00871006" w:rsidRDefault="00871006" w:rsidP="00871006">
      <w:pPr>
        <w:pStyle w:val="NoSpacing"/>
        <w:rPr>
          <w:rFonts w:ascii="Times New Roman" w:hAnsi="Times New Roman" w:cs="Times New Roman"/>
          <w:b/>
        </w:rPr>
      </w:pPr>
    </w:p>
    <w:p w14:paraId="7F6901E6" w14:textId="77777777" w:rsidR="00871006" w:rsidRPr="00871006" w:rsidRDefault="00871006" w:rsidP="00871006">
      <w:pPr>
        <w:pStyle w:val="NoSpacing"/>
        <w:rPr>
          <w:rFonts w:ascii="Times New Roman" w:hAnsi="Times New Roman" w:cs="Times New Roman"/>
        </w:rPr>
      </w:pPr>
      <w:r w:rsidRPr="00871006">
        <w:rPr>
          <w:rFonts w:ascii="Times New Roman" w:hAnsi="Times New Roman" w:cs="Times New Roman"/>
        </w:rPr>
        <w:t>1. Subtract the minimum value in the dataset from the value</w:t>
      </w:r>
    </w:p>
    <w:p w14:paraId="7A7AC086" w14:textId="77777777" w:rsidR="00871006" w:rsidRPr="00871006" w:rsidRDefault="00871006" w:rsidP="00871006">
      <w:pPr>
        <w:pStyle w:val="NoSpacing"/>
        <w:rPr>
          <w:rFonts w:ascii="Times New Roman" w:hAnsi="Times New Roman" w:cs="Times New Roman"/>
        </w:rPr>
      </w:pPr>
      <w:r w:rsidRPr="00871006">
        <w:rPr>
          <w:rFonts w:ascii="Times New Roman" w:hAnsi="Times New Roman" w:cs="Times New Roman"/>
        </w:rPr>
        <w:t>2. Divide this difference by the difference between the maximum and minimum values of the</w:t>
      </w:r>
    </w:p>
    <w:p w14:paraId="0A20D229" w14:textId="0386B11D" w:rsidR="003D77AC" w:rsidRPr="00871006" w:rsidRDefault="003D77AC" w:rsidP="00871006">
      <w:pPr>
        <w:pStyle w:val="NoSpacing"/>
        <w:rPr>
          <w:rFonts w:ascii="Times New Roman" w:hAnsi="Times New Roman" w:cs="Times New Roman"/>
        </w:rPr>
      </w:pPr>
      <w:r w:rsidRPr="00871006">
        <w:rPr>
          <w:rFonts w:ascii="Times New Roman" w:hAnsi="Times New Roman" w:cs="Times New Roman"/>
        </w:rPr>
        <w:t>D</w:t>
      </w:r>
      <w:r w:rsidR="00871006" w:rsidRPr="00871006">
        <w:rPr>
          <w:rFonts w:ascii="Times New Roman" w:hAnsi="Times New Roman" w:cs="Times New Roman"/>
        </w:rPr>
        <w:t>ataset</w:t>
      </w:r>
    </w:p>
    <w:p w14:paraId="3AC56D29" w14:textId="77777777" w:rsidR="00E67F1F" w:rsidRDefault="00871006" w:rsidP="00871006">
      <w:pPr>
        <w:pStyle w:val="NoSpacing"/>
        <w:rPr>
          <w:rFonts w:ascii="Times New Roman" w:hAnsi="Times New Roman" w:cs="Times New Roman"/>
        </w:rPr>
      </w:pPr>
      <w:r w:rsidRPr="00871006">
        <w:rPr>
          <w:rFonts w:ascii="Times New Roman" w:hAnsi="Times New Roman" w:cs="Times New Roman"/>
        </w:rPr>
        <w:t>3. Repeat this for each item in the dataset</w:t>
      </w:r>
      <w:r w:rsidR="003E1CF9">
        <w:rPr>
          <w:rFonts w:ascii="Times New Roman" w:hAnsi="Times New Roman" w:cs="Times New Roman"/>
        </w:rPr>
        <w:t xml:space="preserve"> </w:t>
      </w:r>
      <w:r w:rsidRPr="00871006">
        <w:rPr>
          <w:rFonts w:ascii="Times New Roman" w:hAnsi="Times New Roman" w:cs="Times New Roman"/>
        </w:rPr>
        <w:t xml:space="preserve"> </w:t>
      </w:r>
    </w:p>
    <w:p w14:paraId="7CD4523E" w14:textId="77777777" w:rsidR="00E67F1F" w:rsidRDefault="00E67F1F" w:rsidP="00871006">
      <w:pPr>
        <w:pStyle w:val="NoSpacing"/>
        <w:rPr>
          <w:rFonts w:ascii="Times New Roman" w:hAnsi="Times New Roman" w:cs="Times New Roman"/>
        </w:rPr>
      </w:pPr>
    </w:p>
    <w:p w14:paraId="67D604A9" w14:textId="42F99BA1" w:rsidR="00871006" w:rsidRDefault="00871006" w:rsidP="00871006">
      <w:pPr>
        <w:pStyle w:val="NoSpacing"/>
        <w:rPr>
          <w:rFonts w:ascii="Times New Roman" w:hAnsi="Times New Roman" w:cs="Times New Roman"/>
        </w:rPr>
      </w:pPr>
      <w:r w:rsidRPr="00871006">
        <w:rPr>
          <w:rFonts w:ascii="Times New Roman" w:hAnsi="Times New Roman" w:cs="Times New Roman"/>
        </w:rPr>
        <w:t>Let’s see how we can normalize data in Excel:</w:t>
      </w:r>
    </w:p>
    <w:p w14:paraId="187DA668" w14:textId="77777777" w:rsidR="00A50155" w:rsidRPr="00A50155" w:rsidRDefault="00A50155" w:rsidP="00A50155">
      <w:pPr>
        <w:pStyle w:val="NoSpacing"/>
        <w:rPr>
          <w:rFonts w:ascii="Times New Roman" w:hAnsi="Times New Roman" w:cs="Times New Roman"/>
        </w:rPr>
      </w:pPr>
      <w:r w:rsidRPr="00A50155">
        <w:rPr>
          <w:rFonts w:ascii="Times New Roman" w:hAnsi="Times New Roman" w:cs="Times New Roman"/>
        </w:rPr>
        <w:t>Step 1: Load the dataset you want to normalize</w:t>
      </w:r>
    </w:p>
    <w:p w14:paraId="013FFB71" w14:textId="68AAB859" w:rsidR="00A50155" w:rsidRPr="00A50155" w:rsidRDefault="00A50155" w:rsidP="00A50155">
      <w:pPr>
        <w:pStyle w:val="NoSpacing"/>
        <w:rPr>
          <w:rFonts w:ascii="Times New Roman" w:hAnsi="Times New Roman" w:cs="Times New Roman"/>
        </w:rPr>
      </w:pPr>
      <w:r w:rsidRPr="00A50155">
        <w:rPr>
          <w:rFonts w:ascii="Times New Roman" w:hAnsi="Times New Roman" w:cs="Times New Roman"/>
        </w:rPr>
        <w:t>The dataset for the tutorial, In our sample dataset, we have values ranging from 4 to 31. By</w:t>
      </w:r>
      <w:r w:rsidR="004F19A0">
        <w:rPr>
          <w:rFonts w:ascii="Times New Roman" w:hAnsi="Times New Roman" w:cs="Times New Roman"/>
        </w:rPr>
        <w:t xml:space="preserve"> </w:t>
      </w:r>
      <w:r w:rsidRPr="00A50155">
        <w:rPr>
          <w:rFonts w:ascii="Times New Roman" w:hAnsi="Times New Roman" w:cs="Times New Roman"/>
        </w:rPr>
        <w:t>using min-max scaling, all of our values will range from 0 to 1.</w:t>
      </w:r>
    </w:p>
    <w:p w14:paraId="0E9DDFC4" w14:textId="77777777" w:rsidR="00A50155" w:rsidRDefault="00A50155" w:rsidP="00A50155">
      <w:pPr>
        <w:pStyle w:val="NoSpacing"/>
        <w:rPr>
          <w:rFonts w:ascii="Times New Roman" w:hAnsi="Times New Roman" w:cs="Times New Roman"/>
        </w:rPr>
      </w:pPr>
      <w:r w:rsidRPr="00A50155">
        <w:rPr>
          <w:rFonts w:ascii="Times New Roman" w:hAnsi="Times New Roman" w:cs="Times New Roman"/>
        </w:rPr>
        <w:t>Step 2: Calculate the minimum value in the dataset using the MIN() function.</w:t>
      </w:r>
    </w:p>
    <w:p w14:paraId="599E2125" w14:textId="77777777" w:rsidR="00A50155" w:rsidRPr="00A50155" w:rsidRDefault="00A50155" w:rsidP="00A50155">
      <w:pPr>
        <w:pStyle w:val="NoSpacing"/>
        <w:rPr>
          <w:rFonts w:ascii="Times New Roman" w:hAnsi="Times New Roman" w:cs="Times New Roman"/>
        </w:rPr>
      </w:pPr>
      <w:r w:rsidRPr="00A50155">
        <w:rPr>
          <w:rFonts w:ascii="Times New Roman" w:hAnsi="Times New Roman" w:cs="Times New Roman"/>
        </w:rPr>
        <w:t>Calculate the minimum value of the dataset</w:t>
      </w:r>
    </w:p>
    <w:p w14:paraId="65958DF2" w14:textId="1C5EFFC4" w:rsidR="00A50155" w:rsidRDefault="00A50155" w:rsidP="00A50155">
      <w:pPr>
        <w:pStyle w:val="NoSpacing"/>
        <w:rPr>
          <w:rFonts w:ascii="Times New Roman" w:hAnsi="Times New Roman" w:cs="Times New Roman"/>
        </w:rPr>
      </w:pPr>
      <w:r w:rsidRPr="00A50155">
        <w:rPr>
          <w:rFonts w:ascii="Times New Roman" w:hAnsi="Times New Roman" w:cs="Times New Roman"/>
        </w:rPr>
        <w:t>Use the MIN() function to calculate the minimum value of the dataset. In this case, this returns</w:t>
      </w:r>
      <w:r w:rsidR="00E67F1F">
        <w:rPr>
          <w:rFonts w:ascii="Times New Roman" w:hAnsi="Times New Roman" w:cs="Times New Roman"/>
        </w:rPr>
        <w:t xml:space="preserve"> </w:t>
      </w:r>
      <w:r w:rsidRPr="00A50155">
        <w:rPr>
          <w:rFonts w:ascii="Times New Roman" w:hAnsi="Times New Roman" w:cs="Times New Roman"/>
        </w:rPr>
        <w:t>4. Step</w:t>
      </w:r>
    </w:p>
    <w:p w14:paraId="0C404E82" w14:textId="0518C9E0" w:rsidR="00E67F1F" w:rsidRPr="00A50155" w:rsidRDefault="00E67F1F" w:rsidP="00A50155">
      <w:pPr>
        <w:pStyle w:val="NoSpacing"/>
        <w:rPr>
          <w:rFonts w:ascii="Times New Roman" w:hAnsi="Times New Roman" w:cs="Times New Roman"/>
        </w:rPr>
      </w:pPr>
      <w:r w:rsidRPr="003D77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054C2D" wp14:editId="0DF582B6">
            <wp:extent cx="5943600" cy="2854325"/>
            <wp:effectExtent l="0" t="0" r="0" b="3175"/>
            <wp:docPr id="2629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54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752D" w14:textId="77777777" w:rsidR="003E1CF9" w:rsidRDefault="00A50155" w:rsidP="00A50155">
      <w:pPr>
        <w:pStyle w:val="NoSpacing"/>
        <w:rPr>
          <w:rFonts w:ascii="Times New Roman" w:hAnsi="Times New Roman" w:cs="Times New Roman"/>
        </w:rPr>
      </w:pPr>
      <w:r w:rsidRPr="00A50155">
        <w:rPr>
          <w:rFonts w:ascii="Times New Roman" w:hAnsi="Times New Roman" w:cs="Times New Roman"/>
        </w:rPr>
        <w:t>Step 3: Calculate the maximum value in the dataset using the MAX() function</w:t>
      </w:r>
    </w:p>
    <w:p w14:paraId="29630748" w14:textId="77777777" w:rsidR="0098631A" w:rsidRPr="0098631A" w:rsidRDefault="0098631A" w:rsidP="0098631A">
      <w:pPr>
        <w:pStyle w:val="NoSpacing"/>
        <w:rPr>
          <w:rFonts w:ascii="Times New Roman" w:hAnsi="Times New Roman" w:cs="Times New Roman"/>
        </w:rPr>
      </w:pPr>
      <w:r w:rsidRPr="0098631A">
        <w:rPr>
          <w:rFonts w:ascii="Times New Roman" w:hAnsi="Times New Roman" w:cs="Times New Roman"/>
        </w:rPr>
        <w:t>Calculate the maximum value of the dataset, Use the MAX() function to calculate the</w:t>
      </w:r>
    </w:p>
    <w:p w14:paraId="571B1704" w14:textId="77777777" w:rsidR="0098631A" w:rsidRDefault="0098631A" w:rsidP="0098631A">
      <w:pPr>
        <w:pStyle w:val="NoSpacing"/>
        <w:rPr>
          <w:rFonts w:ascii="Times New Roman" w:hAnsi="Times New Roman" w:cs="Times New Roman"/>
        </w:rPr>
      </w:pPr>
      <w:r w:rsidRPr="0098631A">
        <w:rPr>
          <w:rFonts w:ascii="Times New Roman" w:hAnsi="Times New Roman" w:cs="Times New Roman"/>
        </w:rPr>
        <w:t>maximum value of the dataset. In this case, this returns 31.</w:t>
      </w:r>
    </w:p>
    <w:p w14:paraId="21C8479F" w14:textId="66E8E3B9" w:rsidR="00E67F1F" w:rsidRPr="0098631A" w:rsidRDefault="00E67F1F" w:rsidP="0098631A">
      <w:pPr>
        <w:pStyle w:val="NoSpacing"/>
        <w:rPr>
          <w:rFonts w:ascii="Times New Roman" w:hAnsi="Times New Roman" w:cs="Times New Roman"/>
        </w:rPr>
      </w:pPr>
      <w:r w:rsidRPr="00E67F1F">
        <w:rPr>
          <w:rFonts w:ascii="Times New Roman" w:hAnsi="Times New Roman" w:cs="Times New Roman"/>
          <w:noProof/>
        </w:rPr>
        <w:drawing>
          <wp:inline distT="0" distB="0" distL="0" distR="0" wp14:anchorId="0F7515AA" wp14:editId="5629949C">
            <wp:extent cx="5943600" cy="2844165"/>
            <wp:effectExtent l="0" t="0" r="0" b="0"/>
            <wp:docPr id="5218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66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E7B1" w14:textId="77777777" w:rsidR="0098631A" w:rsidRPr="0098631A" w:rsidRDefault="0098631A" w:rsidP="0098631A">
      <w:pPr>
        <w:pStyle w:val="NoSpacing"/>
        <w:rPr>
          <w:rFonts w:ascii="Times New Roman" w:hAnsi="Times New Roman" w:cs="Times New Roman"/>
        </w:rPr>
      </w:pPr>
      <w:r w:rsidRPr="0098631A">
        <w:rPr>
          <w:rFonts w:ascii="Times New Roman" w:hAnsi="Times New Roman" w:cs="Times New Roman"/>
        </w:rPr>
        <w:t>Step 4: Normalize the first record by subtracting the minimum value from the observation and</w:t>
      </w:r>
    </w:p>
    <w:p w14:paraId="7F1B5913" w14:textId="77777777" w:rsidR="0098631A" w:rsidRDefault="0098631A" w:rsidP="0098631A">
      <w:pPr>
        <w:pStyle w:val="NoSpacing"/>
        <w:rPr>
          <w:rFonts w:ascii="Times New Roman" w:hAnsi="Times New Roman" w:cs="Times New Roman"/>
        </w:rPr>
      </w:pPr>
      <w:r w:rsidRPr="0098631A">
        <w:rPr>
          <w:rFonts w:ascii="Times New Roman" w:hAnsi="Times New Roman" w:cs="Times New Roman"/>
        </w:rPr>
        <w:t>dividing by the range of the dataset.</w:t>
      </w:r>
    </w:p>
    <w:p w14:paraId="57351DB2" w14:textId="77777777" w:rsidR="000C4894" w:rsidRPr="000C4894" w:rsidRDefault="000C4894" w:rsidP="000C4894">
      <w:pPr>
        <w:pStyle w:val="NoSpacing"/>
        <w:rPr>
          <w:rFonts w:ascii="Times New Roman" w:hAnsi="Times New Roman" w:cs="Times New Roman"/>
        </w:rPr>
      </w:pPr>
      <w:r w:rsidRPr="000C4894">
        <w:rPr>
          <w:rFonts w:ascii="Times New Roman" w:hAnsi="Times New Roman" w:cs="Times New Roman"/>
        </w:rPr>
        <w:t>Subtract the minimum value from the record and divide by the difference between the</w:t>
      </w:r>
    </w:p>
    <w:p w14:paraId="2BC10FCE" w14:textId="77777777" w:rsidR="000C4894" w:rsidRPr="000C4894" w:rsidRDefault="000C4894" w:rsidP="000C4894">
      <w:pPr>
        <w:pStyle w:val="NoSpacing"/>
        <w:rPr>
          <w:rFonts w:ascii="Times New Roman" w:hAnsi="Times New Roman" w:cs="Times New Roman"/>
        </w:rPr>
      </w:pPr>
      <w:r w:rsidRPr="000C4894">
        <w:rPr>
          <w:rFonts w:ascii="Times New Roman" w:hAnsi="Times New Roman" w:cs="Times New Roman"/>
        </w:rPr>
        <w:t>maximum and minimum values</w:t>
      </w:r>
    </w:p>
    <w:p w14:paraId="28881905" w14:textId="77777777" w:rsidR="000C4894" w:rsidRDefault="000C4894" w:rsidP="000C4894">
      <w:pPr>
        <w:pStyle w:val="NoSpacing"/>
        <w:rPr>
          <w:rFonts w:ascii="Times New Roman" w:hAnsi="Times New Roman" w:cs="Times New Roman"/>
        </w:rPr>
      </w:pPr>
      <w:r w:rsidRPr="000C4894">
        <w:rPr>
          <w:rFonts w:ascii="Times New Roman" w:hAnsi="Times New Roman" w:cs="Times New Roman"/>
        </w:rPr>
        <w:t xml:space="preserve">To normalize a single value, subtract that minimum value from </w:t>
      </w:r>
      <w:r>
        <w:rPr>
          <w:rFonts w:ascii="Times New Roman" w:hAnsi="Times New Roman" w:cs="Times New Roman"/>
        </w:rPr>
        <w:t xml:space="preserve">the record itself. Then, divide </w:t>
      </w:r>
      <w:r w:rsidRPr="000C4894">
        <w:rPr>
          <w:rFonts w:ascii="Times New Roman" w:hAnsi="Times New Roman" w:cs="Times New Roman"/>
        </w:rPr>
        <w:t>this number by the range of the data (the maximum value subtracted by the minimum value).</w:t>
      </w:r>
    </w:p>
    <w:p w14:paraId="579CCC94" w14:textId="2C10CFD8" w:rsidR="000736AD" w:rsidRPr="000C4894" w:rsidRDefault="000736AD" w:rsidP="000C4894">
      <w:pPr>
        <w:pStyle w:val="NoSpacing"/>
        <w:rPr>
          <w:rFonts w:ascii="Times New Roman" w:hAnsi="Times New Roman" w:cs="Times New Roman"/>
        </w:rPr>
      </w:pPr>
      <w:r w:rsidRPr="000736AD">
        <w:rPr>
          <w:rFonts w:ascii="Times New Roman" w:hAnsi="Times New Roman" w:cs="Times New Roman"/>
        </w:rPr>
        <w:lastRenderedPageBreak/>
        <w:drawing>
          <wp:inline distT="0" distB="0" distL="0" distR="0" wp14:anchorId="1C0257C1" wp14:editId="0476281F">
            <wp:extent cx="6114427" cy="2636520"/>
            <wp:effectExtent l="0" t="0" r="635" b="0"/>
            <wp:docPr id="13228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58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445" cy="26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C916" w14:textId="77777777" w:rsidR="000736AD" w:rsidRDefault="000736AD" w:rsidP="000C4894">
      <w:pPr>
        <w:pStyle w:val="NoSpacing"/>
        <w:rPr>
          <w:rFonts w:ascii="Times New Roman" w:hAnsi="Times New Roman" w:cs="Times New Roman"/>
        </w:rPr>
      </w:pPr>
    </w:p>
    <w:p w14:paraId="08349DBA" w14:textId="78E9B341" w:rsidR="000C4894" w:rsidRPr="000C4894" w:rsidRDefault="000C4894" w:rsidP="000C4894">
      <w:pPr>
        <w:pStyle w:val="NoSpacing"/>
        <w:rPr>
          <w:rFonts w:ascii="Times New Roman" w:hAnsi="Times New Roman" w:cs="Times New Roman"/>
        </w:rPr>
      </w:pPr>
      <w:r w:rsidRPr="000C4894">
        <w:rPr>
          <w:rFonts w:ascii="Times New Roman" w:hAnsi="Times New Roman" w:cs="Times New Roman"/>
        </w:rPr>
        <w:t>Step 5: Drag the fill handle down to normalize all records in t</w:t>
      </w:r>
      <w:r>
        <w:rPr>
          <w:rFonts w:ascii="Times New Roman" w:hAnsi="Times New Roman" w:cs="Times New Roman"/>
        </w:rPr>
        <w:t xml:space="preserve">he dataset Drag the fill handle </w:t>
      </w:r>
      <w:r w:rsidRPr="000C4894">
        <w:rPr>
          <w:rFonts w:ascii="Times New Roman" w:hAnsi="Times New Roman" w:cs="Times New Roman"/>
        </w:rPr>
        <w:t>all the way down to normalize all values in Excel.</w:t>
      </w:r>
    </w:p>
    <w:p w14:paraId="659391EE" w14:textId="77777777" w:rsidR="000C4894" w:rsidRDefault="000C4894" w:rsidP="000C4894">
      <w:pPr>
        <w:pStyle w:val="NoSpacing"/>
        <w:rPr>
          <w:rFonts w:ascii="Times New Roman" w:hAnsi="Times New Roman" w:cs="Times New Roman"/>
        </w:rPr>
      </w:pPr>
      <w:r w:rsidRPr="000C4894">
        <w:rPr>
          <w:rFonts w:ascii="Times New Roman" w:hAnsi="Times New Roman" w:cs="Times New Roman"/>
        </w:rPr>
        <w:t xml:space="preserve">To normalize the entire dataset, simply drag the fill handle </w:t>
      </w:r>
      <w:r>
        <w:rPr>
          <w:rFonts w:ascii="Times New Roman" w:hAnsi="Times New Roman" w:cs="Times New Roman"/>
        </w:rPr>
        <w:t xml:space="preserve">all the way down. Because we’re </w:t>
      </w:r>
      <w:r w:rsidRPr="000C4894">
        <w:rPr>
          <w:rFonts w:ascii="Times New Roman" w:hAnsi="Times New Roman" w:cs="Times New Roman"/>
        </w:rPr>
        <w:t>using absolute references for the minimum and maximum value</w:t>
      </w:r>
      <w:r>
        <w:rPr>
          <w:rFonts w:ascii="Times New Roman" w:hAnsi="Times New Roman" w:cs="Times New Roman"/>
        </w:rPr>
        <w:t xml:space="preserve">s of the dataset, we don’t have </w:t>
      </w:r>
      <w:r w:rsidRPr="000C4894">
        <w:rPr>
          <w:rFonts w:ascii="Times New Roman" w:hAnsi="Times New Roman" w:cs="Times New Roman"/>
        </w:rPr>
        <w:t>to worry about values changing through relative references.</w:t>
      </w:r>
    </w:p>
    <w:p w14:paraId="69523B7D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12C1170F" w14:textId="2EE5BCD3" w:rsidR="00FE7434" w:rsidRDefault="000736AD" w:rsidP="000C4894">
      <w:pPr>
        <w:pStyle w:val="NoSpacing"/>
        <w:rPr>
          <w:rFonts w:ascii="Times New Roman" w:hAnsi="Times New Roman" w:cs="Times New Roman"/>
        </w:rPr>
      </w:pPr>
      <w:r w:rsidRPr="000736AD">
        <w:rPr>
          <w:rFonts w:ascii="Times New Roman" w:hAnsi="Times New Roman" w:cs="Times New Roman"/>
        </w:rPr>
        <w:drawing>
          <wp:inline distT="0" distB="0" distL="0" distR="0" wp14:anchorId="3E89C4B7" wp14:editId="403F5D24">
            <wp:extent cx="5994451" cy="2545080"/>
            <wp:effectExtent l="0" t="0" r="6350" b="7620"/>
            <wp:docPr id="163646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41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01167" cy="25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5C77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1A4DF5AF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BD6F3BF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4051B091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18EF7DC6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6B8D944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6C73D25A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259BFEE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824E368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7A34CD5E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56B77F04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58909DA2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EFC403F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6E39760B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2D7276F0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1B49A13E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72BB8902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1F84087D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27467981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55B01863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5FA47597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434003B6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09DB3F80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B1FD7EF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4FABBBC6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0A4F6D81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2428A7C9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46B98D28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576907C7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735C4BBC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6D26176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FF1B094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60FE6E6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1B19C3D3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467A26F5" w14:textId="77777777" w:rsidR="00FE7434" w:rsidRDefault="00FE7434" w:rsidP="000C4894">
      <w:pPr>
        <w:pStyle w:val="NoSpacing"/>
        <w:rPr>
          <w:rFonts w:ascii="Times New Roman" w:hAnsi="Times New Roman" w:cs="Times New Roman"/>
        </w:rPr>
      </w:pPr>
    </w:p>
    <w:p w14:paraId="33C9142A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5221CA80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5F4812BA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7AF839E0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3C7057C9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28BE4873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1843BBAD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4640DEC8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052FA07C" w14:textId="77777777" w:rsidR="00F726EB" w:rsidRDefault="00F726EB" w:rsidP="00FE7434">
      <w:pPr>
        <w:pStyle w:val="NoSpacing"/>
        <w:rPr>
          <w:rFonts w:ascii="Times New Roman" w:hAnsi="Times New Roman" w:cs="Times New Roman"/>
          <w:b/>
        </w:rPr>
      </w:pPr>
    </w:p>
    <w:p w14:paraId="57354C69" w14:textId="41AF8289" w:rsidR="00FE7434" w:rsidRPr="0036305C" w:rsidRDefault="00FE7434" w:rsidP="00FE7434">
      <w:pPr>
        <w:pStyle w:val="NoSpacing"/>
        <w:rPr>
          <w:rFonts w:ascii="Times New Roman" w:hAnsi="Times New Roman" w:cs="Times New Roman"/>
          <w:b/>
        </w:rPr>
      </w:pPr>
      <w:r w:rsidRPr="0036305C">
        <w:rPr>
          <w:rFonts w:ascii="Times New Roman" w:hAnsi="Times New Roman" w:cs="Times New Roman"/>
          <w:b/>
        </w:rPr>
        <w:t>RESULT:</w:t>
      </w:r>
    </w:p>
    <w:tbl>
      <w:tblPr>
        <w:tblStyle w:val="TableGrid"/>
        <w:tblpPr w:leftFromText="180" w:rightFromText="180" w:vertAnchor="page" w:horzAnchor="page" w:tblpX="2505" w:tblpY="11447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F61089" w14:paraId="5D03C3F0" w14:textId="77777777" w:rsidTr="00F61089">
        <w:trPr>
          <w:trHeight w:val="585"/>
        </w:trPr>
        <w:tc>
          <w:tcPr>
            <w:tcW w:w="3005" w:type="dxa"/>
          </w:tcPr>
          <w:p w14:paraId="32C135F5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Performance(25)</w:t>
            </w:r>
          </w:p>
        </w:tc>
        <w:tc>
          <w:tcPr>
            <w:tcW w:w="3005" w:type="dxa"/>
          </w:tcPr>
          <w:p w14:paraId="393FBB5D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</w:p>
        </w:tc>
      </w:tr>
      <w:tr w:rsidR="00F61089" w14:paraId="2D602558" w14:textId="77777777" w:rsidTr="00F61089">
        <w:trPr>
          <w:trHeight w:val="585"/>
        </w:trPr>
        <w:tc>
          <w:tcPr>
            <w:tcW w:w="3005" w:type="dxa"/>
          </w:tcPr>
          <w:p w14:paraId="7480B044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Viva-Voce(10)</w:t>
            </w:r>
          </w:p>
        </w:tc>
        <w:tc>
          <w:tcPr>
            <w:tcW w:w="3005" w:type="dxa"/>
          </w:tcPr>
          <w:p w14:paraId="07F717FE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</w:p>
        </w:tc>
      </w:tr>
      <w:tr w:rsidR="00F61089" w14:paraId="4B8F6731" w14:textId="77777777" w:rsidTr="00F61089">
        <w:trPr>
          <w:trHeight w:val="560"/>
        </w:trPr>
        <w:tc>
          <w:tcPr>
            <w:tcW w:w="3005" w:type="dxa"/>
          </w:tcPr>
          <w:p w14:paraId="5C85720A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Record(15)</w:t>
            </w:r>
          </w:p>
        </w:tc>
        <w:tc>
          <w:tcPr>
            <w:tcW w:w="3005" w:type="dxa"/>
          </w:tcPr>
          <w:p w14:paraId="0674D802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</w:p>
        </w:tc>
      </w:tr>
      <w:tr w:rsidR="00F61089" w14:paraId="7C141696" w14:textId="77777777" w:rsidTr="00F61089">
        <w:trPr>
          <w:trHeight w:val="585"/>
        </w:trPr>
        <w:tc>
          <w:tcPr>
            <w:tcW w:w="3005" w:type="dxa"/>
          </w:tcPr>
          <w:p w14:paraId="5776B1EB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Total(50)</w:t>
            </w:r>
          </w:p>
        </w:tc>
        <w:tc>
          <w:tcPr>
            <w:tcW w:w="3005" w:type="dxa"/>
          </w:tcPr>
          <w:p w14:paraId="7F946C85" w14:textId="77777777" w:rsidR="00F61089" w:rsidRDefault="00F61089" w:rsidP="00F61089">
            <w:pPr>
              <w:rPr>
                <w:rFonts w:ascii="Times New Roman" w:hAnsi="Times New Roman" w:cs="Times New Roman"/>
              </w:rPr>
            </w:pPr>
          </w:p>
        </w:tc>
      </w:tr>
    </w:tbl>
    <w:p w14:paraId="29B36477" w14:textId="77777777" w:rsidR="00FE7434" w:rsidRDefault="00FE7434" w:rsidP="00FE7434">
      <w:pPr>
        <w:pStyle w:val="NoSpacing"/>
        <w:rPr>
          <w:rFonts w:ascii="Times New Roman" w:hAnsi="Times New Roman" w:cs="Times New Roman"/>
        </w:rPr>
      </w:pPr>
      <w:r w:rsidRPr="00FE7434">
        <w:rPr>
          <w:rFonts w:ascii="Times New Roman" w:hAnsi="Times New Roman" w:cs="Times New Roman"/>
        </w:rPr>
        <w:t>Thus the handling of missing data and normalizing of data in excel was executed successfully.</w:t>
      </w:r>
    </w:p>
    <w:p w14:paraId="6221F954" w14:textId="77777777" w:rsidR="000274C4" w:rsidRPr="008A1D39" w:rsidRDefault="000274C4" w:rsidP="00FE7434">
      <w:pPr>
        <w:pStyle w:val="NoSpacing"/>
        <w:rPr>
          <w:rFonts w:ascii="Times New Roman" w:hAnsi="Times New Roman" w:cs="Times New Roman"/>
        </w:rPr>
      </w:pPr>
    </w:p>
    <w:sectPr w:rsidR="000274C4" w:rsidRPr="008A1D39" w:rsidSect="00D24F19">
      <w:headerReference w:type="default" r:id="rId4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614EC" w14:textId="77777777" w:rsidR="008509AA" w:rsidRDefault="008509AA" w:rsidP="00510C08">
      <w:pPr>
        <w:spacing w:after="0" w:line="240" w:lineRule="auto"/>
      </w:pPr>
      <w:r>
        <w:separator/>
      </w:r>
    </w:p>
  </w:endnote>
  <w:endnote w:type="continuationSeparator" w:id="0">
    <w:p w14:paraId="29733217" w14:textId="77777777" w:rsidR="008509AA" w:rsidRDefault="008509AA" w:rsidP="00510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C6B4" w14:textId="77777777" w:rsidR="008509AA" w:rsidRDefault="008509AA" w:rsidP="00510C08">
      <w:pPr>
        <w:spacing w:after="0" w:line="240" w:lineRule="auto"/>
      </w:pPr>
      <w:r>
        <w:separator/>
      </w:r>
    </w:p>
  </w:footnote>
  <w:footnote w:type="continuationSeparator" w:id="0">
    <w:p w14:paraId="259EF4C7" w14:textId="77777777" w:rsidR="008509AA" w:rsidRDefault="008509AA" w:rsidP="00510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DD95" w14:textId="6EC93408" w:rsidR="00510C08" w:rsidRPr="00510C08" w:rsidRDefault="00510C08">
    <w:pPr>
      <w:pStyle w:val="Header"/>
      <w:rPr>
        <w:rFonts w:ascii="Times New Roman" w:hAnsi="Times New Roman" w:cs="Times New Roman"/>
      </w:rPr>
    </w:pPr>
    <w:r w:rsidRPr="00510C08">
      <w:rPr>
        <w:rFonts w:ascii="Times New Roman" w:hAnsi="Times New Roman" w:cs="Times New Roman"/>
      </w:rPr>
      <w:t>THARANAA S</w:t>
    </w:r>
  </w:p>
  <w:p w14:paraId="5D716732" w14:textId="3B73941A" w:rsidR="00510C08" w:rsidRPr="00510C08" w:rsidRDefault="00510C08">
    <w:pPr>
      <w:pStyle w:val="Header"/>
      <w:rPr>
        <w:rFonts w:ascii="Times New Roman" w:hAnsi="Times New Roman" w:cs="Times New Roman"/>
      </w:rPr>
    </w:pPr>
    <w:r w:rsidRPr="00510C08">
      <w:rPr>
        <w:rFonts w:ascii="Times New Roman" w:hAnsi="Times New Roman" w:cs="Times New Roman"/>
      </w:rPr>
      <w:t>953622104107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378F8"/>
    <w:multiLevelType w:val="hybridMultilevel"/>
    <w:tmpl w:val="36FE2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13922"/>
    <w:multiLevelType w:val="hybridMultilevel"/>
    <w:tmpl w:val="3930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54E6E"/>
    <w:multiLevelType w:val="hybridMultilevel"/>
    <w:tmpl w:val="281AF398"/>
    <w:lvl w:ilvl="0" w:tplc="D11014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B75DF"/>
    <w:multiLevelType w:val="hybridMultilevel"/>
    <w:tmpl w:val="74A8AD34"/>
    <w:lvl w:ilvl="0" w:tplc="D11014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407F7"/>
    <w:multiLevelType w:val="hybridMultilevel"/>
    <w:tmpl w:val="62003414"/>
    <w:lvl w:ilvl="0" w:tplc="D11014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D3B2E"/>
    <w:multiLevelType w:val="hybridMultilevel"/>
    <w:tmpl w:val="48E277F8"/>
    <w:lvl w:ilvl="0" w:tplc="D11014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86797"/>
    <w:multiLevelType w:val="hybridMultilevel"/>
    <w:tmpl w:val="1B4CAED4"/>
    <w:lvl w:ilvl="0" w:tplc="D11014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12EA1"/>
    <w:multiLevelType w:val="hybridMultilevel"/>
    <w:tmpl w:val="31F84EF8"/>
    <w:lvl w:ilvl="0" w:tplc="D11014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459D2"/>
    <w:multiLevelType w:val="hybridMultilevel"/>
    <w:tmpl w:val="3536A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BC02B5"/>
    <w:multiLevelType w:val="hybridMultilevel"/>
    <w:tmpl w:val="FA1A7F50"/>
    <w:lvl w:ilvl="0" w:tplc="D11014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15803">
    <w:abstractNumId w:val="1"/>
  </w:num>
  <w:num w:numId="2" w16cid:durableId="1262420544">
    <w:abstractNumId w:val="6"/>
  </w:num>
  <w:num w:numId="3" w16cid:durableId="1112045479">
    <w:abstractNumId w:val="2"/>
  </w:num>
  <w:num w:numId="4" w16cid:durableId="435446893">
    <w:abstractNumId w:val="3"/>
  </w:num>
  <w:num w:numId="5" w16cid:durableId="1249357">
    <w:abstractNumId w:val="7"/>
  </w:num>
  <w:num w:numId="6" w16cid:durableId="668674999">
    <w:abstractNumId w:val="9"/>
  </w:num>
  <w:num w:numId="7" w16cid:durableId="1004210029">
    <w:abstractNumId w:val="4"/>
  </w:num>
  <w:num w:numId="8" w16cid:durableId="675577079">
    <w:abstractNumId w:val="5"/>
  </w:num>
  <w:num w:numId="9" w16cid:durableId="280647010">
    <w:abstractNumId w:val="8"/>
  </w:num>
  <w:num w:numId="10" w16cid:durableId="80042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F19"/>
    <w:rsid w:val="000078DE"/>
    <w:rsid w:val="000274C4"/>
    <w:rsid w:val="00031ED7"/>
    <w:rsid w:val="00056067"/>
    <w:rsid w:val="0006579D"/>
    <w:rsid w:val="00073092"/>
    <w:rsid w:val="000736AD"/>
    <w:rsid w:val="00097DBA"/>
    <w:rsid w:val="000A09CD"/>
    <w:rsid w:val="000C4894"/>
    <w:rsid w:val="000E765A"/>
    <w:rsid w:val="00137D63"/>
    <w:rsid w:val="00145F30"/>
    <w:rsid w:val="00162209"/>
    <w:rsid w:val="0018208A"/>
    <w:rsid w:val="00185219"/>
    <w:rsid w:val="001975CD"/>
    <w:rsid w:val="001A23CB"/>
    <w:rsid w:val="001B4505"/>
    <w:rsid w:val="001D2C14"/>
    <w:rsid w:val="001F2AE4"/>
    <w:rsid w:val="00256F3C"/>
    <w:rsid w:val="00257BE9"/>
    <w:rsid w:val="002605B9"/>
    <w:rsid w:val="0029434A"/>
    <w:rsid w:val="00297476"/>
    <w:rsid w:val="002D1D34"/>
    <w:rsid w:val="003000EF"/>
    <w:rsid w:val="00303770"/>
    <w:rsid w:val="00346148"/>
    <w:rsid w:val="003525D4"/>
    <w:rsid w:val="00353613"/>
    <w:rsid w:val="0036305C"/>
    <w:rsid w:val="0036555B"/>
    <w:rsid w:val="00374BF0"/>
    <w:rsid w:val="003C15FE"/>
    <w:rsid w:val="003D77AC"/>
    <w:rsid w:val="003E1CF9"/>
    <w:rsid w:val="003F6E8A"/>
    <w:rsid w:val="003F762B"/>
    <w:rsid w:val="00424E4F"/>
    <w:rsid w:val="00426EF8"/>
    <w:rsid w:val="00442C00"/>
    <w:rsid w:val="00462631"/>
    <w:rsid w:val="004A1875"/>
    <w:rsid w:val="004A7F65"/>
    <w:rsid w:val="004F0F3B"/>
    <w:rsid w:val="004F19A0"/>
    <w:rsid w:val="00500FB0"/>
    <w:rsid w:val="00510C08"/>
    <w:rsid w:val="00526EED"/>
    <w:rsid w:val="0057321F"/>
    <w:rsid w:val="0058351F"/>
    <w:rsid w:val="00595A25"/>
    <w:rsid w:val="005D0F76"/>
    <w:rsid w:val="005E520F"/>
    <w:rsid w:val="005F7C0A"/>
    <w:rsid w:val="006257AB"/>
    <w:rsid w:val="00665CF4"/>
    <w:rsid w:val="00692CAC"/>
    <w:rsid w:val="006F63CB"/>
    <w:rsid w:val="00716936"/>
    <w:rsid w:val="00723B14"/>
    <w:rsid w:val="00723C3E"/>
    <w:rsid w:val="007355B2"/>
    <w:rsid w:val="00757247"/>
    <w:rsid w:val="00783D8E"/>
    <w:rsid w:val="007911A4"/>
    <w:rsid w:val="007A2EB5"/>
    <w:rsid w:val="008326CF"/>
    <w:rsid w:val="00841751"/>
    <w:rsid w:val="008509AA"/>
    <w:rsid w:val="00871006"/>
    <w:rsid w:val="0089081C"/>
    <w:rsid w:val="008A1D39"/>
    <w:rsid w:val="008C60D6"/>
    <w:rsid w:val="008D7152"/>
    <w:rsid w:val="008E0CAC"/>
    <w:rsid w:val="00906AB3"/>
    <w:rsid w:val="009304AA"/>
    <w:rsid w:val="0098631A"/>
    <w:rsid w:val="00995060"/>
    <w:rsid w:val="009D7A98"/>
    <w:rsid w:val="009E5AAB"/>
    <w:rsid w:val="00A33FB7"/>
    <w:rsid w:val="00A50155"/>
    <w:rsid w:val="00A51449"/>
    <w:rsid w:val="00A7211A"/>
    <w:rsid w:val="00A76921"/>
    <w:rsid w:val="00A963AE"/>
    <w:rsid w:val="00AC591A"/>
    <w:rsid w:val="00AD6283"/>
    <w:rsid w:val="00AD66C3"/>
    <w:rsid w:val="00B10E5B"/>
    <w:rsid w:val="00B17C00"/>
    <w:rsid w:val="00B41C59"/>
    <w:rsid w:val="00B636FE"/>
    <w:rsid w:val="00B87B1F"/>
    <w:rsid w:val="00BA306B"/>
    <w:rsid w:val="00BC7543"/>
    <w:rsid w:val="00BC7DB2"/>
    <w:rsid w:val="00BE09F9"/>
    <w:rsid w:val="00C17048"/>
    <w:rsid w:val="00C4095D"/>
    <w:rsid w:val="00C750A6"/>
    <w:rsid w:val="00CB4195"/>
    <w:rsid w:val="00CB5DED"/>
    <w:rsid w:val="00CB7699"/>
    <w:rsid w:val="00CF1CB7"/>
    <w:rsid w:val="00CF36D4"/>
    <w:rsid w:val="00D00DD4"/>
    <w:rsid w:val="00D14C14"/>
    <w:rsid w:val="00D24F19"/>
    <w:rsid w:val="00D320F8"/>
    <w:rsid w:val="00D46E00"/>
    <w:rsid w:val="00D6118A"/>
    <w:rsid w:val="00D70B23"/>
    <w:rsid w:val="00D872C4"/>
    <w:rsid w:val="00DB5C90"/>
    <w:rsid w:val="00DC1D34"/>
    <w:rsid w:val="00E013C8"/>
    <w:rsid w:val="00E03B52"/>
    <w:rsid w:val="00E23EC2"/>
    <w:rsid w:val="00E577BC"/>
    <w:rsid w:val="00E64A5E"/>
    <w:rsid w:val="00E67F1F"/>
    <w:rsid w:val="00E8335D"/>
    <w:rsid w:val="00EA655E"/>
    <w:rsid w:val="00EB3C46"/>
    <w:rsid w:val="00EC05DD"/>
    <w:rsid w:val="00F20836"/>
    <w:rsid w:val="00F61089"/>
    <w:rsid w:val="00F726EB"/>
    <w:rsid w:val="00F869B5"/>
    <w:rsid w:val="00FB16E7"/>
    <w:rsid w:val="00FE7434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5B28"/>
  <w15:chartTrackingRefBased/>
  <w15:docId w15:val="{4DB9F683-8F0F-4936-A327-D4B8F4AD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4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067"/>
    <w:pPr>
      <w:ind w:left="720"/>
      <w:contextualSpacing/>
    </w:pPr>
  </w:style>
  <w:style w:type="paragraph" w:styleId="NoSpacing">
    <w:name w:val="No Spacing"/>
    <w:uiPriority w:val="1"/>
    <w:qFormat/>
    <w:rsid w:val="0007309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10C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C08"/>
  </w:style>
  <w:style w:type="paragraph" w:styleId="Footer">
    <w:name w:val="footer"/>
    <w:basedOn w:val="Normal"/>
    <w:link w:val="FooterChar"/>
    <w:uiPriority w:val="99"/>
    <w:unhideWhenUsed/>
    <w:rsid w:val="00510C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chart" Target="charts/chart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it\Downloads\cinemaTicket_Ref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cinemaTicket_Ref!$D$1</c:f>
              <c:strCache>
                <c:ptCount val="1"/>
                <c:pt idx="0">
                  <c:v>tickets_sold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cinemaTicket_Ref!$C$2:$C$142525</c:f>
              <c:numCache>
                <c:formatCode>General</c:formatCode>
                <c:ptCount val="142524"/>
                <c:pt idx="0">
                  <c:v>3900000</c:v>
                </c:pt>
                <c:pt idx="1">
                  <c:v>3360000</c:v>
                </c:pt>
                <c:pt idx="2">
                  <c:v>2560000</c:v>
                </c:pt>
                <c:pt idx="3">
                  <c:v>1200000</c:v>
                </c:pt>
                <c:pt idx="4">
                  <c:v>1200000</c:v>
                </c:pt>
                <c:pt idx="5">
                  <c:v>1050000</c:v>
                </c:pt>
                <c:pt idx="6">
                  <c:v>1020000</c:v>
                </c:pt>
                <c:pt idx="7">
                  <c:v>750000</c:v>
                </c:pt>
                <c:pt idx="8">
                  <c:v>750000</c:v>
                </c:pt>
                <c:pt idx="9">
                  <c:v>600000</c:v>
                </c:pt>
                <c:pt idx="10">
                  <c:v>480000</c:v>
                </c:pt>
                <c:pt idx="11">
                  <c:v>480000</c:v>
                </c:pt>
                <c:pt idx="12">
                  <c:v>400000</c:v>
                </c:pt>
                <c:pt idx="13">
                  <c:v>300000</c:v>
                </c:pt>
                <c:pt idx="14">
                  <c:v>240000</c:v>
                </c:pt>
                <c:pt idx="15">
                  <c:v>16500000</c:v>
                </c:pt>
                <c:pt idx="16">
                  <c:v>13950000</c:v>
                </c:pt>
                <c:pt idx="17">
                  <c:v>10200000</c:v>
                </c:pt>
                <c:pt idx="18">
                  <c:v>6600000</c:v>
                </c:pt>
                <c:pt idx="19">
                  <c:v>3360000</c:v>
                </c:pt>
                <c:pt idx="20">
                  <c:v>3000000</c:v>
                </c:pt>
                <c:pt idx="21">
                  <c:v>2400000</c:v>
                </c:pt>
                <c:pt idx="22">
                  <c:v>1800000</c:v>
                </c:pt>
                <c:pt idx="23">
                  <c:v>1680000</c:v>
                </c:pt>
                <c:pt idx="24">
                  <c:v>1400000</c:v>
                </c:pt>
                <c:pt idx="25">
                  <c:v>1350000</c:v>
                </c:pt>
                <c:pt idx="26">
                  <c:v>1200000</c:v>
                </c:pt>
                <c:pt idx="27">
                  <c:v>1050000</c:v>
                </c:pt>
                <c:pt idx="28">
                  <c:v>900000</c:v>
                </c:pt>
                <c:pt idx="29">
                  <c:v>880000</c:v>
                </c:pt>
                <c:pt idx="30">
                  <c:v>720000</c:v>
                </c:pt>
                <c:pt idx="31">
                  <c:v>600000</c:v>
                </c:pt>
                <c:pt idx="32">
                  <c:v>160000</c:v>
                </c:pt>
                <c:pt idx="33">
                  <c:v>16500000</c:v>
                </c:pt>
                <c:pt idx="34">
                  <c:v>6060000</c:v>
                </c:pt>
                <c:pt idx="35">
                  <c:v>5400000</c:v>
                </c:pt>
                <c:pt idx="36">
                  <c:v>4350000</c:v>
                </c:pt>
                <c:pt idx="37">
                  <c:v>3450000</c:v>
                </c:pt>
                <c:pt idx="38">
                  <c:v>2700000</c:v>
                </c:pt>
                <c:pt idx="39">
                  <c:v>2700000</c:v>
                </c:pt>
                <c:pt idx="40">
                  <c:v>2200000</c:v>
                </c:pt>
                <c:pt idx="41">
                  <c:v>1650000</c:v>
                </c:pt>
                <c:pt idx="42">
                  <c:v>1500000</c:v>
                </c:pt>
                <c:pt idx="43">
                  <c:v>1280000</c:v>
                </c:pt>
                <c:pt idx="44">
                  <c:v>900000</c:v>
                </c:pt>
                <c:pt idx="45">
                  <c:v>600000</c:v>
                </c:pt>
                <c:pt idx="46">
                  <c:v>320000</c:v>
                </c:pt>
                <c:pt idx="47">
                  <c:v>300000</c:v>
                </c:pt>
                <c:pt idx="48">
                  <c:v>300000</c:v>
                </c:pt>
                <c:pt idx="49">
                  <c:v>12600000</c:v>
                </c:pt>
                <c:pt idx="50">
                  <c:v>8100000</c:v>
                </c:pt>
                <c:pt idx="51">
                  <c:v>4350000</c:v>
                </c:pt>
                <c:pt idx="52">
                  <c:v>4080000</c:v>
                </c:pt>
                <c:pt idx="53">
                  <c:v>3080000</c:v>
                </c:pt>
                <c:pt idx="54">
                  <c:v>3000000</c:v>
                </c:pt>
                <c:pt idx="55">
                  <c:v>2800000</c:v>
                </c:pt>
                <c:pt idx="56">
                  <c:v>2700000</c:v>
                </c:pt>
                <c:pt idx="57">
                  <c:v>2100000</c:v>
                </c:pt>
                <c:pt idx="58">
                  <c:v>1950000</c:v>
                </c:pt>
                <c:pt idx="59">
                  <c:v>1800000</c:v>
                </c:pt>
                <c:pt idx="60">
                  <c:v>900000</c:v>
                </c:pt>
                <c:pt idx="61">
                  <c:v>720000</c:v>
                </c:pt>
                <c:pt idx="62">
                  <c:v>640000</c:v>
                </c:pt>
                <c:pt idx="63">
                  <c:v>240000</c:v>
                </c:pt>
                <c:pt idx="64">
                  <c:v>240000</c:v>
                </c:pt>
                <c:pt idx="65">
                  <c:v>3750000</c:v>
                </c:pt>
                <c:pt idx="66">
                  <c:v>2850000</c:v>
                </c:pt>
                <c:pt idx="67">
                  <c:v>2850000</c:v>
                </c:pt>
                <c:pt idx="68">
                  <c:v>2480000</c:v>
                </c:pt>
                <c:pt idx="69">
                  <c:v>1850000</c:v>
                </c:pt>
                <c:pt idx="70">
                  <c:v>1650000</c:v>
                </c:pt>
                <c:pt idx="71">
                  <c:v>1650000</c:v>
                </c:pt>
                <c:pt idx="72">
                  <c:v>1350000</c:v>
                </c:pt>
                <c:pt idx="73">
                  <c:v>1350000</c:v>
                </c:pt>
                <c:pt idx="74">
                  <c:v>1200000</c:v>
                </c:pt>
                <c:pt idx="75">
                  <c:v>640000</c:v>
                </c:pt>
                <c:pt idx="76">
                  <c:v>600000</c:v>
                </c:pt>
                <c:pt idx="77">
                  <c:v>360000</c:v>
                </c:pt>
                <c:pt idx="78">
                  <c:v>300000</c:v>
                </c:pt>
                <c:pt idx="79">
                  <c:v>300000</c:v>
                </c:pt>
                <c:pt idx="80">
                  <c:v>300000</c:v>
                </c:pt>
                <c:pt idx="81">
                  <c:v>240000</c:v>
                </c:pt>
                <c:pt idx="82">
                  <c:v>240000</c:v>
                </c:pt>
                <c:pt idx="83">
                  <c:v>420000</c:v>
                </c:pt>
                <c:pt idx="84">
                  <c:v>900000</c:v>
                </c:pt>
                <c:pt idx="85">
                  <c:v>640000</c:v>
                </c:pt>
                <c:pt idx="86">
                  <c:v>420000</c:v>
                </c:pt>
                <c:pt idx="87">
                  <c:v>480000</c:v>
                </c:pt>
                <c:pt idx="88">
                  <c:v>540000</c:v>
                </c:pt>
                <c:pt idx="89">
                  <c:v>600000</c:v>
                </c:pt>
                <c:pt idx="90">
                  <c:v>320000</c:v>
                </c:pt>
                <c:pt idx="91">
                  <c:v>660000</c:v>
                </c:pt>
                <c:pt idx="92">
                  <c:v>480000</c:v>
                </c:pt>
                <c:pt idx="93">
                  <c:v>240000</c:v>
                </c:pt>
                <c:pt idx="94">
                  <c:v>1320000</c:v>
                </c:pt>
                <c:pt idx="95">
                  <c:v>900000</c:v>
                </c:pt>
                <c:pt idx="96">
                  <c:v>840000</c:v>
                </c:pt>
                <c:pt idx="97">
                  <c:v>1410000</c:v>
                </c:pt>
                <c:pt idx="98">
                  <c:v>900000</c:v>
                </c:pt>
                <c:pt idx="99">
                  <c:v>320000</c:v>
                </c:pt>
                <c:pt idx="100">
                  <c:v>1200000</c:v>
                </c:pt>
                <c:pt idx="101">
                  <c:v>400000</c:v>
                </c:pt>
                <c:pt idx="102">
                  <c:v>320000</c:v>
                </c:pt>
                <c:pt idx="103">
                  <c:v>800000</c:v>
                </c:pt>
                <c:pt idx="104">
                  <c:v>750000</c:v>
                </c:pt>
                <c:pt idx="105">
                  <c:v>400000</c:v>
                </c:pt>
                <c:pt idx="106">
                  <c:v>1200000</c:v>
                </c:pt>
                <c:pt idx="107">
                  <c:v>2640000</c:v>
                </c:pt>
                <c:pt idx="108">
                  <c:v>500000</c:v>
                </c:pt>
                <c:pt idx="109">
                  <c:v>210000</c:v>
                </c:pt>
                <c:pt idx="110">
                  <c:v>125000</c:v>
                </c:pt>
                <c:pt idx="111">
                  <c:v>320000</c:v>
                </c:pt>
                <c:pt idx="112">
                  <c:v>280000</c:v>
                </c:pt>
                <c:pt idx="113">
                  <c:v>250000</c:v>
                </c:pt>
                <c:pt idx="114">
                  <c:v>320000</c:v>
                </c:pt>
                <c:pt idx="115">
                  <c:v>1500000</c:v>
                </c:pt>
                <c:pt idx="116">
                  <c:v>480000</c:v>
                </c:pt>
                <c:pt idx="117">
                  <c:v>140000</c:v>
                </c:pt>
                <c:pt idx="118">
                  <c:v>2000000</c:v>
                </c:pt>
                <c:pt idx="119">
                  <c:v>320000</c:v>
                </c:pt>
                <c:pt idx="120">
                  <c:v>300000</c:v>
                </c:pt>
                <c:pt idx="121">
                  <c:v>140000</c:v>
                </c:pt>
                <c:pt idx="122">
                  <c:v>320000</c:v>
                </c:pt>
                <c:pt idx="123">
                  <c:v>210000</c:v>
                </c:pt>
                <c:pt idx="124">
                  <c:v>150000</c:v>
                </c:pt>
                <c:pt idx="125">
                  <c:v>2850000</c:v>
                </c:pt>
                <c:pt idx="126">
                  <c:v>320000</c:v>
                </c:pt>
                <c:pt idx="127">
                  <c:v>140000</c:v>
                </c:pt>
                <c:pt idx="128">
                  <c:v>480000</c:v>
                </c:pt>
                <c:pt idx="129">
                  <c:v>150000</c:v>
                </c:pt>
                <c:pt idx="130">
                  <c:v>140000</c:v>
                </c:pt>
                <c:pt idx="131">
                  <c:v>3040000</c:v>
                </c:pt>
                <c:pt idx="132">
                  <c:v>1040000</c:v>
                </c:pt>
                <c:pt idx="133">
                  <c:v>500000</c:v>
                </c:pt>
                <c:pt idx="134">
                  <c:v>385000</c:v>
                </c:pt>
                <c:pt idx="135">
                  <c:v>150000</c:v>
                </c:pt>
                <c:pt idx="136">
                  <c:v>600000</c:v>
                </c:pt>
                <c:pt idx="137">
                  <c:v>420000</c:v>
                </c:pt>
                <c:pt idx="138">
                  <c:v>1680000</c:v>
                </c:pt>
                <c:pt idx="139">
                  <c:v>1680000</c:v>
                </c:pt>
                <c:pt idx="140">
                  <c:v>640000</c:v>
                </c:pt>
                <c:pt idx="141">
                  <c:v>200000</c:v>
                </c:pt>
                <c:pt idx="142">
                  <c:v>1360000</c:v>
                </c:pt>
                <c:pt idx="143">
                  <c:v>1200000</c:v>
                </c:pt>
                <c:pt idx="144">
                  <c:v>1140000</c:v>
                </c:pt>
                <c:pt idx="145">
                  <c:v>640000</c:v>
                </c:pt>
                <c:pt idx="146">
                  <c:v>400000</c:v>
                </c:pt>
                <c:pt idx="147">
                  <c:v>140000</c:v>
                </c:pt>
                <c:pt idx="148">
                  <c:v>2880000</c:v>
                </c:pt>
                <c:pt idx="149">
                  <c:v>1610000</c:v>
                </c:pt>
                <c:pt idx="150">
                  <c:v>200000</c:v>
                </c:pt>
                <c:pt idx="151">
                  <c:v>80000</c:v>
                </c:pt>
                <c:pt idx="152">
                  <c:v>1680000</c:v>
                </c:pt>
                <c:pt idx="153">
                  <c:v>350000</c:v>
                </c:pt>
                <c:pt idx="154">
                  <c:v>300000</c:v>
                </c:pt>
                <c:pt idx="155">
                  <c:v>4800000</c:v>
                </c:pt>
                <c:pt idx="156">
                  <c:v>1600000</c:v>
                </c:pt>
                <c:pt idx="157">
                  <c:v>960000</c:v>
                </c:pt>
                <c:pt idx="158">
                  <c:v>540000</c:v>
                </c:pt>
                <c:pt idx="159">
                  <c:v>440000</c:v>
                </c:pt>
                <c:pt idx="160">
                  <c:v>280000</c:v>
                </c:pt>
                <c:pt idx="161">
                  <c:v>250000</c:v>
                </c:pt>
                <c:pt idx="162">
                  <c:v>600000</c:v>
                </c:pt>
                <c:pt idx="163">
                  <c:v>400000</c:v>
                </c:pt>
                <c:pt idx="164">
                  <c:v>350000</c:v>
                </c:pt>
                <c:pt idx="165">
                  <c:v>210000</c:v>
                </c:pt>
                <c:pt idx="166">
                  <c:v>1050000</c:v>
                </c:pt>
                <c:pt idx="167">
                  <c:v>350000</c:v>
                </c:pt>
                <c:pt idx="168">
                  <c:v>320000</c:v>
                </c:pt>
                <c:pt idx="169">
                  <c:v>210000</c:v>
                </c:pt>
                <c:pt idx="170">
                  <c:v>880000</c:v>
                </c:pt>
                <c:pt idx="171">
                  <c:v>490000</c:v>
                </c:pt>
                <c:pt idx="172">
                  <c:v>480000</c:v>
                </c:pt>
                <c:pt idx="173">
                  <c:v>140000</c:v>
                </c:pt>
                <c:pt idx="174">
                  <c:v>2100000</c:v>
                </c:pt>
                <c:pt idx="175">
                  <c:v>630000</c:v>
                </c:pt>
                <c:pt idx="176">
                  <c:v>70000</c:v>
                </c:pt>
                <c:pt idx="177">
                  <c:v>2100000</c:v>
                </c:pt>
                <c:pt idx="178">
                  <c:v>480000</c:v>
                </c:pt>
                <c:pt idx="179">
                  <c:v>300000</c:v>
                </c:pt>
                <c:pt idx="180">
                  <c:v>140000</c:v>
                </c:pt>
                <c:pt idx="181">
                  <c:v>660000</c:v>
                </c:pt>
                <c:pt idx="182">
                  <c:v>560000</c:v>
                </c:pt>
                <c:pt idx="183">
                  <c:v>480000</c:v>
                </c:pt>
                <c:pt idx="184">
                  <c:v>450000</c:v>
                </c:pt>
                <c:pt idx="185">
                  <c:v>350000</c:v>
                </c:pt>
                <c:pt idx="186">
                  <c:v>240000</c:v>
                </c:pt>
                <c:pt idx="187">
                  <c:v>8560000</c:v>
                </c:pt>
                <c:pt idx="188">
                  <c:v>4320000</c:v>
                </c:pt>
                <c:pt idx="189">
                  <c:v>2400000</c:v>
                </c:pt>
                <c:pt idx="190">
                  <c:v>2130000</c:v>
                </c:pt>
                <c:pt idx="191">
                  <c:v>2000000</c:v>
                </c:pt>
                <c:pt idx="192">
                  <c:v>1280000</c:v>
                </c:pt>
                <c:pt idx="193">
                  <c:v>1200000</c:v>
                </c:pt>
                <c:pt idx="194">
                  <c:v>720000</c:v>
                </c:pt>
                <c:pt idx="195">
                  <c:v>640000</c:v>
                </c:pt>
                <c:pt idx="196">
                  <c:v>560000</c:v>
                </c:pt>
                <c:pt idx="197">
                  <c:v>560000</c:v>
                </c:pt>
                <c:pt idx="198">
                  <c:v>455000</c:v>
                </c:pt>
                <c:pt idx="199">
                  <c:v>420000</c:v>
                </c:pt>
                <c:pt idx="200">
                  <c:v>320000</c:v>
                </c:pt>
                <c:pt idx="201">
                  <c:v>320000</c:v>
                </c:pt>
                <c:pt idx="202">
                  <c:v>880000</c:v>
                </c:pt>
                <c:pt idx="203">
                  <c:v>600000</c:v>
                </c:pt>
                <c:pt idx="204">
                  <c:v>560000</c:v>
                </c:pt>
                <c:pt idx="205">
                  <c:v>480000</c:v>
                </c:pt>
                <c:pt idx="206">
                  <c:v>420000</c:v>
                </c:pt>
                <c:pt idx="207">
                  <c:v>360000</c:v>
                </c:pt>
                <c:pt idx="208">
                  <c:v>350000</c:v>
                </c:pt>
                <c:pt idx="209">
                  <c:v>240000</c:v>
                </c:pt>
                <c:pt idx="210">
                  <c:v>1800000</c:v>
                </c:pt>
                <c:pt idx="211">
                  <c:v>1120000</c:v>
                </c:pt>
                <c:pt idx="212">
                  <c:v>900000</c:v>
                </c:pt>
                <c:pt idx="213">
                  <c:v>700000</c:v>
                </c:pt>
                <c:pt idx="214">
                  <c:v>600000</c:v>
                </c:pt>
                <c:pt idx="215">
                  <c:v>300000</c:v>
                </c:pt>
                <c:pt idx="216">
                  <c:v>140000</c:v>
                </c:pt>
                <c:pt idx="217">
                  <c:v>120000</c:v>
                </c:pt>
                <c:pt idx="218">
                  <c:v>1600000</c:v>
                </c:pt>
                <c:pt idx="219">
                  <c:v>880000</c:v>
                </c:pt>
                <c:pt idx="220">
                  <c:v>750000</c:v>
                </c:pt>
                <c:pt idx="221">
                  <c:v>540000</c:v>
                </c:pt>
                <c:pt idx="222">
                  <c:v>525000</c:v>
                </c:pt>
                <c:pt idx="223">
                  <c:v>400000</c:v>
                </c:pt>
                <c:pt idx="224">
                  <c:v>240000</c:v>
                </c:pt>
                <c:pt idx="225">
                  <c:v>240000</c:v>
                </c:pt>
                <c:pt idx="226">
                  <c:v>3750000</c:v>
                </c:pt>
                <c:pt idx="227">
                  <c:v>2480000</c:v>
                </c:pt>
                <c:pt idx="228">
                  <c:v>2100000</c:v>
                </c:pt>
                <c:pt idx="229">
                  <c:v>1160000</c:v>
                </c:pt>
                <c:pt idx="230">
                  <c:v>1120000</c:v>
                </c:pt>
                <c:pt idx="231">
                  <c:v>1000000</c:v>
                </c:pt>
                <c:pt idx="232">
                  <c:v>960000</c:v>
                </c:pt>
                <c:pt idx="233">
                  <c:v>800000</c:v>
                </c:pt>
                <c:pt idx="234">
                  <c:v>660000</c:v>
                </c:pt>
                <c:pt idx="235">
                  <c:v>640000</c:v>
                </c:pt>
                <c:pt idx="236">
                  <c:v>540000</c:v>
                </c:pt>
                <c:pt idx="237">
                  <c:v>320000</c:v>
                </c:pt>
                <c:pt idx="238">
                  <c:v>280000</c:v>
                </c:pt>
                <c:pt idx="239">
                  <c:v>150000</c:v>
                </c:pt>
                <c:pt idx="240">
                  <c:v>4650000</c:v>
                </c:pt>
                <c:pt idx="241">
                  <c:v>2400000</c:v>
                </c:pt>
                <c:pt idx="242">
                  <c:v>1350000</c:v>
                </c:pt>
                <c:pt idx="243">
                  <c:v>1280000</c:v>
                </c:pt>
                <c:pt idx="244">
                  <c:v>960000</c:v>
                </c:pt>
                <c:pt idx="245">
                  <c:v>840000</c:v>
                </c:pt>
                <c:pt idx="246">
                  <c:v>800000</c:v>
                </c:pt>
                <c:pt idx="247">
                  <c:v>800000</c:v>
                </c:pt>
                <c:pt idx="248">
                  <c:v>540000</c:v>
                </c:pt>
                <c:pt idx="249">
                  <c:v>420000</c:v>
                </c:pt>
                <c:pt idx="250">
                  <c:v>400000</c:v>
                </c:pt>
                <c:pt idx="251">
                  <c:v>320000</c:v>
                </c:pt>
                <c:pt idx="252">
                  <c:v>200000</c:v>
                </c:pt>
                <c:pt idx="253">
                  <c:v>1640000</c:v>
                </c:pt>
                <c:pt idx="254">
                  <c:v>960000</c:v>
                </c:pt>
                <c:pt idx="255">
                  <c:v>910000</c:v>
                </c:pt>
                <c:pt idx="256">
                  <c:v>770000</c:v>
                </c:pt>
                <c:pt idx="257">
                  <c:v>640000</c:v>
                </c:pt>
                <c:pt idx="258">
                  <c:v>420000</c:v>
                </c:pt>
                <c:pt idx="259">
                  <c:v>160000</c:v>
                </c:pt>
                <c:pt idx="260">
                  <c:v>80000</c:v>
                </c:pt>
                <c:pt idx="261">
                  <c:v>70000</c:v>
                </c:pt>
                <c:pt idx="262">
                  <c:v>6720000</c:v>
                </c:pt>
                <c:pt idx="263">
                  <c:v>4320000</c:v>
                </c:pt>
                <c:pt idx="264">
                  <c:v>2800000</c:v>
                </c:pt>
                <c:pt idx="265">
                  <c:v>2400000</c:v>
                </c:pt>
                <c:pt idx="266">
                  <c:v>2080000</c:v>
                </c:pt>
                <c:pt idx="267">
                  <c:v>1680000</c:v>
                </c:pt>
                <c:pt idx="268">
                  <c:v>1520000</c:v>
                </c:pt>
                <c:pt idx="269">
                  <c:v>1440000</c:v>
                </c:pt>
                <c:pt idx="270">
                  <c:v>1200000</c:v>
                </c:pt>
                <c:pt idx="271">
                  <c:v>1190000</c:v>
                </c:pt>
                <c:pt idx="272">
                  <c:v>800000</c:v>
                </c:pt>
                <c:pt idx="273">
                  <c:v>600000</c:v>
                </c:pt>
                <c:pt idx="274">
                  <c:v>560000</c:v>
                </c:pt>
                <c:pt idx="275">
                  <c:v>525000</c:v>
                </c:pt>
                <c:pt idx="276">
                  <c:v>500000</c:v>
                </c:pt>
                <c:pt idx="277">
                  <c:v>480000</c:v>
                </c:pt>
                <c:pt idx="278">
                  <c:v>400000</c:v>
                </c:pt>
                <c:pt idx="279">
                  <c:v>400000</c:v>
                </c:pt>
                <c:pt idx="280">
                  <c:v>200000</c:v>
                </c:pt>
                <c:pt idx="281">
                  <c:v>1840000</c:v>
                </c:pt>
                <c:pt idx="282">
                  <c:v>1500000</c:v>
                </c:pt>
                <c:pt idx="283">
                  <c:v>1280000</c:v>
                </c:pt>
                <c:pt idx="284">
                  <c:v>910000</c:v>
                </c:pt>
                <c:pt idx="285">
                  <c:v>700000</c:v>
                </c:pt>
                <c:pt idx="286">
                  <c:v>630000</c:v>
                </c:pt>
                <c:pt idx="287">
                  <c:v>480000</c:v>
                </c:pt>
                <c:pt idx="288">
                  <c:v>320000</c:v>
                </c:pt>
                <c:pt idx="289">
                  <c:v>300000</c:v>
                </c:pt>
                <c:pt idx="290">
                  <c:v>150000</c:v>
                </c:pt>
                <c:pt idx="291">
                  <c:v>2400000</c:v>
                </c:pt>
                <c:pt idx="292">
                  <c:v>1750000</c:v>
                </c:pt>
                <c:pt idx="293">
                  <c:v>1610000</c:v>
                </c:pt>
                <c:pt idx="294">
                  <c:v>720000</c:v>
                </c:pt>
                <c:pt idx="295">
                  <c:v>640000</c:v>
                </c:pt>
                <c:pt idx="296">
                  <c:v>600000</c:v>
                </c:pt>
                <c:pt idx="297">
                  <c:v>490000</c:v>
                </c:pt>
                <c:pt idx="298">
                  <c:v>480000</c:v>
                </c:pt>
                <c:pt idx="299">
                  <c:v>320000</c:v>
                </c:pt>
                <c:pt idx="300">
                  <c:v>320000</c:v>
                </c:pt>
                <c:pt idx="301">
                  <c:v>210000</c:v>
                </c:pt>
                <c:pt idx="302">
                  <c:v>4200000</c:v>
                </c:pt>
                <c:pt idx="303">
                  <c:v>3900000</c:v>
                </c:pt>
                <c:pt idx="304">
                  <c:v>1500000</c:v>
                </c:pt>
                <c:pt idx="305">
                  <c:v>1350000</c:v>
                </c:pt>
                <c:pt idx="306">
                  <c:v>1050000</c:v>
                </c:pt>
                <c:pt idx="307">
                  <c:v>960000</c:v>
                </c:pt>
                <c:pt idx="308">
                  <c:v>900000</c:v>
                </c:pt>
                <c:pt idx="309">
                  <c:v>720000</c:v>
                </c:pt>
                <c:pt idx="310">
                  <c:v>700000</c:v>
                </c:pt>
                <c:pt idx="311">
                  <c:v>630000</c:v>
                </c:pt>
                <c:pt idx="312">
                  <c:v>600000</c:v>
                </c:pt>
                <c:pt idx="313">
                  <c:v>480000</c:v>
                </c:pt>
                <c:pt idx="314">
                  <c:v>280000</c:v>
                </c:pt>
                <c:pt idx="315">
                  <c:v>240000</c:v>
                </c:pt>
                <c:pt idx="316">
                  <c:v>210000</c:v>
                </c:pt>
                <c:pt idx="317">
                  <c:v>120000</c:v>
                </c:pt>
                <c:pt idx="318">
                  <c:v>2250000</c:v>
                </c:pt>
                <c:pt idx="319">
                  <c:v>1650000</c:v>
                </c:pt>
                <c:pt idx="320">
                  <c:v>1240000</c:v>
                </c:pt>
                <c:pt idx="321">
                  <c:v>720000</c:v>
                </c:pt>
                <c:pt idx="322">
                  <c:v>700000</c:v>
                </c:pt>
                <c:pt idx="323">
                  <c:v>700000</c:v>
                </c:pt>
                <c:pt idx="324">
                  <c:v>600000</c:v>
                </c:pt>
                <c:pt idx="325">
                  <c:v>420000</c:v>
                </c:pt>
                <c:pt idx="326">
                  <c:v>400000</c:v>
                </c:pt>
                <c:pt idx="327">
                  <c:v>300000</c:v>
                </c:pt>
                <c:pt idx="328">
                  <c:v>300000</c:v>
                </c:pt>
                <c:pt idx="329">
                  <c:v>300000</c:v>
                </c:pt>
                <c:pt idx="330">
                  <c:v>7500000</c:v>
                </c:pt>
                <c:pt idx="331">
                  <c:v>4320000</c:v>
                </c:pt>
                <c:pt idx="332">
                  <c:v>3350000</c:v>
                </c:pt>
                <c:pt idx="333">
                  <c:v>1800000</c:v>
                </c:pt>
                <c:pt idx="334">
                  <c:v>1500000</c:v>
                </c:pt>
                <c:pt idx="335">
                  <c:v>1480000</c:v>
                </c:pt>
                <c:pt idx="336">
                  <c:v>1470000</c:v>
                </c:pt>
                <c:pt idx="337">
                  <c:v>1280000</c:v>
                </c:pt>
                <c:pt idx="338">
                  <c:v>1280000</c:v>
                </c:pt>
                <c:pt idx="339">
                  <c:v>840000</c:v>
                </c:pt>
                <c:pt idx="340">
                  <c:v>805000</c:v>
                </c:pt>
                <c:pt idx="341">
                  <c:v>630000</c:v>
                </c:pt>
                <c:pt idx="342">
                  <c:v>160000</c:v>
                </c:pt>
                <c:pt idx="343">
                  <c:v>60000</c:v>
                </c:pt>
                <c:pt idx="344">
                  <c:v>1820000</c:v>
                </c:pt>
                <c:pt idx="345">
                  <c:v>1760000</c:v>
                </c:pt>
                <c:pt idx="346">
                  <c:v>1640000</c:v>
                </c:pt>
                <c:pt idx="347">
                  <c:v>1520000</c:v>
                </c:pt>
                <c:pt idx="348">
                  <c:v>1450000</c:v>
                </c:pt>
                <c:pt idx="349">
                  <c:v>1240000</c:v>
                </c:pt>
                <c:pt idx="350">
                  <c:v>1190000</c:v>
                </c:pt>
                <c:pt idx="351">
                  <c:v>1120000</c:v>
                </c:pt>
                <c:pt idx="352">
                  <c:v>1050000</c:v>
                </c:pt>
                <c:pt idx="353">
                  <c:v>800000</c:v>
                </c:pt>
                <c:pt idx="354">
                  <c:v>720000</c:v>
                </c:pt>
                <c:pt idx="355">
                  <c:v>600000</c:v>
                </c:pt>
                <c:pt idx="356">
                  <c:v>560000</c:v>
                </c:pt>
                <c:pt idx="357">
                  <c:v>350000</c:v>
                </c:pt>
                <c:pt idx="358">
                  <c:v>220000</c:v>
                </c:pt>
                <c:pt idx="359">
                  <c:v>160000</c:v>
                </c:pt>
                <c:pt idx="360">
                  <c:v>140000</c:v>
                </c:pt>
                <c:pt idx="361">
                  <c:v>80000</c:v>
                </c:pt>
                <c:pt idx="362">
                  <c:v>6400000</c:v>
                </c:pt>
                <c:pt idx="363">
                  <c:v>6400000</c:v>
                </c:pt>
                <c:pt idx="364">
                  <c:v>5600000</c:v>
                </c:pt>
                <c:pt idx="365">
                  <c:v>5360000</c:v>
                </c:pt>
                <c:pt idx="366">
                  <c:v>3600000</c:v>
                </c:pt>
                <c:pt idx="367">
                  <c:v>3300000</c:v>
                </c:pt>
                <c:pt idx="368">
                  <c:v>3120000</c:v>
                </c:pt>
                <c:pt idx="369">
                  <c:v>2760000</c:v>
                </c:pt>
                <c:pt idx="370">
                  <c:v>2600000</c:v>
                </c:pt>
                <c:pt idx="371">
                  <c:v>2520000</c:v>
                </c:pt>
                <c:pt idx="372">
                  <c:v>1520000</c:v>
                </c:pt>
                <c:pt idx="373">
                  <c:v>1520000</c:v>
                </c:pt>
                <c:pt idx="374">
                  <c:v>1440000</c:v>
                </c:pt>
                <c:pt idx="375">
                  <c:v>1280000</c:v>
                </c:pt>
                <c:pt idx="376">
                  <c:v>1280000</c:v>
                </c:pt>
                <c:pt idx="377">
                  <c:v>1280000</c:v>
                </c:pt>
                <c:pt idx="378">
                  <c:v>1120000</c:v>
                </c:pt>
                <c:pt idx="379">
                  <c:v>1120000</c:v>
                </c:pt>
                <c:pt idx="380">
                  <c:v>1015000</c:v>
                </c:pt>
                <c:pt idx="381">
                  <c:v>1000000</c:v>
                </c:pt>
                <c:pt idx="382">
                  <c:v>960000</c:v>
                </c:pt>
                <c:pt idx="383">
                  <c:v>900000</c:v>
                </c:pt>
                <c:pt idx="384">
                  <c:v>490000</c:v>
                </c:pt>
                <c:pt idx="385">
                  <c:v>480000</c:v>
                </c:pt>
                <c:pt idx="386">
                  <c:v>450000</c:v>
                </c:pt>
                <c:pt idx="387">
                  <c:v>390000</c:v>
                </c:pt>
                <c:pt idx="388">
                  <c:v>350000</c:v>
                </c:pt>
                <c:pt idx="389">
                  <c:v>325000</c:v>
                </c:pt>
                <c:pt idx="390">
                  <c:v>150000</c:v>
                </c:pt>
                <c:pt idx="391">
                  <c:v>140000</c:v>
                </c:pt>
                <c:pt idx="392">
                  <c:v>80000</c:v>
                </c:pt>
                <c:pt idx="393">
                  <c:v>3600000</c:v>
                </c:pt>
                <c:pt idx="394">
                  <c:v>2880000</c:v>
                </c:pt>
                <c:pt idx="395">
                  <c:v>2880000</c:v>
                </c:pt>
                <c:pt idx="396">
                  <c:v>2280000</c:v>
                </c:pt>
                <c:pt idx="397">
                  <c:v>1360000</c:v>
                </c:pt>
                <c:pt idx="398">
                  <c:v>1200000</c:v>
                </c:pt>
                <c:pt idx="399">
                  <c:v>1200000</c:v>
                </c:pt>
                <c:pt idx="400">
                  <c:v>1190000</c:v>
                </c:pt>
                <c:pt idx="401">
                  <c:v>1120000</c:v>
                </c:pt>
                <c:pt idx="402">
                  <c:v>900000</c:v>
                </c:pt>
                <c:pt idx="403">
                  <c:v>800000</c:v>
                </c:pt>
                <c:pt idx="404">
                  <c:v>700000</c:v>
                </c:pt>
                <c:pt idx="405">
                  <c:v>640000</c:v>
                </c:pt>
                <c:pt idx="406">
                  <c:v>600000</c:v>
                </c:pt>
                <c:pt idx="407">
                  <c:v>560000</c:v>
                </c:pt>
                <c:pt idx="408">
                  <c:v>490000</c:v>
                </c:pt>
                <c:pt idx="409">
                  <c:v>450000</c:v>
                </c:pt>
                <c:pt idx="410">
                  <c:v>440000</c:v>
                </c:pt>
                <c:pt idx="411">
                  <c:v>320000</c:v>
                </c:pt>
                <c:pt idx="412">
                  <c:v>300000</c:v>
                </c:pt>
                <c:pt idx="413">
                  <c:v>280000</c:v>
                </c:pt>
                <c:pt idx="414">
                  <c:v>180000</c:v>
                </c:pt>
                <c:pt idx="415">
                  <c:v>4960000</c:v>
                </c:pt>
                <c:pt idx="416">
                  <c:v>2800000</c:v>
                </c:pt>
                <c:pt idx="417">
                  <c:v>2760000</c:v>
                </c:pt>
                <c:pt idx="418">
                  <c:v>2320000</c:v>
                </c:pt>
                <c:pt idx="419">
                  <c:v>2160000</c:v>
                </c:pt>
                <c:pt idx="420">
                  <c:v>2160000</c:v>
                </c:pt>
                <c:pt idx="421">
                  <c:v>1600000</c:v>
                </c:pt>
                <c:pt idx="422">
                  <c:v>1450000</c:v>
                </c:pt>
                <c:pt idx="423">
                  <c:v>1200000</c:v>
                </c:pt>
                <c:pt idx="424">
                  <c:v>910000</c:v>
                </c:pt>
                <c:pt idx="425">
                  <c:v>770000</c:v>
                </c:pt>
                <c:pt idx="426">
                  <c:v>700000</c:v>
                </c:pt>
                <c:pt idx="427">
                  <c:v>640000</c:v>
                </c:pt>
                <c:pt idx="428">
                  <c:v>550000</c:v>
                </c:pt>
                <c:pt idx="429">
                  <c:v>540000</c:v>
                </c:pt>
                <c:pt idx="430">
                  <c:v>480000</c:v>
                </c:pt>
                <c:pt idx="431">
                  <c:v>450000</c:v>
                </c:pt>
                <c:pt idx="432">
                  <c:v>400000</c:v>
                </c:pt>
                <c:pt idx="433">
                  <c:v>300000</c:v>
                </c:pt>
                <c:pt idx="434">
                  <c:v>180000</c:v>
                </c:pt>
                <c:pt idx="435">
                  <c:v>160000</c:v>
                </c:pt>
                <c:pt idx="436">
                  <c:v>150000</c:v>
                </c:pt>
                <c:pt idx="437">
                  <c:v>120000</c:v>
                </c:pt>
                <c:pt idx="438">
                  <c:v>80000</c:v>
                </c:pt>
                <c:pt idx="439">
                  <c:v>5680000</c:v>
                </c:pt>
                <c:pt idx="440">
                  <c:v>2400000</c:v>
                </c:pt>
                <c:pt idx="441">
                  <c:v>2280000</c:v>
                </c:pt>
                <c:pt idx="442">
                  <c:v>2160000</c:v>
                </c:pt>
                <c:pt idx="443">
                  <c:v>2160000</c:v>
                </c:pt>
                <c:pt idx="444">
                  <c:v>2100000</c:v>
                </c:pt>
                <c:pt idx="445">
                  <c:v>1600000</c:v>
                </c:pt>
                <c:pt idx="446">
                  <c:v>1540000</c:v>
                </c:pt>
                <c:pt idx="447">
                  <c:v>1200000</c:v>
                </c:pt>
                <c:pt idx="448">
                  <c:v>1200000</c:v>
                </c:pt>
                <c:pt idx="449">
                  <c:v>1040000</c:v>
                </c:pt>
                <c:pt idx="450">
                  <c:v>960000</c:v>
                </c:pt>
                <c:pt idx="451">
                  <c:v>800000</c:v>
                </c:pt>
                <c:pt idx="452">
                  <c:v>700000</c:v>
                </c:pt>
                <c:pt idx="453">
                  <c:v>420000</c:v>
                </c:pt>
                <c:pt idx="454">
                  <c:v>360000</c:v>
                </c:pt>
                <c:pt idx="455">
                  <c:v>280000</c:v>
                </c:pt>
                <c:pt idx="456">
                  <c:v>250000</c:v>
                </c:pt>
                <c:pt idx="457">
                  <c:v>210000</c:v>
                </c:pt>
                <c:pt idx="458">
                  <c:v>6900000</c:v>
                </c:pt>
                <c:pt idx="459">
                  <c:v>6190000</c:v>
                </c:pt>
                <c:pt idx="460">
                  <c:v>5120000</c:v>
                </c:pt>
                <c:pt idx="461">
                  <c:v>4830000</c:v>
                </c:pt>
                <c:pt idx="462">
                  <c:v>4180000</c:v>
                </c:pt>
                <c:pt idx="463">
                  <c:v>3000000</c:v>
                </c:pt>
                <c:pt idx="464">
                  <c:v>3000000</c:v>
                </c:pt>
                <c:pt idx="465">
                  <c:v>2760000</c:v>
                </c:pt>
                <c:pt idx="466">
                  <c:v>2100000</c:v>
                </c:pt>
                <c:pt idx="467">
                  <c:v>1840000</c:v>
                </c:pt>
                <c:pt idx="468">
                  <c:v>1840000</c:v>
                </c:pt>
                <c:pt idx="469">
                  <c:v>1100000</c:v>
                </c:pt>
                <c:pt idx="470">
                  <c:v>1040000</c:v>
                </c:pt>
                <c:pt idx="471">
                  <c:v>910000</c:v>
                </c:pt>
                <c:pt idx="472">
                  <c:v>900000</c:v>
                </c:pt>
                <c:pt idx="473">
                  <c:v>680000</c:v>
                </c:pt>
                <c:pt idx="474">
                  <c:v>560000</c:v>
                </c:pt>
                <c:pt idx="475">
                  <c:v>550000</c:v>
                </c:pt>
                <c:pt idx="476">
                  <c:v>490000</c:v>
                </c:pt>
                <c:pt idx="477">
                  <c:v>390000</c:v>
                </c:pt>
                <c:pt idx="478">
                  <c:v>250000</c:v>
                </c:pt>
                <c:pt idx="479">
                  <c:v>120000</c:v>
                </c:pt>
                <c:pt idx="480">
                  <c:v>10650000</c:v>
                </c:pt>
                <c:pt idx="481">
                  <c:v>9030000</c:v>
                </c:pt>
                <c:pt idx="482">
                  <c:v>6730000</c:v>
                </c:pt>
                <c:pt idx="483">
                  <c:v>4620000</c:v>
                </c:pt>
                <c:pt idx="484">
                  <c:v>4210000</c:v>
                </c:pt>
                <c:pt idx="485">
                  <c:v>2880000</c:v>
                </c:pt>
                <c:pt idx="486">
                  <c:v>1280000</c:v>
                </c:pt>
                <c:pt idx="487">
                  <c:v>1100000</c:v>
                </c:pt>
                <c:pt idx="488">
                  <c:v>900000</c:v>
                </c:pt>
                <c:pt idx="489">
                  <c:v>880000</c:v>
                </c:pt>
                <c:pt idx="490">
                  <c:v>770000</c:v>
                </c:pt>
                <c:pt idx="491">
                  <c:v>700000</c:v>
                </c:pt>
                <c:pt idx="492">
                  <c:v>690000</c:v>
                </c:pt>
                <c:pt idx="493">
                  <c:v>630000</c:v>
                </c:pt>
                <c:pt idx="494">
                  <c:v>560000</c:v>
                </c:pt>
                <c:pt idx="495">
                  <c:v>500000</c:v>
                </c:pt>
                <c:pt idx="496">
                  <c:v>240000</c:v>
                </c:pt>
                <c:pt idx="497">
                  <c:v>240000</c:v>
                </c:pt>
                <c:pt idx="498">
                  <c:v>240000</c:v>
                </c:pt>
                <c:pt idx="499">
                  <c:v>80000</c:v>
                </c:pt>
                <c:pt idx="500">
                  <c:v>2440000</c:v>
                </c:pt>
                <c:pt idx="501">
                  <c:v>1600000</c:v>
                </c:pt>
                <c:pt idx="502">
                  <c:v>1280000</c:v>
                </c:pt>
                <c:pt idx="503">
                  <c:v>840000</c:v>
                </c:pt>
                <c:pt idx="504">
                  <c:v>750000</c:v>
                </c:pt>
                <c:pt idx="505">
                  <c:v>500000</c:v>
                </c:pt>
                <c:pt idx="506">
                  <c:v>360000</c:v>
                </c:pt>
                <c:pt idx="507">
                  <c:v>320000</c:v>
                </c:pt>
                <c:pt idx="508">
                  <c:v>140000</c:v>
                </c:pt>
                <c:pt idx="509">
                  <c:v>140000</c:v>
                </c:pt>
                <c:pt idx="510">
                  <c:v>5460000</c:v>
                </c:pt>
                <c:pt idx="511">
                  <c:v>4390000</c:v>
                </c:pt>
                <c:pt idx="512">
                  <c:v>3760000</c:v>
                </c:pt>
                <c:pt idx="513">
                  <c:v>3200000</c:v>
                </c:pt>
                <c:pt idx="514">
                  <c:v>2580000</c:v>
                </c:pt>
                <c:pt idx="515">
                  <c:v>2460000</c:v>
                </c:pt>
                <c:pt idx="516">
                  <c:v>1520000</c:v>
                </c:pt>
                <c:pt idx="517">
                  <c:v>1320000</c:v>
                </c:pt>
                <c:pt idx="518">
                  <c:v>1200000</c:v>
                </c:pt>
                <c:pt idx="519">
                  <c:v>1000000</c:v>
                </c:pt>
                <c:pt idx="520">
                  <c:v>980000</c:v>
                </c:pt>
                <c:pt idx="521">
                  <c:v>800000</c:v>
                </c:pt>
                <c:pt idx="522">
                  <c:v>800000</c:v>
                </c:pt>
                <c:pt idx="523">
                  <c:v>800000</c:v>
                </c:pt>
                <c:pt idx="524">
                  <c:v>700000</c:v>
                </c:pt>
                <c:pt idx="525">
                  <c:v>650000</c:v>
                </c:pt>
                <c:pt idx="526">
                  <c:v>600000</c:v>
                </c:pt>
                <c:pt idx="527">
                  <c:v>560000</c:v>
                </c:pt>
                <c:pt idx="528">
                  <c:v>560000</c:v>
                </c:pt>
                <c:pt idx="529">
                  <c:v>385000</c:v>
                </c:pt>
                <c:pt idx="530">
                  <c:v>320000</c:v>
                </c:pt>
                <c:pt idx="531">
                  <c:v>14570000</c:v>
                </c:pt>
                <c:pt idx="532">
                  <c:v>11990000</c:v>
                </c:pt>
                <c:pt idx="533">
                  <c:v>8490000</c:v>
                </c:pt>
                <c:pt idx="534">
                  <c:v>8100000</c:v>
                </c:pt>
                <c:pt idx="535">
                  <c:v>4600000</c:v>
                </c:pt>
                <c:pt idx="536">
                  <c:v>4500000</c:v>
                </c:pt>
                <c:pt idx="537">
                  <c:v>2280000</c:v>
                </c:pt>
                <c:pt idx="538">
                  <c:v>2280000</c:v>
                </c:pt>
                <c:pt idx="539">
                  <c:v>1320000</c:v>
                </c:pt>
                <c:pt idx="540">
                  <c:v>1300000</c:v>
                </c:pt>
                <c:pt idx="541">
                  <c:v>1260000</c:v>
                </c:pt>
                <c:pt idx="542">
                  <c:v>1200000</c:v>
                </c:pt>
                <c:pt idx="543">
                  <c:v>950000</c:v>
                </c:pt>
                <c:pt idx="544">
                  <c:v>840000</c:v>
                </c:pt>
                <c:pt idx="545">
                  <c:v>660000</c:v>
                </c:pt>
                <c:pt idx="546">
                  <c:v>480000</c:v>
                </c:pt>
                <c:pt idx="547">
                  <c:v>360000</c:v>
                </c:pt>
                <c:pt idx="548">
                  <c:v>300000</c:v>
                </c:pt>
                <c:pt idx="549">
                  <c:v>160000</c:v>
                </c:pt>
                <c:pt idx="550">
                  <c:v>150000</c:v>
                </c:pt>
                <c:pt idx="551">
                  <c:v>10910000</c:v>
                </c:pt>
                <c:pt idx="552">
                  <c:v>10350000</c:v>
                </c:pt>
                <c:pt idx="553">
                  <c:v>8380000</c:v>
                </c:pt>
                <c:pt idx="554">
                  <c:v>4920000</c:v>
                </c:pt>
                <c:pt idx="555">
                  <c:v>3780000</c:v>
                </c:pt>
                <c:pt idx="556">
                  <c:v>2960000</c:v>
                </c:pt>
                <c:pt idx="557">
                  <c:v>2400000</c:v>
                </c:pt>
                <c:pt idx="558">
                  <c:v>2400000</c:v>
                </c:pt>
                <c:pt idx="559">
                  <c:v>1760000</c:v>
                </c:pt>
                <c:pt idx="560">
                  <c:v>1680000</c:v>
                </c:pt>
                <c:pt idx="561">
                  <c:v>1600000</c:v>
                </c:pt>
                <c:pt idx="562">
                  <c:v>1500000</c:v>
                </c:pt>
                <c:pt idx="563">
                  <c:v>1100000</c:v>
                </c:pt>
                <c:pt idx="564">
                  <c:v>960000</c:v>
                </c:pt>
                <c:pt idx="565">
                  <c:v>880000</c:v>
                </c:pt>
                <c:pt idx="566">
                  <c:v>780000</c:v>
                </c:pt>
                <c:pt idx="567">
                  <c:v>770000</c:v>
                </c:pt>
                <c:pt idx="568">
                  <c:v>700000</c:v>
                </c:pt>
                <c:pt idx="569">
                  <c:v>660000</c:v>
                </c:pt>
                <c:pt idx="570">
                  <c:v>400000</c:v>
                </c:pt>
                <c:pt idx="571">
                  <c:v>240000</c:v>
                </c:pt>
                <c:pt idx="572">
                  <c:v>240000</c:v>
                </c:pt>
                <c:pt idx="573">
                  <c:v>60000</c:v>
                </c:pt>
                <c:pt idx="574">
                  <c:v>4640000</c:v>
                </c:pt>
                <c:pt idx="575">
                  <c:v>3670000</c:v>
                </c:pt>
                <c:pt idx="576">
                  <c:v>3140000</c:v>
                </c:pt>
                <c:pt idx="577">
                  <c:v>3000000</c:v>
                </c:pt>
                <c:pt idx="578">
                  <c:v>2700000</c:v>
                </c:pt>
                <c:pt idx="579">
                  <c:v>2680000</c:v>
                </c:pt>
                <c:pt idx="580">
                  <c:v>1500000</c:v>
                </c:pt>
                <c:pt idx="581">
                  <c:v>1460000</c:v>
                </c:pt>
                <c:pt idx="582">
                  <c:v>1330000</c:v>
                </c:pt>
                <c:pt idx="583">
                  <c:v>1150000</c:v>
                </c:pt>
                <c:pt idx="584">
                  <c:v>1100000</c:v>
                </c:pt>
                <c:pt idx="585">
                  <c:v>720000</c:v>
                </c:pt>
                <c:pt idx="586">
                  <c:v>660000</c:v>
                </c:pt>
                <c:pt idx="587">
                  <c:v>640000</c:v>
                </c:pt>
                <c:pt idx="588">
                  <c:v>640000</c:v>
                </c:pt>
                <c:pt idx="589">
                  <c:v>600000</c:v>
                </c:pt>
                <c:pt idx="590">
                  <c:v>450000</c:v>
                </c:pt>
                <c:pt idx="591">
                  <c:v>400000</c:v>
                </c:pt>
                <c:pt idx="592">
                  <c:v>360000</c:v>
                </c:pt>
                <c:pt idx="593">
                  <c:v>350000</c:v>
                </c:pt>
                <c:pt idx="594">
                  <c:v>300000</c:v>
                </c:pt>
                <c:pt idx="595">
                  <c:v>11680000</c:v>
                </c:pt>
                <c:pt idx="596">
                  <c:v>9680000</c:v>
                </c:pt>
                <c:pt idx="597">
                  <c:v>8080000</c:v>
                </c:pt>
                <c:pt idx="598">
                  <c:v>7920000</c:v>
                </c:pt>
                <c:pt idx="599">
                  <c:v>4800000</c:v>
                </c:pt>
                <c:pt idx="600">
                  <c:v>4620000</c:v>
                </c:pt>
                <c:pt idx="601">
                  <c:v>2880000</c:v>
                </c:pt>
                <c:pt idx="602">
                  <c:v>2100000</c:v>
                </c:pt>
                <c:pt idx="603">
                  <c:v>1650000</c:v>
                </c:pt>
                <c:pt idx="604">
                  <c:v>1600000</c:v>
                </c:pt>
                <c:pt idx="605">
                  <c:v>1550000</c:v>
                </c:pt>
                <c:pt idx="606">
                  <c:v>1440000</c:v>
                </c:pt>
                <c:pt idx="607">
                  <c:v>1020000</c:v>
                </c:pt>
                <c:pt idx="608">
                  <c:v>945000</c:v>
                </c:pt>
                <c:pt idx="609">
                  <c:v>920000</c:v>
                </c:pt>
                <c:pt idx="610">
                  <c:v>780000</c:v>
                </c:pt>
                <c:pt idx="611">
                  <c:v>640000</c:v>
                </c:pt>
                <c:pt idx="612">
                  <c:v>640000</c:v>
                </c:pt>
                <c:pt idx="613">
                  <c:v>500000</c:v>
                </c:pt>
                <c:pt idx="614">
                  <c:v>325000</c:v>
                </c:pt>
                <c:pt idx="615">
                  <c:v>200000</c:v>
                </c:pt>
                <c:pt idx="616">
                  <c:v>190000</c:v>
                </c:pt>
                <c:pt idx="617">
                  <c:v>160000</c:v>
                </c:pt>
                <c:pt idx="618">
                  <c:v>2960000</c:v>
                </c:pt>
                <c:pt idx="619">
                  <c:v>2720000</c:v>
                </c:pt>
                <c:pt idx="620">
                  <c:v>2480000</c:v>
                </c:pt>
                <c:pt idx="621">
                  <c:v>1330000</c:v>
                </c:pt>
                <c:pt idx="622">
                  <c:v>1300000</c:v>
                </c:pt>
                <c:pt idx="623">
                  <c:v>1200000</c:v>
                </c:pt>
                <c:pt idx="624">
                  <c:v>1200000</c:v>
                </c:pt>
                <c:pt idx="625">
                  <c:v>1080000</c:v>
                </c:pt>
                <c:pt idx="626">
                  <c:v>1050000</c:v>
                </c:pt>
                <c:pt idx="627">
                  <c:v>900000</c:v>
                </c:pt>
                <c:pt idx="628">
                  <c:v>720000</c:v>
                </c:pt>
                <c:pt idx="629">
                  <c:v>700000</c:v>
                </c:pt>
                <c:pt idx="630">
                  <c:v>700000</c:v>
                </c:pt>
                <c:pt idx="631">
                  <c:v>560000</c:v>
                </c:pt>
                <c:pt idx="632">
                  <c:v>540000</c:v>
                </c:pt>
                <c:pt idx="633">
                  <c:v>500000</c:v>
                </c:pt>
                <c:pt idx="634">
                  <c:v>360000</c:v>
                </c:pt>
                <c:pt idx="635">
                  <c:v>320000</c:v>
                </c:pt>
                <c:pt idx="636">
                  <c:v>280000</c:v>
                </c:pt>
                <c:pt idx="637">
                  <c:v>5040000</c:v>
                </c:pt>
                <c:pt idx="638">
                  <c:v>3040000</c:v>
                </c:pt>
                <c:pt idx="639">
                  <c:v>2490000</c:v>
                </c:pt>
                <c:pt idx="640">
                  <c:v>1920000</c:v>
                </c:pt>
                <c:pt idx="641">
                  <c:v>1670000</c:v>
                </c:pt>
                <c:pt idx="642">
                  <c:v>1300000</c:v>
                </c:pt>
                <c:pt idx="643">
                  <c:v>1200000</c:v>
                </c:pt>
                <c:pt idx="644">
                  <c:v>1120000</c:v>
                </c:pt>
                <c:pt idx="645">
                  <c:v>780000</c:v>
                </c:pt>
                <c:pt idx="646">
                  <c:v>750000</c:v>
                </c:pt>
                <c:pt idx="647">
                  <c:v>440000</c:v>
                </c:pt>
                <c:pt idx="648">
                  <c:v>280000</c:v>
                </c:pt>
                <c:pt idx="649">
                  <c:v>240000</c:v>
                </c:pt>
                <c:pt idx="650">
                  <c:v>120000</c:v>
                </c:pt>
                <c:pt idx="651">
                  <c:v>1360000</c:v>
                </c:pt>
                <c:pt idx="652">
                  <c:v>4720000</c:v>
                </c:pt>
                <c:pt idx="653">
                  <c:v>3680000</c:v>
                </c:pt>
                <c:pt idx="654">
                  <c:v>1360000</c:v>
                </c:pt>
                <c:pt idx="655">
                  <c:v>1360000</c:v>
                </c:pt>
                <c:pt idx="656">
                  <c:v>1200000</c:v>
                </c:pt>
                <c:pt idx="657">
                  <c:v>1120000</c:v>
                </c:pt>
                <c:pt idx="658">
                  <c:v>900000</c:v>
                </c:pt>
                <c:pt idx="659">
                  <c:v>880000</c:v>
                </c:pt>
                <c:pt idx="660">
                  <c:v>780000</c:v>
                </c:pt>
                <c:pt idx="661">
                  <c:v>680000</c:v>
                </c:pt>
                <c:pt idx="662">
                  <c:v>640000</c:v>
                </c:pt>
                <c:pt idx="663">
                  <c:v>560000</c:v>
                </c:pt>
                <c:pt idx="664">
                  <c:v>490000</c:v>
                </c:pt>
                <c:pt idx="665">
                  <c:v>400000</c:v>
                </c:pt>
                <c:pt idx="666">
                  <c:v>360000</c:v>
                </c:pt>
                <c:pt idx="667">
                  <c:v>360000</c:v>
                </c:pt>
                <c:pt idx="668">
                  <c:v>240000</c:v>
                </c:pt>
                <c:pt idx="669">
                  <c:v>200000</c:v>
                </c:pt>
                <c:pt idx="670">
                  <c:v>100000</c:v>
                </c:pt>
                <c:pt idx="671">
                  <c:v>50000</c:v>
                </c:pt>
                <c:pt idx="672">
                  <c:v>9360000</c:v>
                </c:pt>
                <c:pt idx="673">
                  <c:v>5920000</c:v>
                </c:pt>
                <c:pt idx="674">
                  <c:v>5850000</c:v>
                </c:pt>
                <c:pt idx="675">
                  <c:v>3680000</c:v>
                </c:pt>
                <c:pt idx="676">
                  <c:v>2100000</c:v>
                </c:pt>
                <c:pt idx="677">
                  <c:v>2100000</c:v>
                </c:pt>
                <c:pt idx="678">
                  <c:v>2000000</c:v>
                </c:pt>
                <c:pt idx="679">
                  <c:v>1740000</c:v>
                </c:pt>
                <c:pt idx="680">
                  <c:v>1100000</c:v>
                </c:pt>
                <c:pt idx="681">
                  <c:v>980000</c:v>
                </c:pt>
                <c:pt idx="682">
                  <c:v>640000</c:v>
                </c:pt>
                <c:pt idx="683">
                  <c:v>520000</c:v>
                </c:pt>
                <c:pt idx="684">
                  <c:v>480000</c:v>
                </c:pt>
                <c:pt idx="685">
                  <c:v>480000</c:v>
                </c:pt>
                <c:pt idx="686">
                  <c:v>400000</c:v>
                </c:pt>
                <c:pt idx="687">
                  <c:v>400000</c:v>
                </c:pt>
                <c:pt idx="688">
                  <c:v>350000</c:v>
                </c:pt>
                <c:pt idx="689">
                  <c:v>300000</c:v>
                </c:pt>
                <c:pt idx="690">
                  <c:v>140000</c:v>
                </c:pt>
                <c:pt idx="691">
                  <c:v>80000</c:v>
                </c:pt>
                <c:pt idx="692">
                  <c:v>13800000</c:v>
                </c:pt>
                <c:pt idx="693">
                  <c:v>8400000</c:v>
                </c:pt>
                <c:pt idx="694">
                  <c:v>4750000</c:v>
                </c:pt>
                <c:pt idx="695">
                  <c:v>4560000</c:v>
                </c:pt>
                <c:pt idx="696">
                  <c:v>3720000</c:v>
                </c:pt>
                <c:pt idx="697">
                  <c:v>2700000</c:v>
                </c:pt>
                <c:pt idx="698">
                  <c:v>2220000</c:v>
                </c:pt>
                <c:pt idx="699">
                  <c:v>2080000</c:v>
                </c:pt>
                <c:pt idx="700">
                  <c:v>2000000</c:v>
                </c:pt>
                <c:pt idx="701">
                  <c:v>1920000</c:v>
                </c:pt>
                <c:pt idx="702">
                  <c:v>1260000</c:v>
                </c:pt>
                <c:pt idx="703">
                  <c:v>960000</c:v>
                </c:pt>
                <c:pt idx="704">
                  <c:v>960000</c:v>
                </c:pt>
                <c:pt idx="705">
                  <c:v>900000</c:v>
                </c:pt>
                <c:pt idx="706">
                  <c:v>880000</c:v>
                </c:pt>
                <c:pt idx="707">
                  <c:v>800000</c:v>
                </c:pt>
                <c:pt idx="708">
                  <c:v>800000</c:v>
                </c:pt>
                <c:pt idx="709">
                  <c:v>720000</c:v>
                </c:pt>
                <c:pt idx="710">
                  <c:v>250000</c:v>
                </c:pt>
                <c:pt idx="711">
                  <c:v>200000</c:v>
                </c:pt>
                <c:pt idx="712">
                  <c:v>50000</c:v>
                </c:pt>
                <c:pt idx="713">
                  <c:v>35000</c:v>
                </c:pt>
                <c:pt idx="714">
                  <c:v>3520000</c:v>
                </c:pt>
                <c:pt idx="715">
                  <c:v>2250000</c:v>
                </c:pt>
                <c:pt idx="716">
                  <c:v>1900000</c:v>
                </c:pt>
                <c:pt idx="717">
                  <c:v>1560000</c:v>
                </c:pt>
                <c:pt idx="718">
                  <c:v>1440000</c:v>
                </c:pt>
                <c:pt idx="719">
                  <c:v>1120000</c:v>
                </c:pt>
                <c:pt idx="720">
                  <c:v>1020000</c:v>
                </c:pt>
                <c:pt idx="721">
                  <c:v>920000</c:v>
                </c:pt>
                <c:pt idx="722">
                  <c:v>900000</c:v>
                </c:pt>
                <c:pt idx="723">
                  <c:v>840000</c:v>
                </c:pt>
                <c:pt idx="724">
                  <c:v>840000</c:v>
                </c:pt>
                <c:pt idx="725">
                  <c:v>720000</c:v>
                </c:pt>
                <c:pt idx="726">
                  <c:v>680000</c:v>
                </c:pt>
                <c:pt idx="727">
                  <c:v>550000</c:v>
                </c:pt>
                <c:pt idx="728">
                  <c:v>520000</c:v>
                </c:pt>
                <c:pt idx="729">
                  <c:v>450000</c:v>
                </c:pt>
                <c:pt idx="730">
                  <c:v>210000</c:v>
                </c:pt>
                <c:pt idx="731">
                  <c:v>17840000</c:v>
                </c:pt>
                <c:pt idx="732">
                  <c:v>11920000</c:v>
                </c:pt>
                <c:pt idx="733">
                  <c:v>8320000</c:v>
                </c:pt>
                <c:pt idx="734">
                  <c:v>7680000</c:v>
                </c:pt>
                <c:pt idx="735">
                  <c:v>7040000</c:v>
                </c:pt>
                <c:pt idx="736">
                  <c:v>4120000</c:v>
                </c:pt>
                <c:pt idx="737">
                  <c:v>3840000</c:v>
                </c:pt>
                <c:pt idx="738">
                  <c:v>3440000</c:v>
                </c:pt>
                <c:pt idx="739">
                  <c:v>3390000</c:v>
                </c:pt>
                <c:pt idx="740">
                  <c:v>3000000</c:v>
                </c:pt>
                <c:pt idx="741">
                  <c:v>2650000</c:v>
                </c:pt>
                <c:pt idx="742">
                  <c:v>2450000</c:v>
                </c:pt>
                <c:pt idx="743">
                  <c:v>1820000</c:v>
                </c:pt>
                <c:pt idx="744">
                  <c:v>1750000</c:v>
                </c:pt>
                <c:pt idx="745">
                  <c:v>1600000</c:v>
                </c:pt>
                <c:pt idx="746">
                  <c:v>1560000</c:v>
                </c:pt>
                <c:pt idx="747">
                  <c:v>1260000</c:v>
                </c:pt>
                <c:pt idx="748">
                  <c:v>1020000</c:v>
                </c:pt>
                <c:pt idx="749">
                  <c:v>1015000</c:v>
                </c:pt>
                <c:pt idx="750">
                  <c:v>975000</c:v>
                </c:pt>
                <c:pt idx="751">
                  <c:v>720000</c:v>
                </c:pt>
                <c:pt idx="752">
                  <c:v>640000</c:v>
                </c:pt>
                <c:pt idx="753">
                  <c:v>560000</c:v>
                </c:pt>
                <c:pt idx="754">
                  <c:v>350000</c:v>
                </c:pt>
                <c:pt idx="755">
                  <c:v>120000</c:v>
                </c:pt>
                <c:pt idx="756">
                  <c:v>80000</c:v>
                </c:pt>
                <c:pt idx="757">
                  <c:v>6000000</c:v>
                </c:pt>
                <c:pt idx="758">
                  <c:v>3520000</c:v>
                </c:pt>
                <c:pt idx="759">
                  <c:v>3090000</c:v>
                </c:pt>
                <c:pt idx="760">
                  <c:v>2000000</c:v>
                </c:pt>
                <c:pt idx="761">
                  <c:v>1500000</c:v>
                </c:pt>
                <c:pt idx="762">
                  <c:v>1440000</c:v>
                </c:pt>
                <c:pt idx="763">
                  <c:v>1320000</c:v>
                </c:pt>
                <c:pt idx="764">
                  <c:v>1200000</c:v>
                </c:pt>
                <c:pt idx="765">
                  <c:v>1200000</c:v>
                </c:pt>
                <c:pt idx="766">
                  <c:v>1000000</c:v>
                </c:pt>
                <c:pt idx="767">
                  <c:v>960000</c:v>
                </c:pt>
                <c:pt idx="768">
                  <c:v>650000</c:v>
                </c:pt>
                <c:pt idx="769">
                  <c:v>650000</c:v>
                </c:pt>
                <c:pt idx="770">
                  <c:v>560000</c:v>
                </c:pt>
                <c:pt idx="771">
                  <c:v>490000</c:v>
                </c:pt>
                <c:pt idx="772">
                  <c:v>440000</c:v>
                </c:pt>
                <c:pt idx="773">
                  <c:v>385000</c:v>
                </c:pt>
                <c:pt idx="774">
                  <c:v>280000</c:v>
                </c:pt>
                <c:pt idx="775">
                  <c:v>160000</c:v>
                </c:pt>
                <c:pt idx="776">
                  <c:v>150000</c:v>
                </c:pt>
                <c:pt idx="777">
                  <c:v>40000</c:v>
                </c:pt>
                <c:pt idx="778">
                  <c:v>16810000</c:v>
                </c:pt>
                <c:pt idx="779">
                  <c:v>4950000</c:v>
                </c:pt>
                <c:pt idx="780">
                  <c:v>3410000</c:v>
                </c:pt>
                <c:pt idx="781">
                  <c:v>2000000</c:v>
                </c:pt>
                <c:pt idx="782">
                  <c:v>1760000</c:v>
                </c:pt>
                <c:pt idx="783">
                  <c:v>1700000</c:v>
                </c:pt>
                <c:pt idx="784">
                  <c:v>1380000</c:v>
                </c:pt>
                <c:pt idx="785">
                  <c:v>1280000</c:v>
                </c:pt>
                <c:pt idx="786">
                  <c:v>1200000</c:v>
                </c:pt>
                <c:pt idx="787">
                  <c:v>1160000</c:v>
                </c:pt>
                <c:pt idx="788">
                  <c:v>1140000</c:v>
                </c:pt>
                <c:pt idx="789">
                  <c:v>1100000</c:v>
                </c:pt>
                <c:pt idx="790">
                  <c:v>840000</c:v>
                </c:pt>
                <c:pt idx="791">
                  <c:v>820000</c:v>
                </c:pt>
                <c:pt idx="792">
                  <c:v>375000</c:v>
                </c:pt>
                <c:pt idx="793">
                  <c:v>320000</c:v>
                </c:pt>
                <c:pt idx="794">
                  <c:v>200000</c:v>
                </c:pt>
                <c:pt idx="795">
                  <c:v>175000</c:v>
                </c:pt>
                <c:pt idx="796">
                  <c:v>160000</c:v>
                </c:pt>
                <c:pt idx="797">
                  <c:v>150000</c:v>
                </c:pt>
                <c:pt idx="798">
                  <c:v>140000</c:v>
                </c:pt>
                <c:pt idx="799">
                  <c:v>18000000</c:v>
                </c:pt>
                <c:pt idx="800">
                  <c:v>4560000</c:v>
                </c:pt>
                <c:pt idx="801">
                  <c:v>2250000</c:v>
                </c:pt>
                <c:pt idx="802">
                  <c:v>2220000</c:v>
                </c:pt>
                <c:pt idx="803">
                  <c:v>2080000</c:v>
                </c:pt>
                <c:pt idx="804">
                  <c:v>1880000</c:v>
                </c:pt>
                <c:pt idx="805">
                  <c:v>1680000</c:v>
                </c:pt>
                <c:pt idx="806">
                  <c:v>1600000</c:v>
                </c:pt>
                <c:pt idx="807">
                  <c:v>1200000</c:v>
                </c:pt>
                <c:pt idx="808">
                  <c:v>880000</c:v>
                </c:pt>
                <c:pt idx="809">
                  <c:v>840000</c:v>
                </c:pt>
                <c:pt idx="810">
                  <c:v>600000</c:v>
                </c:pt>
                <c:pt idx="811">
                  <c:v>420000</c:v>
                </c:pt>
                <c:pt idx="812">
                  <c:v>400000</c:v>
                </c:pt>
                <c:pt idx="813">
                  <c:v>350000</c:v>
                </c:pt>
                <c:pt idx="814">
                  <c:v>200000</c:v>
                </c:pt>
                <c:pt idx="815">
                  <c:v>200000</c:v>
                </c:pt>
                <c:pt idx="816">
                  <c:v>200000</c:v>
                </c:pt>
                <c:pt idx="817">
                  <c:v>175000</c:v>
                </c:pt>
                <c:pt idx="818">
                  <c:v>160000</c:v>
                </c:pt>
                <c:pt idx="819">
                  <c:v>120000</c:v>
                </c:pt>
                <c:pt idx="820">
                  <c:v>80000</c:v>
                </c:pt>
                <c:pt idx="821">
                  <c:v>17150000</c:v>
                </c:pt>
                <c:pt idx="822">
                  <c:v>9150000</c:v>
                </c:pt>
                <c:pt idx="823">
                  <c:v>6300000</c:v>
                </c:pt>
                <c:pt idx="824">
                  <c:v>4940000</c:v>
                </c:pt>
                <c:pt idx="825">
                  <c:v>3840000</c:v>
                </c:pt>
                <c:pt idx="826">
                  <c:v>3210000</c:v>
                </c:pt>
                <c:pt idx="827">
                  <c:v>2760000</c:v>
                </c:pt>
                <c:pt idx="828">
                  <c:v>2560000</c:v>
                </c:pt>
                <c:pt idx="829">
                  <c:v>2400000</c:v>
                </c:pt>
                <c:pt idx="830">
                  <c:v>2400000</c:v>
                </c:pt>
                <c:pt idx="831">
                  <c:v>2080000</c:v>
                </c:pt>
                <c:pt idx="832">
                  <c:v>1550000</c:v>
                </c:pt>
                <c:pt idx="833">
                  <c:v>1500000</c:v>
                </c:pt>
                <c:pt idx="834">
                  <c:v>720000</c:v>
                </c:pt>
                <c:pt idx="835">
                  <c:v>700000</c:v>
                </c:pt>
                <c:pt idx="836">
                  <c:v>680000</c:v>
                </c:pt>
                <c:pt idx="837">
                  <c:v>630000</c:v>
                </c:pt>
                <c:pt idx="838">
                  <c:v>500000</c:v>
                </c:pt>
                <c:pt idx="839">
                  <c:v>400000</c:v>
                </c:pt>
                <c:pt idx="840">
                  <c:v>400000</c:v>
                </c:pt>
                <c:pt idx="841">
                  <c:v>200000</c:v>
                </c:pt>
                <c:pt idx="842">
                  <c:v>175000</c:v>
                </c:pt>
                <c:pt idx="843">
                  <c:v>12330000</c:v>
                </c:pt>
                <c:pt idx="844">
                  <c:v>9600000</c:v>
                </c:pt>
                <c:pt idx="845">
                  <c:v>6390000</c:v>
                </c:pt>
                <c:pt idx="846">
                  <c:v>6060000</c:v>
                </c:pt>
                <c:pt idx="847">
                  <c:v>5550000</c:v>
                </c:pt>
                <c:pt idx="848">
                  <c:v>4740000</c:v>
                </c:pt>
                <c:pt idx="849">
                  <c:v>4160000</c:v>
                </c:pt>
                <c:pt idx="850">
                  <c:v>4100000</c:v>
                </c:pt>
                <c:pt idx="851">
                  <c:v>3450000</c:v>
                </c:pt>
                <c:pt idx="852">
                  <c:v>3120000</c:v>
                </c:pt>
                <c:pt idx="853">
                  <c:v>3080000</c:v>
                </c:pt>
                <c:pt idx="854">
                  <c:v>2820000</c:v>
                </c:pt>
                <c:pt idx="855">
                  <c:v>2710000</c:v>
                </c:pt>
                <c:pt idx="856">
                  <c:v>1600000</c:v>
                </c:pt>
                <c:pt idx="857">
                  <c:v>1250000</c:v>
                </c:pt>
                <c:pt idx="858">
                  <c:v>750000</c:v>
                </c:pt>
                <c:pt idx="859">
                  <c:v>700000</c:v>
                </c:pt>
                <c:pt idx="860">
                  <c:v>560000</c:v>
                </c:pt>
                <c:pt idx="861">
                  <c:v>360000</c:v>
                </c:pt>
                <c:pt idx="862">
                  <c:v>175000</c:v>
                </c:pt>
                <c:pt idx="863">
                  <c:v>160000</c:v>
                </c:pt>
                <c:pt idx="864">
                  <c:v>140000</c:v>
                </c:pt>
                <c:pt idx="865">
                  <c:v>120000</c:v>
                </c:pt>
                <c:pt idx="866">
                  <c:v>780000</c:v>
                </c:pt>
                <c:pt idx="867">
                  <c:v>9450000</c:v>
                </c:pt>
                <c:pt idx="868">
                  <c:v>7650000</c:v>
                </c:pt>
                <c:pt idx="869">
                  <c:v>6150000</c:v>
                </c:pt>
                <c:pt idx="870">
                  <c:v>3520000</c:v>
                </c:pt>
                <c:pt idx="871">
                  <c:v>3000000</c:v>
                </c:pt>
                <c:pt idx="872">
                  <c:v>2400000</c:v>
                </c:pt>
                <c:pt idx="873">
                  <c:v>2300000</c:v>
                </c:pt>
                <c:pt idx="874">
                  <c:v>2200000</c:v>
                </c:pt>
                <c:pt idx="875">
                  <c:v>1560000</c:v>
                </c:pt>
                <c:pt idx="876">
                  <c:v>1500000</c:v>
                </c:pt>
                <c:pt idx="877">
                  <c:v>1050000</c:v>
                </c:pt>
                <c:pt idx="878">
                  <c:v>800000</c:v>
                </c:pt>
                <c:pt idx="879">
                  <c:v>640000</c:v>
                </c:pt>
                <c:pt idx="880">
                  <c:v>600000</c:v>
                </c:pt>
                <c:pt idx="881">
                  <c:v>560000</c:v>
                </c:pt>
                <c:pt idx="882">
                  <c:v>480000</c:v>
                </c:pt>
                <c:pt idx="883">
                  <c:v>300000</c:v>
                </c:pt>
                <c:pt idx="884">
                  <c:v>80000</c:v>
                </c:pt>
                <c:pt idx="885">
                  <c:v>22880000</c:v>
                </c:pt>
                <c:pt idx="886">
                  <c:v>20080000</c:v>
                </c:pt>
                <c:pt idx="887">
                  <c:v>9920000</c:v>
                </c:pt>
                <c:pt idx="888">
                  <c:v>9840000</c:v>
                </c:pt>
                <c:pt idx="889">
                  <c:v>8800000</c:v>
                </c:pt>
                <c:pt idx="890">
                  <c:v>8160000</c:v>
                </c:pt>
                <c:pt idx="891">
                  <c:v>4560000</c:v>
                </c:pt>
                <c:pt idx="892">
                  <c:v>4500000</c:v>
                </c:pt>
                <c:pt idx="893">
                  <c:v>4320000</c:v>
                </c:pt>
                <c:pt idx="894">
                  <c:v>3960000</c:v>
                </c:pt>
                <c:pt idx="895">
                  <c:v>3760000</c:v>
                </c:pt>
                <c:pt idx="896">
                  <c:v>3250000</c:v>
                </c:pt>
                <c:pt idx="897">
                  <c:v>3150000</c:v>
                </c:pt>
                <c:pt idx="898">
                  <c:v>2560000</c:v>
                </c:pt>
                <c:pt idx="899">
                  <c:v>2450000</c:v>
                </c:pt>
                <c:pt idx="900">
                  <c:v>2100000</c:v>
                </c:pt>
                <c:pt idx="901">
                  <c:v>2040000</c:v>
                </c:pt>
                <c:pt idx="902">
                  <c:v>1950000</c:v>
                </c:pt>
                <c:pt idx="903">
                  <c:v>1505000</c:v>
                </c:pt>
                <c:pt idx="904">
                  <c:v>1500000</c:v>
                </c:pt>
                <c:pt idx="905">
                  <c:v>1360000</c:v>
                </c:pt>
                <c:pt idx="906">
                  <c:v>1280000</c:v>
                </c:pt>
                <c:pt idx="907">
                  <c:v>1040000</c:v>
                </c:pt>
                <c:pt idx="908">
                  <c:v>600000</c:v>
                </c:pt>
                <c:pt idx="909">
                  <c:v>600000</c:v>
                </c:pt>
                <c:pt idx="910">
                  <c:v>600000</c:v>
                </c:pt>
                <c:pt idx="911">
                  <c:v>320000</c:v>
                </c:pt>
                <c:pt idx="912">
                  <c:v>160000</c:v>
                </c:pt>
                <c:pt idx="913">
                  <c:v>120000</c:v>
                </c:pt>
                <c:pt idx="914">
                  <c:v>4350000</c:v>
                </c:pt>
                <c:pt idx="915">
                  <c:v>4200000</c:v>
                </c:pt>
                <c:pt idx="916">
                  <c:v>3450000</c:v>
                </c:pt>
                <c:pt idx="917">
                  <c:v>2600000</c:v>
                </c:pt>
                <c:pt idx="918">
                  <c:v>2300000</c:v>
                </c:pt>
                <c:pt idx="919">
                  <c:v>1800000</c:v>
                </c:pt>
                <c:pt idx="920">
                  <c:v>1750000</c:v>
                </c:pt>
                <c:pt idx="921">
                  <c:v>1650000</c:v>
                </c:pt>
                <c:pt idx="922">
                  <c:v>1360000</c:v>
                </c:pt>
                <c:pt idx="923">
                  <c:v>1350000</c:v>
                </c:pt>
                <c:pt idx="924">
                  <c:v>1000000</c:v>
                </c:pt>
                <c:pt idx="925">
                  <c:v>960000</c:v>
                </c:pt>
                <c:pt idx="926">
                  <c:v>900000</c:v>
                </c:pt>
                <c:pt idx="927">
                  <c:v>720000</c:v>
                </c:pt>
                <c:pt idx="928">
                  <c:v>630000</c:v>
                </c:pt>
                <c:pt idx="929">
                  <c:v>600000</c:v>
                </c:pt>
                <c:pt idx="930">
                  <c:v>600000</c:v>
                </c:pt>
                <c:pt idx="931">
                  <c:v>600000</c:v>
                </c:pt>
                <c:pt idx="932">
                  <c:v>600000</c:v>
                </c:pt>
                <c:pt idx="933">
                  <c:v>160000</c:v>
                </c:pt>
                <c:pt idx="934">
                  <c:v>80000</c:v>
                </c:pt>
                <c:pt idx="935">
                  <c:v>15460000</c:v>
                </c:pt>
                <c:pt idx="936">
                  <c:v>4950000</c:v>
                </c:pt>
                <c:pt idx="937">
                  <c:v>2700000</c:v>
                </c:pt>
                <c:pt idx="938">
                  <c:v>2700000</c:v>
                </c:pt>
                <c:pt idx="939">
                  <c:v>2100000</c:v>
                </c:pt>
                <c:pt idx="940">
                  <c:v>2040000</c:v>
                </c:pt>
                <c:pt idx="941">
                  <c:v>1950000</c:v>
                </c:pt>
                <c:pt idx="942">
                  <c:v>1730000</c:v>
                </c:pt>
                <c:pt idx="943">
                  <c:v>1500000</c:v>
                </c:pt>
                <c:pt idx="944">
                  <c:v>1360000</c:v>
                </c:pt>
                <c:pt idx="945">
                  <c:v>1280000</c:v>
                </c:pt>
                <c:pt idx="946">
                  <c:v>1200000</c:v>
                </c:pt>
                <c:pt idx="947">
                  <c:v>900000</c:v>
                </c:pt>
                <c:pt idx="948">
                  <c:v>600000</c:v>
                </c:pt>
                <c:pt idx="949">
                  <c:v>560000</c:v>
                </c:pt>
                <c:pt idx="950">
                  <c:v>490000</c:v>
                </c:pt>
                <c:pt idx="951">
                  <c:v>480000</c:v>
                </c:pt>
                <c:pt idx="952">
                  <c:v>400000</c:v>
                </c:pt>
                <c:pt idx="953">
                  <c:v>240000</c:v>
                </c:pt>
                <c:pt idx="954">
                  <c:v>11360000</c:v>
                </c:pt>
                <c:pt idx="955">
                  <c:v>4160000</c:v>
                </c:pt>
                <c:pt idx="956">
                  <c:v>3450000</c:v>
                </c:pt>
                <c:pt idx="957">
                  <c:v>3300000</c:v>
                </c:pt>
                <c:pt idx="958">
                  <c:v>2700000</c:v>
                </c:pt>
                <c:pt idx="959">
                  <c:v>1800000</c:v>
                </c:pt>
                <c:pt idx="960">
                  <c:v>1650000</c:v>
                </c:pt>
                <c:pt idx="961">
                  <c:v>1380000</c:v>
                </c:pt>
                <c:pt idx="962">
                  <c:v>1100000</c:v>
                </c:pt>
                <c:pt idx="963">
                  <c:v>1000000</c:v>
                </c:pt>
                <c:pt idx="964">
                  <c:v>960000</c:v>
                </c:pt>
                <c:pt idx="965">
                  <c:v>960000</c:v>
                </c:pt>
                <c:pt idx="966">
                  <c:v>900000</c:v>
                </c:pt>
                <c:pt idx="967">
                  <c:v>800000</c:v>
                </c:pt>
                <c:pt idx="968">
                  <c:v>560000</c:v>
                </c:pt>
                <c:pt idx="969">
                  <c:v>560000</c:v>
                </c:pt>
                <c:pt idx="970">
                  <c:v>400000</c:v>
                </c:pt>
                <c:pt idx="971">
                  <c:v>360000</c:v>
                </c:pt>
                <c:pt idx="972">
                  <c:v>240000</c:v>
                </c:pt>
                <c:pt idx="973">
                  <c:v>210000</c:v>
                </c:pt>
                <c:pt idx="974">
                  <c:v>160000</c:v>
                </c:pt>
                <c:pt idx="975">
                  <c:v>160000</c:v>
                </c:pt>
                <c:pt idx="976">
                  <c:v>12300000</c:v>
                </c:pt>
                <c:pt idx="977">
                  <c:v>11410000</c:v>
                </c:pt>
                <c:pt idx="978">
                  <c:v>8100000</c:v>
                </c:pt>
                <c:pt idx="979">
                  <c:v>7350000</c:v>
                </c:pt>
                <c:pt idx="980">
                  <c:v>5550000</c:v>
                </c:pt>
                <c:pt idx="981">
                  <c:v>4950000</c:v>
                </c:pt>
                <c:pt idx="982">
                  <c:v>3300000</c:v>
                </c:pt>
                <c:pt idx="983">
                  <c:v>2850000</c:v>
                </c:pt>
                <c:pt idx="984">
                  <c:v>2850000</c:v>
                </c:pt>
                <c:pt idx="985">
                  <c:v>2250000</c:v>
                </c:pt>
                <c:pt idx="986">
                  <c:v>2040000</c:v>
                </c:pt>
                <c:pt idx="987">
                  <c:v>1840000</c:v>
                </c:pt>
                <c:pt idx="988">
                  <c:v>1840000</c:v>
                </c:pt>
                <c:pt idx="989">
                  <c:v>1800000</c:v>
                </c:pt>
                <c:pt idx="990">
                  <c:v>1320000</c:v>
                </c:pt>
                <c:pt idx="991">
                  <c:v>1200000</c:v>
                </c:pt>
                <c:pt idx="992">
                  <c:v>1190000</c:v>
                </c:pt>
                <c:pt idx="993">
                  <c:v>880000</c:v>
                </c:pt>
                <c:pt idx="994">
                  <c:v>750000</c:v>
                </c:pt>
                <c:pt idx="995">
                  <c:v>480000</c:v>
                </c:pt>
                <c:pt idx="996">
                  <c:v>300000</c:v>
                </c:pt>
                <c:pt idx="997">
                  <c:v>240000</c:v>
                </c:pt>
                <c:pt idx="998">
                  <c:v>160000</c:v>
                </c:pt>
                <c:pt idx="999">
                  <c:v>13500000</c:v>
                </c:pt>
                <c:pt idx="1000">
                  <c:v>11890000</c:v>
                </c:pt>
                <c:pt idx="1001">
                  <c:v>8550000</c:v>
                </c:pt>
                <c:pt idx="1002">
                  <c:v>7650000</c:v>
                </c:pt>
                <c:pt idx="1003">
                  <c:v>5115000</c:v>
                </c:pt>
                <c:pt idx="1004">
                  <c:v>4160000</c:v>
                </c:pt>
                <c:pt idx="1005">
                  <c:v>3150000</c:v>
                </c:pt>
                <c:pt idx="1006">
                  <c:v>2200000</c:v>
                </c:pt>
                <c:pt idx="1007">
                  <c:v>2100000</c:v>
                </c:pt>
                <c:pt idx="1008">
                  <c:v>2040000</c:v>
                </c:pt>
                <c:pt idx="1009">
                  <c:v>2000000</c:v>
                </c:pt>
                <c:pt idx="1010">
                  <c:v>1950000</c:v>
                </c:pt>
                <c:pt idx="1011">
                  <c:v>1800000</c:v>
                </c:pt>
                <c:pt idx="1012">
                  <c:v>1680000</c:v>
                </c:pt>
                <c:pt idx="1013">
                  <c:v>1330000</c:v>
                </c:pt>
                <c:pt idx="1014">
                  <c:v>960000</c:v>
                </c:pt>
                <c:pt idx="1015">
                  <c:v>750000</c:v>
                </c:pt>
                <c:pt idx="1016">
                  <c:v>600000</c:v>
                </c:pt>
                <c:pt idx="1017">
                  <c:v>400000</c:v>
                </c:pt>
                <c:pt idx="1018">
                  <c:v>240000</c:v>
                </c:pt>
                <c:pt idx="1019">
                  <c:v>160000</c:v>
                </c:pt>
                <c:pt idx="1020">
                  <c:v>80000</c:v>
                </c:pt>
                <c:pt idx="1021">
                  <c:v>6390000</c:v>
                </c:pt>
                <c:pt idx="1022">
                  <c:v>4200000</c:v>
                </c:pt>
                <c:pt idx="1023">
                  <c:v>3300000</c:v>
                </c:pt>
                <c:pt idx="1024">
                  <c:v>2400000</c:v>
                </c:pt>
                <c:pt idx="1025">
                  <c:v>2100000</c:v>
                </c:pt>
                <c:pt idx="1026">
                  <c:v>1800000</c:v>
                </c:pt>
                <c:pt idx="1027">
                  <c:v>1700000</c:v>
                </c:pt>
                <c:pt idx="1028">
                  <c:v>1680000</c:v>
                </c:pt>
                <c:pt idx="1029">
                  <c:v>1650000</c:v>
                </c:pt>
                <c:pt idx="1030">
                  <c:v>1050000</c:v>
                </c:pt>
                <c:pt idx="1031">
                  <c:v>960000</c:v>
                </c:pt>
                <c:pt idx="1032">
                  <c:v>840000</c:v>
                </c:pt>
                <c:pt idx="1033">
                  <c:v>800000</c:v>
                </c:pt>
                <c:pt idx="1034">
                  <c:v>560000</c:v>
                </c:pt>
                <c:pt idx="1035">
                  <c:v>460000</c:v>
                </c:pt>
                <c:pt idx="1036">
                  <c:v>300000</c:v>
                </c:pt>
                <c:pt idx="1037">
                  <c:v>280000</c:v>
                </c:pt>
                <c:pt idx="1038">
                  <c:v>240000</c:v>
                </c:pt>
                <c:pt idx="1039">
                  <c:v>160000</c:v>
                </c:pt>
                <c:pt idx="1040">
                  <c:v>160000</c:v>
                </c:pt>
                <c:pt idx="1041">
                  <c:v>120000</c:v>
                </c:pt>
                <c:pt idx="1042">
                  <c:v>80000</c:v>
                </c:pt>
                <c:pt idx="1043">
                  <c:v>26320000</c:v>
                </c:pt>
                <c:pt idx="1044">
                  <c:v>14939999</c:v>
                </c:pt>
                <c:pt idx="1045">
                  <c:v>10080000</c:v>
                </c:pt>
                <c:pt idx="1046">
                  <c:v>9440000</c:v>
                </c:pt>
                <c:pt idx="1047">
                  <c:v>6160000</c:v>
                </c:pt>
                <c:pt idx="1048">
                  <c:v>5120000</c:v>
                </c:pt>
                <c:pt idx="1049">
                  <c:v>3600000</c:v>
                </c:pt>
                <c:pt idx="1050">
                  <c:v>3200000</c:v>
                </c:pt>
                <c:pt idx="1051">
                  <c:v>2950000</c:v>
                </c:pt>
                <c:pt idx="1052">
                  <c:v>2600000</c:v>
                </c:pt>
                <c:pt idx="1053">
                  <c:v>2000000</c:v>
                </c:pt>
                <c:pt idx="1054">
                  <c:v>1760000</c:v>
                </c:pt>
                <c:pt idx="1055">
                  <c:v>1680000</c:v>
                </c:pt>
                <c:pt idx="1056">
                  <c:v>1600000</c:v>
                </c:pt>
                <c:pt idx="1057">
                  <c:v>1320000</c:v>
                </c:pt>
                <c:pt idx="1058">
                  <c:v>1320000</c:v>
                </c:pt>
                <c:pt idx="1059">
                  <c:v>1320000</c:v>
                </c:pt>
                <c:pt idx="1060">
                  <c:v>1200000</c:v>
                </c:pt>
                <c:pt idx="1061">
                  <c:v>960000</c:v>
                </c:pt>
                <c:pt idx="1062">
                  <c:v>920000</c:v>
                </c:pt>
                <c:pt idx="1063">
                  <c:v>880000</c:v>
                </c:pt>
                <c:pt idx="1064">
                  <c:v>760000</c:v>
                </c:pt>
                <c:pt idx="1065">
                  <c:v>320000</c:v>
                </c:pt>
                <c:pt idx="1066">
                  <c:v>200000</c:v>
                </c:pt>
                <c:pt idx="1067">
                  <c:v>9150000</c:v>
                </c:pt>
                <c:pt idx="1068">
                  <c:v>6600000</c:v>
                </c:pt>
                <c:pt idx="1069">
                  <c:v>3900000</c:v>
                </c:pt>
                <c:pt idx="1070">
                  <c:v>2850000</c:v>
                </c:pt>
                <c:pt idx="1071">
                  <c:v>1750000</c:v>
                </c:pt>
                <c:pt idx="1072">
                  <c:v>1350000</c:v>
                </c:pt>
                <c:pt idx="1073">
                  <c:v>960000</c:v>
                </c:pt>
                <c:pt idx="1074">
                  <c:v>900000</c:v>
                </c:pt>
                <c:pt idx="1075">
                  <c:v>800000</c:v>
                </c:pt>
                <c:pt idx="1076">
                  <c:v>750000</c:v>
                </c:pt>
                <c:pt idx="1077">
                  <c:v>600000</c:v>
                </c:pt>
                <c:pt idx="1078">
                  <c:v>400000</c:v>
                </c:pt>
                <c:pt idx="1079">
                  <c:v>300000</c:v>
                </c:pt>
                <c:pt idx="1080">
                  <c:v>300000</c:v>
                </c:pt>
                <c:pt idx="1081">
                  <c:v>160000</c:v>
                </c:pt>
                <c:pt idx="1082">
                  <c:v>120000</c:v>
                </c:pt>
                <c:pt idx="1083">
                  <c:v>80000</c:v>
                </c:pt>
                <c:pt idx="1084">
                  <c:v>880000</c:v>
                </c:pt>
                <c:pt idx="1085">
                  <c:v>420000</c:v>
                </c:pt>
                <c:pt idx="1086">
                  <c:v>2320000</c:v>
                </c:pt>
                <c:pt idx="1087">
                  <c:v>1920000</c:v>
                </c:pt>
                <c:pt idx="1088">
                  <c:v>1260000</c:v>
                </c:pt>
                <c:pt idx="1089">
                  <c:v>1200000</c:v>
                </c:pt>
                <c:pt idx="1090">
                  <c:v>1050000</c:v>
                </c:pt>
                <c:pt idx="1091">
                  <c:v>840000</c:v>
                </c:pt>
                <c:pt idx="1092">
                  <c:v>800000</c:v>
                </c:pt>
                <c:pt idx="1093">
                  <c:v>660000</c:v>
                </c:pt>
                <c:pt idx="1094">
                  <c:v>570000</c:v>
                </c:pt>
                <c:pt idx="1095">
                  <c:v>480000</c:v>
                </c:pt>
                <c:pt idx="1096">
                  <c:v>420000</c:v>
                </c:pt>
                <c:pt idx="1097">
                  <c:v>400000</c:v>
                </c:pt>
                <c:pt idx="1098">
                  <c:v>360000</c:v>
                </c:pt>
                <c:pt idx="1099">
                  <c:v>280000</c:v>
                </c:pt>
                <c:pt idx="1100">
                  <c:v>2400000</c:v>
                </c:pt>
                <c:pt idx="1101">
                  <c:v>1680000</c:v>
                </c:pt>
                <c:pt idx="1102">
                  <c:v>1200000</c:v>
                </c:pt>
                <c:pt idx="1103">
                  <c:v>1080000</c:v>
                </c:pt>
                <c:pt idx="1104">
                  <c:v>1080000</c:v>
                </c:pt>
                <c:pt idx="1105">
                  <c:v>900000</c:v>
                </c:pt>
                <c:pt idx="1106">
                  <c:v>600000</c:v>
                </c:pt>
                <c:pt idx="1107">
                  <c:v>600000</c:v>
                </c:pt>
                <c:pt idx="1108">
                  <c:v>600000</c:v>
                </c:pt>
                <c:pt idx="1109">
                  <c:v>600000</c:v>
                </c:pt>
                <c:pt idx="1110">
                  <c:v>600000</c:v>
                </c:pt>
                <c:pt idx="1111">
                  <c:v>560000</c:v>
                </c:pt>
                <c:pt idx="1112">
                  <c:v>480000</c:v>
                </c:pt>
                <c:pt idx="1113">
                  <c:v>450000</c:v>
                </c:pt>
                <c:pt idx="1114">
                  <c:v>380000</c:v>
                </c:pt>
                <c:pt idx="1115">
                  <c:v>240000</c:v>
                </c:pt>
                <c:pt idx="1116">
                  <c:v>200000</c:v>
                </c:pt>
                <c:pt idx="1117">
                  <c:v>160000</c:v>
                </c:pt>
                <c:pt idx="1118">
                  <c:v>120000</c:v>
                </c:pt>
                <c:pt idx="1119">
                  <c:v>120000</c:v>
                </c:pt>
                <c:pt idx="1120">
                  <c:v>2760000</c:v>
                </c:pt>
                <c:pt idx="1121">
                  <c:v>2700000</c:v>
                </c:pt>
                <c:pt idx="1122">
                  <c:v>2040000</c:v>
                </c:pt>
                <c:pt idx="1123">
                  <c:v>1650000</c:v>
                </c:pt>
                <c:pt idx="1124">
                  <c:v>1500000</c:v>
                </c:pt>
                <c:pt idx="1125">
                  <c:v>1350000</c:v>
                </c:pt>
                <c:pt idx="1126">
                  <c:v>1050000</c:v>
                </c:pt>
                <c:pt idx="1127">
                  <c:v>960000</c:v>
                </c:pt>
                <c:pt idx="1128">
                  <c:v>800000</c:v>
                </c:pt>
                <c:pt idx="1129">
                  <c:v>800000</c:v>
                </c:pt>
                <c:pt idx="1130">
                  <c:v>720000</c:v>
                </c:pt>
                <c:pt idx="1131">
                  <c:v>600000</c:v>
                </c:pt>
                <c:pt idx="1132">
                  <c:v>500000</c:v>
                </c:pt>
                <c:pt idx="1133">
                  <c:v>450000</c:v>
                </c:pt>
                <c:pt idx="1134">
                  <c:v>240000</c:v>
                </c:pt>
                <c:pt idx="1135">
                  <c:v>240000</c:v>
                </c:pt>
                <c:pt idx="1136">
                  <c:v>160000</c:v>
                </c:pt>
                <c:pt idx="1137">
                  <c:v>1650000</c:v>
                </c:pt>
                <c:pt idx="1138">
                  <c:v>1560000</c:v>
                </c:pt>
                <c:pt idx="1139">
                  <c:v>1350000</c:v>
                </c:pt>
                <c:pt idx="1140">
                  <c:v>1120000</c:v>
                </c:pt>
                <c:pt idx="1141">
                  <c:v>1040000</c:v>
                </c:pt>
                <c:pt idx="1142">
                  <c:v>1000000</c:v>
                </c:pt>
                <c:pt idx="1143">
                  <c:v>900000</c:v>
                </c:pt>
                <c:pt idx="1144">
                  <c:v>900000</c:v>
                </c:pt>
                <c:pt idx="1145">
                  <c:v>800000</c:v>
                </c:pt>
                <c:pt idx="1146">
                  <c:v>650000</c:v>
                </c:pt>
                <c:pt idx="1147">
                  <c:v>600000</c:v>
                </c:pt>
                <c:pt idx="1148">
                  <c:v>480000</c:v>
                </c:pt>
                <c:pt idx="1149">
                  <c:v>420000</c:v>
                </c:pt>
                <c:pt idx="1150">
                  <c:v>400000</c:v>
                </c:pt>
                <c:pt idx="1151">
                  <c:v>240000</c:v>
                </c:pt>
                <c:pt idx="1152">
                  <c:v>60000</c:v>
                </c:pt>
                <c:pt idx="1153">
                  <c:v>5850000</c:v>
                </c:pt>
                <c:pt idx="1154">
                  <c:v>4650000</c:v>
                </c:pt>
                <c:pt idx="1155">
                  <c:v>4200000</c:v>
                </c:pt>
                <c:pt idx="1156">
                  <c:v>3150000</c:v>
                </c:pt>
                <c:pt idx="1157">
                  <c:v>1960000</c:v>
                </c:pt>
                <c:pt idx="1158">
                  <c:v>1840000</c:v>
                </c:pt>
                <c:pt idx="1159">
                  <c:v>1680000</c:v>
                </c:pt>
                <c:pt idx="1160">
                  <c:v>1680000</c:v>
                </c:pt>
                <c:pt idx="1161">
                  <c:v>1280000</c:v>
                </c:pt>
                <c:pt idx="1162">
                  <c:v>1080000</c:v>
                </c:pt>
                <c:pt idx="1163">
                  <c:v>840000</c:v>
                </c:pt>
                <c:pt idx="1164">
                  <c:v>800000</c:v>
                </c:pt>
                <c:pt idx="1165">
                  <c:v>800000</c:v>
                </c:pt>
                <c:pt idx="1166">
                  <c:v>720000</c:v>
                </c:pt>
                <c:pt idx="1167">
                  <c:v>500000</c:v>
                </c:pt>
                <c:pt idx="1168">
                  <c:v>360000</c:v>
                </c:pt>
                <c:pt idx="1169">
                  <c:v>180000</c:v>
                </c:pt>
                <c:pt idx="1170">
                  <c:v>120000</c:v>
                </c:pt>
                <c:pt idx="1171">
                  <c:v>4670000</c:v>
                </c:pt>
                <c:pt idx="1172">
                  <c:v>3750000</c:v>
                </c:pt>
                <c:pt idx="1173">
                  <c:v>3450000</c:v>
                </c:pt>
                <c:pt idx="1174">
                  <c:v>2520000</c:v>
                </c:pt>
                <c:pt idx="1175">
                  <c:v>2400000</c:v>
                </c:pt>
                <c:pt idx="1176">
                  <c:v>2280000</c:v>
                </c:pt>
                <c:pt idx="1177">
                  <c:v>2100000</c:v>
                </c:pt>
                <c:pt idx="1178">
                  <c:v>1950000</c:v>
                </c:pt>
                <c:pt idx="1179">
                  <c:v>1740000</c:v>
                </c:pt>
                <c:pt idx="1180">
                  <c:v>1600000</c:v>
                </c:pt>
                <c:pt idx="1181">
                  <c:v>1320000</c:v>
                </c:pt>
                <c:pt idx="1182">
                  <c:v>1300000</c:v>
                </c:pt>
                <c:pt idx="1183">
                  <c:v>1200000</c:v>
                </c:pt>
                <c:pt idx="1184">
                  <c:v>1200000</c:v>
                </c:pt>
                <c:pt idx="1185">
                  <c:v>700000</c:v>
                </c:pt>
                <c:pt idx="1186">
                  <c:v>650000</c:v>
                </c:pt>
                <c:pt idx="1187">
                  <c:v>500000</c:v>
                </c:pt>
                <c:pt idx="1188">
                  <c:v>240000</c:v>
                </c:pt>
                <c:pt idx="1189">
                  <c:v>120000</c:v>
                </c:pt>
                <c:pt idx="1190">
                  <c:v>2960000</c:v>
                </c:pt>
                <c:pt idx="1191">
                  <c:v>2800000</c:v>
                </c:pt>
                <c:pt idx="1192">
                  <c:v>2580000</c:v>
                </c:pt>
                <c:pt idx="1193">
                  <c:v>2250000</c:v>
                </c:pt>
                <c:pt idx="1194">
                  <c:v>2040000</c:v>
                </c:pt>
                <c:pt idx="1195">
                  <c:v>1760000</c:v>
                </c:pt>
                <c:pt idx="1196">
                  <c:v>1620000</c:v>
                </c:pt>
                <c:pt idx="1197">
                  <c:v>1560000</c:v>
                </c:pt>
                <c:pt idx="1198">
                  <c:v>1440000</c:v>
                </c:pt>
                <c:pt idx="1199">
                  <c:v>1300000</c:v>
                </c:pt>
                <c:pt idx="1200">
                  <c:v>1280000</c:v>
                </c:pt>
                <c:pt idx="1201">
                  <c:v>1040000</c:v>
                </c:pt>
                <c:pt idx="1202">
                  <c:v>720000</c:v>
                </c:pt>
                <c:pt idx="1203">
                  <c:v>720000</c:v>
                </c:pt>
                <c:pt idx="1204">
                  <c:v>660000</c:v>
                </c:pt>
                <c:pt idx="1205">
                  <c:v>660000</c:v>
                </c:pt>
                <c:pt idx="1206">
                  <c:v>640000</c:v>
                </c:pt>
                <c:pt idx="1207">
                  <c:v>560000</c:v>
                </c:pt>
                <c:pt idx="1208">
                  <c:v>440000</c:v>
                </c:pt>
                <c:pt idx="1209">
                  <c:v>245000</c:v>
                </c:pt>
                <c:pt idx="1210">
                  <c:v>200000</c:v>
                </c:pt>
                <c:pt idx="1211">
                  <c:v>150000</c:v>
                </c:pt>
                <c:pt idx="1212">
                  <c:v>9240000</c:v>
                </c:pt>
                <c:pt idx="1213">
                  <c:v>5760000</c:v>
                </c:pt>
                <c:pt idx="1214">
                  <c:v>5440000</c:v>
                </c:pt>
                <c:pt idx="1215">
                  <c:v>4960000</c:v>
                </c:pt>
                <c:pt idx="1216">
                  <c:v>4100000</c:v>
                </c:pt>
                <c:pt idx="1217">
                  <c:v>3580000</c:v>
                </c:pt>
                <c:pt idx="1218">
                  <c:v>3280000</c:v>
                </c:pt>
                <c:pt idx="1219">
                  <c:v>2400000</c:v>
                </c:pt>
                <c:pt idx="1220">
                  <c:v>2100000</c:v>
                </c:pt>
                <c:pt idx="1221">
                  <c:v>1920000</c:v>
                </c:pt>
                <c:pt idx="1222">
                  <c:v>1920000</c:v>
                </c:pt>
                <c:pt idx="1223">
                  <c:v>1920000</c:v>
                </c:pt>
                <c:pt idx="1224">
                  <c:v>1380000</c:v>
                </c:pt>
                <c:pt idx="1225">
                  <c:v>1380000</c:v>
                </c:pt>
                <c:pt idx="1226">
                  <c:v>1200000</c:v>
                </c:pt>
                <c:pt idx="1227">
                  <c:v>550000</c:v>
                </c:pt>
                <c:pt idx="1228">
                  <c:v>540000</c:v>
                </c:pt>
                <c:pt idx="1229">
                  <c:v>480000</c:v>
                </c:pt>
                <c:pt idx="1230">
                  <c:v>360000</c:v>
                </c:pt>
                <c:pt idx="1231">
                  <c:v>360000</c:v>
                </c:pt>
                <c:pt idx="1232">
                  <c:v>320000</c:v>
                </c:pt>
                <c:pt idx="1233">
                  <c:v>3480000</c:v>
                </c:pt>
                <c:pt idx="1234">
                  <c:v>3470000</c:v>
                </c:pt>
                <c:pt idx="1235">
                  <c:v>3000000</c:v>
                </c:pt>
                <c:pt idx="1236">
                  <c:v>2850000</c:v>
                </c:pt>
                <c:pt idx="1237">
                  <c:v>2700000</c:v>
                </c:pt>
                <c:pt idx="1238">
                  <c:v>1200000</c:v>
                </c:pt>
                <c:pt idx="1239">
                  <c:v>1050000</c:v>
                </c:pt>
                <c:pt idx="1240">
                  <c:v>960000</c:v>
                </c:pt>
                <c:pt idx="1241">
                  <c:v>500000</c:v>
                </c:pt>
                <c:pt idx="1242">
                  <c:v>480000</c:v>
                </c:pt>
                <c:pt idx="1243">
                  <c:v>480000</c:v>
                </c:pt>
                <c:pt idx="1244">
                  <c:v>450000</c:v>
                </c:pt>
                <c:pt idx="1245">
                  <c:v>450000</c:v>
                </c:pt>
                <c:pt idx="1246">
                  <c:v>400000</c:v>
                </c:pt>
                <c:pt idx="1247">
                  <c:v>120000</c:v>
                </c:pt>
                <c:pt idx="1248">
                  <c:v>120000</c:v>
                </c:pt>
                <c:pt idx="1249">
                  <c:v>3720000</c:v>
                </c:pt>
                <c:pt idx="1250">
                  <c:v>1070000</c:v>
                </c:pt>
                <c:pt idx="1251">
                  <c:v>960000</c:v>
                </c:pt>
                <c:pt idx="1252">
                  <c:v>900000</c:v>
                </c:pt>
                <c:pt idx="1253">
                  <c:v>900000</c:v>
                </c:pt>
                <c:pt idx="1254">
                  <c:v>600000</c:v>
                </c:pt>
                <c:pt idx="1255">
                  <c:v>320000</c:v>
                </c:pt>
                <c:pt idx="1256">
                  <c:v>160000</c:v>
                </c:pt>
                <c:pt idx="1257">
                  <c:v>7080000</c:v>
                </c:pt>
                <c:pt idx="1258">
                  <c:v>2160000</c:v>
                </c:pt>
                <c:pt idx="1259">
                  <c:v>1920000</c:v>
                </c:pt>
                <c:pt idx="1260">
                  <c:v>1680000</c:v>
                </c:pt>
                <c:pt idx="1261">
                  <c:v>1500000</c:v>
                </c:pt>
                <c:pt idx="1262">
                  <c:v>1200000</c:v>
                </c:pt>
                <c:pt idx="1263">
                  <c:v>900000</c:v>
                </c:pt>
                <c:pt idx="1264">
                  <c:v>600000</c:v>
                </c:pt>
                <c:pt idx="1265">
                  <c:v>400000</c:v>
                </c:pt>
                <c:pt idx="1266">
                  <c:v>200000</c:v>
                </c:pt>
                <c:pt idx="1267">
                  <c:v>150000</c:v>
                </c:pt>
                <c:pt idx="1268">
                  <c:v>120000</c:v>
                </c:pt>
                <c:pt idx="1269">
                  <c:v>4360000</c:v>
                </c:pt>
                <c:pt idx="1270">
                  <c:v>4350000</c:v>
                </c:pt>
                <c:pt idx="1271">
                  <c:v>3720000</c:v>
                </c:pt>
                <c:pt idx="1272">
                  <c:v>3450000</c:v>
                </c:pt>
                <c:pt idx="1273">
                  <c:v>3450000</c:v>
                </c:pt>
                <c:pt idx="1274">
                  <c:v>2700000</c:v>
                </c:pt>
                <c:pt idx="1275">
                  <c:v>2550000</c:v>
                </c:pt>
                <c:pt idx="1276">
                  <c:v>2550000</c:v>
                </c:pt>
                <c:pt idx="1277">
                  <c:v>1440000</c:v>
                </c:pt>
                <c:pt idx="1278">
                  <c:v>1440000</c:v>
                </c:pt>
                <c:pt idx="1279">
                  <c:v>1300000</c:v>
                </c:pt>
                <c:pt idx="1280">
                  <c:v>1080000</c:v>
                </c:pt>
                <c:pt idx="1281">
                  <c:v>320000</c:v>
                </c:pt>
                <c:pt idx="1282">
                  <c:v>5160000</c:v>
                </c:pt>
                <c:pt idx="1283">
                  <c:v>3000000</c:v>
                </c:pt>
                <c:pt idx="1284">
                  <c:v>2250000</c:v>
                </c:pt>
                <c:pt idx="1285">
                  <c:v>1650000</c:v>
                </c:pt>
                <c:pt idx="1286">
                  <c:v>1350000</c:v>
                </c:pt>
                <c:pt idx="1287">
                  <c:v>1320000</c:v>
                </c:pt>
                <c:pt idx="1288">
                  <c:v>1200000</c:v>
                </c:pt>
                <c:pt idx="1289">
                  <c:v>1200000</c:v>
                </c:pt>
                <c:pt idx="1290">
                  <c:v>1200000</c:v>
                </c:pt>
                <c:pt idx="1291">
                  <c:v>660000</c:v>
                </c:pt>
                <c:pt idx="1292">
                  <c:v>400000</c:v>
                </c:pt>
                <c:pt idx="1293">
                  <c:v>320000</c:v>
                </c:pt>
                <c:pt idx="1294">
                  <c:v>150000</c:v>
                </c:pt>
                <c:pt idx="1295">
                  <c:v>3240000</c:v>
                </c:pt>
                <c:pt idx="1296">
                  <c:v>800000</c:v>
                </c:pt>
                <c:pt idx="1297">
                  <c:v>750000</c:v>
                </c:pt>
                <c:pt idx="1298">
                  <c:v>750000</c:v>
                </c:pt>
                <c:pt idx="1299">
                  <c:v>360000</c:v>
                </c:pt>
                <c:pt idx="1300">
                  <c:v>160000</c:v>
                </c:pt>
                <c:pt idx="1301">
                  <c:v>650000</c:v>
                </c:pt>
                <c:pt idx="1302">
                  <c:v>200000</c:v>
                </c:pt>
                <c:pt idx="1303">
                  <c:v>300000</c:v>
                </c:pt>
                <c:pt idx="1304">
                  <c:v>3100000</c:v>
                </c:pt>
                <c:pt idx="1305">
                  <c:v>1800000</c:v>
                </c:pt>
                <c:pt idx="1306">
                  <c:v>240000</c:v>
                </c:pt>
                <c:pt idx="1307">
                  <c:v>1300000</c:v>
                </c:pt>
                <c:pt idx="1308">
                  <c:v>700000</c:v>
                </c:pt>
                <c:pt idx="1309">
                  <c:v>450000</c:v>
                </c:pt>
                <c:pt idx="1310">
                  <c:v>300000</c:v>
                </c:pt>
                <c:pt idx="1311">
                  <c:v>300000</c:v>
                </c:pt>
                <c:pt idx="1312">
                  <c:v>13040000</c:v>
                </c:pt>
                <c:pt idx="1313">
                  <c:v>11120000</c:v>
                </c:pt>
                <c:pt idx="1314">
                  <c:v>7120000</c:v>
                </c:pt>
                <c:pt idx="1315">
                  <c:v>4260000</c:v>
                </c:pt>
                <c:pt idx="1316">
                  <c:v>4140000</c:v>
                </c:pt>
                <c:pt idx="1317">
                  <c:v>3840000</c:v>
                </c:pt>
                <c:pt idx="1318">
                  <c:v>3680000</c:v>
                </c:pt>
                <c:pt idx="1319">
                  <c:v>2450000</c:v>
                </c:pt>
                <c:pt idx="1320">
                  <c:v>2400000</c:v>
                </c:pt>
                <c:pt idx="1321">
                  <c:v>2220000</c:v>
                </c:pt>
                <c:pt idx="1322">
                  <c:v>1800000</c:v>
                </c:pt>
                <c:pt idx="1323">
                  <c:v>1750000</c:v>
                </c:pt>
                <c:pt idx="1324">
                  <c:v>1680000</c:v>
                </c:pt>
                <c:pt idx="1325">
                  <c:v>1500000</c:v>
                </c:pt>
                <c:pt idx="1326">
                  <c:v>1200000</c:v>
                </c:pt>
                <c:pt idx="1327">
                  <c:v>840000</c:v>
                </c:pt>
                <c:pt idx="1328">
                  <c:v>720000</c:v>
                </c:pt>
                <c:pt idx="1329">
                  <c:v>660000</c:v>
                </c:pt>
                <c:pt idx="1330">
                  <c:v>660000</c:v>
                </c:pt>
                <c:pt idx="1331">
                  <c:v>560000</c:v>
                </c:pt>
                <c:pt idx="1332">
                  <c:v>550000</c:v>
                </c:pt>
                <c:pt idx="1333">
                  <c:v>480000</c:v>
                </c:pt>
                <c:pt idx="1334">
                  <c:v>450000</c:v>
                </c:pt>
                <c:pt idx="1335">
                  <c:v>180000</c:v>
                </c:pt>
                <c:pt idx="1336">
                  <c:v>5850000</c:v>
                </c:pt>
                <c:pt idx="1337">
                  <c:v>4050000</c:v>
                </c:pt>
                <c:pt idx="1338">
                  <c:v>3720000</c:v>
                </c:pt>
                <c:pt idx="1339">
                  <c:v>2430000</c:v>
                </c:pt>
                <c:pt idx="1340">
                  <c:v>1900000</c:v>
                </c:pt>
                <c:pt idx="1341">
                  <c:v>1560000</c:v>
                </c:pt>
                <c:pt idx="1342">
                  <c:v>1500000</c:v>
                </c:pt>
                <c:pt idx="1343">
                  <c:v>1000000</c:v>
                </c:pt>
                <c:pt idx="1344">
                  <c:v>880000</c:v>
                </c:pt>
                <c:pt idx="1345">
                  <c:v>850000</c:v>
                </c:pt>
                <c:pt idx="1346">
                  <c:v>750000</c:v>
                </c:pt>
                <c:pt idx="1347">
                  <c:v>500000</c:v>
                </c:pt>
                <c:pt idx="1348">
                  <c:v>480000</c:v>
                </c:pt>
                <c:pt idx="1349">
                  <c:v>240000</c:v>
                </c:pt>
                <c:pt idx="1350">
                  <c:v>200000</c:v>
                </c:pt>
                <c:pt idx="1351">
                  <c:v>180000</c:v>
                </c:pt>
                <c:pt idx="1352">
                  <c:v>5850000</c:v>
                </c:pt>
                <c:pt idx="1353">
                  <c:v>4650000</c:v>
                </c:pt>
                <c:pt idx="1354">
                  <c:v>4560000</c:v>
                </c:pt>
                <c:pt idx="1355">
                  <c:v>1800000</c:v>
                </c:pt>
                <c:pt idx="1356">
                  <c:v>1680000</c:v>
                </c:pt>
                <c:pt idx="1357">
                  <c:v>1500000</c:v>
                </c:pt>
                <c:pt idx="1358">
                  <c:v>1050000</c:v>
                </c:pt>
                <c:pt idx="1359">
                  <c:v>1050000</c:v>
                </c:pt>
                <c:pt idx="1360">
                  <c:v>900000</c:v>
                </c:pt>
                <c:pt idx="1361">
                  <c:v>600000</c:v>
                </c:pt>
                <c:pt idx="1362">
                  <c:v>580000</c:v>
                </c:pt>
                <c:pt idx="1363">
                  <c:v>490000</c:v>
                </c:pt>
                <c:pt idx="1364">
                  <c:v>480000</c:v>
                </c:pt>
                <c:pt idx="1365">
                  <c:v>240000</c:v>
                </c:pt>
                <c:pt idx="1366">
                  <c:v>240000</c:v>
                </c:pt>
                <c:pt idx="1367">
                  <c:v>240000</c:v>
                </c:pt>
                <c:pt idx="1368">
                  <c:v>100000</c:v>
                </c:pt>
                <c:pt idx="1369">
                  <c:v>510000</c:v>
                </c:pt>
                <c:pt idx="1370">
                  <c:v>300000</c:v>
                </c:pt>
                <c:pt idx="1371">
                  <c:v>50560000</c:v>
                </c:pt>
                <c:pt idx="1372">
                  <c:v>37500000</c:v>
                </c:pt>
                <c:pt idx="1373">
                  <c:v>33680000</c:v>
                </c:pt>
                <c:pt idx="1374">
                  <c:v>20480000</c:v>
                </c:pt>
                <c:pt idx="1375">
                  <c:v>18750000</c:v>
                </c:pt>
                <c:pt idx="1376">
                  <c:v>16650000</c:v>
                </c:pt>
                <c:pt idx="1377">
                  <c:v>14850000</c:v>
                </c:pt>
                <c:pt idx="1378">
                  <c:v>14700000</c:v>
                </c:pt>
                <c:pt idx="1379">
                  <c:v>14480000</c:v>
                </c:pt>
                <c:pt idx="1380">
                  <c:v>14400000</c:v>
                </c:pt>
                <c:pt idx="1381">
                  <c:v>13050000</c:v>
                </c:pt>
                <c:pt idx="1382">
                  <c:v>10960000</c:v>
                </c:pt>
                <c:pt idx="1383">
                  <c:v>8500000</c:v>
                </c:pt>
                <c:pt idx="1384">
                  <c:v>8400000</c:v>
                </c:pt>
                <c:pt idx="1385">
                  <c:v>7150000</c:v>
                </c:pt>
                <c:pt idx="1386">
                  <c:v>6240000</c:v>
                </c:pt>
                <c:pt idx="1387">
                  <c:v>5950000</c:v>
                </c:pt>
                <c:pt idx="1388">
                  <c:v>4500000</c:v>
                </c:pt>
                <c:pt idx="1389">
                  <c:v>4200000</c:v>
                </c:pt>
                <c:pt idx="1390">
                  <c:v>3480000</c:v>
                </c:pt>
                <c:pt idx="1391">
                  <c:v>3420000</c:v>
                </c:pt>
                <c:pt idx="1392">
                  <c:v>3080000</c:v>
                </c:pt>
                <c:pt idx="1393">
                  <c:v>3000000</c:v>
                </c:pt>
                <c:pt idx="1394">
                  <c:v>2480000</c:v>
                </c:pt>
                <c:pt idx="1395">
                  <c:v>2280000</c:v>
                </c:pt>
                <c:pt idx="1396">
                  <c:v>2160000</c:v>
                </c:pt>
                <c:pt idx="1397">
                  <c:v>2100000</c:v>
                </c:pt>
                <c:pt idx="1398">
                  <c:v>1800000</c:v>
                </c:pt>
                <c:pt idx="1399">
                  <c:v>1360000</c:v>
                </c:pt>
                <c:pt idx="1400">
                  <c:v>1300000</c:v>
                </c:pt>
                <c:pt idx="1401">
                  <c:v>960000</c:v>
                </c:pt>
                <c:pt idx="1402">
                  <c:v>900000</c:v>
                </c:pt>
                <c:pt idx="1403">
                  <c:v>880000</c:v>
                </c:pt>
                <c:pt idx="1404">
                  <c:v>880000</c:v>
                </c:pt>
                <c:pt idx="1405">
                  <c:v>860000</c:v>
                </c:pt>
                <c:pt idx="1406">
                  <c:v>550000</c:v>
                </c:pt>
                <c:pt idx="1407">
                  <c:v>300000</c:v>
                </c:pt>
                <c:pt idx="1408">
                  <c:v>172365000</c:v>
                </c:pt>
                <c:pt idx="1409">
                  <c:v>111600000</c:v>
                </c:pt>
                <c:pt idx="1410">
                  <c:v>78600000</c:v>
                </c:pt>
                <c:pt idx="1411">
                  <c:v>69450000</c:v>
                </c:pt>
                <c:pt idx="1412">
                  <c:v>66960000</c:v>
                </c:pt>
                <c:pt idx="1413">
                  <c:v>64500000</c:v>
                </c:pt>
                <c:pt idx="1414">
                  <c:v>51650000</c:v>
                </c:pt>
                <c:pt idx="1415">
                  <c:v>45450000</c:v>
                </c:pt>
                <c:pt idx="1416">
                  <c:v>33600000</c:v>
                </c:pt>
                <c:pt idx="1417">
                  <c:v>33300000</c:v>
                </c:pt>
                <c:pt idx="1418">
                  <c:v>31950000</c:v>
                </c:pt>
                <c:pt idx="1419">
                  <c:v>24000000</c:v>
                </c:pt>
                <c:pt idx="1420">
                  <c:v>22500000</c:v>
                </c:pt>
                <c:pt idx="1421">
                  <c:v>21480000</c:v>
                </c:pt>
                <c:pt idx="1422">
                  <c:v>19600000</c:v>
                </c:pt>
                <c:pt idx="1423">
                  <c:v>16595000</c:v>
                </c:pt>
                <c:pt idx="1424">
                  <c:v>15000000</c:v>
                </c:pt>
                <c:pt idx="1425">
                  <c:v>14880000</c:v>
                </c:pt>
                <c:pt idx="1426">
                  <c:v>14300000</c:v>
                </c:pt>
                <c:pt idx="1427">
                  <c:v>13650000</c:v>
                </c:pt>
                <c:pt idx="1428">
                  <c:v>13600000</c:v>
                </c:pt>
                <c:pt idx="1429">
                  <c:v>12540000</c:v>
                </c:pt>
                <c:pt idx="1430">
                  <c:v>9800000</c:v>
                </c:pt>
                <c:pt idx="1431">
                  <c:v>9100000</c:v>
                </c:pt>
                <c:pt idx="1432">
                  <c:v>8800000</c:v>
                </c:pt>
                <c:pt idx="1433">
                  <c:v>7200000</c:v>
                </c:pt>
                <c:pt idx="1434">
                  <c:v>7200000</c:v>
                </c:pt>
                <c:pt idx="1435">
                  <c:v>5000000</c:v>
                </c:pt>
                <c:pt idx="1436">
                  <c:v>3000000</c:v>
                </c:pt>
                <c:pt idx="1437">
                  <c:v>2870000</c:v>
                </c:pt>
                <c:pt idx="1438">
                  <c:v>2250000</c:v>
                </c:pt>
                <c:pt idx="1439">
                  <c:v>2240000</c:v>
                </c:pt>
                <c:pt idx="1440">
                  <c:v>2080000</c:v>
                </c:pt>
                <c:pt idx="1441">
                  <c:v>1360000</c:v>
                </c:pt>
                <c:pt idx="1442">
                  <c:v>1200000</c:v>
                </c:pt>
                <c:pt idx="1443">
                  <c:v>175050000</c:v>
                </c:pt>
                <c:pt idx="1444">
                  <c:v>147945000</c:v>
                </c:pt>
                <c:pt idx="1445">
                  <c:v>86250000</c:v>
                </c:pt>
                <c:pt idx="1446">
                  <c:v>83850000</c:v>
                </c:pt>
                <c:pt idx="1447">
                  <c:v>77550000</c:v>
                </c:pt>
                <c:pt idx="1448">
                  <c:v>68850000</c:v>
                </c:pt>
                <c:pt idx="1449">
                  <c:v>57000000</c:v>
                </c:pt>
                <c:pt idx="1450">
                  <c:v>54610000</c:v>
                </c:pt>
                <c:pt idx="1451">
                  <c:v>35850000</c:v>
                </c:pt>
                <c:pt idx="1452">
                  <c:v>24750000</c:v>
                </c:pt>
                <c:pt idx="1453">
                  <c:v>21150000</c:v>
                </c:pt>
                <c:pt idx="1454">
                  <c:v>19050000</c:v>
                </c:pt>
                <c:pt idx="1455">
                  <c:v>18960000</c:v>
                </c:pt>
                <c:pt idx="1456">
                  <c:v>18840000</c:v>
                </c:pt>
                <c:pt idx="1457">
                  <c:v>15780000</c:v>
                </c:pt>
                <c:pt idx="1458">
                  <c:v>15300000</c:v>
                </c:pt>
                <c:pt idx="1459">
                  <c:v>14280000</c:v>
                </c:pt>
                <c:pt idx="1460">
                  <c:v>12500000</c:v>
                </c:pt>
                <c:pt idx="1461">
                  <c:v>11690000</c:v>
                </c:pt>
                <c:pt idx="1462">
                  <c:v>10960000</c:v>
                </c:pt>
                <c:pt idx="1463">
                  <c:v>10720000</c:v>
                </c:pt>
                <c:pt idx="1464">
                  <c:v>9300000</c:v>
                </c:pt>
                <c:pt idx="1465">
                  <c:v>8600000</c:v>
                </c:pt>
                <c:pt idx="1466">
                  <c:v>8040000</c:v>
                </c:pt>
                <c:pt idx="1467">
                  <c:v>7600000</c:v>
                </c:pt>
                <c:pt idx="1468">
                  <c:v>7440000</c:v>
                </c:pt>
                <c:pt idx="1469">
                  <c:v>7100000</c:v>
                </c:pt>
                <c:pt idx="1470">
                  <c:v>6700000</c:v>
                </c:pt>
                <c:pt idx="1471">
                  <c:v>5800000</c:v>
                </c:pt>
                <c:pt idx="1472">
                  <c:v>4500000</c:v>
                </c:pt>
                <c:pt idx="1473">
                  <c:v>3430000</c:v>
                </c:pt>
                <c:pt idx="1474">
                  <c:v>2900000</c:v>
                </c:pt>
                <c:pt idx="1475">
                  <c:v>2480000</c:v>
                </c:pt>
                <c:pt idx="1476">
                  <c:v>960000</c:v>
                </c:pt>
                <c:pt idx="1477">
                  <c:v>400000</c:v>
                </c:pt>
                <c:pt idx="1478">
                  <c:v>236400000</c:v>
                </c:pt>
                <c:pt idx="1479">
                  <c:v>167720000</c:v>
                </c:pt>
                <c:pt idx="1480">
                  <c:v>94650000</c:v>
                </c:pt>
                <c:pt idx="1481">
                  <c:v>89460000</c:v>
                </c:pt>
                <c:pt idx="1482">
                  <c:v>82650000</c:v>
                </c:pt>
                <c:pt idx="1483">
                  <c:v>72750000</c:v>
                </c:pt>
                <c:pt idx="1484">
                  <c:v>67170000</c:v>
                </c:pt>
                <c:pt idx="1485">
                  <c:v>61350000</c:v>
                </c:pt>
                <c:pt idx="1486">
                  <c:v>36450000</c:v>
                </c:pt>
                <c:pt idx="1487">
                  <c:v>36000000</c:v>
                </c:pt>
                <c:pt idx="1488">
                  <c:v>30600000</c:v>
                </c:pt>
                <c:pt idx="1489">
                  <c:v>21150000</c:v>
                </c:pt>
                <c:pt idx="1490">
                  <c:v>19680000</c:v>
                </c:pt>
                <c:pt idx="1491">
                  <c:v>18780000</c:v>
                </c:pt>
                <c:pt idx="1492">
                  <c:v>18150000</c:v>
                </c:pt>
                <c:pt idx="1493">
                  <c:v>17520000</c:v>
                </c:pt>
                <c:pt idx="1494">
                  <c:v>14800000</c:v>
                </c:pt>
                <c:pt idx="1495">
                  <c:v>13620000</c:v>
                </c:pt>
                <c:pt idx="1496">
                  <c:v>11520000</c:v>
                </c:pt>
                <c:pt idx="1497">
                  <c:v>11040000</c:v>
                </c:pt>
                <c:pt idx="1498">
                  <c:v>11000000</c:v>
                </c:pt>
                <c:pt idx="1499">
                  <c:v>8700000</c:v>
                </c:pt>
                <c:pt idx="1500">
                  <c:v>8300000</c:v>
                </c:pt>
                <c:pt idx="1501">
                  <c:v>7920000</c:v>
                </c:pt>
                <c:pt idx="1502">
                  <c:v>7560000</c:v>
                </c:pt>
                <c:pt idx="1503">
                  <c:v>6900000</c:v>
                </c:pt>
                <c:pt idx="1504">
                  <c:v>4700000</c:v>
                </c:pt>
                <c:pt idx="1505">
                  <c:v>4000000</c:v>
                </c:pt>
                <c:pt idx="1506">
                  <c:v>2800000</c:v>
                </c:pt>
                <c:pt idx="1507">
                  <c:v>2750000</c:v>
                </c:pt>
                <c:pt idx="1508">
                  <c:v>2500000</c:v>
                </c:pt>
                <c:pt idx="1509">
                  <c:v>2160000</c:v>
                </c:pt>
                <c:pt idx="1510">
                  <c:v>1280000</c:v>
                </c:pt>
                <c:pt idx="1511">
                  <c:v>600000</c:v>
                </c:pt>
                <c:pt idx="1512">
                  <c:v>600000</c:v>
                </c:pt>
                <c:pt idx="1513">
                  <c:v>47700000</c:v>
                </c:pt>
                <c:pt idx="1514">
                  <c:v>46800000</c:v>
                </c:pt>
                <c:pt idx="1515">
                  <c:v>18690000</c:v>
                </c:pt>
                <c:pt idx="1516">
                  <c:v>14880000</c:v>
                </c:pt>
                <c:pt idx="1517">
                  <c:v>14100000</c:v>
                </c:pt>
                <c:pt idx="1518">
                  <c:v>12450000</c:v>
                </c:pt>
                <c:pt idx="1519">
                  <c:v>12150000</c:v>
                </c:pt>
                <c:pt idx="1520">
                  <c:v>11550000</c:v>
                </c:pt>
                <c:pt idx="1521">
                  <c:v>10000000</c:v>
                </c:pt>
                <c:pt idx="1522">
                  <c:v>9000000</c:v>
                </c:pt>
                <c:pt idx="1523">
                  <c:v>8100000</c:v>
                </c:pt>
                <c:pt idx="1524">
                  <c:v>7280000</c:v>
                </c:pt>
                <c:pt idx="1525">
                  <c:v>7200000</c:v>
                </c:pt>
                <c:pt idx="1526">
                  <c:v>6720000</c:v>
                </c:pt>
                <c:pt idx="1527">
                  <c:v>6120000</c:v>
                </c:pt>
                <c:pt idx="1528">
                  <c:v>5850000</c:v>
                </c:pt>
                <c:pt idx="1529">
                  <c:v>5670000</c:v>
                </c:pt>
                <c:pt idx="1530">
                  <c:v>4800000</c:v>
                </c:pt>
                <c:pt idx="1531">
                  <c:v>4530000</c:v>
                </c:pt>
                <c:pt idx="1532">
                  <c:v>4060000</c:v>
                </c:pt>
                <c:pt idx="1533">
                  <c:v>3840000</c:v>
                </c:pt>
                <c:pt idx="1534">
                  <c:v>3600000</c:v>
                </c:pt>
                <c:pt idx="1535">
                  <c:v>3500000</c:v>
                </c:pt>
                <c:pt idx="1536">
                  <c:v>2940000</c:v>
                </c:pt>
                <c:pt idx="1537">
                  <c:v>2880000</c:v>
                </c:pt>
                <c:pt idx="1538">
                  <c:v>2680000</c:v>
                </c:pt>
                <c:pt idx="1539">
                  <c:v>2450000</c:v>
                </c:pt>
                <c:pt idx="1540">
                  <c:v>2320000</c:v>
                </c:pt>
                <c:pt idx="1541">
                  <c:v>2200000</c:v>
                </c:pt>
                <c:pt idx="1542">
                  <c:v>1930000</c:v>
                </c:pt>
                <c:pt idx="1543">
                  <c:v>1900000</c:v>
                </c:pt>
                <c:pt idx="1544">
                  <c:v>1800000</c:v>
                </c:pt>
                <c:pt idx="1545">
                  <c:v>1800000</c:v>
                </c:pt>
                <c:pt idx="1546">
                  <c:v>1500000</c:v>
                </c:pt>
                <c:pt idx="1547">
                  <c:v>1360000</c:v>
                </c:pt>
                <c:pt idx="1548">
                  <c:v>1120000</c:v>
                </c:pt>
                <c:pt idx="1549">
                  <c:v>1100000</c:v>
                </c:pt>
                <c:pt idx="1550">
                  <c:v>1100000</c:v>
                </c:pt>
                <c:pt idx="1551">
                  <c:v>820000</c:v>
                </c:pt>
                <c:pt idx="1552">
                  <c:v>800000</c:v>
                </c:pt>
                <c:pt idx="1553">
                  <c:v>800000</c:v>
                </c:pt>
                <c:pt idx="1554">
                  <c:v>700000</c:v>
                </c:pt>
                <c:pt idx="1555">
                  <c:v>480000</c:v>
                </c:pt>
                <c:pt idx="1556">
                  <c:v>160000</c:v>
                </c:pt>
                <c:pt idx="1557">
                  <c:v>120000</c:v>
                </c:pt>
                <c:pt idx="1558">
                  <c:v>180000</c:v>
                </c:pt>
                <c:pt idx="1559">
                  <c:v>600000</c:v>
                </c:pt>
                <c:pt idx="1560">
                  <c:v>420000</c:v>
                </c:pt>
                <c:pt idx="1561">
                  <c:v>1080000</c:v>
                </c:pt>
                <c:pt idx="1562">
                  <c:v>2320000</c:v>
                </c:pt>
                <c:pt idx="1563">
                  <c:v>1860000</c:v>
                </c:pt>
                <c:pt idx="1564">
                  <c:v>630000</c:v>
                </c:pt>
                <c:pt idx="1565">
                  <c:v>390000</c:v>
                </c:pt>
                <c:pt idx="1566">
                  <c:v>1950000</c:v>
                </c:pt>
                <c:pt idx="1567">
                  <c:v>120000</c:v>
                </c:pt>
                <c:pt idx="1568">
                  <c:v>3150000</c:v>
                </c:pt>
                <c:pt idx="1569">
                  <c:v>300000</c:v>
                </c:pt>
                <c:pt idx="1570">
                  <c:v>2080000</c:v>
                </c:pt>
                <c:pt idx="1571">
                  <c:v>180000</c:v>
                </c:pt>
                <c:pt idx="1572">
                  <c:v>10050000</c:v>
                </c:pt>
                <c:pt idx="1573">
                  <c:v>4200000</c:v>
                </c:pt>
                <c:pt idx="1574">
                  <c:v>720000</c:v>
                </c:pt>
                <c:pt idx="1575">
                  <c:v>3600000</c:v>
                </c:pt>
                <c:pt idx="1576">
                  <c:v>1950000</c:v>
                </c:pt>
                <c:pt idx="1577">
                  <c:v>360000</c:v>
                </c:pt>
                <c:pt idx="1578">
                  <c:v>1800000</c:v>
                </c:pt>
                <c:pt idx="1579">
                  <c:v>1800000</c:v>
                </c:pt>
                <c:pt idx="1580">
                  <c:v>900000</c:v>
                </c:pt>
                <c:pt idx="1581">
                  <c:v>420000</c:v>
                </c:pt>
                <c:pt idx="1582">
                  <c:v>28160000</c:v>
                </c:pt>
                <c:pt idx="1583">
                  <c:v>4080000</c:v>
                </c:pt>
                <c:pt idx="1584">
                  <c:v>3660000</c:v>
                </c:pt>
                <c:pt idx="1585">
                  <c:v>3060000</c:v>
                </c:pt>
                <c:pt idx="1586">
                  <c:v>1620000</c:v>
                </c:pt>
                <c:pt idx="1587">
                  <c:v>880000</c:v>
                </c:pt>
                <c:pt idx="1588">
                  <c:v>600000</c:v>
                </c:pt>
                <c:pt idx="1589">
                  <c:v>5860000</c:v>
                </c:pt>
                <c:pt idx="1590">
                  <c:v>2100000</c:v>
                </c:pt>
                <c:pt idx="1591">
                  <c:v>1080000</c:v>
                </c:pt>
                <c:pt idx="1592">
                  <c:v>920000</c:v>
                </c:pt>
                <c:pt idx="1593">
                  <c:v>240000</c:v>
                </c:pt>
                <c:pt idx="1594">
                  <c:v>120000</c:v>
                </c:pt>
                <c:pt idx="1595">
                  <c:v>7440000</c:v>
                </c:pt>
                <c:pt idx="1596">
                  <c:v>3120000</c:v>
                </c:pt>
                <c:pt idx="1597">
                  <c:v>2400000</c:v>
                </c:pt>
                <c:pt idx="1598">
                  <c:v>1320000</c:v>
                </c:pt>
                <c:pt idx="1599">
                  <c:v>780000</c:v>
                </c:pt>
                <c:pt idx="1600">
                  <c:v>600000</c:v>
                </c:pt>
                <c:pt idx="1601">
                  <c:v>360000</c:v>
                </c:pt>
                <c:pt idx="1602">
                  <c:v>6000000</c:v>
                </c:pt>
                <c:pt idx="1603">
                  <c:v>3600000</c:v>
                </c:pt>
                <c:pt idx="1604">
                  <c:v>3150000</c:v>
                </c:pt>
                <c:pt idx="1605">
                  <c:v>1320000</c:v>
                </c:pt>
                <c:pt idx="1606">
                  <c:v>1200000</c:v>
                </c:pt>
                <c:pt idx="1607">
                  <c:v>840000</c:v>
                </c:pt>
                <c:pt idx="1608">
                  <c:v>720000</c:v>
                </c:pt>
                <c:pt idx="1609">
                  <c:v>27300000</c:v>
                </c:pt>
                <c:pt idx="1610">
                  <c:v>14550000</c:v>
                </c:pt>
                <c:pt idx="1611">
                  <c:v>3900000</c:v>
                </c:pt>
                <c:pt idx="1612">
                  <c:v>3840000</c:v>
                </c:pt>
                <c:pt idx="1613">
                  <c:v>2220000</c:v>
                </c:pt>
                <c:pt idx="1614">
                  <c:v>1500000</c:v>
                </c:pt>
                <c:pt idx="1615">
                  <c:v>960000</c:v>
                </c:pt>
                <c:pt idx="1616">
                  <c:v>500000</c:v>
                </c:pt>
                <c:pt idx="1617">
                  <c:v>480000</c:v>
                </c:pt>
                <c:pt idx="1618">
                  <c:v>180000</c:v>
                </c:pt>
                <c:pt idx="1619">
                  <c:v>19350000</c:v>
                </c:pt>
                <c:pt idx="1620">
                  <c:v>5550000</c:v>
                </c:pt>
                <c:pt idx="1621">
                  <c:v>3150000</c:v>
                </c:pt>
                <c:pt idx="1622">
                  <c:v>2280000</c:v>
                </c:pt>
                <c:pt idx="1623">
                  <c:v>800000</c:v>
                </c:pt>
                <c:pt idx="1624">
                  <c:v>720000</c:v>
                </c:pt>
                <c:pt idx="1625">
                  <c:v>450000</c:v>
                </c:pt>
                <c:pt idx="1626">
                  <c:v>300000</c:v>
                </c:pt>
                <c:pt idx="1627">
                  <c:v>13200000</c:v>
                </c:pt>
                <c:pt idx="1628">
                  <c:v>5160000</c:v>
                </c:pt>
                <c:pt idx="1629">
                  <c:v>3540000</c:v>
                </c:pt>
                <c:pt idx="1630">
                  <c:v>3000000</c:v>
                </c:pt>
                <c:pt idx="1631">
                  <c:v>2630000</c:v>
                </c:pt>
                <c:pt idx="1632">
                  <c:v>900000</c:v>
                </c:pt>
                <c:pt idx="1633">
                  <c:v>720000</c:v>
                </c:pt>
                <c:pt idx="1634">
                  <c:v>700000</c:v>
                </c:pt>
                <c:pt idx="1635">
                  <c:v>180000</c:v>
                </c:pt>
                <c:pt idx="1636">
                  <c:v>30080000</c:v>
                </c:pt>
                <c:pt idx="1637">
                  <c:v>8320000</c:v>
                </c:pt>
                <c:pt idx="1638">
                  <c:v>5520000</c:v>
                </c:pt>
                <c:pt idx="1639">
                  <c:v>4750000</c:v>
                </c:pt>
                <c:pt idx="1640">
                  <c:v>4500000</c:v>
                </c:pt>
                <c:pt idx="1641">
                  <c:v>3360000</c:v>
                </c:pt>
                <c:pt idx="1642">
                  <c:v>3280000</c:v>
                </c:pt>
                <c:pt idx="1643">
                  <c:v>1290000</c:v>
                </c:pt>
                <c:pt idx="1644">
                  <c:v>930000</c:v>
                </c:pt>
                <c:pt idx="1645">
                  <c:v>600000</c:v>
                </c:pt>
                <c:pt idx="1646">
                  <c:v>540000</c:v>
                </c:pt>
                <c:pt idx="1647">
                  <c:v>360000</c:v>
                </c:pt>
                <c:pt idx="1648">
                  <c:v>9120000</c:v>
                </c:pt>
                <c:pt idx="1649">
                  <c:v>5400000</c:v>
                </c:pt>
                <c:pt idx="1650">
                  <c:v>2265000</c:v>
                </c:pt>
                <c:pt idx="1651">
                  <c:v>2100000</c:v>
                </c:pt>
                <c:pt idx="1652">
                  <c:v>1800000</c:v>
                </c:pt>
                <c:pt idx="1653">
                  <c:v>1800000</c:v>
                </c:pt>
                <c:pt idx="1654">
                  <c:v>900000</c:v>
                </c:pt>
                <c:pt idx="1655">
                  <c:v>900000</c:v>
                </c:pt>
                <c:pt idx="1656">
                  <c:v>840000</c:v>
                </c:pt>
                <c:pt idx="1657">
                  <c:v>700000</c:v>
                </c:pt>
                <c:pt idx="1658">
                  <c:v>480000</c:v>
                </c:pt>
                <c:pt idx="1659">
                  <c:v>420000</c:v>
                </c:pt>
                <c:pt idx="1660">
                  <c:v>360000</c:v>
                </c:pt>
                <c:pt idx="1661">
                  <c:v>8590000</c:v>
                </c:pt>
                <c:pt idx="1662">
                  <c:v>3780000</c:v>
                </c:pt>
                <c:pt idx="1663">
                  <c:v>3620000</c:v>
                </c:pt>
                <c:pt idx="1664">
                  <c:v>2880000</c:v>
                </c:pt>
                <c:pt idx="1665">
                  <c:v>1680000</c:v>
                </c:pt>
                <c:pt idx="1666">
                  <c:v>1350000</c:v>
                </c:pt>
                <c:pt idx="1667">
                  <c:v>720000</c:v>
                </c:pt>
                <c:pt idx="1668">
                  <c:v>600000</c:v>
                </c:pt>
                <c:pt idx="1669">
                  <c:v>600000</c:v>
                </c:pt>
                <c:pt idx="1670">
                  <c:v>360000</c:v>
                </c:pt>
                <c:pt idx="1671">
                  <c:v>240000</c:v>
                </c:pt>
                <c:pt idx="1672">
                  <c:v>240000</c:v>
                </c:pt>
                <c:pt idx="1673">
                  <c:v>8400000</c:v>
                </c:pt>
                <c:pt idx="1674">
                  <c:v>5250000</c:v>
                </c:pt>
                <c:pt idx="1675">
                  <c:v>3840000</c:v>
                </c:pt>
                <c:pt idx="1676">
                  <c:v>3360000</c:v>
                </c:pt>
                <c:pt idx="1677">
                  <c:v>2400000</c:v>
                </c:pt>
                <c:pt idx="1678">
                  <c:v>2160000</c:v>
                </c:pt>
                <c:pt idx="1679">
                  <c:v>1560000</c:v>
                </c:pt>
                <c:pt idx="1680">
                  <c:v>1500000</c:v>
                </c:pt>
                <c:pt idx="1681">
                  <c:v>600000</c:v>
                </c:pt>
                <c:pt idx="1682">
                  <c:v>300000</c:v>
                </c:pt>
                <c:pt idx="1683">
                  <c:v>300000</c:v>
                </c:pt>
                <c:pt idx="1684">
                  <c:v>240000</c:v>
                </c:pt>
                <c:pt idx="1685">
                  <c:v>60000</c:v>
                </c:pt>
                <c:pt idx="1686">
                  <c:v>23250000</c:v>
                </c:pt>
                <c:pt idx="1687">
                  <c:v>12750000</c:v>
                </c:pt>
                <c:pt idx="1688">
                  <c:v>10800000</c:v>
                </c:pt>
                <c:pt idx="1689">
                  <c:v>10200000</c:v>
                </c:pt>
                <c:pt idx="1690">
                  <c:v>8250000</c:v>
                </c:pt>
                <c:pt idx="1691">
                  <c:v>5040000</c:v>
                </c:pt>
                <c:pt idx="1692">
                  <c:v>4800000</c:v>
                </c:pt>
                <c:pt idx="1693">
                  <c:v>3300000</c:v>
                </c:pt>
                <c:pt idx="1694">
                  <c:v>2880000</c:v>
                </c:pt>
                <c:pt idx="1695">
                  <c:v>2240000</c:v>
                </c:pt>
                <c:pt idx="1696">
                  <c:v>1920000</c:v>
                </c:pt>
                <c:pt idx="1697">
                  <c:v>1200000</c:v>
                </c:pt>
                <c:pt idx="1698">
                  <c:v>720000</c:v>
                </c:pt>
                <c:pt idx="1699">
                  <c:v>550000</c:v>
                </c:pt>
                <c:pt idx="1700">
                  <c:v>500000</c:v>
                </c:pt>
                <c:pt idx="1701">
                  <c:v>420000</c:v>
                </c:pt>
                <c:pt idx="1702">
                  <c:v>300000</c:v>
                </c:pt>
                <c:pt idx="1703">
                  <c:v>27000000</c:v>
                </c:pt>
                <c:pt idx="1704">
                  <c:v>9240000</c:v>
                </c:pt>
                <c:pt idx="1705">
                  <c:v>8100000</c:v>
                </c:pt>
                <c:pt idx="1706">
                  <c:v>6900000</c:v>
                </c:pt>
                <c:pt idx="1707">
                  <c:v>5100000</c:v>
                </c:pt>
                <c:pt idx="1708">
                  <c:v>4440000</c:v>
                </c:pt>
                <c:pt idx="1709">
                  <c:v>4140000</c:v>
                </c:pt>
                <c:pt idx="1710">
                  <c:v>2580000</c:v>
                </c:pt>
                <c:pt idx="1711">
                  <c:v>2050000</c:v>
                </c:pt>
                <c:pt idx="1712">
                  <c:v>2000000</c:v>
                </c:pt>
                <c:pt idx="1713">
                  <c:v>1840000</c:v>
                </c:pt>
                <c:pt idx="1714">
                  <c:v>900000</c:v>
                </c:pt>
                <c:pt idx="1715">
                  <c:v>840000</c:v>
                </c:pt>
                <c:pt idx="1716">
                  <c:v>240000</c:v>
                </c:pt>
                <c:pt idx="1717">
                  <c:v>60000</c:v>
                </c:pt>
                <c:pt idx="1718">
                  <c:v>35000000</c:v>
                </c:pt>
                <c:pt idx="1719">
                  <c:v>8550000</c:v>
                </c:pt>
                <c:pt idx="1720">
                  <c:v>7800000</c:v>
                </c:pt>
                <c:pt idx="1721">
                  <c:v>5220000</c:v>
                </c:pt>
                <c:pt idx="1722">
                  <c:v>2640000</c:v>
                </c:pt>
                <c:pt idx="1723">
                  <c:v>2250000</c:v>
                </c:pt>
                <c:pt idx="1724">
                  <c:v>2160000</c:v>
                </c:pt>
                <c:pt idx="1725">
                  <c:v>1860000</c:v>
                </c:pt>
                <c:pt idx="1726">
                  <c:v>1800000</c:v>
                </c:pt>
                <c:pt idx="1727">
                  <c:v>1560000</c:v>
                </c:pt>
                <c:pt idx="1728">
                  <c:v>1500000</c:v>
                </c:pt>
                <c:pt idx="1729">
                  <c:v>1400000</c:v>
                </c:pt>
                <c:pt idx="1730">
                  <c:v>1320000</c:v>
                </c:pt>
                <c:pt idx="1731">
                  <c:v>1130000</c:v>
                </c:pt>
                <c:pt idx="1732">
                  <c:v>900000</c:v>
                </c:pt>
                <c:pt idx="1733">
                  <c:v>840000</c:v>
                </c:pt>
                <c:pt idx="1734">
                  <c:v>630000</c:v>
                </c:pt>
                <c:pt idx="1735">
                  <c:v>540000</c:v>
                </c:pt>
                <c:pt idx="1736">
                  <c:v>450000</c:v>
                </c:pt>
                <c:pt idx="1737">
                  <c:v>360000</c:v>
                </c:pt>
                <c:pt idx="1738">
                  <c:v>75000</c:v>
                </c:pt>
                <c:pt idx="1739">
                  <c:v>32000000</c:v>
                </c:pt>
                <c:pt idx="1740">
                  <c:v>13760000</c:v>
                </c:pt>
                <c:pt idx="1741">
                  <c:v>8820000</c:v>
                </c:pt>
                <c:pt idx="1742">
                  <c:v>8750000</c:v>
                </c:pt>
                <c:pt idx="1743">
                  <c:v>8720000</c:v>
                </c:pt>
                <c:pt idx="1744">
                  <c:v>6540000</c:v>
                </c:pt>
                <c:pt idx="1745">
                  <c:v>6000000</c:v>
                </c:pt>
                <c:pt idx="1746">
                  <c:v>4980000</c:v>
                </c:pt>
                <c:pt idx="1747">
                  <c:v>4960000</c:v>
                </c:pt>
                <c:pt idx="1748">
                  <c:v>4600000</c:v>
                </c:pt>
                <c:pt idx="1749">
                  <c:v>4380000</c:v>
                </c:pt>
                <c:pt idx="1750">
                  <c:v>4320000</c:v>
                </c:pt>
                <c:pt idx="1751">
                  <c:v>3200000</c:v>
                </c:pt>
                <c:pt idx="1752">
                  <c:v>2700000</c:v>
                </c:pt>
                <c:pt idx="1753">
                  <c:v>2640000</c:v>
                </c:pt>
                <c:pt idx="1754">
                  <c:v>2500000</c:v>
                </c:pt>
                <c:pt idx="1755">
                  <c:v>1650000</c:v>
                </c:pt>
                <c:pt idx="1756">
                  <c:v>1295000</c:v>
                </c:pt>
                <c:pt idx="1757">
                  <c:v>1050000</c:v>
                </c:pt>
                <c:pt idx="1758">
                  <c:v>960000</c:v>
                </c:pt>
                <c:pt idx="1759">
                  <c:v>960000</c:v>
                </c:pt>
                <c:pt idx="1760">
                  <c:v>700000</c:v>
                </c:pt>
                <c:pt idx="1761">
                  <c:v>500000</c:v>
                </c:pt>
                <c:pt idx="1762">
                  <c:v>200000</c:v>
                </c:pt>
                <c:pt idx="1763">
                  <c:v>7800000</c:v>
                </c:pt>
                <c:pt idx="1764">
                  <c:v>5250000</c:v>
                </c:pt>
                <c:pt idx="1765">
                  <c:v>4000000</c:v>
                </c:pt>
                <c:pt idx="1766">
                  <c:v>2400000</c:v>
                </c:pt>
                <c:pt idx="1767">
                  <c:v>2280000</c:v>
                </c:pt>
                <c:pt idx="1768">
                  <c:v>1440000</c:v>
                </c:pt>
                <c:pt idx="1769">
                  <c:v>1020000</c:v>
                </c:pt>
                <c:pt idx="1770">
                  <c:v>960000</c:v>
                </c:pt>
                <c:pt idx="1771">
                  <c:v>900000</c:v>
                </c:pt>
                <c:pt idx="1772">
                  <c:v>800000</c:v>
                </c:pt>
                <c:pt idx="1773">
                  <c:v>600000</c:v>
                </c:pt>
                <c:pt idx="1774">
                  <c:v>480000</c:v>
                </c:pt>
                <c:pt idx="1775">
                  <c:v>200000</c:v>
                </c:pt>
                <c:pt idx="1776">
                  <c:v>7050000</c:v>
                </c:pt>
                <c:pt idx="1777">
                  <c:v>6600000</c:v>
                </c:pt>
                <c:pt idx="1778">
                  <c:v>4400000</c:v>
                </c:pt>
                <c:pt idx="1779">
                  <c:v>2720000</c:v>
                </c:pt>
                <c:pt idx="1780">
                  <c:v>1980000</c:v>
                </c:pt>
                <c:pt idx="1781">
                  <c:v>1840000</c:v>
                </c:pt>
                <c:pt idx="1782">
                  <c:v>1740000</c:v>
                </c:pt>
                <c:pt idx="1783">
                  <c:v>1680000</c:v>
                </c:pt>
                <c:pt idx="1784">
                  <c:v>1680000</c:v>
                </c:pt>
                <c:pt idx="1785">
                  <c:v>1120000</c:v>
                </c:pt>
                <c:pt idx="1786">
                  <c:v>1050000</c:v>
                </c:pt>
                <c:pt idx="1787">
                  <c:v>1050000</c:v>
                </c:pt>
                <c:pt idx="1788">
                  <c:v>1040000</c:v>
                </c:pt>
                <c:pt idx="1789">
                  <c:v>1000000</c:v>
                </c:pt>
                <c:pt idx="1790">
                  <c:v>900000</c:v>
                </c:pt>
                <c:pt idx="1791">
                  <c:v>660000</c:v>
                </c:pt>
                <c:pt idx="1792">
                  <c:v>595000</c:v>
                </c:pt>
                <c:pt idx="1793">
                  <c:v>540000</c:v>
                </c:pt>
                <c:pt idx="1794">
                  <c:v>400000</c:v>
                </c:pt>
                <c:pt idx="1795">
                  <c:v>360000</c:v>
                </c:pt>
                <c:pt idx="1796">
                  <c:v>350000</c:v>
                </c:pt>
                <c:pt idx="1797">
                  <c:v>240000</c:v>
                </c:pt>
                <c:pt idx="1798">
                  <c:v>24705000</c:v>
                </c:pt>
                <c:pt idx="1799">
                  <c:v>19200000</c:v>
                </c:pt>
                <c:pt idx="1800">
                  <c:v>7650000</c:v>
                </c:pt>
                <c:pt idx="1801">
                  <c:v>7050000</c:v>
                </c:pt>
                <c:pt idx="1802">
                  <c:v>5880000</c:v>
                </c:pt>
                <c:pt idx="1803">
                  <c:v>5640000</c:v>
                </c:pt>
                <c:pt idx="1804">
                  <c:v>5600000</c:v>
                </c:pt>
                <c:pt idx="1805">
                  <c:v>4080000</c:v>
                </c:pt>
                <c:pt idx="1806">
                  <c:v>3550000</c:v>
                </c:pt>
                <c:pt idx="1807">
                  <c:v>3540000</c:v>
                </c:pt>
                <c:pt idx="1808">
                  <c:v>3280000</c:v>
                </c:pt>
                <c:pt idx="1809">
                  <c:v>3240000</c:v>
                </c:pt>
                <c:pt idx="1810">
                  <c:v>2900000</c:v>
                </c:pt>
                <c:pt idx="1811">
                  <c:v>2700000</c:v>
                </c:pt>
                <c:pt idx="1812">
                  <c:v>2520000</c:v>
                </c:pt>
                <c:pt idx="1813">
                  <c:v>2300000</c:v>
                </c:pt>
                <c:pt idx="1814">
                  <c:v>1750000</c:v>
                </c:pt>
                <c:pt idx="1815">
                  <c:v>1525000</c:v>
                </c:pt>
                <c:pt idx="1816">
                  <c:v>1250000</c:v>
                </c:pt>
                <c:pt idx="1817">
                  <c:v>1200000</c:v>
                </c:pt>
                <c:pt idx="1818">
                  <c:v>1120000</c:v>
                </c:pt>
                <c:pt idx="1819">
                  <c:v>1050000</c:v>
                </c:pt>
                <c:pt idx="1820">
                  <c:v>700000</c:v>
                </c:pt>
                <c:pt idx="1821">
                  <c:v>600000</c:v>
                </c:pt>
                <c:pt idx="1822">
                  <c:v>480000</c:v>
                </c:pt>
                <c:pt idx="1823">
                  <c:v>400000</c:v>
                </c:pt>
                <c:pt idx="1824">
                  <c:v>350000</c:v>
                </c:pt>
                <c:pt idx="1825">
                  <c:v>320000</c:v>
                </c:pt>
                <c:pt idx="1826">
                  <c:v>150000</c:v>
                </c:pt>
                <c:pt idx="1827">
                  <c:v>150000</c:v>
                </c:pt>
                <c:pt idx="1828">
                  <c:v>120000</c:v>
                </c:pt>
                <c:pt idx="1829">
                  <c:v>30465000</c:v>
                </c:pt>
                <c:pt idx="1830">
                  <c:v>17400000</c:v>
                </c:pt>
                <c:pt idx="1831">
                  <c:v>10050000</c:v>
                </c:pt>
                <c:pt idx="1832">
                  <c:v>8460000</c:v>
                </c:pt>
                <c:pt idx="1833">
                  <c:v>8100000</c:v>
                </c:pt>
                <c:pt idx="1834">
                  <c:v>4690000</c:v>
                </c:pt>
                <c:pt idx="1835">
                  <c:v>3600000</c:v>
                </c:pt>
                <c:pt idx="1836">
                  <c:v>3360000</c:v>
                </c:pt>
                <c:pt idx="1837">
                  <c:v>2800000</c:v>
                </c:pt>
                <c:pt idx="1838">
                  <c:v>2340000</c:v>
                </c:pt>
                <c:pt idx="1839">
                  <c:v>2325000</c:v>
                </c:pt>
                <c:pt idx="1840">
                  <c:v>2160000</c:v>
                </c:pt>
                <c:pt idx="1841">
                  <c:v>1740000</c:v>
                </c:pt>
                <c:pt idx="1842">
                  <c:v>1600000</c:v>
                </c:pt>
                <c:pt idx="1843">
                  <c:v>1440000</c:v>
                </c:pt>
                <c:pt idx="1844">
                  <c:v>1200000</c:v>
                </c:pt>
                <c:pt idx="1845">
                  <c:v>1190000</c:v>
                </c:pt>
                <c:pt idx="1846">
                  <c:v>1120000</c:v>
                </c:pt>
                <c:pt idx="1847">
                  <c:v>1100000</c:v>
                </c:pt>
                <c:pt idx="1848">
                  <c:v>1080000</c:v>
                </c:pt>
                <c:pt idx="1849">
                  <c:v>800000</c:v>
                </c:pt>
                <c:pt idx="1850">
                  <c:v>700000</c:v>
                </c:pt>
                <c:pt idx="1851">
                  <c:v>700000</c:v>
                </c:pt>
                <c:pt idx="1852">
                  <c:v>490000</c:v>
                </c:pt>
                <c:pt idx="1853">
                  <c:v>480000</c:v>
                </c:pt>
                <c:pt idx="1854">
                  <c:v>420000</c:v>
                </c:pt>
                <c:pt idx="1855">
                  <c:v>400000</c:v>
                </c:pt>
                <c:pt idx="1856">
                  <c:v>300000</c:v>
                </c:pt>
                <c:pt idx="1857">
                  <c:v>15600000</c:v>
                </c:pt>
                <c:pt idx="1858">
                  <c:v>8550000</c:v>
                </c:pt>
                <c:pt idx="1859">
                  <c:v>4320000</c:v>
                </c:pt>
                <c:pt idx="1860">
                  <c:v>4050000</c:v>
                </c:pt>
                <c:pt idx="1861">
                  <c:v>3260000</c:v>
                </c:pt>
                <c:pt idx="1862">
                  <c:v>3200000</c:v>
                </c:pt>
                <c:pt idx="1863">
                  <c:v>3000000</c:v>
                </c:pt>
                <c:pt idx="1864">
                  <c:v>2930000</c:v>
                </c:pt>
                <c:pt idx="1865">
                  <c:v>2280000</c:v>
                </c:pt>
                <c:pt idx="1866">
                  <c:v>1550000</c:v>
                </c:pt>
                <c:pt idx="1867">
                  <c:v>1450000</c:v>
                </c:pt>
                <c:pt idx="1868">
                  <c:v>1400000</c:v>
                </c:pt>
                <c:pt idx="1869">
                  <c:v>1320000</c:v>
                </c:pt>
                <c:pt idx="1870">
                  <c:v>1320000</c:v>
                </c:pt>
                <c:pt idx="1871">
                  <c:v>1280000</c:v>
                </c:pt>
                <c:pt idx="1872">
                  <c:v>1265000</c:v>
                </c:pt>
                <c:pt idx="1873">
                  <c:v>1260000</c:v>
                </c:pt>
                <c:pt idx="1874">
                  <c:v>630000</c:v>
                </c:pt>
                <c:pt idx="1875">
                  <c:v>490000</c:v>
                </c:pt>
                <c:pt idx="1876">
                  <c:v>420000</c:v>
                </c:pt>
                <c:pt idx="1877">
                  <c:v>420000</c:v>
                </c:pt>
                <c:pt idx="1878">
                  <c:v>420000</c:v>
                </c:pt>
                <c:pt idx="1879">
                  <c:v>320000</c:v>
                </c:pt>
                <c:pt idx="1880">
                  <c:v>300000</c:v>
                </c:pt>
                <c:pt idx="1881">
                  <c:v>300000</c:v>
                </c:pt>
                <c:pt idx="1882">
                  <c:v>300000</c:v>
                </c:pt>
                <c:pt idx="1883">
                  <c:v>300000</c:v>
                </c:pt>
                <c:pt idx="1884">
                  <c:v>250000</c:v>
                </c:pt>
                <c:pt idx="1885">
                  <c:v>240000</c:v>
                </c:pt>
                <c:pt idx="1886">
                  <c:v>180000</c:v>
                </c:pt>
                <c:pt idx="1887">
                  <c:v>150000</c:v>
                </c:pt>
                <c:pt idx="1888">
                  <c:v>120000</c:v>
                </c:pt>
                <c:pt idx="1889">
                  <c:v>61120000</c:v>
                </c:pt>
                <c:pt idx="1890">
                  <c:v>21840000</c:v>
                </c:pt>
                <c:pt idx="1891">
                  <c:v>11600000</c:v>
                </c:pt>
                <c:pt idx="1892">
                  <c:v>10500000</c:v>
                </c:pt>
                <c:pt idx="1893">
                  <c:v>8080000</c:v>
                </c:pt>
                <c:pt idx="1894">
                  <c:v>7560000</c:v>
                </c:pt>
                <c:pt idx="1895">
                  <c:v>7440000</c:v>
                </c:pt>
                <c:pt idx="1896">
                  <c:v>6960000</c:v>
                </c:pt>
                <c:pt idx="1897">
                  <c:v>5680000</c:v>
                </c:pt>
                <c:pt idx="1898">
                  <c:v>5460000</c:v>
                </c:pt>
                <c:pt idx="1899">
                  <c:v>5300000</c:v>
                </c:pt>
                <c:pt idx="1900">
                  <c:v>5280000</c:v>
                </c:pt>
                <c:pt idx="1901">
                  <c:v>4600000</c:v>
                </c:pt>
                <c:pt idx="1902">
                  <c:v>4520000</c:v>
                </c:pt>
                <c:pt idx="1903">
                  <c:v>4480000</c:v>
                </c:pt>
                <c:pt idx="1904">
                  <c:v>4160000</c:v>
                </c:pt>
                <c:pt idx="1905">
                  <c:v>3840000</c:v>
                </c:pt>
                <c:pt idx="1906">
                  <c:v>3800000</c:v>
                </c:pt>
                <c:pt idx="1907">
                  <c:v>2960000</c:v>
                </c:pt>
                <c:pt idx="1908">
                  <c:v>2730000</c:v>
                </c:pt>
                <c:pt idx="1909">
                  <c:v>2520000</c:v>
                </c:pt>
                <c:pt idx="1910">
                  <c:v>2400000</c:v>
                </c:pt>
                <c:pt idx="1911">
                  <c:v>2320000</c:v>
                </c:pt>
                <c:pt idx="1912">
                  <c:v>2250000</c:v>
                </c:pt>
                <c:pt idx="1913">
                  <c:v>2080000</c:v>
                </c:pt>
                <c:pt idx="1914">
                  <c:v>1750000</c:v>
                </c:pt>
                <c:pt idx="1915">
                  <c:v>1590000</c:v>
                </c:pt>
                <c:pt idx="1916">
                  <c:v>1500000</c:v>
                </c:pt>
                <c:pt idx="1917">
                  <c:v>1435000</c:v>
                </c:pt>
                <c:pt idx="1918">
                  <c:v>1260000</c:v>
                </c:pt>
                <c:pt idx="1919">
                  <c:v>1160000</c:v>
                </c:pt>
                <c:pt idx="1920">
                  <c:v>1050000</c:v>
                </c:pt>
                <c:pt idx="1921">
                  <c:v>870000</c:v>
                </c:pt>
                <c:pt idx="1922">
                  <c:v>850000</c:v>
                </c:pt>
                <c:pt idx="1923">
                  <c:v>840000</c:v>
                </c:pt>
                <c:pt idx="1924">
                  <c:v>720000</c:v>
                </c:pt>
                <c:pt idx="1925">
                  <c:v>625000</c:v>
                </c:pt>
                <c:pt idx="1926">
                  <c:v>600000</c:v>
                </c:pt>
                <c:pt idx="1927">
                  <c:v>510000</c:v>
                </c:pt>
                <c:pt idx="1928">
                  <c:v>500000</c:v>
                </c:pt>
                <c:pt idx="1929">
                  <c:v>480000</c:v>
                </c:pt>
                <c:pt idx="1930">
                  <c:v>300000</c:v>
                </c:pt>
                <c:pt idx="1931">
                  <c:v>250000</c:v>
                </c:pt>
                <c:pt idx="1932">
                  <c:v>240000</c:v>
                </c:pt>
                <c:pt idx="1933">
                  <c:v>27390000</c:v>
                </c:pt>
                <c:pt idx="1934">
                  <c:v>14550000</c:v>
                </c:pt>
                <c:pt idx="1935">
                  <c:v>5810000</c:v>
                </c:pt>
                <c:pt idx="1936">
                  <c:v>5120000</c:v>
                </c:pt>
                <c:pt idx="1937">
                  <c:v>4980000</c:v>
                </c:pt>
                <c:pt idx="1938">
                  <c:v>4700000</c:v>
                </c:pt>
                <c:pt idx="1939">
                  <c:v>4200000</c:v>
                </c:pt>
                <c:pt idx="1940">
                  <c:v>3840000</c:v>
                </c:pt>
                <c:pt idx="1941">
                  <c:v>3760000</c:v>
                </c:pt>
                <c:pt idx="1942">
                  <c:v>3750000</c:v>
                </c:pt>
                <c:pt idx="1943">
                  <c:v>3300000</c:v>
                </c:pt>
                <c:pt idx="1944">
                  <c:v>1980000</c:v>
                </c:pt>
                <c:pt idx="1945">
                  <c:v>1950000</c:v>
                </c:pt>
                <c:pt idx="1946">
                  <c:v>1600000</c:v>
                </c:pt>
                <c:pt idx="1947">
                  <c:v>1380000</c:v>
                </c:pt>
                <c:pt idx="1948">
                  <c:v>1200000</c:v>
                </c:pt>
                <c:pt idx="1949">
                  <c:v>1200000</c:v>
                </c:pt>
                <c:pt idx="1950">
                  <c:v>960000</c:v>
                </c:pt>
                <c:pt idx="1951">
                  <c:v>910000</c:v>
                </c:pt>
                <c:pt idx="1952">
                  <c:v>900000</c:v>
                </c:pt>
                <c:pt idx="1953">
                  <c:v>840000</c:v>
                </c:pt>
                <c:pt idx="1954">
                  <c:v>770000</c:v>
                </c:pt>
                <c:pt idx="1955">
                  <c:v>720000</c:v>
                </c:pt>
                <c:pt idx="1956">
                  <c:v>720000</c:v>
                </c:pt>
                <c:pt idx="1957">
                  <c:v>700000</c:v>
                </c:pt>
                <c:pt idx="1958">
                  <c:v>700000</c:v>
                </c:pt>
                <c:pt idx="1959">
                  <c:v>560000</c:v>
                </c:pt>
                <c:pt idx="1960">
                  <c:v>560000</c:v>
                </c:pt>
                <c:pt idx="1961">
                  <c:v>560000</c:v>
                </c:pt>
                <c:pt idx="1962">
                  <c:v>550000</c:v>
                </c:pt>
                <c:pt idx="1963">
                  <c:v>550000</c:v>
                </c:pt>
                <c:pt idx="1964">
                  <c:v>540000</c:v>
                </c:pt>
                <c:pt idx="1965">
                  <c:v>540000</c:v>
                </c:pt>
                <c:pt idx="1966">
                  <c:v>500000</c:v>
                </c:pt>
                <c:pt idx="1967">
                  <c:v>400000</c:v>
                </c:pt>
                <c:pt idx="1968">
                  <c:v>360000</c:v>
                </c:pt>
                <c:pt idx="1969">
                  <c:v>300000</c:v>
                </c:pt>
                <c:pt idx="1970">
                  <c:v>300000</c:v>
                </c:pt>
                <c:pt idx="1971">
                  <c:v>240000</c:v>
                </c:pt>
                <c:pt idx="1972">
                  <c:v>150000</c:v>
                </c:pt>
                <c:pt idx="1973">
                  <c:v>120000</c:v>
                </c:pt>
                <c:pt idx="1974">
                  <c:v>120000</c:v>
                </c:pt>
                <c:pt idx="1975">
                  <c:v>100000</c:v>
                </c:pt>
                <c:pt idx="1976">
                  <c:v>28185000</c:v>
                </c:pt>
                <c:pt idx="1977">
                  <c:v>16350000</c:v>
                </c:pt>
                <c:pt idx="1978">
                  <c:v>4800000</c:v>
                </c:pt>
                <c:pt idx="1979">
                  <c:v>4480000</c:v>
                </c:pt>
                <c:pt idx="1980">
                  <c:v>4200000</c:v>
                </c:pt>
                <c:pt idx="1981">
                  <c:v>3920000</c:v>
                </c:pt>
                <c:pt idx="1982">
                  <c:v>3900000</c:v>
                </c:pt>
                <c:pt idx="1983">
                  <c:v>3680000</c:v>
                </c:pt>
                <c:pt idx="1984">
                  <c:v>3480000</c:v>
                </c:pt>
                <c:pt idx="1985">
                  <c:v>3150000</c:v>
                </c:pt>
                <c:pt idx="1986">
                  <c:v>2880000</c:v>
                </c:pt>
                <c:pt idx="1987">
                  <c:v>1960000</c:v>
                </c:pt>
                <c:pt idx="1988">
                  <c:v>1800000</c:v>
                </c:pt>
                <c:pt idx="1989">
                  <c:v>1680000</c:v>
                </c:pt>
                <c:pt idx="1990">
                  <c:v>1650000</c:v>
                </c:pt>
                <c:pt idx="1991">
                  <c:v>1600000</c:v>
                </c:pt>
                <c:pt idx="1992">
                  <c:v>1500000</c:v>
                </c:pt>
                <c:pt idx="1993">
                  <c:v>1440000</c:v>
                </c:pt>
                <c:pt idx="1994">
                  <c:v>1400000</c:v>
                </c:pt>
                <c:pt idx="1995">
                  <c:v>1200000</c:v>
                </c:pt>
                <c:pt idx="1996">
                  <c:v>1180000</c:v>
                </c:pt>
                <c:pt idx="1997">
                  <c:v>1150000</c:v>
                </c:pt>
                <c:pt idx="1998">
                  <c:v>1120000</c:v>
                </c:pt>
                <c:pt idx="1999">
                  <c:v>1100000</c:v>
                </c:pt>
                <c:pt idx="2000">
                  <c:v>850000</c:v>
                </c:pt>
                <c:pt idx="2001">
                  <c:v>780000</c:v>
                </c:pt>
                <c:pt idx="2002">
                  <c:v>720000</c:v>
                </c:pt>
                <c:pt idx="2003">
                  <c:v>710000</c:v>
                </c:pt>
                <c:pt idx="2004">
                  <c:v>700000</c:v>
                </c:pt>
                <c:pt idx="2005">
                  <c:v>600000</c:v>
                </c:pt>
                <c:pt idx="2006">
                  <c:v>420000</c:v>
                </c:pt>
                <c:pt idx="2007">
                  <c:v>420000</c:v>
                </c:pt>
                <c:pt idx="2008">
                  <c:v>240000</c:v>
                </c:pt>
                <c:pt idx="2009">
                  <c:v>240000</c:v>
                </c:pt>
                <c:pt idx="2010">
                  <c:v>160000</c:v>
                </c:pt>
                <c:pt idx="2011">
                  <c:v>150000</c:v>
                </c:pt>
                <c:pt idx="2012">
                  <c:v>120000</c:v>
                </c:pt>
                <c:pt idx="2013">
                  <c:v>50000</c:v>
                </c:pt>
                <c:pt idx="2014">
                  <c:v>19920000</c:v>
                </c:pt>
                <c:pt idx="2015">
                  <c:v>7260000</c:v>
                </c:pt>
                <c:pt idx="2016">
                  <c:v>7050000</c:v>
                </c:pt>
                <c:pt idx="2017">
                  <c:v>5600000</c:v>
                </c:pt>
                <c:pt idx="2018">
                  <c:v>5390000</c:v>
                </c:pt>
                <c:pt idx="2019">
                  <c:v>4880000</c:v>
                </c:pt>
                <c:pt idx="2020">
                  <c:v>4350000</c:v>
                </c:pt>
                <c:pt idx="2021">
                  <c:v>3600000</c:v>
                </c:pt>
                <c:pt idx="2022">
                  <c:v>3120000</c:v>
                </c:pt>
                <c:pt idx="2023">
                  <c:v>3120000</c:v>
                </c:pt>
                <c:pt idx="2024">
                  <c:v>3040000</c:v>
                </c:pt>
                <c:pt idx="2025">
                  <c:v>2850000</c:v>
                </c:pt>
                <c:pt idx="2026">
                  <c:v>2840000</c:v>
                </c:pt>
                <c:pt idx="2027">
                  <c:v>2700000</c:v>
                </c:pt>
                <c:pt idx="2028">
                  <c:v>2640000</c:v>
                </c:pt>
                <c:pt idx="2029">
                  <c:v>2560000</c:v>
                </c:pt>
                <c:pt idx="2030">
                  <c:v>2380000</c:v>
                </c:pt>
                <c:pt idx="2031">
                  <c:v>2070000</c:v>
                </c:pt>
                <c:pt idx="2032">
                  <c:v>1980000</c:v>
                </c:pt>
                <c:pt idx="2033">
                  <c:v>1680000</c:v>
                </c:pt>
                <c:pt idx="2034">
                  <c:v>1650000</c:v>
                </c:pt>
                <c:pt idx="2035">
                  <c:v>1500000</c:v>
                </c:pt>
                <c:pt idx="2036">
                  <c:v>1250000</c:v>
                </c:pt>
                <c:pt idx="2037">
                  <c:v>1200000</c:v>
                </c:pt>
                <c:pt idx="2038">
                  <c:v>1120000</c:v>
                </c:pt>
                <c:pt idx="2039">
                  <c:v>1040000</c:v>
                </c:pt>
                <c:pt idx="2040">
                  <c:v>900000</c:v>
                </c:pt>
                <c:pt idx="2041">
                  <c:v>760000</c:v>
                </c:pt>
                <c:pt idx="2042">
                  <c:v>720000</c:v>
                </c:pt>
                <c:pt idx="2043">
                  <c:v>700000</c:v>
                </c:pt>
                <c:pt idx="2044">
                  <c:v>600000</c:v>
                </c:pt>
                <c:pt idx="2045">
                  <c:v>490000</c:v>
                </c:pt>
                <c:pt idx="2046">
                  <c:v>480000</c:v>
                </c:pt>
                <c:pt idx="2047">
                  <c:v>450000</c:v>
                </c:pt>
                <c:pt idx="2048">
                  <c:v>450000</c:v>
                </c:pt>
                <c:pt idx="2049">
                  <c:v>400000</c:v>
                </c:pt>
                <c:pt idx="2050">
                  <c:v>360000</c:v>
                </c:pt>
                <c:pt idx="2051">
                  <c:v>360000</c:v>
                </c:pt>
                <c:pt idx="2052">
                  <c:v>320000</c:v>
                </c:pt>
                <c:pt idx="2053">
                  <c:v>300000</c:v>
                </c:pt>
                <c:pt idx="2054">
                  <c:v>300000</c:v>
                </c:pt>
                <c:pt idx="2055">
                  <c:v>200000</c:v>
                </c:pt>
                <c:pt idx="2056">
                  <c:v>180000</c:v>
                </c:pt>
                <c:pt idx="2057">
                  <c:v>100000</c:v>
                </c:pt>
                <c:pt idx="2058">
                  <c:v>82160000</c:v>
                </c:pt>
                <c:pt idx="2059">
                  <c:v>33000000</c:v>
                </c:pt>
                <c:pt idx="2060">
                  <c:v>13200000</c:v>
                </c:pt>
                <c:pt idx="2061">
                  <c:v>9600000</c:v>
                </c:pt>
                <c:pt idx="2062">
                  <c:v>8960000</c:v>
                </c:pt>
                <c:pt idx="2063">
                  <c:v>8880000</c:v>
                </c:pt>
                <c:pt idx="2064">
                  <c:v>8410000</c:v>
                </c:pt>
                <c:pt idx="2065">
                  <c:v>7860000</c:v>
                </c:pt>
                <c:pt idx="2066">
                  <c:v>7210000</c:v>
                </c:pt>
                <c:pt idx="2067">
                  <c:v>7040000</c:v>
                </c:pt>
                <c:pt idx="2068">
                  <c:v>6650000</c:v>
                </c:pt>
                <c:pt idx="2069">
                  <c:v>5850000</c:v>
                </c:pt>
                <c:pt idx="2070">
                  <c:v>5250000</c:v>
                </c:pt>
                <c:pt idx="2071">
                  <c:v>5120000</c:v>
                </c:pt>
                <c:pt idx="2072">
                  <c:v>4880000</c:v>
                </c:pt>
                <c:pt idx="2073">
                  <c:v>4440000</c:v>
                </c:pt>
                <c:pt idx="2074">
                  <c:v>4000000</c:v>
                </c:pt>
                <c:pt idx="2075">
                  <c:v>3850000</c:v>
                </c:pt>
                <c:pt idx="2076">
                  <c:v>3760000</c:v>
                </c:pt>
                <c:pt idx="2077">
                  <c:v>3300000</c:v>
                </c:pt>
                <c:pt idx="2078">
                  <c:v>3150000</c:v>
                </c:pt>
                <c:pt idx="2079">
                  <c:v>2900000</c:v>
                </c:pt>
                <c:pt idx="2080">
                  <c:v>2800000</c:v>
                </c:pt>
                <c:pt idx="2081">
                  <c:v>2600000</c:v>
                </c:pt>
                <c:pt idx="2082">
                  <c:v>2500000</c:v>
                </c:pt>
                <c:pt idx="2083">
                  <c:v>2440000</c:v>
                </c:pt>
                <c:pt idx="2084">
                  <c:v>2320000</c:v>
                </c:pt>
                <c:pt idx="2085">
                  <c:v>2240000</c:v>
                </c:pt>
                <c:pt idx="2086">
                  <c:v>2100000</c:v>
                </c:pt>
                <c:pt idx="2087">
                  <c:v>1850000</c:v>
                </c:pt>
                <c:pt idx="2088">
                  <c:v>1810000</c:v>
                </c:pt>
                <c:pt idx="2089">
                  <c:v>1620000</c:v>
                </c:pt>
                <c:pt idx="2090">
                  <c:v>1520000</c:v>
                </c:pt>
                <c:pt idx="2091">
                  <c:v>1520000</c:v>
                </c:pt>
                <c:pt idx="2092">
                  <c:v>1350000</c:v>
                </c:pt>
                <c:pt idx="2093">
                  <c:v>1300000</c:v>
                </c:pt>
                <c:pt idx="2094">
                  <c:v>1200000</c:v>
                </c:pt>
                <c:pt idx="2095">
                  <c:v>1200000</c:v>
                </c:pt>
                <c:pt idx="2096">
                  <c:v>1140000</c:v>
                </c:pt>
                <c:pt idx="2097">
                  <c:v>1100000</c:v>
                </c:pt>
                <c:pt idx="2098">
                  <c:v>1050000</c:v>
                </c:pt>
                <c:pt idx="2099">
                  <c:v>1020000</c:v>
                </c:pt>
                <c:pt idx="2100">
                  <c:v>1020000</c:v>
                </c:pt>
                <c:pt idx="2101">
                  <c:v>720000</c:v>
                </c:pt>
                <c:pt idx="2102">
                  <c:v>720000</c:v>
                </c:pt>
                <c:pt idx="2103">
                  <c:v>720000</c:v>
                </c:pt>
                <c:pt idx="2104">
                  <c:v>650000</c:v>
                </c:pt>
                <c:pt idx="2105">
                  <c:v>395000</c:v>
                </c:pt>
                <c:pt idx="2106">
                  <c:v>200000</c:v>
                </c:pt>
                <c:pt idx="2107">
                  <c:v>160000</c:v>
                </c:pt>
                <c:pt idx="2108">
                  <c:v>160000</c:v>
                </c:pt>
                <c:pt idx="2109">
                  <c:v>150000</c:v>
                </c:pt>
                <c:pt idx="2110">
                  <c:v>100000</c:v>
                </c:pt>
                <c:pt idx="2111">
                  <c:v>63989999</c:v>
                </c:pt>
                <c:pt idx="2112">
                  <c:v>29850000</c:v>
                </c:pt>
                <c:pt idx="2113">
                  <c:v>10200000</c:v>
                </c:pt>
                <c:pt idx="2114">
                  <c:v>9310000</c:v>
                </c:pt>
                <c:pt idx="2115">
                  <c:v>8680000</c:v>
                </c:pt>
                <c:pt idx="2116">
                  <c:v>8100000</c:v>
                </c:pt>
                <c:pt idx="2117">
                  <c:v>6750000</c:v>
                </c:pt>
                <c:pt idx="2118">
                  <c:v>5250000</c:v>
                </c:pt>
                <c:pt idx="2119">
                  <c:v>5120000</c:v>
                </c:pt>
                <c:pt idx="2120">
                  <c:v>4910000</c:v>
                </c:pt>
                <c:pt idx="2121">
                  <c:v>4560000</c:v>
                </c:pt>
                <c:pt idx="2122">
                  <c:v>4200000</c:v>
                </c:pt>
                <c:pt idx="2123">
                  <c:v>3720000</c:v>
                </c:pt>
                <c:pt idx="2124">
                  <c:v>3600000</c:v>
                </c:pt>
                <c:pt idx="2125">
                  <c:v>3480000</c:v>
                </c:pt>
                <c:pt idx="2126">
                  <c:v>3280000</c:v>
                </c:pt>
                <c:pt idx="2127">
                  <c:v>3255000</c:v>
                </c:pt>
                <c:pt idx="2128">
                  <c:v>2850000</c:v>
                </c:pt>
                <c:pt idx="2129">
                  <c:v>2520000</c:v>
                </c:pt>
                <c:pt idx="2130">
                  <c:v>2400000</c:v>
                </c:pt>
                <c:pt idx="2131">
                  <c:v>2200000</c:v>
                </c:pt>
                <c:pt idx="2132">
                  <c:v>2200000</c:v>
                </c:pt>
                <c:pt idx="2133">
                  <c:v>1750000</c:v>
                </c:pt>
                <c:pt idx="2134">
                  <c:v>1625000</c:v>
                </c:pt>
                <c:pt idx="2135">
                  <c:v>1520000</c:v>
                </c:pt>
                <c:pt idx="2136">
                  <c:v>1460000</c:v>
                </c:pt>
                <c:pt idx="2137">
                  <c:v>1440000</c:v>
                </c:pt>
                <c:pt idx="2138">
                  <c:v>1360000</c:v>
                </c:pt>
                <c:pt idx="2139">
                  <c:v>1360000</c:v>
                </c:pt>
                <c:pt idx="2140">
                  <c:v>1190000</c:v>
                </c:pt>
                <c:pt idx="2141">
                  <c:v>1100000</c:v>
                </c:pt>
                <c:pt idx="2142">
                  <c:v>1080000</c:v>
                </c:pt>
                <c:pt idx="2143">
                  <c:v>1080000</c:v>
                </c:pt>
                <c:pt idx="2144">
                  <c:v>1075000</c:v>
                </c:pt>
                <c:pt idx="2145">
                  <c:v>1050000</c:v>
                </c:pt>
                <c:pt idx="2146">
                  <c:v>1020000</c:v>
                </c:pt>
                <c:pt idx="2147">
                  <c:v>1000000</c:v>
                </c:pt>
                <c:pt idx="2148">
                  <c:v>980000</c:v>
                </c:pt>
                <c:pt idx="2149">
                  <c:v>950000</c:v>
                </c:pt>
                <c:pt idx="2150">
                  <c:v>900000</c:v>
                </c:pt>
                <c:pt idx="2151">
                  <c:v>880000</c:v>
                </c:pt>
                <c:pt idx="2152">
                  <c:v>640000</c:v>
                </c:pt>
                <c:pt idx="2153">
                  <c:v>600000</c:v>
                </c:pt>
                <c:pt idx="2154">
                  <c:v>560000</c:v>
                </c:pt>
                <c:pt idx="2155">
                  <c:v>560000</c:v>
                </c:pt>
                <c:pt idx="2156">
                  <c:v>540000</c:v>
                </c:pt>
                <c:pt idx="2157">
                  <c:v>450000</c:v>
                </c:pt>
                <c:pt idx="2158">
                  <c:v>240000</c:v>
                </c:pt>
                <c:pt idx="2159">
                  <c:v>240000</c:v>
                </c:pt>
                <c:pt idx="2160">
                  <c:v>150000</c:v>
                </c:pt>
                <c:pt idx="2161">
                  <c:v>120000</c:v>
                </c:pt>
                <c:pt idx="2162">
                  <c:v>22170000</c:v>
                </c:pt>
                <c:pt idx="2163">
                  <c:v>10500000</c:v>
                </c:pt>
                <c:pt idx="2164">
                  <c:v>8640000</c:v>
                </c:pt>
                <c:pt idx="2165">
                  <c:v>7700000</c:v>
                </c:pt>
                <c:pt idx="2166">
                  <c:v>6300000</c:v>
                </c:pt>
                <c:pt idx="2167">
                  <c:v>5100000</c:v>
                </c:pt>
                <c:pt idx="2168">
                  <c:v>3920000</c:v>
                </c:pt>
                <c:pt idx="2169">
                  <c:v>3900000</c:v>
                </c:pt>
                <c:pt idx="2170">
                  <c:v>3600000</c:v>
                </c:pt>
                <c:pt idx="2171">
                  <c:v>3120000</c:v>
                </c:pt>
                <c:pt idx="2172">
                  <c:v>2700000</c:v>
                </c:pt>
                <c:pt idx="2173">
                  <c:v>2700000</c:v>
                </c:pt>
                <c:pt idx="2174">
                  <c:v>2600000</c:v>
                </c:pt>
                <c:pt idx="2175">
                  <c:v>2550000</c:v>
                </c:pt>
                <c:pt idx="2176">
                  <c:v>2400000</c:v>
                </c:pt>
                <c:pt idx="2177">
                  <c:v>2320000</c:v>
                </c:pt>
                <c:pt idx="2178">
                  <c:v>2160000</c:v>
                </c:pt>
                <c:pt idx="2179">
                  <c:v>2160000</c:v>
                </c:pt>
                <c:pt idx="2180">
                  <c:v>2030000</c:v>
                </c:pt>
                <c:pt idx="2181">
                  <c:v>1950000</c:v>
                </c:pt>
                <c:pt idx="2182">
                  <c:v>1680000</c:v>
                </c:pt>
                <c:pt idx="2183">
                  <c:v>1540000</c:v>
                </c:pt>
                <c:pt idx="2184">
                  <c:v>1470000</c:v>
                </c:pt>
                <c:pt idx="2185">
                  <c:v>1440000</c:v>
                </c:pt>
                <c:pt idx="2186">
                  <c:v>1375000</c:v>
                </c:pt>
                <c:pt idx="2187">
                  <c:v>1320000</c:v>
                </c:pt>
                <c:pt idx="2188">
                  <c:v>1320000</c:v>
                </c:pt>
                <c:pt idx="2189">
                  <c:v>1300000</c:v>
                </c:pt>
                <c:pt idx="2190">
                  <c:v>1280000</c:v>
                </c:pt>
                <c:pt idx="2191">
                  <c:v>1250000</c:v>
                </c:pt>
                <c:pt idx="2192">
                  <c:v>1200000</c:v>
                </c:pt>
                <c:pt idx="2193">
                  <c:v>1120000</c:v>
                </c:pt>
                <c:pt idx="2194">
                  <c:v>1100000</c:v>
                </c:pt>
                <c:pt idx="2195">
                  <c:v>960000</c:v>
                </c:pt>
                <c:pt idx="2196">
                  <c:v>880000</c:v>
                </c:pt>
                <c:pt idx="2197">
                  <c:v>840000</c:v>
                </c:pt>
                <c:pt idx="2198">
                  <c:v>800000</c:v>
                </c:pt>
                <c:pt idx="2199">
                  <c:v>800000</c:v>
                </c:pt>
                <c:pt idx="2200">
                  <c:v>800000</c:v>
                </c:pt>
                <c:pt idx="2201">
                  <c:v>630000</c:v>
                </c:pt>
                <c:pt idx="2202">
                  <c:v>600000</c:v>
                </c:pt>
                <c:pt idx="2203">
                  <c:v>600000</c:v>
                </c:pt>
                <c:pt idx="2204">
                  <c:v>500000</c:v>
                </c:pt>
                <c:pt idx="2205">
                  <c:v>400000</c:v>
                </c:pt>
                <c:pt idx="2206">
                  <c:v>350000</c:v>
                </c:pt>
                <c:pt idx="2207">
                  <c:v>350000</c:v>
                </c:pt>
                <c:pt idx="2208">
                  <c:v>350000</c:v>
                </c:pt>
                <c:pt idx="2209">
                  <c:v>320000</c:v>
                </c:pt>
                <c:pt idx="2210">
                  <c:v>320000</c:v>
                </c:pt>
                <c:pt idx="2211">
                  <c:v>320000</c:v>
                </c:pt>
                <c:pt idx="2212">
                  <c:v>300000</c:v>
                </c:pt>
                <c:pt idx="2213">
                  <c:v>250000</c:v>
                </c:pt>
                <c:pt idx="2214">
                  <c:v>240000</c:v>
                </c:pt>
                <c:pt idx="2215">
                  <c:v>240000</c:v>
                </c:pt>
                <c:pt idx="2216">
                  <c:v>60000</c:v>
                </c:pt>
                <c:pt idx="2217">
                  <c:v>48720000</c:v>
                </c:pt>
                <c:pt idx="2218">
                  <c:v>39920000</c:v>
                </c:pt>
                <c:pt idx="2219">
                  <c:v>23520000</c:v>
                </c:pt>
                <c:pt idx="2220">
                  <c:v>14920000</c:v>
                </c:pt>
                <c:pt idx="2221">
                  <c:v>13200000</c:v>
                </c:pt>
                <c:pt idx="2222">
                  <c:v>10720000</c:v>
                </c:pt>
                <c:pt idx="2223">
                  <c:v>10700000</c:v>
                </c:pt>
                <c:pt idx="2224">
                  <c:v>9360000</c:v>
                </c:pt>
                <c:pt idx="2225">
                  <c:v>9120000</c:v>
                </c:pt>
                <c:pt idx="2226">
                  <c:v>8960000</c:v>
                </c:pt>
                <c:pt idx="2227">
                  <c:v>7760000</c:v>
                </c:pt>
                <c:pt idx="2228">
                  <c:v>7560000</c:v>
                </c:pt>
                <c:pt idx="2229">
                  <c:v>7520000</c:v>
                </c:pt>
                <c:pt idx="2230">
                  <c:v>7315000</c:v>
                </c:pt>
                <c:pt idx="2231">
                  <c:v>6900000</c:v>
                </c:pt>
                <c:pt idx="2232">
                  <c:v>6720000</c:v>
                </c:pt>
                <c:pt idx="2233">
                  <c:v>6320000</c:v>
                </c:pt>
                <c:pt idx="2234">
                  <c:v>6200000</c:v>
                </c:pt>
                <c:pt idx="2235">
                  <c:v>6060000</c:v>
                </c:pt>
                <c:pt idx="2236">
                  <c:v>5680000</c:v>
                </c:pt>
                <c:pt idx="2237">
                  <c:v>5400000</c:v>
                </c:pt>
                <c:pt idx="2238">
                  <c:v>5350000</c:v>
                </c:pt>
                <c:pt idx="2239">
                  <c:v>5040000</c:v>
                </c:pt>
                <c:pt idx="2240">
                  <c:v>4960000</c:v>
                </c:pt>
                <c:pt idx="2241">
                  <c:v>4920000</c:v>
                </c:pt>
                <c:pt idx="2242">
                  <c:v>4650000</c:v>
                </c:pt>
                <c:pt idx="2243">
                  <c:v>4620000</c:v>
                </c:pt>
                <c:pt idx="2244">
                  <c:v>3840000</c:v>
                </c:pt>
                <c:pt idx="2245">
                  <c:v>3720000</c:v>
                </c:pt>
                <c:pt idx="2246">
                  <c:v>3650000</c:v>
                </c:pt>
                <c:pt idx="2247">
                  <c:v>3185000</c:v>
                </c:pt>
                <c:pt idx="2248">
                  <c:v>3000000</c:v>
                </c:pt>
                <c:pt idx="2249">
                  <c:v>2880000</c:v>
                </c:pt>
                <c:pt idx="2250">
                  <c:v>2800000</c:v>
                </c:pt>
                <c:pt idx="2251">
                  <c:v>2560000</c:v>
                </c:pt>
                <c:pt idx="2252">
                  <c:v>2560000</c:v>
                </c:pt>
                <c:pt idx="2253">
                  <c:v>2480000</c:v>
                </c:pt>
                <c:pt idx="2254">
                  <c:v>2480000</c:v>
                </c:pt>
                <c:pt idx="2255">
                  <c:v>2440000</c:v>
                </c:pt>
                <c:pt idx="2256">
                  <c:v>2420000</c:v>
                </c:pt>
                <c:pt idx="2257">
                  <c:v>2280000</c:v>
                </c:pt>
                <c:pt idx="2258">
                  <c:v>2100000</c:v>
                </c:pt>
                <c:pt idx="2259">
                  <c:v>2080000</c:v>
                </c:pt>
                <c:pt idx="2260">
                  <c:v>1785000</c:v>
                </c:pt>
                <c:pt idx="2261">
                  <c:v>1770000</c:v>
                </c:pt>
                <c:pt idx="2262">
                  <c:v>1750000</c:v>
                </c:pt>
                <c:pt idx="2263">
                  <c:v>1740000</c:v>
                </c:pt>
                <c:pt idx="2264">
                  <c:v>1680000</c:v>
                </c:pt>
                <c:pt idx="2265">
                  <c:v>1675000</c:v>
                </c:pt>
                <c:pt idx="2266">
                  <c:v>1600000</c:v>
                </c:pt>
                <c:pt idx="2267">
                  <c:v>1590000</c:v>
                </c:pt>
                <c:pt idx="2268">
                  <c:v>1520000</c:v>
                </c:pt>
                <c:pt idx="2269">
                  <c:v>1520000</c:v>
                </c:pt>
                <c:pt idx="2270">
                  <c:v>1500000</c:v>
                </c:pt>
                <c:pt idx="2271">
                  <c:v>1480000</c:v>
                </c:pt>
                <c:pt idx="2272">
                  <c:v>1380000</c:v>
                </c:pt>
                <c:pt idx="2273">
                  <c:v>1140000</c:v>
                </c:pt>
                <c:pt idx="2274">
                  <c:v>1140000</c:v>
                </c:pt>
                <c:pt idx="2275">
                  <c:v>1050000</c:v>
                </c:pt>
                <c:pt idx="2276">
                  <c:v>990000</c:v>
                </c:pt>
                <c:pt idx="2277">
                  <c:v>920000</c:v>
                </c:pt>
                <c:pt idx="2278">
                  <c:v>840000</c:v>
                </c:pt>
                <c:pt idx="2279">
                  <c:v>825000</c:v>
                </c:pt>
                <c:pt idx="2280">
                  <c:v>800000</c:v>
                </c:pt>
                <c:pt idx="2281">
                  <c:v>700000</c:v>
                </c:pt>
                <c:pt idx="2282">
                  <c:v>640000</c:v>
                </c:pt>
                <c:pt idx="2283">
                  <c:v>630000</c:v>
                </c:pt>
                <c:pt idx="2284">
                  <c:v>600000</c:v>
                </c:pt>
                <c:pt idx="2285">
                  <c:v>520000</c:v>
                </c:pt>
                <c:pt idx="2286">
                  <c:v>450000</c:v>
                </c:pt>
                <c:pt idx="2287">
                  <c:v>400000</c:v>
                </c:pt>
                <c:pt idx="2288">
                  <c:v>390000</c:v>
                </c:pt>
                <c:pt idx="2289">
                  <c:v>360000</c:v>
                </c:pt>
                <c:pt idx="2290">
                  <c:v>350000</c:v>
                </c:pt>
                <c:pt idx="2291">
                  <c:v>300000</c:v>
                </c:pt>
                <c:pt idx="2292">
                  <c:v>240000</c:v>
                </c:pt>
                <c:pt idx="2293">
                  <c:v>180000</c:v>
                </c:pt>
                <c:pt idx="2294">
                  <c:v>600000</c:v>
                </c:pt>
                <c:pt idx="2295">
                  <c:v>7700000</c:v>
                </c:pt>
                <c:pt idx="2296">
                  <c:v>6900000</c:v>
                </c:pt>
                <c:pt idx="2297">
                  <c:v>6300000</c:v>
                </c:pt>
                <c:pt idx="2298">
                  <c:v>4020000</c:v>
                </c:pt>
                <c:pt idx="2299">
                  <c:v>3360000</c:v>
                </c:pt>
                <c:pt idx="2300">
                  <c:v>3300000</c:v>
                </c:pt>
                <c:pt idx="2301">
                  <c:v>3150000</c:v>
                </c:pt>
                <c:pt idx="2302">
                  <c:v>3000000</c:v>
                </c:pt>
                <c:pt idx="2303">
                  <c:v>2250000</c:v>
                </c:pt>
                <c:pt idx="2304">
                  <c:v>2080000</c:v>
                </c:pt>
                <c:pt idx="2305">
                  <c:v>1760000</c:v>
                </c:pt>
                <c:pt idx="2306">
                  <c:v>1760000</c:v>
                </c:pt>
                <c:pt idx="2307">
                  <c:v>1500000</c:v>
                </c:pt>
                <c:pt idx="2308">
                  <c:v>1440000</c:v>
                </c:pt>
                <c:pt idx="2309">
                  <c:v>1400000</c:v>
                </c:pt>
                <c:pt idx="2310">
                  <c:v>1400000</c:v>
                </c:pt>
                <c:pt idx="2311">
                  <c:v>1330000</c:v>
                </c:pt>
                <c:pt idx="2312">
                  <c:v>1120000</c:v>
                </c:pt>
                <c:pt idx="2313">
                  <c:v>1040000</c:v>
                </c:pt>
                <c:pt idx="2314">
                  <c:v>1020000</c:v>
                </c:pt>
                <c:pt idx="2315">
                  <c:v>800000</c:v>
                </c:pt>
                <c:pt idx="2316">
                  <c:v>800000</c:v>
                </c:pt>
                <c:pt idx="2317">
                  <c:v>750000</c:v>
                </c:pt>
                <c:pt idx="2318">
                  <c:v>670000</c:v>
                </c:pt>
                <c:pt idx="2319">
                  <c:v>550000</c:v>
                </c:pt>
                <c:pt idx="2320">
                  <c:v>540000</c:v>
                </c:pt>
                <c:pt idx="2321">
                  <c:v>510000</c:v>
                </c:pt>
                <c:pt idx="2322">
                  <c:v>480000</c:v>
                </c:pt>
                <c:pt idx="2323">
                  <c:v>480000</c:v>
                </c:pt>
                <c:pt idx="2324">
                  <c:v>480000</c:v>
                </c:pt>
                <c:pt idx="2325">
                  <c:v>450000</c:v>
                </c:pt>
                <c:pt idx="2326">
                  <c:v>420000</c:v>
                </c:pt>
                <c:pt idx="2327">
                  <c:v>400000</c:v>
                </c:pt>
                <c:pt idx="2328">
                  <c:v>350000</c:v>
                </c:pt>
                <c:pt idx="2329">
                  <c:v>350000</c:v>
                </c:pt>
                <c:pt idx="2330">
                  <c:v>320000</c:v>
                </c:pt>
                <c:pt idx="2331">
                  <c:v>300000</c:v>
                </c:pt>
                <c:pt idx="2332">
                  <c:v>300000</c:v>
                </c:pt>
                <c:pt idx="2333">
                  <c:v>300000</c:v>
                </c:pt>
                <c:pt idx="2334">
                  <c:v>300000</c:v>
                </c:pt>
                <c:pt idx="2335">
                  <c:v>240000</c:v>
                </c:pt>
                <c:pt idx="2336">
                  <c:v>240000</c:v>
                </c:pt>
                <c:pt idx="2337">
                  <c:v>180000</c:v>
                </c:pt>
                <c:pt idx="2338">
                  <c:v>160000</c:v>
                </c:pt>
                <c:pt idx="2339">
                  <c:v>120000</c:v>
                </c:pt>
                <c:pt idx="2340">
                  <c:v>100000</c:v>
                </c:pt>
                <c:pt idx="2341">
                  <c:v>80000</c:v>
                </c:pt>
                <c:pt idx="2342">
                  <c:v>18150000</c:v>
                </c:pt>
                <c:pt idx="2343">
                  <c:v>15900000</c:v>
                </c:pt>
                <c:pt idx="2344">
                  <c:v>13860000</c:v>
                </c:pt>
                <c:pt idx="2345">
                  <c:v>7740000</c:v>
                </c:pt>
                <c:pt idx="2346">
                  <c:v>6450000</c:v>
                </c:pt>
                <c:pt idx="2347">
                  <c:v>6150000</c:v>
                </c:pt>
                <c:pt idx="2348">
                  <c:v>5800000</c:v>
                </c:pt>
                <c:pt idx="2349">
                  <c:v>4960000</c:v>
                </c:pt>
                <c:pt idx="2350">
                  <c:v>4440000</c:v>
                </c:pt>
                <c:pt idx="2351">
                  <c:v>3900000</c:v>
                </c:pt>
                <c:pt idx="2352">
                  <c:v>3150000</c:v>
                </c:pt>
                <c:pt idx="2353">
                  <c:v>2960000</c:v>
                </c:pt>
                <c:pt idx="2354">
                  <c:v>2640000</c:v>
                </c:pt>
                <c:pt idx="2355">
                  <c:v>2520000</c:v>
                </c:pt>
                <c:pt idx="2356">
                  <c:v>2400000</c:v>
                </c:pt>
                <c:pt idx="2357">
                  <c:v>2400000</c:v>
                </c:pt>
                <c:pt idx="2358">
                  <c:v>2250000</c:v>
                </c:pt>
                <c:pt idx="2359">
                  <c:v>2100000</c:v>
                </c:pt>
                <c:pt idx="2360">
                  <c:v>2065000</c:v>
                </c:pt>
                <c:pt idx="2361">
                  <c:v>1800000</c:v>
                </c:pt>
                <c:pt idx="2362">
                  <c:v>1680000</c:v>
                </c:pt>
                <c:pt idx="2363">
                  <c:v>1520000</c:v>
                </c:pt>
                <c:pt idx="2364">
                  <c:v>1500000</c:v>
                </c:pt>
                <c:pt idx="2365">
                  <c:v>1400000</c:v>
                </c:pt>
                <c:pt idx="2366">
                  <c:v>1350000</c:v>
                </c:pt>
                <c:pt idx="2367">
                  <c:v>1280000</c:v>
                </c:pt>
                <c:pt idx="2368">
                  <c:v>1280000</c:v>
                </c:pt>
                <c:pt idx="2369">
                  <c:v>1280000</c:v>
                </c:pt>
                <c:pt idx="2370">
                  <c:v>1200000</c:v>
                </c:pt>
                <c:pt idx="2371">
                  <c:v>1200000</c:v>
                </c:pt>
                <c:pt idx="2372">
                  <c:v>1140000</c:v>
                </c:pt>
                <c:pt idx="2373">
                  <c:v>1100000</c:v>
                </c:pt>
                <c:pt idx="2374">
                  <c:v>1020000</c:v>
                </c:pt>
                <c:pt idx="2375">
                  <c:v>960000</c:v>
                </c:pt>
                <c:pt idx="2376">
                  <c:v>960000</c:v>
                </c:pt>
                <c:pt idx="2377">
                  <c:v>960000</c:v>
                </c:pt>
                <c:pt idx="2378">
                  <c:v>900000</c:v>
                </c:pt>
                <c:pt idx="2379">
                  <c:v>880000</c:v>
                </c:pt>
                <c:pt idx="2380">
                  <c:v>840000</c:v>
                </c:pt>
                <c:pt idx="2381">
                  <c:v>800000</c:v>
                </c:pt>
                <c:pt idx="2382">
                  <c:v>720000</c:v>
                </c:pt>
                <c:pt idx="2383">
                  <c:v>700000</c:v>
                </c:pt>
                <c:pt idx="2384">
                  <c:v>650000</c:v>
                </c:pt>
                <c:pt idx="2385">
                  <c:v>640000</c:v>
                </c:pt>
                <c:pt idx="2386">
                  <c:v>640000</c:v>
                </c:pt>
                <c:pt idx="2387">
                  <c:v>560000</c:v>
                </c:pt>
                <c:pt idx="2388">
                  <c:v>560000</c:v>
                </c:pt>
                <c:pt idx="2389">
                  <c:v>540000</c:v>
                </c:pt>
                <c:pt idx="2390">
                  <c:v>500000</c:v>
                </c:pt>
                <c:pt idx="2391">
                  <c:v>500000</c:v>
                </c:pt>
                <c:pt idx="2392">
                  <c:v>450000</c:v>
                </c:pt>
                <c:pt idx="2393">
                  <c:v>360000</c:v>
                </c:pt>
                <c:pt idx="2394">
                  <c:v>350000</c:v>
                </c:pt>
                <c:pt idx="2395">
                  <c:v>350000</c:v>
                </c:pt>
                <c:pt idx="2396">
                  <c:v>320000</c:v>
                </c:pt>
                <c:pt idx="2397">
                  <c:v>300000</c:v>
                </c:pt>
                <c:pt idx="2398">
                  <c:v>250000</c:v>
                </c:pt>
                <c:pt idx="2399">
                  <c:v>200000</c:v>
                </c:pt>
                <c:pt idx="2400">
                  <c:v>180000</c:v>
                </c:pt>
                <c:pt idx="2401">
                  <c:v>100000</c:v>
                </c:pt>
                <c:pt idx="2402">
                  <c:v>25800000</c:v>
                </c:pt>
                <c:pt idx="2403">
                  <c:v>25640000</c:v>
                </c:pt>
                <c:pt idx="2404">
                  <c:v>9780000</c:v>
                </c:pt>
                <c:pt idx="2405">
                  <c:v>8800000</c:v>
                </c:pt>
                <c:pt idx="2406">
                  <c:v>7920000</c:v>
                </c:pt>
                <c:pt idx="2407">
                  <c:v>6150000</c:v>
                </c:pt>
                <c:pt idx="2408">
                  <c:v>5500000</c:v>
                </c:pt>
                <c:pt idx="2409">
                  <c:v>4800000</c:v>
                </c:pt>
                <c:pt idx="2410">
                  <c:v>4640000</c:v>
                </c:pt>
                <c:pt idx="2411">
                  <c:v>3920000</c:v>
                </c:pt>
                <c:pt idx="2412">
                  <c:v>3840000</c:v>
                </c:pt>
                <c:pt idx="2413">
                  <c:v>3360000</c:v>
                </c:pt>
                <c:pt idx="2414">
                  <c:v>3360000</c:v>
                </c:pt>
                <c:pt idx="2415">
                  <c:v>3150000</c:v>
                </c:pt>
                <c:pt idx="2416">
                  <c:v>3120000</c:v>
                </c:pt>
                <c:pt idx="2417">
                  <c:v>2720000</c:v>
                </c:pt>
                <c:pt idx="2418">
                  <c:v>2700000</c:v>
                </c:pt>
                <c:pt idx="2419">
                  <c:v>2700000</c:v>
                </c:pt>
                <c:pt idx="2420">
                  <c:v>2640000</c:v>
                </c:pt>
                <c:pt idx="2421">
                  <c:v>2400000</c:v>
                </c:pt>
                <c:pt idx="2422">
                  <c:v>2040000</c:v>
                </c:pt>
                <c:pt idx="2423">
                  <c:v>2030000</c:v>
                </c:pt>
                <c:pt idx="2424">
                  <c:v>1920000</c:v>
                </c:pt>
                <c:pt idx="2425">
                  <c:v>1500000</c:v>
                </c:pt>
                <c:pt idx="2426">
                  <c:v>1500000</c:v>
                </c:pt>
                <c:pt idx="2427">
                  <c:v>1500000</c:v>
                </c:pt>
                <c:pt idx="2428">
                  <c:v>1500000</c:v>
                </c:pt>
                <c:pt idx="2429">
                  <c:v>1500000</c:v>
                </c:pt>
                <c:pt idx="2430">
                  <c:v>1360000</c:v>
                </c:pt>
                <c:pt idx="2431">
                  <c:v>1260000</c:v>
                </c:pt>
                <c:pt idx="2432">
                  <c:v>1200000</c:v>
                </c:pt>
                <c:pt idx="2433">
                  <c:v>1120000</c:v>
                </c:pt>
                <c:pt idx="2434">
                  <c:v>1050000</c:v>
                </c:pt>
                <c:pt idx="2435">
                  <c:v>1050000</c:v>
                </c:pt>
                <c:pt idx="2436">
                  <c:v>1040000</c:v>
                </c:pt>
                <c:pt idx="2437">
                  <c:v>1040000</c:v>
                </c:pt>
                <c:pt idx="2438">
                  <c:v>1000000</c:v>
                </c:pt>
                <c:pt idx="2439">
                  <c:v>960000</c:v>
                </c:pt>
                <c:pt idx="2440">
                  <c:v>960000</c:v>
                </c:pt>
                <c:pt idx="2441">
                  <c:v>895000</c:v>
                </c:pt>
                <c:pt idx="2442">
                  <c:v>840000</c:v>
                </c:pt>
                <c:pt idx="2443">
                  <c:v>840000</c:v>
                </c:pt>
                <c:pt idx="2444">
                  <c:v>800000</c:v>
                </c:pt>
                <c:pt idx="2445">
                  <c:v>800000</c:v>
                </c:pt>
                <c:pt idx="2446">
                  <c:v>800000</c:v>
                </c:pt>
                <c:pt idx="2447">
                  <c:v>800000</c:v>
                </c:pt>
                <c:pt idx="2448">
                  <c:v>780000</c:v>
                </c:pt>
                <c:pt idx="2449">
                  <c:v>780000</c:v>
                </c:pt>
                <c:pt idx="2450">
                  <c:v>750000</c:v>
                </c:pt>
                <c:pt idx="2451">
                  <c:v>720000</c:v>
                </c:pt>
                <c:pt idx="2452">
                  <c:v>720000</c:v>
                </c:pt>
                <c:pt idx="2453">
                  <c:v>720000</c:v>
                </c:pt>
                <c:pt idx="2454">
                  <c:v>700000</c:v>
                </c:pt>
                <c:pt idx="2455">
                  <c:v>640000</c:v>
                </c:pt>
                <c:pt idx="2456">
                  <c:v>500000</c:v>
                </c:pt>
                <c:pt idx="2457">
                  <c:v>490000</c:v>
                </c:pt>
                <c:pt idx="2458">
                  <c:v>480000</c:v>
                </c:pt>
                <c:pt idx="2459">
                  <c:v>480000</c:v>
                </c:pt>
                <c:pt idx="2460">
                  <c:v>440000</c:v>
                </c:pt>
                <c:pt idx="2461">
                  <c:v>400000</c:v>
                </c:pt>
                <c:pt idx="2462">
                  <c:v>400000</c:v>
                </c:pt>
                <c:pt idx="2463">
                  <c:v>360000</c:v>
                </c:pt>
                <c:pt idx="2464">
                  <c:v>300000</c:v>
                </c:pt>
                <c:pt idx="2465">
                  <c:v>240000</c:v>
                </c:pt>
                <c:pt idx="2466">
                  <c:v>240000</c:v>
                </c:pt>
                <c:pt idx="2467">
                  <c:v>225000</c:v>
                </c:pt>
                <c:pt idx="2468">
                  <c:v>100000</c:v>
                </c:pt>
                <c:pt idx="2469">
                  <c:v>50000</c:v>
                </c:pt>
                <c:pt idx="2470">
                  <c:v>78000000</c:v>
                </c:pt>
                <c:pt idx="2471">
                  <c:v>61500000</c:v>
                </c:pt>
                <c:pt idx="2472">
                  <c:v>21000000</c:v>
                </c:pt>
                <c:pt idx="2473">
                  <c:v>18360000</c:v>
                </c:pt>
                <c:pt idx="2474">
                  <c:v>18150000</c:v>
                </c:pt>
                <c:pt idx="2475">
                  <c:v>16800000</c:v>
                </c:pt>
                <c:pt idx="2476">
                  <c:v>14040000</c:v>
                </c:pt>
                <c:pt idx="2477">
                  <c:v>12240000</c:v>
                </c:pt>
                <c:pt idx="2478">
                  <c:v>11920000</c:v>
                </c:pt>
                <c:pt idx="2479">
                  <c:v>10950000</c:v>
                </c:pt>
                <c:pt idx="2480">
                  <c:v>10950000</c:v>
                </c:pt>
                <c:pt idx="2481">
                  <c:v>10800000</c:v>
                </c:pt>
                <c:pt idx="2482">
                  <c:v>10500000</c:v>
                </c:pt>
                <c:pt idx="2483">
                  <c:v>8400000</c:v>
                </c:pt>
                <c:pt idx="2484">
                  <c:v>8100000</c:v>
                </c:pt>
                <c:pt idx="2485">
                  <c:v>7190000</c:v>
                </c:pt>
                <c:pt idx="2486">
                  <c:v>7050000</c:v>
                </c:pt>
                <c:pt idx="2487">
                  <c:v>6840000</c:v>
                </c:pt>
                <c:pt idx="2488">
                  <c:v>6510000</c:v>
                </c:pt>
                <c:pt idx="2489">
                  <c:v>6120000</c:v>
                </c:pt>
                <c:pt idx="2490">
                  <c:v>5880000</c:v>
                </c:pt>
                <c:pt idx="2491">
                  <c:v>5840000</c:v>
                </c:pt>
                <c:pt idx="2492">
                  <c:v>5120000</c:v>
                </c:pt>
                <c:pt idx="2493">
                  <c:v>4960000</c:v>
                </c:pt>
                <c:pt idx="2494">
                  <c:v>4560000</c:v>
                </c:pt>
                <c:pt idx="2495">
                  <c:v>4500000</c:v>
                </c:pt>
                <c:pt idx="2496">
                  <c:v>4440000</c:v>
                </c:pt>
                <c:pt idx="2497">
                  <c:v>3750000</c:v>
                </c:pt>
                <c:pt idx="2498">
                  <c:v>3360000</c:v>
                </c:pt>
                <c:pt idx="2499">
                  <c:v>3200000</c:v>
                </c:pt>
                <c:pt idx="2500">
                  <c:v>3040000</c:v>
                </c:pt>
                <c:pt idx="2501">
                  <c:v>2880000</c:v>
                </c:pt>
                <c:pt idx="2502">
                  <c:v>2800000</c:v>
                </c:pt>
                <c:pt idx="2503">
                  <c:v>2560000</c:v>
                </c:pt>
                <c:pt idx="2504">
                  <c:v>2520000</c:v>
                </c:pt>
                <c:pt idx="2505">
                  <c:v>2300000</c:v>
                </c:pt>
                <c:pt idx="2506">
                  <c:v>2240000</c:v>
                </c:pt>
                <c:pt idx="2507">
                  <c:v>2050000</c:v>
                </c:pt>
                <c:pt idx="2508">
                  <c:v>2050000</c:v>
                </c:pt>
                <c:pt idx="2509">
                  <c:v>1920000</c:v>
                </c:pt>
                <c:pt idx="2510">
                  <c:v>1900000</c:v>
                </c:pt>
                <c:pt idx="2511">
                  <c:v>1840000</c:v>
                </c:pt>
                <c:pt idx="2512">
                  <c:v>1700000</c:v>
                </c:pt>
                <c:pt idx="2513">
                  <c:v>1620000</c:v>
                </c:pt>
                <c:pt idx="2514">
                  <c:v>1600000</c:v>
                </c:pt>
                <c:pt idx="2515">
                  <c:v>1520000</c:v>
                </c:pt>
                <c:pt idx="2516">
                  <c:v>1500000</c:v>
                </c:pt>
                <c:pt idx="2517">
                  <c:v>1500000</c:v>
                </c:pt>
                <c:pt idx="2518">
                  <c:v>1440000</c:v>
                </c:pt>
                <c:pt idx="2519">
                  <c:v>1320000</c:v>
                </c:pt>
                <c:pt idx="2520">
                  <c:v>1300000</c:v>
                </c:pt>
                <c:pt idx="2521">
                  <c:v>1300000</c:v>
                </c:pt>
                <c:pt idx="2522">
                  <c:v>1200000</c:v>
                </c:pt>
                <c:pt idx="2523">
                  <c:v>1200000</c:v>
                </c:pt>
                <c:pt idx="2524">
                  <c:v>1020000</c:v>
                </c:pt>
                <c:pt idx="2525">
                  <c:v>1000000</c:v>
                </c:pt>
                <c:pt idx="2526">
                  <c:v>975000</c:v>
                </c:pt>
                <c:pt idx="2527">
                  <c:v>880000</c:v>
                </c:pt>
                <c:pt idx="2528">
                  <c:v>850000</c:v>
                </c:pt>
                <c:pt idx="2529">
                  <c:v>800000</c:v>
                </c:pt>
                <c:pt idx="2530">
                  <c:v>720000</c:v>
                </c:pt>
                <c:pt idx="2531">
                  <c:v>700000</c:v>
                </c:pt>
                <c:pt idx="2532">
                  <c:v>700000</c:v>
                </c:pt>
                <c:pt idx="2533">
                  <c:v>600000</c:v>
                </c:pt>
                <c:pt idx="2534">
                  <c:v>600000</c:v>
                </c:pt>
                <c:pt idx="2535">
                  <c:v>560000</c:v>
                </c:pt>
                <c:pt idx="2536">
                  <c:v>560000</c:v>
                </c:pt>
                <c:pt idx="2537">
                  <c:v>500000</c:v>
                </c:pt>
                <c:pt idx="2538">
                  <c:v>480000</c:v>
                </c:pt>
                <c:pt idx="2539">
                  <c:v>480000</c:v>
                </c:pt>
                <c:pt idx="2540">
                  <c:v>390000</c:v>
                </c:pt>
                <c:pt idx="2541">
                  <c:v>360000</c:v>
                </c:pt>
                <c:pt idx="2542">
                  <c:v>350000</c:v>
                </c:pt>
                <c:pt idx="2543">
                  <c:v>350000</c:v>
                </c:pt>
                <c:pt idx="2544">
                  <c:v>59550000</c:v>
                </c:pt>
                <c:pt idx="2545">
                  <c:v>55480000</c:v>
                </c:pt>
                <c:pt idx="2546">
                  <c:v>20550000</c:v>
                </c:pt>
                <c:pt idx="2547">
                  <c:v>17400000</c:v>
                </c:pt>
                <c:pt idx="2548">
                  <c:v>13950000</c:v>
                </c:pt>
                <c:pt idx="2549">
                  <c:v>12240000</c:v>
                </c:pt>
                <c:pt idx="2550">
                  <c:v>12000000</c:v>
                </c:pt>
                <c:pt idx="2551">
                  <c:v>10800000</c:v>
                </c:pt>
                <c:pt idx="2552">
                  <c:v>10800000</c:v>
                </c:pt>
                <c:pt idx="2553">
                  <c:v>8250000</c:v>
                </c:pt>
                <c:pt idx="2554">
                  <c:v>7760000</c:v>
                </c:pt>
                <c:pt idx="2555">
                  <c:v>7050000</c:v>
                </c:pt>
                <c:pt idx="2556">
                  <c:v>6480000</c:v>
                </c:pt>
                <c:pt idx="2557">
                  <c:v>6360000</c:v>
                </c:pt>
                <c:pt idx="2558">
                  <c:v>5940000</c:v>
                </c:pt>
                <c:pt idx="2559">
                  <c:v>5680000</c:v>
                </c:pt>
                <c:pt idx="2560">
                  <c:v>5550000</c:v>
                </c:pt>
                <c:pt idx="2561">
                  <c:v>5520000</c:v>
                </c:pt>
                <c:pt idx="2562">
                  <c:v>5200000</c:v>
                </c:pt>
                <c:pt idx="2563">
                  <c:v>4950000</c:v>
                </c:pt>
                <c:pt idx="2564">
                  <c:v>4800000</c:v>
                </c:pt>
                <c:pt idx="2565">
                  <c:v>3600000</c:v>
                </c:pt>
                <c:pt idx="2566">
                  <c:v>3450000</c:v>
                </c:pt>
                <c:pt idx="2567">
                  <c:v>3040000</c:v>
                </c:pt>
                <c:pt idx="2568">
                  <c:v>3000000</c:v>
                </c:pt>
                <c:pt idx="2569">
                  <c:v>2800000</c:v>
                </c:pt>
                <c:pt idx="2570">
                  <c:v>2720000</c:v>
                </c:pt>
                <c:pt idx="2571">
                  <c:v>2250000</c:v>
                </c:pt>
                <c:pt idx="2572">
                  <c:v>2160000</c:v>
                </c:pt>
                <c:pt idx="2573">
                  <c:v>2160000</c:v>
                </c:pt>
                <c:pt idx="2574">
                  <c:v>2130000</c:v>
                </c:pt>
                <c:pt idx="2575">
                  <c:v>2040000</c:v>
                </c:pt>
                <c:pt idx="2576">
                  <c:v>1900000</c:v>
                </c:pt>
                <c:pt idx="2577">
                  <c:v>1880000</c:v>
                </c:pt>
                <c:pt idx="2578">
                  <c:v>1840000</c:v>
                </c:pt>
                <c:pt idx="2579">
                  <c:v>1825000</c:v>
                </c:pt>
                <c:pt idx="2580">
                  <c:v>1680000</c:v>
                </c:pt>
                <c:pt idx="2581">
                  <c:v>1650000</c:v>
                </c:pt>
                <c:pt idx="2582">
                  <c:v>1600000</c:v>
                </c:pt>
                <c:pt idx="2583">
                  <c:v>1500000</c:v>
                </c:pt>
                <c:pt idx="2584">
                  <c:v>1380000</c:v>
                </c:pt>
                <c:pt idx="2585">
                  <c:v>1295000</c:v>
                </c:pt>
                <c:pt idx="2586">
                  <c:v>1240000</c:v>
                </c:pt>
                <c:pt idx="2587">
                  <c:v>1200000</c:v>
                </c:pt>
                <c:pt idx="2588">
                  <c:v>1200000</c:v>
                </c:pt>
                <c:pt idx="2589">
                  <c:v>960000</c:v>
                </c:pt>
                <c:pt idx="2590">
                  <c:v>950000</c:v>
                </c:pt>
                <c:pt idx="2591">
                  <c:v>950000</c:v>
                </c:pt>
                <c:pt idx="2592">
                  <c:v>830000</c:v>
                </c:pt>
                <c:pt idx="2593">
                  <c:v>780000</c:v>
                </c:pt>
                <c:pt idx="2594">
                  <c:v>780000</c:v>
                </c:pt>
                <c:pt idx="2595">
                  <c:v>720000</c:v>
                </c:pt>
                <c:pt idx="2596">
                  <c:v>720000</c:v>
                </c:pt>
                <c:pt idx="2597">
                  <c:v>720000</c:v>
                </c:pt>
                <c:pt idx="2598">
                  <c:v>700000</c:v>
                </c:pt>
                <c:pt idx="2599">
                  <c:v>700000</c:v>
                </c:pt>
                <c:pt idx="2600">
                  <c:v>640000</c:v>
                </c:pt>
                <c:pt idx="2601">
                  <c:v>540000</c:v>
                </c:pt>
                <c:pt idx="2602">
                  <c:v>480000</c:v>
                </c:pt>
                <c:pt idx="2603">
                  <c:v>450000</c:v>
                </c:pt>
                <c:pt idx="2604">
                  <c:v>450000</c:v>
                </c:pt>
                <c:pt idx="2605">
                  <c:v>450000</c:v>
                </c:pt>
                <c:pt idx="2606">
                  <c:v>420000</c:v>
                </c:pt>
                <c:pt idx="2607">
                  <c:v>320000</c:v>
                </c:pt>
                <c:pt idx="2608">
                  <c:v>250000</c:v>
                </c:pt>
                <c:pt idx="2609">
                  <c:v>240000</c:v>
                </c:pt>
                <c:pt idx="2610">
                  <c:v>160000</c:v>
                </c:pt>
                <c:pt idx="2611">
                  <c:v>120000</c:v>
                </c:pt>
                <c:pt idx="2612">
                  <c:v>120000</c:v>
                </c:pt>
                <c:pt idx="2613">
                  <c:v>8850000</c:v>
                </c:pt>
                <c:pt idx="2614">
                  <c:v>8800000</c:v>
                </c:pt>
                <c:pt idx="2615">
                  <c:v>6750000</c:v>
                </c:pt>
                <c:pt idx="2616">
                  <c:v>4970000</c:v>
                </c:pt>
                <c:pt idx="2617">
                  <c:v>4950000</c:v>
                </c:pt>
                <c:pt idx="2618">
                  <c:v>3720000</c:v>
                </c:pt>
                <c:pt idx="2619">
                  <c:v>3680000</c:v>
                </c:pt>
                <c:pt idx="2620">
                  <c:v>3120000</c:v>
                </c:pt>
                <c:pt idx="2621">
                  <c:v>2880000</c:v>
                </c:pt>
                <c:pt idx="2622">
                  <c:v>2870000</c:v>
                </c:pt>
                <c:pt idx="2623">
                  <c:v>2550000</c:v>
                </c:pt>
                <c:pt idx="2624">
                  <c:v>2400000</c:v>
                </c:pt>
                <c:pt idx="2625">
                  <c:v>2160000</c:v>
                </c:pt>
                <c:pt idx="2626">
                  <c:v>2100000</c:v>
                </c:pt>
                <c:pt idx="2627">
                  <c:v>1960000</c:v>
                </c:pt>
                <c:pt idx="2628">
                  <c:v>1890000</c:v>
                </c:pt>
                <c:pt idx="2629">
                  <c:v>1800000</c:v>
                </c:pt>
                <c:pt idx="2630">
                  <c:v>1680000</c:v>
                </c:pt>
                <c:pt idx="2631">
                  <c:v>1680000</c:v>
                </c:pt>
                <c:pt idx="2632">
                  <c:v>1600000</c:v>
                </c:pt>
                <c:pt idx="2633">
                  <c:v>1540000</c:v>
                </c:pt>
                <c:pt idx="2634">
                  <c:v>1440000</c:v>
                </c:pt>
                <c:pt idx="2635">
                  <c:v>1440000</c:v>
                </c:pt>
                <c:pt idx="2636">
                  <c:v>1350000</c:v>
                </c:pt>
                <c:pt idx="2637">
                  <c:v>1280000</c:v>
                </c:pt>
                <c:pt idx="2638">
                  <c:v>1200000</c:v>
                </c:pt>
                <c:pt idx="2639">
                  <c:v>1200000</c:v>
                </c:pt>
                <c:pt idx="2640">
                  <c:v>1040000</c:v>
                </c:pt>
                <c:pt idx="2641">
                  <c:v>970000</c:v>
                </c:pt>
                <c:pt idx="2642">
                  <c:v>800000</c:v>
                </c:pt>
                <c:pt idx="2643">
                  <c:v>750000</c:v>
                </c:pt>
                <c:pt idx="2644">
                  <c:v>660000</c:v>
                </c:pt>
                <c:pt idx="2645">
                  <c:v>600000</c:v>
                </c:pt>
                <c:pt idx="2646">
                  <c:v>550000</c:v>
                </c:pt>
                <c:pt idx="2647">
                  <c:v>520000</c:v>
                </c:pt>
                <c:pt idx="2648">
                  <c:v>500000</c:v>
                </c:pt>
                <c:pt idx="2649">
                  <c:v>500000</c:v>
                </c:pt>
                <c:pt idx="2650">
                  <c:v>480000</c:v>
                </c:pt>
                <c:pt idx="2651">
                  <c:v>480000</c:v>
                </c:pt>
                <c:pt idx="2652">
                  <c:v>450000</c:v>
                </c:pt>
                <c:pt idx="2653">
                  <c:v>450000</c:v>
                </c:pt>
                <c:pt idx="2654">
                  <c:v>420000</c:v>
                </c:pt>
                <c:pt idx="2655">
                  <c:v>400000</c:v>
                </c:pt>
                <c:pt idx="2656">
                  <c:v>300000</c:v>
                </c:pt>
                <c:pt idx="2657">
                  <c:v>300000</c:v>
                </c:pt>
                <c:pt idx="2658">
                  <c:v>240000</c:v>
                </c:pt>
                <c:pt idx="2659">
                  <c:v>240000</c:v>
                </c:pt>
                <c:pt idx="2660">
                  <c:v>240000</c:v>
                </c:pt>
                <c:pt idx="2661">
                  <c:v>240000</c:v>
                </c:pt>
                <c:pt idx="2662">
                  <c:v>200000</c:v>
                </c:pt>
                <c:pt idx="2663">
                  <c:v>180000</c:v>
                </c:pt>
                <c:pt idx="2664">
                  <c:v>140000</c:v>
                </c:pt>
                <c:pt idx="2665">
                  <c:v>120000</c:v>
                </c:pt>
                <c:pt idx="2666">
                  <c:v>68340000</c:v>
                </c:pt>
                <c:pt idx="2667">
                  <c:v>51360000</c:v>
                </c:pt>
                <c:pt idx="2668">
                  <c:v>28320000</c:v>
                </c:pt>
                <c:pt idx="2669">
                  <c:v>24720000</c:v>
                </c:pt>
                <c:pt idx="2670">
                  <c:v>19600000</c:v>
                </c:pt>
                <c:pt idx="2671">
                  <c:v>17920000</c:v>
                </c:pt>
                <c:pt idx="2672">
                  <c:v>17280000</c:v>
                </c:pt>
                <c:pt idx="2673">
                  <c:v>14800000</c:v>
                </c:pt>
                <c:pt idx="2674">
                  <c:v>13360000</c:v>
                </c:pt>
                <c:pt idx="2675">
                  <c:v>12800000</c:v>
                </c:pt>
                <c:pt idx="2676">
                  <c:v>12640000</c:v>
                </c:pt>
                <c:pt idx="2677">
                  <c:v>12565000</c:v>
                </c:pt>
                <c:pt idx="2678">
                  <c:v>12320000</c:v>
                </c:pt>
                <c:pt idx="2679">
                  <c:v>11080000</c:v>
                </c:pt>
                <c:pt idx="2680">
                  <c:v>9600000</c:v>
                </c:pt>
                <c:pt idx="2681">
                  <c:v>9600000</c:v>
                </c:pt>
                <c:pt idx="2682">
                  <c:v>9040000</c:v>
                </c:pt>
                <c:pt idx="2683">
                  <c:v>8800000</c:v>
                </c:pt>
                <c:pt idx="2684">
                  <c:v>8560000</c:v>
                </c:pt>
                <c:pt idx="2685">
                  <c:v>8240000</c:v>
                </c:pt>
                <c:pt idx="2686">
                  <c:v>7200000</c:v>
                </c:pt>
                <c:pt idx="2687">
                  <c:v>7150000</c:v>
                </c:pt>
                <c:pt idx="2688">
                  <c:v>6840000</c:v>
                </c:pt>
                <c:pt idx="2689">
                  <c:v>6720000</c:v>
                </c:pt>
                <c:pt idx="2690">
                  <c:v>6535000</c:v>
                </c:pt>
                <c:pt idx="2691">
                  <c:v>6360000</c:v>
                </c:pt>
                <c:pt idx="2692">
                  <c:v>5760000</c:v>
                </c:pt>
                <c:pt idx="2693">
                  <c:v>5580000</c:v>
                </c:pt>
                <c:pt idx="2694">
                  <c:v>5440000</c:v>
                </c:pt>
                <c:pt idx="2695">
                  <c:v>5400000</c:v>
                </c:pt>
                <c:pt idx="2696">
                  <c:v>5200000</c:v>
                </c:pt>
                <c:pt idx="2697">
                  <c:v>5080000</c:v>
                </c:pt>
                <c:pt idx="2698">
                  <c:v>4020000</c:v>
                </c:pt>
                <c:pt idx="2699">
                  <c:v>3680000</c:v>
                </c:pt>
                <c:pt idx="2700">
                  <c:v>3600000</c:v>
                </c:pt>
                <c:pt idx="2701">
                  <c:v>3600000</c:v>
                </c:pt>
                <c:pt idx="2702">
                  <c:v>3180000</c:v>
                </c:pt>
                <c:pt idx="2703">
                  <c:v>3160000</c:v>
                </c:pt>
                <c:pt idx="2704">
                  <c:v>3150000</c:v>
                </c:pt>
                <c:pt idx="2705">
                  <c:v>3120000</c:v>
                </c:pt>
                <c:pt idx="2706">
                  <c:v>2680000</c:v>
                </c:pt>
                <c:pt idx="2707">
                  <c:v>2640000</c:v>
                </c:pt>
                <c:pt idx="2708">
                  <c:v>2625000</c:v>
                </c:pt>
                <c:pt idx="2709">
                  <c:v>2620000</c:v>
                </c:pt>
                <c:pt idx="2710">
                  <c:v>2560000</c:v>
                </c:pt>
                <c:pt idx="2711">
                  <c:v>2550000</c:v>
                </c:pt>
                <c:pt idx="2712">
                  <c:v>2520000</c:v>
                </c:pt>
                <c:pt idx="2713">
                  <c:v>2320000</c:v>
                </c:pt>
                <c:pt idx="2714">
                  <c:v>2310000</c:v>
                </c:pt>
                <c:pt idx="2715">
                  <c:v>2280000</c:v>
                </c:pt>
                <c:pt idx="2716">
                  <c:v>2220000</c:v>
                </c:pt>
                <c:pt idx="2717">
                  <c:v>2200000</c:v>
                </c:pt>
                <c:pt idx="2718">
                  <c:v>1980000</c:v>
                </c:pt>
                <c:pt idx="2719">
                  <c:v>1960000</c:v>
                </c:pt>
                <c:pt idx="2720">
                  <c:v>1920000</c:v>
                </c:pt>
                <c:pt idx="2721">
                  <c:v>1920000</c:v>
                </c:pt>
                <c:pt idx="2722">
                  <c:v>1920000</c:v>
                </c:pt>
                <c:pt idx="2723">
                  <c:v>1760000</c:v>
                </c:pt>
                <c:pt idx="2724">
                  <c:v>1560000</c:v>
                </c:pt>
                <c:pt idx="2725">
                  <c:v>1530000</c:v>
                </c:pt>
                <c:pt idx="2726">
                  <c:v>1500000</c:v>
                </c:pt>
                <c:pt idx="2727">
                  <c:v>1360000</c:v>
                </c:pt>
                <c:pt idx="2728">
                  <c:v>1200000</c:v>
                </c:pt>
                <c:pt idx="2729">
                  <c:v>1100000</c:v>
                </c:pt>
                <c:pt idx="2730">
                  <c:v>1080000</c:v>
                </c:pt>
                <c:pt idx="2731">
                  <c:v>990000</c:v>
                </c:pt>
                <c:pt idx="2732">
                  <c:v>900000</c:v>
                </c:pt>
                <c:pt idx="2733">
                  <c:v>775000</c:v>
                </c:pt>
                <c:pt idx="2734">
                  <c:v>650000</c:v>
                </c:pt>
                <c:pt idx="2735">
                  <c:v>450000</c:v>
                </c:pt>
                <c:pt idx="2736">
                  <c:v>280000</c:v>
                </c:pt>
                <c:pt idx="2737">
                  <c:v>150000</c:v>
                </c:pt>
                <c:pt idx="2738">
                  <c:v>38260000</c:v>
                </c:pt>
                <c:pt idx="2739">
                  <c:v>22500000</c:v>
                </c:pt>
                <c:pt idx="2740">
                  <c:v>12000000</c:v>
                </c:pt>
                <c:pt idx="2741">
                  <c:v>11500000</c:v>
                </c:pt>
                <c:pt idx="2742">
                  <c:v>10800000</c:v>
                </c:pt>
                <c:pt idx="2743">
                  <c:v>8250000</c:v>
                </c:pt>
                <c:pt idx="2744">
                  <c:v>6750000</c:v>
                </c:pt>
                <c:pt idx="2745">
                  <c:v>5850000</c:v>
                </c:pt>
                <c:pt idx="2746">
                  <c:v>5700000</c:v>
                </c:pt>
                <c:pt idx="2747">
                  <c:v>4800000</c:v>
                </c:pt>
                <c:pt idx="2748">
                  <c:v>4675000</c:v>
                </c:pt>
                <c:pt idx="2749">
                  <c:v>4080000</c:v>
                </c:pt>
                <c:pt idx="2750">
                  <c:v>3900000</c:v>
                </c:pt>
                <c:pt idx="2751">
                  <c:v>3605000</c:v>
                </c:pt>
                <c:pt idx="2752">
                  <c:v>3480000</c:v>
                </c:pt>
                <c:pt idx="2753">
                  <c:v>2820000</c:v>
                </c:pt>
                <c:pt idx="2754">
                  <c:v>2550000</c:v>
                </c:pt>
                <c:pt idx="2755">
                  <c:v>2520000</c:v>
                </c:pt>
                <c:pt idx="2756">
                  <c:v>2400000</c:v>
                </c:pt>
                <c:pt idx="2757">
                  <c:v>2240000</c:v>
                </c:pt>
                <c:pt idx="2758">
                  <c:v>2160000</c:v>
                </c:pt>
                <c:pt idx="2759">
                  <c:v>1840000</c:v>
                </c:pt>
                <c:pt idx="2760">
                  <c:v>1820000</c:v>
                </c:pt>
                <c:pt idx="2761">
                  <c:v>1800000</c:v>
                </c:pt>
                <c:pt idx="2762">
                  <c:v>1800000</c:v>
                </c:pt>
                <c:pt idx="2763">
                  <c:v>1760000</c:v>
                </c:pt>
                <c:pt idx="2764">
                  <c:v>1750000</c:v>
                </c:pt>
                <c:pt idx="2765">
                  <c:v>1680000</c:v>
                </c:pt>
                <c:pt idx="2766">
                  <c:v>1680000</c:v>
                </c:pt>
                <c:pt idx="2767">
                  <c:v>1680000</c:v>
                </c:pt>
                <c:pt idx="2768">
                  <c:v>1650000</c:v>
                </c:pt>
                <c:pt idx="2769">
                  <c:v>1520000</c:v>
                </c:pt>
                <c:pt idx="2770">
                  <c:v>1500000</c:v>
                </c:pt>
                <c:pt idx="2771">
                  <c:v>1420000</c:v>
                </c:pt>
                <c:pt idx="2772">
                  <c:v>1400000</c:v>
                </c:pt>
                <c:pt idx="2773">
                  <c:v>1400000</c:v>
                </c:pt>
                <c:pt idx="2774">
                  <c:v>1360000</c:v>
                </c:pt>
                <c:pt idx="2775">
                  <c:v>1200000</c:v>
                </c:pt>
                <c:pt idx="2776">
                  <c:v>1150000</c:v>
                </c:pt>
                <c:pt idx="2777">
                  <c:v>1120000</c:v>
                </c:pt>
                <c:pt idx="2778">
                  <c:v>1060000</c:v>
                </c:pt>
                <c:pt idx="2779">
                  <c:v>1050000</c:v>
                </c:pt>
                <c:pt idx="2780">
                  <c:v>995000</c:v>
                </c:pt>
                <c:pt idx="2781">
                  <c:v>960000</c:v>
                </c:pt>
                <c:pt idx="2782">
                  <c:v>960000</c:v>
                </c:pt>
                <c:pt idx="2783">
                  <c:v>960000</c:v>
                </c:pt>
                <c:pt idx="2784">
                  <c:v>900000</c:v>
                </c:pt>
                <c:pt idx="2785">
                  <c:v>880000</c:v>
                </c:pt>
                <c:pt idx="2786">
                  <c:v>850000</c:v>
                </c:pt>
                <c:pt idx="2787">
                  <c:v>800000</c:v>
                </c:pt>
                <c:pt idx="2788">
                  <c:v>720000</c:v>
                </c:pt>
                <c:pt idx="2789">
                  <c:v>700000</c:v>
                </c:pt>
                <c:pt idx="2790">
                  <c:v>680000</c:v>
                </c:pt>
                <c:pt idx="2791">
                  <c:v>660000</c:v>
                </c:pt>
                <c:pt idx="2792">
                  <c:v>600000</c:v>
                </c:pt>
                <c:pt idx="2793">
                  <c:v>560000</c:v>
                </c:pt>
                <c:pt idx="2794">
                  <c:v>540000</c:v>
                </c:pt>
                <c:pt idx="2795">
                  <c:v>480000</c:v>
                </c:pt>
                <c:pt idx="2796">
                  <c:v>450000</c:v>
                </c:pt>
                <c:pt idx="2797">
                  <c:v>400000</c:v>
                </c:pt>
                <c:pt idx="2798">
                  <c:v>400000</c:v>
                </c:pt>
                <c:pt idx="2799">
                  <c:v>400000</c:v>
                </c:pt>
                <c:pt idx="2800">
                  <c:v>350000</c:v>
                </c:pt>
                <c:pt idx="2801">
                  <c:v>300000</c:v>
                </c:pt>
                <c:pt idx="2802">
                  <c:v>250000</c:v>
                </c:pt>
                <c:pt idx="2803">
                  <c:v>240000</c:v>
                </c:pt>
                <c:pt idx="2804">
                  <c:v>180000</c:v>
                </c:pt>
                <c:pt idx="2805">
                  <c:v>180000</c:v>
                </c:pt>
                <c:pt idx="2806">
                  <c:v>36020000</c:v>
                </c:pt>
                <c:pt idx="2807">
                  <c:v>32400000</c:v>
                </c:pt>
                <c:pt idx="2808">
                  <c:v>20420000</c:v>
                </c:pt>
                <c:pt idx="2809">
                  <c:v>18300000</c:v>
                </c:pt>
                <c:pt idx="2810">
                  <c:v>11850000</c:v>
                </c:pt>
                <c:pt idx="2811">
                  <c:v>9700000</c:v>
                </c:pt>
                <c:pt idx="2812">
                  <c:v>9000000</c:v>
                </c:pt>
                <c:pt idx="2813">
                  <c:v>7950000</c:v>
                </c:pt>
                <c:pt idx="2814">
                  <c:v>6880000</c:v>
                </c:pt>
                <c:pt idx="2815">
                  <c:v>6840000</c:v>
                </c:pt>
                <c:pt idx="2816">
                  <c:v>6300000</c:v>
                </c:pt>
                <c:pt idx="2817">
                  <c:v>6300000</c:v>
                </c:pt>
                <c:pt idx="2818">
                  <c:v>4655000</c:v>
                </c:pt>
                <c:pt idx="2819">
                  <c:v>4320000</c:v>
                </c:pt>
                <c:pt idx="2820">
                  <c:v>4320000</c:v>
                </c:pt>
                <c:pt idx="2821">
                  <c:v>3840000</c:v>
                </c:pt>
                <c:pt idx="2822">
                  <c:v>3840000</c:v>
                </c:pt>
                <c:pt idx="2823">
                  <c:v>3750000</c:v>
                </c:pt>
                <c:pt idx="2824">
                  <c:v>3680000</c:v>
                </c:pt>
                <c:pt idx="2825">
                  <c:v>3640000</c:v>
                </c:pt>
                <c:pt idx="2826">
                  <c:v>3130000</c:v>
                </c:pt>
                <c:pt idx="2827">
                  <c:v>3010000</c:v>
                </c:pt>
                <c:pt idx="2828">
                  <c:v>3000000</c:v>
                </c:pt>
                <c:pt idx="2829">
                  <c:v>2960000</c:v>
                </c:pt>
                <c:pt idx="2830">
                  <c:v>2700000</c:v>
                </c:pt>
                <c:pt idx="2831">
                  <c:v>2700000</c:v>
                </c:pt>
                <c:pt idx="2832">
                  <c:v>2480000</c:v>
                </c:pt>
                <c:pt idx="2833">
                  <c:v>2240000</c:v>
                </c:pt>
                <c:pt idx="2834">
                  <c:v>2100000</c:v>
                </c:pt>
                <c:pt idx="2835">
                  <c:v>2100000</c:v>
                </c:pt>
                <c:pt idx="2836">
                  <c:v>1700000</c:v>
                </c:pt>
                <c:pt idx="2837">
                  <c:v>1680000</c:v>
                </c:pt>
                <c:pt idx="2838">
                  <c:v>1650000</c:v>
                </c:pt>
                <c:pt idx="2839">
                  <c:v>1560000</c:v>
                </c:pt>
                <c:pt idx="2840">
                  <c:v>1440000</c:v>
                </c:pt>
                <c:pt idx="2841">
                  <c:v>1440000</c:v>
                </c:pt>
                <c:pt idx="2842">
                  <c:v>1380000</c:v>
                </c:pt>
                <c:pt idx="2843">
                  <c:v>1360000</c:v>
                </c:pt>
                <c:pt idx="2844">
                  <c:v>1350000</c:v>
                </c:pt>
                <c:pt idx="2845">
                  <c:v>1280000</c:v>
                </c:pt>
                <c:pt idx="2846">
                  <c:v>1260000</c:v>
                </c:pt>
                <c:pt idx="2847">
                  <c:v>1240000</c:v>
                </c:pt>
                <c:pt idx="2848">
                  <c:v>1120000</c:v>
                </c:pt>
                <c:pt idx="2849">
                  <c:v>1120000</c:v>
                </c:pt>
                <c:pt idx="2850">
                  <c:v>1100000</c:v>
                </c:pt>
                <c:pt idx="2851">
                  <c:v>1050000</c:v>
                </c:pt>
                <c:pt idx="2852">
                  <c:v>1040000</c:v>
                </c:pt>
                <c:pt idx="2853">
                  <c:v>1000000</c:v>
                </c:pt>
                <c:pt idx="2854">
                  <c:v>960000</c:v>
                </c:pt>
                <c:pt idx="2855">
                  <c:v>900000</c:v>
                </c:pt>
                <c:pt idx="2856">
                  <c:v>880000</c:v>
                </c:pt>
                <c:pt idx="2857">
                  <c:v>840000</c:v>
                </c:pt>
                <c:pt idx="2858">
                  <c:v>830000</c:v>
                </c:pt>
                <c:pt idx="2859">
                  <c:v>800000</c:v>
                </c:pt>
                <c:pt idx="2860">
                  <c:v>720000</c:v>
                </c:pt>
                <c:pt idx="2861">
                  <c:v>700000</c:v>
                </c:pt>
                <c:pt idx="2862">
                  <c:v>700000</c:v>
                </c:pt>
                <c:pt idx="2863">
                  <c:v>560000</c:v>
                </c:pt>
                <c:pt idx="2864">
                  <c:v>540000</c:v>
                </c:pt>
                <c:pt idx="2865">
                  <c:v>500000</c:v>
                </c:pt>
                <c:pt idx="2866">
                  <c:v>480000</c:v>
                </c:pt>
                <c:pt idx="2867">
                  <c:v>475000</c:v>
                </c:pt>
                <c:pt idx="2868">
                  <c:v>460000</c:v>
                </c:pt>
                <c:pt idx="2869">
                  <c:v>420000</c:v>
                </c:pt>
                <c:pt idx="2870">
                  <c:v>400000</c:v>
                </c:pt>
                <c:pt idx="2871">
                  <c:v>320000</c:v>
                </c:pt>
                <c:pt idx="2872">
                  <c:v>250000</c:v>
                </c:pt>
                <c:pt idx="2873">
                  <c:v>240000</c:v>
                </c:pt>
                <c:pt idx="2874">
                  <c:v>160000</c:v>
                </c:pt>
                <c:pt idx="2875">
                  <c:v>120000</c:v>
                </c:pt>
                <c:pt idx="2876">
                  <c:v>87860000</c:v>
                </c:pt>
                <c:pt idx="2877">
                  <c:v>56250000</c:v>
                </c:pt>
                <c:pt idx="2878">
                  <c:v>19650000</c:v>
                </c:pt>
                <c:pt idx="2879">
                  <c:v>19200000</c:v>
                </c:pt>
                <c:pt idx="2880">
                  <c:v>18750000</c:v>
                </c:pt>
                <c:pt idx="2881">
                  <c:v>16200000</c:v>
                </c:pt>
                <c:pt idx="2882">
                  <c:v>14700000</c:v>
                </c:pt>
                <c:pt idx="2883">
                  <c:v>14400000</c:v>
                </c:pt>
                <c:pt idx="2884">
                  <c:v>14160000</c:v>
                </c:pt>
                <c:pt idx="2885">
                  <c:v>14100000</c:v>
                </c:pt>
                <c:pt idx="2886">
                  <c:v>12600000</c:v>
                </c:pt>
                <c:pt idx="2887">
                  <c:v>10800000</c:v>
                </c:pt>
                <c:pt idx="2888">
                  <c:v>10270000</c:v>
                </c:pt>
                <c:pt idx="2889">
                  <c:v>9600000</c:v>
                </c:pt>
                <c:pt idx="2890">
                  <c:v>9280000</c:v>
                </c:pt>
                <c:pt idx="2891">
                  <c:v>8700000</c:v>
                </c:pt>
                <c:pt idx="2892">
                  <c:v>8080000</c:v>
                </c:pt>
                <c:pt idx="2893">
                  <c:v>7440000</c:v>
                </c:pt>
                <c:pt idx="2894">
                  <c:v>7120000</c:v>
                </c:pt>
                <c:pt idx="2895">
                  <c:v>6320000</c:v>
                </c:pt>
                <c:pt idx="2896">
                  <c:v>6240000</c:v>
                </c:pt>
                <c:pt idx="2897">
                  <c:v>6195000</c:v>
                </c:pt>
                <c:pt idx="2898">
                  <c:v>5700000</c:v>
                </c:pt>
                <c:pt idx="2899">
                  <c:v>5550000</c:v>
                </c:pt>
                <c:pt idx="2900">
                  <c:v>5400000</c:v>
                </c:pt>
                <c:pt idx="2901">
                  <c:v>4950000</c:v>
                </c:pt>
                <c:pt idx="2902">
                  <c:v>4560000</c:v>
                </c:pt>
                <c:pt idx="2903">
                  <c:v>4440000</c:v>
                </c:pt>
                <c:pt idx="2904">
                  <c:v>4100000</c:v>
                </c:pt>
                <c:pt idx="2905">
                  <c:v>3340000</c:v>
                </c:pt>
                <c:pt idx="2906">
                  <c:v>3100000</c:v>
                </c:pt>
                <c:pt idx="2907">
                  <c:v>2880000</c:v>
                </c:pt>
                <c:pt idx="2908">
                  <c:v>2720000</c:v>
                </c:pt>
                <c:pt idx="2909">
                  <c:v>2280000</c:v>
                </c:pt>
                <c:pt idx="2910">
                  <c:v>2220000</c:v>
                </c:pt>
                <c:pt idx="2911">
                  <c:v>2100000</c:v>
                </c:pt>
                <c:pt idx="2912">
                  <c:v>2080000</c:v>
                </c:pt>
                <c:pt idx="2913">
                  <c:v>2080000</c:v>
                </c:pt>
                <c:pt idx="2914">
                  <c:v>2075000</c:v>
                </c:pt>
                <c:pt idx="2915">
                  <c:v>1750000</c:v>
                </c:pt>
                <c:pt idx="2916">
                  <c:v>1700000</c:v>
                </c:pt>
                <c:pt idx="2917">
                  <c:v>1680000</c:v>
                </c:pt>
                <c:pt idx="2918">
                  <c:v>1540000</c:v>
                </c:pt>
                <c:pt idx="2919">
                  <c:v>1360000</c:v>
                </c:pt>
                <c:pt idx="2920">
                  <c:v>1200000</c:v>
                </c:pt>
                <c:pt idx="2921">
                  <c:v>1190000</c:v>
                </c:pt>
                <c:pt idx="2922">
                  <c:v>1120000</c:v>
                </c:pt>
                <c:pt idx="2923">
                  <c:v>1100000</c:v>
                </c:pt>
                <c:pt idx="2924">
                  <c:v>1050000</c:v>
                </c:pt>
                <c:pt idx="2925">
                  <c:v>1050000</c:v>
                </c:pt>
                <c:pt idx="2926">
                  <c:v>1050000</c:v>
                </c:pt>
                <c:pt idx="2927">
                  <c:v>1020000</c:v>
                </c:pt>
                <c:pt idx="2928">
                  <c:v>1020000</c:v>
                </c:pt>
                <c:pt idx="2929">
                  <c:v>960000</c:v>
                </c:pt>
                <c:pt idx="2930">
                  <c:v>910000</c:v>
                </c:pt>
                <c:pt idx="2931">
                  <c:v>880000</c:v>
                </c:pt>
                <c:pt idx="2932">
                  <c:v>800000</c:v>
                </c:pt>
                <c:pt idx="2933">
                  <c:v>800000</c:v>
                </c:pt>
                <c:pt idx="2934">
                  <c:v>780000</c:v>
                </c:pt>
                <c:pt idx="2935">
                  <c:v>660000</c:v>
                </c:pt>
                <c:pt idx="2936">
                  <c:v>660000</c:v>
                </c:pt>
                <c:pt idx="2937">
                  <c:v>640000</c:v>
                </c:pt>
                <c:pt idx="2938">
                  <c:v>500000</c:v>
                </c:pt>
                <c:pt idx="2939">
                  <c:v>480000</c:v>
                </c:pt>
                <c:pt idx="2940">
                  <c:v>480000</c:v>
                </c:pt>
                <c:pt idx="2941">
                  <c:v>420000</c:v>
                </c:pt>
                <c:pt idx="2942">
                  <c:v>420000</c:v>
                </c:pt>
                <c:pt idx="2943">
                  <c:v>360000</c:v>
                </c:pt>
                <c:pt idx="2944">
                  <c:v>160000</c:v>
                </c:pt>
                <c:pt idx="2945">
                  <c:v>35370000</c:v>
                </c:pt>
                <c:pt idx="2946">
                  <c:v>24000000</c:v>
                </c:pt>
                <c:pt idx="2947">
                  <c:v>9360000</c:v>
                </c:pt>
                <c:pt idx="2948">
                  <c:v>8700000</c:v>
                </c:pt>
                <c:pt idx="2949">
                  <c:v>7875000</c:v>
                </c:pt>
                <c:pt idx="2950">
                  <c:v>7700000</c:v>
                </c:pt>
                <c:pt idx="2951">
                  <c:v>6870000</c:v>
                </c:pt>
                <c:pt idx="2952">
                  <c:v>6150000</c:v>
                </c:pt>
                <c:pt idx="2953">
                  <c:v>4960000</c:v>
                </c:pt>
                <c:pt idx="2954">
                  <c:v>3960000</c:v>
                </c:pt>
                <c:pt idx="2955">
                  <c:v>3600000</c:v>
                </c:pt>
                <c:pt idx="2956">
                  <c:v>3300000</c:v>
                </c:pt>
                <c:pt idx="2957">
                  <c:v>3150000</c:v>
                </c:pt>
                <c:pt idx="2958">
                  <c:v>2960000</c:v>
                </c:pt>
                <c:pt idx="2959">
                  <c:v>2760000</c:v>
                </c:pt>
                <c:pt idx="2960">
                  <c:v>2560000</c:v>
                </c:pt>
                <c:pt idx="2961">
                  <c:v>2560000</c:v>
                </c:pt>
                <c:pt idx="2962">
                  <c:v>2320000</c:v>
                </c:pt>
                <c:pt idx="2963">
                  <c:v>2280000</c:v>
                </c:pt>
                <c:pt idx="2964">
                  <c:v>2250000</c:v>
                </c:pt>
                <c:pt idx="2965">
                  <c:v>2250000</c:v>
                </c:pt>
                <c:pt idx="2966">
                  <c:v>2050000</c:v>
                </c:pt>
                <c:pt idx="2967">
                  <c:v>2000000</c:v>
                </c:pt>
                <c:pt idx="2968">
                  <c:v>1920000</c:v>
                </c:pt>
                <c:pt idx="2969">
                  <c:v>1800000</c:v>
                </c:pt>
                <c:pt idx="2970">
                  <c:v>1800000</c:v>
                </c:pt>
                <c:pt idx="2971">
                  <c:v>1760000</c:v>
                </c:pt>
                <c:pt idx="2972">
                  <c:v>1590000</c:v>
                </c:pt>
                <c:pt idx="2973">
                  <c:v>1440000</c:v>
                </c:pt>
                <c:pt idx="2974">
                  <c:v>1320000</c:v>
                </c:pt>
                <c:pt idx="2975">
                  <c:v>1280000</c:v>
                </c:pt>
                <c:pt idx="2976">
                  <c:v>1260000</c:v>
                </c:pt>
                <c:pt idx="2977">
                  <c:v>1120000</c:v>
                </c:pt>
                <c:pt idx="2978">
                  <c:v>1050000</c:v>
                </c:pt>
                <c:pt idx="2979">
                  <c:v>850000</c:v>
                </c:pt>
                <c:pt idx="2980">
                  <c:v>840000</c:v>
                </c:pt>
                <c:pt idx="2981">
                  <c:v>780000</c:v>
                </c:pt>
                <c:pt idx="2982">
                  <c:v>770000</c:v>
                </c:pt>
                <c:pt idx="2983">
                  <c:v>720000</c:v>
                </c:pt>
                <c:pt idx="2984">
                  <c:v>720000</c:v>
                </c:pt>
                <c:pt idx="2985">
                  <c:v>660000</c:v>
                </c:pt>
                <c:pt idx="2986">
                  <c:v>660000</c:v>
                </c:pt>
                <c:pt idx="2987">
                  <c:v>630000</c:v>
                </c:pt>
                <c:pt idx="2988">
                  <c:v>600000</c:v>
                </c:pt>
                <c:pt idx="2989">
                  <c:v>560000</c:v>
                </c:pt>
                <c:pt idx="2990">
                  <c:v>560000</c:v>
                </c:pt>
                <c:pt idx="2991">
                  <c:v>490000</c:v>
                </c:pt>
                <c:pt idx="2992">
                  <c:v>420000</c:v>
                </c:pt>
                <c:pt idx="2993">
                  <c:v>400000</c:v>
                </c:pt>
                <c:pt idx="2994">
                  <c:v>300000</c:v>
                </c:pt>
                <c:pt idx="2995">
                  <c:v>300000</c:v>
                </c:pt>
                <c:pt idx="2996">
                  <c:v>300000</c:v>
                </c:pt>
                <c:pt idx="2997">
                  <c:v>280000</c:v>
                </c:pt>
                <c:pt idx="2998">
                  <c:v>240000</c:v>
                </c:pt>
                <c:pt idx="2999">
                  <c:v>240000</c:v>
                </c:pt>
                <c:pt idx="3000">
                  <c:v>160000</c:v>
                </c:pt>
                <c:pt idx="3001">
                  <c:v>150000</c:v>
                </c:pt>
                <c:pt idx="3002">
                  <c:v>150000</c:v>
                </c:pt>
                <c:pt idx="3003">
                  <c:v>100000</c:v>
                </c:pt>
                <c:pt idx="3004">
                  <c:v>75240000</c:v>
                </c:pt>
                <c:pt idx="3005">
                  <c:v>62920000</c:v>
                </c:pt>
                <c:pt idx="3006">
                  <c:v>22280000</c:v>
                </c:pt>
                <c:pt idx="3007">
                  <c:v>17420000</c:v>
                </c:pt>
                <c:pt idx="3008">
                  <c:v>16870000</c:v>
                </c:pt>
                <c:pt idx="3009">
                  <c:v>15540000</c:v>
                </c:pt>
                <c:pt idx="3010">
                  <c:v>12560000</c:v>
                </c:pt>
                <c:pt idx="3011">
                  <c:v>9920000</c:v>
                </c:pt>
                <c:pt idx="3012">
                  <c:v>9100000</c:v>
                </c:pt>
                <c:pt idx="3013">
                  <c:v>8630000</c:v>
                </c:pt>
                <c:pt idx="3014">
                  <c:v>8460000</c:v>
                </c:pt>
                <c:pt idx="3015">
                  <c:v>7800000</c:v>
                </c:pt>
                <c:pt idx="3016">
                  <c:v>7385000</c:v>
                </c:pt>
                <c:pt idx="3017">
                  <c:v>6840000</c:v>
                </c:pt>
                <c:pt idx="3018">
                  <c:v>6480000</c:v>
                </c:pt>
                <c:pt idx="3019">
                  <c:v>6340000</c:v>
                </c:pt>
                <c:pt idx="3020">
                  <c:v>6080000</c:v>
                </c:pt>
                <c:pt idx="3021">
                  <c:v>6000000</c:v>
                </c:pt>
                <c:pt idx="3022">
                  <c:v>5930000</c:v>
                </c:pt>
                <c:pt idx="3023">
                  <c:v>5820000</c:v>
                </c:pt>
                <c:pt idx="3024">
                  <c:v>5040000</c:v>
                </c:pt>
                <c:pt idx="3025">
                  <c:v>5000000</c:v>
                </c:pt>
                <c:pt idx="3026">
                  <c:v>4120000</c:v>
                </c:pt>
                <c:pt idx="3027">
                  <c:v>3880000</c:v>
                </c:pt>
                <c:pt idx="3028">
                  <c:v>3870000</c:v>
                </c:pt>
                <c:pt idx="3029">
                  <c:v>3120000</c:v>
                </c:pt>
                <c:pt idx="3030">
                  <c:v>2650000</c:v>
                </c:pt>
                <c:pt idx="3031">
                  <c:v>2650000</c:v>
                </c:pt>
                <c:pt idx="3032">
                  <c:v>2640000</c:v>
                </c:pt>
                <c:pt idx="3033">
                  <c:v>2485000</c:v>
                </c:pt>
                <c:pt idx="3034">
                  <c:v>2340000</c:v>
                </c:pt>
                <c:pt idx="3035">
                  <c:v>2110000</c:v>
                </c:pt>
                <c:pt idx="3036">
                  <c:v>2040000</c:v>
                </c:pt>
                <c:pt idx="3037">
                  <c:v>2000000</c:v>
                </c:pt>
                <c:pt idx="3038">
                  <c:v>1920000</c:v>
                </c:pt>
                <c:pt idx="3039">
                  <c:v>1900000</c:v>
                </c:pt>
                <c:pt idx="3040">
                  <c:v>1840000</c:v>
                </c:pt>
                <c:pt idx="3041">
                  <c:v>1800000</c:v>
                </c:pt>
                <c:pt idx="3042">
                  <c:v>1760000</c:v>
                </c:pt>
                <c:pt idx="3043">
                  <c:v>1610000</c:v>
                </c:pt>
                <c:pt idx="3044">
                  <c:v>1610000</c:v>
                </c:pt>
                <c:pt idx="3045">
                  <c:v>1580000</c:v>
                </c:pt>
                <c:pt idx="3046">
                  <c:v>1360000</c:v>
                </c:pt>
                <c:pt idx="3047">
                  <c:v>1360000</c:v>
                </c:pt>
                <c:pt idx="3048">
                  <c:v>1300000</c:v>
                </c:pt>
                <c:pt idx="3049">
                  <c:v>1290000</c:v>
                </c:pt>
                <c:pt idx="3050">
                  <c:v>1280000</c:v>
                </c:pt>
                <c:pt idx="3051">
                  <c:v>1100000</c:v>
                </c:pt>
                <c:pt idx="3052">
                  <c:v>800000</c:v>
                </c:pt>
                <c:pt idx="3053">
                  <c:v>770000</c:v>
                </c:pt>
                <c:pt idx="3054">
                  <c:v>750000</c:v>
                </c:pt>
                <c:pt idx="3055">
                  <c:v>600000</c:v>
                </c:pt>
                <c:pt idx="3056">
                  <c:v>560000</c:v>
                </c:pt>
                <c:pt idx="3057">
                  <c:v>550000</c:v>
                </c:pt>
                <c:pt idx="3058">
                  <c:v>540000</c:v>
                </c:pt>
                <c:pt idx="3059">
                  <c:v>510000</c:v>
                </c:pt>
                <c:pt idx="3060">
                  <c:v>480000</c:v>
                </c:pt>
                <c:pt idx="3061">
                  <c:v>450000</c:v>
                </c:pt>
                <c:pt idx="3062">
                  <c:v>420000</c:v>
                </c:pt>
                <c:pt idx="3063">
                  <c:v>400000</c:v>
                </c:pt>
                <c:pt idx="3064">
                  <c:v>390000</c:v>
                </c:pt>
                <c:pt idx="3065">
                  <c:v>360000</c:v>
                </c:pt>
                <c:pt idx="3066">
                  <c:v>350000</c:v>
                </c:pt>
                <c:pt idx="3067">
                  <c:v>320000</c:v>
                </c:pt>
                <c:pt idx="3068">
                  <c:v>300000</c:v>
                </c:pt>
                <c:pt idx="3069">
                  <c:v>240000</c:v>
                </c:pt>
                <c:pt idx="3070">
                  <c:v>120000</c:v>
                </c:pt>
                <c:pt idx="3071">
                  <c:v>41060000</c:v>
                </c:pt>
                <c:pt idx="3072">
                  <c:v>37630000</c:v>
                </c:pt>
                <c:pt idx="3073">
                  <c:v>16890000</c:v>
                </c:pt>
                <c:pt idx="3074">
                  <c:v>13540000</c:v>
                </c:pt>
                <c:pt idx="3075">
                  <c:v>12900000</c:v>
                </c:pt>
                <c:pt idx="3076">
                  <c:v>11970000</c:v>
                </c:pt>
                <c:pt idx="3077">
                  <c:v>11235000</c:v>
                </c:pt>
                <c:pt idx="3078">
                  <c:v>9940000</c:v>
                </c:pt>
                <c:pt idx="3079">
                  <c:v>9300000</c:v>
                </c:pt>
                <c:pt idx="3080">
                  <c:v>7450000</c:v>
                </c:pt>
                <c:pt idx="3081">
                  <c:v>7350000</c:v>
                </c:pt>
                <c:pt idx="3082">
                  <c:v>7240000</c:v>
                </c:pt>
                <c:pt idx="3083">
                  <c:v>7210000</c:v>
                </c:pt>
                <c:pt idx="3084">
                  <c:v>7020000</c:v>
                </c:pt>
                <c:pt idx="3085">
                  <c:v>6960000</c:v>
                </c:pt>
                <c:pt idx="3086">
                  <c:v>6440000</c:v>
                </c:pt>
                <c:pt idx="3087">
                  <c:v>6400000</c:v>
                </c:pt>
                <c:pt idx="3088">
                  <c:v>5920000</c:v>
                </c:pt>
                <c:pt idx="3089">
                  <c:v>5000000</c:v>
                </c:pt>
                <c:pt idx="3090">
                  <c:v>4870000</c:v>
                </c:pt>
                <c:pt idx="3091">
                  <c:v>4760000</c:v>
                </c:pt>
                <c:pt idx="3092">
                  <c:v>4760000</c:v>
                </c:pt>
                <c:pt idx="3093">
                  <c:v>4600000</c:v>
                </c:pt>
                <c:pt idx="3094">
                  <c:v>4560000</c:v>
                </c:pt>
                <c:pt idx="3095">
                  <c:v>4050000</c:v>
                </c:pt>
                <c:pt idx="3096">
                  <c:v>4020000</c:v>
                </c:pt>
                <c:pt idx="3097">
                  <c:v>4000000</c:v>
                </c:pt>
                <c:pt idx="3098">
                  <c:v>3720000</c:v>
                </c:pt>
                <c:pt idx="3099">
                  <c:v>3480000</c:v>
                </c:pt>
                <c:pt idx="3100">
                  <c:v>3220000</c:v>
                </c:pt>
                <c:pt idx="3101">
                  <c:v>3010000</c:v>
                </c:pt>
                <c:pt idx="3102">
                  <c:v>2920000</c:v>
                </c:pt>
                <c:pt idx="3103">
                  <c:v>2820000</c:v>
                </c:pt>
                <c:pt idx="3104">
                  <c:v>2780000</c:v>
                </c:pt>
                <c:pt idx="3105">
                  <c:v>2710000</c:v>
                </c:pt>
                <c:pt idx="3106">
                  <c:v>2640000</c:v>
                </c:pt>
                <c:pt idx="3107">
                  <c:v>2280000</c:v>
                </c:pt>
                <c:pt idx="3108">
                  <c:v>2200000</c:v>
                </c:pt>
                <c:pt idx="3109">
                  <c:v>1950000</c:v>
                </c:pt>
                <c:pt idx="3110">
                  <c:v>1925000</c:v>
                </c:pt>
                <c:pt idx="3111">
                  <c:v>1680000</c:v>
                </c:pt>
                <c:pt idx="3112">
                  <c:v>1680000</c:v>
                </c:pt>
                <c:pt idx="3113">
                  <c:v>1625000</c:v>
                </c:pt>
                <c:pt idx="3114">
                  <c:v>1560000</c:v>
                </c:pt>
                <c:pt idx="3115">
                  <c:v>1550000</c:v>
                </c:pt>
                <c:pt idx="3116">
                  <c:v>1320000</c:v>
                </c:pt>
                <c:pt idx="3117">
                  <c:v>1200000</c:v>
                </c:pt>
                <c:pt idx="3118">
                  <c:v>1200000</c:v>
                </c:pt>
                <c:pt idx="3119">
                  <c:v>1150000</c:v>
                </c:pt>
                <c:pt idx="3120">
                  <c:v>1120000</c:v>
                </c:pt>
                <c:pt idx="3121">
                  <c:v>1075000</c:v>
                </c:pt>
                <c:pt idx="3122">
                  <c:v>1050000</c:v>
                </c:pt>
                <c:pt idx="3123">
                  <c:v>1040000</c:v>
                </c:pt>
                <c:pt idx="3124">
                  <c:v>1020000</c:v>
                </c:pt>
                <c:pt idx="3125">
                  <c:v>900000</c:v>
                </c:pt>
                <c:pt idx="3126">
                  <c:v>880000</c:v>
                </c:pt>
                <c:pt idx="3127">
                  <c:v>750000</c:v>
                </c:pt>
                <c:pt idx="3128">
                  <c:v>740000</c:v>
                </c:pt>
                <c:pt idx="3129">
                  <c:v>735000</c:v>
                </c:pt>
                <c:pt idx="3130">
                  <c:v>720000</c:v>
                </c:pt>
                <c:pt idx="3131">
                  <c:v>700000</c:v>
                </c:pt>
                <c:pt idx="3132">
                  <c:v>700000</c:v>
                </c:pt>
                <c:pt idx="3133">
                  <c:v>680000</c:v>
                </c:pt>
                <c:pt idx="3134">
                  <c:v>640000</c:v>
                </c:pt>
                <c:pt idx="3135">
                  <c:v>560000</c:v>
                </c:pt>
                <c:pt idx="3136">
                  <c:v>420000</c:v>
                </c:pt>
                <c:pt idx="3137">
                  <c:v>400000</c:v>
                </c:pt>
                <c:pt idx="3138">
                  <c:v>330000</c:v>
                </c:pt>
                <c:pt idx="3139">
                  <c:v>300000</c:v>
                </c:pt>
                <c:pt idx="3140">
                  <c:v>210000</c:v>
                </c:pt>
                <c:pt idx="3141">
                  <c:v>180000</c:v>
                </c:pt>
                <c:pt idx="3142">
                  <c:v>79785000</c:v>
                </c:pt>
                <c:pt idx="3143">
                  <c:v>48080000</c:v>
                </c:pt>
                <c:pt idx="3144">
                  <c:v>27480000</c:v>
                </c:pt>
                <c:pt idx="3145">
                  <c:v>27130000</c:v>
                </c:pt>
                <c:pt idx="3146">
                  <c:v>22400000</c:v>
                </c:pt>
                <c:pt idx="3147">
                  <c:v>20320000</c:v>
                </c:pt>
                <c:pt idx="3148">
                  <c:v>19800000</c:v>
                </c:pt>
                <c:pt idx="3149">
                  <c:v>19600000</c:v>
                </c:pt>
                <c:pt idx="3150">
                  <c:v>19440000</c:v>
                </c:pt>
                <c:pt idx="3151">
                  <c:v>17280000</c:v>
                </c:pt>
                <c:pt idx="3152">
                  <c:v>16720000</c:v>
                </c:pt>
                <c:pt idx="3153">
                  <c:v>16560000</c:v>
                </c:pt>
                <c:pt idx="3154">
                  <c:v>14220000</c:v>
                </c:pt>
                <c:pt idx="3155">
                  <c:v>11520000</c:v>
                </c:pt>
                <c:pt idx="3156">
                  <c:v>11040000</c:v>
                </c:pt>
                <c:pt idx="3157">
                  <c:v>10960000</c:v>
                </c:pt>
                <c:pt idx="3158">
                  <c:v>10940000</c:v>
                </c:pt>
                <c:pt idx="3159">
                  <c:v>10750000</c:v>
                </c:pt>
                <c:pt idx="3160">
                  <c:v>10500000</c:v>
                </c:pt>
                <c:pt idx="3161">
                  <c:v>10430000</c:v>
                </c:pt>
                <c:pt idx="3162">
                  <c:v>10080000</c:v>
                </c:pt>
                <c:pt idx="3163">
                  <c:v>9030000</c:v>
                </c:pt>
                <c:pt idx="3164">
                  <c:v>8820000</c:v>
                </c:pt>
                <c:pt idx="3165">
                  <c:v>8430000</c:v>
                </c:pt>
                <c:pt idx="3166">
                  <c:v>8220000</c:v>
                </c:pt>
                <c:pt idx="3167">
                  <c:v>8160000</c:v>
                </c:pt>
                <c:pt idx="3168">
                  <c:v>8040000</c:v>
                </c:pt>
                <c:pt idx="3169">
                  <c:v>7800000</c:v>
                </c:pt>
                <c:pt idx="3170">
                  <c:v>7620000</c:v>
                </c:pt>
                <c:pt idx="3171">
                  <c:v>7500000</c:v>
                </c:pt>
                <c:pt idx="3172">
                  <c:v>7440000</c:v>
                </c:pt>
                <c:pt idx="3173">
                  <c:v>7200000</c:v>
                </c:pt>
                <c:pt idx="3174">
                  <c:v>6640000</c:v>
                </c:pt>
                <c:pt idx="3175">
                  <c:v>6600000</c:v>
                </c:pt>
                <c:pt idx="3176">
                  <c:v>5850000</c:v>
                </c:pt>
                <c:pt idx="3177">
                  <c:v>5800000</c:v>
                </c:pt>
                <c:pt idx="3178">
                  <c:v>5600000</c:v>
                </c:pt>
                <c:pt idx="3179">
                  <c:v>5450000</c:v>
                </c:pt>
                <c:pt idx="3180">
                  <c:v>5360000</c:v>
                </c:pt>
                <c:pt idx="3181">
                  <c:v>5350000</c:v>
                </c:pt>
                <c:pt idx="3182">
                  <c:v>5325000</c:v>
                </c:pt>
                <c:pt idx="3183">
                  <c:v>5300000</c:v>
                </c:pt>
                <c:pt idx="3184">
                  <c:v>5280000</c:v>
                </c:pt>
                <c:pt idx="3185">
                  <c:v>4550000</c:v>
                </c:pt>
                <c:pt idx="3186">
                  <c:v>4450000</c:v>
                </c:pt>
                <c:pt idx="3187">
                  <c:v>3920000</c:v>
                </c:pt>
                <c:pt idx="3188">
                  <c:v>3800000</c:v>
                </c:pt>
                <c:pt idx="3189">
                  <c:v>3640000</c:v>
                </c:pt>
                <c:pt idx="3190">
                  <c:v>3630000</c:v>
                </c:pt>
                <c:pt idx="3191">
                  <c:v>3440000</c:v>
                </c:pt>
                <c:pt idx="3192">
                  <c:v>3120000</c:v>
                </c:pt>
                <c:pt idx="3193">
                  <c:v>3000000</c:v>
                </c:pt>
                <c:pt idx="3194">
                  <c:v>2800000</c:v>
                </c:pt>
                <c:pt idx="3195">
                  <c:v>2660000</c:v>
                </c:pt>
                <c:pt idx="3196">
                  <c:v>2600000</c:v>
                </c:pt>
                <c:pt idx="3197">
                  <c:v>2580000</c:v>
                </c:pt>
                <c:pt idx="3198">
                  <c:v>2280000</c:v>
                </c:pt>
                <c:pt idx="3199">
                  <c:v>2280000</c:v>
                </c:pt>
                <c:pt idx="3200">
                  <c:v>2200000</c:v>
                </c:pt>
                <c:pt idx="3201">
                  <c:v>2200000</c:v>
                </c:pt>
                <c:pt idx="3202">
                  <c:v>2200000</c:v>
                </c:pt>
                <c:pt idx="3203">
                  <c:v>2160000</c:v>
                </c:pt>
                <c:pt idx="3204">
                  <c:v>1840000</c:v>
                </c:pt>
                <c:pt idx="3205">
                  <c:v>1710000</c:v>
                </c:pt>
                <c:pt idx="3206">
                  <c:v>1700000</c:v>
                </c:pt>
                <c:pt idx="3207">
                  <c:v>1530000</c:v>
                </c:pt>
                <c:pt idx="3208">
                  <c:v>1480000</c:v>
                </c:pt>
                <c:pt idx="3209">
                  <c:v>1440000</c:v>
                </c:pt>
                <c:pt idx="3210">
                  <c:v>1435000</c:v>
                </c:pt>
                <c:pt idx="3211">
                  <c:v>1360000</c:v>
                </c:pt>
                <c:pt idx="3212">
                  <c:v>1320000</c:v>
                </c:pt>
                <c:pt idx="3213">
                  <c:v>1300000</c:v>
                </c:pt>
                <c:pt idx="3214">
                  <c:v>910000</c:v>
                </c:pt>
                <c:pt idx="3215">
                  <c:v>880000</c:v>
                </c:pt>
                <c:pt idx="3216">
                  <c:v>840000</c:v>
                </c:pt>
                <c:pt idx="3217">
                  <c:v>665000</c:v>
                </c:pt>
                <c:pt idx="3218">
                  <c:v>540000</c:v>
                </c:pt>
                <c:pt idx="3219">
                  <c:v>420000</c:v>
                </c:pt>
                <c:pt idx="3220">
                  <c:v>420000</c:v>
                </c:pt>
                <c:pt idx="3221">
                  <c:v>350000</c:v>
                </c:pt>
                <c:pt idx="3222">
                  <c:v>300000</c:v>
                </c:pt>
                <c:pt idx="3223">
                  <c:v>120000</c:v>
                </c:pt>
                <c:pt idx="3224">
                  <c:v>100000</c:v>
                </c:pt>
                <c:pt idx="3225">
                  <c:v>35160000</c:v>
                </c:pt>
                <c:pt idx="3226">
                  <c:v>25090000</c:v>
                </c:pt>
                <c:pt idx="3227">
                  <c:v>12300000</c:v>
                </c:pt>
                <c:pt idx="3228">
                  <c:v>9810000</c:v>
                </c:pt>
                <c:pt idx="3229">
                  <c:v>9130000</c:v>
                </c:pt>
                <c:pt idx="3230">
                  <c:v>9000000</c:v>
                </c:pt>
                <c:pt idx="3231">
                  <c:v>8880000</c:v>
                </c:pt>
                <c:pt idx="3232">
                  <c:v>8400000</c:v>
                </c:pt>
                <c:pt idx="3233">
                  <c:v>8140000</c:v>
                </c:pt>
                <c:pt idx="3234">
                  <c:v>7860000</c:v>
                </c:pt>
                <c:pt idx="3235">
                  <c:v>7780000</c:v>
                </c:pt>
                <c:pt idx="3236">
                  <c:v>7580000</c:v>
                </c:pt>
                <c:pt idx="3237">
                  <c:v>7550000</c:v>
                </c:pt>
                <c:pt idx="3238">
                  <c:v>6360000</c:v>
                </c:pt>
                <c:pt idx="3239">
                  <c:v>6240000</c:v>
                </c:pt>
                <c:pt idx="3240">
                  <c:v>6060000</c:v>
                </c:pt>
                <c:pt idx="3241">
                  <c:v>5760000</c:v>
                </c:pt>
                <c:pt idx="3242">
                  <c:v>5480000</c:v>
                </c:pt>
                <c:pt idx="3243">
                  <c:v>5470000</c:v>
                </c:pt>
                <c:pt idx="3244">
                  <c:v>5440000</c:v>
                </c:pt>
                <c:pt idx="3245">
                  <c:v>5370000</c:v>
                </c:pt>
                <c:pt idx="3246">
                  <c:v>5350000</c:v>
                </c:pt>
                <c:pt idx="3247">
                  <c:v>4840000</c:v>
                </c:pt>
                <c:pt idx="3248">
                  <c:v>4060000</c:v>
                </c:pt>
                <c:pt idx="3249">
                  <c:v>3800000</c:v>
                </c:pt>
                <c:pt idx="3250">
                  <c:v>3560000</c:v>
                </c:pt>
                <c:pt idx="3251">
                  <c:v>3400000</c:v>
                </c:pt>
                <c:pt idx="3252">
                  <c:v>3275000</c:v>
                </c:pt>
                <c:pt idx="3253">
                  <c:v>3200000</c:v>
                </c:pt>
                <c:pt idx="3254">
                  <c:v>3170000</c:v>
                </c:pt>
                <c:pt idx="3255">
                  <c:v>3150000</c:v>
                </c:pt>
                <c:pt idx="3256">
                  <c:v>3080000</c:v>
                </c:pt>
                <c:pt idx="3257">
                  <c:v>2800000</c:v>
                </c:pt>
                <c:pt idx="3258">
                  <c:v>2520000</c:v>
                </c:pt>
                <c:pt idx="3259">
                  <c:v>2500000</c:v>
                </c:pt>
                <c:pt idx="3260">
                  <c:v>2460000</c:v>
                </c:pt>
                <c:pt idx="3261">
                  <c:v>2450000</c:v>
                </c:pt>
                <c:pt idx="3262">
                  <c:v>2400000</c:v>
                </c:pt>
                <c:pt idx="3263">
                  <c:v>2240000</c:v>
                </c:pt>
                <c:pt idx="3264">
                  <c:v>1960000</c:v>
                </c:pt>
                <c:pt idx="3265">
                  <c:v>1800000</c:v>
                </c:pt>
                <c:pt idx="3266">
                  <c:v>1760000</c:v>
                </c:pt>
                <c:pt idx="3267">
                  <c:v>1700000</c:v>
                </c:pt>
                <c:pt idx="3268">
                  <c:v>1650000</c:v>
                </c:pt>
                <c:pt idx="3269">
                  <c:v>1650000</c:v>
                </c:pt>
                <c:pt idx="3270">
                  <c:v>1400000</c:v>
                </c:pt>
                <c:pt idx="3271">
                  <c:v>1400000</c:v>
                </c:pt>
                <c:pt idx="3272">
                  <c:v>1320000</c:v>
                </c:pt>
                <c:pt idx="3273">
                  <c:v>1280000</c:v>
                </c:pt>
                <c:pt idx="3274">
                  <c:v>1260000</c:v>
                </c:pt>
                <c:pt idx="3275">
                  <c:v>1000000</c:v>
                </c:pt>
                <c:pt idx="3276">
                  <c:v>990000</c:v>
                </c:pt>
                <c:pt idx="3277">
                  <c:v>945000</c:v>
                </c:pt>
                <c:pt idx="3278">
                  <c:v>900000</c:v>
                </c:pt>
                <c:pt idx="3279">
                  <c:v>880000</c:v>
                </c:pt>
                <c:pt idx="3280">
                  <c:v>840000</c:v>
                </c:pt>
                <c:pt idx="3281">
                  <c:v>840000</c:v>
                </c:pt>
                <c:pt idx="3282">
                  <c:v>820000</c:v>
                </c:pt>
                <c:pt idx="3283">
                  <c:v>800000</c:v>
                </c:pt>
                <c:pt idx="3284">
                  <c:v>780000</c:v>
                </c:pt>
                <c:pt idx="3285">
                  <c:v>780000</c:v>
                </c:pt>
                <c:pt idx="3286">
                  <c:v>720000</c:v>
                </c:pt>
                <c:pt idx="3287">
                  <c:v>720000</c:v>
                </c:pt>
                <c:pt idx="3288">
                  <c:v>720000</c:v>
                </c:pt>
                <c:pt idx="3289">
                  <c:v>700000</c:v>
                </c:pt>
                <c:pt idx="3290">
                  <c:v>700000</c:v>
                </c:pt>
                <c:pt idx="3291">
                  <c:v>520000</c:v>
                </c:pt>
                <c:pt idx="3292">
                  <c:v>510000</c:v>
                </c:pt>
                <c:pt idx="3293">
                  <c:v>480000</c:v>
                </c:pt>
                <c:pt idx="3294">
                  <c:v>480000</c:v>
                </c:pt>
                <c:pt idx="3295">
                  <c:v>360000</c:v>
                </c:pt>
                <c:pt idx="3296">
                  <c:v>350000</c:v>
                </c:pt>
                <c:pt idx="3297">
                  <c:v>240000</c:v>
                </c:pt>
                <c:pt idx="3298">
                  <c:v>240000</c:v>
                </c:pt>
                <c:pt idx="3299">
                  <c:v>200000</c:v>
                </c:pt>
                <c:pt idx="3300">
                  <c:v>120000</c:v>
                </c:pt>
                <c:pt idx="3301">
                  <c:v>120000</c:v>
                </c:pt>
                <c:pt idx="3302">
                  <c:v>100000</c:v>
                </c:pt>
                <c:pt idx="3303">
                  <c:v>44580000</c:v>
                </c:pt>
                <c:pt idx="3304">
                  <c:v>32220000</c:v>
                </c:pt>
                <c:pt idx="3305">
                  <c:v>22580000</c:v>
                </c:pt>
                <c:pt idx="3306">
                  <c:v>13500000</c:v>
                </c:pt>
                <c:pt idx="3307">
                  <c:v>11460000</c:v>
                </c:pt>
                <c:pt idx="3308">
                  <c:v>10480000</c:v>
                </c:pt>
                <c:pt idx="3309">
                  <c:v>8910000</c:v>
                </c:pt>
                <c:pt idx="3310">
                  <c:v>8680000</c:v>
                </c:pt>
                <c:pt idx="3311">
                  <c:v>7820000</c:v>
                </c:pt>
                <c:pt idx="3312">
                  <c:v>7650000</c:v>
                </c:pt>
                <c:pt idx="3313">
                  <c:v>7600000</c:v>
                </c:pt>
                <c:pt idx="3314">
                  <c:v>6880000</c:v>
                </c:pt>
                <c:pt idx="3315">
                  <c:v>6880000</c:v>
                </c:pt>
                <c:pt idx="3316">
                  <c:v>6520000</c:v>
                </c:pt>
                <c:pt idx="3317">
                  <c:v>6400000</c:v>
                </c:pt>
                <c:pt idx="3318">
                  <c:v>5600000</c:v>
                </c:pt>
                <c:pt idx="3319">
                  <c:v>4970000</c:v>
                </c:pt>
                <c:pt idx="3320">
                  <c:v>4880000</c:v>
                </c:pt>
                <c:pt idx="3321">
                  <c:v>4800000</c:v>
                </c:pt>
                <c:pt idx="3322">
                  <c:v>4240000</c:v>
                </c:pt>
                <c:pt idx="3323">
                  <c:v>4230000</c:v>
                </c:pt>
                <c:pt idx="3324">
                  <c:v>4200000</c:v>
                </c:pt>
                <c:pt idx="3325">
                  <c:v>4080000</c:v>
                </c:pt>
                <c:pt idx="3326">
                  <c:v>3840000</c:v>
                </c:pt>
                <c:pt idx="3327">
                  <c:v>3520000</c:v>
                </c:pt>
                <c:pt idx="3328">
                  <c:v>3500000</c:v>
                </c:pt>
                <c:pt idx="3329">
                  <c:v>3450000</c:v>
                </c:pt>
                <c:pt idx="3330">
                  <c:v>3400000</c:v>
                </c:pt>
                <c:pt idx="3331">
                  <c:v>3360000</c:v>
                </c:pt>
                <c:pt idx="3332">
                  <c:v>3340000</c:v>
                </c:pt>
                <c:pt idx="3333">
                  <c:v>3000000</c:v>
                </c:pt>
                <c:pt idx="3334">
                  <c:v>2860000</c:v>
                </c:pt>
                <c:pt idx="3335">
                  <c:v>2760000</c:v>
                </c:pt>
                <c:pt idx="3336">
                  <c:v>2590000</c:v>
                </c:pt>
                <c:pt idx="3337">
                  <c:v>2280000</c:v>
                </c:pt>
                <c:pt idx="3338">
                  <c:v>2160000</c:v>
                </c:pt>
                <c:pt idx="3339">
                  <c:v>2040000</c:v>
                </c:pt>
                <c:pt idx="3340">
                  <c:v>1900000</c:v>
                </c:pt>
                <c:pt idx="3341">
                  <c:v>1760000</c:v>
                </c:pt>
                <c:pt idx="3342">
                  <c:v>1760000</c:v>
                </c:pt>
                <c:pt idx="3343">
                  <c:v>1680000</c:v>
                </c:pt>
                <c:pt idx="3344">
                  <c:v>1620000</c:v>
                </c:pt>
                <c:pt idx="3345">
                  <c:v>1600000</c:v>
                </c:pt>
                <c:pt idx="3346">
                  <c:v>1580000</c:v>
                </c:pt>
                <c:pt idx="3347">
                  <c:v>1505000</c:v>
                </c:pt>
                <c:pt idx="3348">
                  <c:v>1440000</c:v>
                </c:pt>
                <c:pt idx="3349">
                  <c:v>1280000</c:v>
                </c:pt>
                <c:pt idx="3350">
                  <c:v>1200000</c:v>
                </c:pt>
                <c:pt idx="3351">
                  <c:v>1120000</c:v>
                </c:pt>
                <c:pt idx="3352">
                  <c:v>1080000</c:v>
                </c:pt>
                <c:pt idx="3353">
                  <c:v>1040000</c:v>
                </c:pt>
                <c:pt idx="3354">
                  <c:v>1020000</c:v>
                </c:pt>
                <c:pt idx="3355">
                  <c:v>1000000</c:v>
                </c:pt>
                <c:pt idx="3356">
                  <c:v>980000</c:v>
                </c:pt>
                <c:pt idx="3357">
                  <c:v>960000</c:v>
                </c:pt>
                <c:pt idx="3358">
                  <c:v>880000</c:v>
                </c:pt>
                <c:pt idx="3359">
                  <c:v>800000</c:v>
                </c:pt>
                <c:pt idx="3360">
                  <c:v>760000</c:v>
                </c:pt>
                <c:pt idx="3361">
                  <c:v>750000</c:v>
                </c:pt>
                <c:pt idx="3362">
                  <c:v>700000</c:v>
                </c:pt>
                <c:pt idx="3363">
                  <c:v>600000</c:v>
                </c:pt>
                <c:pt idx="3364">
                  <c:v>580000</c:v>
                </c:pt>
                <c:pt idx="3365">
                  <c:v>560000</c:v>
                </c:pt>
                <c:pt idx="3366">
                  <c:v>540000</c:v>
                </c:pt>
                <c:pt idx="3367">
                  <c:v>490000</c:v>
                </c:pt>
                <c:pt idx="3368">
                  <c:v>490000</c:v>
                </c:pt>
                <c:pt idx="3369">
                  <c:v>455000</c:v>
                </c:pt>
                <c:pt idx="3370">
                  <c:v>360000</c:v>
                </c:pt>
                <c:pt idx="3371">
                  <c:v>320000</c:v>
                </c:pt>
                <c:pt idx="3372">
                  <c:v>280000</c:v>
                </c:pt>
                <c:pt idx="3373">
                  <c:v>200000</c:v>
                </c:pt>
                <c:pt idx="3374">
                  <c:v>120000</c:v>
                </c:pt>
                <c:pt idx="3375">
                  <c:v>39060000</c:v>
                </c:pt>
                <c:pt idx="3376">
                  <c:v>32590000</c:v>
                </c:pt>
                <c:pt idx="3377">
                  <c:v>16740000</c:v>
                </c:pt>
                <c:pt idx="3378">
                  <c:v>12160000</c:v>
                </c:pt>
                <c:pt idx="3379">
                  <c:v>10080000</c:v>
                </c:pt>
                <c:pt idx="3380">
                  <c:v>10030000</c:v>
                </c:pt>
                <c:pt idx="3381">
                  <c:v>8860000</c:v>
                </c:pt>
                <c:pt idx="3382">
                  <c:v>8760000</c:v>
                </c:pt>
                <c:pt idx="3383">
                  <c:v>8170000</c:v>
                </c:pt>
                <c:pt idx="3384">
                  <c:v>7730000</c:v>
                </c:pt>
                <c:pt idx="3385">
                  <c:v>6960000</c:v>
                </c:pt>
                <c:pt idx="3386">
                  <c:v>6870000</c:v>
                </c:pt>
                <c:pt idx="3387">
                  <c:v>6860000</c:v>
                </c:pt>
                <c:pt idx="3388">
                  <c:v>6600000</c:v>
                </c:pt>
                <c:pt idx="3389">
                  <c:v>6360000</c:v>
                </c:pt>
                <c:pt idx="3390">
                  <c:v>5810000</c:v>
                </c:pt>
                <c:pt idx="3391">
                  <c:v>5780000</c:v>
                </c:pt>
                <c:pt idx="3392">
                  <c:v>5680000</c:v>
                </c:pt>
                <c:pt idx="3393">
                  <c:v>5580000</c:v>
                </c:pt>
                <c:pt idx="3394">
                  <c:v>5180000</c:v>
                </c:pt>
                <c:pt idx="3395">
                  <c:v>5120000</c:v>
                </c:pt>
                <c:pt idx="3396">
                  <c:v>5040000</c:v>
                </c:pt>
                <c:pt idx="3397">
                  <c:v>4920000</c:v>
                </c:pt>
                <c:pt idx="3398">
                  <c:v>4860000</c:v>
                </c:pt>
                <c:pt idx="3399">
                  <c:v>4320000</c:v>
                </c:pt>
                <c:pt idx="3400">
                  <c:v>3900000</c:v>
                </c:pt>
                <c:pt idx="3401">
                  <c:v>3840000</c:v>
                </c:pt>
                <c:pt idx="3402">
                  <c:v>3730000</c:v>
                </c:pt>
                <c:pt idx="3403">
                  <c:v>3680000</c:v>
                </c:pt>
                <c:pt idx="3404">
                  <c:v>3660000</c:v>
                </c:pt>
                <c:pt idx="3405">
                  <c:v>3360000</c:v>
                </c:pt>
                <c:pt idx="3406">
                  <c:v>3200000</c:v>
                </c:pt>
                <c:pt idx="3407">
                  <c:v>3000000</c:v>
                </c:pt>
                <c:pt idx="3408">
                  <c:v>2750000</c:v>
                </c:pt>
                <c:pt idx="3409">
                  <c:v>2600000</c:v>
                </c:pt>
                <c:pt idx="3410">
                  <c:v>2360000</c:v>
                </c:pt>
                <c:pt idx="3411">
                  <c:v>2360000</c:v>
                </c:pt>
                <c:pt idx="3412">
                  <c:v>2240000</c:v>
                </c:pt>
                <c:pt idx="3413">
                  <c:v>2240000</c:v>
                </c:pt>
                <c:pt idx="3414">
                  <c:v>2200000</c:v>
                </c:pt>
                <c:pt idx="3415">
                  <c:v>2140000</c:v>
                </c:pt>
                <c:pt idx="3416">
                  <c:v>2120000</c:v>
                </c:pt>
                <c:pt idx="3417">
                  <c:v>2100000</c:v>
                </c:pt>
                <c:pt idx="3418">
                  <c:v>1960000</c:v>
                </c:pt>
                <c:pt idx="3419">
                  <c:v>1880000</c:v>
                </c:pt>
                <c:pt idx="3420">
                  <c:v>1850000</c:v>
                </c:pt>
                <c:pt idx="3421">
                  <c:v>1540000</c:v>
                </c:pt>
                <c:pt idx="3422">
                  <c:v>1480000</c:v>
                </c:pt>
                <c:pt idx="3423">
                  <c:v>1470000</c:v>
                </c:pt>
                <c:pt idx="3424">
                  <c:v>1280000</c:v>
                </c:pt>
                <c:pt idx="3425">
                  <c:v>1160000</c:v>
                </c:pt>
                <c:pt idx="3426">
                  <c:v>1120000</c:v>
                </c:pt>
                <c:pt idx="3427">
                  <c:v>1040000</c:v>
                </c:pt>
                <c:pt idx="3428">
                  <c:v>960000</c:v>
                </c:pt>
                <c:pt idx="3429">
                  <c:v>920000</c:v>
                </c:pt>
                <c:pt idx="3430">
                  <c:v>910000</c:v>
                </c:pt>
                <c:pt idx="3431">
                  <c:v>900000</c:v>
                </c:pt>
                <c:pt idx="3432">
                  <c:v>770000</c:v>
                </c:pt>
                <c:pt idx="3433">
                  <c:v>760000</c:v>
                </c:pt>
                <c:pt idx="3434">
                  <c:v>720000</c:v>
                </c:pt>
                <c:pt idx="3435">
                  <c:v>600000</c:v>
                </c:pt>
                <c:pt idx="3436">
                  <c:v>570000</c:v>
                </c:pt>
                <c:pt idx="3437">
                  <c:v>480000</c:v>
                </c:pt>
                <c:pt idx="3438">
                  <c:v>455000</c:v>
                </c:pt>
                <c:pt idx="3439">
                  <c:v>450000</c:v>
                </c:pt>
                <c:pt idx="3440">
                  <c:v>420000</c:v>
                </c:pt>
                <c:pt idx="3441">
                  <c:v>350000</c:v>
                </c:pt>
                <c:pt idx="3442">
                  <c:v>280000</c:v>
                </c:pt>
                <c:pt idx="3443">
                  <c:v>200000</c:v>
                </c:pt>
                <c:pt idx="3444">
                  <c:v>180000</c:v>
                </c:pt>
                <c:pt idx="3445">
                  <c:v>180000</c:v>
                </c:pt>
                <c:pt idx="3446">
                  <c:v>120000</c:v>
                </c:pt>
                <c:pt idx="3447">
                  <c:v>80280000</c:v>
                </c:pt>
                <c:pt idx="3448">
                  <c:v>65610000</c:v>
                </c:pt>
                <c:pt idx="3449">
                  <c:v>29230000</c:v>
                </c:pt>
                <c:pt idx="3450">
                  <c:v>22440000</c:v>
                </c:pt>
                <c:pt idx="3451">
                  <c:v>21120000</c:v>
                </c:pt>
                <c:pt idx="3452">
                  <c:v>20870000</c:v>
                </c:pt>
                <c:pt idx="3453">
                  <c:v>20520000</c:v>
                </c:pt>
                <c:pt idx="3454">
                  <c:v>19900000</c:v>
                </c:pt>
                <c:pt idx="3455">
                  <c:v>15900000</c:v>
                </c:pt>
                <c:pt idx="3456">
                  <c:v>15430000</c:v>
                </c:pt>
                <c:pt idx="3457">
                  <c:v>15240000</c:v>
                </c:pt>
                <c:pt idx="3458">
                  <c:v>14840000</c:v>
                </c:pt>
                <c:pt idx="3459">
                  <c:v>12880000</c:v>
                </c:pt>
                <c:pt idx="3460">
                  <c:v>10780000</c:v>
                </c:pt>
                <c:pt idx="3461">
                  <c:v>10480000</c:v>
                </c:pt>
                <c:pt idx="3462">
                  <c:v>10290000</c:v>
                </c:pt>
                <c:pt idx="3463">
                  <c:v>10280000</c:v>
                </c:pt>
                <c:pt idx="3464">
                  <c:v>8560000</c:v>
                </c:pt>
                <c:pt idx="3465">
                  <c:v>7900000</c:v>
                </c:pt>
                <c:pt idx="3466">
                  <c:v>7320000</c:v>
                </c:pt>
                <c:pt idx="3467">
                  <c:v>6720000</c:v>
                </c:pt>
                <c:pt idx="3468">
                  <c:v>6720000</c:v>
                </c:pt>
                <c:pt idx="3469">
                  <c:v>6660000</c:v>
                </c:pt>
                <c:pt idx="3470">
                  <c:v>5860000</c:v>
                </c:pt>
                <c:pt idx="3471">
                  <c:v>5700000</c:v>
                </c:pt>
                <c:pt idx="3472">
                  <c:v>4900000</c:v>
                </c:pt>
                <c:pt idx="3473">
                  <c:v>4560000</c:v>
                </c:pt>
                <c:pt idx="3474">
                  <c:v>4520000</c:v>
                </c:pt>
                <c:pt idx="3475">
                  <c:v>4480000</c:v>
                </c:pt>
                <c:pt idx="3476">
                  <c:v>4480000</c:v>
                </c:pt>
                <c:pt idx="3477">
                  <c:v>3630000</c:v>
                </c:pt>
                <c:pt idx="3478">
                  <c:v>3600000</c:v>
                </c:pt>
                <c:pt idx="3479">
                  <c:v>3200000</c:v>
                </c:pt>
                <c:pt idx="3480">
                  <c:v>3000000</c:v>
                </c:pt>
                <c:pt idx="3481">
                  <c:v>3000000</c:v>
                </c:pt>
                <c:pt idx="3482">
                  <c:v>2870000</c:v>
                </c:pt>
                <c:pt idx="3483">
                  <c:v>2800000</c:v>
                </c:pt>
                <c:pt idx="3484">
                  <c:v>2600000</c:v>
                </c:pt>
                <c:pt idx="3485">
                  <c:v>2550000</c:v>
                </c:pt>
                <c:pt idx="3486">
                  <c:v>2480000</c:v>
                </c:pt>
                <c:pt idx="3487">
                  <c:v>2370000</c:v>
                </c:pt>
                <c:pt idx="3488">
                  <c:v>1900000</c:v>
                </c:pt>
                <c:pt idx="3489">
                  <c:v>1850000</c:v>
                </c:pt>
                <c:pt idx="3490">
                  <c:v>1820000</c:v>
                </c:pt>
                <c:pt idx="3491">
                  <c:v>1800000</c:v>
                </c:pt>
                <c:pt idx="3492">
                  <c:v>1600000</c:v>
                </c:pt>
                <c:pt idx="3493">
                  <c:v>1560000</c:v>
                </c:pt>
                <c:pt idx="3494">
                  <c:v>1560000</c:v>
                </c:pt>
                <c:pt idx="3495">
                  <c:v>1500000</c:v>
                </c:pt>
                <c:pt idx="3496">
                  <c:v>1440000</c:v>
                </c:pt>
                <c:pt idx="3497">
                  <c:v>1400000</c:v>
                </c:pt>
                <c:pt idx="3498">
                  <c:v>1330000</c:v>
                </c:pt>
                <c:pt idx="3499">
                  <c:v>1320000</c:v>
                </c:pt>
                <c:pt idx="3500">
                  <c:v>1260000</c:v>
                </c:pt>
                <c:pt idx="3501">
                  <c:v>1200000</c:v>
                </c:pt>
                <c:pt idx="3502">
                  <c:v>1140000</c:v>
                </c:pt>
                <c:pt idx="3503">
                  <c:v>1120000</c:v>
                </c:pt>
                <c:pt idx="3504">
                  <c:v>880000</c:v>
                </c:pt>
                <c:pt idx="3505">
                  <c:v>840000</c:v>
                </c:pt>
                <c:pt idx="3506">
                  <c:v>800000</c:v>
                </c:pt>
                <c:pt idx="3507">
                  <c:v>800000</c:v>
                </c:pt>
                <c:pt idx="3508">
                  <c:v>610000</c:v>
                </c:pt>
                <c:pt idx="3509">
                  <c:v>560000</c:v>
                </c:pt>
                <c:pt idx="3510">
                  <c:v>560000</c:v>
                </c:pt>
                <c:pt idx="3511">
                  <c:v>480000</c:v>
                </c:pt>
                <c:pt idx="3512">
                  <c:v>480000</c:v>
                </c:pt>
                <c:pt idx="3513">
                  <c:v>350000</c:v>
                </c:pt>
                <c:pt idx="3514">
                  <c:v>350000</c:v>
                </c:pt>
                <c:pt idx="3515">
                  <c:v>120000</c:v>
                </c:pt>
                <c:pt idx="3516">
                  <c:v>120000</c:v>
                </c:pt>
                <c:pt idx="3517">
                  <c:v>126390000</c:v>
                </c:pt>
                <c:pt idx="3518">
                  <c:v>52060000</c:v>
                </c:pt>
                <c:pt idx="3519">
                  <c:v>24410000</c:v>
                </c:pt>
                <c:pt idx="3520">
                  <c:v>20440000</c:v>
                </c:pt>
                <c:pt idx="3521">
                  <c:v>20220000</c:v>
                </c:pt>
                <c:pt idx="3522">
                  <c:v>15960000</c:v>
                </c:pt>
                <c:pt idx="3523">
                  <c:v>15960000</c:v>
                </c:pt>
                <c:pt idx="3524">
                  <c:v>12660000</c:v>
                </c:pt>
                <c:pt idx="3525">
                  <c:v>12120000</c:v>
                </c:pt>
                <c:pt idx="3526">
                  <c:v>10470000</c:v>
                </c:pt>
                <c:pt idx="3527">
                  <c:v>9600000</c:v>
                </c:pt>
                <c:pt idx="3528">
                  <c:v>8880000</c:v>
                </c:pt>
                <c:pt idx="3529">
                  <c:v>8160000</c:v>
                </c:pt>
                <c:pt idx="3530">
                  <c:v>8160000</c:v>
                </c:pt>
                <c:pt idx="3531">
                  <c:v>7730000</c:v>
                </c:pt>
                <c:pt idx="3532">
                  <c:v>7440000</c:v>
                </c:pt>
                <c:pt idx="3533">
                  <c:v>7400000</c:v>
                </c:pt>
                <c:pt idx="3534">
                  <c:v>6720000</c:v>
                </c:pt>
                <c:pt idx="3535">
                  <c:v>6520000</c:v>
                </c:pt>
                <c:pt idx="3536">
                  <c:v>6260000</c:v>
                </c:pt>
                <c:pt idx="3537">
                  <c:v>5950000</c:v>
                </c:pt>
                <c:pt idx="3538">
                  <c:v>5760000</c:v>
                </c:pt>
                <c:pt idx="3539">
                  <c:v>4680000</c:v>
                </c:pt>
                <c:pt idx="3540">
                  <c:v>4500000</c:v>
                </c:pt>
                <c:pt idx="3541">
                  <c:v>4440000</c:v>
                </c:pt>
                <c:pt idx="3542">
                  <c:v>4280000</c:v>
                </c:pt>
                <c:pt idx="3543">
                  <c:v>4080000</c:v>
                </c:pt>
                <c:pt idx="3544">
                  <c:v>3920000</c:v>
                </c:pt>
                <c:pt idx="3545">
                  <c:v>3880000</c:v>
                </c:pt>
                <c:pt idx="3546">
                  <c:v>3800000</c:v>
                </c:pt>
                <c:pt idx="3547">
                  <c:v>3290000</c:v>
                </c:pt>
                <c:pt idx="3548">
                  <c:v>3100000</c:v>
                </c:pt>
                <c:pt idx="3549">
                  <c:v>2840000</c:v>
                </c:pt>
                <c:pt idx="3550">
                  <c:v>2740000</c:v>
                </c:pt>
                <c:pt idx="3551">
                  <c:v>1940000</c:v>
                </c:pt>
                <c:pt idx="3552">
                  <c:v>1820000</c:v>
                </c:pt>
                <c:pt idx="3553">
                  <c:v>1820000</c:v>
                </c:pt>
                <c:pt idx="3554">
                  <c:v>1800000</c:v>
                </c:pt>
                <c:pt idx="3555">
                  <c:v>1680000</c:v>
                </c:pt>
                <c:pt idx="3556">
                  <c:v>1500000</c:v>
                </c:pt>
                <c:pt idx="3557">
                  <c:v>1450000</c:v>
                </c:pt>
                <c:pt idx="3558">
                  <c:v>1350000</c:v>
                </c:pt>
                <c:pt idx="3559">
                  <c:v>1330000</c:v>
                </c:pt>
                <c:pt idx="3560">
                  <c:v>1280000</c:v>
                </c:pt>
                <c:pt idx="3561">
                  <c:v>1280000</c:v>
                </c:pt>
                <c:pt idx="3562">
                  <c:v>1200000</c:v>
                </c:pt>
                <c:pt idx="3563">
                  <c:v>1200000</c:v>
                </c:pt>
                <c:pt idx="3564">
                  <c:v>1120000</c:v>
                </c:pt>
                <c:pt idx="3565">
                  <c:v>1100000</c:v>
                </c:pt>
                <c:pt idx="3566">
                  <c:v>1050000</c:v>
                </c:pt>
                <c:pt idx="3567">
                  <c:v>1000000</c:v>
                </c:pt>
                <c:pt idx="3568">
                  <c:v>920000</c:v>
                </c:pt>
                <c:pt idx="3569">
                  <c:v>720000</c:v>
                </c:pt>
                <c:pt idx="3570">
                  <c:v>700000</c:v>
                </c:pt>
                <c:pt idx="3571">
                  <c:v>650000</c:v>
                </c:pt>
                <c:pt idx="3572">
                  <c:v>640000</c:v>
                </c:pt>
                <c:pt idx="3573">
                  <c:v>560000</c:v>
                </c:pt>
                <c:pt idx="3574">
                  <c:v>540000</c:v>
                </c:pt>
                <c:pt idx="3575">
                  <c:v>455000</c:v>
                </c:pt>
                <c:pt idx="3576">
                  <c:v>420000</c:v>
                </c:pt>
                <c:pt idx="3577">
                  <c:v>240000</c:v>
                </c:pt>
                <c:pt idx="3578">
                  <c:v>200000</c:v>
                </c:pt>
                <c:pt idx="3579">
                  <c:v>100000</c:v>
                </c:pt>
                <c:pt idx="3580">
                  <c:v>80000</c:v>
                </c:pt>
                <c:pt idx="3581">
                  <c:v>1200000</c:v>
                </c:pt>
                <c:pt idx="3582">
                  <c:v>11980000</c:v>
                </c:pt>
                <c:pt idx="3583">
                  <c:v>8880000</c:v>
                </c:pt>
                <c:pt idx="3584">
                  <c:v>8720000</c:v>
                </c:pt>
                <c:pt idx="3585">
                  <c:v>8050000</c:v>
                </c:pt>
                <c:pt idx="3586">
                  <c:v>7650000</c:v>
                </c:pt>
                <c:pt idx="3587">
                  <c:v>7620000</c:v>
                </c:pt>
                <c:pt idx="3588">
                  <c:v>6880000</c:v>
                </c:pt>
                <c:pt idx="3589">
                  <c:v>6040000</c:v>
                </c:pt>
                <c:pt idx="3590">
                  <c:v>5580000</c:v>
                </c:pt>
                <c:pt idx="3591">
                  <c:v>5300000</c:v>
                </c:pt>
                <c:pt idx="3592">
                  <c:v>5300000</c:v>
                </c:pt>
                <c:pt idx="3593">
                  <c:v>4650000</c:v>
                </c:pt>
                <c:pt idx="3594">
                  <c:v>4080000</c:v>
                </c:pt>
                <c:pt idx="3595">
                  <c:v>4020000</c:v>
                </c:pt>
                <c:pt idx="3596">
                  <c:v>3760000</c:v>
                </c:pt>
                <c:pt idx="3597">
                  <c:v>3760000</c:v>
                </c:pt>
                <c:pt idx="3598">
                  <c:v>3600000</c:v>
                </c:pt>
                <c:pt idx="3599">
                  <c:v>3200000</c:v>
                </c:pt>
                <c:pt idx="3600">
                  <c:v>2800000</c:v>
                </c:pt>
                <c:pt idx="3601">
                  <c:v>2800000</c:v>
                </c:pt>
                <c:pt idx="3602">
                  <c:v>2720000</c:v>
                </c:pt>
                <c:pt idx="3603">
                  <c:v>2150000</c:v>
                </c:pt>
                <c:pt idx="3604">
                  <c:v>2080000</c:v>
                </c:pt>
                <c:pt idx="3605">
                  <c:v>2040000</c:v>
                </c:pt>
                <c:pt idx="3606">
                  <c:v>1880000</c:v>
                </c:pt>
                <c:pt idx="3607">
                  <c:v>1800000</c:v>
                </c:pt>
                <c:pt idx="3608">
                  <c:v>1720000</c:v>
                </c:pt>
                <c:pt idx="3609">
                  <c:v>1680000</c:v>
                </c:pt>
                <c:pt idx="3610">
                  <c:v>1330000</c:v>
                </c:pt>
                <c:pt idx="3611">
                  <c:v>1280000</c:v>
                </c:pt>
                <c:pt idx="3612">
                  <c:v>1260000</c:v>
                </c:pt>
                <c:pt idx="3613">
                  <c:v>1160000</c:v>
                </c:pt>
                <c:pt idx="3614">
                  <c:v>1120000</c:v>
                </c:pt>
                <c:pt idx="3615">
                  <c:v>1100000</c:v>
                </c:pt>
                <c:pt idx="3616">
                  <c:v>1050000</c:v>
                </c:pt>
                <c:pt idx="3617">
                  <c:v>980000</c:v>
                </c:pt>
                <c:pt idx="3618">
                  <c:v>980000</c:v>
                </c:pt>
                <c:pt idx="3619">
                  <c:v>950000</c:v>
                </c:pt>
                <c:pt idx="3620">
                  <c:v>800000</c:v>
                </c:pt>
                <c:pt idx="3621">
                  <c:v>800000</c:v>
                </c:pt>
                <c:pt idx="3622">
                  <c:v>700000</c:v>
                </c:pt>
                <c:pt idx="3623">
                  <c:v>630000</c:v>
                </c:pt>
                <c:pt idx="3624">
                  <c:v>560000</c:v>
                </c:pt>
                <c:pt idx="3625">
                  <c:v>330000</c:v>
                </c:pt>
                <c:pt idx="3626">
                  <c:v>300000</c:v>
                </c:pt>
                <c:pt idx="3627">
                  <c:v>210000</c:v>
                </c:pt>
                <c:pt idx="3628">
                  <c:v>120000</c:v>
                </c:pt>
                <c:pt idx="3629">
                  <c:v>120000</c:v>
                </c:pt>
                <c:pt idx="3630">
                  <c:v>80000</c:v>
                </c:pt>
                <c:pt idx="3631">
                  <c:v>64250000</c:v>
                </c:pt>
                <c:pt idx="3632">
                  <c:v>46640000</c:v>
                </c:pt>
                <c:pt idx="3633">
                  <c:v>17680000</c:v>
                </c:pt>
                <c:pt idx="3634">
                  <c:v>16800000</c:v>
                </c:pt>
                <c:pt idx="3635">
                  <c:v>15440000</c:v>
                </c:pt>
                <c:pt idx="3636">
                  <c:v>15040000</c:v>
                </c:pt>
                <c:pt idx="3637">
                  <c:v>13510000</c:v>
                </c:pt>
                <c:pt idx="3638">
                  <c:v>12880000</c:v>
                </c:pt>
                <c:pt idx="3639">
                  <c:v>12260000</c:v>
                </c:pt>
                <c:pt idx="3640">
                  <c:v>11540000</c:v>
                </c:pt>
                <c:pt idx="3641">
                  <c:v>11040000</c:v>
                </c:pt>
                <c:pt idx="3642">
                  <c:v>10800000</c:v>
                </c:pt>
                <c:pt idx="3643">
                  <c:v>10460000</c:v>
                </c:pt>
                <c:pt idx="3644">
                  <c:v>9320000</c:v>
                </c:pt>
                <c:pt idx="3645">
                  <c:v>8280000</c:v>
                </c:pt>
                <c:pt idx="3646">
                  <c:v>8160000</c:v>
                </c:pt>
                <c:pt idx="3647">
                  <c:v>7980000</c:v>
                </c:pt>
                <c:pt idx="3648">
                  <c:v>6730000</c:v>
                </c:pt>
                <c:pt idx="3649">
                  <c:v>6080000</c:v>
                </c:pt>
                <c:pt idx="3650">
                  <c:v>5960000</c:v>
                </c:pt>
                <c:pt idx="3651">
                  <c:v>5800000</c:v>
                </c:pt>
                <c:pt idx="3652">
                  <c:v>5760000</c:v>
                </c:pt>
                <c:pt idx="3653">
                  <c:v>5520000</c:v>
                </c:pt>
                <c:pt idx="3654">
                  <c:v>5400000</c:v>
                </c:pt>
                <c:pt idx="3655">
                  <c:v>5100000</c:v>
                </c:pt>
                <c:pt idx="3656">
                  <c:v>4960000</c:v>
                </c:pt>
                <c:pt idx="3657">
                  <c:v>4800000</c:v>
                </c:pt>
                <c:pt idx="3658">
                  <c:v>4750000</c:v>
                </c:pt>
                <c:pt idx="3659">
                  <c:v>4480000</c:v>
                </c:pt>
                <c:pt idx="3660">
                  <c:v>3800000</c:v>
                </c:pt>
                <c:pt idx="3661">
                  <c:v>3600000</c:v>
                </c:pt>
                <c:pt idx="3662">
                  <c:v>3550000</c:v>
                </c:pt>
                <c:pt idx="3663">
                  <c:v>3280000</c:v>
                </c:pt>
                <c:pt idx="3664">
                  <c:v>3260000</c:v>
                </c:pt>
                <c:pt idx="3665">
                  <c:v>3200000</c:v>
                </c:pt>
                <c:pt idx="3666">
                  <c:v>3120000</c:v>
                </c:pt>
                <c:pt idx="3667">
                  <c:v>3120000</c:v>
                </c:pt>
                <c:pt idx="3668">
                  <c:v>3060000</c:v>
                </c:pt>
                <c:pt idx="3669">
                  <c:v>2680000</c:v>
                </c:pt>
                <c:pt idx="3670">
                  <c:v>2500000</c:v>
                </c:pt>
                <c:pt idx="3671">
                  <c:v>2490000</c:v>
                </c:pt>
                <c:pt idx="3672">
                  <c:v>2320000</c:v>
                </c:pt>
                <c:pt idx="3673">
                  <c:v>2030000</c:v>
                </c:pt>
                <c:pt idx="3674">
                  <c:v>2000000</c:v>
                </c:pt>
                <c:pt idx="3675">
                  <c:v>1880000</c:v>
                </c:pt>
                <c:pt idx="3676">
                  <c:v>1860000</c:v>
                </c:pt>
                <c:pt idx="3677">
                  <c:v>1830000</c:v>
                </c:pt>
                <c:pt idx="3678">
                  <c:v>1830000</c:v>
                </c:pt>
                <c:pt idx="3679">
                  <c:v>1610000</c:v>
                </c:pt>
                <c:pt idx="3680">
                  <c:v>1575000</c:v>
                </c:pt>
                <c:pt idx="3681">
                  <c:v>1560000</c:v>
                </c:pt>
                <c:pt idx="3682">
                  <c:v>1540000</c:v>
                </c:pt>
                <c:pt idx="3683">
                  <c:v>1500000</c:v>
                </c:pt>
                <c:pt idx="3684">
                  <c:v>1300000</c:v>
                </c:pt>
                <c:pt idx="3685">
                  <c:v>1250000</c:v>
                </c:pt>
                <c:pt idx="3686">
                  <c:v>1200000</c:v>
                </c:pt>
                <c:pt idx="3687">
                  <c:v>1120000</c:v>
                </c:pt>
                <c:pt idx="3688">
                  <c:v>980000</c:v>
                </c:pt>
                <c:pt idx="3689">
                  <c:v>950000</c:v>
                </c:pt>
                <c:pt idx="3690">
                  <c:v>700000</c:v>
                </c:pt>
                <c:pt idx="3691">
                  <c:v>640000</c:v>
                </c:pt>
                <c:pt idx="3692">
                  <c:v>630000</c:v>
                </c:pt>
                <c:pt idx="3693">
                  <c:v>540000</c:v>
                </c:pt>
                <c:pt idx="3694">
                  <c:v>420000</c:v>
                </c:pt>
                <c:pt idx="3695">
                  <c:v>400000</c:v>
                </c:pt>
                <c:pt idx="3696">
                  <c:v>350000</c:v>
                </c:pt>
                <c:pt idx="3697">
                  <c:v>150000</c:v>
                </c:pt>
                <c:pt idx="3698">
                  <c:v>100000</c:v>
                </c:pt>
                <c:pt idx="3699">
                  <c:v>60000</c:v>
                </c:pt>
                <c:pt idx="3700">
                  <c:v>115429998</c:v>
                </c:pt>
                <c:pt idx="3701">
                  <c:v>105780000</c:v>
                </c:pt>
                <c:pt idx="3702">
                  <c:v>46140000</c:v>
                </c:pt>
                <c:pt idx="3703">
                  <c:v>32840000</c:v>
                </c:pt>
                <c:pt idx="3704">
                  <c:v>31860000</c:v>
                </c:pt>
                <c:pt idx="3705">
                  <c:v>31310000</c:v>
                </c:pt>
                <c:pt idx="3706">
                  <c:v>31060000</c:v>
                </c:pt>
                <c:pt idx="3707">
                  <c:v>30360000</c:v>
                </c:pt>
                <c:pt idx="3708">
                  <c:v>29040000</c:v>
                </c:pt>
                <c:pt idx="3709">
                  <c:v>26280000</c:v>
                </c:pt>
                <c:pt idx="3710">
                  <c:v>22780000</c:v>
                </c:pt>
                <c:pt idx="3711">
                  <c:v>21020000</c:v>
                </c:pt>
                <c:pt idx="3712">
                  <c:v>20720000</c:v>
                </c:pt>
                <c:pt idx="3713">
                  <c:v>18980000</c:v>
                </c:pt>
                <c:pt idx="3714">
                  <c:v>18500000</c:v>
                </c:pt>
                <c:pt idx="3715">
                  <c:v>16100000</c:v>
                </c:pt>
                <c:pt idx="3716">
                  <c:v>13960000</c:v>
                </c:pt>
                <c:pt idx="3717">
                  <c:v>12120000</c:v>
                </c:pt>
                <c:pt idx="3718">
                  <c:v>12120000</c:v>
                </c:pt>
                <c:pt idx="3719">
                  <c:v>11790000</c:v>
                </c:pt>
                <c:pt idx="3720">
                  <c:v>11620000</c:v>
                </c:pt>
                <c:pt idx="3721">
                  <c:v>10200000</c:v>
                </c:pt>
                <c:pt idx="3722">
                  <c:v>10140000</c:v>
                </c:pt>
                <c:pt idx="3723">
                  <c:v>9120000</c:v>
                </c:pt>
                <c:pt idx="3724">
                  <c:v>8850000</c:v>
                </c:pt>
                <c:pt idx="3725">
                  <c:v>8440000</c:v>
                </c:pt>
                <c:pt idx="3726">
                  <c:v>8400000</c:v>
                </c:pt>
                <c:pt idx="3727">
                  <c:v>8360000</c:v>
                </c:pt>
                <c:pt idx="3728">
                  <c:v>7600000</c:v>
                </c:pt>
                <c:pt idx="3729">
                  <c:v>7560000</c:v>
                </c:pt>
                <c:pt idx="3730">
                  <c:v>7350000</c:v>
                </c:pt>
                <c:pt idx="3731">
                  <c:v>6250000</c:v>
                </c:pt>
                <c:pt idx="3732">
                  <c:v>6080000</c:v>
                </c:pt>
                <c:pt idx="3733">
                  <c:v>6000000</c:v>
                </c:pt>
                <c:pt idx="3734">
                  <c:v>5960000</c:v>
                </c:pt>
                <c:pt idx="3735">
                  <c:v>5760000</c:v>
                </c:pt>
                <c:pt idx="3736">
                  <c:v>5624000</c:v>
                </c:pt>
                <c:pt idx="3737">
                  <c:v>5330000</c:v>
                </c:pt>
                <c:pt idx="3738">
                  <c:v>5280000</c:v>
                </c:pt>
                <c:pt idx="3739">
                  <c:v>5000000</c:v>
                </c:pt>
                <c:pt idx="3740">
                  <c:v>4950000</c:v>
                </c:pt>
                <c:pt idx="3741">
                  <c:v>3960000</c:v>
                </c:pt>
                <c:pt idx="3742">
                  <c:v>3920000</c:v>
                </c:pt>
                <c:pt idx="3743">
                  <c:v>3840000</c:v>
                </c:pt>
                <c:pt idx="3744">
                  <c:v>3790000</c:v>
                </c:pt>
                <c:pt idx="3745">
                  <c:v>3680000</c:v>
                </c:pt>
                <c:pt idx="3746">
                  <c:v>3680000</c:v>
                </c:pt>
                <c:pt idx="3747">
                  <c:v>3120000</c:v>
                </c:pt>
                <c:pt idx="3748">
                  <c:v>2920000</c:v>
                </c:pt>
                <c:pt idx="3749">
                  <c:v>2800000</c:v>
                </c:pt>
                <c:pt idx="3750">
                  <c:v>2520000</c:v>
                </c:pt>
                <c:pt idx="3751">
                  <c:v>2520000</c:v>
                </c:pt>
                <c:pt idx="3752">
                  <c:v>2240000</c:v>
                </c:pt>
                <c:pt idx="3753">
                  <c:v>2100000</c:v>
                </c:pt>
                <c:pt idx="3754">
                  <c:v>2000000</c:v>
                </c:pt>
                <c:pt idx="3755">
                  <c:v>1850000</c:v>
                </c:pt>
                <c:pt idx="3756">
                  <c:v>1760000</c:v>
                </c:pt>
                <c:pt idx="3757">
                  <c:v>1470000</c:v>
                </c:pt>
                <c:pt idx="3758">
                  <c:v>1450000</c:v>
                </c:pt>
                <c:pt idx="3759">
                  <c:v>1330000</c:v>
                </c:pt>
                <c:pt idx="3760">
                  <c:v>1190000</c:v>
                </c:pt>
                <c:pt idx="3761">
                  <c:v>1120000</c:v>
                </c:pt>
                <c:pt idx="3762">
                  <c:v>980000</c:v>
                </c:pt>
                <c:pt idx="3763">
                  <c:v>960000</c:v>
                </c:pt>
                <c:pt idx="3764">
                  <c:v>910000</c:v>
                </c:pt>
                <c:pt idx="3765">
                  <c:v>750000</c:v>
                </c:pt>
                <c:pt idx="3766">
                  <c:v>510000</c:v>
                </c:pt>
                <c:pt idx="3767">
                  <c:v>500000</c:v>
                </c:pt>
                <c:pt idx="3768">
                  <c:v>360000</c:v>
                </c:pt>
                <c:pt idx="3769">
                  <c:v>240000</c:v>
                </c:pt>
                <c:pt idx="3770">
                  <c:v>120000</c:v>
                </c:pt>
                <c:pt idx="3771">
                  <c:v>103210000</c:v>
                </c:pt>
                <c:pt idx="3772">
                  <c:v>62840000</c:v>
                </c:pt>
                <c:pt idx="3773">
                  <c:v>42880000</c:v>
                </c:pt>
                <c:pt idx="3774">
                  <c:v>36870000</c:v>
                </c:pt>
                <c:pt idx="3775">
                  <c:v>36740000</c:v>
                </c:pt>
                <c:pt idx="3776">
                  <c:v>33280000</c:v>
                </c:pt>
                <c:pt idx="3777">
                  <c:v>30520000</c:v>
                </c:pt>
                <c:pt idx="3778">
                  <c:v>30380000</c:v>
                </c:pt>
                <c:pt idx="3779">
                  <c:v>26820000</c:v>
                </c:pt>
                <c:pt idx="3780">
                  <c:v>23040000</c:v>
                </c:pt>
                <c:pt idx="3781">
                  <c:v>22970000</c:v>
                </c:pt>
                <c:pt idx="3782">
                  <c:v>14640000</c:v>
                </c:pt>
                <c:pt idx="3783">
                  <c:v>14590000</c:v>
                </c:pt>
                <c:pt idx="3784">
                  <c:v>12730000</c:v>
                </c:pt>
                <c:pt idx="3785">
                  <c:v>12420000</c:v>
                </c:pt>
                <c:pt idx="3786">
                  <c:v>12390000</c:v>
                </c:pt>
                <c:pt idx="3787">
                  <c:v>11780000</c:v>
                </c:pt>
                <c:pt idx="3788">
                  <c:v>10980000</c:v>
                </c:pt>
                <c:pt idx="3789">
                  <c:v>10080000</c:v>
                </c:pt>
                <c:pt idx="3790">
                  <c:v>9720000</c:v>
                </c:pt>
                <c:pt idx="3791">
                  <c:v>8890000</c:v>
                </c:pt>
                <c:pt idx="3792">
                  <c:v>8880000</c:v>
                </c:pt>
                <c:pt idx="3793">
                  <c:v>8640000</c:v>
                </c:pt>
                <c:pt idx="3794">
                  <c:v>8250000</c:v>
                </c:pt>
                <c:pt idx="3795">
                  <c:v>8120000</c:v>
                </c:pt>
                <c:pt idx="3796">
                  <c:v>8080000</c:v>
                </c:pt>
                <c:pt idx="3797">
                  <c:v>7960000</c:v>
                </c:pt>
                <c:pt idx="3798">
                  <c:v>7600000</c:v>
                </c:pt>
                <c:pt idx="3799">
                  <c:v>7520000</c:v>
                </c:pt>
                <c:pt idx="3800">
                  <c:v>7300000</c:v>
                </c:pt>
                <c:pt idx="3801">
                  <c:v>7240000</c:v>
                </c:pt>
                <c:pt idx="3802">
                  <c:v>7200000</c:v>
                </c:pt>
                <c:pt idx="3803">
                  <c:v>7000000</c:v>
                </c:pt>
                <c:pt idx="3804">
                  <c:v>6650000</c:v>
                </c:pt>
                <c:pt idx="3805">
                  <c:v>6300000</c:v>
                </c:pt>
                <c:pt idx="3806">
                  <c:v>6100000</c:v>
                </c:pt>
                <c:pt idx="3807">
                  <c:v>5300000</c:v>
                </c:pt>
                <c:pt idx="3808">
                  <c:v>4950000</c:v>
                </c:pt>
                <c:pt idx="3809">
                  <c:v>4430000</c:v>
                </c:pt>
                <c:pt idx="3810">
                  <c:v>4200000</c:v>
                </c:pt>
                <c:pt idx="3811">
                  <c:v>4200000</c:v>
                </c:pt>
                <c:pt idx="3812">
                  <c:v>4020000</c:v>
                </c:pt>
                <c:pt idx="3813">
                  <c:v>3860000</c:v>
                </c:pt>
                <c:pt idx="3814">
                  <c:v>3250000</c:v>
                </c:pt>
                <c:pt idx="3815">
                  <c:v>3000000</c:v>
                </c:pt>
                <c:pt idx="3816">
                  <c:v>2830000</c:v>
                </c:pt>
                <c:pt idx="3817">
                  <c:v>2800000</c:v>
                </c:pt>
                <c:pt idx="3818">
                  <c:v>2450000</c:v>
                </c:pt>
                <c:pt idx="3819">
                  <c:v>2400000</c:v>
                </c:pt>
                <c:pt idx="3820">
                  <c:v>2150000</c:v>
                </c:pt>
                <c:pt idx="3821">
                  <c:v>2020000</c:v>
                </c:pt>
                <c:pt idx="3822">
                  <c:v>1860000</c:v>
                </c:pt>
                <c:pt idx="3823">
                  <c:v>1840000</c:v>
                </c:pt>
                <c:pt idx="3824">
                  <c:v>1560000</c:v>
                </c:pt>
                <c:pt idx="3825">
                  <c:v>1480000</c:v>
                </c:pt>
                <c:pt idx="3826">
                  <c:v>1400000</c:v>
                </c:pt>
                <c:pt idx="3827">
                  <c:v>1200000</c:v>
                </c:pt>
                <c:pt idx="3828">
                  <c:v>1200000</c:v>
                </c:pt>
                <c:pt idx="3829">
                  <c:v>1120000</c:v>
                </c:pt>
                <c:pt idx="3830">
                  <c:v>1120000</c:v>
                </c:pt>
                <c:pt idx="3831">
                  <c:v>1120000</c:v>
                </c:pt>
                <c:pt idx="3832">
                  <c:v>1050000</c:v>
                </c:pt>
                <c:pt idx="3833">
                  <c:v>960000</c:v>
                </c:pt>
                <c:pt idx="3834">
                  <c:v>910000</c:v>
                </c:pt>
                <c:pt idx="3835">
                  <c:v>850000</c:v>
                </c:pt>
                <c:pt idx="3836">
                  <c:v>840000</c:v>
                </c:pt>
                <c:pt idx="3837">
                  <c:v>840000</c:v>
                </c:pt>
                <c:pt idx="3838">
                  <c:v>780000</c:v>
                </c:pt>
                <c:pt idx="3839">
                  <c:v>690000</c:v>
                </c:pt>
                <c:pt idx="3840">
                  <c:v>400000</c:v>
                </c:pt>
                <c:pt idx="3841">
                  <c:v>150000</c:v>
                </c:pt>
                <c:pt idx="3842">
                  <c:v>83120000</c:v>
                </c:pt>
                <c:pt idx="3843">
                  <c:v>50220000</c:v>
                </c:pt>
                <c:pt idx="3844">
                  <c:v>23260000</c:v>
                </c:pt>
                <c:pt idx="3845">
                  <c:v>21990000</c:v>
                </c:pt>
                <c:pt idx="3846">
                  <c:v>18120000</c:v>
                </c:pt>
                <c:pt idx="3847">
                  <c:v>16240000</c:v>
                </c:pt>
                <c:pt idx="3848">
                  <c:v>16060000</c:v>
                </c:pt>
                <c:pt idx="3849">
                  <c:v>15900000</c:v>
                </c:pt>
                <c:pt idx="3850">
                  <c:v>15230000</c:v>
                </c:pt>
                <c:pt idx="3851">
                  <c:v>15050000</c:v>
                </c:pt>
                <c:pt idx="3852">
                  <c:v>13000000</c:v>
                </c:pt>
                <c:pt idx="3853">
                  <c:v>12450000</c:v>
                </c:pt>
                <c:pt idx="3854">
                  <c:v>9680000</c:v>
                </c:pt>
                <c:pt idx="3855">
                  <c:v>9400000</c:v>
                </c:pt>
                <c:pt idx="3856">
                  <c:v>9340000</c:v>
                </c:pt>
                <c:pt idx="3857">
                  <c:v>9090000</c:v>
                </c:pt>
                <c:pt idx="3858">
                  <c:v>9000000</c:v>
                </c:pt>
                <c:pt idx="3859">
                  <c:v>7420000</c:v>
                </c:pt>
                <c:pt idx="3860">
                  <c:v>7320000</c:v>
                </c:pt>
                <c:pt idx="3861">
                  <c:v>7220000</c:v>
                </c:pt>
                <c:pt idx="3862">
                  <c:v>6640000</c:v>
                </c:pt>
                <c:pt idx="3863">
                  <c:v>6450000</c:v>
                </c:pt>
                <c:pt idx="3864">
                  <c:v>6440000</c:v>
                </c:pt>
                <c:pt idx="3865">
                  <c:v>6200000</c:v>
                </c:pt>
                <c:pt idx="3866">
                  <c:v>6160000</c:v>
                </c:pt>
                <c:pt idx="3867">
                  <c:v>5960000</c:v>
                </c:pt>
                <c:pt idx="3868">
                  <c:v>5840000</c:v>
                </c:pt>
                <c:pt idx="3869">
                  <c:v>5820000</c:v>
                </c:pt>
                <c:pt idx="3870">
                  <c:v>5490000</c:v>
                </c:pt>
                <c:pt idx="3871">
                  <c:v>5200000</c:v>
                </c:pt>
                <c:pt idx="3872">
                  <c:v>5000000</c:v>
                </c:pt>
                <c:pt idx="3873">
                  <c:v>5000000</c:v>
                </c:pt>
                <c:pt idx="3874">
                  <c:v>4980000</c:v>
                </c:pt>
                <c:pt idx="3875">
                  <c:v>4860000</c:v>
                </c:pt>
                <c:pt idx="3876">
                  <c:v>4800000</c:v>
                </c:pt>
                <c:pt idx="3877">
                  <c:v>4540000</c:v>
                </c:pt>
                <c:pt idx="3878">
                  <c:v>4340000</c:v>
                </c:pt>
                <c:pt idx="3879">
                  <c:v>4080000</c:v>
                </c:pt>
                <c:pt idx="3880">
                  <c:v>3840000</c:v>
                </c:pt>
                <c:pt idx="3881">
                  <c:v>3350000</c:v>
                </c:pt>
                <c:pt idx="3882">
                  <c:v>3320000</c:v>
                </c:pt>
                <c:pt idx="3883">
                  <c:v>3250000</c:v>
                </c:pt>
                <c:pt idx="3884">
                  <c:v>2940000</c:v>
                </c:pt>
                <c:pt idx="3885">
                  <c:v>2820000</c:v>
                </c:pt>
                <c:pt idx="3886">
                  <c:v>2300000</c:v>
                </c:pt>
                <c:pt idx="3887">
                  <c:v>2200000</c:v>
                </c:pt>
                <c:pt idx="3888">
                  <c:v>2080000</c:v>
                </c:pt>
                <c:pt idx="3889">
                  <c:v>2030000</c:v>
                </c:pt>
                <c:pt idx="3890">
                  <c:v>2000000</c:v>
                </c:pt>
                <c:pt idx="3891">
                  <c:v>1650000</c:v>
                </c:pt>
                <c:pt idx="3892">
                  <c:v>1540000</c:v>
                </c:pt>
                <c:pt idx="3893">
                  <c:v>1500000</c:v>
                </c:pt>
                <c:pt idx="3894">
                  <c:v>1470000</c:v>
                </c:pt>
                <c:pt idx="3895">
                  <c:v>1470000</c:v>
                </c:pt>
                <c:pt idx="3896">
                  <c:v>1400000</c:v>
                </c:pt>
                <c:pt idx="3897">
                  <c:v>1280000</c:v>
                </c:pt>
                <c:pt idx="3898">
                  <c:v>1120000</c:v>
                </c:pt>
                <c:pt idx="3899">
                  <c:v>1050000</c:v>
                </c:pt>
                <c:pt idx="3900">
                  <c:v>1050000</c:v>
                </c:pt>
                <c:pt idx="3901">
                  <c:v>980000</c:v>
                </c:pt>
                <c:pt idx="3902">
                  <c:v>910000</c:v>
                </c:pt>
                <c:pt idx="3903">
                  <c:v>880000</c:v>
                </c:pt>
                <c:pt idx="3904">
                  <c:v>780000</c:v>
                </c:pt>
                <c:pt idx="3905">
                  <c:v>620000</c:v>
                </c:pt>
                <c:pt idx="3906">
                  <c:v>570000</c:v>
                </c:pt>
                <c:pt idx="3907">
                  <c:v>560000</c:v>
                </c:pt>
                <c:pt idx="3908">
                  <c:v>350000</c:v>
                </c:pt>
                <c:pt idx="3909">
                  <c:v>330000</c:v>
                </c:pt>
                <c:pt idx="3910">
                  <c:v>300000</c:v>
                </c:pt>
                <c:pt idx="3911">
                  <c:v>250000</c:v>
                </c:pt>
                <c:pt idx="3912">
                  <c:v>100000</c:v>
                </c:pt>
                <c:pt idx="3913">
                  <c:v>110960000</c:v>
                </c:pt>
                <c:pt idx="3914">
                  <c:v>59520000</c:v>
                </c:pt>
                <c:pt idx="3915">
                  <c:v>33680000</c:v>
                </c:pt>
                <c:pt idx="3916">
                  <c:v>33580000</c:v>
                </c:pt>
                <c:pt idx="3917">
                  <c:v>31840000</c:v>
                </c:pt>
                <c:pt idx="3918">
                  <c:v>31440000</c:v>
                </c:pt>
                <c:pt idx="3919">
                  <c:v>30600000</c:v>
                </c:pt>
                <c:pt idx="3920">
                  <c:v>30560000</c:v>
                </c:pt>
                <c:pt idx="3921">
                  <c:v>29040000</c:v>
                </c:pt>
                <c:pt idx="3922">
                  <c:v>28160000</c:v>
                </c:pt>
                <c:pt idx="3923">
                  <c:v>26480000</c:v>
                </c:pt>
                <c:pt idx="3924">
                  <c:v>20960000</c:v>
                </c:pt>
                <c:pt idx="3925">
                  <c:v>20880000</c:v>
                </c:pt>
                <c:pt idx="3926">
                  <c:v>20200000</c:v>
                </c:pt>
                <c:pt idx="3927">
                  <c:v>19840000</c:v>
                </c:pt>
                <c:pt idx="3928">
                  <c:v>15360000</c:v>
                </c:pt>
                <c:pt idx="3929">
                  <c:v>15240000</c:v>
                </c:pt>
                <c:pt idx="3930">
                  <c:v>15150000</c:v>
                </c:pt>
                <c:pt idx="3931">
                  <c:v>13560000</c:v>
                </c:pt>
                <c:pt idx="3932">
                  <c:v>13440000</c:v>
                </c:pt>
                <c:pt idx="3933">
                  <c:v>12480000</c:v>
                </c:pt>
                <c:pt idx="3934">
                  <c:v>12440000</c:v>
                </c:pt>
                <c:pt idx="3935">
                  <c:v>12040000</c:v>
                </c:pt>
                <c:pt idx="3936">
                  <c:v>11460000</c:v>
                </c:pt>
                <c:pt idx="3937">
                  <c:v>11200000</c:v>
                </c:pt>
                <c:pt idx="3938">
                  <c:v>10800000</c:v>
                </c:pt>
                <c:pt idx="3939">
                  <c:v>10500000</c:v>
                </c:pt>
                <c:pt idx="3940">
                  <c:v>10360000</c:v>
                </c:pt>
                <c:pt idx="3941">
                  <c:v>9700000</c:v>
                </c:pt>
                <c:pt idx="3942">
                  <c:v>9660000</c:v>
                </c:pt>
                <c:pt idx="3943">
                  <c:v>9200000</c:v>
                </c:pt>
                <c:pt idx="3944">
                  <c:v>8850000</c:v>
                </c:pt>
                <c:pt idx="3945">
                  <c:v>8480000</c:v>
                </c:pt>
                <c:pt idx="3946">
                  <c:v>7385000</c:v>
                </c:pt>
                <c:pt idx="3947">
                  <c:v>7280000</c:v>
                </c:pt>
                <c:pt idx="3948">
                  <c:v>6750000</c:v>
                </c:pt>
                <c:pt idx="3949">
                  <c:v>6160000</c:v>
                </c:pt>
                <c:pt idx="3950">
                  <c:v>5520000</c:v>
                </c:pt>
                <c:pt idx="3951">
                  <c:v>5220000</c:v>
                </c:pt>
                <c:pt idx="3952">
                  <c:v>5080000</c:v>
                </c:pt>
                <c:pt idx="3953">
                  <c:v>5000000</c:v>
                </c:pt>
                <c:pt idx="3954">
                  <c:v>4880000</c:v>
                </c:pt>
                <c:pt idx="3955">
                  <c:v>4830000</c:v>
                </c:pt>
                <c:pt idx="3956">
                  <c:v>4800000</c:v>
                </c:pt>
                <c:pt idx="3957">
                  <c:v>4760000</c:v>
                </c:pt>
                <c:pt idx="3958">
                  <c:v>4560000</c:v>
                </c:pt>
                <c:pt idx="3959">
                  <c:v>4200000</c:v>
                </c:pt>
                <c:pt idx="3960">
                  <c:v>4160000</c:v>
                </c:pt>
                <c:pt idx="3961">
                  <c:v>4095000</c:v>
                </c:pt>
                <c:pt idx="3962">
                  <c:v>3840000</c:v>
                </c:pt>
                <c:pt idx="3963">
                  <c:v>3750000</c:v>
                </c:pt>
                <c:pt idx="3964">
                  <c:v>3600000</c:v>
                </c:pt>
                <c:pt idx="3965">
                  <c:v>3360000</c:v>
                </c:pt>
                <c:pt idx="3966">
                  <c:v>2730000</c:v>
                </c:pt>
                <c:pt idx="3967">
                  <c:v>2720000</c:v>
                </c:pt>
                <c:pt idx="3968">
                  <c:v>2625000</c:v>
                </c:pt>
                <c:pt idx="3969">
                  <c:v>2485000</c:v>
                </c:pt>
                <c:pt idx="3970">
                  <c:v>2320000</c:v>
                </c:pt>
                <c:pt idx="3971">
                  <c:v>1650000</c:v>
                </c:pt>
                <c:pt idx="3972">
                  <c:v>1590000</c:v>
                </c:pt>
                <c:pt idx="3973">
                  <c:v>1410000</c:v>
                </c:pt>
                <c:pt idx="3974">
                  <c:v>1200000</c:v>
                </c:pt>
                <c:pt idx="3975">
                  <c:v>1160000</c:v>
                </c:pt>
                <c:pt idx="3976">
                  <c:v>1080000</c:v>
                </c:pt>
                <c:pt idx="3977">
                  <c:v>1000000</c:v>
                </c:pt>
                <c:pt idx="3978">
                  <c:v>810000</c:v>
                </c:pt>
                <c:pt idx="3979">
                  <c:v>680000</c:v>
                </c:pt>
                <c:pt idx="3980">
                  <c:v>570000</c:v>
                </c:pt>
                <c:pt idx="3981">
                  <c:v>420000</c:v>
                </c:pt>
                <c:pt idx="3982">
                  <c:v>100000</c:v>
                </c:pt>
                <c:pt idx="3983">
                  <c:v>60360000</c:v>
                </c:pt>
                <c:pt idx="3984">
                  <c:v>45990000</c:v>
                </c:pt>
                <c:pt idx="3985">
                  <c:v>17000000</c:v>
                </c:pt>
                <c:pt idx="3986">
                  <c:v>16000000</c:v>
                </c:pt>
                <c:pt idx="3987">
                  <c:v>15490000</c:v>
                </c:pt>
                <c:pt idx="3988">
                  <c:v>14840000</c:v>
                </c:pt>
                <c:pt idx="3989">
                  <c:v>13860000</c:v>
                </c:pt>
                <c:pt idx="3990">
                  <c:v>13040000</c:v>
                </c:pt>
                <c:pt idx="3991">
                  <c:v>11440000</c:v>
                </c:pt>
                <c:pt idx="3992">
                  <c:v>9700000</c:v>
                </c:pt>
                <c:pt idx="3993">
                  <c:v>9650000</c:v>
                </c:pt>
                <c:pt idx="3994">
                  <c:v>9560000</c:v>
                </c:pt>
                <c:pt idx="3995">
                  <c:v>8700000</c:v>
                </c:pt>
                <c:pt idx="3996">
                  <c:v>8650000</c:v>
                </c:pt>
                <c:pt idx="3997">
                  <c:v>8560000</c:v>
                </c:pt>
                <c:pt idx="3998">
                  <c:v>8050000</c:v>
                </c:pt>
                <c:pt idx="3999">
                  <c:v>7460000</c:v>
                </c:pt>
                <c:pt idx="4000">
                  <c:v>7000000</c:v>
                </c:pt>
                <c:pt idx="4001">
                  <c:v>6780000</c:v>
                </c:pt>
                <c:pt idx="4002">
                  <c:v>5600000</c:v>
                </c:pt>
                <c:pt idx="4003">
                  <c:v>5320000</c:v>
                </c:pt>
                <c:pt idx="4004">
                  <c:v>5160000</c:v>
                </c:pt>
                <c:pt idx="4005">
                  <c:v>3870000</c:v>
                </c:pt>
                <c:pt idx="4006">
                  <c:v>3800000</c:v>
                </c:pt>
                <c:pt idx="4007">
                  <c:v>3700000</c:v>
                </c:pt>
                <c:pt idx="4008">
                  <c:v>3600000</c:v>
                </c:pt>
                <c:pt idx="4009">
                  <c:v>3510000</c:v>
                </c:pt>
                <c:pt idx="4010">
                  <c:v>3480000</c:v>
                </c:pt>
                <c:pt idx="4011">
                  <c:v>3450000</c:v>
                </c:pt>
                <c:pt idx="4012">
                  <c:v>3360000</c:v>
                </c:pt>
                <c:pt idx="4013">
                  <c:v>3280000</c:v>
                </c:pt>
                <c:pt idx="4014">
                  <c:v>3220000</c:v>
                </c:pt>
                <c:pt idx="4015">
                  <c:v>2950000</c:v>
                </c:pt>
                <c:pt idx="4016">
                  <c:v>2920000</c:v>
                </c:pt>
                <c:pt idx="4017">
                  <c:v>2760000</c:v>
                </c:pt>
                <c:pt idx="4018">
                  <c:v>2740000</c:v>
                </c:pt>
                <c:pt idx="4019">
                  <c:v>2660000</c:v>
                </c:pt>
                <c:pt idx="4020">
                  <c:v>2620000</c:v>
                </c:pt>
                <c:pt idx="4021">
                  <c:v>2400000</c:v>
                </c:pt>
                <c:pt idx="4022">
                  <c:v>2300000</c:v>
                </c:pt>
                <c:pt idx="4023">
                  <c:v>2160000</c:v>
                </c:pt>
                <c:pt idx="4024">
                  <c:v>2080000</c:v>
                </c:pt>
                <c:pt idx="4025">
                  <c:v>2050000</c:v>
                </c:pt>
                <c:pt idx="4026">
                  <c:v>1890000</c:v>
                </c:pt>
                <c:pt idx="4027">
                  <c:v>1890000</c:v>
                </c:pt>
                <c:pt idx="4028">
                  <c:v>1880000</c:v>
                </c:pt>
                <c:pt idx="4029">
                  <c:v>1540000</c:v>
                </c:pt>
                <c:pt idx="4030">
                  <c:v>1540000</c:v>
                </c:pt>
                <c:pt idx="4031">
                  <c:v>1500000</c:v>
                </c:pt>
                <c:pt idx="4032">
                  <c:v>1470000</c:v>
                </c:pt>
                <c:pt idx="4033">
                  <c:v>1380000</c:v>
                </c:pt>
                <c:pt idx="4034">
                  <c:v>1380000</c:v>
                </c:pt>
                <c:pt idx="4035">
                  <c:v>1320000</c:v>
                </c:pt>
                <c:pt idx="4036">
                  <c:v>1240000</c:v>
                </c:pt>
                <c:pt idx="4037">
                  <c:v>1000000</c:v>
                </c:pt>
                <c:pt idx="4038">
                  <c:v>800000</c:v>
                </c:pt>
                <c:pt idx="4039">
                  <c:v>800000</c:v>
                </c:pt>
                <c:pt idx="4040">
                  <c:v>770000</c:v>
                </c:pt>
                <c:pt idx="4041">
                  <c:v>680000</c:v>
                </c:pt>
                <c:pt idx="4042">
                  <c:v>660000</c:v>
                </c:pt>
                <c:pt idx="4043">
                  <c:v>550000</c:v>
                </c:pt>
                <c:pt idx="4044">
                  <c:v>300000</c:v>
                </c:pt>
                <c:pt idx="4045">
                  <c:v>240000</c:v>
                </c:pt>
                <c:pt idx="4046">
                  <c:v>120000</c:v>
                </c:pt>
                <c:pt idx="4047">
                  <c:v>120000</c:v>
                </c:pt>
                <c:pt idx="4048">
                  <c:v>100000</c:v>
                </c:pt>
                <c:pt idx="4049">
                  <c:v>100000</c:v>
                </c:pt>
                <c:pt idx="4050">
                  <c:v>67970000</c:v>
                </c:pt>
                <c:pt idx="4051">
                  <c:v>33670000</c:v>
                </c:pt>
                <c:pt idx="4052">
                  <c:v>17530000</c:v>
                </c:pt>
                <c:pt idx="4053">
                  <c:v>17400000</c:v>
                </c:pt>
                <c:pt idx="4054">
                  <c:v>16140000</c:v>
                </c:pt>
                <c:pt idx="4055">
                  <c:v>15760000</c:v>
                </c:pt>
                <c:pt idx="4056">
                  <c:v>12930000</c:v>
                </c:pt>
                <c:pt idx="4057">
                  <c:v>12630000</c:v>
                </c:pt>
                <c:pt idx="4058">
                  <c:v>11450000</c:v>
                </c:pt>
                <c:pt idx="4059">
                  <c:v>11010000</c:v>
                </c:pt>
                <c:pt idx="4060">
                  <c:v>10600000</c:v>
                </c:pt>
                <c:pt idx="4061">
                  <c:v>8450000</c:v>
                </c:pt>
                <c:pt idx="4062">
                  <c:v>8120000</c:v>
                </c:pt>
                <c:pt idx="4063">
                  <c:v>7760000</c:v>
                </c:pt>
                <c:pt idx="4064">
                  <c:v>7660000</c:v>
                </c:pt>
                <c:pt idx="4065">
                  <c:v>7600000</c:v>
                </c:pt>
                <c:pt idx="4066">
                  <c:v>7450000</c:v>
                </c:pt>
                <c:pt idx="4067">
                  <c:v>6400000</c:v>
                </c:pt>
                <c:pt idx="4068">
                  <c:v>6280000</c:v>
                </c:pt>
                <c:pt idx="4069">
                  <c:v>5920000</c:v>
                </c:pt>
                <c:pt idx="4070">
                  <c:v>5840000</c:v>
                </c:pt>
                <c:pt idx="4071">
                  <c:v>5820000</c:v>
                </c:pt>
                <c:pt idx="4072">
                  <c:v>4380000</c:v>
                </c:pt>
                <c:pt idx="4073">
                  <c:v>4320000</c:v>
                </c:pt>
                <c:pt idx="4074">
                  <c:v>4200000</c:v>
                </c:pt>
                <c:pt idx="4075">
                  <c:v>3960000</c:v>
                </c:pt>
                <c:pt idx="4076">
                  <c:v>3520000</c:v>
                </c:pt>
                <c:pt idx="4077">
                  <c:v>3300000</c:v>
                </c:pt>
                <c:pt idx="4078">
                  <c:v>3290000</c:v>
                </c:pt>
                <c:pt idx="4079">
                  <c:v>3230000</c:v>
                </c:pt>
                <c:pt idx="4080">
                  <c:v>3120000</c:v>
                </c:pt>
                <c:pt idx="4081">
                  <c:v>3080000</c:v>
                </c:pt>
                <c:pt idx="4082">
                  <c:v>2900000</c:v>
                </c:pt>
                <c:pt idx="4083">
                  <c:v>2840000</c:v>
                </c:pt>
                <c:pt idx="4084">
                  <c:v>2710000</c:v>
                </c:pt>
                <c:pt idx="4085">
                  <c:v>2600000</c:v>
                </c:pt>
                <c:pt idx="4086">
                  <c:v>2560000</c:v>
                </c:pt>
                <c:pt idx="4087">
                  <c:v>2480000</c:v>
                </c:pt>
                <c:pt idx="4088">
                  <c:v>2400000</c:v>
                </c:pt>
                <c:pt idx="4089">
                  <c:v>2320000</c:v>
                </c:pt>
                <c:pt idx="4090">
                  <c:v>2160000</c:v>
                </c:pt>
                <c:pt idx="4091">
                  <c:v>2135000</c:v>
                </c:pt>
                <c:pt idx="4092">
                  <c:v>2050000</c:v>
                </c:pt>
                <c:pt idx="4093">
                  <c:v>2040000</c:v>
                </c:pt>
                <c:pt idx="4094">
                  <c:v>1720000</c:v>
                </c:pt>
                <c:pt idx="4095">
                  <c:v>1650000</c:v>
                </c:pt>
                <c:pt idx="4096">
                  <c:v>1560000</c:v>
                </c:pt>
                <c:pt idx="4097">
                  <c:v>1540000</c:v>
                </c:pt>
                <c:pt idx="4098">
                  <c:v>1470000</c:v>
                </c:pt>
                <c:pt idx="4099">
                  <c:v>1450000</c:v>
                </c:pt>
                <c:pt idx="4100">
                  <c:v>1380000</c:v>
                </c:pt>
                <c:pt idx="4101">
                  <c:v>1320000</c:v>
                </c:pt>
                <c:pt idx="4102">
                  <c:v>1300000</c:v>
                </c:pt>
                <c:pt idx="4103">
                  <c:v>1260000</c:v>
                </c:pt>
                <c:pt idx="4104">
                  <c:v>1260000</c:v>
                </c:pt>
                <c:pt idx="4105">
                  <c:v>1160000</c:v>
                </c:pt>
                <c:pt idx="4106">
                  <c:v>1080000</c:v>
                </c:pt>
                <c:pt idx="4107">
                  <c:v>1000000</c:v>
                </c:pt>
                <c:pt idx="4108">
                  <c:v>980000</c:v>
                </c:pt>
                <c:pt idx="4109">
                  <c:v>960000</c:v>
                </c:pt>
                <c:pt idx="4110">
                  <c:v>560000</c:v>
                </c:pt>
                <c:pt idx="4111">
                  <c:v>500000</c:v>
                </c:pt>
                <c:pt idx="4112">
                  <c:v>400000</c:v>
                </c:pt>
                <c:pt idx="4113">
                  <c:v>240000</c:v>
                </c:pt>
                <c:pt idx="4114">
                  <c:v>140000</c:v>
                </c:pt>
                <c:pt idx="4115">
                  <c:v>120000</c:v>
                </c:pt>
                <c:pt idx="4116">
                  <c:v>51315000</c:v>
                </c:pt>
                <c:pt idx="4117">
                  <c:v>38620000</c:v>
                </c:pt>
                <c:pt idx="4118">
                  <c:v>20400000</c:v>
                </c:pt>
                <c:pt idx="4119">
                  <c:v>15120000</c:v>
                </c:pt>
                <c:pt idx="4120">
                  <c:v>14800000</c:v>
                </c:pt>
                <c:pt idx="4121">
                  <c:v>13260000</c:v>
                </c:pt>
                <c:pt idx="4122">
                  <c:v>12890000</c:v>
                </c:pt>
                <c:pt idx="4123">
                  <c:v>11840000</c:v>
                </c:pt>
                <c:pt idx="4124">
                  <c:v>11540000</c:v>
                </c:pt>
                <c:pt idx="4125">
                  <c:v>8600000</c:v>
                </c:pt>
                <c:pt idx="4126">
                  <c:v>8580000</c:v>
                </c:pt>
                <c:pt idx="4127">
                  <c:v>8000000</c:v>
                </c:pt>
                <c:pt idx="4128">
                  <c:v>7400000</c:v>
                </c:pt>
                <c:pt idx="4129">
                  <c:v>7100000</c:v>
                </c:pt>
                <c:pt idx="4130">
                  <c:v>7080000</c:v>
                </c:pt>
                <c:pt idx="4131">
                  <c:v>6930000</c:v>
                </c:pt>
                <c:pt idx="4132">
                  <c:v>6890000</c:v>
                </c:pt>
                <c:pt idx="4133">
                  <c:v>6540000</c:v>
                </c:pt>
                <c:pt idx="4134">
                  <c:v>6300000</c:v>
                </c:pt>
                <c:pt idx="4135">
                  <c:v>6100000</c:v>
                </c:pt>
                <c:pt idx="4136">
                  <c:v>6080000</c:v>
                </c:pt>
                <c:pt idx="4137">
                  <c:v>5660000</c:v>
                </c:pt>
                <c:pt idx="4138">
                  <c:v>5040000</c:v>
                </c:pt>
                <c:pt idx="4139">
                  <c:v>4800000</c:v>
                </c:pt>
                <c:pt idx="4140">
                  <c:v>4380000</c:v>
                </c:pt>
                <c:pt idx="4141">
                  <c:v>4000000</c:v>
                </c:pt>
                <c:pt idx="4142">
                  <c:v>3540000</c:v>
                </c:pt>
                <c:pt idx="4143">
                  <c:v>3420000</c:v>
                </c:pt>
                <c:pt idx="4144">
                  <c:v>3350000</c:v>
                </c:pt>
                <c:pt idx="4145">
                  <c:v>3200000</c:v>
                </c:pt>
                <c:pt idx="4146">
                  <c:v>3120000</c:v>
                </c:pt>
                <c:pt idx="4147">
                  <c:v>3045000</c:v>
                </c:pt>
                <c:pt idx="4148">
                  <c:v>2850000</c:v>
                </c:pt>
                <c:pt idx="4149">
                  <c:v>2750000</c:v>
                </c:pt>
                <c:pt idx="4150">
                  <c:v>2440000</c:v>
                </c:pt>
                <c:pt idx="4151">
                  <c:v>2360000</c:v>
                </c:pt>
                <c:pt idx="4152">
                  <c:v>2360000</c:v>
                </c:pt>
                <c:pt idx="4153">
                  <c:v>2345000</c:v>
                </c:pt>
                <c:pt idx="4154">
                  <c:v>2120000</c:v>
                </c:pt>
                <c:pt idx="4155">
                  <c:v>2040000</c:v>
                </c:pt>
                <c:pt idx="4156">
                  <c:v>2000000</c:v>
                </c:pt>
                <c:pt idx="4157">
                  <c:v>1890000</c:v>
                </c:pt>
                <c:pt idx="4158">
                  <c:v>1840000</c:v>
                </c:pt>
                <c:pt idx="4159">
                  <c:v>1750000</c:v>
                </c:pt>
                <c:pt idx="4160">
                  <c:v>1680000</c:v>
                </c:pt>
                <c:pt idx="4161">
                  <c:v>1560000</c:v>
                </c:pt>
                <c:pt idx="4162">
                  <c:v>1540000</c:v>
                </c:pt>
                <c:pt idx="4163">
                  <c:v>1360000</c:v>
                </c:pt>
                <c:pt idx="4164">
                  <c:v>1320000</c:v>
                </c:pt>
                <c:pt idx="4165">
                  <c:v>1300000</c:v>
                </c:pt>
                <c:pt idx="4166">
                  <c:v>1200000</c:v>
                </c:pt>
                <c:pt idx="4167">
                  <c:v>1120000</c:v>
                </c:pt>
                <c:pt idx="4168">
                  <c:v>1060000</c:v>
                </c:pt>
                <c:pt idx="4169">
                  <c:v>1050000</c:v>
                </c:pt>
                <c:pt idx="4170">
                  <c:v>1000000</c:v>
                </c:pt>
                <c:pt idx="4171">
                  <c:v>920000</c:v>
                </c:pt>
                <c:pt idx="4172">
                  <c:v>805000</c:v>
                </c:pt>
                <c:pt idx="4173">
                  <c:v>770000</c:v>
                </c:pt>
                <c:pt idx="4174">
                  <c:v>720000</c:v>
                </c:pt>
                <c:pt idx="4175">
                  <c:v>630000</c:v>
                </c:pt>
                <c:pt idx="4176">
                  <c:v>600000</c:v>
                </c:pt>
                <c:pt idx="4177">
                  <c:v>540000</c:v>
                </c:pt>
                <c:pt idx="4178">
                  <c:v>500000</c:v>
                </c:pt>
                <c:pt idx="4179">
                  <c:v>450000</c:v>
                </c:pt>
                <c:pt idx="4180">
                  <c:v>450000</c:v>
                </c:pt>
                <c:pt idx="4181">
                  <c:v>300000</c:v>
                </c:pt>
                <c:pt idx="4182">
                  <c:v>165334999</c:v>
                </c:pt>
                <c:pt idx="4183">
                  <c:v>111860000</c:v>
                </c:pt>
                <c:pt idx="4184">
                  <c:v>53460000</c:v>
                </c:pt>
                <c:pt idx="4185">
                  <c:v>41180000</c:v>
                </c:pt>
                <c:pt idx="4186">
                  <c:v>40160000</c:v>
                </c:pt>
                <c:pt idx="4187">
                  <c:v>37580000</c:v>
                </c:pt>
                <c:pt idx="4188">
                  <c:v>35810000</c:v>
                </c:pt>
                <c:pt idx="4189">
                  <c:v>34110000</c:v>
                </c:pt>
                <c:pt idx="4190">
                  <c:v>30220000</c:v>
                </c:pt>
                <c:pt idx="4191">
                  <c:v>26520000</c:v>
                </c:pt>
                <c:pt idx="4192">
                  <c:v>25860000</c:v>
                </c:pt>
                <c:pt idx="4193">
                  <c:v>25280000</c:v>
                </c:pt>
                <c:pt idx="4194">
                  <c:v>24330000</c:v>
                </c:pt>
                <c:pt idx="4195">
                  <c:v>17700000</c:v>
                </c:pt>
                <c:pt idx="4196">
                  <c:v>15900000</c:v>
                </c:pt>
                <c:pt idx="4197">
                  <c:v>15810000</c:v>
                </c:pt>
                <c:pt idx="4198">
                  <c:v>15400000</c:v>
                </c:pt>
                <c:pt idx="4199">
                  <c:v>14780000</c:v>
                </c:pt>
                <c:pt idx="4200">
                  <c:v>13640000</c:v>
                </c:pt>
                <c:pt idx="4201">
                  <c:v>11960000</c:v>
                </c:pt>
                <c:pt idx="4202">
                  <c:v>9600000</c:v>
                </c:pt>
                <c:pt idx="4203">
                  <c:v>9220000</c:v>
                </c:pt>
                <c:pt idx="4204">
                  <c:v>8940000</c:v>
                </c:pt>
                <c:pt idx="4205">
                  <c:v>8700000</c:v>
                </c:pt>
                <c:pt idx="4206">
                  <c:v>8390000</c:v>
                </c:pt>
                <c:pt idx="4207">
                  <c:v>7800000</c:v>
                </c:pt>
                <c:pt idx="4208">
                  <c:v>7620000</c:v>
                </c:pt>
                <c:pt idx="4209">
                  <c:v>7500000</c:v>
                </c:pt>
                <c:pt idx="4210">
                  <c:v>7360000</c:v>
                </c:pt>
                <c:pt idx="4211">
                  <c:v>6800000</c:v>
                </c:pt>
                <c:pt idx="4212">
                  <c:v>6780000</c:v>
                </c:pt>
                <c:pt idx="4213">
                  <c:v>6250000</c:v>
                </c:pt>
                <c:pt idx="4214">
                  <c:v>6000000</c:v>
                </c:pt>
                <c:pt idx="4215">
                  <c:v>5900000</c:v>
                </c:pt>
                <c:pt idx="4216">
                  <c:v>5440000</c:v>
                </c:pt>
                <c:pt idx="4217">
                  <c:v>5360000</c:v>
                </c:pt>
                <c:pt idx="4218">
                  <c:v>5280000</c:v>
                </c:pt>
                <c:pt idx="4219">
                  <c:v>4900000</c:v>
                </c:pt>
                <c:pt idx="4220">
                  <c:v>4480000</c:v>
                </c:pt>
                <c:pt idx="4221">
                  <c:v>4375000</c:v>
                </c:pt>
                <c:pt idx="4222">
                  <c:v>4280000</c:v>
                </c:pt>
                <c:pt idx="4223">
                  <c:v>4250000</c:v>
                </c:pt>
                <c:pt idx="4224">
                  <c:v>3700000</c:v>
                </c:pt>
                <c:pt idx="4225">
                  <c:v>3680000</c:v>
                </c:pt>
                <c:pt idx="4226">
                  <c:v>3560000</c:v>
                </c:pt>
                <c:pt idx="4227">
                  <c:v>3440000</c:v>
                </c:pt>
                <c:pt idx="4228">
                  <c:v>3220000</c:v>
                </c:pt>
                <c:pt idx="4229">
                  <c:v>3200000</c:v>
                </c:pt>
                <c:pt idx="4230">
                  <c:v>3150000</c:v>
                </c:pt>
                <c:pt idx="4231">
                  <c:v>2695000</c:v>
                </c:pt>
                <c:pt idx="4232">
                  <c:v>2380000</c:v>
                </c:pt>
                <c:pt idx="4233">
                  <c:v>2350000</c:v>
                </c:pt>
                <c:pt idx="4234">
                  <c:v>1920000</c:v>
                </c:pt>
                <c:pt idx="4235">
                  <c:v>1890000</c:v>
                </c:pt>
                <c:pt idx="4236">
                  <c:v>1850000</c:v>
                </c:pt>
                <c:pt idx="4237">
                  <c:v>1800000</c:v>
                </c:pt>
                <c:pt idx="4238">
                  <c:v>1680000</c:v>
                </c:pt>
                <c:pt idx="4239">
                  <c:v>1640000</c:v>
                </c:pt>
                <c:pt idx="4240">
                  <c:v>1610000</c:v>
                </c:pt>
                <c:pt idx="4241">
                  <c:v>1610000</c:v>
                </c:pt>
                <c:pt idx="4242">
                  <c:v>1600000</c:v>
                </c:pt>
                <c:pt idx="4243">
                  <c:v>1530000</c:v>
                </c:pt>
                <c:pt idx="4244">
                  <c:v>1435000</c:v>
                </c:pt>
                <c:pt idx="4245">
                  <c:v>1150000</c:v>
                </c:pt>
                <c:pt idx="4246">
                  <c:v>1080000</c:v>
                </c:pt>
                <c:pt idx="4247">
                  <c:v>820000</c:v>
                </c:pt>
                <c:pt idx="4248">
                  <c:v>800000</c:v>
                </c:pt>
                <c:pt idx="4249">
                  <c:v>150000</c:v>
                </c:pt>
                <c:pt idx="4250">
                  <c:v>140384998</c:v>
                </c:pt>
                <c:pt idx="4251">
                  <c:v>82750000</c:v>
                </c:pt>
                <c:pt idx="4252">
                  <c:v>51030000</c:v>
                </c:pt>
                <c:pt idx="4253">
                  <c:v>49220000</c:v>
                </c:pt>
                <c:pt idx="4254">
                  <c:v>44660000</c:v>
                </c:pt>
                <c:pt idx="4255">
                  <c:v>38180000</c:v>
                </c:pt>
                <c:pt idx="4256">
                  <c:v>37620000</c:v>
                </c:pt>
                <c:pt idx="4257">
                  <c:v>26250000</c:v>
                </c:pt>
                <c:pt idx="4258">
                  <c:v>24120000</c:v>
                </c:pt>
                <c:pt idx="4259">
                  <c:v>24000000</c:v>
                </c:pt>
                <c:pt idx="4260">
                  <c:v>23880000</c:v>
                </c:pt>
                <c:pt idx="4261">
                  <c:v>22900000</c:v>
                </c:pt>
                <c:pt idx="4262">
                  <c:v>19070000</c:v>
                </c:pt>
                <c:pt idx="4263">
                  <c:v>18000000</c:v>
                </c:pt>
                <c:pt idx="4264">
                  <c:v>17760000</c:v>
                </c:pt>
                <c:pt idx="4265">
                  <c:v>14900000</c:v>
                </c:pt>
                <c:pt idx="4266">
                  <c:v>14700000</c:v>
                </c:pt>
                <c:pt idx="4267">
                  <c:v>13260000</c:v>
                </c:pt>
                <c:pt idx="4268">
                  <c:v>13140000</c:v>
                </c:pt>
                <c:pt idx="4269">
                  <c:v>12740000</c:v>
                </c:pt>
                <c:pt idx="4270">
                  <c:v>11650000</c:v>
                </c:pt>
                <c:pt idx="4271">
                  <c:v>10800000</c:v>
                </c:pt>
                <c:pt idx="4272">
                  <c:v>8160000</c:v>
                </c:pt>
                <c:pt idx="4273">
                  <c:v>8000000</c:v>
                </c:pt>
                <c:pt idx="4274">
                  <c:v>8000000</c:v>
                </c:pt>
                <c:pt idx="4275">
                  <c:v>7500000</c:v>
                </c:pt>
                <c:pt idx="4276">
                  <c:v>7240000</c:v>
                </c:pt>
                <c:pt idx="4277">
                  <c:v>6520000</c:v>
                </c:pt>
                <c:pt idx="4278">
                  <c:v>6280000</c:v>
                </c:pt>
                <c:pt idx="4279">
                  <c:v>5635000</c:v>
                </c:pt>
                <c:pt idx="4280">
                  <c:v>5570000</c:v>
                </c:pt>
                <c:pt idx="4281">
                  <c:v>5460000</c:v>
                </c:pt>
                <c:pt idx="4282">
                  <c:v>5100000</c:v>
                </c:pt>
                <c:pt idx="4283">
                  <c:v>5000000</c:v>
                </c:pt>
                <c:pt idx="4284">
                  <c:v>4160000</c:v>
                </c:pt>
                <c:pt idx="4285">
                  <c:v>4080000</c:v>
                </c:pt>
                <c:pt idx="4286">
                  <c:v>4040000</c:v>
                </c:pt>
                <c:pt idx="4287">
                  <c:v>4025000</c:v>
                </c:pt>
                <c:pt idx="4288">
                  <c:v>3920000</c:v>
                </c:pt>
                <c:pt idx="4289">
                  <c:v>3800000</c:v>
                </c:pt>
                <c:pt idx="4290">
                  <c:v>3560000</c:v>
                </c:pt>
                <c:pt idx="4291">
                  <c:v>3100000</c:v>
                </c:pt>
                <c:pt idx="4292">
                  <c:v>2760000</c:v>
                </c:pt>
                <c:pt idx="4293">
                  <c:v>2680000</c:v>
                </c:pt>
                <c:pt idx="4294">
                  <c:v>2440000</c:v>
                </c:pt>
                <c:pt idx="4295">
                  <c:v>2170000</c:v>
                </c:pt>
                <c:pt idx="4296">
                  <c:v>2030000</c:v>
                </c:pt>
                <c:pt idx="4297">
                  <c:v>2015000</c:v>
                </c:pt>
                <c:pt idx="4298">
                  <c:v>2000000</c:v>
                </c:pt>
                <c:pt idx="4299">
                  <c:v>1750000</c:v>
                </c:pt>
                <c:pt idx="4300">
                  <c:v>1600000</c:v>
                </c:pt>
                <c:pt idx="4301">
                  <c:v>1400000</c:v>
                </c:pt>
                <c:pt idx="4302">
                  <c:v>1360000</c:v>
                </c:pt>
                <c:pt idx="4303">
                  <c:v>1320000</c:v>
                </c:pt>
                <c:pt idx="4304">
                  <c:v>1320000</c:v>
                </c:pt>
                <c:pt idx="4305">
                  <c:v>1320000</c:v>
                </c:pt>
                <c:pt idx="4306">
                  <c:v>1300000</c:v>
                </c:pt>
                <c:pt idx="4307">
                  <c:v>1260000</c:v>
                </c:pt>
                <c:pt idx="4308">
                  <c:v>1100000</c:v>
                </c:pt>
                <c:pt idx="4309">
                  <c:v>980000</c:v>
                </c:pt>
                <c:pt idx="4310">
                  <c:v>840000</c:v>
                </c:pt>
                <c:pt idx="4311">
                  <c:v>640000</c:v>
                </c:pt>
                <c:pt idx="4312">
                  <c:v>150000</c:v>
                </c:pt>
                <c:pt idx="4313">
                  <c:v>100000</c:v>
                </c:pt>
                <c:pt idx="4314">
                  <c:v>100000</c:v>
                </c:pt>
                <c:pt idx="4315">
                  <c:v>92359999</c:v>
                </c:pt>
                <c:pt idx="4316">
                  <c:v>71320000</c:v>
                </c:pt>
                <c:pt idx="4317">
                  <c:v>32050000</c:v>
                </c:pt>
                <c:pt idx="4318">
                  <c:v>26280000</c:v>
                </c:pt>
                <c:pt idx="4319">
                  <c:v>23440000</c:v>
                </c:pt>
                <c:pt idx="4320">
                  <c:v>23350000</c:v>
                </c:pt>
                <c:pt idx="4321">
                  <c:v>21170000</c:v>
                </c:pt>
                <c:pt idx="4322">
                  <c:v>20340000</c:v>
                </c:pt>
                <c:pt idx="4323">
                  <c:v>18850000</c:v>
                </c:pt>
                <c:pt idx="4324">
                  <c:v>15800000</c:v>
                </c:pt>
                <c:pt idx="4325">
                  <c:v>12000000</c:v>
                </c:pt>
                <c:pt idx="4326">
                  <c:v>11680000</c:v>
                </c:pt>
                <c:pt idx="4327">
                  <c:v>10320000</c:v>
                </c:pt>
                <c:pt idx="4328">
                  <c:v>10200000</c:v>
                </c:pt>
                <c:pt idx="4329">
                  <c:v>9690000</c:v>
                </c:pt>
                <c:pt idx="4330">
                  <c:v>9640000</c:v>
                </c:pt>
                <c:pt idx="4331">
                  <c:v>9540000</c:v>
                </c:pt>
                <c:pt idx="4332">
                  <c:v>9420000</c:v>
                </c:pt>
                <c:pt idx="4333">
                  <c:v>8420000</c:v>
                </c:pt>
                <c:pt idx="4334">
                  <c:v>8280000</c:v>
                </c:pt>
                <c:pt idx="4335">
                  <c:v>8040000</c:v>
                </c:pt>
                <c:pt idx="4336">
                  <c:v>7480000</c:v>
                </c:pt>
                <c:pt idx="4337">
                  <c:v>6980000</c:v>
                </c:pt>
                <c:pt idx="4338">
                  <c:v>6160000</c:v>
                </c:pt>
                <c:pt idx="4339">
                  <c:v>5880000</c:v>
                </c:pt>
                <c:pt idx="4340">
                  <c:v>5720000</c:v>
                </c:pt>
                <c:pt idx="4341">
                  <c:v>5495000</c:v>
                </c:pt>
                <c:pt idx="4342">
                  <c:v>5260000</c:v>
                </c:pt>
                <c:pt idx="4343">
                  <c:v>5000000</c:v>
                </c:pt>
                <c:pt idx="4344">
                  <c:v>4550000</c:v>
                </c:pt>
                <c:pt idx="4345">
                  <c:v>4400000</c:v>
                </c:pt>
                <c:pt idx="4346">
                  <c:v>4200000</c:v>
                </c:pt>
                <c:pt idx="4347">
                  <c:v>3650000</c:v>
                </c:pt>
                <c:pt idx="4348">
                  <c:v>3440000</c:v>
                </c:pt>
                <c:pt idx="4349">
                  <c:v>3240000</c:v>
                </c:pt>
                <c:pt idx="4350">
                  <c:v>3115000</c:v>
                </c:pt>
                <c:pt idx="4351">
                  <c:v>3070000</c:v>
                </c:pt>
                <c:pt idx="4352">
                  <c:v>3010000</c:v>
                </c:pt>
                <c:pt idx="4353">
                  <c:v>2900000</c:v>
                </c:pt>
                <c:pt idx="4354">
                  <c:v>2880000</c:v>
                </c:pt>
                <c:pt idx="4355">
                  <c:v>2800000</c:v>
                </c:pt>
                <c:pt idx="4356">
                  <c:v>2650000</c:v>
                </c:pt>
                <c:pt idx="4357">
                  <c:v>2370000</c:v>
                </c:pt>
                <c:pt idx="4358">
                  <c:v>2240000</c:v>
                </c:pt>
                <c:pt idx="4359">
                  <c:v>2200000</c:v>
                </c:pt>
                <c:pt idx="4360">
                  <c:v>2100000</c:v>
                </c:pt>
                <c:pt idx="4361">
                  <c:v>1720000</c:v>
                </c:pt>
                <c:pt idx="4362">
                  <c:v>1600000</c:v>
                </c:pt>
                <c:pt idx="4363">
                  <c:v>1500000</c:v>
                </c:pt>
                <c:pt idx="4364">
                  <c:v>1480000</c:v>
                </c:pt>
                <c:pt idx="4365">
                  <c:v>1280000</c:v>
                </c:pt>
                <c:pt idx="4366">
                  <c:v>1250000</c:v>
                </c:pt>
                <c:pt idx="4367">
                  <c:v>1000000</c:v>
                </c:pt>
                <c:pt idx="4368">
                  <c:v>900000</c:v>
                </c:pt>
                <c:pt idx="4369">
                  <c:v>840000</c:v>
                </c:pt>
                <c:pt idx="4370">
                  <c:v>840000</c:v>
                </c:pt>
                <c:pt idx="4371">
                  <c:v>840000</c:v>
                </c:pt>
                <c:pt idx="4372">
                  <c:v>780000</c:v>
                </c:pt>
                <c:pt idx="4373">
                  <c:v>750000</c:v>
                </c:pt>
                <c:pt idx="4374">
                  <c:v>600000</c:v>
                </c:pt>
                <c:pt idx="4375">
                  <c:v>350000</c:v>
                </c:pt>
                <c:pt idx="4376">
                  <c:v>300000</c:v>
                </c:pt>
                <c:pt idx="4377">
                  <c:v>150000</c:v>
                </c:pt>
                <c:pt idx="4378">
                  <c:v>123760000</c:v>
                </c:pt>
                <c:pt idx="4379">
                  <c:v>72980000</c:v>
                </c:pt>
                <c:pt idx="4380">
                  <c:v>43120000</c:v>
                </c:pt>
                <c:pt idx="4381">
                  <c:v>37200000</c:v>
                </c:pt>
                <c:pt idx="4382">
                  <c:v>36560000</c:v>
                </c:pt>
                <c:pt idx="4383">
                  <c:v>34980000</c:v>
                </c:pt>
                <c:pt idx="4384">
                  <c:v>33840000</c:v>
                </c:pt>
                <c:pt idx="4385">
                  <c:v>32160000</c:v>
                </c:pt>
                <c:pt idx="4386">
                  <c:v>28400000</c:v>
                </c:pt>
                <c:pt idx="4387">
                  <c:v>26750000</c:v>
                </c:pt>
                <c:pt idx="4388">
                  <c:v>26640000</c:v>
                </c:pt>
                <c:pt idx="4389">
                  <c:v>24540000</c:v>
                </c:pt>
                <c:pt idx="4390">
                  <c:v>23920000</c:v>
                </c:pt>
                <c:pt idx="4391">
                  <c:v>21840000</c:v>
                </c:pt>
                <c:pt idx="4392">
                  <c:v>21300000</c:v>
                </c:pt>
                <c:pt idx="4393">
                  <c:v>19680000</c:v>
                </c:pt>
                <c:pt idx="4394">
                  <c:v>18060000</c:v>
                </c:pt>
                <c:pt idx="4395">
                  <c:v>17900000</c:v>
                </c:pt>
                <c:pt idx="4396">
                  <c:v>17850000</c:v>
                </c:pt>
                <c:pt idx="4397">
                  <c:v>16980000</c:v>
                </c:pt>
                <c:pt idx="4398">
                  <c:v>14880000</c:v>
                </c:pt>
                <c:pt idx="4399">
                  <c:v>13800000</c:v>
                </c:pt>
                <c:pt idx="4400">
                  <c:v>13750000</c:v>
                </c:pt>
                <c:pt idx="4401">
                  <c:v>13500000</c:v>
                </c:pt>
                <c:pt idx="4402">
                  <c:v>13360000</c:v>
                </c:pt>
                <c:pt idx="4403">
                  <c:v>12480000</c:v>
                </c:pt>
                <c:pt idx="4404">
                  <c:v>11840000</c:v>
                </c:pt>
                <c:pt idx="4405">
                  <c:v>11400000</c:v>
                </c:pt>
                <c:pt idx="4406">
                  <c:v>11040000</c:v>
                </c:pt>
                <c:pt idx="4407">
                  <c:v>10960000</c:v>
                </c:pt>
                <c:pt idx="4408">
                  <c:v>10200000</c:v>
                </c:pt>
                <c:pt idx="4409">
                  <c:v>10150000</c:v>
                </c:pt>
                <c:pt idx="4410">
                  <c:v>9060000</c:v>
                </c:pt>
                <c:pt idx="4411">
                  <c:v>7840000</c:v>
                </c:pt>
                <c:pt idx="4412">
                  <c:v>6240000</c:v>
                </c:pt>
                <c:pt idx="4413">
                  <c:v>6080000</c:v>
                </c:pt>
                <c:pt idx="4414">
                  <c:v>5900000</c:v>
                </c:pt>
                <c:pt idx="4415">
                  <c:v>5400000</c:v>
                </c:pt>
                <c:pt idx="4416">
                  <c:v>4600000</c:v>
                </c:pt>
                <c:pt idx="4417">
                  <c:v>4280000</c:v>
                </c:pt>
                <c:pt idx="4418">
                  <c:v>4200000</c:v>
                </c:pt>
                <c:pt idx="4419">
                  <c:v>4160000</c:v>
                </c:pt>
                <c:pt idx="4420">
                  <c:v>4000000</c:v>
                </c:pt>
                <c:pt idx="4421">
                  <c:v>3950000</c:v>
                </c:pt>
                <c:pt idx="4422">
                  <c:v>3680000</c:v>
                </c:pt>
                <c:pt idx="4423">
                  <c:v>3600000</c:v>
                </c:pt>
                <c:pt idx="4424">
                  <c:v>3150000</c:v>
                </c:pt>
                <c:pt idx="4425">
                  <c:v>3000000</c:v>
                </c:pt>
                <c:pt idx="4426">
                  <c:v>2905000</c:v>
                </c:pt>
                <c:pt idx="4427">
                  <c:v>2900000</c:v>
                </c:pt>
                <c:pt idx="4428">
                  <c:v>2760000</c:v>
                </c:pt>
                <c:pt idx="4429">
                  <c:v>2680000</c:v>
                </c:pt>
                <c:pt idx="4430">
                  <c:v>2330000</c:v>
                </c:pt>
                <c:pt idx="4431">
                  <c:v>1860000</c:v>
                </c:pt>
                <c:pt idx="4432">
                  <c:v>1480000</c:v>
                </c:pt>
                <c:pt idx="4433">
                  <c:v>1080000</c:v>
                </c:pt>
                <c:pt idx="4434">
                  <c:v>800000</c:v>
                </c:pt>
                <c:pt idx="4435">
                  <c:v>800000</c:v>
                </c:pt>
                <c:pt idx="4436">
                  <c:v>735000</c:v>
                </c:pt>
                <c:pt idx="4437">
                  <c:v>650000</c:v>
                </c:pt>
                <c:pt idx="4438">
                  <c:v>500000</c:v>
                </c:pt>
                <c:pt idx="4439">
                  <c:v>70220000</c:v>
                </c:pt>
                <c:pt idx="4440">
                  <c:v>34320000</c:v>
                </c:pt>
                <c:pt idx="4441">
                  <c:v>21120000</c:v>
                </c:pt>
                <c:pt idx="4442">
                  <c:v>20840000</c:v>
                </c:pt>
                <c:pt idx="4443">
                  <c:v>19380000</c:v>
                </c:pt>
                <c:pt idx="4444">
                  <c:v>15320000</c:v>
                </c:pt>
                <c:pt idx="4445">
                  <c:v>13200000</c:v>
                </c:pt>
                <c:pt idx="4446">
                  <c:v>13060000</c:v>
                </c:pt>
                <c:pt idx="4447">
                  <c:v>12890000</c:v>
                </c:pt>
                <c:pt idx="4448">
                  <c:v>12200000</c:v>
                </c:pt>
                <c:pt idx="4449">
                  <c:v>11430000</c:v>
                </c:pt>
                <c:pt idx="4450">
                  <c:v>10320000</c:v>
                </c:pt>
                <c:pt idx="4451">
                  <c:v>9860000</c:v>
                </c:pt>
                <c:pt idx="4452">
                  <c:v>8680000</c:v>
                </c:pt>
                <c:pt idx="4453">
                  <c:v>8000000</c:v>
                </c:pt>
                <c:pt idx="4454">
                  <c:v>7520000</c:v>
                </c:pt>
                <c:pt idx="4455">
                  <c:v>6800000</c:v>
                </c:pt>
                <c:pt idx="4456">
                  <c:v>6370000</c:v>
                </c:pt>
                <c:pt idx="4457">
                  <c:v>6300000</c:v>
                </c:pt>
                <c:pt idx="4458">
                  <c:v>6060000</c:v>
                </c:pt>
                <c:pt idx="4459">
                  <c:v>5390000</c:v>
                </c:pt>
                <c:pt idx="4460">
                  <c:v>5280000</c:v>
                </c:pt>
                <c:pt idx="4461">
                  <c:v>5050000</c:v>
                </c:pt>
                <c:pt idx="4462">
                  <c:v>5040000</c:v>
                </c:pt>
                <c:pt idx="4463">
                  <c:v>4280000</c:v>
                </c:pt>
                <c:pt idx="4464">
                  <c:v>4000000</c:v>
                </c:pt>
                <c:pt idx="4465">
                  <c:v>3840000</c:v>
                </c:pt>
                <c:pt idx="4466">
                  <c:v>3540000</c:v>
                </c:pt>
                <c:pt idx="4467">
                  <c:v>3480000</c:v>
                </c:pt>
                <c:pt idx="4468">
                  <c:v>3460000</c:v>
                </c:pt>
                <c:pt idx="4469">
                  <c:v>3010000</c:v>
                </c:pt>
                <c:pt idx="4470">
                  <c:v>2840000</c:v>
                </c:pt>
                <c:pt idx="4471">
                  <c:v>2625000</c:v>
                </c:pt>
                <c:pt idx="4472">
                  <c:v>2600000</c:v>
                </c:pt>
                <c:pt idx="4473">
                  <c:v>2350000</c:v>
                </c:pt>
                <c:pt idx="4474">
                  <c:v>2200000</c:v>
                </c:pt>
                <c:pt idx="4475">
                  <c:v>2040000</c:v>
                </c:pt>
                <c:pt idx="4476">
                  <c:v>2000000</c:v>
                </c:pt>
                <c:pt idx="4477">
                  <c:v>1800000</c:v>
                </c:pt>
                <c:pt idx="4478">
                  <c:v>1800000</c:v>
                </c:pt>
                <c:pt idx="4479">
                  <c:v>1610000</c:v>
                </c:pt>
                <c:pt idx="4480">
                  <c:v>1600000</c:v>
                </c:pt>
                <c:pt idx="4481">
                  <c:v>1580000</c:v>
                </c:pt>
                <c:pt idx="4482">
                  <c:v>1520000</c:v>
                </c:pt>
                <c:pt idx="4483">
                  <c:v>1500000</c:v>
                </c:pt>
                <c:pt idx="4484">
                  <c:v>1440000</c:v>
                </c:pt>
                <c:pt idx="4485">
                  <c:v>1200000</c:v>
                </c:pt>
                <c:pt idx="4486">
                  <c:v>1160000</c:v>
                </c:pt>
                <c:pt idx="4487">
                  <c:v>1000000</c:v>
                </c:pt>
                <c:pt idx="4488">
                  <c:v>980000</c:v>
                </c:pt>
                <c:pt idx="4489">
                  <c:v>840000</c:v>
                </c:pt>
                <c:pt idx="4490">
                  <c:v>770000</c:v>
                </c:pt>
                <c:pt idx="4491">
                  <c:v>750000</c:v>
                </c:pt>
                <c:pt idx="4492">
                  <c:v>720000</c:v>
                </c:pt>
                <c:pt idx="4493">
                  <c:v>600000</c:v>
                </c:pt>
                <c:pt idx="4494">
                  <c:v>400000</c:v>
                </c:pt>
                <c:pt idx="4495">
                  <c:v>360000</c:v>
                </c:pt>
                <c:pt idx="4496">
                  <c:v>300000</c:v>
                </c:pt>
                <c:pt idx="4497">
                  <c:v>100000</c:v>
                </c:pt>
                <c:pt idx="4498">
                  <c:v>80000</c:v>
                </c:pt>
                <c:pt idx="4499">
                  <c:v>64410000</c:v>
                </c:pt>
                <c:pt idx="4500">
                  <c:v>43730000</c:v>
                </c:pt>
                <c:pt idx="4501">
                  <c:v>20040000</c:v>
                </c:pt>
                <c:pt idx="4502">
                  <c:v>19800000</c:v>
                </c:pt>
                <c:pt idx="4503">
                  <c:v>17580000</c:v>
                </c:pt>
                <c:pt idx="4504">
                  <c:v>17530000</c:v>
                </c:pt>
                <c:pt idx="4505">
                  <c:v>17140000</c:v>
                </c:pt>
                <c:pt idx="4506">
                  <c:v>14920000</c:v>
                </c:pt>
                <c:pt idx="4507">
                  <c:v>13810000</c:v>
                </c:pt>
                <c:pt idx="4508">
                  <c:v>13000000</c:v>
                </c:pt>
                <c:pt idx="4509">
                  <c:v>12710000</c:v>
                </c:pt>
                <c:pt idx="4510">
                  <c:v>11700000</c:v>
                </c:pt>
                <c:pt idx="4511">
                  <c:v>11700000</c:v>
                </c:pt>
                <c:pt idx="4512">
                  <c:v>10180000</c:v>
                </c:pt>
                <c:pt idx="4513">
                  <c:v>9620000</c:v>
                </c:pt>
                <c:pt idx="4514">
                  <c:v>8160000</c:v>
                </c:pt>
                <c:pt idx="4515">
                  <c:v>7770000</c:v>
                </c:pt>
                <c:pt idx="4516">
                  <c:v>7540000</c:v>
                </c:pt>
                <c:pt idx="4517">
                  <c:v>6840000</c:v>
                </c:pt>
                <c:pt idx="4518">
                  <c:v>6300000</c:v>
                </c:pt>
                <c:pt idx="4519">
                  <c:v>5760000</c:v>
                </c:pt>
                <c:pt idx="4520">
                  <c:v>5700000</c:v>
                </c:pt>
                <c:pt idx="4521">
                  <c:v>4680000</c:v>
                </c:pt>
                <c:pt idx="4522">
                  <c:v>4440000</c:v>
                </c:pt>
                <c:pt idx="4523">
                  <c:v>4400000</c:v>
                </c:pt>
                <c:pt idx="4524">
                  <c:v>4300000</c:v>
                </c:pt>
                <c:pt idx="4525">
                  <c:v>4130000</c:v>
                </c:pt>
                <c:pt idx="4526">
                  <c:v>3880000</c:v>
                </c:pt>
                <c:pt idx="4527">
                  <c:v>3820000</c:v>
                </c:pt>
                <c:pt idx="4528">
                  <c:v>3400000</c:v>
                </c:pt>
                <c:pt idx="4529">
                  <c:v>3380000</c:v>
                </c:pt>
                <c:pt idx="4530">
                  <c:v>3080000</c:v>
                </c:pt>
                <c:pt idx="4531">
                  <c:v>2660000</c:v>
                </c:pt>
                <c:pt idx="4532">
                  <c:v>2520000</c:v>
                </c:pt>
                <c:pt idx="4533">
                  <c:v>2440000</c:v>
                </c:pt>
                <c:pt idx="4534">
                  <c:v>2200000</c:v>
                </c:pt>
                <c:pt idx="4535">
                  <c:v>2160000</c:v>
                </c:pt>
                <c:pt idx="4536">
                  <c:v>1920000</c:v>
                </c:pt>
                <c:pt idx="4537">
                  <c:v>1830000</c:v>
                </c:pt>
                <c:pt idx="4538">
                  <c:v>1520000</c:v>
                </c:pt>
                <c:pt idx="4539">
                  <c:v>1500000</c:v>
                </c:pt>
                <c:pt idx="4540">
                  <c:v>1330000</c:v>
                </c:pt>
                <c:pt idx="4541">
                  <c:v>1320000</c:v>
                </c:pt>
                <c:pt idx="4542">
                  <c:v>1260000</c:v>
                </c:pt>
                <c:pt idx="4543">
                  <c:v>1190000</c:v>
                </c:pt>
                <c:pt idx="4544">
                  <c:v>1040000</c:v>
                </c:pt>
                <c:pt idx="4545">
                  <c:v>900000</c:v>
                </c:pt>
                <c:pt idx="4546">
                  <c:v>900000</c:v>
                </c:pt>
                <c:pt idx="4547">
                  <c:v>840000</c:v>
                </c:pt>
                <c:pt idx="4548">
                  <c:v>800000</c:v>
                </c:pt>
                <c:pt idx="4549">
                  <c:v>760000</c:v>
                </c:pt>
                <c:pt idx="4550">
                  <c:v>750000</c:v>
                </c:pt>
                <c:pt idx="4551">
                  <c:v>750000</c:v>
                </c:pt>
                <c:pt idx="4552">
                  <c:v>700000</c:v>
                </c:pt>
                <c:pt idx="4553">
                  <c:v>690000</c:v>
                </c:pt>
                <c:pt idx="4554">
                  <c:v>450000</c:v>
                </c:pt>
                <c:pt idx="4555">
                  <c:v>240000</c:v>
                </c:pt>
                <c:pt idx="4556">
                  <c:v>140000</c:v>
                </c:pt>
                <c:pt idx="4557">
                  <c:v>57200000</c:v>
                </c:pt>
                <c:pt idx="4558">
                  <c:v>50290000</c:v>
                </c:pt>
                <c:pt idx="4559">
                  <c:v>26960000</c:v>
                </c:pt>
                <c:pt idx="4560">
                  <c:v>17550000</c:v>
                </c:pt>
                <c:pt idx="4561">
                  <c:v>17490000</c:v>
                </c:pt>
                <c:pt idx="4562">
                  <c:v>17160000</c:v>
                </c:pt>
                <c:pt idx="4563">
                  <c:v>17030000</c:v>
                </c:pt>
                <c:pt idx="4564">
                  <c:v>13040000</c:v>
                </c:pt>
                <c:pt idx="4565">
                  <c:v>12900000</c:v>
                </c:pt>
                <c:pt idx="4566">
                  <c:v>11260000</c:v>
                </c:pt>
                <c:pt idx="4567">
                  <c:v>11000000</c:v>
                </c:pt>
                <c:pt idx="4568">
                  <c:v>9600000</c:v>
                </c:pt>
                <c:pt idx="4569">
                  <c:v>8880000</c:v>
                </c:pt>
                <c:pt idx="4570">
                  <c:v>8320000</c:v>
                </c:pt>
                <c:pt idx="4571">
                  <c:v>7660000</c:v>
                </c:pt>
                <c:pt idx="4572">
                  <c:v>7650000</c:v>
                </c:pt>
                <c:pt idx="4573">
                  <c:v>7580000</c:v>
                </c:pt>
                <c:pt idx="4574">
                  <c:v>7140000</c:v>
                </c:pt>
                <c:pt idx="4575">
                  <c:v>5620000</c:v>
                </c:pt>
                <c:pt idx="4576">
                  <c:v>5400000</c:v>
                </c:pt>
                <c:pt idx="4577">
                  <c:v>5350000</c:v>
                </c:pt>
                <c:pt idx="4578">
                  <c:v>5020000</c:v>
                </c:pt>
                <c:pt idx="4579">
                  <c:v>5000000</c:v>
                </c:pt>
                <c:pt idx="4580">
                  <c:v>4800000</c:v>
                </c:pt>
                <c:pt idx="4581">
                  <c:v>4640000</c:v>
                </c:pt>
                <c:pt idx="4582">
                  <c:v>3960000</c:v>
                </c:pt>
                <c:pt idx="4583">
                  <c:v>3850000</c:v>
                </c:pt>
                <c:pt idx="4584">
                  <c:v>3815000</c:v>
                </c:pt>
                <c:pt idx="4585">
                  <c:v>3240000</c:v>
                </c:pt>
                <c:pt idx="4586">
                  <c:v>3060000</c:v>
                </c:pt>
                <c:pt idx="4587">
                  <c:v>2680000</c:v>
                </c:pt>
                <c:pt idx="4588">
                  <c:v>2275000</c:v>
                </c:pt>
                <c:pt idx="4589">
                  <c:v>2200000</c:v>
                </c:pt>
                <c:pt idx="4590">
                  <c:v>2120000</c:v>
                </c:pt>
                <c:pt idx="4591">
                  <c:v>2120000</c:v>
                </c:pt>
                <c:pt idx="4592">
                  <c:v>1960000</c:v>
                </c:pt>
                <c:pt idx="4593">
                  <c:v>1920000</c:v>
                </c:pt>
                <c:pt idx="4594">
                  <c:v>1710000</c:v>
                </c:pt>
                <c:pt idx="4595">
                  <c:v>1700000</c:v>
                </c:pt>
                <c:pt idx="4596">
                  <c:v>1590000</c:v>
                </c:pt>
                <c:pt idx="4597">
                  <c:v>1550000</c:v>
                </c:pt>
                <c:pt idx="4598">
                  <c:v>1320000</c:v>
                </c:pt>
                <c:pt idx="4599">
                  <c:v>1280000</c:v>
                </c:pt>
                <c:pt idx="4600">
                  <c:v>1000000</c:v>
                </c:pt>
                <c:pt idx="4601">
                  <c:v>1000000</c:v>
                </c:pt>
                <c:pt idx="4602">
                  <c:v>770000</c:v>
                </c:pt>
                <c:pt idx="4603">
                  <c:v>700000</c:v>
                </c:pt>
                <c:pt idx="4604">
                  <c:v>690000</c:v>
                </c:pt>
                <c:pt idx="4605">
                  <c:v>640000</c:v>
                </c:pt>
                <c:pt idx="4606">
                  <c:v>560000</c:v>
                </c:pt>
                <c:pt idx="4607">
                  <c:v>560000</c:v>
                </c:pt>
                <c:pt idx="4608">
                  <c:v>540000</c:v>
                </c:pt>
                <c:pt idx="4609">
                  <c:v>520000</c:v>
                </c:pt>
                <c:pt idx="4610">
                  <c:v>450000</c:v>
                </c:pt>
                <c:pt idx="4611">
                  <c:v>450000</c:v>
                </c:pt>
                <c:pt idx="4612">
                  <c:v>420000</c:v>
                </c:pt>
                <c:pt idx="4613">
                  <c:v>350000</c:v>
                </c:pt>
                <c:pt idx="4614">
                  <c:v>197500000</c:v>
                </c:pt>
                <c:pt idx="4615">
                  <c:v>163890000</c:v>
                </c:pt>
                <c:pt idx="4616">
                  <c:v>53700000</c:v>
                </c:pt>
                <c:pt idx="4617">
                  <c:v>50670000</c:v>
                </c:pt>
                <c:pt idx="4618">
                  <c:v>46880000</c:v>
                </c:pt>
                <c:pt idx="4619">
                  <c:v>43080000</c:v>
                </c:pt>
                <c:pt idx="4620">
                  <c:v>36490000</c:v>
                </c:pt>
                <c:pt idx="4621">
                  <c:v>36060000</c:v>
                </c:pt>
                <c:pt idx="4622">
                  <c:v>33780000</c:v>
                </c:pt>
                <c:pt idx="4623">
                  <c:v>31760000</c:v>
                </c:pt>
                <c:pt idx="4624">
                  <c:v>28960000</c:v>
                </c:pt>
                <c:pt idx="4625">
                  <c:v>28620000</c:v>
                </c:pt>
                <c:pt idx="4626">
                  <c:v>23300000</c:v>
                </c:pt>
                <c:pt idx="4627">
                  <c:v>20200000</c:v>
                </c:pt>
                <c:pt idx="4628">
                  <c:v>18740000</c:v>
                </c:pt>
                <c:pt idx="4629">
                  <c:v>17040000</c:v>
                </c:pt>
                <c:pt idx="4630">
                  <c:v>16920000</c:v>
                </c:pt>
                <c:pt idx="4631">
                  <c:v>16150000</c:v>
                </c:pt>
                <c:pt idx="4632">
                  <c:v>15580000</c:v>
                </c:pt>
                <c:pt idx="4633">
                  <c:v>13500000</c:v>
                </c:pt>
                <c:pt idx="4634">
                  <c:v>12700000</c:v>
                </c:pt>
                <c:pt idx="4635">
                  <c:v>11960000</c:v>
                </c:pt>
                <c:pt idx="4636">
                  <c:v>11810000</c:v>
                </c:pt>
                <c:pt idx="4637">
                  <c:v>11460000</c:v>
                </c:pt>
                <c:pt idx="4638">
                  <c:v>11360000</c:v>
                </c:pt>
                <c:pt idx="4639">
                  <c:v>10700000</c:v>
                </c:pt>
                <c:pt idx="4640">
                  <c:v>8600000</c:v>
                </c:pt>
                <c:pt idx="4641">
                  <c:v>7740000</c:v>
                </c:pt>
                <c:pt idx="4642">
                  <c:v>7630000</c:v>
                </c:pt>
                <c:pt idx="4643">
                  <c:v>7000000</c:v>
                </c:pt>
                <c:pt idx="4644">
                  <c:v>6500000</c:v>
                </c:pt>
                <c:pt idx="4645">
                  <c:v>6120000</c:v>
                </c:pt>
                <c:pt idx="4646">
                  <c:v>5180000</c:v>
                </c:pt>
                <c:pt idx="4647">
                  <c:v>4840000</c:v>
                </c:pt>
                <c:pt idx="4648">
                  <c:v>4475000</c:v>
                </c:pt>
                <c:pt idx="4649">
                  <c:v>4400000</c:v>
                </c:pt>
                <c:pt idx="4650">
                  <c:v>4080000</c:v>
                </c:pt>
                <c:pt idx="4651">
                  <c:v>4000000</c:v>
                </c:pt>
                <c:pt idx="4652">
                  <c:v>3500000</c:v>
                </c:pt>
                <c:pt idx="4653">
                  <c:v>3465000</c:v>
                </c:pt>
                <c:pt idx="4654">
                  <c:v>3400000</c:v>
                </c:pt>
                <c:pt idx="4655">
                  <c:v>3100000</c:v>
                </c:pt>
                <c:pt idx="4656">
                  <c:v>2960000</c:v>
                </c:pt>
                <c:pt idx="4657">
                  <c:v>2590000</c:v>
                </c:pt>
                <c:pt idx="4658">
                  <c:v>2580000</c:v>
                </c:pt>
                <c:pt idx="4659">
                  <c:v>2200000</c:v>
                </c:pt>
                <c:pt idx="4660">
                  <c:v>2030000</c:v>
                </c:pt>
                <c:pt idx="4661">
                  <c:v>1990000</c:v>
                </c:pt>
                <c:pt idx="4662">
                  <c:v>1880000</c:v>
                </c:pt>
                <c:pt idx="4663">
                  <c:v>1760000</c:v>
                </c:pt>
                <c:pt idx="4664">
                  <c:v>1750000</c:v>
                </c:pt>
                <c:pt idx="4665">
                  <c:v>1550000</c:v>
                </c:pt>
                <c:pt idx="4666">
                  <c:v>1450000</c:v>
                </c:pt>
                <c:pt idx="4667">
                  <c:v>1440000</c:v>
                </c:pt>
                <c:pt idx="4668">
                  <c:v>1400000</c:v>
                </c:pt>
                <c:pt idx="4669">
                  <c:v>1360000</c:v>
                </c:pt>
                <c:pt idx="4670">
                  <c:v>1200000</c:v>
                </c:pt>
                <c:pt idx="4671">
                  <c:v>1190000</c:v>
                </c:pt>
                <c:pt idx="4672">
                  <c:v>990000</c:v>
                </c:pt>
                <c:pt idx="4673">
                  <c:v>450000</c:v>
                </c:pt>
                <c:pt idx="4674">
                  <c:v>156680000</c:v>
                </c:pt>
                <c:pt idx="4675">
                  <c:v>122429997</c:v>
                </c:pt>
                <c:pt idx="4676">
                  <c:v>56530000</c:v>
                </c:pt>
                <c:pt idx="4677">
                  <c:v>44570000</c:v>
                </c:pt>
                <c:pt idx="4678">
                  <c:v>42280000</c:v>
                </c:pt>
                <c:pt idx="4679">
                  <c:v>38250000</c:v>
                </c:pt>
                <c:pt idx="4680">
                  <c:v>36660000</c:v>
                </c:pt>
                <c:pt idx="4681">
                  <c:v>30800000</c:v>
                </c:pt>
                <c:pt idx="4682">
                  <c:v>29040000</c:v>
                </c:pt>
                <c:pt idx="4683">
                  <c:v>27320000</c:v>
                </c:pt>
                <c:pt idx="4684">
                  <c:v>24420000</c:v>
                </c:pt>
                <c:pt idx="4685">
                  <c:v>21900000</c:v>
                </c:pt>
                <c:pt idx="4686">
                  <c:v>20700000</c:v>
                </c:pt>
                <c:pt idx="4687">
                  <c:v>18900000</c:v>
                </c:pt>
                <c:pt idx="4688">
                  <c:v>18240000</c:v>
                </c:pt>
                <c:pt idx="4689">
                  <c:v>17280000</c:v>
                </c:pt>
                <c:pt idx="4690">
                  <c:v>16600000</c:v>
                </c:pt>
                <c:pt idx="4691">
                  <c:v>15300000</c:v>
                </c:pt>
                <c:pt idx="4692">
                  <c:v>14350000</c:v>
                </c:pt>
                <c:pt idx="4693">
                  <c:v>11600000</c:v>
                </c:pt>
                <c:pt idx="4694">
                  <c:v>11190000</c:v>
                </c:pt>
                <c:pt idx="4695">
                  <c:v>9180000</c:v>
                </c:pt>
                <c:pt idx="4696">
                  <c:v>8680000</c:v>
                </c:pt>
                <c:pt idx="4697">
                  <c:v>8560000</c:v>
                </c:pt>
                <c:pt idx="4698">
                  <c:v>8500000</c:v>
                </c:pt>
                <c:pt idx="4699">
                  <c:v>8000000</c:v>
                </c:pt>
                <c:pt idx="4700">
                  <c:v>7350000</c:v>
                </c:pt>
                <c:pt idx="4701">
                  <c:v>7050000</c:v>
                </c:pt>
                <c:pt idx="4702">
                  <c:v>5600000</c:v>
                </c:pt>
                <c:pt idx="4703">
                  <c:v>4480000</c:v>
                </c:pt>
                <c:pt idx="4704">
                  <c:v>4410000</c:v>
                </c:pt>
                <c:pt idx="4705">
                  <c:v>4200000</c:v>
                </c:pt>
                <c:pt idx="4706">
                  <c:v>4200000</c:v>
                </c:pt>
                <c:pt idx="4707">
                  <c:v>3760000</c:v>
                </c:pt>
                <c:pt idx="4708">
                  <c:v>3605000</c:v>
                </c:pt>
                <c:pt idx="4709">
                  <c:v>3500000</c:v>
                </c:pt>
                <c:pt idx="4710">
                  <c:v>3500000</c:v>
                </c:pt>
                <c:pt idx="4711">
                  <c:v>3300000</c:v>
                </c:pt>
                <c:pt idx="4712">
                  <c:v>3200000</c:v>
                </c:pt>
                <c:pt idx="4713">
                  <c:v>2800000</c:v>
                </c:pt>
                <c:pt idx="4714">
                  <c:v>2800000</c:v>
                </c:pt>
                <c:pt idx="4715">
                  <c:v>2760000</c:v>
                </c:pt>
                <c:pt idx="4716">
                  <c:v>2500000</c:v>
                </c:pt>
                <c:pt idx="4717">
                  <c:v>1880000</c:v>
                </c:pt>
                <c:pt idx="4718">
                  <c:v>1800000</c:v>
                </c:pt>
                <c:pt idx="4719">
                  <c:v>1680000</c:v>
                </c:pt>
                <c:pt idx="4720">
                  <c:v>1600000</c:v>
                </c:pt>
                <c:pt idx="4721">
                  <c:v>1540000</c:v>
                </c:pt>
                <c:pt idx="4722">
                  <c:v>1450000</c:v>
                </c:pt>
                <c:pt idx="4723">
                  <c:v>1280000</c:v>
                </c:pt>
                <c:pt idx="4724">
                  <c:v>1200000</c:v>
                </c:pt>
                <c:pt idx="4725">
                  <c:v>1200000</c:v>
                </c:pt>
                <c:pt idx="4726">
                  <c:v>1120000</c:v>
                </c:pt>
                <c:pt idx="4727">
                  <c:v>1120000</c:v>
                </c:pt>
                <c:pt idx="4728">
                  <c:v>1120000</c:v>
                </c:pt>
                <c:pt idx="4729">
                  <c:v>960000</c:v>
                </c:pt>
                <c:pt idx="4730">
                  <c:v>950000</c:v>
                </c:pt>
                <c:pt idx="4731">
                  <c:v>800000</c:v>
                </c:pt>
                <c:pt idx="4732">
                  <c:v>150000</c:v>
                </c:pt>
                <c:pt idx="4733">
                  <c:v>960000</c:v>
                </c:pt>
                <c:pt idx="4734">
                  <c:v>117164998</c:v>
                </c:pt>
                <c:pt idx="4735">
                  <c:v>82200000</c:v>
                </c:pt>
                <c:pt idx="4736">
                  <c:v>36150000</c:v>
                </c:pt>
                <c:pt idx="4737">
                  <c:v>32550000</c:v>
                </c:pt>
                <c:pt idx="4738">
                  <c:v>26280000</c:v>
                </c:pt>
                <c:pt idx="4739">
                  <c:v>22950000</c:v>
                </c:pt>
                <c:pt idx="4740">
                  <c:v>21280000</c:v>
                </c:pt>
                <c:pt idx="4741">
                  <c:v>17500000</c:v>
                </c:pt>
                <c:pt idx="4742">
                  <c:v>16440000</c:v>
                </c:pt>
                <c:pt idx="4743">
                  <c:v>16350000</c:v>
                </c:pt>
                <c:pt idx="4744">
                  <c:v>14850000</c:v>
                </c:pt>
                <c:pt idx="4745">
                  <c:v>14700000</c:v>
                </c:pt>
                <c:pt idx="4746">
                  <c:v>12600000</c:v>
                </c:pt>
                <c:pt idx="4747">
                  <c:v>12300000</c:v>
                </c:pt>
                <c:pt idx="4748">
                  <c:v>10480000</c:v>
                </c:pt>
                <c:pt idx="4749">
                  <c:v>9750000</c:v>
                </c:pt>
                <c:pt idx="4750">
                  <c:v>9480000</c:v>
                </c:pt>
                <c:pt idx="4751">
                  <c:v>8250000</c:v>
                </c:pt>
                <c:pt idx="4752">
                  <c:v>8200000</c:v>
                </c:pt>
                <c:pt idx="4753">
                  <c:v>8160000</c:v>
                </c:pt>
                <c:pt idx="4754">
                  <c:v>7920000</c:v>
                </c:pt>
                <c:pt idx="4755">
                  <c:v>7380000</c:v>
                </c:pt>
                <c:pt idx="4756">
                  <c:v>7220000</c:v>
                </c:pt>
                <c:pt idx="4757">
                  <c:v>7200000</c:v>
                </c:pt>
                <c:pt idx="4758">
                  <c:v>6750000</c:v>
                </c:pt>
                <c:pt idx="4759">
                  <c:v>6000000</c:v>
                </c:pt>
                <c:pt idx="4760">
                  <c:v>5950000</c:v>
                </c:pt>
                <c:pt idx="4761">
                  <c:v>5120000</c:v>
                </c:pt>
                <c:pt idx="4762">
                  <c:v>4960000</c:v>
                </c:pt>
                <c:pt idx="4763">
                  <c:v>4720000</c:v>
                </c:pt>
                <c:pt idx="4764">
                  <c:v>4700000</c:v>
                </c:pt>
                <c:pt idx="4765">
                  <c:v>4100000</c:v>
                </c:pt>
                <c:pt idx="4766">
                  <c:v>3920000</c:v>
                </c:pt>
                <c:pt idx="4767">
                  <c:v>3920000</c:v>
                </c:pt>
                <c:pt idx="4768">
                  <c:v>3360000</c:v>
                </c:pt>
                <c:pt idx="4769">
                  <c:v>3300000</c:v>
                </c:pt>
                <c:pt idx="4770">
                  <c:v>3150000</c:v>
                </c:pt>
                <c:pt idx="4771">
                  <c:v>3150000</c:v>
                </c:pt>
                <c:pt idx="4772">
                  <c:v>3100000</c:v>
                </c:pt>
                <c:pt idx="4773">
                  <c:v>2880000</c:v>
                </c:pt>
                <c:pt idx="4774">
                  <c:v>2740000</c:v>
                </c:pt>
                <c:pt idx="4775">
                  <c:v>2600000</c:v>
                </c:pt>
                <c:pt idx="4776">
                  <c:v>2590000</c:v>
                </c:pt>
                <c:pt idx="4777">
                  <c:v>2560000</c:v>
                </c:pt>
                <c:pt idx="4778">
                  <c:v>2170000</c:v>
                </c:pt>
                <c:pt idx="4779">
                  <c:v>2000000</c:v>
                </c:pt>
                <c:pt idx="4780">
                  <c:v>1800000</c:v>
                </c:pt>
                <c:pt idx="4781">
                  <c:v>1600000</c:v>
                </c:pt>
                <c:pt idx="4782">
                  <c:v>1380000</c:v>
                </c:pt>
                <c:pt idx="4783">
                  <c:v>1320000</c:v>
                </c:pt>
                <c:pt idx="4784">
                  <c:v>1300000</c:v>
                </c:pt>
                <c:pt idx="4785">
                  <c:v>1200000</c:v>
                </c:pt>
                <c:pt idx="4786">
                  <c:v>1150000</c:v>
                </c:pt>
                <c:pt idx="4787">
                  <c:v>1100000</c:v>
                </c:pt>
                <c:pt idx="4788">
                  <c:v>960000</c:v>
                </c:pt>
                <c:pt idx="4789">
                  <c:v>910000</c:v>
                </c:pt>
                <c:pt idx="4790">
                  <c:v>750000</c:v>
                </c:pt>
                <c:pt idx="4791">
                  <c:v>600000</c:v>
                </c:pt>
                <c:pt idx="4792">
                  <c:v>128105000</c:v>
                </c:pt>
                <c:pt idx="4793">
                  <c:v>73840000</c:v>
                </c:pt>
                <c:pt idx="4794">
                  <c:v>46800000</c:v>
                </c:pt>
                <c:pt idx="4795">
                  <c:v>43760000</c:v>
                </c:pt>
                <c:pt idx="4796">
                  <c:v>38400000</c:v>
                </c:pt>
                <c:pt idx="4797">
                  <c:v>38320000</c:v>
                </c:pt>
                <c:pt idx="4798">
                  <c:v>37700000</c:v>
                </c:pt>
                <c:pt idx="4799">
                  <c:v>36800000</c:v>
                </c:pt>
                <c:pt idx="4800">
                  <c:v>36600000</c:v>
                </c:pt>
                <c:pt idx="4801">
                  <c:v>35360000</c:v>
                </c:pt>
                <c:pt idx="4802">
                  <c:v>32960000</c:v>
                </c:pt>
                <c:pt idx="4803">
                  <c:v>28620000</c:v>
                </c:pt>
                <c:pt idx="4804">
                  <c:v>23905000</c:v>
                </c:pt>
                <c:pt idx="4805">
                  <c:v>23520000</c:v>
                </c:pt>
                <c:pt idx="4806">
                  <c:v>21960000</c:v>
                </c:pt>
                <c:pt idx="4807">
                  <c:v>19480000</c:v>
                </c:pt>
                <c:pt idx="4808">
                  <c:v>19260000</c:v>
                </c:pt>
                <c:pt idx="4809">
                  <c:v>19200000</c:v>
                </c:pt>
                <c:pt idx="4810">
                  <c:v>18420000</c:v>
                </c:pt>
                <c:pt idx="4811">
                  <c:v>18060000</c:v>
                </c:pt>
                <c:pt idx="4812">
                  <c:v>16800000</c:v>
                </c:pt>
                <c:pt idx="4813">
                  <c:v>16560000</c:v>
                </c:pt>
                <c:pt idx="4814">
                  <c:v>16460000</c:v>
                </c:pt>
                <c:pt idx="4815">
                  <c:v>16400000</c:v>
                </c:pt>
                <c:pt idx="4816">
                  <c:v>15260000</c:v>
                </c:pt>
                <c:pt idx="4817">
                  <c:v>15100000</c:v>
                </c:pt>
                <c:pt idx="4818">
                  <c:v>14940000</c:v>
                </c:pt>
                <c:pt idx="4819">
                  <c:v>14160000</c:v>
                </c:pt>
                <c:pt idx="4820">
                  <c:v>13300000</c:v>
                </c:pt>
                <c:pt idx="4821">
                  <c:v>13200000</c:v>
                </c:pt>
                <c:pt idx="4822">
                  <c:v>13040000</c:v>
                </c:pt>
                <c:pt idx="4823">
                  <c:v>12500000</c:v>
                </c:pt>
                <c:pt idx="4824">
                  <c:v>10800000</c:v>
                </c:pt>
                <c:pt idx="4825">
                  <c:v>9600000</c:v>
                </c:pt>
                <c:pt idx="4826">
                  <c:v>9150000</c:v>
                </c:pt>
                <c:pt idx="4827">
                  <c:v>8480000</c:v>
                </c:pt>
                <c:pt idx="4828">
                  <c:v>8440000</c:v>
                </c:pt>
                <c:pt idx="4829">
                  <c:v>8000000</c:v>
                </c:pt>
                <c:pt idx="4830">
                  <c:v>7800000</c:v>
                </c:pt>
                <c:pt idx="4831">
                  <c:v>7240000</c:v>
                </c:pt>
                <c:pt idx="4832">
                  <c:v>7160000</c:v>
                </c:pt>
                <c:pt idx="4833">
                  <c:v>6850000</c:v>
                </c:pt>
                <c:pt idx="4834">
                  <c:v>6755000</c:v>
                </c:pt>
                <c:pt idx="4835">
                  <c:v>5920000</c:v>
                </c:pt>
                <c:pt idx="4836">
                  <c:v>5560000</c:v>
                </c:pt>
                <c:pt idx="4837">
                  <c:v>4840000</c:v>
                </c:pt>
                <c:pt idx="4838">
                  <c:v>4640000</c:v>
                </c:pt>
                <c:pt idx="4839">
                  <c:v>4320000</c:v>
                </c:pt>
                <c:pt idx="4840">
                  <c:v>4150000</c:v>
                </c:pt>
                <c:pt idx="4841">
                  <c:v>3700000</c:v>
                </c:pt>
                <c:pt idx="4842">
                  <c:v>3390000</c:v>
                </c:pt>
                <c:pt idx="4843">
                  <c:v>3250000</c:v>
                </c:pt>
                <c:pt idx="4844">
                  <c:v>3220000</c:v>
                </c:pt>
                <c:pt idx="4845">
                  <c:v>3000000</c:v>
                </c:pt>
                <c:pt idx="4846">
                  <c:v>2910000</c:v>
                </c:pt>
                <c:pt idx="4847">
                  <c:v>2800000</c:v>
                </c:pt>
                <c:pt idx="4848">
                  <c:v>2600000</c:v>
                </c:pt>
                <c:pt idx="4849">
                  <c:v>1850000</c:v>
                </c:pt>
                <c:pt idx="4850">
                  <c:v>1250000</c:v>
                </c:pt>
                <c:pt idx="4851">
                  <c:v>1150000</c:v>
                </c:pt>
                <c:pt idx="4852">
                  <c:v>800000</c:v>
                </c:pt>
                <c:pt idx="4853">
                  <c:v>50030000</c:v>
                </c:pt>
                <c:pt idx="4854">
                  <c:v>40200000</c:v>
                </c:pt>
                <c:pt idx="4855">
                  <c:v>17720000</c:v>
                </c:pt>
                <c:pt idx="4856">
                  <c:v>15480000</c:v>
                </c:pt>
                <c:pt idx="4857">
                  <c:v>13700000</c:v>
                </c:pt>
                <c:pt idx="4858">
                  <c:v>12300000</c:v>
                </c:pt>
                <c:pt idx="4859">
                  <c:v>10800000</c:v>
                </c:pt>
                <c:pt idx="4860">
                  <c:v>10500000</c:v>
                </c:pt>
                <c:pt idx="4861">
                  <c:v>10350000</c:v>
                </c:pt>
                <c:pt idx="4862">
                  <c:v>7840000</c:v>
                </c:pt>
                <c:pt idx="4863">
                  <c:v>7800000</c:v>
                </c:pt>
                <c:pt idx="4864">
                  <c:v>7600000</c:v>
                </c:pt>
                <c:pt idx="4865">
                  <c:v>7600000</c:v>
                </c:pt>
                <c:pt idx="4866">
                  <c:v>5930000</c:v>
                </c:pt>
                <c:pt idx="4867">
                  <c:v>5400000</c:v>
                </c:pt>
                <c:pt idx="4868">
                  <c:v>4800000</c:v>
                </c:pt>
                <c:pt idx="4869">
                  <c:v>4500000</c:v>
                </c:pt>
                <c:pt idx="4870">
                  <c:v>4350000</c:v>
                </c:pt>
                <c:pt idx="4871">
                  <c:v>4320000</c:v>
                </c:pt>
                <c:pt idx="4872">
                  <c:v>3680000</c:v>
                </c:pt>
                <c:pt idx="4873">
                  <c:v>3500000</c:v>
                </c:pt>
                <c:pt idx="4874">
                  <c:v>3500000</c:v>
                </c:pt>
                <c:pt idx="4875">
                  <c:v>3450000</c:v>
                </c:pt>
                <c:pt idx="4876">
                  <c:v>3360000</c:v>
                </c:pt>
                <c:pt idx="4877">
                  <c:v>3240000</c:v>
                </c:pt>
                <c:pt idx="4878">
                  <c:v>3220000</c:v>
                </c:pt>
                <c:pt idx="4879">
                  <c:v>3000000</c:v>
                </c:pt>
                <c:pt idx="4880">
                  <c:v>2940000</c:v>
                </c:pt>
                <c:pt idx="4881">
                  <c:v>2800000</c:v>
                </c:pt>
                <c:pt idx="4882">
                  <c:v>2640000</c:v>
                </c:pt>
                <c:pt idx="4883">
                  <c:v>2410000</c:v>
                </c:pt>
                <c:pt idx="4884">
                  <c:v>2400000</c:v>
                </c:pt>
                <c:pt idx="4885">
                  <c:v>2380000</c:v>
                </c:pt>
                <c:pt idx="4886">
                  <c:v>2295000</c:v>
                </c:pt>
                <c:pt idx="4887">
                  <c:v>2280000</c:v>
                </c:pt>
                <c:pt idx="4888">
                  <c:v>2240000</c:v>
                </c:pt>
                <c:pt idx="4889">
                  <c:v>2080000</c:v>
                </c:pt>
                <c:pt idx="4890">
                  <c:v>2000000</c:v>
                </c:pt>
                <c:pt idx="4891">
                  <c:v>1820000</c:v>
                </c:pt>
                <c:pt idx="4892">
                  <c:v>1800000</c:v>
                </c:pt>
                <c:pt idx="4893">
                  <c:v>1800000</c:v>
                </c:pt>
                <c:pt idx="4894">
                  <c:v>1800000</c:v>
                </c:pt>
                <c:pt idx="4895">
                  <c:v>1800000</c:v>
                </c:pt>
                <c:pt idx="4896">
                  <c:v>1720000</c:v>
                </c:pt>
                <c:pt idx="4897">
                  <c:v>1700000</c:v>
                </c:pt>
                <c:pt idx="4898">
                  <c:v>1300000</c:v>
                </c:pt>
                <c:pt idx="4899">
                  <c:v>1300000</c:v>
                </c:pt>
                <c:pt idx="4900">
                  <c:v>1250000</c:v>
                </c:pt>
                <c:pt idx="4901">
                  <c:v>1200000</c:v>
                </c:pt>
                <c:pt idx="4902">
                  <c:v>1190000</c:v>
                </c:pt>
                <c:pt idx="4903">
                  <c:v>720000</c:v>
                </c:pt>
                <c:pt idx="4904">
                  <c:v>700000</c:v>
                </c:pt>
                <c:pt idx="4905">
                  <c:v>630000</c:v>
                </c:pt>
                <c:pt idx="4906">
                  <c:v>600000</c:v>
                </c:pt>
                <c:pt idx="4907">
                  <c:v>400000</c:v>
                </c:pt>
                <c:pt idx="4908">
                  <c:v>280000</c:v>
                </c:pt>
                <c:pt idx="4909">
                  <c:v>240000</c:v>
                </c:pt>
                <c:pt idx="4910">
                  <c:v>200000</c:v>
                </c:pt>
                <c:pt idx="4911">
                  <c:v>73245000</c:v>
                </c:pt>
                <c:pt idx="4912">
                  <c:v>49950000</c:v>
                </c:pt>
                <c:pt idx="4913">
                  <c:v>23100000</c:v>
                </c:pt>
                <c:pt idx="4914">
                  <c:v>18000000</c:v>
                </c:pt>
                <c:pt idx="4915">
                  <c:v>15600000</c:v>
                </c:pt>
                <c:pt idx="4916">
                  <c:v>14700000</c:v>
                </c:pt>
                <c:pt idx="4917">
                  <c:v>14200000</c:v>
                </c:pt>
                <c:pt idx="4918">
                  <c:v>13950000</c:v>
                </c:pt>
                <c:pt idx="4919">
                  <c:v>12600000</c:v>
                </c:pt>
                <c:pt idx="4920">
                  <c:v>11370000</c:v>
                </c:pt>
                <c:pt idx="4921">
                  <c:v>11300000</c:v>
                </c:pt>
                <c:pt idx="4922">
                  <c:v>10000000</c:v>
                </c:pt>
                <c:pt idx="4923">
                  <c:v>9900000</c:v>
                </c:pt>
                <c:pt idx="4924">
                  <c:v>8100000</c:v>
                </c:pt>
                <c:pt idx="4925">
                  <c:v>7500000</c:v>
                </c:pt>
                <c:pt idx="4926">
                  <c:v>7200000</c:v>
                </c:pt>
                <c:pt idx="4927">
                  <c:v>7200000</c:v>
                </c:pt>
                <c:pt idx="4928">
                  <c:v>6160000</c:v>
                </c:pt>
                <c:pt idx="4929">
                  <c:v>6120000</c:v>
                </c:pt>
                <c:pt idx="4930">
                  <c:v>4680000</c:v>
                </c:pt>
                <c:pt idx="4931">
                  <c:v>4515000</c:v>
                </c:pt>
                <c:pt idx="4932">
                  <c:v>4160000</c:v>
                </c:pt>
                <c:pt idx="4933">
                  <c:v>4130000</c:v>
                </c:pt>
                <c:pt idx="4934">
                  <c:v>4080000</c:v>
                </c:pt>
                <c:pt idx="4935">
                  <c:v>3900000</c:v>
                </c:pt>
                <c:pt idx="4936">
                  <c:v>3840000</c:v>
                </c:pt>
                <c:pt idx="4937">
                  <c:v>3840000</c:v>
                </c:pt>
                <c:pt idx="4938">
                  <c:v>3720000</c:v>
                </c:pt>
                <c:pt idx="4939">
                  <c:v>3570000</c:v>
                </c:pt>
                <c:pt idx="4940">
                  <c:v>3485000</c:v>
                </c:pt>
                <c:pt idx="4941">
                  <c:v>3280000</c:v>
                </c:pt>
                <c:pt idx="4942">
                  <c:v>2720000</c:v>
                </c:pt>
                <c:pt idx="4943">
                  <c:v>2590000</c:v>
                </c:pt>
                <c:pt idx="4944">
                  <c:v>2250000</c:v>
                </c:pt>
                <c:pt idx="4945">
                  <c:v>2240000</c:v>
                </c:pt>
                <c:pt idx="4946">
                  <c:v>2100000</c:v>
                </c:pt>
                <c:pt idx="4947">
                  <c:v>2000000</c:v>
                </c:pt>
                <c:pt idx="4948">
                  <c:v>1920000</c:v>
                </c:pt>
                <c:pt idx="4949">
                  <c:v>1900000</c:v>
                </c:pt>
                <c:pt idx="4950">
                  <c:v>1680000</c:v>
                </c:pt>
                <c:pt idx="4951">
                  <c:v>1500000</c:v>
                </c:pt>
                <c:pt idx="4952">
                  <c:v>1500000</c:v>
                </c:pt>
                <c:pt idx="4953">
                  <c:v>1360000</c:v>
                </c:pt>
                <c:pt idx="4954">
                  <c:v>1300000</c:v>
                </c:pt>
                <c:pt idx="4955">
                  <c:v>1300000</c:v>
                </c:pt>
                <c:pt idx="4956">
                  <c:v>1300000</c:v>
                </c:pt>
                <c:pt idx="4957">
                  <c:v>1240000</c:v>
                </c:pt>
                <c:pt idx="4958">
                  <c:v>1200000</c:v>
                </c:pt>
                <c:pt idx="4959">
                  <c:v>1200000</c:v>
                </c:pt>
                <c:pt idx="4960">
                  <c:v>1140000</c:v>
                </c:pt>
                <c:pt idx="4961">
                  <c:v>900000</c:v>
                </c:pt>
                <c:pt idx="4962">
                  <c:v>720000</c:v>
                </c:pt>
                <c:pt idx="4963">
                  <c:v>600000</c:v>
                </c:pt>
                <c:pt idx="4964">
                  <c:v>600000</c:v>
                </c:pt>
                <c:pt idx="4965">
                  <c:v>490000</c:v>
                </c:pt>
                <c:pt idx="4966">
                  <c:v>320000</c:v>
                </c:pt>
                <c:pt idx="4967">
                  <c:v>300000</c:v>
                </c:pt>
                <c:pt idx="4968">
                  <c:v>240000</c:v>
                </c:pt>
                <c:pt idx="4969">
                  <c:v>160000</c:v>
                </c:pt>
                <c:pt idx="4970">
                  <c:v>54320000</c:v>
                </c:pt>
                <c:pt idx="4971">
                  <c:v>47700000</c:v>
                </c:pt>
                <c:pt idx="4972">
                  <c:v>35120000</c:v>
                </c:pt>
                <c:pt idx="4973">
                  <c:v>21360000</c:v>
                </c:pt>
                <c:pt idx="4974">
                  <c:v>20160000</c:v>
                </c:pt>
                <c:pt idx="4975">
                  <c:v>18750000</c:v>
                </c:pt>
                <c:pt idx="4976">
                  <c:v>15860000</c:v>
                </c:pt>
                <c:pt idx="4977">
                  <c:v>15280000</c:v>
                </c:pt>
                <c:pt idx="4978">
                  <c:v>15000000</c:v>
                </c:pt>
                <c:pt idx="4979">
                  <c:v>13000000</c:v>
                </c:pt>
                <c:pt idx="4980">
                  <c:v>12300000</c:v>
                </c:pt>
                <c:pt idx="4981">
                  <c:v>11900000</c:v>
                </c:pt>
                <c:pt idx="4982">
                  <c:v>11850000</c:v>
                </c:pt>
                <c:pt idx="4983">
                  <c:v>9000000</c:v>
                </c:pt>
                <c:pt idx="4984">
                  <c:v>8500000</c:v>
                </c:pt>
                <c:pt idx="4985">
                  <c:v>8240000</c:v>
                </c:pt>
                <c:pt idx="4986">
                  <c:v>7920000</c:v>
                </c:pt>
                <c:pt idx="4987">
                  <c:v>6050000</c:v>
                </c:pt>
                <c:pt idx="4988">
                  <c:v>6000000</c:v>
                </c:pt>
                <c:pt idx="4989">
                  <c:v>4960000</c:v>
                </c:pt>
                <c:pt idx="4990">
                  <c:v>4650000</c:v>
                </c:pt>
                <c:pt idx="4991">
                  <c:v>4400000</c:v>
                </c:pt>
                <c:pt idx="4992">
                  <c:v>4320000</c:v>
                </c:pt>
                <c:pt idx="4993">
                  <c:v>3900000</c:v>
                </c:pt>
                <c:pt idx="4994">
                  <c:v>3360000</c:v>
                </c:pt>
                <c:pt idx="4995">
                  <c:v>3280000</c:v>
                </c:pt>
                <c:pt idx="4996">
                  <c:v>3260000</c:v>
                </c:pt>
                <c:pt idx="4997">
                  <c:v>3120000</c:v>
                </c:pt>
                <c:pt idx="4998">
                  <c:v>3000000</c:v>
                </c:pt>
                <c:pt idx="4999">
                  <c:v>2960000</c:v>
                </c:pt>
                <c:pt idx="5000">
                  <c:v>2940000</c:v>
                </c:pt>
                <c:pt idx="5001">
                  <c:v>2800000</c:v>
                </c:pt>
                <c:pt idx="5002">
                  <c:v>2480000</c:v>
                </c:pt>
                <c:pt idx="5003">
                  <c:v>2460000</c:v>
                </c:pt>
                <c:pt idx="5004">
                  <c:v>2280000</c:v>
                </c:pt>
                <c:pt idx="5005">
                  <c:v>2240000</c:v>
                </c:pt>
                <c:pt idx="5006">
                  <c:v>2240000</c:v>
                </c:pt>
                <c:pt idx="5007">
                  <c:v>2220000</c:v>
                </c:pt>
                <c:pt idx="5008">
                  <c:v>2000000</c:v>
                </c:pt>
                <c:pt idx="5009">
                  <c:v>1400000</c:v>
                </c:pt>
                <c:pt idx="5010">
                  <c:v>1350000</c:v>
                </c:pt>
                <c:pt idx="5011">
                  <c:v>1330000</c:v>
                </c:pt>
                <c:pt idx="5012">
                  <c:v>1300000</c:v>
                </c:pt>
                <c:pt idx="5013">
                  <c:v>1100000</c:v>
                </c:pt>
                <c:pt idx="5014">
                  <c:v>1100000</c:v>
                </c:pt>
                <c:pt idx="5015">
                  <c:v>1050000</c:v>
                </c:pt>
                <c:pt idx="5016">
                  <c:v>1050000</c:v>
                </c:pt>
                <c:pt idx="5017">
                  <c:v>1000000</c:v>
                </c:pt>
                <c:pt idx="5018">
                  <c:v>880000</c:v>
                </c:pt>
                <c:pt idx="5019">
                  <c:v>800000</c:v>
                </c:pt>
                <c:pt idx="5020">
                  <c:v>735000</c:v>
                </c:pt>
                <c:pt idx="5021">
                  <c:v>700000</c:v>
                </c:pt>
                <c:pt idx="5022">
                  <c:v>400000</c:v>
                </c:pt>
                <c:pt idx="5023">
                  <c:v>200000</c:v>
                </c:pt>
                <c:pt idx="5024">
                  <c:v>160000</c:v>
                </c:pt>
                <c:pt idx="5025">
                  <c:v>194040000</c:v>
                </c:pt>
                <c:pt idx="5026">
                  <c:v>119250000</c:v>
                </c:pt>
                <c:pt idx="5027">
                  <c:v>70200000</c:v>
                </c:pt>
                <c:pt idx="5028">
                  <c:v>54300000</c:v>
                </c:pt>
                <c:pt idx="5029">
                  <c:v>53550000</c:v>
                </c:pt>
                <c:pt idx="5030">
                  <c:v>45140000</c:v>
                </c:pt>
                <c:pt idx="5031">
                  <c:v>39150000</c:v>
                </c:pt>
                <c:pt idx="5032">
                  <c:v>38100000</c:v>
                </c:pt>
                <c:pt idx="5033">
                  <c:v>29120000</c:v>
                </c:pt>
                <c:pt idx="5034">
                  <c:v>26550000</c:v>
                </c:pt>
                <c:pt idx="5035">
                  <c:v>24900000</c:v>
                </c:pt>
                <c:pt idx="5036">
                  <c:v>23880000</c:v>
                </c:pt>
                <c:pt idx="5037">
                  <c:v>23520000</c:v>
                </c:pt>
                <c:pt idx="5038">
                  <c:v>23220000</c:v>
                </c:pt>
                <c:pt idx="5039">
                  <c:v>22440000</c:v>
                </c:pt>
                <c:pt idx="5040">
                  <c:v>19800000</c:v>
                </c:pt>
                <c:pt idx="5041">
                  <c:v>19425000</c:v>
                </c:pt>
                <c:pt idx="5042">
                  <c:v>18120000</c:v>
                </c:pt>
                <c:pt idx="5043">
                  <c:v>17400000</c:v>
                </c:pt>
                <c:pt idx="5044">
                  <c:v>16900000</c:v>
                </c:pt>
                <c:pt idx="5045">
                  <c:v>14820000</c:v>
                </c:pt>
                <c:pt idx="5046">
                  <c:v>13800000</c:v>
                </c:pt>
                <c:pt idx="5047">
                  <c:v>13680000</c:v>
                </c:pt>
                <c:pt idx="5048">
                  <c:v>13520000</c:v>
                </c:pt>
                <c:pt idx="5049">
                  <c:v>13400000</c:v>
                </c:pt>
                <c:pt idx="5050">
                  <c:v>13200000</c:v>
                </c:pt>
                <c:pt idx="5051">
                  <c:v>12700000</c:v>
                </c:pt>
                <c:pt idx="5052">
                  <c:v>12600000</c:v>
                </c:pt>
                <c:pt idx="5053">
                  <c:v>12000000</c:v>
                </c:pt>
                <c:pt idx="5054">
                  <c:v>11360000</c:v>
                </c:pt>
                <c:pt idx="5055">
                  <c:v>11000000</c:v>
                </c:pt>
                <c:pt idx="5056">
                  <c:v>8880000</c:v>
                </c:pt>
                <c:pt idx="5057">
                  <c:v>8100000</c:v>
                </c:pt>
                <c:pt idx="5058">
                  <c:v>7120000</c:v>
                </c:pt>
                <c:pt idx="5059">
                  <c:v>7080000</c:v>
                </c:pt>
                <c:pt idx="5060">
                  <c:v>7080000</c:v>
                </c:pt>
                <c:pt idx="5061">
                  <c:v>7070000</c:v>
                </c:pt>
                <c:pt idx="5062">
                  <c:v>7070000</c:v>
                </c:pt>
                <c:pt idx="5063">
                  <c:v>7000000</c:v>
                </c:pt>
                <c:pt idx="5064">
                  <c:v>6510000</c:v>
                </c:pt>
                <c:pt idx="5065">
                  <c:v>6440000</c:v>
                </c:pt>
                <c:pt idx="5066">
                  <c:v>5800000</c:v>
                </c:pt>
                <c:pt idx="5067">
                  <c:v>5720000</c:v>
                </c:pt>
                <c:pt idx="5068">
                  <c:v>5000000</c:v>
                </c:pt>
                <c:pt idx="5069">
                  <c:v>4320000</c:v>
                </c:pt>
                <c:pt idx="5070">
                  <c:v>3600000</c:v>
                </c:pt>
                <c:pt idx="5071">
                  <c:v>3440000</c:v>
                </c:pt>
                <c:pt idx="5072">
                  <c:v>3400000</c:v>
                </c:pt>
                <c:pt idx="5073">
                  <c:v>2900000</c:v>
                </c:pt>
                <c:pt idx="5074">
                  <c:v>2800000</c:v>
                </c:pt>
                <c:pt idx="5075">
                  <c:v>2600000</c:v>
                </c:pt>
                <c:pt idx="5076">
                  <c:v>2310000</c:v>
                </c:pt>
                <c:pt idx="5077">
                  <c:v>1920000</c:v>
                </c:pt>
                <c:pt idx="5078">
                  <c:v>1900000</c:v>
                </c:pt>
                <c:pt idx="5079">
                  <c:v>1040000</c:v>
                </c:pt>
                <c:pt idx="5080">
                  <c:v>1000000</c:v>
                </c:pt>
                <c:pt idx="5081">
                  <c:v>480000</c:v>
                </c:pt>
                <c:pt idx="5082">
                  <c:v>132525000</c:v>
                </c:pt>
                <c:pt idx="5083">
                  <c:v>127950000</c:v>
                </c:pt>
                <c:pt idx="5084">
                  <c:v>64350000</c:v>
                </c:pt>
                <c:pt idx="5085">
                  <c:v>48750000</c:v>
                </c:pt>
                <c:pt idx="5086">
                  <c:v>47100000</c:v>
                </c:pt>
                <c:pt idx="5087">
                  <c:v>43240000</c:v>
                </c:pt>
                <c:pt idx="5088">
                  <c:v>36960000</c:v>
                </c:pt>
                <c:pt idx="5089">
                  <c:v>36450000</c:v>
                </c:pt>
                <c:pt idx="5090">
                  <c:v>31140000</c:v>
                </c:pt>
                <c:pt idx="5091">
                  <c:v>26740000</c:v>
                </c:pt>
                <c:pt idx="5092">
                  <c:v>24450000</c:v>
                </c:pt>
                <c:pt idx="5093">
                  <c:v>21120000</c:v>
                </c:pt>
                <c:pt idx="5094">
                  <c:v>19300000</c:v>
                </c:pt>
                <c:pt idx="5095">
                  <c:v>16950000</c:v>
                </c:pt>
                <c:pt idx="5096">
                  <c:v>15000000</c:v>
                </c:pt>
                <c:pt idx="5097">
                  <c:v>14880000</c:v>
                </c:pt>
                <c:pt idx="5098">
                  <c:v>14550000</c:v>
                </c:pt>
                <c:pt idx="5099">
                  <c:v>12820000</c:v>
                </c:pt>
                <c:pt idx="5100">
                  <c:v>12000000</c:v>
                </c:pt>
                <c:pt idx="5101">
                  <c:v>10080000</c:v>
                </c:pt>
                <c:pt idx="5102">
                  <c:v>9720000</c:v>
                </c:pt>
                <c:pt idx="5103">
                  <c:v>9600000</c:v>
                </c:pt>
                <c:pt idx="5104">
                  <c:v>9600000</c:v>
                </c:pt>
                <c:pt idx="5105">
                  <c:v>9500000</c:v>
                </c:pt>
                <c:pt idx="5106">
                  <c:v>9480000</c:v>
                </c:pt>
                <c:pt idx="5107">
                  <c:v>9450000</c:v>
                </c:pt>
                <c:pt idx="5108">
                  <c:v>9200000</c:v>
                </c:pt>
                <c:pt idx="5109">
                  <c:v>8000000</c:v>
                </c:pt>
                <c:pt idx="5110">
                  <c:v>7800000</c:v>
                </c:pt>
                <c:pt idx="5111">
                  <c:v>7560000</c:v>
                </c:pt>
                <c:pt idx="5112">
                  <c:v>7240000</c:v>
                </c:pt>
                <c:pt idx="5113">
                  <c:v>6275000</c:v>
                </c:pt>
                <c:pt idx="5114">
                  <c:v>6200000</c:v>
                </c:pt>
                <c:pt idx="5115">
                  <c:v>6100000</c:v>
                </c:pt>
                <c:pt idx="5116">
                  <c:v>6020000</c:v>
                </c:pt>
                <c:pt idx="5117">
                  <c:v>5760000</c:v>
                </c:pt>
                <c:pt idx="5118">
                  <c:v>5520000</c:v>
                </c:pt>
                <c:pt idx="5119">
                  <c:v>5440000</c:v>
                </c:pt>
                <c:pt idx="5120">
                  <c:v>4960000</c:v>
                </c:pt>
                <c:pt idx="5121">
                  <c:v>4600000</c:v>
                </c:pt>
                <c:pt idx="5122">
                  <c:v>4400000</c:v>
                </c:pt>
                <c:pt idx="5123">
                  <c:v>3800000</c:v>
                </c:pt>
                <c:pt idx="5124">
                  <c:v>3780000</c:v>
                </c:pt>
                <c:pt idx="5125">
                  <c:v>3440000</c:v>
                </c:pt>
                <c:pt idx="5126">
                  <c:v>3000000</c:v>
                </c:pt>
                <c:pt idx="5127">
                  <c:v>2660000</c:v>
                </c:pt>
                <c:pt idx="5128">
                  <c:v>2500000</c:v>
                </c:pt>
                <c:pt idx="5129">
                  <c:v>2500000</c:v>
                </c:pt>
                <c:pt idx="5130">
                  <c:v>2000000</c:v>
                </c:pt>
                <c:pt idx="5131">
                  <c:v>1800000</c:v>
                </c:pt>
                <c:pt idx="5132">
                  <c:v>1700000</c:v>
                </c:pt>
                <c:pt idx="5133">
                  <c:v>1400000</c:v>
                </c:pt>
                <c:pt idx="5134">
                  <c:v>1360000</c:v>
                </c:pt>
                <c:pt idx="5135">
                  <c:v>1350000</c:v>
                </c:pt>
                <c:pt idx="5136">
                  <c:v>1280000</c:v>
                </c:pt>
                <c:pt idx="5137">
                  <c:v>400000</c:v>
                </c:pt>
                <c:pt idx="5138">
                  <c:v>179885000</c:v>
                </c:pt>
                <c:pt idx="5139">
                  <c:v>61200000</c:v>
                </c:pt>
                <c:pt idx="5140">
                  <c:v>26460000</c:v>
                </c:pt>
                <c:pt idx="5141">
                  <c:v>20720000</c:v>
                </c:pt>
                <c:pt idx="5142">
                  <c:v>18500000</c:v>
                </c:pt>
                <c:pt idx="5143">
                  <c:v>17100000</c:v>
                </c:pt>
                <c:pt idx="5144">
                  <c:v>17100000</c:v>
                </c:pt>
                <c:pt idx="5145">
                  <c:v>16050000</c:v>
                </c:pt>
                <c:pt idx="5146">
                  <c:v>13450000</c:v>
                </c:pt>
                <c:pt idx="5147">
                  <c:v>12150000</c:v>
                </c:pt>
                <c:pt idx="5148">
                  <c:v>11550000</c:v>
                </c:pt>
                <c:pt idx="5149">
                  <c:v>7500000</c:v>
                </c:pt>
                <c:pt idx="5150">
                  <c:v>7280000</c:v>
                </c:pt>
                <c:pt idx="5151">
                  <c:v>7040000</c:v>
                </c:pt>
                <c:pt idx="5152">
                  <c:v>6900000</c:v>
                </c:pt>
                <c:pt idx="5153">
                  <c:v>6750000</c:v>
                </c:pt>
                <c:pt idx="5154">
                  <c:v>6720000</c:v>
                </c:pt>
                <c:pt idx="5155">
                  <c:v>5280000</c:v>
                </c:pt>
                <c:pt idx="5156">
                  <c:v>5155000</c:v>
                </c:pt>
                <c:pt idx="5157">
                  <c:v>4200000</c:v>
                </c:pt>
                <c:pt idx="5158">
                  <c:v>4200000</c:v>
                </c:pt>
                <c:pt idx="5159">
                  <c:v>4080000</c:v>
                </c:pt>
                <c:pt idx="5160">
                  <c:v>4000000</c:v>
                </c:pt>
                <c:pt idx="5161">
                  <c:v>3960000</c:v>
                </c:pt>
                <c:pt idx="5162">
                  <c:v>3800000</c:v>
                </c:pt>
                <c:pt idx="5163">
                  <c:v>3640000</c:v>
                </c:pt>
                <c:pt idx="5164">
                  <c:v>3600000</c:v>
                </c:pt>
                <c:pt idx="5165">
                  <c:v>3240000</c:v>
                </c:pt>
                <c:pt idx="5166">
                  <c:v>3200000</c:v>
                </c:pt>
                <c:pt idx="5167">
                  <c:v>3000000</c:v>
                </c:pt>
                <c:pt idx="5168">
                  <c:v>2880000</c:v>
                </c:pt>
                <c:pt idx="5169">
                  <c:v>2660000</c:v>
                </c:pt>
                <c:pt idx="5170">
                  <c:v>2600000</c:v>
                </c:pt>
                <c:pt idx="5171">
                  <c:v>2500000</c:v>
                </c:pt>
                <c:pt idx="5172">
                  <c:v>2380000</c:v>
                </c:pt>
                <c:pt idx="5173">
                  <c:v>2300000</c:v>
                </c:pt>
                <c:pt idx="5174">
                  <c:v>2300000</c:v>
                </c:pt>
                <c:pt idx="5175">
                  <c:v>2240000</c:v>
                </c:pt>
                <c:pt idx="5176">
                  <c:v>2100000</c:v>
                </c:pt>
                <c:pt idx="5177">
                  <c:v>2040000</c:v>
                </c:pt>
                <c:pt idx="5178">
                  <c:v>2000000</c:v>
                </c:pt>
                <c:pt idx="5179">
                  <c:v>1700000</c:v>
                </c:pt>
                <c:pt idx="5180">
                  <c:v>1600000</c:v>
                </c:pt>
                <c:pt idx="5181">
                  <c:v>960000</c:v>
                </c:pt>
                <c:pt idx="5182">
                  <c:v>800000</c:v>
                </c:pt>
                <c:pt idx="5183">
                  <c:v>750000</c:v>
                </c:pt>
                <c:pt idx="5184">
                  <c:v>720000</c:v>
                </c:pt>
                <c:pt idx="5185">
                  <c:v>400000</c:v>
                </c:pt>
                <c:pt idx="5186">
                  <c:v>200000</c:v>
                </c:pt>
                <c:pt idx="5187">
                  <c:v>200000</c:v>
                </c:pt>
                <c:pt idx="5188">
                  <c:v>200000</c:v>
                </c:pt>
                <c:pt idx="5189">
                  <c:v>116110000</c:v>
                </c:pt>
                <c:pt idx="5190">
                  <c:v>73680000</c:v>
                </c:pt>
                <c:pt idx="5191">
                  <c:v>41920000</c:v>
                </c:pt>
                <c:pt idx="5192">
                  <c:v>41520000</c:v>
                </c:pt>
                <c:pt idx="5193">
                  <c:v>39200000</c:v>
                </c:pt>
                <c:pt idx="5194">
                  <c:v>38560000</c:v>
                </c:pt>
                <c:pt idx="5195">
                  <c:v>37680000</c:v>
                </c:pt>
                <c:pt idx="5196">
                  <c:v>30960000</c:v>
                </c:pt>
                <c:pt idx="5197">
                  <c:v>28320000</c:v>
                </c:pt>
                <c:pt idx="5198">
                  <c:v>23120000</c:v>
                </c:pt>
                <c:pt idx="5199">
                  <c:v>22650000</c:v>
                </c:pt>
                <c:pt idx="5200">
                  <c:v>21600000</c:v>
                </c:pt>
                <c:pt idx="5201">
                  <c:v>21480000</c:v>
                </c:pt>
                <c:pt idx="5202">
                  <c:v>20160000</c:v>
                </c:pt>
                <c:pt idx="5203">
                  <c:v>19920000</c:v>
                </c:pt>
                <c:pt idx="5204">
                  <c:v>18360000</c:v>
                </c:pt>
                <c:pt idx="5205">
                  <c:v>18120000</c:v>
                </c:pt>
                <c:pt idx="5206">
                  <c:v>17500000</c:v>
                </c:pt>
                <c:pt idx="5207">
                  <c:v>17410000</c:v>
                </c:pt>
                <c:pt idx="5208">
                  <c:v>17200000</c:v>
                </c:pt>
                <c:pt idx="5209">
                  <c:v>16980000</c:v>
                </c:pt>
                <c:pt idx="5210">
                  <c:v>16350000</c:v>
                </c:pt>
                <c:pt idx="5211">
                  <c:v>15600000</c:v>
                </c:pt>
                <c:pt idx="5212">
                  <c:v>14080000</c:v>
                </c:pt>
                <c:pt idx="5213">
                  <c:v>13800000</c:v>
                </c:pt>
                <c:pt idx="5214">
                  <c:v>13450000</c:v>
                </c:pt>
                <c:pt idx="5215">
                  <c:v>13120000</c:v>
                </c:pt>
                <c:pt idx="5216">
                  <c:v>12960000</c:v>
                </c:pt>
                <c:pt idx="5217">
                  <c:v>10000000</c:v>
                </c:pt>
                <c:pt idx="5218">
                  <c:v>9950000</c:v>
                </c:pt>
                <c:pt idx="5219">
                  <c:v>9900000</c:v>
                </c:pt>
                <c:pt idx="5220">
                  <c:v>7910000</c:v>
                </c:pt>
                <c:pt idx="5221">
                  <c:v>7680000</c:v>
                </c:pt>
                <c:pt idx="5222">
                  <c:v>5800000</c:v>
                </c:pt>
                <c:pt idx="5223">
                  <c:v>5700000</c:v>
                </c:pt>
                <c:pt idx="5224">
                  <c:v>5400000</c:v>
                </c:pt>
                <c:pt idx="5225">
                  <c:v>4170000</c:v>
                </c:pt>
                <c:pt idx="5226">
                  <c:v>3955000</c:v>
                </c:pt>
                <c:pt idx="5227">
                  <c:v>3730000</c:v>
                </c:pt>
                <c:pt idx="5228">
                  <c:v>3500000</c:v>
                </c:pt>
                <c:pt idx="5229">
                  <c:v>3115000</c:v>
                </c:pt>
                <c:pt idx="5230">
                  <c:v>2840000</c:v>
                </c:pt>
                <c:pt idx="5231">
                  <c:v>2800000</c:v>
                </c:pt>
                <c:pt idx="5232">
                  <c:v>1880000</c:v>
                </c:pt>
                <c:pt idx="5233">
                  <c:v>1700000</c:v>
                </c:pt>
                <c:pt idx="5234">
                  <c:v>1430000</c:v>
                </c:pt>
                <c:pt idx="5235">
                  <c:v>750000</c:v>
                </c:pt>
                <c:pt idx="5236">
                  <c:v>500000</c:v>
                </c:pt>
                <c:pt idx="5237">
                  <c:v>38785000</c:v>
                </c:pt>
                <c:pt idx="5238">
                  <c:v>37200000</c:v>
                </c:pt>
                <c:pt idx="5239">
                  <c:v>18300000</c:v>
                </c:pt>
                <c:pt idx="5240">
                  <c:v>15450000</c:v>
                </c:pt>
                <c:pt idx="5241">
                  <c:v>14950000</c:v>
                </c:pt>
                <c:pt idx="5242">
                  <c:v>10800000</c:v>
                </c:pt>
                <c:pt idx="5243">
                  <c:v>10640000</c:v>
                </c:pt>
                <c:pt idx="5244">
                  <c:v>9900000</c:v>
                </c:pt>
                <c:pt idx="5245">
                  <c:v>9690000</c:v>
                </c:pt>
                <c:pt idx="5246">
                  <c:v>9180000</c:v>
                </c:pt>
                <c:pt idx="5247">
                  <c:v>8400000</c:v>
                </c:pt>
                <c:pt idx="5248">
                  <c:v>6600000</c:v>
                </c:pt>
                <c:pt idx="5249">
                  <c:v>6150000</c:v>
                </c:pt>
                <c:pt idx="5250">
                  <c:v>5700000</c:v>
                </c:pt>
                <c:pt idx="5251">
                  <c:v>5320000</c:v>
                </c:pt>
                <c:pt idx="5252">
                  <c:v>5040000</c:v>
                </c:pt>
                <c:pt idx="5253">
                  <c:v>4900000</c:v>
                </c:pt>
                <c:pt idx="5254">
                  <c:v>4560000</c:v>
                </c:pt>
                <c:pt idx="5255">
                  <c:v>4050000</c:v>
                </c:pt>
                <c:pt idx="5256">
                  <c:v>3480000</c:v>
                </c:pt>
                <c:pt idx="5257">
                  <c:v>3120000</c:v>
                </c:pt>
                <c:pt idx="5258">
                  <c:v>3080000</c:v>
                </c:pt>
                <c:pt idx="5259">
                  <c:v>2900000</c:v>
                </c:pt>
                <c:pt idx="5260">
                  <c:v>2800000</c:v>
                </c:pt>
                <c:pt idx="5261">
                  <c:v>2640000</c:v>
                </c:pt>
                <c:pt idx="5262">
                  <c:v>2350000</c:v>
                </c:pt>
                <c:pt idx="5263">
                  <c:v>2200000</c:v>
                </c:pt>
                <c:pt idx="5264">
                  <c:v>2200000</c:v>
                </c:pt>
                <c:pt idx="5265">
                  <c:v>2100000</c:v>
                </c:pt>
                <c:pt idx="5266">
                  <c:v>2100000</c:v>
                </c:pt>
                <c:pt idx="5267">
                  <c:v>1800000</c:v>
                </c:pt>
                <c:pt idx="5268">
                  <c:v>1800000</c:v>
                </c:pt>
                <c:pt idx="5269">
                  <c:v>1700000</c:v>
                </c:pt>
                <c:pt idx="5270">
                  <c:v>1200000</c:v>
                </c:pt>
                <c:pt idx="5271">
                  <c:v>1200000</c:v>
                </c:pt>
                <c:pt idx="5272">
                  <c:v>1100000</c:v>
                </c:pt>
                <c:pt idx="5273">
                  <c:v>860000</c:v>
                </c:pt>
                <c:pt idx="5274">
                  <c:v>800000</c:v>
                </c:pt>
                <c:pt idx="5275">
                  <c:v>720000</c:v>
                </c:pt>
                <c:pt idx="5276">
                  <c:v>700000</c:v>
                </c:pt>
                <c:pt idx="5277">
                  <c:v>560000</c:v>
                </c:pt>
                <c:pt idx="5278">
                  <c:v>500000</c:v>
                </c:pt>
                <c:pt idx="5279">
                  <c:v>500000</c:v>
                </c:pt>
                <c:pt idx="5280">
                  <c:v>320000</c:v>
                </c:pt>
                <c:pt idx="5281">
                  <c:v>120000</c:v>
                </c:pt>
                <c:pt idx="5282">
                  <c:v>73969998</c:v>
                </c:pt>
                <c:pt idx="5283">
                  <c:v>37650000</c:v>
                </c:pt>
                <c:pt idx="5284">
                  <c:v>32400000</c:v>
                </c:pt>
                <c:pt idx="5285">
                  <c:v>30060000</c:v>
                </c:pt>
                <c:pt idx="5286">
                  <c:v>19950000</c:v>
                </c:pt>
                <c:pt idx="5287">
                  <c:v>18750000</c:v>
                </c:pt>
                <c:pt idx="5288">
                  <c:v>16410000</c:v>
                </c:pt>
                <c:pt idx="5289">
                  <c:v>14520000</c:v>
                </c:pt>
                <c:pt idx="5290">
                  <c:v>14410000</c:v>
                </c:pt>
                <c:pt idx="5291">
                  <c:v>14100000</c:v>
                </c:pt>
                <c:pt idx="5292">
                  <c:v>12360000</c:v>
                </c:pt>
                <c:pt idx="5293">
                  <c:v>12150000</c:v>
                </c:pt>
                <c:pt idx="5294">
                  <c:v>11620000</c:v>
                </c:pt>
                <c:pt idx="5295">
                  <c:v>10800000</c:v>
                </c:pt>
                <c:pt idx="5296">
                  <c:v>10080000</c:v>
                </c:pt>
                <c:pt idx="5297">
                  <c:v>9400000</c:v>
                </c:pt>
                <c:pt idx="5298">
                  <c:v>9200000</c:v>
                </c:pt>
                <c:pt idx="5299">
                  <c:v>8050000</c:v>
                </c:pt>
                <c:pt idx="5300">
                  <c:v>8000000</c:v>
                </c:pt>
                <c:pt idx="5301">
                  <c:v>7280000</c:v>
                </c:pt>
                <c:pt idx="5302">
                  <c:v>7260000</c:v>
                </c:pt>
                <c:pt idx="5303">
                  <c:v>6800000</c:v>
                </c:pt>
                <c:pt idx="5304">
                  <c:v>6500000</c:v>
                </c:pt>
                <c:pt idx="5305">
                  <c:v>6160000</c:v>
                </c:pt>
                <c:pt idx="5306">
                  <c:v>6040000</c:v>
                </c:pt>
                <c:pt idx="5307">
                  <c:v>5760000</c:v>
                </c:pt>
                <c:pt idx="5308">
                  <c:v>5340000</c:v>
                </c:pt>
                <c:pt idx="5309">
                  <c:v>5160000</c:v>
                </c:pt>
                <c:pt idx="5310">
                  <c:v>4900000</c:v>
                </c:pt>
                <c:pt idx="5311">
                  <c:v>4350000</c:v>
                </c:pt>
                <c:pt idx="5312">
                  <c:v>3780000</c:v>
                </c:pt>
                <c:pt idx="5313">
                  <c:v>3750000</c:v>
                </c:pt>
                <c:pt idx="5314">
                  <c:v>3750000</c:v>
                </c:pt>
                <c:pt idx="5315">
                  <c:v>3380000</c:v>
                </c:pt>
                <c:pt idx="5316">
                  <c:v>3120000</c:v>
                </c:pt>
                <c:pt idx="5317">
                  <c:v>3100000</c:v>
                </c:pt>
                <c:pt idx="5318">
                  <c:v>3100000</c:v>
                </c:pt>
                <c:pt idx="5319">
                  <c:v>2700000</c:v>
                </c:pt>
                <c:pt idx="5320">
                  <c:v>2640000</c:v>
                </c:pt>
                <c:pt idx="5321">
                  <c:v>2620000</c:v>
                </c:pt>
                <c:pt idx="5322">
                  <c:v>2480000</c:v>
                </c:pt>
                <c:pt idx="5323">
                  <c:v>2450000</c:v>
                </c:pt>
                <c:pt idx="5324">
                  <c:v>2320000</c:v>
                </c:pt>
                <c:pt idx="5325">
                  <c:v>2320000</c:v>
                </c:pt>
                <c:pt idx="5326">
                  <c:v>2200000</c:v>
                </c:pt>
                <c:pt idx="5327">
                  <c:v>2160000</c:v>
                </c:pt>
                <c:pt idx="5328">
                  <c:v>2100000</c:v>
                </c:pt>
                <c:pt idx="5329">
                  <c:v>2100000</c:v>
                </c:pt>
                <c:pt idx="5330">
                  <c:v>1900000</c:v>
                </c:pt>
                <c:pt idx="5331">
                  <c:v>1890000</c:v>
                </c:pt>
                <c:pt idx="5332">
                  <c:v>1850000</c:v>
                </c:pt>
                <c:pt idx="5333">
                  <c:v>1800000</c:v>
                </c:pt>
                <c:pt idx="5334">
                  <c:v>1600000</c:v>
                </c:pt>
                <c:pt idx="5335">
                  <c:v>1360000</c:v>
                </c:pt>
                <c:pt idx="5336">
                  <c:v>1280000</c:v>
                </c:pt>
                <c:pt idx="5337">
                  <c:v>1260000</c:v>
                </c:pt>
                <c:pt idx="5338">
                  <c:v>1200000</c:v>
                </c:pt>
                <c:pt idx="5339">
                  <c:v>1150000</c:v>
                </c:pt>
                <c:pt idx="5340">
                  <c:v>1120000</c:v>
                </c:pt>
                <c:pt idx="5341">
                  <c:v>1100000</c:v>
                </c:pt>
                <c:pt idx="5342">
                  <c:v>1060000</c:v>
                </c:pt>
                <c:pt idx="5343">
                  <c:v>1040000</c:v>
                </c:pt>
                <c:pt idx="5344">
                  <c:v>1000000</c:v>
                </c:pt>
                <c:pt idx="5345">
                  <c:v>1000000</c:v>
                </c:pt>
                <c:pt idx="5346">
                  <c:v>960000</c:v>
                </c:pt>
                <c:pt idx="5347">
                  <c:v>960000</c:v>
                </c:pt>
                <c:pt idx="5348">
                  <c:v>880000</c:v>
                </c:pt>
                <c:pt idx="5349">
                  <c:v>840000</c:v>
                </c:pt>
                <c:pt idx="5350">
                  <c:v>770000</c:v>
                </c:pt>
                <c:pt idx="5351">
                  <c:v>720000</c:v>
                </c:pt>
                <c:pt idx="5352">
                  <c:v>660000</c:v>
                </c:pt>
                <c:pt idx="5353">
                  <c:v>650000</c:v>
                </c:pt>
                <c:pt idx="5354">
                  <c:v>600000</c:v>
                </c:pt>
                <c:pt idx="5355">
                  <c:v>550000</c:v>
                </c:pt>
                <c:pt idx="5356">
                  <c:v>490000</c:v>
                </c:pt>
                <c:pt idx="5357">
                  <c:v>480000</c:v>
                </c:pt>
                <c:pt idx="5358">
                  <c:v>480000</c:v>
                </c:pt>
                <c:pt idx="5359">
                  <c:v>450000</c:v>
                </c:pt>
                <c:pt idx="5360">
                  <c:v>450000</c:v>
                </c:pt>
                <c:pt idx="5361">
                  <c:v>440000</c:v>
                </c:pt>
                <c:pt idx="5362">
                  <c:v>350000</c:v>
                </c:pt>
                <c:pt idx="5363">
                  <c:v>240000</c:v>
                </c:pt>
                <c:pt idx="5364">
                  <c:v>240000</c:v>
                </c:pt>
                <c:pt idx="5365">
                  <c:v>200000</c:v>
                </c:pt>
                <c:pt idx="5366">
                  <c:v>75440000</c:v>
                </c:pt>
                <c:pt idx="5367">
                  <c:v>69360000</c:v>
                </c:pt>
                <c:pt idx="5368">
                  <c:v>51200000</c:v>
                </c:pt>
                <c:pt idx="5369">
                  <c:v>47280000</c:v>
                </c:pt>
                <c:pt idx="5370">
                  <c:v>46000000</c:v>
                </c:pt>
                <c:pt idx="5371">
                  <c:v>36640000</c:v>
                </c:pt>
                <c:pt idx="5372">
                  <c:v>35040000</c:v>
                </c:pt>
                <c:pt idx="5373">
                  <c:v>32220000</c:v>
                </c:pt>
                <c:pt idx="5374">
                  <c:v>27800000</c:v>
                </c:pt>
                <c:pt idx="5375">
                  <c:v>27440000</c:v>
                </c:pt>
                <c:pt idx="5376">
                  <c:v>23200000</c:v>
                </c:pt>
                <c:pt idx="5377">
                  <c:v>22550000</c:v>
                </c:pt>
                <c:pt idx="5378">
                  <c:v>20400000</c:v>
                </c:pt>
                <c:pt idx="5379">
                  <c:v>20320000</c:v>
                </c:pt>
                <c:pt idx="5380">
                  <c:v>17710000</c:v>
                </c:pt>
                <c:pt idx="5381">
                  <c:v>17580000</c:v>
                </c:pt>
                <c:pt idx="5382">
                  <c:v>17040000</c:v>
                </c:pt>
                <c:pt idx="5383">
                  <c:v>17000000</c:v>
                </c:pt>
                <c:pt idx="5384">
                  <c:v>16840000</c:v>
                </c:pt>
                <c:pt idx="5385">
                  <c:v>16400000</c:v>
                </c:pt>
                <c:pt idx="5386">
                  <c:v>15600000</c:v>
                </c:pt>
                <c:pt idx="5387">
                  <c:v>14720000</c:v>
                </c:pt>
                <c:pt idx="5388">
                  <c:v>14350000</c:v>
                </c:pt>
                <c:pt idx="5389">
                  <c:v>14240000</c:v>
                </c:pt>
                <c:pt idx="5390">
                  <c:v>10980000</c:v>
                </c:pt>
                <c:pt idx="5391">
                  <c:v>10800000</c:v>
                </c:pt>
                <c:pt idx="5392">
                  <c:v>9360000</c:v>
                </c:pt>
                <c:pt idx="5393">
                  <c:v>9360000</c:v>
                </c:pt>
                <c:pt idx="5394">
                  <c:v>9200000</c:v>
                </c:pt>
                <c:pt idx="5395">
                  <c:v>8850000</c:v>
                </c:pt>
                <c:pt idx="5396">
                  <c:v>8760000</c:v>
                </c:pt>
                <c:pt idx="5397">
                  <c:v>8760000</c:v>
                </c:pt>
                <c:pt idx="5398">
                  <c:v>8680000</c:v>
                </c:pt>
                <c:pt idx="5399">
                  <c:v>8000000</c:v>
                </c:pt>
                <c:pt idx="5400">
                  <c:v>7950000</c:v>
                </c:pt>
                <c:pt idx="5401">
                  <c:v>7880000</c:v>
                </c:pt>
                <c:pt idx="5402">
                  <c:v>7630000</c:v>
                </c:pt>
                <c:pt idx="5403">
                  <c:v>7380000</c:v>
                </c:pt>
                <c:pt idx="5404">
                  <c:v>6840000</c:v>
                </c:pt>
                <c:pt idx="5405">
                  <c:v>6720000</c:v>
                </c:pt>
                <c:pt idx="5406">
                  <c:v>6120000</c:v>
                </c:pt>
                <c:pt idx="5407">
                  <c:v>6050000</c:v>
                </c:pt>
                <c:pt idx="5408">
                  <c:v>5840000</c:v>
                </c:pt>
                <c:pt idx="5409">
                  <c:v>5520000</c:v>
                </c:pt>
                <c:pt idx="5410">
                  <c:v>5460000</c:v>
                </c:pt>
                <c:pt idx="5411">
                  <c:v>5400000</c:v>
                </c:pt>
                <c:pt idx="5412">
                  <c:v>5150000</c:v>
                </c:pt>
                <c:pt idx="5413">
                  <c:v>5005000</c:v>
                </c:pt>
                <c:pt idx="5414">
                  <c:v>4850000</c:v>
                </c:pt>
                <c:pt idx="5415">
                  <c:v>4720000</c:v>
                </c:pt>
                <c:pt idx="5416">
                  <c:v>4655000</c:v>
                </c:pt>
                <c:pt idx="5417">
                  <c:v>4560000</c:v>
                </c:pt>
                <c:pt idx="5418">
                  <c:v>4440000</c:v>
                </c:pt>
                <c:pt idx="5419">
                  <c:v>4160000</c:v>
                </c:pt>
                <c:pt idx="5420">
                  <c:v>4120000</c:v>
                </c:pt>
                <c:pt idx="5421">
                  <c:v>3850000</c:v>
                </c:pt>
                <c:pt idx="5422">
                  <c:v>3780000</c:v>
                </c:pt>
                <c:pt idx="5423">
                  <c:v>3650000</c:v>
                </c:pt>
                <c:pt idx="5424">
                  <c:v>3560000</c:v>
                </c:pt>
                <c:pt idx="5425">
                  <c:v>3440000</c:v>
                </c:pt>
                <c:pt idx="5426">
                  <c:v>3320000</c:v>
                </c:pt>
                <c:pt idx="5427">
                  <c:v>3320000</c:v>
                </c:pt>
                <c:pt idx="5428">
                  <c:v>3100000</c:v>
                </c:pt>
                <c:pt idx="5429">
                  <c:v>3000000</c:v>
                </c:pt>
                <c:pt idx="5430">
                  <c:v>2975000</c:v>
                </c:pt>
                <c:pt idx="5431">
                  <c:v>2480000</c:v>
                </c:pt>
                <c:pt idx="5432">
                  <c:v>2160000</c:v>
                </c:pt>
                <c:pt idx="5433">
                  <c:v>2050000</c:v>
                </c:pt>
                <c:pt idx="5434">
                  <c:v>1840000</c:v>
                </c:pt>
                <c:pt idx="5435">
                  <c:v>1800000</c:v>
                </c:pt>
                <c:pt idx="5436">
                  <c:v>1770000</c:v>
                </c:pt>
                <c:pt idx="5437">
                  <c:v>1645000</c:v>
                </c:pt>
                <c:pt idx="5438">
                  <c:v>1620000</c:v>
                </c:pt>
                <c:pt idx="5439">
                  <c:v>1560000</c:v>
                </c:pt>
                <c:pt idx="5440">
                  <c:v>1550000</c:v>
                </c:pt>
                <c:pt idx="5441">
                  <c:v>1380000</c:v>
                </c:pt>
                <c:pt idx="5442">
                  <c:v>1230000</c:v>
                </c:pt>
                <c:pt idx="5443">
                  <c:v>1200000</c:v>
                </c:pt>
                <c:pt idx="5444">
                  <c:v>1120000</c:v>
                </c:pt>
                <c:pt idx="5445">
                  <c:v>1015000</c:v>
                </c:pt>
                <c:pt idx="5446">
                  <c:v>920000</c:v>
                </c:pt>
                <c:pt idx="5447">
                  <c:v>840000</c:v>
                </c:pt>
                <c:pt idx="5448">
                  <c:v>760000</c:v>
                </c:pt>
                <c:pt idx="5449">
                  <c:v>750000</c:v>
                </c:pt>
                <c:pt idx="5450">
                  <c:v>690000</c:v>
                </c:pt>
                <c:pt idx="5451">
                  <c:v>640000</c:v>
                </c:pt>
                <c:pt idx="5452">
                  <c:v>640000</c:v>
                </c:pt>
                <c:pt idx="5453">
                  <c:v>630000</c:v>
                </c:pt>
                <c:pt idx="5454">
                  <c:v>34950000</c:v>
                </c:pt>
                <c:pt idx="5455">
                  <c:v>29810000</c:v>
                </c:pt>
                <c:pt idx="5456">
                  <c:v>21450000</c:v>
                </c:pt>
                <c:pt idx="5457">
                  <c:v>21300000</c:v>
                </c:pt>
                <c:pt idx="5458">
                  <c:v>15090000</c:v>
                </c:pt>
                <c:pt idx="5459">
                  <c:v>14490000</c:v>
                </c:pt>
                <c:pt idx="5460">
                  <c:v>12120000</c:v>
                </c:pt>
                <c:pt idx="5461">
                  <c:v>11470000</c:v>
                </c:pt>
                <c:pt idx="5462">
                  <c:v>10160000</c:v>
                </c:pt>
                <c:pt idx="5463">
                  <c:v>9725000</c:v>
                </c:pt>
                <c:pt idx="5464">
                  <c:v>9000000</c:v>
                </c:pt>
                <c:pt idx="5465">
                  <c:v>7440000</c:v>
                </c:pt>
                <c:pt idx="5466">
                  <c:v>6840000</c:v>
                </c:pt>
                <c:pt idx="5467">
                  <c:v>6650000</c:v>
                </c:pt>
                <c:pt idx="5468">
                  <c:v>5780000</c:v>
                </c:pt>
                <c:pt idx="5469">
                  <c:v>5510000</c:v>
                </c:pt>
                <c:pt idx="5470">
                  <c:v>5140000</c:v>
                </c:pt>
                <c:pt idx="5471">
                  <c:v>5100000</c:v>
                </c:pt>
                <c:pt idx="5472">
                  <c:v>4950000</c:v>
                </c:pt>
                <c:pt idx="5473">
                  <c:v>4025000</c:v>
                </c:pt>
                <c:pt idx="5474">
                  <c:v>3960000</c:v>
                </c:pt>
                <c:pt idx="5475">
                  <c:v>3660000</c:v>
                </c:pt>
                <c:pt idx="5476">
                  <c:v>3440000</c:v>
                </c:pt>
                <c:pt idx="5477">
                  <c:v>3120000</c:v>
                </c:pt>
                <c:pt idx="5478">
                  <c:v>3100000</c:v>
                </c:pt>
                <c:pt idx="5479">
                  <c:v>2960000</c:v>
                </c:pt>
                <c:pt idx="5480">
                  <c:v>2880000</c:v>
                </c:pt>
                <c:pt idx="5481">
                  <c:v>2700000</c:v>
                </c:pt>
                <c:pt idx="5482">
                  <c:v>2600000</c:v>
                </c:pt>
                <c:pt idx="5483">
                  <c:v>2480000</c:v>
                </c:pt>
                <c:pt idx="5484">
                  <c:v>2400000</c:v>
                </c:pt>
                <c:pt idx="5485">
                  <c:v>2400000</c:v>
                </c:pt>
                <c:pt idx="5486">
                  <c:v>2200000</c:v>
                </c:pt>
                <c:pt idx="5487">
                  <c:v>2000000</c:v>
                </c:pt>
                <c:pt idx="5488">
                  <c:v>2000000</c:v>
                </c:pt>
                <c:pt idx="5489">
                  <c:v>1800000</c:v>
                </c:pt>
                <c:pt idx="5490">
                  <c:v>1750000</c:v>
                </c:pt>
                <c:pt idx="5491">
                  <c:v>1750000</c:v>
                </c:pt>
                <c:pt idx="5492">
                  <c:v>1680000</c:v>
                </c:pt>
                <c:pt idx="5493">
                  <c:v>1680000</c:v>
                </c:pt>
                <c:pt idx="5494">
                  <c:v>1600000</c:v>
                </c:pt>
                <c:pt idx="5495">
                  <c:v>1540000</c:v>
                </c:pt>
                <c:pt idx="5496">
                  <c:v>1500000</c:v>
                </c:pt>
                <c:pt idx="5497">
                  <c:v>1450000</c:v>
                </c:pt>
                <c:pt idx="5498">
                  <c:v>1450000</c:v>
                </c:pt>
                <c:pt idx="5499">
                  <c:v>1440000</c:v>
                </c:pt>
                <c:pt idx="5500">
                  <c:v>1400000</c:v>
                </c:pt>
                <c:pt idx="5501">
                  <c:v>1400000</c:v>
                </c:pt>
                <c:pt idx="5502">
                  <c:v>1200000</c:v>
                </c:pt>
                <c:pt idx="5503">
                  <c:v>1150000</c:v>
                </c:pt>
                <c:pt idx="5504">
                  <c:v>1080000</c:v>
                </c:pt>
                <c:pt idx="5505">
                  <c:v>1050000</c:v>
                </c:pt>
                <c:pt idx="5506">
                  <c:v>1050000</c:v>
                </c:pt>
                <c:pt idx="5507">
                  <c:v>960000</c:v>
                </c:pt>
                <c:pt idx="5508">
                  <c:v>960000</c:v>
                </c:pt>
                <c:pt idx="5509">
                  <c:v>880000</c:v>
                </c:pt>
                <c:pt idx="5510">
                  <c:v>840000</c:v>
                </c:pt>
                <c:pt idx="5511">
                  <c:v>840000</c:v>
                </c:pt>
                <c:pt idx="5512">
                  <c:v>800000</c:v>
                </c:pt>
                <c:pt idx="5513">
                  <c:v>800000</c:v>
                </c:pt>
                <c:pt idx="5514">
                  <c:v>780000</c:v>
                </c:pt>
                <c:pt idx="5515">
                  <c:v>750000</c:v>
                </c:pt>
                <c:pt idx="5516">
                  <c:v>700000</c:v>
                </c:pt>
                <c:pt idx="5517">
                  <c:v>640000</c:v>
                </c:pt>
                <c:pt idx="5518">
                  <c:v>600000</c:v>
                </c:pt>
                <c:pt idx="5519">
                  <c:v>560000</c:v>
                </c:pt>
                <c:pt idx="5520">
                  <c:v>560000</c:v>
                </c:pt>
                <c:pt idx="5521">
                  <c:v>560000</c:v>
                </c:pt>
                <c:pt idx="5522">
                  <c:v>540000</c:v>
                </c:pt>
                <c:pt idx="5523">
                  <c:v>500000</c:v>
                </c:pt>
                <c:pt idx="5524">
                  <c:v>490000</c:v>
                </c:pt>
                <c:pt idx="5525">
                  <c:v>450000</c:v>
                </c:pt>
                <c:pt idx="5526">
                  <c:v>400000</c:v>
                </c:pt>
                <c:pt idx="5527">
                  <c:v>320000</c:v>
                </c:pt>
                <c:pt idx="5528">
                  <c:v>270000</c:v>
                </c:pt>
                <c:pt idx="5529">
                  <c:v>200000</c:v>
                </c:pt>
                <c:pt idx="5530">
                  <c:v>150000</c:v>
                </c:pt>
                <c:pt idx="5531">
                  <c:v>90000</c:v>
                </c:pt>
                <c:pt idx="5532">
                  <c:v>30450000</c:v>
                </c:pt>
                <c:pt idx="5533">
                  <c:v>26550000</c:v>
                </c:pt>
                <c:pt idx="5534">
                  <c:v>25680000</c:v>
                </c:pt>
                <c:pt idx="5535">
                  <c:v>17800000</c:v>
                </c:pt>
                <c:pt idx="5536">
                  <c:v>15150000</c:v>
                </c:pt>
                <c:pt idx="5537">
                  <c:v>14280000</c:v>
                </c:pt>
                <c:pt idx="5538">
                  <c:v>10950000</c:v>
                </c:pt>
                <c:pt idx="5539">
                  <c:v>10400000</c:v>
                </c:pt>
                <c:pt idx="5540">
                  <c:v>9440000</c:v>
                </c:pt>
                <c:pt idx="5541">
                  <c:v>8680000</c:v>
                </c:pt>
                <c:pt idx="5542">
                  <c:v>8250000</c:v>
                </c:pt>
                <c:pt idx="5543">
                  <c:v>8100000</c:v>
                </c:pt>
                <c:pt idx="5544">
                  <c:v>7600000</c:v>
                </c:pt>
                <c:pt idx="5545">
                  <c:v>7160000</c:v>
                </c:pt>
                <c:pt idx="5546">
                  <c:v>7040000</c:v>
                </c:pt>
                <c:pt idx="5547">
                  <c:v>5600000</c:v>
                </c:pt>
                <c:pt idx="5548">
                  <c:v>5550000</c:v>
                </c:pt>
                <c:pt idx="5549">
                  <c:v>5520000</c:v>
                </c:pt>
                <c:pt idx="5550">
                  <c:v>5325000</c:v>
                </c:pt>
                <c:pt idx="5551">
                  <c:v>4560000</c:v>
                </c:pt>
                <c:pt idx="5552">
                  <c:v>4300000</c:v>
                </c:pt>
                <c:pt idx="5553">
                  <c:v>4300000</c:v>
                </c:pt>
                <c:pt idx="5554">
                  <c:v>4100000</c:v>
                </c:pt>
                <c:pt idx="5555">
                  <c:v>3960000</c:v>
                </c:pt>
                <c:pt idx="5556">
                  <c:v>3800000</c:v>
                </c:pt>
                <c:pt idx="5557">
                  <c:v>3800000</c:v>
                </c:pt>
                <c:pt idx="5558">
                  <c:v>3680000</c:v>
                </c:pt>
                <c:pt idx="5559">
                  <c:v>3480000</c:v>
                </c:pt>
                <c:pt idx="5560">
                  <c:v>3450000</c:v>
                </c:pt>
                <c:pt idx="5561">
                  <c:v>3000000</c:v>
                </c:pt>
                <c:pt idx="5562">
                  <c:v>2840000</c:v>
                </c:pt>
                <c:pt idx="5563">
                  <c:v>2310000</c:v>
                </c:pt>
                <c:pt idx="5564">
                  <c:v>2280000</c:v>
                </c:pt>
                <c:pt idx="5565">
                  <c:v>2240000</c:v>
                </c:pt>
                <c:pt idx="5566">
                  <c:v>2200000</c:v>
                </c:pt>
                <c:pt idx="5567">
                  <c:v>2200000</c:v>
                </c:pt>
                <c:pt idx="5568">
                  <c:v>1840000</c:v>
                </c:pt>
                <c:pt idx="5569">
                  <c:v>1800000</c:v>
                </c:pt>
                <c:pt idx="5570">
                  <c:v>1760000</c:v>
                </c:pt>
                <c:pt idx="5571">
                  <c:v>1620000</c:v>
                </c:pt>
                <c:pt idx="5572">
                  <c:v>1610000</c:v>
                </c:pt>
                <c:pt idx="5573">
                  <c:v>1600000</c:v>
                </c:pt>
                <c:pt idx="5574">
                  <c:v>1540000</c:v>
                </c:pt>
                <c:pt idx="5575">
                  <c:v>1520000</c:v>
                </c:pt>
                <c:pt idx="5576">
                  <c:v>1520000</c:v>
                </c:pt>
                <c:pt idx="5577">
                  <c:v>1400000</c:v>
                </c:pt>
                <c:pt idx="5578">
                  <c:v>1400000</c:v>
                </c:pt>
                <c:pt idx="5579">
                  <c:v>1400000</c:v>
                </c:pt>
                <c:pt idx="5580">
                  <c:v>1360000</c:v>
                </c:pt>
                <c:pt idx="5581">
                  <c:v>1280000</c:v>
                </c:pt>
                <c:pt idx="5582">
                  <c:v>1260000</c:v>
                </c:pt>
                <c:pt idx="5583">
                  <c:v>1200000</c:v>
                </c:pt>
                <c:pt idx="5584">
                  <c:v>1200000</c:v>
                </c:pt>
                <c:pt idx="5585">
                  <c:v>1190000</c:v>
                </c:pt>
                <c:pt idx="5586">
                  <c:v>1110000</c:v>
                </c:pt>
                <c:pt idx="5587">
                  <c:v>1050000</c:v>
                </c:pt>
                <c:pt idx="5588">
                  <c:v>960000</c:v>
                </c:pt>
                <c:pt idx="5589">
                  <c:v>960000</c:v>
                </c:pt>
                <c:pt idx="5590">
                  <c:v>900000</c:v>
                </c:pt>
                <c:pt idx="5591">
                  <c:v>800000</c:v>
                </c:pt>
                <c:pt idx="5592">
                  <c:v>720000</c:v>
                </c:pt>
                <c:pt idx="5593">
                  <c:v>720000</c:v>
                </c:pt>
                <c:pt idx="5594">
                  <c:v>700000</c:v>
                </c:pt>
                <c:pt idx="5595">
                  <c:v>700000</c:v>
                </c:pt>
                <c:pt idx="5596">
                  <c:v>700000</c:v>
                </c:pt>
                <c:pt idx="5597">
                  <c:v>560000</c:v>
                </c:pt>
                <c:pt idx="5598">
                  <c:v>560000</c:v>
                </c:pt>
                <c:pt idx="5599">
                  <c:v>540000</c:v>
                </c:pt>
                <c:pt idx="5600">
                  <c:v>520000</c:v>
                </c:pt>
                <c:pt idx="5601">
                  <c:v>480000</c:v>
                </c:pt>
                <c:pt idx="5602">
                  <c:v>400000</c:v>
                </c:pt>
                <c:pt idx="5603">
                  <c:v>400000</c:v>
                </c:pt>
                <c:pt idx="5604">
                  <c:v>350000</c:v>
                </c:pt>
                <c:pt idx="5605">
                  <c:v>350000</c:v>
                </c:pt>
                <c:pt idx="5606">
                  <c:v>280000</c:v>
                </c:pt>
                <c:pt idx="5607">
                  <c:v>250000</c:v>
                </c:pt>
                <c:pt idx="5608">
                  <c:v>240000</c:v>
                </c:pt>
                <c:pt idx="5609">
                  <c:v>200000</c:v>
                </c:pt>
                <c:pt idx="5610">
                  <c:v>140000</c:v>
                </c:pt>
                <c:pt idx="5611">
                  <c:v>120000</c:v>
                </c:pt>
                <c:pt idx="5612">
                  <c:v>120000</c:v>
                </c:pt>
                <c:pt idx="5613">
                  <c:v>100000</c:v>
                </c:pt>
                <c:pt idx="5614">
                  <c:v>100000</c:v>
                </c:pt>
                <c:pt idx="5615">
                  <c:v>35459996</c:v>
                </c:pt>
                <c:pt idx="5616">
                  <c:v>21450000</c:v>
                </c:pt>
                <c:pt idx="5617">
                  <c:v>17400000</c:v>
                </c:pt>
                <c:pt idx="5618">
                  <c:v>14480000</c:v>
                </c:pt>
                <c:pt idx="5619">
                  <c:v>14000000</c:v>
                </c:pt>
                <c:pt idx="5620">
                  <c:v>13350000</c:v>
                </c:pt>
                <c:pt idx="5621">
                  <c:v>12400000</c:v>
                </c:pt>
                <c:pt idx="5622">
                  <c:v>10800000</c:v>
                </c:pt>
                <c:pt idx="5623">
                  <c:v>10600000</c:v>
                </c:pt>
                <c:pt idx="5624">
                  <c:v>8930000</c:v>
                </c:pt>
                <c:pt idx="5625">
                  <c:v>7800000</c:v>
                </c:pt>
                <c:pt idx="5626">
                  <c:v>7680000</c:v>
                </c:pt>
                <c:pt idx="5627">
                  <c:v>7620000</c:v>
                </c:pt>
                <c:pt idx="5628">
                  <c:v>7080000</c:v>
                </c:pt>
                <c:pt idx="5629">
                  <c:v>6160000</c:v>
                </c:pt>
                <c:pt idx="5630">
                  <c:v>5920000</c:v>
                </c:pt>
                <c:pt idx="5631">
                  <c:v>5800000</c:v>
                </c:pt>
                <c:pt idx="5632">
                  <c:v>4950000</c:v>
                </c:pt>
                <c:pt idx="5633">
                  <c:v>4500000</c:v>
                </c:pt>
                <c:pt idx="5634">
                  <c:v>4175000</c:v>
                </c:pt>
                <c:pt idx="5635">
                  <c:v>3840000</c:v>
                </c:pt>
                <c:pt idx="5636">
                  <c:v>3540000</c:v>
                </c:pt>
                <c:pt idx="5637">
                  <c:v>3450000</c:v>
                </c:pt>
                <c:pt idx="5638">
                  <c:v>3120000</c:v>
                </c:pt>
                <c:pt idx="5639">
                  <c:v>2720000</c:v>
                </c:pt>
                <c:pt idx="5640">
                  <c:v>2640000</c:v>
                </c:pt>
                <c:pt idx="5641">
                  <c:v>2600000</c:v>
                </c:pt>
                <c:pt idx="5642">
                  <c:v>2450000</c:v>
                </c:pt>
                <c:pt idx="5643">
                  <c:v>2200000</c:v>
                </c:pt>
                <c:pt idx="5644">
                  <c:v>2100000</c:v>
                </c:pt>
                <c:pt idx="5645">
                  <c:v>2100000</c:v>
                </c:pt>
                <c:pt idx="5646">
                  <c:v>2000000</c:v>
                </c:pt>
                <c:pt idx="5647">
                  <c:v>1740000</c:v>
                </c:pt>
                <c:pt idx="5648">
                  <c:v>1680000</c:v>
                </c:pt>
                <c:pt idx="5649">
                  <c:v>1620000</c:v>
                </c:pt>
                <c:pt idx="5650">
                  <c:v>1500000</c:v>
                </c:pt>
                <c:pt idx="5651">
                  <c:v>1500000</c:v>
                </c:pt>
                <c:pt idx="5652">
                  <c:v>1500000</c:v>
                </c:pt>
                <c:pt idx="5653">
                  <c:v>1280000</c:v>
                </c:pt>
                <c:pt idx="5654">
                  <c:v>1280000</c:v>
                </c:pt>
                <c:pt idx="5655">
                  <c:v>1225000</c:v>
                </c:pt>
                <c:pt idx="5656">
                  <c:v>1200000</c:v>
                </c:pt>
                <c:pt idx="5657">
                  <c:v>1200000</c:v>
                </c:pt>
                <c:pt idx="5658">
                  <c:v>1150000</c:v>
                </c:pt>
                <c:pt idx="5659">
                  <c:v>1150000</c:v>
                </c:pt>
                <c:pt idx="5660">
                  <c:v>1120000</c:v>
                </c:pt>
                <c:pt idx="5661">
                  <c:v>1000000</c:v>
                </c:pt>
                <c:pt idx="5662">
                  <c:v>960000</c:v>
                </c:pt>
                <c:pt idx="5663">
                  <c:v>910000</c:v>
                </c:pt>
                <c:pt idx="5664">
                  <c:v>910000</c:v>
                </c:pt>
                <c:pt idx="5665">
                  <c:v>880000</c:v>
                </c:pt>
                <c:pt idx="5666">
                  <c:v>820000</c:v>
                </c:pt>
                <c:pt idx="5667">
                  <c:v>720000</c:v>
                </c:pt>
                <c:pt idx="5668">
                  <c:v>720000</c:v>
                </c:pt>
                <c:pt idx="5669">
                  <c:v>700000</c:v>
                </c:pt>
                <c:pt idx="5670">
                  <c:v>670000</c:v>
                </c:pt>
                <c:pt idx="5671">
                  <c:v>640000</c:v>
                </c:pt>
                <c:pt idx="5672">
                  <c:v>630000</c:v>
                </c:pt>
                <c:pt idx="5673">
                  <c:v>600000</c:v>
                </c:pt>
                <c:pt idx="5674">
                  <c:v>600000</c:v>
                </c:pt>
                <c:pt idx="5675">
                  <c:v>560000</c:v>
                </c:pt>
                <c:pt idx="5676">
                  <c:v>500000</c:v>
                </c:pt>
                <c:pt idx="5677">
                  <c:v>500000</c:v>
                </c:pt>
                <c:pt idx="5678">
                  <c:v>420000</c:v>
                </c:pt>
                <c:pt idx="5679">
                  <c:v>400000</c:v>
                </c:pt>
                <c:pt idx="5680">
                  <c:v>400000</c:v>
                </c:pt>
                <c:pt idx="5681">
                  <c:v>400000</c:v>
                </c:pt>
                <c:pt idx="5682">
                  <c:v>320000</c:v>
                </c:pt>
                <c:pt idx="5683">
                  <c:v>300000</c:v>
                </c:pt>
                <c:pt idx="5684">
                  <c:v>300000</c:v>
                </c:pt>
                <c:pt idx="5685">
                  <c:v>300000</c:v>
                </c:pt>
                <c:pt idx="5686">
                  <c:v>280000</c:v>
                </c:pt>
                <c:pt idx="5687">
                  <c:v>280000</c:v>
                </c:pt>
                <c:pt idx="5688">
                  <c:v>280000</c:v>
                </c:pt>
                <c:pt idx="5689">
                  <c:v>180000</c:v>
                </c:pt>
                <c:pt idx="5690">
                  <c:v>160000</c:v>
                </c:pt>
                <c:pt idx="5691">
                  <c:v>160000</c:v>
                </c:pt>
                <c:pt idx="5692">
                  <c:v>120000</c:v>
                </c:pt>
                <c:pt idx="5693">
                  <c:v>100000</c:v>
                </c:pt>
                <c:pt idx="5694">
                  <c:v>87909998</c:v>
                </c:pt>
                <c:pt idx="5695">
                  <c:v>69000000</c:v>
                </c:pt>
                <c:pt idx="5696">
                  <c:v>51150000</c:v>
                </c:pt>
                <c:pt idx="5697">
                  <c:v>49350000</c:v>
                </c:pt>
                <c:pt idx="5698">
                  <c:v>24770000</c:v>
                </c:pt>
                <c:pt idx="5699">
                  <c:v>21120000</c:v>
                </c:pt>
                <c:pt idx="5700">
                  <c:v>21000000</c:v>
                </c:pt>
                <c:pt idx="5701">
                  <c:v>20250000</c:v>
                </c:pt>
                <c:pt idx="5702">
                  <c:v>16350000</c:v>
                </c:pt>
                <c:pt idx="5703">
                  <c:v>16040000</c:v>
                </c:pt>
                <c:pt idx="5704">
                  <c:v>15300000</c:v>
                </c:pt>
                <c:pt idx="5705">
                  <c:v>14350000</c:v>
                </c:pt>
                <c:pt idx="5706">
                  <c:v>13650000</c:v>
                </c:pt>
                <c:pt idx="5707">
                  <c:v>12155000</c:v>
                </c:pt>
                <c:pt idx="5708">
                  <c:v>12120000</c:v>
                </c:pt>
                <c:pt idx="5709">
                  <c:v>10700000</c:v>
                </c:pt>
                <c:pt idx="5710">
                  <c:v>9800000</c:v>
                </c:pt>
                <c:pt idx="5711">
                  <c:v>9200000</c:v>
                </c:pt>
                <c:pt idx="5712">
                  <c:v>8360000</c:v>
                </c:pt>
                <c:pt idx="5713">
                  <c:v>8130000</c:v>
                </c:pt>
                <c:pt idx="5714">
                  <c:v>7500000</c:v>
                </c:pt>
                <c:pt idx="5715">
                  <c:v>7350000</c:v>
                </c:pt>
                <c:pt idx="5716">
                  <c:v>7280000</c:v>
                </c:pt>
                <c:pt idx="5717">
                  <c:v>6960000</c:v>
                </c:pt>
                <c:pt idx="5718">
                  <c:v>6840000</c:v>
                </c:pt>
                <c:pt idx="5719">
                  <c:v>6500000</c:v>
                </c:pt>
                <c:pt idx="5720">
                  <c:v>6200000</c:v>
                </c:pt>
                <c:pt idx="5721">
                  <c:v>6200000</c:v>
                </c:pt>
                <c:pt idx="5722">
                  <c:v>6000000</c:v>
                </c:pt>
                <c:pt idx="5723">
                  <c:v>5700000</c:v>
                </c:pt>
                <c:pt idx="5724">
                  <c:v>5500000</c:v>
                </c:pt>
                <c:pt idx="5725">
                  <c:v>5040000</c:v>
                </c:pt>
                <c:pt idx="5726">
                  <c:v>4900000</c:v>
                </c:pt>
                <c:pt idx="5727">
                  <c:v>4800000</c:v>
                </c:pt>
                <c:pt idx="5728">
                  <c:v>4240000</c:v>
                </c:pt>
                <c:pt idx="5729">
                  <c:v>4240000</c:v>
                </c:pt>
                <c:pt idx="5730">
                  <c:v>4080000</c:v>
                </c:pt>
                <c:pt idx="5731">
                  <c:v>3840000</c:v>
                </c:pt>
                <c:pt idx="5732">
                  <c:v>3700000</c:v>
                </c:pt>
                <c:pt idx="5733">
                  <c:v>3320000</c:v>
                </c:pt>
                <c:pt idx="5734">
                  <c:v>3300000</c:v>
                </c:pt>
                <c:pt idx="5735">
                  <c:v>3120000</c:v>
                </c:pt>
                <c:pt idx="5736">
                  <c:v>3100000</c:v>
                </c:pt>
                <c:pt idx="5737">
                  <c:v>2720000</c:v>
                </c:pt>
                <c:pt idx="5738">
                  <c:v>2660000</c:v>
                </c:pt>
                <c:pt idx="5739">
                  <c:v>2350000</c:v>
                </c:pt>
                <c:pt idx="5740">
                  <c:v>2100000</c:v>
                </c:pt>
                <c:pt idx="5741">
                  <c:v>1800000</c:v>
                </c:pt>
                <c:pt idx="5742">
                  <c:v>1760000</c:v>
                </c:pt>
                <c:pt idx="5743">
                  <c:v>1760000</c:v>
                </c:pt>
                <c:pt idx="5744">
                  <c:v>1700000</c:v>
                </c:pt>
                <c:pt idx="5745">
                  <c:v>1680000</c:v>
                </c:pt>
                <c:pt idx="5746">
                  <c:v>1620000</c:v>
                </c:pt>
                <c:pt idx="5747">
                  <c:v>1500000</c:v>
                </c:pt>
                <c:pt idx="5748">
                  <c:v>1500000</c:v>
                </c:pt>
                <c:pt idx="5749">
                  <c:v>1440000</c:v>
                </c:pt>
                <c:pt idx="5750">
                  <c:v>1440000</c:v>
                </c:pt>
                <c:pt idx="5751">
                  <c:v>1400000</c:v>
                </c:pt>
                <c:pt idx="5752">
                  <c:v>1400000</c:v>
                </c:pt>
                <c:pt idx="5753">
                  <c:v>1360000</c:v>
                </c:pt>
                <c:pt idx="5754">
                  <c:v>1300000</c:v>
                </c:pt>
                <c:pt idx="5755">
                  <c:v>1260000</c:v>
                </c:pt>
                <c:pt idx="5756">
                  <c:v>1120000</c:v>
                </c:pt>
                <c:pt idx="5757">
                  <c:v>1100000</c:v>
                </c:pt>
                <c:pt idx="5758">
                  <c:v>1020000</c:v>
                </c:pt>
                <c:pt idx="5759">
                  <c:v>1020000</c:v>
                </c:pt>
                <c:pt idx="5760">
                  <c:v>980000</c:v>
                </c:pt>
                <c:pt idx="5761">
                  <c:v>960000</c:v>
                </c:pt>
                <c:pt idx="5762">
                  <c:v>750000</c:v>
                </c:pt>
                <c:pt idx="5763">
                  <c:v>720000</c:v>
                </c:pt>
                <c:pt idx="5764">
                  <c:v>720000</c:v>
                </c:pt>
                <c:pt idx="5765">
                  <c:v>680000</c:v>
                </c:pt>
                <c:pt idx="5766">
                  <c:v>560000</c:v>
                </c:pt>
                <c:pt idx="5767">
                  <c:v>500000</c:v>
                </c:pt>
                <c:pt idx="5768">
                  <c:v>500000</c:v>
                </c:pt>
                <c:pt idx="5769">
                  <c:v>480000</c:v>
                </c:pt>
                <c:pt idx="5770">
                  <c:v>480000</c:v>
                </c:pt>
                <c:pt idx="5771">
                  <c:v>480000</c:v>
                </c:pt>
                <c:pt idx="5772">
                  <c:v>450000</c:v>
                </c:pt>
                <c:pt idx="5773">
                  <c:v>420000</c:v>
                </c:pt>
                <c:pt idx="5774">
                  <c:v>400000</c:v>
                </c:pt>
                <c:pt idx="5775">
                  <c:v>360000</c:v>
                </c:pt>
                <c:pt idx="5776">
                  <c:v>360000</c:v>
                </c:pt>
                <c:pt idx="5777">
                  <c:v>280000</c:v>
                </c:pt>
                <c:pt idx="5778">
                  <c:v>120000</c:v>
                </c:pt>
                <c:pt idx="5779">
                  <c:v>86630000</c:v>
                </c:pt>
                <c:pt idx="5780">
                  <c:v>84300000</c:v>
                </c:pt>
                <c:pt idx="5781">
                  <c:v>47850000</c:v>
                </c:pt>
                <c:pt idx="5782">
                  <c:v>43650000</c:v>
                </c:pt>
                <c:pt idx="5783">
                  <c:v>26550000</c:v>
                </c:pt>
                <c:pt idx="5784">
                  <c:v>23250000</c:v>
                </c:pt>
                <c:pt idx="5785">
                  <c:v>20400000</c:v>
                </c:pt>
                <c:pt idx="5786">
                  <c:v>18480000</c:v>
                </c:pt>
                <c:pt idx="5787">
                  <c:v>17700000</c:v>
                </c:pt>
                <c:pt idx="5788">
                  <c:v>17160000</c:v>
                </c:pt>
                <c:pt idx="5789">
                  <c:v>15300000</c:v>
                </c:pt>
                <c:pt idx="5790">
                  <c:v>13800000</c:v>
                </c:pt>
                <c:pt idx="5791">
                  <c:v>12800000</c:v>
                </c:pt>
                <c:pt idx="5792">
                  <c:v>12205000</c:v>
                </c:pt>
                <c:pt idx="5793">
                  <c:v>10480000</c:v>
                </c:pt>
                <c:pt idx="5794">
                  <c:v>7650000</c:v>
                </c:pt>
                <c:pt idx="5795">
                  <c:v>7280000</c:v>
                </c:pt>
                <c:pt idx="5796">
                  <c:v>7080000</c:v>
                </c:pt>
                <c:pt idx="5797">
                  <c:v>6500000</c:v>
                </c:pt>
                <c:pt idx="5798">
                  <c:v>5820000</c:v>
                </c:pt>
                <c:pt idx="5799">
                  <c:v>5400000</c:v>
                </c:pt>
                <c:pt idx="5800">
                  <c:v>5000000</c:v>
                </c:pt>
                <c:pt idx="5801">
                  <c:v>4720000</c:v>
                </c:pt>
                <c:pt idx="5802">
                  <c:v>4560000</c:v>
                </c:pt>
                <c:pt idx="5803">
                  <c:v>4550000</c:v>
                </c:pt>
                <c:pt idx="5804">
                  <c:v>4440000</c:v>
                </c:pt>
                <c:pt idx="5805">
                  <c:v>4320000</c:v>
                </c:pt>
                <c:pt idx="5806">
                  <c:v>4000000</c:v>
                </c:pt>
                <c:pt idx="5807">
                  <c:v>3680000</c:v>
                </c:pt>
                <c:pt idx="5808">
                  <c:v>3400000</c:v>
                </c:pt>
                <c:pt idx="5809">
                  <c:v>3360000</c:v>
                </c:pt>
                <c:pt idx="5810">
                  <c:v>3200000</c:v>
                </c:pt>
                <c:pt idx="5811">
                  <c:v>3200000</c:v>
                </c:pt>
                <c:pt idx="5812">
                  <c:v>3120000</c:v>
                </c:pt>
                <c:pt idx="5813">
                  <c:v>3000000</c:v>
                </c:pt>
                <c:pt idx="5814">
                  <c:v>2940000</c:v>
                </c:pt>
                <c:pt idx="5815">
                  <c:v>2600000</c:v>
                </c:pt>
                <c:pt idx="5816">
                  <c:v>2600000</c:v>
                </c:pt>
                <c:pt idx="5817">
                  <c:v>2600000</c:v>
                </c:pt>
                <c:pt idx="5818">
                  <c:v>2480000</c:v>
                </c:pt>
                <c:pt idx="5819">
                  <c:v>2400000</c:v>
                </c:pt>
                <c:pt idx="5820">
                  <c:v>2240000</c:v>
                </c:pt>
                <c:pt idx="5821">
                  <c:v>2200000</c:v>
                </c:pt>
                <c:pt idx="5822">
                  <c:v>2100000</c:v>
                </c:pt>
                <c:pt idx="5823">
                  <c:v>2030000</c:v>
                </c:pt>
                <c:pt idx="5824">
                  <c:v>2000000</c:v>
                </c:pt>
                <c:pt idx="5825">
                  <c:v>1960000</c:v>
                </c:pt>
                <c:pt idx="5826">
                  <c:v>1840000</c:v>
                </c:pt>
                <c:pt idx="5827">
                  <c:v>1840000</c:v>
                </c:pt>
                <c:pt idx="5828">
                  <c:v>1750000</c:v>
                </c:pt>
                <c:pt idx="5829">
                  <c:v>1500000</c:v>
                </c:pt>
                <c:pt idx="5830">
                  <c:v>1500000</c:v>
                </c:pt>
                <c:pt idx="5831">
                  <c:v>1500000</c:v>
                </c:pt>
                <c:pt idx="5832">
                  <c:v>1470000</c:v>
                </c:pt>
                <c:pt idx="5833">
                  <c:v>1440000</c:v>
                </c:pt>
                <c:pt idx="5834">
                  <c:v>1350000</c:v>
                </c:pt>
                <c:pt idx="5835">
                  <c:v>1330000</c:v>
                </c:pt>
                <c:pt idx="5836">
                  <c:v>1280000</c:v>
                </c:pt>
                <c:pt idx="5837">
                  <c:v>1200000</c:v>
                </c:pt>
                <c:pt idx="5838">
                  <c:v>1190000</c:v>
                </c:pt>
                <c:pt idx="5839">
                  <c:v>1190000</c:v>
                </c:pt>
                <c:pt idx="5840">
                  <c:v>1160000</c:v>
                </c:pt>
                <c:pt idx="5841">
                  <c:v>1100000</c:v>
                </c:pt>
                <c:pt idx="5842">
                  <c:v>1040000</c:v>
                </c:pt>
                <c:pt idx="5843">
                  <c:v>960000</c:v>
                </c:pt>
                <c:pt idx="5844">
                  <c:v>900000</c:v>
                </c:pt>
                <c:pt idx="5845">
                  <c:v>900000</c:v>
                </c:pt>
                <c:pt idx="5846">
                  <c:v>880000</c:v>
                </c:pt>
                <c:pt idx="5847">
                  <c:v>840000</c:v>
                </c:pt>
                <c:pt idx="5848">
                  <c:v>780000</c:v>
                </c:pt>
                <c:pt idx="5849">
                  <c:v>760000</c:v>
                </c:pt>
                <c:pt idx="5850">
                  <c:v>720000</c:v>
                </c:pt>
                <c:pt idx="5851">
                  <c:v>700000</c:v>
                </c:pt>
                <c:pt idx="5852">
                  <c:v>700000</c:v>
                </c:pt>
                <c:pt idx="5853">
                  <c:v>690000</c:v>
                </c:pt>
                <c:pt idx="5854">
                  <c:v>640000</c:v>
                </c:pt>
                <c:pt idx="5855">
                  <c:v>600000</c:v>
                </c:pt>
                <c:pt idx="5856">
                  <c:v>560000</c:v>
                </c:pt>
                <c:pt idx="5857">
                  <c:v>560000</c:v>
                </c:pt>
                <c:pt idx="5858">
                  <c:v>540000</c:v>
                </c:pt>
                <c:pt idx="5859">
                  <c:v>500000</c:v>
                </c:pt>
                <c:pt idx="5860">
                  <c:v>300000</c:v>
                </c:pt>
                <c:pt idx="5861">
                  <c:v>300000</c:v>
                </c:pt>
                <c:pt idx="5862">
                  <c:v>280000</c:v>
                </c:pt>
                <c:pt idx="5863">
                  <c:v>240000</c:v>
                </c:pt>
                <c:pt idx="5864">
                  <c:v>240000</c:v>
                </c:pt>
                <c:pt idx="5865">
                  <c:v>240000</c:v>
                </c:pt>
                <c:pt idx="5866">
                  <c:v>200000</c:v>
                </c:pt>
                <c:pt idx="5867">
                  <c:v>160000</c:v>
                </c:pt>
                <c:pt idx="5868">
                  <c:v>120000</c:v>
                </c:pt>
                <c:pt idx="5869">
                  <c:v>44250000</c:v>
                </c:pt>
                <c:pt idx="5870">
                  <c:v>40310000</c:v>
                </c:pt>
                <c:pt idx="5871">
                  <c:v>26350000</c:v>
                </c:pt>
                <c:pt idx="5872">
                  <c:v>24600000</c:v>
                </c:pt>
                <c:pt idx="5873">
                  <c:v>22100000</c:v>
                </c:pt>
                <c:pt idx="5874">
                  <c:v>20400000</c:v>
                </c:pt>
                <c:pt idx="5875">
                  <c:v>15480000</c:v>
                </c:pt>
                <c:pt idx="5876">
                  <c:v>12600000</c:v>
                </c:pt>
                <c:pt idx="5877">
                  <c:v>11270000</c:v>
                </c:pt>
                <c:pt idx="5878">
                  <c:v>9920000</c:v>
                </c:pt>
                <c:pt idx="5879">
                  <c:v>9090000</c:v>
                </c:pt>
                <c:pt idx="5880">
                  <c:v>8400000</c:v>
                </c:pt>
                <c:pt idx="5881">
                  <c:v>7500000</c:v>
                </c:pt>
                <c:pt idx="5882">
                  <c:v>6650000</c:v>
                </c:pt>
                <c:pt idx="5883">
                  <c:v>6450000</c:v>
                </c:pt>
                <c:pt idx="5884">
                  <c:v>5520000</c:v>
                </c:pt>
                <c:pt idx="5885">
                  <c:v>5460000</c:v>
                </c:pt>
                <c:pt idx="5886">
                  <c:v>5400000</c:v>
                </c:pt>
                <c:pt idx="5887">
                  <c:v>5280000</c:v>
                </c:pt>
                <c:pt idx="5888">
                  <c:v>5100000</c:v>
                </c:pt>
                <c:pt idx="5889">
                  <c:v>4660000</c:v>
                </c:pt>
                <c:pt idx="5890">
                  <c:v>4560000</c:v>
                </c:pt>
                <c:pt idx="5891">
                  <c:v>4320000</c:v>
                </c:pt>
                <c:pt idx="5892">
                  <c:v>4200000</c:v>
                </c:pt>
                <c:pt idx="5893">
                  <c:v>4200000</c:v>
                </c:pt>
                <c:pt idx="5894">
                  <c:v>4200000</c:v>
                </c:pt>
                <c:pt idx="5895">
                  <c:v>3900000</c:v>
                </c:pt>
                <c:pt idx="5896">
                  <c:v>3800000</c:v>
                </c:pt>
                <c:pt idx="5897">
                  <c:v>3750000</c:v>
                </c:pt>
                <c:pt idx="5898">
                  <c:v>3600000</c:v>
                </c:pt>
                <c:pt idx="5899">
                  <c:v>3360000</c:v>
                </c:pt>
                <c:pt idx="5900">
                  <c:v>3350000</c:v>
                </c:pt>
                <c:pt idx="5901">
                  <c:v>3000000</c:v>
                </c:pt>
                <c:pt idx="5902">
                  <c:v>3000000</c:v>
                </c:pt>
                <c:pt idx="5903">
                  <c:v>2880000</c:v>
                </c:pt>
                <c:pt idx="5904">
                  <c:v>2590000</c:v>
                </c:pt>
                <c:pt idx="5905">
                  <c:v>2340000</c:v>
                </c:pt>
                <c:pt idx="5906">
                  <c:v>2300000</c:v>
                </c:pt>
                <c:pt idx="5907">
                  <c:v>1920000</c:v>
                </c:pt>
                <c:pt idx="5908">
                  <c:v>1900000</c:v>
                </c:pt>
                <c:pt idx="5909">
                  <c:v>1840000</c:v>
                </c:pt>
                <c:pt idx="5910">
                  <c:v>1800000</c:v>
                </c:pt>
                <c:pt idx="5911">
                  <c:v>1760000</c:v>
                </c:pt>
                <c:pt idx="5912">
                  <c:v>1750000</c:v>
                </c:pt>
                <c:pt idx="5913">
                  <c:v>1700000</c:v>
                </c:pt>
                <c:pt idx="5914">
                  <c:v>1680000</c:v>
                </c:pt>
                <c:pt idx="5915">
                  <c:v>1550000</c:v>
                </c:pt>
                <c:pt idx="5916">
                  <c:v>1540000</c:v>
                </c:pt>
                <c:pt idx="5917">
                  <c:v>1400000</c:v>
                </c:pt>
                <c:pt idx="5918">
                  <c:v>1400000</c:v>
                </c:pt>
                <c:pt idx="5919">
                  <c:v>1350000</c:v>
                </c:pt>
                <c:pt idx="5920">
                  <c:v>1300000</c:v>
                </c:pt>
                <c:pt idx="5921">
                  <c:v>1280000</c:v>
                </c:pt>
                <c:pt idx="5922">
                  <c:v>1280000</c:v>
                </c:pt>
                <c:pt idx="5923">
                  <c:v>1260000</c:v>
                </c:pt>
                <c:pt idx="5924">
                  <c:v>1250000</c:v>
                </c:pt>
                <c:pt idx="5925">
                  <c:v>1120000</c:v>
                </c:pt>
                <c:pt idx="5926">
                  <c:v>1080000</c:v>
                </c:pt>
                <c:pt idx="5927">
                  <c:v>1080000</c:v>
                </c:pt>
                <c:pt idx="5928">
                  <c:v>1040000</c:v>
                </c:pt>
                <c:pt idx="5929">
                  <c:v>1040000</c:v>
                </c:pt>
                <c:pt idx="5930">
                  <c:v>1000000</c:v>
                </c:pt>
                <c:pt idx="5931">
                  <c:v>1000000</c:v>
                </c:pt>
                <c:pt idx="5932">
                  <c:v>960000</c:v>
                </c:pt>
                <c:pt idx="5933">
                  <c:v>960000</c:v>
                </c:pt>
                <c:pt idx="5934">
                  <c:v>880000</c:v>
                </c:pt>
                <c:pt idx="5935">
                  <c:v>800000</c:v>
                </c:pt>
                <c:pt idx="5936">
                  <c:v>720000</c:v>
                </c:pt>
                <c:pt idx="5937">
                  <c:v>700000</c:v>
                </c:pt>
                <c:pt idx="5938">
                  <c:v>700000</c:v>
                </c:pt>
                <c:pt idx="5939">
                  <c:v>660000</c:v>
                </c:pt>
                <c:pt idx="5940">
                  <c:v>640000</c:v>
                </c:pt>
                <c:pt idx="5941">
                  <c:v>640000</c:v>
                </c:pt>
                <c:pt idx="5942">
                  <c:v>630000</c:v>
                </c:pt>
                <c:pt idx="5943">
                  <c:v>600000</c:v>
                </c:pt>
                <c:pt idx="5944">
                  <c:v>600000</c:v>
                </c:pt>
                <c:pt idx="5945">
                  <c:v>560000</c:v>
                </c:pt>
                <c:pt idx="5946">
                  <c:v>490000</c:v>
                </c:pt>
                <c:pt idx="5947">
                  <c:v>420000</c:v>
                </c:pt>
                <c:pt idx="5948">
                  <c:v>400000</c:v>
                </c:pt>
                <c:pt idx="5949">
                  <c:v>400000</c:v>
                </c:pt>
                <c:pt idx="5950">
                  <c:v>360000</c:v>
                </c:pt>
                <c:pt idx="5951">
                  <c:v>350000</c:v>
                </c:pt>
                <c:pt idx="5952">
                  <c:v>240000</c:v>
                </c:pt>
                <c:pt idx="5953">
                  <c:v>150000</c:v>
                </c:pt>
                <c:pt idx="5954">
                  <c:v>140000</c:v>
                </c:pt>
                <c:pt idx="5955">
                  <c:v>120000</c:v>
                </c:pt>
                <c:pt idx="5956">
                  <c:v>120000</c:v>
                </c:pt>
                <c:pt idx="5957">
                  <c:v>76640000</c:v>
                </c:pt>
                <c:pt idx="5958">
                  <c:v>61440000</c:v>
                </c:pt>
                <c:pt idx="5959">
                  <c:v>42000000</c:v>
                </c:pt>
                <c:pt idx="5960">
                  <c:v>32000000</c:v>
                </c:pt>
                <c:pt idx="5961">
                  <c:v>28160000</c:v>
                </c:pt>
                <c:pt idx="5962">
                  <c:v>26110000</c:v>
                </c:pt>
                <c:pt idx="5963">
                  <c:v>23840000</c:v>
                </c:pt>
                <c:pt idx="5964">
                  <c:v>22560000</c:v>
                </c:pt>
                <c:pt idx="5965">
                  <c:v>21550000</c:v>
                </c:pt>
                <c:pt idx="5966">
                  <c:v>20400000</c:v>
                </c:pt>
                <c:pt idx="5967">
                  <c:v>18650000</c:v>
                </c:pt>
                <c:pt idx="5968">
                  <c:v>18100000</c:v>
                </c:pt>
                <c:pt idx="5969">
                  <c:v>17520000</c:v>
                </c:pt>
                <c:pt idx="5970">
                  <c:v>17080000</c:v>
                </c:pt>
                <c:pt idx="5971">
                  <c:v>16200000</c:v>
                </c:pt>
                <c:pt idx="5972">
                  <c:v>14320000</c:v>
                </c:pt>
                <c:pt idx="5973">
                  <c:v>14320000</c:v>
                </c:pt>
                <c:pt idx="5974">
                  <c:v>13280000</c:v>
                </c:pt>
                <c:pt idx="5975">
                  <c:v>13140000</c:v>
                </c:pt>
                <c:pt idx="5976">
                  <c:v>12040000</c:v>
                </c:pt>
                <c:pt idx="5977">
                  <c:v>11520000</c:v>
                </c:pt>
                <c:pt idx="5978">
                  <c:v>11500000</c:v>
                </c:pt>
                <c:pt idx="5979">
                  <c:v>11050000</c:v>
                </c:pt>
                <c:pt idx="5980">
                  <c:v>10720000</c:v>
                </c:pt>
                <c:pt idx="5981">
                  <c:v>10560000</c:v>
                </c:pt>
                <c:pt idx="5982">
                  <c:v>10200000</c:v>
                </c:pt>
                <c:pt idx="5983">
                  <c:v>9000000</c:v>
                </c:pt>
                <c:pt idx="5984">
                  <c:v>8040000</c:v>
                </c:pt>
                <c:pt idx="5985">
                  <c:v>7640000</c:v>
                </c:pt>
                <c:pt idx="5986">
                  <c:v>7500000</c:v>
                </c:pt>
                <c:pt idx="5987">
                  <c:v>6120000</c:v>
                </c:pt>
                <c:pt idx="5988">
                  <c:v>5940000</c:v>
                </c:pt>
                <c:pt idx="5989">
                  <c:v>5800000</c:v>
                </c:pt>
                <c:pt idx="5990">
                  <c:v>5520000</c:v>
                </c:pt>
                <c:pt idx="5991">
                  <c:v>5440000</c:v>
                </c:pt>
                <c:pt idx="5992">
                  <c:v>5000000</c:v>
                </c:pt>
                <c:pt idx="5993">
                  <c:v>4960000</c:v>
                </c:pt>
                <c:pt idx="5994">
                  <c:v>4900000</c:v>
                </c:pt>
                <c:pt idx="5995">
                  <c:v>4840000</c:v>
                </c:pt>
                <c:pt idx="5996">
                  <c:v>4640000</c:v>
                </c:pt>
                <c:pt idx="5997">
                  <c:v>4500000</c:v>
                </c:pt>
                <c:pt idx="5998">
                  <c:v>4480000</c:v>
                </c:pt>
                <c:pt idx="5999">
                  <c:v>4400000</c:v>
                </c:pt>
                <c:pt idx="6000">
                  <c:v>4320000</c:v>
                </c:pt>
                <c:pt idx="6001">
                  <c:v>4260000</c:v>
                </c:pt>
                <c:pt idx="6002">
                  <c:v>4200000</c:v>
                </c:pt>
                <c:pt idx="6003">
                  <c:v>4170000</c:v>
                </c:pt>
                <c:pt idx="6004">
                  <c:v>3950000</c:v>
                </c:pt>
                <c:pt idx="6005">
                  <c:v>3920000</c:v>
                </c:pt>
                <c:pt idx="6006">
                  <c:v>3815000</c:v>
                </c:pt>
                <c:pt idx="6007">
                  <c:v>3720000</c:v>
                </c:pt>
                <c:pt idx="6008">
                  <c:v>3630000</c:v>
                </c:pt>
                <c:pt idx="6009">
                  <c:v>3320000</c:v>
                </c:pt>
                <c:pt idx="6010">
                  <c:v>2870000</c:v>
                </c:pt>
                <c:pt idx="6011">
                  <c:v>2770000</c:v>
                </c:pt>
                <c:pt idx="6012">
                  <c:v>2500000</c:v>
                </c:pt>
                <c:pt idx="6013">
                  <c:v>2300000</c:v>
                </c:pt>
                <c:pt idx="6014">
                  <c:v>2275000</c:v>
                </c:pt>
                <c:pt idx="6015">
                  <c:v>2120000</c:v>
                </c:pt>
                <c:pt idx="6016">
                  <c:v>2100000</c:v>
                </c:pt>
                <c:pt idx="6017">
                  <c:v>2000000</c:v>
                </c:pt>
                <c:pt idx="6018">
                  <c:v>1920000</c:v>
                </c:pt>
                <c:pt idx="6019">
                  <c:v>1800000</c:v>
                </c:pt>
                <c:pt idx="6020">
                  <c:v>1740000</c:v>
                </c:pt>
                <c:pt idx="6021">
                  <c:v>1720000</c:v>
                </c:pt>
                <c:pt idx="6022">
                  <c:v>1680000</c:v>
                </c:pt>
                <c:pt idx="6023">
                  <c:v>1680000</c:v>
                </c:pt>
                <c:pt idx="6024">
                  <c:v>1600000</c:v>
                </c:pt>
                <c:pt idx="6025">
                  <c:v>1590000</c:v>
                </c:pt>
                <c:pt idx="6026">
                  <c:v>1520000</c:v>
                </c:pt>
                <c:pt idx="6027">
                  <c:v>1520000</c:v>
                </c:pt>
                <c:pt idx="6028">
                  <c:v>1290000</c:v>
                </c:pt>
                <c:pt idx="6029">
                  <c:v>1280000</c:v>
                </c:pt>
                <c:pt idx="6030">
                  <c:v>1225000</c:v>
                </c:pt>
                <c:pt idx="6031">
                  <c:v>1200000</c:v>
                </c:pt>
                <c:pt idx="6032">
                  <c:v>960000</c:v>
                </c:pt>
                <c:pt idx="6033">
                  <c:v>910000</c:v>
                </c:pt>
                <c:pt idx="6034">
                  <c:v>810000</c:v>
                </c:pt>
                <c:pt idx="6035">
                  <c:v>805000</c:v>
                </c:pt>
                <c:pt idx="6036">
                  <c:v>760000</c:v>
                </c:pt>
                <c:pt idx="6037">
                  <c:v>760000</c:v>
                </c:pt>
                <c:pt idx="6038">
                  <c:v>640000</c:v>
                </c:pt>
                <c:pt idx="6039">
                  <c:v>600000</c:v>
                </c:pt>
                <c:pt idx="6040">
                  <c:v>540000</c:v>
                </c:pt>
                <c:pt idx="6041">
                  <c:v>540000</c:v>
                </c:pt>
                <c:pt idx="6042">
                  <c:v>480000</c:v>
                </c:pt>
                <c:pt idx="6043">
                  <c:v>420000</c:v>
                </c:pt>
                <c:pt idx="6044">
                  <c:v>245000</c:v>
                </c:pt>
                <c:pt idx="6045">
                  <c:v>38279999</c:v>
                </c:pt>
                <c:pt idx="6046">
                  <c:v>32850000</c:v>
                </c:pt>
                <c:pt idx="6047">
                  <c:v>23400000</c:v>
                </c:pt>
                <c:pt idx="6048">
                  <c:v>20850000</c:v>
                </c:pt>
                <c:pt idx="6049">
                  <c:v>13960000</c:v>
                </c:pt>
                <c:pt idx="6050">
                  <c:v>12600000</c:v>
                </c:pt>
                <c:pt idx="6051">
                  <c:v>11750000</c:v>
                </c:pt>
                <c:pt idx="6052">
                  <c:v>11500000</c:v>
                </c:pt>
                <c:pt idx="6053">
                  <c:v>11180000</c:v>
                </c:pt>
                <c:pt idx="6054">
                  <c:v>8100000</c:v>
                </c:pt>
                <c:pt idx="6055">
                  <c:v>8080000</c:v>
                </c:pt>
                <c:pt idx="6056">
                  <c:v>5880000</c:v>
                </c:pt>
                <c:pt idx="6057">
                  <c:v>5820000</c:v>
                </c:pt>
                <c:pt idx="6058">
                  <c:v>5110000</c:v>
                </c:pt>
                <c:pt idx="6059">
                  <c:v>5100000</c:v>
                </c:pt>
                <c:pt idx="6060">
                  <c:v>4920000</c:v>
                </c:pt>
                <c:pt idx="6061">
                  <c:v>4080000</c:v>
                </c:pt>
                <c:pt idx="6062">
                  <c:v>3960000</c:v>
                </c:pt>
                <c:pt idx="6063">
                  <c:v>3570000</c:v>
                </c:pt>
                <c:pt idx="6064">
                  <c:v>3500000</c:v>
                </c:pt>
                <c:pt idx="6065">
                  <c:v>3400000</c:v>
                </c:pt>
                <c:pt idx="6066">
                  <c:v>3240000</c:v>
                </c:pt>
                <c:pt idx="6067">
                  <c:v>3120000</c:v>
                </c:pt>
                <c:pt idx="6068">
                  <c:v>3000000</c:v>
                </c:pt>
                <c:pt idx="6069">
                  <c:v>2980000</c:v>
                </c:pt>
                <c:pt idx="6070">
                  <c:v>2500000</c:v>
                </c:pt>
                <c:pt idx="6071">
                  <c:v>2500000</c:v>
                </c:pt>
                <c:pt idx="6072">
                  <c:v>2360000</c:v>
                </c:pt>
                <c:pt idx="6073">
                  <c:v>2350000</c:v>
                </c:pt>
                <c:pt idx="6074">
                  <c:v>2100000</c:v>
                </c:pt>
                <c:pt idx="6075">
                  <c:v>2000000</c:v>
                </c:pt>
                <c:pt idx="6076">
                  <c:v>2000000</c:v>
                </c:pt>
                <c:pt idx="6077">
                  <c:v>1995000</c:v>
                </c:pt>
                <c:pt idx="6078">
                  <c:v>1920000</c:v>
                </c:pt>
                <c:pt idx="6079">
                  <c:v>1900000</c:v>
                </c:pt>
                <c:pt idx="6080">
                  <c:v>1840000</c:v>
                </c:pt>
                <c:pt idx="6081">
                  <c:v>1800000</c:v>
                </c:pt>
                <c:pt idx="6082">
                  <c:v>1750000</c:v>
                </c:pt>
                <c:pt idx="6083">
                  <c:v>1530000</c:v>
                </c:pt>
                <c:pt idx="6084">
                  <c:v>1500000</c:v>
                </c:pt>
                <c:pt idx="6085">
                  <c:v>1440000</c:v>
                </c:pt>
                <c:pt idx="6086">
                  <c:v>1400000</c:v>
                </c:pt>
                <c:pt idx="6087">
                  <c:v>1360000</c:v>
                </c:pt>
                <c:pt idx="6088">
                  <c:v>1350000</c:v>
                </c:pt>
                <c:pt idx="6089">
                  <c:v>1300000</c:v>
                </c:pt>
                <c:pt idx="6090">
                  <c:v>1260000</c:v>
                </c:pt>
                <c:pt idx="6091">
                  <c:v>1200000</c:v>
                </c:pt>
                <c:pt idx="6092">
                  <c:v>1190000</c:v>
                </c:pt>
                <c:pt idx="6093">
                  <c:v>1160000</c:v>
                </c:pt>
                <c:pt idx="6094">
                  <c:v>960000</c:v>
                </c:pt>
                <c:pt idx="6095">
                  <c:v>910000</c:v>
                </c:pt>
                <c:pt idx="6096">
                  <c:v>900000</c:v>
                </c:pt>
                <c:pt idx="6097">
                  <c:v>900000</c:v>
                </c:pt>
                <c:pt idx="6098">
                  <c:v>880000</c:v>
                </c:pt>
                <c:pt idx="6099">
                  <c:v>720000</c:v>
                </c:pt>
                <c:pt idx="6100">
                  <c:v>700000</c:v>
                </c:pt>
                <c:pt idx="6101">
                  <c:v>700000</c:v>
                </c:pt>
                <c:pt idx="6102">
                  <c:v>700000</c:v>
                </c:pt>
                <c:pt idx="6103">
                  <c:v>560000</c:v>
                </c:pt>
                <c:pt idx="6104">
                  <c:v>560000</c:v>
                </c:pt>
                <c:pt idx="6105">
                  <c:v>540000</c:v>
                </c:pt>
                <c:pt idx="6106">
                  <c:v>480000</c:v>
                </c:pt>
                <c:pt idx="6107">
                  <c:v>480000</c:v>
                </c:pt>
                <c:pt idx="6108">
                  <c:v>480000</c:v>
                </c:pt>
                <c:pt idx="6109">
                  <c:v>480000</c:v>
                </c:pt>
                <c:pt idx="6110">
                  <c:v>420000</c:v>
                </c:pt>
                <c:pt idx="6111">
                  <c:v>400000</c:v>
                </c:pt>
                <c:pt idx="6112">
                  <c:v>400000</c:v>
                </c:pt>
                <c:pt idx="6113">
                  <c:v>350000</c:v>
                </c:pt>
                <c:pt idx="6114">
                  <c:v>320000</c:v>
                </c:pt>
                <c:pt idx="6115">
                  <c:v>300000</c:v>
                </c:pt>
                <c:pt idx="6116">
                  <c:v>250000</c:v>
                </c:pt>
                <c:pt idx="6117">
                  <c:v>200000</c:v>
                </c:pt>
                <c:pt idx="6118">
                  <c:v>180000</c:v>
                </c:pt>
                <c:pt idx="6119">
                  <c:v>150000</c:v>
                </c:pt>
                <c:pt idx="6120">
                  <c:v>120000</c:v>
                </c:pt>
                <c:pt idx="6121">
                  <c:v>100000</c:v>
                </c:pt>
                <c:pt idx="6122">
                  <c:v>80000</c:v>
                </c:pt>
                <c:pt idx="6123">
                  <c:v>45269999</c:v>
                </c:pt>
                <c:pt idx="6124">
                  <c:v>29100000</c:v>
                </c:pt>
                <c:pt idx="6125">
                  <c:v>24750000</c:v>
                </c:pt>
                <c:pt idx="6126">
                  <c:v>24000000</c:v>
                </c:pt>
                <c:pt idx="6127">
                  <c:v>15450000</c:v>
                </c:pt>
                <c:pt idx="6128">
                  <c:v>11160000</c:v>
                </c:pt>
                <c:pt idx="6129">
                  <c:v>10560000</c:v>
                </c:pt>
                <c:pt idx="6130">
                  <c:v>10150000</c:v>
                </c:pt>
                <c:pt idx="6131">
                  <c:v>9100000</c:v>
                </c:pt>
                <c:pt idx="6132">
                  <c:v>8870000</c:v>
                </c:pt>
                <c:pt idx="6133">
                  <c:v>8700000</c:v>
                </c:pt>
                <c:pt idx="6134">
                  <c:v>7500000</c:v>
                </c:pt>
                <c:pt idx="6135">
                  <c:v>7200000</c:v>
                </c:pt>
                <c:pt idx="6136">
                  <c:v>7190000</c:v>
                </c:pt>
                <c:pt idx="6137">
                  <c:v>6500000</c:v>
                </c:pt>
                <c:pt idx="6138">
                  <c:v>6360000</c:v>
                </c:pt>
                <c:pt idx="6139">
                  <c:v>5520000</c:v>
                </c:pt>
                <c:pt idx="6140">
                  <c:v>4900000</c:v>
                </c:pt>
                <c:pt idx="6141">
                  <c:v>4200000</c:v>
                </c:pt>
                <c:pt idx="6142">
                  <c:v>4000000</c:v>
                </c:pt>
                <c:pt idx="6143">
                  <c:v>3850000</c:v>
                </c:pt>
                <c:pt idx="6144">
                  <c:v>3760000</c:v>
                </c:pt>
                <c:pt idx="6145">
                  <c:v>3700000</c:v>
                </c:pt>
                <c:pt idx="6146">
                  <c:v>3660000</c:v>
                </c:pt>
                <c:pt idx="6147">
                  <c:v>3500000</c:v>
                </c:pt>
                <c:pt idx="6148">
                  <c:v>3450000</c:v>
                </c:pt>
                <c:pt idx="6149">
                  <c:v>3300000</c:v>
                </c:pt>
                <c:pt idx="6150">
                  <c:v>3100000</c:v>
                </c:pt>
                <c:pt idx="6151">
                  <c:v>3090000</c:v>
                </c:pt>
                <c:pt idx="6152">
                  <c:v>3000000</c:v>
                </c:pt>
                <c:pt idx="6153">
                  <c:v>2800000</c:v>
                </c:pt>
                <c:pt idx="6154">
                  <c:v>2800000</c:v>
                </c:pt>
                <c:pt idx="6155">
                  <c:v>2670000</c:v>
                </c:pt>
                <c:pt idx="6156">
                  <c:v>2560000</c:v>
                </c:pt>
                <c:pt idx="6157">
                  <c:v>2400000</c:v>
                </c:pt>
                <c:pt idx="6158">
                  <c:v>2300000</c:v>
                </c:pt>
                <c:pt idx="6159">
                  <c:v>2220000</c:v>
                </c:pt>
                <c:pt idx="6160">
                  <c:v>2100000</c:v>
                </c:pt>
                <c:pt idx="6161">
                  <c:v>1840000</c:v>
                </c:pt>
                <c:pt idx="6162">
                  <c:v>1740000</c:v>
                </c:pt>
                <c:pt idx="6163">
                  <c:v>1600000</c:v>
                </c:pt>
                <c:pt idx="6164">
                  <c:v>1580000</c:v>
                </c:pt>
                <c:pt idx="6165">
                  <c:v>1520000</c:v>
                </c:pt>
                <c:pt idx="6166">
                  <c:v>1470000</c:v>
                </c:pt>
                <c:pt idx="6167">
                  <c:v>1450000</c:v>
                </c:pt>
                <c:pt idx="6168">
                  <c:v>1400000</c:v>
                </c:pt>
                <c:pt idx="6169">
                  <c:v>1400000</c:v>
                </c:pt>
                <c:pt idx="6170">
                  <c:v>1360000</c:v>
                </c:pt>
                <c:pt idx="6171">
                  <c:v>1260000</c:v>
                </c:pt>
                <c:pt idx="6172">
                  <c:v>1200000</c:v>
                </c:pt>
                <c:pt idx="6173">
                  <c:v>1200000</c:v>
                </c:pt>
                <c:pt idx="6174">
                  <c:v>1120000</c:v>
                </c:pt>
                <c:pt idx="6175">
                  <c:v>1120000</c:v>
                </c:pt>
                <c:pt idx="6176">
                  <c:v>1120000</c:v>
                </c:pt>
                <c:pt idx="6177">
                  <c:v>1100000</c:v>
                </c:pt>
                <c:pt idx="6178">
                  <c:v>1100000</c:v>
                </c:pt>
                <c:pt idx="6179">
                  <c:v>940000</c:v>
                </c:pt>
                <c:pt idx="6180">
                  <c:v>900000</c:v>
                </c:pt>
                <c:pt idx="6181">
                  <c:v>880000</c:v>
                </c:pt>
                <c:pt idx="6182">
                  <c:v>800000</c:v>
                </c:pt>
                <c:pt idx="6183">
                  <c:v>770000</c:v>
                </c:pt>
                <c:pt idx="6184">
                  <c:v>720000</c:v>
                </c:pt>
                <c:pt idx="6185">
                  <c:v>630000</c:v>
                </c:pt>
                <c:pt idx="6186">
                  <c:v>600000</c:v>
                </c:pt>
                <c:pt idx="6187">
                  <c:v>600000</c:v>
                </c:pt>
                <c:pt idx="6188">
                  <c:v>560000</c:v>
                </c:pt>
                <c:pt idx="6189">
                  <c:v>490000</c:v>
                </c:pt>
                <c:pt idx="6190">
                  <c:v>490000</c:v>
                </c:pt>
                <c:pt idx="6191">
                  <c:v>420000</c:v>
                </c:pt>
                <c:pt idx="6192">
                  <c:v>400000</c:v>
                </c:pt>
                <c:pt idx="6193">
                  <c:v>360000</c:v>
                </c:pt>
                <c:pt idx="6194">
                  <c:v>160000</c:v>
                </c:pt>
                <c:pt idx="6195">
                  <c:v>160000</c:v>
                </c:pt>
                <c:pt idx="6196">
                  <c:v>160000</c:v>
                </c:pt>
                <c:pt idx="6197">
                  <c:v>140000</c:v>
                </c:pt>
                <c:pt idx="6198">
                  <c:v>120000</c:v>
                </c:pt>
                <c:pt idx="6199">
                  <c:v>120000</c:v>
                </c:pt>
                <c:pt idx="6200">
                  <c:v>32270000</c:v>
                </c:pt>
                <c:pt idx="6201">
                  <c:v>18450000</c:v>
                </c:pt>
                <c:pt idx="6202">
                  <c:v>18000000</c:v>
                </c:pt>
                <c:pt idx="6203">
                  <c:v>14000000</c:v>
                </c:pt>
                <c:pt idx="6204">
                  <c:v>10800000</c:v>
                </c:pt>
                <c:pt idx="6205">
                  <c:v>9680000</c:v>
                </c:pt>
                <c:pt idx="6206">
                  <c:v>8240000</c:v>
                </c:pt>
                <c:pt idx="6207">
                  <c:v>7860000</c:v>
                </c:pt>
                <c:pt idx="6208">
                  <c:v>7320000</c:v>
                </c:pt>
                <c:pt idx="6209">
                  <c:v>7200000</c:v>
                </c:pt>
                <c:pt idx="6210">
                  <c:v>7120000</c:v>
                </c:pt>
                <c:pt idx="6211">
                  <c:v>6650000</c:v>
                </c:pt>
                <c:pt idx="6212">
                  <c:v>5390000</c:v>
                </c:pt>
                <c:pt idx="6213">
                  <c:v>4720000</c:v>
                </c:pt>
                <c:pt idx="6214">
                  <c:v>4500000</c:v>
                </c:pt>
                <c:pt idx="6215">
                  <c:v>4440000</c:v>
                </c:pt>
                <c:pt idx="6216">
                  <c:v>4000000</c:v>
                </c:pt>
                <c:pt idx="6217">
                  <c:v>3840000</c:v>
                </c:pt>
                <c:pt idx="6218">
                  <c:v>3780000</c:v>
                </c:pt>
                <c:pt idx="6219">
                  <c:v>3600000</c:v>
                </c:pt>
                <c:pt idx="6220">
                  <c:v>3600000</c:v>
                </c:pt>
                <c:pt idx="6221">
                  <c:v>3240000</c:v>
                </c:pt>
                <c:pt idx="6222">
                  <c:v>2950000</c:v>
                </c:pt>
                <c:pt idx="6223">
                  <c:v>2700000</c:v>
                </c:pt>
                <c:pt idx="6224">
                  <c:v>2640000</c:v>
                </c:pt>
                <c:pt idx="6225">
                  <c:v>2640000</c:v>
                </c:pt>
                <c:pt idx="6226">
                  <c:v>2600000</c:v>
                </c:pt>
                <c:pt idx="6227">
                  <c:v>2200000</c:v>
                </c:pt>
                <c:pt idx="6228">
                  <c:v>2100000</c:v>
                </c:pt>
                <c:pt idx="6229">
                  <c:v>2000000</c:v>
                </c:pt>
                <c:pt idx="6230">
                  <c:v>2000000</c:v>
                </c:pt>
                <c:pt idx="6231">
                  <c:v>1980000</c:v>
                </c:pt>
                <c:pt idx="6232">
                  <c:v>1950000</c:v>
                </c:pt>
                <c:pt idx="6233">
                  <c:v>1920000</c:v>
                </c:pt>
                <c:pt idx="6234">
                  <c:v>1920000</c:v>
                </c:pt>
                <c:pt idx="6235">
                  <c:v>1920000</c:v>
                </c:pt>
                <c:pt idx="6236">
                  <c:v>1900000</c:v>
                </c:pt>
                <c:pt idx="6237">
                  <c:v>1750000</c:v>
                </c:pt>
                <c:pt idx="6238">
                  <c:v>1680000</c:v>
                </c:pt>
                <c:pt idx="6239">
                  <c:v>1560000</c:v>
                </c:pt>
                <c:pt idx="6240">
                  <c:v>1560000</c:v>
                </c:pt>
                <c:pt idx="6241">
                  <c:v>1260000</c:v>
                </c:pt>
                <c:pt idx="6242">
                  <c:v>1200000</c:v>
                </c:pt>
                <c:pt idx="6243">
                  <c:v>1120000</c:v>
                </c:pt>
                <c:pt idx="6244">
                  <c:v>1100000</c:v>
                </c:pt>
                <c:pt idx="6245">
                  <c:v>1085000</c:v>
                </c:pt>
                <c:pt idx="6246">
                  <c:v>1080000</c:v>
                </c:pt>
                <c:pt idx="6247">
                  <c:v>1050000</c:v>
                </c:pt>
                <c:pt idx="6248">
                  <c:v>980000</c:v>
                </c:pt>
                <c:pt idx="6249">
                  <c:v>960000</c:v>
                </c:pt>
                <c:pt idx="6250">
                  <c:v>900000</c:v>
                </c:pt>
                <c:pt idx="6251">
                  <c:v>840000</c:v>
                </c:pt>
                <c:pt idx="6252">
                  <c:v>800000</c:v>
                </c:pt>
                <c:pt idx="6253">
                  <c:v>800000</c:v>
                </c:pt>
                <c:pt idx="6254">
                  <c:v>750000</c:v>
                </c:pt>
                <c:pt idx="6255">
                  <c:v>725000</c:v>
                </c:pt>
                <c:pt idx="6256">
                  <c:v>720000</c:v>
                </c:pt>
                <c:pt idx="6257">
                  <c:v>640000</c:v>
                </c:pt>
                <c:pt idx="6258">
                  <c:v>630000</c:v>
                </c:pt>
                <c:pt idx="6259">
                  <c:v>600000</c:v>
                </c:pt>
                <c:pt idx="6260">
                  <c:v>600000</c:v>
                </c:pt>
                <c:pt idx="6261">
                  <c:v>560000</c:v>
                </c:pt>
                <c:pt idx="6262">
                  <c:v>560000</c:v>
                </c:pt>
                <c:pt idx="6263">
                  <c:v>450000</c:v>
                </c:pt>
                <c:pt idx="6264">
                  <c:v>400000</c:v>
                </c:pt>
                <c:pt idx="6265">
                  <c:v>400000</c:v>
                </c:pt>
                <c:pt idx="6266">
                  <c:v>320000</c:v>
                </c:pt>
                <c:pt idx="6267">
                  <c:v>300000</c:v>
                </c:pt>
                <c:pt idx="6268">
                  <c:v>300000</c:v>
                </c:pt>
                <c:pt idx="6269">
                  <c:v>80000</c:v>
                </c:pt>
                <c:pt idx="6270">
                  <c:v>75000</c:v>
                </c:pt>
                <c:pt idx="6271">
                  <c:v>72119999</c:v>
                </c:pt>
                <c:pt idx="6272">
                  <c:v>65100000</c:v>
                </c:pt>
                <c:pt idx="6273">
                  <c:v>51300000</c:v>
                </c:pt>
                <c:pt idx="6274">
                  <c:v>46500000</c:v>
                </c:pt>
                <c:pt idx="6275">
                  <c:v>18900000</c:v>
                </c:pt>
                <c:pt idx="6276">
                  <c:v>14320000</c:v>
                </c:pt>
                <c:pt idx="6277">
                  <c:v>12150000</c:v>
                </c:pt>
                <c:pt idx="6278">
                  <c:v>10320000</c:v>
                </c:pt>
                <c:pt idx="6279">
                  <c:v>9785000</c:v>
                </c:pt>
                <c:pt idx="6280">
                  <c:v>9600000</c:v>
                </c:pt>
                <c:pt idx="6281">
                  <c:v>9360000</c:v>
                </c:pt>
                <c:pt idx="6282">
                  <c:v>8730000</c:v>
                </c:pt>
                <c:pt idx="6283">
                  <c:v>8700000</c:v>
                </c:pt>
                <c:pt idx="6284">
                  <c:v>7840000</c:v>
                </c:pt>
                <c:pt idx="6285">
                  <c:v>7300000</c:v>
                </c:pt>
                <c:pt idx="6286">
                  <c:v>6900000</c:v>
                </c:pt>
                <c:pt idx="6287">
                  <c:v>6790000</c:v>
                </c:pt>
                <c:pt idx="6288">
                  <c:v>6300000</c:v>
                </c:pt>
                <c:pt idx="6289">
                  <c:v>6300000</c:v>
                </c:pt>
                <c:pt idx="6290">
                  <c:v>5920000</c:v>
                </c:pt>
                <c:pt idx="6291">
                  <c:v>5640000</c:v>
                </c:pt>
                <c:pt idx="6292">
                  <c:v>5560000</c:v>
                </c:pt>
                <c:pt idx="6293">
                  <c:v>5350000</c:v>
                </c:pt>
                <c:pt idx="6294">
                  <c:v>5300000</c:v>
                </c:pt>
                <c:pt idx="6295">
                  <c:v>5000000</c:v>
                </c:pt>
                <c:pt idx="6296">
                  <c:v>4560000</c:v>
                </c:pt>
                <c:pt idx="6297">
                  <c:v>4550000</c:v>
                </c:pt>
                <c:pt idx="6298">
                  <c:v>4500000</c:v>
                </c:pt>
                <c:pt idx="6299">
                  <c:v>4500000</c:v>
                </c:pt>
                <c:pt idx="6300">
                  <c:v>4240000</c:v>
                </c:pt>
                <c:pt idx="6301">
                  <c:v>4200000</c:v>
                </c:pt>
                <c:pt idx="6302">
                  <c:v>4000000</c:v>
                </c:pt>
                <c:pt idx="6303">
                  <c:v>3900000</c:v>
                </c:pt>
                <c:pt idx="6304">
                  <c:v>3500000</c:v>
                </c:pt>
                <c:pt idx="6305">
                  <c:v>3200000</c:v>
                </c:pt>
                <c:pt idx="6306">
                  <c:v>3040000</c:v>
                </c:pt>
                <c:pt idx="6307">
                  <c:v>3000000</c:v>
                </c:pt>
                <c:pt idx="6308">
                  <c:v>2800000</c:v>
                </c:pt>
                <c:pt idx="6309">
                  <c:v>2730000</c:v>
                </c:pt>
                <c:pt idx="6310">
                  <c:v>2680000</c:v>
                </c:pt>
                <c:pt idx="6311">
                  <c:v>2480000</c:v>
                </c:pt>
                <c:pt idx="6312">
                  <c:v>2000000</c:v>
                </c:pt>
                <c:pt idx="6313">
                  <c:v>1840000</c:v>
                </c:pt>
                <c:pt idx="6314">
                  <c:v>1700000</c:v>
                </c:pt>
                <c:pt idx="6315">
                  <c:v>1700000</c:v>
                </c:pt>
                <c:pt idx="6316">
                  <c:v>1680000</c:v>
                </c:pt>
                <c:pt idx="6317">
                  <c:v>1560000</c:v>
                </c:pt>
                <c:pt idx="6318">
                  <c:v>1550000</c:v>
                </c:pt>
                <c:pt idx="6319">
                  <c:v>1540000</c:v>
                </c:pt>
                <c:pt idx="6320">
                  <c:v>1500000</c:v>
                </c:pt>
                <c:pt idx="6321">
                  <c:v>1200000</c:v>
                </c:pt>
                <c:pt idx="6322">
                  <c:v>1120000</c:v>
                </c:pt>
                <c:pt idx="6323">
                  <c:v>1080000</c:v>
                </c:pt>
                <c:pt idx="6324">
                  <c:v>1080000</c:v>
                </c:pt>
                <c:pt idx="6325">
                  <c:v>1050000</c:v>
                </c:pt>
                <c:pt idx="6326">
                  <c:v>1040000</c:v>
                </c:pt>
                <c:pt idx="6327">
                  <c:v>1000000</c:v>
                </c:pt>
                <c:pt idx="6328">
                  <c:v>960000</c:v>
                </c:pt>
                <c:pt idx="6329">
                  <c:v>900000</c:v>
                </c:pt>
                <c:pt idx="6330">
                  <c:v>900000</c:v>
                </c:pt>
                <c:pt idx="6331">
                  <c:v>900000</c:v>
                </c:pt>
                <c:pt idx="6332">
                  <c:v>840000</c:v>
                </c:pt>
                <c:pt idx="6333">
                  <c:v>840000</c:v>
                </c:pt>
                <c:pt idx="6334">
                  <c:v>840000</c:v>
                </c:pt>
                <c:pt idx="6335">
                  <c:v>700000</c:v>
                </c:pt>
                <c:pt idx="6336">
                  <c:v>640000</c:v>
                </c:pt>
                <c:pt idx="6337">
                  <c:v>640000</c:v>
                </c:pt>
                <c:pt idx="6338">
                  <c:v>640000</c:v>
                </c:pt>
                <c:pt idx="6339">
                  <c:v>600000</c:v>
                </c:pt>
                <c:pt idx="6340">
                  <c:v>600000</c:v>
                </c:pt>
                <c:pt idx="6341">
                  <c:v>550000</c:v>
                </c:pt>
                <c:pt idx="6342">
                  <c:v>550000</c:v>
                </c:pt>
                <c:pt idx="6343">
                  <c:v>540000</c:v>
                </c:pt>
                <c:pt idx="6344">
                  <c:v>490000</c:v>
                </c:pt>
                <c:pt idx="6345">
                  <c:v>350000</c:v>
                </c:pt>
                <c:pt idx="6346">
                  <c:v>320000</c:v>
                </c:pt>
                <c:pt idx="6347">
                  <c:v>320000</c:v>
                </c:pt>
                <c:pt idx="6348">
                  <c:v>240000</c:v>
                </c:pt>
                <c:pt idx="6349">
                  <c:v>180000</c:v>
                </c:pt>
                <c:pt idx="6350">
                  <c:v>180000</c:v>
                </c:pt>
                <c:pt idx="6351">
                  <c:v>90000</c:v>
                </c:pt>
                <c:pt idx="6352">
                  <c:v>56545000</c:v>
                </c:pt>
                <c:pt idx="6353">
                  <c:v>46200000</c:v>
                </c:pt>
                <c:pt idx="6354">
                  <c:v>32700000</c:v>
                </c:pt>
                <c:pt idx="6355">
                  <c:v>23550000</c:v>
                </c:pt>
                <c:pt idx="6356">
                  <c:v>16950000</c:v>
                </c:pt>
                <c:pt idx="6357">
                  <c:v>14980000</c:v>
                </c:pt>
                <c:pt idx="6358">
                  <c:v>10410000</c:v>
                </c:pt>
                <c:pt idx="6359">
                  <c:v>10050000</c:v>
                </c:pt>
                <c:pt idx="6360">
                  <c:v>9960000</c:v>
                </c:pt>
                <c:pt idx="6361">
                  <c:v>9840000</c:v>
                </c:pt>
                <c:pt idx="6362">
                  <c:v>9300000</c:v>
                </c:pt>
                <c:pt idx="6363">
                  <c:v>7800000</c:v>
                </c:pt>
                <c:pt idx="6364">
                  <c:v>6960000</c:v>
                </c:pt>
                <c:pt idx="6365">
                  <c:v>6900000</c:v>
                </c:pt>
                <c:pt idx="6366">
                  <c:v>6720000</c:v>
                </c:pt>
                <c:pt idx="6367">
                  <c:v>6580000</c:v>
                </c:pt>
                <c:pt idx="6368">
                  <c:v>6000000</c:v>
                </c:pt>
                <c:pt idx="6369">
                  <c:v>5760000</c:v>
                </c:pt>
                <c:pt idx="6370">
                  <c:v>5600000</c:v>
                </c:pt>
                <c:pt idx="6371">
                  <c:v>5580000</c:v>
                </c:pt>
                <c:pt idx="6372">
                  <c:v>5280000</c:v>
                </c:pt>
                <c:pt idx="6373">
                  <c:v>4800000</c:v>
                </c:pt>
                <c:pt idx="6374">
                  <c:v>4800000</c:v>
                </c:pt>
                <c:pt idx="6375">
                  <c:v>4200000</c:v>
                </c:pt>
                <c:pt idx="6376">
                  <c:v>3700000</c:v>
                </c:pt>
                <c:pt idx="6377">
                  <c:v>3600000</c:v>
                </c:pt>
                <c:pt idx="6378">
                  <c:v>3520000</c:v>
                </c:pt>
                <c:pt idx="6379">
                  <c:v>3100000</c:v>
                </c:pt>
                <c:pt idx="6380">
                  <c:v>3040000</c:v>
                </c:pt>
                <c:pt idx="6381">
                  <c:v>3000000</c:v>
                </c:pt>
                <c:pt idx="6382">
                  <c:v>3000000</c:v>
                </c:pt>
                <c:pt idx="6383">
                  <c:v>2900000</c:v>
                </c:pt>
                <c:pt idx="6384">
                  <c:v>2800000</c:v>
                </c:pt>
                <c:pt idx="6385">
                  <c:v>2800000</c:v>
                </c:pt>
                <c:pt idx="6386">
                  <c:v>2700000</c:v>
                </c:pt>
                <c:pt idx="6387">
                  <c:v>2600000</c:v>
                </c:pt>
                <c:pt idx="6388">
                  <c:v>2500000</c:v>
                </c:pt>
                <c:pt idx="6389">
                  <c:v>2400000</c:v>
                </c:pt>
                <c:pt idx="6390">
                  <c:v>2340000</c:v>
                </c:pt>
                <c:pt idx="6391">
                  <c:v>2320000</c:v>
                </c:pt>
                <c:pt idx="6392">
                  <c:v>2200000</c:v>
                </c:pt>
                <c:pt idx="6393">
                  <c:v>1920000</c:v>
                </c:pt>
                <c:pt idx="6394">
                  <c:v>1760000</c:v>
                </c:pt>
                <c:pt idx="6395">
                  <c:v>1750000</c:v>
                </c:pt>
                <c:pt idx="6396">
                  <c:v>1620000</c:v>
                </c:pt>
                <c:pt idx="6397">
                  <c:v>1600000</c:v>
                </c:pt>
                <c:pt idx="6398">
                  <c:v>1600000</c:v>
                </c:pt>
                <c:pt idx="6399">
                  <c:v>1560000</c:v>
                </c:pt>
                <c:pt idx="6400">
                  <c:v>1530000</c:v>
                </c:pt>
                <c:pt idx="6401">
                  <c:v>1480000</c:v>
                </c:pt>
                <c:pt idx="6402">
                  <c:v>1440000</c:v>
                </c:pt>
                <c:pt idx="6403">
                  <c:v>1330000</c:v>
                </c:pt>
                <c:pt idx="6404">
                  <c:v>1280000</c:v>
                </c:pt>
                <c:pt idx="6405">
                  <c:v>1120000</c:v>
                </c:pt>
                <c:pt idx="6406">
                  <c:v>1050000</c:v>
                </c:pt>
                <c:pt idx="6407">
                  <c:v>1040000</c:v>
                </c:pt>
                <c:pt idx="6408">
                  <c:v>980000</c:v>
                </c:pt>
                <c:pt idx="6409">
                  <c:v>960000</c:v>
                </c:pt>
                <c:pt idx="6410">
                  <c:v>880000</c:v>
                </c:pt>
                <c:pt idx="6411">
                  <c:v>800000</c:v>
                </c:pt>
                <c:pt idx="6412">
                  <c:v>780000</c:v>
                </c:pt>
                <c:pt idx="6413">
                  <c:v>750000</c:v>
                </c:pt>
                <c:pt idx="6414">
                  <c:v>700000</c:v>
                </c:pt>
                <c:pt idx="6415">
                  <c:v>600000</c:v>
                </c:pt>
                <c:pt idx="6416">
                  <c:v>600000</c:v>
                </c:pt>
                <c:pt idx="6417">
                  <c:v>560000</c:v>
                </c:pt>
                <c:pt idx="6418">
                  <c:v>490000</c:v>
                </c:pt>
                <c:pt idx="6419">
                  <c:v>480000</c:v>
                </c:pt>
                <c:pt idx="6420">
                  <c:v>400000</c:v>
                </c:pt>
                <c:pt idx="6421">
                  <c:v>400000</c:v>
                </c:pt>
                <c:pt idx="6422">
                  <c:v>400000</c:v>
                </c:pt>
                <c:pt idx="6423">
                  <c:v>320000</c:v>
                </c:pt>
                <c:pt idx="6424">
                  <c:v>210000</c:v>
                </c:pt>
                <c:pt idx="6425">
                  <c:v>160000</c:v>
                </c:pt>
                <c:pt idx="6426">
                  <c:v>150000</c:v>
                </c:pt>
                <c:pt idx="6427">
                  <c:v>140000</c:v>
                </c:pt>
                <c:pt idx="6428">
                  <c:v>120000</c:v>
                </c:pt>
                <c:pt idx="6429">
                  <c:v>120000</c:v>
                </c:pt>
                <c:pt idx="6430">
                  <c:v>100000</c:v>
                </c:pt>
                <c:pt idx="6431">
                  <c:v>25790000</c:v>
                </c:pt>
                <c:pt idx="6432">
                  <c:v>20550000</c:v>
                </c:pt>
                <c:pt idx="6433">
                  <c:v>13650000</c:v>
                </c:pt>
                <c:pt idx="6434">
                  <c:v>6820000</c:v>
                </c:pt>
                <c:pt idx="6435">
                  <c:v>6440000</c:v>
                </c:pt>
                <c:pt idx="6436">
                  <c:v>6160000</c:v>
                </c:pt>
                <c:pt idx="6437">
                  <c:v>5600000</c:v>
                </c:pt>
                <c:pt idx="6438">
                  <c:v>5410000</c:v>
                </c:pt>
                <c:pt idx="6439">
                  <c:v>5390000</c:v>
                </c:pt>
                <c:pt idx="6440">
                  <c:v>4960000</c:v>
                </c:pt>
                <c:pt idx="6441">
                  <c:v>4950000</c:v>
                </c:pt>
                <c:pt idx="6442">
                  <c:v>4560000</c:v>
                </c:pt>
                <c:pt idx="6443">
                  <c:v>4200000</c:v>
                </c:pt>
                <c:pt idx="6444">
                  <c:v>3600000</c:v>
                </c:pt>
                <c:pt idx="6445">
                  <c:v>3450000</c:v>
                </c:pt>
                <c:pt idx="6446">
                  <c:v>3240000</c:v>
                </c:pt>
                <c:pt idx="6447">
                  <c:v>3120000</c:v>
                </c:pt>
                <c:pt idx="6448">
                  <c:v>3120000</c:v>
                </c:pt>
                <c:pt idx="6449">
                  <c:v>3000000</c:v>
                </c:pt>
                <c:pt idx="6450">
                  <c:v>2800000</c:v>
                </c:pt>
                <c:pt idx="6451">
                  <c:v>2760000</c:v>
                </c:pt>
                <c:pt idx="6452">
                  <c:v>2700000</c:v>
                </c:pt>
                <c:pt idx="6453">
                  <c:v>2550000</c:v>
                </c:pt>
                <c:pt idx="6454">
                  <c:v>2300000</c:v>
                </c:pt>
                <c:pt idx="6455">
                  <c:v>2200000</c:v>
                </c:pt>
                <c:pt idx="6456">
                  <c:v>2200000</c:v>
                </c:pt>
                <c:pt idx="6457">
                  <c:v>2160000</c:v>
                </c:pt>
                <c:pt idx="6458">
                  <c:v>2080000</c:v>
                </c:pt>
                <c:pt idx="6459">
                  <c:v>2000000</c:v>
                </c:pt>
                <c:pt idx="6460">
                  <c:v>1840000</c:v>
                </c:pt>
                <c:pt idx="6461">
                  <c:v>1740000</c:v>
                </c:pt>
                <c:pt idx="6462">
                  <c:v>1700000</c:v>
                </c:pt>
                <c:pt idx="6463">
                  <c:v>1600000</c:v>
                </c:pt>
                <c:pt idx="6464">
                  <c:v>1530000</c:v>
                </c:pt>
                <c:pt idx="6465">
                  <c:v>1520000</c:v>
                </c:pt>
                <c:pt idx="6466">
                  <c:v>1400000</c:v>
                </c:pt>
                <c:pt idx="6467">
                  <c:v>1400000</c:v>
                </c:pt>
                <c:pt idx="6468">
                  <c:v>1380000</c:v>
                </c:pt>
                <c:pt idx="6469">
                  <c:v>1360000</c:v>
                </c:pt>
                <c:pt idx="6470">
                  <c:v>1240000</c:v>
                </c:pt>
                <c:pt idx="6471">
                  <c:v>1200000</c:v>
                </c:pt>
                <c:pt idx="6472">
                  <c:v>1200000</c:v>
                </c:pt>
                <c:pt idx="6473">
                  <c:v>1200000</c:v>
                </c:pt>
                <c:pt idx="6474">
                  <c:v>1040000</c:v>
                </c:pt>
                <c:pt idx="6475">
                  <c:v>1040000</c:v>
                </c:pt>
                <c:pt idx="6476">
                  <c:v>1015000</c:v>
                </c:pt>
                <c:pt idx="6477">
                  <c:v>960000</c:v>
                </c:pt>
                <c:pt idx="6478">
                  <c:v>960000</c:v>
                </c:pt>
                <c:pt idx="6479">
                  <c:v>900000</c:v>
                </c:pt>
                <c:pt idx="6480">
                  <c:v>900000</c:v>
                </c:pt>
                <c:pt idx="6481">
                  <c:v>840000</c:v>
                </c:pt>
                <c:pt idx="6482">
                  <c:v>750000</c:v>
                </c:pt>
                <c:pt idx="6483">
                  <c:v>700000</c:v>
                </c:pt>
                <c:pt idx="6484">
                  <c:v>700000</c:v>
                </c:pt>
                <c:pt idx="6485">
                  <c:v>700000</c:v>
                </c:pt>
                <c:pt idx="6486">
                  <c:v>700000</c:v>
                </c:pt>
                <c:pt idx="6487">
                  <c:v>630000</c:v>
                </c:pt>
                <c:pt idx="6488">
                  <c:v>600000</c:v>
                </c:pt>
                <c:pt idx="6489">
                  <c:v>480000</c:v>
                </c:pt>
                <c:pt idx="6490">
                  <c:v>480000</c:v>
                </c:pt>
                <c:pt idx="6491">
                  <c:v>450000</c:v>
                </c:pt>
                <c:pt idx="6492">
                  <c:v>400000</c:v>
                </c:pt>
                <c:pt idx="6493">
                  <c:v>400000</c:v>
                </c:pt>
                <c:pt idx="6494">
                  <c:v>350000</c:v>
                </c:pt>
                <c:pt idx="6495">
                  <c:v>350000</c:v>
                </c:pt>
                <c:pt idx="6496">
                  <c:v>350000</c:v>
                </c:pt>
                <c:pt idx="6497">
                  <c:v>300000</c:v>
                </c:pt>
                <c:pt idx="6498">
                  <c:v>250000</c:v>
                </c:pt>
                <c:pt idx="6499">
                  <c:v>250000</c:v>
                </c:pt>
                <c:pt idx="6500">
                  <c:v>180000</c:v>
                </c:pt>
                <c:pt idx="6501">
                  <c:v>150000</c:v>
                </c:pt>
                <c:pt idx="6502">
                  <c:v>100000</c:v>
                </c:pt>
                <c:pt idx="6503">
                  <c:v>80000</c:v>
                </c:pt>
                <c:pt idx="6504">
                  <c:v>80000</c:v>
                </c:pt>
                <c:pt idx="6505">
                  <c:v>70000</c:v>
                </c:pt>
                <c:pt idx="6506">
                  <c:v>44000000</c:v>
                </c:pt>
                <c:pt idx="6507">
                  <c:v>34320000</c:v>
                </c:pt>
                <c:pt idx="6508">
                  <c:v>23440000</c:v>
                </c:pt>
                <c:pt idx="6509">
                  <c:v>22400000</c:v>
                </c:pt>
                <c:pt idx="6510">
                  <c:v>13000000</c:v>
                </c:pt>
                <c:pt idx="6511">
                  <c:v>11600000</c:v>
                </c:pt>
                <c:pt idx="6512">
                  <c:v>11600000</c:v>
                </c:pt>
                <c:pt idx="6513">
                  <c:v>11520000</c:v>
                </c:pt>
                <c:pt idx="6514">
                  <c:v>10960000</c:v>
                </c:pt>
                <c:pt idx="6515">
                  <c:v>10800000</c:v>
                </c:pt>
                <c:pt idx="6516">
                  <c:v>10140000</c:v>
                </c:pt>
                <c:pt idx="6517">
                  <c:v>9960000</c:v>
                </c:pt>
                <c:pt idx="6518">
                  <c:v>9680000</c:v>
                </c:pt>
                <c:pt idx="6519">
                  <c:v>9200000</c:v>
                </c:pt>
                <c:pt idx="6520">
                  <c:v>8880000</c:v>
                </c:pt>
                <c:pt idx="6521">
                  <c:v>8850000</c:v>
                </c:pt>
                <c:pt idx="6522">
                  <c:v>8650000</c:v>
                </c:pt>
                <c:pt idx="6523">
                  <c:v>8640000</c:v>
                </c:pt>
                <c:pt idx="6524">
                  <c:v>8480000</c:v>
                </c:pt>
                <c:pt idx="6525">
                  <c:v>8460000</c:v>
                </c:pt>
                <c:pt idx="6526">
                  <c:v>8200000</c:v>
                </c:pt>
                <c:pt idx="6527">
                  <c:v>7140000</c:v>
                </c:pt>
                <c:pt idx="6528">
                  <c:v>6720000</c:v>
                </c:pt>
                <c:pt idx="6529">
                  <c:v>6640000</c:v>
                </c:pt>
                <c:pt idx="6530">
                  <c:v>6520000</c:v>
                </c:pt>
                <c:pt idx="6531">
                  <c:v>6300000</c:v>
                </c:pt>
                <c:pt idx="6532">
                  <c:v>6000000</c:v>
                </c:pt>
                <c:pt idx="6533">
                  <c:v>5880000</c:v>
                </c:pt>
                <c:pt idx="6534">
                  <c:v>5840000</c:v>
                </c:pt>
                <c:pt idx="6535">
                  <c:v>5355000</c:v>
                </c:pt>
                <c:pt idx="6536">
                  <c:v>5050000</c:v>
                </c:pt>
                <c:pt idx="6537">
                  <c:v>4760000</c:v>
                </c:pt>
                <c:pt idx="6538">
                  <c:v>4480000</c:v>
                </c:pt>
                <c:pt idx="6539">
                  <c:v>4440000</c:v>
                </c:pt>
                <c:pt idx="6540">
                  <c:v>4300000</c:v>
                </c:pt>
                <c:pt idx="6541">
                  <c:v>4160000</c:v>
                </c:pt>
                <c:pt idx="6542">
                  <c:v>3660000</c:v>
                </c:pt>
                <c:pt idx="6543">
                  <c:v>3600000</c:v>
                </c:pt>
                <c:pt idx="6544">
                  <c:v>3500000</c:v>
                </c:pt>
                <c:pt idx="6545">
                  <c:v>3450000</c:v>
                </c:pt>
                <c:pt idx="6546">
                  <c:v>3360000</c:v>
                </c:pt>
                <c:pt idx="6547">
                  <c:v>3200000</c:v>
                </c:pt>
                <c:pt idx="6548">
                  <c:v>2720000</c:v>
                </c:pt>
                <c:pt idx="6549">
                  <c:v>2700000</c:v>
                </c:pt>
                <c:pt idx="6550">
                  <c:v>2640000</c:v>
                </c:pt>
                <c:pt idx="6551">
                  <c:v>2600000</c:v>
                </c:pt>
                <c:pt idx="6552">
                  <c:v>2560000</c:v>
                </c:pt>
                <c:pt idx="6553">
                  <c:v>2550000</c:v>
                </c:pt>
                <c:pt idx="6554">
                  <c:v>2520000</c:v>
                </c:pt>
                <c:pt idx="6555">
                  <c:v>2360000</c:v>
                </c:pt>
                <c:pt idx="6556">
                  <c:v>2250000</c:v>
                </c:pt>
                <c:pt idx="6557">
                  <c:v>2100000</c:v>
                </c:pt>
                <c:pt idx="6558">
                  <c:v>2010000</c:v>
                </c:pt>
                <c:pt idx="6559">
                  <c:v>2000000</c:v>
                </c:pt>
                <c:pt idx="6560">
                  <c:v>1960000</c:v>
                </c:pt>
                <c:pt idx="6561">
                  <c:v>1880000</c:v>
                </c:pt>
                <c:pt idx="6562">
                  <c:v>1760000</c:v>
                </c:pt>
                <c:pt idx="6563">
                  <c:v>1680000</c:v>
                </c:pt>
                <c:pt idx="6564">
                  <c:v>1680000</c:v>
                </c:pt>
                <c:pt idx="6565">
                  <c:v>1600000</c:v>
                </c:pt>
                <c:pt idx="6566">
                  <c:v>1600000</c:v>
                </c:pt>
                <c:pt idx="6567">
                  <c:v>1560000</c:v>
                </c:pt>
                <c:pt idx="6568">
                  <c:v>1260000</c:v>
                </c:pt>
                <c:pt idx="6569">
                  <c:v>1250000</c:v>
                </c:pt>
                <c:pt idx="6570">
                  <c:v>1200000</c:v>
                </c:pt>
                <c:pt idx="6571">
                  <c:v>1190000</c:v>
                </c:pt>
                <c:pt idx="6572">
                  <c:v>1160000</c:v>
                </c:pt>
                <c:pt idx="6573">
                  <c:v>1080000</c:v>
                </c:pt>
                <c:pt idx="6574">
                  <c:v>1015000</c:v>
                </c:pt>
                <c:pt idx="6575">
                  <c:v>960000</c:v>
                </c:pt>
                <c:pt idx="6576">
                  <c:v>950000</c:v>
                </c:pt>
                <c:pt idx="6577">
                  <c:v>825000</c:v>
                </c:pt>
                <c:pt idx="6578">
                  <c:v>800000</c:v>
                </c:pt>
                <c:pt idx="6579">
                  <c:v>750000</c:v>
                </c:pt>
                <c:pt idx="6580">
                  <c:v>735000</c:v>
                </c:pt>
                <c:pt idx="6581">
                  <c:v>640000</c:v>
                </c:pt>
                <c:pt idx="6582">
                  <c:v>560000</c:v>
                </c:pt>
                <c:pt idx="6583">
                  <c:v>360000</c:v>
                </c:pt>
                <c:pt idx="6584">
                  <c:v>300000</c:v>
                </c:pt>
                <c:pt idx="6585">
                  <c:v>280000</c:v>
                </c:pt>
                <c:pt idx="6586">
                  <c:v>280000</c:v>
                </c:pt>
                <c:pt idx="6587">
                  <c:v>280000</c:v>
                </c:pt>
                <c:pt idx="6588">
                  <c:v>245000</c:v>
                </c:pt>
                <c:pt idx="6589">
                  <c:v>160000</c:v>
                </c:pt>
                <c:pt idx="6590">
                  <c:v>120000</c:v>
                </c:pt>
                <c:pt idx="6591">
                  <c:v>13950000</c:v>
                </c:pt>
                <c:pt idx="6592">
                  <c:v>10950000</c:v>
                </c:pt>
                <c:pt idx="6593">
                  <c:v>8100000</c:v>
                </c:pt>
                <c:pt idx="6594">
                  <c:v>7050000</c:v>
                </c:pt>
                <c:pt idx="6595">
                  <c:v>6300000</c:v>
                </c:pt>
                <c:pt idx="6596">
                  <c:v>5050000</c:v>
                </c:pt>
                <c:pt idx="6597">
                  <c:v>4720000</c:v>
                </c:pt>
                <c:pt idx="6598">
                  <c:v>4300000</c:v>
                </c:pt>
                <c:pt idx="6599">
                  <c:v>3840000</c:v>
                </c:pt>
                <c:pt idx="6600">
                  <c:v>3750000</c:v>
                </c:pt>
                <c:pt idx="6601">
                  <c:v>3200000</c:v>
                </c:pt>
                <c:pt idx="6602">
                  <c:v>2730000</c:v>
                </c:pt>
                <c:pt idx="6603">
                  <c:v>2340000</c:v>
                </c:pt>
                <c:pt idx="6604">
                  <c:v>2280000</c:v>
                </c:pt>
                <c:pt idx="6605">
                  <c:v>2000000</c:v>
                </c:pt>
                <c:pt idx="6606">
                  <c:v>2000000</c:v>
                </c:pt>
                <c:pt idx="6607">
                  <c:v>1890000</c:v>
                </c:pt>
                <c:pt idx="6608">
                  <c:v>1800000</c:v>
                </c:pt>
                <c:pt idx="6609">
                  <c:v>1800000</c:v>
                </c:pt>
                <c:pt idx="6610">
                  <c:v>1650000</c:v>
                </c:pt>
                <c:pt idx="6611">
                  <c:v>1650000</c:v>
                </c:pt>
                <c:pt idx="6612">
                  <c:v>1600000</c:v>
                </c:pt>
                <c:pt idx="6613">
                  <c:v>1600000</c:v>
                </c:pt>
                <c:pt idx="6614">
                  <c:v>1500000</c:v>
                </c:pt>
                <c:pt idx="6615">
                  <c:v>1350000</c:v>
                </c:pt>
                <c:pt idx="6616">
                  <c:v>1320000</c:v>
                </c:pt>
                <c:pt idx="6617">
                  <c:v>1200000</c:v>
                </c:pt>
                <c:pt idx="6618">
                  <c:v>1060000</c:v>
                </c:pt>
                <c:pt idx="6619">
                  <c:v>1050000</c:v>
                </c:pt>
                <c:pt idx="6620">
                  <c:v>1040000</c:v>
                </c:pt>
                <c:pt idx="6621">
                  <c:v>1000000</c:v>
                </c:pt>
                <c:pt idx="6622">
                  <c:v>800000</c:v>
                </c:pt>
                <c:pt idx="6623">
                  <c:v>800000</c:v>
                </c:pt>
                <c:pt idx="6624">
                  <c:v>800000</c:v>
                </c:pt>
                <c:pt idx="6625">
                  <c:v>700000</c:v>
                </c:pt>
                <c:pt idx="6626">
                  <c:v>640000</c:v>
                </c:pt>
                <c:pt idx="6627">
                  <c:v>550000</c:v>
                </c:pt>
                <c:pt idx="6628">
                  <c:v>540000</c:v>
                </c:pt>
                <c:pt idx="6629">
                  <c:v>500000</c:v>
                </c:pt>
                <c:pt idx="6630">
                  <c:v>490000</c:v>
                </c:pt>
                <c:pt idx="6631">
                  <c:v>480000</c:v>
                </c:pt>
                <c:pt idx="6632">
                  <c:v>420000</c:v>
                </c:pt>
                <c:pt idx="6633">
                  <c:v>420000</c:v>
                </c:pt>
                <c:pt idx="6634">
                  <c:v>400000</c:v>
                </c:pt>
                <c:pt idx="6635">
                  <c:v>360000</c:v>
                </c:pt>
                <c:pt idx="6636">
                  <c:v>320000</c:v>
                </c:pt>
                <c:pt idx="6637">
                  <c:v>300000</c:v>
                </c:pt>
                <c:pt idx="6638">
                  <c:v>300000</c:v>
                </c:pt>
                <c:pt idx="6639">
                  <c:v>300000</c:v>
                </c:pt>
                <c:pt idx="6640">
                  <c:v>250000</c:v>
                </c:pt>
                <c:pt idx="6641">
                  <c:v>240000</c:v>
                </c:pt>
                <c:pt idx="6642">
                  <c:v>240000</c:v>
                </c:pt>
                <c:pt idx="6643">
                  <c:v>240000</c:v>
                </c:pt>
                <c:pt idx="6644">
                  <c:v>210000</c:v>
                </c:pt>
                <c:pt idx="6645">
                  <c:v>200000</c:v>
                </c:pt>
                <c:pt idx="6646">
                  <c:v>200000</c:v>
                </c:pt>
                <c:pt idx="6647">
                  <c:v>200000</c:v>
                </c:pt>
                <c:pt idx="6648">
                  <c:v>200000</c:v>
                </c:pt>
                <c:pt idx="6649">
                  <c:v>200000</c:v>
                </c:pt>
                <c:pt idx="6650">
                  <c:v>160000</c:v>
                </c:pt>
                <c:pt idx="6651">
                  <c:v>160000</c:v>
                </c:pt>
                <c:pt idx="6652">
                  <c:v>160000</c:v>
                </c:pt>
                <c:pt idx="6653">
                  <c:v>150000</c:v>
                </c:pt>
                <c:pt idx="6654">
                  <c:v>140000</c:v>
                </c:pt>
                <c:pt idx="6655">
                  <c:v>120000</c:v>
                </c:pt>
                <c:pt idx="6656">
                  <c:v>100000</c:v>
                </c:pt>
                <c:pt idx="6657">
                  <c:v>100000</c:v>
                </c:pt>
                <c:pt idx="6658">
                  <c:v>17560000</c:v>
                </c:pt>
                <c:pt idx="6659">
                  <c:v>15450000</c:v>
                </c:pt>
                <c:pt idx="6660">
                  <c:v>10880000</c:v>
                </c:pt>
                <c:pt idx="6661">
                  <c:v>9600000</c:v>
                </c:pt>
                <c:pt idx="6662">
                  <c:v>9040000</c:v>
                </c:pt>
                <c:pt idx="6663">
                  <c:v>8300000</c:v>
                </c:pt>
                <c:pt idx="6664">
                  <c:v>7680000</c:v>
                </c:pt>
                <c:pt idx="6665">
                  <c:v>7500000</c:v>
                </c:pt>
                <c:pt idx="6666">
                  <c:v>6400000</c:v>
                </c:pt>
                <c:pt idx="6667">
                  <c:v>5700000</c:v>
                </c:pt>
                <c:pt idx="6668">
                  <c:v>5040000</c:v>
                </c:pt>
                <c:pt idx="6669">
                  <c:v>4550000</c:v>
                </c:pt>
                <c:pt idx="6670">
                  <c:v>3920000</c:v>
                </c:pt>
                <c:pt idx="6671">
                  <c:v>3850000</c:v>
                </c:pt>
                <c:pt idx="6672">
                  <c:v>3840000</c:v>
                </c:pt>
                <c:pt idx="6673">
                  <c:v>3450000</c:v>
                </c:pt>
                <c:pt idx="6674">
                  <c:v>3360000</c:v>
                </c:pt>
                <c:pt idx="6675">
                  <c:v>3180000</c:v>
                </c:pt>
                <c:pt idx="6676">
                  <c:v>3150000</c:v>
                </c:pt>
                <c:pt idx="6677">
                  <c:v>3120000</c:v>
                </c:pt>
                <c:pt idx="6678">
                  <c:v>2640000</c:v>
                </c:pt>
                <c:pt idx="6679">
                  <c:v>2500000</c:v>
                </c:pt>
                <c:pt idx="6680">
                  <c:v>2170000</c:v>
                </c:pt>
                <c:pt idx="6681">
                  <c:v>2040000</c:v>
                </c:pt>
                <c:pt idx="6682">
                  <c:v>1840000</c:v>
                </c:pt>
                <c:pt idx="6683">
                  <c:v>1400000</c:v>
                </c:pt>
                <c:pt idx="6684">
                  <c:v>1400000</c:v>
                </c:pt>
                <c:pt idx="6685">
                  <c:v>1360000</c:v>
                </c:pt>
                <c:pt idx="6686">
                  <c:v>1360000</c:v>
                </c:pt>
                <c:pt idx="6687">
                  <c:v>1350000</c:v>
                </c:pt>
                <c:pt idx="6688">
                  <c:v>1280000</c:v>
                </c:pt>
                <c:pt idx="6689">
                  <c:v>1200000</c:v>
                </c:pt>
                <c:pt idx="6690">
                  <c:v>1200000</c:v>
                </c:pt>
                <c:pt idx="6691">
                  <c:v>1120000</c:v>
                </c:pt>
                <c:pt idx="6692">
                  <c:v>1120000</c:v>
                </c:pt>
                <c:pt idx="6693">
                  <c:v>1100000</c:v>
                </c:pt>
                <c:pt idx="6694">
                  <c:v>1050000</c:v>
                </c:pt>
                <c:pt idx="6695">
                  <c:v>1020000</c:v>
                </c:pt>
                <c:pt idx="6696">
                  <c:v>1000000</c:v>
                </c:pt>
                <c:pt idx="6697">
                  <c:v>980000</c:v>
                </c:pt>
                <c:pt idx="6698">
                  <c:v>960000</c:v>
                </c:pt>
                <c:pt idx="6699">
                  <c:v>900000</c:v>
                </c:pt>
                <c:pt idx="6700">
                  <c:v>880000</c:v>
                </c:pt>
                <c:pt idx="6701">
                  <c:v>870000</c:v>
                </c:pt>
                <c:pt idx="6702">
                  <c:v>800000</c:v>
                </c:pt>
                <c:pt idx="6703">
                  <c:v>800000</c:v>
                </c:pt>
                <c:pt idx="6704">
                  <c:v>780000</c:v>
                </c:pt>
                <c:pt idx="6705">
                  <c:v>770000</c:v>
                </c:pt>
                <c:pt idx="6706">
                  <c:v>700000</c:v>
                </c:pt>
                <c:pt idx="6707">
                  <c:v>700000</c:v>
                </c:pt>
                <c:pt idx="6708">
                  <c:v>640000</c:v>
                </c:pt>
                <c:pt idx="6709">
                  <c:v>640000</c:v>
                </c:pt>
                <c:pt idx="6710">
                  <c:v>600000</c:v>
                </c:pt>
                <c:pt idx="6711">
                  <c:v>595000</c:v>
                </c:pt>
                <c:pt idx="6712">
                  <c:v>560000</c:v>
                </c:pt>
                <c:pt idx="6713">
                  <c:v>560000</c:v>
                </c:pt>
                <c:pt idx="6714">
                  <c:v>450000</c:v>
                </c:pt>
                <c:pt idx="6715">
                  <c:v>440000</c:v>
                </c:pt>
                <c:pt idx="6716">
                  <c:v>420000</c:v>
                </c:pt>
                <c:pt idx="6717">
                  <c:v>400000</c:v>
                </c:pt>
                <c:pt idx="6718">
                  <c:v>400000</c:v>
                </c:pt>
                <c:pt idx="6719">
                  <c:v>400000</c:v>
                </c:pt>
                <c:pt idx="6720">
                  <c:v>360000</c:v>
                </c:pt>
                <c:pt idx="6721">
                  <c:v>350000</c:v>
                </c:pt>
                <c:pt idx="6722">
                  <c:v>350000</c:v>
                </c:pt>
                <c:pt idx="6723">
                  <c:v>300000</c:v>
                </c:pt>
                <c:pt idx="6724">
                  <c:v>240000</c:v>
                </c:pt>
                <c:pt idx="6725">
                  <c:v>240000</c:v>
                </c:pt>
                <c:pt idx="6726">
                  <c:v>210000</c:v>
                </c:pt>
                <c:pt idx="6727">
                  <c:v>150000</c:v>
                </c:pt>
                <c:pt idx="6728">
                  <c:v>100000</c:v>
                </c:pt>
                <c:pt idx="6729">
                  <c:v>40650000</c:v>
                </c:pt>
                <c:pt idx="6730">
                  <c:v>32650000</c:v>
                </c:pt>
                <c:pt idx="6731">
                  <c:v>29250000</c:v>
                </c:pt>
                <c:pt idx="6732">
                  <c:v>22920000</c:v>
                </c:pt>
                <c:pt idx="6733">
                  <c:v>15450000</c:v>
                </c:pt>
                <c:pt idx="6734">
                  <c:v>13050000</c:v>
                </c:pt>
                <c:pt idx="6735">
                  <c:v>9280000</c:v>
                </c:pt>
                <c:pt idx="6736">
                  <c:v>8140000</c:v>
                </c:pt>
                <c:pt idx="6737">
                  <c:v>7440000</c:v>
                </c:pt>
                <c:pt idx="6738">
                  <c:v>7100000</c:v>
                </c:pt>
                <c:pt idx="6739">
                  <c:v>6900000</c:v>
                </c:pt>
                <c:pt idx="6740">
                  <c:v>6840000</c:v>
                </c:pt>
                <c:pt idx="6741">
                  <c:v>6480000</c:v>
                </c:pt>
                <c:pt idx="6742">
                  <c:v>6200000</c:v>
                </c:pt>
                <c:pt idx="6743">
                  <c:v>6160000</c:v>
                </c:pt>
                <c:pt idx="6744">
                  <c:v>6120000</c:v>
                </c:pt>
                <c:pt idx="6745">
                  <c:v>6000000</c:v>
                </c:pt>
                <c:pt idx="6746">
                  <c:v>5400000</c:v>
                </c:pt>
                <c:pt idx="6747">
                  <c:v>5400000</c:v>
                </c:pt>
                <c:pt idx="6748">
                  <c:v>5400000</c:v>
                </c:pt>
                <c:pt idx="6749">
                  <c:v>5160000</c:v>
                </c:pt>
                <c:pt idx="6750">
                  <c:v>5100000</c:v>
                </c:pt>
                <c:pt idx="6751">
                  <c:v>4800000</c:v>
                </c:pt>
                <c:pt idx="6752">
                  <c:v>4800000</c:v>
                </c:pt>
                <c:pt idx="6753">
                  <c:v>4640000</c:v>
                </c:pt>
                <c:pt idx="6754">
                  <c:v>4620000</c:v>
                </c:pt>
                <c:pt idx="6755">
                  <c:v>4550000</c:v>
                </c:pt>
                <c:pt idx="6756">
                  <c:v>3600000</c:v>
                </c:pt>
                <c:pt idx="6757">
                  <c:v>3520000</c:v>
                </c:pt>
                <c:pt idx="6758">
                  <c:v>3500000</c:v>
                </c:pt>
                <c:pt idx="6759">
                  <c:v>3120000</c:v>
                </c:pt>
                <c:pt idx="6760">
                  <c:v>3120000</c:v>
                </c:pt>
                <c:pt idx="6761">
                  <c:v>2960000</c:v>
                </c:pt>
                <c:pt idx="6762">
                  <c:v>2850000</c:v>
                </c:pt>
                <c:pt idx="6763">
                  <c:v>2600000</c:v>
                </c:pt>
                <c:pt idx="6764">
                  <c:v>2520000</c:v>
                </c:pt>
                <c:pt idx="6765">
                  <c:v>2480000</c:v>
                </c:pt>
                <c:pt idx="6766">
                  <c:v>2400000</c:v>
                </c:pt>
                <c:pt idx="6767">
                  <c:v>2340000</c:v>
                </c:pt>
                <c:pt idx="6768">
                  <c:v>2300000</c:v>
                </c:pt>
                <c:pt idx="6769">
                  <c:v>2160000</c:v>
                </c:pt>
                <c:pt idx="6770">
                  <c:v>2000000</c:v>
                </c:pt>
                <c:pt idx="6771">
                  <c:v>1920000</c:v>
                </c:pt>
                <c:pt idx="6772">
                  <c:v>1900000</c:v>
                </c:pt>
                <c:pt idx="6773">
                  <c:v>1900000</c:v>
                </c:pt>
                <c:pt idx="6774">
                  <c:v>1760000</c:v>
                </c:pt>
                <c:pt idx="6775">
                  <c:v>1680000</c:v>
                </c:pt>
                <c:pt idx="6776">
                  <c:v>1620000</c:v>
                </c:pt>
                <c:pt idx="6777">
                  <c:v>1520000</c:v>
                </c:pt>
                <c:pt idx="6778">
                  <c:v>1520000</c:v>
                </c:pt>
                <c:pt idx="6779">
                  <c:v>1500000</c:v>
                </c:pt>
                <c:pt idx="6780">
                  <c:v>1440000</c:v>
                </c:pt>
                <c:pt idx="6781">
                  <c:v>1400000</c:v>
                </c:pt>
                <c:pt idx="6782">
                  <c:v>1360000</c:v>
                </c:pt>
                <c:pt idx="6783">
                  <c:v>1360000</c:v>
                </c:pt>
                <c:pt idx="6784">
                  <c:v>1260000</c:v>
                </c:pt>
                <c:pt idx="6785">
                  <c:v>1120000</c:v>
                </c:pt>
                <c:pt idx="6786">
                  <c:v>1100000</c:v>
                </c:pt>
                <c:pt idx="6787">
                  <c:v>1100000</c:v>
                </c:pt>
                <c:pt idx="6788">
                  <c:v>1080000</c:v>
                </c:pt>
                <c:pt idx="6789">
                  <c:v>1050000</c:v>
                </c:pt>
                <c:pt idx="6790">
                  <c:v>1040000</c:v>
                </c:pt>
                <c:pt idx="6791">
                  <c:v>900000</c:v>
                </c:pt>
                <c:pt idx="6792">
                  <c:v>880000</c:v>
                </c:pt>
                <c:pt idx="6793">
                  <c:v>840000</c:v>
                </c:pt>
                <c:pt idx="6794">
                  <c:v>780000</c:v>
                </c:pt>
                <c:pt idx="6795">
                  <c:v>780000</c:v>
                </c:pt>
                <c:pt idx="6796">
                  <c:v>720000</c:v>
                </c:pt>
                <c:pt idx="6797">
                  <c:v>720000</c:v>
                </c:pt>
                <c:pt idx="6798">
                  <c:v>700000</c:v>
                </c:pt>
                <c:pt idx="6799">
                  <c:v>600000</c:v>
                </c:pt>
                <c:pt idx="6800">
                  <c:v>560000</c:v>
                </c:pt>
                <c:pt idx="6801">
                  <c:v>550000</c:v>
                </c:pt>
                <c:pt idx="6802">
                  <c:v>500000</c:v>
                </c:pt>
                <c:pt idx="6803">
                  <c:v>480000</c:v>
                </c:pt>
                <c:pt idx="6804">
                  <c:v>450000</c:v>
                </c:pt>
                <c:pt idx="6805">
                  <c:v>420000</c:v>
                </c:pt>
                <c:pt idx="6806">
                  <c:v>400000</c:v>
                </c:pt>
                <c:pt idx="6807">
                  <c:v>400000</c:v>
                </c:pt>
                <c:pt idx="6808">
                  <c:v>350000</c:v>
                </c:pt>
                <c:pt idx="6809">
                  <c:v>320000</c:v>
                </c:pt>
                <c:pt idx="6810">
                  <c:v>320000</c:v>
                </c:pt>
                <c:pt idx="6811">
                  <c:v>280000</c:v>
                </c:pt>
                <c:pt idx="6812">
                  <c:v>280000</c:v>
                </c:pt>
                <c:pt idx="6813">
                  <c:v>210000</c:v>
                </c:pt>
                <c:pt idx="6814">
                  <c:v>160000</c:v>
                </c:pt>
                <c:pt idx="6815">
                  <c:v>140000</c:v>
                </c:pt>
                <c:pt idx="6816">
                  <c:v>120000</c:v>
                </c:pt>
                <c:pt idx="6817">
                  <c:v>100000</c:v>
                </c:pt>
                <c:pt idx="6818">
                  <c:v>39600000</c:v>
                </c:pt>
                <c:pt idx="6819">
                  <c:v>33760000</c:v>
                </c:pt>
                <c:pt idx="6820">
                  <c:v>32400000</c:v>
                </c:pt>
                <c:pt idx="6821">
                  <c:v>16950000</c:v>
                </c:pt>
                <c:pt idx="6822">
                  <c:v>9460000</c:v>
                </c:pt>
                <c:pt idx="6823">
                  <c:v>8400000</c:v>
                </c:pt>
                <c:pt idx="6824">
                  <c:v>8160000</c:v>
                </c:pt>
                <c:pt idx="6825">
                  <c:v>7370000</c:v>
                </c:pt>
                <c:pt idx="6826">
                  <c:v>7200000</c:v>
                </c:pt>
                <c:pt idx="6827">
                  <c:v>7050000</c:v>
                </c:pt>
                <c:pt idx="6828">
                  <c:v>7000000</c:v>
                </c:pt>
                <c:pt idx="6829">
                  <c:v>6240000</c:v>
                </c:pt>
                <c:pt idx="6830">
                  <c:v>6000000</c:v>
                </c:pt>
                <c:pt idx="6831">
                  <c:v>5880000</c:v>
                </c:pt>
                <c:pt idx="6832">
                  <c:v>5880000</c:v>
                </c:pt>
                <c:pt idx="6833">
                  <c:v>5280000</c:v>
                </c:pt>
                <c:pt idx="6834">
                  <c:v>5200000</c:v>
                </c:pt>
                <c:pt idx="6835">
                  <c:v>5180000</c:v>
                </c:pt>
                <c:pt idx="6836">
                  <c:v>5000000</c:v>
                </c:pt>
                <c:pt idx="6837">
                  <c:v>4410000</c:v>
                </c:pt>
                <c:pt idx="6838">
                  <c:v>4350000</c:v>
                </c:pt>
                <c:pt idx="6839">
                  <c:v>4300000</c:v>
                </c:pt>
                <c:pt idx="6840">
                  <c:v>4240000</c:v>
                </c:pt>
                <c:pt idx="6841">
                  <c:v>4200000</c:v>
                </c:pt>
                <c:pt idx="6842">
                  <c:v>3700000</c:v>
                </c:pt>
                <c:pt idx="6843">
                  <c:v>3450000</c:v>
                </c:pt>
                <c:pt idx="6844">
                  <c:v>3360000</c:v>
                </c:pt>
                <c:pt idx="6845">
                  <c:v>3280000</c:v>
                </c:pt>
                <c:pt idx="6846">
                  <c:v>3200000</c:v>
                </c:pt>
                <c:pt idx="6847">
                  <c:v>3120000</c:v>
                </c:pt>
                <c:pt idx="6848">
                  <c:v>2900000</c:v>
                </c:pt>
                <c:pt idx="6849">
                  <c:v>2900000</c:v>
                </c:pt>
                <c:pt idx="6850">
                  <c:v>2885000</c:v>
                </c:pt>
                <c:pt idx="6851">
                  <c:v>2800000</c:v>
                </c:pt>
                <c:pt idx="6852">
                  <c:v>2800000</c:v>
                </c:pt>
                <c:pt idx="6853">
                  <c:v>2640000</c:v>
                </c:pt>
                <c:pt idx="6854">
                  <c:v>2640000</c:v>
                </c:pt>
                <c:pt idx="6855">
                  <c:v>2500000</c:v>
                </c:pt>
                <c:pt idx="6856">
                  <c:v>2360000</c:v>
                </c:pt>
                <c:pt idx="6857">
                  <c:v>2220000</c:v>
                </c:pt>
                <c:pt idx="6858">
                  <c:v>2080000</c:v>
                </c:pt>
                <c:pt idx="6859">
                  <c:v>2000000</c:v>
                </c:pt>
                <c:pt idx="6860">
                  <c:v>1840000</c:v>
                </c:pt>
                <c:pt idx="6861">
                  <c:v>1800000</c:v>
                </c:pt>
                <c:pt idx="6862">
                  <c:v>1600000</c:v>
                </c:pt>
                <c:pt idx="6863">
                  <c:v>1600000</c:v>
                </c:pt>
                <c:pt idx="6864">
                  <c:v>1400000</c:v>
                </c:pt>
                <c:pt idx="6865">
                  <c:v>1360000</c:v>
                </c:pt>
                <c:pt idx="6866">
                  <c:v>1350000</c:v>
                </c:pt>
                <c:pt idx="6867">
                  <c:v>1300000</c:v>
                </c:pt>
                <c:pt idx="6868">
                  <c:v>1280000</c:v>
                </c:pt>
                <c:pt idx="6869">
                  <c:v>1260000</c:v>
                </c:pt>
                <c:pt idx="6870">
                  <c:v>1140000</c:v>
                </c:pt>
                <c:pt idx="6871">
                  <c:v>1100000</c:v>
                </c:pt>
                <c:pt idx="6872">
                  <c:v>1080000</c:v>
                </c:pt>
                <c:pt idx="6873">
                  <c:v>1080000</c:v>
                </c:pt>
                <c:pt idx="6874">
                  <c:v>1020000</c:v>
                </c:pt>
                <c:pt idx="6875">
                  <c:v>960000</c:v>
                </c:pt>
                <c:pt idx="6876">
                  <c:v>900000</c:v>
                </c:pt>
                <c:pt idx="6877">
                  <c:v>860000</c:v>
                </c:pt>
                <c:pt idx="6878">
                  <c:v>840000</c:v>
                </c:pt>
                <c:pt idx="6879">
                  <c:v>840000</c:v>
                </c:pt>
                <c:pt idx="6880">
                  <c:v>800000</c:v>
                </c:pt>
                <c:pt idx="6881">
                  <c:v>780000</c:v>
                </c:pt>
                <c:pt idx="6882">
                  <c:v>770000</c:v>
                </c:pt>
                <c:pt idx="6883">
                  <c:v>720000</c:v>
                </c:pt>
                <c:pt idx="6884">
                  <c:v>720000</c:v>
                </c:pt>
                <c:pt idx="6885">
                  <c:v>700000</c:v>
                </c:pt>
                <c:pt idx="6886">
                  <c:v>560000</c:v>
                </c:pt>
                <c:pt idx="6887">
                  <c:v>550000</c:v>
                </c:pt>
                <c:pt idx="6888">
                  <c:v>420000</c:v>
                </c:pt>
                <c:pt idx="6889">
                  <c:v>420000</c:v>
                </c:pt>
                <c:pt idx="6890">
                  <c:v>320000</c:v>
                </c:pt>
                <c:pt idx="6891">
                  <c:v>320000</c:v>
                </c:pt>
                <c:pt idx="6892">
                  <c:v>300000</c:v>
                </c:pt>
                <c:pt idx="6893">
                  <c:v>250000</c:v>
                </c:pt>
                <c:pt idx="6894">
                  <c:v>210000</c:v>
                </c:pt>
                <c:pt idx="6895">
                  <c:v>200000</c:v>
                </c:pt>
                <c:pt idx="6896">
                  <c:v>200000</c:v>
                </c:pt>
                <c:pt idx="6897">
                  <c:v>180000</c:v>
                </c:pt>
                <c:pt idx="6898">
                  <c:v>140000</c:v>
                </c:pt>
                <c:pt idx="6899">
                  <c:v>90000</c:v>
                </c:pt>
                <c:pt idx="6900">
                  <c:v>22140000</c:v>
                </c:pt>
                <c:pt idx="6901">
                  <c:v>18610000</c:v>
                </c:pt>
                <c:pt idx="6902">
                  <c:v>16350000</c:v>
                </c:pt>
                <c:pt idx="6903">
                  <c:v>11280000</c:v>
                </c:pt>
                <c:pt idx="6904">
                  <c:v>10050000</c:v>
                </c:pt>
                <c:pt idx="6905">
                  <c:v>9450000</c:v>
                </c:pt>
                <c:pt idx="6906">
                  <c:v>8160000</c:v>
                </c:pt>
                <c:pt idx="6907">
                  <c:v>4400000</c:v>
                </c:pt>
                <c:pt idx="6908">
                  <c:v>4320000</c:v>
                </c:pt>
                <c:pt idx="6909">
                  <c:v>4100000</c:v>
                </c:pt>
                <c:pt idx="6910">
                  <c:v>3630000</c:v>
                </c:pt>
                <c:pt idx="6911">
                  <c:v>3600000</c:v>
                </c:pt>
                <c:pt idx="6912">
                  <c:v>3500000</c:v>
                </c:pt>
                <c:pt idx="6913">
                  <c:v>3430000</c:v>
                </c:pt>
                <c:pt idx="6914">
                  <c:v>3240000</c:v>
                </c:pt>
                <c:pt idx="6915">
                  <c:v>3120000</c:v>
                </c:pt>
                <c:pt idx="6916">
                  <c:v>3040000</c:v>
                </c:pt>
                <c:pt idx="6917">
                  <c:v>2550000</c:v>
                </c:pt>
                <c:pt idx="6918">
                  <c:v>2550000</c:v>
                </c:pt>
                <c:pt idx="6919">
                  <c:v>2460000</c:v>
                </c:pt>
                <c:pt idx="6920">
                  <c:v>2400000</c:v>
                </c:pt>
                <c:pt idx="6921">
                  <c:v>2400000</c:v>
                </c:pt>
                <c:pt idx="6922">
                  <c:v>2280000</c:v>
                </c:pt>
                <c:pt idx="6923">
                  <c:v>2250000</c:v>
                </c:pt>
                <c:pt idx="6924">
                  <c:v>2220000</c:v>
                </c:pt>
                <c:pt idx="6925">
                  <c:v>2200000</c:v>
                </c:pt>
                <c:pt idx="6926">
                  <c:v>2160000</c:v>
                </c:pt>
                <c:pt idx="6927">
                  <c:v>2100000</c:v>
                </c:pt>
                <c:pt idx="6928">
                  <c:v>2100000</c:v>
                </c:pt>
                <c:pt idx="6929">
                  <c:v>2080000</c:v>
                </c:pt>
                <c:pt idx="6930">
                  <c:v>2000000</c:v>
                </c:pt>
                <c:pt idx="6931">
                  <c:v>1920000</c:v>
                </c:pt>
                <c:pt idx="6932">
                  <c:v>1800000</c:v>
                </c:pt>
                <c:pt idx="6933">
                  <c:v>1760000</c:v>
                </c:pt>
                <c:pt idx="6934">
                  <c:v>1500000</c:v>
                </c:pt>
                <c:pt idx="6935">
                  <c:v>1500000</c:v>
                </c:pt>
                <c:pt idx="6936">
                  <c:v>1500000</c:v>
                </c:pt>
                <c:pt idx="6937">
                  <c:v>1380000</c:v>
                </c:pt>
                <c:pt idx="6938">
                  <c:v>1360000</c:v>
                </c:pt>
                <c:pt idx="6939">
                  <c:v>1250000</c:v>
                </c:pt>
                <c:pt idx="6940">
                  <c:v>1250000</c:v>
                </c:pt>
                <c:pt idx="6941">
                  <c:v>1250000</c:v>
                </c:pt>
                <c:pt idx="6942">
                  <c:v>1190000</c:v>
                </c:pt>
                <c:pt idx="6943">
                  <c:v>1120000</c:v>
                </c:pt>
                <c:pt idx="6944">
                  <c:v>1100000</c:v>
                </c:pt>
                <c:pt idx="6945">
                  <c:v>1080000</c:v>
                </c:pt>
                <c:pt idx="6946">
                  <c:v>1040000</c:v>
                </c:pt>
                <c:pt idx="6947">
                  <c:v>1000000</c:v>
                </c:pt>
                <c:pt idx="6948">
                  <c:v>960000</c:v>
                </c:pt>
                <c:pt idx="6949">
                  <c:v>960000</c:v>
                </c:pt>
                <c:pt idx="6950">
                  <c:v>700000</c:v>
                </c:pt>
                <c:pt idx="6951">
                  <c:v>700000</c:v>
                </c:pt>
                <c:pt idx="6952">
                  <c:v>630000</c:v>
                </c:pt>
                <c:pt idx="6953">
                  <c:v>500000</c:v>
                </c:pt>
                <c:pt idx="6954">
                  <c:v>500000</c:v>
                </c:pt>
                <c:pt idx="6955">
                  <c:v>490000</c:v>
                </c:pt>
                <c:pt idx="6956">
                  <c:v>420000</c:v>
                </c:pt>
                <c:pt idx="6957">
                  <c:v>400000</c:v>
                </c:pt>
                <c:pt idx="6958">
                  <c:v>400000</c:v>
                </c:pt>
                <c:pt idx="6959">
                  <c:v>380000</c:v>
                </c:pt>
                <c:pt idx="6960">
                  <c:v>350000</c:v>
                </c:pt>
                <c:pt idx="6961">
                  <c:v>350000</c:v>
                </c:pt>
                <c:pt idx="6962">
                  <c:v>300000</c:v>
                </c:pt>
                <c:pt idx="6963">
                  <c:v>280000</c:v>
                </c:pt>
                <c:pt idx="6964">
                  <c:v>280000</c:v>
                </c:pt>
                <c:pt idx="6965">
                  <c:v>240000</c:v>
                </c:pt>
                <c:pt idx="6966">
                  <c:v>240000</c:v>
                </c:pt>
                <c:pt idx="6967">
                  <c:v>200000</c:v>
                </c:pt>
                <c:pt idx="6968">
                  <c:v>160000</c:v>
                </c:pt>
                <c:pt idx="6969">
                  <c:v>160000</c:v>
                </c:pt>
                <c:pt idx="6970">
                  <c:v>160000</c:v>
                </c:pt>
                <c:pt idx="6971">
                  <c:v>150000</c:v>
                </c:pt>
                <c:pt idx="6972">
                  <c:v>140000</c:v>
                </c:pt>
                <c:pt idx="6973">
                  <c:v>120000</c:v>
                </c:pt>
                <c:pt idx="6974">
                  <c:v>100000</c:v>
                </c:pt>
                <c:pt idx="6975">
                  <c:v>100000</c:v>
                </c:pt>
                <c:pt idx="6976">
                  <c:v>60975000</c:v>
                </c:pt>
                <c:pt idx="6977">
                  <c:v>36080000</c:v>
                </c:pt>
                <c:pt idx="6978">
                  <c:v>33120000</c:v>
                </c:pt>
                <c:pt idx="6979">
                  <c:v>23920000</c:v>
                </c:pt>
                <c:pt idx="6980">
                  <c:v>19280000</c:v>
                </c:pt>
                <c:pt idx="6981">
                  <c:v>18960000</c:v>
                </c:pt>
                <c:pt idx="6982">
                  <c:v>18200000</c:v>
                </c:pt>
                <c:pt idx="6983">
                  <c:v>16950000</c:v>
                </c:pt>
                <c:pt idx="6984">
                  <c:v>16380000</c:v>
                </c:pt>
                <c:pt idx="6985">
                  <c:v>12450000</c:v>
                </c:pt>
                <c:pt idx="6986">
                  <c:v>12360000</c:v>
                </c:pt>
                <c:pt idx="6987">
                  <c:v>11720000</c:v>
                </c:pt>
                <c:pt idx="6988">
                  <c:v>11120000</c:v>
                </c:pt>
                <c:pt idx="6989">
                  <c:v>10740000</c:v>
                </c:pt>
                <c:pt idx="6990">
                  <c:v>9360000</c:v>
                </c:pt>
                <c:pt idx="6991">
                  <c:v>8955000</c:v>
                </c:pt>
                <c:pt idx="6992">
                  <c:v>8560000</c:v>
                </c:pt>
                <c:pt idx="6993">
                  <c:v>8080000</c:v>
                </c:pt>
                <c:pt idx="6994">
                  <c:v>7740000</c:v>
                </c:pt>
                <c:pt idx="6995">
                  <c:v>7520000</c:v>
                </c:pt>
                <c:pt idx="6996">
                  <c:v>7150000</c:v>
                </c:pt>
                <c:pt idx="6997">
                  <c:v>7000000</c:v>
                </c:pt>
                <c:pt idx="6998">
                  <c:v>6840000</c:v>
                </c:pt>
                <c:pt idx="6999">
                  <c:v>6540000</c:v>
                </c:pt>
                <c:pt idx="7000">
                  <c:v>6240000</c:v>
                </c:pt>
                <c:pt idx="7001">
                  <c:v>5840000</c:v>
                </c:pt>
                <c:pt idx="7002">
                  <c:v>5820000</c:v>
                </c:pt>
                <c:pt idx="7003">
                  <c:v>5680000</c:v>
                </c:pt>
                <c:pt idx="7004">
                  <c:v>5240000</c:v>
                </c:pt>
                <c:pt idx="7005">
                  <c:v>5080000</c:v>
                </c:pt>
                <c:pt idx="7006">
                  <c:v>4550000</c:v>
                </c:pt>
                <c:pt idx="7007">
                  <c:v>4340000</c:v>
                </c:pt>
                <c:pt idx="7008">
                  <c:v>4340000</c:v>
                </c:pt>
                <c:pt idx="7009">
                  <c:v>4280000</c:v>
                </c:pt>
                <c:pt idx="7010">
                  <c:v>4280000</c:v>
                </c:pt>
                <c:pt idx="7011">
                  <c:v>4150000</c:v>
                </c:pt>
                <c:pt idx="7012">
                  <c:v>3960000</c:v>
                </c:pt>
                <c:pt idx="7013">
                  <c:v>3760000</c:v>
                </c:pt>
                <c:pt idx="7014">
                  <c:v>3750000</c:v>
                </c:pt>
                <c:pt idx="7015">
                  <c:v>3430000</c:v>
                </c:pt>
                <c:pt idx="7016">
                  <c:v>3400000</c:v>
                </c:pt>
                <c:pt idx="7017">
                  <c:v>3360000</c:v>
                </c:pt>
                <c:pt idx="7018">
                  <c:v>3350000</c:v>
                </c:pt>
                <c:pt idx="7019">
                  <c:v>3050000</c:v>
                </c:pt>
                <c:pt idx="7020">
                  <c:v>2850000</c:v>
                </c:pt>
                <c:pt idx="7021">
                  <c:v>2800000</c:v>
                </c:pt>
                <c:pt idx="7022">
                  <c:v>2790000</c:v>
                </c:pt>
                <c:pt idx="7023">
                  <c:v>2720000</c:v>
                </c:pt>
                <c:pt idx="7024">
                  <c:v>2680000</c:v>
                </c:pt>
                <c:pt idx="7025">
                  <c:v>2560000</c:v>
                </c:pt>
                <c:pt idx="7026">
                  <c:v>2440000</c:v>
                </c:pt>
                <c:pt idx="7027">
                  <c:v>2400000</c:v>
                </c:pt>
                <c:pt idx="7028">
                  <c:v>2360000</c:v>
                </c:pt>
                <c:pt idx="7029">
                  <c:v>2250000</c:v>
                </c:pt>
                <c:pt idx="7030">
                  <c:v>2240000</c:v>
                </c:pt>
                <c:pt idx="7031">
                  <c:v>2010000</c:v>
                </c:pt>
                <c:pt idx="7032">
                  <c:v>1960000</c:v>
                </c:pt>
                <c:pt idx="7033">
                  <c:v>1855000</c:v>
                </c:pt>
                <c:pt idx="7034">
                  <c:v>1560000</c:v>
                </c:pt>
                <c:pt idx="7035">
                  <c:v>1550000</c:v>
                </c:pt>
                <c:pt idx="7036">
                  <c:v>1520000</c:v>
                </c:pt>
                <c:pt idx="7037">
                  <c:v>1520000</c:v>
                </c:pt>
                <c:pt idx="7038">
                  <c:v>1435000</c:v>
                </c:pt>
                <c:pt idx="7039">
                  <c:v>1400000</c:v>
                </c:pt>
                <c:pt idx="7040">
                  <c:v>1350000</c:v>
                </c:pt>
                <c:pt idx="7041">
                  <c:v>1260000</c:v>
                </c:pt>
                <c:pt idx="7042">
                  <c:v>1240000</c:v>
                </c:pt>
                <c:pt idx="7043">
                  <c:v>1200000</c:v>
                </c:pt>
                <c:pt idx="7044">
                  <c:v>1160000</c:v>
                </c:pt>
                <c:pt idx="7045">
                  <c:v>1000000</c:v>
                </c:pt>
                <c:pt idx="7046">
                  <c:v>990000</c:v>
                </c:pt>
                <c:pt idx="7047">
                  <c:v>920000</c:v>
                </c:pt>
                <c:pt idx="7048">
                  <c:v>900000</c:v>
                </c:pt>
                <c:pt idx="7049">
                  <c:v>630000</c:v>
                </c:pt>
                <c:pt idx="7050">
                  <c:v>480000</c:v>
                </c:pt>
                <c:pt idx="7051">
                  <c:v>475000</c:v>
                </c:pt>
                <c:pt idx="7052">
                  <c:v>450000</c:v>
                </c:pt>
                <c:pt idx="7053">
                  <c:v>440000</c:v>
                </c:pt>
                <c:pt idx="7054">
                  <c:v>360000</c:v>
                </c:pt>
                <c:pt idx="7055">
                  <c:v>350000</c:v>
                </c:pt>
                <c:pt idx="7056">
                  <c:v>280000</c:v>
                </c:pt>
                <c:pt idx="7057">
                  <c:v>200000</c:v>
                </c:pt>
                <c:pt idx="7058">
                  <c:v>120000</c:v>
                </c:pt>
                <c:pt idx="7059">
                  <c:v>21000000</c:v>
                </c:pt>
                <c:pt idx="7060">
                  <c:v>10050000</c:v>
                </c:pt>
                <c:pt idx="7061">
                  <c:v>9450000</c:v>
                </c:pt>
                <c:pt idx="7062">
                  <c:v>7350000</c:v>
                </c:pt>
                <c:pt idx="7063">
                  <c:v>6320000</c:v>
                </c:pt>
                <c:pt idx="7064">
                  <c:v>4640000</c:v>
                </c:pt>
                <c:pt idx="7065">
                  <c:v>4580000</c:v>
                </c:pt>
                <c:pt idx="7066">
                  <c:v>4480000</c:v>
                </c:pt>
                <c:pt idx="7067">
                  <c:v>4050000</c:v>
                </c:pt>
                <c:pt idx="7068">
                  <c:v>3610000</c:v>
                </c:pt>
                <c:pt idx="7069">
                  <c:v>3600000</c:v>
                </c:pt>
                <c:pt idx="7070">
                  <c:v>3120000</c:v>
                </c:pt>
                <c:pt idx="7071">
                  <c:v>3100000</c:v>
                </c:pt>
                <c:pt idx="7072">
                  <c:v>3040000</c:v>
                </c:pt>
                <c:pt idx="7073">
                  <c:v>2660000</c:v>
                </c:pt>
                <c:pt idx="7074">
                  <c:v>2640000</c:v>
                </c:pt>
                <c:pt idx="7075">
                  <c:v>2520000</c:v>
                </c:pt>
                <c:pt idx="7076">
                  <c:v>2400000</c:v>
                </c:pt>
                <c:pt idx="7077">
                  <c:v>2310000</c:v>
                </c:pt>
                <c:pt idx="7078">
                  <c:v>2200000</c:v>
                </c:pt>
                <c:pt idx="7079">
                  <c:v>2100000</c:v>
                </c:pt>
                <c:pt idx="7080">
                  <c:v>2100000</c:v>
                </c:pt>
                <c:pt idx="7081">
                  <c:v>2100000</c:v>
                </c:pt>
                <c:pt idx="7082">
                  <c:v>2100000</c:v>
                </c:pt>
                <c:pt idx="7083">
                  <c:v>2000000</c:v>
                </c:pt>
                <c:pt idx="7084">
                  <c:v>1750000</c:v>
                </c:pt>
                <c:pt idx="7085">
                  <c:v>1750000</c:v>
                </c:pt>
                <c:pt idx="7086">
                  <c:v>1680000</c:v>
                </c:pt>
                <c:pt idx="7087">
                  <c:v>1600000</c:v>
                </c:pt>
                <c:pt idx="7088">
                  <c:v>1600000</c:v>
                </c:pt>
                <c:pt idx="7089">
                  <c:v>1600000</c:v>
                </c:pt>
                <c:pt idx="7090">
                  <c:v>1600000</c:v>
                </c:pt>
                <c:pt idx="7091">
                  <c:v>1400000</c:v>
                </c:pt>
                <c:pt idx="7092">
                  <c:v>1250000</c:v>
                </c:pt>
                <c:pt idx="7093">
                  <c:v>1200000</c:v>
                </c:pt>
                <c:pt idx="7094">
                  <c:v>1200000</c:v>
                </c:pt>
                <c:pt idx="7095">
                  <c:v>1050000</c:v>
                </c:pt>
                <c:pt idx="7096">
                  <c:v>1040000</c:v>
                </c:pt>
                <c:pt idx="7097">
                  <c:v>960000</c:v>
                </c:pt>
                <c:pt idx="7098">
                  <c:v>910000</c:v>
                </c:pt>
                <c:pt idx="7099">
                  <c:v>850000</c:v>
                </c:pt>
                <c:pt idx="7100">
                  <c:v>840000</c:v>
                </c:pt>
                <c:pt idx="7101">
                  <c:v>800000</c:v>
                </c:pt>
                <c:pt idx="7102">
                  <c:v>725000</c:v>
                </c:pt>
                <c:pt idx="7103">
                  <c:v>700000</c:v>
                </c:pt>
                <c:pt idx="7104">
                  <c:v>680000</c:v>
                </c:pt>
                <c:pt idx="7105">
                  <c:v>660000</c:v>
                </c:pt>
                <c:pt idx="7106">
                  <c:v>640000</c:v>
                </c:pt>
                <c:pt idx="7107">
                  <c:v>600000</c:v>
                </c:pt>
                <c:pt idx="7108">
                  <c:v>600000</c:v>
                </c:pt>
                <c:pt idx="7109">
                  <c:v>600000</c:v>
                </c:pt>
                <c:pt idx="7110">
                  <c:v>540000</c:v>
                </c:pt>
                <c:pt idx="7111">
                  <c:v>500000</c:v>
                </c:pt>
                <c:pt idx="7112">
                  <c:v>500000</c:v>
                </c:pt>
                <c:pt idx="7113">
                  <c:v>490000</c:v>
                </c:pt>
                <c:pt idx="7114">
                  <c:v>420000</c:v>
                </c:pt>
                <c:pt idx="7115">
                  <c:v>400000</c:v>
                </c:pt>
                <c:pt idx="7116">
                  <c:v>400000</c:v>
                </c:pt>
                <c:pt idx="7117">
                  <c:v>350000</c:v>
                </c:pt>
                <c:pt idx="7118">
                  <c:v>320000</c:v>
                </c:pt>
                <c:pt idx="7119">
                  <c:v>320000</c:v>
                </c:pt>
                <c:pt idx="7120">
                  <c:v>300000</c:v>
                </c:pt>
                <c:pt idx="7121">
                  <c:v>300000</c:v>
                </c:pt>
                <c:pt idx="7122">
                  <c:v>280000</c:v>
                </c:pt>
                <c:pt idx="7123">
                  <c:v>240000</c:v>
                </c:pt>
                <c:pt idx="7124">
                  <c:v>240000</c:v>
                </c:pt>
                <c:pt idx="7125">
                  <c:v>200000</c:v>
                </c:pt>
                <c:pt idx="7126">
                  <c:v>160000</c:v>
                </c:pt>
                <c:pt idx="7127">
                  <c:v>160000</c:v>
                </c:pt>
                <c:pt idx="7128">
                  <c:v>160000</c:v>
                </c:pt>
                <c:pt idx="7129">
                  <c:v>100000</c:v>
                </c:pt>
                <c:pt idx="7130">
                  <c:v>100000</c:v>
                </c:pt>
                <c:pt idx="7131">
                  <c:v>80000</c:v>
                </c:pt>
                <c:pt idx="7132">
                  <c:v>60000</c:v>
                </c:pt>
                <c:pt idx="7133">
                  <c:v>21720000</c:v>
                </c:pt>
                <c:pt idx="7134">
                  <c:v>11700000</c:v>
                </c:pt>
                <c:pt idx="7135">
                  <c:v>11400000</c:v>
                </c:pt>
                <c:pt idx="7136">
                  <c:v>9750000</c:v>
                </c:pt>
                <c:pt idx="7137">
                  <c:v>7000000</c:v>
                </c:pt>
                <c:pt idx="7138">
                  <c:v>5930000</c:v>
                </c:pt>
                <c:pt idx="7139">
                  <c:v>5600000</c:v>
                </c:pt>
                <c:pt idx="7140">
                  <c:v>4920000</c:v>
                </c:pt>
                <c:pt idx="7141">
                  <c:v>4800000</c:v>
                </c:pt>
                <c:pt idx="7142">
                  <c:v>4650000</c:v>
                </c:pt>
                <c:pt idx="7143">
                  <c:v>3900000</c:v>
                </c:pt>
                <c:pt idx="7144">
                  <c:v>3360000</c:v>
                </c:pt>
                <c:pt idx="7145">
                  <c:v>3200000</c:v>
                </c:pt>
                <c:pt idx="7146">
                  <c:v>2500000</c:v>
                </c:pt>
                <c:pt idx="7147">
                  <c:v>2320000</c:v>
                </c:pt>
                <c:pt idx="7148">
                  <c:v>2250000</c:v>
                </c:pt>
                <c:pt idx="7149">
                  <c:v>2160000</c:v>
                </c:pt>
                <c:pt idx="7150">
                  <c:v>2050000</c:v>
                </c:pt>
                <c:pt idx="7151">
                  <c:v>1970000</c:v>
                </c:pt>
                <c:pt idx="7152">
                  <c:v>1900000</c:v>
                </c:pt>
                <c:pt idx="7153">
                  <c:v>1840000</c:v>
                </c:pt>
                <c:pt idx="7154">
                  <c:v>1800000</c:v>
                </c:pt>
                <c:pt idx="7155">
                  <c:v>1750000</c:v>
                </c:pt>
                <c:pt idx="7156">
                  <c:v>1600000</c:v>
                </c:pt>
                <c:pt idx="7157">
                  <c:v>1540000</c:v>
                </c:pt>
                <c:pt idx="7158">
                  <c:v>1500000</c:v>
                </c:pt>
                <c:pt idx="7159">
                  <c:v>1440000</c:v>
                </c:pt>
                <c:pt idx="7160">
                  <c:v>1440000</c:v>
                </c:pt>
                <c:pt idx="7161">
                  <c:v>1440000</c:v>
                </c:pt>
                <c:pt idx="7162">
                  <c:v>1400000</c:v>
                </c:pt>
                <c:pt idx="7163">
                  <c:v>1350000</c:v>
                </c:pt>
                <c:pt idx="7164">
                  <c:v>1180000</c:v>
                </c:pt>
                <c:pt idx="7165">
                  <c:v>1120000</c:v>
                </c:pt>
                <c:pt idx="7166">
                  <c:v>1100000</c:v>
                </c:pt>
                <c:pt idx="7167">
                  <c:v>1100000</c:v>
                </c:pt>
                <c:pt idx="7168">
                  <c:v>1050000</c:v>
                </c:pt>
                <c:pt idx="7169">
                  <c:v>1050000</c:v>
                </c:pt>
                <c:pt idx="7170">
                  <c:v>1050000</c:v>
                </c:pt>
                <c:pt idx="7171">
                  <c:v>1050000</c:v>
                </c:pt>
                <c:pt idx="7172">
                  <c:v>980000</c:v>
                </c:pt>
                <c:pt idx="7173">
                  <c:v>960000</c:v>
                </c:pt>
                <c:pt idx="7174">
                  <c:v>960000</c:v>
                </c:pt>
                <c:pt idx="7175">
                  <c:v>800000</c:v>
                </c:pt>
                <c:pt idx="7176">
                  <c:v>800000</c:v>
                </c:pt>
                <c:pt idx="7177">
                  <c:v>720000</c:v>
                </c:pt>
                <c:pt idx="7178">
                  <c:v>700000</c:v>
                </c:pt>
                <c:pt idx="7179">
                  <c:v>700000</c:v>
                </c:pt>
                <c:pt idx="7180">
                  <c:v>640000</c:v>
                </c:pt>
                <c:pt idx="7181">
                  <c:v>600000</c:v>
                </c:pt>
                <c:pt idx="7182">
                  <c:v>560000</c:v>
                </c:pt>
                <c:pt idx="7183">
                  <c:v>500000</c:v>
                </c:pt>
                <c:pt idx="7184">
                  <c:v>400000</c:v>
                </c:pt>
                <c:pt idx="7185">
                  <c:v>380000</c:v>
                </c:pt>
                <c:pt idx="7186">
                  <c:v>350000</c:v>
                </c:pt>
                <c:pt idx="7187">
                  <c:v>350000</c:v>
                </c:pt>
                <c:pt idx="7188">
                  <c:v>320000</c:v>
                </c:pt>
                <c:pt idx="7189">
                  <c:v>320000</c:v>
                </c:pt>
                <c:pt idx="7190">
                  <c:v>300000</c:v>
                </c:pt>
                <c:pt idx="7191">
                  <c:v>300000</c:v>
                </c:pt>
                <c:pt idx="7192">
                  <c:v>250000</c:v>
                </c:pt>
                <c:pt idx="7193">
                  <c:v>200000</c:v>
                </c:pt>
                <c:pt idx="7194">
                  <c:v>200000</c:v>
                </c:pt>
                <c:pt idx="7195">
                  <c:v>160000</c:v>
                </c:pt>
                <c:pt idx="7196">
                  <c:v>160000</c:v>
                </c:pt>
                <c:pt idx="7197">
                  <c:v>160000</c:v>
                </c:pt>
                <c:pt idx="7198">
                  <c:v>100000</c:v>
                </c:pt>
                <c:pt idx="7199">
                  <c:v>19130000</c:v>
                </c:pt>
                <c:pt idx="7200">
                  <c:v>17360000</c:v>
                </c:pt>
                <c:pt idx="7201">
                  <c:v>16000000</c:v>
                </c:pt>
                <c:pt idx="7202">
                  <c:v>11400000</c:v>
                </c:pt>
                <c:pt idx="7203">
                  <c:v>9600000</c:v>
                </c:pt>
                <c:pt idx="7204">
                  <c:v>7000000</c:v>
                </c:pt>
                <c:pt idx="7205">
                  <c:v>6900000</c:v>
                </c:pt>
                <c:pt idx="7206">
                  <c:v>6320000</c:v>
                </c:pt>
                <c:pt idx="7207">
                  <c:v>6000000</c:v>
                </c:pt>
                <c:pt idx="7208">
                  <c:v>4750000</c:v>
                </c:pt>
                <c:pt idx="7209">
                  <c:v>4560000</c:v>
                </c:pt>
                <c:pt idx="7210">
                  <c:v>3760000</c:v>
                </c:pt>
                <c:pt idx="7211">
                  <c:v>3300000</c:v>
                </c:pt>
                <c:pt idx="7212">
                  <c:v>3290000</c:v>
                </c:pt>
                <c:pt idx="7213">
                  <c:v>3150000</c:v>
                </c:pt>
                <c:pt idx="7214">
                  <c:v>3150000</c:v>
                </c:pt>
                <c:pt idx="7215">
                  <c:v>2640000</c:v>
                </c:pt>
                <c:pt idx="7216">
                  <c:v>2560000</c:v>
                </c:pt>
                <c:pt idx="7217">
                  <c:v>2400000</c:v>
                </c:pt>
                <c:pt idx="7218">
                  <c:v>2280000</c:v>
                </c:pt>
                <c:pt idx="7219">
                  <c:v>2100000</c:v>
                </c:pt>
                <c:pt idx="7220">
                  <c:v>2025000</c:v>
                </c:pt>
                <c:pt idx="7221">
                  <c:v>1920000</c:v>
                </c:pt>
                <c:pt idx="7222">
                  <c:v>1880000</c:v>
                </c:pt>
                <c:pt idx="7223">
                  <c:v>1840000</c:v>
                </c:pt>
                <c:pt idx="7224">
                  <c:v>1800000</c:v>
                </c:pt>
                <c:pt idx="7225">
                  <c:v>1740000</c:v>
                </c:pt>
                <c:pt idx="7226">
                  <c:v>1600000</c:v>
                </c:pt>
                <c:pt idx="7227">
                  <c:v>1470000</c:v>
                </c:pt>
                <c:pt idx="7228">
                  <c:v>1440000</c:v>
                </c:pt>
                <c:pt idx="7229">
                  <c:v>1440000</c:v>
                </c:pt>
                <c:pt idx="7230">
                  <c:v>1360000</c:v>
                </c:pt>
                <c:pt idx="7231">
                  <c:v>1350000</c:v>
                </c:pt>
                <c:pt idx="7232">
                  <c:v>1350000</c:v>
                </c:pt>
                <c:pt idx="7233">
                  <c:v>1320000</c:v>
                </c:pt>
                <c:pt idx="7234">
                  <c:v>1280000</c:v>
                </c:pt>
                <c:pt idx="7235">
                  <c:v>1100000</c:v>
                </c:pt>
                <c:pt idx="7236">
                  <c:v>1100000</c:v>
                </c:pt>
                <c:pt idx="7237">
                  <c:v>1050000</c:v>
                </c:pt>
                <c:pt idx="7238">
                  <c:v>1000000</c:v>
                </c:pt>
                <c:pt idx="7239">
                  <c:v>960000</c:v>
                </c:pt>
                <c:pt idx="7240">
                  <c:v>880000</c:v>
                </c:pt>
                <c:pt idx="7241">
                  <c:v>840000</c:v>
                </c:pt>
                <c:pt idx="7242">
                  <c:v>800000</c:v>
                </c:pt>
                <c:pt idx="7243">
                  <c:v>700000</c:v>
                </c:pt>
                <c:pt idx="7244">
                  <c:v>660000</c:v>
                </c:pt>
                <c:pt idx="7245">
                  <c:v>650000</c:v>
                </c:pt>
                <c:pt idx="7246">
                  <c:v>600000</c:v>
                </c:pt>
                <c:pt idx="7247">
                  <c:v>560000</c:v>
                </c:pt>
                <c:pt idx="7248">
                  <c:v>490000</c:v>
                </c:pt>
                <c:pt idx="7249">
                  <c:v>480000</c:v>
                </c:pt>
                <c:pt idx="7250">
                  <c:v>400000</c:v>
                </c:pt>
                <c:pt idx="7251">
                  <c:v>400000</c:v>
                </c:pt>
                <c:pt idx="7252">
                  <c:v>400000</c:v>
                </c:pt>
                <c:pt idx="7253">
                  <c:v>385000</c:v>
                </c:pt>
                <c:pt idx="7254">
                  <c:v>320000</c:v>
                </c:pt>
                <c:pt idx="7255">
                  <c:v>280000</c:v>
                </c:pt>
                <c:pt idx="7256">
                  <c:v>240000</c:v>
                </c:pt>
                <c:pt idx="7257">
                  <c:v>160000</c:v>
                </c:pt>
                <c:pt idx="7258">
                  <c:v>160000</c:v>
                </c:pt>
                <c:pt idx="7259">
                  <c:v>50000</c:v>
                </c:pt>
                <c:pt idx="7260">
                  <c:v>58160000</c:v>
                </c:pt>
                <c:pt idx="7261">
                  <c:v>44400000</c:v>
                </c:pt>
                <c:pt idx="7262">
                  <c:v>33900000</c:v>
                </c:pt>
                <c:pt idx="7263">
                  <c:v>19950000</c:v>
                </c:pt>
                <c:pt idx="7264">
                  <c:v>18530000</c:v>
                </c:pt>
                <c:pt idx="7265">
                  <c:v>12600000</c:v>
                </c:pt>
                <c:pt idx="7266">
                  <c:v>10050000</c:v>
                </c:pt>
                <c:pt idx="7267">
                  <c:v>9240000</c:v>
                </c:pt>
                <c:pt idx="7268">
                  <c:v>9000000</c:v>
                </c:pt>
                <c:pt idx="7269">
                  <c:v>8960000</c:v>
                </c:pt>
                <c:pt idx="7270">
                  <c:v>7500000</c:v>
                </c:pt>
                <c:pt idx="7271">
                  <c:v>7440000</c:v>
                </c:pt>
                <c:pt idx="7272">
                  <c:v>6720000</c:v>
                </c:pt>
                <c:pt idx="7273">
                  <c:v>6480000</c:v>
                </c:pt>
                <c:pt idx="7274">
                  <c:v>6150000</c:v>
                </c:pt>
                <c:pt idx="7275">
                  <c:v>6010000</c:v>
                </c:pt>
                <c:pt idx="7276">
                  <c:v>5180000</c:v>
                </c:pt>
                <c:pt idx="7277">
                  <c:v>4960000</c:v>
                </c:pt>
                <c:pt idx="7278">
                  <c:v>4800000</c:v>
                </c:pt>
                <c:pt idx="7279">
                  <c:v>4720000</c:v>
                </c:pt>
                <c:pt idx="7280">
                  <c:v>4600000</c:v>
                </c:pt>
                <c:pt idx="7281">
                  <c:v>4460000</c:v>
                </c:pt>
                <c:pt idx="7282">
                  <c:v>4120000</c:v>
                </c:pt>
                <c:pt idx="7283">
                  <c:v>3800000</c:v>
                </c:pt>
                <c:pt idx="7284">
                  <c:v>3450000</c:v>
                </c:pt>
                <c:pt idx="7285">
                  <c:v>3320000</c:v>
                </c:pt>
                <c:pt idx="7286">
                  <c:v>3280000</c:v>
                </c:pt>
                <c:pt idx="7287">
                  <c:v>3120000</c:v>
                </c:pt>
                <c:pt idx="7288">
                  <c:v>3100000</c:v>
                </c:pt>
                <c:pt idx="7289">
                  <c:v>3000000</c:v>
                </c:pt>
                <c:pt idx="7290">
                  <c:v>2800000</c:v>
                </c:pt>
                <c:pt idx="7291">
                  <c:v>2800000</c:v>
                </c:pt>
                <c:pt idx="7292">
                  <c:v>2520000</c:v>
                </c:pt>
                <c:pt idx="7293">
                  <c:v>2400000</c:v>
                </c:pt>
                <c:pt idx="7294">
                  <c:v>2320000</c:v>
                </c:pt>
                <c:pt idx="7295">
                  <c:v>2160000</c:v>
                </c:pt>
                <c:pt idx="7296">
                  <c:v>1800000</c:v>
                </c:pt>
                <c:pt idx="7297">
                  <c:v>1800000</c:v>
                </c:pt>
                <c:pt idx="7298">
                  <c:v>1400000</c:v>
                </c:pt>
                <c:pt idx="7299">
                  <c:v>1360000</c:v>
                </c:pt>
                <c:pt idx="7300">
                  <c:v>1320000</c:v>
                </c:pt>
                <c:pt idx="7301">
                  <c:v>1280000</c:v>
                </c:pt>
                <c:pt idx="7302">
                  <c:v>1260000</c:v>
                </c:pt>
                <c:pt idx="7303">
                  <c:v>980000</c:v>
                </c:pt>
                <c:pt idx="7304">
                  <c:v>980000</c:v>
                </c:pt>
                <c:pt idx="7305">
                  <c:v>900000</c:v>
                </c:pt>
                <c:pt idx="7306">
                  <c:v>770000</c:v>
                </c:pt>
                <c:pt idx="7307">
                  <c:v>700000</c:v>
                </c:pt>
                <c:pt idx="7308">
                  <c:v>700000</c:v>
                </c:pt>
                <c:pt idx="7309">
                  <c:v>640000</c:v>
                </c:pt>
                <c:pt idx="7310">
                  <c:v>560000</c:v>
                </c:pt>
                <c:pt idx="7311">
                  <c:v>560000</c:v>
                </c:pt>
                <c:pt idx="7312">
                  <c:v>550000</c:v>
                </c:pt>
                <c:pt idx="7313">
                  <c:v>490000</c:v>
                </c:pt>
                <c:pt idx="7314">
                  <c:v>480000</c:v>
                </c:pt>
                <c:pt idx="7315">
                  <c:v>400000</c:v>
                </c:pt>
                <c:pt idx="7316">
                  <c:v>400000</c:v>
                </c:pt>
                <c:pt idx="7317">
                  <c:v>400000</c:v>
                </c:pt>
                <c:pt idx="7318">
                  <c:v>240000</c:v>
                </c:pt>
                <c:pt idx="7319">
                  <c:v>140000</c:v>
                </c:pt>
                <c:pt idx="7320">
                  <c:v>100000</c:v>
                </c:pt>
                <c:pt idx="7321">
                  <c:v>53469996</c:v>
                </c:pt>
                <c:pt idx="7322">
                  <c:v>34800000</c:v>
                </c:pt>
                <c:pt idx="7323">
                  <c:v>27300000</c:v>
                </c:pt>
                <c:pt idx="7324">
                  <c:v>16960000</c:v>
                </c:pt>
                <c:pt idx="7325">
                  <c:v>14550000</c:v>
                </c:pt>
                <c:pt idx="7326">
                  <c:v>12300000</c:v>
                </c:pt>
                <c:pt idx="7327">
                  <c:v>6750000</c:v>
                </c:pt>
                <c:pt idx="7328">
                  <c:v>5880000</c:v>
                </c:pt>
                <c:pt idx="7329">
                  <c:v>5700000</c:v>
                </c:pt>
                <c:pt idx="7330">
                  <c:v>5500000</c:v>
                </c:pt>
                <c:pt idx="7331">
                  <c:v>5280000</c:v>
                </c:pt>
                <c:pt idx="7332">
                  <c:v>3750000</c:v>
                </c:pt>
                <c:pt idx="7333">
                  <c:v>3480000</c:v>
                </c:pt>
                <c:pt idx="7334">
                  <c:v>3450000</c:v>
                </c:pt>
                <c:pt idx="7335">
                  <c:v>3000000</c:v>
                </c:pt>
                <c:pt idx="7336">
                  <c:v>2940000</c:v>
                </c:pt>
                <c:pt idx="7337">
                  <c:v>2920000</c:v>
                </c:pt>
                <c:pt idx="7338">
                  <c:v>2820000</c:v>
                </c:pt>
                <c:pt idx="7339">
                  <c:v>2480000</c:v>
                </c:pt>
                <c:pt idx="7340">
                  <c:v>2335000</c:v>
                </c:pt>
                <c:pt idx="7341">
                  <c:v>2240000</c:v>
                </c:pt>
                <c:pt idx="7342">
                  <c:v>2240000</c:v>
                </c:pt>
                <c:pt idx="7343">
                  <c:v>2100000</c:v>
                </c:pt>
                <c:pt idx="7344">
                  <c:v>2100000</c:v>
                </c:pt>
                <c:pt idx="7345">
                  <c:v>2000000</c:v>
                </c:pt>
                <c:pt idx="7346">
                  <c:v>2000000</c:v>
                </c:pt>
                <c:pt idx="7347">
                  <c:v>1920000</c:v>
                </c:pt>
                <c:pt idx="7348">
                  <c:v>1500000</c:v>
                </c:pt>
                <c:pt idx="7349">
                  <c:v>1400000</c:v>
                </c:pt>
                <c:pt idx="7350">
                  <c:v>1320000</c:v>
                </c:pt>
                <c:pt idx="7351">
                  <c:v>1200000</c:v>
                </c:pt>
                <c:pt idx="7352">
                  <c:v>1200000</c:v>
                </c:pt>
                <c:pt idx="7353">
                  <c:v>1040000</c:v>
                </c:pt>
                <c:pt idx="7354">
                  <c:v>1040000</c:v>
                </c:pt>
                <c:pt idx="7355">
                  <c:v>900000</c:v>
                </c:pt>
                <c:pt idx="7356">
                  <c:v>840000</c:v>
                </c:pt>
                <c:pt idx="7357">
                  <c:v>800000</c:v>
                </c:pt>
                <c:pt idx="7358">
                  <c:v>770000</c:v>
                </c:pt>
                <c:pt idx="7359">
                  <c:v>700000</c:v>
                </c:pt>
                <c:pt idx="7360">
                  <c:v>700000</c:v>
                </c:pt>
                <c:pt idx="7361">
                  <c:v>560000</c:v>
                </c:pt>
                <c:pt idx="7362">
                  <c:v>480000</c:v>
                </c:pt>
                <c:pt idx="7363">
                  <c:v>420000</c:v>
                </c:pt>
                <c:pt idx="7364">
                  <c:v>420000</c:v>
                </c:pt>
                <c:pt idx="7365">
                  <c:v>360000</c:v>
                </c:pt>
                <c:pt idx="7366">
                  <c:v>350000</c:v>
                </c:pt>
                <c:pt idx="7367">
                  <c:v>330000</c:v>
                </c:pt>
                <c:pt idx="7368">
                  <c:v>300000</c:v>
                </c:pt>
                <c:pt idx="7369">
                  <c:v>300000</c:v>
                </c:pt>
                <c:pt idx="7370">
                  <c:v>280000</c:v>
                </c:pt>
                <c:pt idx="7371">
                  <c:v>250000</c:v>
                </c:pt>
                <c:pt idx="7372">
                  <c:v>200000</c:v>
                </c:pt>
                <c:pt idx="7373">
                  <c:v>21810000</c:v>
                </c:pt>
                <c:pt idx="7374">
                  <c:v>15900000</c:v>
                </c:pt>
                <c:pt idx="7375">
                  <c:v>12350000</c:v>
                </c:pt>
                <c:pt idx="7376">
                  <c:v>9300000</c:v>
                </c:pt>
                <c:pt idx="7377">
                  <c:v>6000000</c:v>
                </c:pt>
                <c:pt idx="7378">
                  <c:v>5000000</c:v>
                </c:pt>
                <c:pt idx="7379">
                  <c:v>3560000</c:v>
                </c:pt>
                <c:pt idx="7380">
                  <c:v>3000000</c:v>
                </c:pt>
                <c:pt idx="7381">
                  <c:v>2400000</c:v>
                </c:pt>
                <c:pt idx="7382">
                  <c:v>2240000</c:v>
                </c:pt>
                <c:pt idx="7383">
                  <c:v>1920000</c:v>
                </c:pt>
                <c:pt idx="7384">
                  <c:v>1800000</c:v>
                </c:pt>
                <c:pt idx="7385">
                  <c:v>1600000</c:v>
                </c:pt>
                <c:pt idx="7386">
                  <c:v>1500000</c:v>
                </c:pt>
                <c:pt idx="7387">
                  <c:v>1500000</c:v>
                </c:pt>
                <c:pt idx="7388">
                  <c:v>1495000</c:v>
                </c:pt>
                <c:pt idx="7389">
                  <c:v>1440000</c:v>
                </c:pt>
                <c:pt idx="7390">
                  <c:v>1440000</c:v>
                </c:pt>
                <c:pt idx="7391">
                  <c:v>1350000</c:v>
                </c:pt>
                <c:pt idx="7392">
                  <c:v>1200000</c:v>
                </c:pt>
                <c:pt idx="7393">
                  <c:v>1120000</c:v>
                </c:pt>
                <c:pt idx="7394">
                  <c:v>1050000</c:v>
                </c:pt>
                <c:pt idx="7395">
                  <c:v>960000</c:v>
                </c:pt>
                <c:pt idx="7396">
                  <c:v>960000</c:v>
                </c:pt>
                <c:pt idx="7397">
                  <c:v>720000</c:v>
                </c:pt>
                <c:pt idx="7398">
                  <c:v>640000</c:v>
                </c:pt>
                <c:pt idx="7399">
                  <c:v>560000</c:v>
                </c:pt>
                <c:pt idx="7400">
                  <c:v>560000</c:v>
                </c:pt>
                <c:pt idx="7401">
                  <c:v>400000</c:v>
                </c:pt>
                <c:pt idx="7402">
                  <c:v>400000</c:v>
                </c:pt>
                <c:pt idx="7403">
                  <c:v>240000</c:v>
                </c:pt>
                <c:pt idx="7404">
                  <c:v>200000</c:v>
                </c:pt>
                <c:pt idx="7405">
                  <c:v>96435000</c:v>
                </c:pt>
                <c:pt idx="7406">
                  <c:v>91650000</c:v>
                </c:pt>
                <c:pt idx="7407">
                  <c:v>52800000</c:v>
                </c:pt>
                <c:pt idx="7408">
                  <c:v>40350000</c:v>
                </c:pt>
                <c:pt idx="7409">
                  <c:v>26700000</c:v>
                </c:pt>
                <c:pt idx="7410">
                  <c:v>26270000</c:v>
                </c:pt>
                <c:pt idx="7411">
                  <c:v>24360000</c:v>
                </c:pt>
                <c:pt idx="7412">
                  <c:v>20100000</c:v>
                </c:pt>
                <c:pt idx="7413">
                  <c:v>20100000</c:v>
                </c:pt>
                <c:pt idx="7414">
                  <c:v>18900000</c:v>
                </c:pt>
                <c:pt idx="7415">
                  <c:v>17250000</c:v>
                </c:pt>
                <c:pt idx="7416">
                  <c:v>16050000</c:v>
                </c:pt>
                <c:pt idx="7417">
                  <c:v>15900000</c:v>
                </c:pt>
                <c:pt idx="7418">
                  <c:v>15520000</c:v>
                </c:pt>
                <c:pt idx="7419">
                  <c:v>15050000</c:v>
                </c:pt>
                <c:pt idx="7420">
                  <c:v>14720000</c:v>
                </c:pt>
                <c:pt idx="7421">
                  <c:v>14160000</c:v>
                </c:pt>
                <c:pt idx="7422">
                  <c:v>12600000</c:v>
                </c:pt>
                <c:pt idx="7423">
                  <c:v>12000000</c:v>
                </c:pt>
                <c:pt idx="7424">
                  <c:v>11280000</c:v>
                </c:pt>
                <c:pt idx="7425">
                  <c:v>11160000</c:v>
                </c:pt>
                <c:pt idx="7426">
                  <c:v>11040000</c:v>
                </c:pt>
                <c:pt idx="7427">
                  <c:v>10650000</c:v>
                </c:pt>
                <c:pt idx="7428">
                  <c:v>10100000</c:v>
                </c:pt>
                <c:pt idx="7429">
                  <c:v>9800000</c:v>
                </c:pt>
                <c:pt idx="7430">
                  <c:v>8550000</c:v>
                </c:pt>
                <c:pt idx="7431">
                  <c:v>8330000</c:v>
                </c:pt>
                <c:pt idx="7432">
                  <c:v>7360000</c:v>
                </c:pt>
                <c:pt idx="7433">
                  <c:v>6500000</c:v>
                </c:pt>
                <c:pt idx="7434">
                  <c:v>6400000</c:v>
                </c:pt>
                <c:pt idx="7435">
                  <c:v>6400000</c:v>
                </c:pt>
                <c:pt idx="7436">
                  <c:v>6000000</c:v>
                </c:pt>
                <c:pt idx="7437">
                  <c:v>5680000</c:v>
                </c:pt>
                <c:pt idx="7438">
                  <c:v>5550000</c:v>
                </c:pt>
                <c:pt idx="7439">
                  <c:v>5220000</c:v>
                </c:pt>
                <c:pt idx="7440">
                  <c:v>5100000</c:v>
                </c:pt>
                <c:pt idx="7441">
                  <c:v>5040000</c:v>
                </c:pt>
                <c:pt idx="7442">
                  <c:v>4800000</c:v>
                </c:pt>
                <c:pt idx="7443">
                  <c:v>4240000</c:v>
                </c:pt>
                <c:pt idx="7444">
                  <c:v>4000000</c:v>
                </c:pt>
                <c:pt idx="7445">
                  <c:v>4000000</c:v>
                </c:pt>
                <c:pt idx="7446">
                  <c:v>3850000</c:v>
                </c:pt>
                <c:pt idx="7447">
                  <c:v>3760000</c:v>
                </c:pt>
                <c:pt idx="7448">
                  <c:v>3600000</c:v>
                </c:pt>
                <c:pt idx="7449">
                  <c:v>3575000</c:v>
                </c:pt>
                <c:pt idx="7450">
                  <c:v>3040000</c:v>
                </c:pt>
                <c:pt idx="7451">
                  <c:v>2660000</c:v>
                </c:pt>
                <c:pt idx="7452">
                  <c:v>2520000</c:v>
                </c:pt>
                <c:pt idx="7453">
                  <c:v>2400000</c:v>
                </c:pt>
                <c:pt idx="7454">
                  <c:v>2400000</c:v>
                </c:pt>
                <c:pt idx="7455">
                  <c:v>2350000</c:v>
                </c:pt>
                <c:pt idx="7456">
                  <c:v>2160000</c:v>
                </c:pt>
                <c:pt idx="7457">
                  <c:v>2100000</c:v>
                </c:pt>
                <c:pt idx="7458">
                  <c:v>2030000</c:v>
                </c:pt>
                <c:pt idx="7459">
                  <c:v>2000000</c:v>
                </c:pt>
                <c:pt idx="7460">
                  <c:v>1850000</c:v>
                </c:pt>
                <c:pt idx="7461">
                  <c:v>1840000</c:v>
                </c:pt>
                <c:pt idx="7462">
                  <c:v>1820000</c:v>
                </c:pt>
                <c:pt idx="7463">
                  <c:v>1620000</c:v>
                </c:pt>
                <c:pt idx="7464">
                  <c:v>1620000</c:v>
                </c:pt>
                <c:pt idx="7465">
                  <c:v>1590000</c:v>
                </c:pt>
                <c:pt idx="7466">
                  <c:v>1540000</c:v>
                </c:pt>
                <c:pt idx="7467">
                  <c:v>1500000</c:v>
                </c:pt>
                <c:pt idx="7468">
                  <c:v>1400000</c:v>
                </c:pt>
                <c:pt idx="7469">
                  <c:v>1400000</c:v>
                </c:pt>
                <c:pt idx="7470">
                  <c:v>1400000</c:v>
                </c:pt>
                <c:pt idx="7471">
                  <c:v>1320000</c:v>
                </c:pt>
                <c:pt idx="7472">
                  <c:v>1260000</c:v>
                </c:pt>
                <c:pt idx="7473">
                  <c:v>1240000</c:v>
                </c:pt>
                <c:pt idx="7474">
                  <c:v>1240000</c:v>
                </c:pt>
                <c:pt idx="7475">
                  <c:v>1180000</c:v>
                </c:pt>
                <c:pt idx="7476">
                  <c:v>1150000</c:v>
                </c:pt>
                <c:pt idx="7477">
                  <c:v>1140000</c:v>
                </c:pt>
                <c:pt idx="7478">
                  <c:v>1120000</c:v>
                </c:pt>
                <c:pt idx="7479">
                  <c:v>840000</c:v>
                </c:pt>
                <c:pt idx="7480">
                  <c:v>720000</c:v>
                </c:pt>
                <c:pt idx="7481">
                  <c:v>700000</c:v>
                </c:pt>
                <c:pt idx="7482">
                  <c:v>630000</c:v>
                </c:pt>
                <c:pt idx="7483">
                  <c:v>480000</c:v>
                </c:pt>
                <c:pt idx="7484">
                  <c:v>450000</c:v>
                </c:pt>
                <c:pt idx="7485">
                  <c:v>400000</c:v>
                </c:pt>
                <c:pt idx="7486">
                  <c:v>300000</c:v>
                </c:pt>
                <c:pt idx="7487">
                  <c:v>300000</c:v>
                </c:pt>
                <c:pt idx="7488">
                  <c:v>150000</c:v>
                </c:pt>
                <c:pt idx="7489">
                  <c:v>150000</c:v>
                </c:pt>
                <c:pt idx="7490">
                  <c:v>120000</c:v>
                </c:pt>
                <c:pt idx="7491">
                  <c:v>4000000</c:v>
                </c:pt>
                <c:pt idx="7492">
                  <c:v>7200000</c:v>
                </c:pt>
                <c:pt idx="7493">
                  <c:v>850000</c:v>
                </c:pt>
                <c:pt idx="7494">
                  <c:v>420000</c:v>
                </c:pt>
                <c:pt idx="7495">
                  <c:v>240000</c:v>
                </c:pt>
                <c:pt idx="7496">
                  <c:v>4000000</c:v>
                </c:pt>
                <c:pt idx="7497">
                  <c:v>1350000</c:v>
                </c:pt>
                <c:pt idx="7498">
                  <c:v>300000</c:v>
                </c:pt>
                <c:pt idx="7499">
                  <c:v>120000</c:v>
                </c:pt>
                <c:pt idx="7500">
                  <c:v>3650000</c:v>
                </c:pt>
                <c:pt idx="7501">
                  <c:v>1440000</c:v>
                </c:pt>
                <c:pt idx="7502">
                  <c:v>660000</c:v>
                </c:pt>
                <c:pt idx="7503">
                  <c:v>480000</c:v>
                </c:pt>
                <c:pt idx="7504">
                  <c:v>2880000</c:v>
                </c:pt>
                <c:pt idx="7505">
                  <c:v>1200000</c:v>
                </c:pt>
                <c:pt idx="7506">
                  <c:v>640000</c:v>
                </c:pt>
                <c:pt idx="7507">
                  <c:v>300000</c:v>
                </c:pt>
                <c:pt idx="7508">
                  <c:v>240000</c:v>
                </c:pt>
                <c:pt idx="7509">
                  <c:v>7000000</c:v>
                </c:pt>
                <c:pt idx="7510">
                  <c:v>2580000</c:v>
                </c:pt>
                <c:pt idx="7511">
                  <c:v>1860000</c:v>
                </c:pt>
                <c:pt idx="7512">
                  <c:v>1100000</c:v>
                </c:pt>
                <c:pt idx="7513">
                  <c:v>180000</c:v>
                </c:pt>
                <c:pt idx="7514">
                  <c:v>7750000</c:v>
                </c:pt>
                <c:pt idx="7515">
                  <c:v>3280000</c:v>
                </c:pt>
                <c:pt idx="7516">
                  <c:v>3250000</c:v>
                </c:pt>
                <c:pt idx="7517">
                  <c:v>950000</c:v>
                </c:pt>
                <c:pt idx="7518">
                  <c:v>360000</c:v>
                </c:pt>
                <c:pt idx="7519">
                  <c:v>240000</c:v>
                </c:pt>
                <c:pt idx="7520">
                  <c:v>4230000</c:v>
                </c:pt>
                <c:pt idx="7521">
                  <c:v>1050000</c:v>
                </c:pt>
                <c:pt idx="7522">
                  <c:v>840000</c:v>
                </c:pt>
                <c:pt idx="7523">
                  <c:v>630000</c:v>
                </c:pt>
                <c:pt idx="7524">
                  <c:v>280000</c:v>
                </c:pt>
                <c:pt idx="7525">
                  <c:v>3000000</c:v>
                </c:pt>
                <c:pt idx="7526">
                  <c:v>600000</c:v>
                </c:pt>
                <c:pt idx="7527">
                  <c:v>300000</c:v>
                </c:pt>
                <c:pt idx="7528">
                  <c:v>210000</c:v>
                </c:pt>
                <c:pt idx="7529">
                  <c:v>1800000</c:v>
                </c:pt>
                <c:pt idx="7530">
                  <c:v>780000</c:v>
                </c:pt>
                <c:pt idx="7531">
                  <c:v>200000</c:v>
                </c:pt>
                <c:pt idx="7532">
                  <c:v>1520000</c:v>
                </c:pt>
                <c:pt idx="7533">
                  <c:v>360000</c:v>
                </c:pt>
                <c:pt idx="7534">
                  <c:v>200000</c:v>
                </c:pt>
                <c:pt idx="7535">
                  <c:v>3240000</c:v>
                </c:pt>
                <c:pt idx="7536">
                  <c:v>2600000</c:v>
                </c:pt>
                <c:pt idx="7537">
                  <c:v>2430000</c:v>
                </c:pt>
                <c:pt idx="7538">
                  <c:v>1680000</c:v>
                </c:pt>
                <c:pt idx="7539">
                  <c:v>1560000</c:v>
                </c:pt>
                <c:pt idx="7540">
                  <c:v>1200000</c:v>
                </c:pt>
                <c:pt idx="7541">
                  <c:v>360000</c:v>
                </c:pt>
                <c:pt idx="7542">
                  <c:v>300000</c:v>
                </c:pt>
                <c:pt idx="7543">
                  <c:v>160000</c:v>
                </c:pt>
                <c:pt idx="7544">
                  <c:v>160000</c:v>
                </c:pt>
                <c:pt idx="7545">
                  <c:v>3840000</c:v>
                </c:pt>
                <c:pt idx="7546">
                  <c:v>2000000</c:v>
                </c:pt>
                <c:pt idx="7547">
                  <c:v>1440000</c:v>
                </c:pt>
                <c:pt idx="7548">
                  <c:v>1380000</c:v>
                </c:pt>
                <c:pt idx="7549">
                  <c:v>1320000</c:v>
                </c:pt>
                <c:pt idx="7550">
                  <c:v>600000</c:v>
                </c:pt>
                <c:pt idx="7551">
                  <c:v>490000</c:v>
                </c:pt>
                <c:pt idx="7552">
                  <c:v>360000</c:v>
                </c:pt>
                <c:pt idx="7553">
                  <c:v>160000</c:v>
                </c:pt>
                <c:pt idx="7554">
                  <c:v>3200000</c:v>
                </c:pt>
                <c:pt idx="7555">
                  <c:v>2240000</c:v>
                </c:pt>
                <c:pt idx="7556">
                  <c:v>1400000</c:v>
                </c:pt>
                <c:pt idx="7557">
                  <c:v>660000</c:v>
                </c:pt>
                <c:pt idx="7558">
                  <c:v>525000</c:v>
                </c:pt>
                <c:pt idx="7559">
                  <c:v>300000</c:v>
                </c:pt>
                <c:pt idx="7560">
                  <c:v>240000</c:v>
                </c:pt>
                <c:pt idx="7561">
                  <c:v>7120000</c:v>
                </c:pt>
                <c:pt idx="7562">
                  <c:v>3300000</c:v>
                </c:pt>
                <c:pt idx="7563">
                  <c:v>2100000</c:v>
                </c:pt>
                <c:pt idx="7564">
                  <c:v>1500000</c:v>
                </c:pt>
                <c:pt idx="7565">
                  <c:v>1350000</c:v>
                </c:pt>
                <c:pt idx="7566">
                  <c:v>1200000</c:v>
                </c:pt>
                <c:pt idx="7567">
                  <c:v>1200000</c:v>
                </c:pt>
                <c:pt idx="7568">
                  <c:v>870000</c:v>
                </c:pt>
                <c:pt idx="7569">
                  <c:v>850000</c:v>
                </c:pt>
                <c:pt idx="7570">
                  <c:v>680000</c:v>
                </c:pt>
                <c:pt idx="7571">
                  <c:v>560000</c:v>
                </c:pt>
                <c:pt idx="7572">
                  <c:v>390000</c:v>
                </c:pt>
                <c:pt idx="7573">
                  <c:v>350000</c:v>
                </c:pt>
                <c:pt idx="7574">
                  <c:v>240000</c:v>
                </c:pt>
                <c:pt idx="7575">
                  <c:v>175000</c:v>
                </c:pt>
                <c:pt idx="7576">
                  <c:v>140000</c:v>
                </c:pt>
                <c:pt idx="7577">
                  <c:v>80000</c:v>
                </c:pt>
                <c:pt idx="7578">
                  <c:v>10380000</c:v>
                </c:pt>
                <c:pt idx="7579">
                  <c:v>4900000</c:v>
                </c:pt>
                <c:pt idx="7580">
                  <c:v>3150000</c:v>
                </c:pt>
                <c:pt idx="7581">
                  <c:v>2250000</c:v>
                </c:pt>
                <c:pt idx="7582">
                  <c:v>880000</c:v>
                </c:pt>
                <c:pt idx="7583">
                  <c:v>840000</c:v>
                </c:pt>
                <c:pt idx="7584">
                  <c:v>720000</c:v>
                </c:pt>
                <c:pt idx="7585">
                  <c:v>520000</c:v>
                </c:pt>
                <c:pt idx="7586">
                  <c:v>500000</c:v>
                </c:pt>
                <c:pt idx="7587">
                  <c:v>400000</c:v>
                </c:pt>
                <c:pt idx="7588">
                  <c:v>240000</c:v>
                </c:pt>
                <c:pt idx="7589">
                  <c:v>180000</c:v>
                </c:pt>
                <c:pt idx="7590">
                  <c:v>60000</c:v>
                </c:pt>
                <c:pt idx="7591">
                  <c:v>4200000</c:v>
                </c:pt>
                <c:pt idx="7592">
                  <c:v>4000000</c:v>
                </c:pt>
                <c:pt idx="7593">
                  <c:v>780000</c:v>
                </c:pt>
                <c:pt idx="7594">
                  <c:v>360000</c:v>
                </c:pt>
                <c:pt idx="7595">
                  <c:v>300000</c:v>
                </c:pt>
                <c:pt idx="7596">
                  <c:v>180000</c:v>
                </c:pt>
                <c:pt idx="7597">
                  <c:v>150000</c:v>
                </c:pt>
                <c:pt idx="7598">
                  <c:v>1900000</c:v>
                </c:pt>
                <c:pt idx="7599">
                  <c:v>1840000</c:v>
                </c:pt>
                <c:pt idx="7600">
                  <c:v>1400000</c:v>
                </c:pt>
                <c:pt idx="7601">
                  <c:v>1200000</c:v>
                </c:pt>
                <c:pt idx="7602">
                  <c:v>600000</c:v>
                </c:pt>
                <c:pt idx="7603">
                  <c:v>600000</c:v>
                </c:pt>
                <c:pt idx="7604">
                  <c:v>400000</c:v>
                </c:pt>
                <c:pt idx="7605">
                  <c:v>300000</c:v>
                </c:pt>
                <c:pt idx="7606">
                  <c:v>280000</c:v>
                </c:pt>
                <c:pt idx="7607">
                  <c:v>240000</c:v>
                </c:pt>
                <c:pt idx="7608">
                  <c:v>160000</c:v>
                </c:pt>
                <c:pt idx="7609">
                  <c:v>140000</c:v>
                </c:pt>
                <c:pt idx="7610">
                  <c:v>60000</c:v>
                </c:pt>
                <c:pt idx="7611">
                  <c:v>2320000</c:v>
                </c:pt>
                <c:pt idx="7612">
                  <c:v>2160000</c:v>
                </c:pt>
                <c:pt idx="7613">
                  <c:v>1300000</c:v>
                </c:pt>
                <c:pt idx="7614">
                  <c:v>1200000</c:v>
                </c:pt>
                <c:pt idx="7615">
                  <c:v>960000</c:v>
                </c:pt>
                <c:pt idx="7616">
                  <c:v>720000</c:v>
                </c:pt>
                <c:pt idx="7617">
                  <c:v>630000</c:v>
                </c:pt>
                <c:pt idx="7618">
                  <c:v>600000</c:v>
                </c:pt>
                <c:pt idx="7619">
                  <c:v>480000</c:v>
                </c:pt>
                <c:pt idx="7620">
                  <c:v>300000</c:v>
                </c:pt>
                <c:pt idx="7621">
                  <c:v>240000</c:v>
                </c:pt>
                <c:pt idx="7622">
                  <c:v>210000</c:v>
                </c:pt>
                <c:pt idx="7623">
                  <c:v>200000</c:v>
                </c:pt>
                <c:pt idx="7624">
                  <c:v>200000</c:v>
                </c:pt>
                <c:pt idx="7625">
                  <c:v>1200000</c:v>
                </c:pt>
                <c:pt idx="7626">
                  <c:v>4080000</c:v>
                </c:pt>
                <c:pt idx="7627">
                  <c:v>1120000</c:v>
                </c:pt>
                <c:pt idx="7628">
                  <c:v>1020000</c:v>
                </c:pt>
                <c:pt idx="7629">
                  <c:v>900000</c:v>
                </c:pt>
                <c:pt idx="7630">
                  <c:v>900000</c:v>
                </c:pt>
                <c:pt idx="7631">
                  <c:v>780000</c:v>
                </c:pt>
                <c:pt idx="7632">
                  <c:v>600000</c:v>
                </c:pt>
                <c:pt idx="7633">
                  <c:v>500000</c:v>
                </c:pt>
                <c:pt idx="7634">
                  <c:v>400000</c:v>
                </c:pt>
                <c:pt idx="7635">
                  <c:v>360000</c:v>
                </c:pt>
                <c:pt idx="7636">
                  <c:v>320000</c:v>
                </c:pt>
                <c:pt idx="7637">
                  <c:v>250000</c:v>
                </c:pt>
                <c:pt idx="7638">
                  <c:v>240000</c:v>
                </c:pt>
                <c:pt idx="7639">
                  <c:v>210000</c:v>
                </c:pt>
                <c:pt idx="7640">
                  <c:v>180000</c:v>
                </c:pt>
                <c:pt idx="7641">
                  <c:v>160000</c:v>
                </c:pt>
                <c:pt idx="7642">
                  <c:v>160000</c:v>
                </c:pt>
                <c:pt idx="7643">
                  <c:v>120000</c:v>
                </c:pt>
                <c:pt idx="7644">
                  <c:v>120000</c:v>
                </c:pt>
                <c:pt idx="7645">
                  <c:v>1160000</c:v>
                </c:pt>
                <c:pt idx="7646">
                  <c:v>700000</c:v>
                </c:pt>
                <c:pt idx="7647">
                  <c:v>600000</c:v>
                </c:pt>
                <c:pt idx="7648">
                  <c:v>600000</c:v>
                </c:pt>
                <c:pt idx="7649">
                  <c:v>360000</c:v>
                </c:pt>
                <c:pt idx="7650">
                  <c:v>320000</c:v>
                </c:pt>
                <c:pt idx="7651">
                  <c:v>250000</c:v>
                </c:pt>
                <c:pt idx="7652">
                  <c:v>240000</c:v>
                </c:pt>
                <c:pt idx="7653">
                  <c:v>210000</c:v>
                </c:pt>
                <c:pt idx="7654">
                  <c:v>180000</c:v>
                </c:pt>
                <c:pt idx="7655">
                  <c:v>160000</c:v>
                </c:pt>
                <c:pt idx="7656">
                  <c:v>9920000</c:v>
                </c:pt>
                <c:pt idx="7657">
                  <c:v>5215000</c:v>
                </c:pt>
                <c:pt idx="7658">
                  <c:v>2520000</c:v>
                </c:pt>
                <c:pt idx="7659">
                  <c:v>2520000</c:v>
                </c:pt>
                <c:pt idx="7660">
                  <c:v>2040000</c:v>
                </c:pt>
                <c:pt idx="7661">
                  <c:v>1620000</c:v>
                </c:pt>
                <c:pt idx="7662">
                  <c:v>1200000</c:v>
                </c:pt>
                <c:pt idx="7663">
                  <c:v>900000</c:v>
                </c:pt>
                <c:pt idx="7664">
                  <c:v>900000</c:v>
                </c:pt>
                <c:pt idx="7665">
                  <c:v>850000</c:v>
                </c:pt>
                <c:pt idx="7666">
                  <c:v>800000</c:v>
                </c:pt>
                <c:pt idx="7667">
                  <c:v>720000</c:v>
                </c:pt>
                <c:pt idx="7668">
                  <c:v>660000</c:v>
                </c:pt>
                <c:pt idx="7669">
                  <c:v>560000</c:v>
                </c:pt>
                <c:pt idx="7670">
                  <c:v>540000</c:v>
                </c:pt>
                <c:pt idx="7671">
                  <c:v>480000</c:v>
                </c:pt>
                <c:pt idx="7672">
                  <c:v>360000</c:v>
                </c:pt>
                <c:pt idx="7673">
                  <c:v>300000</c:v>
                </c:pt>
                <c:pt idx="7674">
                  <c:v>300000</c:v>
                </c:pt>
                <c:pt idx="7675">
                  <c:v>240000</c:v>
                </c:pt>
                <c:pt idx="7676">
                  <c:v>180000</c:v>
                </c:pt>
                <c:pt idx="7677">
                  <c:v>150000</c:v>
                </c:pt>
                <c:pt idx="7678">
                  <c:v>80000</c:v>
                </c:pt>
                <c:pt idx="7679">
                  <c:v>11400000</c:v>
                </c:pt>
                <c:pt idx="7680">
                  <c:v>700000</c:v>
                </c:pt>
                <c:pt idx="7681">
                  <c:v>560000</c:v>
                </c:pt>
                <c:pt idx="7682">
                  <c:v>480000</c:v>
                </c:pt>
                <c:pt idx="7683">
                  <c:v>450000</c:v>
                </c:pt>
                <c:pt idx="7684">
                  <c:v>420000</c:v>
                </c:pt>
                <c:pt idx="7685">
                  <c:v>240000</c:v>
                </c:pt>
                <c:pt idx="7686">
                  <c:v>200000</c:v>
                </c:pt>
                <c:pt idx="7687">
                  <c:v>160000</c:v>
                </c:pt>
                <c:pt idx="7688">
                  <c:v>160000</c:v>
                </c:pt>
                <c:pt idx="7689">
                  <c:v>120000</c:v>
                </c:pt>
                <c:pt idx="7690">
                  <c:v>2160000</c:v>
                </c:pt>
                <c:pt idx="7691">
                  <c:v>1085000</c:v>
                </c:pt>
                <c:pt idx="7692">
                  <c:v>360000</c:v>
                </c:pt>
                <c:pt idx="7693">
                  <c:v>320000</c:v>
                </c:pt>
                <c:pt idx="7694">
                  <c:v>300000</c:v>
                </c:pt>
                <c:pt idx="7695">
                  <c:v>280000</c:v>
                </c:pt>
                <c:pt idx="7696">
                  <c:v>250000</c:v>
                </c:pt>
                <c:pt idx="7697">
                  <c:v>240000</c:v>
                </c:pt>
                <c:pt idx="7698">
                  <c:v>200000</c:v>
                </c:pt>
                <c:pt idx="7699">
                  <c:v>180000</c:v>
                </c:pt>
                <c:pt idx="7700">
                  <c:v>160000</c:v>
                </c:pt>
                <c:pt idx="7701">
                  <c:v>120000</c:v>
                </c:pt>
                <c:pt idx="7702">
                  <c:v>1600000</c:v>
                </c:pt>
                <c:pt idx="7703">
                  <c:v>1080000</c:v>
                </c:pt>
                <c:pt idx="7704">
                  <c:v>600000</c:v>
                </c:pt>
                <c:pt idx="7705">
                  <c:v>540000</c:v>
                </c:pt>
                <c:pt idx="7706">
                  <c:v>480000</c:v>
                </c:pt>
                <c:pt idx="7707">
                  <c:v>320000</c:v>
                </c:pt>
                <c:pt idx="7708">
                  <c:v>240000</c:v>
                </c:pt>
                <c:pt idx="7709">
                  <c:v>200000</c:v>
                </c:pt>
                <c:pt idx="7710">
                  <c:v>200000</c:v>
                </c:pt>
                <c:pt idx="7711">
                  <c:v>140000</c:v>
                </c:pt>
                <c:pt idx="7712">
                  <c:v>120000</c:v>
                </c:pt>
                <c:pt idx="7713">
                  <c:v>100000</c:v>
                </c:pt>
                <c:pt idx="7714">
                  <c:v>3300000</c:v>
                </c:pt>
                <c:pt idx="7715">
                  <c:v>3220000</c:v>
                </c:pt>
                <c:pt idx="7716">
                  <c:v>3040000</c:v>
                </c:pt>
                <c:pt idx="7717">
                  <c:v>2800000</c:v>
                </c:pt>
                <c:pt idx="7718">
                  <c:v>1980000</c:v>
                </c:pt>
                <c:pt idx="7719">
                  <c:v>1920000</c:v>
                </c:pt>
                <c:pt idx="7720">
                  <c:v>1680000</c:v>
                </c:pt>
                <c:pt idx="7721">
                  <c:v>770000</c:v>
                </c:pt>
                <c:pt idx="7722">
                  <c:v>660000</c:v>
                </c:pt>
                <c:pt idx="7723">
                  <c:v>600000</c:v>
                </c:pt>
                <c:pt idx="7724">
                  <c:v>540000</c:v>
                </c:pt>
                <c:pt idx="7725">
                  <c:v>540000</c:v>
                </c:pt>
                <c:pt idx="7726">
                  <c:v>440000</c:v>
                </c:pt>
                <c:pt idx="7727">
                  <c:v>350000</c:v>
                </c:pt>
                <c:pt idx="7728">
                  <c:v>300000</c:v>
                </c:pt>
                <c:pt idx="7729">
                  <c:v>300000</c:v>
                </c:pt>
                <c:pt idx="7730">
                  <c:v>280000</c:v>
                </c:pt>
                <c:pt idx="7731">
                  <c:v>250000</c:v>
                </c:pt>
                <c:pt idx="7732">
                  <c:v>180000</c:v>
                </c:pt>
                <c:pt idx="7733">
                  <c:v>120000</c:v>
                </c:pt>
                <c:pt idx="7734">
                  <c:v>3750000</c:v>
                </c:pt>
                <c:pt idx="7735">
                  <c:v>2800000</c:v>
                </c:pt>
                <c:pt idx="7736">
                  <c:v>2800000</c:v>
                </c:pt>
                <c:pt idx="7737">
                  <c:v>2180000</c:v>
                </c:pt>
                <c:pt idx="7738">
                  <c:v>1680000</c:v>
                </c:pt>
                <c:pt idx="7739">
                  <c:v>1560000</c:v>
                </c:pt>
                <c:pt idx="7740">
                  <c:v>1200000</c:v>
                </c:pt>
                <c:pt idx="7741">
                  <c:v>1140000</c:v>
                </c:pt>
                <c:pt idx="7742">
                  <c:v>960000</c:v>
                </c:pt>
                <c:pt idx="7743">
                  <c:v>880000</c:v>
                </c:pt>
                <c:pt idx="7744">
                  <c:v>800000</c:v>
                </c:pt>
                <c:pt idx="7745">
                  <c:v>720000</c:v>
                </c:pt>
                <c:pt idx="7746">
                  <c:v>500000</c:v>
                </c:pt>
                <c:pt idx="7747">
                  <c:v>490000</c:v>
                </c:pt>
                <c:pt idx="7748">
                  <c:v>480000</c:v>
                </c:pt>
                <c:pt idx="7749">
                  <c:v>420000</c:v>
                </c:pt>
                <c:pt idx="7750">
                  <c:v>360000</c:v>
                </c:pt>
                <c:pt idx="7751">
                  <c:v>350000</c:v>
                </c:pt>
                <c:pt idx="7752">
                  <c:v>250000</c:v>
                </c:pt>
                <c:pt idx="7753">
                  <c:v>240000</c:v>
                </c:pt>
                <c:pt idx="7754">
                  <c:v>200000</c:v>
                </c:pt>
                <c:pt idx="7755">
                  <c:v>140000</c:v>
                </c:pt>
                <c:pt idx="7756">
                  <c:v>1400000</c:v>
                </c:pt>
                <c:pt idx="7757">
                  <c:v>1120000</c:v>
                </c:pt>
                <c:pt idx="7758">
                  <c:v>560000</c:v>
                </c:pt>
                <c:pt idx="7759">
                  <c:v>240000</c:v>
                </c:pt>
                <c:pt idx="7760">
                  <c:v>210000</c:v>
                </c:pt>
                <c:pt idx="7761">
                  <c:v>180000</c:v>
                </c:pt>
                <c:pt idx="7762">
                  <c:v>140000</c:v>
                </c:pt>
                <c:pt idx="7763">
                  <c:v>3780000</c:v>
                </c:pt>
                <c:pt idx="7764">
                  <c:v>3760000</c:v>
                </c:pt>
                <c:pt idx="7765">
                  <c:v>3600000</c:v>
                </c:pt>
                <c:pt idx="7766">
                  <c:v>3280000</c:v>
                </c:pt>
                <c:pt idx="7767">
                  <c:v>3120000</c:v>
                </c:pt>
                <c:pt idx="7768">
                  <c:v>2800000</c:v>
                </c:pt>
                <c:pt idx="7769">
                  <c:v>2560000</c:v>
                </c:pt>
                <c:pt idx="7770">
                  <c:v>1740000</c:v>
                </c:pt>
                <c:pt idx="7771">
                  <c:v>1600000</c:v>
                </c:pt>
                <c:pt idx="7772">
                  <c:v>1440000</c:v>
                </c:pt>
                <c:pt idx="7773">
                  <c:v>1040000</c:v>
                </c:pt>
                <c:pt idx="7774">
                  <c:v>1020000</c:v>
                </c:pt>
                <c:pt idx="7775">
                  <c:v>1020000</c:v>
                </c:pt>
                <c:pt idx="7776">
                  <c:v>1000000</c:v>
                </c:pt>
                <c:pt idx="7777">
                  <c:v>1000000</c:v>
                </c:pt>
                <c:pt idx="7778">
                  <c:v>950000</c:v>
                </c:pt>
                <c:pt idx="7779">
                  <c:v>760000</c:v>
                </c:pt>
                <c:pt idx="7780">
                  <c:v>680000</c:v>
                </c:pt>
                <c:pt idx="7781">
                  <c:v>660000</c:v>
                </c:pt>
                <c:pt idx="7782">
                  <c:v>630000</c:v>
                </c:pt>
                <c:pt idx="7783">
                  <c:v>560000</c:v>
                </c:pt>
                <c:pt idx="7784">
                  <c:v>520000</c:v>
                </c:pt>
                <c:pt idx="7785">
                  <c:v>480000</c:v>
                </c:pt>
                <c:pt idx="7786">
                  <c:v>450000</c:v>
                </c:pt>
                <c:pt idx="7787">
                  <c:v>420000</c:v>
                </c:pt>
                <c:pt idx="7788">
                  <c:v>300000</c:v>
                </c:pt>
                <c:pt idx="7789">
                  <c:v>250000</c:v>
                </c:pt>
                <c:pt idx="7790">
                  <c:v>250000</c:v>
                </c:pt>
                <c:pt idx="7791">
                  <c:v>150000</c:v>
                </c:pt>
                <c:pt idx="7792">
                  <c:v>120000</c:v>
                </c:pt>
                <c:pt idx="7793">
                  <c:v>100000</c:v>
                </c:pt>
                <c:pt idx="7794">
                  <c:v>80000</c:v>
                </c:pt>
                <c:pt idx="7795">
                  <c:v>1750000</c:v>
                </c:pt>
                <c:pt idx="7796">
                  <c:v>1350000</c:v>
                </c:pt>
                <c:pt idx="7797">
                  <c:v>1050000</c:v>
                </c:pt>
                <c:pt idx="7798">
                  <c:v>920000</c:v>
                </c:pt>
                <c:pt idx="7799">
                  <c:v>600000</c:v>
                </c:pt>
                <c:pt idx="7800">
                  <c:v>600000</c:v>
                </c:pt>
                <c:pt idx="7801">
                  <c:v>400000</c:v>
                </c:pt>
                <c:pt idx="7802">
                  <c:v>300000</c:v>
                </c:pt>
                <c:pt idx="7803">
                  <c:v>300000</c:v>
                </c:pt>
                <c:pt idx="7804">
                  <c:v>300000</c:v>
                </c:pt>
                <c:pt idx="7805">
                  <c:v>300000</c:v>
                </c:pt>
                <c:pt idx="7806">
                  <c:v>240000</c:v>
                </c:pt>
                <c:pt idx="7807">
                  <c:v>200000</c:v>
                </c:pt>
                <c:pt idx="7808">
                  <c:v>180000</c:v>
                </c:pt>
                <c:pt idx="7809">
                  <c:v>160000</c:v>
                </c:pt>
                <c:pt idx="7810">
                  <c:v>160000</c:v>
                </c:pt>
                <c:pt idx="7811">
                  <c:v>140000</c:v>
                </c:pt>
                <c:pt idx="7812">
                  <c:v>120000</c:v>
                </c:pt>
                <c:pt idx="7813">
                  <c:v>100000</c:v>
                </c:pt>
                <c:pt idx="7814">
                  <c:v>80000</c:v>
                </c:pt>
                <c:pt idx="7815">
                  <c:v>2100000</c:v>
                </c:pt>
                <c:pt idx="7816">
                  <c:v>1200000</c:v>
                </c:pt>
                <c:pt idx="7817">
                  <c:v>720000</c:v>
                </c:pt>
                <c:pt idx="7818">
                  <c:v>600000</c:v>
                </c:pt>
                <c:pt idx="7819">
                  <c:v>420000</c:v>
                </c:pt>
                <c:pt idx="7820">
                  <c:v>420000</c:v>
                </c:pt>
                <c:pt idx="7821">
                  <c:v>300000</c:v>
                </c:pt>
                <c:pt idx="7822">
                  <c:v>200000</c:v>
                </c:pt>
                <c:pt idx="7823">
                  <c:v>160000</c:v>
                </c:pt>
                <c:pt idx="7824">
                  <c:v>150000</c:v>
                </c:pt>
                <c:pt idx="7825">
                  <c:v>120000</c:v>
                </c:pt>
                <c:pt idx="7826">
                  <c:v>100000</c:v>
                </c:pt>
                <c:pt idx="7827">
                  <c:v>80000</c:v>
                </c:pt>
                <c:pt idx="7828">
                  <c:v>2800000</c:v>
                </c:pt>
                <c:pt idx="7829">
                  <c:v>2580000</c:v>
                </c:pt>
                <c:pt idx="7830">
                  <c:v>1750000</c:v>
                </c:pt>
                <c:pt idx="7831">
                  <c:v>1280000</c:v>
                </c:pt>
                <c:pt idx="7832">
                  <c:v>960000</c:v>
                </c:pt>
                <c:pt idx="7833">
                  <c:v>800000</c:v>
                </c:pt>
                <c:pt idx="7834">
                  <c:v>700000</c:v>
                </c:pt>
                <c:pt idx="7835">
                  <c:v>650000</c:v>
                </c:pt>
                <c:pt idx="7836">
                  <c:v>640000</c:v>
                </c:pt>
                <c:pt idx="7837">
                  <c:v>480000</c:v>
                </c:pt>
                <c:pt idx="7838">
                  <c:v>400000</c:v>
                </c:pt>
                <c:pt idx="7839">
                  <c:v>325000</c:v>
                </c:pt>
                <c:pt idx="7840">
                  <c:v>300000</c:v>
                </c:pt>
                <c:pt idx="7841">
                  <c:v>210000</c:v>
                </c:pt>
                <c:pt idx="7842">
                  <c:v>150000</c:v>
                </c:pt>
                <c:pt idx="7843">
                  <c:v>140000</c:v>
                </c:pt>
                <c:pt idx="7844">
                  <c:v>140000</c:v>
                </c:pt>
                <c:pt idx="7845">
                  <c:v>120000</c:v>
                </c:pt>
                <c:pt idx="7846">
                  <c:v>4650000</c:v>
                </c:pt>
                <c:pt idx="7847">
                  <c:v>1750000</c:v>
                </c:pt>
                <c:pt idx="7848">
                  <c:v>1500000</c:v>
                </c:pt>
                <c:pt idx="7849">
                  <c:v>1320000</c:v>
                </c:pt>
                <c:pt idx="7850">
                  <c:v>1200000</c:v>
                </c:pt>
                <c:pt idx="7851">
                  <c:v>1050000</c:v>
                </c:pt>
                <c:pt idx="7852">
                  <c:v>800000</c:v>
                </c:pt>
                <c:pt idx="7853">
                  <c:v>630000</c:v>
                </c:pt>
                <c:pt idx="7854">
                  <c:v>600000</c:v>
                </c:pt>
                <c:pt idx="7855">
                  <c:v>480000</c:v>
                </c:pt>
                <c:pt idx="7856">
                  <c:v>480000</c:v>
                </c:pt>
                <c:pt idx="7857">
                  <c:v>465000</c:v>
                </c:pt>
                <c:pt idx="7858">
                  <c:v>450000</c:v>
                </c:pt>
                <c:pt idx="7859">
                  <c:v>400000</c:v>
                </c:pt>
                <c:pt idx="7860">
                  <c:v>300000</c:v>
                </c:pt>
                <c:pt idx="7861">
                  <c:v>250000</c:v>
                </c:pt>
                <c:pt idx="7862">
                  <c:v>250000</c:v>
                </c:pt>
                <c:pt idx="7863">
                  <c:v>250000</c:v>
                </c:pt>
                <c:pt idx="7864">
                  <c:v>180000</c:v>
                </c:pt>
                <c:pt idx="7865">
                  <c:v>3710000</c:v>
                </c:pt>
                <c:pt idx="7866">
                  <c:v>2450000</c:v>
                </c:pt>
                <c:pt idx="7867">
                  <c:v>1800000</c:v>
                </c:pt>
                <c:pt idx="7868">
                  <c:v>1500000</c:v>
                </c:pt>
                <c:pt idx="7869">
                  <c:v>960000</c:v>
                </c:pt>
                <c:pt idx="7870">
                  <c:v>960000</c:v>
                </c:pt>
                <c:pt idx="7871">
                  <c:v>770000</c:v>
                </c:pt>
                <c:pt idx="7872">
                  <c:v>700000</c:v>
                </c:pt>
                <c:pt idx="7873">
                  <c:v>600000</c:v>
                </c:pt>
                <c:pt idx="7874">
                  <c:v>600000</c:v>
                </c:pt>
                <c:pt idx="7875">
                  <c:v>600000</c:v>
                </c:pt>
                <c:pt idx="7876">
                  <c:v>400000</c:v>
                </c:pt>
                <c:pt idx="7877">
                  <c:v>360000</c:v>
                </c:pt>
                <c:pt idx="7878">
                  <c:v>350000</c:v>
                </c:pt>
                <c:pt idx="7879">
                  <c:v>350000</c:v>
                </c:pt>
                <c:pt idx="7880">
                  <c:v>240000</c:v>
                </c:pt>
                <c:pt idx="7881">
                  <c:v>240000</c:v>
                </c:pt>
                <c:pt idx="7882">
                  <c:v>200000</c:v>
                </c:pt>
                <c:pt idx="7883">
                  <c:v>160000</c:v>
                </c:pt>
                <c:pt idx="7884">
                  <c:v>120000</c:v>
                </c:pt>
                <c:pt idx="7885">
                  <c:v>100000</c:v>
                </c:pt>
                <c:pt idx="7886">
                  <c:v>4400000</c:v>
                </c:pt>
                <c:pt idx="7887">
                  <c:v>2310000</c:v>
                </c:pt>
                <c:pt idx="7888">
                  <c:v>2250000</c:v>
                </c:pt>
                <c:pt idx="7889">
                  <c:v>2000000</c:v>
                </c:pt>
                <c:pt idx="7890">
                  <c:v>1350000</c:v>
                </c:pt>
                <c:pt idx="7891">
                  <c:v>1200000</c:v>
                </c:pt>
                <c:pt idx="7892">
                  <c:v>1200000</c:v>
                </c:pt>
                <c:pt idx="7893">
                  <c:v>960000</c:v>
                </c:pt>
                <c:pt idx="7894">
                  <c:v>940000</c:v>
                </c:pt>
                <c:pt idx="7895">
                  <c:v>910000</c:v>
                </c:pt>
                <c:pt idx="7896">
                  <c:v>840000</c:v>
                </c:pt>
                <c:pt idx="7897">
                  <c:v>720000</c:v>
                </c:pt>
                <c:pt idx="7898">
                  <c:v>600000</c:v>
                </c:pt>
                <c:pt idx="7899">
                  <c:v>600000</c:v>
                </c:pt>
                <c:pt idx="7900">
                  <c:v>600000</c:v>
                </c:pt>
                <c:pt idx="7901">
                  <c:v>475000</c:v>
                </c:pt>
                <c:pt idx="7902">
                  <c:v>450000</c:v>
                </c:pt>
                <c:pt idx="7903">
                  <c:v>360000</c:v>
                </c:pt>
                <c:pt idx="7904">
                  <c:v>350000</c:v>
                </c:pt>
                <c:pt idx="7905">
                  <c:v>320000</c:v>
                </c:pt>
                <c:pt idx="7906">
                  <c:v>300000</c:v>
                </c:pt>
                <c:pt idx="7907">
                  <c:v>240000</c:v>
                </c:pt>
                <c:pt idx="7908">
                  <c:v>240000</c:v>
                </c:pt>
                <c:pt idx="7909">
                  <c:v>200000</c:v>
                </c:pt>
                <c:pt idx="7910">
                  <c:v>200000</c:v>
                </c:pt>
                <c:pt idx="7911">
                  <c:v>600000</c:v>
                </c:pt>
                <c:pt idx="7912">
                  <c:v>11100000</c:v>
                </c:pt>
                <c:pt idx="7913">
                  <c:v>4480000</c:v>
                </c:pt>
                <c:pt idx="7914">
                  <c:v>3500000</c:v>
                </c:pt>
                <c:pt idx="7915">
                  <c:v>3300000</c:v>
                </c:pt>
                <c:pt idx="7916">
                  <c:v>3150000</c:v>
                </c:pt>
                <c:pt idx="7917">
                  <c:v>2550000</c:v>
                </c:pt>
                <c:pt idx="7918">
                  <c:v>2520000</c:v>
                </c:pt>
                <c:pt idx="7919">
                  <c:v>2450000</c:v>
                </c:pt>
                <c:pt idx="7920">
                  <c:v>2250000</c:v>
                </c:pt>
                <c:pt idx="7921">
                  <c:v>2220000</c:v>
                </c:pt>
                <c:pt idx="7922">
                  <c:v>2100000</c:v>
                </c:pt>
                <c:pt idx="7923">
                  <c:v>1650000</c:v>
                </c:pt>
                <c:pt idx="7924">
                  <c:v>1200000</c:v>
                </c:pt>
                <c:pt idx="7925">
                  <c:v>960000</c:v>
                </c:pt>
                <c:pt idx="7926">
                  <c:v>880000</c:v>
                </c:pt>
                <c:pt idx="7927">
                  <c:v>840000</c:v>
                </c:pt>
                <c:pt idx="7928">
                  <c:v>720000</c:v>
                </c:pt>
                <c:pt idx="7929">
                  <c:v>630000</c:v>
                </c:pt>
                <c:pt idx="7930">
                  <c:v>610000</c:v>
                </c:pt>
                <c:pt idx="7931">
                  <c:v>600000</c:v>
                </c:pt>
                <c:pt idx="7932">
                  <c:v>500000</c:v>
                </c:pt>
                <c:pt idx="7933">
                  <c:v>400000</c:v>
                </c:pt>
                <c:pt idx="7934">
                  <c:v>400000</c:v>
                </c:pt>
                <c:pt idx="7935">
                  <c:v>360000</c:v>
                </c:pt>
                <c:pt idx="7936">
                  <c:v>350000</c:v>
                </c:pt>
                <c:pt idx="7937">
                  <c:v>320000</c:v>
                </c:pt>
                <c:pt idx="7938">
                  <c:v>300000</c:v>
                </c:pt>
                <c:pt idx="7939">
                  <c:v>240000</c:v>
                </c:pt>
                <c:pt idx="7940">
                  <c:v>200000</c:v>
                </c:pt>
                <c:pt idx="7941">
                  <c:v>150000</c:v>
                </c:pt>
                <c:pt idx="7942">
                  <c:v>120000</c:v>
                </c:pt>
                <c:pt idx="7943">
                  <c:v>7070000</c:v>
                </c:pt>
                <c:pt idx="7944">
                  <c:v>4500000</c:v>
                </c:pt>
                <c:pt idx="7945">
                  <c:v>4050000</c:v>
                </c:pt>
                <c:pt idx="7946">
                  <c:v>3750000</c:v>
                </c:pt>
                <c:pt idx="7947">
                  <c:v>3240000</c:v>
                </c:pt>
                <c:pt idx="7948">
                  <c:v>3040000</c:v>
                </c:pt>
                <c:pt idx="7949">
                  <c:v>3010000</c:v>
                </c:pt>
                <c:pt idx="7950">
                  <c:v>3000000</c:v>
                </c:pt>
                <c:pt idx="7951">
                  <c:v>2940000</c:v>
                </c:pt>
                <c:pt idx="7952">
                  <c:v>2850000</c:v>
                </c:pt>
                <c:pt idx="7953">
                  <c:v>2100000</c:v>
                </c:pt>
                <c:pt idx="7954">
                  <c:v>1480000</c:v>
                </c:pt>
                <c:pt idx="7955">
                  <c:v>1250000</c:v>
                </c:pt>
                <c:pt idx="7956">
                  <c:v>1200000</c:v>
                </c:pt>
                <c:pt idx="7957">
                  <c:v>1140000</c:v>
                </c:pt>
                <c:pt idx="7958">
                  <c:v>1100000</c:v>
                </c:pt>
                <c:pt idx="7959">
                  <c:v>1080000</c:v>
                </c:pt>
                <c:pt idx="7960">
                  <c:v>900000</c:v>
                </c:pt>
                <c:pt idx="7961">
                  <c:v>840000</c:v>
                </c:pt>
                <c:pt idx="7962">
                  <c:v>840000</c:v>
                </c:pt>
                <c:pt idx="7963">
                  <c:v>640000</c:v>
                </c:pt>
                <c:pt idx="7964">
                  <c:v>630000</c:v>
                </c:pt>
                <c:pt idx="7965">
                  <c:v>560000</c:v>
                </c:pt>
                <c:pt idx="7966">
                  <c:v>500000</c:v>
                </c:pt>
                <c:pt idx="7967">
                  <c:v>490000</c:v>
                </c:pt>
                <c:pt idx="7968">
                  <c:v>430000</c:v>
                </c:pt>
                <c:pt idx="7969">
                  <c:v>240000</c:v>
                </c:pt>
                <c:pt idx="7970">
                  <c:v>200000</c:v>
                </c:pt>
                <c:pt idx="7971">
                  <c:v>200000</c:v>
                </c:pt>
                <c:pt idx="7972">
                  <c:v>80000</c:v>
                </c:pt>
                <c:pt idx="7973">
                  <c:v>6800000</c:v>
                </c:pt>
                <c:pt idx="7974">
                  <c:v>6720000</c:v>
                </c:pt>
                <c:pt idx="7975">
                  <c:v>5040000</c:v>
                </c:pt>
                <c:pt idx="7976">
                  <c:v>5040000</c:v>
                </c:pt>
                <c:pt idx="7977">
                  <c:v>4880000</c:v>
                </c:pt>
                <c:pt idx="7978">
                  <c:v>4080000</c:v>
                </c:pt>
                <c:pt idx="7979">
                  <c:v>2905000</c:v>
                </c:pt>
                <c:pt idx="7980">
                  <c:v>2800000</c:v>
                </c:pt>
                <c:pt idx="7981">
                  <c:v>2480000</c:v>
                </c:pt>
                <c:pt idx="7982">
                  <c:v>2340000</c:v>
                </c:pt>
                <c:pt idx="7983">
                  <c:v>2030000</c:v>
                </c:pt>
                <c:pt idx="7984">
                  <c:v>1980000</c:v>
                </c:pt>
                <c:pt idx="7985">
                  <c:v>1950000</c:v>
                </c:pt>
                <c:pt idx="7986">
                  <c:v>1500000</c:v>
                </c:pt>
                <c:pt idx="7987">
                  <c:v>1200000</c:v>
                </c:pt>
                <c:pt idx="7988">
                  <c:v>1200000</c:v>
                </c:pt>
                <c:pt idx="7989">
                  <c:v>1200000</c:v>
                </c:pt>
                <c:pt idx="7990">
                  <c:v>1200000</c:v>
                </c:pt>
                <c:pt idx="7991">
                  <c:v>880000</c:v>
                </c:pt>
                <c:pt idx="7992">
                  <c:v>700000</c:v>
                </c:pt>
                <c:pt idx="7993">
                  <c:v>700000</c:v>
                </c:pt>
                <c:pt idx="7994">
                  <c:v>600000</c:v>
                </c:pt>
                <c:pt idx="7995">
                  <c:v>600000</c:v>
                </c:pt>
                <c:pt idx="7996">
                  <c:v>560000</c:v>
                </c:pt>
                <c:pt idx="7997">
                  <c:v>560000</c:v>
                </c:pt>
                <c:pt idx="7998">
                  <c:v>525000</c:v>
                </c:pt>
                <c:pt idx="7999">
                  <c:v>450000</c:v>
                </c:pt>
                <c:pt idx="8000">
                  <c:v>320000</c:v>
                </c:pt>
                <c:pt idx="8001">
                  <c:v>280000</c:v>
                </c:pt>
                <c:pt idx="8002">
                  <c:v>270000</c:v>
                </c:pt>
                <c:pt idx="8003">
                  <c:v>160000</c:v>
                </c:pt>
                <c:pt idx="8004">
                  <c:v>60000</c:v>
                </c:pt>
                <c:pt idx="8005">
                  <c:v>24440000</c:v>
                </c:pt>
                <c:pt idx="8006">
                  <c:v>14960000</c:v>
                </c:pt>
                <c:pt idx="8007">
                  <c:v>12240000</c:v>
                </c:pt>
                <c:pt idx="8008">
                  <c:v>9840000</c:v>
                </c:pt>
                <c:pt idx="8009">
                  <c:v>9600000</c:v>
                </c:pt>
                <c:pt idx="8010">
                  <c:v>9280000</c:v>
                </c:pt>
                <c:pt idx="8011">
                  <c:v>6960000</c:v>
                </c:pt>
                <c:pt idx="8012">
                  <c:v>6300000</c:v>
                </c:pt>
                <c:pt idx="8013">
                  <c:v>5760000</c:v>
                </c:pt>
                <c:pt idx="8014">
                  <c:v>4880000</c:v>
                </c:pt>
                <c:pt idx="8015">
                  <c:v>4700000</c:v>
                </c:pt>
                <c:pt idx="8016">
                  <c:v>4000000</c:v>
                </c:pt>
                <c:pt idx="8017">
                  <c:v>2960000</c:v>
                </c:pt>
                <c:pt idx="8018">
                  <c:v>2520000</c:v>
                </c:pt>
                <c:pt idx="8019">
                  <c:v>2220000</c:v>
                </c:pt>
                <c:pt idx="8020">
                  <c:v>1750000</c:v>
                </c:pt>
                <c:pt idx="8021">
                  <c:v>1500000</c:v>
                </c:pt>
                <c:pt idx="8022">
                  <c:v>1400000</c:v>
                </c:pt>
                <c:pt idx="8023">
                  <c:v>1380000</c:v>
                </c:pt>
                <c:pt idx="8024">
                  <c:v>1360000</c:v>
                </c:pt>
                <c:pt idx="8025">
                  <c:v>1360000</c:v>
                </c:pt>
                <c:pt idx="8026">
                  <c:v>1350000</c:v>
                </c:pt>
                <c:pt idx="8027">
                  <c:v>1320000</c:v>
                </c:pt>
                <c:pt idx="8028">
                  <c:v>1240000</c:v>
                </c:pt>
                <c:pt idx="8029">
                  <c:v>1140000</c:v>
                </c:pt>
                <c:pt idx="8030">
                  <c:v>945000</c:v>
                </c:pt>
                <c:pt idx="8031">
                  <c:v>900000</c:v>
                </c:pt>
                <c:pt idx="8032">
                  <c:v>900000</c:v>
                </c:pt>
                <c:pt idx="8033">
                  <c:v>810000</c:v>
                </c:pt>
                <c:pt idx="8034">
                  <c:v>750000</c:v>
                </c:pt>
                <c:pt idx="8035">
                  <c:v>700000</c:v>
                </c:pt>
                <c:pt idx="8036">
                  <c:v>480000</c:v>
                </c:pt>
                <c:pt idx="8037">
                  <c:v>440000</c:v>
                </c:pt>
                <c:pt idx="8038">
                  <c:v>440000</c:v>
                </c:pt>
                <c:pt idx="8039">
                  <c:v>420000</c:v>
                </c:pt>
                <c:pt idx="8040">
                  <c:v>400000</c:v>
                </c:pt>
                <c:pt idx="8041">
                  <c:v>390000</c:v>
                </c:pt>
                <c:pt idx="8042">
                  <c:v>375000</c:v>
                </c:pt>
                <c:pt idx="8043">
                  <c:v>320000</c:v>
                </c:pt>
                <c:pt idx="8044">
                  <c:v>120000</c:v>
                </c:pt>
                <c:pt idx="8045">
                  <c:v>9170000</c:v>
                </c:pt>
                <c:pt idx="8046">
                  <c:v>5290000</c:v>
                </c:pt>
                <c:pt idx="8047">
                  <c:v>5075000</c:v>
                </c:pt>
                <c:pt idx="8048">
                  <c:v>4290000</c:v>
                </c:pt>
                <c:pt idx="8049">
                  <c:v>3040000</c:v>
                </c:pt>
                <c:pt idx="8050">
                  <c:v>2100000</c:v>
                </c:pt>
                <c:pt idx="8051">
                  <c:v>1920000</c:v>
                </c:pt>
                <c:pt idx="8052">
                  <c:v>1800000</c:v>
                </c:pt>
                <c:pt idx="8053">
                  <c:v>1780000</c:v>
                </c:pt>
                <c:pt idx="8054">
                  <c:v>1750000</c:v>
                </c:pt>
                <c:pt idx="8055">
                  <c:v>1600000</c:v>
                </c:pt>
                <c:pt idx="8056">
                  <c:v>1580000</c:v>
                </c:pt>
                <c:pt idx="8057">
                  <c:v>1320000</c:v>
                </c:pt>
                <c:pt idx="8058">
                  <c:v>1050000</c:v>
                </c:pt>
                <c:pt idx="8059">
                  <c:v>900000</c:v>
                </c:pt>
                <c:pt idx="8060">
                  <c:v>660000</c:v>
                </c:pt>
                <c:pt idx="8061">
                  <c:v>650000</c:v>
                </c:pt>
                <c:pt idx="8062">
                  <c:v>630000</c:v>
                </c:pt>
                <c:pt idx="8063">
                  <c:v>600000</c:v>
                </c:pt>
                <c:pt idx="8064">
                  <c:v>600000</c:v>
                </c:pt>
                <c:pt idx="8065">
                  <c:v>560000</c:v>
                </c:pt>
                <c:pt idx="8066">
                  <c:v>550000</c:v>
                </c:pt>
                <c:pt idx="8067">
                  <c:v>500000</c:v>
                </c:pt>
                <c:pt idx="8068">
                  <c:v>480000</c:v>
                </c:pt>
                <c:pt idx="8069">
                  <c:v>480000</c:v>
                </c:pt>
                <c:pt idx="8070">
                  <c:v>240000</c:v>
                </c:pt>
                <c:pt idx="8071">
                  <c:v>150000</c:v>
                </c:pt>
                <c:pt idx="8072">
                  <c:v>12740000</c:v>
                </c:pt>
                <c:pt idx="8073">
                  <c:v>4980000</c:v>
                </c:pt>
                <c:pt idx="8074">
                  <c:v>3450000</c:v>
                </c:pt>
                <c:pt idx="8075">
                  <c:v>3150000</c:v>
                </c:pt>
                <c:pt idx="8076">
                  <c:v>3150000</c:v>
                </c:pt>
                <c:pt idx="8077">
                  <c:v>3040000</c:v>
                </c:pt>
                <c:pt idx="8078">
                  <c:v>2880000</c:v>
                </c:pt>
                <c:pt idx="8079">
                  <c:v>2550000</c:v>
                </c:pt>
                <c:pt idx="8080">
                  <c:v>2100000</c:v>
                </c:pt>
                <c:pt idx="8081">
                  <c:v>2040000</c:v>
                </c:pt>
                <c:pt idx="8082">
                  <c:v>1650000</c:v>
                </c:pt>
                <c:pt idx="8083">
                  <c:v>1400000</c:v>
                </c:pt>
                <c:pt idx="8084">
                  <c:v>1250000</c:v>
                </c:pt>
                <c:pt idx="8085">
                  <c:v>1050000</c:v>
                </c:pt>
                <c:pt idx="8086">
                  <c:v>900000</c:v>
                </c:pt>
                <c:pt idx="8087">
                  <c:v>900000</c:v>
                </c:pt>
                <c:pt idx="8088">
                  <c:v>720000</c:v>
                </c:pt>
                <c:pt idx="8089">
                  <c:v>660000</c:v>
                </c:pt>
                <c:pt idx="8090">
                  <c:v>630000</c:v>
                </c:pt>
                <c:pt idx="8091">
                  <c:v>600000</c:v>
                </c:pt>
                <c:pt idx="8092">
                  <c:v>520000</c:v>
                </c:pt>
                <c:pt idx="8093">
                  <c:v>480000</c:v>
                </c:pt>
                <c:pt idx="8094">
                  <c:v>480000</c:v>
                </c:pt>
                <c:pt idx="8095">
                  <c:v>400000</c:v>
                </c:pt>
                <c:pt idx="8096">
                  <c:v>360000</c:v>
                </c:pt>
                <c:pt idx="8097">
                  <c:v>240000</c:v>
                </c:pt>
                <c:pt idx="8098">
                  <c:v>210000</c:v>
                </c:pt>
                <c:pt idx="8099">
                  <c:v>210000</c:v>
                </c:pt>
                <c:pt idx="8100">
                  <c:v>200000</c:v>
                </c:pt>
                <c:pt idx="8101">
                  <c:v>200000</c:v>
                </c:pt>
                <c:pt idx="8102">
                  <c:v>7560000</c:v>
                </c:pt>
                <c:pt idx="8103">
                  <c:v>5360000</c:v>
                </c:pt>
                <c:pt idx="8104">
                  <c:v>3680000</c:v>
                </c:pt>
                <c:pt idx="8105">
                  <c:v>3520000</c:v>
                </c:pt>
                <c:pt idx="8106">
                  <c:v>2560000</c:v>
                </c:pt>
                <c:pt idx="8107">
                  <c:v>2400000</c:v>
                </c:pt>
                <c:pt idx="8108">
                  <c:v>2100000</c:v>
                </c:pt>
                <c:pt idx="8109">
                  <c:v>2100000</c:v>
                </c:pt>
                <c:pt idx="8110">
                  <c:v>1800000</c:v>
                </c:pt>
                <c:pt idx="8111">
                  <c:v>1800000</c:v>
                </c:pt>
                <c:pt idx="8112">
                  <c:v>1200000</c:v>
                </c:pt>
                <c:pt idx="8113">
                  <c:v>1200000</c:v>
                </c:pt>
                <c:pt idx="8114">
                  <c:v>980000</c:v>
                </c:pt>
                <c:pt idx="8115">
                  <c:v>900000</c:v>
                </c:pt>
                <c:pt idx="8116">
                  <c:v>600000</c:v>
                </c:pt>
                <c:pt idx="8117">
                  <c:v>600000</c:v>
                </c:pt>
                <c:pt idx="8118">
                  <c:v>450000</c:v>
                </c:pt>
                <c:pt idx="8119">
                  <c:v>400000</c:v>
                </c:pt>
                <c:pt idx="8120">
                  <c:v>400000</c:v>
                </c:pt>
                <c:pt idx="8121">
                  <c:v>360000</c:v>
                </c:pt>
                <c:pt idx="8122">
                  <c:v>350000</c:v>
                </c:pt>
                <c:pt idx="8123">
                  <c:v>320000</c:v>
                </c:pt>
                <c:pt idx="8124">
                  <c:v>300000</c:v>
                </c:pt>
                <c:pt idx="8125">
                  <c:v>300000</c:v>
                </c:pt>
                <c:pt idx="8126">
                  <c:v>280000</c:v>
                </c:pt>
                <c:pt idx="8127">
                  <c:v>240000</c:v>
                </c:pt>
                <c:pt idx="8128">
                  <c:v>240000</c:v>
                </c:pt>
                <c:pt idx="8129">
                  <c:v>100000</c:v>
                </c:pt>
                <c:pt idx="8130">
                  <c:v>34980000</c:v>
                </c:pt>
                <c:pt idx="8131">
                  <c:v>13300000</c:v>
                </c:pt>
                <c:pt idx="8132">
                  <c:v>8700000</c:v>
                </c:pt>
                <c:pt idx="8133">
                  <c:v>6360000</c:v>
                </c:pt>
                <c:pt idx="8134">
                  <c:v>6020000</c:v>
                </c:pt>
                <c:pt idx="8135">
                  <c:v>4630000</c:v>
                </c:pt>
                <c:pt idx="8136">
                  <c:v>4200000</c:v>
                </c:pt>
                <c:pt idx="8137">
                  <c:v>4050000</c:v>
                </c:pt>
                <c:pt idx="8138">
                  <c:v>4050000</c:v>
                </c:pt>
                <c:pt idx="8139">
                  <c:v>3900000</c:v>
                </c:pt>
                <c:pt idx="8140">
                  <c:v>3840000</c:v>
                </c:pt>
                <c:pt idx="8141">
                  <c:v>3600000</c:v>
                </c:pt>
                <c:pt idx="8142">
                  <c:v>3150000</c:v>
                </c:pt>
                <c:pt idx="8143">
                  <c:v>3140000</c:v>
                </c:pt>
                <c:pt idx="8144">
                  <c:v>1900000</c:v>
                </c:pt>
                <c:pt idx="8145">
                  <c:v>1800000</c:v>
                </c:pt>
                <c:pt idx="8146">
                  <c:v>1200000</c:v>
                </c:pt>
                <c:pt idx="8147">
                  <c:v>1080000</c:v>
                </c:pt>
                <c:pt idx="8148">
                  <c:v>1050000</c:v>
                </c:pt>
                <c:pt idx="8149">
                  <c:v>900000</c:v>
                </c:pt>
                <c:pt idx="8150">
                  <c:v>660000</c:v>
                </c:pt>
                <c:pt idx="8151">
                  <c:v>640000</c:v>
                </c:pt>
                <c:pt idx="8152">
                  <c:v>600000</c:v>
                </c:pt>
                <c:pt idx="8153">
                  <c:v>560000</c:v>
                </c:pt>
                <c:pt idx="8154">
                  <c:v>550000</c:v>
                </c:pt>
                <c:pt idx="8155">
                  <c:v>540000</c:v>
                </c:pt>
                <c:pt idx="8156">
                  <c:v>420000</c:v>
                </c:pt>
                <c:pt idx="8157">
                  <c:v>400000</c:v>
                </c:pt>
                <c:pt idx="8158">
                  <c:v>300000</c:v>
                </c:pt>
                <c:pt idx="8159">
                  <c:v>300000</c:v>
                </c:pt>
                <c:pt idx="8160">
                  <c:v>300000</c:v>
                </c:pt>
                <c:pt idx="8161">
                  <c:v>240000</c:v>
                </c:pt>
                <c:pt idx="8162">
                  <c:v>240000</c:v>
                </c:pt>
                <c:pt idx="8163">
                  <c:v>240000</c:v>
                </c:pt>
                <c:pt idx="8164">
                  <c:v>150000</c:v>
                </c:pt>
                <c:pt idx="8165">
                  <c:v>120000</c:v>
                </c:pt>
                <c:pt idx="8166">
                  <c:v>12900000</c:v>
                </c:pt>
                <c:pt idx="8167">
                  <c:v>6230000</c:v>
                </c:pt>
                <c:pt idx="8168">
                  <c:v>5860000</c:v>
                </c:pt>
                <c:pt idx="8169">
                  <c:v>4350000</c:v>
                </c:pt>
                <c:pt idx="8170">
                  <c:v>4200000</c:v>
                </c:pt>
                <c:pt idx="8171">
                  <c:v>3180000</c:v>
                </c:pt>
                <c:pt idx="8172">
                  <c:v>3150000</c:v>
                </c:pt>
                <c:pt idx="8173">
                  <c:v>2850000</c:v>
                </c:pt>
                <c:pt idx="8174">
                  <c:v>2640000</c:v>
                </c:pt>
                <c:pt idx="8175">
                  <c:v>2100000</c:v>
                </c:pt>
                <c:pt idx="8176">
                  <c:v>1800000</c:v>
                </c:pt>
                <c:pt idx="8177">
                  <c:v>1350000</c:v>
                </c:pt>
                <c:pt idx="8178">
                  <c:v>1320000</c:v>
                </c:pt>
                <c:pt idx="8179">
                  <c:v>1240000</c:v>
                </c:pt>
                <c:pt idx="8180">
                  <c:v>1200000</c:v>
                </c:pt>
                <c:pt idx="8181">
                  <c:v>1200000</c:v>
                </c:pt>
                <c:pt idx="8182">
                  <c:v>1140000</c:v>
                </c:pt>
                <c:pt idx="8183">
                  <c:v>1100000</c:v>
                </c:pt>
                <c:pt idx="8184">
                  <c:v>840000</c:v>
                </c:pt>
                <c:pt idx="8185">
                  <c:v>840000</c:v>
                </c:pt>
                <c:pt idx="8186">
                  <c:v>680000</c:v>
                </c:pt>
                <c:pt idx="8187">
                  <c:v>660000</c:v>
                </c:pt>
                <c:pt idx="8188">
                  <c:v>575000</c:v>
                </c:pt>
                <c:pt idx="8189">
                  <c:v>500000</c:v>
                </c:pt>
                <c:pt idx="8190">
                  <c:v>480000</c:v>
                </c:pt>
                <c:pt idx="8191">
                  <c:v>420000</c:v>
                </c:pt>
                <c:pt idx="8192">
                  <c:v>360000</c:v>
                </c:pt>
                <c:pt idx="8193">
                  <c:v>300000</c:v>
                </c:pt>
                <c:pt idx="8194">
                  <c:v>280000</c:v>
                </c:pt>
                <c:pt idx="8195">
                  <c:v>200000</c:v>
                </c:pt>
                <c:pt idx="8196">
                  <c:v>120000</c:v>
                </c:pt>
                <c:pt idx="8197">
                  <c:v>120000</c:v>
                </c:pt>
                <c:pt idx="8198">
                  <c:v>100000</c:v>
                </c:pt>
                <c:pt idx="8199">
                  <c:v>80000</c:v>
                </c:pt>
                <c:pt idx="8200">
                  <c:v>80000</c:v>
                </c:pt>
                <c:pt idx="8201">
                  <c:v>10800000</c:v>
                </c:pt>
                <c:pt idx="8202">
                  <c:v>6600000</c:v>
                </c:pt>
                <c:pt idx="8203">
                  <c:v>4660000</c:v>
                </c:pt>
                <c:pt idx="8204">
                  <c:v>4070000</c:v>
                </c:pt>
                <c:pt idx="8205">
                  <c:v>3150000</c:v>
                </c:pt>
                <c:pt idx="8206">
                  <c:v>3150000</c:v>
                </c:pt>
                <c:pt idx="8207">
                  <c:v>3000000</c:v>
                </c:pt>
                <c:pt idx="8208">
                  <c:v>2640000</c:v>
                </c:pt>
                <c:pt idx="8209">
                  <c:v>2600000</c:v>
                </c:pt>
                <c:pt idx="8210">
                  <c:v>2550000</c:v>
                </c:pt>
                <c:pt idx="8211">
                  <c:v>2260000</c:v>
                </c:pt>
                <c:pt idx="8212">
                  <c:v>1950000</c:v>
                </c:pt>
                <c:pt idx="8213">
                  <c:v>1840000</c:v>
                </c:pt>
                <c:pt idx="8214">
                  <c:v>1650000</c:v>
                </c:pt>
                <c:pt idx="8215">
                  <c:v>1600000</c:v>
                </c:pt>
                <c:pt idx="8216">
                  <c:v>1500000</c:v>
                </c:pt>
                <c:pt idx="8217">
                  <c:v>1300000</c:v>
                </c:pt>
                <c:pt idx="8218">
                  <c:v>1200000</c:v>
                </c:pt>
                <c:pt idx="8219">
                  <c:v>1080000</c:v>
                </c:pt>
                <c:pt idx="8220">
                  <c:v>1020000</c:v>
                </c:pt>
                <c:pt idx="8221">
                  <c:v>900000</c:v>
                </c:pt>
                <c:pt idx="8222">
                  <c:v>900000</c:v>
                </c:pt>
                <c:pt idx="8223">
                  <c:v>850000</c:v>
                </c:pt>
                <c:pt idx="8224">
                  <c:v>850000</c:v>
                </c:pt>
                <c:pt idx="8225">
                  <c:v>780000</c:v>
                </c:pt>
                <c:pt idx="8226">
                  <c:v>780000</c:v>
                </c:pt>
                <c:pt idx="8227">
                  <c:v>600000</c:v>
                </c:pt>
                <c:pt idx="8228">
                  <c:v>560000</c:v>
                </c:pt>
                <c:pt idx="8229">
                  <c:v>420000</c:v>
                </c:pt>
                <c:pt idx="8230">
                  <c:v>320000</c:v>
                </c:pt>
                <c:pt idx="8231">
                  <c:v>280000</c:v>
                </c:pt>
                <c:pt idx="8232">
                  <c:v>250000</c:v>
                </c:pt>
                <c:pt idx="8233">
                  <c:v>240000</c:v>
                </c:pt>
                <c:pt idx="8234">
                  <c:v>240000</c:v>
                </c:pt>
                <c:pt idx="8235">
                  <c:v>160000</c:v>
                </c:pt>
                <c:pt idx="8236">
                  <c:v>150000</c:v>
                </c:pt>
                <c:pt idx="8237">
                  <c:v>120000</c:v>
                </c:pt>
                <c:pt idx="8238">
                  <c:v>100000</c:v>
                </c:pt>
                <c:pt idx="8239">
                  <c:v>2400000</c:v>
                </c:pt>
                <c:pt idx="8240">
                  <c:v>24080000</c:v>
                </c:pt>
                <c:pt idx="8241">
                  <c:v>11160000</c:v>
                </c:pt>
                <c:pt idx="8242">
                  <c:v>10400000</c:v>
                </c:pt>
                <c:pt idx="8243">
                  <c:v>9920000</c:v>
                </c:pt>
                <c:pt idx="8244">
                  <c:v>9420000</c:v>
                </c:pt>
                <c:pt idx="8245">
                  <c:v>8750000</c:v>
                </c:pt>
                <c:pt idx="8246">
                  <c:v>8320000</c:v>
                </c:pt>
                <c:pt idx="8247">
                  <c:v>7040000</c:v>
                </c:pt>
                <c:pt idx="8248">
                  <c:v>6960000</c:v>
                </c:pt>
                <c:pt idx="8249">
                  <c:v>6300000</c:v>
                </c:pt>
                <c:pt idx="8250">
                  <c:v>5280000</c:v>
                </c:pt>
                <c:pt idx="8251">
                  <c:v>5200000</c:v>
                </c:pt>
                <c:pt idx="8252">
                  <c:v>4960000</c:v>
                </c:pt>
                <c:pt idx="8253">
                  <c:v>4320000</c:v>
                </c:pt>
                <c:pt idx="8254">
                  <c:v>3920000</c:v>
                </c:pt>
                <c:pt idx="8255">
                  <c:v>3700000</c:v>
                </c:pt>
                <c:pt idx="8256">
                  <c:v>3060000</c:v>
                </c:pt>
                <c:pt idx="8257">
                  <c:v>3000000</c:v>
                </c:pt>
                <c:pt idx="8258">
                  <c:v>2690000</c:v>
                </c:pt>
                <c:pt idx="8259">
                  <c:v>2280000</c:v>
                </c:pt>
                <c:pt idx="8260">
                  <c:v>2190000</c:v>
                </c:pt>
                <c:pt idx="8261">
                  <c:v>2080000</c:v>
                </c:pt>
                <c:pt idx="8262">
                  <c:v>1980000</c:v>
                </c:pt>
                <c:pt idx="8263">
                  <c:v>1880000</c:v>
                </c:pt>
                <c:pt idx="8264">
                  <c:v>1750000</c:v>
                </c:pt>
                <c:pt idx="8265">
                  <c:v>1740000</c:v>
                </c:pt>
                <c:pt idx="8266">
                  <c:v>1720000</c:v>
                </c:pt>
                <c:pt idx="8267">
                  <c:v>1540000</c:v>
                </c:pt>
                <c:pt idx="8268">
                  <c:v>1350000</c:v>
                </c:pt>
                <c:pt idx="8269">
                  <c:v>1280000</c:v>
                </c:pt>
                <c:pt idx="8270">
                  <c:v>1200000</c:v>
                </c:pt>
                <c:pt idx="8271">
                  <c:v>1150000</c:v>
                </c:pt>
                <c:pt idx="8272">
                  <c:v>1080000</c:v>
                </c:pt>
                <c:pt idx="8273">
                  <c:v>920000</c:v>
                </c:pt>
                <c:pt idx="8274">
                  <c:v>900000</c:v>
                </c:pt>
                <c:pt idx="8275">
                  <c:v>840000</c:v>
                </c:pt>
                <c:pt idx="8276">
                  <c:v>810000</c:v>
                </c:pt>
                <c:pt idx="8277">
                  <c:v>700000</c:v>
                </c:pt>
                <c:pt idx="8278">
                  <c:v>650000</c:v>
                </c:pt>
                <c:pt idx="8279">
                  <c:v>640000</c:v>
                </c:pt>
                <c:pt idx="8280">
                  <c:v>570000</c:v>
                </c:pt>
                <c:pt idx="8281">
                  <c:v>560000</c:v>
                </c:pt>
                <c:pt idx="8282">
                  <c:v>540000</c:v>
                </c:pt>
                <c:pt idx="8283">
                  <c:v>500000</c:v>
                </c:pt>
                <c:pt idx="8284">
                  <c:v>480000</c:v>
                </c:pt>
                <c:pt idx="8285">
                  <c:v>480000</c:v>
                </c:pt>
                <c:pt idx="8286">
                  <c:v>360000</c:v>
                </c:pt>
                <c:pt idx="8287">
                  <c:v>250000</c:v>
                </c:pt>
                <c:pt idx="8288">
                  <c:v>200000</c:v>
                </c:pt>
                <c:pt idx="8289">
                  <c:v>150000</c:v>
                </c:pt>
                <c:pt idx="8290">
                  <c:v>10930000</c:v>
                </c:pt>
                <c:pt idx="8291">
                  <c:v>3820000</c:v>
                </c:pt>
                <c:pt idx="8292">
                  <c:v>3720000</c:v>
                </c:pt>
                <c:pt idx="8293">
                  <c:v>2730000</c:v>
                </c:pt>
                <c:pt idx="8294">
                  <c:v>2400000</c:v>
                </c:pt>
                <c:pt idx="8295">
                  <c:v>2300000</c:v>
                </c:pt>
                <c:pt idx="8296">
                  <c:v>2250000</c:v>
                </c:pt>
                <c:pt idx="8297">
                  <c:v>2100000</c:v>
                </c:pt>
                <c:pt idx="8298">
                  <c:v>2100000</c:v>
                </c:pt>
                <c:pt idx="8299">
                  <c:v>1840000</c:v>
                </c:pt>
                <c:pt idx="8300">
                  <c:v>1200000</c:v>
                </c:pt>
                <c:pt idx="8301">
                  <c:v>1050000</c:v>
                </c:pt>
                <c:pt idx="8302">
                  <c:v>980000</c:v>
                </c:pt>
                <c:pt idx="8303">
                  <c:v>960000</c:v>
                </c:pt>
                <c:pt idx="8304">
                  <c:v>900000</c:v>
                </c:pt>
                <c:pt idx="8305">
                  <c:v>840000</c:v>
                </c:pt>
                <c:pt idx="8306">
                  <c:v>800000</c:v>
                </c:pt>
                <c:pt idx="8307">
                  <c:v>700000</c:v>
                </c:pt>
                <c:pt idx="8308">
                  <c:v>600000</c:v>
                </c:pt>
                <c:pt idx="8309">
                  <c:v>600000</c:v>
                </c:pt>
                <c:pt idx="8310">
                  <c:v>480000</c:v>
                </c:pt>
                <c:pt idx="8311">
                  <c:v>350000</c:v>
                </c:pt>
                <c:pt idx="8312">
                  <c:v>320000</c:v>
                </c:pt>
                <c:pt idx="8313">
                  <c:v>320000</c:v>
                </c:pt>
                <c:pt idx="8314">
                  <c:v>300000</c:v>
                </c:pt>
                <c:pt idx="8315">
                  <c:v>300000</c:v>
                </c:pt>
                <c:pt idx="8316">
                  <c:v>250000</c:v>
                </c:pt>
                <c:pt idx="8317">
                  <c:v>250000</c:v>
                </c:pt>
                <c:pt idx="8318">
                  <c:v>240000</c:v>
                </c:pt>
                <c:pt idx="8319">
                  <c:v>240000</c:v>
                </c:pt>
                <c:pt idx="8320">
                  <c:v>210000</c:v>
                </c:pt>
                <c:pt idx="8321">
                  <c:v>200000</c:v>
                </c:pt>
                <c:pt idx="8322">
                  <c:v>120000</c:v>
                </c:pt>
                <c:pt idx="8323">
                  <c:v>5700000</c:v>
                </c:pt>
                <c:pt idx="8324">
                  <c:v>5100000</c:v>
                </c:pt>
                <c:pt idx="8325">
                  <c:v>4890000</c:v>
                </c:pt>
                <c:pt idx="8326">
                  <c:v>4050000</c:v>
                </c:pt>
                <c:pt idx="8327">
                  <c:v>2450000</c:v>
                </c:pt>
                <c:pt idx="8328">
                  <c:v>2250000</c:v>
                </c:pt>
                <c:pt idx="8329">
                  <c:v>2040000</c:v>
                </c:pt>
                <c:pt idx="8330">
                  <c:v>2000000</c:v>
                </c:pt>
                <c:pt idx="8331">
                  <c:v>1360000</c:v>
                </c:pt>
                <c:pt idx="8332">
                  <c:v>1080000</c:v>
                </c:pt>
                <c:pt idx="8333">
                  <c:v>1050000</c:v>
                </c:pt>
                <c:pt idx="8334">
                  <c:v>900000</c:v>
                </c:pt>
                <c:pt idx="8335">
                  <c:v>900000</c:v>
                </c:pt>
                <c:pt idx="8336">
                  <c:v>800000</c:v>
                </c:pt>
                <c:pt idx="8337">
                  <c:v>720000</c:v>
                </c:pt>
                <c:pt idx="8338">
                  <c:v>720000</c:v>
                </c:pt>
                <c:pt idx="8339">
                  <c:v>700000</c:v>
                </c:pt>
                <c:pt idx="8340">
                  <c:v>660000</c:v>
                </c:pt>
                <c:pt idx="8341">
                  <c:v>600000</c:v>
                </c:pt>
                <c:pt idx="8342">
                  <c:v>560000</c:v>
                </c:pt>
                <c:pt idx="8343">
                  <c:v>420000</c:v>
                </c:pt>
                <c:pt idx="8344">
                  <c:v>400000</c:v>
                </c:pt>
                <c:pt idx="8345">
                  <c:v>400000</c:v>
                </c:pt>
                <c:pt idx="8346">
                  <c:v>400000</c:v>
                </c:pt>
                <c:pt idx="8347">
                  <c:v>400000</c:v>
                </c:pt>
                <c:pt idx="8348">
                  <c:v>350000</c:v>
                </c:pt>
                <c:pt idx="8349">
                  <c:v>350000</c:v>
                </c:pt>
                <c:pt idx="8350">
                  <c:v>320000</c:v>
                </c:pt>
                <c:pt idx="8351">
                  <c:v>240000</c:v>
                </c:pt>
                <c:pt idx="8352">
                  <c:v>210000</c:v>
                </c:pt>
                <c:pt idx="8353">
                  <c:v>160000</c:v>
                </c:pt>
                <c:pt idx="8354">
                  <c:v>160000</c:v>
                </c:pt>
                <c:pt idx="8355">
                  <c:v>120000</c:v>
                </c:pt>
                <c:pt idx="8356">
                  <c:v>6320000</c:v>
                </c:pt>
                <c:pt idx="8357">
                  <c:v>6000000</c:v>
                </c:pt>
                <c:pt idx="8358">
                  <c:v>4350000</c:v>
                </c:pt>
                <c:pt idx="8359">
                  <c:v>3950000</c:v>
                </c:pt>
                <c:pt idx="8360">
                  <c:v>3920000</c:v>
                </c:pt>
                <c:pt idx="8361">
                  <c:v>2520000</c:v>
                </c:pt>
                <c:pt idx="8362">
                  <c:v>2400000</c:v>
                </c:pt>
                <c:pt idx="8363">
                  <c:v>1750000</c:v>
                </c:pt>
                <c:pt idx="8364">
                  <c:v>960000</c:v>
                </c:pt>
                <c:pt idx="8365">
                  <c:v>840000</c:v>
                </c:pt>
                <c:pt idx="8366">
                  <c:v>780000</c:v>
                </c:pt>
                <c:pt idx="8367">
                  <c:v>720000</c:v>
                </c:pt>
                <c:pt idx="8368">
                  <c:v>640000</c:v>
                </c:pt>
                <c:pt idx="8369">
                  <c:v>600000</c:v>
                </c:pt>
                <c:pt idx="8370">
                  <c:v>600000</c:v>
                </c:pt>
                <c:pt idx="8371">
                  <c:v>600000</c:v>
                </c:pt>
                <c:pt idx="8372">
                  <c:v>600000</c:v>
                </c:pt>
                <c:pt idx="8373">
                  <c:v>560000</c:v>
                </c:pt>
                <c:pt idx="8374">
                  <c:v>360000</c:v>
                </c:pt>
                <c:pt idx="8375">
                  <c:v>360000</c:v>
                </c:pt>
                <c:pt idx="8376">
                  <c:v>320000</c:v>
                </c:pt>
                <c:pt idx="8377">
                  <c:v>300000</c:v>
                </c:pt>
                <c:pt idx="8378">
                  <c:v>280000</c:v>
                </c:pt>
                <c:pt idx="8379">
                  <c:v>240000</c:v>
                </c:pt>
                <c:pt idx="8380">
                  <c:v>240000</c:v>
                </c:pt>
                <c:pt idx="8381">
                  <c:v>200000</c:v>
                </c:pt>
                <c:pt idx="8382">
                  <c:v>180000</c:v>
                </c:pt>
                <c:pt idx="8383">
                  <c:v>150000</c:v>
                </c:pt>
                <c:pt idx="8384">
                  <c:v>120000</c:v>
                </c:pt>
                <c:pt idx="8385">
                  <c:v>100000</c:v>
                </c:pt>
                <c:pt idx="8386">
                  <c:v>100000</c:v>
                </c:pt>
                <c:pt idx="8387">
                  <c:v>100000</c:v>
                </c:pt>
                <c:pt idx="8388">
                  <c:v>80000</c:v>
                </c:pt>
                <c:pt idx="8389">
                  <c:v>24900000</c:v>
                </c:pt>
                <c:pt idx="8390">
                  <c:v>16880000</c:v>
                </c:pt>
                <c:pt idx="8391">
                  <c:v>8250000</c:v>
                </c:pt>
                <c:pt idx="8392">
                  <c:v>8040000</c:v>
                </c:pt>
                <c:pt idx="8393">
                  <c:v>7800000</c:v>
                </c:pt>
                <c:pt idx="8394">
                  <c:v>7650000</c:v>
                </c:pt>
                <c:pt idx="8395">
                  <c:v>6300000</c:v>
                </c:pt>
                <c:pt idx="8396">
                  <c:v>4550000</c:v>
                </c:pt>
                <c:pt idx="8397">
                  <c:v>4500000</c:v>
                </c:pt>
                <c:pt idx="8398">
                  <c:v>4200000</c:v>
                </c:pt>
                <c:pt idx="8399">
                  <c:v>4200000</c:v>
                </c:pt>
                <c:pt idx="8400">
                  <c:v>3760000</c:v>
                </c:pt>
                <c:pt idx="8401">
                  <c:v>3450000</c:v>
                </c:pt>
                <c:pt idx="8402">
                  <c:v>3200000</c:v>
                </c:pt>
                <c:pt idx="8403">
                  <c:v>3040000</c:v>
                </c:pt>
                <c:pt idx="8404">
                  <c:v>2880000</c:v>
                </c:pt>
                <c:pt idx="8405">
                  <c:v>2340000</c:v>
                </c:pt>
                <c:pt idx="8406">
                  <c:v>2130000</c:v>
                </c:pt>
                <c:pt idx="8407">
                  <c:v>1440000</c:v>
                </c:pt>
                <c:pt idx="8408">
                  <c:v>1440000</c:v>
                </c:pt>
                <c:pt idx="8409">
                  <c:v>1400000</c:v>
                </c:pt>
                <c:pt idx="8410">
                  <c:v>1380000</c:v>
                </c:pt>
                <c:pt idx="8411">
                  <c:v>1200000</c:v>
                </c:pt>
                <c:pt idx="8412">
                  <c:v>1200000</c:v>
                </c:pt>
                <c:pt idx="8413">
                  <c:v>1200000</c:v>
                </c:pt>
                <c:pt idx="8414">
                  <c:v>1190000</c:v>
                </c:pt>
                <c:pt idx="8415">
                  <c:v>1040000</c:v>
                </c:pt>
                <c:pt idx="8416">
                  <c:v>980000</c:v>
                </c:pt>
                <c:pt idx="8417">
                  <c:v>900000</c:v>
                </c:pt>
                <c:pt idx="8418">
                  <c:v>880000</c:v>
                </c:pt>
                <c:pt idx="8419">
                  <c:v>840000</c:v>
                </c:pt>
                <c:pt idx="8420">
                  <c:v>800000</c:v>
                </c:pt>
                <c:pt idx="8421">
                  <c:v>720000</c:v>
                </c:pt>
                <c:pt idx="8422">
                  <c:v>680000</c:v>
                </c:pt>
                <c:pt idx="8423">
                  <c:v>650000</c:v>
                </c:pt>
                <c:pt idx="8424">
                  <c:v>560000</c:v>
                </c:pt>
                <c:pt idx="8425">
                  <c:v>560000</c:v>
                </c:pt>
                <c:pt idx="8426">
                  <c:v>500000</c:v>
                </c:pt>
                <c:pt idx="8427">
                  <c:v>440000</c:v>
                </c:pt>
                <c:pt idx="8428">
                  <c:v>400000</c:v>
                </c:pt>
                <c:pt idx="8429">
                  <c:v>400000</c:v>
                </c:pt>
                <c:pt idx="8430">
                  <c:v>400000</c:v>
                </c:pt>
                <c:pt idx="8431">
                  <c:v>320000</c:v>
                </c:pt>
                <c:pt idx="8432">
                  <c:v>240000</c:v>
                </c:pt>
                <c:pt idx="8433">
                  <c:v>150000</c:v>
                </c:pt>
                <c:pt idx="8434">
                  <c:v>11670000</c:v>
                </c:pt>
                <c:pt idx="8435">
                  <c:v>8850000</c:v>
                </c:pt>
                <c:pt idx="8436">
                  <c:v>8720000</c:v>
                </c:pt>
                <c:pt idx="8437">
                  <c:v>6150000</c:v>
                </c:pt>
                <c:pt idx="8438">
                  <c:v>4950000</c:v>
                </c:pt>
                <c:pt idx="8439">
                  <c:v>4800000</c:v>
                </c:pt>
                <c:pt idx="8440">
                  <c:v>4680000</c:v>
                </c:pt>
                <c:pt idx="8441">
                  <c:v>4200000</c:v>
                </c:pt>
                <c:pt idx="8442">
                  <c:v>2700000</c:v>
                </c:pt>
                <c:pt idx="8443">
                  <c:v>2640000</c:v>
                </c:pt>
                <c:pt idx="8444">
                  <c:v>2250000</c:v>
                </c:pt>
                <c:pt idx="8445">
                  <c:v>2160000</c:v>
                </c:pt>
                <c:pt idx="8446">
                  <c:v>2030000</c:v>
                </c:pt>
                <c:pt idx="8447">
                  <c:v>1700000</c:v>
                </c:pt>
                <c:pt idx="8448">
                  <c:v>1300000</c:v>
                </c:pt>
                <c:pt idx="8449">
                  <c:v>1200000</c:v>
                </c:pt>
                <c:pt idx="8450">
                  <c:v>1180000</c:v>
                </c:pt>
                <c:pt idx="8451">
                  <c:v>1020000</c:v>
                </c:pt>
                <c:pt idx="8452">
                  <c:v>1000000</c:v>
                </c:pt>
                <c:pt idx="8453">
                  <c:v>960000</c:v>
                </c:pt>
                <c:pt idx="8454">
                  <c:v>880000</c:v>
                </c:pt>
                <c:pt idx="8455">
                  <c:v>800000</c:v>
                </c:pt>
                <c:pt idx="8456">
                  <c:v>800000</c:v>
                </c:pt>
                <c:pt idx="8457">
                  <c:v>720000</c:v>
                </c:pt>
                <c:pt idx="8458">
                  <c:v>700000</c:v>
                </c:pt>
                <c:pt idx="8459">
                  <c:v>675000</c:v>
                </c:pt>
                <c:pt idx="8460">
                  <c:v>600000</c:v>
                </c:pt>
                <c:pt idx="8461">
                  <c:v>600000</c:v>
                </c:pt>
                <c:pt idx="8462">
                  <c:v>500000</c:v>
                </c:pt>
                <c:pt idx="8463">
                  <c:v>500000</c:v>
                </c:pt>
                <c:pt idx="8464">
                  <c:v>440000</c:v>
                </c:pt>
                <c:pt idx="8465">
                  <c:v>400000</c:v>
                </c:pt>
                <c:pt idx="8466">
                  <c:v>400000</c:v>
                </c:pt>
                <c:pt idx="8467">
                  <c:v>360000</c:v>
                </c:pt>
                <c:pt idx="8468">
                  <c:v>360000</c:v>
                </c:pt>
                <c:pt idx="8469">
                  <c:v>320000</c:v>
                </c:pt>
                <c:pt idx="8470">
                  <c:v>300000</c:v>
                </c:pt>
                <c:pt idx="8471">
                  <c:v>300000</c:v>
                </c:pt>
                <c:pt idx="8472">
                  <c:v>240000</c:v>
                </c:pt>
                <c:pt idx="8473">
                  <c:v>240000</c:v>
                </c:pt>
                <c:pt idx="8474">
                  <c:v>210000</c:v>
                </c:pt>
                <c:pt idx="8475">
                  <c:v>210000</c:v>
                </c:pt>
                <c:pt idx="8476">
                  <c:v>200000</c:v>
                </c:pt>
                <c:pt idx="8477">
                  <c:v>160000</c:v>
                </c:pt>
                <c:pt idx="8478">
                  <c:v>80000</c:v>
                </c:pt>
                <c:pt idx="8479">
                  <c:v>6170000</c:v>
                </c:pt>
                <c:pt idx="8480">
                  <c:v>4200000</c:v>
                </c:pt>
                <c:pt idx="8481">
                  <c:v>3500000</c:v>
                </c:pt>
                <c:pt idx="8482">
                  <c:v>3150000</c:v>
                </c:pt>
                <c:pt idx="8483">
                  <c:v>2810000</c:v>
                </c:pt>
                <c:pt idx="8484">
                  <c:v>2400000</c:v>
                </c:pt>
                <c:pt idx="8485">
                  <c:v>2240000</c:v>
                </c:pt>
                <c:pt idx="8486">
                  <c:v>2200000</c:v>
                </c:pt>
                <c:pt idx="8487">
                  <c:v>2120000</c:v>
                </c:pt>
                <c:pt idx="8488">
                  <c:v>2000000</c:v>
                </c:pt>
                <c:pt idx="8489">
                  <c:v>1960000</c:v>
                </c:pt>
                <c:pt idx="8490">
                  <c:v>1920000</c:v>
                </c:pt>
                <c:pt idx="8491">
                  <c:v>1750000</c:v>
                </c:pt>
                <c:pt idx="8492">
                  <c:v>1600000</c:v>
                </c:pt>
                <c:pt idx="8493">
                  <c:v>1350000</c:v>
                </c:pt>
                <c:pt idx="8494">
                  <c:v>1200000</c:v>
                </c:pt>
                <c:pt idx="8495">
                  <c:v>1200000</c:v>
                </c:pt>
                <c:pt idx="8496">
                  <c:v>1200000</c:v>
                </c:pt>
                <c:pt idx="8497">
                  <c:v>1150000</c:v>
                </c:pt>
                <c:pt idx="8498">
                  <c:v>1050000</c:v>
                </c:pt>
                <c:pt idx="8499">
                  <c:v>1040000</c:v>
                </c:pt>
                <c:pt idx="8500">
                  <c:v>960000</c:v>
                </c:pt>
                <c:pt idx="8501">
                  <c:v>900000</c:v>
                </c:pt>
                <c:pt idx="8502">
                  <c:v>720000</c:v>
                </c:pt>
                <c:pt idx="8503">
                  <c:v>640000</c:v>
                </c:pt>
                <c:pt idx="8504">
                  <c:v>600000</c:v>
                </c:pt>
                <c:pt idx="8505">
                  <c:v>560000</c:v>
                </c:pt>
                <c:pt idx="8506">
                  <c:v>550000</c:v>
                </c:pt>
                <c:pt idx="8507">
                  <c:v>350000</c:v>
                </c:pt>
                <c:pt idx="8508">
                  <c:v>300000</c:v>
                </c:pt>
                <c:pt idx="8509">
                  <c:v>240000</c:v>
                </c:pt>
                <c:pt idx="8510">
                  <c:v>160000</c:v>
                </c:pt>
                <c:pt idx="8511">
                  <c:v>120000</c:v>
                </c:pt>
                <c:pt idx="8512">
                  <c:v>80000</c:v>
                </c:pt>
                <c:pt idx="8513">
                  <c:v>16720000</c:v>
                </c:pt>
                <c:pt idx="8514">
                  <c:v>14640000</c:v>
                </c:pt>
                <c:pt idx="8515">
                  <c:v>12560000</c:v>
                </c:pt>
                <c:pt idx="8516">
                  <c:v>10900000</c:v>
                </c:pt>
                <c:pt idx="8517">
                  <c:v>10720000</c:v>
                </c:pt>
                <c:pt idx="8518">
                  <c:v>9360000</c:v>
                </c:pt>
                <c:pt idx="8519">
                  <c:v>9100000</c:v>
                </c:pt>
                <c:pt idx="8520">
                  <c:v>8880000</c:v>
                </c:pt>
                <c:pt idx="8521">
                  <c:v>8560000</c:v>
                </c:pt>
                <c:pt idx="8522">
                  <c:v>8460000</c:v>
                </c:pt>
                <c:pt idx="8523">
                  <c:v>8320000</c:v>
                </c:pt>
                <c:pt idx="8524">
                  <c:v>4900000</c:v>
                </c:pt>
                <c:pt idx="8525">
                  <c:v>4720000</c:v>
                </c:pt>
                <c:pt idx="8526">
                  <c:v>4640000</c:v>
                </c:pt>
                <c:pt idx="8527">
                  <c:v>4200000</c:v>
                </c:pt>
                <c:pt idx="8528">
                  <c:v>4160000</c:v>
                </c:pt>
                <c:pt idx="8529">
                  <c:v>3900000</c:v>
                </c:pt>
                <c:pt idx="8530">
                  <c:v>3840000</c:v>
                </c:pt>
                <c:pt idx="8531">
                  <c:v>3780000</c:v>
                </c:pt>
                <c:pt idx="8532">
                  <c:v>3465000</c:v>
                </c:pt>
                <c:pt idx="8533">
                  <c:v>3400000</c:v>
                </c:pt>
                <c:pt idx="8534">
                  <c:v>3320000</c:v>
                </c:pt>
                <c:pt idx="8535">
                  <c:v>3300000</c:v>
                </c:pt>
                <c:pt idx="8536">
                  <c:v>3070000</c:v>
                </c:pt>
                <c:pt idx="8537">
                  <c:v>2970000</c:v>
                </c:pt>
                <c:pt idx="8538">
                  <c:v>2900000</c:v>
                </c:pt>
                <c:pt idx="8539">
                  <c:v>2880000</c:v>
                </c:pt>
                <c:pt idx="8540">
                  <c:v>2600000</c:v>
                </c:pt>
                <c:pt idx="8541">
                  <c:v>2345000</c:v>
                </c:pt>
                <c:pt idx="8542">
                  <c:v>2300000</c:v>
                </c:pt>
                <c:pt idx="8543">
                  <c:v>2040000</c:v>
                </c:pt>
                <c:pt idx="8544">
                  <c:v>1760000</c:v>
                </c:pt>
                <c:pt idx="8545">
                  <c:v>1640000</c:v>
                </c:pt>
                <c:pt idx="8546">
                  <c:v>1520000</c:v>
                </c:pt>
                <c:pt idx="8547">
                  <c:v>1440000</c:v>
                </c:pt>
                <c:pt idx="8548">
                  <c:v>1410000</c:v>
                </c:pt>
                <c:pt idx="8549">
                  <c:v>1250000</c:v>
                </c:pt>
                <c:pt idx="8550">
                  <c:v>1200000</c:v>
                </c:pt>
                <c:pt idx="8551">
                  <c:v>1200000</c:v>
                </c:pt>
                <c:pt idx="8552">
                  <c:v>1200000</c:v>
                </c:pt>
                <c:pt idx="8553">
                  <c:v>1160000</c:v>
                </c:pt>
                <c:pt idx="8554">
                  <c:v>1120000</c:v>
                </c:pt>
                <c:pt idx="8555">
                  <c:v>1000000</c:v>
                </c:pt>
                <c:pt idx="8556">
                  <c:v>920000</c:v>
                </c:pt>
                <c:pt idx="8557">
                  <c:v>880000</c:v>
                </c:pt>
                <c:pt idx="8558">
                  <c:v>805000</c:v>
                </c:pt>
                <c:pt idx="8559">
                  <c:v>800000</c:v>
                </c:pt>
                <c:pt idx="8560">
                  <c:v>760000</c:v>
                </c:pt>
                <c:pt idx="8561">
                  <c:v>700000</c:v>
                </c:pt>
                <c:pt idx="8562">
                  <c:v>700000</c:v>
                </c:pt>
                <c:pt idx="8563">
                  <c:v>660000</c:v>
                </c:pt>
                <c:pt idx="8564">
                  <c:v>640000</c:v>
                </c:pt>
                <c:pt idx="8565">
                  <c:v>625000</c:v>
                </c:pt>
                <c:pt idx="8566">
                  <c:v>400000</c:v>
                </c:pt>
                <c:pt idx="8567">
                  <c:v>360000</c:v>
                </c:pt>
                <c:pt idx="8568">
                  <c:v>315000</c:v>
                </c:pt>
                <c:pt idx="8569">
                  <c:v>300000</c:v>
                </c:pt>
                <c:pt idx="8570">
                  <c:v>270000</c:v>
                </c:pt>
                <c:pt idx="8571">
                  <c:v>240000</c:v>
                </c:pt>
                <c:pt idx="8572">
                  <c:v>200000</c:v>
                </c:pt>
                <c:pt idx="8573">
                  <c:v>200000</c:v>
                </c:pt>
                <c:pt idx="8574">
                  <c:v>180000</c:v>
                </c:pt>
                <c:pt idx="8575">
                  <c:v>150000</c:v>
                </c:pt>
                <c:pt idx="8576">
                  <c:v>13960000</c:v>
                </c:pt>
                <c:pt idx="8577">
                  <c:v>5470000</c:v>
                </c:pt>
                <c:pt idx="8578">
                  <c:v>3600000</c:v>
                </c:pt>
                <c:pt idx="8579">
                  <c:v>3500000</c:v>
                </c:pt>
                <c:pt idx="8580">
                  <c:v>3280000</c:v>
                </c:pt>
                <c:pt idx="8581">
                  <c:v>2750000</c:v>
                </c:pt>
                <c:pt idx="8582">
                  <c:v>2700000</c:v>
                </c:pt>
                <c:pt idx="8583">
                  <c:v>2400000</c:v>
                </c:pt>
                <c:pt idx="8584">
                  <c:v>2320000</c:v>
                </c:pt>
                <c:pt idx="8585">
                  <c:v>2040000</c:v>
                </c:pt>
                <c:pt idx="8586">
                  <c:v>2000000</c:v>
                </c:pt>
                <c:pt idx="8587">
                  <c:v>1900000</c:v>
                </c:pt>
                <c:pt idx="8588">
                  <c:v>1800000</c:v>
                </c:pt>
                <c:pt idx="8589">
                  <c:v>1800000</c:v>
                </c:pt>
                <c:pt idx="8590">
                  <c:v>1610000</c:v>
                </c:pt>
                <c:pt idx="8591">
                  <c:v>1510000</c:v>
                </c:pt>
                <c:pt idx="8592">
                  <c:v>1500000</c:v>
                </c:pt>
                <c:pt idx="8593">
                  <c:v>1400000</c:v>
                </c:pt>
                <c:pt idx="8594">
                  <c:v>1350000</c:v>
                </c:pt>
                <c:pt idx="8595">
                  <c:v>1280000</c:v>
                </c:pt>
                <c:pt idx="8596">
                  <c:v>1200000</c:v>
                </c:pt>
                <c:pt idx="8597">
                  <c:v>1100000</c:v>
                </c:pt>
                <c:pt idx="8598">
                  <c:v>750000</c:v>
                </c:pt>
                <c:pt idx="8599">
                  <c:v>700000</c:v>
                </c:pt>
                <c:pt idx="8600">
                  <c:v>700000</c:v>
                </c:pt>
                <c:pt idx="8601">
                  <c:v>700000</c:v>
                </c:pt>
                <c:pt idx="8602">
                  <c:v>700000</c:v>
                </c:pt>
                <c:pt idx="8603">
                  <c:v>640000</c:v>
                </c:pt>
                <c:pt idx="8604">
                  <c:v>600000</c:v>
                </c:pt>
                <c:pt idx="8605">
                  <c:v>600000</c:v>
                </c:pt>
                <c:pt idx="8606">
                  <c:v>500000</c:v>
                </c:pt>
                <c:pt idx="8607">
                  <c:v>490000</c:v>
                </c:pt>
                <c:pt idx="8608">
                  <c:v>440000</c:v>
                </c:pt>
                <c:pt idx="8609">
                  <c:v>360000</c:v>
                </c:pt>
                <c:pt idx="8610">
                  <c:v>320000</c:v>
                </c:pt>
                <c:pt idx="8611">
                  <c:v>270000</c:v>
                </c:pt>
                <c:pt idx="8612">
                  <c:v>180000</c:v>
                </c:pt>
                <c:pt idx="8613">
                  <c:v>160000</c:v>
                </c:pt>
                <c:pt idx="8614">
                  <c:v>150000</c:v>
                </c:pt>
                <c:pt idx="8615">
                  <c:v>140000</c:v>
                </c:pt>
                <c:pt idx="8616">
                  <c:v>120000</c:v>
                </c:pt>
                <c:pt idx="8617">
                  <c:v>100000</c:v>
                </c:pt>
                <c:pt idx="8618">
                  <c:v>80000</c:v>
                </c:pt>
                <c:pt idx="8619">
                  <c:v>5760000</c:v>
                </c:pt>
                <c:pt idx="8620">
                  <c:v>4500000</c:v>
                </c:pt>
                <c:pt idx="8621">
                  <c:v>3910000</c:v>
                </c:pt>
                <c:pt idx="8622">
                  <c:v>3760000</c:v>
                </c:pt>
                <c:pt idx="8623">
                  <c:v>3010000</c:v>
                </c:pt>
                <c:pt idx="8624">
                  <c:v>2480000</c:v>
                </c:pt>
                <c:pt idx="8625">
                  <c:v>2400000</c:v>
                </c:pt>
                <c:pt idx="8626">
                  <c:v>2340000</c:v>
                </c:pt>
                <c:pt idx="8627">
                  <c:v>2160000</c:v>
                </c:pt>
                <c:pt idx="8628">
                  <c:v>1800000</c:v>
                </c:pt>
                <c:pt idx="8629">
                  <c:v>1650000</c:v>
                </c:pt>
                <c:pt idx="8630">
                  <c:v>1440000</c:v>
                </c:pt>
                <c:pt idx="8631">
                  <c:v>1400000</c:v>
                </c:pt>
                <c:pt idx="8632">
                  <c:v>1380000</c:v>
                </c:pt>
                <c:pt idx="8633">
                  <c:v>1350000</c:v>
                </c:pt>
                <c:pt idx="8634">
                  <c:v>1320000</c:v>
                </c:pt>
                <c:pt idx="8635">
                  <c:v>1300000</c:v>
                </c:pt>
                <c:pt idx="8636">
                  <c:v>1200000</c:v>
                </c:pt>
                <c:pt idx="8637">
                  <c:v>1100000</c:v>
                </c:pt>
                <c:pt idx="8638">
                  <c:v>1100000</c:v>
                </c:pt>
                <c:pt idx="8639">
                  <c:v>1080000</c:v>
                </c:pt>
                <c:pt idx="8640">
                  <c:v>1040000</c:v>
                </c:pt>
                <c:pt idx="8641">
                  <c:v>1040000</c:v>
                </c:pt>
                <c:pt idx="8642">
                  <c:v>880000</c:v>
                </c:pt>
                <c:pt idx="8643">
                  <c:v>800000</c:v>
                </c:pt>
                <c:pt idx="8644">
                  <c:v>800000</c:v>
                </c:pt>
                <c:pt idx="8645">
                  <c:v>760000</c:v>
                </c:pt>
                <c:pt idx="8646">
                  <c:v>720000</c:v>
                </c:pt>
                <c:pt idx="8647">
                  <c:v>700000</c:v>
                </c:pt>
                <c:pt idx="8648">
                  <c:v>640000</c:v>
                </c:pt>
                <c:pt idx="8649">
                  <c:v>600000</c:v>
                </c:pt>
                <c:pt idx="8650">
                  <c:v>600000</c:v>
                </c:pt>
                <c:pt idx="8651">
                  <c:v>600000</c:v>
                </c:pt>
                <c:pt idx="8652">
                  <c:v>600000</c:v>
                </c:pt>
                <c:pt idx="8653">
                  <c:v>500000</c:v>
                </c:pt>
                <c:pt idx="8654">
                  <c:v>480000</c:v>
                </c:pt>
                <c:pt idx="8655">
                  <c:v>400000</c:v>
                </c:pt>
                <c:pt idx="8656">
                  <c:v>400000</c:v>
                </c:pt>
                <c:pt idx="8657">
                  <c:v>400000</c:v>
                </c:pt>
                <c:pt idx="8658">
                  <c:v>360000</c:v>
                </c:pt>
                <c:pt idx="8659">
                  <c:v>280000</c:v>
                </c:pt>
                <c:pt idx="8660">
                  <c:v>250000</c:v>
                </c:pt>
                <c:pt idx="8661">
                  <c:v>240000</c:v>
                </c:pt>
                <c:pt idx="8662">
                  <c:v>240000</c:v>
                </c:pt>
                <c:pt idx="8663">
                  <c:v>160000</c:v>
                </c:pt>
                <c:pt idx="8664">
                  <c:v>160000</c:v>
                </c:pt>
                <c:pt idx="8665">
                  <c:v>140000</c:v>
                </c:pt>
                <c:pt idx="8666">
                  <c:v>3500000</c:v>
                </c:pt>
                <c:pt idx="8667">
                  <c:v>600000</c:v>
                </c:pt>
                <c:pt idx="8668">
                  <c:v>5850000</c:v>
                </c:pt>
                <c:pt idx="8669">
                  <c:v>5640000</c:v>
                </c:pt>
                <c:pt idx="8670">
                  <c:v>4950000</c:v>
                </c:pt>
                <c:pt idx="8671">
                  <c:v>4640000</c:v>
                </c:pt>
                <c:pt idx="8672">
                  <c:v>4000000</c:v>
                </c:pt>
                <c:pt idx="8673">
                  <c:v>4000000</c:v>
                </c:pt>
                <c:pt idx="8674">
                  <c:v>3500000</c:v>
                </c:pt>
                <c:pt idx="8675">
                  <c:v>2560000</c:v>
                </c:pt>
                <c:pt idx="8676">
                  <c:v>2500000</c:v>
                </c:pt>
                <c:pt idx="8677">
                  <c:v>2400000</c:v>
                </c:pt>
                <c:pt idx="8678">
                  <c:v>2160000</c:v>
                </c:pt>
                <c:pt idx="8679">
                  <c:v>2100000</c:v>
                </c:pt>
                <c:pt idx="8680">
                  <c:v>2100000</c:v>
                </c:pt>
                <c:pt idx="8681">
                  <c:v>2080000</c:v>
                </c:pt>
                <c:pt idx="8682">
                  <c:v>2040000</c:v>
                </c:pt>
                <c:pt idx="8683">
                  <c:v>2000000</c:v>
                </c:pt>
                <c:pt idx="8684">
                  <c:v>1840000</c:v>
                </c:pt>
                <c:pt idx="8685">
                  <c:v>1520000</c:v>
                </c:pt>
                <c:pt idx="8686">
                  <c:v>1440000</c:v>
                </c:pt>
                <c:pt idx="8687">
                  <c:v>1320000</c:v>
                </c:pt>
                <c:pt idx="8688">
                  <c:v>1100000</c:v>
                </c:pt>
                <c:pt idx="8689">
                  <c:v>1040000</c:v>
                </c:pt>
                <c:pt idx="8690">
                  <c:v>960000</c:v>
                </c:pt>
                <c:pt idx="8691">
                  <c:v>900000</c:v>
                </c:pt>
                <c:pt idx="8692">
                  <c:v>825000</c:v>
                </c:pt>
                <c:pt idx="8693">
                  <c:v>750000</c:v>
                </c:pt>
                <c:pt idx="8694">
                  <c:v>720000</c:v>
                </c:pt>
                <c:pt idx="8695">
                  <c:v>680000</c:v>
                </c:pt>
                <c:pt idx="8696">
                  <c:v>640000</c:v>
                </c:pt>
                <c:pt idx="8697">
                  <c:v>600000</c:v>
                </c:pt>
                <c:pt idx="8698">
                  <c:v>550000</c:v>
                </c:pt>
                <c:pt idx="8699">
                  <c:v>550000</c:v>
                </c:pt>
                <c:pt idx="8700">
                  <c:v>500000</c:v>
                </c:pt>
                <c:pt idx="8701">
                  <c:v>490000</c:v>
                </c:pt>
                <c:pt idx="8702">
                  <c:v>480000</c:v>
                </c:pt>
                <c:pt idx="8703">
                  <c:v>450000</c:v>
                </c:pt>
                <c:pt idx="8704">
                  <c:v>440000</c:v>
                </c:pt>
                <c:pt idx="8705">
                  <c:v>420000</c:v>
                </c:pt>
                <c:pt idx="8706">
                  <c:v>400000</c:v>
                </c:pt>
                <c:pt idx="8707">
                  <c:v>400000</c:v>
                </c:pt>
                <c:pt idx="8708">
                  <c:v>360000</c:v>
                </c:pt>
                <c:pt idx="8709">
                  <c:v>360000</c:v>
                </c:pt>
                <c:pt idx="8710">
                  <c:v>350000</c:v>
                </c:pt>
                <c:pt idx="8711">
                  <c:v>210000</c:v>
                </c:pt>
                <c:pt idx="8712">
                  <c:v>200000</c:v>
                </c:pt>
                <c:pt idx="8713">
                  <c:v>200000</c:v>
                </c:pt>
                <c:pt idx="8714">
                  <c:v>160000</c:v>
                </c:pt>
                <c:pt idx="8715">
                  <c:v>160000</c:v>
                </c:pt>
                <c:pt idx="8716">
                  <c:v>150000</c:v>
                </c:pt>
                <c:pt idx="8717">
                  <c:v>16350000</c:v>
                </c:pt>
                <c:pt idx="8718">
                  <c:v>15340000</c:v>
                </c:pt>
                <c:pt idx="8719">
                  <c:v>11550000</c:v>
                </c:pt>
                <c:pt idx="8720">
                  <c:v>9210000</c:v>
                </c:pt>
                <c:pt idx="8721">
                  <c:v>6450000</c:v>
                </c:pt>
                <c:pt idx="8722">
                  <c:v>6240000</c:v>
                </c:pt>
                <c:pt idx="8723">
                  <c:v>5550000</c:v>
                </c:pt>
                <c:pt idx="8724">
                  <c:v>5400000</c:v>
                </c:pt>
                <c:pt idx="8725">
                  <c:v>4600000</c:v>
                </c:pt>
                <c:pt idx="8726">
                  <c:v>4100000</c:v>
                </c:pt>
                <c:pt idx="8727">
                  <c:v>3800000</c:v>
                </c:pt>
                <c:pt idx="8728">
                  <c:v>3460000</c:v>
                </c:pt>
                <c:pt idx="8729">
                  <c:v>3240000</c:v>
                </c:pt>
                <c:pt idx="8730">
                  <c:v>3150000</c:v>
                </c:pt>
                <c:pt idx="8731">
                  <c:v>3000000</c:v>
                </c:pt>
                <c:pt idx="8732">
                  <c:v>2800000</c:v>
                </c:pt>
                <c:pt idx="8733">
                  <c:v>2700000</c:v>
                </c:pt>
                <c:pt idx="8734">
                  <c:v>2680000</c:v>
                </c:pt>
                <c:pt idx="8735">
                  <c:v>2600000</c:v>
                </c:pt>
                <c:pt idx="8736">
                  <c:v>2600000</c:v>
                </c:pt>
                <c:pt idx="8737">
                  <c:v>2560000</c:v>
                </c:pt>
                <c:pt idx="8738">
                  <c:v>1980000</c:v>
                </c:pt>
                <c:pt idx="8739">
                  <c:v>1840000</c:v>
                </c:pt>
                <c:pt idx="8740">
                  <c:v>1800000</c:v>
                </c:pt>
                <c:pt idx="8741">
                  <c:v>1680000</c:v>
                </c:pt>
                <c:pt idx="8742">
                  <c:v>1600000</c:v>
                </c:pt>
                <c:pt idx="8743">
                  <c:v>1500000</c:v>
                </c:pt>
                <c:pt idx="8744">
                  <c:v>1440000</c:v>
                </c:pt>
                <c:pt idx="8745">
                  <c:v>1400000</c:v>
                </c:pt>
                <c:pt idx="8746">
                  <c:v>1380000</c:v>
                </c:pt>
                <c:pt idx="8747">
                  <c:v>1200000</c:v>
                </c:pt>
                <c:pt idx="8748">
                  <c:v>1120000</c:v>
                </c:pt>
                <c:pt idx="8749">
                  <c:v>1120000</c:v>
                </c:pt>
                <c:pt idx="8750">
                  <c:v>1080000</c:v>
                </c:pt>
                <c:pt idx="8751">
                  <c:v>1050000</c:v>
                </c:pt>
                <c:pt idx="8752">
                  <c:v>1050000</c:v>
                </c:pt>
                <c:pt idx="8753">
                  <c:v>1040000</c:v>
                </c:pt>
                <c:pt idx="8754">
                  <c:v>900000</c:v>
                </c:pt>
                <c:pt idx="8755">
                  <c:v>900000</c:v>
                </c:pt>
                <c:pt idx="8756">
                  <c:v>650000</c:v>
                </c:pt>
                <c:pt idx="8757">
                  <c:v>600000</c:v>
                </c:pt>
                <c:pt idx="8758">
                  <c:v>560000</c:v>
                </c:pt>
                <c:pt idx="8759">
                  <c:v>540000</c:v>
                </c:pt>
                <c:pt idx="8760">
                  <c:v>480000</c:v>
                </c:pt>
                <c:pt idx="8761">
                  <c:v>400000</c:v>
                </c:pt>
                <c:pt idx="8762">
                  <c:v>320000</c:v>
                </c:pt>
                <c:pt idx="8763">
                  <c:v>320000</c:v>
                </c:pt>
                <c:pt idx="8764">
                  <c:v>320000</c:v>
                </c:pt>
                <c:pt idx="8765">
                  <c:v>300000</c:v>
                </c:pt>
                <c:pt idx="8766">
                  <c:v>280000</c:v>
                </c:pt>
                <c:pt idx="8767">
                  <c:v>280000</c:v>
                </c:pt>
                <c:pt idx="8768">
                  <c:v>200000</c:v>
                </c:pt>
                <c:pt idx="8769">
                  <c:v>160000</c:v>
                </c:pt>
                <c:pt idx="8770">
                  <c:v>160000</c:v>
                </c:pt>
                <c:pt idx="8771">
                  <c:v>150000</c:v>
                </c:pt>
                <c:pt idx="8772">
                  <c:v>15750000</c:v>
                </c:pt>
                <c:pt idx="8773">
                  <c:v>14400000</c:v>
                </c:pt>
                <c:pt idx="8774">
                  <c:v>14340000</c:v>
                </c:pt>
                <c:pt idx="8775">
                  <c:v>8550000</c:v>
                </c:pt>
                <c:pt idx="8776">
                  <c:v>6400000</c:v>
                </c:pt>
                <c:pt idx="8777">
                  <c:v>5400000</c:v>
                </c:pt>
                <c:pt idx="8778">
                  <c:v>4920000</c:v>
                </c:pt>
                <c:pt idx="8779">
                  <c:v>4900000</c:v>
                </c:pt>
                <c:pt idx="8780">
                  <c:v>4500000</c:v>
                </c:pt>
                <c:pt idx="8781">
                  <c:v>4200000</c:v>
                </c:pt>
                <c:pt idx="8782">
                  <c:v>4080000</c:v>
                </c:pt>
                <c:pt idx="8783">
                  <c:v>3900000</c:v>
                </c:pt>
                <c:pt idx="8784">
                  <c:v>3000000</c:v>
                </c:pt>
                <c:pt idx="8785">
                  <c:v>3000000</c:v>
                </c:pt>
                <c:pt idx="8786">
                  <c:v>2400000</c:v>
                </c:pt>
                <c:pt idx="8787">
                  <c:v>2400000</c:v>
                </c:pt>
                <c:pt idx="8788">
                  <c:v>2260000</c:v>
                </c:pt>
                <c:pt idx="8789">
                  <c:v>2170000</c:v>
                </c:pt>
                <c:pt idx="8790">
                  <c:v>2000000</c:v>
                </c:pt>
                <c:pt idx="8791">
                  <c:v>1900000</c:v>
                </c:pt>
                <c:pt idx="8792">
                  <c:v>1720000</c:v>
                </c:pt>
                <c:pt idx="8793">
                  <c:v>1620000</c:v>
                </c:pt>
                <c:pt idx="8794">
                  <c:v>1570000</c:v>
                </c:pt>
                <c:pt idx="8795">
                  <c:v>1540000</c:v>
                </c:pt>
                <c:pt idx="8796">
                  <c:v>1400000</c:v>
                </c:pt>
                <c:pt idx="8797">
                  <c:v>1390000</c:v>
                </c:pt>
                <c:pt idx="8798">
                  <c:v>1360000</c:v>
                </c:pt>
                <c:pt idx="8799">
                  <c:v>1320000</c:v>
                </c:pt>
                <c:pt idx="8800">
                  <c:v>1250000</c:v>
                </c:pt>
                <c:pt idx="8801">
                  <c:v>1200000</c:v>
                </c:pt>
                <c:pt idx="8802">
                  <c:v>1200000</c:v>
                </c:pt>
                <c:pt idx="8803">
                  <c:v>1120000</c:v>
                </c:pt>
                <c:pt idx="8804">
                  <c:v>1120000</c:v>
                </c:pt>
                <c:pt idx="8805">
                  <c:v>1100000</c:v>
                </c:pt>
                <c:pt idx="8806">
                  <c:v>980000</c:v>
                </c:pt>
                <c:pt idx="8807">
                  <c:v>960000</c:v>
                </c:pt>
                <c:pt idx="8808">
                  <c:v>800000</c:v>
                </c:pt>
                <c:pt idx="8809">
                  <c:v>800000</c:v>
                </c:pt>
                <c:pt idx="8810">
                  <c:v>700000</c:v>
                </c:pt>
                <c:pt idx="8811">
                  <c:v>600000</c:v>
                </c:pt>
                <c:pt idx="8812">
                  <c:v>560000</c:v>
                </c:pt>
                <c:pt idx="8813">
                  <c:v>480000</c:v>
                </c:pt>
                <c:pt idx="8814">
                  <c:v>450000</c:v>
                </c:pt>
                <c:pt idx="8815">
                  <c:v>400000</c:v>
                </c:pt>
                <c:pt idx="8816">
                  <c:v>400000</c:v>
                </c:pt>
                <c:pt idx="8817">
                  <c:v>350000</c:v>
                </c:pt>
                <c:pt idx="8818">
                  <c:v>320000</c:v>
                </c:pt>
                <c:pt idx="8819">
                  <c:v>320000</c:v>
                </c:pt>
                <c:pt idx="8820">
                  <c:v>300000</c:v>
                </c:pt>
                <c:pt idx="8821">
                  <c:v>300000</c:v>
                </c:pt>
                <c:pt idx="8822">
                  <c:v>240000</c:v>
                </c:pt>
                <c:pt idx="8823">
                  <c:v>39400000</c:v>
                </c:pt>
                <c:pt idx="8824">
                  <c:v>18760000</c:v>
                </c:pt>
                <c:pt idx="8825">
                  <c:v>14570000</c:v>
                </c:pt>
                <c:pt idx="8826">
                  <c:v>9240000</c:v>
                </c:pt>
                <c:pt idx="8827">
                  <c:v>8950000</c:v>
                </c:pt>
                <c:pt idx="8828">
                  <c:v>8400000</c:v>
                </c:pt>
                <c:pt idx="8829">
                  <c:v>6300000</c:v>
                </c:pt>
                <c:pt idx="8830">
                  <c:v>6150000</c:v>
                </c:pt>
                <c:pt idx="8831">
                  <c:v>4550000</c:v>
                </c:pt>
                <c:pt idx="8832">
                  <c:v>4500000</c:v>
                </c:pt>
                <c:pt idx="8833">
                  <c:v>4500000</c:v>
                </c:pt>
                <c:pt idx="8834">
                  <c:v>3900000</c:v>
                </c:pt>
                <c:pt idx="8835">
                  <c:v>3600000</c:v>
                </c:pt>
                <c:pt idx="8836">
                  <c:v>3560000</c:v>
                </c:pt>
                <c:pt idx="8837">
                  <c:v>3300000</c:v>
                </c:pt>
                <c:pt idx="8838">
                  <c:v>3100000</c:v>
                </c:pt>
                <c:pt idx="8839">
                  <c:v>2920000</c:v>
                </c:pt>
                <c:pt idx="8840">
                  <c:v>2400000</c:v>
                </c:pt>
                <c:pt idx="8841">
                  <c:v>2300000</c:v>
                </c:pt>
                <c:pt idx="8842">
                  <c:v>2280000</c:v>
                </c:pt>
                <c:pt idx="8843">
                  <c:v>2160000</c:v>
                </c:pt>
                <c:pt idx="8844">
                  <c:v>2160000</c:v>
                </c:pt>
                <c:pt idx="8845">
                  <c:v>2000000</c:v>
                </c:pt>
                <c:pt idx="8846">
                  <c:v>1450000</c:v>
                </c:pt>
                <c:pt idx="8847">
                  <c:v>1400000</c:v>
                </c:pt>
                <c:pt idx="8848">
                  <c:v>1320000</c:v>
                </c:pt>
                <c:pt idx="8849">
                  <c:v>1000000</c:v>
                </c:pt>
                <c:pt idx="8850">
                  <c:v>1000000</c:v>
                </c:pt>
                <c:pt idx="8851">
                  <c:v>960000</c:v>
                </c:pt>
                <c:pt idx="8852">
                  <c:v>900000</c:v>
                </c:pt>
                <c:pt idx="8853">
                  <c:v>880000</c:v>
                </c:pt>
                <c:pt idx="8854">
                  <c:v>770000</c:v>
                </c:pt>
                <c:pt idx="8855">
                  <c:v>720000</c:v>
                </c:pt>
                <c:pt idx="8856">
                  <c:v>700000</c:v>
                </c:pt>
                <c:pt idx="8857">
                  <c:v>640000</c:v>
                </c:pt>
                <c:pt idx="8858">
                  <c:v>640000</c:v>
                </c:pt>
                <c:pt idx="8859">
                  <c:v>630000</c:v>
                </c:pt>
                <c:pt idx="8860">
                  <c:v>600000</c:v>
                </c:pt>
                <c:pt idx="8861">
                  <c:v>560000</c:v>
                </c:pt>
                <c:pt idx="8862">
                  <c:v>420000</c:v>
                </c:pt>
                <c:pt idx="8863">
                  <c:v>400000</c:v>
                </c:pt>
                <c:pt idx="8864">
                  <c:v>400000</c:v>
                </c:pt>
                <c:pt idx="8865">
                  <c:v>360000</c:v>
                </c:pt>
                <c:pt idx="8866">
                  <c:v>320000</c:v>
                </c:pt>
                <c:pt idx="8867">
                  <c:v>240000</c:v>
                </c:pt>
                <c:pt idx="8868">
                  <c:v>200000</c:v>
                </c:pt>
                <c:pt idx="8869">
                  <c:v>200000</c:v>
                </c:pt>
                <c:pt idx="8870">
                  <c:v>160000</c:v>
                </c:pt>
                <c:pt idx="8871">
                  <c:v>26400000</c:v>
                </c:pt>
                <c:pt idx="8872">
                  <c:v>15200000</c:v>
                </c:pt>
                <c:pt idx="8873">
                  <c:v>15120000</c:v>
                </c:pt>
                <c:pt idx="8874">
                  <c:v>12640000</c:v>
                </c:pt>
                <c:pt idx="8875">
                  <c:v>11920000</c:v>
                </c:pt>
                <c:pt idx="8876">
                  <c:v>10000000</c:v>
                </c:pt>
                <c:pt idx="8877">
                  <c:v>9800000</c:v>
                </c:pt>
                <c:pt idx="8878">
                  <c:v>9040000</c:v>
                </c:pt>
                <c:pt idx="8879">
                  <c:v>8900000</c:v>
                </c:pt>
                <c:pt idx="8880">
                  <c:v>8640000</c:v>
                </c:pt>
                <c:pt idx="8881">
                  <c:v>8580000</c:v>
                </c:pt>
                <c:pt idx="8882">
                  <c:v>7910000</c:v>
                </c:pt>
                <c:pt idx="8883">
                  <c:v>7120000</c:v>
                </c:pt>
                <c:pt idx="8884">
                  <c:v>6800000</c:v>
                </c:pt>
                <c:pt idx="8885">
                  <c:v>6200000</c:v>
                </c:pt>
                <c:pt idx="8886">
                  <c:v>5900000</c:v>
                </c:pt>
                <c:pt idx="8887">
                  <c:v>5360000</c:v>
                </c:pt>
                <c:pt idx="8888">
                  <c:v>4800000</c:v>
                </c:pt>
                <c:pt idx="8889">
                  <c:v>4680000</c:v>
                </c:pt>
                <c:pt idx="8890">
                  <c:v>4520000</c:v>
                </c:pt>
                <c:pt idx="8891">
                  <c:v>4140000</c:v>
                </c:pt>
                <c:pt idx="8892">
                  <c:v>4040000</c:v>
                </c:pt>
                <c:pt idx="8893">
                  <c:v>4020000</c:v>
                </c:pt>
                <c:pt idx="8894">
                  <c:v>4000000</c:v>
                </c:pt>
                <c:pt idx="8895">
                  <c:v>3900000</c:v>
                </c:pt>
                <c:pt idx="8896">
                  <c:v>3800000</c:v>
                </c:pt>
                <c:pt idx="8897">
                  <c:v>3720000</c:v>
                </c:pt>
                <c:pt idx="8898">
                  <c:v>3400000</c:v>
                </c:pt>
                <c:pt idx="8899">
                  <c:v>3100000</c:v>
                </c:pt>
                <c:pt idx="8900">
                  <c:v>3100000</c:v>
                </c:pt>
                <c:pt idx="8901">
                  <c:v>2940000</c:v>
                </c:pt>
                <c:pt idx="8902">
                  <c:v>2910000</c:v>
                </c:pt>
                <c:pt idx="8903">
                  <c:v>2840000</c:v>
                </c:pt>
                <c:pt idx="8904">
                  <c:v>2450000</c:v>
                </c:pt>
                <c:pt idx="8905">
                  <c:v>2080000</c:v>
                </c:pt>
                <c:pt idx="8906">
                  <c:v>1950000</c:v>
                </c:pt>
                <c:pt idx="8907">
                  <c:v>1800000</c:v>
                </c:pt>
                <c:pt idx="8908">
                  <c:v>1620000</c:v>
                </c:pt>
                <c:pt idx="8909">
                  <c:v>1610000</c:v>
                </c:pt>
                <c:pt idx="8910">
                  <c:v>1600000</c:v>
                </c:pt>
                <c:pt idx="8911">
                  <c:v>1560000</c:v>
                </c:pt>
                <c:pt idx="8912">
                  <c:v>1520000</c:v>
                </c:pt>
                <c:pt idx="8913">
                  <c:v>1500000</c:v>
                </c:pt>
                <c:pt idx="8914">
                  <c:v>1260000</c:v>
                </c:pt>
                <c:pt idx="8915">
                  <c:v>1200000</c:v>
                </c:pt>
                <c:pt idx="8916">
                  <c:v>1160000</c:v>
                </c:pt>
                <c:pt idx="8917">
                  <c:v>1140000</c:v>
                </c:pt>
                <c:pt idx="8918">
                  <c:v>1120000</c:v>
                </c:pt>
                <c:pt idx="8919">
                  <c:v>1120000</c:v>
                </c:pt>
                <c:pt idx="8920">
                  <c:v>1040000</c:v>
                </c:pt>
                <c:pt idx="8921">
                  <c:v>1000000</c:v>
                </c:pt>
                <c:pt idx="8922">
                  <c:v>990000</c:v>
                </c:pt>
                <c:pt idx="8923">
                  <c:v>920000</c:v>
                </c:pt>
                <c:pt idx="8924">
                  <c:v>900000</c:v>
                </c:pt>
                <c:pt idx="8925">
                  <c:v>880000</c:v>
                </c:pt>
                <c:pt idx="8926">
                  <c:v>840000</c:v>
                </c:pt>
                <c:pt idx="8927">
                  <c:v>840000</c:v>
                </c:pt>
                <c:pt idx="8928">
                  <c:v>805000</c:v>
                </c:pt>
                <c:pt idx="8929">
                  <c:v>730000</c:v>
                </c:pt>
                <c:pt idx="8930">
                  <c:v>640000</c:v>
                </c:pt>
                <c:pt idx="8931">
                  <c:v>630000</c:v>
                </c:pt>
                <c:pt idx="8932">
                  <c:v>600000</c:v>
                </c:pt>
                <c:pt idx="8933">
                  <c:v>455000</c:v>
                </c:pt>
                <c:pt idx="8934">
                  <c:v>360000</c:v>
                </c:pt>
                <c:pt idx="8935">
                  <c:v>360000</c:v>
                </c:pt>
                <c:pt idx="8936">
                  <c:v>350000</c:v>
                </c:pt>
                <c:pt idx="8937">
                  <c:v>280000</c:v>
                </c:pt>
                <c:pt idx="8938">
                  <c:v>225000</c:v>
                </c:pt>
                <c:pt idx="8939">
                  <c:v>210000</c:v>
                </c:pt>
                <c:pt idx="8940">
                  <c:v>11559998</c:v>
                </c:pt>
                <c:pt idx="8941">
                  <c:v>10310000</c:v>
                </c:pt>
                <c:pt idx="8942">
                  <c:v>9990000</c:v>
                </c:pt>
                <c:pt idx="8943">
                  <c:v>9240000</c:v>
                </c:pt>
                <c:pt idx="8944">
                  <c:v>6600000</c:v>
                </c:pt>
                <c:pt idx="8945">
                  <c:v>4920000</c:v>
                </c:pt>
                <c:pt idx="8946">
                  <c:v>4880000</c:v>
                </c:pt>
                <c:pt idx="8947">
                  <c:v>4700000</c:v>
                </c:pt>
                <c:pt idx="8948">
                  <c:v>4200000</c:v>
                </c:pt>
                <c:pt idx="8949">
                  <c:v>3910000</c:v>
                </c:pt>
                <c:pt idx="8950">
                  <c:v>3700000</c:v>
                </c:pt>
                <c:pt idx="8951">
                  <c:v>3600000</c:v>
                </c:pt>
                <c:pt idx="8952">
                  <c:v>3150000</c:v>
                </c:pt>
                <c:pt idx="8953">
                  <c:v>3050000</c:v>
                </c:pt>
                <c:pt idx="8954">
                  <c:v>2780000</c:v>
                </c:pt>
                <c:pt idx="8955">
                  <c:v>2640000</c:v>
                </c:pt>
                <c:pt idx="8956">
                  <c:v>2550000</c:v>
                </c:pt>
                <c:pt idx="8957">
                  <c:v>2200000</c:v>
                </c:pt>
                <c:pt idx="8958">
                  <c:v>2100000</c:v>
                </c:pt>
                <c:pt idx="8959">
                  <c:v>1920000</c:v>
                </c:pt>
                <c:pt idx="8960">
                  <c:v>1880000</c:v>
                </c:pt>
                <c:pt idx="8961">
                  <c:v>1600000</c:v>
                </c:pt>
                <c:pt idx="8962">
                  <c:v>1500000</c:v>
                </c:pt>
                <c:pt idx="8963">
                  <c:v>1400000</c:v>
                </c:pt>
                <c:pt idx="8964">
                  <c:v>1400000</c:v>
                </c:pt>
                <c:pt idx="8965">
                  <c:v>1200000</c:v>
                </c:pt>
                <c:pt idx="8966">
                  <c:v>1140000</c:v>
                </c:pt>
                <c:pt idx="8967">
                  <c:v>1050000</c:v>
                </c:pt>
                <c:pt idx="8968">
                  <c:v>990000</c:v>
                </c:pt>
                <c:pt idx="8969">
                  <c:v>960000</c:v>
                </c:pt>
                <c:pt idx="8970">
                  <c:v>840000</c:v>
                </c:pt>
                <c:pt idx="8971">
                  <c:v>800000</c:v>
                </c:pt>
                <c:pt idx="8972">
                  <c:v>800000</c:v>
                </c:pt>
                <c:pt idx="8973">
                  <c:v>770000</c:v>
                </c:pt>
                <c:pt idx="8974">
                  <c:v>720000</c:v>
                </c:pt>
                <c:pt idx="8975">
                  <c:v>680000</c:v>
                </c:pt>
                <c:pt idx="8976">
                  <c:v>640000</c:v>
                </c:pt>
                <c:pt idx="8977">
                  <c:v>600000</c:v>
                </c:pt>
                <c:pt idx="8978">
                  <c:v>560000</c:v>
                </c:pt>
                <c:pt idx="8979">
                  <c:v>540000</c:v>
                </c:pt>
                <c:pt idx="8980">
                  <c:v>490000</c:v>
                </c:pt>
                <c:pt idx="8981">
                  <c:v>480000</c:v>
                </c:pt>
                <c:pt idx="8982">
                  <c:v>450000</c:v>
                </c:pt>
                <c:pt idx="8983">
                  <c:v>420000</c:v>
                </c:pt>
                <c:pt idx="8984">
                  <c:v>400000</c:v>
                </c:pt>
                <c:pt idx="8985">
                  <c:v>399997</c:v>
                </c:pt>
                <c:pt idx="8986">
                  <c:v>350000</c:v>
                </c:pt>
                <c:pt idx="8987">
                  <c:v>320000</c:v>
                </c:pt>
                <c:pt idx="8988">
                  <c:v>300000</c:v>
                </c:pt>
                <c:pt idx="8989">
                  <c:v>240000</c:v>
                </c:pt>
                <c:pt idx="8990">
                  <c:v>240000</c:v>
                </c:pt>
                <c:pt idx="8991">
                  <c:v>200000</c:v>
                </c:pt>
                <c:pt idx="8992">
                  <c:v>9600000</c:v>
                </c:pt>
                <c:pt idx="8993">
                  <c:v>5250000</c:v>
                </c:pt>
                <c:pt idx="8994">
                  <c:v>4900000</c:v>
                </c:pt>
                <c:pt idx="8995">
                  <c:v>4500000</c:v>
                </c:pt>
                <c:pt idx="8996">
                  <c:v>4500000</c:v>
                </c:pt>
                <c:pt idx="8997">
                  <c:v>4130000</c:v>
                </c:pt>
                <c:pt idx="8998">
                  <c:v>4000000</c:v>
                </c:pt>
                <c:pt idx="8999">
                  <c:v>3750000</c:v>
                </c:pt>
                <c:pt idx="9000">
                  <c:v>3700000</c:v>
                </c:pt>
                <c:pt idx="9001">
                  <c:v>3300000</c:v>
                </c:pt>
                <c:pt idx="9002">
                  <c:v>3050000</c:v>
                </c:pt>
                <c:pt idx="9003">
                  <c:v>2250000</c:v>
                </c:pt>
                <c:pt idx="9004">
                  <c:v>2160000</c:v>
                </c:pt>
                <c:pt idx="9005">
                  <c:v>2040000</c:v>
                </c:pt>
                <c:pt idx="9006">
                  <c:v>1890000</c:v>
                </c:pt>
                <c:pt idx="9007">
                  <c:v>1600000</c:v>
                </c:pt>
                <c:pt idx="9008">
                  <c:v>1540000</c:v>
                </c:pt>
                <c:pt idx="9009">
                  <c:v>1440000</c:v>
                </c:pt>
                <c:pt idx="9010">
                  <c:v>1300000</c:v>
                </c:pt>
                <c:pt idx="9011">
                  <c:v>1200000</c:v>
                </c:pt>
                <c:pt idx="9012">
                  <c:v>1030000</c:v>
                </c:pt>
                <c:pt idx="9013">
                  <c:v>980000</c:v>
                </c:pt>
                <c:pt idx="9014">
                  <c:v>960000</c:v>
                </c:pt>
                <c:pt idx="9015">
                  <c:v>920000</c:v>
                </c:pt>
                <c:pt idx="9016">
                  <c:v>910000</c:v>
                </c:pt>
                <c:pt idx="9017">
                  <c:v>900000</c:v>
                </c:pt>
                <c:pt idx="9018">
                  <c:v>900000</c:v>
                </c:pt>
                <c:pt idx="9019">
                  <c:v>840000</c:v>
                </c:pt>
                <c:pt idx="9020">
                  <c:v>840000</c:v>
                </c:pt>
                <c:pt idx="9021">
                  <c:v>700000</c:v>
                </c:pt>
                <c:pt idx="9022">
                  <c:v>600000</c:v>
                </c:pt>
                <c:pt idx="9023">
                  <c:v>560000</c:v>
                </c:pt>
                <c:pt idx="9024">
                  <c:v>500000</c:v>
                </c:pt>
                <c:pt idx="9025">
                  <c:v>500000</c:v>
                </c:pt>
                <c:pt idx="9026">
                  <c:v>480000</c:v>
                </c:pt>
                <c:pt idx="9027">
                  <c:v>450000</c:v>
                </c:pt>
                <c:pt idx="9028">
                  <c:v>450000</c:v>
                </c:pt>
                <c:pt idx="9029">
                  <c:v>400000</c:v>
                </c:pt>
                <c:pt idx="9030">
                  <c:v>400000</c:v>
                </c:pt>
                <c:pt idx="9031">
                  <c:v>390000</c:v>
                </c:pt>
                <c:pt idx="9032">
                  <c:v>360000</c:v>
                </c:pt>
                <c:pt idx="9033">
                  <c:v>280000</c:v>
                </c:pt>
                <c:pt idx="9034">
                  <c:v>280000</c:v>
                </c:pt>
                <c:pt idx="9035">
                  <c:v>250000</c:v>
                </c:pt>
                <c:pt idx="9036">
                  <c:v>180000</c:v>
                </c:pt>
                <c:pt idx="9037">
                  <c:v>16000000</c:v>
                </c:pt>
                <c:pt idx="9038">
                  <c:v>8450000</c:v>
                </c:pt>
                <c:pt idx="9039">
                  <c:v>8100000</c:v>
                </c:pt>
                <c:pt idx="9040">
                  <c:v>7200000</c:v>
                </c:pt>
                <c:pt idx="9041">
                  <c:v>7050000</c:v>
                </c:pt>
                <c:pt idx="9042">
                  <c:v>6800000</c:v>
                </c:pt>
                <c:pt idx="9043">
                  <c:v>6800000</c:v>
                </c:pt>
                <c:pt idx="9044">
                  <c:v>5760000</c:v>
                </c:pt>
                <c:pt idx="9045">
                  <c:v>4680000</c:v>
                </c:pt>
                <c:pt idx="9046">
                  <c:v>4400000</c:v>
                </c:pt>
                <c:pt idx="9047">
                  <c:v>4080000</c:v>
                </c:pt>
                <c:pt idx="9048">
                  <c:v>4025000</c:v>
                </c:pt>
                <c:pt idx="9049">
                  <c:v>3680000</c:v>
                </c:pt>
                <c:pt idx="9050">
                  <c:v>3120000</c:v>
                </c:pt>
                <c:pt idx="9051">
                  <c:v>3000000</c:v>
                </c:pt>
                <c:pt idx="9052">
                  <c:v>2700000</c:v>
                </c:pt>
                <c:pt idx="9053">
                  <c:v>2400000</c:v>
                </c:pt>
                <c:pt idx="9054">
                  <c:v>2310000</c:v>
                </c:pt>
                <c:pt idx="9055">
                  <c:v>2160000</c:v>
                </c:pt>
                <c:pt idx="9056">
                  <c:v>2030000</c:v>
                </c:pt>
                <c:pt idx="9057">
                  <c:v>2000000</c:v>
                </c:pt>
                <c:pt idx="9058">
                  <c:v>1920000</c:v>
                </c:pt>
                <c:pt idx="9059">
                  <c:v>1800000</c:v>
                </c:pt>
                <c:pt idx="9060">
                  <c:v>1750000</c:v>
                </c:pt>
                <c:pt idx="9061">
                  <c:v>1520000</c:v>
                </c:pt>
                <c:pt idx="9062">
                  <c:v>1440000</c:v>
                </c:pt>
                <c:pt idx="9063">
                  <c:v>1200000</c:v>
                </c:pt>
                <c:pt idx="9064">
                  <c:v>1200000</c:v>
                </c:pt>
                <c:pt idx="9065">
                  <c:v>1080000</c:v>
                </c:pt>
                <c:pt idx="9066">
                  <c:v>1040000</c:v>
                </c:pt>
                <c:pt idx="9067">
                  <c:v>1000000</c:v>
                </c:pt>
                <c:pt idx="9068">
                  <c:v>960000</c:v>
                </c:pt>
                <c:pt idx="9069">
                  <c:v>880000</c:v>
                </c:pt>
                <c:pt idx="9070">
                  <c:v>840000</c:v>
                </c:pt>
                <c:pt idx="9071">
                  <c:v>800000</c:v>
                </c:pt>
                <c:pt idx="9072">
                  <c:v>800000</c:v>
                </c:pt>
                <c:pt idx="9073">
                  <c:v>700000</c:v>
                </c:pt>
                <c:pt idx="9074">
                  <c:v>700000</c:v>
                </c:pt>
                <c:pt idx="9075">
                  <c:v>700000</c:v>
                </c:pt>
                <c:pt idx="9076">
                  <c:v>550000</c:v>
                </c:pt>
                <c:pt idx="9077">
                  <c:v>540000</c:v>
                </c:pt>
                <c:pt idx="9078">
                  <c:v>500000</c:v>
                </c:pt>
                <c:pt idx="9079">
                  <c:v>450000</c:v>
                </c:pt>
                <c:pt idx="9080">
                  <c:v>450000</c:v>
                </c:pt>
                <c:pt idx="9081">
                  <c:v>440000</c:v>
                </c:pt>
                <c:pt idx="9082">
                  <c:v>400000</c:v>
                </c:pt>
                <c:pt idx="9083">
                  <c:v>350000</c:v>
                </c:pt>
                <c:pt idx="9084">
                  <c:v>350000</c:v>
                </c:pt>
                <c:pt idx="9085">
                  <c:v>350000</c:v>
                </c:pt>
                <c:pt idx="9086">
                  <c:v>340000</c:v>
                </c:pt>
                <c:pt idx="9087">
                  <c:v>300000</c:v>
                </c:pt>
                <c:pt idx="9088">
                  <c:v>160000</c:v>
                </c:pt>
                <c:pt idx="9089">
                  <c:v>140000</c:v>
                </c:pt>
                <c:pt idx="9090">
                  <c:v>120000</c:v>
                </c:pt>
                <c:pt idx="9091">
                  <c:v>32670000</c:v>
                </c:pt>
                <c:pt idx="9092">
                  <c:v>22210000</c:v>
                </c:pt>
                <c:pt idx="9093">
                  <c:v>17850000</c:v>
                </c:pt>
                <c:pt idx="9094">
                  <c:v>15900000</c:v>
                </c:pt>
                <c:pt idx="9095">
                  <c:v>14600000</c:v>
                </c:pt>
                <c:pt idx="9096">
                  <c:v>10950000</c:v>
                </c:pt>
                <c:pt idx="9097">
                  <c:v>10600000</c:v>
                </c:pt>
                <c:pt idx="9098">
                  <c:v>9120000</c:v>
                </c:pt>
                <c:pt idx="9099">
                  <c:v>8850000</c:v>
                </c:pt>
                <c:pt idx="9100">
                  <c:v>8700000</c:v>
                </c:pt>
                <c:pt idx="9101">
                  <c:v>8550000</c:v>
                </c:pt>
                <c:pt idx="9102">
                  <c:v>7320000</c:v>
                </c:pt>
                <c:pt idx="9103">
                  <c:v>6780000</c:v>
                </c:pt>
                <c:pt idx="9104">
                  <c:v>6350000</c:v>
                </c:pt>
                <c:pt idx="9105">
                  <c:v>6330000</c:v>
                </c:pt>
                <c:pt idx="9106">
                  <c:v>6300000</c:v>
                </c:pt>
                <c:pt idx="9107">
                  <c:v>6100000</c:v>
                </c:pt>
                <c:pt idx="9108">
                  <c:v>5600000</c:v>
                </c:pt>
                <c:pt idx="9109">
                  <c:v>4080000</c:v>
                </c:pt>
                <c:pt idx="9110">
                  <c:v>3960000</c:v>
                </c:pt>
                <c:pt idx="9111">
                  <c:v>3800000</c:v>
                </c:pt>
                <c:pt idx="9112">
                  <c:v>3600000</c:v>
                </c:pt>
                <c:pt idx="9113">
                  <c:v>3600000</c:v>
                </c:pt>
                <c:pt idx="9114">
                  <c:v>3360000</c:v>
                </c:pt>
                <c:pt idx="9115">
                  <c:v>2720000</c:v>
                </c:pt>
                <c:pt idx="9116">
                  <c:v>2700000</c:v>
                </c:pt>
                <c:pt idx="9117">
                  <c:v>2660000</c:v>
                </c:pt>
                <c:pt idx="9118">
                  <c:v>2560000</c:v>
                </c:pt>
                <c:pt idx="9119">
                  <c:v>2480000</c:v>
                </c:pt>
                <c:pt idx="9120">
                  <c:v>2400000</c:v>
                </c:pt>
                <c:pt idx="9121">
                  <c:v>2240000</c:v>
                </c:pt>
                <c:pt idx="9122">
                  <c:v>2000000</c:v>
                </c:pt>
                <c:pt idx="9123">
                  <c:v>1840000</c:v>
                </c:pt>
                <c:pt idx="9124">
                  <c:v>1800000</c:v>
                </c:pt>
                <c:pt idx="9125">
                  <c:v>1800000</c:v>
                </c:pt>
                <c:pt idx="9126">
                  <c:v>1750000</c:v>
                </c:pt>
                <c:pt idx="9127">
                  <c:v>1600000</c:v>
                </c:pt>
                <c:pt idx="9128">
                  <c:v>1560000</c:v>
                </c:pt>
                <c:pt idx="9129">
                  <c:v>1520000</c:v>
                </c:pt>
                <c:pt idx="9130">
                  <c:v>1505000</c:v>
                </c:pt>
                <c:pt idx="9131">
                  <c:v>1440000</c:v>
                </c:pt>
                <c:pt idx="9132">
                  <c:v>1400000</c:v>
                </c:pt>
                <c:pt idx="9133">
                  <c:v>1300000</c:v>
                </c:pt>
                <c:pt idx="9134">
                  <c:v>1260000</c:v>
                </c:pt>
                <c:pt idx="9135">
                  <c:v>900000</c:v>
                </c:pt>
                <c:pt idx="9136">
                  <c:v>650000</c:v>
                </c:pt>
                <c:pt idx="9137">
                  <c:v>600000</c:v>
                </c:pt>
                <c:pt idx="9138">
                  <c:v>560000</c:v>
                </c:pt>
                <c:pt idx="9139">
                  <c:v>560000</c:v>
                </c:pt>
                <c:pt idx="9140">
                  <c:v>560000</c:v>
                </c:pt>
                <c:pt idx="9141">
                  <c:v>500000</c:v>
                </c:pt>
                <c:pt idx="9142">
                  <c:v>450000</c:v>
                </c:pt>
                <c:pt idx="9143">
                  <c:v>360000</c:v>
                </c:pt>
                <c:pt idx="9144">
                  <c:v>360000</c:v>
                </c:pt>
                <c:pt idx="9145">
                  <c:v>350000</c:v>
                </c:pt>
                <c:pt idx="9146">
                  <c:v>350000</c:v>
                </c:pt>
                <c:pt idx="9147">
                  <c:v>350000</c:v>
                </c:pt>
                <c:pt idx="9148">
                  <c:v>300000</c:v>
                </c:pt>
                <c:pt idx="9149">
                  <c:v>210000</c:v>
                </c:pt>
                <c:pt idx="9150">
                  <c:v>160000</c:v>
                </c:pt>
                <c:pt idx="9151">
                  <c:v>100000</c:v>
                </c:pt>
                <c:pt idx="9152">
                  <c:v>80000</c:v>
                </c:pt>
                <c:pt idx="9153">
                  <c:v>50000</c:v>
                </c:pt>
                <c:pt idx="9154">
                  <c:v>36250000</c:v>
                </c:pt>
                <c:pt idx="9155">
                  <c:v>18900000</c:v>
                </c:pt>
                <c:pt idx="9156">
                  <c:v>16400000</c:v>
                </c:pt>
                <c:pt idx="9157">
                  <c:v>16060000</c:v>
                </c:pt>
                <c:pt idx="9158">
                  <c:v>10200000</c:v>
                </c:pt>
                <c:pt idx="9159">
                  <c:v>9300000</c:v>
                </c:pt>
                <c:pt idx="9160">
                  <c:v>8760000</c:v>
                </c:pt>
                <c:pt idx="9161">
                  <c:v>8190000</c:v>
                </c:pt>
                <c:pt idx="9162">
                  <c:v>7800000</c:v>
                </c:pt>
                <c:pt idx="9163">
                  <c:v>7200000</c:v>
                </c:pt>
                <c:pt idx="9164">
                  <c:v>6300000</c:v>
                </c:pt>
                <c:pt idx="9165">
                  <c:v>5280000</c:v>
                </c:pt>
                <c:pt idx="9166">
                  <c:v>5100000</c:v>
                </c:pt>
                <c:pt idx="9167">
                  <c:v>4970000</c:v>
                </c:pt>
                <c:pt idx="9168">
                  <c:v>4550000</c:v>
                </c:pt>
                <c:pt idx="9169">
                  <c:v>4200000</c:v>
                </c:pt>
                <c:pt idx="9170">
                  <c:v>3325000</c:v>
                </c:pt>
                <c:pt idx="9171">
                  <c:v>3240000</c:v>
                </c:pt>
                <c:pt idx="9172">
                  <c:v>2880000</c:v>
                </c:pt>
                <c:pt idx="9173">
                  <c:v>2800000</c:v>
                </c:pt>
                <c:pt idx="9174">
                  <c:v>2720000</c:v>
                </c:pt>
                <c:pt idx="9175">
                  <c:v>2640000</c:v>
                </c:pt>
                <c:pt idx="9176">
                  <c:v>2460000</c:v>
                </c:pt>
                <c:pt idx="9177">
                  <c:v>2400000</c:v>
                </c:pt>
                <c:pt idx="9178">
                  <c:v>2100000</c:v>
                </c:pt>
                <c:pt idx="9179">
                  <c:v>2080000</c:v>
                </c:pt>
                <c:pt idx="9180">
                  <c:v>1980000</c:v>
                </c:pt>
                <c:pt idx="9181">
                  <c:v>1900000</c:v>
                </c:pt>
                <c:pt idx="9182">
                  <c:v>1840000</c:v>
                </c:pt>
                <c:pt idx="9183">
                  <c:v>1700000</c:v>
                </c:pt>
                <c:pt idx="9184">
                  <c:v>1680000</c:v>
                </c:pt>
                <c:pt idx="9185">
                  <c:v>1505000</c:v>
                </c:pt>
                <c:pt idx="9186">
                  <c:v>1470000</c:v>
                </c:pt>
                <c:pt idx="9187">
                  <c:v>1440000</c:v>
                </c:pt>
                <c:pt idx="9188">
                  <c:v>1400000</c:v>
                </c:pt>
                <c:pt idx="9189">
                  <c:v>1400000</c:v>
                </c:pt>
                <c:pt idx="9190">
                  <c:v>1400000</c:v>
                </c:pt>
                <c:pt idx="9191">
                  <c:v>1400000</c:v>
                </c:pt>
                <c:pt idx="9192">
                  <c:v>1320000</c:v>
                </c:pt>
                <c:pt idx="9193">
                  <c:v>1270000</c:v>
                </c:pt>
                <c:pt idx="9194">
                  <c:v>1040000</c:v>
                </c:pt>
                <c:pt idx="9195">
                  <c:v>800000</c:v>
                </c:pt>
                <c:pt idx="9196">
                  <c:v>750000</c:v>
                </c:pt>
                <c:pt idx="9197">
                  <c:v>660000</c:v>
                </c:pt>
                <c:pt idx="9198">
                  <c:v>600000</c:v>
                </c:pt>
                <c:pt idx="9199">
                  <c:v>560000</c:v>
                </c:pt>
                <c:pt idx="9200">
                  <c:v>560000</c:v>
                </c:pt>
                <c:pt idx="9201">
                  <c:v>560000</c:v>
                </c:pt>
                <c:pt idx="9202">
                  <c:v>560000</c:v>
                </c:pt>
                <c:pt idx="9203">
                  <c:v>520000</c:v>
                </c:pt>
                <c:pt idx="9204">
                  <c:v>450000</c:v>
                </c:pt>
                <c:pt idx="9205">
                  <c:v>420000</c:v>
                </c:pt>
                <c:pt idx="9206">
                  <c:v>400000</c:v>
                </c:pt>
                <c:pt idx="9207">
                  <c:v>360000</c:v>
                </c:pt>
                <c:pt idx="9208">
                  <c:v>360000</c:v>
                </c:pt>
                <c:pt idx="9209">
                  <c:v>250000</c:v>
                </c:pt>
                <c:pt idx="9210">
                  <c:v>240000</c:v>
                </c:pt>
                <c:pt idx="9211">
                  <c:v>240000</c:v>
                </c:pt>
                <c:pt idx="9212">
                  <c:v>240000</c:v>
                </c:pt>
                <c:pt idx="9213">
                  <c:v>200000</c:v>
                </c:pt>
                <c:pt idx="9214">
                  <c:v>200000</c:v>
                </c:pt>
                <c:pt idx="9215">
                  <c:v>180000</c:v>
                </c:pt>
                <c:pt idx="9216">
                  <c:v>160000</c:v>
                </c:pt>
                <c:pt idx="9217">
                  <c:v>120000</c:v>
                </c:pt>
                <c:pt idx="9218">
                  <c:v>1500000</c:v>
                </c:pt>
                <c:pt idx="9219">
                  <c:v>400000</c:v>
                </c:pt>
                <c:pt idx="9220">
                  <c:v>20030000</c:v>
                </c:pt>
                <c:pt idx="9221">
                  <c:v>11200000</c:v>
                </c:pt>
                <c:pt idx="9222">
                  <c:v>8700000</c:v>
                </c:pt>
                <c:pt idx="9223">
                  <c:v>8550000</c:v>
                </c:pt>
                <c:pt idx="9224">
                  <c:v>7260000</c:v>
                </c:pt>
                <c:pt idx="9225">
                  <c:v>5760000</c:v>
                </c:pt>
                <c:pt idx="9226">
                  <c:v>5100000</c:v>
                </c:pt>
                <c:pt idx="9227">
                  <c:v>3970000</c:v>
                </c:pt>
                <c:pt idx="9228">
                  <c:v>3850000</c:v>
                </c:pt>
                <c:pt idx="9229">
                  <c:v>3690000</c:v>
                </c:pt>
                <c:pt idx="9230">
                  <c:v>3640000</c:v>
                </c:pt>
                <c:pt idx="9231">
                  <c:v>3450000</c:v>
                </c:pt>
                <c:pt idx="9232">
                  <c:v>3300000</c:v>
                </c:pt>
                <c:pt idx="9233">
                  <c:v>3160000</c:v>
                </c:pt>
                <c:pt idx="9234">
                  <c:v>3120000</c:v>
                </c:pt>
                <c:pt idx="9235">
                  <c:v>3000000</c:v>
                </c:pt>
                <c:pt idx="9236">
                  <c:v>2800000</c:v>
                </c:pt>
                <c:pt idx="9237">
                  <c:v>2800000</c:v>
                </c:pt>
                <c:pt idx="9238">
                  <c:v>2760000</c:v>
                </c:pt>
                <c:pt idx="9239">
                  <c:v>2700000</c:v>
                </c:pt>
                <c:pt idx="9240">
                  <c:v>2240000</c:v>
                </c:pt>
                <c:pt idx="9241">
                  <c:v>2100000</c:v>
                </c:pt>
                <c:pt idx="9242">
                  <c:v>2080000</c:v>
                </c:pt>
                <c:pt idx="9243">
                  <c:v>2030000</c:v>
                </c:pt>
                <c:pt idx="9244">
                  <c:v>2000000</c:v>
                </c:pt>
                <c:pt idx="9245">
                  <c:v>2000000</c:v>
                </c:pt>
                <c:pt idx="9246">
                  <c:v>1900000</c:v>
                </c:pt>
                <c:pt idx="9247">
                  <c:v>1900000</c:v>
                </c:pt>
                <c:pt idx="9248">
                  <c:v>1750000</c:v>
                </c:pt>
                <c:pt idx="9249">
                  <c:v>1680000</c:v>
                </c:pt>
                <c:pt idx="9250">
                  <c:v>1680000</c:v>
                </c:pt>
                <c:pt idx="9251">
                  <c:v>1680000</c:v>
                </c:pt>
                <c:pt idx="9252">
                  <c:v>1650000</c:v>
                </c:pt>
                <c:pt idx="9253">
                  <c:v>1620000</c:v>
                </c:pt>
                <c:pt idx="9254">
                  <c:v>1600000</c:v>
                </c:pt>
                <c:pt idx="9255">
                  <c:v>1280000</c:v>
                </c:pt>
                <c:pt idx="9256">
                  <c:v>1200000</c:v>
                </c:pt>
                <c:pt idx="9257">
                  <c:v>1200000</c:v>
                </c:pt>
                <c:pt idx="9258">
                  <c:v>1085000</c:v>
                </c:pt>
                <c:pt idx="9259">
                  <c:v>1080000</c:v>
                </c:pt>
                <c:pt idx="9260">
                  <c:v>1050000</c:v>
                </c:pt>
                <c:pt idx="9261">
                  <c:v>960000</c:v>
                </c:pt>
                <c:pt idx="9262">
                  <c:v>930000</c:v>
                </c:pt>
                <c:pt idx="9263">
                  <c:v>920000</c:v>
                </c:pt>
                <c:pt idx="9264">
                  <c:v>900000</c:v>
                </c:pt>
                <c:pt idx="9265">
                  <c:v>880000</c:v>
                </c:pt>
                <c:pt idx="9266">
                  <c:v>720000</c:v>
                </c:pt>
                <c:pt idx="9267">
                  <c:v>650000</c:v>
                </c:pt>
                <c:pt idx="9268">
                  <c:v>640000</c:v>
                </c:pt>
                <c:pt idx="9269">
                  <c:v>600000</c:v>
                </c:pt>
                <c:pt idx="9270">
                  <c:v>600000</c:v>
                </c:pt>
                <c:pt idx="9271">
                  <c:v>560000</c:v>
                </c:pt>
                <c:pt idx="9272">
                  <c:v>480000</c:v>
                </c:pt>
                <c:pt idx="9273">
                  <c:v>420000</c:v>
                </c:pt>
                <c:pt idx="9274">
                  <c:v>400000</c:v>
                </c:pt>
                <c:pt idx="9275">
                  <c:v>400000</c:v>
                </c:pt>
                <c:pt idx="9276">
                  <c:v>360000</c:v>
                </c:pt>
                <c:pt idx="9277">
                  <c:v>350000</c:v>
                </c:pt>
                <c:pt idx="9278">
                  <c:v>320000</c:v>
                </c:pt>
                <c:pt idx="9279">
                  <c:v>320000</c:v>
                </c:pt>
                <c:pt idx="9280">
                  <c:v>300000</c:v>
                </c:pt>
                <c:pt idx="9281">
                  <c:v>160000</c:v>
                </c:pt>
                <c:pt idx="9282">
                  <c:v>120000</c:v>
                </c:pt>
                <c:pt idx="9283">
                  <c:v>120000</c:v>
                </c:pt>
                <c:pt idx="9284">
                  <c:v>43110000</c:v>
                </c:pt>
                <c:pt idx="9285">
                  <c:v>37680000</c:v>
                </c:pt>
                <c:pt idx="9286">
                  <c:v>33200000</c:v>
                </c:pt>
                <c:pt idx="9287">
                  <c:v>25600000</c:v>
                </c:pt>
                <c:pt idx="9288">
                  <c:v>24160000</c:v>
                </c:pt>
                <c:pt idx="9289">
                  <c:v>17850000</c:v>
                </c:pt>
                <c:pt idx="9290">
                  <c:v>16920000</c:v>
                </c:pt>
                <c:pt idx="9291">
                  <c:v>16480000</c:v>
                </c:pt>
                <c:pt idx="9292">
                  <c:v>16100000</c:v>
                </c:pt>
                <c:pt idx="9293">
                  <c:v>15600000</c:v>
                </c:pt>
                <c:pt idx="9294">
                  <c:v>15450000</c:v>
                </c:pt>
                <c:pt idx="9295">
                  <c:v>15440000</c:v>
                </c:pt>
                <c:pt idx="9296">
                  <c:v>14880000</c:v>
                </c:pt>
                <c:pt idx="9297">
                  <c:v>14800000</c:v>
                </c:pt>
                <c:pt idx="9298">
                  <c:v>14350000</c:v>
                </c:pt>
                <c:pt idx="9299">
                  <c:v>13950000</c:v>
                </c:pt>
                <c:pt idx="9300">
                  <c:v>13760000</c:v>
                </c:pt>
                <c:pt idx="9301">
                  <c:v>12320000</c:v>
                </c:pt>
                <c:pt idx="9302">
                  <c:v>10520000</c:v>
                </c:pt>
                <c:pt idx="9303">
                  <c:v>10080000</c:v>
                </c:pt>
                <c:pt idx="9304">
                  <c:v>10050000</c:v>
                </c:pt>
                <c:pt idx="9305">
                  <c:v>9420000</c:v>
                </c:pt>
                <c:pt idx="9306">
                  <c:v>9320000</c:v>
                </c:pt>
                <c:pt idx="9307">
                  <c:v>8760000</c:v>
                </c:pt>
                <c:pt idx="9308">
                  <c:v>8000000</c:v>
                </c:pt>
                <c:pt idx="9309">
                  <c:v>7630000</c:v>
                </c:pt>
                <c:pt idx="9310">
                  <c:v>6960000</c:v>
                </c:pt>
                <c:pt idx="9311">
                  <c:v>6960000</c:v>
                </c:pt>
                <c:pt idx="9312">
                  <c:v>6160000</c:v>
                </c:pt>
                <c:pt idx="9313">
                  <c:v>6120000</c:v>
                </c:pt>
                <c:pt idx="9314">
                  <c:v>6060000</c:v>
                </c:pt>
                <c:pt idx="9315">
                  <c:v>5500000</c:v>
                </c:pt>
                <c:pt idx="9316">
                  <c:v>5355000</c:v>
                </c:pt>
                <c:pt idx="9317">
                  <c:v>5300000</c:v>
                </c:pt>
                <c:pt idx="9318">
                  <c:v>5250000</c:v>
                </c:pt>
                <c:pt idx="9319">
                  <c:v>5000000</c:v>
                </c:pt>
                <c:pt idx="9320">
                  <c:v>4960000</c:v>
                </c:pt>
                <c:pt idx="9321">
                  <c:v>4560000</c:v>
                </c:pt>
                <c:pt idx="9322">
                  <c:v>4500000</c:v>
                </c:pt>
                <c:pt idx="9323">
                  <c:v>4400000</c:v>
                </c:pt>
                <c:pt idx="9324">
                  <c:v>4120000</c:v>
                </c:pt>
                <c:pt idx="9325">
                  <c:v>4100000</c:v>
                </c:pt>
                <c:pt idx="9326">
                  <c:v>4050000</c:v>
                </c:pt>
                <c:pt idx="9327">
                  <c:v>4040000</c:v>
                </c:pt>
                <c:pt idx="9328">
                  <c:v>4000000</c:v>
                </c:pt>
                <c:pt idx="9329">
                  <c:v>4000000</c:v>
                </c:pt>
                <c:pt idx="9330">
                  <c:v>3720000</c:v>
                </c:pt>
                <c:pt idx="9331">
                  <c:v>3660000</c:v>
                </c:pt>
                <c:pt idx="9332">
                  <c:v>3400000</c:v>
                </c:pt>
                <c:pt idx="9333">
                  <c:v>3400000</c:v>
                </c:pt>
                <c:pt idx="9334">
                  <c:v>3360000</c:v>
                </c:pt>
                <c:pt idx="9335">
                  <c:v>3000000</c:v>
                </c:pt>
                <c:pt idx="9336">
                  <c:v>2840000</c:v>
                </c:pt>
                <c:pt idx="9337">
                  <c:v>2590000</c:v>
                </c:pt>
                <c:pt idx="9338">
                  <c:v>2440000</c:v>
                </c:pt>
                <c:pt idx="9339">
                  <c:v>2280000</c:v>
                </c:pt>
                <c:pt idx="9340">
                  <c:v>1840000</c:v>
                </c:pt>
                <c:pt idx="9341">
                  <c:v>1800000</c:v>
                </c:pt>
                <c:pt idx="9342">
                  <c:v>1680000</c:v>
                </c:pt>
                <c:pt idx="9343">
                  <c:v>1600000</c:v>
                </c:pt>
                <c:pt idx="9344">
                  <c:v>1540000</c:v>
                </c:pt>
                <c:pt idx="9345">
                  <c:v>1480000</c:v>
                </c:pt>
                <c:pt idx="9346">
                  <c:v>1440000</c:v>
                </c:pt>
                <c:pt idx="9347">
                  <c:v>1360000</c:v>
                </c:pt>
                <c:pt idx="9348">
                  <c:v>1360000</c:v>
                </c:pt>
                <c:pt idx="9349">
                  <c:v>1295000</c:v>
                </c:pt>
                <c:pt idx="9350">
                  <c:v>1230000</c:v>
                </c:pt>
                <c:pt idx="9351">
                  <c:v>1200000</c:v>
                </c:pt>
                <c:pt idx="9352">
                  <c:v>1120000</c:v>
                </c:pt>
                <c:pt idx="9353">
                  <c:v>1120000</c:v>
                </c:pt>
                <c:pt idx="9354">
                  <c:v>1080000</c:v>
                </c:pt>
                <c:pt idx="9355">
                  <c:v>1050000</c:v>
                </c:pt>
                <c:pt idx="9356">
                  <c:v>900000</c:v>
                </c:pt>
                <c:pt idx="9357">
                  <c:v>900000</c:v>
                </c:pt>
                <c:pt idx="9358">
                  <c:v>850000</c:v>
                </c:pt>
                <c:pt idx="9359">
                  <c:v>840000</c:v>
                </c:pt>
                <c:pt idx="9360">
                  <c:v>800000</c:v>
                </c:pt>
                <c:pt idx="9361">
                  <c:v>450000</c:v>
                </c:pt>
                <c:pt idx="9362">
                  <c:v>400000</c:v>
                </c:pt>
                <c:pt idx="9363">
                  <c:v>400000</c:v>
                </c:pt>
                <c:pt idx="9364">
                  <c:v>360000</c:v>
                </c:pt>
                <c:pt idx="9365">
                  <c:v>360000</c:v>
                </c:pt>
                <c:pt idx="9366">
                  <c:v>240000</c:v>
                </c:pt>
                <c:pt idx="9367">
                  <c:v>210000</c:v>
                </c:pt>
                <c:pt idx="9368">
                  <c:v>50000</c:v>
                </c:pt>
                <c:pt idx="9369">
                  <c:v>18010000</c:v>
                </c:pt>
                <c:pt idx="9370">
                  <c:v>15900000</c:v>
                </c:pt>
                <c:pt idx="9371">
                  <c:v>15150000</c:v>
                </c:pt>
                <c:pt idx="9372">
                  <c:v>12050000</c:v>
                </c:pt>
                <c:pt idx="9373">
                  <c:v>8200000</c:v>
                </c:pt>
                <c:pt idx="9374">
                  <c:v>7650000</c:v>
                </c:pt>
                <c:pt idx="9375">
                  <c:v>7120000</c:v>
                </c:pt>
                <c:pt idx="9376">
                  <c:v>6100000</c:v>
                </c:pt>
                <c:pt idx="9377">
                  <c:v>6000000</c:v>
                </c:pt>
                <c:pt idx="9378">
                  <c:v>5420000</c:v>
                </c:pt>
                <c:pt idx="9379">
                  <c:v>4950000</c:v>
                </c:pt>
                <c:pt idx="9380">
                  <c:v>4920000</c:v>
                </c:pt>
                <c:pt idx="9381">
                  <c:v>4800000</c:v>
                </c:pt>
                <c:pt idx="9382">
                  <c:v>3900000</c:v>
                </c:pt>
                <c:pt idx="9383">
                  <c:v>3880000</c:v>
                </c:pt>
                <c:pt idx="9384">
                  <c:v>3440000</c:v>
                </c:pt>
                <c:pt idx="9385">
                  <c:v>3150000</c:v>
                </c:pt>
                <c:pt idx="9386">
                  <c:v>3150000</c:v>
                </c:pt>
                <c:pt idx="9387">
                  <c:v>3120000</c:v>
                </c:pt>
                <c:pt idx="9388">
                  <c:v>3100000</c:v>
                </c:pt>
                <c:pt idx="9389">
                  <c:v>3020000</c:v>
                </c:pt>
                <c:pt idx="9390">
                  <c:v>2950000</c:v>
                </c:pt>
                <c:pt idx="9391">
                  <c:v>2680000</c:v>
                </c:pt>
                <c:pt idx="9392">
                  <c:v>2480000</c:v>
                </c:pt>
                <c:pt idx="9393">
                  <c:v>2320000</c:v>
                </c:pt>
                <c:pt idx="9394">
                  <c:v>2240000</c:v>
                </c:pt>
                <c:pt idx="9395">
                  <c:v>2200000</c:v>
                </c:pt>
                <c:pt idx="9396">
                  <c:v>2000000</c:v>
                </c:pt>
                <c:pt idx="9397">
                  <c:v>1950000</c:v>
                </c:pt>
                <c:pt idx="9398">
                  <c:v>1900000</c:v>
                </c:pt>
                <c:pt idx="9399">
                  <c:v>1740000</c:v>
                </c:pt>
                <c:pt idx="9400">
                  <c:v>1650000</c:v>
                </c:pt>
                <c:pt idx="9401">
                  <c:v>1600000</c:v>
                </c:pt>
                <c:pt idx="9402">
                  <c:v>1540000</c:v>
                </c:pt>
                <c:pt idx="9403">
                  <c:v>1520000</c:v>
                </c:pt>
                <c:pt idx="9404">
                  <c:v>1400000</c:v>
                </c:pt>
                <c:pt idx="9405">
                  <c:v>1350000</c:v>
                </c:pt>
                <c:pt idx="9406">
                  <c:v>1220000</c:v>
                </c:pt>
                <c:pt idx="9407">
                  <c:v>1140000</c:v>
                </c:pt>
                <c:pt idx="9408">
                  <c:v>1110000</c:v>
                </c:pt>
                <c:pt idx="9409">
                  <c:v>1080000</c:v>
                </c:pt>
                <c:pt idx="9410">
                  <c:v>980000</c:v>
                </c:pt>
                <c:pt idx="9411">
                  <c:v>980000</c:v>
                </c:pt>
                <c:pt idx="9412">
                  <c:v>960000</c:v>
                </c:pt>
                <c:pt idx="9413">
                  <c:v>900000</c:v>
                </c:pt>
                <c:pt idx="9414">
                  <c:v>900000</c:v>
                </c:pt>
                <c:pt idx="9415">
                  <c:v>880000</c:v>
                </c:pt>
                <c:pt idx="9416">
                  <c:v>800000</c:v>
                </c:pt>
                <c:pt idx="9417">
                  <c:v>770000</c:v>
                </c:pt>
                <c:pt idx="9418">
                  <c:v>700000</c:v>
                </c:pt>
                <c:pt idx="9419">
                  <c:v>700000</c:v>
                </c:pt>
                <c:pt idx="9420">
                  <c:v>630000</c:v>
                </c:pt>
                <c:pt idx="9421">
                  <c:v>600000</c:v>
                </c:pt>
                <c:pt idx="9422">
                  <c:v>600000</c:v>
                </c:pt>
                <c:pt idx="9423">
                  <c:v>500000</c:v>
                </c:pt>
                <c:pt idx="9424">
                  <c:v>480000</c:v>
                </c:pt>
                <c:pt idx="9425">
                  <c:v>420000</c:v>
                </c:pt>
                <c:pt idx="9426">
                  <c:v>400000</c:v>
                </c:pt>
                <c:pt idx="9427">
                  <c:v>400000</c:v>
                </c:pt>
                <c:pt idx="9428">
                  <c:v>360000</c:v>
                </c:pt>
                <c:pt idx="9429">
                  <c:v>320000</c:v>
                </c:pt>
                <c:pt idx="9430">
                  <c:v>320000</c:v>
                </c:pt>
                <c:pt idx="9431">
                  <c:v>300000</c:v>
                </c:pt>
                <c:pt idx="9432">
                  <c:v>250000</c:v>
                </c:pt>
                <c:pt idx="9433">
                  <c:v>200000</c:v>
                </c:pt>
                <c:pt idx="9434">
                  <c:v>180000</c:v>
                </c:pt>
                <c:pt idx="9435">
                  <c:v>180000</c:v>
                </c:pt>
                <c:pt idx="9436">
                  <c:v>160000</c:v>
                </c:pt>
                <c:pt idx="9437">
                  <c:v>16950000</c:v>
                </c:pt>
                <c:pt idx="9438">
                  <c:v>16500000</c:v>
                </c:pt>
                <c:pt idx="9439">
                  <c:v>12610000</c:v>
                </c:pt>
                <c:pt idx="9440">
                  <c:v>6380000</c:v>
                </c:pt>
                <c:pt idx="9441">
                  <c:v>6300000</c:v>
                </c:pt>
                <c:pt idx="9442">
                  <c:v>6240000</c:v>
                </c:pt>
                <c:pt idx="9443">
                  <c:v>6200000</c:v>
                </c:pt>
                <c:pt idx="9444">
                  <c:v>5550000</c:v>
                </c:pt>
                <c:pt idx="9445">
                  <c:v>5200000</c:v>
                </c:pt>
                <c:pt idx="9446">
                  <c:v>5100000</c:v>
                </c:pt>
                <c:pt idx="9447">
                  <c:v>4200000</c:v>
                </c:pt>
                <c:pt idx="9448">
                  <c:v>4000000</c:v>
                </c:pt>
                <c:pt idx="9449">
                  <c:v>3870000</c:v>
                </c:pt>
                <c:pt idx="9450">
                  <c:v>3600000</c:v>
                </c:pt>
                <c:pt idx="9451">
                  <c:v>3120000</c:v>
                </c:pt>
                <c:pt idx="9452">
                  <c:v>3000000</c:v>
                </c:pt>
                <c:pt idx="9453">
                  <c:v>2700000</c:v>
                </c:pt>
                <c:pt idx="9454">
                  <c:v>2560000</c:v>
                </c:pt>
                <c:pt idx="9455">
                  <c:v>2450000</c:v>
                </c:pt>
                <c:pt idx="9456">
                  <c:v>2400000</c:v>
                </c:pt>
                <c:pt idx="9457">
                  <c:v>2170000</c:v>
                </c:pt>
                <c:pt idx="9458">
                  <c:v>2100000</c:v>
                </c:pt>
                <c:pt idx="9459">
                  <c:v>2100000</c:v>
                </c:pt>
                <c:pt idx="9460">
                  <c:v>2000000</c:v>
                </c:pt>
                <c:pt idx="9461">
                  <c:v>1920000</c:v>
                </c:pt>
                <c:pt idx="9462">
                  <c:v>1920000</c:v>
                </c:pt>
                <c:pt idx="9463">
                  <c:v>1840000</c:v>
                </c:pt>
                <c:pt idx="9464">
                  <c:v>1800000</c:v>
                </c:pt>
                <c:pt idx="9465">
                  <c:v>1520000</c:v>
                </c:pt>
                <c:pt idx="9466">
                  <c:v>1520000</c:v>
                </c:pt>
                <c:pt idx="9467">
                  <c:v>1480000</c:v>
                </c:pt>
                <c:pt idx="9468">
                  <c:v>1440000</c:v>
                </c:pt>
                <c:pt idx="9469">
                  <c:v>1400000</c:v>
                </c:pt>
                <c:pt idx="9470">
                  <c:v>1260000</c:v>
                </c:pt>
                <c:pt idx="9471">
                  <c:v>1150000</c:v>
                </c:pt>
                <c:pt idx="9472">
                  <c:v>1050000</c:v>
                </c:pt>
                <c:pt idx="9473">
                  <c:v>1040000</c:v>
                </c:pt>
                <c:pt idx="9474">
                  <c:v>920000</c:v>
                </c:pt>
                <c:pt idx="9475">
                  <c:v>900000</c:v>
                </c:pt>
                <c:pt idx="9476">
                  <c:v>880000</c:v>
                </c:pt>
                <c:pt idx="9477">
                  <c:v>840000</c:v>
                </c:pt>
                <c:pt idx="9478">
                  <c:v>800000</c:v>
                </c:pt>
                <c:pt idx="9479">
                  <c:v>800000</c:v>
                </c:pt>
                <c:pt idx="9480">
                  <c:v>750000</c:v>
                </c:pt>
                <c:pt idx="9481">
                  <c:v>720000</c:v>
                </c:pt>
                <c:pt idx="9482">
                  <c:v>700000</c:v>
                </c:pt>
                <c:pt idx="9483">
                  <c:v>650000</c:v>
                </c:pt>
                <c:pt idx="9484">
                  <c:v>640000</c:v>
                </c:pt>
                <c:pt idx="9485">
                  <c:v>600000</c:v>
                </c:pt>
                <c:pt idx="9486">
                  <c:v>600000</c:v>
                </c:pt>
                <c:pt idx="9487">
                  <c:v>600000</c:v>
                </c:pt>
                <c:pt idx="9488">
                  <c:v>600000</c:v>
                </c:pt>
                <c:pt idx="9489">
                  <c:v>570000</c:v>
                </c:pt>
                <c:pt idx="9490">
                  <c:v>560000</c:v>
                </c:pt>
                <c:pt idx="9491">
                  <c:v>550000</c:v>
                </c:pt>
                <c:pt idx="9492">
                  <c:v>480000</c:v>
                </c:pt>
                <c:pt idx="9493">
                  <c:v>420000</c:v>
                </c:pt>
                <c:pt idx="9494">
                  <c:v>400000</c:v>
                </c:pt>
                <c:pt idx="9495">
                  <c:v>400000</c:v>
                </c:pt>
                <c:pt idx="9496">
                  <c:v>330000</c:v>
                </c:pt>
                <c:pt idx="9497">
                  <c:v>280000</c:v>
                </c:pt>
                <c:pt idx="9498">
                  <c:v>250000</c:v>
                </c:pt>
                <c:pt idx="9499">
                  <c:v>240000</c:v>
                </c:pt>
                <c:pt idx="9500">
                  <c:v>210000</c:v>
                </c:pt>
                <c:pt idx="9501">
                  <c:v>210000</c:v>
                </c:pt>
                <c:pt idx="9502">
                  <c:v>200000</c:v>
                </c:pt>
                <c:pt idx="9503">
                  <c:v>120000</c:v>
                </c:pt>
                <c:pt idx="9504">
                  <c:v>90000</c:v>
                </c:pt>
                <c:pt idx="9505">
                  <c:v>18000000</c:v>
                </c:pt>
                <c:pt idx="9506">
                  <c:v>16950000</c:v>
                </c:pt>
                <c:pt idx="9507">
                  <c:v>10650000</c:v>
                </c:pt>
                <c:pt idx="9508">
                  <c:v>10600000</c:v>
                </c:pt>
                <c:pt idx="9509">
                  <c:v>10160000</c:v>
                </c:pt>
                <c:pt idx="9510">
                  <c:v>9600000</c:v>
                </c:pt>
                <c:pt idx="9511">
                  <c:v>8980000</c:v>
                </c:pt>
                <c:pt idx="9512">
                  <c:v>8160000</c:v>
                </c:pt>
                <c:pt idx="9513">
                  <c:v>7920000</c:v>
                </c:pt>
                <c:pt idx="9514">
                  <c:v>7850000</c:v>
                </c:pt>
                <c:pt idx="9515">
                  <c:v>5940000</c:v>
                </c:pt>
                <c:pt idx="9516">
                  <c:v>5090000</c:v>
                </c:pt>
                <c:pt idx="9517">
                  <c:v>4600000</c:v>
                </c:pt>
                <c:pt idx="9518">
                  <c:v>4480000</c:v>
                </c:pt>
                <c:pt idx="9519">
                  <c:v>3960000</c:v>
                </c:pt>
                <c:pt idx="9520">
                  <c:v>3840000</c:v>
                </c:pt>
                <c:pt idx="9521">
                  <c:v>3760000</c:v>
                </c:pt>
                <c:pt idx="9522">
                  <c:v>3700000</c:v>
                </c:pt>
                <c:pt idx="9523">
                  <c:v>3150000</c:v>
                </c:pt>
                <c:pt idx="9524">
                  <c:v>3120000</c:v>
                </c:pt>
                <c:pt idx="9525">
                  <c:v>2850000</c:v>
                </c:pt>
                <c:pt idx="9526">
                  <c:v>2800000</c:v>
                </c:pt>
                <c:pt idx="9527">
                  <c:v>2680000</c:v>
                </c:pt>
                <c:pt idx="9528">
                  <c:v>2450000</c:v>
                </c:pt>
                <c:pt idx="9529">
                  <c:v>2100000</c:v>
                </c:pt>
                <c:pt idx="9530">
                  <c:v>2020000</c:v>
                </c:pt>
                <c:pt idx="9531">
                  <c:v>1650000</c:v>
                </c:pt>
                <c:pt idx="9532">
                  <c:v>1500000</c:v>
                </c:pt>
                <c:pt idx="9533">
                  <c:v>1440000</c:v>
                </c:pt>
                <c:pt idx="9534">
                  <c:v>1300000</c:v>
                </c:pt>
                <c:pt idx="9535">
                  <c:v>1280000</c:v>
                </c:pt>
                <c:pt idx="9536">
                  <c:v>1120000</c:v>
                </c:pt>
                <c:pt idx="9537">
                  <c:v>1080000</c:v>
                </c:pt>
                <c:pt idx="9538">
                  <c:v>1050000</c:v>
                </c:pt>
                <c:pt idx="9539">
                  <c:v>1050000</c:v>
                </c:pt>
                <c:pt idx="9540">
                  <c:v>1050000</c:v>
                </c:pt>
                <c:pt idx="9541">
                  <c:v>1025000</c:v>
                </c:pt>
                <c:pt idx="9542">
                  <c:v>1000000</c:v>
                </c:pt>
                <c:pt idx="9543">
                  <c:v>1000000</c:v>
                </c:pt>
                <c:pt idx="9544">
                  <c:v>960000</c:v>
                </c:pt>
                <c:pt idx="9545">
                  <c:v>960000</c:v>
                </c:pt>
                <c:pt idx="9546">
                  <c:v>900000</c:v>
                </c:pt>
                <c:pt idx="9547">
                  <c:v>900000</c:v>
                </c:pt>
                <c:pt idx="9548">
                  <c:v>900000</c:v>
                </c:pt>
                <c:pt idx="9549">
                  <c:v>880000</c:v>
                </c:pt>
                <c:pt idx="9550">
                  <c:v>850000</c:v>
                </c:pt>
                <c:pt idx="9551">
                  <c:v>840000</c:v>
                </c:pt>
                <c:pt idx="9552">
                  <c:v>800000</c:v>
                </c:pt>
                <c:pt idx="9553">
                  <c:v>800000</c:v>
                </c:pt>
                <c:pt idx="9554">
                  <c:v>770000</c:v>
                </c:pt>
                <c:pt idx="9555">
                  <c:v>720000</c:v>
                </c:pt>
                <c:pt idx="9556">
                  <c:v>700000</c:v>
                </c:pt>
                <c:pt idx="9557">
                  <c:v>660000</c:v>
                </c:pt>
                <c:pt idx="9558">
                  <c:v>640000</c:v>
                </c:pt>
                <c:pt idx="9559">
                  <c:v>640000</c:v>
                </c:pt>
                <c:pt idx="9560">
                  <c:v>560000</c:v>
                </c:pt>
                <c:pt idx="9561">
                  <c:v>550000</c:v>
                </c:pt>
                <c:pt idx="9562">
                  <c:v>480000</c:v>
                </c:pt>
                <c:pt idx="9563">
                  <c:v>480000</c:v>
                </c:pt>
                <c:pt idx="9564">
                  <c:v>430000</c:v>
                </c:pt>
                <c:pt idx="9565">
                  <c:v>420000</c:v>
                </c:pt>
                <c:pt idx="9566">
                  <c:v>280000</c:v>
                </c:pt>
                <c:pt idx="9567">
                  <c:v>240000</c:v>
                </c:pt>
                <c:pt idx="9568">
                  <c:v>180000</c:v>
                </c:pt>
                <c:pt idx="9569">
                  <c:v>180000</c:v>
                </c:pt>
                <c:pt idx="9570">
                  <c:v>140000</c:v>
                </c:pt>
                <c:pt idx="9571">
                  <c:v>55980000</c:v>
                </c:pt>
                <c:pt idx="9572">
                  <c:v>51450000</c:v>
                </c:pt>
                <c:pt idx="9573">
                  <c:v>25350000</c:v>
                </c:pt>
                <c:pt idx="9574">
                  <c:v>23400000</c:v>
                </c:pt>
                <c:pt idx="9575">
                  <c:v>18720000</c:v>
                </c:pt>
                <c:pt idx="9576">
                  <c:v>16200000</c:v>
                </c:pt>
                <c:pt idx="9577">
                  <c:v>14400000</c:v>
                </c:pt>
                <c:pt idx="9578">
                  <c:v>13000000</c:v>
                </c:pt>
                <c:pt idx="9579">
                  <c:v>10600000</c:v>
                </c:pt>
                <c:pt idx="9580">
                  <c:v>9750000</c:v>
                </c:pt>
                <c:pt idx="9581">
                  <c:v>9600000</c:v>
                </c:pt>
                <c:pt idx="9582">
                  <c:v>9110000</c:v>
                </c:pt>
                <c:pt idx="9583">
                  <c:v>8750000</c:v>
                </c:pt>
                <c:pt idx="9584">
                  <c:v>8550000</c:v>
                </c:pt>
                <c:pt idx="9585">
                  <c:v>8550000</c:v>
                </c:pt>
                <c:pt idx="9586">
                  <c:v>8400000</c:v>
                </c:pt>
                <c:pt idx="9587">
                  <c:v>8040000</c:v>
                </c:pt>
                <c:pt idx="9588">
                  <c:v>7710000</c:v>
                </c:pt>
                <c:pt idx="9589">
                  <c:v>7200000</c:v>
                </c:pt>
                <c:pt idx="9590">
                  <c:v>6450000</c:v>
                </c:pt>
                <c:pt idx="9591">
                  <c:v>5680000</c:v>
                </c:pt>
                <c:pt idx="9592">
                  <c:v>4800000</c:v>
                </c:pt>
                <c:pt idx="9593">
                  <c:v>4640000</c:v>
                </c:pt>
                <c:pt idx="9594">
                  <c:v>4560000</c:v>
                </c:pt>
                <c:pt idx="9595">
                  <c:v>4480000</c:v>
                </c:pt>
                <c:pt idx="9596">
                  <c:v>4400000</c:v>
                </c:pt>
                <c:pt idx="9597">
                  <c:v>4200000</c:v>
                </c:pt>
                <c:pt idx="9598">
                  <c:v>4080000</c:v>
                </c:pt>
                <c:pt idx="9599">
                  <c:v>4080000</c:v>
                </c:pt>
                <c:pt idx="9600">
                  <c:v>4000000</c:v>
                </c:pt>
                <c:pt idx="9601">
                  <c:v>3960000</c:v>
                </c:pt>
                <c:pt idx="9602">
                  <c:v>3900000</c:v>
                </c:pt>
                <c:pt idx="9603">
                  <c:v>3840000</c:v>
                </c:pt>
                <c:pt idx="9604">
                  <c:v>3790000</c:v>
                </c:pt>
                <c:pt idx="9605">
                  <c:v>3680000</c:v>
                </c:pt>
                <c:pt idx="9606">
                  <c:v>3360000</c:v>
                </c:pt>
                <c:pt idx="9607">
                  <c:v>3300000</c:v>
                </c:pt>
                <c:pt idx="9608">
                  <c:v>3120000</c:v>
                </c:pt>
                <c:pt idx="9609">
                  <c:v>3080000</c:v>
                </c:pt>
                <c:pt idx="9610">
                  <c:v>2660000</c:v>
                </c:pt>
                <c:pt idx="9611">
                  <c:v>2500000</c:v>
                </c:pt>
                <c:pt idx="9612">
                  <c:v>2350000</c:v>
                </c:pt>
                <c:pt idx="9613">
                  <c:v>2240000</c:v>
                </c:pt>
                <c:pt idx="9614">
                  <c:v>2160000</c:v>
                </c:pt>
                <c:pt idx="9615">
                  <c:v>2160000</c:v>
                </c:pt>
                <c:pt idx="9616">
                  <c:v>2000000</c:v>
                </c:pt>
                <c:pt idx="9617">
                  <c:v>1950000</c:v>
                </c:pt>
                <c:pt idx="9618">
                  <c:v>1920000</c:v>
                </c:pt>
                <c:pt idx="9619">
                  <c:v>1900000</c:v>
                </c:pt>
                <c:pt idx="9620">
                  <c:v>1800000</c:v>
                </c:pt>
                <c:pt idx="9621">
                  <c:v>1800000</c:v>
                </c:pt>
                <c:pt idx="9622">
                  <c:v>1680000</c:v>
                </c:pt>
                <c:pt idx="9623">
                  <c:v>1520000</c:v>
                </c:pt>
                <c:pt idx="9624">
                  <c:v>1470000</c:v>
                </c:pt>
                <c:pt idx="9625">
                  <c:v>1440000</c:v>
                </c:pt>
                <c:pt idx="9626">
                  <c:v>1280000</c:v>
                </c:pt>
                <c:pt idx="9627">
                  <c:v>1280000</c:v>
                </c:pt>
                <c:pt idx="9628">
                  <c:v>1260000</c:v>
                </c:pt>
                <c:pt idx="9629">
                  <c:v>1190000</c:v>
                </c:pt>
                <c:pt idx="9630">
                  <c:v>1140000</c:v>
                </c:pt>
                <c:pt idx="9631">
                  <c:v>1120000</c:v>
                </c:pt>
                <c:pt idx="9632">
                  <c:v>1120000</c:v>
                </c:pt>
                <c:pt idx="9633">
                  <c:v>1100000</c:v>
                </c:pt>
                <c:pt idx="9634">
                  <c:v>1080000</c:v>
                </c:pt>
                <c:pt idx="9635">
                  <c:v>1080000</c:v>
                </c:pt>
                <c:pt idx="9636">
                  <c:v>1050000</c:v>
                </c:pt>
                <c:pt idx="9637">
                  <c:v>1050000</c:v>
                </c:pt>
                <c:pt idx="9638">
                  <c:v>1050000</c:v>
                </c:pt>
                <c:pt idx="9639">
                  <c:v>1020000</c:v>
                </c:pt>
                <c:pt idx="9640">
                  <c:v>960000</c:v>
                </c:pt>
                <c:pt idx="9641">
                  <c:v>900000</c:v>
                </c:pt>
                <c:pt idx="9642">
                  <c:v>800000</c:v>
                </c:pt>
                <c:pt idx="9643">
                  <c:v>770000</c:v>
                </c:pt>
                <c:pt idx="9644">
                  <c:v>720000</c:v>
                </c:pt>
                <c:pt idx="9645">
                  <c:v>650000</c:v>
                </c:pt>
                <c:pt idx="9646">
                  <c:v>600000</c:v>
                </c:pt>
                <c:pt idx="9647">
                  <c:v>600000</c:v>
                </c:pt>
                <c:pt idx="9648">
                  <c:v>560000</c:v>
                </c:pt>
                <c:pt idx="9649">
                  <c:v>490000</c:v>
                </c:pt>
                <c:pt idx="9650">
                  <c:v>240000</c:v>
                </c:pt>
                <c:pt idx="9651">
                  <c:v>240000</c:v>
                </c:pt>
                <c:pt idx="9652">
                  <c:v>200000</c:v>
                </c:pt>
                <c:pt idx="9653">
                  <c:v>160000</c:v>
                </c:pt>
                <c:pt idx="9654">
                  <c:v>45900000</c:v>
                </c:pt>
                <c:pt idx="9655">
                  <c:v>43140000</c:v>
                </c:pt>
                <c:pt idx="9656">
                  <c:v>27150000</c:v>
                </c:pt>
                <c:pt idx="9657">
                  <c:v>21490000</c:v>
                </c:pt>
                <c:pt idx="9658">
                  <c:v>18300000</c:v>
                </c:pt>
                <c:pt idx="9659">
                  <c:v>14280000</c:v>
                </c:pt>
                <c:pt idx="9660">
                  <c:v>13800000</c:v>
                </c:pt>
                <c:pt idx="9661">
                  <c:v>13180000</c:v>
                </c:pt>
                <c:pt idx="9662">
                  <c:v>12500000</c:v>
                </c:pt>
                <c:pt idx="9663">
                  <c:v>12250000</c:v>
                </c:pt>
                <c:pt idx="9664">
                  <c:v>10800000</c:v>
                </c:pt>
                <c:pt idx="9665">
                  <c:v>10050000</c:v>
                </c:pt>
                <c:pt idx="9666">
                  <c:v>8400000</c:v>
                </c:pt>
                <c:pt idx="9667">
                  <c:v>8400000</c:v>
                </c:pt>
                <c:pt idx="9668">
                  <c:v>7440000</c:v>
                </c:pt>
                <c:pt idx="9669">
                  <c:v>6400000</c:v>
                </c:pt>
                <c:pt idx="9670">
                  <c:v>6280000</c:v>
                </c:pt>
                <c:pt idx="9671">
                  <c:v>5840000</c:v>
                </c:pt>
                <c:pt idx="9672">
                  <c:v>5800000</c:v>
                </c:pt>
                <c:pt idx="9673">
                  <c:v>5550000</c:v>
                </c:pt>
                <c:pt idx="9674">
                  <c:v>5300000</c:v>
                </c:pt>
                <c:pt idx="9675">
                  <c:v>4920000</c:v>
                </c:pt>
                <c:pt idx="9676">
                  <c:v>4900000</c:v>
                </c:pt>
                <c:pt idx="9677">
                  <c:v>4600000</c:v>
                </c:pt>
                <c:pt idx="9678">
                  <c:v>4500000</c:v>
                </c:pt>
                <c:pt idx="9679">
                  <c:v>4320000</c:v>
                </c:pt>
                <c:pt idx="9680">
                  <c:v>4270000</c:v>
                </c:pt>
                <c:pt idx="9681">
                  <c:v>4080000</c:v>
                </c:pt>
                <c:pt idx="9682">
                  <c:v>4080000</c:v>
                </c:pt>
                <c:pt idx="9683">
                  <c:v>4000000</c:v>
                </c:pt>
                <c:pt idx="9684">
                  <c:v>3720000</c:v>
                </c:pt>
                <c:pt idx="9685">
                  <c:v>3630000</c:v>
                </c:pt>
                <c:pt idx="9686">
                  <c:v>3600000</c:v>
                </c:pt>
                <c:pt idx="9687">
                  <c:v>3360000</c:v>
                </c:pt>
                <c:pt idx="9688">
                  <c:v>3360000</c:v>
                </c:pt>
                <c:pt idx="9689">
                  <c:v>3200000</c:v>
                </c:pt>
                <c:pt idx="9690">
                  <c:v>3040000</c:v>
                </c:pt>
                <c:pt idx="9691">
                  <c:v>2870000</c:v>
                </c:pt>
                <c:pt idx="9692">
                  <c:v>2640000</c:v>
                </c:pt>
                <c:pt idx="9693">
                  <c:v>2400000</c:v>
                </c:pt>
                <c:pt idx="9694">
                  <c:v>2310000</c:v>
                </c:pt>
                <c:pt idx="9695">
                  <c:v>2300000</c:v>
                </c:pt>
                <c:pt idx="9696">
                  <c:v>2280000</c:v>
                </c:pt>
                <c:pt idx="9697">
                  <c:v>2280000</c:v>
                </c:pt>
                <c:pt idx="9698">
                  <c:v>2100000</c:v>
                </c:pt>
                <c:pt idx="9699">
                  <c:v>2050000</c:v>
                </c:pt>
                <c:pt idx="9700">
                  <c:v>2000000</c:v>
                </c:pt>
                <c:pt idx="9701">
                  <c:v>1920000</c:v>
                </c:pt>
                <c:pt idx="9702">
                  <c:v>1920000</c:v>
                </c:pt>
                <c:pt idx="9703">
                  <c:v>1900000</c:v>
                </c:pt>
                <c:pt idx="9704">
                  <c:v>1900000</c:v>
                </c:pt>
                <c:pt idx="9705">
                  <c:v>1800000</c:v>
                </c:pt>
                <c:pt idx="9706">
                  <c:v>1760000</c:v>
                </c:pt>
                <c:pt idx="9707">
                  <c:v>1720000</c:v>
                </c:pt>
                <c:pt idx="9708">
                  <c:v>1540000</c:v>
                </c:pt>
                <c:pt idx="9709">
                  <c:v>1500000</c:v>
                </c:pt>
                <c:pt idx="9710">
                  <c:v>1500000</c:v>
                </c:pt>
                <c:pt idx="9711">
                  <c:v>1480000</c:v>
                </c:pt>
                <c:pt idx="9712">
                  <c:v>1400000</c:v>
                </c:pt>
                <c:pt idx="9713">
                  <c:v>1400000</c:v>
                </c:pt>
                <c:pt idx="9714">
                  <c:v>1360000</c:v>
                </c:pt>
                <c:pt idx="9715">
                  <c:v>1300000</c:v>
                </c:pt>
                <c:pt idx="9716">
                  <c:v>1200000</c:v>
                </c:pt>
                <c:pt idx="9717">
                  <c:v>1200000</c:v>
                </c:pt>
                <c:pt idx="9718">
                  <c:v>1190000</c:v>
                </c:pt>
                <c:pt idx="9719">
                  <c:v>1080000</c:v>
                </c:pt>
                <c:pt idx="9720">
                  <c:v>1040000</c:v>
                </c:pt>
                <c:pt idx="9721">
                  <c:v>1000000</c:v>
                </c:pt>
                <c:pt idx="9722">
                  <c:v>1000000</c:v>
                </c:pt>
                <c:pt idx="9723">
                  <c:v>960000</c:v>
                </c:pt>
                <c:pt idx="9724">
                  <c:v>960000</c:v>
                </c:pt>
                <c:pt idx="9725">
                  <c:v>770000</c:v>
                </c:pt>
                <c:pt idx="9726">
                  <c:v>700000</c:v>
                </c:pt>
                <c:pt idx="9727">
                  <c:v>660000</c:v>
                </c:pt>
                <c:pt idx="9728">
                  <c:v>650000</c:v>
                </c:pt>
                <c:pt idx="9729">
                  <c:v>560000</c:v>
                </c:pt>
                <c:pt idx="9730">
                  <c:v>420000</c:v>
                </c:pt>
                <c:pt idx="9731">
                  <c:v>400000</c:v>
                </c:pt>
                <c:pt idx="9732">
                  <c:v>400000</c:v>
                </c:pt>
                <c:pt idx="9733">
                  <c:v>400000</c:v>
                </c:pt>
                <c:pt idx="9734">
                  <c:v>390000</c:v>
                </c:pt>
                <c:pt idx="9735">
                  <c:v>240000</c:v>
                </c:pt>
                <c:pt idx="9736">
                  <c:v>100000</c:v>
                </c:pt>
                <c:pt idx="9737">
                  <c:v>28050000</c:v>
                </c:pt>
                <c:pt idx="9738">
                  <c:v>26080000</c:v>
                </c:pt>
                <c:pt idx="9739">
                  <c:v>20290000</c:v>
                </c:pt>
                <c:pt idx="9740">
                  <c:v>15480000</c:v>
                </c:pt>
                <c:pt idx="9741">
                  <c:v>15000000</c:v>
                </c:pt>
                <c:pt idx="9742">
                  <c:v>14300000</c:v>
                </c:pt>
                <c:pt idx="9743">
                  <c:v>10350000</c:v>
                </c:pt>
                <c:pt idx="9744">
                  <c:v>10320000</c:v>
                </c:pt>
                <c:pt idx="9745">
                  <c:v>10220000</c:v>
                </c:pt>
                <c:pt idx="9746">
                  <c:v>10040000</c:v>
                </c:pt>
                <c:pt idx="9747">
                  <c:v>8680000</c:v>
                </c:pt>
                <c:pt idx="9748">
                  <c:v>8610000</c:v>
                </c:pt>
                <c:pt idx="9749">
                  <c:v>8080000</c:v>
                </c:pt>
                <c:pt idx="9750">
                  <c:v>7140000</c:v>
                </c:pt>
                <c:pt idx="9751">
                  <c:v>6140000</c:v>
                </c:pt>
                <c:pt idx="9752">
                  <c:v>5580000</c:v>
                </c:pt>
                <c:pt idx="9753">
                  <c:v>5100000</c:v>
                </c:pt>
                <c:pt idx="9754">
                  <c:v>5100000</c:v>
                </c:pt>
                <c:pt idx="9755">
                  <c:v>4800000</c:v>
                </c:pt>
                <c:pt idx="9756">
                  <c:v>4320000</c:v>
                </c:pt>
                <c:pt idx="9757">
                  <c:v>4200000</c:v>
                </c:pt>
                <c:pt idx="9758">
                  <c:v>4200000</c:v>
                </c:pt>
                <c:pt idx="9759">
                  <c:v>4200000</c:v>
                </c:pt>
                <c:pt idx="9760">
                  <c:v>4080000</c:v>
                </c:pt>
                <c:pt idx="9761">
                  <c:v>4050000</c:v>
                </c:pt>
                <c:pt idx="9762">
                  <c:v>3880000</c:v>
                </c:pt>
                <c:pt idx="9763">
                  <c:v>3680000</c:v>
                </c:pt>
                <c:pt idx="9764">
                  <c:v>3550000</c:v>
                </c:pt>
                <c:pt idx="9765">
                  <c:v>3520000</c:v>
                </c:pt>
                <c:pt idx="9766">
                  <c:v>3500000</c:v>
                </c:pt>
                <c:pt idx="9767">
                  <c:v>3430000</c:v>
                </c:pt>
                <c:pt idx="9768">
                  <c:v>3400000</c:v>
                </c:pt>
                <c:pt idx="9769">
                  <c:v>3300000</c:v>
                </c:pt>
                <c:pt idx="9770">
                  <c:v>3040000</c:v>
                </c:pt>
                <c:pt idx="9771">
                  <c:v>2850000</c:v>
                </c:pt>
                <c:pt idx="9772">
                  <c:v>2730000</c:v>
                </c:pt>
                <c:pt idx="9773">
                  <c:v>2720000</c:v>
                </c:pt>
                <c:pt idx="9774">
                  <c:v>2650000</c:v>
                </c:pt>
                <c:pt idx="9775">
                  <c:v>2500000</c:v>
                </c:pt>
                <c:pt idx="9776">
                  <c:v>2460000</c:v>
                </c:pt>
                <c:pt idx="9777">
                  <c:v>2400000</c:v>
                </c:pt>
                <c:pt idx="9778">
                  <c:v>2280000</c:v>
                </c:pt>
                <c:pt idx="9779">
                  <c:v>2160000</c:v>
                </c:pt>
                <c:pt idx="9780">
                  <c:v>2140000</c:v>
                </c:pt>
                <c:pt idx="9781">
                  <c:v>2000000</c:v>
                </c:pt>
                <c:pt idx="9782">
                  <c:v>1900000</c:v>
                </c:pt>
                <c:pt idx="9783">
                  <c:v>1840000</c:v>
                </c:pt>
                <c:pt idx="9784">
                  <c:v>1800000</c:v>
                </c:pt>
                <c:pt idx="9785">
                  <c:v>1520000</c:v>
                </c:pt>
                <c:pt idx="9786">
                  <c:v>1520000</c:v>
                </c:pt>
                <c:pt idx="9787">
                  <c:v>1440000</c:v>
                </c:pt>
                <c:pt idx="9788">
                  <c:v>1400000</c:v>
                </c:pt>
                <c:pt idx="9789">
                  <c:v>1360000</c:v>
                </c:pt>
                <c:pt idx="9790">
                  <c:v>1260000</c:v>
                </c:pt>
                <c:pt idx="9791">
                  <c:v>1190000</c:v>
                </c:pt>
                <c:pt idx="9792">
                  <c:v>1190000</c:v>
                </c:pt>
                <c:pt idx="9793">
                  <c:v>1160000</c:v>
                </c:pt>
                <c:pt idx="9794">
                  <c:v>1120000</c:v>
                </c:pt>
                <c:pt idx="9795">
                  <c:v>1100000</c:v>
                </c:pt>
                <c:pt idx="9796">
                  <c:v>1080000</c:v>
                </c:pt>
                <c:pt idx="9797">
                  <c:v>1040000</c:v>
                </c:pt>
                <c:pt idx="9798">
                  <c:v>900000</c:v>
                </c:pt>
                <c:pt idx="9799">
                  <c:v>550000</c:v>
                </c:pt>
                <c:pt idx="9800">
                  <c:v>540000</c:v>
                </c:pt>
                <c:pt idx="9801">
                  <c:v>510000</c:v>
                </c:pt>
                <c:pt idx="9802">
                  <c:v>480000</c:v>
                </c:pt>
                <c:pt idx="9803">
                  <c:v>450000</c:v>
                </c:pt>
                <c:pt idx="9804">
                  <c:v>450000</c:v>
                </c:pt>
                <c:pt idx="9805">
                  <c:v>420000</c:v>
                </c:pt>
                <c:pt idx="9806">
                  <c:v>420000</c:v>
                </c:pt>
                <c:pt idx="9807">
                  <c:v>400000</c:v>
                </c:pt>
                <c:pt idx="9808">
                  <c:v>400000</c:v>
                </c:pt>
                <c:pt idx="9809">
                  <c:v>240000</c:v>
                </c:pt>
                <c:pt idx="9810">
                  <c:v>200000</c:v>
                </c:pt>
                <c:pt idx="9811">
                  <c:v>150000</c:v>
                </c:pt>
                <c:pt idx="9812">
                  <c:v>150000</c:v>
                </c:pt>
                <c:pt idx="9813">
                  <c:v>60000</c:v>
                </c:pt>
                <c:pt idx="9814">
                  <c:v>73360000</c:v>
                </c:pt>
                <c:pt idx="9815">
                  <c:v>58880000</c:v>
                </c:pt>
                <c:pt idx="9816">
                  <c:v>52400000</c:v>
                </c:pt>
                <c:pt idx="9817">
                  <c:v>46160000</c:v>
                </c:pt>
                <c:pt idx="9818">
                  <c:v>34080000</c:v>
                </c:pt>
                <c:pt idx="9819">
                  <c:v>31100000</c:v>
                </c:pt>
                <c:pt idx="9820">
                  <c:v>29350000</c:v>
                </c:pt>
                <c:pt idx="9821">
                  <c:v>28960000</c:v>
                </c:pt>
                <c:pt idx="9822">
                  <c:v>26720000</c:v>
                </c:pt>
                <c:pt idx="9823">
                  <c:v>24535000</c:v>
                </c:pt>
                <c:pt idx="9824">
                  <c:v>22320000</c:v>
                </c:pt>
                <c:pt idx="9825">
                  <c:v>22080000</c:v>
                </c:pt>
                <c:pt idx="9826">
                  <c:v>21250000</c:v>
                </c:pt>
                <c:pt idx="9827">
                  <c:v>20650000</c:v>
                </c:pt>
                <c:pt idx="9828">
                  <c:v>20160000</c:v>
                </c:pt>
                <c:pt idx="9829">
                  <c:v>17520000</c:v>
                </c:pt>
                <c:pt idx="9830">
                  <c:v>16140000</c:v>
                </c:pt>
                <c:pt idx="9831">
                  <c:v>15600000</c:v>
                </c:pt>
                <c:pt idx="9832">
                  <c:v>15400000</c:v>
                </c:pt>
                <c:pt idx="9833">
                  <c:v>15200000</c:v>
                </c:pt>
                <c:pt idx="9834">
                  <c:v>15040000</c:v>
                </c:pt>
                <c:pt idx="9835">
                  <c:v>14820000</c:v>
                </c:pt>
                <c:pt idx="9836">
                  <c:v>14450000</c:v>
                </c:pt>
                <c:pt idx="9837">
                  <c:v>13750000</c:v>
                </c:pt>
                <c:pt idx="9838">
                  <c:v>12280000</c:v>
                </c:pt>
                <c:pt idx="9839">
                  <c:v>11200000</c:v>
                </c:pt>
                <c:pt idx="9840">
                  <c:v>9700000</c:v>
                </c:pt>
                <c:pt idx="9841">
                  <c:v>9660000</c:v>
                </c:pt>
                <c:pt idx="9842">
                  <c:v>9540000</c:v>
                </c:pt>
                <c:pt idx="9843">
                  <c:v>9180000</c:v>
                </c:pt>
                <c:pt idx="9844">
                  <c:v>9120000</c:v>
                </c:pt>
                <c:pt idx="9845">
                  <c:v>8800000</c:v>
                </c:pt>
                <c:pt idx="9846">
                  <c:v>8100000</c:v>
                </c:pt>
                <c:pt idx="9847">
                  <c:v>7735000</c:v>
                </c:pt>
                <c:pt idx="9848">
                  <c:v>7630000</c:v>
                </c:pt>
                <c:pt idx="9849">
                  <c:v>7120000</c:v>
                </c:pt>
                <c:pt idx="9850">
                  <c:v>6920000</c:v>
                </c:pt>
                <c:pt idx="9851">
                  <c:v>6895000</c:v>
                </c:pt>
                <c:pt idx="9852">
                  <c:v>6840000</c:v>
                </c:pt>
                <c:pt idx="9853">
                  <c:v>6360000</c:v>
                </c:pt>
                <c:pt idx="9854">
                  <c:v>6300000</c:v>
                </c:pt>
                <c:pt idx="9855">
                  <c:v>6200000</c:v>
                </c:pt>
                <c:pt idx="9856">
                  <c:v>6180000</c:v>
                </c:pt>
                <c:pt idx="9857">
                  <c:v>6120000</c:v>
                </c:pt>
                <c:pt idx="9858">
                  <c:v>6080000</c:v>
                </c:pt>
                <c:pt idx="9859">
                  <c:v>5950000</c:v>
                </c:pt>
                <c:pt idx="9860">
                  <c:v>5780000</c:v>
                </c:pt>
                <c:pt idx="9861">
                  <c:v>4880000</c:v>
                </c:pt>
                <c:pt idx="9862">
                  <c:v>4550000</c:v>
                </c:pt>
                <c:pt idx="9863">
                  <c:v>4520000</c:v>
                </c:pt>
                <c:pt idx="9864">
                  <c:v>4440000</c:v>
                </c:pt>
                <c:pt idx="9865">
                  <c:v>4350000</c:v>
                </c:pt>
                <c:pt idx="9866">
                  <c:v>4160000</c:v>
                </c:pt>
                <c:pt idx="9867">
                  <c:v>4150000</c:v>
                </c:pt>
                <c:pt idx="9868">
                  <c:v>4080000</c:v>
                </c:pt>
                <c:pt idx="9869">
                  <c:v>4000000</c:v>
                </c:pt>
                <c:pt idx="9870">
                  <c:v>3700000</c:v>
                </c:pt>
                <c:pt idx="9871">
                  <c:v>3535000</c:v>
                </c:pt>
                <c:pt idx="9872">
                  <c:v>3510000</c:v>
                </c:pt>
                <c:pt idx="9873">
                  <c:v>3180000</c:v>
                </c:pt>
                <c:pt idx="9874">
                  <c:v>2800000</c:v>
                </c:pt>
                <c:pt idx="9875">
                  <c:v>2160000</c:v>
                </c:pt>
                <c:pt idx="9876">
                  <c:v>2000000</c:v>
                </c:pt>
                <c:pt idx="9877">
                  <c:v>1925000</c:v>
                </c:pt>
                <c:pt idx="9878">
                  <c:v>1890000</c:v>
                </c:pt>
                <c:pt idx="9879">
                  <c:v>1820000</c:v>
                </c:pt>
                <c:pt idx="9880">
                  <c:v>1800000</c:v>
                </c:pt>
                <c:pt idx="9881">
                  <c:v>1770000</c:v>
                </c:pt>
                <c:pt idx="9882">
                  <c:v>1750000</c:v>
                </c:pt>
                <c:pt idx="9883">
                  <c:v>1680000</c:v>
                </c:pt>
                <c:pt idx="9884">
                  <c:v>1450000</c:v>
                </c:pt>
                <c:pt idx="9885">
                  <c:v>1400000</c:v>
                </c:pt>
                <c:pt idx="9886">
                  <c:v>1320000</c:v>
                </c:pt>
                <c:pt idx="9887">
                  <c:v>1280000</c:v>
                </c:pt>
                <c:pt idx="9888">
                  <c:v>1200000</c:v>
                </c:pt>
                <c:pt idx="9889">
                  <c:v>1125000</c:v>
                </c:pt>
                <c:pt idx="9890">
                  <c:v>1050000</c:v>
                </c:pt>
                <c:pt idx="9891">
                  <c:v>1040000</c:v>
                </c:pt>
                <c:pt idx="9892">
                  <c:v>980000</c:v>
                </c:pt>
                <c:pt idx="9893">
                  <c:v>920000</c:v>
                </c:pt>
                <c:pt idx="9894">
                  <c:v>840000</c:v>
                </c:pt>
                <c:pt idx="9895">
                  <c:v>840000</c:v>
                </c:pt>
                <c:pt idx="9896">
                  <c:v>750000</c:v>
                </c:pt>
                <c:pt idx="9897">
                  <c:v>660000</c:v>
                </c:pt>
                <c:pt idx="9898">
                  <c:v>550000</c:v>
                </c:pt>
                <c:pt idx="9899">
                  <c:v>540000</c:v>
                </c:pt>
                <c:pt idx="9900">
                  <c:v>400000</c:v>
                </c:pt>
                <c:pt idx="9901">
                  <c:v>390000</c:v>
                </c:pt>
                <c:pt idx="9902">
                  <c:v>360000</c:v>
                </c:pt>
                <c:pt idx="9903">
                  <c:v>40000</c:v>
                </c:pt>
                <c:pt idx="9904">
                  <c:v>42040000</c:v>
                </c:pt>
                <c:pt idx="9905">
                  <c:v>24900000</c:v>
                </c:pt>
                <c:pt idx="9906">
                  <c:v>20400000</c:v>
                </c:pt>
                <c:pt idx="9907">
                  <c:v>12900000</c:v>
                </c:pt>
                <c:pt idx="9908">
                  <c:v>9870000</c:v>
                </c:pt>
                <c:pt idx="9909">
                  <c:v>7250000</c:v>
                </c:pt>
                <c:pt idx="9910">
                  <c:v>7200000</c:v>
                </c:pt>
                <c:pt idx="9911">
                  <c:v>6740000</c:v>
                </c:pt>
                <c:pt idx="9912">
                  <c:v>6300000</c:v>
                </c:pt>
                <c:pt idx="9913">
                  <c:v>6240000</c:v>
                </c:pt>
                <c:pt idx="9914">
                  <c:v>6150000</c:v>
                </c:pt>
                <c:pt idx="9915">
                  <c:v>6100000</c:v>
                </c:pt>
                <c:pt idx="9916">
                  <c:v>6090000</c:v>
                </c:pt>
                <c:pt idx="9917">
                  <c:v>5880000</c:v>
                </c:pt>
                <c:pt idx="9918">
                  <c:v>5680000</c:v>
                </c:pt>
                <c:pt idx="9919">
                  <c:v>5630000</c:v>
                </c:pt>
                <c:pt idx="9920">
                  <c:v>5460000</c:v>
                </c:pt>
                <c:pt idx="9921">
                  <c:v>5160000</c:v>
                </c:pt>
                <c:pt idx="9922">
                  <c:v>4950000</c:v>
                </c:pt>
                <c:pt idx="9923">
                  <c:v>4700000</c:v>
                </c:pt>
                <c:pt idx="9924">
                  <c:v>4500000</c:v>
                </c:pt>
                <c:pt idx="9925">
                  <c:v>4480000</c:v>
                </c:pt>
                <c:pt idx="9926">
                  <c:v>4320000</c:v>
                </c:pt>
                <c:pt idx="9927">
                  <c:v>4060000</c:v>
                </c:pt>
                <c:pt idx="9928">
                  <c:v>4000000</c:v>
                </c:pt>
                <c:pt idx="9929">
                  <c:v>3660000</c:v>
                </c:pt>
                <c:pt idx="9930">
                  <c:v>3480000</c:v>
                </c:pt>
                <c:pt idx="9931">
                  <c:v>3360000</c:v>
                </c:pt>
                <c:pt idx="9932">
                  <c:v>3300000</c:v>
                </c:pt>
                <c:pt idx="9933">
                  <c:v>3050000</c:v>
                </c:pt>
                <c:pt idx="9934">
                  <c:v>2800000</c:v>
                </c:pt>
                <c:pt idx="9935">
                  <c:v>2760000</c:v>
                </c:pt>
                <c:pt idx="9936">
                  <c:v>2660000</c:v>
                </c:pt>
                <c:pt idx="9937">
                  <c:v>2560000</c:v>
                </c:pt>
                <c:pt idx="9938">
                  <c:v>2400000</c:v>
                </c:pt>
                <c:pt idx="9939">
                  <c:v>2240000</c:v>
                </c:pt>
                <c:pt idx="9940">
                  <c:v>2200000</c:v>
                </c:pt>
                <c:pt idx="9941">
                  <c:v>2160000</c:v>
                </c:pt>
                <c:pt idx="9942">
                  <c:v>2080000</c:v>
                </c:pt>
                <c:pt idx="9943">
                  <c:v>1960000</c:v>
                </c:pt>
                <c:pt idx="9944">
                  <c:v>1840000</c:v>
                </c:pt>
                <c:pt idx="9945">
                  <c:v>1750000</c:v>
                </c:pt>
                <c:pt idx="9946">
                  <c:v>1680000</c:v>
                </c:pt>
                <c:pt idx="9947">
                  <c:v>1600000</c:v>
                </c:pt>
                <c:pt idx="9948">
                  <c:v>1560000</c:v>
                </c:pt>
                <c:pt idx="9949">
                  <c:v>1520000</c:v>
                </c:pt>
                <c:pt idx="9950">
                  <c:v>1500000</c:v>
                </c:pt>
                <c:pt idx="9951">
                  <c:v>1480000</c:v>
                </c:pt>
                <c:pt idx="9952">
                  <c:v>1480000</c:v>
                </c:pt>
                <c:pt idx="9953">
                  <c:v>1450000</c:v>
                </c:pt>
                <c:pt idx="9954">
                  <c:v>1440000</c:v>
                </c:pt>
                <c:pt idx="9955">
                  <c:v>1400000</c:v>
                </c:pt>
                <c:pt idx="9956">
                  <c:v>1400000</c:v>
                </c:pt>
                <c:pt idx="9957">
                  <c:v>1200000</c:v>
                </c:pt>
                <c:pt idx="9958">
                  <c:v>1200000</c:v>
                </c:pt>
                <c:pt idx="9959">
                  <c:v>1200000</c:v>
                </c:pt>
                <c:pt idx="9960">
                  <c:v>1190000</c:v>
                </c:pt>
                <c:pt idx="9961">
                  <c:v>1000000</c:v>
                </c:pt>
                <c:pt idx="9962">
                  <c:v>960000</c:v>
                </c:pt>
                <c:pt idx="9963">
                  <c:v>840000</c:v>
                </c:pt>
                <c:pt idx="9964">
                  <c:v>840000</c:v>
                </c:pt>
                <c:pt idx="9965">
                  <c:v>770000</c:v>
                </c:pt>
                <c:pt idx="9966">
                  <c:v>720000</c:v>
                </c:pt>
                <c:pt idx="9967">
                  <c:v>650000</c:v>
                </c:pt>
                <c:pt idx="9968">
                  <c:v>630000</c:v>
                </c:pt>
                <c:pt idx="9969">
                  <c:v>630000</c:v>
                </c:pt>
                <c:pt idx="9970">
                  <c:v>600000</c:v>
                </c:pt>
                <c:pt idx="9971">
                  <c:v>500000</c:v>
                </c:pt>
                <c:pt idx="9972">
                  <c:v>500000</c:v>
                </c:pt>
                <c:pt idx="9973">
                  <c:v>500000</c:v>
                </c:pt>
                <c:pt idx="9974">
                  <c:v>480000</c:v>
                </c:pt>
                <c:pt idx="9975">
                  <c:v>400000</c:v>
                </c:pt>
                <c:pt idx="9976">
                  <c:v>350000</c:v>
                </c:pt>
                <c:pt idx="9977">
                  <c:v>320000</c:v>
                </c:pt>
                <c:pt idx="9978">
                  <c:v>300000</c:v>
                </c:pt>
                <c:pt idx="9979">
                  <c:v>250000</c:v>
                </c:pt>
                <c:pt idx="9980">
                  <c:v>240000</c:v>
                </c:pt>
                <c:pt idx="9981">
                  <c:v>240000</c:v>
                </c:pt>
                <c:pt idx="9982">
                  <c:v>80000</c:v>
                </c:pt>
                <c:pt idx="9983">
                  <c:v>80000</c:v>
                </c:pt>
                <c:pt idx="9984">
                  <c:v>1560000</c:v>
                </c:pt>
                <c:pt idx="9985">
                  <c:v>27750000</c:v>
                </c:pt>
                <c:pt idx="9986">
                  <c:v>25650000</c:v>
                </c:pt>
                <c:pt idx="9987">
                  <c:v>20740000</c:v>
                </c:pt>
                <c:pt idx="9988">
                  <c:v>17890000</c:v>
                </c:pt>
                <c:pt idx="9989">
                  <c:v>10720000</c:v>
                </c:pt>
                <c:pt idx="9990">
                  <c:v>9800000</c:v>
                </c:pt>
                <c:pt idx="9991">
                  <c:v>9750000</c:v>
                </c:pt>
                <c:pt idx="9992">
                  <c:v>9700000</c:v>
                </c:pt>
                <c:pt idx="9993">
                  <c:v>8330000</c:v>
                </c:pt>
                <c:pt idx="9994">
                  <c:v>8090000</c:v>
                </c:pt>
                <c:pt idx="9995">
                  <c:v>7700000</c:v>
                </c:pt>
                <c:pt idx="9996">
                  <c:v>7560000</c:v>
                </c:pt>
                <c:pt idx="9997">
                  <c:v>7350000</c:v>
                </c:pt>
                <c:pt idx="9998">
                  <c:v>7320000</c:v>
                </c:pt>
                <c:pt idx="9999">
                  <c:v>6400000</c:v>
                </c:pt>
                <c:pt idx="10000">
                  <c:v>6090000</c:v>
                </c:pt>
                <c:pt idx="10001">
                  <c:v>5400000</c:v>
                </c:pt>
                <c:pt idx="10002">
                  <c:v>5100000</c:v>
                </c:pt>
                <c:pt idx="10003">
                  <c:v>4950000</c:v>
                </c:pt>
                <c:pt idx="10004">
                  <c:v>4000000</c:v>
                </c:pt>
                <c:pt idx="10005">
                  <c:v>3840000</c:v>
                </c:pt>
                <c:pt idx="10006">
                  <c:v>3640000</c:v>
                </c:pt>
                <c:pt idx="10007">
                  <c:v>3600000</c:v>
                </c:pt>
                <c:pt idx="10008">
                  <c:v>3500000</c:v>
                </c:pt>
                <c:pt idx="10009">
                  <c:v>3360000</c:v>
                </c:pt>
                <c:pt idx="10010">
                  <c:v>3300000</c:v>
                </c:pt>
                <c:pt idx="10011">
                  <c:v>3220000</c:v>
                </c:pt>
                <c:pt idx="10012">
                  <c:v>3150000</c:v>
                </c:pt>
                <c:pt idx="10013">
                  <c:v>3100000</c:v>
                </c:pt>
                <c:pt idx="10014">
                  <c:v>2520000</c:v>
                </c:pt>
                <c:pt idx="10015">
                  <c:v>2350000</c:v>
                </c:pt>
                <c:pt idx="10016">
                  <c:v>2310000</c:v>
                </c:pt>
                <c:pt idx="10017">
                  <c:v>2240000</c:v>
                </c:pt>
                <c:pt idx="10018">
                  <c:v>2200000</c:v>
                </c:pt>
                <c:pt idx="10019">
                  <c:v>2100000</c:v>
                </c:pt>
                <c:pt idx="10020">
                  <c:v>2080000</c:v>
                </c:pt>
                <c:pt idx="10021">
                  <c:v>1840000</c:v>
                </c:pt>
                <c:pt idx="10022">
                  <c:v>1740000</c:v>
                </c:pt>
                <c:pt idx="10023">
                  <c:v>1680000</c:v>
                </c:pt>
                <c:pt idx="10024">
                  <c:v>1550000</c:v>
                </c:pt>
                <c:pt idx="10025">
                  <c:v>1520000</c:v>
                </c:pt>
                <c:pt idx="10026">
                  <c:v>1500000</c:v>
                </c:pt>
                <c:pt idx="10027">
                  <c:v>1500000</c:v>
                </c:pt>
                <c:pt idx="10028">
                  <c:v>1425000</c:v>
                </c:pt>
                <c:pt idx="10029">
                  <c:v>1300000</c:v>
                </c:pt>
                <c:pt idx="10030">
                  <c:v>1280000</c:v>
                </c:pt>
                <c:pt idx="10031">
                  <c:v>1200000</c:v>
                </c:pt>
                <c:pt idx="10032">
                  <c:v>1200000</c:v>
                </c:pt>
                <c:pt idx="10033">
                  <c:v>1190000</c:v>
                </c:pt>
                <c:pt idx="10034">
                  <c:v>1180000</c:v>
                </c:pt>
                <c:pt idx="10035">
                  <c:v>1170000</c:v>
                </c:pt>
                <c:pt idx="10036">
                  <c:v>1160000</c:v>
                </c:pt>
                <c:pt idx="10037">
                  <c:v>1150000</c:v>
                </c:pt>
                <c:pt idx="10038">
                  <c:v>1120000</c:v>
                </c:pt>
                <c:pt idx="10039">
                  <c:v>1100000</c:v>
                </c:pt>
                <c:pt idx="10040">
                  <c:v>1100000</c:v>
                </c:pt>
                <c:pt idx="10041">
                  <c:v>1100000</c:v>
                </c:pt>
                <c:pt idx="10042">
                  <c:v>1080000</c:v>
                </c:pt>
                <c:pt idx="10043">
                  <c:v>1050000</c:v>
                </c:pt>
                <c:pt idx="10044">
                  <c:v>980000</c:v>
                </c:pt>
                <c:pt idx="10045">
                  <c:v>960000</c:v>
                </c:pt>
                <c:pt idx="10046">
                  <c:v>960000</c:v>
                </c:pt>
                <c:pt idx="10047">
                  <c:v>900000</c:v>
                </c:pt>
                <c:pt idx="10048">
                  <c:v>840000</c:v>
                </c:pt>
                <c:pt idx="10049">
                  <c:v>750000</c:v>
                </c:pt>
                <c:pt idx="10050">
                  <c:v>720000</c:v>
                </c:pt>
                <c:pt idx="10051">
                  <c:v>720000</c:v>
                </c:pt>
                <c:pt idx="10052">
                  <c:v>700000</c:v>
                </c:pt>
                <c:pt idx="10053">
                  <c:v>600000</c:v>
                </c:pt>
                <c:pt idx="10054">
                  <c:v>560000</c:v>
                </c:pt>
                <c:pt idx="10055">
                  <c:v>540000</c:v>
                </c:pt>
                <c:pt idx="10056">
                  <c:v>490000</c:v>
                </c:pt>
                <c:pt idx="10057">
                  <c:v>490000</c:v>
                </c:pt>
                <c:pt idx="10058">
                  <c:v>480000</c:v>
                </c:pt>
                <c:pt idx="10059">
                  <c:v>400000</c:v>
                </c:pt>
                <c:pt idx="10060">
                  <c:v>300000</c:v>
                </c:pt>
                <c:pt idx="10061">
                  <c:v>280000</c:v>
                </c:pt>
                <c:pt idx="10062">
                  <c:v>240000</c:v>
                </c:pt>
                <c:pt idx="10063">
                  <c:v>160000</c:v>
                </c:pt>
                <c:pt idx="10064">
                  <c:v>100000</c:v>
                </c:pt>
                <c:pt idx="10065">
                  <c:v>80000</c:v>
                </c:pt>
                <c:pt idx="10066">
                  <c:v>27440000</c:v>
                </c:pt>
                <c:pt idx="10067">
                  <c:v>23250000</c:v>
                </c:pt>
                <c:pt idx="10068">
                  <c:v>20310000</c:v>
                </c:pt>
                <c:pt idx="10069">
                  <c:v>15750000</c:v>
                </c:pt>
                <c:pt idx="10070">
                  <c:v>15280000</c:v>
                </c:pt>
                <c:pt idx="10071">
                  <c:v>14550000</c:v>
                </c:pt>
                <c:pt idx="10072">
                  <c:v>14250000</c:v>
                </c:pt>
                <c:pt idx="10073">
                  <c:v>13440000</c:v>
                </c:pt>
                <c:pt idx="10074">
                  <c:v>12050000</c:v>
                </c:pt>
                <c:pt idx="10075">
                  <c:v>11200000</c:v>
                </c:pt>
                <c:pt idx="10076">
                  <c:v>10250000</c:v>
                </c:pt>
                <c:pt idx="10077">
                  <c:v>9720000</c:v>
                </c:pt>
                <c:pt idx="10078">
                  <c:v>9120000</c:v>
                </c:pt>
                <c:pt idx="10079">
                  <c:v>7130000</c:v>
                </c:pt>
                <c:pt idx="10080">
                  <c:v>7040000</c:v>
                </c:pt>
                <c:pt idx="10081">
                  <c:v>6960000</c:v>
                </c:pt>
                <c:pt idx="10082">
                  <c:v>6800000</c:v>
                </c:pt>
                <c:pt idx="10083">
                  <c:v>6480000</c:v>
                </c:pt>
                <c:pt idx="10084">
                  <c:v>6450000</c:v>
                </c:pt>
                <c:pt idx="10085">
                  <c:v>6200000</c:v>
                </c:pt>
                <c:pt idx="10086">
                  <c:v>5880000</c:v>
                </c:pt>
                <c:pt idx="10087">
                  <c:v>5280000</c:v>
                </c:pt>
                <c:pt idx="10088">
                  <c:v>4800000</c:v>
                </c:pt>
                <c:pt idx="10089">
                  <c:v>4410000</c:v>
                </c:pt>
                <c:pt idx="10090">
                  <c:v>3990000</c:v>
                </c:pt>
                <c:pt idx="10091">
                  <c:v>3720000</c:v>
                </c:pt>
                <c:pt idx="10092">
                  <c:v>3680000</c:v>
                </c:pt>
                <c:pt idx="10093">
                  <c:v>3600000</c:v>
                </c:pt>
                <c:pt idx="10094">
                  <c:v>3480000</c:v>
                </c:pt>
                <c:pt idx="10095">
                  <c:v>3280000</c:v>
                </c:pt>
                <c:pt idx="10096">
                  <c:v>2820000</c:v>
                </c:pt>
                <c:pt idx="10097">
                  <c:v>2800000</c:v>
                </c:pt>
                <c:pt idx="10098">
                  <c:v>2800000</c:v>
                </c:pt>
                <c:pt idx="10099">
                  <c:v>2400000</c:v>
                </c:pt>
                <c:pt idx="10100">
                  <c:v>1920000</c:v>
                </c:pt>
                <c:pt idx="10101">
                  <c:v>1840000</c:v>
                </c:pt>
                <c:pt idx="10102">
                  <c:v>1840000</c:v>
                </c:pt>
                <c:pt idx="10103">
                  <c:v>1825000</c:v>
                </c:pt>
                <c:pt idx="10104">
                  <c:v>1800000</c:v>
                </c:pt>
                <c:pt idx="10105">
                  <c:v>1800000</c:v>
                </c:pt>
                <c:pt idx="10106">
                  <c:v>1715000</c:v>
                </c:pt>
                <c:pt idx="10107">
                  <c:v>1610000</c:v>
                </c:pt>
                <c:pt idx="10108">
                  <c:v>1600000</c:v>
                </c:pt>
                <c:pt idx="10109">
                  <c:v>1560000</c:v>
                </c:pt>
                <c:pt idx="10110">
                  <c:v>1500000</c:v>
                </c:pt>
                <c:pt idx="10111">
                  <c:v>1400000</c:v>
                </c:pt>
                <c:pt idx="10112">
                  <c:v>1400000</c:v>
                </c:pt>
                <c:pt idx="10113">
                  <c:v>1400000</c:v>
                </c:pt>
                <c:pt idx="10114">
                  <c:v>1400000</c:v>
                </c:pt>
                <c:pt idx="10115">
                  <c:v>1360000</c:v>
                </c:pt>
                <c:pt idx="10116">
                  <c:v>1320000</c:v>
                </c:pt>
                <c:pt idx="10117">
                  <c:v>1280000</c:v>
                </c:pt>
                <c:pt idx="10118">
                  <c:v>1200000</c:v>
                </c:pt>
                <c:pt idx="10119">
                  <c:v>1120000</c:v>
                </c:pt>
                <c:pt idx="10120">
                  <c:v>1120000</c:v>
                </c:pt>
                <c:pt idx="10121">
                  <c:v>1080000</c:v>
                </c:pt>
                <c:pt idx="10122">
                  <c:v>1050000</c:v>
                </c:pt>
                <c:pt idx="10123">
                  <c:v>1050000</c:v>
                </c:pt>
                <c:pt idx="10124">
                  <c:v>1040000</c:v>
                </c:pt>
                <c:pt idx="10125">
                  <c:v>960000</c:v>
                </c:pt>
                <c:pt idx="10126">
                  <c:v>960000</c:v>
                </c:pt>
                <c:pt idx="10127">
                  <c:v>910000</c:v>
                </c:pt>
                <c:pt idx="10128">
                  <c:v>900000</c:v>
                </c:pt>
                <c:pt idx="10129">
                  <c:v>880000</c:v>
                </c:pt>
                <c:pt idx="10130">
                  <c:v>880000</c:v>
                </c:pt>
                <c:pt idx="10131">
                  <c:v>800000</c:v>
                </c:pt>
                <c:pt idx="10132">
                  <c:v>770000</c:v>
                </c:pt>
                <c:pt idx="10133">
                  <c:v>720000</c:v>
                </c:pt>
                <c:pt idx="10134">
                  <c:v>720000</c:v>
                </c:pt>
                <c:pt idx="10135">
                  <c:v>700000</c:v>
                </c:pt>
                <c:pt idx="10136">
                  <c:v>680000</c:v>
                </c:pt>
                <c:pt idx="10137">
                  <c:v>600000</c:v>
                </c:pt>
                <c:pt idx="10138">
                  <c:v>600000</c:v>
                </c:pt>
                <c:pt idx="10139">
                  <c:v>500000</c:v>
                </c:pt>
                <c:pt idx="10140">
                  <c:v>500000</c:v>
                </c:pt>
                <c:pt idx="10141">
                  <c:v>360000</c:v>
                </c:pt>
                <c:pt idx="10142">
                  <c:v>360000</c:v>
                </c:pt>
                <c:pt idx="10143">
                  <c:v>350000</c:v>
                </c:pt>
                <c:pt idx="10144">
                  <c:v>240000</c:v>
                </c:pt>
                <c:pt idx="10145">
                  <c:v>225000</c:v>
                </c:pt>
                <c:pt idx="10146">
                  <c:v>150000</c:v>
                </c:pt>
                <c:pt idx="10147">
                  <c:v>100000</c:v>
                </c:pt>
                <c:pt idx="10148">
                  <c:v>84569999</c:v>
                </c:pt>
                <c:pt idx="10149">
                  <c:v>66150000</c:v>
                </c:pt>
                <c:pt idx="10150">
                  <c:v>45750000</c:v>
                </c:pt>
                <c:pt idx="10151">
                  <c:v>24300000</c:v>
                </c:pt>
                <c:pt idx="10152">
                  <c:v>23700000</c:v>
                </c:pt>
                <c:pt idx="10153">
                  <c:v>22950000</c:v>
                </c:pt>
                <c:pt idx="10154">
                  <c:v>22560000</c:v>
                </c:pt>
                <c:pt idx="10155">
                  <c:v>20100000</c:v>
                </c:pt>
                <c:pt idx="10156">
                  <c:v>19000000</c:v>
                </c:pt>
                <c:pt idx="10157">
                  <c:v>15900000</c:v>
                </c:pt>
                <c:pt idx="10158">
                  <c:v>14100000</c:v>
                </c:pt>
                <c:pt idx="10159">
                  <c:v>13950000</c:v>
                </c:pt>
                <c:pt idx="10160">
                  <c:v>13680000</c:v>
                </c:pt>
                <c:pt idx="10161">
                  <c:v>13410000</c:v>
                </c:pt>
                <c:pt idx="10162">
                  <c:v>11040000</c:v>
                </c:pt>
                <c:pt idx="10163">
                  <c:v>10200000</c:v>
                </c:pt>
                <c:pt idx="10164">
                  <c:v>9600000</c:v>
                </c:pt>
                <c:pt idx="10165">
                  <c:v>9450000</c:v>
                </c:pt>
                <c:pt idx="10166">
                  <c:v>9400000</c:v>
                </c:pt>
                <c:pt idx="10167">
                  <c:v>9400000</c:v>
                </c:pt>
                <c:pt idx="10168">
                  <c:v>9300000</c:v>
                </c:pt>
                <c:pt idx="10169">
                  <c:v>8900000</c:v>
                </c:pt>
                <c:pt idx="10170">
                  <c:v>8880000</c:v>
                </c:pt>
                <c:pt idx="10171">
                  <c:v>8300000</c:v>
                </c:pt>
                <c:pt idx="10172">
                  <c:v>8000000</c:v>
                </c:pt>
                <c:pt idx="10173">
                  <c:v>7200000</c:v>
                </c:pt>
                <c:pt idx="10174">
                  <c:v>6720000</c:v>
                </c:pt>
                <c:pt idx="10175">
                  <c:v>6560000</c:v>
                </c:pt>
                <c:pt idx="10176">
                  <c:v>6300000</c:v>
                </c:pt>
                <c:pt idx="10177">
                  <c:v>6300000</c:v>
                </c:pt>
                <c:pt idx="10178">
                  <c:v>6000000</c:v>
                </c:pt>
                <c:pt idx="10179">
                  <c:v>5880000</c:v>
                </c:pt>
                <c:pt idx="10180">
                  <c:v>5495000</c:v>
                </c:pt>
                <c:pt idx="10181">
                  <c:v>5280000</c:v>
                </c:pt>
                <c:pt idx="10182">
                  <c:v>5000000</c:v>
                </c:pt>
                <c:pt idx="10183">
                  <c:v>4880000</c:v>
                </c:pt>
                <c:pt idx="10184">
                  <c:v>4800000</c:v>
                </c:pt>
                <c:pt idx="10185">
                  <c:v>4680000</c:v>
                </c:pt>
                <c:pt idx="10186">
                  <c:v>3920000</c:v>
                </c:pt>
                <c:pt idx="10187">
                  <c:v>3850000</c:v>
                </c:pt>
                <c:pt idx="10188">
                  <c:v>3680000</c:v>
                </c:pt>
                <c:pt idx="10189">
                  <c:v>3680000</c:v>
                </c:pt>
                <c:pt idx="10190">
                  <c:v>3600000</c:v>
                </c:pt>
                <c:pt idx="10191">
                  <c:v>3300000</c:v>
                </c:pt>
                <c:pt idx="10192">
                  <c:v>2720000</c:v>
                </c:pt>
                <c:pt idx="10193">
                  <c:v>2520000</c:v>
                </c:pt>
                <c:pt idx="10194">
                  <c:v>2400000</c:v>
                </c:pt>
                <c:pt idx="10195">
                  <c:v>2320000</c:v>
                </c:pt>
                <c:pt idx="10196">
                  <c:v>2320000</c:v>
                </c:pt>
                <c:pt idx="10197">
                  <c:v>2300000</c:v>
                </c:pt>
                <c:pt idx="10198">
                  <c:v>2300000</c:v>
                </c:pt>
                <c:pt idx="10199">
                  <c:v>2240000</c:v>
                </c:pt>
                <c:pt idx="10200">
                  <c:v>2230000</c:v>
                </c:pt>
                <c:pt idx="10201">
                  <c:v>2170000</c:v>
                </c:pt>
                <c:pt idx="10202">
                  <c:v>2150000</c:v>
                </c:pt>
                <c:pt idx="10203">
                  <c:v>2000000</c:v>
                </c:pt>
                <c:pt idx="10204">
                  <c:v>1960000</c:v>
                </c:pt>
                <c:pt idx="10205">
                  <c:v>1920000</c:v>
                </c:pt>
                <c:pt idx="10206">
                  <c:v>1700000</c:v>
                </c:pt>
                <c:pt idx="10207">
                  <c:v>1680000</c:v>
                </c:pt>
                <c:pt idx="10208">
                  <c:v>1550000</c:v>
                </c:pt>
                <c:pt idx="10209">
                  <c:v>1500000</c:v>
                </c:pt>
                <c:pt idx="10210">
                  <c:v>1400000</c:v>
                </c:pt>
                <c:pt idx="10211">
                  <c:v>1400000</c:v>
                </c:pt>
                <c:pt idx="10212">
                  <c:v>1330000</c:v>
                </c:pt>
                <c:pt idx="10213">
                  <c:v>1260000</c:v>
                </c:pt>
                <c:pt idx="10214">
                  <c:v>1260000</c:v>
                </c:pt>
                <c:pt idx="10215">
                  <c:v>1050000</c:v>
                </c:pt>
                <c:pt idx="10216">
                  <c:v>1040000</c:v>
                </c:pt>
                <c:pt idx="10217">
                  <c:v>960000</c:v>
                </c:pt>
                <c:pt idx="10218">
                  <c:v>960000</c:v>
                </c:pt>
                <c:pt idx="10219">
                  <c:v>840000</c:v>
                </c:pt>
                <c:pt idx="10220">
                  <c:v>800000</c:v>
                </c:pt>
                <c:pt idx="10221">
                  <c:v>720000</c:v>
                </c:pt>
                <c:pt idx="10222">
                  <c:v>720000</c:v>
                </c:pt>
                <c:pt idx="10223">
                  <c:v>700000</c:v>
                </c:pt>
                <c:pt idx="10224">
                  <c:v>660000</c:v>
                </c:pt>
                <c:pt idx="10225">
                  <c:v>630000</c:v>
                </c:pt>
                <c:pt idx="10226">
                  <c:v>600000</c:v>
                </c:pt>
                <c:pt idx="10227">
                  <c:v>560000</c:v>
                </c:pt>
                <c:pt idx="10228">
                  <c:v>500000</c:v>
                </c:pt>
                <c:pt idx="10229">
                  <c:v>400000</c:v>
                </c:pt>
                <c:pt idx="10230">
                  <c:v>400000</c:v>
                </c:pt>
                <c:pt idx="10231">
                  <c:v>350000</c:v>
                </c:pt>
                <c:pt idx="10232">
                  <c:v>200000</c:v>
                </c:pt>
                <c:pt idx="10233">
                  <c:v>180000</c:v>
                </c:pt>
                <c:pt idx="10234">
                  <c:v>100000</c:v>
                </c:pt>
                <c:pt idx="10235">
                  <c:v>59400000</c:v>
                </c:pt>
                <c:pt idx="10236">
                  <c:v>58504998</c:v>
                </c:pt>
                <c:pt idx="10237">
                  <c:v>32400000</c:v>
                </c:pt>
                <c:pt idx="10238">
                  <c:v>22800000</c:v>
                </c:pt>
                <c:pt idx="10239">
                  <c:v>19920000</c:v>
                </c:pt>
                <c:pt idx="10240">
                  <c:v>19350000</c:v>
                </c:pt>
                <c:pt idx="10241">
                  <c:v>19200000</c:v>
                </c:pt>
                <c:pt idx="10242">
                  <c:v>17950000</c:v>
                </c:pt>
                <c:pt idx="10243">
                  <c:v>15270000</c:v>
                </c:pt>
                <c:pt idx="10244">
                  <c:v>13780000</c:v>
                </c:pt>
                <c:pt idx="10245">
                  <c:v>12100000</c:v>
                </c:pt>
                <c:pt idx="10246">
                  <c:v>11400000</c:v>
                </c:pt>
                <c:pt idx="10247">
                  <c:v>10720000</c:v>
                </c:pt>
                <c:pt idx="10248">
                  <c:v>10680000</c:v>
                </c:pt>
                <c:pt idx="10249">
                  <c:v>9450000</c:v>
                </c:pt>
                <c:pt idx="10250">
                  <c:v>8400000</c:v>
                </c:pt>
                <c:pt idx="10251">
                  <c:v>8300000</c:v>
                </c:pt>
                <c:pt idx="10252">
                  <c:v>8160000</c:v>
                </c:pt>
                <c:pt idx="10253">
                  <c:v>8000000</c:v>
                </c:pt>
                <c:pt idx="10254">
                  <c:v>7600000</c:v>
                </c:pt>
                <c:pt idx="10255">
                  <c:v>7600000</c:v>
                </c:pt>
                <c:pt idx="10256">
                  <c:v>7200000</c:v>
                </c:pt>
                <c:pt idx="10257">
                  <c:v>6960000</c:v>
                </c:pt>
                <c:pt idx="10258">
                  <c:v>6240000</c:v>
                </c:pt>
                <c:pt idx="10259">
                  <c:v>6160000</c:v>
                </c:pt>
                <c:pt idx="10260">
                  <c:v>6000000</c:v>
                </c:pt>
                <c:pt idx="10261">
                  <c:v>6000000</c:v>
                </c:pt>
                <c:pt idx="10262">
                  <c:v>5760000</c:v>
                </c:pt>
                <c:pt idx="10263">
                  <c:v>5520000</c:v>
                </c:pt>
                <c:pt idx="10264">
                  <c:v>5400000</c:v>
                </c:pt>
                <c:pt idx="10265">
                  <c:v>5150000</c:v>
                </c:pt>
                <c:pt idx="10266">
                  <c:v>4440000</c:v>
                </c:pt>
                <c:pt idx="10267">
                  <c:v>4240000</c:v>
                </c:pt>
                <c:pt idx="10268">
                  <c:v>4000000</c:v>
                </c:pt>
                <c:pt idx="10269">
                  <c:v>3840000</c:v>
                </c:pt>
                <c:pt idx="10270">
                  <c:v>3290000</c:v>
                </c:pt>
                <c:pt idx="10271">
                  <c:v>3220000</c:v>
                </c:pt>
                <c:pt idx="10272">
                  <c:v>3200000</c:v>
                </c:pt>
                <c:pt idx="10273">
                  <c:v>3150000</c:v>
                </c:pt>
                <c:pt idx="10274">
                  <c:v>3100000</c:v>
                </c:pt>
                <c:pt idx="10275">
                  <c:v>3100000</c:v>
                </c:pt>
                <c:pt idx="10276">
                  <c:v>3040000</c:v>
                </c:pt>
                <c:pt idx="10277">
                  <c:v>2960000</c:v>
                </c:pt>
                <c:pt idx="10278">
                  <c:v>2905000</c:v>
                </c:pt>
                <c:pt idx="10279">
                  <c:v>2800000</c:v>
                </c:pt>
                <c:pt idx="10280">
                  <c:v>2700000</c:v>
                </c:pt>
                <c:pt idx="10281">
                  <c:v>2600000</c:v>
                </c:pt>
                <c:pt idx="10282">
                  <c:v>2520000</c:v>
                </c:pt>
                <c:pt idx="10283">
                  <c:v>2400000</c:v>
                </c:pt>
                <c:pt idx="10284">
                  <c:v>2400000</c:v>
                </c:pt>
                <c:pt idx="10285">
                  <c:v>2140000</c:v>
                </c:pt>
                <c:pt idx="10286">
                  <c:v>2000000</c:v>
                </c:pt>
                <c:pt idx="10287">
                  <c:v>2000000</c:v>
                </c:pt>
                <c:pt idx="10288">
                  <c:v>2000000</c:v>
                </c:pt>
                <c:pt idx="10289">
                  <c:v>1920000</c:v>
                </c:pt>
                <c:pt idx="10290">
                  <c:v>1610000</c:v>
                </c:pt>
                <c:pt idx="10291">
                  <c:v>1610000</c:v>
                </c:pt>
                <c:pt idx="10292">
                  <c:v>1540000</c:v>
                </c:pt>
                <c:pt idx="10293">
                  <c:v>1540000</c:v>
                </c:pt>
                <c:pt idx="10294">
                  <c:v>1520000</c:v>
                </c:pt>
                <c:pt idx="10295">
                  <c:v>1480000</c:v>
                </c:pt>
                <c:pt idx="10296">
                  <c:v>1400000</c:v>
                </c:pt>
                <c:pt idx="10297">
                  <c:v>1400000</c:v>
                </c:pt>
                <c:pt idx="10298">
                  <c:v>1400000</c:v>
                </c:pt>
                <c:pt idx="10299">
                  <c:v>1380000</c:v>
                </c:pt>
                <c:pt idx="10300">
                  <c:v>1300000</c:v>
                </c:pt>
                <c:pt idx="10301">
                  <c:v>1280000</c:v>
                </c:pt>
                <c:pt idx="10302">
                  <c:v>1200000</c:v>
                </c:pt>
                <c:pt idx="10303">
                  <c:v>1200000</c:v>
                </c:pt>
                <c:pt idx="10304">
                  <c:v>1000000</c:v>
                </c:pt>
                <c:pt idx="10305">
                  <c:v>1000000</c:v>
                </c:pt>
                <c:pt idx="10306">
                  <c:v>950000</c:v>
                </c:pt>
                <c:pt idx="10307">
                  <c:v>720000</c:v>
                </c:pt>
                <c:pt idx="10308">
                  <c:v>720000</c:v>
                </c:pt>
                <c:pt idx="10309">
                  <c:v>720000</c:v>
                </c:pt>
                <c:pt idx="10310">
                  <c:v>720000</c:v>
                </c:pt>
                <c:pt idx="10311">
                  <c:v>660000</c:v>
                </c:pt>
                <c:pt idx="10312">
                  <c:v>630000</c:v>
                </c:pt>
                <c:pt idx="10313">
                  <c:v>600000</c:v>
                </c:pt>
                <c:pt idx="10314">
                  <c:v>480000</c:v>
                </c:pt>
                <c:pt idx="10315">
                  <c:v>480000</c:v>
                </c:pt>
                <c:pt idx="10316">
                  <c:v>480000</c:v>
                </c:pt>
                <c:pt idx="10317">
                  <c:v>450000</c:v>
                </c:pt>
                <c:pt idx="10318">
                  <c:v>450000</c:v>
                </c:pt>
                <c:pt idx="10319">
                  <c:v>400000</c:v>
                </c:pt>
                <c:pt idx="10320">
                  <c:v>240000</c:v>
                </c:pt>
                <c:pt idx="10321">
                  <c:v>225000</c:v>
                </c:pt>
                <c:pt idx="10322">
                  <c:v>120000</c:v>
                </c:pt>
                <c:pt idx="10323">
                  <c:v>120000</c:v>
                </c:pt>
                <c:pt idx="10324">
                  <c:v>100000</c:v>
                </c:pt>
                <c:pt idx="10325">
                  <c:v>100000</c:v>
                </c:pt>
                <c:pt idx="10326">
                  <c:v>44665000</c:v>
                </c:pt>
                <c:pt idx="10327">
                  <c:v>33750000</c:v>
                </c:pt>
                <c:pt idx="10328">
                  <c:v>23950000</c:v>
                </c:pt>
                <c:pt idx="10329">
                  <c:v>21750000</c:v>
                </c:pt>
                <c:pt idx="10330">
                  <c:v>18480000</c:v>
                </c:pt>
                <c:pt idx="10331">
                  <c:v>15790000</c:v>
                </c:pt>
                <c:pt idx="10332">
                  <c:v>14860000</c:v>
                </c:pt>
                <c:pt idx="10333">
                  <c:v>12900000</c:v>
                </c:pt>
                <c:pt idx="10334">
                  <c:v>11250000</c:v>
                </c:pt>
                <c:pt idx="10335">
                  <c:v>10500000</c:v>
                </c:pt>
                <c:pt idx="10336">
                  <c:v>9760000</c:v>
                </c:pt>
                <c:pt idx="10337">
                  <c:v>9600000</c:v>
                </c:pt>
                <c:pt idx="10338">
                  <c:v>9040000</c:v>
                </c:pt>
                <c:pt idx="10339">
                  <c:v>8330000</c:v>
                </c:pt>
                <c:pt idx="10340">
                  <c:v>7800000</c:v>
                </c:pt>
                <c:pt idx="10341">
                  <c:v>7800000</c:v>
                </c:pt>
                <c:pt idx="10342">
                  <c:v>6800000</c:v>
                </c:pt>
                <c:pt idx="10343">
                  <c:v>6600000</c:v>
                </c:pt>
                <c:pt idx="10344">
                  <c:v>6600000</c:v>
                </c:pt>
                <c:pt idx="10345">
                  <c:v>5640000</c:v>
                </c:pt>
                <c:pt idx="10346">
                  <c:v>5400000</c:v>
                </c:pt>
                <c:pt idx="10347">
                  <c:v>5280000</c:v>
                </c:pt>
                <c:pt idx="10348">
                  <c:v>5250000</c:v>
                </c:pt>
                <c:pt idx="10349">
                  <c:v>5040000</c:v>
                </c:pt>
                <c:pt idx="10350">
                  <c:v>4760000</c:v>
                </c:pt>
                <c:pt idx="10351">
                  <c:v>4640000</c:v>
                </c:pt>
                <c:pt idx="10352">
                  <c:v>4400000</c:v>
                </c:pt>
                <c:pt idx="10353">
                  <c:v>4340000</c:v>
                </c:pt>
                <c:pt idx="10354">
                  <c:v>4200000</c:v>
                </c:pt>
                <c:pt idx="10355">
                  <c:v>4150000</c:v>
                </c:pt>
                <c:pt idx="10356">
                  <c:v>4100000</c:v>
                </c:pt>
                <c:pt idx="10357">
                  <c:v>3990000</c:v>
                </c:pt>
                <c:pt idx="10358">
                  <c:v>3600000</c:v>
                </c:pt>
                <c:pt idx="10359">
                  <c:v>3600000</c:v>
                </c:pt>
                <c:pt idx="10360">
                  <c:v>3500000</c:v>
                </c:pt>
                <c:pt idx="10361">
                  <c:v>3500000</c:v>
                </c:pt>
                <c:pt idx="10362">
                  <c:v>3330000</c:v>
                </c:pt>
                <c:pt idx="10363">
                  <c:v>3100000</c:v>
                </c:pt>
                <c:pt idx="10364">
                  <c:v>2800000</c:v>
                </c:pt>
                <c:pt idx="10365">
                  <c:v>2640000</c:v>
                </c:pt>
                <c:pt idx="10366">
                  <c:v>2600000</c:v>
                </c:pt>
                <c:pt idx="10367">
                  <c:v>2450000</c:v>
                </c:pt>
                <c:pt idx="10368">
                  <c:v>2410000</c:v>
                </c:pt>
                <c:pt idx="10369">
                  <c:v>2160000</c:v>
                </c:pt>
                <c:pt idx="10370">
                  <c:v>2160000</c:v>
                </c:pt>
                <c:pt idx="10371">
                  <c:v>2080000</c:v>
                </c:pt>
                <c:pt idx="10372">
                  <c:v>2080000</c:v>
                </c:pt>
                <c:pt idx="10373">
                  <c:v>1950000</c:v>
                </c:pt>
                <c:pt idx="10374">
                  <c:v>1920000</c:v>
                </c:pt>
                <c:pt idx="10375">
                  <c:v>1890000</c:v>
                </c:pt>
                <c:pt idx="10376">
                  <c:v>1750000</c:v>
                </c:pt>
                <c:pt idx="10377">
                  <c:v>1720000</c:v>
                </c:pt>
                <c:pt idx="10378">
                  <c:v>1680000</c:v>
                </c:pt>
                <c:pt idx="10379">
                  <c:v>1620000</c:v>
                </c:pt>
                <c:pt idx="10380">
                  <c:v>1600000</c:v>
                </c:pt>
                <c:pt idx="10381">
                  <c:v>1520000</c:v>
                </c:pt>
                <c:pt idx="10382">
                  <c:v>1400000</c:v>
                </c:pt>
                <c:pt idx="10383">
                  <c:v>1400000</c:v>
                </c:pt>
                <c:pt idx="10384">
                  <c:v>1300000</c:v>
                </c:pt>
                <c:pt idx="10385">
                  <c:v>1250000</c:v>
                </c:pt>
                <c:pt idx="10386">
                  <c:v>1220000</c:v>
                </c:pt>
                <c:pt idx="10387">
                  <c:v>1190000</c:v>
                </c:pt>
                <c:pt idx="10388">
                  <c:v>980000</c:v>
                </c:pt>
                <c:pt idx="10389">
                  <c:v>840000</c:v>
                </c:pt>
                <c:pt idx="10390">
                  <c:v>800000</c:v>
                </c:pt>
                <c:pt idx="10391">
                  <c:v>780000</c:v>
                </c:pt>
                <c:pt idx="10392">
                  <c:v>750000</c:v>
                </c:pt>
                <c:pt idx="10393">
                  <c:v>750000</c:v>
                </c:pt>
                <c:pt idx="10394">
                  <c:v>720000</c:v>
                </c:pt>
                <c:pt idx="10395">
                  <c:v>720000</c:v>
                </c:pt>
                <c:pt idx="10396">
                  <c:v>700000</c:v>
                </c:pt>
                <c:pt idx="10397">
                  <c:v>700000</c:v>
                </c:pt>
                <c:pt idx="10398">
                  <c:v>630000</c:v>
                </c:pt>
                <c:pt idx="10399">
                  <c:v>560000</c:v>
                </c:pt>
                <c:pt idx="10400">
                  <c:v>560000</c:v>
                </c:pt>
                <c:pt idx="10401">
                  <c:v>560000</c:v>
                </c:pt>
                <c:pt idx="10402">
                  <c:v>550000</c:v>
                </c:pt>
                <c:pt idx="10403">
                  <c:v>550000</c:v>
                </c:pt>
                <c:pt idx="10404">
                  <c:v>540000</c:v>
                </c:pt>
                <c:pt idx="10405">
                  <c:v>500000</c:v>
                </c:pt>
                <c:pt idx="10406">
                  <c:v>420000</c:v>
                </c:pt>
                <c:pt idx="10407">
                  <c:v>400000</c:v>
                </c:pt>
                <c:pt idx="10408">
                  <c:v>300000</c:v>
                </c:pt>
                <c:pt idx="10409">
                  <c:v>300000</c:v>
                </c:pt>
                <c:pt idx="10410">
                  <c:v>300000</c:v>
                </c:pt>
                <c:pt idx="10411">
                  <c:v>200000</c:v>
                </c:pt>
                <c:pt idx="10412">
                  <c:v>90770000</c:v>
                </c:pt>
                <c:pt idx="10413">
                  <c:v>68080000</c:v>
                </c:pt>
                <c:pt idx="10414">
                  <c:v>54560000</c:v>
                </c:pt>
                <c:pt idx="10415">
                  <c:v>50320000</c:v>
                </c:pt>
                <c:pt idx="10416">
                  <c:v>40240000</c:v>
                </c:pt>
                <c:pt idx="10417">
                  <c:v>35200000</c:v>
                </c:pt>
                <c:pt idx="10418">
                  <c:v>34400000</c:v>
                </c:pt>
                <c:pt idx="10419">
                  <c:v>29050000</c:v>
                </c:pt>
                <c:pt idx="10420">
                  <c:v>28560000</c:v>
                </c:pt>
                <c:pt idx="10421">
                  <c:v>28050000</c:v>
                </c:pt>
                <c:pt idx="10422">
                  <c:v>27600000</c:v>
                </c:pt>
                <c:pt idx="10423">
                  <c:v>23050000</c:v>
                </c:pt>
                <c:pt idx="10424">
                  <c:v>22250000</c:v>
                </c:pt>
                <c:pt idx="10425">
                  <c:v>21000000</c:v>
                </c:pt>
                <c:pt idx="10426">
                  <c:v>20480000</c:v>
                </c:pt>
                <c:pt idx="10427">
                  <c:v>20000000</c:v>
                </c:pt>
                <c:pt idx="10428">
                  <c:v>17280000</c:v>
                </c:pt>
                <c:pt idx="10429">
                  <c:v>16250000</c:v>
                </c:pt>
                <c:pt idx="10430">
                  <c:v>15840000</c:v>
                </c:pt>
                <c:pt idx="10431">
                  <c:v>15540000</c:v>
                </c:pt>
                <c:pt idx="10432">
                  <c:v>15200000</c:v>
                </c:pt>
                <c:pt idx="10433">
                  <c:v>15120000</c:v>
                </c:pt>
                <c:pt idx="10434">
                  <c:v>13850000</c:v>
                </c:pt>
                <c:pt idx="10435">
                  <c:v>12900000</c:v>
                </c:pt>
                <c:pt idx="10436">
                  <c:v>12900000</c:v>
                </c:pt>
                <c:pt idx="10437">
                  <c:v>12840000</c:v>
                </c:pt>
                <c:pt idx="10438">
                  <c:v>12240000</c:v>
                </c:pt>
                <c:pt idx="10439">
                  <c:v>11160000</c:v>
                </c:pt>
                <c:pt idx="10440">
                  <c:v>10500000</c:v>
                </c:pt>
                <c:pt idx="10441">
                  <c:v>10200000</c:v>
                </c:pt>
                <c:pt idx="10442">
                  <c:v>10000000</c:v>
                </c:pt>
                <c:pt idx="10443">
                  <c:v>9960000</c:v>
                </c:pt>
                <c:pt idx="10444">
                  <c:v>9920000</c:v>
                </c:pt>
                <c:pt idx="10445">
                  <c:v>9750000</c:v>
                </c:pt>
                <c:pt idx="10446">
                  <c:v>9170000</c:v>
                </c:pt>
                <c:pt idx="10447">
                  <c:v>8360000</c:v>
                </c:pt>
                <c:pt idx="10448">
                  <c:v>8040000</c:v>
                </c:pt>
                <c:pt idx="10449">
                  <c:v>7620000</c:v>
                </c:pt>
                <c:pt idx="10450">
                  <c:v>6750000</c:v>
                </c:pt>
                <c:pt idx="10451">
                  <c:v>6685000</c:v>
                </c:pt>
                <c:pt idx="10452">
                  <c:v>6680000</c:v>
                </c:pt>
                <c:pt idx="10453">
                  <c:v>6640000</c:v>
                </c:pt>
                <c:pt idx="10454">
                  <c:v>6320000</c:v>
                </c:pt>
                <c:pt idx="10455">
                  <c:v>6250000</c:v>
                </c:pt>
                <c:pt idx="10456">
                  <c:v>6200000</c:v>
                </c:pt>
                <c:pt idx="10457">
                  <c:v>5840000</c:v>
                </c:pt>
                <c:pt idx="10458">
                  <c:v>5840000</c:v>
                </c:pt>
                <c:pt idx="10459">
                  <c:v>5760000</c:v>
                </c:pt>
                <c:pt idx="10460">
                  <c:v>5560000</c:v>
                </c:pt>
                <c:pt idx="10461">
                  <c:v>5320000</c:v>
                </c:pt>
                <c:pt idx="10462">
                  <c:v>5000000</c:v>
                </c:pt>
                <c:pt idx="10463">
                  <c:v>4770000</c:v>
                </c:pt>
                <c:pt idx="10464">
                  <c:v>4680000</c:v>
                </c:pt>
                <c:pt idx="10465">
                  <c:v>4640000</c:v>
                </c:pt>
                <c:pt idx="10466">
                  <c:v>4620000</c:v>
                </c:pt>
                <c:pt idx="10467">
                  <c:v>4320000</c:v>
                </c:pt>
                <c:pt idx="10468">
                  <c:v>4200000</c:v>
                </c:pt>
                <c:pt idx="10469">
                  <c:v>3950000</c:v>
                </c:pt>
                <c:pt idx="10470">
                  <c:v>3900000</c:v>
                </c:pt>
                <c:pt idx="10471">
                  <c:v>3895000</c:v>
                </c:pt>
                <c:pt idx="10472">
                  <c:v>3840000</c:v>
                </c:pt>
                <c:pt idx="10473">
                  <c:v>3750000</c:v>
                </c:pt>
                <c:pt idx="10474">
                  <c:v>3650000</c:v>
                </c:pt>
                <c:pt idx="10475">
                  <c:v>3535000</c:v>
                </c:pt>
                <c:pt idx="10476">
                  <c:v>3320000</c:v>
                </c:pt>
                <c:pt idx="10477">
                  <c:v>2850000</c:v>
                </c:pt>
                <c:pt idx="10478">
                  <c:v>2840000</c:v>
                </c:pt>
                <c:pt idx="10479">
                  <c:v>2625000</c:v>
                </c:pt>
                <c:pt idx="10480">
                  <c:v>2580000</c:v>
                </c:pt>
                <c:pt idx="10481">
                  <c:v>2380000</c:v>
                </c:pt>
                <c:pt idx="10482">
                  <c:v>2240000</c:v>
                </c:pt>
                <c:pt idx="10483">
                  <c:v>2000000</c:v>
                </c:pt>
                <c:pt idx="10484">
                  <c:v>1860000</c:v>
                </c:pt>
                <c:pt idx="10485">
                  <c:v>1750000</c:v>
                </c:pt>
                <c:pt idx="10486">
                  <c:v>1680000</c:v>
                </c:pt>
                <c:pt idx="10487">
                  <c:v>1680000</c:v>
                </c:pt>
                <c:pt idx="10488">
                  <c:v>1590000</c:v>
                </c:pt>
                <c:pt idx="10489">
                  <c:v>1560000</c:v>
                </c:pt>
                <c:pt idx="10490">
                  <c:v>1530000</c:v>
                </c:pt>
                <c:pt idx="10491">
                  <c:v>1440000</c:v>
                </c:pt>
                <c:pt idx="10492">
                  <c:v>1200000</c:v>
                </c:pt>
                <c:pt idx="10493">
                  <c:v>1120000</c:v>
                </c:pt>
                <c:pt idx="10494">
                  <c:v>1080000</c:v>
                </c:pt>
                <c:pt idx="10495">
                  <c:v>1000000</c:v>
                </c:pt>
                <c:pt idx="10496">
                  <c:v>920000</c:v>
                </c:pt>
                <c:pt idx="10497">
                  <c:v>900000</c:v>
                </c:pt>
                <c:pt idx="10498">
                  <c:v>810000</c:v>
                </c:pt>
                <c:pt idx="10499">
                  <c:v>750000</c:v>
                </c:pt>
                <c:pt idx="10500">
                  <c:v>450000</c:v>
                </c:pt>
                <c:pt idx="10501">
                  <c:v>440000</c:v>
                </c:pt>
                <c:pt idx="10502">
                  <c:v>38015000</c:v>
                </c:pt>
                <c:pt idx="10503">
                  <c:v>30000000</c:v>
                </c:pt>
                <c:pt idx="10504">
                  <c:v>22350000</c:v>
                </c:pt>
                <c:pt idx="10505">
                  <c:v>17010000</c:v>
                </c:pt>
                <c:pt idx="10506">
                  <c:v>13800000</c:v>
                </c:pt>
                <c:pt idx="10507">
                  <c:v>13260000</c:v>
                </c:pt>
                <c:pt idx="10508">
                  <c:v>12830000</c:v>
                </c:pt>
                <c:pt idx="10509">
                  <c:v>10800000</c:v>
                </c:pt>
                <c:pt idx="10510">
                  <c:v>10050000</c:v>
                </c:pt>
                <c:pt idx="10511">
                  <c:v>9200000</c:v>
                </c:pt>
                <c:pt idx="10512">
                  <c:v>8960000</c:v>
                </c:pt>
                <c:pt idx="10513">
                  <c:v>8050000</c:v>
                </c:pt>
                <c:pt idx="10514">
                  <c:v>7920000</c:v>
                </c:pt>
                <c:pt idx="10515">
                  <c:v>6600000</c:v>
                </c:pt>
                <c:pt idx="10516">
                  <c:v>6180000</c:v>
                </c:pt>
                <c:pt idx="10517">
                  <c:v>5650000</c:v>
                </c:pt>
                <c:pt idx="10518">
                  <c:v>5200000</c:v>
                </c:pt>
                <c:pt idx="10519">
                  <c:v>4920000</c:v>
                </c:pt>
                <c:pt idx="10520">
                  <c:v>4680000</c:v>
                </c:pt>
                <c:pt idx="10521">
                  <c:v>4600000</c:v>
                </c:pt>
                <c:pt idx="10522">
                  <c:v>4500000</c:v>
                </c:pt>
                <c:pt idx="10523">
                  <c:v>4440000</c:v>
                </c:pt>
                <c:pt idx="10524">
                  <c:v>4280000</c:v>
                </c:pt>
                <c:pt idx="10525">
                  <c:v>4200000</c:v>
                </c:pt>
                <c:pt idx="10526">
                  <c:v>3840000</c:v>
                </c:pt>
                <c:pt idx="10527">
                  <c:v>3800000</c:v>
                </c:pt>
                <c:pt idx="10528">
                  <c:v>3780000</c:v>
                </c:pt>
                <c:pt idx="10529">
                  <c:v>3240000</c:v>
                </c:pt>
                <c:pt idx="10530">
                  <c:v>2880000</c:v>
                </c:pt>
                <c:pt idx="10531">
                  <c:v>2730000</c:v>
                </c:pt>
                <c:pt idx="10532">
                  <c:v>2400000</c:v>
                </c:pt>
                <c:pt idx="10533">
                  <c:v>2400000</c:v>
                </c:pt>
                <c:pt idx="10534">
                  <c:v>2240000</c:v>
                </c:pt>
                <c:pt idx="10535">
                  <c:v>2200000</c:v>
                </c:pt>
                <c:pt idx="10536">
                  <c:v>2060000</c:v>
                </c:pt>
                <c:pt idx="10537">
                  <c:v>2040000</c:v>
                </c:pt>
                <c:pt idx="10538">
                  <c:v>2000000</c:v>
                </c:pt>
                <c:pt idx="10539">
                  <c:v>2000000</c:v>
                </c:pt>
                <c:pt idx="10540">
                  <c:v>1960000</c:v>
                </c:pt>
                <c:pt idx="10541">
                  <c:v>1920000</c:v>
                </c:pt>
                <c:pt idx="10542">
                  <c:v>1880000</c:v>
                </c:pt>
                <c:pt idx="10543">
                  <c:v>1840000</c:v>
                </c:pt>
                <c:pt idx="10544">
                  <c:v>1820000</c:v>
                </c:pt>
                <c:pt idx="10545">
                  <c:v>1680000</c:v>
                </c:pt>
                <c:pt idx="10546">
                  <c:v>1540000</c:v>
                </c:pt>
                <c:pt idx="10547">
                  <c:v>1500000</c:v>
                </c:pt>
                <c:pt idx="10548">
                  <c:v>1400000</c:v>
                </c:pt>
                <c:pt idx="10549">
                  <c:v>1350000</c:v>
                </c:pt>
                <c:pt idx="10550">
                  <c:v>1330000</c:v>
                </c:pt>
                <c:pt idx="10551">
                  <c:v>1300000</c:v>
                </c:pt>
                <c:pt idx="10552">
                  <c:v>1260000</c:v>
                </c:pt>
                <c:pt idx="10553">
                  <c:v>1250000</c:v>
                </c:pt>
                <c:pt idx="10554">
                  <c:v>1200000</c:v>
                </c:pt>
                <c:pt idx="10555">
                  <c:v>1200000</c:v>
                </c:pt>
                <c:pt idx="10556">
                  <c:v>1140000</c:v>
                </c:pt>
                <c:pt idx="10557">
                  <c:v>1120000</c:v>
                </c:pt>
                <c:pt idx="10558">
                  <c:v>1120000</c:v>
                </c:pt>
                <c:pt idx="10559">
                  <c:v>1120000</c:v>
                </c:pt>
                <c:pt idx="10560">
                  <c:v>1120000</c:v>
                </c:pt>
                <c:pt idx="10561">
                  <c:v>1100000</c:v>
                </c:pt>
                <c:pt idx="10562">
                  <c:v>1050000</c:v>
                </c:pt>
                <c:pt idx="10563">
                  <c:v>1040000</c:v>
                </c:pt>
                <c:pt idx="10564">
                  <c:v>1020000</c:v>
                </c:pt>
                <c:pt idx="10565">
                  <c:v>700000</c:v>
                </c:pt>
                <c:pt idx="10566">
                  <c:v>640000</c:v>
                </c:pt>
                <c:pt idx="10567">
                  <c:v>640000</c:v>
                </c:pt>
                <c:pt idx="10568">
                  <c:v>600000</c:v>
                </c:pt>
                <c:pt idx="10569">
                  <c:v>560000</c:v>
                </c:pt>
                <c:pt idx="10570">
                  <c:v>490000</c:v>
                </c:pt>
                <c:pt idx="10571">
                  <c:v>450000</c:v>
                </c:pt>
                <c:pt idx="10572">
                  <c:v>420000</c:v>
                </c:pt>
                <c:pt idx="10573">
                  <c:v>400000</c:v>
                </c:pt>
                <c:pt idx="10574">
                  <c:v>350000</c:v>
                </c:pt>
                <c:pt idx="10575">
                  <c:v>330000</c:v>
                </c:pt>
                <c:pt idx="10576">
                  <c:v>300000</c:v>
                </c:pt>
                <c:pt idx="10577">
                  <c:v>300000</c:v>
                </c:pt>
                <c:pt idx="10578">
                  <c:v>300000</c:v>
                </c:pt>
                <c:pt idx="10579">
                  <c:v>200000</c:v>
                </c:pt>
                <c:pt idx="10580">
                  <c:v>160000</c:v>
                </c:pt>
                <c:pt idx="10581">
                  <c:v>140000</c:v>
                </c:pt>
                <c:pt idx="10582">
                  <c:v>120000</c:v>
                </c:pt>
                <c:pt idx="10583">
                  <c:v>33190000</c:v>
                </c:pt>
                <c:pt idx="10584">
                  <c:v>28840000</c:v>
                </c:pt>
                <c:pt idx="10585">
                  <c:v>23825000</c:v>
                </c:pt>
                <c:pt idx="10586">
                  <c:v>22800000</c:v>
                </c:pt>
                <c:pt idx="10587">
                  <c:v>22050000</c:v>
                </c:pt>
                <c:pt idx="10588">
                  <c:v>16920000</c:v>
                </c:pt>
                <c:pt idx="10589">
                  <c:v>15120000</c:v>
                </c:pt>
                <c:pt idx="10590">
                  <c:v>11450000</c:v>
                </c:pt>
                <c:pt idx="10591">
                  <c:v>10950000</c:v>
                </c:pt>
                <c:pt idx="10592">
                  <c:v>10500000</c:v>
                </c:pt>
                <c:pt idx="10593">
                  <c:v>8960000</c:v>
                </c:pt>
                <c:pt idx="10594">
                  <c:v>7965000</c:v>
                </c:pt>
                <c:pt idx="10595">
                  <c:v>7200000</c:v>
                </c:pt>
                <c:pt idx="10596">
                  <c:v>6720000</c:v>
                </c:pt>
                <c:pt idx="10597">
                  <c:v>6580000</c:v>
                </c:pt>
                <c:pt idx="10598">
                  <c:v>6410000</c:v>
                </c:pt>
                <c:pt idx="10599">
                  <c:v>6400000</c:v>
                </c:pt>
                <c:pt idx="10600">
                  <c:v>6150000</c:v>
                </c:pt>
                <c:pt idx="10601">
                  <c:v>5380000</c:v>
                </c:pt>
                <c:pt idx="10602">
                  <c:v>4920000</c:v>
                </c:pt>
                <c:pt idx="10603">
                  <c:v>4860000</c:v>
                </c:pt>
                <c:pt idx="10604">
                  <c:v>4600000</c:v>
                </c:pt>
                <c:pt idx="10605">
                  <c:v>4480000</c:v>
                </c:pt>
                <c:pt idx="10606">
                  <c:v>4200000</c:v>
                </c:pt>
                <c:pt idx="10607">
                  <c:v>4200000</c:v>
                </c:pt>
                <c:pt idx="10608">
                  <c:v>4000000</c:v>
                </c:pt>
                <c:pt idx="10609">
                  <c:v>3600000</c:v>
                </c:pt>
                <c:pt idx="10610">
                  <c:v>3500000</c:v>
                </c:pt>
                <c:pt idx="10611">
                  <c:v>3450000</c:v>
                </c:pt>
                <c:pt idx="10612">
                  <c:v>3440000</c:v>
                </c:pt>
                <c:pt idx="10613">
                  <c:v>3440000</c:v>
                </c:pt>
                <c:pt idx="10614">
                  <c:v>3290000</c:v>
                </c:pt>
                <c:pt idx="10615">
                  <c:v>3100000</c:v>
                </c:pt>
                <c:pt idx="10616">
                  <c:v>3080000</c:v>
                </c:pt>
                <c:pt idx="10617">
                  <c:v>3080000</c:v>
                </c:pt>
                <c:pt idx="10618">
                  <c:v>3000000</c:v>
                </c:pt>
                <c:pt idx="10619">
                  <c:v>2850000</c:v>
                </c:pt>
                <c:pt idx="10620">
                  <c:v>2800000</c:v>
                </c:pt>
                <c:pt idx="10621">
                  <c:v>2800000</c:v>
                </c:pt>
                <c:pt idx="10622">
                  <c:v>2480000</c:v>
                </c:pt>
                <c:pt idx="10623">
                  <c:v>2400000</c:v>
                </c:pt>
                <c:pt idx="10624">
                  <c:v>2250000</c:v>
                </c:pt>
                <c:pt idx="10625">
                  <c:v>2200000</c:v>
                </c:pt>
                <c:pt idx="10626">
                  <c:v>2100000</c:v>
                </c:pt>
                <c:pt idx="10627">
                  <c:v>2080000</c:v>
                </c:pt>
                <c:pt idx="10628">
                  <c:v>1980000</c:v>
                </c:pt>
                <c:pt idx="10629">
                  <c:v>1700000</c:v>
                </c:pt>
                <c:pt idx="10630">
                  <c:v>1600000</c:v>
                </c:pt>
                <c:pt idx="10631">
                  <c:v>1520000</c:v>
                </c:pt>
                <c:pt idx="10632">
                  <c:v>1400000</c:v>
                </c:pt>
                <c:pt idx="10633">
                  <c:v>1400000</c:v>
                </c:pt>
                <c:pt idx="10634">
                  <c:v>1300000</c:v>
                </c:pt>
                <c:pt idx="10635">
                  <c:v>1200000</c:v>
                </c:pt>
                <c:pt idx="10636">
                  <c:v>1200000</c:v>
                </c:pt>
                <c:pt idx="10637">
                  <c:v>1140000</c:v>
                </c:pt>
                <c:pt idx="10638">
                  <c:v>1120000</c:v>
                </c:pt>
                <c:pt idx="10639">
                  <c:v>1080000</c:v>
                </c:pt>
                <c:pt idx="10640">
                  <c:v>1080000</c:v>
                </c:pt>
                <c:pt idx="10641">
                  <c:v>1080000</c:v>
                </c:pt>
                <c:pt idx="10642">
                  <c:v>1050000</c:v>
                </c:pt>
                <c:pt idx="10643">
                  <c:v>1000000</c:v>
                </c:pt>
                <c:pt idx="10644">
                  <c:v>1000000</c:v>
                </c:pt>
                <c:pt idx="10645">
                  <c:v>960000</c:v>
                </c:pt>
                <c:pt idx="10646">
                  <c:v>960000</c:v>
                </c:pt>
                <c:pt idx="10647">
                  <c:v>950000</c:v>
                </c:pt>
                <c:pt idx="10648">
                  <c:v>910000</c:v>
                </c:pt>
                <c:pt idx="10649">
                  <c:v>880000</c:v>
                </c:pt>
                <c:pt idx="10650">
                  <c:v>840000</c:v>
                </c:pt>
                <c:pt idx="10651">
                  <c:v>800000</c:v>
                </c:pt>
                <c:pt idx="10652">
                  <c:v>770000</c:v>
                </c:pt>
                <c:pt idx="10653">
                  <c:v>760000</c:v>
                </c:pt>
                <c:pt idx="10654">
                  <c:v>600000</c:v>
                </c:pt>
                <c:pt idx="10655">
                  <c:v>600000</c:v>
                </c:pt>
                <c:pt idx="10656">
                  <c:v>560000</c:v>
                </c:pt>
                <c:pt idx="10657">
                  <c:v>540000</c:v>
                </c:pt>
                <c:pt idx="10658">
                  <c:v>450000</c:v>
                </c:pt>
                <c:pt idx="10659">
                  <c:v>420000</c:v>
                </c:pt>
                <c:pt idx="10660">
                  <c:v>400000</c:v>
                </c:pt>
                <c:pt idx="10661">
                  <c:v>300000</c:v>
                </c:pt>
                <c:pt idx="10662">
                  <c:v>180000</c:v>
                </c:pt>
                <c:pt idx="10663">
                  <c:v>34650000</c:v>
                </c:pt>
                <c:pt idx="10664">
                  <c:v>30600000</c:v>
                </c:pt>
                <c:pt idx="10665">
                  <c:v>30400000</c:v>
                </c:pt>
                <c:pt idx="10666">
                  <c:v>30300000</c:v>
                </c:pt>
                <c:pt idx="10667">
                  <c:v>21100000</c:v>
                </c:pt>
                <c:pt idx="10668">
                  <c:v>19120000</c:v>
                </c:pt>
                <c:pt idx="10669">
                  <c:v>12840000</c:v>
                </c:pt>
                <c:pt idx="10670">
                  <c:v>12800000</c:v>
                </c:pt>
                <c:pt idx="10671">
                  <c:v>10920000</c:v>
                </c:pt>
                <c:pt idx="10672">
                  <c:v>10880000</c:v>
                </c:pt>
                <c:pt idx="10673">
                  <c:v>10500000</c:v>
                </c:pt>
                <c:pt idx="10674">
                  <c:v>10200000</c:v>
                </c:pt>
                <c:pt idx="10675">
                  <c:v>9120000</c:v>
                </c:pt>
                <c:pt idx="10676">
                  <c:v>7700000</c:v>
                </c:pt>
                <c:pt idx="10677">
                  <c:v>7520000</c:v>
                </c:pt>
                <c:pt idx="10678">
                  <c:v>7520000</c:v>
                </c:pt>
                <c:pt idx="10679">
                  <c:v>6600000</c:v>
                </c:pt>
                <c:pt idx="10680">
                  <c:v>6450000</c:v>
                </c:pt>
                <c:pt idx="10681">
                  <c:v>6400000</c:v>
                </c:pt>
                <c:pt idx="10682">
                  <c:v>6000000</c:v>
                </c:pt>
                <c:pt idx="10683">
                  <c:v>5680000</c:v>
                </c:pt>
                <c:pt idx="10684">
                  <c:v>5580000</c:v>
                </c:pt>
                <c:pt idx="10685">
                  <c:v>4830000</c:v>
                </c:pt>
                <c:pt idx="10686">
                  <c:v>4800000</c:v>
                </c:pt>
                <c:pt idx="10687">
                  <c:v>4800000</c:v>
                </c:pt>
                <c:pt idx="10688">
                  <c:v>4650000</c:v>
                </c:pt>
                <c:pt idx="10689">
                  <c:v>4520000</c:v>
                </c:pt>
                <c:pt idx="10690">
                  <c:v>4500000</c:v>
                </c:pt>
                <c:pt idx="10691">
                  <c:v>4080000</c:v>
                </c:pt>
                <c:pt idx="10692">
                  <c:v>3850000</c:v>
                </c:pt>
                <c:pt idx="10693">
                  <c:v>3600000</c:v>
                </c:pt>
                <c:pt idx="10694">
                  <c:v>3360000</c:v>
                </c:pt>
                <c:pt idx="10695">
                  <c:v>3290000</c:v>
                </c:pt>
                <c:pt idx="10696">
                  <c:v>3200000</c:v>
                </c:pt>
                <c:pt idx="10697">
                  <c:v>3100000</c:v>
                </c:pt>
                <c:pt idx="10698">
                  <c:v>3000000</c:v>
                </c:pt>
                <c:pt idx="10699">
                  <c:v>2960000</c:v>
                </c:pt>
                <c:pt idx="10700">
                  <c:v>2940000</c:v>
                </c:pt>
                <c:pt idx="10701">
                  <c:v>2800000</c:v>
                </c:pt>
                <c:pt idx="10702">
                  <c:v>2640000</c:v>
                </c:pt>
                <c:pt idx="10703">
                  <c:v>2600000</c:v>
                </c:pt>
                <c:pt idx="10704">
                  <c:v>2400000</c:v>
                </c:pt>
                <c:pt idx="10705">
                  <c:v>2170000</c:v>
                </c:pt>
                <c:pt idx="10706">
                  <c:v>2050000</c:v>
                </c:pt>
                <c:pt idx="10707">
                  <c:v>1880000</c:v>
                </c:pt>
                <c:pt idx="10708">
                  <c:v>1800000</c:v>
                </c:pt>
                <c:pt idx="10709">
                  <c:v>1680000</c:v>
                </c:pt>
                <c:pt idx="10710">
                  <c:v>1600000</c:v>
                </c:pt>
                <c:pt idx="10711">
                  <c:v>1400000</c:v>
                </c:pt>
                <c:pt idx="10712">
                  <c:v>1400000</c:v>
                </c:pt>
                <c:pt idx="10713">
                  <c:v>1260000</c:v>
                </c:pt>
                <c:pt idx="10714">
                  <c:v>1250000</c:v>
                </c:pt>
                <c:pt idx="10715">
                  <c:v>1200000</c:v>
                </c:pt>
                <c:pt idx="10716">
                  <c:v>1170000</c:v>
                </c:pt>
                <c:pt idx="10717">
                  <c:v>1050000</c:v>
                </c:pt>
                <c:pt idx="10718">
                  <c:v>1050000</c:v>
                </c:pt>
                <c:pt idx="10719">
                  <c:v>1050000</c:v>
                </c:pt>
                <c:pt idx="10720">
                  <c:v>980000</c:v>
                </c:pt>
                <c:pt idx="10721">
                  <c:v>910000</c:v>
                </c:pt>
                <c:pt idx="10722">
                  <c:v>880000</c:v>
                </c:pt>
                <c:pt idx="10723">
                  <c:v>850000</c:v>
                </c:pt>
                <c:pt idx="10724">
                  <c:v>840000</c:v>
                </c:pt>
                <c:pt idx="10725">
                  <c:v>800000</c:v>
                </c:pt>
                <c:pt idx="10726">
                  <c:v>780000</c:v>
                </c:pt>
                <c:pt idx="10727">
                  <c:v>750000</c:v>
                </c:pt>
                <c:pt idx="10728">
                  <c:v>720000</c:v>
                </c:pt>
                <c:pt idx="10729">
                  <c:v>700000</c:v>
                </c:pt>
                <c:pt idx="10730">
                  <c:v>630000</c:v>
                </c:pt>
                <c:pt idx="10731">
                  <c:v>600000</c:v>
                </c:pt>
                <c:pt idx="10732">
                  <c:v>600000</c:v>
                </c:pt>
                <c:pt idx="10733">
                  <c:v>600000</c:v>
                </c:pt>
                <c:pt idx="10734">
                  <c:v>560000</c:v>
                </c:pt>
                <c:pt idx="10735">
                  <c:v>500000</c:v>
                </c:pt>
                <c:pt idx="10736">
                  <c:v>480000</c:v>
                </c:pt>
                <c:pt idx="10737">
                  <c:v>475000</c:v>
                </c:pt>
                <c:pt idx="10738">
                  <c:v>400000</c:v>
                </c:pt>
                <c:pt idx="10739">
                  <c:v>240000</c:v>
                </c:pt>
                <c:pt idx="10740">
                  <c:v>160000</c:v>
                </c:pt>
                <c:pt idx="10741">
                  <c:v>160000</c:v>
                </c:pt>
                <c:pt idx="10742">
                  <c:v>106950000</c:v>
                </c:pt>
                <c:pt idx="10743">
                  <c:v>102139996</c:v>
                </c:pt>
                <c:pt idx="10744">
                  <c:v>64050000</c:v>
                </c:pt>
                <c:pt idx="10745">
                  <c:v>49350000</c:v>
                </c:pt>
                <c:pt idx="10746">
                  <c:v>32520000</c:v>
                </c:pt>
                <c:pt idx="10747">
                  <c:v>31800000</c:v>
                </c:pt>
                <c:pt idx="10748">
                  <c:v>30000000</c:v>
                </c:pt>
                <c:pt idx="10749">
                  <c:v>26100000</c:v>
                </c:pt>
                <c:pt idx="10750">
                  <c:v>25920000</c:v>
                </c:pt>
                <c:pt idx="10751">
                  <c:v>23250000</c:v>
                </c:pt>
                <c:pt idx="10752">
                  <c:v>19340000</c:v>
                </c:pt>
                <c:pt idx="10753">
                  <c:v>18900000</c:v>
                </c:pt>
                <c:pt idx="10754">
                  <c:v>18150000</c:v>
                </c:pt>
                <c:pt idx="10755">
                  <c:v>16710000</c:v>
                </c:pt>
                <c:pt idx="10756">
                  <c:v>15750000</c:v>
                </c:pt>
                <c:pt idx="10757">
                  <c:v>15240000</c:v>
                </c:pt>
                <c:pt idx="10758">
                  <c:v>14400000</c:v>
                </c:pt>
                <c:pt idx="10759">
                  <c:v>14160000</c:v>
                </c:pt>
                <c:pt idx="10760">
                  <c:v>13280000</c:v>
                </c:pt>
                <c:pt idx="10761">
                  <c:v>12950000</c:v>
                </c:pt>
                <c:pt idx="10762">
                  <c:v>12600000</c:v>
                </c:pt>
                <c:pt idx="10763">
                  <c:v>12550000</c:v>
                </c:pt>
                <c:pt idx="10764">
                  <c:v>11700000</c:v>
                </c:pt>
                <c:pt idx="10765">
                  <c:v>11600000</c:v>
                </c:pt>
                <c:pt idx="10766">
                  <c:v>11520000</c:v>
                </c:pt>
                <c:pt idx="10767">
                  <c:v>10960000</c:v>
                </c:pt>
                <c:pt idx="10768">
                  <c:v>10480000</c:v>
                </c:pt>
                <c:pt idx="10769">
                  <c:v>8750000</c:v>
                </c:pt>
                <c:pt idx="10770">
                  <c:v>8140000</c:v>
                </c:pt>
                <c:pt idx="10771">
                  <c:v>7920000</c:v>
                </c:pt>
                <c:pt idx="10772">
                  <c:v>7440000</c:v>
                </c:pt>
                <c:pt idx="10773">
                  <c:v>7400000</c:v>
                </c:pt>
                <c:pt idx="10774">
                  <c:v>7000000</c:v>
                </c:pt>
                <c:pt idx="10775">
                  <c:v>6800000</c:v>
                </c:pt>
                <c:pt idx="10776">
                  <c:v>5840000</c:v>
                </c:pt>
                <c:pt idx="10777">
                  <c:v>5680000</c:v>
                </c:pt>
                <c:pt idx="10778">
                  <c:v>5530000</c:v>
                </c:pt>
                <c:pt idx="10779">
                  <c:v>4800000</c:v>
                </c:pt>
                <c:pt idx="10780">
                  <c:v>4740000</c:v>
                </c:pt>
                <c:pt idx="10781">
                  <c:v>4700000</c:v>
                </c:pt>
                <c:pt idx="10782">
                  <c:v>4560000</c:v>
                </c:pt>
                <c:pt idx="10783">
                  <c:v>4320000</c:v>
                </c:pt>
                <c:pt idx="10784">
                  <c:v>3930000</c:v>
                </c:pt>
                <c:pt idx="10785">
                  <c:v>3600000</c:v>
                </c:pt>
                <c:pt idx="10786">
                  <c:v>3600000</c:v>
                </c:pt>
                <c:pt idx="10787">
                  <c:v>3600000</c:v>
                </c:pt>
                <c:pt idx="10788">
                  <c:v>3500000</c:v>
                </c:pt>
                <c:pt idx="10789">
                  <c:v>3400000</c:v>
                </c:pt>
                <c:pt idx="10790">
                  <c:v>3300000</c:v>
                </c:pt>
                <c:pt idx="10791">
                  <c:v>3200000</c:v>
                </c:pt>
                <c:pt idx="10792">
                  <c:v>2500000</c:v>
                </c:pt>
                <c:pt idx="10793">
                  <c:v>2440000</c:v>
                </c:pt>
                <c:pt idx="10794">
                  <c:v>2240000</c:v>
                </c:pt>
                <c:pt idx="10795">
                  <c:v>2240000</c:v>
                </c:pt>
                <c:pt idx="10796">
                  <c:v>2150000</c:v>
                </c:pt>
                <c:pt idx="10797">
                  <c:v>2150000</c:v>
                </c:pt>
                <c:pt idx="10798">
                  <c:v>2040000</c:v>
                </c:pt>
                <c:pt idx="10799">
                  <c:v>2030000</c:v>
                </c:pt>
                <c:pt idx="10800">
                  <c:v>1920000</c:v>
                </c:pt>
                <c:pt idx="10801">
                  <c:v>1840000</c:v>
                </c:pt>
                <c:pt idx="10802">
                  <c:v>1520000</c:v>
                </c:pt>
                <c:pt idx="10803">
                  <c:v>1440000</c:v>
                </c:pt>
                <c:pt idx="10804">
                  <c:v>1400000</c:v>
                </c:pt>
                <c:pt idx="10805">
                  <c:v>1280000</c:v>
                </c:pt>
                <c:pt idx="10806">
                  <c:v>1260000</c:v>
                </c:pt>
                <c:pt idx="10807">
                  <c:v>1200000</c:v>
                </c:pt>
                <c:pt idx="10808">
                  <c:v>1200000</c:v>
                </c:pt>
                <c:pt idx="10809">
                  <c:v>1190000</c:v>
                </c:pt>
                <c:pt idx="10810">
                  <c:v>1190000</c:v>
                </c:pt>
                <c:pt idx="10811">
                  <c:v>1120000</c:v>
                </c:pt>
                <c:pt idx="10812">
                  <c:v>910000</c:v>
                </c:pt>
                <c:pt idx="10813">
                  <c:v>910000</c:v>
                </c:pt>
                <c:pt idx="10814">
                  <c:v>840000</c:v>
                </c:pt>
                <c:pt idx="10815">
                  <c:v>770000</c:v>
                </c:pt>
                <c:pt idx="10816">
                  <c:v>700000</c:v>
                </c:pt>
                <c:pt idx="10817">
                  <c:v>660000</c:v>
                </c:pt>
                <c:pt idx="10818">
                  <c:v>550000</c:v>
                </c:pt>
                <c:pt idx="10819">
                  <c:v>510000</c:v>
                </c:pt>
                <c:pt idx="10820">
                  <c:v>350000</c:v>
                </c:pt>
                <c:pt idx="10821">
                  <c:v>280000</c:v>
                </c:pt>
                <c:pt idx="10822">
                  <c:v>240000</c:v>
                </c:pt>
                <c:pt idx="10823">
                  <c:v>240000</c:v>
                </c:pt>
                <c:pt idx="10824">
                  <c:v>200000</c:v>
                </c:pt>
                <c:pt idx="10825">
                  <c:v>2000000</c:v>
                </c:pt>
                <c:pt idx="10826">
                  <c:v>960000</c:v>
                </c:pt>
                <c:pt idx="10827">
                  <c:v>240000</c:v>
                </c:pt>
                <c:pt idx="10828">
                  <c:v>480000</c:v>
                </c:pt>
                <c:pt idx="10829">
                  <c:v>135290000</c:v>
                </c:pt>
                <c:pt idx="10830">
                  <c:v>126830000</c:v>
                </c:pt>
                <c:pt idx="10831">
                  <c:v>86980000</c:v>
                </c:pt>
                <c:pt idx="10832">
                  <c:v>53520000</c:v>
                </c:pt>
                <c:pt idx="10833">
                  <c:v>45890000</c:v>
                </c:pt>
                <c:pt idx="10834">
                  <c:v>43240000</c:v>
                </c:pt>
                <c:pt idx="10835">
                  <c:v>39700000</c:v>
                </c:pt>
                <c:pt idx="10836">
                  <c:v>35950000</c:v>
                </c:pt>
                <c:pt idx="10837">
                  <c:v>35750000</c:v>
                </c:pt>
                <c:pt idx="10838">
                  <c:v>34680000</c:v>
                </c:pt>
                <c:pt idx="10839">
                  <c:v>32520000</c:v>
                </c:pt>
                <c:pt idx="10840">
                  <c:v>25870000</c:v>
                </c:pt>
                <c:pt idx="10841">
                  <c:v>25800000</c:v>
                </c:pt>
                <c:pt idx="10842">
                  <c:v>25140000</c:v>
                </c:pt>
                <c:pt idx="10843">
                  <c:v>24800000</c:v>
                </c:pt>
                <c:pt idx="10844">
                  <c:v>22730000</c:v>
                </c:pt>
                <c:pt idx="10845">
                  <c:v>19900000</c:v>
                </c:pt>
                <c:pt idx="10846">
                  <c:v>18300000</c:v>
                </c:pt>
                <c:pt idx="10847">
                  <c:v>17940000</c:v>
                </c:pt>
                <c:pt idx="10848">
                  <c:v>17560000</c:v>
                </c:pt>
                <c:pt idx="10849">
                  <c:v>16700000</c:v>
                </c:pt>
                <c:pt idx="10850">
                  <c:v>16300000</c:v>
                </c:pt>
                <c:pt idx="10851">
                  <c:v>16160000</c:v>
                </c:pt>
                <c:pt idx="10852">
                  <c:v>15900000</c:v>
                </c:pt>
                <c:pt idx="10853">
                  <c:v>15825000</c:v>
                </c:pt>
                <c:pt idx="10854">
                  <c:v>15300000</c:v>
                </c:pt>
                <c:pt idx="10855">
                  <c:v>15030000</c:v>
                </c:pt>
                <c:pt idx="10856">
                  <c:v>14040000</c:v>
                </c:pt>
                <c:pt idx="10857">
                  <c:v>11660000</c:v>
                </c:pt>
                <c:pt idx="10858">
                  <c:v>9950000</c:v>
                </c:pt>
                <c:pt idx="10859">
                  <c:v>9435000</c:v>
                </c:pt>
                <c:pt idx="10860">
                  <c:v>9000000</c:v>
                </c:pt>
                <c:pt idx="10861">
                  <c:v>8500000</c:v>
                </c:pt>
                <c:pt idx="10862">
                  <c:v>8440000</c:v>
                </c:pt>
                <c:pt idx="10863">
                  <c:v>8080000</c:v>
                </c:pt>
                <c:pt idx="10864">
                  <c:v>7480000</c:v>
                </c:pt>
                <c:pt idx="10865">
                  <c:v>7400000</c:v>
                </c:pt>
                <c:pt idx="10866">
                  <c:v>7200000</c:v>
                </c:pt>
                <c:pt idx="10867">
                  <c:v>6720000</c:v>
                </c:pt>
                <c:pt idx="10868">
                  <c:v>6560000</c:v>
                </c:pt>
                <c:pt idx="10869">
                  <c:v>6150000</c:v>
                </c:pt>
                <c:pt idx="10870">
                  <c:v>6100000</c:v>
                </c:pt>
                <c:pt idx="10871">
                  <c:v>6080000</c:v>
                </c:pt>
                <c:pt idx="10872">
                  <c:v>5120000</c:v>
                </c:pt>
                <c:pt idx="10873">
                  <c:v>5040000</c:v>
                </c:pt>
                <c:pt idx="10874">
                  <c:v>5000000</c:v>
                </c:pt>
                <c:pt idx="10875">
                  <c:v>4840000</c:v>
                </c:pt>
                <c:pt idx="10876">
                  <c:v>4800000</c:v>
                </c:pt>
                <c:pt idx="10877">
                  <c:v>4600000</c:v>
                </c:pt>
                <c:pt idx="10878">
                  <c:v>4550000</c:v>
                </c:pt>
                <c:pt idx="10879">
                  <c:v>4310000</c:v>
                </c:pt>
                <c:pt idx="10880">
                  <c:v>4300000</c:v>
                </c:pt>
                <c:pt idx="10881">
                  <c:v>4240000</c:v>
                </c:pt>
                <c:pt idx="10882">
                  <c:v>4240000</c:v>
                </c:pt>
                <c:pt idx="10883">
                  <c:v>4050000</c:v>
                </c:pt>
                <c:pt idx="10884">
                  <c:v>3960000</c:v>
                </c:pt>
                <c:pt idx="10885">
                  <c:v>3420000</c:v>
                </c:pt>
                <c:pt idx="10886">
                  <c:v>2820000</c:v>
                </c:pt>
                <c:pt idx="10887">
                  <c:v>2600000</c:v>
                </c:pt>
                <c:pt idx="10888">
                  <c:v>2520000</c:v>
                </c:pt>
                <c:pt idx="10889">
                  <c:v>2160000</c:v>
                </c:pt>
                <c:pt idx="10890">
                  <c:v>2100000</c:v>
                </c:pt>
                <c:pt idx="10891">
                  <c:v>2100000</c:v>
                </c:pt>
                <c:pt idx="10892">
                  <c:v>2050000</c:v>
                </c:pt>
                <c:pt idx="10893">
                  <c:v>2040000</c:v>
                </c:pt>
                <c:pt idx="10894">
                  <c:v>1920000</c:v>
                </c:pt>
                <c:pt idx="10895">
                  <c:v>1890000</c:v>
                </c:pt>
                <c:pt idx="10896">
                  <c:v>1860000</c:v>
                </c:pt>
                <c:pt idx="10897">
                  <c:v>1820000</c:v>
                </c:pt>
                <c:pt idx="10898">
                  <c:v>1610000</c:v>
                </c:pt>
                <c:pt idx="10899">
                  <c:v>1600000</c:v>
                </c:pt>
                <c:pt idx="10900">
                  <c:v>1560000</c:v>
                </c:pt>
                <c:pt idx="10901">
                  <c:v>1500000</c:v>
                </c:pt>
                <c:pt idx="10902">
                  <c:v>1500000</c:v>
                </c:pt>
                <c:pt idx="10903">
                  <c:v>1300000</c:v>
                </c:pt>
                <c:pt idx="10904">
                  <c:v>1200000</c:v>
                </c:pt>
                <c:pt idx="10905">
                  <c:v>1120000</c:v>
                </c:pt>
                <c:pt idx="10906">
                  <c:v>1050000</c:v>
                </c:pt>
                <c:pt idx="10907">
                  <c:v>1040000</c:v>
                </c:pt>
                <c:pt idx="10908">
                  <c:v>1020000</c:v>
                </c:pt>
                <c:pt idx="10909">
                  <c:v>920000</c:v>
                </c:pt>
                <c:pt idx="10910">
                  <c:v>900000</c:v>
                </c:pt>
                <c:pt idx="10911">
                  <c:v>800000</c:v>
                </c:pt>
                <c:pt idx="10912">
                  <c:v>750000</c:v>
                </c:pt>
                <c:pt idx="10913">
                  <c:v>600000</c:v>
                </c:pt>
                <c:pt idx="10914">
                  <c:v>570000</c:v>
                </c:pt>
                <c:pt idx="10915">
                  <c:v>540000</c:v>
                </c:pt>
                <c:pt idx="10916">
                  <c:v>480000</c:v>
                </c:pt>
                <c:pt idx="10917">
                  <c:v>480000</c:v>
                </c:pt>
                <c:pt idx="10918">
                  <c:v>480000</c:v>
                </c:pt>
                <c:pt idx="10919">
                  <c:v>450000</c:v>
                </c:pt>
                <c:pt idx="10920">
                  <c:v>440000</c:v>
                </c:pt>
                <c:pt idx="10921">
                  <c:v>390000</c:v>
                </c:pt>
                <c:pt idx="10922">
                  <c:v>350000</c:v>
                </c:pt>
                <c:pt idx="10923">
                  <c:v>160000</c:v>
                </c:pt>
                <c:pt idx="10924">
                  <c:v>120000</c:v>
                </c:pt>
                <c:pt idx="10925">
                  <c:v>67330000</c:v>
                </c:pt>
                <c:pt idx="10926">
                  <c:v>66770000</c:v>
                </c:pt>
                <c:pt idx="10927">
                  <c:v>37320000</c:v>
                </c:pt>
                <c:pt idx="10928">
                  <c:v>26850000</c:v>
                </c:pt>
                <c:pt idx="10929">
                  <c:v>26610000</c:v>
                </c:pt>
                <c:pt idx="10930">
                  <c:v>24800000</c:v>
                </c:pt>
                <c:pt idx="10931">
                  <c:v>23870000</c:v>
                </c:pt>
                <c:pt idx="10932">
                  <c:v>22200000</c:v>
                </c:pt>
                <c:pt idx="10933">
                  <c:v>21400000</c:v>
                </c:pt>
                <c:pt idx="10934">
                  <c:v>18870000</c:v>
                </c:pt>
                <c:pt idx="10935">
                  <c:v>13040000</c:v>
                </c:pt>
                <c:pt idx="10936">
                  <c:v>12190000</c:v>
                </c:pt>
                <c:pt idx="10937">
                  <c:v>11580000</c:v>
                </c:pt>
                <c:pt idx="10938">
                  <c:v>9180000</c:v>
                </c:pt>
                <c:pt idx="10939">
                  <c:v>9100000</c:v>
                </c:pt>
                <c:pt idx="10940">
                  <c:v>7760000</c:v>
                </c:pt>
                <c:pt idx="10941">
                  <c:v>7320000</c:v>
                </c:pt>
                <c:pt idx="10942">
                  <c:v>6960000</c:v>
                </c:pt>
                <c:pt idx="10943">
                  <c:v>6595000</c:v>
                </c:pt>
                <c:pt idx="10944">
                  <c:v>6280000</c:v>
                </c:pt>
                <c:pt idx="10945">
                  <c:v>5900000</c:v>
                </c:pt>
                <c:pt idx="10946">
                  <c:v>5550000</c:v>
                </c:pt>
                <c:pt idx="10947">
                  <c:v>5470000</c:v>
                </c:pt>
                <c:pt idx="10948">
                  <c:v>5400000</c:v>
                </c:pt>
                <c:pt idx="10949">
                  <c:v>5400000</c:v>
                </c:pt>
                <c:pt idx="10950">
                  <c:v>5360000</c:v>
                </c:pt>
                <c:pt idx="10951">
                  <c:v>5350000</c:v>
                </c:pt>
                <c:pt idx="10952">
                  <c:v>5150000</c:v>
                </c:pt>
                <c:pt idx="10953">
                  <c:v>5000000</c:v>
                </c:pt>
                <c:pt idx="10954">
                  <c:v>4840000</c:v>
                </c:pt>
                <c:pt idx="10955">
                  <c:v>4530000</c:v>
                </c:pt>
                <c:pt idx="10956">
                  <c:v>4500000</c:v>
                </c:pt>
                <c:pt idx="10957">
                  <c:v>4490000</c:v>
                </c:pt>
                <c:pt idx="10958">
                  <c:v>4470000</c:v>
                </c:pt>
                <c:pt idx="10959">
                  <c:v>4160000</c:v>
                </c:pt>
                <c:pt idx="10960">
                  <c:v>4000000</c:v>
                </c:pt>
                <c:pt idx="10961">
                  <c:v>3960000</c:v>
                </c:pt>
                <c:pt idx="10962">
                  <c:v>3920000</c:v>
                </c:pt>
                <c:pt idx="10963">
                  <c:v>3800000</c:v>
                </c:pt>
                <c:pt idx="10964">
                  <c:v>3500000</c:v>
                </c:pt>
                <c:pt idx="10965">
                  <c:v>3450000</c:v>
                </c:pt>
                <c:pt idx="10966">
                  <c:v>3400000</c:v>
                </c:pt>
                <c:pt idx="10967">
                  <c:v>3320000</c:v>
                </c:pt>
                <c:pt idx="10968">
                  <c:v>3240000</c:v>
                </c:pt>
                <c:pt idx="10969">
                  <c:v>3200000</c:v>
                </c:pt>
                <c:pt idx="10970">
                  <c:v>3060000</c:v>
                </c:pt>
                <c:pt idx="10971">
                  <c:v>2900000</c:v>
                </c:pt>
                <c:pt idx="10972">
                  <c:v>2350000</c:v>
                </c:pt>
                <c:pt idx="10973">
                  <c:v>2320000</c:v>
                </c:pt>
                <c:pt idx="10974">
                  <c:v>2280000</c:v>
                </c:pt>
                <c:pt idx="10975">
                  <c:v>1890000</c:v>
                </c:pt>
                <c:pt idx="10976">
                  <c:v>1760000</c:v>
                </c:pt>
                <c:pt idx="10977">
                  <c:v>1750000</c:v>
                </c:pt>
                <c:pt idx="10978">
                  <c:v>1610000</c:v>
                </c:pt>
                <c:pt idx="10979">
                  <c:v>1600000</c:v>
                </c:pt>
                <c:pt idx="10980">
                  <c:v>1600000</c:v>
                </c:pt>
                <c:pt idx="10981">
                  <c:v>1550000</c:v>
                </c:pt>
                <c:pt idx="10982">
                  <c:v>1520000</c:v>
                </c:pt>
                <c:pt idx="10983">
                  <c:v>1500000</c:v>
                </c:pt>
                <c:pt idx="10984">
                  <c:v>1500000</c:v>
                </c:pt>
                <c:pt idx="10985">
                  <c:v>1440000</c:v>
                </c:pt>
                <c:pt idx="10986">
                  <c:v>1350000</c:v>
                </c:pt>
                <c:pt idx="10987">
                  <c:v>1320000</c:v>
                </c:pt>
                <c:pt idx="10988">
                  <c:v>1260000</c:v>
                </c:pt>
                <c:pt idx="10989">
                  <c:v>1240000</c:v>
                </c:pt>
                <c:pt idx="10990">
                  <c:v>1120000</c:v>
                </c:pt>
                <c:pt idx="10991">
                  <c:v>1100000</c:v>
                </c:pt>
                <c:pt idx="10992">
                  <c:v>1050000</c:v>
                </c:pt>
                <c:pt idx="10993">
                  <c:v>1050000</c:v>
                </c:pt>
                <c:pt idx="10994">
                  <c:v>990000</c:v>
                </c:pt>
                <c:pt idx="10995">
                  <c:v>930000</c:v>
                </c:pt>
                <c:pt idx="10996">
                  <c:v>840000</c:v>
                </c:pt>
                <c:pt idx="10997">
                  <c:v>800000</c:v>
                </c:pt>
                <c:pt idx="10998">
                  <c:v>720000</c:v>
                </c:pt>
                <c:pt idx="10999">
                  <c:v>700000</c:v>
                </c:pt>
                <c:pt idx="11000">
                  <c:v>640000</c:v>
                </c:pt>
                <c:pt idx="11001">
                  <c:v>600000</c:v>
                </c:pt>
                <c:pt idx="11002">
                  <c:v>580000</c:v>
                </c:pt>
                <c:pt idx="11003">
                  <c:v>540000</c:v>
                </c:pt>
                <c:pt idx="11004">
                  <c:v>520000</c:v>
                </c:pt>
                <c:pt idx="11005">
                  <c:v>510000</c:v>
                </c:pt>
                <c:pt idx="11006">
                  <c:v>480000</c:v>
                </c:pt>
                <c:pt idx="11007">
                  <c:v>480000</c:v>
                </c:pt>
                <c:pt idx="11008">
                  <c:v>250000</c:v>
                </c:pt>
                <c:pt idx="11009">
                  <c:v>250000</c:v>
                </c:pt>
                <c:pt idx="11010">
                  <c:v>200000</c:v>
                </c:pt>
                <c:pt idx="11011">
                  <c:v>180000</c:v>
                </c:pt>
                <c:pt idx="11012">
                  <c:v>80314999</c:v>
                </c:pt>
                <c:pt idx="11013">
                  <c:v>74720000</c:v>
                </c:pt>
                <c:pt idx="11014">
                  <c:v>70320000</c:v>
                </c:pt>
                <c:pt idx="11015">
                  <c:v>42560000</c:v>
                </c:pt>
                <c:pt idx="11016">
                  <c:v>42080000</c:v>
                </c:pt>
                <c:pt idx="11017">
                  <c:v>40860000</c:v>
                </c:pt>
                <c:pt idx="11018">
                  <c:v>40860000</c:v>
                </c:pt>
                <c:pt idx="11019">
                  <c:v>37850000</c:v>
                </c:pt>
                <c:pt idx="11020">
                  <c:v>30120000</c:v>
                </c:pt>
                <c:pt idx="11021">
                  <c:v>29520000</c:v>
                </c:pt>
                <c:pt idx="11022">
                  <c:v>25100000</c:v>
                </c:pt>
                <c:pt idx="11023">
                  <c:v>24680000</c:v>
                </c:pt>
                <c:pt idx="11024">
                  <c:v>23760000</c:v>
                </c:pt>
                <c:pt idx="11025">
                  <c:v>20880000</c:v>
                </c:pt>
                <c:pt idx="11026">
                  <c:v>20650000</c:v>
                </c:pt>
                <c:pt idx="11027">
                  <c:v>20350000</c:v>
                </c:pt>
                <c:pt idx="11028">
                  <c:v>19440000</c:v>
                </c:pt>
                <c:pt idx="11029">
                  <c:v>18550000</c:v>
                </c:pt>
                <c:pt idx="11030">
                  <c:v>17700000</c:v>
                </c:pt>
                <c:pt idx="11031">
                  <c:v>16960000</c:v>
                </c:pt>
                <c:pt idx="11032">
                  <c:v>16150000</c:v>
                </c:pt>
                <c:pt idx="11033">
                  <c:v>15600000</c:v>
                </c:pt>
                <c:pt idx="11034">
                  <c:v>15000000</c:v>
                </c:pt>
                <c:pt idx="11035">
                  <c:v>14160000</c:v>
                </c:pt>
                <c:pt idx="11036">
                  <c:v>13760000</c:v>
                </c:pt>
                <c:pt idx="11037">
                  <c:v>13700000</c:v>
                </c:pt>
                <c:pt idx="11038">
                  <c:v>13440000</c:v>
                </c:pt>
                <c:pt idx="11039">
                  <c:v>12700000</c:v>
                </c:pt>
                <c:pt idx="11040">
                  <c:v>12440000</c:v>
                </c:pt>
                <c:pt idx="11041">
                  <c:v>11840000</c:v>
                </c:pt>
                <c:pt idx="11042">
                  <c:v>11560000</c:v>
                </c:pt>
                <c:pt idx="11043">
                  <c:v>11000000</c:v>
                </c:pt>
                <c:pt idx="11044">
                  <c:v>10800000</c:v>
                </c:pt>
                <c:pt idx="11045">
                  <c:v>9880000</c:v>
                </c:pt>
                <c:pt idx="11046">
                  <c:v>9700000</c:v>
                </c:pt>
                <c:pt idx="11047">
                  <c:v>9540000</c:v>
                </c:pt>
                <c:pt idx="11048">
                  <c:v>9360000</c:v>
                </c:pt>
                <c:pt idx="11049">
                  <c:v>8910000</c:v>
                </c:pt>
                <c:pt idx="11050">
                  <c:v>8720000</c:v>
                </c:pt>
                <c:pt idx="11051">
                  <c:v>8000000</c:v>
                </c:pt>
                <c:pt idx="11052">
                  <c:v>7900000</c:v>
                </c:pt>
                <c:pt idx="11053">
                  <c:v>7805000</c:v>
                </c:pt>
                <c:pt idx="11054">
                  <c:v>7720000</c:v>
                </c:pt>
                <c:pt idx="11055">
                  <c:v>7440000</c:v>
                </c:pt>
                <c:pt idx="11056">
                  <c:v>7140000</c:v>
                </c:pt>
                <c:pt idx="11057">
                  <c:v>5370000</c:v>
                </c:pt>
                <c:pt idx="11058">
                  <c:v>5240000</c:v>
                </c:pt>
                <c:pt idx="11059">
                  <c:v>5000000</c:v>
                </c:pt>
                <c:pt idx="11060">
                  <c:v>4850000</c:v>
                </c:pt>
                <c:pt idx="11061">
                  <c:v>4240000</c:v>
                </c:pt>
                <c:pt idx="11062">
                  <c:v>4200000</c:v>
                </c:pt>
                <c:pt idx="11063">
                  <c:v>4020000</c:v>
                </c:pt>
                <c:pt idx="11064">
                  <c:v>4000000</c:v>
                </c:pt>
                <c:pt idx="11065">
                  <c:v>3800000</c:v>
                </c:pt>
                <c:pt idx="11066">
                  <c:v>3680000</c:v>
                </c:pt>
                <c:pt idx="11067">
                  <c:v>3520000</c:v>
                </c:pt>
                <c:pt idx="11068">
                  <c:v>3520000</c:v>
                </c:pt>
                <c:pt idx="11069">
                  <c:v>3450000</c:v>
                </c:pt>
                <c:pt idx="11070">
                  <c:v>3200000</c:v>
                </c:pt>
                <c:pt idx="11071">
                  <c:v>3060000</c:v>
                </c:pt>
                <c:pt idx="11072">
                  <c:v>2800000</c:v>
                </c:pt>
                <c:pt idx="11073">
                  <c:v>2730000</c:v>
                </c:pt>
                <c:pt idx="11074">
                  <c:v>2450000</c:v>
                </c:pt>
                <c:pt idx="11075">
                  <c:v>2400000</c:v>
                </c:pt>
                <c:pt idx="11076">
                  <c:v>2310000</c:v>
                </c:pt>
                <c:pt idx="11077">
                  <c:v>2200000</c:v>
                </c:pt>
                <c:pt idx="11078">
                  <c:v>2120000</c:v>
                </c:pt>
                <c:pt idx="11079">
                  <c:v>1855000</c:v>
                </c:pt>
                <c:pt idx="11080">
                  <c:v>1775000</c:v>
                </c:pt>
                <c:pt idx="11081">
                  <c:v>1700000</c:v>
                </c:pt>
                <c:pt idx="11082">
                  <c:v>1590000</c:v>
                </c:pt>
                <c:pt idx="11083">
                  <c:v>1520000</c:v>
                </c:pt>
                <c:pt idx="11084">
                  <c:v>1500000</c:v>
                </c:pt>
                <c:pt idx="11085">
                  <c:v>1470000</c:v>
                </c:pt>
                <c:pt idx="11086">
                  <c:v>1470000</c:v>
                </c:pt>
                <c:pt idx="11087">
                  <c:v>1375000</c:v>
                </c:pt>
                <c:pt idx="11088">
                  <c:v>1350000</c:v>
                </c:pt>
                <c:pt idx="11089">
                  <c:v>1330000</c:v>
                </c:pt>
                <c:pt idx="11090">
                  <c:v>1320000</c:v>
                </c:pt>
                <c:pt idx="11091">
                  <c:v>1150000</c:v>
                </c:pt>
                <c:pt idx="11092">
                  <c:v>1080000</c:v>
                </c:pt>
                <c:pt idx="11093">
                  <c:v>1080000</c:v>
                </c:pt>
                <c:pt idx="11094">
                  <c:v>1050000</c:v>
                </c:pt>
                <c:pt idx="11095">
                  <c:v>930000</c:v>
                </c:pt>
                <c:pt idx="11096">
                  <c:v>775000</c:v>
                </c:pt>
                <c:pt idx="11097">
                  <c:v>700000</c:v>
                </c:pt>
                <c:pt idx="11098">
                  <c:v>510000</c:v>
                </c:pt>
                <c:pt idx="11099">
                  <c:v>480000</c:v>
                </c:pt>
                <c:pt idx="11100">
                  <c:v>300000</c:v>
                </c:pt>
                <c:pt idx="11101">
                  <c:v>280000</c:v>
                </c:pt>
                <c:pt idx="11102">
                  <c:v>250000</c:v>
                </c:pt>
                <c:pt idx="11103">
                  <c:v>50250000</c:v>
                </c:pt>
                <c:pt idx="11104">
                  <c:v>30020000</c:v>
                </c:pt>
                <c:pt idx="11105">
                  <c:v>22370000</c:v>
                </c:pt>
                <c:pt idx="11106">
                  <c:v>18550000</c:v>
                </c:pt>
                <c:pt idx="11107">
                  <c:v>16020000</c:v>
                </c:pt>
                <c:pt idx="11108">
                  <c:v>13370000</c:v>
                </c:pt>
                <c:pt idx="11109">
                  <c:v>13360000</c:v>
                </c:pt>
                <c:pt idx="11110">
                  <c:v>12990000</c:v>
                </c:pt>
                <c:pt idx="11111">
                  <c:v>12400000</c:v>
                </c:pt>
                <c:pt idx="11112">
                  <c:v>11760000</c:v>
                </c:pt>
                <c:pt idx="11113">
                  <c:v>9520000</c:v>
                </c:pt>
                <c:pt idx="11114">
                  <c:v>8960000</c:v>
                </c:pt>
                <c:pt idx="11115">
                  <c:v>8710000</c:v>
                </c:pt>
                <c:pt idx="11116">
                  <c:v>8000000</c:v>
                </c:pt>
                <c:pt idx="11117">
                  <c:v>6720000</c:v>
                </c:pt>
                <c:pt idx="11118">
                  <c:v>6520000</c:v>
                </c:pt>
                <c:pt idx="11119">
                  <c:v>6400000</c:v>
                </c:pt>
                <c:pt idx="11120">
                  <c:v>6150000</c:v>
                </c:pt>
                <c:pt idx="11121">
                  <c:v>6100000</c:v>
                </c:pt>
                <c:pt idx="11122">
                  <c:v>5600000</c:v>
                </c:pt>
                <c:pt idx="11123">
                  <c:v>5390000</c:v>
                </c:pt>
                <c:pt idx="11124">
                  <c:v>5290000</c:v>
                </c:pt>
                <c:pt idx="11125">
                  <c:v>5100000</c:v>
                </c:pt>
                <c:pt idx="11126">
                  <c:v>4800000</c:v>
                </c:pt>
                <c:pt idx="11127">
                  <c:v>4560000</c:v>
                </c:pt>
                <c:pt idx="11128">
                  <c:v>4280000</c:v>
                </c:pt>
                <c:pt idx="11129">
                  <c:v>4080000</c:v>
                </c:pt>
                <c:pt idx="11130">
                  <c:v>3800000</c:v>
                </c:pt>
                <c:pt idx="11131">
                  <c:v>3500000</c:v>
                </c:pt>
                <c:pt idx="11132">
                  <c:v>3480000</c:v>
                </c:pt>
                <c:pt idx="11133">
                  <c:v>2960000</c:v>
                </c:pt>
                <c:pt idx="11134">
                  <c:v>2920000</c:v>
                </c:pt>
                <c:pt idx="11135">
                  <c:v>2820000</c:v>
                </c:pt>
                <c:pt idx="11136">
                  <c:v>2720000</c:v>
                </c:pt>
                <c:pt idx="11137">
                  <c:v>2690000</c:v>
                </c:pt>
                <c:pt idx="11138">
                  <c:v>2350000</c:v>
                </c:pt>
                <c:pt idx="11139">
                  <c:v>2300000</c:v>
                </c:pt>
                <c:pt idx="11140">
                  <c:v>2240000</c:v>
                </c:pt>
                <c:pt idx="11141">
                  <c:v>1800000</c:v>
                </c:pt>
                <c:pt idx="11142">
                  <c:v>1670000</c:v>
                </c:pt>
                <c:pt idx="11143">
                  <c:v>1550000</c:v>
                </c:pt>
                <c:pt idx="11144">
                  <c:v>1550000</c:v>
                </c:pt>
                <c:pt idx="11145">
                  <c:v>1505000</c:v>
                </c:pt>
                <c:pt idx="11146">
                  <c:v>1500000</c:v>
                </c:pt>
                <c:pt idx="11147">
                  <c:v>1260000</c:v>
                </c:pt>
                <c:pt idx="11148">
                  <c:v>1250000</c:v>
                </c:pt>
                <c:pt idx="11149">
                  <c:v>1200000</c:v>
                </c:pt>
                <c:pt idx="11150">
                  <c:v>1200000</c:v>
                </c:pt>
                <c:pt idx="11151">
                  <c:v>1180000</c:v>
                </c:pt>
                <c:pt idx="11152">
                  <c:v>1110000</c:v>
                </c:pt>
                <c:pt idx="11153">
                  <c:v>1040000</c:v>
                </c:pt>
                <c:pt idx="11154">
                  <c:v>1000000</c:v>
                </c:pt>
                <c:pt idx="11155">
                  <c:v>980000</c:v>
                </c:pt>
                <c:pt idx="11156">
                  <c:v>960000</c:v>
                </c:pt>
                <c:pt idx="11157">
                  <c:v>960000</c:v>
                </c:pt>
                <c:pt idx="11158">
                  <c:v>900000</c:v>
                </c:pt>
                <c:pt idx="11159">
                  <c:v>880000</c:v>
                </c:pt>
                <c:pt idx="11160">
                  <c:v>840000</c:v>
                </c:pt>
                <c:pt idx="11161">
                  <c:v>840000</c:v>
                </c:pt>
                <c:pt idx="11162">
                  <c:v>800000</c:v>
                </c:pt>
                <c:pt idx="11163">
                  <c:v>800000</c:v>
                </c:pt>
                <c:pt idx="11164">
                  <c:v>800000</c:v>
                </c:pt>
                <c:pt idx="11165">
                  <c:v>800000</c:v>
                </c:pt>
                <c:pt idx="11166">
                  <c:v>780000</c:v>
                </c:pt>
                <c:pt idx="11167">
                  <c:v>750000</c:v>
                </c:pt>
                <c:pt idx="11168">
                  <c:v>750000</c:v>
                </c:pt>
                <c:pt idx="11169">
                  <c:v>720000</c:v>
                </c:pt>
                <c:pt idx="11170">
                  <c:v>720000</c:v>
                </c:pt>
                <c:pt idx="11171">
                  <c:v>690000</c:v>
                </c:pt>
                <c:pt idx="11172">
                  <c:v>600000</c:v>
                </c:pt>
                <c:pt idx="11173">
                  <c:v>500000</c:v>
                </c:pt>
                <c:pt idx="11174">
                  <c:v>450000</c:v>
                </c:pt>
                <c:pt idx="11175">
                  <c:v>400000</c:v>
                </c:pt>
                <c:pt idx="11176">
                  <c:v>390000</c:v>
                </c:pt>
                <c:pt idx="11177">
                  <c:v>380000</c:v>
                </c:pt>
                <c:pt idx="11178">
                  <c:v>360000</c:v>
                </c:pt>
                <c:pt idx="11179">
                  <c:v>360000</c:v>
                </c:pt>
                <c:pt idx="11180">
                  <c:v>360000</c:v>
                </c:pt>
                <c:pt idx="11181">
                  <c:v>350000</c:v>
                </c:pt>
                <c:pt idx="11182">
                  <c:v>350000</c:v>
                </c:pt>
                <c:pt idx="11183">
                  <c:v>300000</c:v>
                </c:pt>
                <c:pt idx="11184">
                  <c:v>240000</c:v>
                </c:pt>
                <c:pt idx="11185">
                  <c:v>180000</c:v>
                </c:pt>
                <c:pt idx="11186">
                  <c:v>180000</c:v>
                </c:pt>
                <c:pt idx="11187">
                  <c:v>120000</c:v>
                </c:pt>
                <c:pt idx="11188">
                  <c:v>66795000</c:v>
                </c:pt>
                <c:pt idx="11189">
                  <c:v>43360000</c:v>
                </c:pt>
                <c:pt idx="11190">
                  <c:v>38850000</c:v>
                </c:pt>
                <c:pt idx="11191">
                  <c:v>24420000</c:v>
                </c:pt>
                <c:pt idx="11192">
                  <c:v>23130000</c:v>
                </c:pt>
                <c:pt idx="11193">
                  <c:v>20320000</c:v>
                </c:pt>
                <c:pt idx="11194">
                  <c:v>14230000</c:v>
                </c:pt>
                <c:pt idx="11195">
                  <c:v>13680000</c:v>
                </c:pt>
                <c:pt idx="11196">
                  <c:v>12550000</c:v>
                </c:pt>
                <c:pt idx="11197">
                  <c:v>10790000</c:v>
                </c:pt>
                <c:pt idx="11198">
                  <c:v>10020000</c:v>
                </c:pt>
                <c:pt idx="11199">
                  <c:v>8440000</c:v>
                </c:pt>
                <c:pt idx="11200">
                  <c:v>7860000</c:v>
                </c:pt>
                <c:pt idx="11201">
                  <c:v>7200000</c:v>
                </c:pt>
                <c:pt idx="11202">
                  <c:v>6700000</c:v>
                </c:pt>
                <c:pt idx="11203">
                  <c:v>6680000</c:v>
                </c:pt>
                <c:pt idx="11204">
                  <c:v>6449998</c:v>
                </c:pt>
                <c:pt idx="11205">
                  <c:v>5880000</c:v>
                </c:pt>
                <c:pt idx="11206">
                  <c:v>4900000</c:v>
                </c:pt>
                <c:pt idx="11207">
                  <c:v>4640000</c:v>
                </c:pt>
                <c:pt idx="11208">
                  <c:v>4480000</c:v>
                </c:pt>
                <c:pt idx="11209">
                  <c:v>4240000</c:v>
                </c:pt>
                <c:pt idx="11210">
                  <c:v>3840000</c:v>
                </c:pt>
                <c:pt idx="11211">
                  <c:v>3650000</c:v>
                </c:pt>
                <c:pt idx="11212">
                  <c:v>3500000</c:v>
                </c:pt>
                <c:pt idx="11213">
                  <c:v>3440000</c:v>
                </c:pt>
                <c:pt idx="11214">
                  <c:v>3360000</c:v>
                </c:pt>
                <c:pt idx="11215">
                  <c:v>3250000</c:v>
                </c:pt>
                <c:pt idx="11216">
                  <c:v>3150000</c:v>
                </c:pt>
                <c:pt idx="11217">
                  <c:v>3150000</c:v>
                </c:pt>
                <c:pt idx="11218">
                  <c:v>3000000</c:v>
                </c:pt>
                <c:pt idx="11219">
                  <c:v>3000000</c:v>
                </c:pt>
                <c:pt idx="11220">
                  <c:v>3000000</c:v>
                </c:pt>
                <c:pt idx="11221">
                  <c:v>2850000</c:v>
                </c:pt>
                <c:pt idx="11222">
                  <c:v>2800000</c:v>
                </c:pt>
                <c:pt idx="11223">
                  <c:v>2680000</c:v>
                </c:pt>
                <c:pt idx="11224">
                  <c:v>2400000</c:v>
                </c:pt>
                <c:pt idx="11225">
                  <c:v>2345000</c:v>
                </c:pt>
                <c:pt idx="11226">
                  <c:v>2240000</c:v>
                </c:pt>
                <c:pt idx="11227">
                  <c:v>2220000</c:v>
                </c:pt>
                <c:pt idx="11228">
                  <c:v>2050000</c:v>
                </c:pt>
                <c:pt idx="11229">
                  <c:v>2000000</c:v>
                </c:pt>
                <c:pt idx="11230">
                  <c:v>1920000</c:v>
                </c:pt>
                <c:pt idx="11231">
                  <c:v>1820000</c:v>
                </c:pt>
                <c:pt idx="11232">
                  <c:v>1760000</c:v>
                </c:pt>
                <c:pt idx="11233">
                  <c:v>1620000</c:v>
                </c:pt>
                <c:pt idx="11234">
                  <c:v>1600000</c:v>
                </c:pt>
                <c:pt idx="11235">
                  <c:v>1600000</c:v>
                </c:pt>
                <c:pt idx="11236">
                  <c:v>1560000</c:v>
                </c:pt>
                <c:pt idx="11237">
                  <c:v>1540000</c:v>
                </c:pt>
                <c:pt idx="11238">
                  <c:v>1480000</c:v>
                </c:pt>
                <c:pt idx="11239">
                  <c:v>1440000</c:v>
                </c:pt>
                <c:pt idx="11240">
                  <c:v>1400000</c:v>
                </c:pt>
                <c:pt idx="11241">
                  <c:v>1400000</c:v>
                </c:pt>
                <c:pt idx="11242">
                  <c:v>1400000</c:v>
                </c:pt>
                <c:pt idx="11243">
                  <c:v>1360000</c:v>
                </c:pt>
                <c:pt idx="11244">
                  <c:v>1320000</c:v>
                </c:pt>
                <c:pt idx="11245">
                  <c:v>1280000</c:v>
                </c:pt>
                <c:pt idx="11246">
                  <c:v>1200000</c:v>
                </c:pt>
                <c:pt idx="11247">
                  <c:v>1150000</c:v>
                </c:pt>
                <c:pt idx="11248">
                  <c:v>1150000</c:v>
                </c:pt>
                <c:pt idx="11249">
                  <c:v>1050000</c:v>
                </c:pt>
                <c:pt idx="11250">
                  <c:v>1050000</c:v>
                </c:pt>
                <c:pt idx="11251">
                  <c:v>1000000</c:v>
                </c:pt>
                <c:pt idx="11252">
                  <c:v>920000</c:v>
                </c:pt>
                <c:pt idx="11253">
                  <c:v>910000</c:v>
                </c:pt>
                <c:pt idx="11254">
                  <c:v>850000</c:v>
                </c:pt>
                <c:pt idx="11255">
                  <c:v>800000</c:v>
                </c:pt>
                <c:pt idx="11256">
                  <c:v>750000</c:v>
                </c:pt>
                <c:pt idx="11257">
                  <c:v>750000</c:v>
                </c:pt>
                <c:pt idx="11258">
                  <c:v>700000</c:v>
                </c:pt>
                <c:pt idx="11259">
                  <c:v>700000</c:v>
                </c:pt>
                <c:pt idx="11260">
                  <c:v>630000</c:v>
                </c:pt>
                <c:pt idx="11261">
                  <c:v>550000</c:v>
                </c:pt>
                <c:pt idx="11262">
                  <c:v>550000</c:v>
                </c:pt>
                <c:pt idx="11263">
                  <c:v>540000</c:v>
                </c:pt>
                <c:pt idx="11264">
                  <c:v>480000</c:v>
                </c:pt>
                <c:pt idx="11265">
                  <c:v>450000</c:v>
                </c:pt>
                <c:pt idx="11266">
                  <c:v>450000</c:v>
                </c:pt>
                <c:pt idx="11267">
                  <c:v>420000</c:v>
                </c:pt>
                <c:pt idx="11268">
                  <c:v>420000</c:v>
                </c:pt>
                <c:pt idx="11269">
                  <c:v>420000</c:v>
                </c:pt>
                <c:pt idx="11270">
                  <c:v>360000</c:v>
                </c:pt>
                <c:pt idx="11271">
                  <c:v>56130000</c:v>
                </c:pt>
                <c:pt idx="11272">
                  <c:v>31440000</c:v>
                </c:pt>
                <c:pt idx="11273">
                  <c:v>28920000</c:v>
                </c:pt>
                <c:pt idx="11274">
                  <c:v>22800000</c:v>
                </c:pt>
                <c:pt idx="11275">
                  <c:v>19650000</c:v>
                </c:pt>
                <c:pt idx="11276">
                  <c:v>18210000</c:v>
                </c:pt>
                <c:pt idx="11277">
                  <c:v>17300000</c:v>
                </c:pt>
                <c:pt idx="11278">
                  <c:v>13700000</c:v>
                </c:pt>
                <c:pt idx="11279">
                  <c:v>13000000</c:v>
                </c:pt>
                <c:pt idx="11280">
                  <c:v>12880000</c:v>
                </c:pt>
                <c:pt idx="11281">
                  <c:v>12490000</c:v>
                </c:pt>
                <c:pt idx="11282">
                  <c:v>12420000</c:v>
                </c:pt>
                <c:pt idx="11283">
                  <c:v>11350000</c:v>
                </c:pt>
                <c:pt idx="11284">
                  <c:v>10800000</c:v>
                </c:pt>
                <c:pt idx="11285">
                  <c:v>8880000</c:v>
                </c:pt>
                <c:pt idx="11286">
                  <c:v>7620000</c:v>
                </c:pt>
                <c:pt idx="11287">
                  <c:v>5880000</c:v>
                </c:pt>
                <c:pt idx="11288">
                  <c:v>5600000</c:v>
                </c:pt>
                <c:pt idx="11289">
                  <c:v>5600000</c:v>
                </c:pt>
                <c:pt idx="11290">
                  <c:v>5340000</c:v>
                </c:pt>
                <c:pt idx="11291">
                  <c:v>5040000</c:v>
                </c:pt>
                <c:pt idx="11292">
                  <c:v>4380000</c:v>
                </c:pt>
                <c:pt idx="11293">
                  <c:v>4260000</c:v>
                </c:pt>
                <c:pt idx="11294">
                  <c:v>4100000</c:v>
                </c:pt>
                <c:pt idx="11295">
                  <c:v>3640000</c:v>
                </c:pt>
                <c:pt idx="11296">
                  <c:v>3520000</c:v>
                </c:pt>
                <c:pt idx="11297">
                  <c:v>3050000</c:v>
                </c:pt>
                <c:pt idx="11298">
                  <c:v>2800000</c:v>
                </c:pt>
                <c:pt idx="11299">
                  <c:v>2750000</c:v>
                </c:pt>
                <c:pt idx="11300">
                  <c:v>2720000</c:v>
                </c:pt>
                <c:pt idx="11301">
                  <c:v>2680000</c:v>
                </c:pt>
                <c:pt idx="11302">
                  <c:v>2640000</c:v>
                </c:pt>
                <c:pt idx="11303">
                  <c:v>2560000</c:v>
                </c:pt>
                <c:pt idx="11304">
                  <c:v>2380000</c:v>
                </c:pt>
                <c:pt idx="11305">
                  <c:v>2340000</c:v>
                </c:pt>
                <c:pt idx="11306">
                  <c:v>2080000</c:v>
                </c:pt>
                <c:pt idx="11307">
                  <c:v>2040000</c:v>
                </c:pt>
                <c:pt idx="11308">
                  <c:v>1855000</c:v>
                </c:pt>
                <c:pt idx="11309">
                  <c:v>1830000</c:v>
                </c:pt>
                <c:pt idx="11310">
                  <c:v>1760000</c:v>
                </c:pt>
                <c:pt idx="11311">
                  <c:v>1740000</c:v>
                </c:pt>
                <c:pt idx="11312">
                  <c:v>1700000</c:v>
                </c:pt>
                <c:pt idx="11313">
                  <c:v>1520000</c:v>
                </c:pt>
                <c:pt idx="11314">
                  <c:v>1450000</c:v>
                </c:pt>
                <c:pt idx="11315">
                  <c:v>1400000</c:v>
                </c:pt>
                <c:pt idx="11316">
                  <c:v>1350000</c:v>
                </c:pt>
                <c:pt idx="11317">
                  <c:v>1250000</c:v>
                </c:pt>
                <c:pt idx="11318">
                  <c:v>1250000</c:v>
                </c:pt>
                <c:pt idx="11319">
                  <c:v>1200000</c:v>
                </c:pt>
                <c:pt idx="11320">
                  <c:v>1150000</c:v>
                </c:pt>
                <c:pt idx="11321">
                  <c:v>1100000</c:v>
                </c:pt>
                <c:pt idx="11322">
                  <c:v>1080000</c:v>
                </c:pt>
                <c:pt idx="11323">
                  <c:v>1050000</c:v>
                </c:pt>
                <c:pt idx="11324">
                  <c:v>1050000</c:v>
                </c:pt>
                <c:pt idx="11325">
                  <c:v>1000000</c:v>
                </c:pt>
                <c:pt idx="11326">
                  <c:v>1000000</c:v>
                </c:pt>
                <c:pt idx="11327">
                  <c:v>950000</c:v>
                </c:pt>
                <c:pt idx="11328">
                  <c:v>910000</c:v>
                </c:pt>
                <c:pt idx="11329">
                  <c:v>900000</c:v>
                </c:pt>
                <c:pt idx="11330">
                  <c:v>760000</c:v>
                </c:pt>
                <c:pt idx="11331">
                  <c:v>650000</c:v>
                </c:pt>
                <c:pt idx="11332">
                  <c:v>600000</c:v>
                </c:pt>
                <c:pt idx="11333">
                  <c:v>560000</c:v>
                </c:pt>
                <c:pt idx="11334">
                  <c:v>520000</c:v>
                </c:pt>
                <c:pt idx="11335">
                  <c:v>440000</c:v>
                </c:pt>
                <c:pt idx="11336">
                  <c:v>420000</c:v>
                </c:pt>
                <c:pt idx="11337">
                  <c:v>360000</c:v>
                </c:pt>
                <c:pt idx="11338">
                  <c:v>360000</c:v>
                </c:pt>
                <c:pt idx="11339">
                  <c:v>350000</c:v>
                </c:pt>
                <c:pt idx="11340">
                  <c:v>350000</c:v>
                </c:pt>
                <c:pt idx="11341">
                  <c:v>300000</c:v>
                </c:pt>
                <c:pt idx="11342">
                  <c:v>300000</c:v>
                </c:pt>
                <c:pt idx="11343">
                  <c:v>280000</c:v>
                </c:pt>
                <c:pt idx="11344">
                  <c:v>280000</c:v>
                </c:pt>
                <c:pt idx="11345">
                  <c:v>210000</c:v>
                </c:pt>
                <c:pt idx="11346">
                  <c:v>180000</c:v>
                </c:pt>
                <c:pt idx="11347">
                  <c:v>100000</c:v>
                </c:pt>
                <c:pt idx="11348">
                  <c:v>163474999</c:v>
                </c:pt>
                <c:pt idx="11349">
                  <c:v>94750000</c:v>
                </c:pt>
                <c:pt idx="11350">
                  <c:v>72200000</c:v>
                </c:pt>
                <c:pt idx="11351">
                  <c:v>65040000</c:v>
                </c:pt>
                <c:pt idx="11352">
                  <c:v>56820000</c:v>
                </c:pt>
                <c:pt idx="11353">
                  <c:v>49470000</c:v>
                </c:pt>
                <c:pt idx="11354">
                  <c:v>44870000</c:v>
                </c:pt>
                <c:pt idx="11355">
                  <c:v>43620000</c:v>
                </c:pt>
                <c:pt idx="11356">
                  <c:v>42750000</c:v>
                </c:pt>
                <c:pt idx="11357">
                  <c:v>35100000</c:v>
                </c:pt>
                <c:pt idx="11358">
                  <c:v>33960000</c:v>
                </c:pt>
                <c:pt idx="11359">
                  <c:v>32700000</c:v>
                </c:pt>
                <c:pt idx="11360">
                  <c:v>27750000</c:v>
                </c:pt>
                <c:pt idx="11361">
                  <c:v>25400000</c:v>
                </c:pt>
                <c:pt idx="11362">
                  <c:v>22090000</c:v>
                </c:pt>
                <c:pt idx="11363">
                  <c:v>18700000</c:v>
                </c:pt>
                <c:pt idx="11364">
                  <c:v>17650000</c:v>
                </c:pt>
                <c:pt idx="11365">
                  <c:v>16800000</c:v>
                </c:pt>
                <c:pt idx="11366">
                  <c:v>15445000</c:v>
                </c:pt>
                <c:pt idx="11367">
                  <c:v>15400000</c:v>
                </c:pt>
                <c:pt idx="11368">
                  <c:v>13700000</c:v>
                </c:pt>
                <c:pt idx="11369">
                  <c:v>13040000</c:v>
                </c:pt>
                <c:pt idx="11370">
                  <c:v>13020000</c:v>
                </c:pt>
                <c:pt idx="11371">
                  <c:v>12930000</c:v>
                </c:pt>
                <c:pt idx="11372">
                  <c:v>11920000</c:v>
                </c:pt>
                <c:pt idx="11373">
                  <c:v>11600000</c:v>
                </c:pt>
                <c:pt idx="11374">
                  <c:v>11360000</c:v>
                </c:pt>
                <c:pt idx="11375">
                  <c:v>11240000</c:v>
                </c:pt>
                <c:pt idx="11376">
                  <c:v>10200000</c:v>
                </c:pt>
                <c:pt idx="11377">
                  <c:v>9300000</c:v>
                </c:pt>
                <c:pt idx="11378">
                  <c:v>9100000</c:v>
                </c:pt>
                <c:pt idx="11379">
                  <c:v>7520000</c:v>
                </c:pt>
                <c:pt idx="11380">
                  <c:v>6840000</c:v>
                </c:pt>
                <c:pt idx="11381">
                  <c:v>6070000</c:v>
                </c:pt>
                <c:pt idx="11382">
                  <c:v>5470000</c:v>
                </c:pt>
                <c:pt idx="11383">
                  <c:v>5200000</c:v>
                </c:pt>
                <c:pt idx="11384">
                  <c:v>5120000</c:v>
                </c:pt>
                <c:pt idx="11385">
                  <c:v>5000000</c:v>
                </c:pt>
                <c:pt idx="11386">
                  <c:v>4850000</c:v>
                </c:pt>
                <c:pt idx="11387">
                  <c:v>4410000</c:v>
                </c:pt>
                <c:pt idx="11388">
                  <c:v>4300000</c:v>
                </c:pt>
                <c:pt idx="11389">
                  <c:v>4110000</c:v>
                </c:pt>
                <c:pt idx="11390">
                  <c:v>4080000</c:v>
                </c:pt>
                <c:pt idx="11391">
                  <c:v>3720000</c:v>
                </c:pt>
                <c:pt idx="11392">
                  <c:v>3650000</c:v>
                </c:pt>
                <c:pt idx="11393">
                  <c:v>3600000</c:v>
                </c:pt>
                <c:pt idx="11394">
                  <c:v>3450000</c:v>
                </c:pt>
                <c:pt idx="11395">
                  <c:v>3040000</c:v>
                </c:pt>
                <c:pt idx="11396">
                  <c:v>2960000</c:v>
                </c:pt>
                <c:pt idx="11397">
                  <c:v>2940000</c:v>
                </c:pt>
                <c:pt idx="11398">
                  <c:v>2720000</c:v>
                </c:pt>
                <c:pt idx="11399">
                  <c:v>2700000</c:v>
                </c:pt>
                <c:pt idx="11400">
                  <c:v>2650000</c:v>
                </c:pt>
                <c:pt idx="11401">
                  <c:v>2520000</c:v>
                </c:pt>
                <c:pt idx="11402">
                  <c:v>2480000</c:v>
                </c:pt>
                <c:pt idx="11403">
                  <c:v>2440000</c:v>
                </c:pt>
                <c:pt idx="11404">
                  <c:v>2400000</c:v>
                </c:pt>
                <c:pt idx="11405">
                  <c:v>2200000</c:v>
                </c:pt>
                <c:pt idx="11406">
                  <c:v>2200000</c:v>
                </c:pt>
                <c:pt idx="11407">
                  <c:v>2040000</c:v>
                </c:pt>
                <c:pt idx="11408">
                  <c:v>1860000</c:v>
                </c:pt>
                <c:pt idx="11409">
                  <c:v>1800000</c:v>
                </c:pt>
                <c:pt idx="11410">
                  <c:v>1710000</c:v>
                </c:pt>
                <c:pt idx="11411">
                  <c:v>1650000</c:v>
                </c:pt>
                <c:pt idx="11412">
                  <c:v>1600000</c:v>
                </c:pt>
                <c:pt idx="11413">
                  <c:v>1470000</c:v>
                </c:pt>
                <c:pt idx="11414">
                  <c:v>1425000</c:v>
                </c:pt>
                <c:pt idx="11415">
                  <c:v>1400000</c:v>
                </c:pt>
                <c:pt idx="11416">
                  <c:v>1320000</c:v>
                </c:pt>
                <c:pt idx="11417">
                  <c:v>1250000</c:v>
                </c:pt>
                <c:pt idx="11418">
                  <c:v>1050000</c:v>
                </c:pt>
                <c:pt idx="11419">
                  <c:v>1000000</c:v>
                </c:pt>
                <c:pt idx="11420">
                  <c:v>680000</c:v>
                </c:pt>
                <c:pt idx="11421">
                  <c:v>630000</c:v>
                </c:pt>
                <c:pt idx="11422">
                  <c:v>600000</c:v>
                </c:pt>
                <c:pt idx="11423">
                  <c:v>560000</c:v>
                </c:pt>
                <c:pt idx="11424">
                  <c:v>160000</c:v>
                </c:pt>
                <c:pt idx="11425">
                  <c:v>124280000</c:v>
                </c:pt>
                <c:pt idx="11426">
                  <c:v>87740000</c:v>
                </c:pt>
                <c:pt idx="11427">
                  <c:v>61950000</c:v>
                </c:pt>
                <c:pt idx="11428">
                  <c:v>47760000</c:v>
                </c:pt>
                <c:pt idx="11429">
                  <c:v>40430000</c:v>
                </c:pt>
                <c:pt idx="11430">
                  <c:v>36770000</c:v>
                </c:pt>
                <c:pt idx="11431">
                  <c:v>33900000</c:v>
                </c:pt>
                <c:pt idx="11432">
                  <c:v>31950000</c:v>
                </c:pt>
                <c:pt idx="11433">
                  <c:v>30780000</c:v>
                </c:pt>
                <c:pt idx="11434">
                  <c:v>29850000</c:v>
                </c:pt>
                <c:pt idx="11435">
                  <c:v>29200000</c:v>
                </c:pt>
                <c:pt idx="11436">
                  <c:v>26100000</c:v>
                </c:pt>
                <c:pt idx="11437">
                  <c:v>24300000</c:v>
                </c:pt>
                <c:pt idx="11438">
                  <c:v>18600000</c:v>
                </c:pt>
                <c:pt idx="11439">
                  <c:v>17700000</c:v>
                </c:pt>
                <c:pt idx="11440">
                  <c:v>17450000</c:v>
                </c:pt>
                <c:pt idx="11441">
                  <c:v>15950000</c:v>
                </c:pt>
                <c:pt idx="11442">
                  <c:v>14800000</c:v>
                </c:pt>
                <c:pt idx="11443">
                  <c:v>12800000</c:v>
                </c:pt>
                <c:pt idx="11444">
                  <c:v>12000000</c:v>
                </c:pt>
                <c:pt idx="11445">
                  <c:v>11420000</c:v>
                </c:pt>
                <c:pt idx="11446">
                  <c:v>10200000</c:v>
                </c:pt>
                <c:pt idx="11447">
                  <c:v>9540000</c:v>
                </c:pt>
                <c:pt idx="11448">
                  <c:v>8850000</c:v>
                </c:pt>
                <c:pt idx="11449">
                  <c:v>7840000</c:v>
                </c:pt>
                <c:pt idx="11450">
                  <c:v>7490000</c:v>
                </c:pt>
                <c:pt idx="11451">
                  <c:v>7420000</c:v>
                </c:pt>
                <c:pt idx="11452">
                  <c:v>7000000</c:v>
                </c:pt>
                <c:pt idx="11453">
                  <c:v>6100000</c:v>
                </c:pt>
                <c:pt idx="11454">
                  <c:v>5180000</c:v>
                </c:pt>
                <c:pt idx="11455">
                  <c:v>5120000</c:v>
                </c:pt>
                <c:pt idx="11456">
                  <c:v>4880000</c:v>
                </c:pt>
                <c:pt idx="11457">
                  <c:v>4880000</c:v>
                </c:pt>
                <c:pt idx="11458">
                  <c:v>4615000</c:v>
                </c:pt>
                <c:pt idx="11459">
                  <c:v>4600000</c:v>
                </c:pt>
                <c:pt idx="11460">
                  <c:v>4560000</c:v>
                </c:pt>
                <c:pt idx="11461">
                  <c:v>4200000</c:v>
                </c:pt>
                <c:pt idx="11462">
                  <c:v>4150000</c:v>
                </c:pt>
                <c:pt idx="11463">
                  <c:v>3800000</c:v>
                </c:pt>
                <c:pt idx="11464">
                  <c:v>3500000</c:v>
                </c:pt>
                <c:pt idx="11465">
                  <c:v>3395000</c:v>
                </c:pt>
                <c:pt idx="11466">
                  <c:v>3240000</c:v>
                </c:pt>
                <c:pt idx="11467">
                  <c:v>3060000</c:v>
                </c:pt>
                <c:pt idx="11468">
                  <c:v>3060000</c:v>
                </c:pt>
                <c:pt idx="11469">
                  <c:v>2700000</c:v>
                </c:pt>
                <c:pt idx="11470">
                  <c:v>2560000</c:v>
                </c:pt>
                <c:pt idx="11471">
                  <c:v>2560000</c:v>
                </c:pt>
                <c:pt idx="11472">
                  <c:v>2500000</c:v>
                </c:pt>
                <c:pt idx="11473">
                  <c:v>2400000</c:v>
                </c:pt>
                <c:pt idx="11474">
                  <c:v>2250000</c:v>
                </c:pt>
                <c:pt idx="11475">
                  <c:v>2070000</c:v>
                </c:pt>
                <c:pt idx="11476">
                  <c:v>1750000</c:v>
                </c:pt>
                <c:pt idx="11477">
                  <c:v>1680000</c:v>
                </c:pt>
                <c:pt idx="11478">
                  <c:v>1650000</c:v>
                </c:pt>
                <c:pt idx="11479">
                  <c:v>1640000</c:v>
                </c:pt>
                <c:pt idx="11480">
                  <c:v>1600000</c:v>
                </c:pt>
                <c:pt idx="11481">
                  <c:v>1560000</c:v>
                </c:pt>
                <c:pt idx="11482">
                  <c:v>1540000</c:v>
                </c:pt>
                <c:pt idx="11483">
                  <c:v>1440000</c:v>
                </c:pt>
                <c:pt idx="11484">
                  <c:v>1200000</c:v>
                </c:pt>
                <c:pt idx="11485">
                  <c:v>1200000</c:v>
                </c:pt>
                <c:pt idx="11486">
                  <c:v>1190000</c:v>
                </c:pt>
                <c:pt idx="11487">
                  <c:v>1150000</c:v>
                </c:pt>
                <c:pt idx="11488">
                  <c:v>1080000</c:v>
                </c:pt>
                <c:pt idx="11489">
                  <c:v>1050000</c:v>
                </c:pt>
                <c:pt idx="11490">
                  <c:v>1020000</c:v>
                </c:pt>
                <c:pt idx="11491">
                  <c:v>920000</c:v>
                </c:pt>
                <c:pt idx="11492">
                  <c:v>780000</c:v>
                </c:pt>
                <c:pt idx="11493">
                  <c:v>770000</c:v>
                </c:pt>
                <c:pt idx="11494">
                  <c:v>750000</c:v>
                </c:pt>
                <c:pt idx="11495">
                  <c:v>650000</c:v>
                </c:pt>
                <c:pt idx="11496">
                  <c:v>600000</c:v>
                </c:pt>
                <c:pt idx="11497">
                  <c:v>540000</c:v>
                </c:pt>
                <c:pt idx="11498">
                  <c:v>200000</c:v>
                </c:pt>
                <c:pt idx="11499">
                  <c:v>120000</c:v>
                </c:pt>
                <c:pt idx="11500">
                  <c:v>89084998</c:v>
                </c:pt>
                <c:pt idx="11501">
                  <c:v>39450000</c:v>
                </c:pt>
                <c:pt idx="11502">
                  <c:v>39300000</c:v>
                </c:pt>
                <c:pt idx="11503">
                  <c:v>36530000</c:v>
                </c:pt>
                <c:pt idx="11504">
                  <c:v>29100000</c:v>
                </c:pt>
                <c:pt idx="11505">
                  <c:v>27300000</c:v>
                </c:pt>
                <c:pt idx="11506">
                  <c:v>22860000</c:v>
                </c:pt>
                <c:pt idx="11507">
                  <c:v>22170000</c:v>
                </c:pt>
                <c:pt idx="11508">
                  <c:v>20400000</c:v>
                </c:pt>
                <c:pt idx="11509">
                  <c:v>17260000</c:v>
                </c:pt>
                <c:pt idx="11510">
                  <c:v>14250000</c:v>
                </c:pt>
                <c:pt idx="11511">
                  <c:v>14240000</c:v>
                </c:pt>
                <c:pt idx="11512">
                  <c:v>11900000</c:v>
                </c:pt>
                <c:pt idx="11513">
                  <c:v>11400000</c:v>
                </c:pt>
                <c:pt idx="11514">
                  <c:v>11280000</c:v>
                </c:pt>
                <c:pt idx="11515">
                  <c:v>10920000</c:v>
                </c:pt>
                <c:pt idx="11516">
                  <c:v>9550000</c:v>
                </c:pt>
                <c:pt idx="11517">
                  <c:v>9360000</c:v>
                </c:pt>
                <c:pt idx="11518">
                  <c:v>9300000</c:v>
                </c:pt>
                <c:pt idx="11519">
                  <c:v>8630000</c:v>
                </c:pt>
                <c:pt idx="11520">
                  <c:v>8320000</c:v>
                </c:pt>
                <c:pt idx="11521">
                  <c:v>7500000</c:v>
                </c:pt>
                <c:pt idx="11522">
                  <c:v>6900000</c:v>
                </c:pt>
                <c:pt idx="11523">
                  <c:v>6500000</c:v>
                </c:pt>
                <c:pt idx="11524">
                  <c:v>6300000</c:v>
                </c:pt>
                <c:pt idx="11525">
                  <c:v>6150000</c:v>
                </c:pt>
                <c:pt idx="11526">
                  <c:v>5400000</c:v>
                </c:pt>
                <c:pt idx="11527">
                  <c:v>5360000</c:v>
                </c:pt>
                <c:pt idx="11528">
                  <c:v>5280000</c:v>
                </c:pt>
                <c:pt idx="11529">
                  <c:v>4800000</c:v>
                </c:pt>
                <c:pt idx="11530">
                  <c:v>4270000</c:v>
                </c:pt>
                <c:pt idx="11531">
                  <c:v>4080000</c:v>
                </c:pt>
                <c:pt idx="11532">
                  <c:v>3780000</c:v>
                </c:pt>
                <c:pt idx="11533">
                  <c:v>3600000</c:v>
                </c:pt>
                <c:pt idx="11534">
                  <c:v>3520000</c:v>
                </c:pt>
                <c:pt idx="11535">
                  <c:v>3360000</c:v>
                </c:pt>
                <c:pt idx="11536">
                  <c:v>3300000</c:v>
                </c:pt>
                <c:pt idx="11537">
                  <c:v>3180000</c:v>
                </c:pt>
                <c:pt idx="11538">
                  <c:v>2800000</c:v>
                </c:pt>
                <c:pt idx="11539">
                  <c:v>2700000</c:v>
                </c:pt>
                <c:pt idx="11540">
                  <c:v>2660000</c:v>
                </c:pt>
                <c:pt idx="11541">
                  <c:v>2600000</c:v>
                </c:pt>
                <c:pt idx="11542">
                  <c:v>2320000</c:v>
                </c:pt>
                <c:pt idx="11543">
                  <c:v>2280000</c:v>
                </c:pt>
                <c:pt idx="11544">
                  <c:v>2200000</c:v>
                </c:pt>
                <c:pt idx="11545">
                  <c:v>2160000</c:v>
                </c:pt>
                <c:pt idx="11546">
                  <c:v>2030000</c:v>
                </c:pt>
                <c:pt idx="11547">
                  <c:v>1900000</c:v>
                </c:pt>
                <c:pt idx="11548">
                  <c:v>1560000</c:v>
                </c:pt>
                <c:pt idx="11549">
                  <c:v>1560000</c:v>
                </c:pt>
                <c:pt idx="11550">
                  <c:v>1560000</c:v>
                </c:pt>
                <c:pt idx="11551">
                  <c:v>1500000</c:v>
                </c:pt>
                <c:pt idx="11552">
                  <c:v>1450000</c:v>
                </c:pt>
                <c:pt idx="11553">
                  <c:v>1400000</c:v>
                </c:pt>
                <c:pt idx="11554">
                  <c:v>1160000</c:v>
                </c:pt>
                <c:pt idx="11555">
                  <c:v>1150000</c:v>
                </c:pt>
                <c:pt idx="11556">
                  <c:v>960000</c:v>
                </c:pt>
                <c:pt idx="11557">
                  <c:v>900000</c:v>
                </c:pt>
                <c:pt idx="11558">
                  <c:v>875000</c:v>
                </c:pt>
                <c:pt idx="11559">
                  <c:v>770000</c:v>
                </c:pt>
                <c:pt idx="11560">
                  <c:v>700000</c:v>
                </c:pt>
                <c:pt idx="11561">
                  <c:v>640000</c:v>
                </c:pt>
                <c:pt idx="11562">
                  <c:v>600000</c:v>
                </c:pt>
                <c:pt idx="11563">
                  <c:v>480000</c:v>
                </c:pt>
                <c:pt idx="11564">
                  <c:v>350000</c:v>
                </c:pt>
                <c:pt idx="11565">
                  <c:v>100000</c:v>
                </c:pt>
                <c:pt idx="11566">
                  <c:v>84960000</c:v>
                </c:pt>
                <c:pt idx="11567">
                  <c:v>53200000</c:v>
                </c:pt>
                <c:pt idx="11568">
                  <c:v>52960000</c:v>
                </c:pt>
                <c:pt idx="11569">
                  <c:v>49700000</c:v>
                </c:pt>
                <c:pt idx="11570">
                  <c:v>46240000</c:v>
                </c:pt>
                <c:pt idx="11571">
                  <c:v>45865000</c:v>
                </c:pt>
                <c:pt idx="11572">
                  <c:v>44880000</c:v>
                </c:pt>
                <c:pt idx="11573">
                  <c:v>33780000</c:v>
                </c:pt>
                <c:pt idx="11574">
                  <c:v>30880000</c:v>
                </c:pt>
                <c:pt idx="11575">
                  <c:v>30600000</c:v>
                </c:pt>
                <c:pt idx="11576">
                  <c:v>26040000</c:v>
                </c:pt>
                <c:pt idx="11577">
                  <c:v>23250000</c:v>
                </c:pt>
                <c:pt idx="11578">
                  <c:v>22720000</c:v>
                </c:pt>
                <c:pt idx="11579">
                  <c:v>22500000</c:v>
                </c:pt>
                <c:pt idx="11580">
                  <c:v>21440000</c:v>
                </c:pt>
                <c:pt idx="11581">
                  <c:v>21360000</c:v>
                </c:pt>
                <c:pt idx="11582">
                  <c:v>20940000</c:v>
                </c:pt>
                <c:pt idx="11583">
                  <c:v>20150000</c:v>
                </c:pt>
                <c:pt idx="11584">
                  <c:v>20000000</c:v>
                </c:pt>
                <c:pt idx="11585">
                  <c:v>19200000</c:v>
                </c:pt>
                <c:pt idx="11586">
                  <c:v>18000000</c:v>
                </c:pt>
                <c:pt idx="11587">
                  <c:v>16080000</c:v>
                </c:pt>
                <c:pt idx="11588">
                  <c:v>15550000</c:v>
                </c:pt>
                <c:pt idx="11589">
                  <c:v>14960000</c:v>
                </c:pt>
                <c:pt idx="11590">
                  <c:v>14640000</c:v>
                </c:pt>
                <c:pt idx="11591">
                  <c:v>14320000</c:v>
                </c:pt>
                <c:pt idx="11592">
                  <c:v>13680000</c:v>
                </c:pt>
                <c:pt idx="11593">
                  <c:v>13200000</c:v>
                </c:pt>
                <c:pt idx="11594">
                  <c:v>12720000</c:v>
                </c:pt>
                <c:pt idx="11595">
                  <c:v>12300000</c:v>
                </c:pt>
                <c:pt idx="11596">
                  <c:v>11900000</c:v>
                </c:pt>
                <c:pt idx="11597">
                  <c:v>11360000</c:v>
                </c:pt>
                <c:pt idx="11598">
                  <c:v>10860000</c:v>
                </c:pt>
                <c:pt idx="11599">
                  <c:v>10700000</c:v>
                </c:pt>
                <c:pt idx="11600">
                  <c:v>10410000</c:v>
                </c:pt>
                <c:pt idx="11601">
                  <c:v>10240000</c:v>
                </c:pt>
                <c:pt idx="11602">
                  <c:v>9920000</c:v>
                </c:pt>
                <c:pt idx="11603">
                  <c:v>9800000</c:v>
                </c:pt>
                <c:pt idx="11604">
                  <c:v>9100000</c:v>
                </c:pt>
                <c:pt idx="11605">
                  <c:v>8640000</c:v>
                </c:pt>
                <c:pt idx="11606">
                  <c:v>8360000</c:v>
                </c:pt>
                <c:pt idx="11607">
                  <c:v>8310000</c:v>
                </c:pt>
                <c:pt idx="11608">
                  <c:v>7300000</c:v>
                </c:pt>
                <c:pt idx="11609">
                  <c:v>7120000</c:v>
                </c:pt>
                <c:pt idx="11610">
                  <c:v>6840000</c:v>
                </c:pt>
                <c:pt idx="11611">
                  <c:v>6160000</c:v>
                </c:pt>
                <c:pt idx="11612">
                  <c:v>5880000</c:v>
                </c:pt>
                <c:pt idx="11613">
                  <c:v>5650000</c:v>
                </c:pt>
                <c:pt idx="11614">
                  <c:v>5200000</c:v>
                </c:pt>
                <c:pt idx="11615">
                  <c:v>5190000</c:v>
                </c:pt>
                <c:pt idx="11616">
                  <c:v>4840000</c:v>
                </c:pt>
                <c:pt idx="11617">
                  <c:v>4440000</c:v>
                </c:pt>
                <c:pt idx="11618">
                  <c:v>4400000</c:v>
                </c:pt>
                <c:pt idx="11619">
                  <c:v>4150000</c:v>
                </c:pt>
                <c:pt idx="11620">
                  <c:v>3800000</c:v>
                </c:pt>
                <c:pt idx="11621">
                  <c:v>3500000</c:v>
                </c:pt>
                <c:pt idx="11622">
                  <c:v>3440000</c:v>
                </c:pt>
                <c:pt idx="11623">
                  <c:v>3300000</c:v>
                </c:pt>
                <c:pt idx="11624">
                  <c:v>3175000</c:v>
                </c:pt>
                <c:pt idx="11625">
                  <c:v>3030000</c:v>
                </c:pt>
                <c:pt idx="11626">
                  <c:v>2680000</c:v>
                </c:pt>
                <c:pt idx="11627">
                  <c:v>2480000</c:v>
                </c:pt>
                <c:pt idx="11628">
                  <c:v>2400000</c:v>
                </c:pt>
                <c:pt idx="11629">
                  <c:v>2340000</c:v>
                </c:pt>
                <c:pt idx="11630">
                  <c:v>2175000</c:v>
                </c:pt>
                <c:pt idx="11631">
                  <c:v>1995000</c:v>
                </c:pt>
                <c:pt idx="11632">
                  <c:v>1890000</c:v>
                </c:pt>
                <c:pt idx="11633">
                  <c:v>1480000</c:v>
                </c:pt>
                <c:pt idx="11634">
                  <c:v>1440000</c:v>
                </c:pt>
                <c:pt idx="11635">
                  <c:v>1260000</c:v>
                </c:pt>
                <c:pt idx="11636">
                  <c:v>1120000</c:v>
                </c:pt>
                <c:pt idx="11637">
                  <c:v>665000</c:v>
                </c:pt>
                <c:pt idx="11638">
                  <c:v>625000</c:v>
                </c:pt>
                <c:pt idx="11639">
                  <c:v>420000</c:v>
                </c:pt>
                <c:pt idx="11640">
                  <c:v>34750000</c:v>
                </c:pt>
                <c:pt idx="11641">
                  <c:v>32850000</c:v>
                </c:pt>
                <c:pt idx="11642">
                  <c:v>16050000</c:v>
                </c:pt>
                <c:pt idx="11643">
                  <c:v>13600000</c:v>
                </c:pt>
                <c:pt idx="11644">
                  <c:v>12600000</c:v>
                </c:pt>
                <c:pt idx="11645">
                  <c:v>12300000</c:v>
                </c:pt>
                <c:pt idx="11646">
                  <c:v>11700000</c:v>
                </c:pt>
                <c:pt idx="11647">
                  <c:v>11250000</c:v>
                </c:pt>
                <c:pt idx="11648">
                  <c:v>11040000</c:v>
                </c:pt>
                <c:pt idx="11649">
                  <c:v>10580000</c:v>
                </c:pt>
                <c:pt idx="11650">
                  <c:v>6720000</c:v>
                </c:pt>
                <c:pt idx="11651">
                  <c:v>6450000</c:v>
                </c:pt>
                <c:pt idx="11652">
                  <c:v>5760000</c:v>
                </c:pt>
                <c:pt idx="11653">
                  <c:v>5250000</c:v>
                </c:pt>
                <c:pt idx="11654">
                  <c:v>5100000</c:v>
                </c:pt>
                <c:pt idx="11655">
                  <c:v>4800000</c:v>
                </c:pt>
                <c:pt idx="11656">
                  <c:v>4800000</c:v>
                </c:pt>
                <c:pt idx="11657">
                  <c:v>4800000</c:v>
                </c:pt>
                <c:pt idx="11658">
                  <c:v>4800000</c:v>
                </c:pt>
                <c:pt idx="11659">
                  <c:v>4600000</c:v>
                </c:pt>
                <c:pt idx="11660">
                  <c:v>4300000</c:v>
                </c:pt>
                <c:pt idx="11661">
                  <c:v>3600000</c:v>
                </c:pt>
                <c:pt idx="11662">
                  <c:v>3520000</c:v>
                </c:pt>
                <c:pt idx="11663">
                  <c:v>3500000</c:v>
                </c:pt>
                <c:pt idx="11664">
                  <c:v>3360000</c:v>
                </c:pt>
                <c:pt idx="11665">
                  <c:v>3200000</c:v>
                </c:pt>
                <c:pt idx="11666">
                  <c:v>3120000</c:v>
                </c:pt>
                <c:pt idx="11667">
                  <c:v>3120000</c:v>
                </c:pt>
                <c:pt idx="11668">
                  <c:v>3040000</c:v>
                </c:pt>
                <c:pt idx="11669">
                  <c:v>3000000</c:v>
                </c:pt>
                <c:pt idx="11670">
                  <c:v>3000000</c:v>
                </c:pt>
                <c:pt idx="11671">
                  <c:v>2960000</c:v>
                </c:pt>
                <c:pt idx="11672">
                  <c:v>2800000</c:v>
                </c:pt>
                <c:pt idx="11673">
                  <c:v>2660000</c:v>
                </c:pt>
                <c:pt idx="11674">
                  <c:v>2550000</c:v>
                </c:pt>
                <c:pt idx="11675">
                  <c:v>2300000</c:v>
                </c:pt>
                <c:pt idx="11676">
                  <c:v>2300000</c:v>
                </c:pt>
                <c:pt idx="11677">
                  <c:v>2200000</c:v>
                </c:pt>
                <c:pt idx="11678">
                  <c:v>2130000</c:v>
                </c:pt>
                <c:pt idx="11679">
                  <c:v>2000000</c:v>
                </c:pt>
                <c:pt idx="11680">
                  <c:v>1840000</c:v>
                </c:pt>
                <c:pt idx="11681">
                  <c:v>1800000</c:v>
                </c:pt>
                <c:pt idx="11682">
                  <c:v>1680000</c:v>
                </c:pt>
                <c:pt idx="11683">
                  <c:v>1680000</c:v>
                </c:pt>
                <c:pt idx="11684">
                  <c:v>1650000</c:v>
                </c:pt>
                <c:pt idx="11685">
                  <c:v>1600000</c:v>
                </c:pt>
                <c:pt idx="11686">
                  <c:v>1450000</c:v>
                </c:pt>
                <c:pt idx="11687">
                  <c:v>1330000</c:v>
                </c:pt>
                <c:pt idx="11688">
                  <c:v>1320000</c:v>
                </c:pt>
                <c:pt idx="11689">
                  <c:v>1200000</c:v>
                </c:pt>
                <c:pt idx="11690">
                  <c:v>1200000</c:v>
                </c:pt>
                <c:pt idx="11691">
                  <c:v>1100000</c:v>
                </c:pt>
                <c:pt idx="11692">
                  <c:v>990000</c:v>
                </c:pt>
                <c:pt idx="11693">
                  <c:v>880000</c:v>
                </c:pt>
                <c:pt idx="11694">
                  <c:v>770000</c:v>
                </c:pt>
                <c:pt idx="11695">
                  <c:v>770000</c:v>
                </c:pt>
                <c:pt idx="11696">
                  <c:v>700000</c:v>
                </c:pt>
                <c:pt idx="11697">
                  <c:v>700000</c:v>
                </c:pt>
                <c:pt idx="11698">
                  <c:v>630000</c:v>
                </c:pt>
                <c:pt idx="11699">
                  <c:v>600000</c:v>
                </c:pt>
                <c:pt idx="11700">
                  <c:v>560000</c:v>
                </c:pt>
                <c:pt idx="11701">
                  <c:v>500000</c:v>
                </c:pt>
                <c:pt idx="11702">
                  <c:v>475000</c:v>
                </c:pt>
                <c:pt idx="11703">
                  <c:v>240000</c:v>
                </c:pt>
                <c:pt idx="11704">
                  <c:v>160000</c:v>
                </c:pt>
                <c:pt idx="11705">
                  <c:v>100000</c:v>
                </c:pt>
                <c:pt idx="11706">
                  <c:v>45110000</c:v>
                </c:pt>
                <c:pt idx="11707">
                  <c:v>20850000</c:v>
                </c:pt>
                <c:pt idx="11708">
                  <c:v>19200000</c:v>
                </c:pt>
                <c:pt idx="11709">
                  <c:v>17940000</c:v>
                </c:pt>
                <c:pt idx="11710">
                  <c:v>17550000</c:v>
                </c:pt>
                <c:pt idx="11711">
                  <c:v>13150000</c:v>
                </c:pt>
                <c:pt idx="11712">
                  <c:v>12000000</c:v>
                </c:pt>
                <c:pt idx="11713">
                  <c:v>11440000</c:v>
                </c:pt>
                <c:pt idx="11714">
                  <c:v>10350000</c:v>
                </c:pt>
                <c:pt idx="11715">
                  <c:v>9700000</c:v>
                </c:pt>
                <c:pt idx="11716">
                  <c:v>7800000</c:v>
                </c:pt>
                <c:pt idx="11717">
                  <c:v>7500000</c:v>
                </c:pt>
                <c:pt idx="11718">
                  <c:v>6745000</c:v>
                </c:pt>
                <c:pt idx="11719">
                  <c:v>6500000</c:v>
                </c:pt>
                <c:pt idx="11720">
                  <c:v>5640000</c:v>
                </c:pt>
                <c:pt idx="11721">
                  <c:v>5400000</c:v>
                </c:pt>
                <c:pt idx="11722">
                  <c:v>5400000</c:v>
                </c:pt>
                <c:pt idx="11723">
                  <c:v>5400000</c:v>
                </c:pt>
                <c:pt idx="11724">
                  <c:v>5000000</c:v>
                </c:pt>
                <c:pt idx="11725">
                  <c:v>4350000</c:v>
                </c:pt>
                <c:pt idx="11726">
                  <c:v>4320000</c:v>
                </c:pt>
                <c:pt idx="11727">
                  <c:v>4260000</c:v>
                </c:pt>
                <c:pt idx="11728">
                  <c:v>4200000</c:v>
                </c:pt>
                <c:pt idx="11729">
                  <c:v>4180000</c:v>
                </c:pt>
                <c:pt idx="11730">
                  <c:v>4080000</c:v>
                </c:pt>
                <c:pt idx="11731">
                  <c:v>4000000</c:v>
                </c:pt>
                <c:pt idx="11732">
                  <c:v>3840000</c:v>
                </c:pt>
                <c:pt idx="11733">
                  <c:v>3800000</c:v>
                </c:pt>
                <c:pt idx="11734">
                  <c:v>3700000</c:v>
                </c:pt>
                <c:pt idx="11735">
                  <c:v>3600000</c:v>
                </c:pt>
                <c:pt idx="11736">
                  <c:v>3360000</c:v>
                </c:pt>
                <c:pt idx="11737">
                  <c:v>3300000</c:v>
                </c:pt>
                <c:pt idx="11738">
                  <c:v>2980000</c:v>
                </c:pt>
                <c:pt idx="11739">
                  <c:v>2940000</c:v>
                </c:pt>
                <c:pt idx="11740">
                  <c:v>2800000</c:v>
                </c:pt>
                <c:pt idx="11741">
                  <c:v>2320000</c:v>
                </c:pt>
                <c:pt idx="11742">
                  <c:v>2310000</c:v>
                </c:pt>
                <c:pt idx="11743">
                  <c:v>2280000</c:v>
                </c:pt>
                <c:pt idx="11744">
                  <c:v>2240000</c:v>
                </c:pt>
                <c:pt idx="11745">
                  <c:v>2240000</c:v>
                </c:pt>
                <c:pt idx="11746">
                  <c:v>2100000</c:v>
                </c:pt>
                <c:pt idx="11747">
                  <c:v>2000000</c:v>
                </c:pt>
                <c:pt idx="11748">
                  <c:v>1960000</c:v>
                </c:pt>
                <c:pt idx="11749">
                  <c:v>1760000</c:v>
                </c:pt>
                <c:pt idx="11750">
                  <c:v>1750000</c:v>
                </c:pt>
                <c:pt idx="11751">
                  <c:v>1740000</c:v>
                </c:pt>
                <c:pt idx="11752">
                  <c:v>1680000</c:v>
                </c:pt>
                <c:pt idx="11753">
                  <c:v>1600000</c:v>
                </c:pt>
                <c:pt idx="11754">
                  <c:v>1600000</c:v>
                </c:pt>
                <c:pt idx="11755">
                  <c:v>1600000</c:v>
                </c:pt>
                <c:pt idx="11756">
                  <c:v>1440000</c:v>
                </c:pt>
                <c:pt idx="11757">
                  <c:v>1280000</c:v>
                </c:pt>
                <c:pt idx="11758">
                  <c:v>1140000</c:v>
                </c:pt>
                <c:pt idx="11759">
                  <c:v>900000</c:v>
                </c:pt>
                <c:pt idx="11760">
                  <c:v>840000</c:v>
                </c:pt>
                <c:pt idx="11761">
                  <c:v>800000</c:v>
                </c:pt>
                <c:pt idx="11762">
                  <c:v>750000</c:v>
                </c:pt>
                <c:pt idx="11763">
                  <c:v>700000</c:v>
                </c:pt>
                <c:pt idx="11764">
                  <c:v>700000</c:v>
                </c:pt>
                <c:pt idx="11765">
                  <c:v>520000</c:v>
                </c:pt>
                <c:pt idx="11766">
                  <c:v>460000</c:v>
                </c:pt>
                <c:pt idx="11767">
                  <c:v>450000</c:v>
                </c:pt>
                <c:pt idx="11768">
                  <c:v>400000</c:v>
                </c:pt>
                <c:pt idx="11769">
                  <c:v>300000</c:v>
                </c:pt>
                <c:pt idx="11770">
                  <c:v>280000</c:v>
                </c:pt>
                <c:pt idx="11771">
                  <c:v>200000</c:v>
                </c:pt>
                <c:pt idx="11772">
                  <c:v>160000</c:v>
                </c:pt>
                <c:pt idx="11773">
                  <c:v>43530000</c:v>
                </c:pt>
                <c:pt idx="11774">
                  <c:v>25650000</c:v>
                </c:pt>
                <c:pt idx="11775">
                  <c:v>20240000</c:v>
                </c:pt>
                <c:pt idx="11776">
                  <c:v>19500000</c:v>
                </c:pt>
                <c:pt idx="11777">
                  <c:v>17700000</c:v>
                </c:pt>
                <c:pt idx="11778">
                  <c:v>14320000</c:v>
                </c:pt>
                <c:pt idx="11779">
                  <c:v>14100000</c:v>
                </c:pt>
                <c:pt idx="11780">
                  <c:v>14000000</c:v>
                </c:pt>
                <c:pt idx="11781">
                  <c:v>13600000</c:v>
                </c:pt>
                <c:pt idx="11782">
                  <c:v>12400000</c:v>
                </c:pt>
                <c:pt idx="11783">
                  <c:v>12150000</c:v>
                </c:pt>
                <c:pt idx="11784">
                  <c:v>11200000</c:v>
                </c:pt>
                <c:pt idx="11785">
                  <c:v>11160000</c:v>
                </c:pt>
                <c:pt idx="11786">
                  <c:v>10740000</c:v>
                </c:pt>
                <c:pt idx="11787">
                  <c:v>10080000</c:v>
                </c:pt>
                <c:pt idx="11788">
                  <c:v>8000000</c:v>
                </c:pt>
                <c:pt idx="11789">
                  <c:v>5440000</c:v>
                </c:pt>
                <c:pt idx="11790">
                  <c:v>5180000</c:v>
                </c:pt>
                <c:pt idx="11791">
                  <c:v>4960000</c:v>
                </c:pt>
                <c:pt idx="11792">
                  <c:v>4300000</c:v>
                </c:pt>
                <c:pt idx="11793">
                  <c:v>4200000</c:v>
                </c:pt>
                <c:pt idx="11794">
                  <c:v>4160000</c:v>
                </c:pt>
                <c:pt idx="11795">
                  <c:v>4000000</c:v>
                </c:pt>
                <c:pt idx="11796">
                  <c:v>3960000</c:v>
                </c:pt>
                <c:pt idx="11797">
                  <c:v>3840000</c:v>
                </c:pt>
                <c:pt idx="11798">
                  <c:v>3730000</c:v>
                </c:pt>
                <c:pt idx="11799">
                  <c:v>3300000</c:v>
                </c:pt>
                <c:pt idx="11800">
                  <c:v>3300000</c:v>
                </c:pt>
                <c:pt idx="11801">
                  <c:v>3000000</c:v>
                </c:pt>
                <c:pt idx="11802">
                  <c:v>2940000</c:v>
                </c:pt>
                <c:pt idx="11803">
                  <c:v>2600000</c:v>
                </c:pt>
                <c:pt idx="11804">
                  <c:v>2520000</c:v>
                </c:pt>
                <c:pt idx="11805">
                  <c:v>2300000</c:v>
                </c:pt>
                <c:pt idx="11806">
                  <c:v>2280000</c:v>
                </c:pt>
                <c:pt idx="11807">
                  <c:v>2240000</c:v>
                </c:pt>
                <c:pt idx="11808">
                  <c:v>2200000</c:v>
                </c:pt>
                <c:pt idx="11809">
                  <c:v>2100000</c:v>
                </c:pt>
                <c:pt idx="11810">
                  <c:v>1960000</c:v>
                </c:pt>
                <c:pt idx="11811">
                  <c:v>1950000</c:v>
                </c:pt>
                <c:pt idx="11812">
                  <c:v>1920000</c:v>
                </c:pt>
                <c:pt idx="11813">
                  <c:v>1800000</c:v>
                </c:pt>
                <c:pt idx="11814">
                  <c:v>1610000</c:v>
                </c:pt>
                <c:pt idx="11815">
                  <c:v>1600000</c:v>
                </c:pt>
                <c:pt idx="11816">
                  <c:v>1470000</c:v>
                </c:pt>
                <c:pt idx="11817">
                  <c:v>1470000</c:v>
                </c:pt>
                <c:pt idx="11818">
                  <c:v>1450000</c:v>
                </c:pt>
                <c:pt idx="11819">
                  <c:v>1320000</c:v>
                </c:pt>
                <c:pt idx="11820">
                  <c:v>1280000</c:v>
                </c:pt>
                <c:pt idx="11821">
                  <c:v>1120000</c:v>
                </c:pt>
                <c:pt idx="11822">
                  <c:v>1090000</c:v>
                </c:pt>
                <c:pt idx="11823">
                  <c:v>1000000</c:v>
                </c:pt>
                <c:pt idx="11824">
                  <c:v>950000</c:v>
                </c:pt>
                <c:pt idx="11825">
                  <c:v>780000</c:v>
                </c:pt>
                <c:pt idx="11826">
                  <c:v>720000</c:v>
                </c:pt>
                <c:pt idx="11827">
                  <c:v>560000</c:v>
                </c:pt>
                <c:pt idx="11828">
                  <c:v>400000</c:v>
                </c:pt>
                <c:pt idx="11829">
                  <c:v>380000</c:v>
                </c:pt>
                <c:pt idx="11830">
                  <c:v>360000</c:v>
                </c:pt>
                <c:pt idx="11831">
                  <c:v>350000</c:v>
                </c:pt>
                <c:pt idx="11832">
                  <c:v>300000</c:v>
                </c:pt>
                <c:pt idx="11833">
                  <c:v>200000</c:v>
                </c:pt>
                <c:pt idx="11834">
                  <c:v>100000</c:v>
                </c:pt>
                <c:pt idx="11835">
                  <c:v>135000000</c:v>
                </c:pt>
                <c:pt idx="11836">
                  <c:v>91650000</c:v>
                </c:pt>
                <c:pt idx="11837">
                  <c:v>75450000</c:v>
                </c:pt>
                <c:pt idx="11838">
                  <c:v>42880000</c:v>
                </c:pt>
                <c:pt idx="11839">
                  <c:v>42360000</c:v>
                </c:pt>
                <c:pt idx="11840">
                  <c:v>40600000</c:v>
                </c:pt>
                <c:pt idx="11841">
                  <c:v>39900000</c:v>
                </c:pt>
                <c:pt idx="11842">
                  <c:v>37000000</c:v>
                </c:pt>
                <c:pt idx="11843">
                  <c:v>36300000</c:v>
                </c:pt>
                <c:pt idx="11844">
                  <c:v>35100000</c:v>
                </c:pt>
                <c:pt idx="11845">
                  <c:v>34055000</c:v>
                </c:pt>
                <c:pt idx="11846">
                  <c:v>32550000</c:v>
                </c:pt>
                <c:pt idx="11847">
                  <c:v>31800000</c:v>
                </c:pt>
                <c:pt idx="11848">
                  <c:v>31080000</c:v>
                </c:pt>
                <c:pt idx="11849">
                  <c:v>30840000</c:v>
                </c:pt>
                <c:pt idx="11850">
                  <c:v>27000000</c:v>
                </c:pt>
                <c:pt idx="11851">
                  <c:v>26720000</c:v>
                </c:pt>
                <c:pt idx="11852">
                  <c:v>23580000</c:v>
                </c:pt>
                <c:pt idx="11853">
                  <c:v>21750000</c:v>
                </c:pt>
                <c:pt idx="11854">
                  <c:v>21280000</c:v>
                </c:pt>
                <c:pt idx="11855">
                  <c:v>20700000</c:v>
                </c:pt>
                <c:pt idx="11856">
                  <c:v>19280000</c:v>
                </c:pt>
                <c:pt idx="11857">
                  <c:v>19050000</c:v>
                </c:pt>
                <c:pt idx="11858">
                  <c:v>15900000</c:v>
                </c:pt>
                <c:pt idx="11859">
                  <c:v>14800000</c:v>
                </c:pt>
                <c:pt idx="11860">
                  <c:v>14000000</c:v>
                </c:pt>
                <c:pt idx="11861">
                  <c:v>13500000</c:v>
                </c:pt>
                <c:pt idx="11862">
                  <c:v>11830000</c:v>
                </c:pt>
                <c:pt idx="11863">
                  <c:v>11640000</c:v>
                </c:pt>
                <c:pt idx="11864">
                  <c:v>11560000</c:v>
                </c:pt>
                <c:pt idx="11865">
                  <c:v>10700000</c:v>
                </c:pt>
                <c:pt idx="11866">
                  <c:v>9350000</c:v>
                </c:pt>
                <c:pt idx="11867">
                  <c:v>8700000</c:v>
                </c:pt>
                <c:pt idx="11868">
                  <c:v>8600000</c:v>
                </c:pt>
                <c:pt idx="11869">
                  <c:v>8030000</c:v>
                </c:pt>
                <c:pt idx="11870">
                  <c:v>7300000</c:v>
                </c:pt>
                <c:pt idx="11871">
                  <c:v>5800000</c:v>
                </c:pt>
                <c:pt idx="11872">
                  <c:v>5490000</c:v>
                </c:pt>
                <c:pt idx="11873">
                  <c:v>5400000</c:v>
                </c:pt>
                <c:pt idx="11874">
                  <c:v>5240000</c:v>
                </c:pt>
                <c:pt idx="11875">
                  <c:v>4920000</c:v>
                </c:pt>
                <c:pt idx="11876">
                  <c:v>4800000</c:v>
                </c:pt>
                <c:pt idx="11877">
                  <c:v>4400000</c:v>
                </c:pt>
                <c:pt idx="11878">
                  <c:v>4200000</c:v>
                </c:pt>
                <c:pt idx="11879">
                  <c:v>4000000</c:v>
                </c:pt>
                <c:pt idx="11880">
                  <c:v>3700000</c:v>
                </c:pt>
                <c:pt idx="11881">
                  <c:v>3360000</c:v>
                </c:pt>
                <c:pt idx="11882">
                  <c:v>3060000</c:v>
                </c:pt>
                <c:pt idx="11883">
                  <c:v>2880000</c:v>
                </c:pt>
                <c:pt idx="11884">
                  <c:v>2880000</c:v>
                </c:pt>
                <c:pt idx="11885">
                  <c:v>2000000</c:v>
                </c:pt>
                <c:pt idx="11886">
                  <c:v>1500000</c:v>
                </c:pt>
                <c:pt idx="11887">
                  <c:v>1500000</c:v>
                </c:pt>
                <c:pt idx="11888">
                  <c:v>1400000</c:v>
                </c:pt>
                <c:pt idx="11889">
                  <c:v>910000</c:v>
                </c:pt>
                <c:pt idx="11890">
                  <c:v>900000</c:v>
                </c:pt>
                <c:pt idx="11891">
                  <c:v>550000</c:v>
                </c:pt>
                <c:pt idx="11892">
                  <c:v>380000</c:v>
                </c:pt>
                <c:pt idx="11893">
                  <c:v>150000</c:v>
                </c:pt>
                <c:pt idx="11894">
                  <c:v>100050000</c:v>
                </c:pt>
                <c:pt idx="11895">
                  <c:v>77850000</c:v>
                </c:pt>
                <c:pt idx="11896">
                  <c:v>61650000</c:v>
                </c:pt>
                <c:pt idx="11897">
                  <c:v>37200000</c:v>
                </c:pt>
                <c:pt idx="11898">
                  <c:v>35400000</c:v>
                </c:pt>
                <c:pt idx="11899">
                  <c:v>34100000</c:v>
                </c:pt>
                <c:pt idx="11900">
                  <c:v>32550000</c:v>
                </c:pt>
                <c:pt idx="11901">
                  <c:v>30900000</c:v>
                </c:pt>
                <c:pt idx="11902">
                  <c:v>28960000</c:v>
                </c:pt>
                <c:pt idx="11903">
                  <c:v>27900000</c:v>
                </c:pt>
                <c:pt idx="11904">
                  <c:v>25595000</c:v>
                </c:pt>
                <c:pt idx="11905">
                  <c:v>24450000</c:v>
                </c:pt>
                <c:pt idx="11906">
                  <c:v>24180000</c:v>
                </c:pt>
                <c:pt idx="11907">
                  <c:v>23920000</c:v>
                </c:pt>
                <c:pt idx="11908">
                  <c:v>23250000</c:v>
                </c:pt>
                <c:pt idx="11909">
                  <c:v>22800000</c:v>
                </c:pt>
                <c:pt idx="11910">
                  <c:v>22080000</c:v>
                </c:pt>
                <c:pt idx="11911">
                  <c:v>21960000</c:v>
                </c:pt>
                <c:pt idx="11912">
                  <c:v>21120000</c:v>
                </c:pt>
                <c:pt idx="11913">
                  <c:v>19200000</c:v>
                </c:pt>
                <c:pt idx="11914">
                  <c:v>16760000</c:v>
                </c:pt>
                <c:pt idx="11915">
                  <c:v>15700000</c:v>
                </c:pt>
                <c:pt idx="11916">
                  <c:v>13050000</c:v>
                </c:pt>
                <c:pt idx="11917">
                  <c:v>11220000</c:v>
                </c:pt>
                <c:pt idx="11918">
                  <c:v>11215000</c:v>
                </c:pt>
                <c:pt idx="11919">
                  <c:v>11040000</c:v>
                </c:pt>
                <c:pt idx="11920">
                  <c:v>9520000</c:v>
                </c:pt>
                <c:pt idx="11921">
                  <c:v>9300000</c:v>
                </c:pt>
                <c:pt idx="11922">
                  <c:v>9200000</c:v>
                </c:pt>
                <c:pt idx="11923">
                  <c:v>9120000</c:v>
                </c:pt>
                <c:pt idx="11924">
                  <c:v>8500000</c:v>
                </c:pt>
                <c:pt idx="11925">
                  <c:v>7100000</c:v>
                </c:pt>
                <c:pt idx="11926">
                  <c:v>6700000</c:v>
                </c:pt>
                <c:pt idx="11927">
                  <c:v>5310000</c:v>
                </c:pt>
                <c:pt idx="11928">
                  <c:v>4800000</c:v>
                </c:pt>
                <c:pt idx="11929">
                  <c:v>4800000</c:v>
                </c:pt>
                <c:pt idx="11930">
                  <c:v>4770000</c:v>
                </c:pt>
                <c:pt idx="11931">
                  <c:v>4200000</c:v>
                </c:pt>
                <c:pt idx="11932">
                  <c:v>4000000</c:v>
                </c:pt>
                <c:pt idx="11933">
                  <c:v>3760000</c:v>
                </c:pt>
                <c:pt idx="11934">
                  <c:v>3400000</c:v>
                </c:pt>
                <c:pt idx="11935">
                  <c:v>3360000</c:v>
                </c:pt>
                <c:pt idx="11936">
                  <c:v>3300000</c:v>
                </c:pt>
                <c:pt idx="11937">
                  <c:v>3240000</c:v>
                </c:pt>
                <c:pt idx="11938">
                  <c:v>3100000</c:v>
                </c:pt>
                <c:pt idx="11939">
                  <c:v>3080000</c:v>
                </c:pt>
                <c:pt idx="11940">
                  <c:v>2960000</c:v>
                </c:pt>
                <c:pt idx="11941">
                  <c:v>2660000</c:v>
                </c:pt>
                <c:pt idx="11942">
                  <c:v>2400000</c:v>
                </c:pt>
                <c:pt idx="11943">
                  <c:v>2200000</c:v>
                </c:pt>
                <c:pt idx="11944">
                  <c:v>1600000</c:v>
                </c:pt>
                <c:pt idx="11945">
                  <c:v>1200000</c:v>
                </c:pt>
                <c:pt idx="11946">
                  <c:v>800000</c:v>
                </c:pt>
                <c:pt idx="11947">
                  <c:v>720000</c:v>
                </c:pt>
                <c:pt idx="11948">
                  <c:v>460000</c:v>
                </c:pt>
                <c:pt idx="11949">
                  <c:v>140000</c:v>
                </c:pt>
                <c:pt idx="11950">
                  <c:v>47750000</c:v>
                </c:pt>
                <c:pt idx="11951">
                  <c:v>40560000</c:v>
                </c:pt>
                <c:pt idx="11952">
                  <c:v>20400000</c:v>
                </c:pt>
                <c:pt idx="11953">
                  <c:v>19200000</c:v>
                </c:pt>
                <c:pt idx="11954">
                  <c:v>17300000</c:v>
                </c:pt>
                <c:pt idx="11955">
                  <c:v>16160000</c:v>
                </c:pt>
                <c:pt idx="11956">
                  <c:v>15360000</c:v>
                </c:pt>
                <c:pt idx="11957">
                  <c:v>14850000</c:v>
                </c:pt>
                <c:pt idx="11958">
                  <c:v>12390000</c:v>
                </c:pt>
                <c:pt idx="11959">
                  <c:v>12320000</c:v>
                </c:pt>
                <c:pt idx="11960">
                  <c:v>11400000</c:v>
                </c:pt>
                <c:pt idx="11961">
                  <c:v>10700000</c:v>
                </c:pt>
                <c:pt idx="11962">
                  <c:v>10320000</c:v>
                </c:pt>
                <c:pt idx="11963">
                  <c:v>9600000</c:v>
                </c:pt>
                <c:pt idx="11964">
                  <c:v>9300000</c:v>
                </c:pt>
                <c:pt idx="11965">
                  <c:v>9045000</c:v>
                </c:pt>
                <c:pt idx="11966">
                  <c:v>8700000</c:v>
                </c:pt>
                <c:pt idx="11967">
                  <c:v>7500000</c:v>
                </c:pt>
                <c:pt idx="11968">
                  <c:v>6860000</c:v>
                </c:pt>
                <c:pt idx="11969">
                  <c:v>6000000</c:v>
                </c:pt>
                <c:pt idx="11970">
                  <c:v>5760000</c:v>
                </c:pt>
                <c:pt idx="11971">
                  <c:v>5550000</c:v>
                </c:pt>
                <c:pt idx="11972">
                  <c:v>5000000</c:v>
                </c:pt>
                <c:pt idx="11973">
                  <c:v>4600000</c:v>
                </c:pt>
                <c:pt idx="11974">
                  <c:v>4200000</c:v>
                </c:pt>
                <c:pt idx="11975">
                  <c:v>3840000</c:v>
                </c:pt>
                <c:pt idx="11976">
                  <c:v>3700000</c:v>
                </c:pt>
                <c:pt idx="11977">
                  <c:v>3450000</c:v>
                </c:pt>
                <c:pt idx="11978">
                  <c:v>3120000</c:v>
                </c:pt>
                <c:pt idx="11979">
                  <c:v>3080000</c:v>
                </c:pt>
                <c:pt idx="11980">
                  <c:v>2960000</c:v>
                </c:pt>
                <c:pt idx="11981">
                  <c:v>2880000</c:v>
                </c:pt>
                <c:pt idx="11982">
                  <c:v>2850000</c:v>
                </c:pt>
                <c:pt idx="11983">
                  <c:v>2700000</c:v>
                </c:pt>
                <c:pt idx="11984">
                  <c:v>2120000</c:v>
                </c:pt>
                <c:pt idx="11985">
                  <c:v>2030000</c:v>
                </c:pt>
                <c:pt idx="11986">
                  <c:v>2000000</c:v>
                </c:pt>
                <c:pt idx="11987">
                  <c:v>2000000</c:v>
                </c:pt>
                <c:pt idx="11988">
                  <c:v>1700000</c:v>
                </c:pt>
                <c:pt idx="11989">
                  <c:v>1600000</c:v>
                </c:pt>
                <c:pt idx="11990">
                  <c:v>1560000</c:v>
                </c:pt>
                <c:pt idx="11991">
                  <c:v>1520000</c:v>
                </c:pt>
                <c:pt idx="11992">
                  <c:v>1440000</c:v>
                </c:pt>
                <c:pt idx="11993">
                  <c:v>1400000</c:v>
                </c:pt>
                <c:pt idx="11994">
                  <c:v>1200000</c:v>
                </c:pt>
                <c:pt idx="11995">
                  <c:v>1150000</c:v>
                </c:pt>
                <c:pt idx="11996">
                  <c:v>1140000</c:v>
                </c:pt>
                <c:pt idx="11997">
                  <c:v>1120000</c:v>
                </c:pt>
                <c:pt idx="11998">
                  <c:v>900000</c:v>
                </c:pt>
                <c:pt idx="11999">
                  <c:v>840000</c:v>
                </c:pt>
                <c:pt idx="12000">
                  <c:v>750000</c:v>
                </c:pt>
                <c:pt idx="12001">
                  <c:v>560000</c:v>
                </c:pt>
                <c:pt idx="12002">
                  <c:v>475000</c:v>
                </c:pt>
                <c:pt idx="12003">
                  <c:v>400000</c:v>
                </c:pt>
                <c:pt idx="12004">
                  <c:v>53610000</c:v>
                </c:pt>
                <c:pt idx="12005">
                  <c:v>53400000</c:v>
                </c:pt>
                <c:pt idx="12006">
                  <c:v>46000000</c:v>
                </c:pt>
                <c:pt idx="12007">
                  <c:v>39960000</c:v>
                </c:pt>
                <c:pt idx="12008">
                  <c:v>38400000</c:v>
                </c:pt>
                <c:pt idx="12009">
                  <c:v>36300000</c:v>
                </c:pt>
                <c:pt idx="12010">
                  <c:v>33760000</c:v>
                </c:pt>
                <c:pt idx="12011">
                  <c:v>31840000</c:v>
                </c:pt>
                <c:pt idx="12012">
                  <c:v>28850000</c:v>
                </c:pt>
                <c:pt idx="12013">
                  <c:v>23340000</c:v>
                </c:pt>
                <c:pt idx="12014">
                  <c:v>22500000</c:v>
                </c:pt>
                <c:pt idx="12015">
                  <c:v>22250000</c:v>
                </c:pt>
                <c:pt idx="12016">
                  <c:v>20400000</c:v>
                </c:pt>
                <c:pt idx="12017">
                  <c:v>19760000</c:v>
                </c:pt>
                <c:pt idx="12018">
                  <c:v>19040000</c:v>
                </c:pt>
                <c:pt idx="12019">
                  <c:v>18800000</c:v>
                </c:pt>
                <c:pt idx="12020">
                  <c:v>17700000</c:v>
                </c:pt>
                <c:pt idx="12021">
                  <c:v>16440000</c:v>
                </c:pt>
                <c:pt idx="12022">
                  <c:v>15840000</c:v>
                </c:pt>
                <c:pt idx="12023">
                  <c:v>15600000</c:v>
                </c:pt>
                <c:pt idx="12024">
                  <c:v>15520000</c:v>
                </c:pt>
                <c:pt idx="12025">
                  <c:v>14050000</c:v>
                </c:pt>
                <c:pt idx="12026">
                  <c:v>13680000</c:v>
                </c:pt>
                <c:pt idx="12027">
                  <c:v>13600000</c:v>
                </c:pt>
                <c:pt idx="12028">
                  <c:v>12600000</c:v>
                </c:pt>
                <c:pt idx="12029">
                  <c:v>12100000</c:v>
                </c:pt>
                <c:pt idx="12030">
                  <c:v>12000000</c:v>
                </c:pt>
                <c:pt idx="12031">
                  <c:v>11280000</c:v>
                </c:pt>
                <c:pt idx="12032">
                  <c:v>10400000</c:v>
                </c:pt>
                <c:pt idx="12033">
                  <c:v>5760000</c:v>
                </c:pt>
                <c:pt idx="12034">
                  <c:v>5280000</c:v>
                </c:pt>
                <c:pt idx="12035">
                  <c:v>5125000</c:v>
                </c:pt>
                <c:pt idx="12036">
                  <c:v>4300000</c:v>
                </c:pt>
                <c:pt idx="12037">
                  <c:v>4200000</c:v>
                </c:pt>
                <c:pt idx="12038">
                  <c:v>3720000</c:v>
                </c:pt>
                <c:pt idx="12039">
                  <c:v>2850000</c:v>
                </c:pt>
                <c:pt idx="12040">
                  <c:v>2480000</c:v>
                </c:pt>
                <c:pt idx="12041">
                  <c:v>2410000</c:v>
                </c:pt>
                <c:pt idx="12042">
                  <c:v>2220000</c:v>
                </c:pt>
                <c:pt idx="12043">
                  <c:v>600000</c:v>
                </c:pt>
                <c:pt idx="12044">
                  <c:v>525000</c:v>
                </c:pt>
                <c:pt idx="12045">
                  <c:v>32550000</c:v>
                </c:pt>
                <c:pt idx="12046">
                  <c:v>28120000</c:v>
                </c:pt>
                <c:pt idx="12047">
                  <c:v>11880000</c:v>
                </c:pt>
                <c:pt idx="12048">
                  <c:v>11760000</c:v>
                </c:pt>
                <c:pt idx="12049">
                  <c:v>10580000</c:v>
                </c:pt>
                <c:pt idx="12050">
                  <c:v>10350000</c:v>
                </c:pt>
                <c:pt idx="12051">
                  <c:v>8600000</c:v>
                </c:pt>
                <c:pt idx="12052">
                  <c:v>7300000</c:v>
                </c:pt>
                <c:pt idx="12053">
                  <c:v>6750000</c:v>
                </c:pt>
                <c:pt idx="12054">
                  <c:v>5900000</c:v>
                </c:pt>
                <c:pt idx="12055">
                  <c:v>5700000</c:v>
                </c:pt>
                <c:pt idx="12056">
                  <c:v>4700000</c:v>
                </c:pt>
                <c:pt idx="12057">
                  <c:v>4650000</c:v>
                </c:pt>
                <c:pt idx="12058">
                  <c:v>4650000</c:v>
                </c:pt>
                <c:pt idx="12059">
                  <c:v>4500000</c:v>
                </c:pt>
                <c:pt idx="12060">
                  <c:v>4180000</c:v>
                </c:pt>
                <c:pt idx="12061">
                  <c:v>4080000</c:v>
                </c:pt>
                <c:pt idx="12062">
                  <c:v>2600000</c:v>
                </c:pt>
                <c:pt idx="12063">
                  <c:v>2575000</c:v>
                </c:pt>
                <c:pt idx="12064">
                  <c:v>2400000</c:v>
                </c:pt>
                <c:pt idx="12065">
                  <c:v>2400000</c:v>
                </c:pt>
                <c:pt idx="12066">
                  <c:v>2250000</c:v>
                </c:pt>
                <c:pt idx="12067">
                  <c:v>2160000</c:v>
                </c:pt>
                <c:pt idx="12068">
                  <c:v>2000000</c:v>
                </c:pt>
                <c:pt idx="12069">
                  <c:v>1900000</c:v>
                </c:pt>
                <c:pt idx="12070">
                  <c:v>1700000</c:v>
                </c:pt>
                <c:pt idx="12071">
                  <c:v>1600000</c:v>
                </c:pt>
                <c:pt idx="12072">
                  <c:v>1350000</c:v>
                </c:pt>
                <c:pt idx="12073">
                  <c:v>1320000</c:v>
                </c:pt>
                <c:pt idx="12074">
                  <c:v>1250000</c:v>
                </c:pt>
                <c:pt idx="12075">
                  <c:v>1200000</c:v>
                </c:pt>
                <c:pt idx="12076">
                  <c:v>1000000</c:v>
                </c:pt>
                <c:pt idx="12077">
                  <c:v>880000</c:v>
                </c:pt>
                <c:pt idx="12078">
                  <c:v>770000</c:v>
                </c:pt>
                <c:pt idx="12079">
                  <c:v>760000</c:v>
                </c:pt>
                <c:pt idx="12080">
                  <c:v>480000</c:v>
                </c:pt>
                <c:pt idx="12081">
                  <c:v>37500000</c:v>
                </c:pt>
                <c:pt idx="12082">
                  <c:v>28190000</c:v>
                </c:pt>
                <c:pt idx="12083">
                  <c:v>13020000</c:v>
                </c:pt>
                <c:pt idx="12084">
                  <c:v>12000000</c:v>
                </c:pt>
                <c:pt idx="12085">
                  <c:v>11760000</c:v>
                </c:pt>
                <c:pt idx="12086">
                  <c:v>11030000</c:v>
                </c:pt>
                <c:pt idx="12087">
                  <c:v>10500000</c:v>
                </c:pt>
                <c:pt idx="12088">
                  <c:v>10200000</c:v>
                </c:pt>
                <c:pt idx="12089">
                  <c:v>7500000</c:v>
                </c:pt>
                <c:pt idx="12090">
                  <c:v>7000000</c:v>
                </c:pt>
                <c:pt idx="12091">
                  <c:v>6200000</c:v>
                </c:pt>
                <c:pt idx="12092">
                  <c:v>6000000</c:v>
                </c:pt>
                <c:pt idx="12093">
                  <c:v>5700000</c:v>
                </c:pt>
                <c:pt idx="12094">
                  <c:v>5400000</c:v>
                </c:pt>
                <c:pt idx="12095">
                  <c:v>5320000</c:v>
                </c:pt>
                <c:pt idx="12096">
                  <c:v>5250000</c:v>
                </c:pt>
                <c:pt idx="12097">
                  <c:v>5100000</c:v>
                </c:pt>
                <c:pt idx="12098">
                  <c:v>4600000</c:v>
                </c:pt>
                <c:pt idx="12099">
                  <c:v>4160000</c:v>
                </c:pt>
                <c:pt idx="12100">
                  <c:v>4080000</c:v>
                </c:pt>
                <c:pt idx="12101">
                  <c:v>3750000</c:v>
                </c:pt>
                <c:pt idx="12102">
                  <c:v>3720000</c:v>
                </c:pt>
                <c:pt idx="12103">
                  <c:v>3400000</c:v>
                </c:pt>
                <c:pt idx="12104">
                  <c:v>2580000</c:v>
                </c:pt>
                <c:pt idx="12105">
                  <c:v>2400000</c:v>
                </c:pt>
                <c:pt idx="12106">
                  <c:v>1920000</c:v>
                </c:pt>
                <c:pt idx="12107">
                  <c:v>1800000</c:v>
                </c:pt>
                <c:pt idx="12108">
                  <c:v>1550000</c:v>
                </c:pt>
                <c:pt idx="12109">
                  <c:v>1300000</c:v>
                </c:pt>
                <c:pt idx="12110">
                  <c:v>1200000</c:v>
                </c:pt>
                <c:pt idx="12111">
                  <c:v>960000</c:v>
                </c:pt>
                <c:pt idx="12112">
                  <c:v>420000</c:v>
                </c:pt>
                <c:pt idx="12113">
                  <c:v>25860000</c:v>
                </c:pt>
                <c:pt idx="12114">
                  <c:v>25350000</c:v>
                </c:pt>
                <c:pt idx="12115">
                  <c:v>19840000</c:v>
                </c:pt>
                <c:pt idx="12116">
                  <c:v>14700000</c:v>
                </c:pt>
                <c:pt idx="12117">
                  <c:v>14400000</c:v>
                </c:pt>
                <c:pt idx="12118">
                  <c:v>14250000</c:v>
                </c:pt>
                <c:pt idx="12119">
                  <c:v>12880000</c:v>
                </c:pt>
                <c:pt idx="12120">
                  <c:v>12840000</c:v>
                </c:pt>
                <c:pt idx="12121">
                  <c:v>10800000</c:v>
                </c:pt>
                <c:pt idx="12122">
                  <c:v>9900000</c:v>
                </c:pt>
                <c:pt idx="12123">
                  <c:v>8900000</c:v>
                </c:pt>
                <c:pt idx="12124">
                  <c:v>7500000</c:v>
                </c:pt>
                <c:pt idx="12125">
                  <c:v>7200000</c:v>
                </c:pt>
                <c:pt idx="12126">
                  <c:v>7050000</c:v>
                </c:pt>
                <c:pt idx="12127">
                  <c:v>6960000</c:v>
                </c:pt>
                <c:pt idx="12128">
                  <c:v>6800000</c:v>
                </c:pt>
                <c:pt idx="12129">
                  <c:v>5800000</c:v>
                </c:pt>
                <c:pt idx="12130">
                  <c:v>5640000</c:v>
                </c:pt>
                <c:pt idx="12131">
                  <c:v>5640000</c:v>
                </c:pt>
                <c:pt idx="12132">
                  <c:v>4935000</c:v>
                </c:pt>
                <c:pt idx="12133">
                  <c:v>4200000</c:v>
                </c:pt>
                <c:pt idx="12134">
                  <c:v>2600000</c:v>
                </c:pt>
                <c:pt idx="12135">
                  <c:v>2400000</c:v>
                </c:pt>
                <c:pt idx="12136">
                  <c:v>2300000</c:v>
                </c:pt>
                <c:pt idx="12137">
                  <c:v>2200000</c:v>
                </c:pt>
                <c:pt idx="12138">
                  <c:v>2000000</c:v>
                </c:pt>
                <c:pt idx="12139">
                  <c:v>1500000</c:v>
                </c:pt>
                <c:pt idx="12140">
                  <c:v>1350000</c:v>
                </c:pt>
                <c:pt idx="12141">
                  <c:v>700000</c:v>
                </c:pt>
                <c:pt idx="12142">
                  <c:v>210000</c:v>
                </c:pt>
                <c:pt idx="12143">
                  <c:v>95700000</c:v>
                </c:pt>
                <c:pt idx="12144">
                  <c:v>84000000</c:v>
                </c:pt>
                <c:pt idx="12145">
                  <c:v>61200000</c:v>
                </c:pt>
                <c:pt idx="12146">
                  <c:v>42000000</c:v>
                </c:pt>
                <c:pt idx="12147">
                  <c:v>40200000</c:v>
                </c:pt>
                <c:pt idx="12148">
                  <c:v>39000000</c:v>
                </c:pt>
                <c:pt idx="12149">
                  <c:v>38850000</c:v>
                </c:pt>
                <c:pt idx="12150">
                  <c:v>32305000</c:v>
                </c:pt>
                <c:pt idx="12151">
                  <c:v>31200000</c:v>
                </c:pt>
                <c:pt idx="12152">
                  <c:v>30600000</c:v>
                </c:pt>
                <c:pt idx="12153">
                  <c:v>28350000</c:v>
                </c:pt>
                <c:pt idx="12154">
                  <c:v>27200000</c:v>
                </c:pt>
                <c:pt idx="12155">
                  <c:v>25500000</c:v>
                </c:pt>
                <c:pt idx="12156">
                  <c:v>25200000</c:v>
                </c:pt>
                <c:pt idx="12157">
                  <c:v>24300000</c:v>
                </c:pt>
                <c:pt idx="12158">
                  <c:v>20400000</c:v>
                </c:pt>
                <c:pt idx="12159">
                  <c:v>19650000</c:v>
                </c:pt>
                <c:pt idx="12160">
                  <c:v>18360000</c:v>
                </c:pt>
                <c:pt idx="12161">
                  <c:v>13950000</c:v>
                </c:pt>
                <c:pt idx="12162">
                  <c:v>12700000</c:v>
                </c:pt>
                <c:pt idx="12163">
                  <c:v>11760000</c:v>
                </c:pt>
                <c:pt idx="12164">
                  <c:v>11350000</c:v>
                </c:pt>
                <c:pt idx="12165">
                  <c:v>9480000</c:v>
                </c:pt>
                <c:pt idx="12166">
                  <c:v>9100000</c:v>
                </c:pt>
                <c:pt idx="12167">
                  <c:v>6960000</c:v>
                </c:pt>
                <c:pt idx="12168">
                  <c:v>5600000</c:v>
                </c:pt>
                <c:pt idx="12169">
                  <c:v>4700000</c:v>
                </c:pt>
                <c:pt idx="12170">
                  <c:v>3800000</c:v>
                </c:pt>
                <c:pt idx="12171">
                  <c:v>1610000</c:v>
                </c:pt>
                <c:pt idx="12172">
                  <c:v>80200000</c:v>
                </c:pt>
                <c:pt idx="12173">
                  <c:v>76200000</c:v>
                </c:pt>
                <c:pt idx="12174">
                  <c:v>54700000</c:v>
                </c:pt>
                <c:pt idx="12175">
                  <c:v>50400000</c:v>
                </c:pt>
                <c:pt idx="12176">
                  <c:v>47850000</c:v>
                </c:pt>
                <c:pt idx="12177">
                  <c:v>34500000</c:v>
                </c:pt>
                <c:pt idx="12178">
                  <c:v>34500000</c:v>
                </c:pt>
                <c:pt idx="12179">
                  <c:v>26435000</c:v>
                </c:pt>
                <c:pt idx="12180">
                  <c:v>24400000</c:v>
                </c:pt>
                <c:pt idx="12181">
                  <c:v>23850000</c:v>
                </c:pt>
                <c:pt idx="12182">
                  <c:v>22050000</c:v>
                </c:pt>
                <c:pt idx="12183">
                  <c:v>20040000</c:v>
                </c:pt>
                <c:pt idx="12184">
                  <c:v>18750000</c:v>
                </c:pt>
                <c:pt idx="12185">
                  <c:v>18100000</c:v>
                </c:pt>
                <c:pt idx="12186">
                  <c:v>16200000</c:v>
                </c:pt>
                <c:pt idx="12187">
                  <c:v>15650000</c:v>
                </c:pt>
                <c:pt idx="12188">
                  <c:v>14700000</c:v>
                </c:pt>
                <c:pt idx="12189">
                  <c:v>11640000</c:v>
                </c:pt>
                <c:pt idx="12190">
                  <c:v>11400000</c:v>
                </c:pt>
                <c:pt idx="12191">
                  <c:v>11040000</c:v>
                </c:pt>
                <c:pt idx="12192">
                  <c:v>10200000</c:v>
                </c:pt>
                <c:pt idx="12193">
                  <c:v>8160000</c:v>
                </c:pt>
                <c:pt idx="12194">
                  <c:v>7900000</c:v>
                </c:pt>
                <c:pt idx="12195">
                  <c:v>7320000</c:v>
                </c:pt>
                <c:pt idx="12196">
                  <c:v>6400000</c:v>
                </c:pt>
                <c:pt idx="12197">
                  <c:v>4200000</c:v>
                </c:pt>
                <c:pt idx="12198">
                  <c:v>4200000</c:v>
                </c:pt>
                <c:pt idx="12199">
                  <c:v>2550000</c:v>
                </c:pt>
                <c:pt idx="12200">
                  <c:v>1750000</c:v>
                </c:pt>
                <c:pt idx="12201">
                  <c:v>84480000</c:v>
                </c:pt>
                <c:pt idx="12202">
                  <c:v>63750000</c:v>
                </c:pt>
                <c:pt idx="12203">
                  <c:v>50250000</c:v>
                </c:pt>
                <c:pt idx="12204">
                  <c:v>47280000</c:v>
                </c:pt>
                <c:pt idx="12205">
                  <c:v>42150000</c:v>
                </c:pt>
                <c:pt idx="12206">
                  <c:v>32800000</c:v>
                </c:pt>
                <c:pt idx="12207">
                  <c:v>30450000</c:v>
                </c:pt>
                <c:pt idx="12208">
                  <c:v>29850000</c:v>
                </c:pt>
                <c:pt idx="12209">
                  <c:v>27300000</c:v>
                </c:pt>
                <c:pt idx="12210">
                  <c:v>26005000</c:v>
                </c:pt>
                <c:pt idx="12211">
                  <c:v>24840000</c:v>
                </c:pt>
                <c:pt idx="12212">
                  <c:v>23550000</c:v>
                </c:pt>
                <c:pt idx="12213">
                  <c:v>22500000</c:v>
                </c:pt>
                <c:pt idx="12214">
                  <c:v>22350000</c:v>
                </c:pt>
                <c:pt idx="12215">
                  <c:v>20700000</c:v>
                </c:pt>
                <c:pt idx="12216">
                  <c:v>15500000</c:v>
                </c:pt>
                <c:pt idx="12217">
                  <c:v>15400000</c:v>
                </c:pt>
                <c:pt idx="12218">
                  <c:v>13080000</c:v>
                </c:pt>
                <c:pt idx="12219">
                  <c:v>9300000</c:v>
                </c:pt>
                <c:pt idx="12220">
                  <c:v>8700000</c:v>
                </c:pt>
                <c:pt idx="12221">
                  <c:v>8000000</c:v>
                </c:pt>
                <c:pt idx="12222">
                  <c:v>6900000</c:v>
                </c:pt>
                <c:pt idx="12223">
                  <c:v>6840000</c:v>
                </c:pt>
                <c:pt idx="12224">
                  <c:v>5880000</c:v>
                </c:pt>
                <c:pt idx="12225">
                  <c:v>3200000</c:v>
                </c:pt>
                <c:pt idx="12226">
                  <c:v>3100000</c:v>
                </c:pt>
                <c:pt idx="12227">
                  <c:v>1800000</c:v>
                </c:pt>
                <c:pt idx="12228">
                  <c:v>770000</c:v>
                </c:pt>
                <c:pt idx="12229">
                  <c:v>161630000</c:v>
                </c:pt>
                <c:pt idx="12230">
                  <c:v>101580000</c:v>
                </c:pt>
                <c:pt idx="12231">
                  <c:v>71430000</c:v>
                </c:pt>
                <c:pt idx="12232">
                  <c:v>63640000</c:v>
                </c:pt>
                <c:pt idx="12233">
                  <c:v>58320000</c:v>
                </c:pt>
                <c:pt idx="12234">
                  <c:v>48580000</c:v>
                </c:pt>
                <c:pt idx="12235">
                  <c:v>41770000</c:v>
                </c:pt>
                <c:pt idx="12236">
                  <c:v>38530000</c:v>
                </c:pt>
                <c:pt idx="12237">
                  <c:v>38100000</c:v>
                </c:pt>
                <c:pt idx="12238">
                  <c:v>33000000</c:v>
                </c:pt>
                <c:pt idx="12239">
                  <c:v>29850000</c:v>
                </c:pt>
                <c:pt idx="12240">
                  <c:v>27540000</c:v>
                </c:pt>
                <c:pt idx="12241">
                  <c:v>24210000</c:v>
                </c:pt>
                <c:pt idx="12242">
                  <c:v>22440000</c:v>
                </c:pt>
                <c:pt idx="12243">
                  <c:v>19850000</c:v>
                </c:pt>
                <c:pt idx="12244">
                  <c:v>18540000</c:v>
                </c:pt>
                <c:pt idx="12245">
                  <c:v>18250000</c:v>
                </c:pt>
                <c:pt idx="12246">
                  <c:v>18060000</c:v>
                </c:pt>
                <c:pt idx="12247">
                  <c:v>17570000</c:v>
                </c:pt>
                <c:pt idx="12248">
                  <c:v>16030000</c:v>
                </c:pt>
                <c:pt idx="12249">
                  <c:v>15350000</c:v>
                </c:pt>
                <c:pt idx="12250">
                  <c:v>13380000</c:v>
                </c:pt>
                <c:pt idx="12251">
                  <c:v>12720000</c:v>
                </c:pt>
                <c:pt idx="12252">
                  <c:v>12680000</c:v>
                </c:pt>
                <c:pt idx="12253">
                  <c:v>12160000</c:v>
                </c:pt>
                <c:pt idx="12254">
                  <c:v>11470000</c:v>
                </c:pt>
                <c:pt idx="12255">
                  <c:v>11280000</c:v>
                </c:pt>
                <c:pt idx="12256">
                  <c:v>10560000</c:v>
                </c:pt>
                <c:pt idx="12257">
                  <c:v>10500000</c:v>
                </c:pt>
                <c:pt idx="12258">
                  <c:v>10400000</c:v>
                </c:pt>
                <c:pt idx="12259">
                  <c:v>9960000</c:v>
                </c:pt>
                <c:pt idx="12260">
                  <c:v>9960000</c:v>
                </c:pt>
                <c:pt idx="12261">
                  <c:v>9660000</c:v>
                </c:pt>
                <c:pt idx="12262">
                  <c:v>8920000</c:v>
                </c:pt>
                <c:pt idx="12263">
                  <c:v>8800000</c:v>
                </c:pt>
                <c:pt idx="12264">
                  <c:v>8000000</c:v>
                </c:pt>
                <c:pt idx="12265">
                  <c:v>7800000</c:v>
                </c:pt>
                <c:pt idx="12266">
                  <c:v>7680000</c:v>
                </c:pt>
                <c:pt idx="12267">
                  <c:v>7000000</c:v>
                </c:pt>
                <c:pt idx="12268">
                  <c:v>6300000</c:v>
                </c:pt>
                <c:pt idx="12269">
                  <c:v>5560000</c:v>
                </c:pt>
                <c:pt idx="12270">
                  <c:v>5500000</c:v>
                </c:pt>
                <c:pt idx="12271">
                  <c:v>5040000</c:v>
                </c:pt>
                <c:pt idx="12272">
                  <c:v>4800000</c:v>
                </c:pt>
                <c:pt idx="12273">
                  <c:v>4730000</c:v>
                </c:pt>
                <c:pt idx="12274">
                  <c:v>4700000</c:v>
                </c:pt>
                <c:pt idx="12275">
                  <c:v>4530000</c:v>
                </c:pt>
                <c:pt idx="12276">
                  <c:v>4500000</c:v>
                </c:pt>
                <c:pt idx="12277">
                  <c:v>4180000</c:v>
                </c:pt>
                <c:pt idx="12278">
                  <c:v>4080000</c:v>
                </c:pt>
                <c:pt idx="12279">
                  <c:v>4050000</c:v>
                </c:pt>
                <c:pt idx="12280">
                  <c:v>4050000</c:v>
                </c:pt>
                <c:pt idx="12281">
                  <c:v>3360000</c:v>
                </c:pt>
                <c:pt idx="12282">
                  <c:v>3350000</c:v>
                </c:pt>
                <c:pt idx="12283">
                  <c:v>3300000</c:v>
                </c:pt>
                <c:pt idx="12284">
                  <c:v>3180000</c:v>
                </c:pt>
                <c:pt idx="12285">
                  <c:v>2920000</c:v>
                </c:pt>
                <c:pt idx="12286">
                  <c:v>2640000</c:v>
                </c:pt>
                <c:pt idx="12287">
                  <c:v>2640000</c:v>
                </c:pt>
                <c:pt idx="12288">
                  <c:v>2280000</c:v>
                </c:pt>
                <c:pt idx="12289">
                  <c:v>2200000</c:v>
                </c:pt>
                <c:pt idx="12290">
                  <c:v>2100000</c:v>
                </c:pt>
                <c:pt idx="12291">
                  <c:v>2080000</c:v>
                </c:pt>
                <c:pt idx="12292">
                  <c:v>1925000</c:v>
                </c:pt>
                <c:pt idx="12293">
                  <c:v>1680000</c:v>
                </c:pt>
                <c:pt idx="12294">
                  <c:v>1640000</c:v>
                </c:pt>
                <c:pt idx="12295">
                  <c:v>1600000</c:v>
                </c:pt>
                <c:pt idx="12296">
                  <c:v>1470000</c:v>
                </c:pt>
                <c:pt idx="12297">
                  <c:v>1400000</c:v>
                </c:pt>
                <c:pt idx="12298">
                  <c:v>1400000</c:v>
                </c:pt>
                <c:pt idx="12299">
                  <c:v>1400000</c:v>
                </c:pt>
                <c:pt idx="12300">
                  <c:v>1380000</c:v>
                </c:pt>
                <c:pt idx="12301">
                  <c:v>1350000</c:v>
                </c:pt>
                <c:pt idx="12302">
                  <c:v>1330000</c:v>
                </c:pt>
                <c:pt idx="12303">
                  <c:v>1320000</c:v>
                </c:pt>
                <c:pt idx="12304">
                  <c:v>1240000</c:v>
                </c:pt>
                <c:pt idx="12305">
                  <c:v>1230000</c:v>
                </c:pt>
                <c:pt idx="12306">
                  <c:v>1120000</c:v>
                </c:pt>
                <c:pt idx="12307">
                  <c:v>1080000</c:v>
                </c:pt>
                <c:pt idx="12308">
                  <c:v>960000</c:v>
                </c:pt>
                <c:pt idx="12309">
                  <c:v>840000</c:v>
                </c:pt>
                <c:pt idx="12310">
                  <c:v>810000</c:v>
                </c:pt>
                <c:pt idx="12311">
                  <c:v>800000</c:v>
                </c:pt>
                <c:pt idx="12312">
                  <c:v>780000</c:v>
                </c:pt>
                <c:pt idx="12313">
                  <c:v>760000</c:v>
                </c:pt>
                <c:pt idx="12314">
                  <c:v>750000</c:v>
                </c:pt>
                <c:pt idx="12315">
                  <c:v>550000</c:v>
                </c:pt>
                <c:pt idx="12316">
                  <c:v>450000</c:v>
                </c:pt>
                <c:pt idx="12317">
                  <c:v>320000</c:v>
                </c:pt>
                <c:pt idx="12318">
                  <c:v>150000</c:v>
                </c:pt>
                <c:pt idx="12319">
                  <c:v>9400000</c:v>
                </c:pt>
                <c:pt idx="12320">
                  <c:v>7200000</c:v>
                </c:pt>
                <c:pt idx="12321">
                  <c:v>300000</c:v>
                </c:pt>
                <c:pt idx="12322">
                  <c:v>720000</c:v>
                </c:pt>
                <c:pt idx="12323">
                  <c:v>3000000</c:v>
                </c:pt>
                <c:pt idx="12324">
                  <c:v>6720000</c:v>
                </c:pt>
                <c:pt idx="12325">
                  <c:v>1800000</c:v>
                </c:pt>
                <c:pt idx="12326">
                  <c:v>1350000</c:v>
                </c:pt>
                <c:pt idx="12327">
                  <c:v>120000</c:v>
                </c:pt>
                <c:pt idx="12328">
                  <c:v>10560000</c:v>
                </c:pt>
                <c:pt idx="12329">
                  <c:v>3920000</c:v>
                </c:pt>
                <c:pt idx="12330">
                  <c:v>15480000</c:v>
                </c:pt>
                <c:pt idx="12331">
                  <c:v>1650000</c:v>
                </c:pt>
                <c:pt idx="12332">
                  <c:v>680000</c:v>
                </c:pt>
                <c:pt idx="12333">
                  <c:v>800000</c:v>
                </c:pt>
                <c:pt idx="12334">
                  <c:v>240000</c:v>
                </c:pt>
                <c:pt idx="12335">
                  <c:v>11100000</c:v>
                </c:pt>
                <c:pt idx="12336">
                  <c:v>1800000</c:v>
                </c:pt>
                <c:pt idx="12337">
                  <c:v>1480000</c:v>
                </c:pt>
                <c:pt idx="12338">
                  <c:v>1230000</c:v>
                </c:pt>
                <c:pt idx="12339">
                  <c:v>7410000</c:v>
                </c:pt>
                <c:pt idx="12340">
                  <c:v>6300000</c:v>
                </c:pt>
                <c:pt idx="12341">
                  <c:v>1170000</c:v>
                </c:pt>
                <c:pt idx="12342">
                  <c:v>1760000</c:v>
                </c:pt>
                <c:pt idx="12343">
                  <c:v>1080000</c:v>
                </c:pt>
                <c:pt idx="12344">
                  <c:v>750000</c:v>
                </c:pt>
                <c:pt idx="12345">
                  <c:v>660000</c:v>
                </c:pt>
                <c:pt idx="12346">
                  <c:v>400000</c:v>
                </c:pt>
                <c:pt idx="12347">
                  <c:v>14100000</c:v>
                </c:pt>
                <c:pt idx="12348">
                  <c:v>9240000</c:v>
                </c:pt>
                <c:pt idx="12349">
                  <c:v>7680000</c:v>
                </c:pt>
                <c:pt idx="12350">
                  <c:v>7120000</c:v>
                </c:pt>
                <c:pt idx="12351">
                  <c:v>3780000</c:v>
                </c:pt>
                <c:pt idx="12352">
                  <c:v>2550000</c:v>
                </c:pt>
                <c:pt idx="12353">
                  <c:v>2320000</c:v>
                </c:pt>
                <c:pt idx="12354">
                  <c:v>1520000</c:v>
                </c:pt>
                <c:pt idx="12355">
                  <c:v>940000</c:v>
                </c:pt>
                <c:pt idx="12356">
                  <c:v>180000</c:v>
                </c:pt>
                <c:pt idx="12357">
                  <c:v>3520000</c:v>
                </c:pt>
                <c:pt idx="12358">
                  <c:v>2400000</c:v>
                </c:pt>
                <c:pt idx="12359">
                  <c:v>1520000</c:v>
                </c:pt>
                <c:pt idx="12360">
                  <c:v>1000000</c:v>
                </c:pt>
                <c:pt idx="12361">
                  <c:v>600000</c:v>
                </c:pt>
                <c:pt idx="12362">
                  <c:v>540000</c:v>
                </c:pt>
                <c:pt idx="12363">
                  <c:v>480000</c:v>
                </c:pt>
                <c:pt idx="12364">
                  <c:v>400000</c:v>
                </c:pt>
                <c:pt idx="12365">
                  <c:v>3840000</c:v>
                </c:pt>
                <c:pt idx="12366">
                  <c:v>1280000</c:v>
                </c:pt>
                <c:pt idx="12367">
                  <c:v>1200000</c:v>
                </c:pt>
                <c:pt idx="12368">
                  <c:v>940000</c:v>
                </c:pt>
                <c:pt idx="12369">
                  <c:v>840000</c:v>
                </c:pt>
                <c:pt idx="12370">
                  <c:v>720000</c:v>
                </c:pt>
                <c:pt idx="12371">
                  <c:v>600000</c:v>
                </c:pt>
                <c:pt idx="12372">
                  <c:v>570000</c:v>
                </c:pt>
                <c:pt idx="12373">
                  <c:v>160000</c:v>
                </c:pt>
                <c:pt idx="12374">
                  <c:v>5520000</c:v>
                </c:pt>
                <c:pt idx="12375">
                  <c:v>5280000</c:v>
                </c:pt>
                <c:pt idx="12376">
                  <c:v>1925000</c:v>
                </c:pt>
                <c:pt idx="12377">
                  <c:v>1200000</c:v>
                </c:pt>
                <c:pt idx="12378">
                  <c:v>1050000</c:v>
                </c:pt>
                <c:pt idx="12379">
                  <c:v>720000</c:v>
                </c:pt>
                <c:pt idx="12380">
                  <c:v>420000</c:v>
                </c:pt>
                <c:pt idx="12381">
                  <c:v>360000</c:v>
                </c:pt>
                <c:pt idx="12382">
                  <c:v>3570000</c:v>
                </c:pt>
                <c:pt idx="12383">
                  <c:v>12840000</c:v>
                </c:pt>
                <c:pt idx="12384">
                  <c:v>10850000</c:v>
                </c:pt>
                <c:pt idx="12385">
                  <c:v>4025000</c:v>
                </c:pt>
                <c:pt idx="12386">
                  <c:v>2580000</c:v>
                </c:pt>
                <c:pt idx="12387">
                  <c:v>2120000</c:v>
                </c:pt>
                <c:pt idx="12388">
                  <c:v>1760000</c:v>
                </c:pt>
                <c:pt idx="12389">
                  <c:v>1540000</c:v>
                </c:pt>
                <c:pt idx="12390">
                  <c:v>900000</c:v>
                </c:pt>
                <c:pt idx="12391">
                  <c:v>900000</c:v>
                </c:pt>
                <c:pt idx="12392">
                  <c:v>840000</c:v>
                </c:pt>
                <c:pt idx="12393">
                  <c:v>750000</c:v>
                </c:pt>
                <c:pt idx="12394">
                  <c:v>180000</c:v>
                </c:pt>
                <c:pt idx="12395">
                  <c:v>37010000</c:v>
                </c:pt>
                <c:pt idx="12396">
                  <c:v>8330000</c:v>
                </c:pt>
                <c:pt idx="12397">
                  <c:v>4200000</c:v>
                </c:pt>
                <c:pt idx="12398">
                  <c:v>2910000</c:v>
                </c:pt>
                <c:pt idx="12399">
                  <c:v>2580000</c:v>
                </c:pt>
                <c:pt idx="12400">
                  <c:v>1435000</c:v>
                </c:pt>
                <c:pt idx="12401">
                  <c:v>1360000</c:v>
                </c:pt>
                <c:pt idx="12402">
                  <c:v>1360000</c:v>
                </c:pt>
                <c:pt idx="12403">
                  <c:v>900000</c:v>
                </c:pt>
                <c:pt idx="12404">
                  <c:v>300000</c:v>
                </c:pt>
                <c:pt idx="12405">
                  <c:v>300000</c:v>
                </c:pt>
                <c:pt idx="12406">
                  <c:v>240000</c:v>
                </c:pt>
                <c:pt idx="12407">
                  <c:v>140000</c:v>
                </c:pt>
                <c:pt idx="12408">
                  <c:v>12780000</c:v>
                </c:pt>
                <c:pt idx="12409">
                  <c:v>9320000</c:v>
                </c:pt>
                <c:pt idx="12410">
                  <c:v>4990000</c:v>
                </c:pt>
                <c:pt idx="12411">
                  <c:v>2540000</c:v>
                </c:pt>
                <c:pt idx="12412">
                  <c:v>2380000</c:v>
                </c:pt>
                <c:pt idx="12413">
                  <c:v>1700000</c:v>
                </c:pt>
                <c:pt idx="12414">
                  <c:v>720000</c:v>
                </c:pt>
                <c:pt idx="12415">
                  <c:v>330000</c:v>
                </c:pt>
                <c:pt idx="12416">
                  <c:v>300000</c:v>
                </c:pt>
                <c:pt idx="12417">
                  <c:v>280000</c:v>
                </c:pt>
                <c:pt idx="12418">
                  <c:v>240000</c:v>
                </c:pt>
                <c:pt idx="12419">
                  <c:v>32640000</c:v>
                </c:pt>
                <c:pt idx="12420">
                  <c:v>18900000</c:v>
                </c:pt>
                <c:pt idx="12421">
                  <c:v>12960000</c:v>
                </c:pt>
                <c:pt idx="12422">
                  <c:v>10850000</c:v>
                </c:pt>
                <c:pt idx="12423">
                  <c:v>6660000</c:v>
                </c:pt>
                <c:pt idx="12424">
                  <c:v>3760000</c:v>
                </c:pt>
                <c:pt idx="12425">
                  <c:v>3660000</c:v>
                </c:pt>
                <c:pt idx="12426">
                  <c:v>3650000</c:v>
                </c:pt>
                <c:pt idx="12427">
                  <c:v>3605000</c:v>
                </c:pt>
                <c:pt idx="12428">
                  <c:v>3440000</c:v>
                </c:pt>
                <c:pt idx="12429">
                  <c:v>2960000</c:v>
                </c:pt>
                <c:pt idx="12430">
                  <c:v>1760000</c:v>
                </c:pt>
                <c:pt idx="12431">
                  <c:v>1620000</c:v>
                </c:pt>
                <c:pt idx="12432">
                  <c:v>1100000</c:v>
                </c:pt>
                <c:pt idx="12433">
                  <c:v>560000</c:v>
                </c:pt>
                <c:pt idx="12434">
                  <c:v>240000</c:v>
                </c:pt>
                <c:pt idx="12435">
                  <c:v>13860000</c:v>
                </c:pt>
                <c:pt idx="12436">
                  <c:v>8560000</c:v>
                </c:pt>
                <c:pt idx="12437">
                  <c:v>3300000</c:v>
                </c:pt>
                <c:pt idx="12438">
                  <c:v>2850000</c:v>
                </c:pt>
                <c:pt idx="12439">
                  <c:v>2420000</c:v>
                </c:pt>
                <c:pt idx="12440">
                  <c:v>1505000</c:v>
                </c:pt>
                <c:pt idx="12441">
                  <c:v>1250000</c:v>
                </c:pt>
                <c:pt idx="12442">
                  <c:v>1200000</c:v>
                </c:pt>
                <c:pt idx="12443">
                  <c:v>800000</c:v>
                </c:pt>
                <c:pt idx="12444">
                  <c:v>700000</c:v>
                </c:pt>
                <c:pt idx="12445">
                  <c:v>640000</c:v>
                </c:pt>
                <c:pt idx="12446">
                  <c:v>640000</c:v>
                </c:pt>
                <c:pt idx="12447">
                  <c:v>420000</c:v>
                </c:pt>
                <c:pt idx="12448">
                  <c:v>240000</c:v>
                </c:pt>
                <c:pt idx="12449">
                  <c:v>200000</c:v>
                </c:pt>
                <c:pt idx="12450">
                  <c:v>12649998</c:v>
                </c:pt>
                <c:pt idx="12451">
                  <c:v>9450000</c:v>
                </c:pt>
                <c:pt idx="12452">
                  <c:v>4380000</c:v>
                </c:pt>
                <c:pt idx="12453">
                  <c:v>3885000</c:v>
                </c:pt>
                <c:pt idx="12454">
                  <c:v>3600000</c:v>
                </c:pt>
                <c:pt idx="12455">
                  <c:v>2210000</c:v>
                </c:pt>
                <c:pt idx="12456">
                  <c:v>2000000</c:v>
                </c:pt>
                <c:pt idx="12457">
                  <c:v>600000</c:v>
                </c:pt>
                <c:pt idx="12458">
                  <c:v>560000</c:v>
                </c:pt>
                <c:pt idx="12459">
                  <c:v>500000</c:v>
                </c:pt>
                <c:pt idx="12460">
                  <c:v>440000</c:v>
                </c:pt>
                <c:pt idx="12461">
                  <c:v>420000</c:v>
                </c:pt>
                <c:pt idx="12462">
                  <c:v>400000</c:v>
                </c:pt>
                <c:pt idx="12463">
                  <c:v>400000</c:v>
                </c:pt>
                <c:pt idx="12464">
                  <c:v>180000</c:v>
                </c:pt>
                <c:pt idx="12465">
                  <c:v>13140000</c:v>
                </c:pt>
                <c:pt idx="12466">
                  <c:v>11120000</c:v>
                </c:pt>
                <c:pt idx="12467">
                  <c:v>10140000</c:v>
                </c:pt>
                <c:pt idx="12468">
                  <c:v>9550000</c:v>
                </c:pt>
                <c:pt idx="12469">
                  <c:v>4560000</c:v>
                </c:pt>
                <c:pt idx="12470">
                  <c:v>3310000</c:v>
                </c:pt>
                <c:pt idx="12471">
                  <c:v>2600000</c:v>
                </c:pt>
                <c:pt idx="12472">
                  <c:v>1880000</c:v>
                </c:pt>
                <c:pt idx="12473">
                  <c:v>1820000</c:v>
                </c:pt>
                <c:pt idx="12474">
                  <c:v>1760000</c:v>
                </c:pt>
                <c:pt idx="12475">
                  <c:v>1500000</c:v>
                </c:pt>
                <c:pt idx="12476">
                  <c:v>1280000</c:v>
                </c:pt>
                <c:pt idx="12477">
                  <c:v>750000</c:v>
                </c:pt>
                <c:pt idx="12478">
                  <c:v>720000</c:v>
                </c:pt>
                <c:pt idx="12479">
                  <c:v>400000</c:v>
                </c:pt>
                <c:pt idx="12480">
                  <c:v>300000</c:v>
                </c:pt>
                <c:pt idx="12481">
                  <c:v>280000</c:v>
                </c:pt>
                <c:pt idx="12482">
                  <c:v>45735000</c:v>
                </c:pt>
                <c:pt idx="12483">
                  <c:v>9780000</c:v>
                </c:pt>
                <c:pt idx="12484">
                  <c:v>9300000</c:v>
                </c:pt>
                <c:pt idx="12485">
                  <c:v>9030000</c:v>
                </c:pt>
                <c:pt idx="12486">
                  <c:v>7945000</c:v>
                </c:pt>
                <c:pt idx="12487">
                  <c:v>5700000</c:v>
                </c:pt>
                <c:pt idx="12488">
                  <c:v>5590000</c:v>
                </c:pt>
                <c:pt idx="12489">
                  <c:v>4000000</c:v>
                </c:pt>
                <c:pt idx="12490">
                  <c:v>3120000</c:v>
                </c:pt>
                <c:pt idx="12491">
                  <c:v>3000000</c:v>
                </c:pt>
                <c:pt idx="12492">
                  <c:v>2550000</c:v>
                </c:pt>
                <c:pt idx="12493">
                  <c:v>2100000</c:v>
                </c:pt>
                <c:pt idx="12494">
                  <c:v>1600000</c:v>
                </c:pt>
                <c:pt idx="12495">
                  <c:v>1520000</c:v>
                </c:pt>
                <c:pt idx="12496">
                  <c:v>1300000</c:v>
                </c:pt>
                <c:pt idx="12497">
                  <c:v>1250000</c:v>
                </c:pt>
                <c:pt idx="12498">
                  <c:v>1200000</c:v>
                </c:pt>
                <c:pt idx="12499">
                  <c:v>1200000</c:v>
                </c:pt>
                <c:pt idx="12500">
                  <c:v>1020000</c:v>
                </c:pt>
                <c:pt idx="12501">
                  <c:v>1000000</c:v>
                </c:pt>
                <c:pt idx="12502">
                  <c:v>750000</c:v>
                </c:pt>
                <c:pt idx="12503">
                  <c:v>120000</c:v>
                </c:pt>
                <c:pt idx="12504">
                  <c:v>80000</c:v>
                </c:pt>
                <c:pt idx="12505">
                  <c:v>65490000</c:v>
                </c:pt>
                <c:pt idx="12506">
                  <c:v>16170000</c:v>
                </c:pt>
                <c:pt idx="12507">
                  <c:v>5750000</c:v>
                </c:pt>
                <c:pt idx="12508">
                  <c:v>3640000</c:v>
                </c:pt>
                <c:pt idx="12509">
                  <c:v>3600000</c:v>
                </c:pt>
                <c:pt idx="12510">
                  <c:v>2730000</c:v>
                </c:pt>
                <c:pt idx="12511">
                  <c:v>2450000</c:v>
                </c:pt>
                <c:pt idx="12512">
                  <c:v>2100000</c:v>
                </c:pt>
                <c:pt idx="12513">
                  <c:v>1700000</c:v>
                </c:pt>
                <c:pt idx="12514">
                  <c:v>1550000</c:v>
                </c:pt>
                <c:pt idx="12515">
                  <c:v>1320000</c:v>
                </c:pt>
                <c:pt idx="12516">
                  <c:v>1280000</c:v>
                </c:pt>
                <c:pt idx="12517">
                  <c:v>1200000</c:v>
                </c:pt>
                <c:pt idx="12518">
                  <c:v>1050000</c:v>
                </c:pt>
                <c:pt idx="12519">
                  <c:v>1000000</c:v>
                </c:pt>
                <c:pt idx="12520">
                  <c:v>850000</c:v>
                </c:pt>
                <c:pt idx="12521">
                  <c:v>840000</c:v>
                </c:pt>
                <c:pt idx="12522">
                  <c:v>750000</c:v>
                </c:pt>
                <c:pt idx="12523">
                  <c:v>720000</c:v>
                </c:pt>
                <c:pt idx="12524">
                  <c:v>600000</c:v>
                </c:pt>
                <c:pt idx="12525">
                  <c:v>480000</c:v>
                </c:pt>
                <c:pt idx="12526">
                  <c:v>350000</c:v>
                </c:pt>
                <c:pt idx="12527">
                  <c:v>320000</c:v>
                </c:pt>
                <c:pt idx="12528">
                  <c:v>280000</c:v>
                </c:pt>
                <c:pt idx="12529">
                  <c:v>240000</c:v>
                </c:pt>
                <c:pt idx="12530">
                  <c:v>36360000</c:v>
                </c:pt>
                <c:pt idx="12531">
                  <c:v>4200000</c:v>
                </c:pt>
                <c:pt idx="12532">
                  <c:v>4025000</c:v>
                </c:pt>
                <c:pt idx="12533">
                  <c:v>3640000</c:v>
                </c:pt>
                <c:pt idx="12534">
                  <c:v>2950000</c:v>
                </c:pt>
                <c:pt idx="12535">
                  <c:v>2800000</c:v>
                </c:pt>
                <c:pt idx="12536">
                  <c:v>2550000</c:v>
                </c:pt>
                <c:pt idx="12537">
                  <c:v>2190000</c:v>
                </c:pt>
                <c:pt idx="12538">
                  <c:v>2160000</c:v>
                </c:pt>
                <c:pt idx="12539">
                  <c:v>1800000</c:v>
                </c:pt>
                <c:pt idx="12540">
                  <c:v>1200000</c:v>
                </c:pt>
                <c:pt idx="12541">
                  <c:v>1080000</c:v>
                </c:pt>
                <c:pt idx="12542">
                  <c:v>1040000</c:v>
                </c:pt>
                <c:pt idx="12543">
                  <c:v>800000</c:v>
                </c:pt>
                <c:pt idx="12544">
                  <c:v>720000</c:v>
                </c:pt>
                <c:pt idx="12545">
                  <c:v>660000</c:v>
                </c:pt>
                <c:pt idx="12546">
                  <c:v>640000</c:v>
                </c:pt>
                <c:pt idx="12547">
                  <c:v>600000</c:v>
                </c:pt>
                <c:pt idx="12548">
                  <c:v>600000</c:v>
                </c:pt>
                <c:pt idx="12549">
                  <c:v>500000</c:v>
                </c:pt>
                <c:pt idx="12550">
                  <c:v>500000</c:v>
                </c:pt>
                <c:pt idx="12551">
                  <c:v>420000</c:v>
                </c:pt>
                <c:pt idx="12552">
                  <c:v>400000</c:v>
                </c:pt>
                <c:pt idx="12553">
                  <c:v>400000</c:v>
                </c:pt>
                <c:pt idx="12554">
                  <c:v>390000</c:v>
                </c:pt>
                <c:pt idx="12555">
                  <c:v>5250000</c:v>
                </c:pt>
                <c:pt idx="12556">
                  <c:v>55220000</c:v>
                </c:pt>
                <c:pt idx="12557">
                  <c:v>26160000</c:v>
                </c:pt>
                <c:pt idx="12558">
                  <c:v>18750000</c:v>
                </c:pt>
                <c:pt idx="12559">
                  <c:v>17360000</c:v>
                </c:pt>
                <c:pt idx="12560">
                  <c:v>13740000</c:v>
                </c:pt>
                <c:pt idx="12561">
                  <c:v>11725000</c:v>
                </c:pt>
                <c:pt idx="12562">
                  <c:v>10720000</c:v>
                </c:pt>
                <c:pt idx="12563">
                  <c:v>10400000</c:v>
                </c:pt>
                <c:pt idx="12564">
                  <c:v>9360000</c:v>
                </c:pt>
                <c:pt idx="12565">
                  <c:v>9360000</c:v>
                </c:pt>
                <c:pt idx="12566">
                  <c:v>8800000</c:v>
                </c:pt>
                <c:pt idx="12567">
                  <c:v>7100000</c:v>
                </c:pt>
                <c:pt idx="12568">
                  <c:v>6900000</c:v>
                </c:pt>
                <c:pt idx="12569">
                  <c:v>6720000</c:v>
                </c:pt>
                <c:pt idx="12570">
                  <c:v>6240000</c:v>
                </c:pt>
                <c:pt idx="12571">
                  <c:v>5730000</c:v>
                </c:pt>
                <c:pt idx="12572">
                  <c:v>5160000</c:v>
                </c:pt>
                <c:pt idx="12573">
                  <c:v>4550000</c:v>
                </c:pt>
                <c:pt idx="12574">
                  <c:v>3900000</c:v>
                </c:pt>
                <c:pt idx="12575">
                  <c:v>3440000</c:v>
                </c:pt>
                <c:pt idx="12576">
                  <c:v>3360000</c:v>
                </c:pt>
                <c:pt idx="12577">
                  <c:v>3280000</c:v>
                </c:pt>
                <c:pt idx="12578">
                  <c:v>3240000</c:v>
                </c:pt>
                <c:pt idx="12579">
                  <c:v>3080000</c:v>
                </c:pt>
                <c:pt idx="12580">
                  <c:v>2750000</c:v>
                </c:pt>
                <c:pt idx="12581">
                  <c:v>2550000</c:v>
                </c:pt>
                <c:pt idx="12582">
                  <c:v>2340000</c:v>
                </c:pt>
                <c:pt idx="12583">
                  <c:v>2000000</c:v>
                </c:pt>
                <c:pt idx="12584">
                  <c:v>1760000</c:v>
                </c:pt>
                <c:pt idx="12585">
                  <c:v>1080000</c:v>
                </c:pt>
                <c:pt idx="12586">
                  <c:v>960000</c:v>
                </c:pt>
                <c:pt idx="12587">
                  <c:v>880000</c:v>
                </c:pt>
                <c:pt idx="12588">
                  <c:v>840000</c:v>
                </c:pt>
                <c:pt idx="12589">
                  <c:v>750000</c:v>
                </c:pt>
                <c:pt idx="12590">
                  <c:v>150000</c:v>
                </c:pt>
                <c:pt idx="12591">
                  <c:v>24830000</c:v>
                </c:pt>
                <c:pt idx="12592">
                  <c:v>8100000</c:v>
                </c:pt>
                <c:pt idx="12593">
                  <c:v>6400000</c:v>
                </c:pt>
                <c:pt idx="12594">
                  <c:v>5520000</c:v>
                </c:pt>
                <c:pt idx="12595">
                  <c:v>4650000</c:v>
                </c:pt>
                <c:pt idx="12596">
                  <c:v>3600000</c:v>
                </c:pt>
                <c:pt idx="12597">
                  <c:v>3100000</c:v>
                </c:pt>
                <c:pt idx="12598">
                  <c:v>3000000</c:v>
                </c:pt>
                <c:pt idx="12599">
                  <c:v>3000000</c:v>
                </c:pt>
                <c:pt idx="12600">
                  <c:v>2640000</c:v>
                </c:pt>
                <c:pt idx="12601">
                  <c:v>2600000</c:v>
                </c:pt>
                <c:pt idx="12602">
                  <c:v>2585000</c:v>
                </c:pt>
                <c:pt idx="12603">
                  <c:v>2040000</c:v>
                </c:pt>
                <c:pt idx="12604">
                  <c:v>1890000</c:v>
                </c:pt>
                <c:pt idx="12605">
                  <c:v>1750000</c:v>
                </c:pt>
                <c:pt idx="12606">
                  <c:v>1610000</c:v>
                </c:pt>
                <c:pt idx="12607">
                  <c:v>1500000</c:v>
                </c:pt>
                <c:pt idx="12608">
                  <c:v>1080000</c:v>
                </c:pt>
                <c:pt idx="12609">
                  <c:v>1050000</c:v>
                </c:pt>
                <c:pt idx="12610">
                  <c:v>810000</c:v>
                </c:pt>
                <c:pt idx="12611">
                  <c:v>800000</c:v>
                </c:pt>
                <c:pt idx="12612">
                  <c:v>800000</c:v>
                </c:pt>
                <c:pt idx="12613">
                  <c:v>640000</c:v>
                </c:pt>
                <c:pt idx="12614">
                  <c:v>600000</c:v>
                </c:pt>
                <c:pt idx="12615">
                  <c:v>600000</c:v>
                </c:pt>
                <c:pt idx="12616">
                  <c:v>500000</c:v>
                </c:pt>
                <c:pt idx="12617">
                  <c:v>420000</c:v>
                </c:pt>
                <c:pt idx="12618">
                  <c:v>360000</c:v>
                </c:pt>
                <c:pt idx="12619">
                  <c:v>17370000</c:v>
                </c:pt>
                <c:pt idx="12620">
                  <c:v>6300000</c:v>
                </c:pt>
                <c:pt idx="12621">
                  <c:v>4200000</c:v>
                </c:pt>
                <c:pt idx="12622">
                  <c:v>4200000</c:v>
                </c:pt>
                <c:pt idx="12623">
                  <c:v>4080000</c:v>
                </c:pt>
                <c:pt idx="12624">
                  <c:v>4060000</c:v>
                </c:pt>
                <c:pt idx="12625">
                  <c:v>3720000</c:v>
                </c:pt>
                <c:pt idx="12626">
                  <c:v>3450000</c:v>
                </c:pt>
                <c:pt idx="12627">
                  <c:v>3130000</c:v>
                </c:pt>
                <c:pt idx="12628">
                  <c:v>3100000</c:v>
                </c:pt>
                <c:pt idx="12629">
                  <c:v>3000000</c:v>
                </c:pt>
                <c:pt idx="12630">
                  <c:v>2580000</c:v>
                </c:pt>
                <c:pt idx="12631">
                  <c:v>2400000</c:v>
                </c:pt>
                <c:pt idx="12632">
                  <c:v>2400000</c:v>
                </c:pt>
                <c:pt idx="12633">
                  <c:v>2300000</c:v>
                </c:pt>
                <c:pt idx="12634">
                  <c:v>1750000</c:v>
                </c:pt>
                <c:pt idx="12635">
                  <c:v>1400000</c:v>
                </c:pt>
                <c:pt idx="12636">
                  <c:v>1350000</c:v>
                </c:pt>
                <c:pt idx="12637">
                  <c:v>1200000</c:v>
                </c:pt>
                <c:pt idx="12638">
                  <c:v>1140000</c:v>
                </c:pt>
                <c:pt idx="12639">
                  <c:v>1100000</c:v>
                </c:pt>
                <c:pt idx="12640">
                  <c:v>1020000</c:v>
                </c:pt>
                <c:pt idx="12641">
                  <c:v>900000</c:v>
                </c:pt>
                <c:pt idx="12642">
                  <c:v>780000</c:v>
                </c:pt>
                <c:pt idx="12643">
                  <c:v>780000</c:v>
                </c:pt>
                <c:pt idx="12644">
                  <c:v>720000</c:v>
                </c:pt>
                <c:pt idx="12645">
                  <c:v>420000</c:v>
                </c:pt>
                <c:pt idx="12646">
                  <c:v>420000</c:v>
                </c:pt>
                <c:pt idx="12647">
                  <c:v>160000</c:v>
                </c:pt>
                <c:pt idx="12648">
                  <c:v>30150000</c:v>
                </c:pt>
                <c:pt idx="12649">
                  <c:v>10550000</c:v>
                </c:pt>
                <c:pt idx="12650">
                  <c:v>7840000</c:v>
                </c:pt>
                <c:pt idx="12651">
                  <c:v>7800000</c:v>
                </c:pt>
                <c:pt idx="12652">
                  <c:v>6300000</c:v>
                </c:pt>
                <c:pt idx="12653">
                  <c:v>5250000</c:v>
                </c:pt>
                <c:pt idx="12654">
                  <c:v>4950000</c:v>
                </c:pt>
                <c:pt idx="12655">
                  <c:v>4800000</c:v>
                </c:pt>
                <c:pt idx="12656">
                  <c:v>4320000</c:v>
                </c:pt>
                <c:pt idx="12657">
                  <c:v>3900000</c:v>
                </c:pt>
                <c:pt idx="12658">
                  <c:v>3680000</c:v>
                </c:pt>
                <c:pt idx="12659">
                  <c:v>3500000</c:v>
                </c:pt>
                <c:pt idx="12660">
                  <c:v>3310000</c:v>
                </c:pt>
                <c:pt idx="12661">
                  <c:v>2400000</c:v>
                </c:pt>
                <c:pt idx="12662">
                  <c:v>2345000</c:v>
                </c:pt>
                <c:pt idx="12663">
                  <c:v>2280000</c:v>
                </c:pt>
                <c:pt idx="12664">
                  <c:v>2040000</c:v>
                </c:pt>
                <c:pt idx="12665">
                  <c:v>1900000</c:v>
                </c:pt>
                <c:pt idx="12666">
                  <c:v>1610000</c:v>
                </c:pt>
                <c:pt idx="12667">
                  <c:v>1320000</c:v>
                </c:pt>
                <c:pt idx="12668">
                  <c:v>1100000</c:v>
                </c:pt>
                <c:pt idx="12669">
                  <c:v>950000</c:v>
                </c:pt>
                <c:pt idx="12670">
                  <c:v>900000</c:v>
                </c:pt>
                <c:pt idx="12671">
                  <c:v>760000</c:v>
                </c:pt>
                <c:pt idx="12672">
                  <c:v>660000</c:v>
                </c:pt>
                <c:pt idx="12673">
                  <c:v>500000</c:v>
                </c:pt>
                <c:pt idx="12674">
                  <c:v>480000</c:v>
                </c:pt>
                <c:pt idx="12675">
                  <c:v>480000</c:v>
                </c:pt>
                <c:pt idx="12676">
                  <c:v>480000</c:v>
                </c:pt>
                <c:pt idx="12677">
                  <c:v>450000</c:v>
                </c:pt>
                <c:pt idx="12678">
                  <c:v>400000</c:v>
                </c:pt>
                <c:pt idx="12679">
                  <c:v>360000</c:v>
                </c:pt>
                <c:pt idx="12680">
                  <c:v>330000</c:v>
                </c:pt>
                <c:pt idx="12681">
                  <c:v>175000</c:v>
                </c:pt>
                <c:pt idx="12682">
                  <c:v>160000</c:v>
                </c:pt>
                <c:pt idx="12683">
                  <c:v>150000</c:v>
                </c:pt>
                <c:pt idx="12684">
                  <c:v>57480000</c:v>
                </c:pt>
                <c:pt idx="12685">
                  <c:v>36750000</c:v>
                </c:pt>
                <c:pt idx="12686">
                  <c:v>18150000</c:v>
                </c:pt>
                <c:pt idx="12687">
                  <c:v>17400000</c:v>
                </c:pt>
                <c:pt idx="12688">
                  <c:v>15210000</c:v>
                </c:pt>
                <c:pt idx="12689">
                  <c:v>14440000</c:v>
                </c:pt>
                <c:pt idx="12690">
                  <c:v>13940000</c:v>
                </c:pt>
                <c:pt idx="12691">
                  <c:v>13800000</c:v>
                </c:pt>
                <c:pt idx="12692">
                  <c:v>10440000</c:v>
                </c:pt>
                <c:pt idx="12693">
                  <c:v>10100000</c:v>
                </c:pt>
                <c:pt idx="12694">
                  <c:v>9485000</c:v>
                </c:pt>
                <c:pt idx="12695">
                  <c:v>8520000</c:v>
                </c:pt>
                <c:pt idx="12696">
                  <c:v>7650000</c:v>
                </c:pt>
                <c:pt idx="12697">
                  <c:v>7650000</c:v>
                </c:pt>
                <c:pt idx="12698">
                  <c:v>6600000</c:v>
                </c:pt>
                <c:pt idx="12699">
                  <c:v>6500000</c:v>
                </c:pt>
                <c:pt idx="12700">
                  <c:v>5700000</c:v>
                </c:pt>
                <c:pt idx="12701">
                  <c:v>5100000</c:v>
                </c:pt>
                <c:pt idx="12702">
                  <c:v>4040000</c:v>
                </c:pt>
                <c:pt idx="12703">
                  <c:v>3840000</c:v>
                </c:pt>
                <c:pt idx="12704">
                  <c:v>3220000</c:v>
                </c:pt>
                <c:pt idx="12705">
                  <c:v>2480000</c:v>
                </c:pt>
                <c:pt idx="12706">
                  <c:v>2400000</c:v>
                </c:pt>
                <c:pt idx="12707">
                  <c:v>2040000</c:v>
                </c:pt>
                <c:pt idx="12708">
                  <c:v>1600000</c:v>
                </c:pt>
                <c:pt idx="12709">
                  <c:v>1600000</c:v>
                </c:pt>
                <c:pt idx="12710">
                  <c:v>1140000</c:v>
                </c:pt>
                <c:pt idx="12711">
                  <c:v>1120000</c:v>
                </c:pt>
                <c:pt idx="12712">
                  <c:v>1000000</c:v>
                </c:pt>
                <c:pt idx="12713">
                  <c:v>960000</c:v>
                </c:pt>
                <c:pt idx="12714">
                  <c:v>960000</c:v>
                </c:pt>
                <c:pt idx="12715">
                  <c:v>750000</c:v>
                </c:pt>
                <c:pt idx="12716">
                  <c:v>660000</c:v>
                </c:pt>
                <c:pt idx="12717">
                  <c:v>550000</c:v>
                </c:pt>
                <c:pt idx="12718">
                  <c:v>510000</c:v>
                </c:pt>
                <c:pt idx="12719">
                  <c:v>420000</c:v>
                </c:pt>
                <c:pt idx="12720">
                  <c:v>100000</c:v>
                </c:pt>
                <c:pt idx="12721">
                  <c:v>100000</c:v>
                </c:pt>
                <c:pt idx="12722">
                  <c:v>45150000</c:v>
                </c:pt>
                <c:pt idx="12723">
                  <c:v>13650000</c:v>
                </c:pt>
                <c:pt idx="12724">
                  <c:v>12600000</c:v>
                </c:pt>
                <c:pt idx="12725">
                  <c:v>11700000</c:v>
                </c:pt>
                <c:pt idx="12726">
                  <c:v>10650000</c:v>
                </c:pt>
                <c:pt idx="12727">
                  <c:v>10200000</c:v>
                </c:pt>
                <c:pt idx="12728">
                  <c:v>9270000</c:v>
                </c:pt>
                <c:pt idx="12729">
                  <c:v>8250000</c:v>
                </c:pt>
                <c:pt idx="12730">
                  <c:v>7500000</c:v>
                </c:pt>
                <c:pt idx="12731">
                  <c:v>6200000</c:v>
                </c:pt>
                <c:pt idx="12732">
                  <c:v>6160000</c:v>
                </c:pt>
                <c:pt idx="12733">
                  <c:v>6055000</c:v>
                </c:pt>
                <c:pt idx="12734">
                  <c:v>5900000</c:v>
                </c:pt>
                <c:pt idx="12735">
                  <c:v>5880000</c:v>
                </c:pt>
                <c:pt idx="12736">
                  <c:v>5720000</c:v>
                </c:pt>
                <c:pt idx="12737">
                  <c:v>5000000</c:v>
                </c:pt>
                <c:pt idx="12738">
                  <c:v>4800000</c:v>
                </c:pt>
                <c:pt idx="12739">
                  <c:v>4000000</c:v>
                </c:pt>
                <c:pt idx="12740">
                  <c:v>2160000</c:v>
                </c:pt>
                <c:pt idx="12741">
                  <c:v>2000000</c:v>
                </c:pt>
                <c:pt idx="12742">
                  <c:v>1800000</c:v>
                </c:pt>
                <c:pt idx="12743">
                  <c:v>1560000</c:v>
                </c:pt>
                <c:pt idx="12744">
                  <c:v>1520000</c:v>
                </c:pt>
                <c:pt idx="12745">
                  <c:v>1440000</c:v>
                </c:pt>
                <c:pt idx="12746">
                  <c:v>1360000</c:v>
                </c:pt>
                <c:pt idx="12747">
                  <c:v>1080000</c:v>
                </c:pt>
                <c:pt idx="12748">
                  <c:v>1080000</c:v>
                </c:pt>
                <c:pt idx="12749">
                  <c:v>1040000</c:v>
                </c:pt>
                <c:pt idx="12750">
                  <c:v>850000</c:v>
                </c:pt>
                <c:pt idx="12751">
                  <c:v>750000</c:v>
                </c:pt>
                <c:pt idx="12752">
                  <c:v>720000</c:v>
                </c:pt>
                <c:pt idx="12753">
                  <c:v>650000</c:v>
                </c:pt>
                <c:pt idx="12754">
                  <c:v>630000</c:v>
                </c:pt>
                <c:pt idx="12755">
                  <c:v>560000</c:v>
                </c:pt>
                <c:pt idx="12756">
                  <c:v>480000</c:v>
                </c:pt>
                <c:pt idx="12757">
                  <c:v>240000</c:v>
                </c:pt>
                <c:pt idx="12758">
                  <c:v>200000</c:v>
                </c:pt>
                <c:pt idx="12759">
                  <c:v>26065000</c:v>
                </c:pt>
                <c:pt idx="12760">
                  <c:v>12280000</c:v>
                </c:pt>
                <c:pt idx="12761">
                  <c:v>9750000</c:v>
                </c:pt>
                <c:pt idx="12762">
                  <c:v>9000000</c:v>
                </c:pt>
                <c:pt idx="12763">
                  <c:v>5400000</c:v>
                </c:pt>
                <c:pt idx="12764">
                  <c:v>4320000</c:v>
                </c:pt>
                <c:pt idx="12765">
                  <c:v>4200000</c:v>
                </c:pt>
                <c:pt idx="12766">
                  <c:v>4000000</c:v>
                </c:pt>
                <c:pt idx="12767">
                  <c:v>4000000</c:v>
                </c:pt>
                <c:pt idx="12768">
                  <c:v>3600000</c:v>
                </c:pt>
                <c:pt idx="12769">
                  <c:v>3300000</c:v>
                </c:pt>
                <c:pt idx="12770">
                  <c:v>3300000</c:v>
                </c:pt>
                <c:pt idx="12771">
                  <c:v>3220000</c:v>
                </c:pt>
                <c:pt idx="12772">
                  <c:v>2800000</c:v>
                </c:pt>
                <c:pt idx="12773">
                  <c:v>2350000</c:v>
                </c:pt>
                <c:pt idx="12774">
                  <c:v>2300000</c:v>
                </c:pt>
                <c:pt idx="12775">
                  <c:v>2280000</c:v>
                </c:pt>
                <c:pt idx="12776">
                  <c:v>1600000</c:v>
                </c:pt>
                <c:pt idx="12777">
                  <c:v>1440000</c:v>
                </c:pt>
                <c:pt idx="12778">
                  <c:v>1360000</c:v>
                </c:pt>
                <c:pt idx="12779">
                  <c:v>1280000</c:v>
                </c:pt>
                <c:pt idx="12780">
                  <c:v>1120000</c:v>
                </c:pt>
                <c:pt idx="12781">
                  <c:v>1080000</c:v>
                </c:pt>
                <c:pt idx="12782">
                  <c:v>1060000</c:v>
                </c:pt>
                <c:pt idx="12783">
                  <c:v>1020000</c:v>
                </c:pt>
                <c:pt idx="12784">
                  <c:v>900000</c:v>
                </c:pt>
                <c:pt idx="12785">
                  <c:v>800000</c:v>
                </c:pt>
                <c:pt idx="12786">
                  <c:v>780000</c:v>
                </c:pt>
                <c:pt idx="12787">
                  <c:v>720000</c:v>
                </c:pt>
                <c:pt idx="12788">
                  <c:v>700000</c:v>
                </c:pt>
                <c:pt idx="12789">
                  <c:v>700000</c:v>
                </c:pt>
                <c:pt idx="12790">
                  <c:v>650000</c:v>
                </c:pt>
                <c:pt idx="12791">
                  <c:v>560000</c:v>
                </c:pt>
                <c:pt idx="12792">
                  <c:v>480000</c:v>
                </c:pt>
                <c:pt idx="12793">
                  <c:v>440000</c:v>
                </c:pt>
                <c:pt idx="12794">
                  <c:v>400000</c:v>
                </c:pt>
                <c:pt idx="12795">
                  <c:v>210000</c:v>
                </c:pt>
                <c:pt idx="12796">
                  <c:v>60000</c:v>
                </c:pt>
                <c:pt idx="12797">
                  <c:v>53760000</c:v>
                </c:pt>
                <c:pt idx="12798">
                  <c:v>26080000</c:v>
                </c:pt>
                <c:pt idx="12799">
                  <c:v>21000000</c:v>
                </c:pt>
                <c:pt idx="12800">
                  <c:v>19200000</c:v>
                </c:pt>
                <c:pt idx="12801">
                  <c:v>17450000</c:v>
                </c:pt>
                <c:pt idx="12802">
                  <c:v>13440000</c:v>
                </c:pt>
                <c:pt idx="12803">
                  <c:v>13200000</c:v>
                </c:pt>
                <c:pt idx="12804">
                  <c:v>13019995</c:v>
                </c:pt>
                <c:pt idx="12805">
                  <c:v>11760000</c:v>
                </c:pt>
                <c:pt idx="12806">
                  <c:v>11200000</c:v>
                </c:pt>
                <c:pt idx="12807">
                  <c:v>10240000</c:v>
                </c:pt>
                <c:pt idx="12808">
                  <c:v>9485000</c:v>
                </c:pt>
                <c:pt idx="12809">
                  <c:v>8850000</c:v>
                </c:pt>
                <c:pt idx="12810">
                  <c:v>8700000</c:v>
                </c:pt>
                <c:pt idx="12811">
                  <c:v>7850000</c:v>
                </c:pt>
                <c:pt idx="12812">
                  <c:v>7840000</c:v>
                </c:pt>
                <c:pt idx="12813">
                  <c:v>6650000</c:v>
                </c:pt>
                <c:pt idx="12814">
                  <c:v>5800000</c:v>
                </c:pt>
                <c:pt idx="12815">
                  <c:v>5640000</c:v>
                </c:pt>
                <c:pt idx="12816">
                  <c:v>5640000</c:v>
                </c:pt>
                <c:pt idx="12817">
                  <c:v>5600000</c:v>
                </c:pt>
                <c:pt idx="12818">
                  <c:v>4880000</c:v>
                </c:pt>
                <c:pt idx="12819">
                  <c:v>4500000</c:v>
                </c:pt>
                <c:pt idx="12820">
                  <c:v>4200000</c:v>
                </c:pt>
                <c:pt idx="12821">
                  <c:v>4140000</c:v>
                </c:pt>
                <c:pt idx="12822">
                  <c:v>4095000</c:v>
                </c:pt>
                <c:pt idx="12823">
                  <c:v>3930000</c:v>
                </c:pt>
                <c:pt idx="12824">
                  <c:v>3700000</c:v>
                </c:pt>
                <c:pt idx="12825">
                  <c:v>3360000</c:v>
                </c:pt>
                <c:pt idx="12826">
                  <c:v>3280000</c:v>
                </c:pt>
                <c:pt idx="12827">
                  <c:v>2475000</c:v>
                </c:pt>
                <c:pt idx="12828">
                  <c:v>1890000</c:v>
                </c:pt>
                <c:pt idx="12829">
                  <c:v>1850000</c:v>
                </c:pt>
                <c:pt idx="12830">
                  <c:v>1725000</c:v>
                </c:pt>
                <c:pt idx="12831">
                  <c:v>1620000</c:v>
                </c:pt>
                <c:pt idx="12832">
                  <c:v>1600000</c:v>
                </c:pt>
                <c:pt idx="12833">
                  <c:v>1600000</c:v>
                </c:pt>
                <c:pt idx="12834">
                  <c:v>1530000</c:v>
                </c:pt>
                <c:pt idx="12835">
                  <c:v>1360000</c:v>
                </c:pt>
                <c:pt idx="12836">
                  <c:v>1170000</c:v>
                </c:pt>
                <c:pt idx="12837">
                  <c:v>1025000</c:v>
                </c:pt>
                <c:pt idx="12838">
                  <c:v>960000</c:v>
                </c:pt>
                <c:pt idx="12839">
                  <c:v>810000</c:v>
                </c:pt>
                <c:pt idx="12840">
                  <c:v>500000</c:v>
                </c:pt>
                <c:pt idx="12841">
                  <c:v>390000</c:v>
                </c:pt>
                <c:pt idx="12842">
                  <c:v>300000</c:v>
                </c:pt>
                <c:pt idx="12843">
                  <c:v>16050000</c:v>
                </c:pt>
                <c:pt idx="12844">
                  <c:v>11300000</c:v>
                </c:pt>
                <c:pt idx="12845">
                  <c:v>10200000</c:v>
                </c:pt>
                <c:pt idx="12846">
                  <c:v>9600000</c:v>
                </c:pt>
                <c:pt idx="12847">
                  <c:v>5130000</c:v>
                </c:pt>
                <c:pt idx="12848">
                  <c:v>4740000</c:v>
                </c:pt>
                <c:pt idx="12849">
                  <c:v>4260000</c:v>
                </c:pt>
                <c:pt idx="12850">
                  <c:v>3780000</c:v>
                </c:pt>
                <c:pt idx="12851">
                  <c:v>3300000</c:v>
                </c:pt>
                <c:pt idx="12852">
                  <c:v>3150000</c:v>
                </c:pt>
                <c:pt idx="12853">
                  <c:v>2850000</c:v>
                </c:pt>
                <c:pt idx="12854">
                  <c:v>2700000</c:v>
                </c:pt>
                <c:pt idx="12855">
                  <c:v>2700000</c:v>
                </c:pt>
                <c:pt idx="12856">
                  <c:v>2400000</c:v>
                </c:pt>
                <c:pt idx="12857">
                  <c:v>2280000</c:v>
                </c:pt>
                <c:pt idx="12858">
                  <c:v>2200000</c:v>
                </c:pt>
                <c:pt idx="12859">
                  <c:v>2100000</c:v>
                </c:pt>
                <c:pt idx="12860">
                  <c:v>1760000</c:v>
                </c:pt>
                <c:pt idx="12861">
                  <c:v>1680000</c:v>
                </c:pt>
                <c:pt idx="12862">
                  <c:v>1650000</c:v>
                </c:pt>
                <c:pt idx="12863">
                  <c:v>1280000</c:v>
                </c:pt>
                <c:pt idx="12864">
                  <c:v>1280000</c:v>
                </c:pt>
                <c:pt idx="12865">
                  <c:v>900000</c:v>
                </c:pt>
                <c:pt idx="12866">
                  <c:v>880000</c:v>
                </c:pt>
                <c:pt idx="12867">
                  <c:v>840000</c:v>
                </c:pt>
                <c:pt idx="12868">
                  <c:v>800000</c:v>
                </c:pt>
                <c:pt idx="12869">
                  <c:v>700000</c:v>
                </c:pt>
                <c:pt idx="12870">
                  <c:v>700000</c:v>
                </c:pt>
                <c:pt idx="12871">
                  <c:v>660000</c:v>
                </c:pt>
                <c:pt idx="12872">
                  <c:v>520000</c:v>
                </c:pt>
                <c:pt idx="12873">
                  <c:v>500000</c:v>
                </c:pt>
                <c:pt idx="12874">
                  <c:v>400000</c:v>
                </c:pt>
                <c:pt idx="12875">
                  <c:v>280000</c:v>
                </c:pt>
                <c:pt idx="12876">
                  <c:v>180000</c:v>
                </c:pt>
                <c:pt idx="12877">
                  <c:v>150000</c:v>
                </c:pt>
                <c:pt idx="12878">
                  <c:v>6380000</c:v>
                </c:pt>
                <c:pt idx="12879">
                  <c:v>5550000</c:v>
                </c:pt>
                <c:pt idx="12880">
                  <c:v>4800000</c:v>
                </c:pt>
                <c:pt idx="12881">
                  <c:v>4440000</c:v>
                </c:pt>
                <c:pt idx="12882">
                  <c:v>3720000</c:v>
                </c:pt>
                <c:pt idx="12883">
                  <c:v>3605000</c:v>
                </c:pt>
                <c:pt idx="12884">
                  <c:v>3420000</c:v>
                </c:pt>
                <c:pt idx="12885">
                  <c:v>3410000</c:v>
                </c:pt>
                <c:pt idx="12886">
                  <c:v>3360000</c:v>
                </c:pt>
                <c:pt idx="12887">
                  <c:v>2850000</c:v>
                </c:pt>
                <c:pt idx="12888">
                  <c:v>2850000</c:v>
                </c:pt>
                <c:pt idx="12889">
                  <c:v>2740000</c:v>
                </c:pt>
                <c:pt idx="12890">
                  <c:v>2700000</c:v>
                </c:pt>
                <c:pt idx="12891">
                  <c:v>2640000</c:v>
                </c:pt>
                <c:pt idx="12892">
                  <c:v>2350000</c:v>
                </c:pt>
                <c:pt idx="12893">
                  <c:v>2300000</c:v>
                </c:pt>
                <c:pt idx="12894">
                  <c:v>2160000</c:v>
                </c:pt>
                <c:pt idx="12895">
                  <c:v>2160000</c:v>
                </c:pt>
                <c:pt idx="12896">
                  <c:v>1420000</c:v>
                </c:pt>
                <c:pt idx="12897">
                  <c:v>1360000</c:v>
                </c:pt>
                <c:pt idx="12898">
                  <c:v>1300000</c:v>
                </c:pt>
                <c:pt idx="12899">
                  <c:v>1200000</c:v>
                </c:pt>
                <c:pt idx="12900">
                  <c:v>1200000</c:v>
                </c:pt>
                <c:pt idx="12901">
                  <c:v>1200000</c:v>
                </c:pt>
                <c:pt idx="12902">
                  <c:v>1080000</c:v>
                </c:pt>
                <c:pt idx="12903">
                  <c:v>960000</c:v>
                </c:pt>
                <c:pt idx="12904">
                  <c:v>960000</c:v>
                </c:pt>
                <c:pt idx="12905">
                  <c:v>880000</c:v>
                </c:pt>
                <c:pt idx="12906">
                  <c:v>880000</c:v>
                </c:pt>
                <c:pt idx="12907">
                  <c:v>780000</c:v>
                </c:pt>
                <c:pt idx="12908">
                  <c:v>780000</c:v>
                </c:pt>
                <c:pt idx="12909">
                  <c:v>550000</c:v>
                </c:pt>
                <c:pt idx="12910">
                  <c:v>525000</c:v>
                </c:pt>
                <c:pt idx="12911">
                  <c:v>500000</c:v>
                </c:pt>
                <c:pt idx="12912">
                  <c:v>500000</c:v>
                </c:pt>
                <c:pt idx="12913">
                  <c:v>480000</c:v>
                </c:pt>
                <c:pt idx="12914">
                  <c:v>420000</c:v>
                </c:pt>
                <c:pt idx="12915">
                  <c:v>400000</c:v>
                </c:pt>
                <c:pt idx="12916">
                  <c:v>350000</c:v>
                </c:pt>
                <c:pt idx="12917">
                  <c:v>300000</c:v>
                </c:pt>
                <c:pt idx="12918">
                  <c:v>200000</c:v>
                </c:pt>
                <c:pt idx="12919">
                  <c:v>24405000</c:v>
                </c:pt>
                <c:pt idx="12920">
                  <c:v>11440000</c:v>
                </c:pt>
                <c:pt idx="12921">
                  <c:v>9550000</c:v>
                </c:pt>
                <c:pt idx="12922">
                  <c:v>8100000</c:v>
                </c:pt>
                <c:pt idx="12923">
                  <c:v>6900000</c:v>
                </c:pt>
                <c:pt idx="12924">
                  <c:v>6140000</c:v>
                </c:pt>
                <c:pt idx="12925">
                  <c:v>6120000</c:v>
                </c:pt>
                <c:pt idx="12926">
                  <c:v>5400000</c:v>
                </c:pt>
                <c:pt idx="12927">
                  <c:v>4920000</c:v>
                </c:pt>
                <c:pt idx="12928">
                  <c:v>4800000</c:v>
                </c:pt>
                <c:pt idx="12929">
                  <c:v>4480000</c:v>
                </c:pt>
                <c:pt idx="12930">
                  <c:v>4200000</c:v>
                </c:pt>
                <c:pt idx="12931">
                  <c:v>4080000</c:v>
                </c:pt>
                <c:pt idx="12932">
                  <c:v>3660000</c:v>
                </c:pt>
                <c:pt idx="12933">
                  <c:v>2550000</c:v>
                </c:pt>
                <c:pt idx="12934">
                  <c:v>2520000</c:v>
                </c:pt>
                <c:pt idx="12935">
                  <c:v>2160000</c:v>
                </c:pt>
                <c:pt idx="12936">
                  <c:v>2000000</c:v>
                </c:pt>
                <c:pt idx="12937">
                  <c:v>1920000</c:v>
                </c:pt>
                <c:pt idx="12938">
                  <c:v>1800000</c:v>
                </c:pt>
                <c:pt idx="12939">
                  <c:v>1800000</c:v>
                </c:pt>
                <c:pt idx="12940">
                  <c:v>1500000</c:v>
                </c:pt>
                <c:pt idx="12941">
                  <c:v>1500000</c:v>
                </c:pt>
                <c:pt idx="12942">
                  <c:v>1440000</c:v>
                </c:pt>
                <c:pt idx="12943">
                  <c:v>1330000</c:v>
                </c:pt>
                <c:pt idx="12944">
                  <c:v>1120000</c:v>
                </c:pt>
                <c:pt idx="12945">
                  <c:v>1040000</c:v>
                </c:pt>
                <c:pt idx="12946">
                  <c:v>900000</c:v>
                </c:pt>
                <c:pt idx="12947">
                  <c:v>720000</c:v>
                </c:pt>
                <c:pt idx="12948">
                  <c:v>700000</c:v>
                </c:pt>
                <c:pt idx="12949">
                  <c:v>550000</c:v>
                </c:pt>
                <c:pt idx="12950">
                  <c:v>320000</c:v>
                </c:pt>
                <c:pt idx="12951">
                  <c:v>300000</c:v>
                </c:pt>
                <c:pt idx="12952">
                  <c:v>300000</c:v>
                </c:pt>
                <c:pt idx="12953">
                  <c:v>300000</c:v>
                </c:pt>
                <c:pt idx="12954">
                  <c:v>300000</c:v>
                </c:pt>
                <c:pt idx="12955">
                  <c:v>280000</c:v>
                </c:pt>
                <c:pt idx="12956">
                  <c:v>275000</c:v>
                </c:pt>
                <c:pt idx="12957">
                  <c:v>240000</c:v>
                </c:pt>
                <c:pt idx="12958">
                  <c:v>200000</c:v>
                </c:pt>
                <c:pt idx="12959">
                  <c:v>120000</c:v>
                </c:pt>
                <c:pt idx="12960">
                  <c:v>80000</c:v>
                </c:pt>
                <c:pt idx="12961">
                  <c:v>93505000</c:v>
                </c:pt>
                <c:pt idx="12962">
                  <c:v>32700000</c:v>
                </c:pt>
                <c:pt idx="12963">
                  <c:v>27510000</c:v>
                </c:pt>
                <c:pt idx="12964">
                  <c:v>19320000</c:v>
                </c:pt>
                <c:pt idx="12965">
                  <c:v>18150000</c:v>
                </c:pt>
                <c:pt idx="12966">
                  <c:v>16050000</c:v>
                </c:pt>
                <c:pt idx="12967">
                  <c:v>11160000</c:v>
                </c:pt>
                <c:pt idx="12968">
                  <c:v>10950000</c:v>
                </c:pt>
                <c:pt idx="12969">
                  <c:v>10200000</c:v>
                </c:pt>
                <c:pt idx="12970">
                  <c:v>9780000</c:v>
                </c:pt>
                <c:pt idx="12971">
                  <c:v>9720000</c:v>
                </c:pt>
                <c:pt idx="12972">
                  <c:v>8700000</c:v>
                </c:pt>
                <c:pt idx="12973">
                  <c:v>8190000</c:v>
                </c:pt>
                <c:pt idx="12974">
                  <c:v>7440000</c:v>
                </c:pt>
                <c:pt idx="12975">
                  <c:v>6600000</c:v>
                </c:pt>
                <c:pt idx="12976">
                  <c:v>6475000</c:v>
                </c:pt>
                <c:pt idx="12977">
                  <c:v>6000000</c:v>
                </c:pt>
                <c:pt idx="12978">
                  <c:v>5000000</c:v>
                </c:pt>
                <c:pt idx="12979">
                  <c:v>5000000</c:v>
                </c:pt>
                <c:pt idx="12980">
                  <c:v>4400000</c:v>
                </c:pt>
                <c:pt idx="12981">
                  <c:v>3000000</c:v>
                </c:pt>
                <c:pt idx="12982">
                  <c:v>2640000</c:v>
                </c:pt>
                <c:pt idx="12983">
                  <c:v>2500000</c:v>
                </c:pt>
                <c:pt idx="12984">
                  <c:v>2480000</c:v>
                </c:pt>
                <c:pt idx="12985">
                  <c:v>2400000</c:v>
                </c:pt>
                <c:pt idx="12986">
                  <c:v>2200000</c:v>
                </c:pt>
                <c:pt idx="12987">
                  <c:v>2080000</c:v>
                </c:pt>
                <c:pt idx="12988">
                  <c:v>2040000</c:v>
                </c:pt>
                <c:pt idx="12989">
                  <c:v>1920000</c:v>
                </c:pt>
                <c:pt idx="12990">
                  <c:v>1920000</c:v>
                </c:pt>
                <c:pt idx="12991">
                  <c:v>1890000</c:v>
                </c:pt>
                <c:pt idx="12992">
                  <c:v>1680000</c:v>
                </c:pt>
                <c:pt idx="12993">
                  <c:v>1440000</c:v>
                </c:pt>
                <c:pt idx="12994">
                  <c:v>1300000</c:v>
                </c:pt>
                <c:pt idx="12995">
                  <c:v>1140000</c:v>
                </c:pt>
                <c:pt idx="12996">
                  <c:v>900000</c:v>
                </c:pt>
                <c:pt idx="12997">
                  <c:v>600000</c:v>
                </c:pt>
                <c:pt idx="12998">
                  <c:v>600000</c:v>
                </c:pt>
                <c:pt idx="12999">
                  <c:v>520000</c:v>
                </c:pt>
                <c:pt idx="13000">
                  <c:v>480000</c:v>
                </c:pt>
                <c:pt idx="13001">
                  <c:v>300000</c:v>
                </c:pt>
                <c:pt idx="13002">
                  <c:v>300000</c:v>
                </c:pt>
                <c:pt idx="13003">
                  <c:v>160000</c:v>
                </c:pt>
                <c:pt idx="13004">
                  <c:v>150000</c:v>
                </c:pt>
                <c:pt idx="13005">
                  <c:v>100000</c:v>
                </c:pt>
                <c:pt idx="13006">
                  <c:v>102860000</c:v>
                </c:pt>
                <c:pt idx="13007">
                  <c:v>23700000</c:v>
                </c:pt>
                <c:pt idx="13008">
                  <c:v>18420000</c:v>
                </c:pt>
                <c:pt idx="13009">
                  <c:v>16920000</c:v>
                </c:pt>
                <c:pt idx="13010">
                  <c:v>16810000</c:v>
                </c:pt>
                <c:pt idx="13011">
                  <c:v>15300000</c:v>
                </c:pt>
                <c:pt idx="13012">
                  <c:v>13650000</c:v>
                </c:pt>
                <c:pt idx="13013">
                  <c:v>13050000</c:v>
                </c:pt>
                <c:pt idx="13014">
                  <c:v>10080000</c:v>
                </c:pt>
                <c:pt idx="13015">
                  <c:v>8740000</c:v>
                </c:pt>
                <c:pt idx="13016">
                  <c:v>8400000</c:v>
                </c:pt>
                <c:pt idx="13017">
                  <c:v>8160000</c:v>
                </c:pt>
                <c:pt idx="13018">
                  <c:v>8100000</c:v>
                </c:pt>
                <c:pt idx="13019">
                  <c:v>7350000</c:v>
                </c:pt>
                <c:pt idx="13020">
                  <c:v>7200000</c:v>
                </c:pt>
                <c:pt idx="13021">
                  <c:v>6240000</c:v>
                </c:pt>
                <c:pt idx="13022">
                  <c:v>5000000</c:v>
                </c:pt>
                <c:pt idx="13023">
                  <c:v>4050000</c:v>
                </c:pt>
                <c:pt idx="13024">
                  <c:v>3920000</c:v>
                </c:pt>
                <c:pt idx="13025">
                  <c:v>3900000</c:v>
                </c:pt>
                <c:pt idx="13026">
                  <c:v>3600000</c:v>
                </c:pt>
                <c:pt idx="13027">
                  <c:v>3200000</c:v>
                </c:pt>
                <c:pt idx="13028">
                  <c:v>2500000</c:v>
                </c:pt>
                <c:pt idx="13029">
                  <c:v>2320000</c:v>
                </c:pt>
                <c:pt idx="13030">
                  <c:v>2250000</c:v>
                </c:pt>
                <c:pt idx="13031">
                  <c:v>1800000</c:v>
                </c:pt>
                <c:pt idx="13032">
                  <c:v>1750000</c:v>
                </c:pt>
                <c:pt idx="13033">
                  <c:v>1300000</c:v>
                </c:pt>
                <c:pt idx="13034">
                  <c:v>1200000</c:v>
                </c:pt>
                <c:pt idx="13035">
                  <c:v>1080000</c:v>
                </c:pt>
                <c:pt idx="13036">
                  <c:v>1000000</c:v>
                </c:pt>
                <c:pt idx="13037">
                  <c:v>910000</c:v>
                </c:pt>
                <c:pt idx="13038">
                  <c:v>840000</c:v>
                </c:pt>
                <c:pt idx="13039">
                  <c:v>800000</c:v>
                </c:pt>
                <c:pt idx="13040">
                  <c:v>750000</c:v>
                </c:pt>
                <c:pt idx="13041">
                  <c:v>720000</c:v>
                </c:pt>
                <c:pt idx="13042">
                  <c:v>720000</c:v>
                </c:pt>
                <c:pt idx="13043">
                  <c:v>720000</c:v>
                </c:pt>
                <c:pt idx="13044">
                  <c:v>700000</c:v>
                </c:pt>
                <c:pt idx="13045">
                  <c:v>640000</c:v>
                </c:pt>
                <c:pt idx="13046">
                  <c:v>500000</c:v>
                </c:pt>
                <c:pt idx="13047">
                  <c:v>450000</c:v>
                </c:pt>
                <c:pt idx="13048">
                  <c:v>400000</c:v>
                </c:pt>
                <c:pt idx="13049">
                  <c:v>360000</c:v>
                </c:pt>
                <c:pt idx="13050">
                  <c:v>360000</c:v>
                </c:pt>
                <c:pt idx="13051">
                  <c:v>360000</c:v>
                </c:pt>
                <c:pt idx="13052">
                  <c:v>100000</c:v>
                </c:pt>
                <c:pt idx="13053">
                  <c:v>38735000</c:v>
                </c:pt>
                <c:pt idx="13054">
                  <c:v>12750000</c:v>
                </c:pt>
                <c:pt idx="13055">
                  <c:v>9480000</c:v>
                </c:pt>
                <c:pt idx="13056">
                  <c:v>9150000</c:v>
                </c:pt>
                <c:pt idx="13057">
                  <c:v>6540000</c:v>
                </c:pt>
                <c:pt idx="13058">
                  <c:v>6450000</c:v>
                </c:pt>
                <c:pt idx="13059">
                  <c:v>6000000</c:v>
                </c:pt>
                <c:pt idx="13060">
                  <c:v>5850000</c:v>
                </c:pt>
                <c:pt idx="13061">
                  <c:v>5280000</c:v>
                </c:pt>
                <c:pt idx="13062">
                  <c:v>4970000</c:v>
                </c:pt>
                <c:pt idx="13063">
                  <c:v>3920000</c:v>
                </c:pt>
                <c:pt idx="13064">
                  <c:v>3220000</c:v>
                </c:pt>
                <c:pt idx="13065">
                  <c:v>3150000</c:v>
                </c:pt>
                <c:pt idx="13066">
                  <c:v>3150000</c:v>
                </c:pt>
                <c:pt idx="13067">
                  <c:v>2800000</c:v>
                </c:pt>
                <c:pt idx="13068">
                  <c:v>2800000</c:v>
                </c:pt>
                <c:pt idx="13069">
                  <c:v>2700000</c:v>
                </c:pt>
                <c:pt idx="13070">
                  <c:v>2700000</c:v>
                </c:pt>
                <c:pt idx="13071">
                  <c:v>2640000</c:v>
                </c:pt>
                <c:pt idx="13072">
                  <c:v>2400000</c:v>
                </c:pt>
                <c:pt idx="13073">
                  <c:v>2160000</c:v>
                </c:pt>
                <c:pt idx="13074">
                  <c:v>1760000</c:v>
                </c:pt>
                <c:pt idx="13075">
                  <c:v>1680000</c:v>
                </c:pt>
                <c:pt idx="13076">
                  <c:v>1240000</c:v>
                </c:pt>
                <c:pt idx="13077">
                  <c:v>1200000</c:v>
                </c:pt>
                <c:pt idx="13078">
                  <c:v>1040000</c:v>
                </c:pt>
                <c:pt idx="13079">
                  <c:v>1040000</c:v>
                </c:pt>
                <c:pt idx="13080">
                  <c:v>1020000</c:v>
                </c:pt>
                <c:pt idx="13081">
                  <c:v>900000</c:v>
                </c:pt>
                <c:pt idx="13082">
                  <c:v>850000</c:v>
                </c:pt>
                <c:pt idx="13083">
                  <c:v>840000</c:v>
                </c:pt>
                <c:pt idx="13084">
                  <c:v>800000</c:v>
                </c:pt>
                <c:pt idx="13085">
                  <c:v>800000</c:v>
                </c:pt>
                <c:pt idx="13086">
                  <c:v>700000</c:v>
                </c:pt>
                <c:pt idx="13087">
                  <c:v>700000</c:v>
                </c:pt>
                <c:pt idx="13088">
                  <c:v>450000</c:v>
                </c:pt>
                <c:pt idx="13089">
                  <c:v>420000</c:v>
                </c:pt>
                <c:pt idx="13090">
                  <c:v>360000</c:v>
                </c:pt>
                <c:pt idx="13091">
                  <c:v>350000</c:v>
                </c:pt>
                <c:pt idx="13092">
                  <c:v>320000</c:v>
                </c:pt>
                <c:pt idx="13093">
                  <c:v>300000</c:v>
                </c:pt>
                <c:pt idx="13094">
                  <c:v>210000</c:v>
                </c:pt>
                <c:pt idx="13095">
                  <c:v>200000</c:v>
                </c:pt>
                <c:pt idx="13096">
                  <c:v>150000</c:v>
                </c:pt>
                <c:pt idx="13097">
                  <c:v>120000</c:v>
                </c:pt>
                <c:pt idx="13098">
                  <c:v>70790000</c:v>
                </c:pt>
                <c:pt idx="13099">
                  <c:v>34480000</c:v>
                </c:pt>
                <c:pt idx="13100">
                  <c:v>32340000</c:v>
                </c:pt>
                <c:pt idx="13101">
                  <c:v>24920000</c:v>
                </c:pt>
                <c:pt idx="13102">
                  <c:v>23360000</c:v>
                </c:pt>
                <c:pt idx="13103">
                  <c:v>18000000</c:v>
                </c:pt>
                <c:pt idx="13104">
                  <c:v>17680000</c:v>
                </c:pt>
                <c:pt idx="13105">
                  <c:v>17680000</c:v>
                </c:pt>
                <c:pt idx="13106">
                  <c:v>16700000</c:v>
                </c:pt>
                <c:pt idx="13107">
                  <c:v>16560000</c:v>
                </c:pt>
                <c:pt idx="13108">
                  <c:v>15000000</c:v>
                </c:pt>
                <c:pt idx="13109">
                  <c:v>14080000</c:v>
                </c:pt>
                <c:pt idx="13110">
                  <c:v>13020000</c:v>
                </c:pt>
                <c:pt idx="13111">
                  <c:v>12480000</c:v>
                </c:pt>
                <c:pt idx="13112">
                  <c:v>12080000</c:v>
                </c:pt>
                <c:pt idx="13113">
                  <c:v>12000000</c:v>
                </c:pt>
                <c:pt idx="13114">
                  <c:v>10560000</c:v>
                </c:pt>
                <c:pt idx="13115">
                  <c:v>10470000</c:v>
                </c:pt>
                <c:pt idx="13116">
                  <c:v>8480000</c:v>
                </c:pt>
                <c:pt idx="13117">
                  <c:v>8460000</c:v>
                </c:pt>
                <c:pt idx="13118">
                  <c:v>7550000</c:v>
                </c:pt>
                <c:pt idx="13119">
                  <c:v>7000000</c:v>
                </c:pt>
                <c:pt idx="13120">
                  <c:v>6960000</c:v>
                </c:pt>
                <c:pt idx="13121">
                  <c:v>6400000</c:v>
                </c:pt>
                <c:pt idx="13122">
                  <c:v>6400000</c:v>
                </c:pt>
                <c:pt idx="13123">
                  <c:v>5160000</c:v>
                </c:pt>
                <c:pt idx="13124">
                  <c:v>4960000</c:v>
                </c:pt>
                <c:pt idx="13125">
                  <c:v>3950000</c:v>
                </c:pt>
                <c:pt idx="13126">
                  <c:v>3840000</c:v>
                </c:pt>
                <c:pt idx="13127">
                  <c:v>3780000</c:v>
                </c:pt>
                <c:pt idx="13128">
                  <c:v>3720000</c:v>
                </c:pt>
                <c:pt idx="13129">
                  <c:v>3160000</c:v>
                </c:pt>
                <c:pt idx="13130">
                  <c:v>3150000</c:v>
                </c:pt>
                <c:pt idx="13131">
                  <c:v>2880000</c:v>
                </c:pt>
                <c:pt idx="13132">
                  <c:v>2320000</c:v>
                </c:pt>
                <c:pt idx="13133">
                  <c:v>2050000</c:v>
                </c:pt>
                <c:pt idx="13134">
                  <c:v>2040000</c:v>
                </c:pt>
                <c:pt idx="13135">
                  <c:v>2000000</c:v>
                </c:pt>
                <c:pt idx="13136">
                  <c:v>1710000</c:v>
                </c:pt>
                <c:pt idx="13137">
                  <c:v>1560000</c:v>
                </c:pt>
                <c:pt idx="13138">
                  <c:v>1550000</c:v>
                </c:pt>
                <c:pt idx="13139">
                  <c:v>1320000</c:v>
                </c:pt>
                <c:pt idx="13140">
                  <c:v>1120000</c:v>
                </c:pt>
                <c:pt idx="13141">
                  <c:v>1100000</c:v>
                </c:pt>
                <c:pt idx="13142">
                  <c:v>1050000</c:v>
                </c:pt>
                <c:pt idx="13143">
                  <c:v>1050000</c:v>
                </c:pt>
                <c:pt idx="13144">
                  <c:v>1050000</c:v>
                </c:pt>
                <c:pt idx="13145">
                  <c:v>1040000</c:v>
                </c:pt>
                <c:pt idx="13146">
                  <c:v>930000</c:v>
                </c:pt>
                <c:pt idx="13147">
                  <c:v>920000</c:v>
                </c:pt>
                <c:pt idx="13148">
                  <c:v>600000</c:v>
                </c:pt>
                <c:pt idx="13149">
                  <c:v>510000</c:v>
                </c:pt>
                <c:pt idx="13150">
                  <c:v>400000</c:v>
                </c:pt>
                <c:pt idx="13151">
                  <c:v>330000</c:v>
                </c:pt>
                <c:pt idx="13152">
                  <c:v>240000</c:v>
                </c:pt>
                <c:pt idx="13153">
                  <c:v>175000</c:v>
                </c:pt>
                <c:pt idx="13154">
                  <c:v>120000</c:v>
                </c:pt>
                <c:pt idx="13155">
                  <c:v>1160000</c:v>
                </c:pt>
                <c:pt idx="13156">
                  <c:v>18069999</c:v>
                </c:pt>
                <c:pt idx="13157">
                  <c:v>5280000</c:v>
                </c:pt>
                <c:pt idx="13158">
                  <c:v>3900000</c:v>
                </c:pt>
                <c:pt idx="13159">
                  <c:v>3720000</c:v>
                </c:pt>
                <c:pt idx="13160">
                  <c:v>3450000</c:v>
                </c:pt>
                <c:pt idx="13161">
                  <c:v>3200000</c:v>
                </c:pt>
                <c:pt idx="13162">
                  <c:v>3120000</c:v>
                </c:pt>
                <c:pt idx="13163">
                  <c:v>3000000</c:v>
                </c:pt>
                <c:pt idx="13164">
                  <c:v>3000000</c:v>
                </c:pt>
                <c:pt idx="13165">
                  <c:v>2640000</c:v>
                </c:pt>
                <c:pt idx="13166">
                  <c:v>2400000</c:v>
                </c:pt>
                <c:pt idx="13167">
                  <c:v>2200000</c:v>
                </c:pt>
                <c:pt idx="13168">
                  <c:v>2040000</c:v>
                </c:pt>
                <c:pt idx="13169">
                  <c:v>1760000</c:v>
                </c:pt>
                <c:pt idx="13170">
                  <c:v>1640000</c:v>
                </c:pt>
                <c:pt idx="13171">
                  <c:v>1600000</c:v>
                </c:pt>
                <c:pt idx="13172">
                  <c:v>1600000</c:v>
                </c:pt>
                <c:pt idx="13173">
                  <c:v>1600000</c:v>
                </c:pt>
                <c:pt idx="13174">
                  <c:v>1350000</c:v>
                </c:pt>
                <c:pt idx="13175">
                  <c:v>1280000</c:v>
                </c:pt>
                <c:pt idx="13176">
                  <c:v>1070000</c:v>
                </c:pt>
                <c:pt idx="13177">
                  <c:v>1040000</c:v>
                </c:pt>
                <c:pt idx="13178">
                  <c:v>720000</c:v>
                </c:pt>
                <c:pt idx="13179">
                  <c:v>600000</c:v>
                </c:pt>
                <c:pt idx="13180">
                  <c:v>400000</c:v>
                </c:pt>
                <c:pt idx="13181">
                  <c:v>320000</c:v>
                </c:pt>
                <c:pt idx="13182">
                  <c:v>320000</c:v>
                </c:pt>
                <c:pt idx="13183">
                  <c:v>280000</c:v>
                </c:pt>
                <c:pt idx="13184">
                  <c:v>250000</c:v>
                </c:pt>
                <c:pt idx="13185">
                  <c:v>240000</c:v>
                </c:pt>
                <c:pt idx="13186">
                  <c:v>180000</c:v>
                </c:pt>
                <c:pt idx="13187">
                  <c:v>150000</c:v>
                </c:pt>
                <c:pt idx="13188">
                  <c:v>100000</c:v>
                </c:pt>
                <c:pt idx="13189">
                  <c:v>26680000</c:v>
                </c:pt>
                <c:pt idx="13190">
                  <c:v>11850000</c:v>
                </c:pt>
                <c:pt idx="13191">
                  <c:v>11280000</c:v>
                </c:pt>
                <c:pt idx="13192">
                  <c:v>10850000</c:v>
                </c:pt>
                <c:pt idx="13193">
                  <c:v>9120000</c:v>
                </c:pt>
                <c:pt idx="13194">
                  <c:v>8520000</c:v>
                </c:pt>
                <c:pt idx="13195">
                  <c:v>7875000</c:v>
                </c:pt>
                <c:pt idx="13196">
                  <c:v>7500000</c:v>
                </c:pt>
                <c:pt idx="13197">
                  <c:v>6750000</c:v>
                </c:pt>
                <c:pt idx="13198">
                  <c:v>6160000</c:v>
                </c:pt>
                <c:pt idx="13199">
                  <c:v>5250000</c:v>
                </c:pt>
                <c:pt idx="13200">
                  <c:v>5220000</c:v>
                </c:pt>
                <c:pt idx="13201">
                  <c:v>4800000</c:v>
                </c:pt>
                <c:pt idx="13202">
                  <c:v>4400000</c:v>
                </c:pt>
                <c:pt idx="13203">
                  <c:v>4240000</c:v>
                </c:pt>
                <c:pt idx="13204">
                  <c:v>3750000</c:v>
                </c:pt>
                <c:pt idx="13205">
                  <c:v>3360000</c:v>
                </c:pt>
                <c:pt idx="13206">
                  <c:v>3040000</c:v>
                </c:pt>
                <c:pt idx="13207">
                  <c:v>3000000</c:v>
                </c:pt>
                <c:pt idx="13208">
                  <c:v>2800000</c:v>
                </c:pt>
                <c:pt idx="13209">
                  <c:v>2500000</c:v>
                </c:pt>
                <c:pt idx="13210">
                  <c:v>2480000</c:v>
                </c:pt>
                <c:pt idx="13211">
                  <c:v>2360000</c:v>
                </c:pt>
                <c:pt idx="13212">
                  <c:v>1920000</c:v>
                </c:pt>
                <c:pt idx="13213">
                  <c:v>1920000</c:v>
                </c:pt>
                <c:pt idx="13214">
                  <c:v>1880000</c:v>
                </c:pt>
                <c:pt idx="13215">
                  <c:v>1740000</c:v>
                </c:pt>
                <c:pt idx="13216">
                  <c:v>1680000</c:v>
                </c:pt>
                <c:pt idx="13217">
                  <c:v>1680000</c:v>
                </c:pt>
                <c:pt idx="13218">
                  <c:v>1500000</c:v>
                </c:pt>
                <c:pt idx="13219">
                  <c:v>1320000</c:v>
                </c:pt>
                <c:pt idx="13220">
                  <c:v>1200000</c:v>
                </c:pt>
                <c:pt idx="13221">
                  <c:v>1140000</c:v>
                </c:pt>
                <c:pt idx="13222">
                  <c:v>960000</c:v>
                </c:pt>
                <c:pt idx="13223">
                  <c:v>900000</c:v>
                </c:pt>
                <c:pt idx="13224">
                  <c:v>900000</c:v>
                </c:pt>
                <c:pt idx="13225">
                  <c:v>840000</c:v>
                </c:pt>
                <c:pt idx="13226">
                  <c:v>800000</c:v>
                </c:pt>
                <c:pt idx="13227">
                  <c:v>720000</c:v>
                </c:pt>
                <c:pt idx="13228">
                  <c:v>660000</c:v>
                </c:pt>
                <c:pt idx="13229">
                  <c:v>600000</c:v>
                </c:pt>
                <c:pt idx="13230">
                  <c:v>500000</c:v>
                </c:pt>
                <c:pt idx="13231">
                  <c:v>450000</c:v>
                </c:pt>
                <c:pt idx="13232">
                  <c:v>300000</c:v>
                </c:pt>
                <c:pt idx="13233">
                  <c:v>240000</c:v>
                </c:pt>
                <c:pt idx="13234">
                  <c:v>240000</c:v>
                </c:pt>
                <c:pt idx="13235">
                  <c:v>150000</c:v>
                </c:pt>
                <c:pt idx="13236">
                  <c:v>35000</c:v>
                </c:pt>
                <c:pt idx="13237">
                  <c:v>84250000</c:v>
                </c:pt>
                <c:pt idx="13238">
                  <c:v>56850000</c:v>
                </c:pt>
                <c:pt idx="13239">
                  <c:v>41700000</c:v>
                </c:pt>
                <c:pt idx="13240">
                  <c:v>26040000</c:v>
                </c:pt>
                <c:pt idx="13241">
                  <c:v>21220000</c:v>
                </c:pt>
                <c:pt idx="13242">
                  <c:v>21150000</c:v>
                </c:pt>
                <c:pt idx="13243">
                  <c:v>18360000</c:v>
                </c:pt>
                <c:pt idx="13244">
                  <c:v>16975000</c:v>
                </c:pt>
                <c:pt idx="13245">
                  <c:v>16920000</c:v>
                </c:pt>
                <c:pt idx="13246">
                  <c:v>16200000</c:v>
                </c:pt>
                <c:pt idx="13247">
                  <c:v>15000000</c:v>
                </c:pt>
                <c:pt idx="13248">
                  <c:v>14880000</c:v>
                </c:pt>
                <c:pt idx="13249">
                  <c:v>14700000</c:v>
                </c:pt>
                <c:pt idx="13250">
                  <c:v>13520000</c:v>
                </c:pt>
                <c:pt idx="13251">
                  <c:v>11220000</c:v>
                </c:pt>
                <c:pt idx="13252">
                  <c:v>9450000</c:v>
                </c:pt>
                <c:pt idx="13253">
                  <c:v>9200000</c:v>
                </c:pt>
                <c:pt idx="13254">
                  <c:v>8600000</c:v>
                </c:pt>
                <c:pt idx="13255">
                  <c:v>8500000</c:v>
                </c:pt>
                <c:pt idx="13256">
                  <c:v>7900000</c:v>
                </c:pt>
                <c:pt idx="13257">
                  <c:v>7800000</c:v>
                </c:pt>
                <c:pt idx="13258">
                  <c:v>7350000</c:v>
                </c:pt>
                <c:pt idx="13259">
                  <c:v>6500000</c:v>
                </c:pt>
                <c:pt idx="13260">
                  <c:v>5600000</c:v>
                </c:pt>
                <c:pt idx="13261">
                  <c:v>5360000</c:v>
                </c:pt>
                <c:pt idx="13262">
                  <c:v>4960000</c:v>
                </c:pt>
                <c:pt idx="13263">
                  <c:v>4440000</c:v>
                </c:pt>
                <c:pt idx="13264">
                  <c:v>4160000</c:v>
                </c:pt>
                <c:pt idx="13265">
                  <c:v>3200000</c:v>
                </c:pt>
                <c:pt idx="13266">
                  <c:v>3080000</c:v>
                </c:pt>
                <c:pt idx="13267">
                  <c:v>2960000</c:v>
                </c:pt>
                <c:pt idx="13268">
                  <c:v>2650000</c:v>
                </c:pt>
                <c:pt idx="13269">
                  <c:v>2640000</c:v>
                </c:pt>
                <c:pt idx="13270">
                  <c:v>2400000</c:v>
                </c:pt>
                <c:pt idx="13271">
                  <c:v>2170000</c:v>
                </c:pt>
                <c:pt idx="13272">
                  <c:v>2000000</c:v>
                </c:pt>
                <c:pt idx="13273">
                  <c:v>1920000</c:v>
                </c:pt>
                <c:pt idx="13274">
                  <c:v>1840000</c:v>
                </c:pt>
                <c:pt idx="13275">
                  <c:v>1840000</c:v>
                </c:pt>
                <c:pt idx="13276">
                  <c:v>1800000</c:v>
                </c:pt>
                <c:pt idx="13277">
                  <c:v>1320000</c:v>
                </c:pt>
                <c:pt idx="13278">
                  <c:v>1320000</c:v>
                </c:pt>
                <c:pt idx="13279">
                  <c:v>1200000</c:v>
                </c:pt>
                <c:pt idx="13280">
                  <c:v>1140000</c:v>
                </c:pt>
                <c:pt idx="13281">
                  <c:v>970000</c:v>
                </c:pt>
                <c:pt idx="13282">
                  <c:v>950000</c:v>
                </c:pt>
                <c:pt idx="13283">
                  <c:v>900000</c:v>
                </c:pt>
                <c:pt idx="13284">
                  <c:v>840000</c:v>
                </c:pt>
                <c:pt idx="13285">
                  <c:v>800000</c:v>
                </c:pt>
                <c:pt idx="13286">
                  <c:v>720000</c:v>
                </c:pt>
                <c:pt idx="13287">
                  <c:v>640000</c:v>
                </c:pt>
                <c:pt idx="13288">
                  <c:v>500000</c:v>
                </c:pt>
                <c:pt idx="13289">
                  <c:v>480000</c:v>
                </c:pt>
                <c:pt idx="13290">
                  <c:v>480000</c:v>
                </c:pt>
                <c:pt idx="13291">
                  <c:v>390000</c:v>
                </c:pt>
                <c:pt idx="13292">
                  <c:v>360000</c:v>
                </c:pt>
                <c:pt idx="13293">
                  <c:v>250000</c:v>
                </c:pt>
                <c:pt idx="13294">
                  <c:v>180000</c:v>
                </c:pt>
                <c:pt idx="13295">
                  <c:v>160000</c:v>
                </c:pt>
                <c:pt idx="13296">
                  <c:v>140000</c:v>
                </c:pt>
                <c:pt idx="13297">
                  <c:v>100000</c:v>
                </c:pt>
                <c:pt idx="13298">
                  <c:v>104784998</c:v>
                </c:pt>
                <c:pt idx="13299">
                  <c:v>32550000</c:v>
                </c:pt>
                <c:pt idx="13300">
                  <c:v>32100000</c:v>
                </c:pt>
                <c:pt idx="13301">
                  <c:v>29400000</c:v>
                </c:pt>
                <c:pt idx="13302">
                  <c:v>24200000</c:v>
                </c:pt>
                <c:pt idx="13303">
                  <c:v>22440000</c:v>
                </c:pt>
                <c:pt idx="13304">
                  <c:v>13650000</c:v>
                </c:pt>
                <c:pt idx="13305">
                  <c:v>13200000</c:v>
                </c:pt>
                <c:pt idx="13306">
                  <c:v>12900000</c:v>
                </c:pt>
                <c:pt idx="13307">
                  <c:v>12240000</c:v>
                </c:pt>
                <c:pt idx="13308">
                  <c:v>11050000</c:v>
                </c:pt>
                <c:pt idx="13309">
                  <c:v>10640000</c:v>
                </c:pt>
                <c:pt idx="13310">
                  <c:v>9600000</c:v>
                </c:pt>
                <c:pt idx="13311">
                  <c:v>9460000</c:v>
                </c:pt>
                <c:pt idx="13312">
                  <c:v>8760000</c:v>
                </c:pt>
                <c:pt idx="13313">
                  <c:v>8300000</c:v>
                </c:pt>
                <c:pt idx="13314">
                  <c:v>7920000</c:v>
                </c:pt>
                <c:pt idx="13315">
                  <c:v>7280000</c:v>
                </c:pt>
                <c:pt idx="13316">
                  <c:v>7050000</c:v>
                </c:pt>
                <c:pt idx="13317">
                  <c:v>6560000</c:v>
                </c:pt>
                <c:pt idx="13318">
                  <c:v>6400000</c:v>
                </c:pt>
                <c:pt idx="13319">
                  <c:v>5760000</c:v>
                </c:pt>
                <c:pt idx="13320">
                  <c:v>5100000</c:v>
                </c:pt>
                <c:pt idx="13321">
                  <c:v>4900000</c:v>
                </c:pt>
                <c:pt idx="13322">
                  <c:v>4160000</c:v>
                </c:pt>
                <c:pt idx="13323">
                  <c:v>4080000</c:v>
                </c:pt>
                <c:pt idx="13324">
                  <c:v>4000000</c:v>
                </c:pt>
                <c:pt idx="13325">
                  <c:v>4000000</c:v>
                </c:pt>
                <c:pt idx="13326">
                  <c:v>3440000</c:v>
                </c:pt>
                <c:pt idx="13327">
                  <c:v>3360000</c:v>
                </c:pt>
                <c:pt idx="13328">
                  <c:v>3000000</c:v>
                </c:pt>
                <c:pt idx="13329">
                  <c:v>2940000</c:v>
                </c:pt>
                <c:pt idx="13330">
                  <c:v>2840000</c:v>
                </c:pt>
                <c:pt idx="13331">
                  <c:v>2600000</c:v>
                </c:pt>
                <c:pt idx="13332">
                  <c:v>2160000</c:v>
                </c:pt>
                <c:pt idx="13333">
                  <c:v>2030000</c:v>
                </c:pt>
                <c:pt idx="13334">
                  <c:v>1840000</c:v>
                </c:pt>
                <c:pt idx="13335">
                  <c:v>1840000</c:v>
                </c:pt>
                <c:pt idx="13336">
                  <c:v>1760000</c:v>
                </c:pt>
                <c:pt idx="13337">
                  <c:v>1450000</c:v>
                </c:pt>
                <c:pt idx="13338">
                  <c:v>1360000</c:v>
                </c:pt>
                <c:pt idx="13339">
                  <c:v>1320000</c:v>
                </c:pt>
                <c:pt idx="13340">
                  <c:v>1150000</c:v>
                </c:pt>
                <c:pt idx="13341">
                  <c:v>1080000</c:v>
                </c:pt>
                <c:pt idx="13342">
                  <c:v>1020000</c:v>
                </c:pt>
                <c:pt idx="13343">
                  <c:v>910000</c:v>
                </c:pt>
                <c:pt idx="13344">
                  <c:v>900000</c:v>
                </c:pt>
                <c:pt idx="13345">
                  <c:v>880000</c:v>
                </c:pt>
                <c:pt idx="13346">
                  <c:v>870000</c:v>
                </c:pt>
                <c:pt idx="13347">
                  <c:v>720000</c:v>
                </c:pt>
                <c:pt idx="13348">
                  <c:v>660000</c:v>
                </c:pt>
                <c:pt idx="13349">
                  <c:v>640000</c:v>
                </c:pt>
                <c:pt idx="13350">
                  <c:v>600000</c:v>
                </c:pt>
                <c:pt idx="13351">
                  <c:v>600000</c:v>
                </c:pt>
                <c:pt idx="13352">
                  <c:v>560000</c:v>
                </c:pt>
                <c:pt idx="13353">
                  <c:v>480000</c:v>
                </c:pt>
                <c:pt idx="13354">
                  <c:v>480000</c:v>
                </c:pt>
                <c:pt idx="13355">
                  <c:v>420000</c:v>
                </c:pt>
                <c:pt idx="13356">
                  <c:v>330000</c:v>
                </c:pt>
                <c:pt idx="13357">
                  <c:v>150000</c:v>
                </c:pt>
                <c:pt idx="13358">
                  <c:v>90000</c:v>
                </c:pt>
                <c:pt idx="13359">
                  <c:v>66810000</c:v>
                </c:pt>
                <c:pt idx="13360">
                  <c:v>21450000</c:v>
                </c:pt>
                <c:pt idx="13361">
                  <c:v>14040000</c:v>
                </c:pt>
                <c:pt idx="13362">
                  <c:v>13500000</c:v>
                </c:pt>
                <c:pt idx="13363">
                  <c:v>9540000</c:v>
                </c:pt>
                <c:pt idx="13364">
                  <c:v>9030000</c:v>
                </c:pt>
                <c:pt idx="13365">
                  <c:v>8760000</c:v>
                </c:pt>
                <c:pt idx="13366">
                  <c:v>8400000</c:v>
                </c:pt>
                <c:pt idx="13367">
                  <c:v>8250000</c:v>
                </c:pt>
                <c:pt idx="13368">
                  <c:v>7950000</c:v>
                </c:pt>
                <c:pt idx="13369">
                  <c:v>7360000</c:v>
                </c:pt>
                <c:pt idx="13370">
                  <c:v>7060000</c:v>
                </c:pt>
                <c:pt idx="13371">
                  <c:v>6350000</c:v>
                </c:pt>
                <c:pt idx="13372">
                  <c:v>6320000</c:v>
                </c:pt>
                <c:pt idx="13373">
                  <c:v>6080000</c:v>
                </c:pt>
                <c:pt idx="13374">
                  <c:v>5920000</c:v>
                </c:pt>
                <c:pt idx="13375">
                  <c:v>5760000</c:v>
                </c:pt>
                <c:pt idx="13376">
                  <c:v>5700000</c:v>
                </c:pt>
                <c:pt idx="13377">
                  <c:v>4880000</c:v>
                </c:pt>
                <c:pt idx="13378">
                  <c:v>4640000</c:v>
                </c:pt>
                <c:pt idx="13379">
                  <c:v>4320000</c:v>
                </c:pt>
                <c:pt idx="13380">
                  <c:v>4200000</c:v>
                </c:pt>
                <c:pt idx="13381">
                  <c:v>3780000</c:v>
                </c:pt>
                <c:pt idx="13382">
                  <c:v>3520000</c:v>
                </c:pt>
                <c:pt idx="13383">
                  <c:v>3480000</c:v>
                </c:pt>
                <c:pt idx="13384">
                  <c:v>3360000</c:v>
                </c:pt>
                <c:pt idx="13385">
                  <c:v>3200000</c:v>
                </c:pt>
                <c:pt idx="13386">
                  <c:v>3150000</c:v>
                </c:pt>
                <c:pt idx="13387">
                  <c:v>3120000</c:v>
                </c:pt>
                <c:pt idx="13388">
                  <c:v>2900000</c:v>
                </c:pt>
                <c:pt idx="13389">
                  <c:v>2760000</c:v>
                </c:pt>
                <c:pt idx="13390">
                  <c:v>2700000</c:v>
                </c:pt>
                <c:pt idx="13391">
                  <c:v>2560000</c:v>
                </c:pt>
                <c:pt idx="13392">
                  <c:v>2440000</c:v>
                </c:pt>
                <c:pt idx="13393">
                  <c:v>1960000</c:v>
                </c:pt>
                <c:pt idx="13394">
                  <c:v>1800000</c:v>
                </c:pt>
                <c:pt idx="13395">
                  <c:v>1800000</c:v>
                </c:pt>
                <c:pt idx="13396">
                  <c:v>1800000</c:v>
                </c:pt>
                <c:pt idx="13397">
                  <c:v>1500000</c:v>
                </c:pt>
                <c:pt idx="13398">
                  <c:v>1440000</c:v>
                </c:pt>
                <c:pt idx="13399">
                  <c:v>1380000</c:v>
                </c:pt>
                <c:pt idx="13400">
                  <c:v>1360000</c:v>
                </c:pt>
                <c:pt idx="13401">
                  <c:v>1200000</c:v>
                </c:pt>
                <c:pt idx="13402">
                  <c:v>1120000</c:v>
                </c:pt>
                <c:pt idx="13403">
                  <c:v>1100000</c:v>
                </c:pt>
                <c:pt idx="13404">
                  <c:v>1050000</c:v>
                </c:pt>
                <c:pt idx="13405">
                  <c:v>960000</c:v>
                </c:pt>
                <c:pt idx="13406">
                  <c:v>960000</c:v>
                </c:pt>
                <c:pt idx="13407">
                  <c:v>840000</c:v>
                </c:pt>
                <c:pt idx="13408">
                  <c:v>840000</c:v>
                </c:pt>
                <c:pt idx="13409">
                  <c:v>800000</c:v>
                </c:pt>
                <c:pt idx="13410">
                  <c:v>700000</c:v>
                </c:pt>
                <c:pt idx="13411">
                  <c:v>700000</c:v>
                </c:pt>
                <c:pt idx="13412">
                  <c:v>660000</c:v>
                </c:pt>
                <c:pt idx="13413">
                  <c:v>660000</c:v>
                </c:pt>
                <c:pt idx="13414">
                  <c:v>660000</c:v>
                </c:pt>
                <c:pt idx="13415">
                  <c:v>600000</c:v>
                </c:pt>
                <c:pt idx="13416">
                  <c:v>600000</c:v>
                </c:pt>
                <c:pt idx="13417">
                  <c:v>600000</c:v>
                </c:pt>
                <c:pt idx="13418">
                  <c:v>560000</c:v>
                </c:pt>
                <c:pt idx="13419">
                  <c:v>450000</c:v>
                </c:pt>
                <c:pt idx="13420">
                  <c:v>420000</c:v>
                </c:pt>
                <c:pt idx="13421">
                  <c:v>360000</c:v>
                </c:pt>
                <c:pt idx="13422">
                  <c:v>300000</c:v>
                </c:pt>
                <c:pt idx="13423">
                  <c:v>300000</c:v>
                </c:pt>
                <c:pt idx="13424">
                  <c:v>280000</c:v>
                </c:pt>
                <c:pt idx="13425">
                  <c:v>200000</c:v>
                </c:pt>
                <c:pt idx="13426">
                  <c:v>200000</c:v>
                </c:pt>
                <c:pt idx="13427">
                  <c:v>160000</c:v>
                </c:pt>
                <c:pt idx="13428">
                  <c:v>150000</c:v>
                </c:pt>
                <c:pt idx="13429">
                  <c:v>108670000</c:v>
                </c:pt>
                <c:pt idx="13430">
                  <c:v>75920000</c:v>
                </c:pt>
                <c:pt idx="13431">
                  <c:v>52000000</c:v>
                </c:pt>
                <c:pt idx="13432">
                  <c:v>50800000</c:v>
                </c:pt>
                <c:pt idx="13433">
                  <c:v>44960000</c:v>
                </c:pt>
                <c:pt idx="13434">
                  <c:v>41120000</c:v>
                </c:pt>
                <c:pt idx="13435">
                  <c:v>36960000</c:v>
                </c:pt>
                <c:pt idx="13436">
                  <c:v>35360000</c:v>
                </c:pt>
                <c:pt idx="13437">
                  <c:v>35350000</c:v>
                </c:pt>
                <c:pt idx="13438">
                  <c:v>35150000</c:v>
                </c:pt>
                <c:pt idx="13439">
                  <c:v>33040000</c:v>
                </c:pt>
                <c:pt idx="13440">
                  <c:v>31680000</c:v>
                </c:pt>
                <c:pt idx="13441">
                  <c:v>30720000</c:v>
                </c:pt>
                <c:pt idx="13442">
                  <c:v>27360000</c:v>
                </c:pt>
                <c:pt idx="13443">
                  <c:v>24780000</c:v>
                </c:pt>
                <c:pt idx="13444">
                  <c:v>22400000</c:v>
                </c:pt>
                <c:pt idx="13445">
                  <c:v>19840000</c:v>
                </c:pt>
                <c:pt idx="13446">
                  <c:v>17240000</c:v>
                </c:pt>
                <c:pt idx="13447">
                  <c:v>16560000</c:v>
                </c:pt>
                <c:pt idx="13448">
                  <c:v>16380000</c:v>
                </c:pt>
                <c:pt idx="13449">
                  <c:v>15960000</c:v>
                </c:pt>
                <c:pt idx="13450">
                  <c:v>15760000</c:v>
                </c:pt>
                <c:pt idx="13451">
                  <c:v>15120000</c:v>
                </c:pt>
                <c:pt idx="13452">
                  <c:v>14580000</c:v>
                </c:pt>
                <c:pt idx="13453">
                  <c:v>13740000</c:v>
                </c:pt>
                <c:pt idx="13454">
                  <c:v>13400000</c:v>
                </c:pt>
                <c:pt idx="13455">
                  <c:v>12040000</c:v>
                </c:pt>
                <c:pt idx="13456">
                  <c:v>11700000</c:v>
                </c:pt>
                <c:pt idx="13457">
                  <c:v>11640000</c:v>
                </c:pt>
                <c:pt idx="13458">
                  <c:v>11640000</c:v>
                </c:pt>
                <c:pt idx="13459">
                  <c:v>11490000</c:v>
                </c:pt>
                <c:pt idx="13460">
                  <c:v>11100000</c:v>
                </c:pt>
                <c:pt idx="13461">
                  <c:v>10560000</c:v>
                </c:pt>
                <c:pt idx="13462">
                  <c:v>10500000</c:v>
                </c:pt>
                <c:pt idx="13463">
                  <c:v>8640000</c:v>
                </c:pt>
                <c:pt idx="13464">
                  <c:v>8600000</c:v>
                </c:pt>
                <c:pt idx="13465">
                  <c:v>8000000</c:v>
                </c:pt>
                <c:pt idx="13466">
                  <c:v>7600000</c:v>
                </c:pt>
                <c:pt idx="13467">
                  <c:v>7500000</c:v>
                </c:pt>
                <c:pt idx="13468">
                  <c:v>7110000</c:v>
                </c:pt>
                <c:pt idx="13469">
                  <c:v>6850000</c:v>
                </c:pt>
                <c:pt idx="13470">
                  <c:v>6840000</c:v>
                </c:pt>
                <c:pt idx="13471">
                  <c:v>6560000</c:v>
                </c:pt>
                <c:pt idx="13472">
                  <c:v>6450000</c:v>
                </c:pt>
                <c:pt idx="13473">
                  <c:v>6180000</c:v>
                </c:pt>
                <c:pt idx="13474">
                  <c:v>5530000</c:v>
                </c:pt>
                <c:pt idx="13475">
                  <c:v>5450000</c:v>
                </c:pt>
                <c:pt idx="13476">
                  <c:v>5300000</c:v>
                </c:pt>
                <c:pt idx="13477">
                  <c:v>4320000</c:v>
                </c:pt>
                <c:pt idx="13478">
                  <c:v>3960000</c:v>
                </c:pt>
                <c:pt idx="13479">
                  <c:v>3720000</c:v>
                </c:pt>
                <c:pt idx="13480">
                  <c:v>3680000</c:v>
                </c:pt>
                <c:pt idx="13481">
                  <c:v>3600000</c:v>
                </c:pt>
                <c:pt idx="13482">
                  <c:v>3520000</c:v>
                </c:pt>
                <c:pt idx="13483">
                  <c:v>3040000</c:v>
                </c:pt>
                <c:pt idx="13484">
                  <c:v>2940000</c:v>
                </c:pt>
                <c:pt idx="13485">
                  <c:v>2880000</c:v>
                </c:pt>
                <c:pt idx="13486">
                  <c:v>2760000</c:v>
                </c:pt>
                <c:pt idx="13487">
                  <c:v>2730000</c:v>
                </c:pt>
                <c:pt idx="13488">
                  <c:v>2700000</c:v>
                </c:pt>
                <c:pt idx="13489">
                  <c:v>2675000</c:v>
                </c:pt>
                <c:pt idx="13490">
                  <c:v>2320000</c:v>
                </c:pt>
                <c:pt idx="13491">
                  <c:v>2100000</c:v>
                </c:pt>
                <c:pt idx="13492">
                  <c:v>1920000</c:v>
                </c:pt>
                <c:pt idx="13493">
                  <c:v>1890000</c:v>
                </c:pt>
                <c:pt idx="13494">
                  <c:v>1800000</c:v>
                </c:pt>
                <c:pt idx="13495">
                  <c:v>1785000</c:v>
                </c:pt>
                <c:pt idx="13496">
                  <c:v>1750000</c:v>
                </c:pt>
                <c:pt idx="13497">
                  <c:v>1720000</c:v>
                </c:pt>
                <c:pt idx="13498">
                  <c:v>1620000</c:v>
                </c:pt>
                <c:pt idx="13499">
                  <c:v>1530000</c:v>
                </c:pt>
                <c:pt idx="13500">
                  <c:v>1240000</c:v>
                </c:pt>
                <c:pt idx="13501">
                  <c:v>1200000</c:v>
                </c:pt>
                <c:pt idx="13502">
                  <c:v>1020000</c:v>
                </c:pt>
                <c:pt idx="13503">
                  <c:v>1000000</c:v>
                </c:pt>
                <c:pt idx="13504">
                  <c:v>690000</c:v>
                </c:pt>
                <c:pt idx="13505">
                  <c:v>600000</c:v>
                </c:pt>
                <c:pt idx="13506">
                  <c:v>540000</c:v>
                </c:pt>
                <c:pt idx="13507">
                  <c:v>500000</c:v>
                </c:pt>
                <c:pt idx="13508">
                  <c:v>480000</c:v>
                </c:pt>
                <c:pt idx="13509">
                  <c:v>450000</c:v>
                </c:pt>
                <c:pt idx="13510">
                  <c:v>240000</c:v>
                </c:pt>
                <c:pt idx="13511">
                  <c:v>210000</c:v>
                </c:pt>
                <c:pt idx="13512">
                  <c:v>200000</c:v>
                </c:pt>
                <c:pt idx="13513">
                  <c:v>180000</c:v>
                </c:pt>
                <c:pt idx="13514">
                  <c:v>51540000</c:v>
                </c:pt>
                <c:pt idx="13515">
                  <c:v>21300000</c:v>
                </c:pt>
                <c:pt idx="13516">
                  <c:v>21150000</c:v>
                </c:pt>
                <c:pt idx="13517">
                  <c:v>11880000</c:v>
                </c:pt>
                <c:pt idx="13518">
                  <c:v>11320000</c:v>
                </c:pt>
                <c:pt idx="13519">
                  <c:v>10500000</c:v>
                </c:pt>
                <c:pt idx="13520">
                  <c:v>10200000</c:v>
                </c:pt>
                <c:pt idx="13521">
                  <c:v>8850000</c:v>
                </c:pt>
                <c:pt idx="13522">
                  <c:v>7600000</c:v>
                </c:pt>
                <c:pt idx="13523">
                  <c:v>7490000</c:v>
                </c:pt>
                <c:pt idx="13524">
                  <c:v>7350000</c:v>
                </c:pt>
                <c:pt idx="13525">
                  <c:v>6800000</c:v>
                </c:pt>
                <c:pt idx="13526">
                  <c:v>6400000</c:v>
                </c:pt>
                <c:pt idx="13527">
                  <c:v>5820000</c:v>
                </c:pt>
                <c:pt idx="13528">
                  <c:v>5550000</c:v>
                </c:pt>
                <c:pt idx="13529">
                  <c:v>5040000</c:v>
                </c:pt>
                <c:pt idx="13530">
                  <c:v>4730000</c:v>
                </c:pt>
                <c:pt idx="13531">
                  <c:v>4400000</c:v>
                </c:pt>
                <c:pt idx="13532">
                  <c:v>4300000</c:v>
                </c:pt>
                <c:pt idx="13533">
                  <c:v>4050000</c:v>
                </c:pt>
                <c:pt idx="13534">
                  <c:v>4000000</c:v>
                </c:pt>
                <c:pt idx="13535">
                  <c:v>3640000</c:v>
                </c:pt>
                <c:pt idx="13536">
                  <c:v>3480000</c:v>
                </c:pt>
                <c:pt idx="13537">
                  <c:v>3440000</c:v>
                </c:pt>
                <c:pt idx="13538">
                  <c:v>3120000</c:v>
                </c:pt>
                <c:pt idx="13539">
                  <c:v>3120000</c:v>
                </c:pt>
                <c:pt idx="13540">
                  <c:v>3000000</c:v>
                </c:pt>
                <c:pt idx="13541">
                  <c:v>3000000</c:v>
                </c:pt>
                <c:pt idx="13542">
                  <c:v>2960000</c:v>
                </c:pt>
                <c:pt idx="13543">
                  <c:v>2960000</c:v>
                </c:pt>
                <c:pt idx="13544">
                  <c:v>2900000</c:v>
                </c:pt>
                <c:pt idx="13545">
                  <c:v>2880000</c:v>
                </c:pt>
                <c:pt idx="13546">
                  <c:v>2800000</c:v>
                </c:pt>
                <c:pt idx="13547">
                  <c:v>2600000</c:v>
                </c:pt>
                <c:pt idx="13548">
                  <c:v>2400000</c:v>
                </c:pt>
                <c:pt idx="13549">
                  <c:v>2400000</c:v>
                </c:pt>
                <c:pt idx="13550">
                  <c:v>2240000</c:v>
                </c:pt>
                <c:pt idx="13551">
                  <c:v>2240000</c:v>
                </c:pt>
                <c:pt idx="13552">
                  <c:v>2000000</c:v>
                </c:pt>
                <c:pt idx="13553">
                  <c:v>1920000</c:v>
                </c:pt>
                <c:pt idx="13554">
                  <c:v>1780000</c:v>
                </c:pt>
                <c:pt idx="13555">
                  <c:v>1750000</c:v>
                </c:pt>
                <c:pt idx="13556">
                  <c:v>1600000</c:v>
                </c:pt>
                <c:pt idx="13557">
                  <c:v>1500000</c:v>
                </c:pt>
                <c:pt idx="13558">
                  <c:v>1440000</c:v>
                </c:pt>
                <c:pt idx="13559">
                  <c:v>1440000</c:v>
                </c:pt>
                <c:pt idx="13560">
                  <c:v>1440000</c:v>
                </c:pt>
                <c:pt idx="13561">
                  <c:v>1440000</c:v>
                </c:pt>
                <c:pt idx="13562">
                  <c:v>1440000</c:v>
                </c:pt>
                <c:pt idx="13563">
                  <c:v>1360000</c:v>
                </c:pt>
                <c:pt idx="13564">
                  <c:v>1320000</c:v>
                </c:pt>
                <c:pt idx="13565">
                  <c:v>1320000</c:v>
                </c:pt>
                <c:pt idx="13566">
                  <c:v>950000</c:v>
                </c:pt>
                <c:pt idx="13567">
                  <c:v>900000</c:v>
                </c:pt>
                <c:pt idx="13568">
                  <c:v>880000</c:v>
                </c:pt>
                <c:pt idx="13569">
                  <c:v>840000</c:v>
                </c:pt>
                <c:pt idx="13570">
                  <c:v>820000</c:v>
                </c:pt>
                <c:pt idx="13571">
                  <c:v>800000</c:v>
                </c:pt>
                <c:pt idx="13572">
                  <c:v>800000</c:v>
                </c:pt>
                <c:pt idx="13573">
                  <c:v>800000</c:v>
                </c:pt>
                <c:pt idx="13574">
                  <c:v>800000</c:v>
                </c:pt>
                <c:pt idx="13575">
                  <c:v>720000</c:v>
                </c:pt>
                <c:pt idx="13576">
                  <c:v>600000</c:v>
                </c:pt>
                <c:pt idx="13577">
                  <c:v>600000</c:v>
                </c:pt>
                <c:pt idx="13578">
                  <c:v>600000</c:v>
                </c:pt>
                <c:pt idx="13579">
                  <c:v>500000</c:v>
                </c:pt>
                <c:pt idx="13580">
                  <c:v>480000</c:v>
                </c:pt>
                <c:pt idx="13581">
                  <c:v>300000</c:v>
                </c:pt>
                <c:pt idx="13582">
                  <c:v>300000</c:v>
                </c:pt>
                <c:pt idx="13583">
                  <c:v>240000</c:v>
                </c:pt>
                <c:pt idx="13584">
                  <c:v>240000</c:v>
                </c:pt>
                <c:pt idx="13585">
                  <c:v>240000</c:v>
                </c:pt>
                <c:pt idx="13586">
                  <c:v>140000</c:v>
                </c:pt>
                <c:pt idx="13587">
                  <c:v>120000</c:v>
                </c:pt>
                <c:pt idx="13588">
                  <c:v>100000</c:v>
                </c:pt>
                <c:pt idx="13589">
                  <c:v>100000</c:v>
                </c:pt>
                <c:pt idx="13590">
                  <c:v>60410000</c:v>
                </c:pt>
                <c:pt idx="13591">
                  <c:v>27150000</c:v>
                </c:pt>
                <c:pt idx="13592">
                  <c:v>24600000</c:v>
                </c:pt>
                <c:pt idx="13593">
                  <c:v>14700000</c:v>
                </c:pt>
                <c:pt idx="13594">
                  <c:v>13320000</c:v>
                </c:pt>
                <c:pt idx="13595">
                  <c:v>11880000</c:v>
                </c:pt>
                <c:pt idx="13596">
                  <c:v>11120000</c:v>
                </c:pt>
                <c:pt idx="13597">
                  <c:v>10380000</c:v>
                </c:pt>
                <c:pt idx="13598">
                  <c:v>9740000</c:v>
                </c:pt>
                <c:pt idx="13599">
                  <c:v>7960000</c:v>
                </c:pt>
                <c:pt idx="13600">
                  <c:v>7650000</c:v>
                </c:pt>
                <c:pt idx="13601">
                  <c:v>7275000</c:v>
                </c:pt>
                <c:pt idx="13602">
                  <c:v>6600000</c:v>
                </c:pt>
                <c:pt idx="13603">
                  <c:v>6600000</c:v>
                </c:pt>
                <c:pt idx="13604">
                  <c:v>6450000</c:v>
                </c:pt>
                <c:pt idx="13605">
                  <c:v>6230000</c:v>
                </c:pt>
                <c:pt idx="13606">
                  <c:v>6150000</c:v>
                </c:pt>
                <c:pt idx="13607">
                  <c:v>5900000</c:v>
                </c:pt>
                <c:pt idx="13608">
                  <c:v>5400000</c:v>
                </c:pt>
                <c:pt idx="13609">
                  <c:v>5250000</c:v>
                </c:pt>
                <c:pt idx="13610">
                  <c:v>4820000</c:v>
                </c:pt>
                <c:pt idx="13611">
                  <c:v>4800000</c:v>
                </c:pt>
                <c:pt idx="13612">
                  <c:v>4800000</c:v>
                </c:pt>
                <c:pt idx="13613">
                  <c:v>4680000</c:v>
                </c:pt>
                <c:pt idx="13614">
                  <c:v>4640000</c:v>
                </c:pt>
                <c:pt idx="13615">
                  <c:v>4450000</c:v>
                </c:pt>
                <c:pt idx="13616">
                  <c:v>4320000</c:v>
                </c:pt>
                <c:pt idx="13617">
                  <c:v>3840000</c:v>
                </c:pt>
                <c:pt idx="13618">
                  <c:v>3840000</c:v>
                </c:pt>
                <c:pt idx="13619">
                  <c:v>3520000</c:v>
                </c:pt>
                <c:pt idx="13620">
                  <c:v>3240000</c:v>
                </c:pt>
                <c:pt idx="13621">
                  <c:v>3200000</c:v>
                </c:pt>
                <c:pt idx="13622">
                  <c:v>3120000</c:v>
                </c:pt>
                <c:pt idx="13623">
                  <c:v>3100000</c:v>
                </c:pt>
                <c:pt idx="13624">
                  <c:v>3040000</c:v>
                </c:pt>
                <c:pt idx="13625">
                  <c:v>3040000</c:v>
                </c:pt>
                <c:pt idx="13626">
                  <c:v>2880000</c:v>
                </c:pt>
                <c:pt idx="13627">
                  <c:v>2700000</c:v>
                </c:pt>
                <c:pt idx="13628">
                  <c:v>2320000</c:v>
                </c:pt>
                <c:pt idx="13629">
                  <c:v>2160000</c:v>
                </c:pt>
                <c:pt idx="13630">
                  <c:v>2100000</c:v>
                </c:pt>
                <c:pt idx="13631">
                  <c:v>2100000</c:v>
                </c:pt>
                <c:pt idx="13632">
                  <c:v>2000000</c:v>
                </c:pt>
                <c:pt idx="13633">
                  <c:v>1800000</c:v>
                </c:pt>
                <c:pt idx="13634">
                  <c:v>1700000</c:v>
                </c:pt>
                <c:pt idx="13635">
                  <c:v>1610000</c:v>
                </c:pt>
                <c:pt idx="13636">
                  <c:v>1560000</c:v>
                </c:pt>
                <c:pt idx="13637">
                  <c:v>1400000</c:v>
                </c:pt>
                <c:pt idx="13638">
                  <c:v>1380000</c:v>
                </c:pt>
                <c:pt idx="13639">
                  <c:v>1230000</c:v>
                </c:pt>
                <c:pt idx="13640">
                  <c:v>1200000</c:v>
                </c:pt>
                <c:pt idx="13641">
                  <c:v>1200000</c:v>
                </c:pt>
                <c:pt idx="13642">
                  <c:v>1200000</c:v>
                </c:pt>
                <c:pt idx="13643">
                  <c:v>1140000</c:v>
                </c:pt>
                <c:pt idx="13644">
                  <c:v>1040000</c:v>
                </c:pt>
                <c:pt idx="13645">
                  <c:v>1040000</c:v>
                </c:pt>
                <c:pt idx="13646">
                  <c:v>1020000</c:v>
                </c:pt>
                <c:pt idx="13647">
                  <c:v>960000</c:v>
                </c:pt>
                <c:pt idx="13648">
                  <c:v>900000</c:v>
                </c:pt>
                <c:pt idx="13649">
                  <c:v>850000</c:v>
                </c:pt>
                <c:pt idx="13650">
                  <c:v>800000</c:v>
                </c:pt>
                <c:pt idx="13651">
                  <c:v>800000</c:v>
                </c:pt>
                <c:pt idx="13652">
                  <c:v>790000</c:v>
                </c:pt>
                <c:pt idx="13653">
                  <c:v>720000</c:v>
                </c:pt>
                <c:pt idx="13654">
                  <c:v>700000</c:v>
                </c:pt>
                <c:pt idx="13655">
                  <c:v>600000</c:v>
                </c:pt>
                <c:pt idx="13656">
                  <c:v>600000</c:v>
                </c:pt>
                <c:pt idx="13657">
                  <c:v>560000</c:v>
                </c:pt>
                <c:pt idx="13658">
                  <c:v>550000</c:v>
                </c:pt>
                <c:pt idx="13659">
                  <c:v>540000</c:v>
                </c:pt>
                <c:pt idx="13660">
                  <c:v>420000</c:v>
                </c:pt>
                <c:pt idx="13661">
                  <c:v>400000</c:v>
                </c:pt>
                <c:pt idx="13662">
                  <c:v>350000</c:v>
                </c:pt>
                <c:pt idx="13663">
                  <c:v>350000</c:v>
                </c:pt>
                <c:pt idx="13664">
                  <c:v>320000</c:v>
                </c:pt>
                <c:pt idx="13665">
                  <c:v>300000</c:v>
                </c:pt>
                <c:pt idx="13666">
                  <c:v>240000</c:v>
                </c:pt>
                <c:pt idx="13667">
                  <c:v>210000</c:v>
                </c:pt>
                <c:pt idx="13668">
                  <c:v>180000</c:v>
                </c:pt>
                <c:pt idx="13669">
                  <c:v>180000</c:v>
                </c:pt>
                <c:pt idx="13670">
                  <c:v>180000</c:v>
                </c:pt>
                <c:pt idx="13671">
                  <c:v>160000</c:v>
                </c:pt>
                <c:pt idx="13672">
                  <c:v>120000</c:v>
                </c:pt>
                <c:pt idx="13673">
                  <c:v>120000</c:v>
                </c:pt>
                <c:pt idx="13674">
                  <c:v>46435000</c:v>
                </c:pt>
                <c:pt idx="13675">
                  <c:v>20800000</c:v>
                </c:pt>
                <c:pt idx="13676">
                  <c:v>20400000</c:v>
                </c:pt>
                <c:pt idx="13677">
                  <c:v>18000000</c:v>
                </c:pt>
                <c:pt idx="13678">
                  <c:v>13900000</c:v>
                </c:pt>
                <c:pt idx="13679">
                  <c:v>11880000</c:v>
                </c:pt>
                <c:pt idx="13680">
                  <c:v>9920000</c:v>
                </c:pt>
                <c:pt idx="13681">
                  <c:v>9600000</c:v>
                </c:pt>
                <c:pt idx="13682">
                  <c:v>9480000</c:v>
                </c:pt>
                <c:pt idx="13683">
                  <c:v>9180000</c:v>
                </c:pt>
                <c:pt idx="13684">
                  <c:v>8550000</c:v>
                </c:pt>
                <c:pt idx="13685">
                  <c:v>8400000</c:v>
                </c:pt>
                <c:pt idx="13686">
                  <c:v>8320000</c:v>
                </c:pt>
                <c:pt idx="13687">
                  <c:v>8250000</c:v>
                </c:pt>
                <c:pt idx="13688">
                  <c:v>7500000</c:v>
                </c:pt>
                <c:pt idx="13689">
                  <c:v>7420000</c:v>
                </c:pt>
                <c:pt idx="13690">
                  <c:v>6740000</c:v>
                </c:pt>
                <c:pt idx="13691">
                  <c:v>6120000</c:v>
                </c:pt>
                <c:pt idx="13692">
                  <c:v>5100000</c:v>
                </c:pt>
                <c:pt idx="13693">
                  <c:v>4650000</c:v>
                </c:pt>
                <c:pt idx="13694">
                  <c:v>4640000</c:v>
                </c:pt>
                <c:pt idx="13695">
                  <c:v>4560000</c:v>
                </c:pt>
                <c:pt idx="13696">
                  <c:v>4320000</c:v>
                </c:pt>
                <c:pt idx="13697">
                  <c:v>4260000</c:v>
                </c:pt>
                <c:pt idx="13698">
                  <c:v>3360000</c:v>
                </c:pt>
                <c:pt idx="13699">
                  <c:v>3240000</c:v>
                </c:pt>
                <c:pt idx="13700">
                  <c:v>3000000</c:v>
                </c:pt>
                <c:pt idx="13701">
                  <c:v>2960000</c:v>
                </c:pt>
                <c:pt idx="13702">
                  <c:v>2960000</c:v>
                </c:pt>
                <c:pt idx="13703">
                  <c:v>2800000</c:v>
                </c:pt>
                <c:pt idx="13704">
                  <c:v>2640000</c:v>
                </c:pt>
                <c:pt idx="13705">
                  <c:v>2480000</c:v>
                </c:pt>
                <c:pt idx="13706">
                  <c:v>2400000</c:v>
                </c:pt>
                <c:pt idx="13707">
                  <c:v>2280000</c:v>
                </c:pt>
                <c:pt idx="13708">
                  <c:v>2280000</c:v>
                </c:pt>
                <c:pt idx="13709">
                  <c:v>2200000</c:v>
                </c:pt>
                <c:pt idx="13710">
                  <c:v>2160000</c:v>
                </c:pt>
                <c:pt idx="13711">
                  <c:v>2140000</c:v>
                </c:pt>
                <c:pt idx="13712">
                  <c:v>2100000</c:v>
                </c:pt>
                <c:pt idx="13713">
                  <c:v>2100000</c:v>
                </c:pt>
                <c:pt idx="13714">
                  <c:v>2000000</c:v>
                </c:pt>
                <c:pt idx="13715">
                  <c:v>1980000</c:v>
                </c:pt>
                <c:pt idx="13716">
                  <c:v>1750000</c:v>
                </c:pt>
                <c:pt idx="13717">
                  <c:v>1620000</c:v>
                </c:pt>
                <c:pt idx="13718">
                  <c:v>1560000</c:v>
                </c:pt>
                <c:pt idx="13719">
                  <c:v>1520000</c:v>
                </c:pt>
                <c:pt idx="13720">
                  <c:v>1380000</c:v>
                </c:pt>
                <c:pt idx="13721">
                  <c:v>1380000</c:v>
                </c:pt>
                <c:pt idx="13722">
                  <c:v>1300000</c:v>
                </c:pt>
                <c:pt idx="13723">
                  <c:v>1260000</c:v>
                </c:pt>
                <c:pt idx="13724">
                  <c:v>1250000</c:v>
                </c:pt>
                <c:pt idx="13725">
                  <c:v>1200000</c:v>
                </c:pt>
                <c:pt idx="13726">
                  <c:v>1200000</c:v>
                </c:pt>
                <c:pt idx="13727">
                  <c:v>1040000</c:v>
                </c:pt>
                <c:pt idx="13728">
                  <c:v>980000</c:v>
                </c:pt>
                <c:pt idx="13729">
                  <c:v>950000</c:v>
                </c:pt>
                <c:pt idx="13730">
                  <c:v>900000</c:v>
                </c:pt>
                <c:pt idx="13731">
                  <c:v>880000</c:v>
                </c:pt>
                <c:pt idx="13732">
                  <c:v>880000</c:v>
                </c:pt>
                <c:pt idx="13733">
                  <c:v>840000</c:v>
                </c:pt>
                <c:pt idx="13734">
                  <c:v>810000</c:v>
                </c:pt>
                <c:pt idx="13735">
                  <c:v>780000</c:v>
                </c:pt>
                <c:pt idx="13736">
                  <c:v>720000</c:v>
                </c:pt>
                <c:pt idx="13737">
                  <c:v>720000</c:v>
                </c:pt>
                <c:pt idx="13738">
                  <c:v>700000</c:v>
                </c:pt>
                <c:pt idx="13739">
                  <c:v>550000</c:v>
                </c:pt>
                <c:pt idx="13740">
                  <c:v>540000</c:v>
                </c:pt>
                <c:pt idx="13741">
                  <c:v>510000</c:v>
                </c:pt>
                <c:pt idx="13742">
                  <c:v>500000</c:v>
                </c:pt>
                <c:pt idx="13743">
                  <c:v>400000</c:v>
                </c:pt>
                <c:pt idx="13744">
                  <c:v>350000</c:v>
                </c:pt>
                <c:pt idx="13745">
                  <c:v>300000</c:v>
                </c:pt>
                <c:pt idx="13746">
                  <c:v>300000</c:v>
                </c:pt>
                <c:pt idx="13747">
                  <c:v>240000</c:v>
                </c:pt>
                <c:pt idx="13748">
                  <c:v>180000</c:v>
                </c:pt>
                <c:pt idx="13749">
                  <c:v>180000</c:v>
                </c:pt>
                <c:pt idx="13750">
                  <c:v>160000</c:v>
                </c:pt>
                <c:pt idx="13751">
                  <c:v>150000</c:v>
                </c:pt>
                <c:pt idx="13752">
                  <c:v>60000</c:v>
                </c:pt>
                <c:pt idx="13753">
                  <c:v>160665000</c:v>
                </c:pt>
                <c:pt idx="13754">
                  <c:v>139950000</c:v>
                </c:pt>
                <c:pt idx="13755">
                  <c:v>67350000</c:v>
                </c:pt>
                <c:pt idx="13756">
                  <c:v>54000000</c:v>
                </c:pt>
                <c:pt idx="13757">
                  <c:v>43320000</c:v>
                </c:pt>
                <c:pt idx="13758">
                  <c:v>42200000</c:v>
                </c:pt>
                <c:pt idx="13759">
                  <c:v>38520000</c:v>
                </c:pt>
                <c:pt idx="13760">
                  <c:v>37200000</c:v>
                </c:pt>
                <c:pt idx="13761">
                  <c:v>28500000</c:v>
                </c:pt>
                <c:pt idx="13762">
                  <c:v>28200000</c:v>
                </c:pt>
                <c:pt idx="13763">
                  <c:v>26200000</c:v>
                </c:pt>
                <c:pt idx="13764">
                  <c:v>25200000</c:v>
                </c:pt>
                <c:pt idx="13765">
                  <c:v>24840000</c:v>
                </c:pt>
                <c:pt idx="13766">
                  <c:v>24720000</c:v>
                </c:pt>
                <c:pt idx="13767">
                  <c:v>23880000</c:v>
                </c:pt>
                <c:pt idx="13768">
                  <c:v>19200000</c:v>
                </c:pt>
                <c:pt idx="13769">
                  <c:v>14300000</c:v>
                </c:pt>
                <c:pt idx="13770">
                  <c:v>12880000</c:v>
                </c:pt>
                <c:pt idx="13771">
                  <c:v>12000000</c:v>
                </c:pt>
                <c:pt idx="13772">
                  <c:v>12000000</c:v>
                </c:pt>
                <c:pt idx="13773">
                  <c:v>10080000</c:v>
                </c:pt>
                <c:pt idx="13774">
                  <c:v>10000000</c:v>
                </c:pt>
                <c:pt idx="13775">
                  <c:v>9600000</c:v>
                </c:pt>
                <c:pt idx="13776">
                  <c:v>9280000</c:v>
                </c:pt>
                <c:pt idx="13777">
                  <c:v>8800000</c:v>
                </c:pt>
                <c:pt idx="13778">
                  <c:v>8660000</c:v>
                </c:pt>
                <c:pt idx="13779">
                  <c:v>8500000</c:v>
                </c:pt>
                <c:pt idx="13780">
                  <c:v>8400000</c:v>
                </c:pt>
                <c:pt idx="13781">
                  <c:v>8250000</c:v>
                </c:pt>
                <c:pt idx="13782">
                  <c:v>8100000</c:v>
                </c:pt>
                <c:pt idx="13783">
                  <c:v>8080000</c:v>
                </c:pt>
                <c:pt idx="13784">
                  <c:v>7950000</c:v>
                </c:pt>
                <c:pt idx="13785">
                  <c:v>7700000</c:v>
                </c:pt>
                <c:pt idx="13786">
                  <c:v>7440000</c:v>
                </c:pt>
                <c:pt idx="13787">
                  <c:v>7400000</c:v>
                </c:pt>
                <c:pt idx="13788">
                  <c:v>7310000</c:v>
                </c:pt>
                <c:pt idx="13789">
                  <c:v>7040000</c:v>
                </c:pt>
                <c:pt idx="13790">
                  <c:v>6960000</c:v>
                </c:pt>
                <c:pt idx="13791">
                  <c:v>6300000</c:v>
                </c:pt>
                <c:pt idx="13792">
                  <c:v>5750000</c:v>
                </c:pt>
                <c:pt idx="13793">
                  <c:v>5680000</c:v>
                </c:pt>
                <c:pt idx="13794">
                  <c:v>5360000</c:v>
                </c:pt>
                <c:pt idx="13795">
                  <c:v>5280000</c:v>
                </c:pt>
                <c:pt idx="13796">
                  <c:v>5220000</c:v>
                </c:pt>
                <c:pt idx="13797">
                  <c:v>4800000</c:v>
                </c:pt>
                <c:pt idx="13798">
                  <c:v>4600000</c:v>
                </c:pt>
                <c:pt idx="13799">
                  <c:v>4500000</c:v>
                </c:pt>
                <c:pt idx="13800">
                  <c:v>3680000</c:v>
                </c:pt>
                <c:pt idx="13801">
                  <c:v>3300000</c:v>
                </c:pt>
                <c:pt idx="13802">
                  <c:v>2960000</c:v>
                </c:pt>
                <c:pt idx="13803">
                  <c:v>2700000</c:v>
                </c:pt>
                <c:pt idx="13804">
                  <c:v>2640000</c:v>
                </c:pt>
                <c:pt idx="13805">
                  <c:v>2600000</c:v>
                </c:pt>
                <c:pt idx="13806">
                  <c:v>2560000</c:v>
                </c:pt>
                <c:pt idx="13807">
                  <c:v>2420000</c:v>
                </c:pt>
                <c:pt idx="13808">
                  <c:v>2300000</c:v>
                </c:pt>
                <c:pt idx="13809">
                  <c:v>2240000</c:v>
                </c:pt>
                <c:pt idx="13810">
                  <c:v>2160000</c:v>
                </c:pt>
                <c:pt idx="13811">
                  <c:v>2100000</c:v>
                </c:pt>
                <c:pt idx="13812">
                  <c:v>1820000</c:v>
                </c:pt>
                <c:pt idx="13813">
                  <c:v>1800000</c:v>
                </c:pt>
                <c:pt idx="13814">
                  <c:v>1680000</c:v>
                </c:pt>
                <c:pt idx="13815">
                  <c:v>1400000</c:v>
                </c:pt>
                <c:pt idx="13816">
                  <c:v>1200000</c:v>
                </c:pt>
                <c:pt idx="13817">
                  <c:v>1200000</c:v>
                </c:pt>
                <c:pt idx="13818">
                  <c:v>1150000</c:v>
                </c:pt>
                <c:pt idx="13819">
                  <c:v>1120000</c:v>
                </c:pt>
                <c:pt idx="13820">
                  <c:v>1080000</c:v>
                </c:pt>
                <c:pt idx="13821">
                  <c:v>1050000</c:v>
                </c:pt>
                <c:pt idx="13822">
                  <c:v>1050000</c:v>
                </c:pt>
                <c:pt idx="13823">
                  <c:v>1020000</c:v>
                </c:pt>
                <c:pt idx="13824">
                  <c:v>960000</c:v>
                </c:pt>
                <c:pt idx="13825">
                  <c:v>960000</c:v>
                </c:pt>
                <c:pt idx="13826">
                  <c:v>960000</c:v>
                </c:pt>
                <c:pt idx="13827">
                  <c:v>720000</c:v>
                </c:pt>
                <c:pt idx="13828">
                  <c:v>720000</c:v>
                </c:pt>
                <c:pt idx="13829">
                  <c:v>720000</c:v>
                </c:pt>
                <c:pt idx="13830">
                  <c:v>710000</c:v>
                </c:pt>
                <c:pt idx="13831">
                  <c:v>660000</c:v>
                </c:pt>
                <c:pt idx="13832">
                  <c:v>560000</c:v>
                </c:pt>
                <c:pt idx="13833">
                  <c:v>500000</c:v>
                </c:pt>
                <c:pt idx="13834">
                  <c:v>500000</c:v>
                </c:pt>
                <c:pt idx="13835">
                  <c:v>450000</c:v>
                </c:pt>
                <c:pt idx="13836">
                  <c:v>400000</c:v>
                </c:pt>
                <c:pt idx="13837">
                  <c:v>360000</c:v>
                </c:pt>
                <c:pt idx="13838">
                  <c:v>350000</c:v>
                </c:pt>
                <c:pt idx="13839">
                  <c:v>300000</c:v>
                </c:pt>
                <c:pt idx="13840">
                  <c:v>280000</c:v>
                </c:pt>
                <c:pt idx="13841">
                  <c:v>200000</c:v>
                </c:pt>
                <c:pt idx="13842">
                  <c:v>180000</c:v>
                </c:pt>
                <c:pt idx="13843">
                  <c:v>160000</c:v>
                </c:pt>
                <c:pt idx="13844">
                  <c:v>130784998</c:v>
                </c:pt>
                <c:pt idx="13845">
                  <c:v>95250000</c:v>
                </c:pt>
                <c:pt idx="13846">
                  <c:v>46950000</c:v>
                </c:pt>
                <c:pt idx="13847">
                  <c:v>43350000</c:v>
                </c:pt>
                <c:pt idx="13848">
                  <c:v>39900000</c:v>
                </c:pt>
                <c:pt idx="13849">
                  <c:v>36680000</c:v>
                </c:pt>
                <c:pt idx="13850">
                  <c:v>30240000</c:v>
                </c:pt>
                <c:pt idx="13851">
                  <c:v>26100000</c:v>
                </c:pt>
                <c:pt idx="13852">
                  <c:v>24600000</c:v>
                </c:pt>
                <c:pt idx="13853">
                  <c:v>23460000</c:v>
                </c:pt>
                <c:pt idx="13854">
                  <c:v>23250000</c:v>
                </c:pt>
                <c:pt idx="13855">
                  <c:v>22080000</c:v>
                </c:pt>
                <c:pt idx="13856">
                  <c:v>21300000</c:v>
                </c:pt>
                <c:pt idx="13857">
                  <c:v>19760000</c:v>
                </c:pt>
                <c:pt idx="13858">
                  <c:v>16700000</c:v>
                </c:pt>
                <c:pt idx="13859">
                  <c:v>16200000</c:v>
                </c:pt>
                <c:pt idx="13860">
                  <c:v>13680000</c:v>
                </c:pt>
                <c:pt idx="13861">
                  <c:v>11100000</c:v>
                </c:pt>
                <c:pt idx="13862">
                  <c:v>11040000</c:v>
                </c:pt>
                <c:pt idx="13863">
                  <c:v>11040000</c:v>
                </c:pt>
                <c:pt idx="13864">
                  <c:v>9960000</c:v>
                </c:pt>
                <c:pt idx="13865">
                  <c:v>9840000</c:v>
                </c:pt>
                <c:pt idx="13866">
                  <c:v>9300000</c:v>
                </c:pt>
                <c:pt idx="13867">
                  <c:v>8160000</c:v>
                </c:pt>
                <c:pt idx="13868">
                  <c:v>7680000</c:v>
                </c:pt>
                <c:pt idx="13869">
                  <c:v>7260000</c:v>
                </c:pt>
                <c:pt idx="13870">
                  <c:v>7120000</c:v>
                </c:pt>
                <c:pt idx="13871">
                  <c:v>7040000</c:v>
                </c:pt>
                <c:pt idx="13872">
                  <c:v>6900000</c:v>
                </c:pt>
                <c:pt idx="13873">
                  <c:v>6700000</c:v>
                </c:pt>
                <c:pt idx="13874">
                  <c:v>6000000</c:v>
                </c:pt>
                <c:pt idx="13875">
                  <c:v>5800000</c:v>
                </c:pt>
                <c:pt idx="13876">
                  <c:v>5580000</c:v>
                </c:pt>
                <c:pt idx="13877">
                  <c:v>5200000</c:v>
                </c:pt>
                <c:pt idx="13878">
                  <c:v>5100000</c:v>
                </c:pt>
                <c:pt idx="13879">
                  <c:v>4960000</c:v>
                </c:pt>
                <c:pt idx="13880">
                  <c:v>4720000</c:v>
                </c:pt>
                <c:pt idx="13881">
                  <c:v>4690000</c:v>
                </c:pt>
                <c:pt idx="13882">
                  <c:v>4600000</c:v>
                </c:pt>
                <c:pt idx="13883">
                  <c:v>4080000</c:v>
                </c:pt>
                <c:pt idx="13884">
                  <c:v>4000000</c:v>
                </c:pt>
                <c:pt idx="13885">
                  <c:v>3680000</c:v>
                </c:pt>
                <c:pt idx="13886">
                  <c:v>3680000</c:v>
                </c:pt>
                <c:pt idx="13887">
                  <c:v>3600000</c:v>
                </c:pt>
                <c:pt idx="13888">
                  <c:v>3300000</c:v>
                </c:pt>
                <c:pt idx="13889">
                  <c:v>3040000</c:v>
                </c:pt>
                <c:pt idx="13890">
                  <c:v>2720000</c:v>
                </c:pt>
                <c:pt idx="13891">
                  <c:v>2460000</c:v>
                </c:pt>
                <c:pt idx="13892">
                  <c:v>2240000</c:v>
                </c:pt>
                <c:pt idx="13893">
                  <c:v>2220000</c:v>
                </c:pt>
                <c:pt idx="13894">
                  <c:v>2150000</c:v>
                </c:pt>
                <c:pt idx="13895">
                  <c:v>2030000</c:v>
                </c:pt>
                <c:pt idx="13896">
                  <c:v>2030000</c:v>
                </c:pt>
                <c:pt idx="13897">
                  <c:v>1920000</c:v>
                </c:pt>
                <c:pt idx="13898">
                  <c:v>1800000</c:v>
                </c:pt>
                <c:pt idx="13899">
                  <c:v>1740000</c:v>
                </c:pt>
                <c:pt idx="13900">
                  <c:v>1700000</c:v>
                </c:pt>
                <c:pt idx="13901">
                  <c:v>1680000</c:v>
                </c:pt>
                <c:pt idx="13902">
                  <c:v>1560000</c:v>
                </c:pt>
                <c:pt idx="13903">
                  <c:v>1540000</c:v>
                </c:pt>
                <c:pt idx="13904">
                  <c:v>1440000</c:v>
                </c:pt>
                <c:pt idx="13905">
                  <c:v>1440000</c:v>
                </c:pt>
                <c:pt idx="13906">
                  <c:v>1380000</c:v>
                </c:pt>
                <c:pt idx="13907">
                  <c:v>1300000</c:v>
                </c:pt>
                <c:pt idx="13908">
                  <c:v>1280000</c:v>
                </c:pt>
                <c:pt idx="13909">
                  <c:v>1250000</c:v>
                </c:pt>
                <c:pt idx="13910">
                  <c:v>1080000</c:v>
                </c:pt>
                <c:pt idx="13911">
                  <c:v>900000</c:v>
                </c:pt>
                <c:pt idx="13912">
                  <c:v>880000</c:v>
                </c:pt>
                <c:pt idx="13913">
                  <c:v>850000</c:v>
                </c:pt>
                <c:pt idx="13914">
                  <c:v>800000</c:v>
                </c:pt>
                <c:pt idx="13915">
                  <c:v>720000</c:v>
                </c:pt>
                <c:pt idx="13916">
                  <c:v>720000</c:v>
                </c:pt>
                <c:pt idx="13917">
                  <c:v>700000</c:v>
                </c:pt>
                <c:pt idx="13918">
                  <c:v>660000</c:v>
                </c:pt>
                <c:pt idx="13919">
                  <c:v>660000</c:v>
                </c:pt>
                <c:pt idx="13920">
                  <c:v>640000</c:v>
                </c:pt>
                <c:pt idx="13921">
                  <c:v>600000</c:v>
                </c:pt>
                <c:pt idx="13922">
                  <c:v>560000</c:v>
                </c:pt>
                <c:pt idx="13923">
                  <c:v>560000</c:v>
                </c:pt>
                <c:pt idx="13924">
                  <c:v>500000</c:v>
                </c:pt>
                <c:pt idx="13925">
                  <c:v>500000</c:v>
                </c:pt>
                <c:pt idx="13926">
                  <c:v>400000</c:v>
                </c:pt>
                <c:pt idx="13927">
                  <c:v>360000</c:v>
                </c:pt>
                <c:pt idx="13928">
                  <c:v>360000</c:v>
                </c:pt>
                <c:pt idx="13929">
                  <c:v>350000</c:v>
                </c:pt>
                <c:pt idx="13930">
                  <c:v>300000</c:v>
                </c:pt>
                <c:pt idx="13931">
                  <c:v>300000</c:v>
                </c:pt>
                <c:pt idx="13932">
                  <c:v>270000</c:v>
                </c:pt>
                <c:pt idx="13933">
                  <c:v>250000</c:v>
                </c:pt>
                <c:pt idx="13934">
                  <c:v>240000</c:v>
                </c:pt>
                <c:pt idx="13935">
                  <c:v>200000</c:v>
                </c:pt>
                <c:pt idx="13936">
                  <c:v>200000</c:v>
                </c:pt>
                <c:pt idx="13937">
                  <c:v>180000</c:v>
                </c:pt>
                <c:pt idx="13938">
                  <c:v>50860000</c:v>
                </c:pt>
                <c:pt idx="13939">
                  <c:v>36900000</c:v>
                </c:pt>
                <c:pt idx="13940">
                  <c:v>24750000</c:v>
                </c:pt>
                <c:pt idx="13941">
                  <c:v>18420000</c:v>
                </c:pt>
                <c:pt idx="13942">
                  <c:v>11640000</c:v>
                </c:pt>
                <c:pt idx="13943">
                  <c:v>10800000</c:v>
                </c:pt>
                <c:pt idx="13944">
                  <c:v>10720000</c:v>
                </c:pt>
                <c:pt idx="13945">
                  <c:v>9900000</c:v>
                </c:pt>
                <c:pt idx="13946">
                  <c:v>9750000</c:v>
                </c:pt>
                <c:pt idx="13947">
                  <c:v>8710000</c:v>
                </c:pt>
                <c:pt idx="13948">
                  <c:v>8400000</c:v>
                </c:pt>
                <c:pt idx="13949">
                  <c:v>7950000</c:v>
                </c:pt>
                <c:pt idx="13950">
                  <c:v>7470000</c:v>
                </c:pt>
                <c:pt idx="13951">
                  <c:v>7440000</c:v>
                </c:pt>
                <c:pt idx="13952">
                  <c:v>7350000</c:v>
                </c:pt>
                <c:pt idx="13953">
                  <c:v>6960000</c:v>
                </c:pt>
                <c:pt idx="13954">
                  <c:v>6750000</c:v>
                </c:pt>
                <c:pt idx="13955">
                  <c:v>6400000</c:v>
                </c:pt>
                <c:pt idx="13956">
                  <c:v>6320000</c:v>
                </c:pt>
                <c:pt idx="13957">
                  <c:v>6300000</c:v>
                </c:pt>
                <c:pt idx="13958">
                  <c:v>6200000</c:v>
                </c:pt>
                <c:pt idx="13959">
                  <c:v>5920000</c:v>
                </c:pt>
                <c:pt idx="13960">
                  <c:v>5760000</c:v>
                </c:pt>
                <c:pt idx="13961">
                  <c:v>4920000</c:v>
                </c:pt>
                <c:pt idx="13962">
                  <c:v>4900000</c:v>
                </c:pt>
                <c:pt idx="13963">
                  <c:v>4840000</c:v>
                </c:pt>
                <c:pt idx="13964">
                  <c:v>4800000</c:v>
                </c:pt>
                <c:pt idx="13965">
                  <c:v>4300000</c:v>
                </c:pt>
                <c:pt idx="13966">
                  <c:v>3840000</c:v>
                </c:pt>
                <c:pt idx="13967">
                  <c:v>3700000</c:v>
                </c:pt>
                <c:pt idx="13968">
                  <c:v>3600000</c:v>
                </c:pt>
                <c:pt idx="13969">
                  <c:v>3520000</c:v>
                </c:pt>
                <c:pt idx="13970">
                  <c:v>3480000</c:v>
                </c:pt>
                <c:pt idx="13971">
                  <c:v>3440000</c:v>
                </c:pt>
                <c:pt idx="13972">
                  <c:v>3360000</c:v>
                </c:pt>
                <c:pt idx="13973">
                  <c:v>3280000</c:v>
                </c:pt>
                <c:pt idx="13974">
                  <c:v>3200000</c:v>
                </c:pt>
                <c:pt idx="13975">
                  <c:v>3160000</c:v>
                </c:pt>
                <c:pt idx="13976">
                  <c:v>2880000</c:v>
                </c:pt>
                <c:pt idx="13977">
                  <c:v>2800000</c:v>
                </c:pt>
                <c:pt idx="13978">
                  <c:v>2760000</c:v>
                </c:pt>
                <c:pt idx="13979">
                  <c:v>2750000</c:v>
                </c:pt>
                <c:pt idx="13980">
                  <c:v>2720000</c:v>
                </c:pt>
                <c:pt idx="13981">
                  <c:v>2250000</c:v>
                </c:pt>
                <c:pt idx="13982">
                  <c:v>2030000</c:v>
                </c:pt>
                <c:pt idx="13983">
                  <c:v>1890000</c:v>
                </c:pt>
                <c:pt idx="13984">
                  <c:v>1860000</c:v>
                </c:pt>
                <c:pt idx="13985">
                  <c:v>1520000</c:v>
                </c:pt>
                <c:pt idx="13986">
                  <c:v>1520000</c:v>
                </c:pt>
                <c:pt idx="13987">
                  <c:v>1500000</c:v>
                </c:pt>
                <c:pt idx="13988">
                  <c:v>1400000</c:v>
                </c:pt>
                <c:pt idx="13989">
                  <c:v>1300000</c:v>
                </c:pt>
                <c:pt idx="13990">
                  <c:v>1300000</c:v>
                </c:pt>
                <c:pt idx="13991">
                  <c:v>1300000</c:v>
                </c:pt>
                <c:pt idx="13992">
                  <c:v>1300000</c:v>
                </c:pt>
                <c:pt idx="13993">
                  <c:v>1260000</c:v>
                </c:pt>
                <c:pt idx="13994">
                  <c:v>1100000</c:v>
                </c:pt>
                <c:pt idx="13995">
                  <c:v>960000</c:v>
                </c:pt>
                <c:pt idx="13996">
                  <c:v>960000</c:v>
                </c:pt>
                <c:pt idx="13997">
                  <c:v>960000</c:v>
                </c:pt>
                <c:pt idx="13998">
                  <c:v>900000</c:v>
                </c:pt>
                <c:pt idx="13999">
                  <c:v>880000</c:v>
                </c:pt>
                <c:pt idx="14000">
                  <c:v>840000</c:v>
                </c:pt>
                <c:pt idx="14001">
                  <c:v>750000</c:v>
                </c:pt>
                <c:pt idx="14002">
                  <c:v>750000</c:v>
                </c:pt>
                <c:pt idx="14003">
                  <c:v>720000</c:v>
                </c:pt>
                <c:pt idx="14004">
                  <c:v>720000</c:v>
                </c:pt>
                <c:pt idx="14005">
                  <c:v>720000</c:v>
                </c:pt>
                <c:pt idx="14006">
                  <c:v>700000</c:v>
                </c:pt>
                <c:pt idx="14007">
                  <c:v>650000</c:v>
                </c:pt>
                <c:pt idx="14008">
                  <c:v>600000</c:v>
                </c:pt>
                <c:pt idx="14009">
                  <c:v>600000</c:v>
                </c:pt>
                <c:pt idx="14010">
                  <c:v>600000</c:v>
                </c:pt>
                <c:pt idx="14011">
                  <c:v>480000</c:v>
                </c:pt>
                <c:pt idx="14012">
                  <c:v>480000</c:v>
                </c:pt>
                <c:pt idx="14013">
                  <c:v>480000</c:v>
                </c:pt>
                <c:pt idx="14014">
                  <c:v>480000</c:v>
                </c:pt>
                <c:pt idx="14015">
                  <c:v>480000</c:v>
                </c:pt>
                <c:pt idx="14016">
                  <c:v>420000</c:v>
                </c:pt>
                <c:pt idx="14017">
                  <c:v>400000</c:v>
                </c:pt>
                <c:pt idx="14018">
                  <c:v>360000</c:v>
                </c:pt>
                <c:pt idx="14019">
                  <c:v>350000</c:v>
                </c:pt>
                <c:pt idx="14020">
                  <c:v>320000</c:v>
                </c:pt>
                <c:pt idx="14021">
                  <c:v>300000</c:v>
                </c:pt>
                <c:pt idx="14022">
                  <c:v>300000</c:v>
                </c:pt>
                <c:pt idx="14023">
                  <c:v>300000</c:v>
                </c:pt>
                <c:pt idx="14024">
                  <c:v>240000</c:v>
                </c:pt>
                <c:pt idx="14025">
                  <c:v>240000</c:v>
                </c:pt>
                <c:pt idx="14026">
                  <c:v>140000</c:v>
                </c:pt>
                <c:pt idx="14027">
                  <c:v>82460000</c:v>
                </c:pt>
                <c:pt idx="14028">
                  <c:v>73120000</c:v>
                </c:pt>
                <c:pt idx="14029">
                  <c:v>37320000</c:v>
                </c:pt>
                <c:pt idx="14030">
                  <c:v>36960000</c:v>
                </c:pt>
                <c:pt idx="14031">
                  <c:v>29760000</c:v>
                </c:pt>
                <c:pt idx="14032">
                  <c:v>28720000</c:v>
                </c:pt>
                <c:pt idx="14033">
                  <c:v>28240000</c:v>
                </c:pt>
                <c:pt idx="14034">
                  <c:v>28080000</c:v>
                </c:pt>
                <c:pt idx="14035">
                  <c:v>28000000</c:v>
                </c:pt>
                <c:pt idx="14036">
                  <c:v>26560000</c:v>
                </c:pt>
                <c:pt idx="14037">
                  <c:v>23680000</c:v>
                </c:pt>
                <c:pt idx="14038">
                  <c:v>23520000</c:v>
                </c:pt>
                <c:pt idx="14039">
                  <c:v>23200000</c:v>
                </c:pt>
                <c:pt idx="14040">
                  <c:v>23120000</c:v>
                </c:pt>
                <c:pt idx="14041">
                  <c:v>21400000</c:v>
                </c:pt>
                <c:pt idx="14042">
                  <c:v>21240000</c:v>
                </c:pt>
                <c:pt idx="14043">
                  <c:v>20150000</c:v>
                </c:pt>
                <c:pt idx="14044">
                  <c:v>17700000</c:v>
                </c:pt>
                <c:pt idx="14045">
                  <c:v>17510000</c:v>
                </c:pt>
                <c:pt idx="14046">
                  <c:v>17100000</c:v>
                </c:pt>
                <c:pt idx="14047">
                  <c:v>14200000</c:v>
                </c:pt>
                <c:pt idx="14048">
                  <c:v>13860000</c:v>
                </c:pt>
                <c:pt idx="14049">
                  <c:v>13260000</c:v>
                </c:pt>
                <c:pt idx="14050">
                  <c:v>12600000</c:v>
                </c:pt>
                <c:pt idx="14051">
                  <c:v>12000000</c:v>
                </c:pt>
                <c:pt idx="14052">
                  <c:v>11840000</c:v>
                </c:pt>
                <c:pt idx="14053">
                  <c:v>11520000</c:v>
                </c:pt>
                <c:pt idx="14054">
                  <c:v>11520000</c:v>
                </c:pt>
                <c:pt idx="14055">
                  <c:v>11440000</c:v>
                </c:pt>
                <c:pt idx="14056">
                  <c:v>10560000</c:v>
                </c:pt>
                <c:pt idx="14057">
                  <c:v>10380000</c:v>
                </c:pt>
                <c:pt idx="14058">
                  <c:v>10060000</c:v>
                </c:pt>
                <c:pt idx="14059">
                  <c:v>9550000</c:v>
                </c:pt>
                <c:pt idx="14060">
                  <c:v>9280000</c:v>
                </c:pt>
                <c:pt idx="14061">
                  <c:v>8960000</c:v>
                </c:pt>
                <c:pt idx="14062">
                  <c:v>8900000</c:v>
                </c:pt>
                <c:pt idx="14063">
                  <c:v>8830000</c:v>
                </c:pt>
                <c:pt idx="14064">
                  <c:v>8640000</c:v>
                </c:pt>
                <c:pt idx="14065">
                  <c:v>7840000</c:v>
                </c:pt>
                <c:pt idx="14066">
                  <c:v>7650000</c:v>
                </c:pt>
                <c:pt idx="14067">
                  <c:v>7600000</c:v>
                </c:pt>
                <c:pt idx="14068">
                  <c:v>7500000</c:v>
                </c:pt>
                <c:pt idx="14069">
                  <c:v>7360000</c:v>
                </c:pt>
                <c:pt idx="14070">
                  <c:v>6180000</c:v>
                </c:pt>
                <c:pt idx="14071">
                  <c:v>6150000</c:v>
                </c:pt>
                <c:pt idx="14072">
                  <c:v>6100000</c:v>
                </c:pt>
                <c:pt idx="14073">
                  <c:v>6050000</c:v>
                </c:pt>
                <c:pt idx="14074">
                  <c:v>5550000</c:v>
                </c:pt>
                <c:pt idx="14075">
                  <c:v>5370000</c:v>
                </c:pt>
                <c:pt idx="14076">
                  <c:v>5340000</c:v>
                </c:pt>
                <c:pt idx="14077">
                  <c:v>5280000</c:v>
                </c:pt>
                <c:pt idx="14078">
                  <c:v>5240000</c:v>
                </c:pt>
                <c:pt idx="14079">
                  <c:v>5220000</c:v>
                </c:pt>
                <c:pt idx="14080">
                  <c:v>5050000</c:v>
                </c:pt>
                <c:pt idx="14081">
                  <c:v>4840000</c:v>
                </c:pt>
                <c:pt idx="14082">
                  <c:v>4200000</c:v>
                </c:pt>
                <c:pt idx="14083">
                  <c:v>4100000</c:v>
                </c:pt>
                <c:pt idx="14084">
                  <c:v>4100000</c:v>
                </c:pt>
                <c:pt idx="14085">
                  <c:v>3950000</c:v>
                </c:pt>
                <c:pt idx="14086">
                  <c:v>3760000</c:v>
                </c:pt>
                <c:pt idx="14087">
                  <c:v>3720000</c:v>
                </c:pt>
                <c:pt idx="14088">
                  <c:v>3720000</c:v>
                </c:pt>
                <c:pt idx="14089">
                  <c:v>3550000</c:v>
                </c:pt>
                <c:pt idx="14090">
                  <c:v>3350000</c:v>
                </c:pt>
                <c:pt idx="14091">
                  <c:v>3320000</c:v>
                </c:pt>
                <c:pt idx="14092">
                  <c:v>3280000</c:v>
                </c:pt>
                <c:pt idx="14093">
                  <c:v>2960000</c:v>
                </c:pt>
                <c:pt idx="14094">
                  <c:v>2820000</c:v>
                </c:pt>
                <c:pt idx="14095">
                  <c:v>2760000</c:v>
                </c:pt>
                <c:pt idx="14096">
                  <c:v>2560000</c:v>
                </c:pt>
                <c:pt idx="14097">
                  <c:v>2520000</c:v>
                </c:pt>
                <c:pt idx="14098">
                  <c:v>2485000</c:v>
                </c:pt>
                <c:pt idx="14099">
                  <c:v>2250000</c:v>
                </c:pt>
                <c:pt idx="14100">
                  <c:v>2160000</c:v>
                </c:pt>
                <c:pt idx="14101">
                  <c:v>2000000</c:v>
                </c:pt>
                <c:pt idx="14102">
                  <c:v>1950000</c:v>
                </c:pt>
                <c:pt idx="14103">
                  <c:v>1920000</c:v>
                </c:pt>
                <c:pt idx="14104">
                  <c:v>1830000</c:v>
                </c:pt>
                <c:pt idx="14105">
                  <c:v>1785000</c:v>
                </c:pt>
                <c:pt idx="14106">
                  <c:v>1645000</c:v>
                </c:pt>
                <c:pt idx="14107">
                  <c:v>1480000</c:v>
                </c:pt>
                <c:pt idx="14108">
                  <c:v>1470000</c:v>
                </c:pt>
                <c:pt idx="14109">
                  <c:v>1380000</c:v>
                </c:pt>
                <c:pt idx="14110">
                  <c:v>1260000</c:v>
                </c:pt>
                <c:pt idx="14111">
                  <c:v>1120000</c:v>
                </c:pt>
                <c:pt idx="14112">
                  <c:v>1110000</c:v>
                </c:pt>
                <c:pt idx="14113">
                  <c:v>1110000</c:v>
                </c:pt>
                <c:pt idx="14114">
                  <c:v>1080000</c:v>
                </c:pt>
                <c:pt idx="14115">
                  <c:v>1080000</c:v>
                </c:pt>
                <c:pt idx="14116">
                  <c:v>1040000</c:v>
                </c:pt>
                <c:pt idx="14117">
                  <c:v>1000000</c:v>
                </c:pt>
                <c:pt idx="14118">
                  <c:v>930000</c:v>
                </c:pt>
                <c:pt idx="14119">
                  <c:v>900000</c:v>
                </c:pt>
                <c:pt idx="14120">
                  <c:v>840000</c:v>
                </c:pt>
                <c:pt idx="14121">
                  <c:v>780000</c:v>
                </c:pt>
                <c:pt idx="14122">
                  <c:v>750000</c:v>
                </c:pt>
                <c:pt idx="14123">
                  <c:v>640000</c:v>
                </c:pt>
                <c:pt idx="14124">
                  <c:v>600000</c:v>
                </c:pt>
                <c:pt idx="14125">
                  <c:v>560000</c:v>
                </c:pt>
                <c:pt idx="14126">
                  <c:v>510000</c:v>
                </c:pt>
                <c:pt idx="14127">
                  <c:v>440000</c:v>
                </c:pt>
                <c:pt idx="14128">
                  <c:v>360000</c:v>
                </c:pt>
                <c:pt idx="14129">
                  <c:v>330000</c:v>
                </c:pt>
                <c:pt idx="14130">
                  <c:v>315000</c:v>
                </c:pt>
                <c:pt idx="14131">
                  <c:v>300000</c:v>
                </c:pt>
                <c:pt idx="14132">
                  <c:v>240000</c:v>
                </c:pt>
                <c:pt idx="14133">
                  <c:v>200000</c:v>
                </c:pt>
                <c:pt idx="14134">
                  <c:v>180000</c:v>
                </c:pt>
                <c:pt idx="14135">
                  <c:v>150000</c:v>
                </c:pt>
                <c:pt idx="14136">
                  <c:v>18100000</c:v>
                </c:pt>
                <c:pt idx="14137">
                  <c:v>9600000</c:v>
                </c:pt>
                <c:pt idx="14138">
                  <c:v>7300000</c:v>
                </c:pt>
                <c:pt idx="14139">
                  <c:v>6600000</c:v>
                </c:pt>
                <c:pt idx="14140">
                  <c:v>5580000</c:v>
                </c:pt>
                <c:pt idx="14141">
                  <c:v>5250000</c:v>
                </c:pt>
                <c:pt idx="14142">
                  <c:v>5100000</c:v>
                </c:pt>
                <c:pt idx="14143">
                  <c:v>4990000</c:v>
                </c:pt>
                <c:pt idx="14144">
                  <c:v>4600000</c:v>
                </c:pt>
                <c:pt idx="14145">
                  <c:v>4440000</c:v>
                </c:pt>
                <c:pt idx="14146">
                  <c:v>4080000</c:v>
                </c:pt>
                <c:pt idx="14147">
                  <c:v>3600000</c:v>
                </c:pt>
                <c:pt idx="14148">
                  <c:v>3600000</c:v>
                </c:pt>
                <c:pt idx="14149">
                  <c:v>2880000</c:v>
                </c:pt>
                <c:pt idx="14150">
                  <c:v>2700000</c:v>
                </c:pt>
                <c:pt idx="14151">
                  <c:v>2400000</c:v>
                </c:pt>
                <c:pt idx="14152">
                  <c:v>2320000</c:v>
                </c:pt>
                <c:pt idx="14153">
                  <c:v>2240000</c:v>
                </c:pt>
                <c:pt idx="14154">
                  <c:v>2180000</c:v>
                </c:pt>
                <c:pt idx="14155">
                  <c:v>2040000</c:v>
                </c:pt>
                <c:pt idx="14156">
                  <c:v>1950000</c:v>
                </c:pt>
                <c:pt idx="14157">
                  <c:v>1950000</c:v>
                </c:pt>
                <c:pt idx="14158">
                  <c:v>1900000</c:v>
                </c:pt>
                <c:pt idx="14159">
                  <c:v>1860000</c:v>
                </c:pt>
                <c:pt idx="14160">
                  <c:v>1760000</c:v>
                </c:pt>
                <c:pt idx="14161">
                  <c:v>1600000</c:v>
                </c:pt>
                <c:pt idx="14162">
                  <c:v>1600000</c:v>
                </c:pt>
                <c:pt idx="14163">
                  <c:v>1600000</c:v>
                </c:pt>
                <c:pt idx="14164">
                  <c:v>1440000</c:v>
                </c:pt>
                <c:pt idx="14165">
                  <c:v>1440000</c:v>
                </c:pt>
                <c:pt idx="14166">
                  <c:v>1400000</c:v>
                </c:pt>
                <c:pt idx="14167">
                  <c:v>1360000</c:v>
                </c:pt>
                <c:pt idx="14168">
                  <c:v>1350000</c:v>
                </c:pt>
                <c:pt idx="14169">
                  <c:v>1300000</c:v>
                </c:pt>
                <c:pt idx="14170">
                  <c:v>1280000</c:v>
                </c:pt>
                <c:pt idx="14171">
                  <c:v>1200000</c:v>
                </c:pt>
                <c:pt idx="14172">
                  <c:v>1200000</c:v>
                </c:pt>
                <c:pt idx="14173">
                  <c:v>1120000</c:v>
                </c:pt>
                <c:pt idx="14174">
                  <c:v>1080000</c:v>
                </c:pt>
                <c:pt idx="14175">
                  <c:v>1050000</c:v>
                </c:pt>
                <c:pt idx="14176">
                  <c:v>1050000</c:v>
                </c:pt>
                <c:pt idx="14177">
                  <c:v>980000</c:v>
                </c:pt>
                <c:pt idx="14178">
                  <c:v>980000</c:v>
                </c:pt>
                <c:pt idx="14179">
                  <c:v>960000</c:v>
                </c:pt>
                <c:pt idx="14180">
                  <c:v>960000</c:v>
                </c:pt>
                <c:pt idx="14181">
                  <c:v>960000</c:v>
                </c:pt>
                <c:pt idx="14182">
                  <c:v>920000</c:v>
                </c:pt>
                <c:pt idx="14183">
                  <c:v>900000</c:v>
                </c:pt>
                <c:pt idx="14184">
                  <c:v>900000</c:v>
                </c:pt>
                <c:pt idx="14185">
                  <c:v>800000</c:v>
                </c:pt>
                <c:pt idx="14186">
                  <c:v>800000</c:v>
                </c:pt>
                <c:pt idx="14187">
                  <c:v>640000</c:v>
                </c:pt>
                <c:pt idx="14188">
                  <c:v>600000</c:v>
                </c:pt>
                <c:pt idx="14189">
                  <c:v>570000</c:v>
                </c:pt>
                <c:pt idx="14190">
                  <c:v>480000</c:v>
                </c:pt>
                <c:pt idx="14191">
                  <c:v>480000</c:v>
                </c:pt>
                <c:pt idx="14192">
                  <c:v>420000</c:v>
                </c:pt>
                <c:pt idx="14193">
                  <c:v>400000</c:v>
                </c:pt>
                <c:pt idx="14194">
                  <c:v>400000</c:v>
                </c:pt>
                <c:pt idx="14195">
                  <c:v>360000</c:v>
                </c:pt>
                <c:pt idx="14196">
                  <c:v>350000</c:v>
                </c:pt>
                <c:pt idx="14197">
                  <c:v>350000</c:v>
                </c:pt>
                <c:pt idx="14198">
                  <c:v>350000</c:v>
                </c:pt>
                <c:pt idx="14199">
                  <c:v>320000</c:v>
                </c:pt>
                <c:pt idx="14200">
                  <c:v>320000</c:v>
                </c:pt>
                <c:pt idx="14201">
                  <c:v>320000</c:v>
                </c:pt>
                <c:pt idx="14202">
                  <c:v>300000</c:v>
                </c:pt>
                <c:pt idx="14203">
                  <c:v>300000</c:v>
                </c:pt>
                <c:pt idx="14204">
                  <c:v>300000</c:v>
                </c:pt>
                <c:pt idx="14205">
                  <c:v>240000</c:v>
                </c:pt>
                <c:pt idx="14206">
                  <c:v>240000</c:v>
                </c:pt>
                <c:pt idx="14207">
                  <c:v>240000</c:v>
                </c:pt>
                <c:pt idx="14208">
                  <c:v>240000</c:v>
                </c:pt>
                <c:pt idx="14209">
                  <c:v>200000</c:v>
                </c:pt>
                <c:pt idx="14210">
                  <c:v>180000</c:v>
                </c:pt>
                <c:pt idx="14211">
                  <c:v>140000</c:v>
                </c:pt>
                <c:pt idx="14212">
                  <c:v>120000</c:v>
                </c:pt>
                <c:pt idx="14213">
                  <c:v>120000</c:v>
                </c:pt>
                <c:pt idx="14214">
                  <c:v>120000</c:v>
                </c:pt>
                <c:pt idx="14215">
                  <c:v>100000</c:v>
                </c:pt>
                <c:pt idx="14216">
                  <c:v>100000</c:v>
                </c:pt>
                <c:pt idx="14217">
                  <c:v>100000</c:v>
                </c:pt>
                <c:pt idx="14218">
                  <c:v>41880000</c:v>
                </c:pt>
                <c:pt idx="14219">
                  <c:v>18960000</c:v>
                </c:pt>
                <c:pt idx="14220">
                  <c:v>16350000</c:v>
                </c:pt>
                <c:pt idx="14221">
                  <c:v>12600000</c:v>
                </c:pt>
                <c:pt idx="14222">
                  <c:v>10600000</c:v>
                </c:pt>
                <c:pt idx="14223">
                  <c:v>10200000</c:v>
                </c:pt>
                <c:pt idx="14224">
                  <c:v>10200000</c:v>
                </c:pt>
                <c:pt idx="14225">
                  <c:v>8850000</c:v>
                </c:pt>
                <c:pt idx="14226">
                  <c:v>8480000</c:v>
                </c:pt>
                <c:pt idx="14227">
                  <c:v>8300000</c:v>
                </c:pt>
                <c:pt idx="14228">
                  <c:v>8250000</c:v>
                </c:pt>
                <c:pt idx="14229">
                  <c:v>7700000</c:v>
                </c:pt>
                <c:pt idx="14230">
                  <c:v>6900000</c:v>
                </c:pt>
                <c:pt idx="14231">
                  <c:v>6880000</c:v>
                </c:pt>
                <c:pt idx="14232">
                  <c:v>6500000</c:v>
                </c:pt>
                <c:pt idx="14233">
                  <c:v>5740000</c:v>
                </c:pt>
                <c:pt idx="14234">
                  <c:v>5520000</c:v>
                </c:pt>
                <c:pt idx="14235">
                  <c:v>5500000</c:v>
                </c:pt>
                <c:pt idx="14236">
                  <c:v>5100000</c:v>
                </c:pt>
                <c:pt idx="14237">
                  <c:v>4920000</c:v>
                </c:pt>
                <c:pt idx="14238">
                  <c:v>4900000</c:v>
                </c:pt>
                <c:pt idx="14239">
                  <c:v>4720000</c:v>
                </c:pt>
                <c:pt idx="14240">
                  <c:v>4650000</c:v>
                </c:pt>
                <c:pt idx="14241">
                  <c:v>4600000</c:v>
                </c:pt>
                <c:pt idx="14242">
                  <c:v>4240000</c:v>
                </c:pt>
                <c:pt idx="14243">
                  <c:v>3930000</c:v>
                </c:pt>
                <c:pt idx="14244">
                  <c:v>3920000</c:v>
                </c:pt>
                <c:pt idx="14245">
                  <c:v>3900000</c:v>
                </c:pt>
                <c:pt idx="14246">
                  <c:v>3890000</c:v>
                </c:pt>
                <c:pt idx="14247">
                  <c:v>3760000</c:v>
                </c:pt>
                <c:pt idx="14248">
                  <c:v>3700000</c:v>
                </c:pt>
                <c:pt idx="14249">
                  <c:v>3700000</c:v>
                </c:pt>
                <c:pt idx="14250">
                  <c:v>3600000</c:v>
                </c:pt>
                <c:pt idx="14251">
                  <c:v>3480000</c:v>
                </c:pt>
                <c:pt idx="14252">
                  <c:v>3450000</c:v>
                </c:pt>
                <c:pt idx="14253">
                  <c:v>3200000</c:v>
                </c:pt>
                <c:pt idx="14254">
                  <c:v>3020000</c:v>
                </c:pt>
                <c:pt idx="14255">
                  <c:v>2880000</c:v>
                </c:pt>
                <c:pt idx="14256">
                  <c:v>2800000</c:v>
                </c:pt>
                <c:pt idx="14257">
                  <c:v>2760000</c:v>
                </c:pt>
                <c:pt idx="14258">
                  <c:v>2640000</c:v>
                </c:pt>
                <c:pt idx="14259">
                  <c:v>2280000</c:v>
                </c:pt>
                <c:pt idx="14260">
                  <c:v>2250000</c:v>
                </c:pt>
                <c:pt idx="14261">
                  <c:v>2240000</c:v>
                </c:pt>
                <c:pt idx="14262">
                  <c:v>2200000</c:v>
                </c:pt>
                <c:pt idx="14263">
                  <c:v>2160000</c:v>
                </c:pt>
                <c:pt idx="14264">
                  <c:v>2150000</c:v>
                </c:pt>
                <c:pt idx="14265">
                  <c:v>2100000</c:v>
                </c:pt>
                <c:pt idx="14266">
                  <c:v>2080000</c:v>
                </c:pt>
                <c:pt idx="14267">
                  <c:v>2040000</c:v>
                </c:pt>
                <c:pt idx="14268">
                  <c:v>1940000</c:v>
                </c:pt>
                <c:pt idx="14269">
                  <c:v>1920000</c:v>
                </c:pt>
                <c:pt idx="14270">
                  <c:v>1890000</c:v>
                </c:pt>
                <c:pt idx="14271">
                  <c:v>1800000</c:v>
                </c:pt>
                <c:pt idx="14272">
                  <c:v>1600000</c:v>
                </c:pt>
                <c:pt idx="14273">
                  <c:v>1560000</c:v>
                </c:pt>
                <c:pt idx="14274">
                  <c:v>1470000</c:v>
                </c:pt>
                <c:pt idx="14275">
                  <c:v>1260000</c:v>
                </c:pt>
                <c:pt idx="14276">
                  <c:v>1200000</c:v>
                </c:pt>
                <c:pt idx="14277">
                  <c:v>1200000</c:v>
                </c:pt>
                <c:pt idx="14278">
                  <c:v>1140000</c:v>
                </c:pt>
                <c:pt idx="14279">
                  <c:v>1100000</c:v>
                </c:pt>
                <c:pt idx="14280">
                  <c:v>1050000</c:v>
                </c:pt>
                <c:pt idx="14281">
                  <c:v>1040000</c:v>
                </c:pt>
                <c:pt idx="14282">
                  <c:v>1020000</c:v>
                </c:pt>
                <c:pt idx="14283">
                  <c:v>1000000</c:v>
                </c:pt>
                <c:pt idx="14284">
                  <c:v>960000</c:v>
                </c:pt>
                <c:pt idx="14285">
                  <c:v>950000</c:v>
                </c:pt>
                <c:pt idx="14286">
                  <c:v>900000</c:v>
                </c:pt>
                <c:pt idx="14287">
                  <c:v>900000</c:v>
                </c:pt>
                <c:pt idx="14288">
                  <c:v>900000</c:v>
                </c:pt>
                <c:pt idx="14289">
                  <c:v>880000</c:v>
                </c:pt>
                <c:pt idx="14290">
                  <c:v>840000</c:v>
                </c:pt>
                <c:pt idx="14291">
                  <c:v>840000</c:v>
                </c:pt>
                <c:pt idx="14292">
                  <c:v>770000</c:v>
                </c:pt>
                <c:pt idx="14293">
                  <c:v>720000</c:v>
                </c:pt>
                <c:pt idx="14294">
                  <c:v>720000</c:v>
                </c:pt>
                <c:pt idx="14295">
                  <c:v>600000</c:v>
                </c:pt>
                <c:pt idx="14296">
                  <c:v>600000</c:v>
                </c:pt>
                <c:pt idx="14297">
                  <c:v>540000</c:v>
                </c:pt>
                <c:pt idx="14298">
                  <c:v>490000</c:v>
                </c:pt>
                <c:pt idx="14299">
                  <c:v>480000</c:v>
                </c:pt>
                <c:pt idx="14300">
                  <c:v>480000</c:v>
                </c:pt>
                <c:pt idx="14301">
                  <c:v>480000</c:v>
                </c:pt>
                <c:pt idx="14302">
                  <c:v>480000</c:v>
                </c:pt>
                <c:pt idx="14303">
                  <c:v>420000</c:v>
                </c:pt>
                <c:pt idx="14304">
                  <c:v>400000</c:v>
                </c:pt>
                <c:pt idx="14305">
                  <c:v>400000</c:v>
                </c:pt>
                <c:pt idx="14306">
                  <c:v>400000</c:v>
                </c:pt>
                <c:pt idx="14307">
                  <c:v>400000</c:v>
                </c:pt>
                <c:pt idx="14308">
                  <c:v>360000</c:v>
                </c:pt>
                <c:pt idx="14309">
                  <c:v>250000</c:v>
                </c:pt>
                <c:pt idx="14310">
                  <c:v>240000</c:v>
                </c:pt>
                <c:pt idx="14311">
                  <c:v>240000</c:v>
                </c:pt>
                <c:pt idx="14312">
                  <c:v>240000</c:v>
                </c:pt>
                <c:pt idx="14313">
                  <c:v>210000</c:v>
                </c:pt>
                <c:pt idx="14314">
                  <c:v>200000</c:v>
                </c:pt>
                <c:pt idx="14315">
                  <c:v>160000</c:v>
                </c:pt>
                <c:pt idx="14316">
                  <c:v>150000</c:v>
                </c:pt>
                <c:pt idx="14317">
                  <c:v>120000</c:v>
                </c:pt>
                <c:pt idx="14318">
                  <c:v>80000</c:v>
                </c:pt>
                <c:pt idx="14319">
                  <c:v>43200000</c:v>
                </c:pt>
                <c:pt idx="14320">
                  <c:v>22800000</c:v>
                </c:pt>
                <c:pt idx="14321">
                  <c:v>17200000</c:v>
                </c:pt>
                <c:pt idx="14322">
                  <c:v>14850000</c:v>
                </c:pt>
                <c:pt idx="14323">
                  <c:v>14400000</c:v>
                </c:pt>
                <c:pt idx="14324">
                  <c:v>14320000</c:v>
                </c:pt>
                <c:pt idx="14325">
                  <c:v>11700000</c:v>
                </c:pt>
                <c:pt idx="14326">
                  <c:v>10800000</c:v>
                </c:pt>
                <c:pt idx="14327">
                  <c:v>10080000</c:v>
                </c:pt>
                <c:pt idx="14328">
                  <c:v>9900000</c:v>
                </c:pt>
                <c:pt idx="14329">
                  <c:v>9650000</c:v>
                </c:pt>
                <c:pt idx="14330">
                  <c:v>9450000</c:v>
                </c:pt>
                <c:pt idx="14331">
                  <c:v>8160000</c:v>
                </c:pt>
                <c:pt idx="14332">
                  <c:v>7650000</c:v>
                </c:pt>
                <c:pt idx="14333">
                  <c:v>6960000</c:v>
                </c:pt>
                <c:pt idx="14334">
                  <c:v>5600000</c:v>
                </c:pt>
                <c:pt idx="14335">
                  <c:v>5580000</c:v>
                </c:pt>
                <c:pt idx="14336">
                  <c:v>5550000</c:v>
                </c:pt>
                <c:pt idx="14337">
                  <c:v>5200000</c:v>
                </c:pt>
                <c:pt idx="14338">
                  <c:v>5160000</c:v>
                </c:pt>
                <c:pt idx="14339">
                  <c:v>5040000</c:v>
                </c:pt>
                <c:pt idx="14340">
                  <c:v>4860000</c:v>
                </c:pt>
                <c:pt idx="14341">
                  <c:v>4500000</c:v>
                </c:pt>
                <c:pt idx="14342">
                  <c:v>4200000</c:v>
                </c:pt>
                <c:pt idx="14343">
                  <c:v>4120000</c:v>
                </c:pt>
                <c:pt idx="14344">
                  <c:v>3920000</c:v>
                </c:pt>
                <c:pt idx="14345">
                  <c:v>3700000</c:v>
                </c:pt>
                <c:pt idx="14346">
                  <c:v>3600000</c:v>
                </c:pt>
                <c:pt idx="14347">
                  <c:v>3600000</c:v>
                </c:pt>
                <c:pt idx="14348">
                  <c:v>3600000</c:v>
                </c:pt>
                <c:pt idx="14349">
                  <c:v>3420000</c:v>
                </c:pt>
                <c:pt idx="14350">
                  <c:v>3360000</c:v>
                </c:pt>
                <c:pt idx="14351">
                  <c:v>3360000</c:v>
                </c:pt>
                <c:pt idx="14352">
                  <c:v>3280000</c:v>
                </c:pt>
                <c:pt idx="14353">
                  <c:v>3100000</c:v>
                </c:pt>
                <c:pt idx="14354">
                  <c:v>3000000</c:v>
                </c:pt>
                <c:pt idx="14355">
                  <c:v>2960000</c:v>
                </c:pt>
                <c:pt idx="14356">
                  <c:v>2760000</c:v>
                </c:pt>
                <c:pt idx="14357">
                  <c:v>2480000</c:v>
                </c:pt>
                <c:pt idx="14358">
                  <c:v>2400000</c:v>
                </c:pt>
                <c:pt idx="14359">
                  <c:v>2240000</c:v>
                </c:pt>
                <c:pt idx="14360">
                  <c:v>2220000</c:v>
                </c:pt>
                <c:pt idx="14361">
                  <c:v>2150000</c:v>
                </c:pt>
                <c:pt idx="14362">
                  <c:v>2080000</c:v>
                </c:pt>
                <c:pt idx="14363">
                  <c:v>2040000</c:v>
                </c:pt>
                <c:pt idx="14364">
                  <c:v>1980000</c:v>
                </c:pt>
                <c:pt idx="14365">
                  <c:v>1890000</c:v>
                </c:pt>
                <c:pt idx="14366">
                  <c:v>1800000</c:v>
                </c:pt>
                <c:pt idx="14367">
                  <c:v>1800000</c:v>
                </c:pt>
                <c:pt idx="14368">
                  <c:v>1800000</c:v>
                </c:pt>
                <c:pt idx="14369">
                  <c:v>1750000</c:v>
                </c:pt>
                <c:pt idx="14370">
                  <c:v>1600000</c:v>
                </c:pt>
                <c:pt idx="14371">
                  <c:v>1500000</c:v>
                </c:pt>
                <c:pt idx="14372">
                  <c:v>1480000</c:v>
                </c:pt>
                <c:pt idx="14373">
                  <c:v>1420000</c:v>
                </c:pt>
                <c:pt idx="14374">
                  <c:v>1400000</c:v>
                </c:pt>
                <c:pt idx="14375">
                  <c:v>1380000</c:v>
                </c:pt>
                <c:pt idx="14376">
                  <c:v>1330000</c:v>
                </c:pt>
                <c:pt idx="14377">
                  <c:v>1320000</c:v>
                </c:pt>
                <c:pt idx="14378">
                  <c:v>1210000</c:v>
                </c:pt>
                <c:pt idx="14379">
                  <c:v>1120000</c:v>
                </c:pt>
                <c:pt idx="14380">
                  <c:v>1080000</c:v>
                </c:pt>
                <c:pt idx="14381">
                  <c:v>1020000</c:v>
                </c:pt>
                <c:pt idx="14382">
                  <c:v>1000000</c:v>
                </c:pt>
                <c:pt idx="14383">
                  <c:v>1000000</c:v>
                </c:pt>
                <c:pt idx="14384">
                  <c:v>870000</c:v>
                </c:pt>
                <c:pt idx="14385">
                  <c:v>840000</c:v>
                </c:pt>
                <c:pt idx="14386">
                  <c:v>840000</c:v>
                </c:pt>
                <c:pt idx="14387">
                  <c:v>840000</c:v>
                </c:pt>
                <c:pt idx="14388">
                  <c:v>840000</c:v>
                </c:pt>
                <c:pt idx="14389">
                  <c:v>800000</c:v>
                </c:pt>
                <c:pt idx="14390">
                  <c:v>780000</c:v>
                </c:pt>
                <c:pt idx="14391">
                  <c:v>780000</c:v>
                </c:pt>
                <c:pt idx="14392">
                  <c:v>760000</c:v>
                </c:pt>
                <c:pt idx="14393">
                  <c:v>720000</c:v>
                </c:pt>
                <c:pt idx="14394">
                  <c:v>700000</c:v>
                </c:pt>
                <c:pt idx="14395">
                  <c:v>660000</c:v>
                </c:pt>
                <c:pt idx="14396">
                  <c:v>660000</c:v>
                </c:pt>
                <c:pt idx="14397">
                  <c:v>660000</c:v>
                </c:pt>
                <c:pt idx="14398">
                  <c:v>600000</c:v>
                </c:pt>
                <c:pt idx="14399">
                  <c:v>600000</c:v>
                </c:pt>
                <c:pt idx="14400">
                  <c:v>550000</c:v>
                </c:pt>
                <c:pt idx="14401">
                  <c:v>500000</c:v>
                </c:pt>
                <c:pt idx="14402">
                  <c:v>480000</c:v>
                </c:pt>
                <c:pt idx="14403">
                  <c:v>420000</c:v>
                </c:pt>
                <c:pt idx="14404">
                  <c:v>400000</c:v>
                </c:pt>
                <c:pt idx="14405">
                  <c:v>375000</c:v>
                </c:pt>
                <c:pt idx="14406">
                  <c:v>360000</c:v>
                </c:pt>
                <c:pt idx="14407">
                  <c:v>320000</c:v>
                </c:pt>
                <c:pt idx="14408">
                  <c:v>320000</c:v>
                </c:pt>
                <c:pt idx="14409">
                  <c:v>300000</c:v>
                </c:pt>
                <c:pt idx="14410">
                  <c:v>250000</c:v>
                </c:pt>
                <c:pt idx="14411">
                  <c:v>200000</c:v>
                </c:pt>
                <c:pt idx="14412">
                  <c:v>180000</c:v>
                </c:pt>
                <c:pt idx="14413">
                  <c:v>140000</c:v>
                </c:pt>
                <c:pt idx="14414">
                  <c:v>100000</c:v>
                </c:pt>
                <c:pt idx="14415">
                  <c:v>50000</c:v>
                </c:pt>
                <c:pt idx="14416">
                  <c:v>116760000</c:v>
                </c:pt>
                <c:pt idx="14417">
                  <c:v>115650000</c:v>
                </c:pt>
                <c:pt idx="14418">
                  <c:v>52320000</c:v>
                </c:pt>
                <c:pt idx="14419">
                  <c:v>51750000</c:v>
                </c:pt>
                <c:pt idx="14420">
                  <c:v>50680000</c:v>
                </c:pt>
                <c:pt idx="14421">
                  <c:v>49500000</c:v>
                </c:pt>
                <c:pt idx="14422">
                  <c:v>45070000</c:v>
                </c:pt>
                <c:pt idx="14423">
                  <c:v>43850000</c:v>
                </c:pt>
                <c:pt idx="14424">
                  <c:v>43800000</c:v>
                </c:pt>
                <c:pt idx="14425">
                  <c:v>40500000</c:v>
                </c:pt>
                <c:pt idx="14426">
                  <c:v>36150000</c:v>
                </c:pt>
                <c:pt idx="14427">
                  <c:v>31900000</c:v>
                </c:pt>
                <c:pt idx="14428">
                  <c:v>31650000</c:v>
                </c:pt>
                <c:pt idx="14429">
                  <c:v>30360000</c:v>
                </c:pt>
                <c:pt idx="14430">
                  <c:v>27960000</c:v>
                </c:pt>
                <c:pt idx="14431">
                  <c:v>27450000</c:v>
                </c:pt>
                <c:pt idx="14432">
                  <c:v>22600000</c:v>
                </c:pt>
                <c:pt idx="14433">
                  <c:v>22400000</c:v>
                </c:pt>
                <c:pt idx="14434">
                  <c:v>19740000</c:v>
                </c:pt>
                <c:pt idx="14435">
                  <c:v>19000000</c:v>
                </c:pt>
                <c:pt idx="14436">
                  <c:v>18000000</c:v>
                </c:pt>
                <c:pt idx="14437">
                  <c:v>17700000</c:v>
                </c:pt>
                <c:pt idx="14438">
                  <c:v>17185000</c:v>
                </c:pt>
                <c:pt idx="14439">
                  <c:v>15280000</c:v>
                </c:pt>
                <c:pt idx="14440">
                  <c:v>13760000</c:v>
                </c:pt>
                <c:pt idx="14441">
                  <c:v>13600000</c:v>
                </c:pt>
                <c:pt idx="14442">
                  <c:v>12960000</c:v>
                </c:pt>
                <c:pt idx="14443">
                  <c:v>12750000</c:v>
                </c:pt>
                <c:pt idx="14444">
                  <c:v>10800000</c:v>
                </c:pt>
                <c:pt idx="14445">
                  <c:v>10000000</c:v>
                </c:pt>
                <c:pt idx="14446">
                  <c:v>9600000</c:v>
                </c:pt>
                <c:pt idx="14447">
                  <c:v>9480000</c:v>
                </c:pt>
                <c:pt idx="14448">
                  <c:v>9240000</c:v>
                </c:pt>
                <c:pt idx="14449">
                  <c:v>8400000</c:v>
                </c:pt>
                <c:pt idx="14450">
                  <c:v>8100000</c:v>
                </c:pt>
                <c:pt idx="14451">
                  <c:v>8080000</c:v>
                </c:pt>
                <c:pt idx="14452">
                  <c:v>7900000</c:v>
                </c:pt>
                <c:pt idx="14453">
                  <c:v>7700000</c:v>
                </c:pt>
                <c:pt idx="14454">
                  <c:v>7500000</c:v>
                </c:pt>
                <c:pt idx="14455">
                  <c:v>6600000</c:v>
                </c:pt>
                <c:pt idx="14456">
                  <c:v>6000000</c:v>
                </c:pt>
                <c:pt idx="14457">
                  <c:v>5920000</c:v>
                </c:pt>
                <c:pt idx="14458">
                  <c:v>5900000</c:v>
                </c:pt>
                <c:pt idx="14459">
                  <c:v>5600000</c:v>
                </c:pt>
                <c:pt idx="14460">
                  <c:v>5400000</c:v>
                </c:pt>
                <c:pt idx="14461">
                  <c:v>5080000</c:v>
                </c:pt>
                <c:pt idx="14462">
                  <c:v>4820000</c:v>
                </c:pt>
                <c:pt idx="14463">
                  <c:v>4640000</c:v>
                </c:pt>
                <c:pt idx="14464">
                  <c:v>4400000</c:v>
                </c:pt>
                <c:pt idx="14465">
                  <c:v>4000000</c:v>
                </c:pt>
                <c:pt idx="14466">
                  <c:v>3990000</c:v>
                </c:pt>
                <c:pt idx="14467">
                  <c:v>3960000</c:v>
                </c:pt>
                <c:pt idx="14468">
                  <c:v>3920000</c:v>
                </c:pt>
                <c:pt idx="14469">
                  <c:v>3620000</c:v>
                </c:pt>
                <c:pt idx="14470">
                  <c:v>3520000</c:v>
                </c:pt>
                <c:pt idx="14471">
                  <c:v>3120000</c:v>
                </c:pt>
                <c:pt idx="14472">
                  <c:v>2960000</c:v>
                </c:pt>
                <c:pt idx="14473">
                  <c:v>2900000</c:v>
                </c:pt>
                <c:pt idx="14474">
                  <c:v>2700000</c:v>
                </c:pt>
                <c:pt idx="14475">
                  <c:v>2600000</c:v>
                </c:pt>
                <c:pt idx="14476">
                  <c:v>2240000</c:v>
                </c:pt>
                <c:pt idx="14477">
                  <c:v>2160000</c:v>
                </c:pt>
                <c:pt idx="14478">
                  <c:v>2080000</c:v>
                </c:pt>
                <c:pt idx="14479">
                  <c:v>2080000</c:v>
                </c:pt>
                <c:pt idx="14480">
                  <c:v>2040000</c:v>
                </c:pt>
                <c:pt idx="14481">
                  <c:v>2000000</c:v>
                </c:pt>
                <c:pt idx="14482">
                  <c:v>1980000</c:v>
                </c:pt>
                <c:pt idx="14483">
                  <c:v>1820000</c:v>
                </c:pt>
                <c:pt idx="14484">
                  <c:v>1760000</c:v>
                </c:pt>
                <c:pt idx="14485">
                  <c:v>1680000</c:v>
                </c:pt>
                <c:pt idx="14486">
                  <c:v>1680000</c:v>
                </c:pt>
                <c:pt idx="14487">
                  <c:v>1660000</c:v>
                </c:pt>
                <c:pt idx="14488">
                  <c:v>1620000</c:v>
                </c:pt>
                <c:pt idx="14489">
                  <c:v>1620000</c:v>
                </c:pt>
                <c:pt idx="14490">
                  <c:v>1440000</c:v>
                </c:pt>
                <c:pt idx="14491">
                  <c:v>1400000</c:v>
                </c:pt>
                <c:pt idx="14492">
                  <c:v>1400000</c:v>
                </c:pt>
                <c:pt idx="14493">
                  <c:v>1120000</c:v>
                </c:pt>
                <c:pt idx="14494">
                  <c:v>1100000</c:v>
                </c:pt>
                <c:pt idx="14495">
                  <c:v>1080000</c:v>
                </c:pt>
                <c:pt idx="14496">
                  <c:v>1080000</c:v>
                </c:pt>
                <c:pt idx="14497">
                  <c:v>1020000</c:v>
                </c:pt>
                <c:pt idx="14498">
                  <c:v>980000</c:v>
                </c:pt>
                <c:pt idx="14499">
                  <c:v>950000</c:v>
                </c:pt>
                <c:pt idx="14500">
                  <c:v>720000</c:v>
                </c:pt>
                <c:pt idx="14501">
                  <c:v>700000</c:v>
                </c:pt>
                <c:pt idx="14502">
                  <c:v>700000</c:v>
                </c:pt>
                <c:pt idx="14503">
                  <c:v>630000</c:v>
                </c:pt>
                <c:pt idx="14504">
                  <c:v>570000</c:v>
                </c:pt>
                <c:pt idx="14505">
                  <c:v>450000</c:v>
                </c:pt>
                <c:pt idx="14506">
                  <c:v>360000</c:v>
                </c:pt>
                <c:pt idx="14507">
                  <c:v>360000</c:v>
                </c:pt>
                <c:pt idx="14508">
                  <c:v>320000</c:v>
                </c:pt>
                <c:pt idx="14509">
                  <c:v>250000</c:v>
                </c:pt>
                <c:pt idx="14510">
                  <c:v>240000</c:v>
                </c:pt>
                <c:pt idx="14511">
                  <c:v>180000</c:v>
                </c:pt>
                <c:pt idx="14512">
                  <c:v>100000</c:v>
                </c:pt>
                <c:pt idx="14513">
                  <c:v>105774999</c:v>
                </c:pt>
                <c:pt idx="14514">
                  <c:v>101700000</c:v>
                </c:pt>
                <c:pt idx="14515">
                  <c:v>46190000</c:v>
                </c:pt>
                <c:pt idx="14516">
                  <c:v>43650000</c:v>
                </c:pt>
                <c:pt idx="14517">
                  <c:v>40200000</c:v>
                </c:pt>
                <c:pt idx="14518">
                  <c:v>40050000</c:v>
                </c:pt>
                <c:pt idx="14519">
                  <c:v>38850000</c:v>
                </c:pt>
                <c:pt idx="14520">
                  <c:v>33000000</c:v>
                </c:pt>
                <c:pt idx="14521">
                  <c:v>31020000</c:v>
                </c:pt>
                <c:pt idx="14522">
                  <c:v>30000000</c:v>
                </c:pt>
                <c:pt idx="14523">
                  <c:v>29850000</c:v>
                </c:pt>
                <c:pt idx="14524">
                  <c:v>27360000</c:v>
                </c:pt>
                <c:pt idx="14525">
                  <c:v>23900000</c:v>
                </c:pt>
                <c:pt idx="14526">
                  <c:v>21120000</c:v>
                </c:pt>
                <c:pt idx="14527">
                  <c:v>19650000</c:v>
                </c:pt>
                <c:pt idx="14528">
                  <c:v>17360000</c:v>
                </c:pt>
                <c:pt idx="14529">
                  <c:v>15960000</c:v>
                </c:pt>
                <c:pt idx="14530">
                  <c:v>15700000</c:v>
                </c:pt>
                <c:pt idx="14531">
                  <c:v>15600000</c:v>
                </c:pt>
                <c:pt idx="14532">
                  <c:v>14200000</c:v>
                </c:pt>
                <c:pt idx="14533">
                  <c:v>14160000</c:v>
                </c:pt>
                <c:pt idx="14534">
                  <c:v>12900000</c:v>
                </c:pt>
                <c:pt idx="14535">
                  <c:v>9900000</c:v>
                </c:pt>
                <c:pt idx="14536">
                  <c:v>9375000</c:v>
                </c:pt>
                <c:pt idx="14537">
                  <c:v>9150000</c:v>
                </c:pt>
                <c:pt idx="14538">
                  <c:v>8900000</c:v>
                </c:pt>
                <c:pt idx="14539">
                  <c:v>8880000</c:v>
                </c:pt>
                <c:pt idx="14540">
                  <c:v>8850000</c:v>
                </c:pt>
                <c:pt idx="14541">
                  <c:v>8705000</c:v>
                </c:pt>
                <c:pt idx="14542">
                  <c:v>8520000</c:v>
                </c:pt>
                <c:pt idx="14543">
                  <c:v>7800000</c:v>
                </c:pt>
                <c:pt idx="14544">
                  <c:v>7200000</c:v>
                </c:pt>
                <c:pt idx="14545">
                  <c:v>6960000</c:v>
                </c:pt>
                <c:pt idx="14546">
                  <c:v>6160000</c:v>
                </c:pt>
                <c:pt idx="14547">
                  <c:v>5680000</c:v>
                </c:pt>
                <c:pt idx="14548">
                  <c:v>5400000</c:v>
                </c:pt>
                <c:pt idx="14549">
                  <c:v>5280000</c:v>
                </c:pt>
                <c:pt idx="14550">
                  <c:v>5200000</c:v>
                </c:pt>
                <c:pt idx="14551">
                  <c:v>5160000</c:v>
                </c:pt>
                <c:pt idx="14552">
                  <c:v>5120000</c:v>
                </c:pt>
                <c:pt idx="14553">
                  <c:v>5100000</c:v>
                </c:pt>
                <c:pt idx="14554">
                  <c:v>5040000</c:v>
                </c:pt>
                <c:pt idx="14555">
                  <c:v>4800000</c:v>
                </c:pt>
                <c:pt idx="14556">
                  <c:v>4300000</c:v>
                </c:pt>
                <c:pt idx="14557">
                  <c:v>4200000</c:v>
                </c:pt>
                <c:pt idx="14558">
                  <c:v>4080000</c:v>
                </c:pt>
                <c:pt idx="14559">
                  <c:v>3900000</c:v>
                </c:pt>
                <c:pt idx="14560">
                  <c:v>3220000</c:v>
                </c:pt>
                <c:pt idx="14561">
                  <c:v>3000000</c:v>
                </c:pt>
                <c:pt idx="14562">
                  <c:v>3000000</c:v>
                </c:pt>
                <c:pt idx="14563">
                  <c:v>2900000</c:v>
                </c:pt>
                <c:pt idx="14564">
                  <c:v>2720000</c:v>
                </c:pt>
                <c:pt idx="14565">
                  <c:v>2600000</c:v>
                </c:pt>
                <c:pt idx="14566">
                  <c:v>2500000</c:v>
                </c:pt>
                <c:pt idx="14567">
                  <c:v>2480000</c:v>
                </c:pt>
                <c:pt idx="14568">
                  <c:v>2340000</c:v>
                </c:pt>
                <c:pt idx="14569">
                  <c:v>2320000</c:v>
                </c:pt>
                <c:pt idx="14570">
                  <c:v>2310000</c:v>
                </c:pt>
                <c:pt idx="14571">
                  <c:v>2240000</c:v>
                </c:pt>
                <c:pt idx="14572">
                  <c:v>2050000</c:v>
                </c:pt>
                <c:pt idx="14573">
                  <c:v>2040000</c:v>
                </c:pt>
                <c:pt idx="14574">
                  <c:v>2030000</c:v>
                </c:pt>
                <c:pt idx="14575">
                  <c:v>2000000</c:v>
                </c:pt>
                <c:pt idx="14576">
                  <c:v>1980000</c:v>
                </c:pt>
                <c:pt idx="14577">
                  <c:v>1560000</c:v>
                </c:pt>
                <c:pt idx="14578">
                  <c:v>1560000</c:v>
                </c:pt>
                <c:pt idx="14579">
                  <c:v>1500000</c:v>
                </c:pt>
                <c:pt idx="14580">
                  <c:v>1500000</c:v>
                </c:pt>
                <c:pt idx="14581">
                  <c:v>1330000</c:v>
                </c:pt>
                <c:pt idx="14582">
                  <c:v>1320000</c:v>
                </c:pt>
                <c:pt idx="14583">
                  <c:v>1300000</c:v>
                </c:pt>
                <c:pt idx="14584">
                  <c:v>1120000</c:v>
                </c:pt>
                <c:pt idx="14585">
                  <c:v>1080000</c:v>
                </c:pt>
                <c:pt idx="14586">
                  <c:v>960000</c:v>
                </c:pt>
                <c:pt idx="14587">
                  <c:v>960000</c:v>
                </c:pt>
                <c:pt idx="14588">
                  <c:v>950000</c:v>
                </c:pt>
                <c:pt idx="14589">
                  <c:v>900000</c:v>
                </c:pt>
                <c:pt idx="14590">
                  <c:v>900000</c:v>
                </c:pt>
                <c:pt idx="14591">
                  <c:v>880000</c:v>
                </c:pt>
                <c:pt idx="14592">
                  <c:v>720000</c:v>
                </c:pt>
                <c:pt idx="14593">
                  <c:v>700000</c:v>
                </c:pt>
                <c:pt idx="14594">
                  <c:v>650000</c:v>
                </c:pt>
                <c:pt idx="14595">
                  <c:v>630000</c:v>
                </c:pt>
                <c:pt idx="14596">
                  <c:v>600000</c:v>
                </c:pt>
                <c:pt idx="14597">
                  <c:v>570000</c:v>
                </c:pt>
                <c:pt idx="14598">
                  <c:v>550000</c:v>
                </c:pt>
                <c:pt idx="14599">
                  <c:v>540000</c:v>
                </c:pt>
                <c:pt idx="14600">
                  <c:v>500000</c:v>
                </c:pt>
                <c:pt idx="14601">
                  <c:v>480000</c:v>
                </c:pt>
                <c:pt idx="14602">
                  <c:v>440000</c:v>
                </c:pt>
                <c:pt idx="14603">
                  <c:v>420000</c:v>
                </c:pt>
                <c:pt idx="14604">
                  <c:v>420000</c:v>
                </c:pt>
                <c:pt idx="14605">
                  <c:v>360000</c:v>
                </c:pt>
                <c:pt idx="14606">
                  <c:v>300000</c:v>
                </c:pt>
                <c:pt idx="14607">
                  <c:v>270000</c:v>
                </c:pt>
                <c:pt idx="14608">
                  <c:v>250000</c:v>
                </c:pt>
                <c:pt idx="14609">
                  <c:v>200000</c:v>
                </c:pt>
                <c:pt idx="14610">
                  <c:v>180000</c:v>
                </c:pt>
                <c:pt idx="14611">
                  <c:v>180000</c:v>
                </c:pt>
                <c:pt idx="14612">
                  <c:v>100000</c:v>
                </c:pt>
                <c:pt idx="14613">
                  <c:v>30000</c:v>
                </c:pt>
                <c:pt idx="14614">
                  <c:v>22710000</c:v>
                </c:pt>
                <c:pt idx="14615">
                  <c:v>12720000</c:v>
                </c:pt>
                <c:pt idx="14616">
                  <c:v>12450000</c:v>
                </c:pt>
                <c:pt idx="14617">
                  <c:v>11100000</c:v>
                </c:pt>
                <c:pt idx="14618">
                  <c:v>9000000</c:v>
                </c:pt>
                <c:pt idx="14619">
                  <c:v>8400000</c:v>
                </c:pt>
                <c:pt idx="14620">
                  <c:v>8250000</c:v>
                </c:pt>
                <c:pt idx="14621">
                  <c:v>7200000</c:v>
                </c:pt>
                <c:pt idx="14622">
                  <c:v>6700000</c:v>
                </c:pt>
                <c:pt idx="14623">
                  <c:v>6450000</c:v>
                </c:pt>
                <c:pt idx="14624">
                  <c:v>6350000</c:v>
                </c:pt>
                <c:pt idx="14625">
                  <c:v>6150000</c:v>
                </c:pt>
                <c:pt idx="14626">
                  <c:v>5680000</c:v>
                </c:pt>
                <c:pt idx="14627">
                  <c:v>5220000</c:v>
                </c:pt>
                <c:pt idx="14628">
                  <c:v>5100000</c:v>
                </c:pt>
                <c:pt idx="14629">
                  <c:v>4790000</c:v>
                </c:pt>
                <c:pt idx="14630">
                  <c:v>4730000</c:v>
                </c:pt>
                <c:pt idx="14631">
                  <c:v>4500000</c:v>
                </c:pt>
                <c:pt idx="14632">
                  <c:v>4480000</c:v>
                </c:pt>
                <c:pt idx="14633">
                  <c:v>4160000</c:v>
                </c:pt>
                <c:pt idx="14634">
                  <c:v>3900000</c:v>
                </c:pt>
                <c:pt idx="14635">
                  <c:v>3710000</c:v>
                </c:pt>
                <c:pt idx="14636">
                  <c:v>3700000</c:v>
                </c:pt>
                <c:pt idx="14637">
                  <c:v>3280000</c:v>
                </c:pt>
                <c:pt idx="14638">
                  <c:v>3000000</c:v>
                </c:pt>
                <c:pt idx="14639">
                  <c:v>2880000</c:v>
                </c:pt>
                <c:pt idx="14640">
                  <c:v>2760000</c:v>
                </c:pt>
                <c:pt idx="14641">
                  <c:v>2480000</c:v>
                </c:pt>
                <c:pt idx="14642">
                  <c:v>2480000</c:v>
                </c:pt>
                <c:pt idx="14643">
                  <c:v>2400000</c:v>
                </c:pt>
                <c:pt idx="14644">
                  <c:v>2280000</c:v>
                </c:pt>
                <c:pt idx="14645">
                  <c:v>2240000</c:v>
                </c:pt>
                <c:pt idx="14646">
                  <c:v>2160000</c:v>
                </c:pt>
                <c:pt idx="14647">
                  <c:v>2160000</c:v>
                </c:pt>
                <c:pt idx="14648">
                  <c:v>2000000</c:v>
                </c:pt>
                <c:pt idx="14649">
                  <c:v>2000000</c:v>
                </c:pt>
                <c:pt idx="14650">
                  <c:v>1960000</c:v>
                </c:pt>
                <c:pt idx="14651">
                  <c:v>1920000</c:v>
                </c:pt>
                <c:pt idx="14652">
                  <c:v>1680000</c:v>
                </c:pt>
                <c:pt idx="14653">
                  <c:v>1500000</c:v>
                </c:pt>
                <c:pt idx="14654">
                  <c:v>1500000</c:v>
                </c:pt>
                <c:pt idx="14655">
                  <c:v>1400000</c:v>
                </c:pt>
                <c:pt idx="14656">
                  <c:v>1400000</c:v>
                </c:pt>
                <c:pt idx="14657">
                  <c:v>1280000</c:v>
                </c:pt>
                <c:pt idx="14658">
                  <c:v>1200000</c:v>
                </c:pt>
                <c:pt idx="14659">
                  <c:v>1190000</c:v>
                </c:pt>
                <c:pt idx="14660">
                  <c:v>1120000</c:v>
                </c:pt>
                <c:pt idx="14661">
                  <c:v>1120000</c:v>
                </c:pt>
                <c:pt idx="14662">
                  <c:v>1120000</c:v>
                </c:pt>
                <c:pt idx="14663">
                  <c:v>1120000</c:v>
                </c:pt>
                <c:pt idx="14664">
                  <c:v>1100000</c:v>
                </c:pt>
                <c:pt idx="14665">
                  <c:v>1080000</c:v>
                </c:pt>
                <c:pt idx="14666">
                  <c:v>1050000</c:v>
                </c:pt>
                <c:pt idx="14667">
                  <c:v>900000</c:v>
                </c:pt>
                <c:pt idx="14668">
                  <c:v>900000</c:v>
                </c:pt>
                <c:pt idx="14669">
                  <c:v>900000</c:v>
                </c:pt>
                <c:pt idx="14670">
                  <c:v>850000</c:v>
                </c:pt>
                <c:pt idx="14671">
                  <c:v>840000</c:v>
                </c:pt>
                <c:pt idx="14672">
                  <c:v>840000</c:v>
                </c:pt>
                <c:pt idx="14673">
                  <c:v>780000</c:v>
                </c:pt>
                <c:pt idx="14674">
                  <c:v>770000</c:v>
                </c:pt>
                <c:pt idx="14675">
                  <c:v>750000</c:v>
                </c:pt>
                <c:pt idx="14676">
                  <c:v>700000</c:v>
                </c:pt>
                <c:pt idx="14677">
                  <c:v>700000</c:v>
                </c:pt>
                <c:pt idx="14678">
                  <c:v>700000</c:v>
                </c:pt>
                <c:pt idx="14679">
                  <c:v>700000</c:v>
                </c:pt>
                <c:pt idx="14680">
                  <c:v>640000</c:v>
                </c:pt>
                <c:pt idx="14681">
                  <c:v>600000</c:v>
                </c:pt>
                <c:pt idx="14682">
                  <c:v>600000</c:v>
                </c:pt>
                <c:pt idx="14683">
                  <c:v>600000</c:v>
                </c:pt>
                <c:pt idx="14684">
                  <c:v>560000</c:v>
                </c:pt>
                <c:pt idx="14685">
                  <c:v>540000</c:v>
                </c:pt>
                <c:pt idx="14686">
                  <c:v>540000</c:v>
                </c:pt>
                <c:pt idx="14687">
                  <c:v>480000</c:v>
                </c:pt>
                <c:pt idx="14688">
                  <c:v>400000</c:v>
                </c:pt>
                <c:pt idx="14689">
                  <c:v>400000</c:v>
                </c:pt>
                <c:pt idx="14690">
                  <c:v>380000</c:v>
                </c:pt>
                <c:pt idx="14691">
                  <c:v>360000</c:v>
                </c:pt>
                <c:pt idx="14692">
                  <c:v>360000</c:v>
                </c:pt>
                <c:pt idx="14693">
                  <c:v>330000</c:v>
                </c:pt>
                <c:pt idx="14694">
                  <c:v>320000</c:v>
                </c:pt>
                <c:pt idx="14695">
                  <c:v>300000</c:v>
                </c:pt>
                <c:pt idx="14696">
                  <c:v>300000</c:v>
                </c:pt>
                <c:pt idx="14697">
                  <c:v>240000</c:v>
                </c:pt>
                <c:pt idx="14698">
                  <c:v>210000</c:v>
                </c:pt>
                <c:pt idx="14699">
                  <c:v>180000</c:v>
                </c:pt>
                <c:pt idx="14700">
                  <c:v>160000</c:v>
                </c:pt>
                <c:pt idx="14701">
                  <c:v>120000</c:v>
                </c:pt>
                <c:pt idx="14702">
                  <c:v>97610000</c:v>
                </c:pt>
                <c:pt idx="14703">
                  <c:v>57840000</c:v>
                </c:pt>
                <c:pt idx="14704">
                  <c:v>56240000</c:v>
                </c:pt>
                <c:pt idx="14705">
                  <c:v>46960000</c:v>
                </c:pt>
                <c:pt idx="14706">
                  <c:v>44800000</c:v>
                </c:pt>
                <c:pt idx="14707">
                  <c:v>42839999</c:v>
                </c:pt>
                <c:pt idx="14708">
                  <c:v>38480000</c:v>
                </c:pt>
                <c:pt idx="14709">
                  <c:v>34500000</c:v>
                </c:pt>
                <c:pt idx="14710">
                  <c:v>33600000</c:v>
                </c:pt>
                <c:pt idx="14711">
                  <c:v>33200000</c:v>
                </c:pt>
                <c:pt idx="14712">
                  <c:v>32880000</c:v>
                </c:pt>
                <c:pt idx="14713">
                  <c:v>29760000</c:v>
                </c:pt>
                <c:pt idx="14714">
                  <c:v>29500000</c:v>
                </c:pt>
                <c:pt idx="14715">
                  <c:v>29360000</c:v>
                </c:pt>
                <c:pt idx="14716">
                  <c:v>28080000</c:v>
                </c:pt>
                <c:pt idx="14717">
                  <c:v>25960000</c:v>
                </c:pt>
                <c:pt idx="14718">
                  <c:v>25150000</c:v>
                </c:pt>
                <c:pt idx="14719">
                  <c:v>24440000</c:v>
                </c:pt>
                <c:pt idx="14720">
                  <c:v>24205000</c:v>
                </c:pt>
                <c:pt idx="14721">
                  <c:v>23220000</c:v>
                </c:pt>
                <c:pt idx="14722">
                  <c:v>21900000</c:v>
                </c:pt>
                <c:pt idx="14723">
                  <c:v>19680000</c:v>
                </c:pt>
                <c:pt idx="14724">
                  <c:v>17520000</c:v>
                </c:pt>
                <c:pt idx="14725">
                  <c:v>16440000</c:v>
                </c:pt>
                <c:pt idx="14726">
                  <c:v>15960000</c:v>
                </c:pt>
                <c:pt idx="14727">
                  <c:v>14880000</c:v>
                </c:pt>
                <c:pt idx="14728">
                  <c:v>13850000</c:v>
                </c:pt>
                <c:pt idx="14729">
                  <c:v>13280000</c:v>
                </c:pt>
                <c:pt idx="14730">
                  <c:v>13120000</c:v>
                </c:pt>
                <c:pt idx="14731">
                  <c:v>12800000</c:v>
                </c:pt>
                <c:pt idx="14732">
                  <c:v>12790000</c:v>
                </c:pt>
                <c:pt idx="14733">
                  <c:v>12580000</c:v>
                </c:pt>
                <c:pt idx="14734">
                  <c:v>12180000</c:v>
                </c:pt>
                <c:pt idx="14735">
                  <c:v>11950000</c:v>
                </c:pt>
                <c:pt idx="14736">
                  <c:v>11720000</c:v>
                </c:pt>
                <c:pt idx="14737">
                  <c:v>11610000</c:v>
                </c:pt>
                <c:pt idx="14738">
                  <c:v>11400000</c:v>
                </c:pt>
                <c:pt idx="14739">
                  <c:v>11400000</c:v>
                </c:pt>
                <c:pt idx="14740">
                  <c:v>10680000</c:v>
                </c:pt>
                <c:pt idx="14741">
                  <c:v>10400000</c:v>
                </c:pt>
                <c:pt idx="14742">
                  <c:v>9320000</c:v>
                </c:pt>
                <c:pt idx="14743">
                  <c:v>9120000</c:v>
                </c:pt>
                <c:pt idx="14744">
                  <c:v>8720000</c:v>
                </c:pt>
                <c:pt idx="14745">
                  <c:v>8600000</c:v>
                </c:pt>
                <c:pt idx="14746">
                  <c:v>8200000</c:v>
                </c:pt>
                <c:pt idx="14747">
                  <c:v>8040000</c:v>
                </c:pt>
                <c:pt idx="14748">
                  <c:v>7980000</c:v>
                </c:pt>
                <c:pt idx="14749">
                  <c:v>7520000</c:v>
                </c:pt>
                <c:pt idx="14750">
                  <c:v>6800000</c:v>
                </c:pt>
                <c:pt idx="14751">
                  <c:v>6450000</c:v>
                </c:pt>
                <c:pt idx="14752">
                  <c:v>6350000</c:v>
                </c:pt>
                <c:pt idx="14753">
                  <c:v>6090000</c:v>
                </c:pt>
                <c:pt idx="14754">
                  <c:v>6000000</c:v>
                </c:pt>
                <c:pt idx="14755">
                  <c:v>5360000</c:v>
                </c:pt>
                <c:pt idx="14756">
                  <c:v>5010000</c:v>
                </c:pt>
                <c:pt idx="14757">
                  <c:v>4960000</c:v>
                </c:pt>
                <c:pt idx="14758">
                  <c:v>4860000</c:v>
                </c:pt>
                <c:pt idx="14759">
                  <c:v>4770000</c:v>
                </c:pt>
                <c:pt idx="14760">
                  <c:v>4710000</c:v>
                </c:pt>
                <c:pt idx="14761">
                  <c:v>4650000</c:v>
                </c:pt>
                <c:pt idx="14762">
                  <c:v>4480000</c:v>
                </c:pt>
                <c:pt idx="14763">
                  <c:v>4470000</c:v>
                </c:pt>
                <c:pt idx="14764">
                  <c:v>4400000</c:v>
                </c:pt>
                <c:pt idx="14765">
                  <c:v>4290000</c:v>
                </c:pt>
                <c:pt idx="14766">
                  <c:v>4130000</c:v>
                </c:pt>
                <c:pt idx="14767">
                  <c:v>4120000</c:v>
                </c:pt>
                <c:pt idx="14768">
                  <c:v>3760000</c:v>
                </c:pt>
                <c:pt idx="14769">
                  <c:v>3680000</c:v>
                </c:pt>
                <c:pt idx="14770">
                  <c:v>3660000</c:v>
                </c:pt>
                <c:pt idx="14771">
                  <c:v>3540000</c:v>
                </c:pt>
                <c:pt idx="14772">
                  <c:v>3200000</c:v>
                </c:pt>
                <c:pt idx="14773">
                  <c:v>2760000</c:v>
                </c:pt>
                <c:pt idx="14774">
                  <c:v>2550000</c:v>
                </c:pt>
                <c:pt idx="14775">
                  <c:v>2520000</c:v>
                </c:pt>
                <c:pt idx="14776">
                  <c:v>2400000</c:v>
                </c:pt>
                <c:pt idx="14777">
                  <c:v>2400000</c:v>
                </c:pt>
                <c:pt idx="14778">
                  <c:v>2380000</c:v>
                </c:pt>
                <c:pt idx="14779">
                  <c:v>2280000</c:v>
                </c:pt>
                <c:pt idx="14780">
                  <c:v>2240000</c:v>
                </c:pt>
                <c:pt idx="14781">
                  <c:v>2230000</c:v>
                </c:pt>
                <c:pt idx="14782">
                  <c:v>2040000</c:v>
                </c:pt>
                <c:pt idx="14783">
                  <c:v>2000000</c:v>
                </c:pt>
                <c:pt idx="14784">
                  <c:v>1980000</c:v>
                </c:pt>
                <c:pt idx="14785">
                  <c:v>1920000</c:v>
                </c:pt>
                <c:pt idx="14786">
                  <c:v>1800000</c:v>
                </c:pt>
                <c:pt idx="14787">
                  <c:v>1800000</c:v>
                </c:pt>
                <c:pt idx="14788">
                  <c:v>1800000</c:v>
                </c:pt>
                <c:pt idx="14789">
                  <c:v>1620000</c:v>
                </c:pt>
                <c:pt idx="14790">
                  <c:v>1620000</c:v>
                </c:pt>
                <c:pt idx="14791">
                  <c:v>1440000</c:v>
                </c:pt>
                <c:pt idx="14792">
                  <c:v>1380000</c:v>
                </c:pt>
                <c:pt idx="14793">
                  <c:v>1260000</c:v>
                </c:pt>
                <c:pt idx="14794">
                  <c:v>1230000</c:v>
                </c:pt>
                <c:pt idx="14795">
                  <c:v>1160000</c:v>
                </c:pt>
                <c:pt idx="14796">
                  <c:v>1140000</c:v>
                </c:pt>
                <c:pt idx="14797">
                  <c:v>1015000</c:v>
                </c:pt>
                <c:pt idx="14798">
                  <c:v>960000</c:v>
                </c:pt>
                <c:pt idx="14799">
                  <c:v>825000</c:v>
                </c:pt>
                <c:pt idx="14800">
                  <c:v>720000</c:v>
                </c:pt>
                <c:pt idx="14801">
                  <c:v>600000</c:v>
                </c:pt>
                <c:pt idx="14802">
                  <c:v>500000</c:v>
                </c:pt>
                <c:pt idx="14803">
                  <c:v>490000</c:v>
                </c:pt>
                <c:pt idx="14804">
                  <c:v>420000</c:v>
                </c:pt>
                <c:pt idx="14805">
                  <c:v>400000</c:v>
                </c:pt>
                <c:pt idx="14806">
                  <c:v>360000</c:v>
                </c:pt>
                <c:pt idx="14807">
                  <c:v>240000</c:v>
                </c:pt>
                <c:pt idx="14808">
                  <c:v>160000</c:v>
                </c:pt>
                <c:pt idx="14809">
                  <c:v>54270000</c:v>
                </c:pt>
                <c:pt idx="14810">
                  <c:v>26850000</c:v>
                </c:pt>
                <c:pt idx="14811">
                  <c:v>19140000</c:v>
                </c:pt>
                <c:pt idx="14812">
                  <c:v>15900000</c:v>
                </c:pt>
                <c:pt idx="14813">
                  <c:v>13260000</c:v>
                </c:pt>
                <c:pt idx="14814">
                  <c:v>13050000</c:v>
                </c:pt>
                <c:pt idx="14815">
                  <c:v>12450000</c:v>
                </c:pt>
                <c:pt idx="14816">
                  <c:v>12450000</c:v>
                </c:pt>
                <c:pt idx="14817">
                  <c:v>12400000</c:v>
                </c:pt>
                <c:pt idx="14818">
                  <c:v>11850000</c:v>
                </c:pt>
                <c:pt idx="14819">
                  <c:v>11550000</c:v>
                </c:pt>
                <c:pt idx="14820">
                  <c:v>9730000</c:v>
                </c:pt>
                <c:pt idx="14821">
                  <c:v>9360000</c:v>
                </c:pt>
                <c:pt idx="14822">
                  <c:v>9150000</c:v>
                </c:pt>
                <c:pt idx="14823">
                  <c:v>8560000</c:v>
                </c:pt>
                <c:pt idx="14824">
                  <c:v>7920000</c:v>
                </c:pt>
                <c:pt idx="14825">
                  <c:v>7600000</c:v>
                </c:pt>
                <c:pt idx="14826">
                  <c:v>7050000</c:v>
                </c:pt>
                <c:pt idx="14827">
                  <c:v>7040000</c:v>
                </c:pt>
                <c:pt idx="14828">
                  <c:v>6900000</c:v>
                </c:pt>
                <c:pt idx="14829">
                  <c:v>6615000</c:v>
                </c:pt>
                <c:pt idx="14830">
                  <c:v>6060000</c:v>
                </c:pt>
                <c:pt idx="14831">
                  <c:v>5880000</c:v>
                </c:pt>
                <c:pt idx="14832">
                  <c:v>5520000</c:v>
                </c:pt>
                <c:pt idx="14833">
                  <c:v>4900000</c:v>
                </c:pt>
                <c:pt idx="14834">
                  <c:v>4800000</c:v>
                </c:pt>
                <c:pt idx="14835">
                  <c:v>4300000</c:v>
                </c:pt>
                <c:pt idx="14836">
                  <c:v>4240000</c:v>
                </c:pt>
                <c:pt idx="14837">
                  <c:v>4080000</c:v>
                </c:pt>
                <c:pt idx="14838">
                  <c:v>4000000</c:v>
                </c:pt>
                <c:pt idx="14839">
                  <c:v>3900000</c:v>
                </c:pt>
                <c:pt idx="14840">
                  <c:v>3760000</c:v>
                </c:pt>
                <c:pt idx="14841">
                  <c:v>3760000</c:v>
                </c:pt>
                <c:pt idx="14842">
                  <c:v>3720000</c:v>
                </c:pt>
                <c:pt idx="14843">
                  <c:v>3430000</c:v>
                </c:pt>
                <c:pt idx="14844">
                  <c:v>3360000</c:v>
                </c:pt>
                <c:pt idx="14845">
                  <c:v>3300000</c:v>
                </c:pt>
                <c:pt idx="14846">
                  <c:v>3160000</c:v>
                </c:pt>
                <c:pt idx="14847">
                  <c:v>3150000</c:v>
                </c:pt>
                <c:pt idx="14848">
                  <c:v>3080000</c:v>
                </c:pt>
                <c:pt idx="14849">
                  <c:v>3000000</c:v>
                </c:pt>
                <c:pt idx="14850">
                  <c:v>2700000</c:v>
                </c:pt>
                <c:pt idx="14851">
                  <c:v>2520000</c:v>
                </c:pt>
                <c:pt idx="14852">
                  <c:v>2100000</c:v>
                </c:pt>
                <c:pt idx="14853">
                  <c:v>2100000</c:v>
                </c:pt>
                <c:pt idx="14854">
                  <c:v>1920000</c:v>
                </c:pt>
                <c:pt idx="14855">
                  <c:v>1880000</c:v>
                </c:pt>
                <c:pt idx="14856">
                  <c:v>1820000</c:v>
                </c:pt>
                <c:pt idx="14857">
                  <c:v>1760000</c:v>
                </c:pt>
                <c:pt idx="14858">
                  <c:v>1690000</c:v>
                </c:pt>
                <c:pt idx="14859">
                  <c:v>1680000</c:v>
                </c:pt>
                <c:pt idx="14860">
                  <c:v>1650000</c:v>
                </c:pt>
                <c:pt idx="14861">
                  <c:v>1470000</c:v>
                </c:pt>
                <c:pt idx="14862">
                  <c:v>1440000</c:v>
                </c:pt>
                <c:pt idx="14863">
                  <c:v>1440000</c:v>
                </c:pt>
                <c:pt idx="14864">
                  <c:v>1320000</c:v>
                </c:pt>
                <c:pt idx="14865">
                  <c:v>1260000</c:v>
                </c:pt>
                <c:pt idx="14866">
                  <c:v>1200000</c:v>
                </c:pt>
                <c:pt idx="14867">
                  <c:v>1200000</c:v>
                </c:pt>
                <c:pt idx="14868">
                  <c:v>1190000</c:v>
                </c:pt>
                <c:pt idx="14869">
                  <c:v>1160000</c:v>
                </c:pt>
                <c:pt idx="14870">
                  <c:v>1140000</c:v>
                </c:pt>
                <c:pt idx="14871">
                  <c:v>1080000</c:v>
                </c:pt>
                <c:pt idx="14872">
                  <c:v>1000000</c:v>
                </c:pt>
                <c:pt idx="14873">
                  <c:v>960000</c:v>
                </c:pt>
                <c:pt idx="14874">
                  <c:v>900000</c:v>
                </c:pt>
                <c:pt idx="14875">
                  <c:v>900000</c:v>
                </c:pt>
                <c:pt idx="14876">
                  <c:v>900000</c:v>
                </c:pt>
                <c:pt idx="14877">
                  <c:v>880000</c:v>
                </c:pt>
                <c:pt idx="14878">
                  <c:v>840000</c:v>
                </c:pt>
                <c:pt idx="14879">
                  <c:v>840000</c:v>
                </c:pt>
                <c:pt idx="14880">
                  <c:v>800000</c:v>
                </c:pt>
                <c:pt idx="14881">
                  <c:v>800000</c:v>
                </c:pt>
                <c:pt idx="14882">
                  <c:v>750000</c:v>
                </c:pt>
                <c:pt idx="14883">
                  <c:v>720000</c:v>
                </c:pt>
                <c:pt idx="14884">
                  <c:v>720000</c:v>
                </c:pt>
                <c:pt idx="14885">
                  <c:v>720000</c:v>
                </c:pt>
                <c:pt idx="14886">
                  <c:v>700000</c:v>
                </c:pt>
                <c:pt idx="14887">
                  <c:v>700000</c:v>
                </c:pt>
                <c:pt idx="14888">
                  <c:v>650000</c:v>
                </c:pt>
                <c:pt idx="14889">
                  <c:v>630000</c:v>
                </c:pt>
                <c:pt idx="14890">
                  <c:v>600000</c:v>
                </c:pt>
                <c:pt idx="14891">
                  <c:v>600000</c:v>
                </c:pt>
                <c:pt idx="14892">
                  <c:v>550000</c:v>
                </c:pt>
                <c:pt idx="14893">
                  <c:v>540000</c:v>
                </c:pt>
                <c:pt idx="14894">
                  <c:v>540000</c:v>
                </c:pt>
                <c:pt idx="14895">
                  <c:v>500000</c:v>
                </c:pt>
                <c:pt idx="14896">
                  <c:v>500000</c:v>
                </c:pt>
                <c:pt idx="14897">
                  <c:v>480000</c:v>
                </c:pt>
                <c:pt idx="14898">
                  <c:v>480000</c:v>
                </c:pt>
                <c:pt idx="14899">
                  <c:v>450000</c:v>
                </c:pt>
                <c:pt idx="14900">
                  <c:v>440000</c:v>
                </c:pt>
                <c:pt idx="14901">
                  <c:v>420000</c:v>
                </c:pt>
                <c:pt idx="14902">
                  <c:v>420000</c:v>
                </c:pt>
                <c:pt idx="14903">
                  <c:v>400000</c:v>
                </c:pt>
                <c:pt idx="14904">
                  <c:v>320000</c:v>
                </c:pt>
                <c:pt idx="14905">
                  <c:v>240000</c:v>
                </c:pt>
                <c:pt idx="14906">
                  <c:v>240000</c:v>
                </c:pt>
                <c:pt idx="14907">
                  <c:v>200000</c:v>
                </c:pt>
                <c:pt idx="14908">
                  <c:v>120000</c:v>
                </c:pt>
                <c:pt idx="14909">
                  <c:v>120000</c:v>
                </c:pt>
                <c:pt idx="14910">
                  <c:v>70000</c:v>
                </c:pt>
                <c:pt idx="14911">
                  <c:v>38100000</c:v>
                </c:pt>
                <c:pt idx="14912">
                  <c:v>33779998</c:v>
                </c:pt>
                <c:pt idx="14913">
                  <c:v>26250000</c:v>
                </c:pt>
                <c:pt idx="14914">
                  <c:v>15900000</c:v>
                </c:pt>
                <c:pt idx="14915">
                  <c:v>15420000</c:v>
                </c:pt>
                <c:pt idx="14916">
                  <c:v>14160000</c:v>
                </c:pt>
                <c:pt idx="14917">
                  <c:v>13180000</c:v>
                </c:pt>
                <c:pt idx="14918">
                  <c:v>12600000</c:v>
                </c:pt>
                <c:pt idx="14919">
                  <c:v>11850000</c:v>
                </c:pt>
                <c:pt idx="14920">
                  <c:v>11460000</c:v>
                </c:pt>
                <c:pt idx="14921">
                  <c:v>9840000</c:v>
                </c:pt>
                <c:pt idx="14922">
                  <c:v>9450000</c:v>
                </c:pt>
                <c:pt idx="14923">
                  <c:v>9420000</c:v>
                </c:pt>
                <c:pt idx="14924">
                  <c:v>8640000</c:v>
                </c:pt>
                <c:pt idx="14925">
                  <c:v>7470000</c:v>
                </c:pt>
                <c:pt idx="14926">
                  <c:v>7050000</c:v>
                </c:pt>
                <c:pt idx="14927">
                  <c:v>7050000</c:v>
                </c:pt>
                <c:pt idx="14928">
                  <c:v>6900000</c:v>
                </c:pt>
                <c:pt idx="14929">
                  <c:v>6800000</c:v>
                </c:pt>
                <c:pt idx="14930">
                  <c:v>5880000</c:v>
                </c:pt>
                <c:pt idx="14931">
                  <c:v>5700000</c:v>
                </c:pt>
                <c:pt idx="14932">
                  <c:v>5300000</c:v>
                </c:pt>
                <c:pt idx="14933">
                  <c:v>5200000</c:v>
                </c:pt>
                <c:pt idx="14934">
                  <c:v>5080000</c:v>
                </c:pt>
                <c:pt idx="14935">
                  <c:v>4950000</c:v>
                </c:pt>
                <c:pt idx="14936">
                  <c:v>4700000</c:v>
                </c:pt>
                <c:pt idx="14937">
                  <c:v>4440000</c:v>
                </c:pt>
                <c:pt idx="14938">
                  <c:v>4320000</c:v>
                </c:pt>
                <c:pt idx="14939">
                  <c:v>4240000</c:v>
                </c:pt>
                <c:pt idx="14940">
                  <c:v>4200000</c:v>
                </c:pt>
                <c:pt idx="14941">
                  <c:v>4200000</c:v>
                </c:pt>
                <c:pt idx="14942">
                  <c:v>4160000</c:v>
                </c:pt>
                <c:pt idx="14943">
                  <c:v>4050000</c:v>
                </c:pt>
                <c:pt idx="14944">
                  <c:v>3920000</c:v>
                </c:pt>
                <c:pt idx="14945">
                  <c:v>3820000</c:v>
                </c:pt>
                <c:pt idx="14946">
                  <c:v>3780000</c:v>
                </c:pt>
                <c:pt idx="14947">
                  <c:v>3690000</c:v>
                </c:pt>
                <c:pt idx="14948">
                  <c:v>3600000</c:v>
                </c:pt>
                <c:pt idx="14949">
                  <c:v>3600000</c:v>
                </c:pt>
                <c:pt idx="14950">
                  <c:v>3520000</c:v>
                </c:pt>
                <c:pt idx="14951">
                  <c:v>3200000</c:v>
                </c:pt>
                <c:pt idx="14952">
                  <c:v>3040000</c:v>
                </c:pt>
                <c:pt idx="14953">
                  <c:v>2880000</c:v>
                </c:pt>
                <c:pt idx="14954">
                  <c:v>2800000</c:v>
                </c:pt>
                <c:pt idx="14955">
                  <c:v>2600000</c:v>
                </c:pt>
                <c:pt idx="14956">
                  <c:v>2400000</c:v>
                </c:pt>
                <c:pt idx="14957">
                  <c:v>2320000</c:v>
                </c:pt>
                <c:pt idx="14958">
                  <c:v>2320000</c:v>
                </c:pt>
                <c:pt idx="14959">
                  <c:v>2320000</c:v>
                </c:pt>
                <c:pt idx="14960">
                  <c:v>2240000</c:v>
                </c:pt>
                <c:pt idx="14961">
                  <c:v>2170000</c:v>
                </c:pt>
                <c:pt idx="14962">
                  <c:v>2000000</c:v>
                </c:pt>
                <c:pt idx="14963">
                  <c:v>1800000</c:v>
                </c:pt>
                <c:pt idx="14964">
                  <c:v>1740000</c:v>
                </c:pt>
                <c:pt idx="14965">
                  <c:v>1680000</c:v>
                </c:pt>
                <c:pt idx="14966">
                  <c:v>1610000</c:v>
                </c:pt>
                <c:pt idx="14967">
                  <c:v>1600000</c:v>
                </c:pt>
                <c:pt idx="14968">
                  <c:v>1520000</c:v>
                </c:pt>
                <c:pt idx="14969">
                  <c:v>1500000</c:v>
                </c:pt>
                <c:pt idx="14970">
                  <c:v>1460000</c:v>
                </c:pt>
                <c:pt idx="14971">
                  <c:v>1440000</c:v>
                </c:pt>
                <c:pt idx="14972">
                  <c:v>1360000</c:v>
                </c:pt>
                <c:pt idx="14973">
                  <c:v>1280000</c:v>
                </c:pt>
                <c:pt idx="14974">
                  <c:v>1280000</c:v>
                </c:pt>
                <c:pt idx="14975">
                  <c:v>1200000</c:v>
                </c:pt>
                <c:pt idx="14976">
                  <c:v>1200000</c:v>
                </c:pt>
                <c:pt idx="14977">
                  <c:v>1120000</c:v>
                </c:pt>
                <c:pt idx="14978">
                  <c:v>1050000</c:v>
                </c:pt>
                <c:pt idx="14979">
                  <c:v>1040000</c:v>
                </c:pt>
                <c:pt idx="14980">
                  <c:v>960000</c:v>
                </c:pt>
                <c:pt idx="14981">
                  <c:v>900000</c:v>
                </c:pt>
                <c:pt idx="14982">
                  <c:v>900000</c:v>
                </c:pt>
                <c:pt idx="14983">
                  <c:v>840000</c:v>
                </c:pt>
                <c:pt idx="14984">
                  <c:v>840000</c:v>
                </c:pt>
                <c:pt idx="14985">
                  <c:v>840000</c:v>
                </c:pt>
                <c:pt idx="14986">
                  <c:v>820000</c:v>
                </c:pt>
                <c:pt idx="14987">
                  <c:v>720000</c:v>
                </c:pt>
                <c:pt idx="14988">
                  <c:v>720000</c:v>
                </c:pt>
                <c:pt idx="14989">
                  <c:v>720000</c:v>
                </c:pt>
                <c:pt idx="14990">
                  <c:v>700000</c:v>
                </c:pt>
                <c:pt idx="14991">
                  <c:v>700000</c:v>
                </c:pt>
                <c:pt idx="14992">
                  <c:v>680000</c:v>
                </c:pt>
                <c:pt idx="14993">
                  <c:v>600000</c:v>
                </c:pt>
                <c:pt idx="14994">
                  <c:v>600000</c:v>
                </c:pt>
                <c:pt idx="14995">
                  <c:v>600000</c:v>
                </c:pt>
                <c:pt idx="14996">
                  <c:v>540000</c:v>
                </c:pt>
                <c:pt idx="14997">
                  <c:v>500000</c:v>
                </c:pt>
                <c:pt idx="14998">
                  <c:v>350000</c:v>
                </c:pt>
                <c:pt idx="14999">
                  <c:v>350000</c:v>
                </c:pt>
                <c:pt idx="15000">
                  <c:v>350000</c:v>
                </c:pt>
                <c:pt idx="15001">
                  <c:v>330000</c:v>
                </c:pt>
                <c:pt idx="15002">
                  <c:v>320000</c:v>
                </c:pt>
                <c:pt idx="15003">
                  <c:v>320000</c:v>
                </c:pt>
                <c:pt idx="15004">
                  <c:v>250000</c:v>
                </c:pt>
                <c:pt idx="15005">
                  <c:v>240000</c:v>
                </c:pt>
                <c:pt idx="15006">
                  <c:v>200000</c:v>
                </c:pt>
                <c:pt idx="15007">
                  <c:v>160000</c:v>
                </c:pt>
                <c:pt idx="15008">
                  <c:v>120000</c:v>
                </c:pt>
                <c:pt idx="15009">
                  <c:v>141469999</c:v>
                </c:pt>
                <c:pt idx="15010">
                  <c:v>113550000</c:v>
                </c:pt>
                <c:pt idx="15011">
                  <c:v>61650000</c:v>
                </c:pt>
                <c:pt idx="15012">
                  <c:v>58050000</c:v>
                </c:pt>
                <c:pt idx="15013">
                  <c:v>54900000</c:v>
                </c:pt>
                <c:pt idx="15014">
                  <c:v>49870000</c:v>
                </c:pt>
                <c:pt idx="15015">
                  <c:v>43800000</c:v>
                </c:pt>
                <c:pt idx="15016">
                  <c:v>41250000</c:v>
                </c:pt>
                <c:pt idx="15017">
                  <c:v>39980000</c:v>
                </c:pt>
                <c:pt idx="15018">
                  <c:v>37200000</c:v>
                </c:pt>
                <c:pt idx="15019">
                  <c:v>36780000</c:v>
                </c:pt>
                <c:pt idx="15020">
                  <c:v>30000000</c:v>
                </c:pt>
                <c:pt idx="15021">
                  <c:v>25200000</c:v>
                </c:pt>
                <c:pt idx="15022">
                  <c:v>24540000</c:v>
                </c:pt>
                <c:pt idx="15023">
                  <c:v>23600000</c:v>
                </c:pt>
                <c:pt idx="15024">
                  <c:v>22680000</c:v>
                </c:pt>
                <c:pt idx="15025">
                  <c:v>21900000</c:v>
                </c:pt>
                <c:pt idx="15026">
                  <c:v>21000000</c:v>
                </c:pt>
                <c:pt idx="15027">
                  <c:v>18600000</c:v>
                </c:pt>
                <c:pt idx="15028">
                  <c:v>18360000</c:v>
                </c:pt>
                <c:pt idx="15029">
                  <c:v>17250000</c:v>
                </c:pt>
                <c:pt idx="15030">
                  <c:v>16325000</c:v>
                </c:pt>
                <c:pt idx="15031">
                  <c:v>15400000</c:v>
                </c:pt>
                <c:pt idx="15032">
                  <c:v>15280000</c:v>
                </c:pt>
                <c:pt idx="15033">
                  <c:v>12700000</c:v>
                </c:pt>
                <c:pt idx="15034">
                  <c:v>12640000</c:v>
                </c:pt>
                <c:pt idx="15035">
                  <c:v>12400000</c:v>
                </c:pt>
                <c:pt idx="15036">
                  <c:v>12050000</c:v>
                </c:pt>
                <c:pt idx="15037">
                  <c:v>11300000</c:v>
                </c:pt>
                <c:pt idx="15038">
                  <c:v>10400000</c:v>
                </c:pt>
                <c:pt idx="15039">
                  <c:v>10120000</c:v>
                </c:pt>
                <c:pt idx="15040">
                  <c:v>9840000</c:v>
                </c:pt>
                <c:pt idx="15041">
                  <c:v>9120000</c:v>
                </c:pt>
                <c:pt idx="15042">
                  <c:v>8850000</c:v>
                </c:pt>
                <c:pt idx="15043">
                  <c:v>8720000</c:v>
                </c:pt>
                <c:pt idx="15044">
                  <c:v>8360000</c:v>
                </c:pt>
                <c:pt idx="15045">
                  <c:v>8340000</c:v>
                </c:pt>
                <c:pt idx="15046">
                  <c:v>7700000</c:v>
                </c:pt>
                <c:pt idx="15047">
                  <c:v>7600000</c:v>
                </c:pt>
                <c:pt idx="15048">
                  <c:v>7590000</c:v>
                </c:pt>
                <c:pt idx="15049">
                  <c:v>7200000</c:v>
                </c:pt>
                <c:pt idx="15050">
                  <c:v>6960000</c:v>
                </c:pt>
                <c:pt idx="15051">
                  <c:v>6000000</c:v>
                </c:pt>
                <c:pt idx="15052">
                  <c:v>5800000</c:v>
                </c:pt>
                <c:pt idx="15053">
                  <c:v>5800000</c:v>
                </c:pt>
                <c:pt idx="15054">
                  <c:v>5640000</c:v>
                </c:pt>
                <c:pt idx="15055">
                  <c:v>5500000</c:v>
                </c:pt>
                <c:pt idx="15056">
                  <c:v>5280000</c:v>
                </c:pt>
                <c:pt idx="15057">
                  <c:v>5000000</c:v>
                </c:pt>
                <c:pt idx="15058">
                  <c:v>5000000</c:v>
                </c:pt>
                <c:pt idx="15059">
                  <c:v>4910000</c:v>
                </c:pt>
                <c:pt idx="15060">
                  <c:v>4830000</c:v>
                </c:pt>
                <c:pt idx="15061">
                  <c:v>4440000</c:v>
                </c:pt>
                <c:pt idx="15062">
                  <c:v>4140000</c:v>
                </c:pt>
                <c:pt idx="15063">
                  <c:v>3960000</c:v>
                </c:pt>
                <c:pt idx="15064">
                  <c:v>3200000</c:v>
                </c:pt>
                <c:pt idx="15065">
                  <c:v>3200000</c:v>
                </c:pt>
                <c:pt idx="15066">
                  <c:v>3150000</c:v>
                </c:pt>
                <c:pt idx="15067">
                  <c:v>2640000</c:v>
                </c:pt>
                <c:pt idx="15068">
                  <c:v>2600000</c:v>
                </c:pt>
                <c:pt idx="15069">
                  <c:v>2595000</c:v>
                </c:pt>
                <c:pt idx="15070">
                  <c:v>2560000</c:v>
                </c:pt>
                <c:pt idx="15071">
                  <c:v>2560000</c:v>
                </c:pt>
                <c:pt idx="15072">
                  <c:v>2520000</c:v>
                </c:pt>
                <c:pt idx="15073">
                  <c:v>2340000</c:v>
                </c:pt>
                <c:pt idx="15074">
                  <c:v>2170000</c:v>
                </c:pt>
                <c:pt idx="15075">
                  <c:v>2100000</c:v>
                </c:pt>
                <c:pt idx="15076">
                  <c:v>2040000</c:v>
                </c:pt>
                <c:pt idx="15077">
                  <c:v>1800000</c:v>
                </c:pt>
                <c:pt idx="15078">
                  <c:v>1750000</c:v>
                </c:pt>
                <c:pt idx="15079">
                  <c:v>1680000</c:v>
                </c:pt>
                <c:pt idx="15080">
                  <c:v>1680000</c:v>
                </c:pt>
                <c:pt idx="15081">
                  <c:v>1600000</c:v>
                </c:pt>
                <c:pt idx="15082">
                  <c:v>1540000</c:v>
                </c:pt>
                <c:pt idx="15083">
                  <c:v>1520000</c:v>
                </c:pt>
                <c:pt idx="15084">
                  <c:v>1520000</c:v>
                </c:pt>
                <c:pt idx="15085">
                  <c:v>1510000</c:v>
                </c:pt>
                <c:pt idx="15086">
                  <c:v>1440000</c:v>
                </c:pt>
                <c:pt idx="15087">
                  <c:v>1400000</c:v>
                </c:pt>
                <c:pt idx="15088">
                  <c:v>1320000</c:v>
                </c:pt>
                <c:pt idx="15089">
                  <c:v>1320000</c:v>
                </c:pt>
                <c:pt idx="15090">
                  <c:v>1260000</c:v>
                </c:pt>
                <c:pt idx="15091">
                  <c:v>1200000</c:v>
                </c:pt>
                <c:pt idx="15092">
                  <c:v>1150000</c:v>
                </c:pt>
                <c:pt idx="15093">
                  <c:v>980000</c:v>
                </c:pt>
                <c:pt idx="15094">
                  <c:v>960000</c:v>
                </c:pt>
                <c:pt idx="15095">
                  <c:v>960000</c:v>
                </c:pt>
                <c:pt idx="15096">
                  <c:v>950000</c:v>
                </c:pt>
                <c:pt idx="15097">
                  <c:v>950000</c:v>
                </c:pt>
                <c:pt idx="15098">
                  <c:v>900000</c:v>
                </c:pt>
                <c:pt idx="15099">
                  <c:v>720000</c:v>
                </c:pt>
                <c:pt idx="15100">
                  <c:v>720000</c:v>
                </c:pt>
                <c:pt idx="15101">
                  <c:v>550000</c:v>
                </c:pt>
                <c:pt idx="15102">
                  <c:v>550000</c:v>
                </c:pt>
                <c:pt idx="15103">
                  <c:v>510000</c:v>
                </c:pt>
                <c:pt idx="15104">
                  <c:v>480000</c:v>
                </c:pt>
                <c:pt idx="15105">
                  <c:v>480000</c:v>
                </c:pt>
                <c:pt idx="15106">
                  <c:v>360000</c:v>
                </c:pt>
                <c:pt idx="15107">
                  <c:v>350000</c:v>
                </c:pt>
                <c:pt idx="15108">
                  <c:v>250000</c:v>
                </c:pt>
                <c:pt idx="15109">
                  <c:v>250000</c:v>
                </c:pt>
                <c:pt idx="15110">
                  <c:v>180000</c:v>
                </c:pt>
                <c:pt idx="15111">
                  <c:v>150000</c:v>
                </c:pt>
                <c:pt idx="15112">
                  <c:v>76200000</c:v>
                </c:pt>
                <c:pt idx="15113">
                  <c:v>73330000</c:v>
                </c:pt>
                <c:pt idx="15114">
                  <c:v>33450000</c:v>
                </c:pt>
                <c:pt idx="15115">
                  <c:v>23550000</c:v>
                </c:pt>
                <c:pt idx="15116">
                  <c:v>22960000</c:v>
                </c:pt>
                <c:pt idx="15117">
                  <c:v>22560000</c:v>
                </c:pt>
                <c:pt idx="15118">
                  <c:v>21760000</c:v>
                </c:pt>
                <c:pt idx="15119">
                  <c:v>21300000</c:v>
                </c:pt>
                <c:pt idx="15120">
                  <c:v>20400000</c:v>
                </c:pt>
                <c:pt idx="15121">
                  <c:v>16500000</c:v>
                </c:pt>
                <c:pt idx="15122">
                  <c:v>13650000</c:v>
                </c:pt>
                <c:pt idx="15123">
                  <c:v>13500000</c:v>
                </c:pt>
                <c:pt idx="15124">
                  <c:v>13200000</c:v>
                </c:pt>
                <c:pt idx="15125">
                  <c:v>12450000</c:v>
                </c:pt>
                <c:pt idx="15126">
                  <c:v>10350000</c:v>
                </c:pt>
                <c:pt idx="15127">
                  <c:v>10000000</c:v>
                </c:pt>
                <c:pt idx="15128">
                  <c:v>9420000</c:v>
                </c:pt>
                <c:pt idx="15129">
                  <c:v>8700000</c:v>
                </c:pt>
                <c:pt idx="15130">
                  <c:v>7920000</c:v>
                </c:pt>
                <c:pt idx="15131">
                  <c:v>7900000</c:v>
                </c:pt>
                <c:pt idx="15132">
                  <c:v>7800000</c:v>
                </c:pt>
                <c:pt idx="15133">
                  <c:v>6880000</c:v>
                </c:pt>
                <c:pt idx="15134">
                  <c:v>6240000</c:v>
                </c:pt>
                <c:pt idx="15135">
                  <c:v>6080000</c:v>
                </c:pt>
                <c:pt idx="15136">
                  <c:v>5760000</c:v>
                </c:pt>
                <c:pt idx="15137">
                  <c:v>5500000</c:v>
                </c:pt>
                <c:pt idx="15138">
                  <c:v>5160000</c:v>
                </c:pt>
                <c:pt idx="15139">
                  <c:v>5000000</c:v>
                </c:pt>
                <c:pt idx="15140">
                  <c:v>4640000</c:v>
                </c:pt>
                <c:pt idx="15141">
                  <c:v>4560000</c:v>
                </c:pt>
                <c:pt idx="15142">
                  <c:v>4350000</c:v>
                </c:pt>
                <c:pt idx="15143">
                  <c:v>4210000</c:v>
                </c:pt>
                <c:pt idx="15144">
                  <c:v>3900000</c:v>
                </c:pt>
                <c:pt idx="15145">
                  <c:v>3840000</c:v>
                </c:pt>
                <c:pt idx="15146">
                  <c:v>3800000</c:v>
                </c:pt>
                <c:pt idx="15147">
                  <c:v>3500000</c:v>
                </c:pt>
                <c:pt idx="15148">
                  <c:v>3480000</c:v>
                </c:pt>
                <c:pt idx="15149">
                  <c:v>3440000</c:v>
                </c:pt>
                <c:pt idx="15150">
                  <c:v>3360000</c:v>
                </c:pt>
                <c:pt idx="15151">
                  <c:v>3200000</c:v>
                </c:pt>
                <c:pt idx="15152">
                  <c:v>2900000</c:v>
                </c:pt>
                <c:pt idx="15153">
                  <c:v>2870000</c:v>
                </c:pt>
                <c:pt idx="15154">
                  <c:v>2640000</c:v>
                </c:pt>
                <c:pt idx="15155">
                  <c:v>2640000</c:v>
                </c:pt>
                <c:pt idx="15156">
                  <c:v>2550000</c:v>
                </c:pt>
                <c:pt idx="15157">
                  <c:v>2500000</c:v>
                </c:pt>
                <c:pt idx="15158">
                  <c:v>2400000</c:v>
                </c:pt>
                <c:pt idx="15159">
                  <c:v>2390000</c:v>
                </c:pt>
                <c:pt idx="15160">
                  <c:v>2320000</c:v>
                </c:pt>
                <c:pt idx="15161">
                  <c:v>2300000</c:v>
                </c:pt>
                <c:pt idx="15162">
                  <c:v>2100000</c:v>
                </c:pt>
                <c:pt idx="15163">
                  <c:v>2050000</c:v>
                </c:pt>
                <c:pt idx="15164">
                  <c:v>2040000</c:v>
                </c:pt>
                <c:pt idx="15165">
                  <c:v>2000000</c:v>
                </c:pt>
                <c:pt idx="15166">
                  <c:v>1950000</c:v>
                </c:pt>
                <c:pt idx="15167">
                  <c:v>1890000</c:v>
                </c:pt>
                <c:pt idx="15168">
                  <c:v>1760000</c:v>
                </c:pt>
                <c:pt idx="15169">
                  <c:v>1740000</c:v>
                </c:pt>
                <c:pt idx="15170">
                  <c:v>1700000</c:v>
                </c:pt>
                <c:pt idx="15171">
                  <c:v>1540000</c:v>
                </c:pt>
                <c:pt idx="15172">
                  <c:v>1540000</c:v>
                </c:pt>
                <c:pt idx="15173">
                  <c:v>1400000</c:v>
                </c:pt>
                <c:pt idx="15174">
                  <c:v>1260000</c:v>
                </c:pt>
                <c:pt idx="15175">
                  <c:v>1260000</c:v>
                </c:pt>
                <c:pt idx="15176">
                  <c:v>1040000</c:v>
                </c:pt>
                <c:pt idx="15177">
                  <c:v>960000</c:v>
                </c:pt>
                <c:pt idx="15178">
                  <c:v>940000</c:v>
                </c:pt>
                <c:pt idx="15179">
                  <c:v>900000</c:v>
                </c:pt>
                <c:pt idx="15180">
                  <c:v>880000</c:v>
                </c:pt>
                <c:pt idx="15181">
                  <c:v>840000</c:v>
                </c:pt>
                <c:pt idx="15182">
                  <c:v>800000</c:v>
                </c:pt>
                <c:pt idx="15183">
                  <c:v>750000</c:v>
                </c:pt>
                <c:pt idx="15184">
                  <c:v>700000</c:v>
                </c:pt>
                <c:pt idx="15185">
                  <c:v>700000</c:v>
                </c:pt>
                <c:pt idx="15186">
                  <c:v>700000</c:v>
                </c:pt>
                <c:pt idx="15187">
                  <c:v>660000</c:v>
                </c:pt>
                <c:pt idx="15188">
                  <c:v>650000</c:v>
                </c:pt>
                <c:pt idx="15189">
                  <c:v>650000</c:v>
                </c:pt>
                <c:pt idx="15190">
                  <c:v>630000</c:v>
                </c:pt>
                <c:pt idx="15191">
                  <c:v>600000</c:v>
                </c:pt>
                <c:pt idx="15192">
                  <c:v>500000</c:v>
                </c:pt>
                <c:pt idx="15193">
                  <c:v>480000</c:v>
                </c:pt>
                <c:pt idx="15194">
                  <c:v>480000</c:v>
                </c:pt>
                <c:pt idx="15195">
                  <c:v>420000</c:v>
                </c:pt>
                <c:pt idx="15196">
                  <c:v>400000</c:v>
                </c:pt>
                <c:pt idx="15197">
                  <c:v>360000</c:v>
                </c:pt>
                <c:pt idx="15198">
                  <c:v>360000</c:v>
                </c:pt>
                <c:pt idx="15199">
                  <c:v>350000</c:v>
                </c:pt>
                <c:pt idx="15200">
                  <c:v>250000</c:v>
                </c:pt>
                <c:pt idx="15201">
                  <c:v>180000</c:v>
                </c:pt>
                <c:pt idx="15202">
                  <c:v>160000</c:v>
                </c:pt>
                <c:pt idx="15203">
                  <c:v>120000</c:v>
                </c:pt>
                <c:pt idx="15204">
                  <c:v>120000</c:v>
                </c:pt>
                <c:pt idx="15205">
                  <c:v>100000</c:v>
                </c:pt>
                <c:pt idx="15206">
                  <c:v>24000</c:v>
                </c:pt>
                <c:pt idx="15207">
                  <c:v>101410000</c:v>
                </c:pt>
                <c:pt idx="15208">
                  <c:v>59220000</c:v>
                </c:pt>
                <c:pt idx="15209">
                  <c:v>36150000</c:v>
                </c:pt>
                <c:pt idx="15210">
                  <c:v>35600000</c:v>
                </c:pt>
                <c:pt idx="15211">
                  <c:v>33210000</c:v>
                </c:pt>
                <c:pt idx="15212">
                  <c:v>31330000</c:v>
                </c:pt>
                <c:pt idx="15213">
                  <c:v>29720000</c:v>
                </c:pt>
                <c:pt idx="15214">
                  <c:v>26390000</c:v>
                </c:pt>
                <c:pt idx="15215">
                  <c:v>23310000</c:v>
                </c:pt>
                <c:pt idx="15216">
                  <c:v>20160000</c:v>
                </c:pt>
                <c:pt idx="15217">
                  <c:v>19730000</c:v>
                </c:pt>
                <c:pt idx="15218">
                  <c:v>18300000</c:v>
                </c:pt>
                <c:pt idx="15219">
                  <c:v>17640000</c:v>
                </c:pt>
                <c:pt idx="15220">
                  <c:v>17400000</c:v>
                </c:pt>
                <c:pt idx="15221">
                  <c:v>15550000</c:v>
                </c:pt>
                <c:pt idx="15222">
                  <c:v>15500000</c:v>
                </c:pt>
                <c:pt idx="15223">
                  <c:v>12840000</c:v>
                </c:pt>
                <c:pt idx="15224">
                  <c:v>12250000</c:v>
                </c:pt>
                <c:pt idx="15225">
                  <c:v>12080000</c:v>
                </c:pt>
                <c:pt idx="15226">
                  <c:v>11800000</c:v>
                </c:pt>
                <c:pt idx="15227">
                  <c:v>9560000</c:v>
                </c:pt>
                <c:pt idx="15228">
                  <c:v>9480000</c:v>
                </c:pt>
                <c:pt idx="15229">
                  <c:v>8900000</c:v>
                </c:pt>
                <c:pt idx="15230">
                  <c:v>8350000</c:v>
                </c:pt>
                <c:pt idx="15231">
                  <c:v>7170000</c:v>
                </c:pt>
                <c:pt idx="15232">
                  <c:v>7000000</c:v>
                </c:pt>
                <c:pt idx="15233">
                  <c:v>6600000</c:v>
                </c:pt>
                <c:pt idx="15234">
                  <c:v>6040000</c:v>
                </c:pt>
                <c:pt idx="15235">
                  <c:v>5990000</c:v>
                </c:pt>
                <c:pt idx="15236">
                  <c:v>5820000</c:v>
                </c:pt>
                <c:pt idx="15237">
                  <c:v>5790000</c:v>
                </c:pt>
                <c:pt idx="15238">
                  <c:v>5600000</c:v>
                </c:pt>
                <c:pt idx="15239">
                  <c:v>5500000</c:v>
                </c:pt>
                <c:pt idx="15240">
                  <c:v>5440000</c:v>
                </c:pt>
                <c:pt idx="15241">
                  <c:v>5215000</c:v>
                </c:pt>
                <c:pt idx="15242">
                  <c:v>4980000</c:v>
                </c:pt>
                <c:pt idx="15243">
                  <c:v>4980000</c:v>
                </c:pt>
                <c:pt idx="15244">
                  <c:v>4760000</c:v>
                </c:pt>
                <c:pt idx="15245">
                  <c:v>4700000</c:v>
                </c:pt>
                <c:pt idx="15246">
                  <c:v>4260000</c:v>
                </c:pt>
                <c:pt idx="15247">
                  <c:v>4140000</c:v>
                </c:pt>
                <c:pt idx="15248">
                  <c:v>3740000</c:v>
                </c:pt>
                <c:pt idx="15249">
                  <c:v>3600000</c:v>
                </c:pt>
                <c:pt idx="15250">
                  <c:v>3560000</c:v>
                </c:pt>
                <c:pt idx="15251">
                  <c:v>3400000</c:v>
                </c:pt>
                <c:pt idx="15252">
                  <c:v>2980000</c:v>
                </c:pt>
                <c:pt idx="15253">
                  <c:v>2750000</c:v>
                </c:pt>
                <c:pt idx="15254">
                  <c:v>2720000</c:v>
                </c:pt>
                <c:pt idx="15255">
                  <c:v>2700000</c:v>
                </c:pt>
                <c:pt idx="15256">
                  <c:v>2400000</c:v>
                </c:pt>
                <c:pt idx="15257">
                  <c:v>2310000</c:v>
                </c:pt>
                <c:pt idx="15258">
                  <c:v>2280000</c:v>
                </c:pt>
                <c:pt idx="15259">
                  <c:v>2280000</c:v>
                </c:pt>
                <c:pt idx="15260">
                  <c:v>2150000</c:v>
                </c:pt>
                <c:pt idx="15261">
                  <c:v>2000000</c:v>
                </c:pt>
                <c:pt idx="15262">
                  <c:v>1980000</c:v>
                </c:pt>
                <c:pt idx="15263">
                  <c:v>1760000</c:v>
                </c:pt>
                <c:pt idx="15264">
                  <c:v>1680000</c:v>
                </c:pt>
                <c:pt idx="15265">
                  <c:v>1680000</c:v>
                </c:pt>
                <c:pt idx="15266">
                  <c:v>1500000</c:v>
                </c:pt>
                <c:pt idx="15267">
                  <c:v>1500000</c:v>
                </c:pt>
                <c:pt idx="15268">
                  <c:v>1480000</c:v>
                </c:pt>
                <c:pt idx="15269">
                  <c:v>1400000</c:v>
                </c:pt>
                <c:pt idx="15270">
                  <c:v>1330000</c:v>
                </c:pt>
                <c:pt idx="15271">
                  <c:v>1320000</c:v>
                </c:pt>
                <c:pt idx="15272">
                  <c:v>1320000</c:v>
                </c:pt>
                <c:pt idx="15273">
                  <c:v>1260000</c:v>
                </c:pt>
                <c:pt idx="15274">
                  <c:v>1200000</c:v>
                </c:pt>
                <c:pt idx="15275">
                  <c:v>1100000</c:v>
                </c:pt>
                <c:pt idx="15276">
                  <c:v>1050000</c:v>
                </c:pt>
                <c:pt idx="15277">
                  <c:v>980000</c:v>
                </c:pt>
                <c:pt idx="15278">
                  <c:v>960000</c:v>
                </c:pt>
                <c:pt idx="15279">
                  <c:v>840000</c:v>
                </c:pt>
                <c:pt idx="15280">
                  <c:v>791000</c:v>
                </c:pt>
                <c:pt idx="15281">
                  <c:v>780000</c:v>
                </c:pt>
                <c:pt idx="15282">
                  <c:v>650000</c:v>
                </c:pt>
                <c:pt idx="15283">
                  <c:v>600000</c:v>
                </c:pt>
                <c:pt idx="15284">
                  <c:v>600000</c:v>
                </c:pt>
                <c:pt idx="15285">
                  <c:v>550000</c:v>
                </c:pt>
                <c:pt idx="15286">
                  <c:v>550000</c:v>
                </c:pt>
                <c:pt idx="15287">
                  <c:v>540000</c:v>
                </c:pt>
                <c:pt idx="15288">
                  <c:v>520000</c:v>
                </c:pt>
                <c:pt idx="15289">
                  <c:v>510000</c:v>
                </c:pt>
                <c:pt idx="15290">
                  <c:v>500000</c:v>
                </c:pt>
                <c:pt idx="15291">
                  <c:v>480000</c:v>
                </c:pt>
                <c:pt idx="15292">
                  <c:v>450000</c:v>
                </c:pt>
                <c:pt idx="15293">
                  <c:v>420000</c:v>
                </c:pt>
                <c:pt idx="15294">
                  <c:v>420000</c:v>
                </c:pt>
                <c:pt idx="15295">
                  <c:v>420000</c:v>
                </c:pt>
                <c:pt idx="15296">
                  <c:v>400000</c:v>
                </c:pt>
                <c:pt idx="15297">
                  <c:v>390000</c:v>
                </c:pt>
                <c:pt idx="15298">
                  <c:v>360000</c:v>
                </c:pt>
                <c:pt idx="15299">
                  <c:v>350000</c:v>
                </c:pt>
                <c:pt idx="15300">
                  <c:v>300000</c:v>
                </c:pt>
                <c:pt idx="15301">
                  <c:v>220000</c:v>
                </c:pt>
                <c:pt idx="15302">
                  <c:v>210000</c:v>
                </c:pt>
                <c:pt idx="15303">
                  <c:v>200000</c:v>
                </c:pt>
                <c:pt idx="15304">
                  <c:v>160000</c:v>
                </c:pt>
                <c:pt idx="15305">
                  <c:v>160000</c:v>
                </c:pt>
                <c:pt idx="15306">
                  <c:v>150000</c:v>
                </c:pt>
                <c:pt idx="15307">
                  <c:v>90000</c:v>
                </c:pt>
                <c:pt idx="15308">
                  <c:v>65280000</c:v>
                </c:pt>
                <c:pt idx="15309">
                  <c:v>30450000</c:v>
                </c:pt>
                <c:pt idx="15310">
                  <c:v>24380000</c:v>
                </c:pt>
                <c:pt idx="15311">
                  <c:v>23440000</c:v>
                </c:pt>
                <c:pt idx="15312">
                  <c:v>22090000</c:v>
                </c:pt>
                <c:pt idx="15313">
                  <c:v>20020000</c:v>
                </c:pt>
                <c:pt idx="15314">
                  <c:v>16870000</c:v>
                </c:pt>
                <c:pt idx="15315">
                  <c:v>14560000</c:v>
                </c:pt>
                <c:pt idx="15316">
                  <c:v>14050000</c:v>
                </c:pt>
                <c:pt idx="15317">
                  <c:v>13320000</c:v>
                </c:pt>
                <c:pt idx="15318">
                  <c:v>13100000</c:v>
                </c:pt>
                <c:pt idx="15319">
                  <c:v>12400000</c:v>
                </c:pt>
                <c:pt idx="15320">
                  <c:v>12120000</c:v>
                </c:pt>
                <c:pt idx="15321">
                  <c:v>11920000</c:v>
                </c:pt>
                <c:pt idx="15322">
                  <c:v>11860000</c:v>
                </c:pt>
                <c:pt idx="15323">
                  <c:v>11760000</c:v>
                </c:pt>
                <c:pt idx="15324">
                  <c:v>11150000</c:v>
                </c:pt>
                <c:pt idx="15325">
                  <c:v>10440000</c:v>
                </c:pt>
                <c:pt idx="15326">
                  <c:v>8880000</c:v>
                </c:pt>
                <c:pt idx="15327">
                  <c:v>8760000</c:v>
                </c:pt>
                <c:pt idx="15328">
                  <c:v>8120000</c:v>
                </c:pt>
                <c:pt idx="15329">
                  <c:v>7980000</c:v>
                </c:pt>
                <c:pt idx="15330">
                  <c:v>7800000</c:v>
                </c:pt>
                <c:pt idx="15331">
                  <c:v>7320000</c:v>
                </c:pt>
                <c:pt idx="15332">
                  <c:v>6840000</c:v>
                </c:pt>
                <c:pt idx="15333">
                  <c:v>6640000</c:v>
                </c:pt>
                <c:pt idx="15334">
                  <c:v>6600000</c:v>
                </c:pt>
                <c:pt idx="15335">
                  <c:v>6350000</c:v>
                </c:pt>
                <c:pt idx="15336">
                  <c:v>6000000</c:v>
                </c:pt>
                <c:pt idx="15337">
                  <c:v>5740000</c:v>
                </c:pt>
                <c:pt idx="15338">
                  <c:v>4920000</c:v>
                </c:pt>
                <c:pt idx="15339">
                  <c:v>4670000</c:v>
                </c:pt>
                <c:pt idx="15340">
                  <c:v>4650000</c:v>
                </c:pt>
                <c:pt idx="15341">
                  <c:v>4650000</c:v>
                </c:pt>
                <c:pt idx="15342">
                  <c:v>4620000</c:v>
                </c:pt>
                <c:pt idx="15343">
                  <c:v>4450000</c:v>
                </c:pt>
                <c:pt idx="15344">
                  <c:v>4410000</c:v>
                </c:pt>
                <c:pt idx="15345">
                  <c:v>4360000</c:v>
                </c:pt>
                <c:pt idx="15346">
                  <c:v>3840000</c:v>
                </c:pt>
                <c:pt idx="15347">
                  <c:v>3740000</c:v>
                </c:pt>
                <c:pt idx="15348">
                  <c:v>3400000</c:v>
                </c:pt>
                <c:pt idx="15349">
                  <c:v>3280000</c:v>
                </c:pt>
                <c:pt idx="15350">
                  <c:v>3250000</c:v>
                </c:pt>
                <c:pt idx="15351">
                  <c:v>3220000</c:v>
                </c:pt>
                <c:pt idx="15352">
                  <c:v>3150000</c:v>
                </c:pt>
                <c:pt idx="15353">
                  <c:v>3000000</c:v>
                </c:pt>
                <c:pt idx="15354">
                  <c:v>3000000</c:v>
                </c:pt>
                <c:pt idx="15355">
                  <c:v>2910000</c:v>
                </c:pt>
                <c:pt idx="15356">
                  <c:v>2800000</c:v>
                </c:pt>
                <c:pt idx="15357">
                  <c:v>2750000</c:v>
                </c:pt>
                <c:pt idx="15358">
                  <c:v>2640000</c:v>
                </c:pt>
                <c:pt idx="15359">
                  <c:v>2500000</c:v>
                </c:pt>
                <c:pt idx="15360">
                  <c:v>2460000</c:v>
                </c:pt>
                <c:pt idx="15361">
                  <c:v>2400000</c:v>
                </c:pt>
                <c:pt idx="15362">
                  <c:v>2250000</c:v>
                </c:pt>
                <c:pt idx="15363">
                  <c:v>2240000</c:v>
                </c:pt>
                <c:pt idx="15364">
                  <c:v>2100000</c:v>
                </c:pt>
                <c:pt idx="15365">
                  <c:v>2065000</c:v>
                </c:pt>
                <c:pt idx="15366">
                  <c:v>1950000</c:v>
                </c:pt>
                <c:pt idx="15367">
                  <c:v>1920000</c:v>
                </c:pt>
                <c:pt idx="15368">
                  <c:v>1840000</c:v>
                </c:pt>
                <c:pt idx="15369">
                  <c:v>1760000</c:v>
                </c:pt>
                <c:pt idx="15370">
                  <c:v>1700000</c:v>
                </c:pt>
                <c:pt idx="15371">
                  <c:v>1600000</c:v>
                </c:pt>
                <c:pt idx="15372">
                  <c:v>1550000</c:v>
                </c:pt>
                <c:pt idx="15373">
                  <c:v>1500000</c:v>
                </c:pt>
                <c:pt idx="15374">
                  <c:v>1440000</c:v>
                </c:pt>
                <c:pt idx="15375">
                  <c:v>1400000</c:v>
                </c:pt>
                <c:pt idx="15376">
                  <c:v>1360000</c:v>
                </c:pt>
                <c:pt idx="15377">
                  <c:v>1300000</c:v>
                </c:pt>
                <c:pt idx="15378">
                  <c:v>1225000</c:v>
                </c:pt>
                <c:pt idx="15379">
                  <c:v>1200000</c:v>
                </c:pt>
                <c:pt idx="15380">
                  <c:v>1200000</c:v>
                </c:pt>
                <c:pt idx="15381">
                  <c:v>1160000</c:v>
                </c:pt>
                <c:pt idx="15382">
                  <c:v>1080000</c:v>
                </c:pt>
                <c:pt idx="15383">
                  <c:v>1080000</c:v>
                </c:pt>
                <c:pt idx="15384">
                  <c:v>990000</c:v>
                </c:pt>
                <c:pt idx="15385">
                  <c:v>880000</c:v>
                </c:pt>
                <c:pt idx="15386">
                  <c:v>875000</c:v>
                </c:pt>
                <c:pt idx="15387">
                  <c:v>770000</c:v>
                </c:pt>
                <c:pt idx="15388">
                  <c:v>770000</c:v>
                </c:pt>
                <c:pt idx="15389">
                  <c:v>630000</c:v>
                </c:pt>
                <c:pt idx="15390">
                  <c:v>600000</c:v>
                </c:pt>
                <c:pt idx="15391">
                  <c:v>600000</c:v>
                </c:pt>
                <c:pt idx="15392">
                  <c:v>550000</c:v>
                </c:pt>
                <c:pt idx="15393">
                  <c:v>550000</c:v>
                </c:pt>
                <c:pt idx="15394">
                  <c:v>540000</c:v>
                </c:pt>
                <c:pt idx="15395">
                  <c:v>480000</c:v>
                </c:pt>
                <c:pt idx="15396">
                  <c:v>450000</c:v>
                </c:pt>
                <c:pt idx="15397">
                  <c:v>450000</c:v>
                </c:pt>
                <c:pt idx="15398">
                  <c:v>400000</c:v>
                </c:pt>
                <c:pt idx="15399">
                  <c:v>370000</c:v>
                </c:pt>
                <c:pt idx="15400">
                  <c:v>360000</c:v>
                </c:pt>
                <c:pt idx="15401">
                  <c:v>240000</c:v>
                </c:pt>
                <c:pt idx="15402">
                  <c:v>240000</c:v>
                </c:pt>
                <c:pt idx="15403">
                  <c:v>240000</c:v>
                </c:pt>
                <c:pt idx="15404">
                  <c:v>200000</c:v>
                </c:pt>
                <c:pt idx="15405">
                  <c:v>180000</c:v>
                </c:pt>
                <c:pt idx="15406">
                  <c:v>120000</c:v>
                </c:pt>
                <c:pt idx="15407">
                  <c:v>100000</c:v>
                </c:pt>
                <c:pt idx="15408">
                  <c:v>90000</c:v>
                </c:pt>
                <c:pt idx="15409">
                  <c:v>91000000</c:v>
                </c:pt>
                <c:pt idx="15410">
                  <c:v>80400000</c:v>
                </c:pt>
                <c:pt idx="15411">
                  <c:v>45520000</c:v>
                </c:pt>
                <c:pt idx="15412">
                  <c:v>37840000</c:v>
                </c:pt>
                <c:pt idx="15413">
                  <c:v>36720000</c:v>
                </c:pt>
                <c:pt idx="15414">
                  <c:v>33680000</c:v>
                </c:pt>
                <c:pt idx="15415">
                  <c:v>32480000</c:v>
                </c:pt>
                <c:pt idx="15416">
                  <c:v>31040000</c:v>
                </c:pt>
                <c:pt idx="15417">
                  <c:v>28840000</c:v>
                </c:pt>
                <c:pt idx="15418">
                  <c:v>26150000</c:v>
                </c:pt>
                <c:pt idx="15419">
                  <c:v>25140000</c:v>
                </c:pt>
                <c:pt idx="15420">
                  <c:v>24960000</c:v>
                </c:pt>
                <c:pt idx="15421">
                  <c:v>24880000</c:v>
                </c:pt>
                <c:pt idx="15422">
                  <c:v>23000000</c:v>
                </c:pt>
                <c:pt idx="15423">
                  <c:v>19580000</c:v>
                </c:pt>
                <c:pt idx="15424">
                  <c:v>19200000</c:v>
                </c:pt>
                <c:pt idx="15425">
                  <c:v>17920000</c:v>
                </c:pt>
                <c:pt idx="15426">
                  <c:v>17300000</c:v>
                </c:pt>
                <c:pt idx="15427">
                  <c:v>16590000</c:v>
                </c:pt>
                <c:pt idx="15428">
                  <c:v>16550000</c:v>
                </c:pt>
                <c:pt idx="15429">
                  <c:v>15120000</c:v>
                </c:pt>
                <c:pt idx="15430">
                  <c:v>15000000</c:v>
                </c:pt>
                <c:pt idx="15431">
                  <c:v>14480000</c:v>
                </c:pt>
                <c:pt idx="15432">
                  <c:v>13920000</c:v>
                </c:pt>
                <c:pt idx="15433">
                  <c:v>13840000</c:v>
                </c:pt>
                <c:pt idx="15434">
                  <c:v>13440000</c:v>
                </c:pt>
                <c:pt idx="15435">
                  <c:v>12600000</c:v>
                </c:pt>
                <c:pt idx="15436">
                  <c:v>12280000</c:v>
                </c:pt>
                <c:pt idx="15437">
                  <c:v>11920000</c:v>
                </c:pt>
                <c:pt idx="15438">
                  <c:v>11880000</c:v>
                </c:pt>
                <c:pt idx="15439">
                  <c:v>11200000</c:v>
                </c:pt>
                <c:pt idx="15440">
                  <c:v>11000000</c:v>
                </c:pt>
                <c:pt idx="15441">
                  <c:v>10520000</c:v>
                </c:pt>
                <c:pt idx="15442">
                  <c:v>10360000</c:v>
                </c:pt>
                <c:pt idx="15443">
                  <c:v>10080000</c:v>
                </c:pt>
                <c:pt idx="15444">
                  <c:v>9920000</c:v>
                </c:pt>
                <c:pt idx="15445">
                  <c:v>9720000</c:v>
                </c:pt>
                <c:pt idx="15446">
                  <c:v>8810000</c:v>
                </c:pt>
                <c:pt idx="15447">
                  <c:v>8460000</c:v>
                </c:pt>
                <c:pt idx="15448">
                  <c:v>8400000</c:v>
                </c:pt>
                <c:pt idx="15449">
                  <c:v>7800000</c:v>
                </c:pt>
                <c:pt idx="15450">
                  <c:v>7680000</c:v>
                </c:pt>
                <c:pt idx="15451">
                  <c:v>7560000</c:v>
                </c:pt>
                <c:pt idx="15452">
                  <c:v>6800000</c:v>
                </c:pt>
                <c:pt idx="15453">
                  <c:v>6500000</c:v>
                </c:pt>
                <c:pt idx="15454">
                  <c:v>6340000</c:v>
                </c:pt>
                <c:pt idx="15455">
                  <c:v>6200000</c:v>
                </c:pt>
                <c:pt idx="15456">
                  <c:v>6000000</c:v>
                </c:pt>
                <c:pt idx="15457">
                  <c:v>5800000</c:v>
                </c:pt>
                <c:pt idx="15458">
                  <c:v>5750000</c:v>
                </c:pt>
                <c:pt idx="15459">
                  <c:v>5120000</c:v>
                </c:pt>
                <c:pt idx="15460">
                  <c:v>5080000</c:v>
                </c:pt>
                <c:pt idx="15461">
                  <c:v>5040000</c:v>
                </c:pt>
                <c:pt idx="15462">
                  <c:v>4900000</c:v>
                </c:pt>
                <c:pt idx="15463">
                  <c:v>4520000</c:v>
                </c:pt>
                <c:pt idx="15464">
                  <c:v>4375000</c:v>
                </c:pt>
                <c:pt idx="15465">
                  <c:v>4320000</c:v>
                </c:pt>
                <c:pt idx="15466">
                  <c:v>4230000</c:v>
                </c:pt>
                <c:pt idx="15467">
                  <c:v>4170000</c:v>
                </c:pt>
                <c:pt idx="15468">
                  <c:v>4140000</c:v>
                </c:pt>
                <c:pt idx="15469">
                  <c:v>4060000</c:v>
                </c:pt>
                <c:pt idx="15470">
                  <c:v>4050000</c:v>
                </c:pt>
                <c:pt idx="15471">
                  <c:v>4020000</c:v>
                </c:pt>
                <c:pt idx="15472">
                  <c:v>3750000</c:v>
                </c:pt>
                <c:pt idx="15473">
                  <c:v>3690000</c:v>
                </c:pt>
                <c:pt idx="15474">
                  <c:v>3520000</c:v>
                </c:pt>
                <c:pt idx="15475">
                  <c:v>3300000</c:v>
                </c:pt>
                <c:pt idx="15476">
                  <c:v>3180000</c:v>
                </c:pt>
                <c:pt idx="15477">
                  <c:v>3080000</c:v>
                </c:pt>
                <c:pt idx="15478">
                  <c:v>2550000</c:v>
                </c:pt>
                <c:pt idx="15479">
                  <c:v>2520000</c:v>
                </c:pt>
                <c:pt idx="15480">
                  <c:v>2520000</c:v>
                </c:pt>
                <c:pt idx="15481">
                  <c:v>2500000</c:v>
                </c:pt>
                <c:pt idx="15482">
                  <c:v>2350000</c:v>
                </c:pt>
                <c:pt idx="15483">
                  <c:v>2190000</c:v>
                </c:pt>
                <c:pt idx="15484">
                  <c:v>2150000</c:v>
                </c:pt>
                <c:pt idx="15485">
                  <c:v>1840000</c:v>
                </c:pt>
                <c:pt idx="15486">
                  <c:v>1830000</c:v>
                </c:pt>
                <c:pt idx="15487">
                  <c:v>1800000</c:v>
                </c:pt>
                <c:pt idx="15488">
                  <c:v>1785000</c:v>
                </c:pt>
                <c:pt idx="15489">
                  <c:v>1760000</c:v>
                </c:pt>
                <c:pt idx="15490">
                  <c:v>1740000</c:v>
                </c:pt>
                <c:pt idx="15491">
                  <c:v>1600000</c:v>
                </c:pt>
                <c:pt idx="15492">
                  <c:v>1470000</c:v>
                </c:pt>
                <c:pt idx="15493">
                  <c:v>1470000</c:v>
                </c:pt>
                <c:pt idx="15494">
                  <c:v>1450000</c:v>
                </c:pt>
                <c:pt idx="15495">
                  <c:v>1350000</c:v>
                </c:pt>
                <c:pt idx="15496">
                  <c:v>1280000</c:v>
                </c:pt>
                <c:pt idx="15497">
                  <c:v>1280000</c:v>
                </c:pt>
                <c:pt idx="15498">
                  <c:v>1225000</c:v>
                </c:pt>
                <c:pt idx="15499">
                  <c:v>1225000</c:v>
                </c:pt>
                <c:pt idx="15500">
                  <c:v>1200000</c:v>
                </c:pt>
                <c:pt idx="15501">
                  <c:v>1200000</c:v>
                </c:pt>
                <c:pt idx="15502">
                  <c:v>990000</c:v>
                </c:pt>
                <c:pt idx="15503">
                  <c:v>880000</c:v>
                </c:pt>
                <c:pt idx="15504">
                  <c:v>870000</c:v>
                </c:pt>
                <c:pt idx="15505">
                  <c:v>840000</c:v>
                </c:pt>
                <c:pt idx="15506">
                  <c:v>840000</c:v>
                </c:pt>
                <c:pt idx="15507">
                  <c:v>750000</c:v>
                </c:pt>
                <c:pt idx="15508">
                  <c:v>690000</c:v>
                </c:pt>
                <c:pt idx="15509">
                  <c:v>630000</c:v>
                </c:pt>
                <c:pt idx="15510">
                  <c:v>570000</c:v>
                </c:pt>
                <c:pt idx="15511">
                  <c:v>540000</c:v>
                </c:pt>
                <c:pt idx="15512">
                  <c:v>540000</c:v>
                </c:pt>
                <c:pt idx="15513">
                  <c:v>420000</c:v>
                </c:pt>
                <c:pt idx="15514">
                  <c:v>210000</c:v>
                </c:pt>
                <c:pt idx="15515">
                  <c:v>210000</c:v>
                </c:pt>
                <c:pt idx="15516">
                  <c:v>200000</c:v>
                </c:pt>
                <c:pt idx="15517">
                  <c:v>120000</c:v>
                </c:pt>
                <c:pt idx="15518">
                  <c:v>120000</c:v>
                </c:pt>
                <c:pt idx="15519">
                  <c:v>65130000</c:v>
                </c:pt>
                <c:pt idx="15520">
                  <c:v>37330000</c:v>
                </c:pt>
                <c:pt idx="15521">
                  <c:v>17160000</c:v>
                </c:pt>
                <c:pt idx="15522">
                  <c:v>17130000</c:v>
                </c:pt>
                <c:pt idx="15523">
                  <c:v>15240000</c:v>
                </c:pt>
                <c:pt idx="15524">
                  <c:v>14760000</c:v>
                </c:pt>
                <c:pt idx="15525">
                  <c:v>12820000</c:v>
                </c:pt>
                <c:pt idx="15526">
                  <c:v>11910000</c:v>
                </c:pt>
                <c:pt idx="15527">
                  <c:v>11470000</c:v>
                </c:pt>
                <c:pt idx="15528">
                  <c:v>11150000</c:v>
                </c:pt>
                <c:pt idx="15529">
                  <c:v>10000000</c:v>
                </c:pt>
                <c:pt idx="15530">
                  <c:v>9940000</c:v>
                </c:pt>
                <c:pt idx="15531">
                  <c:v>9890000</c:v>
                </c:pt>
                <c:pt idx="15532">
                  <c:v>9340000</c:v>
                </c:pt>
                <c:pt idx="15533">
                  <c:v>8080000</c:v>
                </c:pt>
                <c:pt idx="15534">
                  <c:v>7080000</c:v>
                </c:pt>
                <c:pt idx="15535">
                  <c:v>6900000</c:v>
                </c:pt>
                <c:pt idx="15536">
                  <c:v>6700000</c:v>
                </c:pt>
                <c:pt idx="15537">
                  <c:v>6670000</c:v>
                </c:pt>
                <c:pt idx="15538">
                  <c:v>6350000</c:v>
                </c:pt>
                <c:pt idx="15539">
                  <c:v>6250000</c:v>
                </c:pt>
                <c:pt idx="15540">
                  <c:v>6120000</c:v>
                </c:pt>
                <c:pt idx="15541">
                  <c:v>5760000</c:v>
                </c:pt>
                <c:pt idx="15542">
                  <c:v>4930000</c:v>
                </c:pt>
                <c:pt idx="15543">
                  <c:v>4880000</c:v>
                </c:pt>
                <c:pt idx="15544">
                  <c:v>4600000</c:v>
                </c:pt>
                <c:pt idx="15545">
                  <c:v>4300000</c:v>
                </c:pt>
                <c:pt idx="15546">
                  <c:v>3880000</c:v>
                </c:pt>
                <c:pt idx="15547">
                  <c:v>3840000</c:v>
                </c:pt>
                <c:pt idx="15548">
                  <c:v>3840000</c:v>
                </c:pt>
                <c:pt idx="15549">
                  <c:v>3720000</c:v>
                </c:pt>
                <c:pt idx="15550">
                  <c:v>3600000</c:v>
                </c:pt>
                <c:pt idx="15551">
                  <c:v>3560000</c:v>
                </c:pt>
                <c:pt idx="15552">
                  <c:v>3520000</c:v>
                </c:pt>
                <c:pt idx="15553">
                  <c:v>3480000</c:v>
                </c:pt>
                <c:pt idx="15554">
                  <c:v>3440000</c:v>
                </c:pt>
                <c:pt idx="15555">
                  <c:v>3350000</c:v>
                </c:pt>
                <c:pt idx="15556">
                  <c:v>3100000</c:v>
                </c:pt>
                <c:pt idx="15557">
                  <c:v>3080000</c:v>
                </c:pt>
                <c:pt idx="15558">
                  <c:v>2900000</c:v>
                </c:pt>
                <c:pt idx="15559">
                  <c:v>2850000</c:v>
                </c:pt>
                <c:pt idx="15560">
                  <c:v>2810000</c:v>
                </c:pt>
                <c:pt idx="15561">
                  <c:v>2800000</c:v>
                </c:pt>
                <c:pt idx="15562">
                  <c:v>2690000</c:v>
                </c:pt>
                <c:pt idx="15563">
                  <c:v>2580000</c:v>
                </c:pt>
                <c:pt idx="15564">
                  <c:v>2580000</c:v>
                </c:pt>
                <c:pt idx="15565">
                  <c:v>2480000</c:v>
                </c:pt>
                <c:pt idx="15566">
                  <c:v>2320000</c:v>
                </c:pt>
                <c:pt idx="15567">
                  <c:v>2310000</c:v>
                </c:pt>
                <c:pt idx="15568">
                  <c:v>2300000</c:v>
                </c:pt>
                <c:pt idx="15569">
                  <c:v>2240000</c:v>
                </c:pt>
                <c:pt idx="15570">
                  <c:v>2205000</c:v>
                </c:pt>
                <c:pt idx="15571">
                  <c:v>2160000</c:v>
                </c:pt>
                <c:pt idx="15572">
                  <c:v>2120000</c:v>
                </c:pt>
                <c:pt idx="15573">
                  <c:v>1925000</c:v>
                </c:pt>
                <c:pt idx="15574">
                  <c:v>1880000</c:v>
                </c:pt>
                <c:pt idx="15575">
                  <c:v>1850000</c:v>
                </c:pt>
                <c:pt idx="15576">
                  <c:v>1760000</c:v>
                </c:pt>
                <c:pt idx="15577">
                  <c:v>1560000</c:v>
                </c:pt>
                <c:pt idx="15578">
                  <c:v>1550000</c:v>
                </c:pt>
                <c:pt idx="15579">
                  <c:v>1440000</c:v>
                </c:pt>
                <c:pt idx="15580">
                  <c:v>1225000</c:v>
                </c:pt>
                <c:pt idx="15581">
                  <c:v>1190000</c:v>
                </c:pt>
                <c:pt idx="15582">
                  <c:v>1080000</c:v>
                </c:pt>
                <c:pt idx="15583">
                  <c:v>1020000</c:v>
                </c:pt>
                <c:pt idx="15584">
                  <c:v>1000000</c:v>
                </c:pt>
                <c:pt idx="15585">
                  <c:v>990000</c:v>
                </c:pt>
                <c:pt idx="15586">
                  <c:v>960000</c:v>
                </c:pt>
                <c:pt idx="15587">
                  <c:v>960000</c:v>
                </c:pt>
                <c:pt idx="15588">
                  <c:v>950000</c:v>
                </c:pt>
                <c:pt idx="15589">
                  <c:v>930000</c:v>
                </c:pt>
                <c:pt idx="15590">
                  <c:v>920000</c:v>
                </c:pt>
                <c:pt idx="15591">
                  <c:v>900000</c:v>
                </c:pt>
                <c:pt idx="15592">
                  <c:v>880000</c:v>
                </c:pt>
                <c:pt idx="15593">
                  <c:v>850000</c:v>
                </c:pt>
                <c:pt idx="15594">
                  <c:v>750000</c:v>
                </c:pt>
                <c:pt idx="15595">
                  <c:v>750000</c:v>
                </c:pt>
                <c:pt idx="15596">
                  <c:v>720000</c:v>
                </c:pt>
                <c:pt idx="15597">
                  <c:v>720000</c:v>
                </c:pt>
                <c:pt idx="15598">
                  <c:v>720000</c:v>
                </c:pt>
                <c:pt idx="15599">
                  <c:v>690000</c:v>
                </c:pt>
                <c:pt idx="15600">
                  <c:v>660000</c:v>
                </c:pt>
                <c:pt idx="15601">
                  <c:v>640000</c:v>
                </c:pt>
                <c:pt idx="15602">
                  <c:v>630000</c:v>
                </c:pt>
                <c:pt idx="15603">
                  <c:v>630000</c:v>
                </c:pt>
                <c:pt idx="15604">
                  <c:v>600000</c:v>
                </c:pt>
                <c:pt idx="15605">
                  <c:v>600000</c:v>
                </c:pt>
                <c:pt idx="15606">
                  <c:v>600000</c:v>
                </c:pt>
                <c:pt idx="15607">
                  <c:v>490000</c:v>
                </c:pt>
                <c:pt idx="15608">
                  <c:v>480000</c:v>
                </c:pt>
                <c:pt idx="15609">
                  <c:v>480000</c:v>
                </c:pt>
                <c:pt idx="15610">
                  <c:v>360000</c:v>
                </c:pt>
                <c:pt idx="15611">
                  <c:v>350000</c:v>
                </c:pt>
                <c:pt idx="15612">
                  <c:v>350000</c:v>
                </c:pt>
                <c:pt idx="15613">
                  <c:v>320000</c:v>
                </c:pt>
                <c:pt idx="15614">
                  <c:v>210000</c:v>
                </c:pt>
                <c:pt idx="15615">
                  <c:v>180000</c:v>
                </c:pt>
                <c:pt idx="15616">
                  <c:v>180000</c:v>
                </c:pt>
                <c:pt idx="15617">
                  <c:v>150000</c:v>
                </c:pt>
                <c:pt idx="15618">
                  <c:v>150000</c:v>
                </c:pt>
                <c:pt idx="15619">
                  <c:v>120000</c:v>
                </c:pt>
                <c:pt idx="15620">
                  <c:v>60000</c:v>
                </c:pt>
                <c:pt idx="15621">
                  <c:v>64345000</c:v>
                </c:pt>
                <c:pt idx="15622">
                  <c:v>48850000</c:v>
                </c:pt>
                <c:pt idx="15623">
                  <c:v>24060000</c:v>
                </c:pt>
                <c:pt idx="15624">
                  <c:v>18350000</c:v>
                </c:pt>
                <c:pt idx="15625">
                  <c:v>17490000</c:v>
                </c:pt>
                <c:pt idx="15626">
                  <c:v>17400000</c:v>
                </c:pt>
                <c:pt idx="15627">
                  <c:v>14000000</c:v>
                </c:pt>
                <c:pt idx="15628">
                  <c:v>13860000</c:v>
                </c:pt>
                <c:pt idx="15629">
                  <c:v>13100000</c:v>
                </c:pt>
                <c:pt idx="15630">
                  <c:v>13020000</c:v>
                </c:pt>
                <c:pt idx="15631">
                  <c:v>12560000</c:v>
                </c:pt>
                <c:pt idx="15632">
                  <c:v>12130000</c:v>
                </c:pt>
                <c:pt idx="15633">
                  <c:v>11040000</c:v>
                </c:pt>
                <c:pt idx="15634">
                  <c:v>10800000</c:v>
                </c:pt>
                <c:pt idx="15635">
                  <c:v>9070000</c:v>
                </c:pt>
                <c:pt idx="15636">
                  <c:v>8250000</c:v>
                </c:pt>
                <c:pt idx="15637">
                  <c:v>7950000</c:v>
                </c:pt>
                <c:pt idx="15638">
                  <c:v>7640000</c:v>
                </c:pt>
                <c:pt idx="15639">
                  <c:v>6915000</c:v>
                </c:pt>
                <c:pt idx="15640">
                  <c:v>6780000</c:v>
                </c:pt>
                <c:pt idx="15641">
                  <c:v>6760000</c:v>
                </c:pt>
                <c:pt idx="15642">
                  <c:v>6550000</c:v>
                </c:pt>
                <c:pt idx="15643">
                  <c:v>6420000</c:v>
                </c:pt>
                <c:pt idx="15644">
                  <c:v>5980000</c:v>
                </c:pt>
                <c:pt idx="15645">
                  <c:v>5550000</c:v>
                </c:pt>
                <c:pt idx="15646">
                  <c:v>4800000</c:v>
                </c:pt>
                <c:pt idx="15647">
                  <c:v>4600000</c:v>
                </c:pt>
                <c:pt idx="15648">
                  <c:v>4560000</c:v>
                </c:pt>
                <c:pt idx="15649">
                  <c:v>4560000</c:v>
                </c:pt>
                <c:pt idx="15650">
                  <c:v>4480000</c:v>
                </c:pt>
                <c:pt idx="15651">
                  <c:v>4450000</c:v>
                </c:pt>
                <c:pt idx="15652">
                  <c:v>3920000</c:v>
                </c:pt>
                <c:pt idx="15653">
                  <c:v>3360000</c:v>
                </c:pt>
                <c:pt idx="15654">
                  <c:v>3280000</c:v>
                </c:pt>
                <c:pt idx="15655">
                  <c:v>3240000</c:v>
                </c:pt>
                <c:pt idx="15656">
                  <c:v>3180000</c:v>
                </c:pt>
                <c:pt idx="15657">
                  <c:v>3000000</c:v>
                </c:pt>
                <c:pt idx="15658">
                  <c:v>2950000</c:v>
                </c:pt>
                <c:pt idx="15659">
                  <c:v>2880000</c:v>
                </c:pt>
                <c:pt idx="15660">
                  <c:v>2870000</c:v>
                </c:pt>
                <c:pt idx="15661">
                  <c:v>2850000</c:v>
                </c:pt>
                <c:pt idx="15662">
                  <c:v>2820000</c:v>
                </c:pt>
                <c:pt idx="15663">
                  <c:v>2710000</c:v>
                </c:pt>
                <c:pt idx="15664">
                  <c:v>2640000</c:v>
                </c:pt>
                <c:pt idx="15665">
                  <c:v>2240000</c:v>
                </c:pt>
                <c:pt idx="15666">
                  <c:v>2160000</c:v>
                </c:pt>
                <c:pt idx="15667">
                  <c:v>2100000</c:v>
                </c:pt>
                <c:pt idx="15668">
                  <c:v>2070000</c:v>
                </c:pt>
                <c:pt idx="15669">
                  <c:v>2040000</c:v>
                </c:pt>
                <c:pt idx="15670">
                  <c:v>1900000</c:v>
                </c:pt>
                <c:pt idx="15671">
                  <c:v>1890000</c:v>
                </c:pt>
                <c:pt idx="15672">
                  <c:v>1800000</c:v>
                </c:pt>
                <c:pt idx="15673">
                  <c:v>1780000</c:v>
                </c:pt>
                <c:pt idx="15674">
                  <c:v>1640000</c:v>
                </c:pt>
                <c:pt idx="15675">
                  <c:v>1600000</c:v>
                </c:pt>
                <c:pt idx="15676">
                  <c:v>1560000</c:v>
                </c:pt>
                <c:pt idx="15677">
                  <c:v>1560000</c:v>
                </c:pt>
                <c:pt idx="15678">
                  <c:v>1480000</c:v>
                </c:pt>
                <c:pt idx="15679">
                  <c:v>1440000</c:v>
                </c:pt>
                <c:pt idx="15680">
                  <c:v>1400000</c:v>
                </c:pt>
                <c:pt idx="15681">
                  <c:v>1360000</c:v>
                </c:pt>
                <c:pt idx="15682">
                  <c:v>1330000</c:v>
                </c:pt>
                <c:pt idx="15683">
                  <c:v>1200000</c:v>
                </c:pt>
                <c:pt idx="15684">
                  <c:v>1200000</c:v>
                </c:pt>
                <c:pt idx="15685">
                  <c:v>1200000</c:v>
                </c:pt>
                <c:pt idx="15686">
                  <c:v>1160000</c:v>
                </c:pt>
                <c:pt idx="15687">
                  <c:v>1100000</c:v>
                </c:pt>
                <c:pt idx="15688">
                  <c:v>1060000</c:v>
                </c:pt>
                <c:pt idx="15689">
                  <c:v>1040000</c:v>
                </c:pt>
                <c:pt idx="15690">
                  <c:v>1020000</c:v>
                </c:pt>
                <c:pt idx="15691">
                  <c:v>960000</c:v>
                </c:pt>
                <c:pt idx="15692">
                  <c:v>920000</c:v>
                </c:pt>
                <c:pt idx="15693">
                  <c:v>900000</c:v>
                </c:pt>
                <c:pt idx="15694">
                  <c:v>880000</c:v>
                </c:pt>
                <c:pt idx="15695">
                  <c:v>870000</c:v>
                </c:pt>
                <c:pt idx="15696">
                  <c:v>840000</c:v>
                </c:pt>
                <c:pt idx="15697">
                  <c:v>840000</c:v>
                </c:pt>
                <c:pt idx="15698">
                  <c:v>820000</c:v>
                </c:pt>
                <c:pt idx="15699">
                  <c:v>800000</c:v>
                </c:pt>
                <c:pt idx="15700">
                  <c:v>800000</c:v>
                </c:pt>
                <c:pt idx="15701">
                  <c:v>720000</c:v>
                </c:pt>
                <c:pt idx="15702">
                  <c:v>700000</c:v>
                </c:pt>
                <c:pt idx="15703">
                  <c:v>600000</c:v>
                </c:pt>
                <c:pt idx="15704">
                  <c:v>600000</c:v>
                </c:pt>
                <c:pt idx="15705">
                  <c:v>600000</c:v>
                </c:pt>
                <c:pt idx="15706">
                  <c:v>560000</c:v>
                </c:pt>
                <c:pt idx="15707">
                  <c:v>510000</c:v>
                </c:pt>
                <c:pt idx="15708">
                  <c:v>490000</c:v>
                </c:pt>
                <c:pt idx="15709">
                  <c:v>480000</c:v>
                </c:pt>
                <c:pt idx="15710">
                  <c:v>440000</c:v>
                </c:pt>
                <c:pt idx="15711">
                  <c:v>420000</c:v>
                </c:pt>
                <c:pt idx="15712">
                  <c:v>400000</c:v>
                </c:pt>
                <c:pt idx="15713">
                  <c:v>400000</c:v>
                </c:pt>
                <c:pt idx="15714">
                  <c:v>350000</c:v>
                </c:pt>
                <c:pt idx="15715">
                  <c:v>300000</c:v>
                </c:pt>
                <c:pt idx="15716">
                  <c:v>300000</c:v>
                </c:pt>
                <c:pt idx="15717">
                  <c:v>280000</c:v>
                </c:pt>
                <c:pt idx="15718">
                  <c:v>210000</c:v>
                </c:pt>
                <c:pt idx="15719">
                  <c:v>180000</c:v>
                </c:pt>
                <c:pt idx="15720">
                  <c:v>175000</c:v>
                </c:pt>
                <c:pt idx="15721">
                  <c:v>150000</c:v>
                </c:pt>
                <c:pt idx="15722">
                  <c:v>120000</c:v>
                </c:pt>
                <c:pt idx="15723">
                  <c:v>100000</c:v>
                </c:pt>
                <c:pt idx="15724">
                  <c:v>60000</c:v>
                </c:pt>
                <c:pt idx="15725">
                  <c:v>50000</c:v>
                </c:pt>
                <c:pt idx="15726">
                  <c:v>53280000</c:v>
                </c:pt>
                <c:pt idx="15727">
                  <c:v>27210000</c:v>
                </c:pt>
                <c:pt idx="15728">
                  <c:v>21920000</c:v>
                </c:pt>
                <c:pt idx="15729">
                  <c:v>21900000</c:v>
                </c:pt>
                <c:pt idx="15730">
                  <c:v>17500000</c:v>
                </c:pt>
                <c:pt idx="15731">
                  <c:v>14640000</c:v>
                </c:pt>
                <c:pt idx="15732">
                  <c:v>14570000</c:v>
                </c:pt>
                <c:pt idx="15733">
                  <c:v>14140000</c:v>
                </c:pt>
                <c:pt idx="15734">
                  <c:v>13800000</c:v>
                </c:pt>
                <c:pt idx="15735">
                  <c:v>13700000</c:v>
                </c:pt>
                <c:pt idx="15736">
                  <c:v>13360000</c:v>
                </c:pt>
                <c:pt idx="15737">
                  <c:v>12580000</c:v>
                </c:pt>
                <c:pt idx="15738">
                  <c:v>11210000</c:v>
                </c:pt>
                <c:pt idx="15739">
                  <c:v>11070000</c:v>
                </c:pt>
                <c:pt idx="15740">
                  <c:v>10000000</c:v>
                </c:pt>
                <c:pt idx="15741">
                  <c:v>9900000</c:v>
                </c:pt>
                <c:pt idx="15742">
                  <c:v>9720000</c:v>
                </c:pt>
                <c:pt idx="15743">
                  <c:v>7380000</c:v>
                </c:pt>
                <c:pt idx="15744">
                  <c:v>7120000</c:v>
                </c:pt>
                <c:pt idx="15745">
                  <c:v>6820000</c:v>
                </c:pt>
                <c:pt idx="15746">
                  <c:v>6760000</c:v>
                </c:pt>
                <c:pt idx="15747">
                  <c:v>5560000</c:v>
                </c:pt>
                <c:pt idx="15748">
                  <c:v>5500000</c:v>
                </c:pt>
                <c:pt idx="15749">
                  <c:v>4360000</c:v>
                </c:pt>
                <c:pt idx="15750">
                  <c:v>4280000</c:v>
                </c:pt>
                <c:pt idx="15751">
                  <c:v>4080000</c:v>
                </c:pt>
                <c:pt idx="15752">
                  <c:v>3550000</c:v>
                </c:pt>
                <c:pt idx="15753">
                  <c:v>3200000</c:v>
                </c:pt>
                <c:pt idx="15754">
                  <c:v>2880000</c:v>
                </c:pt>
                <c:pt idx="15755">
                  <c:v>2720000</c:v>
                </c:pt>
                <c:pt idx="15756">
                  <c:v>2500000</c:v>
                </c:pt>
                <c:pt idx="15757">
                  <c:v>2400000</c:v>
                </c:pt>
                <c:pt idx="15758">
                  <c:v>2400000</c:v>
                </c:pt>
                <c:pt idx="15759">
                  <c:v>2400000</c:v>
                </c:pt>
                <c:pt idx="15760">
                  <c:v>2400000</c:v>
                </c:pt>
                <c:pt idx="15761">
                  <c:v>2380000</c:v>
                </c:pt>
                <c:pt idx="15762">
                  <c:v>2380000</c:v>
                </c:pt>
                <c:pt idx="15763">
                  <c:v>2360000</c:v>
                </c:pt>
                <c:pt idx="15764">
                  <c:v>2240000</c:v>
                </c:pt>
                <c:pt idx="15765">
                  <c:v>2240000</c:v>
                </c:pt>
                <c:pt idx="15766">
                  <c:v>2240000</c:v>
                </c:pt>
                <c:pt idx="15767">
                  <c:v>2160000</c:v>
                </c:pt>
                <c:pt idx="15768">
                  <c:v>2130000</c:v>
                </c:pt>
                <c:pt idx="15769">
                  <c:v>2100000</c:v>
                </c:pt>
                <c:pt idx="15770">
                  <c:v>1950000</c:v>
                </c:pt>
                <c:pt idx="15771">
                  <c:v>1920000</c:v>
                </c:pt>
                <c:pt idx="15772">
                  <c:v>1680000</c:v>
                </c:pt>
                <c:pt idx="15773">
                  <c:v>1650000</c:v>
                </c:pt>
                <c:pt idx="15774">
                  <c:v>1620000</c:v>
                </c:pt>
                <c:pt idx="15775">
                  <c:v>1600000</c:v>
                </c:pt>
                <c:pt idx="15776">
                  <c:v>1580000</c:v>
                </c:pt>
                <c:pt idx="15777">
                  <c:v>1440000</c:v>
                </c:pt>
                <c:pt idx="15778">
                  <c:v>1435000</c:v>
                </c:pt>
                <c:pt idx="15779">
                  <c:v>1410000</c:v>
                </c:pt>
                <c:pt idx="15780">
                  <c:v>1300000</c:v>
                </c:pt>
                <c:pt idx="15781">
                  <c:v>1260000</c:v>
                </c:pt>
                <c:pt idx="15782">
                  <c:v>1250000</c:v>
                </c:pt>
                <c:pt idx="15783">
                  <c:v>1200000</c:v>
                </c:pt>
                <c:pt idx="15784">
                  <c:v>1160000</c:v>
                </c:pt>
                <c:pt idx="15785">
                  <c:v>1150000</c:v>
                </c:pt>
                <c:pt idx="15786">
                  <c:v>1100000</c:v>
                </c:pt>
                <c:pt idx="15787">
                  <c:v>1080000</c:v>
                </c:pt>
                <c:pt idx="15788">
                  <c:v>1040000</c:v>
                </c:pt>
                <c:pt idx="15789">
                  <c:v>1000000</c:v>
                </c:pt>
                <c:pt idx="15790">
                  <c:v>960000</c:v>
                </c:pt>
                <c:pt idx="15791">
                  <c:v>900000</c:v>
                </c:pt>
                <c:pt idx="15792">
                  <c:v>900000</c:v>
                </c:pt>
                <c:pt idx="15793">
                  <c:v>900000</c:v>
                </c:pt>
                <c:pt idx="15794">
                  <c:v>900000</c:v>
                </c:pt>
                <c:pt idx="15795">
                  <c:v>850000</c:v>
                </c:pt>
                <c:pt idx="15796">
                  <c:v>840000</c:v>
                </c:pt>
                <c:pt idx="15797">
                  <c:v>800000</c:v>
                </c:pt>
                <c:pt idx="15798">
                  <c:v>750000</c:v>
                </c:pt>
                <c:pt idx="15799">
                  <c:v>720000</c:v>
                </c:pt>
                <c:pt idx="15800">
                  <c:v>700000</c:v>
                </c:pt>
                <c:pt idx="15801">
                  <c:v>700000</c:v>
                </c:pt>
                <c:pt idx="15802">
                  <c:v>665000</c:v>
                </c:pt>
                <c:pt idx="15803">
                  <c:v>660000</c:v>
                </c:pt>
                <c:pt idx="15804">
                  <c:v>600000</c:v>
                </c:pt>
                <c:pt idx="15805">
                  <c:v>560000</c:v>
                </c:pt>
                <c:pt idx="15806">
                  <c:v>550000</c:v>
                </c:pt>
                <c:pt idx="15807">
                  <c:v>540000</c:v>
                </c:pt>
                <c:pt idx="15808">
                  <c:v>540000</c:v>
                </c:pt>
                <c:pt idx="15809">
                  <c:v>525000</c:v>
                </c:pt>
                <c:pt idx="15810">
                  <c:v>490000</c:v>
                </c:pt>
                <c:pt idx="15811">
                  <c:v>440000</c:v>
                </c:pt>
                <c:pt idx="15812">
                  <c:v>425000</c:v>
                </c:pt>
                <c:pt idx="15813">
                  <c:v>420000</c:v>
                </c:pt>
                <c:pt idx="15814">
                  <c:v>410000</c:v>
                </c:pt>
                <c:pt idx="15815">
                  <c:v>385000</c:v>
                </c:pt>
                <c:pt idx="15816">
                  <c:v>360000</c:v>
                </c:pt>
                <c:pt idx="15817">
                  <c:v>360000</c:v>
                </c:pt>
                <c:pt idx="15818">
                  <c:v>350000</c:v>
                </c:pt>
                <c:pt idx="15819">
                  <c:v>300000</c:v>
                </c:pt>
                <c:pt idx="15820">
                  <c:v>280000</c:v>
                </c:pt>
                <c:pt idx="15821">
                  <c:v>270000</c:v>
                </c:pt>
                <c:pt idx="15822">
                  <c:v>260000</c:v>
                </c:pt>
                <c:pt idx="15823">
                  <c:v>250000</c:v>
                </c:pt>
                <c:pt idx="15824">
                  <c:v>240000</c:v>
                </c:pt>
                <c:pt idx="15825">
                  <c:v>210000</c:v>
                </c:pt>
                <c:pt idx="15826">
                  <c:v>200000</c:v>
                </c:pt>
                <c:pt idx="15827">
                  <c:v>200000</c:v>
                </c:pt>
                <c:pt idx="15828">
                  <c:v>120000</c:v>
                </c:pt>
                <c:pt idx="15829">
                  <c:v>120000</c:v>
                </c:pt>
                <c:pt idx="15830">
                  <c:v>120000</c:v>
                </c:pt>
                <c:pt idx="15831">
                  <c:v>119289998</c:v>
                </c:pt>
                <c:pt idx="15832">
                  <c:v>70230000</c:v>
                </c:pt>
                <c:pt idx="15833">
                  <c:v>36820000</c:v>
                </c:pt>
                <c:pt idx="15834">
                  <c:v>36720000</c:v>
                </c:pt>
                <c:pt idx="15835">
                  <c:v>36690000</c:v>
                </c:pt>
                <c:pt idx="15836">
                  <c:v>33840000</c:v>
                </c:pt>
                <c:pt idx="15837">
                  <c:v>33060000</c:v>
                </c:pt>
                <c:pt idx="15838">
                  <c:v>32240000</c:v>
                </c:pt>
                <c:pt idx="15839">
                  <c:v>30060000</c:v>
                </c:pt>
                <c:pt idx="15840">
                  <c:v>22780000</c:v>
                </c:pt>
                <c:pt idx="15841">
                  <c:v>20870000</c:v>
                </c:pt>
                <c:pt idx="15842">
                  <c:v>19160000</c:v>
                </c:pt>
                <c:pt idx="15843">
                  <c:v>19040000</c:v>
                </c:pt>
                <c:pt idx="15844">
                  <c:v>17200000</c:v>
                </c:pt>
                <c:pt idx="15845">
                  <c:v>12000000</c:v>
                </c:pt>
                <c:pt idx="15846">
                  <c:v>11230000</c:v>
                </c:pt>
                <c:pt idx="15847">
                  <c:v>11100000</c:v>
                </c:pt>
                <c:pt idx="15848">
                  <c:v>10650000</c:v>
                </c:pt>
                <c:pt idx="15849">
                  <c:v>10490000</c:v>
                </c:pt>
                <c:pt idx="15850">
                  <c:v>10280000</c:v>
                </c:pt>
                <c:pt idx="15851">
                  <c:v>9800000</c:v>
                </c:pt>
                <c:pt idx="15852">
                  <c:v>8100000</c:v>
                </c:pt>
                <c:pt idx="15853">
                  <c:v>7830000</c:v>
                </c:pt>
                <c:pt idx="15854">
                  <c:v>7560000</c:v>
                </c:pt>
                <c:pt idx="15855">
                  <c:v>7240000</c:v>
                </c:pt>
                <c:pt idx="15856">
                  <c:v>6800000</c:v>
                </c:pt>
                <c:pt idx="15857">
                  <c:v>6760000</c:v>
                </c:pt>
                <c:pt idx="15858">
                  <c:v>6280000</c:v>
                </c:pt>
                <c:pt idx="15859">
                  <c:v>6120000</c:v>
                </c:pt>
                <c:pt idx="15860">
                  <c:v>5250000</c:v>
                </c:pt>
                <c:pt idx="15861">
                  <c:v>5100000</c:v>
                </c:pt>
                <c:pt idx="15862">
                  <c:v>5100000</c:v>
                </c:pt>
                <c:pt idx="15863">
                  <c:v>4900000</c:v>
                </c:pt>
                <c:pt idx="15864">
                  <c:v>4640000</c:v>
                </c:pt>
                <c:pt idx="15865">
                  <c:v>4560000</c:v>
                </c:pt>
                <c:pt idx="15866">
                  <c:v>4350000</c:v>
                </c:pt>
                <c:pt idx="15867">
                  <c:v>4320000</c:v>
                </c:pt>
                <c:pt idx="15868">
                  <c:v>4240000</c:v>
                </c:pt>
                <c:pt idx="15869">
                  <c:v>4000000</c:v>
                </c:pt>
                <c:pt idx="15870">
                  <c:v>3840000</c:v>
                </c:pt>
                <c:pt idx="15871">
                  <c:v>3770000</c:v>
                </c:pt>
                <c:pt idx="15872">
                  <c:v>3570000</c:v>
                </c:pt>
                <c:pt idx="15873">
                  <c:v>3200000</c:v>
                </c:pt>
                <c:pt idx="15874">
                  <c:v>3200000</c:v>
                </c:pt>
                <c:pt idx="15875">
                  <c:v>3200000</c:v>
                </c:pt>
                <c:pt idx="15876">
                  <c:v>3120000</c:v>
                </c:pt>
                <c:pt idx="15877">
                  <c:v>2750000</c:v>
                </c:pt>
                <c:pt idx="15878">
                  <c:v>2560000</c:v>
                </c:pt>
                <c:pt idx="15879">
                  <c:v>2430000</c:v>
                </c:pt>
                <c:pt idx="15880">
                  <c:v>2400000</c:v>
                </c:pt>
                <c:pt idx="15881">
                  <c:v>2300000</c:v>
                </c:pt>
                <c:pt idx="15882">
                  <c:v>2120000</c:v>
                </c:pt>
                <c:pt idx="15883">
                  <c:v>2000000</c:v>
                </c:pt>
                <c:pt idx="15884">
                  <c:v>1960000</c:v>
                </c:pt>
                <c:pt idx="15885">
                  <c:v>1890000</c:v>
                </c:pt>
                <c:pt idx="15886">
                  <c:v>1820000</c:v>
                </c:pt>
                <c:pt idx="15887">
                  <c:v>1800000</c:v>
                </c:pt>
                <c:pt idx="15888">
                  <c:v>1610000</c:v>
                </c:pt>
                <c:pt idx="15889">
                  <c:v>1560000</c:v>
                </c:pt>
                <c:pt idx="15890">
                  <c:v>1540000</c:v>
                </c:pt>
                <c:pt idx="15891">
                  <c:v>1540000</c:v>
                </c:pt>
                <c:pt idx="15892">
                  <c:v>1500000</c:v>
                </c:pt>
                <c:pt idx="15893">
                  <c:v>1500000</c:v>
                </c:pt>
                <c:pt idx="15894">
                  <c:v>1500000</c:v>
                </c:pt>
                <c:pt idx="15895">
                  <c:v>1380000</c:v>
                </c:pt>
                <c:pt idx="15896">
                  <c:v>1360000</c:v>
                </c:pt>
                <c:pt idx="15897">
                  <c:v>1320000</c:v>
                </c:pt>
                <c:pt idx="15898">
                  <c:v>1300000</c:v>
                </c:pt>
                <c:pt idx="15899">
                  <c:v>1280000</c:v>
                </c:pt>
                <c:pt idx="15900">
                  <c:v>1240000</c:v>
                </c:pt>
                <c:pt idx="15901">
                  <c:v>945000</c:v>
                </c:pt>
                <c:pt idx="15902">
                  <c:v>910000</c:v>
                </c:pt>
                <c:pt idx="15903">
                  <c:v>900000</c:v>
                </c:pt>
                <c:pt idx="15904">
                  <c:v>840000</c:v>
                </c:pt>
                <c:pt idx="15905">
                  <c:v>840000</c:v>
                </c:pt>
                <c:pt idx="15906">
                  <c:v>840000</c:v>
                </c:pt>
                <c:pt idx="15907">
                  <c:v>800000</c:v>
                </c:pt>
                <c:pt idx="15908">
                  <c:v>750000</c:v>
                </c:pt>
                <c:pt idx="15909">
                  <c:v>720000</c:v>
                </c:pt>
                <c:pt idx="15910">
                  <c:v>720000</c:v>
                </c:pt>
                <c:pt idx="15911">
                  <c:v>720000</c:v>
                </c:pt>
                <c:pt idx="15912">
                  <c:v>700000</c:v>
                </c:pt>
                <c:pt idx="15913">
                  <c:v>650000</c:v>
                </c:pt>
                <c:pt idx="15914">
                  <c:v>550000</c:v>
                </c:pt>
                <c:pt idx="15915">
                  <c:v>540000</c:v>
                </c:pt>
                <c:pt idx="15916">
                  <c:v>500000</c:v>
                </c:pt>
                <c:pt idx="15917">
                  <c:v>500000</c:v>
                </c:pt>
                <c:pt idx="15918">
                  <c:v>360000</c:v>
                </c:pt>
                <c:pt idx="15919">
                  <c:v>280000</c:v>
                </c:pt>
                <c:pt idx="15920">
                  <c:v>270000</c:v>
                </c:pt>
                <c:pt idx="15921">
                  <c:v>200000</c:v>
                </c:pt>
                <c:pt idx="15922">
                  <c:v>200000</c:v>
                </c:pt>
                <c:pt idx="15923">
                  <c:v>200000</c:v>
                </c:pt>
                <c:pt idx="15924">
                  <c:v>200000</c:v>
                </c:pt>
                <c:pt idx="15925">
                  <c:v>180000</c:v>
                </c:pt>
                <c:pt idx="15926">
                  <c:v>150000</c:v>
                </c:pt>
                <c:pt idx="15927">
                  <c:v>60000</c:v>
                </c:pt>
                <c:pt idx="15928">
                  <c:v>60000</c:v>
                </c:pt>
                <c:pt idx="15929">
                  <c:v>125739994</c:v>
                </c:pt>
                <c:pt idx="15930">
                  <c:v>74080000</c:v>
                </c:pt>
                <c:pt idx="15931">
                  <c:v>35640000</c:v>
                </c:pt>
                <c:pt idx="15932">
                  <c:v>34060000</c:v>
                </c:pt>
                <c:pt idx="15933">
                  <c:v>31660000</c:v>
                </c:pt>
                <c:pt idx="15934">
                  <c:v>26490000</c:v>
                </c:pt>
                <c:pt idx="15935">
                  <c:v>19780000</c:v>
                </c:pt>
                <c:pt idx="15936">
                  <c:v>19490000</c:v>
                </c:pt>
                <c:pt idx="15937">
                  <c:v>17140000</c:v>
                </c:pt>
                <c:pt idx="15938">
                  <c:v>17110000</c:v>
                </c:pt>
                <c:pt idx="15939">
                  <c:v>16250000</c:v>
                </c:pt>
                <c:pt idx="15940">
                  <c:v>13470000</c:v>
                </c:pt>
                <c:pt idx="15941">
                  <c:v>12750000</c:v>
                </c:pt>
                <c:pt idx="15942">
                  <c:v>9830000</c:v>
                </c:pt>
                <c:pt idx="15943">
                  <c:v>8990000</c:v>
                </c:pt>
                <c:pt idx="15944">
                  <c:v>8960000</c:v>
                </c:pt>
                <c:pt idx="15945">
                  <c:v>8500000</c:v>
                </c:pt>
                <c:pt idx="15946">
                  <c:v>8040000</c:v>
                </c:pt>
                <c:pt idx="15947">
                  <c:v>7550000</c:v>
                </c:pt>
                <c:pt idx="15948">
                  <c:v>7380000</c:v>
                </c:pt>
                <c:pt idx="15949">
                  <c:v>7300000</c:v>
                </c:pt>
                <c:pt idx="15950">
                  <c:v>7240000</c:v>
                </c:pt>
                <c:pt idx="15951">
                  <c:v>6240000</c:v>
                </c:pt>
                <c:pt idx="15952">
                  <c:v>6120000</c:v>
                </c:pt>
                <c:pt idx="15953">
                  <c:v>6000000</c:v>
                </c:pt>
                <c:pt idx="15954">
                  <c:v>5900000</c:v>
                </c:pt>
                <c:pt idx="15955">
                  <c:v>4840000</c:v>
                </c:pt>
                <c:pt idx="15956">
                  <c:v>4320000</c:v>
                </c:pt>
                <c:pt idx="15957">
                  <c:v>4080000</c:v>
                </c:pt>
                <c:pt idx="15958">
                  <c:v>4000000</c:v>
                </c:pt>
                <c:pt idx="15959">
                  <c:v>3800000</c:v>
                </c:pt>
                <c:pt idx="15960">
                  <c:v>3250000</c:v>
                </c:pt>
                <c:pt idx="15961">
                  <c:v>3200000</c:v>
                </c:pt>
                <c:pt idx="15962">
                  <c:v>3155000</c:v>
                </c:pt>
                <c:pt idx="15963">
                  <c:v>3080000</c:v>
                </c:pt>
                <c:pt idx="15964">
                  <c:v>3000000</c:v>
                </c:pt>
                <c:pt idx="15965">
                  <c:v>2920000</c:v>
                </c:pt>
                <c:pt idx="15966">
                  <c:v>2800000</c:v>
                </c:pt>
                <c:pt idx="15967">
                  <c:v>2700000</c:v>
                </c:pt>
                <c:pt idx="15968">
                  <c:v>2205000</c:v>
                </c:pt>
                <c:pt idx="15969">
                  <c:v>2170000</c:v>
                </c:pt>
                <c:pt idx="15970">
                  <c:v>2040000</c:v>
                </c:pt>
                <c:pt idx="15971">
                  <c:v>2040000</c:v>
                </c:pt>
                <c:pt idx="15972">
                  <c:v>1790000</c:v>
                </c:pt>
                <c:pt idx="15973">
                  <c:v>1785000</c:v>
                </c:pt>
                <c:pt idx="15974">
                  <c:v>1650000</c:v>
                </c:pt>
                <c:pt idx="15975">
                  <c:v>1540000</c:v>
                </c:pt>
                <c:pt idx="15976">
                  <c:v>1500000</c:v>
                </c:pt>
                <c:pt idx="15977">
                  <c:v>1380000</c:v>
                </c:pt>
                <c:pt idx="15978">
                  <c:v>1340000</c:v>
                </c:pt>
                <c:pt idx="15979">
                  <c:v>1150000</c:v>
                </c:pt>
                <c:pt idx="15980">
                  <c:v>1080000</c:v>
                </c:pt>
                <c:pt idx="15981">
                  <c:v>960000</c:v>
                </c:pt>
                <c:pt idx="15982">
                  <c:v>900000</c:v>
                </c:pt>
                <c:pt idx="15983">
                  <c:v>880000</c:v>
                </c:pt>
                <c:pt idx="15984">
                  <c:v>840000</c:v>
                </c:pt>
                <c:pt idx="15985">
                  <c:v>800000</c:v>
                </c:pt>
                <c:pt idx="15986">
                  <c:v>720000</c:v>
                </c:pt>
                <c:pt idx="15987">
                  <c:v>700000</c:v>
                </c:pt>
                <c:pt idx="15988">
                  <c:v>660000</c:v>
                </c:pt>
                <c:pt idx="15989">
                  <c:v>640000</c:v>
                </c:pt>
                <c:pt idx="15990">
                  <c:v>640000</c:v>
                </c:pt>
                <c:pt idx="15991">
                  <c:v>600000</c:v>
                </c:pt>
                <c:pt idx="15992">
                  <c:v>600000</c:v>
                </c:pt>
                <c:pt idx="15993">
                  <c:v>500000</c:v>
                </c:pt>
                <c:pt idx="15994">
                  <c:v>480000</c:v>
                </c:pt>
                <c:pt idx="15995">
                  <c:v>420000</c:v>
                </c:pt>
                <c:pt idx="15996">
                  <c:v>420000</c:v>
                </c:pt>
                <c:pt idx="15997">
                  <c:v>300000</c:v>
                </c:pt>
                <c:pt idx="15998">
                  <c:v>240000</c:v>
                </c:pt>
                <c:pt idx="15999">
                  <c:v>240000</c:v>
                </c:pt>
                <c:pt idx="16000">
                  <c:v>240000</c:v>
                </c:pt>
                <c:pt idx="16001">
                  <c:v>200000</c:v>
                </c:pt>
                <c:pt idx="16002">
                  <c:v>150000</c:v>
                </c:pt>
                <c:pt idx="16003">
                  <c:v>120000</c:v>
                </c:pt>
                <c:pt idx="16004">
                  <c:v>120000</c:v>
                </c:pt>
                <c:pt idx="16005">
                  <c:v>120000</c:v>
                </c:pt>
                <c:pt idx="16006">
                  <c:v>105000</c:v>
                </c:pt>
                <c:pt idx="16007">
                  <c:v>100000</c:v>
                </c:pt>
                <c:pt idx="16008">
                  <c:v>30000</c:v>
                </c:pt>
                <c:pt idx="16009">
                  <c:v>6000000</c:v>
                </c:pt>
                <c:pt idx="16010">
                  <c:v>9700000</c:v>
                </c:pt>
                <c:pt idx="16011">
                  <c:v>8960000</c:v>
                </c:pt>
                <c:pt idx="16012">
                  <c:v>8460000</c:v>
                </c:pt>
                <c:pt idx="16013">
                  <c:v>8080000</c:v>
                </c:pt>
                <c:pt idx="16014">
                  <c:v>8010000</c:v>
                </c:pt>
                <c:pt idx="16015">
                  <c:v>7620000</c:v>
                </c:pt>
                <c:pt idx="16016">
                  <c:v>7040000</c:v>
                </c:pt>
                <c:pt idx="16017">
                  <c:v>6640000</c:v>
                </c:pt>
                <c:pt idx="16018">
                  <c:v>5650000</c:v>
                </c:pt>
                <c:pt idx="16019">
                  <c:v>5550000</c:v>
                </c:pt>
                <c:pt idx="16020">
                  <c:v>4830000</c:v>
                </c:pt>
                <c:pt idx="16021">
                  <c:v>3880000</c:v>
                </c:pt>
                <c:pt idx="16022">
                  <c:v>3850000</c:v>
                </c:pt>
                <c:pt idx="16023">
                  <c:v>3800000</c:v>
                </c:pt>
                <c:pt idx="16024">
                  <c:v>3440000</c:v>
                </c:pt>
                <c:pt idx="16025">
                  <c:v>3420000</c:v>
                </c:pt>
                <c:pt idx="16026">
                  <c:v>3120000</c:v>
                </c:pt>
                <c:pt idx="16027">
                  <c:v>3000000</c:v>
                </c:pt>
                <c:pt idx="16028">
                  <c:v>2920000</c:v>
                </c:pt>
                <c:pt idx="16029">
                  <c:v>2850000</c:v>
                </c:pt>
                <c:pt idx="16030">
                  <c:v>2760000</c:v>
                </c:pt>
                <c:pt idx="16031">
                  <c:v>2640000</c:v>
                </c:pt>
                <c:pt idx="16032">
                  <c:v>2500000</c:v>
                </c:pt>
                <c:pt idx="16033">
                  <c:v>2275000</c:v>
                </c:pt>
                <c:pt idx="16034">
                  <c:v>2240000</c:v>
                </c:pt>
                <c:pt idx="16035">
                  <c:v>2100000</c:v>
                </c:pt>
                <c:pt idx="16036">
                  <c:v>2000000</c:v>
                </c:pt>
                <c:pt idx="16037">
                  <c:v>1920000</c:v>
                </c:pt>
                <c:pt idx="16038">
                  <c:v>1880000</c:v>
                </c:pt>
                <c:pt idx="16039">
                  <c:v>1600000</c:v>
                </c:pt>
                <c:pt idx="16040">
                  <c:v>1560000</c:v>
                </c:pt>
                <c:pt idx="16041">
                  <c:v>1520000</c:v>
                </c:pt>
                <c:pt idx="16042">
                  <c:v>1360000</c:v>
                </c:pt>
                <c:pt idx="16043">
                  <c:v>1320000</c:v>
                </c:pt>
                <c:pt idx="16044">
                  <c:v>1050000</c:v>
                </c:pt>
                <c:pt idx="16045">
                  <c:v>1000000</c:v>
                </c:pt>
                <c:pt idx="16046">
                  <c:v>980000</c:v>
                </c:pt>
                <c:pt idx="16047">
                  <c:v>840000</c:v>
                </c:pt>
                <c:pt idx="16048">
                  <c:v>690000</c:v>
                </c:pt>
                <c:pt idx="16049">
                  <c:v>660000</c:v>
                </c:pt>
                <c:pt idx="16050">
                  <c:v>595000</c:v>
                </c:pt>
                <c:pt idx="16051">
                  <c:v>490000</c:v>
                </c:pt>
                <c:pt idx="16052">
                  <c:v>480000</c:v>
                </c:pt>
                <c:pt idx="16053">
                  <c:v>440000</c:v>
                </c:pt>
                <c:pt idx="16054">
                  <c:v>400000</c:v>
                </c:pt>
                <c:pt idx="16055">
                  <c:v>360000</c:v>
                </c:pt>
                <c:pt idx="16056">
                  <c:v>240000</c:v>
                </c:pt>
                <c:pt idx="16057">
                  <c:v>240000</c:v>
                </c:pt>
                <c:pt idx="16058">
                  <c:v>200000</c:v>
                </c:pt>
                <c:pt idx="16059">
                  <c:v>160000</c:v>
                </c:pt>
                <c:pt idx="16060">
                  <c:v>140000</c:v>
                </c:pt>
                <c:pt idx="16061">
                  <c:v>120000</c:v>
                </c:pt>
                <c:pt idx="16062">
                  <c:v>120000</c:v>
                </c:pt>
                <c:pt idx="16063">
                  <c:v>120000</c:v>
                </c:pt>
                <c:pt idx="16064">
                  <c:v>100000</c:v>
                </c:pt>
                <c:pt idx="16065">
                  <c:v>90000</c:v>
                </c:pt>
                <c:pt idx="16066">
                  <c:v>114560000</c:v>
                </c:pt>
                <c:pt idx="16067">
                  <c:v>48360000</c:v>
                </c:pt>
                <c:pt idx="16068">
                  <c:v>30000000</c:v>
                </c:pt>
                <c:pt idx="16069">
                  <c:v>28740000</c:v>
                </c:pt>
                <c:pt idx="16070">
                  <c:v>21560000</c:v>
                </c:pt>
                <c:pt idx="16071">
                  <c:v>19100000</c:v>
                </c:pt>
                <c:pt idx="16072">
                  <c:v>17840000</c:v>
                </c:pt>
                <c:pt idx="16073">
                  <c:v>17760000</c:v>
                </c:pt>
                <c:pt idx="16074">
                  <c:v>17370000</c:v>
                </c:pt>
                <c:pt idx="16075">
                  <c:v>14230000</c:v>
                </c:pt>
                <c:pt idx="16076">
                  <c:v>13740000</c:v>
                </c:pt>
                <c:pt idx="16077">
                  <c:v>13560000</c:v>
                </c:pt>
                <c:pt idx="16078">
                  <c:v>13040000</c:v>
                </c:pt>
                <c:pt idx="16079">
                  <c:v>11600000</c:v>
                </c:pt>
                <c:pt idx="16080">
                  <c:v>10640000</c:v>
                </c:pt>
                <c:pt idx="16081">
                  <c:v>10440000</c:v>
                </c:pt>
                <c:pt idx="16082">
                  <c:v>9640000</c:v>
                </c:pt>
                <c:pt idx="16083">
                  <c:v>9060000</c:v>
                </c:pt>
                <c:pt idx="16084">
                  <c:v>8920000</c:v>
                </c:pt>
                <c:pt idx="16085">
                  <c:v>7710000</c:v>
                </c:pt>
                <c:pt idx="16086">
                  <c:v>7680000</c:v>
                </c:pt>
                <c:pt idx="16087">
                  <c:v>7680000</c:v>
                </c:pt>
                <c:pt idx="16088">
                  <c:v>7550000</c:v>
                </c:pt>
                <c:pt idx="16089">
                  <c:v>7350000</c:v>
                </c:pt>
                <c:pt idx="16090">
                  <c:v>6750000</c:v>
                </c:pt>
                <c:pt idx="16091">
                  <c:v>6560000</c:v>
                </c:pt>
                <c:pt idx="16092">
                  <c:v>6000000</c:v>
                </c:pt>
                <c:pt idx="16093">
                  <c:v>5980000</c:v>
                </c:pt>
                <c:pt idx="16094">
                  <c:v>5940000</c:v>
                </c:pt>
                <c:pt idx="16095">
                  <c:v>5200000</c:v>
                </c:pt>
                <c:pt idx="16096">
                  <c:v>4950000</c:v>
                </c:pt>
                <c:pt idx="16097">
                  <c:v>4720000</c:v>
                </c:pt>
                <c:pt idx="16098">
                  <c:v>4680000</c:v>
                </c:pt>
                <c:pt idx="16099">
                  <c:v>4640000</c:v>
                </c:pt>
                <c:pt idx="16100">
                  <c:v>4100000</c:v>
                </c:pt>
                <c:pt idx="16101">
                  <c:v>3430000</c:v>
                </c:pt>
                <c:pt idx="16102">
                  <c:v>3420000</c:v>
                </c:pt>
                <c:pt idx="16103">
                  <c:v>3420000</c:v>
                </c:pt>
                <c:pt idx="16104">
                  <c:v>3300000</c:v>
                </c:pt>
                <c:pt idx="16105">
                  <c:v>3280000</c:v>
                </c:pt>
                <c:pt idx="16106">
                  <c:v>2940000</c:v>
                </c:pt>
                <c:pt idx="16107">
                  <c:v>2830000</c:v>
                </c:pt>
                <c:pt idx="16108">
                  <c:v>2600000</c:v>
                </c:pt>
                <c:pt idx="16109">
                  <c:v>2420000</c:v>
                </c:pt>
                <c:pt idx="16110">
                  <c:v>2400000</c:v>
                </c:pt>
                <c:pt idx="16111">
                  <c:v>2280000</c:v>
                </c:pt>
                <c:pt idx="16112">
                  <c:v>2280000</c:v>
                </c:pt>
                <c:pt idx="16113">
                  <c:v>2240000</c:v>
                </c:pt>
                <c:pt idx="16114">
                  <c:v>2200000</c:v>
                </c:pt>
                <c:pt idx="16115">
                  <c:v>2160000</c:v>
                </c:pt>
                <c:pt idx="16116">
                  <c:v>2140000</c:v>
                </c:pt>
                <c:pt idx="16117">
                  <c:v>2040000</c:v>
                </c:pt>
                <c:pt idx="16118">
                  <c:v>2040000</c:v>
                </c:pt>
                <c:pt idx="16119">
                  <c:v>2000000</c:v>
                </c:pt>
                <c:pt idx="16120">
                  <c:v>1960000</c:v>
                </c:pt>
                <c:pt idx="16121">
                  <c:v>1900000</c:v>
                </c:pt>
                <c:pt idx="16122">
                  <c:v>1840000</c:v>
                </c:pt>
                <c:pt idx="16123">
                  <c:v>1760000</c:v>
                </c:pt>
                <c:pt idx="16124">
                  <c:v>1750000</c:v>
                </c:pt>
                <c:pt idx="16125">
                  <c:v>1680000</c:v>
                </c:pt>
                <c:pt idx="16126">
                  <c:v>1650000</c:v>
                </c:pt>
                <c:pt idx="16127">
                  <c:v>1620000</c:v>
                </c:pt>
                <c:pt idx="16128">
                  <c:v>1505000</c:v>
                </c:pt>
                <c:pt idx="16129">
                  <c:v>1500000</c:v>
                </c:pt>
                <c:pt idx="16130">
                  <c:v>1470000</c:v>
                </c:pt>
                <c:pt idx="16131">
                  <c:v>1440000</c:v>
                </c:pt>
                <c:pt idx="16132">
                  <c:v>1435000</c:v>
                </c:pt>
                <c:pt idx="16133">
                  <c:v>1380000</c:v>
                </c:pt>
                <c:pt idx="16134">
                  <c:v>1050000</c:v>
                </c:pt>
                <c:pt idx="16135">
                  <c:v>1020000</c:v>
                </c:pt>
                <c:pt idx="16136">
                  <c:v>1000000</c:v>
                </c:pt>
                <c:pt idx="16137">
                  <c:v>960000</c:v>
                </c:pt>
                <c:pt idx="16138">
                  <c:v>960000</c:v>
                </c:pt>
                <c:pt idx="16139">
                  <c:v>950000</c:v>
                </c:pt>
                <c:pt idx="16140">
                  <c:v>950000</c:v>
                </c:pt>
                <c:pt idx="16141">
                  <c:v>905000</c:v>
                </c:pt>
                <c:pt idx="16142">
                  <c:v>900000</c:v>
                </c:pt>
                <c:pt idx="16143">
                  <c:v>850000</c:v>
                </c:pt>
                <c:pt idx="16144">
                  <c:v>840000</c:v>
                </c:pt>
                <c:pt idx="16145">
                  <c:v>800000</c:v>
                </c:pt>
                <c:pt idx="16146">
                  <c:v>760000</c:v>
                </c:pt>
                <c:pt idx="16147">
                  <c:v>690000</c:v>
                </c:pt>
                <c:pt idx="16148">
                  <c:v>570000</c:v>
                </c:pt>
                <c:pt idx="16149">
                  <c:v>400000</c:v>
                </c:pt>
                <c:pt idx="16150">
                  <c:v>360000</c:v>
                </c:pt>
                <c:pt idx="16151">
                  <c:v>330000</c:v>
                </c:pt>
                <c:pt idx="16152">
                  <c:v>270000</c:v>
                </c:pt>
                <c:pt idx="16153">
                  <c:v>240000</c:v>
                </c:pt>
                <c:pt idx="16154">
                  <c:v>210000</c:v>
                </c:pt>
                <c:pt idx="16155">
                  <c:v>120000</c:v>
                </c:pt>
                <c:pt idx="16156">
                  <c:v>90000</c:v>
                </c:pt>
                <c:pt idx="16157">
                  <c:v>173259996</c:v>
                </c:pt>
                <c:pt idx="16158">
                  <c:v>100700000</c:v>
                </c:pt>
                <c:pt idx="16159">
                  <c:v>68160000</c:v>
                </c:pt>
                <c:pt idx="16160">
                  <c:v>63610000</c:v>
                </c:pt>
                <c:pt idx="16161">
                  <c:v>54160000</c:v>
                </c:pt>
                <c:pt idx="16162">
                  <c:v>47600000</c:v>
                </c:pt>
                <c:pt idx="16163">
                  <c:v>45240000</c:v>
                </c:pt>
                <c:pt idx="16164">
                  <c:v>43740000</c:v>
                </c:pt>
                <c:pt idx="16165">
                  <c:v>42250000</c:v>
                </c:pt>
                <c:pt idx="16166">
                  <c:v>35820000</c:v>
                </c:pt>
                <c:pt idx="16167">
                  <c:v>29400000</c:v>
                </c:pt>
                <c:pt idx="16168">
                  <c:v>29280000</c:v>
                </c:pt>
                <c:pt idx="16169">
                  <c:v>26560000</c:v>
                </c:pt>
                <c:pt idx="16170">
                  <c:v>26200000</c:v>
                </c:pt>
                <c:pt idx="16171">
                  <c:v>23750000</c:v>
                </c:pt>
                <c:pt idx="16172">
                  <c:v>23200000</c:v>
                </c:pt>
                <c:pt idx="16173">
                  <c:v>20200000</c:v>
                </c:pt>
                <c:pt idx="16174">
                  <c:v>18630000</c:v>
                </c:pt>
                <c:pt idx="16175">
                  <c:v>18450000</c:v>
                </c:pt>
                <c:pt idx="16176">
                  <c:v>15680000</c:v>
                </c:pt>
                <c:pt idx="16177">
                  <c:v>15540000</c:v>
                </c:pt>
                <c:pt idx="16178">
                  <c:v>14960000</c:v>
                </c:pt>
                <c:pt idx="16179">
                  <c:v>14700000</c:v>
                </c:pt>
                <c:pt idx="16180">
                  <c:v>14380000</c:v>
                </c:pt>
                <c:pt idx="16181">
                  <c:v>12740000</c:v>
                </c:pt>
                <c:pt idx="16182">
                  <c:v>12700000</c:v>
                </c:pt>
                <c:pt idx="16183">
                  <c:v>11920000</c:v>
                </c:pt>
                <c:pt idx="16184">
                  <c:v>11680000</c:v>
                </c:pt>
                <c:pt idx="16185">
                  <c:v>11000000</c:v>
                </c:pt>
                <c:pt idx="16186">
                  <c:v>10920000</c:v>
                </c:pt>
                <c:pt idx="16187">
                  <c:v>10620000</c:v>
                </c:pt>
                <c:pt idx="16188">
                  <c:v>9570000</c:v>
                </c:pt>
                <c:pt idx="16189">
                  <c:v>9320000</c:v>
                </c:pt>
                <c:pt idx="16190">
                  <c:v>9200000</c:v>
                </c:pt>
                <c:pt idx="16191">
                  <c:v>8720000</c:v>
                </c:pt>
                <c:pt idx="16192">
                  <c:v>8000000</c:v>
                </c:pt>
                <c:pt idx="16193">
                  <c:v>7520000</c:v>
                </c:pt>
                <c:pt idx="16194">
                  <c:v>7250000</c:v>
                </c:pt>
                <c:pt idx="16195">
                  <c:v>6960000</c:v>
                </c:pt>
                <c:pt idx="16196">
                  <c:v>6200000</c:v>
                </c:pt>
                <c:pt idx="16197">
                  <c:v>6045000</c:v>
                </c:pt>
                <c:pt idx="16198">
                  <c:v>6000000</c:v>
                </c:pt>
                <c:pt idx="16199">
                  <c:v>5880000</c:v>
                </c:pt>
                <c:pt idx="16200">
                  <c:v>5520000</c:v>
                </c:pt>
                <c:pt idx="16201">
                  <c:v>5320000</c:v>
                </c:pt>
                <c:pt idx="16202">
                  <c:v>5100000</c:v>
                </c:pt>
                <c:pt idx="16203">
                  <c:v>5100000</c:v>
                </c:pt>
                <c:pt idx="16204">
                  <c:v>4840000</c:v>
                </c:pt>
                <c:pt idx="16205">
                  <c:v>4650000</c:v>
                </c:pt>
                <c:pt idx="16206">
                  <c:v>4630000</c:v>
                </c:pt>
                <c:pt idx="16207">
                  <c:v>4600000</c:v>
                </c:pt>
                <c:pt idx="16208">
                  <c:v>4200000</c:v>
                </c:pt>
                <c:pt idx="16209">
                  <c:v>4160000</c:v>
                </c:pt>
                <c:pt idx="16210">
                  <c:v>4090000</c:v>
                </c:pt>
                <c:pt idx="16211">
                  <c:v>3850000</c:v>
                </c:pt>
                <c:pt idx="16212">
                  <c:v>3080000</c:v>
                </c:pt>
                <c:pt idx="16213">
                  <c:v>2660000</c:v>
                </c:pt>
                <c:pt idx="16214">
                  <c:v>2400000</c:v>
                </c:pt>
                <c:pt idx="16215">
                  <c:v>2320000</c:v>
                </c:pt>
                <c:pt idx="16216">
                  <c:v>2240000</c:v>
                </c:pt>
                <c:pt idx="16217">
                  <c:v>2220000</c:v>
                </c:pt>
                <c:pt idx="16218">
                  <c:v>2205000</c:v>
                </c:pt>
                <c:pt idx="16219">
                  <c:v>2190000</c:v>
                </c:pt>
                <c:pt idx="16220">
                  <c:v>2150000</c:v>
                </c:pt>
                <c:pt idx="16221">
                  <c:v>1995000</c:v>
                </c:pt>
                <c:pt idx="16222">
                  <c:v>1950000</c:v>
                </c:pt>
                <c:pt idx="16223">
                  <c:v>1890000</c:v>
                </c:pt>
                <c:pt idx="16224">
                  <c:v>1800000</c:v>
                </c:pt>
                <c:pt idx="16225">
                  <c:v>1800000</c:v>
                </c:pt>
                <c:pt idx="16226">
                  <c:v>1750000</c:v>
                </c:pt>
                <c:pt idx="16227">
                  <c:v>1740000</c:v>
                </c:pt>
                <c:pt idx="16228">
                  <c:v>1680000</c:v>
                </c:pt>
                <c:pt idx="16229">
                  <c:v>1680000</c:v>
                </c:pt>
                <c:pt idx="16230">
                  <c:v>1650000</c:v>
                </c:pt>
                <c:pt idx="16231">
                  <c:v>1600000</c:v>
                </c:pt>
                <c:pt idx="16232">
                  <c:v>1600000</c:v>
                </c:pt>
                <c:pt idx="16233">
                  <c:v>1560000</c:v>
                </c:pt>
                <c:pt idx="16234">
                  <c:v>1500000</c:v>
                </c:pt>
                <c:pt idx="16235">
                  <c:v>1440000</c:v>
                </c:pt>
                <c:pt idx="16236">
                  <c:v>1440000</c:v>
                </c:pt>
                <c:pt idx="16237">
                  <c:v>1440000</c:v>
                </c:pt>
                <c:pt idx="16238">
                  <c:v>1330000</c:v>
                </c:pt>
                <c:pt idx="16239">
                  <c:v>1330000</c:v>
                </c:pt>
                <c:pt idx="16240">
                  <c:v>1260000</c:v>
                </c:pt>
                <c:pt idx="16241">
                  <c:v>1260000</c:v>
                </c:pt>
                <c:pt idx="16242">
                  <c:v>1160000</c:v>
                </c:pt>
                <c:pt idx="16243">
                  <c:v>1000000</c:v>
                </c:pt>
                <c:pt idx="16244">
                  <c:v>950000</c:v>
                </c:pt>
                <c:pt idx="16245">
                  <c:v>800000</c:v>
                </c:pt>
                <c:pt idx="16246">
                  <c:v>660000</c:v>
                </c:pt>
                <c:pt idx="16247">
                  <c:v>640000</c:v>
                </c:pt>
                <c:pt idx="16248">
                  <c:v>600000</c:v>
                </c:pt>
                <c:pt idx="16249">
                  <c:v>600000</c:v>
                </c:pt>
                <c:pt idx="16250">
                  <c:v>590000</c:v>
                </c:pt>
                <c:pt idx="16251">
                  <c:v>560000</c:v>
                </c:pt>
                <c:pt idx="16252">
                  <c:v>510000</c:v>
                </c:pt>
                <c:pt idx="16253">
                  <c:v>490000</c:v>
                </c:pt>
                <c:pt idx="16254">
                  <c:v>420000</c:v>
                </c:pt>
                <c:pt idx="16255">
                  <c:v>350000</c:v>
                </c:pt>
                <c:pt idx="16256">
                  <c:v>270000</c:v>
                </c:pt>
                <c:pt idx="16257">
                  <c:v>240000</c:v>
                </c:pt>
                <c:pt idx="16258">
                  <c:v>200000</c:v>
                </c:pt>
                <c:pt idx="16259">
                  <c:v>200000</c:v>
                </c:pt>
                <c:pt idx="16260">
                  <c:v>120000</c:v>
                </c:pt>
                <c:pt idx="16261">
                  <c:v>120000</c:v>
                </c:pt>
                <c:pt idx="16262">
                  <c:v>144029997</c:v>
                </c:pt>
                <c:pt idx="16263">
                  <c:v>124890000</c:v>
                </c:pt>
                <c:pt idx="16264">
                  <c:v>58220000</c:v>
                </c:pt>
                <c:pt idx="16265">
                  <c:v>51660000</c:v>
                </c:pt>
                <c:pt idx="16266">
                  <c:v>50790000</c:v>
                </c:pt>
                <c:pt idx="16267">
                  <c:v>38390000</c:v>
                </c:pt>
                <c:pt idx="16268">
                  <c:v>33000000</c:v>
                </c:pt>
                <c:pt idx="16269">
                  <c:v>31750000</c:v>
                </c:pt>
                <c:pt idx="16270">
                  <c:v>31270000</c:v>
                </c:pt>
                <c:pt idx="16271">
                  <c:v>27120000</c:v>
                </c:pt>
                <c:pt idx="16272">
                  <c:v>24650000</c:v>
                </c:pt>
                <c:pt idx="16273">
                  <c:v>24140000</c:v>
                </c:pt>
                <c:pt idx="16274">
                  <c:v>22450000</c:v>
                </c:pt>
                <c:pt idx="16275">
                  <c:v>20520000</c:v>
                </c:pt>
                <c:pt idx="16276">
                  <c:v>19740000</c:v>
                </c:pt>
                <c:pt idx="16277">
                  <c:v>16400000</c:v>
                </c:pt>
                <c:pt idx="16278">
                  <c:v>15380000</c:v>
                </c:pt>
                <c:pt idx="16279">
                  <c:v>15240000</c:v>
                </c:pt>
                <c:pt idx="16280">
                  <c:v>14240000</c:v>
                </c:pt>
                <c:pt idx="16281">
                  <c:v>13950000</c:v>
                </c:pt>
                <c:pt idx="16282">
                  <c:v>12700000</c:v>
                </c:pt>
                <c:pt idx="16283">
                  <c:v>11800000</c:v>
                </c:pt>
                <c:pt idx="16284">
                  <c:v>11050000</c:v>
                </c:pt>
                <c:pt idx="16285">
                  <c:v>10310000</c:v>
                </c:pt>
                <c:pt idx="16286">
                  <c:v>9535000</c:v>
                </c:pt>
                <c:pt idx="16287">
                  <c:v>9100000</c:v>
                </c:pt>
                <c:pt idx="16288">
                  <c:v>8760000</c:v>
                </c:pt>
                <c:pt idx="16289">
                  <c:v>8700000</c:v>
                </c:pt>
                <c:pt idx="16290">
                  <c:v>8040000</c:v>
                </c:pt>
                <c:pt idx="16291">
                  <c:v>7900000</c:v>
                </c:pt>
                <c:pt idx="16292">
                  <c:v>7380000</c:v>
                </c:pt>
                <c:pt idx="16293">
                  <c:v>7300000</c:v>
                </c:pt>
                <c:pt idx="16294">
                  <c:v>7000000</c:v>
                </c:pt>
                <c:pt idx="16295">
                  <c:v>5760000</c:v>
                </c:pt>
                <c:pt idx="16296">
                  <c:v>5745000</c:v>
                </c:pt>
                <c:pt idx="16297">
                  <c:v>5720000</c:v>
                </c:pt>
                <c:pt idx="16298">
                  <c:v>5680000</c:v>
                </c:pt>
                <c:pt idx="16299">
                  <c:v>5460000</c:v>
                </c:pt>
                <c:pt idx="16300">
                  <c:v>5200000</c:v>
                </c:pt>
                <c:pt idx="16301">
                  <c:v>5190000</c:v>
                </c:pt>
                <c:pt idx="16302">
                  <c:v>4800000</c:v>
                </c:pt>
                <c:pt idx="16303">
                  <c:v>4440000</c:v>
                </c:pt>
                <c:pt idx="16304">
                  <c:v>4000000</c:v>
                </c:pt>
                <c:pt idx="16305">
                  <c:v>4000000</c:v>
                </c:pt>
                <c:pt idx="16306">
                  <c:v>3560000</c:v>
                </c:pt>
                <c:pt idx="16307">
                  <c:v>3550000</c:v>
                </c:pt>
                <c:pt idx="16308">
                  <c:v>3360000</c:v>
                </c:pt>
                <c:pt idx="16309">
                  <c:v>3160000</c:v>
                </c:pt>
                <c:pt idx="16310">
                  <c:v>3150000</c:v>
                </c:pt>
                <c:pt idx="16311">
                  <c:v>3120000</c:v>
                </c:pt>
                <c:pt idx="16312">
                  <c:v>3000000</c:v>
                </c:pt>
                <c:pt idx="16313">
                  <c:v>2975000</c:v>
                </c:pt>
                <c:pt idx="16314">
                  <c:v>2940000</c:v>
                </c:pt>
                <c:pt idx="16315">
                  <c:v>2930000</c:v>
                </c:pt>
                <c:pt idx="16316">
                  <c:v>2920000</c:v>
                </c:pt>
                <c:pt idx="16317">
                  <c:v>2800000</c:v>
                </c:pt>
                <c:pt idx="16318">
                  <c:v>2680000</c:v>
                </c:pt>
                <c:pt idx="16319">
                  <c:v>2590000</c:v>
                </c:pt>
                <c:pt idx="16320">
                  <c:v>2585000</c:v>
                </c:pt>
                <c:pt idx="16321">
                  <c:v>2550000</c:v>
                </c:pt>
                <c:pt idx="16322">
                  <c:v>2500000</c:v>
                </c:pt>
                <c:pt idx="16323">
                  <c:v>2290000</c:v>
                </c:pt>
                <c:pt idx="16324">
                  <c:v>2240000</c:v>
                </c:pt>
                <c:pt idx="16325">
                  <c:v>2220000</c:v>
                </c:pt>
                <c:pt idx="16326">
                  <c:v>2210000</c:v>
                </c:pt>
                <c:pt idx="16327">
                  <c:v>2130000</c:v>
                </c:pt>
                <c:pt idx="16328">
                  <c:v>2030000</c:v>
                </c:pt>
                <c:pt idx="16329">
                  <c:v>2000000</c:v>
                </c:pt>
                <c:pt idx="16330">
                  <c:v>2000000</c:v>
                </c:pt>
                <c:pt idx="16331">
                  <c:v>1950000</c:v>
                </c:pt>
                <c:pt idx="16332">
                  <c:v>1920000</c:v>
                </c:pt>
                <c:pt idx="16333">
                  <c:v>1860000</c:v>
                </c:pt>
                <c:pt idx="16334">
                  <c:v>1840000</c:v>
                </c:pt>
                <c:pt idx="16335">
                  <c:v>1800000</c:v>
                </c:pt>
                <c:pt idx="16336">
                  <c:v>1760000</c:v>
                </c:pt>
                <c:pt idx="16337">
                  <c:v>1650000</c:v>
                </c:pt>
                <c:pt idx="16338">
                  <c:v>1620000</c:v>
                </c:pt>
                <c:pt idx="16339">
                  <c:v>1400000</c:v>
                </c:pt>
                <c:pt idx="16340">
                  <c:v>1380000</c:v>
                </c:pt>
                <c:pt idx="16341">
                  <c:v>1360000</c:v>
                </c:pt>
                <c:pt idx="16342">
                  <c:v>1300000</c:v>
                </c:pt>
                <c:pt idx="16343">
                  <c:v>1300000</c:v>
                </c:pt>
                <c:pt idx="16344">
                  <c:v>1280000</c:v>
                </c:pt>
                <c:pt idx="16345">
                  <c:v>1280000</c:v>
                </c:pt>
                <c:pt idx="16346">
                  <c:v>1260000</c:v>
                </c:pt>
                <c:pt idx="16347">
                  <c:v>1260000</c:v>
                </c:pt>
                <c:pt idx="16348">
                  <c:v>1200000</c:v>
                </c:pt>
                <c:pt idx="16349">
                  <c:v>1200000</c:v>
                </c:pt>
                <c:pt idx="16350">
                  <c:v>1120000</c:v>
                </c:pt>
                <c:pt idx="16351">
                  <c:v>960000</c:v>
                </c:pt>
                <c:pt idx="16352">
                  <c:v>960000</c:v>
                </c:pt>
                <c:pt idx="16353">
                  <c:v>950000</c:v>
                </c:pt>
                <c:pt idx="16354">
                  <c:v>930000</c:v>
                </c:pt>
                <c:pt idx="16355">
                  <c:v>910000</c:v>
                </c:pt>
                <c:pt idx="16356">
                  <c:v>900000</c:v>
                </c:pt>
                <c:pt idx="16357">
                  <c:v>770000</c:v>
                </c:pt>
                <c:pt idx="16358">
                  <c:v>720000</c:v>
                </c:pt>
                <c:pt idx="16359">
                  <c:v>665000</c:v>
                </c:pt>
                <c:pt idx="16360">
                  <c:v>630000</c:v>
                </c:pt>
                <c:pt idx="16361">
                  <c:v>600000</c:v>
                </c:pt>
                <c:pt idx="16362">
                  <c:v>570000</c:v>
                </c:pt>
                <c:pt idx="16363">
                  <c:v>480000</c:v>
                </c:pt>
                <c:pt idx="16364">
                  <c:v>450000</c:v>
                </c:pt>
                <c:pt idx="16365">
                  <c:v>390000</c:v>
                </c:pt>
                <c:pt idx="16366">
                  <c:v>240000</c:v>
                </c:pt>
                <c:pt idx="16367">
                  <c:v>150000</c:v>
                </c:pt>
                <c:pt idx="16368">
                  <c:v>100000</c:v>
                </c:pt>
                <c:pt idx="16369">
                  <c:v>99564999</c:v>
                </c:pt>
                <c:pt idx="16370">
                  <c:v>37990000</c:v>
                </c:pt>
                <c:pt idx="16371">
                  <c:v>27390000</c:v>
                </c:pt>
                <c:pt idx="16372">
                  <c:v>25900000</c:v>
                </c:pt>
                <c:pt idx="16373">
                  <c:v>23660000</c:v>
                </c:pt>
                <c:pt idx="16374">
                  <c:v>21490000</c:v>
                </c:pt>
                <c:pt idx="16375">
                  <c:v>17540000</c:v>
                </c:pt>
                <c:pt idx="16376">
                  <c:v>16500000</c:v>
                </c:pt>
                <c:pt idx="16377">
                  <c:v>15820000</c:v>
                </c:pt>
                <c:pt idx="16378">
                  <c:v>15780000</c:v>
                </c:pt>
                <c:pt idx="16379">
                  <c:v>15660000</c:v>
                </c:pt>
                <c:pt idx="16380">
                  <c:v>14500000</c:v>
                </c:pt>
                <c:pt idx="16381">
                  <c:v>12520000</c:v>
                </c:pt>
                <c:pt idx="16382">
                  <c:v>12300000</c:v>
                </c:pt>
                <c:pt idx="16383">
                  <c:v>12260000</c:v>
                </c:pt>
                <c:pt idx="16384">
                  <c:v>11710000</c:v>
                </c:pt>
                <c:pt idx="16385">
                  <c:v>9520000</c:v>
                </c:pt>
                <c:pt idx="16386">
                  <c:v>8940000</c:v>
                </c:pt>
                <c:pt idx="16387">
                  <c:v>8560000</c:v>
                </c:pt>
                <c:pt idx="16388">
                  <c:v>8300000</c:v>
                </c:pt>
                <c:pt idx="16389">
                  <c:v>7100000</c:v>
                </c:pt>
                <c:pt idx="16390">
                  <c:v>6520000</c:v>
                </c:pt>
                <c:pt idx="16391">
                  <c:v>5880000</c:v>
                </c:pt>
                <c:pt idx="16392">
                  <c:v>5430000</c:v>
                </c:pt>
                <c:pt idx="16393">
                  <c:v>5300000</c:v>
                </c:pt>
                <c:pt idx="16394">
                  <c:v>5040000</c:v>
                </c:pt>
                <c:pt idx="16395">
                  <c:v>4680000</c:v>
                </c:pt>
                <c:pt idx="16396">
                  <c:v>4640000</c:v>
                </c:pt>
                <c:pt idx="16397">
                  <c:v>4560000</c:v>
                </c:pt>
                <c:pt idx="16398">
                  <c:v>4500000</c:v>
                </c:pt>
                <c:pt idx="16399">
                  <c:v>4450000</c:v>
                </c:pt>
                <c:pt idx="16400">
                  <c:v>4445000</c:v>
                </c:pt>
                <c:pt idx="16401">
                  <c:v>4280000</c:v>
                </c:pt>
                <c:pt idx="16402">
                  <c:v>4050000</c:v>
                </c:pt>
                <c:pt idx="16403">
                  <c:v>3920000</c:v>
                </c:pt>
                <c:pt idx="16404">
                  <c:v>3900000</c:v>
                </c:pt>
                <c:pt idx="16405">
                  <c:v>3850000</c:v>
                </c:pt>
                <c:pt idx="16406">
                  <c:v>3760000</c:v>
                </c:pt>
                <c:pt idx="16407">
                  <c:v>3560000</c:v>
                </c:pt>
                <c:pt idx="16408">
                  <c:v>3465000</c:v>
                </c:pt>
                <c:pt idx="16409">
                  <c:v>3440000</c:v>
                </c:pt>
                <c:pt idx="16410">
                  <c:v>3440000</c:v>
                </c:pt>
                <c:pt idx="16411">
                  <c:v>3360000</c:v>
                </c:pt>
                <c:pt idx="16412">
                  <c:v>3360000</c:v>
                </c:pt>
                <c:pt idx="16413">
                  <c:v>3360000</c:v>
                </c:pt>
                <c:pt idx="16414">
                  <c:v>3200000</c:v>
                </c:pt>
                <c:pt idx="16415">
                  <c:v>2960000</c:v>
                </c:pt>
                <c:pt idx="16416">
                  <c:v>2850000</c:v>
                </c:pt>
                <c:pt idx="16417">
                  <c:v>2800000</c:v>
                </c:pt>
                <c:pt idx="16418">
                  <c:v>2400000</c:v>
                </c:pt>
                <c:pt idx="16419">
                  <c:v>2400000</c:v>
                </c:pt>
                <c:pt idx="16420">
                  <c:v>2400000</c:v>
                </c:pt>
                <c:pt idx="16421">
                  <c:v>2260000</c:v>
                </c:pt>
                <c:pt idx="16422">
                  <c:v>2250000</c:v>
                </c:pt>
                <c:pt idx="16423">
                  <c:v>2230000</c:v>
                </c:pt>
                <c:pt idx="16424">
                  <c:v>2200000</c:v>
                </c:pt>
                <c:pt idx="16425">
                  <c:v>2180000</c:v>
                </c:pt>
                <c:pt idx="16426">
                  <c:v>2100000</c:v>
                </c:pt>
                <c:pt idx="16427">
                  <c:v>2040000</c:v>
                </c:pt>
                <c:pt idx="16428">
                  <c:v>1715000</c:v>
                </c:pt>
                <c:pt idx="16429">
                  <c:v>1645000</c:v>
                </c:pt>
                <c:pt idx="16430">
                  <c:v>1550000</c:v>
                </c:pt>
                <c:pt idx="16431">
                  <c:v>1500000</c:v>
                </c:pt>
                <c:pt idx="16432">
                  <c:v>1490000</c:v>
                </c:pt>
                <c:pt idx="16433">
                  <c:v>1470000</c:v>
                </c:pt>
                <c:pt idx="16434">
                  <c:v>1350000</c:v>
                </c:pt>
                <c:pt idx="16435">
                  <c:v>1320000</c:v>
                </c:pt>
                <c:pt idx="16436">
                  <c:v>1290000</c:v>
                </c:pt>
                <c:pt idx="16437">
                  <c:v>1280000</c:v>
                </c:pt>
                <c:pt idx="16438">
                  <c:v>1250000</c:v>
                </c:pt>
                <c:pt idx="16439">
                  <c:v>1240000</c:v>
                </c:pt>
                <c:pt idx="16440">
                  <c:v>1240000</c:v>
                </c:pt>
                <c:pt idx="16441">
                  <c:v>1140000</c:v>
                </c:pt>
                <c:pt idx="16442">
                  <c:v>1120000</c:v>
                </c:pt>
                <c:pt idx="16443">
                  <c:v>1120000</c:v>
                </c:pt>
                <c:pt idx="16444">
                  <c:v>1100000</c:v>
                </c:pt>
                <c:pt idx="16445">
                  <c:v>1100000</c:v>
                </c:pt>
                <c:pt idx="16446">
                  <c:v>1050000</c:v>
                </c:pt>
                <c:pt idx="16447">
                  <c:v>1050000</c:v>
                </c:pt>
                <c:pt idx="16448">
                  <c:v>1020000</c:v>
                </c:pt>
                <c:pt idx="16449">
                  <c:v>900000</c:v>
                </c:pt>
                <c:pt idx="16450">
                  <c:v>840000</c:v>
                </c:pt>
                <c:pt idx="16451">
                  <c:v>780000</c:v>
                </c:pt>
                <c:pt idx="16452">
                  <c:v>770000</c:v>
                </c:pt>
                <c:pt idx="16453">
                  <c:v>720000</c:v>
                </c:pt>
                <c:pt idx="16454">
                  <c:v>670000</c:v>
                </c:pt>
                <c:pt idx="16455">
                  <c:v>640000</c:v>
                </c:pt>
                <c:pt idx="16456">
                  <c:v>640000</c:v>
                </c:pt>
                <c:pt idx="16457">
                  <c:v>630000</c:v>
                </c:pt>
                <c:pt idx="16458">
                  <c:v>580000</c:v>
                </c:pt>
                <c:pt idx="16459">
                  <c:v>450000</c:v>
                </c:pt>
                <c:pt idx="16460">
                  <c:v>420000</c:v>
                </c:pt>
                <c:pt idx="16461">
                  <c:v>350000</c:v>
                </c:pt>
                <c:pt idx="16462">
                  <c:v>270000</c:v>
                </c:pt>
                <c:pt idx="16463">
                  <c:v>240000</c:v>
                </c:pt>
                <c:pt idx="16464">
                  <c:v>180000</c:v>
                </c:pt>
                <c:pt idx="16465">
                  <c:v>120000</c:v>
                </c:pt>
                <c:pt idx="16466">
                  <c:v>100000</c:v>
                </c:pt>
                <c:pt idx="16467">
                  <c:v>100000</c:v>
                </c:pt>
                <c:pt idx="16468">
                  <c:v>127185000</c:v>
                </c:pt>
                <c:pt idx="16469">
                  <c:v>65840000</c:v>
                </c:pt>
                <c:pt idx="16470">
                  <c:v>45920000</c:v>
                </c:pt>
                <c:pt idx="16471">
                  <c:v>38400000</c:v>
                </c:pt>
                <c:pt idx="16472">
                  <c:v>38160000</c:v>
                </c:pt>
                <c:pt idx="16473">
                  <c:v>38080000</c:v>
                </c:pt>
                <c:pt idx="16474">
                  <c:v>37120000</c:v>
                </c:pt>
                <c:pt idx="16475">
                  <c:v>35060000</c:v>
                </c:pt>
                <c:pt idx="16476">
                  <c:v>30630000</c:v>
                </c:pt>
                <c:pt idx="16477">
                  <c:v>27000000</c:v>
                </c:pt>
                <c:pt idx="16478">
                  <c:v>23650000</c:v>
                </c:pt>
                <c:pt idx="16479">
                  <c:v>23600000</c:v>
                </c:pt>
                <c:pt idx="16480">
                  <c:v>19880000</c:v>
                </c:pt>
                <c:pt idx="16481">
                  <c:v>19520000</c:v>
                </c:pt>
                <c:pt idx="16482">
                  <c:v>18720000</c:v>
                </c:pt>
                <c:pt idx="16483">
                  <c:v>18660000</c:v>
                </c:pt>
                <c:pt idx="16484">
                  <c:v>18150000</c:v>
                </c:pt>
                <c:pt idx="16485">
                  <c:v>17200000</c:v>
                </c:pt>
                <c:pt idx="16486">
                  <c:v>16880000</c:v>
                </c:pt>
                <c:pt idx="16487">
                  <c:v>16170000</c:v>
                </c:pt>
                <c:pt idx="16488">
                  <c:v>16150000</c:v>
                </c:pt>
                <c:pt idx="16489">
                  <c:v>15240000</c:v>
                </c:pt>
                <c:pt idx="16490">
                  <c:v>14800000</c:v>
                </c:pt>
                <c:pt idx="16491">
                  <c:v>13710000</c:v>
                </c:pt>
                <c:pt idx="16492">
                  <c:v>13500000</c:v>
                </c:pt>
                <c:pt idx="16493">
                  <c:v>12660000</c:v>
                </c:pt>
                <c:pt idx="16494">
                  <c:v>12400000</c:v>
                </c:pt>
                <c:pt idx="16495">
                  <c:v>11800000</c:v>
                </c:pt>
                <c:pt idx="16496">
                  <c:v>11240000</c:v>
                </c:pt>
                <c:pt idx="16497">
                  <c:v>11200000</c:v>
                </c:pt>
                <c:pt idx="16498">
                  <c:v>10350000</c:v>
                </c:pt>
                <c:pt idx="16499">
                  <c:v>9840000</c:v>
                </c:pt>
                <c:pt idx="16500">
                  <c:v>9560000</c:v>
                </c:pt>
                <c:pt idx="16501">
                  <c:v>9480000</c:v>
                </c:pt>
                <c:pt idx="16502">
                  <c:v>9170000</c:v>
                </c:pt>
                <c:pt idx="16503">
                  <c:v>8720000</c:v>
                </c:pt>
                <c:pt idx="16504">
                  <c:v>7800000</c:v>
                </c:pt>
                <c:pt idx="16505">
                  <c:v>7800000</c:v>
                </c:pt>
                <c:pt idx="16506">
                  <c:v>7740000</c:v>
                </c:pt>
                <c:pt idx="16507">
                  <c:v>7530000</c:v>
                </c:pt>
                <c:pt idx="16508">
                  <c:v>7400000</c:v>
                </c:pt>
                <c:pt idx="16509">
                  <c:v>6850000</c:v>
                </c:pt>
                <c:pt idx="16510">
                  <c:v>6600000</c:v>
                </c:pt>
                <c:pt idx="16511">
                  <c:v>6120000</c:v>
                </c:pt>
                <c:pt idx="16512">
                  <c:v>6080000</c:v>
                </c:pt>
                <c:pt idx="16513">
                  <c:v>6000000</c:v>
                </c:pt>
                <c:pt idx="16514">
                  <c:v>5915000</c:v>
                </c:pt>
                <c:pt idx="16515">
                  <c:v>5820000</c:v>
                </c:pt>
                <c:pt idx="16516">
                  <c:v>5720000</c:v>
                </c:pt>
                <c:pt idx="16517">
                  <c:v>5520000</c:v>
                </c:pt>
                <c:pt idx="16518">
                  <c:v>5400000</c:v>
                </c:pt>
                <c:pt idx="16519">
                  <c:v>5400000</c:v>
                </c:pt>
                <c:pt idx="16520">
                  <c:v>5200000</c:v>
                </c:pt>
                <c:pt idx="16521">
                  <c:v>5200000</c:v>
                </c:pt>
                <c:pt idx="16522">
                  <c:v>5040000</c:v>
                </c:pt>
                <c:pt idx="16523">
                  <c:v>4920000</c:v>
                </c:pt>
                <c:pt idx="16524">
                  <c:v>4900000</c:v>
                </c:pt>
                <c:pt idx="16525">
                  <c:v>4840000</c:v>
                </c:pt>
                <c:pt idx="16526">
                  <c:v>4600000</c:v>
                </c:pt>
                <c:pt idx="16527">
                  <c:v>4280000</c:v>
                </c:pt>
                <c:pt idx="16528">
                  <c:v>4200000</c:v>
                </c:pt>
                <c:pt idx="16529">
                  <c:v>3960000</c:v>
                </c:pt>
                <c:pt idx="16530">
                  <c:v>3930000</c:v>
                </c:pt>
                <c:pt idx="16531">
                  <c:v>3780000</c:v>
                </c:pt>
                <c:pt idx="16532">
                  <c:v>3290000</c:v>
                </c:pt>
                <c:pt idx="16533">
                  <c:v>3030000</c:v>
                </c:pt>
                <c:pt idx="16534">
                  <c:v>2880000</c:v>
                </c:pt>
                <c:pt idx="16535">
                  <c:v>2610000</c:v>
                </c:pt>
                <c:pt idx="16536">
                  <c:v>2560000</c:v>
                </c:pt>
                <c:pt idx="16537">
                  <c:v>2485000</c:v>
                </c:pt>
                <c:pt idx="16538">
                  <c:v>2460000</c:v>
                </c:pt>
                <c:pt idx="16539">
                  <c:v>2380000</c:v>
                </c:pt>
                <c:pt idx="16540">
                  <c:v>2370000</c:v>
                </c:pt>
                <c:pt idx="16541">
                  <c:v>2340000</c:v>
                </c:pt>
                <c:pt idx="16542">
                  <c:v>2240000</c:v>
                </c:pt>
                <c:pt idx="16543">
                  <c:v>2240000</c:v>
                </c:pt>
                <c:pt idx="16544">
                  <c:v>2100000</c:v>
                </c:pt>
                <c:pt idx="16545">
                  <c:v>1925000</c:v>
                </c:pt>
                <c:pt idx="16546">
                  <c:v>1920000</c:v>
                </c:pt>
                <c:pt idx="16547">
                  <c:v>1680000</c:v>
                </c:pt>
                <c:pt idx="16548">
                  <c:v>1680000</c:v>
                </c:pt>
                <c:pt idx="16549">
                  <c:v>1600000</c:v>
                </c:pt>
                <c:pt idx="16550">
                  <c:v>1600000</c:v>
                </c:pt>
                <c:pt idx="16551">
                  <c:v>1560000</c:v>
                </c:pt>
                <c:pt idx="16552">
                  <c:v>1550000</c:v>
                </c:pt>
                <c:pt idx="16553">
                  <c:v>1525000</c:v>
                </c:pt>
                <c:pt idx="16554">
                  <c:v>1450000</c:v>
                </c:pt>
                <c:pt idx="16555">
                  <c:v>1440000</c:v>
                </c:pt>
                <c:pt idx="16556">
                  <c:v>1400000</c:v>
                </c:pt>
                <c:pt idx="16557">
                  <c:v>1350000</c:v>
                </c:pt>
                <c:pt idx="16558">
                  <c:v>1290000</c:v>
                </c:pt>
                <c:pt idx="16559">
                  <c:v>1100000</c:v>
                </c:pt>
                <c:pt idx="16560">
                  <c:v>870000</c:v>
                </c:pt>
                <c:pt idx="16561">
                  <c:v>750000</c:v>
                </c:pt>
                <c:pt idx="16562">
                  <c:v>680000</c:v>
                </c:pt>
                <c:pt idx="16563">
                  <c:v>660000</c:v>
                </c:pt>
                <c:pt idx="16564">
                  <c:v>600000</c:v>
                </c:pt>
                <c:pt idx="16565">
                  <c:v>600000</c:v>
                </c:pt>
                <c:pt idx="16566">
                  <c:v>600000</c:v>
                </c:pt>
                <c:pt idx="16567">
                  <c:v>595000</c:v>
                </c:pt>
                <c:pt idx="16568">
                  <c:v>550000</c:v>
                </c:pt>
                <c:pt idx="16569">
                  <c:v>450000</c:v>
                </c:pt>
                <c:pt idx="16570">
                  <c:v>360000</c:v>
                </c:pt>
                <c:pt idx="16571">
                  <c:v>350000</c:v>
                </c:pt>
                <c:pt idx="16572">
                  <c:v>67714997</c:v>
                </c:pt>
                <c:pt idx="16573">
                  <c:v>25390000</c:v>
                </c:pt>
                <c:pt idx="16574">
                  <c:v>20950000</c:v>
                </c:pt>
                <c:pt idx="16575">
                  <c:v>19730000</c:v>
                </c:pt>
                <c:pt idx="16576">
                  <c:v>19020000</c:v>
                </c:pt>
                <c:pt idx="16577">
                  <c:v>15910000</c:v>
                </c:pt>
                <c:pt idx="16578">
                  <c:v>15150000</c:v>
                </c:pt>
                <c:pt idx="16579">
                  <c:v>14130000</c:v>
                </c:pt>
                <c:pt idx="16580">
                  <c:v>12650000</c:v>
                </c:pt>
                <c:pt idx="16581">
                  <c:v>12100000</c:v>
                </c:pt>
                <c:pt idx="16582">
                  <c:v>11900000</c:v>
                </c:pt>
                <c:pt idx="16583">
                  <c:v>11800000</c:v>
                </c:pt>
                <c:pt idx="16584">
                  <c:v>10980000</c:v>
                </c:pt>
                <c:pt idx="16585">
                  <c:v>10900000</c:v>
                </c:pt>
                <c:pt idx="16586">
                  <c:v>9520000</c:v>
                </c:pt>
                <c:pt idx="16587">
                  <c:v>8250000</c:v>
                </c:pt>
                <c:pt idx="16588">
                  <c:v>7600000</c:v>
                </c:pt>
                <c:pt idx="16589">
                  <c:v>7400000</c:v>
                </c:pt>
                <c:pt idx="16590">
                  <c:v>7050000</c:v>
                </c:pt>
                <c:pt idx="16591">
                  <c:v>7040000</c:v>
                </c:pt>
                <c:pt idx="16592">
                  <c:v>6670000</c:v>
                </c:pt>
                <c:pt idx="16593">
                  <c:v>6340000</c:v>
                </c:pt>
                <c:pt idx="16594">
                  <c:v>6240000</c:v>
                </c:pt>
                <c:pt idx="16595">
                  <c:v>5800000</c:v>
                </c:pt>
                <c:pt idx="16596">
                  <c:v>5400000</c:v>
                </c:pt>
                <c:pt idx="16597">
                  <c:v>5320000</c:v>
                </c:pt>
                <c:pt idx="16598">
                  <c:v>5210000</c:v>
                </c:pt>
                <c:pt idx="16599">
                  <c:v>5160000</c:v>
                </c:pt>
                <c:pt idx="16600">
                  <c:v>5050000</c:v>
                </c:pt>
                <c:pt idx="16601">
                  <c:v>4860000</c:v>
                </c:pt>
                <c:pt idx="16602">
                  <c:v>4550000</c:v>
                </c:pt>
                <c:pt idx="16603">
                  <c:v>4200000</c:v>
                </c:pt>
                <c:pt idx="16604">
                  <c:v>3950000</c:v>
                </c:pt>
                <c:pt idx="16605">
                  <c:v>3640000</c:v>
                </c:pt>
                <c:pt idx="16606">
                  <c:v>3600000</c:v>
                </c:pt>
                <c:pt idx="16607">
                  <c:v>3500000</c:v>
                </c:pt>
                <c:pt idx="16608">
                  <c:v>3500000</c:v>
                </c:pt>
                <c:pt idx="16609">
                  <c:v>3330000</c:v>
                </c:pt>
                <c:pt idx="16610">
                  <c:v>3300000</c:v>
                </c:pt>
                <c:pt idx="16611">
                  <c:v>3280000</c:v>
                </c:pt>
                <c:pt idx="16612">
                  <c:v>3160000</c:v>
                </c:pt>
                <c:pt idx="16613">
                  <c:v>2940000</c:v>
                </c:pt>
                <c:pt idx="16614">
                  <c:v>2920000</c:v>
                </c:pt>
                <c:pt idx="16615">
                  <c:v>2800000</c:v>
                </c:pt>
                <c:pt idx="16616">
                  <c:v>2700000</c:v>
                </c:pt>
                <c:pt idx="16617">
                  <c:v>2680000</c:v>
                </c:pt>
                <c:pt idx="16618">
                  <c:v>2650000</c:v>
                </c:pt>
                <c:pt idx="16619">
                  <c:v>2560000</c:v>
                </c:pt>
                <c:pt idx="16620">
                  <c:v>2560000</c:v>
                </c:pt>
                <c:pt idx="16621">
                  <c:v>2350000</c:v>
                </c:pt>
                <c:pt idx="16622">
                  <c:v>2320000</c:v>
                </c:pt>
                <c:pt idx="16623">
                  <c:v>2310000</c:v>
                </c:pt>
                <c:pt idx="16624">
                  <c:v>2280000</c:v>
                </c:pt>
                <c:pt idx="16625">
                  <c:v>2250000</c:v>
                </c:pt>
                <c:pt idx="16626">
                  <c:v>2240000</c:v>
                </c:pt>
                <c:pt idx="16627">
                  <c:v>2000000</c:v>
                </c:pt>
                <c:pt idx="16628">
                  <c:v>1680000</c:v>
                </c:pt>
                <c:pt idx="16629">
                  <c:v>1650000</c:v>
                </c:pt>
                <c:pt idx="16630">
                  <c:v>1520000</c:v>
                </c:pt>
                <c:pt idx="16631">
                  <c:v>1520000</c:v>
                </c:pt>
                <c:pt idx="16632">
                  <c:v>1480000</c:v>
                </c:pt>
                <c:pt idx="16633">
                  <c:v>1440000</c:v>
                </c:pt>
                <c:pt idx="16634">
                  <c:v>1330000</c:v>
                </c:pt>
                <c:pt idx="16635">
                  <c:v>1200000</c:v>
                </c:pt>
                <c:pt idx="16636">
                  <c:v>1140000</c:v>
                </c:pt>
                <c:pt idx="16637">
                  <c:v>1100000</c:v>
                </c:pt>
                <c:pt idx="16638">
                  <c:v>1100000</c:v>
                </c:pt>
                <c:pt idx="16639">
                  <c:v>980000</c:v>
                </c:pt>
                <c:pt idx="16640">
                  <c:v>960000</c:v>
                </c:pt>
                <c:pt idx="16641">
                  <c:v>930000</c:v>
                </c:pt>
                <c:pt idx="16642">
                  <c:v>910000</c:v>
                </c:pt>
                <c:pt idx="16643">
                  <c:v>900000</c:v>
                </c:pt>
                <c:pt idx="16644">
                  <c:v>840000</c:v>
                </c:pt>
                <c:pt idx="16645">
                  <c:v>800000</c:v>
                </c:pt>
                <c:pt idx="16646">
                  <c:v>760000</c:v>
                </c:pt>
                <c:pt idx="16647">
                  <c:v>750000</c:v>
                </c:pt>
                <c:pt idx="16648">
                  <c:v>750000</c:v>
                </c:pt>
                <c:pt idx="16649">
                  <c:v>720000</c:v>
                </c:pt>
                <c:pt idx="16650">
                  <c:v>660000</c:v>
                </c:pt>
                <c:pt idx="16651">
                  <c:v>600000</c:v>
                </c:pt>
                <c:pt idx="16652">
                  <c:v>560000</c:v>
                </c:pt>
                <c:pt idx="16653">
                  <c:v>560000</c:v>
                </c:pt>
                <c:pt idx="16654">
                  <c:v>540000</c:v>
                </c:pt>
                <c:pt idx="16655">
                  <c:v>540000</c:v>
                </c:pt>
                <c:pt idx="16656">
                  <c:v>480000</c:v>
                </c:pt>
                <c:pt idx="16657">
                  <c:v>450000</c:v>
                </c:pt>
                <c:pt idx="16658">
                  <c:v>440000</c:v>
                </c:pt>
                <c:pt idx="16659">
                  <c:v>390000</c:v>
                </c:pt>
                <c:pt idx="16660">
                  <c:v>320000</c:v>
                </c:pt>
                <c:pt idx="16661">
                  <c:v>310000</c:v>
                </c:pt>
                <c:pt idx="16662">
                  <c:v>180000</c:v>
                </c:pt>
                <c:pt idx="16663">
                  <c:v>160000</c:v>
                </c:pt>
                <c:pt idx="16664">
                  <c:v>150000</c:v>
                </c:pt>
                <c:pt idx="16665">
                  <c:v>120000</c:v>
                </c:pt>
                <c:pt idx="16666">
                  <c:v>65649999</c:v>
                </c:pt>
                <c:pt idx="16667">
                  <c:v>28200000</c:v>
                </c:pt>
                <c:pt idx="16668">
                  <c:v>22720000</c:v>
                </c:pt>
                <c:pt idx="16669">
                  <c:v>21100000</c:v>
                </c:pt>
                <c:pt idx="16670">
                  <c:v>20700000</c:v>
                </c:pt>
                <c:pt idx="16671">
                  <c:v>17110000</c:v>
                </c:pt>
                <c:pt idx="16672">
                  <c:v>16200000</c:v>
                </c:pt>
                <c:pt idx="16673">
                  <c:v>13250000</c:v>
                </c:pt>
                <c:pt idx="16674">
                  <c:v>12670000</c:v>
                </c:pt>
                <c:pt idx="16675">
                  <c:v>12060000</c:v>
                </c:pt>
                <c:pt idx="16676">
                  <c:v>11120000</c:v>
                </c:pt>
                <c:pt idx="16677">
                  <c:v>10940000</c:v>
                </c:pt>
                <c:pt idx="16678">
                  <c:v>10460000</c:v>
                </c:pt>
                <c:pt idx="16679">
                  <c:v>10440000</c:v>
                </c:pt>
                <c:pt idx="16680">
                  <c:v>9760000</c:v>
                </c:pt>
                <c:pt idx="16681">
                  <c:v>9300000</c:v>
                </c:pt>
                <c:pt idx="16682">
                  <c:v>8760000</c:v>
                </c:pt>
                <c:pt idx="16683">
                  <c:v>8570000</c:v>
                </c:pt>
                <c:pt idx="16684">
                  <c:v>5680000</c:v>
                </c:pt>
                <c:pt idx="16685">
                  <c:v>5600000</c:v>
                </c:pt>
                <c:pt idx="16686">
                  <c:v>5550000</c:v>
                </c:pt>
                <c:pt idx="16687">
                  <c:v>5000000</c:v>
                </c:pt>
                <c:pt idx="16688">
                  <c:v>4920000</c:v>
                </c:pt>
                <c:pt idx="16689">
                  <c:v>4840000</c:v>
                </c:pt>
                <c:pt idx="16690">
                  <c:v>4740000</c:v>
                </c:pt>
                <c:pt idx="16691">
                  <c:v>4660000</c:v>
                </c:pt>
                <c:pt idx="16692">
                  <c:v>4400000</c:v>
                </c:pt>
                <c:pt idx="16693">
                  <c:v>4400000</c:v>
                </c:pt>
                <c:pt idx="16694">
                  <c:v>4160000</c:v>
                </c:pt>
                <c:pt idx="16695">
                  <c:v>4040000</c:v>
                </c:pt>
                <c:pt idx="16696">
                  <c:v>3900000</c:v>
                </c:pt>
                <c:pt idx="16697">
                  <c:v>3840000</c:v>
                </c:pt>
                <c:pt idx="16698">
                  <c:v>3700000</c:v>
                </c:pt>
                <c:pt idx="16699">
                  <c:v>3420000</c:v>
                </c:pt>
                <c:pt idx="16700">
                  <c:v>3250000</c:v>
                </c:pt>
                <c:pt idx="16701">
                  <c:v>3180000</c:v>
                </c:pt>
                <c:pt idx="16702">
                  <c:v>3120000</c:v>
                </c:pt>
                <c:pt idx="16703">
                  <c:v>3115000</c:v>
                </c:pt>
                <c:pt idx="16704">
                  <c:v>3040000</c:v>
                </c:pt>
                <c:pt idx="16705">
                  <c:v>3000000</c:v>
                </c:pt>
                <c:pt idx="16706">
                  <c:v>3000000</c:v>
                </c:pt>
                <c:pt idx="16707">
                  <c:v>2950000</c:v>
                </c:pt>
                <c:pt idx="16708">
                  <c:v>2880000</c:v>
                </c:pt>
                <c:pt idx="16709">
                  <c:v>2840000</c:v>
                </c:pt>
                <c:pt idx="16710">
                  <c:v>2820000</c:v>
                </c:pt>
                <c:pt idx="16711">
                  <c:v>2640000</c:v>
                </c:pt>
                <c:pt idx="16712">
                  <c:v>2320000</c:v>
                </c:pt>
                <c:pt idx="16713">
                  <c:v>2200000</c:v>
                </c:pt>
                <c:pt idx="16714">
                  <c:v>2160000</c:v>
                </c:pt>
                <c:pt idx="16715">
                  <c:v>2100000</c:v>
                </c:pt>
                <c:pt idx="16716">
                  <c:v>2080000</c:v>
                </c:pt>
                <c:pt idx="16717">
                  <c:v>1800000</c:v>
                </c:pt>
                <c:pt idx="16718">
                  <c:v>1760000</c:v>
                </c:pt>
                <c:pt idx="16719">
                  <c:v>1720000</c:v>
                </c:pt>
                <c:pt idx="16720">
                  <c:v>1700000</c:v>
                </c:pt>
                <c:pt idx="16721">
                  <c:v>1680000</c:v>
                </c:pt>
                <c:pt idx="16722">
                  <c:v>1520000</c:v>
                </c:pt>
                <c:pt idx="16723">
                  <c:v>1400000</c:v>
                </c:pt>
                <c:pt idx="16724">
                  <c:v>1350000</c:v>
                </c:pt>
                <c:pt idx="16725">
                  <c:v>1320000</c:v>
                </c:pt>
                <c:pt idx="16726">
                  <c:v>1320000</c:v>
                </c:pt>
                <c:pt idx="16727">
                  <c:v>1320000</c:v>
                </c:pt>
                <c:pt idx="16728">
                  <c:v>1280000</c:v>
                </c:pt>
                <c:pt idx="16729">
                  <c:v>1260000</c:v>
                </c:pt>
                <c:pt idx="16730">
                  <c:v>1260000</c:v>
                </c:pt>
                <c:pt idx="16731">
                  <c:v>1175000</c:v>
                </c:pt>
                <c:pt idx="16732">
                  <c:v>1150000</c:v>
                </c:pt>
                <c:pt idx="16733">
                  <c:v>1140000</c:v>
                </c:pt>
                <c:pt idx="16734">
                  <c:v>1100000</c:v>
                </c:pt>
                <c:pt idx="16735">
                  <c:v>1040000</c:v>
                </c:pt>
                <c:pt idx="16736">
                  <c:v>1000000</c:v>
                </c:pt>
                <c:pt idx="16737">
                  <c:v>990000</c:v>
                </c:pt>
                <c:pt idx="16738">
                  <c:v>960000</c:v>
                </c:pt>
                <c:pt idx="16739">
                  <c:v>840000</c:v>
                </c:pt>
                <c:pt idx="16740">
                  <c:v>810000</c:v>
                </c:pt>
                <c:pt idx="16741">
                  <c:v>780000</c:v>
                </c:pt>
                <c:pt idx="16742">
                  <c:v>720000</c:v>
                </c:pt>
                <c:pt idx="16743">
                  <c:v>700000</c:v>
                </c:pt>
                <c:pt idx="16744">
                  <c:v>700000</c:v>
                </c:pt>
                <c:pt idx="16745">
                  <c:v>660000</c:v>
                </c:pt>
                <c:pt idx="16746">
                  <c:v>660000</c:v>
                </c:pt>
                <c:pt idx="16747">
                  <c:v>640000</c:v>
                </c:pt>
                <c:pt idx="16748">
                  <c:v>630000</c:v>
                </c:pt>
                <c:pt idx="16749">
                  <c:v>420000</c:v>
                </c:pt>
                <c:pt idx="16750">
                  <c:v>400000</c:v>
                </c:pt>
                <c:pt idx="16751">
                  <c:v>360000</c:v>
                </c:pt>
                <c:pt idx="16752">
                  <c:v>320000</c:v>
                </c:pt>
                <c:pt idx="16753">
                  <c:v>280000</c:v>
                </c:pt>
                <c:pt idx="16754">
                  <c:v>240000</c:v>
                </c:pt>
                <c:pt idx="16755">
                  <c:v>210000</c:v>
                </c:pt>
                <c:pt idx="16756">
                  <c:v>210000</c:v>
                </c:pt>
                <c:pt idx="16757">
                  <c:v>150000</c:v>
                </c:pt>
                <c:pt idx="16758">
                  <c:v>120000</c:v>
                </c:pt>
                <c:pt idx="16759">
                  <c:v>60060000</c:v>
                </c:pt>
                <c:pt idx="16760">
                  <c:v>33120000</c:v>
                </c:pt>
                <c:pt idx="16761">
                  <c:v>24560000</c:v>
                </c:pt>
                <c:pt idx="16762">
                  <c:v>24130000</c:v>
                </c:pt>
                <c:pt idx="16763">
                  <c:v>19920000</c:v>
                </c:pt>
                <c:pt idx="16764">
                  <c:v>15840000</c:v>
                </c:pt>
                <c:pt idx="16765">
                  <c:v>15280000</c:v>
                </c:pt>
                <c:pt idx="16766">
                  <c:v>14400000</c:v>
                </c:pt>
                <c:pt idx="16767">
                  <c:v>13200000</c:v>
                </c:pt>
                <c:pt idx="16768">
                  <c:v>13160000</c:v>
                </c:pt>
                <c:pt idx="16769">
                  <c:v>12050000</c:v>
                </c:pt>
                <c:pt idx="16770">
                  <c:v>11550000</c:v>
                </c:pt>
                <c:pt idx="16771">
                  <c:v>10880000</c:v>
                </c:pt>
                <c:pt idx="16772">
                  <c:v>10770000</c:v>
                </c:pt>
                <c:pt idx="16773">
                  <c:v>10600000</c:v>
                </c:pt>
                <c:pt idx="16774">
                  <c:v>9380000</c:v>
                </c:pt>
                <c:pt idx="16775">
                  <c:v>9050000</c:v>
                </c:pt>
                <c:pt idx="16776">
                  <c:v>8040000</c:v>
                </c:pt>
                <c:pt idx="16777">
                  <c:v>7620000</c:v>
                </c:pt>
                <c:pt idx="16778">
                  <c:v>7400000</c:v>
                </c:pt>
                <c:pt idx="16779">
                  <c:v>5920000</c:v>
                </c:pt>
                <c:pt idx="16780">
                  <c:v>5920000</c:v>
                </c:pt>
                <c:pt idx="16781">
                  <c:v>5600000</c:v>
                </c:pt>
                <c:pt idx="16782">
                  <c:v>5245000</c:v>
                </c:pt>
                <c:pt idx="16783">
                  <c:v>4880000</c:v>
                </c:pt>
                <c:pt idx="16784">
                  <c:v>4440000</c:v>
                </c:pt>
                <c:pt idx="16785">
                  <c:v>4260000</c:v>
                </c:pt>
                <c:pt idx="16786">
                  <c:v>4160000</c:v>
                </c:pt>
                <c:pt idx="16787">
                  <c:v>4000000</c:v>
                </c:pt>
                <c:pt idx="16788">
                  <c:v>3760000</c:v>
                </c:pt>
                <c:pt idx="16789">
                  <c:v>3480000</c:v>
                </c:pt>
                <c:pt idx="16790">
                  <c:v>3450000</c:v>
                </c:pt>
                <c:pt idx="16791">
                  <c:v>3400000</c:v>
                </c:pt>
                <c:pt idx="16792">
                  <c:v>3280000</c:v>
                </c:pt>
                <c:pt idx="16793">
                  <c:v>3210000</c:v>
                </c:pt>
                <c:pt idx="16794">
                  <c:v>3200000</c:v>
                </c:pt>
                <c:pt idx="16795">
                  <c:v>3150000</c:v>
                </c:pt>
                <c:pt idx="16796">
                  <c:v>3120000</c:v>
                </c:pt>
                <c:pt idx="16797">
                  <c:v>3120000</c:v>
                </c:pt>
                <c:pt idx="16798">
                  <c:v>2960000</c:v>
                </c:pt>
                <c:pt idx="16799">
                  <c:v>2900000</c:v>
                </c:pt>
                <c:pt idx="16800">
                  <c:v>2880000</c:v>
                </c:pt>
                <c:pt idx="16801">
                  <c:v>2640000</c:v>
                </c:pt>
                <c:pt idx="16802">
                  <c:v>2610000</c:v>
                </c:pt>
                <c:pt idx="16803">
                  <c:v>2550000</c:v>
                </c:pt>
                <c:pt idx="16804">
                  <c:v>2500000</c:v>
                </c:pt>
                <c:pt idx="16805">
                  <c:v>2360000</c:v>
                </c:pt>
                <c:pt idx="16806">
                  <c:v>2340000</c:v>
                </c:pt>
                <c:pt idx="16807">
                  <c:v>2000000</c:v>
                </c:pt>
                <c:pt idx="16808">
                  <c:v>2000000</c:v>
                </c:pt>
                <c:pt idx="16809">
                  <c:v>1920000</c:v>
                </c:pt>
                <c:pt idx="16810">
                  <c:v>1800000</c:v>
                </c:pt>
                <c:pt idx="16811">
                  <c:v>1680000</c:v>
                </c:pt>
                <c:pt idx="16812">
                  <c:v>1680000</c:v>
                </c:pt>
                <c:pt idx="16813">
                  <c:v>1640000</c:v>
                </c:pt>
                <c:pt idx="16814">
                  <c:v>1440000</c:v>
                </c:pt>
                <c:pt idx="16815">
                  <c:v>1280000</c:v>
                </c:pt>
                <c:pt idx="16816">
                  <c:v>1250000</c:v>
                </c:pt>
                <c:pt idx="16817">
                  <c:v>1230000</c:v>
                </c:pt>
                <c:pt idx="16818">
                  <c:v>1200000</c:v>
                </c:pt>
                <c:pt idx="16819">
                  <c:v>1200000</c:v>
                </c:pt>
                <c:pt idx="16820">
                  <c:v>1190000</c:v>
                </c:pt>
                <c:pt idx="16821">
                  <c:v>1190000</c:v>
                </c:pt>
                <c:pt idx="16822">
                  <c:v>1160000</c:v>
                </c:pt>
                <c:pt idx="16823">
                  <c:v>1110000</c:v>
                </c:pt>
                <c:pt idx="16824">
                  <c:v>1100000</c:v>
                </c:pt>
                <c:pt idx="16825">
                  <c:v>1040000</c:v>
                </c:pt>
                <c:pt idx="16826">
                  <c:v>1040000</c:v>
                </c:pt>
                <c:pt idx="16827">
                  <c:v>1000000</c:v>
                </c:pt>
                <c:pt idx="16828">
                  <c:v>960000</c:v>
                </c:pt>
                <c:pt idx="16829">
                  <c:v>920000</c:v>
                </c:pt>
                <c:pt idx="16830">
                  <c:v>840000</c:v>
                </c:pt>
                <c:pt idx="16831">
                  <c:v>800000</c:v>
                </c:pt>
                <c:pt idx="16832">
                  <c:v>750000</c:v>
                </c:pt>
                <c:pt idx="16833">
                  <c:v>720000</c:v>
                </c:pt>
                <c:pt idx="16834">
                  <c:v>720000</c:v>
                </c:pt>
                <c:pt idx="16835">
                  <c:v>720000</c:v>
                </c:pt>
                <c:pt idx="16836">
                  <c:v>700000</c:v>
                </c:pt>
                <c:pt idx="16837">
                  <c:v>660000</c:v>
                </c:pt>
                <c:pt idx="16838">
                  <c:v>650000</c:v>
                </c:pt>
                <c:pt idx="16839">
                  <c:v>440000</c:v>
                </c:pt>
                <c:pt idx="16840">
                  <c:v>420000</c:v>
                </c:pt>
                <c:pt idx="16841">
                  <c:v>360000</c:v>
                </c:pt>
                <c:pt idx="16842">
                  <c:v>280000</c:v>
                </c:pt>
                <c:pt idx="16843">
                  <c:v>270000</c:v>
                </c:pt>
                <c:pt idx="16844">
                  <c:v>250000</c:v>
                </c:pt>
                <c:pt idx="16845">
                  <c:v>200000</c:v>
                </c:pt>
                <c:pt idx="16846">
                  <c:v>200000</c:v>
                </c:pt>
                <c:pt idx="16847">
                  <c:v>150000</c:v>
                </c:pt>
                <c:pt idx="16848">
                  <c:v>120000</c:v>
                </c:pt>
                <c:pt idx="16849">
                  <c:v>120000</c:v>
                </c:pt>
                <c:pt idx="16850">
                  <c:v>7350000</c:v>
                </c:pt>
                <c:pt idx="16851">
                  <c:v>44700000</c:v>
                </c:pt>
                <c:pt idx="16852">
                  <c:v>38760000</c:v>
                </c:pt>
                <c:pt idx="16853">
                  <c:v>21980000</c:v>
                </c:pt>
                <c:pt idx="16854">
                  <c:v>21700000</c:v>
                </c:pt>
                <c:pt idx="16855">
                  <c:v>21360000</c:v>
                </c:pt>
                <c:pt idx="16856">
                  <c:v>19800000</c:v>
                </c:pt>
                <c:pt idx="16857">
                  <c:v>19080000</c:v>
                </c:pt>
                <c:pt idx="16858">
                  <c:v>15360000</c:v>
                </c:pt>
                <c:pt idx="16859">
                  <c:v>15000000</c:v>
                </c:pt>
                <c:pt idx="16860">
                  <c:v>14280000</c:v>
                </c:pt>
                <c:pt idx="16861">
                  <c:v>13560000</c:v>
                </c:pt>
                <c:pt idx="16862">
                  <c:v>8600000</c:v>
                </c:pt>
                <c:pt idx="16863">
                  <c:v>7300000</c:v>
                </c:pt>
                <c:pt idx="16864">
                  <c:v>7200000</c:v>
                </c:pt>
                <c:pt idx="16865">
                  <c:v>5520000</c:v>
                </c:pt>
                <c:pt idx="16866">
                  <c:v>5040000</c:v>
                </c:pt>
                <c:pt idx="16867">
                  <c:v>4800000</c:v>
                </c:pt>
                <c:pt idx="16868">
                  <c:v>4440000</c:v>
                </c:pt>
                <c:pt idx="16869">
                  <c:v>4385000</c:v>
                </c:pt>
                <c:pt idx="16870">
                  <c:v>4200000</c:v>
                </c:pt>
                <c:pt idx="16871">
                  <c:v>3200000</c:v>
                </c:pt>
                <c:pt idx="16872">
                  <c:v>2585000</c:v>
                </c:pt>
                <c:pt idx="16873">
                  <c:v>1760000</c:v>
                </c:pt>
                <c:pt idx="16874">
                  <c:v>1610000</c:v>
                </c:pt>
                <c:pt idx="16875">
                  <c:v>1550000</c:v>
                </c:pt>
                <c:pt idx="16876">
                  <c:v>1100000</c:v>
                </c:pt>
                <c:pt idx="16877">
                  <c:v>1050000</c:v>
                </c:pt>
                <c:pt idx="16878">
                  <c:v>880000</c:v>
                </c:pt>
                <c:pt idx="16879">
                  <c:v>640000</c:v>
                </c:pt>
                <c:pt idx="16880">
                  <c:v>400000</c:v>
                </c:pt>
                <c:pt idx="16881">
                  <c:v>73940000</c:v>
                </c:pt>
                <c:pt idx="16882">
                  <c:v>37560000</c:v>
                </c:pt>
                <c:pt idx="16883">
                  <c:v>23640000</c:v>
                </c:pt>
                <c:pt idx="16884">
                  <c:v>19240000</c:v>
                </c:pt>
                <c:pt idx="16885">
                  <c:v>17760000</c:v>
                </c:pt>
                <c:pt idx="16886">
                  <c:v>17640000</c:v>
                </c:pt>
                <c:pt idx="16887">
                  <c:v>13440000</c:v>
                </c:pt>
                <c:pt idx="16888">
                  <c:v>12120000</c:v>
                </c:pt>
                <c:pt idx="16889">
                  <c:v>9500000</c:v>
                </c:pt>
                <c:pt idx="16890">
                  <c:v>9480000</c:v>
                </c:pt>
                <c:pt idx="16891">
                  <c:v>7400000</c:v>
                </c:pt>
                <c:pt idx="16892">
                  <c:v>6900000</c:v>
                </c:pt>
                <c:pt idx="16893">
                  <c:v>6240000</c:v>
                </c:pt>
                <c:pt idx="16894">
                  <c:v>4440000</c:v>
                </c:pt>
                <c:pt idx="16895">
                  <c:v>2800000</c:v>
                </c:pt>
                <c:pt idx="16896">
                  <c:v>1960000</c:v>
                </c:pt>
                <c:pt idx="16897">
                  <c:v>1920000</c:v>
                </c:pt>
                <c:pt idx="16898">
                  <c:v>1900000</c:v>
                </c:pt>
                <c:pt idx="16899">
                  <c:v>1800000</c:v>
                </c:pt>
                <c:pt idx="16900">
                  <c:v>1560000</c:v>
                </c:pt>
                <c:pt idx="16901">
                  <c:v>1300000</c:v>
                </c:pt>
                <c:pt idx="16902">
                  <c:v>1200000</c:v>
                </c:pt>
                <c:pt idx="16903">
                  <c:v>1100000</c:v>
                </c:pt>
                <c:pt idx="16904">
                  <c:v>1080000</c:v>
                </c:pt>
                <c:pt idx="16905">
                  <c:v>80000</c:v>
                </c:pt>
                <c:pt idx="16906">
                  <c:v>24040000</c:v>
                </c:pt>
                <c:pt idx="16907">
                  <c:v>13320000</c:v>
                </c:pt>
                <c:pt idx="16908">
                  <c:v>12600000</c:v>
                </c:pt>
                <c:pt idx="16909">
                  <c:v>12480000</c:v>
                </c:pt>
                <c:pt idx="16910">
                  <c:v>9840000</c:v>
                </c:pt>
                <c:pt idx="16911">
                  <c:v>7800000</c:v>
                </c:pt>
                <c:pt idx="16912">
                  <c:v>5950000</c:v>
                </c:pt>
                <c:pt idx="16913">
                  <c:v>4080000</c:v>
                </c:pt>
                <c:pt idx="16914">
                  <c:v>3600000</c:v>
                </c:pt>
                <c:pt idx="16915">
                  <c:v>3200000</c:v>
                </c:pt>
                <c:pt idx="16916">
                  <c:v>3100000</c:v>
                </c:pt>
                <c:pt idx="16917">
                  <c:v>2400000</c:v>
                </c:pt>
                <c:pt idx="16918">
                  <c:v>1100000</c:v>
                </c:pt>
                <c:pt idx="16919">
                  <c:v>25380000</c:v>
                </c:pt>
                <c:pt idx="16920">
                  <c:v>20580000</c:v>
                </c:pt>
                <c:pt idx="16921">
                  <c:v>19320000</c:v>
                </c:pt>
                <c:pt idx="16922">
                  <c:v>17320000</c:v>
                </c:pt>
                <c:pt idx="16923">
                  <c:v>12600000</c:v>
                </c:pt>
                <c:pt idx="16924">
                  <c:v>11280000</c:v>
                </c:pt>
                <c:pt idx="16925">
                  <c:v>8040000</c:v>
                </c:pt>
                <c:pt idx="16926">
                  <c:v>6300000</c:v>
                </c:pt>
                <c:pt idx="16927">
                  <c:v>6240000</c:v>
                </c:pt>
                <c:pt idx="16928">
                  <c:v>5640000</c:v>
                </c:pt>
                <c:pt idx="16929">
                  <c:v>5085000</c:v>
                </c:pt>
                <c:pt idx="16930">
                  <c:v>5050000</c:v>
                </c:pt>
                <c:pt idx="16931">
                  <c:v>5040000</c:v>
                </c:pt>
                <c:pt idx="16932">
                  <c:v>4740000</c:v>
                </c:pt>
                <c:pt idx="16933">
                  <c:v>4440000</c:v>
                </c:pt>
                <c:pt idx="16934">
                  <c:v>4080000</c:v>
                </c:pt>
                <c:pt idx="16935">
                  <c:v>4000000</c:v>
                </c:pt>
                <c:pt idx="16936">
                  <c:v>3960000</c:v>
                </c:pt>
                <c:pt idx="16937">
                  <c:v>2280000</c:v>
                </c:pt>
                <c:pt idx="16938">
                  <c:v>2100000</c:v>
                </c:pt>
                <c:pt idx="16939">
                  <c:v>2030000</c:v>
                </c:pt>
                <c:pt idx="16940">
                  <c:v>1900000</c:v>
                </c:pt>
                <c:pt idx="16941">
                  <c:v>1760000</c:v>
                </c:pt>
                <c:pt idx="16942">
                  <c:v>1750000</c:v>
                </c:pt>
                <c:pt idx="16943">
                  <c:v>1520000</c:v>
                </c:pt>
                <c:pt idx="16944">
                  <c:v>1100000</c:v>
                </c:pt>
                <c:pt idx="16945">
                  <c:v>1040000</c:v>
                </c:pt>
                <c:pt idx="16946">
                  <c:v>770000</c:v>
                </c:pt>
                <c:pt idx="16947">
                  <c:v>490000</c:v>
                </c:pt>
                <c:pt idx="16948">
                  <c:v>350000</c:v>
                </c:pt>
                <c:pt idx="16949">
                  <c:v>300000</c:v>
                </c:pt>
                <c:pt idx="16950">
                  <c:v>160000</c:v>
                </c:pt>
                <c:pt idx="16951">
                  <c:v>1920000</c:v>
                </c:pt>
                <c:pt idx="16952">
                  <c:v>1480000</c:v>
                </c:pt>
                <c:pt idx="16953">
                  <c:v>520000</c:v>
                </c:pt>
                <c:pt idx="16954">
                  <c:v>480000</c:v>
                </c:pt>
                <c:pt idx="16955">
                  <c:v>1000000</c:v>
                </c:pt>
                <c:pt idx="16956">
                  <c:v>480000</c:v>
                </c:pt>
                <c:pt idx="16957">
                  <c:v>2560000</c:v>
                </c:pt>
                <c:pt idx="16958">
                  <c:v>800000</c:v>
                </c:pt>
                <c:pt idx="16959">
                  <c:v>180000</c:v>
                </c:pt>
                <c:pt idx="16960">
                  <c:v>2000000</c:v>
                </c:pt>
                <c:pt idx="16961">
                  <c:v>400000</c:v>
                </c:pt>
                <c:pt idx="16962">
                  <c:v>900000</c:v>
                </c:pt>
                <c:pt idx="16963">
                  <c:v>680000</c:v>
                </c:pt>
                <c:pt idx="16964">
                  <c:v>360000</c:v>
                </c:pt>
                <c:pt idx="16965">
                  <c:v>4880000</c:v>
                </c:pt>
                <c:pt idx="16966">
                  <c:v>1080000</c:v>
                </c:pt>
                <c:pt idx="16967">
                  <c:v>920000</c:v>
                </c:pt>
                <c:pt idx="16968">
                  <c:v>480000</c:v>
                </c:pt>
                <c:pt idx="16969">
                  <c:v>360000</c:v>
                </c:pt>
                <c:pt idx="16970">
                  <c:v>300000</c:v>
                </c:pt>
                <c:pt idx="16971">
                  <c:v>12040000</c:v>
                </c:pt>
                <c:pt idx="16972">
                  <c:v>5220000</c:v>
                </c:pt>
                <c:pt idx="16973">
                  <c:v>2160000</c:v>
                </c:pt>
                <c:pt idx="16974">
                  <c:v>1320000</c:v>
                </c:pt>
                <c:pt idx="16975">
                  <c:v>1240000</c:v>
                </c:pt>
                <c:pt idx="16976">
                  <c:v>1160000</c:v>
                </c:pt>
                <c:pt idx="16977">
                  <c:v>360000</c:v>
                </c:pt>
                <c:pt idx="16978">
                  <c:v>4520000</c:v>
                </c:pt>
                <c:pt idx="16979">
                  <c:v>1000000</c:v>
                </c:pt>
                <c:pt idx="16980">
                  <c:v>480000</c:v>
                </c:pt>
                <c:pt idx="16981">
                  <c:v>400000</c:v>
                </c:pt>
                <c:pt idx="16982">
                  <c:v>3320000</c:v>
                </c:pt>
                <c:pt idx="16983">
                  <c:v>1680000</c:v>
                </c:pt>
                <c:pt idx="16984">
                  <c:v>560000</c:v>
                </c:pt>
                <c:pt idx="16985">
                  <c:v>200000</c:v>
                </c:pt>
                <c:pt idx="16986">
                  <c:v>4320000</c:v>
                </c:pt>
                <c:pt idx="16987">
                  <c:v>4000000</c:v>
                </c:pt>
                <c:pt idx="16988">
                  <c:v>1100000</c:v>
                </c:pt>
                <c:pt idx="16989">
                  <c:v>400000</c:v>
                </c:pt>
                <c:pt idx="16990">
                  <c:v>3400000</c:v>
                </c:pt>
                <c:pt idx="16991">
                  <c:v>3120000</c:v>
                </c:pt>
                <c:pt idx="16992">
                  <c:v>1200000</c:v>
                </c:pt>
                <c:pt idx="16993">
                  <c:v>880000</c:v>
                </c:pt>
                <c:pt idx="16994">
                  <c:v>180000</c:v>
                </c:pt>
                <c:pt idx="16995">
                  <c:v>4000000</c:v>
                </c:pt>
                <c:pt idx="16996">
                  <c:v>3480000</c:v>
                </c:pt>
                <c:pt idx="16997">
                  <c:v>1300000</c:v>
                </c:pt>
                <c:pt idx="16998">
                  <c:v>840000</c:v>
                </c:pt>
                <c:pt idx="16999">
                  <c:v>240000</c:v>
                </c:pt>
                <c:pt idx="17000">
                  <c:v>5400000</c:v>
                </c:pt>
                <c:pt idx="17001">
                  <c:v>1000000</c:v>
                </c:pt>
                <c:pt idx="17002">
                  <c:v>780000</c:v>
                </c:pt>
                <c:pt idx="17003">
                  <c:v>150000</c:v>
                </c:pt>
                <c:pt idx="17004">
                  <c:v>5600000</c:v>
                </c:pt>
                <c:pt idx="17005">
                  <c:v>2680000</c:v>
                </c:pt>
                <c:pt idx="17006">
                  <c:v>1700000</c:v>
                </c:pt>
                <c:pt idx="17007">
                  <c:v>660000</c:v>
                </c:pt>
                <c:pt idx="17008">
                  <c:v>300000</c:v>
                </c:pt>
                <c:pt idx="17009">
                  <c:v>240000</c:v>
                </c:pt>
                <c:pt idx="17010">
                  <c:v>4300000</c:v>
                </c:pt>
                <c:pt idx="17011">
                  <c:v>1800000</c:v>
                </c:pt>
                <c:pt idx="17012">
                  <c:v>1480000</c:v>
                </c:pt>
                <c:pt idx="17013">
                  <c:v>570000</c:v>
                </c:pt>
                <c:pt idx="17014">
                  <c:v>1760000</c:v>
                </c:pt>
                <c:pt idx="17015">
                  <c:v>1500000</c:v>
                </c:pt>
                <c:pt idx="17016">
                  <c:v>1080000</c:v>
                </c:pt>
                <c:pt idx="17017">
                  <c:v>750000</c:v>
                </c:pt>
                <c:pt idx="17018">
                  <c:v>330000</c:v>
                </c:pt>
                <c:pt idx="17019">
                  <c:v>4800000</c:v>
                </c:pt>
                <c:pt idx="17020">
                  <c:v>2000000</c:v>
                </c:pt>
                <c:pt idx="17021">
                  <c:v>1940000</c:v>
                </c:pt>
                <c:pt idx="17022">
                  <c:v>690000</c:v>
                </c:pt>
                <c:pt idx="17023">
                  <c:v>300000</c:v>
                </c:pt>
                <c:pt idx="17024">
                  <c:v>200000</c:v>
                </c:pt>
                <c:pt idx="17025">
                  <c:v>180000</c:v>
                </c:pt>
                <c:pt idx="17026">
                  <c:v>13600000</c:v>
                </c:pt>
                <c:pt idx="17027">
                  <c:v>3120000</c:v>
                </c:pt>
                <c:pt idx="17028">
                  <c:v>3000000</c:v>
                </c:pt>
                <c:pt idx="17029">
                  <c:v>660000</c:v>
                </c:pt>
                <c:pt idx="17030">
                  <c:v>350000</c:v>
                </c:pt>
                <c:pt idx="17031">
                  <c:v>280000</c:v>
                </c:pt>
                <c:pt idx="17032">
                  <c:v>270000</c:v>
                </c:pt>
                <c:pt idx="17033">
                  <c:v>4400000</c:v>
                </c:pt>
                <c:pt idx="17034">
                  <c:v>1700000</c:v>
                </c:pt>
                <c:pt idx="17035">
                  <c:v>1200000</c:v>
                </c:pt>
                <c:pt idx="17036">
                  <c:v>900000</c:v>
                </c:pt>
                <c:pt idx="17037">
                  <c:v>300000</c:v>
                </c:pt>
                <c:pt idx="17038">
                  <c:v>240000</c:v>
                </c:pt>
                <c:pt idx="17039">
                  <c:v>7080000</c:v>
                </c:pt>
                <c:pt idx="17040">
                  <c:v>1500000</c:v>
                </c:pt>
                <c:pt idx="17041">
                  <c:v>1000000</c:v>
                </c:pt>
                <c:pt idx="17042">
                  <c:v>1000000</c:v>
                </c:pt>
                <c:pt idx="17043">
                  <c:v>780000</c:v>
                </c:pt>
                <c:pt idx="17044">
                  <c:v>570000</c:v>
                </c:pt>
                <c:pt idx="17045">
                  <c:v>3920000</c:v>
                </c:pt>
                <c:pt idx="17046">
                  <c:v>1160000</c:v>
                </c:pt>
                <c:pt idx="17047">
                  <c:v>400000</c:v>
                </c:pt>
                <c:pt idx="17048">
                  <c:v>300000</c:v>
                </c:pt>
                <c:pt idx="17049">
                  <c:v>300000</c:v>
                </c:pt>
                <c:pt idx="17050">
                  <c:v>300000</c:v>
                </c:pt>
                <c:pt idx="17051">
                  <c:v>6520000</c:v>
                </c:pt>
                <c:pt idx="17052">
                  <c:v>4980000</c:v>
                </c:pt>
                <c:pt idx="17053">
                  <c:v>1360000</c:v>
                </c:pt>
                <c:pt idx="17054">
                  <c:v>480000</c:v>
                </c:pt>
                <c:pt idx="17055">
                  <c:v>7000000</c:v>
                </c:pt>
                <c:pt idx="17056">
                  <c:v>3760000</c:v>
                </c:pt>
                <c:pt idx="17057">
                  <c:v>1360000</c:v>
                </c:pt>
                <c:pt idx="17058">
                  <c:v>810000</c:v>
                </c:pt>
                <c:pt idx="17059">
                  <c:v>240000</c:v>
                </c:pt>
                <c:pt idx="17060">
                  <c:v>4240000</c:v>
                </c:pt>
                <c:pt idx="17061">
                  <c:v>1480000</c:v>
                </c:pt>
                <c:pt idx="17062">
                  <c:v>1080000</c:v>
                </c:pt>
                <c:pt idx="17063">
                  <c:v>960000</c:v>
                </c:pt>
                <c:pt idx="17064">
                  <c:v>300000</c:v>
                </c:pt>
                <c:pt idx="17065">
                  <c:v>180000</c:v>
                </c:pt>
                <c:pt idx="17066">
                  <c:v>17400000</c:v>
                </c:pt>
                <c:pt idx="17067">
                  <c:v>9420000</c:v>
                </c:pt>
                <c:pt idx="17068">
                  <c:v>6000000</c:v>
                </c:pt>
                <c:pt idx="17069">
                  <c:v>4800000</c:v>
                </c:pt>
                <c:pt idx="17070">
                  <c:v>2520000</c:v>
                </c:pt>
                <c:pt idx="17071">
                  <c:v>1400000</c:v>
                </c:pt>
                <c:pt idx="17072">
                  <c:v>270000</c:v>
                </c:pt>
                <c:pt idx="17073">
                  <c:v>7160000</c:v>
                </c:pt>
                <c:pt idx="17074">
                  <c:v>1580000</c:v>
                </c:pt>
                <c:pt idx="17075">
                  <c:v>1000000</c:v>
                </c:pt>
                <c:pt idx="17076">
                  <c:v>900000</c:v>
                </c:pt>
                <c:pt idx="17077">
                  <c:v>760000</c:v>
                </c:pt>
                <c:pt idx="17078">
                  <c:v>600000</c:v>
                </c:pt>
                <c:pt idx="17079">
                  <c:v>480000</c:v>
                </c:pt>
                <c:pt idx="17080">
                  <c:v>360000</c:v>
                </c:pt>
                <c:pt idx="17081">
                  <c:v>120000</c:v>
                </c:pt>
                <c:pt idx="17082">
                  <c:v>4840000</c:v>
                </c:pt>
                <c:pt idx="17083">
                  <c:v>3240000</c:v>
                </c:pt>
                <c:pt idx="17084">
                  <c:v>2560000</c:v>
                </c:pt>
                <c:pt idx="17085">
                  <c:v>1260000</c:v>
                </c:pt>
                <c:pt idx="17086">
                  <c:v>1200000</c:v>
                </c:pt>
                <c:pt idx="17087">
                  <c:v>750000</c:v>
                </c:pt>
                <c:pt idx="17088">
                  <c:v>360000</c:v>
                </c:pt>
                <c:pt idx="17089">
                  <c:v>5520000</c:v>
                </c:pt>
                <c:pt idx="17090">
                  <c:v>2240000</c:v>
                </c:pt>
                <c:pt idx="17091">
                  <c:v>1460000</c:v>
                </c:pt>
                <c:pt idx="17092">
                  <c:v>1440000</c:v>
                </c:pt>
                <c:pt idx="17093">
                  <c:v>660000</c:v>
                </c:pt>
                <c:pt idx="17094">
                  <c:v>600000</c:v>
                </c:pt>
                <c:pt idx="17095">
                  <c:v>120000</c:v>
                </c:pt>
                <c:pt idx="17096">
                  <c:v>14080000</c:v>
                </c:pt>
                <c:pt idx="17097">
                  <c:v>5880000</c:v>
                </c:pt>
                <c:pt idx="17098">
                  <c:v>5480000</c:v>
                </c:pt>
                <c:pt idx="17099">
                  <c:v>5380000</c:v>
                </c:pt>
                <c:pt idx="17100">
                  <c:v>2960000</c:v>
                </c:pt>
                <c:pt idx="17101">
                  <c:v>2160000</c:v>
                </c:pt>
                <c:pt idx="17102">
                  <c:v>500000</c:v>
                </c:pt>
                <c:pt idx="17103">
                  <c:v>2240000</c:v>
                </c:pt>
                <c:pt idx="17104">
                  <c:v>600000</c:v>
                </c:pt>
                <c:pt idx="17105">
                  <c:v>7360000</c:v>
                </c:pt>
                <c:pt idx="17106">
                  <c:v>3780000</c:v>
                </c:pt>
                <c:pt idx="17107">
                  <c:v>2100000</c:v>
                </c:pt>
                <c:pt idx="17108">
                  <c:v>1040000</c:v>
                </c:pt>
                <c:pt idx="17109">
                  <c:v>660000</c:v>
                </c:pt>
                <c:pt idx="17110">
                  <c:v>500000</c:v>
                </c:pt>
                <c:pt idx="17111">
                  <c:v>6900000</c:v>
                </c:pt>
                <c:pt idx="17112">
                  <c:v>2900000</c:v>
                </c:pt>
                <c:pt idx="17113">
                  <c:v>1620000</c:v>
                </c:pt>
                <c:pt idx="17114">
                  <c:v>1600000</c:v>
                </c:pt>
                <c:pt idx="17115">
                  <c:v>1150000</c:v>
                </c:pt>
                <c:pt idx="17116">
                  <c:v>1080000</c:v>
                </c:pt>
                <c:pt idx="17117">
                  <c:v>8520000</c:v>
                </c:pt>
                <c:pt idx="17118">
                  <c:v>7020000</c:v>
                </c:pt>
                <c:pt idx="17119">
                  <c:v>5200000</c:v>
                </c:pt>
                <c:pt idx="17120">
                  <c:v>4400000</c:v>
                </c:pt>
                <c:pt idx="17121">
                  <c:v>1560000</c:v>
                </c:pt>
                <c:pt idx="17122">
                  <c:v>1000000</c:v>
                </c:pt>
                <c:pt idx="17123">
                  <c:v>3300000</c:v>
                </c:pt>
                <c:pt idx="17124">
                  <c:v>1500000</c:v>
                </c:pt>
                <c:pt idx="17125">
                  <c:v>1320000</c:v>
                </c:pt>
                <c:pt idx="17126">
                  <c:v>660000</c:v>
                </c:pt>
                <c:pt idx="17127">
                  <c:v>4000000</c:v>
                </c:pt>
                <c:pt idx="17128">
                  <c:v>2520000</c:v>
                </c:pt>
                <c:pt idx="17129">
                  <c:v>1500000</c:v>
                </c:pt>
                <c:pt idx="17130">
                  <c:v>1500000</c:v>
                </c:pt>
                <c:pt idx="17131">
                  <c:v>350000</c:v>
                </c:pt>
                <c:pt idx="17132">
                  <c:v>35000000</c:v>
                </c:pt>
                <c:pt idx="17133">
                  <c:v>9020000</c:v>
                </c:pt>
                <c:pt idx="17134">
                  <c:v>8040000</c:v>
                </c:pt>
                <c:pt idx="17135">
                  <c:v>2220000</c:v>
                </c:pt>
                <c:pt idx="17136">
                  <c:v>8280000</c:v>
                </c:pt>
                <c:pt idx="17137">
                  <c:v>6750000</c:v>
                </c:pt>
                <c:pt idx="17138">
                  <c:v>4080000</c:v>
                </c:pt>
                <c:pt idx="17139">
                  <c:v>3240000</c:v>
                </c:pt>
                <c:pt idx="17140">
                  <c:v>1950000</c:v>
                </c:pt>
                <c:pt idx="17141">
                  <c:v>1840000</c:v>
                </c:pt>
                <c:pt idx="17142">
                  <c:v>1500000</c:v>
                </c:pt>
                <c:pt idx="17143">
                  <c:v>1320000</c:v>
                </c:pt>
                <c:pt idx="17144">
                  <c:v>1260000</c:v>
                </c:pt>
                <c:pt idx="17145">
                  <c:v>770000</c:v>
                </c:pt>
                <c:pt idx="17146">
                  <c:v>11580000</c:v>
                </c:pt>
                <c:pt idx="17147">
                  <c:v>11460000</c:v>
                </c:pt>
                <c:pt idx="17148">
                  <c:v>7440000</c:v>
                </c:pt>
                <c:pt idx="17149">
                  <c:v>6960000</c:v>
                </c:pt>
                <c:pt idx="17150">
                  <c:v>6320000</c:v>
                </c:pt>
                <c:pt idx="17151">
                  <c:v>2700000</c:v>
                </c:pt>
                <c:pt idx="17152">
                  <c:v>2695000</c:v>
                </c:pt>
                <c:pt idx="17153">
                  <c:v>1840000</c:v>
                </c:pt>
                <c:pt idx="17154">
                  <c:v>1200000</c:v>
                </c:pt>
                <c:pt idx="17155">
                  <c:v>7640000</c:v>
                </c:pt>
                <c:pt idx="17156">
                  <c:v>1980000</c:v>
                </c:pt>
                <c:pt idx="17157">
                  <c:v>1950000</c:v>
                </c:pt>
                <c:pt idx="17158">
                  <c:v>1800000</c:v>
                </c:pt>
                <c:pt idx="17159">
                  <c:v>1200000</c:v>
                </c:pt>
                <c:pt idx="17160">
                  <c:v>1200000</c:v>
                </c:pt>
                <c:pt idx="17161">
                  <c:v>900000</c:v>
                </c:pt>
                <c:pt idx="17162">
                  <c:v>630000</c:v>
                </c:pt>
                <c:pt idx="17163">
                  <c:v>1040000</c:v>
                </c:pt>
                <c:pt idx="17164">
                  <c:v>7200000</c:v>
                </c:pt>
                <c:pt idx="17165">
                  <c:v>1650000</c:v>
                </c:pt>
                <c:pt idx="17166">
                  <c:v>1600000</c:v>
                </c:pt>
                <c:pt idx="17167">
                  <c:v>1500000</c:v>
                </c:pt>
                <c:pt idx="17168">
                  <c:v>1320000</c:v>
                </c:pt>
                <c:pt idx="17169">
                  <c:v>800000</c:v>
                </c:pt>
                <c:pt idx="17170">
                  <c:v>350000</c:v>
                </c:pt>
                <c:pt idx="17171">
                  <c:v>300000</c:v>
                </c:pt>
                <c:pt idx="17172">
                  <c:v>7650000</c:v>
                </c:pt>
                <c:pt idx="17173">
                  <c:v>4320000</c:v>
                </c:pt>
                <c:pt idx="17174">
                  <c:v>3480000</c:v>
                </c:pt>
                <c:pt idx="17175">
                  <c:v>3300000</c:v>
                </c:pt>
                <c:pt idx="17176">
                  <c:v>2040000</c:v>
                </c:pt>
                <c:pt idx="17177">
                  <c:v>1760000</c:v>
                </c:pt>
                <c:pt idx="17178">
                  <c:v>1650000</c:v>
                </c:pt>
                <c:pt idx="17179">
                  <c:v>1610000</c:v>
                </c:pt>
                <c:pt idx="17180">
                  <c:v>1050000</c:v>
                </c:pt>
                <c:pt idx="17181">
                  <c:v>1020000</c:v>
                </c:pt>
                <c:pt idx="17182">
                  <c:v>640000</c:v>
                </c:pt>
                <c:pt idx="17183">
                  <c:v>480000</c:v>
                </c:pt>
                <c:pt idx="17184">
                  <c:v>160000</c:v>
                </c:pt>
                <c:pt idx="17185">
                  <c:v>13500000</c:v>
                </c:pt>
                <c:pt idx="17186">
                  <c:v>11040000</c:v>
                </c:pt>
                <c:pt idx="17187">
                  <c:v>9240000</c:v>
                </c:pt>
                <c:pt idx="17188">
                  <c:v>9000000</c:v>
                </c:pt>
                <c:pt idx="17189">
                  <c:v>8880000</c:v>
                </c:pt>
                <c:pt idx="17190">
                  <c:v>6600000</c:v>
                </c:pt>
                <c:pt idx="17191">
                  <c:v>5600000</c:v>
                </c:pt>
                <c:pt idx="17192">
                  <c:v>5100000</c:v>
                </c:pt>
                <c:pt idx="17193">
                  <c:v>3360000</c:v>
                </c:pt>
                <c:pt idx="17194">
                  <c:v>2170000</c:v>
                </c:pt>
                <c:pt idx="17195">
                  <c:v>1500000</c:v>
                </c:pt>
                <c:pt idx="17196">
                  <c:v>1280000</c:v>
                </c:pt>
                <c:pt idx="17197">
                  <c:v>1020000</c:v>
                </c:pt>
                <c:pt idx="17198">
                  <c:v>880000</c:v>
                </c:pt>
                <c:pt idx="17199">
                  <c:v>35400000</c:v>
                </c:pt>
                <c:pt idx="17200">
                  <c:v>8740000</c:v>
                </c:pt>
                <c:pt idx="17201">
                  <c:v>7800000</c:v>
                </c:pt>
                <c:pt idx="17202">
                  <c:v>6750000</c:v>
                </c:pt>
                <c:pt idx="17203">
                  <c:v>5460000</c:v>
                </c:pt>
                <c:pt idx="17204">
                  <c:v>4680000</c:v>
                </c:pt>
                <c:pt idx="17205">
                  <c:v>4680000</c:v>
                </c:pt>
                <c:pt idx="17206">
                  <c:v>4560000</c:v>
                </c:pt>
                <c:pt idx="17207">
                  <c:v>3760000</c:v>
                </c:pt>
                <c:pt idx="17208">
                  <c:v>3600000</c:v>
                </c:pt>
                <c:pt idx="17209">
                  <c:v>2590000</c:v>
                </c:pt>
                <c:pt idx="17210">
                  <c:v>1800000</c:v>
                </c:pt>
                <c:pt idx="17211">
                  <c:v>1700000</c:v>
                </c:pt>
                <c:pt idx="17212">
                  <c:v>960000</c:v>
                </c:pt>
                <c:pt idx="17213">
                  <c:v>870000</c:v>
                </c:pt>
                <c:pt idx="17214">
                  <c:v>39380000</c:v>
                </c:pt>
                <c:pt idx="17215">
                  <c:v>15000000</c:v>
                </c:pt>
                <c:pt idx="17216">
                  <c:v>8850000</c:v>
                </c:pt>
                <c:pt idx="17217">
                  <c:v>8550000</c:v>
                </c:pt>
                <c:pt idx="17218">
                  <c:v>8160000</c:v>
                </c:pt>
                <c:pt idx="17219">
                  <c:v>5360000</c:v>
                </c:pt>
                <c:pt idx="17220">
                  <c:v>5280000</c:v>
                </c:pt>
                <c:pt idx="17221">
                  <c:v>3900000</c:v>
                </c:pt>
                <c:pt idx="17222">
                  <c:v>3800000</c:v>
                </c:pt>
                <c:pt idx="17223">
                  <c:v>3700000</c:v>
                </c:pt>
                <c:pt idx="17224">
                  <c:v>3440000</c:v>
                </c:pt>
                <c:pt idx="17225">
                  <c:v>2800000</c:v>
                </c:pt>
                <c:pt idx="17226">
                  <c:v>1120000</c:v>
                </c:pt>
                <c:pt idx="17227">
                  <c:v>840000</c:v>
                </c:pt>
                <c:pt idx="17228">
                  <c:v>670000</c:v>
                </c:pt>
                <c:pt idx="17229">
                  <c:v>480000</c:v>
                </c:pt>
                <c:pt idx="17230">
                  <c:v>35840000</c:v>
                </c:pt>
                <c:pt idx="17231">
                  <c:v>33600000</c:v>
                </c:pt>
                <c:pt idx="17232">
                  <c:v>22080000</c:v>
                </c:pt>
                <c:pt idx="17233">
                  <c:v>18320000</c:v>
                </c:pt>
                <c:pt idx="17234">
                  <c:v>16960000</c:v>
                </c:pt>
                <c:pt idx="17235">
                  <c:v>14800000</c:v>
                </c:pt>
                <c:pt idx="17236">
                  <c:v>14760000</c:v>
                </c:pt>
                <c:pt idx="17237">
                  <c:v>9960000</c:v>
                </c:pt>
                <c:pt idx="17238">
                  <c:v>9780000</c:v>
                </c:pt>
                <c:pt idx="17239">
                  <c:v>8480000</c:v>
                </c:pt>
                <c:pt idx="17240">
                  <c:v>8080000</c:v>
                </c:pt>
                <c:pt idx="17241">
                  <c:v>8040000</c:v>
                </c:pt>
                <c:pt idx="17242">
                  <c:v>6960000</c:v>
                </c:pt>
                <c:pt idx="17243">
                  <c:v>6160000</c:v>
                </c:pt>
                <c:pt idx="17244">
                  <c:v>5550000</c:v>
                </c:pt>
                <c:pt idx="17245">
                  <c:v>4800000</c:v>
                </c:pt>
                <c:pt idx="17246">
                  <c:v>4800000</c:v>
                </c:pt>
                <c:pt idx="17247">
                  <c:v>3600000</c:v>
                </c:pt>
                <c:pt idx="17248">
                  <c:v>3520000</c:v>
                </c:pt>
                <c:pt idx="17249">
                  <c:v>3400000</c:v>
                </c:pt>
                <c:pt idx="17250">
                  <c:v>3360000</c:v>
                </c:pt>
                <c:pt idx="17251">
                  <c:v>3000000</c:v>
                </c:pt>
                <c:pt idx="17252">
                  <c:v>2520000</c:v>
                </c:pt>
                <c:pt idx="17253">
                  <c:v>1650000</c:v>
                </c:pt>
                <c:pt idx="17254">
                  <c:v>1360000</c:v>
                </c:pt>
                <c:pt idx="17255">
                  <c:v>1330000</c:v>
                </c:pt>
                <c:pt idx="17256">
                  <c:v>1320000</c:v>
                </c:pt>
                <c:pt idx="17257">
                  <c:v>1200000</c:v>
                </c:pt>
                <c:pt idx="17258">
                  <c:v>880000</c:v>
                </c:pt>
                <c:pt idx="17259">
                  <c:v>440000</c:v>
                </c:pt>
                <c:pt idx="17260">
                  <c:v>300000</c:v>
                </c:pt>
                <c:pt idx="17261">
                  <c:v>14400000</c:v>
                </c:pt>
                <c:pt idx="17262">
                  <c:v>8250000</c:v>
                </c:pt>
                <c:pt idx="17263">
                  <c:v>7500000</c:v>
                </c:pt>
                <c:pt idx="17264">
                  <c:v>7190000</c:v>
                </c:pt>
                <c:pt idx="17265">
                  <c:v>7050000</c:v>
                </c:pt>
                <c:pt idx="17266">
                  <c:v>6480000</c:v>
                </c:pt>
                <c:pt idx="17267">
                  <c:v>4050000</c:v>
                </c:pt>
                <c:pt idx="17268">
                  <c:v>3180000</c:v>
                </c:pt>
                <c:pt idx="17269">
                  <c:v>3000000</c:v>
                </c:pt>
                <c:pt idx="17270">
                  <c:v>2960000</c:v>
                </c:pt>
                <c:pt idx="17271">
                  <c:v>2720000</c:v>
                </c:pt>
                <c:pt idx="17272">
                  <c:v>2700000</c:v>
                </c:pt>
                <c:pt idx="17273">
                  <c:v>2290000</c:v>
                </c:pt>
                <c:pt idx="17274">
                  <c:v>1680000</c:v>
                </c:pt>
                <c:pt idx="17275">
                  <c:v>1540000</c:v>
                </c:pt>
                <c:pt idx="17276">
                  <c:v>1500000</c:v>
                </c:pt>
                <c:pt idx="17277">
                  <c:v>1400000</c:v>
                </c:pt>
                <c:pt idx="17278">
                  <c:v>1400000</c:v>
                </c:pt>
                <c:pt idx="17279">
                  <c:v>1260000</c:v>
                </c:pt>
                <c:pt idx="17280">
                  <c:v>1200000</c:v>
                </c:pt>
                <c:pt idx="17281">
                  <c:v>1100000</c:v>
                </c:pt>
                <c:pt idx="17282">
                  <c:v>1040000</c:v>
                </c:pt>
                <c:pt idx="17283">
                  <c:v>840000</c:v>
                </c:pt>
                <c:pt idx="17284">
                  <c:v>750000</c:v>
                </c:pt>
                <c:pt idx="17285">
                  <c:v>650000</c:v>
                </c:pt>
                <c:pt idx="17286">
                  <c:v>420000</c:v>
                </c:pt>
                <c:pt idx="17287">
                  <c:v>300000</c:v>
                </c:pt>
                <c:pt idx="17288">
                  <c:v>17260000</c:v>
                </c:pt>
                <c:pt idx="17289">
                  <c:v>10650000</c:v>
                </c:pt>
                <c:pt idx="17290">
                  <c:v>9960000</c:v>
                </c:pt>
                <c:pt idx="17291">
                  <c:v>7050000</c:v>
                </c:pt>
                <c:pt idx="17292">
                  <c:v>5250000</c:v>
                </c:pt>
                <c:pt idx="17293">
                  <c:v>4400000</c:v>
                </c:pt>
                <c:pt idx="17294">
                  <c:v>3390000</c:v>
                </c:pt>
                <c:pt idx="17295">
                  <c:v>2250000</c:v>
                </c:pt>
                <c:pt idx="17296">
                  <c:v>1920000</c:v>
                </c:pt>
                <c:pt idx="17297">
                  <c:v>1900000</c:v>
                </c:pt>
                <c:pt idx="17298">
                  <c:v>1890000</c:v>
                </c:pt>
                <c:pt idx="17299">
                  <c:v>1700000</c:v>
                </c:pt>
                <c:pt idx="17300">
                  <c:v>1680000</c:v>
                </c:pt>
                <c:pt idx="17301">
                  <c:v>1650000</c:v>
                </c:pt>
                <c:pt idx="17302">
                  <c:v>1330000</c:v>
                </c:pt>
                <c:pt idx="17303">
                  <c:v>1260000</c:v>
                </c:pt>
                <c:pt idx="17304">
                  <c:v>1260000</c:v>
                </c:pt>
                <c:pt idx="17305">
                  <c:v>1080000</c:v>
                </c:pt>
                <c:pt idx="17306">
                  <c:v>770000</c:v>
                </c:pt>
                <c:pt idx="17307">
                  <c:v>640000</c:v>
                </c:pt>
                <c:pt idx="17308">
                  <c:v>600000</c:v>
                </c:pt>
                <c:pt idx="17309">
                  <c:v>500000</c:v>
                </c:pt>
                <c:pt idx="17310">
                  <c:v>480000</c:v>
                </c:pt>
                <c:pt idx="17311">
                  <c:v>400000</c:v>
                </c:pt>
                <c:pt idx="17312">
                  <c:v>400000</c:v>
                </c:pt>
                <c:pt idx="17313">
                  <c:v>240000</c:v>
                </c:pt>
                <c:pt idx="17314">
                  <c:v>240000</c:v>
                </c:pt>
                <c:pt idx="17315">
                  <c:v>240000</c:v>
                </c:pt>
                <c:pt idx="17316">
                  <c:v>19110000</c:v>
                </c:pt>
                <c:pt idx="17317">
                  <c:v>10050000</c:v>
                </c:pt>
                <c:pt idx="17318">
                  <c:v>10050000</c:v>
                </c:pt>
                <c:pt idx="17319">
                  <c:v>9040000</c:v>
                </c:pt>
                <c:pt idx="17320">
                  <c:v>8960000</c:v>
                </c:pt>
                <c:pt idx="17321">
                  <c:v>7120000</c:v>
                </c:pt>
                <c:pt idx="17322">
                  <c:v>6900000</c:v>
                </c:pt>
                <c:pt idx="17323">
                  <c:v>4650000</c:v>
                </c:pt>
                <c:pt idx="17324">
                  <c:v>4160000</c:v>
                </c:pt>
                <c:pt idx="17325">
                  <c:v>3480000</c:v>
                </c:pt>
                <c:pt idx="17326">
                  <c:v>3150000</c:v>
                </c:pt>
                <c:pt idx="17327">
                  <c:v>2880000</c:v>
                </c:pt>
                <c:pt idx="17328">
                  <c:v>2800000</c:v>
                </c:pt>
                <c:pt idx="17329">
                  <c:v>2720000</c:v>
                </c:pt>
                <c:pt idx="17330">
                  <c:v>2070000</c:v>
                </c:pt>
                <c:pt idx="17331">
                  <c:v>1920000</c:v>
                </c:pt>
                <c:pt idx="17332">
                  <c:v>1680000</c:v>
                </c:pt>
                <c:pt idx="17333">
                  <c:v>1200000</c:v>
                </c:pt>
                <c:pt idx="17334">
                  <c:v>1120000</c:v>
                </c:pt>
                <c:pt idx="17335">
                  <c:v>1080000</c:v>
                </c:pt>
                <c:pt idx="17336">
                  <c:v>980000</c:v>
                </c:pt>
                <c:pt idx="17337">
                  <c:v>980000</c:v>
                </c:pt>
                <c:pt idx="17338">
                  <c:v>950000</c:v>
                </c:pt>
                <c:pt idx="17339">
                  <c:v>750000</c:v>
                </c:pt>
                <c:pt idx="17340">
                  <c:v>600000</c:v>
                </c:pt>
                <c:pt idx="17341">
                  <c:v>480000</c:v>
                </c:pt>
                <c:pt idx="17342">
                  <c:v>480000</c:v>
                </c:pt>
                <c:pt idx="17343">
                  <c:v>59400000</c:v>
                </c:pt>
                <c:pt idx="17344">
                  <c:v>52720000</c:v>
                </c:pt>
                <c:pt idx="17345">
                  <c:v>30600000</c:v>
                </c:pt>
                <c:pt idx="17346">
                  <c:v>22550000</c:v>
                </c:pt>
                <c:pt idx="17347">
                  <c:v>21150000</c:v>
                </c:pt>
                <c:pt idx="17348">
                  <c:v>18500000</c:v>
                </c:pt>
                <c:pt idx="17349">
                  <c:v>17700000</c:v>
                </c:pt>
                <c:pt idx="17350">
                  <c:v>16350000</c:v>
                </c:pt>
                <c:pt idx="17351">
                  <c:v>15150000</c:v>
                </c:pt>
                <c:pt idx="17352">
                  <c:v>13200000</c:v>
                </c:pt>
                <c:pt idx="17353">
                  <c:v>12150000</c:v>
                </c:pt>
                <c:pt idx="17354">
                  <c:v>9000000</c:v>
                </c:pt>
                <c:pt idx="17355">
                  <c:v>7200000</c:v>
                </c:pt>
                <c:pt idx="17356">
                  <c:v>6700000</c:v>
                </c:pt>
                <c:pt idx="17357">
                  <c:v>6600000</c:v>
                </c:pt>
                <c:pt idx="17358">
                  <c:v>5200000</c:v>
                </c:pt>
                <c:pt idx="17359">
                  <c:v>4000000</c:v>
                </c:pt>
                <c:pt idx="17360">
                  <c:v>3900000</c:v>
                </c:pt>
                <c:pt idx="17361">
                  <c:v>3120000</c:v>
                </c:pt>
                <c:pt idx="17362">
                  <c:v>2880000</c:v>
                </c:pt>
                <c:pt idx="17363">
                  <c:v>2880000</c:v>
                </c:pt>
                <c:pt idx="17364">
                  <c:v>2660000</c:v>
                </c:pt>
                <c:pt idx="17365">
                  <c:v>2480000</c:v>
                </c:pt>
                <c:pt idx="17366">
                  <c:v>2000000</c:v>
                </c:pt>
                <c:pt idx="17367">
                  <c:v>1800000</c:v>
                </c:pt>
                <c:pt idx="17368">
                  <c:v>1500000</c:v>
                </c:pt>
                <c:pt idx="17369">
                  <c:v>1470000</c:v>
                </c:pt>
                <c:pt idx="17370">
                  <c:v>1280000</c:v>
                </c:pt>
                <c:pt idx="17371">
                  <c:v>940000</c:v>
                </c:pt>
                <c:pt idx="17372">
                  <c:v>720000</c:v>
                </c:pt>
                <c:pt idx="17373">
                  <c:v>700000</c:v>
                </c:pt>
                <c:pt idx="17374">
                  <c:v>400000</c:v>
                </c:pt>
                <c:pt idx="17375">
                  <c:v>800000</c:v>
                </c:pt>
                <c:pt idx="17376">
                  <c:v>200000</c:v>
                </c:pt>
                <c:pt idx="17377">
                  <c:v>52350000</c:v>
                </c:pt>
                <c:pt idx="17378">
                  <c:v>52194998</c:v>
                </c:pt>
                <c:pt idx="17379">
                  <c:v>30600000</c:v>
                </c:pt>
                <c:pt idx="17380">
                  <c:v>26400000</c:v>
                </c:pt>
                <c:pt idx="17381">
                  <c:v>21720000</c:v>
                </c:pt>
                <c:pt idx="17382">
                  <c:v>18270000</c:v>
                </c:pt>
                <c:pt idx="17383">
                  <c:v>15300000</c:v>
                </c:pt>
                <c:pt idx="17384">
                  <c:v>13350000</c:v>
                </c:pt>
                <c:pt idx="17385">
                  <c:v>12750000</c:v>
                </c:pt>
                <c:pt idx="17386">
                  <c:v>11420000</c:v>
                </c:pt>
                <c:pt idx="17387">
                  <c:v>8880000</c:v>
                </c:pt>
                <c:pt idx="17388">
                  <c:v>6450000</c:v>
                </c:pt>
                <c:pt idx="17389">
                  <c:v>4500000</c:v>
                </c:pt>
                <c:pt idx="17390">
                  <c:v>3840000</c:v>
                </c:pt>
                <c:pt idx="17391">
                  <c:v>3720000</c:v>
                </c:pt>
                <c:pt idx="17392">
                  <c:v>3680000</c:v>
                </c:pt>
                <c:pt idx="17393">
                  <c:v>2850000</c:v>
                </c:pt>
                <c:pt idx="17394">
                  <c:v>2730000</c:v>
                </c:pt>
                <c:pt idx="17395">
                  <c:v>2640000</c:v>
                </c:pt>
                <c:pt idx="17396">
                  <c:v>1650000</c:v>
                </c:pt>
                <c:pt idx="17397">
                  <c:v>1440000</c:v>
                </c:pt>
                <c:pt idx="17398">
                  <c:v>1360000</c:v>
                </c:pt>
                <c:pt idx="17399">
                  <c:v>1350000</c:v>
                </c:pt>
                <c:pt idx="17400">
                  <c:v>1280000</c:v>
                </c:pt>
                <c:pt idx="17401">
                  <c:v>1200000</c:v>
                </c:pt>
                <c:pt idx="17402">
                  <c:v>1200000</c:v>
                </c:pt>
                <c:pt idx="17403">
                  <c:v>1150000</c:v>
                </c:pt>
                <c:pt idx="17404">
                  <c:v>1050000</c:v>
                </c:pt>
                <c:pt idx="17405">
                  <c:v>910000</c:v>
                </c:pt>
                <c:pt idx="17406">
                  <c:v>160000</c:v>
                </c:pt>
                <c:pt idx="17407">
                  <c:v>30129998</c:v>
                </c:pt>
                <c:pt idx="17408">
                  <c:v>29100000</c:v>
                </c:pt>
                <c:pt idx="17409">
                  <c:v>13750000</c:v>
                </c:pt>
                <c:pt idx="17410">
                  <c:v>13050000</c:v>
                </c:pt>
                <c:pt idx="17411">
                  <c:v>9740000</c:v>
                </c:pt>
                <c:pt idx="17412">
                  <c:v>9150000</c:v>
                </c:pt>
                <c:pt idx="17413">
                  <c:v>8700000</c:v>
                </c:pt>
                <c:pt idx="17414">
                  <c:v>7350000</c:v>
                </c:pt>
                <c:pt idx="17415">
                  <c:v>4560000</c:v>
                </c:pt>
                <c:pt idx="17416">
                  <c:v>3930000</c:v>
                </c:pt>
                <c:pt idx="17417">
                  <c:v>3650000</c:v>
                </c:pt>
                <c:pt idx="17418">
                  <c:v>3480000</c:v>
                </c:pt>
                <c:pt idx="17419">
                  <c:v>3000000</c:v>
                </c:pt>
                <c:pt idx="17420">
                  <c:v>2640000</c:v>
                </c:pt>
                <c:pt idx="17421">
                  <c:v>2520000</c:v>
                </c:pt>
                <c:pt idx="17422">
                  <c:v>2480000</c:v>
                </c:pt>
                <c:pt idx="17423">
                  <c:v>2460000</c:v>
                </c:pt>
                <c:pt idx="17424">
                  <c:v>1950000</c:v>
                </c:pt>
                <c:pt idx="17425">
                  <c:v>1350000</c:v>
                </c:pt>
                <c:pt idx="17426">
                  <c:v>1080000</c:v>
                </c:pt>
                <c:pt idx="17427">
                  <c:v>960000</c:v>
                </c:pt>
                <c:pt idx="17428">
                  <c:v>800000</c:v>
                </c:pt>
                <c:pt idx="17429">
                  <c:v>780000</c:v>
                </c:pt>
                <c:pt idx="17430">
                  <c:v>750000</c:v>
                </c:pt>
                <c:pt idx="17431">
                  <c:v>600000</c:v>
                </c:pt>
                <c:pt idx="17432">
                  <c:v>400000</c:v>
                </c:pt>
                <c:pt idx="17433">
                  <c:v>350000</c:v>
                </c:pt>
                <c:pt idx="17434">
                  <c:v>240000</c:v>
                </c:pt>
                <c:pt idx="17435">
                  <c:v>56160000</c:v>
                </c:pt>
                <c:pt idx="17436">
                  <c:v>38880000</c:v>
                </c:pt>
                <c:pt idx="17437">
                  <c:v>35680000</c:v>
                </c:pt>
                <c:pt idx="17438">
                  <c:v>29700000</c:v>
                </c:pt>
                <c:pt idx="17439">
                  <c:v>29200000</c:v>
                </c:pt>
                <c:pt idx="17440">
                  <c:v>18080000</c:v>
                </c:pt>
                <c:pt idx="17441">
                  <c:v>17220000</c:v>
                </c:pt>
                <c:pt idx="17442">
                  <c:v>14000000</c:v>
                </c:pt>
                <c:pt idx="17443">
                  <c:v>11940000</c:v>
                </c:pt>
                <c:pt idx="17444">
                  <c:v>10720000</c:v>
                </c:pt>
                <c:pt idx="17445">
                  <c:v>10080000</c:v>
                </c:pt>
                <c:pt idx="17446">
                  <c:v>9480000</c:v>
                </c:pt>
                <c:pt idx="17447">
                  <c:v>9300000</c:v>
                </c:pt>
                <c:pt idx="17448">
                  <c:v>8880000</c:v>
                </c:pt>
                <c:pt idx="17449">
                  <c:v>6960000</c:v>
                </c:pt>
                <c:pt idx="17450">
                  <c:v>4200000</c:v>
                </c:pt>
                <c:pt idx="17451">
                  <c:v>3900000</c:v>
                </c:pt>
                <c:pt idx="17452">
                  <c:v>3800000</c:v>
                </c:pt>
                <c:pt idx="17453">
                  <c:v>3740000</c:v>
                </c:pt>
                <c:pt idx="17454">
                  <c:v>3150000</c:v>
                </c:pt>
                <c:pt idx="17455">
                  <c:v>3120000</c:v>
                </c:pt>
                <c:pt idx="17456">
                  <c:v>2700000</c:v>
                </c:pt>
                <c:pt idx="17457">
                  <c:v>2400000</c:v>
                </c:pt>
                <c:pt idx="17458">
                  <c:v>1680000</c:v>
                </c:pt>
                <c:pt idx="17459">
                  <c:v>1680000</c:v>
                </c:pt>
                <c:pt idx="17460">
                  <c:v>1480000</c:v>
                </c:pt>
                <c:pt idx="17461">
                  <c:v>1440000</c:v>
                </c:pt>
                <c:pt idx="17462">
                  <c:v>910000</c:v>
                </c:pt>
                <c:pt idx="17463">
                  <c:v>600000</c:v>
                </c:pt>
                <c:pt idx="17464">
                  <c:v>200000</c:v>
                </c:pt>
                <c:pt idx="17465">
                  <c:v>160000</c:v>
                </c:pt>
                <c:pt idx="17466">
                  <c:v>23250000</c:v>
                </c:pt>
                <c:pt idx="17467">
                  <c:v>22500000</c:v>
                </c:pt>
                <c:pt idx="17468">
                  <c:v>9150000</c:v>
                </c:pt>
                <c:pt idx="17469">
                  <c:v>7050000</c:v>
                </c:pt>
                <c:pt idx="17470">
                  <c:v>6700000</c:v>
                </c:pt>
                <c:pt idx="17471">
                  <c:v>6600000</c:v>
                </c:pt>
                <c:pt idx="17472">
                  <c:v>5180000</c:v>
                </c:pt>
                <c:pt idx="17473">
                  <c:v>4920000</c:v>
                </c:pt>
                <c:pt idx="17474">
                  <c:v>3450000</c:v>
                </c:pt>
                <c:pt idx="17475">
                  <c:v>3450000</c:v>
                </c:pt>
                <c:pt idx="17476">
                  <c:v>3440000</c:v>
                </c:pt>
                <c:pt idx="17477">
                  <c:v>3160000</c:v>
                </c:pt>
                <c:pt idx="17478">
                  <c:v>2550000</c:v>
                </c:pt>
                <c:pt idx="17479">
                  <c:v>2280000</c:v>
                </c:pt>
                <c:pt idx="17480">
                  <c:v>1800000</c:v>
                </c:pt>
                <c:pt idx="17481">
                  <c:v>1750000</c:v>
                </c:pt>
                <c:pt idx="17482">
                  <c:v>1650000</c:v>
                </c:pt>
                <c:pt idx="17483">
                  <c:v>1380000</c:v>
                </c:pt>
                <c:pt idx="17484">
                  <c:v>1260000</c:v>
                </c:pt>
                <c:pt idx="17485">
                  <c:v>960000</c:v>
                </c:pt>
                <c:pt idx="17486">
                  <c:v>840000</c:v>
                </c:pt>
                <c:pt idx="17487">
                  <c:v>720000</c:v>
                </c:pt>
                <c:pt idx="17488">
                  <c:v>640000</c:v>
                </c:pt>
                <c:pt idx="17489">
                  <c:v>560000</c:v>
                </c:pt>
                <c:pt idx="17490">
                  <c:v>350000</c:v>
                </c:pt>
                <c:pt idx="17491">
                  <c:v>200000</c:v>
                </c:pt>
                <c:pt idx="17492">
                  <c:v>16950000</c:v>
                </c:pt>
                <c:pt idx="17493">
                  <c:v>16800000</c:v>
                </c:pt>
                <c:pt idx="17494">
                  <c:v>13650000</c:v>
                </c:pt>
                <c:pt idx="17495">
                  <c:v>12000000</c:v>
                </c:pt>
                <c:pt idx="17496">
                  <c:v>11850000</c:v>
                </c:pt>
                <c:pt idx="17497">
                  <c:v>8760000</c:v>
                </c:pt>
                <c:pt idx="17498">
                  <c:v>4880000</c:v>
                </c:pt>
                <c:pt idx="17499">
                  <c:v>4650000</c:v>
                </c:pt>
                <c:pt idx="17500">
                  <c:v>4100000</c:v>
                </c:pt>
                <c:pt idx="17501">
                  <c:v>4050000</c:v>
                </c:pt>
                <c:pt idx="17502">
                  <c:v>3200000</c:v>
                </c:pt>
                <c:pt idx="17503">
                  <c:v>3000000</c:v>
                </c:pt>
                <c:pt idx="17504">
                  <c:v>2850000</c:v>
                </c:pt>
                <c:pt idx="17505">
                  <c:v>2480000</c:v>
                </c:pt>
                <c:pt idx="17506">
                  <c:v>1680000</c:v>
                </c:pt>
                <c:pt idx="17507">
                  <c:v>1440000</c:v>
                </c:pt>
                <c:pt idx="17508">
                  <c:v>1200000</c:v>
                </c:pt>
                <c:pt idx="17509">
                  <c:v>1200000</c:v>
                </c:pt>
                <c:pt idx="17510">
                  <c:v>1050000</c:v>
                </c:pt>
                <c:pt idx="17511">
                  <c:v>1050000</c:v>
                </c:pt>
                <c:pt idx="17512">
                  <c:v>960000</c:v>
                </c:pt>
                <c:pt idx="17513">
                  <c:v>840000</c:v>
                </c:pt>
                <c:pt idx="17514">
                  <c:v>780000</c:v>
                </c:pt>
                <c:pt idx="17515">
                  <c:v>560000</c:v>
                </c:pt>
                <c:pt idx="17516">
                  <c:v>560000</c:v>
                </c:pt>
                <c:pt idx="17517">
                  <c:v>240000</c:v>
                </c:pt>
                <c:pt idx="17518">
                  <c:v>19350000</c:v>
                </c:pt>
                <c:pt idx="17519">
                  <c:v>14080000</c:v>
                </c:pt>
                <c:pt idx="17520">
                  <c:v>12880000</c:v>
                </c:pt>
                <c:pt idx="17521">
                  <c:v>12160000</c:v>
                </c:pt>
                <c:pt idx="17522">
                  <c:v>8550000</c:v>
                </c:pt>
                <c:pt idx="17523">
                  <c:v>7800000</c:v>
                </c:pt>
                <c:pt idx="17524">
                  <c:v>6480000</c:v>
                </c:pt>
                <c:pt idx="17525">
                  <c:v>6450000</c:v>
                </c:pt>
                <c:pt idx="17526">
                  <c:v>5800000</c:v>
                </c:pt>
                <c:pt idx="17527">
                  <c:v>4080000</c:v>
                </c:pt>
                <c:pt idx="17528">
                  <c:v>3900000</c:v>
                </c:pt>
                <c:pt idx="17529">
                  <c:v>3840000</c:v>
                </c:pt>
                <c:pt idx="17530">
                  <c:v>3600000</c:v>
                </c:pt>
                <c:pt idx="17531">
                  <c:v>2760000</c:v>
                </c:pt>
                <c:pt idx="17532">
                  <c:v>2700000</c:v>
                </c:pt>
                <c:pt idx="17533">
                  <c:v>2380000</c:v>
                </c:pt>
                <c:pt idx="17534">
                  <c:v>2150000</c:v>
                </c:pt>
                <c:pt idx="17535">
                  <c:v>1860000</c:v>
                </c:pt>
                <c:pt idx="17536">
                  <c:v>1800000</c:v>
                </c:pt>
                <c:pt idx="17537">
                  <c:v>1610000</c:v>
                </c:pt>
                <c:pt idx="17538">
                  <c:v>1600000</c:v>
                </c:pt>
                <c:pt idx="17539">
                  <c:v>1330000</c:v>
                </c:pt>
                <c:pt idx="17540">
                  <c:v>1080000</c:v>
                </c:pt>
                <c:pt idx="17541">
                  <c:v>940000</c:v>
                </c:pt>
                <c:pt idx="17542">
                  <c:v>700000</c:v>
                </c:pt>
                <c:pt idx="17543">
                  <c:v>600000</c:v>
                </c:pt>
                <c:pt idx="17544">
                  <c:v>600000</c:v>
                </c:pt>
                <c:pt idx="17545">
                  <c:v>320000</c:v>
                </c:pt>
                <c:pt idx="17546">
                  <c:v>320000</c:v>
                </c:pt>
                <c:pt idx="17547">
                  <c:v>99494998</c:v>
                </c:pt>
                <c:pt idx="17548">
                  <c:v>70050000</c:v>
                </c:pt>
                <c:pt idx="17549">
                  <c:v>57750000</c:v>
                </c:pt>
                <c:pt idx="17550">
                  <c:v>44550000</c:v>
                </c:pt>
                <c:pt idx="17551">
                  <c:v>40500000</c:v>
                </c:pt>
                <c:pt idx="17552">
                  <c:v>31200000</c:v>
                </c:pt>
                <c:pt idx="17553">
                  <c:v>26590000</c:v>
                </c:pt>
                <c:pt idx="17554">
                  <c:v>21600000</c:v>
                </c:pt>
                <c:pt idx="17555">
                  <c:v>21000000</c:v>
                </c:pt>
                <c:pt idx="17556">
                  <c:v>20550000</c:v>
                </c:pt>
                <c:pt idx="17557">
                  <c:v>16080000</c:v>
                </c:pt>
                <c:pt idx="17558">
                  <c:v>12720000</c:v>
                </c:pt>
                <c:pt idx="17559">
                  <c:v>10650000</c:v>
                </c:pt>
                <c:pt idx="17560">
                  <c:v>10440000</c:v>
                </c:pt>
                <c:pt idx="17561">
                  <c:v>7960000</c:v>
                </c:pt>
                <c:pt idx="17562">
                  <c:v>5800000</c:v>
                </c:pt>
                <c:pt idx="17563">
                  <c:v>5160000</c:v>
                </c:pt>
                <c:pt idx="17564">
                  <c:v>5100000</c:v>
                </c:pt>
                <c:pt idx="17565">
                  <c:v>4480000</c:v>
                </c:pt>
                <c:pt idx="17566">
                  <c:v>2730000</c:v>
                </c:pt>
                <c:pt idx="17567">
                  <c:v>2150000</c:v>
                </c:pt>
                <c:pt idx="17568">
                  <c:v>2030000</c:v>
                </c:pt>
                <c:pt idx="17569">
                  <c:v>1440000</c:v>
                </c:pt>
                <c:pt idx="17570">
                  <c:v>1440000</c:v>
                </c:pt>
                <c:pt idx="17571">
                  <c:v>1280000</c:v>
                </c:pt>
                <c:pt idx="17572">
                  <c:v>1200000</c:v>
                </c:pt>
                <c:pt idx="17573">
                  <c:v>900000</c:v>
                </c:pt>
                <c:pt idx="17574">
                  <c:v>720000</c:v>
                </c:pt>
                <c:pt idx="17575">
                  <c:v>540000</c:v>
                </c:pt>
                <c:pt idx="17576">
                  <c:v>300000</c:v>
                </c:pt>
                <c:pt idx="17577">
                  <c:v>70200000</c:v>
                </c:pt>
                <c:pt idx="17578">
                  <c:v>47220000</c:v>
                </c:pt>
                <c:pt idx="17579">
                  <c:v>41500000</c:v>
                </c:pt>
                <c:pt idx="17580">
                  <c:v>35400000</c:v>
                </c:pt>
                <c:pt idx="17581">
                  <c:v>32250000</c:v>
                </c:pt>
                <c:pt idx="17582">
                  <c:v>28800000</c:v>
                </c:pt>
                <c:pt idx="17583">
                  <c:v>18850000</c:v>
                </c:pt>
                <c:pt idx="17584">
                  <c:v>17100000</c:v>
                </c:pt>
                <c:pt idx="17585">
                  <c:v>16920000</c:v>
                </c:pt>
                <c:pt idx="17586">
                  <c:v>16500000</c:v>
                </c:pt>
                <c:pt idx="17587">
                  <c:v>13920000</c:v>
                </c:pt>
                <c:pt idx="17588">
                  <c:v>12480000</c:v>
                </c:pt>
                <c:pt idx="17589">
                  <c:v>12450000</c:v>
                </c:pt>
                <c:pt idx="17590">
                  <c:v>12300000</c:v>
                </c:pt>
                <c:pt idx="17591">
                  <c:v>7800000</c:v>
                </c:pt>
                <c:pt idx="17592">
                  <c:v>5650000</c:v>
                </c:pt>
                <c:pt idx="17593">
                  <c:v>4960000</c:v>
                </c:pt>
                <c:pt idx="17594">
                  <c:v>4920000</c:v>
                </c:pt>
                <c:pt idx="17595">
                  <c:v>4400000</c:v>
                </c:pt>
                <c:pt idx="17596">
                  <c:v>3200000</c:v>
                </c:pt>
                <c:pt idx="17597">
                  <c:v>2560000</c:v>
                </c:pt>
                <c:pt idx="17598">
                  <c:v>2170000</c:v>
                </c:pt>
                <c:pt idx="17599">
                  <c:v>1920000</c:v>
                </c:pt>
                <c:pt idx="17600">
                  <c:v>1750000</c:v>
                </c:pt>
                <c:pt idx="17601">
                  <c:v>1440000</c:v>
                </c:pt>
                <c:pt idx="17602">
                  <c:v>1440000</c:v>
                </c:pt>
                <c:pt idx="17603">
                  <c:v>1120000</c:v>
                </c:pt>
                <c:pt idx="17604">
                  <c:v>240000</c:v>
                </c:pt>
                <c:pt idx="17605">
                  <c:v>180000</c:v>
                </c:pt>
                <c:pt idx="17606">
                  <c:v>180000</c:v>
                </c:pt>
                <c:pt idx="17607">
                  <c:v>150000</c:v>
                </c:pt>
                <c:pt idx="17608">
                  <c:v>38025000</c:v>
                </c:pt>
                <c:pt idx="17609">
                  <c:v>30450000</c:v>
                </c:pt>
                <c:pt idx="17610">
                  <c:v>27150000</c:v>
                </c:pt>
                <c:pt idx="17611">
                  <c:v>19050000</c:v>
                </c:pt>
                <c:pt idx="17612">
                  <c:v>17200000</c:v>
                </c:pt>
                <c:pt idx="17613">
                  <c:v>14840000</c:v>
                </c:pt>
                <c:pt idx="17614">
                  <c:v>11400000</c:v>
                </c:pt>
                <c:pt idx="17615">
                  <c:v>10680000</c:v>
                </c:pt>
                <c:pt idx="17616">
                  <c:v>10650000</c:v>
                </c:pt>
                <c:pt idx="17617">
                  <c:v>10650000</c:v>
                </c:pt>
                <c:pt idx="17618">
                  <c:v>7320000</c:v>
                </c:pt>
                <c:pt idx="17619">
                  <c:v>6600000</c:v>
                </c:pt>
                <c:pt idx="17620">
                  <c:v>6000000</c:v>
                </c:pt>
                <c:pt idx="17621">
                  <c:v>5250000</c:v>
                </c:pt>
                <c:pt idx="17622">
                  <c:v>4680000</c:v>
                </c:pt>
                <c:pt idx="17623">
                  <c:v>4480000</c:v>
                </c:pt>
                <c:pt idx="17624">
                  <c:v>4200000</c:v>
                </c:pt>
                <c:pt idx="17625">
                  <c:v>4160000</c:v>
                </c:pt>
                <c:pt idx="17626">
                  <c:v>3840000</c:v>
                </c:pt>
                <c:pt idx="17627">
                  <c:v>3600000</c:v>
                </c:pt>
                <c:pt idx="17628">
                  <c:v>2400000</c:v>
                </c:pt>
                <c:pt idx="17629">
                  <c:v>2100000</c:v>
                </c:pt>
                <c:pt idx="17630">
                  <c:v>2100000</c:v>
                </c:pt>
                <c:pt idx="17631">
                  <c:v>1750000</c:v>
                </c:pt>
                <c:pt idx="17632">
                  <c:v>1640000</c:v>
                </c:pt>
                <c:pt idx="17633">
                  <c:v>1440000</c:v>
                </c:pt>
                <c:pt idx="17634">
                  <c:v>640000</c:v>
                </c:pt>
                <c:pt idx="17635">
                  <c:v>320000</c:v>
                </c:pt>
                <c:pt idx="17636">
                  <c:v>300000</c:v>
                </c:pt>
                <c:pt idx="17637">
                  <c:v>200000</c:v>
                </c:pt>
                <c:pt idx="17638">
                  <c:v>67840000</c:v>
                </c:pt>
                <c:pt idx="17639">
                  <c:v>49200000</c:v>
                </c:pt>
                <c:pt idx="17640">
                  <c:v>39680000</c:v>
                </c:pt>
                <c:pt idx="17641">
                  <c:v>33280000</c:v>
                </c:pt>
                <c:pt idx="17642">
                  <c:v>25040000</c:v>
                </c:pt>
                <c:pt idx="17643">
                  <c:v>23300000</c:v>
                </c:pt>
                <c:pt idx="17644">
                  <c:v>22800000</c:v>
                </c:pt>
                <c:pt idx="17645">
                  <c:v>18300000</c:v>
                </c:pt>
                <c:pt idx="17646">
                  <c:v>17680000</c:v>
                </c:pt>
                <c:pt idx="17647">
                  <c:v>17680000</c:v>
                </c:pt>
                <c:pt idx="17648">
                  <c:v>14560000</c:v>
                </c:pt>
                <c:pt idx="17649">
                  <c:v>13760000</c:v>
                </c:pt>
                <c:pt idx="17650">
                  <c:v>12420000</c:v>
                </c:pt>
                <c:pt idx="17651">
                  <c:v>11550000</c:v>
                </c:pt>
                <c:pt idx="17652">
                  <c:v>10680000</c:v>
                </c:pt>
                <c:pt idx="17653">
                  <c:v>9280000</c:v>
                </c:pt>
                <c:pt idx="17654">
                  <c:v>9000000</c:v>
                </c:pt>
                <c:pt idx="17655">
                  <c:v>8940000</c:v>
                </c:pt>
                <c:pt idx="17656">
                  <c:v>7380000</c:v>
                </c:pt>
                <c:pt idx="17657">
                  <c:v>6700000</c:v>
                </c:pt>
                <c:pt idx="17658">
                  <c:v>6580000</c:v>
                </c:pt>
                <c:pt idx="17659">
                  <c:v>5150000</c:v>
                </c:pt>
                <c:pt idx="17660">
                  <c:v>4250000</c:v>
                </c:pt>
                <c:pt idx="17661">
                  <c:v>4200000</c:v>
                </c:pt>
                <c:pt idx="17662">
                  <c:v>4200000</c:v>
                </c:pt>
                <c:pt idx="17663">
                  <c:v>4000000</c:v>
                </c:pt>
                <c:pt idx="17664">
                  <c:v>3710000</c:v>
                </c:pt>
                <c:pt idx="17665">
                  <c:v>3250000</c:v>
                </c:pt>
                <c:pt idx="17666">
                  <c:v>3120000</c:v>
                </c:pt>
                <c:pt idx="17667">
                  <c:v>2760000</c:v>
                </c:pt>
                <c:pt idx="17668">
                  <c:v>2360000</c:v>
                </c:pt>
                <c:pt idx="17669">
                  <c:v>2100000</c:v>
                </c:pt>
                <c:pt idx="17670">
                  <c:v>1860000</c:v>
                </c:pt>
                <c:pt idx="17671">
                  <c:v>1640000</c:v>
                </c:pt>
                <c:pt idx="17672">
                  <c:v>1000000</c:v>
                </c:pt>
                <c:pt idx="17673">
                  <c:v>800000</c:v>
                </c:pt>
                <c:pt idx="17674">
                  <c:v>540000</c:v>
                </c:pt>
                <c:pt idx="17675">
                  <c:v>200000</c:v>
                </c:pt>
                <c:pt idx="17676">
                  <c:v>120000</c:v>
                </c:pt>
                <c:pt idx="17677">
                  <c:v>160000</c:v>
                </c:pt>
                <c:pt idx="17678">
                  <c:v>28800000</c:v>
                </c:pt>
                <c:pt idx="17679">
                  <c:v>26400000</c:v>
                </c:pt>
                <c:pt idx="17680">
                  <c:v>13950000</c:v>
                </c:pt>
                <c:pt idx="17681">
                  <c:v>10950000</c:v>
                </c:pt>
                <c:pt idx="17682">
                  <c:v>10500000</c:v>
                </c:pt>
                <c:pt idx="17683">
                  <c:v>6900000</c:v>
                </c:pt>
                <c:pt idx="17684">
                  <c:v>6750000</c:v>
                </c:pt>
                <c:pt idx="17685">
                  <c:v>5640000</c:v>
                </c:pt>
                <c:pt idx="17686">
                  <c:v>5440000</c:v>
                </c:pt>
                <c:pt idx="17687">
                  <c:v>5400000</c:v>
                </c:pt>
                <c:pt idx="17688">
                  <c:v>5040000</c:v>
                </c:pt>
                <c:pt idx="17689">
                  <c:v>4950000</c:v>
                </c:pt>
                <c:pt idx="17690">
                  <c:v>4200000</c:v>
                </c:pt>
                <c:pt idx="17691">
                  <c:v>3680000</c:v>
                </c:pt>
                <c:pt idx="17692">
                  <c:v>3400000</c:v>
                </c:pt>
                <c:pt idx="17693">
                  <c:v>2850000</c:v>
                </c:pt>
                <c:pt idx="17694">
                  <c:v>2400000</c:v>
                </c:pt>
                <c:pt idx="17695">
                  <c:v>2160000</c:v>
                </c:pt>
                <c:pt idx="17696">
                  <c:v>1920000</c:v>
                </c:pt>
                <c:pt idx="17697">
                  <c:v>1660000</c:v>
                </c:pt>
                <c:pt idx="17698">
                  <c:v>1200000</c:v>
                </c:pt>
                <c:pt idx="17699">
                  <c:v>1050000</c:v>
                </c:pt>
                <c:pt idx="17700">
                  <c:v>800000</c:v>
                </c:pt>
                <c:pt idx="17701">
                  <c:v>750000</c:v>
                </c:pt>
                <c:pt idx="17702">
                  <c:v>720000</c:v>
                </c:pt>
                <c:pt idx="17703">
                  <c:v>720000</c:v>
                </c:pt>
                <c:pt idx="17704">
                  <c:v>700000</c:v>
                </c:pt>
                <c:pt idx="17705">
                  <c:v>540000</c:v>
                </c:pt>
                <c:pt idx="17706">
                  <c:v>400000</c:v>
                </c:pt>
                <c:pt idx="17707">
                  <c:v>320000</c:v>
                </c:pt>
                <c:pt idx="17708">
                  <c:v>320000</c:v>
                </c:pt>
                <c:pt idx="17709">
                  <c:v>320000</c:v>
                </c:pt>
                <c:pt idx="17710">
                  <c:v>300000</c:v>
                </c:pt>
                <c:pt idx="17711">
                  <c:v>240000</c:v>
                </c:pt>
                <c:pt idx="17712">
                  <c:v>120000</c:v>
                </c:pt>
                <c:pt idx="17713">
                  <c:v>80000</c:v>
                </c:pt>
                <c:pt idx="17714">
                  <c:v>22330000</c:v>
                </c:pt>
                <c:pt idx="17715">
                  <c:v>14850000</c:v>
                </c:pt>
                <c:pt idx="17716">
                  <c:v>12300000</c:v>
                </c:pt>
                <c:pt idx="17717">
                  <c:v>10050000</c:v>
                </c:pt>
                <c:pt idx="17718">
                  <c:v>9600000</c:v>
                </c:pt>
                <c:pt idx="17719">
                  <c:v>9480000</c:v>
                </c:pt>
                <c:pt idx="17720">
                  <c:v>9450000</c:v>
                </c:pt>
                <c:pt idx="17721">
                  <c:v>8080000</c:v>
                </c:pt>
                <c:pt idx="17722">
                  <c:v>6900000</c:v>
                </c:pt>
                <c:pt idx="17723">
                  <c:v>5550000</c:v>
                </c:pt>
                <c:pt idx="17724">
                  <c:v>5100000</c:v>
                </c:pt>
                <c:pt idx="17725">
                  <c:v>4650000</c:v>
                </c:pt>
                <c:pt idx="17726">
                  <c:v>4350000</c:v>
                </c:pt>
                <c:pt idx="17727">
                  <c:v>4350000</c:v>
                </c:pt>
                <c:pt idx="17728">
                  <c:v>3680000</c:v>
                </c:pt>
                <c:pt idx="17729">
                  <c:v>2880000</c:v>
                </c:pt>
                <c:pt idx="17730">
                  <c:v>2800000</c:v>
                </c:pt>
                <c:pt idx="17731">
                  <c:v>2520000</c:v>
                </c:pt>
                <c:pt idx="17732">
                  <c:v>2250000</c:v>
                </c:pt>
                <c:pt idx="17733">
                  <c:v>1980000</c:v>
                </c:pt>
                <c:pt idx="17734">
                  <c:v>1800000</c:v>
                </c:pt>
                <c:pt idx="17735">
                  <c:v>1560000</c:v>
                </c:pt>
                <c:pt idx="17736">
                  <c:v>1470000</c:v>
                </c:pt>
                <c:pt idx="17737">
                  <c:v>1440000</c:v>
                </c:pt>
                <c:pt idx="17738">
                  <c:v>960000</c:v>
                </c:pt>
                <c:pt idx="17739">
                  <c:v>720000</c:v>
                </c:pt>
                <c:pt idx="17740">
                  <c:v>500000</c:v>
                </c:pt>
                <c:pt idx="17741">
                  <c:v>480000</c:v>
                </c:pt>
                <c:pt idx="17742">
                  <c:v>480000</c:v>
                </c:pt>
                <c:pt idx="17743">
                  <c:v>400000</c:v>
                </c:pt>
                <c:pt idx="17744">
                  <c:v>360000</c:v>
                </c:pt>
                <c:pt idx="17745">
                  <c:v>350000</c:v>
                </c:pt>
                <c:pt idx="17746">
                  <c:v>320000</c:v>
                </c:pt>
                <c:pt idx="17747">
                  <c:v>240000</c:v>
                </c:pt>
                <c:pt idx="17748">
                  <c:v>200000</c:v>
                </c:pt>
                <c:pt idx="17749">
                  <c:v>120000</c:v>
                </c:pt>
                <c:pt idx="17750">
                  <c:v>131774992</c:v>
                </c:pt>
                <c:pt idx="17751">
                  <c:v>75000000</c:v>
                </c:pt>
                <c:pt idx="17752">
                  <c:v>49800000</c:v>
                </c:pt>
                <c:pt idx="17753">
                  <c:v>39450000</c:v>
                </c:pt>
                <c:pt idx="17754">
                  <c:v>36300000</c:v>
                </c:pt>
                <c:pt idx="17755">
                  <c:v>32500000</c:v>
                </c:pt>
                <c:pt idx="17756">
                  <c:v>31350000</c:v>
                </c:pt>
                <c:pt idx="17757">
                  <c:v>28800000</c:v>
                </c:pt>
                <c:pt idx="17758">
                  <c:v>25500000</c:v>
                </c:pt>
                <c:pt idx="17759">
                  <c:v>23250000</c:v>
                </c:pt>
                <c:pt idx="17760">
                  <c:v>21820000</c:v>
                </c:pt>
                <c:pt idx="17761">
                  <c:v>18000000</c:v>
                </c:pt>
                <c:pt idx="17762">
                  <c:v>16800000</c:v>
                </c:pt>
                <c:pt idx="17763">
                  <c:v>14160000</c:v>
                </c:pt>
                <c:pt idx="17764">
                  <c:v>12000000</c:v>
                </c:pt>
                <c:pt idx="17765">
                  <c:v>10440000</c:v>
                </c:pt>
                <c:pt idx="17766">
                  <c:v>10350000</c:v>
                </c:pt>
                <c:pt idx="17767">
                  <c:v>8760000</c:v>
                </c:pt>
                <c:pt idx="17768">
                  <c:v>8700000</c:v>
                </c:pt>
                <c:pt idx="17769">
                  <c:v>8100000</c:v>
                </c:pt>
                <c:pt idx="17770">
                  <c:v>6400000</c:v>
                </c:pt>
                <c:pt idx="17771">
                  <c:v>5520000</c:v>
                </c:pt>
                <c:pt idx="17772">
                  <c:v>4680000</c:v>
                </c:pt>
                <c:pt idx="17773">
                  <c:v>4500000</c:v>
                </c:pt>
                <c:pt idx="17774">
                  <c:v>3240000</c:v>
                </c:pt>
                <c:pt idx="17775">
                  <c:v>2600000</c:v>
                </c:pt>
                <c:pt idx="17776">
                  <c:v>2480000</c:v>
                </c:pt>
                <c:pt idx="17777">
                  <c:v>2240000</c:v>
                </c:pt>
                <c:pt idx="17778">
                  <c:v>2100000</c:v>
                </c:pt>
                <c:pt idx="17779">
                  <c:v>1980000</c:v>
                </c:pt>
                <c:pt idx="17780">
                  <c:v>1840000</c:v>
                </c:pt>
                <c:pt idx="17781">
                  <c:v>1050000</c:v>
                </c:pt>
                <c:pt idx="17782">
                  <c:v>800000</c:v>
                </c:pt>
                <c:pt idx="17783">
                  <c:v>780000</c:v>
                </c:pt>
                <c:pt idx="17784">
                  <c:v>720000</c:v>
                </c:pt>
                <c:pt idx="17785">
                  <c:v>660000</c:v>
                </c:pt>
                <c:pt idx="17786">
                  <c:v>560000</c:v>
                </c:pt>
                <c:pt idx="17787">
                  <c:v>160000</c:v>
                </c:pt>
                <c:pt idx="17788">
                  <c:v>125703998</c:v>
                </c:pt>
                <c:pt idx="17789">
                  <c:v>86800000</c:v>
                </c:pt>
                <c:pt idx="17790">
                  <c:v>72600000</c:v>
                </c:pt>
                <c:pt idx="17791">
                  <c:v>66900000</c:v>
                </c:pt>
                <c:pt idx="17792">
                  <c:v>50850000</c:v>
                </c:pt>
                <c:pt idx="17793">
                  <c:v>38100000</c:v>
                </c:pt>
                <c:pt idx="17794">
                  <c:v>34800000</c:v>
                </c:pt>
                <c:pt idx="17795">
                  <c:v>34500000</c:v>
                </c:pt>
                <c:pt idx="17796">
                  <c:v>34200000</c:v>
                </c:pt>
                <c:pt idx="17797">
                  <c:v>25650000</c:v>
                </c:pt>
                <c:pt idx="17798">
                  <c:v>24600000</c:v>
                </c:pt>
                <c:pt idx="17799">
                  <c:v>21000000</c:v>
                </c:pt>
                <c:pt idx="17800">
                  <c:v>20520000</c:v>
                </c:pt>
                <c:pt idx="17801">
                  <c:v>18240000</c:v>
                </c:pt>
                <c:pt idx="17802">
                  <c:v>14760000</c:v>
                </c:pt>
                <c:pt idx="17803">
                  <c:v>13280000</c:v>
                </c:pt>
                <c:pt idx="17804">
                  <c:v>10900000</c:v>
                </c:pt>
                <c:pt idx="17805">
                  <c:v>9240000</c:v>
                </c:pt>
                <c:pt idx="17806">
                  <c:v>9200000</c:v>
                </c:pt>
                <c:pt idx="17807">
                  <c:v>7800000</c:v>
                </c:pt>
                <c:pt idx="17808">
                  <c:v>6360000</c:v>
                </c:pt>
                <c:pt idx="17809">
                  <c:v>6360000</c:v>
                </c:pt>
                <c:pt idx="17810">
                  <c:v>6300000</c:v>
                </c:pt>
                <c:pt idx="17811">
                  <c:v>4980000</c:v>
                </c:pt>
                <c:pt idx="17812">
                  <c:v>4500000</c:v>
                </c:pt>
                <c:pt idx="17813">
                  <c:v>4500000</c:v>
                </c:pt>
                <c:pt idx="17814">
                  <c:v>3800000</c:v>
                </c:pt>
                <c:pt idx="17815">
                  <c:v>3400000</c:v>
                </c:pt>
                <c:pt idx="17816">
                  <c:v>2360000</c:v>
                </c:pt>
                <c:pt idx="17817">
                  <c:v>2200000</c:v>
                </c:pt>
                <c:pt idx="17818">
                  <c:v>2160000</c:v>
                </c:pt>
                <c:pt idx="17819">
                  <c:v>2000000</c:v>
                </c:pt>
                <c:pt idx="17820">
                  <c:v>1800000</c:v>
                </c:pt>
                <c:pt idx="17821">
                  <c:v>1680000</c:v>
                </c:pt>
                <c:pt idx="17822">
                  <c:v>1650000</c:v>
                </c:pt>
                <c:pt idx="17823">
                  <c:v>1280000</c:v>
                </c:pt>
                <c:pt idx="17824">
                  <c:v>1120000</c:v>
                </c:pt>
                <c:pt idx="17825">
                  <c:v>600000</c:v>
                </c:pt>
                <c:pt idx="17826">
                  <c:v>360000</c:v>
                </c:pt>
                <c:pt idx="17827">
                  <c:v>360000</c:v>
                </c:pt>
                <c:pt idx="17828">
                  <c:v>112630000</c:v>
                </c:pt>
                <c:pt idx="17829">
                  <c:v>70800000</c:v>
                </c:pt>
                <c:pt idx="17830">
                  <c:v>54450000</c:v>
                </c:pt>
                <c:pt idx="17831">
                  <c:v>31950000</c:v>
                </c:pt>
                <c:pt idx="17832">
                  <c:v>29700000</c:v>
                </c:pt>
                <c:pt idx="17833">
                  <c:v>28050000</c:v>
                </c:pt>
                <c:pt idx="17834">
                  <c:v>24000000</c:v>
                </c:pt>
                <c:pt idx="17835">
                  <c:v>21100000</c:v>
                </c:pt>
                <c:pt idx="17836">
                  <c:v>21000000</c:v>
                </c:pt>
                <c:pt idx="17837">
                  <c:v>13950000</c:v>
                </c:pt>
                <c:pt idx="17838">
                  <c:v>12600000</c:v>
                </c:pt>
                <c:pt idx="17839">
                  <c:v>12600000</c:v>
                </c:pt>
                <c:pt idx="17840">
                  <c:v>12480000</c:v>
                </c:pt>
                <c:pt idx="17841">
                  <c:v>11760000</c:v>
                </c:pt>
                <c:pt idx="17842">
                  <c:v>11040000</c:v>
                </c:pt>
                <c:pt idx="17843">
                  <c:v>10440000</c:v>
                </c:pt>
                <c:pt idx="17844">
                  <c:v>8880000</c:v>
                </c:pt>
                <c:pt idx="17845">
                  <c:v>8160000</c:v>
                </c:pt>
                <c:pt idx="17846">
                  <c:v>7900000</c:v>
                </c:pt>
                <c:pt idx="17847">
                  <c:v>6050000</c:v>
                </c:pt>
                <c:pt idx="17848">
                  <c:v>5640000</c:v>
                </c:pt>
                <c:pt idx="17849">
                  <c:v>5600000</c:v>
                </c:pt>
                <c:pt idx="17850">
                  <c:v>3280000</c:v>
                </c:pt>
                <c:pt idx="17851">
                  <c:v>3180000</c:v>
                </c:pt>
                <c:pt idx="17852">
                  <c:v>3000000</c:v>
                </c:pt>
                <c:pt idx="17853">
                  <c:v>2850000</c:v>
                </c:pt>
                <c:pt idx="17854">
                  <c:v>2800000</c:v>
                </c:pt>
                <c:pt idx="17855">
                  <c:v>2520000</c:v>
                </c:pt>
                <c:pt idx="17856">
                  <c:v>2250000</c:v>
                </c:pt>
                <c:pt idx="17857">
                  <c:v>2100000</c:v>
                </c:pt>
                <c:pt idx="17858">
                  <c:v>2000000</c:v>
                </c:pt>
                <c:pt idx="17859">
                  <c:v>1760000</c:v>
                </c:pt>
                <c:pt idx="17860">
                  <c:v>1680000</c:v>
                </c:pt>
                <c:pt idx="17861">
                  <c:v>1610000</c:v>
                </c:pt>
                <c:pt idx="17862">
                  <c:v>1150000</c:v>
                </c:pt>
                <c:pt idx="17863">
                  <c:v>600000</c:v>
                </c:pt>
                <c:pt idx="17864">
                  <c:v>560000</c:v>
                </c:pt>
                <c:pt idx="17865">
                  <c:v>440000</c:v>
                </c:pt>
                <c:pt idx="17866">
                  <c:v>270000</c:v>
                </c:pt>
                <c:pt idx="17867">
                  <c:v>160000</c:v>
                </c:pt>
                <c:pt idx="17868">
                  <c:v>62550000</c:v>
                </c:pt>
                <c:pt idx="17869">
                  <c:v>59949998</c:v>
                </c:pt>
                <c:pt idx="17870">
                  <c:v>20100000</c:v>
                </c:pt>
                <c:pt idx="17871">
                  <c:v>16050000</c:v>
                </c:pt>
                <c:pt idx="17872">
                  <c:v>11920000</c:v>
                </c:pt>
                <c:pt idx="17873">
                  <c:v>11720000</c:v>
                </c:pt>
                <c:pt idx="17874">
                  <c:v>10950000</c:v>
                </c:pt>
                <c:pt idx="17875">
                  <c:v>10650000</c:v>
                </c:pt>
                <c:pt idx="17876">
                  <c:v>9500000</c:v>
                </c:pt>
                <c:pt idx="17877">
                  <c:v>9000000</c:v>
                </c:pt>
                <c:pt idx="17878">
                  <c:v>8080000</c:v>
                </c:pt>
                <c:pt idx="17879">
                  <c:v>7950000</c:v>
                </c:pt>
                <c:pt idx="17880">
                  <c:v>7920000</c:v>
                </c:pt>
                <c:pt idx="17881">
                  <c:v>6160000</c:v>
                </c:pt>
                <c:pt idx="17882">
                  <c:v>6100000</c:v>
                </c:pt>
                <c:pt idx="17883">
                  <c:v>5400000</c:v>
                </c:pt>
                <c:pt idx="17884">
                  <c:v>5280000</c:v>
                </c:pt>
                <c:pt idx="17885">
                  <c:v>4440000</c:v>
                </c:pt>
                <c:pt idx="17886">
                  <c:v>3360000</c:v>
                </c:pt>
                <c:pt idx="17887">
                  <c:v>2520000</c:v>
                </c:pt>
                <c:pt idx="17888">
                  <c:v>2520000</c:v>
                </c:pt>
                <c:pt idx="17889">
                  <c:v>2200000</c:v>
                </c:pt>
                <c:pt idx="17890">
                  <c:v>2200000</c:v>
                </c:pt>
                <c:pt idx="17891">
                  <c:v>1750000</c:v>
                </c:pt>
                <c:pt idx="17892">
                  <c:v>1400000</c:v>
                </c:pt>
                <c:pt idx="17893">
                  <c:v>1280000</c:v>
                </c:pt>
                <c:pt idx="17894">
                  <c:v>1080000</c:v>
                </c:pt>
                <c:pt idx="17895">
                  <c:v>900000</c:v>
                </c:pt>
                <c:pt idx="17896">
                  <c:v>840000</c:v>
                </c:pt>
                <c:pt idx="17897">
                  <c:v>760000</c:v>
                </c:pt>
                <c:pt idx="17898">
                  <c:v>640000</c:v>
                </c:pt>
                <c:pt idx="17899">
                  <c:v>600000</c:v>
                </c:pt>
                <c:pt idx="17900">
                  <c:v>560000</c:v>
                </c:pt>
                <c:pt idx="17901">
                  <c:v>500000</c:v>
                </c:pt>
                <c:pt idx="17902">
                  <c:v>480000</c:v>
                </c:pt>
                <c:pt idx="17903">
                  <c:v>480000</c:v>
                </c:pt>
                <c:pt idx="17904">
                  <c:v>480000</c:v>
                </c:pt>
                <c:pt idx="17905">
                  <c:v>450000</c:v>
                </c:pt>
                <c:pt idx="17906">
                  <c:v>350000</c:v>
                </c:pt>
                <c:pt idx="17907">
                  <c:v>300000</c:v>
                </c:pt>
                <c:pt idx="17908">
                  <c:v>200000</c:v>
                </c:pt>
                <c:pt idx="17909">
                  <c:v>160000</c:v>
                </c:pt>
                <c:pt idx="17910">
                  <c:v>140000</c:v>
                </c:pt>
                <c:pt idx="17911">
                  <c:v>52800000</c:v>
                </c:pt>
                <c:pt idx="17912">
                  <c:v>51040000</c:v>
                </c:pt>
                <c:pt idx="17913">
                  <c:v>42160000</c:v>
                </c:pt>
                <c:pt idx="17914">
                  <c:v>40480000</c:v>
                </c:pt>
                <c:pt idx="17915">
                  <c:v>30480000</c:v>
                </c:pt>
                <c:pt idx="17916">
                  <c:v>25150000</c:v>
                </c:pt>
                <c:pt idx="17917">
                  <c:v>20050000</c:v>
                </c:pt>
                <c:pt idx="17918">
                  <c:v>18960000</c:v>
                </c:pt>
                <c:pt idx="17919">
                  <c:v>17580000</c:v>
                </c:pt>
                <c:pt idx="17920">
                  <c:v>17440000</c:v>
                </c:pt>
                <c:pt idx="17921">
                  <c:v>16380000</c:v>
                </c:pt>
                <c:pt idx="17922">
                  <c:v>16240000</c:v>
                </c:pt>
                <c:pt idx="17923">
                  <c:v>14640000</c:v>
                </c:pt>
                <c:pt idx="17924">
                  <c:v>14100000</c:v>
                </c:pt>
                <c:pt idx="17925">
                  <c:v>11910000</c:v>
                </c:pt>
                <c:pt idx="17926">
                  <c:v>11050000</c:v>
                </c:pt>
                <c:pt idx="17927">
                  <c:v>10680000</c:v>
                </c:pt>
                <c:pt idx="17928">
                  <c:v>9295000</c:v>
                </c:pt>
                <c:pt idx="17929">
                  <c:v>8400000</c:v>
                </c:pt>
                <c:pt idx="17930">
                  <c:v>7360000</c:v>
                </c:pt>
                <c:pt idx="17931">
                  <c:v>6720000</c:v>
                </c:pt>
                <c:pt idx="17932">
                  <c:v>6020000</c:v>
                </c:pt>
                <c:pt idx="17933">
                  <c:v>5650000</c:v>
                </c:pt>
                <c:pt idx="17934">
                  <c:v>5360000</c:v>
                </c:pt>
                <c:pt idx="17935">
                  <c:v>5010000</c:v>
                </c:pt>
                <c:pt idx="17936">
                  <c:v>4725000</c:v>
                </c:pt>
                <c:pt idx="17937">
                  <c:v>4360000</c:v>
                </c:pt>
                <c:pt idx="17938">
                  <c:v>3840000</c:v>
                </c:pt>
                <c:pt idx="17939">
                  <c:v>3660000</c:v>
                </c:pt>
                <c:pt idx="17940">
                  <c:v>3200000</c:v>
                </c:pt>
                <c:pt idx="17941">
                  <c:v>2960000</c:v>
                </c:pt>
                <c:pt idx="17942">
                  <c:v>2940000</c:v>
                </c:pt>
                <c:pt idx="17943">
                  <c:v>2560000</c:v>
                </c:pt>
                <c:pt idx="17944">
                  <c:v>2560000</c:v>
                </c:pt>
                <c:pt idx="17945">
                  <c:v>2550000</c:v>
                </c:pt>
                <c:pt idx="17946">
                  <c:v>1950000</c:v>
                </c:pt>
                <c:pt idx="17947">
                  <c:v>1640000</c:v>
                </c:pt>
                <c:pt idx="17948">
                  <c:v>1300000</c:v>
                </c:pt>
                <c:pt idx="17949">
                  <c:v>1000000</c:v>
                </c:pt>
                <c:pt idx="17950">
                  <c:v>760000</c:v>
                </c:pt>
                <c:pt idx="17951">
                  <c:v>480000</c:v>
                </c:pt>
                <c:pt idx="17952">
                  <c:v>420000</c:v>
                </c:pt>
                <c:pt idx="17953">
                  <c:v>300000</c:v>
                </c:pt>
                <c:pt idx="17954">
                  <c:v>240000</c:v>
                </c:pt>
                <c:pt idx="17955">
                  <c:v>220000</c:v>
                </c:pt>
                <c:pt idx="17956">
                  <c:v>33900000</c:v>
                </c:pt>
                <c:pt idx="17957">
                  <c:v>29400000</c:v>
                </c:pt>
                <c:pt idx="17958">
                  <c:v>19800000</c:v>
                </c:pt>
                <c:pt idx="17959">
                  <c:v>14560000</c:v>
                </c:pt>
                <c:pt idx="17960">
                  <c:v>12000000</c:v>
                </c:pt>
                <c:pt idx="17961">
                  <c:v>11250000</c:v>
                </c:pt>
                <c:pt idx="17962">
                  <c:v>11160000</c:v>
                </c:pt>
                <c:pt idx="17963">
                  <c:v>10050000</c:v>
                </c:pt>
                <c:pt idx="17964">
                  <c:v>9830000</c:v>
                </c:pt>
                <c:pt idx="17965">
                  <c:v>9750000</c:v>
                </c:pt>
                <c:pt idx="17966">
                  <c:v>8160000</c:v>
                </c:pt>
                <c:pt idx="17967">
                  <c:v>7900000</c:v>
                </c:pt>
                <c:pt idx="17968">
                  <c:v>6300000</c:v>
                </c:pt>
                <c:pt idx="17969">
                  <c:v>6300000</c:v>
                </c:pt>
                <c:pt idx="17970">
                  <c:v>4800000</c:v>
                </c:pt>
                <c:pt idx="17971">
                  <c:v>4480000</c:v>
                </c:pt>
                <c:pt idx="17972">
                  <c:v>3360000</c:v>
                </c:pt>
                <c:pt idx="17973">
                  <c:v>2760000</c:v>
                </c:pt>
                <c:pt idx="17974">
                  <c:v>2080000</c:v>
                </c:pt>
                <c:pt idx="17975">
                  <c:v>1880000</c:v>
                </c:pt>
                <c:pt idx="17976">
                  <c:v>1680000</c:v>
                </c:pt>
                <c:pt idx="17977">
                  <c:v>1680000</c:v>
                </c:pt>
                <c:pt idx="17978">
                  <c:v>1300000</c:v>
                </c:pt>
                <c:pt idx="17979">
                  <c:v>1200000</c:v>
                </c:pt>
                <c:pt idx="17980">
                  <c:v>1200000</c:v>
                </c:pt>
                <c:pt idx="17981">
                  <c:v>1120000</c:v>
                </c:pt>
                <c:pt idx="17982">
                  <c:v>1050000</c:v>
                </c:pt>
                <c:pt idx="17983">
                  <c:v>1000000</c:v>
                </c:pt>
                <c:pt idx="17984">
                  <c:v>750000</c:v>
                </c:pt>
                <c:pt idx="17985">
                  <c:v>560000</c:v>
                </c:pt>
                <c:pt idx="17986">
                  <c:v>500000</c:v>
                </c:pt>
                <c:pt idx="17987">
                  <c:v>480000</c:v>
                </c:pt>
                <c:pt idx="17988">
                  <c:v>420000</c:v>
                </c:pt>
                <c:pt idx="17989">
                  <c:v>400000</c:v>
                </c:pt>
                <c:pt idx="17990">
                  <c:v>240000</c:v>
                </c:pt>
                <c:pt idx="17991">
                  <c:v>240000</c:v>
                </c:pt>
                <c:pt idx="17992">
                  <c:v>240000</c:v>
                </c:pt>
                <c:pt idx="17993">
                  <c:v>200000</c:v>
                </c:pt>
                <c:pt idx="17994">
                  <c:v>180000</c:v>
                </c:pt>
                <c:pt idx="17995">
                  <c:v>36289998</c:v>
                </c:pt>
                <c:pt idx="17996">
                  <c:v>32100000</c:v>
                </c:pt>
                <c:pt idx="17997">
                  <c:v>17850000</c:v>
                </c:pt>
                <c:pt idx="17998">
                  <c:v>12450000</c:v>
                </c:pt>
                <c:pt idx="17999">
                  <c:v>11850000</c:v>
                </c:pt>
                <c:pt idx="18000">
                  <c:v>8850000</c:v>
                </c:pt>
                <c:pt idx="18001">
                  <c:v>8600000</c:v>
                </c:pt>
                <c:pt idx="18002">
                  <c:v>8100000</c:v>
                </c:pt>
                <c:pt idx="18003">
                  <c:v>7650000</c:v>
                </c:pt>
                <c:pt idx="18004">
                  <c:v>7080000</c:v>
                </c:pt>
                <c:pt idx="18005">
                  <c:v>7040000</c:v>
                </c:pt>
                <c:pt idx="18006">
                  <c:v>6160000</c:v>
                </c:pt>
                <c:pt idx="18007">
                  <c:v>5550000</c:v>
                </c:pt>
                <c:pt idx="18008">
                  <c:v>4320000</c:v>
                </c:pt>
                <c:pt idx="18009">
                  <c:v>3800000</c:v>
                </c:pt>
                <c:pt idx="18010">
                  <c:v>3450000</c:v>
                </c:pt>
                <c:pt idx="18011">
                  <c:v>2200000</c:v>
                </c:pt>
                <c:pt idx="18012">
                  <c:v>2160000</c:v>
                </c:pt>
                <c:pt idx="18013">
                  <c:v>1700000</c:v>
                </c:pt>
                <c:pt idx="18014">
                  <c:v>1560000</c:v>
                </c:pt>
                <c:pt idx="18015">
                  <c:v>1320000</c:v>
                </c:pt>
                <c:pt idx="18016">
                  <c:v>1300000</c:v>
                </c:pt>
                <c:pt idx="18017">
                  <c:v>1300000</c:v>
                </c:pt>
                <c:pt idx="18018">
                  <c:v>1260000</c:v>
                </c:pt>
                <c:pt idx="18019">
                  <c:v>1190000</c:v>
                </c:pt>
                <c:pt idx="18020">
                  <c:v>1080000</c:v>
                </c:pt>
                <c:pt idx="18021">
                  <c:v>1000000</c:v>
                </c:pt>
                <c:pt idx="18022">
                  <c:v>960000</c:v>
                </c:pt>
                <c:pt idx="18023">
                  <c:v>840000</c:v>
                </c:pt>
                <c:pt idx="18024">
                  <c:v>720000</c:v>
                </c:pt>
                <c:pt idx="18025">
                  <c:v>640000</c:v>
                </c:pt>
                <c:pt idx="18026">
                  <c:v>640000</c:v>
                </c:pt>
                <c:pt idx="18027">
                  <c:v>600000</c:v>
                </c:pt>
                <c:pt idx="18028">
                  <c:v>600000</c:v>
                </c:pt>
                <c:pt idx="18029">
                  <c:v>560000</c:v>
                </c:pt>
                <c:pt idx="18030">
                  <c:v>500000</c:v>
                </c:pt>
                <c:pt idx="18031">
                  <c:v>480000</c:v>
                </c:pt>
                <c:pt idx="18032">
                  <c:v>480000</c:v>
                </c:pt>
                <c:pt idx="18033">
                  <c:v>420000</c:v>
                </c:pt>
                <c:pt idx="18034">
                  <c:v>400000</c:v>
                </c:pt>
                <c:pt idx="18035">
                  <c:v>360000</c:v>
                </c:pt>
                <c:pt idx="18036">
                  <c:v>240000</c:v>
                </c:pt>
                <c:pt idx="18037">
                  <c:v>240000</c:v>
                </c:pt>
                <c:pt idx="18038">
                  <c:v>160000</c:v>
                </c:pt>
                <c:pt idx="18039">
                  <c:v>29100000</c:v>
                </c:pt>
                <c:pt idx="18040">
                  <c:v>29049996</c:v>
                </c:pt>
                <c:pt idx="18041">
                  <c:v>19600000</c:v>
                </c:pt>
                <c:pt idx="18042">
                  <c:v>15900000</c:v>
                </c:pt>
                <c:pt idx="18043">
                  <c:v>14080000</c:v>
                </c:pt>
                <c:pt idx="18044">
                  <c:v>12600000</c:v>
                </c:pt>
                <c:pt idx="18045">
                  <c:v>10800000</c:v>
                </c:pt>
                <c:pt idx="18046">
                  <c:v>9300000</c:v>
                </c:pt>
                <c:pt idx="18047">
                  <c:v>8700000</c:v>
                </c:pt>
                <c:pt idx="18048">
                  <c:v>7680000</c:v>
                </c:pt>
                <c:pt idx="18049">
                  <c:v>7120000</c:v>
                </c:pt>
                <c:pt idx="18050">
                  <c:v>6880000</c:v>
                </c:pt>
                <c:pt idx="18051">
                  <c:v>5550000</c:v>
                </c:pt>
                <c:pt idx="18052">
                  <c:v>5360000</c:v>
                </c:pt>
                <c:pt idx="18053">
                  <c:v>3700000</c:v>
                </c:pt>
                <c:pt idx="18054">
                  <c:v>3480000</c:v>
                </c:pt>
                <c:pt idx="18055">
                  <c:v>2800000</c:v>
                </c:pt>
                <c:pt idx="18056">
                  <c:v>2520000</c:v>
                </c:pt>
                <c:pt idx="18057">
                  <c:v>2460000</c:v>
                </c:pt>
                <c:pt idx="18058">
                  <c:v>2450000</c:v>
                </c:pt>
                <c:pt idx="18059">
                  <c:v>2400000</c:v>
                </c:pt>
                <c:pt idx="18060">
                  <c:v>1980000</c:v>
                </c:pt>
                <c:pt idx="18061">
                  <c:v>1800000</c:v>
                </c:pt>
                <c:pt idx="18062">
                  <c:v>1750000</c:v>
                </c:pt>
                <c:pt idx="18063">
                  <c:v>1600000</c:v>
                </c:pt>
                <c:pt idx="18064">
                  <c:v>1350000</c:v>
                </c:pt>
                <c:pt idx="18065">
                  <c:v>1280000</c:v>
                </c:pt>
                <c:pt idx="18066">
                  <c:v>1200000</c:v>
                </c:pt>
                <c:pt idx="18067">
                  <c:v>1120000</c:v>
                </c:pt>
                <c:pt idx="18068">
                  <c:v>1080000</c:v>
                </c:pt>
                <c:pt idx="18069">
                  <c:v>1000000</c:v>
                </c:pt>
                <c:pt idx="18070">
                  <c:v>750000</c:v>
                </c:pt>
                <c:pt idx="18071">
                  <c:v>480000</c:v>
                </c:pt>
                <c:pt idx="18072">
                  <c:v>480000</c:v>
                </c:pt>
                <c:pt idx="18073">
                  <c:v>480000</c:v>
                </c:pt>
                <c:pt idx="18074">
                  <c:v>250000</c:v>
                </c:pt>
                <c:pt idx="18075">
                  <c:v>240000</c:v>
                </c:pt>
                <c:pt idx="18076">
                  <c:v>200000</c:v>
                </c:pt>
                <c:pt idx="18077">
                  <c:v>200000</c:v>
                </c:pt>
                <c:pt idx="18078">
                  <c:v>180000</c:v>
                </c:pt>
                <c:pt idx="18079">
                  <c:v>160000</c:v>
                </c:pt>
                <c:pt idx="18080">
                  <c:v>150000</c:v>
                </c:pt>
                <c:pt idx="18081">
                  <c:v>120000</c:v>
                </c:pt>
                <c:pt idx="18082">
                  <c:v>1920000</c:v>
                </c:pt>
                <c:pt idx="18083">
                  <c:v>114600000</c:v>
                </c:pt>
                <c:pt idx="18084">
                  <c:v>100179998</c:v>
                </c:pt>
                <c:pt idx="18085">
                  <c:v>72150000</c:v>
                </c:pt>
                <c:pt idx="18086">
                  <c:v>40950000</c:v>
                </c:pt>
                <c:pt idx="18087">
                  <c:v>37780000</c:v>
                </c:pt>
                <c:pt idx="18088">
                  <c:v>36200000</c:v>
                </c:pt>
                <c:pt idx="18089">
                  <c:v>35850000</c:v>
                </c:pt>
                <c:pt idx="18090">
                  <c:v>35250000</c:v>
                </c:pt>
                <c:pt idx="18091">
                  <c:v>25500000</c:v>
                </c:pt>
                <c:pt idx="18092">
                  <c:v>25350000</c:v>
                </c:pt>
                <c:pt idx="18093">
                  <c:v>23580000</c:v>
                </c:pt>
                <c:pt idx="18094">
                  <c:v>23550000</c:v>
                </c:pt>
                <c:pt idx="18095">
                  <c:v>15960000</c:v>
                </c:pt>
                <c:pt idx="18096">
                  <c:v>15750000</c:v>
                </c:pt>
                <c:pt idx="18097">
                  <c:v>13200000</c:v>
                </c:pt>
                <c:pt idx="18098">
                  <c:v>11760000</c:v>
                </c:pt>
                <c:pt idx="18099">
                  <c:v>9240000</c:v>
                </c:pt>
                <c:pt idx="18100">
                  <c:v>8400000</c:v>
                </c:pt>
                <c:pt idx="18101">
                  <c:v>8040000</c:v>
                </c:pt>
                <c:pt idx="18102">
                  <c:v>7100000</c:v>
                </c:pt>
                <c:pt idx="18103">
                  <c:v>6600000</c:v>
                </c:pt>
                <c:pt idx="18104">
                  <c:v>6375000</c:v>
                </c:pt>
                <c:pt idx="18105">
                  <c:v>6100000</c:v>
                </c:pt>
                <c:pt idx="18106">
                  <c:v>5900000</c:v>
                </c:pt>
                <c:pt idx="18107">
                  <c:v>5280000</c:v>
                </c:pt>
                <c:pt idx="18108">
                  <c:v>5040000</c:v>
                </c:pt>
                <c:pt idx="18109">
                  <c:v>4800000</c:v>
                </c:pt>
                <c:pt idx="18110">
                  <c:v>4800000</c:v>
                </c:pt>
                <c:pt idx="18111">
                  <c:v>4500000</c:v>
                </c:pt>
                <c:pt idx="18112">
                  <c:v>4080000</c:v>
                </c:pt>
                <c:pt idx="18113">
                  <c:v>3780000</c:v>
                </c:pt>
                <c:pt idx="18114">
                  <c:v>3700000</c:v>
                </c:pt>
                <c:pt idx="18115">
                  <c:v>2960000</c:v>
                </c:pt>
                <c:pt idx="18116">
                  <c:v>2960000</c:v>
                </c:pt>
                <c:pt idx="18117">
                  <c:v>2280000</c:v>
                </c:pt>
                <c:pt idx="18118">
                  <c:v>2280000</c:v>
                </c:pt>
                <c:pt idx="18119">
                  <c:v>2150000</c:v>
                </c:pt>
                <c:pt idx="18120">
                  <c:v>1920000</c:v>
                </c:pt>
                <c:pt idx="18121">
                  <c:v>1820000</c:v>
                </c:pt>
                <c:pt idx="18122">
                  <c:v>1800000</c:v>
                </c:pt>
                <c:pt idx="18123">
                  <c:v>1775000</c:v>
                </c:pt>
                <c:pt idx="18124">
                  <c:v>1680000</c:v>
                </c:pt>
                <c:pt idx="18125">
                  <c:v>1640000</c:v>
                </c:pt>
                <c:pt idx="18126">
                  <c:v>1530000</c:v>
                </c:pt>
                <c:pt idx="18127">
                  <c:v>1100000</c:v>
                </c:pt>
                <c:pt idx="18128">
                  <c:v>850000</c:v>
                </c:pt>
                <c:pt idx="18129">
                  <c:v>800000</c:v>
                </c:pt>
                <c:pt idx="18130">
                  <c:v>800000</c:v>
                </c:pt>
                <c:pt idx="18131">
                  <c:v>750000</c:v>
                </c:pt>
                <c:pt idx="18132">
                  <c:v>640000</c:v>
                </c:pt>
                <c:pt idx="18133">
                  <c:v>360000</c:v>
                </c:pt>
                <c:pt idx="18134">
                  <c:v>81729996</c:v>
                </c:pt>
                <c:pt idx="18135">
                  <c:v>71850000</c:v>
                </c:pt>
                <c:pt idx="18136">
                  <c:v>61800000</c:v>
                </c:pt>
                <c:pt idx="18137">
                  <c:v>45650000</c:v>
                </c:pt>
                <c:pt idx="18138">
                  <c:v>35850000</c:v>
                </c:pt>
                <c:pt idx="18139">
                  <c:v>34200000</c:v>
                </c:pt>
                <c:pt idx="18140">
                  <c:v>33900000</c:v>
                </c:pt>
                <c:pt idx="18141">
                  <c:v>30900000</c:v>
                </c:pt>
                <c:pt idx="18142">
                  <c:v>28500000</c:v>
                </c:pt>
                <c:pt idx="18143">
                  <c:v>23700000</c:v>
                </c:pt>
                <c:pt idx="18144">
                  <c:v>20280000</c:v>
                </c:pt>
                <c:pt idx="18145">
                  <c:v>18150000</c:v>
                </c:pt>
                <c:pt idx="18146">
                  <c:v>15720000</c:v>
                </c:pt>
                <c:pt idx="18147">
                  <c:v>15600000</c:v>
                </c:pt>
                <c:pt idx="18148">
                  <c:v>14520000</c:v>
                </c:pt>
                <c:pt idx="18149">
                  <c:v>14400000</c:v>
                </c:pt>
                <c:pt idx="18150">
                  <c:v>12300000</c:v>
                </c:pt>
                <c:pt idx="18151">
                  <c:v>11400000</c:v>
                </c:pt>
                <c:pt idx="18152">
                  <c:v>11200000</c:v>
                </c:pt>
                <c:pt idx="18153">
                  <c:v>10800000</c:v>
                </c:pt>
                <c:pt idx="18154">
                  <c:v>7800000</c:v>
                </c:pt>
                <c:pt idx="18155">
                  <c:v>6720000</c:v>
                </c:pt>
                <c:pt idx="18156">
                  <c:v>5700000</c:v>
                </c:pt>
                <c:pt idx="18157">
                  <c:v>4860000</c:v>
                </c:pt>
                <c:pt idx="18158">
                  <c:v>4550000</c:v>
                </c:pt>
                <c:pt idx="18159">
                  <c:v>4400000</c:v>
                </c:pt>
                <c:pt idx="18160">
                  <c:v>3990000</c:v>
                </c:pt>
                <c:pt idx="18161">
                  <c:v>3900000</c:v>
                </c:pt>
                <c:pt idx="18162">
                  <c:v>3840000</c:v>
                </c:pt>
                <c:pt idx="18163">
                  <c:v>3800000</c:v>
                </c:pt>
                <c:pt idx="18164">
                  <c:v>3360000</c:v>
                </c:pt>
                <c:pt idx="18165">
                  <c:v>2960000</c:v>
                </c:pt>
                <c:pt idx="18166">
                  <c:v>2600000</c:v>
                </c:pt>
                <c:pt idx="18167">
                  <c:v>2320000</c:v>
                </c:pt>
                <c:pt idx="18168">
                  <c:v>2175000</c:v>
                </c:pt>
                <c:pt idx="18169">
                  <c:v>1750000</c:v>
                </c:pt>
                <c:pt idx="18170">
                  <c:v>1680000</c:v>
                </c:pt>
                <c:pt idx="18171">
                  <c:v>1400000</c:v>
                </c:pt>
                <c:pt idx="18172">
                  <c:v>1200000</c:v>
                </c:pt>
                <c:pt idx="18173">
                  <c:v>1160000</c:v>
                </c:pt>
                <c:pt idx="18174">
                  <c:v>1140000</c:v>
                </c:pt>
                <c:pt idx="18175">
                  <c:v>1140000</c:v>
                </c:pt>
                <c:pt idx="18176">
                  <c:v>1100000</c:v>
                </c:pt>
                <c:pt idx="18177">
                  <c:v>950000</c:v>
                </c:pt>
                <c:pt idx="18178">
                  <c:v>850000</c:v>
                </c:pt>
                <c:pt idx="18179">
                  <c:v>800000</c:v>
                </c:pt>
                <c:pt idx="18180">
                  <c:v>800000</c:v>
                </c:pt>
                <c:pt idx="18181">
                  <c:v>640000</c:v>
                </c:pt>
                <c:pt idx="18182">
                  <c:v>500000</c:v>
                </c:pt>
                <c:pt idx="18183">
                  <c:v>500000</c:v>
                </c:pt>
                <c:pt idx="18184">
                  <c:v>160000</c:v>
                </c:pt>
                <c:pt idx="18185">
                  <c:v>91429998</c:v>
                </c:pt>
                <c:pt idx="18186">
                  <c:v>63450000</c:v>
                </c:pt>
                <c:pt idx="18187">
                  <c:v>28050000</c:v>
                </c:pt>
                <c:pt idx="18188">
                  <c:v>26460000</c:v>
                </c:pt>
                <c:pt idx="18189">
                  <c:v>23550000</c:v>
                </c:pt>
                <c:pt idx="18190">
                  <c:v>22260000</c:v>
                </c:pt>
                <c:pt idx="18191">
                  <c:v>20850000</c:v>
                </c:pt>
                <c:pt idx="18192">
                  <c:v>17500000</c:v>
                </c:pt>
                <c:pt idx="18193">
                  <c:v>16440000</c:v>
                </c:pt>
                <c:pt idx="18194">
                  <c:v>13500000</c:v>
                </c:pt>
                <c:pt idx="18195">
                  <c:v>10480000</c:v>
                </c:pt>
                <c:pt idx="18196">
                  <c:v>10200000</c:v>
                </c:pt>
                <c:pt idx="18197">
                  <c:v>10200000</c:v>
                </c:pt>
                <c:pt idx="18198">
                  <c:v>8800000</c:v>
                </c:pt>
                <c:pt idx="18199">
                  <c:v>7900000</c:v>
                </c:pt>
                <c:pt idx="18200">
                  <c:v>7320000</c:v>
                </c:pt>
                <c:pt idx="18201">
                  <c:v>7080000</c:v>
                </c:pt>
                <c:pt idx="18202">
                  <c:v>6880000</c:v>
                </c:pt>
                <c:pt idx="18203">
                  <c:v>5280000</c:v>
                </c:pt>
                <c:pt idx="18204">
                  <c:v>5200000</c:v>
                </c:pt>
                <c:pt idx="18205">
                  <c:v>4200000</c:v>
                </c:pt>
                <c:pt idx="18206">
                  <c:v>4200000</c:v>
                </c:pt>
                <c:pt idx="18207">
                  <c:v>4140000</c:v>
                </c:pt>
                <c:pt idx="18208">
                  <c:v>2520000</c:v>
                </c:pt>
                <c:pt idx="18209">
                  <c:v>2500000</c:v>
                </c:pt>
                <c:pt idx="18210">
                  <c:v>2500000</c:v>
                </c:pt>
                <c:pt idx="18211">
                  <c:v>2400000</c:v>
                </c:pt>
                <c:pt idx="18212">
                  <c:v>2100000</c:v>
                </c:pt>
                <c:pt idx="18213">
                  <c:v>2080000</c:v>
                </c:pt>
                <c:pt idx="18214">
                  <c:v>2000000</c:v>
                </c:pt>
                <c:pt idx="18215">
                  <c:v>1800000</c:v>
                </c:pt>
                <c:pt idx="18216">
                  <c:v>1760000</c:v>
                </c:pt>
                <c:pt idx="18217">
                  <c:v>1680000</c:v>
                </c:pt>
                <c:pt idx="18218">
                  <c:v>1630000</c:v>
                </c:pt>
                <c:pt idx="18219">
                  <c:v>1620000</c:v>
                </c:pt>
                <c:pt idx="18220">
                  <c:v>1520000</c:v>
                </c:pt>
                <c:pt idx="18221">
                  <c:v>1400000</c:v>
                </c:pt>
                <c:pt idx="18222">
                  <c:v>1280000</c:v>
                </c:pt>
                <c:pt idx="18223">
                  <c:v>1140000</c:v>
                </c:pt>
                <c:pt idx="18224">
                  <c:v>1120000</c:v>
                </c:pt>
                <c:pt idx="18225">
                  <c:v>1080000</c:v>
                </c:pt>
                <c:pt idx="18226">
                  <c:v>1000000</c:v>
                </c:pt>
                <c:pt idx="18227">
                  <c:v>960000</c:v>
                </c:pt>
                <c:pt idx="18228">
                  <c:v>950000</c:v>
                </c:pt>
                <c:pt idx="18229">
                  <c:v>900000</c:v>
                </c:pt>
                <c:pt idx="18230">
                  <c:v>850000</c:v>
                </c:pt>
                <c:pt idx="18231">
                  <c:v>800000</c:v>
                </c:pt>
                <c:pt idx="18232">
                  <c:v>660000</c:v>
                </c:pt>
                <c:pt idx="18233">
                  <c:v>600000</c:v>
                </c:pt>
                <c:pt idx="18234">
                  <c:v>490000</c:v>
                </c:pt>
                <c:pt idx="18235">
                  <c:v>480000</c:v>
                </c:pt>
                <c:pt idx="18236">
                  <c:v>400000</c:v>
                </c:pt>
                <c:pt idx="18237">
                  <c:v>160000</c:v>
                </c:pt>
                <c:pt idx="18238">
                  <c:v>54240000</c:v>
                </c:pt>
                <c:pt idx="18239">
                  <c:v>44400000</c:v>
                </c:pt>
                <c:pt idx="18240">
                  <c:v>40160000</c:v>
                </c:pt>
                <c:pt idx="18241">
                  <c:v>39830000</c:v>
                </c:pt>
                <c:pt idx="18242">
                  <c:v>29040000</c:v>
                </c:pt>
                <c:pt idx="18243">
                  <c:v>22200000</c:v>
                </c:pt>
                <c:pt idx="18244">
                  <c:v>20720000</c:v>
                </c:pt>
                <c:pt idx="18245">
                  <c:v>17290000</c:v>
                </c:pt>
                <c:pt idx="18246">
                  <c:v>16870000</c:v>
                </c:pt>
                <c:pt idx="18247">
                  <c:v>15120000</c:v>
                </c:pt>
                <c:pt idx="18248">
                  <c:v>14250000</c:v>
                </c:pt>
                <c:pt idx="18249">
                  <c:v>13360000</c:v>
                </c:pt>
                <c:pt idx="18250">
                  <c:v>12060000</c:v>
                </c:pt>
                <c:pt idx="18251">
                  <c:v>10050000</c:v>
                </c:pt>
                <c:pt idx="18252">
                  <c:v>9650000</c:v>
                </c:pt>
                <c:pt idx="18253">
                  <c:v>9120000</c:v>
                </c:pt>
                <c:pt idx="18254">
                  <c:v>9000000</c:v>
                </c:pt>
                <c:pt idx="18255">
                  <c:v>8600000</c:v>
                </c:pt>
                <c:pt idx="18256">
                  <c:v>8220000</c:v>
                </c:pt>
                <c:pt idx="18257">
                  <c:v>7680000</c:v>
                </c:pt>
                <c:pt idx="18258">
                  <c:v>7550000</c:v>
                </c:pt>
                <c:pt idx="18259">
                  <c:v>7320000</c:v>
                </c:pt>
                <c:pt idx="18260">
                  <c:v>6860000</c:v>
                </c:pt>
                <c:pt idx="18261">
                  <c:v>6750000</c:v>
                </c:pt>
                <c:pt idx="18262">
                  <c:v>6440000</c:v>
                </c:pt>
                <c:pt idx="18263">
                  <c:v>5800000</c:v>
                </c:pt>
                <c:pt idx="18264">
                  <c:v>5640000</c:v>
                </c:pt>
                <c:pt idx="18265">
                  <c:v>4880000</c:v>
                </c:pt>
                <c:pt idx="18266">
                  <c:v>3880000</c:v>
                </c:pt>
                <c:pt idx="18267">
                  <c:v>3650000</c:v>
                </c:pt>
                <c:pt idx="18268">
                  <c:v>3040000</c:v>
                </c:pt>
                <c:pt idx="18269">
                  <c:v>2550000</c:v>
                </c:pt>
                <c:pt idx="18270">
                  <c:v>2520000</c:v>
                </c:pt>
                <c:pt idx="18271">
                  <c:v>2480000</c:v>
                </c:pt>
                <c:pt idx="18272">
                  <c:v>2415000</c:v>
                </c:pt>
                <c:pt idx="18273">
                  <c:v>2220000</c:v>
                </c:pt>
                <c:pt idx="18274">
                  <c:v>2160000</c:v>
                </c:pt>
                <c:pt idx="18275">
                  <c:v>2080000</c:v>
                </c:pt>
                <c:pt idx="18276">
                  <c:v>2080000</c:v>
                </c:pt>
                <c:pt idx="18277">
                  <c:v>2040000</c:v>
                </c:pt>
                <c:pt idx="18278">
                  <c:v>1830000</c:v>
                </c:pt>
                <c:pt idx="18279">
                  <c:v>1720000</c:v>
                </c:pt>
                <c:pt idx="18280">
                  <c:v>1600000</c:v>
                </c:pt>
                <c:pt idx="18281">
                  <c:v>1575000</c:v>
                </c:pt>
                <c:pt idx="18282">
                  <c:v>1500000</c:v>
                </c:pt>
                <c:pt idx="18283">
                  <c:v>1350000</c:v>
                </c:pt>
                <c:pt idx="18284">
                  <c:v>1320000</c:v>
                </c:pt>
                <c:pt idx="18285">
                  <c:v>1150000</c:v>
                </c:pt>
                <c:pt idx="18286">
                  <c:v>960000</c:v>
                </c:pt>
                <c:pt idx="18287">
                  <c:v>950000</c:v>
                </c:pt>
                <c:pt idx="18288">
                  <c:v>760000</c:v>
                </c:pt>
                <c:pt idx="18289">
                  <c:v>760000</c:v>
                </c:pt>
                <c:pt idx="18290">
                  <c:v>760000</c:v>
                </c:pt>
                <c:pt idx="18291">
                  <c:v>625000</c:v>
                </c:pt>
                <c:pt idx="18292">
                  <c:v>600000</c:v>
                </c:pt>
                <c:pt idx="18293">
                  <c:v>450000</c:v>
                </c:pt>
                <c:pt idx="18294">
                  <c:v>440000</c:v>
                </c:pt>
                <c:pt idx="18295">
                  <c:v>320000</c:v>
                </c:pt>
                <c:pt idx="18296">
                  <c:v>250000</c:v>
                </c:pt>
                <c:pt idx="18297">
                  <c:v>240000</c:v>
                </c:pt>
                <c:pt idx="18298">
                  <c:v>73950000</c:v>
                </c:pt>
                <c:pt idx="18299">
                  <c:v>72860000</c:v>
                </c:pt>
                <c:pt idx="18300">
                  <c:v>70050000</c:v>
                </c:pt>
                <c:pt idx="18301">
                  <c:v>37800000</c:v>
                </c:pt>
                <c:pt idx="18302">
                  <c:v>27000000</c:v>
                </c:pt>
                <c:pt idx="18303">
                  <c:v>24750000</c:v>
                </c:pt>
                <c:pt idx="18304">
                  <c:v>19800000</c:v>
                </c:pt>
                <c:pt idx="18305">
                  <c:v>17520000</c:v>
                </c:pt>
                <c:pt idx="18306">
                  <c:v>16920000</c:v>
                </c:pt>
                <c:pt idx="18307">
                  <c:v>9960000</c:v>
                </c:pt>
                <c:pt idx="18308">
                  <c:v>8400000</c:v>
                </c:pt>
                <c:pt idx="18309">
                  <c:v>6400000</c:v>
                </c:pt>
                <c:pt idx="18310">
                  <c:v>5850000</c:v>
                </c:pt>
                <c:pt idx="18311">
                  <c:v>5280000</c:v>
                </c:pt>
                <c:pt idx="18312">
                  <c:v>5280000</c:v>
                </c:pt>
                <c:pt idx="18313">
                  <c:v>5000000</c:v>
                </c:pt>
                <c:pt idx="18314">
                  <c:v>4440000</c:v>
                </c:pt>
                <c:pt idx="18315">
                  <c:v>4100000</c:v>
                </c:pt>
                <c:pt idx="18316">
                  <c:v>3800000</c:v>
                </c:pt>
                <c:pt idx="18317">
                  <c:v>3240000</c:v>
                </c:pt>
                <c:pt idx="18318">
                  <c:v>2800000</c:v>
                </c:pt>
                <c:pt idx="18319">
                  <c:v>2500000</c:v>
                </c:pt>
                <c:pt idx="18320">
                  <c:v>1600000</c:v>
                </c:pt>
                <c:pt idx="18321">
                  <c:v>1500000</c:v>
                </c:pt>
                <c:pt idx="18322">
                  <c:v>1200000</c:v>
                </c:pt>
                <c:pt idx="18323">
                  <c:v>720000</c:v>
                </c:pt>
                <c:pt idx="18324">
                  <c:v>660000</c:v>
                </c:pt>
                <c:pt idx="18325">
                  <c:v>640000</c:v>
                </c:pt>
                <c:pt idx="18326">
                  <c:v>630000</c:v>
                </c:pt>
                <c:pt idx="18327">
                  <c:v>420000</c:v>
                </c:pt>
                <c:pt idx="18328">
                  <c:v>400000</c:v>
                </c:pt>
                <c:pt idx="18329">
                  <c:v>320000</c:v>
                </c:pt>
                <c:pt idx="18330">
                  <c:v>110435000</c:v>
                </c:pt>
                <c:pt idx="18331">
                  <c:v>82050000</c:v>
                </c:pt>
                <c:pt idx="18332">
                  <c:v>80100000</c:v>
                </c:pt>
                <c:pt idx="18333">
                  <c:v>54180000</c:v>
                </c:pt>
                <c:pt idx="18334">
                  <c:v>36700000</c:v>
                </c:pt>
                <c:pt idx="18335">
                  <c:v>35250000</c:v>
                </c:pt>
                <c:pt idx="18336">
                  <c:v>34950000</c:v>
                </c:pt>
                <c:pt idx="18337">
                  <c:v>28800000</c:v>
                </c:pt>
                <c:pt idx="18338">
                  <c:v>28350000</c:v>
                </c:pt>
                <c:pt idx="18339">
                  <c:v>25050000</c:v>
                </c:pt>
                <c:pt idx="18340">
                  <c:v>23400000</c:v>
                </c:pt>
                <c:pt idx="18341">
                  <c:v>20760000</c:v>
                </c:pt>
                <c:pt idx="18342">
                  <c:v>20250000</c:v>
                </c:pt>
                <c:pt idx="18343">
                  <c:v>17880000</c:v>
                </c:pt>
                <c:pt idx="18344">
                  <c:v>16000000</c:v>
                </c:pt>
                <c:pt idx="18345">
                  <c:v>15600000</c:v>
                </c:pt>
                <c:pt idx="18346">
                  <c:v>14200000</c:v>
                </c:pt>
                <c:pt idx="18347">
                  <c:v>13700000</c:v>
                </c:pt>
                <c:pt idx="18348">
                  <c:v>13200000</c:v>
                </c:pt>
                <c:pt idx="18349">
                  <c:v>12750000</c:v>
                </c:pt>
                <c:pt idx="18350">
                  <c:v>11760000</c:v>
                </c:pt>
                <c:pt idx="18351">
                  <c:v>8400000</c:v>
                </c:pt>
                <c:pt idx="18352">
                  <c:v>8280000</c:v>
                </c:pt>
                <c:pt idx="18353">
                  <c:v>7100000</c:v>
                </c:pt>
                <c:pt idx="18354">
                  <c:v>5795000</c:v>
                </c:pt>
                <c:pt idx="18355">
                  <c:v>5700000</c:v>
                </c:pt>
                <c:pt idx="18356">
                  <c:v>5520000</c:v>
                </c:pt>
                <c:pt idx="18357">
                  <c:v>5200000</c:v>
                </c:pt>
                <c:pt idx="18358">
                  <c:v>4160000</c:v>
                </c:pt>
                <c:pt idx="18359">
                  <c:v>4080000</c:v>
                </c:pt>
                <c:pt idx="18360">
                  <c:v>3720000</c:v>
                </c:pt>
                <c:pt idx="18361">
                  <c:v>3700000</c:v>
                </c:pt>
                <c:pt idx="18362">
                  <c:v>3290000</c:v>
                </c:pt>
                <c:pt idx="18363">
                  <c:v>3000000</c:v>
                </c:pt>
                <c:pt idx="18364">
                  <c:v>2960000</c:v>
                </c:pt>
                <c:pt idx="18365">
                  <c:v>2880000</c:v>
                </c:pt>
                <c:pt idx="18366">
                  <c:v>2760000</c:v>
                </c:pt>
                <c:pt idx="18367">
                  <c:v>2700000</c:v>
                </c:pt>
                <c:pt idx="18368">
                  <c:v>2400000</c:v>
                </c:pt>
                <c:pt idx="18369">
                  <c:v>2360000</c:v>
                </c:pt>
                <c:pt idx="18370">
                  <c:v>2280000</c:v>
                </c:pt>
                <c:pt idx="18371">
                  <c:v>2200000</c:v>
                </c:pt>
                <c:pt idx="18372">
                  <c:v>2170000</c:v>
                </c:pt>
                <c:pt idx="18373">
                  <c:v>2030000</c:v>
                </c:pt>
                <c:pt idx="18374">
                  <c:v>2000000</c:v>
                </c:pt>
                <c:pt idx="18375">
                  <c:v>2000000</c:v>
                </c:pt>
                <c:pt idx="18376">
                  <c:v>1890000</c:v>
                </c:pt>
                <c:pt idx="18377">
                  <c:v>1640000</c:v>
                </c:pt>
                <c:pt idx="18378">
                  <c:v>1320000</c:v>
                </c:pt>
                <c:pt idx="18379">
                  <c:v>1120000</c:v>
                </c:pt>
                <c:pt idx="18380">
                  <c:v>1120000</c:v>
                </c:pt>
                <c:pt idx="18381">
                  <c:v>1100000</c:v>
                </c:pt>
                <c:pt idx="18382">
                  <c:v>700000</c:v>
                </c:pt>
                <c:pt idx="18383">
                  <c:v>600000</c:v>
                </c:pt>
                <c:pt idx="18384">
                  <c:v>500000</c:v>
                </c:pt>
                <c:pt idx="18385">
                  <c:v>320000</c:v>
                </c:pt>
                <c:pt idx="18386">
                  <c:v>98660000</c:v>
                </c:pt>
                <c:pt idx="18387">
                  <c:v>85650000</c:v>
                </c:pt>
                <c:pt idx="18388">
                  <c:v>68250000</c:v>
                </c:pt>
                <c:pt idx="18389">
                  <c:v>49630000</c:v>
                </c:pt>
                <c:pt idx="18390">
                  <c:v>40800000</c:v>
                </c:pt>
                <c:pt idx="18391">
                  <c:v>37250000</c:v>
                </c:pt>
                <c:pt idx="18392">
                  <c:v>33750000</c:v>
                </c:pt>
                <c:pt idx="18393">
                  <c:v>33000000</c:v>
                </c:pt>
                <c:pt idx="18394">
                  <c:v>22200000</c:v>
                </c:pt>
                <c:pt idx="18395">
                  <c:v>21450000</c:v>
                </c:pt>
                <c:pt idx="18396">
                  <c:v>21000000</c:v>
                </c:pt>
                <c:pt idx="18397">
                  <c:v>19440000</c:v>
                </c:pt>
                <c:pt idx="18398">
                  <c:v>17505000</c:v>
                </c:pt>
                <c:pt idx="18399">
                  <c:v>17040000</c:v>
                </c:pt>
                <c:pt idx="18400">
                  <c:v>14800000</c:v>
                </c:pt>
                <c:pt idx="18401">
                  <c:v>14100000</c:v>
                </c:pt>
                <c:pt idx="18402">
                  <c:v>13920000</c:v>
                </c:pt>
                <c:pt idx="18403">
                  <c:v>12000000</c:v>
                </c:pt>
                <c:pt idx="18404">
                  <c:v>11800000</c:v>
                </c:pt>
                <c:pt idx="18405">
                  <c:v>10920000</c:v>
                </c:pt>
                <c:pt idx="18406">
                  <c:v>10800000</c:v>
                </c:pt>
                <c:pt idx="18407">
                  <c:v>10200000</c:v>
                </c:pt>
                <c:pt idx="18408">
                  <c:v>9360000</c:v>
                </c:pt>
                <c:pt idx="18409">
                  <c:v>9200000</c:v>
                </c:pt>
                <c:pt idx="18410">
                  <c:v>6000000</c:v>
                </c:pt>
                <c:pt idx="18411">
                  <c:v>5880000</c:v>
                </c:pt>
                <c:pt idx="18412">
                  <c:v>5040000</c:v>
                </c:pt>
                <c:pt idx="18413">
                  <c:v>4900000</c:v>
                </c:pt>
                <c:pt idx="18414">
                  <c:v>4750000</c:v>
                </c:pt>
                <c:pt idx="18415">
                  <c:v>4500000</c:v>
                </c:pt>
                <c:pt idx="18416">
                  <c:v>4500000</c:v>
                </c:pt>
                <c:pt idx="18417">
                  <c:v>4400000</c:v>
                </c:pt>
                <c:pt idx="18418">
                  <c:v>3840000</c:v>
                </c:pt>
                <c:pt idx="18419">
                  <c:v>3710000</c:v>
                </c:pt>
                <c:pt idx="18420">
                  <c:v>3240000</c:v>
                </c:pt>
                <c:pt idx="18421">
                  <c:v>3200000</c:v>
                </c:pt>
                <c:pt idx="18422">
                  <c:v>3160000</c:v>
                </c:pt>
                <c:pt idx="18423">
                  <c:v>2640000</c:v>
                </c:pt>
                <c:pt idx="18424">
                  <c:v>2560000</c:v>
                </c:pt>
                <c:pt idx="18425">
                  <c:v>2320000</c:v>
                </c:pt>
                <c:pt idx="18426">
                  <c:v>2310000</c:v>
                </c:pt>
                <c:pt idx="18427">
                  <c:v>2300000</c:v>
                </c:pt>
                <c:pt idx="18428">
                  <c:v>2280000</c:v>
                </c:pt>
                <c:pt idx="18429">
                  <c:v>2280000</c:v>
                </c:pt>
                <c:pt idx="18430">
                  <c:v>2000000</c:v>
                </c:pt>
                <c:pt idx="18431">
                  <c:v>1830000</c:v>
                </c:pt>
                <c:pt idx="18432">
                  <c:v>1700000</c:v>
                </c:pt>
                <c:pt idx="18433">
                  <c:v>1600000</c:v>
                </c:pt>
                <c:pt idx="18434">
                  <c:v>1470000</c:v>
                </c:pt>
                <c:pt idx="18435">
                  <c:v>1440000</c:v>
                </c:pt>
                <c:pt idx="18436">
                  <c:v>1080000</c:v>
                </c:pt>
                <c:pt idx="18437">
                  <c:v>1050000</c:v>
                </c:pt>
                <c:pt idx="18438">
                  <c:v>1050000</c:v>
                </c:pt>
                <c:pt idx="18439">
                  <c:v>1025000</c:v>
                </c:pt>
                <c:pt idx="18440">
                  <c:v>960000</c:v>
                </c:pt>
                <c:pt idx="18441">
                  <c:v>840000</c:v>
                </c:pt>
                <c:pt idx="18442">
                  <c:v>560000</c:v>
                </c:pt>
                <c:pt idx="18443">
                  <c:v>450000</c:v>
                </c:pt>
                <c:pt idx="18444">
                  <c:v>400000</c:v>
                </c:pt>
                <c:pt idx="18445">
                  <c:v>300000</c:v>
                </c:pt>
                <c:pt idx="18446">
                  <c:v>240000</c:v>
                </c:pt>
                <c:pt idx="18447">
                  <c:v>200000</c:v>
                </c:pt>
                <c:pt idx="18448">
                  <c:v>160000</c:v>
                </c:pt>
                <c:pt idx="18449">
                  <c:v>160000</c:v>
                </c:pt>
                <c:pt idx="18450">
                  <c:v>98103997</c:v>
                </c:pt>
                <c:pt idx="18451">
                  <c:v>81900000</c:v>
                </c:pt>
                <c:pt idx="18452">
                  <c:v>68100000</c:v>
                </c:pt>
                <c:pt idx="18453">
                  <c:v>53250000</c:v>
                </c:pt>
                <c:pt idx="18454">
                  <c:v>36900000</c:v>
                </c:pt>
                <c:pt idx="18455">
                  <c:v>36150000</c:v>
                </c:pt>
                <c:pt idx="18456">
                  <c:v>33600000</c:v>
                </c:pt>
                <c:pt idx="18457">
                  <c:v>32850000</c:v>
                </c:pt>
                <c:pt idx="18458">
                  <c:v>25200000</c:v>
                </c:pt>
                <c:pt idx="18459">
                  <c:v>25050000</c:v>
                </c:pt>
                <c:pt idx="18460">
                  <c:v>24000000</c:v>
                </c:pt>
                <c:pt idx="18461">
                  <c:v>18600000</c:v>
                </c:pt>
                <c:pt idx="18462">
                  <c:v>18360000</c:v>
                </c:pt>
                <c:pt idx="18463">
                  <c:v>16035000</c:v>
                </c:pt>
                <c:pt idx="18464">
                  <c:v>15360000</c:v>
                </c:pt>
                <c:pt idx="18465">
                  <c:v>15120000</c:v>
                </c:pt>
                <c:pt idx="18466">
                  <c:v>11680000</c:v>
                </c:pt>
                <c:pt idx="18467">
                  <c:v>11300000</c:v>
                </c:pt>
                <c:pt idx="18468">
                  <c:v>10200000</c:v>
                </c:pt>
                <c:pt idx="18469">
                  <c:v>9000000</c:v>
                </c:pt>
                <c:pt idx="18470">
                  <c:v>8100000</c:v>
                </c:pt>
                <c:pt idx="18471">
                  <c:v>8000000</c:v>
                </c:pt>
                <c:pt idx="18472">
                  <c:v>7320000</c:v>
                </c:pt>
                <c:pt idx="18473">
                  <c:v>6800000</c:v>
                </c:pt>
                <c:pt idx="18474">
                  <c:v>6480000</c:v>
                </c:pt>
                <c:pt idx="18475">
                  <c:v>6180000</c:v>
                </c:pt>
                <c:pt idx="18476">
                  <c:v>5190000</c:v>
                </c:pt>
                <c:pt idx="18477">
                  <c:v>4900000</c:v>
                </c:pt>
                <c:pt idx="18478">
                  <c:v>4500000</c:v>
                </c:pt>
                <c:pt idx="18479">
                  <c:v>3440000</c:v>
                </c:pt>
                <c:pt idx="18480">
                  <c:v>3250000</c:v>
                </c:pt>
                <c:pt idx="18481">
                  <c:v>3220000</c:v>
                </c:pt>
                <c:pt idx="18482">
                  <c:v>3120000</c:v>
                </c:pt>
                <c:pt idx="18483">
                  <c:v>3100000</c:v>
                </c:pt>
                <c:pt idx="18484">
                  <c:v>2820000</c:v>
                </c:pt>
                <c:pt idx="18485">
                  <c:v>2560000</c:v>
                </c:pt>
                <c:pt idx="18486">
                  <c:v>2380000</c:v>
                </c:pt>
                <c:pt idx="18487">
                  <c:v>2375000</c:v>
                </c:pt>
                <c:pt idx="18488">
                  <c:v>2240000</c:v>
                </c:pt>
                <c:pt idx="18489">
                  <c:v>2240000</c:v>
                </c:pt>
                <c:pt idx="18490">
                  <c:v>2170000</c:v>
                </c:pt>
                <c:pt idx="18491">
                  <c:v>2160000</c:v>
                </c:pt>
                <c:pt idx="18492">
                  <c:v>2000000</c:v>
                </c:pt>
                <c:pt idx="18493">
                  <c:v>1800000</c:v>
                </c:pt>
                <c:pt idx="18494">
                  <c:v>1600000</c:v>
                </c:pt>
                <c:pt idx="18495">
                  <c:v>1500000</c:v>
                </c:pt>
                <c:pt idx="18496">
                  <c:v>1450000</c:v>
                </c:pt>
                <c:pt idx="18497">
                  <c:v>1380000</c:v>
                </c:pt>
                <c:pt idx="18498">
                  <c:v>1320000</c:v>
                </c:pt>
                <c:pt idx="18499">
                  <c:v>1300000</c:v>
                </c:pt>
                <c:pt idx="18500">
                  <c:v>1280000</c:v>
                </c:pt>
                <c:pt idx="18501">
                  <c:v>960000</c:v>
                </c:pt>
                <c:pt idx="18502">
                  <c:v>960000</c:v>
                </c:pt>
                <c:pt idx="18503">
                  <c:v>800000</c:v>
                </c:pt>
                <c:pt idx="18504">
                  <c:v>800000</c:v>
                </c:pt>
                <c:pt idx="18505">
                  <c:v>750000</c:v>
                </c:pt>
                <c:pt idx="18506">
                  <c:v>720000</c:v>
                </c:pt>
                <c:pt idx="18507">
                  <c:v>550000</c:v>
                </c:pt>
                <c:pt idx="18508">
                  <c:v>540000</c:v>
                </c:pt>
                <c:pt idx="18509">
                  <c:v>360000</c:v>
                </c:pt>
                <c:pt idx="18510">
                  <c:v>320000</c:v>
                </c:pt>
                <c:pt idx="18511">
                  <c:v>180000</c:v>
                </c:pt>
                <c:pt idx="18512">
                  <c:v>150000</c:v>
                </c:pt>
                <c:pt idx="18513">
                  <c:v>80000</c:v>
                </c:pt>
                <c:pt idx="18514">
                  <c:v>125849999</c:v>
                </c:pt>
                <c:pt idx="18515">
                  <c:v>98250000</c:v>
                </c:pt>
                <c:pt idx="18516">
                  <c:v>63750000</c:v>
                </c:pt>
                <c:pt idx="18517">
                  <c:v>42750000</c:v>
                </c:pt>
                <c:pt idx="18518">
                  <c:v>42000000</c:v>
                </c:pt>
                <c:pt idx="18519">
                  <c:v>35100000</c:v>
                </c:pt>
                <c:pt idx="18520">
                  <c:v>34050000</c:v>
                </c:pt>
                <c:pt idx="18521">
                  <c:v>24150000</c:v>
                </c:pt>
                <c:pt idx="18522">
                  <c:v>21150000</c:v>
                </c:pt>
                <c:pt idx="18523">
                  <c:v>19800000</c:v>
                </c:pt>
                <c:pt idx="18524">
                  <c:v>18300000</c:v>
                </c:pt>
                <c:pt idx="18525">
                  <c:v>18160000</c:v>
                </c:pt>
                <c:pt idx="18526">
                  <c:v>15800000</c:v>
                </c:pt>
                <c:pt idx="18527">
                  <c:v>14400000</c:v>
                </c:pt>
                <c:pt idx="18528">
                  <c:v>13560000</c:v>
                </c:pt>
                <c:pt idx="18529">
                  <c:v>12900000</c:v>
                </c:pt>
                <c:pt idx="18530">
                  <c:v>12600000</c:v>
                </c:pt>
                <c:pt idx="18531">
                  <c:v>12200000</c:v>
                </c:pt>
                <c:pt idx="18532">
                  <c:v>10800000</c:v>
                </c:pt>
                <c:pt idx="18533">
                  <c:v>10560000</c:v>
                </c:pt>
                <c:pt idx="18534">
                  <c:v>8500000</c:v>
                </c:pt>
                <c:pt idx="18535">
                  <c:v>8400000</c:v>
                </c:pt>
                <c:pt idx="18536">
                  <c:v>7560000</c:v>
                </c:pt>
                <c:pt idx="18537">
                  <c:v>7440000</c:v>
                </c:pt>
                <c:pt idx="18538">
                  <c:v>6960000</c:v>
                </c:pt>
                <c:pt idx="18539">
                  <c:v>6120000</c:v>
                </c:pt>
                <c:pt idx="18540">
                  <c:v>5700000</c:v>
                </c:pt>
                <c:pt idx="18541">
                  <c:v>5500000</c:v>
                </c:pt>
                <c:pt idx="18542">
                  <c:v>5160000</c:v>
                </c:pt>
                <c:pt idx="18543">
                  <c:v>4480000</c:v>
                </c:pt>
                <c:pt idx="18544">
                  <c:v>4260000</c:v>
                </c:pt>
                <c:pt idx="18545">
                  <c:v>4100000</c:v>
                </c:pt>
                <c:pt idx="18546">
                  <c:v>3900000</c:v>
                </c:pt>
                <c:pt idx="18547">
                  <c:v>3760000</c:v>
                </c:pt>
                <c:pt idx="18548">
                  <c:v>3290000</c:v>
                </c:pt>
                <c:pt idx="18549">
                  <c:v>3120000</c:v>
                </c:pt>
                <c:pt idx="18550">
                  <c:v>2500000</c:v>
                </c:pt>
                <c:pt idx="18551">
                  <c:v>2480000</c:v>
                </c:pt>
                <c:pt idx="18552">
                  <c:v>2380000</c:v>
                </c:pt>
                <c:pt idx="18553">
                  <c:v>2170000</c:v>
                </c:pt>
                <c:pt idx="18554">
                  <c:v>2100000</c:v>
                </c:pt>
                <c:pt idx="18555">
                  <c:v>2100000</c:v>
                </c:pt>
                <c:pt idx="18556">
                  <c:v>2040000</c:v>
                </c:pt>
                <c:pt idx="18557">
                  <c:v>1920000</c:v>
                </c:pt>
                <c:pt idx="18558">
                  <c:v>1700000</c:v>
                </c:pt>
                <c:pt idx="18559">
                  <c:v>1680000</c:v>
                </c:pt>
                <c:pt idx="18560">
                  <c:v>1560000</c:v>
                </c:pt>
                <c:pt idx="18561">
                  <c:v>1440000</c:v>
                </c:pt>
                <c:pt idx="18562">
                  <c:v>1200000</c:v>
                </c:pt>
                <c:pt idx="18563">
                  <c:v>900000</c:v>
                </c:pt>
                <c:pt idx="18564">
                  <c:v>900000</c:v>
                </c:pt>
                <c:pt idx="18565">
                  <c:v>880000</c:v>
                </c:pt>
                <c:pt idx="18566">
                  <c:v>880000</c:v>
                </c:pt>
                <c:pt idx="18567">
                  <c:v>880000</c:v>
                </c:pt>
                <c:pt idx="18568">
                  <c:v>850000</c:v>
                </c:pt>
                <c:pt idx="18569">
                  <c:v>780000</c:v>
                </c:pt>
                <c:pt idx="18570">
                  <c:v>750000</c:v>
                </c:pt>
                <c:pt idx="18571">
                  <c:v>720000</c:v>
                </c:pt>
                <c:pt idx="18572">
                  <c:v>640000</c:v>
                </c:pt>
                <c:pt idx="18573">
                  <c:v>640000</c:v>
                </c:pt>
                <c:pt idx="18574">
                  <c:v>600000</c:v>
                </c:pt>
                <c:pt idx="18575">
                  <c:v>400000</c:v>
                </c:pt>
                <c:pt idx="18576">
                  <c:v>350000</c:v>
                </c:pt>
                <c:pt idx="18577">
                  <c:v>120000</c:v>
                </c:pt>
                <c:pt idx="18578">
                  <c:v>109160000</c:v>
                </c:pt>
                <c:pt idx="18579">
                  <c:v>90000000</c:v>
                </c:pt>
                <c:pt idx="18580">
                  <c:v>54000000</c:v>
                </c:pt>
                <c:pt idx="18581">
                  <c:v>34200000</c:v>
                </c:pt>
                <c:pt idx="18582">
                  <c:v>33900000</c:v>
                </c:pt>
                <c:pt idx="18583">
                  <c:v>32101000</c:v>
                </c:pt>
                <c:pt idx="18584">
                  <c:v>28800000</c:v>
                </c:pt>
                <c:pt idx="18585">
                  <c:v>28650000</c:v>
                </c:pt>
                <c:pt idx="18586">
                  <c:v>21450000</c:v>
                </c:pt>
                <c:pt idx="18587">
                  <c:v>19920000</c:v>
                </c:pt>
                <c:pt idx="18588">
                  <c:v>18150000</c:v>
                </c:pt>
                <c:pt idx="18589">
                  <c:v>13800000</c:v>
                </c:pt>
                <c:pt idx="18590">
                  <c:v>11400000</c:v>
                </c:pt>
                <c:pt idx="18591">
                  <c:v>11040000</c:v>
                </c:pt>
                <c:pt idx="18592">
                  <c:v>10950000</c:v>
                </c:pt>
                <c:pt idx="18593">
                  <c:v>10920000</c:v>
                </c:pt>
                <c:pt idx="18594">
                  <c:v>10680000</c:v>
                </c:pt>
                <c:pt idx="18595">
                  <c:v>10200000</c:v>
                </c:pt>
                <c:pt idx="18596">
                  <c:v>8400000</c:v>
                </c:pt>
                <c:pt idx="18597">
                  <c:v>8400000</c:v>
                </c:pt>
                <c:pt idx="18598">
                  <c:v>7440000</c:v>
                </c:pt>
                <c:pt idx="18599">
                  <c:v>6600000</c:v>
                </c:pt>
                <c:pt idx="18600">
                  <c:v>6240000</c:v>
                </c:pt>
                <c:pt idx="18601">
                  <c:v>6100000</c:v>
                </c:pt>
                <c:pt idx="18602">
                  <c:v>6040000</c:v>
                </c:pt>
                <c:pt idx="18603">
                  <c:v>5585000</c:v>
                </c:pt>
                <c:pt idx="18604">
                  <c:v>5400000</c:v>
                </c:pt>
                <c:pt idx="18605">
                  <c:v>4800000</c:v>
                </c:pt>
                <c:pt idx="18606">
                  <c:v>4130000</c:v>
                </c:pt>
                <c:pt idx="18607">
                  <c:v>3900000</c:v>
                </c:pt>
                <c:pt idx="18608">
                  <c:v>3800000</c:v>
                </c:pt>
                <c:pt idx="18609">
                  <c:v>3200000</c:v>
                </c:pt>
                <c:pt idx="18610">
                  <c:v>2880000</c:v>
                </c:pt>
                <c:pt idx="18611">
                  <c:v>2700000</c:v>
                </c:pt>
                <c:pt idx="18612">
                  <c:v>2560000</c:v>
                </c:pt>
                <c:pt idx="18613">
                  <c:v>2350000</c:v>
                </c:pt>
                <c:pt idx="18614">
                  <c:v>2240000</c:v>
                </c:pt>
                <c:pt idx="18615">
                  <c:v>2000000</c:v>
                </c:pt>
                <c:pt idx="18616">
                  <c:v>1900000</c:v>
                </c:pt>
                <c:pt idx="18617">
                  <c:v>1800000</c:v>
                </c:pt>
                <c:pt idx="18618">
                  <c:v>1610000</c:v>
                </c:pt>
                <c:pt idx="18619">
                  <c:v>1520000</c:v>
                </c:pt>
                <c:pt idx="18620">
                  <c:v>1500000</c:v>
                </c:pt>
                <c:pt idx="18621">
                  <c:v>1500000</c:v>
                </c:pt>
                <c:pt idx="18622">
                  <c:v>1280000</c:v>
                </c:pt>
                <c:pt idx="18623">
                  <c:v>1200000</c:v>
                </c:pt>
                <c:pt idx="18624">
                  <c:v>1200000</c:v>
                </c:pt>
                <c:pt idx="18625">
                  <c:v>1000000</c:v>
                </c:pt>
                <c:pt idx="18626">
                  <c:v>960000</c:v>
                </c:pt>
                <c:pt idx="18627">
                  <c:v>840000</c:v>
                </c:pt>
                <c:pt idx="18628">
                  <c:v>800000</c:v>
                </c:pt>
                <c:pt idx="18629">
                  <c:v>800000</c:v>
                </c:pt>
                <c:pt idx="18630">
                  <c:v>800000</c:v>
                </c:pt>
                <c:pt idx="18631">
                  <c:v>800000</c:v>
                </c:pt>
                <c:pt idx="18632">
                  <c:v>750000</c:v>
                </c:pt>
                <c:pt idx="18633">
                  <c:v>680000</c:v>
                </c:pt>
                <c:pt idx="18634">
                  <c:v>640000</c:v>
                </c:pt>
                <c:pt idx="18635">
                  <c:v>600000</c:v>
                </c:pt>
                <c:pt idx="18636">
                  <c:v>480000</c:v>
                </c:pt>
                <c:pt idx="18637">
                  <c:v>400000</c:v>
                </c:pt>
                <c:pt idx="18638">
                  <c:v>300000</c:v>
                </c:pt>
                <c:pt idx="18639">
                  <c:v>280000</c:v>
                </c:pt>
                <c:pt idx="18640">
                  <c:v>150000</c:v>
                </c:pt>
                <c:pt idx="18641">
                  <c:v>120000</c:v>
                </c:pt>
                <c:pt idx="18642">
                  <c:v>840000</c:v>
                </c:pt>
                <c:pt idx="18643">
                  <c:v>123220000</c:v>
                </c:pt>
                <c:pt idx="18644">
                  <c:v>96150000</c:v>
                </c:pt>
                <c:pt idx="18645">
                  <c:v>51750000</c:v>
                </c:pt>
                <c:pt idx="18646">
                  <c:v>45600000</c:v>
                </c:pt>
                <c:pt idx="18647">
                  <c:v>44250000</c:v>
                </c:pt>
                <c:pt idx="18648">
                  <c:v>32100000</c:v>
                </c:pt>
                <c:pt idx="18649">
                  <c:v>29685000</c:v>
                </c:pt>
                <c:pt idx="18650">
                  <c:v>23400000</c:v>
                </c:pt>
                <c:pt idx="18651">
                  <c:v>21750000</c:v>
                </c:pt>
                <c:pt idx="18652">
                  <c:v>20400000</c:v>
                </c:pt>
                <c:pt idx="18653">
                  <c:v>17800000</c:v>
                </c:pt>
                <c:pt idx="18654">
                  <c:v>17280000</c:v>
                </c:pt>
                <c:pt idx="18655">
                  <c:v>15000000</c:v>
                </c:pt>
                <c:pt idx="18656">
                  <c:v>13350000</c:v>
                </c:pt>
                <c:pt idx="18657">
                  <c:v>13240000</c:v>
                </c:pt>
                <c:pt idx="18658">
                  <c:v>13100000</c:v>
                </c:pt>
                <c:pt idx="18659">
                  <c:v>12300000</c:v>
                </c:pt>
                <c:pt idx="18660">
                  <c:v>11850000</c:v>
                </c:pt>
                <c:pt idx="18661">
                  <c:v>11000000</c:v>
                </c:pt>
                <c:pt idx="18662">
                  <c:v>10300000</c:v>
                </c:pt>
                <c:pt idx="18663">
                  <c:v>9960000</c:v>
                </c:pt>
                <c:pt idx="18664">
                  <c:v>7080000</c:v>
                </c:pt>
                <c:pt idx="18665">
                  <c:v>6900000</c:v>
                </c:pt>
                <c:pt idx="18666">
                  <c:v>5640000</c:v>
                </c:pt>
                <c:pt idx="18667">
                  <c:v>5300000</c:v>
                </c:pt>
                <c:pt idx="18668">
                  <c:v>5040000</c:v>
                </c:pt>
                <c:pt idx="18669">
                  <c:v>5040000</c:v>
                </c:pt>
                <c:pt idx="18670">
                  <c:v>4620000</c:v>
                </c:pt>
                <c:pt idx="18671">
                  <c:v>4500000</c:v>
                </c:pt>
                <c:pt idx="18672">
                  <c:v>4400000</c:v>
                </c:pt>
                <c:pt idx="18673">
                  <c:v>4300000</c:v>
                </c:pt>
                <c:pt idx="18674">
                  <c:v>4300000</c:v>
                </c:pt>
                <c:pt idx="18675">
                  <c:v>3920000</c:v>
                </c:pt>
                <c:pt idx="18676">
                  <c:v>3800000</c:v>
                </c:pt>
                <c:pt idx="18677">
                  <c:v>3600000</c:v>
                </c:pt>
                <c:pt idx="18678">
                  <c:v>3520000</c:v>
                </c:pt>
                <c:pt idx="18679">
                  <c:v>3440000</c:v>
                </c:pt>
                <c:pt idx="18680">
                  <c:v>3280000</c:v>
                </c:pt>
                <c:pt idx="18681">
                  <c:v>3200000</c:v>
                </c:pt>
                <c:pt idx="18682">
                  <c:v>2760000</c:v>
                </c:pt>
                <c:pt idx="18683">
                  <c:v>2660000</c:v>
                </c:pt>
                <c:pt idx="18684">
                  <c:v>2600000</c:v>
                </c:pt>
                <c:pt idx="18685">
                  <c:v>2425000</c:v>
                </c:pt>
                <c:pt idx="18686">
                  <c:v>2400000</c:v>
                </c:pt>
                <c:pt idx="18687">
                  <c:v>2080000</c:v>
                </c:pt>
                <c:pt idx="18688">
                  <c:v>2030000</c:v>
                </c:pt>
                <c:pt idx="18689">
                  <c:v>1920000</c:v>
                </c:pt>
                <c:pt idx="18690">
                  <c:v>1900000</c:v>
                </c:pt>
                <c:pt idx="18691">
                  <c:v>1680000</c:v>
                </c:pt>
                <c:pt idx="18692">
                  <c:v>1680000</c:v>
                </c:pt>
                <c:pt idx="18693">
                  <c:v>1550000</c:v>
                </c:pt>
                <c:pt idx="18694">
                  <c:v>1520000</c:v>
                </c:pt>
                <c:pt idx="18695">
                  <c:v>1520000</c:v>
                </c:pt>
                <c:pt idx="18696">
                  <c:v>1400000</c:v>
                </c:pt>
                <c:pt idx="18697">
                  <c:v>1350000</c:v>
                </c:pt>
                <c:pt idx="18698">
                  <c:v>1350000</c:v>
                </c:pt>
                <c:pt idx="18699">
                  <c:v>1120000</c:v>
                </c:pt>
                <c:pt idx="18700">
                  <c:v>1050000</c:v>
                </c:pt>
                <c:pt idx="18701">
                  <c:v>1040000</c:v>
                </c:pt>
                <c:pt idx="18702">
                  <c:v>1040000</c:v>
                </c:pt>
                <c:pt idx="18703">
                  <c:v>900000</c:v>
                </c:pt>
                <c:pt idx="18704">
                  <c:v>720000</c:v>
                </c:pt>
                <c:pt idx="18705">
                  <c:v>600000</c:v>
                </c:pt>
                <c:pt idx="18706">
                  <c:v>570000</c:v>
                </c:pt>
                <c:pt idx="18707">
                  <c:v>510000</c:v>
                </c:pt>
                <c:pt idx="18708">
                  <c:v>450000</c:v>
                </c:pt>
                <c:pt idx="18709">
                  <c:v>400000</c:v>
                </c:pt>
                <c:pt idx="18710">
                  <c:v>350000</c:v>
                </c:pt>
                <c:pt idx="18711">
                  <c:v>250000</c:v>
                </c:pt>
                <c:pt idx="18712">
                  <c:v>80000</c:v>
                </c:pt>
                <c:pt idx="18713">
                  <c:v>106570000</c:v>
                </c:pt>
                <c:pt idx="18714">
                  <c:v>86100000</c:v>
                </c:pt>
                <c:pt idx="18715">
                  <c:v>46800000</c:v>
                </c:pt>
                <c:pt idx="18716">
                  <c:v>37650000</c:v>
                </c:pt>
                <c:pt idx="18717">
                  <c:v>31950000</c:v>
                </c:pt>
                <c:pt idx="18718">
                  <c:v>30750000</c:v>
                </c:pt>
                <c:pt idx="18719">
                  <c:v>29085000</c:v>
                </c:pt>
                <c:pt idx="18720">
                  <c:v>14400000</c:v>
                </c:pt>
                <c:pt idx="18721">
                  <c:v>13520000</c:v>
                </c:pt>
                <c:pt idx="18722">
                  <c:v>13500000</c:v>
                </c:pt>
                <c:pt idx="18723">
                  <c:v>11040000</c:v>
                </c:pt>
                <c:pt idx="18724">
                  <c:v>10920000</c:v>
                </c:pt>
                <c:pt idx="18725">
                  <c:v>10800000</c:v>
                </c:pt>
                <c:pt idx="18726">
                  <c:v>9300000</c:v>
                </c:pt>
                <c:pt idx="18727">
                  <c:v>9100000</c:v>
                </c:pt>
                <c:pt idx="18728">
                  <c:v>8480000</c:v>
                </c:pt>
                <c:pt idx="18729">
                  <c:v>6900000</c:v>
                </c:pt>
                <c:pt idx="18730">
                  <c:v>6120000</c:v>
                </c:pt>
                <c:pt idx="18731">
                  <c:v>5520000</c:v>
                </c:pt>
                <c:pt idx="18732">
                  <c:v>5500000</c:v>
                </c:pt>
                <c:pt idx="18733">
                  <c:v>5400000</c:v>
                </c:pt>
                <c:pt idx="18734">
                  <c:v>5240000</c:v>
                </c:pt>
                <c:pt idx="18735">
                  <c:v>5100000</c:v>
                </c:pt>
                <c:pt idx="18736">
                  <c:v>4950000</c:v>
                </c:pt>
                <c:pt idx="18737">
                  <c:v>3990000</c:v>
                </c:pt>
                <c:pt idx="18738">
                  <c:v>3900000</c:v>
                </c:pt>
                <c:pt idx="18739">
                  <c:v>3800000</c:v>
                </c:pt>
                <c:pt idx="18740">
                  <c:v>3720000</c:v>
                </c:pt>
                <c:pt idx="18741">
                  <c:v>3450000</c:v>
                </c:pt>
                <c:pt idx="18742">
                  <c:v>3060000</c:v>
                </c:pt>
                <c:pt idx="18743">
                  <c:v>3000000</c:v>
                </c:pt>
                <c:pt idx="18744">
                  <c:v>2400000</c:v>
                </c:pt>
                <c:pt idx="18745">
                  <c:v>2320000</c:v>
                </c:pt>
                <c:pt idx="18746">
                  <c:v>2160000</c:v>
                </c:pt>
                <c:pt idx="18747">
                  <c:v>2100000</c:v>
                </c:pt>
                <c:pt idx="18748">
                  <c:v>2000000</c:v>
                </c:pt>
                <c:pt idx="18749">
                  <c:v>1920000</c:v>
                </c:pt>
                <c:pt idx="18750">
                  <c:v>1800000</c:v>
                </c:pt>
                <c:pt idx="18751">
                  <c:v>1655000</c:v>
                </c:pt>
                <c:pt idx="18752">
                  <c:v>1610000</c:v>
                </c:pt>
                <c:pt idx="18753">
                  <c:v>1600000</c:v>
                </c:pt>
                <c:pt idx="18754">
                  <c:v>1500000</c:v>
                </c:pt>
                <c:pt idx="18755">
                  <c:v>1400000</c:v>
                </c:pt>
                <c:pt idx="18756">
                  <c:v>1350000</c:v>
                </c:pt>
                <c:pt idx="18757">
                  <c:v>1320000</c:v>
                </c:pt>
                <c:pt idx="18758">
                  <c:v>1260000</c:v>
                </c:pt>
                <c:pt idx="18759">
                  <c:v>1200000</c:v>
                </c:pt>
                <c:pt idx="18760">
                  <c:v>1150000</c:v>
                </c:pt>
                <c:pt idx="18761">
                  <c:v>1120000</c:v>
                </c:pt>
                <c:pt idx="18762">
                  <c:v>1040000</c:v>
                </c:pt>
                <c:pt idx="18763">
                  <c:v>1000000</c:v>
                </c:pt>
                <c:pt idx="18764">
                  <c:v>960000</c:v>
                </c:pt>
                <c:pt idx="18765">
                  <c:v>880000</c:v>
                </c:pt>
                <c:pt idx="18766">
                  <c:v>880000</c:v>
                </c:pt>
                <c:pt idx="18767">
                  <c:v>840000</c:v>
                </c:pt>
                <c:pt idx="18768">
                  <c:v>800000</c:v>
                </c:pt>
                <c:pt idx="18769">
                  <c:v>720000</c:v>
                </c:pt>
                <c:pt idx="18770">
                  <c:v>700000</c:v>
                </c:pt>
                <c:pt idx="18771">
                  <c:v>650000</c:v>
                </c:pt>
                <c:pt idx="18772">
                  <c:v>500000</c:v>
                </c:pt>
                <c:pt idx="18773">
                  <c:v>500000</c:v>
                </c:pt>
                <c:pt idx="18774">
                  <c:v>500000</c:v>
                </c:pt>
                <c:pt idx="18775">
                  <c:v>450000</c:v>
                </c:pt>
                <c:pt idx="18776">
                  <c:v>400000</c:v>
                </c:pt>
                <c:pt idx="18777">
                  <c:v>240000</c:v>
                </c:pt>
                <c:pt idx="18778">
                  <c:v>200000</c:v>
                </c:pt>
                <c:pt idx="18779">
                  <c:v>100000</c:v>
                </c:pt>
                <c:pt idx="18780">
                  <c:v>80000</c:v>
                </c:pt>
                <c:pt idx="18781">
                  <c:v>105172500</c:v>
                </c:pt>
                <c:pt idx="18782">
                  <c:v>90750000</c:v>
                </c:pt>
                <c:pt idx="18783">
                  <c:v>44700000</c:v>
                </c:pt>
                <c:pt idx="18784">
                  <c:v>41550000</c:v>
                </c:pt>
                <c:pt idx="18785">
                  <c:v>29850000</c:v>
                </c:pt>
                <c:pt idx="18786">
                  <c:v>26550000</c:v>
                </c:pt>
                <c:pt idx="18787">
                  <c:v>18750000</c:v>
                </c:pt>
                <c:pt idx="18788">
                  <c:v>18000000</c:v>
                </c:pt>
                <c:pt idx="18789">
                  <c:v>14700000</c:v>
                </c:pt>
                <c:pt idx="18790">
                  <c:v>12000000</c:v>
                </c:pt>
                <c:pt idx="18791">
                  <c:v>10960000</c:v>
                </c:pt>
                <c:pt idx="18792">
                  <c:v>9400000</c:v>
                </c:pt>
                <c:pt idx="18793">
                  <c:v>9000000</c:v>
                </c:pt>
                <c:pt idx="18794">
                  <c:v>8950000</c:v>
                </c:pt>
                <c:pt idx="18795">
                  <c:v>7920000</c:v>
                </c:pt>
                <c:pt idx="18796">
                  <c:v>7320000</c:v>
                </c:pt>
                <c:pt idx="18797">
                  <c:v>7280000</c:v>
                </c:pt>
                <c:pt idx="18798">
                  <c:v>7120000</c:v>
                </c:pt>
                <c:pt idx="18799">
                  <c:v>6300000</c:v>
                </c:pt>
                <c:pt idx="18800">
                  <c:v>6100000</c:v>
                </c:pt>
                <c:pt idx="18801">
                  <c:v>5300000</c:v>
                </c:pt>
                <c:pt idx="18802">
                  <c:v>5280000</c:v>
                </c:pt>
                <c:pt idx="18803">
                  <c:v>5100000</c:v>
                </c:pt>
                <c:pt idx="18804">
                  <c:v>5100000</c:v>
                </c:pt>
                <c:pt idx="18805">
                  <c:v>4920000</c:v>
                </c:pt>
                <c:pt idx="18806">
                  <c:v>4480000</c:v>
                </c:pt>
                <c:pt idx="18807">
                  <c:v>4200000</c:v>
                </c:pt>
                <c:pt idx="18808">
                  <c:v>4000000</c:v>
                </c:pt>
                <c:pt idx="18809">
                  <c:v>3900000</c:v>
                </c:pt>
                <c:pt idx="18810">
                  <c:v>3850000</c:v>
                </c:pt>
                <c:pt idx="18811">
                  <c:v>3500000</c:v>
                </c:pt>
                <c:pt idx="18812">
                  <c:v>3220000</c:v>
                </c:pt>
                <c:pt idx="18813">
                  <c:v>3200000</c:v>
                </c:pt>
                <c:pt idx="18814">
                  <c:v>3100000</c:v>
                </c:pt>
                <c:pt idx="18815">
                  <c:v>3000000</c:v>
                </c:pt>
                <c:pt idx="18816">
                  <c:v>2900000</c:v>
                </c:pt>
                <c:pt idx="18817">
                  <c:v>2700000</c:v>
                </c:pt>
                <c:pt idx="18818">
                  <c:v>2480000</c:v>
                </c:pt>
                <c:pt idx="18819">
                  <c:v>2450000</c:v>
                </c:pt>
                <c:pt idx="18820">
                  <c:v>2240000</c:v>
                </c:pt>
                <c:pt idx="18821">
                  <c:v>2040000</c:v>
                </c:pt>
                <c:pt idx="18822">
                  <c:v>2000000</c:v>
                </c:pt>
                <c:pt idx="18823">
                  <c:v>1920000</c:v>
                </c:pt>
                <c:pt idx="18824">
                  <c:v>1920000</c:v>
                </c:pt>
                <c:pt idx="18825">
                  <c:v>1550000</c:v>
                </c:pt>
                <c:pt idx="18826">
                  <c:v>1520000</c:v>
                </c:pt>
                <c:pt idx="18827">
                  <c:v>1450000</c:v>
                </c:pt>
                <c:pt idx="18828">
                  <c:v>1450000</c:v>
                </c:pt>
                <c:pt idx="18829">
                  <c:v>1350000</c:v>
                </c:pt>
                <c:pt idx="18830">
                  <c:v>1200000</c:v>
                </c:pt>
                <c:pt idx="18831">
                  <c:v>1200000</c:v>
                </c:pt>
                <c:pt idx="18832">
                  <c:v>1120000</c:v>
                </c:pt>
                <c:pt idx="18833">
                  <c:v>1120000</c:v>
                </c:pt>
                <c:pt idx="18834">
                  <c:v>1110000</c:v>
                </c:pt>
                <c:pt idx="18835">
                  <c:v>1000000</c:v>
                </c:pt>
                <c:pt idx="18836">
                  <c:v>900000</c:v>
                </c:pt>
                <c:pt idx="18837">
                  <c:v>850000</c:v>
                </c:pt>
                <c:pt idx="18838">
                  <c:v>780000</c:v>
                </c:pt>
                <c:pt idx="18839">
                  <c:v>780000</c:v>
                </c:pt>
                <c:pt idx="18840">
                  <c:v>600000</c:v>
                </c:pt>
                <c:pt idx="18841">
                  <c:v>600000</c:v>
                </c:pt>
                <c:pt idx="18842">
                  <c:v>560000</c:v>
                </c:pt>
                <c:pt idx="18843">
                  <c:v>480000</c:v>
                </c:pt>
                <c:pt idx="18844">
                  <c:v>450000</c:v>
                </c:pt>
                <c:pt idx="18845">
                  <c:v>400000</c:v>
                </c:pt>
                <c:pt idx="18846">
                  <c:v>325000</c:v>
                </c:pt>
                <c:pt idx="18847">
                  <c:v>200000</c:v>
                </c:pt>
                <c:pt idx="18848">
                  <c:v>120000</c:v>
                </c:pt>
                <c:pt idx="18849">
                  <c:v>99000000</c:v>
                </c:pt>
                <c:pt idx="18850">
                  <c:v>97919998</c:v>
                </c:pt>
                <c:pt idx="18851">
                  <c:v>53700000</c:v>
                </c:pt>
                <c:pt idx="18852">
                  <c:v>40350000</c:v>
                </c:pt>
                <c:pt idx="18853">
                  <c:v>36150000</c:v>
                </c:pt>
                <c:pt idx="18854">
                  <c:v>32550000</c:v>
                </c:pt>
                <c:pt idx="18855">
                  <c:v>24550000</c:v>
                </c:pt>
                <c:pt idx="18856">
                  <c:v>20880000</c:v>
                </c:pt>
                <c:pt idx="18857">
                  <c:v>20530000</c:v>
                </c:pt>
                <c:pt idx="18858">
                  <c:v>16500000</c:v>
                </c:pt>
                <c:pt idx="18859">
                  <c:v>13520000</c:v>
                </c:pt>
                <c:pt idx="18860">
                  <c:v>13200000</c:v>
                </c:pt>
                <c:pt idx="18861">
                  <c:v>9750000</c:v>
                </c:pt>
                <c:pt idx="18862">
                  <c:v>9180000</c:v>
                </c:pt>
                <c:pt idx="18863">
                  <c:v>9000000</c:v>
                </c:pt>
                <c:pt idx="18864">
                  <c:v>8900000</c:v>
                </c:pt>
                <c:pt idx="18865">
                  <c:v>8700000</c:v>
                </c:pt>
                <c:pt idx="18866">
                  <c:v>7600000</c:v>
                </c:pt>
                <c:pt idx="18867">
                  <c:v>6840000</c:v>
                </c:pt>
                <c:pt idx="18868">
                  <c:v>6520000</c:v>
                </c:pt>
                <c:pt idx="18869">
                  <c:v>5800000</c:v>
                </c:pt>
                <c:pt idx="18870">
                  <c:v>5700000</c:v>
                </c:pt>
                <c:pt idx="18871">
                  <c:v>5605000</c:v>
                </c:pt>
                <c:pt idx="18872">
                  <c:v>5400000</c:v>
                </c:pt>
                <c:pt idx="18873">
                  <c:v>5400000</c:v>
                </c:pt>
                <c:pt idx="18874">
                  <c:v>5100000</c:v>
                </c:pt>
                <c:pt idx="18875">
                  <c:v>4800000</c:v>
                </c:pt>
                <c:pt idx="18876">
                  <c:v>3500000</c:v>
                </c:pt>
                <c:pt idx="18877">
                  <c:v>3450000</c:v>
                </c:pt>
                <c:pt idx="18878">
                  <c:v>3440000</c:v>
                </c:pt>
                <c:pt idx="18879">
                  <c:v>3250000</c:v>
                </c:pt>
                <c:pt idx="18880">
                  <c:v>3100000</c:v>
                </c:pt>
                <c:pt idx="18881">
                  <c:v>3100000</c:v>
                </c:pt>
                <c:pt idx="18882">
                  <c:v>2640000</c:v>
                </c:pt>
                <c:pt idx="18883">
                  <c:v>2640000</c:v>
                </c:pt>
                <c:pt idx="18884">
                  <c:v>2400000</c:v>
                </c:pt>
                <c:pt idx="18885">
                  <c:v>2400000</c:v>
                </c:pt>
                <c:pt idx="18886">
                  <c:v>2320000</c:v>
                </c:pt>
                <c:pt idx="18887">
                  <c:v>2200000</c:v>
                </c:pt>
                <c:pt idx="18888">
                  <c:v>2160000</c:v>
                </c:pt>
                <c:pt idx="18889">
                  <c:v>2100000</c:v>
                </c:pt>
                <c:pt idx="18890">
                  <c:v>2000000</c:v>
                </c:pt>
                <c:pt idx="18891">
                  <c:v>1860000</c:v>
                </c:pt>
                <c:pt idx="18892">
                  <c:v>1740000</c:v>
                </c:pt>
                <c:pt idx="18893">
                  <c:v>1600000</c:v>
                </c:pt>
                <c:pt idx="18894">
                  <c:v>1440000</c:v>
                </c:pt>
                <c:pt idx="18895">
                  <c:v>1350000</c:v>
                </c:pt>
                <c:pt idx="18896">
                  <c:v>1120000</c:v>
                </c:pt>
                <c:pt idx="18897">
                  <c:v>960000</c:v>
                </c:pt>
                <c:pt idx="18898">
                  <c:v>960000</c:v>
                </c:pt>
                <c:pt idx="18899">
                  <c:v>900000</c:v>
                </c:pt>
                <c:pt idx="18900">
                  <c:v>900000</c:v>
                </c:pt>
                <c:pt idx="18901">
                  <c:v>800000</c:v>
                </c:pt>
                <c:pt idx="18902">
                  <c:v>800000</c:v>
                </c:pt>
                <c:pt idx="18903">
                  <c:v>550000</c:v>
                </c:pt>
                <c:pt idx="18904">
                  <c:v>550000</c:v>
                </c:pt>
                <c:pt idx="18905">
                  <c:v>500000</c:v>
                </c:pt>
                <c:pt idx="18906">
                  <c:v>420000</c:v>
                </c:pt>
                <c:pt idx="18907">
                  <c:v>280000</c:v>
                </c:pt>
                <c:pt idx="18908">
                  <c:v>240000</c:v>
                </c:pt>
                <c:pt idx="18909">
                  <c:v>240000</c:v>
                </c:pt>
                <c:pt idx="18910">
                  <c:v>110069998</c:v>
                </c:pt>
                <c:pt idx="18911">
                  <c:v>83400000</c:v>
                </c:pt>
                <c:pt idx="18912">
                  <c:v>42600000</c:v>
                </c:pt>
                <c:pt idx="18913">
                  <c:v>39600000</c:v>
                </c:pt>
                <c:pt idx="18914">
                  <c:v>32520000</c:v>
                </c:pt>
                <c:pt idx="18915">
                  <c:v>26700000</c:v>
                </c:pt>
                <c:pt idx="18916">
                  <c:v>25200000</c:v>
                </c:pt>
                <c:pt idx="18917">
                  <c:v>22850000</c:v>
                </c:pt>
                <c:pt idx="18918">
                  <c:v>20150000</c:v>
                </c:pt>
                <c:pt idx="18919">
                  <c:v>14550000</c:v>
                </c:pt>
                <c:pt idx="18920">
                  <c:v>11400000</c:v>
                </c:pt>
                <c:pt idx="18921">
                  <c:v>11000000</c:v>
                </c:pt>
                <c:pt idx="18922">
                  <c:v>9920000</c:v>
                </c:pt>
                <c:pt idx="18923">
                  <c:v>9150000</c:v>
                </c:pt>
                <c:pt idx="18924">
                  <c:v>8900000</c:v>
                </c:pt>
                <c:pt idx="18925">
                  <c:v>8500000</c:v>
                </c:pt>
                <c:pt idx="18926">
                  <c:v>6160000</c:v>
                </c:pt>
                <c:pt idx="18927">
                  <c:v>5800000</c:v>
                </c:pt>
                <c:pt idx="18928">
                  <c:v>5600000</c:v>
                </c:pt>
                <c:pt idx="18929">
                  <c:v>4880000</c:v>
                </c:pt>
                <c:pt idx="18930">
                  <c:v>4200000</c:v>
                </c:pt>
                <c:pt idx="18931">
                  <c:v>4200000</c:v>
                </c:pt>
                <c:pt idx="18932">
                  <c:v>3500000</c:v>
                </c:pt>
                <c:pt idx="18933">
                  <c:v>3400000</c:v>
                </c:pt>
                <c:pt idx="18934">
                  <c:v>3300000</c:v>
                </c:pt>
                <c:pt idx="18935">
                  <c:v>3240000</c:v>
                </c:pt>
                <c:pt idx="18936">
                  <c:v>3120000</c:v>
                </c:pt>
                <c:pt idx="18937">
                  <c:v>3055000</c:v>
                </c:pt>
                <c:pt idx="18938">
                  <c:v>3000000</c:v>
                </c:pt>
                <c:pt idx="18939">
                  <c:v>2960000</c:v>
                </c:pt>
                <c:pt idx="18940">
                  <c:v>2900000</c:v>
                </c:pt>
                <c:pt idx="18941">
                  <c:v>2880000</c:v>
                </c:pt>
                <c:pt idx="18942">
                  <c:v>2760000</c:v>
                </c:pt>
                <c:pt idx="18943">
                  <c:v>2550000</c:v>
                </c:pt>
                <c:pt idx="18944">
                  <c:v>2400000</c:v>
                </c:pt>
                <c:pt idx="18945">
                  <c:v>2310000</c:v>
                </c:pt>
                <c:pt idx="18946">
                  <c:v>2100000</c:v>
                </c:pt>
                <c:pt idx="18947">
                  <c:v>2000000</c:v>
                </c:pt>
                <c:pt idx="18948">
                  <c:v>2000000</c:v>
                </c:pt>
                <c:pt idx="18949">
                  <c:v>1960000</c:v>
                </c:pt>
                <c:pt idx="18950">
                  <c:v>1920000</c:v>
                </c:pt>
                <c:pt idx="18951">
                  <c:v>1920000</c:v>
                </c:pt>
                <c:pt idx="18952">
                  <c:v>1680000</c:v>
                </c:pt>
                <c:pt idx="18953">
                  <c:v>1680000</c:v>
                </c:pt>
                <c:pt idx="18954">
                  <c:v>1500000</c:v>
                </c:pt>
                <c:pt idx="18955">
                  <c:v>1500000</c:v>
                </c:pt>
                <c:pt idx="18956">
                  <c:v>1320000</c:v>
                </c:pt>
                <c:pt idx="18957">
                  <c:v>1280000</c:v>
                </c:pt>
                <c:pt idx="18958">
                  <c:v>1040000</c:v>
                </c:pt>
                <c:pt idx="18959">
                  <c:v>980000</c:v>
                </c:pt>
                <c:pt idx="18960">
                  <c:v>980000</c:v>
                </c:pt>
                <c:pt idx="18961">
                  <c:v>900000</c:v>
                </c:pt>
                <c:pt idx="18962">
                  <c:v>840000</c:v>
                </c:pt>
                <c:pt idx="18963">
                  <c:v>825000</c:v>
                </c:pt>
                <c:pt idx="18964">
                  <c:v>800000</c:v>
                </c:pt>
                <c:pt idx="18965">
                  <c:v>800000</c:v>
                </c:pt>
                <c:pt idx="18966">
                  <c:v>560000</c:v>
                </c:pt>
                <c:pt idx="18967">
                  <c:v>500000</c:v>
                </c:pt>
                <c:pt idx="18968">
                  <c:v>280000</c:v>
                </c:pt>
                <c:pt idx="18969">
                  <c:v>240000</c:v>
                </c:pt>
                <c:pt idx="18970">
                  <c:v>240000</c:v>
                </c:pt>
                <c:pt idx="18971">
                  <c:v>210000</c:v>
                </c:pt>
                <c:pt idx="18972">
                  <c:v>160000</c:v>
                </c:pt>
                <c:pt idx="18973">
                  <c:v>98829998</c:v>
                </c:pt>
                <c:pt idx="18974">
                  <c:v>91650000</c:v>
                </c:pt>
                <c:pt idx="18975">
                  <c:v>39450000</c:v>
                </c:pt>
                <c:pt idx="18976">
                  <c:v>37500000</c:v>
                </c:pt>
                <c:pt idx="18977">
                  <c:v>31320000</c:v>
                </c:pt>
                <c:pt idx="18978">
                  <c:v>26850000</c:v>
                </c:pt>
                <c:pt idx="18979">
                  <c:v>22950000</c:v>
                </c:pt>
                <c:pt idx="18980">
                  <c:v>18000000</c:v>
                </c:pt>
                <c:pt idx="18981">
                  <c:v>17900000</c:v>
                </c:pt>
                <c:pt idx="18982">
                  <c:v>16050000</c:v>
                </c:pt>
                <c:pt idx="18983">
                  <c:v>10500000</c:v>
                </c:pt>
                <c:pt idx="18984">
                  <c:v>10050000</c:v>
                </c:pt>
                <c:pt idx="18985">
                  <c:v>7760000</c:v>
                </c:pt>
                <c:pt idx="18986">
                  <c:v>7200000</c:v>
                </c:pt>
                <c:pt idx="18987">
                  <c:v>7100000</c:v>
                </c:pt>
                <c:pt idx="18988">
                  <c:v>6640000</c:v>
                </c:pt>
                <c:pt idx="18989">
                  <c:v>5400000</c:v>
                </c:pt>
                <c:pt idx="18990">
                  <c:v>4680000</c:v>
                </c:pt>
                <c:pt idx="18991">
                  <c:v>4240000</c:v>
                </c:pt>
                <c:pt idx="18992">
                  <c:v>4100000</c:v>
                </c:pt>
                <c:pt idx="18993">
                  <c:v>4050000</c:v>
                </c:pt>
                <c:pt idx="18994">
                  <c:v>4000000</c:v>
                </c:pt>
                <c:pt idx="18995">
                  <c:v>2760000</c:v>
                </c:pt>
                <c:pt idx="18996">
                  <c:v>2750000</c:v>
                </c:pt>
                <c:pt idx="18997">
                  <c:v>2550000</c:v>
                </c:pt>
                <c:pt idx="18998">
                  <c:v>2530000</c:v>
                </c:pt>
                <c:pt idx="18999">
                  <c:v>2320000</c:v>
                </c:pt>
                <c:pt idx="19000">
                  <c:v>2050000</c:v>
                </c:pt>
                <c:pt idx="19001">
                  <c:v>1960000</c:v>
                </c:pt>
                <c:pt idx="19002">
                  <c:v>1920000</c:v>
                </c:pt>
                <c:pt idx="19003">
                  <c:v>1900000</c:v>
                </c:pt>
                <c:pt idx="19004">
                  <c:v>1800000</c:v>
                </c:pt>
                <c:pt idx="19005">
                  <c:v>1800000</c:v>
                </c:pt>
                <c:pt idx="19006">
                  <c:v>1620000</c:v>
                </c:pt>
                <c:pt idx="19007">
                  <c:v>1600000</c:v>
                </c:pt>
                <c:pt idx="19008">
                  <c:v>1560000</c:v>
                </c:pt>
                <c:pt idx="19009">
                  <c:v>1550000</c:v>
                </c:pt>
                <c:pt idx="19010">
                  <c:v>1360000</c:v>
                </c:pt>
                <c:pt idx="19011">
                  <c:v>1200000</c:v>
                </c:pt>
                <c:pt idx="19012">
                  <c:v>1120000</c:v>
                </c:pt>
                <c:pt idx="19013">
                  <c:v>1080000</c:v>
                </c:pt>
                <c:pt idx="19014">
                  <c:v>950000</c:v>
                </c:pt>
                <c:pt idx="19015">
                  <c:v>900000</c:v>
                </c:pt>
                <c:pt idx="19016">
                  <c:v>900000</c:v>
                </c:pt>
                <c:pt idx="19017">
                  <c:v>900000</c:v>
                </c:pt>
                <c:pt idx="19018">
                  <c:v>720000</c:v>
                </c:pt>
                <c:pt idx="19019">
                  <c:v>720000</c:v>
                </c:pt>
                <c:pt idx="19020">
                  <c:v>700000</c:v>
                </c:pt>
                <c:pt idx="19021">
                  <c:v>660000</c:v>
                </c:pt>
                <c:pt idx="19022">
                  <c:v>640000</c:v>
                </c:pt>
                <c:pt idx="19023">
                  <c:v>640000</c:v>
                </c:pt>
                <c:pt idx="19024">
                  <c:v>600000</c:v>
                </c:pt>
                <c:pt idx="19025">
                  <c:v>500000</c:v>
                </c:pt>
                <c:pt idx="19026">
                  <c:v>400000</c:v>
                </c:pt>
                <c:pt idx="19027">
                  <c:v>320000</c:v>
                </c:pt>
                <c:pt idx="19028">
                  <c:v>320000</c:v>
                </c:pt>
                <c:pt idx="19029">
                  <c:v>320000</c:v>
                </c:pt>
                <c:pt idx="19030">
                  <c:v>250000</c:v>
                </c:pt>
                <c:pt idx="19031">
                  <c:v>200000</c:v>
                </c:pt>
                <c:pt idx="19032">
                  <c:v>160000</c:v>
                </c:pt>
                <c:pt idx="19033">
                  <c:v>67480000</c:v>
                </c:pt>
                <c:pt idx="19034">
                  <c:v>43050000</c:v>
                </c:pt>
                <c:pt idx="19035">
                  <c:v>30750000</c:v>
                </c:pt>
                <c:pt idx="19036">
                  <c:v>21150000</c:v>
                </c:pt>
                <c:pt idx="19037">
                  <c:v>21120000</c:v>
                </c:pt>
                <c:pt idx="19038">
                  <c:v>18750000</c:v>
                </c:pt>
                <c:pt idx="19039">
                  <c:v>14700000</c:v>
                </c:pt>
                <c:pt idx="19040">
                  <c:v>11250000</c:v>
                </c:pt>
                <c:pt idx="19041">
                  <c:v>10700000</c:v>
                </c:pt>
                <c:pt idx="19042">
                  <c:v>10200000</c:v>
                </c:pt>
                <c:pt idx="19043">
                  <c:v>6100000</c:v>
                </c:pt>
                <c:pt idx="19044">
                  <c:v>6080000</c:v>
                </c:pt>
                <c:pt idx="19045">
                  <c:v>4740000</c:v>
                </c:pt>
                <c:pt idx="19046">
                  <c:v>4650000</c:v>
                </c:pt>
                <c:pt idx="19047">
                  <c:v>4200000</c:v>
                </c:pt>
                <c:pt idx="19048">
                  <c:v>4000000</c:v>
                </c:pt>
                <c:pt idx="19049">
                  <c:v>3600000</c:v>
                </c:pt>
                <c:pt idx="19050">
                  <c:v>3480000</c:v>
                </c:pt>
                <c:pt idx="19051">
                  <c:v>3280000</c:v>
                </c:pt>
                <c:pt idx="19052">
                  <c:v>2800000</c:v>
                </c:pt>
                <c:pt idx="19053">
                  <c:v>2400000</c:v>
                </c:pt>
                <c:pt idx="19054">
                  <c:v>2100000</c:v>
                </c:pt>
                <c:pt idx="19055">
                  <c:v>2080000</c:v>
                </c:pt>
                <c:pt idx="19056">
                  <c:v>1760000</c:v>
                </c:pt>
                <c:pt idx="19057">
                  <c:v>1760000</c:v>
                </c:pt>
                <c:pt idx="19058">
                  <c:v>1700000</c:v>
                </c:pt>
                <c:pt idx="19059">
                  <c:v>1700000</c:v>
                </c:pt>
                <c:pt idx="19060">
                  <c:v>1680000</c:v>
                </c:pt>
                <c:pt idx="19061">
                  <c:v>1260000</c:v>
                </c:pt>
                <c:pt idx="19062">
                  <c:v>1260000</c:v>
                </c:pt>
                <c:pt idx="19063">
                  <c:v>1100000</c:v>
                </c:pt>
                <c:pt idx="19064">
                  <c:v>720000</c:v>
                </c:pt>
                <c:pt idx="19065">
                  <c:v>600000</c:v>
                </c:pt>
                <c:pt idx="19066">
                  <c:v>500000</c:v>
                </c:pt>
                <c:pt idx="19067">
                  <c:v>100000</c:v>
                </c:pt>
                <c:pt idx="19068">
                  <c:v>1600000</c:v>
                </c:pt>
                <c:pt idx="19069">
                  <c:v>1200000</c:v>
                </c:pt>
                <c:pt idx="19070">
                  <c:v>600000</c:v>
                </c:pt>
                <c:pt idx="19071">
                  <c:v>600000</c:v>
                </c:pt>
                <c:pt idx="19072">
                  <c:v>300000</c:v>
                </c:pt>
                <c:pt idx="19073">
                  <c:v>280000</c:v>
                </c:pt>
                <c:pt idx="19074">
                  <c:v>240000</c:v>
                </c:pt>
                <c:pt idx="19075">
                  <c:v>100000</c:v>
                </c:pt>
                <c:pt idx="19076">
                  <c:v>50000</c:v>
                </c:pt>
                <c:pt idx="19077">
                  <c:v>28140000</c:v>
                </c:pt>
                <c:pt idx="19078">
                  <c:v>21240000</c:v>
                </c:pt>
                <c:pt idx="19079">
                  <c:v>18000000</c:v>
                </c:pt>
                <c:pt idx="19080">
                  <c:v>13680000</c:v>
                </c:pt>
                <c:pt idx="19081">
                  <c:v>13320000</c:v>
                </c:pt>
                <c:pt idx="19082">
                  <c:v>11760000</c:v>
                </c:pt>
                <c:pt idx="19083">
                  <c:v>10740000</c:v>
                </c:pt>
                <c:pt idx="19084">
                  <c:v>7440000</c:v>
                </c:pt>
                <c:pt idx="19085">
                  <c:v>6720000</c:v>
                </c:pt>
                <c:pt idx="19086">
                  <c:v>6560000</c:v>
                </c:pt>
                <c:pt idx="19087">
                  <c:v>4200000</c:v>
                </c:pt>
                <c:pt idx="19088">
                  <c:v>3720000</c:v>
                </c:pt>
                <c:pt idx="19089">
                  <c:v>3660000</c:v>
                </c:pt>
                <c:pt idx="19090">
                  <c:v>2200000</c:v>
                </c:pt>
                <c:pt idx="19091">
                  <c:v>2200000</c:v>
                </c:pt>
                <c:pt idx="19092">
                  <c:v>1920000</c:v>
                </c:pt>
                <c:pt idx="19093">
                  <c:v>1800000</c:v>
                </c:pt>
                <c:pt idx="19094">
                  <c:v>1800000</c:v>
                </c:pt>
                <c:pt idx="19095">
                  <c:v>1680000</c:v>
                </c:pt>
                <c:pt idx="19096">
                  <c:v>1600000</c:v>
                </c:pt>
                <c:pt idx="19097">
                  <c:v>1520000</c:v>
                </c:pt>
                <c:pt idx="19098">
                  <c:v>1385000</c:v>
                </c:pt>
                <c:pt idx="19099">
                  <c:v>1300000</c:v>
                </c:pt>
                <c:pt idx="19100">
                  <c:v>1190000</c:v>
                </c:pt>
                <c:pt idx="19101">
                  <c:v>1190000</c:v>
                </c:pt>
                <c:pt idx="19102">
                  <c:v>910000</c:v>
                </c:pt>
                <c:pt idx="19103">
                  <c:v>840000</c:v>
                </c:pt>
                <c:pt idx="19104">
                  <c:v>480000</c:v>
                </c:pt>
                <c:pt idx="19105">
                  <c:v>450000</c:v>
                </c:pt>
                <c:pt idx="19106">
                  <c:v>420000</c:v>
                </c:pt>
                <c:pt idx="19107">
                  <c:v>400000</c:v>
                </c:pt>
                <c:pt idx="19108">
                  <c:v>320000</c:v>
                </c:pt>
                <c:pt idx="19109">
                  <c:v>280000</c:v>
                </c:pt>
                <c:pt idx="19110">
                  <c:v>210000</c:v>
                </c:pt>
                <c:pt idx="19111">
                  <c:v>160000</c:v>
                </c:pt>
                <c:pt idx="19112">
                  <c:v>100000</c:v>
                </c:pt>
                <c:pt idx="19113">
                  <c:v>27960000</c:v>
                </c:pt>
                <c:pt idx="19114">
                  <c:v>21600000</c:v>
                </c:pt>
                <c:pt idx="19115">
                  <c:v>18670000</c:v>
                </c:pt>
                <c:pt idx="19116">
                  <c:v>17160000</c:v>
                </c:pt>
                <c:pt idx="19117">
                  <c:v>14880000</c:v>
                </c:pt>
                <c:pt idx="19118">
                  <c:v>13560000</c:v>
                </c:pt>
                <c:pt idx="19119">
                  <c:v>9360000</c:v>
                </c:pt>
                <c:pt idx="19120">
                  <c:v>7440000</c:v>
                </c:pt>
                <c:pt idx="19121">
                  <c:v>5920000</c:v>
                </c:pt>
                <c:pt idx="19122">
                  <c:v>5640000</c:v>
                </c:pt>
                <c:pt idx="19123">
                  <c:v>5640000</c:v>
                </c:pt>
                <c:pt idx="19124">
                  <c:v>5200000</c:v>
                </c:pt>
                <c:pt idx="19125">
                  <c:v>5000000</c:v>
                </c:pt>
                <c:pt idx="19126">
                  <c:v>4850000</c:v>
                </c:pt>
                <c:pt idx="19127">
                  <c:v>4080000</c:v>
                </c:pt>
                <c:pt idx="19128">
                  <c:v>3840000</c:v>
                </c:pt>
                <c:pt idx="19129">
                  <c:v>3720000</c:v>
                </c:pt>
                <c:pt idx="19130">
                  <c:v>3360000</c:v>
                </c:pt>
                <c:pt idx="19131">
                  <c:v>2100000</c:v>
                </c:pt>
                <c:pt idx="19132">
                  <c:v>1800000</c:v>
                </c:pt>
                <c:pt idx="19133">
                  <c:v>1680000</c:v>
                </c:pt>
                <c:pt idx="19134">
                  <c:v>1400000</c:v>
                </c:pt>
                <c:pt idx="19135">
                  <c:v>1360000</c:v>
                </c:pt>
                <c:pt idx="19136">
                  <c:v>1080000</c:v>
                </c:pt>
                <c:pt idx="19137">
                  <c:v>910000</c:v>
                </c:pt>
                <c:pt idx="19138">
                  <c:v>640000</c:v>
                </c:pt>
                <c:pt idx="19139">
                  <c:v>600000</c:v>
                </c:pt>
                <c:pt idx="19140">
                  <c:v>525000</c:v>
                </c:pt>
                <c:pt idx="19141">
                  <c:v>500000</c:v>
                </c:pt>
                <c:pt idx="19142">
                  <c:v>420000</c:v>
                </c:pt>
                <c:pt idx="19143">
                  <c:v>400000</c:v>
                </c:pt>
                <c:pt idx="19144">
                  <c:v>210000</c:v>
                </c:pt>
                <c:pt idx="19145">
                  <c:v>3280000</c:v>
                </c:pt>
                <c:pt idx="19146">
                  <c:v>7950000</c:v>
                </c:pt>
                <c:pt idx="19147">
                  <c:v>10350000</c:v>
                </c:pt>
                <c:pt idx="19148">
                  <c:v>9750000</c:v>
                </c:pt>
                <c:pt idx="19149">
                  <c:v>6320000</c:v>
                </c:pt>
                <c:pt idx="19150">
                  <c:v>6750000</c:v>
                </c:pt>
                <c:pt idx="19151">
                  <c:v>8260000</c:v>
                </c:pt>
                <c:pt idx="19152">
                  <c:v>5280000</c:v>
                </c:pt>
                <c:pt idx="19153">
                  <c:v>11400000</c:v>
                </c:pt>
                <c:pt idx="19154">
                  <c:v>9450000</c:v>
                </c:pt>
                <c:pt idx="19155">
                  <c:v>1500000</c:v>
                </c:pt>
                <c:pt idx="19156">
                  <c:v>7950000</c:v>
                </c:pt>
                <c:pt idx="19157">
                  <c:v>6000000</c:v>
                </c:pt>
                <c:pt idx="19158">
                  <c:v>720000</c:v>
                </c:pt>
                <c:pt idx="19159">
                  <c:v>6540000</c:v>
                </c:pt>
                <c:pt idx="19160">
                  <c:v>320000</c:v>
                </c:pt>
                <c:pt idx="19161">
                  <c:v>6010000</c:v>
                </c:pt>
                <c:pt idx="19162">
                  <c:v>880000</c:v>
                </c:pt>
                <c:pt idx="19163">
                  <c:v>4000000</c:v>
                </c:pt>
                <c:pt idx="19164">
                  <c:v>240000</c:v>
                </c:pt>
                <c:pt idx="19165">
                  <c:v>10650000</c:v>
                </c:pt>
                <c:pt idx="19166">
                  <c:v>160000</c:v>
                </c:pt>
                <c:pt idx="19167">
                  <c:v>35000000</c:v>
                </c:pt>
                <c:pt idx="19168">
                  <c:v>8550000</c:v>
                </c:pt>
                <c:pt idx="19169">
                  <c:v>160000</c:v>
                </c:pt>
                <c:pt idx="19170">
                  <c:v>7650000</c:v>
                </c:pt>
                <c:pt idx="19171">
                  <c:v>35000000</c:v>
                </c:pt>
                <c:pt idx="19172">
                  <c:v>6800000</c:v>
                </c:pt>
                <c:pt idx="19173">
                  <c:v>920000</c:v>
                </c:pt>
                <c:pt idx="19174">
                  <c:v>320000</c:v>
                </c:pt>
                <c:pt idx="19175">
                  <c:v>280000</c:v>
                </c:pt>
                <c:pt idx="19176">
                  <c:v>6150000</c:v>
                </c:pt>
                <c:pt idx="19177">
                  <c:v>480000</c:v>
                </c:pt>
                <c:pt idx="19178">
                  <c:v>175000</c:v>
                </c:pt>
                <c:pt idx="19179">
                  <c:v>1800000</c:v>
                </c:pt>
                <c:pt idx="19180">
                  <c:v>4960000</c:v>
                </c:pt>
                <c:pt idx="19181">
                  <c:v>800000</c:v>
                </c:pt>
                <c:pt idx="19182">
                  <c:v>9450000</c:v>
                </c:pt>
                <c:pt idx="19183">
                  <c:v>1350000</c:v>
                </c:pt>
                <c:pt idx="19184">
                  <c:v>1040000</c:v>
                </c:pt>
                <c:pt idx="19185">
                  <c:v>640000</c:v>
                </c:pt>
                <c:pt idx="19186">
                  <c:v>140000</c:v>
                </c:pt>
                <c:pt idx="19187">
                  <c:v>8490000</c:v>
                </c:pt>
                <c:pt idx="19188">
                  <c:v>1650000</c:v>
                </c:pt>
                <c:pt idx="19189">
                  <c:v>640000</c:v>
                </c:pt>
                <c:pt idx="19190">
                  <c:v>640000</c:v>
                </c:pt>
                <c:pt idx="19191">
                  <c:v>480000</c:v>
                </c:pt>
                <c:pt idx="19192">
                  <c:v>210000</c:v>
                </c:pt>
                <c:pt idx="19193">
                  <c:v>7350000</c:v>
                </c:pt>
                <c:pt idx="19194">
                  <c:v>1350000</c:v>
                </c:pt>
                <c:pt idx="19195">
                  <c:v>960000</c:v>
                </c:pt>
                <c:pt idx="19196">
                  <c:v>11920000</c:v>
                </c:pt>
                <c:pt idx="19197">
                  <c:v>7200000</c:v>
                </c:pt>
                <c:pt idx="19198">
                  <c:v>6850000</c:v>
                </c:pt>
                <c:pt idx="19199">
                  <c:v>5600000</c:v>
                </c:pt>
                <c:pt idx="19200">
                  <c:v>5360000</c:v>
                </c:pt>
                <c:pt idx="19201">
                  <c:v>920000</c:v>
                </c:pt>
                <c:pt idx="19202">
                  <c:v>760000</c:v>
                </c:pt>
                <c:pt idx="19203">
                  <c:v>665000</c:v>
                </c:pt>
                <c:pt idx="19204">
                  <c:v>450000</c:v>
                </c:pt>
                <c:pt idx="19205">
                  <c:v>7800000</c:v>
                </c:pt>
                <c:pt idx="19206">
                  <c:v>4860000</c:v>
                </c:pt>
                <c:pt idx="19207">
                  <c:v>4650000</c:v>
                </c:pt>
                <c:pt idx="19208">
                  <c:v>1200000</c:v>
                </c:pt>
                <c:pt idx="19209">
                  <c:v>720000</c:v>
                </c:pt>
                <c:pt idx="19210">
                  <c:v>640000</c:v>
                </c:pt>
                <c:pt idx="19211">
                  <c:v>450000</c:v>
                </c:pt>
                <c:pt idx="19212">
                  <c:v>280000</c:v>
                </c:pt>
                <c:pt idx="19213">
                  <c:v>8400000</c:v>
                </c:pt>
                <c:pt idx="19214">
                  <c:v>6600000</c:v>
                </c:pt>
                <c:pt idx="19215">
                  <c:v>4900000</c:v>
                </c:pt>
                <c:pt idx="19216">
                  <c:v>3100000</c:v>
                </c:pt>
                <c:pt idx="19217">
                  <c:v>1840000</c:v>
                </c:pt>
                <c:pt idx="19218">
                  <c:v>1050000</c:v>
                </c:pt>
                <c:pt idx="19219">
                  <c:v>350000</c:v>
                </c:pt>
                <c:pt idx="19220">
                  <c:v>8400000</c:v>
                </c:pt>
                <c:pt idx="19221">
                  <c:v>4240000</c:v>
                </c:pt>
                <c:pt idx="19222">
                  <c:v>3760000</c:v>
                </c:pt>
                <c:pt idx="19223">
                  <c:v>3400000</c:v>
                </c:pt>
                <c:pt idx="19224">
                  <c:v>780000</c:v>
                </c:pt>
                <c:pt idx="19225">
                  <c:v>750000</c:v>
                </c:pt>
                <c:pt idx="19226">
                  <c:v>560000</c:v>
                </c:pt>
                <c:pt idx="19227">
                  <c:v>360000</c:v>
                </c:pt>
                <c:pt idx="19228">
                  <c:v>350000</c:v>
                </c:pt>
                <c:pt idx="19229">
                  <c:v>80000</c:v>
                </c:pt>
                <c:pt idx="19230">
                  <c:v>38550000</c:v>
                </c:pt>
                <c:pt idx="19231">
                  <c:v>11220000</c:v>
                </c:pt>
                <c:pt idx="19232">
                  <c:v>9750000</c:v>
                </c:pt>
                <c:pt idx="19233">
                  <c:v>7800000</c:v>
                </c:pt>
                <c:pt idx="19234">
                  <c:v>3700000</c:v>
                </c:pt>
                <c:pt idx="19235">
                  <c:v>1020000</c:v>
                </c:pt>
                <c:pt idx="19236">
                  <c:v>720000</c:v>
                </c:pt>
                <c:pt idx="19237">
                  <c:v>720000</c:v>
                </c:pt>
                <c:pt idx="19238">
                  <c:v>560000</c:v>
                </c:pt>
                <c:pt idx="19239">
                  <c:v>350000</c:v>
                </c:pt>
                <c:pt idx="19240">
                  <c:v>27150000</c:v>
                </c:pt>
                <c:pt idx="19241">
                  <c:v>10490000</c:v>
                </c:pt>
                <c:pt idx="19242">
                  <c:v>9900000</c:v>
                </c:pt>
                <c:pt idx="19243">
                  <c:v>5100000</c:v>
                </c:pt>
                <c:pt idx="19244">
                  <c:v>4350000</c:v>
                </c:pt>
                <c:pt idx="19245">
                  <c:v>1040000</c:v>
                </c:pt>
                <c:pt idx="19246">
                  <c:v>770000</c:v>
                </c:pt>
                <c:pt idx="19247">
                  <c:v>720000</c:v>
                </c:pt>
                <c:pt idx="19248">
                  <c:v>640000</c:v>
                </c:pt>
                <c:pt idx="19249">
                  <c:v>640000</c:v>
                </c:pt>
                <c:pt idx="19250">
                  <c:v>60000</c:v>
                </c:pt>
                <c:pt idx="19251">
                  <c:v>1280000</c:v>
                </c:pt>
                <c:pt idx="19252">
                  <c:v>10950000</c:v>
                </c:pt>
                <c:pt idx="19253">
                  <c:v>10500000</c:v>
                </c:pt>
                <c:pt idx="19254">
                  <c:v>5530000</c:v>
                </c:pt>
                <c:pt idx="19255">
                  <c:v>2760000</c:v>
                </c:pt>
                <c:pt idx="19256">
                  <c:v>1900000</c:v>
                </c:pt>
                <c:pt idx="19257">
                  <c:v>1050000</c:v>
                </c:pt>
                <c:pt idx="19258">
                  <c:v>1040000</c:v>
                </c:pt>
                <c:pt idx="19259">
                  <c:v>1000000</c:v>
                </c:pt>
                <c:pt idx="19260">
                  <c:v>900000</c:v>
                </c:pt>
                <c:pt idx="19261">
                  <c:v>880000</c:v>
                </c:pt>
                <c:pt idx="19262">
                  <c:v>480000</c:v>
                </c:pt>
                <c:pt idx="19263">
                  <c:v>280000</c:v>
                </c:pt>
                <c:pt idx="19264">
                  <c:v>160000</c:v>
                </c:pt>
                <c:pt idx="19265">
                  <c:v>120000</c:v>
                </c:pt>
                <c:pt idx="19266">
                  <c:v>20480000</c:v>
                </c:pt>
                <c:pt idx="19267">
                  <c:v>17520000</c:v>
                </c:pt>
                <c:pt idx="19268">
                  <c:v>10720000</c:v>
                </c:pt>
                <c:pt idx="19269">
                  <c:v>9600000</c:v>
                </c:pt>
                <c:pt idx="19270">
                  <c:v>6540000</c:v>
                </c:pt>
                <c:pt idx="19271">
                  <c:v>4450000</c:v>
                </c:pt>
                <c:pt idx="19272">
                  <c:v>2960000</c:v>
                </c:pt>
                <c:pt idx="19273">
                  <c:v>2750000</c:v>
                </c:pt>
                <c:pt idx="19274">
                  <c:v>2340000</c:v>
                </c:pt>
                <c:pt idx="19275">
                  <c:v>2340000</c:v>
                </c:pt>
                <c:pt idx="19276">
                  <c:v>1225000</c:v>
                </c:pt>
                <c:pt idx="19277">
                  <c:v>960000</c:v>
                </c:pt>
                <c:pt idx="19278">
                  <c:v>880000</c:v>
                </c:pt>
                <c:pt idx="19279">
                  <c:v>800000</c:v>
                </c:pt>
                <c:pt idx="19280">
                  <c:v>640000</c:v>
                </c:pt>
                <c:pt idx="19281">
                  <c:v>280000</c:v>
                </c:pt>
                <c:pt idx="19282">
                  <c:v>60000</c:v>
                </c:pt>
                <c:pt idx="19283">
                  <c:v>3750000</c:v>
                </c:pt>
                <c:pt idx="19284">
                  <c:v>2400000</c:v>
                </c:pt>
                <c:pt idx="19285">
                  <c:v>2200000</c:v>
                </c:pt>
                <c:pt idx="19286">
                  <c:v>1500000</c:v>
                </c:pt>
                <c:pt idx="19287">
                  <c:v>960000</c:v>
                </c:pt>
                <c:pt idx="19288">
                  <c:v>850000</c:v>
                </c:pt>
                <c:pt idx="19289">
                  <c:v>840000</c:v>
                </c:pt>
                <c:pt idx="19290">
                  <c:v>720000</c:v>
                </c:pt>
                <c:pt idx="19291">
                  <c:v>420000</c:v>
                </c:pt>
                <c:pt idx="19292">
                  <c:v>280000</c:v>
                </c:pt>
                <c:pt idx="19293">
                  <c:v>240000</c:v>
                </c:pt>
                <c:pt idx="19294">
                  <c:v>70000</c:v>
                </c:pt>
                <c:pt idx="19295">
                  <c:v>6900000</c:v>
                </c:pt>
                <c:pt idx="19296">
                  <c:v>5550000</c:v>
                </c:pt>
                <c:pt idx="19297">
                  <c:v>5400000</c:v>
                </c:pt>
                <c:pt idx="19298">
                  <c:v>3300000</c:v>
                </c:pt>
                <c:pt idx="19299">
                  <c:v>3280000</c:v>
                </c:pt>
                <c:pt idx="19300">
                  <c:v>2520000</c:v>
                </c:pt>
                <c:pt idx="19301">
                  <c:v>1810000</c:v>
                </c:pt>
                <c:pt idx="19302">
                  <c:v>1500000</c:v>
                </c:pt>
                <c:pt idx="19303">
                  <c:v>980000</c:v>
                </c:pt>
                <c:pt idx="19304">
                  <c:v>960000</c:v>
                </c:pt>
                <c:pt idx="19305">
                  <c:v>720000</c:v>
                </c:pt>
                <c:pt idx="19306">
                  <c:v>640000</c:v>
                </c:pt>
                <c:pt idx="19307">
                  <c:v>320000</c:v>
                </c:pt>
                <c:pt idx="19308">
                  <c:v>210000</c:v>
                </c:pt>
                <c:pt idx="19309">
                  <c:v>8250000</c:v>
                </c:pt>
                <c:pt idx="19310">
                  <c:v>6880000</c:v>
                </c:pt>
                <c:pt idx="19311">
                  <c:v>6400000</c:v>
                </c:pt>
                <c:pt idx="19312">
                  <c:v>4950000</c:v>
                </c:pt>
                <c:pt idx="19313">
                  <c:v>2800000</c:v>
                </c:pt>
                <c:pt idx="19314">
                  <c:v>2400000</c:v>
                </c:pt>
                <c:pt idx="19315">
                  <c:v>1740000</c:v>
                </c:pt>
                <c:pt idx="19316">
                  <c:v>1680000</c:v>
                </c:pt>
                <c:pt idx="19317">
                  <c:v>1200000</c:v>
                </c:pt>
                <c:pt idx="19318">
                  <c:v>900000</c:v>
                </c:pt>
                <c:pt idx="19319">
                  <c:v>560000</c:v>
                </c:pt>
                <c:pt idx="19320">
                  <c:v>480000</c:v>
                </c:pt>
                <c:pt idx="19321">
                  <c:v>400000</c:v>
                </c:pt>
                <c:pt idx="19322">
                  <c:v>400000</c:v>
                </c:pt>
                <c:pt idx="19323">
                  <c:v>385000</c:v>
                </c:pt>
                <c:pt idx="19324">
                  <c:v>360000</c:v>
                </c:pt>
                <c:pt idx="19325">
                  <c:v>280000</c:v>
                </c:pt>
                <c:pt idx="19326">
                  <c:v>240000</c:v>
                </c:pt>
                <c:pt idx="19327">
                  <c:v>240000</c:v>
                </c:pt>
                <c:pt idx="19328">
                  <c:v>29700000</c:v>
                </c:pt>
                <c:pt idx="19329">
                  <c:v>26560000</c:v>
                </c:pt>
                <c:pt idx="19330">
                  <c:v>21150000</c:v>
                </c:pt>
                <c:pt idx="19331">
                  <c:v>10810000</c:v>
                </c:pt>
                <c:pt idx="19332">
                  <c:v>5900000</c:v>
                </c:pt>
                <c:pt idx="19333">
                  <c:v>5850000</c:v>
                </c:pt>
                <c:pt idx="19334">
                  <c:v>4920000</c:v>
                </c:pt>
                <c:pt idx="19335">
                  <c:v>4000000</c:v>
                </c:pt>
                <c:pt idx="19336">
                  <c:v>3520000</c:v>
                </c:pt>
                <c:pt idx="19337">
                  <c:v>2640000</c:v>
                </c:pt>
                <c:pt idx="19338">
                  <c:v>1440000</c:v>
                </c:pt>
                <c:pt idx="19339">
                  <c:v>1100000</c:v>
                </c:pt>
                <c:pt idx="19340">
                  <c:v>960000</c:v>
                </c:pt>
                <c:pt idx="19341">
                  <c:v>920000</c:v>
                </c:pt>
                <c:pt idx="19342">
                  <c:v>780000</c:v>
                </c:pt>
                <c:pt idx="19343">
                  <c:v>700000</c:v>
                </c:pt>
                <c:pt idx="19344">
                  <c:v>640000</c:v>
                </c:pt>
                <c:pt idx="19345">
                  <c:v>240000</c:v>
                </c:pt>
                <c:pt idx="19346">
                  <c:v>210000</c:v>
                </c:pt>
                <c:pt idx="19347">
                  <c:v>29400000</c:v>
                </c:pt>
                <c:pt idx="19348">
                  <c:v>22950000</c:v>
                </c:pt>
                <c:pt idx="19349">
                  <c:v>22690000</c:v>
                </c:pt>
                <c:pt idx="19350">
                  <c:v>10430000</c:v>
                </c:pt>
                <c:pt idx="19351">
                  <c:v>5800000</c:v>
                </c:pt>
                <c:pt idx="19352">
                  <c:v>4440000</c:v>
                </c:pt>
                <c:pt idx="19353">
                  <c:v>3800000</c:v>
                </c:pt>
                <c:pt idx="19354">
                  <c:v>3720000</c:v>
                </c:pt>
                <c:pt idx="19355">
                  <c:v>2320000</c:v>
                </c:pt>
                <c:pt idx="19356">
                  <c:v>1500000</c:v>
                </c:pt>
                <c:pt idx="19357">
                  <c:v>1470000</c:v>
                </c:pt>
                <c:pt idx="19358">
                  <c:v>1380000</c:v>
                </c:pt>
                <c:pt idx="19359">
                  <c:v>1200000</c:v>
                </c:pt>
                <c:pt idx="19360">
                  <c:v>1040000</c:v>
                </c:pt>
                <c:pt idx="19361">
                  <c:v>770000</c:v>
                </c:pt>
                <c:pt idx="19362">
                  <c:v>560000</c:v>
                </c:pt>
                <c:pt idx="19363">
                  <c:v>360000</c:v>
                </c:pt>
                <c:pt idx="19364">
                  <c:v>240000</c:v>
                </c:pt>
                <c:pt idx="19365">
                  <c:v>2100000</c:v>
                </c:pt>
                <c:pt idx="19366">
                  <c:v>1950000</c:v>
                </c:pt>
                <c:pt idx="19367">
                  <c:v>1650000</c:v>
                </c:pt>
                <c:pt idx="19368">
                  <c:v>1400000</c:v>
                </c:pt>
                <c:pt idx="19369">
                  <c:v>1040000</c:v>
                </c:pt>
                <c:pt idx="19370">
                  <c:v>900000</c:v>
                </c:pt>
                <c:pt idx="19371">
                  <c:v>880000</c:v>
                </c:pt>
                <c:pt idx="19372">
                  <c:v>720000</c:v>
                </c:pt>
                <c:pt idx="19373">
                  <c:v>600000</c:v>
                </c:pt>
                <c:pt idx="19374">
                  <c:v>350000</c:v>
                </c:pt>
                <c:pt idx="19375">
                  <c:v>350000</c:v>
                </c:pt>
                <c:pt idx="19376">
                  <c:v>80000</c:v>
                </c:pt>
                <c:pt idx="19377">
                  <c:v>37600000</c:v>
                </c:pt>
                <c:pt idx="19378">
                  <c:v>24320000</c:v>
                </c:pt>
                <c:pt idx="19379">
                  <c:v>14960000</c:v>
                </c:pt>
                <c:pt idx="19380">
                  <c:v>14240000</c:v>
                </c:pt>
                <c:pt idx="19381">
                  <c:v>11760000</c:v>
                </c:pt>
                <c:pt idx="19382">
                  <c:v>6000000</c:v>
                </c:pt>
                <c:pt idx="19383">
                  <c:v>4880000</c:v>
                </c:pt>
                <c:pt idx="19384">
                  <c:v>3840000</c:v>
                </c:pt>
                <c:pt idx="19385">
                  <c:v>2750000</c:v>
                </c:pt>
                <c:pt idx="19386">
                  <c:v>2560000</c:v>
                </c:pt>
                <c:pt idx="19387">
                  <c:v>2220000</c:v>
                </c:pt>
                <c:pt idx="19388">
                  <c:v>2000000</c:v>
                </c:pt>
                <c:pt idx="19389">
                  <c:v>1960000</c:v>
                </c:pt>
                <c:pt idx="19390">
                  <c:v>1490000</c:v>
                </c:pt>
                <c:pt idx="19391">
                  <c:v>1430000</c:v>
                </c:pt>
                <c:pt idx="19392">
                  <c:v>1350000</c:v>
                </c:pt>
                <c:pt idx="19393">
                  <c:v>1320000</c:v>
                </c:pt>
                <c:pt idx="19394">
                  <c:v>1295000</c:v>
                </c:pt>
                <c:pt idx="19395">
                  <c:v>560000</c:v>
                </c:pt>
                <c:pt idx="19396">
                  <c:v>390000</c:v>
                </c:pt>
                <c:pt idx="19397">
                  <c:v>280000</c:v>
                </c:pt>
                <c:pt idx="19398">
                  <c:v>17250000</c:v>
                </c:pt>
                <c:pt idx="19399">
                  <c:v>9900000</c:v>
                </c:pt>
                <c:pt idx="19400">
                  <c:v>6750000</c:v>
                </c:pt>
                <c:pt idx="19401">
                  <c:v>3150000</c:v>
                </c:pt>
                <c:pt idx="19402">
                  <c:v>2580000</c:v>
                </c:pt>
                <c:pt idx="19403">
                  <c:v>2340000</c:v>
                </c:pt>
                <c:pt idx="19404">
                  <c:v>1900000</c:v>
                </c:pt>
                <c:pt idx="19405">
                  <c:v>1300000</c:v>
                </c:pt>
                <c:pt idx="19406">
                  <c:v>1040000</c:v>
                </c:pt>
                <c:pt idx="19407">
                  <c:v>980000</c:v>
                </c:pt>
                <c:pt idx="19408">
                  <c:v>960000</c:v>
                </c:pt>
                <c:pt idx="19409">
                  <c:v>900000</c:v>
                </c:pt>
                <c:pt idx="19410">
                  <c:v>800000</c:v>
                </c:pt>
                <c:pt idx="19411">
                  <c:v>780000</c:v>
                </c:pt>
                <c:pt idx="19412">
                  <c:v>630000</c:v>
                </c:pt>
                <c:pt idx="19413">
                  <c:v>600000</c:v>
                </c:pt>
                <c:pt idx="19414">
                  <c:v>440000</c:v>
                </c:pt>
                <c:pt idx="19415">
                  <c:v>180000</c:v>
                </c:pt>
                <c:pt idx="19416">
                  <c:v>4800000</c:v>
                </c:pt>
                <c:pt idx="19417">
                  <c:v>16950000</c:v>
                </c:pt>
                <c:pt idx="19418">
                  <c:v>6450000</c:v>
                </c:pt>
                <c:pt idx="19419">
                  <c:v>6150000</c:v>
                </c:pt>
                <c:pt idx="19420">
                  <c:v>4500000</c:v>
                </c:pt>
                <c:pt idx="19421">
                  <c:v>2760000</c:v>
                </c:pt>
                <c:pt idx="19422">
                  <c:v>2720000</c:v>
                </c:pt>
                <c:pt idx="19423">
                  <c:v>2140000</c:v>
                </c:pt>
                <c:pt idx="19424">
                  <c:v>1700000</c:v>
                </c:pt>
                <c:pt idx="19425">
                  <c:v>1500000</c:v>
                </c:pt>
                <c:pt idx="19426">
                  <c:v>1320000</c:v>
                </c:pt>
                <c:pt idx="19427">
                  <c:v>1200000</c:v>
                </c:pt>
                <c:pt idx="19428">
                  <c:v>1200000</c:v>
                </c:pt>
                <c:pt idx="19429">
                  <c:v>900000</c:v>
                </c:pt>
                <c:pt idx="19430">
                  <c:v>840000</c:v>
                </c:pt>
                <c:pt idx="19431">
                  <c:v>800000</c:v>
                </c:pt>
                <c:pt idx="19432">
                  <c:v>720000</c:v>
                </c:pt>
                <c:pt idx="19433">
                  <c:v>630000</c:v>
                </c:pt>
                <c:pt idx="19434">
                  <c:v>280000</c:v>
                </c:pt>
                <c:pt idx="19435">
                  <c:v>240000</c:v>
                </c:pt>
                <c:pt idx="19436">
                  <c:v>200000</c:v>
                </c:pt>
                <c:pt idx="19437">
                  <c:v>180000</c:v>
                </c:pt>
                <c:pt idx="19438">
                  <c:v>160000</c:v>
                </c:pt>
                <c:pt idx="19439">
                  <c:v>38100000</c:v>
                </c:pt>
                <c:pt idx="19440">
                  <c:v>37030000</c:v>
                </c:pt>
                <c:pt idx="19441">
                  <c:v>21000000</c:v>
                </c:pt>
                <c:pt idx="19442">
                  <c:v>11890000</c:v>
                </c:pt>
                <c:pt idx="19443">
                  <c:v>11850000</c:v>
                </c:pt>
                <c:pt idx="19444">
                  <c:v>7950000</c:v>
                </c:pt>
                <c:pt idx="19445">
                  <c:v>6400000</c:v>
                </c:pt>
                <c:pt idx="19446">
                  <c:v>4740000</c:v>
                </c:pt>
                <c:pt idx="19447">
                  <c:v>4620000</c:v>
                </c:pt>
                <c:pt idx="19448">
                  <c:v>3240000</c:v>
                </c:pt>
                <c:pt idx="19449">
                  <c:v>2720000</c:v>
                </c:pt>
                <c:pt idx="19450">
                  <c:v>1680000</c:v>
                </c:pt>
                <c:pt idx="19451">
                  <c:v>1300000</c:v>
                </c:pt>
                <c:pt idx="19452">
                  <c:v>1100000</c:v>
                </c:pt>
                <c:pt idx="19453">
                  <c:v>640000</c:v>
                </c:pt>
                <c:pt idx="19454">
                  <c:v>560000</c:v>
                </c:pt>
                <c:pt idx="19455">
                  <c:v>480000</c:v>
                </c:pt>
                <c:pt idx="19456">
                  <c:v>480000</c:v>
                </c:pt>
                <c:pt idx="19457">
                  <c:v>480000</c:v>
                </c:pt>
                <c:pt idx="19458">
                  <c:v>320000</c:v>
                </c:pt>
                <c:pt idx="19459">
                  <c:v>300000</c:v>
                </c:pt>
                <c:pt idx="19460">
                  <c:v>280000</c:v>
                </c:pt>
                <c:pt idx="19461">
                  <c:v>14400000</c:v>
                </c:pt>
                <c:pt idx="19462">
                  <c:v>6600000</c:v>
                </c:pt>
                <c:pt idx="19463">
                  <c:v>6150000</c:v>
                </c:pt>
                <c:pt idx="19464">
                  <c:v>3900000</c:v>
                </c:pt>
                <c:pt idx="19465">
                  <c:v>3600000</c:v>
                </c:pt>
                <c:pt idx="19466">
                  <c:v>2360000</c:v>
                </c:pt>
                <c:pt idx="19467">
                  <c:v>1920000</c:v>
                </c:pt>
                <c:pt idx="19468">
                  <c:v>1650000</c:v>
                </c:pt>
                <c:pt idx="19469">
                  <c:v>1200000</c:v>
                </c:pt>
                <c:pt idx="19470">
                  <c:v>1100000</c:v>
                </c:pt>
                <c:pt idx="19471">
                  <c:v>1080000</c:v>
                </c:pt>
                <c:pt idx="19472">
                  <c:v>840000</c:v>
                </c:pt>
                <c:pt idx="19473">
                  <c:v>840000</c:v>
                </c:pt>
                <c:pt idx="19474">
                  <c:v>600000</c:v>
                </c:pt>
                <c:pt idx="19475">
                  <c:v>420000</c:v>
                </c:pt>
                <c:pt idx="19476">
                  <c:v>420000</c:v>
                </c:pt>
                <c:pt idx="19477">
                  <c:v>400000</c:v>
                </c:pt>
                <c:pt idx="19478">
                  <c:v>320000</c:v>
                </c:pt>
                <c:pt idx="19479">
                  <c:v>300000</c:v>
                </c:pt>
                <c:pt idx="19480">
                  <c:v>240000</c:v>
                </c:pt>
                <c:pt idx="19481">
                  <c:v>80000</c:v>
                </c:pt>
                <c:pt idx="19482">
                  <c:v>46654998</c:v>
                </c:pt>
                <c:pt idx="19483">
                  <c:v>20080000</c:v>
                </c:pt>
                <c:pt idx="19484">
                  <c:v>18030000</c:v>
                </c:pt>
                <c:pt idx="19485">
                  <c:v>13420000</c:v>
                </c:pt>
                <c:pt idx="19486">
                  <c:v>6000000</c:v>
                </c:pt>
                <c:pt idx="19487">
                  <c:v>5330000</c:v>
                </c:pt>
                <c:pt idx="19488">
                  <c:v>4380000</c:v>
                </c:pt>
                <c:pt idx="19489">
                  <c:v>3200000</c:v>
                </c:pt>
                <c:pt idx="19490">
                  <c:v>3200000</c:v>
                </c:pt>
                <c:pt idx="19491">
                  <c:v>2320000</c:v>
                </c:pt>
                <c:pt idx="19492">
                  <c:v>1800000</c:v>
                </c:pt>
                <c:pt idx="19493">
                  <c:v>1700000</c:v>
                </c:pt>
                <c:pt idx="19494">
                  <c:v>1440000</c:v>
                </c:pt>
                <c:pt idx="19495">
                  <c:v>1180000</c:v>
                </c:pt>
                <c:pt idx="19496">
                  <c:v>1150000</c:v>
                </c:pt>
                <c:pt idx="19497">
                  <c:v>875000</c:v>
                </c:pt>
                <c:pt idx="19498">
                  <c:v>780000</c:v>
                </c:pt>
                <c:pt idx="19499">
                  <c:v>680000</c:v>
                </c:pt>
                <c:pt idx="19500">
                  <c:v>660000</c:v>
                </c:pt>
                <c:pt idx="19501">
                  <c:v>600000</c:v>
                </c:pt>
                <c:pt idx="19502">
                  <c:v>480000</c:v>
                </c:pt>
                <c:pt idx="19503">
                  <c:v>350000</c:v>
                </c:pt>
                <c:pt idx="19504">
                  <c:v>240000</c:v>
                </c:pt>
                <c:pt idx="19505">
                  <c:v>200000</c:v>
                </c:pt>
                <c:pt idx="19506">
                  <c:v>80000</c:v>
                </c:pt>
                <c:pt idx="19507">
                  <c:v>26410000</c:v>
                </c:pt>
                <c:pt idx="19508">
                  <c:v>17210000</c:v>
                </c:pt>
                <c:pt idx="19509">
                  <c:v>15630000</c:v>
                </c:pt>
                <c:pt idx="19510">
                  <c:v>11520000</c:v>
                </c:pt>
                <c:pt idx="19511">
                  <c:v>7680000</c:v>
                </c:pt>
                <c:pt idx="19512">
                  <c:v>7620000</c:v>
                </c:pt>
                <c:pt idx="19513">
                  <c:v>3780000</c:v>
                </c:pt>
                <c:pt idx="19514">
                  <c:v>3760000</c:v>
                </c:pt>
                <c:pt idx="19515">
                  <c:v>3400000</c:v>
                </c:pt>
                <c:pt idx="19516">
                  <c:v>2600000</c:v>
                </c:pt>
                <c:pt idx="19517">
                  <c:v>2400000</c:v>
                </c:pt>
                <c:pt idx="19518">
                  <c:v>1800000</c:v>
                </c:pt>
                <c:pt idx="19519">
                  <c:v>1760000</c:v>
                </c:pt>
                <c:pt idx="19520">
                  <c:v>1650000</c:v>
                </c:pt>
                <c:pt idx="19521">
                  <c:v>1610000</c:v>
                </c:pt>
                <c:pt idx="19522">
                  <c:v>1560000</c:v>
                </c:pt>
                <c:pt idx="19523">
                  <c:v>1200000</c:v>
                </c:pt>
                <c:pt idx="19524">
                  <c:v>760000</c:v>
                </c:pt>
                <c:pt idx="19525">
                  <c:v>480000</c:v>
                </c:pt>
                <c:pt idx="19526">
                  <c:v>420000</c:v>
                </c:pt>
                <c:pt idx="19527">
                  <c:v>320000</c:v>
                </c:pt>
                <c:pt idx="19528">
                  <c:v>120000</c:v>
                </c:pt>
                <c:pt idx="19529">
                  <c:v>40800000</c:v>
                </c:pt>
                <c:pt idx="19530">
                  <c:v>24800000</c:v>
                </c:pt>
                <c:pt idx="19531">
                  <c:v>19920000</c:v>
                </c:pt>
                <c:pt idx="19532">
                  <c:v>19650000</c:v>
                </c:pt>
                <c:pt idx="19533">
                  <c:v>13760000</c:v>
                </c:pt>
                <c:pt idx="19534">
                  <c:v>10680000</c:v>
                </c:pt>
                <c:pt idx="19535">
                  <c:v>8200000</c:v>
                </c:pt>
                <c:pt idx="19536">
                  <c:v>8160000</c:v>
                </c:pt>
                <c:pt idx="19537">
                  <c:v>7440000</c:v>
                </c:pt>
                <c:pt idx="19538">
                  <c:v>7200000</c:v>
                </c:pt>
                <c:pt idx="19539">
                  <c:v>6720000</c:v>
                </c:pt>
                <c:pt idx="19540">
                  <c:v>6240000</c:v>
                </c:pt>
                <c:pt idx="19541">
                  <c:v>5820000</c:v>
                </c:pt>
                <c:pt idx="19542">
                  <c:v>4850000</c:v>
                </c:pt>
                <c:pt idx="19543">
                  <c:v>4800000</c:v>
                </c:pt>
                <c:pt idx="19544">
                  <c:v>4340000</c:v>
                </c:pt>
                <c:pt idx="19545">
                  <c:v>3960000</c:v>
                </c:pt>
                <c:pt idx="19546">
                  <c:v>3820000</c:v>
                </c:pt>
                <c:pt idx="19547">
                  <c:v>3360000</c:v>
                </c:pt>
                <c:pt idx="19548">
                  <c:v>3300000</c:v>
                </c:pt>
                <c:pt idx="19549">
                  <c:v>2880000</c:v>
                </c:pt>
                <c:pt idx="19550">
                  <c:v>2520000</c:v>
                </c:pt>
                <c:pt idx="19551">
                  <c:v>2280000</c:v>
                </c:pt>
                <c:pt idx="19552">
                  <c:v>2170000</c:v>
                </c:pt>
                <c:pt idx="19553">
                  <c:v>2090000</c:v>
                </c:pt>
                <c:pt idx="19554">
                  <c:v>1280000</c:v>
                </c:pt>
                <c:pt idx="19555">
                  <c:v>1160000</c:v>
                </c:pt>
                <c:pt idx="19556">
                  <c:v>1000000</c:v>
                </c:pt>
                <c:pt idx="19557">
                  <c:v>1000000</c:v>
                </c:pt>
                <c:pt idx="19558">
                  <c:v>720000</c:v>
                </c:pt>
                <c:pt idx="19559">
                  <c:v>660000</c:v>
                </c:pt>
                <c:pt idx="19560">
                  <c:v>630000</c:v>
                </c:pt>
                <c:pt idx="19561">
                  <c:v>420000</c:v>
                </c:pt>
                <c:pt idx="19562">
                  <c:v>300000</c:v>
                </c:pt>
                <c:pt idx="19563">
                  <c:v>28500000</c:v>
                </c:pt>
                <c:pt idx="19564">
                  <c:v>9810000</c:v>
                </c:pt>
                <c:pt idx="19565">
                  <c:v>8750000</c:v>
                </c:pt>
                <c:pt idx="19566">
                  <c:v>7690000</c:v>
                </c:pt>
                <c:pt idx="19567">
                  <c:v>7530000</c:v>
                </c:pt>
                <c:pt idx="19568">
                  <c:v>5650000</c:v>
                </c:pt>
                <c:pt idx="19569">
                  <c:v>4950000</c:v>
                </c:pt>
                <c:pt idx="19570">
                  <c:v>3880000</c:v>
                </c:pt>
                <c:pt idx="19571">
                  <c:v>3620000</c:v>
                </c:pt>
                <c:pt idx="19572">
                  <c:v>3600000</c:v>
                </c:pt>
                <c:pt idx="19573">
                  <c:v>3280000</c:v>
                </c:pt>
                <c:pt idx="19574">
                  <c:v>3240000</c:v>
                </c:pt>
                <c:pt idx="19575">
                  <c:v>2920000</c:v>
                </c:pt>
                <c:pt idx="19576">
                  <c:v>2680000</c:v>
                </c:pt>
                <c:pt idx="19577">
                  <c:v>1900000</c:v>
                </c:pt>
                <c:pt idx="19578">
                  <c:v>1790000</c:v>
                </c:pt>
                <c:pt idx="19579">
                  <c:v>1640000</c:v>
                </c:pt>
                <c:pt idx="19580">
                  <c:v>1400000</c:v>
                </c:pt>
                <c:pt idx="19581">
                  <c:v>1260000</c:v>
                </c:pt>
                <c:pt idx="19582">
                  <c:v>1140000</c:v>
                </c:pt>
                <c:pt idx="19583">
                  <c:v>1120000</c:v>
                </c:pt>
                <c:pt idx="19584">
                  <c:v>1040000</c:v>
                </c:pt>
                <c:pt idx="19585">
                  <c:v>880000</c:v>
                </c:pt>
                <c:pt idx="19586">
                  <c:v>760000</c:v>
                </c:pt>
                <c:pt idx="19587">
                  <c:v>720000</c:v>
                </c:pt>
                <c:pt idx="19588">
                  <c:v>600000</c:v>
                </c:pt>
                <c:pt idx="19589">
                  <c:v>600000</c:v>
                </c:pt>
                <c:pt idx="19590">
                  <c:v>540000</c:v>
                </c:pt>
                <c:pt idx="19591">
                  <c:v>455000</c:v>
                </c:pt>
                <c:pt idx="19592">
                  <c:v>420000</c:v>
                </c:pt>
                <c:pt idx="19593">
                  <c:v>400000</c:v>
                </c:pt>
                <c:pt idx="19594">
                  <c:v>200000</c:v>
                </c:pt>
                <c:pt idx="19595">
                  <c:v>21420000</c:v>
                </c:pt>
                <c:pt idx="19596">
                  <c:v>13270000</c:v>
                </c:pt>
                <c:pt idx="19597">
                  <c:v>11420000</c:v>
                </c:pt>
                <c:pt idx="19598">
                  <c:v>9140000</c:v>
                </c:pt>
                <c:pt idx="19599">
                  <c:v>7030000</c:v>
                </c:pt>
                <c:pt idx="19600">
                  <c:v>5750000</c:v>
                </c:pt>
                <c:pt idx="19601">
                  <c:v>5700000</c:v>
                </c:pt>
                <c:pt idx="19602">
                  <c:v>3940000</c:v>
                </c:pt>
                <c:pt idx="19603">
                  <c:v>3820000</c:v>
                </c:pt>
                <c:pt idx="19604">
                  <c:v>3640000</c:v>
                </c:pt>
                <c:pt idx="19605">
                  <c:v>3560000</c:v>
                </c:pt>
                <c:pt idx="19606">
                  <c:v>3000000</c:v>
                </c:pt>
                <c:pt idx="19607">
                  <c:v>2740000</c:v>
                </c:pt>
                <c:pt idx="19608">
                  <c:v>2610000</c:v>
                </c:pt>
                <c:pt idx="19609">
                  <c:v>2570000</c:v>
                </c:pt>
                <c:pt idx="19610">
                  <c:v>1840000</c:v>
                </c:pt>
                <c:pt idx="19611">
                  <c:v>1700000</c:v>
                </c:pt>
                <c:pt idx="19612">
                  <c:v>1700000</c:v>
                </c:pt>
                <c:pt idx="19613">
                  <c:v>1440000</c:v>
                </c:pt>
                <c:pt idx="19614">
                  <c:v>1380000</c:v>
                </c:pt>
                <c:pt idx="19615">
                  <c:v>1360000</c:v>
                </c:pt>
                <c:pt idx="19616">
                  <c:v>1320000</c:v>
                </c:pt>
                <c:pt idx="19617">
                  <c:v>950000</c:v>
                </c:pt>
                <c:pt idx="19618">
                  <c:v>920000</c:v>
                </c:pt>
                <c:pt idx="19619">
                  <c:v>780000</c:v>
                </c:pt>
                <c:pt idx="19620">
                  <c:v>525000</c:v>
                </c:pt>
                <c:pt idx="19621">
                  <c:v>455000</c:v>
                </c:pt>
                <c:pt idx="19622">
                  <c:v>420000</c:v>
                </c:pt>
                <c:pt idx="19623">
                  <c:v>400000</c:v>
                </c:pt>
                <c:pt idx="19624">
                  <c:v>320000</c:v>
                </c:pt>
                <c:pt idx="19625">
                  <c:v>120000</c:v>
                </c:pt>
                <c:pt idx="19626">
                  <c:v>21649999</c:v>
                </c:pt>
                <c:pt idx="19627">
                  <c:v>12880000</c:v>
                </c:pt>
                <c:pt idx="19628">
                  <c:v>10320000</c:v>
                </c:pt>
                <c:pt idx="19629">
                  <c:v>8880000</c:v>
                </c:pt>
                <c:pt idx="19630">
                  <c:v>7770000</c:v>
                </c:pt>
                <c:pt idx="19631">
                  <c:v>5700000</c:v>
                </c:pt>
                <c:pt idx="19632">
                  <c:v>5050000</c:v>
                </c:pt>
                <c:pt idx="19633">
                  <c:v>4120000</c:v>
                </c:pt>
                <c:pt idx="19634">
                  <c:v>3880000</c:v>
                </c:pt>
                <c:pt idx="19635">
                  <c:v>3620000</c:v>
                </c:pt>
                <c:pt idx="19636">
                  <c:v>3570000</c:v>
                </c:pt>
                <c:pt idx="19637">
                  <c:v>3120000</c:v>
                </c:pt>
                <c:pt idx="19638">
                  <c:v>2430000</c:v>
                </c:pt>
                <c:pt idx="19639">
                  <c:v>2220000</c:v>
                </c:pt>
                <c:pt idx="19640">
                  <c:v>2100000</c:v>
                </c:pt>
                <c:pt idx="19641">
                  <c:v>2080000</c:v>
                </c:pt>
                <c:pt idx="19642">
                  <c:v>2000000</c:v>
                </c:pt>
                <c:pt idx="19643">
                  <c:v>1940000</c:v>
                </c:pt>
                <c:pt idx="19644">
                  <c:v>1920000</c:v>
                </c:pt>
                <c:pt idx="19645">
                  <c:v>1750000</c:v>
                </c:pt>
                <c:pt idx="19646">
                  <c:v>1680000</c:v>
                </c:pt>
                <c:pt idx="19647">
                  <c:v>1435000</c:v>
                </c:pt>
                <c:pt idx="19648">
                  <c:v>1320000</c:v>
                </c:pt>
                <c:pt idx="19649">
                  <c:v>1300000</c:v>
                </c:pt>
                <c:pt idx="19650">
                  <c:v>800000</c:v>
                </c:pt>
                <c:pt idx="19651">
                  <c:v>780000</c:v>
                </c:pt>
                <c:pt idx="19652">
                  <c:v>720000</c:v>
                </c:pt>
                <c:pt idx="19653">
                  <c:v>650000</c:v>
                </c:pt>
                <c:pt idx="19654">
                  <c:v>240000</c:v>
                </c:pt>
                <c:pt idx="19655">
                  <c:v>150000</c:v>
                </c:pt>
                <c:pt idx="19656">
                  <c:v>48820000</c:v>
                </c:pt>
                <c:pt idx="19657">
                  <c:v>31130000</c:v>
                </c:pt>
                <c:pt idx="19658">
                  <c:v>29410000</c:v>
                </c:pt>
                <c:pt idx="19659">
                  <c:v>25790000</c:v>
                </c:pt>
                <c:pt idx="19660">
                  <c:v>17010000</c:v>
                </c:pt>
                <c:pt idx="19661">
                  <c:v>12600000</c:v>
                </c:pt>
                <c:pt idx="19662">
                  <c:v>11150000</c:v>
                </c:pt>
                <c:pt idx="19663">
                  <c:v>10140000</c:v>
                </c:pt>
                <c:pt idx="19664">
                  <c:v>9140000</c:v>
                </c:pt>
                <c:pt idx="19665">
                  <c:v>8280000</c:v>
                </c:pt>
                <c:pt idx="19666">
                  <c:v>7870000</c:v>
                </c:pt>
                <c:pt idx="19667">
                  <c:v>7520000</c:v>
                </c:pt>
                <c:pt idx="19668">
                  <c:v>6080000</c:v>
                </c:pt>
                <c:pt idx="19669">
                  <c:v>5740000</c:v>
                </c:pt>
                <c:pt idx="19670">
                  <c:v>5080000</c:v>
                </c:pt>
                <c:pt idx="19671">
                  <c:v>4510000</c:v>
                </c:pt>
                <c:pt idx="19672">
                  <c:v>4360000</c:v>
                </c:pt>
                <c:pt idx="19673">
                  <c:v>4020000</c:v>
                </c:pt>
                <c:pt idx="19674">
                  <c:v>2450000</c:v>
                </c:pt>
                <c:pt idx="19675">
                  <c:v>1960000</c:v>
                </c:pt>
                <c:pt idx="19676">
                  <c:v>1800000</c:v>
                </c:pt>
                <c:pt idx="19677">
                  <c:v>1800000</c:v>
                </c:pt>
                <c:pt idx="19678">
                  <c:v>1300000</c:v>
                </c:pt>
                <c:pt idx="19679">
                  <c:v>1040000</c:v>
                </c:pt>
                <c:pt idx="19680">
                  <c:v>840000</c:v>
                </c:pt>
                <c:pt idx="19681">
                  <c:v>720000</c:v>
                </c:pt>
                <c:pt idx="19682">
                  <c:v>630000</c:v>
                </c:pt>
                <c:pt idx="19683">
                  <c:v>600000</c:v>
                </c:pt>
                <c:pt idx="19684">
                  <c:v>400000</c:v>
                </c:pt>
                <c:pt idx="19685">
                  <c:v>4200000</c:v>
                </c:pt>
                <c:pt idx="19686">
                  <c:v>79940000</c:v>
                </c:pt>
                <c:pt idx="19687">
                  <c:v>22730000</c:v>
                </c:pt>
                <c:pt idx="19688">
                  <c:v>22030000</c:v>
                </c:pt>
                <c:pt idx="19689">
                  <c:v>16360000</c:v>
                </c:pt>
                <c:pt idx="19690">
                  <c:v>16280000</c:v>
                </c:pt>
                <c:pt idx="19691">
                  <c:v>15600000</c:v>
                </c:pt>
                <c:pt idx="19692">
                  <c:v>14080000</c:v>
                </c:pt>
                <c:pt idx="19693">
                  <c:v>13470000</c:v>
                </c:pt>
                <c:pt idx="19694">
                  <c:v>9240000</c:v>
                </c:pt>
                <c:pt idx="19695">
                  <c:v>7600000</c:v>
                </c:pt>
                <c:pt idx="19696">
                  <c:v>7530000</c:v>
                </c:pt>
                <c:pt idx="19697">
                  <c:v>6780000</c:v>
                </c:pt>
                <c:pt idx="19698">
                  <c:v>6400000</c:v>
                </c:pt>
                <c:pt idx="19699">
                  <c:v>5460000</c:v>
                </c:pt>
                <c:pt idx="19700">
                  <c:v>5200000</c:v>
                </c:pt>
                <c:pt idx="19701">
                  <c:v>4980000</c:v>
                </c:pt>
                <c:pt idx="19702">
                  <c:v>4300000</c:v>
                </c:pt>
                <c:pt idx="19703">
                  <c:v>4200000</c:v>
                </c:pt>
                <c:pt idx="19704">
                  <c:v>4120000</c:v>
                </c:pt>
                <c:pt idx="19705">
                  <c:v>3500000</c:v>
                </c:pt>
                <c:pt idx="19706">
                  <c:v>3000000</c:v>
                </c:pt>
                <c:pt idx="19707">
                  <c:v>2800000</c:v>
                </c:pt>
                <c:pt idx="19708">
                  <c:v>980000</c:v>
                </c:pt>
                <c:pt idx="19709">
                  <c:v>840000</c:v>
                </c:pt>
                <c:pt idx="19710">
                  <c:v>480000</c:v>
                </c:pt>
                <c:pt idx="19711">
                  <c:v>350000</c:v>
                </c:pt>
                <c:pt idx="19712">
                  <c:v>160000</c:v>
                </c:pt>
                <c:pt idx="19713">
                  <c:v>10720000</c:v>
                </c:pt>
                <c:pt idx="19714">
                  <c:v>9120000</c:v>
                </c:pt>
                <c:pt idx="19715">
                  <c:v>5580000</c:v>
                </c:pt>
                <c:pt idx="19716">
                  <c:v>5440000</c:v>
                </c:pt>
                <c:pt idx="19717">
                  <c:v>4760000</c:v>
                </c:pt>
                <c:pt idx="19718">
                  <c:v>4300000</c:v>
                </c:pt>
                <c:pt idx="19719">
                  <c:v>3470000</c:v>
                </c:pt>
                <c:pt idx="19720">
                  <c:v>3040000</c:v>
                </c:pt>
                <c:pt idx="19721">
                  <c:v>2950000</c:v>
                </c:pt>
                <c:pt idx="19722">
                  <c:v>2550000</c:v>
                </c:pt>
                <c:pt idx="19723">
                  <c:v>2520000</c:v>
                </c:pt>
                <c:pt idx="19724">
                  <c:v>2000000</c:v>
                </c:pt>
                <c:pt idx="19725">
                  <c:v>1890000</c:v>
                </c:pt>
                <c:pt idx="19726">
                  <c:v>1840000</c:v>
                </c:pt>
                <c:pt idx="19727">
                  <c:v>1840000</c:v>
                </c:pt>
                <c:pt idx="19728">
                  <c:v>1200000</c:v>
                </c:pt>
                <c:pt idx="19729">
                  <c:v>1120000</c:v>
                </c:pt>
                <c:pt idx="19730">
                  <c:v>760000</c:v>
                </c:pt>
                <c:pt idx="19731">
                  <c:v>60000</c:v>
                </c:pt>
                <c:pt idx="19732">
                  <c:v>40620000</c:v>
                </c:pt>
                <c:pt idx="19733">
                  <c:v>20880000</c:v>
                </c:pt>
                <c:pt idx="19734">
                  <c:v>18380000</c:v>
                </c:pt>
                <c:pt idx="19735">
                  <c:v>17120000</c:v>
                </c:pt>
                <c:pt idx="19736">
                  <c:v>15770000</c:v>
                </c:pt>
                <c:pt idx="19737">
                  <c:v>14480000</c:v>
                </c:pt>
                <c:pt idx="19738">
                  <c:v>9110000</c:v>
                </c:pt>
                <c:pt idx="19739">
                  <c:v>9070000</c:v>
                </c:pt>
                <c:pt idx="19740">
                  <c:v>9040000</c:v>
                </c:pt>
                <c:pt idx="19741">
                  <c:v>6200000</c:v>
                </c:pt>
                <c:pt idx="19742">
                  <c:v>5940000</c:v>
                </c:pt>
                <c:pt idx="19743">
                  <c:v>5220000</c:v>
                </c:pt>
                <c:pt idx="19744">
                  <c:v>4830000</c:v>
                </c:pt>
                <c:pt idx="19745">
                  <c:v>4520000</c:v>
                </c:pt>
                <c:pt idx="19746">
                  <c:v>4320000</c:v>
                </c:pt>
                <c:pt idx="19747">
                  <c:v>4250000</c:v>
                </c:pt>
                <c:pt idx="19748">
                  <c:v>4130000</c:v>
                </c:pt>
                <c:pt idx="19749">
                  <c:v>3800000</c:v>
                </c:pt>
                <c:pt idx="19750">
                  <c:v>3480000</c:v>
                </c:pt>
                <c:pt idx="19751">
                  <c:v>3420000</c:v>
                </c:pt>
                <c:pt idx="19752">
                  <c:v>3220000</c:v>
                </c:pt>
                <c:pt idx="19753">
                  <c:v>3100000</c:v>
                </c:pt>
                <c:pt idx="19754">
                  <c:v>2280000</c:v>
                </c:pt>
                <c:pt idx="19755">
                  <c:v>2040000</c:v>
                </c:pt>
                <c:pt idx="19756">
                  <c:v>1780000</c:v>
                </c:pt>
                <c:pt idx="19757">
                  <c:v>1610000</c:v>
                </c:pt>
                <c:pt idx="19758">
                  <c:v>1550000</c:v>
                </c:pt>
                <c:pt idx="19759">
                  <c:v>1280000</c:v>
                </c:pt>
                <c:pt idx="19760">
                  <c:v>1225000</c:v>
                </c:pt>
                <c:pt idx="19761">
                  <c:v>1190000</c:v>
                </c:pt>
                <c:pt idx="19762">
                  <c:v>960000</c:v>
                </c:pt>
                <c:pt idx="19763">
                  <c:v>840000</c:v>
                </c:pt>
                <c:pt idx="19764">
                  <c:v>780000</c:v>
                </c:pt>
                <c:pt idx="19765">
                  <c:v>630000</c:v>
                </c:pt>
                <c:pt idx="19766">
                  <c:v>600000</c:v>
                </c:pt>
                <c:pt idx="19767">
                  <c:v>480000</c:v>
                </c:pt>
                <c:pt idx="19768">
                  <c:v>360000</c:v>
                </c:pt>
                <c:pt idx="19769">
                  <c:v>360000</c:v>
                </c:pt>
                <c:pt idx="19770">
                  <c:v>350000</c:v>
                </c:pt>
                <c:pt idx="19771">
                  <c:v>87630000</c:v>
                </c:pt>
                <c:pt idx="19772">
                  <c:v>40980000</c:v>
                </c:pt>
                <c:pt idx="19773">
                  <c:v>40460000</c:v>
                </c:pt>
                <c:pt idx="19774">
                  <c:v>32660000</c:v>
                </c:pt>
                <c:pt idx="19775">
                  <c:v>29200000</c:v>
                </c:pt>
                <c:pt idx="19776">
                  <c:v>24290000</c:v>
                </c:pt>
                <c:pt idx="19777">
                  <c:v>17340000</c:v>
                </c:pt>
                <c:pt idx="19778">
                  <c:v>15150000</c:v>
                </c:pt>
                <c:pt idx="19779">
                  <c:v>14700000</c:v>
                </c:pt>
                <c:pt idx="19780">
                  <c:v>13260000</c:v>
                </c:pt>
                <c:pt idx="19781">
                  <c:v>11880000</c:v>
                </c:pt>
                <c:pt idx="19782">
                  <c:v>11680000</c:v>
                </c:pt>
                <c:pt idx="19783">
                  <c:v>10780000</c:v>
                </c:pt>
                <c:pt idx="19784">
                  <c:v>10560000</c:v>
                </c:pt>
                <c:pt idx="19785">
                  <c:v>8000000</c:v>
                </c:pt>
                <c:pt idx="19786">
                  <c:v>7140000</c:v>
                </c:pt>
                <c:pt idx="19787">
                  <c:v>6960000</c:v>
                </c:pt>
                <c:pt idx="19788">
                  <c:v>6840000</c:v>
                </c:pt>
                <c:pt idx="19789">
                  <c:v>5550000</c:v>
                </c:pt>
                <c:pt idx="19790">
                  <c:v>5360000</c:v>
                </c:pt>
                <c:pt idx="19791">
                  <c:v>5020000</c:v>
                </c:pt>
                <c:pt idx="19792">
                  <c:v>4500000</c:v>
                </c:pt>
                <c:pt idx="19793">
                  <c:v>4240000</c:v>
                </c:pt>
                <c:pt idx="19794">
                  <c:v>3300000</c:v>
                </c:pt>
                <c:pt idx="19795">
                  <c:v>3200000</c:v>
                </c:pt>
                <c:pt idx="19796">
                  <c:v>2880000</c:v>
                </c:pt>
                <c:pt idx="19797">
                  <c:v>2750000</c:v>
                </c:pt>
                <c:pt idx="19798">
                  <c:v>2720000</c:v>
                </c:pt>
                <c:pt idx="19799">
                  <c:v>2380000</c:v>
                </c:pt>
                <c:pt idx="19800">
                  <c:v>2300000</c:v>
                </c:pt>
                <c:pt idx="19801">
                  <c:v>1750000</c:v>
                </c:pt>
                <c:pt idx="19802">
                  <c:v>1530000</c:v>
                </c:pt>
                <c:pt idx="19803">
                  <c:v>1500000</c:v>
                </c:pt>
                <c:pt idx="19804">
                  <c:v>1350000</c:v>
                </c:pt>
                <c:pt idx="19805">
                  <c:v>1225000</c:v>
                </c:pt>
                <c:pt idx="19806">
                  <c:v>1200000</c:v>
                </c:pt>
                <c:pt idx="19807">
                  <c:v>960000</c:v>
                </c:pt>
                <c:pt idx="19808">
                  <c:v>880000</c:v>
                </c:pt>
                <c:pt idx="19809">
                  <c:v>120000</c:v>
                </c:pt>
                <c:pt idx="19810">
                  <c:v>84320000</c:v>
                </c:pt>
                <c:pt idx="19811">
                  <c:v>40730000</c:v>
                </c:pt>
                <c:pt idx="19812">
                  <c:v>26210000</c:v>
                </c:pt>
                <c:pt idx="19813">
                  <c:v>24240000</c:v>
                </c:pt>
                <c:pt idx="19814">
                  <c:v>19110000</c:v>
                </c:pt>
                <c:pt idx="19815">
                  <c:v>16160000</c:v>
                </c:pt>
                <c:pt idx="19816">
                  <c:v>13800000</c:v>
                </c:pt>
                <c:pt idx="19817">
                  <c:v>12750000</c:v>
                </c:pt>
                <c:pt idx="19818">
                  <c:v>11300000</c:v>
                </c:pt>
                <c:pt idx="19819">
                  <c:v>10680000</c:v>
                </c:pt>
                <c:pt idx="19820">
                  <c:v>10030000</c:v>
                </c:pt>
                <c:pt idx="19821">
                  <c:v>7630000</c:v>
                </c:pt>
                <c:pt idx="19822">
                  <c:v>7440000</c:v>
                </c:pt>
                <c:pt idx="19823">
                  <c:v>6780000</c:v>
                </c:pt>
                <c:pt idx="19824">
                  <c:v>6520000</c:v>
                </c:pt>
                <c:pt idx="19825">
                  <c:v>6200000</c:v>
                </c:pt>
                <c:pt idx="19826">
                  <c:v>6120000</c:v>
                </c:pt>
                <c:pt idx="19827">
                  <c:v>5260000</c:v>
                </c:pt>
                <c:pt idx="19828">
                  <c:v>5080000</c:v>
                </c:pt>
                <c:pt idx="19829">
                  <c:v>4440000</c:v>
                </c:pt>
                <c:pt idx="19830">
                  <c:v>4400000</c:v>
                </c:pt>
                <c:pt idx="19831">
                  <c:v>4300000</c:v>
                </c:pt>
                <c:pt idx="19832">
                  <c:v>4140000</c:v>
                </c:pt>
                <c:pt idx="19833">
                  <c:v>2900000</c:v>
                </c:pt>
                <c:pt idx="19834">
                  <c:v>2800000</c:v>
                </c:pt>
                <c:pt idx="19835">
                  <c:v>2730000</c:v>
                </c:pt>
                <c:pt idx="19836">
                  <c:v>2300000</c:v>
                </c:pt>
                <c:pt idx="19837">
                  <c:v>2160000</c:v>
                </c:pt>
                <c:pt idx="19838">
                  <c:v>1760000</c:v>
                </c:pt>
                <c:pt idx="19839">
                  <c:v>1620000</c:v>
                </c:pt>
                <c:pt idx="19840">
                  <c:v>1560000</c:v>
                </c:pt>
                <c:pt idx="19841">
                  <c:v>1560000</c:v>
                </c:pt>
                <c:pt idx="19842">
                  <c:v>1280000</c:v>
                </c:pt>
                <c:pt idx="19843">
                  <c:v>1200000</c:v>
                </c:pt>
                <c:pt idx="19844">
                  <c:v>700000</c:v>
                </c:pt>
                <c:pt idx="19845">
                  <c:v>660000</c:v>
                </c:pt>
                <c:pt idx="19846">
                  <c:v>520000</c:v>
                </c:pt>
                <c:pt idx="19847">
                  <c:v>450000</c:v>
                </c:pt>
                <c:pt idx="19848">
                  <c:v>39140000</c:v>
                </c:pt>
                <c:pt idx="19849">
                  <c:v>33590000</c:v>
                </c:pt>
                <c:pt idx="19850">
                  <c:v>18580000</c:v>
                </c:pt>
                <c:pt idx="19851">
                  <c:v>14360000</c:v>
                </c:pt>
                <c:pt idx="19852">
                  <c:v>12620000</c:v>
                </c:pt>
                <c:pt idx="19853">
                  <c:v>12250000</c:v>
                </c:pt>
                <c:pt idx="19854">
                  <c:v>11560000</c:v>
                </c:pt>
                <c:pt idx="19855">
                  <c:v>10870000</c:v>
                </c:pt>
                <c:pt idx="19856">
                  <c:v>10680000</c:v>
                </c:pt>
                <c:pt idx="19857">
                  <c:v>8740000</c:v>
                </c:pt>
                <c:pt idx="19858">
                  <c:v>8530000</c:v>
                </c:pt>
                <c:pt idx="19859">
                  <c:v>8200000</c:v>
                </c:pt>
                <c:pt idx="19860">
                  <c:v>6400000</c:v>
                </c:pt>
                <c:pt idx="19861">
                  <c:v>5140000</c:v>
                </c:pt>
                <c:pt idx="19862">
                  <c:v>3530000</c:v>
                </c:pt>
                <c:pt idx="19863">
                  <c:v>3380000</c:v>
                </c:pt>
                <c:pt idx="19864">
                  <c:v>3000000</c:v>
                </c:pt>
                <c:pt idx="19865">
                  <c:v>2800000</c:v>
                </c:pt>
                <c:pt idx="19866">
                  <c:v>2800000</c:v>
                </c:pt>
                <c:pt idx="19867">
                  <c:v>2700000</c:v>
                </c:pt>
                <c:pt idx="19868">
                  <c:v>2160000</c:v>
                </c:pt>
                <c:pt idx="19869">
                  <c:v>2100000</c:v>
                </c:pt>
                <c:pt idx="19870">
                  <c:v>1920000</c:v>
                </c:pt>
                <c:pt idx="19871">
                  <c:v>1800000</c:v>
                </c:pt>
                <c:pt idx="19872">
                  <c:v>1680000</c:v>
                </c:pt>
                <c:pt idx="19873">
                  <c:v>1500000</c:v>
                </c:pt>
                <c:pt idx="19874">
                  <c:v>1450000</c:v>
                </c:pt>
                <c:pt idx="19875">
                  <c:v>1350000</c:v>
                </c:pt>
                <c:pt idx="19876">
                  <c:v>1200000</c:v>
                </c:pt>
                <c:pt idx="19877">
                  <c:v>1040000</c:v>
                </c:pt>
                <c:pt idx="19878">
                  <c:v>730000</c:v>
                </c:pt>
                <c:pt idx="19879">
                  <c:v>665000</c:v>
                </c:pt>
                <c:pt idx="19880">
                  <c:v>480000</c:v>
                </c:pt>
                <c:pt idx="19881">
                  <c:v>175000</c:v>
                </c:pt>
                <c:pt idx="19882">
                  <c:v>72530000</c:v>
                </c:pt>
                <c:pt idx="19883">
                  <c:v>36800000</c:v>
                </c:pt>
                <c:pt idx="19884">
                  <c:v>29040000</c:v>
                </c:pt>
                <c:pt idx="19885">
                  <c:v>23360000</c:v>
                </c:pt>
                <c:pt idx="19886">
                  <c:v>20230000</c:v>
                </c:pt>
                <c:pt idx="19887">
                  <c:v>16410000</c:v>
                </c:pt>
                <c:pt idx="19888">
                  <c:v>14320000</c:v>
                </c:pt>
                <c:pt idx="19889">
                  <c:v>12880000</c:v>
                </c:pt>
                <c:pt idx="19890">
                  <c:v>11200000</c:v>
                </c:pt>
                <c:pt idx="19891">
                  <c:v>10080000</c:v>
                </c:pt>
                <c:pt idx="19892">
                  <c:v>9840000</c:v>
                </c:pt>
                <c:pt idx="19893">
                  <c:v>9650000</c:v>
                </c:pt>
                <c:pt idx="19894">
                  <c:v>8960000</c:v>
                </c:pt>
                <c:pt idx="19895">
                  <c:v>8160000</c:v>
                </c:pt>
                <c:pt idx="19896">
                  <c:v>7860000</c:v>
                </c:pt>
                <c:pt idx="19897">
                  <c:v>7760000</c:v>
                </c:pt>
                <c:pt idx="19898">
                  <c:v>7420000</c:v>
                </c:pt>
                <c:pt idx="19899">
                  <c:v>6800000</c:v>
                </c:pt>
                <c:pt idx="19900">
                  <c:v>4140000</c:v>
                </c:pt>
                <c:pt idx="19901">
                  <c:v>4040000</c:v>
                </c:pt>
                <c:pt idx="19902">
                  <c:v>3360000</c:v>
                </c:pt>
                <c:pt idx="19903">
                  <c:v>3350000</c:v>
                </c:pt>
                <c:pt idx="19904">
                  <c:v>3180000</c:v>
                </c:pt>
                <c:pt idx="19905">
                  <c:v>2850000</c:v>
                </c:pt>
                <c:pt idx="19906">
                  <c:v>2080000</c:v>
                </c:pt>
                <c:pt idx="19907">
                  <c:v>1800000</c:v>
                </c:pt>
                <c:pt idx="19908">
                  <c:v>1520000</c:v>
                </c:pt>
                <c:pt idx="19909">
                  <c:v>1440000</c:v>
                </c:pt>
                <c:pt idx="19910">
                  <c:v>1365000</c:v>
                </c:pt>
                <c:pt idx="19911">
                  <c:v>1200000</c:v>
                </c:pt>
                <c:pt idx="19912">
                  <c:v>920000</c:v>
                </c:pt>
                <c:pt idx="19913">
                  <c:v>880000</c:v>
                </c:pt>
                <c:pt idx="19914">
                  <c:v>550000</c:v>
                </c:pt>
                <c:pt idx="19915">
                  <c:v>2550000</c:v>
                </c:pt>
                <c:pt idx="19916">
                  <c:v>31300000</c:v>
                </c:pt>
                <c:pt idx="19917">
                  <c:v>21010000</c:v>
                </c:pt>
                <c:pt idx="19918">
                  <c:v>20130000</c:v>
                </c:pt>
                <c:pt idx="19919">
                  <c:v>18010000</c:v>
                </c:pt>
                <c:pt idx="19920">
                  <c:v>14970000</c:v>
                </c:pt>
                <c:pt idx="19921">
                  <c:v>8150000</c:v>
                </c:pt>
                <c:pt idx="19922">
                  <c:v>7320000</c:v>
                </c:pt>
                <c:pt idx="19923">
                  <c:v>6690000</c:v>
                </c:pt>
                <c:pt idx="19924">
                  <c:v>6200000</c:v>
                </c:pt>
                <c:pt idx="19925">
                  <c:v>6060000</c:v>
                </c:pt>
                <c:pt idx="19926">
                  <c:v>5350000</c:v>
                </c:pt>
                <c:pt idx="19927">
                  <c:v>4740000</c:v>
                </c:pt>
                <c:pt idx="19928">
                  <c:v>4160000</c:v>
                </c:pt>
                <c:pt idx="19929">
                  <c:v>3620000</c:v>
                </c:pt>
                <c:pt idx="19930">
                  <c:v>3570000</c:v>
                </c:pt>
                <c:pt idx="19931">
                  <c:v>3110000</c:v>
                </c:pt>
                <c:pt idx="19932">
                  <c:v>2600000</c:v>
                </c:pt>
                <c:pt idx="19933">
                  <c:v>2550000</c:v>
                </c:pt>
                <c:pt idx="19934">
                  <c:v>2520000</c:v>
                </c:pt>
                <c:pt idx="19935">
                  <c:v>2480000</c:v>
                </c:pt>
                <c:pt idx="19936">
                  <c:v>2200000</c:v>
                </c:pt>
                <c:pt idx="19937">
                  <c:v>1880000</c:v>
                </c:pt>
                <c:pt idx="19938">
                  <c:v>1680000</c:v>
                </c:pt>
                <c:pt idx="19939">
                  <c:v>1240000</c:v>
                </c:pt>
                <c:pt idx="19940">
                  <c:v>1040000</c:v>
                </c:pt>
                <c:pt idx="19941">
                  <c:v>720000</c:v>
                </c:pt>
                <c:pt idx="19942">
                  <c:v>650000</c:v>
                </c:pt>
                <c:pt idx="19943">
                  <c:v>480000</c:v>
                </c:pt>
                <c:pt idx="19944">
                  <c:v>160000</c:v>
                </c:pt>
                <c:pt idx="19945">
                  <c:v>31390000</c:v>
                </c:pt>
                <c:pt idx="19946">
                  <c:v>22250000</c:v>
                </c:pt>
                <c:pt idx="19947">
                  <c:v>20810000</c:v>
                </c:pt>
                <c:pt idx="19948">
                  <c:v>11080000</c:v>
                </c:pt>
                <c:pt idx="19949">
                  <c:v>9470000</c:v>
                </c:pt>
                <c:pt idx="19950">
                  <c:v>7800000</c:v>
                </c:pt>
                <c:pt idx="19951">
                  <c:v>7760000</c:v>
                </c:pt>
                <c:pt idx="19952">
                  <c:v>6230000</c:v>
                </c:pt>
                <c:pt idx="19953">
                  <c:v>5850000</c:v>
                </c:pt>
                <c:pt idx="19954">
                  <c:v>5720000</c:v>
                </c:pt>
                <c:pt idx="19955">
                  <c:v>5200000</c:v>
                </c:pt>
                <c:pt idx="19956">
                  <c:v>4610000</c:v>
                </c:pt>
                <c:pt idx="19957">
                  <c:v>3480000</c:v>
                </c:pt>
                <c:pt idx="19958">
                  <c:v>3070000</c:v>
                </c:pt>
                <c:pt idx="19959">
                  <c:v>2900000</c:v>
                </c:pt>
                <c:pt idx="19960">
                  <c:v>2880000</c:v>
                </c:pt>
                <c:pt idx="19961">
                  <c:v>2800000</c:v>
                </c:pt>
                <c:pt idx="19962">
                  <c:v>2800000</c:v>
                </c:pt>
                <c:pt idx="19963">
                  <c:v>2290000</c:v>
                </c:pt>
                <c:pt idx="19964">
                  <c:v>1960000</c:v>
                </c:pt>
                <c:pt idx="19965">
                  <c:v>1800000</c:v>
                </c:pt>
                <c:pt idx="19966">
                  <c:v>1640000</c:v>
                </c:pt>
                <c:pt idx="19967">
                  <c:v>1360000</c:v>
                </c:pt>
                <c:pt idx="19968">
                  <c:v>1260000</c:v>
                </c:pt>
                <c:pt idx="19969">
                  <c:v>1200000</c:v>
                </c:pt>
                <c:pt idx="19970">
                  <c:v>1150000</c:v>
                </c:pt>
                <c:pt idx="19971">
                  <c:v>960000</c:v>
                </c:pt>
                <c:pt idx="19972">
                  <c:v>600000</c:v>
                </c:pt>
                <c:pt idx="19973">
                  <c:v>240000</c:v>
                </c:pt>
                <c:pt idx="19974">
                  <c:v>80000</c:v>
                </c:pt>
                <c:pt idx="19975">
                  <c:v>27350000</c:v>
                </c:pt>
                <c:pt idx="19976">
                  <c:v>18850000</c:v>
                </c:pt>
                <c:pt idx="19977">
                  <c:v>12960000</c:v>
                </c:pt>
                <c:pt idx="19978">
                  <c:v>12650000</c:v>
                </c:pt>
                <c:pt idx="19979">
                  <c:v>11880000</c:v>
                </c:pt>
                <c:pt idx="19980">
                  <c:v>8240000</c:v>
                </c:pt>
                <c:pt idx="19981">
                  <c:v>7750000</c:v>
                </c:pt>
                <c:pt idx="19982">
                  <c:v>6000000</c:v>
                </c:pt>
                <c:pt idx="19983">
                  <c:v>5880000</c:v>
                </c:pt>
                <c:pt idx="19984">
                  <c:v>5520000</c:v>
                </c:pt>
                <c:pt idx="19985">
                  <c:v>5360000</c:v>
                </c:pt>
                <c:pt idx="19986">
                  <c:v>4720000</c:v>
                </c:pt>
                <c:pt idx="19987">
                  <c:v>3860000</c:v>
                </c:pt>
                <c:pt idx="19988">
                  <c:v>3660000</c:v>
                </c:pt>
                <c:pt idx="19989">
                  <c:v>3280000</c:v>
                </c:pt>
                <c:pt idx="19990">
                  <c:v>2770000</c:v>
                </c:pt>
                <c:pt idx="19991">
                  <c:v>2480000</c:v>
                </c:pt>
                <c:pt idx="19992">
                  <c:v>1750000</c:v>
                </c:pt>
                <c:pt idx="19993">
                  <c:v>1360000</c:v>
                </c:pt>
                <c:pt idx="19994">
                  <c:v>1300000</c:v>
                </c:pt>
                <c:pt idx="19995">
                  <c:v>1120000</c:v>
                </c:pt>
                <c:pt idx="19996">
                  <c:v>1100000</c:v>
                </c:pt>
                <c:pt idx="19997">
                  <c:v>720000</c:v>
                </c:pt>
                <c:pt idx="19998">
                  <c:v>720000</c:v>
                </c:pt>
                <c:pt idx="19999">
                  <c:v>650000</c:v>
                </c:pt>
                <c:pt idx="20000">
                  <c:v>640000</c:v>
                </c:pt>
                <c:pt idx="20001">
                  <c:v>600000</c:v>
                </c:pt>
                <c:pt idx="20002">
                  <c:v>480000</c:v>
                </c:pt>
                <c:pt idx="20003">
                  <c:v>420000</c:v>
                </c:pt>
                <c:pt idx="20004">
                  <c:v>300000</c:v>
                </c:pt>
                <c:pt idx="20005">
                  <c:v>240000</c:v>
                </c:pt>
                <c:pt idx="20006">
                  <c:v>100000</c:v>
                </c:pt>
                <c:pt idx="20007">
                  <c:v>67410000</c:v>
                </c:pt>
                <c:pt idx="20008">
                  <c:v>45400000</c:v>
                </c:pt>
                <c:pt idx="20009">
                  <c:v>44550000</c:v>
                </c:pt>
                <c:pt idx="20010">
                  <c:v>41870000</c:v>
                </c:pt>
                <c:pt idx="20011">
                  <c:v>39860000</c:v>
                </c:pt>
                <c:pt idx="20012">
                  <c:v>23450000</c:v>
                </c:pt>
                <c:pt idx="20013">
                  <c:v>22240000</c:v>
                </c:pt>
                <c:pt idx="20014">
                  <c:v>17100000</c:v>
                </c:pt>
                <c:pt idx="20015">
                  <c:v>13610000</c:v>
                </c:pt>
                <c:pt idx="20016">
                  <c:v>12840000</c:v>
                </c:pt>
                <c:pt idx="20017">
                  <c:v>12400000</c:v>
                </c:pt>
                <c:pt idx="20018">
                  <c:v>11830000</c:v>
                </c:pt>
                <c:pt idx="20019">
                  <c:v>11520000</c:v>
                </c:pt>
                <c:pt idx="20020">
                  <c:v>8330000</c:v>
                </c:pt>
                <c:pt idx="20021">
                  <c:v>7480000</c:v>
                </c:pt>
                <c:pt idx="20022">
                  <c:v>7280000</c:v>
                </c:pt>
                <c:pt idx="20023">
                  <c:v>7000000</c:v>
                </c:pt>
                <c:pt idx="20024">
                  <c:v>6230000</c:v>
                </c:pt>
                <c:pt idx="20025">
                  <c:v>5900000</c:v>
                </c:pt>
                <c:pt idx="20026">
                  <c:v>4590000</c:v>
                </c:pt>
                <c:pt idx="20027">
                  <c:v>3540000</c:v>
                </c:pt>
                <c:pt idx="20028">
                  <c:v>3240000</c:v>
                </c:pt>
                <c:pt idx="20029">
                  <c:v>3120000</c:v>
                </c:pt>
                <c:pt idx="20030">
                  <c:v>3000000</c:v>
                </c:pt>
                <c:pt idx="20031">
                  <c:v>2800000</c:v>
                </c:pt>
                <c:pt idx="20032">
                  <c:v>2100000</c:v>
                </c:pt>
                <c:pt idx="20033">
                  <c:v>1920000</c:v>
                </c:pt>
                <c:pt idx="20034">
                  <c:v>1900000</c:v>
                </c:pt>
                <c:pt idx="20035">
                  <c:v>1600000</c:v>
                </c:pt>
                <c:pt idx="20036">
                  <c:v>900000</c:v>
                </c:pt>
                <c:pt idx="20037">
                  <c:v>240000</c:v>
                </c:pt>
                <c:pt idx="20038">
                  <c:v>81370000</c:v>
                </c:pt>
                <c:pt idx="20039">
                  <c:v>50230000</c:v>
                </c:pt>
                <c:pt idx="20040">
                  <c:v>40780000</c:v>
                </c:pt>
                <c:pt idx="20041">
                  <c:v>30690000</c:v>
                </c:pt>
                <c:pt idx="20042">
                  <c:v>25890000</c:v>
                </c:pt>
                <c:pt idx="20043">
                  <c:v>24460000</c:v>
                </c:pt>
                <c:pt idx="20044">
                  <c:v>17550000</c:v>
                </c:pt>
                <c:pt idx="20045">
                  <c:v>15420000</c:v>
                </c:pt>
                <c:pt idx="20046">
                  <c:v>14760000</c:v>
                </c:pt>
                <c:pt idx="20047">
                  <c:v>14610000</c:v>
                </c:pt>
                <c:pt idx="20048">
                  <c:v>11880000</c:v>
                </c:pt>
                <c:pt idx="20049">
                  <c:v>11580000</c:v>
                </c:pt>
                <c:pt idx="20050">
                  <c:v>10930000</c:v>
                </c:pt>
                <c:pt idx="20051">
                  <c:v>9070000</c:v>
                </c:pt>
                <c:pt idx="20052">
                  <c:v>8440000</c:v>
                </c:pt>
                <c:pt idx="20053">
                  <c:v>7070000</c:v>
                </c:pt>
                <c:pt idx="20054">
                  <c:v>5190000</c:v>
                </c:pt>
                <c:pt idx="20055">
                  <c:v>4880000</c:v>
                </c:pt>
                <c:pt idx="20056">
                  <c:v>4380000</c:v>
                </c:pt>
                <c:pt idx="20057">
                  <c:v>4250000</c:v>
                </c:pt>
                <c:pt idx="20058">
                  <c:v>4200000</c:v>
                </c:pt>
                <c:pt idx="20059">
                  <c:v>4100000</c:v>
                </c:pt>
                <c:pt idx="20060">
                  <c:v>4080000</c:v>
                </c:pt>
                <c:pt idx="20061">
                  <c:v>3460000</c:v>
                </c:pt>
                <c:pt idx="20062">
                  <c:v>3050000</c:v>
                </c:pt>
                <c:pt idx="20063">
                  <c:v>2040000</c:v>
                </c:pt>
                <c:pt idx="20064">
                  <c:v>2040000</c:v>
                </c:pt>
                <c:pt idx="20065">
                  <c:v>1720000</c:v>
                </c:pt>
                <c:pt idx="20066">
                  <c:v>600000</c:v>
                </c:pt>
                <c:pt idx="20067">
                  <c:v>560000</c:v>
                </c:pt>
                <c:pt idx="20068">
                  <c:v>45470000</c:v>
                </c:pt>
                <c:pt idx="20069">
                  <c:v>30520000</c:v>
                </c:pt>
                <c:pt idx="20070">
                  <c:v>26240000</c:v>
                </c:pt>
                <c:pt idx="20071">
                  <c:v>24880000</c:v>
                </c:pt>
                <c:pt idx="20072">
                  <c:v>16780000</c:v>
                </c:pt>
                <c:pt idx="20073">
                  <c:v>12860000</c:v>
                </c:pt>
                <c:pt idx="20074">
                  <c:v>12340000</c:v>
                </c:pt>
                <c:pt idx="20075">
                  <c:v>10630000</c:v>
                </c:pt>
                <c:pt idx="20076">
                  <c:v>8750000</c:v>
                </c:pt>
                <c:pt idx="20077">
                  <c:v>8120000</c:v>
                </c:pt>
                <c:pt idx="20078">
                  <c:v>8040000</c:v>
                </c:pt>
                <c:pt idx="20079">
                  <c:v>7200000</c:v>
                </c:pt>
                <c:pt idx="20080">
                  <c:v>6500000</c:v>
                </c:pt>
                <c:pt idx="20081">
                  <c:v>5380000</c:v>
                </c:pt>
                <c:pt idx="20082">
                  <c:v>5160000</c:v>
                </c:pt>
                <c:pt idx="20083">
                  <c:v>5090000</c:v>
                </c:pt>
                <c:pt idx="20084">
                  <c:v>3640000</c:v>
                </c:pt>
                <c:pt idx="20085">
                  <c:v>3600000</c:v>
                </c:pt>
                <c:pt idx="20086">
                  <c:v>2550000</c:v>
                </c:pt>
                <c:pt idx="20087">
                  <c:v>2500000</c:v>
                </c:pt>
                <c:pt idx="20088">
                  <c:v>2400000</c:v>
                </c:pt>
                <c:pt idx="20089">
                  <c:v>2100000</c:v>
                </c:pt>
                <c:pt idx="20090">
                  <c:v>2050000</c:v>
                </c:pt>
                <c:pt idx="20091">
                  <c:v>1970000</c:v>
                </c:pt>
                <c:pt idx="20092">
                  <c:v>1640000</c:v>
                </c:pt>
                <c:pt idx="20093">
                  <c:v>1600000</c:v>
                </c:pt>
                <c:pt idx="20094">
                  <c:v>1470000</c:v>
                </c:pt>
                <c:pt idx="20095">
                  <c:v>1120000</c:v>
                </c:pt>
                <c:pt idx="20096">
                  <c:v>1040000</c:v>
                </c:pt>
                <c:pt idx="20097">
                  <c:v>1000000</c:v>
                </c:pt>
                <c:pt idx="20098">
                  <c:v>960000</c:v>
                </c:pt>
                <c:pt idx="20099">
                  <c:v>920000</c:v>
                </c:pt>
                <c:pt idx="20100">
                  <c:v>70720000</c:v>
                </c:pt>
                <c:pt idx="20101">
                  <c:v>38640000</c:v>
                </c:pt>
                <c:pt idx="20102">
                  <c:v>31280000</c:v>
                </c:pt>
                <c:pt idx="20103">
                  <c:v>26080000</c:v>
                </c:pt>
                <c:pt idx="20104">
                  <c:v>24080000</c:v>
                </c:pt>
                <c:pt idx="20105">
                  <c:v>22610000</c:v>
                </c:pt>
                <c:pt idx="20106">
                  <c:v>17200000</c:v>
                </c:pt>
                <c:pt idx="20107">
                  <c:v>16250000</c:v>
                </c:pt>
                <c:pt idx="20108">
                  <c:v>14640000</c:v>
                </c:pt>
                <c:pt idx="20109">
                  <c:v>13520000</c:v>
                </c:pt>
                <c:pt idx="20110">
                  <c:v>13500000</c:v>
                </c:pt>
                <c:pt idx="20111">
                  <c:v>12800000</c:v>
                </c:pt>
                <c:pt idx="20112">
                  <c:v>11120000</c:v>
                </c:pt>
                <c:pt idx="20113">
                  <c:v>10800000</c:v>
                </c:pt>
                <c:pt idx="20114">
                  <c:v>10160000</c:v>
                </c:pt>
                <c:pt idx="20115">
                  <c:v>9730000</c:v>
                </c:pt>
                <c:pt idx="20116">
                  <c:v>9680000</c:v>
                </c:pt>
                <c:pt idx="20117">
                  <c:v>9600000</c:v>
                </c:pt>
                <c:pt idx="20118">
                  <c:v>7920000</c:v>
                </c:pt>
                <c:pt idx="20119">
                  <c:v>6850000</c:v>
                </c:pt>
                <c:pt idx="20120">
                  <c:v>6120000</c:v>
                </c:pt>
                <c:pt idx="20121">
                  <c:v>4500000</c:v>
                </c:pt>
                <c:pt idx="20122">
                  <c:v>3690000</c:v>
                </c:pt>
                <c:pt idx="20123">
                  <c:v>3350000</c:v>
                </c:pt>
                <c:pt idx="20124">
                  <c:v>3120000</c:v>
                </c:pt>
                <c:pt idx="20125">
                  <c:v>2560000</c:v>
                </c:pt>
                <c:pt idx="20126">
                  <c:v>2550000</c:v>
                </c:pt>
                <c:pt idx="20127">
                  <c:v>2530000</c:v>
                </c:pt>
                <c:pt idx="20128">
                  <c:v>2400000</c:v>
                </c:pt>
                <c:pt idx="20129">
                  <c:v>1680000</c:v>
                </c:pt>
                <c:pt idx="20130">
                  <c:v>640000</c:v>
                </c:pt>
                <c:pt idx="20131">
                  <c:v>29750000</c:v>
                </c:pt>
                <c:pt idx="20132">
                  <c:v>17980000</c:v>
                </c:pt>
                <c:pt idx="20133">
                  <c:v>17320000</c:v>
                </c:pt>
                <c:pt idx="20134">
                  <c:v>16980000</c:v>
                </c:pt>
                <c:pt idx="20135">
                  <c:v>11660000</c:v>
                </c:pt>
                <c:pt idx="20136">
                  <c:v>11400000</c:v>
                </c:pt>
                <c:pt idx="20137">
                  <c:v>11300000</c:v>
                </c:pt>
                <c:pt idx="20138">
                  <c:v>6340000</c:v>
                </c:pt>
                <c:pt idx="20139">
                  <c:v>6000000</c:v>
                </c:pt>
                <c:pt idx="20140">
                  <c:v>6000000</c:v>
                </c:pt>
                <c:pt idx="20141">
                  <c:v>5980000</c:v>
                </c:pt>
                <c:pt idx="20142">
                  <c:v>5930000</c:v>
                </c:pt>
                <c:pt idx="20143">
                  <c:v>5850000</c:v>
                </c:pt>
                <c:pt idx="20144">
                  <c:v>4700000</c:v>
                </c:pt>
                <c:pt idx="20145">
                  <c:v>3630000</c:v>
                </c:pt>
                <c:pt idx="20146">
                  <c:v>3510000</c:v>
                </c:pt>
                <c:pt idx="20147">
                  <c:v>2640000</c:v>
                </c:pt>
                <c:pt idx="20148">
                  <c:v>2250000</c:v>
                </c:pt>
                <c:pt idx="20149">
                  <c:v>2220000</c:v>
                </c:pt>
                <c:pt idx="20150">
                  <c:v>1740000</c:v>
                </c:pt>
                <c:pt idx="20151">
                  <c:v>1600000</c:v>
                </c:pt>
                <c:pt idx="20152">
                  <c:v>1440000</c:v>
                </c:pt>
                <c:pt idx="20153">
                  <c:v>1150000</c:v>
                </c:pt>
                <c:pt idx="20154">
                  <c:v>1080000</c:v>
                </c:pt>
                <c:pt idx="20155">
                  <c:v>1020000</c:v>
                </c:pt>
                <c:pt idx="20156">
                  <c:v>700000</c:v>
                </c:pt>
                <c:pt idx="20157">
                  <c:v>680000</c:v>
                </c:pt>
                <c:pt idx="20158">
                  <c:v>550000</c:v>
                </c:pt>
                <c:pt idx="20159">
                  <c:v>150000</c:v>
                </c:pt>
                <c:pt idx="20160">
                  <c:v>42640000</c:v>
                </c:pt>
                <c:pt idx="20161">
                  <c:v>21350000</c:v>
                </c:pt>
                <c:pt idx="20162">
                  <c:v>19060000</c:v>
                </c:pt>
                <c:pt idx="20163">
                  <c:v>16550000</c:v>
                </c:pt>
                <c:pt idx="20164">
                  <c:v>11110000</c:v>
                </c:pt>
                <c:pt idx="20165">
                  <c:v>9930000</c:v>
                </c:pt>
                <c:pt idx="20166">
                  <c:v>9630000</c:v>
                </c:pt>
                <c:pt idx="20167">
                  <c:v>9180000</c:v>
                </c:pt>
                <c:pt idx="20168">
                  <c:v>8750000</c:v>
                </c:pt>
                <c:pt idx="20169">
                  <c:v>7840000</c:v>
                </c:pt>
                <c:pt idx="20170">
                  <c:v>6360000</c:v>
                </c:pt>
                <c:pt idx="20171">
                  <c:v>6240000</c:v>
                </c:pt>
                <c:pt idx="20172">
                  <c:v>5940000</c:v>
                </c:pt>
                <c:pt idx="20173">
                  <c:v>4980000</c:v>
                </c:pt>
                <c:pt idx="20174">
                  <c:v>4900000</c:v>
                </c:pt>
                <c:pt idx="20175">
                  <c:v>4620000</c:v>
                </c:pt>
                <c:pt idx="20176">
                  <c:v>4280000</c:v>
                </c:pt>
                <c:pt idx="20177">
                  <c:v>3760000</c:v>
                </c:pt>
                <c:pt idx="20178">
                  <c:v>2840000</c:v>
                </c:pt>
                <c:pt idx="20179">
                  <c:v>1490000</c:v>
                </c:pt>
                <c:pt idx="20180">
                  <c:v>1400000</c:v>
                </c:pt>
                <c:pt idx="20181">
                  <c:v>1200000</c:v>
                </c:pt>
                <c:pt idx="20182">
                  <c:v>1200000</c:v>
                </c:pt>
                <c:pt idx="20183">
                  <c:v>1140000</c:v>
                </c:pt>
                <c:pt idx="20184">
                  <c:v>1100000</c:v>
                </c:pt>
                <c:pt idx="20185">
                  <c:v>920000</c:v>
                </c:pt>
                <c:pt idx="20186">
                  <c:v>720000</c:v>
                </c:pt>
                <c:pt idx="20187">
                  <c:v>560000</c:v>
                </c:pt>
                <c:pt idx="20188">
                  <c:v>480000</c:v>
                </c:pt>
                <c:pt idx="20189">
                  <c:v>320000</c:v>
                </c:pt>
                <c:pt idx="20190">
                  <c:v>300000</c:v>
                </c:pt>
                <c:pt idx="20191">
                  <c:v>28530000</c:v>
                </c:pt>
                <c:pt idx="20192">
                  <c:v>18110000</c:v>
                </c:pt>
                <c:pt idx="20193">
                  <c:v>16800000</c:v>
                </c:pt>
                <c:pt idx="20194">
                  <c:v>16360000</c:v>
                </c:pt>
                <c:pt idx="20195">
                  <c:v>14370000</c:v>
                </c:pt>
                <c:pt idx="20196">
                  <c:v>8750000</c:v>
                </c:pt>
                <c:pt idx="20197">
                  <c:v>8040000</c:v>
                </c:pt>
                <c:pt idx="20198">
                  <c:v>8040000</c:v>
                </c:pt>
                <c:pt idx="20199">
                  <c:v>8010000</c:v>
                </c:pt>
                <c:pt idx="20200">
                  <c:v>7550000</c:v>
                </c:pt>
                <c:pt idx="20201">
                  <c:v>7020000</c:v>
                </c:pt>
                <c:pt idx="20202">
                  <c:v>5600000</c:v>
                </c:pt>
                <c:pt idx="20203">
                  <c:v>5510000</c:v>
                </c:pt>
                <c:pt idx="20204">
                  <c:v>5100000</c:v>
                </c:pt>
                <c:pt idx="20205">
                  <c:v>4380000</c:v>
                </c:pt>
                <c:pt idx="20206">
                  <c:v>3800000</c:v>
                </c:pt>
                <c:pt idx="20207">
                  <c:v>3780000</c:v>
                </c:pt>
                <c:pt idx="20208">
                  <c:v>3600000</c:v>
                </c:pt>
                <c:pt idx="20209">
                  <c:v>3400000</c:v>
                </c:pt>
                <c:pt idx="20210">
                  <c:v>3380000</c:v>
                </c:pt>
                <c:pt idx="20211">
                  <c:v>1440000</c:v>
                </c:pt>
                <c:pt idx="20212">
                  <c:v>1440000</c:v>
                </c:pt>
                <c:pt idx="20213">
                  <c:v>1200000</c:v>
                </c:pt>
                <c:pt idx="20214">
                  <c:v>900000</c:v>
                </c:pt>
                <c:pt idx="20215">
                  <c:v>720000</c:v>
                </c:pt>
                <c:pt idx="20216">
                  <c:v>680000</c:v>
                </c:pt>
                <c:pt idx="20217">
                  <c:v>650000</c:v>
                </c:pt>
                <c:pt idx="20218">
                  <c:v>640000</c:v>
                </c:pt>
                <c:pt idx="20219">
                  <c:v>560000</c:v>
                </c:pt>
                <c:pt idx="20220">
                  <c:v>560000</c:v>
                </c:pt>
                <c:pt idx="20221">
                  <c:v>420000</c:v>
                </c:pt>
                <c:pt idx="20222">
                  <c:v>8400000</c:v>
                </c:pt>
                <c:pt idx="20223">
                  <c:v>72320000</c:v>
                </c:pt>
                <c:pt idx="20224">
                  <c:v>54180000</c:v>
                </c:pt>
                <c:pt idx="20225">
                  <c:v>43600000</c:v>
                </c:pt>
                <c:pt idx="20226">
                  <c:v>37120000</c:v>
                </c:pt>
                <c:pt idx="20227">
                  <c:v>35810000</c:v>
                </c:pt>
                <c:pt idx="20228">
                  <c:v>28680000</c:v>
                </c:pt>
                <c:pt idx="20229">
                  <c:v>28200000</c:v>
                </c:pt>
                <c:pt idx="20230">
                  <c:v>22192000</c:v>
                </c:pt>
                <c:pt idx="20231">
                  <c:v>21840000</c:v>
                </c:pt>
                <c:pt idx="20232">
                  <c:v>15840000</c:v>
                </c:pt>
                <c:pt idx="20233">
                  <c:v>13200000</c:v>
                </c:pt>
                <c:pt idx="20234">
                  <c:v>12200000</c:v>
                </c:pt>
                <c:pt idx="20235">
                  <c:v>12190000</c:v>
                </c:pt>
                <c:pt idx="20236">
                  <c:v>10080000</c:v>
                </c:pt>
                <c:pt idx="20237">
                  <c:v>9200000</c:v>
                </c:pt>
                <c:pt idx="20238">
                  <c:v>8000000</c:v>
                </c:pt>
                <c:pt idx="20239">
                  <c:v>7760000</c:v>
                </c:pt>
                <c:pt idx="20240">
                  <c:v>5460000</c:v>
                </c:pt>
                <c:pt idx="20241">
                  <c:v>5460000</c:v>
                </c:pt>
                <c:pt idx="20242">
                  <c:v>4160000</c:v>
                </c:pt>
                <c:pt idx="20243">
                  <c:v>3000000</c:v>
                </c:pt>
                <c:pt idx="20244">
                  <c:v>2700000</c:v>
                </c:pt>
                <c:pt idx="20245">
                  <c:v>2400000</c:v>
                </c:pt>
                <c:pt idx="20246">
                  <c:v>2040000</c:v>
                </c:pt>
                <c:pt idx="20247">
                  <c:v>1980000</c:v>
                </c:pt>
                <c:pt idx="20248">
                  <c:v>1850000</c:v>
                </c:pt>
                <c:pt idx="20249">
                  <c:v>1650000</c:v>
                </c:pt>
                <c:pt idx="20250">
                  <c:v>1300000</c:v>
                </c:pt>
                <c:pt idx="20251">
                  <c:v>1280000</c:v>
                </c:pt>
                <c:pt idx="20252">
                  <c:v>1000000</c:v>
                </c:pt>
                <c:pt idx="20253">
                  <c:v>960000</c:v>
                </c:pt>
                <c:pt idx="20254">
                  <c:v>720000</c:v>
                </c:pt>
                <c:pt idx="20255">
                  <c:v>89785000</c:v>
                </c:pt>
                <c:pt idx="20256">
                  <c:v>40690000</c:v>
                </c:pt>
                <c:pt idx="20257">
                  <c:v>40340000</c:v>
                </c:pt>
                <c:pt idx="20258">
                  <c:v>25420000</c:v>
                </c:pt>
                <c:pt idx="20259">
                  <c:v>24360000</c:v>
                </c:pt>
                <c:pt idx="20260">
                  <c:v>24160000</c:v>
                </c:pt>
                <c:pt idx="20261">
                  <c:v>23440000</c:v>
                </c:pt>
                <c:pt idx="20262">
                  <c:v>19740000</c:v>
                </c:pt>
                <c:pt idx="20263">
                  <c:v>19140000</c:v>
                </c:pt>
                <c:pt idx="20264">
                  <c:v>14560000</c:v>
                </c:pt>
                <c:pt idx="20265">
                  <c:v>13020000</c:v>
                </c:pt>
                <c:pt idx="20266">
                  <c:v>12900000</c:v>
                </c:pt>
                <c:pt idx="20267">
                  <c:v>11770000</c:v>
                </c:pt>
                <c:pt idx="20268">
                  <c:v>11650000</c:v>
                </c:pt>
                <c:pt idx="20269">
                  <c:v>9950000</c:v>
                </c:pt>
                <c:pt idx="20270">
                  <c:v>8850000</c:v>
                </c:pt>
                <c:pt idx="20271">
                  <c:v>8790000</c:v>
                </c:pt>
                <c:pt idx="20272">
                  <c:v>8400000</c:v>
                </c:pt>
                <c:pt idx="20273">
                  <c:v>4400000</c:v>
                </c:pt>
                <c:pt idx="20274">
                  <c:v>4080000</c:v>
                </c:pt>
                <c:pt idx="20275">
                  <c:v>3960000</c:v>
                </c:pt>
                <c:pt idx="20276">
                  <c:v>3160000</c:v>
                </c:pt>
                <c:pt idx="20277">
                  <c:v>3000000</c:v>
                </c:pt>
                <c:pt idx="20278">
                  <c:v>3000000</c:v>
                </c:pt>
                <c:pt idx="20279">
                  <c:v>2800000</c:v>
                </c:pt>
                <c:pt idx="20280">
                  <c:v>2400000</c:v>
                </c:pt>
                <c:pt idx="20281">
                  <c:v>2240000</c:v>
                </c:pt>
                <c:pt idx="20282">
                  <c:v>2200000</c:v>
                </c:pt>
                <c:pt idx="20283">
                  <c:v>1900000</c:v>
                </c:pt>
                <c:pt idx="20284">
                  <c:v>1200000</c:v>
                </c:pt>
                <c:pt idx="20285">
                  <c:v>960000</c:v>
                </c:pt>
                <c:pt idx="20286">
                  <c:v>600000</c:v>
                </c:pt>
                <c:pt idx="20287">
                  <c:v>400000</c:v>
                </c:pt>
                <c:pt idx="20288">
                  <c:v>65000000</c:v>
                </c:pt>
                <c:pt idx="20289">
                  <c:v>30300000</c:v>
                </c:pt>
                <c:pt idx="20290">
                  <c:v>28350000</c:v>
                </c:pt>
                <c:pt idx="20291">
                  <c:v>22050000</c:v>
                </c:pt>
                <c:pt idx="20292">
                  <c:v>20250000</c:v>
                </c:pt>
                <c:pt idx="20293">
                  <c:v>17100000</c:v>
                </c:pt>
                <c:pt idx="20294">
                  <c:v>14340000</c:v>
                </c:pt>
                <c:pt idx="20295">
                  <c:v>12840000</c:v>
                </c:pt>
                <c:pt idx="20296">
                  <c:v>9700000</c:v>
                </c:pt>
                <c:pt idx="20297">
                  <c:v>9600000</c:v>
                </c:pt>
                <c:pt idx="20298">
                  <c:v>9600000</c:v>
                </c:pt>
                <c:pt idx="20299">
                  <c:v>6960000</c:v>
                </c:pt>
                <c:pt idx="20300">
                  <c:v>6750000</c:v>
                </c:pt>
                <c:pt idx="20301">
                  <c:v>4650000</c:v>
                </c:pt>
                <c:pt idx="20302">
                  <c:v>4080000</c:v>
                </c:pt>
                <c:pt idx="20303">
                  <c:v>3150000</c:v>
                </c:pt>
                <c:pt idx="20304">
                  <c:v>2635000</c:v>
                </c:pt>
                <c:pt idx="20305">
                  <c:v>2480000</c:v>
                </c:pt>
                <c:pt idx="20306">
                  <c:v>2400000</c:v>
                </c:pt>
                <c:pt idx="20307">
                  <c:v>2400000</c:v>
                </c:pt>
                <c:pt idx="20308">
                  <c:v>2300000</c:v>
                </c:pt>
                <c:pt idx="20309">
                  <c:v>1920000</c:v>
                </c:pt>
                <c:pt idx="20310">
                  <c:v>1800000</c:v>
                </c:pt>
                <c:pt idx="20311">
                  <c:v>840000</c:v>
                </c:pt>
                <c:pt idx="20312">
                  <c:v>750000</c:v>
                </c:pt>
                <c:pt idx="20313">
                  <c:v>700000</c:v>
                </c:pt>
                <c:pt idx="20314">
                  <c:v>480000</c:v>
                </c:pt>
                <c:pt idx="20315">
                  <c:v>100000</c:v>
                </c:pt>
                <c:pt idx="20316">
                  <c:v>71440000</c:v>
                </c:pt>
                <c:pt idx="20317">
                  <c:v>42560000</c:v>
                </c:pt>
                <c:pt idx="20318">
                  <c:v>37680000</c:v>
                </c:pt>
                <c:pt idx="20319">
                  <c:v>27040000</c:v>
                </c:pt>
                <c:pt idx="20320">
                  <c:v>26960000</c:v>
                </c:pt>
                <c:pt idx="20321">
                  <c:v>23120000</c:v>
                </c:pt>
                <c:pt idx="20322">
                  <c:v>21900000</c:v>
                </c:pt>
                <c:pt idx="20323">
                  <c:v>20960000</c:v>
                </c:pt>
                <c:pt idx="20324">
                  <c:v>16000000</c:v>
                </c:pt>
                <c:pt idx="20325">
                  <c:v>13520000</c:v>
                </c:pt>
                <c:pt idx="20326">
                  <c:v>13500000</c:v>
                </c:pt>
                <c:pt idx="20327">
                  <c:v>13380000</c:v>
                </c:pt>
                <c:pt idx="20328">
                  <c:v>12450000</c:v>
                </c:pt>
                <c:pt idx="20329">
                  <c:v>11760000</c:v>
                </c:pt>
                <c:pt idx="20330">
                  <c:v>9200000</c:v>
                </c:pt>
                <c:pt idx="20331">
                  <c:v>7840000</c:v>
                </c:pt>
                <c:pt idx="20332">
                  <c:v>7280000</c:v>
                </c:pt>
                <c:pt idx="20333">
                  <c:v>4680000</c:v>
                </c:pt>
                <c:pt idx="20334">
                  <c:v>4500000</c:v>
                </c:pt>
                <c:pt idx="20335">
                  <c:v>4360000</c:v>
                </c:pt>
                <c:pt idx="20336">
                  <c:v>4300000</c:v>
                </c:pt>
                <c:pt idx="20337">
                  <c:v>3850000</c:v>
                </c:pt>
                <c:pt idx="20338">
                  <c:v>3600000</c:v>
                </c:pt>
                <c:pt idx="20339">
                  <c:v>2940000</c:v>
                </c:pt>
                <c:pt idx="20340">
                  <c:v>2940000</c:v>
                </c:pt>
                <c:pt idx="20341">
                  <c:v>2760000</c:v>
                </c:pt>
                <c:pt idx="20342">
                  <c:v>2550000</c:v>
                </c:pt>
                <c:pt idx="20343">
                  <c:v>1380000</c:v>
                </c:pt>
                <c:pt idx="20344">
                  <c:v>1140000</c:v>
                </c:pt>
                <c:pt idx="20345">
                  <c:v>600000</c:v>
                </c:pt>
                <c:pt idx="20346">
                  <c:v>24010000</c:v>
                </c:pt>
                <c:pt idx="20347">
                  <c:v>16050000</c:v>
                </c:pt>
                <c:pt idx="20348">
                  <c:v>15750000</c:v>
                </c:pt>
                <c:pt idx="20349">
                  <c:v>14250000</c:v>
                </c:pt>
                <c:pt idx="20350">
                  <c:v>10860000</c:v>
                </c:pt>
                <c:pt idx="20351">
                  <c:v>10050000</c:v>
                </c:pt>
                <c:pt idx="20352">
                  <c:v>9150000</c:v>
                </c:pt>
                <c:pt idx="20353">
                  <c:v>6500000</c:v>
                </c:pt>
                <c:pt idx="20354">
                  <c:v>5880000</c:v>
                </c:pt>
                <c:pt idx="20355">
                  <c:v>5850000</c:v>
                </c:pt>
                <c:pt idx="20356">
                  <c:v>5440000</c:v>
                </c:pt>
                <c:pt idx="20357">
                  <c:v>4200000</c:v>
                </c:pt>
                <c:pt idx="20358">
                  <c:v>3120000</c:v>
                </c:pt>
                <c:pt idx="20359">
                  <c:v>3100000</c:v>
                </c:pt>
                <c:pt idx="20360">
                  <c:v>2850000</c:v>
                </c:pt>
                <c:pt idx="20361">
                  <c:v>2760000</c:v>
                </c:pt>
                <c:pt idx="20362">
                  <c:v>2100000</c:v>
                </c:pt>
                <c:pt idx="20363">
                  <c:v>2000000</c:v>
                </c:pt>
                <c:pt idx="20364">
                  <c:v>1800000</c:v>
                </c:pt>
                <c:pt idx="20365">
                  <c:v>1700000</c:v>
                </c:pt>
                <c:pt idx="20366">
                  <c:v>1200000</c:v>
                </c:pt>
                <c:pt idx="20367">
                  <c:v>960000</c:v>
                </c:pt>
                <c:pt idx="20368">
                  <c:v>900000</c:v>
                </c:pt>
                <c:pt idx="20369">
                  <c:v>560000</c:v>
                </c:pt>
                <c:pt idx="20370">
                  <c:v>480000</c:v>
                </c:pt>
                <c:pt idx="20371">
                  <c:v>400000</c:v>
                </c:pt>
                <c:pt idx="20372">
                  <c:v>27310000</c:v>
                </c:pt>
                <c:pt idx="20373">
                  <c:v>19950000</c:v>
                </c:pt>
                <c:pt idx="20374">
                  <c:v>17700000</c:v>
                </c:pt>
                <c:pt idx="20375">
                  <c:v>16350000</c:v>
                </c:pt>
                <c:pt idx="20376">
                  <c:v>15900000</c:v>
                </c:pt>
                <c:pt idx="20377">
                  <c:v>12450000</c:v>
                </c:pt>
                <c:pt idx="20378">
                  <c:v>8700000</c:v>
                </c:pt>
                <c:pt idx="20379">
                  <c:v>7160000</c:v>
                </c:pt>
                <c:pt idx="20380">
                  <c:v>6300000</c:v>
                </c:pt>
                <c:pt idx="20381">
                  <c:v>5250000</c:v>
                </c:pt>
                <c:pt idx="20382">
                  <c:v>5200000</c:v>
                </c:pt>
                <c:pt idx="20383">
                  <c:v>3240000</c:v>
                </c:pt>
                <c:pt idx="20384">
                  <c:v>3200000</c:v>
                </c:pt>
                <c:pt idx="20385">
                  <c:v>3000000</c:v>
                </c:pt>
                <c:pt idx="20386">
                  <c:v>2960000</c:v>
                </c:pt>
                <c:pt idx="20387">
                  <c:v>2700000</c:v>
                </c:pt>
                <c:pt idx="20388">
                  <c:v>2250000</c:v>
                </c:pt>
                <c:pt idx="20389">
                  <c:v>1900000</c:v>
                </c:pt>
                <c:pt idx="20390">
                  <c:v>1840000</c:v>
                </c:pt>
                <c:pt idx="20391">
                  <c:v>1800000</c:v>
                </c:pt>
                <c:pt idx="20392">
                  <c:v>1650000</c:v>
                </c:pt>
                <c:pt idx="20393">
                  <c:v>1140000</c:v>
                </c:pt>
                <c:pt idx="20394">
                  <c:v>900000</c:v>
                </c:pt>
                <c:pt idx="20395">
                  <c:v>880000</c:v>
                </c:pt>
                <c:pt idx="20396">
                  <c:v>360000</c:v>
                </c:pt>
                <c:pt idx="20397">
                  <c:v>320000</c:v>
                </c:pt>
                <c:pt idx="20398">
                  <c:v>27500000</c:v>
                </c:pt>
                <c:pt idx="20399">
                  <c:v>21440000</c:v>
                </c:pt>
                <c:pt idx="20400">
                  <c:v>20550000</c:v>
                </c:pt>
                <c:pt idx="20401">
                  <c:v>19800000</c:v>
                </c:pt>
                <c:pt idx="20402">
                  <c:v>16800000</c:v>
                </c:pt>
                <c:pt idx="20403">
                  <c:v>15120000</c:v>
                </c:pt>
                <c:pt idx="20404">
                  <c:v>11550000</c:v>
                </c:pt>
                <c:pt idx="20405">
                  <c:v>6240000</c:v>
                </c:pt>
                <c:pt idx="20406">
                  <c:v>6200000</c:v>
                </c:pt>
                <c:pt idx="20407">
                  <c:v>5360000</c:v>
                </c:pt>
                <c:pt idx="20408">
                  <c:v>4800000</c:v>
                </c:pt>
                <c:pt idx="20409">
                  <c:v>4000000</c:v>
                </c:pt>
                <c:pt idx="20410">
                  <c:v>3960000</c:v>
                </c:pt>
                <c:pt idx="20411">
                  <c:v>3480000</c:v>
                </c:pt>
                <c:pt idx="20412">
                  <c:v>3020000</c:v>
                </c:pt>
                <c:pt idx="20413">
                  <c:v>3000000</c:v>
                </c:pt>
                <c:pt idx="20414">
                  <c:v>2880000</c:v>
                </c:pt>
                <c:pt idx="20415">
                  <c:v>2560000</c:v>
                </c:pt>
                <c:pt idx="20416">
                  <c:v>2300000</c:v>
                </c:pt>
                <c:pt idx="20417">
                  <c:v>2280000</c:v>
                </c:pt>
                <c:pt idx="20418">
                  <c:v>1800000</c:v>
                </c:pt>
                <c:pt idx="20419">
                  <c:v>1680000</c:v>
                </c:pt>
                <c:pt idx="20420">
                  <c:v>1620000</c:v>
                </c:pt>
                <c:pt idx="20421">
                  <c:v>1150000</c:v>
                </c:pt>
                <c:pt idx="20422">
                  <c:v>680000</c:v>
                </c:pt>
                <c:pt idx="20423">
                  <c:v>560000</c:v>
                </c:pt>
                <c:pt idx="20424">
                  <c:v>160000</c:v>
                </c:pt>
                <c:pt idx="20425">
                  <c:v>114360000</c:v>
                </c:pt>
                <c:pt idx="20426">
                  <c:v>78300000</c:v>
                </c:pt>
                <c:pt idx="20427">
                  <c:v>46350000</c:v>
                </c:pt>
                <c:pt idx="20428">
                  <c:v>40200000</c:v>
                </c:pt>
                <c:pt idx="20429">
                  <c:v>39900000</c:v>
                </c:pt>
                <c:pt idx="20430">
                  <c:v>37050000</c:v>
                </c:pt>
                <c:pt idx="20431">
                  <c:v>29460000</c:v>
                </c:pt>
                <c:pt idx="20432">
                  <c:v>28080000</c:v>
                </c:pt>
                <c:pt idx="20433">
                  <c:v>26080000</c:v>
                </c:pt>
                <c:pt idx="20434">
                  <c:v>25500000</c:v>
                </c:pt>
                <c:pt idx="20435">
                  <c:v>15600000</c:v>
                </c:pt>
                <c:pt idx="20436">
                  <c:v>13800000</c:v>
                </c:pt>
                <c:pt idx="20437">
                  <c:v>10440000</c:v>
                </c:pt>
                <c:pt idx="20438">
                  <c:v>6720000</c:v>
                </c:pt>
                <c:pt idx="20439">
                  <c:v>6320000</c:v>
                </c:pt>
                <c:pt idx="20440">
                  <c:v>5480000</c:v>
                </c:pt>
                <c:pt idx="20441">
                  <c:v>4680000</c:v>
                </c:pt>
                <c:pt idx="20442">
                  <c:v>4200000</c:v>
                </c:pt>
                <c:pt idx="20443">
                  <c:v>3920000</c:v>
                </c:pt>
                <c:pt idx="20444">
                  <c:v>3800000</c:v>
                </c:pt>
                <c:pt idx="20445">
                  <c:v>3400000</c:v>
                </c:pt>
                <c:pt idx="20446">
                  <c:v>3000000</c:v>
                </c:pt>
                <c:pt idx="20447">
                  <c:v>2900000</c:v>
                </c:pt>
                <c:pt idx="20448">
                  <c:v>2400000</c:v>
                </c:pt>
                <c:pt idx="20449">
                  <c:v>2050000</c:v>
                </c:pt>
                <c:pt idx="20450">
                  <c:v>720000</c:v>
                </c:pt>
                <c:pt idx="20451">
                  <c:v>109725000</c:v>
                </c:pt>
                <c:pt idx="20452">
                  <c:v>63600000</c:v>
                </c:pt>
                <c:pt idx="20453">
                  <c:v>47850000</c:v>
                </c:pt>
                <c:pt idx="20454">
                  <c:v>42150000</c:v>
                </c:pt>
                <c:pt idx="20455">
                  <c:v>29100000</c:v>
                </c:pt>
                <c:pt idx="20456">
                  <c:v>26400000</c:v>
                </c:pt>
                <c:pt idx="20457">
                  <c:v>25440000</c:v>
                </c:pt>
                <c:pt idx="20458">
                  <c:v>24080000</c:v>
                </c:pt>
                <c:pt idx="20459">
                  <c:v>20000000</c:v>
                </c:pt>
                <c:pt idx="20460">
                  <c:v>15450000</c:v>
                </c:pt>
                <c:pt idx="20461">
                  <c:v>14040000</c:v>
                </c:pt>
                <c:pt idx="20462">
                  <c:v>13200000</c:v>
                </c:pt>
                <c:pt idx="20463">
                  <c:v>8880000</c:v>
                </c:pt>
                <c:pt idx="20464">
                  <c:v>7970000</c:v>
                </c:pt>
                <c:pt idx="20465">
                  <c:v>5480000</c:v>
                </c:pt>
                <c:pt idx="20466">
                  <c:v>5300000</c:v>
                </c:pt>
                <c:pt idx="20467">
                  <c:v>5040000</c:v>
                </c:pt>
                <c:pt idx="20468">
                  <c:v>4500000</c:v>
                </c:pt>
                <c:pt idx="20469">
                  <c:v>3360000</c:v>
                </c:pt>
                <c:pt idx="20470">
                  <c:v>3040000</c:v>
                </c:pt>
                <c:pt idx="20471">
                  <c:v>3000000</c:v>
                </c:pt>
                <c:pt idx="20472">
                  <c:v>2800000</c:v>
                </c:pt>
                <c:pt idx="20473">
                  <c:v>2400000</c:v>
                </c:pt>
                <c:pt idx="20474">
                  <c:v>2100000</c:v>
                </c:pt>
                <c:pt idx="20475">
                  <c:v>1720000</c:v>
                </c:pt>
                <c:pt idx="20476">
                  <c:v>1020000</c:v>
                </c:pt>
                <c:pt idx="20477">
                  <c:v>53470000</c:v>
                </c:pt>
                <c:pt idx="20478">
                  <c:v>26550000</c:v>
                </c:pt>
                <c:pt idx="20479">
                  <c:v>23850000</c:v>
                </c:pt>
                <c:pt idx="20480">
                  <c:v>22950000</c:v>
                </c:pt>
                <c:pt idx="20481">
                  <c:v>22800000</c:v>
                </c:pt>
                <c:pt idx="20482">
                  <c:v>13470000</c:v>
                </c:pt>
                <c:pt idx="20483">
                  <c:v>11500000</c:v>
                </c:pt>
                <c:pt idx="20484">
                  <c:v>8800000</c:v>
                </c:pt>
                <c:pt idx="20485">
                  <c:v>7800000</c:v>
                </c:pt>
                <c:pt idx="20486">
                  <c:v>7650000</c:v>
                </c:pt>
                <c:pt idx="20487">
                  <c:v>5880000</c:v>
                </c:pt>
                <c:pt idx="20488">
                  <c:v>4200000</c:v>
                </c:pt>
                <c:pt idx="20489">
                  <c:v>3280000</c:v>
                </c:pt>
                <c:pt idx="20490">
                  <c:v>3200000</c:v>
                </c:pt>
                <c:pt idx="20491">
                  <c:v>2760000</c:v>
                </c:pt>
                <c:pt idx="20492">
                  <c:v>2600000</c:v>
                </c:pt>
                <c:pt idx="20493">
                  <c:v>2400000</c:v>
                </c:pt>
                <c:pt idx="20494">
                  <c:v>1800000</c:v>
                </c:pt>
                <c:pt idx="20495">
                  <c:v>1560000</c:v>
                </c:pt>
                <c:pt idx="20496">
                  <c:v>1500000</c:v>
                </c:pt>
                <c:pt idx="20497">
                  <c:v>1350000</c:v>
                </c:pt>
                <c:pt idx="20498">
                  <c:v>840000</c:v>
                </c:pt>
                <c:pt idx="20499">
                  <c:v>600000</c:v>
                </c:pt>
                <c:pt idx="20500">
                  <c:v>73350000</c:v>
                </c:pt>
                <c:pt idx="20501">
                  <c:v>50180000</c:v>
                </c:pt>
                <c:pt idx="20502">
                  <c:v>43280000</c:v>
                </c:pt>
                <c:pt idx="20503">
                  <c:v>39280000</c:v>
                </c:pt>
                <c:pt idx="20504">
                  <c:v>19740000</c:v>
                </c:pt>
                <c:pt idx="20505">
                  <c:v>18640000</c:v>
                </c:pt>
                <c:pt idx="20506">
                  <c:v>14950000</c:v>
                </c:pt>
                <c:pt idx="20507">
                  <c:v>11300000</c:v>
                </c:pt>
                <c:pt idx="20508">
                  <c:v>10400000</c:v>
                </c:pt>
                <c:pt idx="20509">
                  <c:v>9870000</c:v>
                </c:pt>
                <c:pt idx="20510">
                  <c:v>8760000</c:v>
                </c:pt>
                <c:pt idx="20511">
                  <c:v>8400000</c:v>
                </c:pt>
                <c:pt idx="20512">
                  <c:v>8080000</c:v>
                </c:pt>
                <c:pt idx="20513">
                  <c:v>6960000</c:v>
                </c:pt>
                <c:pt idx="20514">
                  <c:v>5280000</c:v>
                </c:pt>
                <c:pt idx="20515">
                  <c:v>3300000</c:v>
                </c:pt>
                <c:pt idx="20516">
                  <c:v>2990000</c:v>
                </c:pt>
                <c:pt idx="20517">
                  <c:v>2700000</c:v>
                </c:pt>
                <c:pt idx="20518">
                  <c:v>2460000</c:v>
                </c:pt>
                <c:pt idx="20519">
                  <c:v>500000</c:v>
                </c:pt>
                <c:pt idx="20520">
                  <c:v>31260000</c:v>
                </c:pt>
                <c:pt idx="20521">
                  <c:v>17250000</c:v>
                </c:pt>
                <c:pt idx="20522">
                  <c:v>15750000</c:v>
                </c:pt>
                <c:pt idx="20523">
                  <c:v>14400000</c:v>
                </c:pt>
                <c:pt idx="20524">
                  <c:v>6900000</c:v>
                </c:pt>
                <c:pt idx="20525">
                  <c:v>6310000</c:v>
                </c:pt>
                <c:pt idx="20526">
                  <c:v>6000000</c:v>
                </c:pt>
                <c:pt idx="20527">
                  <c:v>4100000</c:v>
                </c:pt>
                <c:pt idx="20528">
                  <c:v>3840000</c:v>
                </c:pt>
                <c:pt idx="20529">
                  <c:v>3000000</c:v>
                </c:pt>
                <c:pt idx="20530">
                  <c:v>2400000</c:v>
                </c:pt>
                <c:pt idx="20531">
                  <c:v>1860000</c:v>
                </c:pt>
                <c:pt idx="20532">
                  <c:v>900000</c:v>
                </c:pt>
                <c:pt idx="20533">
                  <c:v>800000</c:v>
                </c:pt>
                <c:pt idx="20534">
                  <c:v>480000</c:v>
                </c:pt>
                <c:pt idx="20535">
                  <c:v>450000</c:v>
                </c:pt>
                <c:pt idx="20536">
                  <c:v>400000</c:v>
                </c:pt>
                <c:pt idx="20537">
                  <c:v>27010000</c:v>
                </c:pt>
                <c:pt idx="20538">
                  <c:v>22200000</c:v>
                </c:pt>
                <c:pt idx="20539">
                  <c:v>22050000</c:v>
                </c:pt>
                <c:pt idx="20540">
                  <c:v>16950000</c:v>
                </c:pt>
                <c:pt idx="20541">
                  <c:v>10500000</c:v>
                </c:pt>
                <c:pt idx="20542">
                  <c:v>6130000</c:v>
                </c:pt>
                <c:pt idx="20543">
                  <c:v>4950000</c:v>
                </c:pt>
                <c:pt idx="20544">
                  <c:v>3700000</c:v>
                </c:pt>
                <c:pt idx="20545">
                  <c:v>3360000</c:v>
                </c:pt>
                <c:pt idx="20546">
                  <c:v>2400000</c:v>
                </c:pt>
                <c:pt idx="20547">
                  <c:v>1800000</c:v>
                </c:pt>
                <c:pt idx="20548">
                  <c:v>1200000</c:v>
                </c:pt>
                <c:pt idx="20549">
                  <c:v>960000</c:v>
                </c:pt>
                <c:pt idx="20550">
                  <c:v>900000</c:v>
                </c:pt>
                <c:pt idx="20551">
                  <c:v>800000</c:v>
                </c:pt>
                <c:pt idx="20552">
                  <c:v>720000</c:v>
                </c:pt>
                <c:pt idx="20553">
                  <c:v>450000</c:v>
                </c:pt>
                <c:pt idx="20554">
                  <c:v>26720000</c:v>
                </c:pt>
                <c:pt idx="20555">
                  <c:v>24020000</c:v>
                </c:pt>
                <c:pt idx="20556">
                  <c:v>21450000</c:v>
                </c:pt>
                <c:pt idx="20557">
                  <c:v>19800000</c:v>
                </c:pt>
                <c:pt idx="20558">
                  <c:v>17360000</c:v>
                </c:pt>
                <c:pt idx="20559">
                  <c:v>11400000</c:v>
                </c:pt>
                <c:pt idx="20560">
                  <c:v>5400000</c:v>
                </c:pt>
                <c:pt idx="20561">
                  <c:v>5040000</c:v>
                </c:pt>
                <c:pt idx="20562">
                  <c:v>4500000</c:v>
                </c:pt>
                <c:pt idx="20563">
                  <c:v>4080000</c:v>
                </c:pt>
                <c:pt idx="20564">
                  <c:v>2880000</c:v>
                </c:pt>
                <c:pt idx="20565">
                  <c:v>2200000</c:v>
                </c:pt>
                <c:pt idx="20566">
                  <c:v>1800000</c:v>
                </c:pt>
                <c:pt idx="20567">
                  <c:v>1800000</c:v>
                </c:pt>
                <c:pt idx="20568">
                  <c:v>850000</c:v>
                </c:pt>
                <c:pt idx="20569">
                  <c:v>700000</c:v>
                </c:pt>
                <c:pt idx="20570">
                  <c:v>120920000</c:v>
                </c:pt>
                <c:pt idx="20571">
                  <c:v>60150000</c:v>
                </c:pt>
                <c:pt idx="20572">
                  <c:v>50550000</c:v>
                </c:pt>
                <c:pt idx="20573">
                  <c:v>33150000</c:v>
                </c:pt>
                <c:pt idx="20574">
                  <c:v>30250000</c:v>
                </c:pt>
                <c:pt idx="20575">
                  <c:v>29800000</c:v>
                </c:pt>
                <c:pt idx="20576">
                  <c:v>12450000</c:v>
                </c:pt>
                <c:pt idx="20577">
                  <c:v>4800000</c:v>
                </c:pt>
                <c:pt idx="20578">
                  <c:v>137520000</c:v>
                </c:pt>
                <c:pt idx="20579">
                  <c:v>52200000</c:v>
                </c:pt>
                <c:pt idx="20580">
                  <c:v>30330000</c:v>
                </c:pt>
                <c:pt idx="20581">
                  <c:v>6300000</c:v>
                </c:pt>
                <c:pt idx="20582">
                  <c:v>3900000</c:v>
                </c:pt>
                <c:pt idx="20583">
                  <c:v>19950000</c:v>
                </c:pt>
                <c:pt idx="20584">
                  <c:v>18900000</c:v>
                </c:pt>
                <c:pt idx="20585">
                  <c:v>4050000</c:v>
                </c:pt>
                <c:pt idx="20586">
                  <c:v>4800000</c:v>
                </c:pt>
                <c:pt idx="20587">
                  <c:v>4160000</c:v>
                </c:pt>
                <c:pt idx="20588">
                  <c:v>19000000</c:v>
                </c:pt>
                <c:pt idx="20589">
                  <c:v>14550000</c:v>
                </c:pt>
                <c:pt idx="20590">
                  <c:v>14550000</c:v>
                </c:pt>
                <c:pt idx="20591">
                  <c:v>13020000</c:v>
                </c:pt>
                <c:pt idx="20592">
                  <c:v>8600000</c:v>
                </c:pt>
                <c:pt idx="20593">
                  <c:v>7320000</c:v>
                </c:pt>
                <c:pt idx="20594">
                  <c:v>7300000</c:v>
                </c:pt>
                <c:pt idx="20595">
                  <c:v>7200000</c:v>
                </c:pt>
                <c:pt idx="20596">
                  <c:v>6430000</c:v>
                </c:pt>
                <c:pt idx="20597">
                  <c:v>4800000</c:v>
                </c:pt>
                <c:pt idx="20598">
                  <c:v>4160000</c:v>
                </c:pt>
                <c:pt idx="20599">
                  <c:v>3840000</c:v>
                </c:pt>
                <c:pt idx="20600">
                  <c:v>3450000</c:v>
                </c:pt>
                <c:pt idx="20601">
                  <c:v>3200000</c:v>
                </c:pt>
                <c:pt idx="20602">
                  <c:v>3000000</c:v>
                </c:pt>
                <c:pt idx="20603">
                  <c:v>2940000</c:v>
                </c:pt>
                <c:pt idx="20604">
                  <c:v>2280000</c:v>
                </c:pt>
                <c:pt idx="20605">
                  <c:v>1800000</c:v>
                </c:pt>
                <c:pt idx="20606">
                  <c:v>1750000</c:v>
                </c:pt>
                <c:pt idx="20607">
                  <c:v>1460000</c:v>
                </c:pt>
                <c:pt idx="20608">
                  <c:v>1440000</c:v>
                </c:pt>
                <c:pt idx="20609">
                  <c:v>1440000</c:v>
                </c:pt>
                <c:pt idx="20610">
                  <c:v>1320000</c:v>
                </c:pt>
                <c:pt idx="20611">
                  <c:v>1320000</c:v>
                </c:pt>
                <c:pt idx="20612">
                  <c:v>1250000</c:v>
                </c:pt>
                <c:pt idx="20613">
                  <c:v>1190000</c:v>
                </c:pt>
                <c:pt idx="20614">
                  <c:v>1120000</c:v>
                </c:pt>
                <c:pt idx="20615">
                  <c:v>1120000</c:v>
                </c:pt>
                <c:pt idx="20616">
                  <c:v>1120000</c:v>
                </c:pt>
                <c:pt idx="20617">
                  <c:v>1080000</c:v>
                </c:pt>
                <c:pt idx="20618">
                  <c:v>1050000</c:v>
                </c:pt>
                <c:pt idx="20619">
                  <c:v>1050000</c:v>
                </c:pt>
                <c:pt idx="20620">
                  <c:v>900000</c:v>
                </c:pt>
                <c:pt idx="20621">
                  <c:v>880000</c:v>
                </c:pt>
                <c:pt idx="20622">
                  <c:v>880000</c:v>
                </c:pt>
                <c:pt idx="20623">
                  <c:v>880000</c:v>
                </c:pt>
                <c:pt idx="20624">
                  <c:v>880000</c:v>
                </c:pt>
                <c:pt idx="20625">
                  <c:v>800000</c:v>
                </c:pt>
                <c:pt idx="20626">
                  <c:v>700000</c:v>
                </c:pt>
                <c:pt idx="20627">
                  <c:v>700000</c:v>
                </c:pt>
                <c:pt idx="20628">
                  <c:v>700000</c:v>
                </c:pt>
                <c:pt idx="20629">
                  <c:v>680000</c:v>
                </c:pt>
                <c:pt idx="20630">
                  <c:v>640000</c:v>
                </c:pt>
                <c:pt idx="20631">
                  <c:v>640000</c:v>
                </c:pt>
                <c:pt idx="20632">
                  <c:v>640000</c:v>
                </c:pt>
                <c:pt idx="20633">
                  <c:v>600000</c:v>
                </c:pt>
                <c:pt idx="20634">
                  <c:v>560000</c:v>
                </c:pt>
                <c:pt idx="20635">
                  <c:v>490000</c:v>
                </c:pt>
                <c:pt idx="20636">
                  <c:v>480000</c:v>
                </c:pt>
                <c:pt idx="20637">
                  <c:v>480000</c:v>
                </c:pt>
                <c:pt idx="20638">
                  <c:v>450000</c:v>
                </c:pt>
                <c:pt idx="20639">
                  <c:v>420000</c:v>
                </c:pt>
                <c:pt idx="20640">
                  <c:v>360000</c:v>
                </c:pt>
                <c:pt idx="20641">
                  <c:v>360000</c:v>
                </c:pt>
                <c:pt idx="20642">
                  <c:v>300000</c:v>
                </c:pt>
                <c:pt idx="20643">
                  <c:v>240000</c:v>
                </c:pt>
                <c:pt idx="20644">
                  <c:v>180000</c:v>
                </c:pt>
                <c:pt idx="20645">
                  <c:v>160000</c:v>
                </c:pt>
                <c:pt idx="20646">
                  <c:v>120000</c:v>
                </c:pt>
                <c:pt idx="20647">
                  <c:v>70000</c:v>
                </c:pt>
                <c:pt idx="20648">
                  <c:v>25640000</c:v>
                </c:pt>
                <c:pt idx="20649">
                  <c:v>19950000</c:v>
                </c:pt>
                <c:pt idx="20650">
                  <c:v>16000000</c:v>
                </c:pt>
                <c:pt idx="20651">
                  <c:v>13350000</c:v>
                </c:pt>
                <c:pt idx="20652">
                  <c:v>10800000</c:v>
                </c:pt>
                <c:pt idx="20653">
                  <c:v>10320000</c:v>
                </c:pt>
                <c:pt idx="20654">
                  <c:v>9150000</c:v>
                </c:pt>
                <c:pt idx="20655">
                  <c:v>8000000</c:v>
                </c:pt>
                <c:pt idx="20656">
                  <c:v>7500000</c:v>
                </c:pt>
                <c:pt idx="20657">
                  <c:v>7040000</c:v>
                </c:pt>
                <c:pt idx="20658">
                  <c:v>6640000</c:v>
                </c:pt>
                <c:pt idx="20659">
                  <c:v>6480000</c:v>
                </c:pt>
                <c:pt idx="20660">
                  <c:v>6080000</c:v>
                </c:pt>
                <c:pt idx="20661">
                  <c:v>5750000</c:v>
                </c:pt>
                <c:pt idx="20662">
                  <c:v>5700000</c:v>
                </c:pt>
                <c:pt idx="20663">
                  <c:v>5400000</c:v>
                </c:pt>
                <c:pt idx="20664">
                  <c:v>4960000</c:v>
                </c:pt>
                <c:pt idx="20665">
                  <c:v>4560000</c:v>
                </c:pt>
                <c:pt idx="20666">
                  <c:v>4200000</c:v>
                </c:pt>
                <c:pt idx="20667">
                  <c:v>4000000</c:v>
                </c:pt>
                <c:pt idx="20668">
                  <c:v>3640000</c:v>
                </c:pt>
                <c:pt idx="20669">
                  <c:v>3000000</c:v>
                </c:pt>
                <c:pt idx="20670">
                  <c:v>2900000</c:v>
                </c:pt>
                <c:pt idx="20671">
                  <c:v>2870000</c:v>
                </c:pt>
                <c:pt idx="20672">
                  <c:v>2700000</c:v>
                </c:pt>
                <c:pt idx="20673">
                  <c:v>2640000</c:v>
                </c:pt>
                <c:pt idx="20674">
                  <c:v>2520000</c:v>
                </c:pt>
                <c:pt idx="20675">
                  <c:v>2400000</c:v>
                </c:pt>
                <c:pt idx="20676">
                  <c:v>2280000</c:v>
                </c:pt>
                <c:pt idx="20677">
                  <c:v>2100000</c:v>
                </c:pt>
                <c:pt idx="20678">
                  <c:v>2060000</c:v>
                </c:pt>
                <c:pt idx="20679">
                  <c:v>1960000</c:v>
                </c:pt>
                <c:pt idx="20680">
                  <c:v>1920000</c:v>
                </c:pt>
                <c:pt idx="20681">
                  <c:v>1920000</c:v>
                </c:pt>
                <c:pt idx="20682">
                  <c:v>1740000</c:v>
                </c:pt>
                <c:pt idx="20683">
                  <c:v>1730000</c:v>
                </c:pt>
                <c:pt idx="20684">
                  <c:v>1680000</c:v>
                </c:pt>
                <c:pt idx="20685">
                  <c:v>1680000</c:v>
                </c:pt>
                <c:pt idx="20686">
                  <c:v>1600000</c:v>
                </c:pt>
                <c:pt idx="20687">
                  <c:v>1560000</c:v>
                </c:pt>
                <c:pt idx="20688">
                  <c:v>1500000</c:v>
                </c:pt>
                <c:pt idx="20689">
                  <c:v>1400000</c:v>
                </c:pt>
                <c:pt idx="20690">
                  <c:v>1360000</c:v>
                </c:pt>
                <c:pt idx="20691">
                  <c:v>1360000</c:v>
                </c:pt>
                <c:pt idx="20692">
                  <c:v>1325000</c:v>
                </c:pt>
                <c:pt idx="20693">
                  <c:v>1300000</c:v>
                </c:pt>
                <c:pt idx="20694">
                  <c:v>1280000</c:v>
                </c:pt>
                <c:pt idx="20695">
                  <c:v>1225000</c:v>
                </c:pt>
                <c:pt idx="20696">
                  <c:v>1200000</c:v>
                </c:pt>
                <c:pt idx="20697">
                  <c:v>1190000</c:v>
                </c:pt>
                <c:pt idx="20698">
                  <c:v>1190000</c:v>
                </c:pt>
                <c:pt idx="20699">
                  <c:v>1140000</c:v>
                </c:pt>
                <c:pt idx="20700">
                  <c:v>1120000</c:v>
                </c:pt>
                <c:pt idx="20701">
                  <c:v>1120000</c:v>
                </c:pt>
                <c:pt idx="20702">
                  <c:v>1040000</c:v>
                </c:pt>
                <c:pt idx="20703">
                  <c:v>1040000</c:v>
                </c:pt>
                <c:pt idx="20704">
                  <c:v>1020000</c:v>
                </c:pt>
                <c:pt idx="20705">
                  <c:v>1000000</c:v>
                </c:pt>
                <c:pt idx="20706">
                  <c:v>960000</c:v>
                </c:pt>
                <c:pt idx="20707">
                  <c:v>950000</c:v>
                </c:pt>
                <c:pt idx="20708">
                  <c:v>900000</c:v>
                </c:pt>
                <c:pt idx="20709">
                  <c:v>900000</c:v>
                </c:pt>
                <c:pt idx="20710">
                  <c:v>780000</c:v>
                </c:pt>
                <c:pt idx="20711">
                  <c:v>720000</c:v>
                </c:pt>
                <c:pt idx="20712">
                  <c:v>720000</c:v>
                </c:pt>
                <c:pt idx="20713">
                  <c:v>700000</c:v>
                </c:pt>
                <c:pt idx="20714">
                  <c:v>640000</c:v>
                </c:pt>
                <c:pt idx="20715">
                  <c:v>600000</c:v>
                </c:pt>
                <c:pt idx="20716">
                  <c:v>540000</c:v>
                </c:pt>
                <c:pt idx="20717">
                  <c:v>500000</c:v>
                </c:pt>
                <c:pt idx="20718">
                  <c:v>420000</c:v>
                </c:pt>
                <c:pt idx="20719">
                  <c:v>350000</c:v>
                </c:pt>
                <c:pt idx="20720">
                  <c:v>240000</c:v>
                </c:pt>
                <c:pt idx="20721">
                  <c:v>180000</c:v>
                </c:pt>
                <c:pt idx="20722">
                  <c:v>80000</c:v>
                </c:pt>
                <c:pt idx="20723">
                  <c:v>28000</c:v>
                </c:pt>
                <c:pt idx="20724">
                  <c:v>84380000</c:v>
                </c:pt>
                <c:pt idx="20725">
                  <c:v>57150000</c:v>
                </c:pt>
                <c:pt idx="20726">
                  <c:v>31350000</c:v>
                </c:pt>
                <c:pt idx="20727">
                  <c:v>27000000</c:v>
                </c:pt>
                <c:pt idx="20728">
                  <c:v>25800000</c:v>
                </c:pt>
                <c:pt idx="20729">
                  <c:v>19590000</c:v>
                </c:pt>
                <c:pt idx="20730">
                  <c:v>18700000</c:v>
                </c:pt>
                <c:pt idx="20731">
                  <c:v>18600000</c:v>
                </c:pt>
                <c:pt idx="20732">
                  <c:v>18240000</c:v>
                </c:pt>
                <c:pt idx="20733">
                  <c:v>16200000</c:v>
                </c:pt>
                <c:pt idx="20734">
                  <c:v>14100000</c:v>
                </c:pt>
                <c:pt idx="20735">
                  <c:v>12400000</c:v>
                </c:pt>
                <c:pt idx="20736">
                  <c:v>11700000</c:v>
                </c:pt>
                <c:pt idx="20737">
                  <c:v>10650000</c:v>
                </c:pt>
                <c:pt idx="20738">
                  <c:v>10440000</c:v>
                </c:pt>
                <c:pt idx="20739">
                  <c:v>10150000</c:v>
                </c:pt>
                <c:pt idx="20740">
                  <c:v>9900000</c:v>
                </c:pt>
                <c:pt idx="20741">
                  <c:v>9440000</c:v>
                </c:pt>
                <c:pt idx="20742">
                  <c:v>7560000</c:v>
                </c:pt>
                <c:pt idx="20743">
                  <c:v>7200000</c:v>
                </c:pt>
                <c:pt idx="20744">
                  <c:v>7080000</c:v>
                </c:pt>
                <c:pt idx="20745">
                  <c:v>6320000</c:v>
                </c:pt>
                <c:pt idx="20746">
                  <c:v>5700000</c:v>
                </c:pt>
                <c:pt idx="20747">
                  <c:v>5700000</c:v>
                </c:pt>
                <c:pt idx="20748">
                  <c:v>5005000</c:v>
                </c:pt>
                <c:pt idx="20749">
                  <c:v>4920000</c:v>
                </c:pt>
                <c:pt idx="20750">
                  <c:v>4800000</c:v>
                </c:pt>
                <c:pt idx="20751">
                  <c:v>4720000</c:v>
                </c:pt>
                <c:pt idx="20752">
                  <c:v>4620000</c:v>
                </c:pt>
                <c:pt idx="20753">
                  <c:v>4600000</c:v>
                </c:pt>
                <c:pt idx="20754">
                  <c:v>4240000</c:v>
                </c:pt>
                <c:pt idx="20755">
                  <c:v>4080000</c:v>
                </c:pt>
                <c:pt idx="20756">
                  <c:v>3840000</c:v>
                </c:pt>
                <c:pt idx="20757">
                  <c:v>3600000</c:v>
                </c:pt>
                <c:pt idx="20758">
                  <c:v>3520000</c:v>
                </c:pt>
                <c:pt idx="20759">
                  <c:v>3500000</c:v>
                </c:pt>
                <c:pt idx="20760">
                  <c:v>3480000</c:v>
                </c:pt>
                <c:pt idx="20761">
                  <c:v>3350000</c:v>
                </c:pt>
                <c:pt idx="20762">
                  <c:v>3150000</c:v>
                </c:pt>
                <c:pt idx="20763">
                  <c:v>2960000</c:v>
                </c:pt>
                <c:pt idx="20764">
                  <c:v>2900000</c:v>
                </c:pt>
                <c:pt idx="20765">
                  <c:v>2480000</c:v>
                </c:pt>
                <c:pt idx="20766">
                  <c:v>2330000</c:v>
                </c:pt>
                <c:pt idx="20767">
                  <c:v>2300000</c:v>
                </c:pt>
                <c:pt idx="20768">
                  <c:v>2100000</c:v>
                </c:pt>
                <c:pt idx="20769">
                  <c:v>2040000</c:v>
                </c:pt>
                <c:pt idx="20770">
                  <c:v>1850000</c:v>
                </c:pt>
                <c:pt idx="20771">
                  <c:v>1760000</c:v>
                </c:pt>
                <c:pt idx="20772">
                  <c:v>1660000</c:v>
                </c:pt>
                <c:pt idx="20773">
                  <c:v>1520000</c:v>
                </c:pt>
                <c:pt idx="20774">
                  <c:v>1470000</c:v>
                </c:pt>
                <c:pt idx="20775">
                  <c:v>1440000</c:v>
                </c:pt>
                <c:pt idx="20776">
                  <c:v>1400000</c:v>
                </c:pt>
                <c:pt idx="20777">
                  <c:v>1360000</c:v>
                </c:pt>
                <c:pt idx="20778">
                  <c:v>1330000</c:v>
                </c:pt>
                <c:pt idx="20779">
                  <c:v>1200000</c:v>
                </c:pt>
                <c:pt idx="20780">
                  <c:v>1120000</c:v>
                </c:pt>
                <c:pt idx="20781">
                  <c:v>1120000</c:v>
                </c:pt>
                <c:pt idx="20782">
                  <c:v>1120000</c:v>
                </c:pt>
                <c:pt idx="20783">
                  <c:v>1120000</c:v>
                </c:pt>
                <c:pt idx="20784">
                  <c:v>1040000</c:v>
                </c:pt>
                <c:pt idx="20785">
                  <c:v>960000</c:v>
                </c:pt>
                <c:pt idx="20786">
                  <c:v>840000</c:v>
                </c:pt>
                <c:pt idx="20787">
                  <c:v>800000</c:v>
                </c:pt>
                <c:pt idx="20788">
                  <c:v>800000</c:v>
                </c:pt>
                <c:pt idx="20789">
                  <c:v>760000</c:v>
                </c:pt>
                <c:pt idx="20790">
                  <c:v>720000</c:v>
                </c:pt>
                <c:pt idx="20791">
                  <c:v>680000</c:v>
                </c:pt>
                <c:pt idx="20792">
                  <c:v>650000</c:v>
                </c:pt>
                <c:pt idx="20793">
                  <c:v>560000</c:v>
                </c:pt>
                <c:pt idx="20794">
                  <c:v>540000</c:v>
                </c:pt>
                <c:pt idx="20795">
                  <c:v>490000</c:v>
                </c:pt>
                <c:pt idx="20796">
                  <c:v>480000</c:v>
                </c:pt>
                <c:pt idx="20797">
                  <c:v>360000</c:v>
                </c:pt>
                <c:pt idx="20798">
                  <c:v>360000</c:v>
                </c:pt>
                <c:pt idx="20799">
                  <c:v>320000</c:v>
                </c:pt>
                <c:pt idx="20800">
                  <c:v>300000</c:v>
                </c:pt>
                <c:pt idx="20801">
                  <c:v>240000</c:v>
                </c:pt>
                <c:pt idx="20802">
                  <c:v>95404998</c:v>
                </c:pt>
                <c:pt idx="20803">
                  <c:v>71550000</c:v>
                </c:pt>
                <c:pt idx="20804">
                  <c:v>50850000</c:v>
                </c:pt>
                <c:pt idx="20805">
                  <c:v>45600000</c:v>
                </c:pt>
                <c:pt idx="20806">
                  <c:v>43650000</c:v>
                </c:pt>
                <c:pt idx="20807">
                  <c:v>38250000</c:v>
                </c:pt>
                <c:pt idx="20808">
                  <c:v>24150000</c:v>
                </c:pt>
                <c:pt idx="20809">
                  <c:v>23410000</c:v>
                </c:pt>
                <c:pt idx="20810">
                  <c:v>16880000</c:v>
                </c:pt>
                <c:pt idx="20811">
                  <c:v>15120000</c:v>
                </c:pt>
                <c:pt idx="20812">
                  <c:v>13960000</c:v>
                </c:pt>
                <c:pt idx="20813">
                  <c:v>12880000</c:v>
                </c:pt>
                <c:pt idx="20814">
                  <c:v>11600000</c:v>
                </c:pt>
                <c:pt idx="20815">
                  <c:v>10950000</c:v>
                </c:pt>
                <c:pt idx="20816">
                  <c:v>9500000</c:v>
                </c:pt>
                <c:pt idx="20817">
                  <c:v>9450000</c:v>
                </c:pt>
                <c:pt idx="20818">
                  <c:v>8080000</c:v>
                </c:pt>
                <c:pt idx="20819">
                  <c:v>7680000</c:v>
                </c:pt>
                <c:pt idx="20820">
                  <c:v>7080000</c:v>
                </c:pt>
                <c:pt idx="20821">
                  <c:v>7000000</c:v>
                </c:pt>
                <c:pt idx="20822">
                  <c:v>6050000</c:v>
                </c:pt>
                <c:pt idx="20823">
                  <c:v>5600000</c:v>
                </c:pt>
                <c:pt idx="20824">
                  <c:v>5400000</c:v>
                </c:pt>
                <c:pt idx="20825">
                  <c:v>5280000</c:v>
                </c:pt>
                <c:pt idx="20826">
                  <c:v>5280000</c:v>
                </c:pt>
                <c:pt idx="20827">
                  <c:v>5100000</c:v>
                </c:pt>
                <c:pt idx="20828">
                  <c:v>4830000</c:v>
                </c:pt>
                <c:pt idx="20829">
                  <c:v>4640000</c:v>
                </c:pt>
                <c:pt idx="20830">
                  <c:v>4560000</c:v>
                </c:pt>
                <c:pt idx="20831">
                  <c:v>4480000</c:v>
                </c:pt>
                <c:pt idx="20832">
                  <c:v>4350000</c:v>
                </c:pt>
                <c:pt idx="20833">
                  <c:v>4200000</c:v>
                </c:pt>
                <c:pt idx="20834">
                  <c:v>3720000</c:v>
                </c:pt>
                <c:pt idx="20835">
                  <c:v>3700000</c:v>
                </c:pt>
                <c:pt idx="20836">
                  <c:v>3680000</c:v>
                </c:pt>
                <c:pt idx="20837">
                  <c:v>3360000</c:v>
                </c:pt>
                <c:pt idx="20838">
                  <c:v>3120000</c:v>
                </c:pt>
                <c:pt idx="20839">
                  <c:v>3120000</c:v>
                </c:pt>
                <c:pt idx="20840">
                  <c:v>3100000</c:v>
                </c:pt>
                <c:pt idx="20841">
                  <c:v>2880000</c:v>
                </c:pt>
                <c:pt idx="20842">
                  <c:v>2430000</c:v>
                </c:pt>
                <c:pt idx="20843">
                  <c:v>2280000</c:v>
                </c:pt>
                <c:pt idx="20844">
                  <c:v>2240000</c:v>
                </c:pt>
                <c:pt idx="20845">
                  <c:v>2220000</c:v>
                </c:pt>
                <c:pt idx="20846">
                  <c:v>2100000</c:v>
                </c:pt>
                <c:pt idx="20847">
                  <c:v>2100000</c:v>
                </c:pt>
                <c:pt idx="20848">
                  <c:v>2040000</c:v>
                </c:pt>
                <c:pt idx="20849">
                  <c:v>2030000</c:v>
                </c:pt>
                <c:pt idx="20850">
                  <c:v>2000000</c:v>
                </c:pt>
                <c:pt idx="20851">
                  <c:v>1980000</c:v>
                </c:pt>
                <c:pt idx="20852">
                  <c:v>1700000</c:v>
                </c:pt>
                <c:pt idx="20853">
                  <c:v>1520000</c:v>
                </c:pt>
                <c:pt idx="20854">
                  <c:v>1400000</c:v>
                </c:pt>
                <c:pt idx="20855">
                  <c:v>1260000</c:v>
                </c:pt>
                <c:pt idx="20856">
                  <c:v>1190000</c:v>
                </c:pt>
                <c:pt idx="20857">
                  <c:v>1050000</c:v>
                </c:pt>
                <c:pt idx="20858">
                  <c:v>1000000</c:v>
                </c:pt>
                <c:pt idx="20859">
                  <c:v>910000</c:v>
                </c:pt>
                <c:pt idx="20860">
                  <c:v>880000</c:v>
                </c:pt>
                <c:pt idx="20861">
                  <c:v>850000</c:v>
                </c:pt>
                <c:pt idx="20862">
                  <c:v>840000</c:v>
                </c:pt>
                <c:pt idx="20863">
                  <c:v>840000</c:v>
                </c:pt>
                <c:pt idx="20864">
                  <c:v>800000</c:v>
                </c:pt>
                <c:pt idx="20865">
                  <c:v>750000</c:v>
                </c:pt>
                <c:pt idx="20866">
                  <c:v>720000</c:v>
                </c:pt>
                <c:pt idx="20867">
                  <c:v>680000</c:v>
                </c:pt>
                <c:pt idx="20868">
                  <c:v>660000</c:v>
                </c:pt>
                <c:pt idx="20869">
                  <c:v>660000</c:v>
                </c:pt>
                <c:pt idx="20870">
                  <c:v>520000</c:v>
                </c:pt>
                <c:pt idx="20871">
                  <c:v>490000</c:v>
                </c:pt>
                <c:pt idx="20872">
                  <c:v>480000</c:v>
                </c:pt>
                <c:pt idx="20873">
                  <c:v>480000</c:v>
                </c:pt>
                <c:pt idx="20874">
                  <c:v>400000</c:v>
                </c:pt>
                <c:pt idx="20875">
                  <c:v>300000</c:v>
                </c:pt>
                <c:pt idx="20876">
                  <c:v>160000</c:v>
                </c:pt>
                <c:pt idx="20877">
                  <c:v>120000</c:v>
                </c:pt>
                <c:pt idx="20878">
                  <c:v>70000</c:v>
                </c:pt>
                <c:pt idx="20879">
                  <c:v>44100000</c:v>
                </c:pt>
                <c:pt idx="20880">
                  <c:v>43050000</c:v>
                </c:pt>
                <c:pt idx="20881">
                  <c:v>40920000</c:v>
                </c:pt>
                <c:pt idx="20882">
                  <c:v>24100000</c:v>
                </c:pt>
                <c:pt idx="20883">
                  <c:v>23400000</c:v>
                </c:pt>
                <c:pt idx="20884">
                  <c:v>21750000</c:v>
                </c:pt>
                <c:pt idx="20885">
                  <c:v>14760000</c:v>
                </c:pt>
                <c:pt idx="20886">
                  <c:v>13280000</c:v>
                </c:pt>
                <c:pt idx="20887">
                  <c:v>12060000</c:v>
                </c:pt>
                <c:pt idx="20888">
                  <c:v>11250000</c:v>
                </c:pt>
                <c:pt idx="20889">
                  <c:v>9150000</c:v>
                </c:pt>
                <c:pt idx="20890">
                  <c:v>7520000</c:v>
                </c:pt>
                <c:pt idx="20891">
                  <c:v>6600000</c:v>
                </c:pt>
                <c:pt idx="20892">
                  <c:v>6080000</c:v>
                </c:pt>
                <c:pt idx="20893">
                  <c:v>5760000</c:v>
                </c:pt>
                <c:pt idx="20894">
                  <c:v>5560000</c:v>
                </c:pt>
                <c:pt idx="20895">
                  <c:v>5250000</c:v>
                </c:pt>
                <c:pt idx="20896">
                  <c:v>5100000</c:v>
                </c:pt>
                <c:pt idx="20897">
                  <c:v>5000000</c:v>
                </c:pt>
                <c:pt idx="20898">
                  <c:v>4800000</c:v>
                </c:pt>
                <c:pt idx="20899">
                  <c:v>4760000</c:v>
                </c:pt>
                <c:pt idx="20900">
                  <c:v>4620000</c:v>
                </c:pt>
                <c:pt idx="20901">
                  <c:v>4400000</c:v>
                </c:pt>
                <c:pt idx="20902">
                  <c:v>4250000</c:v>
                </c:pt>
                <c:pt idx="20903">
                  <c:v>4160000</c:v>
                </c:pt>
                <c:pt idx="20904">
                  <c:v>3990000</c:v>
                </c:pt>
                <c:pt idx="20905">
                  <c:v>3300000</c:v>
                </c:pt>
                <c:pt idx="20906">
                  <c:v>3120000</c:v>
                </c:pt>
                <c:pt idx="20907">
                  <c:v>2760000</c:v>
                </c:pt>
                <c:pt idx="20908">
                  <c:v>2720000</c:v>
                </c:pt>
                <c:pt idx="20909">
                  <c:v>2700000</c:v>
                </c:pt>
                <c:pt idx="20910">
                  <c:v>2520000</c:v>
                </c:pt>
                <c:pt idx="20911">
                  <c:v>2520000</c:v>
                </c:pt>
                <c:pt idx="20912">
                  <c:v>2460000</c:v>
                </c:pt>
                <c:pt idx="20913">
                  <c:v>2200000</c:v>
                </c:pt>
                <c:pt idx="20914">
                  <c:v>2160000</c:v>
                </c:pt>
                <c:pt idx="20915">
                  <c:v>2140000</c:v>
                </c:pt>
                <c:pt idx="20916">
                  <c:v>2100000</c:v>
                </c:pt>
                <c:pt idx="20917">
                  <c:v>2100000</c:v>
                </c:pt>
                <c:pt idx="20918">
                  <c:v>2080000</c:v>
                </c:pt>
                <c:pt idx="20919">
                  <c:v>2040000</c:v>
                </c:pt>
                <c:pt idx="20920">
                  <c:v>2000000</c:v>
                </c:pt>
                <c:pt idx="20921">
                  <c:v>1750000</c:v>
                </c:pt>
                <c:pt idx="20922">
                  <c:v>1730000</c:v>
                </c:pt>
                <c:pt idx="20923">
                  <c:v>1700000</c:v>
                </c:pt>
                <c:pt idx="20924">
                  <c:v>1600000</c:v>
                </c:pt>
                <c:pt idx="20925">
                  <c:v>1600000</c:v>
                </c:pt>
                <c:pt idx="20926">
                  <c:v>1600000</c:v>
                </c:pt>
                <c:pt idx="20927">
                  <c:v>1470000</c:v>
                </c:pt>
                <c:pt idx="20928">
                  <c:v>1380000</c:v>
                </c:pt>
                <c:pt idx="20929">
                  <c:v>1200000</c:v>
                </c:pt>
                <c:pt idx="20930">
                  <c:v>1120000</c:v>
                </c:pt>
                <c:pt idx="20931">
                  <c:v>1100000</c:v>
                </c:pt>
                <c:pt idx="20932">
                  <c:v>1080000</c:v>
                </c:pt>
                <c:pt idx="20933">
                  <c:v>1020000</c:v>
                </c:pt>
                <c:pt idx="20934">
                  <c:v>960000</c:v>
                </c:pt>
                <c:pt idx="20935">
                  <c:v>950000</c:v>
                </c:pt>
                <c:pt idx="20936">
                  <c:v>900000</c:v>
                </c:pt>
                <c:pt idx="20937">
                  <c:v>840000</c:v>
                </c:pt>
                <c:pt idx="20938">
                  <c:v>760000</c:v>
                </c:pt>
                <c:pt idx="20939">
                  <c:v>640000</c:v>
                </c:pt>
                <c:pt idx="20940">
                  <c:v>575000</c:v>
                </c:pt>
                <c:pt idx="20941">
                  <c:v>480000</c:v>
                </c:pt>
                <c:pt idx="20942">
                  <c:v>480000</c:v>
                </c:pt>
                <c:pt idx="20943">
                  <c:v>480000</c:v>
                </c:pt>
                <c:pt idx="20944">
                  <c:v>480000</c:v>
                </c:pt>
                <c:pt idx="20945">
                  <c:v>480000</c:v>
                </c:pt>
                <c:pt idx="20946">
                  <c:v>480000</c:v>
                </c:pt>
                <c:pt idx="20947">
                  <c:v>420000</c:v>
                </c:pt>
                <c:pt idx="20948">
                  <c:v>400000</c:v>
                </c:pt>
                <c:pt idx="20949">
                  <c:v>180000</c:v>
                </c:pt>
                <c:pt idx="20950">
                  <c:v>160000</c:v>
                </c:pt>
                <c:pt idx="20951">
                  <c:v>75840000</c:v>
                </c:pt>
                <c:pt idx="20952">
                  <c:v>62640000</c:v>
                </c:pt>
                <c:pt idx="20953">
                  <c:v>60760000</c:v>
                </c:pt>
                <c:pt idx="20954">
                  <c:v>56520000</c:v>
                </c:pt>
                <c:pt idx="20955">
                  <c:v>52800000</c:v>
                </c:pt>
                <c:pt idx="20956">
                  <c:v>46960000</c:v>
                </c:pt>
                <c:pt idx="20957">
                  <c:v>45520000</c:v>
                </c:pt>
                <c:pt idx="20958">
                  <c:v>45120000</c:v>
                </c:pt>
                <c:pt idx="20959">
                  <c:v>39280000</c:v>
                </c:pt>
                <c:pt idx="20960">
                  <c:v>35000000</c:v>
                </c:pt>
                <c:pt idx="20961">
                  <c:v>26640000</c:v>
                </c:pt>
                <c:pt idx="20962">
                  <c:v>22800000</c:v>
                </c:pt>
                <c:pt idx="20963">
                  <c:v>22640000</c:v>
                </c:pt>
                <c:pt idx="20964">
                  <c:v>17850000</c:v>
                </c:pt>
                <c:pt idx="20965">
                  <c:v>17300000</c:v>
                </c:pt>
                <c:pt idx="20966">
                  <c:v>17160000</c:v>
                </c:pt>
                <c:pt idx="20967">
                  <c:v>16560000</c:v>
                </c:pt>
                <c:pt idx="20968">
                  <c:v>16000000</c:v>
                </c:pt>
                <c:pt idx="20969">
                  <c:v>15820000</c:v>
                </c:pt>
                <c:pt idx="20970">
                  <c:v>15700000</c:v>
                </c:pt>
                <c:pt idx="20971">
                  <c:v>15000000</c:v>
                </c:pt>
                <c:pt idx="20972">
                  <c:v>14340000</c:v>
                </c:pt>
                <c:pt idx="20973">
                  <c:v>14250000</c:v>
                </c:pt>
                <c:pt idx="20974">
                  <c:v>11830000</c:v>
                </c:pt>
                <c:pt idx="20975">
                  <c:v>11150000</c:v>
                </c:pt>
                <c:pt idx="20976">
                  <c:v>10600000</c:v>
                </c:pt>
                <c:pt idx="20977">
                  <c:v>10320000</c:v>
                </c:pt>
                <c:pt idx="20978">
                  <c:v>10150000</c:v>
                </c:pt>
                <c:pt idx="20979">
                  <c:v>9700000</c:v>
                </c:pt>
                <c:pt idx="20980">
                  <c:v>9300000</c:v>
                </c:pt>
                <c:pt idx="20981">
                  <c:v>9030000</c:v>
                </c:pt>
                <c:pt idx="20982">
                  <c:v>8480000</c:v>
                </c:pt>
                <c:pt idx="20983">
                  <c:v>8400000</c:v>
                </c:pt>
                <c:pt idx="20984">
                  <c:v>8400000</c:v>
                </c:pt>
                <c:pt idx="20985">
                  <c:v>7640000</c:v>
                </c:pt>
                <c:pt idx="20986">
                  <c:v>6760000</c:v>
                </c:pt>
                <c:pt idx="20987">
                  <c:v>6680000</c:v>
                </c:pt>
                <c:pt idx="20988">
                  <c:v>6680000</c:v>
                </c:pt>
                <c:pt idx="20989">
                  <c:v>6360000</c:v>
                </c:pt>
                <c:pt idx="20990">
                  <c:v>6040000</c:v>
                </c:pt>
                <c:pt idx="20991">
                  <c:v>4900000</c:v>
                </c:pt>
                <c:pt idx="20992">
                  <c:v>4880000</c:v>
                </c:pt>
                <c:pt idx="20993">
                  <c:v>4795000</c:v>
                </c:pt>
                <c:pt idx="20994">
                  <c:v>4740000</c:v>
                </c:pt>
                <c:pt idx="20995">
                  <c:v>4160000</c:v>
                </c:pt>
                <c:pt idx="20996">
                  <c:v>3900000</c:v>
                </c:pt>
                <c:pt idx="20997">
                  <c:v>3460000</c:v>
                </c:pt>
                <c:pt idx="20998">
                  <c:v>3030000</c:v>
                </c:pt>
                <c:pt idx="20999">
                  <c:v>2880000</c:v>
                </c:pt>
                <c:pt idx="21000">
                  <c:v>2760000</c:v>
                </c:pt>
                <c:pt idx="21001">
                  <c:v>2480000</c:v>
                </c:pt>
                <c:pt idx="21002">
                  <c:v>2460000</c:v>
                </c:pt>
                <c:pt idx="21003">
                  <c:v>2415000</c:v>
                </c:pt>
                <c:pt idx="21004">
                  <c:v>2240000</c:v>
                </c:pt>
                <c:pt idx="21005">
                  <c:v>2220000</c:v>
                </c:pt>
                <c:pt idx="21006">
                  <c:v>2100000</c:v>
                </c:pt>
                <c:pt idx="21007">
                  <c:v>1720000</c:v>
                </c:pt>
                <c:pt idx="21008">
                  <c:v>1710000</c:v>
                </c:pt>
                <c:pt idx="21009">
                  <c:v>1640000</c:v>
                </c:pt>
                <c:pt idx="21010">
                  <c:v>1440000</c:v>
                </c:pt>
                <c:pt idx="21011">
                  <c:v>1400000</c:v>
                </c:pt>
                <c:pt idx="21012">
                  <c:v>1380000</c:v>
                </c:pt>
                <c:pt idx="21013">
                  <c:v>1360000</c:v>
                </c:pt>
                <c:pt idx="21014">
                  <c:v>1275000</c:v>
                </c:pt>
                <c:pt idx="21015">
                  <c:v>1260000</c:v>
                </c:pt>
                <c:pt idx="21016">
                  <c:v>1200000</c:v>
                </c:pt>
                <c:pt idx="21017">
                  <c:v>1160000</c:v>
                </c:pt>
                <c:pt idx="21018">
                  <c:v>1120000</c:v>
                </c:pt>
                <c:pt idx="21019">
                  <c:v>1050000</c:v>
                </c:pt>
                <c:pt idx="21020">
                  <c:v>920000</c:v>
                </c:pt>
                <c:pt idx="21021">
                  <c:v>760000</c:v>
                </c:pt>
                <c:pt idx="21022">
                  <c:v>750000</c:v>
                </c:pt>
                <c:pt idx="21023">
                  <c:v>44050000</c:v>
                </c:pt>
                <c:pt idx="21024">
                  <c:v>35850000</c:v>
                </c:pt>
                <c:pt idx="21025">
                  <c:v>27150000</c:v>
                </c:pt>
                <c:pt idx="21026">
                  <c:v>18450000</c:v>
                </c:pt>
                <c:pt idx="21027">
                  <c:v>16550000</c:v>
                </c:pt>
                <c:pt idx="21028">
                  <c:v>16130000</c:v>
                </c:pt>
                <c:pt idx="21029">
                  <c:v>14850000</c:v>
                </c:pt>
                <c:pt idx="21030">
                  <c:v>12000000</c:v>
                </c:pt>
                <c:pt idx="21031">
                  <c:v>10350000</c:v>
                </c:pt>
                <c:pt idx="21032">
                  <c:v>10340000</c:v>
                </c:pt>
                <c:pt idx="21033">
                  <c:v>10240000</c:v>
                </c:pt>
                <c:pt idx="21034">
                  <c:v>9000000</c:v>
                </c:pt>
                <c:pt idx="21035">
                  <c:v>8600000</c:v>
                </c:pt>
                <c:pt idx="21036">
                  <c:v>8400000</c:v>
                </c:pt>
                <c:pt idx="21037">
                  <c:v>7800000</c:v>
                </c:pt>
                <c:pt idx="21038">
                  <c:v>6600000</c:v>
                </c:pt>
                <c:pt idx="21039">
                  <c:v>4200000</c:v>
                </c:pt>
                <c:pt idx="21040">
                  <c:v>3960000</c:v>
                </c:pt>
                <c:pt idx="21041">
                  <c:v>3720000</c:v>
                </c:pt>
                <c:pt idx="21042">
                  <c:v>3520000</c:v>
                </c:pt>
                <c:pt idx="21043">
                  <c:v>3300000</c:v>
                </c:pt>
                <c:pt idx="21044">
                  <c:v>3010000</c:v>
                </c:pt>
                <c:pt idx="21045">
                  <c:v>3000000</c:v>
                </c:pt>
                <c:pt idx="21046">
                  <c:v>2880000</c:v>
                </c:pt>
                <c:pt idx="21047">
                  <c:v>2720000</c:v>
                </c:pt>
                <c:pt idx="21048">
                  <c:v>2720000</c:v>
                </c:pt>
                <c:pt idx="21049">
                  <c:v>2550000</c:v>
                </c:pt>
                <c:pt idx="21050">
                  <c:v>2450000</c:v>
                </c:pt>
                <c:pt idx="21051">
                  <c:v>2400000</c:v>
                </c:pt>
                <c:pt idx="21052">
                  <c:v>2400000</c:v>
                </c:pt>
                <c:pt idx="21053">
                  <c:v>2400000</c:v>
                </c:pt>
                <c:pt idx="21054">
                  <c:v>2320000</c:v>
                </c:pt>
                <c:pt idx="21055">
                  <c:v>2200000</c:v>
                </c:pt>
                <c:pt idx="21056">
                  <c:v>2160000</c:v>
                </c:pt>
                <c:pt idx="21057">
                  <c:v>2080000</c:v>
                </c:pt>
                <c:pt idx="21058">
                  <c:v>1980000</c:v>
                </c:pt>
                <c:pt idx="21059">
                  <c:v>1920000</c:v>
                </c:pt>
                <c:pt idx="21060">
                  <c:v>1920000</c:v>
                </c:pt>
                <c:pt idx="21061">
                  <c:v>1890000</c:v>
                </c:pt>
                <c:pt idx="21062">
                  <c:v>1840000</c:v>
                </c:pt>
                <c:pt idx="21063">
                  <c:v>1800000</c:v>
                </c:pt>
                <c:pt idx="21064">
                  <c:v>1680000</c:v>
                </c:pt>
                <c:pt idx="21065">
                  <c:v>1650000</c:v>
                </c:pt>
                <c:pt idx="21066">
                  <c:v>1600000</c:v>
                </c:pt>
                <c:pt idx="21067">
                  <c:v>1500000</c:v>
                </c:pt>
                <c:pt idx="21068">
                  <c:v>1450000</c:v>
                </c:pt>
                <c:pt idx="21069">
                  <c:v>1255000</c:v>
                </c:pt>
                <c:pt idx="21070">
                  <c:v>1220000</c:v>
                </c:pt>
                <c:pt idx="21071">
                  <c:v>1175000</c:v>
                </c:pt>
                <c:pt idx="21072">
                  <c:v>1080000</c:v>
                </c:pt>
                <c:pt idx="21073">
                  <c:v>920000</c:v>
                </c:pt>
                <c:pt idx="21074">
                  <c:v>910000</c:v>
                </c:pt>
                <c:pt idx="21075">
                  <c:v>900000</c:v>
                </c:pt>
                <c:pt idx="21076">
                  <c:v>770000</c:v>
                </c:pt>
                <c:pt idx="21077">
                  <c:v>720000</c:v>
                </c:pt>
                <c:pt idx="21078">
                  <c:v>720000</c:v>
                </c:pt>
                <c:pt idx="21079">
                  <c:v>700000</c:v>
                </c:pt>
                <c:pt idx="21080">
                  <c:v>640000</c:v>
                </c:pt>
                <c:pt idx="21081">
                  <c:v>560000</c:v>
                </c:pt>
                <c:pt idx="21082">
                  <c:v>480000</c:v>
                </c:pt>
                <c:pt idx="21083">
                  <c:v>400000</c:v>
                </c:pt>
                <c:pt idx="21084">
                  <c:v>400000</c:v>
                </c:pt>
                <c:pt idx="21085">
                  <c:v>360000</c:v>
                </c:pt>
                <c:pt idx="21086">
                  <c:v>300000</c:v>
                </c:pt>
                <c:pt idx="21087">
                  <c:v>120000</c:v>
                </c:pt>
                <c:pt idx="21088">
                  <c:v>70555000</c:v>
                </c:pt>
                <c:pt idx="21089">
                  <c:v>27750000</c:v>
                </c:pt>
                <c:pt idx="21090">
                  <c:v>24150000</c:v>
                </c:pt>
                <c:pt idx="21091">
                  <c:v>19500000</c:v>
                </c:pt>
                <c:pt idx="21092">
                  <c:v>18970000</c:v>
                </c:pt>
                <c:pt idx="21093">
                  <c:v>16220000</c:v>
                </c:pt>
                <c:pt idx="21094">
                  <c:v>14800000</c:v>
                </c:pt>
                <c:pt idx="21095">
                  <c:v>14550000</c:v>
                </c:pt>
                <c:pt idx="21096">
                  <c:v>11070000</c:v>
                </c:pt>
                <c:pt idx="21097">
                  <c:v>10050000</c:v>
                </c:pt>
                <c:pt idx="21098">
                  <c:v>9800000</c:v>
                </c:pt>
                <c:pt idx="21099">
                  <c:v>8600000</c:v>
                </c:pt>
                <c:pt idx="21100">
                  <c:v>8150000</c:v>
                </c:pt>
                <c:pt idx="21101">
                  <c:v>7200000</c:v>
                </c:pt>
                <c:pt idx="21102">
                  <c:v>6800000</c:v>
                </c:pt>
                <c:pt idx="21103">
                  <c:v>6460000</c:v>
                </c:pt>
                <c:pt idx="21104">
                  <c:v>5960000</c:v>
                </c:pt>
                <c:pt idx="21105">
                  <c:v>5400000</c:v>
                </c:pt>
                <c:pt idx="21106">
                  <c:v>5300000</c:v>
                </c:pt>
                <c:pt idx="21107">
                  <c:v>4860000</c:v>
                </c:pt>
                <c:pt idx="21108">
                  <c:v>4200000</c:v>
                </c:pt>
                <c:pt idx="21109">
                  <c:v>3840000</c:v>
                </c:pt>
                <c:pt idx="21110">
                  <c:v>3500000</c:v>
                </c:pt>
                <c:pt idx="21111">
                  <c:v>3500000</c:v>
                </c:pt>
                <c:pt idx="21112">
                  <c:v>3480000</c:v>
                </c:pt>
                <c:pt idx="21113">
                  <c:v>3430000</c:v>
                </c:pt>
                <c:pt idx="21114">
                  <c:v>3240000</c:v>
                </c:pt>
                <c:pt idx="21115">
                  <c:v>2640000</c:v>
                </c:pt>
                <c:pt idx="21116">
                  <c:v>2640000</c:v>
                </c:pt>
                <c:pt idx="21117">
                  <c:v>2400000</c:v>
                </c:pt>
                <c:pt idx="21118">
                  <c:v>2240000</c:v>
                </c:pt>
                <c:pt idx="21119">
                  <c:v>2240000</c:v>
                </c:pt>
                <c:pt idx="21120">
                  <c:v>2160000</c:v>
                </c:pt>
                <c:pt idx="21121">
                  <c:v>2160000</c:v>
                </c:pt>
                <c:pt idx="21122">
                  <c:v>1840000</c:v>
                </c:pt>
                <c:pt idx="21123">
                  <c:v>1800000</c:v>
                </c:pt>
                <c:pt idx="21124">
                  <c:v>1600000</c:v>
                </c:pt>
                <c:pt idx="21125">
                  <c:v>1600000</c:v>
                </c:pt>
                <c:pt idx="21126">
                  <c:v>1560000</c:v>
                </c:pt>
                <c:pt idx="21127">
                  <c:v>1280000</c:v>
                </c:pt>
                <c:pt idx="21128">
                  <c:v>1260000</c:v>
                </c:pt>
                <c:pt idx="21129">
                  <c:v>1200000</c:v>
                </c:pt>
                <c:pt idx="21130">
                  <c:v>1100000</c:v>
                </c:pt>
                <c:pt idx="21131">
                  <c:v>930000</c:v>
                </c:pt>
                <c:pt idx="21132">
                  <c:v>840000</c:v>
                </c:pt>
                <c:pt idx="21133">
                  <c:v>840000</c:v>
                </c:pt>
                <c:pt idx="21134">
                  <c:v>800000</c:v>
                </c:pt>
                <c:pt idx="21135">
                  <c:v>720000</c:v>
                </c:pt>
                <c:pt idx="21136">
                  <c:v>630000</c:v>
                </c:pt>
                <c:pt idx="21137">
                  <c:v>600000</c:v>
                </c:pt>
                <c:pt idx="21138">
                  <c:v>560000</c:v>
                </c:pt>
                <c:pt idx="21139">
                  <c:v>560000</c:v>
                </c:pt>
                <c:pt idx="21140">
                  <c:v>560000</c:v>
                </c:pt>
                <c:pt idx="21141">
                  <c:v>400000</c:v>
                </c:pt>
                <c:pt idx="21142">
                  <c:v>320000</c:v>
                </c:pt>
                <c:pt idx="21143">
                  <c:v>300000</c:v>
                </c:pt>
                <c:pt idx="21144">
                  <c:v>150000</c:v>
                </c:pt>
                <c:pt idx="21145">
                  <c:v>140000</c:v>
                </c:pt>
                <c:pt idx="21146">
                  <c:v>42110000</c:v>
                </c:pt>
                <c:pt idx="21147">
                  <c:v>26960000</c:v>
                </c:pt>
                <c:pt idx="21148">
                  <c:v>21450000</c:v>
                </c:pt>
                <c:pt idx="21149">
                  <c:v>19500000</c:v>
                </c:pt>
                <c:pt idx="21150">
                  <c:v>18400000</c:v>
                </c:pt>
                <c:pt idx="21151">
                  <c:v>14300000</c:v>
                </c:pt>
                <c:pt idx="21152">
                  <c:v>12150000</c:v>
                </c:pt>
                <c:pt idx="21153">
                  <c:v>12000000</c:v>
                </c:pt>
                <c:pt idx="21154">
                  <c:v>11900000</c:v>
                </c:pt>
                <c:pt idx="21155">
                  <c:v>11400000</c:v>
                </c:pt>
                <c:pt idx="21156">
                  <c:v>9760000</c:v>
                </c:pt>
                <c:pt idx="21157">
                  <c:v>9500000</c:v>
                </c:pt>
                <c:pt idx="21158">
                  <c:v>8850000</c:v>
                </c:pt>
                <c:pt idx="21159">
                  <c:v>8800000</c:v>
                </c:pt>
                <c:pt idx="21160">
                  <c:v>8400000</c:v>
                </c:pt>
                <c:pt idx="21161">
                  <c:v>8220000</c:v>
                </c:pt>
                <c:pt idx="21162">
                  <c:v>7200000</c:v>
                </c:pt>
                <c:pt idx="21163">
                  <c:v>6400000</c:v>
                </c:pt>
                <c:pt idx="21164">
                  <c:v>6320000</c:v>
                </c:pt>
                <c:pt idx="21165">
                  <c:v>4640000</c:v>
                </c:pt>
                <c:pt idx="21166">
                  <c:v>3900000</c:v>
                </c:pt>
                <c:pt idx="21167">
                  <c:v>3500000</c:v>
                </c:pt>
                <c:pt idx="21168">
                  <c:v>3480000</c:v>
                </c:pt>
                <c:pt idx="21169">
                  <c:v>3180000</c:v>
                </c:pt>
                <c:pt idx="21170">
                  <c:v>2900000</c:v>
                </c:pt>
                <c:pt idx="21171">
                  <c:v>2880000</c:v>
                </c:pt>
                <c:pt idx="21172">
                  <c:v>2765000</c:v>
                </c:pt>
                <c:pt idx="21173">
                  <c:v>2640000</c:v>
                </c:pt>
                <c:pt idx="21174">
                  <c:v>2640000</c:v>
                </c:pt>
                <c:pt idx="21175">
                  <c:v>2435000</c:v>
                </c:pt>
                <c:pt idx="21176">
                  <c:v>2040000</c:v>
                </c:pt>
                <c:pt idx="21177">
                  <c:v>2030000</c:v>
                </c:pt>
                <c:pt idx="21178">
                  <c:v>1980000</c:v>
                </c:pt>
                <c:pt idx="21179">
                  <c:v>1960000</c:v>
                </c:pt>
                <c:pt idx="21180">
                  <c:v>1920000</c:v>
                </c:pt>
                <c:pt idx="21181">
                  <c:v>1600000</c:v>
                </c:pt>
                <c:pt idx="21182">
                  <c:v>1520000</c:v>
                </c:pt>
                <c:pt idx="21183">
                  <c:v>1500000</c:v>
                </c:pt>
                <c:pt idx="21184">
                  <c:v>1350000</c:v>
                </c:pt>
                <c:pt idx="21185">
                  <c:v>1200000</c:v>
                </c:pt>
                <c:pt idx="21186">
                  <c:v>980000</c:v>
                </c:pt>
                <c:pt idx="21187">
                  <c:v>960000</c:v>
                </c:pt>
                <c:pt idx="21188">
                  <c:v>960000</c:v>
                </c:pt>
                <c:pt idx="21189">
                  <c:v>840000</c:v>
                </c:pt>
                <c:pt idx="21190">
                  <c:v>640000</c:v>
                </c:pt>
                <c:pt idx="21191">
                  <c:v>640000</c:v>
                </c:pt>
                <c:pt idx="21192">
                  <c:v>510000</c:v>
                </c:pt>
                <c:pt idx="21193">
                  <c:v>480000</c:v>
                </c:pt>
                <c:pt idx="21194">
                  <c:v>440000</c:v>
                </c:pt>
                <c:pt idx="21195">
                  <c:v>420000</c:v>
                </c:pt>
                <c:pt idx="21196">
                  <c:v>400000</c:v>
                </c:pt>
                <c:pt idx="21197">
                  <c:v>240000</c:v>
                </c:pt>
                <c:pt idx="21198">
                  <c:v>200000</c:v>
                </c:pt>
                <c:pt idx="21199">
                  <c:v>110490000</c:v>
                </c:pt>
                <c:pt idx="21200">
                  <c:v>76650000</c:v>
                </c:pt>
                <c:pt idx="21201">
                  <c:v>63150000</c:v>
                </c:pt>
                <c:pt idx="21202">
                  <c:v>59700000</c:v>
                </c:pt>
                <c:pt idx="21203">
                  <c:v>57300000</c:v>
                </c:pt>
                <c:pt idx="21204">
                  <c:v>48900000</c:v>
                </c:pt>
                <c:pt idx="21205">
                  <c:v>44170000</c:v>
                </c:pt>
                <c:pt idx="21206">
                  <c:v>39600000</c:v>
                </c:pt>
                <c:pt idx="21207">
                  <c:v>30960000</c:v>
                </c:pt>
                <c:pt idx="21208">
                  <c:v>27750000</c:v>
                </c:pt>
                <c:pt idx="21209">
                  <c:v>23100000</c:v>
                </c:pt>
                <c:pt idx="21210">
                  <c:v>20000000</c:v>
                </c:pt>
                <c:pt idx="21211">
                  <c:v>19500000</c:v>
                </c:pt>
                <c:pt idx="21212">
                  <c:v>18300000</c:v>
                </c:pt>
                <c:pt idx="21213">
                  <c:v>14820000</c:v>
                </c:pt>
                <c:pt idx="21214">
                  <c:v>13700000</c:v>
                </c:pt>
                <c:pt idx="21215">
                  <c:v>13200000</c:v>
                </c:pt>
                <c:pt idx="21216">
                  <c:v>11040000</c:v>
                </c:pt>
                <c:pt idx="21217">
                  <c:v>10320000</c:v>
                </c:pt>
                <c:pt idx="21218">
                  <c:v>9800000</c:v>
                </c:pt>
                <c:pt idx="21219">
                  <c:v>9150000</c:v>
                </c:pt>
                <c:pt idx="21220">
                  <c:v>8880000</c:v>
                </c:pt>
                <c:pt idx="21221">
                  <c:v>8640000</c:v>
                </c:pt>
                <c:pt idx="21222">
                  <c:v>8200000</c:v>
                </c:pt>
                <c:pt idx="21223">
                  <c:v>7800000</c:v>
                </c:pt>
                <c:pt idx="21224">
                  <c:v>7320000</c:v>
                </c:pt>
                <c:pt idx="21225">
                  <c:v>6860000</c:v>
                </c:pt>
                <c:pt idx="21226">
                  <c:v>6000000</c:v>
                </c:pt>
                <c:pt idx="21227">
                  <c:v>5200000</c:v>
                </c:pt>
                <c:pt idx="21228">
                  <c:v>4720000</c:v>
                </c:pt>
                <c:pt idx="21229">
                  <c:v>4610000</c:v>
                </c:pt>
                <c:pt idx="21230">
                  <c:v>4320000</c:v>
                </c:pt>
                <c:pt idx="21231">
                  <c:v>3800000</c:v>
                </c:pt>
                <c:pt idx="21232">
                  <c:v>3300000</c:v>
                </c:pt>
                <c:pt idx="21233">
                  <c:v>3040000</c:v>
                </c:pt>
                <c:pt idx="21234">
                  <c:v>3040000</c:v>
                </c:pt>
                <c:pt idx="21235">
                  <c:v>2880000</c:v>
                </c:pt>
                <c:pt idx="21236">
                  <c:v>2700000</c:v>
                </c:pt>
                <c:pt idx="21237">
                  <c:v>2220000</c:v>
                </c:pt>
                <c:pt idx="21238">
                  <c:v>2080000</c:v>
                </c:pt>
                <c:pt idx="21239">
                  <c:v>1960000</c:v>
                </c:pt>
                <c:pt idx="21240">
                  <c:v>1960000</c:v>
                </c:pt>
                <c:pt idx="21241">
                  <c:v>1520000</c:v>
                </c:pt>
                <c:pt idx="21242">
                  <c:v>1440000</c:v>
                </c:pt>
                <c:pt idx="21243">
                  <c:v>1400000</c:v>
                </c:pt>
                <c:pt idx="21244">
                  <c:v>1080000</c:v>
                </c:pt>
                <c:pt idx="21245">
                  <c:v>980000</c:v>
                </c:pt>
                <c:pt idx="21246">
                  <c:v>800000</c:v>
                </c:pt>
                <c:pt idx="21247">
                  <c:v>640000</c:v>
                </c:pt>
                <c:pt idx="21248">
                  <c:v>600000</c:v>
                </c:pt>
                <c:pt idx="21249">
                  <c:v>98805000</c:v>
                </c:pt>
                <c:pt idx="21250">
                  <c:v>64950000</c:v>
                </c:pt>
                <c:pt idx="21251">
                  <c:v>57600000</c:v>
                </c:pt>
                <c:pt idx="21252">
                  <c:v>57150000</c:v>
                </c:pt>
                <c:pt idx="21253">
                  <c:v>51300000</c:v>
                </c:pt>
                <c:pt idx="21254">
                  <c:v>44700000</c:v>
                </c:pt>
                <c:pt idx="21255">
                  <c:v>29450000</c:v>
                </c:pt>
                <c:pt idx="21256">
                  <c:v>28050000</c:v>
                </c:pt>
                <c:pt idx="21257">
                  <c:v>26340000</c:v>
                </c:pt>
                <c:pt idx="21258">
                  <c:v>24320000</c:v>
                </c:pt>
                <c:pt idx="21259">
                  <c:v>18500000</c:v>
                </c:pt>
                <c:pt idx="21260">
                  <c:v>17340000</c:v>
                </c:pt>
                <c:pt idx="21261">
                  <c:v>17250000</c:v>
                </c:pt>
                <c:pt idx="21262">
                  <c:v>14550000</c:v>
                </c:pt>
                <c:pt idx="21263">
                  <c:v>13400000</c:v>
                </c:pt>
                <c:pt idx="21264">
                  <c:v>13260000</c:v>
                </c:pt>
                <c:pt idx="21265">
                  <c:v>10200000</c:v>
                </c:pt>
                <c:pt idx="21266">
                  <c:v>10080000</c:v>
                </c:pt>
                <c:pt idx="21267">
                  <c:v>9800000</c:v>
                </c:pt>
                <c:pt idx="21268">
                  <c:v>9600000</c:v>
                </c:pt>
                <c:pt idx="21269">
                  <c:v>7600000</c:v>
                </c:pt>
                <c:pt idx="21270">
                  <c:v>5040000</c:v>
                </c:pt>
                <c:pt idx="21271">
                  <c:v>4000000</c:v>
                </c:pt>
                <c:pt idx="21272">
                  <c:v>3710000</c:v>
                </c:pt>
                <c:pt idx="21273">
                  <c:v>3600000</c:v>
                </c:pt>
                <c:pt idx="21274">
                  <c:v>3480000</c:v>
                </c:pt>
                <c:pt idx="21275">
                  <c:v>3290000</c:v>
                </c:pt>
                <c:pt idx="21276">
                  <c:v>3080000</c:v>
                </c:pt>
                <c:pt idx="21277">
                  <c:v>2760000</c:v>
                </c:pt>
                <c:pt idx="21278">
                  <c:v>2700000</c:v>
                </c:pt>
                <c:pt idx="21279">
                  <c:v>2560000</c:v>
                </c:pt>
                <c:pt idx="21280">
                  <c:v>2400000</c:v>
                </c:pt>
                <c:pt idx="21281">
                  <c:v>2300000</c:v>
                </c:pt>
                <c:pt idx="21282">
                  <c:v>2280000</c:v>
                </c:pt>
                <c:pt idx="21283">
                  <c:v>2240000</c:v>
                </c:pt>
                <c:pt idx="21284">
                  <c:v>2240000</c:v>
                </c:pt>
                <c:pt idx="21285">
                  <c:v>1980000</c:v>
                </c:pt>
                <c:pt idx="21286">
                  <c:v>1980000</c:v>
                </c:pt>
                <c:pt idx="21287">
                  <c:v>1920000</c:v>
                </c:pt>
                <c:pt idx="21288">
                  <c:v>1700000</c:v>
                </c:pt>
                <c:pt idx="21289">
                  <c:v>1440000</c:v>
                </c:pt>
                <c:pt idx="21290">
                  <c:v>1440000</c:v>
                </c:pt>
                <c:pt idx="21291">
                  <c:v>1410000</c:v>
                </c:pt>
                <c:pt idx="21292">
                  <c:v>1280000</c:v>
                </c:pt>
                <c:pt idx="21293">
                  <c:v>1080000</c:v>
                </c:pt>
                <c:pt idx="21294">
                  <c:v>980000</c:v>
                </c:pt>
                <c:pt idx="21295">
                  <c:v>420000</c:v>
                </c:pt>
                <c:pt idx="21296">
                  <c:v>420000</c:v>
                </c:pt>
                <c:pt idx="21297">
                  <c:v>240000</c:v>
                </c:pt>
                <c:pt idx="21298">
                  <c:v>39775000</c:v>
                </c:pt>
                <c:pt idx="21299">
                  <c:v>34650000</c:v>
                </c:pt>
                <c:pt idx="21300">
                  <c:v>29400000</c:v>
                </c:pt>
                <c:pt idx="21301">
                  <c:v>25500000</c:v>
                </c:pt>
                <c:pt idx="21302">
                  <c:v>19110000</c:v>
                </c:pt>
                <c:pt idx="21303">
                  <c:v>16800000</c:v>
                </c:pt>
                <c:pt idx="21304">
                  <c:v>16650000</c:v>
                </c:pt>
                <c:pt idx="21305">
                  <c:v>14960000</c:v>
                </c:pt>
                <c:pt idx="21306">
                  <c:v>13350000</c:v>
                </c:pt>
                <c:pt idx="21307">
                  <c:v>11100000</c:v>
                </c:pt>
                <c:pt idx="21308">
                  <c:v>7900000</c:v>
                </c:pt>
                <c:pt idx="21309">
                  <c:v>6800000</c:v>
                </c:pt>
                <c:pt idx="21310">
                  <c:v>6700000</c:v>
                </c:pt>
                <c:pt idx="21311">
                  <c:v>6540000</c:v>
                </c:pt>
                <c:pt idx="21312">
                  <c:v>4640000</c:v>
                </c:pt>
                <c:pt idx="21313">
                  <c:v>4350000</c:v>
                </c:pt>
                <c:pt idx="21314">
                  <c:v>4320000</c:v>
                </c:pt>
                <c:pt idx="21315">
                  <c:v>3960000</c:v>
                </c:pt>
                <c:pt idx="21316">
                  <c:v>3600000</c:v>
                </c:pt>
                <c:pt idx="21317">
                  <c:v>3150000</c:v>
                </c:pt>
                <c:pt idx="21318">
                  <c:v>3120000</c:v>
                </c:pt>
                <c:pt idx="21319">
                  <c:v>2800000</c:v>
                </c:pt>
                <c:pt idx="21320">
                  <c:v>1700000</c:v>
                </c:pt>
                <c:pt idx="21321">
                  <c:v>1560000</c:v>
                </c:pt>
                <c:pt idx="21322">
                  <c:v>1400000</c:v>
                </c:pt>
                <c:pt idx="21323">
                  <c:v>1130000</c:v>
                </c:pt>
                <c:pt idx="21324">
                  <c:v>1120000</c:v>
                </c:pt>
                <c:pt idx="21325">
                  <c:v>720000</c:v>
                </c:pt>
                <c:pt idx="21326">
                  <c:v>700000</c:v>
                </c:pt>
                <c:pt idx="21327">
                  <c:v>500000</c:v>
                </c:pt>
                <c:pt idx="21328">
                  <c:v>480000</c:v>
                </c:pt>
                <c:pt idx="21329">
                  <c:v>400000</c:v>
                </c:pt>
                <c:pt idx="21330">
                  <c:v>360000</c:v>
                </c:pt>
                <c:pt idx="21331">
                  <c:v>300000</c:v>
                </c:pt>
                <c:pt idx="21332">
                  <c:v>120000</c:v>
                </c:pt>
                <c:pt idx="21333">
                  <c:v>3000000</c:v>
                </c:pt>
                <c:pt idx="21334">
                  <c:v>6200000</c:v>
                </c:pt>
                <c:pt idx="21335">
                  <c:v>4320000</c:v>
                </c:pt>
                <c:pt idx="21336">
                  <c:v>1200000</c:v>
                </c:pt>
                <c:pt idx="21337">
                  <c:v>560000</c:v>
                </c:pt>
                <c:pt idx="21338">
                  <c:v>1500000</c:v>
                </c:pt>
                <c:pt idx="21339">
                  <c:v>800000</c:v>
                </c:pt>
                <c:pt idx="21340">
                  <c:v>4240000</c:v>
                </c:pt>
                <c:pt idx="21341">
                  <c:v>1040000</c:v>
                </c:pt>
                <c:pt idx="21342">
                  <c:v>7650000</c:v>
                </c:pt>
                <c:pt idx="21343">
                  <c:v>3440000</c:v>
                </c:pt>
                <c:pt idx="21344">
                  <c:v>1400000</c:v>
                </c:pt>
                <c:pt idx="21345">
                  <c:v>6600000</c:v>
                </c:pt>
                <c:pt idx="21346">
                  <c:v>3680000</c:v>
                </c:pt>
                <c:pt idx="21347">
                  <c:v>3010000</c:v>
                </c:pt>
                <c:pt idx="21348">
                  <c:v>2100000</c:v>
                </c:pt>
                <c:pt idx="21349">
                  <c:v>1600000</c:v>
                </c:pt>
                <c:pt idx="21350">
                  <c:v>1190000</c:v>
                </c:pt>
                <c:pt idx="21351">
                  <c:v>14160000</c:v>
                </c:pt>
                <c:pt idx="21352">
                  <c:v>7200000</c:v>
                </c:pt>
                <c:pt idx="21353">
                  <c:v>2800000</c:v>
                </c:pt>
                <c:pt idx="21354">
                  <c:v>2520000</c:v>
                </c:pt>
                <c:pt idx="21355">
                  <c:v>4650000</c:v>
                </c:pt>
                <c:pt idx="21356">
                  <c:v>2240000</c:v>
                </c:pt>
                <c:pt idx="21357">
                  <c:v>1950000</c:v>
                </c:pt>
                <c:pt idx="21358">
                  <c:v>630000</c:v>
                </c:pt>
                <c:pt idx="21359">
                  <c:v>2550000</c:v>
                </c:pt>
                <c:pt idx="21360">
                  <c:v>1840000</c:v>
                </c:pt>
                <c:pt idx="21361">
                  <c:v>1260000</c:v>
                </c:pt>
                <c:pt idx="21362">
                  <c:v>750000</c:v>
                </c:pt>
                <c:pt idx="21363">
                  <c:v>360000</c:v>
                </c:pt>
                <c:pt idx="21364">
                  <c:v>5400000</c:v>
                </c:pt>
                <c:pt idx="21365">
                  <c:v>2320000</c:v>
                </c:pt>
                <c:pt idx="21366">
                  <c:v>1330000</c:v>
                </c:pt>
                <c:pt idx="21367">
                  <c:v>450000</c:v>
                </c:pt>
                <c:pt idx="21368">
                  <c:v>20250000</c:v>
                </c:pt>
                <c:pt idx="21369">
                  <c:v>9000000</c:v>
                </c:pt>
                <c:pt idx="21370">
                  <c:v>6400000</c:v>
                </c:pt>
                <c:pt idx="21371">
                  <c:v>5100000</c:v>
                </c:pt>
                <c:pt idx="21372">
                  <c:v>2380000</c:v>
                </c:pt>
                <c:pt idx="21373">
                  <c:v>7050000</c:v>
                </c:pt>
                <c:pt idx="21374">
                  <c:v>3600000</c:v>
                </c:pt>
                <c:pt idx="21375">
                  <c:v>2320000</c:v>
                </c:pt>
                <c:pt idx="21376">
                  <c:v>1470000</c:v>
                </c:pt>
                <c:pt idx="21377">
                  <c:v>600000</c:v>
                </c:pt>
                <c:pt idx="21378">
                  <c:v>4950000</c:v>
                </c:pt>
                <c:pt idx="21379">
                  <c:v>3750000</c:v>
                </c:pt>
                <c:pt idx="21380">
                  <c:v>1540000</c:v>
                </c:pt>
                <c:pt idx="21381">
                  <c:v>1440000</c:v>
                </c:pt>
                <c:pt idx="21382">
                  <c:v>750000</c:v>
                </c:pt>
                <c:pt idx="21383">
                  <c:v>50000</c:v>
                </c:pt>
                <c:pt idx="21384">
                  <c:v>29040000</c:v>
                </c:pt>
                <c:pt idx="21385">
                  <c:v>18720000</c:v>
                </c:pt>
                <c:pt idx="21386">
                  <c:v>14800000</c:v>
                </c:pt>
                <c:pt idx="21387">
                  <c:v>7840000</c:v>
                </c:pt>
                <c:pt idx="21388">
                  <c:v>7440000</c:v>
                </c:pt>
                <c:pt idx="21389">
                  <c:v>6880000</c:v>
                </c:pt>
                <c:pt idx="21390">
                  <c:v>5120000</c:v>
                </c:pt>
                <c:pt idx="21391">
                  <c:v>3480000</c:v>
                </c:pt>
                <c:pt idx="21392">
                  <c:v>2720000</c:v>
                </c:pt>
                <c:pt idx="21393">
                  <c:v>2000000</c:v>
                </c:pt>
                <c:pt idx="21394">
                  <c:v>1600000</c:v>
                </c:pt>
                <c:pt idx="21395">
                  <c:v>1440000</c:v>
                </c:pt>
                <c:pt idx="21396">
                  <c:v>750000</c:v>
                </c:pt>
                <c:pt idx="21397">
                  <c:v>360000</c:v>
                </c:pt>
                <c:pt idx="21398">
                  <c:v>11310000</c:v>
                </c:pt>
                <c:pt idx="21399">
                  <c:v>7800000</c:v>
                </c:pt>
                <c:pt idx="21400">
                  <c:v>7650000</c:v>
                </c:pt>
                <c:pt idx="21401">
                  <c:v>5250000</c:v>
                </c:pt>
                <c:pt idx="21402">
                  <c:v>4200000</c:v>
                </c:pt>
                <c:pt idx="21403">
                  <c:v>3750000</c:v>
                </c:pt>
                <c:pt idx="21404">
                  <c:v>3180000</c:v>
                </c:pt>
                <c:pt idx="21405">
                  <c:v>2160000</c:v>
                </c:pt>
                <c:pt idx="21406">
                  <c:v>740000</c:v>
                </c:pt>
                <c:pt idx="21407">
                  <c:v>700000</c:v>
                </c:pt>
                <c:pt idx="21408">
                  <c:v>300000</c:v>
                </c:pt>
                <c:pt idx="21409">
                  <c:v>100000</c:v>
                </c:pt>
                <c:pt idx="21410">
                  <c:v>12300000</c:v>
                </c:pt>
                <c:pt idx="21411">
                  <c:v>9300000</c:v>
                </c:pt>
                <c:pt idx="21412">
                  <c:v>7200000</c:v>
                </c:pt>
                <c:pt idx="21413">
                  <c:v>6800000</c:v>
                </c:pt>
                <c:pt idx="21414">
                  <c:v>2640000</c:v>
                </c:pt>
                <c:pt idx="21415">
                  <c:v>1120000</c:v>
                </c:pt>
                <c:pt idx="21416">
                  <c:v>1120000</c:v>
                </c:pt>
                <c:pt idx="21417">
                  <c:v>1050000</c:v>
                </c:pt>
                <c:pt idx="21418">
                  <c:v>360000</c:v>
                </c:pt>
                <c:pt idx="21419">
                  <c:v>150000</c:v>
                </c:pt>
                <c:pt idx="21420">
                  <c:v>120000</c:v>
                </c:pt>
                <c:pt idx="21421">
                  <c:v>1555000</c:v>
                </c:pt>
                <c:pt idx="21422">
                  <c:v>13705000</c:v>
                </c:pt>
                <c:pt idx="21423">
                  <c:v>4150000</c:v>
                </c:pt>
                <c:pt idx="21424">
                  <c:v>3720000</c:v>
                </c:pt>
                <c:pt idx="21425">
                  <c:v>2080000</c:v>
                </c:pt>
                <c:pt idx="21426">
                  <c:v>1560000</c:v>
                </c:pt>
                <c:pt idx="21427">
                  <c:v>1150000</c:v>
                </c:pt>
                <c:pt idx="21428">
                  <c:v>960000</c:v>
                </c:pt>
                <c:pt idx="21429">
                  <c:v>390000</c:v>
                </c:pt>
                <c:pt idx="21430">
                  <c:v>1760000</c:v>
                </c:pt>
                <c:pt idx="21431">
                  <c:v>11870000</c:v>
                </c:pt>
                <c:pt idx="21432">
                  <c:v>10200000</c:v>
                </c:pt>
                <c:pt idx="21433">
                  <c:v>7260000</c:v>
                </c:pt>
                <c:pt idx="21434">
                  <c:v>6150000</c:v>
                </c:pt>
                <c:pt idx="21435">
                  <c:v>5700000</c:v>
                </c:pt>
                <c:pt idx="21436">
                  <c:v>3630000</c:v>
                </c:pt>
                <c:pt idx="21437">
                  <c:v>2520000</c:v>
                </c:pt>
                <c:pt idx="21438">
                  <c:v>2470000</c:v>
                </c:pt>
                <c:pt idx="21439">
                  <c:v>1240000</c:v>
                </c:pt>
                <c:pt idx="21440">
                  <c:v>600000</c:v>
                </c:pt>
                <c:pt idx="21441">
                  <c:v>560000</c:v>
                </c:pt>
                <c:pt idx="21442">
                  <c:v>490000</c:v>
                </c:pt>
                <c:pt idx="21443">
                  <c:v>480000</c:v>
                </c:pt>
                <c:pt idx="21444">
                  <c:v>360000</c:v>
                </c:pt>
                <c:pt idx="21445">
                  <c:v>300000</c:v>
                </c:pt>
                <c:pt idx="21446">
                  <c:v>16450000</c:v>
                </c:pt>
                <c:pt idx="21447">
                  <c:v>8600000</c:v>
                </c:pt>
                <c:pt idx="21448">
                  <c:v>7500000</c:v>
                </c:pt>
                <c:pt idx="21449">
                  <c:v>7500000</c:v>
                </c:pt>
                <c:pt idx="21450">
                  <c:v>6240000</c:v>
                </c:pt>
                <c:pt idx="21451">
                  <c:v>5550000</c:v>
                </c:pt>
                <c:pt idx="21452">
                  <c:v>2300000</c:v>
                </c:pt>
                <c:pt idx="21453">
                  <c:v>2280000</c:v>
                </c:pt>
                <c:pt idx="21454">
                  <c:v>1920000</c:v>
                </c:pt>
                <c:pt idx="21455">
                  <c:v>1320000</c:v>
                </c:pt>
                <c:pt idx="21456">
                  <c:v>700000</c:v>
                </c:pt>
                <c:pt idx="21457">
                  <c:v>380000</c:v>
                </c:pt>
                <c:pt idx="21458">
                  <c:v>150000</c:v>
                </c:pt>
                <c:pt idx="21459">
                  <c:v>15190000</c:v>
                </c:pt>
                <c:pt idx="21460">
                  <c:v>8250000</c:v>
                </c:pt>
                <c:pt idx="21461">
                  <c:v>7920000</c:v>
                </c:pt>
                <c:pt idx="21462">
                  <c:v>7050000</c:v>
                </c:pt>
                <c:pt idx="21463">
                  <c:v>6300000</c:v>
                </c:pt>
                <c:pt idx="21464">
                  <c:v>5100000</c:v>
                </c:pt>
                <c:pt idx="21465">
                  <c:v>3920000</c:v>
                </c:pt>
                <c:pt idx="21466">
                  <c:v>2760000</c:v>
                </c:pt>
                <c:pt idx="21467">
                  <c:v>2080000</c:v>
                </c:pt>
                <c:pt idx="21468">
                  <c:v>1050000</c:v>
                </c:pt>
                <c:pt idx="21469">
                  <c:v>960000</c:v>
                </c:pt>
                <c:pt idx="21470">
                  <c:v>770000</c:v>
                </c:pt>
                <c:pt idx="21471">
                  <c:v>560000</c:v>
                </c:pt>
                <c:pt idx="21472">
                  <c:v>250000</c:v>
                </c:pt>
                <c:pt idx="21473">
                  <c:v>38000000</c:v>
                </c:pt>
                <c:pt idx="21474">
                  <c:v>36300000</c:v>
                </c:pt>
                <c:pt idx="21475">
                  <c:v>13900000</c:v>
                </c:pt>
                <c:pt idx="21476">
                  <c:v>11250000</c:v>
                </c:pt>
                <c:pt idx="21477">
                  <c:v>8750000</c:v>
                </c:pt>
                <c:pt idx="21478">
                  <c:v>8580000</c:v>
                </c:pt>
                <c:pt idx="21479">
                  <c:v>7440000</c:v>
                </c:pt>
                <c:pt idx="21480">
                  <c:v>7400000</c:v>
                </c:pt>
                <c:pt idx="21481">
                  <c:v>6700000</c:v>
                </c:pt>
                <c:pt idx="21482">
                  <c:v>4040000</c:v>
                </c:pt>
                <c:pt idx="21483">
                  <c:v>3600000</c:v>
                </c:pt>
                <c:pt idx="21484">
                  <c:v>2760000</c:v>
                </c:pt>
                <c:pt idx="21485">
                  <c:v>1920000</c:v>
                </c:pt>
                <c:pt idx="21486">
                  <c:v>1820000</c:v>
                </c:pt>
                <c:pt idx="21487">
                  <c:v>840000</c:v>
                </c:pt>
                <c:pt idx="21488">
                  <c:v>150000</c:v>
                </c:pt>
                <c:pt idx="21489">
                  <c:v>29770000</c:v>
                </c:pt>
                <c:pt idx="21490">
                  <c:v>28050000</c:v>
                </c:pt>
                <c:pt idx="21491">
                  <c:v>15720000</c:v>
                </c:pt>
                <c:pt idx="21492">
                  <c:v>11850000</c:v>
                </c:pt>
                <c:pt idx="21493">
                  <c:v>9820000</c:v>
                </c:pt>
                <c:pt idx="21494">
                  <c:v>8880000</c:v>
                </c:pt>
                <c:pt idx="21495">
                  <c:v>7700000</c:v>
                </c:pt>
                <c:pt idx="21496">
                  <c:v>6600000</c:v>
                </c:pt>
                <c:pt idx="21497">
                  <c:v>5520000</c:v>
                </c:pt>
                <c:pt idx="21498">
                  <c:v>4080000</c:v>
                </c:pt>
                <c:pt idx="21499">
                  <c:v>2460000</c:v>
                </c:pt>
                <c:pt idx="21500">
                  <c:v>1680000</c:v>
                </c:pt>
                <c:pt idx="21501">
                  <c:v>1600000</c:v>
                </c:pt>
                <c:pt idx="21502">
                  <c:v>1380000</c:v>
                </c:pt>
                <c:pt idx="21503">
                  <c:v>960000</c:v>
                </c:pt>
                <c:pt idx="21504">
                  <c:v>770000</c:v>
                </c:pt>
                <c:pt idx="21505">
                  <c:v>200000</c:v>
                </c:pt>
                <c:pt idx="21506">
                  <c:v>26080000</c:v>
                </c:pt>
                <c:pt idx="21507">
                  <c:v>24640000</c:v>
                </c:pt>
                <c:pt idx="21508">
                  <c:v>15700000</c:v>
                </c:pt>
                <c:pt idx="21509">
                  <c:v>13520000</c:v>
                </c:pt>
                <c:pt idx="21510">
                  <c:v>11640000</c:v>
                </c:pt>
                <c:pt idx="21511">
                  <c:v>5700000</c:v>
                </c:pt>
                <c:pt idx="21512">
                  <c:v>5100000</c:v>
                </c:pt>
                <c:pt idx="21513">
                  <c:v>5040000</c:v>
                </c:pt>
                <c:pt idx="21514">
                  <c:v>4160000</c:v>
                </c:pt>
                <c:pt idx="21515">
                  <c:v>3240000</c:v>
                </c:pt>
                <c:pt idx="21516">
                  <c:v>2800000</c:v>
                </c:pt>
                <c:pt idx="21517">
                  <c:v>2560000</c:v>
                </c:pt>
                <c:pt idx="21518">
                  <c:v>1950000</c:v>
                </c:pt>
                <c:pt idx="21519">
                  <c:v>1910000</c:v>
                </c:pt>
                <c:pt idx="21520">
                  <c:v>960000</c:v>
                </c:pt>
                <c:pt idx="21521">
                  <c:v>830000</c:v>
                </c:pt>
                <c:pt idx="21522">
                  <c:v>30640000</c:v>
                </c:pt>
                <c:pt idx="21523">
                  <c:v>23040000</c:v>
                </c:pt>
                <c:pt idx="21524">
                  <c:v>15520000</c:v>
                </c:pt>
                <c:pt idx="21525">
                  <c:v>13360000</c:v>
                </c:pt>
                <c:pt idx="21526">
                  <c:v>7440000</c:v>
                </c:pt>
                <c:pt idx="21527">
                  <c:v>5100000</c:v>
                </c:pt>
                <c:pt idx="21528">
                  <c:v>4530000</c:v>
                </c:pt>
                <c:pt idx="21529">
                  <c:v>4280000</c:v>
                </c:pt>
                <c:pt idx="21530">
                  <c:v>4160000</c:v>
                </c:pt>
                <c:pt idx="21531">
                  <c:v>3760000</c:v>
                </c:pt>
                <c:pt idx="21532">
                  <c:v>2000000</c:v>
                </c:pt>
                <c:pt idx="21533">
                  <c:v>150000</c:v>
                </c:pt>
                <c:pt idx="21534">
                  <c:v>18450000</c:v>
                </c:pt>
                <c:pt idx="21535">
                  <c:v>7000000</c:v>
                </c:pt>
                <c:pt idx="21536">
                  <c:v>6750000</c:v>
                </c:pt>
                <c:pt idx="21537">
                  <c:v>3450000</c:v>
                </c:pt>
                <c:pt idx="21538">
                  <c:v>2940000</c:v>
                </c:pt>
                <c:pt idx="21539">
                  <c:v>2640000</c:v>
                </c:pt>
                <c:pt idx="21540">
                  <c:v>1520000</c:v>
                </c:pt>
                <c:pt idx="21541">
                  <c:v>1500000</c:v>
                </c:pt>
                <c:pt idx="21542">
                  <c:v>910000</c:v>
                </c:pt>
                <c:pt idx="21543">
                  <c:v>13470000</c:v>
                </c:pt>
                <c:pt idx="21544">
                  <c:v>8100000</c:v>
                </c:pt>
                <c:pt idx="21545">
                  <c:v>7770000</c:v>
                </c:pt>
                <c:pt idx="21546">
                  <c:v>4020000</c:v>
                </c:pt>
                <c:pt idx="21547">
                  <c:v>3300000</c:v>
                </c:pt>
                <c:pt idx="21548">
                  <c:v>1900000</c:v>
                </c:pt>
                <c:pt idx="21549">
                  <c:v>1810000</c:v>
                </c:pt>
                <c:pt idx="21550">
                  <c:v>1620000</c:v>
                </c:pt>
                <c:pt idx="21551">
                  <c:v>1260000</c:v>
                </c:pt>
                <c:pt idx="21552">
                  <c:v>420000</c:v>
                </c:pt>
                <c:pt idx="21553">
                  <c:v>14130000</c:v>
                </c:pt>
                <c:pt idx="21554">
                  <c:v>8480000</c:v>
                </c:pt>
                <c:pt idx="21555">
                  <c:v>4880000</c:v>
                </c:pt>
                <c:pt idx="21556">
                  <c:v>4800000</c:v>
                </c:pt>
                <c:pt idx="21557">
                  <c:v>3450000</c:v>
                </c:pt>
                <c:pt idx="21558">
                  <c:v>3180000</c:v>
                </c:pt>
                <c:pt idx="21559">
                  <c:v>3120000</c:v>
                </c:pt>
                <c:pt idx="21560">
                  <c:v>2730000</c:v>
                </c:pt>
                <c:pt idx="21561">
                  <c:v>2100000</c:v>
                </c:pt>
                <c:pt idx="21562">
                  <c:v>1500000</c:v>
                </c:pt>
                <c:pt idx="21563">
                  <c:v>31005000</c:v>
                </c:pt>
                <c:pt idx="21564">
                  <c:v>21150000</c:v>
                </c:pt>
                <c:pt idx="21565">
                  <c:v>12300000</c:v>
                </c:pt>
                <c:pt idx="21566">
                  <c:v>10240000</c:v>
                </c:pt>
                <c:pt idx="21567">
                  <c:v>3900000</c:v>
                </c:pt>
                <c:pt idx="21568">
                  <c:v>3310000</c:v>
                </c:pt>
                <c:pt idx="21569">
                  <c:v>2700000</c:v>
                </c:pt>
                <c:pt idx="21570">
                  <c:v>2640000</c:v>
                </c:pt>
                <c:pt idx="21571">
                  <c:v>2280000</c:v>
                </c:pt>
                <c:pt idx="21572">
                  <c:v>1120000</c:v>
                </c:pt>
                <c:pt idx="21573">
                  <c:v>34980000</c:v>
                </c:pt>
                <c:pt idx="21574">
                  <c:v>34470000</c:v>
                </c:pt>
                <c:pt idx="21575">
                  <c:v>11240000</c:v>
                </c:pt>
                <c:pt idx="21576">
                  <c:v>11100000</c:v>
                </c:pt>
                <c:pt idx="21577">
                  <c:v>10020000</c:v>
                </c:pt>
                <c:pt idx="21578">
                  <c:v>4030000</c:v>
                </c:pt>
                <c:pt idx="21579">
                  <c:v>3500000</c:v>
                </c:pt>
                <c:pt idx="21580">
                  <c:v>3300000</c:v>
                </c:pt>
                <c:pt idx="21581">
                  <c:v>3180000</c:v>
                </c:pt>
                <c:pt idx="21582">
                  <c:v>3000000</c:v>
                </c:pt>
                <c:pt idx="21583">
                  <c:v>1800000</c:v>
                </c:pt>
                <c:pt idx="21584">
                  <c:v>1440000</c:v>
                </c:pt>
                <c:pt idx="21585">
                  <c:v>16950000</c:v>
                </c:pt>
                <c:pt idx="21586">
                  <c:v>8490000</c:v>
                </c:pt>
                <c:pt idx="21587">
                  <c:v>6900000</c:v>
                </c:pt>
                <c:pt idx="21588">
                  <c:v>5500000</c:v>
                </c:pt>
                <c:pt idx="21589">
                  <c:v>4560000</c:v>
                </c:pt>
                <c:pt idx="21590">
                  <c:v>3450000</c:v>
                </c:pt>
                <c:pt idx="21591">
                  <c:v>2280000</c:v>
                </c:pt>
                <c:pt idx="21592">
                  <c:v>2240000</c:v>
                </c:pt>
                <c:pt idx="21593">
                  <c:v>1300000</c:v>
                </c:pt>
                <c:pt idx="21594">
                  <c:v>29760000</c:v>
                </c:pt>
                <c:pt idx="21595">
                  <c:v>13760000</c:v>
                </c:pt>
                <c:pt idx="21596">
                  <c:v>10480000</c:v>
                </c:pt>
                <c:pt idx="21597">
                  <c:v>7120000</c:v>
                </c:pt>
                <c:pt idx="21598">
                  <c:v>6420000</c:v>
                </c:pt>
                <c:pt idx="21599">
                  <c:v>5360000</c:v>
                </c:pt>
                <c:pt idx="21600">
                  <c:v>2900000</c:v>
                </c:pt>
                <c:pt idx="21601">
                  <c:v>2170000</c:v>
                </c:pt>
                <c:pt idx="21602">
                  <c:v>900000</c:v>
                </c:pt>
                <c:pt idx="21603">
                  <c:v>480000</c:v>
                </c:pt>
                <c:pt idx="21604">
                  <c:v>15000000</c:v>
                </c:pt>
                <c:pt idx="21605">
                  <c:v>13430000</c:v>
                </c:pt>
                <c:pt idx="21606">
                  <c:v>4360000</c:v>
                </c:pt>
                <c:pt idx="21607">
                  <c:v>3750000</c:v>
                </c:pt>
                <c:pt idx="21608">
                  <c:v>3120000</c:v>
                </c:pt>
                <c:pt idx="21609">
                  <c:v>2800000</c:v>
                </c:pt>
                <c:pt idx="21610">
                  <c:v>2180000</c:v>
                </c:pt>
                <c:pt idx="21611">
                  <c:v>1130000</c:v>
                </c:pt>
                <c:pt idx="21612">
                  <c:v>480000</c:v>
                </c:pt>
                <c:pt idx="21613">
                  <c:v>300000</c:v>
                </c:pt>
                <c:pt idx="21614">
                  <c:v>9630000</c:v>
                </c:pt>
                <c:pt idx="21615">
                  <c:v>8550000</c:v>
                </c:pt>
                <c:pt idx="21616">
                  <c:v>7500000</c:v>
                </c:pt>
                <c:pt idx="21617">
                  <c:v>4050000</c:v>
                </c:pt>
                <c:pt idx="21618">
                  <c:v>3480000</c:v>
                </c:pt>
                <c:pt idx="21619">
                  <c:v>3070000</c:v>
                </c:pt>
                <c:pt idx="21620">
                  <c:v>2870000</c:v>
                </c:pt>
                <c:pt idx="21621">
                  <c:v>2300000</c:v>
                </c:pt>
                <c:pt idx="21622">
                  <c:v>940000</c:v>
                </c:pt>
                <c:pt idx="21623">
                  <c:v>10800000</c:v>
                </c:pt>
                <c:pt idx="21624">
                  <c:v>10210000</c:v>
                </c:pt>
                <c:pt idx="21625">
                  <c:v>9200000</c:v>
                </c:pt>
                <c:pt idx="21626">
                  <c:v>4720000</c:v>
                </c:pt>
                <c:pt idx="21627">
                  <c:v>2520000</c:v>
                </c:pt>
                <c:pt idx="21628">
                  <c:v>2340000</c:v>
                </c:pt>
                <c:pt idx="21629">
                  <c:v>2300000</c:v>
                </c:pt>
                <c:pt idx="21630">
                  <c:v>1500000</c:v>
                </c:pt>
                <c:pt idx="21631">
                  <c:v>900000</c:v>
                </c:pt>
                <c:pt idx="21632">
                  <c:v>60000</c:v>
                </c:pt>
                <c:pt idx="21633">
                  <c:v>52020000</c:v>
                </c:pt>
                <c:pt idx="21634">
                  <c:v>34950000</c:v>
                </c:pt>
                <c:pt idx="21635">
                  <c:v>11600000</c:v>
                </c:pt>
                <c:pt idx="21636">
                  <c:v>11250000</c:v>
                </c:pt>
                <c:pt idx="21637">
                  <c:v>9400000</c:v>
                </c:pt>
                <c:pt idx="21638">
                  <c:v>7320000</c:v>
                </c:pt>
                <c:pt idx="21639">
                  <c:v>5740000</c:v>
                </c:pt>
                <c:pt idx="21640">
                  <c:v>4200000</c:v>
                </c:pt>
                <c:pt idx="21641">
                  <c:v>1920000</c:v>
                </c:pt>
                <c:pt idx="21642">
                  <c:v>1700000</c:v>
                </c:pt>
                <c:pt idx="21643">
                  <c:v>1440000</c:v>
                </c:pt>
                <c:pt idx="21644">
                  <c:v>36750000</c:v>
                </c:pt>
                <c:pt idx="21645">
                  <c:v>27300000</c:v>
                </c:pt>
                <c:pt idx="21646">
                  <c:v>12000000</c:v>
                </c:pt>
                <c:pt idx="21647">
                  <c:v>9900000</c:v>
                </c:pt>
                <c:pt idx="21648">
                  <c:v>9290000</c:v>
                </c:pt>
                <c:pt idx="21649">
                  <c:v>4690000</c:v>
                </c:pt>
                <c:pt idx="21650">
                  <c:v>3300000</c:v>
                </c:pt>
                <c:pt idx="21651">
                  <c:v>2200000</c:v>
                </c:pt>
                <c:pt idx="21652">
                  <c:v>1150000</c:v>
                </c:pt>
                <c:pt idx="21653">
                  <c:v>1080000</c:v>
                </c:pt>
                <c:pt idx="21654">
                  <c:v>17850000</c:v>
                </c:pt>
                <c:pt idx="21655">
                  <c:v>12840000</c:v>
                </c:pt>
                <c:pt idx="21656">
                  <c:v>9860000</c:v>
                </c:pt>
                <c:pt idx="21657">
                  <c:v>8700000</c:v>
                </c:pt>
                <c:pt idx="21658">
                  <c:v>5310000</c:v>
                </c:pt>
                <c:pt idx="21659">
                  <c:v>3580000</c:v>
                </c:pt>
                <c:pt idx="21660">
                  <c:v>3540000</c:v>
                </c:pt>
                <c:pt idx="21661">
                  <c:v>3180000</c:v>
                </c:pt>
                <c:pt idx="21662">
                  <c:v>1470000</c:v>
                </c:pt>
                <c:pt idx="21663">
                  <c:v>1080000</c:v>
                </c:pt>
                <c:pt idx="21664">
                  <c:v>780000</c:v>
                </c:pt>
                <c:pt idx="21665">
                  <c:v>420000</c:v>
                </c:pt>
                <c:pt idx="21666">
                  <c:v>300000</c:v>
                </c:pt>
                <c:pt idx="21667">
                  <c:v>260000</c:v>
                </c:pt>
                <c:pt idx="21668">
                  <c:v>3300000</c:v>
                </c:pt>
                <c:pt idx="21669">
                  <c:v>39360000</c:v>
                </c:pt>
                <c:pt idx="21670">
                  <c:v>22640000</c:v>
                </c:pt>
                <c:pt idx="21671">
                  <c:v>21840000</c:v>
                </c:pt>
                <c:pt idx="21672">
                  <c:v>8240000</c:v>
                </c:pt>
                <c:pt idx="21673">
                  <c:v>5760000</c:v>
                </c:pt>
                <c:pt idx="21674">
                  <c:v>4140000</c:v>
                </c:pt>
                <c:pt idx="21675">
                  <c:v>4140000</c:v>
                </c:pt>
                <c:pt idx="21676">
                  <c:v>3640000</c:v>
                </c:pt>
                <c:pt idx="21677">
                  <c:v>1920000</c:v>
                </c:pt>
                <c:pt idx="21678">
                  <c:v>1700000</c:v>
                </c:pt>
                <c:pt idx="21679">
                  <c:v>1560000</c:v>
                </c:pt>
                <c:pt idx="21680">
                  <c:v>1380000</c:v>
                </c:pt>
                <c:pt idx="21681">
                  <c:v>805000</c:v>
                </c:pt>
                <c:pt idx="21682">
                  <c:v>16960000</c:v>
                </c:pt>
                <c:pt idx="21683">
                  <c:v>7050000</c:v>
                </c:pt>
                <c:pt idx="21684">
                  <c:v>5700000</c:v>
                </c:pt>
                <c:pt idx="21685">
                  <c:v>4420000</c:v>
                </c:pt>
                <c:pt idx="21686">
                  <c:v>4070000</c:v>
                </c:pt>
                <c:pt idx="21687">
                  <c:v>3500000</c:v>
                </c:pt>
                <c:pt idx="21688">
                  <c:v>3120000</c:v>
                </c:pt>
                <c:pt idx="21689">
                  <c:v>2940000</c:v>
                </c:pt>
                <c:pt idx="21690">
                  <c:v>1380000</c:v>
                </c:pt>
                <c:pt idx="21691">
                  <c:v>1200000</c:v>
                </c:pt>
                <c:pt idx="21692">
                  <c:v>960000</c:v>
                </c:pt>
                <c:pt idx="21693">
                  <c:v>19810000</c:v>
                </c:pt>
                <c:pt idx="21694">
                  <c:v>13650000</c:v>
                </c:pt>
                <c:pt idx="21695">
                  <c:v>6300000</c:v>
                </c:pt>
                <c:pt idx="21696">
                  <c:v>5100000</c:v>
                </c:pt>
                <c:pt idx="21697">
                  <c:v>3770000</c:v>
                </c:pt>
                <c:pt idx="21698">
                  <c:v>3420000</c:v>
                </c:pt>
                <c:pt idx="21699">
                  <c:v>1920000</c:v>
                </c:pt>
                <c:pt idx="21700">
                  <c:v>1890000</c:v>
                </c:pt>
                <c:pt idx="21701">
                  <c:v>1620000</c:v>
                </c:pt>
                <c:pt idx="21702">
                  <c:v>1400000</c:v>
                </c:pt>
                <c:pt idx="21703">
                  <c:v>700000</c:v>
                </c:pt>
                <c:pt idx="21704">
                  <c:v>400000</c:v>
                </c:pt>
                <c:pt idx="21705">
                  <c:v>160000</c:v>
                </c:pt>
                <c:pt idx="21706">
                  <c:v>20430000</c:v>
                </c:pt>
                <c:pt idx="21707">
                  <c:v>11550000</c:v>
                </c:pt>
                <c:pt idx="21708">
                  <c:v>6640000</c:v>
                </c:pt>
                <c:pt idx="21709">
                  <c:v>4800000</c:v>
                </c:pt>
                <c:pt idx="21710">
                  <c:v>4400000</c:v>
                </c:pt>
                <c:pt idx="21711">
                  <c:v>3060000</c:v>
                </c:pt>
                <c:pt idx="21712">
                  <c:v>2840000</c:v>
                </c:pt>
                <c:pt idx="21713">
                  <c:v>2450000</c:v>
                </c:pt>
                <c:pt idx="21714">
                  <c:v>1260000</c:v>
                </c:pt>
                <c:pt idx="21715">
                  <c:v>1200000</c:v>
                </c:pt>
                <c:pt idx="21716">
                  <c:v>350000</c:v>
                </c:pt>
                <c:pt idx="21717">
                  <c:v>240000</c:v>
                </c:pt>
                <c:pt idx="21718">
                  <c:v>51390000</c:v>
                </c:pt>
                <c:pt idx="21719">
                  <c:v>38550000</c:v>
                </c:pt>
                <c:pt idx="21720">
                  <c:v>23400000</c:v>
                </c:pt>
                <c:pt idx="21721">
                  <c:v>8880000</c:v>
                </c:pt>
                <c:pt idx="21722">
                  <c:v>8520000</c:v>
                </c:pt>
                <c:pt idx="21723">
                  <c:v>8400000</c:v>
                </c:pt>
                <c:pt idx="21724">
                  <c:v>4130000</c:v>
                </c:pt>
                <c:pt idx="21725">
                  <c:v>3420000</c:v>
                </c:pt>
                <c:pt idx="21726">
                  <c:v>2400000</c:v>
                </c:pt>
                <c:pt idx="21727">
                  <c:v>1920000</c:v>
                </c:pt>
                <c:pt idx="21728">
                  <c:v>1800000</c:v>
                </c:pt>
                <c:pt idx="21729">
                  <c:v>400000</c:v>
                </c:pt>
                <c:pt idx="21730">
                  <c:v>280000</c:v>
                </c:pt>
                <c:pt idx="21731">
                  <c:v>57340000</c:v>
                </c:pt>
                <c:pt idx="21732">
                  <c:v>30450000</c:v>
                </c:pt>
                <c:pt idx="21733">
                  <c:v>15300000</c:v>
                </c:pt>
                <c:pt idx="21734">
                  <c:v>12300000</c:v>
                </c:pt>
                <c:pt idx="21735">
                  <c:v>10420000</c:v>
                </c:pt>
                <c:pt idx="21736">
                  <c:v>6480000</c:v>
                </c:pt>
                <c:pt idx="21737">
                  <c:v>3960000</c:v>
                </c:pt>
                <c:pt idx="21738">
                  <c:v>3080000</c:v>
                </c:pt>
                <c:pt idx="21739">
                  <c:v>3000000</c:v>
                </c:pt>
                <c:pt idx="21740">
                  <c:v>2360000</c:v>
                </c:pt>
                <c:pt idx="21741">
                  <c:v>600000</c:v>
                </c:pt>
                <c:pt idx="21742">
                  <c:v>420000</c:v>
                </c:pt>
                <c:pt idx="21743">
                  <c:v>56565000</c:v>
                </c:pt>
                <c:pt idx="21744">
                  <c:v>39000000</c:v>
                </c:pt>
                <c:pt idx="21745">
                  <c:v>22950000</c:v>
                </c:pt>
                <c:pt idx="21746">
                  <c:v>12000000</c:v>
                </c:pt>
                <c:pt idx="21747">
                  <c:v>9120000</c:v>
                </c:pt>
                <c:pt idx="21748">
                  <c:v>5040000</c:v>
                </c:pt>
                <c:pt idx="21749">
                  <c:v>3660000</c:v>
                </c:pt>
                <c:pt idx="21750">
                  <c:v>3150000</c:v>
                </c:pt>
                <c:pt idx="21751">
                  <c:v>1800000</c:v>
                </c:pt>
                <c:pt idx="21752">
                  <c:v>1680000</c:v>
                </c:pt>
                <c:pt idx="21753">
                  <c:v>1320000</c:v>
                </c:pt>
                <c:pt idx="21754">
                  <c:v>560000</c:v>
                </c:pt>
                <c:pt idx="21755">
                  <c:v>400000</c:v>
                </c:pt>
                <c:pt idx="21756">
                  <c:v>43280000</c:v>
                </c:pt>
                <c:pt idx="21757">
                  <c:v>26560000</c:v>
                </c:pt>
                <c:pt idx="21758">
                  <c:v>25200000</c:v>
                </c:pt>
                <c:pt idx="21759">
                  <c:v>10720000</c:v>
                </c:pt>
                <c:pt idx="21760">
                  <c:v>6080000</c:v>
                </c:pt>
                <c:pt idx="21761">
                  <c:v>4560000</c:v>
                </c:pt>
                <c:pt idx="21762">
                  <c:v>3920000</c:v>
                </c:pt>
                <c:pt idx="21763">
                  <c:v>3360000</c:v>
                </c:pt>
                <c:pt idx="21764">
                  <c:v>3120000</c:v>
                </c:pt>
                <c:pt idx="21765">
                  <c:v>2460000</c:v>
                </c:pt>
                <c:pt idx="21766">
                  <c:v>2250000</c:v>
                </c:pt>
                <c:pt idx="21767">
                  <c:v>1700000</c:v>
                </c:pt>
                <c:pt idx="21768">
                  <c:v>50000</c:v>
                </c:pt>
                <c:pt idx="21769">
                  <c:v>24670000</c:v>
                </c:pt>
                <c:pt idx="21770">
                  <c:v>11250000</c:v>
                </c:pt>
                <c:pt idx="21771">
                  <c:v>8850000</c:v>
                </c:pt>
                <c:pt idx="21772">
                  <c:v>5180000</c:v>
                </c:pt>
                <c:pt idx="21773">
                  <c:v>4480000</c:v>
                </c:pt>
                <c:pt idx="21774">
                  <c:v>2160000</c:v>
                </c:pt>
                <c:pt idx="21775">
                  <c:v>2100000</c:v>
                </c:pt>
                <c:pt idx="21776">
                  <c:v>1800000</c:v>
                </c:pt>
                <c:pt idx="21777">
                  <c:v>1620000</c:v>
                </c:pt>
                <c:pt idx="21778">
                  <c:v>1150000</c:v>
                </c:pt>
                <c:pt idx="21779">
                  <c:v>1100000</c:v>
                </c:pt>
                <c:pt idx="21780">
                  <c:v>1050000</c:v>
                </c:pt>
                <c:pt idx="21781">
                  <c:v>660000</c:v>
                </c:pt>
                <c:pt idx="21782">
                  <c:v>23865000</c:v>
                </c:pt>
                <c:pt idx="21783">
                  <c:v>11700000</c:v>
                </c:pt>
                <c:pt idx="21784">
                  <c:v>11700000</c:v>
                </c:pt>
                <c:pt idx="21785">
                  <c:v>6340000</c:v>
                </c:pt>
                <c:pt idx="21786">
                  <c:v>4005000</c:v>
                </c:pt>
                <c:pt idx="21787">
                  <c:v>3020000</c:v>
                </c:pt>
                <c:pt idx="21788">
                  <c:v>2400000</c:v>
                </c:pt>
                <c:pt idx="21789">
                  <c:v>1800000</c:v>
                </c:pt>
                <c:pt idx="21790">
                  <c:v>1080000</c:v>
                </c:pt>
                <c:pt idx="21791">
                  <c:v>550000</c:v>
                </c:pt>
                <c:pt idx="21792">
                  <c:v>250000</c:v>
                </c:pt>
                <c:pt idx="21793">
                  <c:v>2100000</c:v>
                </c:pt>
                <c:pt idx="21794">
                  <c:v>22050000</c:v>
                </c:pt>
                <c:pt idx="21795">
                  <c:v>8880000</c:v>
                </c:pt>
                <c:pt idx="21796">
                  <c:v>8850000</c:v>
                </c:pt>
                <c:pt idx="21797">
                  <c:v>6400000</c:v>
                </c:pt>
                <c:pt idx="21798">
                  <c:v>5700000</c:v>
                </c:pt>
                <c:pt idx="21799">
                  <c:v>4440000</c:v>
                </c:pt>
                <c:pt idx="21800">
                  <c:v>3240000</c:v>
                </c:pt>
                <c:pt idx="21801">
                  <c:v>1200000</c:v>
                </c:pt>
                <c:pt idx="21802">
                  <c:v>800000</c:v>
                </c:pt>
                <c:pt idx="21803">
                  <c:v>700000</c:v>
                </c:pt>
                <c:pt idx="21804">
                  <c:v>300000</c:v>
                </c:pt>
                <c:pt idx="21805">
                  <c:v>58820000</c:v>
                </c:pt>
                <c:pt idx="21806">
                  <c:v>40500000</c:v>
                </c:pt>
                <c:pt idx="21807">
                  <c:v>24000000</c:v>
                </c:pt>
                <c:pt idx="21808">
                  <c:v>10800000</c:v>
                </c:pt>
                <c:pt idx="21809">
                  <c:v>10330000</c:v>
                </c:pt>
                <c:pt idx="21810">
                  <c:v>4410000</c:v>
                </c:pt>
                <c:pt idx="21811">
                  <c:v>3600000</c:v>
                </c:pt>
                <c:pt idx="21812">
                  <c:v>3580000</c:v>
                </c:pt>
                <c:pt idx="21813">
                  <c:v>3420000</c:v>
                </c:pt>
                <c:pt idx="21814">
                  <c:v>2880000</c:v>
                </c:pt>
                <c:pt idx="21815">
                  <c:v>1500000</c:v>
                </c:pt>
                <c:pt idx="21816">
                  <c:v>250000</c:v>
                </c:pt>
                <c:pt idx="21817">
                  <c:v>50000</c:v>
                </c:pt>
                <c:pt idx="21818">
                  <c:v>59260000</c:v>
                </c:pt>
                <c:pt idx="21819">
                  <c:v>32550000</c:v>
                </c:pt>
                <c:pt idx="21820">
                  <c:v>28800000</c:v>
                </c:pt>
                <c:pt idx="21821">
                  <c:v>10000000</c:v>
                </c:pt>
                <c:pt idx="21822">
                  <c:v>7740000</c:v>
                </c:pt>
                <c:pt idx="21823">
                  <c:v>7040000</c:v>
                </c:pt>
                <c:pt idx="21824">
                  <c:v>5520000</c:v>
                </c:pt>
                <c:pt idx="21825">
                  <c:v>4000000</c:v>
                </c:pt>
                <c:pt idx="21826">
                  <c:v>2880000</c:v>
                </c:pt>
                <c:pt idx="21827">
                  <c:v>2040000</c:v>
                </c:pt>
                <c:pt idx="21828">
                  <c:v>1000000</c:v>
                </c:pt>
                <c:pt idx="21829">
                  <c:v>450000</c:v>
                </c:pt>
                <c:pt idx="21830">
                  <c:v>400000</c:v>
                </c:pt>
                <c:pt idx="21831">
                  <c:v>21600000</c:v>
                </c:pt>
                <c:pt idx="21832">
                  <c:v>19070000</c:v>
                </c:pt>
                <c:pt idx="21833">
                  <c:v>6450000</c:v>
                </c:pt>
                <c:pt idx="21834">
                  <c:v>5220000</c:v>
                </c:pt>
                <c:pt idx="21835">
                  <c:v>3920000</c:v>
                </c:pt>
                <c:pt idx="21836">
                  <c:v>3840000</c:v>
                </c:pt>
                <c:pt idx="21837">
                  <c:v>3780000</c:v>
                </c:pt>
                <c:pt idx="21838">
                  <c:v>2430000</c:v>
                </c:pt>
                <c:pt idx="21839">
                  <c:v>1980000</c:v>
                </c:pt>
                <c:pt idx="21840">
                  <c:v>800000</c:v>
                </c:pt>
                <c:pt idx="21841">
                  <c:v>450000</c:v>
                </c:pt>
                <c:pt idx="21842">
                  <c:v>100000</c:v>
                </c:pt>
                <c:pt idx="21843">
                  <c:v>72315000</c:v>
                </c:pt>
                <c:pt idx="21844">
                  <c:v>41520000</c:v>
                </c:pt>
                <c:pt idx="21845">
                  <c:v>39180000</c:v>
                </c:pt>
                <c:pt idx="21846">
                  <c:v>27120000</c:v>
                </c:pt>
                <c:pt idx="21847">
                  <c:v>17120000</c:v>
                </c:pt>
                <c:pt idx="21848">
                  <c:v>14960000</c:v>
                </c:pt>
                <c:pt idx="21849">
                  <c:v>10640000</c:v>
                </c:pt>
                <c:pt idx="21850">
                  <c:v>10020000</c:v>
                </c:pt>
                <c:pt idx="21851">
                  <c:v>8280000</c:v>
                </c:pt>
                <c:pt idx="21852">
                  <c:v>8220000</c:v>
                </c:pt>
                <c:pt idx="21853">
                  <c:v>6640000</c:v>
                </c:pt>
                <c:pt idx="21854">
                  <c:v>4740000</c:v>
                </c:pt>
                <c:pt idx="21855">
                  <c:v>3900000</c:v>
                </c:pt>
                <c:pt idx="21856">
                  <c:v>1920000</c:v>
                </c:pt>
                <c:pt idx="21857">
                  <c:v>1800000</c:v>
                </c:pt>
                <c:pt idx="21858">
                  <c:v>1400000</c:v>
                </c:pt>
                <c:pt idx="21859">
                  <c:v>1100000</c:v>
                </c:pt>
                <c:pt idx="21860">
                  <c:v>750000</c:v>
                </c:pt>
                <c:pt idx="21861">
                  <c:v>700000</c:v>
                </c:pt>
                <c:pt idx="21862">
                  <c:v>280000</c:v>
                </c:pt>
                <c:pt idx="21863">
                  <c:v>30059997</c:v>
                </c:pt>
                <c:pt idx="21864">
                  <c:v>13800000</c:v>
                </c:pt>
                <c:pt idx="21865">
                  <c:v>11400000</c:v>
                </c:pt>
                <c:pt idx="21866">
                  <c:v>8900000</c:v>
                </c:pt>
                <c:pt idx="21867">
                  <c:v>6040000</c:v>
                </c:pt>
                <c:pt idx="21868">
                  <c:v>4320000</c:v>
                </c:pt>
                <c:pt idx="21869">
                  <c:v>4260000</c:v>
                </c:pt>
                <c:pt idx="21870">
                  <c:v>4050000</c:v>
                </c:pt>
                <c:pt idx="21871">
                  <c:v>3780000</c:v>
                </c:pt>
                <c:pt idx="21872">
                  <c:v>2600000</c:v>
                </c:pt>
                <c:pt idx="21873">
                  <c:v>1680000</c:v>
                </c:pt>
                <c:pt idx="21874">
                  <c:v>1600000</c:v>
                </c:pt>
                <c:pt idx="21875">
                  <c:v>1040000</c:v>
                </c:pt>
                <c:pt idx="21876">
                  <c:v>1000000</c:v>
                </c:pt>
                <c:pt idx="21877">
                  <c:v>960000</c:v>
                </c:pt>
                <c:pt idx="21878">
                  <c:v>800000</c:v>
                </c:pt>
                <c:pt idx="21879">
                  <c:v>400000</c:v>
                </c:pt>
                <c:pt idx="21880">
                  <c:v>350000</c:v>
                </c:pt>
                <c:pt idx="21881">
                  <c:v>240000</c:v>
                </c:pt>
                <c:pt idx="21882">
                  <c:v>31310000</c:v>
                </c:pt>
                <c:pt idx="21883">
                  <c:v>17100000</c:v>
                </c:pt>
                <c:pt idx="21884">
                  <c:v>14400000</c:v>
                </c:pt>
                <c:pt idx="21885">
                  <c:v>8300000</c:v>
                </c:pt>
                <c:pt idx="21886">
                  <c:v>6150000</c:v>
                </c:pt>
                <c:pt idx="21887">
                  <c:v>5460000</c:v>
                </c:pt>
                <c:pt idx="21888">
                  <c:v>5400000</c:v>
                </c:pt>
                <c:pt idx="21889">
                  <c:v>4340000</c:v>
                </c:pt>
                <c:pt idx="21890">
                  <c:v>3000000</c:v>
                </c:pt>
                <c:pt idx="21891">
                  <c:v>1500000</c:v>
                </c:pt>
                <c:pt idx="21892">
                  <c:v>1440000</c:v>
                </c:pt>
                <c:pt idx="21893">
                  <c:v>1200000</c:v>
                </c:pt>
                <c:pt idx="21894">
                  <c:v>1150000</c:v>
                </c:pt>
                <c:pt idx="21895">
                  <c:v>1050000</c:v>
                </c:pt>
                <c:pt idx="21896">
                  <c:v>960000</c:v>
                </c:pt>
                <c:pt idx="21897">
                  <c:v>500000</c:v>
                </c:pt>
                <c:pt idx="21898">
                  <c:v>480000</c:v>
                </c:pt>
                <c:pt idx="21899">
                  <c:v>400000</c:v>
                </c:pt>
                <c:pt idx="21900">
                  <c:v>350000</c:v>
                </c:pt>
                <c:pt idx="21901">
                  <c:v>280000</c:v>
                </c:pt>
                <c:pt idx="21902">
                  <c:v>250000</c:v>
                </c:pt>
                <c:pt idx="21903">
                  <c:v>37935000</c:v>
                </c:pt>
                <c:pt idx="21904">
                  <c:v>18600000</c:v>
                </c:pt>
                <c:pt idx="21905">
                  <c:v>15450000</c:v>
                </c:pt>
                <c:pt idx="21906">
                  <c:v>10320000</c:v>
                </c:pt>
                <c:pt idx="21907">
                  <c:v>8850000</c:v>
                </c:pt>
                <c:pt idx="21908">
                  <c:v>6320000</c:v>
                </c:pt>
                <c:pt idx="21909">
                  <c:v>5100000</c:v>
                </c:pt>
                <c:pt idx="21910">
                  <c:v>4720000</c:v>
                </c:pt>
                <c:pt idx="21911">
                  <c:v>4680000</c:v>
                </c:pt>
                <c:pt idx="21912">
                  <c:v>2800000</c:v>
                </c:pt>
                <c:pt idx="21913">
                  <c:v>2500000</c:v>
                </c:pt>
                <c:pt idx="21914">
                  <c:v>2040000</c:v>
                </c:pt>
                <c:pt idx="21915">
                  <c:v>1980000</c:v>
                </c:pt>
                <c:pt idx="21916">
                  <c:v>1800000</c:v>
                </c:pt>
                <c:pt idx="21917">
                  <c:v>1650000</c:v>
                </c:pt>
                <c:pt idx="21918">
                  <c:v>1500000</c:v>
                </c:pt>
                <c:pt idx="21919">
                  <c:v>780000</c:v>
                </c:pt>
                <c:pt idx="21920">
                  <c:v>550000</c:v>
                </c:pt>
                <c:pt idx="21921">
                  <c:v>400000</c:v>
                </c:pt>
                <c:pt idx="21922">
                  <c:v>360000</c:v>
                </c:pt>
                <c:pt idx="21923">
                  <c:v>250000</c:v>
                </c:pt>
                <c:pt idx="21924">
                  <c:v>108989998</c:v>
                </c:pt>
                <c:pt idx="21925">
                  <c:v>55800000</c:v>
                </c:pt>
                <c:pt idx="21926">
                  <c:v>43950000</c:v>
                </c:pt>
                <c:pt idx="21927">
                  <c:v>20760000</c:v>
                </c:pt>
                <c:pt idx="21928">
                  <c:v>18780000</c:v>
                </c:pt>
                <c:pt idx="21929">
                  <c:v>16590000</c:v>
                </c:pt>
                <c:pt idx="21930">
                  <c:v>9810000</c:v>
                </c:pt>
                <c:pt idx="21931">
                  <c:v>9780000</c:v>
                </c:pt>
                <c:pt idx="21932">
                  <c:v>8040000</c:v>
                </c:pt>
                <c:pt idx="21933">
                  <c:v>7410000</c:v>
                </c:pt>
                <c:pt idx="21934">
                  <c:v>7050000</c:v>
                </c:pt>
                <c:pt idx="21935">
                  <c:v>4320000</c:v>
                </c:pt>
                <c:pt idx="21936">
                  <c:v>3700000</c:v>
                </c:pt>
                <c:pt idx="21937">
                  <c:v>2860000</c:v>
                </c:pt>
                <c:pt idx="21938">
                  <c:v>1800000</c:v>
                </c:pt>
                <c:pt idx="21939">
                  <c:v>1640000</c:v>
                </c:pt>
                <c:pt idx="21940">
                  <c:v>1600000</c:v>
                </c:pt>
                <c:pt idx="21941">
                  <c:v>840000</c:v>
                </c:pt>
                <c:pt idx="21942">
                  <c:v>720000</c:v>
                </c:pt>
                <c:pt idx="21943">
                  <c:v>700000</c:v>
                </c:pt>
                <c:pt idx="21944">
                  <c:v>560000</c:v>
                </c:pt>
                <c:pt idx="21945">
                  <c:v>400000</c:v>
                </c:pt>
                <c:pt idx="21946">
                  <c:v>350000</c:v>
                </c:pt>
                <c:pt idx="21947">
                  <c:v>200000</c:v>
                </c:pt>
                <c:pt idx="21948">
                  <c:v>150000</c:v>
                </c:pt>
                <c:pt idx="21949">
                  <c:v>140000</c:v>
                </c:pt>
                <c:pt idx="21950">
                  <c:v>100000</c:v>
                </c:pt>
                <c:pt idx="21951">
                  <c:v>97805000</c:v>
                </c:pt>
                <c:pt idx="21952">
                  <c:v>46200000</c:v>
                </c:pt>
                <c:pt idx="21953">
                  <c:v>35550000</c:v>
                </c:pt>
                <c:pt idx="21954">
                  <c:v>21600000</c:v>
                </c:pt>
                <c:pt idx="21955">
                  <c:v>20620000</c:v>
                </c:pt>
                <c:pt idx="21956">
                  <c:v>11980000</c:v>
                </c:pt>
                <c:pt idx="21957">
                  <c:v>10230000</c:v>
                </c:pt>
                <c:pt idx="21958">
                  <c:v>8080000</c:v>
                </c:pt>
                <c:pt idx="21959">
                  <c:v>6110000</c:v>
                </c:pt>
                <c:pt idx="21960">
                  <c:v>5850000</c:v>
                </c:pt>
                <c:pt idx="21961">
                  <c:v>4920000</c:v>
                </c:pt>
                <c:pt idx="21962">
                  <c:v>4540000</c:v>
                </c:pt>
                <c:pt idx="21963">
                  <c:v>2500000</c:v>
                </c:pt>
                <c:pt idx="21964">
                  <c:v>2400000</c:v>
                </c:pt>
                <c:pt idx="21965">
                  <c:v>2160000</c:v>
                </c:pt>
                <c:pt idx="21966">
                  <c:v>1520000</c:v>
                </c:pt>
                <c:pt idx="21967">
                  <c:v>840000</c:v>
                </c:pt>
                <c:pt idx="21968">
                  <c:v>490000</c:v>
                </c:pt>
                <c:pt idx="21969">
                  <c:v>400000</c:v>
                </c:pt>
                <c:pt idx="21970">
                  <c:v>400000</c:v>
                </c:pt>
                <c:pt idx="21971">
                  <c:v>210000</c:v>
                </c:pt>
                <c:pt idx="21972">
                  <c:v>150000</c:v>
                </c:pt>
                <c:pt idx="21973">
                  <c:v>100000</c:v>
                </c:pt>
                <c:pt idx="21974">
                  <c:v>50000</c:v>
                </c:pt>
                <c:pt idx="21975">
                  <c:v>1680000</c:v>
                </c:pt>
                <c:pt idx="21976">
                  <c:v>47070000</c:v>
                </c:pt>
                <c:pt idx="21977">
                  <c:v>22350000</c:v>
                </c:pt>
                <c:pt idx="21978">
                  <c:v>19350000</c:v>
                </c:pt>
                <c:pt idx="21979">
                  <c:v>9750000</c:v>
                </c:pt>
                <c:pt idx="21980">
                  <c:v>9550000</c:v>
                </c:pt>
                <c:pt idx="21981">
                  <c:v>8900000</c:v>
                </c:pt>
                <c:pt idx="21982">
                  <c:v>6540000</c:v>
                </c:pt>
                <c:pt idx="21983">
                  <c:v>6280000</c:v>
                </c:pt>
                <c:pt idx="21984">
                  <c:v>5220000</c:v>
                </c:pt>
                <c:pt idx="21985">
                  <c:v>3600000</c:v>
                </c:pt>
                <c:pt idx="21986">
                  <c:v>3000000</c:v>
                </c:pt>
                <c:pt idx="21987">
                  <c:v>2640000</c:v>
                </c:pt>
                <c:pt idx="21988">
                  <c:v>1950000</c:v>
                </c:pt>
                <c:pt idx="21989">
                  <c:v>1700000</c:v>
                </c:pt>
                <c:pt idx="21990">
                  <c:v>1520000</c:v>
                </c:pt>
                <c:pt idx="21991">
                  <c:v>1520000</c:v>
                </c:pt>
                <c:pt idx="21992">
                  <c:v>960000</c:v>
                </c:pt>
                <c:pt idx="21993">
                  <c:v>480000</c:v>
                </c:pt>
                <c:pt idx="21994">
                  <c:v>420000</c:v>
                </c:pt>
                <c:pt idx="21995">
                  <c:v>400000</c:v>
                </c:pt>
                <c:pt idx="21996">
                  <c:v>350000</c:v>
                </c:pt>
                <c:pt idx="21997">
                  <c:v>200000</c:v>
                </c:pt>
                <c:pt idx="21998">
                  <c:v>200000</c:v>
                </c:pt>
                <c:pt idx="21999">
                  <c:v>200000</c:v>
                </c:pt>
                <c:pt idx="22000">
                  <c:v>100000</c:v>
                </c:pt>
                <c:pt idx="22001">
                  <c:v>75260000</c:v>
                </c:pt>
                <c:pt idx="22002">
                  <c:v>62800000</c:v>
                </c:pt>
                <c:pt idx="22003">
                  <c:v>42840000</c:v>
                </c:pt>
                <c:pt idx="22004">
                  <c:v>29920000</c:v>
                </c:pt>
                <c:pt idx="22005">
                  <c:v>27120000</c:v>
                </c:pt>
                <c:pt idx="22006">
                  <c:v>25900000</c:v>
                </c:pt>
                <c:pt idx="22007">
                  <c:v>23120000</c:v>
                </c:pt>
                <c:pt idx="22008">
                  <c:v>16880000</c:v>
                </c:pt>
                <c:pt idx="22009">
                  <c:v>15520000</c:v>
                </c:pt>
                <c:pt idx="22010">
                  <c:v>13740000</c:v>
                </c:pt>
                <c:pt idx="22011">
                  <c:v>12600000</c:v>
                </c:pt>
                <c:pt idx="22012">
                  <c:v>12300000</c:v>
                </c:pt>
                <c:pt idx="22013">
                  <c:v>12180000</c:v>
                </c:pt>
                <c:pt idx="22014">
                  <c:v>11840000</c:v>
                </c:pt>
                <c:pt idx="22015">
                  <c:v>8400000</c:v>
                </c:pt>
                <c:pt idx="22016">
                  <c:v>7560000</c:v>
                </c:pt>
                <c:pt idx="22017">
                  <c:v>5000000</c:v>
                </c:pt>
                <c:pt idx="22018">
                  <c:v>5000000</c:v>
                </c:pt>
                <c:pt idx="22019">
                  <c:v>4380000</c:v>
                </c:pt>
                <c:pt idx="22020">
                  <c:v>3430000</c:v>
                </c:pt>
                <c:pt idx="22021">
                  <c:v>3200000</c:v>
                </c:pt>
                <c:pt idx="22022">
                  <c:v>2970000</c:v>
                </c:pt>
                <c:pt idx="22023">
                  <c:v>2050000</c:v>
                </c:pt>
                <c:pt idx="22024">
                  <c:v>1920000</c:v>
                </c:pt>
                <c:pt idx="22025">
                  <c:v>1800000</c:v>
                </c:pt>
                <c:pt idx="22026">
                  <c:v>1260000</c:v>
                </c:pt>
                <c:pt idx="22027">
                  <c:v>1230000</c:v>
                </c:pt>
                <c:pt idx="22028">
                  <c:v>900000</c:v>
                </c:pt>
                <c:pt idx="22029">
                  <c:v>540000</c:v>
                </c:pt>
                <c:pt idx="22030">
                  <c:v>520000</c:v>
                </c:pt>
                <c:pt idx="22031">
                  <c:v>425000</c:v>
                </c:pt>
                <c:pt idx="22032">
                  <c:v>34260000</c:v>
                </c:pt>
                <c:pt idx="22033">
                  <c:v>15750000</c:v>
                </c:pt>
                <c:pt idx="22034">
                  <c:v>15450000</c:v>
                </c:pt>
                <c:pt idx="22035">
                  <c:v>10510000</c:v>
                </c:pt>
                <c:pt idx="22036">
                  <c:v>10400000</c:v>
                </c:pt>
                <c:pt idx="22037">
                  <c:v>6750000</c:v>
                </c:pt>
                <c:pt idx="22038">
                  <c:v>6720000</c:v>
                </c:pt>
                <c:pt idx="22039">
                  <c:v>5505000</c:v>
                </c:pt>
                <c:pt idx="22040">
                  <c:v>5340000</c:v>
                </c:pt>
                <c:pt idx="22041">
                  <c:v>2940000</c:v>
                </c:pt>
                <c:pt idx="22042">
                  <c:v>2400000</c:v>
                </c:pt>
                <c:pt idx="22043">
                  <c:v>2040000</c:v>
                </c:pt>
                <c:pt idx="22044">
                  <c:v>1940000</c:v>
                </c:pt>
                <c:pt idx="22045">
                  <c:v>1810000</c:v>
                </c:pt>
                <c:pt idx="22046">
                  <c:v>1800000</c:v>
                </c:pt>
                <c:pt idx="22047">
                  <c:v>1650000</c:v>
                </c:pt>
                <c:pt idx="22048">
                  <c:v>1500000</c:v>
                </c:pt>
                <c:pt idx="22049">
                  <c:v>980000</c:v>
                </c:pt>
                <c:pt idx="22050">
                  <c:v>800000</c:v>
                </c:pt>
                <c:pt idx="22051">
                  <c:v>800000</c:v>
                </c:pt>
                <c:pt idx="22052">
                  <c:v>770000</c:v>
                </c:pt>
                <c:pt idx="22053">
                  <c:v>720000</c:v>
                </c:pt>
                <c:pt idx="22054">
                  <c:v>600000</c:v>
                </c:pt>
                <c:pt idx="22055">
                  <c:v>560000</c:v>
                </c:pt>
                <c:pt idx="22056">
                  <c:v>540000</c:v>
                </c:pt>
                <c:pt idx="22057">
                  <c:v>540000</c:v>
                </c:pt>
                <c:pt idx="22058">
                  <c:v>450000</c:v>
                </c:pt>
                <c:pt idx="22059">
                  <c:v>450000</c:v>
                </c:pt>
                <c:pt idx="22060">
                  <c:v>360000</c:v>
                </c:pt>
                <c:pt idx="22061">
                  <c:v>300000</c:v>
                </c:pt>
                <c:pt idx="22062">
                  <c:v>300000</c:v>
                </c:pt>
                <c:pt idx="22063">
                  <c:v>38790000</c:v>
                </c:pt>
                <c:pt idx="22064">
                  <c:v>19050000</c:v>
                </c:pt>
                <c:pt idx="22065">
                  <c:v>17100000</c:v>
                </c:pt>
                <c:pt idx="22066">
                  <c:v>11100000</c:v>
                </c:pt>
                <c:pt idx="22067">
                  <c:v>4800000</c:v>
                </c:pt>
                <c:pt idx="22068">
                  <c:v>4770000</c:v>
                </c:pt>
                <c:pt idx="22069">
                  <c:v>4480000</c:v>
                </c:pt>
                <c:pt idx="22070">
                  <c:v>4350000</c:v>
                </c:pt>
                <c:pt idx="22071">
                  <c:v>3840000</c:v>
                </c:pt>
                <c:pt idx="22072">
                  <c:v>3720000</c:v>
                </c:pt>
                <c:pt idx="22073">
                  <c:v>3720000</c:v>
                </c:pt>
                <c:pt idx="22074">
                  <c:v>2850000</c:v>
                </c:pt>
                <c:pt idx="22075">
                  <c:v>2760000</c:v>
                </c:pt>
                <c:pt idx="22076">
                  <c:v>2120000</c:v>
                </c:pt>
                <c:pt idx="22077">
                  <c:v>1920000</c:v>
                </c:pt>
                <c:pt idx="22078">
                  <c:v>1800000</c:v>
                </c:pt>
                <c:pt idx="22079">
                  <c:v>1700000</c:v>
                </c:pt>
                <c:pt idx="22080">
                  <c:v>1700000</c:v>
                </c:pt>
                <c:pt idx="22081">
                  <c:v>1320000</c:v>
                </c:pt>
                <c:pt idx="22082">
                  <c:v>1100000</c:v>
                </c:pt>
                <c:pt idx="22083">
                  <c:v>1050000</c:v>
                </c:pt>
                <c:pt idx="22084">
                  <c:v>960000</c:v>
                </c:pt>
                <c:pt idx="22085">
                  <c:v>840000</c:v>
                </c:pt>
                <c:pt idx="22086">
                  <c:v>800000</c:v>
                </c:pt>
                <c:pt idx="22087">
                  <c:v>640000</c:v>
                </c:pt>
                <c:pt idx="22088">
                  <c:v>640000</c:v>
                </c:pt>
                <c:pt idx="22089">
                  <c:v>600000</c:v>
                </c:pt>
                <c:pt idx="22090">
                  <c:v>420000</c:v>
                </c:pt>
                <c:pt idx="22091">
                  <c:v>400000</c:v>
                </c:pt>
                <c:pt idx="22092">
                  <c:v>350000</c:v>
                </c:pt>
                <c:pt idx="22093">
                  <c:v>280000</c:v>
                </c:pt>
                <c:pt idx="22094">
                  <c:v>250000</c:v>
                </c:pt>
                <c:pt idx="22095">
                  <c:v>200000</c:v>
                </c:pt>
                <c:pt idx="22096">
                  <c:v>150000</c:v>
                </c:pt>
                <c:pt idx="22097">
                  <c:v>40905000</c:v>
                </c:pt>
                <c:pt idx="22098">
                  <c:v>17850000</c:v>
                </c:pt>
                <c:pt idx="22099">
                  <c:v>16950000</c:v>
                </c:pt>
                <c:pt idx="22100">
                  <c:v>15120000</c:v>
                </c:pt>
                <c:pt idx="22101">
                  <c:v>10640000</c:v>
                </c:pt>
                <c:pt idx="22102">
                  <c:v>10400000</c:v>
                </c:pt>
                <c:pt idx="22103">
                  <c:v>9700000</c:v>
                </c:pt>
                <c:pt idx="22104">
                  <c:v>6000000</c:v>
                </c:pt>
                <c:pt idx="22105">
                  <c:v>5360000</c:v>
                </c:pt>
                <c:pt idx="22106">
                  <c:v>4620000</c:v>
                </c:pt>
                <c:pt idx="22107">
                  <c:v>4500000</c:v>
                </c:pt>
                <c:pt idx="22108">
                  <c:v>4120000</c:v>
                </c:pt>
                <c:pt idx="22109">
                  <c:v>4000000</c:v>
                </c:pt>
                <c:pt idx="22110">
                  <c:v>3000000</c:v>
                </c:pt>
                <c:pt idx="22111">
                  <c:v>2760000</c:v>
                </c:pt>
                <c:pt idx="22112">
                  <c:v>2400000</c:v>
                </c:pt>
                <c:pt idx="22113">
                  <c:v>2080000</c:v>
                </c:pt>
                <c:pt idx="22114">
                  <c:v>1980000</c:v>
                </c:pt>
                <c:pt idx="22115">
                  <c:v>1800000</c:v>
                </c:pt>
                <c:pt idx="22116">
                  <c:v>1800000</c:v>
                </c:pt>
                <c:pt idx="22117">
                  <c:v>1400000</c:v>
                </c:pt>
                <c:pt idx="22118">
                  <c:v>1350000</c:v>
                </c:pt>
                <c:pt idx="22119">
                  <c:v>915000</c:v>
                </c:pt>
                <c:pt idx="22120">
                  <c:v>910000</c:v>
                </c:pt>
                <c:pt idx="22121">
                  <c:v>900000</c:v>
                </c:pt>
                <c:pt idx="22122">
                  <c:v>840000</c:v>
                </c:pt>
                <c:pt idx="22123">
                  <c:v>800000</c:v>
                </c:pt>
                <c:pt idx="22124">
                  <c:v>660000</c:v>
                </c:pt>
                <c:pt idx="22125">
                  <c:v>600000</c:v>
                </c:pt>
                <c:pt idx="22126">
                  <c:v>490000</c:v>
                </c:pt>
                <c:pt idx="22127">
                  <c:v>420000</c:v>
                </c:pt>
                <c:pt idx="22128">
                  <c:v>360000</c:v>
                </c:pt>
                <c:pt idx="22129">
                  <c:v>360000</c:v>
                </c:pt>
                <c:pt idx="22130">
                  <c:v>360000</c:v>
                </c:pt>
                <c:pt idx="22131">
                  <c:v>350000</c:v>
                </c:pt>
                <c:pt idx="22132">
                  <c:v>300000</c:v>
                </c:pt>
                <c:pt idx="22133">
                  <c:v>240000</c:v>
                </c:pt>
                <c:pt idx="22134">
                  <c:v>210000</c:v>
                </c:pt>
                <c:pt idx="22135">
                  <c:v>200000</c:v>
                </c:pt>
                <c:pt idx="22136">
                  <c:v>200000</c:v>
                </c:pt>
                <c:pt idx="22137">
                  <c:v>160000</c:v>
                </c:pt>
                <c:pt idx="22138">
                  <c:v>150000</c:v>
                </c:pt>
                <c:pt idx="22139">
                  <c:v>130000</c:v>
                </c:pt>
                <c:pt idx="22140">
                  <c:v>112050000</c:v>
                </c:pt>
                <c:pt idx="22141">
                  <c:v>51150000</c:v>
                </c:pt>
                <c:pt idx="22142">
                  <c:v>45100000</c:v>
                </c:pt>
                <c:pt idx="22143">
                  <c:v>43200000</c:v>
                </c:pt>
                <c:pt idx="22144">
                  <c:v>33150000</c:v>
                </c:pt>
                <c:pt idx="22145">
                  <c:v>27450000</c:v>
                </c:pt>
                <c:pt idx="22146">
                  <c:v>15490000</c:v>
                </c:pt>
                <c:pt idx="22147">
                  <c:v>14880000</c:v>
                </c:pt>
                <c:pt idx="22148">
                  <c:v>13650000</c:v>
                </c:pt>
                <c:pt idx="22149">
                  <c:v>10780000</c:v>
                </c:pt>
                <c:pt idx="22150">
                  <c:v>10320000</c:v>
                </c:pt>
                <c:pt idx="22151">
                  <c:v>9960000</c:v>
                </c:pt>
                <c:pt idx="22152">
                  <c:v>9510000</c:v>
                </c:pt>
                <c:pt idx="22153">
                  <c:v>8760000</c:v>
                </c:pt>
                <c:pt idx="22154">
                  <c:v>6000000</c:v>
                </c:pt>
                <c:pt idx="22155">
                  <c:v>3480000</c:v>
                </c:pt>
                <c:pt idx="22156">
                  <c:v>3000000</c:v>
                </c:pt>
                <c:pt idx="22157">
                  <c:v>2500000</c:v>
                </c:pt>
                <c:pt idx="22158">
                  <c:v>2400000</c:v>
                </c:pt>
                <c:pt idx="22159">
                  <c:v>2400000</c:v>
                </c:pt>
                <c:pt idx="22160">
                  <c:v>2400000</c:v>
                </c:pt>
                <c:pt idx="22161">
                  <c:v>1950000</c:v>
                </c:pt>
                <c:pt idx="22162">
                  <c:v>1600000</c:v>
                </c:pt>
                <c:pt idx="22163">
                  <c:v>1560000</c:v>
                </c:pt>
                <c:pt idx="22164">
                  <c:v>1440000</c:v>
                </c:pt>
                <c:pt idx="22165">
                  <c:v>1440000</c:v>
                </c:pt>
                <c:pt idx="22166">
                  <c:v>1360000</c:v>
                </c:pt>
                <c:pt idx="22167">
                  <c:v>1300000</c:v>
                </c:pt>
                <c:pt idx="22168">
                  <c:v>1200000</c:v>
                </c:pt>
                <c:pt idx="22169">
                  <c:v>900000</c:v>
                </c:pt>
                <c:pt idx="22170">
                  <c:v>900000</c:v>
                </c:pt>
                <c:pt idx="22171">
                  <c:v>880000</c:v>
                </c:pt>
                <c:pt idx="22172">
                  <c:v>850000</c:v>
                </c:pt>
                <c:pt idx="22173">
                  <c:v>840000</c:v>
                </c:pt>
                <c:pt idx="22174">
                  <c:v>660000</c:v>
                </c:pt>
                <c:pt idx="22175">
                  <c:v>660000</c:v>
                </c:pt>
                <c:pt idx="22176">
                  <c:v>350000</c:v>
                </c:pt>
                <c:pt idx="22177">
                  <c:v>300000</c:v>
                </c:pt>
                <c:pt idx="22178">
                  <c:v>180000</c:v>
                </c:pt>
                <c:pt idx="22179">
                  <c:v>93330000</c:v>
                </c:pt>
                <c:pt idx="22180">
                  <c:v>50550000</c:v>
                </c:pt>
                <c:pt idx="22181">
                  <c:v>46700000</c:v>
                </c:pt>
                <c:pt idx="22182">
                  <c:v>39600000</c:v>
                </c:pt>
                <c:pt idx="22183">
                  <c:v>29860000</c:v>
                </c:pt>
                <c:pt idx="22184">
                  <c:v>24000000</c:v>
                </c:pt>
                <c:pt idx="22185">
                  <c:v>11260000</c:v>
                </c:pt>
                <c:pt idx="22186">
                  <c:v>10620000</c:v>
                </c:pt>
                <c:pt idx="22187">
                  <c:v>9600000</c:v>
                </c:pt>
                <c:pt idx="22188">
                  <c:v>7470000</c:v>
                </c:pt>
                <c:pt idx="22189">
                  <c:v>7440000</c:v>
                </c:pt>
                <c:pt idx="22190">
                  <c:v>7320000</c:v>
                </c:pt>
                <c:pt idx="22191">
                  <c:v>5040000</c:v>
                </c:pt>
                <c:pt idx="22192">
                  <c:v>4860000</c:v>
                </c:pt>
                <c:pt idx="22193">
                  <c:v>3960000</c:v>
                </c:pt>
                <c:pt idx="22194">
                  <c:v>3580000</c:v>
                </c:pt>
                <c:pt idx="22195">
                  <c:v>2880000</c:v>
                </c:pt>
                <c:pt idx="22196">
                  <c:v>2560000</c:v>
                </c:pt>
                <c:pt idx="22197">
                  <c:v>2400000</c:v>
                </c:pt>
                <c:pt idx="22198">
                  <c:v>1360000</c:v>
                </c:pt>
                <c:pt idx="22199">
                  <c:v>1200000</c:v>
                </c:pt>
                <c:pt idx="22200">
                  <c:v>1110000</c:v>
                </c:pt>
                <c:pt idx="22201">
                  <c:v>840000</c:v>
                </c:pt>
                <c:pt idx="22202">
                  <c:v>750000</c:v>
                </c:pt>
                <c:pt idx="22203">
                  <c:v>750000</c:v>
                </c:pt>
                <c:pt idx="22204">
                  <c:v>700000</c:v>
                </c:pt>
                <c:pt idx="22205">
                  <c:v>700000</c:v>
                </c:pt>
                <c:pt idx="22206">
                  <c:v>700000</c:v>
                </c:pt>
                <c:pt idx="22207">
                  <c:v>660000</c:v>
                </c:pt>
                <c:pt idx="22208">
                  <c:v>660000</c:v>
                </c:pt>
                <c:pt idx="22209">
                  <c:v>640000</c:v>
                </c:pt>
                <c:pt idx="22210">
                  <c:v>600000</c:v>
                </c:pt>
                <c:pt idx="22211">
                  <c:v>600000</c:v>
                </c:pt>
                <c:pt idx="22212">
                  <c:v>560000</c:v>
                </c:pt>
                <c:pt idx="22213">
                  <c:v>400000</c:v>
                </c:pt>
                <c:pt idx="22214">
                  <c:v>400000</c:v>
                </c:pt>
                <c:pt idx="22215">
                  <c:v>400000</c:v>
                </c:pt>
                <c:pt idx="22216">
                  <c:v>360000</c:v>
                </c:pt>
                <c:pt idx="22217">
                  <c:v>360000</c:v>
                </c:pt>
                <c:pt idx="22218">
                  <c:v>350000</c:v>
                </c:pt>
                <c:pt idx="22219">
                  <c:v>320000</c:v>
                </c:pt>
                <c:pt idx="22220">
                  <c:v>150000</c:v>
                </c:pt>
                <c:pt idx="22221">
                  <c:v>150000</c:v>
                </c:pt>
                <c:pt idx="22222">
                  <c:v>70000</c:v>
                </c:pt>
                <c:pt idx="22223">
                  <c:v>49139999</c:v>
                </c:pt>
                <c:pt idx="22224">
                  <c:v>33300000</c:v>
                </c:pt>
                <c:pt idx="22225">
                  <c:v>23400000</c:v>
                </c:pt>
                <c:pt idx="22226">
                  <c:v>22950000</c:v>
                </c:pt>
                <c:pt idx="22227">
                  <c:v>22350000</c:v>
                </c:pt>
                <c:pt idx="22228">
                  <c:v>9900000</c:v>
                </c:pt>
                <c:pt idx="22229">
                  <c:v>9750000</c:v>
                </c:pt>
                <c:pt idx="22230">
                  <c:v>6480000</c:v>
                </c:pt>
                <c:pt idx="22231">
                  <c:v>5250000</c:v>
                </c:pt>
                <c:pt idx="22232">
                  <c:v>5100000</c:v>
                </c:pt>
                <c:pt idx="22233">
                  <c:v>5040000</c:v>
                </c:pt>
                <c:pt idx="22234">
                  <c:v>4480000</c:v>
                </c:pt>
                <c:pt idx="22235">
                  <c:v>4020000</c:v>
                </c:pt>
                <c:pt idx="22236">
                  <c:v>3360000</c:v>
                </c:pt>
                <c:pt idx="22237">
                  <c:v>2780000</c:v>
                </c:pt>
                <c:pt idx="22238">
                  <c:v>2700000</c:v>
                </c:pt>
                <c:pt idx="22239">
                  <c:v>1410000</c:v>
                </c:pt>
                <c:pt idx="22240">
                  <c:v>1330000</c:v>
                </c:pt>
                <c:pt idx="22241">
                  <c:v>1280000</c:v>
                </c:pt>
                <c:pt idx="22242">
                  <c:v>1280000</c:v>
                </c:pt>
                <c:pt idx="22243">
                  <c:v>1100000</c:v>
                </c:pt>
                <c:pt idx="22244">
                  <c:v>1080000</c:v>
                </c:pt>
                <c:pt idx="22245">
                  <c:v>1050000</c:v>
                </c:pt>
                <c:pt idx="22246">
                  <c:v>990000</c:v>
                </c:pt>
                <c:pt idx="22247">
                  <c:v>980000</c:v>
                </c:pt>
                <c:pt idx="22248">
                  <c:v>960000</c:v>
                </c:pt>
                <c:pt idx="22249">
                  <c:v>880000</c:v>
                </c:pt>
                <c:pt idx="22250">
                  <c:v>780000</c:v>
                </c:pt>
                <c:pt idx="22251">
                  <c:v>660000</c:v>
                </c:pt>
                <c:pt idx="22252">
                  <c:v>600000</c:v>
                </c:pt>
                <c:pt idx="22253">
                  <c:v>560000</c:v>
                </c:pt>
                <c:pt idx="22254">
                  <c:v>560000</c:v>
                </c:pt>
                <c:pt idx="22255">
                  <c:v>560000</c:v>
                </c:pt>
                <c:pt idx="22256">
                  <c:v>450000</c:v>
                </c:pt>
                <c:pt idx="22257">
                  <c:v>300000</c:v>
                </c:pt>
                <c:pt idx="22258">
                  <c:v>240000</c:v>
                </c:pt>
                <c:pt idx="22259">
                  <c:v>240000</c:v>
                </c:pt>
                <c:pt idx="22260">
                  <c:v>200000</c:v>
                </c:pt>
                <c:pt idx="22261">
                  <c:v>150000</c:v>
                </c:pt>
                <c:pt idx="22262">
                  <c:v>100000</c:v>
                </c:pt>
                <c:pt idx="22263">
                  <c:v>50000</c:v>
                </c:pt>
                <c:pt idx="22264">
                  <c:v>77035000</c:v>
                </c:pt>
                <c:pt idx="22265">
                  <c:v>51600000</c:v>
                </c:pt>
                <c:pt idx="22266">
                  <c:v>50800000</c:v>
                </c:pt>
                <c:pt idx="22267">
                  <c:v>37760000</c:v>
                </c:pt>
                <c:pt idx="22268">
                  <c:v>27600000</c:v>
                </c:pt>
                <c:pt idx="22269">
                  <c:v>25750000</c:v>
                </c:pt>
                <c:pt idx="22270">
                  <c:v>25440000</c:v>
                </c:pt>
                <c:pt idx="22271">
                  <c:v>24240000</c:v>
                </c:pt>
                <c:pt idx="22272">
                  <c:v>18540000</c:v>
                </c:pt>
                <c:pt idx="22273">
                  <c:v>17440000</c:v>
                </c:pt>
                <c:pt idx="22274">
                  <c:v>13620000</c:v>
                </c:pt>
                <c:pt idx="22275">
                  <c:v>12880000</c:v>
                </c:pt>
                <c:pt idx="22276">
                  <c:v>12730000</c:v>
                </c:pt>
                <c:pt idx="22277">
                  <c:v>12240000</c:v>
                </c:pt>
                <c:pt idx="22278">
                  <c:v>11760000</c:v>
                </c:pt>
                <c:pt idx="22279">
                  <c:v>11440000</c:v>
                </c:pt>
                <c:pt idx="22280">
                  <c:v>11200000</c:v>
                </c:pt>
                <c:pt idx="22281">
                  <c:v>8600000</c:v>
                </c:pt>
                <c:pt idx="22282">
                  <c:v>8500000</c:v>
                </c:pt>
                <c:pt idx="22283">
                  <c:v>7760000</c:v>
                </c:pt>
                <c:pt idx="22284">
                  <c:v>7600000</c:v>
                </c:pt>
                <c:pt idx="22285">
                  <c:v>7500000</c:v>
                </c:pt>
                <c:pt idx="22286">
                  <c:v>7440000</c:v>
                </c:pt>
                <c:pt idx="22287">
                  <c:v>4840000</c:v>
                </c:pt>
                <c:pt idx="22288">
                  <c:v>4750000</c:v>
                </c:pt>
                <c:pt idx="22289">
                  <c:v>4550000</c:v>
                </c:pt>
                <c:pt idx="22290">
                  <c:v>4040000</c:v>
                </c:pt>
                <c:pt idx="22291">
                  <c:v>3395000</c:v>
                </c:pt>
                <c:pt idx="22292">
                  <c:v>3380000</c:v>
                </c:pt>
                <c:pt idx="22293">
                  <c:v>2730000</c:v>
                </c:pt>
                <c:pt idx="22294">
                  <c:v>2695000</c:v>
                </c:pt>
                <c:pt idx="22295">
                  <c:v>2590000</c:v>
                </c:pt>
                <c:pt idx="22296">
                  <c:v>2340000</c:v>
                </c:pt>
                <c:pt idx="22297">
                  <c:v>2120000</c:v>
                </c:pt>
                <c:pt idx="22298">
                  <c:v>1750000</c:v>
                </c:pt>
                <c:pt idx="22299">
                  <c:v>1650000</c:v>
                </c:pt>
                <c:pt idx="22300">
                  <c:v>1575000</c:v>
                </c:pt>
                <c:pt idx="22301">
                  <c:v>1530000</c:v>
                </c:pt>
                <c:pt idx="22302">
                  <c:v>1320000</c:v>
                </c:pt>
                <c:pt idx="22303">
                  <c:v>1320000</c:v>
                </c:pt>
                <c:pt idx="22304">
                  <c:v>1230000</c:v>
                </c:pt>
                <c:pt idx="22305">
                  <c:v>1085000</c:v>
                </c:pt>
                <c:pt idx="22306">
                  <c:v>1040000</c:v>
                </c:pt>
                <c:pt idx="22307">
                  <c:v>1020000</c:v>
                </c:pt>
                <c:pt idx="22308">
                  <c:v>960000</c:v>
                </c:pt>
                <c:pt idx="22309">
                  <c:v>840000</c:v>
                </c:pt>
                <c:pt idx="22310">
                  <c:v>840000</c:v>
                </c:pt>
                <c:pt idx="22311">
                  <c:v>760000</c:v>
                </c:pt>
                <c:pt idx="22312">
                  <c:v>700000</c:v>
                </c:pt>
                <c:pt idx="22313">
                  <c:v>690000</c:v>
                </c:pt>
                <c:pt idx="22314">
                  <c:v>550000</c:v>
                </c:pt>
                <c:pt idx="22315">
                  <c:v>420000</c:v>
                </c:pt>
                <c:pt idx="22316">
                  <c:v>250000</c:v>
                </c:pt>
                <c:pt idx="22317">
                  <c:v>180000</c:v>
                </c:pt>
                <c:pt idx="22318">
                  <c:v>120000</c:v>
                </c:pt>
                <c:pt idx="22319">
                  <c:v>120000</c:v>
                </c:pt>
                <c:pt idx="22320">
                  <c:v>38910000</c:v>
                </c:pt>
                <c:pt idx="22321">
                  <c:v>25650000</c:v>
                </c:pt>
                <c:pt idx="22322">
                  <c:v>14700000</c:v>
                </c:pt>
                <c:pt idx="22323">
                  <c:v>12300000</c:v>
                </c:pt>
                <c:pt idx="22324">
                  <c:v>9560000</c:v>
                </c:pt>
                <c:pt idx="22325">
                  <c:v>9150000</c:v>
                </c:pt>
                <c:pt idx="22326">
                  <c:v>6900000</c:v>
                </c:pt>
                <c:pt idx="22327">
                  <c:v>6000000</c:v>
                </c:pt>
                <c:pt idx="22328">
                  <c:v>5040000</c:v>
                </c:pt>
                <c:pt idx="22329">
                  <c:v>4320000</c:v>
                </c:pt>
                <c:pt idx="22330">
                  <c:v>4320000</c:v>
                </c:pt>
                <c:pt idx="22331">
                  <c:v>4050000</c:v>
                </c:pt>
                <c:pt idx="22332">
                  <c:v>3900000</c:v>
                </c:pt>
                <c:pt idx="22333">
                  <c:v>3600000</c:v>
                </c:pt>
                <c:pt idx="22334">
                  <c:v>2900000</c:v>
                </c:pt>
                <c:pt idx="22335">
                  <c:v>2720000</c:v>
                </c:pt>
                <c:pt idx="22336">
                  <c:v>2510000</c:v>
                </c:pt>
                <c:pt idx="22337">
                  <c:v>2400000</c:v>
                </c:pt>
                <c:pt idx="22338">
                  <c:v>1890000</c:v>
                </c:pt>
                <c:pt idx="22339">
                  <c:v>1840000</c:v>
                </c:pt>
                <c:pt idx="22340">
                  <c:v>1760000</c:v>
                </c:pt>
                <c:pt idx="22341">
                  <c:v>1620000</c:v>
                </c:pt>
                <c:pt idx="22342">
                  <c:v>1400000</c:v>
                </c:pt>
                <c:pt idx="22343">
                  <c:v>900000</c:v>
                </c:pt>
                <c:pt idx="22344">
                  <c:v>840000</c:v>
                </c:pt>
                <c:pt idx="22345">
                  <c:v>800000</c:v>
                </c:pt>
                <c:pt idx="22346">
                  <c:v>770000</c:v>
                </c:pt>
                <c:pt idx="22347">
                  <c:v>750000</c:v>
                </c:pt>
                <c:pt idx="22348">
                  <c:v>720000</c:v>
                </c:pt>
                <c:pt idx="22349">
                  <c:v>720000</c:v>
                </c:pt>
                <c:pt idx="22350">
                  <c:v>720000</c:v>
                </c:pt>
                <c:pt idx="22351">
                  <c:v>690000</c:v>
                </c:pt>
                <c:pt idx="22352">
                  <c:v>560000</c:v>
                </c:pt>
                <c:pt idx="22353">
                  <c:v>480000</c:v>
                </c:pt>
                <c:pt idx="22354">
                  <c:v>480000</c:v>
                </c:pt>
                <c:pt idx="22355">
                  <c:v>360000</c:v>
                </c:pt>
                <c:pt idx="22356">
                  <c:v>360000</c:v>
                </c:pt>
                <c:pt idx="22357">
                  <c:v>350000</c:v>
                </c:pt>
                <c:pt idx="22358">
                  <c:v>350000</c:v>
                </c:pt>
                <c:pt idx="22359">
                  <c:v>350000</c:v>
                </c:pt>
                <c:pt idx="22360">
                  <c:v>320000</c:v>
                </c:pt>
                <c:pt idx="22361">
                  <c:v>320000</c:v>
                </c:pt>
                <c:pt idx="22362">
                  <c:v>320000</c:v>
                </c:pt>
                <c:pt idx="22363">
                  <c:v>300000</c:v>
                </c:pt>
                <c:pt idx="22364">
                  <c:v>280000</c:v>
                </c:pt>
                <c:pt idx="22365">
                  <c:v>260000</c:v>
                </c:pt>
                <c:pt idx="22366">
                  <c:v>240000</c:v>
                </c:pt>
                <c:pt idx="22367">
                  <c:v>160000</c:v>
                </c:pt>
                <c:pt idx="22368">
                  <c:v>120000</c:v>
                </c:pt>
                <c:pt idx="22369">
                  <c:v>120000</c:v>
                </c:pt>
                <c:pt idx="22370">
                  <c:v>1650000</c:v>
                </c:pt>
                <c:pt idx="22371">
                  <c:v>34400000</c:v>
                </c:pt>
                <c:pt idx="22372">
                  <c:v>19800000</c:v>
                </c:pt>
                <c:pt idx="22373">
                  <c:v>17550000</c:v>
                </c:pt>
                <c:pt idx="22374">
                  <c:v>15400000</c:v>
                </c:pt>
                <c:pt idx="22375">
                  <c:v>8250000</c:v>
                </c:pt>
                <c:pt idx="22376">
                  <c:v>7800000</c:v>
                </c:pt>
                <c:pt idx="22377">
                  <c:v>6600000</c:v>
                </c:pt>
                <c:pt idx="22378">
                  <c:v>6120000</c:v>
                </c:pt>
                <c:pt idx="22379">
                  <c:v>5720000</c:v>
                </c:pt>
                <c:pt idx="22380">
                  <c:v>4800000</c:v>
                </c:pt>
                <c:pt idx="22381">
                  <c:v>4200000</c:v>
                </c:pt>
                <c:pt idx="22382">
                  <c:v>3720000</c:v>
                </c:pt>
                <c:pt idx="22383">
                  <c:v>3300000</c:v>
                </c:pt>
                <c:pt idx="22384">
                  <c:v>3240000</c:v>
                </c:pt>
                <c:pt idx="22385">
                  <c:v>3200000</c:v>
                </c:pt>
                <c:pt idx="22386">
                  <c:v>2940000</c:v>
                </c:pt>
                <c:pt idx="22387">
                  <c:v>2700000</c:v>
                </c:pt>
                <c:pt idx="22388">
                  <c:v>2600000</c:v>
                </c:pt>
                <c:pt idx="22389">
                  <c:v>2600000</c:v>
                </c:pt>
                <c:pt idx="22390">
                  <c:v>2400000</c:v>
                </c:pt>
                <c:pt idx="22391">
                  <c:v>2160000</c:v>
                </c:pt>
                <c:pt idx="22392">
                  <c:v>1870000</c:v>
                </c:pt>
                <c:pt idx="22393">
                  <c:v>1680000</c:v>
                </c:pt>
                <c:pt idx="22394">
                  <c:v>1280000</c:v>
                </c:pt>
                <c:pt idx="22395">
                  <c:v>1120000</c:v>
                </c:pt>
                <c:pt idx="22396">
                  <c:v>1120000</c:v>
                </c:pt>
                <c:pt idx="22397">
                  <c:v>980000</c:v>
                </c:pt>
                <c:pt idx="22398">
                  <c:v>900000</c:v>
                </c:pt>
                <c:pt idx="22399">
                  <c:v>850000</c:v>
                </c:pt>
                <c:pt idx="22400">
                  <c:v>800000</c:v>
                </c:pt>
                <c:pt idx="22401">
                  <c:v>720000</c:v>
                </c:pt>
                <c:pt idx="22402">
                  <c:v>720000</c:v>
                </c:pt>
                <c:pt idx="22403">
                  <c:v>630000</c:v>
                </c:pt>
                <c:pt idx="22404">
                  <c:v>600000</c:v>
                </c:pt>
                <c:pt idx="22405">
                  <c:v>540000</c:v>
                </c:pt>
                <c:pt idx="22406">
                  <c:v>500000</c:v>
                </c:pt>
                <c:pt idx="22407">
                  <c:v>385000</c:v>
                </c:pt>
                <c:pt idx="22408">
                  <c:v>360000</c:v>
                </c:pt>
                <c:pt idx="22409">
                  <c:v>320000</c:v>
                </c:pt>
                <c:pt idx="22410">
                  <c:v>300000</c:v>
                </c:pt>
                <c:pt idx="22411">
                  <c:v>300000</c:v>
                </c:pt>
                <c:pt idx="22412">
                  <c:v>300000</c:v>
                </c:pt>
                <c:pt idx="22413">
                  <c:v>280000</c:v>
                </c:pt>
                <c:pt idx="22414">
                  <c:v>240000</c:v>
                </c:pt>
                <c:pt idx="22415">
                  <c:v>240000</c:v>
                </c:pt>
                <c:pt idx="22416">
                  <c:v>180000</c:v>
                </c:pt>
                <c:pt idx="22417">
                  <c:v>160000</c:v>
                </c:pt>
                <c:pt idx="22418">
                  <c:v>150000</c:v>
                </c:pt>
                <c:pt idx="22419">
                  <c:v>120000</c:v>
                </c:pt>
                <c:pt idx="22420">
                  <c:v>70000</c:v>
                </c:pt>
                <c:pt idx="22421">
                  <c:v>26220000</c:v>
                </c:pt>
                <c:pt idx="22422">
                  <c:v>26100000</c:v>
                </c:pt>
                <c:pt idx="22423">
                  <c:v>17280000</c:v>
                </c:pt>
                <c:pt idx="22424">
                  <c:v>16650000</c:v>
                </c:pt>
                <c:pt idx="22425">
                  <c:v>12700000</c:v>
                </c:pt>
                <c:pt idx="22426">
                  <c:v>8400000</c:v>
                </c:pt>
                <c:pt idx="22427">
                  <c:v>8000000</c:v>
                </c:pt>
                <c:pt idx="22428">
                  <c:v>7650000</c:v>
                </c:pt>
                <c:pt idx="22429">
                  <c:v>6600000</c:v>
                </c:pt>
                <c:pt idx="22430">
                  <c:v>5280000</c:v>
                </c:pt>
                <c:pt idx="22431">
                  <c:v>4650000</c:v>
                </c:pt>
                <c:pt idx="22432">
                  <c:v>4650000</c:v>
                </c:pt>
                <c:pt idx="22433">
                  <c:v>4320000</c:v>
                </c:pt>
                <c:pt idx="22434">
                  <c:v>3660000</c:v>
                </c:pt>
                <c:pt idx="22435">
                  <c:v>3440000</c:v>
                </c:pt>
                <c:pt idx="22436">
                  <c:v>3420000</c:v>
                </c:pt>
                <c:pt idx="22437">
                  <c:v>2850000</c:v>
                </c:pt>
                <c:pt idx="22438">
                  <c:v>2760000</c:v>
                </c:pt>
                <c:pt idx="22439">
                  <c:v>2400000</c:v>
                </c:pt>
                <c:pt idx="22440">
                  <c:v>2160000</c:v>
                </c:pt>
                <c:pt idx="22441">
                  <c:v>2160000</c:v>
                </c:pt>
                <c:pt idx="22442">
                  <c:v>1900000</c:v>
                </c:pt>
                <c:pt idx="22443">
                  <c:v>1680000</c:v>
                </c:pt>
                <c:pt idx="22444">
                  <c:v>1680000</c:v>
                </c:pt>
                <c:pt idx="22445">
                  <c:v>1540000</c:v>
                </c:pt>
                <c:pt idx="22446">
                  <c:v>1520000</c:v>
                </c:pt>
                <c:pt idx="22447">
                  <c:v>1440000</c:v>
                </c:pt>
                <c:pt idx="22448">
                  <c:v>1400000</c:v>
                </c:pt>
                <c:pt idx="22449">
                  <c:v>1360000</c:v>
                </c:pt>
                <c:pt idx="22450">
                  <c:v>1320000</c:v>
                </c:pt>
                <c:pt idx="22451">
                  <c:v>1300000</c:v>
                </c:pt>
                <c:pt idx="22452">
                  <c:v>1280000</c:v>
                </c:pt>
                <c:pt idx="22453">
                  <c:v>1200000</c:v>
                </c:pt>
                <c:pt idx="22454">
                  <c:v>1200000</c:v>
                </c:pt>
                <c:pt idx="22455">
                  <c:v>1200000</c:v>
                </c:pt>
                <c:pt idx="22456">
                  <c:v>1040000</c:v>
                </c:pt>
                <c:pt idx="22457">
                  <c:v>720000</c:v>
                </c:pt>
                <c:pt idx="22458">
                  <c:v>700000</c:v>
                </c:pt>
                <c:pt idx="22459">
                  <c:v>630000</c:v>
                </c:pt>
                <c:pt idx="22460">
                  <c:v>560000</c:v>
                </c:pt>
                <c:pt idx="22461">
                  <c:v>560000</c:v>
                </c:pt>
                <c:pt idx="22462">
                  <c:v>560000</c:v>
                </c:pt>
                <c:pt idx="22463">
                  <c:v>510000</c:v>
                </c:pt>
                <c:pt idx="22464">
                  <c:v>500000</c:v>
                </c:pt>
                <c:pt idx="22465">
                  <c:v>500000</c:v>
                </c:pt>
                <c:pt idx="22466">
                  <c:v>490000</c:v>
                </c:pt>
                <c:pt idx="22467">
                  <c:v>420000</c:v>
                </c:pt>
                <c:pt idx="22468">
                  <c:v>400000</c:v>
                </c:pt>
                <c:pt idx="22469">
                  <c:v>400000</c:v>
                </c:pt>
                <c:pt idx="22470">
                  <c:v>350000</c:v>
                </c:pt>
                <c:pt idx="22471">
                  <c:v>300000</c:v>
                </c:pt>
                <c:pt idx="22472">
                  <c:v>240000</c:v>
                </c:pt>
                <c:pt idx="22473">
                  <c:v>200000</c:v>
                </c:pt>
                <c:pt idx="22474">
                  <c:v>180000</c:v>
                </c:pt>
                <c:pt idx="22475">
                  <c:v>140000</c:v>
                </c:pt>
                <c:pt idx="22476">
                  <c:v>140000</c:v>
                </c:pt>
                <c:pt idx="22477">
                  <c:v>120000</c:v>
                </c:pt>
                <c:pt idx="22478">
                  <c:v>120000</c:v>
                </c:pt>
                <c:pt idx="22479">
                  <c:v>106260000</c:v>
                </c:pt>
                <c:pt idx="22480">
                  <c:v>57900000</c:v>
                </c:pt>
                <c:pt idx="22481">
                  <c:v>48300000</c:v>
                </c:pt>
                <c:pt idx="22482">
                  <c:v>30600000</c:v>
                </c:pt>
                <c:pt idx="22483">
                  <c:v>27000000</c:v>
                </c:pt>
                <c:pt idx="22484">
                  <c:v>20850000</c:v>
                </c:pt>
                <c:pt idx="22485">
                  <c:v>20580000</c:v>
                </c:pt>
                <c:pt idx="22486">
                  <c:v>18480000</c:v>
                </c:pt>
                <c:pt idx="22487">
                  <c:v>18170000</c:v>
                </c:pt>
                <c:pt idx="22488">
                  <c:v>13410000</c:v>
                </c:pt>
                <c:pt idx="22489">
                  <c:v>10950000</c:v>
                </c:pt>
                <c:pt idx="22490">
                  <c:v>10800000</c:v>
                </c:pt>
                <c:pt idx="22491">
                  <c:v>10700000</c:v>
                </c:pt>
                <c:pt idx="22492">
                  <c:v>10650000</c:v>
                </c:pt>
                <c:pt idx="22493">
                  <c:v>7860000</c:v>
                </c:pt>
                <c:pt idx="22494">
                  <c:v>7560000</c:v>
                </c:pt>
                <c:pt idx="22495">
                  <c:v>5880000</c:v>
                </c:pt>
                <c:pt idx="22496">
                  <c:v>5300000</c:v>
                </c:pt>
                <c:pt idx="22497">
                  <c:v>4920000</c:v>
                </c:pt>
                <c:pt idx="22498">
                  <c:v>4920000</c:v>
                </c:pt>
                <c:pt idx="22499">
                  <c:v>4080000</c:v>
                </c:pt>
                <c:pt idx="22500">
                  <c:v>3410000</c:v>
                </c:pt>
                <c:pt idx="22501">
                  <c:v>3270000</c:v>
                </c:pt>
                <c:pt idx="22502">
                  <c:v>3000000</c:v>
                </c:pt>
                <c:pt idx="22503">
                  <c:v>2960000</c:v>
                </c:pt>
                <c:pt idx="22504">
                  <c:v>2820000</c:v>
                </c:pt>
                <c:pt idx="22505">
                  <c:v>2720000</c:v>
                </c:pt>
                <c:pt idx="22506">
                  <c:v>2640000</c:v>
                </c:pt>
                <c:pt idx="22507">
                  <c:v>2560000</c:v>
                </c:pt>
                <c:pt idx="22508">
                  <c:v>2480000</c:v>
                </c:pt>
                <c:pt idx="22509">
                  <c:v>2400000</c:v>
                </c:pt>
                <c:pt idx="22510">
                  <c:v>2240000</c:v>
                </c:pt>
                <c:pt idx="22511">
                  <c:v>2200000</c:v>
                </c:pt>
                <c:pt idx="22512">
                  <c:v>2100000</c:v>
                </c:pt>
                <c:pt idx="22513">
                  <c:v>2030000</c:v>
                </c:pt>
                <c:pt idx="22514">
                  <c:v>1840000</c:v>
                </c:pt>
                <c:pt idx="22515">
                  <c:v>1680000</c:v>
                </c:pt>
                <c:pt idx="22516">
                  <c:v>1650000</c:v>
                </c:pt>
                <c:pt idx="22517">
                  <c:v>1560000</c:v>
                </c:pt>
                <c:pt idx="22518">
                  <c:v>1500000</c:v>
                </c:pt>
                <c:pt idx="22519">
                  <c:v>1400000</c:v>
                </c:pt>
                <c:pt idx="22520">
                  <c:v>1140000</c:v>
                </c:pt>
                <c:pt idx="22521">
                  <c:v>1120000</c:v>
                </c:pt>
                <c:pt idx="22522">
                  <c:v>1040000</c:v>
                </c:pt>
                <c:pt idx="22523">
                  <c:v>990000</c:v>
                </c:pt>
                <c:pt idx="22524">
                  <c:v>960000</c:v>
                </c:pt>
                <c:pt idx="22525">
                  <c:v>960000</c:v>
                </c:pt>
                <c:pt idx="22526">
                  <c:v>840000</c:v>
                </c:pt>
                <c:pt idx="22527">
                  <c:v>800000</c:v>
                </c:pt>
                <c:pt idx="22528">
                  <c:v>780000</c:v>
                </c:pt>
                <c:pt idx="22529">
                  <c:v>700000</c:v>
                </c:pt>
                <c:pt idx="22530">
                  <c:v>700000</c:v>
                </c:pt>
                <c:pt idx="22531">
                  <c:v>490000</c:v>
                </c:pt>
                <c:pt idx="22532">
                  <c:v>480000</c:v>
                </c:pt>
                <c:pt idx="22533">
                  <c:v>420000</c:v>
                </c:pt>
                <c:pt idx="22534">
                  <c:v>400000</c:v>
                </c:pt>
                <c:pt idx="22535">
                  <c:v>400000</c:v>
                </c:pt>
                <c:pt idx="22536">
                  <c:v>360000</c:v>
                </c:pt>
                <c:pt idx="22537">
                  <c:v>360000</c:v>
                </c:pt>
                <c:pt idx="22538">
                  <c:v>320000</c:v>
                </c:pt>
                <c:pt idx="22539">
                  <c:v>240000</c:v>
                </c:pt>
                <c:pt idx="22540">
                  <c:v>140000</c:v>
                </c:pt>
                <c:pt idx="22541">
                  <c:v>70000</c:v>
                </c:pt>
                <c:pt idx="22542">
                  <c:v>83700000</c:v>
                </c:pt>
                <c:pt idx="22543">
                  <c:v>67500000</c:v>
                </c:pt>
                <c:pt idx="22544">
                  <c:v>54700000</c:v>
                </c:pt>
                <c:pt idx="22545">
                  <c:v>36900000</c:v>
                </c:pt>
                <c:pt idx="22546">
                  <c:v>30000000</c:v>
                </c:pt>
                <c:pt idx="22547">
                  <c:v>22500000</c:v>
                </c:pt>
                <c:pt idx="22548">
                  <c:v>20320000</c:v>
                </c:pt>
                <c:pt idx="22549">
                  <c:v>13050000</c:v>
                </c:pt>
                <c:pt idx="22550">
                  <c:v>12360000</c:v>
                </c:pt>
                <c:pt idx="22551">
                  <c:v>11700000</c:v>
                </c:pt>
                <c:pt idx="22552">
                  <c:v>9300000</c:v>
                </c:pt>
                <c:pt idx="22553">
                  <c:v>8520000</c:v>
                </c:pt>
                <c:pt idx="22554">
                  <c:v>8340000</c:v>
                </c:pt>
                <c:pt idx="22555">
                  <c:v>7710000</c:v>
                </c:pt>
                <c:pt idx="22556">
                  <c:v>7200000</c:v>
                </c:pt>
                <c:pt idx="22557">
                  <c:v>6600000</c:v>
                </c:pt>
                <c:pt idx="22558">
                  <c:v>5040000</c:v>
                </c:pt>
                <c:pt idx="22559">
                  <c:v>4160000</c:v>
                </c:pt>
                <c:pt idx="22560">
                  <c:v>3120000</c:v>
                </c:pt>
                <c:pt idx="22561">
                  <c:v>2700000</c:v>
                </c:pt>
                <c:pt idx="22562">
                  <c:v>2640000</c:v>
                </c:pt>
                <c:pt idx="22563">
                  <c:v>2590000</c:v>
                </c:pt>
                <c:pt idx="22564">
                  <c:v>2480000</c:v>
                </c:pt>
                <c:pt idx="22565">
                  <c:v>2220000</c:v>
                </c:pt>
                <c:pt idx="22566">
                  <c:v>2120000</c:v>
                </c:pt>
                <c:pt idx="22567">
                  <c:v>2000000</c:v>
                </c:pt>
                <c:pt idx="22568">
                  <c:v>2000000</c:v>
                </c:pt>
                <c:pt idx="22569">
                  <c:v>1980000</c:v>
                </c:pt>
                <c:pt idx="22570">
                  <c:v>1760000</c:v>
                </c:pt>
                <c:pt idx="22571">
                  <c:v>1500000</c:v>
                </c:pt>
                <c:pt idx="22572">
                  <c:v>1470000</c:v>
                </c:pt>
                <c:pt idx="22573">
                  <c:v>1440000</c:v>
                </c:pt>
                <c:pt idx="22574">
                  <c:v>1360000</c:v>
                </c:pt>
                <c:pt idx="22575">
                  <c:v>1320000</c:v>
                </c:pt>
                <c:pt idx="22576">
                  <c:v>1300000</c:v>
                </c:pt>
                <c:pt idx="22577">
                  <c:v>1280000</c:v>
                </c:pt>
                <c:pt idx="22578">
                  <c:v>1200000</c:v>
                </c:pt>
                <c:pt idx="22579">
                  <c:v>1200000</c:v>
                </c:pt>
                <c:pt idx="22580">
                  <c:v>1190000</c:v>
                </c:pt>
                <c:pt idx="22581">
                  <c:v>1040000</c:v>
                </c:pt>
                <c:pt idx="22582">
                  <c:v>980000</c:v>
                </c:pt>
                <c:pt idx="22583">
                  <c:v>910000</c:v>
                </c:pt>
                <c:pt idx="22584">
                  <c:v>800000</c:v>
                </c:pt>
                <c:pt idx="22585">
                  <c:v>790000</c:v>
                </c:pt>
                <c:pt idx="22586">
                  <c:v>770000</c:v>
                </c:pt>
                <c:pt idx="22587">
                  <c:v>750000</c:v>
                </c:pt>
                <c:pt idx="22588">
                  <c:v>720000</c:v>
                </c:pt>
                <c:pt idx="22589">
                  <c:v>720000</c:v>
                </c:pt>
                <c:pt idx="22590">
                  <c:v>700000</c:v>
                </c:pt>
                <c:pt idx="22591">
                  <c:v>700000</c:v>
                </c:pt>
                <c:pt idx="22592">
                  <c:v>640000</c:v>
                </c:pt>
                <c:pt idx="22593">
                  <c:v>640000</c:v>
                </c:pt>
                <c:pt idx="22594">
                  <c:v>560000</c:v>
                </c:pt>
                <c:pt idx="22595">
                  <c:v>480000</c:v>
                </c:pt>
                <c:pt idx="22596">
                  <c:v>480000</c:v>
                </c:pt>
                <c:pt idx="22597">
                  <c:v>420000</c:v>
                </c:pt>
                <c:pt idx="22598">
                  <c:v>390000</c:v>
                </c:pt>
                <c:pt idx="22599">
                  <c:v>360000</c:v>
                </c:pt>
                <c:pt idx="22600">
                  <c:v>360000</c:v>
                </c:pt>
                <c:pt idx="22601">
                  <c:v>250000</c:v>
                </c:pt>
                <c:pt idx="22602">
                  <c:v>240000</c:v>
                </c:pt>
                <c:pt idx="22603">
                  <c:v>230000</c:v>
                </c:pt>
                <c:pt idx="22604">
                  <c:v>210000</c:v>
                </c:pt>
                <c:pt idx="22605">
                  <c:v>41030000</c:v>
                </c:pt>
                <c:pt idx="22606">
                  <c:v>30150000</c:v>
                </c:pt>
                <c:pt idx="22607">
                  <c:v>27900000</c:v>
                </c:pt>
                <c:pt idx="22608">
                  <c:v>15900000</c:v>
                </c:pt>
                <c:pt idx="22609">
                  <c:v>11250000</c:v>
                </c:pt>
                <c:pt idx="22610">
                  <c:v>10050000</c:v>
                </c:pt>
                <c:pt idx="22611">
                  <c:v>8100000</c:v>
                </c:pt>
                <c:pt idx="22612">
                  <c:v>7980000</c:v>
                </c:pt>
                <c:pt idx="22613">
                  <c:v>7050000</c:v>
                </c:pt>
                <c:pt idx="22614">
                  <c:v>6620000</c:v>
                </c:pt>
                <c:pt idx="22615">
                  <c:v>6480000</c:v>
                </c:pt>
                <c:pt idx="22616">
                  <c:v>5280000</c:v>
                </c:pt>
                <c:pt idx="22617">
                  <c:v>4650000</c:v>
                </c:pt>
                <c:pt idx="22618">
                  <c:v>4320000</c:v>
                </c:pt>
                <c:pt idx="22619">
                  <c:v>4140000</c:v>
                </c:pt>
                <c:pt idx="22620">
                  <c:v>4080000</c:v>
                </c:pt>
                <c:pt idx="22621">
                  <c:v>3520000</c:v>
                </c:pt>
                <c:pt idx="22622">
                  <c:v>3450000</c:v>
                </c:pt>
                <c:pt idx="22623">
                  <c:v>3440000</c:v>
                </c:pt>
                <c:pt idx="22624">
                  <c:v>2940000</c:v>
                </c:pt>
                <c:pt idx="22625">
                  <c:v>2880000</c:v>
                </c:pt>
                <c:pt idx="22626">
                  <c:v>2720000</c:v>
                </c:pt>
                <c:pt idx="22627">
                  <c:v>2590000</c:v>
                </c:pt>
                <c:pt idx="22628">
                  <c:v>2520000</c:v>
                </c:pt>
                <c:pt idx="22629">
                  <c:v>2400000</c:v>
                </c:pt>
                <c:pt idx="22630">
                  <c:v>2080000</c:v>
                </c:pt>
                <c:pt idx="22631">
                  <c:v>1680000</c:v>
                </c:pt>
                <c:pt idx="22632">
                  <c:v>1680000</c:v>
                </c:pt>
                <c:pt idx="22633">
                  <c:v>1610000</c:v>
                </c:pt>
                <c:pt idx="22634">
                  <c:v>1600000</c:v>
                </c:pt>
                <c:pt idx="22635">
                  <c:v>1520000</c:v>
                </c:pt>
                <c:pt idx="22636">
                  <c:v>1330000</c:v>
                </c:pt>
                <c:pt idx="22637">
                  <c:v>1240000</c:v>
                </c:pt>
                <c:pt idx="22638">
                  <c:v>1200000</c:v>
                </c:pt>
                <c:pt idx="22639">
                  <c:v>1140000</c:v>
                </c:pt>
                <c:pt idx="22640">
                  <c:v>1120000</c:v>
                </c:pt>
                <c:pt idx="22641">
                  <c:v>1120000</c:v>
                </c:pt>
                <c:pt idx="22642">
                  <c:v>1050000</c:v>
                </c:pt>
                <c:pt idx="22643">
                  <c:v>1040000</c:v>
                </c:pt>
                <c:pt idx="22644">
                  <c:v>960000</c:v>
                </c:pt>
                <c:pt idx="22645">
                  <c:v>960000</c:v>
                </c:pt>
                <c:pt idx="22646">
                  <c:v>960000</c:v>
                </c:pt>
                <c:pt idx="22647">
                  <c:v>720000</c:v>
                </c:pt>
                <c:pt idx="22648">
                  <c:v>720000</c:v>
                </c:pt>
                <c:pt idx="22649">
                  <c:v>680000</c:v>
                </c:pt>
                <c:pt idx="22650">
                  <c:v>630000</c:v>
                </c:pt>
                <c:pt idx="22651">
                  <c:v>600000</c:v>
                </c:pt>
                <c:pt idx="22652">
                  <c:v>550000</c:v>
                </c:pt>
                <c:pt idx="22653">
                  <c:v>490000</c:v>
                </c:pt>
                <c:pt idx="22654">
                  <c:v>480000</c:v>
                </c:pt>
                <c:pt idx="22655">
                  <c:v>480000</c:v>
                </c:pt>
                <c:pt idx="22656">
                  <c:v>480000</c:v>
                </c:pt>
                <c:pt idx="22657">
                  <c:v>480000</c:v>
                </c:pt>
                <c:pt idx="22658">
                  <c:v>400000</c:v>
                </c:pt>
                <c:pt idx="22659">
                  <c:v>400000</c:v>
                </c:pt>
                <c:pt idx="22660">
                  <c:v>400000</c:v>
                </c:pt>
                <c:pt idx="22661">
                  <c:v>360000</c:v>
                </c:pt>
                <c:pt idx="22662">
                  <c:v>350000</c:v>
                </c:pt>
                <c:pt idx="22663">
                  <c:v>320000</c:v>
                </c:pt>
                <c:pt idx="22664">
                  <c:v>240000</c:v>
                </c:pt>
                <c:pt idx="22665">
                  <c:v>240000</c:v>
                </c:pt>
                <c:pt idx="22666">
                  <c:v>200000</c:v>
                </c:pt>
                <c:pt idx="22667">
                  <c:v>200000</c:v>
                </c:pt>
                <c:pt idx="22668">
                  <c:v>120000</c:v>
                </c:pt>
                <c:pt idx="22669">
                  <c:v>74150000</c:v>
                </c:pt>
                <c:pt idx="22670">
                  <c:v>54000000</c:v>
                </c:pt>
                <c:pt idx="22671">
                  <c:v>45650000</c:v>
                </c:pt>
                <c:pt idx="22672">
                  <c:v>39920000</c:v>
                </c:pt>
                <c:pt idx="22673">
                  <c:v>27840000</c:v>
                </c:pt>
                <c:pt idx="22674">
                  <c:v>24900000</c:v>
                </c:pt>
                <c:pt idx="22675">
                  <c:v>24800000</c:v>
                </c:pt>
                <c:pt idx="22676">
                  <c:v>24400000</c:v>
                </c:pt>
                <c:pt idx="22677">
                  <c:v>21080000</c:v>
                </c:pt>
                <c:pt idx="22678">
                  <c:v>16960000</c:v>
                </c:pt>
                <c:pt idx="22679">
                  <c:v>16720000</c:v>
                </c:pt>
                <c:pt idx="22680">
                  <c:v>14760000</c:v>
                </c:pt>
                <c:pt idx="22681">
                  <c:v>14200000</c:v>
                </c:pt>
                <c:pt idx="22682">
                  <c:v>13800000</c:v>
                </c:pt>
                <c:pt idx="22683">
                  <c:v>13560000</c:v>
                </c:pt>
                <c:pt idx="22684">
                  <c:v>13040000</c:v>
                </c:pt>
                <c:pt idx="22685">
                  <c:v>12550000</c:v>
                </c:pt>
                <c:pt idx="22686">
                  <c:v>12300000</c:v>
                </c:pt>
                <c:pt idx="22687">
                  <c:v>11960000</c:v>
                </c:pt>
                <c:pt idx="22688">
                  <c:v>11920000</c:v>
                </c:pt>
                <c:pt idx="22689">
                  <c:v>9360000</c:v>
                </c:pt>
                <c:pt idx="22690">
                  <c:v>9305000</c:v>
                </c:pt>
                <c:pt idx="22691">
                  <c:v>9200000</c:v>
                </c:pt>
                <c:pt idx="22692">
                  <c:v>8920000</c:v>
                </c:pt>
                <c:pt idx="22693">
                  <c:v>8280000</c:v>
                </c:pt>
                <c:pt idx="22694">
                  <c:v>7100000</c:v>
                </c:pt>
                <c:pt idx="22695">
                  <c:v>6880000</c:v>
                </c:pt>
                <c:pt idx="22696">
                  <c:v>6840000</c:v>
                </c:pt>
                <c:pt idx="22697">
                  <c:v>5460000</c:v>
                </c:pt>
                <c:pt idx="22698">
                  <c:v>5450000</c:v>
                </c:pt>
                <c:pt idx="22699">
                  <c:v>5400000</c:v>
                </c:pt>
                <c:pt idx="22700">
                  <c:v>5240000</c:v>
                </c:pt>
                <c:pt idx="22701">
                  <c:v>5000000</c:v>
                </c:pt>
                <c:pt idx="22702">
                  <c:v>4960000</c:v>
                </c:pt>
                <c:pt idx="22703">
                  <c:v>4480000</c:v>
                </c:pt>
                <c:pt idx="22704">
                  <c:v>4400000</c:v>
                </c:pt>
                <c:pt idx="22705">
                  <c:v>4100000</c:v>
                </c:pt>
                <c:pt idx="22706">
                  <c:v>3840000</c:v>
                </c:pt>
                <c:pt idx="22707">
                  <c:v>3680000</c:v>
                </c:pt>
                <c:pt idx="22708">
                  <c:v>3240000</c:v>
                </c:pt>
                <c:pt idx="22709">
                  <c:v>3120000</c:v>
                </c:pt>
                <c:pt idx="22710">
                  <c:v>3045000</c:v>
                </c:pt>
                <c:pt idx="22711">
                  <c:v>2800000</c:v>
                </c:pt>
                <c:pt idx="22712">
                  <c:v>2750000</c:v>
                </c:pt>
                <c:pt idx="22713">
                  <c:v>2640000</c:v>
                </c:pt>
                <c:pt idx="22714">
                  <c:v>2560000</c:v>
                </c:pt>
                <c:pt idx="22715">
                  <c:v>2520000</c:v>
                </c:pt>
                <c:pt idx="22716">
                  <c:v>2440000</c:v>
                </c:pt>
                <c:pt idx="22717">
                  <c:v>2205000</c:v>
                </c:pt>
                <c:pt idx="22718">
                  <c:v>2200000</c:v>
                </c:pt>
                <c:pt idx="22719">
                  <c:v>2080000</c:v>
                </c:pt>
                <c:pt idx="22720">
                  <c:v>2070000</c:v>
                </c:pt>
                <c:pt idx="22721">
                  <c:v>1880000</c:v>
                </c:pt>
                <c:pt idx="22722">
                  <c:v>1880000</c:v>
                </c:pt>
                <c:pt idx="22723">
                  <c:v>1840000</c:v>
                </c:pt>
                <c:pt idx="22724">
                  <c:v>1720000</c:v>
                </c:pt>
                <c:pt idx="22725">
                  <c:v>1680000</c:v>
                </c:pt>
                <c:pt idx="22726">
                  <c:v>1650000</c:v>
                </c:pt>
                <c:pt idx="22727">
                  <c:v>1600000</c:v>
                </c:pt>
                <c:pt idx="22728">
                  <c:v>1500000</c:v>
                </c:pt>
                <c:pt idx="22729">
                  <c:v>1480000</c:v>
                </c:pt>
                <c:pt idx="22730">
                  <c:v>1350000</c:v>
                </c:pt>
                <c:pt idx="22731">
                  <c:v>1280000</c:v>
                </c:pt>
                <c:pt idx="22732">
                  <c:v>1260000</c:v>
                </c:pt>
                <c:pt idx="22733">
                  <c:v>1200000</c:v>
                </c:pt>
                <c:pt idx="22734">
                  <c:v>1080000</c:v>
                </c:pt>
                <c:pt idx="22735">
                  <c:v>1040000</c:v>
                </c:pt>
                <c:pt idx="22736">
                  <c:v>1020000</c:v>
                </c:pt>
                <c:pt idx="22737">
                  <c:v>1000000</c:v>
                </c:pt>
                <c:pt idx="22738">
                  <c:v>990000</c:v>
                </c:pt>
                <c:pt idx="22739">
                  <c:v>880000</c:v>
                </c:pt>
                <c:pt idx="22740">
                  <c:v>810000</c:v>
                </c:pt>
                <c:pt idx="22741">
                  <c:v>735000</c:v>
                </c:pt>
                <c:pt idx="22742">
                  <c:v>700000</c:v>
                </c:pt>
                <c:pt idx="22743">
                  <c:v>560000</c:v>
                </c:pt>
                <c:pt idx="22744">
                  <c:v>540000</c:v>
                </c:pt>
                <c:pt idx="22745">
                  <c:v>500000</c:v>
                </c:pt>
                <c:pt idx="22746">
                  <c:v>450000</c:v>
                </c:pt>
                <c:pt idx="22747">
                  <c:v>450000</c:v>
                </c:pt>
                <c:pt idx="22748">
                  <c:v>420000</c:v>
                </c:pt>
                <c:pt idx="22749">
                  <c:v>330000</c:v>
                </c:pt>
                <c:pt idx="22750">
                  <c:v>270000</c:v>
                </c:pt>
                <c:pt idx="22751">
                  <c:v>240000</c:v>
                </c:pt>
                <c:pt idx="22752">
                  <c:v>150000</c:v>
                </c:pt>
                <c:pt idx="22753">
                  <c:v>33030000</c:v>
                </c:pt>
                <c:pt idx="22754">
                  <c:v>32300000</c:v>
                </c:pt>
                <c:pt idx="22755">
                  <c:v>27750000</c:v>
                </c:pt>
                <c:pt idx="22756">
                  <c:v>19800000</c:v>
                </c:pt>
                <c:pt idx="22757">
                  <c:v>11580000</c:v>
                </c:pt>
                <c:pt idx="22758">
                  <c:v>10610000</c:v>
                </c:pt>
                <c:pt idx="22759">
                  <c:v>7800000</c:v>
                </c:pt>
                <c:pt idx="22760">
                  <c:v>6000000</c:v>
                </c:pt>
                <c:pt idx="22761">
                  <c:v>5800000</c:v>
                </c:pt>
                <c:pt idx="22762">
                  <c:v>4720000</c:v>
                </c:pt>
                <c:pt idx="22763">
                  <c:v>4620000</c:v>
                </c:pt>
                <c:pt idx="22764">
                  <c:v>4500000</c:v>
                </c:pt>
                <c:pt idx="22765">
                  <c:v>4500000</c:v>
                </c:pt>
                <c:pt idx="22766">
                  <c:v>4350000</c:v>
                </c:pt>
                <c:pt idx="22767">
                  <c:v>3900000</c:v>
                </c:pt>
                <c:pt idx="22768">
                  <c:v>3840000</c:v>
                </c:pt>
                <c:pt idx="22769">
                  <c:v>3650000</c:v>
                </c:pt>
                <c:pt idx="22770">
                  <c:v>3540000</c:v>
                </c:pt>
                <c:pt idx="22771">
                  <c:v>2880000</c:v>
                </c:pt>
                <c:pt idx="22772">
                  <c:v>2730000</c:v>
                </c:pt>
                <c:pt idx="22773">
                  <c:v>2400000</c:v>
                </c:pt>
                <c:pt idx="22774">
                  <c:v>2240000</c:v>
                </c:pt>
                <c:pt idx="22775">
                  <c:v>2240000</c:v>
                </c:pt>
                <c:pt idx="22776">
                  <c:v>2080000</c:v>
                </c:pt>
                <c:pt idx="22777">
                  <c:v>2000000</c:v>
                </c:pt>
                <c:pt idx="22778">
                  <c:v>1950000</c:v>
                </c:pt>
                <c:pt idx="22779">
                  <c:v>1950000</c:v>
                </c:pt>
                <c:pt idx="22780">
                  <c:v>1440000</c:v>
                </c:pt>
                <c:pt idx="22781">
                  <c:v>1380000</c:v>
                </c:pt>
                <c:pt idx="22782">
                  <c:v>1360000</c:v>
                </c:pt>
                <c:pt idx="22783">
                  <c:v>1220000</c:v>
                </c:pt>
                <c:pt idx="22784">
                  <c:v>1200000</c:v>
                </c:pt>
                <c:pt idx="22785">
                  <c:v>1200000</c:v>
                </c:pt>
                <c:pt idx="22786">
                  <c:v>1140000</c:v>
                </c:pt>
                <c:pt idx="22787">
                  <c:v>1070000</c:v>
                </c:pt>
                <c:pt idx="22788">
                  <c:v>1050000</c:v>
                </c:pt>
                <c:pt idx="22789">
                  <c:v>1050000</c:v>
                </c:pt>
                <c:pt idx="22790">
                  <c:v>1020000</c:v>
                </c:pt>
                <c:pt idx="22791">
                  <c:v>980000</c:v>
                </c:pt>
                <c:pt idx="22792">
                  <c:v>960000</c:v>
                </c:pt>
                <c:pt idx="22793">
                  <c:v>880000</c:v>
                </c:pt>
                <c:pt idx="22794">
                  <c:v>880000</c:v>
                </c:pt>
                <c:pt idx="22795">
                  <c:v>875000</c:v>
                </c:pt>
                <c:pt idx="22796">
                  <c:v>840000</c:v>
                </c:pt>
                <c:pt idx="22797">
                  <c:v>800000</c:v>
                </c:pt>
                <c:pt idx="22798">
                  <c:v>800000</c:v>
                </c:pt>
                <c:pt idx="22799">
                  <c:v>660000</c:v>
                </c:pt>
                <c:pt idx="22800">
                  <c:v>640000</c:v>
                </c:pt>
                <c:pt idx="22801">
                  <c:v>640000</c:v>
                </c:pt>
                <c:pt idx="22802">
                  <c:v>600000</c:v>
                </c:pt>
                <c:pt idx="22803">
                  <c:v>600000</c:v>
                </c:pt>
                <c:pt idx="22804">
                  <c:v>600000</c:v>
                </c:pt>
                <c:pt idx="22805">
                  <c:v>480000</c:v>
                </c:pt>
                <c:pt idx="22806">
                  <c:v>480000</c:v>
                </c:pt>
                <c:pt idx="22807">
                  <c:v>480000</c:v>
                </c:pt>
                <c:pt idx="22808">
                  <c:v>420000</c:v>
                </c:pt>
                <c:pt idx="22809">
                  <c:v>420000</c:v>
                </c:pt>
                <c:pt idx="22810">
                  <c:v>420000</c:v>
                </c:pt>
                <c:pt idx="22811">
                  <c:v>400000</c:v>
                </c:pt>
                <c:pt idx="22812">
                  <c:v>400000</c:v>
                </c:pt>
                <c:pt idx="22813">
                  <c:v>400000</c:v>
                </c:pt>
                <c:pt idx="22814">
                  <c:v>350000</c:v>
                </c:pt>
                <c:pt idx="22815">
                  <c:v>350000</c:v>
                </c:pt>
                <c:pt idx="22816">
                  <c:v>320000</c:v>
                </c:pt>
                <c:pt idx="22817">
                  <c:v>280000</c:v>
                </c:pt>
                <c:pt idx="22818">
                  <c:v>240000</c:v>
                </c:pt>
                <c:pt idx="22819">
                  <c:v>240000</c:v>
                </c:pt>
                <c:pt idx="22820">
                  <c:v>240000</c:v>
                </c:pt>
                <c:pt idx="22821">
                  <c:v>240000</c:v>
                </c:pt>
                <c:pt idx="22822">
                  <c:v>200000</c:v>
                </c:pt>
                <c:pt idx="22823">
                  <c:v>180000</c:v>
                </c:pt>
                <c:pt idx="22824">
                  <c:v>160000</c:v>
                </c:pt>
                <c:pt idx="22825">
                  <c:v>70000</c:v>
                </c:pt>
                <c:pt idx="22826">
                  <c:v>33060000</c:v>
                </c:pt>
                <c:pt idx="22827">
                  <c:v>29550000</c:v>
                </c:pt>
                <c:pt idx="22828">
                  <c:v>24760000</c:v>
                </c:pt>
                <c:pt idx="22829">
                  <c:v>13000000</c:v>
                </c:pt>
                <c:pt idx="22830">
                  <c:v>10050000</c:v>
                </c:pt>
                <c:pt idx="22831">
                  <c:v>9900000</c:v>
                </c:pt>
                <c:pt idx="22832">
                  <c:v>9000000</c:v>
                </c:pt>
                <c:pt idx="22833">
                  <c:v>8330000</c:v>
                </c:pt>
                <c:pt idx="22834">
                  <c:v>7100000</c:v>
                </c:pt>
                <c:pt idx="22835">
                  <c:v>6000000</c:v>
                </c:pt>
                <c:pt idx="22836">
                  <c:v>5820000</c:v>
                </c:pt>
                <c:pt idx="22837">
                  <c:v>5040000</c:v>
                </c:pt>
                <c:pt idx="22838">
                  <c:v>4600000</c:v>
                </c:pt>
                <c:pt idx="22839">
                  <c:v>4560000</c:v>
                </c:pt>
                <c:pt idx="22840">
                  <c:v>4200000</c:v>
                </c:pt>
                <c:pt idx="22841">
                  <c:v>4200000</c:v>
                </c:pt>
                <c:pt idx="22842">
                  <c:v>3480000</c:v>
                </c:pt>
                <c:pt idx="22843">
                  <c:v>3360000</c:v>
                </c:pt>
                <c:pt idx="22844">
                  <c:v>3000000</c:v>
                </c:pt>
                <c:pt idx="22845">
                  <c:v>2880000</c:v>
                </c:pt>
                <c:pt idx="22846">
                  <c:v>2850000</c:v>
                </c:pt>
                <c:pt idx="22847">
                  <c:v>2640000</c:v>
                </c:pt>
                <c:pt idx="22848">
                  <c:v>2600000</c:v>
                </c:pt>
                <c:pt idx="22849">
                  <c:v>2560000</c:v>
                </c:pt>
                <c:pt idx="22850">
                  <c:v>2500000</c:v>
                </c:pt>
                <c:pt idx="22851">
                  <c:v>2400000</c:v>
                </c:pt>
                <c:pt idx="22852">
                  <c:v>2170000</c:v>
                </c:pt>
                <c:pt idx="22853">
                  <c:v>2080000</c:v>
                </c:pt>
                <c:pt idx="22854">
                  <c:v>1890000</c:v>
                </c:pt>
                <c:pt idx="22855">
                  <c:v>1840000</c:v>
                </c:pt>
                <c:pt idx="22856">
                  <c:v>1600000</c:v>
                </c:pt>
                <c:pt idx="22857">
                  <c:v>1500000</c:v>
                </c:pt>
                <c:pt idx="22858">
                  <c:v>1500000</c:v>
                </c:pt>
                <c:pt idx="22859">
                  <c:v>1500000</c:v>
                </c:pt>
                <c:pt idx="22860">
                  <c:v>1440000</c:v>
                </c:pt>
                <c:pt idx="22861">
                  <c:v>1440000</c:v>
                </c:pt>
                <c:pt idx="22862">
                  <c:v>1400000</c:v>
                </c:pt>
                <c:pt idx="22863">
                  <c:v>1400000</c:v>
                </c:pt>
                <c:pt idx="22864">
                  <c:v>1360000</c:v>
                </c:pt>
                <c:pt idx="22865">
                  <c:v>1280000</c:v>
                </c:pt>
                <c:pt idx="22866">
                  <c:v>1250000</c:v>
                </c:pt>
                <c:pt idx="22867">
                  <c:v>1190000</c:v>
                </c:pt>
                <c:pt idx="22868">
                  <c:v>1180000</c:v>
                </c:pt>
                <c:pt idx="22869">
                  <c:v>1040000</c:v>
                </c:pt>
                <c:pt idx="22870">
                  <c:v>960000</c:v>
                </c:pt>
                <c:pt idx="22871">
                  <c:v>910000</c:v>
                </c:pt>
                <c:pt idx="22872">
                  <c:v>900000</c:v>
                </c:pt>
                <c:pt idx="22873">
                  <c:v>880000</c:v>
                </c:pt>
                <c:pt idx="22874">
                  <c:v>880000</c:v>
                </c:pt>
                <c:pt idx="22875">
                  <c:v>880000</c:v>
                </c:pt>
                <c:pt idx="22876">
                  <c:v>780000</c:v>
                </c:pt>
                <c:pt idx="22877">
                  <c:v>760000</c:v>
                </c:pt>
                <c:pt idx="22878">
                  <c:v>750000</c:v>
                </c:pt>
                <c:pt idx="22879">
                  <c:v>720000</c:v>
                </c:pt>
                <c:pt idx="22880">
                  <c:v>700000</c:v>
                </c:pt>
                <c:pt idx="22881">
                  <c:v>640000</c:v>
                </c:pt>
                <c:pt idx="22882">
                  <c:v>600000</c:v>
                </c:pt>
                <c:pt idx="22883">
                  <c:v>600000</c:v>
                </c:pt>
                <c:pt idx="22884">
                  <c:v>560000</c:v>
                </c:pt>
                <c:pt idx="22885">
                  <c:v>500000</c:v>
                </c:pt>
                <c:pt idx="22886">
                  <c:v>480000</c:v>
                </c:pt>
                <c:pt idx="22887">
                  <c:v>420000</c:v>
                </c:pt>
                <c:pt idx="22888">
                  <c:v>400000</c:v>
                </c:pt>
                <c:pt idx="22889">
                  <c:v>350000</c:v>
                </c:pt>
                <c:pt idx="22890">
                  <c:v>340000</c:v>
                </c:pt>
                <c:pt idx="22891">
                  <c:v>330000</c:v>
                </c:pt>
                <c:pt idx="22892">
                  <c:v>320000</c:v>
                </c:pt>
                <c:pt idx="22893">
                  <c:v>300000</c:v>
                </c:pt>
                <c:pt idx="22894">
                  <c:v>300000</c:v>
                </c:pt>
                <c:pt idx="22895">
                  <c:v>300000</c:v>
                </c:pt>
                <c:pt idx="22896">
                  <c:v>280000</c:v>
                </c:pt>
                <c:pt idx="22897">
                  <c:v>240000</c:v>
                </c:pt>
                <c:pt idx="22898">
                  <c:v>180000</c:v>
                </c:pt>
                <c:pt idx="22899">
                  <c:v>175000</c:v>
                </c:pt>
                <c:pt idx="22900">
                  <c:v>160000</c:v>
                </c:pt>
                <c:pt idx="22901">
                  <c:v>120000</c:v>
                </c:pt>
                <c:pt idx="22902">
                  <c:v>100000</c:v>
                </c:pt>
                <c:pt idx="22903">
                  <c:v>74850000</c:v>
                </c:pt>
                <c:pt idx="22904">
                  <c:v>31350000</c:v>
                </c:pt>
                <c:pt idx="22905">
                  <c:v>16160000</c:v>
                </c:pt>
                <c:pt idx="22906">
                  <c:v>15200000</c:v>
                </c:pt>
                <c:pt idx="22907">
                  <c:v>11000000</c:v>
                </c:pt>
                <c:pt idx="22908">
                  <c:v>10950000</c:v>
                </c:pt>
                <c:pt idx="22909">
                  <c:v>7760000</c:v>
                </c:pt>
                <c:pt idx="22910">
                  <c:v>7600000</c:v>
                </c:pt>
                <c:pt idx="22911">
                  <c:v>7440000</c:v>
                </c:pt>
                <c:pt idx="22912">
                  <c:v>7350000</c:v>
                </c:pt>
                <c:pt idx="22913">
                  <c:v>7050000</c:v>
                </c:pt>
                <c:pt idx="22914">
                  <c:v>7000000</c:v>
                </c:pt>
                <c:pt idx="22915">
                  <c:v>5850000</c:v>
                </c:pt>
                <c:pt idx="22916">
                  <c:v>5440000</c:v>
                </c:pt>
                <c:pt idx="22917">
                  <c:v>4680000</c:v>
                </c:pt>
                <c:pt idx="22918">
                  <c:v>4500000</c:v>
                </c:pt>
                <c:pt idx="22919">
                  <c:v>4400000</c:v>
                </c:pt>
                <c:pt idx="22920">
                  <c:v>4200000</c:v>
                </c:pt>
                <c:pt idx="22921">
                  <c:v>3600000</c:v>
                </c:pt>
                <c:pt idx="22922">
                  <c:v>3600000</c:v>
                </c:pt>
                <c:pt idx="22923">
                  <c:v>3480000</c:v>
                </c:pt>
                <c:pt idx="22924">
                  <c:v>3300000</c:v>
                </c:pt>
                <c:pt idx="22925">
                  <c:v>3280000</c:v>
                </c:pt>
                <c:pt idx="22926">
                  <c:v>3000000</c:v>
                </c:pt>
                <c:pt idx="22927">
                  <c:v>2870000</c:v>
                </c:pt>
                <c:pt idx="22928">
                  <c:v>2720000</c:v>
                </c:pt>
                <c:pt idx="22929">
                  <c:v>2700000</c:v>
                </c:pt>
                <c:pt idx="22930">
                  <c:v>2700000</c:v>
                </c:pt>
                <c:pt idx="22931">
                  <c:v>2520000</c:v>
                </c:pt>
                <c:pt idx="22932">
                  <c:v>2320000</c:v>
                </c:pt>
                <c:pt idx="22933">
                  <c:v>2070000</c:v>
                </c:pt>
                <c:pt idx="22934">
                  <c:v>1920000</c:v>
                </c:pt>
                <c:pt idx="22935">
                  <c:v>1920000</c:v>
                </c:pt>
                <c:pt idx="22936">
                  <c:v>1900000</c:v>
                </c:pt>
                <c:pt idx="22937">
                  <c:v>1600000</c:v>
                </c:pt>
                <c:pt idx="22938">
                  <c:v>1600000</c:v>
                </c:pt>
                <c:pt idx="22939">
                  <c:v>1540000</c:v>
                </c:pt>
                <c:pt idx="22940">
                  <c:v>1440000</c:v>
                </c:pt>
                <c:pt idx="22941">
                  <c:v>1400000</c:v>
                </c:pt>
                <c:pt idx="22942">
                  <c:v>1320000</c:v>
                </c:pt>
                <c:pt idx="22943">
                  <c:v>1190000</c:v>
                </c:pt>
                <c:pt idx="22944">
                  <c:v>1050000</c:v>
                </c:pt>
                <c:pt idx="22945">
                  <c:v>1020000</c:v>
                </c:pt>
                <c:pt idx="22946">
                  <c:v>960000</c:v>
                </c:pt>
                <c:pt idx="22947">
                  <c:v>900000</c:v>
                </c:pt>
                <c:pt idx="22948">
                  <c:v>880000</c:v>
                </c:pt>
                <c:pt idx="22949">
                  <c:v>880000</c:v>
                </c:pt>
                <c:pt idx="22950">
                  <c:v>840000</c:v>
                </c:pt>
                <c:pt idx="22951">
                  <c:v>800000</c:v>
                </c:pt>
                <c:pt idx="22952">
                  <c:v>800000</c:v>
                </c:pt>
                <c:pt idx="22953">
                  <c:v>800000</c:v>
                </c:pt>
                <c:pt idx="22954">
                  <c:v>770000</c:v>
                </c:pt>
                <c:pt idx="22955">
                  <c:v>750000</c:v>
                </c:pt>
                <c:pt idx="22956">
                  <c:v>700000</c:v>
                </c:pt>
                <c:pt idx="22957">
                  <c:v>700000</c:v>
                </c:pt>
                <c:pt idx="22958">
                  <c:v>640000</c:v>
                </c:pt>
                <c:pt idx="22959">
                  <c:v>600000</c:v>
                </c:pt>
                <c:pt idx="22960">
                  <c:v>600000</c:v>
                </c:pt>
                <c:pt idx="22961">
                  <c:v>600000</c:v>
                </c:pt>
                <c:pt idx="22962">
                  <c:v>600000</c:v>
                </c:pt>
                <c:pt idx="22963">
                  <c:v>510000</c:v>
                </c:pt>
                <c:pt idx="22964">
                  <c:v>480000</c:v>
                </c:pt>
                <c:pt idx="22965">
                  <c:v>480000</c:v>
                </c:pt>
                <c:pt idx="22966">
                  <c:v>450000</c:v>
                </c:pt>
                <c:pt idx="22967">
                  <c:v>420000</c:v>
                </c:pt>
                <c:pt idx="22968">
                  <c:v>420000</c:v>
                </c:pt>
                <c:pt idx="22969">
                  <c:v>400000</c:v>
                </c:pt>
                <c:pt idx="22970">
                  <c:v>400000</c:v>
                </c:pt>
                <c:pt idx="22971">
                  <c:v>360000</c:v>
                </c:pt>
                <c:pt idx="22972">
                  <c:v>350000</c:v>
                </c:pt>
                <c:pt idx="22973">
                  <c:v>320000</c:v>
                </c:pt>
                <c:pt idx="22974">
                  <c:v>300000</c:v>
                </c:pt>
                <c:pt idx="22975">
                  <c:v>300000</c:v>
                </c:pt>
                <c:pt idx="22976">
                  <c:v>280000</c:v>
                </c:pt>
                <c:pt idx="22977">
                  <c:v>280000</c:v>
                </c:pt>
                <c:pt idx="22978">
                  <c:v>250000</c:v>
                </c:pt>
                <c:pt idx="22979">
                  <c:v>240000</c:v>
                </c:pt>
                <c:pt idx="22980">
                  <c:v>240000</c:v>
                </c:pt>
                <c:pt idx="22981">
                  <c:v>180000</c:v>
                </c:pt>
                <c:pt idx="22982">
                  <c:v>140000</c:v>
                </c:pt>
                <c:pt idx="22983">
                  <c:v>120000</c:v>
                </c:pt>
                <c:pt idx="22984">
                  <c:v>125980000</c:v>
                </c:pt>
                <c:pt idx="22985">
                  <c:v>69300000</c:v>
                </c:pt>
                <c:pt idx="22986">
                  <c:v>52650000</c:v>
                </c:pt>
                <c:pt idx="22987">
                  <c:v>43800000</c:v>
                </c:pt>
                <c:pt idx="22988">
                  <c:v>40800000</c:v>
                </c:pt>
                <c:pt idx="22989">
                  <c:v>34800000</c:v>
                </c:pt>
                <c:pt idx="22990">
                  <c:v>23520000</c:v>
                </c:pt>
                <c:pt idx="22991">
                  <c:v>18000000</c:v>
                </c:pt>
                <c:pt idx="22992">
                  <c:v>17550000</c:v>
                </c:pt>
                <c:pt idx="22993">
                  <c:v>15750000</c:v>
                </c:pt>
                <c:pt idx="22994">
                  <c:v>15150000</c:v>
                </c:pt>
                <c:pt idx="22995">
                  <c:v>13300000</c:v>
                </c:pt>
                <c:pt idx="22996">
                  <c:v>11130000</c:v>
                </c:pt>
                <c:pt idx="22997">
                  <c:v>10950000</c:v>
                </c:pt>
                <c:pt idx="22998">
                  <c:v>10880000</c:v>
                </c:pt>
                <c:pt idx="22999">
                  <c:v>10800000</c:v>
                </c:pt>
                <c:pt idx="23000">
                  <c:v>10440000</c:v>
                </c:pt>
                <c:pt idx="23001">
                  <c:v>9120000</c:v>
                </c:pt>
                <c:pt idx="23002">
                  <c:v>8300000</c:v>
                </c:pt>
                <c:pt idx="23003">
                  <c:v>8160000</c:v>
                </c:pt>
                <c:pt idx="23004">
                  <c:v>7490000</c:v>
                </c:pt>
                <c:pt idx="23005">
                  <c:v>6000000</c:v>
                </c:pt>
                <c:pt idx="23006">
                  <c:v>4800000</c:v>
                </c:pt>
                <c:pt idx="23007">
                  <c:v>4680000</c:v>
                </c:pt>
                <c:pt idx="23008">
                  <c:v>4640000</c:v>
                </c:pt>
                <c:pt idx="23009">
                  <c:v>4335000</c:v>
                </c:pt>
                <c:pt idx="23010">
                  <c:v>4200000</c:v>
                </c:pt>
                <c:pt idx="23011">
                  <c:v>4050000</c:v>
                </c:pt>
                <c:pt idx="23012">
                  <c:v>3680000</c:v>
                </c:pt>
                <c:pt idx="23013">
                  <c:v>3600000</c:v>
                </c:pt>
                <c:pt idx="23014">
                  <c:v>3500000</c:v>
                </c:pt>
                <c:pt idx="23015">
                  <c:v>3440000</c:v>
                </c:pt>
                <c:pt idx="23016">
                  <c:v>3430000</c:v>
                </c:pt>
                <c:pt idx="23017">
                  <c:v>2720000</c:v>
                </c:pt>
                <c:pt idx="23018">
                  <c:v>2610000</c:v>
                </c:pt>
                <c:pt idx="23019">
                  <c:v>2600000</c:v>
                </c:pt>
                <c:pt idx="23020">
                  <c:v>2560000</c:v>
                </c:pt>
                <c:pt idx="23021">
                  <c:v>2300000</c:v>
                </c:pt>
                <c:pt idx="23022">
                  <c:v>2160000</c:v>
                </c:pt>
                <c:pt idx="23023">
                  <c:v>2100000</c:v>
                </c:pt>
                <c:pt idx="23024">
                  <c:v>2080000</c:v>
                </c:pt>
                <c:pt idx="23025">
                  <c:v>2040000</c:v>
                </c:pt>
                <c:pt idx="23026">
                  <c:v>1980000</c:v>
                </c:pt>
                <c:pt idx="23027">
                  <c:v>1840000</c:v>
                </c:pt>
                <c:pt idx="23028">
                  <c:v>1800000</c:v>
                </c:pt>
                <c:pt idx="23029">
                  <c:v>1750000</c:v>
                </c:pt>
                <c:pt idx="23030">
                  <c:v>1750000</c:v>
                </c:pt>
                <c:pt idx="23031">
                  <c:v>1650000</c:v>
                </c:pt>
                <c:pt idx="23032">
                  <c:v>1520000</c:v>
                </c:pt>
                <c:pt idx="23033">
                  <c:v>1505000</c:v>
                </c:pt>
                <c:pt idx="23034">
                  <c:v>1500000</c:v>
                </c:pt>
                <c:pt idx="23035">
                  <c:v>1320000</c:v>
                </c:pt>
                <c:pt idx="23036">
                  <c:v>1200000</c:v>
                </c:pt>
                <c:pt idx="23037">
                  <c:v>1140000</c:v>
                </c:pt>
                <c:pt idx="23038">
                  <c:v>1120000</c:v>
                </c:pt>
                <c:pt idx="23039">
                  <c:v>1050000</c:v>
                </c:pt>
                <c:pt idx="23040">
                  <c:v>1040000</c:v>
                </c:pt>
                <c:pt idx="23041">
                  <c:v>1040000</c:v>
                </c:pt>
                <c:pt idx="23042">
                  <c:v>960000</c:v>
                </c:pt>
                <c:pt idx="23043">
                  <c:v>960000</c:v>
                </c:pt>
                <c:pt idx="23044">
                  <c:v>900000</c:v>
                </c:pt>
                <c:pt idx="23045">
                  <c:v>700000</c:v>
                </c:pt>
                <c:pt idx="23046">
                  <c:v>600000</c:v>
                </c:pt>
                <c:pt idx="23047">
                  <c:v>560000</c:v>
                </c:pt>
                <c:pt idx="23048">
                  <c:v>560000</c:v>
                </c:pt>
                <c:pt idx="23049">
                  <c:v>560000</c:v>
                </c:pt>
                <c:pt idx="23050">
                  <c:v>510000</c:v>
                </c:pt>
                <c:pt idx="23051">
                  <c:v>500000</c:v>
                </c:pt>
                <c:pt idx="23052">
                  <c:v>480000</c:v>
                </c:pt>
                <c:pt idx="23053">
                  <c:v>480000</c:v>
                </c:pt>
                <c:pt idx="23054">
                  <c:v>450000</c:v>
                </c:pt>
                <c:pt idx="23055">
                  <c:v>450000</c:v>
                </c:pt>
                <c:pt idx="23056">
                  <c:v>420000</c:v>
                </c:pt>
                <c:pt idx="23057">
                  <c:v>400000</c:v>
                </c:pt>
                <c:pt idx="23058">
                  <c:v>400000</c:v>
                </c:pt>
                <c:pt idx="23059">
                  <c:v>350000</c:v>
                </c:pt>
                <c:pt idx="23060">
                  <c:v>320000</c:v>
                </c:pt>
                <c:pt idx="23061">
                  <c:v>320000</c:v>
                </c:pt>
                <c:pt idx="23062">
                  <c:v>320000</c:v>
                </c:pt>
                <c:pt idx="23063">
                  <c:v>140000</c:v>
                </c:pt>
                <c:pt idx="23064">
                  <c:v>2850000</c:v>
                </c:pt>
                <c:pt idx="23065">
                  <c:v>97295000</c:v>
                </c:pt>
                <c:pt idx="23066">
                  <c:v>66600000</c:v>
                </c:pt>
                <c:pt idx="23067">
                  <c:v>47400000</c:v>
                </c:pt>
                <c:pt idx="23068">
                  <c:v>39840000</c:v>
                </c:pt>
                <c:pt idx="23069">
                  <c:v>36200000</c:v>
                </c:pt>
                <c:pt idx="23070">
                  <c:v>28950000</c:v>
                </c:pt>
                <c:pt idx="23071">
                  <c:v>24520000</c:v>
                </c:pt>
                <c:pt idx="23072">
                  <c:v>18750000</c:v>
                </c:pt>
                <c:pt idx="23073">
                  <c:v>17040000</c:v>
                </c:pt>
                <c:pt idx="23074">
                  <c:v>14300000</c:v>
                </c:pt>
                <c:pt idx="23075">
                  <c:v>10050000</c:v>
                </c:pt>
                <c:pt idx="23076">
                  <c:v>9700000</c:v>
                </c:pt>
                <c:pt idx="23077">
                  <c:v>9300000</c:v>
                </c:pt>
                <c:pt idx="23078">
                  <c:v>8640000</c:v>
                </c:pt>
                <c:pt idx="23079">
                  <c:v>7800000</c:v>
                </c:pt>
                <c:pt idx="23080">
                  <c:v>7560000</c:v>
                </c:pt>
                <c:pt idx="23081">
                  <c:v>7200000</c:v>
                </c:pt>
                <c:pt idx="23082">
                  <c:v>6720000</c:v>
                </c:pt>
                <c:pt idx="23083">
                  <c:v>5700000</c:v>
                </c:pt>
                <c:pt idx="23084">
                  <c:v>5700000</c:v>
                </c:pt>
                <c:pt idx="23085">
                  <c:v>5280000</c:v>
                </c:pt>
                <c:pt idx="23086">
                  <c:v>4465000</c:v>
                </c:pt>
                <c:pt idx="23087">
                  <c:v>4160000</c:v>
                </c:pt>
                <c:pt idx="23088">
                  <c:v>3850000</c:v>
                </c:pt>
                <c:pt idx="23089">
                  <c:v>3840000</c:v>
                </c:pt>
                <c:pt idx="23090">
                  <c:v>3480000</c:v>
                </c:pt>
                <c:pt idx="23091">
                  <c:v>3440000</c:v>
                </c:pt>
                <c:pt idx="23092">
                  <c:v>3200000</c:v>
                </c:pt>
                <c:pt idx="23093">
                  <c:v>3080000</c:v>
                </c:pt>
                <c:pt idx="23094">
                  <c:v>3000000</c:v>
                </c:pt>
                <c:pt idx="23095">
                  <c:v>2800000</c:v>
                </c:pt>
                <c:pt idx="23096">
                  <c:v>2800000</c:v>
                </c:pt>
                <c:pt idx="23097">
                  <c:v>2660000</c:v>
                </c:pt>
                <c:pt idx="23098">
                  <c:v>2640000</c:v>
                </c:pt>
                <c:pt idx="23099">
                  <c:v>2530000</c:v>
                </c:pt>
                <c:pt idx="23100">
                  <c:v>2400000</c:v>
                </c:pt>
                <c:pt idx="23101">
                  <c:v>2400000</c:v>
                </c:pt>
                <c:pt idx="23102">
                  <c:v>2320000</c:v>
                </c:pt>
                <c:pt idx="23103">
                  <c:v>2130000</c:v>
                </c:pt>
                <c:pt idx="23104">
                  <c:v>2010000</c:v>
                </c:pt>
                <c:pt idx="23105">
                  <c:v>2000000</c:v>
                </c:pt>
                <c:pt idx="23106">
                  <c:v>1800000</c:v>
                </c:pt>
                <c:pt idx="23107">
                  <c:v>1700000</c:v>
                </c:pt>
                <c:pt idx="23108">
                  <c:v>1680000</c:v>
                </c:pt>
                <c:pt idx="23109">
                  <c:v>1600000</c:v>
                </c:pt>
                <c:pt idx="23110">
                  <c:v>1560000</c:v>
                </c:pt>
                <c:pt idx="23111">
                  <c:v>1520000</c:v>
                </c:pt>
                <c:pt idx="23112">
                  <c:v>1400000</c:v>
                </c:pt>
                <c:pt idx="23113">
                  <c:v>1360000</c:v>
                </c:pt>
                <c:pt idx="23114">
                  <c:v>1260000</c:v>
                </c:pt>
                <c:pt idx="23115">
                  <c:v>1200000</c:v>
                </c:pt>
                <c:pt idx="23116">
                  <c:v>1120000</c:v>
                </c:pt>
                <c:pt idx="23117">
                  <c:v>1120000</c:v>
                </c:pt>
                <c:pt idx="23118">
                  <c:v>1120000</c:v>
                </c:pt>
                <c:pt idx="23119">
                  <c:v>1000000</c:v>
                </c:pt>
                <c:pt idx="23120">
                  <c:v>980000</c:v>
                </c:pt>
                <c:pt idx="23121">
                  <c:v>960000</c:v>
                </c:pt>
                <c:pt idx="23122">
                  <c:v>860000</c:v>
                </c:pt>
                <c:pt idx="23123">
                  <c:v>840000</c:v>
                </c:pt>
                <c:pt idx="23124">
                  <c:v>700000</c:v>
                </c:pt>
                <c:pt idx="23125">
                  <c:v>630000</c:v>
                </c:pt>
                <c:pt idx="23126">
                  <c:v>620000</c:v>
                </c:pt>
                <c:pt idx="23127">
                  <c:v>560000</c:v>
                </c:pt>
                <c:pt idx="23128">
                  <c:v>540000</c:v>
                </c:pt>
                <c:pt idx="23129">
                  <c:v>500000</c:v>
                </c:pt>
                <c:pt idx="23130">
                  <c:v>480000</c:v>
                </c:pt>
                <c:pt idx="23131">
                  <c:v>350000</c:v>
                </c:pt>
                <c:pt idx="23132">
                  <c:v>300000</c:v>
                </c:pt>
                <c:pt idx="23133">
                  <c:v>240000</c:v>
                </c:pt>
                <c:pt idx="23134">
                  <c:v>210000</c:v>
                </c:pt>
                <c:pt idx="23135">
                  <c:v>210000</c:v>
                </c:pt>
                <c:pt idx="23136">
                  <c:v>210000</c:v>
                </c:pt>
                <c:pt idx="23137">
                  <c:v>180000</c:v>
                </c:pt>
                <c:pt idx="23138">
                  <c:v>160000</c:v>
                </c:pt>
                <c:pt idx="23139">
                  <c:v>150000</c:v>
                </c:pt>
                <c:pt idx="23140">
                  <c:v>120000</c:v>
                </c:pt>
                <c:pt idx="23141">
                  <c:v>100000</c:v>
                </c:pt>
                <c:pt idx="23142">
                  <c:v>90000</c:v>
                </c:pt>
                <c:pt idx="23143">
                  <c:v>52490000</c:v>
                </c:pt>
                <c:pt idx="23144">
                  <c:v>28510000</c:v>
                </c:pt>
                <c:pt idx="23145">
                  <c:v>23600000</c:v>
                </c:pt>
                <c:pt idx="23146">
                  <c:v>22350000</c:v>
                </c:pt>
                <c:pt idx="23147">
                  <c:v>17850000</c:v>
                </c:pt>
                <c:pt idx="23148">
                  <c:v>13350000</c:v>
                </c:pt>
                <c:pt idx="23149">
                  <c:v>10200000</c:v>
                </c:pt>
                <c:pt idx="23150">
                  <c:v>7600000</c:v>
                </c:pt>
                <c:pt idx="23151">
                  <c:v>7020000</c:v>
                </c:pt>
                <c:pt idx="23152">
                  <c:v>6700000</c:v>
                </c:pt>
                <c:pt idx="23153">
                  <c:v>6400000</c:v>
                </c:pt>
                <c:pt idx="23154">
                  <c:v>6080000</c:v>
                </c:pt>
                <c:pt idx="23155">
                  <c:v>5100000</c:v>
                </c:pt>
                <c:pt idx="23156">
                  <c:v>5040000</c:v>
                </c:pt>
                <c:pt idx="23157">
                  <c:v>4680000</c:v>
                </c:pt>
                <c:pt idx="23158">
                  <c:v>4500000</c:v>
                </c:pt>
                <c:pt idx="23159">
                  <c:v>4160000</c:v>
                </c:pt>
                <c:pt idx="23160">
                  <c:v>3920000</c:v>
                </c:pt>
                <c:pt idx="23161">
                  <c:v>3840000</c:v>
                </c:pt>
                <c:pt idx="23162">
                  <c:v>3720000</c:v>
                </c:pt>
                <c:pt idx="23163">
                  <c:v>3540000</c:v>
                </c:pt>
                <c:pt idx="23164">
                  <c:v>3280000</c:v>
                </c:pt>
                <c:pt idx="23165">
                  <c:v>3120000</c:v>
                </c:pt>
                <c:pt idx="23166">
                  <c:v>3100000</c:v>
                </c:pt>
                <c:pt idx="23167">
                  <c:v>3100000</c:v>
                </c:pt>
                <c:pt idx="23168">
                  <c:v>3010000</c:v>
                </c:pt>
                <c:pt idx="23169">
                  <c:v>2880000</c:v>
                </c:pt>
                <c:pt idx="23170">
                  <c:v>2640000</c:v>
                </c:pt>
                <c:pt idx="23171">
                  <c:v>2600000</c:v>
                </c:pt>
                <c:pt idx="23172">
                  <c:v>2560000</c:v>
                </c:pt>
                <c:pt idx="23173">
                  <c:v>2460000</c:v>
                </c:pt>
                <c:pt idx="23174">
                  <c:v>2240000</c:v>
                </c:pt>
                <c:pt idx="23175">
                  <c:v>2100000</c:v>
                </c:pt>
                <c:pt idx="23176">
                  <c:v>2100000</c:v>
                </c:pt>
                <c:pt idx="23177">
                  <c:v>1950000</c:v>
                </c:pt>
                <c:pt idx="23178">
                  <c:v>1900000</c:v>
                </c:pt>
                <c:pt idx="23179">
                  <c:v>1680000</c:v>
                </c:pt>
                <c:pt idx="23180">
                  <c:v>1560000</c:v>
                </c:pt>
                <c:pt idx="23181">
                  <c:v>1500000</c:v>
                </c:pt>
                <c:pt idx="23182">
                  <c:v>1470000</c:v>
                </c:pt>
                <c:pt idx="23183">
                  <c:v>1470000</c:v>
                </c:pt>
                <c:pt idx="23184">
                  <c:v>1445000</c:v>
                </c:pt>
                <c:pt idx="23185">
                  <c:v>1400000</c:v>
                </c:pt>
                <c:pt idx="23186">
                  <c:v>1380000</c:v>
                </c:pt>
                <c:pt idx="23187">
                  <c:v>1260000</c:v>
                </c:pt>
                <c:pt idx="23188">
                  <c:v>1200000</c:v>
                </c:pt>
                <c:pt idx="23189">
                  <c:v>1200000</c:v>
                </c:pt>
                <c:pt idx="23190">
                  <c:v>1200000</c:v>
                </c:pt>
                <c:pt idx="23191">
                  <c:v>1120000</c:v>
                </c:pt>
                <c:pt idx="23192">
                  <c:v>1120000</c:v>
                </c:pt>
                <c:pt idx="23193">
                  <c:v>1095000</c:v>
                </c:pt>
                <c:pt idx="23194">
                  <c:v>1050000</c:v>
                </c:pt>
                <c:pt idx="23195">
                  <c:v>1040000</c:v>
                </c:pt>
                <c:pt idx="23196">
                  <c:v>960000</c:v>
                </c:pt>
                <c:pt idx="23197">
                  <c:v>900000</c:v>
                </c:pt>
                <c:pt idx="23198">
                  <c:v>840000</c:v>
                </c:pt>
                <c:pt idx="23199">
                  <c:v>800000</c:v>
                </c:pt>
                <c:pt idx="23200">
                  <c:v>700000</c:v>
                </c:pt>
                <c:pt idx="23201">
                  <c:v>650000</c:v>
                </c:pt>
                <c:pt idx="23202">
                  <c:v>640000</c:v>
                </c:pt>
                <c:pt idx="23203">
                  <c:v>640000</c:v>
                </c:pt>
                <c:pt idx="23204">
                  <c:v>640000</c:v>
                </c:pt>
                <c:pt idx="23205">
                  <c:v>600000</c:v>
                </c:pt>
                <c:pt idx="23206">
                  <c:v>600000</c:v>
                </c:pt>
                <c:pt idx="23207">
                  <c:v>600000</c:v>
                </c:pt>
                <c:pt idx="23208">
                  <c:v>590000</c:v>
                </c:pt>
                <c:pt idx="23209">
                  <c:v>560000</c:v>
                </c:pt>
                <c:pt idx="23210">
                  <c:v>560000</c:v>
                </c:pt>
                <c:pt idx="23211">
                  <c:v>500000</c:v>
                </c:pt>
                <c:pt idx="23212">
                  <c:v>500000</c:v>
                </c:pt>
                <c:pt idx="23213">
                  <c:v>480000</c:v>
                </c:pt>
                <c:pt idx="23214">
                  <c:v>480000</c:v>
                </c:pt>
                <c:pt idx="23215">
                  <c:v>420000</c:v>
                </c:pt>
                <c:pt idx="23216">
                  <c:v>420000</c:v>
                </c:pt>
                <c:pt idx="23217">
                  <c:v>300000</c:v>
                </c:pt>
                <c:pt idx="23218">
                  <c:v>300000</c:v>
                </c:pt>
                <c:pt idx="23219">
                  <c:v>240000</c:v>
                </c:pt>
                <c:pt idx="23220">
                  <c:v>210000</c:v>
                </c:pt>
                <c:pt idx="23221">
                  <c:v>160000</c:v>
                </c:pt>
                <c:pt idx="23222">
                  <c:v>160000</c:v>
                </c:pt>
                <c:pt idx="23223">
                  <c:v>100000</c:v>
                </c:pt>
                <c:pt idx="23224">
                  <c:v>76415000</c:v>
                </c:pt>
                <c:pt idx="23225">
                  <c:v>45360000</c:v>
                </c:pt>
                <c:pt idx="23226">
                  <c:v>41920000</c:v>
                </c:pt>
                <c:pt idx="23227">
                  <c:v>39050000</c:v>
                </c:pt>
                <c:pt idx="23228">
                  <c:v>34080000</c:v>
                </c:pt>
                <c:pt idx="23229">
                  <c:v>29880000</c:v>
                </c:pt>
                <c:pt idx="23230">
                  <c:v>25600000</c:v>
                </c:pt>
                <c:pt idx="23231">
                  <c:v>24640000</c:v>
                </c:pt>
                <c:pt idx="23232">
                  <c:v>24000000</c:v>
                </c:pt>
                <c:pt idx="23233">
                  <c:v>22040000</c:v>
                </c:pt>
                <c:pt idx="23234">
                  <c:v>15840000</c:v>
                </c:pt>
                <c:pt idx="23235">
                  <c:v>15840000</c:v>
                </c:pt>
                <c:pt idx="23236">
                  <c:v>15800000</c:v>
                </c:pt>
                <c:pt idx="23237">
                  <c:v>15720000</c:v>
                </c:pt>
                <c:pt idx="23238">
                  <c:v>13840000</c:v>
                </c:pt>
                <c:pt idx="23239">
                  <c:v>13380000</c:v>
                </c:pt>
                <c:pt idx="23240">
                  <c:v>12750000</c:v>
                </c:pt>
                <c:pt idx="23241">
                  <c:v>12320000</c:v>
                </c:pt>
                <c:pt idx="23242">
                  <c:v>12080000</c:v>
                </c:pt>
                <c:pt idx="23243">
                  <c:v>11400000</c:v>
                </c:pt>
                <c:pt idx="23244">
                  <c:v>11360000</c:v>
                </c:pt>
                <c:pt idx="23245">
                  <c:v>11000000</c:v>
                </c:pt>
                <c:pt idx="23246">
                  <c:v>10920000</c:v>
                </c:pt>
                <c:pt idx="23247">
                  <c:v>9300000</c:v>
                </c:pt>
                <c:pt idx="23248">
                  <c:v>8890000</c:v>
                </c:pt>
                <c:pt idx="23249">
                  <c:v>8880000</c:v>
                </c:pt>
                <c:pt idx="23250">
                  <c:v>8700000</c:v>
                </c:pt>
                <c:pt idx="23251">
                  <c:v>8460000</c:v>
                </c:pt>
                <c:pt idx="23252">
                  <c:v>8450000</c:v>
                </c:pt>
                <c:pt idx="23253">
                  <c:v>7245000</c:v>
                </c:pt>
                <c:pt idx="23254">
                  <c:v>6720000</c:v>
                </c:pt>
                <c:pt idx="23255">
                  <c:v>6680000</c:v>
                </c:pt>
                <c:pt idx="23256">
                  <c:v>6300000</c:v>
                </c:pt>
                <c:pt idx="23257">
                  <c:v>5940000</c:v>
                </c:pt>
                <c:pt idx="23258">
                  <c:v>5480000</c:v>
                </c:pt>
                <c:pt idx="23259">
                  <c:v>5320000</c:v>
                </c:pt>
                <c:pt idx="23260">
                  <c:v>5150000</c:v>
                </c:pt>
                <c:pt idx="23261">
                  <c:v>4900000</c:v>
                </c:pt>
                <c:pt idx="23262">
                  <c:v>4865000</c:v>
                </c:pt>
                <c:pt idx="23263">
                  <c:v>4800000</c:v>
                </c:pt>
                <c:pt idx="23264">
                  <c:v>4650000</c:v>
                </c:pt>
                <c:pt idx="23265">
                  <c:v>4025000</c:v>
                </c:pt>
                <c:pt idx="23266">
                  <c:v>4000000</c:v>
                </c:pt>
                <c:pt idx="23267">
                  <c:v>3840000</c:v>
                </c:pt>
                <c:pt idx="23268">
                  <c:v>3600000</c:v>
                </c:pt>
                <c:pt idx="23269">
                  <c:v>3220000</c:v>
                </c:pt>
                <c:pt idx="23270">
                  <c:v>2920000</c:v>
                </c:pt>
                <c:pt idx="23271">
                  <c:v>2905000</c:v>
                </c:pt>
                <c:pt idx="23272">
                  <c:v>2695000</c:v>
                </c:pt>
                <c:pt idx="23273">
                  <c:v>2600000</c:v>
                </c:pt>
                <c:pt idx="23274">
                  <c:v>2560000</c:v>
                </c:pt>
                <c:pt idx="23275">
                  <c:v>2480000</c:v>
                </c:pt>
                <c:pt idx="23276">
                  <c:v>2400000</c:v>
                </c:pt>
                <c:pt idx="23277">
                  <c:v>2340000</c:v>
                </c:pt>
                <c:pt idx="23278">
                  <c:v>2200000</c:v>
                </c:pt>
                <c:pt idx="23279">
                  <c:v>2150000</c:v>
                </c:pt>
                <c:pt idx="23280">
                  <c:v>2065000</c:v>
                </c:pt>
                <c:pt idx="23281">
                  <c:v>1920000</c:v>
                </c:pt>
                <c:pt idx="23282">
                  <c:v>1800000</c:v>
                </c:pt>
                <c:pt idx="23283">
                  <c:v>1800000</c:v>
                </c:pt>
                <c:pt idx="23284">
                  <c:v>1785000</c:v>
                </c:pt>
                <c:pt idx="23285">
                  <c:v>1770000</c:v>
                </c:pt>
                <c:pt idx="23286">
                  <c:v>1680000</c:v>
                </c:pt>
                <c:pt idx="23287">
                  <c:v>1680000</c:v>
                </c:pt>
                <c:pt idx="23288">
                  <c:v>1650000</c:v>
                </c:pt>
                <c:pt idx="23289">
                  <c:v>1500000</c:v>
                </c:pt>
                <c:pt idx="23290">
                  <c:v>1500000</c:v>
                </c:pt>
                <c:pt idx="23291">
                  <c:v>1440000</c:v>
                </c:pt>
                <c:pt idx="23292">
                  <c:v>1400000</c:v>
                </c:pt>
                <c:pt idx="23293">
                  <c:v>1400000</c:v>
                </c:pt>
                <c:pt idx="23294">
                  <c:v>1200000</c:v>
                </c:pt>
                <c:pt idx="23295">
                  <c:v>1140000</c:v>
                </c:pt>
                <c:pt idx="23296">
                  <c:v>1120000</c:v>
                </c:pt>
                <c:pt idx="23297">
                  <c:v>1085000</c:v>
                </c:pt>
                <c:pt idx="23298">
                  <c:v>1080000</c:v>
                </c:pt>
                <c:pt idx="23299">
                  <c:v>1040000</c:v>
                </c:pt>
                <c:pt idx="23300">
                  <c:v>1020000</c:v>
                </c:pt>
                <c:pt idx="23301">
                  <c:v>990000</c:v>
                </c:pt>
                <c:pt idx="23302">
                  <c:v>920000</c:v>
                </c:pt>
                <c:pt idx="23303">
                  <c:v>750000</c:v>
                </c:pt>
                <c:pt idx="23304">
                  <c:v>600000</c:v>
                </c:pt>
                <c:pt idx="23305">
                  <c:v>540000</c:v>
                </c:pt>
                <c:pt idx="23306">
                  <c:v>240000</c:v>
                </c:pt>
                <c:pt idx="23307">
                  <c:v>240000</c:v>
                </c:pt>
                <c:pt idx="23308">
                  <c:v>200000</c:v>
                </c:pt>
                <c:pt idx="23309">
                  <c:v>120000</c:v>
                </c:pt>
                <c:pt idx="23310">
                  <c:v>36400000</c:v>
                </c:pt>
                <c:pt idx="23311">
                  <c:v>36359998</c:v>
                </c:pt>
                <c:pt idx="23312">
                  <c:v>24300000</c:v>
                </c:pt>
                <c:pt idx="23313">
                  <c:v>20700000</c:v>
                </c:pt>
                <c:pt idx="23314">
                  <c:v>16100000</c:v>
                </c:pt>
                <c:pt idx="23315">
                  <c:v>10620000</c:v>
                </c:pt>
                <c:pt idx="23316">
                  <c:v>9300000</c:v>
                </c:pt>
                <c:pt idx="23317">
                  <c:v>8700000</c:v>
                </c:pt>
                <c:pt idx="23318">
                  <c:v>6100000</c:v>
                </c:pt>
                <c:pt idx="23319">
                  <c:v>6055000</c:v>
                </c:pt>
                <c:pt idx="23320">
                  <c:v>5850000</c:v>
                </c:pt>
                <c:pt idx="23321">
                  <c:v>5600000</c:v>
                </c:pt>
                <c:pt idx="23322">
                  <c:v>5550000</c:v>
                </c:pt>
                <c:pt idx="23323">
                  <c:v>5250000</c:v>
                </c:pt>
                <c:pt idx="23324">
                  <c:v>5200000</c:v>
                </c:pt>
                <c:pt idx="23325">
                  <c:v>5160000</c:v>
                </c:pt>
                <c:pt idx="23326">
                  <c:v>4440000</c:v>
                </c:pt>
                <c:pt idx="23327">
                  <c:v>4000000</c:v>
                </c:pt>
                <c:pt idx="23328">
                  <c:v>3600000</c:v>
                </c:pt>
                <c:pt idx="23329">
                  <c:v>3520000</c:v>
                </c:pt>
                <c:pt idx="23330">
                  <c:v>3360000</c:v>
                </c:pt>
                <c:pt idx="23331">
                  <c:v>3200000</c:v>
                </c:pt>
                <c:pt idx="23332">
                  <c:v>3120000</c:v>
                </c:pt>
                <c:pt idx="23333">
                  <c:v>3120000</c:v>
                </c:pt>
                <c:pt idx="23334">
                  <c:v>3000000</c:v>
                </c:pt>
                <c:pt idx="23335">
                  <c:v>2880000</c:v>
                </c:pt>
                <c:pt idx="23336">
                  <c:v>2560000</c:v>
                </c:pt>
                <c:pt idx="23337">
                  <c:v>2480000</c:v>
                </c:pt>
                <c:pt idx="23338">
                  <c:v>2100000</c:v>
                </c:pt>
                <c:pt idx="23339">
                  <c:v>2100000</c:v>
                </c:pt>
                <c:pt idx="23340">
                  <c:v>1960000</c:v>
                </c:pt>
                <c:pt idx="23341">
                  <c:v>1950000</c:v>
                </c:pt>
                <c:pt idx="23342">
                  <c:v>1890000</c:v>
                </c:pt>
                <c:pt idx="23343">
                  <c:v>1800000</c:v>
                </c:pt>
                <c:pt idx="23344">
                  <c:v>1750000</c:v>
                </c:pt>
                <c:pt idx="23345">
                  <c:v>1750000</c:v>
                </c:pt>
                <c:pt idx="23346">
                  <c:v>1610000</c:v>
                </c:pt>
                <c:pt idx="23347">
                  <c:v>1600000</c:v>
                </c:pt>
                <c:pt idx="23348">
                  <c:v>1200000</c:v>
                </c:pt>
                <c:pt idx="23349">
                  <c:v>1200000</c:v>
                </c:pt>
                <c:pt idx="23350">
                  <c:v>1120000</c:v>
                </c:pt>
                <c:pt idx="23351">
                  <c:v>910000</c:v>
                </c:pt>
                <c:pt idx="23352">
                  <c:v>900000</c:v>
                </c:pt>
                <c:pt idx="23353">
                  <c:v>900000</c:v>
                </c:pt>
                <c:pt idx="23354">
                  <c:v>900000</c:v>
                </c:pt>
                <c:pt idx="23355">
                  <c:v>880000</c:v>
                </c:pt>
                <c:pt idx="23356">
                  <c:v>880000</c:v>
                </c:pt>
                <c:pt idx="23357">
                  <c:v>880000</c:v>
                </c:pt>
                <c:pt idx="23358">
                  <c:v>800000</c:v>
                </c:pt>
                <c:pt idx="23359">
                  <c:v>800000</c:v>
                </c:pt>
                <c:pt idx="23360">
                  <c:v>750000</c:v>
                </c:pt>
                <c:pt idx="23361">
                  <c:v>720000</c:v>
                </c:pt>
                <c:pt idx="23362">
                  <c:v>720000</c:v>
                </c:pt>
                <c:pt idx="23363">
                  <c:v>700000</c:v>
                </c:pt>
                <c:pt idx="23364">
                  <c:v>640000</c:v>
                </c:pt>
                <c:pt idx="23365">
                  <c:v>630000</c:v>
                </c:pt>
                <c:pt idx="23366">
                  <c:v>630000</c:v>
                </c:pt>
                <c:pt idx="23367">
                  <c:v>600000</c:v>
                </c:pt>
                <c:pt idx="23368">
                  <c:v>560000</c:v>
                </c:pt>
                <c:pt idx="23369">
                  <c:v>560000</c:v>
                </c:pt>
                <c:pt idx="23370">
                  <c:v>540000</c:v>
                </c:pt>
                <c:pt idx="23371">
                  <c:v>490000</c:v>
                </c:pt>
                <c:pt idx="23372">
                  <c:v>480000</c:v>
                </c:pt>
                <c:pt idx="23373">
                  <c:v>480000</c:v>
                </c:pt>
                <c:pt idx="23374">
                  <c:v>420000</c:v>
                </c:pt>
                <c:pt idx="23375">
                  <c:v>420000</c:v>
                </c:pt>
                <c:pt idx="23376">
                  <c:v>400000</c:v>
                </c:pt>
                <c:pt idx="23377">
                  <c:v>400000</c:v>
                </c:pt>
                <c:pt idx="23378">
                  <c:v>390000</c:v>
                </c:pt>
                <c:pt idx="23379">
                  <c:v>360000</c:v>
                </c:pt>
                <c:pt idx="23380">
                  <c:v>350000</c:v>
                </c:pt>
                <c:pt idx="23381">
                  <c:v>350000</c:v>
                </c:pt>
                <c:pt idx="23382">
                  <c:v>330000</c:v>
                </c:pt>
                <c:pt idx="23383">
                  <c:v>300000</c:v>
                </c:pt>
                <c:pt idx="23384">
                  <c:v>300000</c:v>
                </c:pt>
                <c:pt idx="23385">
                  <c:v>280000</c:v>
                </c:pt>
                <c:pt idx="23386">
                  <c:v>240000</c:v>
                </c:pt>
                <c:pt idx="23387">
                  <c:v>210000</c:v>
                </c:pt>
                <c:pt idx="23388">
                  <c:v>29150000</c:v>
                </c:pt>
                <c:pt idx="23389">
                  <c:v>19900000</c:v>
                </c:pt>
                <c:pt idx="23390">
                  <c:v>13050000</c:v>
                </c:pt>
                <c:pt idx="23391">
                  <c:v>10800000</c:v>
                </c:pt>
                <c:pt idx="23392">
                  <c:v>6840000</c:v>
                </c:pt>
                <c:pt idx="23393">
                  <c:v>6700000</c:v>
                </c:pt>
                <c:pt idx="23394">
                  <c:v>4880000</c:v>
                </c:pt>
                <c:pt idx="23395">
                  <c:v>4800000</c:v>
                </c:pt>
                <c:pt idx="23396">
                  <c:v>4560000</c:v>
                </c:pt>
                <c:pt idx="23397">
                  <c:v>4500000</c:v>
                </c:pt>
                <c:pt idx="23398">
                  <c:v>4440000</c:v>
                </c:pt>
                <c:pt idx="23399">
                  <c:v>3900000</c:v>
                </c:pt>
                <c:pt idx="23400">
                  <c:v>2830000</c:v>
                </c:pt>
                <c:pt idx="23401">
                  <c:v>2600000</c:v>
                </c:pt>
                <c:pt idx="23402">
                  <c:v>2500000</c:v>
                </c:pt>
                <c:pt idx="23403">
                  <c:v>2240000</c:v>
                </c:pt>
                <c:pt idx="23404">
                  <c:v>2160000</c:v>
                </c:pt>
                <c:pt idx="23405">
                  <c:v>1920000</c:v>
                </c:pt>
                <c:pt idx="23406">
                  <c:v>1840000</c:v>
                </c:pt>
                <c:pt idx="23407">
                  <c:v>1840000</c:v>
                </c:pt>
                <c:pt idx="23408">
                  <c:v>1800000</c:v>
                </c:pt>
                <c:pt idx="23409">
                  <c:v>1800000</c:v>
                </c:pt>
                <c:pt idx="23410">
                  <c:v>1800000</c:v>
                </c:pt>
                <c:pt idx="23411">
                  <c:v>1800000</c:v>
                </c:pt>
                <c:pt idx="23412">
                  <c:v>1610000</c:v>
                </c:pt>
                <c:pt idx="23413">
                  <c:v>1600000</c:v>
                </c:pt>
                <c:pt idx="23414">
                  <c:v>1600000</c:v>
                </c:pt>
                <c:pt idx="23415">
                  <c:v>1540000</c:v>
                </c:pt>
                <c:pt idx="23416">
                  <c:v>1540000</c:v>
                </c:pt>
                <c:pt idx="23417">
                  <c:v>1500000</c:v>
                </c:pt>
                <c:pt idx="23418">
                  <c:v>1320000</c:v>
                </c:pt>
                <c:pt idx="23419">
                  <c:v>1230000</c:v>
                </c:pt>
                <c:pt idx="23420">
                  <c:v>1220000</c:v>
                </c:pt>
                <c:pt idx="23421">
                  <c:v>890000</c:v>
                </c:pt>
                <c:pt idx="23422">
                  <c:v>850000</c:v>
                </c:pt>
                <c:pt idx="23423">
                  <c:v>800000</c:v>
                </c:pt>
                <c:pt idx="23424">
                  <c:v>780000</c:v>
                </c:pt>
                <c:pt idx="23425">
                  <c:v>770000</c:v>
                </c:pt>
                <c:pt idx="23426">
                  <c:v>720000</c:v>
                </c:pt>
                <c:pt idx="23427">
                  <c:v>700000</c:v>
                </c:pt>
                <c:pt idx="23428">
                  <c:v>700000</c:v>
                </c:pt>
                <c:pt idx="23429">
                  <c:v>640000</c:v>
                </c:pt>
                <c:pt idx="23430">
                  <c:v>630000</c:v>
                </c:pt>
                <c:pt idx="23431">
                  <c:v>600000</c:v>
                </c:pt>
                <c:pt idx="23432">
                  <c:v>600000</c:v>
                </c:pt>
                <c:pt idx="23433">
                  <c:v>560000</c:v>
                </c:pt>
                <c:pt idx="23434">
                  <c:v>560000</c:v>
                </c:pt>
                <c:pt idx="23435">
                  <c:v>480000</c:v>
                </c:pt>
                <c:pt idx="23436">
                  <c:v>420000</c:v>
                </c:pt>
                <c:pt idx="23437">
                  <c:v>420000</c:v>
                </c:pt>
                <c:pt idx="23438">
                  <c:v>400000</c:v>
                </c:pt>
                <c:pt idx="23439">
                  <c:v>400000</c:v>
                </c:pt>
                <c:pt idx="23440">
                  <c:v>400000</c:v>
                </c:pt>
                <c:pt idx="23441">
                  <c:v>360000</c:v>
                </c:pt>
                <c:pt idx="23442">
                  <c:v>350000</c:v>
                </c:pt>
                <c:pt idx="23443">
                  <c:v>320000</c:v>
                </c:pt>
                <c:pt idx="23444">
                  <c:v>320000</c:v>
                </c:pt>
                <c:pt idx="23445">
                  <c:v>300000</c:v>
                </c:pt>
                <c:pt idx="23446">
                  <c:v>280000</c:v>
                </c:pt>
                <c:pt idx="23447">
                  <c:v>250000</c:v>
                </c:pt>
                <c:pt idx="23448">
                  <c:v>240000</c:v>
                </c:pt>
                <c:pt idx="23449">
                  <c:v>210000</c:v>
                </c:pt>
                <c:pt idx="23450">
                  <c:v>200000</c:v>
                </c:pt>
                <c:pt idx="23451">
                  <c:v>200000</c:v>
                </c:pt>
                <c:pt idx="23452">
                  <c:v>120000</c:v>
                </c:pt>
                <c:pt idx="23453">
                  <c:v>80000</c:v>
                </c:pt>
                <c:pt idx="23454">
                  <c:v>25119996</c:v>
                </c:pt>
                <c:pt idx="23455">
                  <c:v>23400000</c:v>
                </c:pt>
                <c:pt idx="23456">
                  <c:v>17600000</c:v>
                </c:pt>
                <c:pt idx="23457">
                  <c:v>15360000</c:v>
                </c:pt>
                <c:pt idx="23458">
                  <c:v>14550000</c:v>
                </c:pt>
                <c:pt idx="23459">
                  <c:v>7980000</c:v>
                </c:pt>
                <c:pt idx="23460">
                  <c:v>7760000</c:v>
                </c:pt>
                <c:pt idx="23461">
                  <c:v>7680000</c:v>
                </c:pt>
                <c:pt idx="23462">
                  <c:v>6150000</c:v>
                </c:pt>
                <c:pt idx="23463">
                  <c:v>5360000</c:v>
                </c:pt>
                <c:pt idx="23464">
                  <c:v>5300000</c:v>
                </c:pt>
                <c:pt idx="23465">
                  <c:v>4800000</c:v>
                </c:pt>
                <c:pt idx="23466">
                  <c:v>4680000</c:v>
                </c:pt>
                <c:pt idx="23467">
                  <c:v>4200000</c:v>
                </c:pt>
                <c:pt idx="23468">
                  <c:v>4160000</c:v>
                </c:pt>
                <c:pt idx="23469">
                  <c:v>4100000</c:v>
                </c:pt>
                <c:pt idx="23470">
                  <c:v>3900000</c:v>
                </c:pt>
                <c:pt idx="23471">
                  <c:v>3520000</c:v>
                </c:pt>
                <c:pt idx="23472">
                  <c:v>3480000</c:v>
                </c:pt>
                <c:pt idx="23473">
                  <c:v>3250000</c:v>
                </c:pt>
                <c:pt idx="23474">
                  <c:v>3180000</c:v>
                </c:pt>
                <c:pt idx="23475">
                  <c:v>2900000</c:v>
                </c:pt>
                <c:pt idx="23476">
                  <c:v>2870000</c:v>
                </c:pt>
                <c:pt idx="23477">
                  <c:v>2800000</c:v>
                </c:pt>
                <c:pt idx="23478">
                  <c:v>2720000</c:v>
                </c:pt>
                <c:pt idx="23479">
                  <c:v>2560000</c:v>
                </c:pt>
                <c:pt idx="23480">
                  <c:v>2450000</c:v>
                </c:pt>
                <c:pt idx="23481">
                  <c:v>2400000</c:v>
                </c:pt>
                <c:pt idx="23482">
                  <c:v>2400000</c:v>
                </c:pt>
                <c:pt idx="23483">
                  <c:v>2240000</c:v>
                </c:pt>
                <c:pt idx="23484">
                  <c:v>2150000</c:v>
                </c:pt>
                <c:pt idx="23485">
                  <c:v>2000000</c:v>
                </c:pt>
                <c:pt idx="23486">
                  <c:v>1980000</c:v>
                </c:pt>
                <c:pt idx="23487">
                  <c:v>1950000</c:v>
                </c:pt>
                <c:pt idx="23488">
                  <c:v>1760000</c:v>
                </c:pt>
                <c:pt idx="23489">
                  <c:v>1610000</c:v>
                </c:pt>
                <c:pt idx="23490">
                  <c:v>1590000</c:v>
                </c:pt>
                <c:pt idx="23491">
                  <c:v>1560000</c:v>
                </c:pt>
                <c:pt idx="23492">
                  <c:v>1400000</c:v>
                </c:pt>
                <c:pt idx="23493">
                  <c:v>1380000</c:v>
                </c:pt>
                <c:pt idx="23494">
                  <c:v>1280000</c:v>
                </c:pt>
                <c:pt idx="23495">
                  <c:v>1270000</c:v>
                </c:pt>
                <c:pt idx="23496">
                  <c:v>1120000</c:v>
                </c:pt>
                <c:pt idx="23497">
                  <c:v>1120000</c:v>
                </c:pt>
                <c:pt idx="23498">
                  <c:v>1080000</c:v>
                </c:pt>
                <c:pt idx="23499">
                  <c:v>1050000</c:v>
                </c:pt>
                <c:pt idx="23500">
                  <c:v>1000000</c:v>
                </c:pt>
                <c:pt idx="23501">
                  <c:v>960000</c:v>
                </c:pt>
                <c:pt idx="23502">
                  <c:v>950000</c:v>
                </c:pt>
                <c:pt idx="23503">
                  <c:v>910000</c:v>
                </c:pt>
                <c:pt idx="23504">
                  <c:v>910000</c:v>
                </c:pt>
                <c:pt idx="23505">
                  <c:v>910000</c:v>
                </c:pt>
                <c:pt idx="23506">
                  <c:v>880000</c:v>
                </c:pt>
                <c:pt idx="23507">
                  <c:v>880000</c:v>
                </c:pt>
                <c:pt idx="23508">
                  <c:v>800000</c:v>
                </c:pt>
                <c:pt idx="23509">
                  <c:v>770000</c:v>
                </c:pt>
                <c:pt idx="23510">
                  <c:v>720000</c:v>
                </c:pt>
                <c:pt idx="23511">
                  <c:v>600000</c:v>
                </c:pt>
                <c:pt idx="23512">
                  <c:v>600000</c:v>
                </c:pt>
                <c:pt idx="23513">
                  <c:v>600000</c:v>
                </c:pt>
                <c:pt idx="23514">
                  <c:v>560000</c:v>
                </c:pt>
                <c:pt idx="23515">
                  <c:v>520000</c:v>
                </c:pt>
                <c:pt idx="23516">
                  <c:v>500000</c:v>
                </c:pt>
                <c:pt idx="23517">
                  <c:v>490000</c:v>
                </c:pt>
                <c:pt idx="23518">
                  <c:v>490000</c:v>
                </c:pt>
                <c:pt idx="23519">
                  <c:v>480000</c:v>
                </c:pt>
                <c:pt idx="23520">
                  <c:v>480000</c:v>
                </c:pt>
                <c:pt idx="23521">
                  <c:v>480000</c:v>
                </c:pt>
                <c:pt idx="23522">
                  <c:v>450000</c:v>
                </c:pt>
                <c:pt idx="23523">
                  <c:v>375000</c:v>
                </c:pt>
                <c:pt idx="23524">
                  <c:v>360000</c:v>
                </c:pt>
                <c:pt idx="23525">
                  <c:v>350000</c:v>
                </c:pt>
                <c:pt idx="23526">
                  <c:v>320000</c:v>
                </c:pt>
                <c:pt idx="23527">
                  <c:v>320000</c:v>
                </c:pt>
                <c:pt idx="23528">
                  <c:v>210000</c:v>
                </c:pt>
                <c:pt idx="23529">
                  <c:v>180000</c:v>
                </c:pt>
                <c:pt idx="23530">
                  <c:v>120000</c:v>
                </c:pt>
                <c:pt idx="23531">
                  <c:v>100000</c:v>
                </c:pt>
                <c:pt idx="23532">
                  <c:v>80000</c:v>
                </c:pt>
                <c:pt idx="23533">
                  <c:v>120070000</c:v>
                </c:pt>
                <c:pt idx="23534">
                  <c:v>67650000</c:v>
                </c:pt>
                <c:pt idx="23535">
                  <c:v>59550000</c:v>
                </c:pt>
                <c:pt idx="23536">
                  <c:v>35850000</c:v>
                </c:pt>
                <c:pt idx="23537">
                  <c:v>33450000</c:v>
                </c:pt>
                <c:pt idx="23538">
                  <c:v>25800000</c:v>
                </c:pt>
                <c:pt idx="23539">
                  <c:v>24400000</c:v>
                </c:pt>
                <c:pt idx="23540">
                  <c:v>21830000</c:v>
                </c:pt>
                <c:pt idx="23541">
                  <c:v>17700000</c:v>
                </c:pt>
                <c:pt idx="23542">
                  <c:v>17700000</c:v>
                </c:pt>
                <c:pt idx="23543">
                  <c:v>16800000</c:v>
                </c:pt>
                <c:pt idx="23544">
                  <c:v>15900000</c:v>
                </c:pt>
                <c:pt idx="23545">
                  <c:v>15900000</c:v>
                </c:pt>
                <c:pt idx="23546">
                  <c:v>13560000</c:v>
                </c:pt>
                <c:pt idx="23547">
                  <c:v>12480000</c:v>
                </c:pt>
                <c:pt idx="23548">
                  <c:v>11540000</c:v>
                </c:pt>
                <c:pt idx="23549">
                  <c:v>10500000</c:v>
                </c:pt>
                <c:pt idx="23550">
                  <c:v>10330000</c:v>
                </c:pt>
                <c:pt idx="23551">
                  <c:v>10200000</c:v>
                </c:pt>
                <c:pt idx="23552">
                  <c:v>9360000</c:v>
                </c:pt>
                <c:pt idx="23553">
                  <c:v>9200000</c:v>
                </c:pt>
                <c:pt idx="23554">
                  <c:v>7920000</c:v>
                </c:pt>
                <c:pt idx="23555">
                  <c:v>7300000</c:v>
                </c:pt>
                <c:pt idx="23556">
                  <c:v>7280000</c:v>
                </c:pt>
                <c:pt idx="23557">
                  <c:v>7200000</c:v>
                </c:pt>
                <c:pt idx="23558">
                  <c:v>6640000</c:v>
                </c:pt>
                <c:pt idx="23559">
                  <c:v>6160000</c:v>
                </c:pt>
                <c:pt idx="23560">
                  <c:v>5640000</c:v>
                </c:pt>
                <c:pt idx="23561">
                  <c:v>5390000</c:v>
                </c:pt>
                <c:pt idx="23562">
                  <c:v>5150000</c:v>
                </c:pt>
                <c:pt idx="23563">
                  <c:v>5120000</c:v>
                </c:pt>
                <c:pt idx="23564">
                  <c:v>4900000</c:v>
                </c:pt>
                <c:pt idx="23565">
                  <c:v>4500000</c:v>
                </c:pt>
                <c:pt idx="23566">
                  <c:v>3680000</c:v>
                </c:pt>
                <c:pt idx="23567">
                  <c:v>3600000</c:v>
                </c:pt>
                <c:pt idx="23568">
                  <c:v>3500000</c:v>
                </c:pt>
                <c:pt idx="23569">
                  <c:v>3200000</c:v>
                </c:pt>
                <c:pt idx="23570">
                  <c:v>3100000</c:v>
                </c:pt>
                <c:pt idx="23571">
                  <c:v>2960000</c:v>
                </c:pt>
                <c:pt idx="23572">
                  <c:v>2900000</c:v>
                </c:pt>
                <c:pt idx="23573">
                  <c:v>2900000</c:v>
                </c:pt>
                <c:pt idx="23574">
                  <c:v>2720000</c:v>
                </c:pt>
                <c:pt idx="23575">
                  <c:v>2720000</c:v>
                </c:pt>
                <c:pt idx="23576">
                  <c:v>2550000</c:v>
                </c:pt>
                <c:pt idx="23577">
                  <c:v>2480000</c:v>
                </c:pt>
                <c:pt idx="23578">
                  <c:v>2320000</c:v>
                </c:pt>
                <c:pt idx="23579">
                  <c:v>2250000</c:v>
                </c:pt>
                <c:pt idx="23580">
                  <c:v>2240000</c:v>
                </c:pt>
                <c:pt idx="23581">
                  <c:v>2000000</c:v>
                </c:pt>
                <c:pt idx="23582">
                  <c:v>1800000</c:v>
                </c:pt>
                <c:pt idx="23583">
                  <c:v>1800000</c:v>
                </c:pt>
                <c:pt idx="23584">
                  <c:v>1750000</c:v>
                </c:pt>
                <c:pt idx="23585">
                  <c:v>1540000</c:v>
                </c:pt>
                <c:pt idx="23586">
                  <c:v>1440000</c:v>
                </c:pt>
                <c:pt idx="23587">
                  <c:v>1260000</c:v>
                </c:pt>
                <c:pt idx="23588">
                  <c:v>1200000</c:v>
                </c:pt>
                <c:pt idx="23589">
                  <c:v>1200000</c:v>
                </c:pt>
                <c:pt idx="23590">
                  <c:v>1120000</c:v>
                </c:pt>
                <c:pt idx="23591">
                  <c:v>1050000</c:v>
                </c:pt>
                <c:pt idx="23592">
                  <c:v>1000000</c:v>
                </c:pt>
                <c:pt idx="23593">
                  <c:v>960000</c:v>
                </c:pt>
                <c:pt idx="23594">
                  <c:v>960000</c:v>
                </c:pt>
                <c:pt idx="23595">
                  <c:v>945000</c:v>
                </c:pt>
                <c:pt idx="23596">
                  <c:v>900000</c:v>
                </c:pt>
                <c:pt idx="23597">
                  <c:v>800000</c:v>
                </c:pt>
                <c:pt idx="23598">
                  <c:v>720000</c:v>
                </c:pt>
                <c:pt idx="23599">
                  <c:v>700000</c:v>
                </c:pt>
                <c:pt idx="23600">
                  <c:v>560000</c:v>
                </c:pt>
                <c:pt idx="23601">
                  <c:v>480000</c:v>
                </c:pt>
                <c:pt idx="23602">
                  <c:v>420000</c:v>
                </c:pt>
                <c:pt idx="23603">
                  <c:v>400000</c:v>
                </c:pt>
                <c:pt idx="23604">
                  <c:v>280000</c:v>
                </c:pt>
                <c:pt idx="23605">
                  <c:v>240000</c:v>
                </c:pt>
                <c:pt idx="23606">
                  <c:v>240000</c:v>
                </c:pt>
                <c:pt idx="23607">
                  <c:v>220000</c:v>
                </c:pt>
                <c:pt idx="23608">
                  <c:v>210000</c:v>
                </c:pt>
                <c:pt idx="23609">
                  <c:v>210000</c:v>
                </c:pt>
                <c:pt idx="23610">
                  <c:v>80000</c:v>
                </c:pt>
                <c:pt idx="23611">
                  <c:v>92200000</c:v>
                </c:pt>
                <c:pt idx="23612">
                  <c:v>64200000</c:v>
                </c:pt>
                <c:pt idx="23613">
                  <c:v>58350000</c:v>
                </c:pt>
                <c:pt idx="23614">
                  <c:v>41250000</c:v>
                </c:pt>
                <c:pt idx="23615">
                  <c:v>34350000</c:v>
                </c:pt>
                <c:pt idx="23616">
                  <c:v>32000000</c:v>
                </c:pt>
                <c:pt idx="23617">
                  <c:v>18360000</c:v>
                </c:pt>
                <c:pt idx="23618">
                  <c:v>14000000</c:v>
                </c:pt>
                <c:pt idx="23619">
                  <c:v>12750000</c:v>
                </c:pt>
                <c:pt idx="23620">
                  <c:v>11700000</c:v>
                </c:pt>
                <c:pt idx="23621">
                  <c:v>11670000</c:v>
                </c:pt>
                <c:pt idx="23622">
                  <c:v>9600000</c:v>
                </c:pt>
                <c:pt idx="23623">
                  <c:v>8680000</c:v>
                </c:pt>
                <c:pt idx="23624">
                  <c:v>8050000</c:v>
                </c:pt>
                <c:pt idx="23625">
                  <c:v>7920000</c:v>
                </c:pt>
                <c:pt idx="23626">
                  <c:v>7900000</c:v>
                </c:pt>
                <c:pt idx="23627">
                  <c:v>6720000</c:v>
                </c:pt>
                <c:pt idx="23628">
                  <c:v>6320000</c:v>
                </c:pt>
                <c:pt idx="23629">
                  <c:v>5280000</c:v>
                </c:pt>
                <c:pt idx="23630">
                  <c:v>4960000</c:v>
                </c:pt>
                <c:pt idx="23631">
                  <c:v>4920000</c:v>
                </c:pt>
                <c:pt idx="23632">
                  <c:v>4760000</c:v>
                </c:pt>
                <c:pt idx="23633">
                  <c:v>4680000</c:v>
                </c:pt>
                <c:pt idx="23634">
                  <c:v>4320000</c:v>
                </c:pt>
                <c:pt idx="23635">
                  <c:v>4200000</c:v>
                </c:pt>
                <c:pt idx="23636">
                  <c:v>4160000</c:v>
                </c:pt>
                <c:pt idx="23637">
                  <c:v>3300000</c:v>
                </c:pt>
                <c:pt idx="23638">
                  <c:v>3120000</c:v>
                </c:pt>
                <c:pt idx="23639">
                  <c:v>2900000</c:v>
                </c:pt>
                <c:pt idx="23640">
                  <c:v>2780000</c:v>
                </c:pt>
                <c:pt idx="23641">
                  <c:v>2720000</c:v>
                </c:pt>
                <c:pt idx="23642">
                  <c:v>2700000</c:v>
                </c:pt>
                <c:pt idx="23643">
                  <c:v>2600000</c:v>
                </c:pt>
                <c:pt idx="23644">
                  <c:v>2500000</c:v>
                </c:pt>
                <c:pt idx="23645">
                  <c:v>2500000</c:v>
                </c:pt>
                <c:pt idx="23646">
                  <c:v>2480000</c:v>
                </c:pt>
                <c:pt idx="23647">
                  <c:v>2400000</c:v>
                </c:pt>
                <c:pt idx="23648">
                  <c:v>2400000</c:v>
                </c:pt>
                <c:pt idx="23649">
                  <c:v>2080000</c:v>
                </c:pt>
                <c:pt idx="23650">
                  <c:v>2000000</c:v>
                </c:pt>
                <c:pt idx="23651">
                  <c:v>1950000</c:v>
                </c:pt>
                <c:pt idx="23652">
                  <c:v>1760000</c:v>
                </c:pt>
                <c:pt idx="23653">
                  <c:v>1680000</c:v>
                </c:pt>
                <c:pt idx="23654">
                  <c:v>1640000</c:v>
                </c:pt>
                <c:pt idx="23655">
                  <c:v>1600000</c:v>
                </c:pt>
                <c:pt idx="23656">
                  <c:v>1560000</c:v>
                </c:pt>
                <c:pt idx="23657">
                  <c:v>1550000</c:v>
                </c:pt>
                <c:pt idx="23658">
                  <c:v>1330000</c:v>
                </c:pt>
                <c:pt idx="23659">
                  <c:v>1250000</c:v>
                </c:pt>
                <c:pt idx="23660">
                  <c:v>1200000</c:v>
                </c:pt>
                <c:pt idx="23661">
                  <c:v>1200000</c:v>
                </c:pt>
                <c:pt idx="23662">
                  <c:v>1120000</c:v>
                </c:pt>
                <c:pt idx="23663">
                  <c:v>1050000</c:v>
                </c:pt>
                <c:pt idx="23664">
                  <c:v>1040000</c:v>
                </c:pt>
                <c:pt idx="23665">
                  <c:v>1040000</c:v>
                </c:pt>
                <c:pt idx="23666">
                  <c:v>900000</c:v>
                </c:pt>
                <c:pt idx="23667">
                  <c:v>900000</c:v>
                </c:pt>
                <c:pt idx="23668">
                  <c:v>850000</c:v>
                </c:pt>
                <c:pt idx="23669">
                  <c:v>780000</c:v>
                </c:pt>
                <c:pt idx="23670">
                  <c:v>760000</c:v>
                </c:pt>
                <c:pt idx="23671">
                  <c:v>720000</c:v>
                </c:pt>
                <c:pt idx="23672">
                  <c:v>700000</c:v>
                </c:pt>
                <c:pt idx="23673">
                  <c:v>560000</c:v>
                </c:pt>
                <c:pt idx="23674">
                  <c:v>500000</c:v>
                </c:pt>
                <c:pt idx="23675">
                  <c:v>480000</c:v>
                </c:pt>
                <c:pt idx="23676">
                  <c:v>420000</c:v>
                </c:pt>
                <c:pt idx="23677">
                  <c:v>420000</c:v>
                </c:pt>
                <c:pt idx="23678">
                  <c:v>420000</c:v>
                </c:pt>
                <c:pt idx="23679">
                  <c:v>420000</c:v>
                </c:pt>
                <c:pt idx="23680">
                  <c:v>360000</c:v>
                </c:pt>
                <c:pt idx="23681">
                  <c:v>350000</c:v>
                </c:pt>
                <c:pt idx="23682">
                  <c:v>350000</c:v>
                </c:pt>
                <c:pt idx="23683">
                  <c:v>250000</c:v>
                </c:pt>
                <c:pt idx="23684">
                  <c:v>160000</c:v>
                </c:pt>
                <c:pt idx="23685">
                  <c:v>40000</c:v>
                </c:pt>
                <c:pt idx="23686">
                  <c:v>42040000</c:v>
                </c:pt>
                <c:pt idx="23687">
                  <c:v>25950000</c:v>
                </c:pt>
                <c:pt idx="23688">
                  <c:v>22400000</c:v>
                </c:pt>
                <c:pt idx="23689">
                  <c:v>19200000</c:v>
                </c:pt>
                <c:pt idx="23690">
                  <c:v>10200000</c:v>
                </c:pt>
                <c:pt idx="23691">
                  <c:v>10050000</c:v>
                </c:pt>
                <c:pt idx="23692">
                  <c:v>8100000</c:v>
                </c:pt>
                <c:pt idx="23693">
                  <c:v>7520000</c:v>
                </c:pt>
                <c:pt idx="23694">
                  <c:v>7100000</c:v>
                </c:pt>
                <c:pt idx="23695">
                  <c:v>7050000</c:v>
                </c:pt>
                <c:pt idx="23696">
                  <c:v>6680000</c:v>
                </c:pt>
                <c:pt idx="23697">
                  <c:v>6640000</c:v>
                </c:pt>
                <c:pt idx="23698">
                  <c:v>4500000</c:v>
                </c:pt>
                <c:pt idx="23699">
                  <c:v>4350000</c:v>
                </c:pt>
                <c:pt idx="23700">
                  <c:v>4040000</c:v>
                </c:pt>
                <c:pt idx="23701">
                  <c:v>4020000</c:v>
                </c:pt>
                <c:pt idx="23702">
                  <c:v>4000000</c:v>
                </c:pt>
                <c:pt idx="23703">
                  <c:v>3700000</c:v>
                </c:pt>
                <c:pt idx="23704">
                  <c:v>3520000</c:v>
                </c:pt>
                <c:pt idx="23705">
                  <c:v>3490000</c:v>
                </c:pt>
                <c:pt idx="23706">
                  <c:v>3060000</c:v>
                </c:pt>
                <c:pt idx="23707">
                  <c:v>3000000</c:v>
                </c:pt>
                <c:pt idx="23708">
                  <c:v>3000000</c:v>
                </c:pt>
                <c:pt idx="23709">
                  <c:v>2900000</c:v>
                </c:pt>
                <c:pt idx="23710">
                  <c:v>2870000</c:v>
                </c:pt>
                <c:pt idx="23711">
                  <c:v>2800000</c:v>
                </c:pt>
                <c:pt idx="23712">
                  <c:v>2720000</c:v>
                </c:pt>
                <c:pt idx="23713">
                  <c:v>2240000</c:v>
                </c:pt>
                <c:pt idx="23714">
                  <c:v>2040000</c:v>
                </c:pt>
                <c:pt idx="23715">
                  <c:v>1820000</c:v>
                </c:pt>
                <c:pt idx="23716">
                  <c:v>1800000</c:v>
                </c:pt>
                <c:pt idx="23717">
                  <c:v>1760000</c:v>
                </c:pt>
                <c:pt idx="23718">
                  <c:v>1760000</c:v>
                </c:pt>
                <c:pt idx="23719">
                  <c:v>1750000</c:v>
                </c:pt>
                <c:pt idx="23720">
                  <c:v>1680000</c:v>
                </c:pt>
                <c:pt idx="23721">
                  <c:v>1650000</c:v>
                </c:pt>
                <c:pt idx="23722">
                  <c:v>1350000</c:v>
                </c:pt>
                <c:pt idx="23723">
                  <c:v>1330000</c:v>
                </c:pt>
                <c:pt idx="23724">
                  <c:v>1320000</c:v>
                </c:pt>
                <c:pt idx="23725">
                  <c:v>1150000</c:v>
                </c:pt>
                <c:pt idx="23726">
                  <c:v>1125000</c:v>
                </c:pt>
                <c:pt idx="23727">
                  <c:v>1120000</c:v>
                </c:pt>
                <c:pt idx="23728">
                  <c:v>1100000</c:v>
                </c:pt>
                <c:pt idx="23729">
                  <c:v>1100000</c:v>
                </c:pt>
                <c:pt idx="23730">
                  <c:v>1100000</c:v>
                </c:pt>
                <c:pt idx="23731">
                  <c:v>1050000</c:v>
                </c:pt>
                <c:pt idx="23732">
                  <c:v>880000</c:v>
                </c:pt>
                <c:pt idx="23733">
                  <c:v>880000</c:v>
                </c:pt>
                <c:pt idx="23734">
                  <c:v>760000</c:v>
                </c:pt>
                <c:pt idx="23735">
                  <c:v>750000</c:v>
                </c:pt>
                <c:pt idx="23736">
                  <c:v>720000</c:v>
                </c:pt>
                <c:pt idx="23737">
                  <c:v>640000</c:v>
                </c:pt>
                <c:pt idx="23738">
                  <c:v>630000</c:v>
                </c:pt>
                <c:pt idx="23739">
                  <c:v>630000</c:v>
                </c:pt>
                <c:pt idx="23740">
                  <c:v>600000</c:v>
                </c:pt>
                <c:pt idx="23741">
                  <c:v>560000</c:v>
                </c:pt>
                <c:pt idx="23742">
                  <c:v>480000</c:v>
                </c:pt>
                <c:pt idx="23743">
                  <c:v>480000</c:v>
                </c:pt>
                <c:pt idx="23744">
                  <c:v>400000</c:v>
                </c:pt>
                <c:pt idx="23745">
                  <c:v>400000</c:v>
                </c:pt>
                <c:pt idx="23746">
                  <c:v>400000</c:v>
                </c:pt>
                <c:pt idx="23747">
                  <c:v>350000</c:v>
                </c:pt>
                <c:pt idx="23748">
                  <c:v>320000</c:v>
                </c:pt>
                <c:pt idx="23749">
                  <c:v>300000</c:v>
                </c:pt>
                <c:pt idx="23750">
                  <c:v>240000</c:v>
                </c:pt>
                <c:pt idx="23751">
                  <c:v>240000</c:v>
                </c:pt>
                <c:pt idx="23752">
                  <c:v>240000</c:v>
                </c:pt>
                <c:pt idx="23753">
                  <c:v>200000</c:v>
                </c:pt>
                <c:pt idx="23754">
                  <c:v>200000</c:v>
                </c:pt>
                <c:pt idx="23755">
                  <c:v>160000</c:v>
                </c:pt>
                <c:pt idx="23756">
                  <c:v>160000</c:v>
                </c:pt>
                <c:pt idx="23757">
                  <c:v>120000</c:v>
                </c:pt>
                <c:pt idx="23758">
                  <c:v>70000</c:v>
                </c:pt>
                <c:pt idx="23759">
                  <c:v>50000</c:v>
                </c:pt>
                <c:pt idx="23760">
                  <c:v>78445000</c:v>
                </c:pt>
                <c:pt idx="23761">
                  <c:v>43360000</c:v>
                </c:pt>
                <c:pt idx="23762">
                  <c:v>41760000</c:v>
                </c:pt>
                <c:pt idx="23763">
                  <c:v>31200000</c:v>
                </c:pt>
                <c:pt idx="23764">
                  <c:v>29280000</c:v>
                </c:pt>
                <c:pt idx="23765">
                  <c:v>28550000</c:v>
                </c:pt>
                <c:pt idx="23766">
                  <c:v>24360000</c:v>
                </c:pt>
                <c:pt idx="23767">
                  <c:v>23280000</c:v>
                </c:pt>
                <c:pt idx="23768">
                  <c:v>16240000</c:v>
                </c:pt>
                <c:pt idx="23769">
                  <c:v>15200000</c:v>
                </c:pt>
                <c:pt idx="23770">
                  <c:v>14080000</c:v>
                </c:pt>
                <c:pt idx="23771">
                  <c:v>13280000</c:v>
                </c:pt>
                <c:pt idx="23772">
                  <c:v>13180000</c:v>
                </c:pt>
                <c:pt idx="23773">
                  <c:v>13050000</c:v>
                </c:pt>
                <c:pt idx="23774">
                  <c:v>13040000</c:v>
                </c:pt>
                <c:pt idx="23775">
                  <c:v>12480000</c:v>
                </c:pt>
                <c:pt idx="23776">
                  <c:v>11060000</c:v>
                </c:pt>
                <c:pt idx="23777">
                  <c:v>10980000</c:v>
                </c:pt>
                <c:pt idx="23778">
                  <c:v>10560000</c:v>
                </c:pt>
                <c:pt idx="23779">
                  <c:v>10450000</c:v>
                </c:pt>
                <c:pt idx="23780">
                  <c:v>10250000</c:v>
                </c:pt>
                <c:pt idx="23781">
                  <c:v>10200000</c:v>
                </c:pt>
                <c:pt idx="23782">
                  <c:v>10150000</c:v>
                </c:pt>
                <c:pt idx="23783">
                  <c:v>9400000</c:v>
                </c:pt>
                <c:pt idx="23784">
                  <c:v>9120000</c:v>
                </c:pt>
                <c:pt idx="23785">
                  <c:v>8300000</c:v>
                </c:pt>
                <c:pt idx="23786">
                  <c:v>8190000</c:v>
                </c:pt>
                <c:pt idx="23787">
                  <c:v>7680000</c:v>
                </c:pt>
                <c:pt idx="23788">
                  <c:v>7645000</c:v>
                </c:pt>
                <c:pt idx="23789">
                  <c:v>7140000</c:v>
                </c:pt>
                <c:pt idx="23790">
                  <c:v>7080000</c:v>
                </c:pt>
                <c:pt idx="23791">
                  <c:v>6480000</c:v>
                </c:pt>
                <c:pt idx="23792">
                  <c:v>6120000</c:v>
                </c:pt>
                <c:pt idx="23793">
                  <c:v>5800000</c:v>
                </c:pt>
                <c:pt idx="23794">
                  <c:v>5360000</c:v>
                </c:pt>
                <c:pt idx="23795">
                  <c:v>5040000</c:v>
                </c:pt>
                <c:pt idx="23796">
                  <c:v>4440000</c:v>
                </c:pt>
                <c:pt idx="23797">
                  <c:v>3920000</c:v>
                </c:pt>
                <c:pt idx="23798">
                  <c:v>3840000</c:v>
                </c:pt>
                <c:pt idx="23799">
                  <c:v>3570000</c:v>
                </c:pt>
                <c:pt idx="23800">
                  <c:v>3200000</c:v>
                </c:pt>
                <c:pt idx="23801">
                  <c:v>3160000</c:v>
                </c:pt>
                <c:pt idx="23802">
                  <c:v>2960000</c:v>
                </c:pt>
                <c:pt idx="23803">
                  <c:v>2940000</c:v>
                </c:pt>
                <c:pt idx="23804">
                  <c:v>2640000</c:v>
                </c:pt>
                <c:pt idx="23805">
                  <c:v>2490000</c:v>
                </c:pt>
                <c:pt idx="23806">
                  <c:v>2460000</c:v>
                </c:pt>
                <c:pt idx="23807">
                  <c:v>2400000</c:v>
                </c:pt>
                <c:pt idx="23808">
                  <c:v>2400000</c:v>
                </c:pt>
                <c:pt idx="23809">
                  <c:v>2280000</c:v>
                </c:pt>
                <c:pt idx="23810">
                  <c:v>2170000</c:v>
                </c:pt>
                <c:pt idx="23811">
                  <c:v>2120000</c:v>
                </c:pt>
                <c:pt idx="23812">
                  <c:v>2040000</c:v>
                </c:pt>
                <c:pt idx="23813">
                  <c:v>1960000</c:v>
                </c:pt>
                <c:pt idx="23814">
                  <c:v>1920000</c:v>
                </c:pt>
                <c:pt idx="23815">
                  <c:v>1785000</c:v>
                </c:pt>
                <c:pt idx="23816">
                  <c:v>1480000</c:v>
                </c:pt>
                <c:pt idx="23817">
                  <c:v>1440000</c:v>
                </c:pt>
                <c:pt idx="23818">
                  <c:v>1400000</c:v>
                </c:pt>
                <c:pt idx="23819">
                  <c:v>1380000</c:v>
                </c:pt>
                <c:pt idx="23820">
                  <c:v>1320000</c:v>
                </c:pt>
                <c:pt idx="23821">
                  <c:v>1240000</c:v>
                </c:pt>
                <c:pt idx="23822">
                  <c:v>1200000</c:v>
                </c:pt>
                <c:pt idx="23823">
                  <c:v>1160000</c:v>
                </c:pt>
                <c:pt idx="23824">
                  <c:v>1100000</c:v>
                </c:pt>
                <c:pt idx="23825">
                  <c:v>1100000</c:v>
                </c:pt>
                <c:pt idx="23826">
                  <c:v>1050000</c:v>
                </c:pt>
                <c:pt idx="23827">
                  <c:v>1040000</c:v>
                </c:pt>
                <c:pt idx="23828">
                  <c:v>950000</c:v>
                </c:pt>
                <c:pt idx="23829">
                  <c:v>880000</c:v>
                </c:pt>
                <c:pt idx="23830">
                  <c:v>800000</c:v>
                </c:pt>
                <c:pt idx="23831">
                  <c:v>720000</c:v>
                </c:pt>
                <c:pt idx="23832">
                  <c:v>630000</c:v>
                </c:pt>
                <c:pt idx="23833">
                  <c:v>570000</c:v>
                </c:pt>
                <c:pt idx="23834">
                  <c:v>560000</c:v>
                </c:pt>
                <c:pt idx="23835">
                  <c:v>525000</c:v>
                </c:pt>
                <c:pt idx="23836">
                  <c:v>480000</c:v>
                </c:pt>
                <c:pt idx="23837">
                  <c:v>360000</c:v>
                </c:pt>
                <c:pt idx="23838">
                  <c:v>320000</c:v>
                </c:pt>
                <c:pt idx="23839">
                  <c:v>120000</c:v>
                </c:pt>
                <c:pt idx="23840">
                  <c:v>4650000</c:v>
                </c:pt>
                <c:pt idx="23841">
                  <c:v>1440000</c:v>
                </c:pt>
                <c:pt idx="23842">
                  <c:v>150000</c:v>
                </c:pt>
                <c:pt idx="23843">
                  <c:v>2800000</c:v>
                </c:pt>
                <c:pt idx="23844">
                  <c:v>2100000</c:v>
                </c:pt>
                <c:pt idx="23845">
                  <c:v>2240000</c:v>
                </c:pt>
                <c:pt idx="23846">
                  <c:v>2100000</c:v>
                </c:pt>
                <c:pt idx="23847">
                  <c:v>2310000</c:v>
                </c:pt>
                <c:pt idx="23848">
                  <c:v>2240000</c:v>
                </c:pt>
                <c:pt idx="23849">
                  <c:v>2940000</c:v>
                </c:pt>
                <c:pt idx="23850">
                  <c:v>2170000</c:v>
                </c:pt>
                <c:pt idx="23851">
                  <c:v>625000</c:v>
                </c:pt>
                <c:pt idx="23852">
                  <c:v>300000</c:v>
                </c:pt>
                <c:pt idx="23853">
                  <c:v>2450000</c:v>
                </c:pt>
                <c:pt idx="23854">
                  <c:v>2240000</c:v>
                </c:pt>
                <c:pt idx="23855">
                  <c:v>300000</c:v>
                </c:pt>
                <c:pt idx="23856">
                  <c:v>240000</c:v>
                </c:pt>
                <c:pt idx="23857">
                  <c:v>330000</c:v>
                </c:pt>
                <c:pt idx="23858">
                  <c:v>320000</c:v>
                </c:pt>
                <c:pt idx="23859">
                  <c:v>150000</c:v>
                </c:pt>
                <c:pt idx="23860">
                  <c:v>480000</c:v>
                </c:pt>
                <c:pt idx="23861">
                  <c:v>560000</c:v>
                </c:pt>
                <c:pt idx="23862">
                  <c:v>240000</c:v>
                </c:pt>
                <c:pt idx="23863">
                  <c:v>180000</c:v>
                </c:pt>
                <c:pt idx="23864">
                  <c:v>100000</c:v>
                </c:pt>
                <c:pt idx="23865">
                  <c:v>550000</c:v>
                </c:pt>
                <c:pt idx="23866">
                  <c:v>300000</c:v>
                </c:pt>
                <c:pt idx="23867">
                  <c:v>160000</c:v>
                </c:pt>
                <c:pt idx="23868">
                  <c:v>1280000</c:v>
                </c:pt>
                <c:pt idx="23869">
                  <c:v>400000</c:v>
                </c:pt>
                <c:pt idx="23870">
                  <c:v>360000</c:v>
                </c:pt>
                <c:pt idx="23871">
                  <c:v>300000</c:v>
                </c:pt>
                <c:pt idx="23872">
                  <c:v>300000</c:v>
                </c:pt>
                <c:pt idx="23873">
                  <c:v>250000</c:v>
                </c:pt>
                <c:pt idx="23874">
                  <c:v>240000</c:v>
                </c:pt>
                <c:pt idx="23875">
                  <c:v>160000</c:v>
                </c:pt>
                <c:pt idx="23876">
                  <c:v>1720000</c:v>
                </c:pt>
                <c:pt idx="23877">
                  <c:v>800000</c:v>
                </c:pt>
                <c:pt idx="23878">
                  <c:v>570000</c:v>
                </c:pt>
                <c:pt idx="23879">
                  <c:v>480000</c:v>
                </c:pt>
                <c:pt idx="23880">
                  <c:v>400000</c:v>
                </c:pt>
                <c:pt idx="23881">
                  <c:v>200000</c:v>
                </c:pt>
                <c:pt idx="23882">
                  <c:v>120000</c:v>
                </c:pt>
                <c:pt idx="23883">
                  <c:v>2240000</c:v>
                </c:pt>
                <c:pt idx="23884">
                  <c:v>1680000</c:v>
                </c:pt>
                <c:pt idx="23885">
                  <c:v>1640000</c:v>
                </c:pt>
                <c:pt idx="23886">
                  <c:v>1520000</c:v>
                </c:pt>
                <c:pt idx="23887">
                  <c:v>1140000</c:v>
                </c:pt>
                <c:pt idx="23888">
                  <c:v>950000</c:v>
                </c:pt>
                <c:pt idx="23889">
                  <c:v>750000</c:v>
                </c:pt>
                <c:pt idx="23890">
                  <c:v>690000</c:v>
                </c:pt>
                <c:pt idx="23891">
                  <c:v>550000</c:v>
                </c:pt>
                <c:pt idx="23892">
                  <c:v>480000</c:v>
                </c:pt>
                <c:pt idx="23893">
                  <c:v>300000</c:v>
                </c:pt>
                <c:pt idx="23894">
                  <c:v>240000</c:v>
                </c:pt>
                <c:pt idx="23895">
                  <c:v>200000</c:v>
                </c:pt>
                <c:pt idx="23896">
                  <c:v>140000</c:v>
                </c:pt>
                <c:pt idx="23897">
                  <c:v>1360000</c:v>
                </c:pt>
                <c:pt idx="23898">
                  <c:v>1000000</c:v>
                </c:pt>
                <c:pt idx="23899">
                  <c:v>720000</c:v>
                </c:pt>
                <c:pt idx="23900">
                  <c:v>650000</c:v>
                </c:pt>
                <c:pt idx="23901">
                  <c:v>480000</c:v>
                </c:pt>
                <c:pt idx="23902">
                  <c:v>400000</c:v>
                </c:pt>
                <c:pt idx="23903">
                  <c:v>300000</c:v>
                </c:pt>
                <c:pt idx="23904">
                  <c:v>180000</c:v>
                </c:pt>
                <c:pt idx="23905">
                  <c:v>150000</c:v>
                </c:pt>
                <c:pt idx="23906">
                  <c:v>100000</c:v>
                </c:pt>
                <c:pt idx="23907">
                  <c:v>960000</c:v>
                </c:pt>
                <c:pt idx="23908">
                  <c:v>800000</c:v>
                </c:pt>
                <c:pt idx="23909">
                  <c:v>720000</c:v>
                </c:pt>
                <c:pt idx="23910">
                  <c:v>600000</c:v>
                </c:pt>
                <c:pt idx="23911">
                  <c:v>550000</c:v>
                </c:pt>
                <c:pt idx="23912">
                  <c:v>400000</c:v>
                </c:pt>
                <c:pt idx="23913">
                  <c:v>400000</c:v>
                </c:pt>
                <c:pt idx="23914">
                  <c:v>300000</c:v>
                </c:pt>
                <c:pt idx="23915">
                  <c:v>300000</c:v>
                </c:pt>
                <c:pt idx="23916">
                  <c:v>240000</c:v>
                </c:pt>
                <c:pt idx="23917">
                  <c:v>150000</c:v>
                </c:pt>
                <c:pt idx="23918">
                  <c:v>150000</c:v>
                </c:pt>
                <c:pt idx="23919">
                  <c:v>850000</c:v>
                </c:pt>
                <c:pt idx="23920">
                  <c:v>450000</c:v>
                </c:pt>
                <c:pt idx="23921">
                  <c:v>420000</c:v>
                </c:pt>
                <c:pt idx="23922">
                  <c:v>400000</c:v>
                </c:pt>
                <c:pt idx="23923">
                  <c:v>360000</c:v>
                </c:pt>
                <c:pt idx="23924">
                  <c:v>240000</c:v>
                </c:pt>
                <c:pt idx="23925">
                  <c:v>200000</c:v>
                </c:pt>
                <c:pt idx="23926">
                  <c:v>180000</c:v>
                </c:pt>
                <c:pt idx="23927">
                  <c:v>140000</c:v>
                </c:pt>
                <c:pt idx="23928">
                  <c:v>120000</c:v>
                </c:pt>
                <c:pt idx="23929">
                  <c:v>80000</c:v>
                </c:pt>
                <c:pt idx="23930">
                  <c:v>60000</c:v>
                </c:pt>
                <c:pt idx="23931">
                  <c:v>50000</c:v>
                </c:pt>
                <c:pt idx="23932">
                  <c:v>2240000</c:v>
                </c:pt>
                <c:pt idx="23933">
                  <c:v>1320000</c:v>
                </c:pt>
                <c:pt idx="23934">
                  <c:v>1200000</c:v>
                </c:pt>
                <c:pt idx="23935">
                  <c:v>1120000</c:v>
                </c:pt>
                <c:pt idx="23936">
                  <c:v>1080000</c:v>
                </c:pt>
                <c:pt idx="23937">
                  <c:v>960000</c:v>
                </c:pt>
                <c:pt idx="23938">
                  <c:v>600000</c:v>
                </c:pt>
                <c:pt idx="23939">
                  <c:v>600000</c:v>
                </c:pt>
                <c:pt idx="23940">
                  <c:v>540000</c:v>
                </c:pt>
                <c:pt idx="23941">
                  <c:v>500000</c:v>
                </c:pt>
                <c:pt idx="23942">
                  <c:v>480000</c:v>
                </c:pt>
                <c:pt idx="23943">
                  <c:v>360000</c:v>
                </c:pt>
                <c:pt idx="23944">
                  <c:v>140000</c:v>
                </c:pt>
                <c:pt idx="23945">
                  <c:v>120000</c:v>
                </c:pt>
                <c:pt idx="23946">
                  <c:v>100000</c:v>
                </c:pt>
                <c:pt idx="23947">
                  <c:v>6160000</c:v>
                </c:pt>
                <c:pt idx="23948">
                  <c:v>1440000</c:v>
                </c:pt>
                <c:pt idx="23949">
                  <c:v>1320000</c:v>
                </c:pt>
                <c:pt idx="23950">
                  <c:v>700000</c:v>
                </c:pt>
                <c:pt idx="23951">
                  <c:v>600000</c:v>
                </c:pt>
                <c:pt idx="23952">
                  <c:v>540000</c:v>
                </c:pt>
                <c:pt idx="23953">
                  <c:v>540000</c:v>
                </c:pt>
                <c:pt idx="23954">
                  <c:v>500000</c:v>
                </c:pt>
                <c:pt idx="23955">
                  <c:v>300000</c:v>
                </c:pt>
                <c:pt idx="23956">
                  <c:v>240000</c:v>
                </c:pt>
                <c:pt idx="23957">
                  <c:v>210000</c:v>
                </c:pt>
                <c:pt idx="23958">
                  <c:v>180000</c:v>
                </c:pt>
                <c:pt idx="23959">
                  <c:v>3570000</c:v>
                </c:pt>
                <c:pt idx="23960">
                  <c:v>420000</c:v>
                </c:pt>
                <c:pt idx="23961">
                  <c:v>3280000</c:v>
                </c:pt>
                <c:pt idx="23962">
                  <c:v>1560000</c:v>
                </c:pt>
                <c:pt idx="23963">
                  <c:v>960000</c:v>
                </c:pt>
                <c:pt idx="23964">
                  <c:v>780000</c:v>
                </c:pt>
                <c:pt idx="23965">
                  <c:v>700000</c:v>
                </c:pt>
                <c:pt idx="23966">
                  <c:v>660000</c:v>
                </c:pt>
                <c:pt idx="23967">
                  <c:v>560000</c:v>
                </c:pt>
                <c:pt idx="23968">
                  <c:v>480000</c:v>
                </c:pt>
                <c:pt idx="23969">
                  <c:v>400000</c:v>
                </c:pt>
                <c:pt idx="23970">
                  <c:v>390000</c:v>
                </c:pt>
                <c:pt idx="23971">
                  <c:v>350000</c:v>
                </c:pt>
                <c:pt idx="23972">
                  <c:v>300000</c:v>
                </c:pt>
                <c:pt idx="23973">
                  <c:v>250000</c:v>
                </c:pt>
                <c:pt idx="23974">
                  <c:v>160000</c:v>
                </c:pt>
                <c:pt idx="23975">
                  <c:v>4800000</c:v>
                </c:pt>
                <c:pt idx="23976">
                  <c:v>2680000</c:v>
                </c:pt>
                <c:pt idx="23977">
                  <c:v>2220000</c:v>
                </c:pt>
                <c:pt idx="23978">
                  <c:v>1800000</c:v>
                </c:pt>
                <c:pt idx="23979">
                  <c:v>1800000</c:v>
                </c:pt>
                <c:pt idx="23980">
                  <c:v>1740000</c:v>
                </c:pt>
                <c:pt idx="23981">
                  <c:v>1500000</c:v>
                </c:pt>
                <c:pt idx="23982">
                  <c:v>1300000</c:v>
                </c:pt>
                <c:pt idx="23983">
                  <c:v>1280000</c:v>
                </c:pt>
                <c:pt idx="23984">
                  <c:v>1260000</c:v>
                </c:pt>
                <c:pt idx="23985">
                  <c:v>1250000</c:v>
                </c:pt>
                <c:pt idx="23986">
                  <c:v>930000</c:v>
                </c:pt>
                <c:pt idx="23987">
                  <c:v>870000</c:v>
                </c:pt>
                <c:pt idx="23988">
                  <c:v>560000</c:v>
                </c:pt>
                <c:pt idx="23989">
                  <c:v>550000</c:v>
                </c:pt>
                <c:pt idx="23990">
                  <c:v>450000</c:v>
                </c:pt>
                <c:pt idx="23991">
                  <c:v>420000</c:v>
                </c:pt>
                <c:pt idx="23992">
                  <c:v>420000</c:v>
                </c:pt>
                <c:pt idx="23993">
                  <c:v>390000</c:v>
                </c:pt>
                <c:pt idx="23994">
                  <c:v>350000</c:v>
                </c:pt>
                <c:pt idx="23995">
                  <c:v>300000</c:v>
                </c:pt>
                <c:pt idx="23996">
                  <c:v>225000</c:v>
                </c:pt>
                <c:pt idx="23997">
                  <c:v>200000</c:v>
                </c:pt>
                <c:pt idx="23998">
                  <c:v>175000</c:v>
                </c:pt>
                <c:pt idx="23999">
                  <c:v>90000</c:v>
                </c:pt>
                <c:pt idx="24000">
                  <c:v>70000</c:v>
                </c:pt>
                <c:pt idx="24001">
                  <c:v>30000</c:v>
                </c:pt>
                <c:pt idx="24002">
                  <c:v>2450000</c:v>
                </c:pt>
                <c:pt idx="24003">
                  <c:v>1520000</c:v>
                </c:pt>
                <c:pt idx="24004">
                  <c:v>1520000</c:v>
                </c:pt>
                <c:pt idx="24005">
                  <c:v>1520000</c:v>
                </c:pt>
                <c:pt idx="24006">
                  <c:v>900000</c:v>
                </c:pt>
                <c:pt idx="24007">
                  <c:v>700000</c:v>
                </c:pt>
                <c:pt idx="24008">
                  <c:v>600000</c:v>
                </c:pt>
                <c:pt idx="24009">
                  <c:v>540000</c:v>
                </c:pt>
                <c:pt idx="24010">
                  <c:v>420000</c:v>
                </c:pt>
                <c:pt idx="24011">
                  <c:v>400000</c:v>
                </c:pt>
                <c:pt idx="24012">
                  <c:v>350000</c:v>
                </c:pt>
                <c:pt idx="24013">
                  <c:v>200000</c:v>
                </c:pt>
                <c:pt idx="24014">
                  <c:v>200000</c:v>
                </c:pt>
                <c:pt idx="24015">
                  <c:v>140000</c:v>
                </c:pt>
                <c:pt idx="24016">
                  <c:v>120000</c:v>
                </c:pt>
                <c:pt idx="24017">
                  <c:v>120000</c:v>
                </c:pt>
                <c:pt idx="24018">
                  <c:v>2660000</c:v>
                </c:pt>
                <c:pt idx="24019">
                  <c:v>1920000</c:v>
                </c:pt>
                <c:pt idx="24020">
                  <c:v>1820000</c:v>
                </c:pt>
                <c:pt idx="24021">
                  <c:v>1400000</c:v>
                </c:pt>
                <c:pt idx="24022">
                  <c:v>900000</c:v>
                </c:pt>
                <c:pt idx="24023">
                  <c:v>800000</c:v>
                </c:pt>
                <c:pt idx="24024">
                  <c:v>600000</c:v>
                </c:pt>
                <c:pt idx="24025">
                  <c:v>550000</c:v>
                </c:pt>
                <c:pt idx="24026">
                  <c:v>550000</c:v>
                </c:pt>
                <c:pt idx="24027">
                  <c:v>540000</c:v>
                </c:pt>
                <c:pt idx="24028">
                  <c:v>500000</c:v>
                </c:pt>
                <c:pt idx="24029">
                  <c:v>480000</c:v>
                </c:pt>
                <c:pt idx="24030">
                  <c:v>480000</c:v>
                </c:pt>
                <c:pt idx="24031">
                  <c:v>420000</c:v>
                </c:pt>
                <c:pt idx="24032">
                  <c:v>400000</c:v>
                </c:pt>
                <c:pt idx="24033">
                  <c:v>400000</c:v>
                </c:pt>
                <c:pt idx="24034">
                  <c:v>250000</c:v>
                </c:pt>
                <c:pt idx="24035">
                  <c:v>240000</c:v>
                </c:pt>
                <c:pt idx="24036">
                  <c:v>240000</c:v>
                </c:pt>
                <c:pt idx="24037">
                  <c:v>200000</c:v>
                </c:pt>
                <c:pt idx="24038">
                  <c:v>150000</c:v>
                </c:pt>
                <c:pt idx="24039">
                  <c:v>140000</c:v>
                </c:pt>
                <c:pt idx="24040">
                  <c:v>2730000</c:v>
                </c:pt>
                <c:pt idx="24041">
                  <c:v>2700000</c:v>
                </c:pt>
                <c:pt idx="24042">
                  <c:v>1440000</c:v>
                </c:pt>
                <c:pt idx="24043">
                  <c:v>1200000</c:v>
                </c:pt>
                <c:pt idx="24044">
                  <c:v>1120000</c:v>
                </c:pt>
                <c:pt idx="24045">
                  <c:v>800000</c:v>
                </c:pt>
                <c:pt idx="24046">
                  <c:v>800000</c:v>
                </c:pt>
                <c:pt idx="24047">
                  <c:v>780000</c:v>
                </c:pt>
                <c:pt idx="24048">
                  <c:v>700000</c:v>
                </c:pt>
                <c:pt idx="24049">
                  <c:v>630000</c:v>
                </c:pt>
                <c:pt idx="24050">
                  <c:v>490000</c:v>
                </c:pt>
                <c:pt idx="24051">
                  <c:v>480000</c:v>
                </c:pt>
                <c:pt idx="24052">
                  <c:v>480000</c:v>
                </c:pt>
                <c:pt idx="24053">
                  <c:v>480000</c:v>
                </c:pt>
                <c:pt idx="24054">
                  <c:v>400000</c:v>
                </c:pt>
                <c:pt idx="24055">
                  <c:v>400000</c:v>
                </c:pt>
                <c:pt idx="24056">
                  <c:v>360000</c:v>
                </c:pt>
                <c:pt idx="24057">
                  <c:v>320000</c:v>
                </c:pt>
                <c:pt idx="24058">
                  <c:v>300000</c:v>
                </c:pt>
                <c:pt idx="24059">
                  <c:v>240000</c:v>
                </c:pt>
                <c:pt idx="24060">
                  <c:v>200000</c:v>
                </c:pt>
                <c:pt idx="24061">
                  <c:v>200000</c:v>
                </c:pt>
                <c:pt idx="24062">
                  <c:v>120000</c:v>
                </c:pt>
                <c:pt idx="24063">
                  <c:v>100000</c:v>
                </c:pt>
                <c:pt idx="24064">
                  <c:v>4320000</c:v>
                </c:pt>
                <c:pt idx="24065">
                  <c:v>3360000</c:v>
                </c:pt>
                <c:pt idx="24066">
                  <c:v>3220000</c:v>
                </c:pt>
                <c:pt idx="24067">
                  <c:v>2880000</c:v>
                </c:pt>
                <c:pt idx="24068">
                  <c:v>2640000</c:v>
                </c:pt>
                <c:pt idx="24069">
                  <c:v>2240000</c:v>
                </c:pt>
                <c:pt idx="24070">
                  <c:v>1900000</c:v>
                </c:pt>
                <c:pt idx="24071">
                  <c:v>1600000</c:v>
                </c:pt>
                <c:pt idx="24072">
                  <c:v>1600000</c:v>
                </c:pt>
                <c:pt idx="24073">
                  <c:v>1600000</c:v>
                </c:pt>
                <c:pt idx="24074">
                  <c:v>1500000</c:v>
                </c:pt>
                <c:pt idx="24075">
                  <c:v>1450000</c:v>
                </c:pt>
                <c:pt idx="24076">
                  <c:v>1350000</c:v>
                </c:pt>
                <c:pt idx="24077">
                  <c:v>1300000</c:v>
                </c:pt>
                <c:pt idx="24078">
                  <c:v>1260000</c:v>
                </c:pt>
                <c:pt idx="24079">
                  <c:v>1040000</c:v>
                </c:pt>
                <c:pt idx="24080">
                  <c:v>950000</c:v>
                </c:pt>
                <c:pt idx="24081">
                  <c:v>780000</c:v>
                </c:pt>
                <c:pt idx="24082">
                  <c:v>700000</c:v>
                </c:pt>
                <c:pt idx="24083">
                  <c:v>660000</c:v>
                </c:pt>
                <c:pt idx="24084">
                  <c:v>560000</c:v>
                </c:pt>
                <c:pt idx="24085">
                  <c:v>540000</c:v>
                </c:pt>
                <c:pt idx="24086">
                  <c:v>490000</c:v>
                </c:pt>
                <c:pt idx="24087">
                  <c:v>490000</c:v>
                </c:pt>
                <c:pt idx="24088">
                  <c:v>480000</c:v>
                </c:pt>
                <c:pt idx="24089">
                  <c:v>480000</c:v>
                </c:pt>
                <c:pt idx="24090">
                  <c:v>420000</c:v>
                </c:pt>
                <c:pt idx="24091">
                  <c:v>400000</c:v>
                </c:pt>
                <c:pt idx="24092">
                  <c:v>350000</c:v>
                </c:pt>
                <c:pt idx="24093">
                  <c:v>350000</c:v>
                </c:pt>
                <c:pt idx="24094">
                  <c:v>320000</c:v>
                </c:pt>
                <c:pt idx="24095">
                  <c:v>240000</c:v>
                </c:pt>
                <c:pt idx="24096">
                  <c:v>200000</c:v>
                </c:pt>
                <c:pt idx="24097">
                  <c:v>4050000</c:v>
                </c:pt>
                <c:pt idx="24098">
                  <c:v>3720000</c:v>
                </c:pt>
                <c:pt idx="24099">
                  <c:v>2590000</c:v>
                </c:pt>
                <c:pt idx="24100">
                  <c:v>2520000</c:v>
                </c:pt>
                <c:pt idx="24101">
                  <c:v>1680000</c:v>
                </c:pt>
                <c:pt idx="24102">
                  <c:v>1600000</c:v>
                </c:pt>
                <c:pt idx="24103">
                  <c:v>1500000</c:v>
                </c:pt>
                <c:pt idx="24104">
                  <c:v>1400000</c:v>
                </c:pt>
                <c:pt idx="24105">
                  <c:v>1200000</c:v>
                </c:pt>
                <c:pt idx="24106">
                  <c:v>1200000</c:v>
                </c:pt>
                <c:pt idx="24107">
                  <c:v>1100000</c:v>
                </c:pt>
                <c:pt idx="24108">
                  <c:v>1030000</c:v>
                </c:pt>
                <c:pt idx="24109">
                  <c:v>910000</c:v>
                </c:pt>
                <c:pt idx="24110">
                  <c:v>880000</c:v>
                </c:pt>
                <c:pt idx="24111">
                  <c:v>840000</c:v>
                </c:pt>
                <c:pt idx="24112">
                  <c:v>840000</c:v>
                </c:pt>
                <c:pt idx="24113">
                  <c:v>800000</c:v>
                </c:pt>
                <c:pt idx="24114">
                  <c:v>700000</c:v>
                </c:pt>
                <c:pt idx="24115">
                  <c:v>500000</c:v>
                </c:pt>
                <c:pt idx="24116">
                  <c:v>500000</c:v>
                </c:pt>
                <c:pt idx="24117">
                  <c:v>400000</c:v>
                </c:pt>
                <c:pt idx="24118">
                  <c:v>360000</c:v>
                </c:pt>
                <c:pt idx="24119">
                  <c:v>350000</c:v>
                </c:pt>
                <c:pt idx="24120">
                  <c:v>240000</c:v>
                </c:pt>
                <c:pt idx="24121">
                  <c:v>180000</c:v>
                </c:pt>
                <c:pt idx="24122">
                  <c:v>180000</c:v>
                </c:pt>
                <c:pt idx="24123">
                  <c:v>180000</c:v>
                </c:pt>
                <c:pt idx="24124">
                  <c:v>180000</c:v>
                </c:pt>
                <c:pt idx="24125">
                  <c:v>140000</c:v>
                </c:pt>
                <c:pt idx="24126">
                  <c:v>80000</c:v>
                </c:pt>
                <c:pt idx="24127">
                  <c:v>2800000</c:v>
                </c:pt>
                <c:pt idx="24128">
                  <c:v>2170000</c:v>
                </c:pt>
                <c:pt idx="24129">
                  <c:v>2100000</c:v>
                </c:pt>
                <c:pt idx="24130">
                  <c:v>1400000</c:v>
                </c:pt>
                <c:pt idx="24131">
                  <c:v>1280000</c:v>
                </c:pt>
                <c:pt idx="24132">
                  <c:v>1080000</c:v>
                </c:pt>
                <c:pt idx="24133">
                  <c:v>1000000</c:v>
                </c:pt>
                <c:pt idx="24134">
                  <c:v>1000000</c:v>
                </c:pt>
                <c:pt idx="24135">
                  <c:v>980000</c:v>
                </c:pt>
                <c:pt idx="24136">
                  <c:v>900000</c:v>
                </c:pt>
                <c:pt idx="24137">
                  <c:v>850000</c:v>
                </c:pt>
                <c:pt idx="24138">
                  <c:v>840000</c:v>
                </c:pt>
                <c:pt idx="24139">
                  <c:v>720000</c:v>
                </c:pt>
                <c:pt idx="24140">
                  <c:v>720000</c:v>
                </c:pt>
                <c:pt idx="24141">
                  <c:v>700000</c:v>
                </c:pt>
                <c:pt idx="24142">
                  <c:v>600000</c:v>
                </c:pt>
                <c:pt idx="24143">
                  <c:v>510000</c:v>
                </c:pt>
                <c:pt idx="24144">
                  <c:v>500000</c:v>
                </c:pt>
                <c:pt idx="24145">
                  <c:v>480000</c:v>
                </c:pt>
                <c:pt idx="24146">
                  <c:v>460000</c:v>
                </c:pt>
                <c:pt idx="24147">
                  <c:v>400000</c:v>
                </c:pt>
                <c:pt idx="24148">
                  <c:v>400000</c:v>
                </c:pt>
                <c:pt idx="24149">
                  <c:v>300000</c:v>
                </c:pt>
                <c:pt idx="24150">
                  <c:v>300000</c:v>
                </c:pt>
                <c:pt idx="24151">
                  <c:v>300000</c:v>
                </c:pt>
                <c:pt idx="24152">
                  <c:v>280000</c:v>
                </c:pt>
                <c:pt idx="24153">
                  <c:v>200000</c:v>
                </c:pt>
                <c:pt idx="24154">
                  <c:v>100000</c:v>
                </c:pt>
                <c:pt idx="24155">
                  <c:v>100000</c:v>
                </c:pt>
                <c:pt idx="24156">
                  <c:v>13760000</c:v>
                </c:pt>
                <c:pt idx="24157">
                  <c:v>11680000</c:v>
                </c:pt>
                <c:pt idx="24158">
                  <c:v>10980000</c:v>
                </c:pt>
                <c:pt idx="24159">
                  <c:v>9300000</c:v>
                </c:pt>
                <c:pt idx="24160">
                  <c:v>8700000</c:v>
                </c:pt>
                <c:pt idx="24161">
                  <c:v>7920000</c:v>
                </c:pt>
                <c:pt idx="24162">
                  <c:v>7800000</c:v>
                </c:pt>
                <c:pt idx="24163">
                  <c:v>7500000</c:v>
                </c:pt>
                <c:pt idx="24164">
                  <c:v>7050000</c:v>
                </c:pt>
                <c:pt idx="24165">
                  <c:v>5940000</c:v>
                </c:pt>
                <c:pt idx="24166">
                  <c:v>5550000</c:v>
                </c:pt>
                <c:pt idx="24167">
                  <c:v>5300000</c:v>
                </c:pt>
                <c:pt idx="24168">
                  <c:v>5120000</c:v>
                </c:pt>
                <c:pt idx="24169">
                  <c:v>5000000</c:v>
                </c:pt>
                <c:pt idx="24170">
                  <c:v>4740000</c:v>
                </c:pt>
                <c:pt idx="24171">
                  <c:v>4480000</c:v>
                </c:pt>
                <c:pt idx="24172">
                  <c:v>4440000</c:v>
                </c:pt>
                <c:pt idx="24173">
                  <c:v>4080000</c:v>
                </c:pt>
                <c:pt idx="24174">
                  <c:v>4040000</c:v>
                </c:pt>
                <c:pt idx="24175">
                  <c:v>3920000</c:v>
                </c:pt>
                <c:pt idx="24176">
                  <c:v>3700000</c:v>
                </c:pt>
                <c:pt idx="24177">
                  <c:v>3520000</c:v>
                </c:pt>
                <c:pt idx="24178">
                  <c:v>3500000</c:v>
                </c:pt>
                <c:pt idx="24179">
                  <c:v>3280000</c:v>
                </c:pt>
                <c:pt idx="24180">
                  <c:v>3120000</c:v>
                </c:pt>
                <c:pt idx="24181">
                  <c:v>2760000</c:v>
                </c:pt>
                <c:pt idx="24182">
                  <c:v>2625000</c:v>
                </c:pt>
                <c:pt idx="24183">
                  <c:v>2480000</c:v>
                </c:pt>
                <c:pt idx="24184">
                  <c:v>2240000</c:v>
                </c:pt>
                <c:pt idx="24185">
                  <c:v>2160000</c:v>
                </c:pt>
                <c:pt idx="24186">
                  <c:v>2100000</c:v>
                </c:pt>
                <c:pt idx="24187">
                  <c:v>2000000</c:v>
                </c:pt>
                <c:pt idx="24188">
                  <c:v>1920000</c:v>
                </c:pt>
                <c:pt idx="24189">
                  <c:v>1880000</c:v>
                </c:pt>
                <c:pt idx="24190">
                  <c:v>1800000</c:v>
                </c:pt>
                <c:pt idx="24191">
                  <c:v>1760000</c:v>
                </c:pt>
                <c:pt idx="24192">
                  <c:v>1600000</c:v>
                </c:pt>
                <c:pt idx="24193">
                  <c:v>1600000</c:v>
                </c:pt>
                <c:pt idx="24194">
                  <c:v>1560000</c:v>
                </c:pt>
                <c:pt idx="24195">
                  <c:v>1530000</c:v>
                </c:pt>
                <c:pt idx="24196">
                  <c:v>1400000</c:v>
                </c:pt>
                <c:pt idx="24197">
                  <c:v>1380000</c:v>
                </c:pt>
                <c:pt idx="24198">
                  <c:v>1320000</c:v>
                </c:pt>
                <c:pt idx="24199">
                  <c:v>1260000</c:v>
                </c:pt>
                <c:pt idx="24200">
                  <c:v>1200000</c:v>
                </c:pt>
                <c:pt idx="24201">
                  <c:v>1200000</c:v>
                </c:pt>
                <c:pt idx="24202">
                  <c:v>1150000</c:v>
                </c:pt>
                <c:pt idx="24203">
                  <c:v>1140000</c:v>
                </c:pt>
                <c:pt idx="24204">
                  <c:v>1080000</c:v>
                </c:pt>
                <c:pt idx="24205">
                  <c:v>1080000</c:v>
                </c:pt>
                <c:pt idx="24206">
                  <c:v>1040000</c:v>
                </c:pt>
                <c:pt idx="24207">
                  <c:v>910000</c:v>
                </c:pt>
                <c:pt idx="24208">
                  <c:v>900000</c:v>
                </c:pt>
                <c:pt idx="24209">
                  <c:v>900000</c:v>
                </c:pt>
                <c:pt idx="24210">
                  <c:v>720000</c:v>
                </c:pt>
                <c:pt idx="24211">
                  <c:v>700000</c:v>
                </c:pt>
                <c:pt idx="24212">
                  <c:v>700000</c:v>
                </c:pt>
                <c:pt idx="24213">
                  <c:v>690000</c:v>
                </c:pt>
                <c:pt idx="24214">
                  <c:v>680000</c:v>
                </c:pt>
                <c:pt idx="24215">
                  <c:v>630000</c:v>
                </c:pt>
                <c:pt idx="24216">
                  <c:v>600000</c:v>
                </c:pt>
                <c:pt idx="24217">
                  <c:v>560000</c:v>
                </c:pt>
                <c:pt idx="24218">
                  <c:v>500000</c:v>
                </c:pt>
                <c:pt idx="24219">
                  <c:v>500000</c:v>
                </c:pt>
                <c:pt idx="24220">
                  <c:v>480000</c:v>
                </c:pt>
                <c:pt idx="24221">
                  <c:v>360000</c:v>
                </c:pt>
                <c:pt idx="24222">
                  <c:v>360000</c:v>
                </c:pt>
                <c:pt idx="24223">
                  <c:v>320000</c:v>
                </c:pt>
                <c:pt idx="24224">
                  <c:v>320000</c:v>
                </c:pt>
                <c:pt idx="24225">
                  <c:v>250000</c:v>
                </c:pt>
                <c:pt idx="24226">
                  <c:v>240000</c:v>
                </c:pt>
                <c:pt idx="24227">
                  <c:v>210000</c:v>
                </c:pt>
                <c:pt idx="24228">
                  <c:v>200000</c:v>
                </c:pt>
                <c:pt idx="24229">
                  <c:v>180000</c:v>
                </c:pt>
                <c:pt idx="24230">
                  <c:v>70000</c:v>
                </c:pt>
                <c:pt idx="24231">
                  <c:v>11000000</c:v>
                </c:pt>
                <c:pt idx="24232">
                  <c:v>9750000</c:v>
                </c:pt>
                <c:pt idx="24233">
                  <c:v>7800000</c:v>
                </c:pt>
                <c:pt idx="24234">
                  <c:v>4200000</c:v>
                </c:pt>
                <c:pt idx="24235">
                  <c:v>3450000</c:v>
                </c:pt>
                <c:pt idx="24236">
                  <c:v>3240000</c:v>
                </c:pt>
                <c:pt idx="24237">
                  <c:v>2600000</c:v>
                </c:pt>
                <c:pt idx="24238">
                  <c:v>2560000</c:v>
                </c:pt>
                <c:pt idx="24239">
                  <c:v>2550000</c:v>
                </c:pt>
                <c:pt idx="24240">
                  <c:v>2400000</c:v>
                </c:pt>
                <c:pt idx="24241">
                  <c:v>2300000</c:v>
                </c:pt>
                <c:pt idx="24242">
                  <c:v>2100000</c:v>
                </c:pt>
                <c:pt idx="24243">
                  <c:v>1800000</c:v>
                </c:pt>
                <c:pt idx="24244">
                  <c:v>1800000</c:v>
                </c:pt>
                <c:pt idx="24245">
                  <c:v>1320000</c:v>
                </c:pt>
                <c:pt idx="24246">
                  <c:v>1320000</c:v>
                </c:pt>
                <c:pt idx="24247">
                  <c:v>1260000</c:v>
                </c:pt>
                <c:pt idx="24248">
                  <c:v>1210000</c:v>
                </c:pt>
                <c:pt idx="24249">
                  <c:v>1200000</c:v>
                </c:pt>
                <c:pt idx="24250">
                  <c:v>1120000</c:v>
                </c:pt>
                <c:pt idx="24251">
                  <c:v>1100000</c:v>
                </c:pt>
                <c:pt idx="24252">
                  <c:v>1020000</c:v>
                </c:pt>
                <c:pt idx="24253">
                  <c:v>1000000</c:v>
                </c:pt>
                <c:pt idx="24254">
                  <c:v>1000000</c:v>
                </c:pt>
                <c:pt idx="24255">
                  <c:v>960000</c:v>
                </c:pt>
                <c:pt idx="24256">
                  <c:v>920000</c:v>
                </c:pt>
                <c:pt idx="24257">
                  <c:v>840000</c:v>
                </c:pt>
                <c:pt idx="24258">
                  <c:v>840000</c:v>
                </c:pt>
                <c:pt idx="24259">
                  <c:v>840000</c:v>
                </c:pt>
                <c:pt idx="24260">
                  <c:v>700000</c:v>
                </c:pt>
                <c:pt idx="24261">
                  <c:v>700000</c:v>
                </c:pt>
                <c:pt idx="24262">
                  <c:v>630000</c:v>
                </c:pt>
                <c:pt idx="24263">
                  <c:v>600000</c:v>
                </c:pt>
                <c:pt idx="24264">
                  <c:v>600000</c:v>
                </c:pt>
                <c:pt idx="24265">
                  <c:v>600000</c:v>
                </c:pt>
                <c:pt idx="24266">
                  <c:v>500000</c:v>
                </c:pt>
                <c:pt idx="24267">
                  <c:v>500000</c:v>
                </c:pt>
                <c:pt idx="24268">
                  <c:v>480000</c:v>
                </c:pt>
                <c:pt idx="24269">
                  <c:v>480000</c:v>
                </c:pt>
                <c:pt idx="24270">
                  <c:v>480000</c:v>
                </c:pt>
                <c:pt idx="24271">
                  <c:v>450000</c:v>
                </c:pt>
                <c:pt idx="24272">
                  <c:v>420000</c:v>
                </c:pt>
                <c:pt idx="24273">
                  <c:v>360000</c:v>
                </c:pt>
                <c:pt idx="24274">
                  <c:v>360000</c:v>
                </c:pt>
                <c:pt idx="24275">
                  <c:v>350000</c:v>
                </c:pt>
                <c:pt idx="24276">
                  <c:v>300000</c:v>
                </c:pt>
                <c:pt idx="24277">
                  <c:v>300000</c:v>
                </c:pt>
                <c:pt idx="24278">
                  <c:v>280000</c:v>
                </c:pt>
                <c:pt idx="24279">
                  <c:v>250000</c:v>
                </c:pt>
                <c:pt idx="24280">
                  <c:v>240000</c:v>
                </c:pt>
                <c:pt idx="24281">
                  <c:v>240000</c:v>
                </c:pt>
                <c:pt idx="24282">
                  <c:v>240000</c:v>
                </c:pt>
                <c:pt idx="24283">
                  <c:v>200000</c:v>
                </c:pt>
                <c:pt idx="24284">
                  <c:v>180000</c:v>
                </c:pt>
                <c:pt idx="24285">
                  <c:v>160000</c:v>
                </c:pt>
                <c:pt idx="24286">
                  <c:v>120000</c:v>
                </c:pt>
                <c:pt idx="24287">
                  <c:v>80000</c:v>
                </c:pt>
                <c:pt idx="24288">
                  <c:v>3290000</c:v>
                </c:pt>
                <c:pt idx="24289">
                  <c:v>240000</c:v>
                </c:pt>
                <c:pt idx="24290">
                  <c:v>12600000</c:v>
                </c:pt>
                <c:pt idx="24291">
                  <c:v>10050000</c:v>
                </c:pt>
                <c:pt idx="24292">
                  <c:v>6800000</c:v>
                </c:pt>
                <c:pt idx="24293">
                  <c:v>5760000</c:v>
                </c:pt>
                <c:pt idx="24294">
                  <c:v>5640000</c:v>
                </c:pt>
                <c:pt idx="24295">
                  <c:v>4800000</c:v>
                </c:pt>
                <c:pt idx="24296">
                  <c:v>3460000</c:v>
                </c:pt>
                <c:pt idx="24297">
                  <c:v>2850000</c:v>
                </c:pt>
                <c:pt idx="24298">
                  <c:v>2800000</c:v>
                </c:pt>
                <c:pt idx="24299">
                  <c:v>2640000</c:v>
                </c:pt>
                <c:pt idx="24300">
                  <c:v>2500000</c:v>
                </c:pt>
                <c:pt idx="24301">
                  <c:v>2400000</c:v>
                </c:pt>
                <c:pt idx="24302">
                  <c:v>2000000</c:v>
                </c:pt>
                <c:pt idx="24303">
                  <c:v>1800000</c:v>
                </c:pt>
                <c:pt idx="24304">
                  <c:v>1680000</c:v>
                </c:pt>
                <c:pt idx="24305">
                  <c:v>1650000</c:v>
                </c:pt>
                <c:pt idx="24306">
                  <c:v>1610000</c:v>
                </c:pt>
                <c:pt idx="24307">
                  <c:v>1280000</c:v>
                </c:pt>
                <c:pt idx="24308">
                  <c:v>1260000</c:v>
                </c:pt>
                <c:pt idx="24309">
                  <c:v>1250000</c:v>
                </c:pt>
                <c:pt idx="24310">
                  <c:v>1200000</c:v>
                </c:pt>
                <c:pt idx="24311">
                  <c:v>1050000</c:v>
                </c:pt>
                <c:pt idx="24312">
                  <c:v>980000</c:v>
                </c:pt>
                <c:pt idx="24313">
                  <c:v>940000</c:v>
                </c:pt>
                <c:pt idx="24314">
                  <c:v>900000</c:v>
                </c:pt>
                <c:pt idx="24315">
                  <c:v>850000</c:v>
                </c:pt>
                <c:pt idx="24316">
                  <c:v>770000</c:v>
                </c:pt>
                <c:pt idx="24317">
                  <c:v>750000</c:v>
                </c:pt>
                <c:pt idx="24318">
                  <c:v>720000</c:v>
                </c:pt>
                <c:pt idx="24319">
                  <c:v>720000</c:v>
                </c:pt>
                <c:pt idx="24320">
                  <c:v>700000</c:v>
                </c:pt>
                <c:pt idx="24321">
                  <c:v>700000</c:v>
                </c:pt>
                <c:pt idx="24322">
                  <c:v>600000</c:v>
                </c:pt>
                <c:pt idx="24323">
                  <c:v>600000</c:v>
                </c:pt>
                <c:pt idx="24324">
                  <c:v>560000</c:v>
                </c:pt>
                <c:pt idx="24325">
                  <c:v>500000</c:v>
                </c:pt>
                <c:pt idx="24326">
                  <c:v>500000</c:v>
                </c:pt>
                <c:pt idx="24327">
                  <c:v>500000</c:v>
                </c:pt>
                <c:pt idx="24328">
                  <c:v>480000</c:v>
                </c:pt>
                <c:pt idx="24329">
                  <c:v>480000</c:v>
                </c:pt>
                <c:pt idx="24330">
                  <c:v>480000</c:v>
                </c:pt>
                <c:pt idx="24331">
                  <c:v>480000</c:v>
                </c:pt>
                <c:pt idx="24332">
                  <c:v>320000</c:v>
                </c:pt>
                <c:pt idx="24333">
                  <c:v>300000</c:v>
                </c:pt>
                <c:pt idx="24334">
                  <c:v>300000</c:v>
                </c:pt>
                <c:pt idx="24335">
                  <c:v>300000</c:v>
                </c:pt>
                <c:pt idx="24336">
                  <c:v>240000</c:v>
                </c:pt>
                <c:pt idx="24337">
                  <c:v>240000</c:v>
                </c:pt>
                <c:pt idx="24338">
                  <c:v>240000</c:v>
                </c:pt>
                <c:pt idx="24339">
                  <c:v>240000</c:v>
                </c:pt>
                <c:pt idx="24340">
                  <c:v>240000</c:v>
                </c:pt>
                <c:pt idx="24341">
                  <c:v>240000</c:v>
                </c:pt>
                <c:pt idx="24342">
                  <c:v>240000</c:v>
                </c:pt>
                <c:pt idx="24343">
                  <c:v>200000</c:v>
                </c:pt>
                <c:pt idx="24344">
                  <c:v>160000</c:v>
                </c:pt>
                <c:pt idx="24345">
                  <c:v>160000</c:v>
                </c:pt>
                <c:pt idx="24346">
                  <c:v>100000</c:v>
                </c:pt>
                <c:pt idx="24347">
                  <c:v>70000</c:v>
                </c:pt>
                <c:pt idx="24348">
                  <c:v>7260000</c:v>
                </c:pt>
                <c:pt idx="24349">
                  <c:v>3720000</c:v>
                </c:pt>
                <c:pt idx="24350">
                  <c:v>3000000</c:v>
                </c:pt>
                <c:pt idx="24351">
                  <c:v>2560000</c:v>
                </c:pt>
                <c:pt idx="24352">
                  <c:v>2100000</c:v>
                </c:pt>
                <c:pt idx="24353">
                  <c:v>1980000</c:v>
                </c:pt>
                <c:pt idx="24354">
                  <c:v>1785000</c:v>
                </c:pt>
                <c:pt idx="24355">
                  <c:v>1680000</c:v>
                </c:pt>
                <c:pt idx="24356">
                  <c:v>1500000</c:v>
                </c:pt>
                <c:pt idx="24357">
                  <c:v>1260000</c:v>
                </c:pt>
                <c:pt idx="24358">
                  <c:v>1200000</c:v>
                </c:pt>
                <c:pt idx="24359">
                  <c:v>1100000</c:v>
                </c:pt>
                <c:pt idx="24360">
                  <c:v>900000</c:v>
                </c:pt>
                <c:pt idx="24361">
                  <c:v>640000</c:v>
                </c:pt>
                <c:pt idx="24362">
                  <c:v>640000</c:v>
                </c:pt>
                <c:pt idx="24363">
                  <c:v>600000</c:v>
                </c:pt>
                <c:pt idx="24364">
                  <c:v>540000</c:v>
                </c:pt>
                <c:pt idx="24365">
                  <c:v>525000</c:v>
                </c:pt>
                <c:pt idx="24366">
                  <c:v>480000</c:v>
                </c:pt>
                <c:pt idx="24367">
                  <c:v>480000</c:v>
                </c:pt>
                <c:pt idx="24368">
                  <c:v>440000</c:v>
                </c:pt>
                <c:pt idx="24369">
                  <c:v>385000</c:v>
                </c:pt>
                <c:pt idx="24370">
                  <c:v>360000</c:v>
                </c:pt>
                <c:pt idx="24371">
                  <c:v>300000</c:v>
                </c:pt>
                <c:pt idx="24372">
                  <c:v>240000</c:v>
                </c:pt>
                <c:pt idx="24373">
                  <c:v>210000</c:v>
                </c:pt>
                <c:pt idx="24374">
                  <c:v>175000</c:v>
                </c:pt>
                <c:pt idx="24375">
                  <c:v>150000</c:v>
                </c:pt>
                <c:pt idx="24376">
                  <c:v>150000</c:v>
                </c:pt>
                <c:pt idx="24377">
                  <c:v>70000</c:v>
                </c:pt>
                <c:pt idx="24378">
                  <c:v>50000</c:v>
                </c:pt>
                <c:pt idx="24379">
                  <c:v>11000000</c:v>
                </c:pt>
                <c:pt idx="24380">
                  <c:v>7960000</c:v>
                </c:pt>
                <c:pt idx="24381">
                  <c:v>6840000</c:v>
                </c:pt>
                <c:pt idx="24382">
                  <c:v>5160000</c:v>
                </c:pt>
                <c:pt idx="24383">
                  <c:v>3360000</c:v>
                </c:pt>
                <c:pt idx="24384">
                  <c:v>3100000</c:v>
                </c:pt>
                <c:pt idx="24385">
                  <c:v>3000000</c:v>
                </c:pt>
                <c:pt idx="24386">
                  <c:v>2760000</c:v>
                </c:pt>
                <c:pt idx="24387">
                  <c:v>2600000</c:v>
                </c:pt>
                <c:pt idx="24388">
                  <c:v>2400000</c:v>
                </c:pt>
                <c:pt idx="24389">
                  <c:v>2250000</c:v>
                </c:pt>
                <c:pt idx="24390">
                  <c:v>2130000</c:v>
                </c:pt>
                <c:pt idx="24391">
                  <c:v>1920000</c:v>
                </c:pt>
                <c:pt idx="24392">
                  <c:v>1650000</c:v>
                </c:pt>
                <c:pt idx="24393">
                  <c:v>1620000</c:v>
                </c:pt>
                <c:pt idx="24394">
                  <c:v>1560000</c:v>
                </c:pt>
                <c:pt idx="24395">
                  <c:v>1540000</c:v>
                </c:pt>
                <c:pt idx="24396">
                  <c:v>1320000</c:v>
                </c:pt>
                <c:pt idx="24397">
                  <c:v>1190000</c:v>
                </c:pt>
                <c:pt idx="24398">
                  <c:v>1190000</c:v>
                </c:pt>
                <c:pt idx="24399">
                  <c:v>1100000</c:v>
                </c:pt>
                <c:pt idx="24400">
                  <c:v>1050000</c:v>
                </c:pt>
                <c:pt idx="24401">
                  <c:v>1000000</c:v>
                </c:pt>
                <c:pt idx="24402">
                  <c:v>950000</c:v>
                </c:pt>
                <c:pt idx="24403">
                  <c:v>900000</c:v>
                </c:pt>
                <c:pt idx="24404">
                  <c:v>880000</c:v>
                </c:pt>
                <c:pt idx="24405">
                  <c:v>800000</c:v>
                </c:pt>
                <c:pt idx="24406">
                  <c:v>800000</c:v>
                </c:pt>
                <c:pt idx="24407">
                  <c:v>720000</c:v>
                </c:pt>
                <c:pt idx="24408">
                  <c:v>720000</c:v>
                </c:pt>
                <c:pt idx="24409">
                  <c:v>720000</c:v>
                </c:pt>
                <c:pt idx="24410">
                  <c:v>720000</c:v>
                </c:pt>
                <c:pt idx="24411">
                  <c:v>700000</c:v>
                </c:pt>
                <c:pt idx="24412">
                  <c:v>640000</c:v>
                </c:pt>
                <c:pt idx="24413">
                  <c:v>600000</c:v>
                </c:pt>
                <c:pt idx="24414">
                  <c:v>600000</c:v>
                </c:pt>
                <c:pt idx="24415">
                  <c:v>560000</c:v>
                </c:pt>
                <c:pt idx="24416">
                  <c:v>500000</c:v>
                </c:pt>
                <c:pt idx="24417">
                  <c:v>490000</c:v>
                </c:pt>
                <c:pt idx="24418">
                  <c:v>420000</c:v>
                </c:pt>
                <c:pt idx="24419">
                  <c:v>400000</c:v>
                </c:pt>
                <c:pt idx="24420">
                  <c:v>300000</c:v>
                </c:pt>
                <c:pt idx="24421">
                  <c:v>300000</c:v>
                </c:pt>
                <c:pt idx="24422">
                  <c:v>280000</c:v>
                </c:pt>
                <c:pt idx="24423">
                  <c:v>200000</c:v>
                </c:pt>
                <c:pt idx="24424">
                  <c:v>160000</c:v>
                </c:pt>
                <c:pt idx="24425">
                  <c:v>160000</c:v>
                </c:pt>
                <c:pt idx="24426">
                  <c:v>150000</c:v>
                </c:pt>
                <c:pt idx="24427">
                  <c:v>140000</c:v>
                </c:pt>
                <c:pt idx="24428">
                  <c:v>100000</c:v>
                </c:pt>
                <c:pt idx="24429">
                  <c:v>10200000</c:v>
                </c:pt>
                <c:pt idx="24430">
                  <c:v>7870000</c:v>
                </c:pt>
                <c:pt idx="24431">
                  <c:v>7620000</c:v>
                </c:pt>
                <c:pt idx="24432">
                  <c:v>6020000</c:v>
                </c:pt>
                <c:pt idx="24433">
                  <c:v>4320000</c:v>
                </c:pt>
                <c:pt idx="24434">
                  <c:v>3840000</c:v>
                </c:pt>
                <c:pt idx="24435">
                  <c:v>3100000</c:v>
                </c:pt>
                <c:pt idx="24436">
                  <c:v>3000000</c:v>
                </c:pt>
                <c:pt idx="24437">
                  <c:v>2640000</c:v>
                </c:pt>
                <c:pt idx="24438">
                  <c:v>2550000</c:v>
                </c:pt>
                <c:pt idx="24439">
                  <c:v>2500000</c:v>
                </c:pt>
                <c:pt idx="24440">
                  <c:v>2500000</c:v>
                </c:pt>
                <c:pt idx="24441">
                  <c:v>2450000</c:v>
                </c:pt>
                <c:pt idx="24442">
                  <c:v>2100000</c:v>
                </c:pt>
                <c:pt idx="24443">
                  <c:v>2100000</c:v>
                </c:pt>
                <c:pt idx="24444">
                  <c:v>1950000</c:v>
                </c:pt>
                <c:pt idx="24445">
                  <c:v>1820000</c:v>
                </c:pt>
                <c:pt idx="24446">
                  <c:v>1800000</c:v>
                </c:pt>
                <c:pt idx="24447">
                  <c:v>1800000</c:v>
                </c:pt>
                <c:pt idx="24448">
                  <c:v>1330000</c:v>
                </c:pt>
                <c:pt idx="24449">
                  <c:v>1260000</c:v>
                </c:pt>
                <c:pt idx="24450">
                  <c:v>1200000</c:v>
                </c:pt>
                <c:pt idx="24451">
                  <c:v>1200000</c:v>
                </c:pt>
                <c:pt idx="24452">
                  <c:v>1140000</c:v>
                </c:pt>
                <c:pt idx="24453">
                  <c:v>1120000</c:v>
                </c:pt>
                <c:pt idx="24454">
                  <c:v>1100000</c:v>
                </c:pt>
                <c:pt idx="24455">
                  <c:v>1100000</c:v>
                </c:pt>
                <c:pt idx="24456">
                  <c:v>1000000</c:v>
                </c:pt>
                <c:pt idx="24457">
                  <c:v>950000</c:v>
                </c:pt>
                <c:pt idx="24458">
                  <c:v>800000</c:v>
                </c:pt>
                <c:pt idx="24459">
                  <c:v>800000</c:v>
                </c:pt>
                <c:pt idx="24460">
                  <c:v>770000</c:v>
                </c:pt>
                <c:pt idx="24461">
                  <c:v>720000</c:v>
                </c:pt>
                <c:pt idx="24462">
                  <c:v>520000</c:v>
                </c:pt>
                <c:pt idx="24463">
                  <c:v>500000</c:v>
                </c:pt>
                <c:pt idx="24464">
                  <c:v>500000</c:v>
                </c:pt>
                <c:pt idx="24465">
                  <c:v>480000</c:v>
                </c:pt>
                <c:pt idx="24466">
                  <c:v>450000</c:v>
                </c:pt>
                <c:pt idx="24467">
                  <c:v>420000</c:v>
                </c:pt>
                <c:pt idx="24468">
                  <c:v>320000</c:v>
                </c:pt>
                <c:pt idx="24469">
                  <c:v>320000</c:v>
                </c:pt>
                <c:pt idx="24470">
                  <c:v>320000</c:v>
                </c:pt>
                <c:pt idx="24471">
                  <c:v>240000</c:v>
                </c:pt>
                <c:pt idx="24472">
                  <c:v>240000</c:v>
                </c:pt>
                <c:pt idx="24473">
                  <c:v>240000</c:v>
                </c:pt>
                <c:pt idx="24474">
                  <c:v>240000</c:v>
                </c:pt>
                <c:pt idx="24475">
                  <c:v>240000</c:v>
                </c:pt>
                <c:pt idx="24476">
                  <c:v>240000</c:v>
                </c:pt>
                <c:pt idx="24477">
                  <c:v>200000</c:v>
                </c:pt>
                <c:pt idx="24478">
                  <c:v>200000</c:v>
                </c:pt>
                <c:pt idx="24479">
                  <c:v>200000</c:v>
                </c:pt>
                <c:pt idx="24480">
                  <c:v>150000</c:v>
                </c:pt>
                <c:pt idx="24481">
                  <c:v>140000</c:v>
                </c:pt>
                <c:pt idx="24482">
                  <c:v>10200000</c:v>
                </c:pt>
                <c:pt idx="24483">
                  <c:v>6000000</c:v>
                </c:pt>
                <c:pt idx="24484">
                  <c:v>5640000</c:v>
                </c:pt>
                <c:pt idx="24485">
                  <c:v>4800000</c:v>
                </c:pt>
                <c:pt idx="24486">
                  <c:v>3900000</c:v>
                </c:pt>
                <c:pt idx="24487">
                  <c:v>3200000</c:v>
                </c:pt>
                <c:pt idx="24488">
                  <c:v>3150000</c:v>
                </c:pt>
                <c:pt idx="24489">
                  <c:v>2500000</c:v>
                </c:pt>
                <c:pt idx="24490">
                  <c:v>2400000</c:v>
                </c:pt>
                <c:pt idx="24491">
                  <c:v>2400000</c:v>
                </c:pt>
                <c:pt idx="24492">
                  <c:v>2160000</c:v>
                </c:pt>
                <c:pt idx="24493">
                  <c:v>2100000</c:v>
                </c:pt>
                <c:pt idx="24494">
                  <c:v>2040000</c:v>
                </c:pt>
                <c:pt idx="24495">
                  <c:v>1950000</c:v>
                </c:pt>
                <c:pt idx="24496">
                  <c:v>1860000</c:v>
                </c:pt>
                <c:pt idx="24497">
                  <c:v>1760000</c:v>
                </c:pt>
                <c:pt idx="24498">
                  <c:v>1750000</c:v>
                </c:pt>
                <c:pt idx="24499">
                  <c:v>1520000</c:v>
                </c:pt>
                <c:pt idx="24500">
                  <c:v>1440000</c:v>
                </c:pt>
                <c:pt idx="24501">
                  <c:v>1400000</c:v>
                </c:pt>
                <c:pt idx="24502">
                  <c:v>1400000</c:v>
                </c:pt>
                <c:pt idx="24503">
                  <c:v>1400000</c:v>
                </c:pt>
                <c:pt idx="24504">
                  <c:v>1260000</c:v>
                </c:pt>
                <c:pt idx="24505">
                  <c:v>1200000</c:v>
                </c:pt>
                <c:pt idx="24506">
                  <c:v>1200000</c:v>
                </c:pt>
                <c:pt idx="24507">
                  <c:v>1150000</c:v>
                </c:pt>
                <c:pt idx="24508">
                  <c:v>1080000</c:v>
                </c:pt>
                <c:pt idx="24509">
                  <c:v>1050000</c:v>
                </c:pt>
                <c:pt idx="24510">
                  <c:v>1040000</c:v>
                </c:pt>
                <c:pt idx="24511">
                  <c:v>1000000</c:v>
                </c:pt>
                <c:pt idx="24512">
                  <c:v>980000</c:v>
                </c:pt>
                <c:pt idx="24513">
                  <c:v>960000</c:v>
                </c:pt>
                <c:pt idx="24514">
                  <c:v>880000</c:v>
                </c:pt>
                <c:pt idx="24515">
                  <c:v>850000</c:v>
                </c:pt>
                <c:pt idx="24516">
                  <c:v>840000</c:v>
                </c:pt>
                <c:pt idx="24517">
                  <c:v>840000</c:v>
                </c:pt>
                <c:pt idx="24518">
                  <c:v>750000</c:v>
                </c:pt>
                <c:pt idx="24519">
                  <c:v>720000</c:v>
                </c:pt>
                <c:pt idx="24520">
                  <c:v>700000</c:v>
                </c:pt>
                <c:pt idx="24521">
                  <c:v>700000</c:v>
                </c:pt>
                <c:pt idx="24522">
                  <c:v>680000</c:v>
                </c:pt>
                <c:pt idx="24523">
                  <c:v>595000</c:v>
                </c:pt>
                <c:pt idx="24524">
                  <c:v>560000</c:v>
                </c:pt>
                <c:pt idx="24525">
                  <c:v>480000</c:v>
                </c:pt>
                <c:pt idx="24526">
                  <c:v>480000</c:v>
                </c:pt>
                <c:pt idx="24527">
                  <c:v>420000</c:v>
                </c:pt>
                <c:pt idx="24528">
                  <c:v>420000</c:v>
                </c:pt>
                <c:pt idx="24529">
                  <c:v>360000</c:v>
                </c:pt>
                <c:pt idx="24530">
                  <c:v>360000</c:v>
                </c:pt>
                <c:pt idx="24531">
                  <c:v>320000</c:v>
                </c:pt>
                <c:pt idx="24532">
                  <c:v>300000</c:v>
                </c:pt>
                <c:pt idx="24533">
                  <c:v>280000</c:v>
                </c:pt>
                <c:pt idx="24534">
                  <c:v>240000</c:v>
                </c:pt>
                <c:pt idx="24535">
                  <c:v>240000</c:v>
                </c:pt>
                <c:pt idx="24536">
                  <c:v>210000</c:v>
                </c:pt>
                <c:pt idx="24537">
                  <c:v>200000</c:v>
                </c:pt>
                <c:pt idx="24538">
                  <c:v>200000</c:v>
                </c:pt>
                <c:pt idx="24539">
                  <c:v>160000</c:v>
                </c:pt>
                <c:pt idx="24540">
                  <c:v>100000</c:v>
                </c:pt>
                <c:pt idx="24541">
                  <c:v>27360000</c:v>
                </c:pt>
                <c:pt idx="24542">
                  <c:v>19950000</c:v>
                </c:pt>
                <c:pt idx="24543">
                  <c:v>18200000</c:v>
                </c:pt>
                <c:pt idx="24544">
                  <c:v>14280000</c:v>
                </c:pt>
                <c:pt idx="24545">
                  <c:v>13200000</c:v>
                </c:pt>
                <c:pt idx="24546">
                  <c:v>10320000</c:v>
                </c:pt>
                <c:pt idx="24547">
                  <c:v>8280000</c:v>
                </c:pt>
                <c:pt idx="24548">
                  <c:v>6750000</c:v>
                </c:pt>
                <c:pt idx="24549">
                  <c:v>6280000</c:v>
                </c:pt>
                <c:pt idx="24550">
                  <c:v>6120000</c:v>
                </c:pt>
                <c:pt idx="24551">
                  <c:v>5500000</c:v>
                </c:pt>
                <c:pt idx="24552">
                  <c:v>5300000</c:v>
                </c:pt>
                <c:pt idx="24553">
                  <c:v>4920000</c:v>
                </c:pt>
                <c:pt idx="24554">
                  <c:v>4900000</c:v>
                </c:pt>
                <c:pt idx="24555">
                  <c:v>4680000</c:v>
                </c:pt>
                <c:pt idx="24556">
                  <c:v>4620000</c:v>
                </c:pt>
                <c:pt idx="24557">
                  <c:v>4300000</c:v>
                </c:pt>
                <c:pt idx="24558">
                  <c:v>4050000</c:v>
                </c:pt>
                <c:pt idx="24559">
                  <c:v>4050000</c:v>
                </c:pt>
                <c:pt idx="24560">
                  <c:v>3360000</c:v>
                </c:pt>
                <c:pt idx="24561">
                  <c:v>3010000</c:v>
                </c:pt>
                <c:pt idx="24562">
                  <c:v>2940000</c:v>
                </c:pt>
                <c:pt idx="24563">
                  <c:v>2800000</c:v>
                </c:pt>
                <c:pt idx="24564">
                  <c:v>2790000</c:v>
                </c:pt>
                <c:pt idx="24565">
                  <c:v>2700000</c:v>
                </c:pt>
                <c:pt idx="24566">
                  <c:v>2600000</c:v>
                </c:pt>
                <c:pt idx="24567">
                  <c:v>2400000</c:v>
                </c:pt>
                <c:pt idx="24568">
                  <c:v>2080000</c:v>
                </c:pt>
                <c:pt idx="24569">
                  <c:v>1880000</c:v>
                </c:pt>
                <c:pt idx="24570">
                  <c:v>1800000</c:v>
                </c:pt>
                <c:pt idx="24571">
                  <c:v>1650000</c:v>
                </c:pt>
                <c:pt idx="24572">
                  <c:v>1620000</c:v>
                </c:pt>
                <c:pt idx="24573">
                  <c:v>1600000</c:v>
                </c:pt>
                <c:pt idx="24574">
                  <c:v>1560000</c:v>
                </c:pt>
                <c:pt idx="24575">
                  <c:v>1560000</c:v>
                </c:pt>
                <c:pt idx="24576">
                  <c:v>1520000</c:v>
                </c:pt>
                <c:pt idx="24577">
                  <c:v>1500000</c:v>
                </c:pt>
                <c:pt idx="24578">
                  <c:v>1500000</c:v>
                </c:pt>
                <c:pt idx="24579">
                  <c:v>1470000</c:v>
                </c:pt>
                <c:pt idx="24580">
                  <c:v>1460000</c:v>
                </c:pt>
                <c:pt idx="24581">
                  <c:v>1440000</c:v>
                </c:pt>
                <c:pt idx="24582">
                  <c:v>1400000</c:v>
                </c:pt>
                <c:pt idx="24583">
                  <c:v>1360000</c:v>
                </c:pt>
                <c:pt idx="24584">
                  <c:v>1320000</c:v>
                </c:pt>
                <c:pt idx="24585">
                  <c:v>1280000</c:v>
                </c:pt>
                <c:pt idx="24586">
                  <c:v>1200000</c:v>
                </c:pt>
                <c:pt idx="24587">
                  <c:v>1200000</c:v>
                </c:pt>
                <c:pt idx="24588">
                  <c:v>1150000</c:v>
                </c:pt>
                <c:pt idx="24589">
                  <c:v>1150000</c:v>
                </c:pt>
                <c:pt idx="24590">
                  <c:v>1120000</c:v>
                </c:pt>
                <c:pt idx="24591">
                  <c:v>980000</c:v>
                </c:pt>
                <c:pt idx="24592">
                  <c:v>900000</c:v>
                </c:pt>
                <c:pt idx="24593">
                  <c:v>900000</c:v>
                </c:pt>
                <c:pt idx="24594">
                  <c:v>680000</c:v>
                </c:pt>
                <c:pt idx="24595">
                  <c:v>640000</c:v>
                </c:pt>
                <c:pt idx="24596">
                  <c:v>630000</c:v>
                </c:pt>
                <c:pt idx="24597">
                  <c:v>540000</c:v>
                </c:pt>
                <c:pt idx="24598">
                  <c:v>480000</c:v>
                </c:pt>
                <c:pt idx="24599">
                  <c:v>450000</c:v>
                </c:pt>
                <c:pt idx="24600">
                  <c:v>420000</c:v>
                </c:pt>
                <c:pt idx="24601">
                  <c:v>420000</c:v>
                </c:pt>
                <c:pt idx="24602">
                  <c:v>400000</c:v>
                </c:pt>
                <c:pt idx="24603">
                  <c:v>360000</c:v>
                </c:pt>
                <c:pt idx="24604">
                  <c:v>160000</c:v>
                </c:pt>
                <c:pt idx="24605">
                  <c:v>2520000</c:v>
                </c:pt>
                <c:pt idx="24606">
                  <c:v>960000</c:v>
                </c:pt>
                <c:pt idx="24607">
                  <c:v>18600000</c:v>
                </c:pt>
                <c:pt idx="24608">
                  <c:v>18060000</c:v>
                </c:pt>
                <c:pt idx="24609">
                  <c:v>16800000</c:v>
                </c:pt>
                <c:pt idx="24610">
                  <c:v>12450000</c:v>
                </c:pt>
                <c:pt idx="24611">
                  <c:v>10320000</c:v>
                </c:pt>
                <c:pt idx="24612">
                  <c:v>7920000</c:v>
                </c:pt>
                <c:pt idx="24613">
                  <c:v>7050000</c:v>
                </c:pt>
                <c:pt idx="24614">
                  <c:v>6150000</c:v>
                </c:pt>
                <c:pt idx="24615">
                  <c:v>5880000</c:v>
                </c:pt>
                <c:pt idx="24616">
                  <c:v>5850000</c:v>
                </c:pt>
                <c:pt idx="24617">
                  <c:v>5500000</c:v>
                </c:pt>
                <c:pt idx="24618">
                  <c:v>5040000</c:v>
                </c:pt>
                <c:pt idx="24619">
                  <c:v>4840000</c:v>
                </c:pt>
                <c:pt idx="24620">
                  <c:v>4650000</c:v>
                </c:pt>
                <c:pt idx="24621">
                  <c:v>4500000</c:v>
                </c:pt>
                <c:pt idx="24622">
                  <c:v>3860000</c:v>
                </c:pt>
                <c:pt idx="24623">
                  <c:v>3700000</c:v>
                </c:pt>
                <c:pt idx="24624">
                  <c:v>3360000</c:v>
                </c:pt>
                <c:pt idx="24625">
                  <c:v>2840000</c:v>
                </c:pt>
                <c:pt idx="24626">
                  <c:v>2640000</c:v>
                </c:pt>
                <c:pt idx="24627">
                  <c:v>2550000</c:v>
                </c:pt>
                <c:pt idx="24628">
                  <c:v>2280000</c:v>
                </c:pt>
                <c:pt idx="24629">
                  <c:v>2240000</c:v>
                </c:pt>
                <c:pt idx="24630">
                  <c:v>2200000</c:v>
                </c:pt>
                <c:pt idx="24631">
                  <c:v>2160000</c:v>
                </c:pt>
                <c:pt idx="24632">
                  <c:v>2000000</c:v>
                </c:pt>
                <c:pt idx="24633">
                  <c:v>2000000</c:v>
                </c:pt>
                <c:pt idx="24634">
                  <c:v>1900000</c:v>
                </c:pt>
                <c:pt idx="24635">
                  <c:v>1800000</c:v>
                </c:pt>
                <c:pt idx="24636">
                  <c:v>1680000</c:v>
                </c:pt>
                <c:pt idx="24637">
                  <c:v>1610000</c:v>
                </c:pt>
                <c:pt idx="24638">
                  <c:v>1600000</c:v>
                </c:pt>
                <c:pt idx="24639">
                  <c:v>1600000</c:v>
                </c:pt>
                <c:pt idx="24640">
                  <c:v>1400000</c:v>
                </c:pt>
                <c:pt idx="24641">
                  <c:v>1260000</c:v>
                </c:pt>
                <c:pt idx="24642">
                  <c:v>1200000</c:v>
                </c:pt>
                <c:pt idx="24643">
                  <c:v>1080000</c:v>
                </c:pt>
                <c:pt idx="24644">
                  <c:v>1050000</c:v>
                </c:pt>
                <c:pt idx="24645">
                  <c:v>960000</c:v>
                </c:pt>
                <c:pt idx="24646">
                  <c:v>840000</c:v>
                </c:pt>
                <c:pt idx="24647">
                  <c:v>840000</c:v>
                </c:pt>
                <c:pt idx="24648">
                  <c:v>840000</c:v>
                </c:pt>
                <c:pt idx="24649">
                  <c:v>770000</c:v>
                </c:pt>
                <c:pt idx="24650">
                  <c:v>720000</c:v>
                </c:pt>
                <c:pt idx="24651">
                  <c:v>720000</c:v>
                </c:pt>
                <c:pt idx="24652">
                  <c:v>630000</c:v>
                </c:pt>
                <c:pt idx="24653">
                  <c:v>600000</c:v>
                </c:pt>
                <c:pt idx="24654">
                  <c:v>600000</c:v>
                </c:pt>
                <c:pt idx="24655">
                  <c:v>560000</c:v>
                </c:pt>
                <c:pt idx="24656">
                  <c:v>480000</c:v>
                </c:pt>
                <c:pt idx="24657">
                  <c:v>420000</c:v>
                </c:pt>
                <c:pt idx="24658">
                  <c:v>400000</c:v>
                </c:pt>
                <c:pt idx="24659">
                  <c:v>400000</c:v>
                </c:pt>
                <c:pt idx="24660">
                  <c:v>400000</c:v>
                </c:pt>
                <c:pt idx="24661">
                  <c:v>360000</c:v>
                </c:pt>
                <c:pt idx="24662">
                  <c:v>350000</c:v>
                </c:pt>
                <c:pt idx="24663">
                  <c:v>300000</c:v>
                </c:pt>
                <c:pt idx="24664">
                  <c:v>260000</c:v>
                </c:pt>
                <c:pt idx="24665">
                  <c:v>150000</c:v>
                </c:pt>
                <c:pt idx="24666">
                  <c:v>140000</c:v>
                </c:pt>
                <c:pt idx="24667">
                  <c:v>80000</c:v>
                </c:pt>
                <c:pt idx="24668">
                  <c:v>17360000</c:v>
                </c:pt>
                <c:pt idx="24669">
                  <c:v>13500000</c:v>
                </c:pt>
                <c:pt idx="24670">
                  <c:v>11760000</c:v>
                </c:pt>
                <c:pt idx="24671">
                  <c:v>11220000</c:v>
                </c:pt>
                <c:pt idx="24672">
                  <c:v>11020000</c:v>
                </c:pt>
                <c:pt idx="24673">
                  <c:v>10160000</c:v>
                </c:pt>
                <c:pt idx="24674">
                  <c:v>7560000</c:v>
                </c:pt>
                <c:pt idx="24675">
                  <c:v>6840000</c:v>
                </c:pt>
                <c:pt idx="24676">
                  <c:v>6080000</c:v>
                </c:pt>
                <c:pt idx="24677">
                  <c:v>5760000</c:v>
                </c:pt>
                <c:pt idx="24678">
                  <c:v>5760000</c:v>
                </c:pt>
                <c:pt idx="24679">
                  <c:v>5650000</c:v>
                </c:pt>
                <c:pt idx="24680">
                  <c:v>5080000</c:v>
                </c:pt>
                <c:pt idx="24681">
                  <c:v>4960000</c:v>
                </c:pt>
                <c:pt idx="24682">
                  <c:v>4500000</c:v>
                </c:pt>
                <c:pt idx="24683">
                  <c:v>4150000</c:v>
                </c:pt>
                <c:pt idx="24684">
                  <c:v>3840000</c:v>
                </c:pt>
                <c:pt idx="24685">
                  <c:v>3840000</c:v>
                </c:pt>
                <c:pt idx="24686">
                  <c:v>3720000</c:v>
                </c:pt>
                <c:pt idx="24687">
                  <c:v>3680000</c:v>
                </c:pt>
                <c:pt idx="24688">
                  <c:v>3280000</c:v>
                </c:pt>
                <c:pt idx="24689">
                  <c:v>3000000</c:v>
                </c:pt>
                <c:pt idx="24690">
                  <c:v>2720000</c:v>
                </c:pt>
                <c:pt idx="24691">
                  <c:v>2695000</c:v>
                </c:pt>
                <c:pt idx="24692">
                  <c:v>2640000</c:v>
                </c:pt>
                <c:pt idx="24693">
                  <c:v>2640000</c:v>
                </c:pt>
                <c:pt idx="24694">
                  <c:v>2555000</c:v>
                </c:pt>
                <c:pt idx="24695">
                  <c:v>2480000</c:v>
                </c:pt>
                <c:pt idx="24696">
                  <c:v>2280000</c:v>
                </c:pt>
                <c:pt idx="24697">
                  <c:v>2240000</c:v>
                </c:pt>
                <c:pt idx="24698">
                  <c:v>2230000</c:v>
                </c:pt>
                <c:pt idx="24699">
                  <c:v>2000000</c:v>
                </c:pt>
                <c:pt idx="24700">
                  <c:v>1920000</c:v>
                </c:pt>
                <c:pt idx="24701">
                  <c:v>1880000</c:v>
                </c:pt>
                <c:pt idx="24702">
                  <c:v>1680000</c:v>
                </c:pt>
                <c:pt idx="24703">
                  <c:v>1680000</c:v>
                </c:pt>
                <c:pt idx="24704">
                  <c:v>1680000</c:v>
                </c:pt>
                <c:pt idx="24705">
                  <c:v>1560000</c:v>
                </c:pt>
                <c:pt idx="24706">
                  <c:v>1450000</c:v>
                </c:pt>
                <c:pt idx="24707">
                  <c:v>1410000</c:v>
                </c:pt>
                <c:pt idx="24708">
                  <c:v>1400000</c:v>
                </c:pt>
                <c:pt idx="24709">
                  <c:v>1350000</c:v>
                </c:pt>
                <c:pt idx="24710">
                  <c:v>1325000</c:v>
                </c:pt>
                <c:pt idx="24711">
                  <c:v>1200000</c:v>
                </c:pt>
                <c:pt idx="24712">
                  <c:v>1140000</c:v>
                </c:pt>
                <c:pt idx="24713">
                  <c:v>1100000</c:v>
                </c:pt>
                <c:pt idx="24714">
                  <c:v>1080000</c:v>
                </c:pt>
                <c:pt idx="24715">
                  <c:v>1050000</c:v>
                </c:pt>
                <c:pt idx="24716">
                  <c:v>1000000</c:v>
                </c:pt>
                <c:pt idx="24717">
                  <c:v>960000</c:v>
                </c:pt>
                <c:pt idx="24718">
                  <c:v>880000</c:v>
                </c:pt>
                <c:pt idx="24719">
                  <c:v>840000</c:v>
                </c:pt>
                <c:pt idx="24720">
                  <c:v>800000</c:v>
                </c:pt>
                <c:pt idx="24721">
                  <c:v>680000</c:v>
                </c:pt>
                <c:pt idx="24722">
                  <c:v>660000</c:v>
                </c:pt>
                <c:pt idx="24723">
                  <c:v>640000</c:v>
                </c:pt>
                <c:pt idx="24724">
                  <c:v>480000</c:v>
                </c:pt>
                <c:pt idx="24725">
                  <c:v>480000</c:v>
                </c:pt>
                <c:pt idx="24726">
                  <c:v>450000</c:v>
                </c:pt>
                <c:pt idx="24727">
                  <c:v>440000</c:v>
                </c:pt>
                <c:pt idx="24728">
                  <c:v>360000</c:v>
                </c:pt>
                <c:pt idx="24729">
                  <c:v>300000</c:v>
                </c:pt>
                <c:pt idx="24730">
                  <c:v>300000</c:v>
                </c:pt>
                <c:pt idx="24731">
                  <c:v>280000</c:v>
                </c:pt>
                <c:pt idx="24732">
                  <c:v>270000</c:v>
                </c:pt>
                <c:pt idx="24733">
                  <c:v>245000</c:v>
                </c:pt>
                <c:pt idx="24734">
                  <c:v>100000</c:v>
                </c:pt>
                <c:pt idx="24735">
                  <c:v>22320000</c:v>
                </c:pt>
                <c:pt idx="24736">
                  <c:v>15000000</c:v>
                </c:pt>
                <c:pt idx="24737">
                  <c:v>14480000</c:v>
                </c:pt>
                <c:pt idx="24738">
                  <c:v>13100000</c:v>
                </c:pt>
                <c:pt idx="24739">
                  <c:v>12600000</c:v>
                </c:pt>
                <c:pt idx="24740">
                  <c:v>10350000</c:v>
                </c:pt>
                <c:pt idx="24741">
                  <c:v>10240000</c:v>
                </c:pt>
                <c:pt idx="24742">
                  <c:v>9760000</c:v>
                </c:pt>
                <c:pt idx="24743">
                  <c:v>8640000</c:v>
                </c:pt>
                <c:pt idx="24744">
                  <c:v>8220000</c:v>
                </c:pt>
                <c:pt idx="24745">
                  <c:v>7600000</c:v>
                </c:pt>
                <c:pt idx="24746">
                  <c:v>7550000</c:v>
                </c:pt>
                <c:pt idx="24747">
                  <c:v>5960000</c:v>
                </c:pt>
                <c:pt idx="24748">
                  <c:v>5840000</c:v>
                </c:pt>
                <c:pt idx="24749">
                  <c:v>5760000</c:v>
                </c:pt>
                <c:pt idx="24750">
                  <c:v>5600000</c:v>
                </c:pt>
                <c:pt idx="24751">
                  <c:v>5440000</c:v>
                </c:pt>
                <c:pt idx="24752">
                  <c:v>5400000</c:v>
                </c:pt>
                <c:pt idx="24753">
                  <c:v>4320000</c:v>
                </c:pt>
                <c:pt idx="24754">
                  <c:v>4240000</c:v>
                </c:pt>
                <c:pt idx="24755">
                  <c:v>3680000</c:v>
                </c:pt>
                <c:pt idx="24756">
                  <c:v>3650000</c:v>
                </c:pt>
                <c:pt idx="24757">
                  <c:v>3440000</c:v>
                </c:pt>
                <c:pt idx="24758">
                  <c:v>3070000</c:v>
                </c:pt>
                <c:pt idx="24759">
                  <c:v>3000000</c:v>
                </c:pt>
                <c:pt idx="24760">
                  <c:v>2970000</c:v>
                </c:pt>
                <c:pt idx="24761">
                  <c:v>2960000</c:v>
                </c:pt>
                <c:pt idx="24762">
                  <c:v>2820000</c:v>
                </c:pt>
                <c:pt idx="24763">
                  <c:v>2500000</c:v>
                </c:pt>
                <c:pt idx="24764">
                  <c:v>2480000</c:v>
                </c:pt>
                <c:pt idx="24765">
                  <c:v>2460000</c:v>
                </c:pt>
                <c:pt idx="24766">
                  <c:v>2400000</c:v>
                </c:pt>
                <c:pt idx="24767">
                  <c:v>2320000</c:v>
                </c:pt>
                <c:pt idx="24768">
                  <c:v>2220000</c:v>
                </c:pt>
                <c:pt idx="24769">
                  <c:v>2200000</c:v>
                </c:pt>
                <c:pt idx="24770">
                  <c:v>2170000</c:v>
                </c:pt>
                <c:pt idx="24771">
                  <c:v>1840000</c:v>
                </c:pt>
                <c:pt idx="24772">
                  <c:v>1680000</c:v>
                </c:pt>
                <c:pt idx="24773">
                  <c:v>1680000</c:v>
                </c:pt>
                <c:pt idx="24774">
                  <c:v>1675000</c:v>
                </c:pt>
                <c:pt idx="24775">
                  <c:v>1600000</c:v>
                </c:pt>
                <c:pt idx="24776">
                  <c:v>1200000</c:v>
                </c:pt>
                <c:pt idx="24777">
                  <c:v>1200000</c:v>
                </c:pt>
                <c:pt idx="24778">
                  <c:v>1190000</c:v>
                </c:pt>
                <c:pt idx="24779">
                  <c:v>1050000</c:v>
                </c:pt>
                <c:pt idx="24780">
                  <c:v>960000</c:v>
                </c:pt>
                <c:pt idx="24781">
                  <c:v>840000</c:v>
                </c:pt>
                <c:pt idx="24782">
                  <c:v>800000</c:v>
                </c:pt>
                <c:pt idx="24783">
                  <c:v>760000</c:v>
                </c:pt>
                <c:pt idx="24784">
                  <c:v>760000</c:v>
                </c:pt>
                <c:pt idx="24785">
                  <c:v>720000</c:v>
                </c:pt>
                <c:pt idx="24786">
                  <c:v>720000</c:v>
                </c:pt>
                <c:pt idx="24787">
                  <c:v>600000</c:v>
                </c:pt>
                <c:pt idx="24788">
                  <c:v>320000</c:v>
                </c:pt>
                <c:pt idx="24789">
                  <c:v>210000</c:v>
                </c:pt>
                <c:pt idx="24790">
                  <c:v>160000</c:v>
                </c:pt>
                <c:pt idx="24791">
                  <c:v>8040000</c:v>
                </c:pt>
                <c:pt idx="24792">
                  <c:v>4100000</c:v>
                </c:pt>
                <c:pt idx="24793">
                  <c:v>4080000</c:v>
                </c:pt>
                <c:pt idx="24794">
                  <c:v>4050000</c:v>
                </c:pt>
                <c:pt idx="24795">
                  <c:v>3750000</c:v>
                </c:pt>
                <c:pt idx="24796">
                  <c:v>3540000</c:v>
                </c:pt>
                <c:pt idx="24797">
                  <c:v>2930000</c:v>
                </c:pt>
                <c:pt idx="24798">
                  <c:v>2590000</c:v>
                </c:pt>
                <c:pt idx="24799">
                  <c:v>2520000</c:v>
                </c:pt>
                <c:pt idx="24800">
                  <c:v>2450000</c:v>
                </c:pt>
                <c:pt idx="24801">
                  <c:v>2410000</c:v>
                </c:pt>
                <c:pt idx="24802">
                  <c:v>2150000</c:v>
                </c:pt>
                <c:pt idx="24803">
                  <c:v>1950000</c:v>
                </c:pt>
                <c:pt idx="24804">
                  <c:v>1950000</c:v>
                </c:pt>
                <c:pt idx="24805">
                  <c:v>1860000</c:v>
                </c:pt>
                <c:pt idx="24806">
                  <c:v>1600000</c:v>
                </c:pt>
                <c:pt idx="24807">
                  <c:v>1440000</c:v>
                </c:pt>
                <c:pt idx="24808">
                  <c:v>1350000</c:v>
                </c:pt>
                <c:pt idx="24809">
                  <c:v>1200000</c:v>
                </c:pt>
                <c:pt idx="24810">
                  <c:v>1200000</c:v>
                </c:pt>
                <c:pt idx="24811">
                  <c:v>1200000</c:v>
                </c:pt>
                <c:pt idx="24812">
                  <c:v>1190000</c:v>
                </c:pt>
                <c:pt idx="24813">
                  <c:v>1050000</c:v>
                </c:pt>
                <c:pt idx="24814">
                  <c:v>1000000</c:v>
                </c:pt>
                <c:pt idx="24815">
                  <c:v>910000</c:v>
                </c:pt>
                <c:pt idx="24816">
                  <c:v>840000</c:v>
                </c:pt>
                <c:pt idx="24817">
                  <c:v>840000</c:v>
                </c:pt>
                <c:pt idx="24818">
                  <c:v>720000</c:v>
                </c:pt>
                <c:pt idx="24819">
                  <c:v>720000</c:v>
                </c:pt>
                <c:pt idx="24820">
                  <c:v>700000</c:v>
                </c:pt>
                <c:pt idx="24821">
                  <c:v>700000</c:v>
                </c:pt>
                <c:pt idx="24822">
                  <c:v>650000</c:v>
                </c:pt>
                <c:pt idx="24823">
                  <c:v>600000</c:v>
                </c:pt>
                <c:pt idx="24824">
                  <c:v>600000</c:v>
                </c:pt>
                <c:pt idx="24825">
                  <c:v>600000</c:v>
                </c:pt>
                <c:pt idx="24826">
                  <c:v>560000</c:v>
                </c:pt>
                <c:pt idx="24827">
                  <c:v>500000</c:v>
                </c:pt>
                <c:pt idx="24828">
                  <c:v>400000</c:v>
                </c:pt>
                <c:pt idx="24829">
                  <c:v>300000</c:v>
                </c:pt>
                <c:pt idx="24830">
                  <c:v>240000</c:v>
                </c:pt>
                <c:pt idx="24831">
                  <c:v>180000</c:v>
                </c:pt>
                <c:pt idx="24832">
                  <c:v>41280000</c:v>
                </c:pt>
                <c:pt idx="24833">
                  <c:v>10800000</c:v>
                </c:pt>
                <c:pt idx="24834">
                  <c:v>7790000</c:v>
                </c:pt>
                <c:pt idx="24835">
                  <c:v>3900000</c:v>
                </c:pt>
                <c:pt idx="24836">
                  <c:v>3900000</c:v>
                </c:pt>
                <c:pt idx="24837">
                  <c:v>3480000</c:v>
                </c:pt>
                <c:pt idx="24838">
                  <c:v>3000000</c:v>
                </c:pt>
                <c:pt idx="24839">
                  <c:v>3000000</c:v>
                </c:pt>
                <c:pt idx="24840">
                  <c:v>2850000</c:v>
                </c:pt>
                <c:pt idx="24841">
                  <c:v>2500000</c:v>
                </c:pt>
                <c:pt idx="24842">
                  <c:v>1720000</c:v>
                </c:pt>
                <c:pt idx="24843">
                  <c:v>1700000</c:v>
                </c:pt>
                <c:pt idx="24844">
                  <c:v>1560000</c:v>
                </c:pt>
                <c:pt idx="24845">
                  <c:v>1500000</c:v>
                </c:pt>
                <c:pt idx="24846">
                  <c:v>1330000</c:v>
                </c:pt>
                <c:pt idx="24847">
                  <c:v>1280000</c:v>
                </c:pt>
                <c:pt idx="24848">
                  <c:v>1100000</c:v>
                </c:pt>
                <c:pt idx="24849">
                  <c:v>1000000</c:v>
                </c:pt>
                <c:pt idx="24850">
                  <c:v>960000</c:v>
                </c:pt>
                <c:pt idx="24851">
                  <c:v>960000</c:v>
                </c:pt>
                <c:pt idx="24852">
                  <c:v>880000</c:v>
                </c:pt>
                <c:pt idx="24853">
                  <c:v>800000</c:v>
                </c:pt>
                <c:pt idx="24854">
                  <c:v>775000</c:v>
                </c:pt>
                <c:pt idx="24855">
                  <c:v>770000</c:v>
                </c:pt>
                <c:pt idx="24856">
                  <c:v>750000</c:v>
                </c:pt>
                <c:pt idx="24857">
                  <c:v>600000</c:v>
                </c:pt>
                <c:pt idx="24858">
                  <c:v>600000</c:v>
                </c:pt>
                <c:pt idx="24859">
                  <c:v>420000</c:v>
                </c:pt>
                <c:pt idx="24860">
                  <c:v>400000</c:v>
                </c:pt>
                <c:pt idx="24861">
                  <c:v>400000</c:v>
                </c:pt>
                <c:pt idx="24862">
                  <c:v>400000</c:v>
                </c:pt>
                <c:pt idx="24863">
                  <c:v>340000</c:v>
                </c:pt>
                <c:pt idx="24864">
                  <c:v>300000</c:v>
                </c:pt>
                <c:pt idx="24865">
                  <c:v>240000</c:v>
                </c:pt>
                <c:pt idx="24866">
                  <c:v>240000</c:v>
                </c:pt>
                <c:pt idx="24867">
                  <c:v>29640000</c:v>
                </c:pt>
                <c:pt idx="24868">
                  <c:v>8345000</c:v>
                </c:pt>
                <c:pt idx="24869">
                  <c:v>6900000</c:v>
                </c:pt>
                <c:pt idx="24870">
                  <c:v>5700000</c:v>
                </c:pt>
                <c:pt idx="24871">
                  <c:v>5200000</c:v>
                </c:pt>
                <c:pt idx="24872">
                  <c:v>3200000</c:v>
                </c:pt>
                <c:pt idx="24873">
                  <c:v>3180000</c:v>
                </c:pt>
                <c:pt idx="24874">
                  <c:v>3120000</c:v>
                </c:pt>
                <c:pt idx="24875">
                  <c:v>2160000</c:v>
                </c:pt>
                <c:pt idx="24876">
                  <c:v>2040000</c:v>
                </c:pt>
                <c:pt idx="24877">
                  <c:v>2000000</c:v>
                </c:pt>
                <c:pt idx="24878">
                  <c:v>2000000</c:v>
                </c:pt>
                <c:pt idx="24879">
                  <c:v>1800000</c:v>
                </c:pt>
                <c:pt idx="24880">
                  <c:v>1600000</c:v>
                </c:pt>
                <c:pt idx="24881">
                  <c:v>1560000</c:v>
                </c:pt>
                <c:pt idx="24882">
                  <c:v>1280000</c:v>
                </c:pt>
                <c:pt idx="24883">
                  <c:v>1260000</c:v>
                </c:pt>
                <c:pt idx="24884">
                  <c:v>1200000</c:v>
                </c:pt>
                <c:pt idx="24885">
                  <c:v>1200000</c:v>
                </c:pt>
                <c:pt idx="24886">
                  <c:v>1100000</c:v>
                </c:pt>
                <c:pt idx="24887">
                  <c:v>900000</c:v>
                </c:pt>
                <c:pt idx="24888">
                  <c:v>800000</c:v>
                </c:pt>
                <c:pt idx="24889">
                  <c:v>750000</c:v>
                </c:pt>
                <c:pt idx="24890">
                  <c:v>700000</c:v>
                </c:pt>
                <c:pt idx="24891">
                  <c:v>650000</c:v>
                </c:pt>
                <c:pt idx="24892">
                  <c:v>640000</c:v>
                </c:pt>
                <c:pt idx="24893">
                  <c:v>600000</c:v>
                </c:pt>
                <c:pt idx="24894">
                  <c:v>540000</c:v>
                </c:pt>
                <c:pt idx="24895">
                  <c:v>480000</c:v>
                </c:pt>
                <c:pt idx="24896">
                  <c:v>360000</c:v>
                </c:pt>
                <c:pt idx="24897">
                  <c:v>320000</c:v>
                </c:pt>
                <c:pt idx="24898">
                  <c:v>320000</c:v>
                </c:pt>
                <c:pt idx="24899">
                  <c:v>210000</c:v>
                </c:pt>
                <c:pt idx="24900">
                  <c:v>200000</c:v>
                </c:pt>
                <c:pt idx="24901">
                  <c:v>80000</c:v>
                </c:pt>
                <c:pt idx="24902">
                  <c:v>41850000</c:v>
                </c:pt>
                <c:pt idx="24903">
                  <c:v>28320000</c:v>
                </c:pt>
                <c:pt idx="24904">
                  <c:v>16350000</c:v>
                </c:pt>
                <c:pt idx="24905">
                  <c:v>15600000</c:v>
                </c:pt>
                <c:pt idx="24906">
                  <c:v>12300000</c:v>
                </c:pt>
                <c:pt idx="24907">
                  <c:v>8700000</c:v>
                </c:pt>
                <c:pt idx="24908">
                  <c:v>8460000</c:v>
                </c:pt>
                <c:pt idx="24909">
                  <c:v>7800000</c:v>
                </c:pt>
                <c:pt idx="24910">
                  <c:v>6900000</c:v>
                </c:pt>
                <c:pt idx="24911">
                  <c:v>6450000</c:v>
                </c:pt>
                <c:pt idx="24912">
                  <c:v>6270000</c:v>
                </c:pt>
                <c:pt idx="24913">
                  <c:v>6120000</c:v>
                </c:pt>
                <c:pt idx="24914">
                  <c:v>6000000</c:v>
                </c:pt>
                <c:pt idx="24915">
                  <c:v>5800000</c:v>
                </c:pt>
                <c:pt idx="24916">
                  <c:v>5550000</c:v>
                </c:pt>
                <c:pt idx="24917">
                  <c:v>4760000</c:v>
                </c:pt>
                <c:pt idx="24918">
                  <c:v>3540000</c:v>
                </c:pt>
                <c:pt idx="24919">
                  <c:v>3450000</c:v>
                </c:pt>
                <c:pt idx="24920">
                  <c:v>2720000</c:v>
                </c:pt>
                <c:pt idx="24921">
                  <c:v>2640000</c:v>
                </c:pt>
                <c:pt idx="24922">
                  <c:v>2640000</c:v>
                </c:pt>
                <c:pt idx="24923">
                  <c:v>2400000</c:v>
                </c:pt>
                <c:pt idx="24924">
                  <c:v>2300000</c:v>
                </c:pt>
                <c:pt idx="24925">
                  <c:v>2000000</c:v>
                </c:pt>
                <c:pt idx="24926">
                  <c:v>1800000</c:v>
                </c:pt>
                <c:pt idx="24927">
                  <c:v>1560000</c:v>
                </c:pt>
                <c:pt idx="24928">
                  <c:v>1320000</c:v>
                </c:pt>
                <c:pt idx="24929">
                  <c:v>1100000</c:v>
                </c:pt>
                <c:pt idx="24930">
                  <c:v>1050000</c:v>
                </c:pt>
                <c:pt idx="24931">
                  <c:v>770000</c:v>
                </c:pt>
                <c:pt idx="24932">
                  <c:v>720000</c:v>
                </c:pt>
                <c:pt idx="24933">
                  <c:v>600000</c:v>
                </c:pt>
                <c:pt idx="24934">
                  <c:v>600000</c:v>
                </c:pt>
                <c:pt idx="24935">
                  <c:v>480000</c:v>
                </c:pt>
                <c:pt idx="24936">
                  <c:v>420000</c:v>
                </c:pt>
                <c:pt idx="24937">
                  <c:v>320000</c:v>
                </c:pt>
                <c:pt idx="24938">
                  <c:v>200000</c:v>
                </c:pt>
                <c:pt idx="24939">
                  <c:v>26100000</c:v>
                </c:pt>
                <c:pt idx="24940">
                  <c:v>24840000</c:v>
                </c:pt>
                <c:pt idx="24941">
                  <c:v>13200000</c:v>
                </c:pt>
                <c:pt idx="24942">
                  <c:v>11550000</c:v>
                </c:pt>
                <c:pt idx="24943">
                  <c:v>8850000</c:v>
                </c:pt>
                <c:pt idx="24944">
                  <c:v>8710000</c:v>
                </c:pt>
                <c:pt idx="24945">
                  <c:v>6480000</c:v>
                </c:pt>
                <c:pt idx="24946">
                  <c:v>6450000</c:v>
                </c:pt>
                <c:pt idx="24947">
                  <c:v>6300000</c:v>
                </c:pt>
                <c:pt idx="24948">
                  <c:v>5700000</c:v>
                </c:pt>
                <c:pt idx="24949">
                  <c:v>5000000</c:v>
                </c:pt>
                <c:pt idx="24950">
                  <c:v>4900000</c:v>
                </c:pt>
                <c:pt idx="24951">
                  <c:v>4200000</c:v>
                </c:pt>
                <c:pt idx="24952">
                  <c:v>3000000</c:v>
                </c:pt>
                <c:pt idx="24953">
                  <c:v>2900000</c:v>
                </c:pt>
                <c:pt idx="24954">
                  <c:v>2850000</c:v>
                </c:pt>
                <c:pt idx="24955">
                  <c:v>2520000</c:v>
                </c:pt>
                <c:pt idx="24956">
                  <c:v>2280000</c:v>
                </c:pt>
                <c:pt idx="24957">
                  <c:v>2200000</c:v>
                </c:pt>
                <c:pt idx="24958">
                  <c:v>1920000</c:v>
                </c:pt>
                <c:pt idx="24959">
                  <c:v>1800000</c:v>
                </c:pt>
                <c:pt idx="24960">
                  <c:v>1380000</c:v>
                </c:pt>
                <c:pt idx="24961">
                  <c:v>1350000</c:v>
                </c:pt>
                <c:pt idx="24962">
                  <c:v>1200000</c:v>
                </c:pt>
                <c:pt idx="24963">
                  <c:v>1200000</c:v>
                </c:pt>
                <c:pt idx="24964">
                  <c:v>800000</c:v>
                </c:pt>
                <c:pt idx="24965">
                  <c:v>760000</c:v>
                </c:pt>
                <c:pt idx="24966">
                  <c:v>600000</c:v>
                </c:pt>
                <c:pt idx="24967">
                  <c:v>480000</c:v>
                </c:pt>
                <c:pt idx="24968">
                  <c:v>420000</c:v>
                </c:pt>
                <c:pt idx="24969">
                  <c:v>280000</c:v>
                </c:pt>
                <c:pt idx="24970">
                  <c:v>240000</c:v>
                </c:pt>
                <c:pt idx="24971">
                  <c:v>160000</c:v>
                </c:pt>
                <c:pt idx="24972">
                  <c:v>140000</c:v>
                </c:pt>
                <c:pt idx="24973">
                  <c:v>100000</c:v>
                </c:pt>
                <c:pt idx="24974">
                  <c:v>80000</c:v>
                </c:pt>
                <c:pt idx="24975">
                  <c:v>15960000</c:v>
                </c:pt>
                <c:pt idx="24976">
                  <c:v>10800000</c:v>
                </c:pt>
                <c:pt idx="24977">
                  <c:v>6000000</c:v>
                </c:pt>
                <c:pt idx="24978">
                  <c:v>5850000</c:v>
                </c:pt>
                <c:pt idx="24979">
                  <c:v>3450000</c:v>
                </c:pt>
                <c:pt idx="24980">
                  <c:v>3300000</c:v>
                </c:pt>
                <c:pt idx="24981">
                  <c:v>3000000</c:v>
                </c:pt>
                <c:pt idx="24982">
                  <c:v>2520000</c:v>
                </c:pt>
                <c:pt idx="24983">
                  <c:v>2400000</c:v>
                </c:pt>
                <c:pt idx="24984">
                  <c:v>2280000</c:v>
                </c:pt>
                <c:pt idx="24985">
                  <c:v>2250000</c:v>
                </c:pt>
                <c:pt idx="24986">
                  <c:v>1800000</c:v>
                </c:pt>
                <c:pt idx="24987">
                  <c:v>1800000</c:v>
                </c:pt>
                <c:pt idx="24988">
                  <c:v>1500000</c:v>
                </c:pt>
                <c:pt idx="24989">
                  <c:v>1260000</c:v>
                </c:pt>
                <c:pt idx="24990">
                  <c:v>800000</c:v>
                </c:pt>
                <c:pt idx="24991">
                  <c:v>750000</c:v>
                </c:pt>
                <c:pt idx="24992">
                  <c:v>660000</c:v>
                </c:pt>
                <c:pt idx="24993">
                  <c:v>360000</c:v>
                </c:pt>
                <c:pt idx="24994">
                  <c:v>350000</c:v>
                </c:pt>
                <c:pt idx="24995">
                  <c:v>320000</c:v>
                </c:pt>
                <c:pt idx="24996">
                  <c:v>160000</c:v>
                </c:pt>
                <c:pt idx="24997">
                  <c:v>100000</c:v>
                </c:pt>
                <c:pt idx="24998">
                  <c:v>31365000</c:v>
                </c:pt>
                <c:pt idx="24999">
                  <c:v>15780000</c:v>
                </c:pt>
                <c:pt idx="25000">
                  <c:v>14160000</c:v>
                </c:pt>
                <c:pt idx="25001">
                  <c:v>13840000</c:v>
                </c:pt>
                <c:pt idx="25002">
                  <c:v>13680000</c:v>
                </c:pt>
                <c:pt idx="25003">
                  <c:v>13600000</c:v>
                </c:pt>
                <c:pt idx="25004">
                  <c:v>11280000</c:v>
                </c:pt>
                <c:pt idx="25005">
                  <c:v>10240000</c:v>
                </c:pt>
                <c:pt idx="25006">
                  <c:v>9920000</c:v>
                </c:pt>
                <c:pt idx="25007">
                  <c:v>8080000</c:v>
                </c:pt>
                <c:pt idx="25008">
                  <c:v>6880000</c:v>
                </c:pt>
                <c:pt idx="25009">
                  <c:v>6480000</c:v>
                </c:pt>
                <c:pt idx="25010">
                  <c:v>5680000</c:v>
                </c:pt>
                <c:pt idx="25011">
                  <c:v>4950000</c:v>
                </c:pt>
                <c:pt idx="25012">
                  <c:v>4740000</c:v>
                </c:pt>
                <c:pt idx="25013">
                  <c:v>3680000</c:v>
                </c:pt>
                <c:pt idx="25014">
                  <c:v>3440000</c:v>
                </c:pt>
                <c:pt idx="25015">
                  <c:v>3240000</c:v>
                </c:pt>
                <c:pt idx="25016">
                  <c:v>2050000</c:v>
                </c:pt>
                <c:pt idx="25017">
                  <c:v>1360000</c:v>
                </c:pt>
                <c:pt idx="25018">
                  <c:v>1200000</c:v>
                </c:pt>
                <c:pt idx="25019">
                  <c:v>1025000</c:v>
                </c:pt>
                <c:pt idx="25020">
                  <c:v>1020000</c:v>
                </c:pt>
                <c:pt idx="25021">
                  <c:v>920000</c:v>
                </c:pt>
                <c:pt idx="25022">
                  <c:v>240000</c:v>
                </c:pt>
                <c:pt idx="25023">
                  <c:v>13950000</c:v>
                </c:pt>
                <c:pt idx="25024">
                  <c:v>6490000</c:v>
                </c:pt>
                <c:pt idx="25025">
                  <c:v>5550000</c:v>
                </c:pt>
                <c:pt idx="25026">
                  <c:v>5100000</c:v>
                </c:pt>
                <c:pt idx="25027">
                  <c:v>3450000</c:v>
                </c:pt>
                <c:pt idx="25028">
                  <c:v>3300000</c:v>
                </c:pt>
                <c:pt idx="25029">
                  <c:v>3000000</c:v>
                </c:pt>
                <c:pt idx="25030">
                  <c:v>2400000</c:v>
                </c:pt>
                <c:pt idx="25031">
                  <c:v>2250000</c:v>
                </c:pt>
                <c:pt idx="25032">
                  <c:v>2250000</c:v>
                </c:pt>
                <c:pt idx="25033">
                  <c:v>2220000</c:v>
                </c:pt>
                <c:pt idx="25034">
                  <c:v>1650000</c:v>
                </c:pt>
                <c:pt idx="25035">
                  <c:v>1440000</c:v>
                </c:pt>
                <c:pt idx="25036">
                  <c:v>1400000</c:v>
                </c:pt>
                <c:pt idx="25037">
                  <c:v>1050000</c:v>
                </c:pt>
                <c:pt idx="25038">
                  <c:v>700000</c:v>
                </c:pt>
                <c:pt idx="25039">
                  <c:v>400000</c:v>
                </c:pt>
                <c:pt idx="25040">
                  <c:v>320000</c:v>
                </c:pt>
                <c:pt idx="25041">
                  <c:v>160000</c:v>
                </c:pt>
                <c:pt idx="25042">
                  <c:v>11690000</c:v>
                </c:pt>
                <c:pt idx="25043">
                  <c:v>8850000</c:v>
                </c:pt>
                <c:pt idx="25044">
                  <c:v>6450000</c:v>
                </c:pt>
                <c:pt idx="25045">
                  <c:v>5850000</c:v>
                </c:pt>
                <c:pt idx="25046">
                  <c:v>4500000</c:v>
                </c:pt>
                <c:pt idx="25047">
                  <c:v>3600000</c:v>
                </c:pt>
                <c:pt idx="25048">
                  <c:v>2550000</c:v>
                </c:pt>
                <c:pt idx="25049">
                  <c:v>2450000</c:v>
                </c:pt>
                <c:pt idx="25050">
                  <c:v>2400000</c:v>
                </c:pt>
                <c:pt idx="25051">
                  <c:v>1950000</c:v>
                </c:pt>
                <c:pt idx="25052">
                  <c:v>1350000</c:v>
                </c:pt>
                <c:pt idx="25053">
                  <c:v>1080000</c:v>
                </c:pt>
                <c:pt idx="25054">
                  <c:v>960000</c:v>
                </c:pt>
                <c:pt idx="25055">
                  <c:v>880000</c:v>
                </c:pt>
                <c:pt idx="25056">
                  <c:v>750000</c:v>
                </c:pt>
                <c:pt idx="25057">
                  <c:v>720000</c:v>
                </c:pt>
                <c:pt idx="25058">
                  <c:v>600000</c:v>
                </c:pt>
                <c:pt idx="25059">
                  <c:v>560000</c:v>
                </c:pt>
                <c:pt idx="25060">
                  <c:v>480000</c:v>
                </c:pt>
                <c:pt idx="25061">
                  <c:v>450000</c:v>
                </c:pt>
                <c:pt idx="25062">
                  <c:v>300000</c:v>
                </c:pt>
                <c:pt idx="25063">
                  <c:v>300000</c:v>
                </c:pt>
                <c:pt idx="25064">
                  <c:v>8160000</c:v>
                </c:pt>
                <c:pt idx="25065">
                  <c:v>6910000</c:v>
                </c:pt>
                <c:pt idx="25066">
                  <c:v>5550000</c:v>
                </c:pt>
                <c:pt idx="25067">
                  <c:v>4350000</c:v>
                </c:pt>
                <c:pt idx="25068">
                  <c:v>4200000</c:v>
                </c:pt>
                <c:pt idx="25069">
                  <c:v>3150000</c:v>
                </c:pt>
                <c:pt idx="25070">
                  <c:v>2880000</c:v>
                </c:pt>
                <c:pt idx="25071">
                  <c:v>2320000</c:v>
                </c:pt>
                <c:pt idx="25072">
                  <c:v>2280000</c:v>
                </c:pt>
                <c:pt idx="25073">
                  <c:v>1980000</c:v>
                </c:pt>
                <c:pt idx="25074">
                  <c:v>1900000</c:v>
                </c:pt>
                <c:pt idx="25075">
                  <c:v>1520000</c:v>
                </c:pt>
                <c:pt idx="25076">
                  <c:v>1320000</c:v>
                </c:pt>
                <c:pt idx="25077">
                  <c:v>1120000</c:v>
                </c:pt>
                <c:pt idx="25078">
                  <c:v>1080000</c:v>
                </c:pt>
                <c:pt idx="25079">
                  <c:v>900000</c:v>
                </c:pt>
                <c:pt idx="25080">
                  <c:v>550000</c:v>
                </c:pt>
                <c:pt idx="25081">
                  <c:v>540000</c:v>
                </c:pt>
                <c:pt idx="25082">
                  <c:v>500000</c:v>
                </c:pt>
                <c:pt idx="25083">
                  <c:v>480000</c:v>
                </c:pt>
                <c:pt idx="25084">
                  <c:v>300000</c:v>
                </c:pt>
                <c:pt idx="25085">
                  <c:v>200000</c:v>
                </c:pt>
                <c:pt idx="25086">
                  <c:v>24300000</c:v>
                </c:pt>
                <c:pt idx="25087">
                  <c:v>20100000</c:v>
                </c:pt>
                <c:pt idx="25088">
                  <c:v>12150000</c:v>
                </c:pt>
                <c:pt idx="25089">
                  <c:v>11100000</c:v>
                </c:pt>
                <c:pt idx="25090">
                  <c:v>11040000</c:v>
                </c:pt>
                <c:pt idx="25091">
                  <c:v>10950000</c:v>
                </c:pt>
                <c:pt idx="25092">
                  <c:v>10930000</c:v>
                </c:pt>
                <c:pt idx="25093">
                  <c:v>9300000</c:v>
                </c:pt>
                <c:pt idx="25094">
                  <c:v>9240000</c:v>
                </c:pt>
                <c:pt idx="25095">
                  <c:v>7090000</c:v>
                </c:pt>
                <c:pt idx="25096">
                  <c:v>4200000</c:v>
                </c:pt>
                <c:pt idx="25097">
                  <c:v>3900000</c:v>
                </c:pt>
                <c:pt idx="25098">
                  <c:v>1560000</c:v>
                </c:pt>
                <c:pt idx="25099">
                  <c:v>1200000</c:v>
                </c:pt>
                <c:pt idx="25100">
                  <c:v>1150000</c:v>
                </c:pt>
                <c:pt idx="25101">
                  <c:v>500000</c:v>
                </c:pt>
                <c:pt idx="25102">
                  <c:v>480000</c:v>
                </c:pt>
                <c:pt idx="25103">
                  <c:v>240000</c:v>
                </c:pt>
                <c:pt idx="25104">
                  <c:v>28945000</c:v>
                </c:pt>
                <c:pt idx="25105">
                  <c:v>14070000</c:v>
                </c:pt>
                <c:pt idx="25106">
                  <c:v>12900000</c:v>
                </c:pt>
                <c:pt idx="25107">
                  <c:v>10350000</c:v>
                </c:pt>
                <c:pt idx="25108">
                  <c:v>8100000</c:v>
                </c:pt>
                <c:pt idx="25109">
                  <c:v>7560000</c:v>
                </c:pt>
                <c:pt idx="25110">
                  <c:v>6960000</c:v>
                </c:pt>
                <c:pt idx="25111">
                  <c:v>4650000</c:v>
                </c:pt>
                <c:pt idx="25112">
                  <c:v>3600000</c:v>
                </c:pt>
                <c:pt idx="25113">
                  <c:v>3150000</c:v>
                </c:pt>
                <c:pt idx="25114">
                  <c:v>2700000</c:v>
                </c:pt>
                <c:pt idx="25115">
                  <c:v>2300000</c:v>
                </c:pt>
                <c:pt idx="25116">
                  <c:v>2250000</c:v>
                </c:pt>
                <c:pt idx="25117">
                  <c:v>1950000</c:v>
                </c:pt>
                <c:pt idx="25118">
                  <c:v>1100000</c:v>
                </c:pt>
                <c:pt idx="25119">
                  <c:v>900000</c:v>
                </c:pt>
                <c:pt idx="25120">
                  <c:v>640000</c:v>
                </c:pt>
                <c:pt idx="25121">
                  <c:v>600000</c:v>
                </c:pt>
                <c:pt idx="25122">
                  <c:v>16420000</c:v>
                </c:pt>
                <c:pt idx="25123">
                  <c:v>6600000</c:v>
                </c:pt>
                <c:pt idx="25124">
                  <c:v>5280000</c:v>
                </c:pt>
                <c:pt idx="25125">
                  <c:v>4950000</c:v>
                </c:pt>
                <c:pt idx="25126">
                  <c:v>3840000</c:v>
                </c:pt>
                <c:pt idx="25127">
                  <c:v>2650000</c:v>
                </c:pt>
                <c:pt idx="25128">
                  <c:v>2550000</c:v>
                </c:pt>
                <c:pt idx="25129">
                  <c:v>2100000</c:v>
                </c:pt>
                <c:pt idx="25130">
                  <c:v>2040000</c:v>
                </c:pt>
                <c:pt idx="25131">
                  <c:v>1950000</c:v>
                </c:pt>
                <c:pt idx="25132">
                  <c:v>1800000</c:v>
                </c:pt>
                <c:pt idx="25133">
                  <c:v>1650000</c:v>
                </c:pt>
                <c:pt idx="25134">
                  <c:v>1250000</c:v>
                </c:pt>
                <c:pt idx="25135">
                  <c:v>360000</c:v>
                </c:pt>
                <c:pt idx="25136">
                  <c:v>300000</c:v>
                </c:pt>
                <c:pt idx="25137">
                  <c:v>105060000</c:v>
                </c:pt>
                <c:pt idx="25138">
                  <c:v>2100000</c:v>
                </c:pt>
                <c:pt idx="25139">
                  <c:v>69960000</c:v>
                </c:pt>
                <c:pt idx="25140">
                  <c:v>2100000</c:v>
                </c:pt>
                <c:pt idx="25141">
                  <c:v>34980000</c:v>
                </c:pt>
                <c:pt idx="25142">
                  <c:v>2100000</c:v>
                </c:pt>
                <c:pt idx="25143">
                  <c:v>30000000</c:v>
                </c:pt>
                <c:pt idx="25144">
                  <c:v>920000</c:v>
                </c:pt>
                <c:pt idx="25145">
                  <c:v>720000</c:v>
                </c:pt>
                <c:pt idx="25146">
                  <c:v>640000</c:v>
                </c:pt>
                <c:pt idx="25147">
                  <c:v>530000</c:v>
                </c:pt>
                <c:pt idx="25148">
                  <c:v>480000</c:v>
                </c:pt>
                <c:pt idx="25149">
                  <c:v>480000</c:v>
                </c:pt>
                <c:pt idx="25150">
                  <c:v>400000</c:v>
                </c:pt>
                <c:pt idx="25151">
                  <c:v>330000</c:v>
                </c:pt>
                <c:pt idx="25152">
                  <c:v>240000</c:v>
                </c:pt>
                <c:pt idx="25153">
                  <c:v>200000</c:v>
                </c:pt>
                <c:pt idx="25154">
                  <c:v>200000</c:v>
                </c:pt>
                <c:pt idx="25155">
                  <c:v>5520000</c:v>
                </c:pt>
                <c:pt idx="25156">
                  <c:v>2690000</c:v>
                </c:pt>
                <c:pt idx="25157">
                  <c:v>2400000</c:v>
                </c:pt>
                <c:pt idx="25158">
                  <c:v>1800000</c:v>
                </c:pt>
                <c:pt idx="25159">
                  <c:v>1600000</c:v>
                </c:pt>
                <c:pt idx="25160">
                  <c:v>1050000</c:v>
                </c:pt>
                <c:pt idx="25161">
                  <c:v>800000</c:v>
                </c:pt>
                <c:pt idx="25162">
                  <c:v>500000</c:v>
                </c:pt>
                <c:pt idx="25163">
                  <c:v>450000</c:v>
                </c:pt>
                <c:pt idx="25164">
                  <c:v>450000</c:v>
                </c:pt>
                <c:pt idx="25165">
                  <c:v>360000</c:v>
                </c:pt>
                <c:pt idx="25166">
                  <c:v>350000</c:v>
                </c:pt>
                <c:pt idx="25167">
                  <c:v>240000</c:v>
                </c:pt>
                <c:pt idx="25168">
                  <c:v>3300000</c:v>
                </c:pt>
                <c:pt idx="25169">
                  <c:v>3120000</c:v>
                </c:pt>
                <c:pt idx="25170">
                  <c:v>2520000</c:v>
                </c:pt>
                <c:pt idx="25171">
                  <c:v>2100000</c:v>
                </c:pt>
                <c:pt idx="25172">
                  <c:v>1440000</c:v>
                </c:pt>
                <c:pt idx="25173">
                  <c:v>1050000</c:v>
                </c:pt>
                <c:pt idx="25174">
                  <c:v>900000</c:v>
                </c:pt>
                <c:pt idx="25175">
                  <c:v>600000</c:v>
                </c:pt>
                <c:pt idx="25176">
                  <c:v>600000</c:v>
                </c:pt>
                <c:pt idx="25177">
                  <c:v>550000</c:v>
                </c:pt>
                <c:pt idx="25178">
                  <c:v>550000</c:v>
                </c:pt>
                <c:pt idx="25179">
                  <c:v>500000</c:v>
                </c:pt>
                <c:pt idx="25180">
                  <c:v>400000</c:v>
                </c:pt>
                <c:pt idx="25181">
                  <c:v>1650000</c:v>
                </c:pt>
                <c:pt idx="25182">
                  <c:v>1500000</c:v>
                </c:pt>
                <c:pt idx="25183">
                  <c:v>770000</c:v>
                </c:pt>
                <c:pt idx="25184">
                  <c:v>750000</c:v>
                </c:pt>
                <c:pt idx="25185">
                  <c:v>660000</c:v>
                </c:pt>
                <c:pt idx="25186">
                  <c:v>600000</c:v>
                </c:pt>
                <c:pt idx="25187">
                  <c:v>160000</c:v>
                </c:pt>
                <c:pt idx="25188">
                  <c:v>900000</c:v>
                </c:pt>
                <c:pt idx="25189">
                  <c:v>600000</c:v>
                </c:pt>
                <c:pt idx="25190">
                  <c:v>600000</c:v>
                </c:pt>
                <c:pt idx="25191">
                  <c:v>420000</c:v>
                </c:pt>
                <c:pt idx="25192">
                  <c:v>320000</c:v>
                </c:pt>
                <c:pt idx="25193">
                  <c:v>240000</c:v>
                </c:pt>
                <c:pt idx="25194">
                  <c:v>180000</c:v>
                </c:pt>
                <c:pt idx="25195">
                  <c:v>160000</c:v>
                </c:pt>
                <c:pt idx="25196">
                  <c:v>40000</c:v>
                </c:pt>
                <c:pt idx="25197">
                  <c:v>1500000</c:v>
                </c:pt>
                <c:pt idx="25198">
                  <c:v>1500000</c:v>
                </c:pt>
                <c:pt idx="25199">
                  <c:v>1050000</c:v>
                </c:pt>
                <c:pt idx="25200">
                  <c:v>960000</c:v>
                </c:pt>
                <c:pt idx="25201">
                  <c:v>600000</c:v>
                </c:pt>
                <c:pt idx="25202">
                  <c:v>560000</c:v>
                </c:pt>
                <c:pt idx="25203">
                  <c:v>300000</c:v>
                </c:pt>
                <c:pt idx="25204">
                  <c:v>1100000</c:v>
                </c:pt>
                <c:pt idx="25205">
                  <c:v>800000</c:v>
                </c:pt>
                <c:pt idx="25206">
                  <c:v>600000</c:v>
                </c:pt>
                <c:pt idx="25207">
                  <c:v>500000</c:v>
                </c:pt>
                <c:pt idx="25208">
                  <c:v>315000</c:v>
                </c:pt>
                <c:pt idx="25209">
                  <c:v>240000</c:v>
                </c:pt>
                <c:pt idx="25210">
                  <c:v>2760000</c:v>
                </c:pt>
                <c:pt idx="25211">
                  <c:v>1080000</c:v>
                </c:pt>
                <c:pt idx="25212">
                  <c:v>280000</c:v>
                </c:pt>
                <c:pt idx="25213">
                  <c:v>2160000</c:v>
                </c:pt>
                <c:pt idx="25214">
                  <c:v>2160000</c:v>
                </c:pt>
                <c:pt idx="25215">
                  <c:v>630000</c:v>
                </c:pt>
                <c:pt idx="25216">
                  <c:v>400000</c:v>
                </c:pt>
                <c:pt idx="25217">
                  <c:v>1920000</c:v>
                </c:pt>
                <c:pt idx="25218">
                  <c:v>560000</c:v>
                </c:pt>
                <c:pt idx="25219">
                  <c:v>490000</c:v>
                </c:pt>
                <c:pt idx="25220">
                  <c:v>480000</c:v>
                </c:pt>
                <c:pt idx="25221">
                  <c:v>280000</c:v>
                </c:pt>
                <c:pt idx="25222">
                  <c:v>210000</c:v>
                </c:pt>
                <c:pt idx="25223">
                  <c:v>1170000</c:v>
                </c:pt>
                <c:pt idx="25224">
                  <c:v>960000</c:v>
                </c:pt>
                <c:pt idx="25225">
                  <c:v>805000</c:v>
                </c:pt>
                <c:pt idx="25226">
                  <c:v>600000</c:v>
                </c:pt>
                <c:pt idx="25227">
                  <c:v>540000</c:v>
                </c:pt>
                <c:pt idx="25228">
                  <c:v>240000</c:v>
                </c:pt>
                <c:pt idx="25229">
                  <c:v>1800000</c:v>
                </c:pt>
                <c:pt idx="25230">
                  <c:v>910000</c:v>
                </c:pt>
                <c:pt idx="25231">
                  <c:v>360000</c:v>
                </c:pt>
                <c:pt idx="25232">
                  <c:v>240000</c:v>
                </c:pt>
                <c:pt idx="25233">
                  <c:v>210000</c:v>
                </c:pt>
                <c:pt idx="25234">
                  <c:v>1800000</c:v>
                </c:pt>
                <c:pt idx="25235">
                  <c:v>1050000</c:v>
                </c:pt>
                <c:pt idx="25236">
                  <c:v>240000</c:v>
                </c:pt>
                <c:pt idx="25237">
                  <c:v>140000</c:v>
                </c:pt>
                <c:pt idx="25238">
                  <c:v>2040000</c:v>
                </c:pt>
                <c:pt idx="25239">
                  <c:v>600000</c:v>
                </c:pt>
                <c:pt idx="25240">
                  <c:v>560000</c:v>
                </c:pt>
                <c:pt idx="25241">
                  <c:v>280000</c:v>
                </c:pt>
                <c:pt idx="25242">
                  <c:v>240000</c:v>
                </c:pt>
                <c:pt idx="25243">
                  <c:v>240000</c:v>
                </c:pt>
                <c:pt idx="25244">
                  <c:v>1140000</c:v>
                </c:pt>
                <c:pt idx="25245">
                  <c:v>960000</c:v>
                </c:pt>
                <c:pt idx="25246">
                  <c:v>760000</c:v>
                </c:pt>
                <c:pt idx="25247">
                  <c:v>700000</c:v>
                </c:pt>
                <c:pt idx="25248">
                  <c:v>640000</c:v>
                </c:pt>
                <c:pt idx="25249">
                  <c:v>560000</c:v>
                </c:pt>
                <c:pt idx="25250">
                  <c:v>360000</c:v>
                </c:pt>
                <c:pt idx="25251">
                  <c:v>300000</c:v>
                </c:pt>
                <c:pt idx="25252">
                  <c:v>2400000</c:v>
                </c:pt>
                <c:pt idx="25253">
                  <c:v>1360000</c:v>
                </c:pt>
                <c:pt idx="25254">
                  <c:v>640000</c:v>
                </c:pt>
                <c:pt idx="25255">
                  <c:v>490000</c:v>
                </c:pt>
                <c:pt idx="25256">
                  <c:v>480000</c:v>
                </c:pt>
                <c:pt idx="25257">
                  <c:v>240000</c:v>
                </c:pt>
                <c:pt idx="25258">
                  <c:v>70000</c:v>
                </c:pt>
                <c:pt idx="25259">
                  <c:v>40000</c:v>
                </c:pt>
                <c:pt idx="25260">
                  <c:v>2080000</c:v>
                </c:pt>
                <c:pt idx="25261">
                  <c:v>1560000</c:v>
                </c:pt>
                <c:pt idx="25262">
                  <c:v>420000</c:v>
                </c:pt>
                <c:pt idx="25263">
                  <c:v>360000</c:v>
                </c:pt>
                <c:pt idx="25264">
                  <c:v>320000</c:v>
                </c:pt>
                <c:pt idx="25265">
                  <c:v>320000</c:v>
                </c:pt>
                <c:pt idx="25266">
                  <c:v>180000</c:v>
                </c:pt>
                <c:pt idx="25267">
                  <c:v>1920000</c:v>
                </c:pt>
                <c:pt idx="25268">
                  <c:v>12400000</c:v>
                </c:pt>
                <c:pt idx="25269">
                  <c:v>11520000</c:v>
                </c:pt>
                <c:pt idx="25270">
                  <c:v>9600000</c:v>
                </c:pt>
                <c:pt idx="25271">
                  <c:v>9440000</c:v>
                </c:pt>
                <c:pt idx="25272">
                  <c:v>6480000</c:v>
                </c:pt>
                <c:pt idx="25273">
                  <c:v>6320000</c:v>
                </c:pt>
                <c:pt idx="25274">
                  <c:v>6200000</c:v>
                </c:pt>
                <c:pt idx="25275">
                  <c:v>5940000</c:v>
                </c:pt>
                <c:pt idx="25276">
                  <c:v>5600000</c:v>
                </c:pt>
                <c:pt idx="25277">
                  <c:v>5355000</c:v>
                </c:pt>
                <c:pt idx="25278">
                  <c:v>3920000</c:v>
                </c:pt>
                <c:pt idx="25279">
                  <c:v>3520000</c:v>
                </c:pt>
                <c:pt idx="25280">
                  <c:v>3440000</c:v>
                </c:pt>
                <c:pt idx="25281">
                  <c:v>3050000</c:v>
                </c:pt>
                <c:pt idx="25282">
                  <c:v>3000000</c:v>
                </c:pt>
                <c:pt idx="25283">
                  <c:v>2940000</c:v>
                </c:pt>
                <c:pt idx="25284">
                  <c:v>2760000</c:v>
                </c:pt>
                <c:pt idx="25285">
                  <c:v>2240000</c:v>
                </c:pt>
                <c:pt idx="25286">
                  <c:v>1920000</c:v>
                </c:pt>
                <c:pt idx="25287">
                  <c:v>1500000</c:v>
                </c:pt>
                <c:pt idx="25288">
                  <c:v>1440000</c:v>
                </c:pt>
                <c:pt idx="25289">
                  <c:v>1320000</c:v>
                </c:pt>
                <c:pt idx="25290">
                  <c:v>1280000</c:v>
                </c:pt>
                <c:pt idx="25291">
                  <c:v>1120000</c:v>
                </c:pt>
                <c:pt idx="25292">
                  <c:v>780000</c:v>
                </c:pt>
                <c:pt idx="25293">
                  <c:v>675000</c:v>
                </c:pt>
                <c:pt idx="25294">
                  <c:v>640000</c:v>
                </c:pt>
                <c:pt idx="25295">
                  <c:v>600000</c:v>
                </c:pt>
                <c:pt idx="25296">
                  <c:v>440000</c:v>
                </c:pt>
                <c:pt idx="25297">
                  <c:v>420000</c:v>
                </c:pt>
                <c:pt idx="25298">
                  <c:v>400000</c:v>
                </c:pt>
                <c:pt idx="25299">
                  <c:v>320000</c:v>
                </c:pt>
                <c:pt idx="25300">
                  <c:v>160000</c:v>
                </c:pt>
                <c:pt idx="25301">
                  <c:v>120000</c:v>
                </c:pt>
                <c:pt idx="25302">
                  <c:v>4080000</c:v>
                </c:pt>
                <c:pt idx="25303">
                  <c:v>3750000</c:v>
                </c:pt>
                <c:pt idx="25304">
                  <c:v>3720000</c:v>
                </c:pt>
                <c:pt idx="25305">
                  <c:v>3300000</c:v>
                </c:pt>
                <c:pt idx="25306">
                  <c:v>3150000</c:v>
                </c:pt>
                <c:pt idx="25307">
                  <c:v>3000000</c:v>
                </c:pt>
                <c:pt idx="25308">
                  <c:v>2320000</c:v>
                </c:pt>
                <c:pt idx="25309">
                  <c:v>2250000</c:v>
                </c:pt>
                <c:pt idx="25310">
                  <c:v>2170000</c:v>
                </c:pt>
                <c:pt idx="25311">
                  <c:v>2160000</c:v>
                </c:pt>
                <c:pt idx="25312">
                  <c:v>2100000</c:v>
                </c:pt>
                <c:pt idx="25313">
                  <c:v>1920000</c:v>
                </c:pt>
                <c:pt idx="25314">
                  <c:v>1800000</c:v>
                </c:pt>
                <c:pt idx="25315">
                  <c:v>1500000</c:v>
                </c:pt>
                <c:pt idx="25316">
                  <c:v>1220000</c:v>
                </c:pt>
                <c:pt idx="25317">
                  <c:v>1050000</c:v>
                </c:pt>
                <c:pt idx="25318">
                  <c:v>900000</c:v>
                </c:pt>
                <c:pt idx="25319">
                  <c:v>840000</c:v>
                </c:pt>
                <c:pt idx="25320">
                  <c:v>600000</c:v>
                </c:pt>
                <c:pt idx="25321">
                  <c:v>520000</c:v>
                </c:pt>
                <c:pt idx="25322">
                  <c:v>360000</c:v>
                </c:pt>
                <c:pt idx="25323">
                  <c:v>300000</c:v>
                </c:pt>
                <c:pt idx="25324">
                  <c:v>240000</c:v>
                </c:pt>
                <c:pt idx="25325">
                  <c:v>240000</c:v>
                </c:pt>
                <c:pt idx="25326">
                  <c:v>190000</c:v>
                </c:pt>
                <c:pt idx="25327">
                  <c:v>160000</c:v>
                </c:pt>
                <c:pt idx="25328">
                  <c:v>6300000</c:v>
                </c:pt>
                <c:pt idx="25329">
                  <c:v>5220000</c:v>
                </c:pt>
                <c:pt idx="25330">
                  <c:v>4650000</c:v>
                </c:pt>
                <c:pt idx="25331">
                  <c:v>4260000</c:v>
                </c:pt>
                <c:pt idx="25332">
                  <c:v>3600000</c:v>
                </c:pt>
                <c:pt idx="25333">
                  <c:v>3300000</c:v>
                </c:pt>
                <c:pt idx="25334">
                  <c:v>2900000</c:v>
                </c:pt>
                <c:pt idx="25335">
                  <c:v>2880000</c:v>
                </c:pt>
                <c:pt idx="25336">
                  <c:v>2430000</c:v>
                </c:pt>
                <c:pt idx="25337">
                  <c:v>2000000</c:v>
                </c:pt>
                <c:pt idx="25338">
                  <c:v>1820000</c:v>
                </c:pt>
                <c:pt idx="25339">
                  <c:v>1500000</c:v>
                </c:pt>
                <c:pt idx="25340">
                  <c:v>1020000</c:v>
                </c:pt>
                <c:pt idx="25341">
                  <c:v>900000</c:v>
                </c:pt>
                <c:pt idx="25342">
                  <c:v>900000</c:v>
                </c:pt>
                <c:pt idx="25343">
                  <c:v>700000</c:v>
                </c:pt>
                <c:pt idx="25344">
                  <c:v>480000</c:v>
                </c:pt>
                <c:pt idx="25345">
                  <c:v>400000</c:v>
                </c:pt>
                <c:pt idx="25346">
                  <c:v>300000</c:v>
                </c:pt>
                <c:pt idx="25347">
                  <c:v>240000</c:v>
                </c:pt>
                <c:pt idx="25348">
                  <c:v>120000</c:v>
                </c:pt>
                <c:pt idx="25349">
                  <c:v>4260000</c:v>
                </c:pt>
                <c:pt idx="25350">
                  <c:v>2800000</c:v>
                </c:pt>
                <c:pt idx="25351">
                  <c:v>2600000</c:v>
                </c:pt>
                <c:pt idx="25352">
                  <c:v>2480000</c:v>
                </c:pt>
                <c:pt idx="25353">
                  <c:v>2250000</c:v>
                </c:pt>
                <c:pt idx="25354">
                  <c:v>2220000</c:v>
                </c:pt>
                <c:pt idx="25355">
                  <c:v>2080000</c:v>
                </c:pt>
                <c:pt idx="25356">
                  <c:v>1500000</c:v>
                </c:pt>
                <c:pt idx="25357">
                  <c:v>1360000</c:v>
                </c:pt>
                <c:pt idx="25358">
                  <c:v>1360000</c:v>
                </c:pt>
                <c:pt idx="25359">
                  <c:v>1200000</c:v>
                </c:pt>
                <c:pt idx="25360">
                  <c:v>770000</c:v>
                </c:pt>
                <c:pt idx="25361">
                  <c:v>450000</c:v>
                </c:pt>
                <c:pt idx="25362">
                  <c:v>300000</c:v>
                </c:pt>
                <c:pt idx="25363">
                  <c:v>120000</c:v>
                </c:pt>
                <c:pt idx="25364">
                  <c:v>6750000</c:v>
                </c:pt>
                <c:pt idx="25365">
                  <c:v>4440000</c:v>
                </c:pt>
                <c:pt idx="25366">
                  <c:v>4050000</c:v>
                </c:pt>
                <c:pt idx="25367">
                  <c:v>3440000</c:v>
                </c:pt>
                <c:pt idx="25368">
                  <c:v>3180000</c:v>
                </c:pt>
                <c:pt idx="25369">
                  <c:v>2450000</c:v>
                </c:pt>
                <c:pt idx="25370">
                  <c:v>2250000</c:v>
                </c:pt>
                <c:pt idx="25371">
                  <c:v>2240000</c:v>
                </c:pt>
                <c:pt idx="25372">
                  <c:v>2100000</c:v>
                </c:pt>
                <c:pt idx="25373">
                  <c:v>1920000</c:v>
                </c:pt>
                <c:pt idx="25374">
                  <c:v>1530000</c:v>
                </c:pt>
                <c:pt idx="25375">
                  <c:v>1520000</c:v>
                </c:pt>
                <c:pt idx="25376">
                  <c:v>1520000</c:v>
                </c:pt>
                <c:pt idx="25377">
                  <c:v>1500000</c:v>
                </c:pt>
                <c:pt idx="25378">
                  <c:v>1400000</c:v>
                </c:pt>
                <c:pt idx="25379">
                  <c:v>1380000</c:v>
                </c:pt>
                <c:pt idx="25380">
                  <c:v>1320000</c:v>
                </c:pt>
                <c:pt idx="25381">
                  <c:v>1270000</c:v>
                </c:pt>
                <c:pt idx="25382">
                  <c:v>1200000</c:v>
                </c:pt>
                <c:pt idx="25383">
                  <c:v>900000</c:v>
                </c:pt>
                <c:pt idx="25384">
                  <c:v>900000</c:v>
                </c:pt>
                <c:pt idx="25385">
                  <c:v>800000</c:v>
                </c:pt>
                <c:pt idx="25386">
                  <c:v>450000</c:v>
                </c:pt>
                <c:pt idx="25387">
                  <c:v>400000</c:v>
                </c:pt>
                <c:pt idx="25388">
                  <c:v>360000</c:v>
                </c:pt>
                <c:pt idx="25389">
                  <c:v>200000</c:v>
                </c:pt>
                <c:pt idx="25390">
                  <c:v>160000</c:v>
                </c:pt>
                <c:pt idx="25391">
                  <c:v>120000</c:v>
                </c:pt>
                <c:pt idx="25392">
                  <c:v>7350000</c:v>
                </c:pt>
                <c:pt idx="25393">
                  <c:v>7200000</c:v>
                </c:pt>
                <c:pt idx="25394">
                  <c:v>5760000</c:v>
                </c:pt>
                <c:pt idx="25395">
                  <c:v>4200000</c:v>
                </c:pt>
                <c:pt idx="25396">
                  <c:v>4050000</c:v>
                </c:pt>
                <c:pt idx="25397">
                  <c:v>3480000</c:v>
                </c:pt>
                <c:pt idx="25398">
                  <c:v>3150000</c:v>
                </c:pt>
                <c:pt idx="25399">
                  <c:v>2960000</c:v>
                </c:pt>
                <c:pt idx="25400">
                  <c:v>2520000</c:v>
                </c:pt>
                <c:pt idx="25401">
                  <c:v>2400000</c:v>
                </c:pt>
                <c:pt idx="25402">
                  <c:v>2340000</c:v>
                </c:pt>
                <c:pt idx="25403">
                  <c:v>2250000</c:v>
                </c:pt>
                <c:pt idx="25404">
                  <c:v>2240000</c:v>
                </c:pt>
                <c:pt idx="25405">
                  <c:v>2080000</c:v>
                </c:pt>
                <c:pt idx="25406">
                  <c:v>2020000</c:v>
                </c:pt>
                <c:pt idx="25407">
                  <c:v>1800000</c:v>
                </c:pt>
                <c:pt idx="25408">
                  <c:v>1710000</c:v>
                </c:pt>
                <c:pt idx="25409">
                  <c:v>1610000</c:v>
                </c:pt>
                <c:pt idx="25410">
                  <c:v>1460000</c:v>
                </c:pt>
                <c:pt idx="25411">
                  <c:v>900000</c:v>
                </c:pt>
                <c:pt idx="25412">
                  <c:v>800000</c:v>
                </c:pt>
                <c:pt idx="25413">
                  <c:v>600000</c:v>
                </c:pt>
                <c:pt idx="25414">
                  <c:v>450000</c:v>
                </c:pt>
                <c:pt idx="25415">
                  <c:v>350000</c:v>
                </c:pt>
                <c:pt idx="25416">
                  <c:v>300000</c:v>
                </c:pt>
                <c:pt idx="25417">
                  <c:v>240000</c:v>
                </c:pt>
                <c:pt idx="25418">
                  <c:v>240000</c:v>
                </c:pt>
                <c:pt idx="25419">
                  <c:v>160000</c:v>
                </c:pt>
                <c:pt idx="25420">
                  <c:v>4800000</c:v>
                </c:pt>
                <c:pt idx="25421">
                  <c:v>4160000</c:v>
                </c:pt>
                <c:pt idx="25422">
                  <c:v>4050000</c:v>
                </c:pt>
                <c:pt idx="25423">
                  <c:v>3600000</c:v>
                </c:pt>
                <c:pt idx="25424">
                  <c:v>3520000</c:v>
                </c:pt>
                <c:pt idx="25425">
                  <c:v>3360000</c:v>
                </c:pt>
                <c:pt idx="25426">
                  <c:v>3150000</c:v>
                </c:pt>
                <c:pt idx="25427">
                  <c:v>3000000</c:v>
                </c:pt>
                <c:pt idx="25428">
                  <c:v>2940000</c:v>
                </c:pt>
                <c:pt idx="25429">
                  <c:v>2550000</c:v>
                </c:pt>
                <c:pt idx="25430">
                  <c:v>2320000</c:v>
                </c:pt>
                <c:pt idx="25431">
                  <c:v>2040000</c:v>
                </c:pt>
                <c:pt idx="25432">
                  <c:v>1700000</c:v>
                </c:pt>
                <c:pt idx="25433">
                  <c:v>1680000</c:v>
                </c:pt>
                <c:pt idx="25434">
                  <c:v>1680000</c:v>
                </c:pt>
                <c:pt idx="25435">
                  <c:v>1520000</c:v>
                </c:pt>
                <c:pt idx="25436">
                  <c:v>1470000</c:v>
                </c:pt>
                <c:pt idx="25437">
                  <c:v>1440000</c:v>
                </c:pt>
                <c:pt idx="25438">
                  <c:v>1330000</c:v>
                </c:pt>
                <c:pt idx="25439">
                  <c:v>1200000</c:v>
                </c:pt>
                <c:pt idx="25440">
                  <c:v>720000</c:v>
                </c:pt>
                <c:pt idx="25441">
                  <c:v>640000</c:v>
                </c:pt>
                <c:pt idx="25442">
                  <c:v>600000</c:v>
                </c:pt>
                <c:pt idx="25443">
                  <c:v>570000</c:v>
                </c:pt>
                <c:pt idx="25444">
                  <c:v>400000</c:v>
                </c:pt>
                <c:pt idx="25445">
                  <c:v>400000</c:v>
                </c:pt>
                <c:pt idx="25446">
                  <c:v>240000</c:v>
                </c:pt>
                <c:pt idx="25447">
                  <c:v>240000</c:v>
                </c:pt>
                <c:pt idx="25448">
                  <c:v>200000</c:v>
                </c:pt>
                <c:pt idx="25449">
                  <c:v>180000</c:v>
                </c:pt>
                <c:pt idx="25450">
                  <c:v>14700000</c:v>
                </c:pt>
                <c:pt idx="25451">
                  <c:v>11040000</c:v>
                </c:pt>
                <c:pt idx="25452">
                  <c:v>10320000</c:v>
                </c:pt>
                <c:pt idx="25453">
                  <c:v>8100000</c:v>
                </c:pt>
                <c:pt idx="25454">
                  <c:v>7650000</c:v>
                </c:pt>
                <c:pt idx="25455">
                  <c:v>7350000</c:v>
                </c:pt>
                <c:pt idx="25456">
                  <c:v>6900000</c:v>
                </c:pt>
                <c:pt idx="25457">
                  <c:v>6550000</c:v>
                </c:pt>
                <c:pt idx="25458">
                  <c:v>5850000</c:v>
                </c:pt>
                <c:pt idx="25459">
                  <c:v>5130000</c:v>
                </c:pt>
                <c:pt idx="25460">
                  <c:v>3800000</c:v>
                </c:pt>
                <c:pt idx="25461">
                  <c:v>3780000</c:v>
                </c:pt>
                <c:pt idx="25462">
                  <c:v>3540000</c:v>
                </c:pt>
                <c:pt idx="25463">
                  <c:v>3450000</c:v>
                </c:pt>
                <c:pt idx="25464">
                  <c:v>3300000</c:v>
                </c:pt>
                <c:pt idx="25465">
                  <c:v>2520000</c:v>
                </c:pt>
                <c:pt idx="25466">
                  <c:v>2160000</c:v>
                </c:pt>
                <c:pt idx="25467">
                  <c:v>2100000</c:v>
                </c:pt>
                <c:pt idx="25468">
                  <c:v>1920000</c:v>
                </c:pt>
                <c:pt idx="25469">
                  <c:v>1650000</c:v>
                </c:pt>
                <c:pt idx="25470">
                  <c:v>1560000</c:v>
                </c:pt>
                <c:pt idx="25471">
                  <c:v>1500000</c:v>
                </c:pt>
                <c:pt idx="25472">
                  <c:v>1300000</c:v>
                </c:pt>
                <c:pt idx="25473">
                  <c:v>1120000</c:v>
                </c:pt>
                <c:pt idx="25474">
                  <c:v>1120000</c:v>
                </c:pt>
                <c:pt idx="25475">
                  <c:v>900000</c:v>
                </c:pt>
                <c:pt idx="25476">
                  <c:v>840000</c:v>
                </c:pt>
                <c:pt idx="25477">
                  <c:v>800000</c:v>
                </c:pt>
                <c:pt idx="25478">
                  <c:v>750000</c:v>
                </c:pt>
                <c:pt idx="25479">
                  <c:v>630000</c:v>
                </c:pt>
                <c:pt idx="25480">
                  <c:v>480000</c:v>
                </c:pt>
                <c:pt idx="25481">
                  <c:v>425000</c:v>
                </c:pt>
                <c:pt idx="25482">
                  <c:v>360000</c:v>
                </c:pt>
                <c:pt idx="25483">
                  <c:v>11250000</c:v>
                </c:pt>
                <c:pt idx="25484">
                  <c:v>10050000</c:v>
                </c:pt>
                <c:pt idx="25485">
                  <c:v>8550000</c:v>
                </c:pt>
                <c:pt idx="25486">
                  <c:v>6930000</c:v>
                </c:pt>
                <c:pt idx="25487">
                  <c:v>6900000</c:v>
                </c:pt>
                <c:pt idx="25488">
                  <c:v>6600000</c:v>
                </c:pt>
                <c:pt idx="25489">
                  <c:v>5850000</c:v>
                </c:pt>
                <c:pt idx="25490">
                  <c:v>5850000</c:v>
                </c:pt>
                <c:pt idx="25491">
                  <c:v>5760000</c:v>
                </c:pt>
                <c:pt idx="25492">
                  <c:v>5730000</c:v>
                </c:pt>
                <c:pt idx="25493">
                  <c:v>5550000</c:v>
                </c:pt>
                <c:pt idx="25494">
                  <c:v>4950000</c:v>
                </c:pt>
                <c:pt idx="25495">
                  <c:v>4200000</c:v>
                </c:pt>
                <c:pt idx="25496">
                  <c:v>3900000</c:v>
                </c:pt>
                <c:pt idx="25497">
                  <c:v>3840000</c:v>
                </c:pt>
                <c:pt idx="25498">
                  <c:v>3720000</c:v>
                </c:pt>
                <c:pt idx="25499">
                  <c:v>3600000</c:v>
                </c:pt>
                <c:pt idx="25500">
                  <c:v>3300000</c:v>
                </c:pt>
                <c:pt idx="25501">
                  <c:v>2820000</c:v>
                </c:pt>
                <c:pt idx="25502">
                  <c:v>2590000</c:v>
                </c:pt>
                <c:pt idx="25503">
                  <c:v>2300000</c:v>
                </c:pt>
                <c:pt idx="25504">
                  <c:v>2030000</c:v>
                </c:pt>
                <c:pt idx="25505">
                  <c:v>1900000</c:v>
                </c:pt>
                <c:pt idx="25506">
                  <c:v>1800000</c:v>
                </c:pt>
                <c:pt idx="25507">
                  <c:v>1560000</c:v>
                </c:pt>
                <c:pt idx="25508">
                  <c:v>1500000</c:v>
                </c:pt>
                <c:pt idx="25509">
                  <c:v>1320000</c:v>
                </c:pt>
                <c:pt idx="25510">
                  <c:v>800000</c:v>
                </c:pt>
                <c:pt idx="25511">
                  <c:v>720000</c:v>
                </c:pt>
                <c:pt idx="25512">
                  <c:v>480000</c:v>
                </c:pt>
                <c:pt idx="25513">
                  <c:v>325000</c:v>
                </c:pt>
                <c:pt idx="25514">
                  <c:v>210000</c:v>
                </c:pt>
                <c:pt idx="25515">
                  <c:v>120000</c:v>
                </c:pt>
                <c:pt idx="25516">
                  <c:v>120000</c:v>
                </c:pt>
                <c:pt idx="25517">
                  <c:v>12720000</c:v>
                </c:pt>
                <c:pt idx="25518">
                  <c:v>7040000</c:v>
                </c:pt>
                <c:pt idx="25519">
                  <c:v>6800000</c:v>
                </c:pt>
                <c:pt idx="25520">
                  <c:v>6320000</c:v>
                </c:pt>
                <c:pt idx="25521">
                  <c:v>5920000</c:v>
                </c:pt>
                <c:pt idx="25522">
                  <c:v>5075000</c:v>
                </c:pt>
                <c:pt idx="25523">
                  <c:v>4960000</c:v>
                </c:pt>
                <c:pt idx="25524">
                  <c:v>4760000</c:v>
                </c:pt>
                <c:pt idx="25525">
                  <c:v>4560000</c:v>
                </c:pt>
                <c:pt idx="25526">
                  <c:v>4000000</c:v>
                </c:pt>
                <c:pt idx="25527">
                  <c:v>4000000</c:v>
                </c:pt>
                <c:pt idx="25528">
                  <c:v>3680000</c:v>
                </c:pt>
                <c:pt idx="25529">
                  <c:v>3440000</c:v>
                </c:pt>
                <c:pt idx="25530">
                  <c:v>3200000</c:v>
                </c:pt>
                <c:pt idx="25531">
                  <c:v>3150000</c:v>
                </c:pt>
                <c:pt idx="25532">
                  <c:v>2840000</c:v>
                </c:pt>
                <c:pt idx="25533">
                  <c:v>2520000</c:v>
                </c:pt>
                <c:pt idx="25534">
                  <c:v>2460000</c:v>
                </c:pt>
                <c:pt idx="25535">
                  <c:v>2350000</c:v>
                </c:pt>
                <c:pt idx="25536">
                  <c:v>2160000</c:v>
                </c:pt>
                <c:pt idx="25537">
                  <c:v>2160000</c:v>
                </c:pt>
                <c:pt idx="25538">
                  <c:v>2100000</c:v>
                </c:pt>
                <c:pt idx="25539">
                  <c:v>2070000</c:v>
                </c:pt>
                <c:pt idx="25540">
                  <c:v>1920000</c:v>
                </c:pt>
                <c:pt idx="25541">
                  <c:v>1440000</c:v>
                </c:pt>
                <c:pt idx="25542">
                  <c:v>1290000</c:v>
                </c:pt>
                <c:pt idx="25543">
                  <c:v>1100000</c:v>
                </c:pt>
                <c:pt idx="25544">
                  <c:v>1080000</c:v>
                </c:pt>
                <c:pt idx="25545">
                  <c:v>870000</c:v>
                </c:pt>
                <c:pt idx="25546">
                  <c:v>780000</c:v>
                </c:pt>
                <c:pt idx="25547">
                  <c:v>200000</c:v>
                </c:pt>
                <c:pt idx="25548">
                  <c:v>75000</c:v>
                </c:pt>
                <c:pt idx="25549">
                  <c:v>40000</c:v>
                </c:pt>
                <c:pt idx="25550">
                  <c:v>1920000</c:v>
                </c:pt>
                <c:pt idx="25551">
                  <c:v>25120000</c:v>
                </c:pt>
                <c:pt idx="25552">
                  <c:v>19840000</c:v>
                </c:pt>
                <c:pt idx="25553">
                  <c:v>17600000</c:v>
                </c:pt>
                <c:pt idx="25554">
                  <c:v>12800000</c:v>
                </c:pt>
                <c:pt idx="25555">
                  <c:v>12400000</c:v>
                </c:pt>
                <c:pt idx="25556">
                  <c:v>11940000</c:v>
                </c:pt>
                <c:pt idx="25557">
                  <c:v>8560000</c:v>
                </c:pt>
                <c:pt idx="25558">
                  <c:v>6480000</c:v>
                </c:pt>
                <c:pt idx="25559">
                  <c:v>5200000</c:v>
                </c:pt>
                <c:pt idx="25560">
                  <c:v>4620000</c:v>
                </c:pt>
                <c:pt idx="25561">
                  <c:v>4440000</c:v>
                </c:pt>
                <c:pt idx="25562">
                  <c:v>4380000</c:v>
                </c:pt>
                <c:pt idx="25563">
                  <c:v>4320000</c:v>
                </c:pt>
                <c:pt idx="25564">
                  <c:v>3950000</c:v>
                </c:pt>
                <c:pt idx="25565">
                  <c:v>3840000</c:v>
                </c:pt>
                <c:pt idx="25566">
                  <c:v>3750000</c:v>
                </c:pt>
                <c:pt idx="25567">
                  <c:v>3280000</c:v>
                </c:pt>
                <c:pt idx="25568">
                  <c:v>3100000</c:v>
                </c:pt>
                <c:pt idx="25569">
                  <c:v>2960000</c:v>
                </c:pt>
                <c:pt idx="25570">
                  <c:v>2700000</c:v>
                </c:pt>
                <c:pt idx="25571">
                  <c:v>2460000</c:v>
                </c:pt>
                <c:pt idx="25572">
                  <c:v>2160000</c:v>
                </c:pt>
                <c:pt idx="25573">
                  <c:v>1880000</c:v>
                </c:pt>
                <c:pt idx="25574">
                  <c:v>1120000</c:v>
                </c:pt>
                <c:pt idx="25575">
                  <c:v>850000</c:v>
                </c:pt>
                <c:pt idx="25576">
                  <c:v>840000</c:v>
                </c:pt>
                <c:pt idx="25577">
                  <c:v>200000</c:v>
                </c:pt>
                <c:pt idx="25578">
                  <c:v>200000</c:v>
                </c:pt>
                <c:pt idx="25579">
                  <c:v>180000</c:v>
                </c:pt>
                <c:pt idx="25580">
                  <c:v>4650000</c:v>
                </c:pt>
                <c:pt idx="25581">
                  <c:v>4500000</c:v>
                </c:pt>
                <c:pt idx="25582">
                  <c:v>4050000</c:v>
                </c:pt>
                <c:pt idx="25583">
                  <c:v>3660000</c:v>
                </c:pt>
                <c:pt idx="25584">
                  <c:v>3480000</c:v>
                </c:pt>
                <c:pt idx="25585">
                  <c:v>3340000</c:v>
                </c:pt>
                <c:pt idx="25586">
                  <c:v>2420000</c:v>
                </c:pt>
                <c:pt idx="25587">
                  <c:v>2400000</c:v>
                </c:pt>
                <c:pt idx="25588">
                  <c:v>2200000</c:v>
                </c:pt>
                <c:pt idx="25589">
                  <c:v>1650000</c:v>
                </c:pt>
                <c:pt idx="25590">
                  <c:v>1650000</c:v>
                </c:pt>
                <c:pt idx="25591">
                  <c:v>1380000</c:v>
                </c:pt>
                <c:pt idx="25592">
                  <c:v>1350000</c:v>
                </c:pt>
                <c:pt idx="25593">
                  <c:v>1080000</c:v>
                </c:pt>
                <c:pt idx="25594">
                  <c:v>900000</c:v>
                </c:pt>
                <c:pt idx="25595">
                  <c:v>360000</c:v>
                </c:pt>
                <c:pt idx="25596">
                  <c:v>300000</c:v>
                </c:pt>
                <c:pt idx="25597">
                  <c:v>240000</c:v>
                </c:pt>
                <c:pt idx="25598">
                  <c:v>240000</c:v>
                </c:pt>
                <c:pt idx="25599">
                  <c:v>200000</c:v>
                </c:pt>
                <c:pt idx="25600">
                  <c:v>5700000</c:v>
                </c:pt>
                <c:pt idx="25601">
                  <c:v>5700000</c:v>
                </c:pt>
                <c:pt idx="25602">
                  <c:v>3150000</c:v>
                </c:pt>
                <c:pt idx="25603">
                  <c:v>2880000</c:v>
                </c:pt>
                <c:pt idx="25604">
                  <c:v>2850000</c:v>
                </c:pt>
                <c:pt idx="25605">
                  <c:v>2400000</c:v>
                </c:pt>
                <c:pt idx="25606">
                  <c:v>2210000</c:v>
                </c:pt>
                <c:pt idx="25607">
                  <c:v>2080000</c:v>
                </c:pt>
                <c:pt idx="25608">
                  <c:v>1500000</c:v>
                </c:pt>
                <c:pt idx="25609">
                  <c:v>1440000</c:v>
                </c:pt>
                <c:pt idx="25610">
                  <c:v>1260000</c:v>
                </c:pt>
                <c:pt idx="25611">
                  <c:v>1050000</c:v>
                </c:pt>
                <c:pt idx="25612">
                  <c:v>970000</c:v>
                </c:pt>
                <c:pt idx="25613">
                  <c:v>900000</c:v>
                </c:pt>
                <c:pt idx="25614">
                  <c:v>900000</c:v>
                </c:pt>
                <c:pt idx="25615">
                  <c:v>900000</c:v>
                </c:pt>
                <c:pt idx="25616">
                  <c:v>800000</c:v>
                </c:pt>
                <c:pt idx="25617">
                  <c:v>720000</c:v>
                </c:pt>
                <c:pt idx="25618">
                  <c:v>5280000</c:v>
                </c:pt>
                <c:pt idx="25619">
                  <c:v>3800000</c:v>
                </c:pt>
                <c:pt idx="25620">
                  <c:v>3760000</c:v>
                </c:pt>
                <c:pt idx="25621">
                  <c:v>3760000</c:v>
                </c:pt>
                <c:pt idx="25622">
                  <c:v>3420000</c:v>
                </c:pt>
                <c:pt idx="25623">
                  <c:v>3260000</c:v>
                </c:pt>
                <c:pt idx="25624">
                  <c:v>3200000</c:v>
                </c:pt>
                <c:pt idx="25625">
                  <c:v>3000000</c:v>
                </c:pt>
                <c:pt idx="25626">
                  <c:v>2850000</c:v>
                </c:pt>
                <c:pt idx="25627">
                  <c:v>2550000</c:v>
                </c:pt>
                <c:pt idx="25628">
                  <c:v>2520000</c:v>
                </c:pt>
                <c:pt idx="25629">
                  <c:v>2400000</c:v>
                </c:pt>
                <c:pt idx="25630">
                  <c:v>2160000</c:v>
                </c:pt>
                <c:pt idx="25631">
                  <c:v>1500000</c:v>
                </c:pt>
                <c:pt idx="25632">
                  <c:v>1350000</c:v>
                </c:pt>
                <c:pt idx="25633">
                  <c:v>1120000</c:v>
                </c:pt>
                <c:pt idx="25634">
                  <c:v>780000</c:v>
                </c:pt>
                <c:pt idx="25635">
                  <c:v>480000</c:v>
                </c:pt>
                <c:pt idx="25636">
                  <c:v>300000</c:v>
                </c:pt>
                <c:pt idx="25637">
                  <c:v>240000</c:v>
                </c:pt>
                <c:pt idx="25638">
                  <c:v>15750000</c:v>
                </c:pt>
                <c:pt idx="25639">
                  <c:v>12000000</c:v>
                </c:pt>
                <c:pt idx="25640">
                  <c:v>11700000</c:v>
                </c:pt>
                <c:pt idx="25641">
                  <c:v>11550000</c:v>
                </c:pt>
                <c:pt idx="25642">
                  <c:v>7050000</c:v>
                </c:pt>
                <c:pt idx="25643">
                  <c:v>6710000</c:v>
                </c:pt>
                <c:pt idx="25644">
                  <c:v>5450000</c:v>
                </c:pt>
                <c:pt idx="25645">
                  <c:v>5280000</c:v>
                </c:pt>
                <c:pt idx="25646">
                  <c:v>3900000</c:v>
                </c:pt>
                <c:pt idx="25647">
                  <c:v>3480000</c:v>
                </c:pt>
                <c:pt idx="25648">
                  <c:v>3150000</c:v>
                </c:pt>
                <c:pt idx="25649">
                  <c:v>2850000</c:v>
                </c:pt>
                <c:pt idx="25650">
                  <c:v>1800000</c:v>
                </c:pt>
                <c:pt idx="25651">
                  <c:v>1140000</c:v>
                </c:pt>
                <c:pt idx="25652">
                  <c:v>1020000</c:v>
                </c:pt>
                <c:pt idx="25653">
                  <c:v>360000</c:v>
                </c:pt>
                <c:pt idx="25654">
                  <c:v>15000000</c:v>
                </c:pt>
                <c:pt idx="25655">
                  <c:v>9450000</c:v>
                </c:pt>
                <c:pt idx="25656">
                  <c:v>9300000</c:v>
                </c:pt>
                <c:pt idx="25657">
                  <c:v>7950000</c:v>
                </c:pt>
                <c:pt idx="25658">
                  <c:v>6860000</c:v>
                </c:pt>
                <c:pt idx="25659">
                  <c:v>5890000</c:v>
                </c:pt>
                <c:pt idx="25660">
                  <c:v>5100000</c:v>
                </c:pt>
                <c:pt idx="25661">
                  <c:v>4320000</c:v>
                </c:pt>
                <c:pt idx="25662">
                  <c:v>4200000</c:v>
                </c:pt>
                <c:pt idx="25663">
                  <c:v>3300000</c:v>
                </c:pt>
                <c:pt idx="25664">
                  <c:v>2850000</c:v>
                </c:pt>
                <c:pt idx="25665">
                  <c:v>1440000</c:v>
                </c:pt>
                <c:pt idx="25666">
                  <c:v>1080000</c:v>
                </c:pt>
                <c:pt idx="25667">
                  <c:v>1050000</c:v>
                </c:pt>
                <c:pt idx="25668">
                  <c:v>500000</c:v>
                </c:pt>
                <c:pt idx="25669">
                  <c:v>480000</c:v>
                </c:pt>
                <c:pt idx="25670">
                  <c:v>480000</c:v>
                </c:pt>
                <c:pt idx="25671">
                  <c:v>180000</c:v>
                </c:pt>
                <c:pt idx="25672">
                  <c:v>7050000</c:v>
                </c:pt>
                <c:pt idx="25673">
                  <c:v>4350000</c:v>
                </c:pt>
                <c:pt idx="25674">
                  <c:v>3750000</c:v>
                </c:pt>
                <c:pt idx="25675">
                  <c:v>2880000</c:v>
                </c:pt>
                <c:pt idx="25676">
                  <c:v>2550000</c:v>
                </c:pt>
                <c:pt idx="25677">
                  <c:v>1800000</c:v>
                </c:pt>
                <c:pt idx="25678">
                  <c:v>1500000</c:v>
                </c:pt>
                <c:pt idx="25679">
                  <c:v>1200000</c:v>
                </c:pt>
                <c:pt idx="25680">
                  <c:v>930000</c:v>
                </c:pt>
                <c:pt idx="25681">
                  <c:v>750000</c:v>
                </c:pt>
                <c:pt idx="25682">
                  <c:v>600000</c:v>
                </c:pt>
                <c:pt idx="25683">
                  <c:v>18940000</c:v>
                </c:pt>
                <c:pt idx="25684">
                  <c:v>16160000</c:v>
                </c:pt>
                <c:pt idx="25685">
                  <c:v>9760000</c:v>
                </c:pt>
                <c:pt idx="25686">
                  <c:v>9600000</c:v>
                </c:pt>
                <c:pt idx="25687">
                  <c:v>8400000</c:v>
                </c:pt>
                <c:pt idx="25688">
                  <c:v>5360000</c:v>
                </c:pt>
                <c:pt idx="25689">
                  <c:v>4320000</c:v>
                </c:pt>
                <c:pt idx="25690">
                  <c:v>4320000</c:v>
                </c:pt>
                <c:pt idx="25691">
                  <c:v>3040000</c:v>
                </c:pt>
                <c:pt idx="25692">
                  <c:v>2400000</c:v>
                </c:pt>
                <c:pt idx="25693">
                  <c:v>1680000</c:v>
                </c:pt>
                <c:pt idx="25694">
                  <c:v>1380000</c:v>
                </c:pt>
                <c:pt idx="25695">
                  <c:v>720000</c:v>
                </c:pt>
                <c:pt idx="25696">
                  <c:v>6060000</c:v>
                </c:pt>
                <c:pt idx="25697">
                  <c:v>4950000</c:v>
                </c:pt>
                <c:pt idx="25698">
                  <c:v>2850000</c:v>
                </c:pt>
                <c:pt idx="25699">
                  <c:v>2520000</c:v>
                </c:pt>
                <c:pt idx="25700">
                  <c:v>2400000</c:v>
                </c:pt>
                <c:pt idx="25701">
                  <c:v>1950000</c:v>
                </c:pt>
                <c:pt idx="25702">
                  <c:v>1620000</c:v>
                </c:pt>
                <c:pt idx="25703">
                  <c:v>780000</c:v>
                </c:pt>
                <c:pt idx="25704">
                  <c:v>300000</c:v>
                </c:pt>
                <c:pt idx="25705">
                  <c:v>300000</c:v>
                </c:pt>
                <c:pt idx="25706">
                  <c:v>3300000</c:v>
                </c:pt>
                <c:pt idx="25707">
                  <c:v>3150000</c:v>
                </c:pt>
                <c:pt idx="25708">
                  <c:v>1860000</c:v>
                </c:pt>
                <c:pt idx="25709">
                  <c:v>1560000</c:v>
                </c:pt>
                <c:pt idx="25710">
                  <c:v>1200000</c:v>
                </c:pt>
                <c:pt idx="25711">
                  <c:v>900000</c:v>
                </c:pt>
                <c:pt idx="25712">
                  <c:v>850000</c:v>
                </c:pt>
                <c:pt idx="25713">
                  <c:v>750000</c:v>
                </c:pt>
                <c:pt idx="25714">
                  <c:v>450000</c:v>
                </c:pt>
                <c:pt idx="25715">
                  <c:v>400000</c:v>
                </c:pt>
                <c:pt idx="25716">
                  <c:v>240000</c:v>
                </c:pt>
                <c:pt idx="25717">
                  <c:v>840000</c:v>
                </c:pt>
                <c:pt idx="25718">
                  <c:v>6320000</c:v>
                </c:pt>
                <c:pt idx="25719">
                  <c:v>5250000</c:v>
                </c:pt>
                <c:pt idx="25720">
                  <c:v>4350000</c:v>
                </c:pt>
                <c:pt idx="25721">
                  <c:v>2960000</c:v>
                </c:pt>
                <c:pt idx="25722">
                  <c:v>1950000</c:v>
                </c:pt>
                <c:pt idx="25723">
                  <c:v>1680000</c:v>
                </c:pt>
                <c:pt idx="25724">
                  <c:v>1360000</c:v>
                </c:pt>
                <c:pt idx="25725">
                  <c:v>1350000</c:v>
                </c:pt>
                <c:pt idx="25726">
                  <c:v>840000</c:v>
                </c:pt>
                <c:pt idx="25727">
                  <c:v>14850000</c:v>
                </c:pt>
                <c:pt idx="25728">
                  <c:v>10350000</c:v>
                </c:pt>
                <c:pt idx="25729">
                  <c:v>8850000</c:v>
                </c:pt>
                <c:pt idx="25730">
                  <c:v>4960000</c:v>
                </c:pt>
                <c:pt idx="25731">
                  <c:v>4050000</c:v>
                </c:pt>
                <c:pt idx="25732">
                  <c:v>3150000</c:v>
                </c:pt>
                <c:pt idx="25733">
                  <c:v>2810000</c:v>
                </c:pt>
                <c:pt idx="25734">
                  <c:v>2100000</c:v>
                </c:pt>
                <c:pt idx="25735">
                  <c:v>1500000</c:v>
                </c:pt>
                <c:pt idx="25736">
                  <c:v>1320000</c:v>
                </c:pt>
                <c:pt idx="25737">
                  <c:v>840000</c:v>
                </c:pt>
                <c:pt idx="25738">
                  <c:v>14250000</c:v>
                </c:pt>
                <c:pt idx="25739">
                  <c:v>9900000</c:v>
                </c:pt>
                <c:pt idx="25740">
                  <c:v>6900000</c:v>
                </c:pt>
                <c:pt idx="25741">
                  <c:v>6450000</c:v>
                </c:pt>
                <c:pt idx="25742">
                  <c:v>6240000</c:v>
                </c:pt>
                <c:pt idx="25743">
                  <c:v>3590000</c:v>
                </c:pt>
                <c:pt idx="25744">
                  <c:v>3150000</c:v>
                </c:pt>
                <c:pt idx="25745">
                  <c:v>900000</c:v>
                </c:pt>
                <c:pt idx="25746">
                  <c:v>900000</c:v>
                </c:pt>
                <c:pt idx="25747">
                  <c:v>720000</c:v>
                </c:pt>
                <c:pt idx="25748">
                  <c:v>4800000</c:v>
                </c:pt>
                <c:pt idx="25749">
                  <c:v>4760000</c:v>
                </c:pt>
                <c:pt idx="25750">
                  <c:v>3000000</c:v>
                </c:pt>
                <c:pt idx="25751">
                  <c:v>2700000</c:v>
                </c:pt>
                <c:pt idx="25752">
                  <c:v>1950000</c:v>
                </c:pt>
                <c:pt idx="25753">
                  <c:v>1350000</c:v>
                </c:pt>
                <c:pt idx="25754">
                  <c:v>1050000</c:v>
                </c:pt>
                <c:pt idx="25755">
                  <c:v>750000</c:v>
                </c:pt>
                <c:pt idx="25756">
                  <c:v>480000</c:v>
                </c:pt>
                <c:pt idx="25757">
                  <c:v>1740000</c:v>
                </c:pt>
                <c:pt idx="25758">
                  <c:v>1680000</c:v>
                </c:pt>
                <c:pt idx="25759">
                  <c:v>2820000</c:v>
                </c:pt>
                <c:pt idx="25760">
                  <c:v>1350000</c:v>
                </c:pt>
                <c:pt idx="25761">
                  <c:v>280000</c:v>
                </c:pt>
                <c:pt idx="25762">
                  <c:v>2160000</c:v>
                </c:pt>
                <c:pt idx="25763">
                  <c:v>1500000</c:v>
                </c:pt>
                <c:pt idx="25764">
                  <c:v>1740000</c:v>
                </c:pt>
                <c:pt idx="25765">
                  <c:v>420000</c:v>
                </c:pt>
                <c:pt idx="25766">
                  <c:v>240000</c:v>
                </c:pt>
                <c:pt idx="25767">
                  <c:v>1860000</c:v>
                </c:pt>
                <c:pt idx="25768">
                  <c:v>2520000</c:v>
                </c:pt>
                <c:pt idx="25769">
                  <c:v>1620000</c:v>
                </c:pt>
                <c:pt idx="25770">
                  <c:v>1440000</c:v>
                </c:pt>
                <c:pt idx="25771">
                  <c:v>1800000</c:v>
                </c:pt>
                <c:pt idx="25772">
                  <c:v>160000</c:v>
                </c:pt>
                <c:pt idx="25773">
                  <c:v>1920000</c:v>
                </c:pt>
                <c:pt idx="25774">
                  <c:v>160000</c:v>
                </c:pt>
                <c:pt idx="25775">
                  <c:v>600000</c:v>
                </c:pt>
                <c:pt idx="25776">
                  <c:v>570000</c:v>
                </c:pt>
                <c:pt idx="25777">
                  <c:v>1260000</c:v>
                </c:pt>
                <c:pt idx="25778">
                  <c:v>480000</c:v>
                </c:pt>
                <c:pt idx="25779">
                  <c:v>1020000</c:v>
                </c:pt>
                <c:pt idx="25780">
                  <c:v>2580000</c:v>
                </c:pt>
                <c:pt idx="25781">
                  <c:v>480000</c:v>
                </c:pt>
                <c:pt idx="25782">
                  <c:v>1500000</c:v>
                </c:pt>
                <c:pt idx="25783">
                  <c:v>480000</c:v>
                </c:pt>
                <c:pt idx="25784">
                  <c:v>1440000</c:v>
                </c:pt>
                <c:pt idx="25785">
                  <c:v>1680000</c:v>
                </c:pt>
                <c:pt idx="25786">
                  <c:v>400000</c:v>
                </c:pt>
                <c:pt idx="25787">
                  <c:v>1800000</c:v>
                </c:pt>
                <c:pt idx="25788">
                  <c:v>1470000</c:v>
                </c:pt>
                <c:pt idx="25789">
                  <c:v>350000</c:v>
                </c:pt>
                <c:pt idx="25790">
                  <c:v>280000</c:v>
                </c:pt>
                <c:pt idx="25791">
                  <c:v>910000</c:v>
                </c:pt>
                <c:pt idx="25792">
                  <c:v>360000</c:v>
                </c:pt>
                <c:pt idx="25793">
                  <c:v>320000</c:v>
                </c:pt>
                <c:pt idx="25794">
                  <c:v>280000</c:v>
                </c:pt>
                <c:pt idx="25795">
                  <c:v>420000</c:v>
                </c:pt>
                <c:pt idx="25796">
                  <c:v>400000</c:v>
                </c:pt>
                <c:pt idx="25797">
                  <c:v>700000</c:v>
                </c:pt>
                <c:pt idx="25798">
                  <c:v>480000</c:v>
                </c:pt>
                <c:pt idx="25799">
                  <c:v>700000</c:v>
                </c:pt>
                <c:pt idx="25800">
                  <c:v>320000</c:v>
                </c:pt>
                <c:pt idx="25801">
                  <c:v>1080000</c:v>
                </c:pt>
                <c:pt idx="25802">
                  <c:v>350000</c:v>
                </c:pt>
                <c:pt idx="25803">
                  <c:v>1260000</c:v>
                </c:pt>
                <c:pt idx="25804">
                  <c:v>490000</c:v>
                </c:pt>
                <c:pt idx="25805">
                  <c:v>420000</c:v>
                </c:pt>
                <c:pt idx="25806">
                  <c:v>595000</c:v>
                </c:pt>
                <c:pt idx="25807">
                  <c:v>360000</c:v>
                </c:pt>
                <c:pt idx="25808">
                  <c:v>1440000</c:v>
                </c:pt>
                <c:pt idx="25809">
                  <c:v>160000</c:v>
                </c:pt>
                <c:pt idx="25810">
                  <c:v>320000</c:v>
                </c:pt>
                <c:pt idx="25811">
                  <c:v>1740000</c:v>
                </c:pt>
                <c:pt idx="25812">
                  <c:v>800000</c:v>
                </c:pt>
                <c:pt idx="25813">
                  <c:v>720000</c:v>
                </c:pt>
                <c:pt idx="25814">
                  <c:v>400000</c:v>
                </c:pt>
                <c:pt idx="25815">
                  <c:v>2400000</c:v>
                </c:pt>
                <c:pt idx="25816">
                  <c:v>720000</c:v>
                </c:pt>
                <c:pt idx="25817">
                  <c:v>480000</c:v>
                </c:pt>
                <c:pt idx="25818">
                  <c:v>2000000</c:v>
                </c:pt>
                <c:pt idx="25819">
                  <c:v>480000</c:v>
                </c:pt>
                <c:pt idx="25820">
                  <c:v>1140000</c:v>
                </c:pt>
                <c:pt idx="25821">
                  <c:v>60000</c:v>
                </c:pt>
                <c:pt idx="25822">
                  <c:v>160000</c:v>
                </c:pt>
                <c:pt idx="25823">
                  <c:v>160000</c:v>
                </c:pt>
                <c:pt idx="25824">
                  <c:v>2700000</c:v>
                </c:pt>
                <c:pt idx="25825">
                  <c:v>200000</c:v>
                </c:pt>
                <c:pt idx="25826">
                  <c:v>60000</c:v>
                </c:pt>
                <c:pt idx="25827">
                  <c:v>100000</c:v>
                </c:pt>
                <c:pt idx="25828">
                  <c:v>250000</c:v>
                </c:pt>
                <c:pt idx="25829">
                  <c:v>1530000</c:v>
                </c:pt>
                <c:pt idx="25830">
                  <c:v>75000</c:v>
                </c:pt>
                <c:pt idx="25831">
                  <c:v>360000</c:v>
                </c:pt>
                <c:pt idx="25832">
                  <c:v>160000</c:v>
                </c:pt>
                <c:pt idx="25833">
                  <c:v>660000</c:v>
                </c:pt>
                <c:pt idx="25834">
                  <c:v>500000</c:v>
                </c:pt>
                <c:pt idx="25835">
                  <c:v>320000</c:v>
                </c:pt>
                <c:pt idx="25836">
                  <c:v>240000</c:v>
                </c:pt>
                <c:pt idx="25837">
                  <c:v>360000</c:v>
                </c:pt>
                <c:pt idx="25838">
                  <c:v>360000</c:v>
                </c:pt>
                <c:pt idx="25839">
                  <c:v>100000</c:v>
                </c:pt>
                <c:pt idx="25840">
                  <c:v>6635000</c:v>
                </c:pt>
                <c:pt idx="25841">
                  <c:v>1860000</c:v>
                </c:pt>
                <c:pt idx="25842">
                  <c:v>1320000</c:v>
                </c:pt>
                <c:pt idx="25843">
                  <c:v>640000</c:v>
                </c:pt>
                <c:pt idx="25844">
                  <c:v>540000</c:v>
                </c:pt>
                <c:pt idx="25845">
                  <c:v>300000</c:v>
                </c:pt>
                <c:pt idx="25846">
                  <c:v>120000</c:v>
                </c:pt>
                <c:pt idx="25847">
                  <c:v>80000</c:v>
                </c:pt>
                <c:pt idx="25848">
                  <c:v>1500000</c:v>
                </c:pt>
                <c:pt idx="25849">
                  <c:v>240000</c:v>
                </c:pt>
                <c:pt idx="25850">
                  <c:v>200000</c:v>
                </c:pt>
                <c:pt idx="25851">
                  <c:v>1810000</c:v>
                </c:pt>
                <c:pt idx="25852">
                  <c:v>960000</c:v>
                </c:pt>
                <c:pt idx="25853">
                  <c:v>700000</c:v>
                </c:pt>
                <c:pt idx="25854">
                  <c:v>360000</c:v>
                </c:pt>
                <c:pt idx="25855">
                  <c:v>300000</c:v>
                </c:pt>
                <c:pt idx="25856">
                  <c:v>160000</c:v>
                </c:pt>
                <c:pt idx="25857">
                  <c:v>2280000</c:v>
                </c:pt>
                <c:pt idx="25858">
                  <c:v>540000</c:v>
                </c:pt>
                <c:pt idx="25859">
                  <c:v>400000</c:v>
                </c:pt>
                <c:pt idx="25860">
                  <c:v>400000</c:v>
                </c:pt>
                <c:pt idx="25861">
                  <c:v>300000</c:v>
                </c:pt>
                <c:pt idx="25862">
                  <c:v>240000</c:v>
                </c:pt>
                <c:pt idx="25863">
                  <c:v>200000</c:v>
                </c:pt>
                <c:pt idx="25864">
                  <c:v>1505000</c:v>
                </c:pt>
                <c:pt idx="25865">
                  <c:v>600000</c:v>
                </c:pt>
                <c:pt idx="25866">
                  <c:v>480000</c:v>
                </c:pt>
                <c:pt idx="25867">
                  <c:v>320000</c:v>
                </c:pt>
                <c:pt idx="25868">
                  <c:v>300000</c:v>
                </c:pt>
                <c:pt idx="25869">
                  <c:v>240000</c:v>
                </c:pt>
                <c:pt idx="25870">
                  <c:v>80000</c:v>
                </c:pt>
                <c:pt idx="25871">
                  <c:v>13860000</c:v>
                </c:pt>
                <c:pt idx="25872">
                  <c:v>7840000</c:v>
                </c:pt>
                <c:pt idx="25873">
                  <c:v>5840000</c:v>
                </c:pt>
                <c:pt idx="25874">
                  <c:v>5600000</c:v>
                </c:pt>
                <c:pt idx="25875">
                  <c:v>4080000</c:v>
                </c:pt>
                <c:pt idx="25876">
                  <c:v>3720000</c:v>
                </c:pt>
                <c:pt idx="25877">
                  <c:v>2720000</c:v>
                </c:pt>
                <c:pt idx="25878">
                  <c:v>2240000</c:v>
                </c:pt>
                <c:pt idx="25879">
                  <c:v>2170000</c:v>
                </c:pt>
                <c:pt idx="25880">
                  <c:v>1920000</c:v>
                </c:pt>
                <c:pt idx="25881">
                  <c:v>1680000</c:v>
                </c:pt>
                <c:pt idx="25882">
                  <c:v>1520000</c:v>
                </c:pt>
                <c:pt idx="25883">
                  <c:v>1120000</c:v>
                </c:pt>
                <c:pt idx="25884">
                  <c:v>1015000</c:v>
                </c:pt>
                <c:pt idx="25885">
                  <c:v>960000</c:v>
                </c:pt>
                <c:pt idx="25886">
                  <c:v>950000</c:v>
                </c:pt>
                <c:pt idx="25887">
                  <c:v>600000</c:v>
                </c:pt>
                <c:pt idx="25888">
                  <c:v>540000</c:v>
                </c:pt>
                <c:pt idx="25889">
                  <c:v>300000</c:v>
                </c:pt>
                <c:pt idx="25890">
                  <c:v>280000</c:v>
                </c:pt>
                <c:pt idx="25891">
                  <c:v>80000</c:v>
                </c:pt>
                <c:pt idx="25892">
                  <c:v>1020000</c:v>
                </c:pt>
                <c:pt idx="25893">
                  <c:v>4800000</c:v>
                </c:pt>
                <c:pt idx="25894">
                  <c:v>2700000</c:v>
                </c:pt>
                <c:pt idx="25895">
                  <c:v>1610000</c:v>
                </c:pt>
                <c:pt idx="25896">
                  <c:v>1440000</c:v>
                </c:pt>
                <c:pt idx="25897">
                  <c:v>960000</c:v>
                </c:pt>
                <c:pt idx="25898">
                  <c:v>900000</c:v>
                </c:pt>
                <c:pt idx="25899">
                  <c:v>750000</c:v>
                </c:pt>
                <c:pt idx="25900">
                  <c:v>720000</c:v>
                </c:pt>
                <c:pt idx="25901">
                  <c:v>600000</c:v>
                </c:pt>
                <c:pt idx="25902">
                  <c:v>600000</c:v>
                </c:pt>
                <c:pt idx="25903">
                  <c:v>600000</c:v>
                </c:pt>
                <c:pt idx="25904">
                  <c:v>300000</c:v>
                </c:pt>
                <c:pt idx="25905">
                  <c:v>240000</c:v>
                </c:pt>
                <c:pt idx="25906">
                  <c:v>240000</c:v>
                </c:pt>
                <c:pt idx="25907">
                  <c:v>60000</c:v>
                </c:pt>
                <c:pt idx="25908">
                  <c:v>50000</c:v>
                </c:pt>
                <c:pt idx="25909">
                  <c:v>910000</c:v>
                </c:pt>
                <c:pt idx="25910">
                  <c:v>400000</c:v>
                </c:pt>
                <c:pt idx="25911">
                  <c:v>360000</c:v>
                </c:pt>
                <c:pt idx="25912">
                  <c:v>320000</c:v>
                </c:pt>
                <c:pt idx="25913">
                  <c:v>300000</c:v>
                </c:pt>
                <c:pt idx="25914">
                  <c:v>300000</c:v>
                </c:pt>
                <c:pt idx="25915">
                  <c:v>240000</c:v>
                </c:pt>
                <c:pt idx="25916">
                  <c:v>160000</c:v>
                </c:pt>
                <c:pt idx="25917">
                  <c:v>5400000</c:v>
                </c:pt>
                <c:pt idx="25918">
                  <c:v>3000000</c:v>
                </c:pt>
                <c:pt idx="25919">
                  <c:v>2550000</c:v>
                </c:pt>
                <c:pt idx="25920">
                  <c:v>2400000</c:v>
                </c:pt>
                <c:pt idx="25921">
                  <c:v>1080000</c:v>
                </c:pt>
                <c:pt idx="25922">
                  <c:v>960000</c:v>
                </c:pt>
                <c:pt idx="25923">
                  <c:v>910000</c:v>
                </c:pt>
                <c:pt idx="25924">
                  <c:v>900000</c:v>
                </c:pt>
                <c:pt idx="25925">
                  <c:v>800000</c:v>
                </c:pt>
                <c:pt idx="25926">
                  <c:v>750000</c:v>
                </c:pt>
                <c:pt idx="25927">
                  <c:v>640000</c:v>
                </c:pt>
                <c:pt idx="25928">
                  <c:v>600000</c:v>
                </c:pt>
                <c:pt idx="25929">
                  <c:v>300000</c:v>
                </c:pt>
                <c:pt idx="25930">
                  <c:v>240000</c:v>
                </c:pt>
                <c:pt idx="25931">
                  <c:v>7200000</c:v>
                </c:pt>
                <c:pt idx="25932">
                  <c:v>3010000</c:v>
                </c:pt>
                <c:pt idx="25933">
                  <c:v>2550000</c:v>
                </c:pt>
                <c:pt idx="25934">
                  <c:v>1650000</c:v>
                </c:pt>
                <c:pt idx="25935">
                  <c:v>1520000</c:v>
                </c:pt>
                <c:pt idx="25936">
                  <c:v>1500000</c:v>
                </c:pt>
                <c:pt idx="25937">
                  <c:v>1200000</c:v>
                </c:pt>
                <c:pt idx="25938">
                  <c:v>1000000</c:v>
                </c:pt>
                <c:pt idx="25939">
                  <c:v>900000</c:v>
                </c:pt>
                <c:pt idx="25940">
                  <c:v>720000</c:v>
                </c:pt>
                <c:pt idx="25941">
                  <c:v>600000</c:v>
                </c:pt>
                <c:pt idx="25942">
                  <c:v>480000</c:v>
                </c:pt>
                <c:pt idx="25943">
                  <c:v>320000</c:v>
                </c:pt>
                <c:pt idx="25944">
                  <c:v>160000</c:v>
                </c:pt>
                <c:pt idx="25945">
                  <c:v>16600000</c:v>
                </c:pt>
                <c:pt idx="25946">
                  <c:v>9450000</c:v>
                </c:pt>
                <c:pt idx="25947">
                  <c:v>6150000</c:v>
                </c:pt>
                <c:pt idx="25948">
                  <c:v>4200000</c:v>
                </c:pt>
                <c:pt idx="25949">
                  <c:v>4000000</c:v>
                </c:pt>
                <c:pt idx="25950">
                  <c:v>2760000</c:v>
                </c:pt>
                <c:pt idx="25951">
                  <c:v>2550000</c:v>
                </c:pt>
                <c:pt idx="25952">
                  <c:v>2480000</c:v>
                </c:pt>
                <c:pt idx="25953">
                  <c:v>2100000</c:v>
                </c:pt>
                <c:pt idx="25954">
                  <c:v>1560000</c:v>
                </c:pt>
                <c:pt idx="25955">
                  <c:v>1440000</c:v>
                </c:pt>
                <c:pt idx="25956">
                  <c:v>1280000</c:v>
                </c:pt>
                <c:pt idx="25957">
                  <c:v>1080000</c:v>
                </c:pt>
                <c:pt idx="25958">
                  <c:v>1050000</c:v>
                </c:pt>
                <c:pt idx="25959">
                  <c:v>900000</c:v>
                </c:pt>
                <c:pt idx="25960">
                  <c:v>840000</c:v>
                </c:pt>
                <c:pt idx="25961">
                  <c:v>800000</c:v>
                </c:pt>
                <c:pt idx="25962">
                  <c:v>760000</c:v>
                </c:pt>
                <c:pt idx="25963">
                  <c:v>700000</c:v>
                </c:pt>
                <c:pt idx="25964">
                  <c:v>480000</c:v>
                </c:pt>
                <c:pt idx="25965">
                  <c:v>480000</c:v>
                </c:pt>
                <c:pt idx="25966">
                  <c:v>9750000</c:v>
                </c:pt>
                <c:pt idx="25967">
                  <c:v>9600000</c:v>
                </c:pt>
                <c:pt idx="25968">
                  <c:v>6300000</c:v>
                </c:pt>
                <c:pt idx="25969">
                  <c:v>5115000</c:v>
                </c:pt>
                <c:pt idx="25970">
                  <c:v>4800000</c:v>
                </c:pt>
                <c:pt idx="25971">
                  <c:v>3900000</c:v>
                </c:pt>
                <c:pt idx="25972">
                  <c:v>3720000</c:v>
                </c:pt>
                <c:pt idx="25973">
                  <c:v>3450000</c:v>
                </c:pt>
                <c:pt idx="25974">
                  <c:v>2850000</c:v>
                </c:pt>
                <c:pt idx="25975">
                  <c:v>2560000</c:v>
                </c:pt>
                <c:pt idx="25976">
                  <c:v>1800000</c:v>
                </c:pt>
                <c:pt idx="25977">
                  <c:v>1540000</c:v>
                </c:pt>
                <c:pt idx="25978">
                  <c:v>980000</c:v>
                </c:pt>
                <c:pt idx="25979">
                  <c:v>880000</c:v>
                </c:pt>
                <c:pt idx="25980">
                  <c:v>840000</c:v>
                </c:pt>
                <c:pt idx="25981">
                  <c:v>720000</c:v>
                </c:pt>
                <c:pt idx="25982">
                  <c:v>600000</c:v>
                </c:pt>
                <c:pt idx="25983">
                  <c:v>480000</c:v>
                </c:pt>
                <c:pt idx="25984">
                  <c:v>480000</c:v>
                </c:pt>
                <c:pt idx="25985">
                  <c:v>480000</c:v>
                </c:pt>
                <c:pt idx="25986">
                  <c:v>360000</c:v>
                </c:pt>
                <c:pt idx="25987">
                  <c:v>200000</c:v>
                </c:pt>
                <c:pt idx="25988">
                  <c:v>5700000</c:v>
                </c:pt>
                <c:pt idx="25989">
                  <c:v>4500000</c:v>
                </c:pt>
                <c:pt idx="25990">
                  <c:v>3450000</c:v>
                </c:pt>
                <c:pt idx="25991">
                  <c:v>3150000</c:v>
                </c:pt>
                <c:pt idx="25992">
                  <c:v>3120000</c:v>
                </c:pt>
                <c:pt idx="25993">
                  <c:v>2080000</c:v>
                </c:pt>
                <c:pt idx="25994">
                  <c:v>1950000</c:v>
                </c:pt>
                <c:pt idx="25995">
                  <c:v>1320000</c:v>
                </c:pt>
                <c:pt idx="25996">
                  <c:v>1320000</c:v>
                </c:pt>
                <c:pt idx="25997">
                  <c:v>1260000</c:v>
                </c:pt>
                <c:pt idx="25998">
                  <c:v>1200000</c:v>
                </c:pt>
                <c:pt idx="25999">
                  <c:v>1050000</c:v>
                </c:pt>
                <c:pt idx="26000">
                  <c:v>960000</c:v>
                </c:pt>
                <c:pt idx="26001">
                  <c:v>780000</c:v>
                </c:pt>
                <c:pt idx="26002">
                  <c:v>720000</c:v>
                </c:pt>
                <c:pt idx="26003">
                  <c:v>700000</c:v>
                </c:pt>
                <c:pt idx="26004">
                  <c:v>600000</c:v>
                </c:pt>
                <c:pt idx="26005">
                  <c:v>480000</c:v>
                </c:pt>
                <c:pt idx="26006">
                  <c:v>480000</c:v>
                </c:pt>
                <c:pt idx="26007">
                  <c:v>300000</c:v>
                </c:pt>
                <c:pt idx="26008">
                  <c:v>18080000</c:v>
                </c:pt>
                <c:pt idx="26009">
                  <c:v>15120000</c:v>
                </c:pt>
                <c:pt idx="26010">
                  <c:v>9040000</c:v>
                </c:pt>
                <c:pt idx="26011">
                  <c:v>6160000</c:v>
                </c:pt>
                <c:pt idx="26012">
                  <c:v>5950000</c:v>
                </c:pt>
                <c:pt idx="26013">
                  <c:v>5320000</c:v>
                </c:pt>
                <c:pt idx="26014">
                  <c:v>5040000</c:v>
                </c:pt>
                <c:pt idx="26015">
                  <c:v>4920000</c:v>
                </c:pt>
                <c:pt idx="26016">
                  <c:v>3680000</c:v>
                </c:pt>
                <c:pt idx="26017">
                  <c:v>3520000</c:v>
                </c:pt>
                <c:pt idx="26018">
                  <c:v>3150000</c:v>
                </c:pt>
                <c:pt idx="26019">
                  <c:v>2920000</c:v>
                </c:pt>
                <c:pt idx="26020">
                  <c:v>2240000</c:v>
                </c:pt>
                <c:pt idx="26021">
                  <c:v>2000000</c:v>
                </c:pt>
                <c:pt idx="26022">
                  <c:v>2000000</c:v>
                </c:pt>
                <c:pt idx="26023">
                  <c:v>1830000</c:v>
                </c:pt>
                <c:pt idx="26024">
                  <c:v>1800000</c:v>
                </c:pt>
                <c:pt idx="26025">
                  <c:v>1800000</c:v>
                </c:pt>
                <c:pt idx="26026">
                  <c:v>1740000</c:v>
                </c:pt>
                <c:pt idx="26027">
                  <c:v>1520000</c:v>
                </c:pt>
                <c:pt idx="26028">
                  <c:v>1500000</c:v>
                </c:pt>
                <c:pt idx="26029">
                  <c:v>1500000</c:v>
                </c:pt>
                <c:pt idx="26030">
                  <c:v>1450000</c:v>
                </c:pt>
                <c:pt idx="26031">
                  <c:v>1380000</c:v>
                </c:pt>
                <c:pt idx="26032">
                  <c:v>1320000</c:v>
                </c:pt>
                <c:pt idx="26033">
                  <c:v>1320000</c:v>
                </c:pt>
                <c:pt idx="26034">
                  <c:v>1080000</c:v>
                </c:pt>
                <c:pt idx="26035">
                  <c:v>920000</c:v>
                </c:pt>
                <c:pt idx="26036">
                  <c:v>880000</c:v>
                </c:pt>
                <c:pt idx="26037">
                  <c:v>875000</c:v>
                </c:pt>
                <c:pt idx="26038">
                  <c:v>850000</c:v>
                </c:pt>
                <c:pt idx="26039">
                  <c:v>720000</c:v>
                </c:pt>
                <c:pt idx="26040">
                  <c:v>640000</c:v>
                </c:pt>
                <c:pt idx="26041">
                  <c:v>560000</c:v>
                </c:pt>
                <c:pt idx="26042">
                  <c:v>400000</c:v>
                </c:pt>
                <c:pt idx="26043">
                  <c:v>350000</c:v>
                </c:pt>
                <c:pt idx="26044">
                  <c:v>160000</c:v>
                </c:pt>
                <c:pt idx="26045">
                  <c:v>120000</c:v>
                </c:pt>
                <c:pt idx="26046">
                  <c:v>2760000</c:v>
                </c:pt>
                <c:pt idx="26047">
                  <c:v>2700000</c:v>
                </c:pt>
                <c:pt idx="26048">
                  <c:v>2250000</c:v>
                </c:pt>
                <c:pt idx="26049">
                  <c:v>1950000</c:v>
                </c:pt>
                <c:pt idx="26050">
                  <c:v>1920000</c:v>
                </c:pt>
                <c:pt idx="26051">
                  <c:v>1800000</c:v>
                </c:pt>
                <c:pt idx="26052">
                  <c:v>1760000</c:v>
                </c:pt>
                <c:pt idx="26053">
                  <c:v>1280000</c:v>
                </c:pt>
                <c:pt idx="26054">
                  <c:v>1200000</c:v>
                </c:pt>
                <c:pt idx="26055">
                  <c:v>1150000</c:v>
                </c:pt>
                <c:pt idx="26056">
                  <c:v>1050000</c:v>
                </c:pt>
                <c:pt idx="26057">
                  <c:v>1020000</c:v>
                </c:pt>
                <c:pt idx="26058">
                  <c:v>750000</c:v>
                </c:pt>
                <c:pt idx="26059">
                  <c:v>700000</c:v>
                </c:pt>
                <c:pt idx="26060">
                  <c:v>640000</c:v>
                </c:pt>
                <c:pt idx="26061">
                  <c:v>500000</c:v>
                </c:pt>
                <c:pt idx="26062">
                  <c:v>400000</c:v>
                </c:pt>
                <c:pt idx="26063">
                  <c:v>320000</c:v>
                </c:pt>
                <c:pt idx="26064">
                  <c:v>300000</c:v>
                </c:pt>
                <c:pt idx="26065">
                  <c:v>300000</c:v>
                </c:pt>
                <c:pt idx="26066">
                  <c:v>240000</c:v>
                </c:pt>
                <c:pt idx="26067">
                  <c:v>240000</c:v>
                </c:pt>
                <c:pt idx="26068">
                  <c:v>240000</c:v>
                </c:pt>
                <c:pt idx="26069">
                  <c:v>200000</c:v>
                </c:pt>
                <c:pt idx="26070">
                  <c:v>160000</c:v>
                </c:pt>
                <c:pt idx="26071">
                  <c:v>7630000</c:v>
                </c:pt>
                <c:pt idx="26072">
                  <c:v>7200000</c:v>
                </c:pt>
                <c:pt idx="26073">
                  <c:v>3760000</c:v>
                </c:pt>
                <c:pt idx="26074">
                  <c:v>3750000</c:v>
                </c:pt>
                <c:pt idx="26075">
                  <c:v>2700000</c:v>
                </c:pt>
                <c:pt idx="26076">
                  <c:v>2640000</c:v>
                </c:pt>
                <c:pt idx="26077">
                  <c:v>1800000</c:v>
                </c:pt>
                <c:pt idx="26078">
                  <c:v>1760000</c:v>
                </c:pt>
                <c:pt idx="26079">
                  <c:v>1360000</c:v>
                </c:pt>
                <c:pt idx="26080">
                  <c:v>1200000</c:v>
                </c:pt>
                <c:pt idx="26081">
                  <c:v>1050000</c:v>
                </c:pt>
                <c:pt idx="26082">
                  <c:v>900000</c:v>
                </c:pt>
                <c:pt idx="26083">
                  <c:v>900000</c:v>
                </c:pt>
                <c:pt idx="26084">
                  <c:v>780000</c:v>
                </c:pt>
                <c:pt idx="26085">
                  <c:v>720000</c:v>
                </c:pt>
                <c:pt idx="26086">
                  <c:v>640000</c:v>
                </c:pt>
                <c:pt idx="26087">
                  <c:v>630000</c:v>
                </c:pt>
                <c:pt idx="26088">
                  <c:v>600000</c:v>
                </c:pt>
                <c:pt idx="26089">
                  <c:v>600000</c:v>
                </c:pt>
                <c:pt idx="26090">
                  <c:v>600000</c:v>
                </c:pt>
                <c:pt idx="26091">
                  <c:v>500000</c:v>
                </c:pt>
                <c:pt idx="26092">
                  <c:v>500000</c:v>
                </c:pt>
                <c:pt idx="26093">
                  <c:v>460000</c:v>
                </c:pt>
                <c:pt idx="26094">
                  <c:v>360000</c:v>
                </c:pt>
                <c:pt idx="26095">
                  <c:v>300000</c:v>
                </c:pt>
                <c:pt idx="26096">
                  <c:v>300000</c:v>
                </c:pt>
                <c:pt idx="26097">
                  <c:v>240000</c:v>
                </c:pt>
                <c:pt idx="26098">
                  <c:v>200000</c:v>
                </c:pt>
                <c:pt idx="26099">
                  <c:v>200000</c:v>
                </c:pt>
                <c:pt idx="26100">
                  <c:v>1440000</c:v>
                </c:pt>
                <c:pt idx="26101">
                  <c:v>6150000</c:v>
                </c:pt>
                <c:pt idx="26102">
                  <c:v>6000000</c:v>
                </c:pt>
                <c:pt idx="26103">
                  <c:v>5520000</c:v>
                </c:pt>
                <c:pt idx="26104">
                  <c:v>4440000</c:v>
                </c:pt>
                <c:pt idx="26105">
                  <c:v>4050000</c:v>
                </c:pt>
                <c:pt idx="26106">
                  <c:v>3360000</c:v>
                </c:pt>
                <c:pt idx="26107">
                  <c:v>3000000</c:v>
                </c:pt>
                <c:pt idx="26108">
                  <c:v>2400000</c:v>
                </c:pt>
                <c:pt idx="26109">
                  <c:v>2400000</c:v>
                </c:pt>
                <c:pt idx="26110">
                  <c:v>2160000</c:v>
                </c:pt>
                <c:pt idx="26111">
                  <c:v>1620000</c:v>
                </c:pt>
                <c:pt idx="26112">
                  <c:v>1600000</c:v>
                </c:pt>
                <c:pt idx="26113">
                  <c:v>1400000</c:v>
                </c:pt>
                <c:pt idx="26114">
                  <c:v>1160000</c:v>
                </c:pt>
                <c:pt idx="26115">
                  <c:v>1120000</c:v>
                </c:pt>
                <c:pt idx="26116">
                  <c:v>1050000</c:v>
                </c:pt>
                <c:pt idx="26117">
                  <c:v>840000</c:v>
                </c:pt>
                <c:pt idx="26118">
                  <c:v>600000</c:v>
                </c:pt>
                <c:pt idx="26119">
                  <c:v>560000</c:v>
                </c:pt>
                <c:pt idx="26120">
                  <c:v>540000</c:v>
                </c:pt>
                <c:pt idx="26121">
                  <c:v>480000</c:v>
                </c:pt>
                <c:pt idx="26122">
                  <c:v>480000</c:v>
                </c:pt>
                <c:pt idx="26123">
                  <c:v>400000</c:v>
                </c:pt>
                <c:pt idx="26124">
                  <c:v>400000</c:v>
                </c:pt>
                <c:pt idx="26125">
                  <c:v>400000</c:v>
                </c:pt>
                <c:pt idx="26126">
                  <c:v>320000</c:v>
                </c:pt>
                <c:pt idx="26127">
                  <c:v>300000</c:v>
                </c:pt>
                <c:pt idx="26128">
                  <c:v>300000</c:v>
                </c:pt>
                <c:pt idx="26129">
                  <c:v>240000</c:v>
                </c:pt>
                <c:pt idx="26130">
                  <c:v>240000</c:v>
                </c:pt>
                <c:pt idx="26131">
                  <c:v>27600000</c:v>
                </c:pt>
                <c:pt idx="26132">
                  <c:v>23865000</c:v>
                </c:pt>
                <c:pt idx="26133">
                  <c:v>17900000</c:v>
                </c:pt>
                <c:pt idx="26134">
                  <c:v>15750000</c:v>
                </c:pt>
                <c:pt idx="26135">
                  <c:v>6750000</c:v>
                </c:pt>
                <c:pt idx="26136">
                  <c:v>6750000</c:v>
                </c:pt>
                <c:pt idx="26137">
                  <c:v>6600000</c:v>
                </c:pt>
                <c:pt idx="26138">
                  <c:v>5700000</c:v>
                </c:pt>
                <c:pt idx="26139">
                  <c:v>4350000</c:v>
                </c:pt>
                <c:pt idx="26140">
                  <c:v>3840000</c:v>
                </c:pt>
                <c:pt idx="26141">
                  <c:v>3760000</c:v>
                </c:pt>
                <c:pt idx="26142">
                  <c:v>3480000</c:v>
                </c:pt>
                <c:pt idx="26143">
                  <c:v>3120000</c:v>
                </c:pt>
                <c:pt idx="26144">
                  <c:v>3100000</c:v>
                </c:pt>
                <c:pt idx="26145">
                  <c:v>2800000</c:v>
                </c:pt>
                <c:pt idx="26146">
                  <c:v>2700000</c:v>
                </c:pt>
                <c:pt idx="26147">
                  <c:v>2520000</c:v>
                </c:pt>
                <c:pt idx="26148">
                  <c:v>2240000</c:v>
                </c:pt>
                <c:pt idx="26149">
                  <c:v>2120000</c:v>
                </c:pt>
                <c:pt idx="26150">
                  <c:v>2100000</c:v>
                </c:pt>
                <c:pt idx="26151">
                  <c:v>1920000</c:v>
                </c:pt>
                <c:pt idx="26152">
                  <c:v>1560000</c:v>
                </c:pt>
                <c:pt idx="26153">
                  <c:v>1400000</c:v>
                </c:pt>
                <c:pt idx="26154">
                  <c:v>1350000</c:v>
                </c:pt>
                <c:pt idx="26155">
                  <c:v>1280000</c:v>
                </c:pt>
                <c:pt idx="26156">
                  <c:v>1200000</c:v>
                </c:pt>
                <c:pt idx="26157">
                  <c:v>1190000</c:v>
                </c:pt>
                <c:pt idx="26158">
                  <c:v>960000</c:v>
                </c:pt>
                <c:pt idx="26159">
                  <c:v>560000</c:v>
                </c:pt>
                <c:pt idx="26160">
                  <c:v>400000</c:v>
                </c:pt>
                <c:pt idx="26161">
                  <c:v>320000</c:v>
                </c:pt>
                <c:pt idx="26162">
                  <c:v>300000</c:v>
                </c:pt>
                <c:pt idx="26163">
                  <c:v>240000</c:v>
                </c:pt>
                <c:pt idx="26164">
                  <c:v>200000</c:v>
                </c:pt>
                <c:pt idx="26165">
                  <c:v>200000</c:v>
                </c:pt>
                <c:pt idx="26166">
                  <c:v>100000</c:v>
                </c:pt>
                <c:pt idx="26167">
                  <c:v>22800000</c:v>
                </c:pt>
                <c:pt idx="26168">
                  <c:v>19320000</c:v>
                </c:pt>
                <c:pt idx="26169">
                  <c:v>10050000</c:v>
                </c:pt>
                <c:pt idx="26170">
                  <c:v>9000000</c:v>
                </c:pt>
                <c:pt idx="26171">
                  <c:v>7600000</c:v>
                </c:pt>
                <c:pt idx="26172">
                  <c:v>7050000</c:v>
                </c:pt>
                <c:pt idx="26173">
                  <c:v>5250000</c:v>
                </c:pt>
                <c:pt idx="26174">
                  <c:v>4950000</c:v>
                </c:pt>
                <c:pt idx="26175">
                  <c:v>4740000</c:v>
                </c:pt>
                <c:pt idx="26176">
                  <c:v>4650000</c:v>
                </c:pt>
                <c:pt idx="26177">
                  <c:v>4000000</c:v>
                </c:pt>
                <c:pt idx="26178">
                  <c:v>3120000</c:v>
                </c:pt>
                <c:pt idx="26179">
                  <c:v>2960000</c:v>
                </c:pt>
                <c:pt idx="26180">
                  <c:v>1950000</c:v>
                </c:pt>
                <c:pt idx="26181">
                  <c:v>1900000</c:v>
                </c:pt>
                <c:pt idx="26182">
                  <c:v>1800000</c:v>
                </c:pt>
                <c:pt idx="26183">
                  <c:v>1800000</c:v>
                </c:pt>
                <c:pt idx="26184">
                  <c:v>1680000</c:v>
                </c:pt>
                <c:pt idx="26185">
                  <c:v>1600000</c:v>
                </c:pt>
                <c:pt idx="26186">
                  <c:v>1540000</c:v>
                </c:pt>
                <c:pt idx="26187">
                  <c:v>1320000</c:v>
                </c:pt>
                <c:pt idx="26188">
                  <c:v>1200000</c:v>
                </c:pt>
                <c:pt idx="26189">
                  <c:v>1200000</c:v>
                </c:pt>
                <c:pt idx="26190">
                  <c:v>1100000</c:v>
                </c:pt>
                <c:pt idx="26191">
                  <c:v>1080000</c:v>
                </c:pt>
                <c:pt idx="26192">
                  <c:v>1000000</c:v>
                </c:pt>
                <c:pt idx="26193">
                  <c:v>770000</c:v>
                </c:pt>
                <c:pt idx="26194">
                  <c:v>720000</c:v>
                </c:pt>
                <c:pt idx="26195">
                  <c:v>600000</c:v>
                </c:pt>
                <c:pt idx="26196">
                  <c:v>560000</c:v>
                </c:pt>
                <c:pt idx="26197">
                  <c:v>480000</c:v>
                </c:pt>
                <c:pt idx="26198">
                  <c:v>360000</c:v>
                </c:pt>
                <c:pt idx="26199">
                  <c:v>360000</c:v>
                </c:pt>
                <c:pt idx="26200">
                  <c:v>250000</c:v>
                </c:pt>
                <c:pt idx="26201">
                  <c:v>11160000</c:v>
                </c:pt>
                <c:pt idx="26202">
                  <c:v>4380000</c:v>
                </c:pt>
                <c:pt idx="26203">
                  <c:v>2900000</c:v>
                </c:pt>
                <c:pt idx="26204">
                  <c:v>2090000</c:v>
                </c:pt>
                <c:pt idx="26205">
                  <c:v>2000000</c:v>
                </c:pt>
                <c:pt idx="26206">
                  <c:v>1950000</c:v>
                </c:pt>
                <c:pt idx="26207">
                  <c:v>1540000</c:v>
                </c:pt>
                <c:pt idx="26208">
                  <c:v>1480000</c:v>
                </c:pt>
                <c:pt idx="26209">
                  <c:v>1440000</c:v>
                </c:pt>
                <c:pt idx="26210">
                  <c:v>1200000</c:v>
                </c:pt>
                <c:pt idx="26211">
                  <c:v>1100000</c:v>
                </c:pt>
                <c:pt idx="26212">
                  <c:v>900000</c:v>
                </c:pt>
                <c:pt idx="26213">
                  <c:v>750000</c:v>
                </c:pt>
                <c:pt idx="26214">
                  <c:v>750000</c:v>
                </c:pt>
                <c:pt idx="26215">
                  <c:v>600000</c:v>
                </c:pt>
                <c:pt idx="26216">
                  <c:v>520000</c:v>
                </c:pt>
                <c:pt idx="26217">
                  <c:v>500000</c:v>
                </c:pt>
                <c:pt idx="26218">
                  <c:v>480000</c:v>
                </c:pt>
                <c:pt idx="26219">
                  <c:v>420000</c:v>
                </c:pt>
                <c:pt idx="26220">
                  <c:v>400000</c:v>
                </c:pt>
                <c:pt idx="26221">
                  <c:v>400000</c:v>
                </c:pt>
                <c:pt idx="26222">
                  <c:v>400000</c:v>
                </c:pt>
                <c:pt idx="26223">
                  <c:v>300000</c:v>
                </c:pt>
                <c:pt idx="26224">
                  <c:v>240000</c:v>
                </c:pt>
                <c:pt idx="26225">
                  <c:v>200000</c:v>
                </c:pt>
                <c:pt idx="26226">
                  <c:v>200000</c:v>
                </c:pt>
                <c:pt idx="26227">
                  <c:v>60000</c:v>
                </c:pt>
                <c:pt idx="26228">
                  <c:v>17040000</c:v>
                </c:pt>
                <c:pt idx="26229">
                  <c:v>15920000</c:v>
                </c:pt>
                <c:pt idx="26230">
                  <c:v>12720000</c:v>
                </c:pt>
                <c:pt idx="26231">
                  <c:v>10920000</c:v>
                </c:pt>
                <c:pt idx="26232">
                  <c:v>8720000</c:v>
                </c:pt>
                <c:pt idx="26233">
                  <c:v>5640000</c:v>
                </c:pt>
                <c:pt idx="26234">
                  <c:v>5550000</c:v>
                </c:pt>
                <c:pt idx="26235">
                  <c:v>5440000</c:v>
                </c:pt>
                <c:pt idx="26236">
                  <c:v>4560000</c:v>
                </c:pt>
                <c:pt idx="26237">
                  <c:v>4200000</c:v>
                </c:pt>
                <c:pt idx="26238">
                  <c:v>4020000</c:v>
                </c:pt>
                <c:pt idx="26239">
                  <c:v>4000000</c:v>
                </c:pt>
                <c:pt idx="26240">
                  <c:v>3680000</c:v>
                </c:pt>
                <c:pt idx="26241">
                  <c:v>3660000</c:v>
                </c:pt>
                <c:pt idx="26242">
                  <c:v>3400000</c:v>
                </c:pt>
                <c:pt idx="26243">
                  <c:v>3200000</c:v>
                </c:pt>
                <c:pt idx="26244">
                  <c:v>3180000</c:v>
                </c:pt>
                <c:pt idx="26245">
                  <c:v>2960000</c:v>
                </c:pt>
                <c:pt idx="26246">
                  <c:v>2960000</c:v>
                </c:pt>
                <c:pt idx="26247">
                  <c:v>2750000</c:v>
                </c:pt>
                <c:pt idx="26248">
                  <c:v>2520000</c:v>
                </c:pt>
                <c:pt idx="26249">
                  <c:v>2400000</c:v>
                </c:pt>
                <c:pt idx="26250">
                  <c:v>2400000</c:v>
                </c:pt>
                <c:pt idx="26251">
                  <c:v>2400000</c:v>
                </c:pt>
                <c:pt idx="26252">
                  <c:v>2160000</c:v>
                </c:pt>
                <c:pt idx="26253">
                  <c:v>2080000</c:v>
                </c:pt>
                <c:pt idx="26254">
                  <c:v>1760000</c:v>
                </c:pt>
                <c:pt idx="26255">
                  <c:v>1480000</c:v>
                </c:pt>
                <c:pt idx="26256">
                  <c:v>1480000</c:v>
                </c:pt>
                <c:pt idx="26257">
                  <c:v>1210000</c:v>
                </c:pt>
                <c:pt idx="26258">
                  <c:v>1180000</c:v>
                </c:pt>
                <c:pt idx="26259">
                  <c:v>1080000</c:v>
                </c:pt>
                <c:pt idx="26260">
                  <c:v>1050000</c:v>
                </c:pt>
                <c:pt idx="26261">
                  <c:v>920000</c:v>
                </c:pt>
                <c:pt idx="26262">
                  <c:v>650000</c:v>
                </c:pt>
                <c:pt idx="26263">
                  <c:v>550000</c:v>
                </c:pt>
                <c:pt idx="26264">
                  <c:v>450000</c:v>
                </c:pt>
                <c:pt idx="26265">
                  <c:v>440000</c:v>
                </c:pt>
                <c:pt idx="26266">
                  <c:v>7950000</c:v>
                </c:pt>
                <c:pt idx="26267">
                  <c:v>7300000</c:v>
                </c:pt>
                <c:pt idx="26268">
                  <c:v>4200000</c:v>
                </c:pt>
                <c:pt idx="26269">
                  <c:v>3060000</c:v>
                </c:pt>
                <c:pt idx="26270">
                  <c:v>3000000</c:v>
                </c:pt>
                <c:pt idx="26271">
                  <c:v>2800000</c:v>
                </c:pt>
                <c:pt idx="26272">
                  <c:v>2760000</c:v>
                </c:pt>
                <c:pt idx="26273">
                  <c:v>2560000</c:v>
                </c:pt>
                <c:pt idx="26274">
                  <c:v>1680000</c:v>
                </c:pt>
                <c:pt idx="26275">
                  <c:v>1650000</c:v>
                </c:pt>
                <c:pt idx="26276">
                  <c:v>1500000</c:v>
                </c:pt>
                <c:pt idx="26277">
                  <c:v>1360000</c:v>
                </c:pt>
                <c:pt idx="26278">
                  <c:v>1320000</c:v>
                </c:pt>
                <c:pt idx="26279">
                  <c:v>1320000</c:v>
                </c:pt>
                <c:pt idx="26280">
                  <c:v>1200000</c:v>
                </c:pt>
                <c:pt idx="26281">
                  <c:v>1200000</c:v>
                </c:pt>
                <c:pt idx="26282">
                  <c:v>1120000</c:v>
                </c:pt>
                <c:pt idx="26283">
                  <c:v>1100000</c:v>
                </c:pt>
                <c:pt idx="26284">
                  <c:v>1020000</c:v>
                </c:pt>
                <c:pt idx="26285">
                  <c:v>800000</c:v>
                </c:pt>
                <c:pt idx="26286">
                  <c:v>480000</c:v>
                </c:pt>
                <c:pt idx="26287">
                  <c:v>440000</c:v>
                </c:pt>
                <c:pt idx="26288">
                  <c:v>400000</c:v>
                </c:pt>
                <c:pt idx="26289">
                  <c:v>300000</c:v>
                </c:pt>
                <c:pt idx="26290">
                  <c:v>300000</c:v>
                </c:pt>
                <c:pt idx="26291">
                  <c:v>300000</c:v>
                </c:pt>
                <c:pt idx="26292">
                  <c:v>240000</c:v>
                </c:pt>
                <c:pt idx="26293">
                  <c:v>200000</c:v>
                </c:pt>
                <c:pt idx="26294">
                  <c:v>200000</c:v>
                </c:pt>
                <c:pt idx="26295">
                  <c:v>200000</c:v>
                </c:pt>
                <c:pt idx="26296">
                  <c:v>160000</c:v>
                </c:pt>
                <c:pt idx="26297">
                  <c:v>150000</c:v>
                </c:pt>
                <c:pt idx="26298">
                  <c:v>9800000</c:v>
                </c:pt>
                <c:pt idx="26299">
                  <c:v>4860000</c:v>
                </c:pt>
                <c:pt idx="26300">
                  <c:v>4680000</c:v>
                </c:pt>
                <c:pt idx="26301">
                  <c:v>3750000</c:v>
                </c:pt>
                <c:pt idx="26302">
                  <c:v>3450000</c:v>
                </c:pt>
                <c:pt idx="26303">
                  <c:v>3400000</c:v>
                </c:pt>
                <c:pt idx="26304">
                  <c:v>2800000</c:v>
                </c:pt>
                <c:pt idx="26305">
                  <c:v>2550000</c:v>
                </c:pt>
                <c:pt idx="26306">
                  <c:v>2100000</c:v>
                </c:pt>
                <c:pt idx="26307">
                  <c:v>2000000</c:v>
                </c:pt>
                <c:pt idx="26308">
                  <c:v>1950000</c:v>
                </c:pt>
                <c:pt idx="26309">
                  <c:v>1920000</c:v>
                </c:pt>
                <c:pt idx="26310">
                  <c:v>1800000</c:v>
                </c:pt>
                <c:pt idx="26311">
                  <c:v>960000</c:v>
                </c:pt>
                <c:pt idx="26312">
                  <c:v>900000</c:v>
                </c:pt>
                <c:pt idx="26313">
                  <c:v>900000</c:v>
                </c:pt>
                <c:pt idx="26314">
                  <c:v>900000</c:v>
                </c:pt>
                <c:pt idx="26315">
                  <c:v>800000</c:v>
                </c:pt>
                <c:pt idx="26316">
                  <c:v>800000</c:v>
                </c:pt>
                <c:pt idx="26317">
                  <c:v>640000</c:v>
                </c:pt>
                <c:pt idx="26318">
                  <c:v>560000</c:v>
                </c:pt>
                <c:pt idx="26319">
                  <c:v>500000</c:v>
                </c:pt>
                <c:pt idx="26320">
                  <c:v>500000</c:v>
                </c:pt>
                <c:pt idx="26321">
                  <c:v>500000</c:v>
                </c:pt>
                <c:pt idx="26322">
                  <c:v>480000</c:v>
                </c:pt>
                <c:pt idx="26323">
                  <c:v>480000</c:v>
                </c:pt>
                <c:pt idx="26324">
                  <c:v>300000</c:v>
                </c:pt>
                <c:pt idx="26325">
                  <c:v>240000</c:v>
                </c:pt>
                <c:pt idx="26326">
                  <c:v>240000</c:v>
                </c:pt>
                <c:pt idx="26327">
                  <c:v>200000</c:v>
                </c:pt>
                <c:pt idx="26328">
                  <c:v>150000</c:v>
                </c:pt>
                <c:pt idx="26329">
                  <c:v>100000</c:v>
                </c:pt>
                <c:pt idx="26330">
                  <c:v>20705000</c:v>
                </c:pt>
                <c:pt idx="26331">
                  <c:v>10950000</c:v>
                </c:pt>
                <c:pt idx="26332">
                  <c:v>6750000</c:v>
                </c:pt>
                <c:pt idx="26333">
                  <c:v>5850000</c:v>
                </c:pt>
                <c:pt idx="26334">
                  <c:v>5400000</c:v>
                </c:pt>
                <c:pt idx="26335">
                  <c:v>5250000</c:v>
                </c:pt>
                <c:pt idx="26336">
                  <c:v>4910000</c:v>
                </c:pt>
                <c:pt idx="26337">
                  <c:v>3900000</c:v>
                </c:pt>
                <c:pt idx="26338">
                  <c:v>3600000</c:v>
                </c:pt>
                <c:pt idx="26339">
                  <c:v>3600000</c:v>
                </c:pt>
                <c:pt idx="26340">
                  <c:v>2960000</c:v>
                </c:pt>
                <c:pt idx="26341">
                  <c:v>2900000</c:v>
                </c:pt>
                <c:pt idx="26342">
                  <c:v>2480000</c:v>
                </c:pt>
                <c:pt idx="26343">
                  <c:v>2220000</c:v>
                </c:pt>
                <c:pt idx="26344">
                  <c:v>2100000</c:v>
                </c:pt>
                <c:pt idx="26345">
                  <c:v>1900000</c:v>
                </c:pt>
                <c:pt idx="26346">
                  <c:v>1740000</c:v>
                </c:pt>
                <c:pt idx="26347">
                  <c:v>1680000</c:v>
                </c:pt>
                <c:pt idx="26348">
                  <c:v>1650000</c:v>
                </c:pt>
                <c:pt idx="26349">
                  <c:v>1650000</c:v>
                </c:pt>
                <c:pt idx="26350">
                  <c:v>1600000</c:v>
                </c:pt>
                <c:pt idx="26351">
                  <c:v>1600000</c:v>
                </c:pt>
                <c:pt idx="26352">
                  <c:v>1350000</c:v>
                </c:pt>
                <c:pt idx="26353">
                  <c:v>1320000</c:v>
                </c:pt>
                <c:pt idx="26354">
                  <c:v>1000000</c:v>
                </c:pt>
                <c:pt idx="26355">
                  <c:v>900000</c:v>
                </c:pt>
                <c:pt idx="26356">
                  <c:v>600000</c:v>
                </c:pt>
                <c:pt idx="26357">
                  <c:v>500000</c:v>
                </c:pt>
                <c:pt idx="26358">
                  <c:v>430000</c:v>
                </c:pt>
                <c:pt idx="26359">
                  <c:v>400000</c:v>
                </c:pt>
                <c:pt idx="26360">
                  <c:v>400000</c:v>
                </c:pt>
                <c:pt idx="26361">
                  <c:v>400000</c:v>
                </c:pt>
                <c:pt idx="26362">
                  <c:v>360000</c:v>
                </c:pt>
                <c:pt idx="26363">
                  <c:v>8550000</c:v>
                </c:pt>
                <c:pt idx="26364">
                  <c:v>5100000</c:v>
                </c:pt>
                <c:pt idx="26365">
                  <c:v>4350000</c:v>
                </c:pt>
                <c:pt idx="26366">
                  <c:v>2550000</c:v>
                </c:pt>
                <c:pt idx="26367">
                  <c:v>2040000</c:v>
                </c:pt>
                <c:pt idx="26368">
                  <c:v>1740000</c:v>
                </c:pt>
                <c:pt idx="26369">
                  <c:v>1600000</c:v>
                </c:pt>
                <c:pt idx="26370">
                  <c:v>1520000</c:v>
                </c:pt>
                <c:pt idx="26371">
                  <c:v>1300000</c:v>
                </c:pt>
                <c:pt idx="26372">
                  <c:v>1080000</c:v>
                </c:pt>
                <c:pt idx="26373">
                  <c:v>1050000</c:v>
                </c:pt>
                <c:pt idx="26374">
                  <c:v>1040000</c:v>
                </c:pt>
                <c:pt idx="26375">
                  <c:v>1020000</c:v>
                </c:pt>
                <c:pt idx="26376">
                  <c:v>960000</c:v>
                </c:pt>
                <c:pt idx="26377">
                  <c:v>880000</c:v>
                </c:pt>
                <c:pt idx="26378">
                  <c:v>600000</c:v>
                </c:pt>
                <c:pt idx="26379">
                  <c:v>480000</c:v>
                </c:pt>
                <c:pt idx="26380">
                  <c:v>450000</c:v>
                </c:pt>
                <c:pt idx="26381">
                  <c:v>400000</c:v>
                </c:pt>
                <c:pt idx="26382">
                  <c:v>300000</c:v>
                </c:pt>
                <c:pt idx="26383">
                  <c:v>300000</c:v>
                </c:pt>
                <c:pt idx="26384">
                  <c:v>240000</c:v>
                </c:pt>
                <c:pt idx="26385">
                  <c:v>240000</c:v>
                </c:pt>
                <c:pt idx="26386">
                  <c:v>14770000</c:v>
                </c:pt>
                <c:pt idx="26387">
                  <c:v>13180000</c:v>
                </c:pt>
                <c:pt idx="26388">
                  <c:v>7950000</c:v>
                </c:pt>
                <c:pt idx="26389">
                  <c:v>6560000</c:v>
                </c:pt>
                <c:pt idx="26390">
                  <c:v>5530000</c:v>
                </c:pt>
                <c:pt idx="26391">
                  <c:v>4560000</c:v>
                </c:pt>
                <c:pt idx="26392">
                  <c:v>4130000</c:v>
                </c:pt>
                <c:pt idx="26393">
                  <c:v>3700000</c:v>
                </c:pt>
                <c:pt idx="26394">
                  <c:v>3440000</c:v>
                </c:pt>
                <c:pt idx="26395">
                  <c:v>3360000</c:v>
                </c:pt>
                <c:pt idx="26396">
                  <c:v>3300000</c:v>
                </c:pt>
                <c:pt idx="26397">
                  <c:v>3250000</c:v>
                </c:pt>
                <c:pt idx="26398">
                  <c:v>2850000</c:v>
                </c:pt>
                <c:pt idx="26399">
                  <c:v>2840000</c:v>
                </c:pt>
                <c:pt idx="26400">
                  <c:v>2700000</c:v>
                </c:pt>
                <c:pt idx="26401">
                  <c:v>1680000</c:v>
                </c:pt>
                <c:pt idx="26402">
                  <c:v>1520000</c:v>
                </c:pt>
                <c:pt idx="26403">
                  <c:v>1400000</c:v>
                </c:pt>
                <c:pt idx="26404">
                  <c:v>1080000</c:v>
                </c:pt>
                <c:pt idx="26405">
                  <c:v>1000000</c:v>
                </c:pt>
                <c:pt idx="26406">
                  <c:v>1000000</c:v>
                </c:pt>
                <c:pt idx="26407">
                  <c:v>960000</c:v>
                </c:pt>
                <c:pt idx="26408">
                  <c:v>740000</c:v>
                </c:pt>
                <c:pt idx="26409">
                  <c:v>650000</c:v>
                </c:pt>
                <c:pt idx="26410">
                  <c:v>600000</c:v>
                </c:pt>
                <c:pt idx="26411">
                  <c:v>600000</c:v>
                </c:pt>
                <c:pt idx="26412">
                  <c:v>560000</c:v>
                </c:pt>
                <c:pt idx="26413">
                  <c:v>480000</c:v>
                </c:pt>
                <c:pt idx="26414">
                  <c:v>300000</c:v>
                </c:pt>
                <c:pt idx="26415">
                  <c:v>120000</c:v>
                </c:pt>
                <c:pt idx="26416">
                  <c:v>80000</c:v>
                </c:pt>
                <c:pt idx="26417">
                  <c:v>1980000</c:v>
                </c:pt>
                <c:pt idx="26418">
                  <c:v>11620000</c:v>
                </c:pt>
                <c:pt idx="26419">
                  <c:v>10900000</c:v>
                </c:pt>
                <c:pt idx="26420">
                  <c:v>5640000</c:v>
                </c:pt>
                <c:pt idx="26421">
                  <c:v>5460000</c:v>
                </c:pt>
                <c:pt idx="26422">
                  <c:v>5370000</c:v>
                </c:pt>
                <c:pt idx="26423">
                  <c:v>3960000</c:v>
                </c:pt>
                <c:pt idx="26424">
                  <c:v>3240000</c:v>
                </c:pt>
                <c:pt idx="26425">
                  <c:v>3230000</c:v>
                </c:pt>
                <c:pt idx="26426">
                  <c:v>2100000</c:v>
                </c:pt>
                <c:pt idx="26427">
                  <c:v>1920000</c:v>
                </c:pt>
                <c:pt idx="26428">
                  <c:v>1640000</c:v>
                </c:pt>
                <c:pt idx="26429">
                  <c:v>1520000</c:v>
                </c:pt>
                <c:pt idx="26430">
                  <c:v>1480000</c:v>
                </c:pt>
                <c:pt idx="26431">
                  <c:v>1350000</c:v>
                </c:pt>
                <c:pt idx="26432">
                  <c:v>1180000</c:v>
                </c:pt>
                <c:pt idx="26433">
                  <c:v>1140000</c:v>
                </c:pt>
                <c:pt idx="26434">
                  <c:v>900000</c:v>
                </c:pt>
                <c:pt idx="26435">
                  <c:v>780000</c:v>
                </c:pt>
                <c:pt idx="26436">
                  <c:v>700000</c:v>
                </c:pt>
                <c:pt idx="26437">
                  <c:v>600000</c:v>
                </c:pt>
                <c:pt idx="26438">
                  <c:v>560000</c:v>
                </c:pt>
                <c:pt idx="26439">
                  <c:v>350000</c:v>
                </c:pt>
                <c:pt idx="26440">
                  <c:v>330000</c:v>
                </c:pt>
                <c:pt idx="26441">
                  <c:v>120000</c:v>
                </c:pt>
                <c:pt idx="26442">
                  <c:v>540000</c:v>
                </c:pt>
                <c:pt idx="26443">
                  <c:v>240000</c:v>
                </c:pt>
                <c:pt idx="26444">
                  <c:v>720000</c:v>
                </c:pt>
                <c:pt idx="26445">
                  <c:v>360000</c:v>
                </c:pt>
                <c:pt idx="26446">
                  <c:v>47095000</c:v>
                </c:pt>
                <c:pt idx="26447">
                  <c:v>34520000</c:v>
                </c:pt>
                <c:pt idx="26448">
                  <c:v>19980000</c:v>
                </c:pt>
                <c:pt idx="26449">
                  <c:v>18360000</c:v>
                </c:pt>
                <c:pt idx="26450">
                  <c:v>13440000</c:v>
                </c:pt>
                <c:pt idx="26451">
                  <c:v>12640000</c:v>
                </c:pt>
                <c:pt idx="26452">
                  <c:v>12600000</c:v>
                </c:pt>
                <c:pt idx="26453">
                  <c:v>12300000</c:v>
                </c:pt>
                <c:pt idx="26454">
                  <c:v>10080000</c:v>
                </c:pt>
                <c:pt idx="26455">
                  <c:v>9500000</c:v>
                </c:pt>
                <c:pt idx="26456">
                  <c:v>8100000</c:v>
                </c:pt>
                <c:pt idx="26457">
                  <c:v>7200000</c:v>
                </c:pt>
                <c:pt idx="26458">
                  <c:v>6900000</c:v>
                </c:pt>
                <c:pt idx="26459">
                  <c:v>6150000</c:v>
                </c:pt>
                <c:pt idx="26460">
                  <c:v>5650000</c:v>
                </c:pt>
                <c:pt idx="26461">
                  <c:v>5550000</c:v>
                </c:pt>
                <c:pt idx="26462">
                  <c:v>5500000</c:v>
                </c:pt>
                <c:pt idx="26463">
                  <c:v>4690000</c:v>
                </c:pt>
                <c:pt idx="26464">
                  <c:v>4410000</c:v>
                </c:pt>
                <c:pt idx="26465">
                  <c:v>4400000</c:v>
                </c:pt>
                <c:pt idx="26466">
                  <c:v>4200000</c:v>
                </c:pt>
                <c:pt idx="26467">
                  <c:v>4000000</c:v>
                </c:pt>
                <c:pt idx="26468">
                  <c:v>3960000</c:v>
                </c:pt>
                <c:pt idx="26469">
                  <c:v>3900000</c:v>
                </c:pt>
                <c:pt idx="26470">
                  <c:v>3900000</c:v>
                </c:pt>
                <c:pt idx="26471">
                  <c:v>3840000</c:v>
                </c:pt>
                <c:pt idx="26472">
                  <c:v>3680000</c:v>
                </c:pt>
                <c:pt idx="26473">
                  <c:v>3600000</c:v>
                </c:pt>
                <c:pt idx="26474">
                  <c:v>3190000</c:v>
                </c:pt>
                <c:pt idx="26475">
                  <c:v>3150000</c:v>
                </c:pt>
                <c:pt idx="26476">
                  <c:v>3100000</c:v>
                </c:pt>
                <c:pt idx="26477">
                  <c:v>2880000</c:v>
                </c:pt>
                <c:pt idx="26478">
                  <c:v>2880000</c:v>
                </c:pt>
                <c:pt idx="26479">
                  <c:v>2660000</c:v>
                </c:pt>
                <c:pt idx="26480">
                  <c:v>2640000</c:v>
                </c:pt>
                <c:pt idx="26481">
                  <c:v>2160000</c:v>
                </c:pt>
                <c:pt idx="26482">
                  <c:v>1980000</c:v>
                </c:pt>
                <c:pt idx="26483">
                  <c:v>1950000</c:v>
                </c:pt>
                <c:pt idx="26484">
                  <c:v>1920000</c:v>
                </c:pt>
                <c:pt idx="26485">
                  <c:v>1900000</c:v>
                </c:pt>
                <c:pt idx="26486">
                  <c:v>1680000</c:v>
                </c:pt>
                <c:pt idx="26487">
                  <c:v>1650000</c:v>
                </c:pt>
                <c:pt idx="26488">
                  <c:v>1600000</c:v>
                </c:pt>
                <c:pt idx="26489">
                  <c:v>1500000</c:v>
                </c:pt>
                <c:pt idx="26490">
                  <c:v>1500000</c:v>
                </c:pt>
                <c:pt idx="26491">
                  <c:v>1440000</c:v>
                </c:pt>
                <c:pt idx="26492">
                  <c:v>1240000</c:v>
                </c:pt>
                <c:pt idx="26493">
                  <c:v>1200000</c:v>
                </c:pt>
                <c:pt idx="26494">
                  <c:v>1200000</c:v>
                </c:pt>
                <c:pt idx="26495">
                  <c:v>1200000</c:v>
                </c:pt>
                <c:pt idx="26496">
                  <c:v>1200000</c:v>
                </c:pt>
                <c:pt idx="26497">
                  <c:v>1150000</c:v>
                </c:pt>
                <c:pt idx="26498">
                  <c:v>1120000</c:v>
                </c:pt>
                <c:pt idx="26499">
                  <c:v>1040000</c:v>
                </c:pt>
                <c:pt idx="26500">
                  <c:v>1040000</c:v>
                </c:pt>
                <c:pt idx="26501">
                  <c:v>1020000</c:v>
                </c:pt>
                <c:pt idx="26502">
                  <c:v>1000000</c:v>
                </c:pt>
                <c:pt idx="26503">
                  <c:v>960000</c:v>
                </c:pt>
                <c:pt idx="26504">
                  <c:v>950000</c:v>
                </c:pt>
                <c:pt idx="26505">
                  <c:v>935000</c:v>
                </c:pt>
                <c:pt idx="26506">
                  <c:v>900000</c:v>
                </c:pt>
                <c:pt idx="26507">
                  <c:v>840000</c:v>
                </c:pt>
                <c:pt idx="26508">
                  <c:v>840000</c:v>
                </c:pt>
                <c:pt idx="26509">
                  <c:v>840000</c:v>
                </c:pt>
                <c:pt idx="26510">
                  <c:v>800000</c:v>
                </c:pt>
                <c:pt idx="26511">
                  <c:v>700000</c:v>
                </c:pt>
                <c:pt idx="26512">
                  <c:v>640000</c:v>
                </c:pt>
                <c:pt idx="26513">
                  <c:v>600000</c:v>
                </c:pt>
                <c:pt idx="26514">
                  <c:v>550000</c:v>
                </c:pt>
                <c:pt idx="26515">
                  <c:v>500000</c:v>
                </c:pt>
                <c:pt idx="26516">
                  <c:v>490000</c:v>
                </c:pt>
                <c:pt idx="26517">
                  <c:v>480000</c:v>
                </c:pt>
                <c:pt idx="26518">
                  <c:v>400000</c:v>
                </c:pt>
                <c:pt idx="26519">
                  <c:v>350000</c:v>
                </c:pt>
                <c:pt idx="26520">
                  <c:v>280000</c:v>
                </c:pt>
                <c:pt idx="26521">
                  <c:v>240000</c:v>
                </c:pt>
                <c:pt idx="26522">
                  <c:v>240000</c:v>
                </c:pt>
                <c:pt idx="26523">
                  <c:v>210000</c:v>
                </c:pt>
                <c:pt idx="26524">
                  <c:v>200000</c:v>
                </c:pt>
                <c:pt idx="26525">
                  <c:v>83120000</c:v>
                </c:pt>
                <c:pt idx="26526">
                  <c:v>60000000</c:v>
                </c:pt>
                <c:pt idx="26527">
                  <c:v>41000000</c:v>
                </c:pt>
                <c:pt idx="26528">
                  <c:v>34800000</c:v>
                </c:pt>
                <c:pt idx="26529">
                  <c:v>31950000</c:v>
                </c:pt>
                <c:pt idx="26530">
                  <c:v>31360000</c:v>
                </c:pt>
                <c:pt idx="26531">
                  <c:v>27575000</c:v>
                </c:pt>
                <c:pt idx="26532">
                  <c:v>26800000</c:v>
                </c:pt>
                <c:pt idx="26533">
                  <c:v>23800000</c:v>
                </c:pt>
                <c:pt idx="26534">
                  <c:v>22080000</c:v>
                </c:pt>
                <c:pt idx="26535">
                  <c:v>21840000</c:v>
                </c:pt>
                <c:pt idx="26536">
                  <c:v>18880000</c:v>
                </c:pt>
                <c:pt idx="26537">
                  <c:v>17760000</c:v>
                </c:pt>
                <c:pt idx="26538">
                  <c:v>16720000</c:v>
                </c:pt>
                <c:pt idx="26539">
                  <c:v>16240000</c:v>
                </c:pt>
                <c:pt idx="26540">
                  <c:v>16160000</c:v>
                </c:pt>
                <c:pt idx="26541">
                  <c:v>16000000</c:v>
                </c:pt>
                <c:pt idx="26542">
                  <c:v>15920000</c:v>
                </c:pt>
                <c:pt idx="26543">
                  <c:v>15550000</c:v>
                </c:pt>
                <c:pt idx="26544">
                  <c:v>15370000</c:v>
                </c:pt>
                <c:pt idx="26545">
                  <c:v>15360000</c:v>
                </c:pt>
                <c:pt idx="26546">
                  <c:v>14300000</c:v>
                </c:pt>
                <c:pt idx="26547">
                  <c:v>13560000</c:v>
                </c:pt>
                <c:pt idx="26548">
                  <c:v>13550000</c:v>
                </c:pt>
                <c:pt idx="26549">
                  <c:v>13520000</c:v>
                </c:pt>
                <c:pt idx="26550">
                  <c:v>13500000</c:v>
                </c:pt>
                <c:pt idx="26551">
                  <c:v>12900000</c:v>
                </c:pt>
                <c:pt idx="26552">
                  <c:v>12700000</c:v>
                </c:pt>
                <c:pt idx="26553">
                  <c:v>12400000</c:v>
                </c:pt>
                <c:pt idx="26554">
                  <c:v>12000000</c:v>
                </c:pt>
                <c:pt idx="26555">
                  <c:v>11920000</c:v>
                </c:pt>
                <c:pt idx="26556">
                  <c:v>10780000</c:v>
                </c:pt>
                <c:pt idx="26557">
                  <c:v>10450000</c:v>
                </c:pt>
                <c:pt idx="26558">
                  <c:v>9480000</c:v>
                </c:pt>
                <c:pt idx="26559">
                  <c:v>9170000</c:v>
                </c:pt>
                <c:pt idx="26560">
                  <c:v>8995000</c:v>
                </c:pt>
                <c:pt idx="26561">
                  <c:v>8520000</c:v>
                </c:pt>
                <c:pt idx="26562">
                  <c:v>8500000</c:v>
                </c:pt>
                <c:pt idx="26563">
                  <c:v>8280000</c:v>
                </c:pt>
                <c:pt idx="26564">
                  <c:v>8220000</c:v>
                </c:pt>
                <c:pt idx="26565">
                  <c:v>7480000</c:v>
                </c:pt>
                <c:pt idx="26566">
                  <c:v>7250000</c:v>
                </c:pt>
                <c:pt idx="26567">
                  <c:v>6840000</c:v>
                </c:pt>
                <c:pt idx="26568">
                  <c:v>6800000</c:v>
                </c:pt>
                <c:pt idx="26569">
                  <c:v>6720000</c:v>
                </c:pt>
                <c:pt idx="26570">
                  <c:v>6360000</c:v>
                </c:pt>
                <c:pt idx="26571">
                  <c:v>6150000</c:v>
                </c:pt>
                <c:pt idx="26572">
                  <c:v>5800000</c:v>
                </c:pt>
                <c:pt idx="26573">
                  <c:v>5440000</c:v>
                </c:pt>
                <c:pt idx="26574">
                  <c:v>4920000</c:v>
                </c:pt>
                <c:pt idx="26575">
                  <c:v>4830000</c:v>
                </c:pt>
                <c:pt idx="26576">
                  <c:v>4350000</c:v>
                </c:pt>
                <c:pt idx="26577">
                  <c:v>4200000</c:v>
                </c:pt>
                <c:pt idx="26578">
                  <c:v>4160000</c:v>
                </c:pt>
                <c:pt idx="26579">
                  <c:v>4140000</c:v>
                </c:pt>
                <c:pt idx="26580">
                  <c:v>3990000</c:v>
                </c:pt>
                <c:pt idx="26581">
                  <c:v>3880000</c:v>
                </c:pt>
                <c:pt idx="26582">
                  <c:v>3640000</c:v>
                </c:pt>
                <c:pt idx="26583">
                  <c:v>3535000</c:v>
                </c:pt>
                <c:pt idx="26584">
                  <c:v>3500000</c:v>
                </c:pt>
                <c:pt idx="26585">
                  <c:v>3425000</c:v>
                </c:pt>
                <c:pt idx="26586">
                  <c:v>3160000</c:v>
                </c:pt>
                <c:pt idx="26587">
                  <c:v>2850000</c:v>
                </c:pt>
                <c:pt idx="26588">
                  <c:v>2840000</c:v>
                </c:pt>
                <c:pt idx="26589">
                  <c:v>2580000</c:v>
                </c:pt>
                <c:pt idx="26590">
                  <c:v>2520000</c:v>
                </c:pt>
                <c:pt idx="26591">
                  <c:v>2480000</c:v>
                </c:pt>
                <c:pt idx="26592">
                  <c:v>2440000</c:v>
                </c:pt>
                <c:pt idx="26593">
                  <c:v>2440000</c:v>
                </c:pt>
                <c:pt idx="26594">
                  <c:v>2000000</c:v>
                </c:pt>
                <c:pt idx="26595">
                  <c:v>1960000</c:v>
                </c:pt>
                <c:pt idx="26596">
                  <c:v>1860000</c:v>
                </c:pt>
                <c:pt idx="26597">
                  <c:v>1800000</c:v>
                </c:pt>
                <c:pt idx="26598">
                  <c:v>1770000</c:v>
                </c:pt>
                <c:pt idx="26599">
                  <c:v>1600000</c:v>
                </c:pt>
                <c:pt idx="26600">
                  <c:v>1560000</c:v>
                </c:pt>
                <c:pt idx="26601">
                  <c:v>1560000</c:v>
                </c:pt>
                <c:pt idx="26602">
                  <c:v>1550000</c:v>
                </c:pt>
                <c:pt idx="26603">
                  <c:v>1520000</c:v>
                </c:pt>
                <c:pt idx="26604">
                  <c:v>1470000</c:v>
                </c:pt>
                <c:pt idx="26605">
                  <c:v>1440000</c:v>
                </c:pt>
                <c:pt idx="26606">
                  <c:v>1320000</c:v>
                </c:pt>
                <c:pt idx="26607">
                  <c:v>1240000</c:v>
                </c:pt>
                <c:pt idx="26608">
                  <c:v>1140000</c:v>
                </c:pt>
                <c:pt idx="26609">
                  <c:v>900000</c:v>
                </c:pt>
                <c:pt idx="26610">
                  <c:v>880000</c:v>
                </c:pt>
                <c:pt idx="26611">
                  <c:v>760000</c:v>
                </c:pt>
                <c:pt idx="26612">
                  <c:v>490000</c:v>
                </c:pt>
                <c:pt idx="26613">
                  <c:v>380000</c:v>
                </c:pt>
                <c:pt idx="26614">
                  <c:v>320000</c:v>
                </c:pt>
                <c:pt idx="26615">
                  <c:v>250000</c:v>
                </c:pt>
                <c:pt idx="26616">
                  <c:v>160000</c:v>
                </c:pt>
                <c:pt idx="26617">
                  <c:v>160000</c:v>
                </c:pt>
                <c:pt idx="26618">
                  <c:v>37890000</c:v>
                </c:pt>
                <c:pt idx="26619">
                  <c:v>34410000</c:v>
                </c:pt>
                <c:pt idx="26620">
                  <c:v>15900000</c:v>
                </c:pt>
                <c:pt idx="26621">
                  <c:v>15040000</c:v>
                </c:pt>
                <c:pt idx="26622">
                  <c:v>12540000</c:v>
                </c:pt>
                <c:pt idx="26623">
                  <c:v>12300000</c:v>
                </c:pt>
                <c:pt idx="26624">
                  <c:v>9460000</c:v>
                </c:pt>
                <c:pt idx="26625">
                  <c:v>9360000</c:v>
                </c:pt>
                <c:pt idx="26626">
                  <c:v>8550000</c:v>
                </c:pt>
                <c:pt idx="26627">
                  <c:v>7400000</c:v>
                </c:pt>
                <c:pt idx="26628">
                  <c:v>5820000</c:v>
                </c:pt>
                <c:pt idx="26629">
                  <c:v>5700000</c:v>
                </c:pt>
                <c:pt idx="26630">
                  <c:v>5040000</c:v>
                </c:pt>
                <c:pt idx="26631">
                  <c:v>4260000</c:v>
                </c:pt>
                <c:pt idx="26632">
                  <c:v>4050000</c:v>
                </c:pt>
                <c:pt idx="26633">
                  <c:v>4000000</c:v>
                </c:pt>
                <c:pt idx="26634">
                  <c:v>3950000</c:v>
                </c:pt>
                <c:pt idx="26635">
                  <c:v>3870000</c:v>
                </c:pt>
                <c:pt idx="26636">
                  <c:v>3680000</c:v>
                </c:pt>
                <c:pt idx="26637">
                  <c:v>3450000</c:v>
                </c:pt>
                <c:pt idx="26638">
                  <c:v>3420000</c:v>
                </c:pt>
                <c:pt idx="26639">
                  <c:v>3300000</c:v>
                </c:pt>
                <c:pt idx="26640">
                  <c:v>3280000</c:v>
                </c:pt>
                <c:pt idx="26641">
                  <c:v>2880000</c:v>
                </c:pt>
                <c:pt idx="26642">
                  <c:v>2870000</c:v>
                </c:pt>
                <c:pt idx="26643">
                  <c:v>2850000</c:v>
                </c:pt>
                <c:pt idx="26644">
                  <c:v>2850000</c:v>
                </c:pt>
                <c:pt idx="26645">
                  <c:v>2720000</c:v>
                </c:pt>
                <c:pt idx="26646">
                  <c:v>2620000</c:v>
                </c:pt>
                <c:pt idx="26647">
                  <c:v>2500000</c:v>
                </c:pt>
                <c:pt idx="26648">
                  <c:v>2400000</c:v>
                </c:pt>
                <c:pt idx="26649">
                  <c:v>2280000</c:v>
                </c:pt>
                <c:pt idx="26650">
                  <c:v>2250000</c:v>
                </c:pt>
                <c:pt idx="26651">
                  <c:v>2240000</c:v>
                </c:pt>
                <c:pt idx="26652">
                  <c:v>2160000</c:v>
                </c:pt>
                <c:pt idx="26653">
                  <c:v>2030000</c:v>
                </c:pt>
                <c:pt idx="26654">
                  <c:v>2020000</c:v>
                </c:pt>
                <c:pt idx="26655">
                  <c:v>2000000</c:v>
                </c:pt>
                <c:pt idx="26656">
                  <c:v>1900000</c:v>
                </c:pt>
                <c:pt idx="26657">
                  <c:v>1800000</c:v>
                </c:pt>
                <c:pt idx="26658">
                  <c:v>1650000</c:v>
                </c:pt>
                <c:pt idx="26659">
                  <c:v>1620000</c:v>
                </c:pt>
                <c:pt idx="26660">
                  <c:v>1600000</c:v>
                </c:pt>
                <c:pt idx="26661">
                  <c:v>1540000</c:v>
                </c:pt>
                <c:pt idx="26662">
                  <c:v>1440000</c:v>
                </c:pt>
                <c:pt idx="26663">
                  <c:v>1280000</c:v>
                </c:pt>
                <c:pt idx="26664">
                  <c:v>1280000</c:v>
                </c:pt>
                <c:pt idx="26665">
                  <c:v>1220000</c:v>
                </c:pt>
                <c:pt idx="26666">
                  <c:v>1200000</c:v>
                </c:pt>
                <c:pt idx="26667">
                  <c:v>1200000</c:v>
                </c:pt>
                <c:pt idx="26668">
                  <c:v>1120000</c:v>
                </c:pt>
                <c:pt idx="26669">
                  <c:v>1100000</c:v>
                </c:pt>
                <c:pt idx="26670">
                  <c:v>1080000</c:v>
                </c:pt>
                <c:pt idx="26671">
                  <c:v>1000000</c:v>
                </c:pt>
                <c:pt idx="26672">
                  <c:v>960000</c:v>
                </c:pt>
                <c:pt idx="26673">
                  <c:v>900000</c:v>
                </c:pt>
                <c:pt idx="26674">
                  <c:v>900000</c:v>
                </c:pt>
                <c:pt idx="26675">
                  <c:v>900000</c:v>
                </c:pt>
                <c:pt idx="26676">
                  <c:v>880000</c:v>
                </c:pt>
                <c:pt idx="26677">
                  <c:v>870000</c:v>
                </c:pt>
                <c:pt idx="26678">
                  <c:v>800000</c:v>
                </c:pt>
                <c:pt idx="26679">
                  <c:v>770000</c:v>
                </c:pt>
                <c:pt idx="26680">
                  <c:v>750000</c:v>
                </c:pt>
                <c:pt idx="26681">
                  <c:v>720000</c:v>
                </c:pt>
                <c:pt idx="26682">
                  <c:v>700000</c:v>
                </c:pt>
                <c:pt idx="26683">
                  <c:v>660000</c:v>
                </c:pt>
                <c:pt idx="26684">
                  <c:v>640000</c:v>
                </c:pt>
                <c:pt idx="26685">
                  <c:v>640000</c:v>
                </c:pt>
                <c:pt idx="26686">
                  <c:v>600000</c:v>
                </c:pt>
                <c:pt idx="26687">
                  <c:v>600000</c:v>
                </c:pt>
                <c:pt idx="26688">
                  <c:v>560000</c:v>
                </c:pt>
                <c:pt idx="26689">
                  <c:v>550000</c:v>
                </c:pt>
                <c:pt idx="26690">
                  <c:v>500000</c:v>
                </c:pt>
                <c:pt idx="26691">
                  <c:v>480000</c:v>
                </c:pt>
                <c:pt idx="26692">
                  <c:v>480000</c:v>
                </c:pt>
                <c:pt idx="26693">
                  <c:v>480000</c:v>
                </c:pt>
                <c:pt idx="26694">
                  <c:v>450000</c:v>
                </c:pt>
                <c:pt idx="26695">
                  <c:v>420000</c:v>
                </c:pt>
                <c:pt idx="26696">
                  <c:v>360000</c:v>
                </c:pt>
                <c:pt idx="26697">
                  <c:v>360000</c:v>
                </c:pt>
                <c:pt idx="26698">
                  <c:v>240000</c:v>
                </c:pt>
                <c:pt idx="26699">
                  <c:v>240000</c:v>
                </c:pt>
                <c:pt idx="26700">
                  <c:v>240000</c:v>
                </c:pt>
                <c:pt idx="26701">
                  <c:v>240000</c:v>
                </c:pt>
                <c:pt idx="26702">
                  <c:v>240000</c:v>
                </c:pt>
                <c:pt idx="26703">
                  <c:v>180000</c:v>
                </c:pt>
                <c:pt idx="26704">
                  <c:v>160000</c:v>
                </c:pt>
                <c:pt idx="26705">
                  <c:v>31995000</c:v>
                </c:pt>
                <c:pt idx="26706">
                  <c:v>16500000</c:v>
                </c:pt>
                <c:pt idx="26707">
                  <c:v>12960000</c:v>
                </c:pt>
                <c:pt idx="26708">
                  <c:v>11700000</c:v>
                </c:pt>
                <c:pt idx="26709">
                  <c:v>10980000</c:v>
                </c:pt>
                <c:pt idx="26710">
                  <c:v>10500000</c:v>
                </c:pt>
                <c:pt idx="26711">
                  <c:v>8880000</c:v>
                </c:pt>
                <c:pt idx="26712">
                  <c:v>8800000</c:v>
                </c:pt>
                <c:pt idx="26713">
                  <c:v>8800000</c:v>
                </c:pt>
                <c:pt idx="26714">
                  <c:v>7480000</c:v>
                </c:pt>
                <c:pt idx="26715">
                  <c:v>7440000</c:v>
                </c:pt>
                <c:pt idx="26716">
                  <c:v>6480000</c:v>
                </c:pt>
                <c:pt idx="26717">
                  <c:v>6000000</c:v>
                </c:pt>
                <c:pt idx="26718">
                  <c:v>5280000</c:v>
                </c:pt>
                <c:pt idx="26719">
                  <c:v>5100000</c:v>
                </c:pt>
                <c:pt idx="26720">
                  <c:v>4520000</c:v>
                </c:pt>
                <c:pt idx="26721">
                  <c:v>4200000</c:v>
                </c:pt>
                <c:pt idx="26722">
                  <c:v>4080000</c:v>
                </c:pt>
                <c:pt idx="26723">
                  <c:v>4020000</c:v>
                </c:pt>
                <c:pt idx="26724">
                  <c:v>3980000</c:v>
                </c:pt>
                <c:pt idx="26725">
                  <c:v>3900000</c:v>
                </c:pt>
                <c:pt idx="26726">
                  <c:v>3820000</c:v>
                </c:pt>
                <c:pt idx="26727">
                  <c:v>3720000</c:v>
                </c:pt>
                <c:pt idx="26728">
                  <c:v>3160000</c:v>
                </c:pt>
                <c:pt idx="26729">
                  <c:v>3050000</c:v>
                </c:pt>
                <c:pt idx="26730">
                  <c:v>3000000</c:v>
                </c:pt>
                <c:pt idx="26731">
                  <c:v>2800000</c:v>
                </c:pt>
                <c:pt idx="26732">
                  <c:v>2800000</c:v>
                </c:pt>
                <c:pt idx="26733">
                  <c:v>2700000</c:v>
                </c:pt>
                <c:pt idx="26734">
                  <c:v>2700000</c:v>
                </c:pt>
                <c:pt idx="26735">
                  <c:v>2560000</c:v>
                </c:pt>
                <c:pt idx="26736">
                  <c:v>2480000</c:v>
                </c:pt>
                <c:pt idx="26737">
                  <c:v>2200000</c:v>
                </c:pt>
                <c:pt idx="26738">
                  <c:v>2160000</c:v>
                </c:pt>
                <c:pt idx="26739">
                  <c:v>2100000</c:v>
                </c:pt>
                <c:pt idx="26740">
                  <c:v>1950000</c:v>
                </c:pt>
                <c:pt idx="26741">
                  <c:v>1890000</c:v>
                </c:pt>
                <c:pt idx="26742">
                  <c:v>1800000</c:v>
                </c:pt>
                <c:pt idx="26743">
                  <c:v>1750000</c:v>
                </c:pt>
                <c:pt idx="26744">
                  <c:v>1720000</c:v>
                </c:pt>
                <c:pt idx="26745">
                  <c:v>1600000</c:v>
                </c:pt>
                <c:pt idx="26746">
                  <c:v>1470000</c:v>
                </c:pt>
                <c:pt idx="26747">
                  <c:v>1440000</c:v>
                </c:pt>
                <c:pt idx="26748">
                  <c:v>1440000</c:v>
                </c:pt>
                <c:pt idx="26749">
                  <c:v>1400000</c:v>
                </c:pt>
                <c:pt idx="26750">
                  <c:v>1400000</c:v>
                </c:pt>
                <c:pt idx="26751">
                  <c:v>1380000</c:v>
                </c:pt>
                <c:pt idx="26752">
                  <c:v>1350000</c:v>
                </c:pt>
                <c:pt idx="26753">
                  <c:v>1350000</c:v>
                </c:pt>
                <c:pt idx="26754">
                  <c:v>1200000</c:v>
                </c:pt>
                <c:pt idx="26755">
                  <c:v>1200000</c:v>
                </c:pt>
                <c:pt idx="26756">
                  <c:v>1200000</c:v>
                </c:pt>
                <c:pt idx="26757">
                  <c:v>1200000</c:v>
                </c:pt>
                <c:pt idx="26758">
                  <c:v>1050000</c:v>
                </c:pt>
                <c:pt idx="26759">
                  <c:v>1050000</c:v>
                </c:pt>
                <c:pt idx="26760">
                  <c:v>1020000</c:v>
                </c:pt>
                <c:pt idx="26761">
                  <c:v>980000</c:v>
                </c:pt>
                <c:pt idx="26762">
                  <c:v>980000</c:v>
                </c:pt>
                <c:pt idx="26763">
                  <c:v>900000</c:v>
                </c:pt>
                <c:pt idx="26764">
                  <c:v>880000</c:v>
                </c:pt>
                <c:pt idx="26765">
                  <c:v>840000</c:v>
                </c:pt>
                <c:pt idx="26766">
                  <c:v>800000</c:v>
                </c:pt>
                <c:pt idx="26767">
                  <c:v>720000</c:v>
                </c:pt>
                <c:pt idx="26768">
                  <c:v>600000</c:v>
                </c:pt>
                <c:pt idx="26769">
                  <c:v>600000</c:v>
                </c:pt>
                <c:pt idx="26770">
                  <c:v>560000</c:v>
                </c:pt>
                <c:pt idx="26771">
                  <c:v>540000</c:v>
                </c:pt>
                <c:pt idx="26772">
                  <c:v>490000</c:v>
                </c:pt>
                <c:pt idx="26773">
                  <c:v>490000</c:v>
                </c:pt>
                <c:pt idx="26774">
                  <c:v>480000</c:v>
                </c:pt>
                <c:pt idx="26775">
                  <c:v>400000</c:v>
                </c:pt>
                <c:pt idx="26776">
                  <c:v>360000</c:v>
                </c:pt>
                <c:pt idx="26777">
                  <c:v>320000</c:v>
                </c:pt>
                <c:pt idx="26778">
                  <c:v>320000</c:v>
                </c:pt>
                <c:pt idx="26779">
                  <c:v>300000</c:v>
                </c:pt>
                <c:pt idx="26780">
                  <c:v>300000</c:v>
                </c:pt>
                <c:pt idx="26781">
                  <c:v>300000</c:v>
                </c:pt>
                <c:pt idx="26782">
                  <c:v>270000</c:v>
                </c:pt>
                <c:pt idx="26783">
                  <c:v>210000</c:v>
                </c:pt>
                <c:pt idx="26784">
                  <c:v>190000</c:v>
                </c:pt>
                <c:pt idx="26785">
                  <c:v>120000</c:v>
                </c:pt>
                <c:pt idx="26786">
                  <c:v>70000</c:v>
                </c:pt>
                <c:pt idx="26787">
                  <c:v>31920000</c:v>
                </c:pt>
                <c:pt idx="26788">
                  <c:v>22800000</c:v>
                </c:pt>
                <c:pt idx="26789">
                  <c:v>22200000</c:v>
                </c:pt>
                <c:pt idx="26790">
                  <c:v>16560000</c:v>
                </c:pt>
                <c:pt idx="26791">
                  <c:v>12300000</c:v>
                </c:pt>
                <c:pt idx="26792">
                  <c:v>12000000</c:v>
                </c:pt>
                <c:pt idx="26793">
                  <c:v>11280000</c:v>
                </c:pt>
                <c:pt idx="26794">
                  <c:v>10380000</c:v>
                </c:pt>
                <c:pt idx="26795">
                  <c:v>9680000</c:v>
                </c:pt>
                <c:pt idx="26796">
                  <c:v>6500000</c:v>
                </c:pt>
                <c:pt idx="26797">
                  <c:v>6000000</c:v>
                </c:pt>
                <c:pt idx="26798">
                  <c:v>5920000</c:v>
                </c:pt>
                <c:pt idx="26799">
                  <c:v>5395000</c:v>
                </c:pt>
                <c:pt idx="26800">
                  <c:v>4880000</c:v>
                </c:pt>
                <c:pt idx="26801">
                  <c:v>4740000</c:v>
                </c:pt>
                <c:pt idx="26802">
                  <c:v>4500000</c:v>
                </c:pt>
                <c:pt idx="26803">
                  <c:v>4480000</c:v>
                </c:pt>
                <c:pt idx="26804">
                  <c:v>4400000</c:v>
                </c:pt>
                <c:pt idx="26805">
                  <c:v>4200000</c:v>
                </c:pt>
                <c:pt idx="26806">
                  <c:v>4140000</c:v>
                </c:pt>
                <c:pt idx="26807">
                  <c:v>4050000</c:v>
                </c:pt>
                <c:pt idx="26808">
                  <c:v>4000000</c:v>
                </c:pt>
                <c:pt idx="26809">
                  <c:v>3600000</c:v>
                </c:pt>
                <c:pt idx="26810">
                  <c:v>3600000</c:v>
                </c:pt>
                <c:pt idx="26811">
                  <c:v>3600000</c:v>
                </c:pt>
                <c:pt idx="26812">
                  <c:v>3480000</c:v>
                </c:pt>
                <c:pt idx="26813">
                  <c:v>3120000</c:v>
                </c:pt>
                <c:pt idx="26814">
                  <c:v>2800000</c:v>
                </c:pt>
                <c:pt idx="26815">
                  <c:v>2640000</c:v>
                </c:pt>
                <c:pt idx="26816">
                  <c:v>2520000</c:v>
                </c:pt>
                <c:pt idx="26817">
                  <c:v>2400000</c:v>
                </c:pt>
                <c:pt idx="26818">
                  <c:v>2280000</c:v>
                </c:pt>
                <c:pt idx="26819">
                  <c:v>2080000</c:v>
                </c:pt>
                <c:pt idx="26820">
                  <c:v>2040000</c:v>
                </c:pt>
                <c:pt idx="26821">
                  <c:v>1920000</c:v>
                </c:pt>
                <c:pt idx="26822">
                  <c:v>1820000</c:v>
                </c:pt>
                <c:pt idx="26823">
                  <c:v>1820000</c:v>
                </c:pt>
                <c:pt idx="26824">
                  <c:v>1800000</c:v>
                </c:pt>
                <c:pt idx="26825">
                  <c:v>1560000</c:v>
                </c:pt>
                <c:pt idx="26826">
                  <c:v>1540000</c:v>
                </c:pt>
                <c:pt idx="26827">
                  <c:v>1500000</c:v>
                </c:pt>
                <c:pt idx="26828">
                  <c:v>1400000</c:v>
                </c:pt>
                <c:pt idx="26829">
                  <c:v>1400000</c:v>
                </c:pt>
                <c:pt idx="26830">
                  <c:v>1380000</c:v>
                </c:pt>
                <c:pt idx="26831">
                  <c:v>1380000</c:v>
                </c:pt>
                <c:pt idx="26832">
                  <c:v>1350000</c:v>
                </c:pt>
                <c:pt idx="26833">
                  <c:v>1300000</c:v>
                </c:pt>
                <c:pt idx="26834">
                  <c:v>1250000</c:v>
                </c:pt>
                <c:pt idx="26835">
                  <c:v>1180000</c:v>
                </c:pt>
                <c:pt idx="26836">
                  <c:v>1120000</c:v>
                </c:pt>
                <c:pt idx="26837">
                  <c:v>1100000</c:v>
                </c:pt>
                <c:pt idx="26838">
                  <c:v>1080000</c:v>
                </c:pt>
                <c:pt idx="26839">
                  <c:v>1050000</c:v>
                </c:pt>
                <c:pt idx="26840">
                  <c:v>1040000</c:v>
                </c:pt>
                <c:pt idx="26841">
                  <c:v>1040000</c:v>
                </c:pt>
                <c:pt idx="26842">
                  <c:v>1020000</c:v>
                </c:pt>
                <c:pt idx="26843">
                  <c:v>1000000</c:v>
                </c:pt>
                <c:pt idx="26844">
                  <c:v>880000</c:v>
                </c:pt>
                <c:pt idx="26845">
                  <c:v>880000</c:v>
                </c:pt>
                <c:pt idx="26846">
                  <c:v>840000</c:v>
                </c:pt>
                <c:pt idx="26847">
                  <c:v>800000</c:v>
                </c:pt>
                <c:pt idx="26848">
                  <c:v>770000</c:v>
                </c:pt>
                <c:pt idx="26849">
                  <c:v>770000</c:v>
                </c:pt>
                <c:pt idx="26850">
                  <c:v>760000</c:v>
                </c:pt>
                <c:pt idx="26851">
                  <c:v>720000</c:v>
                </c:pt>
                <c:pt idx="26852">
                  <c:v>700000</c:v>
                </c:pt>
                <c:pt idx="26853">
                  <c:v>665000</c:v>
                </c:pt>
                <c:pt idx="26854">
                  <c:v>640000</c:v>
                </c:pt>
                <c:pt idx="26855">
                  <c:v>600000</c:v>
                </c:pt>
                <c:pt idx="26856">
                  <c:v>600000</c:v>
                </c:pt>
                <c:pt idx="26857">
                  <c:v>490000</c:v>
                </c:pt>
                <c:pt idx="26858">
                  <c:v>480000</c:v>
                </c:pt>
                <c:pt idx="26859">
                  <c:v>480000</c:v>
                </c:pt>
                <c:pt idx="26860">
                  <c:v>450000</c:v>
                </c:pt>
                <c:pt idx="26861">
                  <c:v>430000</c:v>
                </c:pt>
                <c:pt idx="26862">
                  <c:v>420000</c:v>
                </c:pt>
                <c:pt idx="26863">
                  <c:v>400000</c:v>
                </c:pt>
                <c:pt idx="26864">
                  <c:v>400000</c:v>
                </c:pt>
                <c:pt idx="26865">
                  <c:v>360000</c:v>
                </c:pt>
                <c:pt idx="26866">
                  <c:v>360000</c:v>
                </c:pt>
                <c:pt idx="26867">
                  <c:v>300000</c:v>
                </c:pt>
                <c:pt idx="26868">
                  <c:v>280000</c:v>
                </c:pt>
                <c:pt idx="26869">
                  <c:v>240000</c:v>
                </c:pt>
                <c:pt idx="26870">
                  <c:v>200000</c:v>
                </c:pt>
                <c:pt idx="26871">
                  <c:v>180000</c:v>
                </c:pt>
                <c:pt idx="26872">
                  <c:v>180000</c:v>
                </c:pt>
                <c:pt idx="26873">
                  <c:v>160000</c:v>
                </c:pt>
                <c:pt idx="26874">
                  <c:v>150000</c:v>
                </c:pt>
                <c:pt idx="26875">
                  <c:v>140000</c:v>
                </c:pt>
                <c:pt idx="26876">
                  <c:v>129690000</c:v>
                </c:pt>
                <c:pt idx="26877">
                  <c:v>74100000</c:v>
                </c:pt>
                <c:pt idx="26878">
                  <c:v>44720000</c:v>
                </c:pt>
                <c:pt idx="26879">
                  <c:v>35400000</c:v>
                </c:pt>
                <c:pt idx="26880">
                  <c:v>35000000</c:v>
                </c:pt>
                <c:pt idx="26881">
                  <c:v>34100000</c:v>
                </c:pt>
                <c:pt idx="26882">
                  <c:v>33000000</c:v>
                </c:pt>
                <c:pt idx="26883">
                  <c:v>32550000</c:v>
                </c:pt>
                <c:pt idx="26884">
                  <c:v>28020000</c:v>
                </c:pt>
                <c:pt idx="26885">
                  <c:v>25950000</c:v>
                </c:pt>
                <c:pt idx="26886">
                  <c:v>25080000</c:v>
                </c:pt>
                <c:pt idx="26887">
                  <c:v>23000000</c:v>
                </c:pt>
                <c:pt idx="26888">
                  <c:v>22000000</c:v>
                </c:pt>
                <c:pt idx="26889">
                  <c:v>19650000</c:v>
                </c:pt>
                <c:pt idx="26890">
                  <c:v>19560000</c:v>
                </c:pt>
                <c:pt idx="26891">
                  <c:v>18880000</c:v>
                </c:pt>
                <c:pt idx="26892">
                  <c:v>18300000</c:v>
                </c:pt>
                <c:pt idx="26893">
                  <c:v>18000000</c:v>
                </c:pt>
                <c:pt idx="26894">
                  <c:v>17850000</c:v>
                </c:pt>
                <c:pt idx="26895">
                  <c:v>17600000</c:v>
                </c:pt>
                <c:pt idx="26896">
                  <c:v>16650000</c:v>
                </c:pt>
                <c:pt idx="26897">
                  <c:v>16150000</c:v>
                </c:pt>
                <c:pt idx="26898">
                  <c:v>15840000</c:v>
                </c:pt>
                <c:pt idx="26899">
                  <c:v>13320000</c:v>
                </c:pt>
                <c:pt idx="26900">
                  <c:v>12850000</c:v>
                </c:pt>
                <c:pt idx="26901">
                  <c:v>10150000</c:v>
                </c:pt>
                <c:pt idx="26902">
                  <c:v>10000000</c:v>
                </c:pt>
                <c:pt idx="26903">
                  <c:v>9900000</c:v>
                </c:pt>
                <c:pt idx="26904">
                  <c:v>8900000</c:v>
                </c:pt>
                <c:pt idx="26905">
                  <c:v>7850000</c:v>
                </c:pt>
                <c:pt idx="26906">
                  <c:v>7400000</c:v>
                </c:pt>
                <c:pt idx="26907">
                  <c:v>6700000</c:v>
                </c:pt>
                <c:pt idx="26908">
                  <c:v>6440000</c:v>
                </c:pt>
                <c:pt idx="26909">
                  <c:v>5110000</c:v>
                </c:pt>
                <c:pt idx="26910">
                  <c:v>5000000</c:v>
                </c:pt>
                <c:pt idx="26911">
                  <c:v>4970000</c:v>
                </c:pt>
                <c:pt idx="26912">
                  <c:v>4920000</c:v>
                </c:pt>
                <c:pt idx="26913">
                  <c:v>4800000</c:v>
                </c:pt>
                <c:pt idx="26914">
                  <c:v>4320000</c:v>
                </c:pt>
                <c:pt idx="26915">
                  <c:v>4200000</c:v>
                </c:pt>
                <c:pt idx="26916">
                  <c:v>4100000</c:v>
                </c:pt>
                <c:pt idx="26917">
                  <c:v>4080000</c:v>
                </c:pt>
                <c:pt idx="26918">
                  <c:v>4000000</c:v>
                </c:pt>
                <c:pt idx="26919">
                  <c:v>3840000</c:v>
                </c:pt>
                <c:pt idx="26920">
                  <c:v>3710000</c:v>
                </c:pt>
                <c:pt idx="26921">
                  <c:v>3520000</c:v>
                </c:pt>
                <c:pt idx="26922">
                  <c:v>3500000</c:v>
                </c:pt>
                <c:pt idx="26923">
                  <c:v>3240000</c:v>
                </c:pt>
                <c:pt idx="26924">
                  <c:v>3240000</c:v>
                </c:pt>
                <c:pt idx="26925">
                  <c:v>2880000</c:v>
                </c:pt>
                <c:pt idx="26926">
                  <c:v>2880000</c:v>
                </c:pt>
                <c:pt idx="26927">
                  <c:v>2760000</c:v>
                </c:pt>
                <c:pt idx="26928">
                  <c:v>2640000</c:v>
                </c:pt>
                <c:pt idx="26929">
                  <c:v>2560000</c:v>
                </c:pt>
                <c:pt idx="26930">
                  <c:v>2430000</c:v>
                </c:pt>
                <c:pt idx="26931">
                  <c:v>2080000</c:v>
                </c:pt>
                <c:pt idx="26932">
                  <c:v>2040000</c:v>
                </c:pt>
                <c:pt idx="26933">
                  <c:v>2000000</c:v>
                </c:pt>
                <c:pt idx="26934">
                  <c:v>2000000</c:v>
                </c:pt>
                <c:pt idx="26935">
                  <c:v>1960000</c:v>
                </c:pt>
                <c:pt idx="26936">
                  <c:v>1840000</c:v>
                </c:pt>
                <c:pt idx="26937">
                  <c:v>1800000</c:v>
                </c:pt>
                <c:pt idx="26938">
                  <c:v>1760000</c:v>
                </c:pt>
                <c:pt idx="26939">
                  <c:v>1620000</c:v>
                </c:pt>
                <c:pt idx="26940">
                  <c:v>1610000</c:v>
                </c:pt>
                <c:pt idx="26941">
                  <c:v>1380000</c:v>
                </c:pt>
                <c:pt idx="26942">
                  <c:v>1360000</c:v>
                </c:pt>
                <c:pt idx="26943">
                  <c:v>1325000</c:v>
                </c:pt>
                <c:pt idx="26944">
                  <c:v>1250000</c:v>
                </c:pt>
                <c:pt idx="26945">
                  <c:v>1120000</c:v>
                </c:pt>
                <c:pt idx="26946">
                  <c:v>1100000</c:v>
                </c:pt>
                <c:pt idx="26947">
                  <c:v>1085000</c:v>
                </c:pt>
                <c:pt idx="26948">
                  <c:v>1080000</c:v>
                </c:pt>
                <c:pt idx="26949">
                  <c:v>1050000</c:v>
                </c:pt>
                <c:pt idx="26950">
                  <c:v>990000</c:v>
                </c:pt>
                <c:pt idx="26951">
                  <c:v>980000</c:v>
                </c:pt>
                <c:pt idx="26952">
                  <c:v>960000</c:v>
                </c:pt>
                <c:pt idx="26953">
                  <c:v>940000</c:v>
                </c:pt>
                <c:pt idx="26954">
                  <c:v>890000</c:v>
                </c:pt>
                <c:pt idx="26955">
                  <c:v>880000</c:v>
                </c:pt>
                <c:pt idx="26956">
                  <c:v>840000</c:v>
                </c:pt>
                <c:pt idx="26957">
                  <c:v>840000</c:v>
                </c:pt>
                <c:pt idx="26958">
                  <c:v>800000</c:v>
                </c:pt>
                <c:pt idx="26959">
                  <c:v>740000</c:v>
                </c:pt>
                <c:pt idx="26960">
                  <c:v>720000</c:v>
                </c:pt>
                <c:pt idx="26961">
                  <c:v>720000</c:v>
                </c:pt>
                <c:pt idx="26962">
                  <c:v>700000</c:v>
                </c:pt>
                <c:pt idx="26963">
                  <c:v>630000</c:v>
                </c:pt>
                <c:pt idx="26964">
                  <c:v>600000</c:v>
                </c:pt>
                <c:pt idx="26965">
                  <c:v>480000</c:v>
                </c:pt>
                <c:pt idx="26966">
                  <c:v>480000</c:v>
                </c:pt>
                <c:pt idx="26967">
                  <c:v>300000</c:v>
                </c:pt>
                <c:pt idx="26968">
                  <c:v>280000</c:v>
                </c:pt>
                <c:pt idx="26969">
                  <c:v>240000</c:v>
                </c:pt>
                <c:pt idx="26970">
                  <c:v>140000</c:v>
                </c:pt>
                <c:pt idx="26971">
                  <c:v>108999995</c:v>
                </c:pt>
                <c:pt idx="26972">
                  <c:v>66300000</c:v>
                </c:pt>
                <c:pt idx="26973">
                  <c:v>34500000</c:v>
                </c:pt>
                <c:pt idx="26974">
                  <c:v>23700000</c:v>
                </c:pt>
                <c:pt idx="26975">
                  <c:v>21000000</c:v>
                </c:pt>
                <c:pt idx="26976">
                  <c:v>20850000</c:v>
                </c:pt>
                <c:pt idx="26977">
                  <c:v>20490000</c:v>
                </c:pt>
                <c:pt idx="26978">
                  <c:v>18800000</c:v>
                </c:pt>
                <c:pt idx="26979">
                  <c:v>16159998</c:v>
                </c:pt>
                <c:pt idx="26980">
                  <c:v>15750000</c:v>
                </c:pt>
                <c:pt idx="26981">
                  <c:v>15720000</c:v>
                </c:pt>
                <c:pt idx="26982">
                  <c:v>15020000</c:v>
                </c:pt>
                <c:pt idx="26983">
                  <c:v>13650000</c:v>
                </c:pt>
                <c:pt idx="26984">
                  <c:v>12540000</c:v>
                </c:pt>
                <c:pt idx="26985">
                  <c:v>12360000</c:v>
                </c:pt>
                <c:pt idx="26986">
                  <c:v>12300000</c:v>
                </c:pt>
                <c:pt idx="26987">
                  <c:v>10960000</c:v>
                </c:pt>
                <c:pt idx="26988">
                  <c:v>10010000</c:v>
                </c:pt>
                <c:pt idx="26989">
                  <c:v>9300000</c:v>
                </c:pt>
                <c:pt idx="26990">
                  <c:v>9000000</c:v>
                </c:pt>
                <c:pt idx="26991">
                  <c:v>9000000</c:v>
                </c:pt>
                <c:pt idx="26992">
                  <c:v>8820000</c:v>
                </c:pt>
                <c:pt idx="26993">
                  <c:v>8760000</c:v>
                </c:pt>
                <c:pt idx="26994">
                  <c:v>8400000</c:v>
                </c:pt>
                <c:pt idx="26995">
                  <c:v>7300000</c:v>
                </c:pt>
                <c:pt idx="26996">
                  <c:v>6600000</c:v>
                </c:pt>
                <c:pt idx="26997">
                  <c:v>6400000</c:v>
                </c:pt>
                <c:pt idx="26998">
                  <c:v>6300000</c:v>
                </c:pt>
                <c:pt idx="26999">
                  <c:v>6120000</c:v>
                </c:pt>
                <c:pt idx="27000">
                  <c:v>6100000</c:v>
                </c:pt>
                <c:pt idx="27001">
                  <c:v>6000000</c:v>
                </c:pt>
                <c:pt idx="27002">
                  <c:v>4950000</c:v>
                </c:pt>
                <c:pt idx="27003">
                  <c:v>4700000</c:v>
                </c:pt>
                <c:pt idx="27004">
                  <c:v>4050000</c:v>
                </c:pt>
                <c:pt idx="27005">
                  <c:v>4000000</c:v>
                </c:pt>
                <c:pt idx="27006">
                  <c:v>3900000</c:v>
                </c:pt>
                <c:pt idx="27007">
                  <c:v>3850000</c:v>
                </c:pt>
                <c:pt idx="27008">
                  <c:v>3280000</c:v>
                </c:pt>
                <c:pt idx="27009">
                  <c:v>3200000</c:v>
                </c:pt>
                <c:pt idx="27010">
                  <c:v>2900000</c:v>
                </c:pt>
                <c:pt idx="27011">
                  <c:v>2700000</c:v>
                </c:pt>
                <c:pt idx="27012">
                  <c:v>2580000</c:v>
                </c:pt>
                <c:pt idx="27013">
                  <c:v>2520000</c:v>
                </c:pt>
                <c:pt idx="27014">
                  <c:v>2200000</c:v>
                </c:pt>
                <c:pt idx="27015">
                  <c:v>2100000</c:v>
                </c:pt>
                <c:pt idx="27016">
                  <c:v>2080000</c:v>
                </c:pt>
                <c:pt idx="27017">
                  <c:v>2080000</c:v>
                </c:pt>
                <c:pt idx="27018">
                  <c:v>2040000</c:v>
                </c:pt>
                <c:pt idx="27019">
                  <c:v>1880000</c:v>
                </c:pt>
                <c:pt idx="27020">
                  <c:v>1800000</c:v>
                </c:pt>
                <c:pt idx="27021">
                  <c:v>1800000</c:v>
                </c:pt>
                <c:pt idx="27022">
                  <c:v>1680000</c:v>
                </c:pt>
                <c:pt idx="27023">
                  <c:v>1680000</c:v>
                </c:pt>
                <c:pt idx="27024">
                  <c:v>1620000</c:v>
                </c:pt>
                <c:pt idx="27025">
                  <c:v>1560000</c:v>
                </c:pt>
                <c:pt idx="27026">
                  <c:v>1560000</c:v>
                </c:pt>
                <c:pt idx="27027">
                  <c:v>1540000</c:v>
                </c:pt>
                <c:pt idx="27028">
                  <c:v>1530000</c:v>
                </c:pt>
                <c:pt idx="27029">
                  <c:v>1500000</c:v>
                </c:pt>
                <c:pt idx="27030">
                  <c:v>1500000</c:v>
                </c:pt>
                <c:pt idx="27031">
                  <c:v>1470000</c:v>
                </c:pt>
                <c:pt idx="27032">
                  <c:v>1440000</c:v>
                </c:pt>
                <c:pt idx="27033">
                  <c:v>1225000</c:v>
                </c:pt>
                <c:pt idx="27034">
                  <c:v>1200000</c:v>
                </c:pt>
                <c:pt idx="27035">
                  <c:v>1200000</c:v>
                </c:pt>
                <c:pt idx="27036">
                  <c:v>1200000</c:v>
                </c:pt>
                <c:pt idx="27037">
                  <c:v>1140000</c:v>
                </c:pt>
                <c:pt idx="27038">
                  <c:v>1120000</c:v>
                </c:pt>
                <c:pt idx="27039">
                  <c:v>1120000</c:v>
                </c:pt>
                <c:pt idx="27040">
                  <c:v>1040000</c:v>
                </c:pt>
                <c:pt idx="27041">
                  <c:v>920000</c:v>
                </c:pt>
                <c:pt idx="27042">
                  <c:v>900000</c:v>
                </c:pt>
                <c:pt idx="27043">
                  <c:v>900000</c:v>
                </c:pt>
                <c:pt idx="27044">
                  <c:v>880000</c:v>
                </c:pt>
                <c:pt idx="27045">
                  <c:v>850000</c:v>
                </c:pt>
                <c:pt idx="27046">
                  <c:v>800000</c:v>
                </c:pt>
                <c:pt idx="27047">
                  <c:v>720000</c:v>
                </c:pt>
                <c:pt idx="27048">
                  <c:v>720000</c:v>
                </c:pt>
                <c:pt idx="27049">
                  <c:v>630000</c:v>
                </c:pt>
                <c:pt idx="27050">
                  <c:v>630000</c:v>
                </c:pt>
                <c:pt idx="27051">
                  <c:v>600000</c:v>
                </c:pt>
                <c:pt idx="27052">
                  <c:v>600000</c:v>
                </c:pt>
                <c:pt idx="27053">
                  <c:v>600000</c:v>
                </c:pt>
                <c:pt idx="27054">
                  <c:v>560000</c:v>
                </c:pt>
                <c:pt idx="27055">
                  <c:v>550000</c:v>
                </c:pt>
                <c:pt idx="27056">
                  <c:v>450000</c:v>
                </c:pt>
                <c:pt idx="27057">
                  <c:v>420000</c:v>
                </c:pt>
                <c:pt idx="27058">
                  <c:v>360000</c:v>
                </c:pt>
                <c:pt idx="27059">
                  <c:v>360000</c:v>
                </c:pt>
                <c:pt idx="27060">
                  <c:v>350000</c:v>
                </c:pt>
                <c:pt idx="27061">
                  <c:v>350000</c:v>
                </c:pt>
                <c:pt idx="27062">
                  <c:v>320000</c:v>
                </c:pt>
                <c:pt idx="27063">
                  <c:v>320000</c:v>
                </c:pt>
                <c:pt idx="27064">
                  <c:v>300000</c:v>
                </c:pt>
                <c:pt idx="27065">
                  <c:v>200000</c:v>
                </c:pt>
                <c:pt idx="27066">
                  <c:v>160000</c:v>
                </c:pt>
                <c:pt idx="27067">
                  <c:v>120000</c:v>
                </c:pt>
                <c:pt idx="27068">
                  <c:v>41700000</c:v>
                </c:pt>
                <c:pt idx="27069">
                  <c:v>19050000</c:v>
                </c:pt>
                <c:pt idx="27070">
                  <c:v>18900000</c:v>
                </c:pt>
                <c:pt idx="27071">
                  <c:v>12360000</c:v>
                </c:pt>
                <c:pt idx="27072">
                  <c:v>11400000</c:v>
                </c:pt>
                <c:pt idx="27073">
                  <c:v>11020000</c:v>
                </c:pt>
                <c:pt idx="27074">
                  <c:v>10560000</c:v>
                </c:pt>
                <c:pt idx="27075">
                  <c:v>8900000</c:v>
                </c:pt>
                <c:pt idx="27076">
                  <c:v>6120000</c:v>
                </c:pt>
                <c:pt idx="27077">
                  <c:v>5745000</c:v>
                </c:pt>
                <c:pt idx="27078">
                  <c:v>5600000</c:v>
                </c:pt>
                <c:pt idx="27079">
                  <c:v>5540000</c:v>
                </c:pt>
                <c:pt idx="27080">
                  <c:v>5500000</c:v>
                </c:pt>
                <c:pt idx="27081">
                  <c:v>4960000</c:v>
                </c:pt>
                <c:pt idx="27082">
                  <c:v>4700000</c:v>
                </c:pt>
                <c:pt idx="27083">
                  <c:v>4540000</c:v>
                </c:pt>
                <c:pt idx="27084">
                  <c:v>4500000</c:v>
                </c:pt>
                <c:pt idx="27085">
                  <c:v>4500000</c:v>
                </c:pt>
                <c:pt idx="27086">
                  <c:v>4480000</c:v>
                </c:pt>
                <c:pt idx="27087">
                  <c:v>4350000</c:v>
                </c:pt>
                <c:pt idx="27088">
                  <c:v>4160000</c:v>
                </c:pt>
                <c:pt idx="27089">
                  <c:v>4080000</c:v>
                </c:pt>
                <c:pt idx="27090">
                  <c:v>3840000</c:v>
                </c:pt>
                <c:pt idx="27091">
                  <c:v>3600000</c:v>
                </c:pt>
                <c:pt idx="27092">
                  <c:v>3400000</c:v>
                </c:pt>
                <c:pt idx="27093">
                  <c:v>3360000</c:v>
                </c:pt>
                <c:pt idx="27094">
                  <c:v>3300000</c:v>
                </c:pt>
                <c:pt idx="27095">
                  <c:v>3120000</c:v>
                </c:pt>
                <c:pt idx="27096">
                  <c:v>3000000</c:v>
                </c:pt>
                <c:pt idx="27097">
                  <c:v>2940000</c:v>
                </c:pt>
                <c:pt idx="27098">
                  <c:v>2880000</c:v>
                </c:pt>
                <c:pt idx="27099">
                  <c:v>2760000</c:v>
                </c:pt>
                <c:pt idx="27100">
                  <c:v>2730000</c:v>
                </c:pt>
                <c:pt idx="27101">
                  <c:v>2700000</c:v>
                </c:pt>
                <c:pt idx="27102">
                  <c:v>2700000</c:v>
                </c:pt>
                <c:pt idx="27103">
                  <c:v>2640000</c:v>
                </c:pt>
                <c:pt idx="27104">
                  <c:v>2600000</c:v>
                </c:pt>
                <c:pt idx="27105">
                  <c:v>2480000</c:v>
                </c:pt>
                <c:pt idx="27106">
                  <c:v>2220000</c:v>
                </c:pt>
                <c:pt idx="27107">
                  <c:v>2160000</c:v>
                </c:pt>
                <c:pt idx="27108">
                  <c:v>2040000</c:v>
                </c:pt>
                <c:pt idx="27109">
                  <c:v>2000000</c:v>
                </c:pt>
                <c:pt idx="27110">
                  <c:v>2000000</c:v>
                </c:pt>
                <c:pt idx="27111">
                  <c:v>1960000</c:v>
                </c:pt>
                <c:pt idx="27112">
                  <c:v>1950000</c:v>
                </c:pt>
                <c:pt idx="27113">
                  <c:v>1900000</c:v>
                </c:pt>
                <c:pt idx="27114">
                  <c:v>1835000</c:v>
                </c:pt>
                <c:pt idx="27115">
                  <c:v>1800000</c:v>
                </c:pt>
                <c:pt idx="27116">
                  <c:v>1800000</c:v>
                </c:pt>
                <c:pt idx="27117">
                  <c:v>1680000</c:v>
                </c:pt>
                <c:pt idx="27118">
                  <c:v>1650000</c:v>
                </c:pt>
                <c:pt idx="27119">
                  <c:v>1600000</c:v>
                </c:pt>
                <c:pt idx="27120">
                  <c:v>1560000</c:v>
                </c:pt>
                <c:pt idx="27121">
                  <c:v>1560000</c:v>
                </c:pt>
                <c:pt idx="27122">
                  <c:v>1500000</c:v>
                </c:pt>
                <c:pt idx="27123">
                  <c:v>1400000</c:v>
                </c:pt>
                <c:pt idx="27124">
                  <c:v>1280000</c:v>
                </c:pt>
                <c:pt idx="27125">
                  <c:v>1080000</c:v>
                </c:pt>
                <c:pt idx="27126">
                  <c:v>960000</c:v>
                </c:pt>
                <c:pt idx="27127">
                  <c:v>900000</c:v>
                </c:pt>
                <c:pt idx="27128">
                  <c:v>900000</c:v>
                </c:pt>
                <c:pt idx="27129">
                  <c:v>900000</c:v>
                </c:pt>
                <c:pt idx="27130">
                  <c:v>900000</c:v>
                </c:pt>
                <c:pt idx="27131">
                  <c:v>880000</c:v>
                </c:pt>
                <c:pt idx="27132">
                  <c:v>850000</c:v>
                </c:pt>
                <c:pt idx="27133">
                  <c:v>840000</c:v>
                </c:pt>
                <c:pt idx="27134">
                  <c:v>820000</c:v>
                </c:pt>
                <c:pt idx="27135">
                  <c:v>720000</c:v>
                </c:pt>
                <c:pt idx="27136">
                  <c:v>700000</c:v>
                </c:pt>
                <c:pt idx="27137">
                  <c:v>640000</c:v>
                </c:pt>
                <c:pt idx="27138">
                  <c:v>600000</c:v>
                </c:pt>
                <c:pt idx="27139">
                  <c:v>600000</c:v>
                </c:pt>
                <c:pt idx="27140">
                  <c:v>600000</c:v>
                </c:pt>
                <c:pt idx="27141">
                  <c:v>560000</c:v>
                </c:pt>
                <c:pt idx="27142">
                  <c:v>550000</c:v>
                </c:pt>
                <c:pt idx="27143">
                  <c:v>490000</c:v>
                </c:pt>
                <c:pt idx="27144">
                  <c:v>490000</c:v>
                </c:pt>
                <c:pt idx="27145">
                  <c:v>490000</c:v>
                </c:pt>
                <c:pt idx="27146">
                  <c:v>490000</c:v>
                </c:pt>
                <c:pt idx="27147">
                  <c:v>490000</c:v>
                </c:pt>
                <c:pt idx="27148">
                  <c:v>490000</c:v>
                </c:pt>
                <c:pt idx="27149">
                  <c:v>480000</c:v>
                </c:pt>
                <c:pt idx="27150">
                  <c:v>480000</c:v>
                </c:pt>
                <c:pt idx="27151">
                  <c:v>440000</c:v>
                </c:pt>
                <c:pt idx="27152">
                  <c:v>360000</c:v>
                </c:pt>
                <c:pt idx="27153">
                  <c:v>350000</c:v>
                </c:pt>
                <c:pt idx="27154">
                  <c:v>320000</c:v>
                </c:pt>
                <c:pt idx="27155">
                  <c:v>250000</c:v>
                </c:pt>
                <c:pt idx="27156">
                  <c:v>160000</c:v>
                </c:pt>
                <c:pt idx="27157">
                  <c:v>160000</c:v>
                </c:pt>
                <c:pt idx="27158">
                  <c:v>120000</c:v>
                </c:pt>
                <c:pt idx="27159">
                  <c:v>73920000</c:v>
                </c:pt>
                <c:pt idx="27160">
                  <c:v>53200000</c:v>
                </c:pt>
                <c:pt idx="27161">
                  <c:v>34500000</c:v>
                </c:pt>
                <c:pt idx="27162">
                  <c:v>29840000</c:v>
                </c:pt>
                <c:pt idx="27163">
                  <c:v>24080000</c:v>
                </c:pt>
                <c:pt idx="27164">
                  <c:v>23000000</c:v>
                </c:pt>
                <c:pt idx="27165">
                  <c:v>19560000</c:v>
                </c:pt>
                <c:pt idx="27166">
                  <c:v>18460000</c:v>
                </c:pt>
                <c:pt idx="27167">
                  <c:v>17680000</c:v>
                </c:pt>
                <c:pt idx="27168">
                  <c:v>17220000</c:v>
                </c:pt>
                <c:pt idx="27169">
                  <c:v>16620000</c:v>
                </c:pt>
                <c:pt idx="27170">
                  <c:v>16300000</c:v>
                </c:pt>
                <c:pt idx="27171">
                  <c:v>16160000</c:v>
                </c:pt>
                <c:pt idx="27172">
                  <c:v>16140000</c:v>
                </c:pt>
                <c:pt idx="27173">
                  <c:v>14140000</c:v>
                </c:pt>
                <c:pt idx="27174">
                  <c:v>13680000</c:v>
                </c:pt>
                <c:pt idx="27175">
                  <c:v>13680000</c:v>
                </c:pt>
                <c:pt idx="27176">
                  <c:v>13480000</c:v>
                </c:pt>
                <c:pt idx="27177">
                  <c:v>13280000</c:v>
                </c:pt>
                <c:pt idx="27178">
                  <c:v>13240000</c:v>
                </c:pt>
                <c:pt idx="27179">
                  <c:v>12960000</c:v>
                </c:pt>
                <c:pt idx="27180">
                  <c:v>12480000</c:v>
                </c:pt>
                <c:pt idx="27181">
                  <c:v>12400000</c:v>
                </c:pt>
                <c:pt idx="27182">
                  <c:v>11900000</c:v>
                </c:pt>
                <c:pt idx="27183">
                  <c:v>11760000</c:v>
                </c:pt>
                <c:pt idx="27184">
                  <c:v>10650000</c:v>
                </c:pt>
                <c:pt idx="27185">
                  <c:v>10350000</c:v>
                </c:pt>
                <c:pt idx="27186">
                  <c:v>9960000</c:v>
                </c:pt>
                <c:pt idx="27187">
                  <c:v>9900000</c:v>
                </c:pt>
                <c:pt idx="27188">
                  <c:v>9560000</c:v>
                </c:pt>
                <c:pt idx="27189">
                  <c:v>8700000</c:v>
                </c:pt>
                <c:pt idx="27190">
                  <c:v>8640000</c:v>
                </c:pt>
                <c:pt idx="27191">
                  <c:v>8200000</c:v>
                </c:pt>
                <c:pt idx="27192">
                  <c:v>7750000</c:v>
                </c:pt>
                <c:pt idx="27193">
                  <c:v>7710000</c:v>
                </c:pt>
                <c:pt idx="27194">
                  <c:v>7560000</c:v>
                </c:pt>
                <c:pt idx="27195">
                  <c:v>7380000</c:v>
                </c:pt>
                <c:pt idx="27196">
                  <c:v>6870000</c:v>
                </c:pt>
                <c:pt idx="27197">
                  <c:v>6300000</c:v>
                </c:pt>
                <c:pt idx="27198">
                  <c:v>6125000</c:v>
                </c:pt>
                <c:pt idx="27199">
                  <c:v>5910000</c:v>
                </c:pt>
                <c:pt idx="27200">
                  <c:v>5810000</c:v>
                </c:pt>
                <c:pt idx="27201">
                  <c:v>5350000</c:v>
                </c:pt>
                <c:pt idx="27202">
                  <c:v>5340000</c:v>
                </c:pt>
                <c:pt idx="27203">
                  <c:v>5310000</c:v>
                </c:pt>
                <c:pt idx="27204">
                  <c:v>5200000</c:v>
                </c:pt>
                <c:pt idx="27205">
                  <c:v>5000000</c:v>
                </c:pt>
                <c:pt idx="27206">
                  <c:v>4760000</c:v>
                </c:pt>
                <c:pt idx="27207">
                  <c:v>4740000</c:v>
                </c:pt>
                <c:pt idx="27208">
                  <c:v>4585000</c:v>
                </c:pt>
                <c:pt idx="27209">
                  <c:v>4480000</c:v>
                </c:pt>
                <c:pt idx="27210">
                  <c:v>4400000</c:v>
                </c:pt>
                <c:pt idx="27211">
                  <c:v>4320000</c:v>
                </c:pt>
                <c:pt idx="27212">
                  <c:v>4050000</c:v>
                </c:pt>
                <c:pt idx="27213">
                  <c:v>3600000</c:v>
                </c:pt>
                <c:pt idx="27214">
                  <c:v>3520000</c:v>
                </c:pt>
                <c:pt idx="27215">
                  <c:v>3480000</c:v>
                </c:pt>
                <c:pt idx="27216">
                  <c:v>3160000</c:v>
                </c:pt>
                <c:pt idx="27217">
                  <c:v>3080000</c:v>
                </c:pt>
                <c:pt idx="27218">
                  <c:v>3050000</c:v>
                </c:pt>
                <c:pt idx="27219">
                  <c:v>3010000</c:v>
                </c:pt>
                <c:pt idx="27220">
                  <c:v>2940000</c:v>
                </c:pt>
                <c:pt idx="27221">
                  <c:v>2920000</c:v>
                </c:pt>
                <c:pt idx="27222">
                  <c:v>2820000</c:v>
                </c:pt>
                <c:pt idx="27223">
                  <c:v>2720000</c:v>
                </c:pt>
                <c:pt idx="27224">
                  <c:v>2600000</c:v>
                </c:pt>
                <c:pt idx="27225">
                  <c:v>2460000</c:v>
                </c:pt>
                <c:pt idx="27226">
                  <c:v>2440000</c:v>
                </c:pt>
                <c:pt idx="27227">
                  <c:v>2360000</c:v>
                </c:pt>
                <c:pt idx="27228">
                  <c:v>2340000</c:v>
                </c:pt>
                <c:pt idx="27229">
                  <c:v>2240000</c:v>
                </c:pt>
                <c:pt idx="27230">
                  <c:v>2000000</c:v>
                </c:pt>
                <c:pt idx="27231">
                  <c:v>1900000</c:v>
                </c:pt>
                <c:pt idx="27232">
                  <c:v>1785000</c:v>
                </c:pt>
                <c:pt idx="27233">
                  <c:v>1600000</c:v>
                </c:pt>
                <c:pt idx="27234">
                  <c:v>1380000</c:v>
                </c:pt>
                <c:pt idx="27235">
                  <c:v>1295000</c:v>
                </c:pt>
                <c:pt idx="27236">
                  <c:v>1280000</c:v>
                </c:pt>
                <c:pt idx="27237">
                  <c:v>1260000</c:v>
                </c:pt>
                <c:pt idx="27238">
                  <c:v>1160000</c:v>
                </c:pt>
                <c:pt idx="27239">
                  <c:v>1080000</c:v>
                </c:pt>
                <c:pt idx="27240">
                  <c:v>1000000</c:v>
                </c:pt>
                <c:pt idx="27241">
                  <c:v>960000</c:v>
                </c:pt>
                <c:pt idx="27242">
                  <c:v>950000</c:v>
                </c:pt>
                <c:pt idx="27243">
                  <c:v>840000</c:v>
                </c:pt>
                <c:pt idx="27244">
                  <c:v>820000</c:v>
                </c:pt>
                <c:pt idx="27245">
                  <c:v>810000</c:v>
                </c:pt>
                <c:pt idx="27246">
                  <c:v>775000</c:v>
                </c:pt>
                <c:pt idx="27247">
                  <c:v>750000</c:v>
                </c:pt>
                <c:pt idx="27248">
                  <c:v>720000</c:v>
                </c:pt>
                <c:pt idx="27249">
                  <c:v>660000</c:v>
                </c:pt>
                <c:pt idx="27250">
                  <c:v>540000</c:v>
                </c:pt>
                <c:pt idx="27251">
                  <c:v>480000</c:v>
                </c:pt>
                <c:pt idx="27252">
                  <c:v>80000</c:v>
                </c:pt>
                <c:pt idx="27253">
                  <c:v>60000</c:v>
                </c:pt>
                <c:pt idx="27254">
                  <c:v>650000</c:v>
                </c:pt>
                <c:pt idx="27255">
                  <c:v>16040000</c:v>
                </c:pt>
                <c:pt idx="27256">
                  <c:v>10620000</c:v>
                </c:pt>
                <c:pt idx="27257">
                  <c:v>10350000</c:v>
                </c:pt>
                <c:pt idx="27258">
                  <c:v>7080000</c:v>
                </c:pt>
                <c:pt idx="27259">
                  <c:v>6360000</c:v>
                </c:pt>
                <c:pt idx="27260">
                  <c:v>5900000</c:v>
                </c:pt>
                <c:pt idx="27261">
                  <c:v>5840000</c:v>
                </c:pt>
                <c:pt idx="27262">
                  <c:v>5760000</c:v>
                </c:pt>
                <c:pt idx="27263">
                  <c:v>3900000</c:v>
                </c:pt>
                <c:pt idx="27264">
                  <c:v>3440000</c:v>
                </c:pt>
                <c:pt idx="27265">
                  <c:v>3120000</c:v>
                </c:pt>
                <c:pt idx="27266">
                  <c:v>2720000</c:v>
                </c:pt>
                <c:pt idx="27267">
                  <c:v>2300000</c:v>
                </c:pt>
                <c:pt idx="27268">
                  <c:v>2200000</c:v>
                </c:pt>
                <c:pt idx="27269">
                  <c:v>2040000</c:v>
                </c:pt>
                <c:pt idx="27270">
                  <c:v>2000000</c:v>
                </c:pt>
                <c:pt idx="27271">
                  <c:v>2000000</c:v>
                </c:pt>
                <c:pt idx="27272">
                  <c:v>1680000</c:v>
                </c:pt>
                <c:pt idx="27273">
                  <c:v>1620000</c:v>
                </c:pt>
                <c:pt idx="27274">
                  <c:v>1600000</c:v>
                </c:pt>
                <c:pt idx="27275">
                  <c:v>1560000</c:v>
                </c:pt>
                <c:pt idx="27276">
                  <c:v>1560000</c:v>
                </c:pt>
                <c:pt idx="27277">
                  <c:v>1360000</c:v>
                </c:pt>
                <c:pt idx="27278">
                  <c:v>1300000</c:v>
                </c:pt>
                <c:pt idx="27279">
                  <c:v>1290000</c:v>
                </c:pt>
                <c:pt idx="27280">
                  <c:v>1200000</c:v>
                </c:pt>
                <c:pt idx="27281">
                  <c:v>1170000</c:v>
                </c:pt>
                <c:pt idx="27282">
                  <c:v>1120000</c:v>
                </c:pt>
                <c:pt idx="27283">
                  <c:v>1040000</c:v>
                </c:pt>
                <c:pt idx="27284">
                  <c:v>1020000</c:v>
                </c:pt>
                <c:pt idx="27285">
                  <c:v>1020000</c:v>
                </c:pt>
                <c:pt idx="27286">
                  <c:v>1000000</c:v>
                </c:pt>
                <c:pt idx="27287">
                  <c:v>980000</c:v>
                </c:pt>
                <c:pt idx="27288">
                  <c:v>910000</c:v>
                </c:pt>
                <c:pt idx="27289">
                  <c:v>900000</c:v>
                </c:pt>
                <c:pt idx="27290">
                  <c:v>900000</c:v>
                </c:pt>
                <c:pt idx="27291">
                  <c:v>900000</c:v>
                </c:pt>
                <c:pt idx="27292">
                  <c:v>770000</c:v>
                </c:pt>
                <c:pt idx="27293">
                  <c:v>720000</c:v>
                </c:pt>
                <c:pt idx="27294">
                  <c:v>720000</c:v>
                </c:pt>
                <c:pt idx="27295">
                  <c:v>720000</c:v>
                </c:pt>
                <c:pt idx="27296">
                  <c:v>700000</c:v>
                </c:pt>
                <c:pt idx="27297">
                  <c:v>480000</c:v>
                </c:pt>
                <c:pt idx="27298">
                  <c:v>480000</c:v>
                </c:pt>
                <c:pt idx="27299">
                  <c:v>450000</c:v>
                </c:pt>
                <c:pt idx="27300">
                  <c:v>420000</c:v>
                </c:pt>
                <c:pt idx="27301">
                  <c:v>400000</c:v>
                </c:pt>
                <c:pt idx="27302">
                  <c:v>360000</c:v>
                </c:pt>
                <c:pt idx="27303">
                  <c:v>300000</c:v>
                </c:pt>
                <c:pt idx="27304">
                  <c:v>300000</c:v>
                </c:pt>
                <c:pt idx="27305">
                  <c:v>300000</c:v>
                </c:pt>
                <c:pt idx="27306">
                  <c:v>300000</c:v>
                </c:pt>
                <c:pt idx="27307">
                  <c:v>250000</c:v>
                </c:pt>
                <c:pt idx="27308">
                  <c:v>240000</c:v>
                </c:pt>
                <c:pt idx="27309">
                  <c:v>240000</c:v>
                </c:pt>
                <c:pt idx="27310">
                  <c:v>210000</c:v>
                </c:pt>
                <c:pt idx="27311">
                  <c:v>200000</c:v>
                </c:pt>
                <c:pt idx="27312">
                  <c:v>160000</c:v>
                </c:pt>
                <c:pt idx="27313">
                  <c:v>160000</c:v>
                </c:pt>
                <c:pt idx="27314">
                  <c:v>140000</c:v>
                </c:pt>
                <c:pt idx="27315">
                  <c:v>140000</c:v>
                </c:pt>
                <c:pt idx="27316">
                  <c:v>60000</c:v>
                </c:pt>
                <c:pt idx="27317">
                  <c:v>22149995</c:v>
                </c:pt>
                <c:pt idx="27318">
                  <c:v>22000000</c:v>
                </c:pt>
                <c:pt idx="27319">
                  <c:v>15300000</c:v>
                </c:pt>
                <c:pt idx="27320">
                  <c:v>11160000</c:v>
                </c:pt>
                <c:pt idx="27321">
                  <c:v>10500000</c:v>
                </c:pt>
                <c:pt idx="27322">
                  <c:v>10080000</c:v>
                </c:pt>
                <c:pt idx="27323">
                  <c:v>9540000</c:v>
                </c:pt>
                <c:pt idx="27324">
                  <c:v>7200000</c:v>
                </c:pt>
                <c:pt idx="27325">
                  <c:v>6880000</c:v>
                </c:pt>
                <c:pt idx="27326">
                  <c:v>5400000</c:v>
                </c:pt>
                <c:pt idx="27327">
                  <c:v>4720000</c:v>
                </c:pt>
                <c:pt idx="27328">
                  <c:v>4160000</c:v>
                </c:pt>
                <c:pt idx="27329">
                  <c:v>3920000</c:v>
                </c:pt>
                <c:pt idx="27330">
                  <c:v>3750000</c:v>
                </c:pt>
                <c:pt idx="27331">
                  <c:v>3750000</c:v>
                </c:pt>
                <c:pt idx="27332">
                  <c:v>3680000</c:v>
                </c:pt>
                <c:pt idx="27333">
                  <c:v>3500000</c:v>
                </c:pt>
                <c:pt idx="27334">
                  <c:v>3450000</c:v>
                </c:pt>
                <c:pt idx="27335">
                  <c:v>3240000</c:v>
                </c:pt>
                <c:pt idx="27336">
                  <c:v>3200000</c:v>
                </c:pt>
                <c:pt idx="27337">
                  <c:v>3150000</c:v>
                </c:pt>
                <c:pt idx="27338">
                  <c:v>3000000</c:v>
                </c:pt>
                <c:pt idx="27339">
                  <c:v>2940000</c:v>
                </c:pt>
                <c:pt idx="27340">
                  <c:v>2850000</c:v>
                </c:pt>
                <c:pt idx="27341">
                  <c:v>2720000</c:v>
                </c:pt>
                <c:pt idx="27342">
                  <c:v>2700000</c:v>
                </c:pt>
                <c:pt idx="27343">
                  <c:v>2640000</c:v>
                </c:pt>
                <c:pt idx="27344">
                  <c:v>2520000</c:v>
                </c:pt>
                <c:pt idx="27345">
                  <c:v>2400000</c:v>
                </c:pt>
                <c:pt idx="27346">
                  <c:v>2390000</c:v>
                </c:pt>
                <c:pt idx="27347">
                  <c:v>2320000</c:v>
                </c:pt>
                <c:pt idx="27348">
                  <c:v>2240000</c:v>
                </c:pt>
                <c:pt idx="27349">
                  <c:v>2100000</c:v>
                </c:pt>
                <c:pt idx="27350">
                  <c:v>2080000</c:v>
                </c:pt>
                <c:pt idx="27351">
                  <c:v>2040000</c:v>
                </c:pt>
                <c:pt idx="27352">
                  <c:v>1900000</c:v>
                </c:pt>
                <c:pt idx="27353">
                  <c:v>1890000</c:v>
                </c:pt>
                <c:pt idx="27354">
                  <c:v>1860000</c:v>
                </c:pt>
                <c:pt idx="27355">
                  <c:v>1800000</c:v>
                </c:pt>
                <c:pt idx="27356">
                  <c:v>1800000</c:v>
                </c:pt>
                <c:pt idx="27357">
                  <c:v>1620000</c:v>
                </c:pt>
                <c:pt idx="27358">
                  <c:v>1500000</c:v>
                </c:pt>
                <c:pt idx="27359">
                  <c:v>1470000</c:v>
                </c:pt>
                <c:pt idx="27360">
                  <c:v>1470000</c:v>
                </c:pt>
                <c:pt idx="27361">
                  <c:v>1400000</c:v>
                </c:pt>
                <c:pt idx="27362">
                  <c:v>1320000</c:v>
                </c:pt>
                <c:pt idx="27363">
                  <c:v>1260000</c:v>
                </c:pt>
                <c:pt idx="27364">
                  <c:v>1200000</c:v>
                </c:pt>
                <c:pt idx="27365">
                  <c:v>1190000</c:v>
                </c:pt>
                <c:pt idx="27366">
                  <c:v>1140000</c:v>
                </c:pt>
                <c:pt idx="27367">
                  <c:v>1125000</c:v>
                </c:pt>
                <c:pt idx="27368">
                  <c:v>1120000</c:v>
                </c:pt>
                <c:pt idx="27369">
                  <c:v>1050000</c:v>
                </c:pt>
                <c:pt idx="27370">
                  <c:v>1050000</c:v>
                </c:pt>
                <c:pt idx="27371">
                  <c:v>1000000</c:v>
                </c:pt>
                <c:pt idx="27372">
                  <c:v>960000</c:v>
                </c:pt>
                <c:pt idx="27373">
                  <c:v>960000</c:v>
                </c:pt>
                <c:pt idx="27374">
                  <c:v>930000</c:v>
                </c:pt>
                <c:pt idx="27375">
                  <c:v>920000</c:v>
                </c:pt>
                <c:pt idx="27376">
                  <c:v>900000</c:v>
                </c:pt>
                <c:pt idx="27377">
                  <c:v>900000</c:v>
                </c:pt>
                <c:pt idx="27378">
                  <c:v>875000</c:v>
                </c:pt>
                <c:pt idx="27379">
                  <c:v>840000</c:v>
                </c:pt>
                <c:pt idx="27380">
                  <c:v>840000</c:v>
                </c:pt>
                <c:pt idx="27381">
                  <c:v>800000</c:v>
                </c:pt>
                <c:pt idx="27382">
                  <c:v>800000</c:v>
                </c:pt>
                <c:pt idx="27383">
                  <c:v>800000</c:v>
                </c:pt>
                <c:pt idx="27384">
                  <c:v>740000</c:v>
                </c:pt>
                <c:pt idx="27385">
                  <c:v>720000</c:v>
                </c:pt>
                <c:pt idx="27386">
                  <c:v>720000</c:v>
                </c:pt>
                <c:pt idx="27387">
                  <c:v>640000</c:v>
                </c:pt>
                <c:pt idx="27388">
                  <c:v>640000</c:v>
                </c:pt>
                <c:pt idx="27389">
                  <c:v>630000</c:v>
                </c:pt>
                <c:pt idx="27390">
                  <c:v>630000</c:v>
                </c:pt>
                <c:pt idx="27391">
                  <c:v>600000</c:v>
                </c:pt>
                <c:pt idx="27392">
                  <c:v>600000</c:v>
                </c:pt>
                <c:pt idx="27393">
                  <c:v>600000</c:v>
                </c:pt>
                <c:pt idx="27394">
                  <c:v>560000</c:v>
                </c:pt>
                <c:pt idx="27395">
                  <c:v>560000</c:v>
                </c:pt>
                <c:pt idx="27396">
                  <c:v>560000</c:v>
                </c:pt>
                <c:pt idx="27397">
                  <c:v>500000</c:v>
                </c:pt>
                <c:pt idx="27398">
                  <c:v>500000</c:v>
                </c:pt>
                <c:pt idx="27399">
                  <c:v>500000</c:v>
                </c:pt>
                <c:pt idx="27400">
                  <c:v>490000</c:v>
                </c:pt>
                <c:pt idx="27401">
                  <c:v>480000</c:v>
                </c:pt>
                <c:pt idx="27402">
                  <c:v>480000</c:v>
                </c:pt>
                <c:pt idx="27403">
                  <c:v>450000</c:v>
                </c:pt>
                <c:pt idx="27404">
                  <c:v>400000</c:v>
                </c:pt>
                <c:pt idx="27405">
                  <c:v>350000</c:v>
                </c:pt>
                <c:pt idx="27406">
                  <c:v>350000</c:v>
                </c:pt>
                <c:pt idx="27407">
                  <c:v>320000</c:v>
                </c:pt>
                <c:pt idx="27408">
                  <c:v>300000</c:v>
                </c:pt>
                <c:pt idx="27409">
                  <c:v>280000</c:v>
                </c:pt>
                <c:pt idx="27410">
                  <c:v>260000</c:v>
                </c:pt>
                <c:pt idx="27411">
                  <c:v>250000</c:v>
                </c:pt>
                <c:pt idx="27412">
                  <c:v>240000</c:v>
                </c:pt>
                <c:pt idx="27413">
                  <c:v>240000</c:v>
                </c:pt>
                <c:pt idx="27414">
                  <c:v>240000</c:v>
                </c:pt>
                <c:pt idx="27415">
                  <c:v>160000</c:v>
                </c:pt>
                <c:pt idx="27416">
                  <c:v>160000</c:v>
                </c:pt>
                <c:pt idx="27417">
                  <c:v>109545000</c:v>
                </c:pt>
                <c:pt idx="27418">
                  <c:v>51450000</c:v>
                </c:pt>
                <c:pt idx="27419">
                  <c:v>36840000</c:v>
                </c:pt>
                <c:pt idx="27420">
                  <c:v>33840000</c:v>
                </c:pt>
                <c:pt idx="27421">
                  <c:v>23550000</c:v>
                </c:pt>
                <c:pt idx="27422">
                  <c:v>18600000</c:v>
                </c:pt>
                <c:pt idx="27423">
                  <c:v>15600000</c:v>
                </c:pt>
                <c:pt idx="27424">
                  <c:v>13500000</c:v>
                </c:pt>
                <c:pt idx="27425">
                  <c:v>13200000</c:v>
                </c:pt>
                <c:pt idx="27426">
                  <c:v>13120000</c:v>
                </c:pt>
                <c:pt idx="27427">
                  <c:v>10960000</c:v>
                </c:pt>
                <c:pt idx="27428">
                  <c:v>10950000</c:v>
                </c:pt>
                <c:pt idx="27429">
                  <c:v>10690000</c:v>
                </c:pt>
                <c:pt idx="27430">
                  <c:v>10650000</c:v>
                </c:pt>
                <c:pt idx="27431">
                  <c:v>10600000</c:v>
                </c:pt>
                <c:pt idx="27432">
                  <c:v>9960000</c:v>
                </c:pt>
                <c:pt idx="27433">
                  <c:v>9900000</c:v>
                </c:pt>
                <c:pt idx="27434">
                  <c:v>9880000</c:v>
                </c:pt>
                <c:pt idx="27435">
                  <c:v>9600000</c:v>
                </c:pt>
                <c:pt idx="27436">
                  <c:v>9280000</c:v>
                </c:pt>
                <c:pt idx="27437">
                  <c:v>8880000</c:v>
                </c:pt>
                <c:pt idx="27438">
                  <c:v>8600000</c:v>
                </c:pt>
                <c:pt idx="27439">
                  <c:v>8400000</c:v>
                </c:pt>
                <c:pt idx="27440">
                  <c:v>8400000</c:v>
                </c:pt>
                <c:pt idx="27441">
                  <c:v>8190000</c:v>
                </c:pt>
                <c:pt idx="27442">
                  <c:v>8040000</c:v>
                </c:pt>
                <c:pt idx="27443">
                  <c:v>7880000</c:v>
                </c:pt>
                <c:pt idx="27444">
                  <c:v>7500000</c:v>
                </c:pt>
                <c:pt idx="27445">
                  <c:v>7220000</c:v>
                </c:pt>
                <c:pt idx="27446">
                  <c:v>7200000</c:v>
                </c:pt>
                <c:pt idx="27447">
                  <c:v>6720000</c:v>
                </c:pt>
                <c:pt idx="27448">
                  <c:v>6510000</c:v>
                </c:pt>
                <c:pt idx="27449">
                  <c:v>6480000</c:v>
                </c:pt>
                <c:pt idx="27450">
                  <c:v>5200000</c:v>
                </c:pt>
                <c:pt idx="27451">
                  <c:v>5120000</c:v>
                </c:pt>
                <c:pt idx="27452">
                  <c:v>4800000</c:v>
                </c:pt>
                <c:pt idx="27453">
                  <c:v>4620000</c:v>
                </c:pt>
                <c:pt idx="27454">
                  <c:v>4480000</c:v>
                </c:pt>
                <c:pt idx="27455">
                  <c:v>4240000</c:v>
                </c:pt>
                <c:pt idx="27456">
                  <c:v>4200000</c:v>
                </c:pt>
                <c:pt idx="27457">
                  <c:v>4200000</c:v>
                </c:pt>
                <c:pt idx="27458">
                  <c:v>4100000</c:v>
                </c:pt>
                <c:pt idx="27459">
                  <c:v>3600000</c:v>
                </c:pt>
                <c:pt idx="27460">
                  <c:v>3400000</c:v>
                </c:pt>
                <c:pt idx="27461">
                  <c:v>3400000</c:v>
                </c:pt>
                <c:pt idx="27462">
                  <c:v>3300000</c:v>
                </c:pt>
                <c:pt idx="27463">
                  <c:v>3240000</c:v>
                </c:pt>
                <c:pt idx="27464">
                  <c:v>3160000</c:v>
                </c:pt>
                <c:pt idx="27465">
                  <c:v>3080000</c:v>
                </c:pt>
                <c:pt idx="27466">
                  <c:v>3050000</c:v>
                </c:pt>
                <c:pt idx="27467">
                  <c:v>3040000</c:v>
                </c:pt>
                <c:pt idx="27468">
                  <c:v>2940000</c:v>
                </c:pt>
                <c:pt idx="27469">
                  <c:v>2900000</c:v>
                </c:pt>
                <c:pt idx="27470">
                  <c:v>2870000</c:v>
                </c:pt>
                <c:pt idx="27471">
                  <c:v>2800000</c:v>
                </c:pt>
                <c:pt idx="27472">
                  <c:v>2780000</c:v>
                </c:pt>
                <c:pt idx="27473">
                  <c:v>2760000</c:v>
                </c:pt>
                <c:pt idx="27474">
                  <c:v>2700000</c:v>
                </c:pt>
                <c:pt idx="27475">
                  <c:v>2640000</c:v>
                </c:pt>
                <c:pt idx="27476">
                  <c:v>2460000</c:v>
                </c:pt>
                <c:pt idx="27477">
                  <c:v>2400000</c:v>
                </c:pt>
                <c:pt idx="27478">
                  <c:v>2300000</c:v>
                </c:pt>
                <c:pt idx="27479">
                  <c:v>2300000</c:v>
                </c:pt>
                <c:pt idx="27480">
                  <c:v>2150000</c:v>
                </c:pt>
                <c:pt idx="27481">
                  <c:v>2080000</c:v>
                </c:pt>
                <c:pt idx="27482">
                  <c:v>2040000</c:v>
                </c:pt>
                <c:pt idx="27483">
                  <c:v>1960000</c:v>
                </c:pt>
                <c:pt idx="27484">
                  <c:v>1840000</c:v>
                </c:pt>
                <c:pt idx="27485">
                  <c:v>1750000</c:v>
                </c:pt>
                <c:pt idx="27486">
                  <c:v>1700000</c:v>
                </c:pt>
                <c:pt idx="27487">
                  <c:v>1260000</c:v>
                </c:pt>
                <c:pt idx="27488">
                  <c:v>1120000</c:v>
                </c:pt>
                <c:pt idx="27489">
                  <c:v>1120000</c:v>
                </c:pt>
                <c:pt idx="27490">
                  <c:v>1120000</c:v>
                </c:pt>
                <c:pt idx="27491">
                  <c:v>1100000</c:v>
                </c:pt>
                <c:pt idx="27492">
                  <c:v>1080000</c:v>
                </c:pt>
                <c:pt idx="27493">
                  <c:v>1050000</c:v>
                </c:pt>
                <c:pt idx="27494">
                  <c:v>1050000</c:v>
                </c:pt>
                <c:pt idx="27495">
                  <c:v>1050000</c:v>
                </c:pt>
                <c:pt idx="27496">
                  <c:v>1020000</c:v>
                </c:pt>
                <c:pt idx="27497">
                  <c:v>1000000</c:v>
                </c:pt>
                <c:pt idx="27498">
                  <c:v>900000</c:v>
                </c:pt>
                <c:pt idx="27499">
                  <c:v>840000</c:v>
                </c:pt>
                <c:pt idx="27500">
                  <c:v>800000</c:v>
                </c:pt>
                <c:pt idx="27501">
                  <c:v>800000</c:v>
                </c:pt>
                <c:pt idx="27502">
                  <c:v>780000</c:v>
                </c:pt>
                <c:pt idx="27503">
                  <c:v>720000</c:v>
                </c:pt>
                <c:pt idx="27504">
                  <c:v>720000</c:v>
                </c:pt>
                <c:pt idx="27505">
                  <c:v>700000</c:v>
                </c:pt>
                <c:pt idx="27506">
                  <c:v>700000</c:v>
                </c:pt>
                <c:pt idx="27507">
                  <c:v>650000</c:v>
                </c:pt>
                <c:pt idx="27508">
                  <c:v>600000</c:v>
                </c:pt>
                <c:pt idx="27509">
                  <c:v>550000</c:v>
                </c:pt>
                <c:pt idx="27510">
                  <c:v>480000</c:v>
                </c:pt>
                <c:pt idx="27511">
                  <c:v>480000</c:v>
                </c:pt>
                <c:pt idx="27512">
                  <c:v>420000</c:v>
                </c:pt>
                <c:pt idx="27513">
                  <c:v>420000</c:v>
                </c:pt>
                <c:pt idx="27514">
                  <c:v>320000</c:v>
                </c:pt>
                <c:pt idx="27515">
                  <c:v>280000</c:v>
                </c:pt>
                <c:pt idx="27516">
                  <c:v>270000</c:v>
                </c:pt>
                <c:pt idx="27517">
                  <c:v>120000</c:v>
                </c:pt>
                <c:pt idx="27518">
                  <c:v>99780000</c:v>
                </c:pt>
                <c:pt idx="27519">
                  <c:v>42900000</c:v>
                </c:pt>
                <c:pt idx="27520">
                  <c:v>34740000</c:v>
                </c:pt>
                <c:pt idx="27521">
                  <c:v>27450000</c:v>
                </c:pt>
                <c:pt idx="27522">
                  <c:v>25200000</c:v>
                </c:pt>
                <c:pt idx="27523">
                  <c:v>21240000</c:v>
                </c:pt>
                <c:pt idx="27524">
                  <c:v>16480000</c:v>
                </c:pt>
                <c:pt idx="27525">
                  <c:v>15450000</c:v>
                </c:pt>
                <c:pt idx="27526">
                  <c:v>14550000</c:v>
                </c:pt>
                <c:pt idx="27527">
                  <c:v>13400000</c:v>
                </c:pt>
                <c:pt idx="27528">
                  <c:v>11840000</c:v>
                </c:pt>
                <c:pt idx="27529">
                  <c:v>11400000</c:v>
                </c:pt>
                <c:pt idx="27530">
                  <c:v>11250000</c:v>
                </c:pt>
                <c:pt idx="27531">
                  <c:v>11200000</c:v>
                </c:pt>
                <c:pt idx="27532">
                  <c:v>11100000</c:v>
                </c:pt>
                <c:pt idx="27533">
                  <c:v>10600000</c:v>
                </c:pt>
                <c:pt idx="27534">
                  <c:v>9600000</c:v>
                </c:pt>
                <c:pt idx="27535">
                  <c:v>9240000</c:v>
                </c:pt>
                <c:pt idx="27536">
                  <c:v>9150000</c:v>
                </c:pt>
                <c:pt idx="27537">
                  <c:v>9120000</c:v>
                </c:pt>
                <c:pt idx="27538">
                  <c:v>8560000</c:v>
                </c:pt>
                <c:pt idx="27539">
                  <c:v>8500000</c:v>
                </c:pt>
                <c:pt idx="27540">
                  <c:v>7800000</c:v>
                </c:pt>
                <c:pt idx="27541">
                  <c:v>7600000</c:v>
                </c:pt>
                <c:pt idx="27542">
                  <c:v>7520000</c:v>
                </c:pt>
                <c:pt idx="27543">
                  <c:v>6720000</c:v>
                </c:pt>
                <c:pt idx="27544">
                  <c:v>6720000</c:v>
                </c:pt>
                <c:pt idx="27545">
                  <c:v>6300000</c:v>
                </c:pt>
                <c:pt idx="27546">
                  <c:v>6080000</c:v>
                </c:pt>
                <c:pt idx="27547">
                  <c:v>6000000</c:v>
                </c:pt>
                <c:pt idx="27548">
                  <c:v>5880000</c:v>
                </c:pt>
                <c:pt idx="27549">
                  <c:v>5580000</c:v>
                </c:pt>
                <c:pt idx="27550">
                  <c:v>5520000</c:v>
                </c:pt>
                <c:pt idx="27551">
                  <c:v>5350000</c:v>
                </c:pt>
                <c:pt idx="27552">
                  <c:v>5280000</c:v>
                </c:pt>
                <c:pt idx="27553">
                  <c:v>4860000</c:v>
                </c:pt>
                <c:pt idx="27554">
                  <c:v>4520000</c:v>
                </c:pt>
                <c:pt idx="27555">
                  <c:v>4270000</c:v>
                </c:pt>
                <c:pt idx="27556">
                  <c:v>4200000</c:v>
                </c:pt>
                <c:pt idx="27557">
                  <c:v>3900000</c:v>
                </c:pt>
                <c:pt idx="27558">
                  <c:v>3750000</c:v>
                </c:pt>
                <c:pt idx="27559">
                  <c:v>3710000</c:v>
                </c:pt>
                <c:pt idx="27560">
                  <c:v>3600000</c:v>
                </c:pt>
                <c:pt idx="27561">
                  <c:v>3600000</c:v>
                </c:pt>
                <c:pt idx="27562">
                  <c:v>3580000</c:v>
                </c:pt>
                <c:pt idx="27563">
                  <c:v>3360000</c:v>
                </c:pt>
                <c:pt idx="27564">
                  <c:v>3300000</c:v>
                </c:pt>
                <c:pt idx="27565">
                  <c:v>3120000</c:v>
                </c:pt>
                <c:pt idx="27566">
                  <c:v>3100000</c:v>
                </c:pt>
                <c:pt idx="27567">
                  <c:v>3040000</c:v>
                </c:pt>
                <c:pt idx="27568">
                  <c:v>2800000</c:v>
                </c:pt>
                <c:pt idx="27569">
                  <c:v>2800000</c:v>
                </c:pt>
                <c:pt idx="27570">
                  <c:v>2730000</c:v>
                </c:pt>
                <c:pt idx="27571">
                  <c:v>2550000</c:v>
                </c:pt>
                <c:pt idx="27572">
                  <c:v>2480000</c:v>
                </c:pt>
                <c:pt idx="27573">
                  <c:v>2240000</c:v>
                </c:pt>
                <c:pt idx="27574">
                  <c:v>2240000</c:v>
                </c:pt>
                <c:pt idx="27575">
                  <c:v>2170000</c:v>
                </c:pt>
                <c:pt idx="27576">
                  <c:v>2100000</c:v>
                </c:pt>
                <c:pt idx="27577">
                  <c:v>2050000</c:v>
                </c:pt>
                <c:pt idx="27578">
                  <c:v>2040000</c:v>
                </c:pt>
                <c:pt idx="27579">
                  <c:v>2000000</c:v>
                </c:pt>
                <c:pt idx="27580">
                  <c:v>1960000</c:v>
                </c:pt>
                <c:pt idx="27581">
                  <c:v>1900000</c:v>
                </c:pt>
                <c:pt idx="27582">
                  <c:v>1900000</c:v>
                </c:pt>
                <c:pt idx="27583">
                  <c:v>1850000</c:v>
                </c:pt>
                <c:pt idx="27584">
                  <c:v>1840000</c:v>
                </c:pt>
                <c:pt idx="27585">
                  <c:v>1760000</c:v>
                </c:pt>
                <c:pt idx="27586">
                  <c:v>1760000</c:v>
                </c:pt>
                <c:pt idx="27587">
                  <c:v>1400000</c:v>
                </c:pt>
                <c:pt idx="27588">
                  <c:v>1380000</c:v>
                </c:pt>
                <c:pt idx="27589">
                  <c:v>1360000</c:v>
                </c:pt>
                <c:pt idx="27590">
                  <c:v>1330000</c:v>
                </c:pt>
                <c:pt idx="27591">
                  <c:v>1320000</c:v>
                </c:pt>
                <c:pt idx="27592">
                  <c:v>1250000</c:v>
                </c:pt>
                <c:pt idx="27593">
                  <c:v>1100000</c:v>
                </c:pt>
                <c:pt idx="27594">
                  <c:v>1080000</c:v>
                </c:pt>
                <c:pt idx="27595">
                  <c:v>1050000</c:v>
                </c:pt>
                <c:pt idx="27596">
                  <c:v>1050000</c:v>
                </c:pt>
                <c:pt idx="27597">
                  <c:v>1040000</c:v>
                </c:pt>
                <c:pt idx="27598">
                  <c:v>1040000</c:v>
                </c:pt>
                <c:pt idx="27599">
                  <c:v>1000000</c:v>
                </c:pt>
                <c:pt idx="27600">
                  <c:v>850000</c:v>
                </c:pt>
                <c:pt idx="27601">
                  <c:v>800000</c:v>
                </c:pt>
                <c:pt idx="27602">
                  <c:v>800000</c:v>
                </c:pt>
                <c:pt idx="27603">
                  <c:v>780000</c:v>
                </c:pt>
                <c:pt idx="27604">
                  <c:v>720000</c:v>
                </c:pt>
                <c:pt idx="27605">
                  <c:v>720000</c:v>
                </c:pt>
                <c:pt idx="27606">
                  <c:v>700000</c:v>
                </c:pt>
                <c:pt idx="27607">
                  <c:v>660000</c:v>
                </c:pt>
                <c:pt idx="27608">
                  <c:v>650000</c:v>
                </c:pt>
                <c:pt idx="27609">
                  <c:v>600000</c:v>
                </c:pt>
                <c:pt idx="27610">
                  <c:v>550000</c:v>
                </c:pt>
                <c:pt idx="27611">
                  <c:v>550000</c:v>
                </c:pt>
                <c:pt idx="27612">
                  <c:v>550000</c:v>
                </c:pt>
                <c:pt idx="27613">
                  <c:v>490000</c:v>
                </c:pt>
                <c:pt idx="27614">
                  <c:v>490000</c:v>
                </c:pt>
                <c:pt idx="27615">
                  <c:v>450000</c:v>
                </c:pt>
                <c:pt idx="27616">
                  <c:v>420000</c:v>
                </c:pt>
                <c:pt idx="27617">
                  <c:v>420000</c:v>
                </c:pt>
                <c:pt idx="27618">
                  <c:v>350000</c:v>
                </c:pt>
                <c:pt idx="27619">
                  <c:v>300000</c:v>
                </c:pt>
                <c:pt idx="27620">
                  <c:v>300000</c:v>
                </c:pt>
                <c:pt idx="27621">
                  <c:v>160000</c:v>
                </c:pt>
                <c:pt idx="27622">
                  <c:v>46400000</c:v>
                </c:pt>
                <c:pt idx="27623">
                  <c:v>24150000</c:v>
                </c:pt>
                <c:pt idx="27624">
                  <c:v>21420000</c:v>
                </c:pt>
                <c:pt idx="27625">
                  <c:v>18360000</c:v>
                </c:pt>
                <c:pt idx="27626">
                  <c:v>16950000</c:v>
                </c:pt>
                <c:pt idx="27627">
                  <c:v>15870000</c:v>
                </c:pt>
                <c:pt idx="27628">
                  <c:v>10960000</c:v>
                </c:pt>
                <c:pt idx="27629">
                  <c:v>9000000</c:v>
                </c:pt>
                <c:pt idx="27630">
                  <c:v>8800000</c:v>
                </c:pt>
                <c:pt idx="27631">
                  <c:v>8400000</c:v>
                </c:pt>
                <c:pt idx="27632">
                  <c:v>8400000</c:v>
                </c:pt>
                <c:pt idx="27633">
                  <c:v>8320000</c:v>
                </c:pt>
                <c:pt idx="27634">
                  <c:v>7920000</c:v>
                </c:pt>
                <c:pt idx="27635">
                  <c:v>7920000</c:v>
                </c:pt>
                <c:pt idx="27636">
                  <c:v>7650000</c:v>
                </c:pt>
                <c:pt idx="27637">
                  <c:v>7560000</c:v>
                </c:pt>
                <c:pt idx="27638">
                  <c:v>7500000</c:v>
                </c:pt>
                <c:pt idx="27639">
                  <c:v>7400000</c:v>
                </c:pt>
                <c:pt idx="27640">
                  <c:v>5570000</c:v>
                </c:pt>
                <c:pt idx="27641">
                  <c:v>5120000</c:v>
                </c:pt>
                <c:pt idx="27642">
                  <c:v>4920000</c:v>
                </c:pt>
                <c:pt idx="27643">
                  <c:v>4680000</c:v>
                </c:pt>
                <c:pt idx="27644">
                  <c:v>4640000</c:v>
                </c:pt>
                <c:pt idx="27645">
                  <c:v>4550000</c:v>
                </c:pt>
                <c:pt idx="27646">
                  <c:v>4480000</c:v>
                </c:pt>
                <c:pt idx="27647">
                  <c:v>4395000</c:v>
                </c:pt>
                <c:pt idx="27648">
                  <c:v>4320000</c:v>
                </c:pt>
                <c:pt idx="27649">
                  <c:v>4320000</c:v>
                </c:pt>
                <c:pt idx="27650">
                  <c:v>4200000</c:v>
                </c:pt>
                <c:pt idx="27651">
                  <c:v>4200000</c:v>
                </c:pt>
                <c:pt idx="27652">
                  <c:v>4050000</c:v>
                </c:pt>
                <c:pt idx="27653">
                  <c:v>4050000</c:v>
                </c:pt>
                <c:pt idx="27654">
                  <c:v>4000000</c:v>
                </c:pt>
                <c:pt idx="27655">
                  <c:v>3750000</c:v>
                </c:pt>
                <c:pt idx="27656">
                  <c:v>3450000</c:v>
                </c:pt>
                <c:pt idx="27657">
                  <c:v>3420000</c:v>
                </c:pt>
                <c:pt idx="27658">
                  <c:v>3400000</c:v>
                </c:pt>
                <c:pt idx="27659">
                  <c:v>3200000</c:v>
                </c:pt>
                <c:pt idx="27660">
                  <c:v>3160000</c:v>
                </c:pt>
                <c:pt idx="27661">
                  <c:v>3120000</c:v>
                </c:pt>
                <c:pt idx="27662">
                  <c:v>3120000</c:v>
                </c:pt>
                <c:pt idx="27663">
                  <c:v>3080000</c:v>
                </c:pt>
                <c:pt idx="27664">
                  <c:v>3050000</c:v>
                </c:pt>
                <c:pt idx="27665">
                  <c:v>3040000</c:v>
                </c:pt>
                <c:pt idx="27666">
                  <c:v>2940000</c:v>
                </c:pt>
                <c:pt idx="27667">
                  <c:v>2860000</c:v>
                </c:pt>
                <c:pt idx="27668">
                  <c:v>2520000</c:v>
                </c:pt>
                <c:pt idx="27669">
                  <c:v>2400000</c:v>
                </c:pt>
                <c:pt idx="27670">
                  <c:v>2340000</c:v>
                </c:pt>
                <c:pt idx="27671">
                  <c:v>2320000</c:v>
                </c:pt>
                <c:pt idx="27672">
                  <c:v>2200000</c:v>
                </c:pt>
                <c:pt idx="27673">
                  <c:v>2100000</c:v>
                </c:pt>
                <c:pt idx="27674">
                  <c:v>2040000</c:v>
                </c:pt>
                <c:pt idx="27675">
                  <c:v>2040000</c:v>
                </c:pt>
                <c:pt idx="27676">
                  <c:v>1980000</c:v>
                </c:pt>
                <c:pt idx="27677">
                  <c:v>1890000</c:v>
                </c:pt>
                <c:pt idx="27678">
                  <c:v>1800000</c:v>
                </c:pt>
                <c:pt idx="27679">
                  <c:v>1650000</c:v>
                </c:pt>
                <c:pt idx="27680">
                  <c:v>1650000</c:v>
                </c:pt>
                <c:pt idx="27681">
                  <c:v>1620000</c:v>
                </c:pt>
                <c:pt idx="27682">
                  <c:v>1530000</c:v>
                </c:pt>
                <c:pt idx="27683">
                  <c:v>1500000</c:v>
                </c:pt>
                <c:pt idx="27684">
                  <c:v>1470000</c:v>
                </c:pt>
                <c:pt idx="27685">
                  <c:v>1440000</c:v>
                </c:pt>
                <c:pt idx="27686">
                  <c:v>1400000</c:v>
                </c:pt>
                <c:pt idx="27687">
                  <c:v>1365000</c:v>
                </c:pt>
                <c:pt idx="27688">
                  <c:v>1360000</c:v>
                </c:pt>
                <c:pt idx="27689">
                  <c:v>1360000</c:v>
                </c:pt>
                <c:pt idx="27690">
                  <c:v>1360000</c:v>
                </c:pt>
                <c:pt idx="27691">
                  <c:v>1350000</c:v>
                </c:pt>
                <c:pt idx="27692">
                  <c:v>1340000</c:v>
                </c:pt>
                <c:pt idx="27693">
                  <c:v>1280000</c:v>
                </c:pt>
                <c:pt idx="27694">
                  <c:v>1260000</c:v>
                </c:pt>
                <c:pt idx="27695">
                  <c:v>1250000</c:v>
                </c:pt>
                <c:pt idx="27696">
                  <c:v>1000000</c:v>
                </c:pt>
                <c:pt idx="27697">
                  <c:v>960000</c:v>
                </c:pt>
                <c:pt idx="27698">
                  <c:v>900000</c:v>
                </c:pt>
                <c:pt idx="27699">
                  <c:v>840000</c:v>
                </c:pt>
                <c:pt idx="27700">
                  <c:v>840000</c:v>
                </c:pt>
                <c:pt idx="27701">
                  <c:v>750000</c:v>
                </c:pt>
                <c:pt idx="27702">
                  <c:v>740000</c:v>
                </c:pt>
                <c:pt idx="27703">
                  <c:v>740000</c:v>
                </c:pt>
                <c:pt idx="27704">
                  <c:v>720000</c:v>
                </c:pt>
                <c:pt idx="27705">
                  <c:v>700000</c:v>
                </c:pt>
                <c:pt idx="27706">
                  <c:v>700000</c:v>
                </c:pt>
                <c:pt idx="27707">
                  <c:v>640000</c:v>
                </c:pt>
                <c:pt idx="27708">
                  <c:v>625000</c:v>
                </c:pt>
                <c:pt idx="27709">
                  <c:v>600000</c:v>
                </c:pt>
                <c:pt idx="27710">
                  <c:v>570000</c:v>
                </c:pt>
                <c:pt idx="27711">
                  <c:v>560000</c:v>
                </c:pt>
                <c:pt idx="27712">
                  <c:v>520000</c:v>
                </c:pt>
                <c:pt idx="27713">
                  <c:v>500000</c:v>
                </c:pt>
                <c:pt idx="27714">
                  <c:v>500000</c:v>
                </c:pt>
                <c:pt idx="27715">
                  <c:v>500000</c:v>
                </c:pt>
                <c:pt idx="27716">
                  <c:v>480000</c:v>
                </c:pt>
                <c:pt idx="27717">
                  <c:v>480000</c:v>
                </c:pt>
                <c:pt idx="27718">
                  <c:v>480000</c:v>
                </c:pt>
                <c:pt idx="27719">
                  <c:v>360000</c:v>
                </c:pt>
                <c:pt idx="27720">
                  <c:v>360000</c:v>
                </c:pt>
                <c:pt idx="27721">
                  <c:v>350000</c:v>
                </c:pt>
                <c:pt idx="27722">
                  <c:v>250000</c:v>
                </c:pt>
                <c:pt idx="27723">
                  <c:v>180000</c:v>
                </c:pt>
                <c:pt idx="27724">
                  <c:v>160000</c:v>
                </c:pt>
                <c:pt idx="27725">
                  <c:v>160000</c:v>
                </c:pt>
                <c:pt idx="27726">
                  <c:v>140000</c:v>
                </c:pt>
                <c:pt idx="27727">
                  <c:v>100804996</c:v>
                </c:pt>
                <c:pt idx="27728">
                  <c:v>84400000</c:v>
                </c:pt>
                <c:pt idx="27729">
                  <c:v>55600000</c:v>
                </c:pt>
                <c:pt idx="27730">
                  <c:v>51440000</c:v>
                </c:pt>
                <c:pt idx="27731">
                  <c:v>37600000</c:v>
                </c:pt>
                <c:pt idx="27732">
                  <c:v>34600000</c:v>
                </c:pt>
                <c:pt idx="27733">
                  <c:v>32840000</c:v>
                </c:pt>
                <c:pt idx="27734">
                  <c:v>32240000</c:v>
                </c:pt>
                <c:pt idx="27735">
                  <c:v>31880000</c:v>
                </c:pt>
                <c:pt idx="27736">
                  <c:v>30900000</c:v>
                </c:pt>
                <c:pt idx="27737">
                  <c:v>30060000</c:v>
                </c:pt>
                <c:pt idx="27738">
                  <c:v>29000000</c:v>
                </c:pt>
                <c:pt idx="27739">
                  <c:v>28880000</c:v>
                </c:pt>
                <c:pt idx="27740">
                  <c:v>28560000</c:v>
                </c:pt>
                <c:pt idx="27741">
                  <c:v>26640000</c:v>
                </c:pt>
                <c:pt idx="27742">
                  <c:v>24480000</c:v>
                </c:pt>
                <c:pt idx="27743">
                  <c:v>24320000</c:v>
                </c:pt>
                <c:pt idx="27744">
                  <c:v>23880000</c:v>
                </c:pt>
                <c:pt idx="27745">
                  <c:v>23360000</c:v>
                </c:pt>
                <c:pt idx="27746">
                  <c:v>22320000</c:v>
                </c:pt>
                <c:pt idx="27747">
                  <c:v>21400000</c:v>
                </c:pt>
                <c:pt idx="27748">
                  <c:v>20640000</c:v>
                </c:pt>
                <c:pt idx="27749">
                  <c:v>20400000</c:v>
                </c:pt>
                <c:pt idx="27750">
                  <c:v>20240000</c:v>
                </c:pt>
                <c:pt idx="27751">
                  <c:v>19520000</c:v>
                </c:pt>
                <c:pt idx="27752">
                  <c:v>19200000</c:v>
                </c:pt>
                <c:pt idx="27753">
                  <c:v>19080000</c:v>
                </c:pt>
                <c:pt idx="27754">
                  <c:v>18720000</c:v>
                </c:pt>
                <c:pt idx="27755">
                  <c:v>18385000</c:v>
                </c:pt>
                <c:pt idx="27756">
                  <c:v>17820000</c:v>
                </c:pt>
                <c:pt idx="27757">
                  <c:v>17750000</c:v>
                </c:pt>
                <c:pt idx="27758">
                  <c:v>17640000</c:v>
                </c:pt>
                <c:pt idx="27759">
                  <c:v>17255000</c:v>
                </c:pt>
                <c:pt idx="27760">
                  <c:v>16560000</c:v>
                </c:pt>
                <c:pt idx="27761">
                  <c:v>15000000</c:v>
                </c:pt>
                <c:pt idx="27762">
                  <c:v>14770000</c:v>
                </c:pt>
                <c:pt idx="27763">
                  <c:v>13640000</c:v>
                </c:pt>
                <c:pt idx="27764">
                  <c:v>13000000</c:v>
                </c:pt>
                <c:pt idx="27765">
                  <c:v>12320000</c:v>
                </c:pt>
                <c:pt idx="27766">
                  <c:v>12300000</c:v>
                </c:pt>
                <c:pt idx="27767">
                  <c:v>12280000</c:v>
                </c:pt>
                <c:pt idx="27768">
                  <c:v>11305000</c:v>
                </c:pt>
                <c:pt idx="27769">
                  <c:v>10720000</c:v>
                </c:pt>
                <c:pt idx="27770">
                  <c:v>10580000</c:v>
                </c:pt>
                <c:pt idx="27771">
                  <c:v>10380000</c:v>
                </c:pt>
                <c:pt idx="27772">
                  <c:v>10350000</c:v>
                </c:pt>
                <c:pt idx="27773">
                  <c:v>10120000</c:v>
                </c:pt>
                <c:pt idx="27774">
                  <c:v>9510000</c:v>
                </c:pt>
                <c:pt idx="27775">
                  <c:v>9320000</c:v>
                </c:pt>
                <c:pt idx="27776">
                  <c:v>9090000</c:v>
                </c:pt>
                <c:pt idx="27777">
                  <c:v>9000000</c:v>
                </c:pt>
                <c:pt idx="27778">
                  <c:v>8040000</c:v>
                </c:pt>
                <c:pt idx="27779">
                  <c:v>7590000</c:v>
                </c:pt>
                <c:pt idx="27780">
                  <c:v>7480000</c:v>
                </c:pt>
                <c:pt idx="27781">
                  <c:v>6880000</c:v>
                </c:pt>
                <c:pt idx="27782">
                  <c:v>6720000</c:v>
                </c:pt>
                <c:pt idx="27783">
                  <c:v>6660000</c:v>
                </c:pt>
                <c:pt idx="27784">
                  <c:v>6640000</c:v>
                </c:pt>
                <c:pt idx="27785">
                  <c:v>6320000</c:v>
                </c:pt>
                <c:pt idx="27786">
                  <c:v>6030000</c:v>
                </c:pt>
                <c:pt idx="27787">
                  <c:v>5880000</c:v>
                </c:pt>
                <c:pt idx="27788">
                  <c:v>5810000</c:v>
                </c:pt>
                <c:pt idx="27789">
                  <c:v>5520000</c:v>
                </c:pt>
                <c:pt idx="27790">
                  <c:v>5460000</c:v>
                </c:pt>
                <c:pt idx="27791">
                  <c:v>4935000</c:v>
                </c:pt>
                <c:pt idx="27792">
                  <c:v>4800000</c:v>
                </c:pt>
                <c:pt idx="27793">
                  <c:v>4800000</c:v>
                </c:pt>
                <c:pt idx="27794">
                  <c:v>4640000</c:v>
                </c:pt>
                <c:pt idx="27795">
                  <c:v>4560000</c:v>
                </c:pt>
                <c:pt idx="27796">
                  <c:v>4500000</c:v>
                </c:pt>
                <c:pt idx="27797">
                  <c:v>4440000</c:v>
                </c:pt>
                <c:pt idx="27798">
                  <c:v>4280000</c:v>
                </c:pt>
                <c:pt idx="27799">
                  <c:v>3950000</c:v>
                </c:pt>
                <c:pt idx="27800">
                  <c:v>3920000</c:v>
                </c:pt>
                <c:pt idx="27801">
                  <c:v>3600000</c:v>
                </c:pt>
                <c:pt idx="27802">
                  <c:v>3320000</c:v>
                </c:pt>
                <c:pt idx="27803">
                  <c:v>3320000</c:v>
                </c:pt>
                <c:pt idx="27804">
                  <c:v>3200000</c:v>
                </c:pt>
                <c:pt idx="27805">
                  <c:v>3060000</c:v>
                </c:pt>
                <c:pt idx="27806">
                  <c:v>3000000</c:v>
                </c:pt>
                <c:pt idx="27807">
                  <c:v>2975000</c:v>
                </c:pt>
                <c:pt idx="27808">
                  <c:v>2975000</c:v>
                </c:pt>
                <c:pt idx="27809">
                  <c:v>2920000</c:v>
                </c:pt>
                <c:pt idx="27810">
                  <c:v>2760000</c:v>
                </c:pt>
                <c:pt idx="27811">
                  <c:v>2650000</c:v>
                </c:pt>
                <c:pt idx="27812">
                  <c:v>2625000</c:v>
                </c:pt>
                <c:pt idx="27813">
                  <c:v>2560000</c:v>
                </c:pt>
                <c:pt idx="27814">
                  <c:v>2560000</c:v>
                </c:pt>
                <c:pt idx="27815">
                  <c:v>2550000</c:v>
                </c:pt>
                <c:pt idx="27816">
                  <c:v>2350000</c:v>
                </c:pt>
                <c:pt idx="27817">
                  <c:v>2220000</c:v>
                </c:pt>
                <c:pt idx="27818">
                  <c:v>2205000</c:v>
                </c:pt>
                <c:pt idx="27819">
                  <c:v>2100000</c:v>
                </c:pt>
                <c:pt idx="27820">
                  <c:v>2040000</c:v>
                </c:pt>
                <c:pt idx="27821">
                  <c:v>1920000</c:v>
                </c:pt>
                <c:pt idx="27822">
                  <c:v>1860000</c:v>
                </c:pt>
                <c:pt idx="27823">
                  <c:v>1760000</c:v>
                </c:pt>
                <c:pt idx="27824">
                  <c:v>1680000</c:v>
                </c:pt>
                <c:pt idx="27825">
                  <c:v>1640000</c:v>
                </c:pt>
                <c:pt idx="27826">
                  <c:v>1470000</c:v>
                </c:pt>
                <c:pt idx="27827">
                  <c:v>1150000</c:v>
                </c:pt>
                <c:pt idx="27828">
                  <c:v>1080000</c:v>
                </c:pt>
                <c:pt idx="27829">
                  <c:v>1000000</c:v>
                </c:pt>
                <c:pt idx="27830">
                  <c:v>1000000</c:v>
                </c:pt>
                <c:pt idx="27831">
                  <c:v>880000</c:v>
                </c:pt>
                <c:pt idx="27832">
                  <c:v>880000</c:v>
                </c:pt>
                <c:pt idx="27833">
                  <c:v>840000</c:v>
                </c:pt>
                <c:pt idx="27834">
                  <c:v>750000</c:v>
                </c:pt>
                <c:pt idx="27835">
                  <c:v>750000</c:v>
                </c:pt>
                <c:pt idx="27836">
                  <c:v>750000</c:v>
                </c:pt>
                <c:pt idx="27837">
                  <c:v>700000</c:v>
                </c:pt>
                <c:pt idx="27838">
                  <c:v>680000</c:v>
                </c:pt>
                <c:pt idx="27839">
                  <c:v>650000</c:v>
                </c:pt>
                <c:pt idx="27840">
                  <c:v>570000</c:v>
                </c:pt>
                <c:pt idx="27841">
                  <c:v>400000</c:v>
                </c:pt>
                <c:pt idx="27842">
                  <c:v>53730000</c:v>
                </c:pt>
                <c:pt idx="27843">
                  <c:v>47100000</c:v>
                </c:pt>
                <c:pt idx="27844">
                  <c:v>23700000</c:v>
                </c:pt>
                <c:pt idx="27845">
                  <c:v>21750000</c:v>
                </c:pt>
                <c:pt idx="27846">
                  <c:v>19380000</c:v>
                </c:pt>
                <c:pt idx="27847">
                  <c:v>18760000</c:v>
                </c:pt>
                <c:pt idx="27848">
                  <c:v>17440000</c:v>
                </c:pt>
                <c:pt idx="27849">
                  <c:v>12500000</c:v>
                </c:pt>
                <c:pt idx="27850">
                  <c:v>11440000</c:v>
                </c:pt>
                <c:pt idx="27851">
                  <c:v>10800000</c:v>
                </c:pt>
                <c:pt idx="27852">
                  <c:v>10600000</c:v>
                </c:pt>
                <c:pt idx="27853">
                  <c:v>9600000</c:v>
                </c:pt>
                <c:pt idx="27854">
                  <c:v>9150000</c:v>
                </c:pt>
                <c:pt idx="27855">
                  <c:v>9000000</c:v>
                </c:pt>
                <c:pt idx="27856">
                  <c:v>8880000</c:v>
                </c:pt>
                <c:pt idx="27857">
                  <c:v>8820000</c:v>
                </c:pt>
                <c:pt idx="27858">
                  <c:v>6800000</c:v>
                </c:pt>
                <c:pt idx="27859">
                  <c:v>6700000</c:v>
                </c:pt>
                <c:pt idx="27860">
                  <c:v>6300000</c:v>
                </c:pt>
                <c:pt idx="27861">
                  <c:v>6300000</c:v>
                </c:pt>
                <c:pt idx="27862">
                  <c:v>6200000</c:v>
                </c:pt>
                <c:pt idx="27863">
                  <c:v>6000000</c:v>
                </c:pt>
                <c:pt idx="27864">
                  <c:v>5600000</c:v>
                </c:pt>
                <c:pt idx="27865">
                  <c:v>5400000</c:v>
                </c:pt>
                <c:pt idx="27866">
                  <c:v>5320000</c:v>
                </c:pt>
                <c:pt idx="27867">
                  <c:v>5280000</c:v>
                </c:pt>
                <c:pt idx="27868">
                  <c:v>5100000</c:v>
                </c:pt>
                <c:pt idx="27869">
                  <c:v>5100000</c:v>
                </c:pt>
                <c:pt idx="27870">
                  <c:v>4950000</c:v>
                </c:pt>
                <c:pt idx="27871">
                  <c:v>4800000</c:v>
                </c:pt>
                <c:pt idx="27872">
                  <c:v>4560000</c:v>
                </c:pt>
                <c:pt idx="27873">
                  <c:v>4500000</c:v>
                </c:pt>
                <c:pt idx="27874">
                  <c:v>4440000</c:v>
                </c:pt>
                <c:pt idx="27875">
                  <c:v>4440000</c:v>
                </c:pt>
                <c:pt idx="27876">
                  <c:v>4000000</c:v>
                </c:pt>
                <c:pt idx="27877">
                  <c:v>3780000</c:v>
                </c:pt>
                <c:pt idx="27878">
                  <c:v>3720000</c:v>
                </c:pt>
                <c:pt idx="27879">
                  <c:v>3600000</c:v>
                </c:pt>
                <c:pt idx="27880">
                  <c:v>3580000</c:v>
                </c:pt>
                <c:pt idx="27881">
                  <c:v>3290000</c:v>
                </c:pt>
                <c:pt idx="27882">
                  <c:v>3200000</c:v>
                </c:pt>
                <c:pt idx="27883">
                  <c:v>3040000</c:v>
                </c:pt>
                <c:pt idx="27884">
                  <c:v>2600000</c:v>
                </c:pt>
                <c:pt idx="27885">
                  <c:v>2590000</c:v>
                </c:pt>
                <c:pt idx="27886">
                  <c:v>2590000</c:v>
                </c:pt>
                <c:pt idx="27887">
                  <c:v>2550000</c:v>
                </c:pt>
                <c:pt idx="27888">
                  <c:v>2515000</c:v>
                </c:pt>
                <c:pt idx="27889">
                  <c:v>2460000</c:v>
                </c:pt>
                <c:pt idx="27890">
                  <c:v>2200000</c:v>
                </c:pt>
                <c:pt idx="27891">
                  <c:v>2100000</c:v>
                </c:pt>
                <c:pt idx="27892">
                  <c:v>2100000</c:v>
                </c:pt>
                <c:pt idx="27893">
                  <c:v>2080000</c:v>
                </c:pt>
                <c:pt idx="27894">
                  <c:v>2000000</c:v>
                </c:pt>
                <c:pt idx="27895">
                  <c:v>1920000</c:v>
                </c:pt>
                <c:pt idx="27896">
                  <c:v>1860000</c:v>
                </c:pt>
                <c:pt idx="27897">
                  <c:v>1840000</c:v>
                </c:pt>
                <c:pt idx="27898">
                  <c:v>1800000</c:v>
                </c:pt>
                <c:pt idx="27899">
                  <c:v>1760000</c:v>
                </c:pt>
                <c:pt idx="27900">
                  <c:v>1750000</c:v>
                </c:pt>
                <c:pt idx="27901">
                  <c:v>1650000</c:v>
                </c:pt>
                <c:pt idx="27902">
                  <c:v>1620000</c:v>
                </c:pt>
                <c:pt idx="27903">
                  <c:v>1600000</c:v>
                </c:pt>
                <c:pt idx="27904">
                  <c:v>1360000</c:v>
                </c:pt>
                <c:pt idx="27905">
                  <c:v>1360000</c:v>
                </c:pt>
                <c:pt idx="27906">
                  <c:v>1330000</c:v>
                </c:pt>
                <c:pt idx="27907">
                  <c:v>1280000</c:v>
                </c:pt>
                <c:pt idx="27908">
                  <c:v>1280000</c:v>
                </c:pt>
                <c:pt idx="27909">
                  <c:v>1260000</c:v>
                </c:pt>
                <c:pt idx="27910">
                  <c:v>1200000</c:v>
                </c:pt>
                <c:pt idx="27911">
                  <c:v>1140000</c:v>
                </c:pt>
                <c:pt idx="27912">
                  <c:v>1120000</c:v>
                </c:pt>
                <c:pt idx="27913">
                  <c:v>1100000</c:v>
                </c:pt>
                <c:pt idx="27914">
                  <c:v>1085000</c:v>
                </c:pt>
                <c:pt idx="27915">
                  <c:v>1050000</c:v>
                </c:pt>
                <c:pt idx="27916">
                  <c:v>1050000</c:v>
                </c:pt>
                <c:pt idx="27917">
                  <c:v>1040000</c:v>
                </c:pt>
                <c:pt idx="27918">
                  <c:v>1000000</c:v>
                </c:pt>
                <c:pt idx="27919">
                  <c:v>980000</c:v>
                </c:pt>
                <c:pt idx="27920">
                  <c:v>960000</c:v>
                </c:pt>
                <c:pt idx="27921">
                  <c:v>950000</c:v>
                </c:pt>
                <c:pt idx="27922">
                  <c:v>950000</c:v>
                </c:pt>
                <c:pt idx="27923">
                  <c:v>880000</c:v>
                </c:pt>
                <c:pt idx="27924">
                  <c:v>880000</c:v>
                </c:pt>
                <c:pt idx="27925">
                  <c:v>730000</c:v>
                </c:pt>
                <c:pt idx="27926">
                  <c:v>720000</c:v>
                </c:pt>
                <c:pt idx="27927">
                  <c:v>720000</c:v>
                </c:pt>
                <c:pt idx="27928">
                  <c:v>720000</c:v>
                </c:pt>
                <c:pt idx="27929">
                  <c:v>700000</c:v>
                </c:pt>
                <c:pt idx="27930">
                  <c:v>640000</c:v>
                </c:pt>
                <c:pt idx="27931">
                  <c:v>640000</c:v>
                </c:pt>
                <c:pt idx="27932">
                  <c:v>640000</c:v>
                </c:pt>
                <c:pt idx="27933">
                  <c:v>600000</c:v>
                </c:pt>
                <c:pt idx="27934">
                  <c:v>600000</c:v>
                </c:pt>
                <c:pt idx="27935">
                  <c:v>600000</c:v>
                </c:pt>
                <c:pt idx="27936">
                  <c:v>560000</c:v>
                </c:pt>
                <c:pt idx="27937">
                  <c:v>560000</c:v>
                </c:pt>
                <c:pt idx="27938">
                  <c:v>540000</c:v>
                </c:pt>
                <c:pt idx="27939">
                  <c:v>500000</c:v>
                </c:pt>
                <c:pt idx="27940">
                  <c:v>500000</c:v>
                </c:pt>
                <c:pt idx="27941">
                  <c:v>420000</c:v>
                </c:pt>
                <c:pt idx="27942">
                  <c:v>420000</c:v>
                </c:pt>
                <c:pt idx="27943">
                  <c:v>400000</c:v>
                </c:pt>
                <c:pt idx="27944">
                  <c:v>400000</c:v>
                </c:pt>
                <c:pt idx="27945">
                  <c:v>400000</c:v>
                </c:pt>
                <c:pt idx="27946">
                  <c:v>330000</c:v>
                </c:pt>
                <c:pt idx="27947">
                  <c:v>300000</c:v>
                </c:pt>
                <c:pt idx="27948">
                  <c:v>280000</c:v>
                </c:pt>
                <c:pt idx="27949">
                  <c:v>240000</c:v>
                </c:pt>
                <c:pt idx="27950">
                  <c:v>200000</c:v>
                </c:pt>
                <c:pt idx="27951">
                  <c:v>160000</c:v>
                </c:pt>
                <c:pt idx="27952">
                  <c:v>80000</c:v>
                </c:pt>
                <c:pt idx="27953">
                  <c:v>55640000</c:v>
                </c:pt>
                <c:pt idx="27954">
                  <c:v>25200000</c:v>
                </c:pt>
                <c:pt idx="27955">
                  <c:v>18080000</c:v>
                </c:pt>
                <c:pt idx="27956">
                  <c:v>17100000</c:v>
                </c:pt>
                <c:pt idx="27957">
                  <c:v>13740000</c:v>
                </c:pt>
                <c:pt idx="27958">
                  <c:v>13650000</c:v>
                </c:pt>
                <c:pt idx="27959">
                  <c:v>13200000</c:v>
                </c:pt>
                <c:pt idx="27960">
                  <c:v>13040000</c:v>
                </c:pt>
                <c:pt idx="27961">
                  <c:v>11500000</c:v>
                </c:pt>
                <c:pt idx="27962">
                  <c:v>10400000</c:v>
                </c:pt>
                <c:pt idx="27963">
                  <c:v>9840000</c:v>
                </c:pt>
                <c:pt idx="27964">
                  <c:v>9760000</c:v>
                </c:pt>
                <c:pt idx="27965">
                  <c:v>9490000</c:v>
                </c:pt>
                <c:pt idx="27966">
                  <c:v>9000000</c:v>
                </c:pt>
                <c:pt idx="27967">
                  <c:v>8100000</c:v>
                </c:pt>
                <c:pt idx="27968">
                  <c:v>7950000</c:v>
                </c:pt>
                <c:pt idx="27969">
                  <c:v>7925000</c:v>
                </c:pt>
                <c:pt idx="27970">
                  <c:v>7620000</c:v>
                </c:pt>
                <c:pt idx="27971">
                  <c:v>7350000</c:v>
                </c:pt>
                <c:pt idx="27972">
                  <c:v>7300000</c:v>
                </c:pt>
                <c:pt idx="27973">
                  <c:v>6840000</c:v>
                </c:pt>
                <c:pt idx="27974">
                  <c:v>6160000</c:v>
                </c:pt>
                <c:pt idx="27975">
                  <c:v>6160000</c:v>
                </c:pt>
                <c:pt idx="27976">
                  <c:v>6000000</c:v>
                </c:pt>
                <c:pt idx="27977">
                  <c:v>5950000</c:v>
                </c:pt>
                <c:pt idx="27978">
                  <c:v>5920000</c:v>
                </c:pt>
                <c:pt idx="27979">
                  <c:v>5640000</c:v>
                </c:pt>
                <c:pt idx="27980">
                  <c:v>5100000</c:v>
                </c:pt>
                <c:pt idx="27981">
                  <c:v>5100000</c:v>
                </c:pt>
                <c:pt idx="27982">
                  <c:v>4920000</c:v>
                </c:pt>
                <c:pt idx="27983">
                  <c:v>4840000</c:v>
                </c:pt>
                <c:pt idx="27984">
                  <c:v>4760000</c:v>
                </c:pt>
                <c:pt idx="27985">
                  <c:v>4640000</c:v>
                </c:pt>
                <c:pt idx="27986">
                  <c:v>4200000</c:v>
                </c:pt>
                <c:pt idx="27987">
                  <c:v>4160000</c:v>
                </c:pt>
                <c:pt idx="27988">
                  <c:v>4050000</c:v>
                </c:pt>
                <c:pt idx="27989">
                  <c:v>4000000</c:v>
                </c:pt>
                <c:pt idx="27990">
                  <c:v>3990000</c:v>
                </c:pt>
                <c:pt idx="27991">
                  <c:v>3870000</c:v>
                </c:pt>
                <c:pt idx="27992">
                  <c:v>3700000</c:v>
                </c:pt>
                <c:pt idx="27993">
                  <c:v>3460000</c:v>
                </c:pt>
                <c:pt idx="27994">
                  <c:v>3200000</c:v>
                </c:pt>
                <c:pt idx="27995">
                  <c:v>3150000</c:v>
                </c:pt>
                <c:pt idx="27996">
                  <c:v>3120000</c:v>
                </c:pt>
                <c:pt idx="27997">
                  <c:v>2960000</c:v>
                </c:pt>
                <c:pt idx="27998">
                  <c:v>2670000</c:v>
                </c:pt>
                <c:pt idx="27999">
                  <c:v>2600000</c:v>
                </c:pt>
                <c:pt idx="28000">
                  <c:v>2560000</c:v>
                </c:pt>
                <c:pt idx="28001">
                  <c:v>2310000</c:v>
                </c:pt>
                <c:pt idx="28002">
                  <c:v>2275000</c:v>
                </c:pt>
                <c:pt idx="28003">
                  <c:v>2240000</c:v>
                </c:pt>
                <c:pt idx="28004">
                  <c:v>2240000</c:v>
                </c:pt>
                <c:pt idx="28005">
                  <c:v>2200000</c:v>
                </c:pt>
                <c:pt idx="28006">
                  <c:v>2170000</c:v>
                </c:pt>
                <c:pt idx="28007">
                  <c:v>2160000</c:v>
                </c:pt>
                <c:pt idx="28008">
                  <c:v>2100000</c:v>
                </c:pt>
                <c:pt idx="28009">
                  <c:v>2040000</c:v>
                </c:pt>
                <c:pt idx="28010">
                  <c:v>1950000</c:v>
                </c:pt>
                <c:pt idx="28011">
                  <c:v>1920000</c:v>
                </c:pt>
                <c:pt idx="28012">
                  <c:v>1920000</c:v>
                </c:pt>
                <c:pt idx="28013">
                  <c:v>1900000</c:v>
                </c:pt>
                <c:pt idx="28014">
                  <c:v>1840000</c:v>
                </c:pt>
                <c:pt idx="28015">
                  <c:v>1840000</c:v>
                </c:pt>
                <c:pt idx="28016">
                  <c:v>1800000</c:v>
                </c:pt>
                <c:pt idx="28017">
                  <c:v>1700000</c:v>
                </c:pt>
                <c:pt idx="28018">
                  <c:v>1680000</c:v>
                </c:pt>
                <c:pt idx="28019">
                  <c:v>1600000</c:v>
                </c:pt>
                <c:pt idx="28020">
                  <c:v>1600000</c:v>
                </c:pt>
                <c:pt idx="28021">
                  <c:v>1500000</c:v>
                </c:pt>
                <c:pt idx="28022">
                  <c:v>1400000</c:v>
                </c:pt>
                <c:pt idx="28023">
                  <c:v>1400000</c:v>
                </c:pt>
                <c:pt idx="28024">
                  <c:v>1380000</c:v>
                </c:pt>
                <c:pt idx="28025">
                  <c:v>1380000</c:v>
                </c:pt>
                <c:pt idx="28026">
                  <c:v>1330000</c:v>
                </c:pt>
                <c:pt idx="28027">
                  <c:v>1300000</c:v>
                </c:pt>
                <c:pt idx="28028">
                  <c:v>1190000</c:v>
                </c:pt>
                <c:pt idx="28029">
                  <c:v>1140000</c:v>
                </c:pt>
                <c:pt idx="28030">
                  <c:v>1120000</c:v>
                </c:pt>
                <c:pt idx="28031">
                  <c:v>1110000</c:v>
                </c:pt>
                <c:pt idx="28032">
                  <c:v>1100000</c:v>
                </c:pt>
                <c:pt idx="28033">
                  <c:v>1100000</c:v>
                </c:pt>
                <c:pt idx="28034">
                  <c:v>1000000</c:v>
                </c:pt>
                <c:pt idx="28035">
                  <c:v>995000</c:v>
                </c:pt>
                <c:pt idx="28036">
                  <c:v>980000</c:v>
                </c:pt>
                <c:pt idx="28037">
                  <c:v>960000</c:v>
                </c:pt>
                <c:pt idx="28038">
                  <c:v>960000</c:v>
                </c:pt>
                <c:pt idx="28039">
                  <c:v>960000</c:v>
                </c:pt>
                <c:pt idx="28040">
                  <c:v>920000</c:v>
                </c:pt>
                <c:pt idx="28041">
                  <c:v>910000</c:v>
                </c:pt>
                <c:pt idx="28042">
                  <c:v>900000</c:v>
                </c:pt>
                <c:pt idx="28043">
                  <c:v>850000</c:v>
                </c:pt>
                <c:pt idx="28044">
                  <c:v>840000</c:v>
                </c:pt>
                <c:pt idx="28045">
                  <c:v>840000</c:v>
                </c:pt>
                <c:pt idx="28046">
                  <c:v>800000</c:v>
                </c:pt>
                <c:pt idx="28047">
                  <c:v>800000</c:v>
                </c:pt>
                <c:pt idx="28048">
                  <c:v>720000</c:v>
                </c:pt>
                <c:pt idx="28049">
                  <c:v>720000</c:v>
                </c:pt>
                <c:pt idx="28050">
                  <c:v>700000</c:v>
                </c:pt>
                <c:pt idx="28051">
                  <c:v>660000</c:v>
                </c:pt>
                <c:pt idx="28052">
                  <c:v>640000</c:v>
                </c:pt>
                <c:pt idx="28053">
                  <c:v>630000</c:v>
                </c:pt>
                <c:pt idx="28054">
                  <c:v>600000</c:v>
                </c:pt>
                <c:pt idx="28055">
                  <c:v>600000</c:v>
                </c:pt>
                <c:pt idx="28056">
                  <c:v>560000</c:v>
                </c:pt>
                <c:pt idx="28057">
                  <c:v>500000</c:v>
                </c:pt>
                <c:pt idx="28058">
                  <c:v>480000</c:v>
                </c:pt>
                <c:pt idx="28059">
                  <c:v>450000</c:v>
                </c:pt>
                <c:pt idx="28060">
                  <c:v>450000</c:v>
                </c:pt>
                <c:pt idx="28061">
                  <c:v>420000</c:v>
                </c:pt>
                <c:pt idx="28062">
                  <c:v>420000</c:v>
                </c:pt>
                <c:pt idx="28063">
                  <c:v>400000</c:v>
                </c:pt>
                <c:pt idx="28064">
                  <c:v>350000</c:v>
                </c:pt>
                <c:pt idx="28065">
                  <c:v>250000</c:v>
                </c:pt>
                <c:pt idx="28066">
                  <c:v>240000</c:v>
                </c:pt>
                <c:pt idx="28067">
                  <c:v>200000</c:v>
                </c:pt>
                <c:pt idx="28068">
                  <c:v>80000</c:v>
                </c:pt>
                <c:pt idx="28069">
                  <c:v>51520000</c:v>
                </c:pt>
                <c:pt idx="28070">
                  <c:v>18640000</c:v>
                </c:pt>
                <c:pt idx="28071">
                  <c:v>18400000</c:v>
                </c:pt>
                <c:pt idx="28072">
                  <c:v>18060000</c:v>
                </c:pt>
                <c:pt idx="28073">
                  <c:v>16350000</c:v>
                </c:pt>
                <c:pt idx="28074">
                  <c:v>16320000</c:v>
                </c:pt>
                <c:pt idx="28075">
                  <c:v>16200000</c:v>
                </c:pt>
                <c:pt idx="28076">
                  <c:v>15720000</c:v>
                </c:pt>
                <c:pt idx="28077">
                  <c:v>13520000</c:v>
                </c:pt>
                <c:pt idx="28078">
                  <c:v>12600000</c:v>
                </c:pt>
                <c:pt idx="28079">
                  <c:v>12420000</c:v>
                </c:pt>
                <c:pt idx="28080">
                  <c:v>12300000</c:v>
                </c:pt>
                <c:pt idx="28081">
                  <c:v>11900000</c:v>
                </c:pt>
                <c:pt idx="28082">
                  <c:v>11280000</c:v>
                </c:pt>
                <c:pt idx="28083">
                  <c:v>10010000</c:v>
                </c:pt>
                <c:pt idx="28084">
                  <c:v>7820000</c:v>
                </c:pt>
                <c:pt idx="28085">
                  <c:v>7520000</c:v>
                </c:pt>
                <c:pt idx="28086">
                  <c:v>7320000</c:v>
                </c:pt>
                <c:pt idx="28087">
                  <c:v>7280000</c:v>
                </c:pt>
                <c:pt idx="28088">
                  <c:v>6880000</c:v>
                </c:pt>
                <c:pt idx="28089">
                  <c:v>6320000</c:v>
                </c:pt>
                <c:pt idx="28090">
                  <c:v>6300000</c:v>
                </c:pt>
                <c:pt idx="28091">
                  <c:v>5850000</c:v>
                </c:pt>
                <c:pt idx="28092">
                  <c:v>5600000</c:v>
                </c:pt>
                <c:pt idx="28093">
                  <c:v>5600000</c:v>
                </c:pt>
                <c:pt idx="28094">
                  <c:v>5500000</c:v>
                </c:pt>
                <c:pt idx="28095">
                  <c:v>5380000</c:v>
                </c:pt>
                <c:pt idx="28096">
                  <c:v>5340000</c:v>
                </c:pt>
                <c:pt idx="28097">
                  <c:v>5215000</c:v>
                </c:pt>
                <c:pt idx="28098">
                  <c:v>5160000</c:v>
                </c:pt>
                <c:pt idx="28099">
                  <c:v>5100000</c:v>
                </c:pt>
                <c:pt idx="28100">
                  <c:v>5100000</c:v>
                </c:pt>
                <c:pt idx="28101">
                  <c:v>4835000</c:v>
                </c:pt>
                <c:pt idx="28102">
                  <c:v>4750000</c:v>
                </c:pt>
                <c:pt idx="28103">
                  <c:v>4640000</c:v>
                </c:pt>
                <c:pt idx="28104">
                  <c:v>4320000</c:v>
                </c:pt>
                <c:pt idx="28105">
                  <c:v>4320000</c:v>
                </c:pt>
                <c:pt idx="28106">
                  <c:v>4100000</c:v>
                </c:pt>
                <c:pt idx="28107">
                  <c:v>4000000</c:v>
                </c:pt>
                <c:pt idx="28108">
                  <c:v>3540000</c:v>
                </c:pt>
                <c:pt idx="28109">
                  <c:v>3300000</c:v>
                </c:pt>
                <c:pt idx="28110">
                  <c:v>3150000</c:v>
                </c:pt>
                <c:pt idx="28111">
                  <c:v>3150000</c:v>
                </c:pt>
                <c:pt idx="28112">
                  <c:v>3120000</c:v>
                </c:pt>
                <c:pt idx="28113">
                  <c:v>2800000</c:v>
                </c:pt>
                <c:pt idx="28114">
                  <c:v>2760000</c:v>
                </c:pt>
                <c:pt idx="28115">
                  <c:v>2720000</c:v>
                </c:pt>
                <c:pt idx="28116">
                  <c:v>2640000</c:v>
                </c:pt>
                <c:pt idx="28117">
                  <c:v>2590000</c:v>
                </c:pt>
                <c:pt idx="28118">
                  <c:v>2560000</c:v>
                </c:pt>
                <c:pt idx="28119">
                  <c:v>2480000</c:v>
                </c:pt>
                <c:pt idx="28120">
                  <c:v>2450000</c:v>
                </c:pt>
                <c:pt idx="28121">
                  <c:v>2440000</c:v>
                </c:pt>
                <c:pt idx="28122">
                  <c:v>2400000</c:v>
                </c:pt>
                <c:pt idx="28123">
                  <c:v>2320000</c:v>
                </c:pt>
                <c:pt idx="28124">
                  <c:v>2240000</c:v>
                </c:pt>
                <c:pt idx="28125">
                  <c:v>2240000</c:v>
                </c:pt>
                <c:pt idx="28126">
                  <c:v>2100000</c:v>
                </c:pt>
                <c:pt idx="28127">
                  <c:v>2040000</c:v>
                </c:pt>
                <c:pt idx="28128">
                  <c:v>1980000</c:v>
                </c:pt>
                <c:pt idx="28129">
                  <c:v>1850000</c:v>
                </c:pt>
                <c:pt idx="28130">
                  <c:v>1820000</c:v>
                </c:pt>
                <c:pt idx="28131">
                  <c:v>1750000</c:v>
                </c:pt>
                <c:pt idx="28132">
                  <c:v>1600000</c:v>
                </c:pt>
                <c:pt idx="28133">
                  <c:v>1600000</c:v>
                </c:pt>
                <c:pt idx="28134">
                  <c:v>1360000</c:v>
                </c:pt>
                <c:pt idx="28135">
                  <c:v>1350000</c:v>
                </c:pt>
                <c:pt idx="28136">
                  <c:v>1320000</c:v>
                </c:pt>
                <c:pt idx="28137">
                  <c:v>1300000</c:v>
                </c:pt>
                <c:pt idx="28138">
                  <c:v>1200000</c:v>
                </c:pt>
                <c:pt idx="28139">
                  <c:v>1120000</c:v>
                </c:pt>
                <c:pt idx="28140">
                  <c:v>1050000</c:v>
                </c:pt>
                <c:pt idx="28141">
                  <c:v>1040000</c:v>
                </c:pt>
                <c:pt idx="28142">
                  <c:v>1000000</c:v>
                </c:pt>
                <c:pt idx="28143">
                  <c:v>960000</c:v>
                </c:pt>
                <c:pt idx="28144">
                  <c:v>950000</c:v>
                </c:pt>
                <c:pt idx="28145">
                  <c:v>900000</c:v>
                </c:pt>
                <c:pt idx="28146">
                  <c:v>900000</c:v>
                </c:pt>
                <c:pt idx="28147">
                  <c:v>900000</c:v>
                </c:pt>
                <c:pt idx="28148">
                  <c:v>900000</c:v>
                </c:pt>
                <c:pt idx="28149">
                  <c:v>850000</c:v>
                </c:pt>
                <c:pt idx="28150">
                  <c:v>800000</c:v>
                </c:pt>
                <c:pt idx="28151">
                  <c:v>780000</c:v>
                </c:pt>
                <c:pt idx="28152">
                  <c:v>780000</c:v>
                </c:pt>
                <c:pt idx="28153">
                  <c:v>780000</c:v>
                </c:pt>
                <c:pt idx="28154">
                  <c:v>750000</c:v>
                </c:pt>
                <c:pt idx="28155">
                  <c:v>720000</c:v>
                </c:pt>
                <c:pt idx="28156">
                  <c:v>700000</c:v>
                </c:pt>
                <c:pt idx="28157">
                  <c:v>650000</c:v>
                </c:pt>
                <c:pt idx="28158">
                  <c:v>650000</c:v>
                </c:pt>
                <c:pt idx="28159">
                  <c:v>640000</c:v>
                </c:pt>
                <c:pt idx="28160">
                  <c:v>630000</c:v>
                </c:pt>
                <c:pt idx="28161">
                  <c:v>600000</c:v>
                </c:pt>
                <c:pt idx="28162">
                  <c:v>560000</c:v>
                </c:pt>
                <c:pt idx="28163">
                  <c:v>540000</c:v>
                </c:pt>
                <c:pt idx="28164">
                  <c:v>500000</c:v>
                </c:pt>
                <c:pt idx="28165">
                  <c:v>490000</c:v>
                </c:pt>
                <c:pt idx="28166">
                  <c:v>400000</c:v>
                </c:pt>
                <c:pt idx="28167">
                  <c:v>400000</c:v>
                </c:pt>
                <c:pt idx="28168">
                  <c:v>360000</c:v>
                </c:pt>
                <c:pt idx="28169">
                  <c:v>300000</c:v>
                </c:pt>
                <c:pt idx="28170">
                  <c:v>300000</c:v>
                </c:pt>
                <c:pt idx="28171">
                  <c:v>300000</c:v>
                </c:pt>
                <c:pt idx="28172">
                  <c:v>280000</c:v>
                </c:pt>
                <c:pt idx="28173">
                  <c:v>280000</c:v>
                </c:pt>
                <c:pt idx="28174">
                  <c:v>240000</c:v>
                </c:pt>
                <c:pt idx="28175">
                  <c:v>240000</c:v>
                </c:pt>
                <c:pt idx="28176">
                  <c:v>240000</c:v>
                </c:pt>
                <c:pt idx="28177">
                  <c:v>240000</c:v>
                </c:pt>
                <c:pt idx="28178">
                  <c:v>210000</c:v>
                </c:pt>
                <c:pt idx="28179">
                  <c:v>200000</c:v>
                </c:pt>
                <c:pt idx="28180">
                  <c:v>180000</c:v>
                </c:pt>
                <c:pt idx="28181">
                  <c:v>160000</c:v>
                </c:pt>
                <c:pt idx="28182">
                  <c:v>120000</c:v>
                </c:pt>
                <c:pt idx="28183">
                  <c:v>146809997</c:v>
                </c:pt>
                <c:pt idx="28184">
                  <c:v>119250000</c:v>
                </c:pt>
                <c:pt idx="28185">
                  <c:v>50240000</c:v>
                </c:pt>
                <c:pt idx="28186">
                  <c:v>43950000</c:v>
                </c:pt>
                <c:pt idx="28187">
                  <c:v>40650000</c:v>
                </c:pt>
                <c:pt idx="28188">
                  <c:v>40500000</c:v>
                </c:pt>
                <c:pt idx="28189">
                  <c:v>37490000</c:v>
                </c:pt>
                <c:pt idx="28190">
                  <c:v>33300000</c:v>
                </c:pt>
                <c:pt idx="28191">
                  <c:v>32520000</c:v>
                </c:pt>
                <c:pt idx="28192">
                  <c:v>30320000</c:v>
                </c:pt>
                <c:pt idx="28193">
                  <c:v>30000000</c:v>
                </c:pt>
                <c:pt idx="28194">
                  <c:v>29700000</c:v>
                </c:pt>
                <c:pt idx="28195">
                  <c:v>26220000</c:v>
                </c:pt>
                <c:pt idx="28196">
                  <c:v>23660000</c:v>
                </c:pt>
                <c:pt idx="28197">
                  <c:v>23160000</c:v>
                </c:pt>
                <c:pt idx="28198">
                  <c:v>22350000</c:v>
                </c:pt>
                <c:pt idx="28199">
                  <c:v>21760000</c:v>
                </c:pt>
                <c:pt idx="28200">
                  <c:v>21600000</c:v>
                </c:pt>
                <c:pt idx="28201">
                  <c:v>21150000</c:v>
                </c:pt>
                <c:pt idx="28202">
                  <c:v>21000000</c:v>
                </c:pt>
                <c:pt idx="28203">
                  <c:v>20160000</c:v>
                </c:pt>
                <c:pt idx="28204">
                  <c:v>19680000</c:v>
                </c:pt>
                <c:pt idx="28205">
                  <c:v>18500000</c:v>
                </c:pt>
                <c:pt idx="28206">
                  <c:v>18360000</c:v>
                </c:pt>
                <c:pt idx="28207">
                  <c:v>18330000</c:v>
                </c:pt>
                <c:pt idx="28208">
                  <c:v>16920000</c:v>
                </c:pt>
                <c:pt idx="28209">
                  <c:v>16080000</c:v>
                </c:pt>
                <c:pt idx="28210">
                  <c:v>15900000</c:v>
                </c:pt>
                <c:pt idx="28211">
                  <c:v>14420000</c:v>
                </c:pt>
                <c:pt idx="28212">
                  <c:v>11680000</c:v>
                </c:pt>
                <c:pt idx="28213">
                  <c:v>11660000</c:v>
                </c:pt>
                <c:pt idx="28214">
                  <c:v>11520000</c:v>
                </c:pt>
                <c:pt idx="28215">
                  <c:v>11200000</c:v>
                </c:pt>
                <c:pt idx="28216">
                  <c:v>9680000</c:v>
                </c:pt>
                <c:pt idx="28217">
                  <c:v>9600000</c:v>
                </c:pt>
                <c:pt idx="28218">
                  <c:v>9000000</c:v>
                </c:pt>
                <c:pt idx="28219">
                  <c:v>8720000</c:v>
                </c:pt>
                <c:pt idx="28220">
                  <c:v>8600000</c:v>
                </c:pt>
                <c:pt idx="28221">
                  <c:v>8320000</c:v>
                </c:pt>
                <c:pt idx="28222">
                  <c:v>7880000</c:v>
                </c:pt>
                <c:pt idx="28223">
                  <c:v>7520000</c:v>
                </c:pt>
                <c:pt idx="28224">
                  <c:v>7140000</c:v>
                </c:pt>
                <c:pt idx="28225">
                  <c:v>7040000</c:v>
                </c:pt>
                <c:pt idx="28226">
                  <c:v>7000000</c:v>
                </c:pt>
                <c:pt idx="28227">
                  <c:v>6900000</c:v>
                </c:pt>
                <c:pt idx="28228">
                  <c:v>6900000</c:v>
                </c:pt>
                <c:pt idx="28229">
                  <c:v>6800000</c:v>
                </c:pt>
                <c:pt idx="28230">
                  <c:v>6800000</c:v>
                </c:pt>
                <c:pt idx="28231">
                  <c:v>6200000</c:v>
                </c:pt>
                <c:pt idx="28232">
                  <c:v>5680000</c:v>
                </c:pt>
                <c:pt idx="28233">
                  <c:v>5440000</c:v>
                </c:pt>
                <c:pt idx="28234">
                  <c:v>5200000</c:v>
                </c:pt>
                <c:pt idx="28235">
                  <c:v>5160000</c:v>
                </c:pt>
                <c:pt idx="28236">
                  <c:v>5150000</c:v>
                </c:pt>
                <c:pt idx="28237">
                  <c:v>5040000</c:v>
                </c:pt>
                <c:pt idx="28238">
                  <c:v>4880000</c:v>
                </c:pt>
                <c:pt idx="28239">
                  <c:v>4800000</c:v>
                </c:pt>
                <c:pt idx="28240">
                  <c:v>4800000</c:v>
                </c:pt>
                <c:pt idx="28241">
                  <c:v>4200000</c:v>
                </c:pt>
                <c:pt idx="28242">
                  <c:v>3680000</c:v>
                </c:pt>
                <c:pt idx="28243">
                  <c:v>3610000</c:v>
                </c:pt>
                <c:pt idx="28244">
                  <c:v>3600000</c:v>
                </c:pt>
                <c:pt idx="28245">
                  <c:v>3500000</c:v>
                </c:pt>
                <c:pt idx="28246">
                  <c:v>3500000</c:v>
                </c:pt>
                <c:pt idx="28247">
                  <c:v>3280000</c:v>
                </c:pt>
                <c:pt idx="28248">
                  <c:v>3255000</c:v>
                </c:pt>
                <c:pt idx="28249">
                  <c:v>3240000</c:v>
                </c:pt>
                <c:pt idx="28250">
                  <c:v>3160000</c:v>
                </c:pt>
                <c:pt idx="28251">
                  <c:v>3120000</c:v>
                </c:pt>
                <c:pt idx="28252">
                  <c:v>3000000</c:v>
                </c:pt>
                <c:pt idx="28253">
                  <c:v>2950000</c:v>
                </c:pt>
                <c:pt idx="28254">
                  <c:v>2700000</c:v>
                </c:pt>
                <c:pt idx="28255">
                  <c:v>2590000</c:v>
                </c:pt>
                <c:pt idx="28256">
                  <c:v>2480000</c:v>
                </c:pt>
                <c:pt idx="28257">
                  <c:v>2450000</c:v>
                </c:pt>
                <c:pt idx="28258">
                  <c:v>2280000</c:v>
                </c:pt>
                <c:pt idx="28259">
                  <c:v>2240000</c:v>
                </c:pt>
                <c:pt idx="28260">
                  <c:v>2005000</c:v>
                </c:pt>
                <c:pt idx="28261">
                  <c:v>1950000</c:v>
                </c:pt>
                <c:pt idx="28262">
                  <c:v>1860000</c:v>
                </c:pt>
                <c:pt idx="28263">
                  <c:v>1800000</c:v>
                </c:pt>
                <c:pt idx="28264">
                  <c:v>1750000</c:v>
                </c:pt>
                <c:pt idx="28265">
                  <c:v>1700000</c:v>
                </c:pt>
                <c:pt idx="28266">
                  <c:v>1700000</c:v>
                </c:pt>
                <c:pt idx="28267">
                  <c:v>1680000</c:v>
                </c:pt>
                <c:pt idx="28268">
                  <c:v>1680000</c:v>
                </c:pt>
                <c:pt idx="28269">
                  <c:v>1550000</c:v>
                </c:pt>
                <c:pt idx="28270">
                  <c:v>1500000</c:v>
                </c:pt>
                <c:pt idx="28271">
                  <c:v>1440000</c:v>
                </c:pt>
                <c:pt idx="28272">
                  <c:v>1440000</c:v>
                </c:pt>
                <c:pt idx="28273">
                  <c:v>1400000</c:v>
                </c:pt>
                <c:pt idx="28274">
                  <c:v>1400000</c:v>
                </c:pt>
                <c:pt idx="28275">
                  <c:v>1380000</c:v>
                </c:pt>
                <c:pt idx="28276">
                  <c:v>1360000</c:v>
                </c:pt>
                <c:pt idx="28277">
                  <c:v>1360000</c:v>
                </c:pt>
                <c:pt idx="28278">
                  <c:v>1320000</c:v>
                </c:pt>
                <c:pt idx="28279">
                  <c:v>1150000</c:v>
                </c:pt>
                <c:pt idx="28280">
                  <c:v>1100000</c:v>
                </c:pt>
                <c:pt idx="28281">
                  <c:v>1080000</c:v>
                </c:pt>
                <c:pt idx="28282">
                  <c:v>1000000</c:v>
                </c:pt>
                <c:pt idx="28283">
                  <c:v>980000</c:v>
                </c:pt>
                <c:pt idx="28284">
                  <c:v>980000</c:v>
                </c:pt>
                <c:pt idx="28285">
                  <c:v>960000</c:v>
                </c:pt>
                <c:pt idx="28286">
                  <c:v>960000</c:v>
                </c:pt>
                <c:pt idx="28287">
                  <c:v>840000</c:v>
                </c:pt>
                <c:pt idx="28288">
                  <c:v>800000</c:v>
                </c:pt>
                <c:pt idx="28289">
                  <c:v>780000</c:v>
                </c:pt>
                <c:pt idx="28290">
                  <c:v>720000</c:v>
                </c:pt>
                <c:pt idx="28291">
                  <c:v>720000</c:v>
                </c:pt>
                <c:pt idx="28292">
                  <c:v>700000</c:v>
                </c:pt>
                <c:pt idx="28293">
                  <c:v>700000</c:v>
                </c:pt>
                <c:pt idx="28294">
                  <c:v>700000</c:v>
                </c:pt>
                <c:pt idx="28295">
                  <c:v>600000</c:v>
                </c:pt>
                <c:pt idx="28296">
                  <c:v>550000</c:v>
                </c:pt>
                <c:pt idx="28297">
                  <c:v>480000</c:v>
                </c:pt>
                <c:pt idx="28298">
                  <c:v>400000</c:v>
                </c:pt>
                <c:pt idx="28299">
                  <c:v>350000</c:v>
                </c:pt>
                <c:pt idx="28300">
                  <c:v>320000</c:v>
                </c:pt>
                <c:pt idx="28301">
                  <c:v>132265000</c:v>
                </c:pt>
                <c:pt idx="28302">
                  <c:v>98550000</c:v>
                </c:pt>
                <c:pt idx="28303">
                  <c:v>64170000</c:v>
                </c:pt>
                <c:pt idx="28304">
                  <c:v>36660000</c:v>
                </c:pt>
                <c:pt idx="28305">
                  <c:v>36120000</c:v>
                </c:pt>
                <c:pt idx="28306">
                  <c:v>35280000</c:v>
                </c:pt>
                <c:pt idx="28307">
                  <c:v>34800000</c:v>
                </c:pt>
                <c:pt idx="28308">
                  <c:v>32850000</c:v>
                </c:pt>
                <c:pt idx="28309">
                  <c:v>30750000</c:v>
                </c:pt>
                <c:pt idx="28310">
                  <c:v>30160000</c:v>
                </c:pt>
                <c:pt idx="28311">
                  <c:v>28740000</c:v>
                </c:pt>
                <c:pt idx="28312">
                  <c:v>27420000</c:v>
                </c:pt>
                <c:pt idx="28313">
                  <c:v>27270000</c:v>
                </c:pt>
                <c:pt idx="28314">
                  <c:v>24280000</c:v>
                </c:pt>
                <c:pt idx="28315">
                  <c:v>24120000</c:v>
                </c:pt>
                <c:pt idx="28316">
                  <c:v>23680000</c:v>
                </c:pt>
                <c:pt idx="28317">
                  <c:v>23100000</c:v>
                </c:pt>
                <c:pt idx="28318">
                  <c:v>22500000</c:v>
                </c:pt>
                <c:pt idx="28319">
                  <c:v>22080000</c:v>
                </c:pt>
                <c:pt idx="28320">
                  <c:v>18300000</c:v>
                </c:pt>
                <c:pt idx="28321">
                  <c:v>17700000</c:v>
                </c:pt>
                <c:pt idx="28322">
                  <c:v>17430000</c:v>
                </c:pt>
                <c:pt idx="28323">
                  <c:v>16440000</c:v>
                </c:pt>
                <c:pt idx="28324">
                  <c:v>15360000</c:v>
                </c:pt>
                <c:pt idx="28325">
                  <c:v>13950000</c:v>
                </c:pt>
                <c:pt idx="28326">
                  <c:v>13440000</c:v>
                </c:pt>
                <c:pt idx="28327">
                  <c:v>13350000</c:v>
                </c:pt>
                <c:pt idx="28328">
                  <c:v>13065000</c:v>
                </c:pt>
                <c:pt idx="28329">
                  <c:v>10000000</c:v>
                </c:pt>
                <c:pt idx="28330">
                  <c:v>9700000</c:v>
                </c:pt>
                <c:pt idx="28331">
                  <c:v>9560000</c:v>
                </c:pt>
                <c:pt idx="28332">
                  <c:v>9100000</c:v>
                </c:pt>
                <c:pt idx="28333">
                  <c:v>8520000</c:v>
                </c:pt>
                <c:pt idx="28334">
                  <c:v>8120000</c:v>
                </c:pt>
                <c:pt idx="28335">
                  <c:v>7500000</c:v>
                </c:pt>
                <c:pt idx="28336">
                  <c:v>7080000</c:v>
                </c:pt>
                <c:pt idx="28337">
                  <c:v>6480000</c:v>
                </c:pt>
                <c:pt idx="28338">
                  <c:v>6450000</c:v>
                </c:pt>
                <c:pt idx="28339">
                  <c:v>5920000</c:v>
                </c:pt>
                <c:pt idx="28340">
                  <c:v>5700000</c:v>
                </c:pt>
                <c:pt idx="28341">
                  <c:v>5500000</c:v>
                </c:pt>
                <c:pt idx="28342">
                  <c:v>5240000</c:v>
                </c:pt>
                <c:pt idx="28343">
                  <c:v>5180000</c:v>
                </c:pt>
                <c:pt idx="28344">
                  <c:v>5040000</c:v>
                </c:pt>
                <c:pt idx="28345">
                  <c:v>4600000</c:v>
                </c:pt>
                <c:pt idx="28346">
                  <c:v>4600000</c:v>
                </c:pt>
                <c:pt idx="28347">
                  <c:v>4360000</c:v>
                </c:pt>
                <c:pt idx="28348">
                  <c:v>4250000</c:v>
                </c:pt>
                <c:pt idx="28349">
                  <c:v>4160000</c:v>
                </c:pt>
                <c:pt idx="28350">
                  <c:v>4140000</c:v>
                </c:pt>
                <c:pt idx="28351">
                  <c:v>4080000</c:v>
                </c:pt>
                <c:pt idx="28352">
                  <c:v>3780000</c:v>
                </c:pt>
                <c:pt idx="28353">
                  <c:v>3640000</c:v>
                </c:pt>
                <c:pt idx="28354">
                  <c:v>3500000</c:v>
                </c:pt>
                <c:pt idx="28355">
                  <c:v>3500000</c:v>
                </c:pt>
                <c:pt idx="28356">
                  <c:v>3255000</c:v>
                </c:pt>
                <c:pt idx="28357">
                  <c:v>3100000</c:v>
                </c:pt>
                <c:pt idx="28358">
                  <c:v>3040000</c:v>
                </c:pt>
                <c:pt idx="28359">
                  <c:v>2940000</c:v>
                </c:pt>
                <c:pt idx="28360">
                  <c:v>2850000</c:v>
                </c:pt>
                <c:pt idx="28361">
                  <c:v>2840000</c:v>
                </c:pt>
                <c:pt idx="28362">
                  <c:v>2800000</c:v>
                </c:pt>
                <c:pt idx="28363">
                  <c:v>2800000</c:v>
                </c:pt>
                <c:pt idx="28364">
                  <c:v>2520000</c:v>
                </c:pt>
                <c:pt idx="28365">
                  <c:v>2500000</c:v>
                </c:pt>
                <c:pt idx="28366">
                  <c:v>2480000</c:v>
                </c:pt>
                <c:pt idx="28367">
                  <c:v>2450000</c:v>
                </c:pt>
                <c:pt idx="28368">
                  <c:v>2400000</c:v>
                </c:pt>
                <c:pt idx="28369">
                  <c:v>2250000</c:v>
                </c:pt>
                <c:pt idx="28370">
                  <c:v>2240000</c:v>
                </c:pt>
                <c:pt idx="28371">
                  <c:v>1960000</c:v>
                </c:pt>
                <c:pt idx="28372">
                  <c:v>1920000</c:v>
                </c:pt>
                <c:pt idx="28373">
                  <c:v>1920000</c:v>
                </c:pt>
                <c:pt idx="28374">
                  <c:v>1850000</c:v>
                </c:pt>
                <c:pt idx="28375">
                  <c:v>1800000</c:v>
                </c:pt>
                <c:pt idx="28376">
                  <c:v>1800000</c:v>
                </c:pt>
                <c:pt idx="28377">
                  <c:v>1750000</c:v>
                </c:pt>
                <c:pt idx="28378">
                  <c:v>1680000</c:v>
                </c:pt>
                <c:pt idx="28379">
                  <c:v>1680000</c:v>
                </c:pt>
                <c:pt idx="28380">
                  <c:v>1630000</c:v>
                </c:pt>
                <c:pt idx="28381">
                  <c:v>1620000</c:v>
                </c:pt>
                <c:pt idx="28382">
                  <c:v>1600000</c:v>
                </c:pt>
                <c:pt idx="28383">
                  <c:v>1600000</c:v>
                </c:pt>
                <c:pt idx="28384">
                  <c:v>1500000</c:v>
                </c:pt>
                <c:pt idx="28385">
                  <c:v>1400000</c:v>
                </c:pt>
                <c:pt idx="28386">
                  <c:v>1320000</c:v>
                </c:pt>
                <c:pt idx="28387">
                  <c:v>1280000</c:v>
                </c:pt>
                <c:pt idx="28388">
                  <c:v>1260000</c:v>
                </c:pt>
                <c:pt idx="28389">
                  <c:v>1240000</c:v>
                </c:pt>
                <c:pt idx="28390">
                  <c:v>1200000</c:v>
                </c:pt>
                <c:pt idx="28391">
                  <c:v>1150000</c:v>
                </c:pt>
                <c:pt idx="28392">
                  <c:v>1120000</c:v>
                </c:pt>
                <c:pt idx="28393">
                  <c:v>1120000</c:v>
                </c:pt>
                <c:pt idx="28394">
                  <c:v>1080000</c:v>
                </c:pt>
                <c:pt idx="28395">
                  <c:v>1050000</c:v>
                </c:pt>
                <c:pt idx="28396">
                  <c:v>960000</c:v>
                </c:pt>
                <c:pt idx="28397">
                  <c:v>960000</c:v>
                </c:pt>
                <c:pt idx="28398">
                  <c:v>950000</c:v>
                </c:pt>
                <c:pt idx="28399">
                  <c:v>910000</c:v>
                </c:pt>
                <c:pt idx="28400">
                  <c:v>900000</c:v>
                </c:pt>
                <c:pt idx="28401">
                  <c:v>840000</c:v>
                </c:pt>
                <c:pt idx="28402">
                  <c:v>800000</c:v>
                </c:pt>
                <c:pt idx="28403">
                  <c:v>770000</c:v>
                </c:pt>
                <c:pt idx="28404">
                  <c:v>720000</c:v>
                </c:pt>
                <c:pt idx="28405">
                  <c:v>710000</c:v>
                </c:pt>
                <c:pt idx="28406">
                  <c:v>650000</c:v>
                </c:pt>
                <c:pt idx="28407">
                  <c:v>640000</c:v>
                </c:pt>
                <c:pt idx="28408">
                  <c:v>600000</c:v>
                </c:pt>
                <c:pt idx="28409">
                  <c:v>600000</c:v>
                </c:pt>
                <c:pt idx="28410">
                  <c:v>480000</c:v>
                </c:pt>
                <c:pt idx="28411">
                  <c:v>460000</c:v>
                </c:pt>
                <c:pt idx="28412">
                  <c:v>450000</c:v>
                </c:pt>
                <c:pt idx="28413">
                  <c:v>360000</c:v>
                </c:pt>
                <c:pt idx="28414">
                  <c:v>280000</c:v>
                </c:pt>
                <c:pt idx="28415">
                  <c:v>240000</c:v>
                </c:pt>
                <c:pt idx="28416">
                  <c:v>56284998</c:v>
                </c:pt>
                <c:pt idx="28417">
                  <c:v>32100000</c:v>
                </c:pt>
                <c:pt idx="28418">
                  <c:v>29260000</c:v>
                </c:pt>
                <c:pt idx="28419">
                  <c:v>18720000</c:v>
                </c:pt>
                <c:pt idx="28420">
                  <c:v>14400000</c:v>
                </c:pt>
                <c:pt idx="28421">
                  <c:v>13040000</c:v>
                </c:pt>
                <c:pt idx="28422">
                  <c:v>12820000</c:v>
                </c:pt>
                <c:pt idx="28423">
                  <c:v>12110000</c:v>
                </c:pt>
                <c:pt idx="28424">
                  <c:v>12100000</c:v>
                </c:pt>
                <c:pt idx="28425">
                  <c:v>12080000</c:v>
                </c:pt>
                <c:pt idx="28426">
                  <c:v>11400000</c:v>
                </c:pt>
                <c:pt idx="28427">
                  <c:v>11240000</c:v>
                </c:pt>
                <c:pt idx="28428">
                  <c:v>11160000</c:v>
                </c:pt>
                <c:pt idx="28429">
                  <c:v>11100000</c:v>
                </c:pt>
                <c:pt idx="28430">
                  <c:v>10600000</c:v>
                </c:pt>
                <c:pt idx="28431">
                  <c:v>10000000</c:v>
                </c:pt>
                <c:pt idx="28432">
                  <c:v>9820000</c:v>
                </c:pt>
                <c:pt idx="28433">
                  <c:v>9450000</c:v>
                </c:pt>
                <c:pt idx="28434">
                  <c:v>9280000</c:v>
                </c:pt>
                <c:pt idx="28435">
                  <c:v>8400000</c:v>
                </c:pt>
                <c:pt idx="28436">
                  <c:v>7180000</c:v>
                </c:pt>
                <c:pt idx="28437">
                  <c:v>6780000</c:v>
                </c:pt>
                <c:pt idx="28438">
                  <c:v>6450000</c:v>
                </c:pt>
                <c:pt idx="28439">
                  <c:v>6300000</c:v>
                </c:pt>
                <c:pt idx="28440">
                  <c:v>6300000</c:v>
                </c:pt>
                <c:pt idx="28441">
                  <c:v>5760000</c:v>
                </c:pt>
                <c:pt idx="28442">
                  <c:v>5680000</c:v>
                </c:pt>
                <c:pt idx="28443">
                  <c:v>5280000</c:v>
                </c:pt>
                <c:pt idx="28444">
                  <c:v>4750000</c:v>
                </c:pt>
                <c:pt idx="28445">
                  <c:v>4600000</c:v>
                </c:pt>
                <c:pt idx="28446">
                  <c:v>4600000</c:v>
                </c:pt>
                <c:pt idx="28447">
                  <c:v>4550000</c:v>
                </c:pt>
                <c:pt idx="28448">
                  <c:v>4510000</c:v>
                </c:pt>
                <c:pt idx="28449">
                  <c:v>4440000</c:v>
                </c:pt>
                <c:pt idx="28450">
                  <c:v>4440000</c:v>
                </c:pt>
                <c:pt idx="28451">
                  <c:v>4320000</c:v>
                </c:pt>
                <c:pt idx="28452">
                  <c:v>4240000</c:v>
                </c:pt>
                <c:pt idx="28453">
                  <c:v>4200000</c:v>
                </c:pt>
                <c:pt idx="28454">
                  <c:v>4200000</c:v>
                </c:pt>
                <c:pt idx="28455">
                  <c:v>3680000</c:v>
                </c:pt>
                <c:pt idx="28456">
                  <c:v>3500000</c:v>
                </c:pt>
                <c:pt idx="28457">
                  <c:v>3500000</c:v>
                </c:pt>
                <c:pt idx="28458">
                  <c:v>3470000</c:v>
                </c:pt>
                <c:pt idx="28459">
                  <c:v>3400000</c:v>
                </c:pt>
                <c:pt idx="28460">
                  <c:v>3360000</c:v>
                </c:pt>
                <c:pt idx="28461">
                  <c:v>3000000</c:v>
                </c:pt>
                <c:pt idx="28462">
                  <c:v>2975000</c:v>
                </c:pt>
                <c:pt idx="28463">
                  <c:v>2800000</c:v>
                </c:pt>
                <c:pt idx="28464">
                  <c:v>2800000</c:v>
                </c:pt>
                <c:pt idx="28465">
                  <c:v>2800000</c:v>
                </c:pt>
                <c:pt idx="28466">
                  <c:v>2720000</c:v>
                </c:pt>
                <c:pt idx="28467">
                  <c:v>2680000</c:v>
                </c:pt>
                <c:pt idx="28468">
                  <c:v>2640000</c:v>
                </c:pt>
                <c:pt idx="28469">
                  <c:v>2640000</c:v>
                </c:pt>
                <c:pt idx="28470">
                  <c:v>2380000</c:v>
                </c:pt>
                <c:pt idx="28471">
                  <c:v>2240000</c:v>
                </c:pt>
                <c:pt idx="28472">
                  <c:v>2200000</c:v>
                </c:pt>
                <c:pt idx="28473">
                  <c:v>2160000</c:v>
                </c:pt>
                <c:pt idx="28474">
                  <c:v>2100000</c:v>
                </c:pt>
                <c:pt idx="28475">
                  <c:v>2100000</c:v>
                </c:pt>
                <c:pt idx="28476">
                  <c:v>2080000</c:v>
                </c:pt>
                <c:pt idx="28477">
                  <c:v>2080000</c:v>
                </c:pt>
                <c:pt idx="28478">
                  <c:v>2080000</c:v>
                </c:pt>
                <c:pt idx="28479">
                  <c:v>2000000</c:v>
                </c:pt>
                <c:pt idx="28480">
                  <c:v>1950000</c:v>
                </c:pt>
                <c:pt idx="28481">
                  <c:v>1950000</c:v>
                </c:pt>
                <c:pt idx="28482">
                  <c:v>1850000</c:v>
                </c:pt>
                <c:pt idx="28483">
                  <c:v>1820000</c:v>
                </c:pt>
                <c:pt idx="28484">
                  <c:v>1750000</c:v>
                </c:pt>
                <c:pt idx="28485">
                  <c:v>1680000</c:v>
                </c:pt>
                <c:pt idx="28486">
                  <c:v>1540000</c:v>
                </c:pt>
                <c:pt idx="28487">
                  <c:v>1500000</c:v>
                </c:pt>
                <c:pt idx="28488">
                  <c:v>1500000</c:v>
                </c:pt>
                <c:pt idx="28489">
                  <c:v>1470000</c:v>
                </c:pt>
                <c:pt idx="28490">
                  <c:v>1450000</c:v>
                </c:pt>
                <c:pt idx="28491">
                  <c:v>1400000</c:v>
                </c:pt>
                <c:pt idx="28492">
                  <c:v>1320000</c:v>
                </c:pt>
                <c:pt idx="28493">
                  <c:v>1230000</c:v>
                </c:pt>
                <c:pt idx="28494">
                  <c:v>1100000</c:v>
                </c:pt>
                <c:pt idx="28495">
                  <c:v>1050000</c:v>
                </c:pt>
                <c:pt idx="28496">
                  <c:v>1050000</c:v>
                </c:pt>
                <c:pt idx="28497">
                  <c:v>1040000</c:v>
                </c:pt>
                <c:pt idx="28498">
                  <c:v>1040000</c:v>
                </c:pt>
                <c:pt idx="28499">
                  <c:v>1000000</c:v>
                </c:pt>
                <c:pt idx="28500">
                  <c:v>1000000</c:v>
                </c:pt>
                <c:pt idx="28501">
                  <c:v>980000</c:v>
                </c:pt>
                <c:pt idx="28502">
                  <c:v>960000</c:v>
                </c:pt>
                <c:pt idx="28503">
                  <c:v>960000</c:v>
                </c:pt>
                <c:pt idx="28504">
                  <c:v>900000</c:v>
                </c:pt>
                <c:pt idx="28505">
                  <c:v>840000</c:v>
                </c:pt>
                <c:pt idx="28506">
                  <c:v>800000</c:v>
                </c:pt>
                <c:pt idx="28507">
                  <c:v>750000</c:v>
                </c:pt>
                <c:pt idx="28508">
                  <c:v>720000</c:v>
                </c:pt>
                <c:pt idx="28509">
                  <c:v>700000</c:v>
                </c:pt>
                <c:pt idx="28510">
                  <c:v>630000</c:v>
                </c:pt>
                <c:pt idx="28511">
                  <c:v>600000</c:v>
                </c:pt>
                <c:pt idx="28512">
                  <c:v>550000</c:v>
                </c:pt>
                <c:pt idx="28513">
                  <c:v>540000</c:v>
                </c:pt>
                <c:pt idx="28514">
                  <c:v>450000</c:v>
                </c:pt>
                <c:pt idx="28515">
                  <c:v>425000</c:v>
                </c:pt>
                <c:pt idx="28516">
                  <c:v>420000</c:v>
                </c:pt>
                <c:pt idx="28517">
                  <c:v>420000</c:v>
                </c:pt>
                <c:pt idx="28518">
                  <c:v>400000</c:v>
                </c:pt>
                <c:pt idx="28519">
                  <c:v>400000</c:v>
                </c:pt>
                <c:pt idx="28520">
                  <c:v>400000</c:v>
                </c:pt>
                <c:pt idx="28521">
                  <c:v>360000</c:v>
                </c:pt>
                <c:pt idx="28522">
                  <c:v>360000</c:v>
                </c:pt>
                <c:pt idx="28523">
                  <c:v>360000</c:v>
                </c:pt>
                <c:pt idx="28524">
                  <c:v>320000</c:v>
                </c:pt>
                <c:pt idx="28525">
                  <c:v>160000</c:v>
                </c:pt>
                <c:pt idx="28526">
                  <c:v>80000</c:v>
                </c:pt>
                <c:pt idx="28527">
                  <c:v>60000</c:v>
                </c:pt>
                <c:pt idx="28528">
                  <c:v>86509993</c:v>
                </c:pt>
                <c:pt idx="28529">
                  <c:v>59680000</c:v>
                </c:pt>
                <c:pt idx="28530">
                  <c:v>42120000</c:v>
                </c:pt>
                <c:pt idx="28531">
                  <c:v>36120000</c:v>
                </c:pt>
                <c:pt idx="28532">
                  <c:v>32880000</c:v>
                </c:pt>
                <c:pt idx="28533">
                  <c:v>32340000</c:v>
                </c:pt>
                <c:pt idx="28534">
                  <c:v>27360000</c:v>
                </c:pt>
                <c:pt idx="28535">
                  <c:v>25600000</c:v>
                </c:pt>
                <c:pt idx="28536">
                  <c:v>24800000</c:v>
                </c:pt>
                <c:pt idx="28537">
                  <c:v>23440000</c:v>
                </c:pt>
                <c:pt idx="28538">
                  <c:v>23360000</c:v>
                </c:pt>
                <c:pt idx="28539">
                  <c:v>21600000</c:v>
                </c:pt>
                <c:pt idx="28540">
                  <c:v>21120000</c:v>
                </c:pt>
                <c:pt idx="28541">
                  <c:v>20975000</c:v>
                </c:pt>
                <c:pt idx="28542">
                  <c:v>20880000</c:v>
                </c:pt>
                <c:pt idx="28543">
                  <c:v>20440000</c:v>
                </c:pt>
                <c:pt idx="28544">
                  <c:v>19840000</c:v>
                </c:pt>
                <c:pt idx="28545">
                  <c:v>19250000</c:v>
                </c:pt>
                <c:pt idx="28546">
                  <c:v>18795000</c:v>
                </c:pt>
                <c:pt idx="28547">
                  <c:v>18640000</c:v>
                </c:pt>
                <c:pt idx="28548">
                  <c:v>17040000</c:v>
                </c:pt>
                <c:pt idx="28549">
                  <c:v>16380000</c:v>
                </c:pt>
                <c:pt idx="28550">
                  <c:v>15600000</c:v>
                </c:pt>
                <c:pt idx="28551">
                  <c:v>15250000</c:v>
                </c:pt>
                <c:pt idx="28552">
                  <c:v>15120000</c:v>
                </c:pt>
                <c:pt idx="28553">
                  <c:v>14960000</c:v>
                </c:pt>
                <c:pt idx="28554">
                  <c:v>14580000</c:v>
                </c:pt>
                <c:pt idx="28555">
                  <c:v>14560000</c:v>
                </c:pt>
                <c:pt idx="28556">
                  <c:v>13500000</c:v>
                </c:pt>
                <c:pt idx="28557">
                  <c:v>13160000</c:v>
                </c:pt>
                <c:pt idx="28558">
                  <c:v>12900000</c:v>
                </c:pt>
                <c:pt idx="28559">
                  <c:v>12800000</c:v>
                </c:pt>
                <c:pt idx="28560">
                  <c:v>12600000</c:v>
                </c:pt>
                <c:pt idx="28561">
                  <c:v>12400000</c:v>
                </c:pt>
                <c:pt idx="28562">
                  <c:v>12000000</c:v>
                </c:pt>
                <c:pt idx="28563">
                  <c:v>12000000</c:v>
                </c:pt>
                <c:pt idx="28564">
                  <c:v>11760000</c:v>
                </c:pt>
                <c:pt idx="28565">
                  <c:v>11580000</c:v>
                </c:pt>
                <c:pt idx="28566">
                  <c:v>11520000</c:v>
                </c:pt>
                <c:pt idx="28567">
                  <c:v>10800000</c:v>
                </c:pt>
                <c:pt idx="28568">
                  <c:v>10640000</c:v>
                </c:pt>
                <c:pt idx="28569">
                  <c:v>10350000</c:v>
                </c:pt>
                <c:pt idx="28570">
                  <c:v>9720000</c:v>
                </c:pt>
                <c:pt idx="28571">
                  <c:v>7500000</c:v>
                </c:pt>
                <c:pt idx="28572">
                  <c:v>7440000</c:v>
                </c:pt>
                <c:pt idx="28573">
                  <c:v>7320000</c:v>
                </c:pt>
                <c:pt idx="28574">
                  <c:v>6960000</c:v>
                </c:pt>
                <c:pt idx="28575">
                  <c:v>6800000</c:v>
                </c:pt>
                <c:pt idx="28576">
                  <c:v>6080000</c:v>
                </c:pt>
                <c:pt idx="28577">
                  <c:v>6080000</c:v>
                </c:pt>
                <c:pt idx="28578">
                  <c:v>5460000</c:v>
                </c:pt>
                <c:pt idx="28579">
                  <c:v>5340000</c:v>
                </c:pt>
                <c:pt idx="28580">
                  <c:v>5280000</c:v>
                </c:pt>
                <c:pt idx="28581">
                  <c:v>5200000</c:v>
                </c:pt>
                <c:pt idx="28582">
                  <c:v>5160000</c:v>
                </c:pt>
                <c:pt idx="28583">
                  <c:v>5080000</c:v>
                </c:pt>
                <c:pt idx="28584">
                  <c:v>5075000</c:v>
                </c:pt>
                <c:pt idx="28585">
                  <c:v>4800000</c:v>
                </c:pt>
                <c:pt idx="28586">
                  <c:v>4650000</c:v>
                </c:pt>
                <c:pt idx="28587">
                  <c:v>4600000</c:v>
                </c:pt>
                <c:pt idx="28588">
                  <c:v>4600000</c:v>
                </c:pt>
                <c:pt idx="28589">
                  <c:v>4360000</c:v>
                </c:pt>
                <c:pt idx="28590">
                  <c:v>4320000</c:v>
                </c:pt>
                <c:pt idx="28591">
                  <c:v>4020000</c:v>
                </c:pt>
                <c:pt idx="28592">
                  <c:v>3675000</c:v>
                </c:pt>
                <c:pt idx="28593">
                  <c:v>3640000</c:v>
                </c:pt>
                <c:pt idx="28594">
                  <c:v>3500000</c:v>
                </c:pt>
                <c:pt idx="28595">
                  <c:v>3080000</c:v>
                </c:pt>
                <c:pt idx="28596">
                  <c:v>3050000</c:v>
                </c:pt>
                <c:pt idx="28597">
                  <c:v>3000000</c:v>
                </c:pt>
                <c:pt idx="28598">
                  <c:v>3000000</c:v>
                </c:pt>
                <c:pt idx="28599">
                  <c:v>2950000</c:v>
                </c:pt>
                <c:pt idx="28600">
                  <c:v>2880000</c:v>
                </c:pt>
                <c:pt idx="28601">
                  <c:v>2880000</c:v>
                </c:pt>
                <c:pt idx="28602">
                  <c:v>2800000</c:v>
                </c:pt>
                <c:pt idx="28603">
                  <c:v>2790000</c:v>
                </c:pt>
                <c:pt idx="28604">
                  <c:v>2560000</c:v>
                </c:pt>
                <c:pt idx="28605">
                  <c:v>2560000</c:v>
                </c:pt>
                <c:pt idx="28606">
                  <c:v>2460000</c:v>
                </c:pt>
                <c:pt idx="28607">
                  <c:v>2430000</c:v>
                </c:pt>
                <c:pt idx="28608">
                  <c:v>2360000</c:v>
                </c:pt>
                <c:pt idx="28609">
                  <c:v>2320000</c:v>
                </c:pt>
                <c:pt idx="28610">
                  <c:v>2280000</c:v>
                </c:pt>
                <c:pt idx="28611">
                  <c:v>2275000</c:v>
                </c:pt>
                <c:pt idx="28612">
                  <c:v>2120000</c:v>
                </c:pt>
                <c:pt idx="28613">
                  <c:v>2100000</c:v>
                </c:pt>
                <c:pt idx="28614">
                  <c:v>2070000</c:v>
                </c:pt>
                <c:pt idx="28615">
                  <c:v>2050000</c:v>
                </c:pt>
                <c:pt idx="28616">
                  <c:v>2000000</c:v>
                </c:pt>
                <c:pt idx="28617">
                  <c:v>1960000</c:v>
                </c:pt>
                <c:pt idx="28618">
                  <c:v>1855000</c:v>
                </c:pt>
                <c:pt idx="28619">
                  <c:v>1800000</c:v>
                </c:pt>
                <c:pt idx="28620">
                  <c:v>1740000</c:v>
                </c:pt>
                <c:pt idx="28621">
                  <c:v>1720000</c:v>
                </c:pt>
                <c:pt idx="28622">
                  <c:v>1680000</c:v>
                </c:pt>
                <c:pt idx="28623">
                  <c:v>1680000</c:v>
                </c:pt>
                <c:pt idx="28624">
                  <c:v>1645000</c:v>
                </c:pt>
                <c:pt idx="28625">
                  <c:v>1600000</c:v>
                </c:pt>
                <c:pt idx="28626">
                  <c:v>1530000</c:v>
                </c:pt>
                <c:pt idx="28627">
                  <c:v>1530000</c:v>
                </c:pt>
                <c:pt idx="28628">
                  <c:v>1500000</c:v>
                </c:pt>
                <c:pt idx="28629">
                  <c:v>1380000</c:v>
                </c:pt>
                <c:pt idx="28630">
                  <c:v>1380000</c:v>
                </c:pt>
                <c:pt idx="28631">
                  <c:v>1200000</c:v>
                </c:pt>
                <c:pt idx="28632">
                  <c:v>1050000</c:v>
                </c:pt>
                <c:pt idx="28633">
                  <c:v>1000000</c:v>
                </c:pt>
                <c:pt idx="28634">
                  <c:v>900000</c:v>
                </c:pt>
                <c:pt idx="28635">
                  <c:v>810000</c:v>
                </c:pt>
                <c:pt idx="28636">
                  <c:v>800000</c:v>
                </c:pt>
                <c:pt idx="28637">
                  <c:v>780000</c:v>
                </c:pt>
                <c:pt idx="28638">
                  <c:v>700000</c:v>
                </c:pt>
                <c:pt idx="28639">
                  <c:v>660000</c:v>
                </c:pt>
                <c:pt idx="28640">
                  <c:v>600000</c:v>
                </c:pt>
                <c:pt idx="28641">
                  <c:v>450000</c:v>
                </c:pt>
                <c:pt idx="28642">
                  <c:v>400000</c:v>
                </c:pt>
                <c:pt idx="28643">
                  <c:v>400000</c:v>
                </c:pt>
                <c:pt idx="28644">
                  <c:v>17760000</c:v>
                </c:pt>
                <c:pt idx="28645">
                  <c:v>8800000</c:v>
                </c:pt>
                <c:pt idx="28646">
                  <c:v>8720000</c:v>
                </c:pt>
                <c:pt idx="28647">
                  <c:v>8250000</c:v>
                </c:pt>
                <c:pt idx="28648">
                  <c:v>7650000</c:v>
                </c:pt>
                <c:pt idx="28649">
                  <c:v>6880000</c:v>
                </c:pt>
                <c:pt idx="28650">
                  <c:v>6650000</c:v>
                </c:pt>
                <c:pt idx="28651">
                  <c:v>6300000</c:v>
                </c:pt>
                <c:pt idx="28652">
                  <c:v>6160000</c:v>
                </c:pt>
                <c:pt idx="28653">
                  <c:v>5600000</c:v>
                </c:pt>
                <c:pt idx="28654">
                  <c:v>4880000</c:v>
                </c:pt>
                <c:pt idx="28655">
                  <c:v>4050000</c:v>
                </c:pt>
                <c:pt idx="28656">
                  <c:v>3840000</c:v>
                </c:pt>
                <c:pt idx="28657">
                  <c:v>3840000</c:v>
                </c:pt>
                <c:pt idx="28658">
                  <c:v>3540000</c:v>
                </c:pt>
                <c:pt idx="28659">
                  <c:v>3220000</c:v>
                </c:pt>
                <c:pt idx="28660">
                  <c:v>3100000</c:v>
                </c:pt>
                <c:pt idx="28661">
                  <c:v>2800000</c:v>
                </c:pt>
                <c:pt idx="28662">
                  <c:v>2640000</c:v>
                </c:pt>
                <c:pt idx="28663">
                  <c:v>2570000</c:v>
                </c:pt>
                <c:pt idx="28664">
                  <c:v>2550000</c:v>
                </c:pt>
                <c:pt idx="28665">
                  <c:v>2500000</c:v>
                </c:pt>
                <c:pt idx="28666">
                  <c:v>2500000</c:v>
                </c:pt>
                <c:pt idx="28667">
                  <c:v>2400000</c:v>
                </c:pt>
                <c:pt idx="28668">
                  <c:v>2400000</c:v>
                </c:pt>
                <c:pt idx="28669">
                  <c:v>2300000</c:v>
                </c:pt>
                <c:pt idx="28670">
                  <c:v>2240000</c:v>
                </c:pt>
                <c:pt idx="28671">
                  <c:v>2100000</c:v>
                </c:pt>
                <c:pt idx="28672">
                  <c:v>2100000</c:v>
                </c:pt>
                <c:pt idx="28673">
                  <c:v>2080000</c:v>
                </c:pt>
                <c:pt idx="28674">
                  <c:v>2030000</c:v>
                </c:pt>
                <c:pt idx="28675">
                  <c:v>1920000</c:v>
                </c:pt>
                <c:pt idx="28676">
                  <c:v>1890000</c:v>
                </c:pt>
                <c:pt idx="28677">
                  <c:v>1820000</c:v>
                </c:pt>
                <c:pt idx="28678">
                  <c:v>1520000</c:v>
                </c:pt>
                <c:pt idx="28679">
                  <c:v>1500000</c:v>
                </c:pt>
                <c:pt idx="28680">
                  <c:v>1470000</c:v>
                </c:pt>
                <c:pt idx="28681">
                  <c:v>1440000</c:v>
                </c:pt>
                <c:pt idx="28682">
                  <c:v>1400000</c:v>
                </c:pt>
                <c:pt idx="28683">
                  <c:v>1400000</c:v>
                </c:pt>
                <c:pt idx="28684">
                  <c:v>1350000</c:v>
                </c:pt>
                <c:pt idx="28685">
                  <c:v>1280000</c:v>
                </c:pt>
                <c:pt idx="28686">
                  <c:v>1200000</c:v>
                </c:pt>
                <c:pt idx="28687">
                  <c:v>1200000</c:v>
                </c:pt>
                <c:pt idx="28688">
                  <c:v>1200000</c:v>
                </c:pt>
                <c:pt idx="28689">
                  <c:v>1200000</c:v>
                </c:pt>
                <c:pt idx="28690">
                  <c:v>1190000</c:v>
                </c:pt>
                <c:pt idx="28691">
                  <c:v>1100000</c:v>
                </c:pt>
                <c:pt idx="28692">
                  <c:v>960000</c:v>
                </c:pt>
                <c:pt idx="28693">
                  <c:v>930000</c:v>
                </c:pt>
                <c:pt idx="28694">
                  <c:v>910000</c:v>
                </c:pt>
                <c:pt idx="28695">
                  <c:v>900000</c:v>
                </c:pt>
                <c:pt idx="28696">
                  <c:v>900000</c:v>
                </c:pt>
                <c:pt idx="28697">
                  <c:v>900000</c:v>
                </c:pt>
                <c:pt idx="28698">
                  <c:v>880000</c:v>
                </c:pt>
                <c:pt idx="28699">
                  <c:v>880000</c:v>
                </c:pt>
                <c:pt idx="28700">
                  <c:v>830000</c:v>
                </c:pt>
                <c:pt idx="28701">
                  <c:v>800000</c:v>
                </c:pt>
                <c:pt idx="28702">
                  <c:v>780000</c:v>
                </c:pt>
                <c:pt idx="28703">
                  <c:v>770000</c:v>
                </c:pt>
                <c:pt idx="28704">
                  <c:v>720000</c:v>
                </c:pt>
                <c:pt idx="28705">
                  <c:v>720000</c:v>
                </c:pt>
                <c:pt idx="28706">
                  <c:v>720000</c:v>
                </c:pt>
                <c:pt idx="28707">
                  <c:v>720000</c:v>
                </c:pt>
                <c:pt idx="28708">
                  <c:v>720000</c:v>
                </c:pt>
                <c:pt idx="28709">
                  <c:v>700000</c:v>
                </c:pt>
                <c:pt idx="28710">
                  <c:v>650000</c:v>
                </c:pt>
                <c:pt idx="28711">
                  <c:v>640000</c:v>
                </c:pt>
                <c:pt idx="28712">
                  <c:v>640000</c:v>
                </c:pt>
                <c:pt idx="28713">
                  <c:v>630000</c:v>
                </c:pt>
                <c:pt idx="28714">
                  <c:v>600000</c:v>
                </c:pt>
                <c:pt idx="28715">
                  <c:v>600000</c:v>
                </c:pt>
                <c:pt idx="28716">
                  <c:v>600000</c:v>
                </c:pt>
                <c:pt idx="28717">
                  <c:v>600000</c:v>
                </c:pt>
                <c:pt idx="28718">
                  <c:v>560000</c:v>
                </c:pt>
                <c:pt idx="28719">
                  <c:v>500000</c:v>
                </c:pt>
                <c:pt idx="28720">
                  <c:v>450000</c:v>
                </c:pt>
                <c:pt idx="28721">
                  <c:v>450000</c:v>
                </c:pt>
                <c:pt idx="28722">
                  <c:v>440000</c:v>
                </c:pt>
                <c:pt idx="28723">
                  <c:v>420000</c:v>
                </c:pt>
                <c:pt idx="28724">
                  <c:v>400000</c:v>
                </c:pt>
                <c:pt idx="28725">
                  <c:v>400000</c:v>
                </c:pt>
                <c:pt idx="28726">
                  <c:v>400000</c:v>
                </c:pt>
                <c:pt idx="28727">
                  <c:v>360000</c:v>
                </c:pt>
                <c:pt idx="28728">
                  <c:v>350000</c:v>
                </c:pt>
                <c:pt idx="28729">
                  <c:v>320000</c:v>
                </c:pt>
                <c:pt idx="28730">
                  <c:v>300000</c:v>
                </c:pt>
                <c:pt idx="28731">
                  <c:v>300000</c:v>
                </c:pt>
                <c:pt idx="28732">
                  <c:v>300000</c:v>
                </c:pt>
                <c:pt idx="28733">
                  <c:v>280000</c:v>
                </c:pt>
                <c:pt idx="28734">
                  <c:v>270000</c:v>
                </c:pt>
                <c:pt idx="28735">
                  <c:v>250000</c:v>
                </c:pt>
                <c:pt idx="28736">
                  <c:v>240000</c:v>
                </c:pt>
                <c:pt idx="28737">
                  <c:v>200000</c:v>
                </c:pt>
                <c:pt idx="28738">
                  <c:v>200000</c:v>
                </c:pt>
                <c:pt idx="28739">
                  <c:v>90000</c:v>
                </c:pt>
                <c:pt idx="28740">
                  <c:v>60500000</c:v>
                </c:pt>
                <c:pt idx="28741">
                  <c:v>23100000</c:v>
                </c:pt>
                <c:pt idx="28742">
                  <c:v>17680000</c:v>
                </c:pt>
                <c:pt idx="28743">
                  <c:v>16200000</c:v>
                </c:pt>
                <c:pt idx="28744">
                  <c:v>15750000</c:v>
                </c:pt>
                <c:pt idx="28745">
                  <c:v>13120000</c:v>
                </c:pt>
                <c:pt idx="28746">
                  <c:v>11940000</c:v>
                </c:pt>
                <c:pt idx="28747">
                  <c:v>11400000</c:v>
                </c:pt>
                <c:pt idx="28748">
                  <c:v>10000000</c:v>
                </c:pt>
                <c:pt idx="28749">
                  <c:v>10000000</c:v>
                </c:pt>
                <c:pt idx="28750">
                  <c:v>9960000</c:v>
                </c:pt>
                <c:pt idx="28751">
                  <c:v>9750000</c:v>
                </c:pt>
                <c:pt idx="28752">
                  <c:v>8850000</c:v>
                </c:pt>
                <c:pt idx="28753">
                  <c:v>8550000</c:v>
                </c:pt>
                <c:pt idx="28754">
                  <c:v>7500000</c:v>
                </c:pt>
                <c:pt idx="28755">
                  <c:v>7350000</c:v>
                </c:pt>
                <c:pt idx="28756">
                  <c:v>7200000</c:v>
                </c:pt>
                <c:pt idx="28757">
                  <c:v>6680000</c:v>
                </c:pt>
                <c:pt idx="28758">
                  <c:v>6650000</c:v>
                </c:pt>
                <c:pt idx="28759">
                  <c:v>6080000</c:v>
                </c:pt>
                <c:pt idx="28760">
                  <c:v>6000000</c:v>
                </c:pt>
                <c:pt idx="28761">
                  <c:v>6000000</c:v>
                </c:pt>
                <c:pt idx="28762">
                  <c:v>5350000</c:v>
                </c:pt>
                <c:pt idx="28763">
                  <c:v>5280000</c:v>
                </c:pt>
                <c:pt idx="28764">
                  <c:v>4960000</c:v>
                </c:pt>
                <c:pt idx="28765">
                  <c:v>4800000</c:v>
                </c:pt>
                <c:pt idx="28766">
                  <c:v>4790000</c:v>
                </c:pt>
                <c:pt idx="28767">
                  <c:v>4720000</c:v>
                </c:pt>
                <c:pt idx="28768">
                  <c:v>4650000</c:v>
                </c:pt>
                <c:pt idx="28769">
                  <c:v>4500000</c:v>
                </c:pt>
                <c:pt idx="28770">
                  <c:v>4320000</c:v>
                </c:pt>
                <c:pt idx="28771">
                  <c:v>4300000</c:v>
                </c:pt>
                <c:pt idx="28772">
                  <c:v>4200000</c:v>
                </c:pt>
                <c:pt idx="28773">
                  <c:v>4080000</c:v>
                </c:pt>
                <c:pt idx="28774">
                  <c:v>4050000</c:v>
                </c:pt>
                <c:pt idx="28775">
                  <c:v>3600000</c:v>
                </c:pt>
                <c:pt idx="28776">
                  <c:v>3500000</c:v>
                </c:pt>
                <c:pt idx="28777">
                  <c:v>3240000</c:v>
                </c:pt>
                <c:pt idx="28778">
                  <c:v>3120000</c:v>
                </c:pt>
                <c:pt idx="28779">
                  <c:v>2800000</c:v>
                </c:pt>
                <c:pt idx="28780">
                  <c:v>2650000</c:v>
                </c:pt>
                <c:pt idx="28781">
                  <c:v>2640000</c:v>
                </c:pt>
                <c:pt idx="28782">
                  <c:v>2640000</c:v>
                </c:pt>
                <c:pt idx="28783">
                  <c:v>2560000</c:v>
                </c:pt>
                <c:pt idx="28784">
                  <c:v>2450000</c:v>
                </c:pt>
                <c:pt idx="28785">
                  <c:v>2400000</c:v>
                </c:pt>
                <c:pt idx="28786">
                  <c:v>2400000</c:v>
                </c:pt>
                <c:pt idx="28787">
                  <c:v>2250000</c:v>
                </c:pt>
                <c:pt idx="28788">
                  <c:v>2240000</c:v>
                </c:pt>
                <c:pt idx="28789">
                  <c:v>2170000</c:v>
                </c:pt>
                <c:pt idx="28790">
                  <c:v>2100000</c:v>
                </c:pt>
                <c:pt idx="28791">
                  <c:v>2040000</c:v>
                </c:pt>
                <c:pt idx="28792">
                  <c:v>2030000</c:v>
                </c:pt>
                <c:pt idx="28793">
                  <c:v>2000000</c:v>
                </c:pt>
                <c:pt idx="28794">
                  <c:v>2000000</c:v>
                </c:pt>
                <c:pt idx="28795">
                  <c:v>2000000</c:v>
                </c:pt>
                <c:pt idx="28796">
                  <c:v>2000000</c:v>
                </c:pt>
                <c:pt idx="28797">
                  <c:v>2000000</c:v>
                </c:pt>
                <c:pt idx="28798">
                  <c:v>1960000</c:v>
                </c:pt>
                <c:pt idx="28799">
                  <c:v>1920000</c:v>
                </c:pt>
                <c:pt idx="28800">
                  <c:v>1890000</c:v>
                </c:pt>
                <c:pt idx="28801">
                  <c:v>1820000</c:v>
                </c:pt>
                <c:pt idx="28802">
                  <c:v>1750000</c:v>
                </c:pt>
                <c:pt idx="28803">
                  <c:v>1750000</c:v>
                </c:pt>
                <c:pt idx="28804">
                  <c:v>1680000</c:v>
                </c:pt>
                <c:pt idx="28805">
                  <c:v>1610000</c:v>
                </c:pt>
                <c:pt idx="28806">
                  <c:v>1440000</c:v>
                </c:pt>
                <c:pt idx="28807">
                  <c:v>1400000</c:v>
                </c:pt>
                <c:pt idx="28808">
                  <c:v>1400000</c:v>
                </c:pt>
                <c:pt idx="28809">
                  <c:v>1360000</c:v>
                </c:pt>
                <c:pt idx="28810">
                  <c:v>1360000</c:v>
                </c:pt>
                <c:pt idx="28811">
                  <c:v>1330000</c:v>
                </c:pt>
                <c:pt idx="28812">
                  <c:v>1320000</c:v>
                </c:pt>
                <c:pt idx="28813">
                  <c:v>1260000</c:v>
                </c:pt>
                <c:pt idx="28814">
                  <c:v>1120000</c:v>
                </c:pt>
                <c:pt idx="28815">
                  <c:v>1120000</c:v>
                </c:pt>
                <c:pt idx="28816">
                  <c:v>1100000</c:v>
                </c:pt>
                <c:pt idx="28817">
                  <c:v>1050000</c:v>
                </c:pt>
                <c:pt idx="28818">
                  <c:v>1020000</c:v>
                </c:pt>
                <c:pt idx="28819">
                  <c:v>1000000</c:v>
                </c:pt>
                <c:pt idx="28820">
                  <c:v>960000</c:v>
                </c:pt>
                <c:pt idx="28821">
                  <c:v>960000</c:v>
                </c:pt>
                <c:pt idx="28822">
                  <c:v>960000</c:v>
                </c:pt>
                <c:pt idx="28823">
                  <c:v>800000</c:v>
                </c:pt>
                <c:pt idx="28824">
                  <c:v>800000</c:v>
                </c:pt>
                <c:pt idx="28825">
                  <c:v>790000</c:v>
                </c:pt>
                <c:pt idx="28826">
                  <c:v>720000</c:v>
                </c:pt>
                <c:pt idx="28827">
                  <c:v>720000</c:v>
                </c:pt>
                <c:pt idx="28828">
                  <c:v>720000</c:v>
                </c:pt>
                <c:pt idx="28829">
                  <c:v>700000</c:v>
                </c:pt>
                <c:pt idx="28830">
                  <c:v>700000</c:v>
                </c:pt>
                <c:pt idx="28831">
                  <c:v>700000</c:v>
                </c:pt>
                <c:pt idx="28832">
                  <c:v>660000</c:v>
                </c:pt>
                <c:pt idx="28833">
                  <c:v>625000</c:v>
                </c:pt>
                <c:pt idx="28834">
                  <c:v>600000</c:v>
                </c:pt>
                <c:pt idx="28835">
                  <c:v>560000</c:v>
                </c:pt>
                <c:pt idx="28836">
                  <c:v>560000</c:v>
                </c:pt>
                <c:pt idx="28837">
                  <c:v>550000</c:v>
                </c:pt>
                <c:pt idx="28838">
                  <c:v>540000</c:v>
                </c:pt>
                <c:pt idx="28839">
                  <c:v>490000</c:v>
                </c:pt>
                <c:pt idx="28840">
                  <c:v>480000</c:v>
                </c:pt>
                <c:pt idx="28841">
                  <c:v>480000</c:v>
                </c:pt>
                <c:pt idx="28842">
                  <c:v>480000</c:v>
                </c:pt>
                <c:pt idx="28843">
                  <c:v>450000</c:v>
                </c:pt>
                <c:pt idx="28844">
                  <c:v>450000</c:v>
                </c:pt>
                <c:pt idx="28845">
                  <c:v>360000</c:v>
                </c:pt>
                <c:pt idx="28846">
                  <c:v>360000</c:v>
                </c:pt>
                <c:pt idx="28847">
                  <c:v>240000</c:v>
                </c:pt>
                <c:pt idx="28848">
                  <c:v>56370000</c:v>
                </c:pt>
                <c:pt idx="28849">
                  <c:v>40480000</c:v>
                </c:pt>
                <c:pt idx="28850">
                  <c:v>19600000</c:v>
                </c:pt>
                <c:pt idx="28851">
                  <c:v>19050000</c:v>
                </c:pt>
                <c:pt idx="28852">
                  <c:v>16950000</c:v>
                </c:pt>
                <c:pt idx="28853">
                  <c:v>14080000</c:v>
                </c:pt>
                <c:pt idx="28854">
                  <c:v>13840000</c:v>
                </c:pt>
                <c:pt idx="28855">
                  <c:v>13740000</c:v>
                </c:pt>
                <c:pt idx="28856">
                  <c:v>12180000</c:v>
                </c:pt>
                <c:pt idx="28857">
                  <c:v>10240000</c:v>
                </c:pt>
                <c:pt idx="28858">
                  <c:v>9800000</c:v>
                </c:pt>
                <c:pt idx="28859">
                  <c:v>9800000</c:v>
                </c:pt>
                <c:pt idx="28860">
                  <c:v>9000000</c:v>
                </c:pt>
                <c:pt idx="28861">
                  <c:v>8700000</c:v>
                </c:pt>
                <c:pt idx="28862">
                  <c:v>8640000</c:v>
                </c:pt>
                <c:pt idx="28863">
                  <c:v>8640000</c:v>
                </c:pt>
                <c:pt idx="28864">
                  <c:v>8020000</c:v>
                </c:pt>
                <c:pt idx="28865">
                  <c:v>7650000</c:v>
                </c:pt>
                <c:pt idx="28866">
                  <c:v>7600000</c:v>
                </c:pt>
                <c:pt idx="28867">
                  <c:v>7200000</c:v>
                </c:pt>
                <c:pt idx="28868">
                  <c:v>7100000</c:v>
                </c:pt>
                <c:pt idx="28869">
                  <c:v>6880000</c:v>
                </c:pt>
                <c:pt idx="28870">
                  <c:v>6600000</c:v>
                </c:pt>
                <c:pt idx="28871">
                  <c:v>6440000</c:v>
                </c:pt>
                <c:pt idx="28872">
                  <c:v>6040000</c:v>
                </c:pt>
                <c:pt idx="28873">
                  <c:v>5550000</c:v>
                </c:pt>
                <c:pt idx="28874">
                  <c:v>5360000</c:v>
                </c:pt>
                <c:pt idx="28875">
                  <c:v>5360000</c:v>
                </c:pt>
                <c:pt idx="28876">
                  <c:v>5200000</c:v>
                </c:pt>
                <c:pt idx="28877">
                  <c:v>4950000</c:v>
                </c:pt>
                <c:pt idx="28878">
                  <c:v>4880000</c:v>
                </c:pt>
                <c:pt idx="28879">
                  <c:v>4200000</c:v>
                </c:pt>
                <c:pt idx="28880">
                  <c:v>4145000</c:v>
                </c:pt>
                <c:pt idx="28881">
                  <c:v>3990000</c:v>
                </c:pt>
                <c:pt idx="28882">
                  <c:v>3960000</c:v>
                </c:pt>
                <c:pt idx="28883">
                  <c:v>3960000</c:v>
                </c:pt>
                <c:pt idx="28884">
                  <c:v>3920000</c:v>
                </c:pt>
                <c:pt idx="28885">
                  <c:v>3840000</c:v>
                </c:pt>
                <c:pt idx="28886">
                  <c:v>3600000</c:v>
                </c:pt>
                <c:pt idx="28887">
                  <c:v>3300000</c:v>
                </c:pt>
                <c:pt idx="28888">
                  <c:v>3200000</c:v>
                </c:pt>
                <c:pt idx="28889">
                  <c:v>3000000</c:v>
                </c:pt>
                <c:pt idx="28890">
                  <c:v>2940000</c:v>
                </c:pt>
                <c:pt idx="28891">
                  <c:v>2720000</c:v>
                </c:pt>
                <c:pt idx="28892">
                  <c:v>2620000</c:v>
                </c:pt>
                <c:pt idx="28893">
                  <c:v>2590000</c:v>
                </c:pt>
                <c:pt idx="28894">
                  <c:v>2380000</c:v>
                </c:pt>
                <c:pt idx="28895">
                  <c:v>2320000</c:v>
                </c:pt>
                <c:pt idx="28896">
                  <c:v>2280000</c:v>
                </c:pt>
                <c:pt idx="28897">
                  <c:v>2200000</c:v>
                </c:pt>
                <c:pt idx="28898">
                  <c:v>2160000</c:v>
                </c:pt>
                <c:pt idx="28899">
                  <c:v>2120000</c:v>
                </c:pt>
                <c:pt idx="28900">
                  <c:v>2100000</c:v>
                </c:pt>
                <c:pt idx="28901">
                  <c:v>2100000</c:v>
                </c:pt>
                <c:pt idx="28902">
                  <c:v>2100000</c:v>
                </c:pt>
                <c:pt idx="28903">
                  <c:v>1960000</c:v>
                </c:pt>
                <c:pt idx="28904">
                  <c:v>1950000</c:v>
                </c:pt>
                <c:pt idx="28905">
                  <c:v>1890000</c:v>
                </c:pt>
                <c:pt idx="28906">
                  <c:v>1820000</c:v>
                </c:pt>
                <c:pt idx="28907">
                  <c:v>1780000</c:v>
                </c:pt>
                <c:pt idx="28908">
                  <c:v>1750000</c:v>
                </c:pt>
                <c:pt idx="28909">
                  <c:v>1680000</c:v>
                </c:pt>
                <c:pt idx="28910">
                  <c:v>1600000</c:v>
                </c:pt>
                <c:pt idx="28911">
                  <c:v>1600000</c:v>
                </c:pt>
                <c:pt idx="28912">
                  <c:v>1520000</c:v>
                </c:pt>
                <c:pt idx="28913">
                  <c:v>1500000</c:v>
                </c:pt>
                <c:pt idx="28914">
                  <c:v>1410000</c:v>
                </c:pt>
                <c:pt idx="28915">
                  <c:v>1400000</c:v>
                </c:pt>
                <c:pt idx="28916">
                  <c:v>1400000</c:v>
                </c:pt>
                <c:pt idx="28917">
                  <c:v>1350000</c:v>
                </c:pt>
                <c:pt idx="28918">
                  <c:v>1300000</c:v>
                </c:pt>
                <c:pt idx="28919">
                  <c:v>1200000</c:v>
                </c:pt>
                <c:pt idx="28920">
                  <c:v>1200000</c:v>
                </c:pt>
                <c:pt idx="28921">
                  <c:v>1140000</c:v>
                </c:pt>
                <c:pt idx="28922">
                  <c:v>1120000</c:v>
                </c:pt>
                <c:pt idx="28923">
                  <c:v>1040000</c:v>
                </c:pt>
                <c:pt idx="28924">
                  <c:v>1040000</c:v>
                </c:pt>
                <c:pt idx="28925">
                  <c:v>1020000</c:v>
                </c:pt>
                <c:pt idx="28926">
                  <c:v>1000000</c:v>
                </c:pt>
                <c:pt idx="28927">
                  <c:v>960000</c:v>
                </c:pt>
                <c:pt idx="28928">
                  <c:v>960000</c:v>
                </c:pt>
                <c:pt idx="28929">
                  <c:v>880000</c:v>
                </c:pt>
                <c:pt idx="28930">
                  <c:v>800000</c:v>
                </c:pt>
                <c:pt idx="28931">
                  <c:v>800000</c:v>
                </c:pt>
                <c:pt idx="28932">
                  <c:v>800000</c:v>
                </c:pt>
                <c:pt idx="28933">
                  <c:v>770000</c:v>
                </c:pt>
                <c:pt idx="28934">
                  <c:v>720000</c:v>
                </c:pt>
                <c:pt idx="28935">
                  <c:v>660000</c:v>
                </c:pt>
                <c:pt idx="28936">
                  <c:v>600000</c:v>
                </c:pt>
                <c:pt idx="28937">
                  <c:v>600000</c:v>
                </c:pt>
                <c:pt idx="28938">
                  <c:v>600000</c:v>
                </c:pt>
                <c:pt idx="28939">
                  <c:v>600000</c:v>
                </c:pt>
                <c:pt idx="28940">
                  <c:v>600000</c:v>
                </c:pt>
                <c:pt idx="28941">
                  <c:v>580000</c:v>
                </c:pt>
                <c:pt idx="28942">
                  <c:v>570000</c:v>
                </c:pt>
                <c:pt idx="28943">
                  <c:v>500000</c:v>
                </c:pt>
                <c:pt idx="28944">
                  <c:v>480000</c:v>
                </c:pt>
                <c:pt idx="28945">
                  <c:v>400000</c:v>
                </c:pt>
                <c:pt idx="28946">
                  <c:v>400000</c:v>
                </c:pt>
                <c:pt idx="28947">
                  <c:v>350000</c:v>
                </c:pt>
                <c:pt idx="28948">
                  <c:v>320000</c:v>
                </c:pt>
                <c:pt idx="28949">
                  <c:v>245000</c:v>
                </c:pt>
                <c:pt idx="28950">
                  <c:v>180000</c:v>
                </c:pt>
                <c:pt idx="28951">
                  <c:v>152634996</c:v>
                </c:pt>
                <c:pt idx="28952">
                  <c:v>97200000</c:v>
                </c:pt>
                <c:pt idx="28953">
                  <c:v>48150000</c:v>
                </c:pt>
                <c:pt idx="28954">
                  <c:v>42080000</c:v>
                </c:pt>
                <c:pt idx="28955">
                  <c:v>36600000</c:v>
                </c:pt>
                <c:pt idx="28956">
                  <c:v>34270000</c:v>
                </c:pt>
                <c:pt idx="28957">
                  <c:v>33600000</c:v>
                </c:pt>
                <c:pt idx="28958">
                  <c:v>31950000</c:v>
                </c:pt>
                <c:pt idx="28959">
                  <c:v>31320000</c:v>
                </c:pt>
                <c:pt idx="28960">
                  <c:v>29280000</c:v>
                </c:pt>
                <c:pt idx="28961">
                  <c:v>29120000</c:v>
                </c:pt>
                <c:pt idx="28962">
                  <c:v>26700000</c:v>
                </c:pt>
                <c:pt idx="28963">
                  <c:v>23710000</c:v>
                </c:pt>
                <c:pt idx="28964">
                  <c:v>23040000</c:v>
                </c:pt>
                <c:pt idx="28965">
                  <c:v>22800000</c:v>
                </c:pt>
                <c:pt idx="28966">
                  <c:v>19920000</c:v>
                </c:pt>
                <c:pt idx="28967">
                  <c:v>19920000</c:v>
                </c:pt>
                <c:pt idx="28968">
                  <c:v>19840000</c:v>
                </c:pt>
                <c:pt idx="28969">
                  <c:v>19600000</c:v>
                </c:pt>
                <c:pt idx="28970">
                  <c:v>19440000</c:v>
                </c:pt>
                <c:pt idx="28971">
                  <c:v>18760000</c:v>
                </c:pt>
                <c:pt idx="28972">
                  <c:v>16235000</c:v>
                </c:pt>
                <c:pt idx="28973">
                  <c:v>15450000</c:v>
                </c:pt>
                <c:pt idx="28974">
                  <c:v>15360000</c:v>
                </c:pt>
                <c:pt idx="28975">
                  <c:v>15300000</c:v>
                </c:pt>
                <c:pt idx="28976">
                  <c:v>15165000</c:v>
                </c:pt>
                <c:pt idx="28977">
                  <c:v>12660000</c:v>
                </c:pt>
                <c:pt idx="28978">
                  <c:v>12640000</c:v>
                </c:pt>
                <c:pt idx="28979">
                  <c:v>11520000</c:v>
                </c:pt>
                <c:pt idx="28980">
                  <c:v>10900000</c:v>
                </c:pt>
                <c:pt idx="28981">
                  <c:v>10800000</c:v>
                </c:pt>
                <c:pt idx="28982">
                  <c:v>10640000</c:v>
                </c:pt>
                <c:pt idx="28983">
                  <c:v>10320000</c:v>
                </c:pt>
                <c:pt idx="28984">
                  <c:v>10200000</c:v>
                </c:pt>
                <c:pt idx="28985">
                  <c:v>10000000</c:v>
                </c:pt>
                <c:pt idx="28986">
                  <c:v>9200000</c:v>
                </c:pt>
                <c:pt idx="28987">
                  <c:v>9100000</c:v>
                </c:pt>
                <c:pt idx="28988">
                  <c:v>9000000</c:v>
                </c:pt>
                <c:pt idx="28989">
                  <c:v>7950000</c:v>
                </c:pt>
                <c:pt idx="28990">
                  <c:v>7680000</c:v>
                </c:pt>
                <c:pt idx="28991">
                  <c:v>7280000</c:v>
                </c:pt>
                <c:pt idx="28992">
                  <c:v>6930000</c:v>
                </c:pt>
                <c:pt idx="28993">
                  <c:v>6500000</c:v>
                </c:pt>
                <c:pt idx="28994">
                  <c:v>6480000</c:v>
                </c:pt>
                <c:pt idx="28995">
                  <c:v>6320000</c:v>
                </c:pt>
                <c:pt idx="28996">
                  <c:v>6100000</c:v>
                </c:pt>
                <c:pt idx="28997">
                  <c:v>5700000</c:v>
                </c:pt>
                <c:pt idx="28998">
                  <c:v>5200000</c:v>
                </c:pt>
                <c:pt idx="28999">
                  <c:v>5200000</c:v>
                </c:pt>
                <c:pt idx="29000">
                  <c:v>5040000</c:v>
                </c:pt>
                <c:pt idx="29001">
                  <c:v>5040000</c:v>
                </c:pt>
                <c:pt idx="29002">
                  <c:v>4880000</c:v>
                </c:pt>
                <c:pt idx="29003">
                  <c:v>4720000</c:v>
                </c:pt>
                <c:pt idx="29004">
                  <c:v>4560000</c:v>
                </c:pt>
                <c:pt idx="29005">
                  <c:v>4480000</c:v>
                </c:pt>
                <c:pt idx="29006">
                  <c:v>4300000</c:v>
                </c:pt>
                <c:pt idx="29007">
                  <c:v>4240000</c:v>
                </c:pt>
                <c:pt idx="29008">
                  <c:v>4165000</c:v>
                </c:pt>
                <c:pt idx="29009">
                  <c:v>3920000</c:v>
                </c:pt>
                <c:pt idx="29010">
                  <c:v>3920000</c:v>
                </c:pt>
                <c:pt idx="29011">
                  <c:v>3700000</c:v>
                </c:pt>
                <c:pt idx="29012">
                  <c:v>3650000</c:v>
                </c:pt>
                <c:pt idx="29013">
                  <c:v>3650000</c:v>
                </c:pt>
                <c:pt idx="29014">
                  <c:v>3500000</c:v>
                </c:pt>
                <c:pt idx="29015">
                  <c:v>3430000</c:v>
                </c:pt>
                <c:pt idx="29016">
                  <c:v>3240000</c:v>
                </c:pt>
                <c:pt idx="29017">
                  <c:v>3060000</c:v>
                </c:pt>
                <c:pt idx="29018">
                  <c:v>3060000</c:v>
                </c:pt>
                <c:pt idx="29019">
                  <c:v>3010000</c:v>
                </c:pt>
                <c:pt idx="29020">
                  <c:v>2720000</c:v>
                </c:pt>
                <c:pt idx="29021">
                  <c:v>2700000</c:v>
                </c:pt>
                <c:pt idx="29022">
                  <c:v>2520000</c:v>
                </c:pt>
                <c:pt idx="29023">
                  <c:v>2380000</c:v>
                </c:pt>
                <c:pt idx="29024">
                  <c:v>2240000</c:v>
                </c:pt>
                <c:pt idx="29025">
                  <c:v>2240000</c:v>
                </c:pt>
                <c:pt idx="29026">
                  <c:v>2200000</c:v>
                </c:pt>
                <c:pt idx="29027">
                  <c:v>2200000</c:v>
                </c:pt>
                <c:pt idx="29028">
                  <c:v>2200000</c:v>
                </c:pt>
                <c:pt idx="29029">
                  <c:v>2170000</c:v>
                </c:pt>
                <c:pt idx="29030">
                  <c:v>1875000</c:v>
                </c:pt>
                <c:pt idx="29031">
                  <c:v>1800000</c:v>
                </c:pt>
                <c:pt idx="29032">
                  <c:v>1800000</c:v>
                </c:pt>
                <c:pt idx="29033">
                  <c:v>1540000</c:v>
                </c:pt>
                <c:pt idx="29034">
                  <c:v>1500000</c:v>
                </c:pt>
                <c:pt idx="29035">
                  <c:v>1450000</c:v>
                </c:pt>
                <c:pt idx="29036">
                  <c:v>1440000</c:v>
                </c:pt>
                <c:pt idx="29037">
                  <c:v>1400000</c:v>
                </c:pt>
                <c:pt idx="29038">
                  <c:v>1320000</c:v>
                </c:pt>
                <c:pt idx="29039">
                  <c:v>1280000</c:v>
                </c:pt>
                <c:pt idx="29040">
                  <c:v>1200000</c:v>
                </c:pt>
                <c:pt idx="29041">
                  <c:v>1200000</c:v>
                </c:pt>
                <c:pt idx="29042">
                  <c:v>1190000</c:v>
                </c:pt>
                <c:pt idx="29043">
                  <c:v>1150000</c:v>
                </c:pt>
                <c:pt idx="29044">
                  <c:v>1120000</c:v>
                </c:pt>
                <c:pt idx="29045">
                  <c:v>1050000</c:v>
                </c:pt>
                <c:pt idx="29046">
                  <c:v>960000</c:v>
                </c:pt>
                <c:pt idx="29047">
                  <c:v>960000</c:v>
                </c:pt>
                <c:pt idx="29048">
                  <c:v>950000</c:v>
                </c:pt>
                <c:pt idx="29049">
                  <c:v>880000</c:v>
                </c:pt>
                <c:pt idx="29050">
                  <c:v>800000</c:v>
                </c:pt>
                <c:pt idx="29051">
                  <c:v>700000</c:v>
                </c:pt>
                <c:pt idx="29052">
                  <c:v>600000</c:v>
                </c:pt>
                <c:pt idx="29053">
                  <c:v>560000</c:v>
                </c:pt>
                <c:pt idx="29054">
                  <c:v>550000</c:v>
                </c:pt>
                <c:pt idx="29055">
                  <c:v>550000</c:v>
                </c:pt>
                <c:pt idx="29056">
                  <c:v>420000</c:v>
                </c:pt>
                <c:pt idx="29057">
                  <c:v>360000</c:v>
                </c:pt>
                <c:pt idx="29058">
                  <c:v>100000</c:v>
                </c:pt>
                <c:pt idx="29059">
                  <c:v>139045000</c:v>
                </c:pt>
                <c:pt idx="29060">
                  <c:v>87900000</c:v>
                </c:pt>
                <c:pt idx="29061">
                  <c:v>41850000</c:v>
                </c:pt>
                <c:pt idx="29062">
                  <c:v>41700000</c:v>
                </c:pt>
                <c:pt idx="29063">
                  <c:v>36000000</c:v>
                </c:pt>
                <c:pt idx="29064">
                  <c:v>35100000</c:v>
                </c:pt>
                <c:pt idx="29065">
                  <c:v>33480000</c:v>
                </c:pt>
                <c:pt idx="29066">
                  <c:v>29280000</c:v>
                </c:pt>
                <c:pt idx="29067">
                  <c:v>25200000</c:v>
                </c:pt>
                <c:pt idx="29068">
                  <c:v>24000000</c:v>
                </c:pt>
                <c:pt idx="29069">
                  <c:v>21750000</c:v>
                </c:pt>
                <c:pt idx="29070">
                  <c:v>21000000</c:v>
                </c:pt>
                <c:pt idx="29071">
                  <c:v>20640000</c:v>
                </c:pt>
                <c:pt idx="29072">
                  <c:v>20400000</c:v>
                </c:pt>
                <c:pt idx="29073">
                  <c:v>19320000</c:v>
                </c:pt>
                <c:pt idx="29074">
                  <c:v>18870000</c:v>
                </c:pt>
                <c:pt idx="29075">
                  <c:v>16720000</c:v>
                </c:pt>
                <c:pt idx="29076">
                  <c:v>16500000</c:v>
                </c:pt>
                <c:pt idx="29077">
                  <c:v>15750000</c:v>
                </c:pt>
                <c:pt idx="29078">
                  <c:v>15720000</c:v>
                </c:pt>
                <c:pt idx="29079">
                  <c:v>14980000</c:v>
                </c:pt>
                <c:pt idx="29080">
                  <c:v>14640000</c:v>
                </c:pt>
                <c:pt idx="29081">
                  <c:v>14520000</c:v>
                </c:pt>
                <c:pt idx="29082">
                  <c:v>14040000</c:v>
                </c:pt>
                <c:pt idx="29083">
                  <c:v>13500000</c:v>
                </c:pt>
                <c:pt idx="29084">
                  <c:v>13150000</c:v>
                </c:pt>
                <c:pt idx="29085">
                  <c:v>12600000</c:v>
                </c:pt>
                <c:pt idx="29086">
                  <c:v>10160000</c:v>
                </c:pt>
                <c:pt idx="29087">
                  <c:v>9360000</c:v>
                </c:pt>
                <c:pt idx="29088">
                  <c:v>9000000</c:v>
                </c:pt>
                <c:pt idx="29089">
                  <c:v>8720000</c:v>
                </c:pt>
                <c:pt idx="29090">
                  <c:v>8595000</c:v>
                </c:pt>
                <c:pt idx="29091">
                  <c:v>8300000</c:v>
                </c:pt>
                <c:pt idx="29092">
                  <c:v>8080000</c:v>
                </c:pt>
                <c:pt idx="29093">
                  <c:v>7000000</c:v>
                </c:pt>
                <c:pt idx="29094">
                  <c:v>6160000</c:v>
                </c:pt>
                <c:pt idx="29095">
                  <c:v>6120000</c:v>
                </c:pt>
                <c:pt idx="29096">
                  <c:v>5840000</c:v>
                </c:pt>
                <c:pt idx="29097">
                  <c:v>5800000</c:v>
                </c:pt>
                <c:pt idx="29098">
                  <c:v>5500000</c:v>
                </c:pt>
                <c:pt idx="29099">
                  <c:v>5200000</c:v>
                </c:pt>
                <c:pt idx="29100">
                  <c:v>5100000</c:v>
                </c:pt>
                <c:pt idx="29101">
                  <c:v>5000000</c:v>
                </c:pt>
                <c:pt idx="29102">
                  <c:v>4800000</c:v>
                </c:pt>
                <c:pt idx="29103">
                  <c:v>4740000</c:v>
                </c:pt>
                <c:pt idx="29104">
                  <c:v>4680000</c:v>
                </c:pt>
                <c:pt idx="29105">
                  <c:v>4410000</c:v>
                </c:pt>
                <c:pt idx="29106">
                  <c:v>4360000</c:v>
                </c:pt>
                <c:pt idx="29107">
                  <c:v>4320000</c:v>
                </c:pt>
                <c:pt idx="29108">
                  <c:v>4200000</c:v>
                </c:pt>
                <c:pt idx="29109">
                  <c:v>3920000</c:v>
                </c:pt>
                <c:pt idx="29110">
                  <c:v>3900000</c:v>
                </c:pt>
                <c:pt idx="29111">
                  <c:v>3800000</c:v>
                </c:pt>
                <c:pt idx="29112">
                  <c:v>3520000</c:v>
                </c:pt>
                <c:pt idx="29113">
                  <c:v>3360000</c:v>
                </c:pt>
                <c:pt idx="29114">
                  <c:v>3220000</c:v>
                </c:pt>
                <c:pt idx="29115">
                  <c:v>3200000</c:v>
                </c:pt>
                <c:pt idx="29116">
                  <c:v>3120000</c:v>
                </c:pt>
                <c:pt idx="29117">
                  <c:v>3100000</c:v>
                </c:pt>
                <c:pt idx="29118">
                  <c:v>3040000</c:v>
                </c:pt>
                <c:pt idx="29119">
                  <c:v>3030000</c:v>
                </c:pt>
                <c:pt idx="29120">
                  <c:v>3010000</c:v>
                </c:pt>
                <c:pt idx="29121">
                  <c:v>2920000</c:v>
                </c:pt>
                <c:pt idx="29122">
                  <c:v>2850000</c:v>
                </c:pt>
                <c:pt idx="29123">
                  <c:v>2520000</c:v>
                </c:pt>
                <c:pt idx="29124">
                  <c:v>2450000</c:v>
                </c:pt>
                <c:pt idx="29125">
                  <c:v>2280000</c:v>
                </c:pt>
                <c:pt idx="29126">
                  <c:v>2240000</c:v>
                </c:pt>
                <c:pt idx="29127">
                  <c:v>2200000</c:v>
                </c:pt>
                <c:pt idx="29128">
                  <c:v>2160000</c:v>
                </c:pt>
                <c:pt idx="29129">
                  <c:v>2150000</c:v>
                </c:pt>
                <c:pt idx="29130">
                  <c:v>2080000</c:v>
                </c:pt>
                <c:pt idx="29131">
                  <c:v>2030000</c:v>
                </c:pt>
                <c:pt idx="29132">
                  <c:v>1920000</c:v>
                </c:pt>
                <c:pt idx="29133">
                  <c:v>1920000</c:v>
                </c:pt>
                <c:pt idx="29134">
                  <c:v>1860000</c:v>
                </c:pt>
                <c:pt idx="29135">
                  <c:v>1820000</c:v>
                </c:pt>
                <c:pt idx="29136">
                  <c:v>1800000</c:v>
                </c:pt>
                <c:pt idx="29137">
                  <c:v>1760000</c:v>
                </c:pt>
                <c:pt idx="29138">
                  <c:v>1750000</c:v>
                </c:pt>
                <c:pt idx="29139">
                  <c:v>1660000</c:v>
                </c:pt>
                <c:pt idx="29140">
                  <c:v>1610000</c:v>
                </c:pt>
                <c:pt idx="29141">
                  <c:v>1575000</c:v>
                </c:pt>
                <c:pt idx="29142">
                  <c:v>1550000</c:v>
                </c:pt>
                <c:pt idx="29143">
                  <c:v>1400000</c:v>
                </c:pt>
                <c:pt idx="29144">
                  <c:v>1240000</c:v>
                </c:pt>
                <c:pt idx="29145">
                  <c:v>1200000</c:v>
                </c:pt>
                <c:pt idx="29146">
                  <c:v>1080000</c:v>
                </c:pt>
                <c:pt idx="29147">
                  <c:v>1000000</c:v>
                </c:pt>
                <c:pt idx="29148">
                  <c:v>960000</c:v>
                </c:pt>
                <c:pt idx="29149">
                  <c:v>880000</c:v>
                </c:pt>
                <c:pt idx="29150">
                  <c:v>880000</c:v>
                </c:pt>
                <c:pt idx="29151">
                  <c:v>840000</c:v>
                </c:pt>
                <c:pt idx="29152">
                  <c:v>800000</c:v>
                </c:pt>
                <c:pt idx="29153">
                  <c:v>660000</c:v>
                </c:pt>
                <c:pt idx="29154">
                  <c:v>640000</c:v>
                </c:pt>
                <c:pt idx="29155">
                  <c:v>550000</c:v>
                </c:pt>
                <c:pt idx="29156">
                  <c:v>500000</c:v>
                </c:pt>
                <c:pt idx="29157">
                  <c:v>480000</c:v>
                </c:pt>
                <c:pt idx="29158">
                  <c:v>400000</c:v>
                </c:pt>
                <c:pt idx="29159">
                  <c:v>360000</c:v>
                </c:pt>
                <c:pt idx="29160">
                  <c:v>360000</c:v>
                </c:pt>
                <c:pt idx="29161">
                  <c:v>320000</c:v>
                </c:pt>
                <c:pt idx="29162">
                  <c:v>300000</c:v>
                </c:pt>
                <c:pt idx="29163">
                  <c:v>280000</c:v>
                </c:pt>
                <c:pt idx="29164">
                  <c:v>250000</c:v>
                </c:pt>
                <c:pt idx="29165">
                  <c:v>27010000</c:v>
                </c:pt>
                <c:pt idx="29166">
                  <c:v>13100000</c:v>
                </c:pt>
                <c:pt idx="29167">
                  <c:v>11100000</c:v>
                </c:pt>
                <c:pt idx="29168">
                  <c:v>8880000</c:v>
                </c:pt>
                <c:pt idx="29169">
                  <c:v>8720000</c:v>
                </c:pt>
                <c:pt idx="29170">
                  <c:v>8400000</c:v>
                </c:pt>
                <c:pt idx="29171">
                  <c:v>8400000</c:v>
                </c:pt>
                <c:pt idx="29172">
                  <c:v>8040000</c:v>
                </c:pt>
                <c:pt idx="29173">
                  <c:v>8000000</c:v>
                </c:pt>
                <c:pt idx="29174">
                  <c:v>7600000</c:v>
                </c:pt>
                <c:pt idx="29175">
                  <c:v>6940000</c:v>
                </c:pt>
                <c:pt idx="29176">
                  <c:v>6300000</c:v>
                </c:pt>
                <c:pt idx="29177">
                  <c:v>5810000</c:v>
                </c:pt>
                <c:pt idx="29178">
                  <c:v>5760000</c:v>
                </c:pt>
                <c:pt idx="29179">
                  <c:v>5400000</c:v>
                </c:pt>
                <c:pt idx="29180">
                  <c:v>5360000</c:v>
                </c:pt>
                <c:pt idx="29181">
                  <c:v>5340000</c:v>
                </c:pt>
                <c:pt idx="29182">
                  <c:v>5170000</c:v>
                </c:pt>
                <c:pt idx="29183">
                  <c:v>4350000</c:v>
                </c:pt>
                <c:pt idx="29184">
                  <c:v>4320000</c:v>
                </c:pt>
                <c:pt idx="29185">
                  <c:v>3840000</c:v>
                </c:pt>
                <c:pt idx="29186">
                  <c:v>3840000</c:v>
                </c:pt>
                <c:pt idx="29187">
                  <c:v>3600000</c:v>
                </c:pt>
                <c:pt idx="29188">
                  <c:v>3500000</c:v>
                </c:pt>
                <c:pt idx="29189">
                  <c:v>3500000</c:v>
                </c:pt>
                <c:pt idx="29190">
                  <c:v>3280000</c:v>
                </c:pt>
                <c:pt idx="29191">
                  <c:v>3000000</c:v>
                </c:pt>
                <c:pt idx="29192">
                  <c:v>2960000</c:v>
                </c:pt>
                <c:pt idx="29193">
                  <c:v>2880000</c:v>
                </c:pt>
                <c:pt idx="29194">
                  <c:v>2800000</c:v>
                </c:pt>
                <c:pt idx="29195">
                  <c:v>2710000</c:v>
                </c:pt>
                <c:pt idx="29196">
                  <c:v>2600000</c:v>
                </c:pt>
                <c:pt idx="29197">
                  <c:v>2560000</c:v>
                </c:pt>
                <c:pt idx="29198">
                  <c:v>2300000</c:v>
                </c:pt>
                <c:pt idx="29199">
                  <c:v>2240000</c:v>
                </c:pt>
                <c:pt idx="29200">
                  <c:v>2240000</c:v>
                </c:pt>
                <c:pt idx="29201">
                  <c:v>2100000</c:v>
                </c:pt>
                <c:pt idx="29202">
                  <c:v>2000000</c:v>
                </c:pt>
                <c:pt idx="29203">
                  <c:v>1960000</c:v>
                </c:pt>
                <c:pt idx="29204">
                  <c:v>1950000</c:v>
                </c:pt>
                <c:pt idx="29205">
                  <c:v>1840000</c:v>
                </c:pt>
                <c:pt idx="29206">
                  <c:v>1800000</c:v>
                </c:pt>
                <c:pt idx="29207">
                  <c:v>1800000</c:v>
                </c:pt>
                <c:pt idx="29208">
                  <c:v>1750000</c:v>
                </c:pt>
                <c:pt idx="29209">
                  <c:v>1700000</c:v>
                </c:pt>
                <c:pt idx="29210">
                  <c:v>1650000</c:v>
                </c:pt>
                <c:pt idx="29211">
                  <c:v>1620000</c:v>
                </c:pt>
                <c:pt idx="29212">
                  <c:v>1600000</c:v>
                </c:pt>
                <c:pt idx="29213">
                  <c:v>1540000</c:v>
                </c:pt>
                <c:pt idx="29214">
                  <c:v>1520000</c:v>
                </c:pt>
                <c:pt idx="29215">
                  <c:v>1500000</c:v>
                </c:pt>
                <c:pt idx="29216">
                  <c:v>1500000</c:v>
                </c:pt>
                <c:pt idx="29217">
                  <c:v>1470000</c:v>
                </c:pt>
                <c:pt idx="29218">
                  <c:v>1470000</c:v>
                </c:pt>
                <c:pt idx="29219">
                  <c:v>1360000</c:v>
                </c:pt>
                <c:pt idx="29220">
                  <c:v>1320000</c:v>
                </c:pt>
                <c:pt idx="29221">
                  <c:v>1300000</c:v>
                </c:pt>
                <c:pt idx="29222">
                  <c:v>1280000</c:v>
                </c:pt>
                <c:pt idx="29223">
                  <c:v>1200000</c:v>
                </c:pt>
                <c:pt idx="29224">
                  <c:v>1120000</c:v>
                </c:pt>
                <c:pt idx="29225">
                  <c:v>1120000</c:v>
                </c:pt>
                <c:pt idx="29226">
                  <c:v>1100000</c:v>
                </c:pt>
                <c:pt idx="29227">
                  <c:v>1100000</c:v>
                </c:pt>
                <c:pt idx="29228">
                  <c:v>1000000</c:v>
                </c:pt>
                <c:pt idx="29229">
                  <c:v>960000</c:v>
                </c:pt>
                <c:pt idx="29230">
                  <c:v>910000</c:v>
                </c:pt>
                <c:pt idx="29231">
                  <c:v>900000</c:v>
                </c:pt>
                <c:pt idx="29232">
                  <c:v>900000</c:v>
                </c:pt>
                <c:pt idx="29233">
                  <c:v>900000</c:v>
                </c:pt>
                <c:pt idx="29234">
                  <c:v>880000</c:v>
                </c:pt>
                <c:pt idx="29235">
                  <c:v>840000</c:v>
                </c:pt>
                <c:pt idx="29236">
                  <c:v>800000</c:v>
                </c:pt>
                <c:pt idx="29237">
                  <c:v>800000</c:v>
                </c:pt>
                <c:pt idx="29238">
                  <c:v>770000</c:v>
                </c:pt>
                <c:pt idx="29239">
                  <c:v>750000</c:v>
                </c:pt>
                <c:pt idx="29240">
                  <c:v>750000</c:v>
                </c:pt>
                <c:pt idx="29241">
                  <c:v>720000</c:v>
                </c:pt>
                <c:pt idx="29242">
                  <c:v>700000</c:v>
                </c:pt>
                <c:pt idx="29243">
                  <c:v>700000</c:v>
                </c:pt>
                <c:pt idx="29244">
                  <c:v>650000</c:v>
                </c:pt>
                <c:pt idx="29245">
                  <c:v>640000</c:v>
                </c:pt>
                <c:pt idx="29246">
                  <c:v>640000</c:v>
                </c:pt>
                <c:pt idx="29247">
                  <c:v>550000</c:v>
                </c:pt>
                <c:pt idx="29248">
                  <c:v>540000</c:v>
                </c:pt>
                <c:pt idx="29249">
                  <c:v>480000</c:v>
                </c:pt>
                <c:pt idx="29250">
                  <c:v>420000</c:v>
                </c:pt>
                <c:pt idx="29251">
                  <c:v>360000</c:v>
                </c:pt>
                <c:pt idx="29252">
                  <c:v>320000</c:v>
                </c:pt>
                <c:pt idx="29253">
                  <c:v>320000</c:v>
                </c:pt>
                <c:pt idx="29254">
                  <c:v>320000</c:v>
                </c:pt>
                <c:pt idx="29255">
                  <c:v>320000</c:v>
                </c:pt>
                <c:pt idx="29256">
                  <c:v>300000</c:v>
                </c:pt>
                <c:pt idx="29257">
                  <c:v>300000</c:v>
                </c:pt>
                <c:pt idx="29258">
                  <c:v>280000</c:v>
                </c:pt>
                <c:pt idx="29259">
                  <c:v>200000</c:v>
                </c:pt>
                <c:pt idx="29260">
                  <c:v>160000</c:v>
                </c:pt>
                <c:pt idx="29261">
                  <c:v>150000</c:v>
                </c:pt>
                <c:pt idx="29262">
                  <c:v>120000</c:v>
                </c:pt>
                <c:pt idx="29263">
                  <c:v>83840000</c:v>
                </c:pt>
                <c:pt idx="29264">
                  <c:v>60400000</c:v>
                </c:pt>
                <c:pt idx="29265">
                  <c:v>58560000</c:v>
                </c:pt>
                <c:pt idx="29266">
                  <c:v>35940000</c:v>
                </c:pt>
                <c:pt idx="29267">
                  <c:v>31680000</c:v>
                </c:pt>
                <c:pt idx="29268">
                  <c:v>29040000</c:v>
                </c:pt>
                <c:pt idx="29269">
                  <c:v>25805000</c:v>
                </c:pt>
                <c:pt idx="29270">
                  <c:v>25550000</c:v>
                </c:pt>
                <c:pt idx="29271">
                  <c:v>24400000</c:v>
                </c:pt>
                <c:pt idx="29272">
                  <c:v>24360000</c:v>
                </c:pt>
                <c:pt idx="29273">
                  <c:v>24320000</c:v>
                </c:pt>
                <c:pt idx="29274">
                  <c:v>24240000</c:v>
                </c:pt>
                <c:pt idx="29275">
                  <c:v>23340000</c:v>
                </c:pt>
                <c:pt idx="29276">
                  <c:v>23190000</c:v>
                </c:pt>
                <c:pt idx="29277">
                  <c:v>22280000</c:v>
                </c:pt>
                <c:pt idx="29278">
                  <c:v>22240000</c:v>
                </c:pt>
                <c:pt idx="29279">
                  <c:v>22240000</c:v>
                </c:pt>
                <c:pt idx="29280">
                  <c:v>22000000</c:v>
                </c:pt>
                <c:pt idx="29281">
                  <c:v>21385000</c:v>
                </c:pt>
                <c:pt idx="29282">
                  <c:v>20440000</c:v>
                </c:pt>
                <c:pt idx="29283">
                  <c:v>20050000</c:v>
                </c:pt>
                <c:pt idx="29284">
                  <c:v>19920000</c:v>
                </c:pt>
                <c:pt idx="29285">
                  <c:v>19260000</c:v>
                </c:pt>
                <c:pt idx="29286">
                  <c:v>18960000</c:v>
                </c:pt>
                <c:pt idx="29287">
                  <c:v>18060000</c:v>
                </c:pt>
                <c:pt idx="29288">
                  <c:v>17650000</c:v>
                </c:pt>
                <c:pt idx="29289">
                  <c:v>17400000</c:v>
                </c:pt>
                <c:pt idx="29290">
                  <c:v>16860000</c:v>
                </c:pt>
                <c:pt idx="29291">
                  <c:v>16440000</c:v>
                </c:pt>
                <c:pt idx="29292">
                  <c:v>15240000</c:v>
                </c:pt>
                <c:pt idx="29293">
                  <c:v>15030000</c:v>
                </c:pt>
                <c:pt idx="29294">
                  <c:v>15000000</c:v>
                </c:pt>
                <c:pt idx="29295">
                  <c:v>14700000</c:v>
                </c:pt>
                <c:pt idx="29296">
                  <c:v>14480000</c:v>
                </c:pt>
                <c:pt idx="29297">
                  <c:v>14280000</c:v>
                </c:pt>
                <c:pt idx="29298">
                  <c:v>14000000</c:v>
                </c:pt>
                <c:pt idx="29299">
                  <c:v>13200000</c:v>
                </c:pt>
                <c:pt idx="29300">
                  <c:v>12400000</c:v>
                </c:pt>
                <c:pt idx="29301">
                  <c:v>12160000</c:v>
                </c:pt>
                <c:pt idx="29302">
                  <c:v>11880000</c:v>
                </c:pt>
                <c:pt idx="29303">
                  <c:v>11760000</c:v>
                </c:pt>
                <c:pt idx="29304">
                  <c:v>9920000</c:v>
                </c:pt>
                <c:pt idx="29305">
                  <c:v>9560000</c:v>
                </c:pt>
                <c:pt idx="29306">
                  <c:v>8550000</c:v>
                </c:pt>
                <c:pt idx="29307">
                  <c:v>7175000</c:v>
                </c:pt>
                <c:pt idx="29308">
                  <c:v>7000000</c:v>
                </c:pt>
                <c:pt idx="29309">
                  <c:v>6960000</c:v>
                </c:pt>
                <c:pt idx="29310">
                  <c:v>6960000</c:v>
                </c:pt>
                <c:pt idx="29311">
                  <c:v>6720000</c:v>
                </c:pt>
                <c:pt idx="29312">
                  <c:v>6600000</c:v>
                </c:pt>
                <c:pt idx="29313">
                  <c:v>6150000</c:v>
                </c:pt>
                <c:pt idx="29314">
                  <c:v>6100000</c:v>
                </c:pt>
                <c:pt idx="29315">
                  <c:v>6000000</c:v>
                </c:pt>
                <c:pt idx="29316">
                  <c:v>6000000</c:v>
                </c:pt>
                <c:pt idx="29317">
                  <c:v>5520000</c:v>
                </c:pt>
                <c:pt idx="29318">
                  <c:v>5400000</c:v>
                </c:pt>
                <c:pt idx="29319">
                  <c:v>5200000</c:v>
                </c:pt>
                <c:pt idx="29320">
                  <c:v>5120000</c:v>
                </c:pt>
                <c:pt idx="29321">
                  <c:v>4920000</c:v>
                </c:pt>
                <c:pt idx="29322">
                  <c:v>4800000</c:v>
                </c:pt>
                <c:pt idx="29323">
                  <c:v>4770000</c:v>
                </c:pt>
                <c:pt idx="29324">
                  <c:v>4560000</c:v>
                </c:pt>
                <c:pt idx="29325">
                  <c:v>4410000</c:v>
                </c:pt>
                <c:pt idx="29326">
                  <c:v>4360000</c:v>
                </c:pt>
                <c:pt idx="29327">
                  <c:v>4250000</c:v>
                </c:pt>
                <c:pt idx="29328">
                  <c:v>4050000</c:v>
                </c:pt>
                <c:pt idx="29329">
                  <c:v>3720000</c:v>
                </c:pt>
                <c:pt idx="29330">
                  <c:v>3680000</c:v>
                </c:pt>
                <c:pt idx="29331">
                  <c:v>3480000</c:v>
                </c:pt>
                <c:pt idx="29332">
                  <c:v>3320000</c:v>
                </c:pt>
                <c:pt idx="29333">
                  <c:v>3250000</c:v>
                </c:pt>
                <c:pt idx="29334">
                  <c:v>3200000</c:v>
                </c:pt>
                <c:pt idx="29335">
                  <c:v>3000000</c:v>
                </c:pt>
                <c:pt idx="29336">
                  <c:v>2800000</c:v>
                </c:pt>
                <c:pt idx="29337">
                  <c:v>2730000</c:v>
                </c:pt>
                <c:pt idx="29338">
                  <c:v>2700000</c:v>
                </c:pt>
                <c:pt idx="29339">
                  <c:v>2580000</c:v>
                </c:pt>
                <c:pt idx="29340">
                  <c:v>2520000</c:v>
                </c:pt>
                <c:pt idx="29341">
                  <c:v>2520000</c:v>
                </c:pt>
                <c:pt idx="29342">
                  <c:v>2440000</c:v>
                </c:pt>
                <c:pt idx="29343">
                  <c:v>2300000</c:v>
                </c:pt>
                <c:pt idx="29344">
                  <c:v>2275000</c:v>
                </c:pt>
                <c:pt idx="29345">
                  <c:v>2190000</c:v>
                </c:pt>
                <c:pt idx="29346">
                  <c:v>2160000</c:v>
                </c:pt>
                <c:pt idx="29347">
                  <c:v>2050000</c:v>
                </c:pt>
                <c:pt idx="29348">
                  <c:v>1860000</c:v>
                </c:pt>
                <c:pt idx="29349">
                  <c:v>1840000</c:v>
                </c:pt>
                <c:pt idx="29350">
                  <c:v>1680000</c:v>
                </c:pt>
                <c:pt idx="29351">
                  <c:v>1500000</c:v>
                </c:pt>
                <c:pt idx="29352">
                  <c:v>1470000</c:v>
                </c:pt>
                <c:pt idx="29353">
                  <c:v>1400000</c:v>
                </c:pt>
                <c:pt idx="29354">
                  <c:v>1320000</c:v>
                </c:pt>
                <c:pt idx="29355">
                  <c:v>1060000</c:v>
                </c:pt>
                <c:pt idx="29356">
                  <c:v>1040000</c:v>
                </c:pt>
                <c:pt idx="29357">
                  <c:v>950000</c:v>
                </c:pt>
                <c:pt idx="29358">
                  <c:v>800000</c:v>
                </c:pt>
                <c:pt idx="29359">
                  <c:v>750000</c:v>
                </c:pt>
                <c:pt idx="29360">
                  <c:v>680000</c:v>
                </c:pt>
                <c:pt idx="29361">
                  <c:v>600000</c:v>
                </c:pt>
                <c:pt idx="29362">
                  <c:v>550000</c:v>
                </c:pt>
                <c:pt idx="29363">
                  <c:v>58100000</c:v>
                </c:pt>
                <c:pt idx="29364">
                  <c:v>20350000</c:v>
                </c:pt>
                <c:pt idx="29365">
                  <c:v>18750000</c:v>
                </c:pt>
                <c:pt idx="29366">
                  <c:v>17700000</c:v>
                </c:pt>
                <c:pt idx="29367">
                  <c:v>16350000</c:v>
                </c:pt>
                <c:pt idx="29368">
                  <c:v>12800000</c:v>
                </c:pt>
                <c:pt idx="29369">
                  <c:v>12600000</c:v>
                </c:pt>
                <c:pt idx="29370">
                  <c:v>11280000</c:v>
                </c:pt>
                <c:pt idx="29371">
                  <c:v>10500000</c:v>
                </c:pt>
                <c:pt idx="29372">
                  <c:v>10400000</c:v>
                </c:pt>
                <c:pt idx="29373">
                  <c:v>10100000</c:v>
                </c:pt>
                <c:pt idx="29374">
                  <c:v>9720000</c:v>
                </c:pt>
                <c:pt idx="29375">
                  <c:v>8940000</c:v>
                </c:pt>
                <c:pt idx="29376">
                  <c:v>7400000</c:v>
                </c:pt>
                <c:pt idx="29377">
                  <c:v>7360000</c:v>
                </c:pt>
                <c:pt idx="29378">
                  <c:v>6300000</c:v>
                </c:pt>
                <c:pt idx="29379">
                  <c:v>6240000</c:v>
                </c:pt>
                <c:pt idx="29380">
                  <c:v>6090000</c:v>
                </c:pt>
                <c:pt idx="29381">
                  <c:v>5840000</c:v>
                </c:pt>
                <c:pt idx="29382">
                  <c:v>5640000</c:v>
                </c:pt>
                <c:pt idx="29383">
                  <c:v>5520000</c:v>
                </c:pt>
                <c:pt idx="29384">
                  <c:v>4960000</c:v>
                </c:pt>
                <c:pt idx="29385">
                  <c:v>4800000</c:v>
                </c:pt>
                <c:pt idx="29386">
                  <c:v>4620000</c:v>
                </c:pt>
                <c:pt idx="29387">
                  <c:v>4500000</c:v>
                </c:pt>
                <c:pt idx="29388">
                  <c:v>4200000</c:v>
                </c:pt>
                <c:pt idx="29389">
                  <c:v>4200000</c:v>
                </c:pt>
                <c:pt idx="29390">
                  <c:v>3900000</c:v>
                </c:pt>
                <c:pt idx="29391">
                  <c:v>3640000</c:v>
                </c:pt>
                <c:pt idx="29392">
                  <c:v>3600000</c:v>
                </c:pt>
                <c:pt idx="29393">
                  <c:v>3450000</c:v>
                </c:pt>
                <c:pt idx="29394">
                  <c:v>3440000</c:v>
                </c:pt>
                <c:pt idx="29395">
                  <c:v>3400000</c:v>
                </c:pt>
                <c:pt idx="29396">
                  <c:v>3400000</c:v>
                </c:pt>
                <c:pt idx="29397">
                  <c:v>3300000</c:v>
                </c:pt>
                <c:pt idx="29398">
                  <c:v>3120000</c:v>
                </c:pt>
                <c:pt idx="29399">
                  <c:v>3120000</c:v>
                </c:pt>
                <c:pt idx="29400">
                  <c:v>3010000</c:v>
                </c:pt>
                <c:pt idx="29401">
                  <c:v>2600000</c:v>
                </c:pt>
                <c:pt idx="29402">
                  <c:v>2560000</c:v>
                </c:pt>
                <c:pt idx="29403">
                  <c:v>2520000</c:v>
                </c:pt>
                <c:pt idx="29404">
                  <c:v>2500000</c:v>
                </c:pt>
                <c:pt idx="29405">
                  <c:v>2480000</c:v>
                </c:pt>
                <c:pt idx="29406">
                  <c:v>2450000</c:v>
                </c:pt>
                <c:pt idx="29407">
                  <c:v>2400000</c:v>
                </c:pt>
                <c:pt idx="29408">
                  <c:v>2380000</c:v>
                </c:pt>
                <c:pt idx="29409">
                  <c:v>2320000</c:v>
                </c:pt>
                <c:pt idx="29410">
                  <c:v>2310000</c:v>
                </c:pt>
                <c:pt idx="29411">
                  <c:v>2250000</c:v>
                </c:pt>
                <c:pt idx="29412">
                  <c:v>2240000</c:v>
                </c:pt>
                <c:pt idx="29413">
                  <c:v>2220000</c:v>
                </c:pt>
                <c:pt idx="29414">
                  <c:v>2100000</c:v>
                </c:pt>
                <c:pt idx="29415">
                  <c:v>2080000</c:v>
                </c:pt>
                <c:pt idx="29416">
                  <c:v>1960000</c:v>
                </c:pt>
                <c:pt idx="29417">
                  <c:v>1950000</c:v>
                </c:pt>
                <c:pt idx="29418">
                  <c:v>1820000</c:v>
                </c:pt>
                <c:pt idx="29419">
                  <c:v>1710000</c:v>
                </c:pt>
                <c:pt idx="29420">
                  <c:v>1680000</c:v>
                </c:pt>
                <c:pt idx="29421">
                  <c:v>1680000</c:v>
                </c:pt>
                <c:pt idx="29422">
                  <c:v>1680000</c:v>
                </c:pt>
                <c:pt idx="29423">
                  <c:v>1600000</c:v>
                </c:pt>
                <c:pt idx="29424">
                  <c:v>1600000</c:v>
                </c:pt>
                <c:pt idx="29425">
                  <c:v>1470000</c:v>
                </c:pt>
                <c:pt idx="29426">
                  <c:v>1360000</c:v>
                </c:pt>
                <c:pt idx="29427">
                  <c:v>1300000</c:v>
                </c:pt>
                <c:pt idx="29428">
                  <c:v>1200000</c:v>
                </c:pt>
                <c:pt idx="29429">
                  <c:v>1160000</c:v>
                </c:pt>
                <c:pt idx="29430">
                  <c:v>1050000</c:v>
                </c:pt>
                <c:pt idx="29431">
                  <c:v>1050000</c:v>
                </c:pt>
                <c:pt idx="29432">
                  <c:v>980000</c:v>
                </c:pt>
                <c:pt idx="29433">
                  <c:v>910000</c:v>
                </c:pt>
                <c:pt idx="29434">
                  <c:v>880000</c:v>
                </c:pt>
                <c:pt idx="29435">
                  <c:v>880000</c:v>
                </c:pt>
                <c:pt idx="29436">
                  <c:v>800000</c:v>
                </c:pt>
                <c:pt idx="29437">
                  <c:v>800000</c:v>
                </c:pt>
                <c:pt idx="29438">
                  <c:v>780000</c:v>
                </c:pt>
                <c:pt idx="29439">
                  <c:v>720000</c:v>
                </c:pt>
                <c:pt idx="29440">
                  <c:v>720000</c:v>
                </c:pt>
                <c:pt idx="29441">
                  <c:v>640000</c:v>
                </c:pt>
                <c:pt idx="29442">
                  <c:v>560000</c:v>
                </c:pt>
                <c:pt idx="29443">
                  <c:v>560000</c:v>
                </c:pt>
                <c:pt idx="29444">
                  <c:v>525000</c:v>
                </c:pt>
                <c:pt idx="29445">
                  <c:v>500000</c:v>
                </c:pt>
                <c:pt idx="29446">
                  <c:v>500000</c:v>
                </c:pt>
                <c:pt idx="29447">
                  <c:v>420000</c:v>
                </c:pt>
                <c:pt idx="29448">
                  <c:v>400000</c:v>
                </c:pt>
                <c:pt idx="29449">
                  <c:v>360000</c:v>
                </c:pt>
                <c:pt idx="29450">
                  <c:v>300000</c:v>
                </c:pt>
                <c:pt idx="29451">
                  <c:v>300000</c:v>
                </c:pt>
                <c:pt idx="29452">
                  <c:v>240000</c:v>
                </c:pt>
                <c:pt idx="29453">
                  <c:v>160000</c:v>
                </c:pt>
                <c:pt idx="29454">
                  <c:v>63590000</c:v>
                </c:pt>
                <c:pt idx="29455">
                  <c:v>29550000</c:v>
                </c:pt>
                <c:pt idx="29456">
                  <c:v>17940000</c:v>
                </c:pt>
                <c:pt idx="29457">
                  <c:v>15900000</c:v>
                </c:pt>
                <c:pt idx="29458">
                  <c:v>14640000</c:v>
                </c:pt>
                <c:pt idx="29459">
                  <c:v>13200000</c:v>
                </c:pt>
                <c:pt idx="29460">
                  <c:v>11440000</c:v>
                </c:pt>
                <c:pt idx="29461">
                  <c:v>10600000</c:v>
                </c:pt>
                <c:pt idx="29462">
                  <c:v>9020000</c:v>
                </c:pt>
                <c:pt idx="29463">
                  <c:v>8900000</c:v>
                </c:pt>
                <c:pt idx="29464">
                  <c:v>8700000</c:v>
                </c:pt>
                <c:pt idx="29465">
                  <c:v>8200000</c:v>
                </c:pt>
                <c:pt idx="29466">
                  <c:v>7600000</c:v>
                </c:pt>
                <c:pt idx="29467">
                  <c:v>7440000</c:v>
                </c:pt>
                <c:pt idx="29468">
                  <c:v>7400000</c:v>
                </c:pt>
                <c:pt idx="29469">
                  <c:v>7040000</c:v>
                </c:pt>
                <c:pt idx="29470">
                  <c:v>6900000</c:v>
                </c:pt>
                <c:pt idx="29471">
                  <c:v>6900000</c:v>
                </c:pt>
                <c:pt idx="29472">
                  <c:v>6820000</c:v>
                </c:pt>
                <c:pt idx="29473">
                  <c:v>6440000</c:v>
                </c:pt>
                <c:pt idx="29474">
                  <c:v>6150000</c:v>
                </c:pt>
                <c:pt idx="29475">
                  <c:v>5850000</c:v>
                </c:pt>
                <c:pt idx="29476">
                  <c:v>5700000</c:v>
                </c:pt>
                <c:pt idx="29477">
                  <c:v>5520000</c:v>
                </c:pt>
                <c:pt idx="29478">
                  <c:v>5360000</c:v>
                </c:pt>
                <c:pt idx="29479">
                  <c:v>5250000</c:v>
                </c:pt>
                <c:pt idx="29480">
                  <c:v>5200000</c:v>
                </c:pt>
                <c:pt idx="29481">
                  <c:v>5200000</c:v>
                </c:pt>
                <c:pt idx="29482">
                  <c:v>4920000</c:v>
                </c:pt>
                <c:pt idx="29483">
                  <c:v>4700000</c:v>
                </c:pt>
                <c:pt idx="29484">
                  <c:v>4520000</c:v>
                </c:pt>
                <c:pt idx="29485">
                  <c:v>4200000</c:v>
                </c:pt>
                <c:pt idx="29486">
                  <c:v>3900000</c:v>
                </c:pt>
                <c:pt idx="29487">
                  <c:v>3900000</c:v>
                </c:pt>
                <c:pt idx="29488">
                  <c:v>3600000</c:v>
                </c:pt>
                <c:pt idx="29489">
                  <c:v>3480000</c:v>
                </c:pt>
                <c:pt idx="29490">
                  <c:v>3360000</c:v>
                </c:pt>
                <c:pt idx="29491">
                  <c:v>3220000</c:v>
                </c:pt>
                <c:pt idx="29492">
                  <c:v>3120000</c:v>
                </c:pt>
                <c:pt idx="29493">
                  <c:v>2880000</c:v>
                </c:pt>
                <c:pt idx="29494">
                  <c:v>2800000</c:v>
                </c:pt>
                <c:pt idx="29495">
                  <c:v>2800000</c:v>
                </c:pt>
                <c:pt idx="29496">
                  <c:v>2720000</c:v>
                </c:pt>
                <c:pt idx="29497">
                  <c:v>2480000</c:v>
                </c:pt>
                <c:pt idx="29498">
                  <c:v>2400000</c:v>
                </c:pt>
                <c:pt idx="29499">
                  <c:v>2170000</c:v>
                </c:pt>
                <c:pt idx="29500">
                  <c:v>2160000</c:v>
                </c:pt>
                <c:pt idx="29501">
                  <c:v>2100000</c:v>
                </c:pt>
                <c:pt idx="29502">
                  <c:v>2100000</c:v>
                </c:pt>
                <c:pt idx="29503">
                  <c:v>2070000</c:v>
                </c:pt>
                <c:pt idx="29504">
                  <c:v>2010000</c:v>
                </c:pt>
                <c:pt idx="29505">
                  <c:v>1720000</c:v>
                </c:pt>
                <c:pt idx="29506">
                  <c:v>1700000</c:v>
                </c:pt>
                <c:pt idx="29507">
                  <c:v>1680000</c:v>
                </c:pt>
                <c:pt idx="29508">
                  <c:v>1680000</c:v>
                </c:pt>
                <c:pt idx="29509">
                  <c:v>1540000</c:v>
                </c:pt>
                <c:pt idx="29510">
                  <c:v>1540000</c:v>
                </c:pt>
                <c:pt idx="29511">
                  <c:v>1480000</c:v>
                </c:pt>
                <c:pt idx="29512">
                  <c:v>1450000</c:v>
                </c:pt>
                <c:pt idx="29513">
                  <c:v>1440000</c:v>
                </c:pt>
                <c:pt idx="29514">
                  <c:v>1350000</c:v>
                </c:pt>
                <c:pt idx="29515">
                  <c:v>1350000</c:v>
                </c:pt>
                <c:pt idx="29516">
                  <c:v>1280000</c:v>
                </c:pt>
                <c:pt idx="29517">
                  <c:v>1280000</c:v>
                </c:pt>
                <c:pt idx="29518">
                  <c:v>1200000</c:v>
                </c:pt>
                <c:pt idx="29519">
                  <c:v>1140000</c:v>
                </c:pt>
                <c:pt idx="29520">
                  <c:v>1000000</c:v>
                </c:pt>
                <c:pt idx="29521">
                  <c:v>900000</c:v>
                </c:pt>
                <c:pt idx="29522">
                  <c:v>780000</c:v>
                </c:pt>
                <c:pt idx="29523">
                  <c:v>760000</c:v>
                </c:pt>
                <c:pt idx="29524">
                  <c:v>700000</c:v>
                </c:pt>
                <c:pt idx="29525">
                  <c:v>700000</c:v>
                </c:pt>
                <c:pt idx="29526">
                  <c:v>680000</c:v>
                </c:pt>
                <c:pt idx="29527">
                  <c:v>640000</c:v>
                </c:pt>
                <c:pt idx="29528">
                  <c:v>520000</c:v>
                </c:pt>
                <c:pt idx="29529">
                  <c:v>480000</c:v>
                </c:pt>
                <c:pt idx="29530">
                  <c:v>360000</c:v>
                </c:pt>
                <c:pt idx="29531">
                  <c:v>300000</c:v>
                </c:pt>
                <c:pt idx="29532">
                  <c:v>210000</c:v>
                </c:pt>
                <c:pt idx="29533">
                  <c:v>160000</c:v>
                </c:pt>
                <c:pt idx="29534">
                  <c:v>131210000</c:v>
                </c:pt>
                <c:pt idx="29535">
                  <c:v>72000000</c:v>
                </c:pt>
                <c:pt idx="29536">
                  <c:v>33300000</c:v>
                </c:pt>
                <c:pt idx="29537">
                  <c:v>32850000</c:v>
                </c:pt>
                <c:pt idx="29538">
                  <c:v>30250000</c:v>
                </c:pt>
                <c:pt idx="29539">
                  <c:v>23700000</c:v>
                </c:pt>
                <c:pt idx="29540">
                  <c:v>22500000</c:v>
                </c:pt>
                <c:pt idx="29541">
                  <c:v>21000000</c:v>
                </c:pt>
                <c:pt idx="29542">
                  <c:v>18480000</c:v>
                </c:pt>
                <c:pt idx="29543">
                  <c:v>17750000</c:v>
                </c:pt>
                <c:pt idx="29544">
                  <c:v>16800000</c:v>
                </c:pt>
                <c:pt idx="29545">
                  <c:v>16590000</c:v>
                </c:pt>
                <c:pt idx="29546">
                  <c:v>16080000</c:v>
                </c:pt>
                <c:pt idx="29547">
                  <c:v>14300000</c:v>
                </c:pt>
                <c:pt idx="29548">
                  <c:v>13200000</c:v>
                </c:pt>
                <c:pt idx="29549">
                  <c:v>12750000</c:v>
                </c:pt>
                <c:pt idx="29550">
                  <c:v>12120000</c:v>
                </c:pt>
                <c:pt idx="29551">
                  <c:v>12100000</c:v>
                </c:pt>
                <c:pt idx="29552">
                  <c:v>12000000</c:v>
                </c:pt>
                <c:pt idx="29553">
                  <c:v>11760000</c:v>
                </c:pt>
                <c:pt idx="29554">
                  <c:v>11640000</c:v>
                </c:pt>
                <c:pt idx="29555">
                  <c:v>11400000</c:v>
                </c:pt>
                <c:pt idx="29556">
                  <c:v>11200000</c:v>
                </c:pt>
                <c:pt idx="29557">
                  <c:v>10200000</c:v>
                </c:pt>
                <c:pt idx="29558">
                  <c:v>9240000</c:v>
                </c:pt>
                <c:pt idx="29559">
                  <c:v>8960000</c:v>
                </c:pt>
                <c:pt idx="29560">
                  <c:v>8720000</c:v>
                </c:pt>
                <c:pt idx="29561">
                  <c:v>8600000</c:v>
                </c:pt>
                <c:pt idx="29562">
                  <c:v>7665000</c:v>
                </c:pt>
                <c:pt idx="29563">
                  <c:v>7640000</c:v>
                </c:pt>
                <c:pt idx="29564">
                  <c:v>7600000</c:v>
                </c:pt>
                <c:pt idx="29565">
                  <c:v>7570000</c:v>
                </c:pt>
                <c:pt idx="29566">
                  <c:v>7550000</c:v>
                </c:pt>
                <c:pt idx="29567">
                  <c:v>7200000</c:v>
                </c:pt>
                <c:pt idx="29568">
                  <c:v>7030000</c:v>
                </c:pt>
                <c:pt idx="29569">
                  <c:v>6600000</c:v>
                </c:pt>
                <c:pt idx="29570">
                  <c:v>5360000</c:v>
                </c:pt>
                <c:pt idx="29571">
                  <c:v>5300000</c:v>
                </c:pt>
                <c:pt idx="29572">
                  <c:v>5240000</c:v>
                </c:pt>
                <c:pt idx="29573">
                  <c:v>5200000</c:v>
                </c:pt>
                <c:pt idx="29574">
                  <c:v>5000000</c:v>
                </c:pt>
                <c:pt idx="29575">
                  <c:v>4880000</c:v>
                </c:pt>
                <c:pt idx="29576">
                  <c:v>4560000</c:v>
                </c:pt>
                <c:pt idx="29577">
                  <c:v>4550000</c:v>
                </c:pt>
                <c:pt idx="29578">
                  <c:v>4290000</c:v>
                </c:pt>
                <c:pt idx="29579">
                  <c:v>4000000</c:v>
                </c:pt>
                <c:pt idx="29580">
                  <c:v>3840000</c:v>
                </c:pt>
                <c:pt idx="29581">
                  <c:v>3780000</c:v>
                </c:pt>
                <c:pt idx="29582">
                  <c:v>3720000</c:v>
                </c:pt>
                <c:pt idx="29583">
                  <c:v>3700000</c:v>
                </c:pt>
                <c:pt idx="29584">
                  <c:v>3450000</c:v>
                </c:pt>
                <c:pt idx="29585">
                  <c:v>3280000</c:v>
                </c:pt>
                <c:pt idx="29586">
                  <c:v>3080000</c:v>
                </c:pt>
                <c:pt idx="29587">
                  <c:v>2760000</c:v>
                </c:pt>
                <c:pt idx="29588">
                  <c:v>2660000</c:v>
                </c:pt>
                <c:pt idx="29589">
                  <c:v>2640000</c:v>
                </c:pt>
                <c:pt idx="29590">
                  <c:v>2560000</c:v>
                </c:pt>
                <c:pt idx="29591">
                  <c:v>2560000</c:v>
                </c:pt>
                <c:pt idx="29592">
                  <c:v>2400000</c:v>
                </c:pt>
                <c:pt idx="29593">
                  <c:v>2240000</c:v>
                </c:pt>
                <c:pt idx="29594">
                  <c:v>2100000</c:v>
                </c:pt>
                <c:pt idx="29595">
                  <c:v>2000000</c:v>
                </c:pt>
                <c:pt idx="29596">
                  <c:v>1950000</c:v>
                </c:pt>
                <c:pt idx="29597">
                  <c:v>1890000</c:v>
                </c:pt>
                <c:pt idx="29598">
                  <c:v>1820000</c:v>
                </c:pt>
                <c:pt idx="29599">
                  <c:v>1610000</c:v>
                </c:pt>
                <c:pt idx="29600">
                  <c:v>1450000</c:v>
                </c:pt>
                <c:pt idx="29601">
                  <c:v>1300000</c:v>
                </c:pt>
                <c:pt idx="29602">
                  <c:v>1260000</c:v>
                </c:pt>
                <c:pt idx="29603">
                  <c:v>1200000</c:v>
                </c:pt>
                <c:pt idx="29604">
                  <c:v>1150000</c:v>
                </c:pt>
                <c:pt idx="29605">
                  <c:v>1050000</c:v>
                </c:pt>
                <c:pt idx="29606">
                  <c:v>1020000</c:v>
                </c:pt>
                <c:pt idx="29607">
                  <c:v>880000</c:v>
                </c:pt>
                <c:pt idx="29608">
                  <c:v>840000</c:v>
                </c:pt>
                <c:pt idx="29609">
                  <c:v>800000</c:v>
                </c:pt>
                <c:pt idx="29610">
                  <c:v>800000</c:v>
                </c:pt>
                <c:pt idx="29611">
                  <c:v>720000</c:v>
                </c:pt>
                <c:pt idx="29612">
                  <c:v>640000</c:v>
                </c:pt>
                <c:pt idx="29613">
                  <c:v>480000</c:v>
                </c:pt>
                <c:pt idx="29614">
                  <c:v>400000</c:v>
                </c:pt>
                <c:pt idx="29615">
                  <c:v>360000</c:v>
                </c:pt>
                <c:pt idx="29616">
                  <c:v>61930000</c:v>
                </c:pt>
                <c:pt idx="29617">
                  <c:v>37650000</c:v>
                </c:pt>
                <c:pt idx="29618">
                  <c:v>17680000</c:v>
                </c:pt>
                <c:pt idx="29619">
                  <c:v>14400000</c:v>
                </c:pt>
                <c:pt idx="29620">
                  <c:v>13650000</c:v>
                </c:pt>
                <c:pt idx="29621">
                  <c:v>12900000</c:v>
                </c:pt>
                <c:pt idx="29622">
                  <c:v>12300000</c:v>
                </c:pt>
                <c:pt idx="29623">
                  <c:v>11700000</c:v>
                </c:pt>
                <c:pt idx="29624">
                  <c:v>10650000</c:v>
                </c:pt>
                <c:pt idx="29625">
                  <c:v>10300000</c:v>
                </c:pt>
                <c:pt idx="29626">
                  <c:v>8550000</c:v>
                </c:pt>
                <c:pt idx="29627">
                  <c:v>8400000</c:v>
                </c:pt>
                <c:pt idx="29628">
                  <c:v>8280000</c:v>
                </c:pt>
                <c:pt idx="29629">
                  <c:v>8160000</c:v>
                </c:pt>
                <c:pt idx="29630">
                  <c:v>8080000</c:v>
                </c:pt>
                <c:pt idx="29631">
                  <c:v>7980000</c:v>
                </c:pt>
                <c:pt idx="29632">
                  <c:v>7440000</c:v>
                </c:pt>
                <c:pt idx="29633">
                  <c:v>7185000</c:v>
                </c:pt>
                <c:pt idx="29634">
                  <c:v>6670000</c:v>
                </c:pt>
                <c:pt idx="29635">
                  <c:v>6500000</c:v>
                </c:pt>
                <c:pt idx="29636">
                  <c:v>6480000</c:v>
                </c:pt>
                <c:pt idx="29637">
                  <c:v>6110000</c:v>
                </c:pt>
                <c:pt idx="29638">
                  <c:v>5680000</c:v>
                </c:pt>
                <c:pt idx="29639">
                  <c:v>5440000</c:v>
                </c:pt>
                <c:pt idx="29640">
                  <c:v>5400000</c:v>
                </c:pt>
                <c:pt idx="29641">
                  <c:v>5200000</c:v>
                </c:pt>
                <c:pt idx="29642">
                  <c:v>4960000</c:v>
                </c:pt>
                <c:pt idx="29643">
                  <c:v>4920000</c:v>
                </c:pt>
                <c:pt idx="29644">
                  <c:v>4650000</c:v>
                </c:pt>
                <c:pt idx="29645">
                  <c:v>3900000</c:v>
                </c:pt>
                <c:pt idx="29646">
                  <c:v>3675000</c:v>
                </c:pt>
                <c:pt idx="29647">
                  <c:v>3500000</c:v>
                </c:pt>
                <c:pt idx="29648">
                  <c:v>3240000</c:v>
                </c:pt>
                <c:pt idx="29649">
                  <c:v>3000000</c:v>
                </c:pt>
                <c:pt idx="29650">
                  <c:v>2850000</c:v>
                </c:pt>
                <c:pt idx="29651">
                  <c:v>2730000</c:v>
                </c:pt>
                <c:pt idx="29652">
                  <c:v>2700000</c:v>
                </c:pt>
                <c:pt idx="29653">
                  <c:v>2700000</c:v>
                </c:pt>
                <c:pt idx="29654">
                  <c:v>2580000</c:v>
                </c:pt>
                <c:pt idx="29655">
                  <c:v>2400000</c:v>
                </c:pt>
                <c:pt idx="29656">
                  <c:v>2400000</c:v>
                </c:pt>
                <c:pt idx="29657">
                  <c:v>2310000</c:v>
                </c:pt>
                <c:pt idx="29658">
                  <c:v>2225000</c:v>
                </c:pt>
                <c:pt idx="29659">
                  <c:v>2100000</c:v>
                </c:pt>
                <c:pt idx="29660">
                  <c:v>2100000</c:v>
                </c:pt>
                <c:pt idx="29661">
                  <c:v>1840000</c:v>
                </c:pt>
                <c:pt idx="29662">
                  <c:v>1680000</c:v>
                </c:pt>
                <c:pt idx="29663">
                  <c:v>1680000</c:v>
                </c:pt>
                <c:pt idx="29664">
                  <c:v>1600000</c:v>
                </c:pt>
                <c:pt idx="29665">
                  <c:v>1440000</c:v>
                </c:pt>
                <c:pt idx="29666">
                  <c:v>1400000</c:v>
                </c:pt>
                <c:pt idx="29667">
                  <c:v>1360000</c:v>
                </c:pt>
                <c:pt idx="29668">
                  <c:v>1260000</c:v>
                </c:pt>
                <c:pt idx="29669">
                  <c:v>1150000</c:v>
                </c:pt>
                <c:pt idx="29670">
                  <c:v>1080000</c:v>
                </c:pt>
                <c:pt idx="29671">
                  <c:v>1040000</c:v>
                </c:pt>
                <c:pt idx="29672">
                  <c:v>1040000</c:v>
                </c:pt>
                <c:pt idx="29673">
                  <c:v>1040000</c:v>
                </c:pt>
                <c:pt idx="29674">
                  <c:v>1000000</c:v>
                </c:pt>
                <c:pt idx="29675">
                  <c:v>900000</c:v>
                </c:pt>
                <c:pt idx="29676">
                  <c:v>880000</c:v>
                </c:pt>
                <c:pt idx="29677">
                  <c:v>800000</c:v>
                </c:pt>
                <c:pt idx="29678">
                  <c:v>720000</c:v>
                </c:pt>
                <c:pt idx="29679">
                  <c:v>700000</c:v>
                </c:pt>
                <c:pt idx="29680">
                  <c:v>560000</c:v>
                </c:pt>
                <c:pt idx="29681">
                  <c:v>560000</c:v>
                </c:pt>
                <c:pt idx="29682">
                  <c:v>550000</c:v>
                </c:pt>
                <c:pt idx="29683">
                  <c:v>500000</c:v>
                </c:pt>
                <c:pt idx="29684">
                  <c:v>360000</c:v>
                </c:pt>
                <c:pt idx="29685">
                  <c:v>360000</c:v>
                </c:pt>
                <c:pt idx="29686">
                  <c:v>350000</c:v>
                </c:pt>
                <c:pt idx="29687">
                  <c:v>300000</c:v>
                </c:pt>
                <c:pt idx="29688">
                  <c:v>300000</c:v>
                </c:pt>
                <c:pt idx="29689">
                  <c:v>280000</c:v>
                </c:pt>
                <c:pt idx="29690">
                  <c:v>210000</c:v>
                </c:pt>
                <c:pt idx="29691">
                  <c:v>210000</c:v>
                </c:pt>
                <c:pt idx="29692">
                  <c:v>200000</c:v>
                </c:pt>
                <c:pt idx="29693">
                  <c:v>91610000</c:v>
                </c:pt>
                <c:pt idx="29694">
                  <c:v>68270000</c:v>
                </c:pt>
                <c:pt idx="29695">
                  <c:v>26000000</c:v>
                </c:pt>
                <c:pt idx="29696">
                  <c:v>23740000</c:v>
                </c:pt>
                <c:pt idx="29697">
                  <c:v>23530000</c:v>
                </c:pt>
                <c:pt idx="29698">
                  <c:v>22140000</c:v>
                </c:pt>
                <c:pt idx="29699">
                  <c:v>20450000</c:v>
                </c:pt>
                <c:pt idx="29700">
                  <c:v>19970000</c:v>
                </c:pt>
                <c:pt idx="29701">
                  <c:v>15560000</c:v>
                </c:pt>
                <c:pt idx="29702">
                  <c:v>15250000</c:v>
                </c:pt>
                <c:pt idx="29703">
                  <c:v>15220000</c:v>
                </c:pt>
                <c:pt idx="29704">
                  <c:v>15120000</c:v>
                </c:pt>
                <c:pt idx="29705">
                  <c:v>13020000</c:v>
                </c:pt>
                <c:pt idx="29706">
                  <c:v>11570000</c:v>
                </c:pt>
                <c:pt idx="29707">
                  <c:v>11550000</c:v>
                </c:pt>
                <c:pt idx="29708">
                  <c:v>11300000</c:v>
                </c:pt>
                <c:pt idx="29709">
                  <c:v>10200000</c:v>
                </c:pt>
                <c:pt idx="29710">
                  <c:v>9600000</c:v>
                </c:pt>
                <c:pt idx="29711">
                  <c:v>9540000</c:v>
                </c:pt>
                <c:pt idx="29712">
                  <c:v>9200000</c:v>
                </c:pt>
                <c:pt idx="29713">
                  <c:v>9000000</c:v>
                </c:pt>
                <c:pt idx="29714">
                  <c:v>8650000</c:v>
                </c:pt>
                <c:pt idx="29715">
                  <c:v>8350000</c:v>
                </c:pt>
                <c:pt idx="29716">
                  <c:v>7500000</c:v>
                </c:pt>
                <c:pt idx="29717">
                  <c:v>7255000</c:v>
                </c:pt>
                <c:pt idx="29718">
                  <c:v>6840000</c:v>
                </c:pt>
                <c:pt idx="29719">
                  <c:v>6300000</c:v>
                </c:pt>
                <c:pt idx="29720">
                  <c:v>6220000</c:v>
                </c:pt>
                <c:pt idx="29721">
                  <c:v>6180000</c:v>
                </c:pt>
                <c:pt idx="29722">
                  <c:v>6160000</c:v>
                </c:pt>
                <c:pt idx="29723">
                  <c:v>6080000</c:v>
                </c:pt>
                <c:pt idx="29724">
                  <c:v>5710000</c:v>
                </c:pt>
                <c:pt idx="29725">
                  <c:v>5320000</c:v>
                </c:pt>
                <c:pt idx="29726">
                  <c:v>4480000</c:v>
                </c:pt>
                <c:pt idx="29727">
                  <c:v>4000000</c:v>
                </c:pt>
                <c:pt idx="29728">
                  <c:v>3700000</c:v>
                </c:pt>
                <c:pt idx="29729">
                  <c:v>3500000</c:v>
                </c:pt>
                <c:pt idx="29730">
                  <c:v>3450000</c:v>
                </c:pt>
                <c:pt idx="29731">
                  <c:v>2960000</c:v>
                </c:pt>
                <c:pt idx="29732">
                  <c:v>2800000</c:v>
                </c:pt>
                <c:pt idx="29733">
                  <c:v>2720000</c:v>
                </c:pt>
                <c:pt idx="29734">
                  <c:v>2720000</c:v>
                </c:pt>
                <c:pt idx="29735">
                  <c:v>2660000</c:v>
                </c:pt>
                <c:pt idx="29736">
                  <c:v>2480000</c:v>
                </c:pt>
                <c:pt idx="29737">
                  <c:v>2310000</c:v>
                </c:pt>
                <c:pt idx="29738">
                  <c:v>2150000</c:v>
                </c:pt>
                <c:pt idx="29739">
                  <c:v>2030000</c:v>
                </c:pt>
                <c:pt idx="29740">
                  <c:v>1980000</c:v>
                </c:pt>
                <c:pt idx="29741">
                  <c:v>1980000</c:v>
                </c:pt>
                <c:pt idx="29742">
                  <c:v>1800000</c:v>
                </c:pt>
                <c:pt idx="29743">
                  <c:v>1650000</c:v>
                </c:pt>
                <c:pt idx="29744">
                  <c:v>1580000</c:v>
                </c:pt>
                <c:pt idx="29745">
                  <c:v>1575000</c:v>
                </c:pt>
                <c:pt idx="29746">
                  <c:v>1560000</c:v>
                </c:pt>
                <c:pt idx="29747">
                  <c:v>1500000</c:v>
                </c:pt>
                <c:pt idx="29748">
                  <c:v>1440000</c:v>
                </c:pt>
                <c:pt idx="29749">
                  <c:v>1360000</c:v>
                </c:pt>
                <c:pt idx="29750">
                  <c:v>1340000</c:v>
                </c:pt>
                <c:pt idx="29751">
                  <c:v>1300000</c:v>
                </c:pt>
                <c:pt idx="29752">
                  <c:v>1240000</c:v>
                </c:pt>
                <c:pt idx="29753">
                  <c:v>1190000</c:v>
                </c:pt>
                <c:pt idx="29754">
                  <c:v>1120000</c:v>
                </c:pt>
                <c:pt idx="29755">
                  <c:v>1000000</c:v>
                </c:pt>
                <c:pt idx="29756">
                  <c:v>980000</c:v>
                </c:pt>
                <c:pt idx="29757">
                  <c:v>970000</c:v>
                </c:pt>
                <c:pt idx="29758">
                  <c:v>880000</c:v>
                </c:pt>
                <c:pt idx="29759">
                  <c:v>770000</c:v>
                </c:pt>
                <c:pt idx="29760">
                  <c:v>640000</c:v>
                </c:pt>
                <c:pt idx="29761">
                  <c:v>560000</c:v>
                </c:pt>
                <c:pt idx="29762">
                  <c:v>47220000</c:v>
                </c:pt>
                <c:pt idx="29763">
                  <c:v>43929998</c:v>
                </c:pt>
                <c:pt idx="29764">
                  <c:v>18990000</c:v>
                </c:pt>
                <c:pt idx="29765">
                  <c:v>14670000</c:v>
                </c:pt>
                <c:pt idx="29766">
                  <c:v>11390000</c:v>
                </c:pt>
                <c:pt idx="29767">
                  <c:v>10120000</c:v>
                </c:pt>
                <c:pt idx="29768">
                  <c:v>9650000</c:v>
                </c:pt>
                <c:pt idx="29769">
                  <c:v>8640000</c:v>
                </c:pt>
                <c:pt idx="29770">
                  <c:v>8500000</c:v>
                </c:pt>
                <c:pt idx="29771">
                  <c:v>7300000</c:v>
                </c:pt>
                <c:pt idx="29772">
                  <c:v>6480000</c:v>
                </c:pt>
                <c:pt idx="29773">
                  <c:v>6450000</c:v>
                </c:pt>
                <c:pt idx="29774">
                  <c:v>6410000</c:v>
                </c:pt>
                <c:pt idx="29775">
                  <c:v>5160000</c:v>
                </c:pt>
                <c:pt idx="29776">
                  <c:v>4560000</c:v>
                </c:pt>
                <c:pt idx="29777">
                  <c:v>4560000</c:v>
                </c:pt>
                <c:pt idx="29778">
                  <c:v>4540000</c:v>
                </c:pt>
                <c:pt idx="29779">
                  <c:v>4130000</c:v>
                </c:pt>
                <c:pt idx="29780">
                  <c:v>3920000</c:v>
                </c:pt>
                <c:pt idx="29781">
                  <c:v>3850000</c:v>
                </c:pt>
                <c:pt idx="29782">
                  <c:v>3840000</c:v>
                </c:pt>
                <c:pt idx="29783">
                  <c:v>3520000</c:v>
                </c:pt>
                <c:pt idx="29784">
                  <c:v>3400000</c:v>
                </c:pt>
                <c:pt idx="29785">
                  <c:v>3160000</c:v>
                </c:pt>
                <c:pt idx="29786">
                  <c:v>3140000</c:v>
                </c:pt>
                <c:pt idx="29787">
                  <c:v>2960000</c:v>
                </c:pt>
                <c:pt idx="29788">
                  <c:v>2800000</c:v>
                </c:pt>
                <c:pt idx="29789">
                  <c:v>2690000</c:v>
                </c:pt>
                <c:pt idx="29790">
                  <c:v>2460000</c:v>
                </c:pt>
                <c:pt idx="29791">
                  <c:v>2450000</c:v>
                </c:pt>
                <c:pt idx="29792">
                  <c:v>2440000</c:v>
                </c:pt>
                <c:pt idx="29793">
                  <c:v>2300000</c:v>
                </c:pt>
                <c:pt idx="29794">
                  <c:v>2120000</c:v>
                </c:pt>
                <c:pt idx="29795">
                  <c:v>1830000</c:v>
                </c:pt>
                <c:pt idx="29796">
                  <c:v>1680000</c:v>
                </c:pt>
                <c:pt idx="29797">
                  <c:v>1600000</c:v>
                </c:pt>
                <c:pt idx="29798">
                  <c:v>1560000</c:v>
                </c:pt>
                <c:pt idx="29799">
                  <c:v>1360000</c:v>
                </c:pt>
                <c:pt idx="29800">
                  <c:v>1320000</c:v>
                </c:pt>
                <c:pt idx="29801">
                  <c:v>1290000</c:v>
                </c:pt>
                <c:pt idx="29802">
                  <c:v>1260000</c:v>
                </c:pt>
                <c:pt idx="29803">
                  <c:v>1100000</c:v>
                </c:pt>
                <c:pt idx="29804">
                  <c:v>940000</c:v>
                </c:pt>
                <c:pt idx="29805">
                  <c:v>770000</c:v>
                </c:pt>
                <c:pt idx="29806">
                  <c:v>720000</c:v>
                </c:pt>
                <c:pt idx="29807">
                  <c:v>630000</c:v>
                </c:pt>
                <c:pt idx="29808">
                  <c:v>560000</c:v>
                </c:pt>
                <c:pt idx="29809">
                  <c:v>490000</c:v>
                </c:pt>
                <c:pt idx="29810">
                  <c:v>480000</c:v>
                </c:pt>
                <c:pt idx="29811">
                  <c:v>460000</c:v>
                </c:pt>
                <c:pt idx="29812">
                  <c:v>400000</c:v>
                </c:pt>
                <c:pt idx="29813">
                  <c:v>250000</c:v>
                </c:pt>
                <c:pt idx="29814">
                  <c:v>240000</c:v>
                </c:pt>
                <c:pt idx="29815">
                  <c:v>160000</c:v>
                </c:pt>
                <c:pt idx="29816">
                  <c:v>80000</c:v>
                </c:pt>
                <c:pt idx="29817">
                  <c:v>7400000</c:v>
                </c:pt>
                <c:pt idx="29818">
                  <c:v>1400000</c:v>
                </c:pt>
                <c:pt idx="29819">
                  <c:v>105184998</c:v>
                </c:pt>
                <c:pt idx="29820">
                  <c:v>52050000</c:v>
                </c:pt>
                <c:pt idx="29821">
                  <c:v>34350000</c:v>
                </c:pt>
                <c:pt idx="29822">
                  <c:v>30450000</c:v>
                </c:pt>
                <c:pt idx="29823">
                  <c:v>26700000</c:v>
                </c:pt>
                <c:pt idx="29824">
                  <c:v>22200000</c:v>
                </c:pt>
                <c:pt idx="29825">
                  <c:v>18560000</c:v>
                </c:pt>
                <c:pt idx="29826">
                  <c:v>16500000</c:v>
                </c:pt>
                <c:pt idx="29827">
                  <c:v>16320000</c:v>
                </c:pt>
                <c:pt idx="29828">
                  <c:v>15750000</c:v>
                </c:pt>
                <c:pt idx="29829">
                  <c:v>14140000</c:v>
                </c:pt>
                <c:pt idx="29830">
                  <c:v>12710000</c:v>
                </c:pt>
                <c:pt idx="29831">
                  <c:v>12400000</c:v>
                </c:pt>
                <c:pt idx="29832">
                  <c:v>11220000</c:v>
                </c:pt>
                <c:pt idx="29833">
                  <c:v>11100000</c:v>
                </c:pt>
                <c:pt idx="29834">
                  <c:v>9960000</c:v>
                </c:pt>
                <c:pt idx="29835">
                  <c:v>9920000</c:v>
                </c:pt>
                <c:pt idx="29836">
                  <c:v>9240000</c:v>
                </c:pt>
                <c:pt idx="29837">
                  <c:v>8500000</c:v>
                </c:pt>
                <c:pt idx="29838">
                  <c:v>8400000</c:v>
                </c:pt>
                <c:pt idx="29839">
                  <c:v>7600000</c:v>
                </c:pt>
                <c:pt idx="29840">
                  <c:v>7500000</c:v>
                </c:pt>
                <c:pt idx="29841">
                  <c:v>7275000</c:v>
                </c:pt>
                <c:pt idx="29842">
                  <c:v>6750000</c:v>
                </c:pt>
                <c:pt idx="29843">
                  <c:v>6350000</c:v>
                </c:pt>
                <c:pt idx="29844">
                  <c:v>6150000</c:v>
                </c:pt>
                <c:pt idx="29845">
                  <c:v>5880000</c:v>
                </c:pt>
                <c:pt idx="29846">
                  <c:v>5700000</c:v>
                </c:pt>
                <c:pt idx="29847">
                  <c:v>5200000</c:v>
                </c:pt>
                <c:pt idx="29848">
                  <c:v>4500000</c:v>
                </c:pt>
                <c:pt idx="29849">
                  <c:v>3600000</c:v>
                </c:pt>
                <c:pt idx="29850">
                  <c:v>3500000</c:v>
                </c:pt>
                <c:pt idx="29851">
                  <c:v>3500000</c:v>
                </c:pt>
                <c:pt idx="29852">
                  <c:v>3320000</c:v>
                </c:pt>
                <c:pt idx="29853">
                  <c:v>3120000</c:v>
                </c:pt>
                <c:pt idx="29854">
                  <c:v>3000000</c:v>
                </c:pt>
                <c:pt idx="29855">
                  <c:v>2700000</c:v>
                </c:pt>
                <c:pt idx="29856">
                  <c:v>2525000</c:v>
                </c:pt>
                <c:pt idx="29857">
                  <c:v>2160000</c:v>
                </c:pt>
                <c:pt idx="29858">
                  <c:v>2100000</c:v>
                </c:pt>
                <c:pt idx="29859">
                  <c:v>2040000</c:v>
                </c:pt>
                <c:pt idx="29860">
                  <c:v>1960000</c:v>
                </c:pt>
                <c:pt idx="29861">
                  <c:v>1800000</c:v>
                </c:pt>
                <c:pt idx="29862">
                  <c:v>1760000</c:v>
                </c:pt>
                <c:pt idx="29863">
                  <c:v>1720000</c:v>
                </c:pt>
                <c:pt idx="29864">
                  <c:v>1700000</c:v>
                </c:pt>
                <c:pt idx="29865">
                  <c:v>1680000</c:v>
                </c:pt>
                <c:pt idx="29866">
                  <c:v>1680000</c:v>
                </c:pt>
                <c:pt idx="29867">
                  <c:v>1680000</c:v>
                </c:pt>
                <c:pt idx="29868">
                  <c:v>1530000</c:v>
                </c:pt>
                <c:pt idx="29869">
                  <c:v>1440000</c:v>
                </c:pt>
                <c:pt idx="29870">
                  <c:v>1440000</c:v>
                </c:pt>
                <c:pt idx="29871">
                  <c:v>1440000</c:v>
                </c:pt>
                <c:pt idx="29872">
                  <c:v>1440000</c:v>
                </c:pt>
                <c:pt idx="29873">
                  <c:v>1330000</c:v>
                </c:pt>
                <c:pt idx="29874">
                  <c:v>1240000</c:v>
                </c:pt>
                <c:pt idx="29875">
                  <c:v>1240000</c:v>
                </c:pt>
                <c:pt idx="29876">
                  <c:v>1120000</c:v>
                </c:pt>
                <c:pt idx="29877">
                  <c:v>1080000</c:v>
                </c:pt>
                <c:pt idx="29878">
                  <c:v>1050000</c:v>
                </c:pt>
                <c:pt idx="29879">
                  <c:v>1040000</c:v>
                </c:pt>
                <c:pt idx="29880">
                  <c:v>1020000</c:v>
                </c:pt>
                <c:pt idx="29881">
                  <c:v>880000</c:v>
                </c:pt>
                <c:pt idx="29882">
                  <c:v>860000</c:v>
                </c:pt>
                <c:pt idx="29883">
                  <c:v>750000</c:v>
                </c:pt>
                <c:pt idx="29884">
                  <c:v>720000</c:v>
                </c:pt>
                <c:pt idx="29885">
                  <c:v>720000</c:v>
                </c:pt>
                <c:pt idx="29886">
                  <c:v>640000</c:v>
                </c:pt>
                <c:pt idx="29887">
                  <c:v>550000</c:v>
                </c:pt>
                <c:pt idx="29888">
                  <c:v>450000</c:v>
                </c:pt>
                <c:pt idx="29889">
                  <c:v>420000</c:v>
                </c:pt>
                <c:pt idx="29890">
                  <c:v>350000</c:v>
                </c:pt>
                <c:pt idx="29891">
                  <c:v>350000</c:v>
                </c:pt>
                <c:pt idx="29892">
                  <c:v>280000</c:v>
                </c:pt>
                <c:pt idx="29893">
                  <c:v>240000</c:v>
                </c:pt>
                <c:pt idx="29894">
                  <c:v>240000</c:v>
                </c:pt>
                <c:pt idx="29895">
                  <c:v>160000</c:v>
                </c:pt>
                <c:pt idx="29896">
                  <c:v>100000</c:v>
                </c:pt>
                <c:pt idx="29897">
                  <c:v>100000</c:v>
                </c:pt>
                <c:pt idx="29898">
                  <c:v>900000</c:v>
                </c:pt>
                <c:pt idx="29899">
                  <c:v>900000</c:v>
                </c:pt>
                <c:pt idx="29900">
                  <c:v>2100000</c:v>
                </c:pt>
                <c:pt idx="29901">
                  <c:v>1900000</c:v>
                </c:pt>
                <c:pt idx="29902">
                  <c:v>950000</c:v>
                </c:pt>
                <c:pt idx="29903">
                  <c:v>1260000</c:v>
                </c:pt>
                <c:pt idx="29904">
                  <c:v>950000</c:v>
                </c:pt>
                <c:pt idx="29905">
                  <c:v>950000</c:v>
                </c:pt>
                <c:pt idx="29906">
                  <c:v>900000</c:v>
                </c:pt>
                <c:pt idx="29907">
                  <c:v>7150000</c:v>
                </c:pt>
                <c:pt idx="29908">
                  <c:v>1000000</c:v>
                </c:pt>
                <c:pt idx="29909">
                  <c:v>6800000</c:v>
                </c:pt>
                <c:pt idx="29910">
                  <c:v>8500000</c:v>
                </c:pt>
                <c:pt idx="29911">
                  <c:v>3300000</c:v>
                </c:pt>
                <c:pt idx="29912">
                  <c:v>1050000</c:v>
                </c:pt>
                <c:pt idx="29913">
                  <c:v>1000000</c:v>
                </c:pt>
                <c:pt idx="29914">
                  <c:v>3450000</c:v>
                </c:pt>
                <c:pt idx="29915">
                  <c:v>3050000</c:v>
                </c:pt>
                <c:pt idx="29916">
                  <c:v>2700000</c:v>
                </c:pt>
                <c:pt idx="29917">
                  <c:v>1350000</c:v>
                </c:pt>
                <c:pt idx="29918">
                  <c:v>1260000</c:v>
                </c:pt>
                <c:pt idx="29919">
                  <c:v>1080000</c:v>
                </c:pt>
                <c:pt idx="29920">
                  <c:v>1350000</c:v>
                </c:pt>
                <c:pt idx="29921">
                  <c:v>1400000</c:v>
                </c:pt>
                <c:pt idx="29922">
                  <c:v>1400000</c:v>
                </c:pt>
                <c:pt idx="29923">
                  <c:v>3650000</c:v>
                </c:pt>
                <c:pt idx="29924">
                  <c:v>3300000</c:v>
                </c:pt>
                <c:pt idx="29925">
                  <c:v>1500000</c:v>
                </c:pt>
                <c:pt idx="29926">
                  <c:v>1050000</c:v>
                </c:pt>
                <c:pt idx="29927">
                  <c:v>1470000</c:v>
                </c:pt>
                <c:pt idx="29928">
                  <c:v>1610000</c:v>
                </c:pt>
                <c:pt idx="29929">
                  <c:v>1000000</c:v>
                </c:pt>
                <c:pt idx="29930">
                  <c:v>1400000</c:v>
                </c:pt>
                <c:pt idx="29931">
                  <c:v>1000000</c:v>
                </c:pt>
                <c:pt idx="29932">
                  <c:v>980000</c:v>
                </c:pt>
                <c:pt idx="29933">
                  <c:v>1000000</c:v>
                </c:pt>
                <c:pt idx="29934">
                  <c:v>1400000</c:v>
                </c:pt>
                <c:pt idx="29935">
                  <c:v>840000</c:v>
                </c:pt>
                <c:pt idx="29936">
                  <c:v>980000</c:v>
                </c:pt>
                <c:pt idx="29937">
                  <c:v>1050000</c:v>
                </c:pt>
                <c:pt idx="29938">
                  <c:v>1400000</c:v>
                </c:pt>
                <c:pt idx="29939">
                  <c:v>1540000</c:v>
                </c:pt>
                <c:pt idx="29940">
                  <c:v>1400000</c:v>
                </c:pt>
                <c:pt idx="29941">
                  <c:v>1500000</c:v>
                </c:pt>
                <c:pt idx="29942">
                  <c:v>1260000</c:v>
                </c:pt>
                <c:pt idx="29943">
                  <c:v>300000</c:v>
                </c:pt>
                <c:pt idx="29944">
                  <c:v>2400000</c:v>
                </c:pt>
                <c:pt idx="29945">
                  <c:v>1820000</c:v>
                </c:pt>
                <c:pt idx="29946">
                  <c:v>700000</c:v>
                </c:pt>
                <c:pt idx="29947">
                  <c:v>80000</c:v>
                </c:pt>
                <c:pt idx="29948">
                  <c:v>1680000</c:v>
                </c:pt>
                <c:pt idx="29949">
                  <c:v>1190000</c:v>
                </c:pt>
                <c:pt idx="29950">
                  <c:v>880000</c:v>
                </c:pt>
                <c:pt idx="29951">
                  <c:v>1000000</c:v>
                </c:pt>
                <c:pt idx="29952">
                  <c:v>5400000</c:v>
                </c:pt>
                <c:pt idx="29953">
                  <c:v>3450000</c:v>
                </c:pt>
                <c:pt idx="29954">
                  <c:v>2640000</c:v>
                </c:pt>
                <c:pt idx="29955">
                  <c:v>2640000</c:v>
                </c:pt>
                <c:pt idx="29956">
                  <c:v>5400000</c:v>
                </c:pt>
                <c:pt idx="29957">
                  <c:v>3300000</c:v>
                </c:pt>
                <c:pt idx="29958">
                  <c:v>2520000</c:v>
                </c:pt>
                <c:pt idx="29959">
                  <c:v>800000</c:v>
                </c:pt>
                <c:pt idx="29960">
                  <c:v>600000</c:v>
                </c:pt>
                <c:pt idx="29961">
                  <c:v>480000</c:v>
                </c:pt>
                <c:pt idx="29962">
                  <c:v>3300000</c:v>
                </c:pt>
                <c:pt idx="29963">
                  <c:v>2400000</c:v>
                </c:pt>
                <c:pt idx="29964">
                  <c:v>1440000</c:v>
                </c:pt>
                <c:pt idx="29965">
                  <c:v>640000</c:v>
                </c:pt>
                <c:pt idx="29966">
                  <c:v>300000</c:v>
                </c:pt>
                <c:pt idx="29967">
                  <c:v>120000</c:v>
                </c:pt>
                <c:pt idx="29968">
                  <c:v>15000000</c:v>
                </c:pt>
                <c:pt idx="29969">
                  <c:v>13325000</c:v>
                </c:pt>
                <c:pt idx="29970">
                  <c:v>11700000</c:v>
                </c:pt>
                <c:pt idx="29971">
                  <c:v>9120000</c:v>
                </c:pt>
                <c:pt idx="29972">
                  <c:v>6300000</c:v>
                </c:pt>
                <c:pt idx="29973">
                  <c:v>1840000</c:v>
                </c:pt>
                <c:pt idx="29974">
                  <c:v>1140000</c:v>
                </c:pt>
                <c:pt idx="29975">
                  <c:v>7440000</c:v>
                </c:pt>
                <c:pt idx="29976">
                  <c:v>4950000</c:v>
                </c:pt>
                <c:pt idx="29977">
                  <c:v>1800000</c:v>
                </c:pt>
                <c:pt idx="29978">
                  <c:v>1200000</c:v>
                </c:pt>
                <c:pt idx="29979">
                  <c:v>840000</c:v>
                </c:pt>
                <c:pt idx="29980">
                  <c:v>720000</c:v>
                </c:pt>
                <c:pt idx="29981">
                  <c:v>540000</c:v>
                </c:pt>
                <c:pt idx="29982">
                  <c:v>6600000</c:v>
                </c:pt>
                <c:pt idx="29983">
                  <c:v>6150000</c:v>
                </c:pt>
                <c:pt idx="29984">
                  <c:v>5520000</c:v>
                </c:pt>
                <c:pt idx="29985">
                  <c:v>2250000</c:v>
                </c:pt>
                <c:pt idx="29986">
                  <c:v>1920000</c:v>
                </c:pt>
                <c:pt idx="29987">
                  <c:v>1620000</c:v>
                </c:pt>
                <c:pt idx="29988">
                  <c:v>1040000</c:v>
                </c:pt>
                <c:pt idx="29989">
                  <c:v>1000000</c:v>
                </c:pt>
                <c:pt idx="29990">
                  <c:v>660000</c:v>
                </c:pt>
                <c:pt idx="29991">
                  <c:v>660000</c:v>
                </c:pt>
                <c:pt idx="29992">
                  <c:v>240000</c:v>
                </c:pt>
                <c:pt idx="29993">
                  <c:v>9120000</c:v>
                </c:pt>
                <c:pt idx="29994">
                  <c:v>8389999</c:v>
                </c:pt>
                <c:pt idx="29995">
                  <c:v>5160000</c:v>
                </c:pt>
                <c:pt idx="29996">
                  <c:v>3060000</c:v>
                </c:pt>
                <c:pt idx="29997">
                  <c:v>2760000</c:v>
                </c:pt>
                <c:pt idx="29998">
                  <c:v>1860000</c:v>
                </c:pt>
                <c:pt idx="29999">
                  <c:v>1860000</c:v>
                </c:pt>
                <c:pt idx="30000">
                  <c:v>1500000</c:v>
                </c:pt>
                <c:pt idx="30001">
                  <c:v>1200000</c:v>
                </c:pt>
                <c:pt idx="30002">
                  <c:v>640000</c:v>
                </c:pt>
                <c:pt idx="30003">
                  <c:v>480000</c:v>
                </c:pt>
                <c:pt idx="30004">
                  <c:v>300000</c:v>
                </c:pt>
                <c:pt idx="30005">
                  <c:v>200000</c:v>
                </c:pt>
                <c:pt idx="30006">
                  <c:v>17175000</c:v>
                </c:pt>
                <c:pt idx="30007">
                  <c:v>15480000</c:v>
                </c:pt>
                <c:pt idx="30008">
                  <c:v>12860000</c:v>
                </c:pt>
                <c:pt idx="30009">
                  <c:v>11160000</c:v>
                </c:pt>
                <c:pt idx="30010">
                  <c:v>9840000</c:v>
                </c:pt>
                <c:pt idx="30011">
                  <c:v>7500000</c:v>
                </c:pt>
                <c:pt idx="30012">
                  <c:v>6600000</c:v>
                </c:pt>
                <c:pt idx="30013">
                  <c:v>3960000</c:v>
                </c:pt>
                <c:pt idx="30014">
                  <c:v>2400000</c:v>
                </c:pt>
                <c:pt idx="30015">
                  <c:v>300000</c:v>
                </c:pt>
                <c:pt idx="30016">
                  <c:v>240000</c:v>
                </c:pt>
                <c:pt idx="30017">
                  <c:v>200000</c:v>
                </c:pt>
                <c:pt idx="30018">
                  <c:v>140000</c:v>
                </c:pt>
                <c:pt idx="30019">
                  <c:v>24290000</c:v>
                </c:pt>
                <c:pt idx="30020">
                  <c:v>14230000</c:v>
                </c:pt>
                <c:pt idx="30021">
                  <c:v>7260000</c:v>
                </c:pt>
                <c:pt idx="30022">
                  <c:v>7050000</c:v>
                </c:pt>
                <c:pt idx="30023">
                  <c:v>5850000</c:v>
                </c:pt>
                <c:pt idx="30024">
                  <c:v>5280000</c:v>
                </c:pt>
                <c:pt idx="30025">
                  <c:v>5040000</c:v>
                </c:pt>
                <c:pt idx="30026">
                  <c:v>3420000</c:v>
                </c:pt>
                <c:pt idx="30027">
                  <c:v>2500000</c:v>
                </c:pt>
                <c:pt idx="30028">
                  <c:v>2100000</c:v>
                </c:pt>
                <c:pt idx="30029">
                  <c:v>770000</c:v>
                </c:pt>
                <c:pt idx="30030">
                  <c:v>350000</c:v>
                </c:pt>
                <c:pt idx="30031">
                  <c:v>300000</c:v>
                </c:pt>
                <c:pt idx="30032">
                  <c:v>200000</c:v>
                </c:pt>
                <c:pt idx="30033">
                  <c:v>14260000</c:v>
                </c:pt>
                <c:pt idx="30034">
                  <c:v>9360000</c:v>
                </c:pt>
                <c:pt idx="30035">
                  <c:v>5430000</c:v>
                </c:pt>
                <c:pt idx="30036">
                  <c:v>5340000</c:v>
                </c:pt>
                <c:pt idx="30037">
                  <c:v>5280000</c:v>
                </c:pt>
                <c:pt idx="30038">
                  <c:v>5220000</c:v>
                </c:pt>
                <c:pt idx="30039">
                  <c:v>2500000</c:v>
                </c:pt>
                <c:pt idx="30040">
                  <c:v>1800000</c:v>
                </c:pt>
                <c:pt idx="30041">
                  <c:v>1760000</c:v>
                </c:pt>
                <c:pt idx="30042">
                  <c:v>1650000</c:v>
                </c:pt>
                <c:pt idx="30043">
                  <c:v>1300000</c:v>
                </c:pt>
                <c:pt idx="30044">
                  <c:v>500000</c:v>
                </c:pt>
                <c:pt idx="30045">
                  <c:v>480000</c:v>
                </c:pt>
                <c:pt idx="30046">
                  <c:v>480000</c:v>
                </c:pt>
                <c:pt idx="30047">
                  <c:v>400000</c:v>
                </c:pt>
                <c:pt idx="30048">
                  <c:v>240000</c:v>
                </c:pt>
                <c:pt idx="30049">
                  <c:v>1000000</c:v>
                </c:pt>
                <c:pt idx="30050">
                  <c:v>31650000</c:v>
                </c:pt>
                <c:pt idx="30051">
                  <c:v>19080000</c:v>
                </c:pt>
                <c:pt idx="30052">
                  <c:v>15000000</c:v>
                </c:pt>
                <c:pt idx="30053">
                  <c:v>12720000</c:v>
                </c:pt>
                <c:pt idx="30054">
                  <c:v>10560000</c:v>
                </c:pt>
                <c:pt idx="30055">
                  <c:v>8080000</c:v>
                </c:pt>
                <c:pt idx="30056">
                  <c:v>7140000</c:v>
                </c:pt>
                <c:pt idx="30057">
                  <c:v>5900000</c:v>
                </c:pt>
                <c:pt idx="30058">
                  <c:v>4750000</c:v>
                </c:pt>
                <c:pt idx="30059">
                  <c:v>4260000</c:v>
                </c:pt>
                <c:pt idx="30060">
                  <c:v>4100000</c:v>
                </c:pt>
                <c:pt idx="30061">
                  <c:v>3840000</c:v>
                </c:pt>
                <c:pt idx="30062">
                  <c:v>3465000</c:v>
                </c:pt>
                <c:pt idx="30063">
                  <c:v>3420000</c:v>
                </c:pt>
                <c:pt idx="30064">
                  <c:v>2280000</c:v>
                </c:pt>
                <c:pt idx="30065">
                  <c:v>1960000</c:v>
                </c:pt>
                <c:pt idx="30066">
                  <c:v>1260000</c:v>
                </c:pt>
                <c:pt idx="30067">
                  <c:v>700000</c:v>
                </c:pt>
                <c:pt idx="30068">
                  <c:v>320000</c:v>
                </c:pt>
                <c:pt idx="30069">
                  <c:v>300000</c:v>
                </c:pt>
                <c:pt idx="30070">
                  <c:v>9900000</c:v>
                </c:pt>
                <c:pt idx="30071">
                  <c:v>5280000</c:v>
                </c:pt>
                <c:pt idx="30072">
                  <c:v>4560000</c:v>
                </c:pt>
                <c:pt idx="30073">
                  <c:v>3000000</c:v>
                </c:pt>
                <c:pt idx="30074">
                  <c:v>2880000</c:v>
                </c:pt>
                <c:pt idx="30075">
                  <c:v>2850000</c:v>
                </c:pt>
                <c:pt idx="30076">
                  <c:v>2400000</c:v>
                </c:pt>
                <c:pt idx="30077">
                  <c:v>2160000</c:v>
                </c:pt>
                <c:pt idx="30078">
                  <c:v>1680000</c:v>
                </c:pt>
                <c:pt idx="30079">
                  <c:v>1500000</c:v>
                </c:pt>
                <c:pt idx="30080">
                  <c:v>700000</c:v>
                </c:pt>
                <c:pt idx="30081">
                  <c:v>630000</c:v>
                </c:pt>
                <c:pt idx="30082">
                  <c:v>540000</c:v>
                </c:pt>
                <c:pt idx="30083">
                  <c:v>450000</c:v>
                </c:pt>
                <c:pt idx="30084">
                  <c:v>400000</c:v>
                </c:pt>
                <c:pt idx="30085">
                  <c:v>240000</c:v>
                </c:pt>
                <c:pt idx="30086">
                  <c:v>11070000</c:v>
                </c:pt>
                <c:pt idx="30087">
                  <c:v>7350000</c:v>
                </c:pt>
                <c:pt idx="30088">
                  <c:v>6360000</c:v>
                </c:pt>
                <c:pt idx="30089">
                  <c:v>6000000</c:v>
                </c:pt>
                <c:pt idx="30090">
                  <c:v>5810000</c:v>
                </c:pt>
                <c:pt idx="30091">
                  <c:v>4390000</c:v>
                </c:pt>
                <c:pt idx="30092">
                  <c:v>4000000</c:v>
                </c:pt>
                <c:pt idx="30093">
                  <c:v>3960000</c:v>
                </c:pt>
                <c:pt idx="30094">
                  <c:v>2850000</c:v>
                </c:pt>
                <c:pt idx="30095">
                  <c:v>2840000</c:v>
                </c:pt>
                <c:pt idx="30096">
                  <c:v>2400000</c:v>
                </c:pt>
                <c:pt idx="30097">
                  <c:v>2300000</c:v>
                </c:pt>
                <c:pt idx="30098">
                  <c:v>1300000</c:v>
                </c:pt>
                <c:pt idx="30099">
                  <c:v>840000</c:v>
                </c:pt>
                <c:pt idx="30100">
                  <c:v>500000</c:v>
                </c:pt>
                <c:pt idx="30101">
                  <c:v>420000</c:v>
                </c:pt>
                <c:pt idx="30102">
                  <c:v>240000</c:v>
                </c:pt>
                <c:pt idx="30103">
                  <c:v>16950000</c:v>
                </c:pt>
                <c:pt idx="30104">
                  <c:v>6750000</c:v>
                </c:pt>
                <c:pt idx="30105">
                  <c:v>5760000</c:v>
                </c:pt>
                <c:pt idx="30106">
                  <c:v>4480000</c:v>
                </c:pt>
                <c:pt idx="30107">
                  <c:v>4320000</c:v>
                </c:pt>
                <c:pt idx="30108">
                  <c:v>3200000</c:v>
                </c:pt>
                <c:pt idx="30109">
                  <c:v>2880000</c:v>
                </c:pt>
                <c:pt idx="30110">
                  <c:v>2850000</c:v>
                </c:pt>
                <c:pt idx="30111">
                  <c:v>2720000</c:v>
                </c:pt>
                <c:pt idx="30112">
                  <c:v>1680000</c:v>
                </c:pt>
                <c:pt idx="30113">
                  <c:v>1500000</c:v>
                </c:pt>
                <c:pt idx="30114">
                  <c:v>1440000</c:v>
                </c:pt>
                <c:pt idx="30115">
                  <c:v>1000000</c:v>
                </c:pt>
                <c:pt idx="30116">
                  <c:v>500000</c:v>
                </c:pt>
                <c:pt idx="30117">
                  <c:v>400000</c:v>
                </c:pt>
                <c:pt idx="30118">
                  <c:v>360000</c:v>
                </c:pt>
                <c:pt idx="30119">
                  <c:v>200000</c:v>
                </c:pt>
                <c:pt idx="30120">
                  <c:v>53700000</c:v>
                </c:pt>
                <c:pt idx="30121">
                  <c:v>23400000</c:v>
                </c:pt>
                <c:pt idx="30122">
                  <c:v>13440000</c:v>
                </c:pt>
                <c:pt idx="30123">
                  <c:v>10920000</c:v>
                </c:pt>
                <c:pt idx="30124">
                  <c:v>8900000</c:v>
                </c:pt>
                <c:pt idx="30125">
                  <c:v>7650000</c:v>
                </c:pt>
                <c:pt idx="30126">
                  <c:v>7440000</c:v>
                </c:pt>
                <c:pt idx="30127">
                  <c:v>6300000</c:v>
                </c:pt>
                <c:pt idx="30128">
                  <c:v>6160000</c:v>
                </c:pt>
                <c:pt idx="30129">
                  <c:v>4920000</c:v>
                </c:pt>
                <c:pt idx="30130">
                  <c:v>3900000</c:v>
                </c:pt>
                <c:pt idx="30131">
                  <c:v>2820000</c:v>
                </c:pt>
                <c:pt idx="30132">
                  <c:v>2460000</c:v>
                </c:pt>
                <c:pt idx="30133">
                  <c:v>1600000</c:v>
                </c:pt>
                <c:pt idx="30134">
                  <c:v>1200000</c:v>
                </c:pt>
                <c:pt idx="30135">
                  <c:v>980000</c:v>
                </c:pt>
                <c:pt idx="30136">
                  <c:v>400000</c:v>
                </c:pt>
                <c:pt idx="30137">
                  <c:v>360000</c:v>
                </c:pt>
                <c:pt idx="30138">
                  <c:v>300000</c:v>
                </c:pt>
                <c:pt idx="30139">
                  <c:v>40650000</c:v>
                </c:pt>
                <c:pt idx="30140">
                  <c:v>23850000</c:v>
                </c:pt>
                <c:pt idx="30141">
                  <c:v>10440000</c:v>
                </c:pt>
                <c:pt idx="30142">
                  <c:v>9290000</c:v>
                </c:pt>
                <c:pt idx="30143">
                  <c:v>8280000</c:v>
                </c:pt>
                <c:pt idx="30144">
                  <c:v>7350000</c:v>
                </c:pt>
                <c:pt idx="30145">
                  <c:v>6100000</c:v>
                </c:pt>
                <c:pt idx="30146">
                  <c:v>5950000</c:v>
                </c:pt>
                <c:pt idx="30147">
                  <c:v>4650000</c:v>
                </c:pt>
                <c:pt idx="30148">
                  <c:v>2310000</c:v>
                </c:pt>
                <c:pt idx="30149">
                  <c:v>1400000</c:v>
                </c:pt>
                <c:pt idx="30150">
                  <c:v>1200000</c:v>
                </c:pt>
                <c:pt idx="30151">
                  <c:v>1200000</c:v>
                </c:pt>
                <c:pt idx="30152">
                  <c:v>1000000</c:v>
                </c:pt>
                <c:pt idx="30153">
                  <c:v>900000</c:v>
                </c:pt>
                <c:pt idx="30154">
                  <c:v>700000</c:v>
                </c:pt>
                <c:pt idx="30155">
                  <c:v>480000</c:v>
                </c:pt>
                <c:pt idx="30156">
                  <c:v>440000</c:v>
                </c:pt>
                <c:pt idx="30157">
                  <c:v>400000</c:v>
                </c:pt>
                <c:pt idx="30158">
                  <c:v>400000</c:v>
                </c:pt>
                <c:pt idx="30159">
                  <c:v>51359999</c:v>
                </c:pt>
                <c:pt idx="30160">
                  <c:v>22350000</c:v>
                </c:pt>
                <c:pt idx="30161">
                  <c:v>10730000</c:v>
                </c:pt>
                <c:pt idx="30162">
                  <c:v>10500000</c:v>
                </c:pt>
                <c:pt idx="30163">
                  <c:v>7200000</c:v>
                </c:pt>
                <c:pt idx="30164">
                  <c:v>7050000</c:v>
                </c:pt>
                <c:pt idx="30165">
                  <c:v>6960000</c:v>
                </c:pt>
                <c:pt idx="30166">
                  <c:v>4230000</c:v>
                </c:pt>
                <c:pt idx="30167">
                  <c:v>3900000</c:v>
                </c:pt>
                <c:pt idx="30168">
                  <c:v>3065000</c:v>
                </c:pt>
                <c:pt idx="30169">
                  <c:v>2400000</c:v>
                </c:pt>
                <c:pt idx="30170">
                  <c:v>1000000</c:v>
                </c:pt>
                <c:pt idx="30171">
                  <c:v>900000</c:v>
                </c:pt>
                <c:pt idx="30172">
                  <c:v>600000</c:v>
                </c:pt>
                <c:pt idx="30173">
                  <c:v>490000</c:v>
                </c:pt>
                <c:pt idx="30174">
                  <c:v>320000</c:v>
                </c:pt>
                <c:pt idx="30175">
                  <c:v>35680000</c:v>
                </c:pt>
                <c:pt idx="30176">
                  <c:v>17880000</c:v>
                </c:pt>
                <c:pt idx="30177">
                  <c:v>16080000</c:v>
                </c:pt>
                <c:pt idx="30178">
                  <c:v>13200000</c:v>
                </c:pt>
                <c:pt idx="30179">
                  <c:v>12160000</c:v>
                </c:pt>
                <c:pt idx="30180">
                  <c:v>6400000</c:v>
                </c:pt>
                <c:pt idx="30181">
                  <c:v>5850000</c:v>
                </c:pt>
                <c:pt idx="30182">
                  <c:v>5460000</c:v>
                </c:pt>
                <c:pt idx="30183">
                  <c:v>4360000</c:v>
                </c:pt>
                <c:pt idx="30184">
                  <c:v>4320000</c:v>
                </c:pt>
                <c:pt idx="30185">
                  <c:v>3920000</c:v>
                </c:pt>
                <c:pt idx="30186">
                  <c:v>3780000</c:v>
                </c:pt>
                <c:pt idx="30187">
                  <c:v>3710000</c:v>
                </c:pt>
                <c:pt idx="30188">
                  <c:v>3200000</c:v>
                </c:pt>
                <c:pt idx="30189">
                  <c:v>2920000</c:v>
                </c:pt>
                <c:pt idx="30190">
                  <c:v>1860000</c:v>
                </c:pt>
                <c:pt idx="30191">
                  <c:v>1000000</c:v>
                </c:pt>
                <c:pt idx="30192">
                  <c:v>900000</c:v>
                </c:pt>
                <c:pt idx="30193">
                  <c:v>570000</c:v>
                </c:pt>
                <c:pt idx="30194">
                  <c:v>480000</c:v>
                </c:pt>
                <c:pt idx="30195">
                  <c:v>15449998</c:v>
                </c:pt>
                <c:pt idx="30196">
                  <c:v>11400000</c:v>
                </c:pt>
                <c:pt idx="30197">
                  <c:v>6300000</c:v>
                </c:pt>
                <c:pt idx="30198">
                  <c:v>4560000</c:v>
                </c:pt>
                <c:pt idx="30199">
                  <c:v>4390000</c:v>
                </c:pt>
                <c:pt idx="30200">
                  <c:v>3360000</c:v>
                </c:pt>
                <c:pt idx="30201">
                  <c:v>3240000</c:v>
                </c:pt>
                <c:pt idx="30202">
                  <c:v>1650000</c:v>
                </c:pt>
                <c:pt idx="30203">
                  <c:v>1050000</c:v>
                </c:pt>
                <c:pt idx="30204">
                  <c:v>1050000</c:v>
                </c:pt>
                <c:pt idx="30205">
                  <c:v>900000</c:v>
                </c:pt>
                <c:pt idx="30206">
                  <c:v>840000</c:v>
                </c:pt>
                <c:pt idx="30207">
                  <c:v>640000</c:v>
                </c:pt>
                <c:pt idx="30208">
                  <c:v>480000</c:v>
                </c:pt>
                <c:pt idx="30209">
                  <c:v>480000</c:v>
                </c:pt>
                <c:pt idx="30210">
                  <c:v>400000</c:v>
                </c:pt>
                <c:pt idx="30211">
                  <c:v>300000</c:v>
                </c:pt>
                <c:pt idx="30212">
                  <c:v>280000</c:v>
                </c:pt>
                <c:pt idx="30213">
                  <c:v>12090000</c:v>
                </c:pt>
                <c:pt idx="30214">
                  <c:v>7200000</c:v>
                </c:pt>
                <c:pt idx="30215">
                  <c:v>5820000</c:v>
                </c:pt>
                <c:pt idx="30216">
                  <c:v>5040000</c:v>
                </c:pt>
                <c:pt idx="30217">
                  <c:v>4800000</c:v>
                </c:pt>
                <c:pt idx="30218">
                  <c:v>4560000</c:v>
                </c:pt>
                <c:pt idx="30219">
                  <c:v>3540000</c:v>
                </c:pt>
                <c:pt idx="30220">
                  <c:v>3360000</c:v>
                </c:pt>
                <c:pt idx="30221">
                  <c:v>2700000</c:v>
                </c:pt>
                <c:pt idx="30222">
                  <c:v>2040000</c:v>
                </c:pt>
                <c:pt idx="30223">
                  <c:v>840000</c:v>
                </c:pt>
                <c:pt idx="30224">
                  <c:v>600000</c:v>
                </c:pt>
                <c:pt idx="30225">
                  <c:v>600000</c:v>
                </c:pt>
                <c:pt idx="30226">
                  <c:v>560000</c:v>
                </c:pt>
                <c:pt idx="30227">
                  <c:v>480000</c:v>
                </c:pt>
                <c:pt idx="30228">
                  <c:v>300000</c:v>
                </c:pt>
                <c:pt idx="30229">
                  <c:v>80000</c:v>
                </c:pt>
                <c:pt idx="30230">
                  <c:v>2150000</c:v>
                </c:pt>
                <c:pt idx="30231">
                  <c:v>11530000</c:v>
                </c:pt>
                <c:pt idx="30232">
                  <c:v>8700000</c:v>
                </c:pt>
                <c:pt idx="30233">
                  <c:v>6600000</c:v>
                </c:pt>
                <c:pt idx="30234">
                  <c:v>4800000</c:v>
                </c:pt>
                <c:pt idx="30235">
                  <c:v>4440000</c:v>
                </c:pt>
                <c:pt idx="30236">
                  <c:v>3600000</c:v>
                </c:pt>
                <c:pt idx="30237">
                  <c:v>2800000</c:v>
                </c:pt>
                <c:pt idx="30238">
                  <c:v>1980000</c:v>
                </c:pt>
                <c:pt idx="30239">
                  <c:v>1860000</c:v>
                </c:pt>
                <c:pt idx="30240">
                  <c:v>1680000</c:v>
                </c:pt>
                <c:pt idx="30241">
                  <c:v>1600000</c:v>
                </c:pt>
                <c:pt idx="30242">
                  <c:v>1540000</c:v>
                </c:pt>
                <c:pt idx="30243">
                  <c:v>1500000</c:v>
                </c:pt>
                <c:pt idx="30244">
                  <c:v>1200000</c:v>
                </c:pt>
                <c:pt idx="30245">
                  <c:v>1100000</c:v>
                </c:pt>
                <c:pt idx="30246">
                  <c:v>1000000</c:v>
                </c:pt>
                <c:pt idx="30247">
                  <c:v>840000</c:v>
                </c:pt>
                <c:pt idx="30248">
                  <c:v>51130000</c:v>
                </c:pt>
                <c:pt idx="30249">
                  <c:v>26250000</c:v>
                </c:pt>
                <c:pt idx="30250">
                  <c:v>20100000</c:v>
                </c:pt>
                <c:pt idx="30251">
                  <c:v>18540000</c:v>
                </c:pt>
                <c:pt idx="30252">
                  <c:v>13500000</c:v>
                </c:pt>
                <c:pt idx="30253">
                  <c:v>9200000</c:v>
                </c:pt>
                <c:pt idx="30254">
                  <c:v>8040000</c:v>
                </c:pt>
                <c:pt idx="30255">
                  <c:v>7650000</c:v>
                </c:pt>
                <c:pt idx="30256">
                  <c:v>7540000</c:v>
                </c:pt>
                <c:pt idx="30257">
                  <c:v>6700000</c:v>
                </c:pt>
                <c:pt idx="30258">
                  <c:v>6360000</c:v>
                </c:pt>
                <c:pt idx="30259">
                  <c:v>3220000</c:v>
                </c:pt>
                <c:pt idx="30260">
                  <c:v>2600000</c:v>
                </c:pt>
                <c:pt idx="30261">
                  <c:v>1680000</c:v>
                </c:pt>
                <c:pt idx="30262">
                  <c:v>1360000</c:v>
                </c:pt>
                <c:pt idx="30263">
                  <c:v>1080000</c:v>
                </c:pt>
                <c:pt idx="30264">
                  <c:v>750000</c:v>
                </c:pt>
                <c:pt idx="30265">
                  <c:v>700000</c:v>
                </c:pt>
                <c:pt idx="30266">
                  <c:v>480000</c:v>
                </c:pt>
                <c:pt idx="30267">
                  <c:v>240000</c:v>
                </c:pt>
                <c:pt idx="30268">
                  <c:v>41634998</c:v>
                </c:pt>
                <c:pt idx="30269">
                  <c:v>19950000</c:v>
                </c:pt>
                <c:pt idx="30270">
                  <c:v>11700000</c:v>
                </c:pt>
                <c:pt idx="30271">
                  <c:v>10680000</c:v>
                </c:pt>
                <c:pt idx="30272">
                  <c:v>10500000</c:v>
                </c:pt>
                <c:pt idx="30273">
                  <c:v>8520000</c:v>
                </c:pt>
                <c:pt idx="30274">
                  <c:v>7350000</c:v>
                </c:pt>
                <c:pt idx="30275">
                  <c:v>6040000</c:v>
                </c:pt>
                <c:pt idx="30276">
                  <c:v>5920000</c:v>
                </c:pt>
                <c:pt idx="30277">
                  <c:v>5880000</c:v>
                </c:pt>
                <c:pt idx="30278">
                  <c:v>3300000</c:v>
                </c:pt>
                <c:pt idx="30279">
                  <c:v>2450000</c:v>
                </c:pt>
                <c:pt idx="30280">
                  <c:v>2250000</c:v>
                </c:pt>
                <c:pt idx="30281">
                  <c:v>1330000</c:v>
                </c:pt>
                <c:pt idx="30282">
                  <c:v>1200000</c:v>
                </c:pt>
                <c:pt idx="30283">
                  <c:v>1150000</c:v>
                </c:pt>
                <c:pt idx="30284">
                  <c:v>800000</c:v>
                </c:pt>
                <c:pt idx="30285">
                  <c:v>650000</c:v>
                </c:pt>
                <c:pt idx="30286">
                  <c:v>21680000</c:v>
                </c:pt>
                <c:pt idx="30287">
                  <c:v>11550000</c:v>
                </c:pt>
                <c:pt idx="30288">
                  <c:v>10200000</c:v>
                </c:pt>
                <c:pt idx="30289">
                  <c:v>8640000</c:v>
                </c:pt>
                <c:pt idx="30290">
                  <c:v>6720000</c:v>
                </c:pt>
                <c:pt idx="30291">
                  <c:v>6480000</c:v>
                </c:pt>
                <c:pt idx="30292">
                  <c:v>4650000</c:v>
                </c:pt>
                <c:pt idx="30293">
                  <c:v>3870000</c:v>
                </c:pt>
                <c:pt idx="30294">
                  <c:v>2000000</c:v>
                </c:pt>
                <c:pt idx="30295">
                  <c:v>1860000</c:v>
                </c:pt>
                <c:pt idx="30296">
                  <c:v>1750000</c:v>
                </c:pt>
                <c:pt idx="30297">
                  <c:v>1680000</c:v>
                </c:pt>
                <c:pt idx="30298">
                  <c:v>1080000</c:v>
                </c:pt>
                <c:pt idx="30299">
                  <c:v>1050000</c:v>
                </c:pt>
                <c:pt idx="30300">
                  <c:v>850000</c:v>
                </c:pt>
                <c:pt idx="30301">
                  <c:v>600000</c:v>
                </c:pt>
                <c:pt idx="30302">
                  <c:v>560000</c:v>
                </c:pt>
                <c:pt idx="30303">
                  <c:v>480000</c:v>
                </c:pt>
                <c:pt idx="30304">
                  <c:v>450000</c:v>
                </c:pt>
                <c:pt idx="30305">
                  <c:v>300000</c:v>
                </c:pt>
                <c:pt idx="30306">
                  <c:v>280000</c:v>
                </c:pt>
                <c:pt idx="30307">
                  <c:v>62535000</c:v>
                </c:pt>
                <c:pt idx="30308">
                  <c:v>33360000</c:v>
                </c:pt>
                <c:pt idx="30309">
                  <c:v>20800000</c:v>
                </c:pt>
                <c:pt idx="30310">
                  <c:v>17880000</c:v>
                </c:pt>
                <c:pt idx="30311">
                  <c:v>17580000</c:v>
                </c:pt>
                <c:pt idx="30312">
                  <c:v>15840000</c:v>
                </c:pt>
                <c:pt idx="30313">
                  <c:v>14100000</c:v>
                </c:pt>
                <c:pt idx="30314">
                  <c:v>11850000</c:v>
                </c:pt>
                <c:pt idx="30315">
                  <c:v>10440000</c:v>
                </c:pt>
                <c:pt idx="30316">
                  <c:v>8240000</c:v>
                </c:pt>
                <c:pt idx="30317">
                  <c:v>7520000</c:v>
                </c:pt>
                <c:pt idx="30318">
                  <c:v>7380000</c:v>
                </c:pt>
                <c:pt idx="30319">
                  <c:v>6660000</c:v>
                </c:pt>
                <c:pt idx="30320">
                  <c:v>6560000</c:v>
                </c:pt>
                <c:pt idx="30321">
                  <c:v>6400000</c:v>
                </c:pt>
                <c:pt idx="30322">
                  <c:v>5440000</c:v>
                </c:pt>
                <c:pt idx="30323">
                  <c:v>4900000</c:v>
                </c:pt>
                <c:pt idx="30324">
                  <c:v>4120000</c:v>
                </c:pt>
                <c:pt idx="30325">
                  <c:v>3745000</c:v>
                </c:pt>
                <c:pt idx="30326">
                  <c:v>3600000</c:v>
                </c:pt>
                <c:pt idx="30327">
                  <c:v>2800000</c:v>
                </c:pt>
                <c:pt idx="30328">
                  <c:v>2760000</c:v>
                </c:pt>
                <c:pt idx="30329">
                  <c:v>2670000</c:v>
                </c:pt>
                <c:pt idx="30330">
                  <c:v>2160000</c:v>
                </c:pt>
                <c:pt idx="30331">
                  <c:v>1800000</c:v>
                </c:pt>
                <c:pt idx="30332">
                  <c:v>1300000</c:v>
                </c:pt>
                <c:pt idx="30333">
                  <c:v>870000</c:v>
                </c:pt>
                <c:pt idx="30334">
                  <c:v>625000</c:v>
                </c:pt>
                <c:pt idx="30335">
                  <c:v>540000</c:v>
                </c:pt>
                <c:pt idx="30336">
                  <c:v>80000</c:v>
                </c:pt>
                <c:pt idx="30337">
                  <c:v>26070000</c:v>
                </c:pt>
                <c:pt idx="30338">
                  <c:v>8880000</c:v>
                </c:pt>
                <c:pt idx="30339">
                  <c:v>8550000</c:v>
                </c:pt>
                <c:pt idx="30340">
                  <c:v>8200000</c:v>
                </c:pt>
                <c:pt idx="30341">
                  <c:v>7020000</c:v>
                </c:pt>
                <c:pt idx="30342">
                  <c:v>6300000</c:v>
                </c:pt>
                <c:pt idx="30343">
                  <c:v>5660000</c:v>
                </c:pt>
                <c:pt idx="30344">
                  <c:v>5400000</c:v>
                </c:pt>
                <c:pt idx="30345">
                  <c:v>4680000</c:v>
                </c:pt>
                <c:pt idx="30346">
                  <c:v>4350000</c:v>
                </c:pt>
                <c:pt idx="30347">
                  <c:v>4320000</c:v>
                </c:pt>
                <c:pt idx="30348">
                  <c:v>3540000</c:v>
                </c:pt>
                <c:pt idx="30349">
                  <c:v>3320000</c:v>
                </c:pt>
                <c:pt idx="30350">
                  <c:v>2850000</c:v>
                </c:pt>
                <c:pt idx="30351">
                  <c:v>1440000</c:v>
                </c:pt>
                <c:pt idx="30352">
                  <c:v>1350000</c:v>
                </c:pt>
                <c:pt idx="30353">
                  <c:v>1140000</c:v>
                </c:pt>
                <c:pt idx="30354">
                  <c:v>900000</c:v>
                </c:pt>
                <c:pt idx="30355">
                  <c:v>770000</c:v>
                </c:pt>
                <c:pt idx="30356">
                  <c:v>660000</c:v>
                </c:pt>
                <c:pt idx="30357">
                  <c:v>420000</c:v>
                </c:pt>
                <c:pt idx="30358">
                  <c:v>380000</c:v>
                </c:pt>
                <c:pt idx="30359">
                  <c:v>300000</c:v>
                </c:pt>
                <c:pt idx="30360">
                  <c:v>300000</c:v>
                </c:pt>
                <c:pt idx="30361">
                  <c:v>240000</c:v>
                </c:pt>
                <c:pt idx="30362">
                  <c:v>160000</c:v>
                </c:pt>
                <c:pt idx="30363">
                  <c:v>19350000</c:v>
                </c:pt>
                <c:pt idx="30364">
                  <c:v>9060000</c:v>
                </c:pt>
                <c:pt idx="30365">
                  <c:v>6450000</c:v>
                </c:pt>
                <c:pt idx="30366">
                  <c:v>6000000</c:v>
                </c:pt>
                <c:pt idx="30367">
                  <c:v>5700000</c:v>
                </c:pt>
                <c:pt idx="30368">
                  <c:v>5400000</c:v>
                </c:pt>
                <c:pt idx="30369">
                  <c:v>4650000</c:v>
                </c:pt>
                <c:pt idx="30370">
                  <c:v>4500000</c:v>
                </c:pt>
                <c:pt idx="30371">
                  <c:v>4000000</c:v>
                </c:pt>
                <c:pt idx="30372">
                  <c:v>3940000</c:v>
                </c:pt>
                <c:pt idx="30373">
                  <c:v>3760000</c:v>
                </c:pt>
                <c:pt idx="30374">
                  <c:v>3660000</c:v>
                </c:pt>
                <c:pt idx="30375">
                  <c:v>2580000</c:v>
                </c:pt>
                <c:pt idx="30376">
                  <c:v>2380000</c:v>
                </c:pt>
                <c:pt idx="30377">
                  <c:v>2220000</c:v>
                </c:pt>
                <c:pt idx="30378">
                  <c:v>2030000</c:v>
                </c:pt>
                <c:pt idx="30379">
                  <c:v>1260000</c:v>
                </c:pt>
                <c:pt idx="30380">
                  <c:v>1200000</c:v>
                </c:pt>
                <c:pt idx="30381">
                  <c:v>1200000</c:v>
                </c:pt>
                <c:pt idx="30382">
                  <c:v>1050000</c:v>
                </c:pt>
                <c:pt idx="30383">
                  <c:v>880000</c:v>
                </c:pt>
                <c:pt idx="30384">
                  <c:v>800000</c:v>
                </c:pt>
                <c:pt idx="30385">
                  <c:v>750000</c:v>
                </c:pt>
                <c:pt idx="30386">
                  <c:v>700000</c:v>
                </c:pt>
                <c:pt idx="30387">
                  <c:v>560000</c:v>
                </c:pt>
                <c:pt idx="30388">
                  <c:v>480000</c:v>
                </c:pt>
                <c:pt idx="30389">
                  <c:v>400000</c:v>
                </c:pt>
                <c:pt idx="30390">
                  <c:v>360000</c:v>
                </c:pt>
                <c:pt idx="30391">
                  <c:v>350000</c:v>
                </c:pt>
                <c:pt idx="30392">
                  <c:v>200000</c:v>
                </c:pt>
                <c:pt idx="30393">
                  <c:v>160000</c:v>
                </c:pt>
                <c:pt idx="30394">
                  <c:v>120000</c:v>
                </c:pt>
                <c:pt idx="30395">
                  <c:v>29120000</c:v>
                </c:pt>
                <c:pt idx="30396">
                  <c:v>11600000</c:v>
                </c:pt>
                <c:pt idx="30397">
                  <c:v>7440000</c:v>
                </c:pt>
                <c:pt idx="30398">
                  <c:v>5850000</c:v>
                </c:pt>
                <c:pt idx="30399">
                  <c:v>5100000</c:v>
                </c:pt>
                <c:pt idx="30400">
                  <c:v>5100000</c:v>
                </c:pt>
                <c:pt idx="30401">
                  <c:v>4200000</c:v>
                </c:pt>
                <c:pt idx="30402">
                  <c:v>3840000</c:v>
                </c:pt>
                <c:pt idx="30403">
                  <c:v>3840000</c:v>
                </c:pt>
                <c:pt idx="30404">
                  <c:v>3820000</c:v>
                </c:pt>
                <c:pt idx="30405">
                  <c:v>3240000</c:v>
                </c:pt>
                <c:pt idx="30406">
                  <c:v>2540000</c:v>
                </c:pt>
                <c:pt idx="30407">
                  <c:v>2480000</c:v>
                </c:pt>
                <c:pt idx="30408">
                  <c:v>2240000</c:v>
                </c:pt>
                <c:pt idx="30409">
                  <c:v>1950000</c:v>
                </c:pt>
                <c:pt idx="30410">
                  <c:v>1950000</c:v>
                </c:pt>
                <c:pt idx="30411">
                  <c:v>1910000</c:v>
                </c:pt>
                <c:pt idx="30412">
                  <c:v>1650000</c:v>
                </c:pt>
                <c:pt idx="30413">
                  <c:v>1200000</c:v>
                </c:pt>
                <c:pt idx="30414">
                  <c:v>1000000</c:v>
                </c:pt>
                <c:pt idx="30415">
                  <c:v>960000</c:v>
                </c:pt>
                <c:pt idx="30416">
                  <c:v>950000</c:v>
                </c:pt>
                <c:pt idx="30417">
                  <c:v>900000</c:v>
                </c:pt>
                <c:pt idx="30418">
                  <c:v>840000</c:v>
                </c:pt>
                <c:pt idx="30419">
                  <c:v>640000</c:v>
                </c:pt>
                <c:pt idx="30420">
                  <c:v>400000</c:v>
                </c:pt>
                <c:pt idx="30421">
                  <c:v>280000</c:v>
                </c:pt>
                <c:pt idx="30422">
                  <c:v>240000</c:v>
                </c:pt>
                <c:pt idx="30423">
                  <c:v>180000</c:v>
                </c:pt>
                <c:pt idx="30424">
                  <c:v>120000</c:v>
                </c:pt>
                <c:pt idx="30425">
                  <c:v>90779998</c:v>
                </c:pt>
                <c:pt idx="30426">
                  <c:v>30900000</c:v>
                </c:pt>
                <c:pt idx="30427">
                  <c:v>30390000</c:v>
                </c:pt>
                <c:pt idx="30428">
                  <c:v>21000000</c:v>
                </c:pt>
                <c:pt idx="30429">
                  <c:v>15600000</c:v>
                </c:pt>
                <c:pt idx="30430">
                  <c:v>12800000</c:v>
                </c:pt>
                <c:pt idx="30431">
                  <c:v>12000000</c:v>
                </c:pt>
                <c:pt idx="30432">
                  <c:v>11760000</c:v>
                </c:pt>
                <c:pt idx="30433">
                  <c:v>11550000</c:v>
                </c:pt>
                <c:pt idx="30434">
                  <c:v>10810000</c:v>
                </c:pt>
                <c:pt idx="30435">
                  <c:v>10200000</c:v>
                </c:pt>
                <c:pt idx="30436">
                  <c:v>7920000</c:v>
                </c:pt>
                <c:pt idx="30437">
                  <c:v>7050000</c:v>
                </c:pt>
                <c:pt idx="30438">
                  <c:v>6900000</c:v>
                </c:pt>
                <c:pt idx="30439">
                  <c:v>6470000</c:v>
                </c:pt>
                <c:pt idx="30440">
                  <c:v>5880000</c:v>
                </c:pt>
                <c:pt idx="30441">
                  <c:v>5880000</c:v>
                </c:pt>
                <c:pt idx="30442">
                  <c:v>5420000</c:v>
                </c:pt>
                <c:pt idx="30443">
                  <c:v>3640000</c:v>
                </c:pt>
                <c:pt idx="30444">
                  <c:v>3300000</c:v>
                </c:pt>
                <c:pt idx="30445">
                  <c:v>3300000</c:v>
                </c:pt>
                <c:pt idx="30446">
                  <c:v>1700000</c:v>
                </c:pt>
                <c:pt idx="30447">
                  <c:v>1280000</c:v>
                </c:pt>
                <c:pt idx="30448">
                  <c:v>1200000</c:v>
                </c:pt>
                <c:pt idx="30449">
                  <c:v>1000000</c:v>
                </c:pt>
                <c:pt idx="30450">
                  <c:v>960000</c:v>
                </c:pt>
                <c:pt idx="30451">
                  <c:v>840000</c:v>
                </c:pt>
                <c:pt idx="30452">
                  <c:v>600000</c:v>
                </c:pt>
                <c:pt idx="30453">
                  <c:v>320000</c:v>
                </c:pt>
                <c:pt idx="30454">
                  <c:v>300000</c:v>
                </c:pt>
                <c:pt idx="30455">
                  <c:v>240000</c:v>
                </c:pt>
                <c:pt idx="30456">
                  <c:v>210000</c:v>
                </c:pt>
                <c:pt idx="30457">
                  <c:v>120000</c:v>
                </c:pt>
                <c:pt idx="30458">
                  <c:v>120000</c:v>
                </c:pt>
                <c:pt idx="30459">
                  <c:v>93909998</c:v>
                </c:pt>
                <c:pt idx="30460">
                  <c:v>26400000</c:v>
                </c:pt>
                <c:pt idx="30461">
                  <c:v>22050000</c:v>
                </c:pt>
                <c:pt idx="30462">
                  <c:v>14700000</c:v>
                </c:pt>
                <c:pt idx="30463">
                  <c:v>12400000</c:v>
                </c:pt>
                <c:pt idx="30464">
                  <c:v>10080000</c:v>
                </c:pt>
                <c:pt idx="30465">
                  <c:v>10080000</c:v>
                </c:pt>
                <c:pt idx="30466">
                  <c:v>9840000</c:v>
                </c:pt>
                <c:pt idx="30467">
                  <c:v>8100000</c:v>
                </c:pt>
                <c:pt idx="30468">
                  <c:v>7800000</c:v>
                </c:pt>
                <c:pt idx="30469">
                  <c:v>7150000</c:v>
                </c:pt>
                <c:pt idx="30470">
                  <c:v>7080000</c:v>
                </c:pt>
                <c:pt idx="30471">
                  <c:v>6600000</c:v>
                </c:pt>
                <c:pt idx="30472">
                  <c:v>6150000</c:v>
                </c:pt>
                <c:pt idx="30473">
                  <c:v>5640000</c:v>
                </c:pt>
                <c:pt idx="30474">
                  <c:v>4800000</c:v>
                </c:pt>
                <c:pt idx="30475">
                  <c:v>4560000</c:v>
                </c:pt>
                <c:pt idx="30476">
                  <c:v>3000000</c:v>
                </c:pt>
                <c:pt idx="30477">
                  <c:v>2860000</c:v>
                </c:pt>
                <c:pt idx="30478">
                  <c:v>2800000</c:v>
                </c:pt>
                <c:pt idx="30479">
                  <c:v>2250000</c:v>
                </c:pt>
                <c:pt idx="30480">
                  <c:v>2170000</c:v>
                </c:pt>
                <c:pt idx="30481">
                  <c:v>2080000</c:v>
                </c:pt>
                <c:pt idx="30482">
                  <c:v>1520000</c:v>
                </c:pt>
                <c:pt idx="30483">
                  <c:v>1250000</c:v>
                </c:pt>
                <c:pt idx="30484">
                  <c:v>1150000</c:v>
                </c:pt>
                <c:pt idx="30485">
                  <c:v>1000000</c:v>
                </c:pt>
                <c:pt idx="30486">
                  <c:v>950000</c:v>
                </c:pt>
                <c:pt idx="30487">
                  <c:v>840000</c:v>
                </c:pt>
                <c:pt idx="30488">
                  <c:v>840000</c:v>
                </c:pt>
                <c:pt idx="30489">
                  <c:v>490000</c:v>
                </c:pt>
                <c:pt idx="30490">
                  <c:v>300000</c:v>
                </c:pt>
                <c:pt idx="30491">
                  <c:v>300000</c:v>
                </c:pt>
                <c:pt idx="30492">
                  <c:v>240000</c:v>
                </c:pt>
                <c:pt idx="30493">
                  <c:v>100000</c:v>
                </c:pt>
                <c:pt idx="30494">
                  <c:v>1900000</c:v>
                </c:pt>
                <c:pt idx="30495">
                  <c:v>40169998</c:v>
                </c:pt>
                <c:pt idx="30496">
                  <c:v>11520000</c:v>
                </c:pt>
                <c:pt idx="30497">
                  <c:v>10950000</c:v>
                </c:pt>
                <c:pt idx="30498">
                  <c:v>8100000</c:v>
                </c:pt>
                <c:pt idx="30499">
                  <c:v>7870000</c:v>
                </c:pt>
                <c:pt idx="30500">
                  <c:v>6900000</c:v>
                </c:pt>
                <c:pt idx="30501">
                  <c:v>6900000</c:v>
                </c:pt>
                <c:pt idx="30502">
                  <c:v>6840000</c:v>
                </c:pt>
                <c:pt idx="30503">
                  <c:v>6640000</c:v>
                </c:pt>
                <c:pt idx="30504">
                  <c:v>3900000</c:v>
                </c:pt>
                <c:pt idx="30505">
                  <c:v>3570000</c:v>
                </c:pt>
                <c:pt idx="30506">
                  <c:v>3360000</c:v>
                </c:pt>
                <c:pt idx="30507">
                  <c:v>3300000</c:v>
                </c:pt>
                <c:pt idx="30508">
                  <c:v>3180000</c:v>
                </c:pt>
                <c:pt idx="30509">
                  <c:v>2700000</c:v>
                </c:pt>
                <c:pt idx="30510">
                  <c:v>2640000</c:v>
                </c:pt>
                <c:pt idx="30511">
                  <c:v>2380000</c:v>
                </c:pt>
                <c:pt idx="30512">
                  <c:v>2150000</c:v>
                </c:pt>
                <c:pt idx="30513">
                  <c:v>1760000</c:v>
                </c:pt>
                <c:pt idx="30514">
                  <c:v>1610000</c:v>
                </c:pt>
                <c:pt idx="30515">
                  <c:v>1560000</c:v>
                </c:pt>
                <c:pt idx="30516">
                  <c:v>1190000</c:v>
                </c:pt>
                <c:pt idx="30517">
                  <c:v>1080000</c:v>
                </c:pt>
                <c:pt idx="30518">
                  <c:v>1000000</c:v>
                </c:pt>
                <c:pt idx="30519">
                  <c:v>960000</c:v>
                </c:pt>
                <c:pt idx="30520">
                  <c:v>960000</c:v>
                </c:pt>
                <c:pt idx="30521">
                  <c:v>900000</c:v>
                </c:pt>
                <c:pt idx="30522">
                  <c:v>640000</c:v>
                </c:pt>
                <c:pt idx="30523">
                  <c:v>600000</c:v>
                </c:pt>
                <c:pt idx="30524">
                  <c:v>500000</c:v>
                </c:pt>
                <c:pt idx="30525">
                  <c:v>500000</c:v>
                </c:pt>
                <c:pt idx="30526">
                  <c:v>480000</c:v>
                </c:pt>
                <c:pt idx="30527">
                  <c:v>450000</c:v>
                </c:pt>
                <c:pt idx="30528">
                  <c:v>420000</c:v>
                </c:pt>
                <c:pt idx="30529">
                  <c:v>300000</c:v>
                </c:pt>
                <c:pt idx="30530">
                  <c:v>300000</c:v>
                </c:pt>
                <c:pt idx="30531">
                  <c:v>240000</c:v>
                </c:pt>
                <c:pt idx="30532">
                  <c:v>140000</c:v>
                </c:pt>
                <c:pt idx="30533">
                  <c:v>80400000</c:v>
                </c:pt>
                <c:pt idx="30534">
                  <c:v>53200000</c:v>
                </c:pt>
                <c:pt idx="30535">
                  <c:v>29600000</c:v>
                </c:pt>
                <c:pt idx="30536">
                  <c:v>25980000</c:v>
                </c:pt>
                <c:pt idx="30537">
                  <c:v>24780000</c:v>
                </c:pt>
                <c:pt idx="30538">
                  <c:v>17520000</c:v>
                </c:pt>
                <c:pt idx="30539">
                  <c:v>17200000</c:v>
                </c:pt>
                <c:pt idx="30540">
                  <c:v>17160000</c:v>
                </c:pt>
                <c:pt idx="30541">
                  <c:v>11680000</c:v>
                </c:pt>
                <c:pt idx="30542">
                  <c:v>9360000</c:v>
                </c:pt>
                <c:pt idx="30543">
                  <c:v>9300000</c:v>
                </c:pt>
                <c:pt idx="30544">
                  <c:v>9200000</c:v>
                </c:pt>
                <c:pt idx="30545">
                  <c:v>8850000</c:v>
                </c:pt>
                <c:pt idx="30546">
                  <c:v>8640000</c:v>
                </c:pt>
                <c:pt idx="30547">
                  <c:v>8240000</c:v>
                </c:pt>
                <c:pt idx="30548">
                  <c:v>7740000</c:v>
                </c:pt>
                <c:pt idx="30549">
                  <c:v>7350000</c:v>
                </c:pt>
                <c:pt idx="30550">
                  <c:v>7200000</c:v>
                </c:pt>
                <c:pt idx="30551">
                  <c:v>7000000</c:v>
                </c:pt>
                <c:pt idx="30552">
                  <c:v>6880000</c:v>
                </c:pt>
                <c:pt idx="30553">
                  <c:v>6360000</c:v>
                </c:pt>
                <c:pt idx="30554">
                  <c:v>6300000</c:v>
                </c:pt>
                <c:pt idx="30555">
                  <c:v>6300000</c:v>
                </c:pt>
                <c:pt idx="30556">
                  <c:v>5880000</c:v>
                </c:pt>
                <c:pt idx="30557">
                  <c:v>5140000</c:v>
                </c:pt>
                <c:pt idx="30558">
                  <c:v>4800000</c:v>
                </c:pt>
                <c:pt idx="30559">
                  <c:v>4480000</c:v>
                </c:pt>
                <c:pt idx="30560">
                  <c:v>3780000</c:v>
                </c:pt>
                <c:pt idx="30561">
                  <c:v>3760000</c:v>
                </c:pt>
                <c:pt idx="30562">
                  <c:v>3660000</c:v>
                </c:pt>
                <c:pt idx="30563">
                  <c:v>3600000</c:v>
                </c:pt>
                <c:pt idx="30564">
                  <c:v>3560000</c:v>
                </c:pt>
                <c:pt idx="30565">
                  <c:v>3000000</c:v>
                </c:pt>
                <c:pt idx="30566">
                  <c:v>2360000</c:v>
                </c:pt>
                <c:pt idx="30567">
                  <c:v>2220000</c:v>
                </c:pt>
                <c:pt idx="30568">
                  <c:v>2000000</c:v>
                </c:pt>
                <c:pt idx="30569">
                  <c:v>1440000</c:v>
                </c:pt>
                <c:pt idx="30570">
                  <c:v>1435000</c:v>
                </c:pt>
                <c:pt idx="30571">
                  <c:v>1200000</c:v>
                </c:pt>
                <c:pt idx="30572">
                  <c:v>1100000</c:v>
                </c:pt>
                <c:pt idx="30573">
                  <c:v>750000</c:v>
                </c:pt>
                <c:pt idx="30574">
                  <c:v>600000</c:v>
                </c:pt>
                <c:pt idx="30575">
                  <c:v>520000</c:v>
                </c:pt>
                <c:pt idx="30576">
                  <c:v>425000</c:v>
                </c:pt>
                <c:pt idx="30577">
                  <c:v>27250000</c:v>
                </c:pt>
                <c:pt idx="30578">
                  <c:v>11700000</c:v>
                </c:pt>
                <c:pt idx="30579">
                  <c:v>8250000</c:v>
                </c:pt>
                <c:pt idx="30580">
                  <c:v>7080000</c:v>
                </c:pt>
                <c:pt idx="30581">
                  <c:v>6720000</c:v>
                </c:pt>
                <c:pt idx="30582">
                  <c:v>6000000</c:v>
                </c:pt>
                <c:pt idx="30583">
                  <c:v>6000000</c:v>
                </c:pt>
                <c:pt idx="30584">
                  <c:v>5800000</c:v>
                </c:pt>
                <c:pt idx="30585">
                  <c:v>4800000</c:v>
                </c:pt>
                <c:pt idx="30586">
                  <c:v>3900000</c:v>
                </c:pt>
                <c:pt idx="30587">
                  <c:v>3150000</c:v>
                </c:pt>
                <c:pt idx="30588">
                  <c:v>2400000</c:v>
                </c:pt>
                <c:pt idx="30589">
                  <c:v>2400000</c:v>
                </c:pt>
                <c:pt idx="30590">
                  <c:v>2100000</c:v>
                </c:pt>
                <c:pt idx="30591">
                  <c:v>1920000</c:v>
                </c:pt>
                <c:pt idx="30592">
                  <c:v>1800000</c:v>
                </c:pt>
                <c:pt idx="30593">
                  <c:v>1800000</c:v>
                </c:pt>
                <c:pt idx="30594">
                  <c:v>1800000</c:v>
                </c:pt>
                <c:pt idx="30595">
                  <c:v>1700000</c:v>
                </c:pt>
                <c:pt idx="30596">
                  <c:v>1600000</c:v>
                </c:pt>
                <c:pt idx="30597">
                  <c:v>1560000</c:v>
                </c:pt>
                <c:pt idx="30598">
                  <c:v>1470000</c:v>
                </c:pt>
                <c:pt idx="30599">
                  <c:v>1440000</c:v>
                </c:pt>
                <c:pt idx="30600">
                  <c:v>1200000</c:v>
                </c:pt>
                <c:pt idx="30601">
                  <c:v>1160000</c:v>
                </c:pt>
                <c:pt idx="30602">
                  <c:v>1080000</c:v>
                </c:pt>
                <c:pt idx="30603">
                  <c:v>1040000</c:v>
                </c:pt>
                <c:pt idx="30604">
                  <c:v>1000000</c:v>
                </c:pt>
                <c:pt idx="30605">
                  <c:v>910000</c:v>
                </c:pt>
                <c:pt idx="30606">
                  <c:v>840000</c:v>
                </c:pt>
                <c:pt idx="30607">
                  <c:v>680000</c:v>
                </c:pt>
                <c:pt idx="30608">
                  <c:v>600000</c:v>
                </c:pt>
                <c:pt idx="30609">
                  <c:v>560000</c:v>
                </c:pt>
                <c:pt idx="30610">
                  <c:v>480000</c:v>
                </c:pt>
                <c:pt idx="30611">
                  <c:v>450000</c:v>
                </c:pt>
                <c:pt idx="30612">
                  <c:v>400000</c:v>
                </c:pt>
                <c:pt idx="30613">
                  <c:v>350000</c:v>
                </c:pt>
                <c:pt idx="30614">
                  <c:v>160000</c:v>
                </c:pt>
                <c:pt idx="30615">
                  <c:v>140000</c:v>
                </c:pt>
                <c:pt idx="30616">
                  <c:v>120000</c:v>
                </c:pt>
                <c:pt idx="30617">
                  <c:v>100000</c:v>
                </c:pt>
                <c:pt idx="30618">
                  <c:v>29890000</c:v>
                </c:pt>
                <c:pt idx="30619">
                  <c:v>13200000</c:v>
                </c:pt>
                <c:pt idx="30620">
                  <c:v>9500000</c:v>
                </c:pt>
                <c:pt idx="30621">
                  <c:v>5850000</c:v>
                </c:pt>
                <c:pt idx="30622">
                  <c:v>5520000</c:v>
                </c:pt>
                <c:pt idx="30623">
                  <c:v>5400000</c:v>
                </c:pt>
                <c:pt idx="30624">
                  <c:v>5100000</c:v>
                </c:pt>
                <c:pt idx="30625">
                  <c:v>4920000</c:v>
                </c:pt>
                <c:pt idx="30626">
                  <c:v>4550000</c:v>
                </c:pt>
                <c:pt idx="30627">
                  <c:v>3600000</c:v>
                </c:pt>
                <c:pt idx="30628">
                  <c:v>3500000</c:v>
                </c:pt>
                <c:pt idx="30629">
                  <c:v>3500000</c:v>
                </c:pt>
                <c:pt idx="30630">
                  <c:v>3450000</c:v>
                </c:pt>
                <c:pt idx="30631">
                  <c:v>3040000</c:v>
                </c:pt>
                <c:pt idx="30632">
                  <c:v>3000000</c:v>
                </c:pt>
                <c:pt idx="30633">
                  <c:v>2550000</c:v>
                </c:pt>
                <c:pt idx="30634">
                  <c:v>2000000</c:v>
                </c:pt>
                <c:pt idx="30635">
                  <c:v>1920000</c:v>
                </c:pt>
                <c:pt idx="30636">
                  <c:v>1880000</c:v>
                </c:pt>
                <c:pt idx="30637">
                  <c:v>1560000</c:v>
                </c:pt>
                <c:pt idx="30638">
                  <c:v>1540000</c:v>
                </c:pt>
                <c:pt idx="30639">
                  <c:v>1520000</c:v>
                </c:pt>
                <c:pt idx="30640">
                  <c:v>1490000</c:v>
                </c:pt>
                <c:pt idx="30641">
                  <c:v>1320000</c:v>
                </c:pt>
                <c:pt idx="30642">
                  <c:v>1160000</c:v>
                </c:pt>
                <c:pt idx="30643">
                  <c:v>1050000</c:v>
                </c:pt>
                <c:pt idx="30644">
                  <c:v>1000000</c:v>
                </c:pt>
                <c:pt idx="30645">
                  <c:v>840000</c:v>
                </c:pt>
                <c:pt idx="30646">
                  <c:v>780000</c:v>
                </c:pt>
                <c:pt idx="30647">
                  <c:v>760000</c:v>
                </c:pt>
                <c:pt idx="30648">
                  <c:v>720000</c:v>
                </c:pt>
                <c:pt idx="30649">
                  <c:v>700000</c:v>
                </c:pt>
                <c:pt idx="30650">
                  <c:v>480000</c:v>
                </c:pt>
                <c:pt idx="30651">
                  <c:v>450000</c:v>
                </c:pt>
                <c:pt idx="30652">
                  <c:v>450000</c:v>
                </c:pt>
                <c:pt idx="30653">
                  <c:v>350000</c:v>
                </c:pt>
                <c:pt idx="30654">
                  <c:v>320000</c:v>
                </c:pt>
                <c:pt idx="30655">
                  <c:v>300000</c:v>
                </c:pt>
                <c:pt idx="30656">
                  <c:v>240000</c:v>
                </c:pt>
                <c:pt idx="30657">
                  <c:v>240000</c:v>
                </c:pt>
                <c:pt idx="30658">
                  <c:v>200000</c:v>
                </c:pt>
                <c:pt idx="30659">
                  <c:v>180000</c:v>
                </c:pt>
                <c:pt idx="30660">
                  <c:v>34290000</c:v>
                </c:pt>
                <c:pt idx="30661">
                  <c:v>23200000</c:v>
                </c:pt>
                <c:pt idx="30662">
                  <c:v>14400000</c:v>
                </c:pt>
                <c:pt idx="30663">
                  <c:v>12000000</c:v>
                </c:pt>
                <c:pt idx="30664">
                  <c:v>9780000</c:v>
                </c:pt>
                <c:pt idx="30665">
                  <c:v>9720000</c:v>
                </c:pt>
                <c:pt idx="30666">
                  <c:v>9100000</c:v>
                </c:pt>
                <c:pt idx="30667">
                  <c:v>6720000</c:v>
                </c:pt>
                <c:pt idx="30668">
                  <c:v>6480000</c:v>
                </c:pt>
                <c:pt idx="30669">
                  <c:v>5700000</c:v>
                </c:pt>
                <c:pt idx="30670">
                  <c:v>5400000</c:v>
                </c:pt>
                <c:pt idx="30671">
                  <c:v>4880000</c:v>
                </c:pt>
                <c:pt idx="30672">
                  <c:v>4860000</c:v>
                </c:pt>
                <c:pt idx="30673">
                  <c:v>3750000</c:v>
                </c:pt>
                <c:pt idx="30674">
                  <c:v>3600000</c:v>
                </c:pt>
                <c:pt idx="30675">
                  <c:v>3140000</c:v>
                </c:pt>
                <c:pt idx="30676">
                  <c:v>3000000</c:v>
                </c:pt>
                <c:pt idx="30677">
                  <c:v>2700000</c:v>
                </c:pt>
                <c:pt idx="30678">
                  <c:v>2460000</c:v>
                </c:pt>
                <c:pt idx="30679">
                  <c:v>2160000</c:v>
                </c:pt>
                <c:pt idx="30680">
                  <c:v>2030000</c:v>
                </c:pt>
                <c:pt idx="30681">
                  <c:v>2030000</c:v>
                </c:pt>
                <c:pt idx="30682">
                  <c:v>1820000</c:v>
                </c:pt>
                <c:pt idx="30683">
                  <c:v>1800000</c:v>
                </c:pt>
                <c:pt idx="30684">
                  <c:v>1800000</c:v>
                </c:pt>
                <c:pt idx="30685">
                  <c:v>1650000</c:v>
                </c:pt>
                <c:pt idx="30686">
                  <c:v>1560000</c:v>
                </c:pt>
                <c:pt idx="30687">
                  <c:v>1360000</c:v>
                </c:pt>
                <c:pt idx="30688">
                  <c:v>1190000</c:v>
                </c:pt>
                <c:pt idx="30689">
                  <c:v>1050000</c:v>
                </c:pt>
                <c:pt idx="30690">
                  <c:v>1040000</c:v>
                </c:pt>
                <c:pt idx="30691">
                  <c:v>1025000</c:v>
                </c:pt>
                <c:pt idx="30692">
                  <c:v>1000000</c:v>
                </c:pt>
                <c:pt idx="30693">
                  <c:v>850000</c:v>
                </c:pt>
                <c:pt idx="30694">
                  <c:v>680000</c:v>
                </c:pt>
                <c:pt idx="30695">
                  <c:v>560000</c:v>
                </c:pt>
                <c:pt idx="30696">
                  <c:v>520000</c:v>
                </c:pt>
                <c:pt idx="30697">
                  <c:v>500000</c:v>
                </c:pt>
                <c:pt idx="30698">
                  <c:v>420000</c:v>
                </c:pt>
                <c:pt idx="30699">
                  <c:v>420000</c:v>
                </c:pt>
                <c:pt idx="30700">
                  <c:v>350000</c:v>
                </c:pt>
                <c:pt idx="30701">
                  <c:v>300000</c:v>
                </c:pt>
                <c:pt idx="30702">
                  <c:v>240000</c:v>
                </c:pt>
                <c:pt idx="30703">
                  <c:v>240000</c:v>
                </c:pt>
                <c:pt idx="30704">
                  <c:v>240000</c:v>
                </c:pt>
                <c:pt idx="30705">
                  <c:v>105805000</c:v>
                </c:pt>
                <c:pt idx="30706">
                  <c:v>52350000</c:v>
                </c:pt>
                <c:pt idx="30707">
                  <c:v>37800000</c:v>
                </c:pt>
                <c:pt idx="30708">
                  <c:v>22380000</c:v>
                </c:pt>
                <c:pt idx="30709">
                  <c:v>20700000</c:v>
                </c:pt>
                <c:pt idx="30710">
                  <c:v>19200000</c:v>
                </c:pt>
                <c:pt idx="30711">
                  <c:v>19140000</c:v>
                </c:pt>
                <c:pt idx="30712">
                  <c:v>14520000</c:v>
                </c:pt>
                <c:pt idx="30713">
                  <c:v>14400000</c:v>
                </c:pt>
                <c:pt idx="30714">
                  <c:v>13950000</c:v>
                </c:pt>
                <c:pt idx="30715">
                  <c:v>13680000</c:v>
                </c:pt>
                <c:pt idx="30716">
                  <c:v>11920000</c:v>
                </c:pt>
                <c:pt idx="30717">
                  <c:v>10500000</c:v>
                </c:pt>
                <c:pt idx="30718">
                  <c:v>10500000</c:v>
                </c:pt>
                <c:pt idx="30719">
                  <c:v>9750000</c:v>
                </c:pt>
                <c:pt idx="30720">
                  <c:v>7920000</c:v>
                </c:pt>
                <c:pt idx="30721">
                  <c:v>7320000</c:v>
                </c:pt>
                <c:pt idx="30722">
                  <c:v>5060000</c:v>
                </c:pt>
                <c:pt idx="30723">
                  <c:v>4620000</c:v>
                </c:pt>
                <c:pt idx="30724">
                  <c:v>4440000</c:v>
                </c:pt>
                <c:pt idx="30725">
                  <c:v>4300000</c:v>
                </c:pt>
                <c:pt idx="30726">
                  <c:v>3900000</c:v>
                </c:pt>
                <c:pt idx="30727">
                  <c:v>3860000</c:v>
                </c:pt>
                <c:pt idx="30728">
                  <c:v>3840000</c:v>
                </c:pt>
                <c:pt idx="30729">
                  <c:v>3820000</c:v>
                </c:pt>
                <c:pt idx="30730">
                  <c:v>3430000</c:v>
                </c:pt>
                <c:pt idx="30731">
                  <c:v>3300000</c:v>
                </c:pt>
                <c:pt idx="30732">
                  <c:v>3290000</c:v>
                </c:pt>
                <c:pt idx="30733">
                  <c:v>2760000</c:v>
                </c:pt>
                <c:pt idx="30734">
                  <c:v>2000000</c:v>
                </c:pt>
                <c:pt idx="30735">
                  <c:v>1980000</c:v>
                </c:pt>
                <c:pt idx="30736">
                  <c:v>1650000</c:v>
                </c:pt>
                <c:pt idx="30737">
                  <c:v>1640000</c:v>
                </c:pt>
                <c:pt idx="30738">
                  <c:v>1470000</c:v>
                </c:pt>
                <c:pt idx="30739">
                  <c:v>1440000</c:v>
                </c:pt>
                <c:pt idx="30740">
                  <c:v>1440000</c:v>
                </c:pt>
                <c:pt idx="30741">
                  <c:v>1120000</c:v>
                </c:pt>
                <c:pt idx="30742">
                  <c:v>1050000</c:v>
                </c:pt>
                <c:pt idx="30743">
                  <c:v>920000</c:v>
                </c:pt>
                <c:pt idx="30744">
                  <c:v>900000</c:v>
                </c:pt>
                <c:pt idx="30745">
                  <c:v>780000</c:v>
                </c:pt>
                <c:pt idx="30746">
                  <c:v>770000</c:v>
                </c:pt>
                <c:pt idx="30747">
                  <c:v>730000</c:v>
                </c:pt>
                <c:pt idx="30748">
                  <c:v>720000</c:v>
                </c:pt>
                <c:pt idx="30749">
                  <c:v>650000</c:v>
                </c:pt>
                <c:pt idx="30750">
                  <c:v>400000</c:v>
                </c:pt>
                <c:pt idx="30751">
                  <c:v>400000</c:v>
                </c:pt>
                <c:pt idx="30752">
                  <c:v>350000</c:v>
                </c:pt>
                <c:pt idx="30753">
                  <c:v>280000</c:v>
                </c:pt>
                <c:pt idx="30754">
                  <c:v>79219997</c:v>
                </c:pt>
                <c:pt idx="30755">
                  <c:v>37200000</c:v>
                </c:pt>
                <c:pt idx="30756">
                  <c:v>25800000</c:v>
                </c:pt>
                <c:pt idx="30757">
                  <c:v>20850000</c:v>
                </c:pt>
                <c:pt idx="30758">
                  <c:v>14070000</c:v>
                </c:pt>
                <c:pt idx="30759">
                  <c:v>12000000</c:v>
                </c:pt>
                <c:pt idx="30760">
                  <c:v>11640000</c:v>
                </c:pt>
                <c:pt idx="30761">
                  <c:v>11570000</c:v>
                </c:pt>
                <c:pt idx="30762">
                  <c:v>11550000</c:v>
                </c:pt>
                <c:pt idx="30763">
                  <c:v>11480000</c:v>
                </c:pt>
                <c:pt idx="30764">
                  <c:v>11400000</c:v>
                </c:pt>
                <c:pt idx="30765">
                  <c:v>9840000</c:v>
                </c:pt>
                <c:pt idx="30766">
                  <c:v>9660000</c:v>
                </c:pt>
                <c:pt idx="30767">
                  <c:v>8400000</c:v>
                </c:pt>
                <c:pt idx="30768">
                  <c:v>7000000</c:v>
                </c:pt>
                <c:pt idx="30769">
                  <c:v>6800000</c:v>
                </c:pt>
                <c:pt idx="30770">
                  <c:v>6450000</c:v>
                </c:pt>
                <c:pt idx="30771">
                  <c:v>5520000</c:v>
                </c:pt>
                <c:pt idx="30772">
                  <c:v>5280000</c:v>
                </c:pt>
                <c:pt idx="30773">
                  <c:v>4800000</c:v>
                </c:pt>
                <c:pt idx="30774">
                  <c:v>3960000</c:v>
                </c:pt>
                <c:pt idx="30775">
                  <c:v>3200000</c:v>
                </c:pt>
                <c:pt idx="30776">
                  <c:v>3100000</c:v>
                </c:pt>
                <c:pt idx="30777">
                  <c:v>2940000</c:v>
                </c:pt>
                <c:pt idx="30778">
                  <c:v>2700000</c:v>
                </c:pt>
                <c:pt idx="30779">
                  <c:v>2540000</c:v>
                </c:pt>
                <c:pt idx="30780">
                  <c:v>2450000</c:v>
                </c:pt>
                <c:pt idx="30781">
                  <c:v>2160000</c:v>
                </c:pt>
                <c:pt idx="30782">
                  <c:v>2030000</c:v>
                </c:pt>
                <c:pt idx="30783">
                  <c:v>1925000</c:v>
                </c:pt>
                <c:pt idx="30784">
                  <c:v>1800000</c:v>
                </c:pt>
                <c:pt idx="30785">
                  <c:v>1750000</c:v>
                </c:pt>
                <c:pt idx="30786">
                  <c:v>1540000</c:v>
                </c:pt>
                <c:pt idx="30787">
                  <c:v>1400000</c:v>
                </c:pt>
                <c:pt idx="30788">
                  <c:v>1350000</c:v>
                </c:pt>
                <c:pt idx="30789">
                  <c:v>1330000</c:v>
                </c:pt>
                <c:pt idx="30790">
                  <c:v>1320000</c:v>
                </c:pt>
                <c:pt idx="30791">
                  <c:v>1280000</c:v>
                </c:pt>
                <c:pt idx="30792">
                  <c:v>1260000</c:v>
                </c:pt>
                <c:pt idx="30793">
                  <c:v>1190000</c:v>
                </c:pt>
                <c:pt idx="30794">
                  <c:v>1020000</c:v>
                </c:pt>
                <c:pt idx="30795">
                  <c:v>1000000</c:v>
                </c:pt>
                <c:pt idx="30796">
                  <c:v>950000</c:v>
                </c:pt>
                <c:pt idx="30797">
                  <c:v>640000</c:v>
                </c:pt>
                <c:pt idx="30798">
                  <c:v>600000</c:v>
                </c:pt>
                <c:pt idx="30799">
                  <c:v>600000</c:v>
                </c:pt>
                <c:pt idx="30800">
                  <c:v>600000</c:v>
                </c:pt>
                <c:pt idx="30801">
                  <c:v>200000</c:v>
                </c:pt>
                <c:pt idx="30802">
                  <c:v>120000</c:v>
                </c:pt>
                <c:pt idx="30803">
                  <c:v>56000</c:v>
                </c:pt>
                <c:pt idx="30804">
                  <c:v>36769999</c:v>
                </c:pt>
                <c:pt idx="30805">
                  <c:v>24450000</c:v>
                </c:pt>
                <c:pt idx="30806">
                  <c:v>16700000</c:v>
                </c:pt>
                <c:pt idx="30807">
                  <c:v>16400000</c:v>
                </c:pt>
                <c:pt idx="30808">
                  <c:v>16080000</c:v>
                </c:pt>
                <c:pt idx="30809">
                  <c:v>14400000</c:v>
                </c:pt>
                <c:pt idx="30810">
                  <c:v>13500000</c:v>
                </c:pt>
                <c:pt idx="30811">
                  <c:v>10200000</c:v>
                </c:pt>
                <c:pt idx="30812">
                  <c:v>9120000</c:v>
                </c:pt>
                <c:pt idx="30813">
                  <c:v>5970000</c:v>
                </c:pt>
                <c:pt idx="30814">
                  <c:v>5850000</c:v>
                </c:pt>
                <c:pt idx="30815">
                  <c:v>5400000</c:v>
                </c:pt>
                <c:pt idx="30816">
                  <c:v>5280000</c:v>
                </c:pt>
                <c:pt idx="30817">
                  <c:v>5120000</c:v>
                </c:pt>
                <c:pt idx="30818">
                  <c:v>4820000</c:v>
                </c:pt>
                <c:pt idx="30819">
                  <c:v>4350000</c:v>
                </c:pt>
                <c:pt idx="30820">
                  <c:v>4350000</c:v>
                </c:pt>
                <c:pt idx="30821">
                  <c:v>3680000</c:v>
                </c:pt>
                <c:pt idx="30822">
                  <c:v>3680000</c:v>
                </c:pt>
                <c:pt idx="30823">
                  <c:v>3570000</c:v>
                </c:pt>
                <c:pt idx="30824">
                  <c:v>3290000</c:v>
                </c:pt>
                <c:pt idx="30825">
                  <c:v>3080000</c:v>
                </c:pt>
                <c:pt idx="30826">
                  <c:v>2460000</c:v>
                </c:pt>
                <c:pt idx="30827">
                  <c:v>2450000</c:v>
                </c:pt>
                <c:pt idx="30828">
                  <c:v>1680000</c:v>
                </c:pt>
                <c:pt idx="30829">
                  <c:v>1565000</c:v>
                </c:pt>
                <c:pt idx="30830">
                  <c:v>1520000</c:v>
                </c:pt>
                <c:pt idx="30831">
                  <c:v>1480000</c:v>
                </c:pt>
                <c:pt idx="30832">
                  <c:v>1330000</c:v>
                </c:pt>
                <c:pt idx="30833">
                  <c:v>1320000</c:v>
                </c:pt>
                <c:pt idx="30834">
                  <c:v>1200000</c:v>
                </c:pt>
                <c:pt idx="30835">
                  <c:v>1120000</c:v>
                </c:pt>
                <c:pt idx="30836">
                  <c:v>1080000</c:v>
                </c:pt>
                <c:pt idx="30837">
                  <c:v>1000000</c:v>
                </c:pt>
                <c:pt idx="30838">
                  <c:v>960000</c:v>
                </c:pt>
                <c:pt idx="30839">
                  <c:v>960000</c:v>
                </c:pt>
                <c:pt idx="30840">
                  <c:v>880000</c:v>
                </c:pt>
                <c:pt idx="30841">
                  <c:v>600000</c:v>
                </c:pt>
                <c:pt idx="30842">
                  <c:v>560000</c:v>
                </c:pt>
                <c:pt idx="30843">
                  <c:v>500000</c:v>
                </c:pt>
                <c:pt idx="30844">
                  <c:v>450000</c:v>
                </c:pt>
                <c:pt idx="30845">
                  <c:v>400000</c:v>
                </c:pt>
                <c:pt idx="30846">
                  <c:v>400000</c:v>
                </c:pt>
                <c:pt idx="30847">
                  <c:v>280000</c:v>
                </c:pt>
                <c:pt idx="30848">
                  <c:v>240000</c:v>
                </c:pt>
                <c:pt idx="30849">
                  <c:v>82219999</c:v>
                </c:pt>
                <c:pt idx="30850">
                  <c:v>52400000</c:v>
                </c:pt>
                <c:pt idx="30851">
                  <c:v>35280000</c:v>
                </c:pt>
                <c:pt idx="30852">
                  <c:v>28860000</c:v>
                </c:pt>
                <c:pt idx="30853">
                  <c:v>28800000</c:v>
                </c:pt>
                <c:pt idx="30854">
                  <c:v>24880000</c:v>
                </c:pt>
                <c:pt idx="30855">
                  <c:v>23800000</c:v>
                </c:pt>
                <c:pt idx="30856">
                  <c:v>21650000</c:v>
                </c:pt>
                <c:pt idx="30857">
                  <c:v>15440000</c:v>
                </c:pt>
                <c:pt idx="30858">
                  <c:v>14220000</c:v>
                </c:pt>
                <c:pt idx="30859">
                  <c:v>14100000</c:v>
                </c:pt>
                <c:pt idx="30860">
                  <c:v>13920000</c:v>
                </c:pt>
                <c:pt idx="30861">
                  <c:v>13200000</c:v>
                </c:pt>
                <c:pt idx="30862">
                  <c:v>12800000</c:v>
                </c:pt>
                <c:pt idx="30863">
                  <c:v>12700000</c:v>
                </c:pt>
                <c:pt idx="30864">
                  <c:v>11970000</c:v>
                </c:pt>
                <c:pt idx="30865">
                  <c:v>10000000</c:v>
                </c:pt>
                <c:pt idx="30866">
                  <c:v>9960000</c:v>
                </c:pt>
                <c:pt idx="30867">
                  <c:v>9840000</c:v>
                </c:pt>
                <c:pt idx="30868">
                  <c:v>9840000</c:v>
                </c:pt>
                <c:pt idx="30869">
                  <c:v>8800000</c:v>
                </c:pt>
                <c:pt idx="30870">
                  <c:v>7840000</c:v>
                </c:pt>
                <c:pt idx="30871">
                  <c:v>7800000</c:v>
                </c:pt>
                <c:pt idx="30872">
                  <c:v>7440000</c:v>
                </c:pt>
                <c:pt idx="30873">
                  <c:v>6780000</c:v>
                </c:pt>
                <c:pt idx="30874">
                  <c:v>6600000</c:v>
                </c:pt>
                <c:pt idx="30875">
                  <c:v>6480000</c:v>
                </c:pt>
                <c:pt idx="30876">
                  <c:v>6440000</c:v>
                </c:pt>
                <c:pt idx="30877">
                  <c:v>5580000</c:v>
                </c:pt>
                <c:pt idx="30878">
                  <c:v>5520000</c:v>
                </c:pt>
                <c:pt idx="30879">
                  <c:v>5355000</c:v>
                </c:pt>
                <c:pt idx="30880">
                  <c:v>5280000</c:v>
                </c:pt>
                <c:pt idx="30881">
                  <c:v>5020000</c:v>
                </c:pt>
                <c:pt idx="30882">
                  <c:v>4110000</c:v>
                </c:pt>
                <c:pt idx="30883">
                  <c:v>4100000</c:v>
                </c:pt>
                <c:pt idx="30884">
                  <c:v>4080000</c:v>
                </c:pt>
                <c:pt idx="30885">
                  <c:v>3880000</c:v>
                </c:pt>
                <c:pt idx="30886">
                  <c:v>3850000</c:v>
                </c:pt>
                <c:pt idx="30887">
                  <c:v>3150000</c:v>
                </c:pt>
                <c:pt idx="30888">
                  <c:v>3000000</c:v>
                </c:pt>
                <c:pt idx="30889">
                  <c:v>2560000</c:v>
                </c:pt>
                <c:pt idx="30890">
                  <c:v>2460000</c:v>
                </c:pt>
                <c:pt idx="30891">
                  <c:v>2310000</c:v>
                </c:pt>
                <c:pt idx="30892">
                  <c:v>1770000</c:v>
                </c:pt>
                <c:pt idx="30893">
                  <c:v>1575000</c:v>
                </c:pt>
                <c:pt idx="30894">
                  <c:v>1475000</c:v>
                </c:pt>
                <c:pt idx="30895">
                  <c:v>1400000</c:v>
                </c:pt>
                <c:pt idx="30896">
                  <c:v>1380000</c:v>
                </c:pt>
                <c:pt idx="30897">
                  <c:v>1380000</c:v>
                </c:pt>
                <c:pt idx="30898">
                  <c:v>1225000</c:v>
                </c:pt>
                <c:pt idx="30899">
                  <c:v>1190000</c:v>
                </c:pt>
                <c:pt idx="30900">
                  <c:v>1050000</c:v>
                </c:pt>
                <c:pt idx="30901">
                  <c:v>840000</c:v>
                </c:pt>
                <c:pt idx="30902">
                  <c:v>425000</c:v>
                </c:pt>
                <c:pt idx="30903">
                  <c:v>280000</c:v>
                </c:pt>
                <c:pt idx="30904">
                  <c:v>80000</c:v>
                </c:pt>
                <c:pt idx="30905">
                  <c:v>33020000</c:v>
                </c:pt>
                <c:pt idx="30906">
                  <c:v>15450000</c:v>
                </c:pt>
                <c:pt idx="30907">
                  <c:v>13700000</c:v>
                </c:pt>
                <c:pt idx="30908">
                  <c:v>13200000</c:v>
                </c:pt>
                <c:pt idx="30909">
                  <c:v>10500000</c:v>
                </c:pt>
                <c:pt idx="30910">
                  <c:v>9040000</c:v>
                </c:pt>
                <c:pt idx="30911">
                  <c:v>8940000</c:v>
                </c:pt>
                <c:pt idx="30912">
                  <c:v>8300000</c:v>
                </c:pt>
                <c:pt idx="30913">
                  <c:v>7980000</c:v>
                </c:pt>
                <c:pt idx="30914">
                  <c:v>6500000</c:v>
                </c:pt>
                <c:pt idx="30915">
                  <c:v>6150000</c:v>
                </c:pt>
                <c:pt idx="30916">
                  <c:v>5250000</c:v>
                </c:pt>
                <c:pt idx="30917">
                  <c:v>4000000</c:v>
                </c:pt>
                <c:pt idx="30918">
                  <c:v>3030000</c:v>
                </c:pt>
                <c:pt idx="30919">
                  <c:v>2850000</c:v>
                </c:pt>
                <c:pt idx="30920">
                  <c:v>2700000</c:v>
                </c:pt>
                <c:pt idx="30921">
                  <c:v>2700000</c:v>
                </c:pt>
                <c:pt idx="30922">
                  <c:v>2660000</c:v>
                </c:pt>
                <c:pt idx="30923">
                  <c:v>2400000</c:v>
                </c:pt>
                <c:pt idx="30924">
                  <c:v>1650000</c:v>
                </c:pt>
                <c:pt idx="30925">
                  <c:v>1640000</c:v>
                </c:pt>
                <c:pt idx="30926">
                  <c:v>1600000</c:v>
                </c:pt>
                <c:pt idx="30927">
                  <c:v>1560000</c:v>
                </c:pt>
                <c:pt idx="30928">
                  <c:v>1470000</c:v>
                </c:pt>
                <c:pt idx="30929">
                  <c:v>1400000</c:v>
                </c:pt>
                <c:pt idx="30930">
                  <c:v>1320000</c:v>
                </c:pt>
                <c:pt idx="30931">
                  <c:v>1190000</c:v>
                </c:pt>
                <c:pt idx="30932">
                  <c:v>1080000</c:v>
                </c:pt>
                <c:pt idx="30933">
                  <c:v>1050000</c:v>
                </c:pt>
                <c:pt idx="30934">
                  <c:v>1020000</c:v>
                </c:pt>
                <c:pt idx="30935">
                  <c:v>1000000</c:v>
                </c:pt>
                <c:pt idx="30936">
                  <c:v>960000</c:v>
                </c:pt>
                <c:pt idx="30937">
                  <c:v>900000</c:v>
                </c:pt>
                <c:pt idx="30938">
                  <c:v>800000</c:v>
                </c:pt>
                <c:pt idx="30939">
                  <c:v>720000</c:v>
                </c:pt>
                <c:pt idx="30940">
                  <c:v>720000</c:v>
                </c:pt>
                <c:pt idx="30941">
                  <c:v>700000</c:v>
                </c:pt>
                <c:pt idx="30942">
                  <c:v>650000</c:v>
                </c:pt>
                <c:pt idx="30943">
                  <c:v>630000</c:v>
                </c:pt>
                <c:pt idx="30944">
                  <c:v>600000</c:v>
                </c:pt>
                <c:pt idx="30945">
                  <c:v>600000</c:v>
                </c:pt>
                <c:pt idx="30946">
                  <c:v>600000</c:v>
                </c:pt>
                <c:pt idx="30947">
                  <c:v>550000</c:v>
                </c:pt>
                <c:pt idx="30948">
                  <c:v>500000</c:v>
                </c:pt>
                <c:pt idx="30949">
                  <c:v>490000</c:v>
                </c:pt>
                <c:pt idx="30950">
                  <c:v>400000</c:v>
                </c:pt>
                <c:pt idx="30951">
                  <c:v>400000</c:v>
                </c:pt>
                <c:pt idx="30952">
                  <c:v>350000</c:v>
                </c:pt>
                <c:pt idx="30953">
                  <c:v>320000</c:v>
                </c:pt>
                <c:pt idx="30954">
                  <c:v>320000</c:v>
                </c:pt>
                <c:pt idx="30955">
                  <c:v>300000</c:v>
                </c:pt>
                <c:pt idx="30956">
                  <c:v>300000</c:v>
                </c:pt>
                <c:pt idx="30957">
                  <c:v>240000</c:v>
                </c:pt>
                <c:pt idx="30958">
                  <c:v>160000</c:v>
                </c:pt>
                <c:pt idx="30959">
                  <c:v>950000</c:v>
                </c:pt>
                <c:pt idx="30960">
                  <c:v>31010000</c:v>
                </c:pt>
                <c:pt idx="30961">
                  <c:v>12150000</c:v>
                </c:pt>
                <c:pt idx="30962">
                  <c:v>12100000</c:v>
                </c:pt>
                <c:pt idx="30963">
                  <c:v>10500000</c:v>
                </c:pt>
                <c:pt idx="30964">
                  <c:v>10050000</c:v>
                </c:pt>
                <c:pt idx="30965">
                  <c:v>8820000</c:v>
                </c:pt>
                <c:pt idx="30966">
                  <c:v>8400000</c:v>
                </c:pt>
                <c:pt idx="30967">
                  <c:v>6900000</c:v>
                </c:pt>
                <c:pt idx="30968">
                  <c:v>6600000</c:v>
                </c:pt>
                <c:pt idx="30969">
                  <c:v>6300000</c:v>
                </c:pt>
                <c:pt idx="30970">
                  <c:v>4300000</c:v>
                </c:pt>
                <c:pt idx="30971">
                  <c:v>3720000</c:v>
                </c:pt>
                <c:pt idx="30972">
                  <c:v>3560000</c:v>
                </c:pt>
                <c:pt idx="30973">
                  <c:v>3040000</c:v>
                </c:pt>
                <c:pt idx="30974">
                  <c:v>3000000</c:v>
                </c:pt>
                <c:pt idx="30975">
                  <c:v>3000000</c:v>
                </c:pt>
                <c:pt idx="30976">
                  <c:v>2850000</c:v>
                </c:pt>
                <c:pt idx="30977">
                  <c:v>2400000</c:v>
                </c:pt>
                <c:pt idx="30978">
                  <c:v>2170000</c:v>
                </c:pt>
                <c:pt idx="30979">
                  <c:v>2140000</c:v>
                </c:pt>
                <c:pt idx="30980">
                  <c:v>1980000</c:v>
                </c:pt>
                <c:pt idx="30981">
                  <c:v>1540000</c:v>
                </c:pt>
                <c:pt idx="30982">
                  <c:v>1500000</c:v>
                </c:pt>
                <c:pt idx="30983">
                  <c:v>1440000</c:v>
                </c:pt>
                <c:pt idx="30984">
                  <c:v>1400000</c:v>
                </c:pt>
                <c:pt idx="30985">
                  <c:v>1400000</c:v>
                </c:pt>
                <c:pt idx="30986">
                  <c:v>1360000</c:v>
                </c:pt>
                <c:pt idx="30987">
                  <c:v>1330000</c:v>
                </c:pt>
                <c:pt idx="30988">
                  <c:v>1320000</c:v>
                </c:pt>
                <c:pt idx="30989">
                  <c:v>1270000</c:v>
                </c:pt>
                <c:pt idx="30990">
                  <c:v>1080000</c:v>
                </c:pt>
                <c:pt idx="30991">
                  <c:v>900000</c:v>
                </c:pt>
                <c:pt idx="30992">
                  <c:v>860000</c:v>
                </c:pt>
                <c:pt idx="30993">
                  <c:v>840000</c:v>
                </c:pt>
                <c:pt idx="30994">
                  <c:v>800000</c:v>
                </c:pt>
                <c:pt idx="30995">
                  <c:v>780000</c:v>
                </c:pt>
                <c:pt idx="30996">
                  <c:v>720000</c:v>
                </c:pt>
                <c:pt idx="30997">
                  <c:v>560000</c:v>
                </c:pt>
                <c:pt idx="30998">
                  <c:v>560000</c:v>
                </c:pt>
                <c:pt idx="30999">
                  <c:v>500000</c:v>
                </c:pt>
                <c:pt idx="31000">
                  <c:v>500000</c:v>
                </c:pt>
                <c:pt idx="31001">
                  <c:v>480000</c:v>
                </c:pt>
                <c:pt idx="31002">
                  <c:v>450000</c:v>
                </c:pt>
                <c:pt idx="31003">
                  <c:v>420000</c:v>
                </c:pt>
                <c:pt idx="31004">
                  <c:v>400000</c:v>
                </c:pt>
                <c:pt idx="31005">
                  <c:v>400000</c:v>
                </c:pt>
                <c:pt idx="31006">
                  <c:v>360000</c:v>
                </c:pt>
                <c:pt idx="31007">
                  <c:v>320000</c:v>
                </c:pt>
                <c:pt idx="31008">
                  <c:v>300000</c:v>
                </c:pt>
                <c:pt idx="31009">
                  <c:v>250000</c:v>
                </c:pt>
                <c:pt idx="31010">
                  <c:v>200000</c:v>
                </c:pt>
                <c:pt idx="31011">
                  <c:v>160000</c:v>
                </c:pt>
                <c:pt idx="31012">
                  <c:v>120000</c:v>
                </c:pt>
                <c:pt idx="31013">
                  <c:v>23259998</c:v>
                </c:pt>
                <c:pt idx="31014">
                  <c:v>19200000</c:v>
                </c:pt>
                <c:pt idx="31015">
                  <c:v>14550000</c:v>
                </c:pt>
                <c:pt idx="31016">
                  <c:v>11600000</c:v>
                </c:pt>
                <c:pt idx="31017">
                  <c:v>11000000</c:v>
                </c:pt>
                <c:pt idx="31018">
                  <c:v>9360000</c:v>
                </c:pt>
                <c:pt idx="31019">
                  <c:v>8550000</c:v>
                </c:pt>
                <c:pt idx="31020">
                  <c:v>7500000</c:v>
                </c:pt>
                <c:pt idx="31021">
                  <c:v>7040000</c:v>
                </c:pt>
                <c:pt idx="31022">
                  <c:v>6080000</c:v>
                </c:pt>
                <c:pt idx="31023">
                  <c:v>5550000</c:v>
                </c:pt>
                <c:pt idx="31024">
                  <c:v>5340000</c:v>
                </c:pt>
                <c:pt idx="31025">
                  <c:v>4720000</c:v>
                </c:pt>
                <c:pt idx="31026">
                  <c:v>3400000</c:v>
                </c:pt>
                <c:pt idx="31027">
                  <c:v>3000000</c:v>
                </c:pt>
                <c:pt idx="31028">
                  <c:v>2850000</c:v>
                </c:pt>
                <c:pt idx="31029">
                  <c:v>2820000</c:v>
                </c:pt>
                <c:pt idx="31030">
                  <c:v>2760000</c:v>
                </c:pt>
                <c:pt idx="31031">
                  <c:v>2760000</c:v>
                </c:pt>
                <c:pt idx="31032">
                  <c:v>2700000</c:v>
                </c:pt>
                <c:pt idx="31033">
                  <c:v>2050000</c:v>
                </c:pt>
                <c:pt idx="31034">
                  <c:v>1920000</c:v>
                </c:pt>
                <c:pt idx="31035">
                  <c:v>1620000</c:v>
                </c:pt>
                <c:pt idx="31036">
                  <c:v>1540000</c:v>
                </c:pt>
                <c:pt idx="31037">
                  <c:v>1520000</c:v>
                </c:pt>
                <c:pt idx="31038">
                  <c:v>1470000</c:v>
                </c:pt>
                <c:pt idx="31039">
                  <c:v>1470000</c:v>
                </c:pt>
                <c:pt idx="31040">
                  <c:v>1470000</c:v>
                </c:pt>
                <c:pt idx="31041">
                  <c:v>1440000</c:v>
                </c:pt>
                <c:pt idx="31042">
                  <c:v>1350000</c:v>
                </c:pt>
                <c:pt idx="31043">
                  <c:v>1300000</c:v>
                </c:pt>
                <c:pt idx="31044">
                  <c:v>1240000</c:v>
                </c:pt>
                <c:pt idx="31045">
                  <c:v>1120000</c:v>
                </c:pt>
                <c:pt idx="31046">
                  <c:v>1080000</c:v>
                </c:pt>
                <c:pt idx="31047">
                  <c:v>1050000</c:v>
                </c:pt>
                <c:pt idx="31048">
                  <c:v>960000</c:v>
                </c:pt>
                <c:pt idx="31049">
                  <c:v>960000</c:v>
                </c:pt>
                <c:pt idx="31050">
                  <c:v>850000</c:v>
                </c:pt>
                <c:pt idx="31051">
                  <c:v>840000</c:v>
                </c:pt>
                <c:pt idx="31052">
                  <c:v>840000</c:v>
                </c:pt>
                <c:pt idx="31053">
                  <c:v>720000</c:v>
                </c:pt>
                <c:pt idx="31054">
                  <c:v>720000</c:v>
                </c:pt>
                <c:pt idx="31055">
                  <c:v>480000</c:v>
                </c:pt>
                <c:pt idx="31056">
                  <c:v>480000</c:v>
                </c:pt>
                <c:pt idx="31057">
                  <c:v>480000</c:v>
                </c:pt>
                <c:pt idx="31058">
                  <c:v>425000</c:v>
                </c:pt>
                <c:pt idx="31059">
                  <c:v>400000</c:v>
                </c:pt>
                <c:pt idx="31060">
                  <c:v>360000</c:v>
                </c:pt>
                <c:pt idx="31061">
                  <c:v>350000</c:v>
                </c:pt>
                <c:pt idx="31062">
                  <c:v>320000</c:v>
                </c:pt>
                <c:pt idx="31063">
                  <c:v>300000</c:v>
                </c:pt>
                <c:pt idx="31064">
                  <c:v>300000</c:v>
                </c:pt>
                <c:pt idx="31065">
                  <c:v>250000</c:v>
                </c:pt>
                <c:pt idx="31066">
                  <c:v>240000</c:v>
                </c:pt>
                <c:pt idx="31067">
                  <c:v>180000</c:v>
                </c:pt>
                <c:pt idx="31068">
                  <c:v>92735000</c:v>
                </c:pt>
                <c:pt idx="31069">
                  <c:v>46650000</c:v>
                </c:pt>
                <c:pt idx="31070">
                  <c:v>40200000</c:v>
                </c:pt>
                <c:pt idx="31071">
                  <c:v>25800000</c:v>
                </c:pt>
                <c:pt idx="31072">
                  <c:v>23400000</c:v>
                </c:pt>
                <c:pt idx="31073">
                  <c:v>20880000</c:v>
                </c:pt>
                <c:pt idx="31074">
                  <c:v>18060000</c:v>
                </c:pt>
                <c:pt idx="31075">
                  <c:v>17250000</c:v>
                </c:pt>
                <c:pt idx="31076">
                  <c:v>16860000</c:v>
                </c:pt>
                <c:pt idx="31077">
                  <c:v>16280000</c:v>
                </c:pt>
                <c:pt idx="31078">
                  <c:v>13650000</c:v>
                </c:pt>
                <c:pt idx="31079">
                  <c:v>12880000</c:v>
                </c:pt>
                <c:pt idx="31080">
                  <c:v>11500000</c:v>
                </c:pt>
                <c:pt idx="31081">
                  <c:v>9750000</c:v>
                </c:pt>
                <c:pt idx="31082">
                  <c:v>9150000</c:v>
                </c:pt>
                <c:pt idx="31083">
                  <c:v>9120000</c:v>
                </c:pt>
                <c:pt idx="31084">
                  <c:v>8700000</c:v>
                </c:pt>
                <c:pt idx="31085">
                  <c:v>6160000</c:v>
                </c:pt>
                <c:pt idx="31086">
                  <c:v>5760000</c:v>
                </c:pt>
                <c:pt idx="31087">
                  <c:v>5640000</c:v>
                </c:pt>
                <c:pt idx="31088">
                  <c:v>5040000</c:v>
                </c:pt>
                <c:pt idx="31089">
                  <c:v>4920000</c:v>
                </c:pt>
                <c:pt idx="31090">
                  <c:v>4700000</c:v>
                </c:pt>
                <c:pt idx="31091">
                  <c:v>4320000</c:v>
                </c:pt>
                <c:pt idx="31092">
                  <c:v>4200000</c:v>
                </c:pt>
                <c:pt idx="31093">
                  <c:v>4130000</c:v>
                </c:pt>
                <c:pt idx="31094">
                  <c:v>3660000</c:v>
                </c:pt>
                <c:pt idx="31095">
                  <c:v>3300000</c:v>
                </c:pt>
                <c:pt idx="31096">
                  <c:v>3240000</c:v>
                </c:pt>
                <c:pt idx="31097">
                  <c:v>3125000</c:v>
                </c:pt>
                <c:pt idx="31098">
                  <c:v>2900000</c:v>
                </c:pt>
                <c:pt idx="31099">
                  <c:v>2800000</c:v>
                </c:pt>
                <c:pt idx="31100">
                  <c:v>2730000</c:v>
                </c:pt>
                <c:pt idx="31101">
                  <c:v>2700000</c:v>
                </c:pt>
                <c:pt idx="31102">
                  <c:v>2640000</c:v>
                </c:pt>
                <c:pt idx="31103">
                  <c:v>2600000</c:v>
                </c:pt>
                <c:pt idx="31104">
                  <c:v>2320000</c:v>
                </c:pt>
                <c:pt idx="31105">
                  <c:v>2160000</c:v>
                </c:pt>
                <c:pt idx="31106">
                  <c:v>1900000</c:v>
                </c:pt>
                <c:pt idx="31107">
                  <c:v>1880000</c:v>
                </c:pt>
                <c:pt idx="31108">
                  <c:v>1820000</c:v>
                </c:pt>
                <c:pt idx="31109">
                  <c:v>1760000</c:v>
                </c:pt>
                <c:pt idx="31110">
                  <c:v>1610000</c:v>
                </c:pt>
                <c:pt idx="31111">
                  <c:v>1400000</c:v>
                </c:pt>
                <c:pt idx="31112">
                  <c:v>1380000</c:v>
                </c:pt>
                <c:pt idx="31113">
                  <c:v>1280000</c:v>
                </c:pt>
                <c:pt idx="31114">
                  <c:v>1260000</c:v>
                </c:pt>
                <c:pt idx="31115">
                  <c:v>1190000</c:v>
                </c:pt>
                <c:pt idx="31116">
                  <c:v>1050000</c:v>
                </c:pt>
                <c:pt idx="31117">
                  <c:v>1030000</c:v>
                </c:pt>
                <c:pt idx="31118">
                  <c:v>1000000</c:v>
                </c:pt>
                <c:pt idx="31119">
                  <c:v>960000</c:v>
                </c:pt>
                <c:pt idx="31120">
                  <c:v>960000</c:v>
                </c:pt>
                <c:pt idx="31121">
                  <c:v>800000</c:v>
                </c:pt>
                <c:pt idx="31122">
                  <c:v>790000</c:v>
                </c:pt>
                <c:pt idx="31123">
                  <c:v>780000</c:v>
                </c:pt>
                <c:pt idx="31124">
                  <c:v>600000</c:v>
                </c:pt>
                <c:pt idx="31125">
                  <c:v>550000</c:v>
                </c:pt>
                <c:pt idx="31126">
                  <c:v>480000</c:v>
                </c:pt>
                <c:pt idx="31127">
                  <c:v>400000</c:v>
                </c:pt>
                <c:pt idx="31128">
                  <c:v>250000</c:v>
                </c:pt>
                <c:pt idx="31129">
                  <c:v>240000</c:v>
                </c:pt>
                <c:pt idx="31130">
                  <c:v>200000</c:v>
                </c:pt>
                <c:pt idx="31131">
                  <c:v>59305000</c:v>
                </c:pt>
                <c:pt idx="31132">
                  <c:v>55050000</c:v>
                </c:pt>
                <c:pt idx="31133">
                  <c:v>31500000</c:v>
                </c:pt>
                <c:pt idx="31134">
                  <c:v>24150000</c:v>
                </c:pt>
                <c:pt idx="31135">
                  <c:v>19520000</c:v>
                </c:pt>
                <c:pt idx="31136">
                  <c:v>17400000</c:v>
                </c:pt>
                <c:pt idx="31137">
                  <c:v>15840000</c:v>
                </c:pt>
                <c:pt idx="31138">
                  <c:v>15000000</c:v>
                </c:pt>
                <c:pt idx="31139">
                  <c:v>13620000</c:v>
                </c:pt>
                <c:pt idx="31140">
                  <c:v>13500000</c:v>
                </c:pt>
                <c:pt idx="31141">
                  <c:v>8500000</c:v>
                </c:pt>
                <c:pt idx="31142">
                  <c:v>7680000</c:v>
                </c:pt>
                <c:pt idx="31143">
                  <c:v>7120000</c:v>
                </c:pt>
                <c:pt idx="31144">
                  <c:v>7050000</c:v>
                </c:pt>
                <c:pt idx="31145">
                  <c:v>6600000</c:v>
                </c:pt>
                <c:pt idx="31146">
                  <c:v>6480000</c:v>
                </c:pt>
                <c:pt idx="31147">
                  <c:v>5700000</c:v>
                </c:pt>
                <c:pt idx="31148">
                  <c:v>4950000</c:v>
                </c:pt>
                <c:pt idx="31149">
                  <c:v>4350000</c:v>
                </c:pt>
                <c:pt idx="31150">
                  <c:v>4320000</c:v>
                </c:pt>
                <c:pt idx="31151">
                  <c:v>4200000</c:v>
                </c:pt>
                <c:pt idx="31152">
                  <c:v>2900000</c:v>
                </c:pt>
                <c:pt idx="31153">
                  <c:v>2730000</c:v>
                </c:pt>
                <c:pt idx="31154">
                  <c:v>2460000</c:v>
                </c:pt>
                <c:pt idx="31155">
                  <c:v>2450000</c:v>
                </c:pt>
                <c:pt idx="31156">
                  <c:v>2280000</c:v>
                </c:pt>
                <c:pt idx="31157">
                  <c:v>2160000</c:v>
                </c:pt>
                <c:pt idx="31158">
                  <c:v>2100000</c:v>
                </c:pt>
                <c:pt idx="31159">
                  <c:v>1890000</c:v>
                </c:pt>
                <c:pt idx="31160">
                  <c:v>1800000</c:v>
                </c:pt>
                <c:pt idx="31161">
                  <c:v>1640000</c:v>
                </c:pt>
                <c:pt idx="31162">
                  <c:v>1540000</c:v>
                </c:pt>
                <c:pt idx="31163">
                  <c:v>1520000</c:v>
                </c:pt>
                <c:pt idx="31164">
                  <c:v>1360000</c:v>
                </c:pt>
                <c:pt idx="31165">
                  <c:v>1200000</c:v>
                </c:pt>
                <c:pt idx="31166">
                  <c:v>1190000</c:v>
                </c:pt>
                <c:pt idx="31167">
                  <c:v>1120000</c:v>
                </c:pt>
                <c:pt idx="31168">
                  <c:v>1100000</c:v>
                </c:pt>
                <c:pt idx="31169">
                  <c:v>1080000</c:v>
                </c:pt>
                <c:pt idx="31170">
                  <c:v>1080000</c:v>
                </c:pt>
                <c:pt idx="31171">
                  <c:v>1050000</c:v>
                </c:pt>
                <c:pt idx="31172">
                  <c:v>960000</c:v>
                </c:pt>
                <c:pt idx="31173">
                  <c:v>960000</c:v>
                </c:pt>
                <c:pt idx="31174">
                  <c:v>900000</c:v>
                </c:pt>
                <c:pt idx="31175">
                  <c:v>880000</c:v>
                </c:pt>
                <c:pt idx="31176">
                  <c:v>840000</c:v>
                </c:pt>
                <c:pt idx="31177">
                  <c:v>840000</c:v>
                </c:pt>
                <c:pt idx="31178">
                  <c:v>800000</c:v>
                </c:pt>
                <c:pt idx="31179">
                  <c:v>770000</c:v>
                </c:pt>
                <c:pt idx="31180">
                  <c:v>700000</c:v>
                </c:pt>
                <c:pt idx="31181">
                  <c:v>550000</c:v>
                </c:pt>
                <c:pt idx="31182">
                  <c:v>540000</c:v>
                </c:pt>
                <c:pt idx="31183">
                  <c:v>420000</c:v>
                </c:pt>
                <c:pt idx="31184">
                  <c:v>400000</c:v>
                </c:pt>
                <c:pt idx="31185">
                  <c:v>300000</c:v>
                </c:pt>
                <c:pt idx="31186">
                  <c:v>300000</c:v>
                </c:pt>
                <c:pt idx="31187">
                  <c:v>180000</c:v>
                </c:pt>
                <c:pt idx="31188">
                  <c:v>180000</c:v>
                </c:pt>
                <c:pt idx="31189">
                  <c:v>34965000</c:v>
                </c:pt>
                <c:pt idx="31190">
                  <c:v>19500000</c:v>
                </c:pt>
                <c:pt idx="31191">
                  <c:v>18300000</c:v>
                </c:pt>
                <c:pt idx="31192">
                  <c:v>15600000</c:v>
                </c:pt>
                <c:pt idx="31193">
                  <c:v>14820000</c:v>
                </c:pt>
                <c:pt idx="31194">
                  <c:v>12640000</c:v>
                </c:pt>
                <c:pt idx="31195">
                  <c:v>11550000</c:v>
                </c:pt>
                <c:pt idx="31196">
                  <c:v>11280000</c:v>
                </c:pt>
                <c:pt idx="31197">
                  <c:v>10050000</c:v>
                </c:pt>
                <c:pt idx="31198">
                  <c:v>8040000</c:v>
                </c:pt>
                <c:pt idx="31199">
                  <c:v>7700000</c:v>
                </c:pt>
                <c:pt idx="31200">
                  <c:v>6000000</c:v>
                </c:pt>
                <c:pt idx="31201">
                  <c:v>4900000</c:v>
                </c:pt>
                <c:pt idx="31202">
                  <c:v>4850000</c:v>
                </c:pt>
                <c:pt idx="31203">
                  <c:v>3680000</c:v>
                </c:pt>
                <c:pt idx="31204">
                  <c:v>3480000</c:v>
                </c:pt>
                <c:pt idx="31205">
                  <c:v>3300000</c:v>
                </c:pt>
                <c:pt idx="31206">
                  <c:v>3000000</c:v>
                </c:pt>
                <c:pt idx="31207">
                  <c:v>3000000</c:v>
                </c:pt>
                <c:pt idx="31208">
                  <c:v>2900000</c:v>
                </c:pt>
                <c:pt idx="31209">
                  <c:v>2850000</c:v>
                </c:pt>
                <c:pt idx="31210">
                  <c:v>2650000</c:v>
                </c:pt>
                <c:pt idx="31211">
                  <c:v>2560000</c:v>
                </c:pt>
                <c:pt idx="31212">
                  <c:v>2380000</c:v>
                </c:pt>
                <c:pt idx="31213">
                  <c:v>2250000</c:v>
                </c:pt>
                <c:pt idx="31214">
                  <c:v>2010000</c:v>
                </c:pt>
                <c:pt idx="31215">
                  <c:v>1760000</c:v>
                </c:pt>
                <c:pt idx="31216">
                  <c:v>1680000</c:v>
                </c:pt>
                <c:pt idx="31217">
                  <c:v>1560000</c:v>
                </c:pt>
                <c:pt idx="31218">
                  <c:v>1560000</c:v>
                </c:pt>
                <c:pt idx="31219">
                  <c:v>1500000</c:v>
                </c:pt>
                <c:pt idx="31220">
                  <c:v>1440000</c:v>
                </c:pt>
                <c:pt idx="31221">
                  <c:v>1395000</c:v>
                </c:pt>
                <c:pt idx="31222">
                  <c:v>1300000</c:v>
                </c:pt>
                <c:pt idx="31223">
                  <c:v>1260000</c:v>
                </c:pt>
                <c:pt idx="31224">
                  <c:v>1250000</c:v>
                </c:pt>
                <c:pt idx="31225">
                  <c:v>1120000</c:v>
                </c:pt>
                <c:pt idx="31226">
                  <c:v>1120000</c:v>
                </c:pt>
                <c:pt idx="31227">
                  <c:v>1120000</c:v>
                </c:pt>
                <c:pt idx="31228">
                  <c:v>1120000</c:v>
                </c:pt>
                <c:pt idx="31229">
                  <c:v>1080000</c:v>
                </c:pt>
                <c:pt idx="31230">
                  <c:v>1050000</c:v>
                </c:pt>
                <c:pt idx="31231">
                  <c:v>1050000</c:v>
                </c:pt>
                <c:pt idx="31232">
                  <c:v>960000</c:v>
                </c:pt>
                <c:pt idx="31233">
                  <c:v>960000</c:v>
                </c:pt>
                <c:pt idx="31234">
                  <c:v>900000</c:v>
                </c:pt>
                <c:pt idx="31235">
                  <c:v>880000</c:v>
                </c:pt>
                <c:pt idx="31236">
                  <c:v>840000</c:v>
                </c:pt>
                <c:pt idx="31237">
                  <c:v>800000</c:v>
                </c:pt>
                <c:pt idx="31238">
                  <c:v>720000</c:v>
                </c:pt>
                <c:pt idx="31239">
                  <c:v>650000</c:v>
                </c:pt>
                <c:pt idx="31240">
                  <c:v>630000</c:v>
                </c:pt>
                <c:pt idx="31241">
                  <c:v>600000</c:v>
                </c:pt>
                <c:pt idx="31242">
                  <c:v>560000</c:v>
                </c:pt>
                <c:pt idx="31243">
                  <c:v>500000</c:v>
                </c:pt>
                <c:pt idx="31244">
                  <c:v>450000</c:v>
                </c:pt>
                <c:pt idx="31245">
                  <c:v>360000</c:v>
                </c:pt>
                <c:pt idx="31246">
                  <c:v>300000</c:v>
                </c:pt>
                <c:pt idx="31247">
                  <c:v>280000</c:v>
                </c:pt>
                <c:pt idx="31248">
                  <c:v>240000</c:v>
                </c:pt>
                <c:pt idx="31249">
                  <c:v>240000</c:v>
                </c:pt>
                <c:pt idx="31250">
                  <c:v>200000</c:v>
                </c:pt>
                <c:pt idx="31251">
                  <c:v>140000</c:v>
                </c:pt>
                <c:pt idx="31252">
                  <c:v>83040000</c:v>
                </c:pt>
                <c:pt idx="31253">
                  <c:v>57680000</c:v>
                </c:pt>
                <c:pt idx="31254">
                  <c:v>38880000</c:v>
                </c:pt>
                <c:pt idx="31255">
                  <c:v>34680000</c:v>
                </c:pt>
                <c:pt idx="31256">
                  <c:v>26435000</c:v>
                </c:pt>
                <c:pt idx="31257">
                  <c:v>25240000</c:v>
                </c:pt>
                <c:pt idx="31258">
                  <c:v>24560000</c:v>
                </c:pt>
                <c:pt idx="31259">
                  <c:v>19760000</c:v>
                </c:pt>
                <c:pt idx="31260">
                  <c:v>18160000</c:v>
                </c:pt>
                <c:pt idx="31261">
                  <c:v>17960000</c:v>
                </c:pt>
                <c:pt idx="31262">
                  <c:v>17750000</c:v>
                </c:pt>
                <c:pt idx="31263">
                  <c:v>16960000</c:v>
                </c:pt>
                <c:pt idx="31264">
                  <c:v>16439998</c:v>
                </c:pt>
                <c:pt idx="31265">
                  <c:v>15920000</c:v>
                </c:pt>
                <c:pt idx="31266">
                  <c:v>15155000</c:v>
                </c:pt>
                <c:pt idx="31267">
                  <c:v>14800000</c:v>
                </c:pt>
                <c:pt idx="31268">
                  <c:v>14100000</c:v>
                </c:pt>
                <c:pt idx="31269">
                  <c:v>14100000</c:v>
                </c:pt>
                <c:pt idx="31270">
                  <c:v>13980000</c:v>
                </c:pt>
                <c:pt idx="31271">
                  <c:v>13600000</c:v>
                </c:pt>
                <c:pt idx="31272">
                  <c:v>11920000</c:v>
                </c:pt>
                <c:pt idx="31273">
                  <c:v>11680000</c:v>
                </c:pt>
                <c:pt idx="31274">
                  <c:v>11250000</c:v>
                </c:pt>
                <c:pt idx="31275">
                  <c:v>10800000</c:v>
                </c:pt>
                <c:pt idx="31276">
                  <c:v>10200000</c:v>
                </c:pt>
                <c:pt idx="31277">
                  <c:v>10160000</c:v>
                </c:pt>
                <c:pt idx="31278">
                  <c:v>9560000</c:v>
                </c:pt>
                <c:pt idx="31279">
                  <c:v>9480000</c:v>
                </c:pt>
                <c:pt idx="31280">
                  <c:v>9090000</c:v>
                </c:pt>
                <c:pt idx="31281">
                  <c:v>8940000</c:v>
                </c:pt>
                <c:pt idx="31282">
                  <c:v>8760000</c:v>
                </c:pt>
                <c:pt idx="31283">
                  <c:v>8450000</c:v>
                </c:pt>
                <c:pt idx="31284">
                  <c:v>7800000</c:v>
                </c:pt>
                <c:pt idx="31285">
                  <c:v>7280000</c:v>
                </c:pt>
                <c:pt idx="31286">
                  <c:v>7020000</c:v>
                </c:pt>
                <c:pt idx="31287">
                  <c:v>6800000</c:v>
                </c:pt>
                <c:pt idx="31288">
                  <c:v>6350000</c:v>
                </c:pt>
                <c:pt idx="31289">
                  <c:v>5820000</c:v>
                </c:pt>
                <c:pt idx="31290">
                  <c:v>5550000</c:v>
                </c:pt>
                <c:pt idx="31291">
                  <c:v>5310000</c:v>
                </c:pt>
                <c:pt idx="31292">
                  <c:v>5250000</c:v>
                </c:pt>
                <c:pt idx="31293">
                  <c:v>4860000</c:v>
                </c:pt>
                <c:pt idx="31294">
                  <c:v>4625000</c:v>
                </c:pt>
                <c:pt idx="31295">
                  <c:v>4520000</c:v>
                </c:pt>
                <c:pt idx="31296">
                  <c:v>4305000</c:v>
                </c:pt>
                <c:pt idx="31297">
                  <c:v>4165000</c:v>
                </c:pt>
                <c:pt idx="31298">
                  <c:v>3960000</c:v>
                </c:pt>
                <c:pt idx="31299">
                  <c:v>3600000</c:v>
                </c:pt>
                <c:pt idx="31300">
                  <c:v>3570000</c:v>
                </c:pt>
                <c:pt idx="31301">
                  <c:v>3360000</c:v>
                </c:pt>
                <c:pt idx="31302">
                  <c:v>3030000</c:v>
                </c:pt>
                <c:pt idx="31303">
                  <c:v>3000000</c:v>
                </c:pt>
                <c:pt idx="31304">
                  <c:v>2905000</c:v>
                </c:pt>
                <c:pt idx="31305">
                  <c:v>2640000</c:v>
                </c:pt>
                <c:pt idx="31306">
                  <c:v>2450000</c:v>
                </c:pt>
                <c:pt idx="31307">
                  <c:v>2415000</c:v>
                </c:pt>
                <c:pt idx="31308">
                  <c:v>2400000</c:v>
                </c:pt>
                <c:pt idx="31309">
                  <c:v>2320000</c:v>
                </c:pt>
                <c:pt idx="31310">
                  <c:v>2200000</c:v>
                </c:pt>
                <c:pt idx="31311">
                  <c:v>2040000</c:v>
                </c:pt>
                <c:pt idx="31312">
                  <c:v>1960000</c:v>
                </c:pt>
                <c:pt idx="31313">
                  <c:v>1960000</c:v>
                </c:pt>
                <c:pt idx="31314">
                  <c:v>1880000</c:v>
                </c:pt>
                <c:pt idx="31315">
                  <c:v>1770000</c:v>
                </c:pt>
                <c:pt idx="31316">
                  <c:v>1770000</c:v>
                </c:pt>
                <c:pt idx="31317">
                  <c:v>1650000</c:v>
                </c:pt>
                <c:pt idx="31318">
                  <c:v>1380000</c:v>
                </c:pt>
                <c:pt idx="31319">
                  <c:v>1320000</c:v>
                </c:pt>
                <c:pt idx="31320">
                  <c:v>1260000</c:v>
                </c:pt>
                <c:pt idx="31321">
                  <c:v>1200000</c:v>
                </c:pt>
                <c:pt idx="31322">
                  <c:v>1160000</c:v>
                </c:pt>
                <c:pt idx="31323">
                  <c:v>1150000</c:v>
                </c:pt>
                <c:pt idx="31324">
                  <c:v>900000</c:v>
                </c:pt>
                <c:pt idx="31325">
                  <c:v>780000</c:v>
                </c:pt>
                <c:pt idx="31326">
                  <c:v>780000</c:v>
                </c:pt>
                <c:pt idx="31327">
                  <c:v>720000</c:v>
                </c:pt>
                <c:pt idx="31328">
                  <c:v>280000</c:v>
                </c:pt>
                <c:pt idx="31329">
                  <c:v>280000</c:v>
                </c:pt>
                <c:pt idx="31330">
                  <c:v>240000</c:v>
                </c:pt>
                <c:pt idx="31331">
                  <c:v>100000</c:v>
                </c:pt>
                <c:pt idx="31332">
                  <c:v>35930000</c:v>
                </c:pt>
                <c:pt idx="31333">
                  <c:v>15540000</c:v>
                </c:pt>
                <c:pt idx="31334">
                  <c:v>14040000</c:v>
                </c:pt>
                <c:pt idx="31335">
                  <c:v>11200000</c:v>
                </c:pt>
                <c:pt idx="31336">
                  <c:v>8600000</c:v>
                </c:pt>
                <c:pt idx="31337">
                  <c:v>7200000</c:v>
                </c:pt>
                <c:pt idx="31338">
                  <c:v>7050000</c:v>
                </c:pt>
                <c:pt idx="31339">
                  <c:v>6760000</c:v>
                </c:pt>
                <c:pt idx="31340">
                  <c:v>6450000</c:v>
                </c:pt>
                <c:pt idx="31341">
                  <c:v>6300000</c:v>
                </c:pt>
                <c:pt idx="31342">
                  <c:v>6000000</c:v>
                </c:pt>
                <c:pt idx="31343">
                  <c:v>5520000</c:v>
                </c:pt>
                <c:pt idx="31344">
                  <c:v>5135000</c:v>
                </c:pt>
                <c:pt idx="31345">
                  <c:v>4350000</c:v>
                </c:pt>
                <c:pt idx="31346">
                  <c:v>4320000</c:v>
                </c:pt>
                <c:pt idx="31347">
                  <c:v>3480000</c:v>
                </c:pt>
                <c:pt idx="31348">
                  <c:v>3450000</c:v>
                </c:pt>
                <c:pt idx="31349">
                  <c:v>3300000</c:v>
                </c:pt>
                <c:pt idx="31350">
                  <c:v>3180000</c:v>
                </c:pt>
                <c:pt idx="31351">
                  <c:v>3150000</c:v>
                </c:pt>
                <c:pt idx="31352">
                  <c:v>2700000</c:v>
                </c:pt>
                <c:pt idx="31353">
                  <c:v>2400000</c:v>
                </c:pt>
                <c:pt idx="31354">
                  <c:v>2400000</c:v>
                </c:pt>
                <c:pt idx="31355">
                  <c:v>2280000</c:v>
                </c:pt>
                <c:pt idx="31356">
                  <c:v>2280000</c:v>
                </c:pt>
                <c:pt idx="31357">
                  <c:v>2250000</c:v>
                </c:pt>
                <c:pt idx="31358">
                  <c:v>2160000</c:v>
                </c:pt>
                <c:pt idx="31359">
                  <c:v>2100000</c:v>
                </c:pt>
                <c:pt idx="31360">
                  <c:v>2080000</c:v>
                </c:pt>
                <c:pt idx="31361">
                  <c:v>2040000</c:v>
                </c:pt>
                <c:pt idx="31362">
                  <c:v>2040000</c:v>
                </c:pt>
                <c:pt idx="31363">
                  <c:v>2000000</c:v>
                </c:pt>
                <c:pt idx="31364">
                  <c:v>1875000</c:v>
                </c:pt>
                <c:pt idx="31365">
                  <c:v>1800000</c:v>
                </c:pt>
                <c:pt idx="31366">
                  <c:v>1800000</c:v>
                </c:pt>
                <c:pt idx="31367">
                  <c:v>1700000</c:v>
                </c:pt>
                <c:pt idx="31368">
                  <c:v>1680000</c:v>
                </c:pt>
                <c:pt idx="31369">
                  <c:v>1660000</c:v>
                </c:pt>
                <c:pt idx="31370">
                  <c:v>1470000</c:v>
                </c:pt>
                <c:pt idx="31371">
                  <c:v>1400000</c:v>
                </c:pt>
                <c:pt idx="31372">
                  <c:v>1350000</c:v>
                </c:pt>
                <c:pt idx="31373">
                  <c:v>1350000</c:v>
                </c:pt>
                <c:pt idx="31374">
                  <c:v>1300000</c:v>
                </c:pt>
                <c:pt idx="31375">
                  <c:v>1280000</c:v>
                </c:pt>
                <c:pt idx="31376">
                  <c:v>1270000</c:v>
                </c:pt>
                <c:pt idx="31377">
                  <c:v>1200000</c:v>
                </c:pt>
                <c:pt idx="31378">
                  <c:v>1200000</c:v>
                </c:pt>
                <c:pt idx="31379">
                  <c:v>1200000</c:v>
                </c:pt>
                <c:pt idx="31380">
                  <c:v>1190000</c:v>
                </c:pt>
                <c:pt idx="31381">
                  <c:v>1140000</c:v>
                </c:pt>
                <c:pt idx="31382">
                  <c:v>980000</c:v>
                </c:pt>
                <c:pt idx="31383">
                  <c:v>800000</c:v>
                </c:pt>
                <c:pt idx="31384">
                  <c:v>780000</c:v>
                </c:pt>
                <c:pt idx="31385">
                  <c:v>780000</c:v>
                </c:pt>
                <c:pt idx="31386">
                  <c:v>750000</c:v>
                </c:pt>
                <c:pt idx="31387">
                  <c:v>700000</c:v>
                </c:pt>
                <c:pt idx="31388">
                  <c:v>680000</c:v>
                </c:pt>
                <c:pt idx="31389">
                  <c:v>560000</c:v>
                </c:pt>
                <c:pt idx="31390">
                  <c:v>560000</c:v>
                </c:pt>
                <c:pt idx="31391">
                  <c:v>540000</c:v>
                </c:pt>
                <c:pt idx="31392">
                  <c:v>420000</c:v>
                </c:pt>
                <c:pt idx="31393">
                  <c:v>420000</c:v>
                </c:pt>
                <c:pt idx="31394">
                  <c:v>400000</c:v>
                </c:pt>
                <c:pt idx="31395">
                  <c:v>400000</c:v>
                </c:pt>
                <c:pt idx="31396">
                  <c:v>300000</c:v>
                </c:pt>
                <c:pt idx="31397">
                  <c:v>300000</c:v>
                </c:pt>
                <c:pt idx="31398">
                  <c:v>280000</c:v>
                </c:pt>
                <c:pt idx="31399">
                  <c:v>280000</c:v>
                </c:pt>
                <c:pt idx="31400">
                  <c:v>250000</c:v>
                </c:pt>
                <c:pt idx="31401">
                  <c:v>120000</c:v>
                </c:pt>
                <c:pt idx="31402">
                  <c:v>32810000</c:v>
                </c:pt>
                <c:pt idx="31403">
                  <c:v>18750000</c:v>
                </c:pt>
                <c:pt idx="31404">
                  <c:v>11040000</c:v>
                </c:pt>
                <c:pt idx="31405">
                  <c:v>9120000</c:v>
                </c:pt>
                <c:pt idx="31406">
                  <c:v>8760000</c:v>
                </c:pt>
                <c:pt idx="31407">
                  <c:v>8640000</c:v>
                </c:pt>
                <c:pt idx="31408">
                  <c:v>8580000</c:v>
                </c:pt>
                <c:pt idx="31409">
                  <c:v>8400000</c:v>
                </c:pt>
                <c:pt idx="31410">
                  <c:v>6820000</c:v>
                </c:pt>
                <c:pt idx="31411">
                  <c:v>6450000</c:v>
                </c:pt>
                <c:pt idx="31412">
                  <c:v>6360000</c:v>
                </c:pt>
                <c:pt idx="31413">
                  <c:v>6250000</c:v>
                </c:pt>
                <c:pt idx="31414">
                  <c:v>5140000</c:v>
                </c:pt>
                <c:pt idx="31415">
                  <c:v>4880000</c:v>
                </c:pt>
                <c:pt idx="31416">
                  <c:v>4680000</c:v>
                </c:pt>
                <c:pt idx="31417">
                  <c:v>4280000</c:v>
                </c:pt>
                <c:pt idx="31418">
                  <c:v>4200000</c:v>
                </c:pt>
                <c:pt idx="31419">
                  <c:v>3600000</c:v>
                </c:pt>
                <c:pt idx="31420">
                  <c:v>3600000</c:v>
                </c:pt>
                <c:pt idx="31421">
                  <c:v>3375000</c:v>
                </c:pt>
                <c:pt idx="31422">
                  <c:v>3290000</c:v>
                </c:pt>
                <c:pt idx="31423">
                  <c:v>3150000</c:v>
                </c:pt>
                <c:pt idx="31424">
                  <c:v>3120000</c:v>
                </c:pt>
                <c:pt idx="31425">
                  <c:v>3000000</c:v>
                </c:pt>
                <c:pt idx="31426">
                  <c:v>3000000</c:v>
                </c:pt>
                <c:pt idx="31427">
                  <c:v>2700000</c:v>
                </c:pt>
                <c:pt idx="31428">
                  <c:v>2700000</c:v>
                </c:pt>
                <c:pt idx="31429">
                  <c:v>2640000</c:v>
                </c:pt>
                <c:pt idx="31430">
                  <c:v>2560000</c:v>
                </c:pt>
                <c:pt idx="31431">
                  <c:v>2550000</c:v>
                </c:pt>
                <c:pt idx="31432">
                  <c:v>2520000</c:v>
                </c:pt>
                <c:pt idx="31433">
                  <c:v>2380000</c:v>
                </c:pt>
                <c:pt idx="31434">
                  <c:v>2300000</c:v>
                </c:pt>
                <c:pt idx="31435">
                  <c:v>2000000</c:v>
                </c:pt>
                <c:pt idx="31436">
                  <c:v>1800000</c:v>
                </c:pt>
                <c:pt idx="31437">
                  <c:v>1680000</c:v>
                </c:pt>
                <c:pt idx="31438">
                  <c:v>1680000</c:v>
                </c:pt>
                <c:pt idx="31439">
                  <c:v>1600000</c:v>
                </c:pt>
                <c:pt idx="31440">
                  <c:v>1600000</c:v>
                </c:pt>
                <c:pt idx="31441">
                  <c:v>1480000</c:v>
                </c:pt>
                <c:pt idx="31442">
                  <c:v>1420000</c:v>
                </c:pt>
                <c:pt idx="31443">
                  <c:v>1400000</c:v>
                </c:pt>
                <c:pt idx="31444">
                  <c:v>1320000</c:v>
                </c:pt>
                <c:pt idx="31445">
                  <c:v>1250000</c:v>
                </c:pt>
                <c:pt idx="31446">
                  <c:v>1120000</c:v>
                </c:pt>
                <c:pt idx="31447">
                  <c:v>1020000</c:v>
                </c:pt>
                <c:pt idx="31448">
                  <c:v>1000000</c:v>
                </c:pt>
                <c:pt idx="31449">
                  <c:v>950000</c:v>
                </c:pt>
                <c:pt idx="31450">
                  <c:v>900000</c:v>
                </c:pt>
                <c:pt idx="31451">
                  <c:v>900000</c:v>
                </c:pt>
                <c:pt idx="31452">
                  <c:v>800000</c:v>
                </c:pt>
                <c:pt idx="31453">
                  <c:v>800000</c:v>
                </c:pt>
                <c:pt idx="31454">
                  <c:v>800000</c:v>
                </c:pt>
                <c:pt idx="31455">
                  <c:v>780000</c:v>
                </c:pt>
                <c:pt idx="31456">
                  <c:v>780000</c:v>
                </c:pt>
                <c:pt idx="31457">
                  <c:v>770000</c:v>
                </c:pt>
                <c:pt idx="31458">
                  <c:v>720000</c:v>
                </c:pt>
                <c:pt idx="31459">
                  <c:v>720000</c:v>
                </c:pt>
                <c:pt idx="31460">
                  <c:v>600000</c:v>
                </c:pt>
                <c:pt idx="31461">
                  <c:v>560000</c:v>
                </c:pt>
                <c:pt idx="31462">
                  <c:v>540000</c:v>
                </c:pt>
                <c:pt idx="31463">
                  <c:v>480000</c:v>
                </c:pt>
                <c:pt idx="31464">
                  <c:v>420000</c:v>
                </c:pt>
                <c:pt idx="31465">
                  <c:v>420000</c:v>
                </c:pt>
                <c:pt idx="31466">
                  <c:v>360000</c:v>
                </c:pt>
                <c:pt idx="31467">
                  <c:v>320000</c:v>
                </c:pt>
                <c:pt idx="31468">
                  <c:v>320000</c:v>
                </c:pt>
                <c:pt idx="31469">
                  <c:v>320000</c:v>
                </c:pt>
                <c:pt idx="31470">
                  <c:v>320000</c:v>
                </c:pt>
                <c:pt idx="31471">
                  <c:v>300000</c:v>
                </c:pt>
                <c:pt idx="31472">
                  <c:v>250000</c:v>
                </c:pt>
                <c:pt idx="31473">
                  <c:v>210000</c:v>
                </c:pt>
                <c:pt idx="31474">
                  <c:v>200000</c:v>
                </c:pt>
                <c:pt idx="31475">
                  <c:v>180000</c:v>
                </c:pt>
                <c:pt idx="31476">
                  <c:v>180000</c:v>
                </c:pt>
                <c:pt idx="31477">
                  <c:v>180000</c:v>
                </c:pt>
                <c:pt idx="31478">
                  <c:v>160000</c:v>
                </c:pt>
                <c:pt idx="31479">
                  <c:v>40000</c:v>
                </c:pt>
                <c:pt idx="31480">
                  <c:v>26380000</c:v>
                </c:pt>
                <c:pt idx="31481">
                  <c:v>24000000</c:v>
                </c:pt>
                <c:pt idx="31482">
                  <c:v>14100000</c:v>
                </c:pt>
                <c:pt idx="31483">
                  <c:v>12320000</c:v>
                </c:pt>
                <c:pt idx="31484">
                  <c:v>12300000</c:v>
                </c:pt>
                <c:pt idx="31485">
                  <c:v>11580000</c:v>
                </c:pt>
                <c:pt idx="31486">
                  <c:v>10800000</c:v>
                </c:pt>
                <c:pt idx="31487">
                  <c:v>10000000</c:v>
                </c:pt>
                <c:pt idx="31488">
                  <c:v>9360000</c:v>
                </c:pt>
                <c:pt idx="31489">
                  <c:v>9120000</c:v>
                </c:pt>
                <c:pt idx="31490">
                  <c:v>9000000</c:v>
                </c:pt>
                <c:pt idx="31491">
                  <c:v>7680000</c:v>
                </c:pt>
                <c:pt idx="31492">
                  <c:v>6750000</c:v>
                </c:pt>
                <c:pt idx="31493">
                  <c:v>6660000</c:v>
                </c:pt>
                <c:pt idx="31494">
                  <c:v>6600000</c:v>
                </c:pt>
                <c:pt idx="31495">
                  <c:v>6540000</c:v>
                </c:pt>
                <c:pt idx="31496">
                  <c:v>5550000</c:v>
                </c:pt>
                <c:pt idx="31497">
                  <c:v>5040000</c:v>
                </c:pt>
                <c:pt idx="31498">
                  <c:v>4680000</c:v>
                </c:pt>
                <c:pt idx="31499">
                  <c:v>4440000</c:v>
                </c:pt>
                <c:pt idx="31500">
                  <c:v>4400000</c:v>
                </c:pt>
                <c:pt idx="31501">
                  <c:v>4160000</c:v>
                </c:pt>
                <c:pt idx="31502">
                  <c:v>3625000</c:v>
                </c:pt>
                <c:pt idx="31503">
                  <c:v>3600000</c:v>
                </c:pt>
                <c:pt idx="31504">
                  <c:v>3570000</c:v>
                </c:pt>
                <c:pt idx="31505">
                  <c:v>3450000</c:v>
                </c:pt>
                <c:pt idx="31506">
                  <c:v>3450000</c:v>
                </c:pt>
                <c:pt idx="31507">
                  <c:v>3360000</c:v>
                </c:pt>
                <c:pt idx="31508">
                  <c:v>2940000</c:v>
                </c:pt>
                <c:pt idx="31509">
                  <c:v>2650000</c:v>
                </c:pt>
                <c:pt idx="31510">
                  <c:v>2520000</c:v>
                </c:pt>
                <c:pt idx="31511">
                  <c:v>2280000</c:v>
                </c:pt>
                <c:pt idx="31512">
                  <c:v>1980000</c:v>
                </c:pt>
                <c:pt idx="31513">
                  <c:v>1760000</c:v>
                </c:pt>
                <c:pt idx="31514">
                  <c:v>1650000</c:v>
                </c:pt>
                <c:pt idx="31515">
                  <c:v>1620000</c:v>
                </c:pt>
                <c:pt idx="31516">
                  <c:v>1600000</c:v>
                </c:pt>
                <c:pt idx="31517">
                  <c:v>1540000</c:v>
                </c:pt>
                <c:pt idx="31518">
                  <c:v>1470000</c:v>
                </c:pt>
                <c:pt idx="31519">
                  <c:v>1400000</c:v>
                </c:pt>
                <c:pt idx="31520">
                  <c:v>1350000</c:v>
                </c:pt>
                <c:pt idx="31521">
                  <c:v>1280000</c:v>
                </c:pt>
                <c:pt idx="31522">
                  <c:v>1200000</c:v>
                </c:pt>
                <c:pt idx="31523">
                  <c:v>1140000</c:v>
                </c:pt>
                <c:pt idx="31524">
                  <c:v>1080000</c:v>
                </c:pt>
                <c:pt idx="31525">
                  <c:v>1080000</c:v>
                </c:pt>
                <c:pt idx="31526">
                  <c:v>1040000</c:v>
                </c:pt>
                <c:pt idx="31527">
                  <c:v>1000000</c:v>
                </c:pt>
                <c:pt idx="31528">
                  <c:v>900000</c:v>
                </c:pt>
                <c:pt idx="31529">
                  <c:v>800000</c:v>
                </c:pt>
                <c:pt idx="31530">
                  <c:v>800000</c:v>
                </c:pt>
                <c:pt idx="31531">
                  <c:v>720000</c:v>
                </c:pt>
                <c:pt idx="31532">
                  <c:v>720000</c:v>
                </c:pt>
                <c:pt idx="31533">
                  <c:v>630000</c:v>
                </c:pt>
                <c:pt idx="31534">
                  <c:v>630000</c:v>
                </c:pt>
                <c:pt idx="31535">
                  <c:v>570000</c:v>
                </c:pt>
                <c:pt idx="31536">
                  <c:v>560000</c:v>
                </c:pt>
                <c:pt idx="31537">
                  <c:v>560000</c:v>
                </c:pt>
                <c:pt idx="31538">
                  <c:v>560000</c:v>
                </c:pt>
                <c:pt idx="31539">
                  <c:v>550000</c:v>
                </c:pt>
                <c:pt idx="31540">
                  <c:v>540000</c:v>
                </c:pt>
                <c:pt idx="31541">
                  <c:v>500000</c:v>
                </c:pt>
                <c:pt idx="31542">
                  <c:v>500000</c:v>
                </c:pt>
                <c:pt idx="31543">
                  <c:v>500000</c:v>
                </c:pt>
                <c:pt idx="31544">
                  <c:v>360000</c:v>
                </c:pt>
                <c:pt idx="31545">
                  <c:v>280000</c:v>
                </c:pt>
                <c:pt idx="31546">
                  <c:v>240000</c:v>
                </c:pt>
                <c:pt idx="31547">
                  <c:v>240000</c:v>
                </c:pt>
                <c:pt idx="31548">
                  <c:v>240000</c:v>
                </c:pt>
                <c:pt idx="31549">
                  <c:v>200000</c:v>
                </c:pt>
                <c:pt idx="31550">
                  <c:v>200000</c:v>
                </c:pt>
                <c:pt idx="31551">
                  <c:v>160000</c:v>
                </c:pt>
                <c:pt idx="31552">
                  <c:v>100000</c:v>
                </c:pt>
                <c:pt idx="31553">
                  <c:v>115534998</c:v>
                </c:pt>
                <c:pt idx="31554">
                  <c:v>62550000</c:v>
                </c:pt>
                <c:pt idx="31555">
                  <c:v>44700000</c:v>
                </c:pt>
                <c:pt idx="31556">
                  <c:v>36450000</c:v>
                </c:pt>
                <c:pt idx="31557">
                  <c:v>33450000</c:v>
                </c:pt>
                <c:pt idx="31558">
                  <c:v>25800000</c:v>
                </c:pt>
                <c:pt idx="31559">
                  <c:v>22140000</c:v>
                </c:pt>
                <c:pt idx="31560">
                  <c:v>21450000</c:v>
                </c:pt>
                <c:pt idx="31561">
                  <c:v>19950000</c:v>
                </c:pt>
                <c:pt idx="31562">
                  <c:v>18880000</c:v>
                </c:pt>
                <c:pt idx="31563">
                  <c:v>18830000</c:v>
                </c:pt>
                <c:pt idx="31564">
                  <c:v>18780000</c:v>
                </c:pt>
                <c:pt idx="31565">
                  <c:v>17700000</c:v>
                </c:pt>
                <c:pt idx="31566">
                  <c:v>17400000</c:v>
                </c:pt>
                <c:pt idx="31567">
                  <c:v>15760000</c:v>
                </c:pt>
                <c:pt idx="31568">
                  <c:v>15120000</c:v>
                </c:pt>
                <c:pt idx="31569">
                  <c:v>14745000</c:v>
                </c:pt>
                <c:pt idx="31570">
                  <c:v>14520000</c:v>
                </c:pt>
                <c:pt idx="31571">
                  <c:v>13400000</c:v>
                </c:pt>
                <c:pt idx="31572">
                  <c:v>11400000</c:v>
                </c:pt>
                <c:pt idx="31573">
                  <c:v>11250000</c:v>
                </c:pt>
                <c:pt idx="31574">
                  <c:v>11100000</c:v>
                </c:pt>
                <c:pt idx="31575">
                  <c:v>10920000</c:v>
                </c:pt>
                <c:pt idx="31576">
                  <c:v>9240000</c:v>
                </c:pt>
                <c:pt idx="31577">
                  <c:v>9150000</c:v>
                </c:pt>
                <c:pt idx="31578">
                  <c:v>9000000</c:v>
                </c:pt>
                <c:pt idx="31579">
                  <c:v>7400000</c:v>
                </c:pt>
                <c:pt idx="31580">
                  <c:v>6720000</c:v>
                </c:pt>
                <c:pt idx="31581">
                  <c:v>6440000</c:v>
                </c:pt>
                <c:pt idx="31582">
                  <c:v>5810000</c:v>
                </c:pt>
                <c:pt idx="31583">
                  <c:v>5750000</c:v>
                </c:pt>
                <c:pt idx="31584">
                  <c:v>5250000</c:v>
                </c:pt>
                <c:pt idx="31585">
                  <c:v>5200000</c:v>
                </c:pt>
                <c:pt idx="31586">
                  <c:v>4520000</c:v>
                </c:pt>
                <c:pt idx="31587">
                  <c:v>4200000</c:v>
                </c:pt>
                <c:pt idx="31588">
                  <c:v>4000000</c:v>
                </c:pt>
                <c:pt idx="31589">
                  <c:v>3680000</c:v>
                </c:pt>
                <c:pt idx="31590">
                  <c:v>3650000</c:v>
                </c:pt>
                <c:pt idx="31591">
                  <c:v>3600000</c:v>
                </c:pt>
                <c:pt idx="31592">
                  <c:v>3500000</c:v>
                </c:pt>
                <c:pt idx="31593">
                  <c:v>3500000</c:v>
                </c:pt>
                <c:pt idx="31594">
                  <c:v>3000000</c:v>
                </c:pt>
                <c:pt idx="31595">
                  <c:v>2600000</c:v>
                </c:pt>
                <c:pt idx="31596">
                  <c:v>2560000</c:v>
                </c:pt>
                <c:pt idx="31597">
                  <c:v>2310000</c:v>
                </c:pt>
                <c:pt idx="31598">
                  <c:v>2040000</c:v>
                </c:pt>
                <c:pt idx="31599">
                  <c:v>2000000</c:v>
                </c:pt>
                <c:pt idx="31600">
                  <c:v>1950000</c:v>
                </c:pt>
                <c:pt idx="31601">
                  <c:v>1620000</c:v>
                </c:pt>
                <c:pt idx="31602">
                  <c:v>1560000</c:v>
                </c:pt>
                <c:pt idx="31603">
                  <c:v>1440000</c:v>
                </c:pt>
                <c:pt idx="31604">
                  <c:v>1200000</c:v>
                </c:pt>
                <c:pt idx="31605">
                  <c:v>1190000</c:v>
                </c:pt>
                <c:pt idx="31606">
                  <c:v>1140000</c:v>
                </c:pt>
                <c:pt idx="31607">
                  <c:v>1120000</c:v>
                </c:pt>
                <c:pt idx="31608">
                  <c:v>1080000</c:v>
                </c:pt>
                <c:pt idx="31609">
                  <c:v>1080000</c:v>
                </c:pt>
                <c:pt idx="31610">
                  <c:v>1050000</c:v>
                </c:pt>
                <c:pt idx="31611">
                  <c:v>1050000</c:v>
                </c:pt>
                <c:pt idx="31612">
                  <c:v>980000</c:v>
                </c:pt>
                <c:pt idx="31613">
                  <c:v>840000</c:v>
                </c:pt>
                <c:pt idx="31614">
                  <c:v>840000</c:v>
                </c:pt>
                <c:pt idx="31615">
                  <c:v>800000</c:v>
                </c:pt>
                <c:pt idx="31616">
                  <c:v>770000</c:v>
                </c:pt>
                <c:pt idx="31617">
                  <c:v>770000</c:v>
                </c:pt>
                <c:pt idx="31618">
                  <c:v>750000</c:v>
                </c:pt>
                <c:pt idx="31619">
                  <c:v>720000</c:v>
                </c:pt>
                <c:pt idx="31620">
                  <c:v>710000</c:v>
                </c:pt>
                <c:pt idx="31621">
                  <c:v>680000</c:v>
                </c:pt>
                <c:pt idx="31622">
                  <c:v>660000</c:v>
                </c:pt>
                <c:pt idx="31623">
                  <c:v>560000</c:v>
                </c:pt>
                <c:pt idx="31624">
                  <c:v>540000</c:v>
                </c:pt>
                <c:pt idx="31625">
                  <c:v>480000</c:v>
                </c:pt>
                <c:pt idx="31626">
                  <c:v>420000</c:v>
                </c:pt>
                <c:pt idx="31627">
                  <c:v>360000</c:v>
                </c:pt>
                <c:pt idx="31628">
                  <c:v>280000</c:v>
                </c:pt>
                <c:pt idx="31629">
                  <c:v>250000</c:v>
                </c:pt>
                <c:pt idx="31630">
                  <c:v>240000</c:v>
                </c:pt>
                <c:pt idx="31631">
                  <c:v>240000</c:v>
                </c:pt>
                <c:pt idx="31632">
                  <c:v>150000</c:v>
                </c:pt>
                <c:pt idx="31633">
                  <c:v>2000000</c:v>
                </c:pt>
                <c:pt idx="31634">
                  <c:v>36980000</c:v>
                </c:pt>
                <c:pt idx="31635">
                  <c:v>21750000</c:v>
                </c:pt>
                <c:pt idx="31636">
                  <c:v>20850000</c:v>
                </c:pt>
                <c:pt idx="31637">
                  <c:v>19650000</c:v>
                </c:pt>
                <c:pt idx="31638">
                  <c:v>15450000</c:v>
                </c:pt>
                <c:pt idx="31639">
                  <c:v>14800000</c:v>
                </c:pt>
                <c:pt idx="31640">
                  <c:v>14160000</c:v>
                </c:pt>
                <c:pt idx="31641">
                  <c:v>13990000</c:v>
                </c:pt>
                <c:pt idx="31642">
                  <c:v>13950000</c:v>
                </c:pt>
                <c:pt idx="31643">
                  <c:v>13500000</c:v>
                </c:pt>
                <c:pt idx="31644">
                  <c:v>10640000</c:v>
                </c:pt>
                <c:pt idx="31645">
                  <c:v>8160000</c:v>
                </c:pt>
                <c:pt idx="31646">
                  <c:v>8080000</c:v>
                </c:pt>
                <c:pt idx="31647">
                  <c:v>7800000</c:v>
                </c:pt>
                <c:pt idx="31648">
                  <c:v>7050000</c:v>
                </c:pt>
                <c:pt idx="31649">
                  <c:v>6750000</c:v>
                </c:pt>
                <c:pt idx="31650">
                  <c:v>6600000</c:v>
                </c:pt>
                <c:pt idx="31651">
                  <c:v>6560000</c:v>
                </c:pt>
                <c:pt idx="31652">
                  <c:v>5980000</c:v>
                </c:pt>
                <c:pt idx="31653">
                  <c:v>5280000</c:v>
                </c:pt>
                <c:pt idx="31654">
                  <c:v>5040000</c:v>
                </c:pt>
                <c:pt idx="31655">
                  <c:v>4560000</c:v>
                </c:pt>
                <c:pt idx="31656">
                  <c:v>4480000</c:v>
                </c:pt>
                <c:pt idx="31657">
                  <c:v>4160000</c:v>
                </c:pt>
                <c:pt idx="31658">
                  <c:v>4000000</c:v>
                </c:pt>
                <c:pt idx="31659">
                  <c:v>3960000</c:v>
                </c:pt>
                <c:pt idx="31660">
                  <c:v>3720000</c:v>
                </c:pt>
                <c:pt idx="31661">
                  <c:v>3720000</c:v>
                </c:pt>
                <c:pt idx="31662">
                  <c:v>3300000</c:v>
                </c:pt>
                <c:pt idx="31663">
                  <c:v>3150000</c:v>
                </c:pt>
                <c:pt idx="31664">
                  <c:v>2960000</c:v>
                </c:pt>
                <c:pt idx="31665">
                  <c:v>2520000</c:v>
                </c:pt>
                <c:pt idx="31666">
                  <c:v>2520000</c:v>
                </c:pt>
                <c:pt idx="31667">
                  <c:v>2400000</c:v>
                </c:pt>
                <c:pt idx="31668">
                  <c:v>2400000</c:v>
                </c:pt>
                <c:pt idx="31669">
                  <c:v>2170000</c:v>
                </c:pt>
                <c:pt idx="31670">
                  <c:v>2100000</c:v>
                </c:pt>
                <c:pt idx="31671">
                  <c:v>2100000</c:v>
                </c:pt>
                <c:pt idx="31672">
                  <c:v>2100000</c:v>
                </c:pt>
                <c:pt idx="31673">
                  <c:v>1980000</c:v>
                </c:pt>
                <c:pt idx="31674">
                  <c:v>1920000</c:v>
                </c:pt>
                <c:pt idx="31675">
                  <c:v>1760000</c:v>
                </c:pt>
                <c:pt idx="31676">
                  <c:v>1750000</c:v>
                </c:pt>
                <c:pt idx="31677">
                  <c:v>1720000</c:v>
                </c:pt>
                <c:pt idx="31678">
                  <c:v>1500000</c:v>
                </c:pt>
                <c:pt idx="31679">
                  <c:v>1500000</c:v>
                </c:pt>
                <c:pt idx="31680">
                  <c:v>1500000</c:v>
                </c:pt>
                <c:pt idx="31681">
                  <c:v>1425000</c:v>
                </c:pt>
                <c:pt idx="31682">
                  <c:v>1360000</c:v>
                </c:pt>
                <c:pt idx="31683">
                  <c:v>1300000</c:v>
                </c:pt>
                <c:pt idx="31684">
                  <c:v>1280000</c:v>
                </c:pt>
                <c:pt idx="31685">
                  <c:v>1200000</c:v>
                </c:pt>
                <c:pt idx="31686">
                  <c:v>1120000</c:v>
                </c:pt>
                <c:pt idx="31687">
                  <c:v>1080000</c:v>
                </c:pt>
                <c:pt idx="31688">
                  <c:v>1020000</c:v>
                </c:pt>
                <c:pt idx="31689">
                  <c:v>1000000</c:v>
                </c:pt>
                <c:pt idx="31690">
                  <c:v>800000</c:v>
                </c:pt>
                <c:pt idx="31691">
                  <c:v>750000</c:v>
                </c:pt>
                <c:pt idx="31692">
                  <c:v>700000</c:v>
                </c:pt>
                <c:pt idx="31693">
                  <c:v>700000</c:v>
                </c:pt>
                <c:pt idx="31694">
                  <c:v>700000</c:v>
                </c:pt>
                <c:pt idx="31695">
                  <c:v>640000</c:v>
                </c:pt>
                <c:pt idx="31696">
                  <c:v>630000</c:v>
                </c:pt>
                <c:pt idx="31697">
                  <c:v>560000</c:v>
                </c:pt>
                <c:pt idx="31698">
                  <c:v>420000</c:v>
                </c:pt>
                <c:pt idx="31699">
                  <c:v>240000</c:v>
                </c:pt>
                <c:pt idx="31700">
                  <c:v>100000</c:v>
                </c:pt>
                <c:pt idx="31701">
                  <c:v>38410000</c:v>
                </c:pt>
                <c:pt idx="31702">
                  <c:v>25350000</c:v>
                </c:pt>
                <c:pt idx="31703">
                  <c:v>17720000</c:v>
                </c:pt>
                <c:pt idx="31704">
                  <c:v>17700000</c:v>
                </c:pt>
                <c:pt idx="31705">
                  <c:v>14200000</c:v>
                </c:pt>
                <c:pt idx="31706">
                  <c:v>13950000</c:v>
                </c:pt>
                <c:pt idx="31707">
                  <c:v>10800000</c:v>
                </c:pt>
                <c:pt idx="31708">
                  <c:v>10650000</c:v>
                </c:pt>
                <c:pt idx="31709">
                  <c:v>10400000</c:v>
                </c:pt>
                <c:pt idx="31710">
                  <c:v>9890000</c:v>
                </c:pt>
                <c:pt idx="31711">
                  <c:v>9750000</c:v>
                </c:pt>
                <c:pt idx="31712">
                  <c:v>9600000</c:v>
                </c:pt>
                <c:pt idx="31713">
                  <c:v>8720000</c:v>
                </c:pt>
                <c:pt idx="31714">
                  <c:v>8720000</c:v>
                </c:pt>
                <c:pt idx="31715">
                  <c:v>7600000</c:v>
                </c:pt>
                <c:pt idx="31716">
                  <c:v>7350000</c:v>
                </c:pt>
                <c:pt idx="31717">
                  <c:v>5250000</c:v>
                </c:pt>
                <c:pt idx="31718">
                  <c:v>4950000</c:v>
                </c:pt>
                <c:pt idx="31719">
                  <c:v>4600000</c:v>
                </c:pt>
                <c:pt idx="31720">
                  <c:v>4500000</c:v>
                </c:pt>
                <c:pt idx="31721">
                  <c:v>4300000</c:v>
                </c:pt>
                <c:pt idx="31722">
                  <c:v>4160000</c:v>
                </c:pt>
                <c:pt idx="31723">
                  <c:v>4080000</c:v>
                </c:pt>
                <c:pt idx="31724">
                  <c:v>3880000</c:v>
                </c:pt>
                <c:pt idx="31725">
                  <c:v>3600000</c:v>
                </c:pt>
                <c:pt idx="31726">
                  <c:v>3360000</c:v>
                </c:pt>
                <c:pt idx="31727">
                  <c:v>3220000</c:v>
                </c:pt>
                <c:pt idx="31728">
                  <c:v>3050000</c:v>
                </c:pt>
                <c:pt idx="31729">
                  <c:v>3000000</c:v>
                </c:pt>
                <c:pt idx="31730">
                  <c:v>2900000</c:v>
                </c:pt>
                <c:pt idx="31731">
                  <c:v>2850000</c:v>
                </c:pt>
                <c:pt idx="31732">
                  <c:v>2700000</c:v>
                </c:pt>
                <c:pt idx="31733">
                  <c:v>2400000</c:v>
                </c:pt>
                <c:pt idx="31734">
                  <c:v>2300000</c:v>
                </c:pt>
                <c:pt idx="31735">
                  <c:v>2100000</c:v>
                </c:pt>
                <c:pt idx="31736">
                  <c:v>2100000</c:v>
                </c:pt>
                <c:pt idx="31737">
                  <c:v>2040000</c:v>
                </c:pt>
                <c:pt idx="31738">
                  <c:v>1920000</c:v>
                </c:pt>
                <c:pt idx="31739">
                  <c:v>1900000</c:v>
                </c:pt>
                <c:pt idx="31740">
                  <c:v>1800000</c:v>
                </c:pt>
                <c:pt idx="31741">
                  <c:v>1750000</c:v>
                </c:pt>
                <c:pt idx="31742">
                  <c:v>1680000</c:v>
                </c:pt>
                <c:pt idx="31743">
                  <c:v>1680000</c:v>
                </c:pt>
                <c:pt idx="31744">
                  <c:v>1600000</c:v>
                </c:pt>
                <c:pt idx="31745">
                  <c:v>1520000</c:v>
                </c:pt>
                <c:pt idx="31746">
                  <c:v>1520000</c:v>
                </c:pt>
                <c:pt idx="31747">
                  <c:v>1500000</c:v>
                </c:pt>
                <c:pt idx="31748">
                  <c:v>1480000</c:v>
                </c:pt>
                <c:pt idx="31749">
                  <c:v>1400000</c:v>
                </c:pt>
                <c:pt idx="31750">
                  <c:v>1350000</c:v>
                </c:pt>
                <c:pt idx="31751">
                  <c:v>1330000</c:v>
                </c:pt>
                <c:pt idx="31752">
                  <c:v>1300000</c:v>
                </c:pt>
                <c:pt idx="31753">
                  <c:v>1040000</c:v>
                </c:pt>
                <c:pt idx="31754">
                  <c:v>900000</c:v>
                </c:pt>
                <c:pt idx="31755">
                  <c:v>760000</c:v>
                </c:pt>
                <c:pt idx="31756">
                  <c:v>640000</c:v>
                </c:pt>
                <c:pt idx="31757">
                  <c:v>550000</c:v>
                </c:pt>
                <c:pt idx="31758">
                  <c:v>480000</c:v>
                </c:pt>
                <c:pt idx="31759">
                  <c:v>400000</c:v>
                </c:pt>
                <c:pt idx="31760">
                  <c:v>200000</c:v>
                </c:pt>
                <c:pt idx="31761">
                  <c:v>153340000</c:v>
                </c:pt>
                <c:pt idx="31762">
                  <c:v>88650000</c:v>
                </c:pt>
                <c:pt idx="31763">
                  <c:v>76650000</c:v>
                </c:pt>
                <c:pt idx="31764">
                  <c:v>56250000</c:v>
                </c:pt>
                <c:pt idx="31765">
                  <c:v>55500000</c:v>
                </c:pt>
                <c:pt idx="31766">
                  <c:v>51000000</c:v>
                </c:pt>
                <c:pt idx="31767">
                  <c:v>34490000</c:v>
                </c:pt>
                <c:pt idx="31768">
                  <c:v>32400000</c:v>
                </c:pt>
                <c:pt idx="31769">
                  <c:v>31650000</c:v>
                </c:pt>
                <c:pt idx="31770">
                  <c:v>29040000</c:v>
                </c:pt>
                <c:pt idx="31771">
                  <c:v>27160000</c:v>
                </c:pt>
                <c:pt idx="31772">
                  <c:v>27050000</c:v>
                </c:pt>
                <c:pt idx="31773">
                  <c:v>25720000</c:v>
                </c:pt>
                <c:pt idx="31774">
                  <c:v>22800000</c:v>
                </c:pt>
                <c:pt idx="31775">
                  <c:v>19360000</c:v>
                </c:pt>
                <c:pt idx="31776">
                  <c:v>16560000</c:v>
                </c:pt>
                <c:pt idx="31777">
                  <c:v>16080000</c:v>
                </c:pt>
                <c:pt idx="31778">
                  <c:v>14400000</c:v>
                </c:pt>
                <c:pt idx="31779">
                  <c:v>13500000</c:v>
                </c:pt>
                <c:pt idx="31780">
                  <c:v>12750000</c:v>
                </c:pt>
                <c:pt idx="31781">
                  <c:v>12000000</c:v>
                </c:pt>
                <c:pt idx="31782">
                  <c:v>10680000</c:v>
                </c:pt>
                <c:pt idx="31783">
                  <c:v>10500000</c:v>
                </c:pt>
                <c:pt idx="31784">
                  <c:v>9450000</c:v>
                </c:pt>
                <c:pt idx="31785">
                  <c:v>9050000</c:v>
                </c:pt>
                <c:pt idx="31786">
                  <c:v>8760000</c:v>
                </c:pt>
                <c:pt idx="31787">
                  <c:v>8280000</c:v>
                </c:pt>
                <c:pt idx="31788">
                  <c:v>7280000</c:v>
                </c:pt>
                <c:pt idx="31789">
                  <c:v>7200000</c:v>
                </c:pt>
                <c:pt idx="31790">
                  <c:v>7000000</c:v>
                </c:pt>
                <c:pt idx="31791">
                  <c:v>6700000</c:v>
                </c:pt>
                <c:pt idx="31792">
                  <c:v>6500000</c:v>
                </c:pt>
                <c:pt idx="31793">
                  <c:v>5800000</c:v>
                </c:pt>
                <c:pt idx="31794">
                  <c:v>4720000</c:v>
                </c:pt>
                <c:pt idx="31795">
                  <c:v>4710000</c:v>
                </c:pt>
                <c:pt idx="31796">
                  <c:v>4690000</c:v>
                </c:pt>
                <c:pt idx="31797">
                  <c:v>4600000</c:v>
                </c:pt>
                <c:pt idx="31798">
                  <c:v>4500000</c:v>
                </c:pt>
                <c:pt idx="31799">
                  <c:v>3910000</c:v>
                </c:pt>
                <c:pt idx="31800">
                  <c:v>3900000</c:v>
                </c:pt>
                <c:pt idx="31801">
                  <c:v>3900000</c:v>
                </c:pt>
                <c:pt idx="31802">
                  <c:v>3500000</c:v>
                </c:pt>
                <c:pt idx="31803">
                  <c:v>3300000</c:v>
                </c:pt>
                <c:pt idx="31804">
                  <c:v>3140000</c:v>
                </c:pt>
                <c:pt idx="31805">
                  <c:v>3120000</c:v>
                </c:pt>
                <c:pt idx="31806">
                  <c:v>2800000</c:v>
                </c:pt>
                <c:pt idx="31807">
                  <c:v>2600000</c:v>
                </c:pt>
                <c:pt idx="31808">
                  <c:v>1980000</c:v>
                </c:pt>
                <c:pt idx="31809">
                  <c:v>1840000</c:v>
                </c:pt>
                <c:pt idx="31810">
                  <c:v>1760000</c:v>
                </c:pt>
                <c:pt idx="31811">
                  <c:v>1750000</c:v>
                </c:pt>
                <c:pt idx="31812">
                  <c:v>1670000</c:v>
                </c:pt>
                <c:pt idx="31813">
                  <c:v>1380000</c:v>
                </c:pt>
                <c:pt idx="31814">
                  <c:v>1350000</c:v>
                </c:pt>
                <c:pt idx="31815">
                  <c:v>1200000</c:v>
                </c:pt>
                <c:pt idx="31816">
                  <c:v>1120000</c:v>
                </c:pt>
                <c:pt idx="31817">
                  <c:v>1120000</c:v>
                </c:pt>
                <c:pt idx="31818">
                  <c:v>1050000</c:v>
                </c:pt>
                <c:pt idx="31819">
                  <c:v>1000000</c:v>
                </c:pt>
                <c:pt idx="31820">
                  <c:v>960000</c:v>
                </c:pt>
                <c:pt idx="31821">
                  <c:v>880000</c:v>
                </c:pt>
                <c:pt idx="31822">
                  <c:v>720000</c:v>
                </c:pt>
                <c:pt idx="31823">
                  <c:v>630000</c:v>
                </c:pt>
                <c:pt idx="31824">
                  <c:v>300000</c:v>
                </c:pt>
                <c:pt idx="31825">
                  <c:v>62580000</c:v>
                </c:pt>
                <c:pt idx="31826">
                  <c:v>40050000</c:v>
                </c:pt>
                <c:pt idx="31827">
                  <c:v>30900000</c:v>
                </c:pt>
                <c:pt idx="31828">
                  <c:v>25950000</c:v>
                </c:pt>
                <c:pt idx="31829">
                  <c:v>17100000</c:v>
                </c:pt>
                <c:pt idx="31830">
                  <c:v>16200000</c:v>
                </c:pt>
                <c:pt idx="31831">
                  <c:v>11580000</c:v>
                </c:pt>
                <c:pt idx="31832">
                  <c:v>10800000</c:v>
                </c:pt>
                <c:pt idx="31833">
                  <c:v>10390000</c:v>
                </c:pt>
                <c:pt idx="31834">
                  <c:v>10200000</c:v>
                </c:pt>
                <c:pt idx="31835">
                  <c:v>9600000</c:v>
                </c:pt>
                <c:pt idx="31836">
                  <c:v>9210000</c:v>
                </c:pt>
                <c:pt idx="31837">
                  <c:v>8500000</c:v>
                </c:pt>
                <c:pt idx="31838">
                  <c:v>8240000</c:v>
                </c:pt>
                <c:pt idx="31839">
                  <c:v>7280000</c:v>
                </c:pt>
                <c:pt idx="31840">
                  <c:v>6300000</c:v>
                </c:pt>
                <c:pt idx="31841">
                  <c:v>5760000</c:v>
                </c:pt>
                <c:pt idx="31842">
                  <c:v>5520000</c:v>
                </c:pt>
                <c:pt idx="31843">
                  <c:v>5400000</c:v>
                </c:pt>
                <c:pt idx="31844">
                  <c:v>5250000</c:v>
                </c:pt>
                <c:pt idx="31845">
                  <c:v>5200000</c:v>
                </c:pt>
                <c:pt idx="31846">
                  <c:v>5160000</c:v>
                </c:pt>
                <c:pt idx="31847">
                  <c:v>4000000</c:v>
                </c:pt>
                <c:pt idx="31848">
                  <c:v>3450000</c:v>
                </c:pt>
                <c:pt idx="31849">
                  <c:v>3100000</c:v>
                </c:pt>
                <c:pt idx="31850">
                  <c:v>2960000</c:v>
                </c:pt>
                <c:pt idx="31851">
                  <c:v>2750000</c:v>
                </c:pt>
                <c:pt idx="31852">
                  <c:v>2640000</c:v>
                </c:pt>
                <c:pt idx="31853">
                  <c:v>2520000</c:v>
                </c:pt>
                <c:pt idx="31854">
                  <c:v>2400000</c:v>
                </c:pt>
                <c:pt idx="31855">
                  <c:v>2340000</c:v>
                </c:pt>
                <c:pt idx="31856">
                  <c:v>2200000</c:v>
                </c:pt>
                <c:pt idx="31857">
                  <c:v>2100000</c:v>
                </c:pt>
                <c:pt idx="31858">
                  <c:v>1950000</c:v>
                </c:pt>
                <c:pt idx="31859">
                  <c:v>1900000</c:v>
                </c:pt>
                <c:pt idx="31860">
                  <c:v>1800000</c:v>
                </c:pt>
                <c:pt idx="31861">
                  <c:v>1800000</c:v>
                </c:pt>
                <c:pt idx="31862">
                  <c:v>1800000</c:v>
                </c:pt>
                <c:pt idx="31863">
                  <c:v>1680000</c:v>
                </c:pt>
                <c:pt idx="31864">
                  <c:v>1640000</c:v>
                </c:pt>
                <c:pt idx="31865">
                  <c:v>1600000</c:v>
                </c:pt>
                <c:pt idx="31866">
                  <c:v>1600000</c:v>
                </c:pt>
                <c:pt idx="31867">
                  <c:v>1540000</c:v>
                </c:pt>
                <c:pt idx="31868">
                  <c:v>1400000</c:v>
                </c:pt>
                <c:pt idx="31869">
                  <c:v>1360000</c:v>
                </c:pt>
                <c:pt idx="31870">
                  <c:v>1260000</c:v>
                </c:pt>
                <c:pt idx="31871">
                  <c:v>1200000</c:v>
                </c:pt>
                <c:pt idx="31872">
                  <c:v>960000</c:v>
                </c:pt>
                <c:pt idx="31873">
                  <c:v>900000</c:v>
                </c:pt>
                <c:pt idx="31874">
                  <c:v>720000</c:v>
                </c:pt>
                <c:pt idx="31875">
                  <c:v>700000</c:v>
                </c:pt>
                <c:pt idx="31876">
                  <c:v>600000</c:v>
                </c:pt>
                <c:pt idx="31877">
                  <c:v>420000</c:v>
                </c:pt>
                <c:pt idx="31878">
                  <c:v>420000</c:v>
                </c:pt>
                <c:pt idx="31879">
                  <c:v>400000</c:v>
                </c:pt>
                <c:pt idx="31880">
                  <c:v>350000</c:v>
                </c:pt>
                <c:pt idx="31881">
                  <c:v>320000</c:v>
                </c:pt>
                <c:pt idx="31882">
                  <c:v>320000</c:v>
                </c:pt>
                <c:pt idx="31883">
                  <c:v>200000</c:v>
                </c:pt>
                <c:pt idx="31884">
                  <c:v>200000</c:v>
                </c:pt>
                <c:pt idx="31885">
                  <c:v>160000</c:v>
                </c:pt>
                <c:pt idx="31886">
                  <c:v>116765000</c:v>
                </c:pt>
                <c:pt idx="31887">
                  <c:v>69860000</c:v>
                </c:pt>
                <c:pt idx="31888">
                  <c:v>64080000</c:v>
                </c:pt>
                <c:pt idx="31889">
                  <c:v>63470000</c:v>
                </c:pt>
                <c:pt idx="31890">
                  <c:v>50910000</c:v>
                </c:pt>
                <c:pt idx="31891">
                  <c:v>42030000</c:v>
                </c:pt>
                <c:pt idx="31892">
                  <c:v>33520000</c:v>
                </c:pt>
                <c:pt idx="31893">
                  <c:v>32850000</c:v>
                </c:pt>
                <c:pt idx="31894">
                  <c:v>30210000</c:v>
                </c:pt>
                <c:pt idx="31895">
                  <c:v>23350000</c:v>
                </c:pt>
                <c:pt idx="31896">
                  <c:v>22440000</c:v>
                </c:pt>
                <c:pt idx="31897">
                  <c:v>19800000</c:v>
                </c:pt>
                <c:pt idx="31898">
                  <c:v>18840000</c:v>
                </c:pt>
                <c:pt idx="31899">
                  <c:v>14400000</c:v>
                </c:pt>
                <c:pt idx="31900">
                  <c:v>13530000</c:v>
                </c:pt>
                <c:pt idx="31901">
                  <c:v>12720000</c:v>
                </c:pt>
                <c:pt idx="31902">
                  <c:v>12400000</c:v>
                </c:pt>
                <c:pt idx="31903">
                  <c:v>12360000</c:v>
                </c:pt>
                <c:pt idx="31904">
                  <c:v>11990000</c:v>
                </c:pt>
                <c:pt idx="31905">
                  <c:v>11600000</c:v>
                </c:pt>
                <c:pt idx="31906">
                  <c:v>10190000</c:v>
                </c:pt>
                <c:pt idx="31907">
                  <c:v>9540000</c:v>
                </c:pt>
                <c:pt idx="31908">
                  <c:v>9450000</c:v>
                </c:pt>
                <c:pt idx="31909">
                  <c:v>9120000</c:v>
                </c:pt>
                <c:pt idx="31910">
                  <c:v>7280000</c:v>
                </c:pt>
                <c:pt idx="31911">
                  <c:v>6950000</c:v>
                </c:pt>
                <c:pt idx="31912">
                  <c:v>6600000</c:v>
                </c:pt>
                <c:pt idx="31913">
                  <c:v>6450000</c:v>
                </c:pt>
                <c:pt idx="31914">
                  <c:v>6150000</c:v>
                </c:pt>
                <c:pt idx="31915">
                  <c:v>5560000</c:v>
                </c:pt>
                <c:pt idx="31916">
                  <c:v>5520000</c:v>
                </c:pt>
                <c:pt idx="31917">
                  <c:v>5000000</c:v>
                </c:pt>
                <c:pt idx="31918">
                  <c:v>4760000</c:v>
                </c:pt>
                <c:pt idx="31919">
                  <c:v>4720000</c:v>
                </c:pt>
                <c:pt idx="31920">
                  <c:v>4500000</c:v>
                </c:pt>
                <c:pt idx="31921">
                  <c:v>3920000</c:v>
                </c:pt>
                <c:pt idx="31922">
                  <c:v>3900000</c:v>
                </c:pt>
                <c:pt idx="31923">
                  <c:v>3250000</c:v>
                </c:pt>
                <c:pt idx="31924">
                  <c:v>2890000</c:v>
                </c:pt>
                <c:pt idx="31925">
                  <c:v>2820000</c:v>
                </c:pt>
                <c:pt idx="31926">
                  <c:v>2710000</c:v>
                </c:pt>
                <c:pt idx="31927">
                  <c:v>2520000</c:v>
                </c:pt>
                <c:pt idx="31928">
                  <c:v>2500000</c:v>
                </c:pt>
                <c:pt idx="31929">
                  <c:v>2300000</c:v>
                </c:pt>
                <c:pt idx="31930">
                  <c:v>2005000</c:v>
                </c:pt>
                <c:pt idx="31931">
                  <c:v>2000000</c:v>
                </c:pt>
                <c:pt idx="31932">
                  <c:v>1960000</c:v>
                </c:pt>
                <c:pt idx="31933">
                  <c:v>1920000</c:v>
                </c:pt>
                <c:pt idx="31934">
                  <c:v>1760000</c:v>
                </c:pt>
                <c:pt idx="31935">
                  <c:v>1150000</c:v>
                </c:pt>
                <c:pt idx="31936">
                  <c:v>1120000</c:v>
                </c:pt>
                <c:pt idx="31937">
                  <c:v>1100000</c:v>
                </c:pt>
                <c:pt idx="31938">
                  <c:v>960000</c:v>
                </c:pt>
                <c:pt idx="31939">
                  <c:v>880000</c:v>
                </c:pt>
                <c:pt idx="31940">
                  <c:v>760000</c:v>
                </c:pt>
                <c:pt idx="31941">
                  <c:v>750000</c:v>
                </c:pt>
                <c:pt idx="31942">
                  <c:v>560000</c:v>
                </c:pt>
                <c:pt idx="31943">
                  <c:v>560000</c:v>
                </c:pt>
                <c:pt idx="31944">
                  <c:v>180000</c:v>
                </c:pt>
                <c:pt idx="31945">
                  <c:v>100000</c:v>
                </c:pt>
                <c:pt idx="31946">
                  <c:v>87050000</c:v>
                </c:pt>
                <c:pt idx="31947">
                  <c:v>49340000</c:v>
                </c:pt>
                <c:pt idx="31948">
                  <c:v>46810000</c:v>
                </c:pt>
                <c:pt idx="31949">
                  <c:v>38570000</c:v>
                </c:pt>
                <c:pt idx="31950">
                  <c:v>34850000</c:v>
                </c:pt>
                <c:pt idx="31951">
                  <c:v>26070000</c:v>
                </c:pt>
                <c:pt idx="31952">
                  <c:v>25030000</c:v>
                </c:pt>
                <c:pt idx="31953">
                  <c:v>19080000</c:v>
                </c:pt>
                <c:pt idx="31954">
                  <c:v>18040000</c:v>
                </c:pt>
                <c:pt idx="31955">
                  <c:v>16860000</c:v>
                </c:pt>
                <c:pt idx="31956">
                  <c:v>13500000</c:v>
                </c:pt>
                <c:pt idx="31957">
                  <c:v>12810000</c:v>
                </c:pt>
                <c:pt idx="31958">
                  <c:v>11280000</c:v>
                </c:pt>
                <c:pt idx="31959">
                  <c:v>11210000</c:v>
                </c:pt>
                <c:pt idx="31960">
                  <c:v>9900000</c:v>
                </c:pt>
                <c:pt idx="31961">
                  <c:v>8350000</c:v>
                </c:pt>
                <c:pt idx="31962">
                  <c:v>8000000</c:v>
                </c:pt>
                <c:pt idx="31963">
                  <c:v>6550000</c:v>
                </c:pt>
                <c:pt idx="31964">
                  <c:v>6300000</c:v>
                </c:pt>
                <c:pt idx="31965">
                  <c:v>6080000</c:v>
                </c:pt>
                <c:pt idx="31966">
                  <c:v>5480000</c:v>
                </c:pt>
                <c:pt idx="31967">
                  <c:v>5400000</c:v>
                </c:pt>
                <c:pt idx="31968">
                  <c:v>5390000</c:v>
                </c:pt>
                <c:pt idx="31969">
                  <c:v>4200000</c:v>
                </c:pt>
                <c:pt idx="31970">
                  <c:v>4150000</c:v>
                </c:pt>
                <c:pt idx="31971">
                  <c:v>3800000</c:v>
                </c:pt>
                <c:pt idx="31972">
                  <c:v>3750000</c:v>
                </c:pt>
                <c:pt idx="31973">
                  <c:v>3700000</c:v>
                </c:pt>
                <c:pt idx="31974">
                  <c:v>3350000</c:v>
                </c:pt>
                <c:pt idx="31975">
                  <c:v>3320000</c:v>
                </c:pt>
                <c:pt idx="31976">
                  <c:v>2600000</c:v>
                </c:pt>
                <c:pt idx="31977">
                  <c:v>2590000</c:v>
                </c:pt>
                <c:pt idx="31978">
                  <c:v>2440000</c:v>
                </c:pt>
                <c:pt idx="31979">
                  <c:v>2300000</c:v>
                </c:pt>
                <c:pt idx="31980">
                  <c:v>2040000</c:v>
                </c:pt>
                <c:pt idx="31981">
                  <c:v>1950000</c:v>
                </c:pt>
                <c:pt idx="31982">
                  <c:v>1860000</c:v>
                </c:pt>
                <c:pt idx="31983">
                  <c:v>1820000</c:v>
                </c:pt>
                <c:pt idx="31984">
                  <c:v>1600000</c:v>
                </c:pt>
                <c:pt idx="31985">
                  <c:v>1560000</c:v>
                </c:pt>
                <c:pt idx="31986">
                  <c:v>1550000</c:v>
                </c:pt>
                <c:pt idx="31987">
                  <c:v>1450000</c:v>
                </c:pt>
                <c:pt idx="31988">
                  <c:v>920000</c:v>
                </c:pt>
                <c:pt idx="31989">
                  <c:v>750000</c:v>
                </c:pt>
                <c:pt idx="31990">
                  <c:v>600000</c:v>
                </c:pt>
                <c:pt idx="31991">
                  <c:v>500000</c:v>
                </c:pt>
                <c:pt idx="31992">
                  <c:v>500000</c:v>
                </c:pt>
                <c:pt idx="31993">
                  <c:v>300000</c:v>
                </c:pt>
                <c:pt idx="31994">
                  <c:v>160000</c:v>
                </c:pt>
                <c:pt idx="31995">
                  <c:v>80000</c:v>
                </c:pt>
                <c:pt idx="31996">
                  <c:v>16200000</c:v>
                </c:pt>
                <c:pt idx="31997">
                  <c:v>6160000</c:v>
                </c:pt>
                <c:pt idx="31998">
                  <c:v>115900000</c:v>
                </c:pt>
                <c:pt idx="31999">
                  <c:v>62340000</c:v>
                </c:pt>
                <c:pt idx="32000">
                  <c:v>59600000</c:v>
                </c:pt>
                <c:pt idx="32001">
                  <c:v>47200000</c:v>
                </c:pt>
                <c:pt idx="32002">
                  <c:v>41520000</c:v>
                </c:pt>
                <c:pt idx="32003">
                  <c:v>36080000</c:v>
                </c:pt>
                <c:pt idx="32004">
                  <c:v>28800000</c:v>
                </c:pt>
                <c:pt idx="32005">
                  <c:v>26160000</c:v>
                </c:pt>
                <c:pt idx="32006">
                  <c:v>25040000</c:v>
                </c:pt>
                <c:pt idx="32007">
                  <c:v>24480000</c:v>
                </c:pt>
                <c:pt idx="32008">
                  <c:v>19160000</c:v>
                </c:pt>
                <c:pt idx="32009">
                  <c:v>19040000</c:v>
                </c:pt>
                <c:pt idx="32010">
                  <c:v>18880000</c:v>
                </c:pt>
                <c:pt idx="32011">
                  <c:v>17200000</c:v>
                </c:pt>
                <c:pt idx="32012">
                  <c:v>15060000</c:v>
                </c:pt>
                <c:pt idx="32013">
                  <c:v>14800000</c:v>
                </c:pt>
                <c:pt idx="32014">
                  <c:v>14550000</c:v>
                </c:pt>
                <c:pt idx="32015">
                  <c:v>14160000</c:v>
                </c:pt>
                <c:pt idx="32016">
                  <c:v>14100000</c:v>
                </c:pt>
                <c:pt idx="32017">
                  <c:v>14100000</c:v>
                </c:pt>
                <c:pt idx="32018">
                  <c:v>14000000</c:v>
                </c:pt>
                <c:pt idx="32019">
                  <c:v>13800000</c:v>
                </c:pt>
                <c:pt idx="32020">
                  <c:v>13640000</c:v>
                </c:pt>
                <c:pt idx="32021">
                  <c:v>13500000</c:v>
                </c:pt>
                <c:pt idx="32022">
                  <c:v>13040000</c:v>
                </c:pt>
                <c:pt idx="32023">
                  <c:v>12650000</c:v>
                </c:pt>
                <c:pt idx="32024">
                  <c:v>12600000</c:v>
                </c:pt>
                <c:pt idx="32025">
                  <c:v>11840000</c:v>
                </c:pt>
                <c:pt idx="32026">
                  <c:v>11000000</c:v>
                </c:pt>
                <c:pt idx="32027">
                  <c:v>10800000</c:v>
                </c:pt>
                <c:pt idx="32028">
                  <c:v>10650000</c:v>
                </c:pt>
                <c:pt idx="32029">
                  <c:v>10450000</c:v>
                </c:pt>
                <c:pt idx="32030">
                  <c:v>10100000</c:v>
                </c:pt>
                <c:pt idx="32031">
                  <c:v>10080000</c:v>
                </c:pt>
                <c:pt idx="32032">
                  <c:v>8160000</c:v>
                </c:pt>
                <c:pt idx="32033">
                  <c:v>8110000</c:v>
                </c:pt>
                <c:pt idx="32034">
                  <c:v>7440000</c:v>
                </c:pt>
                <c:pt idx="32035">
                  <c:v>7400000</c:v>
                </c:pt>
                <c:pt idx="32036">
                  <c:v>6760000</c:v>
                </c:pt>
                <c:pt idx="32037">
                  <c:v>6200000</c:v>
                </c:pt>
                <c:pt idx="32038">
                  <c:v>6190000</c:v>
                </c:pt>
                <c:pt idx="32039">
                  <c:v>5900000</c:v>
                </c:pt>
                <c:pt idx="32040">
                  <c:v>5160000</c:v>
                </c:pt>
                <c:pt idx="32041">
                  <c:v>4800000</c:v>
                </c:pt>
                <c:pt idx="32042">
                  <c:v>4560000</c:v>
                </c:pt>
                <c:pt idx="32043">
                  <c:v>4500000</c:v>
                </c:pt>
                <c:pt idx="32044">
                  <c:v>4160000</c:v>
                </c:pt>
                <c:pt idx="32045">
                  <c:v>3720000</c:v>
                </c:pt>
                <c:pt idx="32046">
                  <c:v>3660000</c:v>
                </c:pt>
                <c:pt idx="32047">
                  <c:v>3510000</c:v>
                </c:pt>
                <c:pt idx="32048">
                  <c:v>3200000</c:v>
                </c:pt>
                <c:pt idx="32049">
                  <c:v>3120000</c:v>
                </c:pt>
                <c:pt idx="32050">
                  <c:v>3115000</c:v>
                </c:pt>
                <c:pt idx="32051">
                  <c:v>2960000</c:v>
                </c:pt>
                <c:pt idx="32052">
                  <c:v>2960000</c:v>
                </c:pt>
                <c:pt idx="32053">
                  <c:v>2880000</c:v>
                </c:pt>
                <c:pt idx="32054">
                  <c:v>2850000</c:v>
                </c:pt>
                <c:pt idx="32055">
                  <c:v>2840000</c:v>
                </c:pt>
                <c:pt idx="32056">
                  <c:v>2555000</c:v>
                </c:pt>
                <c:pt idx="32057">
                  <c:v>2360000</c:v>
                </c:pt>
                <c:pt idx="32058">
                  <c:v>2275000</c:v>
                </c:pt>
                <c:pt idx="32059">
                  <c:v>2150000</c:v>
                </c:pt>
                <c:pt idx="32060">
                  <c:v>2080000</c:v>
                </c:pt>
                <c:pt idx="32061">
                  <c:v>1900000</c:v>
                </c:pt>
                <c:pt idx="32062">
                  <c:v>1400000</c:v>
                </c:pt>
                <c:pt idx="32063">
                  <c:v>1400000</c:v>
                </c:pt>
                <c:pt idx="32064">
                  <c:v>1380000</c:v>
                </c:pt>
                <c:pt idx="32065">
                  <c:v>1150000</c:v>
                </c:pt>
                <c:pt idx="32066">
                  <c:v>960000</c:v>
                </c:pt>
                <c:pt idx="32067">
                  <c:v>600000</c:v>
                </c:pt>
                <c:pt idx="32068">
                  <c:v>400000</c:v>
                </c:pt>
                <c:pt idx="32069">
                  <c:v>1100000</c:v>
                </c:pt>
                <c:pt idx="32070">
                  <c:v>1300000</c:v>
                </c:pt>
                <c:pt idx="32071">
                  <c:v>800000</c:v>
                </c:pt>
                <c:pt idx="32072">
                  <c:v>300000</c:v>
                </c:pt>
                <c:pt idx="32073">
                  <c:v>5000000</c:v>
                </c:pt>
                <c:pt idx="32074">
                  <c:v>1350000</c:v>
                </c:pt>
                <c:pt idx="32075">
                  <c:v>2800000</c:v>
                </c:pt>
                <c:pt idx="32076">
                  <c:v>1360000</c:v>
                </c:pt>
                <c:pt idx="32077">
                  <c:v>1350000</c:v>
                </c:pt>
                <c:pt idx="32078">
                  <c:v>6250000</c:v>
                </c:pt>
                <c:pt idx="32079">
                  <c:v>560000</c:v>
                </c:pt>
                <c:pt idx="32080">
                  <c:v>400000</c:v>
                </c:pt>
                <c:pt idx="32081">
                  <c:v>2100000</c:v>
                </c:pt>
                <c:pt idx="32082">
                  <c:v>300000</c:v>
                </c:pt>
                <c:pt idx="32083">
                  <c:v>3150000</c:v>
                </c:pt>
                <c:pt idx="32084">
                  <c:v>1760000</c:v>
                </c:pt>
                <c:pt idx="32085">
                  <c:v>1200000</c:v>
                </c:pt>
                <c:pt idx="32086">
                  <c:v>300000</c:v>
                </c:pt>
                <c:pt idx="32087">
                  <c:v>2450000</c:v>
                </c:pt>
                <c:pt idx="32088">
                  <c:v>1400000</c:v>
                </c:pt>
                <c:pt idx="32089">
                  <c:v>3000000</c:v>
                </c:pt>
                <c:pt idx="32090">
                  <c:v>1800000</c:v>
                </c:pt>
                <c:pt idx="32091">
                  <c:v>1200000</c:v>
                </c:pt>
                <c:pt idx="32092">
                  <c:v>5850000</c:v>
                </c:pt>
                <c:pt idx="32093">
                  <c:v>1950000</c:v>
                </c:pt>
                <c:pt idx="32094">
                  <c:v>1440000</c:v>
                </c:pt>
                <c:pt idx="32095">
                  <c:v>2400000</c:v>
                </c:pt>
                <c:pt idx="32096">
                  <c:v>450000</c:v>
                </c:pt>
                <c:pt idx="32097">
                  <c:v>3360000</c:v>
                </c:pt>
                <c:pt idx="32098">
                  <c:v>640000</c:v>
                </c:pt>
                <c:pt idx="32099">
                  <c:v>1950000</c:v>
                </c:pt>
                <c:pt idx="32100">
                  <c:v>2100000</c:v>
                </c:pt>
                <c:pt idx="32101">
                  <c:v>600000</c:v>
                </c:pt>
                <c:pt idx="32102">
                  <c:v>1600000</c:v>
                </c:pt>
                <c:pt idx="32103">
                  <c:v>8400000</c:v>
                </c:pt>
                <c:pt idx="32104">
                  <c:v>1800000</c:v>
                </c:pt>
                <c:pt idx="32105">
                  <c:v>12150000</c:v>
                </c:pt>
                <c:pt idx="32106">
                  <c:v>600000</c:v>
                </c:pt>
                <c:pt idx="32107">
                  <c:v>18250000</c:v>
                </c:pt>
                <c:pt idx="32108">
                  <c:v>1800000</c:v>
                </c:pt>
                <c:pt idx="32109">
                  <c:v>600000</c:v>
                </c:pt>
                <c:pt idx="32110">
                  <c:v>900000</c:v>
                </c:pt>
                <c:pt idx="32111">
                  <c:v>7120000</c:v>
                </c:pt>
                <c:pt idx="32112">
                  <c:v>1360000</c:v>
                </c:pt>
                <c:pt idx="32113">
                  <c:v>4950000</c:v>
                </c:pt>
                <c:pt idx="32114">
                  <c:v>2400000</c:v>
                </c:pt>
                <c:pt idx="32115">
                  <c:v>1050000</c:v>
                </c:pt>
                <c:pt idx="32116">
                  <c:v>700000</c:v>
                </c:pt>
                <c:pt idx="32117">
                  <c:v>6600000</c:v>
                </c:pt>
                <c:pt idx="32118">
                  <c:v>2400000</c:v>
                </c:pt>
                <c:pt idx="32119">
                  <c:v>1800000</c:v>
                </c:pt>
                <c:pt idx="32120">
                  <c:v>950000</c:v>
                </c:pt>
                <c:pt idx="32121">
                  <c:v>400000</c:v>
                </c:pt>
                <c:pt idx="32122">
                  <c:v>3520000</c:v>
                </c:pt>
                <c:pt idx="32123">
                  <c:v>850000</c:v>
                </c:pt>
                <c:pt idx="32124">
                  <c:v>600000</c:v>
                </c:pt>
                <c:pt idx="32125">
                  <c:v>480000</c:v>
                </c:pt>
                <c:pt idx="32126">
                  <c:v>400000</c:v>
                </c:pt>
                <c:pt idx="32127">
                  <c:v>11700000</c:v>
                </c:pt>
                <c:pt idx="32128">
                  <c:v>7200000</c:v>
                </c:pt>
                <c:pt idx="32129">
                  <c:v>3480000</c:v>
                </c:pt>
                <c:pt idx="32130">
                  <c:v>1700000</c:v>
                </c:pt>
                <c:pt idx="32131">
                  <c:v>7500000</c:v>
                </c:pt>
                <c:pt idx="32132">
                  <c:v>4800000</c:v>
                </c:pt>
                <c:pt idx="32133">
                  <c:v>1950000</c:v>
                </c:pt>
                <c:pt idx="32134">
                  <c:v>1440000</c:v>
                </c:pt>
                <c:pt idx="32135">
                  <c:v>9900000</c:v>
                </c:pt>
                <c:pt idx="32136">
                  <c:v>7200000</c:v>
                </c:pt>
                <c:pt idx="32137">
                  <c:v>4050000</c:v>
                </c:pt>
                <c:pt idx="32138">
                  <c:v>1550000</c:v>
                </c:pt>
                <c:pt idx="32139">
                  <c:v>4080000</c:v>
                </c:pt>
                <c:pt idx="32140">
                  <c:v>2640000</c:v>
                </c:pt>
                <c:pt idx="32141">
                  <c:v>1680000</c:v>
                </c:pt>
                <c:pt idx="32142">
                  <c:v>4200000</c:v>
                </c:pt>
                <c:pt idx="32143">
                  <c:v>1860000</c:v>
                </c:pt>
                <c:pt idx="32144">
                  <c:v>960000</c:v>
                </c:pt>
                <c:pt idx="32145">
                  <c:v>4650000</c:v>
                </c:pt>
                <c:pt idx="32146">
                  <c:v>1320000</c:v>
                </c:pt>
                <c:pt idx="32147">
                  <c:v>840000</c:v>
                </c:pt>
                <c:pt idx="32148">
                  <c:v>4000000</c:v>
                </c:pt>
                <c:pt idx="32149">
                  <c:v>1560000</c:v>
                </c:pt>
                <c:pt idx="32150">
                  <c:v>480000</c:v>
                </c:pt>
                <c:pt idx="32151">
                  <c:v>320000</c:v>
                </c:pt>
                <c:pt idx="32152">
                  <c:v>6450000</c:v>
                </c:pt>
                <c:pt idx="32153">
                  <c:v>3000000</c:v>
                </c:pt>
                <c:pt idx="32154">
                  <c:v>1230000</c:v>
                </c:pt>
                <c:pt idx="32155">
                  <c:v>7650000</c:v>
                </c:pt>
                <c:pt idx="32156">
                  <c:v>960000</c:v>
                </c:pt>
                <c:pt idx="32157">
                  <c:v>750000</c:v>
                </c:pt>
                <c:pt idx="32158">
                  <c:v>4140000</c:v>
                </c:pt>
                <c:pt idx="32159">
                  <c:v>2280000</c:v>
                </c:pt>
                <c:pt idx="32160">
                  <c:v>950000</c:v>
                </c:pt>
                <c:pt idx="32161">
                  <c:v>880000</c:v>
                </c:pt>
                <c:pt idx="32162">
                  <c:v>8880000</c:v>
                </c:pt>
                <c:pt idx="32163">
                  <c:v>7600000</c:v>
                </c:pt>
                <c:pt idx="32164">
                  <c:v>6240000</c:v>
                </c:pt>
                <c:pt idx="32165">
                  <c:v>1500000</c:v>
                </c:pt>
                <c:pt idx="32166">
                  <c:v>1280000</c:v>
                </c:pt>
                <c:pt idx="32167">
                  <c:v>500000</c:v>
                </c:pt>
                <c:pt idx="32168">
                  <c:v>7050000</c:v>
                </c:pt>
                <c:pt idx="32169">
                  <c:v>6150000</c:v>
                </c:pt>
                <c:pt idx="32170">
                  <c:v>3900000</c:v>
                </c:pt>
                <c:pt idx="32171">
                  <c:v>400000</c:v>
                </c:pt>
                <c:pt idx="32172">
                  <c:v>320000</c:v>
                </c:pt>
                <c:pt idx="32173">
                  <c:v>4950000</c:v>
                </c:pt>
                <c:pt idx="32174">
                  <c:v>3750000</c:v>
                </c:pt>
                <c:pt idx="32175">
                  <c:v>3660000</c:v>
                </c:pt>
                <c:pt idx="32176">
                  <c:v>800000</c:v>
                </c:pt>
                <c:pt idx="32177">
                  <c:v>5100000</c:v>
                </c:pt>
                <c:pt idx="32178">
                  <c:v>4640000</c:v>
                </c:pt>
                <c:pt idx="32179">
                  <c:v>4320000</c:v>
                </c:pt>
                <c:pt idx="32180">
                  <c:v>3480000</c:v>
                </c:pt>
                <c:pt idx="32181">
                  <c:v>1590000</c:v>
                </c:pt>
                <c:pt idx="32182">
                  <c:v>240000</c:v>
                </c:pt>
                <c:pt idx="32183">
                  <c:v>12970000</c:v>
                </c:pt>
                <c:pt idx="32184">
                  <c:v>12300000</c:v>
                </c:pt>
                <c:pt idx="32185">
                  <c:v>12120000</c:v>
                </c:pt>
                <c:pt idx="32186">
                  <c:v>3240000</c:v>
                </c:pt>
                <c:pt idx="32187">
                  <c:v>1020000</c:v>
                </c:pt>
                <c:pt idx="32188">
                  <c:v>600000</c:v>
                </c:pt>
                <c:pt idx="32189">
                  <c:v>12190000</c:v>
                </c:pt>
                <c:pt idx="32190">
                  <c:v>10240000</c:v>
                </c:pt>
                <c:pt idx="32191">
                  <c:v>9450000</c:v>
                </c:pt>
                <c:pt idx="32192">
                  <c:v>1080000</c:v>
                </c:pt>
                <c:pt idx="32193">
                  <c:v>240000</c:v>
                </c:pt>
                <c:pt idx="32194">
                  <c:v>240000</c:v>
                </c:pt>
                <c:pt idx="32195">
                  <c:v>8700000</c:v>
                </c:pt>
                <c:pt idx="32196">
                  <c:v>7590000</c:v>
                </c:pt>
                <c:pt idx="32197">
                  <c:v>7220000</c:v>
                </c:pt>
                <c:pt idx="32198">
                  <c:v>3840000</c:v>
                </c:pt>
                <c:pt idx="32199">
                  <c:v>1190000</c:v>
                </c:pt>
                <c:pt idx="32200">
                  <c:v>780000</c:v>
                </c:pt>
                <c:pt idx="32201">
                  <c:v>160000</c:v>
                </c:pt>
                <c:pt idx="32202">
                  <c:v>140000</c:v>
                </c:pt>
                <c:pt idx="32203">
                  <c:v>30220000</c:v>
                </c:pt>
                <c:pt idx="32204">
                  <c:v>24480000</c:v>
                </c:pt>
                <c:pt idx="32205">
                  <c:v>12640000</c:v>
                </c:pt>
                <c:pt idx="32206">
                  <c:v>7920000</c:v>
                </c:pt>
                <c:pt idx="32207">
                  <c:v>5880000</c:v>
                </c:pt>
                <c:pt idx="32208">
                  <c:v>4200000</c:v>
                </c:pt>
                <c:pt idx="32209">
                  <c:v>3420000</c:v>
                </c:pt>
                <c:pt idx="32210">
                  <c:v>1500000</c:v>
                </c:pt>
                <c:pt idx="32211">
                  <c:v>1320000</c:v>
                </c:pt>
                <c:pt idx="32212">
                  <c:v>400000</c:v>
                </c:pt>
                <c:pt idx="32213">
                  <c:v>140000</c:v>
                </c:pt>
                <c:pt idx="32214">
                  <c:v>15750000</c:v>
                </c:pt>
                <c:pt idx="32215">
                  <c:v>10860000</c:v>
                </c:pt>
                <c:pt idx="32216">
                  <c:v>7000000</c:v>
                </c:pt>
                <c:pt idx="32217">
                  <c:v>4810000</c:v>
                </c:pt>
                <c:pt idx="32218">
                  <c:v>1980000</c:v>
                </c:pt>
                <c:pt idx="32219">
                  <c:v>750000</c:v>
                </c:pt>
                <c:pt idx="32220">
                  <c:v>720000</c:v>
                </c:pt>
                <c:pt idx="32221">
                  <c:v>490000</c:v>
                </c:pt>
                <c:pt idx="32222">
                  <c:v>210000</c:v>
                </c:pt>
                <c:pt idx="32223">
                  <c:v>14550000</c:v>
                </c:pt>
                <c:pt idx="32224">
                  <c:v>13670000</c:v>
                </c:pt>
                <c:pt idx="32225">
                  <c:v>7490000</c:v>
                </c:pt>
                <c:pt idx="32226">
                  <c:v>6850000</c:v>
                </c:pt>
                <c:pt idx="32227">
                  <c:v>1800000</c:v>
                </c:pt>
                <c:pt idx="32228">
                  <c:v>1140000</c:v>
                </c:pt>
                <c:pt idx="32229">
                  <c:v>980000</c:v>
                </c:pt>
                <c:pt idx="32230">
                  <c:v>850000</c:v>
                </c:pt>
                <c:pt idx="32231">
                  <c:v>700000</c:v>
                </c:pt>
                <c:pt idx="32232">
                  <c:v>600000</c:v>
                </c:pt>
                <c:pt idx="32233">
                  <c:v>240000</c:v>
                </c:pt>
                <c:pt idx="32234">
                  <c:v>13490000</c:v>
                </c:pt>
                <c:pt idx="32235">
                  <c:v>10800000</c:v>
                </c:pt>
                <c:pt idx="32236">
                  <c:v>7600000</c:v>
                </c:pt>
                <c:pt idx="32237">
                  <c:v>6400000</c:v>
                </c:pt>
                <c:pt idx="32238">
                  <c:v>3600000</c:v>
                </c:pt>
                <c:pt idx="32239">
                  <c:v>2640000</c:v>
                </c:pt>
                <c:pt idx="32240">
                  <c:v>2520000</c:v>
                </c:pt>
                <c:pt idx="32241">
                  <c:v>840000</c:v>
                </c:pt>
                <c:pt idx="32242">
                  <c:v>810000</c:v>
                </c:pt>
                <c:pt idx="32243">
                  <c:v>700000</c:v>
                </c:pt>
                <c:pt idx="32244">
                  <c:v>640000</c:v>
                </c:pt>
                <c:pt idx="32245">
                  <c:v>47100000</c:v>
                </c:pt>
                <c:pt idx="32246">
                  <c:v>39700000</c:v>
                </c:pt>
                <c:pt idx="32247">
                  <c:v>23400000</c:v>
                </c:pt>
                <c:pt idx="32248">
                  <c:v>18630000</c:v>
                </c:pt>
                <c:pt idx="32249">
                  <c:v>13180000</c:v>
                </c:pt>
                <c:pt idx="32250">
                  <c:v>4920000</c:v>
                </c:pt>
                <c:pt idx="32251">
                  <c:v>3400000</c:v>
                </c:pt>
                <c:pt idx="32252">
                  <c:v>1120000</c:v>
                </c:pt>
                <c:pt idx="32253">
                  <c:v>760000</c:v>
                </c:pt>
                <c:pt idx="32254">
                  <c:v>300000</c:v>
                </c:pt>
                <c:pt idx="32255">
                  <c:v>37200000</c:v>
                </c:pt>
                <c:pt idx="32256">
                  <c:v>35550000</c:v>
                </c:pt>
                <c:pt idx="32257">
                  <c:v>28510000</c:v>
                </c:pt>
                <c:pt idx="32258">
                  <c:v>12570000</c:v>
                </c:pt>
                <c:pt idx="32259">
                  <c:v>12350000</c:v>
                </c:pt>
                <c:pt idx="32260">
                  <c:v>4080000</c:v>
                </c:pt>
                <c:pt idx="32261">
                  <c:v>3280000</c:v>
                </c:pt>
                <c:pt idx="32262">
                  <c:v>2640000</c:v>
                </c:pt>
                <c:pt idx="32263">
                  <c:v>1330000</c:v>
                </c:pt>
                <c:pt idx="32264">
                  <c:v>1050000</c:v>
                </c:pt>
                <c:pt idx="32265">
                  <c:v>400000</c:v>
                </c:pt>
                <c:pt idx="32266">
                  <c:v>320000</c:v>
                </c:pt>
                <c:pt idx="32267">
                  <c:v>180000</c:v>
                </c:pt>
                <c:pt idx="32268">
                  <c:v>20850000</c:v>
                </c:pt>
                <c:pt idx="32269">
                  <c:v>16179998</c:v>
                </c:pt>
                <c:pt idx="32270">
                  <c:v>14400000</c:v>
                </c:pt>
                <c:pt idx="32271">
                  <c:v>4320000</c:v>
                </c:pt>
                <c:pt idx="32272">
                  <c:v>3750000</c:v>
                </c:pt>
                <c:pt idx="32273">
                  <c:v>3000000</c:v>
                </c:pt>
                <c:pt idx="32274">
                  <c:v>3000000</c:v>
                </c:pt>
                <c:pt idx="32275">
                  <c:v>1260000</c:v>
                </c:pt>
                <c:pt idx="32276">
                  <c:v>1200000</c:v>
                </c:pt>
                <c:pt idx="32277">
                  <c:v>640000</c:v>
                </c:pt>
                <c:pt idx="32278">
                  <c:v>490000</c:v>
                </c:pt>
                <c:pt idx="32279">
                  <c:v>200000</c:v>
                </c:pt>
                <c:pt idx="32280">
                  <c:v>39280000</c:v>
                </c:pt>
                <c:pt idx="32281">
                  <c:v>24880000</c:v>
                </c:pt>
                <c:pt idx="32282">
                  <c:v>18560000</c:v>
                </c:pt>
                <c:pt idx="32283">
                  <c:v>8220000</c:v>
                </c:pt>
                <c:pt idx="32284">
                  <c:v>8160000</c:v>
                </c:pt>
                <c:pt idx="32285">
                  <c:v>7200000</c:v>
                </c:pt>
                <c:pt idx="32286">
                  <c:v>6240000</c:v>
                </c:pt>
                <c:pt idx="32287">
                  <c:v>5580000</c:v>
                </c:pt>
                <c:pt idx="32288">
                  <c:v>4560000</c:v>
                </c:pt>
                <c:pt idx="32289">
                  <c:v>3900000</c:v>
                </c:pt>
                <c:pt idx="32290">
                  <c:v>2040000</c:v>
                </c:pt>
                <c:pt idx="32291">
                  <c:v>1295000</c:v>
                </c:pt>
                <c:pt idx="32292">
                  <c:v>1200000</c:v>
                </c:pt>
                <c:pt idx="32293">
                  <c:v>920000</c:v>
                </c:pt>
                <c:pt idx="32294">
                  <c:v>480000</c:v>
                </c:pt>
                <c:pt idx="32295">
                  <c:v>12160000</c:v>
                </c:pt>
                <c:pt idx="32296">
                  <c:v>12000000</c:v>
                </c:pt>
                <c:pt idx="32297">
                  <c:v>11700000</c:v>
                </c:pt>
                <c:pt idx="32298">
                  <c:v>3960000</c:v>
                </c:pt>
                <c:pt idx="32299">
                  <c:v>2760000</c:v>
                </c:pt>
                <c:pt idx="32300">
                  <c:v>2520000</c:v>
                </c:pt>
                <c:pt idx="32301">
                  <c:v>1560000</c:v>
                </c:pt>
                <c:pt idx="32302">
                  <c:v>1400000</c:v>
                </c:pt>
                <c:pt idx="32303">
                  <c:v>840000</c:v>
                </c:pt>
                <c:pt idx="32304">
                  <c:v>810000</c:v>
                </c:pt>
                <c:pt idx="32305">
                  <c:v>800000</c:v>
                </c:pt>
                <c:pt idx="32306">
                  <c:v>60000</c:v>
                </c:pt>
                <c:pt idx="32307">
                  <c:v>14829998</c:v>
                </c:pt>
                <c:pt idx="32308">
                  <c:v>12300000</c:v>
                </c:pt>
                <c:pt idx="32309">
                  <c:v>9900000</c:v>
                </c:pt>
                <c:pt idx="32310">
                  <c:v>5800000</c:v>
                </c:pt>
                <c:pt idx="32311">
                  <c:v>5490000</c:v>
                </c:pt>
                <c:pt idx="32312">
                  <c:v>3360000</c:v>
                </c:pt>
                <c:pt idx="32313">
                  <c:v>2040000</c:v>
                </c:pt>
                <c:pt idx="32314">
                  <c:v>1040000</c:v>
                </c:pt>
                <c:pt idx="32315">
                  <c:v>910000</c:v>
                </c:pt>
                <c:pt idx="32316">
                  <c:v>890000</c:v>
                </c:pt>
                <c:pt idx="32317">
                  <c:v>720000</c:v>
                </c:pt>
                <c:pt idx="32318">
                  <c:v>660000</c:v>
                </c:pt>
                <c:pt idx="32319">
                  <c:v>600000</c:v>
                </c:pt>
                <c:pt idx="32320">
                  <c:v>500000</c:v>
                </c:pt>
                <c:pt idx="32321">
                  <c:v>350000</c:v>
                </c:pt>
                <c:pt idx="32322">
                  <c:v>15600000</c:v>
                </c:pt>
                <c:pt idx="32323">
                  <c:v>9150000</c:v>
                </c:pt>
                <c:pt idx="32324">
                  <c:v>8880000</c:v>
                </c:pt>
                <c:pt idx="32325">
                  <c:v>5600000</c:v>
                </c:pt>
                <c:pt idx="32326">
                  <c:v>2340000</c:v>
                </c:pt>
                <c:pt idx="32327">
                  <c:v>1680000</c:v>
                </c:pt>
                <c:pt idx="32328">
                  <c:v>1500000</c:v>
                </c:pt>
                <c:pt idx="32329">
                  <c:v>1440000</c:v>
                </c:pt>
                <c:pt idx="32330">
                  <c:v>1200000</c:v>
                </c:pt>
                <c:pt idx="32331">
                  <c:v>1090000</c:v>
                </c:pt>
                <c:pt idx="32332">
                  <c:v>840000</c:v>
                </c:pt>
                <c:pt idx="32333">
                  <c:v>480000</c:v>
                </c:pt>
                <c:pt idx="32334">
                  <c:v>420000</c:v>
                </c:pt>
                <c:pt idx="32335">
                  <c:v>350000</c:v>
                </c:pt>
                <c:pt idx="32336">
                  <c:v>275000</c:v>
                </c:pt>
                <c:pt idx="32337">
                  <c:v>150000</c:v>
                </c:pt>
                <c:pt idx="32338">
                  <c:v>100000</c:v>
                </c:pt>
                <c:pt idx="32339">
                  <c:v>39574999</c:v>
                </c:pt>
                <c:pt idx="32340">
                  <c:v>38550000</c:v>
                </c:pt>
                <c:pt idx="32341">
                  <c:v>31200000</c:v>
                </c:pt>
                <c:pt idx="32342">
                  <c:v>11660000</c:v>
                </c:pt>
                <c:pt idx="32343">
                  <c:v>7720000</c:v>
                </c:pt>
                <c:pt idx="32344">
                  <c:v>7320000</c:v>
                </c:pt>
                <c:pt idx="32345">
                  <c:v>7320000</c:v>
                </c:pt>
                <c:pt idx="32346">
                  <c:v>5040000</c:v>
                </c:pt>
                <c:pt idx="32347">
                  <c:v>1500000</c:v>
                </c:pt>
                <c:pt idx="32348">
                  <c:v>1440000</c:v>
                </c:pt>
                <c:pt idx="32349">
                  <c:v>1320000</c:v>
                </c:pt>
                <c:pt idx="32350">
                  <c:v>1260000</c:v>
                </c:pt>
                <c:pt idx="32351">
                  <c:v>1200000</c:v>
                </c:pt>
                <c:pt idx="32352">
                  <c:v>850000</c:v>
                </c:pt>
                <c:pt idx="32353">
                  <c:v>240000</c:v>
                </c:pt>
                <c:pt idx="32354">
                  <c:v>240000</c:v>
                </c:pt>
                <c:pt idx="32355">
                  <c:v>100000</c:v>
                </c:pt>
                <c:pt idx="32356">
                  <c:v>35590000</c:v>
                </c:pt>
                <c:pt idx="32357">
                  <c:v>29250000</c:v>
                </c:pt>
                <c:pt idx="32358">
                  <c:v>28800000</c:v>
                </c:pt>
                <c:pt idx="32359">
                  <c:v>10180000</c:v>
                </c:pt>
                <c:pt idx="32360">
                  <c:v>8100000</c:v>
                </c:pt>
                <c:pt idx="32361">
                  <c:v>7740000</c:v>
                </c:pt>
                <c:pt idx="32362">
                  <c:v>5640000</c:v>
                </c:pt>
                <c:pt idx="32363">
                  <c:v>4920000</c:v>
                </c:pt>
                <c:pt idx="32364">
                  <c:v>4680000</c:v>
                </c:pt>
                <c:pt idx="32365">
                  <c:v>3040000</c:v>
                </c:pt>
                <c:pt idx="32366">
                  <c:v>2040000</c:v>
                </c:pt>
                <c:pt idx="32367">
                  <c:v>1680000</c:v>
                </c:pt>
                <c:pt idx="32368">
                  <c:v>1500000</c:v>
                </c:pt>
                <c:pt idx="32369">
                  <c:v>1250000</c:v>
                </c:pt>
                <c:pt idx="32370">
                  <c:v>980000</c:v>
                </c:pt>
                <c:pt idx="32371">
                  <c:v>900000</c:v>
                </c:pt>
                <c:pt idx="32372">
                  <c:v>720000</c:v>
                </c:pt>
                <c:pt idx="32373">
                  <c:v>280000</c:v>
                </c:pt>
                <c:pt idx="32374">
                  <c:v>240000</c:v>
                </c:pt>
                <c:pt idx="32375">
                  <c:v>240000</c:v>
                </c:pt>
                <c:pt idx="32376">
                  <c:v>125000</c:v>
                </c:pt>
                <c:pt idx="32377">
                  <c:v>19740000</c:v>
                </c:pt>
                <c:pt idx="32378">
                  <c:v>12000000</c:v>
                </c:pt>
                <c:pt idx="32379">
                  <c:v>8290000</c:v>
                </c:pt>
                <c:pt idx="32380">
                  <c:v>5180000</c:v>
                </c:pt>
                <c:pt idx="32381">
                  <c:v>4860000</c:v>
                </c:pt>
                <c:pt idx="32382">
                  <c:v>4680000</c:v>
                </c:pt>
                <c:pt idx="32383">
                  <c:v>2800000</c:v>
                </c:pt>
                <c:pt idx="32384">
                  <c:v>2480000</c:v>
                </c:pt>
                <c:pt idx="32385">
                  <c:v>2480000</c:v>
                </c:pt>
                <c:pt idx="32386">
                  <c:v>1440000</c:v>
                </c:pt>
                <c:pt idx="32387">
                  <c:v>880000</c:v>
                </c:pt>
                <c:pt idx="32388">
                  <c:v>750000</c:v>
                </c:pt>
                <c:pt idx="32389">
                  <c:v>660000</c:v>
                </c:pt>
                <c:pt idx="32390">
                  <c:v>640000</c:v>
                </c:pt>
                <c:pt idx="32391">
                  <c:v>125000</c:v>
                </c:pt>
                <c:pt idx="32392">
                  <c:v>49920000</c:v>
                </c:pt>
                <c:pt idx="32393">
                  <c:v>35040000</c:v>
                </c:pt>
                <c:pt idx="32394">
                  <c:v>21200000</c:v>
                </c:pt>
                <c:pt idx="32395">
                  <c:v>12540000</c:v>
                </c:pt>
                <c:pt idx="32396">
                  <c:v>12000000</c:v>
                </c:pt>
                <c:pt idx="32397">
                  <c:v>8960000</c:v>
                </c:pt>
                <c:pt idx="32398">
                  <c:v>8640000</c:v>
                </c:pt>
                <c:pt idx="32399">
                  <c:v>8560000</c:v>
                </c:pt>
                <c:pt idx="32400">
                  <c:v>7000000</c:v>
                </c:pt>
                <c:pt idx="32401">
                  <c:v>5760000</c:v>
                </c:pt>
                <c:pt idx="32402">
                  <c:v>4900000</c:v>
                </c:pt>
                <c:pt idx="32403">
                  <c:v>4620000</c:v>
                </c:pt>
                <c:pt idx="32404">
                  <c:v>3180000</c:v>
                </c:pt>
                <c:pt idx="32405">
                  <c:v>2000000</c:v>
                </c:pt>
                <c:pt idx="32406">
                  <c:v>1920000</c:v>
                </c:pt>
                <c:pt idx="32407">
                  <c:v>1840000</c:v>
                </c:pt>
                <c:pt idx="32408">
                  <c:v>1740000</c:v>
                </c:pt>
                <c:pt idx="32409">
                  <c:v>1550000</c:v>
                </c:pt>
                <c:pt idx="32410">
                  <c:v>1260000</c:v>
                </c:pt>
                <c:pt idx="32411">
                  <c:v>1050000</c:v>
                </c:pt>
                <c:pt idx="32412">
                  <c:v>690000</c:v>
                </c:pt>
                <c:pt idx="32413">
                  <c:v>480000</c:v>
                </c:pt>
                <c:pt idx="32414">
                  <c:v>455000</c:v>
                </c:pt>
                <c:pt idx="32415">
                  <c:v>425000</c:v>
                </c:pt>
                <c:pt idx="32416">
                  <c:v>280000</c:v>
                </c:pt>
                <c:pt idx="32417">
                  <c:v>125000</c:v>
                </c:pt>
                <c:pt idx="32418">
                  <c:v>23620000</c:v>
                </c:pt>
                <c:pt idx="32419">
                  <c:v>13800000</c:v>
                </c:pt>
                <c:pt idx="32420">
                  <c:v>12750000</c:v>
                </c:pt>
                <c:pt idx="32421">
                  <c:v>4140000</c:v>
                </c:pt>
                <c:pt idx="32422">
                  <c:v>3120000</c:v>
                </c:pt>
                <c:pt idx="32423">
                  <c:v>2775000</c:v>
                </c:pt>
                <c:pt idx="32424">
                  <c:v>2700000</c:v>
                </c:pt>
                <c:pt idx="32425">
                  <c:v>2520000</c:v>
                </c:pt>
                <c:pt idx="32426">
                  <c:v>2440000</c:v>
                </c:pt>
                <c:pt idx="32427">
                  <c:v>1900000</c:v>
                </c:pt>
                <c:pt idx="32428">
                  <c:v>1650000</c:v>
                </c:pt>
                <c:pt idx="32429">
                  <c:v>1100000</c:v>
                </c:pt>
                <c:pt idx="32430">
                  <c:v>1050000</c:v>
                </c:pt>
                <c:pt idx="32431">
                  <c:v>900000</c:v>
                </c:pt>
                <c:pt idx="32432">
                  <c:v>840000</c:v>
                </c:pt>
                <c:pt idx="32433">
                  <c:v>800000</c:v>
                </c:pt>
                <c:pt idx="32434">
                  <c:v>600000</c:v>
                </c:pt>
                <c:pt idx="32435">
                  <c:v>490000</c:v>
                </c:pt>
                <c:pt idx="32436">
                  <c:v>360000</c:v>
                </c:pt>
                <c:pt idx="32437">
                  <c:v>125000</c:v>
                </c:pt>
                <c:pt idx="32438">
                  <c:v>120000</c:v>
                </c:pt>
                <c:pt idx="32439">
                  <c:v>22200000</c:v>
                </c:pt>
                <c:pt idx="32440">
                  <c:v>14700000</c:v>
                </c:pt>
                <c:pt idx="32441">
                  <c:v>10650000</c:v>
                </c:pt>
                <c:pt idx="32442">
                  <c:v>4040000</c:v>
                </c:pt>
                <c:pt idx="32443">
                  <c:v>3940000</c:v>
                </c:pt>
                <c:pt idx="32444">
                  <c:v>3900000</c:v>
                </c:pt>
                <c:pt idx="32445">
                  <c:v>3280000</c:v>
                </c:pt>
                <c:pt idx="32446">
                  <c:v>3120000</c:v>
                </c:pt>
                <c:pt idx="32447">
                  <c:v>2350000</c:v>
                </c:pt>
                <c:pt idx="32448">
                  <c:v>1840000</c:v>
                </c:pt>
                <c:pt idx="32449">
                  <c:v>1600000</c:v>
                </c:pt>
                <c:pt idx="32450">
                  <c:v>1440000</c:v>
                </c:pt>
                <c:pt idx="32451">
                  <c:v>950000</c:v>
                </c:pt>
                <c:pt idx="32452">
                  <c:v>810000</c:v>
                </c:pt>
                <c:pt idx="32453">
                  <c:v>780000</c:v>
                </c:pt>
                <c:pt idx="32454">
                  <c:v>700000</c:v>
                </c:pt>
                <c:pt idx="32455">
                  <c:v>550000</c:v>
                </c:pt>
                <c:pt idx="32456">
                  <c:v>500000</c:v>
                </c:pt>
                <c:pt idx="32457">
                  <c:v>450000</c:v>
                </c:pt>
                <c:pt idx="32458">
                  <c:v>300000</c:v>
                </c:pt>
                <c:pt idx="32459">
                  <c:v>150000</c:v>
                </c:pt>
                <c:pt idx="32460">
                  <c:v>100910000</c:v>
                </c:pt>
                <c:pt idx="32461">
                  <c:v>9600000</c:v>
                </c:pt>
                <c:pt idx="32462">
                  <c:v>7440000</c:v>
                </c:pt>
                <c:pt idx="32463">
                  <c:v>6720000</c:v>
                </c:pt>
                <c:pt idx="32464">
                  <c:v>6060000</c:v>
                </c:pt>
                <c:pt idx="32465">
                  <c:v>5600000</c:v>
                </c:pt>
                <c:pt idx="32466">
                  <c:v>4800000</c:v>
                </c:pt>
                <c:pt idx="32467">
                  <c:v>4240000</c:v>
                </c:pt>
                <c:pt idx="32468">
                  <c:v>2300000</c:v>
                </c:pt>
                <c:pt idx="32469">
                  <c:v>1840000</c:v>
                </c:pt>
                <c:pt idx="32470">
                  <c:v>1520000</c:v>
                </c:pt>
                <c:pt idx="32471">
                  <c:v>1500000</c:v>
                </c:pt>
                <c:pt idx="32472">
                  <c:v>1360000</c:v>
                </c:pt>
                <c:pt idx="32473">
                  <c:v>900000</c:v>
                </c:pt>
                <c:pt idx="32474">
                  <c:v>600000</c:v>
                </c:pt>
                <c:pt idx="32475">
                  <c:v>540000</c:v>
                </c:pt>
                <c:pt idx="32476">
                  <c:v>500000</c:v>
                </c:pt>
                <c:pt idx="32477">
                  <c:v>480000</c:v>
                </c:pt>
                <c:pt idx="32478">
                  <c:v>480000</c:v>
                </c:pt>
                <c:pt idx="32479">
                  <c:v>420000</c:v>
                </c:pt>
                <c:pt idx="32480">
                  <c:v>420000</c:v>
                </c:pt>
                <c:pt idx="32481">
                  <c:v>360000</c:v>
                </c:pt>
                <c:pt idx="32482">
                  <c:v>250000</c:v>
                </c:pt>
                <c:pt idx="32483">
                  <c:v>160000</c:v>
                </c:pt>
                <c:pt idx="32484">
                  <c:v>140000</c:v>
                </c:pt>
                <c:pt idx="32485">
                  <c:v>125000</c:v>
                </c:pt>
                <c:pt idx="32486">
                  <c:v>46770000</c:v>
                </c:pt>
                <c:pt idx="32487">
                  <c:v>34950000</c:v>
                </c:pt>
                <c:pt idx="32488">
                  <c:v>34650000</c:v>
                </c:pt>
                <c:pt idx="32489">
                  <c:v>16050000</c:v>
                </c:pt>
                <c:pt idx="32490">
                  <c:v>15150000</c:v>
                </c:pt>
                <c:pt idx="32491">
                  <c:v>9100000</c:v>
                </c:pt>
                <c:pt idx="32492">
                  <c:v>8280000</c:v>
                </c:pt>
                <c:pt idx="32493">
                  <c:v>6750000</c:v>
                </c:pt>
                <c:pt idx="32494">
                  <c:v>6360000</c:v>
                </c:pt>
                <c:pt idx="32495">
                  <c:v>6000000</c:v>
                </c:pt>
                <c:pt idx="32496">
                  <c:v>5400000</c:v>
                </c:pt>
                <c:pt idx="32497">
                  <c:v>4440000</c:v>
                </c:pt>
                <c:pt idx="32498">
                  <c:v>4100000</c:v>
                </c:pt>
                <c:pt idx="32499">
                  <c:v>3440000</c:v>
                </c:pt>
                <c:pt idx="32500">
                  <c:v>3440000</c:v>
                </c:pt>
                <c:pt idx="32501">
                  <c:v>2880000</c:v>
                </c:pt>
                <c:pt idx="32502">
                  <c:v>2760000</c:v>
                </c:pt>
                <c:pt idx="32503">
                  <c:v>2700000</c:v>
                </c:pt>
                <c:pt idx="32504">
                  <c:v>2280000</c:v>
                </c:pt>
                <c:pt idx="32505">
                  <c:v>950000</c:v>
                </c:pt>
                <c:pt idx="32506">
                  <c:v>640000</c:v>
                </c:pt>
                <c:pt idx="32507">
                  <c:v>560000</c:v>
                </c:pt>
                <c:pt idx="32508">
                  <c:v>480000</c:v>
                </c:pt>
                <c:pt idx="32509">
                  <c:v>420000</c:v>
                </c:pt>
                <c:pt idx="32510">
                  <c:v>200000</c:v>
                </c:pt>
                <c:pt idx="32511">
                  <c:v>150000</c:v>
                </c:pt>
                <c:pt idx="32512">
                  <c:v>1600000</c:v>
                </c:pt>
                <c:pt idx="32513">
                  <c:v>1320000</c:v>
                </c:pt>
                <c:pt idx="32514">
                  <c:v>60155000</c:v>
                </c:pt>
                <c:pt idx="32515">
                  <c:v>38100000</c:v>
                </c:pt>
                <c:pt idx="32516">
                  <c:v>32100000</c:v>
                </c:pt>
                <c:pt idx="32517">
                  <c:v>12210000</c:v>
                </c:pt>
                <c:pt idx="32518">
                  <c:v>10800000</c:v>
                </c:pt>
                <c:pt idx="32519">
                  <c:v>10800000</c:v>
                </c:pt>
                <c:pt idx="32520">
                  <c:v>10600000</c:v>
                </c:pt>
                <c:pt idx="32521">
                  <c:v>8800000</c:v>
                </c:pt>
                <c:pt idx="32522">
                  <c:v>6000000</c:v>
                </c:pt>
                <c:pt idx="32523">
                  <c:v>4500000</c:v>
                </c:pt>
                <c:pt idx="32524">
                  <c:v>4200000</c:v>
                </c:pt>
                <c:pt idx="32525">
                  <c:v>4050000</c:v>
                </c:pt>
                <c:pt idx="32526">
                  <c:v>2850000</c:v>
                </c:pt>
                <c:pt idx="32527">
                  <c:v>2400000</c:v>
                </c:pt>
                <c:pt idx="32528">
                  <c:v>2250000</c:v>
                </c:pt>
                <c:pt idx="32529">
                  <c:v>1560000</c:v>
                </c:pt>
                <c:pt idx="32530">
                  <c:v>1440000</c:v>
                </c:pt>
                <c:pt idx="32531">
                  <c:v>1280000</c:v>
                </c:pt>
                <c:pt idx="32532">
                  <c:v>1200000</c:v>
                </c:pt>
                <c:pt idx="32533">
                  <c:v>1200000</c:v>
                </c:pt>
                <c:pt idx="32534">
                  <c:v>1120000</c:v>
                </c:pt>
                <c:pt idx="32535">
                  <c:v>700000</c:v>
                </c:pt>
                <c:pt idx="32536">
                  <c:v>240000</c:v>
                </c:pt>
                <c:pt idx="32537">
                  <c:v>180000</c:v>
                </c:pt>
                <c:pt idx="32538">
                  <c:v>175000</c:v>
                </c:pt>
                <c:pt idx="32539">
                  <c:v>59550000</c:v>
                </c:pt>
                <c:pt idx="32540">
                  <c:v>22050000</c:v>
                </c:pt>
                <c:pt idx="32541">
                  <c:v>8400000</c:v>
                </c:pt>
                <c:pt idx="32542">
                  <c:v>7000000</c:v>
                </c:pt>
                <c:pt idx="32543">
                  <c:v>6300000</c:v>
                </c:pt>
                <c:pt idx="32544">
                  <c:v>4680000</c:v>
                </c:pt>
                <c:pt idx="32545">
                  <c:v>4500000</c:v>
                </c:pt>
                <c:pt idx="32546">
                  <c:v>4210000</c:v>
                </c:pt>
                <c:pt idx="32547">
                  <c:v>2800000</c:v>
                </c:pt>
                <c:pt idx="32548">
                  <c:v>2640000</c:v>
                </c:pt>
                <c:pt idx="32549">
                  <c:v>2340000</c:v>
                </c:pt>
                <c:pt idx="32550">
                  <c:v>2320000</c:v>
                </c:pt>
                <c:pt idx="32551">
                  <c:v>1900000</c:v>
                </c:pt>
                <c:pt idx="32552">
                  <c:v>1500000</c:v>
                </c:pt>
                <c:pt idx="32553">
                  <c:v>1400000</c:v>
                </c:pt>
                <c:pt idx="32554">
                  <c:v>1320000</c:v>
                </c:pt>
                <c:pt idx="32555">
                  <c:v>1280000</c:v>
                </c:pt>
                <c:pt idx="32556">
                  <c:v>1200000</c:v>
                </c:pt>
                <c:pt idx="32557">
                  <c:v>1040000</c:v>
                </c:pt>
                <c:pt idx="32558">
                  <c:v>960000</c:v>
                </c:pt>
                <c:pt idx="32559">
                  <c:v>880000</c:v>
                </c:pt>
                <c:pt idx="32560">
                  <c:v>630000</c:v>
                </c:pt>
                <c:pt idx="32561">
                  <c:v>550000</c:v>
                </c:pt>
                <c:pt idx="32562">
                  <c:v>480000</c:v>
                </c:pt>
                <c:pt idx="32563">
                  <c:v>420000</c:v>
                </c:pt>
                <c:pt idx="32564">
                  <c:v>200000</c:v>
                </c:pt>
                <c:pt idx="32565">
                  <c:v>150000</c:v>
                </c:pt>
                <c:pt idx="32566">
                  <c:v>150000</c:v>
                </c:pt>
                <c:pt idx="32567">
                  <c:v>57060000</c:v>
                </c:pt>
                <c:pt idx="32568">
                  <c:v>27600000</c:v>
                </c:pt>
                <c:pt idx="32569">
                  <c:v>24160000</c:v>
                </c:pt>
                <c:pt idx="32570">
                  <c:v>20320000</c:v>
                </c:pt>
                <c:pt idx="32571">
                  <c:v>19600000</c:v>
                </c:pt>
                <c:pt idx="32572">
                  <c:v>8940000</c:v>
                </c:pt>
                <c:pt idx="32573">
                  <c:v>7680000</c:v>
                </c:pt>
                <c:pt idx="32574">
                  <c:v>5520000</c:v>
                </c:pt>
                <c:pt idx="32575">
                  <c:v>4800000</c:v>
                </c:pt>
                <c:pt idx="32576">
                  <c:v>4720000</c:v>
                </c:pt>
                <c:pt idx="32577">
                  <c:v>4680000</c:v>
                </c:pt>
                <c:pt idx="32578">
                  <c:v>4350000</c:v>
                </c:pt>
                <c:pt idx="32579">
                  <c:v>4080000</c:v>
                </c:pt>
                <c:pt idx="32580">
                  <c:v>3800000</c:v>
                </c:pt>
                <c:pt idx="32581">
                  <c:v>3120000</c:v>
                </c:pt>
                <c:pt idx="32582">
                  <c:v>2800000</c:v>
                </c:pt>
                <c:pt idx="32583">
                  <c:v>2580000</c:v>
                </c:pt>
                <c:pt idx="32584">
                  <c:v>2480000</c:v>
                </c:pt>
                <c:pt idx="32585">
                  <c:v>2340000</c:v>
                </c:pt>
                <c:pt idx="32586">
                  <c:v>1800000</c:v>
                </c:pt>
                <c:pt idx="32587">
                  <c:v>1375000</c:v>
                </c:pt>
                <c:pt idx="32588">
                  <c:v>1360000</c:v>
                </c:pt>
                <c:pt idx="32589">
                  <c:v>1200000</c:v>
                </c:pt>
                <c:pt idx="32590">
                  <c:v>1200000</c:v>
                </c:pt>
                <c:pt idx="32591">
                  <c:v>1170000</c:v>
                </c:pt>
                <c:pt idx="32592">
                  <c:v>1020000</c:v>
                </c:pt>
                <c:pt idx="32593">
                  <c:v>960000</c:v>
                </c:pt>
                <c:pt idx="32594">
                  <c:v>720000</c:v>
                </c:pt>
                <c:pt idx="32595">
                  <c:v>700000</c:v>
                </c:pt>
                <c:pt idx="32596">
                  <c:v>650000</c:v>
                </c:pt>
                <c:pt idx="32597">
                  <c:v>520000</c:v>
                </c:pt>
                <c:pt idx="32598">
                  <c:v>100000</c:v>
                </c:pt>
                <c:pt idx="32599">
                  <c:v>70000</c:v>
                </c:pt>
                <c:pt idx="32600">
                  <c:v>15900000</c:v>
                </c:pt>
                <c:pt idx="32601">
                  <c:v>10650000</c:v>
                </c:pt>
                <c:pt idx="32602">
                  <c:v>9750000</c:v>
                </c:pt>
                <c:pt idx="32603">
                  <c:v>6450000</c:v>
                </c:pt>
                <c:pt idx="32604">
                  <c:v>4800000</c:v>
                </c:pt>
                <c:pt idx="32605">
                  <c:v>3750000</c:v>
                </c:pt>
                <c:pt idx="32606">
                  <c:v>2620000</c:v>
                </c:pt>
                <c:pt idx="32607">
                  <c:v>2560000</c:v>
                </c:pt>
                <c:pt idx="32608">
                  <c:v>1900000</c:v>
                </c:pt>
                <c:pt idx="32609">
                  <c:v>1760000</c:v>
                </c:pt>
                <c:pt idx="32610">
                  <c:v>1680000</c:v>
                </c:pt>
                <c:pt idx="32611">
                  <c:v>1650000</c:v>
                </c:pt>
                <c:pt idx="32612">
                  <c:v>1520000</c:v>
                </c:pt>
                <c:pt idx="32613">
                  <c:v>1500000</c:v>
                </c:pt>
                <c:pt idx="32614">
                  <c:v>1440000</c:v>
                </c:pt>
                <c:pt idx="32615">
                  <c:v>1300000</c:v>
                </c:pt>
                <c:pt idx="32616">
                  <c:v>1050000</c:v>
                </c:pt>
                <c:pt idx="32617">
                  <c:v>1025000</c:v>
                </c:pt>
                <c:pt idx="32618">
                  <c:v>600000</c:v>
                </c:pt>
                <c:pt idx="32619">
                  <c:v>500000</c:v>
                </c:pt>
                <c:pt idx="32620">
                  <c:v>480000</c:v>
                </c:pt>
                <c:pt idx="32621">
                  <c:v>400000</c:v>
                </c:pt>
                <c:pt idx="32622">
                  <c:v>360000</c:v>
                </c:pt>
                <c:pt idx="32623">
                  <c:v>300000</c:v>
                </c:pt>
                <c:pt idx="32624">
                  <c:v>240000</c:v>
                </c:pt>
                <c:pt idx="32625">
                  <c:v>240000</c:v>
                </c:pt>
                <c:pt idx="32626">
                  <c:v>180000</c:v>
                </c:pt>
                <c:pt idx="32627">
                  <c:v>140000</c:v>
                </c:pt>
                <c:pt idx="32628">
                  <c:v>8250000</c:v>
                </c:pt>
                <c:pt idx="32629">
                  <c:v>7950000</c:v>
                </c:pt>
                <c:pt idx="32630">
                  <c:v>6440000</c:v>
                </c:pt>
                <c:pt idx="32631">
                  <c:v>3840000</c:v>
                </c:pt>
                <c:pt idx="32632">
                  <c:v>2880000</c:v>
                </c:pt>
                <c:pt idx="32633">
                  <c:v>2840000</c:v>
                </c:pt>
                <c:pt idx="32634">
                  <c:v>2100000</c:v>
                </c:pt>
                <c:pt idx="32635">
                  <c:v>1950000</c:v>
                </c:pt>
                <c:pt idx="32636">
                  <c:v>1800000</c:v>
                </c:pt>
                <c:pt idx="32637">
                  <c:v>1680000</c:v>
                </c:pt>
                <c:pt idx="32638">
                  <c:v>1560000</c:v>
                </c:pt>
                <c:pt idx="32639">
                  <c:v>1110000</c:v>
                </c:pt>
                <c:pt idx="32640">
                  <c:v>1050000</c:v>
                </c:pt>
                <c:pt idx="32641">
                  <c:v>960000</c:v>
                </c:pt>
                <c:pt idx="32642">
                  <c:v>920000</c:v>
                </c:pt>
                <c:pt idx="32643">
                  <c:v>910000</c:v>
                </c:pt>
                <c:pt idx="32644">
                  <c:v>900000</c:v>
                </c:pt>
                <c:pt idx="32645">
                  <c:v>880000</c:v>
                </c:pt>
                <c:pt idx="32646">
                  <c:v>640000</c:v>
                </c:pt>
                <c:pt idx="32647">
                  <c:v>600000</c:v>
                </c:pt>
                <c:pt idx="32648">
                  <c:v>400000</c:v>
                </c:pt>
                <c:pt idx="32649">
                  <c:v>300000</c:v>
                </c:pt>
                <c:pt idx="32650">
                  <c:v>180000</c:v>
                </c:pt>
                <c:pt idx="32651">
                  <c:v>20820000</c:v>
                </c:pt>
                <c:pt idx="32652">
                  <c:v>8250000</c:v>
                </c:pt>
                <c:pt idx="32653">
                  <c:v>5920000</c:v>
                </c:pt>
                <c:pt idx="32654">
                  <c:v>5700000</c:v>
                </c:pt>
                <c:pt idx="32655">
                  <c:v>5280000</c:v>
                </c:pt>
                <c:pt idx="32656">
                  <c:v>4080000</c:v>
                </c:pt>
                <c:pt idx="32657">
                  <c:v>3120000</c:v>
                </c:pt>
                <c:pt idx="32658">
                  <c:v>2560000</c:v>
                </c:pt>
                <c:pt idx="32659">
                  <c:v>2480000</c:v>
                </c:pt>
                <c:pt idx="32660">
                  <c:v>2280000</c:v>
                </c:pt>
                <c:pt idx="32661">
                  <c:v>1920000</c:v>
                </c:pt>
                <c:pt idx="32662">
                  <c:v>1800000</c:v>
                </c:pt>
                <c:pt idx="32663">
                  <c:v>1350000</c:v>
                </c:pt>
                <c:pt idx="32664">
                  <c:v>1300000</c:v>
                </c:pt>
                <c:pt idx="32665">
                  <c:v>1120000</c:v>
                </c:pt>
                <c:pt idx="32666">
                  <c:v>1100000</c:v>
                </c:pt>
                <c:pt idx="32667">
                  <c:v>1050000</c:v>
                </c:pt>
                <c:pt idx="32668">
                  <c:v>840000</c:v>
                </c:pt>
                <c:pt idx="32669">
                  <c:v>720000</c:v>
                </c:pt>
                <c:pt idx="32670">
                  <c:v>650000</c:v>
                </c:pt>
                <c:pt idx="32671">
                  <c:v>600000</c:v>
                </c:pt>
                <c:pt idx="32672">
                  <c:v>560000</c:v>
                </c:pt>
                <c:pt idx="32673">
                  <c:v>540000</c:v>
                </c:pt>
                <c:pt idx="32674">
                  <c:v>500000</c:v>
                </c:pt>
                <c:pt idx="32675">
                  <c:v>320000</c:v>
                </c:pt>
                <c:pt idx="32676">
                  <c:v>300000</c:v>
                </c:pt>
                <c:pt idx="32677">
                  <c:v>300000</c:v>
                </c:pt>
                <c:pt idx="32678">
                  <c:v>180000</c:v>
                </c:pt>
                <c:pt idx="32679">
                  <c:v>120000</c:v>
                </c:pt>
                <c:pt idx="32680">
                  <c:v>35000000</c:v>
                </c:pt>
                <c:pt idx="32681">
                  <c:v>34200000</c:v>
                </c:pt>
                <c:pt idx="32682">
                  <c:v>28650000</c:v>
                </c:pt>
                <c:pt idx="32683">
                  <c:v>23850000</c:v>
                </c:pt>
                <c:pt idx="32684">
                  <c:v>19170000</c:v>
                </c:pt>
                <c:pt idx="32685">
                  <c:v>16500000</c:v>
                </c:pt>
                <c:pt idx="32686">
                  <c:v>14550000</c:v>
                </c:pt>
                <c:pt idx="32687">
                  <c:v>14100000</c:v>
                </c:pt>
                <c:pt idx="32688">
                  <c:v>10630000</c:v>
                </c:pt>
                <c:pt idx="32689">
                  <c:v>7320000</c:v>
                </c:pt>
                <c:pt idx="32690">
                  <c:v>7100000</c:v>
                </c:pt>
                <c:pt idx="32691">
                  <c:v>6000000</c:v>
                </c:pt>
                <c:pt idx="32692">
                  <c:v>5760000</c:v>
                </c:pt>
                <c:pt idx="32693">
                  <c:v>4640000</c:v>
                </c:pt>
                <c:pt idx="32694">
                  <c:v>3440000</c:v>
                </c:pt>
                <c:pt idx="32695">
                  <c:v>2520000</c:v>
                </c:pt>
                <c:pt idx="32696">
                  <c:v>2400000</c:v>
                </c:pt>
                <c:pt idx="32697">
                  <c:v>2000000</c:v>
                </c:pt>
                <c:pt idx="32698">
                  <c:v>1920000</c:v>
                </c:pt>
                <c:pt idx="32699">
                  <c:v>1750000</c:v>
                </c:pt>
                <c:pt idx="32700">
                  <c:v>1680000</c:v>
                </c:pt>
                <c:pt idx="32701">
                  <c:v>1650000</c:v>
                </c:pt>
                <c:pt idx="32702">
                  <c:v>1440000</c:v>
                </c:pt>
                <c:pt idx="32703">
                  <c:v>1200000</c:v>
                </c:pt>
                <c:pt idx="32704">
                  <c:v>910000</c:v>
                </c:pt>
                <c:pt idx="32705">
                  <c:v>900000</c:v>
                </c:pt>
                <c:pt idx="32706">
                  <c:v>700000</c:v>
                </c:pt>
                <c:pt idx="32707">
                  <c:v>480000</c:v>
                </c:pt>
                <c:pt idx="32708">
                  <c:v>480000</c:v>
                </c:pt>
                <c:pt idx="32709">
                  <c:v>420000</c:v>
                </c:pt>
                <c:pt idx="32710">
                  <c:v>360000</c:v>
                </c:pt>
                <c:pt idx="32711">
                  <c:v>300000</c:v>
                </c:pt>
                <c:pt idx="32712">
                  <c:v>240000</c:v>
                </c:pt>
                <c:pt idx="32713">
                  <c:v>180000</c:v>
                </c:pt>
                <c:pt idx="32714">
                  <c:v>180000</c:v>
                </c:pt>
                <c:pt idx="32715">
                  <c:v>100000</c:v>
                </c:pt>
                <c:pt idx="32716">
                  <c:v>64969998</c:v>
                </c:pt>
                <c:pt idx="32717">
                  <c:v>37200000</c:v>
                </c:pt>
                <c:pt idx="32718">
                  <c:v>31050000</c:v>
                </c:pt>
                <c:pt idx="32719">
                  <c:v>12300000</c:v>
                </c:pt>
                <c:pt idx="32720">
                  <c:v>11250000</c:v>
                </c:pt>
                <c:pt idx="32721">
                  <c:v>11220000</c:v>
                </c:pt>
                <c:pt idx="32722">
                  <c:v>7950000</c:v>
                </c:pt>
                <c:pt idx="32723">
                  <c:v>6250000</c:v>
                </c:pt>
                <c:pt idx="32724">
                  <c:v>5900000</c:v>
                </c:pt>
                <c:pt idx="32725">
                  <c:v>5280000</c:v>
                </c:pt>
                <c:pt idx="32726">
                  <c:v>4800000</c:v>
                </c:pt>
                <c:pt idx="32727">
                  <c:v>4400000</c:v>
                </c:pt>
                <c:pt idx="32728">
                  <c:v>3750000</c:v>
                </c:pt>
                <c:pt idx="32729">
                  <c:v>3440000</c:v>
                </c:pt>
                <c:pt idx="32730">
                  <c:v>3360000</c:v>
                </c:pt>
                <c:pt idx="32731">
                  <c:v>2880000</c:v>
                </c:pt>
                <c:pt idx="32732">
                  <c:v>2040000</c:v>
                </c:pt>
                <c:pt idx="32733">
                  <c:v>1440000</c:v>
                </c:pt>
                <c:pt idx="32734">
                  <c:v>1275000</c:v>
                </c:pt>
                <c:pt idx="32735">
                  <c:v>1100000</c:v>
                </c:pt>
                <c:pt idx="32736">
                  <c:v>1000000</c:v>
                </c:pt>
                <c:pt idx="32737">
                  <c:v>900000</c:v>
                </c:pt>
                <c:pt idx="32738">
                  <c:v>800000</c:v>
                </c:pt>
                <c:pt idx="32739">
                  <c:v>800000</c:v>
                </c:pt>
                <c:pt idx="32740">
                  <c:v>700000</c:v>
                </c:pt>
                <c:pt idx="32741">
                  <c:v>700000</c:v>
                </c:pt>
                <c:pt idx="32742">
                  <c:v>660000</c:v>
                </c:pt>
                <c:pt idx="32743">
                  <c:v>560000</c:v>
                </c:pt>
                <c:pt idx="32744">
                  <c:v>480000</c:v>
                </c:pt>
                <c:pt idx="32745">
                  <c:v>300000</c:v>
                </c:pt>
                <c:pt idx="32746">
                  <c:v>240000</c:v>
                </c:pt>
                <c:pt idx="32747">
                  <c:v>180000</c:v>
                </c:pt>
                <c:pt idx="32748">
                  <c:v>14620000</c:v>
                </c:pt>
                <c:pt idx="32749">
                  <c:v>10800000</c:v>
                </c:pt>
                <c:pt idx="32750">
                  <c:v>9600000</c:v>
                </c:pt>
                <c:pt idx="32751">
                  <c:v>9150000</c:v>
                </c:pt>
                <c:pt idx="32752">
                  <c:v>5400000</c:v>
                </c:pt>
                <c:pt idx="32753">
                  <c:v>5040000</c:v>
                </c:pt>
                <c:pt idx="32754">
                  <c:v>3520000</c:v>
                </c:pt>
                <c:pt idx="32755">
                  <c:v>3080000</c:v>
                </c:pt>
                <c:pt idx="32756">
                  <c:v>2850000</c:v>
                </c:pt>
                <c:pt idx="32757">
                  <c:v>2550000</c:v>
                </c:pt>
                <c:pt idx="32758">
                  <c:v>2400000</c:v>
                </c:pt>
                <c:pt idx="32759">
                  <c:v>2245000</c:v>
                </c:pt>
                <c:pt idx="32760">
                  <c:v>2240000</c:v>
                </c:pt>
                <c:pt idx="32761">
                  <c:v>1970000</c:v>
                </c:pt>
                <c:pt idx="32762">
                  <c:v>1950000</c:v>
                </c:pt>
                <c:pt idx="32763">
                  <c:v>1920000</c:v>
                </c:pt>
                <c:pt idx="32764">
                  <c:v>1500000</c:v>
                </c:pt>
                <c:pt idx="32765">
                  <c:v>1440000</c:v>
                </c:pt>
                <c:pt idx="32766">
                  <c:v>1350000</c:v>
                </c:pt>
                <c:pt idx="32767">
                  <c:v>1320000</c:v>
                </c:pt>
                <c:pt idx="32768">
                  <c:v>1190000</c:v>
                </c:pt>
                <c:pt idx="32769">
                  <c:v>1000000</c:v>
                </c:pt>
                <c:pt idx="32770">
                  <c:v>780000</c:v>
                </c:pt>
                <c:pt idx="32771">
                  <c:v>640000</c:v>
                </c:pt>
                <c:pt idx="32772">
                  <c:v>630000</c:v>
                </c:pt>
                <c:pt idx="32773">
                  <c:v>600000</c:v>
                </c:pt>
                <c:pt idx="32774">
                  <c:v>560000</c:v>
                </c:pt>
                <c:pt idx="32775">
                  <c:v>420000</c:v>
                </c:pt>
                <c:pt idx="32776">
                  <c:v>300000</c:v>
                </c:pt>
                <c:pt idx="32777">
                  <c:v>200000</c:v>
                </c:pt>
                <c:pt idx="32778">
                  <c:v>180000</c:v>
                </c:pt>
                <c:pt idx="32779">
                  <c:v>160000</c:v>
                </c:pt>
                <c:pt idx="32780">
                  <c:v>53840000</c:v>
                </c:pt>
                <c:pt idx="32781">
                  <c:v>24160000</c:v>
                </c:pt>
                <c:pt idx="32782">
                  <c:v>18000000</c:v>
                </c:pt>
                <c:pt idx="32783">
                  <c:v>14000000</c:v>
                </c:pt>
                <c:pt idx="32784">
                  <c:v>7760000</c:v>
                </c:pt>
                <c:pt idx="32785">
                  <c:v>7760000</c:v>
                </c:pt>
                <c:pt idx="32786">
                  <c:v>7020000</c:v>
                </c:pt>
                <c:pt idx="32787">
                  <c:v>6775000</c:v>
                </c:pt>
                <c:pt idx="32788">
                  <c:v>6000000</c:v>
                </c:pt>
                <c:pt idx="32789">
                  <c:v>5160000</c:v>
                </c:pt>
                <c:pt idx="32790">
                  <c:v>4500000</c:v>
                </c:pt>
                <c:pt idx="32791">
                  <c:v>4320000</c:v>
                </c:pt>
                <c:pt idx="32792">
                  <c:v>3960000</c:v>
                </c:pt>
                <c:pt idx="32793">
                  <c:v>3600000</c:v>
                </c:pt>
                <c:pt idx="32794">
                  <c:v>3600000</c:v>
                </c:pt>
                <c:pt idx="32795">
                  <c:v>3520000</c:v>
                </c:pt>
                <c:pt idx="32796">
                  <c:v>3250000</c:v>
                </c:pt>
                <c:pt idx="32797">
                  <c:v>3120000</c:v>
                </c:pt>
                <c:pt idx="32798">
                  <c:v>2850000</c:v>
                </c:pt>
                <c:pt idx="32799">
                  <c:v>2700000</c:v>
                </c:pt>
                <c:pt idx="32800">
                  <c:v>2160000</c:v>
                </c:pt>
                <c:pt idx="32801">
                  <c:v>2150000</c:v>
                </c:pt>
                <c:pt idx="32802">
                  <c:v>2040000</c:v>
                </c:pt>
                <c:pt idx="32803">
                  <c:v>1560000</c:v>
                </c:pt>
                <c:pt idx="32804">
                  <c:v>1440000</c:v>
                </c:pt>
                <c:pt idx="32805">
                  <c:v>1120000</c:v>
                </c:pt>
                <c:pt idx="32806">
                  <c:v>1120000</c:v>
                </c:pt>
                <c:pt idx="32807">
                  <c:v>1080000</c:v>
                </c:pt>
                <c:pt idx="32808">
                  <c:v>1050000</c:v>
                </c:pt>
                <c:pt idx="32809">
                  <c:v>1050000</c:v>
                </c:pt>
                <c:pt idx="32810">
                  <c:v>960000</c:v>
                </c:pt>
                <c:pt idx="32811">
                  <c:v>825000</c:v>
                </c:pt>
                <c:pt idx="32812">
                  <c:v>640000</c:v>
                </c:pt>
                <c:pt idx="32813">
                  <c:v>600000</c:v>
                </c:pt>
                <c:pt idx="32814">
                  <c:v>420000</c:v>
                </c:pt>
                <c:pt idx="32815">
                  <c:v>400000</c:v>
                </c:pt>
                <c:pt idx="32816">
                  <c:v>240000</c:v>
                </c:pt>
                <c:pt idx="32817">
                  <c:v>120000</c:v>
                </c:pt>
                <c:pt idx="32818">
                  <c:v>1300000</c:v>
                </c:pt>
                <c:pt idx="32819">
                  <c:v>10800000</c:v>
                </c:pt>
                <c:pt idx="32820">
                  <c:v>10365000</c:v>
                </c:pt>
                <c:pt idx="32821">
                  <c:v>7050000</c:v>
                </c:pt>
                <c:pt idx="32822">
                  <c:v>4500000</c:v>
                </c:pt>
                <c:pt idx="32823">
                  <c:v>2080000</c:v>
                </c:pt>
                <c:pt idx="32824">
                  <c:v>2060000</c:v>
                </c:pt>
                <c:pt idx="32825">
                  <c:v>1950000</c:v>
                </c:pt>
                <c:pt idx="32826">
                  <c:v>1750000</c:v>
                </c:pt>
                <c:pt idx="32827">
                  <c:v>1680000</c:v>
                </c:pt>
                <c:pt idx="32828">
                  <c:v>1500000</c:v>
                </c:pt>
                <c:pt idx="32829">
                  <c:v>1440000</c:v>
                </c:pt>
                <c:pt idx="32830">
                  <c:v>1200000</c:v>
                </c:pt>
                <c:pt idx="32831">
                  <c:v>900000</c:v>
                </c:pt>
                <c:pt idx="32832">
                  <c:v>840000</c:v>
                </c:pt>
                <c:pt idx="32833">
                  <c:v>720000</c:v>
                </c:pt>
                <c:pt idx="32834">
                  <c:v>700000</c:v>
                </c:pt>
                <c:pt idx="32835">
                  <c:v>700000</c:v>
                </c:pt>
                <c:pt idx="32836">
                  <c:v>600000</c:v>
                </c:pt>
                <c:pt idx="32837">
                  <c:v>500000</c:v>
                </c:pt>
                <c:pt idx="32838">
                  <c:v>490000</c:v>
                </c:pt>
                <c:pt idx="32839">
                  <c:v>300000</c:v>
                </c:pt>
                <c:pt idx="32840">
                  <c:v>240000</c:v>
                </c:pt>
                <c:pt idx="32841">
                  <c:v>150000</c:v>
                </c:pt>
                <c:pt idx="32842">
                  <c:v>120000</c:v>
                </c:pt>
                <c:pt idx="32843">
                  <c:v>9900000</c:v>
                </c:pt>
                <c:pt idx="32844">
                  <c:v>9750000</c:v>
                </c:pt>
                <c:pt idx="32845">
                  <c:v>7760000</c:v>
                </c:pt>
                <c:pt idx="32846">
                  <c:v>6880000</c:v>
                </c:pt>
                <c:pt idx="32847">
                  <c:v>6800000</c:v>
                </c:pt>
                <c:pt idx="32848">
                  <c:v>6000000</c:v>
                </c:pt>
                <c:pt idx="32849">
                  <c:v>3780000</c:v>
                </c:pt>
                <c:pt idx="32850">
                  <c:v>3040000</c:v>
                </c:pt>
                <c:pt idx="32851">
                  <c:v>2880000</c:v>
                </c:pt>
                <c:pt idx="32852">
                  <c:v>2600000</c:v>
                </c:pt>
                <c:pt idx="32853">
                  <c:v>2520000</c:v>
                </c:pt>
                <c:pt idx="32854">
                  <c:v>2380000</c:v>
                </c:pt>
                <c:pt idx="32855">
                  <c:v>2100000</c:v>
                </c:pt>
                <c:pt idx="32856">
                  <c:v>1950000</c:v>
                </c:pt>
                <c:pt idx="32857">
                  <c:v>1800000</c:v>
                </c:pt>
                <c:pt idx="32858">
                  <c:v>1500000</c:v>
                </c:pt>
                <c:pt idx="32859">
                  <c:v>1330000</c:v>
                </c:pt>
                <c:pt idx="32860">
                  <c:v>1200000</c:v>
                </c:pt>
                <c:pt idx="32861">
                  <c:v>1040000</c:v>
                </c:pt>
                <c:pt idx="32862">
                  <c:v>1000000</c:v>
                </c:pt>
                <c:pt idx="32863">
                  <c:v>1000000</c:v>
                </c:pt>
                <c:pt idx="32864">
                  <c:v>850000</c:v>
                </c:pt>
                <c:pt idx="32865">
                  <c:v>850000</c:v>
                </c:pt>
                <c:pt idx="32866">
                  <c:v>825000</c:v>
                </c:pt>
                <c:pt idx="32867">
                  <c:v>800000</c:v>
                </c:pt>
                <c:pt idx="32868">
                  <c:v>780000</c:v>
                </c:pt>
                <c:pt idx="32869">
                  <c:v>720000</c:v>
                </c:pt>
                <c:pt idx="32870">
                  <c:v>600000</c:v>
                </c:pt>
                <c:pt idx="32871">
                  <c:v>480000</c:v>
                </c:pt>
                <c:pt idx="32872">
                  <c:v>480000</c:v>
                </c:pt>
                <c:pt idx="32873">
                  <c:v>400000</c:v>
                </c:pt>
                <c:pt idx="32874">
                  <c:v>300000</c:v>
                </c:pt>
                <c:pt idx="32875">
                  <c:v>240000</c:v>
                </c:pt>
                <c:pt idx="32876">
                  <c:v>140000</c:v>
                </c:pt>
                <c:pt idx="32877">
                  <c:v>120000</c:v>
                </c:pt>
                <c:pt idx="32878">
                  <c:v>83430000</c:v>
                </c:pt>
                <c:pt idx="32879">
                  <c:v>28800000</c:v>
                </c:pt>
                <c:pt idx="32880">
                  <c:v>24750000</c:v>
                </c:pt>
                <c:pt idx="32881">
                  <c:v>20170000</c:v>
                </c:pt>
                <c:pt idx="32882">
                  <c:v>13790000</c:v>
                </c:pt>
                <c:pt idx="32883">
                  <c:v>11700000</c:v>
                </c:pt>
                <c:pt idx="32884">
                  <c:v>7980000</c:v>
                </c:pt>
                <c:pt idx="32885">
                  <c:v>6600000</c:v>
                </c:pt>
                <c:pt idx="32886">
                  <c:v>6000000</c:v>
                </c:pt>
                <c:pt idx="32887">
                  <c:v>5760000</c:v>
                </c:pt>
                <c:pt idx="32888">
                  <c:v>4560000</c:v>
                </c:pt>
                <c:pt idx="32889">
                  <c:v>4500000</c:v>
                </c:pt>
                <c:pt idx="32890">
                  <c:v>4320000</c:v>
                </c:pt>
                <c:pt idx="32891">
                  <c:v>4320000</c:v>
                </c:pt>
                <c:pt idx="32892">
                  <c:v>4200000</c:v>
                </c:pt>
                <c:pt idx="32893">
                  <c:v>4080000</c:v>
                </c:pt>
                <c:pt idx="32894">
                  <c:v>4000000</c:v>
                </c:pt>
                <c:pt idx="32895">
                  <c:v>3900000</c:v>
                </c:pt>
                <c:pt idx="32896">
                  <c:v>3280000</c:v>
                </c:pt>
                <c:pt idx="32897">
                  <c:v>3220000</c:v>
                </c:pt>
                <c:pt idx="32898">
                  <c:v>2480000</c:v>
                </c:pt>
                <c:pt idx="32899">
                  <c:v>1800000</c:v>
                </c:pt>
                <c:pt idx="32900">
                  <c:v>1680000</c:v>
                </c:pt>
                <c:pt idx="32901">
                  <c:v>1560000</c:v>
                </c:pt>
                <c:pt idx="32902">
                  <c:v>1470000</c:v>
                </c:pt>
                <c:pt idx="32903">
                  <c:v>1440000</c:v>
                </c:pt>
                <c:pt idx="32904">
                  <c:v>1400000</c:v>
                </c:pt>
                <c:pt idx="32905">
                  <c:v>1200000</c:v>
                </c:pt>
                <c:pt idx="32906">
                  <c:v>1050000</c:v>
                </c:pt>
                <c:pt idx="32907">
                  <c:v>1050000</c:v>
                </c:pt>
                <c:pt idx="32908">
                  <c:v>960000</c:v>
                </c:pt>
                <c:pt idx="32909">
                  <c:v>720000</c:v>
                </c:pt>
                <c:pt idx="32910">
                  <c:v>600000</c:v>
                </c:pt>
                <c:pt idx="32911">
                  <c:v>550000</c:v>
                </c:pt>
                <c:pt idx="32912">
                  <c:v>480000</c:v>
                </c:pt>
                <c:pt idx="32913">
                  <c:v>400000</c:v>
                </c:pt>
                <c:pt idx="32914">
                  <c:v>280000</c:v>
                </c:pt>
                <c:pt idx="32915">
                  <c:v>180000</c:v>
                </c:pt>
                <c:pt idx="32916">
                  <c:v>160000</c:v>
                </c:pt>
                <c:pt idx="32917">
                  <c:v>70930000</c:v>
                </c:pt>
                <c:pt idx="32918">
                  <c:v>38850000</c:v>
                </c:pt>
                <c:pt idx="32919">
                  <c:v>36750000</c:v>
                </c:pt>
                <c:pt idx="32920">
                  <c:v>13330000</c:v>
                </c:pt>
                <c:pt idx="32921">
                  <c:v>12300000</c:v>
                </c:pt>
                <c:pt idx="32922">
                  <c:v>10680000</c:v>
                </c:pt>
                <c:pt idx="32923">
                  <c:v>10050000</c:v>
                </c:pt>
                <c:pt idx="32924">
                  <c:v>9080000</c:v>
                </c:pt>
                <c:pt idx="32925">
                  <c:v>7560000</c:v>
                </c:pt>
                <c:pt idx="32926">
                  <c:v>7080000</c:v>
                </c:pt>
                <c:pt idx="32927">
                  <c:v>6920000</c:v>
                </c:pt>
                <c:pt idx="32928">
                  <c:v>6750000</c:v>
                </c:pt>
                <c:pt idx="32929">
                  <c:v>6450000</c:v>
                </c:pt>
                <c:pt idx="32930">
                  <c:v>5040000</c:v>
                </c:pt>
                <c:pt idx="32931">
                  <c:v>4680000</c:v>
                </c:pt>
                <c:pt idx="32932">
                  <c:v>4100000</c:v>
                </c:pt>
                <c:pt idx="32933">
                  <c:v>3480000</c:v>
                </c:pt>
                <c:pt idx="32934">
                  <c:v>3450000</c:v>
                </c:pt>
                <c:pt idx="32935">
                  <c:v>2400000</c:v>
                </c:pt>
                <c:pt idx="32936">
                  <c:v>2240000</c:v>
                </c:pt>
                <c:pt idx="32937">
                  <c:v>2160000</c:v>
                </c:pt>
                <c:pt idx="32938">
                  <c:v>2140000</c:v>
                </c:pt>
                <c:pt idx="32939">
                  <c:v>1610000</c:v>
                </c:pt>
                <c:pt idx="32940">
                  <c:v>1500000</c:v>
                </c:pt>
                <c:pt idx="32941">
                  <c:v>1400000</c:v>
                </c:pt>
                <c:pt idx="32942">
                  <c:v>1200000</c:v>
                </c:pt>
                <c:pt idx="32943">
                  <c:v>1200000</c:v>
                </c:pt>
                <c:pt idx="32944">
                  <c:v>960000</c:v>
                </c:pt>
                <c:pt idx="32945">
                  <c:v>960000</c:v>
                </c:pt>
                <c:pt idx="32946">
                  <c:v>940000</c:v>
                </c:pt>
                <c:pt idx="32947">
                  <c:v>910000</c:v>
                </c:pt>
                <c:pt idx="32948">
                  <c:v>910000</c:v>
                </c:pt>
                <c:pt idx="32949">
                  <c:v>900000</c:v>
                </c:pt>
                <c:pt idx="32950">
                  <c:v>880000</c:v>
                </c:pt>
                <c:pt idx="32951">
                  <c:v>780000</c:v>
                </c:pt>
                <c:pt idx="32952">
                  <c:v>630000</c:v>
                </c:pt>
                <c:pt idx="32953">
                  <c:v>600000</c:v>
                </c:pt>
                <c:pt idx="32954">
                  <c:v>600000</c:v>
                </c:pt>
                <c:pt idx="32955">
                  <c:v>500000</c:v>
                </c:pt>
                <c:pt idx="32956">
                  <c:v>480000</c:v>
                </c:pt>
                <c:pt idx="32957">
                  <c:v>400000</c:v>
                </c:pt>
                <c:pt idx="32958">
                  <c:v>350000</c:v>
                </c:pt>
                <c:pt idx="32959">
                  <c:v>300000</c:v>
                </c:pt>
                <c:pt idx="32960">
                  <c:v>180000</c:v>
                </c:pt>
                <c:pt idx="32961">
                  <c:v>27989999</c:v>
                </c:pt>
                <c:pt idx="32962">
                  <c:v>20250000</c:v>
                </c:pt>
                <c:pt idx="32963">
                  <c:v>10670000</c:v>
                </c:pt>
                <c:pt idx="32964">
                  <c:v>10050000</c:v>
                </c:pt>
                <c:pt idx="32965">
                  <c:v>8200000</c:v>
                </c:pt>
                <c:pt idx="32966">
                  <c:v>8100000</c:v>
                </c:pt>
                <c:pt idx="32967">
                  <c:v>5280000</c:v>
                </c:pt>
                <c:pt idx="32968">
                  <c:v>5040000</c:v>
                </c:pt>
                <c:pt idx="32969">
                  <c:v>4560000</c:v>
                </c:pt>
                <c:pt idx="32970">
                  <c:v>4350000</c:v>
                </c:pt>
                <c:pt idx="32971">
                  <c:v>4350000</c:v>
                </c:pt>
                <c:pt idx="32972">
                  <c:v>3960000</c:v>
                </c:pt>
                <c:pt idx="32973">
                  <c:v>3600000</c:v>
                </c:pt>
                <c:pt idx="32974">
                  <c:v>3280000</c:v>
                </c:pt>
                <c:pt idx="32975">
                  <c:v>2700000</c:v>
                </c:pt>
                <c:pt idx="32976">
                  <c:v>2500000</c:v>
                </c:pt>
                <c:pt idx="32977">
                  <c:v>2400000</c:v>
                </c:pt>
                <c:pt idx="32978">
                  <c:v>2160000</c:v>
                </c:pt>
                <c:pt idx="32979">
                  <c:v>2100000</c:v>
                </c:pt>
                <c:pt idx="32980">
                  <c:v>1750000</c:v>
                </c:pt>
                <c:pt idx="32981">
                  <c:v>1600000</c:v>
                </c:pt>
                <c:pt idx="32982">
                  <c:v>1400000</c:v>
                </c:pt>
                <c:pt idx="32983">
                  <c:v>1380000</c:v>
                </c:pt>
                <c:pt idx="32984">
                  <c:v>1200000</c:v>
                </c:pt>
                <c:pt idx="32985">
                  <c:v>1050000</c:v>
                </c:pt>
                <c:pt idx="32986">
                  <c:v>1000000</c:v>
                </c:pt>
                <c:pt idx="32987">
                  <c:v>960000</c:v>
                </c:pt>
                <c:pt idx="32988">
                  <c:v>960000</c:v>
                </c:pt>
                <c:pt idx="32989">
                  <c:v>960000</c:v>
                </c:pt>
                <c:pt idx="32990">
                  <c:v>910000</c:v>
                </c:pt>
                <c:pt idx="32991">
                  <c:v>720000</c:v>
                </c:pt>
                <c:pt idx="32992">
                  <c:v>720000</c:v>
                </c:pt>
                <c:pt idx="32993">
                  <c:v>540000</c:v>
                </c:pt>
                <c:pt idx="32994">
                  <c:v>500000</c:v>
                </c:pt>
                <c:pt idx="32995">
                  <c:v>320000</c:v>
                </c:pt>
                <c:pt idx="32996">
                  <c:v>200000</c:v>
                </c:pt>
                <c:pt idx="32997">
                  <c:v>180000</c:v>
                </c:pt>
                <c:pt idx="32998">
                  <c:v>160000</c:v>
                </c:pt>
                <c:pt idx="32999">
                  <c:v>140000</c:v>
                </c:pt>
                <c:pt idx="33000">
                  <c:v>79160000</c:v>
                </c:pt>
                <c:pt idx="33001">
                  <c:v>37920000</c:v>
                </c:pt>
                <c:pt idx="33002">
                  <c:v>37760000</c:v>
                </c:pt>
                <c:pt idx="33003">
                  <c:v>36400000</c:v>
                </c:pt>
                <c:pt idx="33004">
                  <c:v>26160000</c:v>
                </c:pt>
                <c:pt idx="33005">
                  <c:v>25840000</c:v>
                </c:pt>
                <c:pt idx="33006">
                  <c:v>20320000</c:v>
                </c:pt>
                <c:pt idx="33007">
                  <c:v>18720000</c:v>
                </c:pt>
                <c:pt idx="33008">
                  <c:v>17220000</c:v>
                </c:pt>
                <c:pt idx="33009">
                  <c:v>16000000</c:v>
                </c:pt>
                <c:pt idx="33010">
                  <c:v>15800000</c:v>
                </c:pt>
                <c:pt idx="33011">
                  <c:v>15640000</c:v>
                </c:pt>
                <c:pt idx="33012">
                  <c:v>15280000</c:v>
                </c:pt>
                <c:pt idx="33013">
                  <c:v>14080000</c:v>
                </c:pt>
                <c:pt idx="33014">
                  <c:v>12240000</c:v>
                </c:pt>
                <c:pt idx="33015">
                  <c:v>12160000</c:v>
                </c:pt>
                <c:pt idx="33016">
                  <c:v>12000000</c:v>
                </c:pt>
                <c:pt idx="33017">
                  <c:v>11940000</c:v>
                </c:pt>
                <c:pt idx="33018">
                  <c:v>11850000</c:v>
                </c:pt>
                <c:pt idx="33019">
                  <c:v>11520000</c:v>
                </c:pt>
                <c:pt idx="33020">
                  <c:v>10350000</c:v>
                </c:pt>
                <c:pt idx="33021">
                  <c:v>10200000</c:v>
                </c:pt>
                <c:pt idx="33022">
                  <c:v>10200000</c:v>
                </c:pt>
                <c:pt idx="33023">
                  <c:v>9900000</c:v>
                </c:pt>
                <c:pt idx="33024">
                  <c:v>9900000</c:v>
                </c:pt>
                <c:pt idx="33025">
                  <c:v>9275000</c:v>
                </c:pt>
                <c:pt idx="33026">
                  <c:v>9200000</c:v>
                </c:pt>
                <c:pt idx="33027">
                  <c:v>7660000</c:v>
                </c:pt>
                <c:pt idx="33028">
                  <c:v>6550000</c:v>
                </c:pt>
                <c:pt idx="33029">
                  <c:v>6540000</c:v>
                </c:pt>
                <c:pt idx="33030">
                  <c:v>5760000</c:v>
                </c:pt>
                <c:pt idx="33031">
                  <c:v>5580000</c:v>
                </c:pt>
                <c:pt idx="33032">
                  <c:v>5550000</c:v>
                </c:pt>
                <c:pt idx="33033">
                  <c:v>4500000</c:v>
                </c:pt>
                <c:pt idx="33034">
                  <c:v>4440000</c:v>
                </c:pt>
                <c:pt idx="33035">
                  <c:v>3900000</c:v>
                </c:pt>
                <c:pt idx="33036">
                  <c:v>3760000</c:v>
                </c:pt>
                <c:pt idx="33037">
                  <c:v>3540000</c:v>
                </c:pt>
                <c:pt idx="33038">
                  <c:v>3500000</c:v>
                </c:pt>
                <c:pt idx="33039">
                  <c:v>3000000</c:v>
                </c:pt>
                <c:pt idx="33040">
                  <c:v>2720000</c:v>
                </c:pt>
                <c:pt idx="33041">
                  <c:v>2700000</c:v>
                </c:pt>
                <c:pt idx="33042">
                  <c:v>2500000</c:v>
                </c:pt>
                <c:pt idx="33043">
                  <c:v>2360000</c:v>
                </c:pt>
                <c:pt idx="33044">
                  <c:v>2320000</c:v>
                </c:pt>
                <c:pt idx="33045">
                  <c:v>2300000</c:v>
                </c:pt>
                <c:pt idx="33046">
                  <c:v>2100000</c:v>
                </c:pt>
                <c:pt idx="33047">
                  <c:v>1900000</c:v>
                </c:pt>
                <c:pt idx="33048">
                  <c:v>1880000</c:v>
                </c:pt>
                <c:pt idx="33049">
                  <c:v>1520000</c:v>
                </c:pt>
                <c:pt idx="33050">
                  <c:v>1500000</c:v>
                </c:pt>
                <c:pt idx="33051">
                  <c:v>1470000</c:v>
                </c:pt>
                <c:pt idx="33052">
                  <c:v>1295000</c:v>
                </c:pt>
                <c:pt idx="33053">
                  <c:v>1120000</c:v>
                </c:pt>
                <c:pt idx="33054">
                  <c:v>1000000</c:v>
                </c:pt>
                <c:pt idx="33055">
                  <c:v>930000</c:v>
                </c:pt>
                <c:pt idx="33056">
                  <c:v>720000</c:v>
                </c:pt>
                <c:pt idx="33057">
                  <c:v>560000</c:v>
                </c:pt>
                <c:pt idx="33058">
                  <c:v>550000</c:v>
                </c:pt>
                <c:pt idx="33059">
                  <c:v>520000</c:v>
                </c:pt>
                <c:pt idx="33060">
                  <c:v>490000</c:v>
                </c:pt>
                <c:pt idx="33061">
                  <c:v>390000</c:v>
                </c:pt>
                <c:pt idx="33062">
                  <c:v>360000</c:v>
                </c:pt>
                <c:pt idx="33063">
                  <c:v>100000</c:v>
                </c:pt>
                <c:pt idx="33064">
                  <c:v>40000</c:v>
                </c:pt>
                <c:pt idx="33065">
                  <c:v>38325000</c:v>
                </c:pt>
                <c:pt idx="33066">
                  <c:v>16050000</c:v>
                </c:pt>
                <c:pt idx="33067">
                  <c:v>12750000</c:v>
                </c:pt>
                <c:pt idx="33068">
                  <c:v>12450000</c:v>
                </c:pt>
                <c:pt idx="33069">
                  <c:v>11860000</c:v>
                </c:pt>
                <c:pt idx="33070">
                  <c:v>10600000</c:v>
                </c:pt>
                <c:pt idx="33071">
                  <c:v>9500000</c:v>
                </c:pt>
                <c:pt idx="33072">
                  <c:v>9000000</c:v>
                </c:pt>
                <c:pt idx="33073">
                  <c:v>7440000</c:v>
                </c:pt>
                <c:pt idx="33074">
                  <c:v>6600000</c:v>
                </c:pt>
                <c:pt idx="33075">
                  <c:v>6300000</c:v>
                </c:pt>
                <c:pt idx="33076">
                  <c:v>6120000</c:v>
                </c:pt>
                <c:pt idx="33077">
                  <c:v>5700000</c:v>
                </c:pt>
                <c:pt idx="33078">
                  <c:v>5680000</c:v>
                </c:pt>
                <c:pt idx="33079">
                  <c:v>4740000</c:v>
                </c:pt>
                <c:pt idx="33080">
                  <c:v>4080000</c:v>
                </c:pt>
                <c:pt idx="33081">
                  <c:v>3900000</c:v>
                </c:pt>
                <c:pt idx="33082">
                  <c:v>3660000</c:v>
                </c:pt>
                <c:pt idx="33083">
                  <c:v>3200000</c:v>
                </c:pt>
                <c:pt idx="33084">
                  <c:v>2760000</c:v>
                </c:pt>
                <c:pt idx="33085">
                  <c:v>2640000</c:v>
                </c:pt>
                <c:pt idx="33086">
                  <c:v>2520000</c:v>
                </c:pt>
                <c:pt idx="33087">
                  <c:v>2400000</c:v>
                </c:pt>
                <c:pt idx="33088">
                  <c:v>2240000</c:v>
                </c:pt>
                <c:pt idx="33089">
                  <c:v>2100000</c:v>
                </c:pt>
                <c:pt idx="33090">
                  <c:v>1960000</c:v>
                </c:pt>
                <c:pt idx="33091">
                  <c:v>1890000</c:v>
                </c:pt>
                <c:pt idx="33092">
                  <c:v>1700000</c:v>
                </c:pt>
                <c:pt idx="33093">
                  <c:v>1650000</c:v>
                </c:pt>
                <c:pt idx="33094">
                  <c:v>1500000</c:v>
                </c:pt>
                <c:pt idx="33095">
                  <c:v>1360000</c:v>
                </c:pt>
                <c:pt idx="33096">
                  <c:v>1300000</c:v>
                </c:pt>
                <c:pt idx="33097">
                  <c:v>1260000</c:v>
                </c:pt>
                <c:pt idx="33098">
                  <c:v>1200000</c:v>
                </c:pt>
                <c:pt idx="33099">
                  <c:v>990000</c:v>
                </c:pt>
                <c:pt idx="33100">
                  <c:v>980000</c:v>
                </c:pt>
                <c:pt idx="33101">
                  <c:v>900000</c:v>
                </c:pt>
                <c:pt idx="33102">
                  <c:v>840000</c:v>
                </c:pt>
                <c:pt idx="33103">
                  <c:v>700000</c:v>
                </c:pt>
                <c:pt idx="33104">
                  <c:v>640000</c:v>
                </c:pt>
                <c:pt idx="33105">
                  <c:v>600000</c:v>
                </c:pt>
                <c:pt idx="33106">
                  <c:v>560000</c:v>
                </c:pt>
                <c:pt idx="33107">
                  <c:v>560000</c:v>
                </c:pt>
                <c:pt idx="33108">
                  <c:v>480000</c:v>
                </c:pt>
                <c:pt idx="33109">
                  <c:v>400000</c:v>
                </c:pt>
                <c:pt idx="33110">
                  <c:v>320000</c:v>
                </c:pt>
                <c:pt idx="33111">
                  <c:v>320000</c:v>
                </c:pt>
                <c:pt idx="33112">
                  <c:v>300000</c:v>
                </c:pt>
                <c:pt idx="33113">
                  <c:v>300000</c:v>
                </c:pt>
                <c:pt idx="33114">
                  <c:v>300000</c:v>
                </c:pt>
                <c:pt idx="33115">
                  <c:v>240000</c:v>
                </c:pt>
                <c:pt idx="33116">
                  <c:v>200000</c:v>
                </c:pt>
                <c:pt idx="33117">
                  <c:v>180000</c:v>
                </c:pt>
                <c:pt idx="33118">
                  <c:v>160000</c:v>
                </c:pt>
                <c:pt idx="33119">
                  <c:v>100000</c:v>
                </c:pt>
                <c:pt idx="33120">
                  <c:v>37369998</c:v>
                </c:pt>
                <c:pt idx="33121">
                  <c:v>19950000</c:v>
                </c:pt>
                <c:pt idx="33122">
                  <c:v>16500000</c:v>
                </c:pt>
                <c:pt idx="33123">
                  <c:v>15900000</c:v>
                </c:pt>
                <c:pt idx="33124">
                  <c:v>15000000</c:v>
                </c:pt>
                <c:pt idx="33125">
                  <c:v>9480000</c:v>
                </c:pt>
                <c:pt idx="33126">
                  <c:v>8850000</c:v>
                </c:pt>
                <c:pt idx="33127">
                  <c:v>8820000</c:v>
                </c:pt>
                <c:pt idx="33128">
                  <c:v>7440000</c:v>
                </c:pt>
                <c:pt idx="33129">
                  <c:v>7180000</c:v>
                </c:pt>
                <c:pt idx="33130">
                  <c:v>5920000</c:v>
                </c:pt>
                <c:pt idx="33131">
                  <c:v>5900000</c:v>
                </c:pt>
                <c:pt idx="33132">
                  <c:v>5250000</c:v>
                </c:pt>
                <c:pt idx="33133">
                  <c:v>5200000</c:v>
                </c:pt>
                <c:pt idx="33134">
                  <c:v>4880000</c:v>
                </c:pt>
                <c:pt idx="33135">
                  <c:v>4500000</c:v>
                </c:pt>
                <c:pt idx="33136">
                  <c:v>4100000</c:v>
                </c:pt>
                <c:pt idx="33137">
                  <c:v>3030000</c:v>
                </c:pt>
                <c:pt idx="33138">
                  <c:v>3000000</c:v>
                </c:pt>
                <c:pt idx="33139">
                  <c:v>3000000</c:v>
                </c:pt>
                <c:pt idx="33140">
                  <c:v>2520000</c:v>
                </c:pt>
                <c:pt idx="33141">
                  <c:v>2400000</c:v>
                </c:pt>
                <c:pt idx="33142">
                  <c:v>2320000</c:v>
                </c:pt>
                <c:pt idx="33143">
                  <c:v>2250000</c:v>
                </c:pt>
                <c:pt idx="33144">
                  <c:v>2200000</c:v>
                </c:pt>
                <c:pt idx="33145">
                  <c:v>2175000</c:v>
                </c:pt>
                <c:pt idx="33146">
                  <c:v>1960000</c:v>
                </c:pt>
                <c:pt idx="33147">
                  <c:v>1920000</c:v>
                </c:pt>
                <c:pt idx="33148">
                  <c:v>1820000</c:v>
                </c:pt>
                <c:pt idx="33149">
                  <c:v>1800000</c:v>
                </c:pt>
                <c:pt idx="33150">
                  <c:v>1800000</c:v>
                </c:pt>
                <c:pt idx="33151">
                  <c:v>1650000</c:v>
                </c:pt>
                <c:pt idx="33152">
                  <c:v>1560000</c:v>
                </c:pt>
                <c:pt idx="33153">
                  <c:v>1500000</c:v>
                </c:pt>
                <c:pt idx="33154">
                  <c:v>1400000</c:v>
                </c:pt>
                <c:pt idx="33155">
                  <c:v>1260000</c:v>
                </c:pt>
                <c:pt idx="33156">
                  <c:v>1200000</c:v>
                </c:pt>
                <c:pt idx="33157">
                  <c:v>1120000</c:v>
                </c:pt>
                <c:pt idx="33158">
                  <c:v>1120000</c:v>
                </c:pt>
                <c:pt idx="33159">
                  <c:v>980000</c:v>
                </c:pt>
                <c:pt idx="33160">
                  <c:v>900000</c:v>
                </c:pt>
                <c:pt idx="33161">
                  <c:v>900000</c:v>
                </c:pt>
                <c:pt idx="33162">
                  <c:v>820000</c:v>
                </c:pt>
                <c:pt idx="33163">
                  <c:v>800000</c:v>
                </c:pt>
                <c:pt idx="33164">
                  <c:v>770000</c:v>
                </c:pt>
                <c:pt idx="33165">
                  <c:v>770000</c:v>
                </c:pt>
                <c:pt idx="33166">
                  <c:v>720000</c:v>
                </c:pt>
                <c:pt idx="33167">
                  <c:v>640000</c:v>
                </c:pt>
                <c:pt idx="33168">
                  <c:v>600000</c:v>
                </c:pt>
                <c:pt idx="33169">
                  <c:v>560000</c:v>
                </c:pt>
                <c:pt idx="33170">
                  <c:v>560000</c:v>
                </c:pt>
                <c:pt idx="33171">
                  <c:v>540000</c:v>
                </c:pt>
                <c:pt idx="33172">
                  <c:v>500000</c:v>
                </c:pt>
                <c:pt idx="33173">
                  <c:v>480000</c:v>
                </c:pt>
                <c:pt idx="33174">
                  <c:v>320000</c:v>
                </c:pt>
                <c:pt idx="33175">
                  <c:v>320000</c:v>
                </c:pt>
                <c:pt idx="33176">
                  <c:v>180000</c:v>
                </c:pt>
                <c:pt idx="33177">
                  <c:v>140000</c:v>
                </c:pt>
                <c:pt idx="33178">
                  <c:v>29970000</c:v>
                </c:pt>
                <c:pt idx="33179">
                  <c:v>15450000</c:v>
                </c:pt>
                <c:pt idx="33180">
                  <c:v>11400000</c:v>
                </c:pt>
                <c:pt idx="33181">
                  <c:v>11360000</c:v>
                </c:pt>
                <c:pt idx="33182">
                  <c:v>10000000</c:v>
                </c:pt>
                <c:pt idx="33183">
                  <c:v>7950000</c:v>
                </c:pt>
                <c:pt idx="33184">
                  <c:v>7400000</c:v>
                </c:pt>
                <c:pt idx="33185">
                  <c:v>6840000</c:v>
                </c:pt>
                <c:pt idx="33186">
                  <c:v>6800000</c:v>
                </c:pt>
                <c:pt idx="33187">
                  <c:v>6600000</c:v>
                </c:pt>
                <c:pt idx="33188">
                  <c:v>6400000</c:v>
                </c:pt>
                <c:pt idx="33189">
                  <c:v>5760000</c:v>
                </c:pt>
                <c:pt idx="33190">
                  <c:v>4960000</c:v>
                </c:pt>
                <c:pt idx="33191">
                  <c:v>4860000</c:v>
                </c:pt>
                <c:pt idx="33192">
                  <c:v>4400000</c:v>
                </c:pt>
                <c:pt idx="33193">
                  <c:v>4200000</c:v>
                </c:pt>
                <c:pt idx="33194">
                  <c:v>4100000</c:v>
                </c:pt>
                <c:pt idx="33195">
                  <c:v>3360000</c:v>
                </c:pt>
                <c:pt idx="33196">
                  <c:v>3000000</c:v>
                </c:pt>
                <c:pt idx="33197">
                  <c:v>3000000</c:v>
                </c:pt>
                <c:pt idx="33198">
                  <c:v>2700000</c:v>
                </c:pt>
                <c:pt idx="33199">
                  <c:v>2520000</c:v>
                </c:pt>
                <c:pt idx="33200">
                  <c:v>2460000</c:v>
                </c:pt>
                <c:pt idx="33201">
                  <c:v>2100000</c:v>
                </c:pt>
                <c:pt idx="33202">
                  <c:v>2000000</c:v>
                </c:pt>
                <c:pt idx="33203">
                  <c:v>2000000</c:v>
                </c:pt>
                <c:pt idx="33204">
                  <c:v>2000000</c:v>
                </c:pt>
                <c:pt idx="33205">
                  <c:v>1950000</c:v>
                </c:pt>
                <c:pt idx="33206">
                  <c:v>1950000</c:v>
                </c:pt>
                <c:pt idx="33207">
                  <c:v>1900000</c:v>
                </c:pt>
                <c:pt idx="33208">
                  <c:v>1750000</c:v>
                </c:pt>
                <c:pt idx="33209">
                  <c:v>1650000</c:v>
                </c:pt>
                <c:pt idx="33210">
                  <c:v>1650000</c:v>
                </c:pt>
                <c:pt idx="33211">
                  <c:v>1600000</c:v>
                </c:pt>
                <c:pt idx="33212">
                  <c:v>1550000</c:v>
                </c:pt>
                <c:pt idx="33213">
                  <c:v>1540000</c:v>
                </c:pt>
                <c:pt idx="33214">
                  <c:v>1500000</c:v>
                </c:pt>
                <c:pt idx="33215">
                  <c:v>1500000</c:v>
                </c:pt>
                <c:pt idx="33216">
                  <c:v>1330000</c:v>
                </c:pt>
                <c:pt idx="33217">
                  <c:v>1300000</c:v>
                </c:pt>
                <c:pt idx="33218">
                  <c:v>1200000</c:v>
                </c:pt>
                <c:pt idx="33219">
                  <c:v>840000</c:v>
                </c:pt>
                <c:pt idx="33220">
                  <c:v>810000</c:v>
                </c:pt>
                <c:pt idx="33221">
                  <c:v>770000</c:v>
                </c:pt>
                <c:pt idx="33222">
                  <c:v>720000</c:v>
                </c:pt>
                <c:pt idx="33223">
                  <c:v>720000</c:v>
                </c:pt>
                <c:pt idx="33224">
                  <c:v>720000</c:v>
                </c:pt>
                <c:pt idx="33225">
                  <c:v>640000</c:v>
                </c:pt>
                <c:pt idx="33226">
                  <c:v>595000</c:v>
                </c:pt>
                <c:pt idx="33227">
                  <c:v>480000</c:v>
                </c:pt>
                <c:pt idx="33228">
                  <c:v>400000</c:v>
                </c:pt>
                <c:pt idx="33229">
                  <c:v>350000</c:v>
                </c:pt>
                <c:pt idx="33230">
                  <c:v>350000</c:v>
                </c:pt>
                <c:pt idx="33231">
                  <c:v>200000</c:v>
                </c:pt>
                <c:pt idx="33232">
                  <c:v>180000</c:v>
                </c:pt>
                <c:pt idx="33233">
                  <c:v>170000</c:v>
                </c:pt>
                <c:pt idx="33234">
                  <c:v>160000</c:v>
                </c:pt>
                <c:pt idx="33235">
                  <c:v>1900000</c:v>
                </c:pt>
                <c:pt idx="33236">
                  <c:v>104150000</c:v>
                </c:pt>
                <c:pt idx="33237">
                  <c:v>64650000</c:v>
                </c:pt>
                <c:pt idx="33238">
                  <c:v>55050000</c:v>
                </c:pt>
                <c:pt idx="33239">
                  <c:v>45150000</c:v>
                </c:pt>
                <c:pt idx="33240">
                  <c:v>34800000</c:v>
                </c:pt>
                <c:pt idx="33241">
                  <c:v>31740000</c:v>
                </c:pt>
                <c:pt idx="33242">
                  <c:v>30700000</c:v>
                </c:pt>
                <c:pt idx="33243">
                  <c:v>30600000</c:v>
                </c:pt>
                <c:pt idx="33244">
                  <c:v>27000000</c:v>
                </c:pt>
                <c:pt idx="33245">
                  <c:v>26440000</c:v>
                </c:pt>
                <c:pt idx="33246">
                  <c:v>24600000</c:v>
                </c:pt>
                <c:pt idx="33247">
                  <c:v>23290000</c:v>
                </c:pt>
                <c:pt idx="33248">
                  <c:v>19200000</c:v>
                </c:pt>
                <c:pt idx="33249">
                  <c:v>15680000</c:v>
                </c:pt>
                <c:pt idx="33250">
                  <c:v>14850000</c:v>
                </c:pt>
                <c:pt idx="33251">
                  <c:v>14400000</c:v>
                </c:pt>
                <c:pt idx="33252">
                  <c:v>11360000</c:v>
                </c:pt>
                <c:pt idx="33253">
                  <c:v>11250000</c:v>
                </c:pt>
                <c:pt idx="33254">
                  <c:v>10800000</c:v>
                </c:pt>
                <c:pt idx="33255">
                  <c:v>10440000</c:v>
                </c:pt>
                <c:pt idx="33256">
                  <c:v>10200000</c:v>
                </c:pt>
                <c:pt idx="33257">
                  <c:v>10080000</c:v>
                </c:pt>
                <c:pt idx="33258">
                  <c:v>9480000</c:v>
                </c:pt>
                <c:pt idx="33259">
                  <c:v>8520000</c:v>
                </c:pt>
                <c:pt idx="33260">
                  <c:v>6450000</c:v>
                </c:pt>
                <c:pt idx="33261">
                  <c:v>6335000</c:v>
                </c:pt>
                <c:pt idx="33262">
                  <c:v>6000000</c:v>
                </c:pt>
                <c:pt idx="33263">
                  <c:v>5550000</c:v>
                </c:pt>
                <c:pt idx="33264">
                  <c:v>5100000</c:v>
                </c:pt>
                <c:pt idx="33265">
                  <c:v>4930000</c:v>
                </c:pt>
                <c:pt idx="33266">
                  <c:v>4900000</c:v>
                </c:pt>
                <c:pt idx="33267">
                  <c:v>4700000</c:v>
                </c:pt>
                <c:pt idx="33268">
                  <c:v>4600000</c:v>
                </c:pt>
                <c:pt idx="33269">
                  <c:v>4500000</c:v>
                </c:pt>
                <c:pt idx="33270">
                  <c:v>4500000</c:v>
                </c:pt>
                <c:pt idx="33271">
                  <c:v>4300000</c:v>
                </c:pt>
                <c:pt idx="33272">
                  <c:v>3600000</c:v>
                </c:pt>
                <c:pt idx="33273">
                  <c:v>3325000</c:v>
                </c:pt>
                <c:pt idx="33274">
                  <c:v>3320000</c:v>
                </c:pt>
                <c:pt idx="33275">
                  <c:v>2920000</c:v>
                </c:pt>
                <c:pt idx="33276">
                  <c:v>2730000</c:v>
                </c:pt>
                <c:pt idx="33277">
                  <c:v>2720000</c:v>
                </c:pt>
                <c:pt idx="33278">
                  <c:v>2480000</c:v>
                </c:pt>
                <c:pt idx="33279">
                  <c:v>1700000</c:v>
                </c:pt>
                <c:pt idx="33280">
                  <c:v>1620000</c:v>
                </c:pt>
                <c:pt idx="33281">
                  <c:v>1560000</c:v>
                </c:pt>
                <c:pt idx="33282">
                  <c:v>1400000</c:v>
                </c:pt>
                <c:pt idx="33283">
                  <c:v>1280000</c:v>
                </c:pt>
                <c:pt idx="33284">
                  <c:v>1120000</c:v>
                </c:pt>
                <c:pt idx="33285">
                  <c:v>1120000</c:v>
                </c:pt>
                <c:pt idx="33286">
                  <c:v>1040000</c:v>
                </c:pt>
                <c:pt idx="33287">
                  <c:v>980000</c:v>
                </c:pt>
                <c:pt idx="33288">
                  <c:v>600000</c:v>
                </c:pt>
                <c:pt idx="33289">
                  <c:v>560000</c:v>
                </c:pt>
                <c:pt idx="33290">
                  <c:v>480000</c:v>
                </c:pt>
                <c:pt idx="33291">
                  <c:v>450000</c:v>
                </c:pt>
                <c:pt idx="33292">
                  <c:v>400000</c:v>
                </c:pt>
                <c:pt idx="33293">
                  <c:v>180000</c:v>
                </c:pt>
                <c:pt idx="33294">
                  <c:v>160000</c:v>
                </c:pt>
                <c:pt idx="33295">
                  <c:v>109019999</c:v>
                </c:pt>
                <c:pt idx="33296">
                  <c:v>49950000</c:v>
                </c:pt>
                <c:pt idx="33297">
                  <c:v>40800000</c:v>
                </c:pt>
                <c:pt idx="33298">
                  <c:v>37200000</c:v>
                </c:pt>
                <c:pt idx="33299">
                  <c:v>36900000</c:v>
                </c:pt>
                <c:pt idx="33300">
                  <c:v>27300000</c:v>
                </c:pt>
                <c:pt idx="33301">
                  <c:v>26590000</c:v>
                </c:pt>
                <c:pt idx="33302">
                  <c:v>21750000</c:v>
                </c:pt>
                <c:pt idx="33303">
                  <c:v>18300000</c:v>
                </c:pt>
                <c:pt idx="33304">
                  <c:v>16140000</c:v>
                </c:pt>
                <c:pt idx="33305">
                  <c:v>15600000</c:v>
                </c:pt>
                <c:pt idx="33306">
                  <c:v>14280000</c:v>
                </c:pt>
                <c:pt idx="33307">
                  <c:v>13680000</c:v>
                </c:pt>
                <c:pt idx="33308">
                  <c:v>13200000</c:v>
                </c:pt>
                <c:pt idx="33309">
                  <c:v>10680000</c:v>
                </c:pt>
                <c:pt idx="33310">
                  <c:v>10460000</c:v>
                </c:pt>
                <c:pt idx="33311">
                  <c:v>10050000</c:v>
                </c:pt>
                <c:pt idx="33312">
                  <c:v>9360000</c:v>
                </c:pt>
                <c:pt idx="33313">
                  <c:v>8880000</c:v>
                </c:pt>
                <c:pt idx="33314">
                  <c:v>7200000</c:v>
                </c:pt>
                <c:pt idx="33315">
                  <c:v>6900000</c:v>
                </c:pt>
                <c:pt idx="33316">
                  <c:v>6320000</c:v>
                </c:pt>
                <c:pt idx="33317">
                  <c:v>6180000</c:v>
                </c:pt>
                <c:pt idx="33318">
                  <c:v>6150000</c:v>
                </c:pt>
                <c:pt idx="33319">
                  <c:v>5950000</c:v>
                </c:pt>
                <c:pt idx="33320">
                  <c:v>5360000</c:v>
                </c:pt>
                <c:pt idx="33321">
                  <c:v>5300000</c:v>
                </c:pt>
                <c:pt idx="33322">
                  <c:v>4920000</c:v>
                </c:pt>
                <c:pt idx="33323">
                  <c:v>4555000</c:v>
                </c:pt>
                <c:pt idx="33324">
                  <c:v>4100000</c:v>
                </c:pt>
                <c:pt idx="33325">
                  <c:v>4080000</c:v>
                </c:pt>
                <c:pt idx="33326">
                  <c:v>4080000</c:v>
                </c:pt>
                <c:pt idx="33327">
                  <c:v>3640000</c:v>
                </c:pt>
                <c:pt idx="33328">
                  <c:v>3360000</c:v>
                </c:pt>
                <c:pt idx="33329">
                  <c:v>3100000</c:v>
                </c:pt>
                <c:pt idx="33330">
                  <c:v>3000000</c:v>
                </c:pt>
                <c:pt idx="33331">
                  <c:v>2720000</c:v>
                </c:pt>
                <c:pt idx="33332">
                  <c:v>2520000</c:v>
                </c:pt>
                <c:pt idx="33333">
                  <c:v>2400000</c:v>
                </c:pt>
                <c:pt idx="33334">
                  <c:v>2380000</c:v>
                </c:pt>
                <c:pt idx="33335">
                  <c:v>2380000</c:v>
                </c:pt>
                <c:pt idx="33336">
                  <c:v>2320000</c:v>
                </c:pt>
                <c:pt idx="33337">
                  <c:v>2280000</c:v>
                </c:pt>
                <c:pt idx="33338">
                  <c:v>2200000</c:v>
                </c:pt>
                <c:pt idx="33339">
                  <c:v>1670000</c:v>
                </c:pt>
                <c:pt idx="33340">
                  <c:v>1520000</c:v>
                </c:pt>
                <c:pt idx="33341">
                  <c:v>1120000</c:v>
                </c:pt>
                <c:pt idx="33342">
                  <c:v>1040000</c:v>
                </c:pt>
                <c:pt idx="33343">
                  <c:v>980000</c:v>
                </c:pt>
                <c:pt idx="33344">
                  <c:v>900000</c:v>
                </c:pt>
                <c:pt idx="33345">
                  <c:v>840000</c:v>
                </c:pt>
                <c:pt idx="33346">
                  <c:v>740000</c:v>
                </c:pt>
                <c:pt idx="33347">
                  <c:v>720000</c:v>
                </c:pt>
                <c:pt idx="33348">
                  <c:v>630000</c:v>
                </c:pt>
                <c:pt idx="33349">
                  <c:v>560000</c:v>
                </c:pt>
                <c:pt idx="33350">
                  <c:v>480000</c:v>
                </c:pt>
                <c:pt idx="33351">
                  <c:v>480000</c:v>
                </c:pt>
                <c:pt idx="33352">
                  <c:v>300000</c:v>
                </c:pt>
                <c:pt idx="33353">
                  <c:v>240000</c:v>
                </c:pt>
                <c:pt idx="33354">
                  <c:v>180000</c:v>
                </c:pt>
                <c:pt idx="33355">
                  <c:v>38935000</c:v>
                </c:pt>
                <c:pt idx="33356">
                  <c:v>22500000</c:v>
                </c:pt>
                <c:pt idx="33357">
                  <c:v>18600000</c:v>
                </c:pt>
                <c:pt idx="33358">
                  <c:v>14620000</c:v>
                </c:pt>
                <c:pt idx="33359">
                  <c:v>12312000</c:v>
                </c:pt>
                <c:pt idx="33360">
                  <c:v>12000000</c:v>
                </c:pt>
                <c:pt idx="33361">
                  <c:v>8700000</c:v>
                </c:pt>
                <c:pt idx="33362">
                  <c:v>8400000</c:v>
                </c:pt>
                <c:pt idx="33363">
                  <c:v>8000000</c:v>
                </c:pt>
                <c:pt idx="33364">
                  <c:v>7950000</c:v>
                </c:pt>
                <c:pt idx="33365">
                  <c:v>7500000</c:v>
                </c:pt>
                <c:pt idx="33366">
                  <c:v>7200000</c:v>
                </c:pt>
                <c:pt idx="33367">
                  <c:v>6680000</c:v>
                </c:pt>
                <c:pt idx="33368">
                  <c:v>5850000</c:v>
                </c:pt>
                <c:pt idx="33369">
                  <c:v>5550000</c:v>
                </c:pt>
                <c:pt idx="33370">
                  <c:v>5440000</c:v>
                </c:pt>
                <c:pt idx="33371">
                  <c:v>5400000</c:v>
                </c:pt>
                <c:pt idx="33372">
                  <c:v>5120000</c:v>
                </c:pt>
                <c:pt idx="33373">
                  <c:v>4800000</c:v>
                </c:pt>
                <c:pt idx="33374">
                  <c:v>4400000</c:v>
                </c:pt>
                <c:pt idx="33375">
                  <c:v>4320000</c:v>
                </c:pt>
                <c:pt idx="33376">
                  <c:v>3605000</c:v>
                </c:pt>
                <c:pt idx="33377">
                  <c:v>3500000</c:v>
                </c:pt>
                <c:pt idx="33378">
                  <c:v>3450000</c:v>
                </c:pt>
                <c:pt idx="33379">
                  <c:v>3360000</c:v>
                </c:pt>
                <c:pt idx="33380">
                  <c:v>3300000</c:v>
                </c:pt>
                <c:pt idx="33381">
                  <c:v>3120000</c:v>
                </c:pt>
                <c:pt idx="33382">
                  <c:v>3080000</c:v>
                </c:pt>
                <c:pt idx="33383">
                  <c:v>2880000</c:v>
                </c:pt>
                <c:pt idx="33384">
                  <c:v>2760000</c:v>
                </c:pt>
                <c:pt idx="33385">
                  <c:v>2400000</c:v>
                </c:pt>
                <c:pt idx="33386">
                  <c:v>2380000</c:v>
                </c:pt>
                <c:pt idx="33387">
                  <c:v>2380000</c:v>
                </c:pt>
                <c:pt idx="33388">
                  <c:v>2240000</c:v>
                </c:pt>
                <c:pt idx="33389">
                  <c:v>2220000</c:v>
                </c:pt>
                <c:pt idx="33390">
                  <c:v>2200000</c:v>
                </c:pt>
                <c:pt idx="33391">
                  <c:v>2100000</c:v>
                </c:pt>
                <c:pt idx="33392">
                  <c:v>1950000</c:v>
                </c:pt>
                <c:pt idx="33393">
                  <c:v>1810000</c:v>
                </c:pt>
                <c:pt idx="33394">
                  <c:v>1700000</c:v>
                </c:pt>
                <c:pt idx="33395">
                  <c:v>1680000</c:v>
                </c:pt>
                <c:pt idx="33396">
                  <c:v>1560000</c:v>
                </c:pt>
                <c:pt idx="33397">
                  <c:v>1480000</c:v>
                </c:pt>
                <c:pt idx="33398">
                  <c:v>1200000</c:v>
                </c:pt>
                <c:pt idx="33399">
                  <c:v>1200000</c:v>
                </c:pt>
                <c:pt idx="33400">
                  <c:v>1120000</c:v>
                </c:pt>
                <c:pt idx="33401">
                  <c:v>1000000</c:v>
                </c:pt>
                <c:pt idx="33402">
                  <c:v>960000</c:v>
                </c:pt>
                <c:pt idx="33403">
                  <c:v>960000</c:v>
                </c:pt>
                <c:pt idx="33404">
                  <c:v>830000</c:v>
                </c:pt>
                <c:pt idx="33405">
                  <c:v>800000</c:v>
                </c:pt>
                <c:pt idx="33406">
                  <c:v>600000</c:v>
                </c:pt>
                <c:pt idx="33407">
                  <c:v>560000</c:v>
                </c:pt>
                <c:pt idx="33408">
                  <c:v>480000</c:v>
                </c:pt>
                <c:pt idx="33409">
                  <c:v>450000</c:v>
                </c:pt>
                <c:pt idx="33410">
                  <c:v>400000</c:v>
                </c:pt>
                <c:pt idx="33411">
                  <c:v>400000</c:v>
                </c:pt>
                <c:pt idx="33412">
                  <c:v>390000</c:v>
                </c:pt>
                <c:pt idx="33413">
                  <c:v>350000</c:v>
                </c:pt>
                <c:pt idx="33414">
                  <c:v>350000</c:v>
                </c:pt>
                <c:pt idx="33415">
                  <c:v>350000</c:v>
                </c:pt>
                <c:pt idx="33416">
                  <c:v>300000</c:v>
                </c:pt>
                <c:pt idx="33417">
                  <c:v>300000</c:v>
                </c:pt>
                <c:pt idx="33418">
                  <c:v>200000</c:v>
                </c:pt>
                <c:pt idx="33419">
                  <c:v>180000</c:v>
                </c:pt>
                <c:pt idx="33420">
                  <c:v>160000</c:v>
                </c:pt>
                <c:pt idx="33421">
                  <c:v>74800000</c:v>
                </c:pt>
                <c:pt idx="33422">
                  <c:v>41180000</c:v>
                </c:pt>
                <c:pt idx="33423">
                  <c:v>38800000</c:v>
                </c:pt>
                <c:pt idx="33424">
                  <c:v>32160000</c:v>
                </c:pt>
                <c:pt idx="33425">
                  <c:v>27840000</c:v>
                </c:pt>
                <c:pt idx="33426">
                  <c:v>24080000</c:v>
                </c:pt>
                <c:pt idx="33427">
                  <c:v>22400000</c:v>
                </c:pt>
                <c:pt idx="33428">
                  <c:v>19280000</c:v>
                </c:pt>
                <c:pt idx="33429">
                  <c:v>17960000</c:v>
                </c:pt>
                <c:pt idx="33430">
                  <c:v>16640000</c:v>
                </c:pt>
                <c:pt idx="33431">
                  <c:v>15360000</c:v>
                </c:pt>
                <c:pt idx="33432">
                  <c:v>14840000</c:v>
                </c:pt>
                <c:pt idx="33433">
                  <c:v>14000000</c:v>
                </c:pt>
                <c:pt idx="33434">
                  <c:v>13040000</c:v>
                </c:pt>
                <c:pt idx="33435">
                  <c:v>12660000</c:v>
                </c:pt>
                <c:pt idx="33436">
                  <c:v>12420000</c:v>
                </c:pt>
                <c:pt idx="33437">
                  <c:v>12060000</c:v>
                </c:pt>
                <c:pt idx="33438">
                  <c:v>10850000</c:v>
                </c:pt>
                <c:pt idx="33439">
                  <c:v>10550000</c:v>
                </c:pt>
                <c:pt idx="33440">
                  <c:v>10020000</c:v>
                </c:pt>
                <c:pt idx="33441">
                  <c:v>9800000</c:v>
                </c:pt>
                <c:pt idx="33442">
                  <c:v>9760000</c:v>
                </c:pt>
                <c:pt idx="33443">
                  <c:v>9120000</c:v>
                </c:pt>
                <c:pt idx="33444">
                  <c:v>9120000</c:v>
                </c:pt>
                <c:pt idx="33445">
                  <c:v>8580000</c:v>
                </c:pt>
                <c:pt idx="33446">
                  <c:v>8160000</c:v>
                </c:pt>
                <c:pt idx="33447">
                  <c:v>7750000</c:v>
                </c:pt>
                <c:pt idx="33448">
                  <c:v>6900000</c:v>
                </c:pt>
                <c:pt idx="33449">
                  <c:v>6280000</c:v>
                </c:pt>
                <c:pt idx="33450">
                  <c:v>6125000</c:v>
                </c:pt>
                <c:pt idx="33451">
                  <c:v>5900000</c:v>
                </c:pt>
                <c:pt idx="33452">
                  <c:v>5580000</c:v>
                </c:pt>
                <c:pt idx="33453">
                  <c:v>5580000</c:v>
                </c:pt>
                <c:pt idx="33454">
                  <c:v>5520000</c:v>
                </c:pt>
                <c:pt idx="33455">
                  <c:v>5360000</c:v>
                </c:pt>
                <c:pt idx="33456">
                  <c:v>5200000</c:v>
                </c:pt>
                <c:pt idx="33457">
                  <c:v>5150000</c:v>
                </c:pt>
                <c:pt idx="33458">
                  <c:v>5120000</c:v>
                </c:pt>
                <c:pt idx="33459">
                  <c:v>4980000</c:v>
                </c:pt>
                <c:pt idx="33460">
                  <c:v>4880000</c:v>
                </c:pt>
                <c:pt idx="33461">
                  <c:v>4760000</c:v>
                </c:pt>
                <c:pt idx="33462">
                  <c:v>3900000</c:v>
                </c:pt>
                <c:pt idx="33463">
                  <c:v>3850000</c:v>
                </c:pt>
                <c:pt idx="33464">
                  <c:v>3720000</c:v>
                </c:pt>
                <c:pt idx="33465">
                  <c:v>3560000</c:v>
                </c:pt>
                <c:pt idx="33466">
                  <c:v>3440000</c:v>
                </c:pt>
                <c:pt idx="33467">
                  <c:v>3120000</c:v>
                </c:pt>
                <c:pt idx="33468">
                  <c:v>3100000</c:v>
                </c:pt>
                <c:pt idx="33469">
                  <c:v>3040000</c:v>
                </c:pt>
                <c:pt idx="33470">
                  <c:v>2870000</c:v>
                </c:pt>
                <c:pt idx="33471">
                  <c:v>2800000</c:v>
                </c:pt>
                <c:pt idx="33472">
                  <c:v>2760000</c:v>
                </c:pt>
                <c:pt idx="33473">
                  <c:v>2640000</c:v>
                </c:pt>
                <c:pt idx="33474">
                  <c:v>2520000</c:v>
                </c:pt>
                <c:pt idx="33475">
                  <c:v>2500000</c:v>
                </c:pt>
                <c:pt idx="33476">
                  <c:v>2460000</c:v>
                </c:pt>
                <c:pt idx="33477">
                  <c:v>2100000</c:v>
                </c:pt>
                <c:pt idx="33478">
                  <c:v>2000000</c:v>
                </c:pt>
                <c:pt idx="33479">
                  <c:v>1820000</c:v>
                </c:pt>
                <c:pt idx="33480">
                  <c:v>1710000</c:v>
                </c:pt>
                <c:pt idx="33481">
                  <c:v>1700000</c:v>
                </c:pt>
                <c:pt idx="33482">
                  <c:v>1640000</c:v>
                </c:pt>
                <c:pt idx="33483">
                  <c:v>1500000</c:v>
                </c:pt>
                <c:pt idx="33484">
                  <c:v>1400000</c:v>
                </c:pt>
                <c:pt idx="33485">
                  <c:v>1360000</c:v>
                </c:pt>
                <c:pt idx="33486">
                  <c:v>1350000</c:v>
                </c:pt>
                <c:pt idx="33487">
                  <c:v>1320000</c:v>
                </c:pt>
                <c:pt idx="33488">
                  <c:v>1290000</c:v>
                </c:pt>
                <c:pt idx="33489">
                  <c:v>1100000</c:v>
                </c:pt>
                <c:pt idx="33490">
                  <c:v>840000</c:v>
                </c:pt>
                <c:pt idx="33491">
                  <c:v>800000</c:v>
                </c:pt>
                <c:pt idx="33492">
                  <c:v>480000</c:v>
                </c:pt>
                <c:pt idx="33493">
                  <c:v>400000</c:v>
                </c:pt>
                <c:pt idx="33494">
                  <c:v>350000</c:v>
                </c:pt>
                <c:pt idx="33495">
                  <c:v>6450000</c:v>
                </c:pt>
                <c:pt idx="33496">
                  <c:v>5900000</c:v>
                </c:pt>
                <c:pt idx="33497">
                  <c:v>5120000</c:v>
                </c:pt>
                <c:pt idx="33498">
                  <c:v>5010000</c:v>
                </c:pt>
                <c:pt idx="33499">
                  <c:v>4950000</c:v>
                </c:pt>
                <c:pt idx="33500">
                  <c:v>4900000</c:v>
                </c:pt>
                <c:pt idx="33501">
                  <c:v>3900000</c:v>
                </c:pt>
                <c:pt idx="33502">
                  <c:v>3750000</c:v>
                </c:pt>
                <c:pt idx="33503">
                  <c:v>3600000</c:v>
                </c:pt>
                <c:pt idx="33504">
                  <c:v>2850000</c:v>
                </c:pt>
                <c:pt idx="33505">
                  <c:v>2800000</c:v>
                </c:pt>
                <c:pt idx="33506">
                  <c:v>2680000</c:v>
                </c:pt>
                <c:pt idx="33507">
                  <c:v>2640000</c:v>
                </c:pt>
                <c:pt idx="33508">
                  <c:v>2500000</c:v>
                </c:pt>
                <c:pt idx="33509">
                  <c:v>2250000</c:v>
                </c:pt>
                <c:pt idx="33510">
                  <c:v>2160000</c:v>
                </c:pt>
                <c:pt idx="33511">
                  <c:v>2100000</c:v>
                </c:pt>
                <c:pt idx="33512">
                  <c:v>2000000</c:v>
                </c:pt>
                <c:pt idx="33513">
                  <c:v>1925000</c:v>
                </c:pt>
                <c:pt idx="33514">
                  <c:v>1840000</c:v>
                </c:pt>
                <c:pt idx="33515">
                  <c:v>1800000</c:v>
                </c:pt>
                <c:pt idx="33516">
                  <c:v>1650000</c:v>
                </c:pt>
                <c:pt idx="33517">
                  <c:v>1520000</c:v>
                </c:pt>
                <c:pt idx="33518">
                  <c:v>1500000</c:v>
                </c:pt>
                <c:pt idx="33519">
                  <c:v>1500000</c:v>
                </c:pt>
                <c:pt idx="33520">
                  <c:v>1440000</c:v>
                </c:pt>
                <c:pt idx="33521">
                  <c:v>1260000</c:v>
                </c:pt>
                <c:pt idx="33522">
                  <c:v>1100000</c:v>
                </c:pt>
                <c:pt idx="33523">
                  <c:v>1050000</c:v>
                </c:pt>
                <c:pt idx="33524">
                  <c:v>1020000</c:v>
                </c:pt>
                <c:pt idx="33525">
                  <c:v>900000</c:v>
                </c:pt>
                <c:pt idx="33526">
                  <c:v>900000</c:v>
                </c:pt>
                <c:pt idx="33527">
                  <c:v>900000</c:v>
                </c:pt>
                <c:pt idx="33528">
                  <c:v>770000</c:v>
                </c:pt>
                <c:pt idx="33529">
                  <c:v>750000</c:v>
                </c:pt>
                <c:pt idx="33530">
                  <c:v>750000</c:v>
                </c:pt>
                <c:pt idx="33531">
                  <c:v>720000</c:v>
                </c:pt>
                <c:pt idx="33532">
                  <c:v>720000</c:v>
                </c:pt>
                <c:pt idx="33533">
                  <c:v>720000</c:v>
                </c:pt>
                <c:pt idx="33534">
                  <c:v>700000</c:v>
                </c:pt>
                <c:pt idx="33535">
                  <c:v>700000</c:v>
                </c:pt>
                <c:pt idx="33536">
                  <c:v>600000</c:v>
                </c:pt>
                <c:pt idx="33537">
                  <c:v>600000</c:v>
                </c:pt>
                <c:pt idx="33538">
                  <c:v>600000</c:v>
                </c:pt>
                <c:pt idx="33539">
                  <c:v>420000</c:v>
                </c:pt>
                <c:pt idx="33540">
                  <c:v>400000</c:v>
                </c:pt>
                <c:pt idx="33541">
                  <c:v>400000</c:v>
                </c:pt>
                <c:pt idx="33542">
                  <c:v>360000</c:v>
                </c:pt>
                <c:pt idx="33543">
                  <c:v>350000</c:v>
                </c:pt>
                <c:pt idx="33544">
                  <c:v>350000</c:v>
                </c:pt>
                <c:pt idx="33545">
                  <c:v>350000</c:v>
                </c:pt>
                <c:pt idx="33546">
                  <c:v>300000</c:v>
                </c:pt>
                <c:pt idx="33547">
                  <c:v>300000</c:v>
                </c:pt>
                <c:pt idx="33548">
                  <c:v>250000</c:v>
                </c:pt>
                <c:pt idx="33549">
                  <c:v>200000</c:v>
                </c:pt>
                <c:pt idx="33550">
                  <c:v>200000</c:v>
                </c:pt>
                <c:pt idx="33551">
                  <c:v>180000</c:v>
                </c:pt>
                <c:pt idx="33552">
                  <c:v>160000</c:v>
                </c:pt>
                <c:pt idx="33553">
                  <c:v>160000</c:v>
                </c:pt>
                <c:pt idx="33554">
                  <c:v>33750000</c:v>
                </c:pt>
                <c:pt idx="33555">
                  <c:v>27600000</c:v>
                </c:pt>
                <c:pt idx="33556">
                  <c:v>22950000</c:v>
                </c:pt>
                <c:pt idx="33557">
                  <c:v>20400000</c:v>
                </c:pt>
                <c:pt idx="33558">
                  <c:v>13450000</c:v>
                </c:pt>
                <c:pt idx="33559">
                  <c:v>11550000</c:v>
                </c:pt>
                <c:pt idx="33560">
                  <c:v>10560000</c:v>
                </c:pt>
                <c:pt idx="33561">
                  <c:v>10220000</c:v>
                </c:pt>
                <c:pt idx="33562">
                  <c:v>9260000</c:v>
                </c:pt>
                <c:pt idx="33563">
                  <c:v>8800000</c:v>
                </c:pt>
                <c:pt idx="33564">
                  <c:v>7240000</c:v>
                </c:pt>
                <c:pt idx="33565">
                  <c:v>6000000</c:v>
                </c:pt>
                <c:pt idx="33566">
                  <c:v>5250000</c:v>
                </c:pt>
                <c:pt idx="33567">
                  <c:v>5250000</c:v>
                </c:pt>
                <c:pt idx="33568">
                  <c:v>5200000</c:v>
                </c:pt>
                <c:pt idx="33569">
                  <c:v>4640000</c:v>
                </c:pt>
                <c:pt idx="33570">
                  <c:v>4480000</c:v>
                </c:pt>
                <c:pt idx="33571">
                  <c:v>4440000</c:v>
                </c:pt>
                <c:pt idx="33572">
                  <c:v>3920000</c:v>
                </c:pt>
                <c:pt idx="33573">
                  <c:v>3900000</c:v>
                </c:pt>
                <c:pt idx="33574">
                  <c:v>3360000</c:v>
                </c:pt>
                <c:pt idx="33575">
                  <c:v>3200000</c:v>
                </c:pt>
                <c:pt idx="33576">
                  <c:v>3120000</c:v>
                </c:pt>
                <c:pt idx="33577">
                  <c:v>3000000</c:v>
                </c:pt>
                <c:pt idx="33578">
                  <c:v>3000000</c:v>
                </c:pt>
                <c:pt idx="33579">
                  <c:v>2400000</c:v>
                </c:pt>
                <c:pt idx="33580">
                  <c:v>2280000</c:v>
                </c:pt>
                <c:pt idx="33581">
                  <c:v>2240000</c:v>
                </c:pt>
                <c:pt idx="33582">
                  <c:v>2160000</c:v>
                </c:pt>
                <c:pt idx="33583">
                  <c:v>2160000</c:v>
                </c:pt>
                <c:pt idx="33584">
                  <c:v>2135000</c:v>
                </c:pt>
                <c:pt idx="33585">
                  <c:v>2100000</c:v>
                </c:pt>
                <c:pt idx="33586">
                  <c:v>2100000</c:v>
                </c:pt>
                <c:pt idx="33587">
                  <c:v>2040000</c:v>
                </c:pt>
                <c:pt idx="33588">
                  <c:v>2030000</c:v>
                </c:pt>
                <c:pt idx="33589">
                  <c:v>2000000</c:v>
                </c:pt>
                <c:pt idx="33590">
                  <c:v>1950000</c:v>
                </c:pt>
                <c:pt idx="33591">
                  <c:v>1950000</c:v>
                </c:pt>
                <c:pt idx="33592">
                  <c:v>1920000</c:v>
                </c:pt>
                <c:pt idx="33593">
                  <c:v>1820000</c:v>
                </c:pt>
                <c:pt idx="33594">
                  <c:v>1750000</c:v>
                </c:pt>
                <c:pt idx="33595">
                  <c:v>1740000</c:v>
                </c:pt>
                <c:pt idx="33596">
                  <c:v>1680000</c:v>
                </c:pt>
                <c:pt idx="33597">
                  <c:v>1600000</c:v>
                </c:pt>
                <c:pt idx="33598">
                  <c:v>1500000</c:v>
                </c:pt>
                <c:pt idx="33599">
                  <c:v>1440000</c:v>
                </c:pt>
                <c:pt idx="33600">
                  <c:v>1400000</c:v>
                </c:pt>
                <c:pt idx="33601">
                  <c:v>1400000</c:v>
                </c:pt>
                <c:pt idx="33602">
                  <c:v>1200000</c:v>
                </c:pt>
                <c:pt idx="33603">
                  <c:v>1190000</c:v>
                </c:pt>
                <c:pt idx="33604">
                  <c:v>1120000</c:v>
                </c:pt>
                <c:pt idx="33605">
                  <c:v>1100000</c:v>
                </c:pt>
                <c:pt idx="33606">
                  <c:v>1080000</c:v>
                </c:pt>
                <c:pt idx="33607">
                  <c:v>1040000</c:v>
                </c:pt>
                <c:pt idx="33608">
                  <c:v>950000</c:v>
                </c:pt>
                <c:pt idx="33609">
                  <c:v>900000</c:v>
                </c:pt>
                <c:pt idx="33610">
                  <c:v>810000</c:v>
                </c:pt>
                <c:pt idx="33611">
                  <c:v>800000</c:v>
                </c:pt>
                <c:pt idx="33612">
                  <c:v>800000</c:v>
                </c:pt>
                <c:pt idx="33613">
                  <c:v>720000</c:v>
                </c:pt>
                <c:pt idx="33614">
                  <c:v>560000</c:v>
                </c:pt>
                <c:pt idx="33615">
                  <c:v>540000</c:v>
                </c:pt>
                <c:pt idx="33616">
                  <c:v>500000</c:v>
                </c:pt>
                <c:pt idx="33617">
                  <c:v>480000</c:v>
                </c:pt>
                <c:pt idx="33618">
                  <c:v>450000</c:v>
                </c:pt>
                <c:pt idx="33619">
                  <c:v>300000</c:v>
                </c:pt>
                <c:pt idx="33620">
                  <c:v>180000</c:v>
                </c:pt>
                <c:pt idx="33621">
                  <c:v>160000</c:v>
                </c:pt>
                <c:pt idx="33622">
                  <c:v>32930000</c:v>
                </c:pt>
                <c:pt idx="33623">
                  <c:v>24900000</c:v>
                </c:pt>
                <c:pt idx="33624">
                  <c:v>19280000</c:v>
                </c:pt>
                <c:pt idx="33625">
                  <c:v>16500000</c:v>
                </c:pt>
                <c:pt idx="33626">
                  <c:v>14100000</c:v>
                </c:pt>
                <c:pt idx="33627">
                  <c:v>12360000</c:v>
                </c:pt>
                <c:pt idx="33628">
                  <c:v>11700000</c:v>
                </c:pt>
                <c:pt idx="33629">
                  <c:v>10950000</c:v>
                </c:pt>
                <c:pt idx="33630">
                  <c:v>10800000</c:v>
                </c:pt>
                <c:pt idx="33631">
                  <c:v>9100000</c:v>
                </c:pt>
                <c:pt idx="33632">
                  <c:v>8760000</c:v>
                </c:pt>
                <c:pt idx="33633">
                  <c:v>8000000</c:v>
                </c:pt>
                <c:pt idx="33634">
                  <c:v>7920000</c:v>
                </c:pt>
                <c:pt idx="33635">
                  <c:v>7440000</c:v>
                </c:pt>
                <c:pt idx="33636">
                  <c:v>6960000</c:v>
                </c:pt>
                <c:pt idx="33637">
                  <c:v>6100000</c:v>
                </c:pt>
                <c:pt idx="33638">
                  <c:v>5760000</c:v>
                </c:pt>
                <c:pt idx="33639">
                  <c:v>4750000</c:v>
                </c:pt>
                <c:pt idx="33640">
                  <c:v>4500000</c:v>
                </c:pt>
                <c:pt idx="33641">
                  <c:v>4480000</c:v>
                </c:pt>
                <c:pt idx="33642">
                  <c:v>4400000</c:v>
                </c:pt>
                <c:pt idx="33643">
                  <c:v>4080000</c:v>
                </c:pt>
                <c:pt idx="33644">
                  <c:v>4050000</c:v>
                </c:pt>
                <c:pt idx="33645">
                  <c:v>3960000</c:v>
                </c:pt>
                <c:pt idx="33646">
                  <c:v>3520000</c:v>
                </c:pt>
                <c:pt idx="33647">
                  <c:v>3250000</c:v>
                </c:pt>
                <c:pt idx="33648">
                  <c:v>3040000</c:v>
                </c:pt>
                <c:pt idx="33649">
                  <c:v>2760000</c:v>
                </c:pt>
                <c:pt idx="33650">
                  <c:v>2600000</c:v>
                </c:pt>
                <c:pt idx="33651">
                  <c:v>2590000</c:v>
                </c:pt>
                <c:pt idx="33652">
                  <c:v>2520000</c:v>
                </c:pt>
                <c:pt idx="33653">
                  <c:v>2400000</c:v>
                </c:pt>
                <c:pt idx="33654">
                  <c:v>2160000</c:v>
                </c:pt>
                <c:pt idx="33655">
                  <c:v>2160000</c:v>
                </c:pt>
                <c:pt idx="33656">
                  <c:v>2080000</c:v>
                </c:pt>
                <c:pt idx="33657">
                  <c:v>2040000</c:v>
                </c:pt>
                <c:pt idx="33658">
                  <c:v>2000000</c:v>
                </c:pt>
                <c:pt idx="33659">
                  <c:v>1800000</c:v>
                </c:pt>
                <c:pt idx="33660">
                  <c:v>1750000</c:v>
                </c:pt>
                <c:pt idx="33661">
                  <c:v>1750000</c:v>
                </c:pt>
                <c:pt idx="33662">
                  <c:v>1650000</c:v>
                </c:pt>
                <c:pt idx="33663">
                  <c:v>1610000</c:v>
                </c:pt>
                <c:pt idx="33664">
                  <c:v>1540000</c:v>
                </c:pt>
                <c:pt idx="33665">
                  <c:v>1500000</c:v>
                </c:pt>
                <c:pt idx="33666">
                  <c:v>1280000</c:v>
                </c:pt>
                <c:pt idx="33667">
                  <c:v>1200000</c:v>
                </c:pt>
                <c:pt idx="33668">
                  <c:v>1140000</c:v>
                </c:pt>
                <c:pt idx="33669">
                  <c:v>1100000</c:v>
                </c:pt>
                <c:pt idx="33670">
                  <c:v>1050000</c:v>
                </c:pt>
                <c:pt idx="33671">
                  <c:v>1040000</c:v>
                </c:pt>
                <c:pt idx="33672">
                  <c:v>960000</c:v>
                </c:pt>
                <c:pt idx="33673">
                  <c:v>880000</c:v>
                </c:pt>
                <c:pt idx="33674">
                  <c:v>880000</c:v>
                </c:pt>
                <c:pt idx="33675">
                  <c:v>780000</c:v>
                </c:pt>
                <c:pt idx="33676">
                  <c:v>720000</c:v>
                </c:pt>
                <c:pt idx="33677">
                  <c:v>650000</c:v>
                </c:pt>
                <c:pt idx="33678">
                  <c:v>600000</c:v>
                </c:pt>
                <c:pt idx="33679">
                  <c:v>600000</c:v>
                </c:pt>
                <c:pt idx="33680">
                  <c:v>600000</c:v>
                </c:pt>
                <c:pt idx="33681">
                  <c:v>600000</c:v>
                </c:pt>
                <c:pt idx="33682">
                  <c:v>480000</c:v>
                </c:pt>
                <c:pt idx="33683">
                  <c:v>455000</c:v>
                </c:pt>
                <c:pt idx="33684">
                  <c:v>420000</c:v>
                </c:pt>
                <c:pt idx="33685">
                  <c:v>400000</c:v>
                </c:pt>
                <c:pt idx="33686">
                  <c:v>400000</c:v>
                </c:pt>
                <c:pt idx="33687">
                  <c:v>240000</c:v>
                </c:pt>
                <c:pt idx="33688">
                  <c:v>210000</c:v>
                </c:pt>
                <c:pt idx="33689">
                  <c:v>200000</c:v>
                </c:pt>
                <c:pt idx="33690">
                  <c:v>150000</c:v>
                </c:pt>
                <c:pt idx="33691">
                  <c:v>132204998</c:v>
                </c:pt>
                <c:pt idx="33692">
                  <c:v>91050000</c:v>
                </c:pt>
                <c:pt idx="33693">
                  <c:v>74400000</c:v>
                </c:pt>
                <c:pt idx="33694">
                  <c:v>59700000</c:v>
                </c:pt>
                <c:pt idx="33695">
                  <c:v>53250000</c:v>
                </c:pt>
                <c:pt idx="33696">
                  <c:v>50850000</c:v>
                </c:pt>
                <c:pt idx="33697">
                  <c:v>42720000</c:v>
                </c:pt>
                <c:pt idx="33698">
                  <c:v>36900000</c:v>
                </c:pt>
                <c:pt idx="33699">
                  <c:v>35290000</c:v>
                </c:pt>
                <c:pt idx="33700">
                  <c:v>32680000</c:v>
                </c:pt>
                <c:pt idx="33701">
                  <c:v>32100000</c:v>
                </c:pt>
                <c:pt idx="33702">
                  <c:v>25920000</c:v>
                </c:pt>
                <c:pt idx="33703">
                  <c:v>21280000</c:v>
                </c:pt>
                <c:pt idx="33704">
                  <c:v>21000000</c:v>
                </c:pt>
                <c:pt idx="33705">
                  <c:v>17790000</c:v>
                </c:pt>
                <c:pt idx="33706">
                  <c:v>16260000</c:v>
                </c:pt>
                <c:pt idx="33707">
                  <c:v>14280000</c:v>
                </c:pt>
                <c:pt idx="33708">
                  <c:v>12360000</c:v>
                </c:pt>
                <c:pt idx="33709">
                  <c:v>12000000</c:v>
                </c:pt>
                <c:pt idx="33710">
                  <c:v>11280000</c:v>
                </c:pt>
                <c:pt idx="33711">
                  <c:v>11250000</c:v>
                </c:pt>
                <c:pt idx="33712">
                  <c:v>11100000</c:v>
                </c:pt>
                <c:pt idx="33713">
                  <c:v>10560000</c:v>
                </c:pt>
                <c:pt idx="33714">
                  <c:v>10500000</c:v>
                </c:pt>
                <c:pt idx="33715">
                  <c:v>10200000</c:v>
                </c:pt>
                <c:pt idx="33716">
                  <c:v>8880000</c:v>
                </c:pt>
                <c:pt idx="33717">
                  <c:v>7440000</c:v>
                </c:pt>
                <c:pt idx="33718">
                  <c:v>7360000</c:v>
                </c:pt>
                <c:pt idx="33719">
                  <c:v>7080000</c:v>
                </c:pt>
                <c:pt idx="33720">
                  <c:v>6700000</c:v>
                </c:pt>
                <c:pt idx="33721">
                  <c:v>5950000</c:v>
                </c:pt>
                <c:pt idx="33722">
                  <c:v>5670000</c:v>
                </c:pt>
                <c:pt idx="33723">
                  <c:v>5320000</c:v>
                </c:pt>
                <c:pt idx="33724">
                  <c:v>5250000</c:v>
                </c:pt>
                <c:pt idx="33725">
                  <c:v>5200000</c:v>
                </c:pt>
                <c:pt idx="33726">
                  <c:v>5000000</c:v>
                </c:pt>
                <c:pt idx="33727">
                  <c:v>4900000</c:v>
                </c:pt>
                <c:pt idx="33728">
                  <c:v>4840000</c:v>
                </c:pt>
                <c:pt idx="33729">
                  <c:v>4800000</c:v>
                </c:pt>
                <c:pt idx="33730">
                  <c:v>4800000</c:v>
                </c:pt>
                <c:pt idx="33731">
                  <c:v>4600000</c:v>
                </c:pt>
                <c:pt idx="33732">
                  <c:v>3960000</c:v>
                </c:pt>
                <c:pt idx="33733">
                  <c:v>3900000</c:v>
                </c:pt>
                <c:pt idx="33734">
                  <c:v>3760000</c:v>
                </c:pt>
                <c:pt idx="33735">
                  <c:v>3520000</c:v>
                </c:pt>
                <c:pt idx="33736">
                  <c:v>3360000</c:v>
                </c:pt>
                <c:pt idx="33737">
                  <c:v>3300000</c:v>
                </c:pt>
                <c:pt idx="33738">
                  <c:v>3240000</c:v>
                </c:pt>
                <c:pt idx="33739">
                  <c:v>3180000</c:v>
                </c:pt>
                <c:pt idx="33740">
                  <c:v>2800000</c:v>
                </c:pt>
                <c:pt idx="33741">
                  <c:v>2600000</c:v>
                </c:pt>
                <c:pt idx="33742">
                  <c:v>2590000</c:v>
                </c:pt>
                <c:pt idx="33743">
                  <c:v>2460000</c:v>
                </c:pt>
                <c:pt idx="33744">
                  <c:v>2320000</c:v>
                </c:pt>
                <c:pt idx="33745">
                  <c:v>2300000</c:v>
                </c:pt>
                <c:pt idx="33746">
                  <c:v>1840000</c:v>
                </c:pt>
                <c:pt idx="33747">
                  <c:v>1780000</c:v>
                </c:pt>
                <c:pt idx="33748">
                  <c:v>1610000</c:v>
                </c:pt>
                <c:pt idx="33749">
                  <c:v>1600000</c:v>
                </c:pt>
                <c:pt idx="33750">
                  <c:v>1440000</c:v>
                </c:pt>
                <c:pt idx="33751">
                  <c:v>1260000</c:v>
                </c:pt>
                <c:pt idx="33752">
                  <c:v>1200000</c:v>
                </c:pt>
                <c:pt idx="33753">
                  <c:v>1100000</c:v>
                </c:pt>
                <c:pt idx="33754">
                  <c:v>1050000</c:v>
                </c:pt>
                <c:pt idx="33755">
                  <c:v>1050000</c:v>
                </c:pt>
                <c:pt idx="33756">
                  <c:v>1040000</c:v>
                </c:pt>
                <c:pt idx="33757">
                  <c:v>900000</c:v>
                </c:pt>
                <c:pt idx="33758">
                  <c:v>800000</c:v>
                </c:pt>
                <c:pt idx="33759">
                  <c:v>750000</c:v>
                </c:pt>
                <c:pt idx="33760">
                  <c:v>630000</c:v>
                </c:pt>
                <c:pt idx="33761">
                  <c:v>600000</c:v>
                </c:pt>
                <c:pt idx="33762">
                  <c:v>600000</c:v>
                </c:pt>
                <c:pt idx="33763">
                  <c:v>480000</c:v>
                </c:pt>
                <c:pt idx="33764">
                  <c:v>420000</c:v>
                </c:pt>
                <c:pt idx="33765">
                  <c:v>108739998</c:v>
                </c:pt>
                <c:pt idx="33766">
                  <c:v>73200000</c:v>
                </c:pt>
                <c:pt idx="33767">
                  <c:v>63450000</c:v>
                </c:pt>
                <c:pt idx="33768">
                  <c:v>50550000</c:v>
                </c:pt>
                <c:pt idx="33769">
                  <c:v>43650000</c:v>
                </c:pt>
                <c:pt idx="33770">
                  <c:v>43650000</c:v>
                </c:pt>
                <c:pt idx="33771">
                  <c:v>34720000</c:v>
                </c:pt>
                <c:pt idx="33772">
                  <c:v>32760000</c:v>
                </c:pt>
                <c:pt idx="33773">
                  <c:v>27300000</c:v>
                </c:pt>
                <c:pt idx="33774">
                  <c:v>25000000</c:v>
                </c:pt>
                <c:pt idx="33775">
                  <c:v>23850000</c:v>
                </c:pt>
                <c:pt idx="33776">
                  <c:v>22740000</c:v>
                </c:pt>
                <c:pt idx="33777">
                  <c:v>18720000</c:v>
                </c:pt>
                <c:pt idx="33778">
                  <c:v>17710000</c:v>
                </c:pt>
                <c:pt idx="33779">
                  <c:v>16020000</c:v>
                </c:pt>
                <c:pt idx="33780">
                  <c:v>14700000</c:v>
                </c:pt>
                <c:pt idx="33781">
                  <c:v>12750000</c:v>
                </c:pt>
                <c:pt idx="33782">
                  <c:v>11100000</c:v>
                </c:pt>
                <c:pt idx="33783">
                  <c:v>9300000</c:v>
                </c:pt>
                <c:pt idx="33784">
                  <c:v>9120000</c:v>
                </c:pt>
                <c:pt idx="33785">
                  <c:v>9000000</c:v>
                </c:pt>
                <c:pt idx="33786">
                  <c:v>8400000</c:v>
                </c:pt>
                <c:pt idx="33787">
                  <c:v>7920000</c:v>
                </c:pt>
                <c:pt idx="33788">
                  <c:v>7840000</c:v>
                </c:pt>
                <c:pt idx="33789">
                  <c:v>6960000</c:v>
                </c:pt>
                <c:pt idx="33790">
                  <c:v>6840000</c:v>
                </c:pt>
                <c:pt idx="33791">
                  <c:v>6700000</c:v>
                </c:pt>
                <c:pt idx="33792">
                  <c:v>6600000</c:v>
                </c:pt>
                <c:pt idx="33793">
                  <c:v>6160000</c:v>
                </c:pt>
                <c:pt idx="33794">
                  <c:v>6090000</c:v>
                </c:pt>
                <c:pt idx="33795">
                  <c:v>5280000</c:v>
                </c:pt>
                <c:pt idx="33796">
                  <c:v>4800000</c:v>
                </c:pt>
                <c:pt idx="33797">
                  <c:v>4720000</c:v>
                </c:pt>
                <c:pt idx="33798">
                  <c:v>4690000</c:v>
                </c:pt>
                <c:pt idx="33799">
                  <c:v>4500000</c:v>
                </c:pt>
                <c:pt idx="33800">
                  <c:v>4400000</c:v>
                </c:pt>
                <c:pt idx="33801">
                  <c:v>4400000</c:v>
                </c:pt>
                <c:pt idx="33802">
                  <c:v>3700000</c:v>
                </c:pt>
                <c:pt idx="33803">
                  <c:v>3680000</c:v>
                </c:pt>
                <c:pt idx="33804">
                  <c:v>3600000</c:v>
                </c:pt>
                <c:pt idx="33805">
                  <c:v>3400000</c:v>
                </c:pt>
                <c:pt idx="33806">
                  <c:v>3220000</c:v>
                </c:pt>
                <c:pt idx="33807">
                  <c:v>3000000</c:v>
                </c:pt>
                <c:pt idx="33808">
                  <c:v>2940000</c:v>
                </c:pt>
                <c:pt idx="33809">
                  <c:v>2640000</c:v>
                </c:pt>
                <c:pt idx="33810">
                  <c:v>2400000</c:v>
                </c:pt>
                <c:pt idx="33811">
                  <c:v>2320000</c:v>
                </c:pt>
                <c:pt idx="33812">
                  <c:v>2100000</c:v>
                </c:pt>
                <c:pt idx="33813">
                  <c:v>2080000</c:v>
                </c:pt>
                <c:pt idx="33814">
                  <c:v>1900000</c:v>
                </c:pt>
                <c:pt idx="33815">
                  <c:v>1750000</c:v>
                </c:pt>
                <c:pt idx="33816">
                  <c:v>1700000</c:v>
                </c:pt>
                <c:pt idx="33817">
                  <c:v>1500000</c:v>
                </c:pt>
                <c:pt idx="33818">
                  <c:v>1300000</c:v>
                </c:pt>
                <c:pt idx="33819">
                  <c:v>1290000</c:v>
                </c:pt>
                <c:pt idx="33820">
                  <c:v>1260000</c:v>
                </c:pt>
                <c:pt idx="33821">
                  <c:v>1140000</c:v>
                </c:pt>
                <c:pt idx="33822">
                  <c:v>1080000</c:v>
                </c:pt>
                <c:pt idx="33823">
                  <c:v>1015000</c:v>
                </c:pt>
                <c:pt idx="33824">
                  <c:v>910000</c:v>
                </c:pt>
                <c:pt idx="33825">
                  <c:v>800000</c:v>
                </c:pt>
                <c:pt idx="33826">
                  <c:v>800000</c:v>
                </c:pt>
                <c:pt idx="33827">
                  <c:v>800000</c:v>
                </c:pt>
                <c:pt idx="33828">
                  <c:v>720000</c:v>
                </c:pt>
                <c:pt idx="33829">
                  <c:v>700000</c:v>
                </c:pt>
                <c:pt idx="33830">
                  <c:v>600000</c:v>
                </c:pt>
                <c:pt idx="33831">
                  <c:v>560000</c:v>
                </c:pt>
                <c:pt idx="33832">
                  <c:v>500000</c:v>
                </c:pt>
                <c:pt idx="33833">
                  <c:v>490000</c:v>
                </c:pt>
                <c:pt idx="33834">
                  <c:v>480000</c:v>
                </c:pt>
                <c:pt idx="33835">
                  <c:v>420000</c:v>
                </c:pt>
                <c:pt idx="33836">
                  <c:v>400000</c:v>
                </c:pt>
                <c:pt idx="33837">
                  <c:v>240000</c:v>
                </c:pt>
                <c:pt idx="33838">
                  <c:v>12840000</c:v>
                </c:pt>
                <c:pt idx="33839">
                  <c:v>9450000</c:v>
                </c:pt>
                <c:pt idx="33840">
                  <c:v>9300000</c:v>
                </c:pt>
                <c:pt idx="33841">
                  <c:v>6960000</c:v>
                </c:pt>
                <c:pt idx="33842">
                  <c:v>6700000</c:v>
                </c:pt>
                <c:pt idx="33843">
                  <c:v>6000000</c:v>
                </c:pt>
                <c:pt idx="33844">
                  <c:v>5940000</c:v>
                </c:pt>
                <c:pt idx="33845">
                  <c:v>5840000</c:v>
                </c:pt>
                <c:pt idx="33846">
                  <c:v>5250000</c:v>
                </c:pt>
                <c:pt idx="33847">
                  <c:v>4800000</c:v>
                </c:pt>
                <c:pt idx="33848">
                  <c:v>4300000</c:v>
                </c:pt>
                <c:pt idx="33849">
                  <c:v>4200000</c:v>
                </c:pt>
                <c:pt idx="33850">
                  <c:v>4200000</c:v>
                </c:pt>
                <c:pt idx="33851">
                  <c:v>3800000</c:v>
                </c:pt>
                <c:pt idx="33852">
                  <c:v>3680000</c:v>
                </c:pt>
                <c:pt idx="33853">
                  <c:v>3600000</c:v>
                </c:pt>
                <c:pt idx="33854">
                  <c:v>3300000</c:v>
                </c:pt>
                <c:pt idx="33855">
                  <c:v>3200000</c:v>
                </c:pt>
                <c:pt idx="33856">
                  <c:v>3180000</c:v>
                </c:pt>
                <c:pt idx="33857">
                  <c:v>3180000</c:v>
                </c:pt>
                <c:pt idx="33858">
                  <c:v>3150000</c:v>
                </c:pt>
                <c:pt idx="33859">
                  <c:v>2850000</c:v>
                </c:pt>
                <c:pt idx="33860">
                  <c:v>2850000</c:v>
                </c:pt>
                <c:pt idx="33861">
                  <c:v>2400000</c:v>
                </c:pt>
                <c:pt idx="33862">
                  <c:v>2160000</c:v>
                </c:pt>
                <c:pt idx="33863">
                  <c:v>2030000</c:v>
                </c:pt>
                <c:pt idx="33864">
                  <c:v>2000000</c:v>
                </c:pt>
                <c:pt idx="33865">
                  <c:v>1820000</c:v>
                </c:pt>
                <c:pt idx="33866">
                  <c:v>1800000</c:v>
                </c:pt>
                <c:pt idx="33867">
                  <c:v>1760000</c:v>
                </c:pt>
                <c:pt idx="33868">
                  <c:v>1680000</c:v>
                </c:pt>
                <c:pt idx="33869">
                  <c:v>1680000</c:v>
                </c:pt>
                <c:pt idx="33870">
                  <c:v>1400000</c:v>
                </c:pt>
                <c:pt idx="33871">
                  <c:v>1380000</c:v>
                </c:pt>
                <c:pt idx="33872">
                  <c:v>1320000</c:v>
                </c:pt>
                <c:pt idx="33873">
                  <c:v>1300000</c:v>
                </c:pt>
                <c:pt idx="33874">
                  <c:v>1260000</c:v>
                </c:pt>
                <c:pt idx="33875">
                  <c:v>1200000</c:v>
                </c:pt>
                <c:pt idx="33876">
                  <c:v>1080000</c:v>
                </c:pt>
                <c:pt idx="33877">
                  <c:v>1000000</c:v>
                </c:pt>
                <c:pt idx="33878">
                  <c:v>960000</c:v>
                </c:pt>
                <c:pt idx="33879">
                  <c:v>900000</c:v>
                </c:pt>
                <c:pt idx="33880">
                  <c:v>840000</c:v>
                </c:pt>
                <c:pt idx="33881">
                  <c:v>840000</c:v>
                </c:pt>
                <c:pt idx="33882">
                  <c:v>800000</c:v>
                </c:pt>
                <c:pt idx="33883">
                  <c:v>800000</c:v>
                </c:pt>
                <c:pt idx="33884">
                  <c:v>720000</c:v>
                </c:pt>
                <c:pt idx="33885">
                  <c:v>720000</c:v>
                </c:pt>
                <c:pt idx="33886">
                  <c:v>720000</c:v>
                </c:pt>
                <c:pt idx="33887">
                  <c:v>660000</c:v>
                </c:pt>
                <c:pt idx="33888">
                  <c:v>640000</c:v>
                </c:pt>
                <c:pt idx="33889">
                  <c:v>600000</c:v>
                </c:pt>
                <c:pt idx="33890">
                  <c:v>600000</c:v>
                </c:pt>
                <c:pt idx="33891">
                  <c:v>585000</c:v>
                </c:pt>
                <c:pt idx="33892">
                  <c:v>400000</c:v>
                </c:pt>
                <c:pt idx="33893">
                  <c:v>400000</c:v>
                </c:pt>
                <c:pt idx="33894">
                  <c:v>320000</c:v>
                </c:pt>
                <c:pt idx="33895">
                  <c:v>300000</c:v>
                </c:pt>
                <c:pt idx="33896">
                  <c:v>300000</c:v>
                </c:pt>
                <c:pt idx="33897">
                  <c:v>250000</c:v>
                </c:pt>
                <c:pt idx="33898">
                  <c:v>240000</c:v>
                </c:pt>
                <c:pt idx="33899">
                  <c:v>140000</c:v>
                </c:pt>
                <c:pt idx="33900">
                  <c:v>300000</c:v>
                </c:pt>
                <c:pt idx="33901">
                  <c:v>880000</c:v>
                </c:pt>
                <c:pt idx="33902">
                  <c:v>2000000</c:v>
                </c:pt>
                <c:pt idx="33903">
                  <c:v>1000000</c:v>
                </c:pt>
                <c:pt idx="33904">
                  <c:v>360000</c:v>
                </c:pt>
                <c:pt idx="33905">
                  <c:v>360000</c:v>
                </c:pt>
                <c:pt idx="33906">
                  <c:v>1750000</c:v>
                </c:pt>
                <c:pt idx="33907">
                  <c:v>1680000</c:v>
                </c:pt>
                <c:pt idx="33908">
                  <c:v>700000</c:v>
                </c:pt>
                <c:pt idx="33909">
                  <c:v>200000</c:v>
                </c:pt>
                <c:pt idx="33910">
                  <c:v>650000</c:v>
                </c:pt>
                <c:pt idx="33911">
                  <c:v>600000</c:v>
                </c:pt>
                <c:pt idx="33912">
                  <c:v>280000</c:v>
                </c:pt>
                <c:pt idx="33913">
                  <c:v>1760000</c:v>
                </c:pt>
                <c:pt idx="33914">
                  <c:v>600000</c:v>
                </c:pt>
                <c:pt idx="33915">
                  <c:v>720000</c:v>
                </c:pt>
                <c:pt idx="33916">
                  <c:v>420000</c:v>
                </c:pt>
                <c:pt idx="33917">
                  <c:v>400000</c:v>
                </c:pt>
                <c:pt idx="33918">
                  <c:v>160000</c:v>
                </c:pt>
                <c:pt idx="33919">
                  <c:v>21360000</c:v>
                </c:pt>
                <c:pt idx="33920">
                  <c:v>1950000</c:v>
                </c:pt>
                <c:pt idx="33921">
                  <c:v>640000</c:v>
                </c:pt>
                <c:pt idx="33922">
                  <c:v>600000</c:v>
                </c:pt>
                <c:pt idx="33923">
                  <c:v>360000</c:v>
                </c:pt>
                <c:pt idx="33924">
                  <c:v>12360000</c:v>
                </c:pt>
                <c:pt idx="33925">
                  <c:v>1700000</c:v>
                </c:pt>
                <c:pt idx="33926">
                  <c:v>400000</c:v>
                </c:pt>
                <c:pt idx="33927">
                  <c:v>360000</c:v>
                </c:pt>
                <c:pt idx="33928">
                  <c:v>180000</c:v>
                </c:pt>
                <c:pt idx="33929">
                  <c:v>13740000</c:v>
                </c:pt>
                <c:pt idx="33930">
                  <c:v>1120000</c:v>
                </c:pt>
                <c:pt idx="33931">
                  <c:v>1020000</c:v>
                </c:pt>
                <c:pt idx="33932">
                  <c:v>850000</c:v>
                </c:pt>
                <c:pt idx="33933">
                  <c:v>720000</c:v>
                </c:pt>
                <c:pt idx="33934">
                  <c:v>480000</c:v>
                </c:pt>
                <c:pt idx="33935">
                  <c:v>7260000</c:v>
                </c:pt>
                <c:pt idx="33936">
                  <c:v>2080000</c:v>
                </c:pt>
                <c:pt idx="33937">
                  <c:v>1275000</c:v>
                </c:pt>
                <c:pt idx="33938">
                  <c:v>1140000</c:v>
                </c:pt>
                <c:pt idx="33939">
                  <c:v>400000</c:v>
                </c:pt>
                <c:pt idx="33940">
                  <c:v>400000</c:v>
                </c:pt>
                <c:pt idx="33941">
                  <c:v>300000</c:v>
                </c:pt>
                <c:pt idx="33942">
                  <c:v>140000</c:v>
                </c:pt>
                <c:pt idx="33943">
                  <c:v>1740000</c:v>
                </c:pt>
                <c:pt idx="33944">
                  <c:v>850000</c:v>
                </c:pt>
                <c:pt idx="33945">
                  <c:v>440000</c:v>
                </c:pt>
                <c:pt idx="33946">
                  <c:v>360000</c:v>
                </c:pt>
                <c:pt idx="33947">
                  <c:v>350000</c:v>
                </c:pt>
                <c:pt idx="33948">
                  <c:v>40000</c:v>
                </c:pt>
                <c:pt idx="33949">
                  <c:v>1050000</c:v>
                </c:pt>
                <c:pt idx="33950">
                  <c:v>540000</c:v>
                </c:pt>
                <c:pt idx="33951">
                  <c:v>2280000</c:v>
                </c:pt>
                <c:pt idx="33952">
                  <c:v>850000</c:v>
                </c:pt>
                <c:pt idx="33953">
                  <c:v>800000</c:v>
                </c:pt>
                <c:pt idx="33954">
                  <c:v>300000</c:v>
                </c:pt>
                <c:pt idx="33955">
                  <c:v>200000</c:v>
                </c:pt>
                <c:pt idx="33956">
                  <c:v>160000</c:v>
                </c:pt>
                <c:pt idx="33957">
                  <c:v>140000</c:v>
                </c:pt>
                <c:pt idx="33958">
                  <c:v>3240000</c:v>
                </c:pt>
                <c:pt idx="33959">
                  <c:v>2040000</c:v>
                </c:pt>
                <c:pt idx="33960">
                  <c:v>850000</c:v>
                </c:pt>
                <c:pt idx="33961">
                  <c:v>240000</c:v>
                </c:pt>
                <c:pt idx="33962">
                  <c:v>240000</c:v>
                </c:pt>
                <c:pt idx="33963">
                  <c:v>180000</c:v>
                </c:pt>
                <c:pt idx="33964">
                  <c:v>100000</c:v>
                </c:pt>
                <c:pt idx="33965">
                  <c:v>11280000</c:v>
                </c:pt>
                <c:pt idx="33966">
                  <c:v>6700000</c:v>
                </c:pt>
                <c:pt idx="33967">
                  <c:v>2520000</c:v>
                </c:pt>
                <c:pt idx="33968">
                  <c:v>2000000</c:v>
                </c:pt>
                <c:pt idx="33969">
                  <c:v>1810000</c:v>
                </c:pt>
                <c:pt idx="33970">
                  <c:v>900000</c:v>
                </c:pt>
                <c:pt idx="33971">
                  <c:v>800000</c:v>
                </c:pt>
                <c:pt idx="33972">
                  <c:v>660000</c:v>
                </c:pt>
                <c:pt idx="33973">
                  <c:v>630000</c:v>
                </c:pt>
                <c:pt idx="33974">
                  <c:v>420000</c:v>
                </c:pt>
                <c:pt idx="33975">
                  <c:v>300000</c:v>
                </c:pt>
                <c:pt idx="33976">
                  <c:v>6200000</c:v>
                </c:pt>
                <c:pt idx="33977">
                  <c:v>3100000</c:v>
                </c:pt>
                <c:pt idx="33978">
                  <c:v>2820000</c:v>
                </c:pt>
                <c:pt idx="33979">
                  <c:v>1840000</c:v>
                </c:pt>
                <c:pt idx="33980">
                  <c:v>1470000</c:v>
                </c:pt>
                <c:pt idx="33981">
                  <c:v>1050000</c:v>
                </c:pt>
                <c:pt idx="33982">
                  <c:v>720000</c:v>
                </c:pt>
                <c:pt idx="33983">
                  <c:v>400000</c:v>
                </c:pt>
                <c:pt idx="33984">
                  <c:v>400000</c:v>
                </c:pt>
                <c:pt idx="33985">
                  <c:v>240000</c:v>
                </c:pt>
                <c:pt idx="33986">
                  <c:v>9120000</c:v>
                </c:pt>
                <c:pt idx="33987">
                  <c:v>7250000</c:v>
                </c:pt>
                <c:pt idx="33988">
                  <c:v>2640000</c:v>
                </c:pt>
                <c:pt idx="33989">
                  <c:v>1540000</c:v>
                </c:pt>
                <c:pt idx="33990">
                  <c:v>720000</c:v>
                </c:pt>
                <c:pt idx="33991">
                  <c:v>640000</c:v>
                </c:pt>
                <c:pt idx="33992">
                  <c:v>600000</c:v>
                </c:pt>
                <c:pt idx="33993">
                  <c:v>600000</c:v>
                </c:pt>
                <c:pt idx="33994">
                  <c:v>560000</c:v>
                </c:pt>
                <c:pt idx="33995">
                  <c:v>300000</c:v>
                </c:pt>
                <c:pt idx="33996">
                  <c:v>12780000</c:v>
                </c:pt>
                <c:pt idx="33997">
                  <c:v>5480000</c:v>
                </c:pt>
                <c:pt idx="33998">
                  <c:v>3450000</c:v>
                </c:pt>
                <c:pt idx="33999">
                  <c:v>3350000</c:v>
                </c:pt>
                <c:pt idx="34000">
                  <c:v>3320000</c:v>
                </c:pt>
                <c:pt idx="34001">
                  <c:v>2205000</c:v>
                </c:pt>
                <c:pt idx="34002">
                  <c:v>2000000</c:v>
                </c:pt>
                <c:pt idx="34003">
                  <c:v>1950000</c:v>
                </c:pt>
                <c:pt idx="34004">
                  <c:v>1000000</c:v>
                </c:pt>
                <c:pt idx="34005">
                  <c:v>600000</c:v>
                </c:pt>
                <c:pt idx="34006">
                  <c:v>500000</c:v>
                </c:pt>
                <c:pt idx="34007">
                  <c:v>425000</c:v>
                </c:pt>
                <c:pt idx="34008">
                  <c:v>375000</c:v>
                </c:pt>
                <c:pt idx="34009">
                  <c:v>1620000</c:v>
                </c:pt>
                <c:pt idx="34010">
                  <c:v>1000000</c:v>
                </c:pt>
                <c:pt idx="34011">
                  <c:v>840000</c:v>
                </c:pt>
                <c:pt idx="34012">
                  <c:v>840000</c:v>
                </c:pt>
                <c:pt idx="34013">
                  <c:v>800000</c:v>
                </c:pt>
                <c:pt idx="34014">
                  <c:v>360000</c:v>
                </c:pt>
                <c:pt idx="34015">
                  <c:v>320000</c:v>
                </c:pt>
                <c:pt idx="34016">
                  <c:v>150000</c:v>
                </c:pt>
                <c:pt idx="34017">
                  <c:v>5760000</c:v>
                </c:pt>
                <c:pt idx="34018">
                  <c:v>3240000</c:v>
                </c:pt>
                <c:pt idx="34019">
                  <c:v>2170000</c:v>
                </c:pt>
                <c:pt idx="34020">
                  <c:v>2160000</c:v>
                </c:pt>
                <c:pt idx="34021">
                  <c:v>1200000</c:v>
                </c:pt>
                <c:pt idx="34022">
                  <c:v>1150000</c:v>
                </c:pt>
                <c:pt idx="34023">
                  <c:v>1120000</c:v>
                </c:pt>
                <c:pt idx="34024">
                  <c:v>640000</c:v>
                </c:pt>
                <c:pt idx="34025">
                  <c:v>600000</c:v>
                </c:pt>
                <c:pt idx="34026">
                  <c:v>350000</c:v>
                </c:pt>
                <c:pt idx="34027">
                  <c:v>250000</c:v>
                </c:pt>
                <c:pt idx="34028">
                  <c:v>240000</c:v>
                </c:pt>
                <c:pt idx="34029">
                  <c:v>240000</c:v>
                </c:pt>
                <c:pt idx="34030">
                  <c:v>3240000</c:v>
                </c:pt>
                <c:pt idx="34031">
                  <c:v>3150000</c:v>
                </c:pt>
                <c:pt idx="34032">
                  <c:v>3000000</c:v>
                </c:pt>
                <c:pt idx="34033">
                  <c:v>2280000</c:v>
                </c:pt>
                <c:pt idx="34034">
                  <c:v>1950000</c:v>
                </c:pt>
                <c:pt idx="34035">
                  <c:v>1760000</c:v>
                </c:pt>
                <c:pt idx="34036">
                  <c:v>1610000</c:v>
                </c:pt>
                <c:pt idx="34037">
                  <c:v>1400000</c:v>
                </c:pt>
                <c:pt idx="34038">
                  <c:v>800000</c:v>
                </c:pt>
                <c:pt idx="34039">
                  <c:v>490000</c:v>
                </c:pt>
                <c:pt idx="34040">
                  <c:v>200000</c:v>
                </c:pt>
                <c:pt idx="34041">
                  <c:v>18960000</c:v>
                </c:pt>
                <c:pt idx="34042">
                  <c:v>8280000</c:v>
                </c:pt>
                <c:pt idx="34043">
                  <c:v>4800000</c:v>
                </c:pt>
                <c:pt idx="34044">
                  <c:v>3700000</c:v>
                </c:pt>
                <c:pt idx="34045">
                  <c:v>3290000</c:v>
                </c:pt>
                <c:pt idx="34046">
                  <c:v>3280000</c:v>
                </c:pt>
                <c:pt idx="34047">
                  <c:v>3100000</c:v>
                </c:pt>
                <c:pt idx="34048">
                  <c:v>3010000</c:v>
                </c:pt>
                <c:pt idx="34049">
                  <c:v>2850000</c:v>
                </c:pt>
                <c:pt idx="34050">
                  <c:v>2580000</c:v>
                </c:pt>
                <c:pt idx="34051">
                  <c:v>2280000</c:v>
                </c:pt>
                <c:pt idx="34052">
                  <c:v>1260000</c:v>
                </c:pt>
                <c:pt idx="34053">
                  <c:v>960000</c:v>
                </c:pt>
                <c:pt idx="34054">
                  <c:v>500000</c:v>
                </c:pt>
                <c:pt idx="34055">
                  <c:v>250000</c:v>
                </c:pt>
                <c:pt idx="34056">
                  <c:v>60000</c:v>
                </c:pt>
                <c:pt idx="34057">
                  <c:v>1800000</c:v>
                </c:pt>
                <c:pt idx="34058">
                  <c:v>1140000</c:v>
                </c:pt>
                <c:pt idx="34059">
                  <c:v>950000</c:v>
                </c:pt>
                <c:pt idx="34060">
                  <c:v>12840000</c:v>
                </c:pt>
                <c:pt idx="34061">
                  <c:v>11040000</c:v>
                </c:pt>
                <c:pt idx="34062">
                  <c:v>7910000</c:v>
                </c:pt>
                <c:pt idx="34063">
                  <c:v>3040000</c:v>
                </c:pt>
                <c:pt idx="34064">
                  <c:v>2900000</c:v>
                </c:pt>
                <c:pt idx="34065">
                  <c:v>2700000</c:v>
                </c:pt>
                <c:pt idx="34066">
                  <c:v>2660000</c:v>
                </c:pt>
                <c:pt idx="34067">
                  <c:v>2600000</c:v>
                </c:pt>
                <c:pt idx="34068">
                  <c:v>2160000</c:v>
                </c:pt>
                <c:pt idx="34069">
                  <c:v>1800000</c:v>
                </c:pt>
                <c:pt idx="34070">
                  <c:v>1440000</c:v>
                </c:pt>
                <c:pt idx="34071">
                  <c:v>1320000</c:v>
                </c:pt>
                <c:pt idx="34072">
                  <c:v>1030000</c:v>
                </c:pt>
                <c:pt idx="34073">
                  <c:v>1000000</c:v>
                </c:pt>
                <c:pt idx="34074">
                  <c:v>840000</c:v>
                </c:pt>
                <c:pt idx="34075">
                  <c:v>200000</c:v>
                </c:pt>
                <c:pt idx="34076">
                  <c:v>11040000</c:v>
                </c:pt>
                <c:pt idx="34077">
                  <c:v>5520000</c:v>
                </c:pt>
                <c:pt idx="34078">
                  <c:v>3920000</c:v>
                </c:pt>
                <c:pt idx="34079">
                  <c:v>2720000</c:v>
                </c:pt>
                <c:pt idx="34080">
                  <c:v>2700000</c:v>
                </c:pt>
                <c:pt idx="34081">
                  <c:v>2040000</c:v>
                </c:pt>
                <c:pt idx="34082">
                  <c:v>2000000</c:v>
                </c:pt>
                <c:pt idx="34083">
                  <c:v>1440000</c:v>
                </c:pt>
                <c:pt idx="34084">
                  <c:v>1300000</c:v>
                </c:pt>
                <c:pt idx="34085">
                  <c:v>980000</c:v>
                </c:pt>
                <c:pt idx="34086">
                  <c:v>960000</c:v>
                </c:pt>
                <c:pt idx="34087">
                  <c:v>880000</c:v>
                </c:pt>
                <c:pt idx="34088">
                  <c:v>800000</c:v>
                </c:pt>
                <c:pt idx="34089">
                  <c:v>700000</c:v>
                </c:pt>
                <c:pt idx="34090">
                  <c:v>360000</c:v>
                </c:pt>
                <c:pt idx="34091">
                  <c:v>240000</c:v>
                </c:pt>
                <c:pt idx="34092">
                  <c:v>180000</c:v>
                </c:pt>
                <c:pt idx="34093">
                  <c:v>160000</c:v>
                </c:pt>
                <c:pt idx="34094">
                  <c:v>120000</c:v>
                </c:pt>
                <c:pt idx="34095">
                  <c:v>18960000</c:v>
                </c:pt>
                <c:pt idx="34096">
                  <c:v>12660000</c:v>
                </c:pt>
                <c:pt idx="34097">
                  <c:v>11100000</c:v>
                </c:pt>
                <c:pt idx="34098">
                  <c:v>10760000</c:v>
                </c:pt>
                <c:pt idx="34099">
                  <c:v>7080000</c:v>
                </c:pt>
                <c:pt idx="34100">
                  <c:v>4960000</c:v>
                </c:pt>
                <c:pt idx="34101">
                  <c:v>4490000</c:v>
                </c:pt>
                <c:pt idx="34102">
                  <c:v>4200000</c:v>
                </c:pt>
                <c:pt idx="34103">
                  <c:v>4100000</c:v>
                </c:pt>
                <c:pt idx="34104">
                  <c:v>3900000</c:v>
                </c:pt>
                <c:pt idx="34105">
                  <c:v>3550000</c:v>
                </c:pt>
                <c:pt idx="34106">
                  <c:v>3200000</c:v>
                </c:pt>
                <c:pt idx="34107">
                  <c:v>2640000</c:v>
                </c:pt>
                <c:pt idx="34108">
                  <c:v>2340000</c:v>
                </c:pt>
                <c:pt idx="34109">
                  <c:v>2200000</c:v>
                </c:pt>
                <c:pt idx="34110">
                  <c:v>2160000</c:v>
                </c:pt>
                <c:pt idx="34111">
                  <c:v>2040000</c:v>
                </c:pt>
                <c:pt idx="34112">
                  <c:v>2040000</c:v>
                </c:pt>
                <c:pt idx="34113">
                  <c:v>1860000</c:v>
                </c:pt>
                <c:pt idx="34114">
                  <c:v>1530000</c:v>
                </c:pt>
                <c:pt idx="34115">
                  <c:v>1200000</c:v>
                </c:pt>
                <c:pt idx="34116">
                  <c:v>1170000</c:v>
                </c:pt>
                <c:pt idx="34117">
                  <c:v>1150000</c:v>
                </c:pt>
                <c:pt idx="34118">
                  <c:v>1020000</c:v>
                </c:pt>
                <c:pt idx="34119">
                  <c:v>840000</c:v>
                </c:pt>
                <c:pt idx="34120">
                  <c:v>800000</c:v>
                </c:pt>
                <c:pt idx="34121">
                  <c:v>750000</c:v>
                </c:pt>
                <c:pt idx="34122">
                  <c:v>400000</c:v>
                </c:pt>
                <c:pt idx="34123">
                  <c:v>120000</c:v>
                </c:pt>
                <c:pt idx="34124">
                  <c:v>120000</c:v>
                </c:pt>
                <c:pt idx="34125">
                  <c:v>5700000</c:v>
                </c:pt>
                <c:pt idx="34126">
                  <c:v>4350000</c:v>
                </c:pt>
                <c:pt idx="34127">
                  <c:v>4270000</c:v>
                </c:pt>
                <c:pt idx="34128">
                  <c:v>2880000</c:v>
                </c:pt>
                <c:pt idx="34129">
                  <c:v>2520000</c:v>
                </c:pt>
                <c:pt idx="34130">
                  <c:v>2100000</c:v>
                </c:pt>
                <c:pt idx="34131">
                  <c:v>2100000</c:v>
                </c:pt>
                <c:pt idx="34132">
                  <c:v>1300000</c:v>
                </c:pt>
                <c:pt idx="34133">
                  <c:v>1200000</c:v>
                </c:pt>
                <c:pt idx="34134">
                  <c:v>1060000</c:v>
                </c:pt>
                <c:pt idx="34135">
                  <c:v>800000</c:v>
                </c:pt>
                <c:pt idx="34136">
                  <c:v>770000</c:v>
                </c:pt>
                <c:pt idx="34137">
                  <c:v>760000</c:v>
                </c:pt>
                <c:pt idx="34138">
                  <c:v>720000</c:v>
                </c:pt>
                <c:pt idx="34139">
                  <c:v>720000</c:v>
                </c:pt>
                <c:pt idx="34140">
                  <c:v>700000</c:v>
                </c:pt>
                <c:pt idx="34141">
                  <c:v>630000</c:v>
                </c:pt>
                <c:pt idx="34142">
                  <c:v>610000</c:v>
                </c:pt>
                <c:pt idx="34143">
                  <c:v>600000</c:v>
                </c:pt>
                <c:pt idx="34144">
                  <c:v>480000</c:v>
                </c:pt>
                <c:pt idx="34145">
                  <c:v>400000</c:v>
                </c:pt>
                <c:pt idx="34146">
                  <c:v>400000</c:v>
                </c:pt>
                <c:pt idx="34147">
                  <c:v>360000</c:v>
                </c:pt>
                <c:pt idx="34148">
                  <c:v>360000</c:v>
                </c:pt>
                <c:pt idx="34149">
                  <c:v>320000</c:v>
                </c:pt>
                <c:pt idx="34150">
                  <c:v>120000</c:v>
                </c:pt>
                <c:pt idx="34151">
                  <c:v>120000</c:v>
                </c:pt>
                <c:pt idx="34152">
                  <c:v>5100000</c:v>
                </c:pt>
                <c:pt idx="34153">
                  <c:v>2880000</c:v>
                </c:pt>
                <c:pt idx="34154">
                  <c:v>2800000</c:v>
                </c:pt>
                <c:pt idx="34155">
                  <c:v>2160000</c:v>
                </c:pt>
                <c:pt idx="34156">
                  <c:v>2000000</c:v>
                </c:pt>
                <c:pt idx="34157">
                  <c:v>1980000</c:v>
                </c:pt>
                <c:pt idx="34158">
                  <c:v>1600000</c:v>
                </c:pt>
                <c:pt idx="34159">
                  <c:v>1300000</c:v>
                </c:pt>
                <c:pt idx="34160">
                  <c:v>910000</c:v>
                </c:pt>
                <c:pt idx="34161">
                  <c:v>900000</c:v>
                </c:pt>
                <c:pt idx="34162">
                  <c:v>840000</c:v>
                </c:pt>
                <c:pt idx="34163">
                  <c:v>840000</c:v>
                </c:pt>
                <c:pt idx="34164">
                  <c:v>800000</c:v>
                </c:pt>
                <c:pt idx="34165">
                  <c:v>720000</c:v>
                </c:pt>
                <c:pt idx="34166">
                  <c:v>700000</c:v>
                </c:pt>
                <c:pt idx="34167">
                  <c:v>560000</c:v>
                </c:pt>
                <c:pt idx="34168">
                  <c:v>500000</c:v>
                </c:pt>
                <c:pt idx="34169">
                  <c:v>480000</c:v>
                </c:pt>
                <c:pt idx="34170">
                  <c:v>360000</c:v>
                </c:pt>
                <c:pt idx="34171">
                  <c:v>360000</c:v>
                </c:pt>
                <c:pt idx="34172">
                  <c:v>320000</c:v>
                </c:pt>
                <c:pt idx="34173">
                  <c:v>300000</c:v>
                </c:pt>
                <c:pt idx="34174">
                  <c:v>300000</c:v>
                </c:pt>
                <c:pt idx="34175">
                  <c:v>280000</c:v>
                </c:pt>
                <c:pt idx="34176">
                  <c:v>240000</c:v>
                </c:pt>
                <c:pt idx="34177">
                  <c:v>150000</c:v>
                </c:pt>
                <c:pt idx="34178">
                  <c:v>100000</c:v>
                </c:pt>
                <c:pt idx="34179">
                  <c:v>3540000</c:v>
                </c:pt>
                <c:pt idx="34180">
                  <c:v>3300000</c:v>
                </c:pt>
                <c:pt idx="34181">
                  <c:v>2820000</c:v>
                </c:pt>
                <c:pt idx="34182">
                  <c:v>2520000</c:v>
                </c:pt>
                <c:pt idx="34183">
                  <c:v>2400000</c:v>
                </c:pt>
                <c:pt idx="34184">
                  <c:v>2300000</c:v>
                </c:pt>
                <c:pt idx="34185">
                  <c:v>1680000</c:v>
                </c:pt>
                <c:pt idx="34186">
                  <c:v>1560000</c:v>
                </c:pt>
                <c:pt idx="34187">
                  <c:v>1250000</c:v>
                </c:pt>
                <c:pt idx="34188">
                  <c:v>1200000</c:v>
                </c:pt>
                <c:pt idx="34189">
                  <c:v>1040000</c:v>
                </c:pt>
                <c:pt idx="34190">
                  <c:v>900000</c:v>
                </c:pt>
                <c:pt idx="34191">
                  <c:v>770000</c:v>
                </c:pt>
                <c:pt idx="34192">
                  <c:v>750000</c:v>
                </c:pt>
                <c:pt idx="34193">
                  <c:v>600000</c:v>
                </c:pt>
                <c:pt idx="34194">
                  <c:v>560000</c:v>
                </c:pt>
                <c:pt idx="34195">
                  <c:v>480000</c:v>
                </c:pt>
                <c:pt idx="34196">
                  <c:v>480000</c:v>
                </c:pt>
                <c:pt idx="34197">
                  <c:v>450000</c:v>
                </c:pt>
                <c:pt idx="34198">
                  <c:v>360000</c:v>
                </c:pt>
                <c:pt idx="34199">
                  <c:v>300000</c:v>
                </c:pt>
                <c:pt idx="34200">
                  <c:v>250000</c:v>
                </c:pt>
                <c:pt idx="34201">
                  <c:v>240000</c:v>
                </c:pt>
                <c:pt idx="34202">
                  <c:v>200000</c:v>
                </c:pt>
                <c:pt idx="34203">
                  <c:v>52405000</c:v>
                </c:pt>
                <c:pt idx="34204">
                  <c:v>21600000</c:v>
                </c:pt>
                <c:pt idx="34205">
                  <c:v>17860000</c:v>
                </c:pt>
                <c:pt idx="34206">
                  <c:v>16440000</c:v>
                </c:pt>
                <c:pt idx="34207">
                  <c:v>15000000</c:v>
                </c:pt>
                <c:pt idx="34208">
                  <c:v>13720000</c:v>
                </c:pt>
                <c:pt idx="34209">
                  <c:v>13240000</c:v>
                </c:pt>
                <c:pt idx="34210">
                  <c:v>12240000</c:v>
                </c:pt>
                <c:pt idx="34211">
                  <c:v>8580000</c:v>
                </c:pt>
                <c:pt idx="34212">
                  <c:v>7560000</c:v>
                </c:pt>
                <c:pt idx="34213">
                  <c:v>5680000</c:v>
                </c:pt>
                <c:pt idx="34214">
                  <c:v>5400000</c:v>
                </c:pt>
                <c:pt idx="34215">
                  <c:v>4800000</c:v>
                </c:pt>
                <c:pt idx="34216">
                  <c:v>4240000</c:v>
                </c:pt>
                <c:pt idx="34217">
                  <c:v>3500000</c:v>
                </c:pt>
                <c:pt idx="34218">
                  <c:v>3400000</c:v>
                </c:pt>
                <c:pt idx="34219">
                  <c:v>3300000</c:v>
                </c:pt>
                <c:pt idx="34220">
                  <c:v>2400000</c:v>
                </c:pt>
                <c:pt idx="34221">
                  <c:v>2280000</c:v>
                </c:pt>
                <c:pt idx="34222">
                  <c:v>2240000</c:v>
                </c:pt>
                <c:pt idx="34223">
                  <c:v>2160000</c:v>
                </c:pt>
                <c:pt idx="34224">
                  <c:v>2040000</c:v>
                </c:pt>
                <c:pt idx="34225">
                  <c:v>1520000</c:v>
                </c:pt>
                <c:pt idx="34226">
                  <c:v>1330000</c:v>
                </c:pt>
                <c:pt idx="34227">
                  <c:v>1100000</c:v>
                </c:pt>
                <c:pt idx="34228">
                  <c:v>750000</c:v>
                </c:pt>
                <c:pt idx="34229">
                  <c:v>600000</c:v>
                </c:pt>
                <c:pt idx="34230">
                  <c:v>350000</c:v>
                </c:pt>
                <c:pt idx="34231">
                  <c:v>33675000</c:v>
                </c:pt>
                <c:pt idx="34232">
                  <c:v>10320000</c:v>
                </c:pt>
                <c:pt idx="34233">
                  <c:v>10080000</c:v>
                </c:pt>
                <c:pt idx="34234">
                  <c:v>7200000</c:v>
                </c:pt>
                <c:pt idx="34235">
                  <c:v>6750000</c:v>
                </c:pt>
                <c:pt idx="34236">
                  <c:v>6480000</c:v>
                </c:pt>
                <c:pt idx="34237">
                  <c:v>5880000</c:v>
                </c:pt>
                <c:pt idx="34238">
                  <c:v>5550000</c:v>
                </c:pt>
                <c:pt idx="34239">
                  <c:v>4480000</c:v>
                </c:pt>
                <c:pt idx="34240">
                  <c:v>4410000</c:v>
                </c:pt>
                <c:pt idx="34241">
                  <c:v>4380000</c:v>
                </c:pt>
                <c:pt idx="34242">
                  <c:v>4200000</c:v>
                </c:pt>
                <c:pt idx="34243">
                  <c:v>4050000</c:v>
                </c:pt>
                <c:pt idx="34244">
                  <c:v>4000000</c:v>
                </c:pt>
                <c:pt idx="34245">
                  <c:v>3000000</c:v>
                </c:pt>
                <c:pt idx="34246">
                  <c:v>2900000</c:v>
                </c:pt>
                <c:pt idx="34247">
                  <c:v>2640000</c:v>
                </c:pt>
                <c:pt idx="34248">
                  <c:v>2520000</c:v>
                </c:pt>
                <c:pt idx="34249">
                  <c:v>2400000</c:v>
                </c:pt>
                <c:pt idx="34250">
                  <c:v>2160000</c:v>
                </c:pt>
                <c:pt idx="34251">
                  <c:v>2160000</c:v>
                </c:pt>
                <c:pt idx="34252">
                  <c:v>2100000</c:v>
                </c:pt>
                <c:pt idx="34253">
                  <c:v>1520000</c:v>
                </c:pt>
                <c:pt idx="34254">
                  <c:v>1200000</c:v>
                </c:pt>
                <c:pt idx="34255">
                  <c:v>1200000</c:v>
                </c:pt>
                <c:pt idx="34256">
                  <c:v>900000</c:v>
                </c:pt>
                <c:pt idx="34257">
                  <c:v>700000</c:v>
                </c:pt>
                <c:pt idx="34258">
                  <c:v>630000</c:v>
                </c:pt>
                <c:pt idx="34259">
                  <c:v>500000</c:v>
                </c:pt>
                <c:pt idx="34260">
                  <c:v>420000</c:v>
                </c:pt>
                <c:pt idx="34261">
                  <c:v>18000000</c:v>
                </c:pt>
                <c:pt idx="34262">
                  <c:v>13080000</c:v>
                </c:pt>
                <c:pt idx="34263">
                  <c:v>5760000</c:v>
                </c:pt>
                <c:pt idx="34264">
                  <c:v>5100000</c:v>
                </c:pt>
                <c:pt idx="34265">
                  <c:v>5040000</c:v>
                </c:pt>
                <c:pt idx="34266">
                  <c:v>4200000</c:v>
                </c:pt>
                <c:pt idx="34267">
                  <c:v>3710000</c:v>
                </c:pt>
                <c:pt idx="34268">
                  <c:v>3440000</c:v>
                </c:pt>
                <c:pt idx="34269">
                  <c:v>2860000</c:v>
                </c:pt>
                <c:pt idx="34270">
                  <c:v>2600000</c:v>
                </c:pt>
                <c:pt idx="34271">
                  <c:v>2460000</c:v>
                </c:pt>
                <c:pt idx="34272">
                  <c:v>2420000</c:v>
                </c:pt>
                <c:pt idx="34273">
                  <c:v>1850000</c:v>
                </c:pt>
                <c:pt idx="34274">
                  <c:v>1500000</c:v>
                </c:pt>
                <c:pt idx="34275">
                  <c:v>1350000</c:v>
                </c:pt>
                <c:pt idx="34276">
                  <c:v>900000</c:v>
                </c:pt>
                <c:pt idx="34277">
                  <c:v>880000</c:v>
                </c:pt>
                <c:pt idx="34278">
                  <c:v>750000</c:v>
                </c:pt>
                <c:pt idx="34279">
                  <c:v>720000</c:v>
                </c:pt>
                <c:pt idx="34280">
                  <c:v>700000</c:v>
                </c:pt>
                <c:pt idx="34281">
                  <c:v>660000</c:v>
                </c:pt>
                <c:pt idx="34282">
                  <c:v>540000</c:v>
                </c:pt>
                <c:pt idx="34283">
                  <c:v>540000</c:v>
                </c:pt>
                <c:pt idx="34284">
                  <c:v>500000</c:v>
                </c:pt>
                <c:pt idx="34285">
                  <c:v>450000</c:v>
                </c:pt>
                <c:pt idx="34286">
                  <c:v>420000</c:v>
                </c:pt>
                <c:pt idx="34287">
                  <c:v>420000</c:v>
                </c:pt>
                <c:pt idx="34288">
                  <c:v>400000</c:v>
                </c:pt>
                <c:pt idx="34289">
                  <c:v>400000</c:v>
                </c:pt>
                <c:pt idx="34290">
                  <c:v>300000</c:v>
                </c:pt>
                <c:pt idx="34291">
                  <c:v>100000</c:v>
                </c:pt>
                <c:pt idx="34292">
                  <c:v>19200000</c:v>
                </c:pt>
                <c:pt idx="34293">
                  <c:v>14350000</c:v>
                </c:pt>
                <c:pt idx="34294">
                  <c:v>6760000</c:v>
                </c:pt>
                <c:pt idx="34295">
                  <c:v>4840000</c:v>
                </c:pt>
                <c:pt idx="34296">
                  <c:v>2680000</c:v>
                </c:pt>
                <c:pt idx="34297">
                  <c:v>2550000</c:v>
                </c:pt>
                <c:pt idx="34298">
                  <c:v>1480000</c:v>
                </c:pt>
                <c:pt idx="34299">
                  <c:v>250000</c:v>
                </c:pt>
                <c:pt idx="34300">
                  <c:v>200000</c:v>
                </c:pt>
                <c:pt idx="34301">
                  <c:v>200000</c:v>
                </c:pt>
                <c:pt idx="34302">
                  <c:v>180000</c:v>
                </c:pt>
                <c:pt idx="34303">
                  <c:v>900000</c:v>
                </c:pt>
                <c:pt idx="34304">
                  <c:v>560000</c:v>
                </c:pt>
                <c:pt idx="34305">
                  <c:v>500000</c:v>
                </c:pt>
                <c:pt idx="34306">
                  <c:v>300000</c:v>
                </c:pt>
                <c:pt idx="34307">
                  <c:v>4500000</c:v>
                </c:pt>
                <c:pt idx="34308">
                  <c:v>1500000</c:v>
                </c:pt>
                <c:pt idx="34309">
                  <c:v>1200000</c:v>
                </c:pt>
                <c:pt idx="34310">
                  <c:v>980000</c:v>
                </c:pt>
                <c:pt idx="34311">
                  <c:v>810000</c:v>
                </c:pt>
                <c:pt idx="34312">
                  <c:v>200000</c:v>
                </c:pt>
                <c:pt idx="34313">
                  <c:v>8640000</c:v>
                </c:pt>
                <c:pt idx="34314">
                  <c:v>2920000</c:v>
                </c:pt>
                <c:pt idx="34315">
                  <c:v>2400000</c:v>
                </c:pt>
                <c:pt idx="34316">
                  <c:v>850000</c:v>
                </c:pt>
                <c:pt idx="34317">
                  <c:v>640000</c:v>
                </c:pt>
                <c:pt idx="34318">
                  <c:v>630000</c:v>
                </c:pt>
                <c:pt idx="34319">
                  <c:v>350000</c:v>
                </c:pt>
                <c:pt idx="34320">
                  <c:v>300000</c:v>
                </c:pt>
                <c:pt idx="34321">
                  <c:v>180000</c:v>
                </c:pt>
                <c:pt idx="34322">
                  <c:v>100000</c:v>
                </c:pt>
                <c:pt idx="34323">
                  <c:v>70000</c:v>
                </c:pt>
                <c:pt idx="34324">
                  <c:v>1760000</c:v>
                </c:pt>
                <c:pt idx="34325">
                  <c:v>880000</c:v>
                </c:pt>
                <c:pt idx="34326">
                  <c:v>1100000</c:v>
                </c:pt>
                <c:pt idx="34327">
                  <c:v>640000</c:v>
                </c:pt>
                <c:pt idx="34328">
                  <c:v>560000</c:v>
                </c:pt>
                <c:pt idx="34329">
                  <c:v>3520000</c:v>
                </c:pt>
                <c:pt idx="34330">
                  <c:v>2100000</c:v>
                </c:pt>
                <c:pt idx="34331">
                  <c:v>1380000</c:v>
                </c:pt>
                <c:pt idx="34332">
                  <c:v>1360000</c:v>
                </c:pt>
                <c:pt idx="34333">
                  <c:v>1120000</c:v>
                </c:pt>
                <c:pt idx="34334">
                  <c:v>400000</c:v>
                </c:pt>
                <c:pt idx="34335">
                  <c:v>50480000</c:v>
                </c:pt>
                <c:pt idx="34336">
                  <c:v>29250000</c:v>
                </c:pt>
                <c:pt idx="34337">
                  <c:v>19600000</c:v>
                </c:pt>
                <c:pt idx="34338">
                  <c:v>11240000</c:v>
                </c:pt>
                <c:pt idx="34339">
                  <c:v>9680000</c:v>
                </c:pt>
                <c:pt idx="34340">
                  <c:v>9600000</c:v>
                </c:pt>
                <c:pt idx="34341">
                  <c:v>9360000</c:v>
                </c:pt>
                <c:pt idx="34342">
                  <c:v>9280000</c:v>
                </c:pt>
                <c:pt idx="34343">
                  <c:v>8720000</c:v>
                </c:pt>
                <c:pt idx="34344">
                  <c:v>8700000</c:v>
                </c:pt>
                <c:pt idx="34345">
                  <c:v>8560000</c:v>
                </c:pt>
                <c:pt idx="34346">
                  <c:v>7560000</c:v>
                </c:pt>
                <c:pt idx="34347">
                  <c:v>7080000</c:v>
                </c:pt>
                <c:pt idx="34348">
                  <c:v>6600000</c:v>
                </c:pt>
                <c:pt idx="34349">
                  <c:v>6080000</c:v>
                </c:pt>
                <c:pt idx="34350">
                  <c:v>4500000</c:v>
                </c:pt>
                <c:pt idx="34351">
                  <c:v>4020000</c:v>
                </c:pt>
                <c:pt idx="34352">
                  <c:v>3720000</c:v>
                </c:pt>
                <c:pt idx="34353">
                  <c:v>3680000</c:v>
                </c:pt>
                <c:pt idx="34354">
                  <c:v>3540000</c:v>
                </c:pt>
                <c:pt idx="34355">
                  <c:v>3520000</c:v>
                </c:pt>
                <c:pt idx="34356">
                  <c:v>3080000</c:v>
                </c:pt>
                <c:pt idx="34357">
                  <c:v>3080000</c:v>
                </c:pt>
                <c:pt idx="34358">
                  <c:v>2820000</c:v>
                </c:pt>
                <c:pt idx="34359">
                  <c:v>2760000</c:v>
                </c:pt>
                <c:pt idx="34360">
                  <c:v>2720000</c:v>
                </c:pt>
                <c:pt idx="34361">
                  <c:v>2640000</c:v>
                </c:pt>
                <c:pt idx="34362">
                  <c:v>1775000</c:v>
                </c:pt>
                <c:pt idx="34363">
                  <c:v>1700000</c:v>
                </c:pt>
                <c:pt idx="34364">
                  <c:v>1400000</c:v>
                </c:pt>
                <c:pt idx="34365">
                  <c:v>1100000</c:v>
                </c:pt>
                <c:pt idx="34366">
                  <c:v>1000000</c:v>
                </c:pt>
                <c:pt idx="34367">
                  <c:v>900000</c:v>
                </c:pt>
                <c:pt idx="34368">
                  <c:v>480000</c:v>
                </c:pt>
                <c:pt idx="34369">
                  <c:v>390000</c:v>
                </c:pt>
                <c:pt idx="34370">
                  <c:v>250000</c:v>
                </c:pt>
                <c:pt idx="34371">
                  <c:v>240000</c:v>
                </c:pt>
                <c:pt idx="34372">
                  <c:v>200000</c:v>
                </c:pt>
                <c:pt idx="34373">
                  <c:v>44100000</c:v>
                </c:pt>
                <c:pt idx="34374">
                  <c:v>27600000</c:v>
                </c:pt>
                <c:pt idx="34375">
                  <c:v>25050000</c:v>
                </c:pt>
                <c:pt idx="34376">
                  <c:v>12000000</c:v>
                </c:pt>
                <c:pt idx="34377">
                  <c:v>10140000</c:v>
                </c:pt>
                <c:pt idx="34378">
                  <c:v>9720000</c:v>
                </c:pt>
                <c:pt idx="34379">
                  <c:v>9360000</c:v>
                </c:pt>
                <c:pt idx="34380">
                  <c:v>9000000</c:v>
                </c:pt>
                <c:pt idx="34381">
                  <c:v>8320000</c:v>
                </c:pt>
                <c:pt idx="34382">
                  <c:v>6870000</c:v>
                </c:pt>
                <c:pt idx="34383">
                  <c:v>6200000</c:v>
                </c:pt>
                <c:pt idx="34384">
                  <c:v>6150000</c:v>
                </c:pt>
                <c:pt idx="34385">
                  <c:v>6100000</c:v>
                </c:pt>
                <c:pt idx="34386">
                  <c:v>6060000</c:v>
                </c:pt>
                <c:pt idx="34387">
                  <c:v>6000000</c:v>
                </c:pt>
                <c:pt idx="34388">
                  <c:v>5280000</c:v>
                </c:pt>
                <c:pt idx="34389">
                  <c:v>5280000</c:v>
                </c:pt>
                <c:pt idx="34390">
                  <c:v>4650000</c:v>
                </c:pt>
                <c:pt idx="34391">
                  <c:v>4390000</c:v>
                </c:pt>
                <c:pt idx="34392">
                  <c:v>4200000</c:v>
                </c:pt>
                <c:pt idx="34393">
                  <c:v>3720000</c:v>
                </c:pt>
                <c:pt idx="34394">
                  <c:v>3600000</c:v>
                </c:pt>
                <c:pt idx="34395">
                  <c:v>3600000</c:v>
                </c:pt>
                <c:pt idx="34396">
                  <c:v>3240000</c:v>
                </c:pt>
                <c:pt idx="34397">
                  <c:v>3000000</c:v>
                </c:pt>
                <c:pt idx="34398">
                  <c:v>2820000</c:v>
                </c:pt>
                <c:pt idx="34399">
                  <c:v>2700000</c:v>
                </c:pt>
                <c:pt idx="34400">
                  <c:v>2700000</c:v>
                </c:pt>
                <c:pt idx="34401">
                  <c:v>2660000</c:v>
                </c:pt>
                <c:pt idx="34402">
                  <c:v>2460000</c:v>
                </c:pt>
                <c:pt idx="34403">
                  <c:v>2320000</c:v>
                </c:pt>
                <c:pt idx="34404">
                  <c:v>2250000</c:v>
                </c:pt>
                <c:pt idx="34405">
                  <c:v>2200000</c:v>
                </c:pt>
                <c:pt idx="34406">
                  <c:v>2160000</c:v>
                </c:pt>
                <c:pt idx="34407">
                  <c:v>2040000</c:v>
                </c:pt>
                <c:pt idx="34408">
                  <c:v>2000000</c:v>
                </c:pt>
                <c:pt idx="34409">
                  <c:v>1960000</c:v>
                </c:pt>
                <c:pt idx="34410">
                  <c:v>1920000</c:v>
                </c:pt>
                <c:pt idx="34411">
                  <c:v>1820000</c:v>
                </c:pt>
                <c:pt idx="34412">
                  <c:v>1680000</c:v>
                </c:pt>
                <c:pt idx="34413">
                  <c:v>1600000</c:v>
                </c:pt>
                <c:pt idx="34414">
                  <c:v>1540000</c:v>
                </c:pt>
                <c:pt idx="34415">
                  <c:v>1505000</c:v>
                </c:pt>
                <c:pt idx="34416">
                  <c:v>1500000</c:v>
                </c:pt>
                <c:pt idx="34417">
                  <c:v>1470000</c:v>
                </c:pt>
                <c:pt idx="34418">
                  <c:v>1320000</c:v>
                </c:pt>
                <c:pt idx="34419">
                  <c:v>1280000</c:v>
                </c:pt>
                <c:pt idx="34420">
                  <c:v>1210000</c:v>
                </c:pt>
                <c:pt idx="34421">
                  <c:v>1200000</c:v>
                </c:pt>
                <c:pt idx="34422">
                  <c:v>1140000</c:v>
                </c:pt>
                <c:pt idx="34423">
                  <c:v>1040000</c:v>
                </c:pt>
                <c:pt idx="34424">
                  <c:v>945000</c:v>
                </c:pt>
                <c:pt idx="34425">
                  <c:v>900000</c:v>
                </c:pt>
                <c:pt idx="34426">
                  <c:v>800000</c:v>
                </c:pt>
                <c:pt idx="34427">
                  <c:v>800000</c:v>
                </c:pt>
                <c:pt idx="34428">
                  <c:v>640000</c:v>
                </c:pt>
                <c:pt idx="34429">
                  <c:v>600000</c:v>
                </c:pt>
                <c:pt idx="34430">
                  <c:v>480000</c:v>
                </c:pt>
                <c:pt idx="34431">
                  <c:v>400000</c:v>
                </c:pt>
                <c:pt idx="34432">
                  <c:v>360000</c:v>
                </c:pt>
                <c:pt idx="34433">
                  <c:v>300000</c:v>
                </c:pt>
                <c:pt idx="34434">
                  <c:v>300000</c:v>
                </c:pt>
                <c:pt idx="34435">
                  <c:v>250000</c:v>
                </c:pt>
                <c:pt idx="34436">
                  <c:v>240000</c:v>
                </c:pt>
                <c:pt idx="34437">
                  <c:v>200000</c:v>
                </c:pt>
                <c:pt idx="34438">
                  <c:v>180000</c:v>
                </c:pt>
                <c:pt idx="34439">
                  <c:v>140000</c:v>
                </c:pt>
                <c:pt idx="34440">
                  <c:v>120000</c:v>
                </c:pt>
                <c:pt idx="34441">
                  <c:v>45460000</c:v>
                </c:pt>
                <c:pt idx="34442">
                  <c:v>44629998</c:v>
                </c:pt>
                <c:pt idx="34443">
                  <c:v>19950000</c:v>
                </c:pt>
                <c:pt idx="34444">
                  <c:v>19100000</c:v>
                </c:pt>
                <c:pt idx="34445">
                  <c:v>16980000</c:v>
                </c:pt>
                <c:pt idx="34446">
                  <c:v>15600000</c:v>
                </c:pt>
                <c:pt idx="34447">
                  <c:v>13800000</c:v>
                </c:pt>
                <c:pt idx="34448">
                  <c:v>13700000</c:v>
                </c:pt>
                <c:pt idx="34449">
                  <c:v>10800000</c:v>
                </c:pt>
                <c:pt idx="34450">
                  <c:v>9240000</c:v>
                </c:pt>
                <c:pt idx="34451">
                  <c:v>8700000</c:v>
                </c:pt>
                <c:pt idx="34452">
                  <c:v>8600000</c:v>
                </c:pt>
                <c:pt idx="34453">
                  <c:v>8120000</c:v>
                </c:pt>
                <c:pt idx="34454">
                  <c:v>7940000</c:v>
                </c:pt>
                <c:pt idx="34455">
                  <c:v>7530000</c:v>
                </c:pt>
                <c:pt idx="34456">
                  <c:v>5880000</c:v>
                </c:pt>
                <c:pt idx="34457">
                  <c:v>5840000</c:v>
                </c:pt>
                <c:pt idx="34458">
                  <c:v>5700000</c:v>
                </c:pt>
                <c:pt idx="34459">
                  <c:v>4900000</c:v>
                </c:pt>
                <c:pt idx="34460">
                  <c:v>4680000</c:v>
                </c:pt>
                <c:pt idx="34461">
                  <c:v>4440000</c:v>
                </c:pt>
                <c:pt idx="34462">
                  <c:v>4200000</c:v>
                </c:pt>
                <c:pt idx="34463">
                  <c:v>4200000</c:v>
                </c:pt>
                <c:pt idx="34464">
                  <c:v>4140000</c:v>
                </c:pt>
                <c:pt idx="34465">
                  <c:v>3360000</c:v>
                </c:pt>
                <c:pt idx="34466">
                  <c:v>3360000</c:v>
                </c:pt>
                <c:pt idx="34467">
                  <c:v>3330000</c:v>
                </c:pt>
                <c:pt idx="34468">
                  <c:v>3250000</c:v>
                </c:pt>
                <c:pt idx="34469">
                  <c:v>2900000</c:v>
                </c:pt>
                <c:pt idx="34470">
                  <c:v>2720000</c:v>
                </c:pt>
                <c:pt idx="34471">
                  <c:v>2550000</c:v>
                </c:pt>
                <c:pt idx="34472">
                  <c:v>2520000</c:v>
                </c:pt>
                <c:pt idx="34473">
                  <c:v>2520000</c:v>
                </c:pt>
                <c:pt idx="34474">
                  <c:v>2400000</c:v>
                </c:pt>
                <c:pt idx="34475">
                  <c:v>2400000</c:v>
                </c:pt>
                <c:pt idx="34476">
                  <c:v>2300000</c:v>
                </c:pt>
                <c:pt idx="34477">
                  <c:v>1980000</c:v>
                </c:pt>
                <c:pt idx="34478">
                  <c:v>1920000</c:v>
                </c:pt>
                <c:pt idx="34479">
                  <c:v>1890000</c:v>
                </c:pt>
                <c:pt idx="34480">
                  <c:v>1850000</c:v>
                </c:pt>
                <c:pt idx="34481">
                  <c:v>1840000</c:v>
                </c:pt>
                <c:pt idx="34482">
                  <c:v>1820000</c:v>
                </c:pt>
                <c:pt idx="34483">
                  <c:v>1820000</c:v>
                </c:pt>
                <c:pt idx="34484">
                  <c:v>1760000</c:v>
                </c:pt>
                <c:pt idx="34485">
                  <c:v>1680000</c:v>
                </c:pt>
                <c:pt idx="34486">
                  <c:v>1600000</c:v>
                </c:pt>
                <c:pt idx="34487">
                  <c:v>1450000</c:v>
                </c:pt>
                <c:pt idx="34488">
                  <c:v>1440000</c:v>
                </c:pt>
                <c:pt idx="34489">
                  <c:v>1360000</c:v>
                </c:pt>
                <c:pt idx="34490">
                  <c:v>1300000</c:v>
                </c:pt>
                <c:pt idx="34491">
                  <c:v>1190000</c:v>
                </c:pt>
                <c:pt idx="34492">
                  <c:v>1050000</c:v>
                </c:pt>
                <c:pt idx="34493">
                  <c:v>1020000</c:v>
                </c:pt>
                <c:pt idx="34494">
                  <c:v>960000</c:v>
                </c:pt>
                <c:pt idx="34495">
                  <c:v>960000</c:v>
                </c:pt>
                <c:pt idx="34496">
                  <c:v>910000</c:v>
                </c:pt>
                <c:pt idx="34497">
                  <c:v>900000</c:v>
                </c:pt>
                <c:pt idx="34498">
                  <c:v>900000</c:v>
                </c:pt>
                <c:pt idx="34499">
                  <c:v>900000</c:v>
                </c:pt>
                <c:pt idx="34500">
                  <c:v>880000</c:v>
                </c:pt>
                <c:pt idx="34501">
                  <c:v>850000</c:v>
                </c:pt>
                <c:pt idx="34502">
                  <c:v>840000</c:v>
                </c:pt>
                <c:pt idx="34503">
                  <c:v>840000</c:v>
                </c:pt>
                <c:pt idx="34504">
                  <c:v>800000</c:v>
                </c:pt>
                <c:pt idx="34505">
                  <c:v>800000</c:v>
                </c:pt>
                <c:pt idx="34506">
                  <c:v>750000</c:v>
                </c:pt>
                <c:pt idx="34507">
                  <c:v>720000</c:v>
                </c:pt>
                <c:pt idx="34508">
                  <c:v>660000</c:v>
                </c:pt>
                <c:pt idx="34509">
                  <c:v>560000</c:v>
                </c:pt>
                <c:pt idx="34510">
                  <c:v>300000</c:v>
                </c:pt>
                <c:pt idx="34511">
                  <c:v>240000</c:v>
                </c:pt>
                <c:pt idx="34512">
                  <c:v>240000</c:v>
                </c:pt>
                <c:pt idx="34513">
                  <c:v>200000</c:v>
                </c:pt>
                <c:pt idx="34514">
                  <c:v>200000</c:v>
                </c:pt>
                <c:pt idx="34515">
                  <c:v>180000</c:v>
                </c:pt>
                <c:pt idx="34516">
                  <c:v>36570000</c:v>
                </c:pt>
                <c:pt idx="34517">
                  <c:v>22080000</c:v>
                </c:pt>
                <c:pt idx="34518">
                  <c:v>20250000</c:v>
                </c:pt>
                <c:pt idx="34519">
                  <c:v>16900000</c:v>
                </c:pt>
                <c:pt idx="34520">
                  <c:v>16700000</c:v>
                </c:pt>
                <c:pt idx="34521">
                  <c:v>12840000</c:v>
                </c:pt>
                <c:pt idx="34522">
                  <c:v>12400000</c:v>
                </c:pt>
                <c:pt idx="34523">
                  <c:v>12060000</c:v>
                </c:pt>
                <c:pt idx="34524">
                  <c:v>11600000</c:v>
                </c:pt>
                <c:pt idx="34525">
                  <c:v>9920000</c:v>
                </c:pt>
                <c:pt idx="34526">
                  <c:v>8800000</c:v>
                </c:pt>
                <c:pt idx="34527">
                  <c:v>8160000</c:v>
                </c:pt>
                <c:pt idx="34528">
                  <c:v>7950000</c:v>
                </c:pt>
                <c:pt idx="34529">
                  <c:v>7800000</c:v>
                </c:pt>
                <c:pt idx="34530">
                  <c:v>6720000</c:v>
                </c:pt>
                <c:pt idx="34531">
                  <c:v>6440000</c:v>
                </c:pt>
                <c:pt idx="34532">
                  <c:v>6000000</c:v>
                </c:pt>
                <c:pt idx="34533">
                  <c:v>5280000</c:v>
                </c:pt>
                <c:pt idx="34534">
                  <c:v>4950000</c:v>
                </c:pt>
                <c:pt idx="34535">
                  <c:v>4640000</c:v>
                </c:pt>
                <c:pt idx="34536">
                  <c:v>4260000</c:v>
                </c:pt>
                <c:pt idx="34537">
                  <c:v>4080000</c:v>
                </c:pt>
                <c:pt idx="34538">
                  <c:v>3860000</c:v>
                </c:pt>
                <c:pt idx="34539">
                  <c:v>3080000</c:v>
                </c:pt>
                <c:pt idx="34540">
                  <c:v>3000000</c:v>
                </c:pt>
                <c:pt idx="34541">
                  <c:v>2850000</c:v>
                </c:pt>
                <c:pt idx="34542">
                  <c:v>2730000</c:v>
                </c:pt>
                <c:pt idx="34543">
                  <c:v>2600000</c:v>
                </c:pt>
                <c:pt idx="34544">
                  <c:v>2560000</c:v>
                </c:pt>
                <c:pt idx="34545">
                  <c:v>2500000</c:v>
                </c:pt>
                <c:pt idx="34546">
                  <c:v>2460000</c:v>
                </c:pt>
                <c:pt idx="34547">
                  <c:v>2440000</c:v>
                </c:pt>
                <c:pt idx="34548">
                  <c:v>2340000</c:v>
                </c:pt>
                <c:pt idx="34549">
                  <c:v>2300000</c:v>
                </c:pt>
                <c:pt idx="34550">
                  <c:v>2220000</c:v>
                </c:pt>
                <c:pt idx="34551">
                  <c:v>2200000</c:v>
                </c:pt>
                <c:pt idx="34552">
                  <c:v>2100000</c:v>
                </c:pt>
                <c:pt idx="34553">
                  <c:v>2040000</c:v>
                </c:pt>
                <c:pt idx="34554">
                  <c:v>2000000</c:v>
                </c:pt>
                <c:pt idx="34555">
                  <c:v>1800000</c:v>
                </c:pt>
                <c:pt idx="34556">
                  <c:v>1710000</c:v>
                </c:pt>
                <c:pt idx="34557">
                  <c:v>1680000</c:v>
                </c:pt>
                <c:pt idx="34558">
                  <c:v>1560000</c:v>
                </c:pt>
                <c:pt idx="34559">
                  <c:v>1470000</c:v>
                </c:pt>
                <c:pt idx="34560">
                  <c:v>1400000</c:v>
                </c:pt>
                <c:pt idx="34561">
                  <c:v>1400000</c:v>
                </c:pt>
                <c:pt idx="34562">
                  <c:v>1400000</c:v>
                </c:pt>
                <c:pt idx="34563">
                  <c:v>1250000</c:v>
                </c:pt>
                <c:pt idx="34564">
                  <c:v>1200000</c:v>
                </c:pt>
                <c:pt idx="34565">
                  <c:v>1120000</c:v>
                </c:pt>
                <c:pt idx="34566">
                  <c:v>1060000</c:v>
                </c:pt>
                <c:pt idx="34567">
                  <c:v>960000</c:v>
                </c:pt>
                <c:pt idx="34568">
                  <c:v>900000</c:v>
                </c:pt>
                <c:pt idx="34569">
                  <c:v>900000</c:v>
                </c:pt>
                <c:pt idx="34570">
                  <c:v>880000</c:v>
                </c:pt>
                <c:pt idx="34571">
                  <c:v>840000</c:v>
                </c:pt>
                <c:pt idx="34572">
                  <c:v>840000</c:v>
                </c:pt>
                <c:pt idx="34573">
                  <c:v>750000</c:v>
                </c:pt>
                <c:pt idx="34574">
                  <c:v>720000</c:v>
                </c:pt>
                <c:pt idx="34575">
                  <c:v>720000</c:v>
                </c:pt>
                <c:pt idx="34576">
                  <c:v>720000</c:v>
                </c:pt>
                <c:pt idx="34577">
                  <c:v>720000</c:v>
                </c:pt>
                <c:pt idx="34578">
                  <c:v>660000</c:v>
                </c:pt>
                <c:pt idx="34579">
                  <c:v>650000</c:v>
                </c:pt>
                <c:pt idx="34580">
                  <c:v>630000</c:v>
                </c:pt>
                <c:pt idx="34581">
                  <c:v>550000</c:v>
                </c:pt>
                <c:pt idx="34582">
                  <c:v>400000</c:v>
                </c:pt>
                <c:pt idx="34583">
                  <c:v>350000</c:v>
                </c:pt>
                <c:pt idx="34584">
                  <c:v>350000</c:v>
                </c:pt>
                <c:pt idx="34585">
                  <c:v>320000</c:v>
                </c:pt>
                <c:pt idx="34586">
                  <c:v>240000</c:v>
                </c:pt>
                <c:pt idx="34587">
                  <c:v>240000</c:v>
                </c:pt>
                <c:pt idx="34588">
                  <c:v>240000</c:v>
                </c:pt>
                <c:pt idx="34589">
                  <c:v>120000</c:v>
                </c:pt>
                <c:pt idx="34590">
                  <c:v>990000</c:v>
                </c:pt>
                <c:pt idx="34591">
                  <c:v>115375000</c:v>
                </c:pt>
                <c:pt idx="34592">
                  <c:v>42660000</c:v>
                </c:pt>
                <c:pt idx="34593">
                  <c:v>39799998</c:v>
                </c:pt>
                <c:pt idx="34594">
                  <c:v>35850000</c:v>
                </c:pt>
                <c:pt idx="34595">
                  <c:v>35700000</c:v>
                </c:pt>
                <c:pt idx="34596">
                  <c:v>35040000</c:v>
                </c:pt>
                <c:pt idx="34597">
                  <c:v>27420000</c:v>
                </c:pt>
                <c:pt idx="34598">
                  <c:v>26100000</c:v>
                </c:pt>
                <c:pt idx="34599">
                  <c:v>20520000</c:v>
                </c:pt>
                <c:pt idx="34600">
                  <c:v>16560000</c:v>
                </c:pt>
                <c:pt idx="34601">
                  <c:v>16200000</c:v>
                </c:pt>
                <c:pt idx="34602">
                  <c:v>16000000</c:v>
                </c:pt>
                <c:pt idx="34603">
                  <c:v>15900000</c:v>
                </c:pt>
                <c:pt idx="34604">
                  <c:v>15240000</c:v>
                </c:pt>
                <c:pt idx="34605">
                  <c:v>14280000</c:v>
                </c:pt>
                <c:pt idx="34606">
                  <c:v>12840000</c:v>
                </c:pt>
                <c:pt idx="34607">
                  <c:v>12700000</c:v>
                </c:pt>
                <c:pt idx="34608">
                  <c:v>12680000</c:v>
                </c:pt>
                <c:pt idx="34609">
                  <c:v>11700000</c:v>
                </c:pt>
                <c:pt idx="34610">
                  <c:v>11640000</c:v>
                </c:pt>
                <c:pt idx="34611">
                  <c:v>11520000</c:v>
                </c:pt>
                <c:pt idx="34612">
                  <c:v>9440000</c:v>
                </c:pt>
                <c:pt idx="34613">
                  <c:v>8840000</c:v>
                </c:pt>
                <c:pt idx="34614">
                  <c:v>8600000</c:v>
                </c:pt>
                <c:pt idx="34615">
                  <c:v>8400000</c:v>
                </c:pt>
                <c:pt idx="34616">
                  <c:v>8340000</c:v>
                </c:pt>
                <c:pt idx="34617">
                  <c:v>7300000</c:v>
                </c:pt>
                <c:pt idx="34618">
                  <c:v>6360000</c:v>
                </c:pt>
                <c:pt idx="34619">
                  <c:v>6120000</c:v>
                </c:pt>
                <c:pt idx="34620">
                  <c:v>5920000</c:v>
                </c:pt>
                <c:pt idx="34621">
                  <c:v>5880000</c:v>
                </c:pt>
                <c:pt idx="34622">
                  <c:v>5640000</c:v>
                </c:pt>
                <c:pt idx="34623">
                  <c:v>5460000</c:v>
                </c:pt>
                <c:pt idx="34624">
                  <c:v>5200000</c:v>
                </c:pt>
                <c:pt idx="34625">
                  <c:v>5200000</c:v>
                </c:pt>
                <c:pt idx="34626">
                  <c:v>5180000</c:v>
                </c:pt>
                <c:pt idx="34627">
                  <c:v>5110000</c:v>
                </c:pt>
                <c:pt idx="34628">
                  <c:v>4850000</c:v>
                </c:pt>
                <c:pt idx="34629">
                  <c:v>4440000</c:v>
                </c:pt>
                <c:pt idx="34630">
                  <c:v>4400000</c:v>
                </c:pt>
                <c:pt idx="34631">
                  <c:v>4350000</c:v>
                </c:pt>
                <c:pt idx="34632">
                  <c:v>4060000</c:v>
                </c:pt>
                <c:pt idx="34633">
                  <c:v>3640000</c:v>
                </c:pt>
                <c:pt idx="34634">
                  <c:v>3570000</c:v>
                </c:pt>
                <c:pt idx="34635">
                  <c:v>3360000</c:v>
                </c:pt>
                <c:pt idx="34636">
                  <c:v>3300000</c:v>
                </c:pt>
                <c:pt idx="34637">
                  <c:v>3200000</c:v>
                </c:pt>
                <c:pt idx="34638">
                  <c:v>3180000</c:v>
                </c:pt>
                <c:pt idx="34639">
                  <c:v>3090000</c:v>
                </c:pt>
                <c:pt idx="34640">
                  <c:v>3000000</c:v>
                </c:pt>
                <c:pt idx="34641">
                  <c:v>2880000</c:v>
                </c:pt>
                <c:pt idx="34642">
                  <c:v>2880000</c:v>
                </c:pt>
                <c:pt idx="34643">
                  <c:v>2800000</c:v>
                </c:pt>
                <c:pt idx="34644">
                  <c:v>2550000</c:v>
                </c:pt>
                <c:pt idx="34645">
                  <c:v>2520000</c:v>
                </c:pt>
                <c:pt idx="34646">
                  <c:v>2480000</c:v>
                </c:pt>
                <c:pt idx="34647">
                  <c:v>2160000</c:v>
                </c:pt>
                <c:pt idx="34648">
                  <c:v>2100000</c:v>
                </c:pt>
                <c:pt idx="34649">
                  <c:v>2100000</c:v>
                </c:pt>
                <c:pt idx="34650">
                  <c:v>2010000</c:v>
                </c:pt>
                <c:pt idx="34651">
                  <c:v>1920000</c:v>
                </c:pt>
                <c:pt idx="34652">
                  <c:v>1820000</c:v>
                </c:pt>
                <c:pt idx="34653">
                  <c:v>1700000</c:v>
                </c:pt>
                <c:pt idx="34654">
                  <c:v>1400000</c:v>
                </c:pt>
                <c:pt idx="34655">
                  <c:v>1260000</c:v>
                </c:pt>
                <c:pt idx="34656">
                  <c:v>1150000</c:v>
                </c:pt>
                <c:pt idx="34657">
                  <c:v>1120000</c:v>
                </c:pt>
                <c:pt idx="34658">
                  <c:v>1050000</c:v>
                </c:pt>
                <c:pt idx="34659">
                  <c:v>900000</c:v>
                </c:pt>
                <c:pt idx="34660">
                  <c:v>850000</c:v>
                </c:pt>
                <c:pt idx="34661">
                  <c:v>750000</c:v>
                </c:pt>
                <c:pt idx="34662">
                  <c:v>720000</c:v>
                </c:pt>
                <c:pt idx="34663">
                  <c:v>700000</c:v>
                </c:pt>
                <c:pt idx="34664">
                  <c:v>660000</c:v>
                </c:pt>
                <c:pt idx="34665">
                  <c:v>640000</c:v>
                </c:pt>
                <c:pt idx="34666">
                  <c:v>640000</c:v>
                </c:pt>
                <c:pt idx="34667">
                  <c:v>600000</c:v>
                </c:pt>
                <c:pt idx="34668">
                  <c:v>450000</c:v>
                </c:pt>
                <c:pt idx="34669">
                  <c:v>420000</c:v>
                </c:pt>
                <c:pt idx="34670">
                  <c:v>360000</c:v>
                </c:pt>
                <c:pt idx="34671">
                  <c:v>350000</c:v>
                </c:pt>
                <c:pt idx="34672">
                  <c:v>200000</c:v>
                </c:pt>
                <c:pt idx="34673">
                  <c:v>120000</c:v>
                </c:pt>
                <c:pt idx="34674">
                  <c:v>120000</c:v>
                </c:pt>
                <c:pt idx="34675">
                  <c:v>106470000</c:v>
                </c:pt>
                <c:pt idx="34676">
                  <c:v>32700000</c:v>
                </c:pt>
                <c:pt idx="34677">
                  <c:v>27800000</c:v>
                </c:pt>
                <c:pt idx="34678">
                  <c:v>25640000</c:v>
                </c:pt>
                <c:pt idx="34679">
                  <c:v>23670000</c:v>
                </c:pt>
                <c:pt idx="34680">
                  <c:v>20280000</c:v>
                </c:pt>
                <c:pt idx="34681">
                  <c:v>19160000</c:v>
                </c:pt>
                <c:pt idx="34682">
                  <c:v>18800000</c:v>
                </c:pt>
                <c:pt idx="34683">
                  <c:v>18600000</c:v>
                </c:pt>
                <c:pt idx="34684">
                  <c:v>16750000</c:v>
                </c:pt>
                <c:pt idx="34685">
                  <c:v>16440000</c:v>
                </c:pt>
                <c:pt idx="34686">
                  <c:v>13200000</c:v>
                </c:pt>
                <c:pt idx="34687">
                  <c:v>12300000</c:v>
                </c:pt>
                <c:pt idx="34688">
                  <c:v>11100000</c:v>
                </c:pt>
                <c:pt idx="34689">
                  <c:v>10875000</c:v>
                </c:pt>
                <c:pt idx="34690">
                  <c:v>10240000</c:v>
                </c:pt>
                <c:pt idx="34691">
                  <c:v>10100000</c:v>
                </c:pt>
                <c:pt idx="34692">
                  <c:v>9450000</c:v>
                </c:pt>
                <c:pt idx="34693">
                  <c:v>9300000</c:v>
                </c:pt>
                <c:pt idx="34694">
                  <c:v>8880000</c:v>
                </c:pt>
                <c:pt idx="34695">
                  <c:v>8040000</c:v>
                </c:pt>
                <c:pt idx="34696">
                  <c:v>7800000</c:v>
                </c:pt>
                <c:pt idx="34697">
                  <c:v>7440000</c:v>
                </c:pt>
                <c:pt idx="34698">
                  <c:v>6960000</c:v>
                </c:pt>
                <c:pt idx="34699">
                  <c:v>6900000</c:v>
                </c:pt>
                <c:pt idx="34700">
                  <c:v>6600000</c:v>
                </c:pt>
                <c:pt idx="34701">
                  <c:v>6400000</c:v>
                </c:pt>
                <c:pt idx="34702">
                  <c:v>6400000</c:v>
                </c:pt>
                <c:pt idx="34703">
                  <c:v>6000000</c:v>
                </c:pt>
                <c:pt idx="34704">
                  <c:v>5280000</c:v>
                </c:pt>
                <c:pt idx="34705">
                  <c:v>4920000</c:v>
                </c:pt>
                <c:pt idx="34706">
                  <c:v>4900000</c:v>
                </c:pt>
                <c:pt idx="34707">
                  <c:v>4280000</c:v>
                </c:pt>
                <c:pt idx="34708">
                  <c:v>4240000</c:v>
                </c:pt>
                <c:pt idx="34709">
                  <c:v>3520000</c:v>
                </c:pt>
                <c:pt idx="34710">
                  <c:v>3360000</c:v>
                </c:pt>
                <c:pt idx="34711">
                  <c:v>3300000</c:v>
                </c:pt>
                <c:pt idx="34712">
                  <c:v>3290000</c:v>
                </c:pt>
                <c:pt idx="34713">
                  <c:v>3240000</c:v>
                </c:pt>
                <c:pt idx="34714">
                  <c:v>3200000</c:v>
                </c:pt>
                <c:pt idx="34715">
                  <c:v>3150000</c:v>
                </c:pt>
                <c:pt idx="34716">
                  <c:v>3120000</c:v>
                </c:pt>
                <c:pt idx="34717">
                  <c:v>2800000</c:v>
                </c:pt>
                <c:pt idx="34718">
                  <c:v>2760000</c:v>
                </c:pt>
                <c:pt idx="34719">
                  <c:v>2730000</c:v>
                </c:pt>
                <c:pt idx="34720">
                  <c:v>2600000</c:v>
                </c:pt>
                <c:pt idx="34721">
                  <c:v>2560000</c:v>
                </c:pt>
                <c:pt idx="34722">
                  <c:v>2500000</c:v>
                </c:pt>
                <c:pt idx="34723">
                  <c:v>2380000</c:v>
                </c:pt>
                <c:pt idx="34724">
                  <c:v>2370000</c:v>
                </c:pt>
                <c:pt idx="34725">
                  <c:v>2220000</c:v>
                </c:pt>
                <c:pt idx="34726">
                  <c:v>2200000</c:v>
                </c:pt>
                <c:pt idx="34727">
                  <c:v>2170000</c:v>
                </c:pt>
                <c:pt idx="34728">
                  <c:v>1950000</c:v>
                </c:pt>
                <c:pt idx="34729">
                  <c:v>1850000</c:v>
                </c:pt>
                <c:pt idx="34730">
                  <c:v>1600000</c:v>
                </c:pt>
                <c:pt idx="34731">
                  <c:v>1600000</c:v>
                </c:pt>
                <c:pt idx="34732">
                  <c:v>1500000</c:v>
                </c:pt>
                <c:pt idx="34733">
                  <c:v>1470000</c:v>
                </c:pt>
                <c:pt idx="34734">
                  <c:v>1440000</c:v>
                </c:pt>
                <c:pt idx="34735">
                  <c:v>1440000</c:v>
                </c:pt>
                <c:pt idx="34736">
                  <c:v>1300000</c:v>
                </c:pt>
                <c:pt idx="34737">
                  <c:v>1260000</c:v>
                </c:pt>
                <c:pt idx="34738">
                  <c:v>1210000</c:v>
                </c:pt>
                <c:pt idx="34739">
                  <c:v>1040000</c:v>
                </c:pt>
                <c:pt idx="34740">
                  <c:v>930000</c:v>
                </c:pt>
                <c:pt idx="34741">
                  <c:v>800000</c:v>
                </c:pt>
                <c:pt idx="34742">
                  <c:v>800000</c:v>
                </c:pt>
                <c:pt idx="34743">
                  <c:v>800000</c:v>
                </c:pt>
                <c:pt idx="34744">
                  <c:v>780000</c:v>
                </c:pt>
                <c:pt idx="34745">
                  <c:v>720000</c:v>
                </c:pt>
                <c:pt idx="34746">
                  <c:v>660000</c:v>
                </c:pt>
                <c:pt idx="34747">
                  <c:v>650000</c:v>
                </c:pt>
                <c:pt idx="34748">
                  <c:v>650000</c:v>
                </c:pt>
                <c:pt idx="34749">
                  <c:v>640000</c:v>
                </c:pt>
                <c:pt idx="34750">
                  <c:v>550000</c:v>
                </c:pt>
                <c:pt idx="34751">
                  <c:v>500000</c:v>
                </c:pt>
                <c:pt idx="34752">
                  <c:v>400000</c:v>
                </c:pt>
                <c:pt idx="34753">
                  <c:v>300000</c:v>
                </c:pt>
                <c:pt idx="34754">
                  <c:v>200000</c:v>
                </c:pt>
                <c:pt idx="34755">
                  <c:v>120000</c:v>
                </c:pt>
                <c:pt idx="34756">
                  <c:v>100000</c:v>
                </c:pt>
                <c:pt idx="34757">
                  <c:v>100000</c:v>
                </c:pt>
                <c:pt idx="34758">
                  <c:v>63020000</c:v>
                </c:pt>
                <c:pt idx="34759">
                  <c:v>31800000</c:v>
                </c:pt>
                <c:pt idx="34760">
                  <c:v>21300000</c:v>
                </c:pt>
                <c:pt idx="34761">
                  <c:v>17900000</c:v>
                </c:pt>
                <c:pt idx="34762">
                  <c:v>15780000</c:v>
                </c:pt>
                <c:pt idx="34763">
                  <c:v>15180000</c:v>
                </c:pt>
                <c:pt idx="34764">
                  <c:v>14100000</c:v>
                </c:pt>
                <c:pt idx="34765">
                  <c:v>12280000</c:v>
                </c:pt>
                <c:pt idx="34766">
                  <c:v>8640000</c:v>
                </c:pt>
                <c:pt idx="34767">
                  <c:v>7870000</c:v>
                </c:pt>
                <c:pt idx="34768">
                  <c:v>7700000</c:v>
                </c:pt>
                <c:pt idx="34769">
                  <c:v>7500000</c:v>
                </c:pt>
                <c:pt idx="34770">
                  <c:v>7440000</c:v>
                </c:pt>
                <c:pt idx="34771">
                  <c:v>6640000</c:v>
                </c:pt>
                <c:pt idx="34772">
                  <c:v>6000000</c:v>
                </c:pt>
                <c:pt idx="34773">
                  <c:v>5940000</c:v>
                </c:pt>
                <c:pt idx="34774">
                  <c:v>5840000</c:v>
                </c:pt>
                <c:pt idx="34775">
                  <c:v>5250000</c:v>
                </c:pt>
                <c:pt idx="34776">
                  <c:v>4920000</c:v>
                </c:pt>
                <c:pt idx="34777">
                  <c:v>4800000</c:v>
                </c:pt>
                <c:pt idx="34778">
                  <c:v>4760000</c:v>
                </c:pt>
                <c:pt idx="34779">
                  <c:v>4440000</c:v>
                </c:pt>
                <c:pt idx="34780">
                  <c:v>4440000</c:v>
                </c:pt>
                <c:pt idx="34781">
                  <c:v>4340000</c:v>
                </c:pt>
                <c:pt idx="34782">
                  <c:v>3900000</c:v>
                </c:pt>
                <c:pt idx="34783">
                  <c:v>3720000</c:v>
                </c:pt>
                <c:pt idx="34784">
                  <c:v>3700000</c:v>
                </c:pt>
                <c:pt idx="34785">
                  <c:v>3420000</c:v>
                </c:pt>
                <c:pt idx="34786">
                  <c:v>3300000</c:v>
                </c:pt>
                <c:pt idx="34787">
                  <c:v>3300000</c:v>
                </c:pt>
                <c:pt idx="34788">
                  <c:v>3290000</c:v>
                </c:pt>
                <c:pt idx="34789">
                  <c:v>2850000</c:v>
                </c:pt>
                <c:pt idx="34790">
                  <c:v>2800000</c:v>
                </c:pt>
                <c:pt idx="34791">
                  <c:v>2730000</c:v>
                </c:pt>
                <c:pt idx="34792">
                  <c:v>2700000</c:v>
                </c:pt>
                <c:pt idx="34793">
                  <c:v>2660000</c:v>
                </c:pt>
                <c:pt idx="34794">
                  <c:v>2640000</c:v>
                </c:pt>
                <c:pt idx="34795">
                  <c:v>2520000</c:v>
                </c:pt>
                <c:pt idx="34796">
                  <c:v>2320000</c:v>
                </c:pt>
                <c:pt idx="34797">
                  <c:v>2280000</c:v>
                </c:pt>
                <c:pt idx="34798">
                  <c:v>2280000</c:v>
                </c:pt>
                <c:pt idx="34799">
                  <c:v>2250000</c:v>
                </c:pt>
                <c:pt idx="34800">
                  <c:v>2240000</c:v>
                </c:pt>
                <c:pt idx="34801">
                  <c:v>2220000</c:v>
                </c:pt>
                <c:pt idx="34802">
                  <c:v>2210000</c:v>
                </c:pt>
                <c:pt idx="34803">
                  <c:v>2100000</c:v>
                </c:pt>
                <c:pt idx="34804">
                  <c:v>1900000</c:v>
                </c:pt>
                <c:pt idx="34805">
                  <c:v>1900000</c:v>
                </c:pt>
                <c:pt idx="34806">
                  <c:v>1760000</c:v>
                </c:pt>
                <c:pt idx="34807">
                  <c:v>1680000</c:v>
                </c:pt>
                <c:pt idx="34808">
                  <c:v>1680000</c:v>
                </c:pt>
                <c:pt idx="34809">
                  <c:v>1620000</c:v>
                </c:pt>
                <c:pt idx="34810">
                  <c:v>1440000</c:v>
                </c:pt>
                <c:pt idx="34811">
                  <c:v>1400000</c:v>
                </c:pt>
                <c:pt idx="34812">
                  <c:v>1300000</c:v>
                </c:pt>
                <c:pt idx="34813">
                  <c:v>1200000</c:v>
                </c:pt>
                <c:pt idx="34814">
                  <c:v>1200000</c:v>
                </c:pt>
                <c:pt idx="34815">
                  <c:v>1120000</c:v>
                </c:pt>
                <c:pt idx="34816">
                  <c:v>1120000</c:v>
                </c:pt>
                <c:pt idx="34817">
                  <c:v>1120000</c:v>
                </c:pt>
                <c:pt idx="34818">
                  <c:v>1100000</c:v>
                </c:pt>
                <c:pt idx="34819">
                  <c:v>960000</c:v>
                </c:pt>
                <c:pt idx="34820">
                  <c:v>950000</c:v>
                </c:pt>
                <c:pt idx="34821">
                  <c:v>900000</c:v>
                </c:pt>
                <c:pt idx="34822">
                  <c:v>720000</c:v>
                </c:pt>
                <c:pt idx="34823">
                  <c:v>700000</c:v>
                </c:pt>
                <c:pt idx="34824">
                  <c:v>700000</c:v>
                </c:pt>
                <c:pt idx="34825">
                  <c:v>650000</c:v>
                </c:pt>
                <c:pt idx="34826">
                  <c:v>650000</c:v>
                </c:pt>
                <c:pt idx="34827">
                  <c:v>630000</c:v>
                </c:pt>
                <c:pt idx="34828">
                  <c:v>600000</c:v>
                </c:pt>
                <c:pt idx="34829">
                  <c:v>600000</c:v>
                </c:pt>
                <c:pt idx="34830">
                  <c:v>560000</c:v>
                </c:pt>
                <c:pt idx="34831">
                  <c:v>500000</c:v>
                </c:pt>
                <c:pt idx="34832">
                  <c:v>500000</c:v>
                </c:pt>
                <c:pt idx="34833">
                  <c:v>500000</c:v>
                </c:pt>
                <c:pt idx="34834">
                  <c:v>400000</c:v>
                </c:pt>
                <c:pt idx="34835">
                  <c:v>400000</c:v>
                </c:pt>
                <c:pt idx="34836">
                  <c:v>360000</c:v>
                </c:pt>
                <c:pt idx="34837">
                  <c:v>325000</c:v>
                </c:pt>
                <c:pt idx="34838">
                  <c:v>180000</c:v>
                </c:pt>
                <c:pt idx="34839">
                  <c:v>89115000</c:v>
                </c:pt>
                <c:pt idx="34840">
                  <c:v>78800000</c:v>
                </c:pt>
                <c:pt idx="34841">
                  <c:v>34380000</c:v>
                </c:pt>
                <c:pt idx="34842">
                  <c:v>32500000</c:v>
                </c:pt>
                <c:pt idx="34843">
                  <c:v>30480000</c:v>
                </c:pt>
                <c:pt idx="34844">
                  <c:v>30320000</c:v>
                </c:pt>
                <c:pt idx="34845">
                  <c:v>24560000</c:v>
                </c:pt>
                <c:pt idx="34846">
                  <c:v>24300000</c:v>
                </c:pt>
                <c:pt idx="34847">
                  <c:v>20340000</c:v>
                </c:pt>
                <c:pt idx="34848">
                  <c:v>20100000</c:v>
                </c:pt>
                <c:pt idx="34849">
                  <c:v>18960000</c:v>
                </c:pt>
                <c:pt idx="34850">
                  <c:v>17360000</c:v>
                </c:pt>
                <c:pt idx="34851">
                  <c:v>17040000</c:v>
                </c:pt>
                <c:pt idx="34852">
                  <c:v>16850000</c:v>
                </c:pt>
                <c:pt idx="34853">
                  <c:v>15570000</c:v>
                </c:pt>
                <c:pt idx="34854">
                  <c:v>14240000</c:v>
                </c:pt>
                <c:pt idx="34855">
                  <c:v>13850000</c:v>
                </c:pt>
                <c:pt idx="34856">
                  <c:v>13490000</c:v>
                </c:pt>
                <c:pt idx="34857">
                  <c:v>12540000</c:v>
                </c:pt>
                <c:pt idx="34858">
                  <c:v>11700000</c:v>
                </c:pt>
                <c:pt idx="34859">
                  <c:v>11520000</c:v>
                </c:pt>
                <c:pt idx="34860">
                  <c:v>11360000</c:v>
                </c:pt>
                <c:pt idx="34861">
                  <c:v>11280000</c:v>
                </c:pt>
                <c:pt idx="34862">
                  <c:v>11120000</c:v>
                </c:pt>
                <c:pt idx="34863">
                  <c:v>11040000</c:v>
                </c:pt>
                <c:pt idx="34864">
                  <c:v>10360000</c:v>
                </c:pt>
                <c:pt idx="34865">
                  <c:v>9960000</c:v>
                </c:pt>
                <c:pt idx="34866">
                  <c:v>9700000</c:v>
                </c:pt>
                <c:pt idx="34867">
                  <c:v>9680000</c:v>
                </c:pt>
                <c:pt idx="34868">
                  <c:v>9040000</c:v>
                </c:pt>
                <c:pt idx="34869">
                  <c:v>7800000</c:v>
                </c:pt>
                <c:pt idx="34870">
                  <c:v>7525000</c:v>
                </c:pt>
                <c:pt idx="34871">
                  <c:v>7280000</c:v>
                </c:pt>
                <c:pt idx="34872">
                  <c:v>7050000</c:v>
                </c:pt>
                <c:pt idx="34873">
                  <c:v>6750000</c:v>
                </c:pt>
                <c:pt idx="34874">
                  <c:v>6440000</c:v>
                </c:pt>
                <c:pt idx="34875">
                  <c:v>6360000</c:v>
                </c:pt>
                <c:pt idx="34876">
                  <c:v>6360000</c:v>
                </c:pt>
                <c:pt idx="34877">
                  <c:v>6060000</c:v>
                </c:pt>
                <c:pt idx="34878">
                  <c:v>5940000</c:v>
                </c:pt>
                <c:pt idx="34879">
                  <c:v>5880000</c:v>
                </c:pt>
                <c:pt idx="34880">
                  <c:v>5440000</c:v>
                </c:pt>
                <c:pt idx="34881">
                  <c:v>5280000</c:v>
                </c:pt>
                <c:pt idx="34882">
                  <c:v>5240000</c:v>
                </c:pt>
                <c:pt idx="34883">
                  <c:v>5200000</c:v>
                </c:pt>
                <c:pt idx="34884">
                  <c:v>5150000</c:v>
                </c:pt>
                <c:pt idx="34885">
                  <c:v>4960000</c:v>
                </c:pt>
                <c:pt idx="34886">
                  <c:v>4680000</c:v>
                </c:pt>
                <c:pt idx="34887">
                  <c:v>4680000</c:v>
                </c:pt>
                <c:pt idx="34888">
                  <c:v>4560000</c:v>
                </c:pt>
                <c:pt idx="34889">
                  <c:v>4550000</c:v>
                </c:pt>
                <c:pt idx="34890">
                  <c:v>4500000</c:v>
                </c:pt>
                <c:pt idx="34891">
                  <c:v>4170000</c:v>
                </c:pt>
                <c:pt idx="34892">
                  <c:v>4160000</c:v>
                </c:pt>
                <c:pt idx="34893">
                  <c:v>4080000</c:v>
                </c:pt>
                <c:pt idx="34894">
                  <c:v>3930000</c:v>
                </c:pt>
                <c:pt idx="34895">
                  <c:v>3870000</c:v>
                </c:pt>
                <c:pt idx="34896">
                  <c:v>3720000</c:v>
                </c:pt>
                <c:pt idx="34897">
                  <c:v>3600000</c:v>
                </c:pt>
                <c:pt idx="34898">
                  <c:v>3510000</c:v>
                </c:pt>
                <c:pt idx="34899">
                  <c:v>3180000</c:v>
                </c:pt>
                <c:pt idx="34900">
                  <c:v>3040000</c:v>
                </c:pt>
                <c:pt idx="34901">
                  <c:v>3000000</c:v>
                </c:pt>
                <c:pt idx="34902">
                  <c:v>2920000</c:v>
                </c:pt>
                <c:pt idx="34903">
                  <c:v>2370000</c:v>
                </c:pt>
                <c:pt idx="34904">
                  <c:v>2250000</c:v>
                </c:pt>
                <c:pt idx="34905">
                  <c:v>2030000</c:v>
                </c:pt>
                <c:pt idx="34906">
                  <c:v>1950000</c:v>
                </c:pt>
                <c:pt idx="34907">
                  <c:v>1920000</c:v>
                </c:pt>
                <c:pt idx="34908">
                  <c:v>1860000</c:v>
                </c:pt>
                <c:pt idx="34909">
                  <c:v>1820000</c:v>
                </c:pt>
                <c:pt idx="34910">
                  <c:v>1800000</c:v>
                </c:pt>
                <c:pt idx="34911">
                  <c:v>1550000</c:v>
                </c:pt>
                <c:pt idx="34912">
                  <c:v>1440000</c:v>
                </c:pt>
                <c:pt idx="34913">
                  <c:v>1150000</c:v>
                </c:pt>
                <c:pt idx="34914">
                  <c:v>1050000</c:v>
                </c:pt>
                <c:pt idx="34915">
                  <c:v>960000</c:v>
                </c:pt>
                <c:pt idx="34916">
                  <c:v>780000</c:v>
                </c:pt>
                <c:pt idx="34917">
                  <c:v>750000</c:v>
                </c:pt>
                <c:pt idx="34918">
                  <c:v>750000</c:v>
                </c:pt>
                <c:pt idx="34919">
                  <c:v>690000</c:v>
                </c:pt>
                <c:pt idx="34920">
                  <c:v>660000</c:v>
                </c:pt>
                <c:pt idx="34921">
                  <c:v>600000</c:v>
                </c:pt>
                <c:pt idx="34922">
                  <c:v>600000</c:v>
                </c:pt>
                <c:pt idx="34923">
                  <c:v>600000</c:v>
                </c:pt>
                <c:pt idx="34924">
                  <c:v>510000</c:v>
                </c:pt>
                <c:pt idx="34925">
                  <c:v>340000</c:v>
                </c:pt>
                <c:pt idx="34926">
                  <c:v>300000</c:v>
                </c:pt>
                <c:pt idx="34927">
                  <c:v>250000</c:v>
                </c:pt>
                <c:pt idx="34928">
                  <c:v>31329999</c:v>
                </c:pt>
                <c:pt idx="34929">
                  <c:v>29160000</c:v>
                </c:pt>
                <c:pt idx="34930">
                  <c:v>19800000</c:v>
                </c:pt>
                <c:pt idx="34931">
                  <c:v>17800000</c:v>
                </c:pt>
                <c:pt idx="34932">
                  <c:v>11700000</c:v>
                </c:pt>
                <c:pt idx="34933">
                  <c:v>10200000</c:v>
                </c:pt>
                <c:pt idx="34934">
                  <c:v>9000000</c:v>
                </c:pt>
                <c:pt idx="34935">
                  <c:v>8520000</c:v>
                </c:pt>
                <c:pt idx="34936">
                  <c:v>7560000</c:v>
                </c:pt>
                <c:pt idx="34937">
                  <c:v>6880000</c:v>
                </c:pt>
                <c:pt idx="34938">
                  <c:v>6300000</c:v>
                </c:pt>
                <c:pt idx="34939">
                  <c:v>5400000</c:v>
                </c:pt>
                <c:pt idx="34940">
                  <c:v>5180000</c:v>
                </c:pt>
                <c:pt idx="34941">
                  <c:v>4590000</c:v>
                </c:pt>
                <c:pt idx="34942">
                  <c:v>4560000</c:v>
                </c:pt>
                <c:pt idx="34943">
                  <c:v>4350000</c:v>
                </c:pt>
                <c:pt idx="34944">
                  <c:v>4350000</c:v>
                </c:pt>
                <c:pt idx="34945">
                  <c:v>4300000</c:v>
                </c:pt>
                <c:pt idx="34946">
                  <c:v>3900000</c:v>
                </c:pt>
                <c:pt idx="34947">
                  <c:v>3720000</c:v>
                </c:pt>
                <c:pt idx="34948">
                  <c:v>3450000</c:v>
                </c:pt>
                <c:pt idx="34949">
                  <c:v>3450000</c:v>
                </c:pt>
                <c:pt idx="34950">
                  <c:v>3080000</c:v>
                </c:pt>
                <c:pt idx="34951">
                  <c:v>3060000</c:v>
                </c:pt>
                <c:pt idx="34952">
                  <c:v>3000000</c:v>
                </c:pt>
                <c:pt idx="34953">
                  <c:v>3000000</c:v>
                </c:pt>
                <c:pt idx="34954">
                  <c:v>2880000</c:v>
                </c:pt>
                <c:pt idx="34955">
                  <c:v>2600000</c:v>
                </c:pt>
                <c:pt idx="34956">
                  <c:v>2560000</c:v>
                </c:pt>
                <c:pt idx="34957">
                  <c:v>2400000</c:v>
                </c:pt>
                <c:pt idx="34958">
                  <c:v>2400000</c:v>
                </c:pt>
                <c:pt idx="34959">
                  <c:v>2290000</c:v>
                </c:pt>
                <c:pt idx="34960">
                  <c:v>2280000</c:v>
                </c:pt>
                <c:pt idx="34961">
                  <c:v>2240000</c:v>
                </c:pt>
                <c:pt idx="34962">
                  <c:v>2170000</c:v>
                </c:pt>
                <c:pt idx="34963">
                  <c:v>2160000</c:v>
                </c:pt>
                <c:pt idx="34964">
                  <c:v>2100000</c:v>
                </c:pt>
                <c:pt idx="34965">
                  <c:v>2100000</c:v>
                </c:pt>
                <c:pt idx="34966">
                  <c:v>2080000</c:v>
                </c:pt>
                <c:pt idx="34967">
                  <c:v>1890000</c:v>
                </c:pt>
                <c:pt idx="34968">
                  <c:v>1760000</c:v>
                </c:pt>
                <c:pt idx="34969">
                  <c:v>1750000</c:v>
                </c:pt>
                <c:pt idx="34970">
                  <c:v>1720000</c:v>
                </c:pt>
                <c:pt idx="34971">
                  <c:v>1700000</c:v>
                </c:pt>
                <c:pt idx="34972">
                  <c:v>1650000</c:v>
                </c:pt>
                <c:pt idx="34973">
                  <c:v>1560000</c:v>
                </c:pt>
                <c:pt idx="34974">
                  <c:v>1500000</c:v>
                </c:pt>
                <c:pt idx="34975">
                  <c:v>1400000</c:v>
                </c:pt>
                <c:pt idx="34976">
                  <c:v>1400000</c:v>
                </c:pt>
                <c:pt idx="34977">
                  <c:v>1360000</c:v>
                </c:pt>
                <c:pt idx="34978">
                  <c:v>1320000</c:v>
                </c:pt>
                <c:pt idx="34979">
                  <c:v>1320000</c:v>
                </c:pt>
                <c:pt idx="34980">
                  <c:v>1120000</c:v>
                </c:pt>
                <c:pt idx="34981">
                  <c:v>1100000</c:v>
                </c:pt>
                <c:pt idx="34982">
                  <c:v>1050000</c:v>
                </c:pt>
                <c:pt idx="34983">
                  <c:v>900000</c:v>
                </c:pt>
                <c:pt idx="34984">
                  <c:v>900000</c:v>
                </c:pt>
                <c:pt idx="34985">
                  <c:v>900000</c:v>
                </c:pt>
                <c:pt idx="34986">
                  <c:v>880000</c:v>
                </c:pt>
                <c:pt idx="34987">
                  <c:v>840000</c:v>
                </c:pt>
                <c:pt idx="34988">
                  <c:v>840000</c:v>
                </c:pt>
                <c:pt idx="34989">
                  <c:v>800000</c:v>
                </c:pt>
                <c:pt idx="34990">
                  <c:v>800000</c:v>
                </c:pt>
                <c:pt idx="34991">
                  <c:v>780000</c:v>
                </c:pt>
                <c:pt idx="34992">
                  <c:v>720000</c:v>
                </c:pt>
                <c:pt idx="34993">
                  <c:v>720000</c:v>
                </c:pt>
                <c:pt idx="34994">
                  <c:v>650000</c:v>
                </c:pt>
                <c:pt idx="34995">
                  <c:v>600000</c:v>
                </c:pt>
                <c:pt idx="34996">
                  <c:v>600000</c:v>
                </c:pt>
                <c:pt idx="34997">
                  <c:v>600000</c:v>
                </c:pt>
                <c:pt idx="34998">
                  <c:v>540000</c:v>
                </c:pt>
                <c:pt idx="34999">
                  <c:v>500000</c:v>
                </c:pt>
                <c:pt idx="35000">
                  <c:v>500000</c:v>
                </c:pt>
                <c:pt idx="35001">
                  <c:v>480000</c:v>
                </c:pt>
                <c:pt idx="35002">
                  <c:v>375000</c:v>
                </c:pt>
                <c:pt idx="35003">
                  <c:v>300000</c:v>
                </c:pt>
                <c:pt idx="35004">
                  <c:v>210000</c:v>
                </c:pt>
                <c:pt idx="35005">
                  <c:v>120000</c:v>
                </c:pt>
                <c:pt idx="35006">
                  <c:v>36430000</c:v>
                </c:pt>
                <c:pt idx="35007">
                  <c:v>35060000</c:v>
                </c:pt>
                <c:pt idx="35008">
                  <c:v>17700000</c:v>
                </c:pt>
                <c:pt idx="35009">
                  <c:v>16900000</c:v>
                </c:pt>
                <c:pt idx="35010">
                  <c:v>14040000</c:v>
                </c:pt>
                <c:pt idx="35011">
                  <c:v>11250000</c:v>
                </c:pt>
                <c:pt idx="35012">
                  <c:v>9300000</c:v>
                </c:pt>
                <c:pt idx="35013">
                  <c:v>9240000</c:v>
                </c:pt>
                <c:pt idx="35014">
                  <c:v>6640000</c:v>
                </c:pt>
                <c:pt idx="35015">
                  <c:v>6120000</c:v>
                </c:pt>
                <c:pt idx="35016">
                  <c:v>5640000</c:v>
                </c:pt>
                <c:pt idx="35017">
                  <c:v>4800000</c:v>
                </c:pt>
                <c:pt idx="35018">
                  <c:v>4640000</c:v>
                </c:pt>
                <c:pt idx="35019">
                  <c:v>4560000</c:v>
                </c:pt>
                <c:pt idx="35020">
                  <c:v>4500000</c:v>
                </c:pt>
                <c:pt idx="35021">
                  <c:v>4320000</c:v>
                </c:pt>
                <c:pt idx="35022">
                  <c:v>3840000</c:v>
                </c:pt>
                <c:pt idx="35023">
                  <c:v>3840000</c:v>
                </c:pt>
                <c:pt idx="35024">
                  <c:v>3750000</c:v>
                </c:pt>
                <c:pt idx="35025">
                  <c:v>3610000</c:v>
                </c:pt>
                <c:pt idx="35026">
                  <c:v>3200000</c:v>
                </c:pt>
                <c:pt idx="35027">
                  <c:v>3120000</c:v>
                </c:pt>
                <c:pt idx="35028">
                  <c:v>2920000</c:v>
                </c:pt>
                <c:pt idx="35029">
                  <c:v>2870000</c:v>
                </c:pt>
                <c:pt idx="35030">
                  <c:v>2850000</c:v>
                </c:pt>
                <c:pt idx="35031">
                  <c:v>2640000</c:v>
                </c:pt>
                <c:pt idx="35032">
                  <c:v>2560000</c:v>
                </c:pt>
                <c:pt idx="35033">
                  <c:v>2460000</c:v>
                </c:pt>
                <c:pt idx="35034">
                  <c:v>2440000</c:v>
                </c:pt>
                <c:pt idx="35035">
                  <c:v>2400000</c:v>
                </c:pt>
                <c:pt idx="35036">
                  <c:v>2380000</c:v>
                </c:pt>
                <c:pt idx="35037">
                  <c:v>2320000</c:v>
                </c:pt>
                <c:pt idx="35038">
                  <c:v>2320000</c:v>
                </c:pt>
                <c:pt idx="35039">
                  <c:v>2300000</c:v>
                </c:pt>
                <c:pt idx="35040">
                  <c:v>2050000</c:v>
                </c:pt>
                <c:pt idx="35041">
                  <c:v>1960000</c:v>
                </c:pt>
                <c:pt idx="35042">
                  <c:v>1920000</c:v>
                </c:pt>
                <c:pt idx="35043">
                  <c:v>1860000</c:v>
                </c:pt>
                <c:pt idx="35044">
                  <c:v>1800000</c:v>
                </c:pt>
                <c:pt idx="35045">
                  <c:v>1730000</c:v>
                </c:pt>
                <c:pt idx="35046">
                  <c:v>1700000</c:v>
                </c:pt>
                <c:pt idx="35047">
                  <c:v>1680000</c:v>
                </c:pt>
                <c:pt idx="35048">
                  <c:v>1500000</c:v>
                </c:pt>
                <c:pt idx="35049">
                  <c:v>1500000</c:v>
                </c:pt>
                <c:pt idx="35050">
                  <c:v>1440000</c:v>
                </c:pt>
                <c:pt idx="35051">
                  <c:v>1440000</c:v>
                </c:pt>
                <c:pt idx="35052">
                  <c:v>1370000</c:v>
                </c:pt>
                <c:pt idx="35053">
                  <c:v>1350000</c:v>
                </c:pt>
                <c:pt idx="35054">
                  <c:v>1330000</c:v>
                </c:pt>
                <c:pt idx="35055">
                  <c:v>1330000</c:v>
                </c:pt>
                <c:pt idx="35056">
                  <c:v>1275000</c:v>
                </c:pt>
                <c:pt idx="35057">
                  <c:v>1250000</c:v>
                </c:pt>
                <c:pt idx="35058">
                  <c:v>1200000</c:v>
                </c:pt>
                <c:pt idx="35059">
                  <c:v>1200000</c:v>
                </c:pt>
                <c:pt idx="35060">
                  <c:v>1040000</c:v>
                </c:pt>
                <c:pt idx="35061">
                  <c:v>980000</c:v>
                </c:pt>
                <c:pt idx="35062">
                  <c:v>960000</c:v>
                </c:pt>
                <c:pt idx="35063">
                  <c:v>950000</c:v>
                </c:pt>
                <c:pt idx="35064">
                  <c:v>900000</c:v>
                </c:pt>
                <c:pt idx="35065">
                  <c:v>840000</c:v>
                </c:pt>
                <c:pt idx="35066">
                  <c:v>840000</c:v>
                </c:pt>
                <c:pt idx="35067">
                  <c:v>800000</c:v>
                </c:pt>
                <c:pt idx="35068">
                  <c:v>770000</c:v>
                </c:pt>
                <c:pt idx="35069">
                  <c:v>750000</c:v>
                </c:pt>
                <c:pt idx="35070">
                  <c:v>750000</c:v>
                </c:pt>
                <c:pt idx="35071">
                  <c:v>700000</c:v>
                </c:pt>
                <c:pt idx="35072">
                  <c:v>700000</c:v>
                </c:pt>
                <c:pt idx="35073">
                  <c:v>650000</c:v>
                </c:pt>
                <c:pt idx="35074">
                  <c:v>600000</c:v>
                </c:pt>
                <c:pt idx="35075">
                  <c:v>560000</c:v>
                </c:pt>
                <c:pt idx="35076">
                  <c:v>490000</c:v>
                </c:pt>
                <c:pt idx="35077">
                  <c:v>480000</c:v>
                </c:pt>
                <c:pt idx="35078">
                  <c:v>450000</c:v>
                </c:pt>
                <c:pt idx="35079">
                  <c:v>420000</c:v>
                </c:pt>
                <c:pt idx="35080">
                  <c:v>420000</c:v>
                </c:pt>
                <c:pt idx="35081">
                  <c:v>400000</c:v>
                </c:pt>
                <c:pt idx="35082">
                  <c:v>350000</c:v>
                </c:pt>
                <c:pt idx="35083">
                  <c:v>300000</c:v>
                </c:pt>
                <c:pt idx="35084">
                  <c:v>300000</c:v>
                </c:pt>
                <c:pt idx="35085">
                  <c:v>250000</c:v>
                </c:pt>
                <c:pt idx="35086">
                  <c:v>240000</c:v>
                </c:pt>
                <c:pt idx="35087">
                  <c:v>240000</c:v>
                </c:pt>
                <c:pt idx="35088">
                  <c:v>240000</c:v>
                </c:pt>
                <c:pt idx="35089">
                  <c:v>200000</c:v>
                </c:pt>
                <c:pt idx="35090">
                  <c:v>70000</c:v>
                </c:pt>
                <c:pt idx="35091">
                  <c:v>60000</c:v>
                </c:pt>
                <c:pt idx="35092">
                  <c:v>28849999</c:v>
                </c:pt>
                <c:pt idx="35093">
                  <c:v>21120000</c:v>
                </c:pt>
                <c:pt idx="35094">
                  <c:v>19140000</c:v>
                </c:pt>
                <c:pt idx="35095">
                  <c:v>15300000</c:v>
                </c:pt>
                <c:pt idx="35096">
                  <c:v>13740000</c:v>
                </c:pt>
                <c:pt idx="35097">
                  <c:v>13100000</c:v>
                </c:pt>
                <c:pt idx="35098">
                  <c:v>12480000</c:v>
                </c:pt>
                <c:pt idx="35099">
                  <c:v>12000000</c:v>
                </c:pt>
                <c:pt idx="35100">
                  <c:v>7720000</c:v>
                </c:pt>
                <c:pt idx="35101">
                  <c:v>7560000</c:v>
                </c:pt>
                <c:pt idx="35102">
                  <c:v>7200000</c:v>
                </c:pt>
                <c:pt idx="35103">
                  <c:v>6240000</c:v>
                </c:pt>
                <c:pt idx="35104">
                  <c:v>6000000</c:v>
                </c:pt>
                <c:pt idx="35105">
                  <c:v>5160000</c:v>
                </c:pt>
                <c:pt idx="35106">
                  <c:v>5100000</c:v>
                </c:pt>
                <c:pt idx="35107">
                  <c:v>5040000</c:v>
                </c:pt>
                <c:pt idx="35108">
                  <c:v>4200000</c:v>
                </c:pt>
                <c:pt idx="35109">
                  <c:v>3840000</c:v>
                </c:pt>
                <c:pt idx="35110">
                  <c:v>3720000</c:v>
                </c:pt>
                <c:pt idx="35111">
                  <c:v>3720000</c:v>
                </c:pt>
                <c:pt idx="35112">
                  <c:v>3600000</c:v>
                </c:pt>
                <c:pt idx="35113">
                  <c:v>3320000</c:v>
                </c:pt>
                <c:pt idx="35114">
                  <c:v>3220000</c:v>
                </c:pt>
                <c:pt idx="35115">
                  <c:v>3150000</c:v>
                </c:pt>
                <c:pt idx="35116">
                  <c:v>3010000</c:v>
                </c:pt>
                <c:pt idx="35117">
                  <c:v>3000000</c:v>
                </c:pt>
                <c:pt idx="35118">
                  <c:v>2960000</c:v>
                </c:pt>
                <c:pt idx="35119">
                  <c:v>2900000</c:v>
                </c:pt>
                <c:pt idx="35120">
                  <c:v>2880000</c:v>
                </c:pt>
                <c:pt idx="35121">
                  <c:v>2700000</c:v>
                </c:pt>
                <c:pt idx="35122">
                  <c:v>2640000</c:v>
                </c:pt>
                <c:pt idx="35123">
                  <c:v>2590000</c:v>
                </c:pt>
                <c:pt idx="35124">
                  <c:v>2580000</c:v>
                </c:pt>
                <c:pt idx="35125">
                  <c:v>2320000</c:v>
                </c:pt>
                <c:pt idx="35126">
                  <c:v>2280000</c:v>
                </c:pt>
                <c:pt idx="35127">
                  <c:v>1920000</c:v>
                </c:pt>
                <c:pt idx="35128">
                  <c:v>1920000</c:v>
                </c:pt>
                <c:pt idx="35129">
                  <c:v>1860000</c:v>
                </c:pt>
                <c:pt idx="35130">
                  <c:v>1800000</c:v>
                </c:pt>
                <c:pt idx="35131">
                  <c:v>1540000</c:v>
                </c:pt>
                <c:pt idx="35132">
                  <c:v>1470000</c:v>
                </c:pt>
                <c:pt idx="35133">
                  <c:v>1470000</c:v>
                </c:pt>
                <c:pt idx="35134">
                  <c:v>1400000</c:v>
                </c:pt>
                <c:pt idx="35135">
                  <c:v>1330000</c:v>
                </c:pt>
                <c:pt idx="35136">
                  <c:v>1200000</c:v>
                </c:pt>
                <c:pt idx="35137">
                  <c:v>1200000</c:v>
                </c:pt>
                <c:pt idx="35138">
                  <c:v>1200000</c:v>
                </c:pt>
                <c:pt idx="35139">
                  <c:v>1200000</c:v>
                </c:pt>
                <c:pt idx="35140">
                  <c:v>1200000</c:v>
                </c:pt>
                <c:pt idx="35141">
                  <c:v>1100000</c:v>
                </c:pt>
                <c:pt idx="35142">
                  <c:v>1080000</c:v>
                </c:pt>
                <c:pt idx="35143">
                  <c:v>1080000</c:v>
                </c:pt>
                <c:pt idx="35144">
                  <c:v>1000000</c:v>
                </c:pt>
                <c:pt idx="35145">
                  <c:v>980000</c:v>
                </c:pt>
                <c:pt idx="35146">
                  <c:v>960000</c:v>
                </c:pt>
                <c:pt idx="35147">
                  <c:v>960000</c:v>
                </c:pt>
                <c:pt idx="35148">
                  <c:v>950000</c:v>
                </c:pt>
                <c:pt idx="35149">
                  <c:v>850000</c:v>
                </c:pt>
                <c:pt idx="35150">
                  <c:v>800000</c:v>
                </c:pt>
                <c:pt idx="35151">
                  <c:v>800000</c:v>
                </c:pt>
                <c:pt idx="35152">
                  <c:v>800000</c:v>
                </c:pt>
                <c:pt idx="35153">
                  <c:v>700000</c:v>
                </c:pt>
                <c:pt idx="35154">
                  <c:v>700000</c:v>
                </c:pt>
                <c:pt idx="35155">
                  <c:v>660000</c:v>
                </c:pt>
                <c:pt idx="35156">
                  <c:v>650000</c:v>
                </c:pt>
                <c:pt idx="35157">
                  <c:v>640000</c:v>
                </c:pt>
                <c:pt idx="35158">
                  <c:v>600000</c:v>
                </c:pt>
                <c:pt idx="35159">
                  <c:v>560000</c:v>
                </c:pt>
                <c:pt idx="35160">
                  <c:v>480000</c:v>
                </c:pt>
                <c:pt idx="35161">
                  <c:v>450000</c:v>
                </c:pt>
                <c:pt idx="35162">
                  <c:v>420000</c:v>
                </c:pt>
                <c:pt idx="35163">
                  <c:v>400000</c:v>
                </c:pt>
                <c:pt idx="35164">
                  <c:v>350000</c:v>
                </c:pt>
                <c:pt idx="35165">
                  <c:v>350000</c:v>
                </c:pt>
                <c:pt idx="35166">
                  <c:v>350000</c:v>
                </c:pt>
                <c:pt idx="35167">
                  <c:v>320000</c:v>
                </c:pt>
                <c:pt idx="35168">
                  <c:v>300000</c:v>
                </c:pt>
                <c:pt idx="35169">
                  <c:v>240000</c:v>
                </c:pt>
                <c:pt idx="35170">
                  <c:v>240000</c:v>
                </c:pt>
                <c:pt idx="35171">
                  <c:v>240000</c:v>
                </c:pt>
                <c:pt idx="35172">
                  <c:v>200000</c:v>
                </c:pt>
                <c:pt idx="35173">
                  <c:v>180000</c:v>
                </c:pt>
                <c:pt idx="35174">
                  <c:v>175000</c:v>
                </c:pt>
                <c:pt idx="35175">
                  <c:v>120000</c:v>
                </c:pt>
                <c:pt idx="35176">
                  <c:v>108249998</c:v>
                </c:pt>
                <c:pt idx="35177">
                  <c:v>69940000</c:v>
                </c:pt>
                <c:pt idx="35178">
                  <c:v>49900000</c:v>
                </c:pt>
                <c:pt idx="35179">
                  <c:v>45900000</c:v>
                </c:pt>
                <c:pt idx="35180">
                  <c:v>41370000</c:v>
                </c:pt>
                <c:pt idx="35181">
                  <c:v>40800000</c:v>
                </c:pt>
                <c:pt idx="35182">
                  <c:v>30660000</c:v>
                </c:pt>
                <c:pt idx="35183">
                  <c:v>19560000</c:v>
                </c:pt>
                <c:pt idx="35184">
                  <c:v>17760000</c:v>
                </c:pt>
                <c:pt idx="35185">
                  <c:v>17550000</c:v>
                </c:pt>
                <c:pt idx="35186">
                  <c:v>16600000</c:v>
                </c:pt>
                <c:pt idx="35187">
                  <c:v>15840000</c:v>
                </c:pt>
                <c:pt idx="35188">
                  <c:v>13800000</c:v>
                </c:pt>
                <c:pt idx="35189">
                  <c:v>13800000</c:v>
                </c:pt>
                <c:pt idx="35190">
                  <c:v>13730000</c:v>
                </c:pt>
                <c:pt idx="35191">
                  <c:v>13560000</c:v>
                </c:pt>
                <c:pt idx="35192">
                  <c:v>12720000</c:v>
                </c:pt>
                <c:pt idx="35193">
                  <c:v>11530000</c:v>
                </c:pt>
                <c:pt idx="35194">
                  <c:v>11100000</c:v>
                </c:pt>
                <c:pt idx="35195">
                  <c:v>10440000</c:v>
                </c:pt>
                <c:pt idx="35196">
                  <c:v>8700000</c:v>
                </c:pt>
                <c:pt idx="35197">
                  <c:v>8520000</c:v>
                </c:pt>
                <c:pt idx="35198">
                  <c:v>8320000</c:v>
                </c:pt>
                <c:pt idx="35199">
                  <c:v>8000000</c:v>
                </c:pt>
                <c:pt idx="35200">
                  <c:v>7650000</c:v>
                </c:pt>
                <c:pt idx="35201">
                  <c:v>7080000</c:v>
                </c:pt>
                <c:pt idx="35202">
                  <c:v>6960000</c:v>
                </c:pt>
                <c:pt idx="35203">
                  <c:v>6480000</c:v>
                </c:pt>
                <c:pt idx="35204">
                  <c:v>6480000</c:v>
                </c:pt>
                <c:pt idx="35205">
                  <c:v>6120000</c:v>
                </c:pt>
                <c:pt idx="35206">
                  <c:v>6090000</c:v>
                </c:pt>
                <c:pt idx="35207">
                  <c:v>6000000</c:v>
                </c:pt>
                <c:pt idx="35208">
                  <c:v>5640000</c:v>
                </c:pt>
                <c:pt idx="35209">
                  <c:v>5580000</c:v>
                </c:pt>
                <c:pt idx="35210">
                  <c:v>5490000</c:v>
                </c:pt>
                <c:pt idx="35211">
                  <c:v>5400000</c:v>
                </c:pt>
                <c:pt idx="35212">
                  <c:v>5160000</c:v>
                </c:pt>
                <c:pt idx="35213">
                  <c:v>5100000</c:v>
                </c:pt>
                <c:pt idx="35214">
                  <c:v>5040000</c:v>
                </c:pt>
                <c:pt idx="35215">
                  <c:v>4900000</c:v>
                </c:pt>
                <c:pt idx="35216">
                  <c:v>4620000</c:v>
                </c:pt>
                <c:pt idx="35217">
                  <c:v>4350000</c:v>
                </c:pt>
                <c:pt idx="35218">
                  <c:v>4260000</c:v>
                </c:pt>
                <c:pt idx="35219">
                  <c:v>4240000</c:v>
                </c:pt>
                <c:pt idx="35220">
                  <c:v>4200000</c:v>
                </c:pt>
                <c:pt idx="35221">
                  <c:v>4160000</c:v>
                </c:pt>
                <c:pt idx="35222">
                  <c:v>3600000</c:v>
                </c:pt>
                <c:pt idx="35223">
                  <c:v>3500000</c:v>
                </c:pt>
                <c:pt idx="35224">
                  <c:v>3220000</c:v>
                </c:pt>
                <c:pt idx="35225">
                  <c:v>3000000</c:v>
                </c:pt>
                <c:pt idx="35226">
                  <c:v>2950000</c:v>
                </c:pt>
                <c:pt idx="35227">
                  <c:v>2920000</c:v>
                </c:pt>
                <c:pt idx="35228">
                  <c:v>2835000</c:v>
                </c:pt>
                <c:pt idx="35229">
                  <c:v>2580000</c:v>
                </c:pt>
                <c:pt idx="35230">
                  <c:v>2520000</c:v>
                </c:pt>
                <c:pt idx="35231">
                  <c:v>2350000</c:v>
                </c:pt>
                <c:pt idx="35232">
                  <c:v>2300000</c:v>
                </c:pt>
                <c:pt idx="35233">
                  <c:v>2280000</c:v>
                </c:pt>
                <c:pt idx="35234">
                  <c:v>2280000</c:v>
                </c:pt>
                <c:pt idx="35235">
                  <c:v>2070000</c:v>
                </c:pt>
                <c:pt idx="35236">
                  <c:v>2000000</c:v>
                </c:pt>
                <c:pt idx="35237">
                  <c:v>1890000</c:v>
                </c:pt>
                <c:pt idx="35238">
                  <c:v>1800000</c:v>
                </c:pt>
                <c:pt idx="35239">
                  <c:v>1760000</c:v>
                </c:pt>
                <c:pt idx="35240">
                  <c:v>1620000</c:v>
                </c:pt>
                <c:pt idx="35241">
                  <c:v>1600000</c:v>
                </c:pt>
                <c:pt idx="35242">
                  <c:v>1500000</c:v>
                </c:pt>
                <c:pt idx="35243">
                  <c:v>1450000</c:v>
                </c:pt>
                <c:pt idx="35244">
                  <c:v>1400000</c:v>
                </c:pt>
                <c:pt idx="35245">
                  <c:v>1365000</c:v>
                </c:pt>
                <c:pt idx="35246">
                  <c:v>1350000</c:v>
                </c:pt>
                <c:pt idx="35247">
                  <c:v>1260000</c:v>
                </c:pt>
                <c:pt idx="35248">
                  <c:v>1140000</c:v>
                </c:pt>
                <c:pt idx="35249">
                  <c:v>1040000</c:v>
                </c:pt>
                <c:pt idx="35250">
                  <c:v>1000000</c:v>
                </c:pt>
                <c:pt idx="35251">
                  <c:v>950000</c:v>
                </c:pt>
                <c:pt idx="35252">
                  <c:v>850000</c:v>
                </c:pt>
                <c:pt idx="35253">
                  <c:v>800000</c:v>
                </c:pt>
                <c:pt idx="35254">
                  <c:v>700000</c:v>
                </c:pt>
                <c:pt idx="35255">
                  <c:v>700000</c:v>
                </c:pt>
                <c:pt idx="35256">
                  <c:v>660000</c:v>
                </c:pt>
                <c:pt idx="35257">
                  <c:v>640000</c:v>
                </c:pt>
                <c:pt idx="35258">
                  <c:v>550000</c:v>
                </c:pt>
                <c:pt idx="35259">
                  <c:v>400000</c:v>
                </c:pt>
                <c:pt idx="35260">
                  <c:v>350000</c:v>
                </c:pt>
                <c:pt idx="35261">
                  <c:v>350000</c:v>
                </c:pt>
                <c:pt idx="35262">
                  <c:v>300000</c:v>
                </c:pt>
                <c:pt idx="35263">
                  <c:v>300000</c:v>
                </c:pt>
                <c:pt idx="35264">
                  <c:v>240000</c:v>
                </c:pt>
                <c:pt idx="35265">
                  <c:v>120000</c:v>
                </c:pt>
                <c:pt idx="35266">
                  <c:v>107605000</c:v>
                </c:pt>
                <c:pt idx="35267">
                  <c:v>45230000</c:v>
                </c:pt>
                <c:pt idx="35268">
                  <c:v>37950000</c:v>
                </c:pt>
                <c:pt idx="35269">
                  <c:v>37440000</c:v>
                </c:pt>
                <c:pt idx="35270">
                  <c:v>34560000</c:v>
                </c:pt>
                <c:pt idx="35271">
                  <c:v>33100000</c:v>
                </c:pt>
                <c:pt idx="35272">
                  <c:v>23230000</c:v>
                </c:pt>
                <c:pt idx="35273">
                  <c:v>18840000</c:v>
                </c:pt>
                <c:pt idx="35274">
                  <c:v>18780000</c:v>
                </c:pt>
                <c:pt idx="35275">
                  <c:v>18300000</c:v>
                </c:pt>
                <c:pt idx="35276">
                  <c:v>14520000</c:v>
                </c:pt>
                <c:pt idx="35277">
                  <c:v>14340000</c:v>
                </c:pt>
                <c:pt idx="35278">
                  <c:v>14300000</c:v>
                </c:pt>
                <c:pt idx="35279">
                  <c:v>14250000</c:v>
                </c:pt>
                <c:pt idx="35280">
                  <c:v>13650000</c:v>
                </c:pt>
                <c:pt idx="35281">
                  <c:v>12960000</c:v>
                </c:pt>
                <c:pt idx="35282">
                  <c:v>10900000</c:v>
                </c:pt>
                <c:pt idx="35283">
                  <c:v>10440000</c:v>
                </c:pt>
                <c:pt idx="35284">
                  <c:v>9750000</c:v>
                </c:pt>
                <c:pt idx="35285">
                  <c:v>9300000</c:v>
                </c:pt>
                <c:pt idx="35286">
                  <c:v>8720000</c:v>
                </c:pt>
                <c:pt idx="35287">
                  <c:v>8700000</c:v>
                </c:pt>
                <c:pt idx="35288">
                  <c:v>7800000</c:v>
                </c:pt>
                <c:pt idx="35289">
                  <c:v>7440000</c:v>
                </c:pt>
                <c:pt idx="35290">
                  <c:v>6500000</c:v>
                </c:pt>
                <c:pt idx="35291">
                  <c:v>6150000</c:v>
                </c:pt>
                <c:pt idx="35292">
                  <c:v>5975000</c:v>
                </c:pt>
                <c:pt idx="35293">
                  <c:v>5460000</c:v>
                </c:pt>
                <c:pt idx="35294">
                  <c:v>5100000</c:v>
                </c:pt>
                <c:pt idx="35295">
                  <c:v>4980000</c:v>
                </c:pt>
                <c:pt idx="35296">
                  <c:v>4880000</c:v>
                </c:pt>
                <c:pt idx="35297">
                  <c:v>4320000</c:v>
                </c:pt>
                <c:pt idx="35298">
                  <c:v>4320000</c:v>
                </c:pt>
                <c:pt idx="35299">
                  <c:v>4200000</c:v>
                </c:pt>
                <c:pt idx="35300">
                  <c:v>4200000</c:v>
                </c:pt>
                <c:pt idx="35301">
                  <c:v>4140000</c:v>
                </c:pt>
                <c:pt idx="35302">
                  <c:v>4080000</c:v>
                </c:pt>
                <c:pt idx="35303">
                  <c:v>3360000</c:v>
                </c:pt>
                <c:pt idx="35304">
                  <c:v>3120000</c:v>
                </c:pt>
                <c:pt idx="35305">
                  <c:v>3060000</c:v>
                </c:pt>
                <c:pt idx="35306">
                  <c:v>2880000</c:v>
                </c:pt>
                <c:pt idx="35307">
                  <c:v>2800000</c:v>
                </c:pt>
                <c:pt idx="35308">
                  <c:v>2760000</c:v>
                </c:pt>
                <c:pt idx="35309">
                  <c:v>2730000</c:v>
                </c:pt>
                <c:pt idx="35310">
                  <c:v>2720000</c:v>
                </c:pt>
                <c:pt idx="35311">
                  <c:v>2660000</c:v>
                </c:pt>
                <c:pt idx="35312">
                  <c:v>2640000</c:v>
                </c:pt>
                <c:pt idx="35313">
                  <c:v>2450000</c:v>
                </c:pt>
                <c:pt idx="35314">
                  <c:v>2400000</c:v>
                </c:pt>
                <c:pt idx="35315">
                  <c:v>2320000</c:v>
                </c:pt>
                <c:pt idx="35316">
                  <c:v>2310000</c:v>
                </c:pt>
                <c:pt idx="35317">
                  <c:v>2200000</c:v>
                </c:pt>
                <c:pt idx="35318">
                  <c:v>2160000</c:v>
                </c:pt>
                <c:pt idx="35319">
                  <c:v>2160000</c:v>
                </c:pt>
                <c:pt idx="35320">
                  <c:v>2000000</c:v>
                </c:pt>
                <c:pt idx="35321">
                  <c:v>1980000</c:v>
                </c:pt>
                <c:pt idx="35322">
                  <c:v>1960000</c:v>
                </c:pt>
                <c:pt idx="35323">
                  <c:v>1820000</c:v>
                </c:pt>
                <c:pt idx="35324">
                  <c:v>1610000</c:v>
                </c:pt>
                <c:pt idx="35325">
                  <c:v>1540000</c:v>
                </c:pt>
                <c:pt idx="35326">
                  <c:v>1500000</c:v>
                </c:pt>
                <c:pt idx="35327">
                  <c:v>1450000</c:v>
                </c:pt>
                <c:pt idx="35328">
                  <c:v>1440000</c:v>
                </c:pt>
                <c:pt idx="35329">
                  <c:v>1400000</c:v>
                </c:pt>
                <c:pt idx="35330">
                  <c:v>1380000</c:v>
                </c:pt>
                <c:pt idx="35331">
                  <c:v>1380000</c:v>
                </c:pt>
                <c:pt idx="35332">
                  <c:v>1320000</c:v>
                </c:pt>
                <c:pt idx="35333">
                  <c:v>1200000</c:v>
                </c:pt>
                <c:pt idx="35334">
                  <c:v>1050000</c:v>
                </c:pt>
                <c:pt idx="35335">
                  <c:v>1040000</c:v>
                </c:pt>
                <c:pt idx="35336">
                  <c:v>1020000</c:v>
                </c:pt>
                <c:pt idx="35337">
                  <c:v>960000</c:v>
                </c:pt>
                <c:pt idx="35338">
                  <c:v>840000</c:v>
                </c:pt>
                <c:pt idx="35339">
                  <c:v>840000</c:v>
                </c:pt>
                <c:pt idx="35340">
                  <c:v>780000</c:v>
                </c:pt>
                <c:pt idx="35341">
                  <c:v>750000</c:v>
                </c:pt>
                <c:pt idx="35342">
                  <c:v>720000</c:v>
                </c:pt>
                <c:pt idx="35343">
                  <c:v>700000</c:v>
                </c:pt>
                <c:pt idx="35344">
                  <c:v>700000</c:v>
                </c:pt>
                <c:pt idx="35345">
                  <c:v>665000</c:v>
                </c:pt>
                <c:pt idx="35346">
                  <c:v>650000</c:v>
                </c:pt>
                <c:pt idx="35347">
                  <c:v>575000</c:v>
                </c:pt>
                <c:pt idx="35348">
                  <c:v>540000</c:v>
                </c:pt>
                <c:pt idx="35349">
                  <c:v>500000</c:v>
                </c:pt>
                <c:pt idx="35350">
                  <c:v>500000</c:v>
                </c:pt>
                <c:pt idx="35351">
                  <c:v>450000</c:v>
                </c:pt>
                <c:pt idx="35352">
                  <c:v>350000</c:v>
                </c:pt>
                <c:pt idx="35353">
                  <c:v>350000</c:v>
                </c:pt>
                <c:pt idx="35354">
                  <c:v>250000</c:v>
                </c:pt>
                <c:pt idx="35355">
                  <c:v>250000</c:v>
                </c:pt>
                <c:pt idx="35356">
                  <c:v>120000</c:v>
                </c:pt>
                <c:pt idx="35357">
                  <c:v>100000</c:v>
                </c:pt>
                <c:pt idx="35358">
                  <c:v>56649998</c:v>
                </c:pt>
                <c:pt idx="35359">
                  <c:v>37140000</c:v>
                </c:pt>
                <c:pt idx="35360">
                  <c:v>24960000</c:v>
                </c:pt>
                <c:pt idx="35361">
                  <c:v>21660000</c:v>
                </c:pt>
                <c:pt idx="35362">
                  <c:v>17100000</c:v>
                </c:pt>
                <c:pt idx="35363">
                  <c:v>13710000</c:v>
                </c:pt>
                <c:pt idx="35364">
                  <c:v>13100000</c:v>
                </c:pt>
                <c:pt idx="35365">
                  <c:v>10440000</c:v>
                </c:pt>
                <c:pt idx="35366">
                  <c:v>10350000</c:v>
                </c:pt>
                <c:pt idx="35367">
                  <c:v>10100000</c:v>
                </c:pt>
                <c:pt idx="35368">
                  <c:v>9840000</c:v>
                </c:pt>
                <c:pt idx="35369">
                  <c:v>8280000</c:v>
                </c:pt>
                <c:pt idx="35370">
                  <c:v>6300000</c:v>
                </c:pt>
                <c:pt idx="35371">
                  <c:v>6120000</c:v>
                </c:pt>
                <c:pt idx="35372">
                  <c:v>6100000</c:v>
                </c:pt>
                <c:pt idx="35373">
                  <c:v>5880000</c:v>
                </c:pt>
                <c:pt idx="35374">
                  <c:v>5880000</c:v>
                </c:pt>
                <c:pt idx="35375">
                  <c:v>5700000</c:v>
                </c:pt>
                <c:pt idx="35376">
                  <c:v>5200000</c:v>
                </c:pt>
                <c:pt idx="35377">
                  <c:v>5160000</c:v>
                </c:pt>
                <c:pt idx="35378">
                  <c:v>4960000</c:v>
                </c:pt>
                <c:pt idx="35379">
                  <c:v>4815000</c:v>
                </c:pt>
                <c:pt idx="35380">
                  <c:v>4500000</c:v>
                </c:pt>
                <c:pt idx="35381">
                  <c:v>4300000</c:v>
                </c:pt>
                <c:pt idx="35382">
                  <c:v>4190000</c:v>
                </c:pt>
                <c:pt idx="35383">
                  <c:v>3900000</c:v>
                </c:pt>
                <c:pt idx="35384">
                  <c:v>3720000</c:v>
                </c:pt>
                <c:pt idx="35385">
                  <c:v>3360000</c:v>
                </c:pt>
                <c:pt idx="35386">
                  <c:v>3240000</c:v>
                </c:pt>
                <c:pt idx="35387">
                  <c:v>3000000</c:v>
                </c:pt>
                <c:pt idx="35388">
                  <c:v>3000000</c:v>
                </c:pt>
                <c:pt idx="35389">
                  <c:v>3000000</c:v>
                </c:pt>
                <c:pt idx="35390">
                  <c:v>2940000</c:v>
                </c:pt>
                <c:pt idx="35391">
                  <c:v>2750000</c:v>
                </c:pt>
                <c:pt idx="35392">
                  <c:v>2660000</c:v>
                </c:pt>
                <c:pt idx="35393">
                  <c:v>2640000</c:v>
                </c:pt>
                <c:pt idx="35394">
                  <c:v>2600000</c:v>
                </c:pt>
                <c:pt idx="35395">
                  <c:v>2220000</c:v>
                </c:pt>
                <c:pt idx="35396">
                  <c:v>2160000</c:v>
                </c:pt>
                <c:pt idx="35397">
                  <c:v>1950000</c:v>
                </c:pt>
                <c:pt idx="35398">
                  <c:v>1920000</c:v>
                </c:pt>
                <c:pt idx="35399">
                  <c:v>1900000</c:v>
                </c:pt>
                <c:pt idx="35400">
                  <c:v>1890000</c:v>
                </c:pt>
                <c:pt idx="35401">
                  <c:v>1680000</c:v>
                </c:pt>
                <c:pt idx="35402">
                  <c:v>1680000</c:v>
                </c:pt>
                <c:pt idx="35403">
                  <c:v>1620000</c:v>
                </c:pt>
                <c:pt idx="35404">
                  <c:v>1540000</c:v>
                </c:pt>
                <c:pt idx="35405">
                  <c:v>1500000</c:v>
                </c:pt>
                <c:pt idx="35406">
                  <c:v>1440000</c:v>
                </c:pt>
                <c:pt idx="35407">
                  <c:v>1440000</c:v>
                </c:pt>
                <c:pt idx="35408">
                  <c:v>1425000</c:v>
                </c:pt>
                <c:pt idx="35409">
                  <c:v>1360000</c:v>
                </c:pt>
                <c:pt idx="35410">
                  <c:v>1280000</c:v>
                </c:pt>
                <c:pt idx="35411">
                  <c:v>1260000</c:v>
                </c:pt>
                <c:pt idx="35412">
                  <c:v>1200000</c:v>
                </c:pt>
                <c:pt idx="35413">
                  <c:v>1200000</c:v>
                </c:pt>
                <c:pt idx="35414">
                  <c:v>1200000</c:v>
                </c:pt>
                <c:pt idx="35415">
                  <c:v>1080000</c:v>
                </c:pt>
                <c:pt idx="35416">
                  <c:v>1080000</c:v>
                </c:pt>
                <c:pt idx="35417">
                  <c:v>960000</c:v>
                </c:pt>
                <c:pt idx="35418">
                  <c:v>950000</c:v>
                </c:pt>
                <c:pt idx="35419">
                  <c:v>900000</c:v>
                </c:pt>
                <c:pt idx="35420">
                  <c:v>880000</c:v>
                </c:pt>
                <c:pt idx="35421">
                  <c:v>880000</c:v>
                </c:pt>
                <c:pt idx="35422">
                  <c:v>800000</c:v>
                </c:pt>
                <c:pt idx="35423">
                  <c:v>780000</c:v>
                </c:pt>
                <c:pt idx="35424">
                  <c:v>700000</c:v>
                </c:pt>
                <c:pt idx="35425">
                  <c:v>700000</c:v>
                </c:pt>
                <c:pt idx="35426">
                  <c:v>630000</c:v>
                </c:pt>
                <c:pt idx="35427">
                  <c:v>630000</c:v>
                </c:pt>
                <c:pt idx="35428">
                  <c:v>600000</c:v>
                </c:pt>
                <c:pt idx="35429">
                  <c:v>600000</c:v>
                </c:pt>
                <c:pt idx="35430">
                  <c:v>560000</c:v>
                </c:pt>
                <c:pt idx="35431">
                  <c:v>540000</c:v>
                </c:pt>
                <c:pt idx="35432">
                  <c:v>500000</c:v>
                </c:pt>
                <c:pt idx="35433">
                  <c:v>490000</c:v>
                </c:pt>
                <c:pt idx="35434">
                  <c:v>480000</c:v>
                </c:pt>
                <c:pt idx="35435">
                  <c:v>450000</c:v>
                </c:pt>
                <c:pt idx="35436">
                  <c:v>420000</c:v>
                </c:pt>
                <c:pt idx="35437">
                  <c:v>400000</c:v>
                </c:pt>
                <c:pt idx="35438">
                  <c:v>360000</c:v>
                </c:pt>
                <c:pt idx="35439">
                  <c:v>360000</c:v>
                </c:pt>
                <c:pt idx="35440">
                  <c:v>350000</c:v>
                </c:pt>
                <c:pt idx="35441">
                  <c:v>330000</c:v>
                </c:pt>
                <c:pt idx="35442">
                  <c:v>300000</c:v>
                </c:pt>
                <c:pt idx="35443">
                  <c:v>240000</c:v>
                </c:pt>
                <c:pt idx="35444">
                  <c:v>240000</c:v>
                </c:pt>
                <c:pt idx="35445">
                  <c:v>210000</c:v>
                </c:pt>
                <c:pt idx="35446">
                  <c:v>140000</c:v>
                </c:pt>
                <c:pt idx="35447">
                  <c:v>900000</c:v>
                </c:pt>
                <c:pt idx="35448">
                  <c:v>81010000</c:v>
                </c:pt>
                <c:pt idx="35449">
                  <c:v>58450000</c:v>
                </c:pt>
                <c:pt idx="35450">
                  <c:v>42600000</c:v>
                </c:pt>
                <c:pt idx="35451">
                  <c:v>34440000</c:v>
                </c:pt>
                <c:pt idx="35452">
                  <c:v>31620000</c:v>
                </c:pt>
                <c:pt idx="35453">
                  <c:v>30720000</c:v>
                </c:pt>
                <c:pt idx="35454">
                  <c:v>29360000</c:v>
                </c:pt>
                <c:pt idx="35455">
                  <c:v>26380000</c:v>
                </c:pt>
                <c:pt idx="35456">
                  <c:v>25440000</c:v>
                </c:pt>
                <c:pt idx="35457">
                  <c:v>22880000</c:v>
                </c:pt>
                <c:pt idx="35458">
                  <c:v>22880000</c:v>
                </c:pt>
                <c:pt idx="35459">
                  <c:v>22400000</c:v>
                </c:pt>
                <c:pt idx="35460">
                  <c:v>20800000</c:v>
                </c:pt>
                <c:pt idx="35461">
                  <c:v>19300000</c:v>
                </c:pt>
                <c:pt idx="35462">
                  <c:v>18550000</c:v>
                </c:pt>
                <c:pt idx="35463">
                  <c:v>17500000</c:v>
                </c:pt>
                <c:pt idx="35464">
                  <c:v>17400000</c:v>
                </c:pt>
                <c:pt idx="35465">
                  <c:v>15760000</c:v>
                </c:pt>
                <c:pt idx="35466">
                  <c:v>14820000</c:v>
                </c:pt>
                <c:pt idx="35467">
                  <c:v>14080000</c:v>
                </c:pt>
                <c:pt idx="35468">
                  <c:v>13360000</c:v>
                </c:pt>
                <c:pt idx="35469">
                  <c:v>12960000</c:v>
                </c:pt>
                <c:pt idx="35470">
                  <c:v>12840000</c:v>
                </c:pt>
                <c:pt idx="35471">
                  <c:v>12480000</c:v>
                </c:pt>
                <c:pt idx="35472">
                  <c:v>12000000</c:v>
                </c:pt>
                <c:pt idx="35473">
                  <c:v>11680000</c:v>
                </c:pt>
                <c:pt idx="35474">
                  <c:v>11130000</c:v>
                </c:pt>
                <c:pt idx="35475">
                  <c:v>11120000</c:v>
                </c:pt>
                <c:pt idx="35476">
                  <c:v>11040000</c:v>
                </c:pt>
                <c:pt idx="35477">
                  <c:v>9900000</c:v>
                </c:pt>
                <c:pt idx="35478">
                  <c:v>9650000</c:v>
                </c:pt>
                <c:pt idx="35479">
                  <c:v>9180000</c:v>
                </c:pt>
                <c:pt idx="35480">
                  <c:v>8770000</c:v>
                </c:pt>
                <c:pt idx="35481">
                  <c:v>8460000</c:v>
                </c:pt>
                <c:pt idx="35482">
                  <c:v>7480000</c:v>
                </c:pt>
                <c:pt idx="35483">
                  <c:v>7280000</c:v>
                </c:pt>
                <c:pt idx="35484">
                  <c:v>7080000</c:v>
                </c:pt>
                <c:pt idx="35485">
                  <c:v>6840000</c:v>
                </c:pt>
                <c:pt idx="35486">
                  <c:v>6060000</c:v>
                </c:pt>
                <c:pt idx="35487">
                  <c:v>5820000</c:v>
                </c:pt>
                <c:pt idx="35488">
                  <c:v>5800000</c:v>
                </c:pt>
                <c:pt idx="35489">
                  <c:v>5440000</c:v>
                </c:pt>
                <c:pt idx="35490">
                  <c:v>5360000</c:v>
                </c:pt>
                <c:pt idx="35491">
                  <c:v>5160000</c:v>
                </c:pt>
                <c:pt idx="35492">
                  <c:v>5040000</c:v>
                </c:pt>
                <c:pt idx="35493">
                  <c:v>4920000</c:v>
                </c:pt>
                <c:pt idx="35494">
                  <c:v>4880000</c:v>
                </c:pt>
                <c:pt idx="35495">
                  <c:v>4680000</c:v>
                </c:pt>
                <c:pt idx="35496">
                  <c:v>4500000</c:v>
                </c:pt>
                <c:pt idx="35497">
                  <c:v>4440000</c:v>
                </c:pt>
                <c:pt idx="35498">
                  <c:v>4410000</c:v>
                </c:pt>
                <c:pt idx="35499">
                  <c:v>4350000</c:v>
                </c:pt>
                <c:pt idx="35500">
                  <c:v>4240000</c:v>
                </c:pt>
                <c:pt idx="35501">
                  <c:v>4050000</c:v>
                </c:pt>
                <c:pt idx="35502">
                  <c:v>3990000</c:v>
                </c:pt>
                <c:pt idx="35503">
                  <c:v>3800000</c:v>
                </c:pt>
                <c:pt idx="35504">
                  <c:v>3800000</c:v>
                </c:pt>
                <c:pt idx="35505">
                  <c:v>3270000</c:v>
                </c:pt>
                <c:pt idx="35506">
                  <c:v>3240000</c:v>
                </c:pt>
                <c:pt idx="35507">
                  <c:v>3120000</c:v>
                </c:pt>
                <c:pt idx="35508">
                  <c:v>3000000</c:v>
                </c:pt>
                <c:pt idx="35509">
                  <c:v>3000000</c:v>
                </c:pt>
                <c:pt idx="35510">
                  <c:v>2940000</c:v>
                </c:pt>
                <c:pt idx="35511">
                  <c:v>2880000</c:v>
                </c:pt>
                <c:pt idx="35512">
                  <c:v>2750000</c:v>
                </c:pt>
                <c:pt idx="35513">
                  <c:v>2720000</c:v>
                </c:pt>
                <c:pt idx="35514">
                  <c:v>2700000</c:v>
                </c:pt>
                <c:pt idx="35515">
                  <c:v>2500000</c:v>
                </c:pt>
                <c:pt idx="35516">
                  <c:v>2500000</c:v>
                </c:pt>
                <c:pt idx="35517">
                  <c:v>2400000</c:v>
                </c:pt>
                <c:pt idx="35518">
                  <c:v>2250000</c:v>
                </c:pt>
                <c:pt idx="35519">
                  <c:v>2160000</c:v>
                </c:pt>
                <c:pt idx="35520">
                  <c:v>2100000</c:v>
                </c:pt>
                <c:pt idx="35521">
                  <c:v>1960000</c:v>
                </c:pt>
                <c:pt idx="35522">
                  <c:v>1925000</c:v>
                </c:pt>
                <c:pt idx="35523">
                  <c:v>1920000</c:v>
                </c:pt>
                <c:pt idx="35524">
                  <c:v>1900000</c:v>
                </c:pt>
                <c:pt idx="35525">
                  <c:v>1680000</c:v>
                </c:pt>
                <c:pt idx="35526">
                  <c:v>1620000</c:v>
                </c:pt>
                <c:pt idx="35527">
                  <c:v>1520000</c:v>
                </c:pt>
                <c:pt idx="35528">
                  <c:v>1470000</c:v>
                </c:pt>
                <c:pt idx="35529">
                  <c:v>1410000</c:v>
                </c:pt>
                <c:pt idx="35530">
                  <c:v>1380000</c:v>
                </c:pt>
                <c:pt idx="35531">
                  <c:v>1280000</c:v>
                </c:pt>
                <c:pt idx="35532">
                  <c:v>1250000</c:v>
                </c:pt>
                <c:pt idx="35533">
                  <c:v>1050000</c:v>
                </c:pt>
                <c:pt idx="35534">
                  <c:v>1050000</c:v>
                </c:pt>
                <c:pt idx="35535">
                  <c:v>1000000</c:v>
                </c:pt>
                <c:pt idx="35536">
                  <c:v>1000000</c:v>
                </c:pt>
                <c:pt idx="35537">
                  <c:v>960000</c:v>
                </c:pt>
                <c:pt idx="35538">
                  <c:v>960000</c:v>
                </c:pt>
                <c:pt idx="35539">
                  <c:v>900000</c:v>
                </c:pt>
                <c:pt idx="35540">
                  <c:v>850000</c:v>
                </c:pt>
                <c:pt idx="35541">
                  <c:v>840000</c:v>
                </c:pt>
                <c:pt idx="35542">
                  <c:v>840000</c:v>
                </c:pt>
                <c:pt idx="35543">
                  <c:v>770000</c:v>
                </c:pt>
                <c:pt idx="35544">
                  <c:v>760000</c:v>
                </c:pt>
                <c:pt idx="35545">
                  <c:v>720000</c:v>
                </c:pt>
                <c:pt idx="35546">
                  <c:v>600000</c:v>
                </c:pt>
                <c:pt idx="35547">
                  <c:v>500000</c:v>
                </c:pt>
                <c:pt idx="35548">
                  <c:v>390000</c:v>
                </c:pt>
                <c:pt idx="35549">
                  <c:v>300000</c:v>
                </c:pt>
                <c:pt idx="35550">
                  <c:v>240000</c:v>
                </c:pt>
                <c:pt idx="35551">
                  <c:v>23190000</c:v>
                </c:pt>
                <c:pt idx="35552">
                  <c:v>16200000</c:v>
                </c:pt>
                <c:pt idx="35553">
                  <c:v>12450000</c:v>
                </c:pt>
                <c:pt idx="35554">
                  <c:v>12400000</c:v>
                </c:pt>
                <c:pt idx="35555">
                  <c:v>11400000</c:v>
                </c:pt>
                <c:pt idx="35556">
                  <c:v>9400000</c:v>
                </c:pt>
                <c:pt idx="35557">
                  <c:v>8550000</c:v>
                </c:pt>
                <c:pt idx="35558">
                  <c:v>7920000</c:v>
                </c:pt>
                <c:pt idx="35559">
                  <c:v>7740000</c:v>
                </c:pt>
                <c:pt idx="35560">
                  <c:v>7100000</c:v>
                </c:pt>
                <c:pt idx="35561">
                  <c:v>6730000</c:v>
                </c:pt>
                <c:pt idx="35562">
                  <c:v>6150000</c:v>
                </c:pt>
                <c:pt idx="35563">
                  <c:v>5760000</c:v>
                </c:pt>
                <c:pt idx="35564">
                  <c:v>5400000</c:v>
                </c:pt>
                <c:pt idx="35565">
                  <c:v>5160000</c:v>
                </c:pt>
                <c:pt idx="35566">
                  <c:v>4920000</c:v>
                </c:pt>
                <c:pt idx="35567">
                  <c:v>4920000</c:v>
                </c:pt>
                <c:pt idx="35568">
                  <c:v>4800000</c:v>
                </c:pt>
                <c:pt idx="35569">
                  <c:v>4720000</c:v>
                </c:pt>
                <c:pt idx="35570">
                  <c:v>4600000</c:v>
                </c:pt>
                <c:pt idx="35571">
                  <c:v>4560000</c:v>
                </c:pt>
                <c:pt idx="35572">
                  <c:v>4000000</c:v>
                </c:pt>
                <c:pt idx="35573">
                  <c:v>3900000</c:v>
                </c:pt>
                <c:pt idx="35574">
                  <c:v>3900000</c:v>
                </c:pt>
                <c:pt idx="35575">
                  <c:v>3900000</c:v>
                </c:pt>
                <c:pt idx="35576">
                  <c:v>3360000</c:v>
                </c:pt>
                <c:pt idx="35577">
                  <c:v>3280000</c:v>
                </c:pt>
                <c:pt idx="35578">
                  <c:v>3150000</c:v>
                </c:pt>
                <c:pt idx="35579">
                  <c:v>2760000</c:v>
                </c:pt>
                <c:pt idx="35580">
                  <c:v>2760000</c:v>
                </c:pt>
                <c:pt idx="35581">
                  <c:v>2560000</c:v>
                </c:pt>
                <c:pt idx="35582">
                  <c:v>2520000</c:v>
                </c:pt>
                <c:pt idx="35583">
                  <c:v>2400000</c:v>
                </c:pt>
                <c:pt idx="35584">
                  <c:v>2340000</c:v>
                </c:pt>
                <c:pt idx="35585">
                  <c:v>2250000</c:v>
                </c:pt>
                <c:pt idx="35586">
                  <c:v>2240000</c:v>
                </c:pt>
                <c:pt idx="35587">
                  <c:v>1950000</c:v>
                </c:pt>
                <c:pt idx="35588">
                  <c:v>1820000</c:v>
                </c:pt>
                <c:pt idx="35589">
                  <c:v>1800000</c:v>
                </c:pt>
                <c:pt idx="35590">
                  <c:v>1750000</c:v>
                </c:pt>
                <c:pt idx="35591">
                  <c:v>1680000</c:v>
                </c:pt>
                <c:pt idx="35592">
                  <c:v>1560000</c:v>
                </c:pt>
                <c:pt idx="35593">
                  <c:v>1450000</c:v>
                </c:pt>
                <c:pt idx="35594">
                  <c:v>1440000</c:v>
                </c:pt>
                <c:pt idx="35595">
                  <c:v>1400000</c:v>
                </c:pt>
                <c:pt idx="35596">
                  <c:v>1380000</c:v>
                </c:pt>
                <c:pt idx="35597">
                  <c:v>1330000</c:v>
                </c:pt>
                <c:pt idx="35598">
                  <c:v>1320000</c:v>
                </c:pt>
                <c:pt idx="35599">
                  <c:v>1320000</c:v>
                </c:pt>
                <c:pt idx="35600">
                  <c:v>1300000</c:v>
                </c:pt>
                <c:pt idx="35601">
                  <c:v>1250000</c:v>
                </c:pt>
                <c:pt idx="35602">
                  <c:v>1200000</c:v>
                </c:pt>
                <c:pt idx="35603">
                  <c:v>1200000</c:v>
                </c:pt>
                <c:pt idx="35604">
                  <c:v>1140000</c:v>
                </c:pt>
                <c:pt idx="35605">
                  <c:v>1120000</c:v>
                </c:pt>
                <c:pt idx="35606">
                  <c:v>1100000</c:v>
                </c:pt>
                <c:pt idx="35607">
                  <c:v>1050000</c:v>
                </c:pt>
                <c:pt idx="35608">
                  <c:v>900000</c:v>
                </c:pt>
                <c:pt idx="35609">
                  <c:v>900000</c:v>
                </c:pt>
                <c:pt idx="35610">
                  <c:v>900000</c:v>
                </c:pt>
                <c:pt idx="35611">
                  <c:v>840000</c:v>
                </c:pt>
                <c:pt idx="35612">
                  <c:v>810000</c:v>
                </c:pt>
                <c:pt idx="35613">
                  <c:v>800000</c:v>
                </c:pt>
                <c:pt idx="35614">
                  <c:v>800000</c:v>
                </c:pt>
                <c:pt idx="35615">
                  <c:v>720000</c:v>
                </c:pt>
                <c:pt idx="35616">
                  <c:v>720000</c:v>
                </c:pt>
                <c:pt idx="35617">
                  <c:v>700000</c:v>
                </c:pt>
                <c:pt idx="35618">
                  <c:v>700000</c:v>
                </c:pt>
                <c:pt idx="35619">
                  <c:v>700000</c:v>
                </c:pt>
                <c:pt idx="35620">
                  <c:v>700000</c:v>
                </c:pt>
                <c:pt idx="35621">
                  <c:v>650000</c:v>
                </c:pt>
                <c:pt idx="35622">
                  <c:v>600000</c:v>
                </c:pt>
                <c:pt idx="35623">
                  <c:v>560000</c:v>
                </c:pt>
                <c:pt idx="35624">
                  <c:v>560000</c:v>
                </c:pt>
                <c:pt idx="35625">
                  <c:v>520000</c:v>
                </c:pt>
                <c:pt idx="35626">
                  <c:v>500000</c:v>
                </c:pt>
                <c:pt idx="35627">
                  <c:v>500000</c:v>
                </c:pt>
                <c:pt idx="35628">
                  <c:v>490000</c:v>
                </c:pt>
                <c:pt idx="35629">
                  <c:v>480000</c:v>
                </c:pt>
                <c:pt idx="35630">
                  <c:v>480000</c:v>
                </c:pt>
                <c:pt idx="35631">
                  <c:v>480000</c:v>
                </c:pt>
                <c:pt idx="35632">
                  <c:v>480000</c:v>
                </c:pt>
                <c:pt idx="35633">
                  <c:v>400000</c:v>
                </c:pt>
                <c:pt idx="35634">
                  <c:v>400000</c:v>
                </c:pt>
                <c:pt idx="35635">
                  <c:v>350000</c:v>
                </c:pt>
                <c:pt idx="35636">
                  <c:v>300000</c:v>
                </c:pt>
                <c:pt idx="35637">
                  <c:v>240000</c:v>
                </c:pt>
                <c:pt idx="35638">
                  <c:v>160000</c:v>
                </c:pt>
                <c:pt idx="35639">
                  <c:v>120000</c:v>
                </c:pt>
                <c:pt idx="35640">
                  <c:v>31615000</c:v>
                </c:pt>
                <c:pt idx="35641">
                  <c:v>22350000</c:v>
                </c:pt>
                <c:pt idx="35642">
                  <c:v>15960000</c:v>
                </c:pt>
                <c:pt idx="35643">
                  <c:v>15120000</c:v>
                </c:pt>
                <c:pt idx="35644">
                  <c:v>10900000</c:v>
                </c:pt>
                <c:pt idx="35645">
                  <c:v>10500000</c:v>
                </c:pt>
                <c:pt idx="35646">
                  <c:v>9480000</c:v>
                </c:pt>
                <c:pt idx="35647">
                  <c:v>8600000</c:v>
                </c:pt>
                <c:pt idx="35648">
                  <c:v>8550000</c:v>
                </c:pt>
                <c:pt idx="35649">
                  <c:v>8460000</c:v>
                </c:pt>
                <c:pt idx="35650">
                  <c:v>8020000</c:v>
                </c:pt>
                <c:pt idx="35651">
                  <c:v>7440000</c:v>
                </c:pt>
                <c:pt idx="35652">
                  <c:v>7230000</c:v>
                </c:pt>
                <c:pt idx="35653">
                  <c:v>7050000</c:v>
                </c:pt>
                <c:pt idx="35654">
                  <c:v>6750000</c:v>
                </c:pt>
                <c:pt idx="35655">
                  <c:v>6600000</c:v>
                </c:pt>
                <c:pt idx="35656">
                  <c:v>5500000</c:v>
                </c:pt>
                <c:pt idx="35657">
                  <c:v>5430000</c:v>
                </c:pt>
                <c:pt idx="35658">
                  <c:v>5360000</c:v>
                </c:pt>
                <c:pt idx="35659">
                  <c:v>5280000</c:v>
                </c:pt>
                <c:pt idx="35660">
                  <c:v>5280000</c:v>
                </c:pt>
                <c:pt idx="35661">
                  <c:v>4890000</c:v>
                </c:pt>
                <c:pt idx="35662">
                  <c:v>4080000</c:v>
                </c:pt>
                <c:pt idx="35663">
                  <c:v>3420000</c:v>
                </c:pt>
                <c:pt idx="35664">
                  <c:v>3280000</c:v>
                </c:pt>
                <c:pt idx="35665">
                  <c:v>3080000</c:v>
                </c:pt>
                <c:pt idx="35666">
                  <c:v>3080000</c:v>
                </c:pt>
                <c:pt idx="35667">
                  <c:v>2800000</c:v>
                </c:pt>
                <c:pt idx="35668">
                  <c:v>2800000</c:v>
                </c:pt>
                <c:pt idx="35669">
                  <c:v>2800000</c:v>
                </c:pt>
                <c:pt idx="35670">
                  <c:v>2790000</c:v>
                </c:pt>
                <c:pt idx="35671">
                  <c:v>2760000</c:v>
                </c:pt>
                <c:pt idx="35672">
                  <c:v>2700000</c:v>
                </c:pt>
                <c:pt idx="35673">
                  <c:v>2700000</c:v>
                </c:pt>
                <c:pt idx="35674">
                  <c:v>2640000</c:v>
                </c:pt>
                <c:pt idx="35675">
                  <c:v>2400000</c:v>
                </c:pt>
                <c:pt idx="35676">
                  <c:v>2280000</c:v>
                </c:pt>
                <c:pt idx="35677">
                  <c:v>2275000</c:v>
                </c:pt>
                <c:pt idx="35678">
                  <c:v>2200000</c:v>
                </c:pt>
                <c:pt idx="35679">
                  <c:v>2200000</c:v>
                </c:pt>
                <c:pt idx="35680">
                  <c:v>2080000</c:v>
                </c:pt>
                <c:pt idx="35681">
                  <c:v>2040000</c:v>
                </c:pt>
                <c:pt idx="35682">
                  <c:v>1610000</c:v>
                </c:pt>
                <c:pt idx="35683">
                  <c:v>1600000</c:v>
                </c:pt>
                <c:pt idx="35684">
                  <c:v>1560000</c:v>
                </c:pt>
                <c:pt idx="35685">
                  <c:v>1560000</c:v>
                </c:pt>
                <c:pt idx="35686">
                  <c:v>1540000</c:v>
                </c:pt>
                <c:pt idx="35687">
                  <c:v>1530000</c:v>
                </c:pt>
                <c:pt idx="35688">
                  <c:v>1500000</c:v>
                </c:pt>
                <c:pt idx="35689">
                  <c:v>1400000</c:v>
                </c:pt>
                <c:pt idx="35690">
                  <c:v>1330000</c:v>
                </c:pt>
                <c:pt idx="35691">
                  <c:v>1300000</c:v>
                </c:pt>
                <c:pt idx="35692">
                  <c:v>1260000</c:v>
                </c:pt>
                <c:pt idx="35693">
                  <c:v>1260000</c:v>
                </c:pt>
                <c:pt idx="35694">
                  <c:v>1200000</c:v>
                </c:pt>
                <c:pt idx="35695">
                  <c:v>1200000</c:v>
                </c:pt>
                <c:pt idx="35696">
                  <c:v>1120000</c:v>
                </c:pt>
                <c:pt idx="35697">
                  <c:v>1120000</c:v>
                </c:pt>
                <c:pt idx="35698">
                  <c:v>1100000</c:v>
                </c:pt>
                <c:pt idx="35699">
                  <c:v>1080000</c:v>
                </c:pt>
                <c:pt idx="35700">
                  <c:v>1040000</c:v>
                </c:pt>
                <c:pt idx="35701">
                  <c:v>1020000</c:v>
                </c:pt>
                <c:pt idx="35702">
                  <c:v>960000</c:v>
                </c:pt>
                <c:pt idx="35703">
                  <c:v>950000</c:v>
                </c:pt>
                <c:pt idx="35704">
                  <c:v>910000</c:v>
                </c:pt>
                <c:pt idx="35705">
                  <c:v>900000</c:v>
                </c:pt>
                <c:pt idx="35706">
                  <c:v>900000</c:v>
                </c:pt>
                <c:pt idx="35707">
                  <c:v>880000</c:v>
                </c:pt>
                <c:pt idx="35708">
                  <c:v>880000</c:v>
                </c:pt>
                <c:pt idx="35709">
                  <c:v>850000</c:v>
                </c:pt>
                <c:pt idx="35710">
                  <c:v>840000</c:v>
                </c:pt>
                <c:pt idx="35711">
                  <c:v>840000</c:v>
                </c:pt>
                <c:pt idx="35712">
                  <c:v>800000</c:v>
                </c:pt>
                <c:pt idx="35713">
                  <c:v>800000</c:v>
                </c:pt>
                <c:pt idx="35714">
                  <c:v>720000</c:v>
                </c:pt>
                <c:pt idx="35715">
                  <c:v>700000</c:v>
                </c:pt>
                <c:pt idx="35716">
                  <c:v>660000</c:v>
                </c:pt>
                <c:pt idx="35717">
                  <c:v>660000</c:v>
                </c:pt>
                <c:pt idx="35718">
                  <c:v>600000</c:v>
                </c:pt>
                <c:pt idx="35719">
                  <c:v>540000</c:v>
                </c:pt>
                <c:pt idx="35720">
                  <c:v>540000</c:v>
                </c:pt>
                <c:pt idx="35721">
                  <c:v>500000</c:v>
                </c:pt>
                <c:pt idx="35722">
                  <c:v>420000</c:v>
                </c:pt>
                <c:pt idx="35723">
                  <c:v>400000</c:v>
                </c:pt>
                <c:pt idx="35724">
                  <c:v>400000</c:v>
                </c:pt>
                <c:pt idx="35725">
                  <c:v>400000</c:v>
                </c:pt>
                <c:pt idx="35726">
                  <c:v>280000</c:v>
                </c:pt>
                <c:pt idx="35727">
                  <c:v>250000</c:v>
                </c:pt>
                <c:pt idx="35728">
                  <c:v>240000</c:v>
                </c:pt>
                <c:pt idx="35729">
                  <c:v>210000</c:v>
                </c:pt>
                <c:pt idx="35730">
                  <c:v>200000</c:v>
                </c:pt>
                <c:pt idx="35731">
                  <c:v>140000</c:v>
                </c:pt>
                <c:pt idx="35732">
                  <c:v>120000</c:v>
                </c:pt>
                <c:pt idx="35733">
                  <c:v>36660000</c:v>
                </c:pt>
                <c:pt idx="35734">
                  <c:v>18600000</c:v>
                </c:pt>
                <c:pt idx="35735">
                  <c:v>16650000</c:v>
                </c:pt>
                <c:pt idx="35736">
                  <c:v>16080000</c:v>
                </c:pt>
                <c:pt idx="35737">
                  <c:v>15720000</c:v>
                </c:pt>
                <c:pt idx="35738">
                  <c:v>13200000</c:v>
                </c:pt>
                <c:pt idx="35739">
                  <c:v>12900000</c:v>
                </c:pt>
                <c:pt idx="35740">
                  <c:v>11280000</c:v>
                </c:pt>
                <c:pt idx="35741">
                  <c:v>10080000</c:v>
                </c:pt>
                <c:pt idx="35742">
                  <c:v>8300000</c:v>
                </c:pt>
                <c:pt idx="35743">
                  <c:v>7320000</c:v>
                </c:pt>
                <c:pt idx="35744">
                  <c:v>7280000</c:v>
                </c:pt>
                <c:pt idx="35745">
                  <c:v>7080000</c:v>
                </c:pt>
                <c:pt idx="35746">
                  <c:v>6840000</c:v>
                </c:pt>
                <c:pt idx="35747">
                  <c:v>6830000</c:v>
                </c:pt>
                <c:pt idx="35748">
                  <c:v>6720000</c:v>
                </c:pt>
                <c:pt idx="35749">
                  <c:v>6640000</c:v>
                </c:pt>
                <c:pt idx="35750">
                  <c:v>6600000</c:v>
                </c:pt>
                <c:pt idx="35751">
                  <c:v>6240000</c:v>
                </c:pt>
                <c:pt idx="35752">
                  <c:v>6120000</c:v>
                </c:pt>
                <c:pt idx="35753">
                  <c:v>5850000</c:v>
                </c:pt>
                <c:pt idx="35754">
                  <c:v>5100000</c:v>
                </c:pt>
                <c:pt idx="35755">
                  <c:v>4800000</c:v>
                </c:pt>
                <c:pt idx="35756">
                  <c:v>4000000</c:v>
                </c:pt>
                <c:pt idx="35757">
                  <c:v>3800000</c:v>
                </c:pt>
                <c:pt idx="35758">
                  <c:v>3600000</c:v>
                </c:pt>
                <c:pt idx="35759">
                  <c:v>3540000</c:v>
                </c:pt>
                <c:pt idx="35760">
                  <c:v>3480000</c:v>
                </c:pt>
                <c:pt idx="35761">
                  <c:v>3400000</c:v>
                </c:pt>
                <c:pt idx="35762">
                  <c:v>3150000</c:v>
                </c:pt>
                <c:pt idx="35763">
                  <c:v>2870000</c:v>
                </c:pt>
                <c:pt idx="35764">
                  <c:v>2820000</c:v>
                </c:pt>
                <c:pt idx="35765">
                  <c:v>2400000</c:v>
                </c:pt>
                <c:pt idx="35766">
                  <c:v>2360000</c:v>
                </c:pt>
                <c:pt idx="35767">
                  <c:v>2360000</c:v>
                </c:pt>
                <c:pt idx="35768">
                  <c:v>2250000</c:v>
                </c:pt>
                <c:pt idx="35769">
                  <c:v>2160000</c:v>
                </c:pt>
                <c:pt idx="35770">
                  <c:v>2100000</c:v>
                </c:pt>
                <c:pt idx="35771">
                  <c:v>2100000</c:v>
                </c:pt>
                <c:pt idx="35772">
                  <c:v>2040000</c:v>
                </c:pt>
                <c:pt idx="35773">
                  <c:v>2000000</c:v>
                </c:pt>
                <c:pt idx="35774">
                  <c:v>1900000</c:v>
                </c:pt>
                <c:pt idx="35775">
                  <c:v>1890000</c:v>
                </c:pt>
                <c:pt idx="35776">
                  <c:v>1840000</c:v>
                </c:pt>
                <c:pt idx="35777">
                  <c:v>1820000</c:v>
                </c:pt>
                <c:pt idx="35778">
                  <c:v>1800000</c:v>
                </c:pt>
                <c:pt idx="35779">
                  <c:v>1800000</c:v>
                </c:pt>
                <c:pt idx="35780">
                  <c:v>1750000</c:v>
                </c:pt>
                <c:pt idx="35781">
                  <c:v>1700000</c:v>
                </c:pt>
                <c:pt idx="35782">
                  <c:v>1600000</c:v>
                </c:pt>
                <c:pt idx="35783">
                  <c:v>1560000</c:v>
                </c:pt>
                <c:pt idx="35784">
                  <c:v>1540000</c:v>
                </c:pt>
                <c:pt idx="35785">
                  <c:v>1500000</c:v>
                </c:pt>
                <c:pt idx="35786">
                  <c:v>1450000</c:v>
                </c:pt>
                <c:pt idx="35787">
                  <c:v>1300000</c:v>
                </c:pt>
                <c:pt idx="35788">
                  <c:v>1260000</c:v>
                </c:pt>
                <c:pt idx="35789">
                  <c:v>1220000</c:v>
                </c:pt>
                <c:pt idx="35790">
                  <c:v>1200000</c:v>
                </c:pt>
                <c:pt idx="35791">
                  <c:v>1200000</c:v>
                </c:pt>
                <c:pt idx="35792">
                  <c:v>1000000</c:v>
                </c:pt>
                <c:pt idx="35793">
                  <c:v>960000</c:v>
                </c:pt>
                <c:pt idx="35794">
                  <c:v>900000</c:v>
                </c:pt>
                <c:pt idx="35795">
                  <c:v>900000</c:v>
                </c:pt>
                <c:pt idx="35796">
                  <c:v>900000</c:v>
                </c:pt>
                <c:pt idx="35797">
                  <c:v>880000</c:v>
                </c:pt>
                <c:pt idx="35798">
                  <c:v>880000</c:v>
                </c:pt>
                <c:pt idx="35799">
                  <c:v>780000</c:v>
                </c:pt>
                <c:pt idx="35800">
                  <c:v>780000</c:v>
                </c:pt>
                <c:pt idx="35801">
                  <c:v>720000</c:v>
                </c:pt>
                <c:pt idx="35802">
                  <c:v>720000</c:v>
                </c:pt>
                <c:pt idx="35803">
                  <c:v>700000</c:v>
                </c:pt>
                <c:pt idx="35804">
                  <c:v>665000</c:v>
                </c:pt>
                <c:pt idx="35805">
                  <c:v>600000</c:v>
                </c:pt>
                <c:pt idx="35806">
                  <c:v>560000</c:v>
                </c:pt>
                <c:pt idx="35807">
                  <c:v>560000</c:v>
                </c:pt>
                <c:pt idx="35808">
                  <c:v>500000</c:v>
                </c:pt>
                <c:pt idx="35809">
                  <c:v>500000</c:v>
                </c:pt>
                <c:pt idx="35810">
                  <c:v>420000</c:v>
                </c:pt>
                <c:pt idx="35811">
                  <c:v>420000</c:v>
                </c:pt>
                <c:pt idx="35812">
                  <c:v>400000</c:v>
                </c:pt>
                <c:pt idx="35813">
                  <c:v>360000</c:v>
                </c:pt>
                <c:pt idx="35814">
                  <c:v>350000</c:v>
                </c:pt>
                <c:pt idx="35815">
                  <c:v>320000</c:v>
                </c:pt>
                <c:pt idx="35816">
                  <c:v>300000</c:v>
                </c:pt>
                <c:pt idx="35817">
                  <c:v>200000</c:v>
                </c:pt>
                <c:pt idx="35818">
                  <c:v>200000</c:v>
                </c:pt>
                <c:pt idx="35819">
                  <c:v>180000</c:v>
                </c:pt>
                <c:pt idx="35820">
                  <c:v>126375000</c:v>
                </c:pt>
                <c:pt idx="35821">
                  <c:v>71550000</c:v>
                </c:pt>
                <c:pt idx="35822">
                  <c:v>46440000</c:v>
                </c:pt>
                <c:pt idx="35823">
                  <c:v>45630000</c:v>
                </c:pt>
                <c:pt idx="35824">
                  <c:v>44100000</c:v>
                </c:pt>
                <c:pt idx="35825">
                  <c:v>41760000</c:v>
                </c:pt>
                <c:pt idx="35826">
                  <c:v>29960000</c:v>
                </c:pt>
                <c:pt idx="35827">
                  <c:v>25800000</c:v>
                </c:pt>
                <c:pt idx="35828">
                  <c:v>24560000</c:v>
                </c:pt>
                <c:pt idx="35829">
                  <c:v>20700000</c:v>
                </c:pt>
                <c:pt idx="35830">
                  <c:v>17920000</c:v>
                </c:pt>
                <c:pt idx="35831">
                  <c:v>16700000</c:v>
                </c:pt>
                <c:pt idx="35832">
                  <c:v>16380000</c:v>
                </c:pt>
                <c:pt idx="35833">
                  <c:v>16200000</c:v>
                </c:pt>
                <c:pt idx="35834">
                  <c:v>15900000</c:v>
                </c:pt>
                <c:pt idx="35835">
                  <c:v>15360000</c:v>
                </c:pt>
                <c:pt idx="35836">
                  <c:v>14980000</c:v>
                </c:pt>
                <c:pt idx="35837">
                  <c:v>13600000</c:v>
                </c:pt>
                <c:pt idx="35838">
                  <c:v>13320000</c:v>
                </c:pt>
                <c:pt idx="35839">
                  <c:v>11700000</c:v>
                </c:pt>
                <c:pt idx="35840">
                  <c:v>10650000</c:v>
                </c:pt>
                <c:pt idx="35841">
                  <c:v>9840000</c:v>
                </c:pt>
                <c:pt idx="35842">
                  <c:v>9840000</c:v>
                </c:pt>
                <c:pt idx="35843">
                  <c:v>9750000</c:v>
                </c:pt>
                <c:pt idx="35844">
                  <c:v>9500000</c:v>
                </c:pt>
                <c:pt idx="35845">
                  <c:v>8850000</c:v>
                </c:pt>
                <c:pt idx="35846">
                  <c:v>8850000</c:v>
                </c:pt>
                <c:pt idx="35847">
                  <c:v>8400000</c:v>
                </c:pt>
                <c:pt idx="35848">
                  <c:v>8360000</c:v>
                </c:pt>
                <c:pt idx="35849">
                  <c:v>8100000</c:v>
                </c:pt>
                <c:pt idx="35850">
                  <c:v>7800000</c:v>
                </c:pt>
                <c:pt idx="35851">
                  <c:v>7660000</c:v>
                </c:pt>
                <c:pt idx="35852">
                  <c:v>6360000</c:v>
                </c:pt>
                <c:pt idx="35853">
                  <c:v>6300000</c:v>
                </c:pt>
                <c:pt idx="35854">
                  <c:v>6240000</c:v>
                </c:pt>
                <c:pt idx="35855">
                  <c:v>5760000</c:v>
                </c:pt>
                <c:pt idx="35856">
                  <c:v>5700000</c:v>
                </c:pt>
                <c:pt idx="35857">
                  <c:v>5640000</c:v>
                </c:pt>
                <c:pt idx="35858">
                  <c:v>5520000</c:v>
                </c:pt>
                <c:pt idx="35859">
                  <c:v>5200000</c:v>
                </c:pt>
                <c:pt idx="35860">
                  <c:v>4880000</c:v>
                </c:pt>
                <c:pt idx="35861">
                  <c:v>4740000</c:v>
                </c:pt>
                <c:pt idx="35862">
                  <c:v>4740000</c:v>
                </c:pt>
                <c:pt idx="35863">
                  <c:v>4640000</c:v>
                </c:pt>
                <c:pt idx="35864">
                  <c:v>4320000</c:v>
                </c:pt>
                <c:pt idx="35865">
                  <c:v>4200000</c:v>
                </c:pt>
                <c:pt idx="35866">
                  <c:v>3920000</c:v>
                </c:pt>
                <c:pt idx="35867">
                  <c:v>3900000</c:v>
                </c:pt>
                <c:pt idx="35868">
                  <c:v>3800000</c:v>
                </c:pt>
                <c:pt idx="35869">
                  <c:v>3780000</c:v>
                </c:pt>
                <c:pt idx="35870">
                  <c:v>3430000</c:v>
                </c:pt>
                <c:pt idx="35871">
                  <c:v>3420000</c:v>
                </c:pt>
                <c:pt idx="35872">
                  <c:v>3360000</c:v>
                </c:pt>
                <c:pt idx="35873">
                  <c:v>3290000</c:v>
                </c:pt>
                <c:pt idx="35874">
                  <c:v>2940000</c:v>
                </c:pt>
                <c:pt idx="35875">
                  <c:v>2890000</c:v>
                </c:pt>
                <c:pt idx="35876">
                  <c:v>2800000</c:v>
                </c:pt>
                <c:pt idx="35877">
                  <c:v>2520000</c:v>
                </c:pt>
                <c:pt idx="35878">
                  <c:v>2460000</c:v>
                </c:pt>
                <c:pt idx="35879">
                  <c:v>2340000</c:v>
                </c:pt>
                <c:pt idx="35880">
                  <c:v>2310000</c:v>
                </c:pt>
                <c:pt idx="35881">
                  <c:v>2310000</c:v>
                </c:pt>
                <c:pt idx="35882">
                  <c:v>2300000</c:v>
                </c:pt>
                <c:pt idx="35883">
                  <c:v>2100000</c:v>
                </c:pt>
                <c:pt idx="35884">
                  <c:v>1900000</c:v>
                </c:pt>
                <c:pt idx="35885">
                  <c:v>1840000</c:v>
                </c:pt>
                <c:pt idx="35886">
                  <c:v>1820000</c:v>
                </c:pt>
                <c:pt idx="35887">
                  <c:v>1600000</c:v>
                </c:pt>
                <c:pt idx="35888">
                  <c:v>1525000</c:v>
                </c:pt>
                <c:pt idx="35889">
                  <c:v>1500000</c:v>
                </c:pt>
                <c:pt idx="35890">
                  <c:v>1500000</c:v>
                </c:pt>
                <c:pt idx="35891">
                  <c:v>1440000</c:v>
                </c:pt>
                <c:pt idx="35892">
                  <c:v>1400000</c:v>
                </c:pt>
                <c:pt idx="35893">
                  <c:v>1400000</c:v>
                </c:pt>
                <c:pt idx="35894">
                  <c:v>1300000</c:v>
                </c:pt>
                <c:pt idx="35895">
                  <c:v>1250000</c:v>
                </c:pt>
                <c:pt idx="35896">
                  <c:v>1120000</c:v>
                </c:pt>
                <c:pt idx="35897">
                  <c:v>1080000</c:v>
                </c:pt>
                <c:pt idx="35898">
                  <c:v>1020000</c:v>
                </c:pt>
                <c:pt idx="35899">
                  <c:v>910000</c:v>
                </c:pt>
                <c:pt idx="35900">
                  <c:v>900000</c:v>
                </c:pt>
                <c:pt idx="35901">
                  <c:v>880000</c:v>
                </c:pt>
                <c:pt idx="35902">
                  <c:v>800000</c:v>
                </c:pt>
                <c:pt idx="35903">
                  <c:v>660000</c:v>
                </c:pt>
                <c:pt idx="35904">
                  <c:v>630000</c:v>
                </c:pt>
                <c:pt idx="35905">
                  <c:v>600000</c:v>
                </c:pt>
                <c:pt idx="35906">
                  <c:v>550000</c:v>
                </c:pt>
                <c:pt idx="35907">
                  <c:v>520000</c:v>
                </c:pt>
                <c:pt idx="35908">
                  <c:v>480000</c:v>
                </c:pt>
                <c:pt idx="35909">
                  <c:v>350000</c:v>
                </c:pt>
                <c:pt idx="35910">
                  <c:v>200000</c:v>
                </c:pt>
                <c:pt idx="35911">
                  <c:v>125319999</c:v>
                </c:pt>
                <c:pt idx="35912">
                  <c:v>50250000</c:v>
                </c:pt>
                <c:pt idx="35913">
                  <c:v>28550000</c:v>
                </c:pt>
                <c:pt idx="35914">
                  <c:v>26180000</c:v>
                </c:pt>
                <c:pt idx="35915">
                  <c:v>25800000</c:v>
                </c:pt>
                <c:pt idx="35916">
                  <c:v>25020000</c:v>
                </c:pt>
                <c:pt idx="35917">
                  <c:v>24600000</c:v>
                </c:pt>
                <c:pt idx="35918">
                  <c:v>23000000</c:v>
                </c:pt>
                <c:pt idx="35919">
                  <c:v>19920000</c:v>
                </c:pt>
                <c:pt idx="35920">
                  <c:v>19200000</c:v>
                </c:pt>
                <c:pt idx="35921">
                  <c:v>18700000</c:v>
                </c:pt>
                <c:pt idx="35922">
                  <c:v>16800000</c:v>
                </c:pt>
                <c:pt idx="35923">
                  <c:v>16500000</c:v>
                </c:pt>
                <c:pt idx="35924">
                  <c:v>14690000</c:v>
                </c:pt>
                <c:pt idx="35925">
                  <c:v>14280000</c:v>
                </c:pt>
                <c:pt idx="35926">
                  <c:v>13440000</c:v>
                </c:pt>
                <c:pt idx="35927">
                  <c:v>13230000</c:v>
                </c:pt>
                <c:pt idx="35928">
                  <c:v>12920000</c:v>
                </c:pt>
                <c:pt idx="35929">
                  <c:v>12000000</c:v>
                </c:pt>
                <c:pt idx="35930">
                  <c:v>11400000</c:v>
                </c:pt>
                <c:pt idx="35931">
                  <c:v>11100000</c:v>
                </c:pt>
                <c:pt idx="35932">
                  <c:v>10650000</c:v>
                </c:pt>
                <c:pt idx="35933">
                  <c:v>9600000</c:v>
                </c:pt>
                <c:pt idx="35934">
                  <c:v>9150000</c:v>
                </c:pt>
                <c:pt idx="35935">
                  <c:v>9100000</c:v>
                </c:pt>
                <c:pt idx="35936">
                  <c:v>7630000</c:v>
                </c:pt>
                <c:pt idx="35937">
                  <c:v>7500000</c:v>
                </c:pt>
                <c:pt idx="35938">
                  <c:v>7050000</c:v>
                </c:pt>
                <c:pt idx="35939">
                  <c:v>7040000</c:v>
                </c:pt>
                <c:pt idx="35940">
                  <c:v>7000000</c:v>
                </c:pt>
                <c:pt idx="35941">
                  <c:v>6480000</c:v>
                </c:pt>
                <c:pt idx="35942">
                  <c:v>6100000</c:v>
                </c:pt>
                <c:pt idx="35943">
                  <c:v>5600000</c:v>
                </c:pt>
                <c:pt idx="35944">
                  <c:v>5280000</c:v>
                </c:pt>
                <c:pt idx="35945">
                  <c:v>4640000</c:v>
                </c:pt>
                <c:pt idx="35946">
                  <c:v>4560000</c:v>
                </c:pt>
                <c:pt idx="35947">
                  <c:v>4500000</c:v>
                </c:pt>
                <c:pt idx="35948">
                  <c:v>4440000</c:v>
                </c:pt>
                <c:pt idx="35949">
                  <c:v>3850000</c:v>
                </c:pt>
                <c:pt idx="35950">
                  <c:v>3840000</c:v>
                </c:pt>
                <c:pt idx="35951">
                  <c:v>3540000</c:v>
                </c:pt>
                <c:pt idx="35952">
                  <c:v>3500000</c:v>
                </c:pt>
                <c:pt idx="35953">
                  <c:v>3440000</c:v>
                </c:pt>
                <c:pt idx="35954">
                  <c:v>3430000</c:v>
                </c:pt>
                <c:pt idx="35955">
                  <c:v>3000000</c:v>
                </c:pt>
                <c:pt idx="35956">
                  <c:v>3000000</c:v>
                </c:pt>
                <c:pt idx="35957">
                  <c:v>2880000</c:v>
                </c:pt>
                <c:pt idx="35958">
                  <c:v>2870000</c:v>
                </c:pt>
                <c:pt idx="35959">
                  <c:v>2650000</c:v>
                </c:pt>
                <c:pt idx="35960">
                  <c:v>2650000</c:v>
                </c:pt>
                <c:pt idx="35961">
                  <c:v>2640000</c:v>
                </c:pt>
                <c:pt idx="35962">
                  <c:v>2530000</c:v>
                </c:pt>
                <c:pt idx="35963">
                  <c:v>2500000</c:v>
                </c:pt>
                <c:pt idx="35964">
                  <c:v>2450000</c:v>
                </c:pt>
                <c:pt idx="35965">
                  <c:v>2400000</c:v>
                </c:pt>
                <c:pt idx="35966">
                  <c:v>2400000</c:v>
                </c:pt>
                <c:pt idx="35967">
                  <c:v>2200000</c:v>
                </c:pt>
                <c:pt idx="35968">
                  <c:v>2180000</c:v>
                </c:pt>
                <c:pt idx="35969">
                  <c:v>2100000</c:v>
                </c:pt>
                <c:pt idx="35970">
                  <c:v>2030000</c:v>
                </c:pt>
                <c:pt idx="35971">
                  <c:v>1960000</c:v>
                </c:pt>
                <c:pt idx="35972">
                  <c:v>1840000</c:v>
                </c:pt>
                <c:pt idx="35973">
                  <c:v>1830000</c:v>
                </c:pt>
                <c:pt idx="35974">
                  <c:v>1620000</c:v>
                </c:pt>
                <c:pt idx="35975">
                  <c:v>1620000</c:v>
                </c:pt>
                <c:pt idx="35976">
                  <c:v>1520000</c:v>
                </c:pt>
                <c:pt idx="35977">
                  <c:v>1500000</c:v>
                </c:pt>
                <c:pt idx="35978">
                  <c:v>1400000</c:v>
                </c:pt>
                <c:pt idx="35979">
                  <c:v>1400000</c:v>
                </c:pt>
                <c:pt idx="35980">
                  <c:v>1330000</c:v>
                </c:pt>
                <c:pt idx="35981">
                  <c:v>1200000</c:v>
                </c:pt>
                <c:pt idx="35982">
                  <c:v>1190000</c:v>
                </c:pt>
                <c:pt idx="35983">
                  <c:v>1120000</c:v>
                </c:pt>
                <c:pt idx="35984">
                  <c:v>1080000</c:v>
                </c:pt>
                <c:pt idx="35985">
                  <c:v>1050000</c:v>
                </c:pt>
                <c:pt idx="35986">
                  <c:v>1040000</c:v>
                </c:pt>
                <c:pt idx="35987">
                  <c:v>1020000</c:v>
                </c:pt>
                <c:pt idx="35988">
                  <c:v>1020000</c:v>
                </c:pt>
                <c:pt idx="35989">
                  <c:v>1000000</c:v>
                </c:pt>
                <c:pt idx="35990">
                  <c:v>920000</c:v>
                </c:pt>
                <c:pt idx="35991">
                  <c:v>840000</c:v>
                </c:pt>
                <c:pt idx="35992">
                  <c:v>750000</c:v>
                </c:pt>
                <c:pt idx="35993">
                  <c:v>700000</c:v>
                </c:pt>
                <c:pt idx="35994">
                  <c:v>560000</c:v>
                </c:pt>
                <c:pt idx="35995">
                  <c:v>550000</c:v>
                </c:pt>
                <c:pt idx="35996">
                  <c:v>550000</c:v>
                </c:pt>
                <c:pt idx="35997">
                  <c:v>490000</c:v>
                </c:pt>
                <c:pt idx="35998">
                  <c:v>480000</c:v>
                </c:pt>
                <c:pt idx="35999">
                  <c:v>360000</c:v>
                </c:pt>
                <c:pt idx="36000">
                  <c:v>300000</c:v>
                </c:pt>
                <c:pt idx="36001">
                  <c:v>200000</c:v>
                </c:pt>
                <c:pt idx="36002">
                  <c:v>50000</c:v>
                </c:pt>
                <c:pt idx="36003">
                  <c:v>159710000</c:v>
                </c:pt>
                <c:pt idx="36004">
                  <c:v>67980000</c:v>
                </c:pt>
                <c:pt idx="36005">
                  <c:v>66680000</c:v>
                </c:pt>
                <c:pt idx="36006">
                  <c:v>46400000</c:v>
                </c:pt>
                <c:pt idx="36007">
                  <c:v>43940000</c:v>
                </c:pt>
                <c:pt idx="36008">
                  <c:v>39120000</c:v>
                </c:pt>
                <c:pt idx="36009">
                  <c:v>33780000</c:v>
                </c:pt>
                <c:pt idx="36010">
                  <c:v>22120000</c:v>
                </c:pt>
                <c:pt idx="36011">
                  <c:v>21580000</c:v>
                </c:pt>
                <c:pt idx="36012">
                  <c:v>20700000</c:v>
                </c:pt>
                <c:pt idx="36013">
                  <c:v>20250000</c:v>
                </c:pt>
                <c:pt idx="36014">
                  <c:v>19600000</c:v>
                </c:pt>
                <c:pt idx="36015">
                  <c:v>19360000</c:v>
                </c:pt>
                <c:pt idx="36016">
                  <c:v>17640000</c:v>
                </c:pt>
                <c:pt idx="36017">
                  <c:v>17250000</c:v>
                </c:pt>
                <c:pt idx="36018">
                  <c:v>16200000</c:v>
                </c:pt>
                <c:pt idx="36019">
                  <c:v>15600000</c:v>
                </c:pt>
                <c:pt idx="36020">
                  <c:v>14440000</c:v>
                </c:pt>
                <c:pt idx="36021">
                  <c:v>13800000</c:v>
                </c:pt>
                <c:pt idx="36022">
                  <c:v>13500000</c:v>
                </c:pt>
                <c:pt idx="36023">
                  <c:v>12960000</c:v>
                </c:pt>
                <c:pt idx="36024">
                  <c:v>12560000</c:v>
                </c:pt>
                <c:pt idx="36025">
                  <c:v>11910000</c:v>
                </c:pt>
                <c:pt idx="36026">
                  <c:v>11280000</c:v>
                </c:pt>
                <c:pt idx="36027">
                  <c:v>10760000</c:v>
                </c:pt>
                <c:pt idx="36028">
                  <c:v>9300000</c:v>
                </c:pt>
                <c:pt idx="36029">
                  <c:v>8600000</c:v>
                </c:pt>
                <c:pt idx="36030">
                  <c:v>8560000</c:v>
                </c:pt>
                <c:pt idx="36031">
                  <c:v>8400000</c:v>
                </c:pt>
                <c:pt idx="36032">
                  <c:v>7900000</c:v>
                </c:pt>
                <c:pt idx="36033">
                  <c:v>6750000</c:v>
                </c:pt>
                <c:pt idx="36034">
                  <c:v>6700000</c:v>
                </c:pt>
                <c:pt idx="36035">
                  <c:v>6540000</c:v>
                </c:pt>
                <c:pt idx="36036">
                  <c:v>5850000</c:v>
                </c:pt>
                <c:pt idx="36037">
                  <c:v>5040000</c:v>
                </c:pt>
                <c:pt idx="36038">
                  <c:v>4950000</c:v>
                </c:pt>
                <c:pt idx="36039">
                  <c:v>4920000</c:v>
                </c:pt>
                <c:pt idx="36040">
                  <c:v>4440000</c:v>
                </c:pt>
                <c:pt idx="36041">
                  <c:v>4320000</c:v>
                </c:pt>
                <c:pt idx="36042">
                  <c:v>4270000</c:v>
                </c:pt>
                <c:pt idx="36043">
                  <c:v>4000000</c:v>
                </c:pt>
                <c:pt idx="36044">
                  <c:v>3900000</c:v>
                </c:pt>
                <c:pt idx="36045">
                  <c:v>3720000</c:v>
                </c:pt>
                <c:pt idx="36046">
                  <c:v>3360000</c:v>
                </c:pt>
                <c:pt idx="36047">
                  <c:v>3200000</c:v>
                </c:pt>
                <c:pt idx="36048">
                  <c:v>3100000</c:v>
                </c:pt>
                <c:pt idx="36049">
                  <c:v>3080000</c:v>
                </c:pt>
                <c:pt idx="36050">
                  <c:v>3060000</c:v>
                </c:pt>
                <c:pt idx="36051">
                  <c:v>2640000</c:v>
                </c:pt>
                <c:pt idx="36052">
                  <c:v>2640000</c:v>
                </c:pt>
                <c:pt idx="36053">
                  <c:v>2590000</c:v>
                </c:pt>
                <c:pt idx="36054">
                  <c:v>2520000</c:v>
                </c:pt>
                <c:pt idx="36055">
                  <c:v>2520000</c:v>
                </c:pt>
                <c:pt idx="36056">
                  <c:v>2450000</c:v>
                </c:pt>
                <c:pt idx="36057">
                  <c:v>2380000</c:v>
                </c:pt>
                <c:pt idx="36058">
                  <c:v>2380000</c:v>
                </c:pt>
                <c:pt idx="36059">
                  <c:v>2350000</c:v>
                </c:pt>
                <c:pt idx="36060">
                  <c:v>2160000</c:v>
                </c:pt>
                <c:pt idx="36061">
                  <c:v>2100000</c:v>
                </c:pt>
                <c:pt idx="36062">
                  <c:v>2000000</c:v>
                </c:pt>
                <c:pt idx="36063">
                  <c:v>2000000</c:v>
                </c:pt>
                <c:pt idx="36064">
                  <c:v>1600000</c:v>
                </c:pt>
                <c:pt idx="36065">
                  <c:v>1600000</c:v>
                </c:pt>
                <c:pt idx="36066">
                  <c:v>1560000</c:v>
                </c:pt>
                <c:pt idx="36067">
                  <c:v>1440000</c:v>
                </c:pt>
                <c:pt idx="36068">
                  <c:v>1400000</c:v>
                </c:pt>
                <c:pt idx="36069">
                  <c:v>1330000</c:v>
                </c:pt>
                <c:pt idx="36070">
                  <c:v>1300000</c:v>
                </c:pt>
                <c:pt idx="36071">
                  <c:v>1280000</c:v>
                </c:pt>
                <c:pt idx="36072">
                  <c:v>1200000</c:v>
                </c:pt>
                <c:pt idx="36073">
                  <c:v>1200000</c:v>
                </c:pt>
                <c:pt idx="36074">
                  <c:v>1120000</c:v>
                </c:pt>
                <c:pt idx="36075">
                  <c:v>1100000</c:v>
                </c:pt>
                <c:pt idx="36076">
                  <c:v>1025000</c:v>
                </c:pt>
                <c:pt idx="36077">
                  <c:v>1020000</c:v>
                </c:pt>
                <c:pt idx="36078">
                  <c:v>1000000</c:v>
                </c:pt>
                <c:pt idx="36079">
                  <c:v>800000</c:v>
                </c:pt>
                <c:pt idx="36080">
                  <c:v>770000</c:v>
                </c:pt>
                <c:pt idx="36081">
                  <c:v>770000</c:v>
                </c:pt>
                <c:pt idx="36082">
                  <c:v>700000</c:v>
                </c:pt>
                <c:pt idx="36083">
                  <c:v>510000</c:v>
                </c:pt>
                <c:pt idx="36084">
                  <c:v>450000</c:v>
                </c:pt>
                <c:pt idx="36085">
                  <c:v>400000</c:v>
                </c:pt>
                <c:pt idx="36086">
                  <c:v>400000</c:v>
                </c:pt>
                <c:pt idx="36087">
                  <c:v>300000</c:v>
                </c:pt>
                <c:pt idx="36088">
                  <c:v>260000</c:v>
                </c:pt>
                <c:pt idx="36089">
                  <c:v>240000</c:v>
                </c:pt>
                <c:pt idx="36090">
                  <c:v>200000</c:v>
                </c:pt>
                <c:pt idx="36091">
                  <c:v>113680000</c:v>
                </c:pt>
                <c:pt idx="36092">
                  <c:v>41360000</c:v>
                </c:pt>
                <c:pt idx="36093">
                  <c:v>40720000</c:v>
                </c:pt>
                <c:pt idx="36094">
                  <c:v>38170000</c:v>
                </c:pt>
                <c:pt idx="36095">
                  <c:v>34500000</c:v>
                </c:pt>
                <c:pt idx="36096">
                  <c:v>33800000</c:v>
                </c:pt>
                <c:pt idx="36097">
                  <c:v>32480000</c:v>
                </c:pt>
                <c:pt idx="36098">
                  <c:v>27840000</c:v>
                </c:pt>
                <c:pt idx="36099">
                  <c:v>25760000</c:v>
                </c:pt>
                <c:pt idx="36100">
                  <c:v>22980000</c:v>
                </c:pt>
                <c:pt idx="36101">
                  <c:v>21900000</c:v>
                </c:pt>
                <c:pt idx="36102">
                  <c:v>21680000</c:v>
                </c:pt>
                <c:pt idx="36103">
                  <c:v>20220000</c:v>
                </c:pt>
                <c:pt idx="36104">
                  <c:v>19560000</c:v>
                </c:pt>
                <c:pt idx="36105">
                  <c:v>18000000</c:v>
                </c:pt>
                <c:pt idx="36106">
                  <c:v>17760000</c:v>
                </c:pt>
                <c:pt idx="36107">
                  <c:v>16300000</c:v>
                </c:pt>
                <c:pt idx="36108">
                  <c:v>16240000</c:v>
                </c:pt>
                <c:pt idx="36109">
                  <c:v>15260000</c:v>
                </c:pt>
                <c:pt idx="36110">
                  <c:v>14240000</c:v>
                </c:pt>
                <c:pt idx="36111">
                  <c:v>14220000</c:v>
                </c:pt>
                <c:pt idx="36112">
                  <c:v>13920000</c:v>
                </c:pt>
                <c:pt idx="36113">
                  <c:v>13160000</c:v>
                </c:pt>
                <c:pt idx="36114">
                  <c:v>12200000</c:v>
                </c:pt>
                <c:pt idx="36115">
                  <c:v>12120000</c:v>
                </c:pt>
                <c:pt idx="36116">
                  <c:v>12040000</c:v>
                </c:pt>
                <c:pt idx="36117">
                  <c:v>11040000</c:v>
                </c:pt>
                <c:pt idx="36118">
                  <c:v>11000000</c:v>
                </c:pt>
                <c:pt idx="36119">
                  <c:v>11000000</c:v>
                </c:pt>
                <c:pt idx="36120">
                  <c:v>10320000</c:v>
                </c:pt>
                <c:pt idx="36121">
                  <c:v>9660000</c:v>
                </c:pt>
                <c:pt idx="36122">
                  <c:v>9640000</c:v>
                </c:pt>
                <c:pt idx="36123">
                  <c:v>9180000</c:v>
                </c:pt>
                <c:pt idx="36124">
                  <c:v>9120000</c:v>
                </c:pt>
                <c:pt idx="36125">
                  <c:v>9080000</c:v>
                </c:pt>
                <c:pt idx="36126">
                  <c:v>8650000</c:v>
                </c:pt>
                <c:pt idx="36127">
                  <c:v>8600000</c:v>
                </c:pt>
                <c:pt idx="36128">
                  <c:v>8400000</c:v>
                </c:pt>
                <c:pt idx="36129">
                  <c:v>8360000</c:v>
                </c:pt>
                <c:pt idx="36130">
                  <c:v>8220000</c:v>
                </c:pt>
                <c:pt idx="36131">
                  <c:v>8120000</c:v>
                </c:pt>
                <c:pt idx="36132">
                  <c:v>8080000</c:v>
                </c:pt>
                <c:pt idx="36133">
                  <c:v>7700000</c:v>
                </c:pt>
                <c:pt idx="36134">
                  <c:v>7520000</c:v>
                </c:pt>
                <c:pt idx="36135">
                  <c:v>7320000</c:v>
                </c:pt>
                <c:pt idx="36136">
                  <c:v>6280000</c:v>
                </c:pt>
                <c:pt idx="36137">
                  <c:v>6060000</c:v>
                </c:pt>
                <c:pt idx="36138">
                  <c:v>5640000</c:v>
                </c:pt>
                <c:pt idx="36139">
                  <c:v>5600000</c:v>
                </c:pt>
                <c:pt idx="36140">
                  <c:v>5600000</c:v>
                </c:pt>
                <c:pt idx="36141">
                  <c:v>5550000</c:v>
                </c:pt>
                <c:pt idx="36142">
                  <c:v>5425000</c:v>
                </c:pt>
                <c:pt idx="36143">
                  <c:v>5400000</c:v>
                </c:pt>
                <c:pt idx="36144">
                  <c:v>5360000</c:v>
                </c:pt>
                <c:pt idx="36145">
                  <c:v>5200000</c:v>
                </c:pt>
                <c:pt idx="36146">
                  <c:v>5200000</c:v>
                </c:pt>
                <c:pt idx="36147">
                  <c:v>5160000</c:v>
                </c:pt>
                <c:pt idx="36148">
                  <c:v>5100000</c:v>
                </c:pt>
                <c:pt idx="36149">
                  <c:v>4880000</c:v>
                </c:pt>
                <c:pt idx="36150">
                  <c:v>4800000</c:v>
                </c:pt>
                <c:pt idx="36151">
                  <c:v>4640000</c:v>
                </c:pt>
                <c:pt idx="36152">
                  <c:v>4280000</c:v>
                </c:pt>
                <c:pt idx="36153">
                  <c:v>4260000</c:v>
                </c:pt>
                <c:pt idx="36154">
                  <c:v>4100000</c:v>
                </c:pt>
                <c:pt idx="36155">
                  <c:v>4080000</c:v>
                </c:pt>
                <c:pt idx="36156">
                  <c:v>4080000</c:v>
                </c:pt>
                <c:pt idx="36157">
                  <c:v>4000000</c:v>
                </c:pt>
                <c:pt idx="36158">
                  <c:v>3400000</c:v>
                </c:pt>
                <c:pt idx="36159">
                  <c:v>2700000</c:v>
                </c:pt>
                <c:pt idx="36160">
                  <c:v>2560000</c:v>
                </c:pt>
                <c:pt idx="36161">
                  <c:v>2380000</c:v>
                </c:pt>
                <c:pt idx="36162">
                  <c:v>2310000</c:v>
                </c:pt>
                <c:pt idx="36163">
                  <c:v>2200000</c:v>
                </c:pt>
                <c:pt idx="36164">
                  <c:v>2100000</c:v>
                </c:pt>
                <c:pt idx="36165">
                  <c:v>2080000</c:v>
                </c:pt>
                <c:pt idx="36166">
                  <c:v>1750000</c:v>
                </c:pt>
                <c:pt idx="36167">
                  <c:v>1645000</c:v>
                </c:pt>
                <c:pt idx="36168">
                  <c:v>1450000</c:v>
                </c:pt>
                <c:pt idx="36169">
                  <c:v>1250000</c:v>
                </c:pt>
                <c:pt idx="36170">
                  <c:v>1200000</c:v>
                </c:pt>
                <c:pt idx="36171">
                  <c:v>800000</c:v>
                </c:pt>
                <c:pt idx="36172">
                  <c:v>750000</c:v>
                </c:pt>
                <c:pt idx="36173">
                  <c:v>600000</c:v>
                </c:pt>
                <c:pt idx="36174">
                  <c:v>600000</c:v>
                </c:pt>
                <c:pt idx="36175">
                  <c:v>600000</c:v>
                </c:pt>
                <c:pt idx="36176">
                  <c:v>350000</c:v>
                </c:pt>
                <c:pt idx="36177">
                  <c:v>300000</c:v>
                </c:pt>
                <c:pt idx="36178">
                  <c:v>150000</c:v>
                </c:pt>
                <c:pt idx="36179">
                  <c:v>51790000</c:v>
                </c:pt>
                <c:pt idx="36180">
                  <c:v>34140000</c:v>
                </c:pt>
                <c:pt idx="36181">
                  <c:v>19860000</c:v>
                </c:pt>
                <c:pt idx="36182">
                  <c:v>18320000</c:v>
                </c:pt>
                <c:pt idx="36183">
                  <c:v>18000000</c:v>
                </c:pt>
                <c:pt idx="36184">
                  <c:v>14700000</c:v>
                </c:pt>
                <c:pt idx="36185">
                  <c:v>9480000</c:v>
                </c:pt>
                <c:pt idx="36186">
                  <c:v>8640000</c:v>
                </c:pt>
                <c:pt idx="36187">
                  <c:v>8640000</c:v>
                </c:pt>
                <c:pt idx="36188">
                  <c:v>8540000</c:v>
                </c:pt>
                <c:pt idx="36189">
                  <c:v>8100000</c:v>
                </c:pt>
                <c:pt idx="36190">
                  <c:v>7800000</c:v>
                </c:pt>
                <c:pt idx="36191">
                  <c:v>7350000</c:v>
                </c:pt>
                <c:pt idx="36192">
                  <c:v>6840000</c:v>
                </c:pt>
                <c:pt idx="36193">
                  <c:v>6770000</c:v>
                </c:pt>
                <c:pt idx="36194">
                  <c:v>6500000</c:v>
                </c:pt>
                <c:pt idx="36195">
                  <c:v>6200000</c:v>
                </c:pt>
                <c:pt idx="36196">
                  <c:v>5900000</c:v>
                </c:pt>
                <c:pt idx="36197">
                  <c:v>5520000</c:v>
                </c:pt>
                <c:pt idx="36198">
                  <c:v>5100000</c:v>
                </c:pt>
                <c:pt idx="36199">
                  <c:v>5020000</c:v>
                </c:pt>
                <c:pt idx="36200">
                  <c:v>4920000</c:v>
                </c:pt>
                <c:pt idx="36201">
                  <c:v>4880000</c:v>
                </c:pt>
                <c:pt idx="36202">
                  <c:v>4500000</c:v>
                </c:pt>
                <c:pt idx="36203">
                  <c:v>4130000</c:v>
                </c:pt>
                <c:pt idx="36204">
                  <c:v>4000000</c:v>
                </c:pt>
                <c:pt idx="36205">
                  <c:v>3920000</c:v>
                </c:pt>
                <c:pt idx="36206">
                  <c:v>3910000</c:v>
                </c:pt>
                <c:pt idx="36207">
                  <c:v>3900000</c:v>
                </c:pt>
                <c:pt idx="36208">
                  <c:v>3840000</c:v>
                </c:pt>
                <c:pt idx="36209">
                  <c:v>3750000</c:v>
                </c:pt>
                <c:pt idx="36210">
                  <c:v>3720000</c:v>
                </c:pt>
                <c:pt idx="36211">
                  <c:v>3600000</c:v>
                </c:pt>
                <c:pt idx="36212">
                  <c:v>3520000</c:v>
                </c:pt>
                <c:pt idx="36213">
                  <c:v>3450000</c:v>
                </c:pt>
                <c:pt idx="36214">
                  <c:v>3300000</c:v>
                </c:pt>
                <c:pt idx="36215">
                  <c:v>3180000</c:v>
                </c:pt>
                <c:pt idx="36216">
                  <c:v>3060000</c:v>
                </c:pt>
                <c:pt idx="36217">
                  <c:v>2500000</c:v>
                </c:pt>
                <c:pt idx="36218">
                  <c:v>2450000</c:v>
                </c:pt>
                <c:pt idx="36219">
                  <c:v>2400000</c:v>
                </c:pt>
                <c:pt idx="36220">
                  <c:v>2350000</c:v>
                </c:pt>
                <c:pt idx="36221">
                  <c:v>2350000</c:v>
                </c:pt>
                <c:pt idx="36222">
                  <c:v>2340000</c:v>
                </c:pt>
                <c:pt idx="36223">
                  <c:v>2160000</c:v>
                </c:pt>
                <c:pt idx="36224">
                  <c:v>1920000</c:v>
                </c:pt>
                <c:pt idx="36225">
                  <c:v>1800000</c:v>
                </c:pt>
                <c:pt idx="36226">
                  <c:v>1680000</c:v>
                </c:pt>
                <c:pt idx="36227">
                  <c:v>1540000</c:v>
                </c:pt>
                <c:pt idx="36228">
                  <c:v>1500000</c:v>
                </c:pt>
                <c:pt idx="36229">
                  <c:v>1470000</c:v>
                </c:pt>
                <c:pt idx="36230">
                  <c:v>1470000</c:v>
                </c:pt>
                <c:pt idx="36231">
                  <c:v>1360000</c:v>
                </c:pt>
                <c:pt idx="36232">
                  <c:v>1330000</c:v>
                </c:pt>
                <c:pt idx="36233">
                  <c:v>1320000</c:v>
                </c:pt>
                <c:pt idx="36234">
                  <c:v>1320000</c:v>
                </c:pt>
                <c:pt idx="36235">
                  <c:v>1280000</c:v>
                </c:pt>
                <c:pt idx="36236">
                  <c:v>1220000</c:v>
                </c:pt>
                <c:pt idx="36237">
                  <c:v>1200000</c:v>
                </c:pt>
                <c:pt idx="36238">
                  <c:v>1190000</c:v>
                </c:pt>
                <c:pt idx="36239">
                  <c:v>1000000</c:v>
                </c:pt>
                <c:pt idx="36240">
                  <c:v>1000000</c:v>
                </c:pt>
                <c:pt idx="36241">
                  <c:v>960000</c:v>
                </c:pt>
                <c:pt idx="36242">
                  <c:v>950000</c:v>
                </c:pt>
                <c:pt idx="36243">
                  <c:v>900000</c:v>
                </c:pt>
                <c:pt idx="36244">
                  <c:v>800000</c:v>
                </c:pt>
                <c:pt idx="36245">
                  <c:v>720000</c:v>
                </c:pt>
                <c:pt idx="36246">
                  <c:v>720000</c:v>
                </c:pt>
                <c:pt idx="36247">
                  <c:v>700000</c:v>
                </c:pt>
                <c:pt idx="36248">
                  <c:v>700000</c:v>
                </c:pt>
                <c:pt idx="36249">
                  <c:v>600000</c:v>
                </c:pt>
                <c:pt idx="36250">
                  <c:v>600000</c:v>
                </c:pt>
                <c:pt idx="36251">
                  <c:v>600000</c:v>
                </c:pt>
                <c:pt idx="36252">
                  <c:v>560000</c:v>
                </c:pt>
                <c:pt idx="36253">
                  <c:v>500000</c:v>
                </c:pt>
                <c:pt idx="36254">
                  <c:v>400000</c:v>
                </c:pt>
                <c:pt idx="36255">
                  <c:v>360000</c:v>
                </c:pt>
                <c:pt idx="36256">
                  <c:v>320000</c:v>
                </c:pt>
                <c:pt idx="36257">
                  <c:v>300000</c:v>
                </c:pt>
                <c:pt idx="36258">
                  <c:v>280000</c:v>
                </c:pt>
                <c:pt idx="36259">
                  <c:v>240000</c:v>
                </c:pt>
                <c:pt idx="36260">
                  <c:v>240000</c:v>
                </c:pt>
                <c:pt idx="36261">
                  <c:v>120000</c:v>
                </c:pt>
                <c:pt idx="36262">
                  <c:v>120000</c:v>
                </c:pt>
                <c:pt idx="36263">
                  <c:v>45020000</c:v>
                </c:pt>
                <c:pt idx="36264">
                  <c:v>25560000</c:v>
                </c:pt>
                <c:pt idx="36265">
                  <c:v>18450000</c:v>
                </c:pt>
                <c:pt idx="36266">
                  <c:v>17760000</c:v>
                </c:pt>
                <c:pt idx="36267">
                  <c:v>14400000</c:v>
                </c:pt>
                <c:pt idx="36268">
                  <c:v>12000000</c:v>
                </c:pt>
                <c:pt idx="36269">
                  <c:v>12000000</c:v>
                </c:pt>
                <c:pt idx="36270">
                  <c:v>11250000</c:v>
                </c:pt>
                <c:pt idx="36271">
                  <c:v>11250000</c:v>
                </c:pt>
                <c:pt idx="36272">
                  <c:v>10740000</c:v>
                </c:pt>
                <c:pt idx="36273">
                  <c:v>9240000</c:v>
                </c:pt>
                <c:pt idx="36274">
                  <c:v>8400000</c:v>
                </c:pt>
                <c:pt idx="36275">
                  <c:v>8250000</c:v>
                </c:pt>
                <c:pt idx="36276">
                  <c:v>7700000</c:v>
                </c:pt>
                <c:pt idx="36277">
                  <c:v>6750000</c:v>
                </c:pt>
                <c:pt idx="36278">
                  <c:v>6720000</c:v>
                </c:pt>
                <c:pt idx="36279">
                  <c:v>6000000</c:v>
                </c:pt>
                <c:pt idx="36280">
                  <c:v>6000000</c:v>
                </c:pt>
                <c:pt idx="36281">
                  <c:v>5550000</c:v>
                </c:pt>
                <c:pt idx="36282">
                  <c:v>5300000</c:v>
                </c:pt>
                <c:pt idx="36283">
                  <c:v>5040000</c:v>
                </c:pt>
                <c:pt idx="36284">
                  <c:v>4900000</c:v>
                </c:pt>
                <c:pt idx="36285">
                  <c:v>4650000</c:v>
                </c:pt>
                <c:pt idx="36286">
                  <c:v>4650000</c:v>
                </c:pt>
                <c:pt idx="36287">
                  <c:v>4240000</c:v>
                </c:pt>
                <c:pt idx="36288">
                  <c:v>3960000</c:v>
                </c:pt>
                <c:pt idx="36289">
                  <c:v>3840000</c:v>
                </c:pt>
                <c:pt idx="36290">
                  <c:v>3700000</c:v>
                </c:pt>
                <c:pt idx="36291">
                  <c:v>3660000</c:v>
                </c:pt>
                <c:pt idx="36292">
                  <c:v>3500000</c:v>
                </c:pt>
                <c:pt idx="36293">
                  <c:v>3120000</c:v>
                </c:pt>
                <c:pt idx="36294">
                  <c:v>3100000</c:v>
                </c:pt>
                <c:pt idx="36295">
                  <c:v>2880000</c:v>
                </c:pt>
                <c:pt idx="36296">
                  <c:v>2710000</c:v>
                </c:pt>
                <c:pt idx="36297">
                  <c:v>2700000</c:v>
                </c:pt>
                <c:pt idx="36298">
                  <c:v>2640000</c:v>
                </c:pt>
                <c:pt idx="36299">
                  <c:v>2560000</c:v>
                </c:pt>
                <c:pt idx="36300">
                  <c:v>2520000</c:v>
                </c:pt>
                <c:pt idx="36301">
                  <c:v>2400000</c:v>
                </c:pt>
                <c:pt idx="36302">
                  <c:v>2380000</c:v>
                </c:pt>
                <c:pt idx="36303">
                  <c:v>2280000</c:v>
                </c:pt>
                <c:pt idx="36304">
                  <c:v>2240000</c:v>
                </c:pt>
                <c:pt idx="36305">
                  <c:v>2200000</c:v>
                </c:pt>
                <c:pt idx="36306">
                  <c:v>2170000</c:v>
                </c:pt>
                <c:pt idx="36307">
                  <c:v>2170000</c:v>
                </c:pt>
                <c:pt idx="36308">
                  <c:v>2100000</c:v>
                </c:pt>
                <c:pt idx="36309">
                  <c:v>2080000</c:v>
                </c:pt>
                <c:pt idx="36310">
                  <c:v>1900000</c:v>
                </c:pt>
                <c:pt idx="36311">
                  <c:v>1860000</c:v>
                </c:pt>
                <c:pt idx="36312">
                  <c:v>1800000</c:v>
                </c:pt>
                <c:pt idx="36313">
                  <c:v>1700000</c:v>
                </c:pt>
                <c:pt idx="36314">
                  <c:v>1440000</c:v>
                </c:pt>
                <c:pt idx="36315">
                  <c:v>1440000</c:v>
                </c:pt>
                <c:pt idx="36316">
                  <c:v>1400000</c:v>
                </c:pt>
                <c:pt idx="36317">
                  <c:v>1200000</c:v>
                </c:pt>
                <c:pt idx="36318">
                  <c:v>1200000</c:v>
                </c:pt>
                <c:pt idx="36319">
                  <c:v>1200000</c:v>
                </c:pt>
                <c:pt idx="36320">
                  <c:v>1100000</c:v>
                </c:pt>
                <c:pt idx="36321">
                  <c:v>1050000</c:v>
                </c:pt>
                <c:pt idx="36322">
                  <c:v>1000000</c:v>
                </c:pt>
                <c:pt idx="36323">
                  <c:v>980000</c:v>
                </c:pt>
                <c:pt idx="36324">
                  <c:v>960000</c:v>
                </c:pt>
                <c:pt idx="36325">
                  <c:v>880000</c:v>
                </c:pt>
                <c:pt idx="36326">
                  <c:v>850000</c:v>
                </c:pt>
                <c:pt idx="36327">
                  <c:v>720000</c:v>
                </c:pt>
                <c:pt idx="36328">
                  <c:v>720000</c:v>
                </c:pt>
                <c:pt idx="36329">
                  <c:v>660000</c:v>
                </c:pt>
                <c:pt idx="36330">
                  <c:v>630000</c:v>
                </c:pt>
                <c:pt idx="36331">
                  <c:v>630000</c:v>
                </c:pt>
                <c:pt idx="36332">
                  <c:v>600000</c:v>
                </c:pt>
                <c:pt idx="36333">
                  <c:v>560000</c:v>
                </c:pt>
                <c:pt idx="36334">
                  <c:v>490000</c:v>
                </c:pt>
                <c:pt idx="36335">
                  <c:v>300000</c:v>
                </c:pt>
                <c:pt idx="36336">
                  <c:v>240000</c:v>
                </c:pt>
                <c:pt idx="36337">
                  <c:v>180000</c:v>
                </c:pt>
                <c:pt idx="36338">
                  <c:v>100000</c:v>
                </c:pt>
                <c:pt idx="36339">
                  <c:v>2200000</c:v>
                </c:pt>
                <c:pt idx="36340">
                  <c:v>900000</c:v>
                </c:pt>
                <c:pt idx="36341">
                  <c:v>650000</c:v>
                </c:pt>
                <c:pt idx="36342">
                  <c:v>420000</c:v>
                </c:pt>
                <c:pt idx="36343">
                  <c:v>57175000</c:v>
                </c:pt>
                <c:pt idx="36344">
                  <c:v>28320000</c:v>
                </c:pt>
                <c:pt idx="36345">
                  <c:v>25080000</c:v>
                </c:pt>
                <c:pt idx="36346">
                  <c:v>21150000</c:v>
                </c:pt>
                <c:pt idx="36347">
                  <c:v>20560000</c:v>
                </c:pt>
                <c:pt idx="36348">
                  <c:v>19520000</c:v>
                </c:pt>
                <c:pt idx="36349">
                  <c:v>18880000</c:v>
                </c:pt>
                <c:pt idx="36350">
                  <c:v>15840000</c:v>
                </c:pt>
                <c:pt idx="36351">
                  <c:v>14400000</c:v>
                </c:pt>
                <c:pt idx="36352">
                  <c:v>12900000</c:v>
                </c:pt>
                <c:pt idx="36353">
                  <c:v>10800000</c:v>
                </c:pt>
                <c:pt idx="36354">
                  <c:v>9900000</c:v>
                </c:pt>
                <c:pt idx="36355">
                  <c:v>9000000</c:v>
                </c:pt>
                <c:pt idx="36356">
                  <c:v>8700000</c:v>
                </c:pt>
                <c:pt idx="36357">
                  <c:v>8400000</c:v>
                </c:pt>
                <c:pt idx="36358">
                  <c:v>8160000</c:v>
                </c:pt>
                <c:pt idx="36359">
                  <c:v>8160000</c:v>
                </c:pt>
                <c:pt idx="36360">
                  <c:v>8000000</c:v>
                </c:pt>
                <c:pt idx="36361">
                  <c:v>7800000</c:v>
                </c:pt>
                <c:pt idx="36362">
                  <c:v>6750000</c:v>
                </c:pt>
                <c:pt idx="36363">
                  <c:v>6240000</c:v>
                </c:pt>
                <c:pt idx="36364">
                  <c:v>5600000</c:v>
                </c:pt>
                <c:pt idx="36365">
                  <c:v>5540000</c:v>
                </c:pt>
                <c:pt idx="36366">
                  <c:v>5520000</c:v>
                </c:pt>
                <c:pt idx="36367">
                  <c:v>5440000</c:v>
                </c:pt>
                <c:pt idx="36368">
                  <c:v>5340000</c:v>
                </c:pt>
                <c:pt idx="36369">
                  <c:v>5040000</c:v>
                </c:pt>
                <c:pt idx="36370">
                  <c:v>4200000</c:v>
                </c:pt>
                <c:pt idx="36371">
                  <c:v>4200000</c:v>
                </c:pt>
                <c:pt idx="36372">
                  <c:v>4040000</c:v>
                </c:pt>
                <c:pt idx="36373">
                  <c:v>3700000</c:v>
                </c:pt>
                <c:pt idx="36374">
                  <c:v>3660000</c:v>
                </c:pt>
                <c:pt idx="36375">
                  <c:v>3300000</c:v>
                </c:pt>
                <c:pt idx="36376">
                  <c:v>3300000</c:v>
                </c:pt>
                <c:pt idx="36377">
                  <c:v>3220000</c:v>
                </c:pt>
                <c:pt idx="36378">
                  <c:v>3200000</c:v>
                </c:pt>
                <c:pt idx="36379">
                  <c:v>2960000</c:v>
                </c:pt>
                <c:pt idx="36380">
                  <c:v>2850000</c:v>
                </c:pt>
                <c:pt idx="36381">
                  <c:v>2760000</c:v>
                </c:pt>
                <c:pt idx="36382">
                  <c:v>2760000</c:v>
                </c:pt>
                <c:pt idx="36383">
                  <c:v>2720000</c:v>
                </c:pt>
                <c:pt idx="36384">
                  <c:v>2640000</c:v>
                </c:pt>
                <c:pt idx="36385">
                  <c:v>2640000</c:v>
                </c:pt>
                <c:pt idx="36386">
                  <c:v>2520000</c:v>
                </c:pt>
                <c:pt idx="36387">
                  <c:v>2500000</c:v>
                </c:pt>
                <c:pt idx="36388">
                  <c:v>2480000</c:v>
                </c:pt>
                <c:pt idx="36389">
                  <c:v>2450000</c:v>
                </c:pt>
                <c:pt idx="36390">
                  <c:v>2170000</c:v>
                </c:pt>
                <c:pt idx="36391">
                  <c:v>2100000</c:v>
                </c:pt>
                <c:pt idx="36392">
                  <c:v>2100000</c:v>
                </c:pt>
                <c:pt idx="36393">
                  <c:v>2080000</c:v>
                </c:pt>
                <c:pt idx="36394">
                  <c:v>1890000</c:v>
                </c:pt>
                <c:pt idx="36395">
                  <c:v>1890000</c:v>
                </c:pt>
                <c:pt idx="36396">
                  <c:v>1800000</c:v>
                </c:pt>
                <c:pt idx="36397">
                  <c:v>1600000</c:v>
                </c:pt>
                <c:pt idx="36398">
                  <c:v>1560000</c:v>
                </c:pt>
                <c:pt idx="36399">
                  <c:v>1360000</c:v>
                </c:pt>
                <c:pt idx="36400">
                  <c:v>1330000</c:v>
                </c:pt>
                <c:pt idx="36401">
                  <c:v>1300000</c:v>
                </c:pt>
                <c:pt idx="36402">
                  <c:v>1200000</c:v>
                </c:pt>
                <c:pt idx="36403">
                  <c:v>1200000</c:v>
                </c:pt>
                <c:pt idx="36404">
                  <c:v>1120000</c:v>
                </c:pt>
                <c:pt idx="36405">
                  <c:v>1100000</c:v>
                </c:pt>
                <c:pt idx="36406">
                  <c:v>1020000</c:v>
                </c:pt>
                <c:pt idx="36407">
                  <c:v>840000</c:v>
                </c:pt>
                <c:pt idx="36408">
                  <c:v>650000</c:v>
                </c:pt>
                <c:pt idx="36409">
                  <c:v>490000</c:v>
                </c:pt>
                <c:pt idx="36410">
                  <c:v>480000</c:v>
                </c:pt>
                <c:pt idx="36411">
                  <c:v>420000</c:v>
                </c:pt>
                <c:pt idx="36412">
                  <c:v>420000</c:v>
                </c:pt>
                <c:pt idx="36413">
                  <c:v>420000</c:v>
                </c:pt>
                <c:pt idx="36414">
                  <c:v>400000</c:v>
                </c:pt>
                <c:pt idx="36415">
                  <c:v>300000</c:v>
                </c:pt>
                <c:pt idx="36416">
                  <c:v>280000</c:v>
                </c:pt>
                <c:pt idx="36417">
                  <c:v>240000</c:v>
                </c:pt>
                <c:pt idx="36418">
                  <c:v>200000</c:v>
                </c:pt>
                <c:pt idx="36419">
                  <c:v>162839998</c:v>
                </c:pt>
                <c:pt idx="36420">
                  <c:v>79200000</c:v>
                </c:pt>
                <c:pt idx="36421">
                  <c:v>67290000</c:v>
                </c:pt>
                <c:pt idx="36422">
                  <c:v>66520000</c:v>
                </c:pt>
                <c:pt idx="36423">
                  <c:v>58600000</c:v>
                </c:pt>
                <c:pt idx="36424">
                  <c:v>47160000</c:v>
                </c:pt>
                <c:pt idx="36425">
                  <c:v>46320000</c:v>
                </c:pt>
                <c:pt idx="36426">
                  <c:v>42440000</c:v>
                </c:pt>
                <c:pt idx="36427">
                  <c:v>31980000</c:v>
                </c:pt>
                <c:pt idx="36428">
                  <c:v>29180000</c:v>
                </c:pt>
                <c:pt idx="36429">
                  <c:v>28350000</c:v>
                </c:pt>
                <c:pt idx="36430">
                  <c:v>24630000</c:v>
                </c:pt>
                <c:pt idx="36431">
                  <c:v>24600000</c:v>
                </c:pt>
                <c:pt idx="36432">
                  <c:v>23800000</c:v>
                </c:pt>
                <c:pt idx="36433">
                  <c:v>23700000</c:v>
                </c:pt>
                <c:pt idx="36434">
                  <c:v>23340000</c:v>
                </c:pt>
                <c:pt idx="36435">
                  <c:v>23290000</c:v>
                </c:pt>
                <c:pt idx="36436">
                  <c:v>22440000</c:v>
                </c:pt>
                <c:pt idx="36437">
                  <c:v>20160000</c:v>
                </c:pt>
                <c:pt idx="36438">
                  <c:v>20000000</c:v>
                </c:pt>
                <c:pt idx="36439">
                  <c:v>17400000</c:v>
                </c:pt>
                <c:pt idx="36440">
                  <c:v>17120000</c:v>
                </c:pt>
                <c:pt idx="36441">
                  <c:v>16900000</c:v>
                </c:pt>
                <c:pt idx="36442">
                  <c:v>14210000</c:v>
                </c:pt>
                <c:pt idx="36443">
                  <c:v>13950000</c:v>
                </c:pt>
                <c:pt idx="36444">
                  <c:v>13700000</c:v>
                </c:pt>
                <c:pt idx="36445">
                  <c:v>13200000</c:v>
                </c:pt>
                <c:pt idx="36446">
                  <c:v>13050000</c:v>
                </c:pt>
                <c:pt idx="36447">
                  <c:v>11600000</c:v>
                </c:pt>
                <c:pt idx="36448">
                  <c:v>10100000</c:v>
                </c:pt>
                <c:pt idx="36449">
                  <c:v>10050000</c:v>
                </c:pt>
                <c:pt idx="36450">
                  <c:v>9800000</c:v>
                </c:pt>
                <c:pt idx="36451">
                  <c:v>9720000</c:v>
                </c:pt>
                <c:pt idx="36452">
                  <c:v>9600000</c:v>
                </c:pt>
                <c:pt idx="36453">
                  <c:v>9300000</c:v>
                </c:pt>
                <c:pt idx="36454">
                  <c:v>9240000</c:v>
                </c:pt>
                <c:pt idx="36455">
                  <c:v>8960000</c:v>
                </c:pt>
                <c:pt idx="36456">
                  <c:v>8900000</c:v>
                </c:pt>
                <c:pt idx="36457">
                  <c:v>7920000</c:v>
                </c:pt>
                <c:pt idx="36458">
                  <c:v>7840000</c:v>
                </c:pt>
                <c:pt idx="36459">
                  <c:v>7800000</c:v>
                </c:pt>
                <c:pt idx="36460">
                  <c:v>7800000</c:v>
                </c:pt>
                <c:pt idx="36461">
                  <c:v>7360000</c:v>
                </c:pt>
                <c:pt idx="36462">
                  <c:v>7280000</c:v>
                </c:pt>
                <c:pt idx="36463">
                  <c:v>7270000</c:v>
                </c:pt>
                <c:pt idx="36464">
                  <c:v>6640000</c:v>
                </c:pt>
                <c:pt idx="36465">
                  <c:v>6600000</c:v>
                </c:pt>
                <c:pt idx="36466">
                  <c:v>6480000</c:v>
                </c:pt>
                <c:pt idx="36467">
                  <c:v>6400000</c:v>
                </c:pt>
                <c:pt idx="36468">
                  <c:v>5760000</c:v>
                </c:pt>
                <c:pt idx="36469">
                  <c:v>5670000</c:v>
                </c:pt>
                <c:pt idx="36470">
                  <c:v>4400000</c:v>
                </c:pt>
                <c:pt idx="36471">
                  <c:v>4380000</c:v>
                </c:pt>
                <c:pt idx="36472">
                  <c:v>4050000</c:v>
                </c:pt>
                <c:pt idx="36473">
                  <c:v>4020000</c:v>
                </c:pt>
                <c:pt idx="36474">
                  <c:v>3990000</c:v>
                </c:pt>
                <c:pt idx="36475">
                  <c:v>3840000</c:v>
                </c:pt>
                <c:pt idx="36476">
                  <c:v>3700000</c:v>
                </c:pt>
                <c:pt idx="36477">
                  <c:v>3600000</c:v>
                </c:pt>
                <c:pt idx="36478">
                  <c:v>3520000</c:v>
                </c:pt>
                <c:pt idx="36479">
                  <c:v>3500000</c:v>
                </c:pt>
                <c:pt idx="36480">
                  <c:v>2880000</c:v>
                </c:pt>
                <c:pt idx="36481">
                  <c:v>2640000</c:v>
                </c:pt>
                <c:pt idx="36482">
                  <c:v>2590000</c:v>
                </c:pt>
                <c:pt idx="36483">
                  <c:v>2310000</c:v>
                </c:pt>
                <c:pt idx="36484">
                  <c:v>2240000</c:v>
                </c:pt>
                <c:pt idx="36485">
                  <c:v>1800000</c:v>
                </c:pt>
                <c:pt idx="36486">
                  <c:v>1400000</c:v>
                </c:pt>
                <c:pt idx="36487">
                  <c:v>1380000</c:v>
                </c:pt>
                <c:pt idx="36488">
                  <c:v>1300000</c:v>
                </c:pt>
                <c:pt idx="36489">
                  <c:v>1280000</c:v>
                </c:pt>
                <c:pt idx="36490">
                  <c:v>1260000</c:v>
                </c:pt>
                <c:pt idx="36491">
                  <c:v>1140000</c:v>
                </c:pt>
                <c:pt idx="36492">
                  <c:v>1120000</c:v>
                </c:pt>
                <c:pt idx="36493">
                  <c:v>900000</c:v>
                </c:pt>
                <c:pt idx="36494">
                  <c:v>660000</c:v>
                </c:pt>
                <c:pt idx="36495">
                  <c:v>420000</c:v>
                </c:pt>
                <c:pt idx="36496">
                  <c:v>420000</c:v>
                </c:pt>
                <c:pt idx="36497">
                  <c:v>380000</c:v>
                </c:pt>
                <c:pt idx="36498">
                  <c:v>360000</c:v>
                </c:pt>
                <c:pt idx="36499">
                  <c:v>210000</c:v>
                </c:pt>
                <c:pt idx="36500">
                  <c:v>152055000</c:v>
                </c:pt>
                <c:pt idx="36501">
                  <c:v>54450000</c:v>
                </c:pt>
                <c:pt idx="36502">
                  <c:v>49890000</c:v>
                </c:pt>
                <c:pt idx="36503">
                  <c:v>44940000</c:v>
                </c:pt>
                <c:pt idx="36504">
                  <c:v>32930000</c:v>
                </c:pt>
                <c:pt idx="36505">
                  <c:v>32760000</c:v>
                </c:pt>
                <c:pt idx="36506">
                  <c:v>31600000</c:v>
                </c:pt>
                <c:pt idx="36507">
                  <c:v>25880000</c:v>
                </c:pt>
                <c:pt idx="36508">
                  <c:v>21240000</c:v>
                </c:pt>
                <c:pt idx="36509">
                  <c:v>19950000</c:v>
                </c:pt>
                <c:pt idx="36510">
                  <c:v>19600000</c:v>
                </c:pt>
                <c:pt idx="36511">
                  <c:v>19160000</c:v>
                </c:pt>
                <c:pt idx="36512">
                  <c:v>18750000</c:v>
                </c:pt>
                <c:pt idx="36513">
                  <c:v>18480000</c:v>
                </c:pt>
                <c:pt idx="36514">
                  <c:v>18000000</c:v>
                </c:pt>
                <c:pt idx="36515">
                  <c:v>18000000</c:v>
                </c:pt>
                <c:pt idx="36516">
                  <c:v>17640000</c:v>
                </c:pt>
                <c:pt idx="36517">
                  <c:v>17400000</c:v>
                </c:pt>
                <c:pt idx="36518">
                  <c:v>14200000</c:v>
                </c:pt>
                <c:pt idx="36519">
                  <c:v>12600000</c:v>
                </c:pt>
                <c:pt idx="36520">
                  <c:v>11850000</c:v>
                </c:pt>
                <c:pt idx="36521">
                  <c:v>11700000</c:v>
                </c:pt>
                <c:pt idx="36522">
                  <c:v>11100000</c:v>
                </c:pt>
                <c:pt idx="36523">
                  <c:v>10980000</c:v>
                </c:pt>
                <c:pt idx="36524">
                  <c:v>10300000</c:v>
                </c:pt>
                <c:pt idx="36525">
                  <c:v>10200000</c:v>
                </c:pt>
                <c:pt idx="36526">
                  <c:v>10200000</c:v>
                </c:pt>
                <c:pt idx="36527">
                  <c:v>8760000</c:v>
                </c:pt>
                <c:pt idx="36528">
                  <c:v>8550000</c:v>
                </c:pt>
                <c:pt idx="36529">
                  <c:v>8400000</c:v>
                </c:pt>
                <c:pt idx="36530">
                  <c:v>8320000</c:v>
                </c:pt>
                <c:pt idx="36531">
                  <c:v>8240000</c:v>
                </c:pt>
                <c:pt idx="36532">
                  <c:v>7200000</c:v>
                </c:pt>
                <c:pt idx="36533">
                  <c:v>7200000</c:v>
                </c:pt>
                <c:pt idx="36534">
                  <c:v>6960000</c:v>
                </c:pt>
                <c:pt idx="36535">
                  <c:v>6840000</c:v>
                </c:pt>
                <c:pt idx="36536">
                  <c:v>6200000</c:v>
                </c:pt>
                <c:pt idx="36537">
                  <c:v>6020000</c:v>
                </c:pt>
                <c:pt idx="36538">
                  <c:v>6000000</c:v>
                </c:pt>
                <c:pt idx="36539">
                  <c:v>5760000</c:v>
                </c:pt>
                <c:pt idx="36540">
                  <c:v>5760000</c:v>
                </c:pt>
                <c:pt idx="36541">
                  <c:v>5640000</c:v>
                </c:pt>
                <c:pt idx="36542">
                  <c:v>5360000</c:v>
                </c:pt>
                <c:pt idx="36543">
                  <c:v>5200000</c:v>
                </c:pt>
                <c:pt idx="36544">
                  <c:v>4880000</c:v>
                </c:pt>
                <c:pt idx="36545">
                  <c:v>4800000</c:v>
                </c:pt>
                <c:pt idx="36546">
                  <c:v>4440000</c:v>
                </c:pt>
                <c:pt idx="36547">
                  <c:v>4100000</c:v>
                </c:pt>
                <c:pt idx="36548">
                  <c:v>3990000</c:v>
                </c:pt>
                <c:pt idx="36549">
                  <c:v>3960000</c:v>
                </c:pt>
                <c:pt idx="36550">
                  <c:v>3710000</c:v>
                </c:pt>
                <c:pt idx="36551">
                  <c:v>3500000</c:v>
                </c:pt>
                <c:pt idx="36552">
                  <c:v>3410000</c:v>
                </c:pt>
                <c:pt idx="36553">
                  <c:v>3300000</c:v>
                </c:pt>
                <c:pt idx="36554">
                  <c:v>3150000</c:v>
                </c:pt>
                <c:pt idx="36555">
                  <c:v>3150000</c:v>
                </c:pt>
                <c:pt idx="36556">
                  <c:v>3060000</c:v>
                </c:pt>
                <c:pt idx="36557">
                  <c:v>2790000</c:v>
                </c:pt>
                <c:pt idx="36558">
                  <c:v>2750000</c:v>
                </c:pt>
                <c:pt idx="36559">
                  <c:v>2640000</c:v>
                </c:pt>
                <c:pt idx="36560">
                  <c:v>2160000</c:v>
                </c:pt>
                <c:pt idx="36561">
                  <c:v>2040000</c:v>
                </c:pt>
                <c:pt idx="36562">
                  <c:v>1800000</c:v>
                </c:pt>
                <c:pt idx="36563">
                  <c:v>1500000</c:v>
                </c:pt>
                <c:pt idx="36564">
                  <c:v>1320000</c:v>
                </c:pt>
                <c:pt idx="36565">
                  <c:v>1280000</c:v>
                </c:pt>
                <c:pt idx="36566">
                  <c:v>900000</c:v>
                </c:pt>
                <c:pt idx="36567">
                  <c:v>720000</c:v>
                </c:pt>
                <c:pt idx="36568">
                  <c:v>630000</c:v>
                </c:pt>
                <c:pt idx="36569">
                  <c:v>630000</c:v>
                </c:pt>
                <c:pt idx="36570">
                  <c:v>500000</c:v>
                </c:pt>
                <c:pt idx="36571">
                  <c:v>480000</c:v>
                </c:pt>
                <c:pt idx="36572">
                  <c:v>450000</c:v>
                </c:pt>
                <c:pt idx="36573">
                  <c:v>300000</c:v>
                </c:pt>
                <c:pt idx="36574">
                  <c:v>200000</c:v>
                </c:pt>
                <c:pt idx="36575">
                  <c:v>200000</c:v>
                </c:pt>
                <c:pt idx="36576">
                  <c:v>160000</c:v>
                </c:pt>
                <c:pt idx="36577">
                  <c:v>96634998</c:v>
                </c:pt>
                <c:pt idx="36578">
                  <c:v>40650000</c:v>
                </c:pt>
                <c:pt idx="36579">
                  <c:v>31740000</c:v>
                </c:pt>
                <c:pt idx="36580">
                  <c:v>28020000</c:v>
                </c:pt>
                <c:pt idx="36581">
                  <c:v>27800000</c:v>
                </c:pt>
                <c:pt idx="36582">
                  <c:v>23000000</c:v>
                </c:pt>
                <c:pt idx="36583">
                  <c:v>21620000</c:v>
                </c:pt>
                <c:pt idx="36584">
                  <c:v>13200000</c:v>
                </c:pt>
                <c:pt idx="36585">
                  <c:v>12300000</c:v>
                </c:pt>
                <c:pt idx="36586">
                  <c:v>11520000</c:v>
                </c:pt>
                <c:pt idx="36587">
                  <c:v>10600000</c:v>
                </c:pt>
                <c:pt idx="36588">
                  <c:v>10560000</c:v>
                </c:pt>
                <c:pt idx="36589">
                  <c:v>9240000</c:v>
                </c:pt>
                <c:pt idx="36590">
                  <c:v>9000000</c:v>
                </c:pt>
                <c:pt idx="36591">
                  <c:v>8850000</c:v>
                </c:pt>
                <c:pt idx="36592">
                  <c:v>8400000</c:v>
                </c:pt>
                <c:pt idx="36593">
                  <c:v>8160000</c:v>
                </c:pt>
                <c:pt idx="36594">
                  <c:v>8040000</c:v>
                </c:pt>
                <c:pt idx="36595">
                  <c:v>7280000</c:v>
                </c:pt>
                <c:pt idx="36596">
                  <c:v>7080000</c:v>
                </c:pt>
                <c:pt idx="36597">
                  <c:v>7080000</c:v>
                </c:pt>
                <c:pt idx="36598">
                  <c:v>7050000</c:v>
                </c:pt>
                <c:pt idx="36599">
                  <c:v>6840000</c:v>
                </c:pt>
                <c:pt idx="36600">
                  <c:v>6450000</c:v>
                </c:pt>
                <c:pt idx="36601">
                  <c:v>6300000</c:v>
                </c:pt>
                <c:pt idx="36602">
                  <c:v>5640000</c:v>
                </c:pt>
                <c:pt idx="36603">
                  <c:v>5560000</c:v>
                </c:pt>
                <c:pt idx="36604">
                  <c:v>5550000</c:v>
                </c:pt>
                <c:pt idx="36605">
                  <c:v>5400000</c:v>
                </c:pt>
                <c:pt idx="36606">
                  <c:v>4900000</c:v>
                </c:pt>
                <c:pt idx="36607">
                  <c:v>4800000</c:v>
                </c:pt>
                <c:pt idx="36608">
                  <c:v>4560000</c:v>
                </c:pt>
                <c:pt idx="36609">
                  <c:v>4500000</c:v>
                </c:pt>
                <c:pt idx="36610">
                  <c:v>4200000</c:v>
                </c:pt>
                <c:pt idx="36611">
                  <c:v>3850000</c:v>
                </c:pt>
                <c:pt idx="36612">
                  <c:v>3730000</c:v>
                </c:pt>
                <c:pt idx="36613">
                  <c:v>3680000</c:v>
                </c:pt>
                <c:pt idx="36614">
                  <c:v>3680000</c:v>
                </c:pt>
                <c:pt idx="36615">
                  <c:v>3660000</c:v>
                </c:pt>
                <c:pt idx="36616">
                  <c:v>3600000</c:v>
                </c:pt>
                <c:pt idx="36617">
                  <c:v>3500000</c:v>
                </c:pt>
                <c:pt idx="36618">
                  <c:v>3450000</c:v>
                </c:pt>
                <c:pt idx="36619">
                  <c:v>3280000</c:v>
                </c:pt>
                <c:pt idx="36620">
                  <c:v>3280000</c:v>
                </c:pt>
                <c:pt idx="36621">
                  <c:v>3200000</c:v>
                </c:pt>
                <c:pt idx="36622">
                  <c:v>3180000</c:v>
                </c:pt>
                <c:pt idx="36623">
                  <c:v>2900000</c:v>
                </c:pt>
                <c:pt idx="36624">
                  <c:v>2800000</c:v>
                </c:pt>
                <c:pt idx="36625">
                  <c:v>2600000</c:v>
                </c:pt>
                <c:pt idx="36626">
                  <c:v>2520000</c:v>
                </c:pt>
                <c:pt idx="36627">
                  <c:v>2490000</c:v>
                </c:pt>
                <c:pt idx="36628">
                  <c:v>2450000</c:v>
                </c:pt>
                <c:pt idx="36629">
                  <c:v>2280000</c:v>
                </c:pt>
                <c:pt idx="36630">
                  <c:v>2240000</c:v>
                </c:pt>
                <c:pt idx="36631">
                  <c:v>2030000</c:v>
                </c:pt>
                <c:pt idx="36632">
                  <c:v>2000000</c:v>
                </c:pt>
                <c:pt idx="36633">
                  <c:v>1720000</c:v>
                </c:pt>
                <c:pt idx="36634">
                  <c:v>1700000</c:v>
                </c:pt>
                <c:pt idx="36635">
                  <c:v>1600000</c:v>
                </c:pt>
                <c:pt idx="36636">
                  <c:v>1440000</c:v>
                </c:pt>
                <c:pt idx="36637">
                  <c:v>1380000</c:v>
                </c:pt>
                <c:pt idx="36638">
                  <c:v>1280000</c:v>
                </c:pt>
                <c:pt idx="36639">
                  <c:v>1260000</c:v>
                </c:pt>
                <c:pt idx="36640">
                  <c:v>1120000</c:v>
                </c:pt>
                <c:pt idx="36641">
                  <c:v>1080000</c:v>
                </c:pt>
                <c:pt idx="36642">
                  <c:v>1080000</c:v>
                </c:pt>
                <c:pt idx="36643">
                  <c:v>960000</c:v>
                </c:pt>
                <c:pt idx="36644">
                  <c:v>910000</c:v>
                </c:pt>
                <c:pt idx="36645">
                  <c:v>840000</c:v>
                </c:pt>
                <c:pt idx="36646">
                  <c:v>820000</c:v>
                </c:pt>
                <c:pt idx="36647">
                  <c:v>800000</c:v>
                </c:pt>
                <c:pt idx="36648">
                  <c:v>730000</c:v>
                </c:pt>
                <c:pt idx="36649">
                  <c:v>600000</c:v>
                </c:pt>
                <c:pt idx="36650">
                  <c:v>500000</c:v>
                </c:pt>
                <c:pt idx="36651">
                  <c:v>300000</c:v>
                </c:pt>
                <c:pt idx="36652">
                  <c:v>210000</c:v>
                </c:pt>
                <c:pt idx="36653">
                  <c:v>86315000</c:v>
                </c:pt>
                <c:pt idx="36654">
                  <c:v>44820000</c:v>
                </c:pt>
                <c:pt idx="36655">
                  <c:v>44800000</c:v>
                </c:pt>
                <c:pt idx="36656">
                  <c:v>43600000</c:v>
                </c:pt>
                <c:pt idx="36657">
                  <c:v>42960000</c:v>
                </c:pt>
                <c:pt idx="36658">
                  <c:v>40640000</c:v>
                </c:pt>
                <c:pt idx="36659">
                  <c:v>39500000</c:v>
                </c:pt>
                <c:pt idx="36660">
                  <c:v>38040000</c:v>
                </c:pt>
                <c:pt idx="36661">
                  <c:v>34000000</c:v>
                </c:pt>
                <c:pt idx="36662">
                  <c:v>28080000</c:v>
                </c:pt>
                <c:pt idx="36663">
                  <c:v>27900000</c:v>
                </c:pt>
                <c:pt idx="36664">
                  <c:v>27330000</c:v>
                </c:pt>
                <c:pt idx="36665">
                  <c:v>27060000</c:v>
                </c:pt>
                <c:pt idx="36666">
                  <c:v>25260000</c:v>
                </c:pt>
                <c:pt idx="36667">
                  <c:v>25040000</c:v>
                </c:pt>
                <c:pt idx="36668">
                  <c:v>23020000</c:v>
                </c:pt>
                <c:pt idx="36669">
                  <c:v>22560000</c:v>
                </c:pt>
                <c:pt idx="36670">
                  <c:v>22000000</c:v>
                </c:pt>
                <c:pt idx="36671">
                  <c:v>19650000</c:v>
                </c:pt>
                <c:pt idx="36672">
                  <c:v>18880000</c:v>
                </c:pt>
                <c:pt idx="36673">
                  <c:v>18850000</c:v>
                </c:pt>
                <c:pt idx="36674">
                  <c:v>18480000</c:v>
                </c:pt>
                <c:pt idx="36675">
                  <c:v>18420000</c:v>
                </c:pt>
                <c:pt idx="36676">
                  <c:v>17940000</c:v>
                </c:pt>
                <c:pt idx="36677">
                  <c:v>17940000</c:v>
                </c:pt>
                <c:pt idx="36678">
                  <c:v>17100000</c:v>
                </c:pt>
                <c:pt idx="36679">
                  <c:v>16740000</c:v>
                </c:pt>
                <c:pt idx="36680">
                  <c:v>16550000</c:v>
                </c:pt>
                <c:pt idx="36681">
                  <c:v>14240000</c:v>
                </c:pt>
                <c:pt idx="36682">
                  <c:v>13860000</c:v>
                </c:pt>
                <c:pt idx="36683">
                  <c:v>13690000</c:v>
                </c:pt>
                <c:pt idx="36684">
                  <c:v>13680000</c:v>
                </c:pt>
                <c:pt idx="36685">
                  <c:v>13250000</c:v>
                </c:pt>
                <c:pt idx="36686">
                  <c:v>12420000</c:v>
                </c:pt>
                <c:pt idx="36687">
                  <c:v>12400000</c:v>
                </c:pt>
                <c:pt idx="36688">
                  <c:v>12300000</c:v>
                </c:pt>
                <c:pt idx="36689">
                  <c:v>12000000</c:v>
                </c:pt>
                <c:pt idx="36690">
                  <c:v>11500000</c:v>
                </c:pt>
                <c:pt idx="36691">
                  <c:v>10740000</c:v>
                </c:pt>
                <c:pt idx="36692">
                  <c:v>10720000</c:v>
                </c:pt>
                <c:pt idx="36693">
                  <c:v>10500000</c:v>
                </c:pt>
                <c:pt idx="36694">
                  <c:v>10480000</c:v>
                </c:pt>
                <c:pt idx="36695">
                  <c:v>9600000</c:v>
                </c:pt>
                <c:pt idx="36696">
                  <c:v>9000000</c:v>
                </c:pt>
                <c:pt idx="36697">
                  <c:v>8940000</c:v>
                </c:pt>
                <c:pt idx="36698">
                  <c:v>8840000</c:v>
                </c:pt>
                <c:pt idx="36699">
                  <c:v>8670000</c:v>
                </c:pt>
                <c:pt idx="36700">
                  <c:v>8340000</c:v>
                </c:pt>
                <c:pt idx="36701">
                  <c:v>8320000</c:v>
                </c:pt>
                <c:pt idx="36702">
                  <c:v>8150000</c:v>
                </c:pt>
                <c:pt idx="36703">
                  <c:v>7640000</c:v>
                </c:pt>
                <c:pt idx="36704">
                  <c:v>7440000</c:v>
                </c:pt>
                <c:pt idx="36705">
                  <c:v>7280000</c:v>
                </c:pt>
                <c:pt idx="36706">
                  <c:v>6800000</c:v>
                </c:pt>
                <c:pt idx="36707">
                  <c:v>6300000</c:v>
                </c:pt>
                <c:pt idx="36708">
                  <c:v>5640000</c:v>
                </c:pt>
                <c:pt idx="36709">
                  <c:v>5400000</c:v>
                </c:pt>
                <c:pt idx="36710">
                  <c:v>5120000</c:v>
                </c:pt>
                <c:pt idx="36711">
                  <c:v>4980000</c:v>
                </c:pt>
                <c:pt idx="36712">
                  <c:v>4320000</c:v>
                </c:pt>
                <c:pt idx="36713">
                  <c:v>3815000</c:v>
                </c:pt>
                <c:pt idx="36714">
                  <c:v>3720000</c:v>
                </c:pt>
                <c:pt idx="36715">
                  <c:v>3360000</c:v>
                </c:pt>
                <c:pt idx="36716">
                  <c:v>2840000</c:v>
                </c:pt>
                <c:pt idx="36717">
                  <c:v>2800000</c:v>
                </c:pt>
                <c:pt idx="36718">
                  <c:v>2600000</c:v>
                </c:pt>
                <c:pt idx="36719">
                  <c:v>2400000</c:v>
                </c:pt>
                <c:pt idx="36720">
                  <c:v>2320000</c:v>
                </c:pt>
                <c:pt idx="36721">
                  <c:v>2220000</c:v>
                </c:pt>
                <c:pt idx="36722">
                  <c:v>2040000</c:v>
                </c:pt>
                <c:pt idx="36723">
                  <c:v>1820000</c:v>
                </c:pt>
                <c:pt idx="36724">
                  <c:v>1740000</c:v>
                </c:pt>
                <c:pt idx="36725">
                  <c:v>1560000</c:v>
                </c:pt>
                <c:pt idx="36726">
                  <c:v>1440000</c:v>
                </c:pt>
                <c:pt idx="36727">
                  <c:v>1435000</c:v>
                </c:pt>
                <c:pt idx="36728">
                  <c:v>1170000</c:v>
                </c:pt>
                <c:pt idx="36729">
                  <c:v>810000</c:v>
                </c:pt>
                <c:pt idx="36730">
                  <c:v>49890000</c:v>
                </c:pt>
                <c:pt idx="36731">
                  <c:v>29850000</c:v>
                </c:pt>
                <c:pt idx="36732">
                  <c:v>27060000</c:v>
                </c:pt>
                <c:pt idx="36733">
                  <c:v>26640000</c:v>
                </c:pt>
                <c:pt idx="36734">
                  <c:v>21450000</c:v>
                </c:pt>
                <c:pt idx="36735">
                  <c:v>20800000</c:v>
                </c:pt>
                <c:pt idx="36736">
                  <c:v>16440000</c:v>
                </c:pt>
                <c:pt idx="36737">
                  <c:v>13200000</c:v>
                </c:pt>
                <c:pt idx="36738">
                  <c:v>10500000</c:v>
                </c:pt>
                <c:pt idx="36739">
                  <c:v>10350000</c:v>
                </c:pt>
                <c:pt idx="36740">
                  <c:v>9600000</c:v>
                </c:pt>
                <c:pt idx="36741">
                  <c:v>9500000</c:v>
                </c:pt>
                <c:pt idx="36742">
                  <c:v>9360000</c:v>
                </c:pt>
                <c:pt idx="36743">
                  <c:v>9200000</c:v>
                </c:pt>
                <c:pt idx="36744">
                  <c:v>9180000</c:v>
                </c:pt>
                <c:pt idx="36745">
                  <c:v>8560000</c:v>
                </c:pt>
                <c:pt idx="36746">
                  <c:v>8400000</c:v>
                </c:pt>
                <c:pt idx="36747">
                  <c:v>7950000</c:v>
                </c:pt>
                <c:pt idx="36748">
                  <c:v>7080000</c:v>
                </c:pt>
                <c:pt idx="36749">
                  <c:v>7080000</c:v>
                </c:pt>
                <c:pt idx="36750">
                  <c:v>6720000</c:v>
                </c:pt>
                <c:pt idx="36751">
                  <c:v>6620000</c:v>
                </c:pt>
                <c:pt idx="36752">
                  <c:v>6240000</c:v>
                </c:pt>
                <c:pt idx="36753">
                  <c:v>6200000</c:v>
                </c:pt>
                <c:pt idx="36754">
                  <c:v>6120000</c:v>
                </c:pt>
                <c:pt idx="36755">
                  <c:v>5940000</c:v>
                </c:pt>
                <c:pt idx="36756">
                  <c:v>5760000</c:v>
                </c:pt>
                <c:pt idx="36757">
                  <c:v>5760000</c:v>
                </c:pt>
                <c:pt idx="36758">
                  <c:v>5440000</c:v>
                </c:pt>
                <c:pt idx="36759">
                  <c:v>4650000</c:v>
                </c:pt>
                <c:pt idx="36760">
                  <c:v>4620000</c:v>
                </c:pt>
                <c:pt idx="36761">
                  <c:v>4560000</c:v>
                </c:pt>
                <c:pt idx="36762">
                  <c:v>4440000</c:v>
                </c:pt>
                <c:pt idx="36763">
                  <c:v>4050000</c:v>
                </c:pt>
                <c:pt idx="36764">
                  <c:v>3960000</c:v>
                </c:pt>
                <c:pt idx="36765">
                  <c:v>3820000</c:v>
                </c:pt>
                <c:pt idx="36766">
                  <c:v>3760000</c:v>
                </c:pt>
                <c:pt idx="36767">
                  <c:v>3600000</c:v>
                </c:pt>
                <c:pt idx="36768">
                  <c:v>2840000</c:v>
                </c:pt>
                <c:pt idx="36769">
                  <c:v>2720000</c:v>
                </c:pt>
                <c:pt idx="36770">
                  <c:v>2700000</c:v>
                </c:pt>
                <c:pt idx="36771">
                  <c:v>2700000</c:v>
                </c:pt>
                <c:pt idx="36772">
                  <c:v>2520000</c:v>
                </c:pt>
                <c:pt idx="36773">
                  <c:v>2520000</c:v>
                </c:pt>
                <c:pt idx="36774">
                  <c:v>2340000</c:v>
                </c:pt>
                <c:pt idx="36775">
                  <c:v>2240000</c:v>
                </c:pt>
                <c:pt idx="36776">
                  <c:v>2080000</c:v>
                </c:pt>
                <c:pt idx="36777">
                  <c:v>2080000</c:v>
                </c:pt>
                <c:pt idx="36778">
                  <c:v>1900000</c:v>
                </c:pt>
                <c:pt idx="36779">
                  <c:v>1860000</c:v>
                </c:pt>
                <c:pt idx="36780">
                  <c:v>1760000</c:v>
                </c:pt>
                <c:pt idx="36781">
                  <c:v>1750000</c:v>
                </c:pt>
                <c:pt idx="36782">
                  <c:v>1620000</c:v>
                </c:pt>
                <c:pt idx="36783">
                  <c:v>1610000</c:v>
                </c:pt>
                <c:pt idx="36784">
                  <c:v>1560000</c:v>
                </c:pt>
                <c:pt idx="36785">
                  <c:v>1540000</c:v>
                </c:pt>
                <c:pt idx="36786">
                  <c:v>1300000</c:v>
                </c:pt>
                <c:pt idx="36787">
                  <c:v>1260000</c:v>
                </c:pt>
                <c:pt idx="36788">
                  <c:v>1200000</c:v>
                </c:pt>
                <c:pt idx="36789">
                  <c:v>1120000</c:v>
                </c:pt>
                <c:pt idx="36790">
                  <c:v>1120000</c:v>
                </c:pt>
                <c:pt idx="36791">
                  <c:v>1050000</c:v>
                </c:pt>
                <c:pt idx="36792">
                  <c:v>960000</c:v>
                </c:pt>
                <c:pt idx="36793">
                  <c:v>840000</c:v>
                </c:pt>
                <c:pt idx="36794">
                  <c:v>700000</c:v>
                </c:pt>
                <c:pt idx="36795">
                  <c:v>640000</c:v>
                </c:pt>
                <c:pt idx="36796">
                  <c:v>600000</c:v>
                </c:pt>
                <c:pt idx="36797">
                  <c:v>520000</c:v>
                </c:pt>
                <c:pt idx="36798">
                  <c:v>480000</c:v>
                </c:pt>
                <c:pt idx="36799">
                  <c:v>450000</c:v>
                </c:pt>
                <c:pt idx="36800">
                  <c:v>360000</c:v>
                </c:pt>
                <c:pt idx="36801">
                  <c:v>240000</c:v>
                </c:pt>
                <c:pt idx="36802">
                  <c:v>140000</c:v>
                </c:pt>
                <c:pt idx="36803">
                  <c:v>47855000</c:v>
                </c:pt>
                <c:pt idx="36804">
                  <c:v>21200000</c:v>
                </c:pt>
                <c:pt idx="36805">
                  <c:v>18000000</c:v>
                </c:pt>
                <c:pt idx="36806">
                  <c:v>17040000</c:v>
                </c:pt>
                <c:pt idx="36807">
                  <c:v>16580000</c:v>
                </c:pt>
                <c:pt idx="36808">
                  <c:v>16320000</c:v>
                </c:pt>
                <c:pt idx="36809">
                  <c:v>11720000</c:v>
                </c:pt>
                <c:pt idx="36810">
                  <c:v>11400000</c:v>
                </c:pt>
                <c:pt idx="36811">
                  <c:v>9240000</c:v>
                </c:pt>
                <c:pt idx="36812">
                  <c:v>8100000</c:v>
                </c:pt>
                <c:pt idx="36813">
                  <c:v>7240000</c:v>
                </c:pt>
                <c:pt idx="36814">
                  <c:v>6600000</c:v>
                </c:pt>
                <c:pt idx="36815">
                  <c:v>6360000</c:v>
                </c:pt>
                <c:pt idx="36816">
                  <c:v>6150000</c:v>
                </c:pt>
                <c:pt idx="36817">
                  <c:v>5500000</c:v>
                </c:pt>
                <c:pt idx="36818">
                  <c:v>5160000</c:v>
                </c:pt>
                <c:pt idx="36819">
                  <c:v>5000000</c:v>
                </c:pt>
                <c:pt idx="36820">
                  <c:v>4920000</c:v>
                </c:pt>
                <c:pt idx="36821">
                  <c:v>4350000</c:v>
                </c:pt>
                <c:pt idx="36822">
                  <c:v>4260000</c:v>
                </c:pt>
                <c:pt idx="36823">
                  <c:v>4050000</c:v>
                </c:pt>
                <c:pt idx="36824">
                  <c:v>3760000</c:v>
                </c:pt>
                <c:pt idx="36825">
                  <c:v>3600000</c:v>
                </c:pt>
                <c:pt idx="36826">
                  <c:v>3600000</c:v>
                </c:pt>
                <c:pt idx="36827">
                  <c:v>3480000</c:v>
                </c:pt>
                <c:pt idx="36828">
                  <c:v>3240000</c:v>
                </c:pt>
                <c:pt idx="36829">
                  <c:v>3120000</c:v>
                </c:pt>
                <c:pt idx="36830">
                  <c:v>3000000</c:v>
                </c:pt>
                <c:pt idx="36831">
                  <c:v>3000000</c:v>
                </c:pt>
                <c:pt idx="36832">
                  <c:v>2880000</c:v>
                </c:pt>
                <c:pt idx="36833">
                  <c:v>2700000</c:v>
                </c:pt>
                <c:pt idx="36834">
                  <c:v>2640000</c:v>
                </c:pt>
                <c:pt idx="36835">
                  <c:v>2590000</c:v>
                </c:pt>
                <c:pt idx="36836">
                  <c:v>2580000</c:v>
                </c:pt>
                <c:pt idx="36837">
                  <c:v>2400000</c:v>
                </c:pt>
                <c:pt idx="36838">
                  <c:v>2160000</c:v>
                </c:pt>
                <c:pt idx="36839">
                  <c:v>1920000</c:v>
                </c:pt>
                <c:pt idx="36840">
                  <c:v>1900000</c:v>
                </c:pt>
                <c:pt idx="36841">
                  <c:v>1890000</c:v>
                </c:pt>
                <c:pt idx="36842">
                  <c:v>1800000</c:v>
                </c:pt>
                <c:pt idx="36843">
                  <c:v>1750000</c:v>
                </c:pt>
                <c:pt idx="36844">
                  <c:v>1600000</c:v>
                </c:pt>
                <c:pt idx="36845">
                  <c:v>1400000</c:v>
                </c:pt>
                <c:pt idx="36846">
                  <c:v>1200000</c:v>
                </c:pt>
                <c:pt idx="36847">
                  <c:v>1200000</c:v>
                </c:pt>
                <c:pt idx="36848">
                  <c:v>1200000</c:v>
                </c:pt>
                <c:pt idx="36849">
                  <c:v>1100000</c:v>
                </c:pt>
                <c:pt idx="36850">
                  <c:v>1100000</c:v>
                </c:pt>
                <c:pt idx="36851">
                  <c:v>980000</c:v>
                </c:pt>
                <c:pt idx="36852">
                  <c:v>960000</c:v>
                </c:pt>
                <c:pt idx="36853">
                  <c:v>960000</c:v>
                </c:pt>
                <c:pt idx="36854">
                  <c:v>900000</c:v>
                </c:pt>
                <c:pt idx="36855">
                  <c:v>720000</c:v>
                </c:pt>
                <c:pt idx="36856">
                  <c:v>720000</c:v>
                </c:pt>
                <c:pt idx="36857">
                  <c:v>700000</c:v>
                </c:pt>
                <c:pt idx="36858">
                  <c:v>640000</c:v>
                </c:pt>
                <c:pt idx="36859">
                  <c:v>480000</c:v>
                </c:pt>
                <c:pt idx="36860">
                  <c:v>480000</c:v>
                </c:pt>
                <c:pt idx="36861">
                  <c:v>420000</c:v>
                </c:pt>
                <c:pt idx="36862">
                  <c:v>360000</c:v>
                </c:pt>
                <c:pt idx="36863">
                  <c:v>350000</c:v>
                </c:pt>
                <c:pt idx="36864">
                  <c:v>320000</c:v>
                </c:pt>
                <c:pt idx="36865">
                  <c:v>240000</c:v>
                </c:pt>
                <c:pt idx="36866">
                  <c:v>240000</c:v>
                </c:pt>
                <c:pt idx="36867">
                  <c:v>140000</c:v>
                </c:pt>
                <c:pt idx="36868">
                  <c:v>35680000</c:v>
                </c:pt>
                <c:pt idx="36869">
                  <c:v>26400000</c:v>
                </c:pt>
                <c:pt idx="36870">
                  <c:v>26000000</c:v>
                </c:pt>
                <c:pt idx="36871">
                  <c:v>24750000</c:v>
                </c:pt>
                <c:pt idx="36872">
                  <c:v>13850000</c:v>
                </c:pt>
                <c:pt idx="36873">
                  <c:v>13200000</c:v>
                </c:pt>
                <c:pt idx="36874">
                  <c:v>11640000</c:v>
                </c:pt>
                <c:pt idx="36875">
                  <c:v>11600000</c:v>
                </c:pt>
                <c:pt idx="36876">
                  <c:v>10440000</c:v>
                </c:pt>
                <c:pt idx="36877">
                  <c:v>10200000</c:v>
                </c:pt>
                <c:pt idx="36878">
                  <c:v>10100000</c:v>
                </c:pt>
                <c:pt idx="36879">
                  <c:v>9760000</c:v>
                </c:pt>
                <c:pt idx="36880">
                  <c:v>7680000</c:v>
                </c:pt>
                <c:pt idx="36881">
                  <c:v>7200000</c:v>
                </c:pt>
                <c:pt idx="36882">
                  <c:v>6600000</c:v>
                </c:pt>
                <c:pt idx="36883">
                  <c:v>6240000</c:v>
                </c:pt>
                <c:pt idx="36884">
                  <c:v>6080000</c:v>
                </c:pt>
                <c:pt idx="36885">
                  <c:v>5880000</c:v>
                </c:pt>
                <c:pt idx="36886">
                  <c:v>5400000</c:v>
                </c:pt>
                <c:pt idx="36887">
                  <c:v>5300000</c:v>
                </c:pt>
                <c:pt idx="36888">
                  <c:v>5000000</c:v>
                </c:pt>
                <c:pt idx="36889">
                  <c:v>4900000</c:v>
                </c:pt>
                <c:pt idx="36890">
                  <c:v>4860000</c:v>
                </c:pt>
                <c:pt idx="36891">
                  <c:v>4320000</c:v>
                </c:pt>
                <c:pt idx="36892">
                  <c:v>4200000</c:v>
                </c:pt>
                <c:pt idx="36893">
                  <c:v>4080000</c:v>
                </c:pt>
                <c:pt idx="36894">
                  <c:v>3360000</c:v>
                </c:pt>
                <c:pt idx="36895">
                  <c:v>3300000</c:v>
                </c:pt>
                <c:pt idx="36896">
                  <c:v>3125000</c:v>
                </c:pt>
                <c:pt idx="36897">
                  <c:v>3020000</c:v>
                </c:pt>
                <c:pt idx="36898">
                  <c:v>3000000</c:v>
                </c:pt>
                <c:pt idx="36899">
                  <c:v>2760000</c:v>
                </c:pt>
                <c:pt idx="36900">
                  <c:v>2640000</c:v>
                </c:pt>
                <c:pt idx="36901">
                  <c:v>2560000</c:v>
                </c:pt>
                <c:pt idx="36902">
                  <c:v>2400000</c:v>
                </c:pt>
                <c:pt idx="36903">
                  <c:v>2250000</c:v>
                </c:pt>
                <c:pt idx="36904">
                  <c:v>2240000</c:v>
                </c:pt>
                <c:pt idx="36905">
                  <c:v>1800000</c:v>
                </c:pt>
                <c:pt idx="36906">
                  <c:v>1800000</c:v>
                </c:pt>
                <c:pt idx="36907">
                  <c:v>1760000</c:v>
                </c:pt>
                <c:pt idx="36908">
                  <c:v>1740000</c:v>
                </c:pt>
                <c:pt idx="36909">
                  <c:v>1720000</c:v>
                </c:pt>
                <c:pt idx="36910">
                  <c:v>1680000</c:v>
                </c:pt>
                <c:pt idx="36911">
                  <c:v>1500000</c:v>
                </c:pt>
                <c:pt idx="36912">
                  <c:v>1400000</c:v>
                </c:pt>
                <c:pt idx="36913">
                  <c:v>1320000</c:v>
                </c:pt>
                <c:pt idx="36914">
                  <c:v>1300000</c:v>
                </c:pt>
                <c:pt idx="36915">
                  <c:v>1260000</c:v>
                </c:pt>
                <c:pt idx="36916">
                  <c:v>1260000</c:v>
                </c:pt>
                <c:pt idx="36917">
                  <c:v>1200000</c:v>
                </c:pt>
                <c:pt idx="36918">
                  <c:v>1200000</c:v>
                </c:pt>
                <c:pt idx="36919">
                  <c:v>1200000</c:v>
                </c:pt>
                <c:pt idx="36920">
                  <c:v>1190000</c:v>
                </c:pt>
                <c:pt idx="36921">
                  <c:v>1150000</c:v>
                </c:pt>
                <c:pt idx="36922">
                  <c:v>1050000</c:v>
                </c:pt>
                <c:pt idx="36923">
                  <c:v>900000</c:v>
                </c:pt>
                <c:pt idx="36924">
                  <c:v>840000</c:v>
                </c:pt>
                <c:pt idx="36925">
                  <c:v>630000</c:v>
                </c:pt>
                <c:pt idx="36926">
                  <c:v>540000</c:v>
                </c:pt>
                <c:pt idx="36927">
                  <c:v>440000</c:v>
                </c:pt>
                <c:pt idx="36928">
                  <c:v>420000</c:v>
                </c:pt>
                <c:pt idx="36929">
                  <c:v>400000</c:v>
                </c:pt>
                <c:pt idx="36930">
                  <c:v>320000</c:v>
                </c:pt>
                <c:pt idx="36931">
                  <c:v>123620000</c:v>
                </c:pt>
                <c:pt idx="36932">
                  <c:v>87600000</c:v>
                </c:pt>
                <c:pt idx="36933">
                  <c:v>51840000</c:v>
                </c:pt>
                <c:pt idx="36934">
                  <c:v>51420000</c:v>
                </c:pt>
                <c:pt idx="36935">
                  <c:v>40340000</c:v>
                </c:pt>
                <c:pt idx="36936">
                  <c:v>39400000</c:v>
                </c:pt>
                <c:pt idx="36937">
                  <c:v>38960000</c:v>
                </c:pt>
                <c:pt idx="36938">
                  <c:v>37500000</c:v>
                </c:pt>
                <c:pt idx="36939">
                  <c:v>26640000</c:v>
                </c:pt>
                <c:pt idx="36940">
                  <c:v>26640000</c:v>
                </c:pt>
                <c:pt idx="36941">
                  <c:v>24160000</c:v>
                </c:pt>
                <c:pt idx="36942">
                  <c:v>23100000</c:v>
                </c:pt>
                <c:pt idx="36943">
                  <c:v>22560000</c:v>
                </c:pt>
                <c:pt idx="36944">
                  <c:v>21840000</c:v>
                </c:pt>
                <c:pt idx="36945">
                  <c:v>21450000</c:v>
                </c:pt>
                <c:pt idx="36946">
                  <c:v>20160000</c:v>
                </c:pt>
                <c:pt idx="36947">
                  <c:v>20000000</c:v>
                </c:pt>
                <c:pt idx="36948">
                  <c:v>19500000</c:v>
                </c:pt>
                <c:pt idx="36949">
                  <c:v>18900000</c:v>
                </c:pt>
                <c:pt idx="36950">
                  <c:v>18750000</c:v>
                </c:pt>
                <c:pt idx="36951">
                  <c:v>14700000</c:v>
                </c:pt>
                <c:pt idx="36952">
                  <c:v>13400000</c:v>
                </c:pt>
                <c:pt idx="36953">
                  <c:v>13200000</c:v>
                </c:pt>
                <c:pt idx="36954">
                  <c:v>12120000</c:v>
                </c:pt>
                <c:pt idx="36955">
                  <c:v>10480000</c:v>
                </c:pt>
                <c:pt idx="36956">
                  <c:v>10100000</c:v>
                </c:pt>
                <c:pt idx="36957">
                  <c:v>10020000</c:v>
                </c:pt>
                <c:pt idx="36958">
                  <c:v>10000000</c:v>
                </c:pt>
                <c:pt idx="36959">
                  <c:v>9960000</c:v>
                </c:pt>
                <c:pt idx="36960">
                  <c:v>9750000</c:v>
                </c:pt>
                <c:pt idx="36961">
                  <c:v>8520000</c:v>
                </c:pt>
                <c:pt idx="36962">
                  <c:v>8040000</c:v>
                </c:pt>
                <c:pt idx="36963">
                  <c:v>7470000</c:v>
                </c:pt>
                <c:pt idx="36964">
                  <c:v>7400000</c:v>
                </c:pt>
                <c:pt idx="36965">
                  <c:v>7320000</c:v>
                </c:pt>
                <c:pt idx="36966">
                  <c:v>7320000</c:v>
                </c:pt>
                <c:pt idx="36967">
                  <c:v>6880000</c:v>
                </c:pt>
                <c:pt idx="36968">
                  <c:v>6240000</c:v>
                </c:pt>
                <c:pt idx="36969">
                  <c:v>6150000</c:v>
                </c:pt>
                <c:pt idx="36970">
                  <c:v>5880000</c:v>
                </c:pt>
                <c:pt idx="36971">
                  <c:v>5760000</c:v>
                </c:pt>
                <c:pt idx="36972">
                  <c:v>5760000</c:v>
                </c:pt>
                <c:pt idx="36973">
                  <c:v>5000000</c:v>
                </c:pt>
                <c:pt idx="36974">
                  <c:v>4800000</c:v>
                </c:pt>
                <c:pt idx="36975">
                  <c:v>4260000</c:v>
                </c:pt>
                <c:pt idx="36976">
                  <c:v>4160000</c:v>
                </c:pt>
                <c:pt idx="36977">
                  <c:v>3600000</c:v>
                </c:pt>
                <c:pt idx="36978">
                  <c:v>3080000</c:v>
                </c:pt>
                <c:pt idx="36979">
                  <c:v>2800000</c:v>
                </c:pt>
                <c:pt idx="36980">
                  <c:v>2480000</c:v>
                </c:pt>
                <c:pt idx="36981">
                  <c:v>2450000</c:v>
                </c:pt>
                <c:pt idx="36982">
                  <c:v>2400000</c:v>
                </c:pt>
                <c:pt idx="36983">
                  <c:v>2240000</c:v>
                </c:pt>
                <c:pt idx="36984">
                  <c:v>2160000</c:v>
                </c:pt>
                <c:pt idx="36985">
                  <c:v>2160000</c:v>
                </c:pt>
                <c:pt idx="36986">
                  <c:v>2000000</c:v>
                </c:pt>
                <c:pt idx="36987">
                  <c:v>1880000</c:v>
                </c:pt>
                <c:pt idx="36988">
                  <c:v>1800000</c:v>
                </c:pt>
                <c:pt idx="36989">
                  <c:v>1710000</c:v>
                </c:pt>
                <c:pt idx="36990">
                  <c:v>1050000</c:v>
                </c:pt>
                <c:pt idx="36991">
                  <c:v>960000</c:v>
                </c:pt>
                <c:pt idx="36992">
                  <c:v>880000</c:v>
                </c:pt>
                <c:pt idx="36993">
                  <c:v>780000</c:v>
                </c:pt>
                <c:pt idx="36994">
                  <c:v>600000</c:v>
                </c:pt>
                <c:pt idx="36995">
                  <c:v>350000</c:v>
                </c:pt>
                <c:pt idx="36996">
                  <c:v>122329996</c:v>
                </c:pt>
                <c:pt idx="36997">
                  <c:v>70500000</c:v>
                </c:pt>
                <c:pt idx="36998">
                  <c:v>50780000</c:v>
                </c:pt>
                <c:pt idx="36999">
                  <c:v>37200000</c:v>
                </c:pt>
                <c:pt idx="37000">
                  <c:v>34820000</c:v>
                </c:pt>
                <c:pt idx="37001">
                  <c:v>34320000</c:v>
                </c:pt>
                <c:pt idx="37002">
                  <c:v>22010000</c:v>
                </c:pt>
                <c:pt idx="37003">
                  <c:v>20640000</c:v>
                </c:pt>
                <c:pt idx="37004">
                  <c:v>18720000</c:v>
                </c:pt>
                <c:pt idx="37005">
                  <c:v>17700000</c:v>
                </c:pt>
                <c:pt idx="37006">
                  <c:v>17640000</c:v>
                </c:pt>
                <c:pt idx="37007">
                  <c:v>17600000</c:v>
                </c:pt>
                <c:pt idx="37008">
                  <c:v>17400000</c:v>
                </c:pt>
                <c:pt idx="37009">
                  <c:v>15360000</c:v>
                </c:pt>
                <c:pt idx="37010">
                  <c:v>14600000</c:v>
                </c:pt>
                <c:pt idx="37011">
                  <c:v>13050000</c:v>
                </c:pt>
                <c:pt idx="37012">
                  <c:v>12840000</c:v>
                </c:pt>
                <c:pt idx="37013">
                  <c:v>12600000</c:v>
                </c:pt>
                <c:pt idx="37014">
                  <c:v>12600000</c:v>
                </c:pt>
                <c:pt idx="37015">
                  <c:v>11920000</c:v>
                </c:pt>
                <c:pt idx="37016">
                  <c:v>11640000</c:v>
                </c:pt>
                <c:pt idx="37017">
                  <c:v>11000000</c:v>
                </c:pt>
                <c:pt idx="37018">
                  <c:v>10800000</c:v>
                </c:pt>
                <c:pt idx="37019">
                  <c:v>10380000</c:v>
                </c:pt>
                <c:pt idx="37020">
                  <c:v>10200000</c:v>
                </c:pt>
                <c:pt idx="37021">
                  <c:v>9960000</c:v>
                </c:pt>
                <c:pt idx="37022">
                  <c:v>9900000</c:v>
                </c:pt>
                <c:pt idx="37023">
                  <c:v>9450000</c:v>
                </c:pt>
                <c:pt idx="37024">
                  <c:v>8870000</c:v>
                </c:pt>
                <c:pt idx="37025">
                  <c:v>6600000</c:v>
                </c:pt>
                <c:pt idx="37026">
                  <c:v>6600000</c:v>
                </c:pt>
                <c:pt idx="37027">
                  <c:v>6500000</c:v>
                </c:pt>
                <c:pt idx="37028">
                  <c:v>5810000</c:v>
                </c:pt>
                <c:pt idx="37029">
                  <c:v>5760000</c:v>
                </c:pt>
                <c:pt idx="37030">
                  <c:v>5520000</c:v>
                </c:pt>
                <c:pt idx="37031">
                  <c:v>4960000</c:v>
                </c:pt>
                <c:pt idx="37032">
                  <c:v>4950000</c:v>
                </c:pt>
                <c:pt idx="37033">
                  <c:v>4920000</c:v>
                </c:pt>
                <c:pt idx="37034">
                  <c:v>4800000</c:v>
                </c:pt>
                <c:pt idx="37035">
                  <c:v>4320000</c:v>
                </c:pt>
                <c:pt idx="37036">
                  <c:v>4300000</c:v>
                </c:pt>
                <c:pt idx="37037">
                  <c:v>3600000</c:v>
                </c:pt>
                <c:pt idx="37038">
                  <c:v>3120000</c:v>
                </c:pt>
                <c:pt idx="37039">
                  <c:v>2940000</c:v>
                </c:pt>
                <c:pt idx="37040">
                  <c:v>2940000</c:v>
                </c:pt>
                <c:pt idx="37041">
                  <c:v>2760000</c:v>
                </c:pt>
                <c:pt idx="37042">
                  <c:v>2720000</c:v>
                </c:pt>
                <c:pt idx="37043">
                  <c:v>2700000</c:v>
                </c:pt>
                <c:pt idx="37044">
                  <c:v>2220000</c:v>
                </c:pt>
                <c:pt idx="37045">
                  <c:v>1900000</c:v>
                </c:pt>
                <c:pt idx="37046">
                  <c:v>1800000</c:v>
                </c:pt>
                <c:pt idx="37047">
                  <c:v>1680000</c:v>
                </c:pt>
                <c:pt idx="37048">
                  <c:v>1600000</c:v>
                </c:pt>
                <c:pt idx="37049">
                  <c:v>1500000</c:v>
                </c:pt>
                <c:pt idx="37050">
                  <c:v>1260000</c:v>
                </c:pt>
                <c:pt idx="37051">
                  <c:v>1190000</c:v>
                </c:pt>
                <c:pt idx="37052">
                  <c:v>960000</c:v>
                </c:pt>
                <c:pt idx="37053">
                  <c:v>880000</c:v>
                </c:pt>
                <c:pt idx="37054">
                  <c:v>540000</c:v>
                </c:pt>
                <c:pt idx="37055">
                  <c:v>480000</c:v>
                </c:pt>
                <c:pt idx="37056">
                  <c:v>420000</c:v>
                </c:pt>
                <c:pt idx="37057">
                  <c:v>400000</c:v>
                </c:pt>
                <c:pt idx="37058">
                  <c:v>2000000</c:v>
                </c:pt>
                <c:pt idx="37059">
                  <c:v>900000</c:v>
                </c:pt>
                <c:pt idx="37060">
                  <c:v>850000</c:v>
                </c:pt>
                <c:pt idx="37061">
                  <c:v>75919996</c:v>
                </c:pt>
                <c:pt idx="37062">
                  <c:v>36310000</c:v>
                </c:pt>
                <c:pt idx="37063">
                  <c:v>25500000</c:v>
                </c:pt>
                <c:pt idx="37064">
                  <c:v>20350000</c:v>
                </c:pt>
                <c:pt idx="37065">
                  <c:v>19700000</c:v>
                </c:pt>
                <c:pt idx="37066">
                  <c:v>17280000</c:v>
                </c:pt>
                <c:pt idx="37067">
                  <c:v>15720000</c:v>
                </c:pt>
                <c:pt idx="37068">
                  <c:v>12300000</c:v>
                </c:pt>
                <c:pt idx="37069">
                  <c:v>12000000</c:v>
                </c:pt>
                <c:pt idx="37070">
                  <c:v>10900000</c:v>
                </c:pt>
                <c:pt idx="37071">
                  <c:v>10380000</c:v>
                </c:pt>
                <c:pt idx="37072">
                  <c:v>9840000</c:v>
                </c:pt>
                <c:pt idx="37073">
                  <c:v>9600000</c:v>
                </c:pt>
                <c:pt idx="37074">
                  <c:v>9420000</c:v>
                </c:pt>
                <c:pt idx="37075">
                  <c:v>7660000</c:v>
                </c:pt>
                <c:pt idx="37076">
                  <c:v>7450000</c:v>
                </c:pt>
                <c:pt idx="37077">
                  <c:v>5870000</c:v>
                </c:pt>
                <c:pt idx="37078">
                  <c:v>5850000</c:v>
                </c:pt>
                <c:pt idx="37079">
                  <c:v>5700000</c:v>
                </c:pt>
                <c:pt idx="37080">
                  <c:v>5700000</c:v>
                </c:pt>
                <c:pt idx="37081">
                  <c:v>5640000</c:v>
                </c:pt>
                <c:pt idx="37082">
                  <c:v>5520000</c:v>
                </c:pt>
                <c:pt idx="37083">
                  <c:v>5500000</c:v>
                </c:pt>
                <c:pt idx="37084">
                  <c:v>5040000</c:v>
                </c:pt>
                <c:pt idx="37085">
                  <c:v>5000000</c:v>
                </c:pt>
                <c:pt idx="37086">
                  <c:v>4813000</c:v>
                </c:pt>
                <c:pt idx="37087">
                  <c:v>4800000</c:v>
                </c:pt>
                <c:pt idx="37088">
                  <c:v>4000000</c:v>
                </c:pt>
                <c:pt idx="37089">
                  <c:v>3950000</c:v>
                </c:pt>
                <c:pt idx="37090">
                  <c:v>3720000</c:v>
                </c:pt>
                <c:pt idx="37091">
                  <c:v>3600000</c:v>
                </c:pt>
                <c:pt idx="37092">
                  <c:v>3420000</c:v>
                </c:pt>
                <c:pt idx="37093">
                  <c:v>3420000</c:v>
                </c:pt>
                <c:pt idx="37094">
                  <c:v>3360000</c:v>
                </c:pt>
                <c:pt idx="37095">
                  <c:v>3360000</c:v>
                </c:pt>
                <c:pt idx="37096">
                  <c:v>3320000</c:v>
                </c:pt>
                <c:pt idx="37097">
                  <c:v>2880000</c:v>
                </c:pt>
                <c:pt idx="37098">
                  <c:v>2460000</c:v>
                </c:pt>
                <c:pt idx="37099">
                  <c:v>2450000</c:v>
                </c:pt>
                <c:pt idx="37100">
                  <c:v>2240000</c:v>
                </c:pt>
                <c:pt idx="37101">
                  <c:v>2160000</c:v>
                </c:pt>
                <c:pt idx="37102">
                  <c:v>2160000</c:v>
                </c:pt>
                <c:pt idx="37103">
                  <c:v>1980000</c:v>
                </c:pt>
                <c:pt idx="37104">
                  <c:v>1800000</c:v>
                </c:pt>
                <c:pt idx="37105">
                  <c:v>1800000</c:v>
                </c:pt>
                <c:pt idx="37106">
                  <c:v>1740000</c:v>
                </c:pt>
                <c:pt idx="37107">
                  <c:v>1500000</c:v>
                </c:pt>
                <c:pt idx="37108">
                  <c:v>1500000</c:v>
                </c:pt>
                <c:pt idx="37109">
                  <c:v>1440000</c:v>
                </c:pt>
                <c:pt idx="37110">
                  <c:v>1320000</c:v>
                </c:pt>
                <c:pt idx="37111">
                  <c:v>1200000</c:v>
                </c:pt>
                <c:pt idx="37112">
                  <c:v>1040000</c:v>
                </c:pt>
                <c:pt idx="37113">
                  <c:v>960000</c:v>
                </c:pt>
                <c:pt idx="37114">
                  <c:v>900000</c:v>
                </c:pt>
                <c:pt idx="37115">
                  <c:v>770000</c:v>
                </c:pt>
                <c:pt idx="37116">
                  <c:v>700000</c:v>
                </c:pt>
                <c:pt idx="37117">
                  <c:v>660000</c:v>
                </c:pt>
                <c:pt idx="37118">
                  <c:v>600000</c:v>
                </c:pt>
                <c:pt idx="37119">
                  <c:v>360000</c:v>
                </c:pt>
                <c:pt idx="37120">
                  <c:v>140000</c:v>
                </c:pt>
                <c:pt idx="37121">
                  <c:v>120000</c:v>
                </c:pt>
                <c:pt idx="37122">
                  <c:v>95480000</c:v>
                </c:pt>
                <c:pt idx="37123">
                  <c:v>55260000</c:v>
                </c:pt>
                <c:pt idx="37124">
                  <c:v>53120000</c:v>
                </c:pt>
                <c:pt idx="37125">
                  <c:v>52720000</c:v>
                </c:pt>
                <c:pt idx="37126">
                  <c:v>42660000</c:v>
                </c:pt>
                <c:pt idx="37127">
                  <c:v>39600000</c:v>
                </c:pt>
                <c:pt idx="37128">
                  <c:v>38500000</c:v>
                </c:pt>
                <c:pt idx="37129">
                  <c:v>35460000</c:v>
                </c:pt>
                <c:pt idx="37130">
                  <c:v>28400000</c:v>
                </c:pt>
                <c:pt idx="37131">
                  <c:v>24780000</c:v>
                </c:pt>
                <c:pt idx="37132">
                  <c:v>20960000</c:v>
                </c:pt>
                <c:pt idx="37133">
                  <c:v>20900000</c:v>
                </c:pt>
                <c:pt idx="37134">
                  <c:v>20570000</c:v>
                </c:pt>
                <c:pt idx="37135">
                  <c:v>19620000</c:v>
                </c:pt>
                <c:pt idx="37136">
                  <c:v>19140000</c:v>
                </c:pt>
                <c:pt idx="37137">
                  <c:v>18850000</c:v>
                </c:pt>
                <c:pt idx="37138">
                  <c:v>18180000</c:v>
                </c:pt>
                <c:pt idx="37139">
                  <c:v>17760000</c:v>
                </c:pt>
                <c:pt idx="37140">
                  <c:v>16815000</c:v>
                </c:pt>
                <c:pt idx="37141">
                  <c:v>16500000</c:v>
                </c:pt>
                <c:pt idx="37142">
                  <c:v>16450000</c:v>
                </c:pt>
                <c:pt idx="37143">
                  <c:v>14560000</c:v>
                </c:pt>
                <c:pt idx="37144">
                  <c:v>14560000</c:v>
                </c:pt>
                <c:pt idx="37145">
                  <c:v>14400000</c:v>
                </c:pt>
                <c:pt idx="37146">
                  <c:v>14070000</c:v>
                </c:pt>
                <c:pt idx="37147">
                  <c:v>13860000</c:v>
                </c:pt>
                <c:pt idx="37148">
                  <c:v>13760000</c:v>
                </c:pt>
                <c:pt idx="37149">
                  <c:v>13520000</c:v>
                </c:pt>
                <c:pt idx="37150">
                  <c:v>12600000</c:v>
                </c:pt>
                <c:pt idx="37151">
                  <c:v>12450000</c:v>
                </c:pt>
                <c:pt idx="37152">
                  <c:v>12360000</c:v>
                </c:pt>
                <c:pt idx="37153">
                  <c:v>11580000</c:v>
                </c:pt>
                <c:pt idx="37154">
                  <c:v>10980000</c:v>
                </c:pt>
                <c:pt idx="37155">
                  <c:v>10800000</c:v>
                </c:pt>
                <c:pt idx="37156">
                  <c:v>9660000</c:v>
                </c:pt>
                <c:pt idx="37157">
                  <c:v>9440000</c:v>
                </c:pt>
                <c:pt idx="37158">
                  <c:v>9360000</c:v>
                </c:pt>
                <c:pt idx="37159">
                  <c:v>8940000</c:v>
                </c:pt>
                <c:pt idx="37160">
                  <c:v>7000000</c:v>
                </c:pt>
                <c:pt idx="37161">
                  <c:v>6960000</c:v>
                </c:pt>
                <c:pt idx="37162">
                  <c:v>6850000</c:v>
                </c:pt>
                <c:pt idx="37163">
                  <c:v>6250000</c:v>
                </c:pt>
                <c:pt idx="37164">
                  <c:v>6120000</c:v>
                </c:pt>
                <c:pt idx="37165">
                  <c:v>5260000</c:v>
                </c:pt>
                <c:pt idx="37166">
                  <c:v>4600000</c:v>
                </c:pt>
                <c:pt idx="37167">
                  <c:v>4000000</c:v>
                </c:pt>
                <c:pt idx="37168">
                  <c:v>3400000</c:v>
                </c:pt>
                <c:pt idx="37169">
                  <c:v>3360000</c:v>
                </c:pt>
                <c:pt idx="37170">
                  <c:v>3080000</c:v>
                </c:pt>
                <c:pt idx="37171">
                  <c:v>2680000</c:v>
                </c:pt>
                <c:pt idx="37172">
                  <c:v>2190000</c:v>
                </c:pt>
                <c:pt idx="37173">
                  <c:v>2100000</c:v>
                </c:pt>
                <c:pt idx="37174">
                  <c:v>1365000</c:v>
                </c:pt>
                <c:pt idx="37175">
                  <c:v>960000</c:v>
                </c:pt>
                <c:pt idx="37176">
                  <c:v>960000</c:v>
                </c:pt>
                <c:pt idx="37177">
                  <c:v>760000</c:v>
                </c:pt>
                <c:pt idx="37178">
                  <c:v>46215000</c:v>
                </c:pt>
                <c:pt idx="37179">
                  <c:v>25350000</c:v>
                </c:pt>
                <c:pt idx="37180">
                  <c:v>22140000</c:v>
                </c:pt>
                <c:pt idx="37181">
                  <c:v>17100000</c:v>
                </c:pt>
                <c:pt idx="37182">
                  <c:v>13080000</c:v>
                </c:pt>
                <c:pt idx="37183">
                  <c:v>11250000</c:v>
                </c:pt>
                <c:pt idx="37184">
                  <c:v>10950000</c:v>
                </c:pt>
                <c:pt idx="37185">
                  <c:v>10830000</c:v>
                </c:pt>
                <c:pt idx="37186">
                  <c:v>9140000</c:v>
                </c:pt>
                <c:pt idx="37187">
                  <c:v>9000000</c:v>
                </c:pt>
                <c:pt idx="37188">
                  <c:v>8800000</c:v>
                </c:pt>
                <c:pt idx="37189">
                  <c:v>7290000</c:v>
                </c:pt>
                <c:pt idx="37190">
                  <c:v>6900000</c:v>
                </c:pt>
                <c:pt idx="37191">
                  <c:v>6540000</c:v>
                </c:pt>
                <c:pt idx="37192">
                  <c:v>5520000</c:v>
                </c:pt>
                <c:pt idx="37193">
                  <c:v>5400000</c:v>
                </c:pt>
                <c:pt idx="37194">
                  <c:v>5010000</c:v>
                </c:pt>
                <c:pt idx="37195">
                  <c:v>4890000</c:v>
                </c:pt>
                <c:pt idx="37196">
                  <c:v>4320000</c:v>
                </c:pt>
                <c:pt idx="37197">
                  <c:v>3960000</c:v>
                </c:pt>
                <c:pt idx="37198">
                  <c:v>3720000</c:v>
                </c:pt>
                <c:pt idx="37199">
                  <c:v>3000000</c:v>
                </c:pt>
                <c:pt idx="37200">
                  <c:v>3000000</c:v>
                </c:pt>
                <c:pt idx="37201">
                  <c:v>2880000</c:v>
                </c:pt>
                <c:pt idx="37202">
                  <c:v>2800000</c:v>
                </c:pt>
                <c:pt idx="37203">
                  <c:v>2800000</c:v>
                </c:pt>
                <c:pt idx="37204">
                  <c:v>2635000</c:v>
                </c:pt>
                <c:pt idx="37205">
                  <c:v>2580000</c:v>
                </c:pt>
                <c:pt idx="37206">
                  <c:v>2560000</c:v>
                </c:pt>
                <c:pt idx="37207">
                  <c:v>2280000</c:v>
                </c:pt>
                <c:pt idx="37208">
                  <c:v>2250000</c:v>
                </c:pt>
                <c:pt idx="37209">
                  <c:v>2160000</c:v>
                </c:pt>
                <c:pt idx="37210">
                  <c:v>2100000</c:v>
                </c:pt>
                <c:pt idx="37211">
                  <c:v>2040000</c:v>
                </c:pt>
                <c:pt idx="37212">
                  <c:v>1980000</c:v>
                </c:pt>
                <c:pt idx="37213">
                  <c:v>1820000</c:v>
                </c:pt>
                <c:pt idx="37214">
                  <c:v>1560000</c:v>
                </c:pt>
                <c:pt idx="37215">
                  <c:v>1450000</c:v>
                </c:pt>
                <c:pt idx="37216">
                  <c:v>1440000</c:v>
                </c:pt>
                <c:pt idx="37217">
                  <c:v>1440000</c:v>
                </c:pt>
                <c:pt idx="37218">
                  <c:v>1440000</c:v>
                </c:pt>
                <c:pt idx="37219">
                  <c:v>1300000</c:v>
                </c:pt>
                <c:pt idx="37220">
                  <c:v>1080000</c:v>
                </c:pt>
                <c:pt idx="37221">
                  <c:v>1050000</c:v>
                </c:pt>
                <c:pt idx="37222">
                  <c:v>1050000</c:v>
                </c:pt>
                <c:pt idx="37223">
                  <c:v>960000</c:v>
                </c:pt>
                <c:pt idx="37224">
                  <c:v>960000</c:v>
                </c:pt>
                <c:pt idx="37225">
                  <c:v>960000</c:v>
                </c:pt>
                <c:pt idx="37226">
                  <c:v>930000</c:v>
                </c:pt>
                <c:pt idx="37227">
                  <c:v>800000</c:v>
                </c:pt>
                <c:pt idx="37228">
                  <c:v>560000</c:v>
                </c:pt>
                <c:pt idx="37229">
                  <c:v>400000</c:v>
                </c:pt>
                <c:pt idx="37230">
                  <c:v>120000</c:v>
                </c:pt>
                <c:pt idx="37231">
                  <c:v>38830000</c:v>
                </c:pt>
                <c:pt idx="37232">
                  <c:v>29100000</c:v>
                </c:pt>
                <c:pt idx="37233">
                  <c:v>21960000</c:v>
                </c:pt>
                <c:pt idx="37234">
                  <c:v>14000000</c:v>
                </c:pt>
                <c:pt idx="37235">
                  <c:v>13650000</c:v>
                </c:pt>
                <c:pt idx="37236">
                  <c:v>12260000</c:v>
                </c:pt>
                <c:pt idx="37237">
                  <c:v>12150000</c:v>
                </c:pt>
                <c:pt idx="37238">
                  <c:v>10800000</c:v>
                </c:pt>
                <c:pt idx="37239">
                  <c:v>9240000</c:v>
                </c:pt>
                <c:pt idx="37240">
                  <c:v>8850000</c:v>
                </c:pt>
                <c:pt idx="37241">
                  <c:v>8040000</c:v>
                </c:pt>
                <c:pt idx="37242">
                  <c:v>7700000</c:v>
                </c:pt>
                <c:pt idx="37243">
                  <c:v>7680000</c:v>
                </c:pt>
                <c:pt idx="37244">
                  <c:v>6120000</c:v>
                </c:pt>
                <c:pt idx="37245">
                  <c:v>5880000</c:v>
                </c:pt>
                <c:pt idx="37246">
                  <c:v>5455000</c:v>
                </c:pt>
                <c:pt idx="37247">
                  <c:v>5400000</c:v>
                </c:pt>
                <c:pt idx="37248">
                  <c:v>4800000</c:v>
                </c:pt>
                <c:pt idx="37249">
                  <c:v>4680000</c:v>
                </c:pt>
                <c:pt idx="37250">
                  <c:v>4365000</c:v>
                </c:pt>
                <c:pt idx="37251">
                  <c:v>4080000</c:v>
                </c:pt>
                <c:pt idx="37252">
                  <c:v>4080000</c:v>
                </c:pt>
                <c:pt idx="37253">
                  <c:v>3500000</c:v>
                </c:pt>
                <c:pt idx="37254">
                  <c:v>3200000</c:v>
                </c:pt>
                <c:pt idx="37255">
                  <c:v>3180000</c:v>
                </c:pt>
                <c:pt idx="37256">
                  <c:v>3150000</c:v>
                </c:pt>
                <c:pt idx="37257">
                  <c:v>3060000</c:v>
                </c:pt>
                <c:pt idx="37258">
                  <c:v>3000000</c:v>
                </c:pt>
                <c:pt idx="37259">
                  <c:v>2940000</c:v>
                </c:pt>
                <c:pt idx="37260">
                  <c:v>2760000</c:v>
                </c:pt>
                <c:pt idx="37261">
                  <c:v>2640000</c:v>
                </c:pt>
                <c:pt idx="37262">
                  <c:v>2550000</c:v>
                </c:pt>
                <c:pt idx="37263">
                  <c:v>2500000</c:v>
                </c:pt>
                <c:pt idx="37264">
                  <c:v>2400000</c:v>
                </c:pt>
                <c:pt idx="37265">
                  <c:v>2320000</c:v>
                </c:pt>
                <c:pt idx="37266">
                  <c:v>2040000</c:v>
                </c:pt>
                <c:pt idx="37267">
                  <c:v>1920000</c:v>
                </c:pt>
                <c:pt idx="37268">
                  <c:v>1680000</c:v>
                </c:pt>
                <c:pt idx="37269">
                  <c:v>1440000</c:v>
                </c:pt>
                <c:pt idx="37270">
                  <c:v>1120000</c:v>
                </c:pt>
                <c:pt idx="37271">
                  <c:v>1110000</c:v>
                </c:pt>
                <c:pt idx="37272">
                  <c:v>1040000</c:v>
                </c:pt>
                <c:pt idx="37273">
                  <c:v>960000</c:v>
                </c:pt>
                <c:pt idx="37274">
                  <c:v>720000</c:v>
                </c:pt>
                <c:pt idx="37275">
                  <c:v>720000</c:v>
                </c:pt>
                <c:pt idx="37276">
                  <c:v>720000</c:v>
                </c:pt>
                <c:pt idx="37277">
                  <c:v>360000</c:v>
                </c:pt>
                <c:pt idx="37278">
                  <c:v>48384998</c:v>
                </c:pt>
                <c:pt idx="37279">
                  <c:v>32480000</c:v>
                </c:pt>
                <c:pt idx="37280">
                  <c:v>24600000</c:v>
                </c:pt>
                <c:pt idx="37281">
                  <c:v>24360000</c:v>
                </c:pt>
                <c:pt idx="37282">
                  <c:v>18240000</c:v>
                </c:pt>
                <c:pt idx="37283">
                  <c:v>15550000</c:v>
                </c:pt>
                <c:pt idx="37284">
                  <c:v>15520000</c:v>
                </c:pt>
                <c:pt idx="37285">
                  <c:v>11400000</c:v>
                </c:pt>
                <c:pt idx="37286">
                  <c:v>11160000</c:v>
                </c:pt>
                <c:pt idx="37287">
                  <c:v>9680000</c:v>
                </c:pt>
                <c:pt idx="37288">
                  <c:v>9480000</c:v>
                </c:pt>
                <c:pt idx="37289">
                  <c:v>8850000</c:v>
                </c:pt>
                <c:pt idx="37290">
                  <c:v>8580000</c:v>
                </c:pt>
                <c:pt idx="37291">
                  <c:v>6560000</c:v>
                </c:pt>
                <c:pt idx="37292">
                  <c:v>6300000</c:v>
                </c:pt>
                <c:pt idx="37293">
                  <c:v>6240000</c:v>
                </c:pt>
                <c:pt idx="37294">
                  <c:v>6120000</c:v>
                </c:pt>
                <c:pt idx="37295">
                  <c:v>6000000</c:v>
                </c:pt>
                <c:pt idx="37296">
                  <c:v>5640000</c:v>
                </c:pt>
                <c:pt idx="37297">
                  <c:v>5040000</c:v>
                </c:pt>
                <c:pt idx="37298">
                  <c:v>4320000</c:v>
                </c:pt>
                <c:pt idx="37299">
                  <c:v>4080000</c:v>
                </c:pt>
                <c:pt idx="37300">
                  <c:v>3750000</c:v>
                </c:pt>
                <c:pt idx="37301">
                  <c:v>3600000</c:v>
                </c:pt>
                <c:pt idx="37302">
                  <c:v>3360000</c:v>
                </c:pt>
                <c:pt idx="37303">
                  <c:v>3360000</c:v>
                </c:pt>
                <c:pt idx="37304">
                  <c:v>3345000</c:v>
                </c:pt>
                <c:pt idx="37305">
                  <c:v>3300000</c:v>
                </c:pt>
                <c:pt idx="37306">
                  <c:v>3150000</c:v>
                </c:pt>
                <c:pt idx="37307">
                  <c:v>3120000</c:v>
                </c:pt>
                <c:pt idx="37308">
                  <c:v>3000000</c:v>
                </c:pt>
                <c:pt idx="37309">
                  <c:v>2940000</c:v>
                </c:pt>
                <c:pt idx="37310">
                  <c:v>2700000</c:v>
                </c:pt>
                <c:pt idx="37311">
                  <c:v>2660000</c:v>
                </c:pt>
                <c:pt idx="37312">
                  <c:v>2400000</c:v>
                </c:pt>
                <c:pt idx="37313">
                  <c:v>2400000</c:v>
                </c:pt>
                <c:pt idx="37314">
                  <c:v>2295000</c:v>
                </c:pt>
                <c:pt idx="37315">
                  <c:v>1920000</c:v>
                </c:pt>
                <c:pt idx="37316">
                  <c:v>1680000</c:v>
                </c:pt>
                <c:pt idx="37317">
                  <c:v>1440000</c:v>
                </c:pt>
                <c:pt idx="37318">
                  <c:v>1080000</c:v>
                </c:pt>
                <c:pt idx="37319">
                  <c:v>980000</c:v>
                </c:pt>
                <c:pt idx="37320">
                  <c:v>960000</c:v>
                </c:pt>
                <c:pt idx="37321">
                  <c:v>960000</c:v>
                </c:pt>
                <c:pt idx="37322">
                  <c:v>800000</c:v>
                </c:pt>
                <c:pt idx="37323">
                  <c:v>720000</c:v>
                </c:pt>
                <c:pt idx="37324">
                  <c:v>700000</c:v>
                </c:pt>
                <c:pt idx="37325">
                  <c:v>660000</c:v>
                </c:pt>
                <c:pt idx="37326">
                  <c:v>120030000</c:v>
                </c:pt>
                <c:pt idx="37327">
                  <c:v>79200000</c:v>
                </c:pt>
                <c:pt idx="37328">
                  <c:v>67050000</c:v>
                </c:pt>
                <c:pt idx="37329">
                  <c:v>48480000</c:v>
                </c:pt>
                <c:pt idx="37330">
                  <c:v>43760000</c:v>
                </c:pt>
                <c:pt idx="37331">
                  <c:v>42220000</c:v>
                </c:pt>
                <c:pt idx="37332">
                  <c:v>34650000</c:v>
                </c:pt>
                <c:pt idx="37333">
                  <c:v>26760000</c:v>
                </c:pt>
                <c:pt idx="37334">
                  <c:v>23100000</c:v>
                </c:pt>
                <c:pt idx="37335">
                  <c:v>22680000</c:v>
                </c:pt>
                <c:pt idx="37336">
                  <c:v>21700000</c:v>
                </c:pt>
                <c:pt idx="37337">
                  <c:v>20200000</c:v>
                </c:pt>
                <c:pt idx="37338">
                  <c:v>19200000</c:v>
                </c:pt>
                <c:pt idx="37339">
                  <c:v>19050000</c:v>
                </c:pt>
                <c:pt idx="37340">
                  <c:v>17700000</c:v>
                </c:pt>
                <c:pt idx="37341">
                  <c:v>17040000</c:v>
                </c:pt>
                <c:pt idx="37342">
                  <c:v>16280000</c:v>
                </c:pt>
                <c:pt idx="37343">
                  <c:v>14580000</c:v>
                </c:pt>
                <c:pt idx="37344">
                  <c:v>12750000</c:v>
                </c:pt>
                <c:pt idx="37345">
                  <c:v>11640000</c:v>
                </c:pt>
                <c:pt idx="37346">
                  <c:v>11040000</c:v>
                </c:pt>
                <c:pt idx="37347">
                  <c:v>11000000</c:v>
                </c:pt>
                <c:pt idx="37348">
                  <c:v>10680000</c:v>
                </c:pt>
                <c:pt idx="37349">
                  <c:v>10280000</c:v>
                </c:pt>
                <c:pt idx="37350">
                  <c:v>10000000</c:v>
                </c:pt>
                <c:pt idx="37351">
                  <c:v>9480000</c:v>
                </c:pt>
                <c:pt idx="37352">
                  <c:v>8700000</c:v>
                </c:pt>
                <c:pt idx="37353">
                  <c:v>7900000</c:v>
                </c:pt>
                <c:pt idx="37354">
                  <c:v>7680000</c:v>
                </c:pt>
                <c:pt idx="37355">
                  <c:v>7290000</c:v>
                </c:pt>
                <c:pt idx="37356">
                  <c:v>6600000</c:v>
                </c:pt>
                <c:pt idx="37357">
                  <c:v>6240000</c:v>
                </c:pt>
                <c:pt idx="37358">
                  <c:v>6000000</c:v>
                </c:pt>
                <c:pt idx="37359">
                  <c:v>5520000</c:v>
                </c:pt>
                <c:pt idx="37360">
                  <c:v>5300000</c:v>
                </c:pt>
                <c:pt idx="37361">
                  <c:v>4680000</c:v>
                </c:pt>
                <c:pt idx="37362">
                  <c:v>4200000</c:v>
                </c:pt>
                <c:pt idx="37363">
                  <c:v>4000000</c:v>
                </c:pt>
                <c:pt idx="37364">
                  <c:v>3920000</c:v>
                </c:pt>
                <c:pt idx="37365">
                  <c:v>3000000</c:v>
                </c:pt>
                <c:pt idx="37366">
                  <c:v>2720000</c:v>
                </c:pt>
                <c:pt idx="37367">
                  <c:v>2560000</c:v>
                </c:pt>
                <c:pt idx="37368">
                  <c:v>1900000</c:v>
                </c:pt>
                <c:pt idx="37369">
                  <c:v>1890000</c:v>
                </c:pt>
                <c:pt idx="37370">
                  <c:v>1380000</c:v>
                </c:pt>
                <c:pt idx="37371">
                  <c:v>112970000</c:v>
                </c:pt>
                <c:pt idx="37372">
                  <c:v>62550000</c:v>
                </c:pt>
                <c:pt idx="37373">
                  <c:v>62550000</c:v>
                </c:pt>
                <c:pt idx="37374">
                  <c:v>46120000</c:v>
                </c:pt>
                <c:pt idx="37375">
                  <c:v>35880000</c:v>
                </c:pt>
                <c:pt idx="37376">
                  <c:v>25200000</c:v>
                </c:pt>
                <c:pt idx="37377">
                  <c:v>24000000</c:v>
                </c:pt>
                <c:pt idx="37378">
                  <c:v>22800000</c:v>
                </c:pt>
                <c:pt idx="37379">
                  <c:v>21520000</c:v>
                </c:pt>
                <c:pt idx="37380">
                  <c:v>21480000</c:v>
                </c:pt>
                <c:pt idx="37381">
                  <c:v>20040000</c:v>
                </c:pt>
                <c:pt idx="37382">
                  <c:v>20020000</c:v>
                </c:pt>
                <c:pt idx="37383">
                  <c:v>14160000</c:v>
                </c:pt>
                <c:pt idx="37384">
                  <c:v>13920000</c:v>
                </c:pt>
                <c:pt idx="37385">
                  <c:v>12700000</c:v>
                </c:pt>
                <c:pt idx="37386">
                  <c:v>12600000</c:v>
                </c:pt>
                <c:pt idx="37387">
                  <c:v>12450000</c:v>
                </c:pt>
                <c:pt idx="37388">
                  <c:v>9150000</c:v>
                </c:pt>
                <c:pt idx="37389">
                  <c:v>8795000</c:v>
                </c:pt>
                <c:pt idx="37390">
                  <c:v>7440000</c:v>
                </c:pt>
                <c:pt idx="37391">
                  <c:v>7320000</c:v>
                </c:pt>
                <c:pt idx="37392">
                  <c:v>7200000</c:v>
                </c:pt>
                <c:pt idx="37393">
                  <c:v>6120000</c:v>
                </c:pt>
                <c:pt idx="37394">
                  <c:v>6000000</c:v>
                </c:pt>
                <c:pt idx="37395">
                  <c:v>5880000</c:v>
                </c:pt>
                <c:pt idx="37396">
                  <c:v>5790000</c:v>
                </c:pt>
                <c:pt idx="37397">
                  <c:v>4900000</c:v>
                </c:pt>
                <c:pt idx="37398">
                  <c:v>4680000</c:v>
                </c:pt>
                <c:pt idx="37399">
                  <c:v>4320000</c:v>
                </c:pt>
                <c:pt idx="37400">
                  <c:v>4200000</c:v>
                </c:pt>
                <c:pt idx="37401">
                  <c:v>4000000</c:v>
                </c:pt>
                <c:pt idx="37402">
                  <c:v>3960000</c:v>
                </c:pt>
                <c:pt idx="37403">
                  <c:v>3480000</c:v>
                </c:pt>
                <c:pt idx="37404">
                  <c:v>3400000</c:v>
                </c:pt>
                <c:pt idx="37405">
                  <c:v>3360000</c:v>
                </c:pt>
                <c:pt idx="37406">
                  <c:v>2800000</c:v>
                </c:pt>
                <c:pt idx="37407">
                  <c:v>2640000</c:v>
                </c:pt>
                <c:pt idx="37408">
                  <c:v>2000000</c:v>
                </c:pt>
                <c:pt idx="37409">
                  <c:v>720000</c:v>
                </c:pt>
                <c:pt idx="37410">
                  <c:v>640000</c:v>
                </c:pt>
                <c:pt idx="37411">
                  <c:v>500000</c:v>
                </c:pt>
                <c:pt idx="37412">
                  <c:v>320000</c:v>
                </c:pt>
                <c:pt idx="37413">
                  <c:v>59860000</c:v>
                </c:pt>
                <c:pt idx="37414">
                  <c:v>37050000</c:v>
                </c:pt>
                <c:pt idx="37415">
                  <c:v>27580000</c:v>
                </c:pt>
                <c:pt idx="37416">
                  <c:v>23400000</c:v>
                </c:pt>
                <c:pt idx="37417">
                  <c:v>14100000</c:v>
                </c:pt>
                <c:pt idx="37418">
                  <c:v>13200000</c:v>
                </c:pt>
                <c:pt idx="37419">
                  <c:v>9900000</c:v>
                </c:pt>
                <c:pt idx="37420">
                  <c:v>9450000</c:v>
                </c:pt>
                <c:pt idx="37421">
                  <c:v>8460000</c:v>
                </c:pt>
                <c:pt idx="37422">
                  <c:v>8040000</c:v>
                </c:pt>
                <c:pt idx="37423">
                  <c:v>6720000</c:v>
                </c:pt>
                <c:pt idx="37424">
                  <c:v>6600000</c:v>
                </c:pt>
                <c:pt idx="37425">
                  <c:v>6020000</c:v>
                </c:pt>
                <c:pt idx="37426">
                  <c:v>5700000</c:v>
                </c:pt>
                <c:pt idx="37427">
                  <c:v>5500000</c:v>
                </c:pt>
                <c:pt idx="37428">
                  <c:v>4850000</c:v>
                </c:pt>
                <c:pt idx="37429">
                  <c:v>3720000</c:v>
                </c:pt>
                <c:pt idx="37430">
                  <c:v>3120000</c:v>
                </c:pt>
                <c:pt idx="37431">
                  <c:v>3060000</c:v>
                </c:pt>
                <c:pt idx="37432">
                  <c:v>2280000</c:v>
                </c:pt>
                <c:pt idx="37433">
                  <c:v>2040000</c:v>
                </c:pt>
                <c:pt idx="37434">
                  <c:v>1800000</c:v>
                </c:pt>
                <c:pt idx="37435">
                  <c:v>1700000</c:v>
                </c:pt>
                <c:pt idx="37436">
                  <c:v>1520000</c:v>
                </c:pt>
                <c:pt idx="37437">
                  <c:v>1400000</c:v>
                </c:pt>
                <c:pt idx="37438">
                  <c:v>1000000</c:v>
                </c:pt>
                <c:pt idx="37439">
                  <c:v>880000</c:v>
                </c:pt>
                <c:pt idx="37440">
                  <c:v>695000</c:v>
                </c:pt>
                <c:pt idx="37441">
                  <c:v>540000</c:v>
                </c:pt>
                <c:pt idx="37442">
                  <c:v>180000</c:v>
                </c:pt>
                <c:pt idx="37443">
                  <c:v>2300000</c:v>
                </c:pt>
                <c:pt idx="37444">
                  <c:v>1850000</c:v>
                </c:pt>
                <c:pt idx="37445">
                  <c:v>180000</c:v>
                </c:pt>
                <c:pt idx="37446">
                  <c:v>2000000</c:v>
                </c:pt>
                <c:pt idx="37447">
                  <c:v>1350000</c:v>
                </c:pt>
                <c:pt idx="37448">
                  <c:v>640000</c:v>
                </c:pt>
                <c:pt idx="37449">
                  <c:v>240000</c:v>
                </c:pt>
                <c:pt idx="37450">
                  <c:v>200000</c:v>
                </c:pt>
                <c:pt idx="37451">
                  <c:v>960000</c:v>
                </c:pt>
                <c:pt idx="37452">
                  <c:v>750000</c:v>
                </c:pt>
                <c:pt idx="37453">
                  <c:v>420000</c:v>
                </c:pt>
                <c:pt idx="37454">
                  <c:v>4360000</c:v>
                </c:pt>
                <c:pt idx="37455">
                  <c:v>1120000</c:v>
                </c:pt>
                <c:pt idx="37456">
                  <c:v>840000</c:v>
                </c:pt>
                <c:pt idx="37457">
                  <c:v>750000</c:v>
                </c:pt>
                <c:pt idx="37458">
                  <c:v>700000</c:v>
                </c:pt>
                <c:pt idx="37459">
                  <c:v>400000</c:v>
                </c:pt>
                <c:pt idx="37460">
                  <c:v>240000</c:v>
                </c:pt>
                <c:pt idx="37461">
                  <c:v>1680000</c:v>
                </c:pt>
                <c:pt idx="37462">
                  <c:v>1050000</c:v>
                </c:pt>
                <c:pt idx="37463">
                  <c:v>640000</c:v>
                </c:pt>
                <c:pt idx="37464">
                  <c:v>540000</c:v>
                </c:pt>
                <c:pt idx="37465">
                  <c:v>240000</c:v>
                </c:pt>
                <c:pt idx="37466">
                  <c:v>200000</c:v>
                </c:pt>
                <c:pt idx="37467">
                  <c:v>2560000</c:v>
                </c:pt>
                <c:pt idx="37468">
                  <c:v>600000</c:v>
                </c:pt>
                <c:pt idx="37469">
                  <c:v>600000</c:v>
                </c:pt>
                <c:pt idx="37470">
                  <c:v>480000</c:v>
                </c:pt>
                <c:pt idx="37471">
                  <c:v>2040000</c:v>
                </c:pt>
                <c:pt idx="37472">
                  <c:v>1600000</c:v>
                </c:pt>
                <c:pt idx="37473">
                  <c:v>510000</c:v>
                </c:pt>
                <c:pt idx="37474">
                  <c:v>1120000</c:v>
                </c:pt>
                <c:pt idx="37475">
                  <c:v>1000000</c:v>
                </c:pt>
                <c:pt idx="37476">
                  <c:v>840000</c:v>
                </c:pt>
                <c:pt idx="37477">
                  <c:v>500000</c:v>
                </c:pt>
                <c:pt idx="37478">
                  <c:v>200000</c:v>
                </c:pt>
                <c:pt idx="37479">
                  <c:v>3680000</c:v>
                </c:pt>
                <c:pt idx="37480">
                  <c:v>550000</c:v>
                </c:pt>
                <c:pt idx="37481">
                  <c:v>420000</c:v>
                </c:pt>
                <c:pt idx="37482">
                  <c:v>360000</c:v>
                </c:pt>
                <c:pt idx="37483">
                  <c:v>320000</c:v>
                </c:pt>
                <c:pt idx="37484">
                  <c:v>300000</c:v>
                </c:pt>
                <c:pt idx="37485">
                  <c:v>180000</c:v>
                </c:pt>
                <c:pt idx="37486">
                  <c:v>2480000</c:v>
                </c:pt>
                <c:pt idx="37487">
                  <c:v>2200000</c:v>
                </c:pt>
                <c:pt idx="37488">
                  <c:v>750000</c:v>
                </c:pt>
                <c:pt idx="37489">
                  <c:v>700000</c:v>
                </c:pt>
                <c:pt idx="37490">
                  <c:v>700000</c:v>
                </c:pt>
                <c:pt idx="37491">
                  <c:v>360000</c:v>
                </c:pt>
                <c:pt idx="37492">
                  <c:v>240000</c:v>
                </c:pt>
                <c:pt idx="37493">
                  <c:v>120000</c:v>
                </c:pt>
                <c:pt idx="37494">
                  <c:v>3020000</c:v>
                </c:pt>
                <c:pt idx="37495">
                  <c:v>2880000</c:v>
                </c:pt>
                <c:pt idx="37496">
                  <c:v>1500000</c:v>
                </c:pt>
                <c:pt idx="37497">
                  <c:v>950000</c:v>
                </c:pt>
                <c:pt idx="37498">
                  <c:v>900000</c:v>
                </c:pt>
                <c:pt idx="37499">
                  <c:v>810000</c:v>
                </c:pt>
                <c:pt idx="37500">
                  <c:v>480000</c:v>
                </c:pt>
                <c:pt idx="37501">
                  <c:v>300000</c:v>
                </c:pt>
                <c:pt idx="37502">
                  <c:v>240000</c:v>
                </c:pt>
                <c:pt idx="37503">
                  <c:v>200000</c:v>
                </c:pt>
                <c:pt idx="37504">
                  <c:v>2800000</c:v>
                </c:pt>
                <c:pt idx="37505">
                  <c:v>1900000</c:v>
                </c:pt>
                <c:pt idx="37506">
                  <c:v>1800000</c:v>
                </c:pt>
                <c:pt idx="37507">
                  <c:v>1350000</c:v>
                </c:pt>
                <c:pt idx="37508">
                  <c:v>1140000</c:v>
                </c:pt>
                <c:pt idx="37509">
                  <c:v>765000</c:v>
                </c:pt>
                <c:pt idx="37510">
                  <c:v>500000</c:v>
                </c:pt>
                <c:pt idx="37511">
                  <c:v>400000</c:v>
                </c:pt>
                <c:pt idx="37512">
                  <c:v>300000</c:v>
                </c:pt>
                <c:pt idx="37513">
                  <c:v>240000</c:v>
                </c:pt>
                <c:pt idx="37514">
                  <c:v>2250000</c:v>
                </c:pt>
                <c:pt idx="37515">
                  <c:v>3840000</c:v>
                </c:pt>
                <c:pt idx="37516">
                  <c:v>2240000</c:v>
                </c:pt>
                <c:pt idx="37517">
                  <c:v>2040000</c:v>
                </c:pt>
                <c:pt idx="37518">
                  <c:v>1440000</c:v>
                </c:pt>
                <c:pt idx="37519">
                  <c:v>1400000</c:v>
                </c:pt>
                <c:pt idx="37520">
                  <c:v>1250000</c:v>
                </c:pt>
                <c:pt idx="37521">
                  <c:v>1050000</c:v>
                </c:pt>
                <c:pt idx="37522">
                  <c:v>600000</c:v>
                </c:pt>
                <c:pt idx="37523">
                  <c:v>600000</c:v>
                </c:pt>
                <c:pt idx="37524">
                  <c:v>300000</c:v>
                </c:pt>
                <c:pt idx="37525">
                  <c:v>80000</c:v>
                </c:pt>
                <c:pt idx="37526">
                  <c:v>1840000</c:v>
                </c:pt>
                <c:pt idx="37527">
                  <c:v>1800000</c:v>
                </c:pt>
                <c:pt idx="37528">
                  <c:v>1125000</c:v>
                </c:pt>
                <c:pt idx="37529">
                  <c:v>840000</c:v>
                </c:pt>
                <c:pt idx="37530">
                  <c:v>700000</c:v>
                </c:pt>
                <c:pt idx="37531">
                  <c:v>600000</c:v>
                </c:pt>
                <c:pt idx="37532">
                  <c:v>360000</c:v>
                </c:pt>
                <c:pt idx="37533">
                  <c:v>180000</c:v>
                </c:pt>
                <c:pt idx="37534">
                  <c:v>640000</c:v>
                </c:pt>
                <c:pt idx="37535">
                  <c:v>360000</c:v>
                </c:pt>
                <c:pt idx="37536">
                  <c:v>3000000</c:v>
                </c:pt>
                <c:pt idx="37537">
                  <c:v>1950000</c:v>
                </c:pt>
                <c:pt idx="37538">
                  <c:v>1320000</c:v>
                </c:pt>
                <c:pt idx="37539">
                  <c:v>160000</c:v>
                </c:pt>
                <c:pt idx="37540">
                  <c:v>3000000</c:v>
                </c:pt>
                <c:pt idx="37541">
                  <c:v>2100000</c:v>
                </c:pt>
                <c:pt idx="37542">
                  <c:v>1920000</c:v>
                </c:pt>
                <c:pt idx="37543">
                  <c:v>800000</c:v>
                </c:pt>
                <c:pt idx="37544">
                  <c:v>300000</c:v>
                </c:pt>
                <c:pt idx="37545">
                  <c:v>2250000</c:v>
                </c:pt>
                <c:pt idx="37546">
                  <c:v>880000</c:v>
                </c:pt>
                <c:pt idx="37547">
                  <c:v>300000</c:v>
                </c:pt>
                <c:pt idx="37548">
                  <c:v>240000</c:v>
                </c:pt>
                <c:pt idx="37549">
                  <c:v>1350000</c:v>
                </c:pt>
                <c:pt idx="37550">
                  <c:v>1200000</c:v>
                </c:pt>
                <c:pt idx="37551">
                  <c:v>1020000</c:v>
                </c:pt>
                <c:pt idx="37552">
                  <c:v>960000</c:v>
                </c:pt>
                <c:pt idx="37553">
                  <c:v>3920000</c:v>
                </c:pt>
                <c:pt idx="37554">
                  <c:v>2880000</c:v>
                </c:pt>
                <c:pt idx="37555">
                  <c:v>2100000</c:v>
                </c:pt>
                <c:pt idx="37556">
                  <c:v>1760000</c:v>
                </c:pt>
                <c:pt idx="37557">
                  <c:v>1150000</c:v>
                </c:pt>
                <c:pt idx="37558">
                  <c:v>360000</c:v>
                </c:pt>
                <c:pt idx="37559">
                  <c:v>2100000</c:v>
                </c:pt>
                <c:pt idx="37560">
                  <c:v>900000</c:v>
                </c:pt>
                <c:pt idx="37561">
                  <c:v>900000</c:v>
                </c:pt>
                <c:pt idx="37562">
                  <c:v>360000</c:v>
                </c:pt>
                <c:pt idx="37563">
                  <c:v>120000</c:v>
                </c:pt>
                <c:pt idx="37564">
                  <c:v>1500000</c:v>
                </c:pt>
                <c:pt idx="37565">
                  <c:v>2100000</c:v>
                </c:pt>
                <c:pt idx="37566">
                  <c:v>1380000</c:v>
                </c:pt>
                <c:pt idx="37567">
                  <c:v>240000</c:v>
                </c:pt>
                <c:pt idx="37568">
                  <c:v>9600000</c:v>
                </c:pt>
                <c:pt idx="37569">
                  <c:v>2880000</c:v>
                </c:pt>
                <c:pt idx="37570">
                  <c:v>1500000</c:v>
                </c:pt>
                <c:pt idx="37571">
                  <c:v>880000</c:v>
                </c:pt>
                <c:pt idx="37572">
                  <c:v>600000</c:v>
                </c:pt>
                <c:pt idx="37573">
                  <c:v>160000</c:v>
                </c:pt>
                <c:pt idx="37574">
                  <c:v>4950000</c:v>
                </c:pt>
                <c:pt idx="37575">
                  <c:v>2700000</c:v>
                </c:pt>
                <c:pt idx="37576">
                  <c:v>2200000</c:v>
                </c:pt>
                <c:pt idx="37577">
                  <c:v>1950000</c:v>
                </c:pt>
                <c:pt idx="37578">
                  <c:v>840000</c:v>
                </c:pt>
                <c:pt idx="37579">
                  <c:v>840000</c:v>
                </c:pt>
                <c:pt idx="37580">
                  <c:v>2700000</c:v>
                </c:pt>
                <c:pt idx="37581">
                  <c:v>2400000</c:v>
                </c:pt>
                <c:pt idx="37582">
                  <c:v>1600000</c:v>
                </c:pt>
                <c:pt idx="37583">
                  <c:v>1440000</c:v>
                </c:pt>
                <c:pt idx="37584">
                  <c:v>960000</c:v>
                </c:pt>
                <c:pt idx="37585">
                  <c:v>320000</c:v>
                </c:pt>
                <c:pt idx="37586">
                  <c:v>300000</c:v>
                </c:pt>
                <c:pt idx="37587">
                  <c:v>120000</c:v>
                </c:pt>
                <c:pt idx="37588">
                  <c:v>80000</c:v>
                </c:pt>
                <c:pt idx="37589">
                  <c:v>2560000</c:v>
                </c:pt>
                <c:pt idx="37590">
                  <c:v>1000000</c:v>
                </c:pt>
                <c:pt idx="37591">
                  <c:v>840000</c:v>
                </c:pt>
                <c:pt idx="37592">
                  <c:v>750000</c:v>
                </c:pt>
                <c:pt idx="37593">
                  <c:v>720000</c:v>
                </c:pt>
                <c:pt idx="37594">
                  <c:v>60000</c:v>
                </c:pt>
                <c:pt idx="37595">
                  <c:v>9840000</c:v>
                </c:pt>
                <c:pt idx="37596">
                  <c:v>6960000</c:v>
                </c:pt>
                <c:pt idx="37597">
                  <c:v>5840000</c:v>
                </c:pt>
                <c:pt idx="37598">
                  <c:v>3920000</c:v>
                </c:pt>
                <c:pt idx="37599">
                  <c:v>3440000</c:v>
                </c:pt>
                <c:pt idx="37600">
                  <c:v>3200000</c:v>
                </c:pt>
                <c:pt idx="37601">
                  <c:v>2880000</c:v>
                </c:pt>
                <c:pt idx="37602">
                  <c:v>2820000</c:v>
                </c:pt>
                <c:pt idx="37603">
                  <c:v>2760000</c:v>
                </c:pt>
                <c:pt idx="37604">
                  <c:v>2560000</c:v>
                </c:pt>
                <c:pt idx="37605">
                  <c:v>1280000</c:v>
                </c:pt>
                <c:pt idx="37606">
                  <c:v>900000</c:v>
                </c:pt>
                <c:pt idx="37607">
                  <c:v>480000</c:v>
                </c:pt>
                <c:pt idx="37608">
                  <c:v>200000</c:v>
                </c:pt>
                <c:pt idx="37609">
                  <c:v>2400000</c:v>
                </c:pt>
                <c:pt idx="37610">
                  <c:v>1950000</c:v>
                </c:pt>
                <c:pt idx="37611">
                  <c:v>1650000</c:v>
                </c:pt>
                <c:pt idx="37612">
                  <c:v>1500000</c:v>
                </c:pt>
                <c:pt idx="37613">
                  <c:v>1050000</c:v>
                </c:pt>
                <c:pt idx="37614">
                  <c:v>960000</c:v>
                </c:pt>
                <c:pt idx="37615">
                  <c:v>420000</c:v>
                </c:pt>
                <c:pt idx="37616">
                  <c:v>360000</c:v>
                </c:pt>
                <c:pt idx="37617">
                  <c:v>300000</c:v>
                </c:pt>
                <c:pt idx="37618">
                  <c:v>300000</c:v>
                </c:pt>
                <c:pt idx="37619">
                  <c:v>240000</c:v>
                </c:pt>
                <c:pt idx="37620">
                  <c:v>2850000</c:v>
                </c:pt>
                <c:pt idx="37621">
                  <c:v>2700000</c:v>
                </c:pt>
                <c:pt idx="37622">
                  <c:v>1800000</c:v>
                </c:pt>
                <c:pt idx="37623">
                  <c:v>1500000</c:v>
                </c:pt>
                <c:pt idx="37624">
                  <c:v>480000</c:v>
                </c:pt>
                <c:pt idx="37625">
                  <c:v>450000</c:v>
                </c:pt>
                <c:pt idx="37626">
                  <c:v>300000</c:v>
                </c:pt>
                <c:pt idx="37627">
                  <c:v>300000</c:v>
                </c:pt>
                <c:pt idx="37628">
                  <c:v>150000</c:v>
                </c:pt>
                <c:pt idx="37629">
                  <c:v>60000</c:v>
                </c:pt>
                <c:pt idx="37630">
                  <c:v>2000000</c:v>
                </c:pt>
                <c:pt idx="37631">
                  <c:v>1840000</c:v>
                </c:pt>
                <c:pt idx="37632">
                  <c:v>1520000</c:v>
                </c:pt>
                <c:pt idx="37633">
                  <c:v>1350000</c:v>
                </c:pt>
                <c:pt idx="37634">
                  <c:v>1350000</c:v>
                </c:pt>
                <c:pt idx="37635">
                  <c:v>960000</c:v>
                </c:pt>
                <c:pt idx="37636">
                  <c:v>720000</c:v>
                </c:pt>
                <c:pt idx="37637">
                  <c:v>600000</c:v>
                </c:pt>
                <c:pt idx="37638">
                  <c:v>600000</c:v>
                </c:pt>
                <c:pt idx="37639">
                  <c:v>300000</c:v>
                </c:pt>
                <c:pt idx="37640">
                  <c:v>240000</c:v>
                </c:pt>
                <c:pt idx="37641">
                  <c:v>160000</c:v>
                </c:pt>
                <c:pt idx="37642">
                  <c:v>100000</c:v>
                </c:pt>
                <c:pt idx="37643">
                  <c:v>6450000</c:v>
                </c:pt>
                <c:pt idx="37644">
                  <c:v>4320000</c:v>
                </c:pt>
                <c:pt idx="37645">
                  <c:v>4220000</c:v>
                </c:pt>
                <c:pt idx="37646">
                  <c:v>3600000</c:v>
                </c:pt>
                <c:pt idx="37647">
                  <c:v>2360000</c:v>
                </c:pt>
                <c:pt idx="37648">
                  <c:v>1560000</c:v>
                </c:pt>
                <c:pt idx="37649">
                  <c:v>1380000</c:v>
                </c:pt>
                <c:pt idx="37650">
                  <c:v>1350000</c:v>
                </c:pt>
                <c:pt idx="37651">
                  <c:v>480000</c:v>
                </c:pt>
                <c:pt idx="37652">
                  <c:v>300000</c:v>
                </c:pt>
                <c:pt idx="37653">
                  <c:v>1300000</c:v>
                </c:pt>
                <c:pt idx="37654">
                  <c:v>5520000</c:v>
                </c:pt>
                <c:pt idx="37655">
                  <c:v>3839999</c:v>
                </c:pt>
                <c:pt idx="37656">
                  <c:v>3750000</c:v>
                </c:pt>
                <c:pt idx="37657">
                  <c:v>3590000</c:v>
                </c:pt>
                <c:pt idx="37658">
                  <c:v>3530000</c:v>
                </c:pt>
                <c:pt idx="37659">
                  <c:v>3450000</c:v>
                </c:pt>
                <c:pt idx="37660">
                  <c:v>1500000</c:v>
                </c:pt>
                <c:pt idx="37661">
                  <c:v>1200000</c:v>
                </c:pt>
                <c:pt idx="37662">
                  <c:v>1050000</c:v>
                </c:pt>
                <c:pt idx="37663">
                  <c:v>720000</c:v>
                </c:pt>
                <c:pt idx="37664">
                  <c:v>360000</c:v>
                </c:pt>
                <c:pt idx="37665">
                  <c:v>4520000</c:v>
                </c:pt>
                <c:pt idx="37666">
                  <c:v>3750000</c:v>
                </c:pt>
                <c:pt idx="37667">
                  <c:v>3240000</c:v>
                </c:pt>
                <c:pt idx="37668">
                  <c:v>2850000</c:v>
                </c:pt>
                <c:pt idx="37669">
                  <c:v>2850000</c:v>
                </c:pt>
                <c:pt idx="37670">
                  <c:v>2100000</c:v>
                </c:pt>
                <c:pt idx="37671">
                  <c:v>1650000</c:v>
                </c:pt>
                <c:pt idx="37672">
                  <c:v>840000</c:v>
                </c:pt>
                <c:pt idx="37673">
                  <c:v>780000</c:v>
                </c:pt>
                <c:pt idx="37674">
                  <c:v>300000</c:v>
                </c:pt>
                <c:pt idx="37675">
                  <c:v>300000</c:v>
                </c:pt>
                <c:pt idx="37676">
                  <c:v>240000</c:v>
                </c:pt>
                <c:pt idx="37677">
                  <c:v>8640000</c:v>
                </c:pt>
                <c:pt idx="37678">
                  <c:v>6800000</c:v>
                </c:pt>
                <c:pt idx="37679">
                  <c:v>4920000</c:v>
                </c:pt>
                <c:pt idx="37680">
                  <c:v>4440000</c:v>
                </c:pt>
                <c:pt idx="37681">
                  <c:v>4320000</c:v>
                </c:pt>
                <c:pt idx="37682">
                  <c:v>4240000</c:v>
                </c:pt>
                <c:pt idx="37683">
                  <c:v>3600000</c:v>
                </c:pt>
                <c:pt idx="37684">
                  <c:v>3360000</c:v>
                </c:pt>
                <c:pt idx="37685">
                  <c:v>3240000</c:v>
                </c:pt>
                <c:pt idx="37686">
                  <c:v>3200000</c:v>
                </c:pt>
                <c:pt idx="37687">
                  <c:v>3040000</c:v>
                </c:pt>
                <c:pt idx="37688">
                  <c:v>1700000</c:v>
                </c:pt>
                <c:pt idx="37689">
                  <c:v>1440000</c:v>
                </c:pt>
                <c:pt idx="37690">
                  <c:v>1080000</c:v>
                </c:pt>
                <c:pt idx="37691">
                  <c:v>250000</c:v>
                </c:pt>
                <c:pt idx="37692">
                  <c:v>3360000</c:v>
                </c:pt>
                <c:pt idx="37693">
                  <c:v>3000000</c:v>
                </c:pt>
                <c:pt idx="37694">
                  <c:v>2860000</c:v>
                </c:pt>
                <c:pt idx="37695">
                  <c:v>1820000</c:v>
                </c:pt>
                <c:pt idx="37696">
                  <c:v>1800000</c:v>
                </c:pt>
                <c:pt idx="37697">
                  <c:v>1200000</c:v>
                </c:pt>
                <c:pt idx="37698">
                  <c:v>960000</c:v>
                </c:pt>
                <c:pt idx="37699">
                  <c:v>720000</c:v>
                </c:pt>
                <c:pt idx="37700">
                  <c:v>480000</c:v>
                </c:pt>
                <c:pt idx="37701">
                  <c:v>360000</c:v>
                </c:pt>
                <c:pt idx="37702">
                  <c:v>300000</c:v>
                </c:pt>
                <c:pt idx="37703">
                  <c:v>200000</c:v>
                </c:pt>
                <c:pt idx="37704">
                  <c:v>3360000</c:v>
                </c:pt>
                <c:pt idx="37705">
                  <c:v>3150000</c:v>
                </c:pt>
                <c:pt idx="37706">
                  <c:v>2400000</c:v>
                </c:pt>
                <c:pt idx="37707">
                  <c:v>910000</c:v>
                </c:pt>
                <c:pt idx="37708">
                  <c:v>900000</c:v>
                </c:pt>
                <c:pt idx="37709">
                  <c:v>540000</c:v>
                </c:pt>
                <c:pt idx="37710">
                  <c:v>340000</c:v>
                </c:pt>
                <c:pt idx="37711">
                  <c:v>300000</c:v>
                </c:pt>
                <c:pt idx="37712">
                  <c:v>300000</c:v>
                </c:pt>
                <c:pt idx="37713">
                  <c:v>300000</c:v>
                </c:pt>
                <c:pt idx="37714">
                  <c:v>150000</c:v>
                </c:pt>
                <c:pt idx="37715">
                  <c:v>3600000</c:v>
                </c:pt>
                <c:pt idx="37716">
                  <c:v>3120000</c:v>
                </c:pt>
                <c:pt idx="37717">
                  <c:v>1500000</c:v>
                </c:pt>
                <c:pt idx="37718">
                  <c:v>1360000</c:v>
                </c:pt>
                <c:pt idx="37719">
                  <c:v>1280000</c:v>
                </c:pt>
                <c:pt idx="37720">
                  <c:v>1050000</c:v>
                </c:pt>
                <c:pt idx="37721">
                  <c:v>1040000</c:v>
                </c:pt>
                <c:pt idx="37722">
                  <c:v>540000</c:v>
                </c:pt>
                <c:pt idx="37723">
                  <c:v>450000</c:v>
                </c:pt>
                <c:pt idx="37724">
                  <c:v>240000</c:v>
                </c:pt>
                <c:pt idx="37725">
                  <c:v>15750000</c:v>
                </c:pt>
                <c:pt idx="37726">
                  <c:v>8550000</c:v>
                </c:pt>
                <c:pt idx="37727">
                  <c:v>6120000</c:v>
                </c:pt>
                <c:pt idx="37728">
                  <c:v>4070000</c:v>
                </c:pt>
                <c:pt idx="37729">
                  <c:v>3900000</c:v>
                </c:pt>
                <c:pt idx="37730">
                  <c:v>3300000</c:v>
                </c:pt>
                <c:pt idx="37731">
                  <c:v>2400000</c:v>
                </c:pt>
                <c:pt idx="37732">
                  <c:v>1880000</c:v>
                </c:pt>
                <c:pt idx="37733">
                  <c:v>750000</c:v>
                </c:pt>
                <c:pt idx="37734">
                  <c:v>720000</c:v>
                </c:pt>
                <c:pt idx="37735">
                  <c:v>640000</c:v>
                </c:pt>
                <c:pt idx="37736">
                  <c:v>480000</c:v>
                </c:pt>
                <c:pt idx="37737">
                  <c:v>10500000</c:v>
                </c:pt>
                <c:pt idx="37738">
                  <c:v>6480000</c:v>
                </c:pt>
                <c:pt idx="37739">
                  <c:v>3760000</c:v>
                </c:pt>
                <c:pt idx="37740">
                  <c:v>3450000</c:v>
                </c:pt>
                <c:pt idx="37741">
                  <c:v>3450000</c:v>
                </c:pt>
                <c:pt idx="37742">
                  <c:v>2270000</c:v>
                </c:pt>
                <c:pt idx="37743">
                  <c:v>2110000</c:v>
                </c:pt>
                <c:pt idx="37744">
                  <c:v>1950000</c:v>
                </c:pt>
                <c:pt idx="37745">
                  <c:v>1200000</c:v>
                </c:pt>
                <c:pt idx="37746">
                  <c:v>840000</c:v>
                </c:pt>
                <c:pt idx="37747">
                  <c:v>600000</c:v>
                </c:pt>
                <c:pt idx="37748">
                  <c:v>360000</c:v>
                </c:pt>
                <c:pt idx="37749">
                  <c:v>6900000</c:v>
                </c:pt>
                <c:pt idx="37750">
                  <c:v>5400000</c:v>
                </c:pt>
                <c:pt idx="37751">
                  <c:v>2760000</c:v>
                </c:pt>
                <c:pt idx="37752">
                  <c:v>2700000</c:v>
                </c:pt>
                <c:pt idx="37753">
                  <c:v>1350000</c:v>
                </c:pt>
                <c:pt idx="37754">
                  <c:v>1080000</c:v>
                </c:pt>
                <c:pt idx="37755">
                  <c:v>600000</c:v>
                </c:pt>
                <c:pt idx="37756">
                  <c:v>450000</c:v>
                </c:pt>
                <c:pt idx="37757">
                  <c:v>360000</c:v>
                </c:pt>
                <c:pt idx="37758">
                  <c:v>300000</c:v>
                </c:pt>
                <c:pt idx="37759">
                  <c:v>660000</c:v>
                </c:pt>
                <c:pt idx="37760">
                  <c:v>600000</c:v>
                </c:pt>
                <c:pt idx="37761">
                  <c:v>1200000</c:v>
                </c:pt>
                <c:pt idx="37762">
                  <c:v>600000</c:v>
                </c:pt>
                <c:pt idx="37763">
                  <c:v>840000</c:v>
                </c:pt>
                <c:pt idx="37764">
                  <c:v>550000</c:v>
                </c:pt>
                <c:pt idx="37765">
                  <c:v>10010000</c:v>
                </c:pt>
                <c:pt idx="37766">
                  <c:v>2550000</c:v>
                </c:pt>
                <c:pt idx="37767">
                  <c:v>1800000</c:v>
                </c:pt>
                <c:pt idx="37768">
                  <c:v>1650000</c:v>
                </c:pt>
                <c:pt idx="37769">
                  <c:v>1500000</c:v>
                </c:pt>
                <c:pt idx="37770">
                  <c:v>900000</c:v>
                </c:pt>
                <c:pt idx="37771">
                  <c:v>900000</c:v>
                </c:pt>
                <c:pt idx="37772">
                  <c:v>250000</c:v>
                </c:pt>
                <c:pt idx="37773">
                  <c:v>240000</c:v>
                </c:pt>
                <c:pt idx="37774">
                  <c:v>210000</c:v>
                </c:pt>
                <c:pt idx="37775">
                  <c:v>160000</c:v>
                </c:pt>
                <c:pt idx="37776">
                  <c:v>16720000</c:v>
                </c:pt>
                <c:pt idx="37777">
                  <c:v>10000000</c:v>
                </c:pt>
                <c:pt idx="37778">
                  <c:v>8460000</c:v>
                </c:pt>
                <c:pt idx="37779">
                  <c:v>5920000</c:v>
                </c:pt>
                <c:pt idx="37780">
                  <c:v>4240000</c:v>
                </c:pt>
                <c:pt idx="37781">
                  <c:v>3120000</c:v>
                </c:pt>
                <c:pt idx="37782">
                  <c:v>1280000</c:v>
                </c:pt>
                <c:pt idx="37783">
                  <c:v>1050000</c:v>
                </c:pt>
                <c:pt idx="37784">
                  <c:v>960000</c:v>
                </c:pt>
                <c:pt idx="37785">
                  <c:v>900000</c:v>
                </c:pt>
                <c:pt idx="37786">
                  <c:v>630000</c:v>
                </c:pt>
                <c:pt idx="37787">
                  <c:v>10010000</c:v>
                </c:pt>
                <c:pt idx="37788">
                  <c:v>4950000</c:v>
                </c:pt>
                <c:pt idx="37789">
                  <c:v>3750000</c:v>
                </c:pt>
                <c:pt idx="37790">
                  <c:v>2250000</c:v>
                </c:pt>
                <c:pt idx="37791">
                  <c:v>1500000</c:v>
                </c:pt>
                <c:pt idx="37792">
                  <c:v>960000</c:v>
                </c:pt>
                <c:pt idx="37793">
                  <c:v>640000</c:v>
                </c:pt>
                <c:pt idx="37794">
                  <c:v>560000</c:v>
                </c:pt>
                <c:pt idx="37795">
                  <c:v>560000</c:v>
                </c:pt>
                <c:pt idx="37796">
                  <c:v>480000</c:v>
                </c:pt>
                <c:pt idx="37797">
                  <c:v>400000</c:v>
                </c:pt>
                <c:pt idx="37798">
                  <c:v>10010000</c:v>
                </c:pt>
                <c:pt idx="37799">
                  <c:v>5230000</c:v>
                </c:pt>
                <c:pt idx="37800">
                  <c:v>3750000</c:v>
                </c:pt>
                <c:pt idx="37801">
                  <c:v>2400000</c:v>
                </c:pt>
                <c:pt idx="37802">
                  <c:v>1560000</c:v>
                </c:pt>
                <c:pt idx="37803">
                  <c:v>880000</c:v>
                </c:pt>
                <c:pt idx="37804">
                  <c:v>700000</c:v>
                </c:pt>
                <c:pt idx="37805">
                  <c:v>600000</c:v>
                </c:pt>
                <c:pt idx="37806">
                  <c:v>480000</c:v>
                </c:pt>
                <c:pt idx="37807">
                  <c:v>380000</c:v>
                </c:pt>
                <c:pt idx="37808">
                  <c:v>350000</c:v>
                </c:pt>
                <c:pt idx="37809">
                  <c:v>10010000</c:v>
                </c:pt>
                <c:pt idx="37810">
                  <c:v>9840000</c:v>
                </c:pt>
                <c:pt idx="37811">
                  <c:v>6160000</c:v>
                </c:pt>
                <c:pt idx="37812">
                  <c:v>4960000</c:v>
                </c:pt>
                <c:pt idx="37813">
                  <c:v>2280000</c:v>
                </c:pt>
                <c:pt idx="37814">
                  <c:v>700000</c:v>
                </c:pt>
                <c:pt idx="37815">
                  <c:v>560000</c:v>
                </c:pt>
                <c:pt idx="37816">
                  <c:v>240000</c:v>
                </c:pt>
                <c:pt idx="37817">
                  <c:v>19050000</c:v>
                </c:pt>
                <c:pt idx="37818">
                  <c:v>18900000</c:v>
                </c:pt>
                <c:pt idx="37819">
                  <c:v>10010000</c:v>
                </c:pt>
                <c:pt idx="37820">
                  <c:v>9300000</c:v>
                </c:pt>
                <c:pt idx="37821">
                  <c:v>4320000</c:v>
                </c:pt>
                <c:pt idx="37822">
                  <c:v>1800000</c:v>
                </c:pt>
                <c:pt idx="37823">
                  <c:v>1640000</c:v>
                </c:pt>
                <c:pt idx="37824">
                  <c:v>1050000</c:v>
                </c:pt>
                <c:pt idx="37825">
                  <c:v>900000</c:v>
                </c:pt>
                <c:pt idx="37826">
                  <c:v>840000</c:v>
                </c:pt>
                <c:pt idx="37827">
                  <c:v>120000</c:v>
                </c:pt>
                <c:pt idx="37828">
                  <c:v>22500000</c:v>
                </c:pt>
                <c:pt idx="37829">
                  <c:v>16500000</c:v>
                </c:pt>
                <c:pt idx="37830">
                  <c:v>10010000</c:v>
                </c:pt>
                <c:pt idx="37831">
                  <c:v>7500000</c:v>
                </c:pt>
                <c:pt idx="37832">
                  <c:v>2600000</c:v>
                </c:pt>
                <c:pt idx="37833">
                  <c:v>1800000</c:v>
                </c:pt>
                <c:pt idx="37834">
                  <c:v>1400000</c:v>
                </c:pt>
                <c:pt idx="37835">
                  <c:v>1400000</c:v>
                </c:pt>
                <c:pt idx="37836">
                  <c:v>1050000</c:v>
                </c:pt>
                <c:pt idx="37837">
                  <c:v>700000</c:v>
                </c:pt>
                <c:pt idx="37838">
                  <c:v>650000</c:v>
                </c:pt>
                <c:pt idx="37839">
                  <c:v>400000</c:v>
                </c:pt>
                <c:pt idx="37840">
                  <c:v>240000</c:v>
                </c:pt>
                <c:pt idx="37841">
                  <c:v>10010000</c:v>
                </c:pt>
                <c:pt idx="37842">
                  <c:v>6750000</c:v>
                </c:pt>
                <c:pt idx="37843">
                  <c:v>4800000</c:v>
                </c:pt>
                <c:pt idx="37844">
                  <c:v>4500000</c:v>
                </c:pt>
                <c:pt idx="37845">
                  <c:v>1800000</c:v>
                </c:pt>
                <c:pt idx="37846">
                  <c:v>850000</c:v>
                </c:pt>
                <c:pt idx="37847">
                  <c:v>770000</c:v>
                </c:pt>
                <c:pt idx="37848">
                  <c:v>700000</c:v>
                </c:pt>
                <c:pt idx="37849">
                  <c:v>560000</c:v>
                </c:pt>
                <c:pt idx="37850">
                  <c:v>300000</c:v>
                </c:pt>
                <c:pt idx="37851">
                  <c:v>150000</c:v>
                </c:pt>
                <c:pt idx="37852">
                  <c:v>20320000</c:v>
                </c:pt>
                <c:pt idx="37853">
                  <c:v>16880000</c:v>
                </c:pt>
                <c:pt idx="37854">
                  <c:v>10000000</c:v>
                </c:pt>
                <c:pt idx="37855">
                  <c:v>6960000</c:v>
                </c:pt>
                <c:pt idx="37856">
                  <c:v>6300000</c:v>
                </c:pt>
                <c:pt idx="37857">
                  <c:v>5160000</c:v>
                </c:pt>
                <c:pt idx="37858">
                  <c:v>3280000</c:v>
                </c:pt>
                <c:pt idx="37859">
                  <c:v>2760000</c:v>
                </c:pt>
                <c:pt idx="37860">
                  <c:v>1960000</c:v>
                </c:pt>
                <c:pt idx="37861">
                  <c:v>1190000</c:v>
                </c:pt>
                <c:pt idx="37862">
                  <c:v>960000</c:v>
                </c:pt>
                <c:pt idx="37863">
                  <c:v>650000</c:v>
                </c:pt>
                <c:pt idx="37864">
                  <c:v>540000</c:v>
                </c:pt>
                <c:pt idx="37865">
                  <c:v>200000</c:v>
                </c:pt>
                <c:pt idx="37866">
                  <c:v>120000</c:v>
                </c:pt>
                <c:pt idx="37867">
                  <c:v>120000</c:v>
                </c:pt>
                <c:pt idx="37868">
                  <c:v>5400000</c:v>
                </c:pt>
                <c:pt idx="37869">
                  <c:v>4950000</c:v>
                </c:pt>
                <c:pt idx="37870">
                  <c:v>3360000</c:v>
                </c:pt>
                <c:pt idx="37871">
                  <c:v>2400000</c:v>
                </c:pt>
                <c:pt idx="37872">
                  <c:v>1200000</c:v>
                </c:pt>
                <c:pt idx="37873">
                  <c:v>830000</c:v>
                </c:pt>
                <c:pt idx="37874">
                  <c:v>770000</c:v>
                </c:pt>
                <c:pt idx="37875">
                  <c:v>720000</c:v>
                </c:pt>
                <c:pt idx="37876">
                  <c:v>700000</c:v>
                </c:pt>
                <c:pt idx="37877">
                  <c:v>500000</c:v>
                </c:pt>
                <c:pt idx="37878">
                  <c:v>180000</c:v>
                </c:pt>
                <c:pt idx="37879">
                  <c:v>80000</c:v>
                </c:pt>
                <c:pt idx="37880">
                  <c:v>9120000</c:v>
                </c:pt>
                <c:pt idx="37881">
                  <c:v>7050000</c:v>
                </c:pt>
                <c:pt idx="37882">
                  <c:v>6450000</c:v>
                </c:pt>
                <c:pt idx="37883">
                  <c:v>3000000</c:v>
                </c:pt>
                <c:pt idx="37884">
                  <c:v>2460000</c:v>
                </c:pt>
                <c:pt idx="37885">
                  <c:v>2000000</c:v>
                </c:pt>
                <c:pt idx="37886">
                  <c:v>1350000</c:v>
                </c:pt>
                <c:pt idx="37887">
                  <c:v>3000000</c:v>
                </c:pt>
                <c:pt idx="37888">
                  <c:v>2550000</c:v>
                </c:pt>
                <c:pt idx="37889">
                  <c:v>2520000</c:v>
                </c:pt>
                <c:pt idx="37890">
                  <c:v>2400000</c:v>
                </c:pt>
                <c:pt idx="37891">
                  <c:v>1800000</c:v>
                </c:pt>
                <c:pt idx="37892">
                  <c:v>1300000</c:v>
                </c:pt>
                <c:pt idx="37893">
                  <c:v>1200000</c:v>
                </c:pt>
                <c:pt idx="37894">
                  <c:v>700000</c:v>
                </c:pt>
                <c:pt idx="37895">
                  <c:v>700000</c:v>
                </c:pt>
                <c:pt idx="37896">
                  <c:v>500000</c:v>
                </c:pt>
                <c:pt idx="37897">
                  <c:v>500000</c:v>
                </c:pt>
                <c:pt idx="37898">
                  <c:v>240000</c:v>
                </c:pt>
                <c:pt idx="37899">
                  <c:v>200000</c:v>
                </c:pt>
                <c:pt idx="37900">
                  <c:v>4680000</c:v>
                </c:pt>
                <c:pt idx="37901">
                  <c:v>3200000</c:v>
                </c:pt>
                <c:pt idx="37902">
                  <c:v>2850000</c:v>
                </c:pt>
                <c:pt idx="37903">
                  <c:v>2480000</c:v>
                </c:pt>
                <c:pt idx="37904">
                  <c:v>1560000</c:v>
                </c:pt>
                <c:pt idx="37905">
                  <c:v>1440000</c:v>
                </c:pt>
                <c:pt idx="37906">
                  <c:v>1300000</c:v>
                </c:pt>
                <c:pt idx="37907">
                  <c:v>1200000</c:v>
                </c:pt>
                <c:pt idx="37908">
                  <c:v>1120000</c:v>
                </c:pt>
                <c:pt idx="37909">
                  <c:v>960000</c:v>
                </c:pt>
                <c:pt idx="37910">
                  <c:v>840000</c:v>
                </c:pt>
                <c:pt idx="37911">
                  <c:v>360000</c:v>
                </c:pt>
                <c:pt idx="37912">
                  <c:v>280000</c:v>
                </c:pt>
                <c:pt idx="37913">
                  <c:v>120000</c:v>
                </c:pt>
                <c:pt idx="37914">
                  <c:v>120000</c:v>
                </c:pt>
                <c:pt idx="37915">
                  <c:v>30600000</c:v>
                </c:pt>
                <c:pt idx="37916">
                  <c:v>18150000</c:v>
                </c:pt>
                <c:pt idx="37917">
                  <c:v>8100000</c:v>
                </c:pt>
                <c:pt idx="37918">
                  <c:v>5520000</c:v>
                </c:pt>
                <c:pt idx="37919">
                  <c:v>3840000</c:v>
                </c:pt>
                <c:pt idx="37920">
                  <c:v>3840000</c:v>
                </c:pt>
                <c:pt idx="37921">
                  <c:v>2200000</c:v>
                </c:pt>
                <c:pt idx="37922">
                  <c:v>2110000</c:v>
                </c:pt>
                <c:pt idx="37923">
                  <c:v>2100000</c:v>
                </c:pt>
                <c:pt idx="37924">
                  <c:v>1000000</c:v>
                </c:pt>
                <c:pt idx="37925">
                  <c:v>960000</c:v>
                </c:pt>
                <c:pt idx="37926">
                  <c:v>720000</c:v>
                </c:pt>
                <c:pt idx="37927">
                  <c:v>350000</c:v>
                </c:pt>
                <c:pt idx="37928">
                  <c:v>320000</c:v>
                </c:pt>
                <c:pt idx="37929">
                  <c:v>280000</c:v>
                </c:pt>
                <c:pt idx="37930">
                  <c:v>240000</c:v>
                </c:pt>
                <c:pt idx="37931">
                  <c:v>22950000</c:v>
                </c:pt>
                <c:pt idx="37932">
                  <c:v>22650000</c:v>
                </c:pt>
                <c:pt idx="37933">
                  <c:v>7650000</c:v>
                </c:pt>
                <c:pt idx="37934">
                  <c:v>5160000</c:v>
                </c:pt>
                <c:pt idx="37935">
                  <c:v>3980000</c:v>
                </c:pt>
                <c:pt idx="37936">
                  <c:v>3120000</c:v>
                </c:pt>
                <c:pt idx="37937">
                  <c:v>2760000</c:v>
                </c:pt>
                <c:pt idx="37938">
                  <c:v>1800000</c:v>
                </c:pt>
                <c:pt idx="37939">
                  <c:v>1610000</c:v>
                </c:pt>
                <c:pt idx="37940">
                  <c:v>1600000</c:v>
                </c:pt>
                <c:pt idx="37941">
                  <c:v>1200000</c:v>
                </c:pt>
                <c:pt idx="37942">
                  <c:v>1200000</c:v>
                </c:pt>
                <c:pt idx="37943">
                  <c:v>1100000</c:v>
                </c:pt>
                <c:pt idx="37944">
                  <c:v>600000</c:v>
                </c:pt>
                <c:pt idx="37945">
                  <c:v>490000</c:v>
                </c:pt>
                <c:pt idx="37946">
                  <c:v>5850000</c:v>
                </c:pt>
                <c:pt idx="37947">
                  <c:v>5850000</c:v>
                </c:pt>
                <c:pt idx="37948">
                  <c:v>3600000</c:v>
                </c:pt>
                <c:pt idx="37949">
                  <c:v>3600000</c:v>
                </c:pt>
                <c:pt idx="37950">
                  <c:v>2100000</c:v>
                </c:pt>
                <c:pt idx="37951">
                  <c:v>1800000</c:v>
                </c:pt>
                <c:pt idx="37952">
                  <c:v>1360000</c:v>
                </c:pt>
                <c:pt idx="37953">
                  <c:v>1200000</c:v>
                </c:pt>
                <c:pt idx="37954">
                  <c:v>980000</c:v>
                </c:pt>
                <c:pt idx="37955">
                  <c:v>900000</c:v>
                </c:pt>
                <c:pt idx="37956">
                  <c:v>780000</c:v>
                </c:pt>
                <c:pt idx="37957">
                  <c:v>700000</c:v>
                </c:pt>
                <c:pt idx="37958">
                  <c:v>630000</c:v>
                </c:pt>
                <c:pt idx="37959">
                  <c:v>320000</c:v>
                </c:pt>
                <c:pt idx="37960">
                  <c:v>240000</c:v>
                </c:pt>
                <c:pt idx="37961">
                  <c:v>38850000</c:v>
                </c:pt>
                <c:pt idx="37962">
                  <c:v>21200000</c:v>
                </c:pt>
                <c:pt idx="37963">
                  <c:v>11760000</c:v>
                </c:pt>
                <c:pt idx="37964">
                  <c:v>10800000</c:v>
                </c:pt>
                <c:pt idx="37965">
                  <c:v>7680000</c:v>
                </c:pt>
                <c:pt idx="37966">
                  <c:v>6320000</c:v>
                </c:pt>
                <c:pt idx="37967">
                  <c:v>5000000</c:v>
                </c:pt>
                <c:pt idx="37968">
                  <c:v>4880000</c:v>
                </c:pt>
                <c:pt idx="37969">
                  <c:v>4800000</c:v>
                </c:pt>
                <c:pt idx="37970">
                  <c:v>4720000</c:v>
                </c:pt>
                <c:pt idx="37971">
                  <c:v>4400000</c:v>
                </c:pt>
                <c:pt idx="37972">
                  <c:v>4380000</c:v>
                </c:pt>
                <c:pt idx="37973">
                  <c:v>4380000</c:v>
                </c:pt>
                <c:pt idx="37974">
                  <c:v>3600000</c:v>
                </c:pt>
                <c:pt idx="37975">
                  <c:v>3250000</c:v>
                </c:pt>
                <c:pt idx="37976">
                  <c:v>2940000</c:v>
                </c:pt>
                <c:pt idx="37977">
                  <c:v>2650000</c:v>
                </c:pt>
                <c:pt idx="37978">
                  <c:v>2585000</c:v>
                </c:pt>
                <c:pt idx="37979">
                  <c:v>2480000</c:v>
                </c:pt>
                <c:pt idx="37980">
                  <c:v>2400000</c:v>
                </c:pt>
                <c:pt idx="37981">
                  <c:v>2280000</c:v>
                </c:pt>
                <c:pt idx="37982">
                  <c:v>2040000</c:v>
                </c:pt>
                <c:pt idx="37983">
                  <c:v>1715000</c:v>
                </c:pt>
                <c:pt idx="37984">
                  <c:v>1560000</c:v>
                </c:pt>
                <c:pt idx="37985">
                  <c:v>1520000</c:v>
                </c:pt>
                <c:pt idx="37986">
                  <c:v>1100000</c:v>
                </c:pt>
                <c:pt idx="37987">
                  <c:v>1080000</c:v>
                </c:pt>
                <c:pt idx="37988">
                  <c:v>1020000</c:v>
                </c:pt>
                <c:pt idx="37989">
                  <c:v>1020000</c:v>
                </c:pt>
                <c:pt idx="37990">
                  <c:v>960000</c:v>
                </c:pt>
                <c:pt idx="37991">
                  <c:v>805000</c:v>
                </c:pt>
                <c:pt idx="37992">
                  <c:v>800000</c:v>
                </c:pt>
                <c:pt idx="37993">
                  <c:v>660000</c:v>
                </c:pt>
                <c:pt idx="37994">
                  <c:v>440000</c:v>
                </c:pt>
                <c:pt idx="37995">
                  <c:v>300000</c:v>
                </c:pt>
                <c:pt idx="37996">
                  <c:v>240000</c:v>
                </c:pt>
                <c:pt idx="37997">
                  <c:v>180000</c:v>
                </c:pt>
                <c:pt idx="37998">
                  <c:v>160000</c:v>
                </c:pt>
                <c:pt idx="37999">
                  <c:v>6300000</c:v>
                </c:pt>
                <c:pt idx="38000">
                  <c:v>4950000</c:v>
                </c:pt>
                <c:pt idx="38001">
                  <c:v>4200000</c:v>
                </c:pt>
                <c:pt idx="38002">
                  <c:v>3060000</c:v>
                </c:pt>
                <c:pt idx="38003">
                  <c:v>2400000</c:v>
                </c:pt>
                <c:pt idx="38004">
                  <c:v>2400000</c:v>
                </c:pt>
                <c:pt idx="38005">
                  <c:v>1610000</c:v>
                </c:pt>
                <c:pt idx="38006">
                  <c:v>1500000</c:v>
                </c:pt>
                <c:pt idx="38007">
                  <c:v>1350000</c:v>
                </c:pt>
                <c:pt idx="38008">
                  <c:v>1300000</c:v>
                </c:pt>
                <c:pt idx="38009">
                  <c:v>1200000</c:v>
                </c:pt>
                <c:pt idx="38010">
                  <c:v>1120000</c:v>
                </c:pt>
                <c:pt idx="38011">
                  <c:v>700000</c:v>
                </c:pt>
                <c:pt idx="38012">
                  <c:v>600000</c:v>
                </c:pt>
                <c:pt idx="38013">
                  <c:v>600000</c:v>
                </c:pt>
                <c:pt idx="38014">
                  <c:v>600000</c:v>
                </c:pt>
                <c:pt idx="38015">
                  <c:v>600000</c:v>
                </c:pt>
                <c:pt idx="38016">
                  <c:v>490000</c:v>
                </c:pt>
                <c:pt idx="38017">
                  <c:v>480000</c:v>
                </c:pt>
                <c:pt idx="38018">
                  <c:v>360000</c:v>
                </c:pt>
                <c:pt idx="38019">
                  <c:v>350000</c:v>
                </c:pt>
                <c:pt idx="38020">
                  <c:v>240000</c:v>
                </c:pt>
                <c:pt idx="38021">
                  <c:v>160000</c:v>
                </c:pt>
                <c:pt idx="38022">
                  <c:v>140000</c:v>
                </c:pt>
                <c:pt idx="38023">
                  <c:v>120000</c:v>
                </c:pt>
                <c:pt idx="38024">
                  <c:v>120000</c:v>
                </c:pt>
                <c:pt idx="38025">
                  <c:v>120000</c:v>
                </c:pt>
                <c:pt idx="38026">
                  <c:v>11850000</c:v>
                </c:pt>
                <c:pt idx="38027">
                  <c:v>6750000</c:v>
                </c:pt>
                <c:pt idx="38028">
                  <c:v>2760000</c:v>
                </c:pt>
                <c:pt idx="38029">
                  <c:v>2520000</c:v>
                </c:pt>
                <c:pt idx="38030">
                  <c:v>2200000</c:v>
                </c:pt>
                <c:pt idx="38031">
                  <c:v>2100000</c:v>
                </c:pt>
                <c:pt idx="38032">
                  <c:v>2040000</c:v>
                </c:pt>
                <c:pt idx="38033">
                  <c:v>2000000</c:v>
                </c:pt>
                <c:pt idx="38034">
                  <c:v>1950000</c:v>
                </c:pt>
                <c:pt idx="38035">
                  <c:v>1650000</c:v>
                </c:pt>
                <c:pt idx="38036">
                  <c:v>1500000</c:v>
                </c:pt>
                <c:pt idx="38037">
                  <c:v>1500000</c:v>
                </c:pt>
                <c:pt idx="38038">
                  <c:v>1440000</c:v>
                </c:pt>
                <c:pt idx="38039">
                  <c:v>1200000</c:v>
                </c:pt>
                <c:pt idx="38040">
                  <c:v>880000</c:v>
                </c:pt>
                <c:pt idx="38041">
                  <c:v>800000</c:v>
                </c:pt>
                <c:pt idx="38042">
                  <c:v>600000</c:v>
                </c:pt>
                <c:pt idx="38043">
                  <c:v>600000</c:v>
                </c:pt>
                <c:pt idx="38044">
                  <c:v>480000</c:v>
                </c:pt>
                <c:pt idx="38045">
                  <c:v>420000</c:v>
                </c:pt>
                <c:pt idx="38046">
                  <c:v>420000</c:v>
                </c:pt>
                <c:pt idx="38047">
                  <c:v>320000</c:v>
                </c:pt>
                <c:pt idx="38048">
                  <c:v>240000</c:v>
                </c:pt>
                <c:pt idx="38049">
                  <c:v>33580000</c:v>
                </c:pt>
                <c:pt idx="38050">
                  <c:v>20560000</c:v>
                </c:pt>
                <c:pt idx="38051">
                  <c:v>9440000</c:v>
                </c:pt>
                <c:pt idx="38052">
                  <c:v>9040000</c:v>
                </c:pt>
                <c:pt idx="38053">
                  <c:v>6960000</c:v>
                </c:pt>
                <c:pt idx="38054">
                  <c:v>4880000</c:v>
                </c:pt>
                <c:pt idx="38055">
                  <c:v>4800000</c:v>
                </c:pt>
                <c:pt idx="38056">
                  <c:v>4480000</c:v>
                </c:pt>
                <c:pt idx="38057">
                  <c:v>4160000</c:v>
                </c:pt>
                <c:pt idx="38058">
                  <c:v>3650000</c:v>
                </c:pt>
                <c:pt idx="38059">
                  <c:v>2580000</c:v>
                </c:pt>
                <c:pt idx="38060">
                  <c:v>2340000</c:v>
                </c:pt>
                <c:pt idx="38061">
                  <c:v>2300000</c:v>
                </c:pt>
                <c:pt idx="38062">
                  <c:v>2160000</c:v>
                </c:pt>
                <c:pt idx="38063">
                  <c:v>2100000</c:v>
                </c:pt>
                <c:pt idx="38064">
                  <c:v>2080000</c:v>
                </c:pt>
                <c:pt idx="38065">
                  <c:v>1920000</c:v>
                </c:pt>
                <c:pt idx="38066">
                  <c:v>1740000</c:v>
                </c:pt>
                <c:pt idx="38067">
                  <c:v>1610000</c:v>
                </c:pt>
                <c:pt idx="38068">
                  <c:v>1600000</c:v>
                </c:pt>
                <c:pt idx="38069">
                  <c:v>1560000</c:v>
                </c:pt>
                <c:pt idx="38070">
                  <c:v>1500000</c:v>
                </c:pt>
                <c:pt idx="38071">
                  <c:v>1440000</c:v>
                </c:pt>
                <c:pt idx="38072">
                  <c:v>960000</c:v>
                </c:pt>
                <c:pt idx="38073">
                  <c:v>840000</c:v>
                </c:pt>
                <c:pt idx="38074">
                  <c:v>720000</c:v>
                </c:pt>
                <c:pt idx="38075">
                  <c:v>660000</c:v>
                </c:pt>
                <c:pt idx="38076">
                  <c:v>480000</c:v>
                </c:pt>
                <c:pt idx="38077">
                  <c:v>420000</c:v>
                </c:pt>
                <c:pt idx="38078">
                  <c:v>400000</c:v>
                </c:pt>
                <c:pt idx="38079">
                  <c:v>360000</c:v>
                </c:pt>
                <c:pt idx="38080">
                  <c:v>350000</c:v>
                </c:pt>
                <c:pt idx="38081">
                  <c:v>175000</c:v>
                </c:pt>
                <c:pt idx="38082">
                  <c:v>35850000</c:v>
                </c:pt>
                <c:pt idx="38083">
                  <c:v>18150000</c:v>
                </c:pt>
                <c:pt idx="38084">
                  <c:v>10950000</c:v>
                </c:pt>
                <c:pt idx="38085">
                  <c:v>7350000</c:v>
                </c:pt>
                <c:pt idx="38086">
                  <c:v>6000000</c:v>
                </c:pt>
                <c:pt idx="38087">
                  <c:v>6000000</c:v>
                </c:pt>
                <c:pt idx="38088">
                  <c:v>5760000</c:v>
                </c:pt>
                <c:pt idx="38089">
                  <c:v>4800000</c:v>
                </c:pt>
                <c:pt idx="38090">
                  <c:v>4800000</c:v>
                </c:pt>
                <c:pt idx="38091">
                  <c:v>3840000</c:v>
                </c:pt>
                <c:pt idx="38092">
                  <c:v>3480000</c:v>
                </c:pt>
                <c:pt idx="38093">
                  <c:v>3320000</c:v>
                </c:pt>
                <c:pt idx="38094">
                  <c:v>2400000</c:v>
                </c:pt>
                <c:pt idx="38095">
                  <c:v>2300000</c:v>
                </c:pt>
                <c:pt idx="38096">
                  <c:v>2300000</c:v>
                </c:pt>
                <c:pt idx="38097">
                  <c:v>2280000</c:v>
                </c:pt>
                <c:pt idx="38098">
                  <c:v>2260000</c:v>
                </c:pt>
                <c:pt idx="38099">
                  <c:v>2100000</c:v>
                </c:pt>
                <c:pt idx="38100">
                  <c:v>1840000</c:v>
                </c:pt>
                <c:pt idx="38101">
                  <c:v>1440000</c:v>
                </c:pt>
                <c:pt idx="38102">
                  <c:v>1050000</c:v>
                </c:pt>
                <c:pt idx="38103">
                  <c:v>1000000</c:v>
                </c:pt>
                <c:pt idx="38104">
                  <c:v>1000000</c:v>
                </c:pt>
                <c:pt idx="38105">
                  <c:v>980000</c:v>
                </c:pt>
                <c:pt idx="38106">
                  <c:v>960000</c:v>
                </c:pt>
                <c:pt idx="38107">
                  <c:v>840000</c:v>
                </c:pt>
                <c:pt idx="38108">
                  <c:v>840000</c:v>
                </c:pt>
                <c:pt idx="38109">
                  <c:v>720000</c:v>
                </c:pt>
                <c:pt idx="38110">
                  <c:v>640000</c:v>
                </c:pt>
                <c:pt idx="38111">
                  <c:v>630000</c:v>
                </c:pt>
                <c:pt idx="38112">
                  <c:v>600000</c:v>
                </c:pt>
                <c:pt idx="38113">
                  <c:v>480000</c:v>
                </c:pt>
                <c:pt idx="38114">
                  <c:v>240000</c:v>
                </c:pt>
                <c:pt idx="38115">
                  <c:v>240000</c:v>
                </c:pt>
                <c:pt idx="38116">
                  <c:v>12750000</c:v>
                </c:pt>
                <c:pt idx="38117">
                  <c:v>10680000</c:v>
                </c:pt>
                <c:pt idx="38118">
                  <c:v>10010000</c:v>
                </c:pt>
                <c:pt idx="38119">
                  <c:v>6900000</c:v>
                </c:pt>
                <c:pt idx="38120">
                  <c:v>1500000</c:v>
                </c:pt>
                <c:pt idx="38121">
                  <c:v>1200000</c:v>
                </c:pt>
                <c:pt idx="38122">
                  <c:v>640000</c:v>
                </c:pt>
                <c:pt idx="38123">
                  <c:v>31950000</c:v>
                </c:pt>
                <c:pt idx="38124">
                  <c:v>23550000</c:v>
                </c:pt>
                <c:pt idx="38125">
                  <c:v>11250000</c:v>
                </c:pt>
                <c:pt idx="38126">
                  <c:v>9450000</c:v>
                </c:pt>
                <c:pt idx="38127">
                  <c:v>7800000</c:v>
                </c:pt>
                <c:pt idx="38128">
                  <c:v>6300000</c:v>
                </c:pt>
                <c:pt idx="38129">
                  <c:v>5300000</c:v>
                </c:pt>
                <c:pt idx="38130">
                  <c:v>5100000</c:v>
                </c:pt>
                <c:pt idx="38131">
                  <c:v>4290000</c:v>
                </c:pt>
                <c:pt idx="38132">
                  <c:v>3960000</c:v>
                </c:pt>
                <c:pt idx="38133">
                  <c:v>3720000</c:v>
                </c:pt>
                <c:pt idx="38134">
                  <c:v>3200000</c:v>
                </c:pt>
                <c:pt idx="38135">
                  <c:v>3120000</c:v>
                </c:pt>
                <c:pt idx="38136">
                  <c:v>2250000</c:v>
                </c:pt>
                <c:pt idx="38137">
                  <c:v>2155000</c:v>
                </c:pt>
                <c:pt idx="38138">
                  <c:v>2040000</c:v>
                </c:pt>
                <c:pt idx="38139">
                  <c:v>1800000</c:v>
                </c:pt>
                <c:pt idx="38140">
                  <c:v>1440000</c:v>
                </c:pt>
                <c:pt idx="38141">
                  <c:v>1360000</c:v>
                </c:pt>
                <c:pt idx="38142">
                  <c:v>1350000</c:v>
                </c:pt>
                <c:pt idx="38143">
                  <c:v>1200000</c:v>
                </c:pt>
                <c:pt idx="38144">
                  <c:v>1200000</c:v>
                </c:pt>
                <c:pt idx="38145">
                  <c:v>1200000</c:v>
                </c:pt>
                <c:pt idx="38146">
                  <c:v>1120000</c:v>
                </c:pt>
                <c:pt idx="38147">
                  <c:v>980000</c:v>
                </c:pt>
                <c:pt idx="38148">
                  <c:v>960000</c:v>
                </c:pt>
                <c:pt idx="38149">
                  <c:v>910000</c:v>
                </c:pt>
                <c:pt idx="38150">
                  <c:v>720000</c:v>
                </c:pt>
                <c:pt idx="38151">
                  <c:v>600000</c:v>
                </c:pt>
                <c:pt idx="38152">
                  <c:v>600000</c:v>
                </c:pt>
                <c:pt idx="38153">
                  <c:v>480000</c:v>
                </c:pt>
                <c:pt idx="38154">
                  <c:v>300000</c:v>
                </c:pt>
                <c:pt idx="38155">
                  <c:v>300000</c:v>
                </c:pt>
                <c:pt idx="38156">
                  <c:v>240000</c:v>
                </c:pt>
                <c:pt idx="38157">
                  <c:v>240000</c:v>
                </c:pt>
                <c:pt idx="38158">
                  <c:v>180000</c:v>
                </c:pt>
                <c:pt idx="38159">
                  <c:v>160000</c:v>
                </c:pt>
                <c:pt idx="38160">
                  <c:v>13200000</c:v>
                </c:pt>
                <c:pt idx="38161">
                  <c:v>8400000</c:v>
                </c:pt>
                <c:pt idx="38162">
                  <c:v>3920000</c:v>
                </c:pt>
                <c:pt idx="38163">
                  <c:v>3750000</c:v>
                </c:pt>
                <c:pt idx="38164">
                  <c:v>3720000</c:v>
                </c:pt>
                <c:pt idx="38165">
                  <c:v>3700000</c:v>
                </c:pt>
                <c:pt idx="38166">
                  <c:v>2560000</c:v>
                </c:pt>
                <c:pt idx="38167">
                  <c:v>2400000</c:v>
                </c:pt>
                <c:pt idx="38168">
                  <c:v>2250000</c:v>
                </c:pt>
                <c:pt idx="38169">
                  <c:v>1980000</c:v>
                </c:pt>
                <c:pt idx="38170">
                  <c:v>1650000</c:v>
                </c:pt>
                <c:pt idx="38171">
                  <c:v>1500000</c:v>
                </c:pt>
                <c:pt idx="38172">
                  <c:v>1440000</c:v>
                </c:pt>
                <c:pt idx="38173">
                  <c:v>1200000</c:v>
                </c:pt>
                <c:pt idx="38174">
                  <c:v>1200000</c:v>
                </c:pt>
                <c:pt idx="38175">
                  <c:v>1200000</c:v>
                </c:pt>
                <c:pt idx="38176">
                  <c:v>1100000</c:v>
                </c:pt>
                <c:pt idx="38177">
                  <c:v>1080000</c:v>
                </c:pt>
                <c:pt idx="38178">
                  <c:v>700000</c:v>
                </c:pt>
                <c:pt idx="38179">
                  <c:v>700000</c:v>
                </c:pt>
                <c:pt idx="38180">
                  <c:v>600000</c:v>
                </c:pt>
                <c:pt idx="38181">
                  <c:v>600000</c:v>
                </c:pt>
                <c:pt idx="38182">
                  <c:v>560000</c:v>
                </c:pt>
                <c:pt idx="38183">
                  <c:v>500000</c:v>
                </c:pt>
                <c:pt idx="38184">
                  <c:v>480000</c:v>
                </c:pt>
                <c:pt idx="38185">
                  <c:v>480000</c:v>
                </c:pt>
                <c:pt idx="38186">
                  <c:v>450000</c:v>
                </c:pt>
                <c:pt idx="38187">
                  <c:v>450000</c:v>
                </c:pt>
                <c:pt idx="38188">
                  <c:v>300000</c:v>
                </c:pt>
                <c:pt idx="38189">
                  <c:v>300000</c:v>
                </c:pt>
                <c:pt idx="38190">
                  <c:v>300000</c:v>
                </c:pt>
                <c:pt idx="38191">
                  <c:v>280000</c:v>
                </c:pt>
                <c:pt idx="38192">
                  <c:v>240000</c:v>
                </c:pt>
                <c:pt idx="38193">
                  <c:v>240000</c:v>
                </c:pt>
                <c:pt idx="38194">
                  <c:v>36560000</c:v>
                </c:pt>
                <c:pt idx="38195">
                  <c:v>20320000</c:v>
                </c:pt>
                <c:pt idx="38196">
                  <c:v>10620000</c:v>
                </c:pt>
                <c:pt idx="38197">
                  <c:v>9760000</c:v>
                </c:pt>
                <c:pt idx="38198">
                  <c:v>9720000</c:v>
                </c:pt>
                <c:pt idx="38199">
                  <c:v>8960000</c:v>
                </c:pt>
                <c:pt idx="38200">
                  <c:v>6880000</c:v>
                </c:pt>
                <c:pt idx="38201">
                  <c:v>6450000</c:v>
                </c:pt>
                <c:pt idx="38202">
                  <c:v>4200000</c:v>
                </c:pt>
                <c:pt idx="38203">
                  <c:v>3900000</c:v>
                </c:pt>
                <c:pt idx="38204">
                  <c:v>3700000</c:v>
                </c:pt>
                <c:pt idx="38205">
                  <c:v>3600000</c:v>
                </c:pt>
                <c:pt idx="38206">
                  <c:v>3440000</c:v>
                </c:pt>
                <c:pt idx="38207">
                  <c:v>2825000</c:v>
                </c:pt>
                <c:pt idx="38208">
                  <c:v>2650000</c:v>
                </c:pt>
                <c:pt idx="38209">
                  <c:v>2240000</c:v>
                </c:pt>
                <c:pt idx="38210">
                  <c:v>2100000</c:v>
                </c:pt>
                <c:pt idx="38211">
                  <c:v>1980000</c:v>
                </c:pt>
                <c:pt idx="38212">
                  <c:v>1920000</c:v>
                </c:pt>
                <c:pt idx="38213">
                  <c:v>1920000</c:v>
                </c:pt>
                <c:pt idx="38214">
                  <c:v>1650000</c:v>
                </c:pt>
                <c:pt idx="38215">
                  <c:v>1600000</c:v>
                </c:pt>
                <c:pt idx="38216">
                  <c:v>1520000</c:v>
                </c:pt>
                <c:pt idx="38217">
                  <c:v>1520000</c:v>
                </c:pt>
                <c:pt idx="38218">
                  <c:v>1520000</c:v>
                </c:pt>
                <c:pt idx="38219">
                  <c:v>1440000</c:v>
                </c:pt>
                <c:pt idx="38220">
                  <c:v>1200000</c:v>
                </c:pt>
                <c:pt idx="38221">
                  <c:v>1160000</c:v>
                </c:pt>
                <c:pt idx="38222">
                  <c:v>1155000</c:v>
                </c:pt>
                <c:pt idx="38223">
                  <c:v>1140000</c:v>
                </c:pt>
                <c:pt idx="38224">
                  <c:v>960000</c:v>
                </c:pt>
                <c:pt idx="38225">
                  <c:v>900000</c:v>
                </c:pt>
                <c:pt idx="38226">
                  <c:v>840000</c:v>
                </c:pt>
                <c:pt idx="38227">
                  <c:v>770000</c:v>
                </c:pt>
                <c:pt idx="38228">
                  <c:v>600000</c:v>
                </c:pt>
                <c:pt idx="38229">
                  <c:v>560000</c:v>
                </c:pt>
                <c:pt idx="38230">
                  <c:v>550000</c:v>
                </c:pt>
                <c:pt idx="38231">
                  <c:v>9750000</c:v>
                </c:pt>
                <c:pt idx="38232">
                  <c:v>7350000</c:v>
                </c:pt>
                <c:pt idx="38233">
                  <c:v>5850000</c:v>
                </c:pt>
                <c:pt idx="38234">
                  <c:v>4320000</c:v>
                </c:pt>
                <c:pt idx="38235">
                  <c:v>3200000</c:v>
                </c:pt>
                <c:pt idx="38236">
                  <c:v>2700000</c:v>
                </c:pt>
                <c:pt idx="38237">
                  <c:v>2580000</c:v>
                </c:pt>
                <c:pt idx="38238">
                  <c:v>2400000</c:v>
                </c:pt>
                <c:pt idx="38239">
                  <c:v>1920000</c:v>
                </c:pt>
                <c:pt idx="38240">
                  <c:v>1760000</c:v>
                </c:pt>
                <c:pt idx="38241">
                  <c:v>1440000</c:v>
                </c:pt>
                <c:pt idx="38242">
                  <c:v>1350000</c:v>
                </c:pt>
                <c:pt idx="38243">
                  <c:v>1200000</c:v>
                </c:pt>
                <c:pt idx="38244">
                  <c:v>1200000</c:v>
                </c:pt>
                <c:pt idx="38245">
                  <c:v>1100000</c:v>
                </c:pt>
                <c:pt idx="38246">
                  <c:v>750000</c:v>
                </c:pt>
                <c:pt idx="38247">
                  <c:v>720000</c:v>
                </c:pt>
                <c:pt idx="38248">
                  <c:v>700000</c:v>
                </c:pt>
                <c:pt idx="38249">
                  <c:v>600000</c:v>
                </c:pt>
                <c:pt idx="38250">
                  <c:v>360000</c:v>
                </c:pt>
                <c:pt idx="38251">
                  <c:v>300000</c:v>
                </c:pt>
                <c:pt idx="38252">
                  <c:v>280000</c:v>
                </c:pt>
                <c:pt idx="38253">
                  <c:v>240000</c:v>
                </c:pt>
                <c:pt idx="38254">
                  <c:v>240000</c:v>
                </c:pt>
                <c:pt idx="38255">
                  <c:v>120000</c:v>
                </c:pt>
                <c:pt idx="38256">
                  <c:v>5700000</c:v>
                </c:pt>
                <c:pt idx="38257">
                  <c:v>3960000</c:v>
                </c:pt>
                <c:pt idx="38258">
                  <c:v>3600000</c:v>
                </c:pt>
                <c:pt idx="38259">
                  <c:v>2400000</c:v>
                </c:pt>
                <c:pt idx="38260">
                  <c:v>1920000</c:v>
                </c:pt>
                <c:pt idx="38261">
                  <c:v>1560000</c:v>
                </c:pt>
                <c:pt idx="38262">
                  <c:v>1500000</c:v>
                </c:pt>
                <c:pt idx="38263">
                  <c:v>1500000</c:v>
                </c:pt>
                <c:pt idx="38264">
                  <c:v>1370000</c:v>
                </c:pt>
                <c:pt idx="38265">
                  <c:v>1350000</c:v>
                </c:pt>
                <c:pt idx="38266">
                  <c:v>1200000</c:v>
                </c:pt>
                <c:pt idx="38267">
                  <c:v>900000</c:v>
                </c:pt>
                <c:pt idx="38268">
                  <c:v>890000</c:v>
                </c:pt>
                <c:pt idx="38269">
                  <c:v>840000</c:v>
                </c:pt>
                <c:pt idx="38270">
                  <c:v>660000</c:v>
                </c:pt>
                <c:pt idx="38271">
                  <c:v>560000</c:v>
                </c:pt>
                <c:pt idx="38272">
                  <c:v>500000</c:v>
                </c:pt>
                <c:pt idx="38273">
                  <c:v>480000</c:v>
                </c:pt>
                <c:pt idx="38274">
                  <c:v>480000</c:v>
                </c:pt>
                <c:pt idx="38275">
                  <c:v>480000</c:v>
                </c:pt>
                <c:pt idx="38276">
                  <c:v>280000</c:v>
                </c:pt>
                <c:pt idx="38277">
                  <c:v>240000</c:v>
                </c:pt>
                <c:pt idx="38278">
                  <c:v>240000</c:v>
                </c:pt>
                <c:pt idx="38279">
                  <c:v>240000</c:v>
                </c:pt>
                <c:pt idx="38280">
                  <c:v>240000</c:v>
                </c:pt>
                <c:pt idx="38281">
                  <c:v>80000</c:v>
                </c:pt>
                <c:pt idx="38282">
                  <c:v>10050000</c:v>
                </c:pt>
                <c:pt idx="38283">
                  <c:v>6600000</c:v>
                </c:pt>
                <c:pt idx="38284">
                  <c:v>3480000</c:v>
                </c:pt>
                <c:pt idx="38285">
                  <c:v>3200000</c:v>
                </c:pt>
                <c:pt idx="38286">
                  <c:v>2900000</c:v>
                </c:pt>
                <c:pt idx="38287">
                  <c:v>2880000</c:v>
                </c:pt>
                <c:pt idx="38288">
                  <c:v>2700000</c:v>
                </c:pt>
                <c:pt idx="38289">
                  <c:v>2100000</c:v>
                </c:pt>
                <c:pt idx="38290">
                  <c:v>1760000</c:v>
                </c:pt>
                <c:pt idx="38291">
                  <c:v>1680000</c:v>
                </c:pt>
                <c:pt idx="38292">
                  <c:v>1300000</c:v>
                </c:pt>
                <c:pt idx="38293">
                  <c:v>1280000</c:v>
                </c:pt>
                <c:pt idx="38294">
                  <c:v>1120000</c:v>
                </c:pt>
                <c:pt idx="38295">
                  <c:v>800000</c:v>
                </c:pt>
                <c:pt idx="38296">
                  <c:v>660000</c:v>
                </c:pt>
                <c:pt idx="38297">
                  <c:v>640000</c:v>
                </c:pt>
                <c:pt idx="38298">
                  <c:v>600000</c:v>
                </c:pt>
                <c:pt idx="38299">
                  <c:v>600000</c:v>
                </c:pt>
                <c:pt idx="38300">
                  <c:v>600000</c:v>
                </c:pt>
                <c:pt idx="38301">
                  <c:v>540000</c:v>
                </c:pt>
                <c:pt idx="38302">
                  <c:v>300000</c:v>
                </c:pt>
                <c:pt idx="38303">
                  <c:v>300000</c:v>
                </c:pt>
                <c:pt idx="38304">
                  <c:v>240000</c:v>
                </c:pt>
                <c:pt idx="38305">
                  <c:v>240000</c:v>
                </c:pt>
                <c:pt idx="38306">
                  <c:v>240000</c:v>
                </c:pt>
                <c:pt idx="38307">
                  <c:v>31560000</c:v>
                </c:pt>
                <c:pt idx="38308">
                  <c:v>11250000</c:v>
                </c:pt>
                <c:pt idx="38309">
                  <c:v>10950000</c:v>
                </c:pt>
                <c:pt idx="38310">
                  <c:v>9600000</c:v>
                </c:pt>
                <c:pt idx="38311">
                  <c:v>9600000</c:v>
                </c:pt>
                <c:pt idx="38312">
                  <c:v>8700000</c:v>
                </c:pt>
                <c:pt idx="38313">
                  <c:v>7560000</c:v>
                </c:pt>
                <c:pt idx="38314">
                  <c:v>5520000</c:v>
                </c:pt>
                <c:pt idx="38315">
                  <c:v>4880000</c:v>
                </c:pt>
                <c:pt idx="38316">
                  <c:v>3450000</c:v>
                </c:pt>
                <c:pt idx="38317">
                  <c:v>3360000</c:v>
                </c:pt>
                <c:pt idx="38318">
                  <c:v>3010000</c:v>
                </c:pt>
                <c:pt idx="38319">
                  <c:v>2670000</c:v>
                </c:pt>
                <c:pt idx="38320">
                  <c:v>2550000</c:v>
                </c:pt>
                <c:pt idx="38321">
                  <c:v>2500000</c:v>
                </c:pt>
                <c:pt idx="38322">
                  <c:v>2400000</c:v>
                </c:pt>
                <c:pt idx="38323">
                  <c:v>1800000</c:v>
                </c:pt>
                <c:pt idx="38324">
                  <c:v>1680000</c:v>
                </c:pt>
                <c:pt idx="38325">
                  <c:v>1560000</c:v>
                </c:pt>
                <c:pt idx="38326">
                  <c:v>1440000</c:v>
                </c:pt>
                <c:pt idx="38327">
                  <c:v>1440000</c:v>
                </c:pt>
                <c:pt idx="38328">
                  <c:v>1440000</c:v>
                </c:pt>
                <c:pt idx="38329">
                  <c:v>1260000</c:v>
                </c:pt>
                <c:pt idx="38330">
                  <c:v>1180000</c:v>
                </c:pt>
                <c:pt idx="38331">
                  <c:v>1020000</c:v>
                </c:pt>
                <c:pt idx="38332">
                  <c:v>720000</c:v>
                </c:pt>
                <c:pt idx="38333">
                  <c:v>480000</c:v>
                </c:pt>
                <c:pt idx="38334">
                  <c:v>450000</c:v>
                </c:pt>
                <c:pt idx="38335">
                  <c:v>300000</c:v>
                </c:pt>
                <c:pt idx="38336">
                  <c:v>240000</c:v>
                </c:pt>
                <c:pt idx="38337">
                  <c:v>17100000</c:v>
                </c:pt>
                <c:pt idx="38338">
                  <c:v>15760000</c:v>
                </c:pt>
                <c:pt idx="38339">
                  <c:v>6360000</c:v>
                </c:pt>
                <c:pt idx="38340">
                  <c:v>6000000</c:v>
                </c:pt>
                <c:pt idx="38341">
                  <c:v>4320000</c:v>
                </c:pt>
                <c:pt idx="38342">
                  <c:v>3750000</c:v>
                </c:pt>
                <c:pt idx="38343">
                  <c:v>3300000</c:v>
                </c:pt>
                <c:pt idx="38344">
                  <c:v>2900000</c:v>
                </c:pt>
                <c:pt idx="38345">
                  <c:v>2880000</c:v>
                </c:pt>
                <c:pt idx="38346">
                  <c:v>2160000</c:v>
                </c:pt>
                <c:pt idx="38347">
                  <c:v>1990000</c:v>
                </c:pt>
                <c:pt idx="38348">
                  <c:v>1680000</c:v>
                </c:pt>
                <c:pt idx="38349">
                  <c:v>1600000</c:v>
                </c:pt>
                <c:pt idx="38350">
                  <c:v>1440000</c:v>
                </c:pt>
                <c:pt idx="38351">
                  <c:v>1350000</c:v>
                </c:pt>
                <c:pt idx="38352">
                  <c:v>1350000</c:v>
                </c:pt>
                <c:pt idx="38353">
                  <c:v>1200000</c:v>
                </c:pt>
                <c:pt idx="38354">
                  <c:v>1080000</c:v>
                </c:pt>
                <c:pt idx="38355">
                  <c:v>900000</c:v>
                </c:pt>
                <c:pt idx="38356">
                  <c:v>720000</c:v>
                </c:pt>
                <c:pt idx="38357">
                  <c:v>720000</c:v>
                </c:pt>
                <c:pt idx="38358">
                  <c:v>680000</c:v>
                </c:pt>
                <c:pt idx="38359">
                  <c:v>600000</c:v>
                </c:pt>
                <c:pt idx="38360">
                  <c:v>240000</c:v>
                </c:pt>
                <c:pt idx="38361">
                  <c:v>6900000</c:v>
                </c:pt>
                <c:pt idx="38362">
                  <c:v>5100000</c:v>
                </c:pt>
                <c:pt idx="38363">
                  <c:v>3000000</c:v>
                </c:pt>
                <c:pt idx="38364">
                  <c:v>2880000</c:v>
                </c:pt>
                <c:pt idx="38365">
                  <c:v>2820000</c:v>
                </c:pt>
                <c:pt idx="38366">
                  <c:v>2400000</c:v>
                </c:pt>
                <c:pt idx="38367">
                  <c:v>2200000</c:v>
                </c:pt>
                <c:pt idx="38368">
                  <c:v>1800000</c:v>
                </c:pt>
                <c:pt idx="38369">
                  <c:v>1500000</c:v>
                </c:pt>
                <c:pt idx="38370">
                  <c:v>900000</c:v>
                </c:pt>
                <c:pt idx="38371">
                  <c:v>900000</c:v>
                </c:pt>
                <c:pt idx="38372">
                  <c:v>840000</c:v>
                </c:pt>
                <c:pt idx="38373">
                  <c:v>750000</c:v>
                </c:pt>
                <c:pt idx="38374">
                  <c:v>600000</c:v>
                </c:pt>
                <c:pt idx="38375">
                  <c:v>480000</c:v>
                </c:pt>
                <c:pt idx="38376">
                  <c:v>480000</c:v>
                </c:pt>
                <c:pt idx="38377">
                  <c:v>320000</c:v>
                </c:pt>
                <c:pt idx="38378">
                  <c:v>320000</c:v>
                </c:pt>
                <c:pt idx="38379">
                  <c:v>300000</c:v>
                </c:pt>
                <c:pt idx="38380">
                  <c:v>240000</c:v>
                </c:pt>
                <c:pt idx="38381">
                  <c:v>120000</c:v>
                </c:pt>
                <c:pt idx="38382">
                  <c:v>15050000</c:v>
                </c:pt>
                <c:pt idx="38383">
                  <c:v>5100000</c:v>
                </c:pt>
                <c:pt idx="38384">
                  <c:v>3300000</c:v>
                </c:pt>
                <c:pt idx="38385">
                  <c:v>1560000</c:v>
                </c:pt>
                <c:pt idx="38386">
                  <c:v>1500000</c:v>
                </c:pt>
                <c:pt idx="38387">
                  <c:v>1020000</c:v>
                </c:pt>
                <c:pt idx="38388">
                  <c:v>560000</c:v>
                </c:pt>
                <c:pt idx="38389">
                  <c:v>5040000</c:v>
                </c:pt>
                <c:pt idx="38390">
                  <c:v>480000</c:v>
                </c:pt>
                <c:pt idx="38391">
                  <c:v>70000</c:v>
                </c:pt>
                <c:pt idx="38392">
                  <c:v>10010000</c:v>
                </c:pt>
                <c:pt idx="38393">
                  <c:v>2040000</c:v>
                </c:pt>
                <c:pt idx="38394">
                  <c:v>1800000</c:v>
                </c:pt>
                <c:pt idx="38395">
                  <c:v>1500000</c:v>
                </c:pt>
                <c:pt idx="38396">
                  <c:v>800000</c:v>
                </c:pt>
                <c:pt idx="38397">
                  <c:v>630000</c:v>
                </c:pt>
                <c:pt idx="38398">
                  <c:v>480000</c:v>
                </c:pt>
                <c:pt idx="38399">
                  <c:v>5040000</c:v>
                </c:pt>
                <c:pt idx="38400">
                  <c:v>2320000</c:v>
                </c:pt>
                <c:pt idx="38401">
                  <c:v>2320000</c:v>
                </c:pt>
                <c:pt idx="38402">
                  <c:v>2240000</c:v>
                </c:pt>
                <c:pt idx="38403">
                  <c:v>1620000</c:v>
                </c:pt>
                <c:pt idx="38404">
                  <c:v>1540000</c:v>
                </c:pt>
                <c:pt idx="38405">
                  <c:v>1400000</c:v>
                </c:pt>
                <c:pt idx="38406">
                  <c:v>1200000</c:v>
                </c:pt>
                <c:pt idx="38407">
                  <c:v>400000</c:v>
                </c:pt>
                <c:pt idx="38408">
                  <c:v>15050000</c:v>
                </c:pt>
                <c:pt idx="38409">
                  <c:v>9300000</c:v>
                </c:pt>
                <c:pt idx="38410">
                  <c:v>7800000</c:v>
                </c:pt>
                <c:pt idx="38411">
                  <c:v>3750000</c:v>
                </c:pt>
                <c:pt idx="38412">
                  <c:v>3120000</c:v>
                </c:pt>
                <c:pt idx="38413">
                  <c:v>2480000</c:v>
                </c:pt>
                <c:pt idx="38414">
                  <c:v>800000</c:v>
                </c:pt>
                <c:pt idx="38415">
                  <c:v>490000</c:v>
                </c:pt>
                <c:pt idx="38416">
                  <c:v>10010000</c:v>
                </c:pt>
                <c:pt idx="38417">
                  <c:v>9000000</c:v>
                </c:pt>
                <c:pt idx="38418">
                  <c:v>6900000</c:v>
                </c:pt>
                <c:pt idx="38419">
                  <c:v>4200000</c:v>
                </c:pt>
                <c:pt idx="38420">
                  <c:v>2640000</c:v>
                </c:pt>
                <c:pt idx="38421">
                  <c:v>1200000</c:v>
                </c:pt>
                <c:pt idx="38422">
                  <c:v>700000</c:v>
                </c:pt>
                <c:pt idx="38423">
                  <c:v>700000</c:v>
                </c:pt>
                <c:pt idx="38424">
                  <c:v>3600000</c:v>
                </c:pt>
                <c:pt idx="38425">
                  <c:v>2760000</c:v>
                </c:pt>
                <c:pt idx="38426">
                  <c:v>2320000</c:v>
                </c:pt>
                <c:pt idx="38427">
                  <c:v>1120000</c:v>
                </c:pt>
                <c:pt idx="38428">
                  <c:v>70000</c:v>
                </c:pt>
                <c:pt idx="38429">
                  <c:v>4350000</c:v>
                </c:pt>
                <c:pt idx="38430">
                  <c:v>1260000</c:v>
                </c:pt>
                <c:pt idx="38431">
                  <c:v>240000</c:v>
                </c:pt>
                <c:pt idx="38432">
                  <c:v>4950000</c:v>
                </c:pt>
                <c:pt idx="38433">
                  <c:v>4200000</c:v>
                </c:pt>
                <c:pt idx="38434">
                  <c:v>2100000</c:v>
                </c:pt>
                <c:pt idx="38435">
                  <c:v>960000</c:v>
                </c:pt>
                <c:pt idx="38436">
                  <c:v>240000</c:v>
                </c:pt>
                <c:pt idx="38437">
                  <c:v>180000</c:v>
                </c:pt>
                <c:pt idx="38438">
                  <c:v>3600000</c:v>
                </c:pt>
                <c:pt idx="38439">
                  <c:v>490000</c:v>
                </c:pt>
                <c:pt idx="38440">
                  <c:v>250000</c:v>
                </c:pt>
                <c:pt idx="38441">
                  <c:v>240000</c:v>
                </c:pt>
                <c:pt idx="38442">
                  <c:v>18880000</c:v>
                </c:pt>
                <c:pt idx="38443">
                  <c:v>5200000</c:v>
                </c:pt>
                <c:pt idx="38444">
                  <c:v>4000000</c:v>
                </c:pt>
                <c:pt idx="38445">
                  <c:v>3840000</c:v>
                </c:pt>
                <c:pt idx="38446">
                  <c:v>1300000</c:v>
                </c:pt>
                <c:pt idx="38447">
                  <c:v>760000</c:v>
                </c:pt>
                <c:pt idx="38448">
                  <c:v>240000</c:v>
                </c:pt>
                <c:pt idx="38449">
                  <c:v>210000</c:v>
                </c:pt>
                <c:pt idx="38450">
                  <c:v>125000</c:v>
                </c:pt>
                <c:pt idx="38451">
                  <c:v>3750000</c:v>
                </c:pt>
                <c:pt idx="38452">
                  <c:v>2400000</c:v>
                </c:pt>
                <c:pt idx="38453">
                  <c:v>1300000</c:v>
                </c:pt>
                <c:pt idx="38454">
                  <c:v>800000</c:v>
                </c:pt>
                <c:pt idx="38455">
                  <c:v>700000</c:v>
                </c:pt>
                <c:pt idx="38456">
                  <c:v>630000</c:v>
                </c:pt>
                <c:pt idx="38457">
                  <c:v>120000</c:v>
                </c:pt>
                <c:pt idx="38458">
                  <c:v>120000</c:v>
                </c:pt>
                <c:pt idx="38459">
                  <c:v>100000</c:v>
                </c:pt>
                <c:pt idx="38460">
                  <c:v>3770000</c:v>
                </c:pt>
                <c:pt idx="38461">
                  <c:v>2400000</c:v>
                </c:pt>
                <c:pt idx="38462">
                  <c:v>560000</c:v>
                </c:pt>
                <c:pt idx="38463">
                  <c:v>420000</c:v>
                </c:pt>
                <c:pt idx="38464">
                  <c:v>350000</c:v>
                </c:pt>
                <c:pt idx="38465">
                  <c:v>180000</c:v>
                </c:pt>
                <c:pt idx="38466">
                  <c:v>100000</c:v>
                </c:pt>
                <c:pt idx="38467">
                  <c:v>14080000</c:v>
                </c:pt>
                <c:pt idx="38468">
                  <c:v>5040000</c:v>
                </c:pt>
                <c:pt idx="38469">
                  <c:v>4080000</c:v>
                </c:pt>
                <c:pt idx="38470">
                  <c:v>1120000</c:v>
                </c:pt>
                <c:pt idx="38471">
                  <c:v>1050000</c:v>
                </c:pt>
                <c:pt idx="38472">
                  <c:v>900000</c:v>
                </c:pt>
                <c:pt idx="38473">
                  <c:v>525000</c:v>
                </c:pt>
                <c:pt idx="38474">
                  <c:v>500000</c:v>
                </c:pt>
                <c:pt idx="38475">
                  <c:v>280000</c:v>
                </c:pt>
                <c:pt idx="38476">
                  <c:v>120000</c:v>
                </c:pt>
                <c:pt idx="38477">
                  <c:v>17700000</c:v>
                </c:pt>
                <c:pt idx="38478">
                  <c:v>7050000</c:v>
                </c:pt>
                <c:pt idx="38479">
                  <c:v>5730000</c:v>
                </c:pt>
                <c:pt idx="38480">
                  <c:v>3780000</c:v>
                </c:pt>
                <c:pt idx="38481">
                  <c:v>1070000</c:v>
                </c:pt>
                <c:pt idx="38482">
                  <c:v>770000</c:v>
                </c:pt>
                <c:pt idx="38483">
                  <c:v>720000</c:v>
                </c:pt>
                <c:pt idx="38484">
                  <c:v>560000</c:v>
                </c:pt>
                <c:pt idx="38485">
                  <c:v>420000</c:v>
                </c:pt>
                <c:pt idx="38486">
                  <c:v>300000</c:v>
                </c:pt>
                <c:pt idx="38487">
                  <c:v>240000</c:v>
                </c:pt>
                <c:pt idx="38488">
                  <c:v>200000</c:v>
                </c:pt>
                <c:pt idx="38489">
                  <c:v>200000</c:v>
                </c:pt>
                <c:pt idx="38490">
                  <c:v>60000</c:v>
                </c:pt>
                <c:pt idx="38491">
                  <c:v>16350000</c:v>
                </c:pt>
                <c:pt idx="38492">
                  <c:v>5290000</c:v>
                </c:pt>
                <c:pt idx="38493">
                  <c:v>4650000</c:v>
                </c:pt>
                <c:pt idx="38494">
                  <c:v>2100000</c:v>
                </c:pt>
                <c:pt idx="38495">
                  <c:v>1890000</c:v>
                </c:pt>
                <c:pt idx="38496">
                  <c:v>1820000</c:v>
                </c:pt>
                <c:pt idx="38497">
                  <c:v>1440000</c:v>
                </c:pt>
                <c:pt idx="38498">
                  <c:v>850000</c:v>
                </c:pt>
                <c:pt idx="38499">
                  <c:v>720000</c:v>
                </c:pt>
                <c:pt idx="38500">
                  <c:v>420000</c:v>
                </c:pt>
                <c:pt idx="38501">
                  <c:v>240000</c:v>
                </c:pt>
                <c:pt idx="38502">
                  <c:v>150000</c:v>
                </c:pt>
                <c:pt idx="38503">
                  <c:v>80000</c:v>
                </c:pt>
                <c:pt idx="38504">
                  <c:v>1650000</c:v>
                </c:pt>
                <c:pt idx="38505">
                  <c:v>3900000</c:v>
                </c:pt>
                <c:pt idx="38506">
                  <c:v>2700000</c:v>
                </c:pt>
                <c:pt idx="38507">
                  <c:v>1960000</c:v>
                </c:pt>
                <c:pt idx="38508">
                  <c:v>1750000</c:v>
                </c:pt>
                <c:pt idx="38509">
                  <c:v>1710000</c:v>
                </c:pt>
                <c:pt idx="38510">
                  <c:v>1120000</c:v>
                </c:pt>
                <c:pt idx="38511">
                  <c:v>840000</c:v>
                </c:pt>
                <c:pt idx="38512">
                  <c:v>650000</c:v>
                </c:pt>
                <c:pt idx="38513">
                  <c:v>480000</c:v>
                </c:pt>
                <c:pt idx="38514">
                  <c:v>240000</c:v>
                </c:pt>
                <c:pt idx="38515">
                  <c:v>180000</c:v>
                </c:pt>
                <c:pt idx="38516">
                  <c:v>160000</c:v>
                </c:pt>
                <c:pt idx="38517">
                  <c:v>14240000</c:v>
                </c:pt>
                <c:pt idx="38518">
                  <c:v>14020000</c:v>
                </c:pt>
                <c:pt idx="38519">
                  <c:v>6240000</c:v>
                </c:pt>
                <c:pt idx="38520">
                  <c:v>4320000</c:v>
                </c:pt>
                <c:pt idx="38521">
                  <c:v>4040000</c:v>
                </c:pt>
                <c:pt idx="38522">
                  <c:v>2960000</c:v>
                </c:pt>
                <c:pt idx="38523">
                  <c:v>2800000</c:v>
                </c:pt>
                <c:pt idx="38524">
                  <c:v>2555000</c:v>
                </c:pt>
                <c:pt idx="38525">
                  <c:v>1920000</c:v>
                </c:pt>
                <c:pt idx="38526">
                  <c:v>1260000</c:v>
                </c:pt>
                <c:pt idx="38527">
                  <c:v>1050000</c:v>
                </c:pt>
                <c:pt idx="38528">
                  <c:v>1050000</c:v>
                </c:pt>
                <c:pt idx="38529">
                  <c:v>810000</c:v>
                </c:pt>
                <c:pt idx="38530">
                  <c:v>800000</c:v>
                </c:pt>
                <c:pt idx="38531">
                  <c:v>800000</c:v>
                </c:pt>
                <c:pt idx="38532">
                  <c:v>780000</c:v>
                </c:pt>
                <c:pt idx="38533">
                  <c:v>650000</c:v>
                </c:pt>
                <c:pt idx="38534">
                  <c:v>540000</c:v>
                </c:pt>
                <c:pt idx="38535">
                  <c:v>420000</c:v>
                </c:pt>
                <c:pt idx="38536">
                  <c:v>420000</c:v>
                </c:pt>
                <c:pt idx="38537">
                  <c:v>350000</c:v>
                </c:pt>
                <c:pt idx="38538">
                  <c:v>330000</c:v>
                </c:pt>
                <c:pt idx="38539">
                  <c:v>150000</c:v>
                </c:pt>
                <c:pt idx="38540">
                  <c:v>120000</c:v>
                </c:pt>
                <c:pt idx="38541">
                  <c:v>4200000</c:v>
                </c:pt>
                <c:pt idx="38542">
                  <c:v>3180000</c:v>
                </c:pt>
                <c:pt idx="38543">
                  <c:v>1890000</c:v>
                </c:pt>
                <c:pt idx="38544">
                  <c:v>1470000</c:v>
                </c:pt>
                <c:pt idx="38545">
                  <c:v>1200000</c:v>
                </c:pt>
                <c:pt idx="38546">
                  <c:v>1200000</c:v>
                </c:pt>
                <c:pt idx="38547">
                  <c:v>1050000</c:v>
                </c:pt>
                <c:pt idx="38548">
                  <c:v>840000</c:v>
                </c:pt>
                <c:pt idx="38549">
                  <c:v>490000</c:v>
                </c:pt>
                <c:pt idx="38550">
                  <c:v>360000</c:v>
                </c:pt>
                <c:pt idx="38551">
                  <c:v>360000</c:v>
                </c:pt>
                <c:pt idx="38552">
                  <c:v>350000</c:v>
                </c:pt>
                <c:pt idx="38553">
                  <c:v>300000</c:v>
                </c:pt>
                <c:pt idx="38554">
                  <c:v>240000</c:v>
                </c:pt>
                <c:pt idx="38555">
                  <c:v>240000</c:v>
                </c:pt>
                <c:pt idx="38556">
                  <c:v>200000</c:v>
                </c:pt>
                <c:pt idx="38557">
                  <c:v>80000</c:v>
                </c:pt>
                <c:pt idx="38558">
                  <c:v>5400000</c:v>
                </c:pt>
                <c:pt idx="38559">
                  <c:v>4800000</c:v>
                </c:pt>
                <c:pt idx="38560">
                  <c:v>1960000</c:v>
                </c:pt>
                <c:pt idx="38561">
                  <c:v>1620000</c:v>
                </c:pt>
                <c:pt idx="38562">
                  <c:v>750000</c:v>
                </c:pt>
                <c:pt idx="38563">
                  <c:v>500000</c:v>
                </c:pt>
                <c:pt idx="38564">
                  <c:v>280000</c:v>
                </c:pt>
                <c:pt idx="38565">
                  <c:v>210000</c:v>
                </c:pt>
                <c:pt idx="38566">
                  <c:v>210000</c:v>
                </c:pt>
                <c:pt idx="38567">
                  <c:v>200000</c:v>
                </c:pt>
                <c:pt idx="38568">
                  <c:v>160000</c:v>
                </c:pt>
                <c:pt idx="38569">
                  <c:v>150000</c:v>
                </c:pt>
                <c:pt idx="38570">
                  <c:v>140000</c:v>
                </c:pt>
                <c:pt idx="38571">
                  <c:v>120000</c:v>
                </c:pt>
                <c:pt idx="38572">
                  <c:v>3300000</c:v>
                </c:pt>
                <c:pt idx="38573">
                  <c:v>3000000</c:v>
                </c:pt>
                <c:pt idx="38574">
                  <c:v>2850000</c:v>
                </c:pt>
                <c:pt idx="38575">
                  <c:v>1680000</c:v>
                </c:pt>
                <c:pt idx="38576">
                  <c:v>1640000</c:v>
                </c:pt>
                <c:pt idx="38577">
                  <c:v>1500000</c:v>
                </c:pt>
                <c:pt idx="38578">
                  <c:v>1500000</c:v>
                </c:pt>
                <c:pt idx="38579">
                  <c:v>1120000</c:v>
                </c:pt>
                <c:pt idx="38580">
                  <c:v>1100000</c:v>
                </c:pt>
                <c:pt idx="38581">
                  <c:v>700000</c:v>
                </c:pt>
                <c:pt idx="38582">
                  <c:v>560000</c:v>
                </c:pt>
                <c:pt idx="38583">
                  <c:v>550000</c:v>
                </c:pt>
                <c:pt idx="38584">
                  <c:v>450000</c:v>
                </c:pt>
                <c:pt idx="38585">
                  <c:v>350000</c:v>
                </c:pt>
                <c:pt idx="38586">
                  <c:v>350000</c:v>
                </c:pt>
                <c:pt idx="38587">
                  <c:v>240000</c:v>
                </c:pt>
                <c:pt idx="38588">
                  <c:v>180000</c:v>
                </c:pt>
                <c:pt idx="38589">
                  <c:v>120000</c:v>
                </c:pt>
                <c:pt idx="38590">
                  <c:v>100000</c:v>
                </c:pt>
                <c:pt idx="38591">
                  <c:v>23550000</c:v>
                </c:pt>
                <c:pt idx="38592">
                  <c:v>19800000</c:v>
                </c:pt>
                <c:pt idx="38593">
                  <c:v>8520000</c:v>
                </c:pt>
                <c:pt idx="38594">
                  <c:v>6750000</c:v>
                </c:pt>
                <c:pt idx="38595">
                  <c:v>4760000</c:v>
                </c:pt>
                <c:pt idx="38596">
                  <c:v>2820000</c:v>
                </c:pt>
                <c:pt idx="38597">
                  <c:v>2780000</c:v>
                </c:pt>
                <c:pt idx="38598">
                  <c:v>1640000</c:v>
                </c:pt>
                <c:pt idx="38599">
                  <c:v>1050000</c:v>
                </c:pt>
                <c:pt idx="38600">
                  <c:v>1020000</c:v>
                </c:pt>
                <c:pt idx="38601">
                  <c:v>1000000</c:v>
                </c:pt>
                <c:pt idx="38602">
                  <c:v>980000</c:v>
                </c:pt>
                <c:pt idx="38603">
                  <c:v>840000</c:v>
                </c:pt>
                <c:pt idx="38604">
                  <c:v>770000</c:v>
                </c:pt>
                <c:pt idx="38605">
                  <c:v>630000</c:v>
                </c:pt>
                <c:pt idx="38606">
                  <c:v>600000</c:v>
                </c:pt>
                <c:pt idx="38607">
                  <c:v>600000</c:v>
                </c:pt>
                <c:pt idx="38608">
                  <c:v>560000</c:v>
                </c:pt>
                <c:pt idx="38609">
                  <c:v>540000</c:v>
                </c:pt>
                <c:pt idx="38610">
                  <c:v>490000</c:v>
                </c:pt>
                <c:pt idx="38611">
                  <c:v>450000</c:v>
                </c:pt>
                <c:pt idx="38612">
                  <c:v>320000</c:v>
                </c:pt>
                <c:pt idx="38613">
                  <c:v>300000</c:v>
                </c:pt>
                <c:pt idx="38614">
                  <c:v>250000</c:v>
                </c:pt>
                <c:pt idx="38615">
                  <c:v>200000</c:v>
                </c:pt>
                <c:pt idx="38616">
                  <c:v>120000</c:v>
                </c:pt>
                <c:pt idx="38617">
                  <c:v>8250000</c:v>
                </c:pt>
                <c:pt idx="38618">
                  <c:v>5850000</c:v>
                </c:pt>
                <c:pt idx="38619">
                  <c:v>5250000</c:v>
                </c:pt>
                <c:pt idx="38620">
                  <c:v>4800000</c:v>
                </c:pt>
                <c:pt idx="38621">
                  <c:v>2780000</c:v>
                </c:pt>
                <c:pt idx="38622">
                  <c:v>1820000</c:v>
                </c:pt>
                <c:pt idx="38623">
                  <c:v>1610000</c:v>
                </c:pt>
                <c:pt idx="38624">
                  <c:v>1500000</c:v>
                </c:pt>
                <c:pt idx="38625">
                  <c:v>910000</c:v>
                </c:pt>
                <c:pt idx="38626">
                  <c:v>880000</c:v>
                </c:pt>
                <c:pt idx="38627">
                  <c:v>780000</c:v>
                </c:pt>
                <c:pt idx="38628">
                  <c:v>745000</c:v>
                </c:pt>
                <c:pt idx="38629">
                  <c:v>630000</c:v>
                </c:pt>
                <c:pt idx="38630">
                  <c:v>550000</c:v>
                </c:pt>
                <c:pt idx="38631">
                  <c:v>500000</c:v>
                </c:pt>
                <c:pt idx="38632">
                  <c:v>350000</c:v>
                </c:pt>
                <c:pt idx="38633">
                  <c:v>350000</c:v>
                </c:pt>
                <c:pt idx="38634">
                  <c:v>300000</c:v>
                </c:pt>
                <c:pt idx="38635">
                  <c:v>250000</c:v>
                </c:pt>
                <c:pt idx="38636">
                  <c:v>240000</c:v>
                </c:pt>
                <c:pt idx="38637">
                  <c:v>200000</c:v>
                </c:pt>
                <c:pt idx="38638">
                  <c:v>180000</c:v>
                </c:pt>
                <c:pt idx="38639">
                  <c:v>150000</c:v>
                </c:pt>
                <c:pt idx="38640">
                  <c:v>120000</c:v>
                </c:pt>
                <c:pt idx="38641">
                  <c:v>4650000</c:v>
                </c:pt>
                <c:pt idx="38642">
                  <c:v>4200000</c:v>
                </c:pt>
                <c:pt idx="38643">
                  <c:v>2340000</c:v>
                </c:pt>
                <c:pt idx="38644">
                  <c:v>2160000</c:v>
                </c:pt>
                <c:pt idx="38645">
                  <c:v>2080000</c:v>
                </c:pt>
                <c:pt idx="38646">
                  <c:v>1800000</c:v>
                </c:pt>
                <c:pt idx="38647">
                  <c:v>1610000</c:v>
                </c:pt>
                <c:pt idx="38648">
                  <c:v>1350000</c:v>
                </c:pt>
                <c:pt idx="38649">
                  <c:v>1260000</c:v>
                </c:pt>
                <c:pt idx="38650">
                  <c:v>1020000</c:v>
                </c:pt>
                <c:pt idx="38651">
                  <c:v>960000</c:v>
                </c:pt>
                <c:pt idx="38652">
                  <c:v>960000</c:v>
                </c:pt>
                <c:pt idx="38653">
                  <c:v>900000</c:v>
                </c:pt>
                <c:pt idx="38654">
                  <c:v>880000</c:v>
                </c:pt>
                <c:pt idx="38655">
                  <c:v>600000</c:v>
                </c:pt>
                <c:pt idx="38656">
                  <c:v>560000</c:v>
                </c:pt>
                <c:pt idx="38657">
                  <c:v>560000</c:v>
                </c:pt>
                <c:pt idx="38658">
                  <c:v>540000</c:v>
                </c:pt>
                <c:pt idx="38659">
                  <c:v>500000</c:v>
                </c:pt>
                <c:pt idx="38660">
                  <c:v>500000</c:v>
                </c:pt>
                <c:pt idx="38661">
                  <c:v>480000</c:v>
                </c:pt>
                <c:pt idx="38662">
                  <c:v>450000</c:v>
                </c:pt>
                <c:pt idx="38663">
                  <c:v>210000</c:v>
                </c:pt>
                <c:pt idx="38664">
                  <c:v>180000</c:v>
                </c:pt>
                <c:pt idx="38665">
                  <c:v>150000</c:v>
                </c:pt>
                <c:pt idx="38666">
                  <c:v>120000</c:v>
                </c:pt>
                <c:pt idx="38667">
                  <c:v>120000</c:v>
                </c:pt>
                <c:pt idx="38668">
                  <c:v>80000</c:v>
                </c:pt>
                <c:pt idx="38669">
                  <c:v>80000</c:v>
                </c:pt>
                <c:pt idx="38670">
                  <c:v>50640000</c:v>
                </c:pt>
                <c:pt idx="38671">
                  <c:v>46320000</c:v>
                </c:pt>
                <c:pt idx="38672">
                  <c:v>25600000</c:v>
                </c:pt>
                <c:pt idx="38673">
                  <c:v>19680000</c:v>
                </c:pt>
                <c:pt idx="38674">
                  <c:v>19620000</c:v>
                </c:pt>
                <c:pt idx="38675">
                  <c:v>14450000</c:v>
                </c:pt>
                <c:pt idx="38676">
                  <c:v>14240000</c:v>
                </c:pt>
                <c:pt idx="38677">
                  <c:v>12540000</c:v>
                </c:pt>
                <c:pt idx="38678">
                  <c:v>9840000</c:v>
                </c:pt>
                <c:pt idx="38679">
                  <c:v>9600000</c:v>
                </c:pt>
                <c:pt idx="38680">
                  <c:v>9200000</c:v>
                </c:pt>
                <c:pt idx="38681">
                  <c:v>9120000</c:v>
                </c:pt>
                <c:pt idx="38682">
                  <c:v>8880000</c:v>
                </c:pt>
                <c:pt idx="38683">
                  <c:v>8260000</c:v>
                </c:pt>
                <c:pt idx="38684">
                  <c:v>7600000</c:v>
                </c:pt>
                <c:pt idx="38685">
                  <c:v>7140000</c:v>
                </c:pt>
                <c:pt idx="38686">
                  <c:v>7140000</c:v>
                </c:pt>
                <c:pt idx="38687">
                  <c:v>6660000</c:v>
                </c:pt>
                <c:pt idx="38688">
                  <c:v>6600000</c:v>
                </c:pt>
                <c:pt idx="38689">
                  <c:v>5760000</c:v>
                </c:pt>
                <c:pt idx="38690">
                  <c:v>5700000</c:v>
                </c:pt>
                <c:pt idx="38691">
                  <c:v>5280000</c:v>
                </c:pt>
                <c:pt idx="38692">
                  <c:v>5150000</c:v>
                </c:pt>
                <c:pt idx="38693">
                  <c:v>4960000</c:v>
                </c:pt>
                <c:pt idx="38694">
                  <c:v>4920000</c:v>
                </c:pt>
                <c:pt idx="38695">
                  <c:v>4680000</c:v>
                </c:pt>
                <c:pt idx="38696">
                  <c:v>4100000</c:v>
                </c:pt>
                <c:pt idx="38697">
                  <c:v>4020000</c:v>
                </c:pt>
                <c:pt idx="38698">
                  <c:v>3920000</c:v>
                </c:pt>
                <c:pt idx="38699">
                  <c:v>3750000</c:v>
                </c:pt>
                <c:pt idx="38700">
                  <c:v>3700000</c:v>
                </c:pt>
                <c:pt idx="38701">
                  <c:v>3600000</c:v>
                </c:pt>
                <c:pt idx="38702">
                  <c:v>3520000</c:v>
                </c:pt>
                <c:pt idx="38703">
                  <c:v>3000000</c:v>
                </c:pt>
                <c:pt idx="38704">
                  <c:v>2650000</c:v>
                </c:pt>
                <c:pt idx="38705">
                  <c:v>2440000</c:v>
                </c:pt>
                <c:pt idx="38706">
                  <c:v>2345000</c:v>
                </c:pt>
                <c:pt idx="38707">
                  <c:v>2280000</c:v>
                </c:pt>
                <c:pt idx="38708">
                  <c:v>2275000</c:v>
                </c:pt>
                <c:pt idx="38709">
                  <c:v>2150000</c:v>
                </c:pt>
                <c:pt idx="38710">
                  <c:v>2100000</c:v>
                </c:pt>
                <c:pt idx="38711">
                  <c:v>1880000</c:v>
                </c:pt>
                <c:pt idx="38712">
                  <c:v>1700000</c:v>
                </c:pt>
                <c:pt idx="38713">
                  <c:v>1680000</c:v>
                </c:pt>
                <c:pt idx="38714">
                  <c:v>1650000</c:v>
                </c:pt>
                <c:pt idx="38715">
                  <c:v>1645000</c:v>
                </c:pt>
                <c:pt idx="38716">
                  <c:v>1600000</c:v>
                </c:pt>
                <c:pt idx="38717">
                  <c:v>1520000</c:v>
                </c:pt>
                <c:pt idx="38718">
                  <c:v>1520000</c:v>
                </c:pt>
                <c:pt idx="38719">
                  <c:v>1500000</c:v>
                </c:pt>
                <c:pt idx="38720">
                  <c:v>1500000</c:v>
                </c:pt>
                <c:pt idx="38721">
                  <c:v>1480000</c:v>
                </c:pt>
                <c:pt idx="38722">
                  <c:v>1360000</c:v>
                </c:pt>
                <c:pt idx="38723">
                  <c:v>1320000</c:v>
                </c:pt>
                <c:pt idx="38724">
                  <c:v>1320000</c:v>
                </c:pt>
                <c:pt idx="38725">
                  <c:v>1225000</c:v>
                </c:pt>
                <c:pt idx="38726">
                  <c:v>1120000</c:v>
                </c:pt>
                <c:pt idx="38727">
                  <c:v>1050000</c:v>
                </c:pt>
                <c:pt idx="38728">
                  <c:v>960000</c:v>
                </c:pt>
                <c:pt idx="38729">
                  <c:v>960000</c:v>
                </c:pt>
                <c:pt idx="38730">
                  <c:v>960000</c:v>
                </c:pt>
                <c:pt idx="38731">
                  <c:v>960000</c:v>
                </c:pt>
                <c:pt idx="38732">
                  <c:v>930000</c:v>
                </c:pt>
                <c:pt idx="38733">
                  <c:v>840000</c:v>
                </c:pt>
                <c:pt idx="38734">
                  <c:v>800000</c:v>
                </c:pt>
                <c:pt idx="38735">
                  <c:v>760000</c:v>
                </c:pt>
                <c:pt idx="38736">
                  <c:v>720000</c:v>
                </c:pt>
                <c:pt idx="38737">
                  <c:v>660000</c:v>
                </c:pt>
                <c:pt idx="38738">
                  <c:v>630000</c:v>
                </c:pt>
                <c:pt idx="38739">
                  <c:v>600000</c:v>
                </c:pt>
                <c:pt idx="38740">
                  <c:v>560000</c:v>
                </c:pt>
                <c:pt idx="38741">
                  <c:v>500000</c:v>
                </c:pt>
                <c:pt idx="38742">
                  <c:v>480000</c:v>
                </c:pt>
                <c:pt idx="38743">
                  <c:v>450000</c:v>
                </c:pt>
                <c:pt idx="38744">
                  <c:v>350000</c:v>
                </c:pt>
                <c:pt idx="38745">
                  <c:v>300000</c:v>
                </c:pt>
                <c:pt idx="38746">
                  <c:v>270000</c:v>
                </c:pt>
                <c:pt idx="38747">
                  <c:v>210000</c:v>
                </c:pt>
                <c:pt idx="38748">
                  <c:v>17930000</c:v>
                </c:pt>
                <c:pt idx="38749">
                  <c:v>16950000</c:v>
                </c:pt>
                <c:pt idx="38750">
                  <c:v>8550000</c:v>
                </c:pt>
                <c:pt idx="38751">
                  <c:v>6900000</c:v>
                </c:pt>
                <c:pt idx="38752">
                  <c:v>6840000</c:v>
                </c:pt>
                <c:pt idx="38753">
                  <c:v>6000000</c:v>
                </c:pt>
                <c:pt idx="38754">
                  <c:v>5880000</c:v>
                </c:pt>
                <c:pt idx="38755">
                  <c:v>4700000</c:v>
                </c:pt>
                <c:pt idx="38756">
                  <c:v>4560000</c:v>
                </c:pt>
                <c:pt idx="38757">
                  <c:v>4200000</c:v>
                </c:pt>
                <c:pt idx="38758">
                  <c:v>3720000</c:v>
                </c:pt>
                <c:pt idx="38759">
                  <c:v>3500000</c:v>
                </c:pt>
                <c:pt idx="38760">
                  <c:v>3220000</c:v>
                </c:pt>
                <c:pt idx="38761">
                  <c:v>2760000</c:v>
                </c:pt>
                <c:pt idx="38762">
                  <c:v>2640000</c:v>
                </c:pt>
                <c:pt idx="38763">
                  <c:v>2560000</c:v>
                </c:pt>
                <c:pt idx="38764">
                  <c:v>2460000</c:v>
                </c:pt>
                <c:pt idx="38765">
                  <c:v>2400000</c:v>
                </c:pt>
                <c:pt idx="38766">
                  <c:v>2250000</c:v>
                </c:pt>
                <c:pt idx="38767">
                  <c:v>2000000</c:v>
                </c:pt>
                <c:pt idx="38768">
                  <c:v>1920000</c:v>
                </c:pt>
                <c:pt idx="38769">
                  <c:v>1610000</c:v>
                </c:pt>
                <c:pt idx="38770">
                  <c:v>1440000</c:v>
                </c:pt>
                <c:pt idx="38771">
                  <c:v>1400000</c:v>
                </c:pt>
                <c:pt idx="38772">
                  <c:v>1350000</c:v>
                </c:pt>
                <c:pt idx="38773">
                  <c:v>1330000</c:v>
                </c:pt>
                <c:pt idx="38774">
                  <c:v>1330000</c:v>
                </c:pt>
                <c:pt idx="38775">
                  <c:v>1300000</c:v>
                </c:pt>
                <c:pt idx="38776">
                  <c:v>1200000</c:v>
                </c:pt>
                <c:pt idx="38777">
                  <c:v>1190000</c:v>
                </c:pt>
                <c:pt idx="38778">
                  <c:v>1050000</c:v>
                </c:pt>
                <c:pt idx="38779">
                  <c:v>980000</c:v>
                </c:pt>
                <c:pt idx="38780">
                  <c:v>900000</c:v>
                </c:pt>
                <c:pt idx="38781">
                  <c:v>750000</c:v>
                </c:pt>
                <c:pt idx="38782">
                  <c:v>720000</c:v>
                </c:pt>
                <c:pt idx="38783">
                  <c:v>720000</c:v>
                </c:pt>
                <c:pt idx="38784">
                  <c:v>700000</c:v>
                </c:pt>
                <c:pt idx="38785">
                  <c:v>640000</c:v>
                </c:pt>
                <c:pt idx="38786">
                  <c:v>640000</c:v>
                </c:pt>
                <c:pt idx="38787">
                  <c:v>640000</c:v>
                </c:pt>
                <c:pt idx="38788">
                  <c:v>600000</c:v>
                </c:pt>
                <c:pt idx="38789">
                  <c:v>560000</c:v>
                </c:pt>
                <c:pt idx="38790">
                  <c:v>560000</c:v>
                </c:pt>
                <c:pt idx="38791">
                  <c:v>560000</c:v>
                </c:pt>
                <c:pt idx="38792">
                  <c:v>550000</c:v>
                </c:pt>
                <c:pt idx="38793">
                  <c:v>540000</c:v>
                </c:pt>
                <c:pt idx="38794">
                  <c:v>540000</c:v>
                </c:pt>
                <c:pt idx="38795">
                  <c:v>480000</c:v>
                </c:pt>
                <c:pt idx="38796">
                  <c:v>420000</c:v>
                </c:pt>
                <c:pt idx="38797">
                  <c:v>400000</c:v>
                </c:pt>
                <c:pt idx="38798">
                  <c:v>400000</c:v>
                </c:pt>
                <c:pt idx="38799">
                  <c:v>300000</c:v>
                </c:pt>
                <c:pt idx="38800">
                  <c:v>300000</c:v>
                </c:pt>
                <c:pt idx="38801">
                  <c:v>240000</c:v>
                </c:pt>
                <c:pt idx="38802">
                  <c:v>240000</c:v>
                </c:pt>
                <c:pt idx="38803">
                  <c:v>210000</c:v>
                </c:pt>
                <c:pt idx="38804">
                  <c:v>200000</c:v>
                </c:pt>
                <c:pt idx="38805">
                  <c:v>120000</c:v>
                </c:pt>
                <c:pt idx="38806">
                  <c:v>1650000</c:v>
                </c:pt>
                <c:pt idx="38807">
                  <c:v>1200000</c:v>
                </c:pt>
                <c:pt idx="38808">
                  <c:v>16210000</c:v>
                </c:pt>
                <c:pt idx="38809">
                  <c:v>14550000</c:v>
                </c:pt>
                <c:pt idx="38810">
                  <c:v>6450000</c:v>
                </c:pt>
                <c:pt idx="38811">
                  <c:v>5800000</c:v>
                </c:pt>
                <c:pt idx="38812">
                  <c:v>5550000</c:v>
                </c:pt>
                <c:pt idx="38813">
                  <c:v>5520000</c:v>
                </c:pt>
                <c:pt idx="38814">
                  <c:v>5400000</c:v>
                </c:pt>
                <c:pt idx="38815">
                  <c:v>5100000</c:v>
                </c:pt>
                <c:pt idx="38816">
                  <c:v>4800000</c:v>
                </c:pt>
                <c:pt idx="38817">
                  <c:v>3540000</c:v>
                </c:pt>
                <c:pt idx="38818">
                  <c:v>3330000</c:v>
                </c:pt>
                <c:pt idx="38819">
                  <c:v>3000000</c:v>
                </c:pt>
                <c:pt idx="38820">
                  <c:v>3000000</c:v>
                </c:pt>
                <c:pt idx="38821">
                  <c:v>2600000</c:v>
                </c:pt>
                <c:pt idx="38822">
                  <c:v>2160000</c:v>
                </c:pt>
                <c:pt idx="38823">
                  <c:v>2050000</c:v>
                </c:pt>
                <c:pt idx="38824">
                  <c:v>2040000</c:v>
                </c:pt>
                <c:pt idx="38825">
                  <c:v>1900000</c:v>
                </c:pt>
                <c:pt idx="38826">
                  <c:v>1890000</c:v>
                </c:pt>
                <c:pt idx="38827">
                  <c:v>1680000</c:v>
                </c:pt>
                <c:pt idx="38828">
                  <c:v>1350000</c:v>
                </c:pt>
                <c:pt idx="38829">
                  <c:v>1190000</c:v>
                </c:pt>
                <c:pt idx="38830">
                  <c:v>980000</c:v>
                </c:pt>
                <c:pt idx="38831">
                  <c:v>960000</c:v>
                </c:pt>
                <c:pt idx="38832">
                  <c:v>910000</c:v>
                </c:pt>
                <c:pt idx="38833">
                  <c:v>910000</c:v>
                </c:pt>
                <c:pt idx="38834">
                  <c:v>880000</c:v>
                </c:pt>
                <c:pt idx="38835">
                  <c:v>880000</c:v>
                </c:pt>
                <c:pt idx="38836">
                  <c:v>800000</c:v>
                </c:pt>
                <c:pt idx="38837">
                  <c:v>770000</c:v>
                </c:pt>
                <c:pt idx="38838">
                  <c:v>720000</c:v>
                </c:pt>
                <c:pt idx="38839">
                  <c:v>600000</c:v>
                </c:pt>
                <c:pt idx="38840">
                  <c:v>600000</c:v>
                </c:pt>
                <c:pt idx="38841">
                  <c:v>600000</c:v>
                </c:pt>
                <c:pt idx="38842">
                  <c:v>500000</c:v>
                </c:pt>
                <c:pt idx="38843">
                  <c:v>480000</c:v>
                </c:pt>
                <c:pt idx="38844">
                  <c:v>440000</c:v>
                </c:pt>
                <c:pt idx="38845">
                  <c:v>400000</c:v>
                </c:pt>
                <c:pt idx="38846">
                  <c:v>400000</c:v>
                </c:pt>
                <c:pt idx="38847">
                  <c:v>320000</c:v>
                </c:pt>
                <c:pt idx="38848">
                  <c:v>300000</c:v>
                </c:pt>
                <c:pt idx="38849">
                  <c:v>300000</c:v>
                </c:pt>
                <c:pt idx="38850">
                  <c:v>300000</c:v>
                </c:pt>
                <c:pt idx="38851">
                  <c:v>280000</c:v>
                </c:pt>
                <c:pt idx="38852">
                  <c:v>280000</c:v>
                </c:pt>
                <c:pt idx="38853">
                  <c:v>280000</c:v>
                </c:pt>
                <c:pt idx="38854">
                  <c:v>240000</c:v>
                </c:pt>
                <c:pt idx="38855">
                  <c:v>240000</c:v>
                </c:pt>
                <c:pt idx="38856">
                  <c:v>240000</c:v>
                </c:pt>
                <c:pt idx="38857">
                  <c:v>240000</c:v>
                </c:pt>
                <c:pt idx="38858">
                  <c:v>160000</c:v>
                </c:pt>
                <c:pt idx="38859">
                  <c:v>160000</c:v>
                </c:pt>
                <c:pt idx="38860">
                  <c:v>150000</c:v>
                </c:pt>
                <c:pt idx="38861">
                  <c:v>120000</c:v>
                </c:pt>
                <c:pt idx="38862">
                  <c:v>19180000</c:v>
                </c:pt>
                <c:pt idx="38863">
                  <c:v>8280000</c:v>
                </c:pt>
                <c:pt idx="38864">
                  <c:v>8160000</c:v>
                </c:pt>
                <c:pt idx="38865">
                  <c:v>3600000</c:v>
                </c:pt>
                <c:pt idx="38866">
                  <c:v>3200000</c:v>
                </c:pt>
                <c:pt idx="38867">
                  <c:v>3000000</c:v>
                </c:pt>
                <c:pt idx="38868">
                  <c:v>2960000</c:v>
                </c:pt>
                <c:pt idx="38869">
                  <c:v>2900000</c:v>
                </c:pt>
                <c:pt idx="38870">
                  <c:v>2800000</c:v>
                </c:pt>
                <c:pt idx="38871">
                  <c:v>2640000</c:v>
                </c:pt>
                <c:pt idx="38872">
                  <c:v>2120000</c:v>
                </c:pt>
                <c:pt idx="38873">
                  <c:v>1980000</c:v>
                </c:pt>
                <c:pt idx="38874">
                  <c:v>1680000</c:v>
                </c:pt>
                <c:pt idx="38875">
                  <c:v>1600000</c:v>
                </c:pt>
                <c:pt idx="38876">
                  <c:v>1450000</c:v>
                </c:pt>
                <c:pt idx="38877">
                  <c:v>1380000</c:v>
                </c:pt>
                <c:pt idx="38878">
                  <c:v>1100000</c:v>
                </c:pt>
                <c:pt idx="38879">
                  <c:v>1050000</c:v>
                </c:pt>
                <c:pt idx="38880">
                  <c:v>1040000</c:v>
                </c:pt>
                <c:pt idx="38881">
                  <c:v>1040000</c:v>
                </c:pt>
                <c:pt idx="38882">
                  <c:v>650000</c:v>
                </c:pt>
                <c:pt idx="38883">
                  <c:v>420000</c:v>
                </c:pt>
                <c:pt idx="38884">
                  <c:v>400000</c:v>
                </c:pt>
                <c:pt idx="38885">
                  <c:v>330000</c:v>
                </c:pt>
                <c:pt idx="38886">
                  <c:v>280000</c:v>
                </c:pt>
                <c:pt idx="38887">
                  <c:v>240000</c:v>
                </c:pt>
                <c:pt idx="38888">
                  <c:v>200000</c:v>
                </c:pt>
                <c:pt idx="38889">
                  <c:v>200000</c:v>
                </c:pt>
                <c:pt idx="38890">
                  <c:v>150000</c:v>
                </c:pt>
                <c:pt idx="38891">
                  <c:v>150000</c:v>
                </c:pt>
                <c:pt idx="38892">
                  <c:v>140000</c:v>
                </c:pt>
                <c:pt idx="38893">
                  <c:v>120000</c:v>
                </c:pt>
                <c:pt idx="38894">
                  <c:v>90000</c:v>
                </c:pt>
                <c:pt idx="38895">
                  <c:v>70000</c:v>
                </c:pt>
                <c:pt idx="38896">
                  <c:v>70000</c:v>
                </c:pt>
                <c:pt idx="38897">
                  <c:v>35000</c:v>
                </c:pt>
                <c:pt idx="38898">
                  <c:v>15530000</c:v>
                </c:pt>
                <c:pt idx="38899">
                  <c:v>14250000</c:v>
                </c:pt>
                <c:pt idx="38900">
                  <c:v>7740000</c:v>
                </c:pt>
                <c:pt idx="38901">
                  <c:v>6840000</c:v>
                </c:pt>
                <c:pt idx="38902">
                  <c:v>6800000</c:v>
                </c:pt>
                <c:pt idx="38903">
                  <c:v>6600000</c:v>
                </c:pt>
                <c:pt idx="38904">
                  <c:v>5920000</c:v>
                </c:pt>
                <c:pt idx="38905">
                  <c:v>5890000</c:v>
                </c:pt>
                <c:pt idx="38906">
                  <c:v>4950000</c:v>
                </c:pt>
                <c:pt idx="38907">
                  <c:v>4620000</c:v>
                </c:pt>
                <c:pt idx="38908">
                  <c:v>4440000</c:v>
                </c:pt>
                <c:pt idx="38909">
                  <c:v>4200000</c:v>
                </c:pt>
                <c:pt idx="38910">
                  <c:v>3800000</c:v>
                </c:pt>
                <c:pt idx="38911">
                  <c:v>3120000</c:v>
                </c:pt>
                <c:pt idx="38912">
                  <c:v>2400000</c:v>
                </c:pt>
                <c:pt idx="38913">
                  <c:v>2100000</c:v>
                </c:pt>
                <c:pt idx="38914">
                  <c:v>2050000</c:v>
                </c:pt>
                <c:pt idx="38915">
                  <c:v>1800000</c:v>
                </c:pt>
                <c:pt idx="38916">
                  <c:v>1760000</c:v>
                </c:pt>
                <c:pt idx="38917">
                  <c:v>1600000</c:v>
                </c:pt>
                <c:pt idx="38918">
                  <c:v>1500000</c:v>
                </c:pt>
                <c:pt idx="38919">
                  <c:v>1440000</c:v>
                </c:pt>
                <c:pt idx="38920">
                  <c:v>1360000</c:v>
                </c:pt>
                <c:pt idx="38921">
                  <c:v>1320000</c:v>
                </c:pt>
                <c:pt idx="38922">
                  <c:v>1320000</c:v>
                </c:pt>
                <c:pt idx="38923">
                  <c:v>1140000</c:v>
                </c:pt>
                <c:pt idx="38924">
                  <c:v>920000</c:v>
                </c:pt>
                <c:pt idx="38925">
                  <c:v>900000</c:v>
                </c:pt>
                <c:pt idx="38926">
                  <c:v>880000</c:v>
                </c:pt>
                <c:pt idx="38927">
                  <c:v>840000</c:v>
                </c:pt>
                <c:pt idx="38928">
                  <c:v>750000</c:v>
                </c:pt>
                <c:pt idx="38929">
                  <c:v>720000</c:v>
                </c:pt>
                <c:pt idx="38930">
                  <c:v>700000</c:v>
                </c:pt>
                <c:pt idx="38931">
                  <c:v>700000</c:v>
                </c:pt>
                <c:pt idx="38932">
                  <c:v>675000</c:v>
                </c:pt>
                <c:pt idx="38933">
                  <c:v>640000</c:v>
                </c:pt>
                <c:pt idx="38934">
                  <c:v>560000</c:v>
                </c:pt>
                <c:pt idx="38935">
                  <c:v>420000</c:v>
                </c:pt>
                <c:pt idx="38936">
                  <c:v>400000</c:v>
                </c:pt>
                <c:pt idx="38937">
                  <c:v>350000</c:v>
                </c:pt>
                <c:pt idx="38938">
                  <c:v>350000</c:v>
                </c:pt>
                <c:pt idx="38939">
                  <c:v>320000</c:v>
                </c:pt>
                <c:pt idx="38940">
                  <c:v>320000</c:v>
                </c:pt>
                <c:pt idx="38941">
                  <c:v>300000</c:v>
                </c:pt>
                <c:pt idx="38942">
                  <c:v>240000</c:v>
                </c:pt>
                <c:pt idx="38943">
                  <c:v>240000</c:v>
                </c:pt>
                <c:pt idx="38944">
                  <c:v>240000</c:v>
                </c:pt>
                <c:pt idx="38945">
                  <c:v>200000</c:v>
                </c:pt>
                <c:pt idx="38946">
                  <c:v>200000</c:v>
                </c:pt>
                <c:pt idx="38947">
                  <c:v>200000</c:v>
                </c:pt>
                <c:pt idx="38948">
                  <c:v>200000</c:v>
                </c:pt>
                <c:pt idx="38949">
                  <c:v>160000</c:v>
                </c:pt>
                <c:pt idx="38950">
                  <c:v>160000</c:v>
                </c:pt>
                <c:pt idx="38951">
                  <c:v>140000</c:v>
                </c:pt>
                <c:pt idx="38952">
                  <c:v>70000</c:v>
                </c:pt>
                <c:pt idx="38953">
                  <c:v>60000</c:v>
                </c:pt>
                <c:pt idx="38954">
                  <c:v>22945000</c:v>
                </c:pt>
                <c:pt idx="38955">
                  <c:v>11100000</c:v>
                </c:pt>
                <c:pt idx="38956">
                  <c:v>10500000</c:v>
                </c:pt>
                <c:pt idx="38957">
                  <c:v>7800000</c:v>
                </c:pt>
                <c:pt idx="38958">
                  <c:v>6600000</c:v>
                </c:pt>
                <c:pt idx="38959">
                  <c:v>6250000</c:v>
                </c:pt>
                <c:pt idx="38960">
                  <c:v>5980000</c:v>
                </c:pt>
                <c:pt idx="38961">
                  <c:v>5880000</c:v>
                </c:pt>
                <c:pt idx="38962">
                  <c:v>5400000</c:v>
                </c:pt>
                <c:pt idx="38963">
                  <c:v>5200000</c:v>
                </c:pt>
                <c:pt idx="38964">
                  <c:v>4260000</c:v>
                </c:pt>
                <c:pt idx="38965">
                  <c:v>3960000</c:v>
                </c:pt>
                <c:pt idx="38966">
                  <c:v>3360000</c:v>
                </c:pt>
                <c:pt idx="38967">
                  <c:v>3300000</c:v>
                </c:pt>
                <c:pt idx="38968">
                  <c:v>2560000</c:v>
                </c:pt>
                <c:pt idx="38969">
                  <c:v>2400000</c:v>
                </c:pt>
                <c:pt idx="38970">
                  <c:v>2240000</c:v>
                </c:pt>
                <c:pt idx="38971">
                  <c:v>2160000</c:v>
                </c:pt>
                <c:pt idx="38972">
                  <c:v>2040000</c:v>
                </c:pt>
                <c:pt idx="38973">
                  <c:v>2000000</c:v>
                </c:pt>
                <c:pt idx="38974">
                  <c:v>1950000</c:v>
                </c:pt>
                <c:pt idx="38975">
                  <c:v>1920000</c:v>
                </c:pt>
                <c:pt idx="38976">
                  <c:v>1800000</c:v>
                </c:pt>
                <c:pt idx="38977">
                  <c:v>1520000</c:v>
                </c:pt>
                <c:pt idx="38978">
                  <c:v>1470000</c:v>
                </c:pt>
                <c:pt idx="38979">
                  <c:v>1400000</c:v>
                </c:pt>
                <c:pt idx="38980">
                  <c:v>1360000</c:v>
                </c:pt>
                <c:pt idx="38981">
                  <c:v>1320000</c:v>
                </c:pt>
                <c:pt idx="38982">
                  <c:v>1200000</c:v>
                </c:pt>
                <c:pt idx="38983">
                  <c:v>1200000</c:v>
                </c:pt>
                <c:pt idx="38984">
                  <c:v>1150000</c:v>
                </c:pt>
                <c:pt idx="38985">
                  <c:v>1120000</c:v>
                </c:pt>
                <c:pt idx="38986">
                  <c:v>1120000</c:v>
                </c:pt>
                <c:pt idx="38987">
                  <c:v>1120000</c:v>
                </c:pt>
                <c:pt idx="38988">
                  <c:v>960000</c:v>
                </c:pt>
                <c:pt idx="38989">
                  <c:v>840000</c:v>
                </c:pt>
                <c:pt idx="38990">
                  <c:v>800000</c:v>
                </c:pt>
                <c:pt idx="38991">
                  <c:v>800000</c:v>
                </c:pt>
                <c:pt idx="38992">
                  <c:v>680000</c:v>
                </c:pt>
                <c:pt idx="38993">
                  <c:v>650000</c:v>
                </c:pt>
                <c:pt idx="38994">
                  <c:v>640000</c:v>
                </c:pt>
                <c:pt idx="38995">
                  <c:v>600000</c:v>
                </c:pt>
                <c:pt idx="38996">
                  <c:v>560000</c:v>
                </c:pt>
                <c:pt idx="38997">
                  <c:v>540000</c:v>
                </c:pt>
                <c:pt idx="38998">
                  <c:v>540000</c:v>
                </c:pt>
                <c:pt idx="38999">
                  <c:v>490000</c:v>
                </c:pt>
                <c:pt idx="39000">
                  <c:v>450000</c:v>
                </c:pt>
                <c:pt idx="39001">
                  <c:v>420000</c:v>
                </c:pt>
                <c:pt idx="39002">
                  <c:v>360000</c:v>
                </c:pt>
                <c:pt idx="39003">
                  <c:v>360000</c:v>
                </c:pt>
                <c:pt idx="39004">
                  <c:v>360000</c:v>
                </c:pt>
                <c:pt idx="39005">
                  <c:v>350000</c:v>
                </c:pt>
                <c:pt idx="39006">
                  <c:v>280000</c:v>
                </c:pt>
                <c:pt idx="39007">
                  <c:v>250000</c:v>
                </c:pt>
                <c:pt idx="39008">
                  <c:v>160000</c:v>
                </c:pt>
                <c:pt idx="39009">
                  <c:v>140000</c:v>
                </c:pt>
                <c:pt idx="39010">
                  <c:v>120000</c:v>
                </c:pt>
                <c:pt idx="39011">
                  <c:v>120000</c:v>
                </c:pt>
                <c:pt idx="39012">
                  <c:v>90000</c:v>
                </c:pt>
                <c:pt idx="39013">
                  <c:v>29400000</c:v>
                </c:pt>
                <c:pt idx="39014">
                  <c:v>14700000</c:v>
                </c:pt>
                <c:pt idx="39015">
                  <c:v>11760000</c:v>
                </c:pt>
                <c:pt idx="39016">
                  <c:v>9120000</c:v>
                </c:pt>
                <c:pt idx="39017">
                  <c:v>7980000</c:v>
                </c:pt>
                <c:pt idx="39018">
                  <c:v>7760000</c:v>
                </c:pt>
                <c:pt idx="39019">
                  <c:v>7650000</c:v>
                </c:pt>
                <c:pt idx="39020">
                  <c:v>6600000</c:v>
                </c:pt>
                <c:pt idx="39021">
                  <c:v>5400000</c:v>
                </c:pt>
                <c:pt idx="39022">
                  <c:v>5400000</c:v>
                </c:pt>
                <c:pt idx="39023">
                  <c:v>5100000</c:v>
                </c:pt>
                <c:pt idx="39024">
                  <c:v>4880000</c:v>
                </c:pt>
                <c:pt idx="39025">
                  <c:v>4120000</c:v>
                </c:pt>
                <c:pt idx="39026">
                  <c:v>3120000</c:v>
                </c:pt>
                <c:pt idx="39027">
                  <c:v>3000000</c:v>
                </c:pt>
                <c:pt idx="39028">
                  <c:v>2950000</c:v>
                </c:pt>
                <c:pt idx="39029">
                  <c:v>2880000</c:v>
                </c:pt>
                <c:pt idx="39030">
                  <c:v>2340000</c:v>
                </c:pt>
                <c:pt idx="39031">
                  <c:v>2160000</c:v>
                </c:pt>
                <c:pt idx="39032">
                  <c:v>2050000</c:v>
                </c:pt>
                <c:pt idx="39033">
                  <c:v>1920000</c:v>
                </c:pt>
                <c:pt idx="39034">
                  <c:v>1920000</c:v>
                </c:pt>
                <c:pt idx="39035">
                  <c:v>1900000</c:v>
                </c:pt>
                <c:pt idx="39036">
                  <c:v>1890000</c:v>
                </c:pt>
                <c:pt idx="39037">
                  <c:v>1860000</c:v>
                </c:pt>
                <c:pt idx="39038">
                  <c:v>1800000</c:v>
                </c:pt>
                <c:pt idx="39039">
                  <c:v>1650000</c:v>
                </c:pt>
                <c:pt idx="39040">
                  <c:v>1560000</c:v>
                </c:pt>
                <c:pt idx="39041">
                  <c:v>1520000</c:v>
                </c:pt>
                <c:pt idx="39042">
                  <c:v>1500000</c:v>
                </c:pt>
                <c:pt idx="39043">
                  <c:v>1440000</c:v>
                </c:pt>
                <c:pt idx="39044">
                  <c:v>1320000</c:v>
                </c:pt>
                <c:pt idx="39045">
                  <c:v>1190000</c:v>
                </c:pt>
                <c:pt idx="39046">
                  <c:v>1050000</c:v>
                </c:pt>
                <c:pt idx="39047">
                  <c:v>1050000</c:v>
                </c:pt>
                <c:pt idx="39048">
                  <c:v>900000</c:v>
                </c:pt>
                <c:pt idx="39049">
                  <c:v>840000</c:v>
                </c:pt>
                <c:pt idx="39050">
                  <c:v>805000</c:v>
                </c:pt>
                <c:pt idx="39051">
                  <c:v>800000</c:v>
                </c:pt>
                <c:pt idx="39052">
                  <c:v>800000</c:v>
                </c:pt>
                <c:pt idx="39053">
                  <c:v>800000</c:v>
                </c:pt>
                <c:pt idx="39054">
                  <c:v>800000</c:v>
                </c:pt>
                <c:pt idx="39055">
                  <c:v>770000</c:v>
                </c:pt>
                <c:pt idx="39056">
                  <c:v>700000</c:v>
                </c:pt>
                <c:pt idx="39057">
                  <c:v>620000</c:v>
                </c:pt>
                <c:pt idx="39058">
                  <c:v>600000</c:v>
                </c:pt>
                <c:pt idx="39059">
                  <c:v>560000</c:v>
                </c:pt>
                <c:pt idx="39060">
                  <c:v>560000</c:v>
                </c:pt>
                <c:pt idx="39061">
                  <c:v>560000</c:v>
                </c:pt>
                <c:pt idx="39062">
                  <c:v>560000</c:v>
                </c:pt>
                <c:pt idx="39063">
                  <c:v>550000</c:v>
                </c:pt>
                <c:pt idx="39064">
                  <c:v>550000</c:v>
                </c:pt>
                <c:pt idx="39065">
                  <c:v>540000</c:v>
                </c:pt>
                <c:pt idx="39066">
                  <c:v>540000</c:v>
                </c:pt>
                <c:pt idx="39067">
                  <c:v>490000</c:v>
                </c:pt>
                <c:pt idx="39068">
                  <c:v>480000</c:v>
                </c:pt>
                <c:pt idx="39069">
                  <c:v>480000</c:v>
                </c:pt>
                <c:pt idx="39070">
                  <c:v>480000</c:v>
                </c:pt>
                <c:pt idx="39071">
                  <c:v>450000</c:v>
                </c:pt>
                <c:pt idx="39072">
                  <c:v>450000</c:v>
                </c:pt>
                <c:pt idx="39073">
                  <c:v>360000</c:v>
                </c:pt>
                <c:pt idx="39074">
                  <c:v>350000</c:v>
                </c:pt>
                <c:pt idx="39075">
                  <c:v>240000</c:v>
                </c:pt>
                <c:pt idx="39076">
                  <c:v>210000</c:v>
                </c:pt>
                <c:pt idx="39077">
                  <c:v>180000</c:v>
                </c:pt>
                <c:pt idx="39078">
                  <c:v>120000</c:v>
                </c:pt>
                <c:pt idx="39079">
                  <c:v>80000</c:v>
                </c:pt>
                <c:pt idx="39080">
                  <c:v>75000</c:v>
                </c:pt>
                <c:pt idx="39081">
                  <c:v>50000</c:v>
                </c:pt>
                <c:pt idx="39082">
                  <c:v>81410000</c:v>
                </c:pt>
                <c:pt idx="39083">
                  <c:v>47400000</c:v>
                </c:pt>
                <c:pt idx="39084">
                  <c:v>23550000</c:v>
                </c:pt>
                <c:pt idx="39085">
                  <c:v>23100000</c:v>
                </c:pt>
                <c:pt idx="39086">
                  <c:v>18460000</c:v>
                </c:pt>
                <c:pt idx="39087">
                  <c:v>13130000</c:v>
                </c:pt>
                <c:pt idx="39088">
                  <c:v>12720000</c:v>
                </c:pt>
                <c:pt idx="39089">
                  <c:v>12000000</c:v>
                </c:pt>
                <c:pt idx="39090">
                  <c:v>10680000</c:v>
                </c:pt>
                <c:pt idx="39091">
                  <c:v>10500000</c:v>
                </c:pt>
                <c:pt idx="39092">
                  <c:v>9100000</c:v>
                </c:pt>
                <c:pt idx="39093">
                  <c:v>9000000</c:v>
                </c:pt>
                <c:pt idx="39094">
                  <c:v>8880000</c:v>
                </c:pt>
                <c:pt idx="39095">
                  <c:v>7950000</c:v>
                </c:pt>
                <c:pt idx="39096">
                  <c:v>7920000</c:v>
                </c:pt>
                <c:pt idx="39097">
                  <c:v>6840000</c:v>
                </c:pt>
                <c:pt idx="39098">
                  <c:v>6840000</c:v>
                </c:pt>
                <c:pt idx="39099">
                  <c:v>5550000</c:v>
                </c:pt>
                <c:pt idx="39100">
                  <c:v>5000000</c:v>
                </c:pt>
                <c:pt idx="39101">
                  <c:v>4320000</c:v>
                </c:pt>
                <c:pt idx="39102">
                  <c:v>4200000</c:v>
                </c:pt>
                <c:pt idx="39103">
                  <c:v>4050000</c:v>
                </c:pt>
                <c:pt idx="39104">
                  <c:v>3700000</c:v>
                </c:pt>
                <c:pt idx="39105">
                  <c:v>3680000</c:v>
                </c:pt>
                <c:pt idx="39106">
                  <c:v>3600000</c:v>
                </c:pt>
                <c:pt idx="39107">
                  <c:v>3600000</c:v>
                </c:pt>
                <c:pt idx="39108">
                  <c:v>3240000</c:v>
                </c:pt>
                <c:pt idx="39109">
                  <c:v>3150000</c:v>
                </c:pt>
                <c:pt idx="39110">
                  <c:v>3040000</c:v>
                </c:pt>
                <c:pt idx="39111">
                  <c:v>2660000</c:v>
                </c:pt>
                <c:pt idx="39112">
                  <c:v>2550000</c:v>
                </c:pt>
                <c:pt idx="39113">
                  <c:v>2310000</c:v>
                </c:pt>
                <c:pt idx="39114">
                  <c:v>2080000</c:v>
                </c:pt>
                <c:pt idx="39115">
                  <c:v>1760000</c:v>
                </c:pt>
                <c:pt idx="39116">
                  <c:v>1680000</c:v>
                </c:pt>
                <c:pt idx="39117">
                  <c:v>1610000</c:v>
                </c:pt>
                <c:pt idx="39118">
                  <c:v>1540000</c:v>
                </c:pt>
                <c:pt idx="39119">
                  <c:v>1520000</c:v>
                </c:pt>
                <c:pt idx="39120">
                  <c:v>1400000</c:v>
                </c:pt>
                <c:pt idx="39121">
                  <c:v>1400000</c:v>
                </c:pt>
                <c:pt idx="39122">
                  <c:v>1400000</c:v>
                </c:pt>
                <c:pt idx="39123">
                  <c:v>1300000</c:v>
                </c:pt>
                <c:pt idx="39124">
                  <c:v>1120000</c:v>
                </c:pt>
                <c:pt idx="39125">
                  <c:v>1100000</c:v>
                </c:pt>
                <c:pt idx="39126">
                  <c:v>1080000</c:v>
                </c:pt>
                <c:pt idx="39127">
                  <c:v>1040000</c:v>
                </c:pt>
                <c:pt idx="39128">
                  <c:v>1020000</c:v>
                </c:pt>
                <c:pt idx="39129">
                  <c:v>980000</c:v>
                </c:pt>
                <c:pt idx="39130">
                  <c:v>960000</c:v>
                </c:pt>
                <c:pt idx="39131">
                  <c:v>960000</c:v>
                </c:pt>
                <c:pt idx="39132">
                  <c:v>960000</c:v>
                </c:pt>
                <c:pt idx="39133">
                  <c:v>900000</c:v>
                </c:pt>
                <c:pt idx="39134">
                  <c:v>840000</c:v>
                </c:pt>
                <c:pt idx="39135">
                  <c:v>800000</c:v>
                </c:pt>
                <c:pt idx="39136">
                  <c:v>700000</c:v>
                </c:pt>
                <c:pt idx="39137">
                  <c:v>700000</c:v>
                </c:pt>
                <c:pt idx="39138">
                  <c:v>700000</c:v>
                </c:pt>
                <c:pt idx="39139">
                  <c:v>700000</c:v>
                </c:pt>
                <c:pt idx="39140">
                  <c:v>680000</c:v>
                </c:pt>
                <c:pt idx="39141">
                  <c:v>640000</c:v>
                </c:pt>
                <c:pt idx="39142">
                  <c:v>630000</c:v>
                </c:pt>
                <c:pt idx="39143">
                  <c:v>600000</c:v>
                </c:pt>
                <c:pt idx="39144">
                  <c:v>540000</c:v>
                </c:pt>
                <c:pt idx="39145">
                  <c:v>480000</c:v>
                </c:pt>
                <c:pt idx="39146">
                  <c:v>480000</c:v>
                </c:pt>
                <c:pt idx="39147">
                  <c:v>420000</c:v>
                </c:pt>
                <c:pt idx="39148">
                  <c:v>400000</c:v>
                </c:pt>
                <c:pt idx="39149">
                  <c:v>400000</c:v>
                </c:pt>
                <c:pt idx="39150">
                  <c:v>350000</c:v>
                </c:pt>
                <c:pt idx="39151">
                  <c:v>280000</c:v>
                </c:pt>
                <c:pt idx="39152">
                  <c:v>240000</c:v>
                </c:pt>
                <c:pt idx="39153">
                  <c:v>240000</c:v>
                </c:pt>
                <c:pt idx="39154">
                  <c:v>180000</c:v>
                </c:pt>
                <c:pt idx="39155">
                  <c:v>120000</c:v>
                </c:pt>
                <c:pt idx="39156">
                  <c:v>100000</c:v>
                </c:pt>
                <c:pt idx="39157">
                  <c:v>80000</c:v>
                </c:pt>
                <c:pt idx="39158">
                  <c:v>60000</c:v>
                </c:pt>
                <c:pt idx="39159">
                  <c:v>1600000</c:v>
                </c:pt>
                <c:pt idx="39160">
                  <c:v>1020000</c:v>
                </c:pt>
                <c:pt idx="39161">
                  <c:v>64189998</c:v>
                </c:pt>
                <c:pt idx="39162">
                  <c:v>51450000</c:v>
                </c:pt>
                <c:pt idx="39163">
                  <c:v>23550000</c:v>
                </c:pt>
                <c:pt idx="39164">
                  <c:v>22630000</c:v>
                </c:pt>
                <c:pt idx="39165">
                  <c:v>20250000</c:v>
                </c:pt>
                <c:pt idx="39166">
                  <c:v>13200000</c:v>
                </c:pt>
                <c:pt idx="39167">
                  <c:v>9480000</c:v>
                </c:pt>
                <c:pt idx="39168">
                  <c:v>9480000</c:v>
                </c:pt>
                <c:pt idx="39169">
                  <c:v>9070000</c:v>
                </c:pt>
                <c:pt idx="39170">
                  <c:v>8980000</c:v>
                </c:pt>
                <c:pt idx="39171">
                  <c:v>8550000</c:v>
                </c:pt>
                <c:pt idx="39172">
                  <c:v>8040000</c:v>
                </c:pt>
                <c:pt idx="39173">
                  <c:v>7800000</c:v>
                </c:pt>
                <c:pt idx="39174">
                  <c:v>7650000</c:v>
                </c:pt>
                <c:pt idx="39175">
                  <c:v>6750000</c:v>
                </c:pt>
                <c:pt idx="39176">
                  <c:v>6300000</c:v>
                </c:pt>
                <c:pt idx="39177">
                  <c:v>6150000</c:v>
                </c:pt>
                <c:pt idx="39178">
                  <c:v>6120000</c:v>
                </c:pt>
                <c:pt idx="39179">
                  <c:v>5640000</c:v>
                </c:pt>
                <c:pt idx="39180">
                  <c:v>4800000</c:v>
                </c:pt>
                <c:pt idx="39181">
                  <c:v>4800000</c:v>
                </c:pt>
                <c:pt idx="39182">
                  <c:v>4600000</c:v>
                </c:pt>
                <c:pt idx="39183">
                  <c:v>4400000</c:v>
                </c:pt>
                <c:pt idx="39184">
                  <c:v>4350000</c:v>
                </c:pt>
                <c:pt idx="39185">
                  <c:v>3840000</c:v>
                </c:pt>
                <c:pt idx="39186">
                  <c:v>3750000</c:v>
                </c:pt>
                <c:pt idx="39187">
                  <c:v>3220000</c:v>
                </c:pt>
                <c:pt idx="39188">
                  <c:v>3200000</c:v>
                </c:pt>
                <c:pt idx="39189">
                  <c:v>2800000</c:v>
                </c:pt>
                <c:pt idx="39190">
                  <c:v>2640000</c:v>
                </c:pt>
                <c:pt idx="39191">
                  <c:v>2380000</c:v>
                </c:pt>
                <c:pt idx="39192">
                  <c:v>2280000</c:v>
                </c:pt>
                <c:pt idx="39193">
                  <c:v>2200000</c:v>
                </c:pt>
                <c:pt idx="39194">
                  <c:v>2160000</c:v>
                </c:pt>
                <c:pt idx="39195">
                  <c:v>1920000</c:v>
                </c:pt>
                <c:pt idx="39196">
                  <c:v>1750000</c:v>
                </c:pt>
                <c:pt idx="39197">
                  <c:v>1680000</c:v>
                </c:pt>
                <c:pt idx="39198">
                  <c:v>1650000</c:v>
                </c:pt>
                <c:pt idx="39199">
                  <c:v>1500000</c:v>
                </c:pt>
                <c:pt idx="39200">
                  <c:v>1400000</c:v>
                </c:pt>
                <c:pt idx="39201">
                  <c:v>1300000</c:v>
                </c:pt>
                <c:pt idx="39202">
                  <c:v>1280000</c:v>
                </c:pt>
                <c:pt idx="39203">
                  <c:v>1200000</c:v>
                </c:pt>
                <c:pt idx="39204">
                  <c:v>1120000</c:v>
                </c:pt>
                <c:pt idx="39205">
                  <c:v>980000</c:v>
                </c:pt>
                <c:pt idx="39206">
                  <c:v>980000</c:v>
                </c:pt>
                <c:pt idx="39207">
                  <c:v>980000</c:v>
                </c:pt>
                <c:pt idx="39208">
                  <c:v>980000</c:v>
                </c:pt>
                <c:pt idx="39209">
                  <c:v>960000</c:v>
                </c:pt>
                <c:pt idx="39210">
                  <c:v>960000</c:v>
                </c:pt>
                <c:pt idx="39211">
                  <c:v>900000</c:v>
                </c:pt>
                <c:pt idx="39212">
                  <c:v>850000</c:v>
                </c:pt>
                <c:pt idx="39213">
                  <c:v>800000</c:v>
                </c:pt>
                <c:pt idx="39214">
                  <c:v>780000</c:v>
                </c:pt>
                <c:pt idx="39215">
                  <c:v>720000</c:v>
                </c:pt>
                <c:pt idx="39216">
                  <c:v>660000</c:v>
                </c:pt>
                <c:pt idx="39217">
                  <c:v>600000</c:v>
                </c:pt>
                <c:pt idx="39218">
                  <c:v>600000</c:v>
                </c:pt>
                <c:pt idx="39219">
                  <c:v>560000</c:v>
                </c:pt>
                <c:pt idx="39220">
                  <c:v>490000</c:v>
                </c:pt>
                <c:pt idx="39221">
                  <c:v>490000</c:v>
                </c:pt>
                <c:pt idx="39222">
                  <c:v>480000</c:v>
                </c:pt>
                <c:pt idx="39223">
                  <c:v>480000</c:v>
                </c:pt>
                <c:pt idx="39224">
                  <c:v>480000</c:v>
                </c:pt>
                <c:pt idx="39225">
                  <c:v>480000</c:v>
                </c:pt>
                <c:pt idx="39226">
                  <c:v>350000</c:v>
                </c:pt>
                <c:pt idx="39227">
                  <c:v>320000</c:v>
                </c:pt>
                <c:pt idx="39228">
                  <c:v>320000</c:v>
                </c:pt>
                <c:pt idx="39229">
                  <c:v>240000</c:v>
                </c:pt>
                <c:pt idx="39230">
                  <c:v>140000</c:v>
                </c:pt>
                <c:pt idx="39231">
                  <c:v>100000</c:v>
                </c:pt>
                <c:pt idx="39232">
                  <c:v>51960000</c:v>
                </c:pt>
                <c:pt idx="39233">
                  <c:v>38400000</c:v>
                </c:pt>
                <c:pt idx="39234">
                  <c:v>18480000</c:v>
                </c:pt>
                <c:pt idx="39235">
                  <c:v>18300000</c:v>
                </c:pt>
                <c:pt idx="39236">
                  <c:v>17840000</c:v>
                </c:pt>
                <c:pt idx="39237">
                  <c:v>17520000</c:v>
                </c:pt>
                <c:pt idx="39238">
                  <c:v>14880000</c:v>
                </c:pt>
                <c:pt idx="39239">
                  <c:v>12600000</c:v>
                </c:pt>
                <c:pt idx="39240">
                  <c:v>10620000</c:v>
                </c:pt>
                <c:pt idx="39241">
                  <c:v>10230000</c:v>
                </c:pt>
                <c:pt idx="39242">
                  <c:v>9870000</c:v>
                </c:pt>
                <c:pt idx="39243">
                  <c:v>9360000</c:v>
                </c:pt>
                <c:pt idx="39244">
                  <c:v>9280000</c:v>
                </c:pt>
                <c:pt idx="39245">
                  <c:v>9000000</c:v>
                </c:pt>
                <c:pt idx="39246">
                  <c:v>8760000</c:v>
                </c:pt>
                <c:pt idx="39247">
                  <c:v>7920000</c:v>
                </c:pt>
                <c:pt idx="39248">
                  <c:v>6960000</c:v>
                </c:pt>
                <c:pt idx="39249">
                  <c:v>6840000</c:v>
                </c:pt>
                <c:pt idx="39250">
                  <c:v>6160000</c:v>
                </c:pt>
                <c:pt idx="39251">
                  <c:v>6000000</c:v>
                </c:pt>
                <c:pt idx="39252">
                  <c:v>5700000</c:v>
                </c:pt>
                <c:pt idx="39253">
                  <c:v>5440000</c:v>
                </c:pt>
                <c:pt idx="39254">
                  <c:v>5400000</c:v>
                </c:pt>
                <c:pt idx="39255">
                  <c:v>5200000</c:v>
                </c:pt>
                <c:pt idx="39256">
                  <c:v>5120000</c:v>
                </c:pt>
                <c:pt idx="39257">
                  <c:v>5000000</c:v>
                </c:pt>
                <c:pt idx="39258">
                  <c:v>4920000</c:v>
                </c:pt>
                <c:pt idx="39259">
                  <c:v>4900000</c:v>
                </c:pt>
                <c:pt idx="39260">
                  <c:v>4550000</c:v>
                </c:pt>
                <c:pt idx="39261">
                  <c:v>4480000</c:v>
                </c:pt>
                <c:pt idx="39262">
                  <c:v>4400000</c:v>
                </c:pt>
                <c:pt idx="39263">
                  <c:v>3960000</c:v>
                </c:pt>
                <c:pt idx="39264">
                  <c:v>3780000</c:v>
                </c:pt>
                <c:pt idx="39265">
                  <c:v>3760000</c:v>
                </c:pt>
                <c:pt idx="39266">
                  <c:v>3750000</c:v>
                </c:pt>
                <c:pt idx="39267">
                  <c:v>3520000</c:v>
                </c:pt>
                <c:pt idx="39268">
                  <c:v>3200000</c:v>
                </c:pt>
                <c:pt idx="39269">
                  <c:v>2450000</c:v>
                </c:pt>
                <c:pt idx="39270">
                  <c:v>2440000</c:v>
                </c:pt>
                <c:pt idx="39271">
                  <c:v>2240000</c:v>
                </c:pt>
                <c:pt idx="39272">
                  <c:v>2000000</c:v>
                </c:pt>
                <c:pt idx="39273">
                  <c:v>2000000</c:v>
                </c:pt>
                <c:pt idx="39274">
                  <c:v>1995000</c:v>
                </c:pt>
                <c:pt idx="39275">
                  <c:v>1920000</c:v>
                </c:pt>
                <c:pt idx="39276">
                  <c:v>1880000</c:v>
                </c:pt>
                <c:pt idx="39277">
                  <c:v>1750000</c:v>
                </c:pt>
                <c:pt idx="39278">
                  <c:v>1720000</c:v>
                </c:pt>
                <c:pt idx="39279">
                  <c:v>1710000</c:v>
                </c:pt>
                <c:pt idx="39280">
                  <c:v>1650000</c:v>
                </c:pt>
                <c:pt idx="39281">
                  <c:v>1560000</c:v>
                </c:pt>
                <c:pt idx="39282">
                  <c:v>1520000</c:v>
                </c:pt>
                <c:pt idx="39283">
                  <c:v>1480000</c:v>
                </c:pt>
                <c:pt idx="39284">
                  <c:v>1400000</c:v>
                </c:pt>
                <c:pt idx="39285">
                  <c:v>1380000</c:v>
                </c:pt>
                <c:pt idx="39286">
                  <c:v>1330000</c:v>
                </c:pt>
                <c:pt idx="39287">
                  <c:v>1260000</c:v>
                </c:pt>
                <c:pt idx="39288">
                  <c:v>1240000</c:v>
                </c:pt>
                <c:pt idx="39289">
                  <c:v>1240000</c:v>
                </c:pt>
                <c:pt idx="39290">
                  <c:v>1200000</c:v>
                </c:pt>
                <c:pt idx="39291">
                  <c:v>1160000</c:v>
                </c:pt>
                <c:pt idx="39292">
                  <c:v>1120000</c:v>
                </c:pt>
                <c:pt idx="39293">
                  <c:v>1120000</c:v>
                </c:pt>
                <c:pt idx="39294">
                  <c:v>1060000</c:v>
                </c:pt>
                <c:pt idx="39295">
                  <c:v>1050000</c:v>
                </c:pt>
                <c:pt idx="39296">
                  <c:v>1020000</c:v>
                </c:pt>
                <c:pt idx="39297">
                  <c:v>945000</c:v>
                </c:pt>
                <c:pt idx="39298">
                  <c:v>840000</c:v>
                </c:pt>
                <c:pt idx="39299">
                  <c:v>800000</c:v>
                </c:pt>
                <c:pt idx="39300">
                  <c:v>665000</c:v>
                </c:pt>
                <c:pt idx="39301">
                  <c:v>660000</c:v>
                </c:pt>
                <c:pt idx="39302">
                  <c:v>600000</c:v>
                </c:pt>
                <c:pt idx="39303">
                  <c:v>600000</c:v>
                </c:pt>
                <c:pt idx="39304">
                  <c:v>570000</c:v>
                </c:pt>
                <c:pt idx="39305">
                  <c:v>520000</c:v>
                </c:pt>
                <c:pt idx="39306">
                  <c:v>510000</c:v>
                </c:pt>
                <c:pt idx="39307">
                  <c:v>510000</c:v>
                </c:pt>
                <c:pt idx="39308">
                  <c:v>480000</c:v>
                </c:pt>
                <c:pt idx="39309">
                  <c:v>320000</c:v>
                </c:pt>
                <c:pt idx="39310">
                  <c:v>250000</c:v>
                </c:pt>
                <c:pt idx="39311">
                  <c:v>100000</c:v>
                </c:pt>
                <c:pt idx="39312">
                  <c:v>69280000</c:v>
                </c:pt>
                <c:pt idx="39313">
                  <c:v>32800000</c:v>
                </c:pt>
                <c:pt idx="39314">
                  <c:v>31920000</c:v>
                </c:pt>
                <c:pt idx="39315">
                  <c:v>27120000</c:v>
                </c:pt>
                <c:pt idx="39316">
                  <c:v>20640000</c:v>
                </c:pt>
                <c:pt idx="39317">
                  <c:v>20300000</c:v>
                </c:pt>
                <c:pt idx="39318">
                  <c:v>16440000</c:v>
                </c:pt>
                <c:pt idx="39319">
                  <c:v>15840000</c:v>
                </c:pt>
                <c:pt idx="39320">
                  <c:v>14280000</c:v>
                </c:pt>
                <c:pt idx="39321">
                  <c:v>14160000</c:v>
                </c:pt>
                <c:pt idx="39322">
                  <c:v>12720000</c:v>
                </c:pt>
                <c:pt idx="39323">
                  <c:v>12490000</c:v>
                </c:pt>
                <c:pt idx="39324">
                  <c:v>12400000</c:v>
                </c:pt>
                <c:pt idx="39325">
                  <c:v>11760000</c:v>
                </c:pt>
                <c:pt idx="39326">
                  <c:v>11200000</c:v>
                </c:pt>
                <c:pt idx="39327">
                  <c:v>9900000</c:v>
                </c:pt>
                <c:pt idx="39328">
                  <c:v>9000000</c:v>
                </c:pt>
                <c:pt idx="39329">
                  <c:v>8350000</c:v>
                </c:pt>
                <c:pt idx="39330">
                  <c:v>8160000</c:v>
                </c:pt>
                <c:pt idx="39331">
                  <c:v>7840000</c:v>
                </c:pt>
                <c:pt idx="39332">
                  <c:v>7800000</c:v>
                </c:pt>
                <c:pt idx="39333">
                  <c:v>7240000</c:v>
                </c:pt>
                <c:pt idx="39334">
                  <c:v>7200000</c:v>
                </c:pt>
                <c:pt idx="39335">
                  <c:v>6900000</c:v>
                </c:pt>
                <c:pt idx="39336">
                  <c:v>6880000</c:v>
                </c:pt>
                <c:pt idx="39337">
                  <c:v>6520000</c:v>
                </c:pt>
                <c:pt idx="39338">
                  <c:v>6320000</c:v>
                </c:pt>
                <c:pt idx="39339">
                  <c:v>5840000</c:v>
                </c:pt>
                <c:pt idx="39340">
                  <c:v>5100000</c:v>
                </c:pt>
                <c:pt idx="39341">
                  <c:v>4920000</c:v>
                </c:pt>
                <c:pt idx="39342">
                  <c:v>4680000</c:v>
                </c:pt>
                <c:pt idx="39343">
                  <c:v>4550000</c:v>
                </c:pt>
                <c:pt idx="39344">
                  <c:v>4410000</c:v>
                </c:pt>
                <c:pt idx="39345">
                  <c:v>4400000</c:v>
                </c:pt>
                <c:pt idx="39346">
                  <c:v>3380000</c:v>
                </c:pt>
                <c:pt idx="39347">
                  <c:v>3000000</c:v>
                </c:pt>
                <c:pt idx="39348">
                  <c:v>2765000</c:v>
                </c:pt>
                <c:pt idx="39349">
                  <c:v>2720000</c:v>
                </c:pt>
                <c:pt idx="39350">
                  <c:v>2600000</c:v>
                </c:pt>
                <c:pt idx="39351">
                  <c:v>2555000</c:v>
                </c:pt>
                <c:pt idx="39352">
                  <c:v>2280000</c:v>
                </c:pt>
                <c:pt idx="39353">
                  <c:v>2120000</c:v>
                </c:pt>
                <c:pt idx="39354">
                  <c:v>1650000</c:v>
                </c:pt>
                <c:pt idx="39355">
                  <c:v>1560000</c:v>
                </c:pt>
                <c:pt idx="39356">
                  <c:v>1530000</c:v>
                </c:pt>
                <c:pt idx="39357">
                  <c:v>1500000</c:v>
                </c:pt>
                <c:pt idx="39358">
                  <c:v>1470000</c:v>
                </c:pt>
                <c:pt idx="39359">
                  <c:v>1470000</c:v>
                </c:pt>
                <c:pt idx="39360">
                  <c:v>1440000</c:v>
                </c:pt>
                <c:pt idx="39361">
                  <c:v>1440000</c:v>
                </c:pt>
                <c:pt idx="39362">
                  <c:v>1400000</c:v>
                </c:pt>
                <c:pt idx="39363">
                  <c:v>1300000</c:v>
                </c:pt>
                <c:pt idx="39364">
                  <c:v>1280000</c:v>
                </c:pt>
                <c:pt idx="39365">
                  <c:v>1120000</c:v>
                </c:pt>
                <c:pt idx="39366">
                  <c:v>1120000</c:v>
                </c:pt>
                <c:pt idx="39367">
                  <c:v>1050000</c:v>
                </c:pt>
                <c:pt idx="39368">
                  <c:v>1050000</c:v>
                </c:pt>
                <c:pt idx="39369">
                  <c:v>1015000</c:v>
                </c:pt>
                <c:pt idx="39370">
                  <c:v>920000</c:v>
                </c:pt>
                <c:pt idx="39371">
                  <c:v>850000</c:v>
                </c:pt>
                <c:pt idx="39372">
                  <c:v>750000</c:v>
                </c:pt>
                <c:pt idx="39373">
                  <c:v>640000</c:v>
                </c:pt>
                <c:pt idx="39374">
                  <c:v>550000</c:v>
                </c:pt>
                <c:pt idx="39375">
                  <c:v>480000</c:v>
                </c:pt>
                <c:pt idx="39376">
                  <c:v>480000</c:v>
                </c:pt>
                <c:pt idx="39377">
                  <c:v>440000</c:v>
                </c:pt>
                <c:pt idx="39378">
                  <c:v>320000</c:v>
                </c:pt>
                <c:pt idx="39379">
                  <c:v>280000</c:v>
                </c:pt>
                <c:pt idx="39380">
                  <c:v>280000</c:v>
                </c:pt>
                <c:pt idx="39381">
                  <c:v>270000</c:v>
                </c:pt>
                <c:pt idx="39382">
                  <c:v>250000</c:v>
                </c:pt>
                <c:pt idx="39383">
                  <c:v>200000</c:v>
                </c:pt>
                <c:pt idx="39384">
                  <c:v>160000</c:v>
                </c:pt>
                <c:pt idx="39385">
                  <c:v>100000</c:v>
                </c:pt>
                <c:pt idx="39386">
                  <c:v>47865000</c:v>
                </c:pt>
                <c:pt idx="39387">
                  <c:v>13350000</c:v>
                </c:pt>
                <c:pt idx="39388">
                  <c:v>11100000</c:v>
                </c:pt>
                <c:pt idx="39389">
                  <c:v>9800000</c:v>
                </c:pt>
                <c:pt idx="39390">
                  <c:v>9450000</c:v>
                </c:pt>
                <c:pt idx="39391">
                  <c:v>7200000</c:v>
                </c:pt>
                <c:pt idx="39392">
                  <c:v>5450000</c:v>
                </c:pt>
                <c:pt idx="39393">
                  <c:v>5400000</c:v>
                </c:pt>
                <c:pt idx="39394">
                  <c:v>4480000</c:v>
                </c:pt>
                <c:pt idx="39395">
                  <c:v>3840000</c:v>
                </c:pt>
                <c:pt idx="39396">
                  <c:v>3700000</c:v>
                </c:pt>
                <c:pt idx="39397">
                  <c:v>3140000</c:v>
                </c:pt>
                <c:pt idx="39398">
                  <c:v>3060000</c:v>
                </c:pt>
                <c:pt idx="39399">
                  <c:v>2880000</c:v>
                </c:pt>
                <c:pt idx="39400">
                  <c:v>2850000</c:v>
                </c:pt>
                <c:pt idx="39401">
                  <c:v>2820000</c:v>
                </c:pt>
                <c:pt idx="39402">
                  <c:v>2800000</c:v>
                </c:pt>
                <c:pt idx="39403">
                  <c:v>2700000</c:v>
                </c:pt>
                <c:pt idx="39404">
                  <c:v>2560000</c:v>
                </c:pt>
                <c:pt idx="39405">
                  <c:v>2520000</c:v>
                </c:pt>
                <c:pt idx="39406">
                  <c:v>2370000</c:v>
                </c:pt>
                <c:pt idx="39407">
                  <c:v>2080000</c:v>
                </c:pt>
                <c:pt idx="39408">
                  <c:v>1800000</c:v>
                </c:pt>
                <c:pt idx="39409">
                  <c:v>1600000</c:v>
                </c:pt>
                <c:pt idx="39410">
                  <c:v>1470000</c:v>
                </c:pt>
                <c:pt idx="39411">
                  <c:v>1440000</c:v>
                </c:pt>
                <c:pt idx="39412">
                  <c:v>1300000</c:v>
                </c:pt>
                <c:pt idx="39413">
                  <c:v>1200000</c:v>
                </c:pt>
                <c:pt idx="39414">
                  <c:v>1200000</c:v>
                </c:pt>
                <c:pt idx="39415">
                  <c:v>1200000</c:v>
                </c:pt>
                <c:pt idx="39416">
                  <c:v>1050000</c:v>
                </c:pt>
                <c:pt idx="39417">
                  <c:v>1050000</c:v>
                </c:pt>
                <c:pt idx="39418">
                  <c:v>960000</c:v>
                </c:pt>
                <c:pt idx="39419">
                  <c:v>960000</c:v>
                </c:pt>
                <c:pt idx="39420">
                  <c:v>920000</c:v>
                </c:pt>
                <c:pt idx="39421">
                  <c:v>910000</c:v>
                </c:pt>
                <c:pt idx="39422">
                  <c:v>910000</c:v>
                </c:pt>
                <c:pt idx="39423">
                  <c:v>900000</c:v>
                </c:pt>
                <c:pt idx="39424">
                  <c:v>810000</c:v>
                </c:pt>
                <c:pt idx="39425">
                  <c:v>800000</c:v>
                </c:pt>
                <c:pt idx="39426">
                  <c:v>770000</c:v>
                </c:pt>
                <c:pt idx="39427">
                  <c:v>720000</c:v>
                </c:pt>
                <c:pt idx="39428">
                  <c:v>690000</c:v>
                </c:pt>
                <c:pt idx="39429">
                  <c:v>600000</c:v>
                </c:pt>
                <c:pt idx="39430">
                  <c:v>490000</c:v>
                </c:pt>
                <c:pt idx="39431">
                  <c:v>450000</c:v>
                </c:pt>
                <c:pt idx="39432">
                  <c:v>420000</c:v>
                </c:pt>
                <c:pt idx="39433">
                  <c:v>360000</c:v>
                </c:pt>
                <c:pt idx="39434">
                  <c:v>360000</c:v>
                </c:pt>
                <c:pt idx="39435">
                  <c:v>320000</c:v>
                </c:pt>
                <c:pt idx="39436">
                  <c:v>280000</c:v>
                </c:pt>
                <c:pt idx="39437">
                  <c:v>250000</c:v>
                </c:pt>
                <c:pt idx="39438">
                  <c:v>240000</c:v>
                </c:pt>
                <c:pt idx="39439">
                  <c:v>200000</c:v>
                </c:pt>
                <c:pt idx="39440">
                  <c:v>160000</c:v>
                </c:pt>
                <c:pt idx="39441">
                  <c:v>160000</c:v>
                </c:pt>
                <c:pt idx="39442">
                  <c:v>140000</c:v>
                </c:pt>
                <c:pt idx="39443">
                  <c:v>120000</c:v>
                </c:pt>
                <c:pt idx="39444">
                  <c:v>35670000</c:v>
                </c:pt>
                <c:pt idx="39445">
                  <c:v>22650000</c:v>
                </c:pt>
                <c:pt idx="39446">
                  <c:v>12240000</c:v>
                </c:pt>
                <c:pt idx="39447">
                  <c:v>12100000</c:v>
                </c:pt>
                <c:pt idx="39448">
                  <c:v>7200000</c:v>
                </c:pt>
                <c:pt idx="39449">
                  <c:v>7050000</c:v>
                </c:pt>
                <c:pt idx="39450">
                  <c:v>6680000</c:v>
                </c:pt>
                <c:pt idx="39451">
                  <c:v>5550000</c:v>
                </c:pt>
                <c:pt idx="39452">
                  <c:v>4420000</c:v>
                </c:pt>
                <c:pt idx="39453">
                  <c:v>3880000</c:v>
                </c:pt>
                <c:pt idx="39454">
                  <c:v>3600000</c:v>
                </c:pt>
                <c:pt idx="39455">
                  <c:v>3480000</c:v>
                </c:pt>
                <c:pt idx="39456">
                  <c:v>3480000</c:v>
                </c:pt>
                <c:pt idx="39457">
                  <c:v>3150000</c:v>
                </c:pt>
                <c:pt idx="39458">
                  <c:v>3000000</c:v>
                </c:pt>
                <c:pt idx="39459">
                  <c:v>2870000</c:v>
                </c:pt>
                <c:pt idx="39460">
                  <c:v>2850000</c:v>
                </c:pt>
                <c:pt idx="39461">
                  <c:v>2800000</c:v>
                </c:pt>
                <c:pt idx="39462">
                  <c:v>2580000</c:v>
                </c:pt>
                <c:pt idx="39463">
                  <c:v>2550000</c:v>
                </c:pt>
                <c:pt idx="39464">
                  <c:v>2400000</c:v>
                </c:pt>
                <c:pt idx="39465">
                  <c:v>2400000</c:v>
                </c:pt>
                <c:pt idx="39466">
                  <c:v>2320000</c:v>
                </c:pt>
                <c:pt idx="39467">
                  <c:v>2030000</c:v>
                </c:pt>
                <c:pt idx="39468">
                  <c:v>1920000</c:v>
                </c:pt>
                <c:pt idx="39469">
                  <c:v>1600000</c:v>
                </c:pt>
                <c:pt idx="39470">
                  <c:v>1520000</c:v>
                </c:pt>
                <c:pt idx="39471">
                  <c:v>1500000</c:v>
                </c:pt>
                <c:pt idx="39472">
                  <c:v>1470000</c:v>
                </c:pt>
                <c:pt idx="39473">
                  <c:v>1400000</c:v>
                </c:pt>
                <c:pt idx="39474">
                  <c:v>1300000</c:v>
                </c:pt>
                <c:pt idx="39475">
                  <c:v>1290000</c:v>
                </c:pt>
                <c:pt idx="39476">
                  <c:v>1120000</c:v>
                </c:pt>
                <c:pt idx="39477">
                  <c:v>1100000</c:v>
                </c:pt>
                <c:pt idx="39478">
                  <c:v>980000</c:v>
                </c:pt>
                <c:pt idx="39479">
                  <c:v>910000</c:v>
                </c:pt>
                <c:pt idx="39480">
                  <c:v>900000</c:v>
                </c:pt>
                <c:pt idx="39481">
                  <c:v>880000</c:v>
                </c:pt>
                <c:pt idx="39482">
                  <c:v>840000</c:v>
                </c:pt>
                <c:pt idx="39483">
                  <c:v>840000</c:v>
                </c:pt>
                <c:pt idx="39484">
                  <c:v>800000</c:v>
                </c:pt>
                <c:pt idx="39485">
                  <c:v>720000</c:v>
                </c:pt>
                <c:pt idx="39486">
                  <c:v>700000</c:v>
                </c:pt>
                <c:pt idx="39487">
                  <c:v>700000</c:v>
                </c:pt>
                <c:pt idx="39488">
                  <c:v>630000</c:v>
                </c:pt>
                <c:pt idx="39489">
                  <c:v>560000</c:v>
                </c:pt>
                <c:pt idx="39490">
                  <c:v>560000</c:v>
                </c:pt>
                <c:pt idx="39491">
                  <c:v>490000</c:v>
                </c:pt>
                <c:pt idx="39492">
                  <c:v>420000</c:v>
                </c:pt>
                <c:pt idx="39493">
                  <c:v>400000</c:v>
                </c:pt>
                <c:pt idx="39494">
                  <c:v>360000</c:v>
                </c:pt>
                <c:pt idx="39495">
                  <c:v>360000</c:v>
                </c:pt>
                <c:pt idx="39496">
                  <c:v>360000</c:v>
                </c:pt>
                <c:pt idx="39497">
                  <c:v>270000</c:v>
                </c:pt>
                <c:pt idx="39498">
                  <c:v>240000</c:v>
                </c:pt>
                <c:pt idx="39499">
                  <c:v>150000</c:v>
                </c:pt>
                <c:pt idx="39500">
                  <c:v>100000</c:v>
                </c:pt>
                <c:pt idx="39501">
                  <c:v>80000</c:v>
                </c:pt>
                <c:pt idx="39502">
                  <c:v>25450000</c:v>
                </c:pt>
                <c:pt idx="39503">
                  <c:v>17100000</c:v>
                </c:pt>
                <c:pt idx="39504">
                  <c:v>15600000</c:v>
                </c:pt>
                <c:pt idx="39505">
                  <c:v>11300000</c:v>
                </c:pt>
                <c:pt idx="39506">
                  <c:v>10050000</c:v>
                </c:pt>
                <c:pt idx="39507">
                  <c:v>7620000</c:v>
                </c:pt>
                <c:pt idx="39508">
                  <c:v>6480000</c:v>
                </c:pt>
                <c:pt idx="39509">
                  <c:v>6450000</c:v>
                </c:pt>
                <c:pt idx="39510">
                  <c:v>5700000</c:v>
                </c:pt>
                <c:pt idx="39511">
                  <c:v>4860000</c:v>
                </c:pt>
                <c:pt idx="39512">
                  <c:v>4800000</c:v>
                </c:pt>
                <c:pt idx="39513">
                  <c:v>3900000</c:v>
                </c:pt>
                <c:pt idx="39514">
                  <c:v>3840000</c:v>
                </c:pt>
                <c:pt idx="39515">
                  <c:v>3150000</c:v>
                </c:pt>
                <c:pt idx="39516">
                  <c:v>3120000</c:v>
                </c:pt>
                <c:pt idx="39517">
                  <c:v>3000000</c:v>
                </c:pt>
                <c:pt idx="39518">
                  <c:v>2800000</c:v>
                </c:pt>
                <c:pt idx="39519">
                  <c:v>2760000</c:v>
                </c:pt>
                <c:pt idx="39520">
                  <c:v>2700000</c:v>
                </c:pt>
                <c:pt idx="39521">
                  <c:v>2520000</c:v>
                </c:pt>
                <c:pt idx="39522">
                  <c:v>2480000</c:v>
                </c:pt>
                <c:pt idx="39523">
                  <c:v>2400000</c:v>
                </c:pt>
                <c:pt idx="39524">
                  <c:v>2160000</c:v>
                </c:pt>
                <c:pt idx="39525">
                  <c:v>2100000</c:v>
                </c:pt>
                <c:pt idx="39526">
                  <c:v>1800000</c:v>
                </c:pt>
                <c:pt idx="39527">
                  <c:v>1540000</c:v>
                </c:pt>
                <c:pt idx="39528">
                  <c:v>1540000</c:v>
                </c:pt>
                <c:pt idx="39529">
                  <c:v>1500000</c:v>
                </c:pt>
                <c:pt idx="39530">
                  <c:v>1500000</c:v>
                </c:pt>
                <c:pt idx="39531">
                  <c:v>1360000</c:v>
                </c:pt>
                <c:pt idx="39532">
                  <c:v>1300000</c:v>
                </c:pt>
                <c:pt idx="39533">
                  <c:v>1200000</c:v>
                </c:pt>
                <c:pt idx="39534">
                  <c:v>1200000</c:v>
                </c:pt>
                <c:pt idx="39535">
                  <c:v>1120000</c:v>
                </c:pt>
                <c:pt idx="39536">
                  <c:v>1120000</c:v>
                </c:pt>
                <c:pt idx="39537">
                  <c:v>1020000</c:v>
                </c:pt>
                <c:pt idx="39538">
                  <c:v>910000</c:v>
                </c:pt>
                <c:pt idx="39539">
                  <c:v>900000</c:v>
                </c:pt>
                <c:pt idx="39540">
                  <c:v>900000</c:v>
                </c:pt>
                <c:pt idx="39541">
                  <c:v>880000</c:v>
                </c:pt>
                <c:pt idx="39542">
                  <c:v>840000</c:v>
                </c:pt>
                <c:pt idx="39543">
                  <c:v>770000</c:v>
                </c:pt>
                <c:pt idx="39544">
                  <c:v>720000</c:v>
                </c:pt>
                <c:pt idx="39545">
                  <c:v>700000</c:v>
                </c:pt>
                <c:pt idx="39546">
                  <c:v>630000</c:v>
                </c:pt>
                <c:pt idx="39547">
                  <c:v>450000</c:v>
                </c:pt>
                <c:pt idx="39548">
                  <c:v>420000</c:v>
                </c:pt>
                <c:pt idx="39549">
                  <c:v>340000</c:v>
                </c:pt>
                <c:pt idx="39550">
                  <c:v>300000</c:v>
                </c:pt>
                <c:pt idx="39551">
                  <c:v>300000</c:v>
                </c:pt>
                <c:pt idx="39552">
                  <c:v>300000</c:v>
                </c:pt>
                <c:pt idx="39553">
                  <c:v>280000</c:v>
                </c:pt>
                <c:pt idx="39554">
                  <c:v>270000</c:v>
                </c:pt>
                <c:pt idx="39555">
                  <c:v>240000</c:v>
                </c:pt>
                <c:pt idx="39556">
                  <c:v>240000</c:v>
                </c:pt>
                <c:pt idx="39557">
                  <c:v>200000</c:v>
                </c:pt>
                <c:pt idx="39558">
                  <c:v>200000</c:v>
                </c:pt>
                <c:pt idx="39559">
                  <c:v>160000</c:v>
                </c:pt>
                <c:pt idx="39560">
                  <c:v>160000</c:v>
                </c:pt>
                <c:pt idx="39561">
                  <c:v>150000</c:v>
                </c:pt>
                <c:pt idx="39562">
                  <c:v>100000</c:v>
                </c:pt>
                <c:pt idx="39563">
                  <c:v>68250000</c:v>
                </c:pt>
                <c:pt idx="39564">
                  <c:v>39450000</c:v>
                </c:pt>
                <c:pt idx="39565">
                  <c:v>21450000</c:v>
                </c:pt>
                <c:pt idx="39566">
                  <c:v>19640000</c:v>
                </c:pt>
                <c:pt idx="39567">
                  <c:v>19080000</c:v>
                </c:pt>
                <c:pt idx="39568">
                  <c:v>19050000</c:v>
                </c:pt>
                <c:pt idx="39569">
                  <c:v>17040000</c:v>
                </c:pt>
                <c:pt idx="39570">
                  <c:v>15590000</c:v>
                </c:pt>
                <c:pt idx="39571">
                  <c:v>12200000</c:v>
                </c:pt>
                <c:pt idx="39572">
                  <c:v>11880000</c:v>
                </c:pt>
                <c:pt idx="39573">
                  <c:v>10080000</c:v>
                </c:pt>
                <c:pt idx="39574">
                  <c:v>9240000</c:v>
                </c:pt>
                <c:pt idx="39575">
                  <c:v>8740000</c:v>
                </c:pt>
                <c:pt idx="39576">
                  <c:v>8700000</c:v>
                </c:pt>
                <c:pt idx="39577">
                  <c:v>7500000</c:v>
                </c:pt>
                <c:pt idx="39578">
                  <c:v>5250000</c:v>
                </c:pt>
                <c:pt idx="39579">
                  <c:v>5250000</c:v>
                </c:pt>
                <c:pt idx="39580">
                  <c:v>4920000</c:v>
                </c:pt>
                <c:pt idx="39581">
                  <c:v>4880000</c:v>
                </c:pt>
                <c:pt idx="39582">
                  <c:v>4800000</c:v>
                </c:pt>
                <c:pt idx="39583">
                  <c:v>4020000</c:v>
                </c:pt>
                <c:pt idx="39584">
                  <c:v>3960000</c:v>
                </c:pt>
                <c:pt idx="39585">
                  <c:v>3720000</c:v>
                </c:pt>
                <c:pt idx="39586">
                  <c:v>3000000</c:v>
                </c:pt>
                <c:pt idx="39587">
                  <c:v>2560000</c:v>
                </c:pt>
                <c:pt idx="39588">
                  <c:v>2530000</c:v>
                </c:pt>
                <c:pt idx="39589">
                  <c:v>2480000</c:v>
                </c:pt>
                <c:pt idx="39590">
                  <c:v>2460000</c:v>
                </c:pt>
                <c:pt idx="39591">
                  <c:v>2300000</c:v>
                </c:pt>
                <c:pt idx="39592">
                  <c:v>1680000</c:v>
                </c:pt>
                <c:pt idx="39593">
                  <c:v>1680000</c:v>
                </c:pt>
                <c:pt idx="39594">
                  <c:v>1600000</c:v>
                </c:pt>
                <c:pt idx="39595">
                  <c:v>1500000</c:v>
                </c:pt>
                <c:pt idx="39596">
                  <c:v>1500000</c:v>
                </c:pt>
                <c:pt idx="39597">
                  <c:v>1400000</c:v>
                </c:pt>
                <c:pt idx="39598">
                  <c:v>1400000</c:v>
                </c:pt>
                <c:pt idx="39599">
                  <c:v>1330000</c:v>
                </c:pt>
                <c:pt idx="39600">
                  <c:v>1300000</c:v>
                </c:pt>
                <c:pt idx="39601">
                  <c:v>1280000</c:v>
                </c:pt>
                <c:pt idx="39602">
                  <c:v>1260000</c:v>
                </c:pt>
                <c:pt idx="39603">
                  <c:v>1200000</c:v>
                </c:pt>
                <c:pt idx="39604">
                  <c:v>1140000</c:v>
                </c:pt>
                <c:pt idx="39605">
                  <c:v>1100000</c:v>
                </c:pt>
                <c:pt idx="39606">
                  <c:v>1040000</c:v>
                </c:pt>
                <c:pt idx="39607">
                  <c:v>900000</c:v>
                </c:pt>
                <c:pt idx="39608">
                  <c:v>770000</c:v>
                </c:pt>
                <c:pt idx="39609">
                  <c:v>720000</c:v>
                </c:pt>
                <c:pt idx="39610">
                  <c:v>720000</c:v>
                </c:pt>
                <c:pt idx="39611">
                  <c:v>720000</c:v>
                </c:pt>
                <c:pt idx="39612">
                  <c:v>650000</c:v>
                </c:pt>
                <c:pt idx="39613">
                  <c:v>600000</c:v>
                </c:pt>
                <c:pt idx="39614">
                  <c:v>560000</c:v>
                </c:pt>
                <c:pt idx="39615">
                  <c:v>540000</c:v>
                </c:pt>
                <c:pt idx="39616">
                  <c:v>490000</c:v>
                </c:pt>
                <c:pt idx="39617">
                  <c:v>490000</c:v>
                </c:pt>
                <c:pt idx="39618">
                  <c:v>490000</c:v>
                </c:pt>
                <c:pt idx="39619">
                  <c:v>400000</c:v>
                </c:pt>
                <c:pt idx="39620">
                  <c:v>320000</c:v>
                </c:pt>
                <c:pt idx="39621">
                  <c:v>270000</c:v>
                </c:pt>
                <c:pt idx="39622">
                  <c:v>150000</c:v>
                </c:pt>
                <c:pt idx="39623">
                  <c:v>140000</c:v>
                </c:pt>
                <c:pt idx="39624">
                  <c:v>78970000</c:v>
                </c:pt>
                <c:pt idx="39625">
                  <c:v>40440000</c:v>
                </c:pt>
                <c:pt idx="39626">
                  <c:v>36450000</c:v>
                </c:pt>
                <c:pt idx="39627">
                  <c:v>29400000</c:v>
                </c:pt>
                <c:pt idx="39628">
                  <c:v>15830000</c:v>
                </c:pt>
                <c:pt idx="39629">
                  <c:v>14660000</c:v>
                </c:pt>
                <c:pt idx="39630">
                  <c:v>14400000</c:v>
                </c:pt>
                <c:pt idx="39631">
                  <c:v>14250000</c:v>
                </c:pt>
                <c:pt idx="39632">
                  <c:v>13200000</c:v>
                </c:pt>
                <c:pt idx="39633">
                  <c:v>12600000</c:v>
                </c:pt>
                <c:pt idx="39634">
                  <c:v>10200000</c:v>
                </c:pt>
                <c:pt idx="39635">
                  <c:v>6600000</c:v>
                </c:pt>
                <c:pt idx="39636">
                  <c:v>6300000</c:v>
                </c:pt>
                <c:pt idx="39637">
                  <c:v>6300000</c:v>
                </c:pt>
                <c:pt idx="39638">
                  <c:v>5200000</c:v>
                </c:pt>
                <c:pt idx="39639">
                  <c:v>4720000</c:v>
                </c:pt>
                <c:pt idx="39640">
                  <c:v>4350000</c:v>
                </c:pt>
                <c:pt idx="39641">
                  <c:v>4080000</c:v>
                </c:pt>
                <c:pt idx="39642">
                  <c:v>3600000</c:v>
                </c:pt>
                <c:pt idx="39643">
                  <c:v>3520000</c:v>
                </c:pt>
                <c:pt idx="39644">
                  <c:v>3480000</c:v>
                </c:pt>
                <c:pt idx="39645">
                  <c:v>3100000</c:v>
                </c:pt>
                <c:pt idx="39646">
                  <c:v>2680000</c:v>
                </c:pt>
                <c:pt idx="39647">
                  <c:v>2640000</c:v>
                </c:pt>
                <c:pt idx="39648">
                  <c:v>2550000</c:v>
                </c:pt>
                <c:pt idx="39649">
                  <c:v>2250000</c:v>
                </c:pt>
                <c:pt idx="39650">
                  <c:v>1960000</c:v>
                </c:pt>
                <c:pt idx="39651">
                  <c:v>1920000</c:v>
                </c:pt>
                <c:pt idx="39652">
                  <c:v>1800000</c:v>
                </c:pt>
                <c:pt idx="39653">
                  <c:v>1700000</c:v>
                </c:pt>
                <c:pt idx="39654">
                  <c:v>1600000</c:v>
                </c:pt>
                <c:pt idx="39655">
                  <c:v>1600000</c:v>
                </c:pt>
                <c:pt idx="39656">
                  <c:v>1400000</c:v>
                </c:pt>
                <c:pt idx="39657">
                  <c:v>1400000</c:v>
                </c:pt>
                <c:pt idx="39658">
                  <c:v>1380000</c:v>
                </c:pt>
                <c:pt idx="39659">
                  <c:v>1330000</c:v>
                </c:pt>
                <c:pt idx="39660">
                  <c:v>1200000</c:v>
                </c:pt>
                <c:pt idx="39661">
                  <c:v>1200000</c:v>
                </c:pt>
                <c:pt idx="39662">
                  <c:v>1200000</c:v>
                </c:pt>
                <c:pt idx="39663">
                  <c:v>1100000</c:v>
                </c:pt>
                <c:pt idx="39664">
                  <c:v>1040000</c:v>
                </c:pt>
                <c:pt idx="39665">
                  <c:v>980000</c:v>
                </c:pt>
                <c:pt idx="39666">
                  <c:v>910000</c:v>
                </c:pt>
                <c:pt idx="39667">
                  <c:v>900000</c:v>
                </c:pt>
                <c:pt idx="39668">
                  <c:v>850000</c:v>
                </c:pt>
                <c:pt idx="39669">
                  <c:v>840000</c:v>
                </c:pt>
                <c:pt idx="39670">
                  <c:v>840000</c:v>
                </c:pt>
                <c:pt idx="39671">
                  <c:v>720000</c:v>
                </c:pt>
                <c:pt idx="39672">
                  <c:v>700000</c:v>
                </c:pt>
                <c:pt idx="39673">
                  <c:v>660000</c:v>
                </c:pt>
                <c:pt idx="39674">
                  <c:v>640000</c:v>
                </c:pt>
                <c:pt idx="39675">
                  <c:v>630000</c:v>
                </c:pt>
                <c:pt idx="39676">
                  <c:v>600000</c:v>
                </c:pt>
                <c:pt idx="39677">
                  <c:v>420000</c:v>
                </c:pt>
                <c:pt idx="39678">
                  <c:v>400000</c:v>
                </c:pt>
                <c:pt idx="39679">
                  <c:v>300000</c:v>
                </c:pt>
                <c:pt idx="39680">
                  <c:v>300000</c:v>
                </c:pt>
                <c:pt idx="39681">
                  <c:v>240000</c:v>
                </c:pt>
                <c:pt idx="39682">
                  <c:v>240000</c:v>
                </c:pt>
                <c:pt idx="39683">
                  <c:v>200000</c:v>
                </c:pt>
                <c:pt idx="39684">
                  <c:v>33010000</c:v>
                </c:pt>
                <c:pt idx="39685">
                  <c:v>17850000</c:v>
                </c:pt>
                <c:pt idx="39686">
                  <c:v>9720000</c:v>
                </c:pt>
                <c:pt idx="39687">
                  <c:v>8100000</c:v>
                </c:pt>
                <c:pt idx="39688">
                  <c:v>6950000</c:v>
                </c:pt>
                <c:pt idx="39689">
                  <c:v>6000000</c:v>
                </c:pt>
                <c:pt idx="39690">
                  <c:v>5160000</c:v>
                </c:pt>
                <c:pt idx="39691">
                  <c:v>4200000</c:v>
                </c:pt>
                <c:pt idx="39692">
                  <c:v>4020000</c:v>
                </c:pt>
                <c:pt idx="39693">
                  <c:v>3840000</c:v>
                </c:pt>
                <c:pt idx="39694">
                  <c:v>3360000</c:v>
                </c:pt>
                <c:pt idx="39695">
                  <c:v>3120000</c:v>
                </c:pt>
                <c:pt idx="39696">
                  <c:v>3040000</c:v>
                </c:pt>
                <c:pt idx="39697">
                  <c:v>2800000</c:v>
                </c:pt>
                <c:pt idx="39698">
                  <c:v>2400000</c:v>
                </c:pt>
                <c:pt idx="39699">
                  <c:v>2400000</c:v>
                </c:pt>
                <c:pt idx="39700">
                  <c:v>2400000</c:v>
                </c:pt>
                <c:pt idx="39701">
                  <c:v>2250000</c:v>
                </c:pt>
                <c:pt idx="39702">
                  <c:v>2160000</c:v>
                </c:pt>
                <c:pt idx="39703">
                  <c:v>2030000</c:v>
                </c:pt>
                <c:pt idx="39704">
                  <c:v>1950000</c:v>
                </c:pt>
                <c:pt idx="39705">
                  <c:v>1650000</c:v>
                </c:pt>
                <c:pt idx="39706">
                  <c:v>1600000</c:v>
                </c:pt>
                <c:pt idx="39707">
                  <c:v>1520000</c:v>
                </c:pt>
                <c:pt idx="39708">
                  <c:v>1400000</c:v>
                </c:pt>
                <c:pt idx="39709">
                  <c:v>1400000</c:v>
                </c:pt>
                <c:pt idx="39710">
                  <c:v>1380000</c:v>
                </c:pt>
                <c:pt idx="39711">
                  <c:v>1350000</c:v>
                </c:pt>
                <c:pt idx="39712">
                  <c:v>1300000</c:v>
                </c:pt>
                <c:pt idx="39713">
                  <c:v>1120000</c:v>
                </c:pt>
                <c:pt idx="39714">
                  <c:v>1050000</c:v>
                </c:pt>
                <c:pt idx="39715">
                  <c:v>980000</c:v>
                </c:pt>
                <c:pt idx="39716">
                  <c:v>890000</c:v>
                </c:pt>
                <c:pt idx="39717">
                  <c:v>770000</c:v>
                </c:pt>
                <c:pt idx="39718">
                  <c:v>720000</c:v>
                </c:pt>
                <c:pt idx="39719">
                  <c:v>700000</c:v>
                </c:pt>
                <c:pt idx="39720">
                  <c:v>700000</c:v>
                </c:pt>
                <c:pt idx="39721">
                  <c:v>700000</c:v>
                </c:pt>
                <c:pt idx="39722">
                  <c:v>600000</c:v>
                </c:pt>
                <c:pt idx="39723">
                  <c:v>600000</c:v>
                </c:pt>
                <c:pt idx="39724">
                  <c:v>600000</c:v>
                </c:pt>
                <c:pt idx="39725">
                  <c:v>560000</c:v>
                </c:pt>
                <c:pt idx="39726">
                  <c:v>480000</c:v>
                </c:pt>
                <c:pt idx="39727">
                  <c:v>480000</c:v>
                </c:pt>
                <c:pt idx="39728">
                  <c:v>450000</c:v>
                </c:pt>
                <c:pt idx="39729">
                  <c:v>400000</c:v>
                </c:pt>
                <c:pt idx="39730">
                  <c:v>360000</c:v>
                </c:pt>
                <c:pt idx="39731">
                  <c:v>320000</c:v>
                </c:pt>
                <c:pt idx="39732">
                  <c:v>300000</c:v>
                </c:pt>
                <c:pt idx="39733">
                  <c:v>300000</c:v>
                </c:pt>
                <c:pt idx="39734">
                  <c:v>300000</c:v>
                </c:pt>
                <c:pt idx="39735">
                  <c:v>250000</c:v>
                </c:pt>
                <c:pt idx="39736">
                  <c:v>240000</c:v>
                </c:pt>
                <c:pt idx="39737">
                  <c:v>180000</c:v>
                </c:pt>
                <c:pt idx="39738">
                  <c:v>140000</c:v>
                </c:pt>
                <c:pt idx="39739">
                  <c:v>120000</c:v>
                </c:pt>
                <c:pt idx="39740">
                  <c:v>100000</c:v>
                </c:pt>
                <c:pt idx="39741">
                  <c:v>80000</c:v>
                </c:pt>
                <c:pt idx="39742">
                  <c:v>68390000</c:v>
                </c:pt>
                <c:pt idx="39743">
                  <c:v>31760000</c:v>
                </c:pt>
                <c:pt idx="39744">
                  <c:v>28560000</c:v>
                </c:pt>
                <c:pt idx="39745">
                  <c:v>26040000</c:v>
                </c:pt>
                <c:pt idx="39746">
                  <c:v>25680000</c:v>
                </c:pt>
                <c:pt idx="39747">
                  <c:v>19520000</c:v>
                </c:pt>
                <c:pt idx="39748">
                  <c:v>16720000</c:v>
                </c:pt>
                <c:pt idx="39749">
                  <c:v>16240000</c:v>
                </c:pt>
                <c:pt idx="39750">
                  <c:v>11760000</c:v>
                </c:pt>
                <c:pt idx="39751">
                  <c:v>11160000</c:v>
                </c:pt>
                <c:pt idx="39752">
                  <c:v>10680000</c:v>
                </c:pt>
                <c:pt idx="39753">
                  <c:v>10560000</c:v>
                </c:pt>
                <c:pt idx="39754">
                  <c:v>10440000</c:v>
                </c:pt>
                <c:pt idx="39755">
                  <c:v>10140000</c:v>
                </c:pt>
                <c:pt idx="39756">
                  <c:v>10020000</c:v>
                </c:pt>
                <c:pt idx="39757">
                  <c:v>9600000</c:v>
                </c:pt>
                <c:pt idx="39758">
                  <c:v>9180000</c:v>
                </c:pt>
                <c:pt idx="39759">
                  <c:v>9120000</c:v>
                </c:pt>
                <c:pt idx="39760">
                  <c:v>9100000</c:v>
                </c:pt>
                <c:pt idx="39761">
                  <c:v>8800000</c:v>
                </c:pt>
                <c:pt idx="39762">
                  <c:v>8560000</c:v>
                </c:pt>
                <c:pt idx="39763">
                  <c:v>8400000</c:v>
                </c:pt>
                <c:pt idx="39764">
                  <c:v>7520000</c:v>
                </c:pt>
                <c:pt idx="39765">
                  <c:v>7500000</c:v>
                </c:pt>
                <c:pt idx="39766">
                  <c:v>6960000</c:v>
                </c:pt>
                <c:pt idx="39767">
                  <c:v>6960000</c:v>
                </c:pt>
                <c:pt idx="39768">
                  <c:v>6850000</c:v>
                </c:pt>
                <c:pt idx="39769">
                  <c:v>6720000</c:v>
                </c:pt>
                <c:pt idx="39770">
                  <c:v>6400000</c:v>
                </c:pt>
                <c:pt idx="39771">
                  <c:v>5920000</c:v>
                </c:pt>
                <c:pt idx="39772">
                  <c:v>5700000</c:v>
                </c:pt>
                <c:pt idx="39773">
                  <c:v>5600000</c:v>
                </c:pt>
                <c:pt idx="39774">
                  <c:v>4760000</c:v>
                </c:pt>
                <c:pt idx="39775">
                  <c:v>4500000</c:v>
                </c:pt>
                <c:pt idx="39776">
                  <c:v>3660000</c:v>
                </c:pt>
                <c:pt idx="39777">
                  <c:v>3550000</c:v>
                </c:pt>
                <c:pt idx="39778">
                  <c:v>3440000</c:v>
                </c:pt>
                <c:pt idx="39779">
                  <c:v>3420000</c:v>
                </c:pt>
                <c:pt idx="39780">
                  <c:v>3360000</c:v>
                </c:pt>
                <c:pt idx="39781">
                  <c:v>3120000</c:v>
                </c:pt>
                <c:pt idx="39782">
                  <c:v>3060000</c:v>
                </c:pt>
                <c:pt idx="39783">
                  <c:v>2760000</c:v>
                </c:pt>
                <c:pt idx="39784">
                  <c:v>2760000</c:v>
                </c:pt>
                <c:pt idx="39785">
                  <c:v>2750000</c:v>
                </c:pt>
                <c:pt idx="39786">
                  <c:v>2700000</c:v>
                </c:pt>
                <c:pt idx="39787">
                  <c:v>2600000</c:v>
                </c:pt>
                <c:pt idx="39788">
                  <c:v>2400000</c:v>
                </c:pt>
                <c:pt idx="39789">
                  <c:v>2230000</c:v>
                </c:pt>
                <c:pt idx="39790">
                  <c:v>2030000</c:v>
                </c:pt>
                <c:pt idx="39791">
                  <c:v>1740000</c:v>
                </c:pt>
                <c:pt idx="39792">
                  <c:v>1715000</c:v>
                </c:pt>
                <c:pt idx="39793">
                  <c:v>1650000</c:v>
                </c:pt>
                <c:pt idx="39794">
                  <c:v>1640000</c:v>
                </c:pt>
                <c:pt idx="39795">
                  <c:v>1550000</c:v>
                </c:pt>
                <c:pt idx="39796">
                  <c:v>1505000</c:v>
                </c:pt>
                <c:pt idx="39797">
                  <c:v>1500000</c:v>
                </c:pt>
                <c:pt idx="39798">
                  <c:v>1280000</c:v>
                </c:pt>
                <c:pt idx="39799">
                  <c:v>900000</c:v>
                </c:pt>
                <c:pt idx="39800">
                  <c:v>720000</c:v>
                </c:pt>
                <c:pt idx="39801">
                  <c:v>700000</c:v>
                </c:pt>
                <c:pt idx="39802">
                  <c:v>240000</c:v>
                </c:pt>
                <c:pt idx="39803">
                  <c:v>200000</c:v>
                </c:pt>
                <c:pt idx="39804">
                  <c:v>3300000</c:v>
                </c:pt>
                <c:pt idx="39805">
                  <c:v>18120000</c:v>
                </c:pt>
                <c:pt idx="39806">
                  <c:v>9600000</c:v>
                </c:pt>
                <c:pt idx="39807">
                  <c:v>9000000</c:v>
                </c:pt>
                <c:pt idx="39808">
                  <c:v>8940000</c:v>
                </c:pt>
                <c:pt idx="39809">
                  <c:v>8400000</c:v>
                </c:pt>
                <c:pt idx="39810">
                  <c:v>6600000</c:v>
                </c:pt>
                <c:pt idx="39811">
                  <c:v>4520000</c:v>
                </c:pt>
                <c:pt idx="39812">
                  <c:v>4320000</c:v>
                </c:pt>
                <c:pt idx="39813">
                  <c:v>3780000</c:v>
                </c:pt>
                <c:pt idx="39814">
                  <c:v>3750000</c:v>
                </c:pt>
                <c:pt idx="39815">
                  <c:v>2960000</c:v>
                </c:pt>
                <c:pt idx="39816">
                  <c:v>2500000</c:v>
                </c:pt>
                <c:pt idx="39817">
                  <c:v>2400000</c:v>
                </c:pt>
                <c:pt idx="39818">
                  <c:v>2400000</c:v>
                </c:pt>
                <c:pt idx="39819">
                  <c:v>2250000</c:v>
                </c:pt>
                <c:pt idx="39820">
                  <c:v>2160000</c:v>
                </c:pt>
                <c:pt idx="39821">
                  <c:v>2000000</c:v>
                </c:pt>
                <c:pt idx="39822">
                  <c:v>1800000</c:v>
                </c:pt>
                <c:pt idx="39823">
                  <c:v>1800000</c:v>
                </c:pt>
                <c:pt idx="39824">
                  <c:v>1740000</c:v>
                </c:pt>
                <c:pt idx="39825">
                  <c:v>1700000</c:v>
                </c:pt>
                <c:pt idx="39826">
                  <c:v>1680000</c:v>
                </c:pt>
                <c:pt idx="39827">
                  <c:v>1680000</c:v>
                </c:pt>
                <c:pt idx="39828">
                  <c:v>1500000</c:v>
                </c:pt>
                <c:pt idx="39829">
                  <c:v>1440000</c:v>
                </c:pt>
                <c:pt idx="39830">
                  <c:v>1400000</c:v>
                </c:pt>
                <c:pt idx="39831">
                  <c:v>1330000</c:v>
                </c:pt>
                <c:pt idx="39832">
                  <c:v>1200000</c:v>
                </c:pt>
                <c:pt idx="39833">
                  <c:v>1200000</c:v>
                </c:pt>
                <c:pt idx="39834">
                  <c:v>1200000</c:v>
                </c:pt>
                <c:pt idx="39835">
                  <c:v>1200000</c:v>
                </c:pt>
                <c:pt idx="39836">
                  <c:v>1190000</c:v>
                </c:pt>
                <c:pt idx="39837">
                  <c:v>1120000</c:v>
                </c:pt>
                <c:pt idx="39838">
                  <c:v>1050000</c:v>
                </c:pt>
                <c:pt idx="39839">
                  <c:v>1040000</c:v>
                </c:pt>
                <c:pt idx="39840">
                  <c:v>1040000</c:v>
                </c:pt>
                <c:pt idx="39841">
                  <c:v>1000000</c:v>
                </c:pt>
                <c:pt idx="39842">
                  <c:v>900000</c:v>
                </c:pt>
                <c:pt idx="39843">
                  <c:v>840000</c:v>
                </c:pt>
                <c:pt idx="39844">
                  <c:v>800000</c:v>
                </c:pt>
                <c:pt idx="39845">
                  <c:v>770000</c:v>
                </c:pt>
                <c:pt idx="39846">
                  <c:v>720000</c:v>
                </c:pt>
                <c:pt idx="39847">
                  <c:v>720000</c:v>
                </c:pt>
                <c:pt idx="39848">
                  <c:v>720000</c:v>
                </c:pt>
                <c:pt idx="39849">
                  <c:v>700000</c:v>
                </c:pt>
                <c:pt idx="39850">
                  <c:v>700000</c:v>
                </c:pt>
                <c:pt idx="39851">
                  <c:v>600000</c:v>
                </c:pt>
                <c:pt idx="39852">
                  <c:v>500000</c:v>
                </c:pt>
                <c:pt idx="39853">
                  <c:v>480000</c:v>
                </c:pt>
                <c:pt idx="39854">
                  <c:v>480000</c:v>
                </c:pt>
                <c:pt idx="39855">
                  <c:v>420000</c:v>
                </c:pt>
                <c:pt idx="39856">
                  <c:v>420000</c:v>
                </c:pt>
                <c:pt idx="39857">
                  <c:v>400000</c:v>
                </c:pt>
                <c:pt idx="39858">
                  <c:v>400000</c:v>
                </c:pt>
                <c:pt idx="39859">
                  <c:v>360000</c:v>
                </c:pt>
                <c:pt idx="39860">
                  <c:v>180000</c:v>
                </c:pt>
                <c:pt idx="39861">
                  <c:v>180000</c:v>
                </c:pt>
                <c:pt idx="39862">
                  <c:v>160000</c:v>
                </c:pt>
                <c:pt idx="39863">
                  <c:v>27650000</c:v>
                </c:pt>
                <c:pt idx="39864">
                  <c:v>13650000</c:v>
                </c:pt>
                <c:pt idx="39865">
                  <c:v>8700000</c:v>
                </c:pt>
                <c:pt idx="39866">
                  <c:v>8340000</c:v>
                </c:pt>
                <c:pt idx="39867">
                  <c:v>6900000</c:v>
                </c:pt>
                <c:pt idx="39868">
                  <c:v>6000000</c:v>
                </c:pt>
                <c:pt idx="39869">
                  <c:v>5700000</c:v>
                </c:pt>
                <c:pt idx="39870">
                  <c:v>5350000</c:v>
                </c:pt>
                <c:pt idx="39871">
                  <c:v>3640000</c:v>
                </c:pt>
                <c:pt idx="39872">
                  <c:v>3540000</c:v>
                </c:pt>
                <c:pt idx="39873">
                  <c:v>3410000</c:v>
                </c:pt>
                <c:pt idx="39874">
                  <c:v>2880000</c:v>
                </c:pt>
                <c:pt idx="39875">
                  <c:v>2820000</c:v>
                </c:pt>
                <c:pt idx="39876">
                  <c:v>2720000</c:v>
                </c:pt>
                <c:pt idx="39877">
                  <c:v>2700000</c:v>
                </c:pt>
                <c:pt idx="39878">
                  <c:v>2480000</c:v>
                </c:pt>
                <c:pt idx="39879">
                  <c:v>2250000</c:v>
                </c:pt>
                <c:pt idx="39880">
                  <c:v>2160000</c:v>
                </c:pt>
                <c:pt idx="39881">
                  <c:v>2100000</c:v>
                </c:pt>
                <c:pt idx="39882">
                  <c:v>1950000</c:v>
                </c:pt>
                <c:pt idx="39883">
                  <c:v>1890000</c:v>
                </c:pt>
                <c:pt idx="39884">
                  <c:v>1760000</c:v>
                </c:pt>
                <c:pt idx="39885">
                  <c:v>1540000</c:v>
                </c:pt>
                <c:pt idx="39886">
                  <c:v>1500000</c:v>
                </c:pt>
                <c:pt idx="39887">
                  <c:v>1400000</c:v>
                </c:pt>
                <c:pt idx="39888">
                  <c:v>1400000</c:v>
                </c:pt>
                <c:pt idx="39889">
                  <c:v>1360000</c:v>
                </c:pt>
                <c:pt idx="39890">
                  <c:v>1260000</c:v>
                </c:pt>
                <c:pt idx="39891">
                  <c:v>1200000</c:v>
                </c:pt>
                <c:pt idx="39892">
                  <c:v>1200000</c:v>
                </c:pt>
                <c:pt idx="39893">
                  <c:v>1190000</c:v>
                </c:pt>
                <c:pt idx="39894">
                  <c:v>1140000</c:v>
                </c:pt>
                <c:pt idx="39895">
                  <c:v>1000000</c:v>
                </c:pt>
                <c:pt idx="39896">
                  <c:v>1000000</c:v>
                </c:pt>
                <c:pt idx="39897">
                  <c:v>1000000</c:v>
                </c:pt>
                <c:pt idx="39898">
                  <c:v>900000</c:v>
                </c:pt>
                <c:pt idx="39899">
                  <c:v>900000</c:v>
                </c:pt>
                <c:pt idx="39900">
                  <c:v>870000</c:v>
                </c:pt>
                <c:pt idx="39901">
                  <c:v>840000</c:v>
                </c:pt>
                <c:pt idx="39902">
                  <c:v>700000</c:v>
                </c:pt>
                <c:pt idx="39903">
                  <c:v>640000</c:v>
                </c:pt>
                <c:pt idx="39904">
                  <c:v>560000</c:v>
                </c:pt>
                <c:pt idx="39905">
                  <c:v>480000</c:v>
                </c:pt>
                <c:pt idx="39906">
                  <c:v>420000</c:v>
                </c:pt>
                <c:pt idx="39907">
                  <c:v>400000</c:v>
                </c:pt>
                <c:pt idx="39908">
                  <c:v>360000</c:v>
                </c:pt>
                <c:pt idx="39909">
                  <c:v>240000</c:v>
                </c:pt>
                <c:pt idx="39910">
                  <c:v>200000</c:v>
                </c:pt>
                <c:pt idx="39911">
                  <c:v>180000</c:v>
                </c:pt>
                <c:pt idx="39912">
                  <c:v>80000</c:v>
                </c:pt>
                <c:pt idx="39913">
                  <c:v>18580000</c:v>
                </c:pt>
                <c:pt idx="39914">
                  <c:v>15440000</c:v>
                </c:pt>
                <c:pt idx="39915">
                  <c:v>10800000</c:v>
                </c:pt>
                <c:pt idx="39916">
                  <c:v>7440000</c:v>
                </c:pt>
                <c:pt idx="39917">
                  <c:v>7200000</c:v>
                </c:pt>
                <c:pt idx="39918">
                  <c:v>6300000</c:v>
                </c:pt>
                <c:pt idx="39919">
                  <c:v>6000000</c:v>
                </c:pt>
                <c:pt idx="39920">
                  <c:v>4500000</c:v>
                </c:pt>
                <c:pt idx="39921">
                  <c:v>3720000</c:v>
                </c:pt>
                <c:pt idx="39922">
                  <c:v>3600000</c:v>
                </c:pt>
                <c:pt idx="39923">
                  <c:v>3120000</c:v>
                </c:pt>
                <c:pt idx="39924">
                  <c:v>3050000</c:v>
                </c:pt>
                <c:pt idx="39925">
                  <c:v>3040000</c:v>
                </c:pt>
                <c:pt idx="39926">
                  <c:v>2940000</c:v>
                </c:pt>
                <c:pt idx="39927">
                  <c:v>2820000</c:v>
                </c:pt>
                <c:pt idx="39928">
                  <c:v>2560000</c:v>
                </c:pt>
                <c:pt idx="39929">
                  <c:v>2450000</c:v>
                </c:pt>
                <c:pt idx="39930">
                  <c:v>2310000</c:v>
                </c:pt>
                <c:pt idx="39931">
                  <c:v>2240000</c:v>
                </c:pt>
                <c:pt idx="39932">
                  <c:v>2040000</c:v>
                </c:pt>
                <c:pt idx="39933">
                  <c:v>2000000</c:v>
                </c:pt>
                <c:pt idx="39934">
                  <c:v>1840000</c:v>
                </c:pt>
                <c:pt idx="39935">
                  <c:v>1560000</c:v>
                </c:pt>
                <c:pt idx="39936">
                  <c:v>1500000</c:v>
                </c:pt>
                <c:pt idx="39937">
                  <c:v>1500000</c:v>
                </c:pt>
                <c:pt idx="39938">
                  <c:v>1300000</c:v>
                </c:pt>
                <c:pt idx="39939">
                  <c:v>1280000</c:v>
                </c:pt>
                <c:pt idx="39940">
                  <c:v>1280000</c:v>
                </c:pt>
                <c:pt idx="39941">
                  <c:v>1260000</c:v>
                </c:pt>
                <c:pt idx="39942">
                  <c:v>1200000</c:v>
                </c:pt>
                <c:pt idx="39943">
                  <c:v>1200000</c:v>
                </c:pt>
                <c:pt idx="39944">
                  <c:v>1200000</c:v>
                </c:pt>
                <c:pt idx="39945">
                  <c:v>1190000</c:v>
                </c:pt>
                <c:pt idx="39946">
                  <c:v>900000</c:v>
                </c:pt>
                <c:pt idx="39947">
                  <c:v>900000</c:v>
                </c:pt>
                <c:pt idx="39948">
                  <c:v>900000</c:v>
                </c:pt>
                <c:pt idx="39949">
                  <c:v>840000</c:v>
                </c:pt>
                <c:pt idx="39950">
                  <c:v>800000</c:v>
                </c:pt>
                <c:pt idx="39951">
                  <c:v>800000</c:v>
                </c:pt>
                <c:pt idx="39952">
                  <c:v>770000</c:v>
                </c:pt>
                <c:pt idx="39953">
                  <c:v>700000</c:v>
                </c:pt>
                <c:pt idx="39954">
                  <c:v>690000</c:v>
                </c:pt>
                <c:pt idx="39955">
                  <c:v>640000</c:v>
                </c:pt>
                <c:pt idx="39956">
                  <c:v>600000</c:v>
                </c:pt>
                <c:pt idx="39957">
                  <c:v>480000</c:v>
                </c:pt>
                <c:pt idx="39958">
                  <c:v>420000</c:v>
                </c:pt>
                <c:pt idx="39959">
                  <c:v>400000</c:v>
                </c:pt>
                <c:pt idx="39960">
                  <c:v>400000</c:v>
                </c:pt>
                <c:pt idx="39961">
                  <c:v>320000</c:v>
                </c:pt>
                <c:pt idx="39962">
                  <c:v>300000</c:v>
                </c:pt>
                <c:pt idx="39963">
                  <c:v>270000</c:v>
                </c:pt>
                <c:pt idx="39964">
                  <c:v>240000</c:v>
                </c:pt>
                <c:pt idx="39965">
                  <c:v>160000</c:v>
                </c:pt>
                <c:pt idx="39966">
                  <c:v>140000</c:v>
                </c:pt>
                <c:pt idx="39967">
                  <c:v>66050000</c:v>
                </c:pt>
                <c:pt idx="39968">
                  <c:v>34650000</c:v>
                </c:pt>
                <c:pt idx="39969">
                  <c:v>33450000</c:v>
                </c:pt>
                <c:pt idx="39970">
                  <c:v>19650000</c:v>
                </c:pt>
                <c:pt idx="39971">
                  <c:v>17870000</c:v>
                </c:pt>
                <c:pt idx="39972">
                  <c:v>17550000</c:v>
                </c:pt>
                <c:pt idx="39973">
                  <c:v>16200000</c:v>
                </c:pt>
                <c:pt idx="39974">
                  <c:v>12900000</c:v>
                </c:pt>
                <c:pt idx="39975">
                  <c:v>10920000</c:v>
                </c:pt>
                <c:pt idx="39976">
                  <c:v>8850000</c:v>
                </c:pt>
                <c:pt idx="39977">
                  <c:v>8400000</c:v>
                </c:pt>
                <c:pt idx="39978">
                  <c:v>8000000</c:v>
                </c:pt>
                <c:pt idx="39979">
                  <c:v>7500000</c:v>
                </c:pt>
                <c:pt idx="39980">
                  <c:v>7080000</c:v>
                </c:pt>
                <c:pt idx="39981">
                  <c:v>6720000</c:v>
                </c:pt>
                <c:pt idx="39982">
                  <c:v>6500000</c:v>
                </c:pt>
                <c:pt idx="39983">
                  <c:v>6450000</c:v>
                </c:pt>
                <c:pt idx="39984">
                  <c:v>5880000</c:v>
                </c:pt>
                <c:pt idx="39985">
                  <c:v>5280000</c:v>
                </c:pt>
                <c:pt idx="39986">
                  <c:v>5210000</c:v>
                </c:pt>
                <c:pt idx="39987">
                  <c:v>5140000</c:v>
                </c:pt>
                <c:pt idx="39988">
                  <c:v>4800000</c:v>
                </c:pt>
                <c:pt idx="39989">
                  <c:v>4800000</c:v>
                </c:pt>
                <c:pt idx="39990">
                  <c:v>4800000</c:v>
                </c:pt>
                <c:pt idx="39991">
                  <c:v>4560000</c:v>
                </c:pt>
                <c:pt idx="39992">
                  <c:v>3520000</c:v>
                </c:pt>
                <c:pt idx="39993">
                  <c:v>3500000</c:v>
                </c:pt>
                <c:pt idx="39994">
                  <c:v>3100000</c:v>
                </c:pt>
                <c:pt idx="39995">
                  <c:v>2940000</c:v>
                </c:pt>
                <c:pt idx="39996">
                  <c:v>2700000</c:v>
                </c:pt>
                <c:pt idx="39997">
                  <c:v>2200000</c:v>
                </c:pt>
                <c:pt idx="39998">
                  <c:v>2080000</c:v>
                </c:pt>
                <c:pt idx="39999">
                  <c:v>2080000</c:v>
                </c:pt>
                <c:pt idx="40000">
                  <c:v>2040000</c:v>
                </c:pt>
                <c:pt idx="40001">
                  <c:v>1760000</c:v>
                </c:pt>
                <c:pt idx="40002">
                  <c:v>1560000</c:v>
                </c:pt>
                <c:pt idx="40003">
                  <c:v>1440000</c:v>
                </c:pt>
                <c:pt idx="40004">
                  <c:v>1400000</c:v>
                </c:pt>
                <c:pt idx="40005">
                  <c:v>1400000</c:v>
                </c:pt>
                <c:pt idx="40006">
                  <c:v>1280000</c:v>
                </c:pt>
                <c:pt idx="40007">
                  <c:v>1190000</c:v>
                </c:pt>
                <c:pt idx="40008">
                  <c:v>980000</c:v>
                </c:pt>
                <c:pt idx="40009">
                  <c:v>780000</c:v>
                </c:pt>
                <c:pt idx="40010">
                  <c:v>720000</c:v>
                </c:pt>
                <c:pt idx="40011">
                  <c:v>720000</c:v>
                </c:pt>
                <c:pt idx="40012">
                  <c:v>630000</c:v>
                </c:pt>
                <c:pt idx="40013">
                  <c:v>600000</c:v>
                </c:pt>
                <c:pt idx="40014">
                  <c:v>600000</c:v>
                </c:pt>
                <c:pt idx="40015">
                  <c:v>560000</c:v>
                </c:pt>
                <c:pt idx="40016">
                  <c:v>210000</c:v>
                </c:pt>
                <c:pt idx="40017">
                  <c:v>74720000</c:v>
                </c:pt>
                <c:pt idx="40018">
                  <c:v>39600000</c:v>
                </c:pt>
                <c:pt idx="40019">
                  <c:v>37650000</c:v>
                </c:pt>
                <c:pt idx="40020">
                  <c:v>18270000</c:v>
                </c:pt>
                <c:pt idx="40021">
                  <c:v>18000000</c:v>
                </c:pt>
                <c:pt idx="40022">
                  <c:v>16650000</c:v>
                </c:pt>
                <c:pt idx="40023">
                  <c:v>16200000</c:v>
                </c:pt>
                <c:pt idx="40024">
                  <c:v>12600000</c:v>
                </c:pt>
                <c:pt idx="40025">
                  <c:v>10950000</c:v>
                </c:pt>
                <c:pt idx="40026">
                  <c:v>10200000</c:v>
                </c:pt>
                <c:pt idx="40027">
                  <c:v>8250000</c:v>
                </c:pt>
                <c:pt idx="40028">
                  <c:v>6720000</c:v>
                </c:pt>
                <c:pt idx="40029">
                  <c:v>6240000</c:v>
                </c:pt>
                <c:pt idx="40030">
                  <c:v>6200000</c:v>
                </c:pt>
                <c:pt idx="40031">
                  <c:v>5760000</c:v>
                </c:pt>
                <c:pt idx="40032">
                  <c:v>5760000</c:v>
                </c:pt>
                <c:pt idx="40033">
                  <c:v>5640000</c:v>
                </c:pt>
                <c:pt idx="40034">
                  <c:v>4720000</c:v>
                </c:pt>
                <c:pt idx="40035">
                  <c:v>4500000</c:v>
                </c:pt>
                <c:pt idx="40036">
                  <c:v>4080000</c:v>
                </c:pt>
                <c:pt idx="40037">
                  <c:v>4000000</c:v>
                </c:pt>
                <c:pt idx="40038">
                  <c:v>3600000</c:v>
                </c:pt>
                <c:pt idx="40039">
                  <c:v>3500000</c:v>
                </c:pt>
                <c:pt idx="40040">
                  <c:v>3000000</c:v>
                </c:pt>
                <c:pt idx="40041">
                  <c:v>2870000</c:v>
                </c:pt>
                <c:pt idx="40042">
                  <c:v>2800000</c:v>
                </c:pt>
                <c:pt idx="40043">
                  <c:v>2590000</c:v>
                </c:pt>
                <c:pt idx="40044">
                  <c:v>1500000</c:v>
                </c:pt>
                <c:pt idx="40045">
                  <c:v>1500000</c:v>
                </c:pt>
                <c:pt idx="40046">
                  <c:v>1470000</c:v>
                </c:pt>
                <c:pt idx="40047">
                  <c:v>1470000</c:v>
                </c:pt>
                <c:pt idx="40048">
                  <c:v>1320000</c:v>
                </c:pt>
                <c:pt idx="40049">
                  <c:v>1280000</c:v>
                </c:pt>
                <c:pt idx="40050">
                  <c:v>1280000</c:v>
                </c:pt>
                <c:pt idx="40051">
                  <c:v>1260000</c:v>
                </c:pt>
                <c:pt idx="40052">
                  <c:v>1120000</c:v>
                </c:pt>
                <c:pt idx="40053">
                  <c:v>1120000</c:v>
                </c:pt>
                <c:pt idx="40054">
                  <c:v>1100000</c:v>
                </c:pt>
                <c:pt idx="40055">
                  <c:v>1040000</c:v>
                </c:pt>
                <c:pt idx="40056">
                  <c:v>1040000</c:v>
                </c:pt>
                <c:pt idx="40057">
                  <c:v>900000</c:v>
                </c:pt>
                <c:pt idx="40058">
                  <c:v>880000</c:v>
                </c:pt>
                <c:pt idx="40059">
                  <c:v>720000</c:v>
                </c:pt>
                <c:pt idx="40060">
                  <c:v>660000</c:v>
                </c:pt>
                <c:pt idx="40061">
                  <c:v>650000</c:v>
                </c:pt>
                <c:pt idx="40062">
                  <c:v>600000</c:v>
                </c:pt>
                <c:pt idx="40063">
                  <c:v>490000</c:v>
                </c:pt>
                <c:pt idx="40064">
                  <c:v>480000</c:v>
                </c:pt>
                <c:pt idx="40065">
                  <c:v>350000</c:v>
                </c:pt>
                <c:pt idx="40066">
                  <c:v>320000</c:v>
                </c:pt>
                <c:pt idx="40067">
                  <c:v>240000</c:v>
                </c:pt>
                <c:pt idx="40068">
                  <c:v>140000</c:v>
                </c:pt>
                <c:pt idx="40069">
                  <c:v>36110000</c:v>
                </c:pt>
                <c:pt idx="40070">
                  <c:v>25650000</c:v>
                </c:pt>
                <c:pt idx="40071">
                  <c:v>17700000</c:v>
                </c:pt>
                <c:pt idx="40072">
                  <c:v>10200000</c:v>
                </c:pt>
                <c:pt idx="40073">
                  <c:v>9750000</c:v>
                </c:pt>
                <c:pt idx="40074">
                  <c:v>7800000</c:v>
                </c:pt>
                <c:pt idx="40075">
                  <c:v>6600000</c:v>
                </c:pt>
                <c:pt idx="40076">
                  <c:v>6450000</c:v>
                </c:pt>
                <c:pt idx="40077">
                  <c:v>6300000</c:v>
                </c:pt>
                <c:pt idx="40078">
                  <c:v>5850000</c:v>
                </c:pt>
                <c:pt idx="40079">
                  <c:v>5520000</c:v>
                </c:pt>
                <c:pt idx="40080">
                  <c:v>5340000</c:v>
                </c:pt>
                <c:pt idx="40081">
                  <c:v>4980000</c:v>
                </c:pt>
                <c:pt idx="40082">
                  <c:v>4830000</c:v>
                </c:pt>
                <c:pt idx="40083">
                  <c:v>4680000</c:v>
                </c:pt>
                <c:pt idx="40084">
                  <c:v>3050000</c:v>
                </c:pt>
                <c:pt idx="40085">
                  <c:v>3000000</c:v>
                </c:pt>
                <c:pt idx="40086">
                  <c:v>2940000</c:v>
                </c:pt>
                <c:pt idx="40087">
                  <c:v>2880000</c:v>
                </c:pt>
                <c:pt idx="40088">
                  <c:v>2640000</c:v>
                </c:pt>
                <c:pt idx="40089">
                  <c:v>2560000</c:v>
                </c:pt>
                <c:pt idx="40090">
                  <c:v>2400000</c:v>
                </c:pt>
                <c:pt idx="40091">
                  <c:v>2310000</c:v>
                </c:pt>
                <c:pt idx="40092">
                  <c:v>2000000</c:v>
                </c:pt>
                <c:pt idx="40093">
                  <c:v>1820000</c:v>
                </c:pt>
                <c:pt idx="40094">
                  <c:v>1760000</c:v>
                </c:pt>
                <c:pt idx="40095">
                  <c:v>1680000</c:v>
                </c:pt>
                <c:pt idx="40096">
                  <c:v>1540000</c:v>
                </c:pt>
                <c:pt idx="40097">
                  <c:v>1440000</c:v>
                </c:pt>
                <c:pt idx="40098">
                  <c:v>1440000</c:v>
                </c:pt>
                <c:pt idx="40099">
                  <c:v>1380000</c:v>
                </c:pt>
                <c:pt idx="40100">
                  <c:v>1330000</c:v>
                </c:pt>
                <c:pt idx="40101">
                  <c:v>1300000</c:v>
                </c:pt>
                <c:pt idx="40102">
                  <c:v>1220000</c:v>
                </c:pt>
                <c:pt idx="40103">
                  <c:v>1200000</c:v>
                </c:pt>
                <c:pt idx="40104">
                  <c:v>1200000</c:v>
                </c:pt>
                <c:pt idx="40105">
                  <c:v>1200000</c:v>
                </c:pt>
                <c:pt idx="40106">
                  <c:v>1040000</c:v>
                </c:pt>
                <c:pt idx="40107">
                  <c:v>960000</c:v>
                </c:pt>
                <c:pt idx="40108">
                  <c:v>960000</c:v>
                </c:pt>
                <c:pt idx="40109">
                  <c:v>960000</c:v>
                </c:pt>
                <c:pt idx="40110">
                  <c:v>770000</c:v>
                </c:pt>
                <c:pt idx="40111">
                  <c:v>640000</c:v>
                </c:pt>
                <c:pt idx="40112">
                  <c:v>560000</c:v>
                </c:pt>
                <c:pt idx="40113">
                  <c:v>480000</c:v>
                </c:pt>
                <c:pt idx="40114">
                  <c:v>360000</c:v>
                </c:pt>
                <c:pt idx="40115">
                  <c:v>250000</c:v>
                </c:pt>
                <c:pt idx="40116">
                  <c:v>240000</c:v>
                </c:pt>
                <c:pt idx="40117">
                  <c:v>240000</c:v>
                </c:pt>
                <c:pt idx="40118">
                  <c:v>200000</c:v>
                </c:pt>
                <c:pt idx="40119">
                  <c:v>120000</c:v>
                </c:pt>
                <c:pt idx="40120">
                  <c:v>80000</c:v>
                </c:pt>
                <c:pt idx="40121">
                  <c:v>70715000</c:v>
                </c:pt>
                <c:pt idx="40122">
                  <c:v>33280000</c:v>
                </c:pt>
                <c:pt idx="40123">
                  <c:v>28320000</c:v>
                </c:pt>
                <c:pt idx="40124">
                  <c:v>26400000</c:v>
                </c:pt>
                <c:pt idx="40125">
                  <c:v>22920000</c:v>
                </c:pt>
                <c:pt idx="40126">
                  <c:v>19280000</c:v>
                </c:pt>
                <c:pt idx="40127">
                  <c:v>16160000</c:v>
                </c:pt>
                <c:pt idx="40128">
                  <c:v>15760000</c:v>
                </c:pt>
                <c:pt idx="40129">
                  <c:v>15040000</c:v>
                </c:pt>
                <c:pt idx="40130">
                  <c:v>13650000</c:v>
                </c:pt>
                <c:pt idx="40131">
                  <c:v>12720000</c:v>
                </c:pt>
                <c:pt idx="40132">
                  <c:v>12420000</c:v>
                </c:pt>
                <c:pt idx="40133">
                  <c:v>12360000</c:v>
                </c:pt>
                <c:pt idx="40134">
                  <c:v>11360000</c:v>
                </c:pt>
                <c:pt idx="40135">
                  <c:v>10860000</c:v>
                </c:pt>
                <c:pt idx="40136">
                  <c:v>9750000</c:v>
                </c:pt>
                <c:pt idx="40137">
                  <c:v>8940000</c:v>
                </c:pt>
                <c:pt idx="40138">
                  <c:v>8640000</c:v>
                </c:pt>
                <c:pt idx="40139">
                  <c:v>8400000</c:v>
                </c:pt>
                <c:pt idx="40140">
                  <c:v>8240000</c:v>
                </c:pt>
                <c:pt idx="40141">
                  <c:v>7440000</c:v>
                </c:pt>
                <c:pt idx="40142">
                  <c:v>7040000</c:v>
                </c:pt>
                <c:pt idx="40143">
                  <c:v>6300000</c:v>
                </c:pt>
                <c:pt idx="40144">
                  <c:v>6030000</c:v>
                </c:pt>
                <c:pt idx="40145">
                  <c:v>5800000</c:v>
                </c:pt>
                <c:pt idx="40146">
                  <c:v>5600000</c:v>
                </c:pt>
                <c:pt idx="40147">
                  <c:v>5280000</c:v>
                </c:pt>
                <c:pt idx="40148">
                  <c:v>5160000</c:v>
                </c:pt>
                <c:pt idx="40149">
                  <c:v>4980000</c:v>
                </c:pt>
                <c:pt idx="40150">
                  <c:v>4920000</c:v>
                </c:pt>
                <c:pt idx="40151">
                  <c:v>4800000</c:v>
                </c:pt>
                <c:pt idx="40152">
                  <c:v>4500000</c:v>
                </c:pt>
                <c:pt idx="40153">
                  <c:v>4440000</c:v>
                </c:pt>
                <c:pt idx="40154">
                  <c:v>3640000</c:v>
                </c:pt>
                <c:pt idx="40155">
                  <c:v>3240000</c:v>
                </c:pt>
                <c:pt idx="40156">
                  <c:v>2760000</c:v>
                </c:pt>
                <c:pt idx="40157">
                  <c:v>2640000</c:v>
                </c:pt>
                <c:pt idx="40158">
                  <c:v>2560000</c:v>
                </c:pt>
                <c:pt idx="40159">
                  <c:v>2520000</c:v>
                </c:pt>
                <c:pt idx="40160">
                  <c:v>2430000</c:v>
                </c:pt>
                <c:pt idx="40161">
                  <c:v>2135000</c:v>
                </c:pt>
                <c:pt idx="40162">
                  <c:v>2080000</c:v>
                </c:pt>
                <c:pt idx="40163">
                  <c:v>1720000</c:v>
                </c:pt>
                <c:pt idx="40164">
                  <c:v>1645000</c:v>
                </c:pt>
                <c:pt idx="40165">
                  <c:v>1600000</c:v>
                </c:pt>
                <c:pt idx="40166">
                  <c:v>1380000</c:v>
                </c:pt>
                <c:pt idx="40167">
                  <c:v>17400000</c:v>
                </c:pt>
                <c:pt idx="40168">
                  <c:v>13650000</c:v>
                </c:pt>
                <c:pt idx="40169">
                  <c:v>12750000</c:v>
                </c:pt>
                <c:pt idx="40170">
                  <c:v>8280000</c:v>
                </c:pt>
                <c:pt idx="40171">
                  <c:v>7650000</c:v>
                </c:pt>
                <c:pt idx="40172">
                  <c:v>7400000</c:v>
                </c:pt>
                <c:pt idx="40173">
                  <c:v>7000000</c:v>
                </c:pt>
                <c:pt idx="40174">
                  <c:v>4800000</c:v>
                </c:pt>
                <c:pt idx="40175">
                  <c:v>4800000</c:v>
                </c:pt>
                <c:pt idx="40176">
                  <c:v>4800000</c:v>
                </c:pt>
                <c:pt idx="40177">
                  <c:v>4740000</c:v>
                </c:pt>
                <c:pt idx="40178">
                  <c:v>3920000</c:v>
                </c:pt>
                <c:pt idx="40179">
                  <c:v>3220000</c:v>
                </c:pt>
                <c:pt idx="40180">
                  <c:v>2940000</c:v>
                </c:pt>
                <c:pt idx="40181">
                  <c:v>2720000</c:v>
                </c:pt>
                <c:pt idx="40182">
                  <c:v>2600000</c:v>
                </c:pt>
                <c:pt idx="40183">
                  <c:v>2200000</c:v>
                </c:pt>
                <c:pt idx="40184">
                  <c:v>2160000</c:v>
                </c:pt>
                <c:pt idx="40185">
                  <c:v>1920000</c:v>
                </c:pt>
                <c:pt idx="40186">
                  <c:v>1730000</c:v>
                </c:pt>
                <c:pt idx="40187">
                  <c:v>1680000</c:v>
                </c:pt>
                <c:pt idx="40188">
                  <c:v>1680000</c:v>
                </c:pt>
                <c:pt idx="40189">
                  <c:v>1610000</c:v>
                </c:pt>
                <c:pt idx="40190">
                  <c:v>1350000</c:v>
                </c:pt>
                <c:pt idx="40191">
                  <c:v>1280000</c:v>
                </c:pt>
                <c:pt idx="40192">
                  <c:v>1280000</c:v>
                </c:pt>
                <c:pt idx="40193">
                  <c:v>1200000</c:v>
                </c:pt>
                <c:pt idx="40194">
                  <c:v>1200000</c:v>
                </c:pt>
                <c:pt idx="40195">
                  <c:v>1090000</c:v>
                </c:pt>
                <c:pt idx="40196">
                  <c:v>900000</c:v>
                </c:pt>
                <c:pt idx="40197">
                  <c:v>900000</c:v>
                </c:pt>
                <c:pt idx="40198">
                  <c:v>900000</c:v>
                </c:pt>
                <c:pt idx="40199">
                  <c:v>900000</c:v>
                </c:pt>
                <c:pt idx="40200">
                  <c:v>880000</c:v>
                </c:pt>
                <c:pt idx="40201">
                  <c:v>720000</c:v>
                </c:pt>
                <c:pt idx="40202">
                  <c:v>720000</c:v>
                </c:pt>
                <c:pt idx="40203">
                  <c:v>640000</c:v>
                </c:pt>
                <c:pt idx="40204">
                  <c:v>600000</c:v>
                </c:pt>
                <c:pt idx="40205">
                  <c:v>600000</c:v>
                </c:pt>
                <c:pt idx="40206">
                  <c:v>320000</c:v>
                </c:pt>
                <c:pt idx="40207">
                  <c:v>200000</c:v>
                </c:pt>
                <c:pt idx="40208">
                  <c:v>160000</c:v>
                </c:pt>
                <c:pt idx="40209">
                  <c:v>21270000</c:v>
                </c:pt>
                <c:pt idx="40210">
                  <c:v>20100000</c:v>
                </c:pt>
                <c:pt idx="40211">
                  <c:v>11100000</c:v>
                </c:pt>
                <c:pt idx="40212">
                  <c:v>9450000</c:v>
                </c:pt>
                <c:pt idx="40213">
                  <c:v>7080000</c:v>
                </c:pt>
                <c:pt idx="40214">
                  <c:v>6500000</c:v>
                </c:pt>
                <c:pt idx="40215">
                  <c:v>6000000</c:v>
                </c:pt>
                <c:pt idx="40216">
                  <c:v>5850000</c:v>
                </c:pt>
                <c:pt idx="40217">
                  <c:v>4600000</c:v>
                </c:pt>
                <c:pt idx="40218">
                  <c:v>4550000</c:v>
                </c:pt>
                <c:pt idx="40219">
                  <c:v>4220000</c:v>
                </c:pt>
                <c:pt idx="40220">
                  <c:v>3810000</c:v>
                </c:pt>
                <c:pt idx="40221">
                  <c:v>3300000</c:v>
                </c:pt>
                <c:pt idx="40222">
                  <c:v>3240000</c:v>
                </c:pt>
                <c:pt idx="40223">
                  <c:v>3080000</c:v>
                </c:pt>
                <c:pt idx="40224">
                  <c:v>3000000</c:v>
                </c:pt>
                <c:pt idx="40225">
                  <c:v>2720000</c:v>
                </c:pt>
                <c:pt idx="40226">
                  <c:v>2520000</c:v>
                </c:pt>
                <c:pt idx="40227">
                  <c:v>2400000</c:v>
                </c:pt>
                <c:pt idx="40228">
                  <c:v>2000000</c:v>
                </c:pt>
                <c:pt idx="40229">
                  <c:v>1750000</c:v>
                </c:pt>
                <c:pt idx="40230">
                  <c:v>1500000</c:v>
                </c:pt>
                <c:pt idx="40231">
                  <c:v>1350000</c:v>
                </c:pt>
                <c:pt idx="40232">
                  <c:v>1350000</c:v>
                </c:pt>
                <c:pt idx="40233">
                  <c:v>1280000</c:v>
                </c:pt>
                <c:pt idx="40234">
                  <c:v>1280000</c:v>
                </c:pt>
                <c:pt idx="40235">
                  <c:v>1040000</c:v>
                </c:pt>
                <c:pt idx="40236">
                  <c:v>900000</c:v>
                </c:pt>
                <c:pt idx="40237">
                  <c:v>840000</c:v>
                </c:pt>
                <c:pt idx="40238">
                  <c:v>640000</c:v>
                </c:pt>
                <c:pt idx="40239">
                  <c:v>600000</c:v>
                </c:pt>
                <c:pt idx="40240">
                  <c:v>560000</c:v>
                </c:pt>
                <c:pt idx="40241">
                  <c:v>400000</c:v>
                </c:pt>
                <c:pt idx="40242">
                  <c:v>240000</c:v>
                </c:pt>
                <c:pt idx="40243">
                  <c:v>180000</c:v>
                </c:pt>
                <c:pt idx="40244">
                  <c:v>150000</c:v>
                </c:pt>
                <c:pt idx="40245">
                  <c:v>120000</c:v>
                </c:pt>
                <c:pt idx="40246">
                  <c:v>120000</c:v>
                </c:pt>
                <c:pt idx="40247">
                  <c:v>80000</c:v>
                </c:pt>
                <c:pt idx="40248">
                  <c:v>16790000</c:v>
                </c:pt>
                <c:pt idx="40249">
                  <c:v>16240000</c:v>
                </c:pt>
                <c:pt idx="40250">
                  <c:v>10800000</c:v>
                </c:pt>
                <c:pt idx="40251">
                  <c:v>10200000</c:v>
                </c:pt>
                <c:pt idx="40252">
                  <c:v>9450000</c:v>
                </c:pt>
                <c:pt idx="40253">
                  <c:v>8100000</c:v>
                </c:pt>
                <c:pt idx="40254">
                  <c:v>7800000</c:v>
                </c:pt>
                <c:pt idx="40255">
                  <c:v>7800000</c:v>
                </c:pt>
                <c:pt idx="40256">
                  <c:v>6480000</c:v>
                </c:pt>
                <c:pt idx="40257">
                  <c:v>5680000</c:v>
                </c:pt>
                <c:pt idx="40258">
                  <c:v>5640000</c:v>
                </c:pt>
                <c:pt idx="40259">
                  <c:v>5520000</c:v>
                </c:pt>
                <c:pt idx="40260">
                  <c:v>5420000</c:v>
                </c:pt>
                <c:pt idx="40261">
                  <c:v>4950000</c:v>
                </c:pt>
                <c:pt idx="40262">
                  <c:v>4320000</c:v>
                </c:pt>
                <c:pt idx="40263">
                  <c:v>3520000</c:v>
                </c:pt>
                <c:pt idx="40264">
                  <c:v>3240000</c:v>
                </c:pt>
                <c:pt idx="40265">
                  <c:v>3240000</c:v>
                </c:pt>
                <c:pt idx="40266">
                  <c:v>2550000</c:v>
                </c:pt>
                <c:pt idx="40267">
                  <c:v>2460000</c:v>
                </c:pt>
                <c:pt idx="40268">
                  <c:v>2400000</c:v>
                </c:pt>
                <c:pt idx="40269">
                  <c:v>2400000</c:v>
                </c:pt>
                <c:pt idx="40270">
                  <c:v>2370000</c:v>
                </c:pt>
                <c:pt idx="40271">
                  <c:v>2200000</c:v>
                </c:pt>
                <c:pt idx="40272">
                  <c:v>2000000</c:v>
                </c:pt>
                <c:pt idx="40273">
                  <c:v>1920000</c:v>
                </c:pt>
                <c:pt idx="40274">
                  <c:v>1650000</c:v>
                </c:pt>
                <c:pt idx="40275">
                  <c:v>1610000</c:v>
                </c:pt>
                <c:pt idx="40276">
                  <c:v>1560000</c:v>
                </c:pt>
                <c:pt idx="40277">
                  <c:v>1080000</c:v>
                </c:pt>
                <c:pt idx="40278">
                  <c:v>980000</c:v>
                </c:pt>
                <c:pt idx="40279">
                  <c:v>880000</c:v>
                </c:pt>
                <c:pt idx="40280">
                  <c:v>640000</c:v>
                </c:pt>
                <c:pt idx="40281">
                  <c:v>600000</c:v>
                </c:pt>
                <c:pt idx="40282">
                  <c:v>480000</c:v>
                </c:pt>
                <c:pt idx="40283">
                  <c:v>320000</c:v>
                </c:pt>
                <c:pt idx="40284">
                  <c:v>180000</c:v>
                </c:pt>
                <c:pt idx="40285">
                  <c:v>160000</c:v>
                </c:pt>
                <c:pt idx="40286">
                  <c:v>3600000</c:v>
                </c:pt>
                <c:pt idx="40287">
                  <c:v>76590000</c:v>
                </c:pt>
                <c:pt idx="40288">
                  <c:v>37500000</c:v>
                </c:pt>
                <c:pt idx="40289">
                  <c:v>35100000</c:v>
                </c:pt>
                <c:pt idx="40290">
                  <c:v>23700000</c:v>
                </c:pt>
                <c:pt idx="40291">
                  <c:v>22200000</c:v>
                </c:pt>
                <c:pt idx="40292">
                  <c:v>19800000</c:v>
                </c:pt>
                <c:pt idx="40293">
                  <c:v>16680000</c:v>
                </c:pt>
                <c:pt idx="40294">
                  <c:v>14880000</c:v>
                </c:pt>
                <c:pt idx="40295">
                  <c:v>14250000</c:v>
                </c:pt>
                <c:pt idx="40296">
                  <c:v>13990000</c:v>
                </c:pt>
                <c:pt idx="40297">
                  <c:v>10920000</c:v>
                </c:pt>
                <c:pt idx="40298">
                  <c:v>10800000</c:v>
                </c:pt>
                <c:pt idx="40299">
                  <c:v>10050000</c:v>
                </c:pt>
                <c:pt idx="40300">
                  <c:v>9740000</c:v>
                </c:pt>
                <c:pt idx="40301">
                  <c:v>9240000</c:v>
                </c:pt>
                <c:pt idx="40302">
                  <c:v>6600000</c:v>
                </c:pt>
                <c:pt idx="40303">
                  <c:v>6300000</c:v>
                </c:pt>
                <c:pt idx="40304">
                  <c:v>4950000</c:v>
                </c:pt>
                <c:pt idx="40305">
                  <c:v>4800000</c:v>
                </c:pt>
                <c:pt idx="40306">
                  <c:v>4320000</c:v>
                </c:pt>
                <c:pt idx="40307">
                  <c:v>4000000</c:v>
                </c:pt>
                <c:pt idx="40308">
                  <c:v>3600000</c:v>
                </c:pt>
                <c:pt idx="40309">
                  <c:v>3360000</c:v>
                </c:pt>
                <c:pt idx="40310">
                  <c:v>3290000</c:v>
                </c:pt>
                <c:pt idx="40311">
                  <c:v>2400000</c:v>
                </c:pt>
                <c:pt idx="40312">
                  <c:v>2400000</c:v>
                </c:pt>
                <c:pt idx="40313">
                  <c:v>2280000</c:v>
                </c:pt>
                <c:pt idx="40314">
                  <c:v>1840000</c:v>
                </c:pt>
                <c:pt idx="40315">
                  <c:v>1750000</c:v>
                </c:pt>
                <c:pt idx="40316">
                  <c:v>1500000</c:v>
                </c:pt>
                <c:pt idx="40317">
                  <c:v>1400000</c:v>
                </c:pt>
                <c:pt idx="40318">
                  <c:v>1360000</c:v>
                </c:pt>
                <c:pt idx="40319">
                  <c:v>1280000</c:v>
                </c:pt>
                <c:pt idx="40320">
                  <c:v>1200000</c:v>
                </c:pt>
                <c:pt idx="40321">
                  <c:v>1200000</c:v>
                </c:pt>
                <c:pt idx="40322">
                  <c:v>1080000</c:v>
                </c:pt>
                <c:pt idx="40323">
                  <c:v>880000</c:v>
                </c:pt>
                <c:pt idx="40324">
                  <c:v>840000</c:v>
                </c:pt>
                <c:pt idx="40325">
                  <c:v>640000</c:v>
                </c:pt>
                <c:pt idx="40326">
                  <c:v>360000</c:v>
                </c:pt>
                <c:pt idx="40327">
                  <c:v>66270000</c:v>
                </c:pt>
                <c:pt idx="40328">
                  <c:v>47850000</c:v>
                </c:pt>
                <c:pt idx="40329">
                  <c:v>34800000</c:v>
                </c:pt>
                <c:pt idx="40330">
                  <c:v>32550000</c:v>
                </c:pt>
                <c:pt idx="40331">
                  <c:v>27900000</c:v>
                </c:pt>
                <c:pt idx="40332">
                  <c:v>22580000</c:v>
                </c:pt>
                <c:pt idx="40333">
                  <c:v>22540000</c:v>
                </c:pt>
                <c:pt idx="40334">
                  <c:v>18900000</c:v>
                </c:pt>
                <c:pt idx="40335">
                  <c:v>17700000</c:v>
                </c:pt>
                <c:pt idx="40336">
                  <c:v>10920000</c:v>
                </c:pt>
                <c:pt idx="40337">
                  <c:v>10600000</c:v>
                </c:pt>
                <c:pt idx="40338">
                  <c:v>9000000</c:v>
                </c:pt>
                <c:pt idx="40339">
                  <c:v>8600000</c:v>
                </c:pt>
                <c:pt idx="40340">
                  <c:v>7500000</c:v>
                </c:pt>
                <c:pt idx="40341">
                  <c:v>6150000</c:v>
                </c:pt>
                <c:pt idx="40342">
                  <c:v>5520000</c:v>
                </c:pt>
                <c:pt idx="40343">
                  <c:v>5120000</c:v>
                </c:pt>
                <c:pt idx="40344">
                  <c:v>5100000</c:v>
                </c:pt>
                <c:pt idx="40345">
                  <c:v>4920000</c:v>
                </c:pt>
                <c:pt idx="40346">
                  <c:v>4680000</c:v>
                </c:pt>
                <c:pt idx="40347">
                  <c:v>4580000</c:v>
                </c:pt>
                <c:pt idx="40348">
                  <c:v>4400000</c:v>
                </c:pt>
                <c:pt idx="40349">
                  <c:v>3680000</c:v>
                </c:pt>
                <c:pt idx="40350">
                  <c:v>3480000</c:v>
                </c:pt>
                <c:pt idx="40351">
                  <c:v>3100000</c:v>
                </c:pt>
                <c:pt idx="40352">
                  <c:v>3000000</c:v>
                </c:pt>
                <c:pt idx="40353">
                  <c:v>2100000</c:v>
                </c:pt>
                <c:pt idx="40354">
                  <c:v>2040000</c:v>
                </c:pt>
                <c:pt idx="40355">
                  <c:v>2040000</c:v>
                </c:pt>
                <c:pt idx="40356">
                  <c:v>1470000</c:v>
                </c:pt>
                <c:pt idx="40357">
                  <c:v>1440000</c:v>
                </c:pt>
                <c:pt idx="40358">
                  <c:v>1320000</c:v>
                </c:pt>
                <c:pt idx="40359">
                  <c:v>1280000</c:v>
                </c:pt>
                <c:pt idx="40360">
                  <c:v>1280000</c:v>
                </c:pt>
                <c:pt idx="40361">
                  <c:v>1120000</c:v>
                </c:pt>
                <c:pt idx="40362">
                  <c:v>700000</c:v>
                </c:pt>
                <c:pt idx="40363">
                  <c:v>400000</c:v>
                </c:pt>
                <c:pt idx="40364">
                  <c:v>320000</c:v>
                </c:pt>
                <c:pt idx="40365">
                  <c:v>320000</c:v>
                </c:pt>
                <c:pt idx="40366">
                  <c:v>65020000</c:v>
                </c:pt>
                <c:pt idx="40367">
                  <c:v>64110000</c:v>
                </c:pt>
                <c:pt idx="40368">
                  <c:v>38100000</c:v>
                </c:pt>
                <c:pt idx="40369">
                  <c:v>33900000</c:v>
                </c:pt>
                <c:pt idx="40370">
                  <c:v>29100000</c:v>
                </c:pt>
                <c:pt idx="40371">
                  <c:v>24410000</c:v>
                </c:pt>
                <c:pt idx="40372">
                  <c:v>23340000</c:v>
                </c:pt>
                <c:pt idx="40373">
                  <c:v>21540000</c:v>
                </c:pt>
                <c:pt idx="40374">
                  <c:v>19950000</c:v>
                </c:pt>
                <c:pt idx="40375">
                  <c:v>17800000</c:v>
                </c:pt>
                <c:pt idx="40376">
                  <c:v>16680000</c:v>
                </c:pt>
                <c:pt idx="40377">
                  <c:v>15750000</c:v>
                </c:pt>
                <c:pt idx="40378">
                  <c:v>11260000</c:v>
                </c:pt>
                <c:pt idx="40379">
                  <c:v>10300000</c:v>
                </c:pt>
                <c:pt idx="40380">
                  <c:v>9450000</c:v>
                </c:pt>
                <c:pt idx="40381">
                  <c:v>7800000</c:v>
                </c:pt>
                <c:pt idx="40382">
                  <c:v>7320000</c:v>
                </c:pt>
                <c:pt idx="40383">
                  <c:v>6300000</c:v>
                </c:pt>
                <c:pt idx="40384">
                  <c:v>5550000</c:v>
                </c:pt>
                <c:pt idx="40385">
                  <c:v>4920000</c:v>
                </c:pt>
                <c:pt idx="40386">
                  <c:v>4500000</c:v>
                </c:pt>
                <c:pt idx="40387">
                  <c:v>4200000</c:v>
                </c:pt>
                <c:pt idx="40388">
                  <c:v>3440000</c:v>
                </c:pt>
                <c:pt idx="40389">
                  <c:v>3300000</c:v>
                </c:pt>
                <c:pt idx="40390">
                  <c:v>3100000</c:v>
                </c:pt>
                <c:pt idx="40391">
                  <c:v>2580000</c:v>
                </c:pt>
                <c:pt idx="40392">
                  <c:v>2520000</c:v>
                </c:pt>
                <c:pt idx="40393">
                  <c:v>2500000</c:v>
                </c:pt>
                <c:pt idx="40394">
                  <c:v>2240000</c:v>
                </c:pt>
                <c:pt idx="40395">
                  <c:v>1820000</c:v>
                </c:pt>
                <c:pt idx="40396">
                  <c:v>1680000</c:v>
                </c:pt>
                <c:pt idx="40397">
                  <c:v>1320000</c:v>
                </c:pt>
                <c:pt idx="40398">
                  <c:v>1300000</c:v>
                </c:pt>
                <c:pt idx="40399">
                  <c:v>840000</c:v>
                </c:pt>
                <c:pt idx="40400">
                  <c:v>800000</c:v>
                </c:pt>
                <c:pt idx="40401">
                  <c:v>700000</c:v>
                </c:pt>
                <c:pt idx="40402">
                  <c:v>640000</c:v>
                </c:pt>
                <c:pt idx="40403">
                  <c:v>400000</c:v>
                </c:pt>
                <c:pt idx="40404">
                  <c:v>240000</c:v>
                </c:pt>
                <c:pt idx="40405">
                  <c:v>76800000</c:v>
                </c:pt>
                <c:pt idx="40406">
                  <c:v>39180000</c:v>
                </c:pt>
                <c:pt idx="40407">
                  <c:v>35200000</c:v>
                </c:pt>
                <c:pt idx="40408">
                  <c:v>32080000</c:v>
                </c:pt>
                <c:pt idx="40409">
                  <c:v>28400000</c:v>
                </c:pt>
                <c:pt idx="40410">
                  <c:v>22480000</c:v>
                </c:pt>
                <c:pt idx="40411">
                  <c:v>21360000</c:v>
                </c:pt>
                <c:pt idx="40412">
                  <c:v>17680000</c:v>
                </c:pt>
                <c:pt idx="40413">
                  <c:v>17200000</c:v>
                </c:pt>
                <c:pt idx="40414">
                  <c:v>12460000</c:v>
                </c:pt>
                <c:pt idx="40415">
                  <c:v>11600000</c:v>
                </c:pt>
                <c:pt idx="40416">
                  <c:v>10720000</c:v>
                </c:pt>
                <c:pt idx="40417">
                  <c:v>9660000</c:v>
                </c:pt>
                <c:pt idx="40418">
                  <c:v>8640000</c:v>
                </c:pt>
                <c:pt idx="40419">
                  <c:v>8010000</c:v>
                </c:pt>
                <c:pt idx="40420">
                  <c:v>7800000</c:v>
                </c:pt>
                <c:pt idx="40421">
                  <c:v>7680000</c:v>
                </c:pt>
                <c:pt idx="40422">
                  <c:v>7280000</c:v>
                </c:pt>
                <c:pt idx="40423">
                  <c:v>7200000</c:v>
                </c:pt>
                <c:pt idx="40424">
                  <c:v>6335000</c:v>
                </c:pt>
                <c:pt idx="40425">
                  <c:v>6300000</c:v>
                </c:pt>
                <c:pt idx="40426">
                  <c:v>4600000</c:v>
                </c:pt>
                <c:pt idx="40427">
                  <c:v>4200000</c:v>
                </c:pt>
                <c:pt idx="40428">
                  <c:v>4080000</c:v>
                </c:pt>
                <c:pt idx="40429">
                  <c:v>3900000</c:v>
                </c:pt>
                <c:pt idx="40430">
                  <c:v>3350000</c:v>
                </c:pt>
                <c:pt idx="40431">
                  <c:v>3060000</c:v>
                </c:pt>
                <c:pt idx="40432">
                  <c:v>2960000</c:v>
                </c:pt>
                <c:pt idx="40433">
                  <c:v>2960000</c:v>
                </c:pt>
                <c:pt idx="40434">
                  <c:v>2160000</c:v>
                </c:pt>
                <c:pt idx="40435">
                  <c:v>1230000</c:v>
                </c:pt>
                <c:pt idx="40436">
                  <c:v>640000</c:v>
                </c:pt>
                <c:pt idx="40437">
                  <c:v>35390000</c:v>
                </c:pt>
                <c:pt idx="40438">
                  <c:v>13500000</c:v>
                </c:pt>
                <c:pt idx="40439">
                  <c:v>12360000</c:v>
                </c:pt>
                <c:pt idx="40440">
                  <c:v>10350000</c:v>
                </c:pt>
                <c:pt idx="40441">
                  <c:v>10050000</c:v>
                </c:pt>
                <c:pt idx="40442">
                  <c:v>9840000</c:v>
                </c:pt>
                <c:pt idx="40443">
                  <c:v>9300000</c:v>
                </c:pt>
                <c:pt idx="40444">
                  <c:v>7900000</c:v>
                </c:pt>
                <c:pt idx="40445">
                  <c:v>6750000</c:v>
                </c:pt>
                <c:pt idx="40446">
                  <c:v>5250000</c:v>
                </c:pt>
                <c:pt idx="40447">
                  <c:v>5160000</c:v>
                </c:pt>
                <c:pt idx="40448">
                  <c:v>4260000</c:v>
                </c:pt>
                <c:pt idx="40449">
                  <c:v>3910000</c:v>
                </c:pt>
                <c:pt idx="40450">
                  <c:v>3120000</c:v>
                </c:pt>
                <c:pt idx="40451">
                  <c:v>2720000</c:v>
                </c:pt>
                <c:pt idx="40452">
                  <c:v>2700000</c:v>
                </c:pt>
                <c:pt idx="40453">
                  <c:v>2100000</c:v>
                </c:pt>
                <c:pt idx="40454">
                  <c:v>1950000</c:v>
                </c:pt>
                <c:pt idx="40455">
                  <c:v>1650000</c:v>
                </c:pt>
                <c:pt idx="40456">
                  <c:v>1500000</c:v>
                </c:pt>
                <c:pt idx="40457">
                  <c:v>1360000</c:v>
                </c:pt>
                <c:pt idx="40458">
                  <c:v>1330000</c:v>
                </c:pt>
                <c:pt idx="40459">
                  <c:v>880000</c:v>
                </c:pt>
                <c:pt idx="40460">
                  <c:v>720000</c:v>
                </c:pt>
                <c:pt idx="40461">
                  <c:v>700000</c:v>
                </c:pt>
                <c:pt idx="40462">
                  <c:v>400000</c:v>
                </c:pt>
                <c:pt idx="40463">
                  <c:v>360000</c:v>
                </c:pt>
                <c:pt idx="40464">
                  <c:v>240000</c:v>
                </c:pt>
                <c:pt idx="40465">
                  <c:v>160000</c:v>
                </c:pt>
                <c:pt idx="40466">
                  <c:v>24760000</c:v>
                </c:pt>
                <c:pt idx="40467">
                  <c:v>16500000</c:v>
                </c:pt>
                <c:pt idx="40468">
                  <c:v>14850000</c:v>
                </c:pt>
                <c:pt idx="40469">
                  <c:v>12450000</c:v>
                </c:pt>
                <c:pt idx="40470">
                  <c:v>10300000</c:v>
                </c:pt>
                <c:pt idx="40471">
                  <c:v>6960000</c:v>
                </c:pt>
                <c:pt idx="40472">
                  <c:v>6750000</c:v>
                </c:pt>
                <c:pt idx="40473">
                  <c:v>6680000</c:v>
                </c:pt>
                <c:pt idx="40474">
                  <c:v>6060000</c:v>
                </c:pt>
                <c:pt idx="40475">
                  <c:v>5280000</c:v>
                </c:pt>
                <c:pt idx="40476">
                  <c:v>5250000</c:v>
                </c:pt>
                <c:pt idx="40477">
                  <c:v>4480000</c:v>
                </c:pt>
                <c:pt idx="40478">
                  <c:v>4050000</c:v>
                </c:pt>
                <c:pt idx="40479">
                  <c:v>3430000</c:v>
                </c:pt>
                <c:pt idx="40480">
                  <c:v>3300000</c:v>
                </c:pt>
                <c:pt idx="40481">
                  <c:v>2400000</c:v>
                </c:pt>
                <c:pt idx="40482">
                  <c:v>1950000</c:v>
                </c:pt>
                <c:pt idx="40483">
                  <c:v>1500000</c:v>
                </c:pt>
                <c:pt idx="40484">
                  <c:v>1440000</c:v>
                </c:pt>
                <c:pt idx="40485">
                  <c:v>960000</c:v>
                </c:pt>
                <c:pt idx="40486">
                  <c:v>960000</c:v>
                </c:pt>
                <c:pt idx="40487">
                  <c:v>720000</c:v>
                </c:pt>
                <c:pt idx="40488">
                  <c:v>660000</c:v>
                </c:pt>
                <c:pt idx="40489">
                  <c:v>560000</c:v>
                </c:pt>
                <c:pt idx="40490">
                  <c:v>23950000</c:v>
                </c:pt>
                <c:pt idx="40491">
                  <c:v>20720000</c:v>
                </c:pt>
                <c:pt idx="40492">
                  <c:v>14550000</c:v>
                </c:pt>
                <c:pt idx="40493">
                  <c:v>12000000</c:v>
                </c:pt>
                <c:pt idx="40494">
                  <c:v>10050000</c:v>
                </c:pt>
                <c:pt idx="40495">
                  <c:v>9900000</c:v>
                </c:pt>
                <c:pt idx="40496">
                  <c:v>9680000</c:v>
                </c:pt>
                <c:pt idx="40497">
                  <c:v>6840000</c:v>
                </c:pt>
                <c:pt idx="40498">
                  <c:v>6080000</c:v>
                </c:pt>
                <c:pt idx="40499">
                  <c:v>6000000</c:v>
                </c:pt>
                <c:pt idx="40500">
                  <c:v>5280000</c:v>
                </c:pt>
                <c:pt idx="40501">
                  <c:v>4080000</c:v>
                </c:pt>
                <c:pt idx="40502">
                  <c:v>2850000</c:v>
                </c:pt>
                <c:pt idx="40503">
                  <c:v>2700000</c:v>
                </c:pt>
                <c:pt idx="40504">
                  <c:v>1440000</c:v>
                </c:pt>
                <c:pt idx="40505">
                  <c:v>1380000</c:v>
                </c:pt>
                <c:pt idx="40506">
                  <c:v>1280000</c:v>
                </c:pt>
                <c:pt idx="40507">
                  <c:v>840000</c:v>
                </c:pt>
                <c:pt idx="40508">
                  <c:v>600000</c:v>
                </c:pt>
                <c:pt idx="40509">
                  <c:v>160000</c:v>
                </c:pt>
                <c:pt idx="40510">
                  <c:v>69020000</c:v>
                </c:pt>
                <c:pt idx="40511">
                  <c:v>51750000</c:v>
                </c:pt>
                <c:pt idx="40512">
                  <c:v>32550000</c:v>
                </c:pt>
                <c:pt idx="40513">
                  <c:v>29550000</c:v>
                </c:pt>
                <c:pt idx="40514">
                  <c:v>28050000</c:v>
                </c:pt>
                <c:pt idx="40515">
                  <c:v>24120000</c:v>
                </c:pt>
                <c:pt idx="40516">
                  <c:v>19240000</c:v>
                </c:pt>
                <c:pt idx="40517">
                  <c:v>17750000</c:v>
                </c:pt>
                <c:pt idx="40518">
                  <c:v>7050000</c:v>
                </c:pt>
                <c:pt idx="40519">
                  <c:v>6750000</c:v>
                </c:pt>
                <c:pt idx="40520">
                  <c:v>6150000</c:v>
                </c:pt>
                <c:pt idx="40521">
                  <c:v>5400000</c:v>
                </c:pt>
                <c:pt idx="40522">
                  <c:v>5270000</c:v>
                </c:pt>
                <c:pt idx="40523">
                  <c:v>4440000</c:v>
                </c:pt>
                <c:pt idx="40524">
                  <c:v>3360000</c:v>
                </c:pt>
                <c:pt idx="40525">
                  <c:v>2760000</c:v>
                </c:pt>
                <c:pt idx="40526">
                  <c:v>1500000</c:v>
                </c:pt>
                <c:pt idx="40527">
                  <c:v>1040000</c:v>
                </c:pt>
                <c:pt idx="40528">
                  <c:v>520000</c:v>
                </c:pt>
                <c:pt idx="40529">
                  <c:v>55970000</c:v>
                </c:pt>
                <c:pt idx="40530">
                  <c:v>34200000</c:v>
                </c:pt>
                <c:pt idx="40531">
                  <c:v>23790000</c:v>
                </c:pt>
                <c:pt idx="40532">
                  <c:v>22200000</c:v>
                </c:pt>
                <c:pt idx="40533">
                  <c:v>21900000</c:v>
                </c:pt>
                <c:pt idx="40534">
                  <c:v>20580000</c:v>
                </c:pt>
                <c:pt idx="40535">
                  <c:v>19920000</c:v>
                </c:pt>
                <c:pt idx="40536">
                  <c:v>19500000</c:v>
                </c:pt>
                <c:pt idx="40537">
                  <c:v>11850000</c:v>
                </c:pt>
                <c:pt idx="40538">
                  <c:v>11400000</c:v>
                </c:pt>
                <c:pt idx="40539">
                  <c:v>8640000</c:v>
                </c:pt>
                <c:pt idx="40540">
                  <c:v>7500000</c:v>
                </c:pt>
                <c:pt idx="40541">
                  <c:v>4620000</c:v>
                </c:pt>
                <c:pt idx="40542">
                  <c:v>3900000</c:v>
                </c:pt>
                <c:pt idx="40543">
                  <c:v>3600000</c:v>
                </c:pt>
                <c:pt idx="40544">
                  <c:v>1560000</c:v>
                </c:pt>
                <c:pt idx="40545">
                  <c:v>1200000</c:v>
                </c:pt>
                <c:pt idx="40546">
                  <c:v>900000</c:v>
                </c:pt>
                <c:pt idx="40547">
                  <c:v>640000</c:v>
                </c:pt>
                <c:pt idx="40548">
                  <c:v>38520000</c:v>
                </c:pt>
                <c:pt idx="40549">
                  <c:v>21300000</c:v>
                </c:pt>
                <c:pt idx="40550">
                  <c:v>19350000</c:v>
                </c:pt>
                <c:pt idx="40551">
                  <c:v>15300000</c:v>
                </c:pt>
                <c:pt idx="40552">
                  <c:v>14250000</c:v>
                </c:pt>
                <c:pt idx="40553">
                  <c:v>9230000</c:v>
                </c:pt>
                <c:pt idx="40554">
                  <c:v>4980000</c:v>
                </c:pt>
                <c:pt idx="40555">
                  <c:v>4950000</c:v>
                </c:pt>
                <c:pt idx="40556">
                  <c:v>4520000</c:v>
                </c:pt>
                <c:pt idx="40557">
                  <c:v>3600000</c:v>
                </c:pt>
                <c:pt idx="40558">
                  <c:v>3300000</c:v>
                </c:pt>
                <c:pt idx="40559">
                  <c:v>1320000</c:v>
                </c:pt>
                <c:pt idx="40560">
                  <c:v>800000</c:v>
                </c:pt>
                <c:pt idx="40561">
                  <c:v>800000</c:v>
                </c:pt>
                <c:pt idx="40562">
                  <c:v>3300000</c:v>
                </c:pt>
                <c:pt idx="40563">
                  <c:v>960000</c:v>
                </c:pt>
                <c:pt idx="40564">
                  <c:v>2080000</c:v>
                </c:pt>
                <c:pt idx="40565">
                  <c:v>1100000</c:v>
                </c:pt>
                <c:pt idx="40566">
                  <c:v>150000</c:v>
                </c:pt>
                <c:pt idx="40567">
                  <c:v>2100000</c:v>
                </c:pt>
                <c:pt idx="40568">
                  <c:v>3450000</c:v>
                </c:pt>
                <c:pt idx="40569">
                  <c:v>160000</c:v>
                </c:pt>
                <c:pt idx="40570">
                  <c:v>1840000</c:v>
                </c:pt>
                <c:pt idx="40571">
                  <c:v>200000</c:v>
                </c:pt>
                <c:pt idx="40572">
                  <c:v>320000</c:v>
                </c:pt>
                <c:pt idx="40573">
                  <c:v>280000</c:v>
                </c:pt>
                <c:pt idx="40574">
                  <c:v>1040000</c:v>
                </c:pt>
                <c:pt idx="40575">
                  <c:v>200000</c:v>
                </c:pt>
                <c:pt idx="40576">
                  <c:v>210000</c:v>
                </c:pt>
                <c:pt idx="40577">
                  <c:v>840000</c:v>
                </c:pt>
                <c:pt idx="40578">
                  <c:v>630000</c:v>
                </c:pt>
                <c:pt idx="40579">
                  <c:v>560000</c:v>
                </c:pt>
                <c:pt idx="40580">
                  <c:v>750000</c:v>
                </c:pt>
                <c:pt idx="40581">
                  <c:v>720000</c:v>
                </c:pt>
                <c:pt idx="40582">
                  <c:v>1320000</c:v>
                </c:pt>
                <c:pt idx="40583">
                  <c:v>420000</c:v>
                </c:pt>
                <c:pt idx="40584">
                  <c:v>750000</c:v>
                </c:pt>
                <c:pt idx="40585">
                  <c:v>630000</c:v>
                </c:pt>
                <c:pt idx="40586">
                  <c:v>420000</c:v>
                </c:pt>
                <c:pt idx="40587">
                  <c:v>1200000</c:v>
                </c:pt>
                <c:pt idx="40588">
                  <c:v>1150000</c:v>
                </c:pt>
                <c:pt idx="40589">
                  <c:v>240000</c:v>
                </c:pt>
                <c:pt idx="40590">
                  <c:v>210000</c:v>
                </c:pt>
                <c:pt idx="40591">
                  <c:v>480000</c:v>
                </c:pt>
                <c:pt idx="40592">
                  <c:v>400000</c:v>
                </c:pt>
                <c:pt idx="40593">
                  <c:v>240000</c:v>
                </c:pt>
                <c:pt idx="40594">
                  <c:v>600000</c:v>
                </c:pt>
                <c:pt idx="40595">
                  <c:v>540000</c:v>
                </c:pt>
                <c:pt idx="40596">
                  <c:v>400000</c:v>
                </c:pt>
                <c:pt idx="40597">
                  <c:v>240000</c:v>
                </c:pt>
                <c:pt idx="40598">
                  <c:v>240000</c:v>
                </c:pt>
                <c:pt idx="40599">
                  <c:v>200000</c:v>
                </c:pt>
                <c:pt idx="40600">
                  <c:v>120000</c:v>
                </c:pt>
                <c:pt idx="40601">
                  <c:v>70000</c:v>
                </c:pt>
                <c:pt idx="40602">
                  <c:v>900000</c:v>
                </c:pt>
                <c:pt idx="40603">
                  <c:v>900000</c:v>
                </c:pt>
                <c:pt idx="40604">
                  <c:v>540000</c:v>
                </c:pt>
                <c:pt idx="40605">
                  <c:v>420000</c:v>
                </c:pt>
                <c:pt idx="40606">
                  <c:v>1900000</c:v>
                </c:pt>
                <c:pt idx="40607">
                  <c:v>150000</c:v>
                </c:pt>
                <c:pt idx="40608">
                  <c:v>140000</c:v>
                </c:pt>
                <c:pt idx="40609">
                  <c:v>1100000</c:v>
                </c:pt>
                <c:pt idx="40610">
                  <c:v>1050000</c:v>
                </c:pt>
                <c:pt idx="40611">
                  <c:v>210000</c:v>
                </c:pt>
                <c:pt idx="40612">
                  <c:v>5840000</c:v>
                </c:pt>
                <c:pt idx="40613">
                  <c:v>2350000</c:v>
                </c:pt>
                <c:pt idx="40614">
                  <c:v>2100000</c:v>
                </c:pt>
                <c:pt idx="40615">
                  <c:v>900000</c:v>
                </c:pt>
                <c:pt idx="40616">
                  <c:v>700000</c:v>
                </c:pt>
                <c:pt idx="40617">
                  <c:v>390000</c:v>
                </c:pt>
                <c:pt idx="40618">
                  <c:v>175000</c:v>
                </c:pt>
                <c:pt idx="40619">
                  <c:v>1110000</c:v>
                </c:pt>
                <c:pt idx="40620">
                  <c:v>1100000</c:v>
                </c:pt>
                <c:pt idx="40621">
                  <c:v>560000</c:v>
                </c:pt>
                <c:pt idx="40622">
                  <c:v>350000</c:v>
                </c:pt>
                <c:pt idx="40623">
                  <c:v>120000</c:v>
                </c:pt>
                <c:pt idx="40624">
                  <c:v>900000</c:v>
                </c:pt>
                <c:pt idx="40625">
                  <c:v>490000</c:v>
                </c:pt>
                <c:pt idx="40626">
                  <c:v>450000</c:v>
                </c:pt>
                <c:pt idx="40627">
                  <c:v>420000</c:v>
                </c:pt>
                <c:pt idx="40628">
                  <c:v>360000</c:v>
                </c:pt>
                <c:pt idx="40629">
                  <c:v>175000</c:v>
                </c:pt>
                <c:pt idx="40630">
                  <c:v>1200000</c:v>
                </c:pt>
                <c:pt idx="40631">
                  <c:v>750000</c:v>
                </c:pt>
                <c:pt idx="40632">
                  <c:v>700000</c:v>
                </c:pt>
                <c:pt idx="40633">
                  <c:v>600000</c:v>
                </c:pt>
                <c:pt idx="40634">
                  <c:v>490000</c:v>
                </c:pt>
                <c:pt idx="40635">
                  <c:v>150000</c:v>
                </c:pt>
                <c:pt idx="40636">
                  <c:v>120000</c:v>
                </c:pt>
                <c:pt idx="40637">
                  <c:v>1600000</c:v>
                </c:pt>
                <c:pt idx="40638">
                  <c:v>2400000</c:v>
                </c:pt>
                <c:pt idx="40639">
                  <c:v>1920000</c:v>
                </c:pt>
                <c:pt idx="40640">
                  <c:v>1840000</c:v>
                </c:pt>
                <c:pt idx="40641">
                  <c:v>540000</c:v>
                </c:pt>
                <c:pt idx="40642">
                  <c:v>320000</c:v>
                </c:pt>
                <c:pt idx="40643">
                  <c:v>300000</c:v>
                </c:pt>
                <c:pt idx="40644">
                  <c:v>240000</c:v>
                </c:pt>
                <c:pt idx="40645">
                  <c:v>1950000</c:v>
                </c:pt>
                <c:pt idx="40646">
                  <c:v>750000</c:v>
                </c:pt>
                <c:pt idx="40647">
                  <c:v>720000</c:v>
                </c:pt>
                <c:pt idx="40648">
                  <c:v>720000</c:v>
                </c:pt>
                <c:pt idx="40649">
                  <c:v>560000</c:v>
                </c:pt>
                <c:pt idx="40650">
                  <c:v>320000</c:v>
                </c:pt>
                <c:pt idx="40651">
                  <c:v>4500000</c:v>
                </c:pt>
                <c:pt idx="40652">
                  <c:v>1040000</c:v>
                </c:pt>
                <c:pt idx="40653">
                  <c:v>960000</c:v>
                </c:pt>
                <c:pt idx="40654">
                  <c:v>800000</c:v>
                </c:pt>
                <c:pt idx="40655">
                  <c:v>320000</c:v>
                </c:pt>
                <c:pt idx="40656">
                  <c:v>300000</c:v>
                </c:pt>
                <c:pt idx="40657">
                  <c:v>300000</c:v>
                </c:pt>
                <c:pt idx="40658">
                  <c:v>280000</c:v>
                </c:pt>
                <c:pt idx="40659">
                  <c:v>175000</c:v>
                </c:pt>
                <c:pt idx="40660">
                  <c:v>5220000</c:v>
                </c:pt>
                <c:pt idx="40661">
                  <c:v>4000000</c:v>
                </c:pt>
                <c:pt idx="40662">
                  <c:v>3600000</c:v>
                </c:pt>
                <c:pt idx="40663">
                  <c:v>3050000</c:v>
                </c:pt>
                <c:pt idx="40664">
                  <c:v>1720000</c:v>
                </c:pt>
                <c:pt idx="40665">
                  <c:v>1560000</c:v>
                </c:pt>
                <c:pt idx="40666">
                  <c:v>1250000</c:v>
                </c:pt>
                <c:pt idx="40667">
                  <c:v>1200000</c:v>
                </c:pt>
                <c:pt idx="40668">
                  <c:v>840000</c:v>
                </c:pt>
                <c:pt idx="40669">
                  <c:v>800000</c:v>
                </c:pt>
                <c:pt idx="40670">
                  <c:v>660000</c:v>
                </c:pt>
                <c:pt idx="40671">
                  <c:v>600000</c:v>
                </c:pt>
                <c:pt idx="40672">
                  <c:v>390000</c:v>
                </c:pt>
                <c:pt idx="40673">
                  <c:v>360000</c:v>
                </c:pt>
                <c:pt idx="40674">
                  <c:v>175000</c:v>
                </c:pt>
                <c:pt idx="40675">
                  <c:v>4650000</c:v>
                </c:pt>
                <c:pt idx="40676">
                  <c:v>1840000</c:v>
                </c:pt>
                <c:pt idx="40677">
                  <c:v>1440000</c:v>
                </c:pt>
                <c:pt idx="40678">
                  <c:v>1400000</c:v>
                </c:pt>
                <c:pt idx="40679">
                  <c:v>1360000</c:v>
                </c:pt>
                <c:pt idx="40680">
                  <c:v>540000</c:v>
                </c:pt>
                <c:pt idx="40681">
                  <c:v>480000</c:v>
                </c:pt>
                <c:pt idx="40682">
                  <c:v>480000</c:v>
                </c:pt>
                <c:pt idx="40683">
                  <c:v>480000</c:v>
                </c:pt>
                <c:pt idx="40684">
                  <c:v>400000</c:v>
                </c:pt>
                <c:pt idx="40685">
                  <c:v>400000</c:v>
                </c:pt>
                <c:pt idx="40686">
                  <c:v>390000</c:v>
                </c:pt>
                <c:pt idx="40687">
                  <c:v>240000</c:v>
                </c:pt>
                <c:pt idx="40688">
                  <c:v>120000</c:v>
                </c:pt>
                <c:pt idx="40689">
                  <c:v>3600000</c:v>
                </c:pt>
                <c:pt idx="40690">
                  <c:v>1920000</c:v>
                </c:pt>
                <c:pt idx="40691">
                  <c:v>1920000</c:v>
                </c:pt>
                <c:pt idx="40692">
                  <c:v>1700000</c:v>
                </c:pt>
                <c:pt idx="40693">
                  <c:v>1320000</c:v>
                </c:pt>
                <c:pt idx="40694">
                  <c:v>1280000</c:v>
                </c:pt>
                <c:pt idx="40695">
                  <c:v>960000</c:v>
                </c:pt>
                <c:pt idx="40696">
                  <c:v>560000</c:v>
                </c:pt>
                <c:pt idx="40697">
                  <c:v>475000</c:v>
                </c:pt>
                <c:pt idx="40698">
                  <c:v>350000</c:v>
                </c:pt>
                <c:pt idx="40699">
                  <c:v>250000</c:v>
                </c:pt>
                <c:pt idx="40700">
                  <c:v>150000</c:v>
                </c:pt>
                <c:pt idx="40701">
                  <c:v>4350000</c:v>
                </c:pt>
                <c:pt idx="40702">
                  <c:v>1440000</c:v>
                </c:pt>
                <c:pt idx="40703">
                  <c:v>1120000</c:v>
                </c:pt>
                <c:pt idx="40704">
                  <c:v>1080000</c:v>
                </c:pt>
                <c:pt idx="40705">
                  <c:v>1000000</c:v>
                </c:pt>
                <c:pt idx="40706">
                  <c:v>660000</c:v>
                </c:pt>
                <c:pt idx="40707">
                  <c:v>575000</c:v>
                </c:pt>
                <c:pt idx="40708">
                  <c:v>560000</c:v>
                </c:pt>
                <c:pt idx="40709">
                  <c:v>480000</c:v>
                </c:pt>
                <c:pt idx="40710">
                  <c:v>400000</c:v>
                </c:pt>
                <c:pt idx="40711">
                  <c:v>320000</c:v>
                </c:pt>
                <c:pt idx="40712">
                  <c:v>6300000</c:v>
                </c:pt>
                <c:pt idx="40713">
                  <c:v>4700000</c:v>
                </c:pt>
                <c:pt idx="40714">
                  <c:v>2520000</c:v>
                </c:pt>
                <c:pt idx="40715">
                  <c:v>2100000</c:v>
                </c:pt>
                <c:pt idx="40716">
                  <c:v>1520000</c:v>
                </c:pt>
                <c:pt idx="40717">
                  <c:v>1500000</c:v>
                </c:pt>
                <c:pt idx="40718">
                  <c:v>1425000</c:v>
                </c:pt>
                <c:pt idx="40719">
                  <c:v>1360000</c:v>
                </c:pt>
                <c:pt idx="40720">
                  <c:v>1080000</c:v>
                </c:pt>
                <c:pt idx="40721">
                  <c:v>560000</c:v>
                </c:pt>
                <c:pt idx="40722">
                  <c:v>500000</c:v>
                </c:pt>
                <c:pt idx="40723">
                  <c:v>480000</c:v>
                </c:pt>
                <c:pt idx="40724">
                  <c:v>320000</c:v>
                </c:pt>
                <c:pt idx="40725">
                  <c:v>160000</c:v>
                </c:pt>
                <c:pt idx="40726">
                  <c:v>5700000</c:v>
                </c:pt>
                <c:pt idx="40727">
                  <c:v>2500000</c:v>
                </c:pt>
                <c:pt idx="40728">
                  <c:v>1920000</c:v>
                </c:pt>
                <c:pt idx="40729">
                  <c:v>1800000</c:v>
                </c:pt>
                <c:pt idx="40730">
                  <c:v>1760000</c:v>
                </c:pt>
                <c:pt idx="40731">
                  <c:v>1640000</c:v>
                </c:pt>
                <c:pt idx="40732">
                  <c:v>1200000</c:v>
                </c:pt>
                <c:pt idx="40733">
                  <c:v>960000</c:v>
                </c:pt>
                <c:pt idx="40734">
                  <c:v>720000</c:v>
                </c:pt>
                <c:pt idx="40735">
                  <c:v>480000</c:v>
                </c:pt>
                <c:pt idx="40736">
                  <c:v>360000</c:v>
                </c:pt>
                <c:pt idx="40737">
                  <c:v>240000</c:v>
                </c:pt>
                <c:pt idx="40738">
                  <c:v>240000</c:v>
                </c:pt>
                <c:pt idx="40739">
                  <c:v>3000000</c:v>
                </c:pt>
                <c:pt idx="40740">
                  <c:v>2400000</c:v>
                </c:pt>
                <c:pt idx="40741">
                  <c:v>1980000</c:v>
                </c:pt>
                <c:pt idx="40742">
                  <c:v>1900000</c:v>
                </c:pt>
                <c:pt idx="40743">
                  <c:v>1840000</c:v>
                </c:pt>
                <c:pt idx="40744">
                  <c:v>1120000</c:v>
                </c:pt>
                <c:pt idx="40745">
                  <c:v>800000</c:v>
                </c:pt>
                <c:pt idx="40746">
                  <c:v>450000</c:v>
                </c:pt>
                <c:pt idx="40747">
                  <c:v>240000</c:v>
                </c:pt>
                <c:pt idx="40748">
                  <c:v>160000</c:v>
                </c:pt>
                <c:pt idx="40749">
                  <c:v>240000</c:v>
                </c:pt>
                <c:pt idx="40750">
                  <c:v>5600000</c:v>
                </c:pt>
                <c:pt idx="40751">
                  <c:v>4550000</c:v>
                </c:pt>
                <c:pt idx="40752">
                  <c:v>4380000</c:v>
                </c:pt>
                <c:pt idx="40753">
                  <c:v>2040000</c:v>
                </c:pt>
                <c:pt idx="40754">
                  <c:v>1860000</c:v>
                </c:pt>
                <c:pt idx="40755">
                  <c:v>1520000</c:v>
                </c:pt>
                <c:pt idx="40756">
                  <c:v>1040000</c:v>
                </c:pt>
                <c:pt idx="40757">
                  <c:v>960000</c:v>
                </c:pt>
                <c:pt idx="40758">
                  <c:v>800000</c:v>
                </c:pt>
                <c:pt idx="40759">
                  <c:v>245000</c:v>
                </c:pt>
                <c:pt idx="40760">
                  <c:v>240000</c:v>
                </c:pt>
                <c:pt idx="40761">
                  <c:v>160000</c:v>
                </c:pt>
                <c:pt idx="40762">
                  <c:v>5250000</c:v>
                </c:pt>
                <c:pt idx="40763">
                  <c:v>1700000</c:v>
                </c:pt>
                <c:pt idx="40764">
                  <c:v>960000</c:v>
                </c:pt>
                <c:pt idx="40765">
                  <c:v>960000</c:v>
                </c:pt>
                <c:pt idx="40766">
                  <c:v>840000</c:v>
                </c:pt>
                <c:pt idx="40767">
                  <c:v>840000</c:v>
                </c:pt>
                <c:pt idx="40768">
                  <c:v>720000</c:v>
                </c:pt>
                <c:pt idx="40769">
                  <c:v>640000</c:v>
                </c:pt>
                <c:pt idx="40770">
                  <c:v>490000</c:v>
                </c:pt>
                <c:pt idx="40771">
                  <c:v>320000</c:v>
                </c:pt>
                <c:pt idx="40772">
                  <c:v>300000</c:v>
                </c:pt>
                <c:pt idx="40773">
                  <c:v>5250000</c:v>
                </c:pt>
                <c:pt idx="40774">
                  <c:v>2240000</c:v>
                </c:pt>
                <c:pt idx="40775">
                  <c:v>1120000</c:v>
                </c:pt>
                <c:pt idx="40776">
                  <c:v>1040000</c:v>
                </c:pt>
                <c:pt idx="40777">
                  <c:v>720000</c:v>
                </c:pt>
                <c:pt idx="40778">
                  <c:v>640000</c:v>
                </c:pt>
                <c:pt idx="40779">
                  <c:v>630000</c:v>
                </c:pt>
                <c:pt idx="40780">
                  <c:v>600000</c:v>
                </c:pt>
                <c:pt idx="40781">
                  <c:v>600000</c:v>
                </c:pt>
                <c:pt idx="40782">
                  <c:v>480000</c:v>
                </c:pt>
                <c:pt idx="40783">
                  <c:v>480000</c:v>
                </c:pt>
                <c:pt idx="40784">
                  <c:v>400000</c:v>
                </c:pt>
                <c:pt idx="40785">
                  <c:v>300000</c:v>
                </c:pt>
                <c:pt idx="40786">
                  <c:v>1950000</c:v>
                </c:pt>
                <c:pt idx="40787">
                  <c:v>1280000</c:v>
                </c:pt>
                <c:pt idx="40788">
                  <c:v>800000</c:v>
                </c:pt>
                <c:pt idx="40789">
                  <c:v>560000</c:v>
                </c:pt>
                <c:pt idx="40790">
                  <c:v>480000</c:v>
                </c:pt>
                <c:pt idx="40791">
                  <c:v>420000</c:v>
                </c:pt>
                <c:pt idx="40792">
                  <c:v>320000</c:v>
                </c:pt>
                <c:pt idx="40793">
                  <c:v>240000</c:v>
                </c:pt>
                <c:pt idx="40794">
                  <c:v>6600000</c:v>
                </c:pt>
                <c:pt idx="40795">
                  <c:v>1680000</c:v>
                </c:pt>
                <c:pt idx="40796">
                  <c:v>1600000</c:v>
                </c:pt>
                <c:pt idx="40797">
                  <c:v>1400000</c:v>
                </c:pt>
                <c:pt idx="40798">
                  <c:v>960000</c:v>
                </c:pt>
                <c:pt idx="40799">
                  <c:v>640000</c:v>
                </c:pt>
                <c:pt idx="40800">
                  <c:v>600000</c:v>
                </c:pt>
                <c:pt idx="40801">
                  <c:v>600000</c:v>
                </c:pt>
                <c:pt idx="40802">
                  <c:v>560000</c:v>
                </c:pt>
                <c:pt idx="40803">
                  <c:v>6450000</c:v>
                </c:pt>
                <c:pt idx="40804">
                  <c:v>1800000</c:v>
                </c:pt>
                <c:pt idx="40805">
                  <c:v>1280000</c:v>
                </c:pt>
                <c:pt idx="40806">
                  <c:v>1120000</c:v>
                </c:pt>
                <c:pt idx="40807">
                  <c:v>640000</c:v>
                </c:pt>
                <c:pt idx="40808">
                  <c:v>600000</c:v>
                </c:pt>
                <c:pt idx="40809">
                  <c:v>480000</c:v>
                </c:pt>
                <c:pt idx="40810">
                  <c:v>480000</c:v>
                </c:pt>
                <c:pt idx="40811">
                  <c:v>450000</c:v>
                </c:pt>
                <c:pt idx="40812">
                  <c:v>400000</c:v>
                </c:pt>
                <c:pt idx="40813">
                  <c:v>240000</c:v>
                </c:pt>
                <c:pt idx="40814">
                  <c:v>2100000</c:v>
                </c:pt>
                <c:pt idx="40815">
                  <c:v>1380000</c:v>
                </c:pt>
                <c:pt idx="40816">
                  <c:v>1140000</c:v>
                </c:pt>
                <c:pt idx="40817">
                  <c:v>800000</c:v>
                </c:pt>
                <c:pt idx="40818">
                  <c:v>640000</c:v>
                </c:pt>
                <c:pt idx="40819">
                  <c:v>640000</c:v>
                </c:pt>
                <c:pt idx="40820">
                  <c:v>320000</c:v>
                </c:pt>
                <c:pt idx="40821">
                  <c:v>320000</c:v>
                </c:pt>
                <c:pt idx="40822">
                  <c:v>240000</c:v>
                </c:pt>
                <c:pt idx="40823">
                  <c:v>120000</c:v>
                </c:pt>
                <c:pt idx="40824">
                  <c:v>9440000</c:v>
                </c:pt>
                <c:pt idx="40825">
                  <c:v>5120000</c:v>
                </c:pt>
                <c:pt idx="40826">
                  <c:v>4140000</c:v>
                </c:pt>
                <c:pt idx="40827">
                  <c:v>4000000</c:v>
                </c:pt>
                <c:pt idx="40828">
                  <c:v>3840000</c:v>
                </c:pt>
                <c:pt idx="40829">
                  <c:v>2480000</c:v>
                </c:pt>
                <c:pt idx="40830">
                  <c:v>2080000</c:v>
                </c:pt>
                <c:pt idx="40831">
                  <c:v>1600000</c:v>
                </c:pt>
                <c:pt idx="40832">
                  <c:v>960000</c:v>
                </c:pt>
                <c:pt idx="40833">
                  <c:v>945000</c:v>
                </c:pt>
                <c:pt idx="40834">
                  <c:v>240000</c:v>
                </c:pt>
                <c:pt idx="40835">
                  <c:v>120000</c:v>
                </c:pt>
                <c:pt idx="40836">
                  <c:v>2180000</c:v>
                </c:pt>
                <c:pt idx="40837">
                  <c:v>1920000</c:v>
                </c:pt>
                <c:pt idx="40838">
                  <c:v>1360000</c:v>
                </c:pt>
                <c:pt idx="40839">
                  <c:v>900000</c:v>
                </c:pt>
                <c:pt idx="40840">
                  <c:v>720000</c:v>
                </c:pt>
                <c:pt idx="40841">
                  <c:v>300000</c:v>
                </c:pt>
                <c:pt idx="40842">
                  <c:v>240000</c:v>
                </c:pt>
                <c:pt idx="40843">
                  <c:v>240000</c:v>
                </c:pt>
                <c:pt idx="40844">
                  <c:v>3600000</c:v>
                </c:pt>
                <c:pt idx="40845">
                  <c:v>2400000</c:v>
                </c:pt>
                <c:pt idx="40846">
                  <c:v>2000000</c:v>
                </c:pt>
                <c:pt idx="40847">
                  <c:v>1800000</c:v>
                </c:pt>
                <c:pt idx="40848">
                  <c:v>1800000</c:v>
                </c:pt>
                <c:pt idx="40849">
                  <c:v>1600000</c:v>
                </c:pt>
                <c:pt idx="40850">
                  <c:v>1360000</c:v>
                </c:pt>
                <c:pt idx="40851">
                  <c:v>600000</c:v>
                </c:pt>
                <c:pt idx="40852">
                  <c:v>450000</c:v>
                </c:pt>
                <c:pt idx="40853">
                  <c:v>440000</c:v>
                </c:pt>
                <c:pt idx="40854">
                  <c:v>420000</c:v>
                </c:pt>
                <c:pt idx="40855">
                  <c:v>360000</c:v>
                </c:pt>
                <c:pt idx="40856">
                  <c:v>240000</c:v>
                </c:pt>
                <c:pt idx="40857">
                  <c:v>240000</c:v>
                </c:pt>
                <c:pt idx="40858">
                  <c:v>160000</c:v>
                </c:pt>
                <c:pt idx="40859">
                  <c:v>6600000</c:v>
                </c:pt>
                <c:pt idx="40860">
                  <c:v>5700000</c:v>
                </c:pt>
                <c:pt idx="40861">
                  <c:v>5400000</c:v>
                </c:pt>
                <c:pt idx="40862">
                  <c:v>4590000</c:v>
                </c:pt>
                <c:pt idx="40863">
                  <c:v>2280000</c:v>
                </c:pt>
                <c:pt idx="40864">
                  <c:v>1600000</c:v>
                </c:pt>
                <c:pt idx="40865">
                  <c:v>1050000</c:v>
                </c:pt>
                <c:pt idx="40866">
                  <c:v>880000</c:v>
                </c:pt>
                <c:pt idx="40867">
                  <c:v>600000</c:v>
                </c:pt>
                <c:pt idx="40868">
                  <c:v>600000</c:v>
                </c:pt>
                <c:pt idx="40869">
                  <c:v>480000</c:v>
                </c:pt>
                <c:pt idx="40870">
                  <c:v>240000</c:v>
                </c:pt>
                <c:pt idx="40871">
                  <c:v>160000</c:v>
                </c:pt>
                <c:pt idx="40872">
                  <c:v>9600000</c:v>
                </c:pt>
                <c:pt idx="40873">
                  <c:v>5250000</c:v>
                </c:pt>
                <c:pt idx="40874">
                  <c:v>3750000</c:v>
                </c:pt>
                <c:pt idx="40875">
                  <c:v>2190000</c:v>
                </c:pt>
                <c:pt idx="40876">
                  <c:v>2160000</c:v>
                </c:pt>
                <c:pt idx="40877">
                  <c:v>1520000</c:v>
                </c:pt>
                <c:pt idx="40878">
                  <c:v>1200000</c:v>
                </c:pt>
                <c:pt idx="40879">
                  <c:v>980000</c:v>
                </c:pt>
                <c:pt idx="40880">
                  <c:v>720000</c:v>
                </c:pt>
                <c:pt idx="40881">
                  <c:v>600000</c:v>
                </c:pt>
                <c:pt idx="40882">
                  <c:v>240000</c:v>
                </c:pt>
                <c:pt idx="40883">
                  <c:v>4350000</c:v>
                </c:pt>
                <c:pt idx="40884">
                  <c:v>3150000</c:v>
                </c:pt>
                <c:pt idx="40885">
                  <c:v>2400000</c:v>
                </c:pt>
                <c:pt idx="40886">
                  <c:v>2280000</c:v>
                </c:pt>
                <c:pt idx="40887">
                  <c:v>1950000</c:v>
                </c:pt>
                <c:pt idx="40888">
                  <c:v>1700000</c:v>
                </c:pt>
                <c:pt idx="40889">
                  <c:v>1680000</c:v>
                </c:pt>
                <c:pt idx="40890">
                  <c:v>1520000</c:v>
                </c:pt>
                <c:pt idx="40891">
                  <c:v>1040000</c:v>
                </c:pt>
                <c:pt idx="40892">
                  <c:v>960000</c:v>
                </c:pt>
                <c:pt idx="40893">
                  <c:v>700000</c:v>
                </c:pt>
                <c:pt idx="40894">
                  <c:v>680000</c:v>
                </c:pt>
                <c:pt idx="40895">
                  <c:v>600000</c:v>
                </c:pt>
                <c:pt idx="40896">
                  <c:v>480000</c:v>
                </c:pt>
                <c:pt idx="40897">
                  <c:v>320000</c:v>
                </c:pt>
                <c:pt idx="40898">
                  <c:v>120000</c:v>
                </c:pt>
                <c:pt idx="40899">
                  <c:v>120000</c:v>
                </c:pt>
                <c:pt idx="40900">
                  <c:v>22800000</c:v>
                </c:pt>
                <c:pt idx="40901">
                  <c:v>12480000</c:v>
                </c:pt>
                <c:pt idx="40902">
                  <c:v>9680000</c:v>
                </c:pt>
                <c:pt idx="40903">
                  <c:v>7680000</c:v>
                </c:pt>
                <c:pt idx="40904">
                  <c:v>7360000</c:v>
                </c:pt>
                <c:pt idx="40905">
                  <c:v>5920000</c:v>
                </c:pt>
                <c:pt idx="40906">
                  <c:v>4980000</c:v>
                </c:pt>
                <c:pt idx="40907">
                  <c:v>4480000</c:v>
                </c:pt>
                <c:pt idx="40908">
                  <c:v>3840000</c:v>
                </c:pt>
                <c:pt idx="40909">
                  <c:v>3680000</c:v>
                </c:pt>
                <c:pt idx="40910">
                  <c:v>3600000</c:v>
                </c:pt>
                <c:pt idx="40911">
                  <c:v>2480000</c:v>
                </c:pt>
                <c:pt idx="40912">
                  <c:v>2400000</c:v>
                </c:pt>
                <c:pt idx="40913">
                  <c:v>1740000</c:v>
                </c:pt>
                <c:pt idx="40914">
                  <c:v>1600000</c:v>
                </c:pt>
                <c:pt idx="40915">
                  <c:v>1360000</c:v>
                </c:pt>
                <c:pt idx="40916">
                  <c:v>840000</c:v>
                </c:pt>
                <c:pt idx="40917">
                  <c:v>780000</c:v>
                </c:pt>
                <c:pt idx="40918">
                  <c:v>600000</c:v>
                </c:pt>
                <c:pt idx="40919">
                  <c:v>450000</c:v>
                </c:pt>
                <c:pt idx="40920">
                  <c:v>360000</c:v>
                </c:pt>
                <c:pt idx="40921">
                  <c:v>200000</c:v>
                </c:pt>
                <c:pt idx="40922">
                  <c:v>7060000</c:v>
                </c:pt>
                <c:pt idx="40923">
                  <c:v>4500000</c:v>
                </c:pt>
                <c:pt idx="40924">
                  <c:v>3900000</c:v>
                </c:pt>
                <c:pt idx="40925">
                  <c:v>3600000</c:v>
                </c:pt>
                <c:pt idx="40926">
                  <c:v>2700000</c:v>
                </c:pt>
                <c:pt idx="40927">
                  <c:v>2700000</c:v>
                </c:pt>
                <c:pt idx="40928">
                  <c:v>2160000</c:v>
                </c:pt>
                <c:pt idx="40929">
                  <c:v>1860000</c:v>
                </c:pt>
                <c:pt idx="40930">
                  <c:v>1540000</c:v>
                </c:pt>
                <c:pt idx="40931">
                  <c:v>1500000</c:v>
                </c:pt>
                <c:pt idx="40932">
                  <c:v>1200000</c:v>
                </c:pt>
                <c:pt idx="40933">
                  <c:v>1080000</c:v>
                </c:pt>
                <c:pt idx="40934">
                  <c:v>800000</c:v>
                </c:pt>
                <c:pt idx="40935">
                  <c:v>770000</c:v>
                </c:pt>
                <c:pt idx="40936">
                  <c:v>700000</c:v>
                </c:pt>
                <c:pt idx="40937">
                  <c:v>480000</c:v>
                </c:pt>
                <c:pt idx="40938">
                  <c:v>420000</c:v>
                </c:pt>
                <c:pt idx="40939">
                  <c:v>360000</c:v>
                </c:pt>
                <c:pt idx="40940">
                  <c:v>240000</c:v>
                </c:pt>
                <c:pt idx="40941">
                  <c:v>240000</c:v>
                </c:pt>
                <c:pt idx="40942">
                  <c:v>7050000</c:v>
                </c:pt>
                <c:pt idx="40943">
                  <c:v>6450000</c:v>
                </c:pt>
                <c:pt idx="40944">
                  <c:v>2940000</c:v>
                </c:pt>
                <c:pt idx="40945">
                  <c:v>2640000</c:v>
                </c:pt>
                <c:pt idx="40946">
                  <c:v>2100000</c:v>
                </c:pt>
                <c:pt idx="40947">
                  <c:v>2080000</c:v>
                </c:pt>
                <c:pt idx="40948">
                  <c:v>1950000</c:v>
                </c:pt>
                <c:pt idx="40949">
                  <c:v>1950000</c:v>
                </c:pt>
                <c:pt idx="40950">
                  <c:v>1650000</c:v>
                </c:pt>
                <c:pt idx="40951">
                  <c:v>1500000</c:v>
                </c:pt>
                <c:pt idx="40952">
                  <c:v>1400000</c:v>
                </c:pt>
                <c:pt idx="40953">
                  <c:v>1200000</c:v>
                </c:pt>
                <c:pt idx="40954">
                  <c:v>600000</c:v>
                </c:pt>
                <c:pt idx="40955">
                  <c:v>540000</c:v>
                </c:pt>
                <c:pt idx="40956">
                  <c:v>420000</c:v>
                </c:pt>
                <c:pt idx="40957">
                  <c:v>360000</c:v>
                </c:pt>
                <c:pt idx="40958">
                  <c:v>320000</c:v>
                </c:pt>
                <c:pt idx="40959">
                  <c:v>4800000</c:v>
                </c:pt>
                <c:pt idx="40960">
                  <c:v>4200000</c:v>
                </c:pt>
                <c:pt idx="40961">
                  <c:v>2960000</c:v>
                </c:pt>
                <c:pt idx="40962">
                  <c:v>2800000</c:v>
                </c:pt>
                <c:pt idx="40963">
                  <c:v>2200000</c:v>
                </c:pt>
                <c:pt idx="40964">
                  <c:v>1800000</c:v>
                </c:pt>
                <c:pt idx="40965">
                  <c:v>1680000</c:v>
                </c:pt>
                <c:pt idx="40966">
                  <c:v>1600000</c:v>
                </c:pt>
                <c:pt idx="40967">
                  <c:v>1280000</c:v>
                </c:pt>
                <c:pt idx="40968">
                  <c:v>1050000</c:v>
                </c:pt>
                <c:pt idx="40969">
                  <c:v>1050000</c:v>
                </c:pt>
                <c:pt idx="40970">
                  <c:v>1040000</c:v>
                </c:pt>
                <c:pt idx="40971">
                  <c:v>780000</c:v>
                </c:pt>
                <c:pt idx="40972">
                  <c:v>560000</c:v>
                </c:pt>
                <c:pt idx="40973">
                  <c:v>440000</c:v>
                </c:pt>
                <c:pt idx="40974">
                  <c:v>420000</c:v>
                </c:pt>
                <c:pt idx="40975">
                  <c:v>400000</c:v>
                </c:pt>
                <c:pt idx="40976">
                  <c:v>320000</c:v>
                </c:pt>
                <c:pt idx="40977">
                  <c:v>160000</c:v>
                </c:pt>
                <c:pt idx="40978">
                  <c:v>15900000</c:v>
                </c:pt>
                <c:pt idx="40979">
                  <c:v>7650000</c:v>
                </c:pt>
                <c:pt idx="40980">
                  <c:v>6900000</c:v>
                </c:pt>
                <c:pt idx="40981">
                  <c:v>6600000</c:v>
                </c:pt>
                <c:pt idx="40982">
                  <c:v>6000000</c:v>
                </c:pt>
                <c:pt idx="40983">
                  <c:v>4640000</c:v>
                </c:pt>
                <c:pt idx="40984">
                  <c:v>3900000</c:v>
                </c:pt>
                <c:pt idx="40985">
                  <c:v>3900000</c:v>
                </c:pt>
                <c:pt idx="40986">
                  <c:v>3720000</c:v>
                </c:pt>
                <c:pt idx="40987">
                  <c:v>3360000</c:v>
                </c:pt>
                <c:pt idx="40988">
                  <c:v>2420000</c:v>
                </c:pt>
                <c:pt idx="40989">
                  <c:v>2400000</c:v>
                </c:pt>
                <c:pt idx="40990">
                  <c:v>1840000</c:v>
                </c:pt>
                <c:pt idx="40991">
                  <c:v>960000</c:v>
                </c:pt>
                <c:pt idx="40992">
                  <c:v>900000</c:v>
                </c:pt>
                <c:pt idx="40993">
                  <c:v>840000</c:v>
                </c:pt>
                <c:pt idx="40994">
                  <c:v>800000</c:v>
                </c:pt>
                <c:pt idx="40995">
                  <c:v>720000</c:v>
                </c:pt>
                <c:pt idx="40996">
                  <c:v>480000</c:v>
                </c:pt>
                <c:pt idx="40997">
                  <c:v>280000</c:v>
                </c:pt>
                <c:pt idx="40998">
                  <c:v>120000</c:v>
                </c:pt>
                <c:pt idx="40999">
                  <c:v>17160000</c:v>
                </c:pt>
                <c:pt idx="41000">
                  <c:v>11400000</c:v>
                </c:pt>
                <c:pt idx="41001">
                  <c:v>8100000</c:v>
                </c:pt>
                <c:pt idx="41002">
                  <c:v>6600000</c:v>
                </c:pt>
                <c:pt idx="41003">
                  <c:v>6240000</c:v>
                </c:pt>
                <c:pt idx="41004">
                  <c:v>4950000</c:v>
                </c:pt>
                <c:pt idx="41005">
                  <c:v>3600000</c:v>
                </c:pt>
                <c:pt idx="41006">
                  <c:v>3000000</c:v>
                </c:pt>
                <c:pt idx="41007">
                  <c:v>2960000</c:v>
                </c:pt>
                <c:pt idx="41008">
                  <c:v>2850000</c:v>
                </c:pt>
                <c:pt idx="41009">
                  <c:v>2040000</c:v>
                </c:pt>
                <c:pt idx="41010">
                  <c:v>1800000</c:v>
                </c:pt>
                <c:pt idx="41011">
                  <c:v>1610000</c:v>
                </c:pt>
                <c:pt idx="41012">
                  <c:v>1560000</c:v>
                </c:pt>
                <c:pt idx="41013">
                  <c:v>1350000</c:v>
                </c:pt>
                <c:pt idx="41014">
                  <c:v>1200000</c:v>
                </c:pt>
                <c:pt idx="41015">
                  <c:v>720000</c:v>
                </c:pt>
                <c:pt idx="41016">
                  <c:v>540000</c:v>
                </c:pt>
                <c:pt idx="41017">
                  <c:v>300000</c:v>
                </c:pt>
                <c:pt idx="41018">
                  <c:v>200000</c:v>
                </c:pt>
                <c:pt idx="41019">
                  <c:v>160000</c:v>
                </c:pt>
                <c:pt idx="41020">
                  <c:v>6000000</c:v>
                </c:pt>
                <c:pt idx="41021">
                  <c:v>4800000</c:v>
                </c:pt>
                <c:pt idx="41022">
                  <c:v>4500000</c:v>
                </c:pt>
                <c:pt idx="41023">
                  <c:v>3300000</c:v>
                </c:pt>
                <c:pt idx="41024">
                  <c:v>2850000</c:v>
                </c:pt>
                <c:pt idx="41025">
                  <c:v>1780000</c:v>
                </c:pt>
                <c:pt idx="41026">
                  <c:v>1760000</c:v>
                </c:pt>
                <c:pt idx="41027">
                  <c:v>1680000</c:v>
                </c:pt>
                <c:pt idx="41028">
                  <c:v>1650000</c:v>
                </c:pt>
                <c:pt idx="41029">
                  <c:v>1500000</c:v>
                </c:pt>
                <c:pt idx="41030">
                  <c:v>1360000</c:v>
                </c:pt>
                <c:pt idx="41031">
                  <c:v>1320000</c:v>
                </c:pt>
                <c:pt idx="41032">
                  <c:v>1050000</c:v>
                </c:pt>
                <c:pt idx="41033">
                  <c:v>600000</c:v>
                </c:pt>
                <c:pt idx="41034">
                  <c:v>360000</c:v>
                </c:pt>
                <c:pt idx="41035">
                  <c:v>300000</c:v>
                </c:pt>
                <c:pt idx="41036">
                  <c:v>240000</c:v>
                </c:pt>
                <c:pt idx="41037">
                  <c:v>240000</c:v>
                </c:pt>
                <c:pt idx="41038">
                  <c:v>160000</c:v>
                </c:pt>
                <c:pt idx="41039">
                  <c:v>100000</c:v>
                </c:pt>
                <c:pt idx="41040">
                  <c:v>560000</c:v>
                </c:pt>
                <c:pt idx="41041">
                  <c:v>480000</c:v>
                </c:pt>
                <c:pt idx="41042">
                  <c:v>24880000</c:v>
                </c:pt>
                <c:pt idx="41043">
                  <c:v>7600000</c:v>
                </c:pt>
                <c:pt idx="41044">
                  <c:v>6250000</c:v>
                </c:pt>
                <c:pt idx="41045">
                  <c:v>5460000</c:v>
                </c:pt>
                <c:pt idx="41046">
                  <c:v>5360000</c:v>
                </c:pt>
                <c:pt idx="41047">
                  <c:v>5280000</c:v>
                </c:pt>
                <c:pt idx="41048">
                  <c:v>5040000</c:v>
                </c:pt>
                <c:pt idx="41049">
                  <c:v>3681000</c:v>
                </c:pt>
                <c:pt idx="41050">
                  <c:v>3420000</c:v>
                </c:pt>
                <c:pt idx="41051">
                  <c:v>3120000</c:v>
                </c:pt>
                <c:pt idx="41052">
                  <c:v>2520000</c:v>
                </c:pt>
                <c:pt idx="41053">
                  <c:v>2480000</c:v>
                </c:pt>
                <c:pt idx="41054">
                  <c:v>2240000</c:v>
                </c:pt>
                <c:pt idx="41055">
                  <c:v>1200000</c:v>
                </c:pt>
                <c:pt idx="41056">
                  <c:v>1200000</c:v>
                </c:pt>
                <c:pt idx="41057">
                  <c:v>910000</c:v>
                </c:pt>
                <c:pt idx="41058">
                  <c:v>600000</c:v>
                </c:pt>
                <c:pt idx="41059">
                  <c:v>550000</c:v>
                </c:pt>
                <c:pt idx="41060">
                  <c:v>500000</c:v>
                </c:pt>
                <c:pt idx="41061">
                  <c:v>420000</c:v>
                </c:pt>
                <c:pt idx="41062">
                  <c:v>4950000</c:v>
                </c:pt>
                <c:pt idx="41063">
                  <c:v>2800000</c:v>
                </c:pt>
                <c:pt idx="41064">
                  <c:v>1650000</c:v>
                </c:pt>
                <c:pt idx="41065">
                  <c:v>1350000</c:v>
                </c:pt>
                <c:pt idx="41066">
                  <c:v>1200000</c:v>
                </c:pt>
                <c:pt idx="41067">
                  <c:v>1080000</c:v>
                </c:pt>
                <c:pt idx="41068">
                  <c:v>1050000</c:v>
                </c:pt>
                <c:pt idx="41069">
                  <c:v>960000</c:v>
                </c:pt>
                <c:pt idx="41070">
                  <c:v>720000</c:v>
                </c:pt>
                <c:pt idx="41071">
                  <c:v>480000</c:v>
                </c:pt>
                <c:pt idx="41072">
                  <c:v>450000</c:v>
                </c:pt>
                <c:pt idx="41073">
                  <c:v>450000</c:v>
                </c:pt>
                <c:pt idx="41074">
                  <c:v>300000</c:v>
                </c:pt>
                <c:pt idx="41075">
                  <c:v>6760000</c:v>
                </c:pt>
                <c:pt idx="41076">
                  <c:v>4000000</c:v>
                </c:pt>
                <c:pt idx="41077">
                  <c:v>3440000</c:v>
                </c:pt>
                <c:pt idx="41078">
                  <c:v>2850000</c:v>
                </c:pt>
                <c:pt idx="41079">
                  <c:v>2850000</c:v>
                </c:pt>
                <c:pt idx="41080">
                  <c:v>2640000</c:v>
                </c:pt>
                <c:pt idx="41081">
                  <c:v>2640000</c:v>
                </c:pt>
                <c:pt idx="41082">
                  <c:v>2400000</c:v>
                </c:pt>
                <c:pt idx="41083">
                  <c:v>2240000</c:v>
                </c:pt>
                <c:pt idx="41084">
                  <c:v>1680000</c:v>
                </c:pt>
                <c:pt idx="41085">
                  <c:v>1320000</c:v>
                </c:pt>
                <c:pt idx="41086">
                  <c:v>1040000</c:v>
                </c:pt>
                <c:pt idx="41087">
                  <c:v>600000</c:v>
                </c:pt>
                <c:pt idx="41088">
                  <c:v>540000</c:v>
                </c:pt>
                <c:pt idx="41089">
                  <c:v>300000</c:v>
                </c:pt>
                <c:pt idx="41090">
                  <c:v>26150000</c:v>
                </c:pt>
                <c:pt idx="41091">
                  <c:v>10050000</c:v>
                </c:pt>
                <c:pt idx="41092">
                  <c:v>9600000</c:v>
                </c:pt>
                <c:pt idx="41093">
                  <c:v>9300000</c:v>
                </c:pt>
                <c:pt idx="41094">
                  <c:v>4350000</c:v>
                </c:pt>
                <c:pt idx="41095">
                  <c:v>3900000</c:v>
                </c:pt>
                <c:pt idx="41096">
                  <c:v>3450000</c:v>
                </c:pt>
                <c:pt idx="41097">
                  <c:v>2400000</c:v>
                </c:pt>
                <c:pt idx="41098">
                  <c:v>2400000</c:v>
                </c:pt>
                <c:pt idx="41099">
                  <c:v>2400000</c:v>
                </c:pt>
                <c:pt idx="41100">
                  <c:v>2400000</c:v>
                </c:pt>
                <c:pt idx="41101">
                  <c:v>1800000</c:v>
                </c:pt>
                <c:pt idx="41102">
                  <c:v>1500000</c:v>
                </c:pt>
                <c:pt idx="41103">
                  <c:v>960000</c:v>
                </c:pt>
                <c:pt idx="41104">
                  <c:v>840000</c:v>
                </c:pt>
                <c:pt idx="41105">
                  <c:v>840000</c:v>
                </c:pt>
                <c:pt idx="41106">
                  <c:v>640000</c:v>
                </c:pt>
                <c:pt idx="41107">
                  <c:v>18890000</c:v>
                </c:pt>
                <c:pt idx="41108">
                  <c:v>8400000</c:v>
                </c:pt>
                <c:pt idx="41109">
                  <c:v>5700000</c:v>
                </c:pt>
                <c:pt idx="41110">
                  <c:v>5700000</c:v>
                </c:pt>
                <c:pt idx="41111">
                  <c:v>5400000</c:v>
                </c:pt>
                <c:pt idx="41112">
                  <c:v>4500000</c:v>
                </c:pt>
                <c:pt idx="41113">
                  <c:v>4050000</c:v>
                </c:pt>
                <c:pt idx="41114">
                  <c:v>2160000</c:v>
                </c:pt>
                <c:pt idx="41115">
                  <c:v>2040000</c:v>
                </c:pt>
                <c:pt idx="41116">
                  <c:v>1950000</c:v>
                </c:pt>
                <c:pt idx="41117">
                  <c:v>1050000</c:v>
                </c:pt>
                <c:pt idx="41118">
                  <c:v>840000</c:v>
                </c:pt>
                <c:pt idx="41119">
                  <c:v>780000</c:v>
                </c:pt>
                <c:pt idx="41120">
                  <c:v>480000</c:v>
                </c:pt>
                <c:pt idx="41121">
                  <c:v>450000</c:v>
                </c:pt>
                <c:pt idx="41122">
                  <c:v>360000</c:v>
                </c:pt>
                <c:pt idx="41123">
                  <c:v>2650000</c:v>
                </c:pt>
                <c:pt idx="41124">
                  <c:v>1900000</c:v>
                </c:pt>
                <c:pt idx="41125">
                  <c:v>1200000</c:v>
                </c:pt>
                <c:pt idx="41126">
                  <c:v>600000</c:v>
                </c:pt>
                <c:pt idx="41127">
                  <c:v>600000</c:v>
                </c:pt>
                <c:pt idx="41128">
                  <c:v>450000</c:v>
                </c:pt>
                <c:pt idx="41129">
                  <c:v>300000</c:v>
                </c:pt>
                <c:pt idx="41130">
                  <c:v>3040000</c:v>
                </c:pt>
                <c:pt idx="41131">
                  <c:v>240000</c:v>
                </c:pt>
                <c:pt idx="41132">
                  <c:v>80000</c:v>
                </c:pt>
                <c:pt idx="41133">
                  <c:v>960000</c:v>
                </c:pt>
                <c:pt idx="41134">
                  <c:v>1520000</c:v>
                </c:pt>
                <c:pt idx="41135">
                  <c:v>1440000</c:v>
                </c:pt>
                <c:pt idx="41136">
                  <c:v>880000</c:v>
                </c:pt>
                <c:pt idx="41137">
                  <c:v>125450000</c:v>
                </c:pt>
                <c:pt idx="41138">
                  <c:v>58390000</c:v>
                </c:pt>
                <c:pt idx="41139">
                  <c:v>57750000</c:v>
                </c:pt>
                <c:pt idx="41140">
                  <c:v>29700000</c:v>
                </c:pt>
                <c:pt idx="41141">
                  <c:v>28460000</c:v>
                </c:pt>
                <c:pt idx="41142">
                  <c:v>28350000</c:v>
                </c:pt>
                <c:pt idx="41143">
                  <c:v>22950000</c:v>
                </c:pt>
                <c:pt idx="41144">
                  <c:v>18120000</c:v>
                </c:pt>
                <c:pt idx="41145">
                  <c:v>17370000</c:v>
                </c:pt>
                <c:pt idx="41146">
                  <c:v>16440000</c:v>
                </c:pt>
                <c:pt idx="41147">
                  <c:v>14160000</c:v>
                </c:pt>
                <c:pt idx="41148">
                  <c:v>13320000</c:v>
                </c:pt>
                <c:pt idx="41149">
                  <c:v>11700000</c:v>
                </c:pt>
                <c:pt idx="41150">
                  <c:v>11400000</c:v>
                </c:pt>
                <c:pt idx="41151">
                  <c:v>9410000</c:v>
                </c:pt>
                <c:pt idx="41152">
                  <c:v>9160000</c:v>
                </c:pt>
                <c:pt idx="41153">
                  <c:v>7800000</c:v>
                </c:pt>
                <c:pt idx="41154">
                  <c:v>7200000</c:v>
                </c:pt>
                <c:pt idx="41155">
                  <c:v>6960000</c:v>
                </c:pt>
                <c:pt idx="41156">
                  <c:v>4800000</c:v>
                </c:pt>
                <c:pt idx="41157">
                  <c:v>3860000</c:v>
                </c:pt>
                <c:pt idx="41158">
                  <c:v>3840000</c:v>
                </c:pt>
                <c:pt idx="41159">
                  <c:v>3400000</c:v>
                </c:pt>
                <c:pt idx="41160">
                  <c:v>3000000</c:v>
                </c:pt>
                <c:pt idx="41161">
                  <c:v>2400000</c:v>
                </c:pt>
                <c:pt idx="41162">
                  <c:v>1435000</c:v>
                </c:pt>
                <c:pt idx="41163">
                  <c:v>1400000</c:v>
                </c:pt>
                <c:pt idx="41164">
                  <c:v>960000</c:v>
                </c:pt>
                <c:pt idx="41165">
                  <c:v>960000</c:v>
                </c:pt>
                <c:pt idx="41166">
                  <c:v>850000</c:v>
                </c:pt>
                <c:pt idx="41167">
                  <c:v>640000</c:v>
                </c:pt>
                <c:pt idx="41168">
                  <c:v>35550000</c:v>
                </c:pt>
                <c:pt idx="41169">
                  <c:v>29260000</c:v>
                </c:pt>
                <c:pt idx="41170">
                  <c:v>24940000</c:v>
                </c:pt>
                <c:pt idx="41171">
                  <c:v>21300000</c:v>
                </c:pt>
                <c:pt idx="41172">
                  <c:v>14550000</c:v>
                </c:pt>
                <c:pt idx="41173">
                  <c:v>12240000</c:v>
                </c:pt>
                <c:pt idx="41174">
                  <c:v>11700000</c:v>
                </c:pt>
                <c:pt idx="41175">
                  <c:v>11220000</c:v>
                </c:pt>
                <c:pt idx="41176">
                  <c:v>10960000</c:v>
                </c:pt>
                <c:pt idx="41177">
                  <c:v>10920000</c:v>
                </c:pt>
                <c:pt idx="41178">
                  <c:v>10500000</c:v>
                </c:pt>
                <c:pt idx="41179">
                  <c:v>7080000</c:v>
                </c:pt>
                <c:pt idx="41180">
                  <c:v>5160000</c:v>
                </c:pt>
                <c:pt idx="41181">
                  <c:v>5100000</c:v>
                </c:pt>
                <c:pt idx="41182">
                  <c:v>5100000</c:v>
                </c:pt>
                <c:pt idx="41183">
                  <c:v>5100000</c:v>
                </c:pt>
                <c:pt idx="41184">
                  <c:v>4760000</c:v>
                </c:pt>
                <c:pt idx="41185">
                  <c:v>3450000</c:v>
                </c:pt>
                <c:pt idx="41186">
                  <c:v>3380000</c:v>
                </c:pt>
                <c:pt idx="41187">
                  <c:v>3000000</c:v>
                </c:pt>
                <c:pt idx="41188">
                  <c:v>2500000</c:v>
                </c:pt>
                <c:pt idx="41189">
                  <c:v>2000000</c:v>
                </c:pt>
                <c:pt idx="41190">
                  <c:v>1650000</c:v>
                </c:pt>
                <c:pt idx="41191">
                  <c:v>1200000</c:v>
                </c:pt>
                <c:pt idx="41192">
                  <c:v>1080000</c:v>
                </c:pt>
                <c:pt idx="41193">
                  <c:v>1080000</c:v>
                </c:pt>
                <c:pt idx="41194">
                  <c:v>850000</c:v>
                </c:pt>
                <c:pt idx="41195">
                  <c:v>675000</c:v>
                </c:pt>
                <c:pt idx="41196">
                  <c:v>640000</c:v>
                </c:pt>
                <c:pt idx="41197">
                  <c:v>600000</c:v>
                </c:pt>
                <c:pt idx="41198">
                  <c:v>560000</c:v>
                </c:pt>
                <c:pt idx="41199">
                  <c:v>480000</c:v>
                </c:pt>
                <c:pt idx="41200">
                  <c:v>480000</c:v>
                </c:pt>
                <c:pt idx="41201">
                  <c:v>300000</c:v>
                </c:pt>
                <c:pt idx="41202">
                  <c:v>280000</c:v>
                </c:pt>
                <c:pt idx="41203">
                  <c:v>240000</c:v>
                </c:pt>
                <c:pt idx="41204">
                  <c:v>87140000</c:v>
                </c:pt>
                <c:pt idx="41205">
                  <c:v>48480000</c:v>
                </c:pt>
                <c:pt idx="41206">
                  <c:v>47600000</c:v>
                </c:pt>
                <c:pt idx="41207">
                  <c:v>31120000</c:v>
                </c:pt>
                <c:pt idx="41208">
                  <c:v>27360000</c:v>
                </c:pt>
                <c:pt idx="41209">
                  <c:v>22800000</c:v>
                </c:pt>
                <c:pt idx="41210">
                  <c:v>16640000</c:v>
                </c:pt>
                <c:pt idx="41211">
                  <c:v>15920000</c:v>
                </c:pt>
                <c:pt idx="41212">
                  <c:v>14640000</c:v>
                </c:pt>
                <c:pt idx="41213">
                  <c:v>13460000</c:v>
                </c:pt>
                <c:pt idx="41214">
                  <c:v>12080000</c:v>
                </c:pt>
                <c:pt idx="41215">
                  <c:v>11400000</c:v>
                </c:pt>
                <c:pt idx="41216">
                  <c:v>10780000</c:v>
                </c:pt>
                <c:pt idx="41217">
                  <c:v>10400000</c:v>
                </c:pt>
                <c:pt idx="41218">
                  <c:v>10400000</c:v>
                </c:pt>
                <c:pt idx="41219">
                  <c:v>9960000</c:v>
                </c:pt>
                <c:pt idx="41220">
                  <c:v>9780000</c:v>
                </c:pt>
                <c:pt idx="41221">
                  <c:v>9180000</c:v>
                </c:pt>
                <c:pt idx="41222">
                  <c:v>8880000</c:v>
                </c:pt>
                <c:pt idx="41223">
                  <c:v>8720000</c:v>
                </c:pt>
                <c:pt idx="41224">
                  <c:v>8640000</c:v>
                </c:pt>
                <c:pt idx="41225">
                  <c:v>7550000</c:v>
                </c:pt>
                <c:pt idx="41226">
                  <c:v>5500000</c:v>
                </c:pt>
                <c:pt idx="41227">
                  <c:v>4740000</c:v>
                </c:pt>
                <c:pt idx="41228">
                  <c:v>4260000</c:v>
                </c:pt>
                <c:pt idx="41229">
                  <c:v>3760000</c:v>
                </c:pt>
                <c:pt idx="41230">
                  <c:v>3470000</c:v>
                </c:pt>
                <c:pt idx="41231">
                  <c:v>3120000</c:v>
                </c:pt>
                <c:pt idx="41232">
                  <c:v>2580000</c:v>
                </c:pt>
                <c:pt idx="41233">
                  <c:v>2390000</c:v>
                </c:pt>
                <c:pt idx="41234">
                  <c:v>2070000</c:v>
                </c:pt>
                <c:pt idx="41235">
                  <c:v>1920000</c:v>
                </c:pt>
                <c:pt idx="41236">
                  <c:v>1480000</c:v>
                </c:pt>
                <c:pt idx="41237">
                  <c:v>1360000</c:v>
                </c:pt>
                <c:pt idx="41238">
                  <c:v>960000</c:v>
                </c:pt>
                <c:pt idx="41239">
                  <c:v>825000</c:v>
                </c:pt>
                <c:pt idx="41240">
                  <c:v>600000</c:v>
                </c:pt>
                <c:pt idx="41241">
                  <c:v>350000</c:v>
                </c:pt>
                <c:pt idx="41242">
                  <c:v>31120000</c:v>
                </c:pt>
                <c:pt idx="41243">
                  <c:v>19050000</c:v>
                </c:pt>
                <c:pt idx="41244">
                  <c:v>17430000</c:v>
                </c:pt>
                <c:pt idx="41245">
                  <c:v>12450000</c:v>
                </c:pt>
                <c:pt idx="41246">
                  <c:v>9000000</c:v>
                </c:pt>
                <c:pt idx="41247">
                  <c:v>9000000</c:v>
                </c:pt>
                <c:pt idx="41248">
                  <c:v>8760000</c:v>
                </c:pt>
                <c:pt idx="41249">
                  <c:v>8760000</c:v>
                </c:pt>
                <c:pt idx="41250">
                  <c:v>7480000</c:v>
                </c:pt>
                <c:pt idx="41251">
                  <c:v>5850000</c:v>
                </c:pt>
                <c:pt idx="41252">
                  <c:v>4650000</c:v>
                </c:pt>
                <c:pt idx="41253">
                  <c:v>4320000</c:v>
                </c:pt>
                <c:pt idx="41254">
                  <c:v>3960000</c:v>
                </c:pt>
                <c:pt idx="41255">
                  <c:v>3520000</c:v>
                </c:pt>
                <c:pt idx="41256">
                  <c:v>3000000</c:v>
                </c:pt>
                <c:pt idx="41257">
                  <c:v>2850000</c:v>
                </c:pt>
                <c:pt idx="41258">
                  <c:v>2100000</c:v>
                </c:pt>
                <c:pt idx="41259">
                  <c:v>1800000</c:v>
                </c:pt>
                <c:pt idx="41260">
                  <c:v>1740000</c:v>
                </c:pt>
                <c:pt idx="41261">
                  <c:v>1650000</c:v>
                </c:pt>
                <c:pt idx="41262">
                  <c:v>1560000</c:v>
                </c:pt>
                <c:pt idx="41263">
                  <c:v>1340000</c:v>
                </c:pt>
                <c:pt idx="41264">
                  <c:v>1330000</c:v>
                </c:pt>
                <c:pt idx="41265">
                  <c:v>1200000</c:v>
                </c:pt>
                <c:pt idx="41266">
                  <c:v>980000</c:v>
                </c:pt>
                <c:pt idx="41267">
                  <c:v>880000</c:v>
                </c:pt>
                <c:pt idx="41268">
                  <c:v>840000</c:v>
                </c:pt>
                <c:pt idx="41269">
                  <c:v>600000</c:v>
                </c:pt>
                <c:pt idx="41270">
                  <c:v>500000</c:v>
                </c:pt>
                <c:pt idx="41271">
                  <c:v>400000</c:v>
                </c:pt>
                <c:pt idx="41272">
                  <c:v>400000</c:v>
                </c:pt>
                <c:pt idx="41273">
                  <c:v>300000</c:v>
                </c:pt>
                <c:pt idx="41274">
                  <c:v>240000</c:v>
                </c:pt>
                <c:pt idx="41275">
                  <c:v>240000</c:v>
                </c:pt>
                <c:pt idx="41276">
                  <c:v>120000</c:v>
                </c:pt>
                <c:pt idx="41277">
                  <c:v>34869999</c:v>
                </c:pt>
                <c:pt idx="41278">
                  <c:v>23250000</c:v>
                </c:pt>
                <c:pt idx="41279">
                  <c:v>15470000</c:v>
                </c:pt>
                <c:pt idx="41280">
                  <c:v>10680000</c:v>
                </c:pt>
                <c:pt idx="41281">
                  <c:v>9450000</c:v>
                </c:pt>
                <c:pt idx="41282">
                  <c:v>8850000</c:v>
                </c:pt>
                <c:pt idx="41283">
                  <c:v>8540000</c:v>
                </c:pt>
                <c:pt idx="41284">
                  <c:v>8280000</c:v>
                </c:pt>
                <c:pt idx="41285">
                  <c:v>7200000</c:v>
                </c:pt>
                <c:pt idx="41286">
                  <c:v>6780000</c:v>
                </c:pt>
                <c:pt idx="41287">
                  <c:v>6750000</c:v>
                </c:pt>
                <c:pt idx="41288">
                  <c:v>5640000</c:v>
                </c:pt>
                <c:pt idx="41289">
                  <c:v>4920000</c:v>
                </c:pt>
                <c:pt idx="41290">
                  <c:v>4760000</c:v>
                </c:pt>
                <c:pt idx="41291">
                  <c:v>3600000</c:v>
                </c:pt>
                <c:pt idx="41292">
                  <c:v>3480000</c:v>
                </c:pt>
                <c:pt idx="41293">
                  <c:v>3150000</c:v>
                </c:pt>
                <c:pt idx="41294">
                  <c:v>3150000</c:v>
                </c:pt>
                <c:pt idx="41295">
                  <c:v>2440000</c:v>
                </c:pt>
                <c:pt idx="41296">
                  <c:v>2300000</c:v>
                </c:pt>
                <c:pt idx="41297">
                  <c:v>2250000</c:v>
                </c:pt>
                <c:pt idx="41298">
                  <c:v>1560000</c:v>
                </c:pt>
                <c:pt idx="41299">
                  <c:v>1400000</c:v>
                </c:pt>
                <c:pt idx="41300">
                  <c:v>1080000</c:v>
                </c:pt>
                <c:pt idx="41301">
                  <c:v>1050000</c:v>
                </c:pt>
                <c:pt idx="41302">
                  <c:v>1050000</c:v>
                </c:pt>
                <c:pt idx="41303">
                  <c:v>960000</c:v>
                </c:pt>
                <c:pt idx="41304">
                  <c:v>560000</c:v>
                </c:pt>
                <c:pt idx="41305">
                  <c:v>400000</c:v>
                </c:pt>
                <c:pt idx="41306">
                  <c:v>360000</c:v>
                </c:pt>
                <c:pt idx="41307">
                  <c:v>360000</c:v>
                </c:pt>
                <c:pt idx="41308">
                  <c:v>320000</c:v>
                </c:pt>
                <c:pt idx="41309">
                  <c:v>300000</c:v>
                </c:pt>
                <c:pt idx="41310">
                  <c:v>300000</c:v>
                </c:pt>
                <c:pt idx="41311">
                  <c:v>240000</c:v>
                </c:pt>
                <c:pt idx="41312">
                  <c:v>200000</c:v>
                </c:pt>
                <c:pt idx="41313">
                  <c:v>200000</c:v>
                </c:pt>
                <c:pt idx="41314">
                  <c:v>180000</c:v>
                </c:pt>
                <c:pt idx="41315">
                  <c:v>62459998</c:v>
                </c:pt>
                <c:pt idx="41316">
                  <c:v>30400000</c:v>
                </c:pt>
                <c:pt idx="41317">
                  <c:v>25280000</c:v>
                </c:pt>
                <c:pt idx="41318">
                  <c:v>24720000</c:v>
                </c:pt>
                <c:pt idx="41319">
                  <c:v>20400000</c:v>
                </c:pt>
                <c:pt idx="41320">
                  <c:v>15520000</c:v>
                </c:pt>
                <c:pt idx="41321">
                  <c:v>10020000</c:v>
                </c:pt>
                <c:pt idx="41322">
                  <c:v>9920000</c:v>
                </c:pt>
                <c:pt idx="41323">
                  <c:v>8980000</c:v>
                </c:pt>
                <c:pt idx="41324">
                  <c:v>8400000</c:v>
                </c:pt>
                <c:pt idx="41325">
                  <c:v>7560000</c:v>
                </c:pt>
                <c:pt idx="41326">
                  <c:v>7440000</c:v>
                </c:pt>
                <c:pt idx="41327">
                  <c:v>6800000</c:v>
                </c:pt>
                <c:pt idx="41328">
                  <c:v>6240000</c:v>
                </c:pt>
                <c:pt idx="41329">
                  <c:v>6000000</c:v>
                </c:pt>
                <c:pt idx="41330">
                  <c:v>6000000</c:v>
                </c:pt>
                <c:pt idx="41331">
                  <c:v>5280000</c:v>
                </c:pt>
                <c:pt idx="41332">
                  <c:v>5100000</c:v>
                </c:pt>
                <c:pt idx="41333">
                  <c:v>4800000</c:v>
                </c:pt>
                <c:pt idx="41334">
                  <c:v>4380000</c:v>
                </c:pt>
                <c:pt idx="41335">
                  <c:v>4320000</c:v>
                </c:pt>
                <c:pt idx="41336">
                  <c:v>3840000</c:v>
                </c:pt>
                <c:pt idx="41337">
                  <c:v>3000000</c:v>
                </c:pt>
                <c:pt idx="41338">
                  <c:v>2700000</c:v>
                </c:pt>
                <c:pt idx="41339">
                  <c:v>2100000</c:v>
                </c:pt>
                <c:pt idx="41340">
                  <c:v>2000000</c:v>
                </c:pt>
                <c:pt idx="41341">
                  <c:v>1260000</c:v>
                </c:pt>
                <c:pt idx="41342">
                  <c:v>1120000</c:v>
                </c:pt>
                <c:pt idx="41343">
                  <c:v>1080000</c:v>
                </c:pt>
                <c:pt idx="41344">
                  <c:v>910000</c:v>
                </c:pt>
                <c:pt idx="41345">
                  <c:v>780000</c:v>
                </c:pt>
                <c:pt idx="41346">
                  <c:v>640000</c:v>
                </c:pt>
                <c:pt idx="41347">
                  <c:v>480000</c:v>
                </c:pt>
                <c:pt idx="41348">
                  <c:v>420000</c:v>
                </c:pt>
                <c:pt idx="41349">
                  <c:v>350000</c:v>
                </c:pt>
                <c:pt idx="41350">
                  <c:v>350000</c:v>
                </c:pt>
                <c:pt idx="41351">
                  <c:v>320000</c:v>
                </c:pt>
                <c:pt idx="41352">
                  <c:v>138704998</c:v>
                </c:pt>
                <c:pt idx="41353">
                  <c:v>73270000</c:v>
                </c:pt>
                <c:pt idx="41354">
                  <c:v>63000000</c:v>
                </c:pt>
                <c:pt idx="41355">
                  <c:v>53400000</c:v>
                </c:pt>
                <c:pt idx="41356">
                  <c:v>33750000</c:v>
                </c:pt>
                <c:pt idx="41357">
                  <c:v>27180000</c:v>
                </c:pt>
                <c:pt idx="41358">
                  <c:v>25200000</c:v>
                </c:pt>
                <c:pt idx="41359">
                  <c:v>24690000</c:v>
                </c:pt>
                <c:pt idx="41360">
                  <c:v>20400000</c:v>
                </c:pt>
                <c:pt idx="41361">
                  <c:v>19350000</c:v>
                </c:pt>
                <c:pt idx="41362">
                  <c:v>16650000</c:v>
                </c:pt>
                <c:pt idx="41363">
                  <c:v>15840000</c:v>
                </c:pt>
                <c:pt idx="41364">
                  <c:v>15000000</c:v>
                </c:pt>
                <c:pt idx="41365">
                  <c:v>11850000</c:v>
                </c:pt>
                <c:pt idx="41366">
                  <c:v>10980000</c:v>
                </c:pt>
                <c:pt idx="41367">
                  <c:v>10800000</c:v>
                </c:pt>
                <c:pt idx="41368">
                  <c:v>9840000</c:v>
                </c:pt>
                <c:pt idx="41369">
                  <c:v>9300000</c:v>
                </c:pt>
                <c:pt idx="41370">
                  <c:v>8300000</c:v>
                </c:pt>
                <c:pt idx="41371">
                  <c:v>7680000</c:v>
                </c:pt>
                <c:pt idx="41372">
                  <c:v>7200000</c:v>
                </c:pt>
                <c:pt idx="41373">
                  <c:v>5680000</c:v>
                </c:pt>
                <c:pt idx="41374">
                  <c:v>4920000</c:v>
                </c:pt>
                <c:pt idx="41375">
                  <c:v>4000000</c:v>
                </c:pt>
                <c:pt idx="41376">
                  <c:v>3720000</c:v>
                </c:pt>
                <c:pt idx="41377">
                  <c:v>3700000</c:v>
                </c:pt>
                <c:pt idx="41378">
                  <c:v>3540000</c:v>
                </c:pt>
                <c:pt idx="41379">
                  <c:v>3200000</c:v>
                </c:pt>
                <c:pt idx="41380">
                  <c:v>3040000</c:v>
                </c:pt>
                <c:pt idx="41381">
                  <c:v>2760000</c:v>
                </c:pt>
                <c:pt idx="41382">
                  <c:v>2070000</c:v>
                </c:pt>
                <c:pt idx="41383">
                  <c:v>2060000</c:v>
                </c:pt>
                <c:pt idx="41384">
                  <c:v>2000000</c:v>
                </c:pt>
                <c:pt idx="41385">
                  <c:v>1610000</c:v>
                </c:pt>
                <c:pt idx="41386">
                  <c:v>1300000</c:v>
                </c:pt>
                <c:pt idx="41387">
                  <c:v>1200000</c:v>
                </c:pt>
                <c:pt idx="41388">
                  <c:v>900000</c:v>
                </c:pt>
                <c:pt idx="41389">
                  <c:v>800000</c:v>
                </c:pt>
                <c:pt idx="41390">
                  <c:v>480000</c:v>
                </c:pt>
                <c:pt idx="41391">
                  <c:v>450000</c:v>
                </c:pt>
                <c:pt idx="41392">
                  <c:v>450000</c:v>
                </c:pt>
                <c:pt idx="41393">
                  <c:v>420000</c:v>
                </c:pt>
                <c:pt idx="41394">
                  <c:v>240000</c:v>
                </c:pt>
                <c:pt idx="41395">
                  <c:v>128989998</c:v>
                </c:pt>
                <c:pt idx="41396">
                  <c:v>67800000</c:v>
                </c:pt>
                <c:pt idx="41397">
                  <c:v>64490000</c:v>
                </c:pt>
                <c:pt idx="41398">
                  <c:v>49950000</c:v>
                </c:pt>
                <c:pt idx="41399">
                  <c:v>31600000</c:v>
                </c:pt>
                <c:pt idx="41400">
                  <c:v>30600000</c:v>
                </c:pt>
                <c:pt idx="41401">
                  <c:v>19680000</c:v>
                </c:pt>
                <c:pt idx="41402">
                  <c:v>16920000</c:v>
                </c:pt>
                <c:pt idx="41403">
                  <c:v>15720000</c:v>
                </c:pt>
                <c:pt idx="41404">
                  <c:v>14040000</c:v>
                </c:pt>
                <c:pt idx="41405">
                  <c:v>12900000</c:v>
                </c:pt>
                <c:pt idx="41406">
                  <c:v>12780000</c:v>
                </c:pt>
                <c:pt idx="41407">
                  <c:v>12750000</c:v>
                </c:pt>
                <c:pt idx="41408">
                  <c:v>12450000</c:v>
                </c:pt>
                <c:pt idx="41409">
                  <c:v>11550000</c:v>
                </c:pt>
                <c:pt idx="41410">
                  <c:v>11280000</c:v>
                </c:pt>
                <c:pt idx="41411">
                  <c:v>11280000</c:v>
                </c:pt>
                <c:pt idx="41412">
                  <c:v>10680000</c:v>
                </c:pt>
                <c:pt idx="41413">
                  <c:v>10650000</c:v>
                </c:pt>
                <c:pt idx="41414">
                  <c:v>9720000</c:v>
                </c:pt>
                <c:pt idx="41415">
                  <c:v>6800000</c:v>
                </c:pt>
                <c:pt idx="41416">
                  <c:v>5300000</c:v>
                </c:pt>
                <c:pt idx="41417">
                  <c:v>5100000</c:v>
                </c:pt>
                <c:pt idx="41418">
                  <c:v>4200000</c:v>
                </c:pt>
                <c:pt idx="41419">
                  <c:v>3160000</c:v>
                </c:pt>
                <c:pt idx="41420">
                  <c:v>3120000</c:v>
                </c:pt>
                <c:pt idx="41421">
                  <c:v>2400000</c:v>
                </c:pt>
                <c:pt idx="41422">
                  <c:v>2200000</c:v>
                </c:pt>
                <c:pt idx="41423">
                  <c:v>2170000</c:v>
                </c:pt>
                <c:pt idx="41424">
                  <c:v>2000000</c:v>
                </c:pt>
                <c:pt idx="41425">
                  <c:v>1900000</c:v>
                </c:pt>
                <c:pt idx="41426">
                  <c:v>1700000</c:v>
                </c:pt>
                <c:pt idx="41427">
                  <c:v>1700000</c:v>
                </c:pt>
                <c:pt idx="41428">
                  <c:v>1200000</c:v>
                </c:pt>
                <c:pt idx="41429">
                  <c:v>900000</c:v>
                </c:pt>
                <c:pt idx="41430">
                  <c:v>840000</c:v>
                </c:pt>
                <c:pt idx="41431">
                  <c:v>650000</c:v>
                </c:pt>
                <c:pt idx="41432">
                  <c:v>600000</c:v>
                </c:pt>
                <c:pt idx="41433">
                  <c:v>600000</c:v>
                </c:pt>
                <c:pt idx="41434">
                  <c:v>400000</c:v>
                </c:pt>
                <c:pt idx="41435">
                  <c:v>300000</c:v>
                </c:pt>
                <c:pt idx="41436">
                  <c:v>105935000</c:v>
                </c:pt>
                <c:pt idx="41437">
                  <c:v>67440000</c:v>
                </c:pt>
                <c:pt idx="41438">
                  <c:v>49600000</c:v>
                </c:pt>
                <c:pt idx="41439">
                  <c:v>40800000</c:v>
                </c:pt>
                <c:pt idx="41440">
                  <c:v>29160000</c:v>
                </c:pt>
                <c:pt idx="41441">
                  <c:v>23580000</c:v>
                </c:pt>
                <c:pt idx="41442">
                  <c:v>18000000</c:v>
                </c:pt>
                <c:pt idx="41443">
                  <c:v>17600000</c:v>
                </c:pt>
                <c:pt idx="41444">
                  <c:v>15440000</c:v>
                </c:pt>
                <c:pt idx="41445">
                  <c:v>14340000</c:v>
                </c:pt>
                <c:pt idx="41446">
                  <c:v>12800000</c:v>
                </c:pt>
                <c:pt idx="41447">
                  <c:v>12550000</c:v>
                </c:pt>
                <c:pt idx="41448">
                  <c:v>11720000</c:v>
                </c:pt>
                <c:pt idx="41449">
                  <c:v>11280000</c:v>
                </c:pt>
                <c:pt idx="41450">
                  <c:v>11200000</c:v>
                </c:pt>
                <c:pt idx="41451">
                  <c:v>11040000</c:v>
                </c:pt>
                <c:pt idx="41452">
                  <c:v>10880000</c:v>
                </c:pt>
                <c:pt idx="41453">
                  <c:v>10800000</c:v>
                </c:pt>
                <c:pt idx="41454">
                  <c:v>10300000</c:v>
                </c:pt>
                <c:pt idx="41455">
                  <c:v>10140000</c:v>
                </c:pt>
                <c:pt idx="41456">
                  <c:v>9680000</c:v>
                </c:pt>
                <c:pt idx="41457">
                  <c:v>8760000</c:v>
                </c:pt>
                <c:pt idx="41458">
                  <c:v>8640000</c:v>
                </c:pt>
                <c:pt idx="41459">
                  <c:v>8580000</c:v>
                </c:pt>
                <c:pt idx="41460">
                  <c:v>8340000</c:v>
                </c:pt>
                <c:pt idx="41461">
                  <c:v>7280000</c:v>
                </c:pt>
                <c:pt idx="41462">
                  <c:v>6900000</c:v>
                </c:pt>
                <c:pt idx="41463">
                  <c:v>6650000</c:v>
                </c:pt>
                <c:pt idx="41464">
                  <c:v>4720000</c:v>
                </c:pt>
                <c:pt idx="41465">
                  <c:v>3840000</c:v>
                </c:pt>
                <c:pt idx="41466">
                  <c:v>3420000</c:v>
                </c:pt>
                <c:pt idx="41467">
                  <c:v>3240000</c:v>
                </c:pt>
                <c:pt idx="41468">
                  <c:v>3000000</c:v>
                </c:pt>
                <c:pt idx="41469">
                  <c:v>2850000</c:v>
                </c:pt>
                <c:pt idx="41470">
                  <c:v>2850000</c:v>
                </c:pt>
                <c:pt idx="41471">
                  <c:v>2760000</c:v>
                </c:pt>
                <c:pt idx="41472">
                  <c:v>2650000</c:v>
                </c:pt>
                <c:pt idx="41473">
                  <c:v>2040000</c:v>
                </c:pt>
                <c:pt idx="41474">
                  <c:v>1680000</c:v>
                </c:pt>
                <c:pt idx="41475">
                  <c:v>1500000</c:v>
                </c:pt>
                <c:pt idx="41476">
                  <c:v>1500000</c:v>
                </c:pt>
                <c:pt idx="41477">
                  <c:v>1350000</c:v>
                </c:pt>
                <c:pt idx="41478">
                  <c:v>1200000</c:v>
                </c:pt>
                <c:pt idx="41479">
                  <c:v>1080000</c:v>
                </c:pt>
                <c:pt idx="41480">
                  <c:v>1020000</c:v>
                </c:pt>
                <c:pt idx="41481">
                  <c:v>780000</c:v>
                </c:pt>
                <c:pt idx="41482">
                  <c:v>400000</c:v>
                </c:pt>
                <c:pt idx="41483">
                  <c:v>210000</c:v>
                </c:pt>
                <c:pt idx="41484">
                  <c:v>200000</c:v>
                </c:pt>
                <c:pt idx="41485">
                  <c:v>37490000</c:v>
                </c:pt>
                <c:pt idx="41486">
                  <c:v>28980000</c:v>
                </c:pt>
                <c:pt idx="41487">
                  <c:v>21600000</c:v>
                </c:pt>
                <c:pt idx="41488">
                  <c:v>13080000</c:v>
                </c:pt>
                <c:pt idx="41489">
                  <c:v>12750000</c:v>
                </c:pt>
                <c:pt idx="41490">
                  <c:v>10650000</c:v>
                </c:pt>
                <c:pt idx="41491">
                  <c:v>10440000</c:v>
                </c:pt>
                <c:pt idx="41492">
                  <c:v>8640000</c:v>
                </c:pt>
                <c:pt idx="41493">
                  <c:v>7920000</c:v>
                </c:pt>
                <c:pt idx="41494">
                  <c:v>7500000</c:v>
                </c:pt>
                <c:pt idx="41495">
                  <c:v>6300000</c:v>
                </c:pt>
                <c:pt idx="41496">
                  <c:v>5700000</c:v>
                </c:pt>
                <c:pt idx="41497">
                  <c:v>5040000</c:v>
                </c:pt>
                <c:pt idx="41498">
                  <c:v>4320000</c:v>
                </c:pt>
                <c:pt idx="41499">
                  <c:v>3630000</c:v>
                </c:pt>
                <c:pt idx="41500">
                  <c:v>3300000</c:v>
                </c:pt>
                <c:pt idx="41501">
                  <c:v>3000000</c:v>
                </c:pt>
                <c:pt idx="41502">
                  <c:v>2640000</c:v>
                </c:pt>
                <c:pt idx="41503">
                  <c:v>2520000</c:v>
                </c:pt>
                <c:pt idx="41504">
                  <c:v>2510000</c:v>
                </c:pt>
                <c:pt idx="41505">
                  <c:v>2100000</c:v>
                </c:pt>
                <c:pt idx="41506">
                  <c:v>1920000</c:v>
                </c:pt>
                <c:pt idx="41507">
                  <c:v>1800000</c:v>
                </c:pt>
                <c:pt idx="41508">
                  <c:v>1800000</c:v>
                </c:pt>
                <c:pt idx="41509">
                  <c:v>1610000</c:v>
                </c:pt>
                <c:pt idx="41510">
                  <c:v>1600000</c:v>
                </c:pt>
                <c:pt idx="41511">
                  <c:v>1560000</c:v>
                </c:pt>
                <c:pt idx="41512">
                  <c:v>1300000</c:v>
                </c:pt>
                <c:pt idx="41513">
                  <c:v>1260000</c:v>
                </c:pt>
                <c:pt idx="41514">
                  <c:v>1100000</c:v>
                </c:pt>
                <c:pt idx="41515">
                  <c:v>1080000</c:v>
                </c:pt>
                <c:pt idx="41516">
                  <c:v>1050000</c:v>
                </c:pt>
                <c:pt idx="41517">
                  <c:v>1000000</c:v>
                </c:pt>
                <c:pt idx="41518">
                  <c:v>930000</c:v>
                </c:pt>
                <c:pt idx="41519">
                  <c:v>900000</c:v>
                </c:pt>
                <c:pt idx="41520">
                  <c:v>800000</c:v>
                </c:pt>
                <c:pt idx="41521">
                  <c:v>750000</c:v>
                </c:pt>
                <c:pt idx="41522">
                  <c:v>720000</c:v>
                </c:pt>
                <c:pt idx="41523">
                  <c:v>700000</c:v>
                </c:pt>
                <c:pt idx="41524">
                  <c:v>700000</c:v>
                </c:pt>
                <c:pt idx="41525">
                  <c:v>600000</c:v>
                </c:pt>
                <c:pt idx="41526">
                  <c:v>480000</c:v>
                </c:pt>
                <c:pt idx="41527">
                  <c:v>360000</c:v>
                </c:pt>
                <c:pt idx="41528">
                  <c:v>300000</c:v>
                </c:pt>
                <c:pt idx="41529">
                  <c:v>300000</c:v>
                </c:pt>
                <c:pt idx="41530">
                  <c:v>240000</c:v>
                </c:pt>
                <c:pt idx="41531">
                  <c:v>200000</c:v>
                </c:pt>
                <c:pt idx="41532">
                  <c:v>160000</c:v>
                </c:pt>
                <c:pt idx="41533">
                  <c:v>120000</c:v>
                </c:pt>
                <c:pt idx="41534">
                  <c:v>51250000</c:v>
                </c:pt>
                <c:pt idx="41535">
                  <c:v>21920000</c:v>
                </c:pt>
                <c:pt idx="41536">
                  <c:v>15280000</c:v>
                </c:pt>
                <c:pt idx="41537">
                  <c:v>12720000</c:v>
                </c:pt>
                <c:pt idx="41538">
                  <c:v>12560000</c:v>
                </c:pt>
                <c:pt idx="41539">
                  <c:v>9840000</c:v>
                </c:pt>
                <c:pt idx="41540">
                  <c:v>8080000</c:v>
                </c:pt>
                <c:pt idx="41541">
                  <c:v>8080000</c:v>
                </c:pt>
                <c:pt idx="41542">
                  <c:v>7440000</c:v>
                </c:pt>
                <c:pt idx="41543">
                  <c:v>7200000</c:v>
                </c:pt>
                <c:pt idx="41544">
                  <c:v>6180000</c:v>
                </c:pt>
                <c:pt idx="41545">
                  <c:v>5600000</c:v>
                </c:pt>
                <c:pt idx="41546">
                  <c:v>5520000</c:v>
                </c:pt>
                <c:pt idx="41547">
                  <c:v>5400000</c:v>
                </c:pt>
                <c:pt idx="41548">
                  <c:v>3950000</c:v>
                </c:pt>
                <c:pt idx="41549">
                  <c:v>3660000</c:v>
                </c:pt>
                <c:pt idx="41550">
                  <c:v>3600000</c:v>
                </c:pt>
                <c:pt idx="41551">
                  <c:v>3280000</c:v>
                </c:pt>
                <c:pt idx="41552">
                  <c:v>3040000</c:v>
                </c:pt>
                <c:pt idx="41553">
                  <c:v>2580000</c:v>
                </c:pt>
                <c:pt idx="41554">
                  <c:v>2280000</c:v>
                </c:pt>
                <c:pt idx="41555">
                  <c:v>1950000</c:v>
                </c:pt>
                <c:pt idx="41556">
                  <c:v>1520000</c:v>
                </c:pt>
                <c:pt idx="41557">
                  <c:v>1350000</c:v>
                </c:pt>
                <c:pt idx="41558">
                  <c:v>840000</c:v>
                </c:pt>
                <c:pt idx="41559">
                  <c:v>760000</c:v>
                </c:pt>
                <c:pt idx="41560">
                  <c:v>160000</c:v>
                </c:pt>
                <c:pt idx="41561">
                  <c:v>36010000</c:v>
                </c:pt>
                <c:pt idx="41562">
                  <c:v>24300000</c:v>
                </c:pt>
                <c:pt idx="41563">
                  <c:v>17750000</c:v>
                </c:pt>
                <c:pt idx="41564">
                  <c:v>15150000</c:v>
                </c:pt>
                <c:pt idx="41565">
                  <c:v>7800000</c:v>
                </c:pt>
                <c:pt idx="41566">
                  <c:v>7650000</c:v>
                </c:pt>
                <c:pt idx="41567">
                  <c:v>7560000</c:v>
                </c:pt>
                <c:pt idx="41568">
                  <c:v>7260000</c:v>
                </c:pt>
                <c:pt idx="41569">
                  <c:v>6360000</c:v>
                </c:pt>
                <c:pt idx="41570">
                  <c:v>6330000</c:v>
                </c:pt>
                <c:pt idx="41571">
                  <c:v>5620000</c:v>
                </c:pt>
                <c:pt idx="41572">
                  <c:v>4920000</c:v>
                </c:pt>
                <c:pt idx="41573">
                  <c:v>4500000</c:v>
                </c:pt>
                <c:pt idx="41574">
                  <c:v>4380000</c:v>
                </c:pt>
                <c:pt idx="41575">
                  <c:v>3980000</c:v>
                </c:pt>
                <c:pt idx="41576">
                  <c:v>3840000</c:v>
                </c:pt>
                <c:pt idx="41577">
                  <c:v>3450000</c:v>
                </c:pt>
                <c:pt idx="41578">
                  <c:v>3150000</c:v>
                </c:pt>
                <c:pt idx="41579">
                  <c:v>2880000</c:v>
                </c:pt>
                <c:pt idx="41580">
                  <c:v>2760000</c:v>
                </c:pt>
                <c:pt idx="41581">
                  <c:v>2240000</c:v>
                </c:pt>
                <c:pt idx="41582">
                  <c:v>2080000</c:v>
                </c:pt>
                <c:pt idx="41583">
                  <c:v>1920000</c:v>
                </c:pt>
                <c:pt idx="41584">
                  <c:v>1880000</c:v>
                </c:pt>
                <c:pt idx="41585">
                  <c:v>1800000</c:v>
                </c:pt>
                <c:pt idx="41586">
                  <c:v>1800000</c:v>
                </c:pt>
                <c:pt idx="41587">
                  <c:v>1400000</c:v>
                </c:pt>
                <c:pt idx="41588">
                  <c:v>980000</c:v>
                </c:pt>
                <c:pt idx="41589">
                  <c:v>980000</c:v>
                </c:pt>
                <c:pt idx="41590">
                  <c:v>960000</c:v>
                </c:pt>
                <c:pt idx="41591">
                  <c:v>880000</c:v>
                </c:pt>
                <c:pt idx="41592">
                  <c:v>840000</c:v>
                </c:pt>
                <c:pt idx="41593">
                  <c:v>800000</c:v>
                </c:pt>
                <c:pt idx="41594">
                  <c:v>800000</c:v>
                </c:pt>
                <c:pt idx="41595">
                  <c:v>750000</c:v>
                </c:pt>
                <c:pt idx="41596">
                  <c:v>720000</c:v>
                </c:pt>
                <c:pt idx="41597">
                  <c:v>700000</c:v>
                </c:pt>
                <c:pt idx="41598">
                  <c:v>700000</c:v>
                </c:pt>
                <c:pt idx="41599">
                  <c:v>600000</c:v>
                </c:pt>
                <c:pt idx="41600">
                  <c:v>600000</c:v>
                </c:pt>
                <c:pt idx="41601">
                  <c:v>600000</c:v>
                </c:pt>
                <c:pt idx="41602">
                  <c:v>400000</c:v>
                </c:pt>
                <c:pt idx="41603">
                  <c:v>300000</c:v>
                </c:pt>
                <c:pt idx="41604">
                  <c:v>300000</c:v>
                </c:pt>
                <c:pt idx="41605">
                  <c:v>240000</c:v>
                </c:pt>
                <c:pt idx="41606">
                  <c:v>200000</c:v>
                </c:pt>
                <c:pt idx="41607">
                  <c:v>200000</c:v>
                </c:pt>
                <c:pt idx="41608">
                  <c:v>160000</c:v>
                </c:pt>
                <c:pt idx="41609">
                  <c:v>54909999</c:v>
                </c:pt>
                <c:pt idx="41610">
                  <c:v>31760000</c:v>
                </c:pt>
                <c:pt idx="41611">
                  <c:v>23600000</c:v>
                </c:pt>
                <c:pt idx="41612">
                  <c:v>22800000</c:v>
                </c:pt>
                <c:pt idx="41613">
                  <c:v>18800000</c:v>
                </c:pt>
                <c:pt idx="41614">
                  <c:v>10200000</c:v>
                </c:pt>
                <c:pt idx="41615">
                  <c:v>8850000</c:v>
                </c:pt>
                <c:pt idx="41616">
                  <c:v>8400000</c:v>
                </c:pt>
                <c:pt idx="41617">
                  <c:v>8240000</c:v>
                </c:pt>
                <c:pt idx="41618">
                  <c:v>6720000</c:v>
                </c:pt>
                <c:pt idx="41619">
                  <c:v>6300000</c:v>
                </c:pt>
                <c:pt idx="41620">
                  <c:v>6240000</c:v>
                </c:pt>
                <c:pt idx="41621">
                  <c:v>5640000</c:v>
                </c:pt>
                <c:pt idx="41622">
                  <c:v>5200000</c:v>
                </c:pt>
                <c:pt idx="41623">
                  <c:v>5100000</c:v>
                </c:pt>
                <c:pt idx="41624">
                  <c:v>4800000</c:v>
                </c:pt>
                <c:pt idx="41625">
                  <c:v>4440000</c:v>
                </c:pt>
                <c:pt idx="41626">
                  <c:v>4020000</c:v>
                </c:pt>
                <c:pt idx="41627">
                  <c:v>3400000</c:v>
                </c:pt>
                <c:pt idx="41628">
                  <c:v>3400000</c:v>
                </c:pt>
                <c:pt idx="41629">
                  <c:v>3360000</c:v>
                </c:pt>
                <c:pt idx="41630">
                  <c:v>3000000</c:v>
                </c:pt>
                <c:pt idx="41631">
                  <c:v>2520000</c:v>
                </c:pt>
                <c:pt idx="41632">
                  <c:v>2400000</c:v>
                </c:pt>
                <c:pt idx="41633">
                  <c:v>2160000</c:v>
                </c:pt>
                <c:pt idx="41634">
                  <c:v>2100000</c:v>
                </c:pt>
                <c:pt idx="41635">
                  <c:v>1920000</c:v>
                </c:pt>
                <c:pt idx="41636">
                  <c:v>1800000</c:v>
                </c:pt>
                <c:pt idx="41637">
                  <c:v>1720000</c:v>
                </c:pt>
                <c:pt idx="41638">
                  <c:v>1680000</c:v>
                </c:pt>
                <c:pt idx="41639">
                  <c:v>1300000</c:v>
                </c:pt>
                <c:pt idx="41640">
                  <c:v>1200000</c:v>
                </c:pt>
                <c:pt idx="41641">
                  <c:v>1050000</c:v>
                </c:pt>
                <c:pt idx="41642">
                  <c:v>900000</c:v>
                </c:pt>
                <c:pt idx="41643">
                  <c:v>800000</c:v>
                </c:pt>
                <c:pt idx="41644">
                  <c:v>720000</c:v>
                </c:pt>
                <c:pt idx="41645">
                  <c:v>700000</c:v>
                </c:pt>
                <c:pt idx="41646">
                  <c:v>600000</c:v>
                </c:pt>
                <c:pt idx="41647">
                  <c:v>500000</c:v>
                </c:pt>
                <c:pt idx="41648">
                  <c:v>500000</c:v>
                </c:pt>
                <c:pt idx="41649">
                  <c:v>490000</c:v>
                </c:pt>
                <c:pt idx="41650">
                  <c:v>350000</c:v>
                </c:pt>
                <c:pt idx="41651">
                  <c:v>320000</c:v>
                </c:pt>
                <c:pt idx="41652">
                  <c:v>300000</c:v>
                </c:pt>
                <c:pt idx="41653">
                  <c:v>280000</c:v>
                </c:pt>
                <c:pt idx="41654">
                  <c:v>240000</c:v>
                </c:pt>
                <c:pt idx="41655">
                  <c:v>240000</c:v>
                </c:pt>
                <c:pt idx="41656">
                  <c:v>141940000</c:v>
                </c:pt>
                <c:pt idx="41657">
                  <c:v>72750000</c:v>
                </c:pt>
                <c:pt idx="41658">
                  <c:v>51700000</c:v>
                </c:pt>
                <c:pt idx="41659">
                  <c:v>51150000</c:v>
                </c:pt>
                <c:pt idx="41660">
                  <c:v>48240000</c:v>
                </c:pt>
                <c:pt idx="41661">
                  <c:v>31050000</c:v>
                </c:pt>
                <c:pt idx="41662">
                  <c:v>30520000</c:v>
                </c:pt>
                <c:pt idx="41663">
                  <c:v>19050000</c:v>
                </c:pt>
                <c:pt idx="41664">
                  <c:v>18900000</c:v>
                </c:pt>
                <c:pt idx="41665">
                  <c:v>16440000</c:v>
                </c:pt>
                <c:pt idx="41666">
                  <c:v>16320000</c:v>
                </c:pt>
                <c:pt idx="41667">
                  <c:v>15360000</c:v>
                </c:pt>
                <c:pt idx="41668">
                  <c:v>14100000</c:v>
                </c:pt>
                <c:pt idx="41669">
                  <c:v>13840000</c:v>
                </c:pt>
                <c:pt idx="41670">
                  <c:v>13490000</c:v>
                </c:pt>
                <c:pt idx="41671">
                  <c:v>12750000</c:v>
                </c:pt>
                <c:pt idx="41672">
                  <c:v>12450000</c:v>
                </c:pt>
                <c:pt idx="41673">
                  <c:v>11880000</c:v>
                </c:pt>
                <c:pt idx="41674">
                  <c:v>11460000</c:v>
                </c:pt>
                <c:pt idx="41675">
                  <c:v>10500000</c:v>
                </c:pt>
                <c:pt idx="41676">
                  <c:v>10200000</c:v>
                </c:pt>
                <c:pt idx="41677">
                  <c:v>9480000</c:v>
                </c:pt>
                <c:pt idx="41678">
                  <c:v>7400000</c:v>
                </c:pt>
                <c:pt idx="41679">
                  <c:v>5760000</c:v>
                </c:pt>
                <c:pt idx="41680">
                  <c:v>5520000</c:v>
                </c:pt>
                <c:pt idx="41681">
                  <c:v>5320000</c:v>
                </c:pt>
                <c:pt idx="41682">
                  <c:v>5160000</c:v>
                </c:pt>
                <c:pt idx="41683">
                  <c:v>4100000</c:v>
                </c:pt>
                <c:pt idx="41684">
                  <c:v>3840000</c:v>
                </c:pt>
                <c:pt idx="41685">
                  <c:v>3400000</c:v>
                </c:pt>
                <c:pt idx="41686">
                  <c:v>2900000</c:v>
                </c:pt>
                <c:pt idx="41687">
                  <c:v>2640000</c:v>
                </c:pt>
                <c:pt idx="41688">
                  <c:v>2460000</c:v>
                </c:pt>
                <c:pt idx="41689">
                  <c:v>2400000</c:v>
                </c:pt>
                <c:pt idx="41690">
                  <c:v>2400000</c:v>
                </c:pt>
                <c:pt idx="41691">
                  <c:v>2220000</c:v>
                </c:pt>
                <c:pt idx="41692">
                  <c:v>2000000</c:v>
                </c:pt>
                <c:pt idx="41693">
                  <c:v>1900000</c:v>
                </c:pt>
                <c:pt idx="41694">
                  <c:v>1840000</c:v>
                </c:pt>
                <c:pt idx="41695">
                  <c:v>1800000</c:v>
                </c:pt>
                <c:pt idx="41696">
                  <c:v>1750000</c:v>
                </c:pt>
                <c:pt idx="41697">
                  <c:v>1750000</c:v>
                </c:pt>
                <c:pt idx="41698">
                  <c:v>1540000</c:v>
                </c:pt>
                <c:pt idx="41699">
                  <c:v>1260000</c:v>
                </c:pt>
                <c:pt idx="41700">
                  <c:v>1230000</c:v>
                </c:pt>
                <c:pt idx="41701">
                  <c:v>1200000</c:v>
                </c:pt>
                <c:pt idx="41702">
                  <c:v>980000</c:v>
                </c:pt>
                <c:pt idx="41703">
                  <c:v>950000</c:v>
                </c:pt>
                <c:pt idx="41704">
                  <c:v>840000</c:v>
                </c:pt>
                <c:pt idx="41705">
                  <c:v>800000</c:v>
                </c:pt>
                <c:pt idx="41706">
                  <c:v>800000</c:v>
                </c:pt>
                <c:pt idx="41707">
                  <c:v>720000</c:v>
                </c:pt>
                <c:pt idx="41708">
                  <c:v>650000</c:v>
                </c:pt>
                <c:pt idx="41709">
                  <c:v>525000</c:v>
                </c:pt>
                <c:pt idx="41710">
                  <c:v>126110000</c:v>
                </c:pt>
                <c:pt idx="41711">
                  <c:v>51240000</c:v>
                </c:pt>
                <c:pt idx="41712">
                  <c:v>46200000</c:v>
                </c:pt>
                <c:pt idx="41713">
                  <c:v>46050000</c:v>
                </c:pt>
                <c:pt idx="41714">
                  <c:v>28070000</c:v>
                </c:pt>
                <c:pt idx="41715">
                  <c:v>24750000</c:v>
                </c:pt>
                <c:pt idx="41716">
                  <c:v>19320000</c:v>
                </c:pt>
                <c:pt idx="41717">
                  <c:v>16200000</c:v>
                </c:pt>
                <c:pt idx="41718">
                  <c:v>15600000</c:v>
                </c:pt>
                <c:pt idx="41719">
                  <c:v>15150000</c:v>
                </c:pt>
                <c:pt idx="41720">
                  <c:v>14790000</c:v>
                </c:pt>
                <c:pt idx="41721">
                  <c:v>13800000</c:v>
                </c:pt>
                <c:pt idx="41722">
                  <c:v>10380000</c:v>
                </c:pt>
                <c:pt idx="41723">
                  <c:v>9900000</c:v>
                </c:pt>
                <c:pt idx="41724">
                  <c:v>9600000</c:v>
                </c:pt>
                <c:pt idx="41725">
                  <c:v>8850000</c:v>
                </c:pt>
                <c:pt idx="41726">
                  <c:v>8820000</c:v>
                </c:pt>
                <c:pt idx="41727">
                  <c:v>8280000</c:v>
                </c:pt>
                <c:pt idx="41728">
                  <c:v>8100000</c:v>
                </c:pt>
                <c:pt idx="41729">
                  <c:v>8100000</c:v>
                </c:pt>
                <c:pt idx="41730">
                  <c:v>6240000</c:v>
                </c:pt>
                <c:pt idx="41731">
                  <c:v>5000000</c:v>
                </c:pt>
                <c:pt idx="41732">
                  <c:v>4800000</c:v>
                </c:pt>
                <c:pt idx="41733">
                  <c:v>3920000</c:v>
                </c:pt>
                <c:pt idx="41734">
                  <c:v>3900000</c:v>
                </c:pt>
                <c:pt idx="41735">
                  <c:v>3700000</c:v>
                </c:pt>
                <c:pt idx="41736">
                  <c:v>3660000</c:v>
                </c:pt>
                <c:pt idx="41737">
                  <c:v>2640000</c:v>
                </c:pt>
                <c:pt idx="41738">
                  <c:v>2400000</c:v>
                </c:pt>
                <c:pt idx="41739">
                  <c:v>2400000</c:v>
                </c:pt>
                <c:pt idx="41740">
                  <c:v>2100000</c:v>
                </c:pt>
                <c:pt idx="41741">
                  <c:v>2080000</c:v>
                </c:pt>
                <c:pt idx="41742">
                  <c:v>2000000</c:v>
                </c:pt>
                <c:pt idx="41743">
                  <c:v>1800000</c:v>
                </c:pt>
                <c:pt idx="41744">
                  <c:v>1700000</c:v>
                </c:pt>
                <c:pt idx="41745">
                  <c:v>1530000</c:v>
                </c:pt>
                <c:pt idx="41746">
                  <c:v>1400000</c:v>
                </c:pt>
                <c:pt idx="41747">
                  <c:v>1360000</c:v>
                </c:pt>
                <c:pt idx="41748">
                  <c:v>1300000</c:v>
                </c:pt>
                <c:pt idx="41749">
                  <c:v>1200000</c:v>
                </c:pt>
                <c:pt idx="41750">
                  <c:v>1160000</c:v>
                </c:pt>
                <c:pt idx="41751">
                  <c:v>1120000</c:v>
                </c:pt>
                <c:pt idx="41752">
                  <c:v>780000</c:v>
                </c:pt>
                <c:pt idx="41753">
                  <c:v>700000</c:v>
                </c:pt>
                <c:pt idx="41754">
                  <c:v>600000</c:v>
                </c:pt>
                <c:pt idx="41755">
                  <c:v>600000</c:v>
                </c:pt>
                <c:pt idx="41756">
                  <c:v>500000</c:v>
                </c:pt>
                <c:pt idx="41757">
                  <c:v>360000</c:v>
                </c:pt>
                <c:pt idx="41758">
                  <c:v>300000</c:v>
                </c:pt>
                <c:pt idx="41759">
                  <c:v>200000</c:v>
                </c:pt>
                <c:pt idx="41760">
                  <c:v>200000</c:v>
                </c:pt>
                <c:pt idx="41761">
                  <c:v>200000</c:v>
                </c:pt>
                <c:pt idx="41762">
                  <c:v>91460000</c:v>
                </c:pt>
                <c:pt idx="41763">
                  <c:v>25650000</c:v>
                </c:pt>
                <c:pt idx="41764">
                  <c:v>19520000</c:v>
                </c:pt>
                <c:pt idx="41765">
                  <c:v>19350000</c:v>
                </c:pt>
                <c:pt idx="41766">
                  <c:v>10780000</c:v>
                </c:pt>
                <c:pt idx="41767">
                  <c:v>10320000</c:v>
                </c:pt>
                <c:pt idx="41768">
                  <c:v>10050000</c:v>
                </c:pt>
                <c:pt idx="41769">
                  <c:v>8340000</c:v>
                </c:pt>
                <c:pt idx="41770">
                  <c:v>7680000</c:v>
                </c:pt>
                <c:pt idx="41771">
                  <c:v>6720000</c:v>
                </c:pt>
                <c:pt idx="41772">
                  <c:v>6540000</c:v>
                </c:pt>
                <c:pt idx="41773">
                  <c:v>6360000</c:v>
                </c:pt>
                <c:pt idx="41774">
                  <c:v>5460000</c:v>
                </c:pt>
                <c:pt idx="41775">
                  <c:v>4780000</c:v>
                </c:pt>
                <c:pt idx="41776">
                  <c:v>3900000</c:v>
                </c:pt>
                <c:pt idx="41777">
                  <c:v>3900000</c:v>
                </c:pt>
                <c:pt idx="41778">
                  <c:v>3570000</c:v>
                </c:pt>
                <c:pt idx="41779">
                  <c:v>3450000</c:v>
                </c:pt>
                <c:pt idx="41780">
                  <c:v>3240000</c:v>
                </c:pt>
                <c:pt idx="41781">
                  <c:v>3200000</c:v>
                </c:pt>
                <c:pt idx="41782">
                  <c:v>3000000</c:v>
                </c:pt>
                <c:pt idx="41783">
                  <c:v>2650000</c:v>
                </c:pt>
                <c:pt idx="41784">
                  <c:v>2400000</c:v>
                </c:pt>
                <c:pt idx="41785">
                  <c:v>2280000</c:v>
                </c:pt>
                <c:pt idx="41786">
                  <c:v>2280000</c:v>
                </c:pt>
                <c:pt idx="41787">
                  <c:v>2240000</c:v>
                </c:pt>
                <c:pt idx="41788">
                  <c:v>2160000</c:v>
                </c:pt>
                <c:pt idx="41789">
                  <c:v>2100000</c:v>
                </c:pt>
                <c:pt idx="41790">
                  <c:v>2000000</c:v>
                </c:pt>
                <c:pt idx="41791">
                  <c:v>1820000</c:v>
                </c:pt>
                <c:pt idx="41792">
                  <c:v>1760000</c:v>
                </c:pt>
                <c:pt idx="41793">
                  <c:v>1740000</c:v>
                </c:pt>
                <c:pt idx="41794">
                  <c:v>1300000</c:v>
                </c:pt>
                <c:pt idx="41795">
                  <c:v>1200000</c:v>
                </c:pt>
                <c:pt idx="41796">
                  <c:v>1125000</c:v>
                </c:pt>
                <c:pt idx="41797">
                  <c:v>1040000</c:v>
                </c:pt>
                <c:pt idx="41798">
                  <c:v>1000000</c:v>
                </c:pt>
                <c:pt idx="41799">
                  <c:v>900000</c:v>
                </c:pt>
                <c:pt idx="41800">
                  <c:v>840000</c:v>
                </c:pt>
                <c:pt idx="41801">
                  <c:v>800000</c:v>
                </c:pt>
                <c:pt idx="41802">
                  <c:v>750000</c:v>
                </c:pt>
                <c:pt idx="41803">
                  <c:v>750000</c:v>
                </c:pt>
                <c:pt idx="41804">
                  <c:v>700000</c:v>
                </c:pt>
                <c:pt idx="41805">
                  <c:v>600000</c:v>
                </c:pt>
                <c:pt idx="41806">
                  <c:v>540000</c:v>
                </c:pt>
                <c:pt idx="41807">
                  <c:v>500000</c:v>
                </c:pt>
                <c:pt idx="41808">
                  <c:v>440000</c:v>
                </c:pt>
                <c:pt idx="41809">
                  <c:v>400000</c:v>
                </c:pt>
                <c:pt idx="41810">
                  <c:v>200000</c:v>
                </c:pt>
                <c:pt idx="41811">
                  <c:v>120000</c:v>
                </c:pt>
                <c:pt idx="41812">
                  <c:v>60000</c:v>
                </c:pt>
                <c:pt idx="41813">
                  <c:v>112560000</c:v>
                </c:pt>
                <c:pt idx="41814">
                  <c:v>64480000</c:v>
                </c:pt>
                <c:pt idx="41815">
                  <c:v>50000000</c:v>
                </c:pt>
                <c:pt idx="41816">
                  <c:v>45440000</c:v>
                </c:pt>
                <c:pt idx="41817">
                  <c:v>41040000</c:v>
                </c:pt>
                <c:pt idx="41818">
                  <c:v>28720000</c:v>
                </c:pt>
                <c:pt idx="41819">
                  <c:v>26820000</c:v>
                </c:pt>
                <c:pt idx="41820">
                  <c:v>22800000</c:v>
                </c:pt>
                <c:pt idx="41821">
                  <c:v>22620000</c:v>
                </c:pt>
                <c:pt idx="41822">
                  <c:v>20160000</c:v>
                </c:pt>
                <c:pt idx="41823">
                  <c:v>19920000</c:v>
                </c:pt>
                <c:pt idx="41824">
                  <c:v>19080000</c:v>
                </c:pt>
                <c:pt idx="41825">
                  <c:v>17550000</c:v>
                </c:pt>
                <c:pt idx="41826">
                  <c:v>16640000</c:v>
                </c:pt>
                <c:pt idx="41827">
                  <c:v>16560000</c:v>
                </c:pt>
                <c:pt idx="41828">
                  <c:v>15600000</c:v>
                </c:pt>
                <c:pt idx="41829">
                  <c:v>15440000</c:v>
                </c:pt>
                <c:pt idx="41830">
                  <c:v>14940000</c:v>
                </c:pt>
                <c:pt idx="41831">
                  <c:v>13920000</c:v>
                </c:pt>
                <c:pt idx="41832">
                  <c:v>13440000</c:v>
                </c:pt>
                <c:pt idx="41833">
                  <c:v>13200000</c:v>
                </c:pt>
                <c:pt idx="41834">
                  <c:v>12800000</c:v>
                </c:pt>
                <c:pt idx="41835">
                  <c:v>12440000</c:v>
                </c:pt>
                <c:pt idx="41836">
                  <c:v>12420000</c:v>
                </c:pt>
                <c:pt idx="41837">
                  <c:v>12070000</c:v>
                </c:pt>
                <c:pt idx="41838">
                  <c:v>11400000</c:v>
                </c:pt>
                <c:pt idx="41839">
                  <c:v>11300000</c:v>
                </c:pt>
                <c:pt idx="41840">
                  <c:v>10900000</c:v>
                </c:pt>
                <c:pt idx="41841">
                  <c:v>10800000</c:v>
                </c:pt>
                <c:pt idx="41842">
                  <c:v>9520000</c:v>
                </c:pt>
                <c:pt idx="41843">
                  <c:v>9180000</c:v>
                </c:pt>
                <c:pt idx="41844">
                  <c:v>8650000</c:v>
                </c:pt>
                <c:pt idx="41845">
                  <c:v>8550000</c:v>
                </c:pt>
                <c:pt idx="41846">
                  <c:v>8400000</c:v>
                </c:pt>
                <c:pt idx="41847">
                  <c:v>7920000</c:v>
                </c:pt>
                <c:pt idx="41848">
                  <c:v>5440000</c:v>
                </c:pt>
                <c:pt idx="41849">
                  <c:v>5300000</c:v>
                </c:pt>
                <c:pt idx="41850">
                  <c:v>5000000</c:v>
                </c:pt>
                <c:pt idx="41851">
                  <c:v>4850000</c:v>
                </c:pt>
                <c:pt idx="41852">
                  <c:v>4620000</c:v>
                </c:pt>
                <c:pt idx="41853">
                  <c:v>4380000</c:v>
                </c:pt>
                <c:pt idx="41854">
                  <c:v>4020000</c:v>
                </c:pt>
                <c:pt idx="41855">
                  <c:v>3840000</c:v>
                </c:pt>
                <c:pt idx="41856">
                  <c:v>2760000</c:v>
                </c:pt>
                <c:pt idx="41857">
                  <c:v>2320000</c:v>
                </c:pt>
                <c:pt idx="41858">
                  <c:v>2100000</c:v>
                </c:pt>
                <c:pt idx="41859">
                  <c:v>2040000</c:v>
                </c:pt>
                <c:pt idx="41860">
                  <c:v>2000000</c:v>
                </c:pt>
                <c:pt idx="41861">
                  <c:v>1980000</c:v>
                </c:pt>
                <c:pt idx="41862">
                  <c:v>1960000</c:v>
                </c:pt>
                <c:pt idx="41863">
                  <c:v>1560000</c:v>
                </c:pt>
                <c:pt idx="41864">
                  <c:v>1400000</c:v>
                </c:pt>
                <c:pt idx="41865">
                  <c:v>1260000</c:v>
                </c:pt>
                <c:pt idx="41866">
                  <c:v>1140000</c:v>
                </c:pt>
                <c:pt idx="41867">
                  <c:v>1050000</c:v>
                </c:pt>
                <c:pt idx="41868">
                  <c:v>600000</c:v>
                </c:pt>
                <c:pt idx="41869">
                  <c:v>560000</c:v>
                </c:pt>
                <c:pt idx="41870">
                  <c:v>450000</c:v>
                </c:pt>
                <c:pt idx="41871">
                  <c:v>360000</c:v>
                </c:pt>
                <c:pt idx="41872">
                  <c:v>330000</c:v>
                </c:pt>
                <c:pt idx="41873">
                  <c:v>135000</c:v>
                </c:pt>
                <c:pt idx="41874">
                  <c:v>50760000</c:v>
                </c:pt>
                <c:pt idx="41875">
                  <c:v>24900000</c:v>
                </c:pt>
                <c:pt idx="41876">
                  <c:v>19400000</c:v>
                </c:pt>
                <c:pt idx="41877">
                  <c:v>14430000</c:v>
                </c:pt>
                <c:pt idx="41878">
                  <c:v>12000000</c:v>
                </c:pt>
                <c:pt idx="41879">
                  <c:v>10440000</c:v>
                </c:pt>
                <c:pt idx="41880">
                  <c:v>10050000</c:v>
                </c:pt>
                <c:pt idx="41881">
                  <c:v>9480000</c:v>
                </c:pt>
                <c:pt idx="41882">
                  <c:v>8320000</c:v>
                </c:pt>
                <c:pt idx="41883">
                  <c:v>6800000</c:v>
                </c:pt>
                <c:pt idx="41884">
                  <c:v>6660000</c:v>
                </c:pt>
                <c:pt idx="41885">
                  <c:v>6000000</c:v>
                </c:pt>
                <c:pt idx="41886">
                  <c:v>5850000</c:v>
                </c:pt>
                <c:pt idx="41887">
                  <c:v>5640000</c:v>
                </c:pt>
                <c:pt idx="41888">
                  <c:v>5400000</c:v>
                </c:pt>
                <c:pt idx="41889">
                  <c:v>4800000</c:v>
                </c:pt>
                <c:pt idx="41890">
                  <c:v>4650000</c:v>
                </c:pt>
                <c:pt idx="41891">
                  <c:v>4640000</c:v>
                </c:pt>
                <c:pt idx="41892">
                  <c:v>4560000</c:v>
                </c:pt>
                <c:pt idx="41893">
                  <c:v>4320000</c:v>
                </c:pt>
                <c:pt idx="41894">
                  <c:v>3780000</c:v>
                </c:pt>
                <c:pt idx="41895">
                  <c:v>3750000</c:v>
                </c:pt>
                <c:pt idx="41896">
                  <c:v>3470000</c:v>
                </c:pt>
                <c:pt idx="41897">
                  <c:v>3300000</c:v>
                </c:pt>
                <c:pt idx="41898">
                  <c:v>3200000</c:v>
                </c:pt>
                <c:pt idx="41899">
                  <c:v>2860000</c:v>
                </c:pt>
                <c:pt idx="41900">
                  <c:v>2850000</c:v>
                </c:pt>
                <c:pt idx="41901">
                  <c:v>2640000</c:v>
                </c:pt>
                <c:pt idx="41902">
                  <c:v>2520000</c:v>
                </c:pt>
                <c:pt idx="41903">
                  <c:v>2160000</c:v>
                </c:pt>
                <c:pt idx="41904">
                  <c:v>1980000</c:v>
                </c:pt>
                <c:pt idx="41905">
                  <c:v>1900000</c:v>
                </c:pt>
                <c:pt idx="41906">
                  <c:v>1680000</c:v>
                </c:pt>
                <c:pt idx="41907">
                  <c:v>1460000</c:v>
                </c:pt>
                <c:pt idx="41908">
                  <c:v>1280000</c:v>
                </c:pt>
                <c:pt idx="41909">
                  <c:v>1200000</c:v>
                </c:pt>
                <c:pt idx="41910">
                  <c:v>1190000</c:v>
                </c:pt>
                <c:pt idx="41911">
                  <c:v>1120000</c:v>
                </c:pt>
                <c:pt idx="41912">
                  <c:v>1100000</c:v>
                </c:pt>
                <c:pt idx="41913">
                  <c:v>1000000</c:v>
                </c:pt>
                <c:pt idx="41914">
                  <c:v>960000</c:v>
                </c:pt>
                <c:pt idx="41915">
                  <c:v>840000</c:v>
                </c:pt>
                <c:pt idx="41916">
                  <c:v>750000</c:v>
                </c:pt>
                <c:pt idx="41917">
                  <c:v>600000</c:v>
                </c:pt>
                <c:pt idx="41918">
                  <c:v>560000</c:v>
                </c:pt>
                <c:pt idx="41919">
                  <c:v>480000</c:v>
                </c:pt>
                <c:pt idx="41920">
                  <c:v>480000</c:v>
                </c:pt>
                <c:pt idx="41921">
                  <c:v>400000</c:v>
                </c:pt>
                <c:pt idx="41922">
                  <c:v>360000</c:v>
                </c:pt>
                <c:pt idx="41923">
                  <c:v>360000</c:v>
                </c:pt>
                <c:pt idx="41924">
                  <c:v>320000</c:v>
                </c:pt>
                <c:pt idx="41925">
                  <c:v>300000</c:v>
                </c:pt>
                <c:pt idx="41926">
                  <c:v>300000</c:v>
                </c:pt>
                <c:pt idx="41927">
                  <c:v>300000</c:v>
                </c:pt>
                <c:pt idx="41928">
                  <c:v>300000</c:v>
                </c:pt>
                <c:pt idx="41929">
                  <c:v>200000</c:v>
                </c:pt>
                <c:pt idx="41930">
                  <c:v>200000</c:v>
                </c:pt>
                <c:pt idx="41931">
                  <c:v>40609999</c:v>
                </c:pt>
                <c:pt idx="41932">
                  <c:v>24900000</c:v>
                </c:pt>
                <c:pt idx="41933">
                  <c:v>19440000</c:v>
                </c:pt>
                <c:pt idx="41934">
                  <c:v>17690000</c:v>
                </c:pt>
                <c:pt idx="41935">
                  <c:v>14400000</c:v>
                </c:pt>
                <c:pt idx="41936">
                  <c:v>9360000</c:v>
                </c:pt>
                <c:pt idx="41937">
                  <c:v>8980000</c:v>
                </c:pt>
                <c:pt idx="41938">
                  <c:v>8940000</c:v>
                </c:pt>
                <c:pt idx="41939">
                  <c:v>8540000</c:v>
                </c:pt>
                <c:pt idx="41940">
                  <c:v>8400000</c:v>
                </c:pt>
                <c:pt idx="41941">
                  <c:v>8160000</c:v>
                </c:pt>
                <c:pt idx="41942">
                  <c:v>7520000</c:v>
                </c:pt>
                <c:pt idx="41943">
                  <c:v>6960000</c:v>
                </c:pt>
                <c:pt idx="41944">
                  <c:v>6200000</c:v>
                </c:pt>
                <c:pt idx="41945">
                  <c:v>6150000</c:v>
                </c:pt>
                <c:pt idx="41946">
                  <c:v>6120000</c:v>
                </c:pt>
                <c:pt idx="41947">
                  <c:v>5940000</c:v>
                </c:pt>
                <c:pt idx="41948">
                  <c:v>5920000</c:v>
                </c:pt>
                <c:pt idx="41949">
                  <c:v>5300000</c:v>
                </c:pt>
                <c:pt idx="41950">
                  <c:v>4860000</c:v>
                </c:pt>
                <c:pt idx="41951">
                  <c:v>4500000</c:v>
                </c:pt>
                <c:pt idx="41952">
                  <c:v>3600000</c:v>
                </c:pt>
                <c:pt idx="41953">
                  <c:v>3040000</c:v>
                </c:pt>
                <c:pt idx="41954">
                  <c:v>2850000</c:v>
                </c:pt>
                <c:pt idx="41955">
                  <c:v>2400000</c:v>
                </c:pt>
                <c:pt idx="41956">
                  <c:v>2160000</c:v>
                </c:pt>
                <c:pt idx="41957">
                  <c:v>2160000</c:v>
                </c:pt>
                <c:pt idx="41958">
                  <c:v>2100000</c:v>
                </c:pt>
                <c:pt idx="41959">
                  <c:v>1980000</c:v>
                </c:pt>
                <c:pt idx="41960">
                  <c:v>1950000</c:v>
                </c:pt>
                <c:pt idx="41961">
                  <c:v>1900000</c:v>
                </c:pt>
                <c:pt idx="41962">
                  <c:v>1800000</c:v>
                </c:pt>
                <c:pt idx="41963">
                  <c:v>1700000</c:v>
                </c:pt>
                <c:pt idx="41964">
                  <c:v>1610000</c:v>
                </c:pt>
                <c:pt idx="41965">
                  <c:v>1600000</c:v>
                </c:pt>
                <c:pt idx="41966">
                  <c:v>1600000</c:v>
                </c:pt>
                <c:pt idx="41967">
                  <c:v>1440000</c:v>
                </c:pt>
                <c:pt idx="41968">
                  <c:v>1330000</c:v>
                </c:pt>
                <c:pt idx="41969">
                  <c:v>1240000</c:v>
                </c:pt>
                <c:pt idx="41970">
                  <c:v>840000</c:v>
                </c:pt>
                <c:pt idx="41971">
                  <c:v>800000</c:v>
                </c:pt>
                <c:pt idx="41972">
                  <c:v>720000</c:v>
                </c:pt>
                <c:pt idx="41973">
                  <c:v>675000</c:v>
                </c:pt>
                <c:pt idx="41974">
                  <c:v>600000</c:v>
                </c:pt>
                <c:pt idx="41975">
                  <c:v>540000</c:v>
                </c:pt>
                <c:pt idx="41976">
                  <c:v>525000</c:v>
                </c:pt>
                <c:pt idx="41977">
                  <c:v>400000</c:v>
                </c:pt>
                <c:pt idx="41978">
                  <c:v>400000</c:v>
                </c:pt>
                <c:pt idx="41979">
                  <c:v>340000</c:v>
                </c:pt>
                <c:pt idx="41980">
                  <c:v>320000</c:v>
                </c:pt>
                <c:pt idx="41981">
                  <c:v>300000</c:v>
                </c:pt>
                <c:pt idx="41982">
                  <c:v>240000</c:v>
                </c:pt>
                <c:pt idx="41983">
                  <c:v>200000</c:v>
                </c:pt>
                <c:pt idx="41984">
                  <c:v>120000</c:v>
                </c:pt>
                <c:pt idx="41985">
                  <c:v>91410000</c:v>
                </c:pt>
                <c:pt idx="41986">
                  <c:v>63360000</c:v>
                </c:pt>
                <c:pt idx="41987">
                  <c:v>48160000</c:v>
                </c:pt>
                <c:pt idx="41988">
                  <c:v>43040000</c:v>
                </c:pt>
                <c:pt idx="41989">
                  <c:v>36080000</c:v>
                </c:pt>
                <c:pt idx="41990">
                  <c:v>25440000</c:v>
                </c:pt>
                <c:pt idx="41991">
                  <c:v>22500000</c:v>
                </c:pt>
                <c:pt idx="41992">
                  <c:v>18080000</c:v>
                </c:pt>
                <c:pt idx="41993">
                  <c:v>17760000</c:v>
                </c:pt>
                <c:pt idx="41994">
                  <c:v>16020000</c:v>
                </c:pt>
                <c:pt idx="41995">
                  <c:v>15600000</c:v>
                </c:pt>
                <c:pt idx="41996">
                  <c:v>15120000</c:v>
                </c:pt>
                <c:pt idx="41997">
                  <c:v>14320000</c:v>
                </c:pt>
                <c:pt idx="41998">
                  <c:v>14240000</c:v>
                </c:pt>
                <c:pt idx="41999">
                  <c:v>13360000</c:v>
                </c:pt>
                <c:pt idx="42000">
                  <c:v>13140000</c:v>
                </c:pt>
                <c:pt idx="42001">
                  <c:v>12540000</c:v>
                </c:pt>
                <c:pt idx="42002">
                  <c:v>12000000</c:v>
                </c:pt>
                <c:pt idx="42003">
                  <c:v>9660000</c:v>
                </c:pt>
                <c:pt idx="42004">
                  <c:v>8800000</c:v>
                </c:pt>
                <c:pt idx="42005">
                  <c:v>7140000</c:v>
                </c:pt>
                <c:pt idx="42006">
                  <c:v>7100000</c:v>
                </c:pt>
                <c:pt idx="42007">
                  <c:v>6600000</c:v>
                </c:pt>
                <c:pt idx="42008">
                  <c:v>5800000</c:v>
                </c:pt>
                <c:pt idx="42009">
                  <c:v>5520000</c:v>
                </c:pt>
                <c:pt idx="42010">
                  <c:v>5280000</c:v>
                </c:pt>
                <c:pt idx="42011">
                  <c:v>4800000</c:v>
                </c:pt>
                <c:pt idx="42012">
                  <c:v>4720000</c:v>
                </c:pt>
                <c:pt idx="42013">
                  <c:v>4320000</c:v>
                </c:pt>
                <c:pt idx="42014">
                  <c:v>3540000</c:v>
                </c:pt>
                <c:pt idx="42015">
                  <c:v>3480000</c:v>
                </c:pt>
                <c:pt idx="42016">
                  <c:v>3400000</c:v>
                </c:pt>
                <c:pt idx="42017">
                  <c:v>2880000</c:v>
                </c:pt>
                <c:pt idx="42018">
                  <c:v>2400000</c:v>
                </c:pt>
                <c:pt idx="42019">
                  <c:v>2240000</c:v>
                </c:pt>
                <c:pt idx="42020">
                  <c:v>2160000</c:v>
                </c:pt>
                <c:pt idx="42021">
                  <c:v>2100000</c:v>
                </c:pt>
                <c:pt idx="42022">
                  <c:v>2100000</c:v>
                </c:pt>
                <c:pt idx="42023">
                  <c:v>2000000</c:v>
                </c:pt>
                <c:pt idx="42024">
                  <c:v>1980000</c:v>
                </c:pt>
                <c:pt idx="42025">
                  <c:v>1840000</c:v>
                </c:pt>
                <c:pt idx="42026">
                  <c:v>1600000</c:v>
                </c:pt>
                <c:pt idx="42027">
                  <c:v>1560000</c:v>
                </c:pt>
                <c:pt idx="42028">
                  <c:v>1560000</c:v>
                </c:pt>
                <c:pt idx="42029">
                  <c:v>1500000</c:v>
                </c:pt>
                <c:pt idx="42030">
                  <c:v>1260000</c:v>
                </c:pt>
                <c:pt idx="42031">
                  <c:v>1190000</c:v>
                </c:pt>
                <c:pt idx="42032">
                  <c:v>1080000</c:v>
                </c:pt>
                <c:pt idx="42033">
                  <c:v>720000</c:v>
                </c:pt>
                <c:pt idx="42034">
                  <c:v>600000</c:v>
                </c:pt>
                <c:pt idx="42035">
                  <c:v>550000</c:v>
                </c:pt>
                <c:pt idx="42036">
                  <c:v>420000</c:v>
                </c:pt>
                <c:pt idx="42037">
                  <c:v>400000</c:v>
                </c:pt>
                <c:pt idx="42038">
                  <c:v>350000</c:v>
                </c:pt>
                <c:pt idx="42039">
                  <c:v>350000</c:v>
                </c:pt>
                <c:pt idx="42040">
                  <c:v>120000</c:v>
                </c:pt>
                <c:pt idx="42041">
                  <c:v>162439998</c:v>
                </c:pt>
                <c:pt idx="42042">
                  <c:v>75700000</c:v>
                </c:pt>
                <c:pt idx="42043">
                  <c:v>72300000</c:v>
                </c:pt>
                <c:pt idx="42044">
                  <c:v>53400000</c:v>
                </c:pt>
                <c:pt idx="42045">
                  <c:v>38700000</c:v>
                </c:pt>
                <c:pt idx="42046">
                  <c:v>35050000</c:v>
                </c:pt>
                <c:pt idx="42047">
                  <c:v>26640000</c:v>
                </c:pt>
                <c:pt idx="42048">
                  <c:v>24750000</c:v>
                </c:pt>
                <c:pt idx="42049">
                  <c:v>24360000</c:v>
                </c:pt>
                <c:pt idx="42050">
                  <c:v>21480000</c:v>
                </c:pt>
                <c:pt idx="42051">
                  <c:v>18600000</c:v>
                </c:pt>
                <c:pt idx="42052">
                  <c:v>18300000</c:v>
                </c:pt>
                <c:pt idx="42053">
                  <c:v>16650000</c:v>
                </c:pt>
                <c:pt idx="42054">
                  <c:v>16200000</c:v>
                </c:pt>
                <c:pt idx="42055">
                  <c:v>15480000</c:v>
                </c:pt>
                <c:pt idx="42056">
                  <c:v>13320000</c:v>
                </c:pt>
                <c:pt idx="42057">
                  <c:v>12560000</c:v>
                </c:pt>
                <c:pt idx="42058">
                  <c:v>12150000</c:v>
                </c:pt>
                <c:pt idx="42059">
                  <c:v>11220000</c:v>
                </c:pt>
                <c:pt idx="42060">
                  <c:v>10800000</c:v>
                </c:pt>
                <c:pt idx="42061">
                  <c:v>9000000</c:v>
                </c:pt>
                <c:pt idx="42062">
                  <c:v>8700000</c:v>
                </c:pt>
                <c:pt idx="42063">
                  <c:v>8400000</c:v>
                </c:pt>
                <c:pt idx="42064">
                  <c:v>8160000</c:v>
                </c:pt>
                <c:pt idx="42065">
                  <c:v>8040000</c:v>
                </c:pt>
                <c:pt idx="42066">
                  <c:v>7300000</c:v>
                </c:pt>
                <c:pt idx="42067">
                  <c:v>6820000</c:v>
                </c:pt>
                <c:pt idx="42068">
                  <c:v>6800000</c:v>
                </c:pt>
                <c:pt idx="42069">
                  <c:v>6780000</c:v>
                </c:pt>
                <c:pt idx="42070">
                  <c:v>6720000</c:v>
                </c:pt>
                <c:pt idx="42071">
                  <c:v>6000000</c:v>
                </c:pt>
                <c:pt idx="42072">
                  <c:v>5050000</c:v>
                </c:pt>
                <c:pt idx="42073">
                  <c:v>4720000</c:v>
                </c:pt>
                <c:pt idx="42074">
                  <c:v>4560000</c:v>
                </c:pt>
                <c:pt idx="42075">
                  <c:v>4360000</c:v>
                </c:pt>
                <c:pt idx="42076">
                  <c:v>3840000</c:v>
                </c:pt>
                <c:pt idx="42077">
                  <c:v>3000000</c:v>
                </c:pt>
                <c:pt idx="42078">
                  <c:v>3000000</c:v>
                </c:pt>
                <c:pt idx="42079">
                  <c:v>2900000</c:v>
                </c:pt>
                <c:pt idx="42080">
                  <c:v>2900000</c:v>
                </c:pt>
                <c:pt idx="42081">
                  <c:v>2800000</c:v>
                </c:pt>
                <c:pt idx="42082">
                  <c:v>2730000</c:v>
                </c:pt>
                <c:pt idx="42083">
                  <c:v>2430000</c:v>
                </c:pt>
                <c:pt idx="42084">
                  <c:v>2000000</c:v>
                </c:pt>
                <c:pt idx="42085">
                  <c:v>1900000</c:v>
                </c:pt>
                <c:pt idx="42086">
                  <c:v>1800000</c:v>
                </c:pt>
                <c:pt idx="42087">
                  <c:v>1680000</c:v>
                </c:pt>
                <c:pt idx="42088">
                  <c:v>1500000</c:v>
                </c:pt>
                <c:pt idx="42089">
                  <c:v>1200000</c:v>
                </c:pt>
                <c:pt idx="42090">
                  <c:v>1200000</c:v>
                </c:pt>
                <c:pt idx="42091">
                  <c:v>1140000</c:v>
                </c:pt>
                <c:pt idx="42092">
                  <c:v>1000000</c:v>
                </c:pt>
                <c:pt idx="42093">
                  <c:v>840000</c:v>
                </c:pt>
                <c:pt idx="42094">
                  <c:v>660000</c:v>
                </c:pt>
                <c:pt idx="42095">
                  <c:v>600000</c:v>
                </c:pt>
                <c:pt idx="42096">
                  <c:v>480000</c:v>
                </c:pt>
                <c:pt idx="42097">
                  <c:v>400000</c:v>
                </c:pt>
                <c:pt idx="42098">
                  <c:v>240000</c:v>
                </c:pt>
                <c:pt idx="42099">
                  <c:v>120145000</c:v>
                </c:pt>
                <c:pt idx="42100">
                  <c:v>75620000</c:v>
                </c:pt>
                <c:pt idx="42101">
                  <c:v>43800000</c:v>
                </c:pt>
                <c:pt idx="42102">
                  <c:v>39860000</c:v>
                </c:pt>
                <c:pt idx="42103">
                  <c:v>33750000</c:v>
                </c:pt>
                <c:pt idx="42104">
                  <c:v>23400000</c:v>
                </c:pt>
                <c:pt idx="42105">
                  <c:v>22650000</c:v>
                </c:pt>
                <c:pt idx="42106">
                  <c:v>22400000</c:v>
                </c:pt>
                <c:pt idx="42107">
                  <c:v>17760000</c:v>
                </c:pt>
                <c:pt idx="42108">
                  <c:v>16200000</c:v>
                </c:pt>
                <c:pt idx="42109">
                  <c:v>14880000</c:v>
                </c:pt>
                <c:pt idx="42110">
                  <c:v>13650000</c:v>
                </c:pt>
                <c:pt idx="42111">
                  <c:v>13030000</c:v>
                </c:pt>
                <c:pt idx="42112">
                  <c:v>10950000</c:v>
                </c:pt>
                <c:pt idx="42113">
                  <c:v>10300000</c:v>
                </c:pt>
                <c:pt idx="42114">
                  <c:v>9150000</c:v>
                </c:pt>
                <c:pt idx="42115">
                  <c:v>7200000</c:v>
                </c:pt>
                <c:pt idx="42116">
                  <c:v>7080000</c:v>
                </c:pt>
                <c:pt idx="42117">
                  <c:v>6780000</c:v>
                </c:pt>
                <c:pt idx="42118">
                  <c:v>6000000</c:v>
                </c:pt>
                <c:pt idx="42119">
                  <c:v>4920000</c:v>
                </c:pt>
                <c:pt idx="42120">
                  <c:v>3120000</c:v>
                </c:pt>
                <c:pt idx="42121">
                  <c:v>3000000</c:v>
                </c:pt>
                <c:pt idx="42122">
                  <c:v>2880000</c:v>
                </c:pt>
                <c:pt idx="42123">
                  <c:v>2680000</c:v>
                </c:pt>
                <c:pt idx="42124">
                  <c:v>2580000</c:v>
                </c:pt>
                <c:pt idx="42125">
                  <c:v>2400000</c:v>
                </c:pt>
                <c:pt idx="42126">
                  <c:v>2400000</c:v>
                </c:pt>
                <c:pt idx="42127">
                  <c:v>1920000</c:v>
                </c:pt>
                <c:pt idx="42128">
                  <c:v>1360000</c:v>
                </c:pt>
                <c:pt idx="42129">
                  <c:v>350000</c:v>
                </c:pt>
                <c:pt idx="42130">
                  <c:v>168390000</c:v>
                </c:pt>
                <c:pt idx="42131">
                  <c:v>68850000</c:v>
                </c:pt>
                <c:pt idx="42132">
                  <c:v>67010000</c:v>
                </c:pt>
                <c:pt idx="42133">
                  <c:v>60150000</c:v>
                </c:pt>
                <c:pt idx="42134">
                  <c:v>44490000</c:v>
                </c:pt>
                <c:pt idx="42135">
                  <c:v>24750000</c:v>
                </c:pt>
                <c:pt idx="42136">
                  <c:v>23040000</c:v>
                </c:pt>
                <c:pt idx="42137">
                  <c:v>20700000</c:v>
                </c:pt>
                <c:pt idx="42138">
                  <c:v>20600000</c:v>
                </c:pt>
                <c:pt idx="42139">
                  <c:v>19440000</c:v>
                </c:pt>
                <c:pt idx="42140">
                  <c:v>19320000</c:v>
                </c:pt>
                <c:pt idx="42141">
                  <c:v>18720000</c:v>
                </c:pt>
                <c:pt idx="42142">
                  <c:v>17400000</c:v>
                </c:pt>
                <c:pt idx="42143">
                  <c:v>17100000</c:v>
                </c:pt>
                <c:pt idx="42144">
                  <c:v>15660000</c:v>
                </c:pt>
                <c:pt idx="42145">
                  <c:v>13320000</c:v>
                </c:pt>
                <c:pt idx="42146">
                  <c:v>12840000</c:v>
                </c:pt>
                <c:pt idx="42147">
                  <c:v>12750000</c:v>
                </c:pt>
                <c:pt idx="42148">
                  <c:v>12480000</c:v>
                </c:pt>
                <c:pt idx="42149">
                  <c:v>12240000</c:v>
                </c:pt>
                <c:pt idx="42150">
                  <c:v>12050000</c:v>
                </c:pt>
                <c:pt idx="42151">
                  <c:v>10740000</c:v>
                </c:pt>
                <c:pt idx="42152">
                  <c:v>9960000</c:v>
                </c:pt>
                <c:pt idx="42153">
                  <c:v>9450000</c:v>
                </c:pt>
                <c:pt idx="42154">
                  <c:v>9000000</c:v>
                </c:pt>
                <c:pt idx="42155">
                  <c:v>8020000</c:v>
                </c:pt>
                <c:pt idx="42156">
                  <c:v>7320000</c:v>
                </c:pt>
                <c:pt idx="42157">
                  <c:v>7200000</c:v>
                </c:pt>
                <c:pt idx="42158">
                  <c:v>6120000</c:v>
                </c:pt>
                <c:pt idx="42159">
                  <c:v>6000000</c:v>
                </c:pt>
                <c:pt idx="42160">
                  <c:v>5600000</c:v>
                </c:pt>
                <c:pt idx="42161">
                  <c:v>4900000</c:v>
                </c:pt>
                <c:pt idx="42162">
                  <c:v>4200000</c:v>
                </c:pt>
                <c:pt idx="42163">
                  <c:v>3850000</c:v>
                </c:pt>
                <c:pt idx="42164">
                  <c:v>3840000</c:v>
                </c:pt>
                <c:pt idx="42165">
                  <c:v>3100000</c:v>
                </c:pt>
                <c:pt idx="42166">
                  <c:v>3075000</c:v>
                </c:pt>
                <c:pt idx="42167">
                  <c:v>3000000</c:v>
                </c:pt>
                <c:pt idx="42168">
                  <c:v>2600000</c:v>
                </c:pt>
                <c:pt idx="42169">
                  <c:v>2600000</c:v>
                </c:pt>
                <c:pt idx="42170">
                  <c:v>2580000</c:v>
                </c:pt>
                <c:pt idx="42171">
                  <c:v>2160000</c:v>
                </c:pt>
                <c:pt idx="42172">
                  <c:v>2100000</c:v>
                </c:pt>
                <c:pt idx="42173">
                  <c:v>2080000</c:v>
                </c:pt>
                <c:pt idx="42174">
                  <c:v>2030000</c:v>
                </c:pt>
                <c:pt idx="42175">
                  <c:v>1860000</c:v>
                </c:pt>
                <c:pt idx="42176">
                  <c:v>1845000</c:v>
                </c:pt>
                <c:pt idx="42177">
                  <c:v>1700000</c:v>
                </c:pt>
                <c:pt idx="42178">
                  <c:v>1560000</c:v>
                </c:pt>
                <c:pt idx="42179">
                  <c:v>1480000</c:v>
                </c:pt>
                <c:pt idx="42180">
                  <c:v>1440000</c:v>
                </c:pt>
                <c:pt idx="42181">
                  <c:v>900000</c:v>
                </c:pt>
                <c:pt idx="42182">
                  <c:v>700000</c:v>
                </c:pt>
                <c:pt idx="42183">
                  <c:v>640000</c:v>
                </c:pt>
                <c:pt idx="42184">
                  <c:v>600000</c:v>
                </c:pt>
                <c:pt idx="42185">
                  <c:v>560000</c:v>
                </c:pt>
                <c:pt idx="42186">
                  <c:v>480000</c:v>
                </c:pt>
                <c:pt idx="42187">
                  <c:v>400000</c:v>
                </c:pt>
                <c:pt idx="42188">
                  <c:v>360000</c:v>
                </c:pt>
                <c:pt idx="42189">
                  <c:v>66640000</c:v>
                </c:pt>
                <c:pt idx="42190">
                  <c:v>40950000</c:v>
                </c:pt>
                <c:pt idx="42191">
                  <c:v>30950000</c:v>
                </c:pt>
                <c:pt idx="42192">
                  <c:v>27900000</c:v>
                </c:pt>
                <c:pt idx="42193">
                  <c:v>17160000</c:v>
                </c:pt>
                <c:pt idx="42194">
                  <c:v>15000000</c:v>
                </c:pt>
                <c:pt idx="42195">
                  <c:v>14530000</c:v>
                </c:pt>
                <c:pt idx="42196">
                  <c:v>14100000</c:v>
                </c:pt>
                <c:pt idx="42197">
                  <c:v>13200000</c:v>
                </c:pt>
                <c:pt idx="42198">
                  <c:v>12600000</c:v>
                </c:pt>
                <c:pt idx="42199">
                  <c:v>10650000</c:v>
                </c:pt>
                <c:pt idx="42200">
                  <c:v>9720000</c:v>
                </c:pt>
                <c:pt idx="42201">
                  <c:v>9100000</c:v>
                </c:pt>
                <c:pt idx="42202">
                  <c:v>8480000</c:v>
                </c:pt>
                <c:pt idx="42203">
                  <c:v>8200000</c:v>
                </c:pt>
                <c:pt idx="42204">
                  <c:v>7920000</c:v>
                </c:pt>
                <c:pt idx="42205">
                  <c:v>6200000</c:v>
                </c:pt>
                <c:pt idx="42206">
                  <c:v>6080000</c:v>
                </c:pt>
                <c:pt idx="42207">
                  <c:v>5700000</c:v>
                </c:pt>
                <c:pt idx="42208">
                  <c:v>5640000</c:v>
                </c:pt>
                <c:pt idx="42209">
                  <c:v>5380000</c:v>
                </c:pt>
                <c:pt idx="42210">
                  <c:v>4800000</c:v>
                </c:pt>
                <c:pt idx="42211">
                  <c:v>4600000</c:v>
                </c:pt>
                <c:pt idx="42212">
                  <c:v>4560000</c:v>
                </c:pt>
                <c:pt idx="42213">
                  <c:v>4350000</c:v>
                </c:pt>
                <c:pt idx="42214">
                  <c:v>4320000</c:v>
                </c:pt>
                <c:pt idx="42215">
                  <c:v>3320000</c:v>
                </c:pt>
                <c:pt idx="42216">
                  <c:v>3110000</c:v>
                </c:pt>
                <c:pt idx="42217">
                  <c:v>3000000</c:v>
                </c:pt>
                <c:pt idx="42218">
                  <c:v>2800000</c:v>
                </c:pt>
                <c:pt idx="42219">
                  <c:v>2640000</c:v>
                </c:pt>
                <c:pt idx="42220">
                  <c:v>2520000</c:v>
                </c:pt>
                <c:pt idx="42221">
                  <c:v>2380000</c:v>
                </c:pt>
                <c:pt idx="42222">
                  <c:v>2160000</c:v>
                </c:pt>
                <c:pt idx="42223">
                  <c:v>2160000</c:v>
                </c:pt>
                <c:pt idx="42224">
                  <c:v>2160000</c:v>
                </c:pt>
                <c:pt idx="42225">
                  <c:v>1850000</c:v>
                </c:pt>
                <c:pt idx="42226">
                  <c:v>1500000</c:v>
                </c:pt>
                <c:pt idx="42227">
                  <c:v>1440000</c:v>
                </c:pt>
                <c:pt idx="42228">
                  <c:v>1400000</c:v>
                </c:pt>
                <c:pt idx="42229">
                  <c:v>1300000</c:v>
                </c:pt>
                <c:pt idx="42230">
                  <c:v>1260000</c:v>
                </c:pt>
                <c:pt idx="42231">
                  <c:v>1200000</c:v>
                </c:pt>
                <c:pt idx="42232">
                  <c:v>1200000</c:v>
                </c:pt>
                <c:pt idx="42233">
                  <c:v>1000000</c:v>
                </c:pt>
                <c:pt idx="42234">
                  <c:v>920000</c:v>
                </c:pt>
                <c:pt idx="42235">
                  <c:v>840000</c:v>
                </c:pt>
                <c:pt idx="42236">
                  <c:v>800000</c:v>
                </c:pt>
                <c:pt idx="42237">
                  <c:v>600000</c:v>
                </c:pt>
                <c:pt idx="42238">
                  <c:v>600000</c:v>
                </c:pt>
                <c:pt idx="42239">
                  <c:v>520000</c:v>
                </c:pt>
                <c:pt idx="42240">
                  <c:v>420000</c:v>
                </c:pt>
                <c:pt idx="42241">
                  <c:v>400000</c:v>
                </c:pt>
                <c:pt idx="42242">
                  <c:v>360000</c:v>
                </c:pt>
                <c:pt idx="42243">
                  <c:v>360000</c:v>
                </c:pt>
                <c:pt idx="42244">
                  <c:v>350000</c:v>
                </c:pt>
                <c:pt idx="42245">
                  <c:v>300000</c:v>
                </c:pt>
                <c:pt idx="42246">
                  <c:v>99899999</c:v>
                </c:pt>
                <c:pt idx="42247">
                  <c:v>63760000</c:v>
                </c:pt>
                <c:pt idx="42248">
                  <c:v>45120000</c:v>
                </c:pt>
                <c:pt idx="42249">
                  <c:v>44560000</c:v>
                </c:pt>
                <c:pt idx="42250">
                  <c:v>40320000</c:v>
                </c:pt>
                <c:pt idx="42251">
                  <c:v>33000000</c:v>
                </c:pt>
                <c:pt idx="42252">
                  <c:v>26480000</c:v>
                </c:pt>
                <c:pt idx="42253">
                  <c:v>21300000</c:v>
                </c:pt>
                <c:pt idx="42254">
                  <c:v>19040000</c:v>
                </c:pt>
                <c:pt idx="42255">
                  <c:v>16720000</c:v>
                </c:pt>
                <c:pt idx="42256">
                  <c:v>16600000</c:v>
                </c:pt>
                <c:pt idx="42257">
                  <c:v>16100000</c:v>
                </c:pt>
                <c:pt idx="42258">
                  <c:v>15920000</c:v>
                </c:pt>
                <c:pt idx="42259">
                  <c:v>15840000</c:v>
                </c:pt>
                <c:pt idx="42260">
                  <c:v>14160000</c:v>
                </c:pt>
                <c:pt idx="42261">
                  <c:v>13980000</c:v>
                </c:pt>
                <c:pt idx="42262">
                  <c:v>13800000</c:v>
                </c:pt>
                <c:pt idx="42263">
                  <c:v>13390000</c:v>
                </c:pt>
                <c:pt idx="42264">
                  <c:v>13280000</c:v>
                </c:pt>
                <c:pt idx="42265">
                  <c:v>12840000</c:v>
                </c:pt>
                <c:pt idx="42266">
                  <c:v>11940000</c:v>
                </c:pt>
                <c:pt idx="42267">
                  <c:v>11520000</c:v>
                </c:pt>
                <c:pt idx="42268">
                  <c:v>10920000</c:v>
                </c:pt>
                <c:pt idx="42269">
                  <c:v>10560000</c:v>
                </c:pt>
                <c:pt idx="42270">
                  <c:v>9660000</c:v>
                </c:pt>
                <c:pt idx="42271">
                  <c:v>8900000</c:v>
                </c:pt>
                <c:pt idx="42272">
                  <c:v>8820000</c:v>
                </c:pt>
                <c:pt idx="42273">
                  <c:v>8200000</c:v>
                </c:pt>
                <c:pt idx="42274">
                  <c:v>7590000</c:v>
                </c:pt>
                <c:pt idx="42275">
                  <c:v>6350000</c:v>
                </c:pt>
                <c:pt idx="42276">
                  <c:v>5850000</c:v>
                </c:pt>
                <c:pt idx="42277">
                  <c:v>5160000</c:v>
                </c:pt>
                <c:pt idx="42278">
                  <c:v>4410000</c:v>
                </c:pt>
                <c:pt idx="42279">
                  <c:v>4380000</c:v>
                </c:pt>
                <c:pt idx="42280">
                  <c:v>4230000</c:v>
                </c:pt>
                <c:pt idx="42281">
                  <c:v>3520000</c:v>
                </c:pt>
                <c:pt idx="42282">
                  <c:v>3480000</c:v>
                </c:pt>
                <c:pt idx="42283">
                  <c:v>3200000</c:v>
                </c:pt>
                <c:pt idx="42284">
                  <c:v>2880000</c:v>
                </c:pt>
                <c:pt idx="42285">
                  <c:v>2600000</c:v>
                </c:pt>
                <c:pt idx="42286">
                  <c:v>2565000</c:v>
                </c:pt>
                <c:pt idx="42287">
                  <c:v>2040000</c:v>
                </c:pt>
                <c:pt idx="42288">
                  <c:v>1920000</c:v>
                </c:pt>
                <c:pt idx="42289">
                  <c:v>1800000</c:v>
                </c:pt>
                <c:pt idx="42290">
                  <c:v>1680000</c:v>
                </c:pt>
                <c:pt idx="42291">
                  <c:v>950000</c:v>
                </c:pt>
                <c:pt idx="42292">
                  <c:v>760000</c:v>
                </c:pt>
                <c:pt idx="42293">
                  <c:v>680000</c:v>
                </c:pt>
                <c:pt idx="42294">
                  <c:v>680000</c:v>
                </c:pt>
                <c:pt idx="42295">
                  <c:v>660000</c:v>
                </c:pt>
                <c:pt idx="42296">
                  <c:v>600000</c:v>
                </c:pt>
                <c:pt idx="42297">
                  <c:v>450000</c:v>
                </c:pt>
                <c:pt idx="42298">
                  <c:v>250000</c:v>
                </c:pt>
                <c:pt idx="42299">
                  <c:v>96840000</c:v>
                </c:pt>
                <c:pt idx="42300">
                  <c:v>40155000</c:v>
                </c:pt>
                <c:pt idx="42301">
                  <c:v>15150000</c:v>
                </c:pt>
                <c:pt idx="42302">
                  <c:v>13800000</c:v>
                </c:pt>
                <c:pt idx="42303">
                  <c:v>9900000</c:v>
                </c:pt>
                <c:pt idx="42304">
                  <c:v>9540000</c:v>
                </c:pt>
                <c:pt idx="42305">
                  <c:v>9120000</c:v>
                </c:pt>
                <c:pt idx="42306">
                  <c:v>8100000</c:v>
                </c:pt>
                <c:pt idx="42307">
                  <c:v>7080000</c:v>
                </c:pt>
                <c:pt idx="42308">
                  <c:v>6960000</c:v>
                </c:pt>
                <c:pt idx="42309">
                  <c:v>6660000</c:v>
                </c:pt>
                <c:pt idx="42310">
                  <c:v>6600000</c:v>
                </c:pt>
                <c:pt idx="42311">
                  <c:v>5880000</c:v>
                </c:pt>
                <c:pt idx="42312">
                  <c:v>4800000</c:v>
                </c:pt>
                <c:pt idx="42313">
                  <c:v>4560000</c:v>
                </c:pt>
                <c:pt idx="42314">
                  <c:v>4350000</c:v>
                </c:pt>
                <c:pt idx="42315">
                  <c:v>4200000</c:v>
                </c:pt>
                <c:pt idx="42316">
                  <c:v>4080000</c:v>
                </c:pt>
                <c:pt idx="42317">
                  <c:v>4020000</c:v>
                </c:pt>
                <c:pt idx="42318">
                  <c:v>3760000</c:v>
                </c:pt>
                <c:pt idx="42319">
                  <c:v>3600000</c:v>
                </c:pt>
                <c:pt idx="42320">
                  <c:v>3600000</c:v>
                </c:pt>
                <c:pt idx="42321">
                  <c:v>3300000</c:v>
                </c:pt>
                <c:pt idx="42322">
                  <c:v>3260000</c:v>
                </c:pt>
                <c:pt idx="42323">
                  <c:v>2880000</c:v>
                </c:pt>
                <c:pt idx="42324">
                  <c:v>2850000</c:v>
                </c:pt>
                <c:pt idx="42325">
                  <c:v>2430000</c:v>
                </c:pt>
                <c:pt idx="42326">
                  <c:v>2040000</c:v>
                </c:pt>
                <c:pt idx="42327">
                  <c:v>1920000</c:v>
                </c:pt>
                <c:pt idx="42328">
                  <c:v>1800000</c:v>
                </c:pt>
                <c:pt idx="42329">
                  <c:v>1440000</c:v>
                </c:pt>
                <c:pt idx="42330">
                  <c:v>1400000</c:v>
                </c:pt>
                <c:pt idx="42331">
                  <c:v>1200000</c:v>
                </c:pt>
                <c:pt idx="42332">
                  <c:v>1080000</c:v>
                </c:pt>
                <c:pt idx="42333">
                  <c:v>1040000</c:v>
                </c:pt>
                <c:pt idx="42334">
                  <c:v>980000</c:v>
                </c:pt>
                <c:pt idx="42335">
                  <c:v>960000</c:v>
                </c:pt>
                <c:pt idx="42336">
                  <c:v>945000</c:v>
                </c:pt>
                <c:pt idx="42337">
                  <c:v>900000</c:v>
                </c:pt>
                <c:pt idx="42338">
                  <c:v>720000</c:v>
                </c:pt>
                <c:pt idx="42339">
                  <c:v>490000</c:v>
                </c:pt>
                <c:pt idx="42340">
                  <c:v>480000</c:v>
                </c:pt>
                <c:pt idx="42341">
                  <c:v>420000</c:v>
                </c:pt>
                <c:pt idx="42342">
                  <c:v>360000</c:v>
                </c:pt>
                <c:pt idx="42343">
                  <c:v>350000</c:v>
                </c:pt>
                <c:pt idx="42344">
                  <c:v>120000</c:v>
                </c:pt>
                <c:pt idx="42345">
                  <c:v>47740000</c:v>
                </c:pt>
                <c:pt idx="42346">
                  <c:v>25030000</c:v>
                </c:pt>
                <c:pt idx="42347">
                  <c:v>22950000</c:v>
                </c:pt>
                <c:pt idx="42348">
                  <c:v>15450000</c:v>
                </c:pt>
                <c:pt idx="42349">
                  <c:v>14400000</c:v>
                </c:pt>
                <c:pt idx="42350">
                  <c:v>13920000</c:v>
                </c:pt>
                <c:pt idx="42351">
                  <c:v>12000000</c:v>
                </c:pt>
                <c:pt idx="42352">
                  <c:v>9660000</c:v>
                </c:pt>
                <c:pt idx="42353">
                  <c:v>9120000</c:v>
                </c:pt>
                <c:pt idx="42354">
                  <c:v>8140000</c:v>
                </c:pt>
                <c:pt idx="42355">
                  <c:v>7930000</c:v>
                </c:pt>
                <c:pt idx="42356">
                  <c:v>7800000</c:v>
                </c:pt>
                <c:pt idx="42357">
                  <c:v>6800000</c:v>
                </c:pt>
                <c:pt idx="42358">
                  <c:v>6520000</c:v>
                </c:pt>
                <c:pt idx="42359">
                  <c:v>6200000</c:v>
                </c:pt>
                <c:pt idx="42360">
                  <c:v>5940000</c:v>
                </c:pt>
                <c:pt idx="42361">
                  <c:v>5550000</c:v>
                </c:pt>
                <c:pt idx="42362">
                  <c:v>5520000</c:v>
                </c:pt>
                <c:pt idx="42363">
                  <c:v>4650000</c:v>
                </c:pt>
                <c:pt idx="42364">
                  <c:v>4560000</c:v>
                </c:pt>
                <c:pt idx="42365">
                  <c:v>4200000</c:v>
                </c:pt>
                <c:pt idx="42366">
                  <c:v>3900000</c:v>
                </c:pt>
                <c:pt idx="42367">
                  <c:v>3450000</c:v>
                </c:pt>
                <c:pt idx="42368">
                  <c:v>3240000</c:v>
                </c:pt>
                <c:pt idx="42369">
                  <c:v>2740000</c:v>
                </c:pt>
                <c:pt idx="42370">
                  <c:v>2400000</c:v>
                </c:pt>
                <c:pt idx="42371">
                  <c:v>2300000</c:v>
                </c:pt>
                <c:pt idx="42372">
                  <c:v>2260000</c:v>
                </c:pt>
                <c:pt idx="42373">
                  <c:v>2240000</c:v>
                </c:pt>
                <c:pt idx="42374">
                  <c:v>2160000</c:v>
                </c:pt>
                <c:pt idx="42375">
                  <c:v>2100000</c:v>
                </c:pt>
                <c:pt idx="42376">
                  <c:v>2040000</c:v>
                </c:pt>
                <c:pt idx="42377">
                  <c:v>1680000</c:v>
                </c:pt>
                <c:pt idx="42378">
                  <c:v>1620000</c:v>
                </c:pt>
                <c:pt idx="42379">
                  <c:v>1600000</c:v>
                </c:pt>
                <c:pt idx="42380">
                  <c:v>1520000</c:v>
                </c:pt>
                <c:pt idx="42381">
                  <c:v>1480000</c:v>
                </c:pt>
                <c:pt idx="42382">
                  <c:v>1400000</c:v>
                </c:pt>
                <c:pt idx="42383">
                  <c:v>1400000</c:v>
                </c:pt>
                <c:pt idx="42384">
                  <c:v>600000</c:v>
                </c:pt>
                <c:pt idx="42385">
                  <c:v>570000</c:v>
                </c:pt>
                <c:pt idx="42386">
                  <c:v>560000</c:v>
                </c:pt>
                <c:pt idx="42387">
                  <c:v>400000</c:v>
                </c:pt>
                <c:pt idx="42388">
                  <c:v>300000</c:v>
                </c:pt>
                <c:pt idx="42389">
                  <c:v>240000</c:v>
                </c:pt>
                <c:pt idx="42390">
                  <c:v>180000</c:v>
                </c:pt>
                <c:pt idx="42391">
                  <c:v>44210000</c:v>
                </c:pt>
                <c:pt idx="42392">
                  <c:v>34960000</c:v>
                </c:pt>
                <c:pt idx="42393">
                  <c:v>23440000</c:v>
                </c:pt>
                <c:pt idx="42394">
                  <c:v>22050000</c:v>
                </c:pt>
                <c:pt idx="42395">
                  <c:v>15600000</c:v>
                </c:pt>
                <c:pt idx="42396">
                  <c:v>12240000</c:v>
                </c:pt>
                <c:pt idx="42397">
                  <c:v>9840000</c:v>
                </c:pt>
                <c:pt idx="42398">
                  <c:v>8040000</c:v>
                </c:pt>
                <c:pt idx="42399">
                  <c:v>7800000</c:v>
                </c:pt>
                <c:pt idx="42400">
                  <c:v>7680000</c:v>
                </c:pt>
                <c:pt idx="42401">
                  <c:v>5640000</c:v>
                </c:pt>
                <c:pt idx="42402">
                  <c:v>5600000</c:v>
                </c:pt>
                <c:pt idx="42403">
                  <c:v>5490000</c:v>
                </c:pt>
                <c:pt idx="42404">
                  <c:v>5200000</c:v>
                </c:pt>
                <c:pt idx="42405">
                  <c:v>4800000</c:v>
                </c:pt>
                <c:pt idx="42406">
                  <c:v>4560000</c:v>
                </c:pt>
                <c:pt idx="42407">
                  <c:v>4140000</c:v>
                </c:pt>
                <c:pt idx="42408">
                  <c:v>4080000</c:v>
                </c:pt>
                <c:pt idx="42409">
                  <c:v>3480000</c:v>
                </c:pt>
                <c:pt idx="42410">
                  <c:v>3360000</c:v>
                </c:pt>
                <c:pt idx="42411">
                  <c:v>3320000</c:v>
                </c:pt>
                <c:pt idx="42412">
                  <c:v>3280000</c:v>
                </c:pt>
                <c:pt idx="42413">
                  <c:v>3240000</c:v>
                </c:pt>
                <c:pt idx="42414">
                  <c:v>2700000</c:v>
                </c:pt>
                <c:pt idx="42415">
                  <c:v>2700000</c:v>
                </c:pt>
                <c:pt idx="42416">
                  <c:v>2500000</c:v>
                </c:pt>
                <c:pt idx="42417">
                  <c:v>2450000</c:v>
                </c:pt>
                <c:pt idx="42418">
                  <c:v>2160000</c:v>
                </c:pt>
                <c:pt idx="42419">
                  <c:v>2000000</c:v>
                </c:pt>
                <c:pt idx="42420">
                  <c:v>1650000</c:v>
                </c:pt>
                <c:pt idx="42421">
                  <c:v>1530000</c:v>
                </c:pt>
                <c:pt idx="42422">
                  <c:v>1380000</c:v>
                </c:pt>
                <c:pt idx="42423">
                  <c:v>1200000</c:v>
                </c:pt>
                <c:pt idx="42424">
                  <c:v>1200000</c:v>
                </c:pt>
                <c:pt idx="42425">
                  <c:v>980000</c:v>
                </c:pt>
                <c:pt idx="42426">
                  <c:v>660000</c:v>
                </c:pt>
                <c:pt idx="42427">
                  <c:v>600000</c:v>
                </c:pt>
                <c:pt idx="42428">
                  <c:v>350000</c:v>
                </c:pt>
                <c:pt idx="42429">
                  <c:v>240000</c:v>
                </c:pt>
                <c:pt idx="42430">
                  <c:v>240000</c:v>
                </c:pt>
                <c:pt idx="42431">
                  <c:v>178780000</c:v>
                </c:pt>
                <c:pt idx="42432">
                  <c:v>74850000</c:v>
                </c:pt>
                <c:pt idx="42433">
                  <c:v>69680000</c:v>
                </c:pt>
                <c:pt idx="42434">
                  <c:v>52350000</c:v>
                </c:pt>
                <c:pt idx="42435">
                  <c:v>40210000</c:v>
                </c:pt>
                <c:pt idx="42436">
                  <c:v>38250000</c:v>
                </c:pt>
                <c:pt idx="42437">
                  <c:v>26600000</c:v>
                </c:pt>
                <c:pt idx="42438">
                  <c:v>24480000</c:v>
                </c:pt>
                <c:pt idx="42439">
                  <c:v>23880000</c:v>
                </c:pt>
                <c:pt idx="42440">
                  <c:v>22800000</c:v>
                </c:pt>
                <c:pt idx="42441">
                  <c:v>21840000</c:v>
                </c:pt>
                <c:pt idx="42442">
                  <c:v>20850000</c:v>
                </c:pt>
                <c:pt idx="42443">
                  <c:v>19650000</c:v>
                </c:pt>
                <c:pt idx="42444">
                  <c:v>16980000</c:v>
                </c:pt>
                <c:pt idx="42445">
                  <c:v>15880000</c:v>
                </c:pt>
                <c:pt idx="42446">
                  <c:v>14400000</c:v>
                </c:pt>
                <c:pt idx="42447">
                  <c:v>14320000</c:v>
                </c:pt>
                <c:pt idx="42448">
                  <c:v>13200000</c:v>
                </c:pt>
                <c:pt idx="42449">
                  <c:v>12960000</c:v>
                </c:pt>
                <c:pt idx="42450">
                  <c:v>12450000</c:v>
                </c:pt>
                <c:pt idx="42451">
                  <c:v>12300000</c:v>
                </c:pt>
                <c:pt idx="42452">
                  <c:v>10860000</c:v>
                </c:pt>
                <c:pt idx="42453">
                  <c:v>10800000</c:v>
                </c:pt>
                <c:pt idx="42454">
                  <c:v>9600000</c:v>
                </c:pt>
                <c:pt idx="42455">
                  <c:v>9600000</c:v>
                </c:pt>
                <c:pt idx="42456">
                  <c:v>7440000</c:v>
                </c:pt>
                <c:pt idx="42457">
                  <c:v>6240000</c:v>
                </c:pt>
                <c:pt idx="42458">
                  <c:v>5900000</c:v>
                </c:pt>
                <c:pt idx="42459">
                  <c:v>5120000</c:v>
                </c:pt>
                <c:pt idx="42460">
                  <c:v>5040000</c:v>
                </c:pt>
                <c:pt idx="42461">
                  <c:v>4720000</c:v>
                </c:pt>
                <c:pt idx="42462">
                  <c:v>4575000</c:v>
                </c:pt>
                <c:pt idx="42463">
                  <c:v>3700000</c:v>
                </c:pt>
                <c:pt idx="42464">
                  <c:v>3640000</c:v>
                </c:pt>
                <c:pt idx="42465">
                  <c:v>2640000</c:v>
                </c:pt>
                <c:pt idx="42466">
                  <c:v>2600000</c:v>
                </c:pt>
                <c:pt idx="42467">
                  <c:v>2480000</c:v>
                </c:pt>
                <c:pt idx="42468">
                  <c:v>2400000</c:v>
                </c:pt>
                <c:pt idx="42469">
                  <c:v>1800000</c:v>
                </c:pt>
                <c:pt idx="42470">
                  <c:v>1700000</c:v>
                </c:pt>
                <c:pt idx="42471">
                  <c:v>1680000</c:v>
                </c:pt>
                <c:pt idx="42472">
                  <c:v>1680000</c:v>
                </c:pt>
                <c:pt idx="42473">
                  <c:v>1640000</c:v>
                </c:pt>
                <c:pt idx="42474">
                  <c:v>630000</c:v>
                </c:pt>
                <c:pt idx="42475">
                  <c:v>95355000</c:v>
                </c:pt>
                <c:pt idx="42476">
                  <c:v>45450000</c:v>
                </c:pt>
                <c:pt idx="42477">
                  <c:v>44780000</c:v>
                </c:pt>
                <c:pt idx="42478">
                  <c:v>39900000</c:v>
                </c:pt>
                <c:pt idx="42479">
                  <c:v>27530000</c:v>
                </c:pt>
                <c:pt idx="42480">
                  <c:v>20200000</c:v>
                </c:pt>
                <c:pt idx="42481">
                  <c:v>18000000</c:v>
                </c:pt>
                <c:pt idx="42482">
                  <c:v>16560000</c:v>
                </c:pt>
                <c:pt idx="42483">
                  <c:v>13380000</c:v>
                </c:pt>
                <c:pt idx="42484">
                  <c:v>13200000</c:v>
                </c:pt>
                <c:pt idx="42485">
                  <c:v>12720000</c:v>
                </c:pt>
                <c:pt idx="42486">
                  <c:v>12120000</c:v>
                </c:pt>
                <c:pt idx="42487">
                  <c:v>9120000</c:v>
                </c:pt>
                <c:pt idx="42488">
                  <c:v>8640000</c:v>
                </c:pt>
                <c:pt idx="42489">
                  <c:v>8520000</c:v>
                </c:pt>
                <c:pt idx="42490">
                  <c:v>8100000</c:v>
                </c:pt>
                <c:pt idx="42491">
                  <c:v>7950000</c:v>
                </c:pt>
                <c:pt idx="42492">
                  <c:v>7920000</c:v>
                </c:pt>
                <c:pt idx="42493">
                  <c:v>7520000</c:v>
                </c:pt>
                <c:pt idx="42494">
                  <c:v>6960000</c:v>
                </c:pt>
                <c:pt idx="42495">
                  <c:v>6600000</c:v>
                </c:pt>
                <c:pt idx="42496">
                  <c:v>6450000</c:v>
                </c:pt>
                <c:pt idx="42497">
                  <c:v>6000000</c:v>
                </c:pt>
                <c:pt idx="42498">
                  <c:v>5100000</c:v>
                </c:pt>
                <c:pt idx="42499">
                  <c:v>4800000</c:v>
                </c:pt>
                <c:pt idx="42500">
                  <c:v>4200000</c:v>
                </c:pt>
                <c:pt idx="42501">
                  <c:v>3600000</c:v>
                </c:pt>
                <c:pt idx="42502">
                  <c:v>3500000</c:v>
                </c:pt>
                <c:pt idx="42503">
                  <c:v>3240000</c:v>
                </c:pt>
                <c:pt idx="42504">
                  <c:v>3240000</c:v>
                </c:pt>
                <c:pt idx="42505">
                  <c:v>3060000</c:v>
                </c:pt>
                <c:pt idx="42506">
                  <c:v>2500000</c:v>
                </c:pt>
                <c:pt idx="42507">
                  <c:v>1845000</c:v>
                </c:pt>
                <c:pt idx="42508">
                  <c:v>1840000</c:v>
                </c:pt>
                <c:pt idx="42509">
                  <c:v>1600000</c:v>
                </c:pt>
                <c:pt idx="42510">
                  <c:v>1300000</c:v>
                </c:pt>
                <c:pt idx="42511">
                  <c:v>960000</c:v>
                </c:pt>
                <c:pt idx="42512">
                  <c:v>960000</c:v>
                </c:pt>
                <c:pt idx="42513">
                  <c:v>450000</c:v>
                </c:pt>
                <c:pt idx="42514">
                  <c:v>360000</c:v>
                </c:pt>
                <c:pt idx="42515">
                  <c:v>350000</c:v>
                </c:pt>
                <c:pt idx="42516">
                  <c:v>300000</c:v>
                </c:pt>
                <c:pt idx="42517">
                  <c:v>61520000</c:v>
                </c:pt>
                <c:pt idx="42518">
                  <c:v>30750000</c:v>
                </c:pt>
                <c:pt idx="42519">
                  <c:v>27370000</c:v>
                </c:pt>
                <c:pt idx="42520">
                  <c:v>24450000</c:v>
                </c:pt>
                <c:pt idx="42521">
                  <c:v>17090000</c:v>
                </c:pt>
                <c:pt idx="42522">
                  <c:v>16350000</c:v>
                </c:pt>
                <c:pt idx="42523">
                  <c:v>14700000</c:v>
                </c:pt>
                <c:pt idx="42524">
                  <c:v>10020000</c:v>
                </c:pt>
                <c:pt idx="42525">
                  <c:v>9740000</c:v>
                </c:pt>
                <c:pt idx="42526">
                  <c:v>9660000</c:v>
                </c:pt>
                <c:pt idx="42527">
                  <c:v>7560000</c:v>
                </c:pt>
                <c:pt idx="42528">
                  <c:v>7200000</c:v>
                </c:pt>
                <c:pt idx="42529">
                  <c:v>7080000</c:v>
                </c:pt>
                <c:pt idx="42530">
                  <c:v>6780000</c:v>
                </c:pt>
                <c:pt idx="42531">
                  <c:v>6520000</c:v>
                </c:pt>
                <c:pt idx="42532">
                  <c:v>6080000</c:v>
                </c:pt>
                <c:pt idx="42533">
                  <c:v>6000000</c:v>
                </c:pt>
                <c:pt idx="42534">
                  <c:v>4350000</c:v>
                </c:pt>
                <c:pt idx="42535">
                  <c:v>4320000</c:v>
                </c:pt>
                <c:pt idx="42536">
                  <c:v>3840000</c:v>
                </c:pt>
                <c:pt idx="42537">
                  <c:v>3750000</c:v>
                </c:pt>
                <c:pt idx="42538">
                  <c:v>3600000</c:v>
                </c:pt>
                <c:pt idx="42539">
                  <c:v>3240000</c:v>
                </c:pt>
                <c:pt idx="42540">
                  <c:v>2560000</c:v>
                </c:pt>
                <c:pt idx="42541">
                  <c:v>2160000</c:v>
                </c:pt>
                <c:pt idx="42542">
                  <c:v>2100000</c:v>
                </c:pt>
                <c:pt idx="42543">
                  <c:v>1800000</c:v>
                </c:pt>
                <c:pt idx="42544">
                  <c:v>1710000</c:v>
                </c:pt>
                <c:pt idx="42545">
                  <c:v>1700000</c:v>
                </c:pt>
                <c:pt idx="42546">
                  <c:v>1680000</c:v>
                </c:pt>
                <c:pt idx="42547">
                  <c:v>1640000</c:v>
                </c:pt>
                <c:pt idx="42548">
                  <c:v>1620000</c:v>
                </c:pt>
                <c:pt idx="42549">
                  <c:v>1040000</c:v>
                </c:pt>
                <c:pt idx="42550">
                  <c:v>960000</c:v>
                </c:pt>
                <c:pt idx="42551">
                  <c:v>800000</c:v>
                </c:pt>
                <c:pt idx="42552">
                  <c:v>600000</c:v>
                </c:pt>
                <c:pt idx="42553">
                  <c:v>600000</c:v>
                </c:pt>
                <c:pt idx="42554">
                  <c:v>480000</c:v>
                </c:pt>
                <c:pt idx="42555">
                  <c:v>400000</c:v>
                </c:pt>
                <c:pt idx="42556">
                  <c:v>110170000</c:v>
                </c:pt>
                <c:pt idx="42557">
                  <c:v>59930000</c:v>
                </c:pt>
                <c:pt idx="42558">
                  <c:v>42150000</c:v>
                </c:pt>
                <c:pt idx="42559">
                  <c:v>36840000</c:v>
                </c:pt>
                <c:pt idx="42560">
                  <c:v>31500000</c:v>
                </c:pt>
                <c:pt idx="42561">
                  <c:v>27150000</c:v>
                </c:pt>
                <c:pt idx="42562">
                  <c:v>27050000</c:v>
                </c:pt>
                <c:pt idx="42563">
                  <c:v>26670000</c:v>
                </c:pt>
                <c:pt idx="42564">
                  <c:v>18240000</c:v>
                </c:pt>
                <c:pt idx="42565">
                  <c:v>18120000</c:v>
                </c:pt>
                <c:pt idx="42566">
                  <c:v>12110000</c:v>
                </c:pt>
                <c:pt idx="42567">
                  <c:v>11490000</c:v>
                </c:pt>
                <c:pt idx="42568">
                  <c:v>11280000</c:v>
                </c:pt>
                <c:pt idx="42569">
                  <c:v>9920000</c:v>
                </c:pt>
                <c:pt idx="42570">
                  <c:v>9600000</c:v>
                </c:pt>
                <c:pt idx="42571">
                  <c:v>9240000</c:v>
                </c:pt>
                <c:pt idx="42572">
                  <c:v>9150000</c:v>
                </c:pt>
                <c:pt idx="42573">
                  <c:v>8500000</c:v>
                </c:pt>
                <c:pt idx="42574">
                  <c:v>7800000</c:v>
                </c:pt>
                <c:pt idx="42575">
                  <c:v>7500000</c:v>
                </c:pt>
                <c:pt idx="42576">
                  <c:v>6960000</c:v>
                </c:pt>
                <c:pt idx="42577">
                  <c:v>5850000</c:v>
                </c:pt>
                <c:pt idx="42578">
                  <c:v>4800000</c:v>
                </c:pt>
                <c:pt idx="42579">
                  <c:v>3680000</c:v>
                </c:pt>
                <c:pt idx="42580">
                  <c:v>2640000</c:v>
                </c:pt>
                <c:pt idx="42581">
                  <c:v>2640000</c:v>
                </c:pt>
                <c:pt idx="42582">
                  <c:v>2580000</c:v>
                </c:pt>
                <c:pt idx="42583">
                  <c:v>2300000</c:v>
                </c:pt>
                <c:pt idx="42584">
                  <c:v>2160000</c:v>
                </c:pt>
                <c:pt idx="42585">
                  <c:v>1840000</c:v>
                </c:pt>
                <c:pt idx="42586">
                  <c:v>300000</c:v>
                </c:pt>
                <c:pt idx="42587">
                  <c:v>54970000</c:v>
                </c:pt>
                <c:pt idx="42588">
                  <c:v>25740000</c:v>
                </c:pt>
                <c:pt idx="42589">
                  <c:v>20700000</c:v>
                </c:pt>
                <c:pt idx="42590">
                  <c:v>17600000</c:v>
                </c:pt>
                <c:pt idx="42591">
                  <c:v>14400000</c:v>
                </c:pt>
                <c:pt idx="42592">
                  <c:v>14400000</c:v>
                </c:pt>
                <c:pt idx="42593">
                  <c:v>13200000</c:v>
                </c:pt>
                <c:pt idx="42594">
                  <c:v>12660000</c:v>
                </c:pt>
                <c:pt idx="42595">
                  <c:v>10560000</c:v>
                </c:pt>
                <c:pt idx="42596">
                  <c:v>9330000</c:v>
                </c:pt>
                <c:pt idx="42597">
                  <c:v>9300000</c:v>
                </c:pt>
                <c:pt idx="42598">
                  <c:v>9240000</c:v>
                </c:pt>
                <c:pt idx="42599">
                  <c:v>8580000</c:v>
                </c:pt>
                <c:pt idx="42600">
                  <c:v>6900000</c:v>
                </c:pt>
                <c:pt idx="42601">
                  <c:v>6280000</c:v>
                </c:pt>
                <c:pt idx="42602">
                  <c:v>5440000</c:v>
                </c:pt>
                <c:pt idx="42603">
                  <c:v>5400000</c:v>
                </c:pt>
                <c:pt idx="42604">
                  <c:v>4950000</c:v>
                </c:pt>
                <c:pt idx="42605">
                  <c:v>4440000</c:v>
                </c:pt>
                <c:pt idx="42606">
                  <c:v>4200000</c:v>
                </c:pt>
                <c:pt idx="42607">
                  <c:v>3600000</c:v>
                </c:pt>
                <c:pt idx="42608">
                  <c:v>2520000</c:v>
                </c:pt>
                <c:pt idx="42609">
                  <c:v>2480000</c:v>
                </c:pt>
                <c:pt idx="42610">
                  <c:v>2040000</c:v>
                </c:pt>
                <c:pt idx="42611">
                  <c:v>1850000</c:v>
                </c:pt>
                <c:pt idx="42612">
                  <c:v>1520000</c:v>
                </c:pt>
                <c:pt idx="42613">
                  <c:v>1280000</c:v>
                </c:pt>
                <c:pt idx="42614">
                  <c:v>1200000</c:v>
                </c:pt>
                <c:pt idx="42615">
                  <c:v>1200000</c:v>
                </c:pt>
                <c:pt idx="42616">
                  <c:v>1200000</c:v>
                </c:pt>
                <c:pt idx="42617">
                  <c:v>200000</c:v>
                </c:pt>
                <c:pt idx="42618">
                  <c:v>19950000</c:v>
                </c:pt>
                <c:pt idx="42619">
                  <c:v>4440000</c:v>
                </c:pt>
                <c:pt idx="42620">
                  <c:v>4000000</c:v>
                </c:pt>
                <c:pt idx="42621">
                  <c:v>3120000</c:v>
                </c:pt>
                <c:pt idx="42622">
                  <c:v>2400000</c:v>
                </c:pt>
                <c:pt idx="42623">
                  <c:v>2040000</c:v>
                </c:pt>
                <c:pt idx="42624">
                  <c:v>1920000</c:v>
                </c:pt>
                <c:pt idx="42625">
                  <c:v>1440000</c:v>
                </c:pt>
                <c:pt idx="42626">
                  <c:v>1020000</c:v>
                </c:pt>
                <c:pt idx="42627">
                  <c:v>720000</c:v>
                </c:pt>
                <c:pt idx="42628">
                  <c:v>300000</c:v>
                </c:pt>
                <c:pt idx="42629">
                  <c:v>33060000</c:v>
                </c:pt>
                <c:pt idx="42630">
                  <c:v>16500000</c:v>
                </c:pt>
                <c:pt idx="42631">
                  <c:v>14070000</c:v>
                </c:pt>
                <c:pt idx="42632">
                  <c:v>9720000</c:v>
                </c:pt>
                <c:pt idx="42633">
                  <c:v>9600000</c:v>
                </c:pt>
                <c:pt idx="42634">
                  <c:v>7980000</c:v>
                </c:pt>
                <c:pt idx="42635">
                  <c:v>7680000</c:v>
                </c:pt>
                <c:pt idx="42636">
                  <c:v>7360000</c:v>
                </c:pt>
                <c:pt idx="42637">
                  <c:v>7050000</c:v>
                </c:pt>
                <c:pt idx="42638">
                  <c:v>6360000</c:v>
                </c:pt>
                <c:pt idx="42639">
                  <c:v>5740000</c:v>
                </c:pt>
                <c:pt idx="42640">
                  <c:v>5400000</c:v>
                </c:pt>
                <c:pt idx="42641">
                  <c:v>3900000</c:v>
                </c:pt>
                <c:pt idx="42642">
                  <c:v>3870000</c:v>
                </c:pt>
                <c:pt idx="42643">
                  <c:v>3450000</c:v>
                </c:pt>
                <c:pt idx="42644">
                  <c:v>3300000</c:v>
                </c:pt>
                <c:pt idx="42645">
                  <c:v>3150000</c:v>
                </c:pt>
                <c:pt idx="42646">
                  <c:v>2780000</c:v>
                </c:pt>
                <c:pt idx="42647">
                  <c:v>2100000</c:v>
                </c:pt>
                <c:pt idx="42648">
                  <c:v>2100000</c:v>
                </c:pt>
                <c:pt idx="42649">
                  <c:v>1800000</c:v>
                </c:pt>
                <c:pt idx="42650">
                  <c:v>1800000</c:v>
                </c:pt>
                <c:pt idx="42651">
                  <c:v>1560000</c:v>
                </c:pt>
                <c:pt idx="42652">
                  <c:v>1440000</c:v>
                </c:pt>
                <c:pt idx="42653">
                  <c:v>840000</c:v>
                </c:pt>
                <c:pt idx="42654">
                  <c:v>58400000</c:v>
                </c:pt>
                <c:pt idx="42655">
                  <c:v>29760000</c:v>
                </c:pt>
                <c:pt idx="42656">
                  <c:v>24160000</c:v>
                </c:pt>
                <c:pt idx="42657">
                  <c:v>23520000</c:v>
                </c:pt>
                <c:pt idx="42658">
                  <c:v>19200000</c:v>
                </c:pt>
                <c:pt idx="42659">
                  <c:v>15440000</c:v>
                </c:pt>
                <c:pt idx="42660">
                  <c:v>11760000</c:v>
                </c:pt>
                <c:pt idx="42661">
                  <c:v>11400000</c:v>
                </c:pt>
                <c:pt idx="42662">
                  <c:v>7800000</c:v>
                </c:pt>
                <c:pt idx="42663">
                  <c:v>7680000</c:v>
                </c:pt>
                <c:pt idx="42664">
                  <c:v>6320000</c:v>
                </c:pt>
                <c:pt idx="42665">
                  <c:v>5280000</c:v>
                </c:pt>
                <c:pt idx="42666">
                  <c:v>5280000</c:v>
                </c:pt>
                <c:pt idx="42667">
                  <c:v>5040000</c:v>
                </c:pt>
                <c:pt idx="42668">
                  <c:v>4560000</c:v>
                </c:pt>
                <c:pt idx="42669">
                  <c:v>4400000</c:v>
                </c:pt>
                <c:pt idx="42670">
                  <c:v>3720000</c:v>
                </c:pt>
                <c:pt idx="42671">
                  <c:v>3420000</c:v>
                </c:pt>
                <c:pt idx="42672">
                  <c:v>2000000</c:v>
                </c:pt>
                <c:pt idx="42673">
                  <c:v>1800000</c:v>
                </c:pt>
                <c:pt idx="42674">
                  <c:v>1800000</c:v>
                </c:pt>
                <c:pt idx="42675">
                  <c:v>1440000</c:v>
                </c:pt>
                <c:pt idx="42676">
                  <c:v>1360000</c:v>
                </c:pt>
                <c:pt idx="42677">
                  <c:v>1350000</c:v>
                </c:pt>
                <c:pt idx="42678">
                  <c:v>1080000</c:v>
                </c:pt>
                <c:pt idx="42679">
                  <c:v>1080000</c:v>
                </c:pt>
                <c:pt idx="42680">
                  <c:v>840000</c:v>
                </c:pt>
                <c:pt idx="42681">
                  <c:v>720000</c:v>
                </c:pt>
                <c:pt idx="42682">
                  <c:v>320000</c:v>
                </c:pt>
                <c:pt idx="42683">
                  <c:v>240000</c:v>
                </c:pt>
                <c:pt idx="42684">
                  <c:v>105900000</c:v>
                </c:pt>
                <c:pt idx="42685">
                  <c:v>63150000</c:v>
                </c:pt>
                <c:pt idx="42686">
                  <c:v>62830000</c:v>
                </c:pt>
                <c:pt idx="42687">
                  <c:v>30650000</c:v>
                </c:pt>
                <c:pt idx="42688">
                  <c:v>26850000</c:v>
                </c:pt>
                <c:pt idx="42689">
                  <c:v>26400000</c:v>
                </c:pt>
                <c:pt idx="42690">
                  <c:v>25950000</c:v>
                </c:pt>
                <c:pt idx="42691">
                  <c:v>22040000</c:v>
                </c:pt>
                <c:pt idx="42692">
                  <c:v>20760000</c:v>
                </c:pt>
                <c:pt idx="42693">
                  <c:v>15840000</c:v>
                </c:pt>
                <c:pt idx="42694">
                  <c:v>15240000</c:v>
                </c:pt>
                <c:pt idx="42695">
                  <c:v>13200000</c:v>
                </c:pt>
                <c:pt idx="42696">
                  <c:v>11550000</c:v>
                </c:pt>
                <c:pt idx="42697">
                  <c:v>10180000</c:v>
                </c:pt>
                <c:pt idx="42698">
                  <c:v>9840000</c:v>
                </c:pt>
                <c:pt idx="42699">
                  <c:v>9500000</c:v>
                </c:pt>
                <c:pt idx="42700">
                  <c:v>7800000</c:v>
                </c:pt>
                <c:pt idx="42701">
                  <c:v>6600000</c:v>
                </c:pt>
                <c:pt idx="42702">
                  <c:v>5640000</c:v>
                </c:pt>
                <c:pt idx="42703">
                  <c:v>5160000</c:v>
                </c:pt>
                <c:pt idx="42704">
                  <c:v>4950000</c:v>
                </c:pt>
                <c:pt idx="42705">
                  <c:v>4920000</c:v>
                </c:pt>
                <c:pt idx="42706">
                  <c:v>4200000</c:v>
                </c:pt>
                <c:pt idx="42707">
                  <c:v>3500000</c:v>
                </c:pt>
                <c:pt idx="42708">
                  <c:v>2800000</c:v>
                </c:pt>
                <c:pt idx="42709">
                  <c:v>1890000</c:v>
                </c:pt>
                <c:pt idx="42710">
                  <c:v>1650000</c:v>
                </c:pt>
                <c:pt idx="42711">
                  <c:v>1620000</c:v>
                </c:pt>
                <c:pt idx="42712">
                  <c:v>1050000</c:v>
                </c:pt>
                <c:pt idx="42713">
                  <c:v>1040000</c:v>
                </c:pt>
                <c:pt idx="42714">
                  <c:v>640000</c:v>
                </c:pt>
                <c:pt idx="42715">
                  <c:v>500000</c:v>
                </c:pt>
                <c:pt idx="42716">
                  <c:v>10500000</c:v>
                </c:pt>
                <c:pt idx="42717">
                  <c:v>9960000</c:v>
                </c:pt>
                <c:pt idx="42718">
                  <c:v>9550000</c:v>
                </c:pt>
                <c:pt idx="42719">
                  <c:v>7920000</c:v>
                </c:pt>
                <c:pt idx="42720">
                  <c:v>6800000</c:v>
                </c:pt>
                <c:pt idx="42721">
                  <c:v>6240000</c:v>
                </c:pt>
                <c:pt idx="42722">
                  <c:v>5230000</c:v>
                </c:pt>
                <c:pt idx="42723">
                  <c:v>3480000</c:v>
                </c:pt>
                <c:pt idx="42724">
                  <c:v>1980000</c:v>
                </c:pt>
                <c:pt idx="42725">
                  <c:v>800000</c:v>
                </c:pt>
                <c:pt idx="42726">
                  <c:v>1840000</c:v>
                </c:pt>
                <c:pt idx="42727">
                  <c:v>1820000</c:v>
                </c:pt>
                <c:pt idx="42728">
                  <c:v>680000</c:v>
                </c:pt>
                <c:pt idx="42729">
                  <c:v>640000</c:v>
                </c:pt>
                <c:pt idx="42730">
                  <c:v>420000</c:v>
                </c:pt>
                <c:pt idx="42731">
                  <c:v>3300000</c:v>
                </c:pt>
                <c:pt idx="42732">
                  <c:v>1190000</c:v>
                </c:pt>
                <c:pt idx="42733">
                  <c:v>1040000</c:v>
                </c:pt>
                <c:pt idx="42734">
                  <c:v>4200000</c:v>
                </c:pt>
                <c:pt idx="42735">
                  <c:v>2160000</c:v>
                </c:pt>
                <c:pt idx="42736">
                  <c:v>980000</c:v>
                </c:pt>
                <c:pt idx="42737">
                  <c:v>420000</c:v>
                </c:pt>
                <c:pt idx="42738">
                  <c:v>400000</c:v>
                </c:pt>
                <c:pt idx="42739">
                  <c:v>3900000</c:v>
                </c:pt>
                <c:pt idx="42740">
                  <c:v>2800000</c:v>
                </c:pt>
                <c:pt idx="42741">
                  <c:v>1950000</c:v>
                </c:pt>
                <c:pt idx="42742">
                  <c:v>160000</c:v>
                </c:pt>
                <c:pt idx="42743">
                  <c:v>120000</c:v>
                </c:pt>
                <c:pt idx="42744">
                  <c:v>26560000</c:v>
                </c:pt>
                <c:pt idx="42745">
                  <c:v>10240000</c:v>
                </c:pt>
                <c:pt idx="42746">
                  <c:v>5280000</c:v>
                </c:pt>
                <c:pt idx="42747">
                  <c:v>3400000</c:v>
                </c:pt>
                <c:pt idx="42748">
                  <c:v>3180000</c:v>
                </c:pt>
                <c:pt idx="42749">
                  <c:v>2080000</c:v>
                </c:pt>
                <c:pt idx="42750">
                  <c:v>1650000</c:v>
                </c:pt>
                <c:pt idx="42751">
                  <c:v>300000</c:v>
                </c:pt>
                <c:pt idx="42752">
                  <c:v>9900000</c:v>
                </c:pt>
                <c:pt idx="42753">
                  <c:v>3000000</c:v>
                </c:pt>
                <c:pt idx="42754">
                  <c:v>2700000</c:v>
                </c:pt>
                <c:pt idx="42755">
                  <c:v>1120000</c:v>
                </c:pt>
                <c:pt idx="42756">
                  <c:v>360000</c:v>
                </c:pt>
                <c:pt idx="42757">
                  <c:v>240000</c:v>
                </c:pt>
                <c:pt idx="42758">
                  <c:v>7350000</c:v>
                </c:pt>
                <c:pt idx="42759">
                  <c:v>4050000</c:v>
                </c:pt>
                <c:pt idx="42760">
                  <c:v>3300000</c:v>
                </c:pt>
                <c:pt idx="42761">
                  <c:v>2080000</c:v>
                </c:pt>
                <c:pt idx="42762">
                  <c:v>1920000</c:v>
                </c:pt>
                <c:pt idx="42763">
                  <c:v>1160000</c:v>
                </c:pt>
                <c:pt idx="42764">
                  <c:v>550000</c:v>
                </c:pt>
                <c:pt idx="42765">
                  <c:v>420000</c:v>
                </c:pt>
                <c:pt idx="42766">
                  <c:v>7050000</c:v>
                </c:pt>
                <c:pt idx="42767">
                  <c:v>2560000</c:v>
                </c:pt>
                <c:pt idx="42768">
                  <c:v>1680000</c:v>
                </c:pt>
                <c:pt idx="42769">
                  <c:v>1650000</c:v>
                </c:pt>
                <c:pt idx="42770">
                  <c:v>1050000</c:v>
                </c:pt>
                <c:pt idx="42771">
                  <c:v>500000</c:v>
                </c:pt>
                <c:pt idx="42772">
                  <c:v>300000</c:v>
                </c:pt>
                <c:pt idx="42773">
                  <c:v>28675000</c:v>
                </c:pt>
                <c:pt idx="42774">
                  <c:v>8550000</c:v>
                </c:pt>
                <c:pt idx="42775">
                  <c:v>7200000</c:v>
                </c:pt>
                <c:pt idx="42776">
                  <c:v>3150000</c:v>
                </c:pt>
                <c:pt idx="42777">
                  <c:v>3000000</c:v>
                </c:pt>
                <c:pt idx="42778">
                  <c:v>1250000</c:v>
                </c:pt>
                <c:pt idx="42779">
                  <c:v>700000</c:v>
                </c:pt>
                <c:pt idx="42780">
                  <c:v>660000</c:v>
                </c:pt>
                <c:pt idx="42781">
                  <c:v>420000</c:v>
                </c:pt>
                <c:pt idx="42782">
                  <c:v>33610000</c:v>
                </c:pt>
                <c:pt idx="42783">
                  <c:v>6450000</c:v>
                </c:pt>
                <c:pt idx="42784">
                  <c:v>6300000</c:v>
                </c:pt>
                <c:pt idx="42785">
                  <c:v>3360000</c:v>
                </c:pt>
                <c:pt idx="42786">
                  <c:v>3150000</c:v>
                </c:pt>
                <c:pt idx="42787">
                  <c:v>1600000</c:v>
                </c:pt>
                <c:pt idx="42788">
                  <c:v>750000</c:v>
                </c:pt>
                <c:pt idx="42789">
                  <c:v>360000</c:v>
                </c:pt>
                <c:pt idx="42790">
                  <c:v>200000</c:v>
                </c:pt>
                <c:pt idx="42791">
                  <c:v>180000</c:v>
                </c:pt>
                <c:pt idx="42792">
                  <c:v>16510000</c:v>
                </c:pt>
                <c:pt idx="42793">
                  <c:v>4200000</c:v>
                </c:pt>
                <c:pt idx="42794">
                  <c:v>3000000</c:v>
                </c:pt>
                <c:pt idx="42795">
                  <c:v>2550000</c:v>
                </c:pt>
                <c:pt idx="42796">
                  <c:v>2280000</c:v>
                </c:pt>
                <c:pt idx="42797">
                  <c:v>400000</c:v>
                </c:pt>
                <c:pt idx="42798">
                  <c:v>350000</c:v>
                </c:pt>
                <c:pt idx="42799">
                  <c:v>300000</c:v>
                </c:pt>
                <c:pt idx="42800">
                  <c:v>50000</c:v>
                </c:pt>
                <c:pt idx="42801">
                  <c:v>26480000</c:v>
                </c:pt>
                <c:pt idx="42802">
                  <c:v>10480000</c:v>
                </c:pt>
                <c:pt idx="42803">
                  <c:v>4160000</c:v>
                </c:pt>
                <c:pt idx="42804">
                  <c:v>3960000</c:v>
                </c:pt>
                <c:pt idx="42805">
                  <c:v>2340000</c:v>
                </c:pt>
                <c:pt idx="42806">
                  <c:v>1760000</c:v>
                </c:pt>
                <c:pt idx="42807">
                  <c:v>400000</c:v>
                </c:pt>
                <c:pt idx="42808">
                  <c:v>12380000</c:v>
                </c:pt>
                <c:pt idx="42809">
                  <c:v>3900000</c:v>
                </c:pt>
                <c:pt idx="42810">
                  <c:v>3000000</c:v>
                </c:pt>
                <c:pt idx="42811">
                  <c:v>2040000</c:v>
                </c:pt>
                <c:pt idx="42812">
                  <c:v>9090000</c:v>
                </c:pt>
                <c:pt idx="42813">
                  <c:v>3600000</c:v>
                </c:pt>
                <c:pt idx="42814">
                  <c:v>3150000</c:v>
                </c:pt>
                <c:pt idx="42815">
                  <c:v>3040000</c:v>
                </c:pt>
                <c:pt idx="42816">
                  <c:v>720000</c:v>
                </c:pt>
                <c:pt idx="42817">
                  <c:v>350000</c:v>
                </c:pt>
                <c:pt idx="42818">
                  <c:v>350000</c:v>
                </c:pt>
                <c:pt idx="42819">
                  <c:v>11400000</c:v>
                </c:pt>
                <c:pt idx="42820">
                  <c:v>4240000</c:v>
                </c:pt>
                <c:pt idx="42821">
                  <c:v>3000000</c:v>
                </c:pt>
                <c:pt idx="42822">
                  <c:v>2700000</c:v>
                </c:pt>
                <c:pt idx="42823">
                  <c:v>720000</c:v>
                </c:pt>
                <c:pt idx="42824">
                  <c:v>400000</c:v>
                </c:pt>
                <c:pt idx="42825">
                  <c:v>31800000</c:v>
                </c:pt>
                <c:pt idx="42826">
                  <c:v>10500000</c:v>
                </c:pt>
                <c:pt idx="42827">
                  <c:v>9590000</c:v>
                </c:pt>
                <c:pt idx="42828">
                  <c:v>8850000</c:v>
                </c:pt>
                <c:pt idx="42829">
                  <c:v>8640000</c:v>
                </c:pt>
                <c:pt idx="42830">
                  <c:v>6880000</c:v>
                </c:pt>
                <c:pt idx="42831">
                  <c:v>3300000</c:v>
                </c:pt>
                <c:pt idx="42832">
                  <c:v>650000</c:v>
                </c:pt>
                <c:pt idx="42833">
                  <c:v>200000</c:v>
                </c:pt>
                <c:pt idx="42834">
                  <c:v>27975000</c:v>
                </c:pt>
                <c:pt idx="42835">
                  <c:v>11700000</c:v>
                </c:pt>
                <c:pt idx="42836">
                  <c:v>6600000</c:v>
                </c:pt>
                <c:pt idx="42837">
                  <c:v>5880000</c:v>
                </c:pt>
                <c:pt idx="42838">
                  <c:v>5530000</c:v>
                </c:pt>
                <c:pt idx="42839">
                  <c:v>3600000</c:v>
                </c:pt>
                <c:pt idx="42840">
                  <c:v>3120000</c:v>
                </c:pt>
                <c:pt idx="42841">
                  <c:v>10650000</c:v>
                </c:pt>
                <c:pt idx="42842">
                  <c:v>7280000</c:v>
                </c:pt>
                <c:pt idx="42843">
                  <c:v>7050000</c:v>
                </c:pt>
                <c:pt idx="42844">
                  <c:v>2250000</c:v>
                </c:pt>
                <c:pt idx="42845">
                  <c:v>1800000</c:v>
                </c:pt>
                <c:pt idx="42846">
                  <c:v>1360000</c:v>
                </c:pt>
                <c:pt idx="42847">
                  <c:v>960000</c:v>
                </c:pt>
                <c:pt idx="42848">
                  <c:v>600000</c:v>
                </c:pt>
                <c:pt idx="42849">
                  <c:v>500000</c:v>
                </c:pt>
                <c:pt idx="42850">
                  <c:v>27120000</c:v>
                </c:pt>
                <c:pt idx="42851">
                  <c:v>15960000</c:v>
                </c:pt>
                <c:pt idx="42852">
                  <c:v>5469997</c:v>
                </c:pt>
                <c:pt idx="42853">
                  <c:v>5440000</c:v>
                </c:pt>
                <c:pt idx="42854">
                  <c:v>4980000</c:v>
                </c:pt>
                <c:pt idx="42855">
                  <c:v>3200000</c:v>
                </c:pt>
                <c:pt idx="42856">
                  <c:v>2240000</c:v>
                </c:pt>
                <c:pt idx="42857">
                  <c:v>2000000</c:v>
                </c:pt>
                <c:pt idx="42858">
                  <c:v>770000</c:v>
                </c:pt>
                <c:pt idx="42859">
                  <c:v>600000</c:v>
                </c:pt>
                <c:pt idx="42860">
                  <c:v>5400000</c:v>
                </c:pt>
                <c:pt idx="42861">
                  <c:v>2070000</c:v>
                </c:pt>
                <c:pt idx="42862">
                  <c:v>1440000</c:v>
                </c:pt>
                <c:pt idx="42863">
                  <c:v>1440000</c:v>
                </c:pt>
                <c:pt idx="42864">
                  <c:v>1350000</c:v>
                </c:pt>
                <c:pt idx="42865">
                  <c:v>9750000</c:v>
                </c:pt>
                <c:pt idx="42866">
                  <c:v>7630000</c:v>
                </c:pt>
                <c:pt idx="42867">
                  <c:v>4560000</c:v>
                </c:pt>
                <c:pt idx="42868">
                  <c:v>2850000</c:v>
                </c:pt>
                <c:pt idx="42869">
                  <c:v>2400000</c:v>
                </c:pt>
                <c:pt idx="42870">
                  <c:v>2080000</c:v>
                </c:pt>
                <c:pt idx="42871">
                  <c:v>2040000</c:v>
                </c:pt>
                <c:pt idx="42872">
                  <c:v>1840000</c:v>
                </c:pt>
                <c:pt idx="42873">
                  <c:v>450000</c:v>
                </c:pt>
                <c:pt idx="42874">
                  <c:v>375000</c:v>
                </c:pt>
                <c:pt idx="42875">
                  <c:v>25110000</c:v>
                </c:pt>
                <c:pt idx="42876">
                  <c:v>7000000</c:v>
                </c:pt>
                <c:pt idx="42877">
                  <c:v>6150000</c:v>
                </c:pt>
                <c:pt idx="42878">
                  <c:v>5640000</c:v>
                </c:pt>
                <c:pt idx="42879">
                  <c:v>5550000</c:v>
                </c:pt>
                <c:pt idx="42880">
                  <c:v>4800000</c:v>
                </c:pt>
                <c:pt idx="42881">
                  <c:v>4000000</c:v>
                </c:pt>
                <c:pt idx="42882">
                  <c:v>3450000</c:v>
                </c:pt>
                <c:pt idx="42883">
                  <c:v>3150000</c:v>
                </c:pt>
                <c:pt idx="42884">
                  <c:v>2850000</c:v>
                </c:pt>
                <c:pt idx="42885">
                  <c:v>1680000</c:v>
                </c:pt>
                <c:pt idx="42886">
                  <c:v>500000</c:v>
                </c:pt>
                <c:pt idx="42887">
                  <c:v>500000</c:v>
                </c:pt>
                <c:pt idx="42888">
                  <c:v>275000</c:v>
                </c:pt>
                <c:pt idx="42889">
                  <c:v>13960000</c:v>
                </c:pt>
                <c:pt idx="42890">
                  <c:v>12450000</c:v>
                </c:pt>
                <c:pt idx="42891">
                  <c:v>9000000</c:v>
                </c:pt>
                <c:pt idx="42892">
                  <c:v>8470000</c:v>
                </c:pt>
                <c:pt idx="42893">
                  <c:v>5120000</c:v>
                </c:pt>
                <c:pt idx="42894">
                  <c:v>4500000</c:v>
                </c:pt>
                <c:pt idx="42895">
                  <c:v>4320000</c:v>
                </c:pt>
                <c:pt idx="42896">
                  <c:v>3450000</c:v>
                </c:pt>
                <c:pt idx="42897">
                  <c:v>3000000</c:v>
                </c:pt>
                <c:pt idx="42898">
                  <c:v>1200000</c:v>
                </c:pt>
                <c:pt idx="42899">
                  <c:v>1080000</c:v>
                </c:pt>
                <c:pt idx="42900">
                  <c:v>850000</c:v>
                </c:pt>
                <c:pt idx="42901">
                  <c:v>700000</c:v>
                </c:pt>
                <c:pt idx="42902">
                  <c:v>700000</c:v>
                </c:pt>
                <c:pt idx="42903">
                  <c:v>300000</c:v>
                </c:pt>
                <c:pt idx="42904">
                  <c:v>16350000</c:v>
                </c:pt>
                <c:pt idx="42905">
                  <c:v>9100000</c:v>
                </c:pt>
                <c:pt idx="42906">
                  <c:v>5250000</c:v>
                </c:pt>
                <c:pt idx="42907">
                  <c:v>4200000</c:v>
                </c:pt>
                <c:pt idx="42908">
                  <c:v>4080000</c:v>
                </c:pt>
                <c:pt idx="42909">
                  <c:v>3450000</c:v>
                </c:pt>
                <c:pt idx="42910">
                  <c:v>2850000</c:v>
                </c:pt>
                <c:pt idx="42911">
                  <c:v>2550000</c:v>
                </c:pt>
                <c:pt idx="42912">
                  <c:v>1560000</c:v>
                </c:pt>
                <c:pt idx="42913">
                  <c:v>1320000</c:v>
                </c:pt>
                <c:pt idx="42914">
                  <c:v>700000</c:v>
                </c:pt>
                <c:pt idx="42915">
                  <c:v>600000</c:v>
                </c:pt>
                <c:pt idx="42916">
                  <c:v>300000</c:v>
                </c:pt>
                <c:pt idx="42917">
                  <c:v>200000</c:v>
                </c:pt>
                <c:pt idx="42918">
                  <c:v>34000000</c:v>
                </c:pt>
                <c:pt idx="42919">
                  <c:v>11000000</c:v>
                </c:pt>
                <c:pt idx="42920">
                  <c:v>8460000</c:v>
                </c:pt>
                <c:pt idx="42921">
                  <c:v>6720000</c:v>
                </c:pt>
                <c:pt idx="42922">
                  <c:v>6640000</c:v>
                </c:pt>
                <c:pt idx="42923">
                  <c:v>5760000</c:v>
                </c:pt>
                <c:pt idx="42924">
                  <c:v>5440000</c:v>
                </c:pt>
                <c:pt idx="42925">
                  <c:v>5360000</c:v>
                </c:pt>
                <c:pt idx="42926">
                  <c:v>2730000</c:v>
                </c:pt>
                <c:pt idx="42927">
                  <c:v>2340000</c:v>
                </c:pt>
                <c:pt idx="42928">
                  <c:v>960000</c:v>
                </c:pt>
                <c:pt idx="42929">
                  <c:v>720000</c:v>
                </c:pt>
                <c:pt idx="42930">
                  <c:v>525000</c:v>
                </c:pt>
                <c:pt idx="42931">
                  <c:v>500000</c:v>
                </c:pt>
                <c:pt idx="42932">
                  <c:v>16200000</c:v>
                </c:pt>
                <c:pt idx="42933">
                  <c:v>13500000</c:v>
                </c:pt>
                <c:pt idx="42934">
                  <c:v>3900000</c:v>
                </c:pt>
                <c:pt idx="42935">
                  <c:v>3000000</c:v>
                </c:pt>
                <c:pt idx="42936">
                  <c:v>2880000</c:v>
                </c:pt>
                <c:pt idx="42937">
                  <c:v>2250000</c:v>
                </c:pt>
                <c:pt idx="42938">
                  <c:v>2100000</c:v>
                </c:pt>
                <c:pt idx="42939">
                  <c:v>2100000</c:v>
                </c:pt>
                <c:pt idx="42940">
                  <c:v>960000</c:v>
                </c:pt>
                <c:pt idx="42941">
                  <c:v>800000</c:v>
                </c:pt>
                <c:pt idx="42942">
                  <c:v>750000</c:v>
                </c:pt>
                <c:pt idx="42943">
                  <c:v>700000</c:v>
                </c:pt>
                <c:pt idx="42944">
                  <c:v>660000</c:v>
                </c:pt>
                <c:pt idx="42945">
                  <c:v>21060000</c:v>
                </c:pt>
                <c:pt idx="42946">
                  <c:v>13800000</c:v>
                </c:pt>
                <c:pt idx="42947">
                  <c:v>8850000</c:v>
                </c:pt>
                <c:pt idx="42948">
                  <c:v>3450000</c:v>
                </c:pt>
                <c:pt idx="42949">
                  <c:v>2880000</c:v>
                </c:pt>
                <c:pt idx="42950">
                  <c:v>2860000</c:v>
                </c:pt>
                <c:pt idx="42951">
                  <c:v>2550000</c:v>
                </c:pt>
                <c:pt idx="42952">
                  <c:v>2480000</c:v>
                </c:pt>
                <c:pt idx="42953">
                  <c:v>1760000</c:v>
                </c:pt>
                <c:pt idx="42954">
                  <c:v>1200000</c:v>
                </c:pt>
                <c:pt idx="42955">
                  <c:v>1075000</c:v>
                </c:pt>
                <c:pt idx="42956">
                  <c:v>960000</c:v>
                </c:pt>
                <c:pt idx="42957">
                  <c:v>400000</c:v>
                </c:pt>
                <c:pt idx="42958">
                  <c:v>350000</c:v>
                </c:pt>
                <c:pt idx="42959">
                  <c:v>320000</c:v>
                </c:pt>
                <c:pt idx="42960">
                  <c:v>15750000</c:v>
                </c:pt>
                <c:pt idx="42961">
                  <c:v>13200000</c:v>
                </c:pt>
                <c:pt idx="42962">
                  <c:v>6900000</c:v>
                </c:pt>
                <c:pt idx="42963">
                  <c:v>3680000</c:v>
                </c:pt>
                <c:pt idx="42964">
                  <c:v>3280000</c:v>
                </c:pt>
                <c:pt idx="42965">
                  <c:v>2800000</c:v>
                </c:pt>
                <c:pt idx="42966">
                  <c:v>2100000</c:v>
                </c:pt>
                <c:pt idx="42967">
                  <c:v>1920000</c:v>
                </c:pt>
                <c:pt idx="42968">
                  <c:v>1800000</c:v>
                </c:pt>
                <c:pt idx="42969">
                  <c:v>1760000</c:v>
                </c:pt>
                <c:pt idx="42970">
                  <c:v>1500000</c:v>
                </c:pt>
                <c:pt idx="42971">
                  <c:v>1350000</c:v>
                </c:pt>
                <c:pt idx="42972">
                  <c:v>1275000</c:v>
                </c:pt>
                <c:pt idx="42973">
                  <c:v>1040000</c:v>
                </c:pt>
                <c:pt idx="42974">
                  <c:v>400000</c:v>
                </c:pt>
                <c:pt idx="42975">
                  <c:v>400000</c:v>
                </c:pt>
                <c:pt idx="42976">
                  <c:v>350000</c:v>
                </c:pt>
                <c:pt idx="42977">
                  <c:v>240000</c:v>
                </c:pt>
                <c:pt idx="42978">
                  <c:v>150000</c:v>
                </c:pt>
                <c:pt idx="42979">
                  <c:v>37200000</c:v>
                </c:pt>
                <c:pt idx="42980">
                  <c:v>36150000</c:v>
                </c:pt>
                <c:pt idx="42981">
                  <c:v>9600000</c:v>
                </c:pt>
                <c:pt idx="42982">
                  <c:v>9300000</c:v>
                </c:pt>
                <c:pt idx="42983">
                  <c:v>8550000</c:v>
                </c:pt>
                <c:pt idx="42984">
                  <c:v>7540000</c:v>
                </c:pt>
                <c:pt idx="42985">
                  <c:v>7320000</c:v>
                </c:pt>
                <c:pt idx="42986">
                  <c:v>6400000</c:v>
                </c:pt>
                <c:pt idx="42987">
                  <c:v>3600000</c:v>
                </c:pt>
                <c:pt idx="42988">
                  <c:v>1880000</c:v>
                </c:pt>
                <c:pt idx="42989">
                  <c:v>1050000</c:v>
                </c:pt>
                <c:pt idx="42990">
                  <c:v>910000</c:v>
                </c:pt>
                <c:pt idx="42991">
                  <c:v>840000</c:v>
                </c:pt>
                <c:pt idx="42992">
                  <c:v>640000</c:v>
                </c:pt>
                <c:pt idx="42993">
                  <c:v>640000</c:v>
                </c:pt>
                <c:pt idx="42994">
                  <c:v>250000</c:v>
                </c:pt>
                <c:pt idx="42995">
                  <c:v>240000</c:v>
                </c:pt>
                <c:pt idx="42996">
                  <c:v>37650000</c:v>
                </c:pt>
                <c:pt idx="42997">
                  <c:v>28500000</c:v>
                </c:pt>
                <c:pt idx="42998">
                  <c:v>8100000</c:v>
                </c:pt>
                <c:pt idx="42999">
                  <c:v>7500000</c:v>
                </c:pt>
                <c:pt idx="43000">
                  <c:v>6450000</c:v>
                </c:pt>
                <c:pt idx="43001">
                  <c:v>5760000</c:v>
                </c:pt>
                <c:pt idx="43002">
                  <c:v>5400000</c:v>
                </c:pt>
                <c:pt idx="43003">
                  <c:v>3900000</c:v>
                </c:pt>
                <c:pt idx="43004">
                  <c:v>2400000</c:v>
                </c:pt>
                <c:pt idx="43005">
                  <c:v>2030000</c:v>
                </c:pt>
                <c:pt idx="43006">
                  <c:v>1350000</c:v>
                </c:pt>
                <c:pt idx="43007">
                  <c:v>1260000</c:v>
                </c:pt>
                <c:pt idx="43008">
                  <c:v>1080000</c:v>
                </c:pt>
                <c:pt idx="43009">
                  <c:v>840000</c:v>
                </c:pt>
                <c:pt idx="43010">
                  <c:v>560000</c:v>
                </c:pt>
                <c:pt idx="43011">
                  <c:v>550000</c:v>
                </c:pt>
                <c:pt idx="43012">
                  <c:v>350000</c:v>
                </c:pt>
                <c:pt idx="43013">
                  <c:v>350000</c:v>
                </c:pt>
                <c:pt idx="43014">
                  <c:v>240000</c:v>
                </c:pt>
                <c:pt idx="43015">
                  <c:v>17400000</c:v>
                </c:pt>
                <c:pt idx="43016">
                  <c:v>11550000</c:v>
                </c:pt>
                <c:pt idx="43017">
                  <c:v>8700000</c:v>
                </c:pt>
                <c:pt idx="43018">
                  <c:v>5100000</c:v>
                </c:pt>
                <c:pt idx="43019">
                  <c:v>4000000</c:v>
                </c:pt>
                <c:pt idx="43020">
                  <c:v>3500000</c:v>
                </c:pt>
                <c:pt idx="43021">
                  <c:v>3450000</c:v>
                </c:pt>
                <c:pt idx="43022">
                  <c:v>3150000</c:v>
                </c:pt>
                <c:pt idx="43023">
                  <c:v>2700000</c:v>
                </c:pt>
                <c:pt idx="43024">
                  <c:v>2350000</c:v>
                </c:pt>
                <c:pt idx="43025">
                  <c:v>1360000</c:v>
                </c:pt>
                <c:pt idx="43026">
                  <c:v>1320000</c:v>
                </c:pt>
                <c:pt idx="43027">
                  <c:v>1320000</c:v>
                </c:pt>
                <c:pt idx="43028">
                  <c:v>1190000</c:v>
                </c:pt>
                <c:pt idx="43029">
                  <c:v>960000</c:v>
                </c:pt>
                <c:pt idx="43030">
                  <c:v>880000</c:v>
                </c:pt>
                <c:pt idx="43031">
                  <c:v>720000</c:v>
                </c:pt>
                <c:pt idx="43032">
                  <c:v>700000</c:v>
                </c:pt>
                <c:pt idx="43033">
                  <c:v>350000</c:v>
                </c:pt>
                <c:pt idx="43034">
                  <c:v>350000</c:v>
                </c:pt>
                <c:pt idx="43035">
                  <c:v>200000</c:v>
                </c:pt>
                <c:pt idx="43036">
                  <c:v>30150000</c:v>
                </c:pt>
                <c:pt idx="43037">
                  <c:v>13360000</c:v>
                </c:pt>
                <c:pt idx="43038">
                  <c:v>10480000</c:v>
                </c:pt>
                <c:pt idx="43039">
                  <c:v>9280000</c:v>
                </c:pt>
                <c:pt idx="43040">
                  <c:v>8840000</c:v>
                </c:pt>
                <c:pt idx="43041">
                  <c:v>8160000</c:v>
                </c:pt>
                <c:pt idx="43042">
                  <c:v>5520000</c:v>
                </c:pt>
                <c:pt idx="43043">
                  <c:v>5440000</c:v>
                </c:pt>
                <c:pt idx="43044">
                  <c:v>3360000</c:v>
                </c:pt>
                <c:pt idx="43045">
                  <c:v>3300000</c:v>
                </c:pt>
                <c:pt idx="43046">
                  <c:v>2975000</c:v>
                </c:pt>
                <c:pt idx="43047">
                  <c:v>2960000</c:v>
                </c:pt>
                <c:pt idx="43048">
                  <c:v>2880000</c:v>
                </c:pt>
                <c:pt idx="43049">
                  <c:v>2320000</c:v>
                </c:pt>
                <c:pt idx="43050">
                  <c:v>1800000</c:v>
                </c:pt>
                <c:pt idx="43051">
                  <c:v>1550000</c:v>
                </c:pt>
                <c:pt idx="43052">
                  <c:v>1380000</c:v>
                </c:pt>
                <c:pt idx="43053">
                  <c:v>1360000</c:v>
                </c:pt>
                <c:pt idx="43054">
                  <c:v>1040000</c:v>
                </c:pt>
                <c:pt idx="43055">
                  <c:v>1000000</c:v>
                </c:pt>
                <c:pt idx="43056">
                  <c:v>840000</c:v>
                </c:pt>
                <c:pt idx="43057">
                  <c:v>770000</c:v>
                </c:pt>
                <c:pt idx="43058">
                  <c:v>600000</c:v>
                </c:pt>
                <c:pt idx="43059">
                  <c:v>420000</c:v>
                </c:pt>
                <c:pt idx="43060">
                  <c:v>420000</c:v>
                </c:pt>
                <c:pt idx="43061">
                  <c:v>350000</c:v>
                </c:pt>
                <c:pt idx="43062">
                  <c:v>280000</c:v>
                </c:pt>
                <c:pt idx="43063">
                  <c:v>250000</c:v>
                </c:pt>
                <c:pt idx="43064">
                  <c:v>100000</c:v>
                </c:pt>
                <c:pt idx="43065">
                  <c:v>6300000</c:v>
                </c:pt>
                <c:pt idx="43066">
                  <c:v>2400000</c:v>
                </c:pt>
                <c:pt idx="43067">
                  <c:v>2080000</c:v>
                </c:pt>
                <c:pt idx="43068">
                  <c:v>1650000</c:v>
                </c:pt>
                <c:pt idx="43069">
                  <c:v>1400000</c:v>
                </c:pt>
                <c:pt idx="43070">
                  <c:v>1350000</c:v>
                </c:pt>
                <c:pt idx="43071">
                  <c:v>900000</c:v>
                </c:pt>
                <c:pt idx="43072">
                  <c:v>840000</c:v>
                </c:pt>
                <c:pt idx="43073">
                  <c:v>720000</c:v>
                </c:pt>
                <c:pt idx="43074">
                  <c:v>600000</c:v>
                </c:pt>
                <c:pt idx="43075">
                  <c:v>600000</c:v>
                </c:pt>
                <c:pt idx="43076">
                  <c:v>540000</c:v>
                </c:pt>
                <c:pt idx="43077">
                  <c:v>480000</c:v>
                </c:pt>
                <c:pt idx="43078">
                  <c:v>400000</c:v>
                </c:pt>
                <c:pt idx="43079">
                  <c:v>320000</c:v>
                </c:pt>
                <c:pt idx="43080">
                  <c:v>300000</c:v>
                </c:pt>
                <c:pt idx="43081">
                  <c:v>300000</c:v>
                </c:pt>
                <c:pt idx="43082">
                  <c:v>300000</c:v>
                </c:pt>
                <c:pt idx="43083">
                  <c:v>240000</c:v>
                </c:pt>
                <c:pt idx="43084">
                  <c:v>140000</c:v>
                </c:pt>
                <c:pt idx="43085">
                  <c:v>12600000</c:v>
                </c:pt>
                <c:pt idx="43086">
                  <c:v>10950000</c:v>
                </c:pt>
                <c:pt idx="43087">
                  <c:v>8550000</c:v>
                </c:pt>
                <c:pt idx="43088">
                  <c:v>7950000</c:v>
                </c:pt>
                <c:pt idx="43089">
                  <c:v>4240000</c:v>
                </c:pt>
                <c:pt idx="43090">
                  <c:v>3750000</c:v>
                </c:pt>
                <c:pt idx="43091">
                  <c:v>3600000</c:v>
                </c:pt>
                <c:pt idx="43092">
                  <c:v>3360000</c:v>
                </c:pt>
                <c:pt idx="43093">
                  <c:v>2250000</c:v>
                </c:pt>
                <c:pt idx="43094">
                  <c:v>2250000</c:v>
                </c:pt>
                <c:pt idx="43095">
                  <c:v>1330000</c:v>
                </c:pt>
                <c:pt idx="43096">
                  <c:v>1200000</c:v>
                </c:pt>
                <c:pt idx="43097">
                  <c:v>1200000</c:v>
                </c:pt>
                <c:pt idx="43098">
                  <c:v>1000000</c:v>
                </c:pt>
                <c:pt idx="43099">
                  <c:v>960000</c:v>
                </c:pt>
                <c:pt idx="43100">
                  <c:v>810000</c:v>
                </c:pt>
                <c:pt idx="43101">
                  <c:v>800000</c:v>
                </c:pt>
                <c:pt idx="43102">
                  <c:v>770000</c:v>
                </c:pt>
                <c:pt idx="43103">
                  <c:v>700000</c:v>
                </c:pt>
                <c:pt idx="43104">
                  <c:v>600000</c:v>
                </c:pt>
                <c:pt idx="43105">
                  <c:v>600000</c:v>
                </c:pt>
                <c:pt idx="43106">
                  <c:v>560000</c:v>
                </c:pt>
                <c:pt idx="43107">
                  <c:v>500000</c:v>
                </c:pt>
                <c:pt idx="43108">
                  <c:v>480000</c:v>
                </c:pt>
                <c:pt idx="43109">
                  <c:v>420000</c:v>
                </c:pt>
                <c:pt idx="43110">
                  <c:v>400000</c:v>
                </c:pt>
                <c:pt idx="43111">
                  <c:v>350000</c:v>
                </c:pt>
                <c:pt idx="43112">
                  <c:v>320000</c:v>
                </c:pt>
                <c:pt idx="43113">
                  <c:v>300000</c:v>
                </c:pt>
                <c:pt idx="43114">
                  <c:v>240000</c:v>
                </c:pt>
                <c:pt idx="43115">
                  <c:v>210000</c:v>
                </c:pt>
                <c:pt idx="43116">
                  <c:v>14160000</c:v>
                </c:pt>
                <c:pt idx="43117">
                  <c:v>9900000</c:v>
                </c:pt>
                <c:pt idx="43118">
                  <c:v>8700000</c:v>
                </c:pt>
                <c:pt idx="43119">
                  <c:v>6900000</c:v>
                </c:pt>
                <c:pt idx="43120">
                  <c:v>4560000</c:v>
                </c:pt>
                <c:pt idx="43121">
                  <c:v>3680000</c:v>
                </c:pt>
                <c:pt idx="43122">
                  <c:v>3120000</c:v>
                </c:pt>
                <c:pt idx="43123">
                  <c:v>2800000</c:v>
                </c:pt>
                <c:pt idx="43124">
                  <c:v>2640000</c:v>
                </c:pt>
                <c:pt idx="43125">
                  <c:v>2160000</c:v>
                </c:pt>
                <c:pt idx="43126">
                  <c:v>2160000</c:v>
                </c:pt>
                <c:pt idx="43127">
                  <c:v>1800000</c:v>
                </c:pt>
                <c:pt idx="43128">
                  <c:v>1650000</c:v>
                </c:pt>
                <c:pt idx="43129">
                  <c:v>1650000</c:v>
                </c:pt>
                <c:pt idx="43130">
                  <c:v>1380000</c:v>
                </c:pt>
                <c:pt idx="43131">
                  <c:v>1190000</c:v>
                </c:pt>
                <c:pt idx="43132">
                  <c:v>1120000</c:v>
                </c:pt>
                <c:pt idx="43133">
                  <c:v>1050000</c:v>
                </c:pt>
                <c:pt idx="43134">
                  <c:v>720000</c:v>
                </c:pt>
                <c:pt idx="43135">
                  <c:v>640000</c:v>
                </c:pt>
                <c:pt idx="43136">
                  <c:v>630000</c:v>
                </c:pt>
                <c:pt idx="43137">
                  <c:v>480000</c:v>
                </c:pt>
                <c:pt idx="43138">
                  <c:v>450000</c:v>
                </c:pt>
                <c:pt idx="43139">
                  <c:v>420000</c:v>
                </c:pt>
                <c:pt idx="43140">
                  <c:v>400000</c:v>
                </c:pt>
                <c:pt idx="43141">
                  <c:v>240000</c:v>
                </c:pt>
                <c:pt idx="43142">
                  <c:v>210000</c:v>
                </c:pt>
                <c:pt idx="43143">
                  <c:v>140000</c:v>
                </c:pt>
                <c:pt idx="43144">
                  <c:v>51890000</c:v>
                </c:pt>
                <c:pt idx="43145">
                  <c:v>21000000</c:v>
                </c:pt>
                <c:pt idx="43146">
                  <c:v>20250000</c:v>
                </c:pt>
                <c:pt idx="43147">
                  <c:v>19050000</c:v>
                </c:pt>
                <c:pt idx="43148">
                  <c:v>11100000</c:v>
                </c:pt>
                <c:pt idx="43149">
                  <c:v>9720000</c:v>
                </c:pt>
                <c:pt idx="43150">
                  <c:v>9600000</c:v>
                </c:pt>
                <c:pt idx="43151">
                  <c:v>7200000</c:v>
                </c:pt>
                <c:pt idx="43152">
                  <c:v>6600000</c:v>
                </c:pt>
                <c:pt idx="43153">
                  <c:v>6410000</c:v>
                </c:pt>
                <c:pt idx="43154">
                  <c:v>5980000</c:v>
                </c:pt>
                <c:pt idx="43155">
                  <c:v>5100000</c:v>
                </c:pt>
                <c:pt idx="43156">
                  <c:v>4200000</c:v>
                </c:pt>
                <c:pt idx="43157">
                  <c:v>3040000</c:v>
                </c:pt>
                <c:pt idx="43158">
                  <c:v>2800000</c:v>
                </c:pt>
                <c:pt idx="43159">
                  <c:v>2800000</c:v>
                </c:pt>
                <c:pt idx="43160">
                  <c:v>2380000</c:v>
                </c:pt>
                <c:pt idx="43161">
                  <c:v>2160000</c:v>
                </c:pt>
                <c:pt idx="43162">
                  <c:v>1860000</c:v>
                </c:pt>
                <c:pt idx="43163">
                  <c:v>1800000</c:v>
                </c:pt>
                <c:pt idx="43164">
                  <c:v>1680000</c:v>
                </c:pt>
                <c:pt idx="43165">
                  <c:v>1680000</c:v>
                </c:pt>
                <c:pt idx="43166">
                  <c:v>1160000</c:v>
                </c:pt>
                <c:pt idx="43167">
                  <c:v>1120000</c:v>
                </c:pt>
                <c:pt idx="43168">
                  <c:v>1080000</c:v>
                </c:pt>
                <c:pt idx="43169">
                  <c:v>880000</c:v>
                </c:pt>
                <c:pt idx="43170">
                  <c:v>840000</c:v>
                </c:pt>
                <c:pt idx="43171">
                  <c:v>530000</c:v>
                </c:pt>
                <c:pt idx="43172">
                  <c:v>490000</c:v>
                </c:pt>
                <c:pt idx="43173">
                  <c:v>360000</c:v>
                </c:pt>
                <c:pt idx="43174">
                  <c:v>280000</c:v>
                </c:pt>
                <c:pt idx="43175">
                  <c:v>43470000</c:v>
                </c:pt>
                <c:pt idx="43176">
                  <c:v>23700000</c:v>
                </c:pt>
                <c:pt idx="43177">
                  <c:v>15450000</c:v>
                </c:pt>
                <c:pt idx="43178">
                  <c:v>7440000</c:v>
                </c:pt>
                <c:pt idx="43179">
                  <c:v>6450000</c:v>
                </c:pt>
                <c:pt idx="43180">
                  <c:v>6360000</c:v>
                </c:pt>
                <c:pt idx="43181">
                  <c:v>6150000</c:v>
                </c:pt>
                <c:pt idx="43182">
                  <c:v>5700000</c:v>
                </c:pt>
                <c:pt idx="43183">
                  <c:v>4530000</c:v>
                </c:pt>
                <c:pt idx="43184">
                  <c:v>3750000</c:v>
                </c:pt>
                <c:pt idx="43185">
                  <c:v>2640000</c:v>
                </c:pt>
                <c:pt idx="43186">
                  <c:v>2400000</c:v>
                </c:pt>
                <c:pt idx="43187">
                  <c:v>2160000</c:v>
                </c:pt>
                <c:pt idx="43188">
                  <c:v>2160000</c:v>
                </c:pt>
                <c:pt idx="43189">
                  <c:v>2100000</c:v>
                </c:pt>
                <c:pt idx="43190">
                  <c:v>1920000</c:v>
                </c:pt>
                <c:pt idx="43191">
                  <c:v>1830000</c:v>
                </c:pt>
                <c:pt idx="43192">
                  <c:v>1820000</c:v>
                </c:pt>
                <c:pt idx="43193">
                  <c:v>1820000</c:v>
                </c:pt>
                <c:pt idx="43194">
                  <c:v>900000</c:v>
                </c:pt>
                <c:pt idx="43195">
                  <c:v>760000</c:v>
                </c:pt>
                <c:pt idx="43196">
                  <c:v>720000</c:v>
                </c:pt>
                <c:pt idx="43197">
                  <c:v>600000</c:v>
                </c:pt>
                <c:pt idx="43198">
                  <c:v>480000</c:v>
                </c:pt>
                <c:pt idx="43199">
                  <c:v>420000</c:v>
                </c:pt>
                <c:pt idx="43200">
                  <c:v>360000</c:v>
                </c:pt>
                <c:pt idx="43201">
                  <c:v>360000</c:v>
                </c:pt>
                <c:pt idx="43202">
                  <c:v>350000</c:v>
                </c:pt>
                <c:pt idx="43203">
                  <c:v>320000</c:v>
                </c:pt>
                <c:pt idx="43204">
                  <c:v>280000</c:v>
                </c:pt>
                <c:pt idx="43205">
                  <c:v>240000</c:v>
                </c:pt>
                <c:pt idx="43206">
                  <c:v>11410000</c:v>
                </c:pt>
                <c:pt idx="43207">
                  <c:v>3150000</c:v>
                </c:pt>
                <c:pt idx="43208">
                  <c:v>3000000</c:v>
                </c:pt>
                <c:pt idx="43209">
                  <c:v>2590000</c:v>
                </c:pt>
                <c:pt idx="43210">
                  <c:v>2460000</c:v>
                </c:pt>
                <c:pt idx="43211">
                  <c:v>1800000</c:v>
                </c:pt>
                <c:pt idx="43212">
                  <c:v>1800000</c:v>
                </c:pt>
                <c:pt idx="43213">
                  <c:v>1350000</c:v>
                </c:pt>
                <c:pt idx="43214">
                  <c:v>1330000</c:v>
                </c:pt>
                <c:pt idx="43215">
                  <c:v>1280000</c:v>
                </c:pt>
                <c:pt idx="43216">
                  <c:v>1080000</c:v>
                </c:pt>
                <c:pt idx="43217">
                  <c:v>1080000</c:v>
                </c:pt>
                <c:pt idx="43218">
                  <c:v>1050000</c:v>
                </c:pt>
                <c:pt idx="43219">
                  <c:v>640000</c:v>
                </c:pt>
                <c:pt idx="43220">
                  <c:v>620000</c:v>
                </c:pt>
                <c:pt idx="43221">
                  <c:v>560000</c:v>
                </c:pt>
                <c:pt idx="43222">
                  <c:v>490000</c:v>
                </c:pt>
                <c:pt idx="43223">
                  <c:v>490000</c:v>
                </c:pt>
                <c:pt idx="43224">
                  <c:v>480000</c:v>
                </c:pt>
                <c:pt idx="43225">
                  <c:v>450000</c:v>
                </c:pt>
                <c:pt idx="43226">
                  <c:v>420000</c:v>
                </c:pt>
                <c:pt idx="43227">
                  <c:v>360000</c:v>
                </c:pt>
                <c:pt idx="43228">
                  <c:v>320000</c:v>
                </c:pt>
                <c:pt idx="43229">
                  <c:v>280000</c:v>
                </c:pt>
                <c:pt idx="43230">
                  <c:v>240000</c:v>
                </c:pt>
                <c:pt idx="43231">
                  <c:v>120000</c:v>
                </c:pt>
                <c:pt idx="43232">
                  <c:v>49520000</c:v>
                </c:pt>
                <c:pt idx="43233">
                  <c:v>18880000</c:v>
                </c:pt>
                <c:pt idx="43234">
                  <c:v>13360000</c:v>
                </c:pt>
                <c:pt idx="43235">
                  <c:v>12240000</c:v>
                </c:pt>
                <c:pt idx="43236">
                  <c:v>10860000</c:v>
                </c:pt>
                <c:pt idx="43237">
                  <c:v>7440000</c:v>
                </c:pt>
                <c:pt idx="43238">
                  <c:v>6080000</c:v>
                </c:pt>
                <c:pt idx="43239">
                  <c:v>5520000</c:v>
                </c:pt>
                <c:pt idx="43240">
                  <c:v>5460000</c:v>
                </c:pt>
                <c:pt idx="43241">
                  <c:v>5180000</c:v>
                </c:pt>
                <c:pt idx="43242">
                  <c:v>5120000</c:v>
                </c:pt>
                <c:pt idx="43243">
                  <c:v>4720000</c:v>
                </c:pt>
                <c:pt idx="43244">
                  <c:v>4280000</c:v>
                </c:pt>
                <c:pt idx="43245">
                  <c:v>3900000</c:v>
                </c:pt>
                <c:pt idx="43246">
                  <c:v>3750000</c:v>
                </c:pt>
                <c:pt idx="43247">
                  <c:v>3540000</c:v>
                </c:pt>
                <c:pt idx="43248">
                  <c:v>3360000</c:v>
                </c:pt>
                <c:pt idx="43249">
                  <c:v>3280000</c:v>
                </c:pt>
                <c:pt idx="43250">
                  <c:v>3180000</c:v>
                </c:pt>
                <c:pt idx="43251">
                  <c:v>1840000</c:v>
                </c:pt>
                <c:pt idx="43252">
                  <c:v>1680000</c:v>
                </c:pt>
                <c:pt idx="43253">
                  <c:v>1520000</c:v>
                </c:pt>
                <c:pt idx="43254">
                  <c:v>1350000</c:v>
                </c:pt>
                <c:pt idx="43255">
                  <c:v>1200000</c:v>
                </c:pt>
                <c:pt idx="43256">
                  <c:v>1120000</c:v>
                </c:pt>
                <c:pt idx="43257">
                  <c:v>1050000</c:v>
                </c:pt>
                <c:pt idx="43258">
                  <c:v>960000</c:v>
                </c:pt>
                <c:pt idx="43259">
                  <c:v>945000</c:v>
                </c:pt>
                <c:pt idx="43260">
                  <c:v>930000</c:v>
                </c:pt>
                <c:pt idx="43261">
                  <c:v>930000</c:v>
                </c:pt>
                <c:pt idx="43262">
                  <c:v>880000</c:v>
                </c:pt>
                <c:pt idx="43263">
                  <c:v>875000</c:v>
                </c:pt>
                <c:pt idx="43264">
                  <c:v>800000</c:v>
                </c:pt>
                <c:pt idx="43265">
                  <c:v>800000</c:v>
                </c:pt>
                <c:pt idx="43266">
                  <c:v>630000</c:v>
                </c:pt>
                <c:pt idx="43267">
                  <c:v>600000</c:v>
                </c:pt>
                <c:pt idx="43268">
                  <c:v>480000</c:v>
                </c:pt>
                <c:pt idx="43269">
                  <c:v>120000</c:v>
                </c:pt>
                <c:pt idx="43270">
                  <c:v>100000</c:v>
                </c:pt>
                <c:pt idx="43271">
                  <c:v>15705000</c:v>
                </c:pt>
                <c:pt idx="43272">
                  <c:v>9000000</c:v>
                </c:pt>
                <c:pt idx="43273">
                  <c:v>8250000</c:v>
                </c:pt>
                <c:pt idx="43274">
                  <c:v>6120000</c:v>
                </c:pt>
                <c:pt idx="43275">
                  <c:v>5640000</c:v>
                </c:pt>
                <c:pt idx="43276">
                  <c:v>4350000</c:v>
                </c:pt>
                <c:pt idx="43277">
                  <c:v>2380000</c:v>
                </c:pt>
                <c:pt idx="43278">
                  <c:v>2000000</c:v>
                </c:pt>
                <c:pt idx="43279">
                  <c:v>1950000</c:v>
                </c:pt>
                <c:pt idx="43280">
                  <c:v>1950000</c:v>
                </c:pt>
                <c:pt idx="43281">
                  <c:v>1840000</c:v>
                </c:pt>
                <c:pt idx="43282">
                  <c:v>1800000</c:v>
                </c:pt>
                <c:pt idx="43283">
                  <c:v>1760000</c:v>
                </c:pt>
                <c:pt idx="43284">
                  <c:v>1600000</c:v>
                </c:pt>
                <c:pt idx="43285">
                  <c:v>1350000</c:v>
                </c:pt>
                <c:pt idx="43286">
                  <c:v>1350000</c:v>
                </c:pt>
                <c:pt idx="43287">
                  <c:v>1200000</c:v>
                </c:pt>
                <c:pt idx="43288">
                  <c:v>1200000</c:v>
                </c:pt>
                <c:pt idx="43289">
                  <c:v>1120000</c:v>
                </c:pt>
                <c:pt idx="43290">
                  <c:v>1050000</c:v>
                </c:pt>
                <c:pt idx="43291">
                  <c:v>980000</c:v>
                </c:pt>
                <c:pt idx="43292">
                  <c:v>960000</c:v>
                </c:pt>
                <c:pt idx="43293">
                  <c:v>960000</c:v>
                </c:pt>
                <c:pt idx="43294">
                  <c:v>910000</c:v>
                </c:pt>
                <c:pt idx="43295">
                  <c:v>630000</c:v>
                </c:pt>
                <c:pt idx="43296">
                  <c:v>600000</c:v>
                </c:pt>
                <c:pt idx="43297">
                  <c:v>480000</c:v>
                </c:pt>
                <c:pt idx="43298">
                  <c:v>480000</c:v>
                </c:pt>
                <c:pt idx="43299">
                  <c:v>300000</c:v>
                </c:pt>
                <c:pt idx="43300">
                  <c:v>280000</c:v>
                </c:pt>
                <c:pt idx="43301">
                  <c:v>210000</c:v>
                </c:pt>
                <c:pt idx="43302">
                  <c:v>140000</c:v>
                </c:pt>
                <c:pt idx="43303">
                  <c:v>120000</c:v>
                </c:pt>
                <c:pt idx="43304">
                  <c:v>60000</c:v>
                </c:pt>
                <c:pt idx="43305">
                  <c:v>16200000</c:v>
                </c:pt>
                <c:pt idx="43306">
                  <c:v>12480000</c:v>
                </c:pt>
                <c:pt idx="43307">
                  <c:v>8850000</c:v>
                </c:pt>
                <c:pt idx="43308">
                  <c:v>4350000</c:v>
                </c:pt>
                <c:pt idx="43309">
                  <c:v>3750000</c:v>
                </c:pt>
                <c:pt idx="43310">
                  <c:v>3600000</c:v>
                </c:pt>
                <c:pt idx="43311">
                  <c:v>3540000</c:v>
                </c:pt>
                <c:pt idx="43312">
                  <c:v>3300000</c:v>
                </c:pt>
                <c:pt idx="43313">
                  <c:v>2400000</c:v>
                </c:pt>
                <c:pt idx="43314">
                  <c:v>1860000</c:v>
                </c:pt>
                <c:pt idx="43315">
                  <c:v>1680000</c:v>
                </c:pt>
                <c:pt idx="43316">
                  <c:v>1540000</c:v>
                </c:pt>
                <c:pt idx="43317">
                  <c:v>1330000</c:v>
                </c:pt>
                <c:pt idx="43318">
                  <c:v>1200000</c:v>
                </c:pt>
                <c:pt idx="43319">
                  <c:v>1200000</c:v>
                </c:pt>
                <c:pt idx="43320">
                  <c:v>1200000</c:v>
                </c:pt>
                <c:pt idx="43321">
                  <c:v>1150000</c:v>
                </c:pt>
                <c:pt idx="43322">
                  <c:v>1040000</c:v>
                </c:pt>
                <c:pt idx="43323">
                  <c:v>960000</c:v>
                </c:pt>
                <c:pt idx="43324">
                  <c:v>880000</c:v>
                </c:pt>
                <c:pt idx="43325">
                  <c:v>800000</c:v>
                </c:pt>
                <c:pt idx="43326">
                  <c:v>800000</c:v>
                </c:pt>
                <c:pt idx="43327">
                  <c:v>700000</c:v>
                </c:pt>
                <c:pt idx="43328">
                  <c:v>630000</c:v>
                </c:pt>
                <c:pt idx="43329">
                  <c:v>480000</c:v>
                </c:pt>
                <c:pt idx="43330">
                  <c:v>480000</c:v>
                </c:pt>
                <c:pt idx="43331">
                  <c:v>360000</c:v>
                </c:pt>
                <c:pt idx="43332">
                  <c:v>240000</c:v>
                </c:pt>
                <c:pt idx="43333">
                  <c:v>240000</c:v>
                </c:pt>
                <c:pt idx="43334">
                  <c:v>120000</c:v>
                </c:pt>
                <c:pt idx="43335">
                  <c:v>52200000</c:v>
                </c:pt>
                <c:pt idx="43336">
                  <c:v>31350000</c:v>
                </c:pt>
                <c:pt idx="43337">
                  <c:v>24960000</c:v>
                </c:pt>
                <c:pt idx="43338">
                  <c:v>16050000</c:v>
                </c:pt>
                <c:pt idx="43339">
                  <c:v>11250000</c:v>
                </c:pt>
                <c:pt idx="43340">
                  <c:v>8700000</c:v>
                </c:pt>
                <c:pt idx="43341">
                  <c:v>7500000</c:v>
                </c:pt>
                <c:pt idx="43342">
                  <c:v>5640000</c:v>
                </c:pt>
                <c:pt idx="43343">
                  <c:v>5400000</c:v>
                </c:pt>
                <c:pt idx="43344">
                  <c:v>3760000</c:v>
                </c:pt>
                <c:pt idx="43345">
                  <c:v>3750000</c:v>
                </c:pt>
                <c:pt idx="43346">
                  <c:v>3450000</c:v>
                </c:pt>
                <c:pt idx="43347">
                  <c:v>3450000</c:v>
                </c:pt>
                <c:pt idx="43348">
                  <c:v>2400000</c:v>
                </c:pt>
                <c:pt idx="43349">
                  <c:v>2400000</c:v>
                </c:pt>
                <c:pt idx="43350">
                  <c:v>2280000</c:v>
                </c:pt>
                <c:pt idx="43351">
                  <c:v>2280000</c:v>
                </c:pt>
                <c:pt idx="43352">
                  <c:v>2050000</c:v>
                </c:pt>
                <c:pt idx="43353">
                  <c:v>1800000</c:v>
                </c:pt>
                <c:pt idx="43354">
                  <c:v>1750000</c:v>
                </c:pt>
                <c:pt idx="43355">
                  <c:v>1650000</c:v>
                </c:pt>
                <c:pt idx="43356">
                  <c:v>1610000</c:v>
                </c:pt>
                <c:pt idx="43357">
                  <c:v>1550000</c:v>
                </c:pt>
                <c:pt idx="43358">
                  <c:v>1400000</c:v>
                </c:pt>
                <c:pt idx="43359">
                  <c:v>1120000</c:v>
                </c:pt>
                <c:pt idx="43360">
                  <c:v>1050000</c:v>
                </c:pt>
                <c:pt idx="43361">
                  <c:v>1040000</c:v>
                </c:pt>
                <c:pt idx="43362">
                  <c:v>960000</c:v>
                </c:pt>
                <c:pt idx="43363">
                  <c:v>880000</c:v>
                </c:pt>
                <c:pt idx="43364">
                  <c:v>840000</c:v>
                </c:pt>
                <c:pt idx="43365">
                  <c:v>660000</c:v>
                </c:pt>
                <c:pt idx="43366">
                  <c:v>600000</c:v>
                </c:pt>
                <c:pt idx="43367">
                  <c:v>560000</c:v>
                </c:pt>
                <c:pt idx="43368">
                  <c:v>500000</c:v>
                </c:pt>
                <c:pt idx="43369">
                  <c:v>490000</c:v>
                </c:pt>
                <c:pt idx="43370">
                  <c:v>420000</c:v>
                </c:pt>
                <c:pt idx="43371">
                  <c:v>240000</c:v>
                </c:pt>
                <c:pt idx="43372">
                  <c:v>240000</c:v>
                </c:pt>
                <c:pt idx="43373">
                  <c:v>240000</c:v>
                </c:pt>
                <c:pt idx="43374">
                  <c:v>180000</c:v>
                </c:pt>
                <c:pt idx="43375">
                  <c:v>160000</c:v>
                </c:pt>
                <c:pt idx="43376">
                  <c:v>22850000</c:v>
                </c:pt>
                <c:pt idx="43377">
                  <c:v>11550000</c:v>
                </c:pt>
                <c:pt idx="43378">
                  <c:v>8520000</c:v>
                </c:pt>
                <c:pt idx="43379">
                  <c:v>6900000</c:v>
                </c:pt>
                <c:pt idx="43380">
                  <c:v>5160000</c:v>
                </c:pt>
                <c:pt idx="43381">
                  <c:v>3960000</c:v>
                </c:pt>
                <c:pt idx="43382">
                  <c:v>3750000</c:v>
                </c:pt>
                <c:pt idx="43383">
                  <c:v>3680000</c:v>
                </c:pt>
                <c:pt idx="43384">
                  <c:v>3600000</c:v>
                </c:pt>
                <c:pt idx="43385">
                  <c:v>2850000</c:v>
                </c:pt>
                <c:pt idx="43386">
                  <c:v>2760000</c:v>
                </c:pt>
                <c:pt idx="43387">
                  <c:v>1800000</c:v>
                </c:pt>
                <c:pt idx="43388">
                  <c:v>1750000</c:v>
                </c:pt>
                <c:pt idx="43389">
                  <c:v>1520000</c:v>
                </c:pt>
                <c:pt idx="43390">
                  <c:v>1350000</c:v>
                </c:pt>
                <c:pt idx="43391">
                  <c:v>1350000</c:v>
                </c:pt>
                <c:pt idx="43392">
                  <c:v>1200000</c:v>
                </c:pt>
                <c:pt idx="43393">
                  <c:v>1140000</c:v>
                </c:pt>
                <c:pt idx="43394">
                  <c:v>1100000</c:v>
                </c:pt>
                <c:pt idx="43395">
                  <c:v>1050000</c:v>
                </c:pt>
                <c:pt idx="43396">
                  <c:v>600000</c:v>
                </c:pt>
                <c:pt idx="43397">
                  <c:v>500000</c:v>
                </c:pt>
                <c:pt idx="43398">
                  <c:v>490000</c:v>
                </c:pt>
                <c:pt idx="43399">
                  <c:v>400000</c:v>
                </c:pt>
                <c:pt idx="43400">
                  <c:v>400000</c:v>
                </c:pt>
                <c:pt idx="43401">
                  <c:v>360000</c:v>
                </c:pt>
                <c:pt idx="43402">
                  <c:v>360000</c:v>
                </c:pt>
                <c:pt idx="43403">
                  <c:v>350000</c:v>
                </c:pt>
                <c:pt idx="43404">
                  <c:v>320000</c:v>
                </c:pt>
                <c:pt idx="43405">
                  <c:v>300000</c:v>
                </c:pt>
                <c:pt idx="43406">
                  <c:v>300000</c:v>
                </c:pt>
                <c:pt idx="43407">
                  <c:v>300000</c:v>
                </c:pt>
                <c:pt idx="43408">
                  <c:v>240000</c:v>
                </c:pt>
                <c:pt idx="43409">
                  <c:v>160000</c:v>
                </c:pt>
                <c:pt idx="43410">
                  <c:v>160000</c:v>
                </c:pt>
                <c:pt idx="43411">
                  <c:v>47210000</c:v>
                </c:pt>
                <c:pt idx="43412">
                  <c:v>34500000</c:v>
                </c:pt>
                <c:pt idx="43413">
                  <c:v>21030000</c:v>
                </c:pt>
                <c:pt idx="43414">
                  <c:v>14440000</c:v>
                </c:pt>
                <c:pt idx="43415">
                  <c:v>12540000</c:v>
                </c:pt>
                <c:pt idx="43416">
                  <c:v>11970000</c:v>
                </c:pt>
                <c:pt idx="43417">
                  <c:v>7220000</c:v>
                </c:pt>
                <c:pt idx="43418">
                  <c:v>6400000</c:v>
                </c:pt>
                <c:pt idx="43419">
                  <c:v>6360000</c:v>
                </c:pt>
                <c:pt idx="43420">
                  <c:v>6060000</c:v>
                </c:pt>
                <c:pt idx="43421">
                  <c:v>6000000</c:v>
                </c:pt>
                <c:pt idx="43422">
                  <c:v>3300000</c:v>
                </c:pt>
                <c:pt idx="43423">
                  <c:v>2800000</c:v>
                </c:pt>
                <c:pt idx="43424">
                  <c:v>2720000</c:v>
                </c:pt>
                <c:pt idx="43425">
                  <c:v>2550000</c:v>
                </c:pt>
                <c:pt idx="43426">
                  <c:v>2550000</c:v>
                </c:pt>
                <c:pt idx="43427">
                  <c:v>1920000</c:v>
                </c:pt>
                <c:pt idx="43428">
                  <c:v>1830000</c:v>
                </c:pt>
                <c:pt idx="43429">
                  <c:v>1800000</c:v>
                </c:pt>
                <c:pt idx="43430">
                  <c:v>1740000</c:v>
                </c:pt>
                <c:pt idx="43431">
                  <c:v>1680000</c:v>
                </c:pt>
                <c:pt idx="43432">
                  <c:v>1680000</c:v>
                </c:pt>
                <c:pt idx="43433">
                  <c:v>1650000</c:v>
                </c:pt>
                <c:pt idx="43434">
                  <c:v>1620000</c:v>
                </c:pt>
                <c:pt idx="43435">
                  <c:v>1400000</c:v>
                </c:pt>
                <c:pt idx="43436">
                  <c:v>1400000</c:v>
                </c:pt>
                <c:pt idx="43437">
                  <c:v>1295000</c:v>
                </c:pt>
                <c:pt idx="43438">
                  <c:v>1200000</c:v>
                </c:pt>
                <c:pt idx="43439">
                  <c:v>1085000</c:v>
                </c:pt>
                <c:pt idx="43440">
                  <c:v>960000</c:v>
                </c:pt>
                <c:pt idx="43441">
                  <c:v>960000</c:v>
                </c:pt>
                <c:pt idx="43442">
                  <c:v>950000</c:v>
                </c:pt>
                <c:pt idx="43443">
                  <c:v>880000</c:v>
                </c:pt>
                <c:pt idx="43444">
                  <c:v>700000</c:v>
                </c:pt>
                <c:pt idx="43445">
                  <c:v>660000</c:v>
                </c:pt>
                <c:pt idx="43446">
                  <c:v>640000</c:v>
                </c:pt>
                <c:pt idx="43447">
                  <c:v>630000</c:v>
                </c:pt>
                <c:pt idx="43448">
                  <c:v>600000</c:v>
                </c:pt>
                <c:pt idx="43449">
                  <c:v>540000</c:v>
                </c:pt>
                <c:pt idx="43450">
                  <c:v>480000</c:v>
                </c:pt>
                <c:pt idx="43451">
                  <c:v>400000</c:v>
                </c:pt>
                <c:pt idx="43452">
                  <c:v>300000</c:v>
                </c:pt>
                <c:pt idx="43453">
                  <c:v>32620000</c:v>
                </c:pt>
                <c:pt idx="43454">
                  <c:v>17220000</c:v>
                </c:pt>
                <c:pt idx="43455">
                  <c:v>11210000</c:v>
                </c:pt>
                <c:pt idx="43456">
                  <c:v>10080000</c:v>
                </c:pt>
                <c:pt idx="43457">
                  <c:v>9100000</c:v>
                </c:pt>
                <c:pt idx="43458">
                  <c:v>7360000</c:v>
                </c:pt>
                <c:pt idx="43459">
                  <c:v>5580000</c:v>
                </c:pt>
                <c:pt idx="43460">
                  <c:v>5530000</c:v>
                </c:pt>
                <c:pt idx="43461">
                  <c:v>4920000</c:v>
                </c:pt>
                <c:pt idx="43462">
                  <c:v>4880000</c:v>
                </c:pt>
                <c:pt idx="43463">
                  <c:v>4650000</c:v>
                </c:pt>
                <c:pt idx="43464">
                  <c:v>3840000</c:v>
                </c:pt>
                <c:pt idx="43465">
                  <c:v>3600000</c:v>
                </c:pt>
                <c:pt idx="43466">
                  <c:v>3340000</c:v>
                </c:pt>
                <c:pt idx="43467">
                  <c:v>3000000</c:v>
                </c:pt>
                <c:pt idx="43468">
                  <c:v>2700000</c:v>
                </c:pt>
                <c:pt idx="43469">
                  <c:v>2510000</c:v>
                </c:pt>
                <c:pt idx="43470">
                  <c:v>2220000</c:v>
                </c:pt>
                <c:pt idx="43471">
                  <c:v>2205000</c:v>
                </c:pt>
                <c:pt idx="43472">
                  <c:v>2200000</c:v>
                </c:pt>
                <c:pt idx="43473">
                  <c:v>2160000</c:v>
                </c:pt>
                <c:pt idx="43474">
                  <c:v>2100000</c:v>
                </c:pt>
                <c:pt idx="43475">
                  <c:v>2100000</c:v>
                </c:pt>
                <c:pt idx="43476">
                  <c:v>1680000</c:v>
                </c:pt>
                <c:pt idx="43477">
                  <c:v>1540000</c:v>
                </c:pt>
                <c:pt idx="43478">
                  <c:v>1500000</c:v>
                </c:pt>
                <c:pt idx="43479">
                  <c:v>1400000</c:v>
                </c:pt>
                <c:pt idx="43480">
                  <c:v>1400000</c:v>
                </c:pt>
                <c:pt idx="43481">
                  <c:v>1360000</c:v>
                </c:pt>
                <c:pt idx="43482">
                  <c:v>1200000</c:v>
                </c:pt>
                <c:pt idx="43483">
                  <c:v>1050000</c:v>
                </c:pt>
                <c:pt idx="43484">
                  <c:v>1040000</c:v>
                </c:pt>
                <c:pt idx="43485">
                  <c:v>1000000</c:v>
                </c:pt>
                <c:pt idx="43486">
                  <c:v>945000</c:v>
                </c:pt>
                <c:pt idx="43487">
                  <c:v>880000</c:v>
                </c:pt>
                <c:pt idx="43488">
                  <c:v>770000</c:v>
                </c:pt>
                <c:pt idx="43489">
                  <c:v>720000</c:v>
                </c:pt>
                <c:pt idx="43490">
                  <c:v>720000</c:v>
                </c:pt>
                <c:pt idx="43491">
                  <c:v>700000</c:v>
                </c:pt>
                <c:pt idx="43492">
                  <c:v>660000</c:v>
                </c:pt>
                <c:pt idx="43493">
                  <c:v>540000</c:v>
                </c:pt>
                <c:pt idx="43494">
                  <c:v>490000</c:v>
                </c:pt>
                <c:pt idx="43495">
                  <c:v>480000</c:v>
                </c:pt>
                <c:pt idx="43496">
                  <c:v>460000</c:v>
                </c:pt>
                <c:pt idx="43497">
                  <c:v>420000</c:v>
                </c:pt>
                <c:pt idx="43498">
                  <c:v>400000</c:v>
                </c:pt>
                <c:pt idx="43499">
                  <c:v>400000</c:v>
                </c:pt>
                <c:pt idx="43500">
                  <c:v>360000</c:v>
                </c:pt>
                <c:pt idx="43501">
                  <c:v>300000</c:v>
                </c:pt>
                <c:pt idx="43502">
                  <c:v>280000</c:v>
                </c:pt>
                <c:pt idx="43503">
                  <c:v>45840000</c:v>
                </c:pt>
                <c:pt idx="43504">
                  <c:v>34440000</c:v>
                </c:pt>
                <c:pt idx="43505">
                  <c:v>27360000</c:v>
                </c:pt>
                <c:pt idx="43506">
                  <c:v>22000000</c:v>
                </c:pt>
                <c:pt idx="43507">
                  <c:v>18540000</c:v>
                </c:pt>
                <c:pt idx="43508">
                  <c:v>18300000</c:v>
                </c:pt>
                <c:pt idx="43509">
                  <c:v>13840000</c:v>
                </c:pt>
                <c:pt idx="43510">
                  <c:v>13120000</c:v>
                </c:pt>
                <c:pt idx="43511">
                  <c:v>13120000</c:v>
                </c:pt>
                <c:pt idx="43512">
                  <c:v>12800000</c:v>
                </c:pt>
                <c:pt idx="43513">
                  <c:v>10600000</c:v>
                </c:pt>
                <c:pt idx="43514">
                  <c:v>10040000</c:v>
                </c:pt>
                <c:pt idx="43515">
                  <c:v>7520000</c:v>
                </c:pt>
                <c:pt idx="43516">
                  <c:v>7200000</c:v>
                </c:pt>
                <c:pt idx="43517">
                  <c:v>7150000</c:v>
                </c:pt>
                <c:pt idx="43518">
                  <c:v>7150000</c:v>
                </c:pt>
                <c:pt idx="43519">
                  <c:v>6720000</c:v>
                </c:pt>
                <c:pt idx="43520">
                  <c:v>6160000</c:v>
                </c:pt>
                <c:pt idx="43521">
                  <c:v>6000000</c:v>
                </c:pt>
                <c:pt idx="43522">
                  <c:v>5940000</c:v>
                </c:pt>
                <c:pt idx="43523">
                  <c:v>5920000</c:v>
                </c:pt>
                <c:pt idx="43524">
                  <c:v>5760000</c:v>
                </c:pt>
                <c:pt idx="43525">
                  <c:v>5680000</c:v>
                </c:pt>
                <c:pt idx="43526">
                  <c:v>5440000</c:v>
                </c:pt>
                <c:pt idx="43527">
                  <c:v>5320000</c:v>
                </c:pt>
                <c:pt idx="43528">
                  <c:v>5280000</c:v>
                </c:pt>
                <c:pt idx="43529">
                  <c:v>5240000</c:v>
                </c:pt>
                <c:pt idx="43530">
                  <c:v>5180000</c:v>
                </c:pt>
                <c:pt idx="43531">
                  <c:v>4960000</c:v>
                </c:pt>
                <c:pt idx="43532">
                  <c:v>4260000</c:v>
                </c:pt>
                <c:pt idx="43533">
                  <c:v>4160000</c:v>
                </c:pt>
                <c:pt idx="43534">
                  <c:v>3420000</c:v>
                </c:pt>
                <c:pt idx="43535">
                  <c:v>3330000</c:v>
                </c:pt>
                <c:pt idx="43536">
                  <c:v>3300000</c:v>
                </c:pt>
                <c:pt idx="43537">
                  <c:v>3200000</c:v>
                </c:pt>
                <c:pt idx="43538">
                  <c:v>3120000</c:v>
                </c:pt>
                <c:pt idx="43539">
                  <c:v>3090000</c:v>
                </c:pt>
                <c:pt idx="43540">
                  <c:v>3000000</c:v>
                </c:pt>
                <c:pt idx="43541">
                  <c:v>2450000</c:v>
                </c:pt>
                <c:pt idx="43542">
                  <c:v>2280000</c:v>
                </c:pt>
                <c:pt idx="43543">
                  <c:v>2250000</c:v>
                </c:pt>
                <c:pt idx="43544">
                  <c:v>2120000</c:v>
                </c:pt>
                <c:pt idx="43545">
                  <c:v>2050000</c:v>
                </c:pt>
                <c:pt idx="43546">
                  <c:v>1850000</c:v>
                </c:pt>
                <c:pt idx="43547">
                  <c:v>1760000</c:v>
                </c:pt>
                <c:pt idx="43548">
                  <c:v>1740000</c:v>
                </c:pt>
                <c:pt idx="43549">
                  <c:v>1350000</c:v>
                </c:pt>
                <c:pt idx="43550">
                  <c:v>1330000</c:v>
                </c:pt>
                <c:pt idx="43551">
                  <c:v>1080000</c:v>
                </c:pt>
                <c:pt idx="43552">
                  <c:v>900000</c:v>
                </c:pt>
                <c:pt idx="43553">
                  <c:v>900000</c:v>
                </c:pt>
                <c:pt idx="43554">
                  <c:v>885000</c:v>
                </c:pt>
                <c:pt idx="43555">
                  <c:v>810000</c:v>
                </c:pt>
                <c:pt idx="43556">
                  <c:v>720000</c:v>
                </c:pt>
                <c:pt idx="43557">
                  <c:v>665000</c:v>
                </c:pt>
                <c:pt idx="43558">
                  <c:v>640000</c:v>
                </c:pt>
                <c:pt idx="43559">
                  <c:v>560000</c:v>
                </c:pt>
                <c:pt idx="43560">
                  <c:v>560000</c:v>
                </c:pt>
                <c:pt idx="43561">
                  <c:v>560000</c:v>
                </c:pt>
                <c:pt idx="43562">
                  <c:v>400000</c:v>
                </c:pt>
                <c:pt idx="43563">
                  <c:v>320000</c:v>
                </c:pt>
                <c:pt idx="43564">
                  <c:v>240000</c:v>
                </c:pt>
                <c:pt idx="43565">
                  <c:v>200000</c:v>
                </c:pt>
                <c:pt idx="43566">
                  <c:v>100000</c:v>
                </c:pt>
                <c:pt idx="43567">
                  <c:v>26100000</c:v>
                </c:pt>
                <c:pt idx="43568">
                  <c:v>17160000</c:v>
                </c:pt>
                <c:pt idx="43569">
                  <c:v>15120000</c:v>
                </c:pt>
                <c:pt idx="43570">
                  <c:v>11200000</c:v>
                </c:pt>
                <c:pt idx="43571">
                  <c:v>8770000</c:v>
                </c:pt>
                <c:pt idx="43572">
                  <c:v>7680000</c:v>
                </c:pt>
                <c:pt idx="43573">
                  <c:v>6660000</c:v>
                </c:pt>
                <c:pt idx="43574">
                  <c:v>6150000</c:v>
                </c:pt>
                <c:pt idx="43575">
                  <c:v>5820000</c:v>
                </c:pt>
                <c:pt idx="43576">
                  <c:v>5690000</c:v>
                </c:pt>
                <c:pt idx="43577">
                  <c:v>5620000</c:v>
                </c:pt>
                <c:pt idx="43578">
                  <c:v>5540000</c:v>
                </c:pt>
                <c:pt idx="43579">
                  <c:v>4890000</c:v>
                </c:pt>
                <c:pt idx="43580">
                  <c:v>4720000</c:v>
                </c:pt>
                <c:pt idx="43581">
                  <c:v>4650000</c:v>
                </c:pt>
                <c:pt idx="43582">
                  <c:v>3600000</c:v>
                </c:pt>
                <c:pt idx="43583">
                  <c:v>3400000</c:v>
                </c:pt>
                <c:pt idx="43584">
                  <c:v>3400000</c:v>
                </c:pt>
                <c:pt idx="43585">
                  <c:v>2950000</c:v>
                </c:pt>
                <c:pt idx="43586">
                  <c:v>2640000</c:v>
                </c:pt>
                <c:pt idx="43587">
                  <c:v>2640000</c:v>
                </c:pt>
                <c:pt idx="43588">
                  <c:v>2560000</c:v>
                </c:pt>
                <c:pt idx="43589">
                  <c:v>2550000</c:v>
                </c:pt>
                <c:pt idx="43590">
                  <c:v>2440000</c:v>
                </c:pt>
                <c:pt idx="43591">
                  <c:v>2440000</c:v>
                </c:pt>
                <c:pt idx="43592">
                  <c:v>2400000</c:v>
                </c:pt>
                <c:pt idx="43593">
                  <c:v>2400000</c:v>
                </c:pt>
                <c:pt idx="43594">
                  <c:v>2320000</c:v>
                </c:pt>
                <c:pt idx="43595">
                  <c:v>2240000</c:v>
                </c:pt>
                <c:pt idx="43596">
                  <c:v>2240000</c:v>
                </c:pt>
                <c:pt idx="43597">
                  <c:v>2020000</c:v>
                </c:pt>
                <c:pt idx="43598">
                  <c:v>1650000</c:v>
                </c:pt>
                <c:pt idx="43599">
                  <c:v>1650000</c:v>
                </c:pt>
                <c:pt idx="43600">
                  <c:v>1610000</c:v>
                </c:pt>
                <c:pt idx="43601">
                  <c:v>1610000</c:v>
                </c:pt>
                <c:pt idx="43602">
                  <c:v>1500000</c:v>
                </c:pt>
                <c:pt idx="43603">
                  <c:v>1420000</c:v>
                </c:pt>
                <c:pt idx="43604">
                  <c:v>1280000</c:v>
                </c:pt>
                <c:pt idx="43605">
                  <c:v>1200000</c:v>
                </c:pt>
                <c:pt idx="43606">
                  <c:v>1120000</c:v>
                </c:pt>
                <c:pt idx="43607">
                  <c:v>1020000</c:v>
                </c:pt>
                <c:pt idx="43608">
                  <c:v>865000</c:v>
                </c:pt>
                <c:pt idx="43609">
                  <c:v>840000</c:v>
                </c:pt>
                <c:pt idx="43610">
                  <c:v>810000</c:v>
                </c:pt>
                <c:pt idx="43611">
                  <c:v>800000</c:v>
                </c:pt>
                <c:pt idx="43612">
                  <c:v>800000</c:v>
                </c:pt>
                <c:pt idx="43613">
                  <c:v>780000</c:v>
                </c:pt>
                <c:pt idx="43614">
                  <c:v>770000</c:v>
                </c:pt>
                <c:pt idx="43615">
                  <c:v>620000</c:v>
                </c:pt>
                <c:pt idx="43616">
                  <c:v>600000</c:v>
                </c:pt>
                <c:pt idx="43617">
                  <c:v>560000</c:v>
                </c:pt>
                <c:pt idx="43618">
                  <c:v>560000</c:v>
                </c:pt>
                <c:pt idx="43619">
                  <c:v>300000</c:v>
                </c:pt>
                <c:pt idx="43620">
                  <c:v>300000</c:v>
                </c:pt>
                <c:pt idx="43621">
                  <c:v>200000</c:v>
                </c:pt>
                <c:pt idx="43622">
                  <c:v>200000</c:v>
                </c:pt>
                <c:pt idx="43623">
                  <c:v>150000</c:v>
                </c:pt>
                <c:pt idx="43624">
                  <c:v>120000</c:v>
                </c:pt>
                <c:pt idx="43625">
                  <c:v>100000</c:v>
                </c:pt>
                <c:pt idx="43626">
                  <c:v>24140000</c:v>
                </c:pt>
                <c:pt idx="43627">
                  <c:v>13370000</c:v>
                </c:pt>
                <c:pt idx="43628">
                  <c:v>12240000</c:v>
                </c:pt>
                <c:pt idx="43629">
                  <c:v>10400000</c:v>
                </c:pt>
                <c:pt idx="43630">
                  <c:v>8720000</c:v>
                </c:pt>
                <c:pt idx="43631">
                  <c:v>6960000</c:v>
                </c:pt>
                <c:pt idx="43632">
                  <c:v>6930000</c:v>
                </c:pt>
                <c:pt idx="43633">
                  <c:v>6830000</c:v>
                </c:pt>
                <c:pt idx="43634">
                  <c:v>6020000</c:v>
                </c:pt>
                <c:pt idx="43635">
                  <c:v>5750000</c:v>
                </c:pt>
                <c:pt idx="43636">
                  <c:v>4920000</c:v>
                </c:pt>
                <c:pt idx="43637">
                  <c:v>4500000</c:v>
                </c:pt>
                <c:pt idx="43638">
                  <c:v>4480000</c:v>
                </c:pt>
                <c:pt idx="43639">
                  <c:v>4000000</c:v>
                </c:pt>
                <c:pt idx="43640">
                  <c:v>3620000</c:v>
                </c:pt>
                <c:pt idx="43641">
                  <c:v>3440000</c:v>
                </c:pt>
                <c:pt idx="43642">
                  <c:v>3220000</c:v>
                </c:pt>
                <c:pt idx="43643">
                  <c:v>3000000</c:v>
                </c:pt>
                <c:pt idx="43644">
                  <c:v>2960000</c:v>
                </c:pt>
                <c:pt idx="43645">
                  <c:v>2520000</c:v>
                </c:pt>
                <c:pt idx="43646">
                  <c:v>2440000</c:v>
                </c:pt>
                <c:pt idx="43647">
                  <c:v>2240000</c:v>
                </c:pt>
                <c:pt idx="43648">
                  <c:v>2100000</c:v>
                </c:pt>
                <c:pt idx="43649">
                  <c:v>2040000</c:v>
                </c:pt>
                <c:pt idx="43650">
                  <c:v>1960000</c:v>
                </c:pt>
                <c:pt idx="43651">
                  <c:v>1860000</c:v>
                </c:pt>
                <c:pt idx="43652">
                  <c:v>1840000</c:v>
                </c:pt>
                <c:pt idx="43653">
                  <c:v>1800000</c:v>
                </c:pt>
                <c:pt idx="43654">
                  <c:v>1750000</c:v>
                </c:pt>
                <c:pt idx="43655">
                  <c:v>1680000</c:v>
                </c:pt>
                <c:pt idx="43656">
                  <c:v>1440000</c:v>
                </c:pt>
                <c:pt idx="43657">
                  <c:v>1440000</c:v>
                </c:pt>
                <c:pt idx="43658">
                  <c:v>1360000</c:v>
                </c:pt>
                <c:pt idx="43659">
                  <c:v>1300000</c:v>
                </c:pt>
                <c:pt idx="43660">
                  <c:v>1200000</c:v>
                </c:pt>
                <c:pt idx="43661">
                  <c:v>1080000</c:v>
                </c:pt>
                <c:pt idx="43662">
                  <c:v>1040000</c:v>
                </c:pt>
                <c:pt idx="43663">
                  <c:v>1020000</c:v>
                </c:pt>
                <c:pt idx="43664">
                  <c:v>1020000</c:v>
                </c:pt>
                <c:pt idx="43665">
                  <c:v>980000</c:v>
                </c:pt>
                <c:pt idx="43666">
                  <c:v>960000</c:v>
                </c:pt>
                <c:pt idx="43667">
                  <c:v>910000</c:v>
                </c:pt>
                <c:pt idx="43668">
                  <c:v>840000</c:v>
                </c:pt>
                <c:pt idx="43669">
                  <c:v>770000</c:v>
                </c:pt>
                <c:pt idx="43670">
                  <c:v>750000</c:v>
                </c:pt>
                <c:pt idx="43671">
                  <c:v>720000</c:v>
                </c:pt>
                <c:pt idx="43672">
                  <c:v>700000</c:v>
                </c:pt>
                <c:pt idx="43673">
                  <c:v>660000</c:v>
                </c:pt>
                <c:pt idx="43674">
                  <c:v>600000</c:v>
                </c:pt>
                <c:pt idx="43675">
                  <c:v>600000</c:v>
                </c:pt>
                <c:pt idx="43676">
                  <c:v>560000</c:v>
                </c:pt>
                <c:pt idx="43677">
                  <c:v>520000</c:v>
                </c:pt>
                <c:pt idx="43678">
                  <c:v>480000</c:v>
                </c:pt>
                <c:pt idx="43679">
                  <c:v>450000</c:v>
                </c:pt>
                <c:pt idx="43680">
                  <c:v>420000</c:v>
                </c:pt>
                <c:pt idx="43681">
                  <c:v>420000</c:v>
                </c:pt>
                <c:pt idx="43682">
                  <c:v>300000</c:v>
                </c:pt>
                <c:pt idx="43683">
                  <c:v>300000</c:v>
                </c:pt>
                <c:pt idx="43684">
                  <c:v>180000</c:v>
                </c:pt>
                <c:pt idx="43685">
                  <c:v>160000</c:v>
                </c:pt>
                <c:pt idx="43686">
                  <c:v>24180000</c:v>
                </c:pt>
                <c:pt idx="43687">
                  <c:v>13530000</c:v>
                </c:pt>
                <c:pt idx="43688">
                  <c:v>10800000</c:v>
                </c:pt>
                <c:pt idx="43689">
                  <c:v>10560000</c:v>
                </c:pt>
                <c:pt idx="43690">
                  <c:v>10220000</c:v>
                </c:pt>
                <c:pt idx="43691">
                  <c:v>8080000</c:v>
                </c:pt>
                <c:pt idx="43692">
                  <c:v>7980000</c:v>
                </c:pt>
                <c:pt idx="43693">
                  <c:v>7130000</c:v>
                </c:pt>
                <c:pt idx="43694">
                  <c:v>7050000</c:v>
                </c:pt>
                <c:pt idx="43695">
                  <c:v>5500000</c:v>
                </c:pt>
                <c:pt idx="43696">
                  <c:v>5120000</c:v>
                </c:pt>
                <c:pt idx="43697">
                  <c:v>4940000</c:v>
                </c:pt>
                <c:pt idx="43698">
                  <c:v>4920000</c:v>
                </c:pt>
                <c:pt idx="43699">
                  <c:v>4880000</c:v>
                </c:pt>
                <c:pt idx="43700">
                  <c:v>4480000</c:v>
                </c:pt>
                <c:pt idx="43701">
                  <c:v>4100000</c:v>
                </c:pt>
                <c:pt idx="43702">
                  <c:v>3850000</c:v>
                </c:pt>
                <c:pt idx="43703">
                  <c:v>3440000</c:v>
                </c:pt>
                <c:pt idx="43704">
                  <c:v>3240000</c:v>
                </c:pt>
                <c:pt idx="43705">
                  <c:v>3130000</c:v>
                </c:pt>
                <c:pt idx="43706">
                  <c:v>2900000</c:v>
                </c:pt>
                <c:pt idx="43707">
                  <c:v>2840000</c:v>
                </c:pt>
                <c:pt idx="43708">
                  <c:v>2700000</c:v>
                </c:pt>
                <c:pt idx="43709">
                  <c:v>2640000</c:v>
                </c:pt>
                <c:pt idx="43710">
                  <c:v>2560000</c:v>
                </c:pt>
                <c:pt idx="43711">
                  <c:v>2520000</c:v>
                </c:pt>
                <c:pt idx="43712">
                  <c:v>2480000</c:v>
                </c:pt>
                <c:pt idx="43713">
                  <c:v>2380000</c:v>
                </c:pt>
                <c:pt idx="43714">
                  <c:v>2320000</c:v>
                </c:pt>
                <c:pt idx="43715">
                  <c:v>2320000</c:v>
                </c:pt>
                <c:pt idx="43716">
                  <c:v>2000000</c:v>
                </c:pt>
                <c:pt idx="43717">
                  <c:v>1900000</c:v>
                </c:pt>
                <c:pt idx="43718">
                  <c:v>1800000</c:v>
                </c:pt>
                <c:pt idx="43719">
                  <c:v>1760000</c:v>
                </c:pt>
                <c:pt idx="43720">
                  <c:v>1740000</c:v>
                </c:pt>
                <c:pt idx="43721">
                  <c:v>1560000</c:v>
                </c:pt>
                <c:pt idx="43722">
                  <c:v>1470000</c:v>
                </c:pt>
                <c:pt idx="43723">
                  <c:v>1400000</c:v>
                </c:pt>
                <c:pt idx="43724">
                  <c:v>1380000</c:v>
                </c:pt>
                <c:pt idx="43725">
                  <c:v>1380000</c:v>
                </c:pt>
                <c:pt idx="43726">
                  <c:v>1360000</c:v>
                </c:pt>
                <c:pt idx="43727">
                  <c:v>1320000</c:v>
                </c:pt>
                <c:pt idx="43728">
                  <c:v>870000</c:v>
                </c:pt>
                <c:pt idx="43729">
                  <c:v>840000</c:v>
                </c:pt>
                <c:pt idx="43730">
                  <c:v>720000</c:v>
                </c:pt>
                <c:pt idx="43731">
                  <c:v>720000</c:v>
                </c:pt>
                <c:pt idx="43732">
                  <c:v>600000</c:v>
                </c:pt>
                <c:pt idx="43733">
                  <c:v>540000</c:v>
                </c:pt>
                <c:pt idx="43734">
                  <c:v>520000</c:v>
                </c:pt>
                <c:pt idx="43735">
                  <c:v>480000</c:v>
                </c:pt>
                <c:pt idx="43736">
                  <c:v>480000</c:v>
                </c:pt>
                <c:pt idx="43737">
                  <c:v>480000</c:v>
                </c:pt>
                <c:pt idx="43738">
                  <c:v>440000</c:v>
                </c:pt>
                <c:pt idx="43739">
                  <c:v>400000</c:v>
                </c:pt>
                <c:pt idx="43740">
                  <c:v>385000</c:v>
                </c:pt>
                <c:pt idx="43741">
                  <c:v>320000</c:v>
                </c:pt>
                <c:pt idx="43742">
                  <c:v>300000</c:v>
                </c:pt>
                <c:pt idx="43743">
                  <c:v>300000</c:v>
                </c:pt>
                <c:pt idx="43744">
                  <c:v>300000</c:v>
                </c:pt>
                <c:pt idx="43745">
                  <c:v>280000</c:v>
                </c:pt>
                <c:pt idx="43746">
                  <c:v>240000</c:v>
                </c:pt>
                <c:pt idx="43747">
                  <c:v>650000</c:v>
                </c:pt>
                <c:pt idx="43748">
                  <c:v>150000</c:v>
                </c:pt>
                <c:pt idx="43749">
                  <c:v>61940000</c:v>
                </c:pt>
                <c:pt idx="43750">
                  <c:v>37370000</c:v>
                </c:pt>
                <c:pt idx="43751">
                  <c:v>34320000</c:v>
                </c:pt>
                <c:pt idx="43752">
                  <c:v>19510000</c:v>
                </c:pt>
                <c:pt idx="43753">
                  <c:v>19090000</c:v>
                </c:pt>
                <c:pt idx="43754">
                  <c:v>17500000</c:v>
                </c:pt>
                <c:pt idx="43755">
                  <c:v>15720000</c:v>
                </c:pt>
                <c:pt idx="43756">
                  <c:v>14520000</c:v>
                </c:pt>
                <c:pt idx="43757">
                  <c:v>13440000</c:v>
                </c:pt>
                <c:pt idx="43758">
                  <c:v>12950000</c:v>
                </c:pt>
                <c:pt idx="43759">
                  <c:v>12430000</c:v>
                </c:pt>
                <c:pt idx="43760">
                  <c:v>12060000</c:v>
                </c:pt>
                <c:pt idx="43761">
                  <c:v>11180000</c:v>
                </c:pt>
                <c:pt idx="43762">
                  <c:v>10800000</c:v>
                </c:pt>
                <c:pt idx="43763">
                  <c:v>9660000</c:v>
                </c:pt>
                <c:pt idx="43764">
                  <c:v>7300000</c:v>
                </c:pt>
                <c:pt idx="43765">
                  <c:v>7120000</c:v>
                </c:pt>
                <c:pt idx="43766">
                  <c:v>5430000</c:v>
                </c:pt>
                <c:pt idx="43767">
                  <c:v>5400000</c:v>
                </c:pt>
                <c:pt idx="43768">
                  <c:v>4920000</c:v>
                </c:pt>
                <c:pt idx="43769">
                  <c:v>4640000</c:v>
                </c:pt>
                <c:pt idx="43770">
                  <c:v>4600000</c:v>
                </c:pt>
                <c:pt idx="43771">
                  <c:v>4350000</c:v>
                </c:pt>
                <c:pt idx="43772">
                  <c:v>4320000</c:v>
                </c:pt>
                <c:pt idx="43773">
                  <c:v>4240000</c:v>
                </c:pt>
                <c:pt idx="43774">
                  <c:v>3960000</c:v>
                </c:pt>
                <c:pt idx="43775">
                  <c:v>3480000</c:v>
                </c:pt>
                <c:pt idx="43776">
                  <c:v>3410000</c:v>
                </c:pt>
                <c:pt idx="43777">
                  <c:v>3300000</c:v>
                </c:pt>
                <c:pt idx="43778">
                  <c:v>3300000</c:v>
                </c:pt>
                <c:pt idx="43779">
                  <c:v>3200000</c:v>
                </c:pt>
                <c:pt idx="43780">
                  <c:v>3120000</c:v>
                </c:pt>
                <c:pt idx="43781">
                  <c:v>3060000</c:v>
                </c:pt>
                <c:pt idx="43782">
                  <c:v>2450000</c:v>
                </c:pt>
                <c:pt idx="43783">
                  <c:v>2220000</c:v>
                </c:pt>
                <c:pt idx="43784">
                  <c:v>2170000</c:v>
                </c:pt>
                <c:pt idx="43785">
                  <c:v>1750000</c:v>
                </c:pt>
                <c:pt idx="43786">
                  <c:v>1610000</c:v>
                </c:pt>
                <c:pt idx="43787">
                  <c:v>1600000</c:v>
                </c:pt>
                <c:pt idx="43788">
                  <c:v>1520000</c:v>
                </c:pt>
                <c:pt idx="43789">
                  <c:v>1440000</c:v>
                </c:pt>
                <c:pt idx="43790">
                  <c:v>1400000</c:v>
                </c:pt>
                <c:pt idx="43791">
                  <c:v>1380000</c:v>
                </c:pt>
                <c:pt idx="43792">
                  <c:v>1300000</c:v>
                </c:pt>
                <c:pt idx="43793">
                  <c:v>1230000</c:v>
                </c:pt>
                <c:pt idx="43794">
                  <c:v>1200000</c:v>
                </c:pt>
                <c:pt idx="43795">
                  <c:v>1080000</c:v>
                </c:pt>
                <c:pt idx="43796">
                  <c:v>1040000</c:v>
                </c:pt>
                <c:pt idx="43797">
                  <c:v>1040000</c:v>
                </c:pt>
                <c:pt idx="43798">
                  <c:v>800000</c:v>
                </c:pt>
                <c:pt idx="43799">
                  <c:v>750000</c:v>
                </c:pt>
                <c:pt idx="43800">
                  <c:v>700000</c:v>
                </c:pt>
                <c:pt idx="43801">
                  <c:v>600000</c:v>
                </c:pt>
                <c:pt idx="43802">
                  <c:v>480000</c:v>
                </c:pt>
                <c:pt idx="43803">
                  <c:v>420000</c:v>
                </c:pt>
                <c:pt idx="43804">
                  <c:v>390000</c:v>
                </c:pt>
                <c:pt idx="43805">
                  <c:v>360000</c:v>
                </c:pt>
                <c:pt idx="43806">
                  <c:v>360000</c:v>
                </c:pt>
                <c:pt idx="43807">
                  <c:v>240000</c:v>
                </c:pt>
                <c:pt idx="43808">
                  <c:v>210000</c:v>
                </c:pt>
                <c:pt idx="43809">
                  <c:v>180000</c:v>
                </c:pt>
                <c:pt idx="43810">
                  <c:v>160000</c:v>
                </c:pt>
                <c:pt idx="43811">
                  <c:v>72485000</c:v>
                </c:pt>
                <c:pt idx="43812">
                  <c:v>34440000</c:v>
                </c:pt>
                <c:pt idx="43813">
                  <c:v>21750000</c:v>
                </c:pt>
                <c:pt idx="43814">
                  <c:v>16840000</c:v>
                </c:pt>
                <c:pt idx="43815">
                  <c:v>16650000</c:v>
                </c:pt>
                <c:pt idx="43816">
                  <c:v>16410000</c:v>
                </c:pt>
                <c:pt idx="43817">
                  <c:v>13020000</c:v>
                </c:pt>
                <c:pt idx="43818">
                  <c:v>12080000</c:v>
                </c:pt>
                <c:pt idx="43819">
                  <c:v>11880000</c:v>
                </c:pt>
                <c:pt idx="43820">
                  <c:v>10380000</c:v>
                </c:pt>
                <c:pt idx="43821">
                  <c:v>10380000</c:v>
                </c:pt>
                <c:pt idx="43822">
                  <c:v>9800000</c:v>
                </c:pt>
                <c:pt idx="43823">
                  <c:v>9780000</c:v>
                </c:pt>
                <c:pt idx="43824">
                  <c:v>9480000</c:v>
                </c:pt>
                <c:pt idx="43825">
                  <c:v>9040000</c:v>
                </c:pt>
                <c:pt idx="43826">
                  <c:v>6560000</c:v>
                </c:pt>
                <c:pt idx="43827">
                  <c:v>6380000</c:v>
                </c:pt>
                <c:pt idx="43828">
                  <c:v>5440000</c:v>
                </c:pt>
                <c:pt idx="43829">
                  <c:v>5040000</c:v>
                </c:pt>
                <c:pt idx="43830">
                  <c:v>3780000</c:v>
                </c:pt>
                <c:pt idx="43831">
                  <c:v>3600000</c:v>
                </c:pt>
                <c:pt idx="43832">
                  <c:v>3550000</c:v>
                </c:pt>
                <c:pt idx="43833">
                  <c:v>3360000</c:v>
                </c:pt>
                <c:pt idx="43834">
                  <c:v>3210000</c:v>
                </c:pt>
                <c:pt idx="43835">
                  <c:v>3130000</c:v>
                </c:pt>
                <c:pt idx="43836">
                  <c:v>2730000</c:v>
                </c:pt>
                <c:pt idx="43837">
                  <c:v>2680000</c:v>
                </c:pt>
                <c:pt idx="43838">
                  <c:v>2590000</c:v>
                </c:pt>
                <c:pt idx="43839">
                  <c:v>2560000</c:v>
                </c:pt>
                <c:pt idx="43840">
                  <c:v>2480000</c:v>
                </c:pt>
                <c:pt idx="43841">
                  <c:v>2150000</c:v>
                </c:pt>
                <c:pt idx="43842">
                  <c:v>2100000</c:v>
                </c:pt>
                <c:pt idx="43843">
                  <c:v>2050000</c:v>
                </c:pt>
                <c:pt idx="43844">
                  <c:v>1840000</c:v>
                </c:pt>
                <c:pt idx="43845">
                  <c:v>1700000</c:v>
                </c:pt>
                <c:pt idx="43846">
                  <c:v>1440000</c:v>
                </c:pt>
                <c:pt idx="43847">
                  <c:v>1320000</c:v>
                </c:pt>
                <c:pt idx="43848">
                  <c:v>1200000</c:v>
                </c:pt>
                <c:pt idx="43849">
                  <c:v>1100000</c:v>
                </c:pt>
                <c:pt idx="43850">
                  <c:v>1080000</c:v>
                </c:pt>
                <c:pt idx="43851">
                  <c:v>910000</c:v>
                </c:pt>
                <c:pt idx="43852">
                  <c:v>900000</c:v>
                </c:pt>
                <c:pt idx="43853">
                  <c:v>840000</c:v>
                </c:pt>
                <c:pt idx="43854">
                  <c:v>770000</c:v>
                </c:pt>
                <c:pt idx="43855">
                  <c:v>720000</c:v>
                </c:pt>
                <c:pt idx="43856">
                  <c:v>660000</c:v>
                </c:pt>
                <c:pt idx="43857">
                  <c:v>540000</c:v>
                </c:pt>
                <c:pt idx="43858">
                  <c:v>280000</c:v>
                </c:pt>
                <c:pt idx="43859">
                  <c:v>280000</c:v>
                </c:pt>
                <c:pt idx="43860">
                  <c:v>270000</c:v>
                </c:pt>
                <c:pt idx="43861">
                  <c:v>250000</c:v>
                </c:pt>
                <c:pt idx="43862">
                  <c:v>240000</c:v>
                </c:pt>
                <c:pt idx="43863">
                  <c:v>180000</c:v>
                </c:pt>
                <c:pt idx="43864">
                  <c:v>13380000</c:v>
                </c:pt>
                <c:pt idx="43865">
                  <c:v>13200000</c:v>
                </c:pt>
                <c:pt idx="43866">
                  <c:v>11760000</c:v>
                </c:pt>
                <c:pt idx="43867">
                  <c:v>6080000</c:v>
                </c:pt>
                <c:pt idx="43868">
                  <c:v>4560000</c:v>
                </c:pt>
                <c:pt idx="43869">
                  <c:v>3640000</c:v>
                </c:pt>
                <c:pt idx="43870">
                  <c:v>3600000</c:v>
                </c:pt>
                <c:pt idx="43871">
                  <c:v>3430000</c:v>
                </c:pt>
                <c:pt idx="43872">
                  <c:v>3420000</c:v>
                </c:pt>
                <c:pt idx="43873">
                  <c:v>3300000</c:v>
                </c:pt>
                <c:pt idx="43874">
                  <c:v>2880000</c:v>
                </c:pt>
                <c:pt idx="43875">
                  <c:v>2640000</c:v>
                </c:pt>
                <c:pt idx="43876">
                  <c:v>2560000</c:v>
                </c:pt>
                <c:pt idx="43877">
                  <c:v>2550000</c:v>
                </c:pt>
                <c:pt idx="43878">
                  <c:v>2400000</c:v>
                </c:pt>
                <c:pt idx="43879">
                  <c:v>2220000</c:v>
                </c:pt>
                <c:pt idx="43880">
                  <c:v>2160000</c:v>
                </c:pt>
                <c:pt idx="43881">
                  <c:v>2050000</c:v>
                </c:pt>
                <c:pt idx="43882">
                  <c:v>2040000</c:v>
                </c:pt>
                <c:pt idx="43883">
                  <c:v>2040000</c:v>
                </c:pt>
                <c:pt idx="43884">
                  <c:v>1880000</c:v>
                </c:pt>
                <c:pt idx="43885">
                  <c:v>1880000</c:v>
                </c:pt>
                <c:pt idx="43886">
                  <c:v>1840000</c:v>
                </c:pt>
                <c:pt idx="43887">
                  <c:v>1400000</c:v>
                </c:pt>
                <c:pt idx="43888">
                  <c:v>1320000</c:v>
                </c:pt>
                <c:pt idx="43889">
                  <c:v>1295000</c:v>
                </c:pt>
                <c:pt idx="43890">
                  <c:v>1200000</c:v>
                </c:pt>
                <c:pt idx="43891">
                  <c:v>960000</c:v>
                </c:pt>
                <c:pt idx="43892">
                  <c:v>960000</c:v>
                </c:pt>
                <c:pt idx="43893">
                  <c:v>840000</c:v>
                </c:pt>
                <c:pt idx="43894">
                  <c:v>690000</c:v>
                </c:pt>
                <c:pt idx="43895">
                  <c:v>640000</c:v>
                </c:pt>
                <c:pt idx="43896">
                  <c:v>520000</c:v>
                </c:pt>
                <c:pt idx="43897">
                  <c:v>520000</c:v>
                </c:pt>
                <c:pt idx="43898">
                  <c:v>400000</c:v>
                </c:pt>
                <c:pt idx="43899">
                  <c:v>360000</c:v>
                </c:pt>
                <c:pt idx="43900">
                  <c:v>300000</c:v>
                </c:pt>
                <c:pt idx="43901">
                  <c:v>200000</c:v>
                </c:pt>
                <c:pt idx="43902">
                  <c:v>140000</c:v>
                </c:pt>
                <c:pt idx="43903">
                  <c:v>120000</c:v>
                </c:pt>
                <c:pt idx="43904">
                  <c:v>60000</c:v>
                </c:pt>
                <c:pt idx="43905">
                  <c:v>48200000</c:v>
                </c:pt>
                <c:pt idx="43906">
                  <c:v>31230000</c:v>
                </c:pt>
                <c:pt idx="43907">
                  <c:v>16370000</c:v>
                </c:pt>
                <c:pt idx="43908">
                  <c:v>15120000</c:v>
                </c:pt>
                <c:pt idx="43909">
                  <c:v>13740000</c:v>
                </c:pt>
                <c:pt idx="43910">
                  <c:v>13280000</c:v>
                </c:pt>
                <c:pt idx="43911">
                  <c:v>12060000</c:v>
                </c:pt>
                <c:pt idx="43912">
                  <c:v>11060000</c:v>
                </c:pt>
                <c:pt idx="43913">
                  <c:v>9760000</c:v>
                </c:pt>
                <c:pt idx="43914">
                  <c:v>9630000</c:v>
                </c:pt>
                <c:pt idx="43915">
                  <c:v>8580000</c:v>
                </c:pt>
                <c:pt idx="43916">
                  <c:v>7920000</c:v>
                </c:pt>
                <c:pt idx="43917">
                  <c:v>7060000</c:v>
                </c:pt>
                <c:pt idx="43918">
                  <c:v>6510000</c:v>
                </c:pt>
                <c:pt idx="43919">
                  <c:v>5450000</c:v>
                </c:pt>
                <c:pt idx="43920">
                  <c:v>4680000</c:v>
                </c:pt>
                <c:pt idx="43921">
                  <c:v>4520000</c:v>
                </c:pt>
                <c:pt idx="43922">
                  <c:v>4400000</c:v>
                </c:pt>
                <c:pt idx="43923">
                  <c:v>4400000</c:v>
                </c:pt>
                <c:pt idx="43924">
                  <c:v>4360000</c:v>
                </c:pt>
                <c:pt idx="43925">
                  <c:v>4240000</c:v>
                </c:pt>
                <c:pt idx="43926">
                  <c:v>4200000</c:v>
                </c:pt>
                <c:pt idx="43927">
                  <c:v>4020000</c:v>
                </c:pt>
                <c:pt idx="43928">
                  <c:v>3840000</c:v>
                </c:pt>
                <c:pt idx="43929">
                  <c:v>3780000</c:v>
                </c:pt>
                <c:pt idx="43930">
                  <c:v>3760000</c:v>
                </c:pt>
                <c:pt idx="43931">
                  <c:v>3560000</c:v>
                </c:pt>
                <c:pt idx="43932">
                  <c:v>3100000</c:v>
                </c:pt>
                <c:pt idx="43933">
                  <c:v>3080000</c:v>
                </c:pt>
                <c:pt idx="43934">
                  <c:v>2860000</c:v>
                </c:pt>
                <c:pt idx="43935">
                  <c:v>2640000</c:v>
                </c:pt>
                <c:pt idx="43936">
                  <c:v>2590000</c:v>
                </c:pt>
                <c:pt idx="43937">
                  <c:v>2340000</c:v>
                </c:pt>
                <c:pt idx="43938">
                  <c:v>2200000</c:v>
                </c:pt>
                <c:pt idx="43939">
                  <c:v>2200000</c:v>
                </c:pt>
                <c:pt idx="43940">
                  <c:v>2190000</c:v>
                </c:pt>
                <c:pt idx="43941">
                  <c:v>2040000</c:v>
                </c:pt>
                <c:pt idx="43942">
                  <c:v>1760000</c:v>
                </c:pt>
                <c:pt idx="43943">
                  <c:v>1750000</c:v>
                </c:pt>
                <c:pt idx="43944">
                  <c:v>1750000</c:v>
                </c:pt>
                <c:pt idx="43945">
                  <c:v>1680000</c:v>
                </c:pt>
                <c:pt idx="43946">
                  <c:v>1680000</c:v>
                </c:pt>
                <c:pt idx="43947">
                  <c:v>1380000</c:v>
                </c:pt>
                <c:pt idx="43948">
                  <c:v>1360000</c:v>
                </c:pt>
                <c:pt idx="43949">
                  <c:v>1280000</c:v>
                </c:pt>
                <c:pt idx="43950">
                  <c:v>1260000</c:v>
                </c:pt>
                <c:pt idx="43951">
                  <c:v>1240000</c:v>
                </c:pt>
                <c:pt idx="43952">
                  <c:v>1140000</c:v>
                </c:pt>
                <c:pt idx="43953">
                  <c:v>920000</c:v>
                </c:pt>
                <c:pt idx="43954">
                  <c:v>900000</c:v>
                </c:pt>
                <c:pt idx="43955">
                  <c:v>850000</c:v>
                </c:pt>
                <c:pt idx="43956">
                  <c:v>770000</c:v>
                </c:pt>
                <c:pt idx="43957">
                  <c:v>720000</c:v>
                </c:pt>
                <c:pt idx="43958">
                  <c:v>700000</c:v>
                </c:pt>
                <c:pt idx="43959">
                  <c:v>660000</c:v>
                </c:pt>
                <c:pt idx="43960">
                  <c:v>600000</c:v>
                </c:pt>
                <c:pt idx="43961">
                  <c:v>560000</c:v>
                </c:pt>
                <c:pt idx="43962">
                  <c:v>540000</c:v>
                </c:pt>
                <c:pt idx="43963">
                  <c:v>520000</c:v>
                </c:pt>
                <c:pt idx="43964">
                  <c:v>480000</c:v>
                </c:pt>
                <c:pt idx="43965">
                  <c:v>360000</c:v>
                </c:pt>
                <c:pt idx="43966">
                  <c:v>300000</c:v>
                </c:pt>
                <c:pt idx="43967">
                  <c:v>300000</c:v>
                </c:pt>
                <c:pt idx="43968">
                  <c:v>300000</c:v>
                </c:pt>
                <c:pt idx="43969">
                  <c:v>200000</c:v>
                </c:pt>
                <c:pt idx="43970">
                  <c:v>99819998</c:v>
                </c:pt>
                <c:pt idx="43971">
                  <c:v>52710000</c:v>
                </c:pt>
                <c:pt idx="43972">
                  <c:v>38040000</c:v>
                </c:pt>
                <c:pt idx="43973">
                  <c:v>37070000</c:v>
                </c:pt>
                <c:pt idx="43974">
                  <c:v>29920000</c:v>
                </c:pt>
                <c:pt idx="43975">
                  <c:v>22600000</c:v>
                </c:pt>
                <c:pt idx="43976">
                  <c:v>21060000</c:v>
                </c:pt>
                <c:pt idx="43977">
                  <c:v>20950000</c:v>
                </c:pt>
                <c:pt idx="43978">
                  <c:v>20890000</c:v>
                </c:pt>
                <c:pt idx="43979">
                  <c:v>19440000</c:v>
                </c:pt>
                <c:pt idx="43980">
                  <c:v>19300000</c:v>
                </c:pt>
                <c:pt idx="43981">
                  <c:v>14090000</c:v>
                </c:pt>
                <c:pt idx="43982">
                  <c:v>13920000</c:v>
                </c:pt>
                <c:pt idx="43983">
                  <c:v>12720000</c:v>
                </c:pt>
                <c:pt idx="43984">
                  <c:v>11950000</c:v>
                </c:pt>
                <c:pt idx="43985">
                  <c:v>9920000</c:v>
                </c:pt>
                <c:pt idx="43986">
                  <c:v>9520000</c:v>
                </c:pt>
                <c:pt idx="43987">
                  <c:v>8840000</c:v>
                </c:pt>
                <c:pt idx="43988">
                  <c:v>6960000</c:v>
                </c:pt>
                <c:pt idx="43989">
                  <c:v>6910000</c:v>
                </c:pt>
                <c:pt idx="43990">
                  <c:v>6660000</c:v>
                </c:pt>
                <c:pt idx="43991">
                  <c:v>6440000</c:v>
                </c:pt>
                <c:pt idx="43992">
                  <c:v>5670000</c:v>
                </c:pt>
                <c:pt idx="43993">
                  <c:v>5640000</c:v>
                </c:pt>
                <c:pt idx="43994">
                  <c:v>5635000</c:v>
                </c:pt>
                <c:pt idx="43995">
                  <c:v>5600000</c:v>
                </c:pt>
                <c:pt idx="43996">
                  <c:v>5350000</c:v>
                </c:pt>
                <c:pt idx="43997">
                  <c:v>4960000</c:v>
                </c:pt>
                <c:pt idx="43998">
                  <c:v>4860000</c:v>
                </c:pt>
                <c:pt idx="43999">
                  <c:v>4600000</c:v>
                </c:pt>
                <c:pt idx="44000">
                  <c:v>4400000</c:v>
                </c:pt>
                <c:pt idx="44001">
                  <c:v>4330000</c:v>
                </c:pt>
                <c:pt idx="44002">
                  <c:v>4000000</c:v>
                </c:pt>
                <c:pt idx="44003">
                  <c:v>3950000</c:v>
                </c:pt>
                <c:pt idx="44004">
                  <c:v>3850000</c:v>
                </c:pt>
                <c:pt idx="44005">
                  <c:v>3600000</c:v>
                </c:pt>
                <c:pt idx="44006">
                  <c:v>3600000</c:v>
                </c:pt>
                <c:pt idx="44007">
                  <c:v>3600000</c:v>
                </c:pt>
                <c:pt idx="44008">
                  <c:v>3420000</c:v>
                </c:pt>
                <c:pt idx="44009">
                  <c:v>3200000</c:v>
                </c:pt>
                <c:pt idx="44010">
                  <c:v>2450000</c:v>
                </c:pt>
                <c:pt idx="44011">
                  <c:v>2280000</c:v>
                </c:pt>
                <c:pt idx="44012">
                  <c:v>2130000</c:v>
                </c:pt>
                <c:pt idx="44013">
                  <c:v>2100000</c:v>
                </c:pt>
                <c:pt idx="44014">
                  <c:v>2100000</c:v>
                </c:pt>
                <c:pt idx="44015">
                  <c:v>1950000</c:v>
                </c:pt>
                <c:pt idx="44016">
                  <c:v>1900000</c:v>
                </c:pt>
                <c:pt idx="44017">
                  <c:v>1890000</c:v>
                </c:pt>
                <c:pt idx="44018">
                  <c:v>1660000</c:v>
                </c:pt>
                <c:pt idx="44019">
                  <c:v>1640000</c:v>
                </c:pt>
                <c:pt idx="44020">
                  <c:v>1575000</c:v>
                </c:pt>
                <c:pt idx="44021">
                  <c:v>1560000</c:v>
                </c:pt>
                <c:pt idx="44022">
                  <c:v>1440000</c:v>
                </c:pt>
                <c:pt idx="44023">
                  <c:v>1380000</c:v>
                </c:pt>
                <c:pt idx="44024">
                  <c:v>1360000</c:v>
                </c:pt>
                <c:pt idx="44025">
                  <c:v>1250000</c:v>
                </c:pt>
                <c:pt idx="44026">
                  <c:v>1120000</c:v>
                </c:pt>
                <c:pt idx="44027">
                  <c:v>1040000</c:v>
                </c:pt>
                <c:pt idx="44028">
                  <c:v>960000</c:v>
                </c:pt>
                <c:pt idx="44029">
                  <c:v>840000</c:v>
                </c:pt>
                <c:pt idx="44030">
                  <c:v>720000</c:v>
                </c:pt>
                <c:pt idx="44031">
                  <c:v>720000</c:v>
                </c:pt>
                <c:pt idx="44032">
                  <c:v>720000</c:v>
                </c:pt>
                <c:pt idx="44033">
                  <c:v>700000</c:v>
                </c:pt>
                <c:pt idx="44034">
                  <c:v>480000</c:v>
                </c:pt>
                <c:pt idx="44035">
                  <c:v>300000</c:v>
                </c:pt>
                <c:pt idx="44036">
                  <c:v>250000</c:v>
                </c:pt>
                <c:pt idx="44037">
                  <c:v>96620000</c:v>
                </c:pt>
                <c:pt idx="44038">
                  <c:v>54380000</c:v>
                </c:pt>
                <c:pt idx="44039">
                  <c:v>37620000</c:v>
                </c:pt>
                <c:pt idx="44040">
                  <c:v>31960000</c:v>
                </c:pt>
                <c:pt idx="44041">
                  <c:v>28490000</c:v>
                </c:pt>
                <c:pt idx="44042">
                  <c:v>27360000</c:v>
                </c:pt>
                <c:pt idx="44043">
                  <c:v>26420000</c:v>
                </c:pt>
                <c:pt idx="44044">
                  <c:v>18900000</c:v>
                </c:pt>
                <c:pt idx="44045">
                  <c:v>18140000</c:v>
                </c:pt>
                <c:pt idx="44046">
                  <c:v>16140000</c:v>
                </c:pt>
                <c:pt idx="44047">
                  <c:v>13100000</c:v>
                </c:pt>
                <c:pt idx="44048">
                  <c:v>12960000</c:v>
                </c:pt>
                <c:pt idx="44049">
                  <c:v>12450000</c:v>
                </c:pt>
                <c:pt idx="44050">
                  <c:v>11640000</c:v>
                </c:pt>
                <c:pt idx="44051">
                  <c:v>11150000</c:v>
                </c:pt>
                <c:pt idx="44052">
                  <c:v>9320000</c:v>
                </c:pt>
                <c:pt idx="44053">
                  <c:v>9280000</c:v>
                </c:pt>
                <c:pt idx="44054">
                  <c:v>8760000</c:v>
                </c:pt>
                <c:pt idx="44055">
                  <c:v>8700000</c:v>
                </c:pt>
                <c:pt idx="44056">
                  <c:v>8520000</c:v>
                </c:pt>
                <c:pt idx="44057">
                  <c:v>8270000</c:v>
                </c:pt>
                <c:pt idx="44058">
                  <c:v>7500000</c:v>
                </c:pt>
                <c:pt idx="44059">
                  <c:v>7200000</c:v>
                </c:pt>
                <c:pt idx="44060">
                  <c:v>6350000</c:v>
                </c:pt>
                <c:pt idx="44061">
                  <c:v>6260000</c:v>
                </c:pt>
                <c:pt idx="44062">
                  <c:v>6100000</c:v>
                </c:pt>
                <c:pt idx="44063">
                  <c:v>5425000</c:v>
                </c:pt>
                <c:pt idx="44064">
                  <c:v>5260000</c:v>
                </c:pt>
                <c:pt idx="44065">
                  <c:v>4700000</c:v>
                </c:pt>
                <c:pt idx="44066">
                  <c:v>4400000</c:v>
                </c:pt>
                <c:pt idx="44067">
                  <c:v>4320000</c:v>
                </c:pt>
                <c:pt idx="44068">
                  <c:v>4120000</c:v>
                </c:pt>
                <c:pt idx="44069">
                  <c:v>3900000</c:v>
                </c:pt>
                <c:pt idx="44070">
                  <c:v>3720000</c:v>
                </c:pt>
                <c:pt idx="44071">
                  <c:v>3520000</c:v>
                </c:pt>
                <c:pt idx="44072">
                  <c:v>3240000</c:v>
                </c:pt>
                <c:pt idx="44073">
                  <c:v>3120000</c:v>
                </c:pt>
                <c:pt idx="44074">
                  <c:v>2980000</c:v>
                </c:pt>
                <c:pt idx="44075">
                  <c:v>2640000</c:v>
                </c:pt>
                <c:pt idx="44076">
                  <c:v>2580000</c:v>
                </c:pt>
                <c:pt idx="44077">
                  <c:v>2400000</c:v>
                </c:pt>
                <c:pt idx="44078">
                  <c:v>2360000</c:v>
                </c:pt>
                <c:pt idx="44079">
                  <c:v>2360000</c:v>
                </c:pt>
                <c:pt idx="44080">
                  <c:v>2345000</c:v>
                </c:pt>
                <c:pt idx="44081">
                  <c:v>2340000</c:v>
                </c:pt>
                <c:pt idx="44082">
                  <c:v>2100000</c:v>
                </c:pt>
                <c:pt idx="44083">
                  <c:v>2040000</c:v>
                </c:pt>
                <c:pt idx="44084">
                  <c:v>1950000</c:v>
                </c:pt>
                <c:pt idx="44085">
                  <c:v>1860000</c:v>
                </c:pt>
                <c:pt idx="44086">
                  <c:v>1720000</c:v>
                </c:pt>
                <c:pt idx="44087">
                  <c:v>1600000</c:v>
                </c:pt>
                <c:pt idx="44088">
                  <c:v>1470000</c:v>
                </c:pt>
                <c:pt idx="44089">
                  <c:v>1260000</c:v>
                </c:pt>
                <c:pt idx="44090">
                  <c:v>1120000</c:v>
                </c:pt>
                <c:pt idx="44091">
                  <c:v>960000</c:v>
                </c:pt>
                <c:pt idx="44092">
                  <c:v>960000</c:v>
                </c:pt>
                <c:pt idx="44093">
                  <c:v>910000</c:v>
                </c:pt>
                <c:pt idx="44094">
                  <c:v>840000</c:v>
                </c:pt>
                <c:pt idx="44095">
                  <c:v>840000</c:v>
                </c:pt>
                <c:pt idx="44096">
                  <c:v>660000</c:v>
                </c:pt>
                <c:pt idx="44097">
                  <c:v>660000</c:v>
                </c:pt>
                <c:pt idx="44098">
                  <c:v>570000</c:v>
                </c:pt>
                <c:pt idx="44099">
                  <c:v>480000</c:v>
                </c:pt>
                <c:pt idx="44100">
                  <c:v>420000</c:v>
                </c:pt>
                <c:pt idx="44101">
                  <c:v>400000</c:v>
                </c:pt>
                <c:pt idx="44102">
                  <c:v>180000</c:v>
                </c:pt>
                <c:pt idx="44103">
                  <c:v>150000</c:v>
                </c:pt>
                <c:pt idx="44104">
                  <c:v>64079998</c:v>
                </c:pt>
                <c:pt idx="44105">
                  <c:v>57600000</c:v>
                </c:pt>
                <c:pt idx="44106">
                  <c:v>20460000</c:v>
                </c:pt>
                <c:pt idx="44107">
                  <c:v>17920000</c:v>
                </c:pt>
                <c:pt idx="44108">
                  <c:v>17210000</c:v>
                </c:pt>
                <c:pt idx="44109">
                  <c:v>17160000</c:v>
                </c:pt>
                <c:pt idx="44110">
                  <c:v>16880000</c:v>
                </c:pt>
                <c:pt idx="44111">
                  <c:v>16270000</c:v>
                </c:pt>
                <c:pt idx="44112">
                  <c:v>14700000</c:v>
                </c:pt>
                <c:pt idx="44113">
                  <c:v>13540000</c:v>
                </c:pt>
                <c:pt idx="44114">
                  <c:v>11360000</c:v>
                </c:pt>
                <c:pt idx="44115">
                  <c:v>11120000</c:v>
                </c:pt>
                <c:pt idx="44116">
                  <c:v>9660000</c:v>
                </c:pt>
                <c:pt idx="44117">
                  <c:v>8200000</c:v>
                </c:pt>
                <c:pt idx="44118">
                  <c:v>7200000</c:v>
                </c:pt>
                <c:pt idx="44119">
                  <c:v>7080000</c:v>
                </c:pt>
                <c:pt idx="44120">
                  <c:v>6320000</c:v>
                </c:pt>
                <c:pt idx="44121">
                  <c:v>6270000</c:v>
                </c:pt>
                <c:pt idx="44122">
                  <c:v>6100000</c:v>
                </c:pt>
                <c:pt idx="44123">
                  <c:v>5560000</c:v>
                </c:pt>
                <c:pt idx="44124">
                  <c:v>5520000</c:v>
                </c:pt>
                <c:pt idx="44125">
                  <c:v>5520000</c:v>
                </c:pt>
                <c:pt idx="44126">
                  <c:v>5280000</c:v>
                </c:pt>
                <c:pt idx="44127">
                  <c:v>5280000</c:v>
                </c:pt>
                <c:pt idx="44128">
                  <c:v>5200000</c:v>
                </c:pt>
                <c:pt idx="44129">
                  <c:v>4830000</c:v>
                </c:pt>
                <c:pt idx="44130">
                  <c:v>4520000</c:v>
                </c:pt>
                <c:pt idx="44131">
                  <c:v>4470000</c:v>
                </c:pt>
                <c:pt idx="44132">
                  <c:v>4240000</c:v>
                </c:pt>
                <c:pt idx="44133">
                  <c:v>4200000</c:v>
                </c:pt>
                <c:pt idx="44134">
                  <c:v>4140000</c:v>
                </c:pt>
                <c:pt idx="44135">
                  <c:v>3870000</c:v>
                </c:pt>
                <c:pt idx="44136">
                  <c:v>3840000</c:v>
                </c:pt>
                <c:pt idx="44137">
                  <c:v>3470000</c:v>
                </c:pt>
                <c:pt idx="44138">
                  <c:v>3430000</c:v>
                </c:pt>
                <c:pt idx="44139">
                  <c:v>3400000</c:v>
                </c:pt>
                <c:pt idx="44140">
                  <c:v>3000000</c:v>
                </c:pt>
                <c:pt idx="44141">
                  <c:v>2880000</c:v>
                </c:pt>
                <c:pt idx="44142">
                  <c:v>2800000</c:v>
                </c:pt>
                <c:pt idx="44143">
                  <c:v>2670000</c:v>
                </c:pt>
                <c:pt idx="44144">
                  <c:v>2400000</c:v>
                </c:pt>
                <c:pt idx="44145">
                  <c:v>2380000</c:v>
                </c:pt>
                <c:pt idx="44146">
                  <c:v>2340000</c:v>
                </c:pt>
                <c:pt idx="44147">
                  <c:v>2280000</c:v>
                </c:pt>
                <c:pt idx="44148">
                  <c:v>2280000</c:v>
                </c:pt>
                <c:pt idx="44149">
                  <c:v>2150000</c:v>
                </c:pt>
                <c:pt idx="44150">
                  <c:v>1980000</c:v>
                </c:pt>
                <c:pt idx="44151">
                  <c:v>1800000</c:v>
                </c:pt>
                <c:pt idx="44152">
                  <c:v>1740000</c:v>
                </c:pt>
                <c:pt idx="44153">
                  <c:v>1680000</c:v>
                </c:pt>
                <c:pt idx="44154">
                  <c:v>1540000</c:v>
                </c:pt>
                <c:pt idx="44155">
                  <c:v>1500000</c:v>
                </c:pt>
                <c:pt idx="44156">
                  <c:v>1500000</c:v>
                </c:pt>
                <c:pt idx="44157">
                  <c:v>1440000</c:v>
                </c:pt>
                <c:pt idx="44158">
                  <c:v>1365000</c:v>
                </c:pt>
                <c:pt idx="44159">
                  <c:v>1280000</c:v>
                </c:pt>
                <c:pt idx="44160">
                  <c:v>850000</c:v>
                </c:pt>
                <c:pt idx="44161">
                  <c:v>770000</c:v>
                </c:pt>
                <c:pt idx="44162">
                  <c:v>770000</c:v>
                </c:pt>
                <c:pt idx="44163">
                  <c:v>720000</c:v>
                </c:pt>
                <c:pt idx="44164">
                  <c:v>720000</c:v>
                </c:pt>
                <c:pt idx="44165">
                  <c:v>700000</c:v>
                </c:pt>
                <c:pt idx="44166">
                  <c:v>660000</c:v>
                </c:pt>
                <c:pt idx="44167">
                  <c:v>520000</c:v>
                </c:pt>
                <c:pt idx="44168">
                  <c:v>420000</c:v>
                </c:pt>
                <c:pt idx="44169">
                  <c:v>180000</c:v>
                </c:pt>
                <c:pt idx="44170">
                  <c:v>1945000</c:v>
                </c:pt>
                <c:pt idx="44171">
                  <c:v>350000</c:v>
                </c:pt>
                <c:pt idx="44172">
                  <c:v>240000</c:v>
                </c:pt>
                <c:pt idx="44173">
                  <c:v>63280000</c:v>
                </c:pt>
                <c:pt idx="44174">
                  <c:v>37030000</c:v>
                </c:pt>
                <c:pt idx="44175">
                  <c:v>35880000</c:v>
                </c:pt>
                <c:pt idx="44176">
                  <c:v>32400000</c:v>
                </c:pt>
                <c:pt idx="44177">
                  <c:v>26800000</c:v>
                </c:pt>
                <c:pt idx="44178">
                  <c:v>25840000</c:v>
                </c:pt>
                <c:pt idx="44179">
                  <c:v>23460000</c:v>
                </c:pt>
                <c:pt idx="44180">
                  <c:v>21760000</c:v>
                </c:pt>
                <c:pt idx="44181">
                  <c:v>19060000</c:v>
                </c:pt>
                <c:pt idx="44182">
                  <c:v>17600000</c:v>
                </c:pt>
                <c:pt idx="44183">
                  <c:v>15520000</c:v>
                </c:pt>
                <c:pt idx="44184">
                  <c:v>14480000</c:v>
                </c:pt>
                <c:pt idx="44185">
                  <c:v>13760000</c:v>
                </c:pt>
                <c:pt idx="44186">
                  <c:v>13280000</c:v>
                </c:pt>
                <c:pt idx="44187">
                  <c:v>12500000</c:v>
                </c:pt>
                <c:pt idx="44188">
                  <c:v>12060000</c:v>
                </c:pt>
                <c:pt idx="44189">
                  <c:v>11900000</c:v>
                </c:pt>
                <c:pt idx="44190">
                  <c:v>10535000</c:v>
                </c:pt>
                <c:pt idx="44191">
                  <c:v>10480000</c:v>
                </c:pt>
                <c:pt idx="44192">
                  <c:v>10400000</c:v>
                </c:pt>
                <c:pt idx="44193">
                  <c:v>10240000</c:v>
                </c:pt>
                <c:pt idx="44194">
                  <c:v>9480000</c:v>
                </c:pt>
                <c:pt idx="44195">
                  <c:v>9400000</c:v>
                </c:pt>
                <c:pt idx="44196">
                  <c:v>9120000</c:v>
                </c:pt>
                <c:pt idx="44197">
                  <c:v>9080000</c:v>
                </c:pt>
                <c:pt idx="44198">
                  <c:v>8220000</c:v>
                </c:pt>
                <c:pt idx="44199">
                  <c:v>7440000</c:v>
                </c:pt>
                <c:pt idx="44200">
                  <c:v>6440000</c:v>
                </c:pt>
                <c:pt idx="44201">
                  <c:v>6400000</c:v>
                </c:pt>
                <c:pt idx="44202">
                  <c:v>6120000</c:v>
                </c:pt>
                <c:pt idx="44203">
                  <c:v>5450000</c:v>
                </c:pt>
                <c:pt idx="44204">
                  <c:v>4890000</c:v>
                </c:pt>
                <c:pt idx="44205">
                  <c:v>4840000</c:v>
                </c:pt>
                <c:pt idx="44206">
                  <c:v>4260000</c:v>
                </c:pt>
                <c:pt idx="44207">
                  <c:v>4050000</c:v>
                </c:pt>
                <c:pt idx="44208">
                  <c:v>3960000</c:v>
                </c:pt>
                <c:pt idx="44209">
                  <c:v>3750000</c:v>
                </c:pt>
                <c:pt idx="44210">
                  <c:v>3660000</c:v>
                </c:pt>
                <c:pt idx="44211">
                  <c:v>3280000</c:v>
                </c:pt>
                <c:pt idx="44212">
                  <c:v>3080000</c:v>
                </c:pt>
                <c:pt idx="44213">
                  <c:v>3030000</c:v>
                </c:pt>
                <c:pt idx="44214">
                  <c:v>2880000</c:v>
                </c:pt>
                <c:pt idx="44215">
                  <c:v>2695000</c:v>
                </c:pt>
                <c:pt idx="44216">
                  <c:v>2520000</c:v>
                </c:pt>
                <c:pt idx="44217">
                  <c:v>2450000</c:v>
                </c:pt>
                <c:pt idx="44218">
                  <c:v>2130000</c:v>
                </c:pt>
                <c:pt idx="44219">
                  <c:v>2040000</c:v>
                </c:pt>
                <c:pt idx="44220">
                  <c:v>1850000</c:v>
                </c:pt>
                <c:pt idx="44221">
                  <c:v>1680000</c:v>
                </c:pt>
                <c:pt idx="44222">
                  <c:v>1560000</c:v>
                </c:pt>
                <c:pt idx="44223">
                  <c:v>1500000</c:v>
                </c:pt>
                <c:pt idx="44224">
                  <c:v>1470000</c:v>
                </c:pt>
                <c:pt idx="44225">
                  <c:v>1450000</c:v>
                </c:pt>
                <c:pt idx="44226">
                  <c:v>1440000</c:v>
                </c:pt>
                <c:pt idx="44227">
                  <c:v>1350000</c:v>
                </c:pt>
                <c:pt idx="44228">
                  <c:v>1230000</c:v>
                </c:pt>
                <c:pt idx="44229">
                  <c:v>1150000</c:v>
                </c:pt>
                <c:pt idx="44230">
                  <c:v>1150000</c:v>
                </c:pt>
                <c:pt idx="44231">
                  <c:v>1000000</c:v>
                </c:pt>
                <c:pt idx="44232">
                  <c:v>1000000</c:v>
                </c:pt>
                <c:pt idx="44233">
                  <c:v>900000</c:v>
                </c:pt>
                <c:pt idx="44234">
                  <c:v>850000</c:v>
                </c:pt>
                <c:pt idx="44235">
                  <c:v>810000</c:v>
                </c:pt>
                <c:pt idx="44236">
                  <c:v>760000</c:v>
                </c:pt>
                <c:pt idx="44237">
                  <c:v>440000</c:v>
                </c:pt>
                <c:pt idx="44238">
                  <c:v>390000</c:v>
                </c:pt>
                <c:pt idx="44239">
                  <c:v>200000</c:v>
                </c:pt>
                <c:pt idx="44240">
                  <c:v>120000</c:v>
                </c:pt>
                <c:pt idx="44241">
                  <c:v>56710000</c:v>
                </c:pt>
                <c:pt idx="44242">
                  <c:v>19260000</c:v>
                </c:pt>
                <c:pt idx="44243">
                  <c:v>16680000</c:v>
                </c:pt>
                <c:pt idx="44244">
                  <c:v>15280000</c:v>
                </c:pt>
                <c:pt idx="44245">
                  <c:v>14090000</c:v>
                </c:pt>
                <c:pt idx="44246">
                  <c:v>14080000</c:v>
                </c:pt>
                <c:pt idx="44247">
                  <c:v>12610000</c:v>
                </c:pt>
                <c:pt idx="44248">
                  <c:v>11460000</c:v>
                </c:pt>
                <c:pt idx="44249">
                  <c:v>9240000</c:v>
                </c:pt>
                <c:pt idx="44250">
                  <c:v>9200000</c:v>
                </c:pt>
                <c:pt idx="44251">
                  <c:v>7600000</c:v>
                </c:pt>
                <c:pt idx="44252">
                  <c:v>6500000</c:v>
                </c:pt>
                <c:pt idx="44253">
                  <c:v>6160000</c:v>
                </c:pt>
                <c:pt idx="44254">
                  <c:v>5800000</c:v>
                </c:pt>
                <c:pt idx="44255">
                  <c:v>5620000</c:v>
                </c:pt>
                <c:pt idx="44256">
                  <c:v>5005000</c:v>
                </c:pt>
                <c:pt idx="44257">
                  <c:v>4680000</c:v>
                </c:pt>
                <c:pt idx="44258">
                  <c:v>4660000</c:v>
                </c:pt>
                <c:pt idx="44259">
                  <c:v>4620000</c:v>
                </c:pt>
                <c:pt idx="44260">
                  <c:v>4360000</c:v>
                </c:pt>
                <c:pt idx="44261">
                  <c:v>4280000</c:v>
                </c:pt>
                <c:pt idx="44262">
                  <c:v>4000000</c:v>
                </c:pt>
                <c:pt idx="44263">
                  <c:v>4000000</c:v>
                </c:pt>
                <c:pt idx="44264">
                  <c:v>3840000</c:v>
                </c:pt>
                <c:pt idx="44265">
                  <c:v>3810000</c:v>
                </c:pt>
                <c:pt idx="44266">
                  <c:v>3520000</c:v>
                </c:pt>
                <c:pt idx="44267">
                  <c:v>3510000</c:v>
                </c:pt>
                <c:pt idx="44268">
                  <c:v>3180000</c:v>
                </c:pt>
                <c:pt idx="44269">
                  <c:v>3000000</c:v>
                </c:pt>
                <c:pt idx="44270">
                  <c:v>2760000</c:v>
                </c:pt>
                <c:pt idx="44271">
                  <c:v>2700000</c:v>
                </c:pt>
                <c:pt idx="44272">
                  <c:v>2520000</c:v>
                </c:pt>
                <c:pt idx="44273">
                  <c:v>2240000</c:v>
                </c:pt>
                <c:pt idx="44274">
                  <c:v>2240000</c:v>
                </c:pt>
                <c:pt idx="44275">
                  <c:v>2240000</c:v>
                </c:pt>
                <c:pt idx="44276">
                  <c:v>2040000</c:v>
                </c:pt>
                <c:pt idx="44277">
                  <c:v>2000000</c:v>
                </c:pt>
                <c:pt idx="44278">
                  <c:v>1860000</c:v>
                </c:pt>
                <c:pt idx="44279">
                  <c:v>1840000</c:v>
                </c:pt>
                <c:pt idx="44280">
                  <c:v>1800000</c:v>
                </c:pt>
                <c:pt idx="44281">
                  <c:v>1640000</c:v>
                </c:pt>
                <c:pt idx="44282">
                  <c:v>1580000</c:v>
                </c:pt>
                <c:pt idx="44283">
                  <c:v>1560000</c:v>
                </c:pt>
                <c:pt idx="44284">
                  <c:v>1440000</c:v>
                </c:pt>
                <c:pt idx="44285">
                  <c:v>1260000</c:v>
                </c:pt>
                <c:pt idx="44286">
                  <c:v>1200000</c:v>
                </c:pt>
                <c:pt idx="44287">
                  <c:v>1180000</c:v>
                </c:pt>
                <c:pt idx="44288">
                  <c:v>900000</c:v>
                </c:pt>
                <c:pt idx="44289">
                  <c:v>840000</c:v>
                </c:pt>
                <c:pt idx="44290">
                  <c:v>780000</c:v>
                </c:pt>
                <c:pt idx="44291">
                  <c:v>780000</c:v>
                </c:pt>
                <c:pt idx="44292">
                  <c:v>720000</c:v>
                </c:pt>
                <c:pt idx="44293">
                  <c:v>595000</c:v>
                </c:pt>
                <c:pt idx="44294">
                  <c:v>540000</c:v>
                </c:pt>
                <c:pt idx="44295">
                  <c:v>490000</c:v>
                </c:pt>
                <c:pt idx="44296">
                  <c:v>440000</c:v>
                </c:pt>
                <c:pt idx="44297">
                  <c:v>420000</c:v>
                </c:pt>
                <c:pt idx="44298">
                  <c:v>420000</c:v>
                </c:pt>
                <c:pt idx="44299">
                  <c:v>420000</c:v>
                </c:pt>
                <c:pt idx="44300">
                  <c:v>400000</c:v>
                </c:pt>
                <c:pt idx="44301">
                  <c:v>360000</c:v>
                </c:pt>
                <c:pt idx="44302">
                  <c:v>360000</c:v>
                </c:pt>
                <c:pt idx="44303">
                  <c:v>240000</c:v>
                </c:pt>
                <c:pt idx="44304">
                  <c:v>200000</c:v>
                </c:pt>
                <c:pt idx="44305">
                  <c:v>180000</c:v>
                </c:pt>
                <c:pt idx="44306">
                  <c:v>160000</c:v>
                </c:pt>
                <c:pt idx="44307">
                  <c:v>100000</c:v>
                </c:pt>
                <c:pt idx="44308">
                  <c:v>47790000</c:v>
                </c:pt>
                <c:pt idx="44309">
                  <c:v>17950000</c:v>
                </c:pt>
                <c:pt idx="44310">
                  <c:v>15060000</c:v>
                </c:pt>
                <c:pt idx="44311">
                  <c:v>12500000</c:v>
                </c:pt>
                <c:pt idx="44312">
                  <c:v>12470000</c:v>
                </c:pt>
                <c:pt idx="44313">
                  <c:v>11040000</c:v>
                </c:pt>
                <c:pt idx="44314">
                  <c:v>9220000</c:v>
                </c:pt>
                <c:pt idx="44315">
                  <c:v>9120000</c:v>
                </c:pt>
                <c:pt idx="44316">
                  <c:v>8270000</c:v>
                </c:pt>
                <c:pt idx="44317">
                  <c:v>8120000</c:v>
                </c:pt>
                <c:pt idx="44318">
                  <c:v>7360000</c:v>
                </c:pt>
                <c:pt idx="44319">
                  <c:v>6840000</c:v>
                </c:pt>
                <c:pt idx="44320">
                  <c:v>6160000</c:v>
                </c:pt>
                <c:pt idx="44321">
                  <c:v>5650000</c:v>
                </c:pt>
                <c:pt idx="44322">
                  <c:v>5600000</c:v>
                </c:pt>
                <c:pt idx="44323">
                  <c:v>5350000</c:v>
                </c:pt>
                <c:pt idx="44324">
                  <c:v>5220000</c:v>
                </c:pt>
                <c:pt idx="44325">
                  <c:v>4940000</c:v>
                </c:pt>
                <c:pt idx="44326">
                  <c:v>4740000</c:v>
                </c:pt>
                <c:pt idx="44327">
                  <c:v>4480000</c:v>
                </c:pt>
                <c:pt idx="44328">
                  <c:v>4480000</c:v>
                </c:pt>
                <c:pt idx="44329">
                  <c:v>4440000</c:v>
                </c:pt>
                <c:pt idx="44330">
                  <c:v>3840000</c:v>
                </c:pt>
                <c:pt idx="44331">
                  <c:v>3840000</c:v>
                </c:pt>
                <c:pt idx="44332">
                  <c:v>3800000</c:v>
                </c:pt>
                <c:pt idx="44333">
                  <c:v>3680000</c:v>
                </c:pt>
                <c:pt idx="44334">
                  <c:v>3640000</c:v>
                </c:pt>
                <c:pt idx="44335">
                  <c:v>3600000</c:v>
                </c:pt>
                <c:pt idx="44336">
                  <c:v>3520000</c:v>
                </c:pt>
                <c:pt idx="44337">
                  <c:v>3490000</c:v>
                </c:pt>
                <c:pt idx="44338">
                  <c:v>3340000</c:v>
                </c:pt>
                <c:pt idx="44339">
                  <c:v>3120000</c:v>
                </c:pt>
                <c:pt idx="44340">
                  <c:v>3040000</c:v>
                </c:pt>
                <c:pt idx="44341">
                  <c:v>2940000</c:v>
                </c:pt>
                <c:pt idx="44342">
                  <c:v>2560000</c:v>
                </c:pt>
                <c:pt idx="44343">
                  <c:v>2240000</c:v>
                </c:pt>
                <c:pt idx="44344">
                  <c:v>2100000</c:v>
                </c:pt>
                <c:pt idx="44345">
                  <c:v>1920000</c:v>
                </c:pt>
                <c:pt idx="44346">
                  <c:v>1680000</c:v>
                </c:pt>
                <c:pt idx="44347">
                  <c:v>1500000</c:v>
                </c:pt>
                <c:pt idx="44348">
                  <c:v>1400000</c:v>
                </c:pt>
                <c:pt idx="44349">
                  <c:v>1320000</c:v>
                </c:pt>
                <c:pt idx="44350">
                  <c:v>1320000</c:v>
                </c:pt>
                <c:pt idx="44351">
                  <c:v>1280000</c:v>
                </c:pt>
                <c:pt idx="44352">
                  <c:v>1220000</c:v>
                </c:pt>
                <c:pt idx="44353">
                  <c:v>1200000</c:v>
                </c:pt>
                <c:pt idx="44354">
                  <c:v>1080000</c:v>
                </c:pt>
                <c:pt idx="44355">
                  <c:v>1050000</c:v>
                </c:pt>
                <c:pt idx="44356">
                  <c:v>1040000</c:v>
                </c:pt>
                <c:pt idx="44357">
                  <c:v>960000</c:v>
                </c:pt>
                <c:pt idx="44358">
                  <c:v>960000</c:v>
                </c:pt>
                <c:pt idx="44359">
                  <c:v>960000</c:v>
                </c:pt>
                <c:pt idx="44360">
                  <c:v>950000</c:v>
                </c:pt>
                <c:pt idx="44361">
                  <c:v>910000</c:v>
                </c:pt>
                <c:pt idx="44362">
                  <c:v>900000</c:v>
                </c:pt>
                <c:pt idx="44363">
                  <c:v>800000</c:v>
                </c:pt>
                <c:pt idx="44364">
                  <c:v>720000</c:v>
                </c:pt>
                <c:pt idx="44365">
                  <c:v>700000</c:v>
                </c:pt>
                <c:pt idx="44366">
                  <c:v>630000</c:v>
                </c:pt>
                <c:pt idx="44367">
                  <c:v>480000</c:v>
                </c:pt>
                <c:pt idx="44368">
                  <c:v>400000</c:v>
                </c:pt>
                <c:pt idx="44369">
                  <c:v>350000</c:v>
                </c:pt>
                <c:pt idx="44370">
                  <c:v>300000</c:v>
                </c:pt>
                <c:pt idx="44371">
                  <c:v>280000</c:v>
                </c:pt>
                <c:pt idx="44372">
                  <c:v>250000</c:v>
                </c:pt>
                <c:pt idx="44373">
                  <c:v>200000</c:v>
                </c:pt>
                <c:pt idx="44374">
                  <c:v>180000</c:v>
                </c:pt>
                <c:pt idx="44375">
                  <c:v>180000</c:v>
                </c:pt>
                <c:pt idx="44376">
                  <c:v>100000</c:v>
                </c:pt>
                <c:pt idx="44377">
                  <c:v>48552000</c:v>
                </c:pt>
                <c:pt idx="44378">
                  <c:v>14720000</c:v>
                </c:pt>
                <c:pt idx="44379">
                  <c:v>14680000</c:v>
                </c:pt>
                <c:pt idx="44380">
                  <c:v>14100000</c:v>
                </c:pt>
                <c:pt idx="44381">
                  <c:v>13520000</c:v>
                </c:pt>
                <c:pt idx="44382">
                  <c:v>12030000</c:v>
                </c:pt>
                <c:pt idx="44383">
                  <c:v>10910000</c:v>
                </c:pt>
                <c:pt idx="44384">
                  <c:v>10880000</c:v>
                </c:pt>
                <c:pt idx="44385">
                  <c:v>10050000</c:v>
                </c:pt>
                <c:pt idx="44386">
                  <c:v>9400000</c:v>
                </c:pt>
                <c:pt idx="44387">
                  <c:v>8980000</c:v>
                </c:pt>
                <c:pt idx="44388">
                  <c:v>8700000</c:v>
                </c:pt>
                <c:pt idx="44389">
                  <c:v>8490000</c:v>
                </c:pt>
                <c:pt idx="44390">
                  <c:v>7540000</c:v>
                </c:pt>
                <c:pt idx="44391">
                  <c:v>7280000</c:v>
                </c:pt>
                <c:pt idx="44392">
                  <c:v>6600000</c:v>
                </c:pt>
                <c:pt idx="44393">
                  <c:v>5200000</c:v>
                </c:pt>
                <c:pt idx="44394">
                  <c:v>5060000</c:v>
                </c:pt>
                <c:pt idx="44395">
                  <c:v>5040000</c:v>
                </c:pt>
                <c:pt idx="44396">
                  <c:v>4935000</c:v>
                </c:pt>
                <c:pt idx="44397">
                  <c:v>4830000</c:v>
                </c:pt>
                <c:pt idx="44398">
                  <c:v>4650000</c:v>
                </c:pt>
                <c:pt idx="44399">
                  <c:v>4400000</c:v>
                </c:pt>
                <c:pt idx="44400">
                  <c:v>4140000</c:v>
                </c:pt>
                <c:pt idx="44401">
                  <c:v>4100000</c:v>
                </c:pt>
                <c:pt idx="44402">
                  <c:v>3900000</c:v>
                </c:pt>
                <c:pt idx="44403">
                  <c:v>3880000</c:v>
                </c:pt>
                <c:pt idx="44404">
                  <c:v>3840000</c:v>
                </c:pt>
                <c:pt idx="44405">
                  <c:v>3840000</c:v>
                </c:pt>
                <c:pt idx="44406">
                  <c:v>3800000</c:v>
                </c:pt>
                <c:pt idx="44407">
                  <c:v>3600000</c:v>
                </c:pt>
                <c:pt idx="44408">
                  <c:v>3600000</c:v>
                </c:pt>
                <c:pt idx="44409">
                  <c:v>3280000</c:v>
                </c:pt>
                <c:pt idx="44410">
                  <c:v>3150000</c:v>
                </c:pt>
                <c:pt idx="44411">
                  <c:v>3030000</c:v>
                </c:pt>
                <c:pt idx="44412">
                  <c:v>2960000</c:v>
                </c:pt>
                <c:pt idx="44413">
                  <c:v>2920000</c:v>
                </c:pt>
                <c:pt idx="44414">
                  <c:v>2550000</c:v>
                </c:pt>
                <c:pt idx="44415">
                  <c:v>2520000</c:v>
                </c:pt>
                <c:pt idx="44416">
                  <c:v>2340000</c:v>
                </c:pt>
                <c:pt idx="44417">
                  <c:v>2160000</c:v>
                </c:pt>
                <c:pt idx="44418">
                  <c:v>2080000</c:v>
                </c:pt>
                <c:pt idx="44419">
                  <c:v>1810000</c:v>
                </c:pt>
                <c:pt idx="44420">
                  <c:v>1760000</c:v>
                </c:pt>
                <c:pt idx="44421">
                  <c:v>1720000</c:v>
                </c:pt>
                <c:pt idx="44422">
                  <c:v>1520000</c:v>
                </c:pt>
                <c:pt idx="44423">
                  <c:v>1400000</c:v>
                </c:pt>
                <c:pt idx="44424">
                  <c:v>1360000</c:v>
                </c:pt>
                <c:pt idx="44425">
                  <c:v>1320000</c:v>
                </c:pt>
                <c:pt idx="44426">
                  <c:v>1200000</c:v>
                </c:pt>
                <c:pt idx="44427">
                  <c:v>1120000</c:v>
                </c:pt>
                <c:pt idx="44428">
                  <c:v>640000</c:v>
                </c:pt>
                <c:pt idx="44429">
                  <c:v>600000</c:v>
                </c:pt>
                <c:pt idx="44430">
                  <c:v>600000</c:v>
                </c:pt>
                <c:pt idx="44431">
                  <c:v>600000</c:v>
                </c:pt>
                <c:pt idx="44432">
                  <c:v>590000</c:v>
                </c:pt>
                <c:pt idx="44433">
                  <c:v>560000</c:v>
                </c:pt>
                <c:pt idx="44434">
                  <c:v>540000</c:v>
                </c:pt>
                <c:pt idx="44435">
                  <c:v>500000</c:v>
                </c:pt>
                <c:pt idx="44436">
                  <c:v>420000</c:v>
                </c:pt>
                <c:pt idx="44437">
                  <c:v>420000</c:v>
                </c:pt>
                <c:pt idx="44438">
                  <c:v>400000</c:v>
                </c:pt>
                <c:pt idx="44439">
                  <c:v>250000</c:v>
                </c:pt>
                <c:pt idx="44440">
                  <c:v>240000</c:v>
                </c:pt>
                <c:pt idx="44441">
                  <c:v>200000</c:v>
                </c:pt>
                <c:pt idx="44442">
                  <c:v>180000</c:v>
                </c:pt>
                <c:pt idx="44443">
                  <c:v>154164998</c:v>
                </c:pt>
                <c:pt idx="44444">
                  <c:v>46200000</c:v>
                </c:pt>
                <c:pt idx="44445">
                  <c:v>39110000</c:v>
                </c:pt>
                <c:pt idx="44446">
                  <c:v>37600000</c:v>
                </c:pt>
                <c:pt idx="44447">
                  <c:v>36610000</c:v>
                </c:pt>
                <c:pt idx="44448">
                  <c:v>34960000</c:v>
                </c:pt>
                <c:pt idx="44449">
                  <c:v>27070000</c:v>
                </c:pt>
                <c:pt idx="44450">
                  <c:v>24990000</c:v>
                </c:pt>
                <c:pt idx="44451">
                  <c:v>24740000</c:v>
                </c:pt>
                <c:pt idx="44452">
                  <c:v>23160000</c:v>
                </c:pt>
                <c:pt idx="44453">
                  <c:v>22480000</c:v>
                </c:pt>
                <c:pt idx="44454">
                  <c:v>17360000</c:v>
                </c:pt>
                <c:pt idx="44455">
                  <c:v>16610000</c:v>
                </c:pt>
                <c:pt idx="44456">
                  <c:v>15100000</c:v>
                </c:pt>
                <c:pt idx="44457">
                  <c:v>14710000</c:v>
                </c:pt>
                <c:pt idx="44458">
                  <c:v>13280000</c:v>
                </c:pt>
                <c:pt idx="44459">
                  <c:v>12480000</c:v>
                </c:pt>
                <c:pt idx="44460">
                  <c:v>12240000</c:v>
                </c:pt>
                <c:pt idx="44461">
                  <c:v>9750000</c:v>
                </c:pt>
                <c:pt idx="44462">
                  <c:v>8800000</c:v>
                </c:pt>
                <c:pt idx="44463">
                  <c:v>8560000</c:v>
                </c:pt>
                <c:pt idx="44464">
                  <c:v>8300000</c:v>
                </c:pt>
                <c:pt idx="44465">
                  <c:v>7800000</c:v>
                </c:pt>
                <c:pt idx="44466">
                  <c:v>7320000</c:v>
                </c:pt>
                <c:pt idx="44467">
                  <c:v>7320000</c:v>
                </c:pt>
                <c:pt idx="44468">
                  <c:v>7200000</c:v>
                </c:pt>
                <c:pt idx="44469">
                  <c:v>7050000</c:v>
                </c:pt>
                <c:pt idx="44470">
                  <c:v>6800000</c:v>
                </c:pt>
                <c:pt idx="44471">
                  <c:v>6750000</c:v>
                </c:pt>
                <c:pt idx="44472">
                  <c:v>6520000</c:v>
                </c:pt>
                <c:pt idx="44473">
                  <c:v>6180000</c:v>
                </c:pt>
                <c:pt idx="44474">
                  <c:v>5760000</c:v>
                </c:pt>
                <c:pt idx="44475">
                  <c:v>5220000</c:v>
                </c:pt>
                <c:pt idx="44476">
                  <c:v>4970000</c:v>
                </c:pt>
                <c:pt idx="44477">
                  <c:v>4880000</c:v>
                </c:pt>
                <c:pt idx="44478">
                  <c:v>4700000</c:v>
                </c:pt>
                <c:pt idx="44479">
                  <c:v>4620000</c:v>
                </c:pt>
                <c:pt idx="44480">
                  <c:v>4140000</c:v>
                </c:pt>
                <c:pt idx="44481">
                  <c:v>4000000</c:v>
                </c:pt>
                <c:pt idx="44482">
                  <c:v>3400000</c:v>
                </c:pt>
                <c:pt idx="44483">
                  <c:v>3200000</c:v>
                </c:pt>
                <c:pt idx="44484">
                  <c:v>3180000</c:v>
                </c:pt>
                <c:pt idx="44485">
                  <c:v>3040000</c:v>
                </c:pt>
                <c:pt idx="44486">
                  <c:v>2940000</c:v>
                </c:pt>
                <c:pt idx="44487">
                  <c:v>2880000</c:v>
                </c:pt>
                <c:pt idx="44488">
                  <c:v>2700000</c:v>
                </c:pt>
                <c:pt idx="44489">
                  <c:v>2640000</c:v>
                </c:pt>
                <c:pt idx="44490">
                  <c:v>2240000</c:v>
                </c:pt>
                <c:pt idx="44491">
                  <c:v>2100000</c:v>
                </c:pt>
                <c:pt idx="44492">
                  <c:v>2040000</c:v>
                </c:pt>
                <c:pt idx="44493">
                  <c:v>2040000</c:v>
                </c:pt>
                <c:pt idx="44494">
                  <c:v>1920000</c:v>
                </c:pt>
                <c:pt idx="44495">
                  <c:v>1550000</c:v>
                </c:pt>
                <c:pt idx="44496">
                  <c:v>1240000</c:v>
                </c:pt>
                <c:pt idx="44497">
                  <c:v>1225000</c:v>
                </c:pt>
                <c:pt idx="44498">
                  <c:v>1200000</c:v>
                </c:pt>
                <c:pt idx="44499">
                  <c:v>1200000</c:v>
                </c:pt>
                <c:pt idx="44500">
                  <c:v>990000</c:v>
                </c:pt>
                <c:pt idx="44501">
                  <c:v>980000</c:v>
                </c:pt>
                <c:pt idx="44502">
                  <c:v>920000</c:v>
                </c:pt>
                <c:pt idx="44503">
                  <c:v>800000</c:v>
                </c:pt>
                <c:pt idx="44504">
                  <c:v>500000</c:v>
                </c:pt>
                <c:pt idx="44505">
                  <c:v>360000</c:v>
                </c:pt>
                <c:pt idx="44506">
                  <c:v>360000</c:v>
                </c:pt>
                <c:pt idx="44507">
                  <c:v>350000</c:v>
                </c:pt>
                <c:pt idx="44508">
                  <c:v>240000</c:v>
                </c:pt>
                <c:pt idx="44509">
                  <c:v>114905000</c:v>
                </c:pt>
                <c:pt idx="44510">
                  <c:v>49000000</c:v>
                </c:pt>
                <c:pt idx="44511">
                  <c:v>48180000</c:v>
                </c:pt>
                <c:pt idx="44512">
                  <c:v>47070000</c:v>
                </c:pt>
                <c:pt idx="44513">
                  <c:v>47040000</c:v>
                </c:pt>
                <c:pt idx="44514">
                  <c:v>35310000</c:v>
                </c:pt>
                <c:pt idx="44515">
                  <c:v>35300000</c:v>
                </c:pt>
                <c:pt idx="44516">
                  <c:v>33900000</c:v>
                </c:pt>
                <c:pt idx="44517">
                  <c:v>28440000</c:v>
                </c:pt>
                <c:pt idx="44518">
                  <c:v>27840000</c:v>
                </c:pt>
                <c:pt idx="44519">
                  <c:v>19080000</c:v>
                </c:pt>
                <c:pt idx="44520">
                  <c:v>18500000</c:v>
                </c:pt>
                <c:pt idx="44521">
                  <c:v>13960000</c:v>
                </c:pt>
                <c:pt idx="44522">
                  <c:v>13640000</c:v>
                </c:pt>
                <c:pt idx="44523">
                  <c:v>13110000</c:v>
                </c:pt>
                <c:pt idx="44524">
                  <c:v>12180000</c:v>
                </c:pt>
                <c:pt idx="44525">
                  <c:v>11970000</c:v>
                </c:pt>
                <c:pt idx="44526">
                  <c:v>11760000</c:v>
                </c:pt>
                <c:pt idx="44527">
                  <c:v>11500000</c:v>
                </c:pt>
                <c:pt idx="44528">
                  <c:v>10955000</c:v>
                </c:pt>
                <c:pt idx="44529">
                  <c:v>10080000</c:v>
                </c:pt>
                <c:pt idx="44530">
                  <c:v>9390000</c:v>
                </c:pt>
                <c:pt idx="44531">
                  <c:v>9300000</c:v>
                </c:pt>
                <c:pt idx="44532">
                  <c:v>8980000</c:v>
                </c:pt>
                <c:pt idx="44533">
                  <c:v>8570000</c:v>
                </c:pt>
                <c:pt idx="44534">
                  <c:v>8360000</c:v>
                </c:pt>
                <c:pt idx="44535">
                  <c:v>7240000</c:v>
                </c:pt>
                <c:pt idx="44536">
                  <c:v>6760000</c:v>
                </c:pt>
                <c:pt idx="44537">
                  <c:v>6600000</c:v>
                </c:pt>
                <c:pt idx="44538">
                  <c:v>6000000</c:v>
                </c:pt>
                <c:pt idx="44539">
                  <c:v>6000000</c:v>
                </c:pt>
                <c:pt idx="44540">
                  <c:v>5820000</c:v>
                </c:pt>
                <c:pt idx="44541">
                  <c:v>5300000</c:v>
                </c:pt>
                <c:pt idx="44542">
                  <c:v>4530000</c:v>
                </c:pt>
                <c:pt idx="44543">
                  <c:v>4500000</c:v>
                </c:pt>
                <c:pt idx="44544">
                  <c:v>4420000</c:v>
                </c:pt>
                <c:pt idx="44545">
                  <c:v>4200000</c:v>
                </c:pt>
                <c:pt idx="44546">
                  <c:v>4140000</c:v>
                </c:pt>
                <c:pt idx="44547">
                  <c:v>4140000</c:v>
                </c:pt>
                <c:pt idx="44548">
                  <c:v>3680000</c:v>
                </c:pt>
                <c:pt idx="44549">
                  <c:v>3500000</c:v>
                </c:pt>
                <c:pt idx="44550">
                  <c:v>3400000</c:v>
                </c:pt>
                <c:pt idx="44551">
                  <c:v>2900000</c:v>
                </c:pt>
                <c:pt idx="44552">
                  <c:v>2760000</c:v>
                </c:pt>
                <c:pt idx="44553">
                  <c:v>2700000</c:v>
                </c:pt>
                <c:pt idx="44554">
                  <c:v>2250000</c:v>
                </c:pt>
                <c:pt idx="44555">
                  <c:v>2240000</c:v>
                </c:pt>
                <c:pt idx="44556">
                  <c:v>2040000</c:v>
                </c:pt>
                <c:pt idx="44557">
                  <c:v>1980000</c:v>
                </c:pt>
                <c:pt idx="44558">
                  <c:v>1925000</c:v>
                </c:pt>
                <c:pt idx="44559">
                  <c:v>1890000</c:v>
                </c:pt>
                <c:pt idx="44560">
                  <c:v>1680000</c:v>
                </c:pt>
                <c:pt idx="44561">
                  <c:v>1500000</c:v>
                </c:pt>
                <c:pt idx="44562">
                  <c:v>1280000</c:v>
                </c:pt>
                <c:pt idx="44563">
                  <c:v>1200000</c:v>
                </c:pt>
                <c:pt idx="44564">
                  <c:v>1000000</c:v>
                </c:pt>
                <c:pt idx="44565">
                  <c:v>880000</c:v>
                </c:pt>
                <c:pt idx="44566">
                  <c:v>700000</c:v>
                </c:pt>
                <c:pt idx="44567">
                  <c:v>550000</c:v>
                </c:pt>
                <c:pt idx="44568">
                  <c:v>480000</c:v>
                </c:pt>
                <c:pt idx="44569">
                  <c:v>400000</c:v>
                </c:pt>
                <c:pt idx="44570">
                  <c:v>300000</c:v>
                </c:pt>
                <c:pt idx="44571">
                  <c:v>180000</c:v>
                </c:pt>
                <c:pt idx="44572">
                  <c:v>77220000</c:v>
                </c:pt>
                <c:pt idx="44573">
                  <c:v>28260000</c:v>
                </c:pt>
                <c:pt idx="44574">
                  <c:v>26810000</c:v>
                </c:pt>
                <c:pt idx="44575">
                  <c:v>25250000</c:v>
                </c:pt>
                <c:pt idx="44576">
                  <c:v>21970000</c:v>
                </c:pt>
                <c:pt idx="44577">
                  <c:v>21840000</c:v>
                </c:pt>
                <c:pt idx="44578">
                  <c:v>21000000</c:v>
                </c:pt>
                <c:pt idx="44579">
                  <c:v>17220000</c:v>
                </c:pt>
                <c:pt idx="44580">
                  <c:v>15550000</c:v>
                </c:pt>
                <c:pt idx="44581">
                  <c:v>13890000</c:v>
                </c:pt>
                <c:pt idx="44582">
                  <c:v>13640000</c:v>
                </c:pt>
                <c:pt idx="44583">
                  <c:v>13500000</c:v>
                </c:pt>
                <c:pt idx="44584">
                  <c:v>12360000</c:v>
                </c:pt>
                <c:pt idx="44585">
                  <c:v>12020000</c:v>
                </c:pt>
                <c:pt idx="44586">
                  <c:v>9280000</c:v>
                </c:pt>
                <c:pt idx="44587">
                  <c:v>8800000</c:v>
                </c:pt>
                <c:pt idx="44588">
                  <c:v>8040000</c:v>
                </c:pt>
                <c:pt idx="44589">
                  <c:v>7040000</c:v>
                </c:pt>
                <c:pt idx="44590">
                  <c:v>6960000</c:v>
                </c:pt>
                <c:pt idx="44591">
                  <c:v>6920000</c:v>
                </c:pt>
                <c:pt idx="44592">
                  <c:v>6860000</c:v>
                </c:pt>
                <c:pt idx="44593">
                  <c:v>6480000</c:v>
                </c:pt>
                <c:pt idx="44594">
                  <c:v>5920000</c:v>
                </c:pt>
                <c:pt idx="44595">
                  <c:v>5880000</c:v>
                </c:pt>
                <c:pt idx="44596">
                  <c:v>5800000</c:v>
                </c:pt>
                <c:pt idx="44597">
                  <c:v>5520000</c:v>
                </c:pt>
                <c:pt idx="44598">
                  <c:v>5430000</c:v>
                </c:pt>
                <c:pt idx="44599">
                  <c:v>5400000</c:v>
                </c:pt>
                <c:pt idx="44600">
                  <c:v>5400000</c:v>
                </c:pt>
                <c:pt idx="44601">
                  <c:v>5240000</c:v>
                </c:pt>
                <c:pt idx="44602">
                  <c:v>4680000</c:v>
                </c:pt>
                <c:pt idx="44603">
                  <c:v>4500000</c:v>
                </c:pt>
                <c:pt idx="44604">
                  <c:v>4440000</c:v>
                </c:pt>
                <c:pt idx="44605">
                  <c:v>4390000</c:v>
                </c:pt>
                <c:pt idx="44606">
                  <c:v>4260000</c:v>
                </c:pt>
                <c:pt idx="44607">
                  <c:v>4200000</c:v>
                </c:pt>
                <c:pt idx="44608">
                  <c:v>4080000</c:v>
                </c:pt>
                <c:pt idx="44609">
                  <c:v>3440000</c:v>
                </c:pt>
                <c:pt idx="44610">
                  <c:v>3350000</c:v>
                </c:pt>
                <c:pt idx="44611">
                  <c:v>3300000</c:v>
                </c:pt>
                <c:pt idx="44612">
                  <c:v>2975000</c:v>
                </c:pt>
                <c:pt idx="44613">
                  <c:v>2800000</c:v>
                </c:pt>
                <c:pt idx="44614">
                  <c:v>2720000</c:v>
                </c:pt>
                <c:pt idx="44615">
                  <c:v>2480000</c:v>
                </c:pt>
                <c:pt idx="44616">
                  <c:v>2415000</c:v>
                </c:pt>
                <c:pt idx="44617">
                  <c:v>2160000</c:v>
                </c:pt>
                <c:pt idx="44618">
                  <c:v>2100000</c:v>
                </c:pt>
                <c:pt idx="44619">
                  <c:v>1740000</c:v>
                </c:pt>
                <c:pt idx="44620">
                  <c:v>1620000</c:v>
                </c:pt>
                <c:pt idx="44621">
                  <c:v>1400000</c:v>
                </c:pt>
                <c:pt idx="44622">
                  <c:v>1225000</c:v>
                </c:pt>
                <c:pt idx="44623">
                  <c:v>1200000</c:v>
                </c:pt>
                <c:pt idx="44624">
                  <c:v>1050000</c:v>
                </c:pt>
                <c:pt idx="44625">
                  <c:v>1040000</c:v>
                </c:pt>
                <c:pt idx="44626">
                  <c:v>1000000</c:v>
                </c:pt>
                <c:pt idx="44627">
                  <c:v>960000</c:v>
                </c:pt>
                <c:pt idx="44628">
                  <c:v>880000</c:v>
                </c:pt>
                <c:pt idx="44629">
                  <c:v>720000</c:v>
                </c:pt>
                <c:pt idx="44630">
                  <c:v>720000</c:v>
                </c:pt>
                <c:pt idx="44631">
                  <c:v>700000</c:v>
                </c:pt>
                <c:pt idx="44632">
                  <c:v>400000</c:v>
                </c:pt>
                <c:pt idx="44633">
                  <c:v>360000</c:v>
                </c:pt>
                <c:pt idx="44634">
                  <c:v>350000</c:v>
                </c:pt>
                <c:pt idx="44635">
                  <c:v>240000</c:v>
                </c:pt>
                <c:pt idx="44636">
                  <c:v>210000</c:v>
                </c:pt>
                <c:pt idx="44637">
                  <c:v>150000</c:v>
                </c:pt>
                <c:pt idx="44638">
                  <c:v>100000</c:v>
                </c:pt>
                <c:pt idx="44639">
                  <c:v>116210000</c:v>
                </c:pt>
                <c:pt idx="44640">
                  <c:v>65100000</c:v>
                </c:pt>
                <c:pt idx="44641">
                  <c:v>56340000</c:v>
                </c:pt>
                <c:pt idx="44642">
                  <c:v>51040000</c:v>
                </c:pt>
                <c:pt idx="44643">
                  <c:v>47200000</c:v>
                </c:pt>
                <c:pt idx="44644">
                  <c:v>40800000</c:v>
                </c:pt>
                <c:pt idx="44645">
                  <c:v>38000000</c:v>
                </c:pt>
                <c:pt idx="44646">
                  <c:v>34800000</c:v>
                </c:pt>
                <c:pt idx="44647">
                  <c:v>24240000</c:v>
                </c:pt>
                <c:pt idx="44648">
                  <c:v>23800000</c:v>
                </c:pt>
                <c:pt idx="44649">
                  <c:v>23760000</c:v>
                </c:pt>
                <c:pt idx="44650">
                  <c:v>22280000</c:v>
                </c:pt>
                <c:pt idx="44651">
                  <c:v>21840000</c:v>
                </c:pt>
                <c:pt idx="44652">
                  <c:v>19960000</c:v>
                </c:pt>
                <c:pt idx="44653">
                  <c:v>19840000</c:v>
                </c:pt>
                <c:pt idx="44654">
                  <c:v>19760000</c:v>
                </c:pt>
                <c:pt idx="44655">
                  <c:v>19360000</c:v>
                </c:pt>
                <c:pt idx="44656">
                  <c:v>18000000</c:v>
                </c:pt>
                <c:pt idx="44657">
                  <c:v>16560000</c:v>
                </c:pt>
                <c:pt idx="44658">
                  <c:v>16350000</c:v>
                </c:pt>
                <c:pt idx="44659">
                  <c:v>16240000</c:v>
                </c:pt>
                <c:pt idx="44660">
                  <c:v>15120000</c:v>
                </c:pt>
                <c:pt idx="44661">
                  <c:v>14720000</c:v>
                </c:pt>
                <c:pt idx="44662">
                  <c:v>14640000</c:v>
                </c:pt>
                <c:pt idx="44663">
                  <c:v>13760000</c:v>
                </c:pt>
                <c:pt idx="44664">
                  <c:v>13000000</c:v>
                </c:pt>
                <c:pt idx="44665">
                  <c:v>12560000</c:v>
                </c:pt>
                <c:pt idx="44666">
                  <c:v>11340000</c:v>
                </c:pt>
                <c:pt idx="44667">
                  <c:v>10500000</c:v>
                </c:pt>
                <c:pt idx="44668">
                  <c:v>9520000</c:v>
                </c:pt>
                <c:pt idx="44669">
                  <c:v>8600000</c:v>
                </c:pt>
                <c:pt idx="44670">
                  <c:v>8550000</c:v>
                </c:pt>
                <c:pt idx="44671">
                  <c:v>8120000</c:v>
                </c:pt>
                <c:pt idx="44672">
                  <c:v>8080000</c:v>
                </c:pt>
                <c:pt idx="44673">
                  <c:v>6410000</c:v>
                </c:pt>
                <c:pt idx="44674">
                  <c:v>6040000</c:v>
                </c:pt>
                <c:pt idx="44675">
                  <c:v>5760000</c:v>
                </c:pt>
                <c:pt idx="44676">
                  <c:v>5720000</c:v>
                </c:pt>
                <c:pt idx="44677">
                  <c:v>5580000</c:v>
                </c:pt>
                <c:pt idx="44678">
                  <c:v>5080000</c:v>
                </c:pt>
                <c:pt idx="44679">
                  <c:v>4830000</c:v>
                </c:pt>
                <c:pt idx="44680">
                  <c:v>4350000</c:v>
                </c:pt>
                <c:pt idx="44681">
                  <c:v>4025000</c:v>
                </c:pt>
                <c:pt idx="44682">
                  <c:v>4020000</c:v>
                </c:pt>
                <c:pt idx="44683">
                  <c:v>3960000</c:v>
                </c:pt>
                <c:pt idx="44684">
                  <c:v>3680000</c:v>
                </c:pt>
                <c:pt idx="44685">
                  <c:v>3600000</c:v>
                </c:pt>
                <c:pt idx="44686">
                  <c:v>3400000</c:v>
                </c:pt>
                <c:pt idx="44687">
                  <c:v>3360000</c:v>
                </c:pt>
                <c:pt idx="44688">
                  <c:v>3300000</c:v>
                </c:pt>
                <c:pt idx="44689">
                  <c:v>2700000</c:v>
                </c:pt>
                <c:pt idx="44690">
                  <c:v>2520000</c:v>
                </c:pt>
                <c:pt idx="44691">
                  <c:v>2280000</c:v>
                </c:pt>
                <c:pt idx="44692">
                  <c:v>2250000</c:v>
                </c:pt>
                <c:pt idx="44693">
                  <c:v>2170000</c:v>
                </c:pt>
                <c:pt idx="44694">
                  <c:v>2100000</c:v>
                </c:pt>
                <c:pt idx="44695">
                  <c:v>1960000</c:v>
                </c:pt>
                <c:pt idx="44696">
                  <c:v>1900000</c:v>
                </c:pt>
                <c:pt idx="44697">
                  <c:v>1760000</c:v>
                </c:pt>
                <c:pt idx="44698">
                  <c:v>1640000</c:v>
                </c:pt>
                <c:pt idx="44699">
                  <c:v>1600000</c:v>
                </c:pt>
                <c:pt idx="44700">
                  <c:v>1050000</c:v>
                </c:pt>
                <c:pt idx="44701">
                  <c:v>950000</c:v>
                </c:pt>
                <c:pt idx="44702">
                  <c:v>720000</c:v>
                </c:pt>
                <c:pt idx="44703">
                  <c:v>690000</c:v>
                </c:pt>
                <c:pt idx="44704">
                  <c:v>570000</c:v>
                </c:pt>
                <c:pt idx="44705">
                  <c:v>490000</c:v>
                </c:pt>
                <c:pt idx="44706">
                  <c:v>390000</c:v>
                </c:pt>
                <c:pt idx="44707">
                  <c:v>62195000</c:v>
                </c:pt>
                <c:pt idx="44708">
                  <c:v>31740000</c:v>
                </c:pt>
                <c:pt idx="44709">
                  <c:v>27590000</c:v>
                </c:pt>
                <c:pt idx="44710">
                  <c:v>19680000</c:v>
                </c:pt>
                <c:pt idx="44711">
                  <c:v>16500000</c:v>
                </c:pt>
                <c:pt idx="44712">
                  <c:v>15740000</c:v>
                </c:pt>
                <c:pt idx="44713">
                  <c:v>13280000</c:v>
                </c:pt>
                <c:pt idx="44714">
                  <c:v>12690000</c:v>
                </c:pt>
                <c:pt idx="44715">
                  <c:v>12520000</c:v>
                </c:pt>
                <c:pt idx="44716">
                  <c:v>11480000</c:v>
                </c:pt>
                <c:pt idx="44717">
                  <c:v>11210000</c:v>
                </c:pt>
                <c:pt idx="44718">
                  <c:v>10960000</c:v>
                </c:pt>
                <c:pt idx="44719">
                  <c:v>10300000</c:v>
                </c:pt>
                <c:pt idx="44720">
                  <c:v>10200000</c:v>
                </c:pt>
                <c:pt idx="44721">
                  <c:v>9200000</c:v>
                </c:pt>
                <c:pt idx="44722">
                  <c:v>8880000</c:v>
                </c:pt>
                <c:pt idx="44723">
                  <c:v>7690000</c:v>
                </c:pt>
                <c:pt idx="44724">
                  <c:v>6720000</c:v>
                </c:pt>
                <c:pt idx="44725">
                  <c:v>6570000</c:v>
                </c:pt>
                <c:pt idx="44726">
                  <c:v>5420000</c:v>
                </c:pt>
                <c:pt idx="44727">
                  <c:v>5340000</c:v>
                </c:pt>
                <c:pt idx="44728">
                  <c:v>5320000</c:v>
                </c:pt>
                <c:pt idx="44729">
                  <c:v>5280000</c:v>
                </c:pt>
                <c:pt idx="44730">
                  <c:v>5120000</c:v>
                </c:pt>
                <c:pt idx="44731">
                  <c:v>4760000</c:v>
                </c:pt>
                <c:pt idx="44732">
                  <c:v>4650000</c:v>
                </c:pt>
                <c:pt idx="44733">
                  <c:v>4620000</c:v>
                </c:pt>
                <c:pt idx="44734">
                  <c:v>4600000</c:v>
                </c:pt>
                <c:pt idx="44735">
                  <c:v>4020000</c:v>
                </c:pt>
                <c:pt idx="44736">
                  <c:v>3950000</c:v>
                </c:pt>
                <c:pt idx="44737">
                  <c:v>3680000</c:v>
                </c:pt>
                <c:pt idx="44738">
                  <c:v>3630000</c:v>
                </c:pt>
                <c:pt idx="44739">
                  <c:v>3600000</c:v>
                </c:pt>
                <c:pt idx="44740">
                  <c:v>3560000</c:v>
                </c:pt>
                <c:pt idx="44741">
                  <c:v>3540000</c:v>
                </c:pt>
                <c:pt idx="44742">
                  <c:v>3480000</c:v>
                </c:pt>
                <c:pt idx="44743">
                  <c:v>3360000</c:v>
                </c:pt>
                <c:pt idx="44744">
                  <c:v>3280000</c:v>
                </c:pt>
                <c:pt idx="44745">
                  <c:v>3240000</c:v>
                </c:pt>
                <c:pt idx="44746">
                  <c:v>3220000</c:v>
                </c:pt>
                <c:pt idx="44747">
                  <c:v>2800000</c:v>
                </c:pt>
                <c:pt idx="44748">
                  <c:v>2800000</c:v>
                </c:pt>
                <c:pt idx="44749">
                  <c:v>2600000</c:v>
                </c:pt>
                <c:pt idx="44750">
                  <c:v>2100000</c:v>
                </c:pt>
                <c:pt idx="44751">
                  <c:v>2040000</c:v>
                </c:pt>
                <c:pt idx="44752">
                  <c:v>1940000</c:v>
                </c:pt>
                <c:pt idx="44753">
                  <c:v>1900000</c:v>
                </c:pt>
                <c:pt idx="44754">
                  <c:v>1520000</c:v>
                </c:pt>
                <c:pt idx="44755">
                  <c:v>1500000</c:v>
                </c:pt>
                <c:pt idx="44756">
                  <c:v>1280000</c:v>
                </c:pt>
                <c:pt idx="44757">
                  <c:v>1200000</c:v>
                </c:pt>
                <c:pt idx="44758">
                  <c:v>1140000</c:v>
                </c:pt>
                <c:pt idx="44759">
                  <c:v>1050000</c:v>
                </c:pt>
                <c:pt idx="44760">
                  <c:v>1000000</c:v>
                </c:pt>
                <c:pt idx="44761">
                  <c:v>880000</c:v>
                </c:pt>
                <c:pt idx="44762">
                  <c:v>720000</c:v>
                </c:pt>
                <c:pt idx="44763">
                  <c:v>700000</c:v>
                </c:pt>
                <c:pt idx="44764">
                  <c:v>660000</c:v>
                </c:pt>
                <c:pt idx="44765">
                  <c:v>660000</c:v>
                </c:pt>
                <c:pt idx="44766">
                  <c:v>650000</c:v>
                </c:pt>
                <c:pt idx="44767">
                  <c:v>630000</c:v>
                </c:pt>
                <c:pt idx="44768">
                  <c:v>480000</c:v>
                </c:pt>
                <c:pt idx="44769">
                  <c:v>400000</c:v>
                </c:pt>
                <c:pt idx="44770">
                  <c:v>140000</c:v>
                </c:pt>
                <c:pt idx="44771">
                  <c:v>120000</c:v>
                </c:pt>
                <c:pt idx="44772">
                  <c:v>71959996</c:v>
                </c:pt>
                <c:pt idx="44773">
                  <c:v>33290000</c:v>
                </c:pt>
                <c:pt idx="44774">
                  <c:v>28930000</c:v>
                </c:pt>
                <c:pt idx="44775">
                  <c:v>18430000</c:v>
                </c:pt>
                <c:pt idx="44776">
                  <c:v>18030000</c:v>
                </c:pt>
                <c:pt idx="44777">
                  <c:v>15690000</c:v>
                </c:pt>
                <c:pt idx="44778">
                  <c:v>13340000</c:v>
                </c:pt>
                <c:pt idx="44779">
                  <c:v>13020000</c:v>
                </c:pt>
                <c:pt idx="44780">
                  <c:v>12200000</c:v>
                </c:pt>
                <c:pt idx="44781">
                  <c:v>11920000</c:v>
                </c:pt>
                <c:pt idx="44782">
                  <c:v>11840000</c:v>
                </c:pt>
                <c:pt idx="44783">
                  <c:v>11360000</c:v>
                </c:pt>
                <c:pt idx="44784">
                  <c:v>9850000</c:v>
                </c:pt>
                <c:pt idx="44785">
                  <c:v>9680000</c:v>
                </c:pt>
                <c:pt idx="44786">
                  <c:v>8880000</c:v>
                </c:pt>
                <c:pt idx="44787">
                  <c:v>7970000</c:v>
                </c:pt>
                <c:pt idx="44788">
                  <c:v>7940000</c:v>
                </c:pt>
                <c:pt idx="44789">
                  <c:v>7480000</c:v>
                </c:pt>
                <c:pt idx="44790">
                  <c:v>7440000</c:v>
                </c:pt>
                <c:pt idx="44791">
                  <c:v>7210000</c:v>
                </c:pt>
                <c:pt idx="44792">
                  <c:v>7120000</c:v>
                </c:pt>
                <c:pt idx="44793">
                  <c:v>5970000</c:v>
                </c:pt>
                <c:pt idx="44794">
                  <c:v>5840000</c:v>
                </c:pt>
                <c:pt idx="44795">
                  <c:v>5840000</c:v>
                </c:pt>
                <c:pt idx="44796">
                  <c:v>5740000</c:v>
                </c:pt>
                <c:pt idx="44797">
                  <c:v>5700000</c:v>
                </c:pt>
                <c:pt idx="44798">
                  <c:v>5680000</c:v>
                </c:pt>
                <c:pt idx="44799">
                  <c:v>5640000</c:v>
                </c:pt>
                <c:pt idx="44800">
                  <c:v>5370000</c:v>
                </c:pt>
                <c:pt idx="44801">
                  <c:v>4980000</c:v>
                </c:pt>
                <c:pt idx="44802">
                  <c:v>4510000</c:v>
                </c:pt>
                <c:pt idx="44803">
                  <c:v>4320000</c:v>
                </c:pt>
                <c:pt idx="44804">
                  <c:v>4160000</c:v>
                </c:pt>
                <c:pt idx="44805">
                  <c:v>3750000</c:v>
                </c:pt>
                <c:pt idx="44806">
                  <c:v>3480000</c:v>
                </c:pt>
                <c:pt idx="44807">
                  <c:v>3400000</c:v>
                </c:pt>
                <c:pt idx="44808">
                  <c:v>3080000</c:v>
                </c:pt>
                <c:pt idx="44809">
                  <c:v>2820000</c:v>
                </c:pt>
                <c:pt idx="44810">
                  <c:v>2765000</c:v>
                </c:pt>
                <c:pt idx="44811">
                  <c:v>2580000</c:v>
                </c:pt>
                <c:pt idx="44812">
                  <c:v>2520000</c:v>
                </c:pt>
                <c:pt idx="44813">
                  <c:v>2340000</c:v>
                </c:pt>
                <c:pt idx="44814">
                  <c:v>2320000</c:v>
                </c:pt>
                <c:pt idx="44815">
                  <c:v>2160000</c:v>
                </c:pt>
                <c:pt idx="44816">
                  <c:v>2120000</c:v>
                </c:pt>
                <c:pt idx="44817">
                  <c:v>2050000</c:v>
                </c:pt>
                <c:pt idx="44818">
                  <c:v>1920000</c:v>
                </c:pt>
                <c:pt idx="44819">
                  <c:v>1840000</c:v>
                </c:pt>
                <c:pt idx="44820">
                  <c:v>1700000</c:v>
                </c:pt>
                <c:pt idx="44821">
                  <c:v>1600000</c:v>
                </c:pt>
                <c:pt idx="44822">
                  <c:v>1560000</c:v>
                </c:pt>
                <c:pt idx="44823">
                  <c:v>1560000</c:v>
                </c:pt>
                <c:pt idx="44824">
                  <c:v>1550000</c:v>
                </c:pt>
                <c:pt idx="44825">
                  <c:v>1460000</c:v>
                </c:pt>
                <c:pt idx="44826">
                  <c:v>1400000</c:v>
                </c:pt>
                <c:pt idx="44827">
                  <c:v>1330000</c:v>
                </c:pt>
                <c:pt idx="44828">
                  <c:v>1240000</c:v>
                </c:pt>
                <c:pt idx="44829">
                  <c:v>1140000</c:v>
                </c:pt>
                <c:pt idx="44830">
                  <c:v>1000000</c:v>
                </c:pt>
                <c:pt idx="44831">
                  <c:v>780000</c:v>
                </c:pt>
                <c:pt idx="44832">
                  <c:v>660000</c:v>
                </c:pt>
                <c:pt idx="44833">
                  <c:v>400000</c:v>
                </c:pt>
                <c:pt idx="44834">
                  <c:v>240000</c:v>
                </c:pt>
                <c:pt idx="44835">
                  <c:v>3480000</c:v>
                </c:pt>
                <c:pt idx="44836">
                  <c:v>2320000</c:v>
                </c:pt>
                <c:pt idx="44837">
                  <c:v>1960000</c:v>
                </c:pt>
                <c:pt idx="44838">
                  <c:v>810000</c:v>
                </c:pt>
                <c:pt idx="44839">
                  <c:v>800000</c:v>
                </c:pt>
                <c:pt idx="44840">
                  <c:v>58800000</c:v>
                </c:pt>
                <c:pt idx="44841">
                  <c:v>23270000</c:v>
                </c:pt>
                <c:pt idx="44842">
                  <c:v>22720000</c:v>
                </c:pt>
                <c:pt idx="44843">
                  <c:v>21900000</c:v>
                </c:pt>
                <c:pt idx="44844">
                  <c:v>19320000</c:v>
                </c:pt>
                <c:pt idx="44845">
                  <c:v>17760000</c:v>
                </c:pt>
                <c:pt idx="44846">
                  <c:v>13070000</c:v>
                </c:pt>
                <c:pt idx="44847">
                  <c:v>12100000</c:v>
                </c:pt>
                <c:pt idx="44848">
                  <c:v>11460000</c:v>
                </c:pt>
                <c:pt idx="44849">
                  <c:v>10900000</c:v>
                </c:pt>
                <c:pt idx="44850">
                  <c:v>10560000</c:v>
                </c:pt>
                <c:pt idx="44851">
                  <c:v>10370000</c:v>
                </c:pt>
                <c:pt idx="44852">
                  <c:v>10170000</c:v>
                </c:pt>
                <c:pt idx="44853">
                  <c:v>10120000</c:v>
                </c:pt>
                <c:pt idx="44854">
                  <c:v>10080000</c:v>
                </c:pt>
                <c:pt idx="44855">
                  <c:v>9600000</c:v>
                </c:pt>
                <c:pt idx="44856">
                  <c:v>8850000</c:v>
                </c:pt>
                <c:pt idx="44857">
                  <c:v>8080000</c:v>
                </c:pt>
                <c:pt idx="44858">
                  <c:v>7520000</c:v>
                </c:pt>
                <c:pt idx="44859">
                  <c:v>6240000</c:v>
                </c:pt>
                <c:pt idx="44860">
                  <c:v>6160000</c:v>
                </c:pt>
                <c:pt idx="44861">
                  <c:v>5960000</c:v>
                </c:pt>
                <c:pt idx="44862">
                  <c:v>5760000</c:v>
                </c:pt>
                <c:pt idx="44863">
                  <c:v>5760000</c:v>
                </c:pt>
                <c:pt idx="44864">
                  <c:v>5700000</c:v>
                </c:pt>
                <c:pt idx="44865">
                  <c:v>5200000</c:v>
                </c:pt>
                <c:pt idx="44866">
                  <c:v>4800000</c:v>
                </c:pt>
                <c:pt idx="44867">
                  <c:v>4650000</c:v>
                </c:pt>
                <c:pt idx="44868">
                  <c:v>4500000</c:v>
                </c:pt>
                <c:pt idx="44869">
                  <c:v>4260000</c:v>
                </c:pt>
                <c:pt idx="44870">
                  <c:v>4150000</c:v>
                </c:pt>
                <c:pt idx="44871">
                  <c:v>4150000</c:v>
                </c:pt>
                <c:pt idx="44872">
                  <c:v>3930000</c:v>
                </c:pt>
                <c:pt idx="44873">
                  <c:v>3750000</c:v>
                </c:pt>
                <c:pt idx="44874">
                  <c:v>3680000</c:v>
                </c:pt>
                <c:pt idx="44875">
                  <c:v>3660000</c:v>
                </c:pt>
                <c:pt idx="44876">
                  <c:v>3520000</c:v>
                </c:pt>
                <c:pt idx="44877">
                  <c:v>3280000</c:v>
                </c:pt>
                <c:pt idx="44878">
                  <c:v>2800000</c:v>
                </c:pt>
                <c:pt idx="44879">
                  <c:v>2760000</c:v>
                </c:pt>
                <c:pt idx="44880">
                  <c:v>2480000</c:v>
                </c:pt>
                <c:pt idx="44881">
                  <c:v>2400000</c:v>
                </c:pt>
                <c:pt idx="44882">
                  <c:v>2200000</c:v>
                </c:pt>
                <c:pt idx="44883">
                  <c:v>2050000</c:v>
                </c:pt>
                <c:pt idx="44884">
                  <c:v>1760000</c:v>
                </c:pt>
                <c:pt idx="44885">
                  <c:v>1750000</c:v>
                </c:pt>
                <c:pt idx="44886">
                  <c:v>1360000</c:v>
                </c:pt>
                <c:pt idx="44887">
                  <c:v>1330000</c:v>
                </c:pt>
                <c:pt idx="44888">
                  <c:v>1320000</c:v>
                </c:pt>
                <c:pt idx="44889">
                  <c:v>1260000</c:v>
                </c:pt>
                <c:pt idx="44890">
                  <c:v>1100000</c:v>
                </c:pt>
                <c:pt idx="44891">
                  <c:v>900000</c:v>
                </c:pt>
                <c:pt idx="44892">
                  <c:v>880000</c:v>
                </c:pt>
                <c:pt idx="44893">
                  <c:v>840000</c:v>
                </c:pt>
                <c:pt idx="44894">
                  <c:v>660000</c:v>
                </c:pt>
                <c:pt idx="44895">
                  <c:v>660000</c:v>
                </c:pt>
                <c:pt idx="44896">
                  <c:v>560000</c:v>
                </c:pt>
                <c:pt idx="44897">
                  <c:v>450000</c:v>
                </c:pt>
                <c:pt idx="44898">
                  <c:v>420000</c:v>
                </c:pt>
                <c:pt idx="44899">
                  <c:v>320000</c:v>
                </c:pt>
                <c:pt idx="44900">
                  <c:v>320000</c:v>
                </c:pt>
                <c:pt idx="44901">
                  <c:v>200000</c:v>
                </c:pt>
                <c:pt idx="44902">
                  <c:v>180000</c:v>
                </c:pt>
                <c:pt idx="44903">
                  <c:v>100000</c:v>
                </c:pt>
                <c:pt idx="44904">
                  <c:v>160689998</c:v>
                </c:pt>
                <c:pt idx="44905">
                  <c:v>68490000</c:v>
                </c:pt>
                <c:pt idx="44906">
                  <c:v>65960000</c:v>
                </c:pt>
                <c:pt idx="44907">
                  <c:v>63550000</c:v>
                </c:pt>
                <c:pt idx="44908">
                  <c:v>59110000</c:v>
                </c:pt>
                <c:pt idx="44909">
                  <c:v>55020000</c:v>
                </c:pt>
                <c:pt idx="44910">
                  <c:v>53790000</c:v>
                </c:pt>
                <c:pt idx="44911">
                  <c:v>44440000</c:v>
                </c:pt>
                <c:pt idx="44912">
                  <c:v>41050000</c:v>
                </c:pt>
                <c:pt idx="44913">
                  <c:v>35470000</c:v>
                </c:pt>
                <c:pt idx="44914">
                  <c:v>29000000</c:v>
                </c:pt>
                <c:pt idx="44915">
                  <c:v>27680000</c:v>
                </c:pt>
                <c:pt idx="44916">
                  <c:v>24600000</c:v>
                </c:pt>
                <c:pt idx="44917">
                  <c:v>23690000</c:v>
                </c:pt>
                <c:pt idx="44918">
                  <c:v>23300000</c:v>
                </c:pt>
                <c:pt idx="44919">
                  <c:v>21460000</c:v>
                </c:pt>
                <c:pt idx="44920">
                  <c:v>20480000</c:v>
                </c:pt>
                <c:pt idx="44921">
                  <c:v>17000000</c:v>
                </c:pt>
                <c:pt idx="44922">
                  <c:v>16920000</c:v>
                </c:pt>
                <c:pt idx="44923">
                  <c:v>16160000</c:v>
                </c:pt>
                <c:pt idx="44924">
                  <c:v>15280000</c:v>
                </c:pt>
                <c:pt idx="44925">
                  <c:v>15040000</c:v>
                </c:pt>
                <c:pt idx="44926">
                  <c:v>13020000</c:v>
                </c:pt>
                <c:pt idx="44927">
                  <c:v>11000000</c:v>
                </c:pt>
                <c:pt idx="44928">
                  <c:v>9900000</c:v>
                </c:pt>
                <c:pt idx="44929">
                  <c:v>9750000</c:v>
                </c:pt>
                <c:pt idx="44930">
                  <c:v>9620000</c:v>
                </c:pt>
                <c:pt idx="44931">
                  <c:v>9440000</c:v>
                </c:pt>
                <c:pt idx="44932">
                  <c:v>9400000</c:v>
                </c:pt>
                <c:pt idx="44933">
                  <c:v>9280000</c:v>
                </c:pt>
                <c:pt idx="44934">
                  <c:v>8240000</c:v>
                </c:pt>
                <c:pt idx="44935">
                  <c:v>7920000</c:v>
                </c:pt>
                <c:pt idx="44936">
                  <c:v>7280000</c:v>
                </c:pt>
                <c:pt idx="44937">
                  <c:v>6840000</c:v>
                </c:pt>
                <c:pt idx="44938">
                  <c:v>6800000</c:v>
                </c:pt>
                <c:pt idx="44939">
                  <c:v>6360000</c:v>
                </c:pt>
                <c:pt idx="44940">
                  <c:v>6040000</c:v>
                </c:pt>
                <c:pt idx="44941">
                  <c:v>5900000</c:v>
                </c:pt>
                <c:pt idx="44942">
                  <c:v>5810000</c:v>
                </c:pt>
                <c:pt idx="44943">
                  <c:v>5575000</c:v>
                </c:pt>
                <c:pt idx="44944">
                  <c:v>5220000</c:v>
                </c:pt>
                <c:pt idx="44945">
                  <c:v>4550000</c:v>
                </c:pt>
                <c:pt idx="44946">
                  <c:v>4480000</c:v>
                </c:pt>
                <c:pt idx="44947">
                  <c:v>4450000</c:v>
                </c:pt>
                <c:pt idx="44948">
                  <c:v>4270000</c:v>
                </c:pt>
                <c:pt idx="44949">
                  <c:v>3900000</c:v>
                </c:pt>
                <c:pt idx="44950">
                  <c:v>3700000</c:v>
                </c:pt>
                <c:pt idx="44951">
                  <c:v>3600000</c:v>
                </c:pt>
                <c:pt idx="44952">
                  <c:v>3120000</c:v>
                </c:pt>
                <c:pt idx="44953">
                  <c:v>3040000</c:v>
                </c:pt>
                <c:pt idx="44954">
                  <c:v>2740000</c:v>
                </c:pt>
                <c:pt idx="44955">
                  <c:v>2640000</c:v>
                </c:pt>
                <c:pt idx="44956">
                  <c:v>2300000</c:v>
                </c:pt>
                <c:pt idx="44957">
                  <c:v>2160000</c:v>
                </c:pt>
                <c:pt idx="44958">
                  <c:v>1920000</c:v>
                </c:pt>
                <c:pt idx="44959">
                  <c:v>1785000</c:v>
                </c:pt>
                <c:pt idx="44960">
                  <c:v>1500000</c:v>
                </c:pt>
                <c:pt idx="44961">
                  <c:v>1100000</c:v>
                </c:pt>
                <c:pt idx="44962">
                  <c:v>1080000</c:v>
                </c:pt>
                <c:pt idx="44963">
                  <c:v>880000</c:v>
                </c:pt>
                <c:pt idx="44964">
                  <c:v>700000</c:v>
                </c:pt>
                <c:pt idx="44965">
                  <c:v>600000</c:v>
                </c:pt>
                <c:pt idx="44966">
                  <c:v>550000</c:v>
                </c:pt>
                <c:pt idx="44967">
                  <c:v>540000</c:v>
                </c:pt>
                <c:pt idx="44968">
                  <c:v>122330000</c:v>
                </c:pt>
                <c:pt idx="44969">
                  <c:v>68070000</c:v>
                </c:pt>
                <c:pt idx="44970">
                  <c:v>63080000</c:v>
                </c:pt>
                <c:pt idx="44971">
                  <c:v>57600000</c:v>
                </c:pt>
                <c:pt idx="44972">
                  <c:v>51560000</c:v>
                </c:pt>
                <c:pt idx="44973">
                  <c:v>48960000</c:v>
                </c:pt>
                <c:pt idx="44974">
                  <c:v>47620000</c:v>
                </c:pt>
                <c:pt idx="44975">
                  <c:v>44450000</c:v>
                </c:pt>
                <c:pt idx="44976">
                  <c:v>42180000</c:v>
                </c:pt>
                <c:pt idx="44977">
                  <c:v>35250000</c:v>
                </c:pt>
                <c:pt idx="44978">
                  <c:v>26520000</c:v>
                </c:pt>
                <c:pt idx="44979">
                  <c:v>25040000</c:v>
                </c:pt>
                <c:pt idx="44980">
                  <c:v>23000000</c:v>
                </c:pt>
                <c:pt idx="44981">
                  <c:v>20660000</c:v>
                </c:pt>
                <c:pt idx="44982">
                  <c:v>18890000</c:v>
                </c:pt>
                <c:pt idx="44983">
                  <c:v>16880000</c:v>
                </c:pt>
                <c:pt idx="44984">
                  <c:v>16700000</c:v>
                </c:pt>
                <c:pt idx="44985">
                  <c:v>15040000</c:v>
                </c:pt>
                <c:pt idx="44986">
                  <c:v>14140000</c:v>
                </c:pt>
                <c:pt idx="44987">
                  <c:v>12120000</c:v>
                </c:pt>
                <c:pt idx="44988">
                  <c:v>11560000</c:v>
                </c:pt>
                <c:pt idx="44989">
                  <c:v>10950000</c:v>
                </c:pt>
                <c:pt idx="44990">
                  <c:v>10750000</c:v>
                </c:pt>
                <c:pt idx="44991">
                  <c:v>10080000</c:v>
                </c:pt>
                <c:pt idx="44992">
                  <c:v>10080000</c:v>
                </c:pt>
                <c:pt idx="44993">
                  <c:v>9920000</c:v>
                </c:pt>
                <c:pt idx="44994">
                  <c:v>9120000</c:v>
                </c:pt>
                <c:pt idx="44995">
                  <c:v>8480000</c:v>
                </c:pt>
                <c:pt idx="44996">
                  <c:v>7200000</c:v>
                </c:pt>
                <c:pt idx="44997">
                  <c:v>7120000</c:v>
                </c:pt>
                <c:pt idx="44998">
                  <c:v>7080000</c:v>
                </c:pt>
                <c:pt idx="44999">
                  <c:v>6780000</c:v>
                </c:pt>
                <c:pt idx="45000">
                  <c:v>6690000</c:v>
                </c:pt>
                <c:pt idx="45001">
                  <c:v>6400000</c:v>
                </c:pt>
                <c:pt idx="45002">
                  <c:v>6200000</c:v>
                </c:pt>
                <c:pt idx="45003">
                  <c:v>5200000</c:v>
                </c:pt>
                <c:pt idx="45004">
                  <c:v>5150000</c:v>
                </c:pt>
                <c:pt idx="45005">
                  <c:v>4020000</c:v>
                </c:pt>
                <c:pt idx="45006">
                  <c:v>3960000</c:v>
                </c:pt>
                <c:pt idx="45007">
                  <c:v>3820000</c:v>
                </c:pt>
                <c:pt idx="45008">
                  <c:v>3500000</c:v>
                </c:pt>
                <c:pt idx="45009">
                  <c:v>3240000</c:v>
                </c:pt>
                <c:pt idx="45010">
                  <c:v>3220000</c:v>
                </c:pt>
                <c:pt idx="45011">
                  <c:v>3000000</c:v>
                </c:pt>
                <c:pt idx="45012">
                  <c:v>3000000</c:v>
                </c:pt>
                <c:pt idx="45013">
                  <c:v>2880000</c:v>
                </c:pt>
                <c:pt idx="45014">
                  <c:v>2800000</c:v>
                </c:pt>
                <c:pt idx="45015">
                  <c:v>2800000</c:v>
                </c:pt>
                <c:pt idx="45016">
                  <c:v>2055000</c:v>
                </c:pt>
                <c:pt idx="45017">
                  <c:v>2000000</c:v>
                </c:pt>
                <c:pt idx="45018">
                  <c:v>1920000</c:v>
                </c:pt>
                <c:pt idx="45019">
                  <c:v>1560000</c:v>
                </c:pt>
                <c:pt idx="45020">
                  <c:v>1140000</c:v>
                </c:pt>
                <c:pt idx="45021">
                  <c:v>1120000</c:v>
                </c:pt>
                <c:pt idx="45022">
                  <c:v>960000</c:v>
                </c:pt>
                <c:pt idx="45023">
                  <c:v>960000</c:v>
                </c:pt>
                <c:pt idx="45024">
                  <c:v>950000</c:v>
                </c:pt>
                <c:pt idx="45025">
                  <c:v>600000</c:v>
                </c:pt>
                <c:pt idx="45026">
                  <c:v>150000</c:v>
                </c:pt>
                <c:pt idx="45027">
                  <c:v>150000</c:v>
                </c:pt>
                <c:pt idx="45028">
                  <c:v>100000</c:v>
                </c:pt>
                <c:pt idx="45029">
                  <c:v>112049999</c:v>
                </c:pt>
                <c:pt idx="45030">
                  <c:v>45450000</c:v>
                </c:pt>
                <c:pt idx="45031">
                  <c:v>32550000</c:v>
                </c:pt>
                <c:pt idx="45032">
                  <c:v>31440000</c:v>
                </c:pt>
                <c:pt idx="45033">
                  <c:v>30750000</c:v>
                </c:pt>
                <c:pt idx="45034">
                  <c:v>28350000</c:v>
                </c:pt>
                <c:pt idx="45035">
                  <c:v>24150000</c:v>
                </c:pt>
                <c:pt idx="45036">
                  <c:v>23280000</c:v>
                </c:pt>
                <c:pt idx="45037">
                  <c:v>20330000</c:v>
                </c:pt>
                <c:pt idx="45038">
                  <c:v>20000000</c:v>
                </c:pt>
                <c:pt idx="45039">
                  <c:v>18900000</c:v>
                </c:pt>
                <c:pt idx="45040">
                  <c:v>17600000</c:v>
                </c:pt>
                <c:pt idx="45041">
                  <c:v>15600000</c:v>
                </c:pt>
                <c:pt idx="45042">
                  <c:v>15400000</c:v>
                </c:pt>
                <c:pt idx="45043">
                  <c:v>14980000</c:v>
                </c:pt>
                <c:pt idx="45044">
                  <c:v>13650000</c:v>
                </c:pt>
                <c:pt idx="45045">
                  <c:v>12900000</c:v>
                </c:pt>
                <c:pt idx="45046">
                  <c:v>12400000</c:v>
                </c:pt>
                <c:pt idx="45047">
                  <c:v>11000000</c:v>
                </c:pt>
                <c:pt idx="45048">
                  <c:v>10480000</c:v>
                </c:pt>
                <c:pt idx="45049">
                  <c:v>9520000</c:v>
                </c:pt>
                <c:pt idx="45050">
                  <c:v>8880000</c:v>
                </c:pt>
                <c:pt idx="45051">
                  <c:v>8480000</c:v>
                </c:pt>
                <c:pt idx="45052">
                  <c:v>8220000</c:v>
                </c:pt>
                <c:pt idx="45053">
                  <c:v>8100000</c:v>
                </c:pt>
                <c:pt idx="45054">
                  <c:v>7200000</c:v>
                </c:pt>
                <c:pt idx="45055">
                  <c:v>7100000</c:v>
                </c:pt>
                <c:pt idx="45056">
                  <c:v>6960000</c:v>
                </c:pt>
                <c:pt idx="45057">
                  <c:v>6400000</c:v>
                </c:pt>
                <c:pt idx="45058">
                  <c:v>6400000</c:v>
                </c:pt>
                <c:pt idx="45059">
                  <c:v>6300000</c:v>
                </c:pt>
                <c:pt idx="45060">
                  <c:v>5520000</c:v>
                </c:pt>
                <c:pt idx="45061">
                  <c:v>5000000</c:v>
                </c:pt>
                <c:pt idx="45062">
                  <c:v>4960000</c:v>
                </c:pt>
                <c:pt idx="45063">
                  <c:v>4950000</c:v>
                </c:pt>
                <c:pt idx="45064">
                  <c:v>4900000</c:v>
                </c:pt>
                <c:pt idx="45065">
                  <c:v>4880000</c:v>
                </c:pt>
                <c:pt idx="45066">
                  <c:v>4320000</c:v>
                </c:pt>
                <c:pt idx="45067">
                  <c:v>4040000</c:v>
                </c:pt>
                <c:pt idx="45068">
                  <c:v>3600000</c:v>
                </c:pt>
                <c:pt idx="45069">
                  <c:v>3280000</c:v>
                </c:pt>
                <c:pt idx="45070">
                  <c:v>3160000</c:v>
                </c:pt>
                <c:pt idx="45071">
                  <c:v>3000000</c:v>
                </c:pt>
                <c:pt idx="45072">
                  <c:v>2960000</c:v>
                </c:pt>
                <c:pt idx="45073">
                  <c:v>2850000</c:v>
                </c:pt>
                <c:pt idx="45074">
                  <c:v>2800000</c:v>
                </c:pt>
                <c:pt idx="45075">
                  <c:v>2760000</c:v>
                </c:pt>
                <c:pt idx="45076">
                  <c:v>1840000</c:v>
                </c:pt>
                <c:pt idx="45077">
                  <c:v>1700000</c:v>
                </c:pt>
                <c:pt idx="45078">
                  <c:v>1400000</c:v>
                </c:pt>
                <c:pt idx="45079">
                  <c:v>1380000</c:v>
                </c:pt>
                <c:pt idx="45080">
                  <c:v>1190000</c:v>
                </c:pt>
                <c:pt idx="45081">
                  <c:v>1190000</c:v>
                </c:pt>
                <c:pt idx="45082">
                  <c:v>1100000</c:v>
                </c:pt>
                <c:pt idx="45083">
                  <c:v>1080000</c:v>
                </c:pt>
                <c:pt idx="45084">
                  <c:v>1000000</c:v>
                </c:pt>
                <c:pt idx="45085">
                  <c:v>700000</c:v>
                </c:pt>
                <c:pt idx="45086">
                  <c:v>700000</c:v>
                </c:pt>
                <c:pt idx="45087">
                  <c:v>490000</c:v>
                </c:pt>
                <c:pt idx="45088">
                  <c:v>180000</c:v>
                </c:pt>
                <c:pt idx="45089">
                  <c:v>110770000</c:v>
                </c:pt>
                <c:pt idx="45090">
                  <c:v>88560000</c:v>
                </c:pt>
                <c:pt idx="45091">
                  <c:v>86880000</c:v>
                </c:pt>
                <c:pt idx="45092">
                  <c:v>75380000</c:v>
                </c:pt>
                <c:pt idx="45093">
                  <c:v>63920000</c:v>
                </c:pt>
                <c:pt idx="45094">
                  <c:v>47200000</c:v>
                </c:pt>
                <c:pt idx="45095">
                  <c:v>41360000</c:v>
                </c:pt>
                <c:pt idx="45096">
                  <c:v>40920000</c:v>
                </c:pt>
                <c:pt idx="45097">
                  <c:v>39450000</c:v>
                </c:pt>
                <c:pt idx="45098">
                  <c:v>35520000</c:v>
                </c:pt>
                <c:pt idx="45099">
                  <c:v>30180000</c:v>
                </c:pt>
                <c:pt idx="45100">
                  <c:v>29840000</c:v>
                </c:pt>
                <c:pt idx="45101">
                  <c:v>27480000</c:v>
                </c:pt>
                <c:pt idx="45102">
                  <c:v>26720000</c:v>
                </c:pt>
                <c:pt idx="45103">
                  <c:v>26080000</c:v>
                </c:pt>
                <c:pt idx="45104">
                  <c:v>25840000</c:v>
                </c:pt>
                <c:pt idx="45105">
                  <c:v>25440000</c:v>
                </c:pt>
                <c:pt idx="45106">
                  <c:v>24320000</c:v>
                </c:pt>
                <c:pt idx="45107">
                  <c:v>24000000</c:v>
                </c:pt>
                <c:pt idx="45108">
                  <c:v>23520000</c:v>
                </c:pt>
                <c:pt idx="45109">
                  <c:v>23200000</c:v>
                </c:pt>
                <c:pt idx="45110">
                  <c:v>21800000</c:v>
                </c:pt>
                <c:pt idx="45111">
                  <c:v>21000000</c:v>
                </c:pt>
                <c:pt idx="45112">
                  <c:v>20340000</c:v>
                </c:pt>
                <c:pt idx="45113">
                  <c:v>18760000</c:v>
                </c:pt>
                <c:pt idx="45114">
                  <c:v>18360000</c:v>
                </c:pt>
                <c:pt idx="45115">
                  <c:v>18340000</c:v>
                </c:pt>
                <c:pt idx="45116">
                  <c:v>13680000</c:v>
                </c:pt>
                <c:pt idx="45117">
                  <c:v>13100000</c:v>
                </c:pt>
                <c:pt idx="45118">
                  <c:v>12160000</c:v>
                </c:pt>
                <c:pt idx="45119">
                  <c:v>10740000</c:v>
                </c:pt>
                <c:pt idx="45120">
                  <c:v>10200000</c:v>
                </c:pt>
                <c:pt idx="45121">
                  <c:v>10000000</c:v>
                </c:pt>
                <c:pt idx="45122">
                  <c:v>9840000</c:v>
                </c:pt>
                <c:pt idx="45123">
                  <c:v>9060000</c:v>
                </c:pt>
                <c:pt idx="45124">
                  <c:v>8480000</c:v>
                </c:pt>
                <c:pt idx="45125">
                  <c:v>6780000</c:v>
                </c:pt>
                <c:pt idx="45126">
                  <c:v>6500000</c:v>
                </c:pt>
                <c:pt idx="45127">
                  <c:v>6350000</c:v>
                </c:pt>
                <c:pt idx="45128">
                  <c:v>6120000</c:v>
                </c:pt>
                <c:pt idx="45129">
                  <c:v>6080000</c:v>
                </c:pt>
                <c:pt idx="45130">
                  <c:v>5800000</c:v>
                </c:pt>
                <c:pt idx="45131">
                  <c:v>5300000</c:v>
                </c:pt>
                <c:pt idx="45132">
                  <c:v>4960000</c:v>
                </c:pt>
                <c:pt idx="45133">
                  <c:v>4800000</c:v>
                </c:pt>
                <c:pt idx="45134">
                  <c:v>4200000</c:v>
                </c:pt>
                <c:pt idx="45135">
                  <c:v>3885000</c:v>
                </c:pt>
                <c:pt idx="45136">
                  <c:v>3520000</c:v>
                </c:pt>
                <c:pt idx="45137">
                  <c:v>3450000</c:v>
                </c:pt>
                <c:pt idx="45138">
                  <c:v>3400000</c:v>
                </c:pt>
                <c:pt idx="45139">
                  <c:v>3180000</c:v>
                </c:pt>
                <c:pt idx="45140">
                  <c:v>3120000</c:v>
                </c:pt>
                <c:pt idx="45141">
                  <c:v>2600000</c:v>
                </c:pt>
                <c:pt idx="45142">
                  <c:v>2100000</c:v>
                </c:pt>
                <c:pt idx="45143">
                  <c:v>1880000</c:v>
                </c:pt>
                <c:pt idx="45144">
                  <c:v>1785000</c:v>
                </c:pt>
                <c:pt idx="45145">
                  <c:v>1350000</c:v>
                </c:pt>
                <c:pt idx="45146">
                  <c:v>900000</c:v>
                </c:pt>
                <c:pt idx="45147">
                  <c:v>690000</c:v>
                </c:pt>
                <c:pt idx="45148">
                  <c:v>315000</c:v>
                </c:pt>
                <c:pt idx="45149">
                  <c:v>73510000</c:v>
                </c:pt>
                <c:pt idx="45150">
                  <c:v>46320000</c:v>
                </c:pt>
                <c:pt idx="45151">
                  <c:v>32850000</c:v>
                </c:pt>
                <c:pt idx="45152">
                  <c:v>30450000</c:v>
                </c:pt>
                <c:pt idx="45153">
                  <c:v>29850000</c:v>
                </c:pt>
                <c:pt idx="45154">
                  <c:v>24450000</c:v>
                </c:pt>
                <c:pt idx="45155">
                  <c:v>23080000</c:v>
                </c:pt>
                <c:pt idx="45156">
                  <c:v>17120000</c:v>
                </c:pt>
                <c:pt idx="45157">
                  <c:v>16050000</c:v>
                </c:pt>
                <c:pt idx="45158">
                  <c:v>14960000</c:v>
                </c:pt>
                <c:pt idx="45159">
                  <c:v>14400000</c:v>
                </c:pt>
                <c:pt idx="45160">
                  <c:v>13400000</c:v>
                </c:pt>
                <c:pt idx="45161">
                  <c:v>12500000</c:v>
                </c:pt>
                <c:pt idx="45162">
                  <c:v>12300000</c:v>
                </c:pt>
                <c:pt idx="45163">
                  <c:v>11440000</c:v>
                </c:pt>
                <c:pt idx="45164">
                  <c:v>10200000</c:v>
                </c:pt>
                <c:pt idx="45165">
                  <c:v>9720000</c:v>
                </c:pt>
                <c:pt idx="45166">
                  <c:v>9300000</c:v>
                </c:pt>
                <c:pt idx="45167">
                  <c:v>8860000</c:v>
                </c:pt>
                <c:pt idx="45168">
                  <c:v>7920000</c:v>
                </c:pt>
                <c:pt idx="45169">
                  <c:v>7600000</c:v>
                </c:pt>
                <c:pt idx="45170">
                  <c:v>7080000</c:v>
                </c:pt>
                <c:pt idx="45171">
                  <c:v>6930000</c:v>
                </c:pt>
                <c:pt idx="45172">
                  <c:v>6540000</c:v>
                </c:pt>
                <c:pt idx="45173">
                  <c:v>6400000</c:v>
                </c:pt>
                <c:pt idx="45174">
                  <c:v>6400000</c:v>
                </c:pt>
                <c:pt idx="45175">
                  <c:v>6150000</c:v>
                </c:pt>
                <c:pt idx="45176">
                  <c:v>6150000</c:v>
                </c:pt>
                <c:pt idx="45177">
                  <c:v>5920000</c:v>
                </c:pt>
                <c:pt idx="45178">
                  <c:v>5760000</c:v>
                </c:pt>
                <c:pt idx="45179">
                  <c:v>5080000</c:v>
                </c:pt>
                <c:pt idx="45180">
                  <c:v>4800000</c:v>
                </c:pt>
                <c:pt idx="45181">
                  <c:v>4720000</c:v>
                </c:pt>
                <c:pt idx="45182">
                  <c:v>4620000</c:v>
                </c:pt>
                <c:pt idx="45183">
                  <c:v>4200000</c:v>
                </c:pt>
                <c:pt idx="45184">
                  <c:v>3840000</c:v>
                </c:pt>
                <c:pt idx="45185">
                  <c:v>3300000</c:v>
                </c:pt>
                <c:pt idx="45186">
                  <c:v>2720000</c:v>
                </c:pt>
                <c:pt idx="45187">
                  <c:v>2660000</c:v>
                </c:pt>
                <c:pt idx="45188">
                  <c:v>2260000</c:v>
                </c:pt>
                <c:pt idx="45189">
                  <c:v>2080000</c:v>
                </c:pt>
                <c:pt idx="45190">
                  <c:v>1440000</c:v>
                </c:pt>
                <c:pt idx="45191">
                  <c:v>1260000</c:v>
                </c:pt>
                <c:pt idx="45192">
                  <c:v>1200000</c:v>
                </c:pt>
                <c:pt idx="45193">
                  <c:v>1100000</c:v>
                </c:pt>
                <c:pt idx="45194">
                  <c:v>880000</c:v>
                </c:pt>
                <c:pt idx="45195">
                  <c:v>800000</c:v>
                </c:pt>
                <c:pt idx="45196">
                  <c:v>540000</c:v>
                </c:pt>
                <c:pt idx="45197">
                  <c:v>400000</c:v>
                </c:pt>
                <c:pt idx="45198">
                  <c:v>300000</c:v>
                </c:pt>
                <c:pt idx="45199">
                  <c:v>280000</c:v>
                </c:pt>
                <c:pt idx="45200">
                  <c:v>240000</c:v>
                </c:pt>
                <c:pt idx="45201">
                  <c:v>200000</c:v>
                </c:pt>
                <c:pt idx="45202">
                  <c:v>80490000</c:v>
                </c:pt>
                <c:pt idx="45203">
                  <c:v>35760000</c:v>
                </c:pt>
                <c:pt idx="45204">
                  <c:v>34200000</c:v>
                </c:pt>
                <c:pt idx="45205">
                  <c:v>32850000</c:v>
                </c:pt>
                <c:pt idx="45206">
                  <c:v>29850000</c:v>
                </c:pt>
                <c:pt idx="45207">
                  <c:v>22500000</c:v>
                </c:pt>
                <c:pt idx="45208">
                  <c:v>20400000</c:v>
                </c:pt>
                <c:pt idx="45209">
                  <c:v>18000000</c:v>
                </c:pt>
                <c:pt idx="45210">
                  <c:v>17500000</c:v>
                </c:pt>
                <c:pt idx="45211">
                  <c:v>16030000</c:v>
                </c:pt>
                <c:pt idx="45212">
                  <c:v>15920000</c:v>
                </c:pt>
                <c:pt idx="45213">
                  <c:v>15200000</c:v>
                </c:pt>
                <c:pt idx="45214">
                  <c:v>14960000</c:v>
                </c:pt>
                <c:pt idx="45215">
                  <c:v>14320000</c:v>
                </c:pt>
                <c:pt idx="45216">
                  <c:v>13200000</c:v>
                </c:pt>
                <c:pt idx="45217">
                  <c:v>12680000</c:v>
                </c:pt>
                <c:pt idx="45218">
                  <c:v>12450000</c:v>
                </c:pt>
                <c:pt idx="45219">
                  <c:v>11400000</c:v>
                </c:pt>
                <c:pt idx="45220">
                  <c:v>10620000</c:v>
                </c:pt>
                <c:pt idx="45221">
                  <c:v>10280000</c:v>
                </c:pt>
                <c:pt idx="45222">
                  <c:v>9920000</c:v>
                </c:pt>
                <c:pt idx="45223">
                  <c:v>8700000</c:v>
                </c:pt>
                <c:pt idx="45224">
                  <c:v>8240000</c:v>
                </c:pt>
                <c:pt idx="45225">
                  <c:v>7820000</c:v>
                </c:pt>
                <c:pt idx="45226">
                  <c:v>7680000</c:v>
                </c:pt>
                <c:pt idx="45227">
                  <c:v>6880000</c:v>
                </c:pt>
                <c:pt idx="45228">
                  <c:v>6720000</c:v>
                </c:pt>
                <c:pt idx="45229">
                  <c:v>6360000</c:v>
                </c:pt>
                <c:pt idx="45230">
                  <c:v>5960000</c:v>
                </c:pt>
                <c:pt idx="45231">
                  <c:v>5440000</c:v>
                </c:pt>
                <c:pt idx="45232">
                  <c:v>5040000</c:v>
                </c:pt>
                <c:pt idx="45233">
                  <c:v>4820000</c:v>
                </c:pt>
                <c:pt idx="45234">
                  <c:v>4120000</c:v>
                </c:pt>
                <c:pt idx="45235">
                  <c:v>3680000</c:v>
                </c:pt>
                <c:pt idx="45236">
                  <c:v>3500000</c:v>
                </c:pt>
                <c:pt idx="45237">
                  <c:v>3440000</c:v>
                </c:pt>
                <c:pt idx="45238">
                  <c:v>2960000</c:v>
                </c:pt>
                <c:pt idx="45239">
                  <c:v>2520000</c:v>
                </c:pt>
                <c:pt idx="45240">
                  <c:v>2400000</c:v>
                </c:pt>
                <c:pt idx="45241">
                  <c:v>2320000</c:v>
                </c:pt>
                <c:pt idx="45242">
                  <c:v>2280000</c:v>
                </c:pt>
                <c:pt idx="45243">
                  <c:v>1890000</c:v>
                </c:pt>
                <c:pt idx="45244">
                  <c:v>1400000</c:v>
                </c:pt>
                <c:pt idx="45245">
                  <c:v>1200000</c:v>
                </c:pt>
                <c:pt idx="45246">
                  <c:v>1200000</c:v>
                </c:pt>
                <c:pt idx="45247">
                  <c:v>1120000</c:v>
                </c:pt>
                <c:pt idx="45248">
                  <c:v>1080000</c:v>
                </c:pt>
                <c:pt idx="45249">
                  <c:v>1000000</c:v>
                </c:pt>
                <c:pt idx="45250">
                  <c:v>950000</c:v>
                </c:pt>
                <c:pt idx="45251">
                  <c:v>660000</c:v>
                </c:pt>
                <c:pt idx="45252">
                  <c:v>520000</c:v>
                </c:pt>
                <c:pt idx="45253">
                  <c:v>490000</c:v>
                </c:pt>
                <c:pt idx="45254">
                  <c:v>240000</c:v>
                </c:pt>
                <c:pt idx="45255">
                  <c:v>240000</c:v>
                </c:pt>
                <c:pt idx="45256">
                  <c:v>89850000</c:v>
                </c:pt>
                <c:pt idx="45257">
                  <c:v>72330000</c:v>
                </c:pt>
                <c:pt idx="45258">
                  <c:v>53040000</c:v>
                </c:pt>
                <c:pt idx="45259">
                  <c:v>32550000</c:v>
                </c:pt>
                <c:pt idx="45260">
                  <c:v>30540000</c:v>
                </c:pt>
                <c:pt idx="45261">
                  <c:v>29250000</c:v>
                </c:pt>
                <c:pt idx="45262">
                  <c:v>27920000</c:v>
                </c:pt>
                <c:pt idx="45263">
                  <c:v>19350000</c:v>
                </c:pt>
                <c:pt idx="45264">
                  <c:v>18320000</c:v>
                </c:pt>
                <c:pt idx="45265">
                  <c:v>18240000</c:v>
                </c:pt>
                <c:pt idx="45266">
                  <c:v>18000000</c:v>
                </c:pt>
                <c:pt idx="45267">
                  <c:v>16720000</c:v>
                </c:pt>
                <c:pt idx="45268">
                  <c:v>15150000</c:v>
                </c:pt>
                <c:pt idx="45269">
                  <c:v>15000000</c:v>
                </c:pt>
                <c:pt idx="45270">
                  <c:v>14480000</c:v>
                </c:pt>
                <c:pt idx="45271">
                  <c:v>14400000</c:v>
                </c:pt>
                <c:pt idx="45272">
                  <c:v>12320000</c:v>
                </c:pt>
                <c:pt idx="45273">
                  <c:v>10900000</c:v>
                </c:pt>
                <c:pt idx="45274">
                  <c:v>10650000</c:v>
                </c:pt>
                <c:pt idx="45275">
                  <c:v>9520000</c:v>
                </c:pt>
                <c:pt idx="45276">
                  <c:v>9240000</c:v>
                </c:pt>
                <c:pt idx="45277">
                  <c:v>9200000</c:v>
                </c:pt>
                <c:pt idx="45278">
                  <c:v>9120000</c:v>
                </c:pt>
                <c:pt idx="45279">
                  <c:v>9120000</c:v>
                </c:pt>
                <c:pt idx="45280">
                  <c:v>9060000</c:v>
                </c:pt>
                <c:pt idx="45281">
                  <c:v>7520000</c:v>
                </c:pt>
                <c:pt idx="45282">
                  <c:v>6265000</c:v>
                </c:pt>
                <c:pt idx="45283">
                  <c:v>5280000</c:v>
                </c:pt>
                <c:pt idx="45284">
                  <c:v>5040000</c:v>
                </c:pt>
                <c:pt idx="45285">
                  <c:v>5040000</c:v>
                </c:pt>
                <c:pt idx="45286">
                  <c:v>4040000</c:v>
                </c:pt>
                <c:pt idx="45287">
                  <c:v>4000000</c:v>
                </c:pt>
                <c:pt idx="45288">
                  <c:v>3960000</c:v>
                </c:pt>
                <c:pt idx="45289">
                  <c:v>3920000</c:v>
                </c:pt>
                <c:pt idx="45290">
                  <c:v>3720000</c:v>
                </c:pt>
                <c:pt idx="45291">
                  <c:v>3600000</c:v>
                </c:pt>
                <c:pt idx="45292">
                  <c:v>3380000</c:v>
                </c:pt>
                <c:pt idx="45293">
                  <c:v>3000000</c:v>
                </c:pt>
                <c:pt idx="45294">
                  <c:v>2700000</c:v>
                </c:pt>
                <c:pt idx="45295">
                  <c:v>2680000</c:v>
                </c:pt>
                <c:pt idx="45296">
                  <c:v>2600000</c:v>
                </c:pt>
                <c:pt idx="45297">
                  <c:v>2400000</c:v>
                </c:pt>
                <c:pt idx="45298">
                  <c:v>2250000</c:v>
                </c:pt>
                <c:pt idx="45299">
                  <c:v>2150000</c:v>
                </c:pt>
                <c:pt idx="45300">
                  <c:v>1920000</c:v>
                </c:pt>
                <c:pt idx="45301">
                  <c:v>1600000</c:v>
                </c:pt>
                <c:pt idx="45302">
                  <c:v>1600000</c:v>
                </c:pt>
                <c:pt idx="45303">
                  <c:v>1440000</c:v>
                </c:pt>
                <c:pt idx="45304">
                  <c:v>900000</c:v>
                </c:pt>
                <c:pt idx="45305">
                  <c:v>900000</c:v>
                </c:pt>
                <c:pt idx="45306">
                  <c:v>720000</c:v>
                </c:pt>
                <c:pt idx="45307">
                  <c:v>700000</c:v>
                </c:pt>
                <c:pt idx="45308">
                  <c:v>630000</c:v>
                </c:pt>
                <c:pt idx="45309">
                  <c:v>600000</c:v>
                </c:pt>
                <c:pt idx="45310">
                  <c:v>240000</c:v>
                </c:pt>
                <c:pt idx="45311">
                  <c:v>194090000</c:v>
                </c:pt>
                <c:pt idx="45312">
                  <c:v>111300000</c:v>
                </c:pt>
                <c:pt idx="45313">
                  <c:v>106350000</c:v>
                </c:pt>
                <c:pt idx="45314">
                  <c:v>84150000</c:v>
                </c:pt>
                <c:pt idx="45315">
                  <c:v>82140000</c:v>
                </c:pt>
                <c:pt idx="45316">
                  <c:v>75450000</c:v>
                </c:pt>
                <c:pt idx="45317">
                  <c:v>62550000</c:v>
                </c:pt>
                <c:pt idx="45318">
                  <c:v>59100000</c:v>
                </c:pt>
                <c:pt idx="45319">
                  <c:v>58950000</c:v>
                </c:pt>
                <c:pt idx="45320">
                  <c:v>45900000</c:v>
                </c:pt>
                <c:pt idx="45321">
                  <c:v>41250000</c:v>
                </c:pt>
                <c:pt idx="45322">
                  <c:v>38400000</c:v>
                </c:pt>
                <c:pt idx="45323">
                  <c:v>36600000</c:v>
                </c:pt>
                <c:pt idx="45324">
                  <c:v>34920000</c:v>
                </c:pt>
                <c:pt idx="45325">
                  <c:v>32240000</c:v>
                </c:pt>
                <c:pt idx="45326">
                  <c:v>27150000</c:v>
                </c:pt>
                <c:pt idx="45327">
                  <c:v>27120000</c:v>
                </c:pt>
                <c:pt idx="45328">
                  <c:v>24450000</c:v>
                </c:pt>
                <c:pt idx="45329">
                  <c:v>23100000</c:v>
                </c:pt>
                <c:pt idx="45330">
                  <c:v>22560000</c:v>
                </c:pt>
                <c:pt idx="45331">
                  <c:v>21300000</c:v>
                </c:pt>
                <c:pt idx="45332">
                  <c:v>20300000</c:v>
                </c:pt>
                <c:pt idx="45333">
                  <c:v>19840000</c:v>
                </c:pt>
                <c:pt idx="45334">
                  <c:v>19760000</c:v>
                </c:pt>
                <c:pt idx="45335">
                  <c:v>17520000</c:v>
                </c:pt>
                <c:pt idx="45336">
                  <c:v>16520000</c:v>
                </c:pt>
                <c:pt idx="45337">
                  <c:v>14760000</c:v>
                </c:pt>
                <c:pt idx="45338">
                  <c:v>12720000</c:v>
                </c:pt>
                <c:pt idx="45339">
                  <c:v>12360000</c:v>
                </c:pt>
                <c:pt idx="45340">
                  <c:v>11580000</c:v>
                </c:pt>
                <c:pt idx="45341">
                  <c:v>10960000</c:v>
                </c:pt>
                <c:pt idx="45342">
                  <c:v>10480000</c:v>
                </c:pt>
                <c:pt idx="45343">
                  <c:v>10200000</c:v>
                </c:pt>
                <c:pt idx="45344">
                  <c:v>9600000</c:v>
                </c:pt>
                <c:pt idx="45345">
                  <c:v>9300000</c:v>
                </c:pt>
                <c:pt idx="45346">
                  <c:v>9240000</c:v>
                </c:pt>
                <c:pt idx="45347">
                  <c:v>8540000</c:v>
                </c:pt>
                <c:pt idx="45348">
                  <c:v>8040000</c:v>
                </c:pt>
                <c:pt idx="45349">
                  <c:v>6600000</c:v>
                </c:pt>
                <c:pt idx="45350">
                  <c:v>6080000</c:v>
                </c:pt>
                <c:pt idx="45351">
                  <c:v>5300000</c:v>
                </c:pt>
                <c:pt idx="45352">
                  <c:v>4480000</c:v>
                </c:pt>
                <c:pt idx="45353">
                  <c:v>4400000</c:v>
                </c:pt>
                <c:pt idx="45354">
                  <c:v>4260000</c:v>
                </c:pt>
                <c:pt idx="45355">
                  <c:v>4160000</c:v>
                </c:pt>
                <c:pt idx="45356">
                  <c:v>3880000</c:v>
                </c:pt>
                <c:pt idx="45357">
                  <c:v>3700000</c:v>
                </c:pt>
                <c:pt idx="45358">
                  <c:v>3300000</c:v>
                </c:pt>
                <c:pt idx="45359">
                  <c:v>2550000</c:v>
                </c:pt>
                <c:pt idx="45360">
                  <c:v>2520000</c:v>
                </c:pt>
                <c:pt idx="45361">
                  <c:v>1920000</c:v>
                </c:pt>
                <c:pt idx="45362">
                  <c:v>1450000</c:v>
                </c:pt>
                <c:pt idx="45363">
                  <c:v>1200000</c:v>
                </c:pt>
                <c:pt idx="45364">
                  <c:v>208679996</c:v>
                </c:pt>
                <c:pt idx="45365">
                  <c:v>111900000</c:v>
                </c:pt>
                <c:pt idx="45366">
                  <c:v>89400000</c:v>
                </c:pt>
                <c:pt idx="45367">
                  <c:v>84750000</c:v>
                </c:pt>
                <c:pt idx="45368">
                  <c:v>73980000</c:v>
                </c:pt>
                <c:pt idx="45369">
                  <c:v>71550000</c:v>
                </c:pt>
                <c:pt idx="45370">
                  <c:v>59700000</c:v>
                </c:pt>
                <c:pt idx="45371">
                  <c:v>58320000</c:v>
                </c:pt>
                <c:pt idx="45372">
                  <c:v>48750000</c:v>
                </c:pt>
                <c:pt idx="45373">
                  <c:v>41880000</c:v>
                </c:pt>
                <c:pt idx="45374">
                  <c:v>33500000</c:v>
                </c:pt>
                <c:pt idx="45375">
                  <c:v>30020000</c:v>
                </c:pt>
                <c:pt idx="45376">
                  <c:v>27960000</c:v>
                </c:pt>
                <c:pt idx="45377">
                  <c:v>27840000</c:v>
                </c:pt>
                <c:pt idx="45378">
                  <c:v>27020000</c:v>
                </c:pt>
                <c:pt idx="45379">
                  <c:v>25650000</c:v>
                </c:pt>
                <c:pt idx="45380">
                  <c:v>22320000</c:v>
                </c:pt>
                <c:pt idx="45381">
                  <c:v>22000000</c:v>
                </c:pt>
                <c:pt idx="45382">
                  <c:v>21900000</c:v>
                </c:pt>
                <c:pt idx="45383">
                  <c:v>21440000</c:v>
                </c:pt>
                <c:pt idx="45384">
                  <c:v>18750000</c:v>
                </c:pt>
                <c:pt idx="45385">
                  <c:v>18680000</c:v>
                </c:pt>
                <c:pt idx="45386">
                  <c:v>18000000</c:v>
                </c:pt>
                <c:pt idx="45387">
                  <c:v>17820000</c:v>
                </c:pt>
                <c:pt idx="45388">
                  <c:v>17360000</c:v>
                </c:pt>
                <c:pt idx="45389">
                  <c:v>17040000</c:v>
                </c:pt>
                <c:pt idx="45390">
                  <c:v>16640000</c:v>
                </c:pt>
                <c:pt idx="45391">
                  <c:v>15000000</c:v>
                </c:pt>
                <c:pt idx="45392">
                  <c:v>13040000</c:v>
                </c:pt>
                <c:pt idx="45393">
                  <c:v>11690000</c:v>
                </c:pt>
                <c:pt idx="45394">
                  <c:v>11460000</c:v>
                </c:pt>
                <c:pt idx="45395">
                  <c:v>9920000</c:v>
                </c:pt>
                <c:pt idx="45396">
                  <c:v>9500000</c:v>
                </c:pt>
                <c:pt idx="45397">
                  <c:v>9310000</c:v>
                </c:pt>
                <c:pt idx="45398">
                  <c:v>8640000</c:v>
                </c:pt>
                <c:pt idx="45399">
                  <c:v>8460000</c:v>
                </c:pt>
                <c:pt idx="45400">
                  <c:v>7920000</c:v>
                </c:pt>
                <c:pt idx="45401">
                  <c:v>5800000</c:v>
                </c:pt>
                <c:pt idx="45402">
                  <c:v>5560000</c:v>
                </c:pt>
                <c:pt idx="45403">
                  <c:v>5520000</c:v>
                </c:pt>
                <c:pt idx="45404">
                  <c:v>5280000</c:v>
                </c:pt>
                <c:pt idx="45405">
                  <c:v>4000000</c:v>
                </c:pt>
                <c:pt idx="45406">
                  <c:v>4000000</c:v>
                </c:pt>
                <c:pt idx="45407">
                  <c:v>3800000</c:v>
                </c:pt>
                <c:pt idx="45408">
                  <c:v>3330000</c:v>
                </c:pt>
                <c:pt idx="45409">
                  <c:v>3100000</c:v>
                </c:pt>
                <c:pt idx="45410">
                  <c:v>3000000</c:v>
                </c:pt>
                <c:pt idx="45411">
                  <c:v>2000000</c:v>
                </c:pt>
                <c:pt idx="45412">
                  <c:v>1680000</c:v>
                </c:pt>
                <c:pt idx="45413">
                  <c:v>1200000</c:v>
                </c:pt>
                <c:pt idx="45414">
                  <c:v>960000</c:v>
                </c:pt>
                <c:pt idx="45415">
                  <c:v>630000</c:v>
                </c:pt>
                <c:pt idx="45416">
                  <c:v>1800000</c:v>
                </c:pt>
                <c:pt idx="45417">
                  <c:v>1330000</c:v>
                </c:pt>
                <c:pt idx="45418">
                  <c:v>720000</c:v>
                </c:pt>
                <c:pt idx="45419">
                  <c:v>360000</c:v>
                </c:pt>
                <c:pt idx="45420">
                  <c:v>132709999</c:v>
                </c:pt>
                <c:pt idx="45421">
                  <c:v>61820000</c:v>
                </c:pt>
                <c:pt idx="45422">
                  <c:v>52170000</c:v>
                </c:pt>
                <c:pt idx="45423">
                  <c:v>49500000</c:v>
                </c:pt>
                <c:pt idx="45424">
                  <c:v>37200000</c:v>
                </c:pt>
                <c:pt idx="45425">
                  <c:v>35250000</c:v>
                </c:pt>
                <c:pt idx="45426">
                  <c:v>32550000</c:v>
                </c:pt>
                <c:pt idx="45427">
                  <c:v>28970000</c:v>
                </c:pt>
                <c:pt idx="45428">
                  <c:v>28500000</c:v>
                </c:pt>
                <c:pt idx="45429">
                  <c:v>27740000</c:v>
                </c:pt>
                <c:pt idx="45430">
                  <c:v>26200000</c:v>
                </c:pt>
                <c:pt idx="45431">
                  <c:v>22720000</c:v>
                </c:pt>
                <c:pt idx="45432">
                  <c:v>18000000</c:v>
                </c:pt>
                <c:pt idx="45433">
                  <c:v>17700000</c:v>
                </c:pt>
                <c:pt idx="45434">
                  <c:v>16920000</c:v>
                </c:pt>
                <c:pt idx="45435">
                  <c:v>16200000</c:v>
                </c:pt>
                <c:pt idx="45436">
                  <c:v>15660000</c:v>
                </c:pt>
                <c:pt idx="45437">
                  <c:v>15120000</c:v>
                </c:pt>
                <c:pt idx="45438">
                  <c:v>12040000</c:v>
                </c:pt>
                <c:pt idx="45439">
                  <c:v>11250000</c:v>
                </c:pt>
                <c:pt idx="45440">
                  <c:v>10940000</c:v>
                </c:pt>
                <c:pt idx="45441">
                  <c:v>10500000</c:v>
                </c:pt>
                <c:pt idx="45442">
                  <c:v>10200000</c:v>
                </c:pt>
                <c:pt idx="45443">
                  <c:v>9400000</c:v>
                </c:pt>
                <c:pt idx="45444">
                  <c:v>9090000</c:v>
                </c:pt>
                <c:pt idx="45445">
                  <c:v>8640000</c:v>
                </c:pt>
                <c:pt idx="45446">
                  <c:v>8200000</c:v>
                </c:pt>
                <c:pt idx="45447">
                  <c:v>6720000</c:v>
                </c:pt>
                <c:pt idx="45448">
                  <c:v>6420000</c:v>
                </c:pt>
                <c:pt idx="45449">
                  <c:v>6150000</c:v>
                </c:pt>
                <c:pt idx="45450">
                  <c:v>5670000</c:v>
                </c:pt>
                <c:pt idx="45451">
                  <c:v>5520000</c:v>
                </c:pt>
                <c:pt idx="45452">
                  <c:v>4950000</c:v>
                </c:pt>
                <c:pt idx="45453">
                  <c:v>4560000</c:v>
                </c:pt>
                <c:pt idx="45454">
                  <c:v>3720000</c:v>
                </c:pt>
                <c:pt idx="45455">
                  <c:v>3350000</c:v>
                </c:pt>
                <c:pt idx="45456">
                  <c:v>2880000</c:v>
                </c:pt>
                <c:pt idx="45457">
                  <c:v>2480000</c:v>
                </c:pt>
                <c:pt idx="45458">
                  <c:v>2300000</c:v>
                </c:pt>
                <c:pt idx="45459">
                  <c:v>1600000</c:v>
                </c:pt>
                <c:pt idx="45460">
                  <c:v>1600000</c:v>
                </c:pt>
                <c:pt idx="45461">
                  <c:v>1555000</c:v>
                </c:pt>
                <c:pt idx="45462">
                  <c:v>1330000</c:v>
                </c:pt>
                <c:pt idx="45463">
                  <c:v>300000</c:v>
                </c:pt>
                <c:pt idx="45464">
                  <c:v>200000</c:v>
                </c:pt>
                <c:pt idx="45465">
                  <c:v>200000</c:v>
                </c:pt>
                <c:pt idx="45466">
                  <c:v>171155000</c:v>
                </c:pt>
                <c:pt idx="45467">
                  <c:v>116080000</c:v>
                </c:pt>
                <c:pt idx="45468">
                  <c:v>91360000</c:v>
                </c:pt>
                <c:pt idx="45469">
                  <c:v>86450000</c:v>
                </c:pt>
                <c:pt idx="45470">
                  <c:v>85140000</c:v>
                </c:pt>
                <c:pt idx="45471">
                  <c:v>71040000</c:v>
                </c:pt>
                <c:pt idx="45472">
                  <c:v>62480000</c:v>
                </c:pt>
                <c:pt idx="45473">
                  <c:v>58560000</c:v>
                </c:pt>
                <c:pt idx="45474">
                  <c:v>56100000</c:v>
                </c:pt>
                <c:pt idx="45475">
                  <c:v>51960000</c:v>
                </c:pt>
                <c:pt idx="45476">
                  <c:v>40000000</c:v>
                </c:pt>
                <c:pt idx="45477">
                  <c:v>33600000</c:v>
                </c:pt>
                <c:pt idx="45478">
                  <c:v>32960000</c:v>
                </c:pt>
                <c:pt idx="45479">
                  <c:v>32640000</c:v>
                </c:pt>
                <c:pt idx="45480">
                  <c:v>29100000</c:v>
                </c:pt>
                <c:pt idx="45481">
                  <c:v>28080000</c:v>
                </c:pt>
                <c:pt idx="45482">
                  <c:v>27200000</c:v>
                </c:pt>
                <c:pt idx="45483">
                  <c:v>26150000</c:v>
                </c:pt>
                <c:pt idx="45484">
                  <c:v>25840000</c:v>
                </c:pt>
                <c:pt idx="45485">
                  <c:v>24540000</c:v>
                </c:pt>
                <c:pt idx="45486">
                  <c:v>23600000</c:v>
                </c:pt>
                <c:pt idx="45487">
                  <c:v>21840000</c:v>
                </c:pt>
                <c:pt idx="45488">
                  <c:v>20240000</c:v>
                </c:pt>
                <c:pt idx="45489">
                  <c:v>14630000</c:v>
                </c:pt>
                <c:pt idx="45490">
                  <c:v>14500000</c:v>
                </c:pt>
                <c:pt idx="45491">
                  <c:v>13760000</c:v>
                </c:pt>
                <c:pt idx="45492">
                  <c:v>12750000</c:v>
                </c:pt>
                <c:pt idx="45493">
                  <c:v>12460000</c:v>
                </c:pt>
                <c:pt idx="45494">
                  <c:v>11880000</c:v>
                </c:pt>
                <c:pt idx="45495">
                  <c:v>10000000</c:v>
                </c:pt>
                <c:pt idx="45496">
                  <c:v>9700000</c:v>
                </c:pt>
                <c:pt idx="45497">
                  <c:v>8650000</c:v>
                </c:pt>
                <c:pt idx="45498">
                  <c:v>7680000</c:v>
                </c:pt>
                <c:pt idx="45499">
                  <c:v>7600000</c:v>
                </c:pt>
                <c:pt idx="45500">
                  <c:v>7230000</c:v>
                </c:pt>
                <c:pt idx="45501">
                  <c:v>7010000</c:v>
                </c:pt>
                <c:pt idx="45502">
                  <c:v>6350000</c:v>
                </c:pt>
                <c:pt idx="45503">
                  <c:v>5600000</c:v>
                </c:pt>
                <c:pt idx="45504">
                  <c:v>4160000</c:v>
                </c:pt>
                <c:pt idx="45505">
                  <c:v>4080000</c:v>
                </c:pt>
                <c:pt idx="45506">
                  <c:v>4000000</c:v>
                </c:pt>
                <c:pt idx="45507">
                  <c:v>455000</c:v>
                </c:pt>
                <c:pt idx="45508">
                  <c:v>97189998</c:v>
                </c:pt>
                <c:pt idx="45509">
                  <c:v>90970000</c:v>
                </c:pt>
                <c:pt idx="45510">
                  <c:v>46200000</c:v>
                </c:pt>
                <c:pt idx="45511">
                  <c:v>39864000</c:v>
                </c:pt>
                <c:pt idx="45512">
                  <c:v>37500000</c:v>
                </c:pt>
                <c:pt idx="45513">
                  <c:v>33300000</c:v>
                </c:pt>
                <c:pt idx="45514">
                  <c:v>27000000</c:v>
                </c:pt>
                <c:pt idx="45515">
                  <c:v>25050000</c:v>
                </c:pt>
                <c:pt idx="45516">
                  <c:v>22680000</c:v>
                </c:pt>
                <c:pt idx="45517">
                  <c:v>21380000</c:v>
                </c:pt>
                <c:pt idx="45518">
                  <c:v>20120000</c:v>
                </c:pt>
                <c:pt idx="45519">
                  <c:v>17600000</c:v>
                </c:pt>
                <c:pt idx="45520">
                  <c:v>16960000</c:v>
                </c:pt>
                <c:pt idx="45521">
                  <c:v>15040000</c:v>
                </c:pt>
                <c:pt idx="45522">
                  <c:v>13650000</c:v>
                </c:pt>
                <c:pt idx="45523">
                  <c:v>12840000</c:v>
                </c:pt>
                <c:pt idx="45524">
                  <c:v>12800000</c:v>
                </c:pt>
                <c:pt idx="45525">
                  <c:v>12800000</c:v>
                </c:pt>
                <c:pt idx="45526">
                  <c:v>11830000</c:v>
                </c:pt>
                <c:pt idx="45527">
                  <c:v>10480000</c:v>
                </c:pt>
                <c:pt idx="45528">
                  <c:v>9000000</c:v>
                </c:pt>
                <c:pt idx="45529">
                  <c:v>8800000</c:v>
                </c:pt>
                <c:pt idx="45530">
                  <c:v>8610000</c:v>
                </c:pt>
                <c:pt idx="45531">
                  <c:v>7950000</c:v>
                </c:pt>
                <c:pt idx="45532">
                  <c:v>7320000</c:v>
                </c:pt>
                <c:pt idx="45533">
                  <c:v>6360000</c:v>
                </c:pt>
                <c:pt idx="45534">
                  <c:v>5560000</c:v>
                </c:pt>
                <c:pt idx="45535">
                  <c:v>5440000</c:v>
                </c:pt>
                <c:pt idx="45536">
                  <c:v>4000000</c:v>
                </c:pt>
                <c:pt idx="45537">
                  <c:v>3960000</c:v>
                </c:pt>
                <c:pt idx="45538">
                  <c:v>3840000</c:v>
                </c:pt>
                <c:pt idx="45539">
                  <c:v>2900000</c:v>
                </c:pt>
                <c:pt idx="45540">
                  <c:v>2520000</c:v>
                </c:pt>
                <c:pt idx="45541">
                  <c:v>2240000</c:v>
                </c:pt>
                <c:pt idx="45542">
                  <c:v>1840000</c:v>
                </c:pt>
                <c:pt idx="45543">
                  <c:v>1660000</c:v>
                </c:pt>
                <c:pt idx="45544">
                  <c:v>1300000</c:v>
                </c:pt>
                <c:pt idx="45545">
                  <c:v>1200000</c:v>
                </c:pt>
                <c:pt idx="45546">
                  <c:v>1160000</c:v>
                </c:pt>
                <c:pt idx="45547">
                  <c:v>111250000</c:v>
                </c:pt>
                <c:pt idx="45548">
                  <c:v>54150000</c:v>
                </c:pt>
                <c:pt idx="45549">
                  <c:v>52080000</c:v>
                </c:pt>
                <c:pt idx="45550">
                  <c:v>43950000</c:v>
                </c:pt>
                <c:pt idx="45551">
                  <c:v>36450000</c:v>
                </c:pt>
                <c:pt idx="45552">
                  <c:v>33900000</c:v>
                </c:pt>
                <c:pt idx="45553">
                  <c:v>27000000</c:v>
                </c:pt>
                <c:pt idx="45554">
                  <c:v>26600000</c:v>
                </c:pt>
                <c:pt idx="45555">
                  <c:v>23600000</c:v>
                </c:pt>
                <c:pt idx="45556">
                  <c:v>22040000</c:v>
                </c:pt>
                <c:pt idx="45557">
                  <c:v>20300000</c:v>
                </c:pt>
                <c:pt idx="45558">
                  <c:v>18600000</c:v>
                </c:pt>
                <c:pt idx="45559">
                  <c:v>16160000</c:v>
                </c:pt>
                <c:pt idx="45560">
                  <c:v>16050000</c:v>
                </c:pt>
                <c:pt idx="45561">
                  <c:v>15520000</c:v>
                </c:pt>
                <c:pt idx="45562">
                  <c:v>15040000</c:v>
                </c:pt>
                <c:pt idx="45563">
                  <c:v>14640000</c:v>
                </c:pt>
                <c:pt idx="45564">
                  <c:v>13600000</c:v>
                </c:pt>
                <c:pt idx="45565">
                  <c:v>12800000</c:v>
                </c:pt>
                <c:pt idx="45566">
                  <c:v>10950000</c:v>
                </c:pt>
                <c:pt idx="45567">
                  <c:v>8420000</c:v>
                </c:pt>
                <c:pt idx="45568">
                  <c:v>7480000</c:v>
                </c:pt>
                <c:pt idx="45569">
                  <c:v>6720000</c:v>
                </c:pt>
                <c:pt idx="45570">
                  <c:v>5400000</c:v>
                </c:pt>
                <c:pt idx="45571">
                  <c:v>4920000</c:v>
                </c:pt>
                <c:pt idx="45572">
                  <c:v>4000000</c:v>
                </c:pt>
                <c:pt idx="45573">
                  <c:v>3920000</c:v>
                </c:pt>
                <c:pt idx="45574">
                  <c:v>3480000</c:v>
                </c:pt>
                <c:pt idx="45575">
                  <c:v>2800000</c:v>
                </c:pt>
                <c:pt idx="45576">
                  <c:v>2400000</c:v>
                </c:pt>
                <c:pt idx="45577">
                  <c:v>2040000</c:v>
                </c:pt>
                <c:pt idx="45578">
                  <c:v>1320000</c:v>
                </c:pt>
                <c:pt idx="45579">
                  <c:v>900000</c:v>
                </c:pt>
                <c:pt idx="45580">
                  <c:v>800000</c:v>
                </c:pt>
                <c:pt idx="45581">
                  <c:v>111450000</c:v>
                </c:pt>
                <c:pt idx="45582">
                  <c:v>104720000</c:v>
                </c:pt>
                <c:pt idx="45583">
                  <c:v>89680000</c:v>
                </c:pt>
                <c:pt idx="45584">
                  <c:v>63900000</c:v>
                </c:pt>
                <c:pt idx="45585">
                  <c:v>55050000</c:v>
                </c:pt>
                <c:pt idx="45586">
                  <c:v>45120000</c:v>
                </c:pt>
                <c:pt idx="45587">
                  <c:v>37350000</c:v>
                </c:pt>
                <c:pt idx="45588">
                  <c:v>31650000</c:v>
                </c:pt>
                <c:pt idx="45589">
                  <c:v>30460000</c:v>
                </c:pt>
                <c:pt idx="45590">
                  <c:v>28700000</c:v>
                </c:pt>
                <c:pt idx="45591">
                  <c:v>28480000</c:v>
                </c:pt>
                <c:pt idx="45592">
                  <c:v>23600000</c:v>
                </c:pt>
                <c:pt idx="45593">
                  <c:v>20040000</c:v>
                </c:pt>
                <c:pt idx="45594">
                  <c:v>18400000</c:v>
                </c:pt>
                <c:pt idx="45595">
                  <c:v>15200000</c:v>
                </c:pt>
                <c:pt idx="45596">
                  <c:v>14880000</c:v>
                </c:pt>
                <c:pt idx="45597">
                  <c:v>11850000</c:v>
                </c:pt>
                <c:pt idx="45598">
                  <c:v>10920000</c:v>
                </c:pt>
                <c:pt idx="45599">
                  <c:v>10080000</c:v>
                </c:pt>
                <c:pt idx="45600">
                  <c:v>8950000</c:v>
                </c:pt>
                <c:pt idx="45601">
                  <c:v>8040000</c:v>
                </c:pt>
                <c:pt idx="45602">
                  <c:v>7800000</c:v>
                </c:pt>
                <c:pt idx="45603">
                  <c:v>5850000</c:v>
                </c:pt>
                <c:pt idx="45604">
                  <c:v>5760000</c:v>
                </c:pt>
                <c:pt idx="45605">
                  <c:v>5400000</c:v>
                </c:pt>
                <c:pt idx="45606">
                  <c:v>5160000</c:v>
                </c:pt>
                <c:pt idx="45607">
                  <c:v>4500000</c:v>
                </c:pt>
                <c:pt idx="45608">
                  <c:v>2400000</c:v>
                </c:pt>
                <c:pt idx="45609">
                  <c:v>2240000</c:v>
                </c:pt>
                <c:pt idx="45610">
                  <c:v>1900000</c:v>
                </c:pt>
                <c:pt idx="45611">
                  <c:v>1300000</c:v>
                </c:pt>
                <c:pt idx="45612">
                  <c:v>1160000</c:v>
                </c:pt>
                <c:pt idx="45613">
                  <c:v>358890000</c:v>
                </c:pt>
                <c:pt idx="45614">
                  <c:v>166200000</c:v>
                </c:pt>
                <c:pt idx="45615">
                  <c:v>155400000</c:v>
                </c:pt>
                <c:pt idx="45616">
                  <c:v>122850000</c:v>
                </c:pt>
                <c:pt idx="45617">
                  <c:v>103640000</c:v>
                </c:pt>
                <c:pt idx="45618">
                  <c:v>99150000</c:v>
                </c:pt>
                <c:pt idx="45619">
                  <c:v>80520000</c:v>
                </c:pt>
                <c:pt idx="45620">
                  <c:v>70080000</c:v>
                </c:pt>
                <c:pt idx="45621">
                  <c:v>64200000</c:v>
                </c:pt>
                <c:pt idx="45622">
                  <c:v>61650000</c:v>
                </c:pt>
                <c:pt idx="45623">
                  <c:v>48600000</c:v>
                </c:pt>
                <c:pt idx="45624">
                  <c:v>41400000</c:v>
                </c:pt>
                <c:pt idx="45625">
                  <c:v>39900000</c:v>
                </c:pt>
                <c:pt idx="45626">
                  <c:v>27200000</c:v>
                </c:pt>
                <c:pt idx="45627">
                  <c:v>26040000</c:v>
                </c:pt>
                <c:pt idx="45628">
                  <c:v>25800000</c:v>
                </c:pt>
                <c:pt idx="45629">
                  <c:v>16500000</c:v>
                </c:pt>
                <c:pt idx="45630">
                  <c:v>12720000</c:v>
                </c:pt>
                <c:pt idx="45631">
                  <c:v>9850000</c:v>
                </c:pt>
                <c:pt idx="45632">
                  <c:v>9300000</c:v>
                </c:pt>
                <c:pt idx="45633">
                  <c:v>8400000</c:v>
                </c:pt>
                <c:pt idx="45634">
                  <c:v>7500000</c:v>
                </c:pt>
                <c:pt idx="45635">
                  <c:v>7440000</c:v>
                </c:pt>
                <c:pt idx="45636">
                  <c:v>7360000</c:v>
                </c:pt>
                <c:pt idx="45637">
                  <c:v>2480000</c:v>
                </c:pt>
                <c:pt idx="45638">
                  <c:v>160000</c:v>
                </c:pt>
                <c:pt idx="45639">
                  <c:v>271750000</c:v>
                </c:pt>
                <c:pt idx="45640">
                  <c:v>180750000</c:v>
                </c:pt>
                <c:pt idx="45641">
                  <c:v>163800000</c:v>
                </c:pt>
                <c:pt idx="45642">
                  <c:v>128170000</c:v>
                </c:pt>
                <c:pt idx="45643">
                  <c:v>116550000</c:v>
                </c:pt>
                <c:pt idx="45644">
                  <c:v>91200000</c:v>
                </c:pt>
                <c:pt idx="45645">
                  <c:v>70680000</c:v>
                </c:pt>
                <c:pt idx="45646">
                  <c:v>66600000</c:v>
                </c:pt>
                <c:pt idx="45647">
                  <c:v>64050000</c:v>
                </c:pt>
                <c:pt idx="45648">
                  <c:v>61650000</c:v>
                </c:pt>
                <c:pt idx="45649">
                  <c:v>51000000</c:v>
                </c:pt>
                <c:pt idx="45650">
                  <c:v>45600000</c:v>
                </c:pt>
                <c:pt idx="45651">
                  <c:v>41160000</c:v>
                </c:pt>
                <c:pt idx="45652">
                  <c:v>28800000</c:v>
                </c:pt>
                <c:pt idx="45653">
                  <c:v>25200000</c:v>
                </c:pt>
                <c:pt idx="45654">
                  <c:v>23280000</c:v>
                </c:pt>
                <c:pt idx="45655">
                  <c:v>17800000</c:v>
                </c:pt>
                <c:pt idx="45656">
                  <c:v>12240000</c:v>
                </c:pt>
                <c:pt idx="45657">
                  <c:v>8300000</c:v>
                </c:pt>
                <c:pt idx="45658">
                  <c:v>7700000</c:v>
                </c:pt>
                <c:pt idx="45659">
                  <c:v>4000000</c:v>
                </c:pt>
                <c:pt idx="45660">
                  <c:v>470969995</c:v>
                </c:pt>
                <c:pt idx="45661">
                  <c:v>233100000</c:v>
                </c:pt>
                <c:pt idx="45662">
                  <c:v>180900000</c:v>
                </c:pt>
                <c:pt idx="45663">
                  <c:v>168480000</c:v>
                </c:pt>
                <c:pt idx="45664">
                  <c:v>168000000</c:v>
                </c:pt>
                <c:pt idx="45665">
                  <c:v>112950000</c:v>
                </c:pt>
                <c:pt idx="45666">
                  <c:v>95400000</c:v>
                </c:pt>
                <c:pt idx="45667">
                  <c:v>90600000</c:v>
                </c:pt>
                <c:pt idx="45668">
                  <c:v>83860000</c:v>
                </c:pt>
                <c:pt idx="45669">
                  <c:v>72450000</c:v>
                </c:pt>
                <c:pt idx="45670">
                  <c:v>71700000</c:v>
                </c:pt>
                <c:pt idx="45671">
                  <c:v>42000000</c:v>
                </c:pt>
                <c:pt idx="45672">
                  <c:v>30900000</c:v>
                </c:pt>
                <c:pt idx="45673">
                  <c:v>22920000</c:v>
                </c:pt>
                <c:pt idx="45674">
                  <c:v>21600000</c:v>
                </c:pt>
                <c:pt idx="45675">
                  <c:v>16300000</c:v>
                </c:pt>
                <c:pt idx="45676">
                  <c:v>15840000</c:v>
                </c:pt>
                <c:pt idx="45677">
                  <c:v>11050000</c:v>
                </c:pt>
                <c:pt idx="45678">
                  <c:v>5900000</c:v>
                </c:pt>
                <c:pt idx="45679">
                  <c:v>5900000</c:v>
                </c:pt>
                <c:pt idx="45680">
                  <c:v>2720000</c:v>
                </c:pt>
                <c:pt idx="45681">
                  <c:v>1680000</c:v>
                </c:pt>
                <c:pt idx="45682">
                  <c:v>1200000</c:v>
                </c:pt>
                <c:pt idx="45683">
                  <c:v>1920000</c:v>
                </c:pt>
                <c:pt idx="45684">
                  <c:v>12600000</c:v>
                </c:pt>
                <c:pt idx="45685">
                  <c:v>780000</c:v>
                </c:pt>
                <c:pt idx="45686">
                  <c:v>500000</c:v>
                </c:pt>
                <c:pt idx="45687">
                  <c:v>4800000</c:v>
                </c:pt>
                <c:pt idx="45688">
                  <c:v>480000</c:v>
                </c:pt>
                <c:pt idx="45689">
                  <c:v>280000</c:v>
                </c:pt>
                <c:pt idx="45690">
                  <c:v>11040000</c:v>
                </c:pt>
                <c:pt idx="45691">
                  <c:v>2520000</c:v>
                </c:pt>
                <c:pt idx="45692">
                  <c:v>2240000</c:v>
                </c:pt>
                <c:pt idx="45693">
                  <c:v>900000</c:v>
                </c:pt>
                <c:pt idx="45694">
                  <c:v>600000</c:v>
                </c:pt>
                <c:pt idx="45695">
                  <c:v>1500000</c:v>
                </c:pt>
                <c:pt idx="45696">
                  <c:v>1140000</c:v>
                </c:pt>
                <c:pt idx="45697">
                  <c:v>300000</c:v>
                </c:pt>
                <c:pt idx="45698">
                  <c:v>7950000</c:v>
                </c:pt>
                <c:pt idx="45699">
                  <c:v>1950000</c:v>
                </c:pt>
                <c:pt idx="45700">
                  <c:v>1020000</c:v>
                </c:pt>
                <c:pt idx="45701">
                  <c:v>300000</c:v>
                </c:pt>
                <c:pt idx="45702">
                  <c:v>8100000</c:v>
                </c:pt>
                <c:pt idx="45703">
                  <c:v>800000</c:v>
                </c:pt>
                <c:pt idx="45704">
                  <c:v>540000</c:v>
                </c:pt>
                <c:pt idx="45705">
                  <c:v>12600000</c:v>
                </c:pt>
                <c:pt idx="45706">
                  <c:v>4200000</c:v>
                </c:pt>
                <c:pt idx="45707">
                  <c:v>1320000</c:v>
                </c:pt>
                <c:pt idx="45708">
                  <c:v>18600000</c:v>
                </c:pt>
                <c:pt idx="45709">
                  <c:v>3600000</c:v>
                </c:pt>
                <c:pt idx="45710">
                  <c:v>360000</c:v>
                </c:pt>
                <c:pt idx="45711">
                  <c:v>360000</c:v>
                </c:pt>
                <c:pt idx="45712">
                  <c:v>260000</c:v>
                </c:pt>
                <c:pt idx="45713">
                  <c:v>5550000</c:v>
                </c:pt>
                <c:pt idx="45714">
                  <c:v>900000</c:v>
                </c:pt>
                <c:pt idx="45715">
                  <c:v>600000</c:v>
                </c:pt>
                <c:pt idx="45716">
                  <c:v>420000</c:v>
                </c:pt>
                <c:pt idx="45717">
                  <c:v>140000</c:v>
                </c:pt>
                <c:pt idx="45718">
                  <c:v>19360000</c:v>
                </c:pt>
                <c:pt idx="45719">
                  <c:v>4320000</c:v>
                </c:pt>
                <c:pt idx="45720">
                  <c:v>3420000</c:v>
                </c:pt>
                <c:pt idx="45721">
                  <c:v>3300000</c:v>
                </c:pt>
                <c:pt idx="45722">
                  <c:v>900000</c:v>
                </c:pt>
                <c:pt idx="45723">
                  <c:v>420000</c:v>
                </c:pt>
                <c:pt idx="45724">
                  <c:v>240000</c:v>
                </c:pt>
                <c:pt idx="45725">
                  <c:v>4500000</c:v>
                </c:pt>
                <c:pt idx="45726">
                  <c:v>2160000</c:v>
                </c:pt>
                <c:pt idx="45727">
                  <c:v>2100000</c:v>
                </c:pt>
                <c:pt idx="45728">
                  <c:v>140000</c:v>
                </c:pt>
                <c:pt idx="45729">
                  <c:v>4050000</c:v>
                </c:pt>
                <c:pt idx="45730">
                  <c:v>2100000</c:v>
                </c:pt>
                <c:pt idx="45731">
                  <c:v>1200000</c:v>
                </c:pt>
                <c:pt idx="45732">
                  <c:v>15600000</c:v>
                </c:pt>
                <c:pt idx="45733">
                  <c:v>4200000</c:v>
                </c:pt>
                <c:pt idx="45734">
                  <c:v>1500000</c:v>
                </c:pt>
                <c:pt idx="45735">
                  <c:v>840000</c:v>
                </c:pt>
                <c:pt idx="45736">
                  <c:v>640000</c:v>
                </c:pt>
                <c:pt idx="45737">
                  <c:v>140000</c:v>
                </c:pt>
                <c:pt idx="45738">
                  <c:v>7050000</c:v>
                </c:pt>
                <c:pt idx="45739">
                  <c:v>1800000</c:v>
                </c:pt>
                <c:pt idx="45740">
                  <c:v>840000</c:v>
                </c:pt>
                <c:pt idx="45741">
                  <c:v>140000</c:v>
                </c:pt>
                <c:pt idx="45742">
                  <c:v>13990000</c:v>
                </c:pt>
                <c:pt idx="45743">
                  <c:v>4910000</c:v>
                </c:pt>
                <c:pt idx="45744">
                  <c:v>2640000</c:v>
                </c:pt>
                <c:pt idx="45745">
                  <c:v>400000</c:v>
                </c:pt>
                <c:pt idx="45746">
                  <c:v>175000</c:v>
                </c:pt>
                <c:pt idx="45747">
                  <c:v>6420000</c:v>
                </c:pt>
                <c:pt idx="45748">
                  <c:v>4180000</c:v>
                </c:pt>
                <c:pt idx="45749">
                  <c:v>1560000</c:v>
                </c:pt>
                <c:pt idx="45750">
                  <c:v>660000</c:v>
                </c:pt>
                <c:pt idx="45751">
                  <c:v>280000</c:v>
                </c:pt>
                <c:pt idx="45752">
                  <c:v>200000</c:v>
                </c:pt>
                <c:pt idx="45753">
                  <c:v>120000</c:v>
                </c:pt>
                <c:pt idx="45754">
                  <c:v>16080000</c:v>
                </c:pt>
                <c:pt idx="45755">
                  <c:v>6320000</c:v>
                </c:pt>
                <c:pt idx="45756">
                  <c:v>5040000</c:v>
                </c:pt>
                <c:pt idx="45757">
                  <c:v>4980000</c:v>
                </c:pt>
                <c:pt idx="45758">
                  <c:v>4340000</c:v>
                </c:pt>
                <c:pt idx="45759">
                  <c:v>3180000</c:v>
                </c:pt>
                <c:pt idx="45760">
                  <c:v>2680000</c:v>
                </c:pt>
                <c:pt idx="45761">
                  <c:v>1680000</c:v>
                </c:pt>
                <c:pt idx="45762">
                  <c:v>420000</c:v>
                </c:pt>
                <c:pt idx="45763">
                  <c:v>360000</c:v>
                </c:pt>
                <c:pt idx="45764">
                  <c:v>360000</c:v>
                </c:pt>
                <c:pt idx="45765">
                  <c:v>280000</c:v>
                </c:pt>
                <c:pt idx="45766">
                  <c:v>5740000</c:v>
                </c:pt>
                <c:pt idx="45767">
                  <c:v>2640000</c:v>
                </c:pt>
                <c:pt idx="45768">
                  <c:v>1960000</c:v>
                </c:pt>
                <c:pt idx="45769">
                  <c:v>1740000</c:v>
                </c:pt>
                <c:pt idx="45770">
                  <c:v>1650000</c:v>
                </c:pt>
                <c:pt idx="45771">
                  <c:v>900000</c:v>
                </c:pt>
                <c:pt idx="45772">
                  <c:v>440000</c:v>
                </c:pt>
                <c:pt idx="45773">
                  <c:v>360000</c:v>
                </c:pt>
                <c:pt idx="45774">
                  <c:v>200000</c:v>
                </c:pt>
                <c:pt idx="45775">
                  <c:v>7610000</c:v>
                </c:pt>
                <c:pt idx="45776">
                  <c:v>3070000</c:v>
                </c:pt>
                <c:pt idx="45777">
                  <c:v>2700000</c:v>
                </c:pt>
                <c:pt idx="45778">
                  <c:v>1960000</c:v>
                </c:pt>
                <c:pt idx="45779">
                  <c:v>1440000</c:v>
                </c:pt>
                <c:pt idx="45780">
                  <c:v>1200000</c:v>
                </c:pt>
                <c:pt idx="45781">
                  <c:v>1160000</c:v>
                </c:pt>
                <c:pt idx="45782">
                  <c:v>1120000</c:v>
                </c:pt>
                <c:pt idx="45783">
                  <c:v>760000</c:v>
                </c:pt>
                <c:pt idx="45784">
                  <c:v>440000</c:v>
                </c:pt>
                <c:pt idx="45785">
                  <c:v>60000</c:v>
                </c:pt>
                <c:pt idx="45786">
                  <c:v>7650000</c:v>
                </c:pt>
                <c:pt idx="45787">
                  <c:v>3120000</c:v>
                </c:pt>
                <c:pt idx="45788">
                  <c:v>2850000</c:v>
                </c:pt>
                <c:pt idx="45789">
                  <c:v>1610000</c:v>
                </c:pt>
                <c:pt idx="45790">
                  <c:v>1440000</c:v>
                </c:pt>
                <c:pt idx="45791">
                  <c:v>1320000</c:v>
                </c:pt>
                <c:pt idx="45792">
                  <c:v>1280000</c:v>
                </c:pt>
                <c:pt idx="45793">
                  <c:v>480000</c:v>
                </c:pt>
                <c:pt idx="45794">
                  <c:v>360000</c:v>
                </c:pt>
                <c:pt idx="45795">
                  <c:v>320000</c:v>
                </c:pt>
                <c:pt idx="45796">
                  <c:v>21010000</c:v>
                </c:pt>
                <c:pt idx="45797">
                  <c:v>7350000</c:v>
                </c:pt>
                <c:pt idx="45798">
                  <c:v>5110000</c:v>
                </c:pt>
                <c:pt idx="45799">
                  <c:v>4700000</c:v>
                </c:pt>
                <c:pt idx="45800">
                  <c:v>4320000</c:v>
                </c:pt>
                <c:pt idx="45801">
                  <c:v>2160000</c:v>
                </c:pt>
                <c:pt idx="45802">
                  <c:v>2040000</c:v>
                </c:pt>
                <c:pt idx="45803">
                  <c:v>1080000</c:v>
                </c:pt>
                <c:pt idx="45804">
                  <c:v>21670000</c:v>
                </c:pt>
                <c:pt idx="45805">
                  <c:v>7200000</c:v>
                </c:pt>
                <c:pt idx="45806">
                  <c:v>4410000</c:v>
                </c:pt>
                <c:pt idx="45807">
                  <c:v>3760000</c:v>
                </c:pt>
                <c:pt idx="45808">
                  <c:v>2080000</c:v>
                </c:pt>
                <c:pt idx="45809">
                  <c:v>1840000</c:v>
                </c:pt>
                <c:pt idx="45810">
                  <c:v>960000</c:v>
                </c:pt>
                <c:pt idx="45811">
                  <c:v>720000</c:v>
                </c:pt>
                <c:pt idx="45812">
                  <c:v>2100000</c:v>
                </c:pt>
                <c:pt idx="45813">
                  <c:v>1960000</c:v>
                </c:pt>
                <c:pt idx="45814">
                  <c:v>1520000</c:v>
                </c:pt>
                <c:pt idx="45815">
                  <c:v>1380000</c:v>
                </c:pt>
                <c:pt idx="45816">
                  <c:v>1120000</c:v>
                </c:pt>
                <c:pt idx="45817">
                  <c:v>240000</c:v>
                </c:pt>
                <c:pt idx="45818">
                  <c:v>120000</c:v>
                </c:pt>
                <c:pt idx="45819">
                  <c:v>16470000</c:v>
                </c:pt>
                <c:pt idx="45820">
                  <c:v>6750000</c:v>
                </c:pt>
                <c:pt idx="45821">
                  <c:v>3440000</c:v>
                </c:pt>
                <c:pt idx="45822">
                  <c:v>3180000</c:v>
                </c:pt>
                <c:pt idx="45823">
                  <c:v>1140000</c:v>
                </c:pt>
                <c:pt idx="45824">
                  <c:v>1120000</c:v>
                </c:pt>
                <c:pt idx="45825">
                  <c:v>910000</c:v>
                </c:pt>
                <c:pt idx="45826">
                  <c:v>880000</c:v>
                </c:pt>
                <c:pt idx="45827">
                  <c:v>200000</c:v>
                </c:pt>
                <c:pt idx="45828">
                  <c:v>120000</c:v>
                </c:pt>
                <c:pt idx="45829">
                  <c:v>34970000</c:v>
                </c:pt>
                <c:pt idx="45830">
                  <c:v>13200000</c:v>
                </c:pt>
                <c:pt idx="45831">
                  <c:v>6300000</c:v>
                </c:pt>
                <c:pt idx="45832">
                  <c:v>3600000</c:v>
                </c:pt>
                <c:pt idx="45833">
                  <c:v>2220000</c:v>
                </c:pt>
                <c:pt idx="45834">
                  <c:v>2040000</c:v>
                </c:pt>
                <c:pt idx="45835">
                  <c:v>1840000</c:v>
                </c:pt>
                <c:pt idx="45836">
                  <c:v>1740000</c:v>
                </c:pt>
                <c:pt idx="45837">
                  <c:v>1380000</c:v>
                </c:pt>
                <c:pt idx="45838">
                  <c:v>720000</c:v>
                </c:pt>
                <c:pt idx="45839">
                  <c:v>24860000</c:v>
                </c:pt>
                <c:pt idx="45840">
                  <c:v>13800000</c:v>
                </c:pt>
                <c:pt idx="45841">
                  <c:v>5090000</c:v>
                </c:pt>
                <c:pt idx="45842">
                  <c:v>4900000</c:v>
                </c:pt>
                <c:pt idx="45843">
                  <c:v>2600000</c:v>
                </c:pt>
                <c:pt idx="45844">
                  <c:v>2460000</c:v>
                </c:pt>
                <c:pt idx="45845">
                  <c:v>1600000</c:v>
                </c:pt>
                <c:pt idx="45846">
                  <c:v>1080000</c:v>
                </c:pt>
                <c:pt idx="45847">
                  <c:v>540000</c:v>
                </c:pt>
                <c:pt idx="45848">
                  <c:v>480000</c:v>
                </c:pt>
                <c:pt idx="45849">
                  <c:v>360000</c:v>
                </c:pt>
                <c:pt idx="45850">
                  <c:v>6510000</c:v>
                </c:pt>
                <c:pt idx="45851">
                  <c:v>4650000</c:v>
                </c:pt>
                <c:pt idx="45852">
                  <c:v>3010000</c:v>
                </c:pt>
                <c:pt idx="45853">
                  <c:v>2960000</c:v>
                </c:pt>
                <c:pt idx="45854">
                  <c:v>2030000</c:v>
                </c:pt>
                <c:pt idx="45855">
                  <c:v>1560000</c:v>
                </c:pt>
                <c:pt idx="45856">
                  <c:v>800000</c:v>
                </c:pt>
                <c:pt idx="45857">
                  <c:v>540000</c:v>
                </c:pt>
                <c:pt idx="45858">
                  <c:v>520000</c:v>
                </c:pt>
                <c:pt idx="45859">
                  <c:v>240000</c:v>
                </c:pt>
                <c:pt idx="45860">
                  <c:v>22320000</c:v>
                </c:pt>
                <c:pt idx="45861">
                  <c:v>9440000</c:v>
                </c:pt>
                <c:pt idx="45862">
                  <c:v>5360000</c:v>
                </c:pt>
                <c:pt idx="45863">
                  <c:v>4760000</c:v>
                </c:pt>
                <c:pt idx="45864">
                  <c:v>4320000</c:v>
                </c:pt>
                <c:pt idx="45865">
                  <c:v>3840000</c:v>
                </c:pt>
                <c:pt idx="45866">
                  <c:v>3290000</c:v>
                </c:pt>
                <c:pt idx="45867">
                  <c:v>1500000</c:v>
                </c:pt>
                <c:pt idx="45868">
                  <c:v>1200000</c:v>
                </c:pt>
                <c:pt idx="45869">
                  <c:v>1140000</c:v>
                </c:pt>
                <c:pt idx="45870">
                  <c:v>1020000</c:v>
                </c:pt>
                <c:pt idx="45871">
                  <c:v>600000</c:v>
                </c:pt>
                <c:pt idx="45872">
                  <c:v>6570000</c:v>
                </c:pt>
                <c:pt idx="45873">
                  <c:v>3430000</c:v>
                </c:pt>
                <c:pt idx="45874">
                  <c:v>3120000</c:v>
                </c:pt>
                <c:pt idx="45875">
                  <c:v>2850000</c:v>
                </c:pt>
                <c:pt idx="45876">
                  <c:v>2700000</c:v>
                </c:pt>
                <c:pt idx="45877">
                  <c:v>1760000</c:v>
                </c:pt>
                <c:pt idx="45878">
                  <c:v>1740000</c:v>
                </c:pt>
                <c:pt idx="45879">
                  <c:v>840000</c:v>
                </c:pt>
                <c:pt idx="45880">
                  <c:v>660000</c:v>
                </c:pt>
                <c:pt idx="45881">
                  <c:v>300000</c:v>
                </c:pt>
                <c:pt idx="45882">
                  <c:v>6650000</c:v>
                </c:pt>
                <c:pt idx="45883">
                  <c:v>4940000</c:v>
                </c:pt>
                <c:pt idx="45884">
                  <c:v>2700000</c:v>
                </c:pt>
                <c:pt idx="45885">
                  <c:v>2480000</c:v>
                </c:pt>
                <c:pt idx="45886">
                  <c:v>2460000</c:v>
                </c:pt>
                <c:pt idx="45887">
                  <c:v>1020000</c:v>
                </c:pt>
                <c:pt idx="45888">
                  <c:v>960000</c:v>
                </c:pt>
                <c:pt idx="45889">
                  <c:v>840000</c:v>
                </c:pt>
                <c:pt idx="45890">
                  <c:v>480000</c:v>
                </c:pt>
                <c:pt idx="45891">
                  <c:v>360000</c:v>
                </c:pt>
                <c:pt idx="45892">
                  <c:v>360000</c:v>
                </c:pt>
                <c:pt idx="45893">
                  <c:v>240000</c:v>
                </c:pt>
                <c:pt idx="45894">
                  <c:v>250000</c:v>
                </c:pt>
                <c:pt idx="45895">
                  <c:v>9730000</c:v>
                </c:pt>
                <c:pt idx="45896">
                  <c:v>8740000</c:v>
                </c:pt>
                <c:pt idx="45897">
                  <c:v>2560000</c:v>
                </c:pt>
                <c:pt idx="45898">
                  <c:v>2160000</c:v>
                </c:pt>
                <c:pt idx="45899">
                  <c:v>1800000</c:v>
                </c:pt>
                <c:pt idx="45900">
                  <c:v>1680000</c:v>
                </c:pt>
                <c:pt idx="45901">
                  <c:v>1560000</c:v>
                </c:pt>
                <c:pt idx="45902">
                  <c:v>1080000</c:v>
                </c:pt>
                <c:pt idx="45903">
                  <c:v>900000</c:v>
                </c:pt>
                <c:pt idx="45904">
                  <c:v>600000</c:v>
                </c:pt>
                <c:pt idx="45905">
                  <c:v>34480000</c:v>
                </c:pt>
                <c:pt idx="45906">
                  <c:v>14840000</c:v>
                </c:pt>
                <c:pt idx="45907">
                  <c:v>5420000</c:v>
                </c:pt>
                <c:pt idx="45908">
                  <c:v>5100000</c:v>
                </c:pt>
                <c:pt idx="45909">
                  <c:v>3530000</c:v>
                </c:pt>
                <c:pt idx="45910">
                  <c:v>2800000</c:v>
                </c:pt>
                <c:pt idx="45911">
                  <c:v>2100000</c:v>
                </c:pt>
                <c:pt idx="45912">
                  <c:v>1680000</c:v>
                </c:pt>
                <c:pt idx="45913">
                  <c:v>900000</c:v>
                </c:pt>
                <c:pt idx="45914">
                  <c:v>420000</c:v>
                </c:pt>
                <c:pt idx="45915">
                  <c:v>320000</c:v>
                </c:pt>
                <c:pt idx="45916">
                  <c:v>60000</c:v>
                </c:pt>
                <c:pt idx="45917">
                  <c:v>30850000</c:v>
                </c:pt>
                <c:pt idx="45918">
                  <c:v>12450000</c:v>
                </c:pt>
                <c:pt idx="45919">
                  <c:v>6730000</c:v>
                </c:pt>
                <c:pt idx="45920">
                  <c:v>4830000</c:v>
                </c:pt>
                <c:pt idx="45921">
                  <c:v>4800000</c:v>
                </c:pt>
                <c:pt idx="45922">
                  <c:v>3920000</c:v>
                </c:pt>
                <c:pt idx="45923">
                  <c:v>3710000</c:v>
                </c:pt>
                <c:pt idx="45924">
                  <c:v>3180000</c:v>
                </c:pt>
                <c:pt idx="45925">
                  <c:v>720000</c:v>
                </c:pt>
                <c:pt idx="45926">
                  <c:v>600000</c:v>
                </c:pt>
                <c:pt idx="45927">
                  <c:v>300000</c:v>
                </c:pt>
                <c:pt idx="45928">
                  <c:v>18030000</c:v>
                </c:pt>
                <c:pt idx="45929">
                  <c:v>7910000</c:v>
                </c:pt>
                <c:pt idx="45930">
                  <c:v>3490000</c:v>
                </c:pt>
                <c:pt idx="45931">
                  <c:v>2560000</c:v>
                </c:pt>
                <c:pt idx="45932">
                  <c:v>2090000</c:v>
                </c:pt>
                <c:pt idx="45933">
                  <c:v>1920000</c:v>
                </c:pt>
                <c:pt idx="45934">
                  <c:v>1050000</c:v>
                </c:pt>
                <c:pt idx="45935">
                  <c:v>1040000</c:v>
                </c:pt>
                <c:pt idx="45936">
                  <c:v>540000</c:v>
                </c:pt>
                <c:pt idx="45937">
                  <c:v>540000</c:v>
                </c:pt>
                <c:pt idx="45938">
                  <c:v>25510000</c:v>
                </c:pt>
                <c:pt idx="45939">
                  <c:v>11680000</c:v>
                </c:pt>
                <c:pt idx="45940">
                  <c:v>9520000</c:v>
                </c:pt>
                <c:pt idx="45941">
                  <c:v>9450000</c:v>
                </c:pt>
                <c:pt idx="45942">
                  <c:v>4480000</c:v>
                </c:pt>
                <c:pt idx="45943">
                  <c:v>4380000</c:v>
                </c:pt>
                <c:pt idx="45944">
                  <c:v>3840000</c:v>
                </c:pt>
                <c:pt idx="45945">
                  <c:v>3300000</c:v>
                </c:pt>
                <c:pt idx="45946">
                  <c:v>2160000</c:v>
                </c:pt>
                <c:pt idx="45947">
                  <c:v>880000</c:v>
                </c:pt>
                <c:pt idx="45948">
                  <c:v>720000</c:v>
                </c:pt>
                <c:pt idx="45949">
                  <c:v>11190000</c:v>
                </c:pt>
                <c:pt idx="45950">
                  <c:v>5880000</c:v>
                </c:pt>
                <c:pt idx="45951">
                  <c:v>2670000</c:v>
                </c:pt>
                <c:pt idx="45952">
                  <c:v>1500000</c:v>
                </c:pt>
                <c:pt idx="45953">
                  <c:v>1330000</c:v>
                </c:pt>
                <c:pt idx="45954">
                  <c:v>1200000</c:v>
                </c:pt>
                <c:pt idx="45955">
                  <c:v>880000</c:v>
                </c:pt>
                <c:pt idx="45956">
                  <c:v>480000</c:v>
                </c:pt>
                <c:pt idx="45957">
                  <c:v>160000</c:v>
                </c:pt>
                <c:pt idx="45958">
                  <c:v>4650000</c:v>
                </c:pt>
                <c:pt idx="45959">
                  <c:v>4220000</c:v>
                </c:pt>
                <c:pt idx="45960">
                  <c:v>3930000</c:v>
                </c:pt>
                <c:pt idx="45961">
                  <c:v>3920000</c:v>
                </c:pt>
                <c:pt idx="45962">
                  <c:v>3060000</c:v>
                </c:pt>
                <c:pt idx="45963">
                  <c:v>1800000</c:v>
                </c:pt>
                <c:pt idx="45964">
                  <c:v>1540000</c:v>
                </c:pt>
                <c:pt idx="45965">
                  <c:v>720000</c:v>
                </c:pt>
                <c:pt idx="45966">
                  <c:v>480000</c:v>
                </c:pt>
                <c:pt idx="45967">
                  <c:v>180000</c:v>
                </c:pt>
                <c:pt idx="45968">
                  <c:v>160000</c:v>
                </c:pt>
                <c:pt idx="45969">
                  <c:v>7170000</c:v>
                </c:pt>
                <c:pt idx="45970">
                  <c:v>3600000</c:v>
                </c:pt>
                <c:pt idx="45971">
                  <c:v>3500000</c:v>
                </c:pt>
                <c:pt idx="45972">
                  <c:v>3040000</c:v>
                </c:pt>
                <c:pt idx="45973">
                  <c:v>2640000</c:v>
                </c:pt>
                <c:pt idx="45974">
                  <c:v>2380000</c:v>
                </c:pt>
                <c:pt idx="45975">
                  <c:v>1190000</c:v>
                </c:pt>
                <c:pt idx="45976">
                  <c:v>560000</c:v>
                </c:pt>
                <c:pt idx="45977">
                  <c:v>480000</c:v>
                </c:pt>
                <c:pt idx="45978">
                  <c:v>240000</c:v>
                </c:pt>
                <c:pt idx="45979">
                  <c:v>29450000</c:v>
                </c:pt>
                <c:pt idx="45980">
                  <c:v>8700000</c:v>
                </c:pt>
                <c:pt idx="45981">
                  <c:v>6980000</c:v>
                </c:pt>
                <c:pt idx="45982">
                  <c:v>5700000</c:v>
                </c:pt>
                <c:pt idx="45983">
                  <c:v>4790000</c:v>
                </c:pt>
                <c:pt idx="45984">
                  <c:v>4740000</c:v>
                </c:pt>
                <c:pt idx="45985">
                  <c:v>2650000</c:v>
                </c:pt>
                <c:pt idx="45986">
                  <c:v>1260000</c:v>
                </c:pt>
                <c:pt idx="45987">
                  <c:v>640000</c:v>
                </c:pt>
                <c:pt idx="45988">
                  <c:v>480000</c:v>
                </c:pt>
                <c:pt idx="45989">
                  <c:v>120000</c:v>
                </c:pt>
                <c:pt idx="45990">
                  <c:v>25120000</c:v>
                </c:pt>
                <c:pt idx="45991">
                  <c:v>12440000</c:v>
                </c:pt>
                <c:pt idx="45992">
                  <c:v>10950000</c:v>
                </c:pt>
                <c:pt idx="45993">
                  <c:v>6590000</c:v>
                </c:pt>
                <c:pt idx="45994">
                  <c:v>3790000</c:v>
                </c:pt>
                <c:pt idx="45995">
                  <c:v>3340000</c:v>
                </c:pt>
                <c:pt idx="45996">
                  <c:v>2940000</c:v>
                </c:pt>
                <c:pt idx="45997">
                  <c:v>840000</c:v>
                </c:pt>
                <c:pt idx="45998">
                  <c:v>360000</c:v>
                </c:pt>
                <c:pt idx="45999">
                  <c:v>660000</c:v>
                </c:pt>
                <c:pt idx="46000">
                  <c:v>19050000</c:v>
                </c:pt>
                <c:pt idx="46001">
                  <c:v>10200000</c:v>
                </c:pt>
                <c:pt idx="46002">
                  <c:v>7920000</c:v>
                </c:pt>
                <c:pt idx="46003">
                  <c:v>7800000</c:v>
                </c:pt>
                <c:pt idx="46004">
                  <c:v>3000000</c:v>
                </c:pt>
                <c:pt idx="46005">
                  <c:v>2940000</c:v>
                </c:pt>
                <c:pt idx="46006">
                  <c:v>2700000</c:v>
                </c:pt>
                <c:pt idx="46007">
                  <c:v>2550000</c:v>
                </c:pt>
                <c:pt idx="46008">
                  <c:v>2520000</c:v>
                </c:pt>
                <c:pt idx="46009">
                  <c:v>2250000</c:v>
                </c:pt>
                <c:pt idx="46010">
                  <c:v>33120000</c:v>
                </c:pt>
                <c:pt idx="46011">
                  <c:v>16800000</c:v>
                </c:pt>
                <c:pt idx="46012">
                  <c:v>12640000</c:v>
                </c:pt>
                <c:pt idx="46013">
                  <c:v>12080000</c:v>
                </c:pt>
                <c:pt idx="46014">
                  <c:v>6840000</c:v>
                </c:pt>
                <c:pt idx="46015">
                  <c:v>4880000</c:v>
                </c:pt>
                <c:pt idx="46016">
                  <c:v>4000000</c:v>
                </c:pt>
                <c:pt idx="46017">
                  <c:v>3840000</c:v>
                </c:pt>
                <c:pt idx="46018">
                  <c:v>3720000</c:v>
                </c:pt>
                <c:pt idx="46019">
                  <c:v>2880000</c:v>
                </c:pt>
                <c:pt idx="46020">
                  <c:v>2760000</c:v>
                </c:pt>
                <c:pt idx="46021">
                  <c:v>19200000</c:v>
                </c:pt>
                <c:pt idx="46022">
                  <c:v>5550000</c:v>
                </c:pt>
                <c:pt idx="46023">
                  <c:v>4050000</c:v>
                </c:pt>
                <c:pt idx="46024">
                  <c:v>2639998</c:v>
                </c:pt>
                <c:pt idx="46025">
                  <c:v>2580000</c:v>
                </c:pt>
                <c:pt idx="46026">
                  <c:v>2400000</c:v>
                </c:pt>
                <c:pt idx="46027">
                  <c:v>1860000</c:v>
                </c:pt>
                <c:pt idx="46028">
                  <c:v>1320000</c:v>
                </c:pt>
                <c:pt idx="46029">
                  <c:v>600000</c:v>
                </c:pt>
                <c:pt idx="46030">
                  <c:v>180000</c:v>
                </c:pt>
                <c:pt idx="46031">
                  <c:v>13800000</c:v>
                </c:pt>
                <c:pt idx="46032">
                  <c:v>3615000</c:v>
                </c:pt>
                <c:pt idx="46033">
                  <c:v>3450000</c:v>
                </c:pt>
                <c:pt idx="46034">
                  <c:v>3415000</c:v>
                </c:pt>
                <c:pt idx="46035">
                  <c:v>2700000</c:v>
                </c:pt>
                <c:pt idx="46036">
                  <c:v>2640000</c:v>
                </c:pt>
                <c:pt idx="46037">
                  <c:v>720000</c:v>
                </c:pt>
                <c:pt idx="46038">
                  <c:v>600000</c:v>
                </c:pt>
                <c:pt idx="46039">
                  <c:v>560000</c:v>
                </c:pt>
                <c:pt idx="46040">
                  <c:v>4650000</c:v>
                </c:pt>
                <c:pt idx="46041">
                  <c:v>4320000</c:v>
                </c:pt>
                <c:pt idx="46042">
                  <c:v>4210000</c:v>
                </c:pt>
                <c:pt idx="46043">
                  <c:v>3360000</c:v>
                </c:pt>
                <c:pt idx="46044">
                  <c:v>3300000</c:v>
                </c:pt>
                <c:pt idx="46045">
                  <c:v>3280000</c:v>
                </c:pt>
                <c:pt idx="46046">
                  <c:v>2160000</c:v>
                </c:pt>
                <c:pt idx="46047">
                  <c:v>1440000</c:v>
                </c:pt>
                <c:pt idx="46048">
                  <c:v>1360000</c:v>
                </c:pt>
                <c:pt idx="46049">
                  <c:v>560000</c:v>
                </c:pt>
                <c:pt idx="46050">
                  <c:v>33420000</c:v>
                </c:pt>
                <c:pt idx="46051">
                  <c:v>18960000</c:v>
                </c:pt>
                <c:pt idx="46052">
                  <c:v>14850000</c:v>
                </c:pt>
                <c:pt idx="46053">
                  <c:v>14550000</c:v>
                </c:pt>
                <c:pt idx="46054">
                  <c:v>8640000</c:v>
                </c:pt>
                <c:pt idx="46055">
                  <c:v>7350000</c:v>
                </c:pt>
                <c:pt idx="46056">
                  <c:v>5210000</c:v>
                </c:pt>
                <c:pt idx="46057">
                  <c:v>2040000</c:v>
                </c:pt>
                <c:pt idx="46058">
                  <c:v>1960000</c:v>
                </c:pt>
                <c:pt idx="46059">
                  <c:v>300000</c:v>
                </c:pt>
                <c:pt idx="46060">
                  <c:v>40650000</c:v>
                </c:pt>
                <c:pt idx="46061">
                  <c:v>8850000</c:v>
                </c:pt>
                <c:pt idx="46062">
                  <c:v>7800000</c:v>
                </c:pt>
                <c:pt idx="46063">
                  <c:v>6360000</c:v>
                </c:pt>
                <c:pt idx="46064">
                  <c:v>6000000</c:v>
                </c:pt>
                <c:pt idx="46065">
                  <c:v>3900000</c:v>
                </c:pt>
                <c:pt idx="46066">
                  <c:v>3030000</c:v>
                </c:pt>
                <c:pt idx="46067">
                  <c:v>2850000</c:v>
                </c:pt>
                <c:pt idx="46068">
                  <c:v>1840000</c:v>
                </c:pt>
                <c:pt idx="46069">
                  <c:v>1080000</c:v>
                </c:pt>
                <c:pt idx="46070">
                  <c:v>360000</c:v>
                </c:pt>
                <c:pt idx="46071">
                  <c:v>22200000</c:v>
                </c:pt>
                <c:pt idx="46072">
                  <c:v>17520000</c:v>
                </c:pt>
                <c:pt idx="46073">
                  <c:v>3450000</c:v>
                </c:pt>
                <c:pt idx="46074">
                  <c:v>2850000</c:v>
                </c:pt>
                <c:pt idx="46075">
                  <c:v>2820000</c:v>
                </c:pt>
                <c:pt idx="46076">
                  <c:v>2700000</c:v>
                </c:pt>
                <c:pt idx="46077">
                  <c:v>2400000</c:v>
                </c:pt>
                <c:pt idx="46078">
                  <c:v>1950000</c:v>
                </c:pt>
                <c:pt idx="46079">
                  <c:v>1200000</c:v>
                </c:pt>
                <c:pt idx="46080">
                  <c:v>800000</c:v>
                </c:pt>
                <c:pt idx="46081">
                  <c:v>30960000</c:v>
                </c:pt>
                <c:pt idx="46082">
                  <c:v>25550000</c:v>
                </c:pt>
                <c:pt idx="46083">
                  <c:v>11680000</c:v>
                </c:pt>
                <c:pt idx="46084">
                  <c:v>8040000</c:v>
                </c:pt>
                <c:pt idx="46085">
                  <c:v>4560000</c:v>
                </c:pt>
                <c:pt idx="46086">
                  <c:v>4560000</c:v>
                </c:pt>
                <c:pt idx="46087">
                  <c:v>3440000</c:v>
                </c:pt>
                <c:pt idx="46088">
                  <c:v>3000000</c:v>
                </c:pt>
                <c:pt idx="46089">
                  <c:v>2580000</c:v>
                </c:pt>
                <c:pt idx="46090">
                  <c:v>2320000</c:v>
                </c:pt>
                <c:pt idx="46091">
                  <c:v>14160000</c:v>
                </c:pt>
                <c:pt idx="46092">
                  <c:v>3900000</c:v>
                </c:pt>
                <c:pt idx="46093">
                  <c:v>2710000</c:v>
                </c:pt>
                <c:pt idx="46094">
                  <c:v>2580000</c:v>
                </c:pt>
                <c:pt idx="46095">
                  <c:v>1800000</c:v>
                </c:pt>
                <c:pt idx="46096">
                  <c:v>910000</c:v>
                </c:pt>
                <c:pt idx="46097">
                  <c:v>750000</c:v>
                </c:pt>
                <c:pt idx="46098">
                  <c:v>720000</c:v>
                </c:pt>
                <c:pt idx="46099">
                  <c:v>640000</c:v>
                </c:pt>
                <c:pt idx="46100">
                  <c:v>13680000</c:v>
                </c:pt>
                <c:pt idx="46101">
                  <c:v>4950000</c:v>
                </c:pt>
                <c:pt idx="46102">
                  <c:v>2740000</c:v>
                </c:pt>
                <c:pt idx="46103">
                  <c:v>1800000</c:v>
                </c:pt>
                <c:pt idx="46104">
                  <c:v>1560000</c:v>
                </c:pt>
                <c:pt idx="46105">
                  <c:v>1050000</c:v>
                </c:pt>
                <c:pt idx="46106">
                  <c:v>1000000</c:v>
                </c:pt>
                <c:pt idx="46107">
                  <c:v>960000</c:v>
                </c:pt>
                <c:pt idx="46108">
                  <c:v>900000</c:v>
                </c:pt>
                <c:pt idx="46109">
                  <c:v>4080000</c:v>
                </c:pt>
                <c:pt idx="46110">
                  <c:v>3200000</c:v>
                </c:pt>
                <c:pt idx="46111">
                  <c:v>1800000</c:v>
                </c:pt>
                <c:pt idx="46112">
                  <c:v>1680000</c:v>
                </c:pt>
                <c:pt idx="46113">
                  <c:v>1350000</c:v>
                </c:pt>
                <c:pt idx="46114">
                  <c:v>1320000</c:v>
                </c:pt>
                <c:pt idx="46115">
                  <c:v>1080000</c:v>
                </c:pt>
                <c:pt idx="46116">
                  <c:v>880000</c:v>
                </c:pt>
                <c:pt idx="46117">
                  <c:v>300000</c:v>
                </c:pt>
                <c:pt idx="46118">
                  <c:v>24300000</c:v>
                </c:pt>
                <c:pt idx="46119">
                  <c:v>9120000</c:v>
                </c:pt>
                <c:pt idx="46120">
                  <c:v>6360000</c:v>
                </c:pt>
                <c:pt idx="46121">
                  <c:v>6150000</c:v>
                </c:pt>
                <c:pt idx="46122">
                  <c:v>5400000</c:v>
                </c:pt>
                <c:pt idx="46123">
                  <c:v>2880000</c:v>
                </c:pt>
                <c:pt idx="46124">
                  <c:v>2440000</c:v>
                </c:pt>
                <c:pt idx="46125">
                  <c:v>2280000</c:v>
                </c:pt>
                <c:pt idx="46126">
                  <c:v>900000</c:v>
                </c:pt>
                <c:pt idx="46127">
                  <c:v>15150000</c:v>
                </c:pt>
                <c:pt idx="46128">
                  <c:v>13950000</c:v>
                </c:pt>
                <c:pt idx="46129">
                  <c:v>5100000</c:v>
                </c:pt>
                <c:pt idx="46130">
                  <c:v>4560000</c:v>
                </c:pt>
                <c:pt idx="46131">
                  <c:v>2000000</c:v>
                </c:pt>
                <c:pt idx="46132">
                  <c:v>1500000</c:v>
                </c:pt>
                <c:pt idx="46133">
                  <c:v>1080000</c:v>
                </c:pt>
                <c:pt idx="46134">
                  <c:v>32850000</c:v>
                </c:pt>
                <c:pt idx="46135">
                  <c:v>10050000</c:v>
                </c:pt>
                <c:pt idx="46136">
                  <c:v>8850000</c:v>
                </c:pt>
                <c:pt idx="46137">
                  <c:v>6480000</c:v>
                </c:pt>
                <c:pt idx="46138">
                  <c:v>2700000</c:v>
                </c:pt>
                <c:pt idx="46139">
                  <c:v>1600000</c:v>
                </c:pt>
                <c:pt idx="46140">
                  <c:v>1500000</c:v>
                </c:pt>
                <c:pt idx="46141">
                  <c:v>150000</c:v>
                </c:pt>
                <c:pt idx="46142">
                  <c:v>180000</c:v>
                </c:pt>
                <c:pt idx="46143">
                  <c:v>32030000</c:v>
                </c:pt>
                <c:pt idx="46144">
                  <c:v>4200000</c:v>
                </c:pt>
                <c:pt idx="46145">
                  <c:v>1350000</c:v>
                </c:pt>
                <c:pt idx="46146">
                  <c:v>540000</c:v>
                </c:pt>
                <c:pt idx="46147">
                  <c:v>12000000</c:v>
                </c:pt>
                <c:pt idx="46148">
                  <c:v>480000</c:v>
                </c:pt>
                <c:pt idx="46149">
                  <c:v>100000</c:v>
                </c:pt>
                <c:pt idx="46150">
                  <c:v>2520000</c:v>
                </c:pt>
                <c:pt idx="46151">
                  <c:v>1820000</c:v>
                </c:pt>
                <c:pt idx="46152">
                  <c:v>450000</c:v>
                </c:pt>
                <c:pt idx="46153">
                  <c:v>90000</c:v>
                </c:pt>
                <c:pt idx="46154">
                  <c:v>1720000</c:v>
                </c:pt>
                <c:pt idx="46155">
                  <c:v>1470000</c:v>
                </c:pt>
                <c:pt idx="46156">
                  <c:v>200000</c:v>
                </c:pt>
                <c:pt idx="46157">
                  <c:v>2480000</c:v>
                </c:pt>
                <c:pt idx="46158">
                  <c:v>1505000</c:v>
                </c:pt>
                <c:pt idx="46159">
                  <c:v>300000</c:v>
                </c:pt>
                <c:pt idx="46160">
                  <c:v>1400000</c:v>
                </c:pt>
                <c:pt idx="46161">
                  <c:v>760000</c:v>
                </c:pt>
                <c:pt idx="46162">
                  <c:v>300000</c:v>
                </c:pt>
                <c:pt idx="46163">
                  <c:v>90000</c:v>
                </c:pt>
                <c:pt idx="46164">
                  <c:v>1120000</c:v>
                </c:pt>
                <c:pt idx="46165">
                  <c:v>400000</c:v>
                </c:pt>
                <c:pt idx="46166">
                  <c:v>1435000</c:v>
                </c:pt>
                <c:pt idx="46167">
                  <c:v>150000</c:v>
                </c:pt>
                <c:pt idx="46168">
                  <c:v>960000</c:v>
                </c:pt>
                <c:pt idx="46169">
                  <c:v>120000</c:v>
                </c:pt>
                <c:pt idx="46170">
                  <c:v>920000</c:v>
                </c:pt>
                <c:pt idx="46171">
                  <c:v>150000</c:v>
                </c:pt>
                <c:pt idx="46172">
                  <c:v>1440000</c:v>
                </c:pt>
                <c:pt idx="46173">
                  <c:v>90000</c:v>
                </c:pt>
                <c:pt idx="46174">
                  <c:v>3920000</c:v>
                </c:pt>
                <c:pt idx="46175">
                  <c:v>2280000</c:v>
                </c:pt>
                <c:pt idx="46176">
                  <c:v>120000</c:v>
                </c:pt>
                <c:pt idx="46177">
                  <c:v>550000</c:v>
                </c:pt>
                <c:pt idx="46178">
                  <c:v>1680000</c:v>
                </c:pt>
                <c:pt idx="46179">
                  <c:v>1440000</c:v>
                </c:pt>
                <c:pt idx="46180">
                  <c:v>60000</c:v>
                </c:pt>
                <c:pt idx="46181">
                  <c:v>5080000</c:v>
                </c:pt>
                <c:pt idx="46182">
                  <c:v>2280000</c:v>
                </c:pt>
                <c:pt idx="46183">
                  <c:v>1600000</c:v>
                </c:pt>
                <c:pt idx="46184">
                  <c:v>660000</c:v>
                </c:pt>
                <c:pt idx="46185">
                  <c:v>1760000</c:v>
                </c:pt>
                <c:pt idx="46186">
                  <c:v>870000</c:v>
                </c:pt>
                <c:pt idx="46187">
                  <c:v>805000</c:v>
                </c:pt>
                <c:pt idx="46188">
                  <c:v>60000</c:v>
                </c:pt>
                <c:pt idx="46189">
                  <c:v>1855000</c:v>
                </c:pt>
                <c:pt idx="46190">
                  <c:v>840000</c:v>
                </c:pt>
                <c:pt idx="46191">
                  <c:v>320000</c:v>
                </c:pt>
                <c:pt idx="46192">
                  <c:v>150000</c:v>
                </c:pt>
                <c:pt idx="46193">
                  <c:v>60000</c:v>
                </c:pt>
                <c:pt idx="46194">
                  <c:v>3600000</c:v>
                </c:pt>
                <c:pt idx="46195">
                  <c:v>1560000</c:v>
                </c:pt>
                <c:pt idx="46196">
                  <c:v>1190000</c:v>
                </c:pt>
                <c:pt idx="46197">
                  <c:v>500000</c:v>
                </c:pt>
                <c:pt idx="46198">
                  <c:v>150000</c:v>
                </c:pt>
                <c:pt idx="46199">
                  <c:v>1990000</c:v>
                </c:pt>
                <c:pt idx="46200">
                  <c:v>1440000</c:v>
                </c:pt>
                <c:pt idx="46201">
                  <c:v>1280000</c:v>
                </c:pt>
                <c:pt idx="46202">
                  <c:v>60000</c:v>
                </c:pt>
                <c:pt idx="46203">
                  <c:v>5840000</c:v>
                </c:pt>
                <c:pt idx="46204">
                  <c:v>3760000</c:v>
                </c:pt>
                <c:pt idx="46205">
                  <c:v>2765000</c:v>
                </c:pt>
                <c:pt idx="46206">
                  <c:v>840000</c:v>
                </c:pt>
                <c:pt idx="46207">
                  <c:v>330000</c:v>
                </c:pt>
                <c:pt idx="46208">
                  <c:v>14840000</c:v>
                </c:pt>
                <c:pt idx="46209">
                  <c:v>6480000</c:v>
                </c:pt>
                <c:pt idx="46210">
                  <c:v>2870000</c:v>
                </c:pt>
                <c:pt idx="46211">
                  <c:v>1260000</c:v>
                </c:pt>
                <c:pt idx="46212">
                  <c:v>825000</c:v>
                </c:pt>
                <c:pt idx="46213">
                  <c:v>210000</c:v>
                </c:pt>
                <c:pt idx="46214">
                  <c:v>120000</c:v>
                </c:pt>
                <c:pt idx="46215">
                  <c:v>4240000</c:v>
                </c:pt>
                <c:pt idx="46216">
                  <c:v>1750000</c:v>
                </c:pt>
                <c:pt idx="46217">
                  <c:v>1200000</c:v>
                </c:pt>
                <c:pt idx="46218">
                  <c:v>930000</c:v>
                </c:pt>
                <c:pt idx="46219">
                  <c:v>450000</c:v>
                </c:pt>
                <c:pt idx="46220">
                  <c:v>320000</c:v>
                </c:pt>
                <c:pt idx="46221">
                  <c:v>180000</c:v>
                </c:pt>
                <c:pt idx="46222">
                  <c:v>650000</c:v>
                </c:pt>
                <c:pt idx="46223">
                  <c:v>3640000</c:v>
                </c:pt>
                <c:pt idx="46224">
                  <c:v>2590000</c:v>
                </c:pt>
                <c:pt idx="46225">
                  <c:v>2160000</c:v>
                </c:pt>
                <c:pt idx="46226">
                  <c:v>600000</c:v>
                </c:pt>
                <c:pt idx="46227">
                  <c:v>300000</c:v>
                </c:pt>
                <c:pt idx="46228">
                  <c:v>2880000</c:v>
                </c:pt>
                <c:pt idx="46229">
                  <c:v>1600000</c:v>
                </c:pt>
                <c:pt idx="46230">
                  <c:v>1470000</c:v>
                </c:pt>
                <c:pt idx="46231">
                  <c:v>725000</c:v>
                </c:pt>
                <c:pt idx="46232">
                  <c:v>720000</c:v>
                </c:pt>
                <c:pt idx="46233">
                  <c:v>150000</c:v>
                </c:pt>
                <c:pt idx="46234">
                  <c:v>4800000</c:v>
                </c:pt>
                <c:pt idx="46235">
                  <c:v>2560000</c:v>
                </c:pt>
                <c:pt idx="46236">
                  <c:v>2480000</c:v>
                </c:pt>
                <c:pt idx="46237">
                  <c:v>2100000</c:v>
                </c:pt>
                <c:pt idx="46238">
                  <c:v>1200000</c:v>
                </c:pt>
                <c:pt idx="46239">
                  <c:v>660000</c:v>
                </c:pt>
                <c:pt idx="46240">
                  <c:v>450000</c:v>
                </c:pt>
                <c:pt idx="46241">
                  <c:v>180000</c:v>
                </c:pt>
                <c:pt idx="46242">
                  <c:v>5600000</c:v>
                </c:pt>
                <c:pt idx="46243">
                  <c:v>3290000</c:v>
                </c:pt>
                <c:pt idx="46244">
                  <c:v>2000000</c:v>
                </c:pt>
                <c:pt idx="46245">
                  <c:v>800000</c:v>
                </c:pt>
                <c:pt idx="46246">
                  <c:v>480000</c:v>
                </c:pt>
                <c:pt idx="46247">
                  <c:v>350000</c:v>
                </c:pt>
                <c:pt idx="46248">
                  <c:v>320000</c:v>
                </c:pt>
                <c:pt idx="46249">
                  <c:v>120000</c:v>
                </c:pt>
                <c:pt idx="46250">
                  <c:v>3360000</c:v>
                </c:pt>
                <c:pt idx="46251">
                  <c:v>1760000</c:v>
                </c:pt>
                <c:pt idx="46252">
                  <c:v>640000</c:v>
                </c:pt>
                <c:pt idx="46253">
                  <c:v>600000</c:v>
                </c:pt>
                <c:pt idx="46254">
                  <c:v>600000</c:v>
                </c:pt>
                <c:pt idx="46255">
                  <c:v>420000</c:v>
                </c:pt>
                <c:pt idx="46256">
                  <c:v>420000</c:v>
                </c:pt>
                <c:pt idx="46257">
                  <c:v>7000000</c:v>
                </c:pt>
                <c:pt idx="46258">
                  <c:v>4760000</c:v>
                </c:pt>
                <c:pt idx="46259">
                  <c:v>1575000</c:v>
                </c:pt>
                <c:pt idx="46260">
                  <c:v>750000</c:v>
                </c:pt>
                <c:pt idx="46261">
                  <c:v>480000</c:v>
                </c:pt>
                <c:pt idx="46262">
                  <c:v>450000</c:v>
                </c:pt>
                <c:pt idx="46263">
                  <c:v>300000</c:v>
                </c:pt>
                <c:pt idx="46264">
                  <c:v>1050000</c:v>
                </c:pt>
                <c:pt idx="46265">
                  <c:v>900000</c:v>
                </c:pt>
                <c:pt idx="46266">
                  <c:v>840000</c:v>
                </c:pt>
                <c:pt idx="46267">
                  <c:v>800000</c:v>
                </c:pt>
                <c:pt idx="46268">
                  <c:v>800000</c:v>
                </c:pt>
                <c:pt idx="46269">
                  <c:v>320000</c:v>
                </c:pt>
                <c:pt idx="46270">
                  <c:v>300000</c:v>
                </c:pt>
                <c:pt idx="46271">
                  <c:v>300000</c:v>
                </c:pt>
                <c:pt idx="46272">
                  <c:v>3290000</c:v>
                </c:pt>
                <c:pt idx="46273">
                  <c:v>1200000</c:v>
                </c:pt>
                <c:pt idx="46274">
                  <c:v>1200000</c:v>
                </c:pt>
                <c:pt idx="46275">
                  <c:v>1000000</c:v>
                </c:pt>
                <c:pt idx="46276">
                  <c:v>900000</c:v>
                </c:pt>
                <c:pt idx="46277">
                  <c:v>660000</c:v>
                </c:pt>
                <c:pt idx="46278">
                  <c:v>640000</c:v>
                </c:pt>
                <c:pt idx="46279">
                  <c:v>540000</c:v>
                </c:pt>
                <c:pt idx="46280">
                  <c:v>160000</c:v>
                </c:pt>
                <c:pt idx="46281">
                  <c:v>2240000</c:v>
                </c:pt>
                <c:pt idx="46282">
                  <c:v>1625000</c:v>
                </c:pt>
                <c:pt idx="46283">
                  <c:v>1520000</c:v>
                </c:pt>
                <c:pt idx="46284">
                  <c:v>800000</c:v>
                </c:pt>
                <c:pt idx="46285">
                  <c:v>700000</c:v>
                </c:pt>
                <c:pt idx="46286">
                  <c:v>640000</c:v>
                </c:pt>
                <c:pt idx="46287">
                  <c:v>570000</c:v>
                </c:pt>
                <c:pt idx="46288">
                  <c:v>420000</c:v>
                </c:pt>
                <c:pt idx="46289">
                  <c:v>240000</c:v>
                </c:pt>
                <c:pt idx="46290">
                  <c:v>5460000</c:v>
                </c:pt>
                <c:pt idx="46291">
                  <c:v>1680000</c:v>
                </c:pt>
                <c:pt idx="46292">
                  <c:v>1440000</c:v>
                </c:pt>
                <c:pt idx="46293">
                  <c:v>1120000</c:v>
                </c:pt>
                <c:pt idx="46294">
                  <c:v>1040000</c:v>
                </c:pt>
                <c:pt idx="46295">
                  <c:v>800000</c:v>
                </c:pt>
                <c:pt idx="46296">
                  <c:v>600000</c:v>
                </c:pt>
                <c:pt idx="46297">
                  <c:v>550000</c:v>
                </c:pt>
                <c:pt idx="46298">
                  <c:v>400000</c:v>
                </c:pt>
                <c:pt idx="46299">
                  <c:v>360000</c:v>
                </c:pt>
                <c:pt idx="46300">
                  <c:v>665000</c:v>
                </c:pt>
                <c:pt idx="46301">
                  <c:v>35000000</c:v>
                </c:pt>
                <c:pt idx="46302">
                  <c:v>5250000</c:v>
                </c:pt>
                <c:pt idx="46303">
                  <c:v>1520000</c:v>
                </c:pt>
                <c:pt idx="46304">
                  <c:v>1140000</c:v>
                </c:pt>
                <c:pt idx="46305">
                  <c:v>900000</c:v>
                </c:pt>
                <c:pt idx="46306">
                  <c:v>880000</c:v>
                </c:pt>
                <c:pt idx="46307">
                  <c:v>400000</c:v>
                </c:pt>
                <c:pt idx="46308">
                  <c:v>360000</c:v>
                </c:pt>
                <c:pt idx="46309">
                  <c:v>300000</c:v>
                </c:pt>
                <c:pt idx="46310">
                  <c:v>240000</c:v>
                </c:pt>
                <c:pt idx="46311">
                  <c:v>2590000</c:v>
                </c:pt>
                <c:pt idx="46312">
                  <c:v>1080000</c:v>
                </c:pt>
                <c:pt idx="46313">
                  <c:v>1040000</c:v>
                </c:pt>
                <c:pt idx="46314">
                  <c:v>800000</c:v>
                </c:pt>
                <c:pt idx="46315">
                  <c:v>800000</c:v>
                </c:pt>
                <c:pt idx="46316">
                  <c:v>780000</c:v>
                </c:pt>
                <c:pt idx="46317">
                  <c:v>500000</c:v>
                </c:pt>
                <c:pt idx="46318">
                  <c:v>480000</c:v>
                </c:pt>
                <c:pt idx="46319">
                  <c:v>240000</c:v>
                </c:pt>
                <c:pt idx="46320">
                  <c:v>14900000</c:v>
                </c:pt>
                <c:pt idx="46321">
                  <c:v>5340000</c:v>
                </c:pt>
                <c:pt idx="46322">
                  <c:v>2120000</c:v>
                </c:pt>
                <c:pt idx="46323">
                  <c:v>1950000</c:v>
                </c:pt>
                <c:pt idx="46324">
                  <c:v>1860000</c:v>
                </c:pt>
                <c:pt idx="46325">
                  <c:v>1500000</c:v>
                </c:pt>
                <c:pt idx="46326">
                  <c:v>400000</c:v>
                </c:pt>
                <c:pt idx="46327">
                  <c:v>150000</c:v>
                </c:pt>
                <c:pt idx="46328">
                  <c:v>150000</c:v>
                </c:pt>
                <c:pt idx="46329">
                  <c:v>1500000</c:v>
                </c:pt>
                <c:pt idx="46330">
                  <c:v>720000</c:v>
                </c:pt>
                <c:pt idx="46331">
                  <c:v>700000</c:v>
                </c:pt>
                <c:pt idx="46332">
                  <c:v>640000</c:v>
                </c:pt>
                <c:pt idx="46333">
                  <c:v>600000</c:v>
                </c:pt>
                <c:pt idx="46334">
                  <c:v>600000</c:v>
                </c:pt>
                <c:pt idx="46335">
                  <c:v>560000</c:v>
                </c:pt>
                <c:pt idx="46336">
                  <c:v>560000</c:v>
                </c:pt>
                <c:pt idx="46337">
                  <c:v>540000</c:v>
                </c:pt>
                <c:pt idx="46338">
                  <c:v>320000</c:v>
                </c:pt>
                <c:pt idx="46339">
                  <c:v>1000000</c:v>
                </c:pt>
                <c:pt idx="46340">
                  <c:v>720000</c:v>
                </c:pt>
                <c:pt idx="46341">
                  <c:v>700000</c:v>
                </c:pt>
                <c:pt idx="46342">
                  <c:v>600000</c:v>
                </c:pt>
                <c:pt idx="46343">
                  <c:v>560000</c:v>
                </c:pt>
                <c:pt idx="46344">
                  <c:v>480000</c:v>
                </c:pt>
                <c:pt idx="46345">
                  <c:v>400000</c:v>
                </c:pt>
                <c:pt idx="46346">
                  <c:v>300000</c:v>
                </c:pt>
                <c:pt idx="46347">
                  <c:v>240000</c:v>
                </c:pt>
                <c:pt idx="46348">
                  <c:v>2200000</c:v>
                </c:pt>
                <c:pt idx="46349">
                  <c:v>2100000</c:v>
                </c:pt>
                <c:pt idx="46350">
                  <c:v>1520000</c:v>
                </c:pt>
                <c:pt idx="46351">
                  <c:v>1500000</c:v>
                </c:pt>
                <c:pt idx="46352">
                  <c:v>1500000</c:v>
                </c:pt>
                <c:pt idx="46353">
                  <c:v>1200000</c:v>
                </c:pt>
                <c:pt idx="46354">
                  <c:v>960000</c:v>
                </c:pt>
                <c:pt idx="46355">
                  <c:v>960000</c:v>
                </c:pt>
                <c:pt idx="46356">
                  <c:v>720000</c:v>
                </c:pt>
                <c:pt idx="46357">
                  <c:v>700000</c:v>
                </c:pt>
                <c:pt idx="46358">
                  <c:v>350000</c:v>
                </c:pt>
                <c:pt idx="46359">
                  <c:v>240000</c:v>
                </c:pt>
                <c:pt idx="46360">
                  <c:v>9600000</c:v>
                </c:pt>
                <c:pt idx="46361">
                  <c:v>3200000</c:v>
                </c:pt>
                <c:pt idx="46362">
                  <c:v>1920000</c:v>
                </c:pt>
                <c:pt idx="46363">
                  <c:v>1200000</c:v>
                </c:pt>
                <c:pt idx="46364">
                  <c:v>1080000</c:v>
                </c:pt>
                <c:pt idx="46365">
                  <c:v>960000</c:v>
                </c:pt>
                <c:pt idx="46366">
                  <c:v>880000</c:v>
                </c:pt>
                <c:pt idx="46367">
                  <c:v>770000</c:v>
                </c:pt>
                <c:pt idx="46368">
                  <c:v>600000</c:v>
                </c:pt>
                <c:pt idx="46369">
                  <c:v>540000</c:v>
                </c:pt>
                <c:pt idx="46370">
                  <c:v>400000</c:v>
                </c:pt>
                <c:pt idx="46371">
                  <c:v>4080000</c:v>
                </c:pt>
                <c:pt idx="46372">
                  <c:v>3780000</c:v>
                </c:pt>
                <c:pt idx="46373">
                  <c:v>3360000</c:v>
                </c:pt>
                <c:pt idx="46374">
                  <c:v>2080000</c:v>
                </c:pt>
                <c:pt idx="46375">
                  <c:v>800000</c:v>
                </c:pt>
                <c:pt idx="46376">
                  <c:v>480000</c:v>
                </c:pt>
                <c:pt idx="46377">
                  <c:v>280000</c:v>
                </c:pt>
                <c:pt idx="46378">
                  <c:v>13100000</c:v>
                </c:pt>
                <c:pt idx="46379">
                  <c:v>5000000</c:v>
                </c:pt>
                <c:pt idx="46380">
                  <c:v>3440000</c:v>
                </c:pt>
                <c:pt idx="46381">
                  <c:v>3200000</c:v>
                </c:pt>
                <c:pt idx="46382">
                  <c:v>1920000</c:v>
                </c:pt>
                <c:pt idx="46383">
                  <c:v>1020000</c:v>
                </c:pt>
                <c:pt idx="46384">
                  <c:v>1000000</c:v>
                </c:pt>
                <c:pt idx="46385">
                  <c:v>960000</c:v>
                </c:pt>
                <c:pt idx="46386">
                  <c:v>840000</c:v>
                </c:pt>
                <c:pt idx="46387">
                  <c:v>420000</c:v>
                </c:pt>
                <c:pt idx="46388">
                  <c:v>28640000</c:v>
                </c:pt>
                <c:pt idx="46389">
                  <c:v>17800000</c:v>
                </c:pt>
                <c:pt idx="46390">
                  <c:v>14340000</c:v>
                </c:pt>
                <c:pt idx="46391">
                  <c:v>12960000</c:v>
                </c:pt>
                <c:pt idx="46392">
                  <c:v>9500000</c:v>
                </c:pt>
                <c:pt idx="46393">
                  <c:v>6920000</c:v>
                </c:pt>
                <c:pt idx="46394">
                  <c:v>4400000</c:v>
                </c:pt>
                <c:pt idx="46395">
                  <c:v>3870000</c:v>
                </c:pt>
                <c:pt idx="46396">
                  <c:v>3840000</c:v>
                </c:pt>
                <c:pt idx="46397">
                  <c:v>2960000</c:v>
                </c:pt>
                <c:pt idx="46398">
                  <c:v>2480000</c:v>
                </c:pt>
                <c:pt idx="46399">
                  <c:v>1920000</c:v>
                </c:pt>
                <c:pt idx="46400">
                  <c:v>1320000</c:v>
                </c:pt>
                <c:pt idx="46401">
                  <c:v>1200000</c:v>
                </c:pt>
                <c:pt idx="46402">
                  <c:v>1160000</c:v>
                </c:pt>
                <c:pt idx="46403">
                  <c:v>920000</c:v>
                </c:pt>
                <c:pt idx="46404">
                  <c:v>600000</c:v>
                </c:pt>
                <c:pt idx="46405">
                  <c:v>1190000</c:v>
                </c:pt>
                <c:pt idx="46406">
                  <c:v>600000</c:v>
                </c:pt>
                <c:pt idx="46407">
                  <c:v>7350000</c:v>
                </c:pt>
                <c:pt idx="46408">
                  <c:v>4200000</c:v>
                </c:pt>
                <c:pt idx="46409">
                  <c:v>3280000</c:v>
                </c:pt>
                <c:pt idx="46410">
                  <c:v>3240000</c:v>
                </c:pt>
                <c:pt idx="46411">
                  <c:v>3180000</c:v>
                </c:pt>
                <c:pt idx="46412">
                  <c:v>1290000</c:v>
                </c:pt>
                <c:pt idx="46413">
                  <c:v>1100000</c:v>
                </c:pt>
                <c:pt idx="46414">
                  <c:v>1000000</c:v>
                </c:pt>
                <c:pt idx="46415">
                  <c:v>840000</c:v>
                </c:pt>
                <c:pt idx="46416">
                  <c:v>640000</c:v>
                </c:pt>
                <c:pt idx="46417">
                  <c:v>560000</c:v>
                </c:pt>
                <c:pt idx="46418">
                  <c:v>480000</c:v>
                </c:pt>
                <c:pt idx="46419">
                  <c:v>240000</c:v>
                </c:pt>
                <c:pt idx="46420">
                  <c:v>6230000</c:v>
                </c:pt>
                <c:pt idx="46421">
                  <c:v>4400000</c:v>
                </c:pt>
                <c:pt idx="46422">
                  <c:v>4200000</c:v>
                </c:pt>
                <c:pt idx="46423">
                  <c:v>3600000</c:v>
                </c:pt>
                <c:pt idx="46424">
                  <c:v>3520000</c:v>
                </c:pt>
                <c:pt idx="46425">
                  <c:v>2500000</c:v>
                </c:pt>
                <c:pt idx="46426">
                  <c:v>1760000</c:v>
                </c:pt>
                <c:pt idx="46427">
                  <c:v>1020000</c:v>
                </c:pt>
                <c:pt idx="46428">
                  <c:v>840000</c:v>
                </c:pt>
                <c:pt idx="46429">
                  <c:v>770000</c:v>
                </c:pt>
                <c:pt idx="46430">
                  <c:v>690000</c:v>
                </c:pt>
                <c:pt idx="46431">
                  <c:v>600000</c:v>
                </c:pt>
                <c:pt idx="46432">
                  <c:v>490000</c:v>
                </c:pt>
                <c:pt idx="46433">
                  <c:v>400000</c:v>
                </c:pt>
                <c:pt idx="46434">
                  <c:v>240000</c:v>
                </c:pt>
                <c:pt idx="46435">
                  <c:v>240000</c:v>
                </c:pt>
                <c:pt idx="46436">
                  <c:v>120000</c:v>
                </c:pt>
                <c:pt idx="46437">
                  <c:v>10650000</c:v>
                </c:pt>
                <c:pt idx="46438">
                  <c:v>5100000</c:v>
                </c:pt>
                <c:pt idx="46439">
                  <c:v>4900000</c:v>
                </c:pt>
                <c:pt idx="46440">
                  <c:v>3920000</c:v>
                </c:pt>
                <c:pt idx="46441">
                  <c:v>3360000</c:v>
                </c:pt>
                <c:pt idx="46442">
                  <c:v>3300000</c:v>
                </c:pt>
                <c:pt idx="46443">
                  <c:v>2800000</c:v>
                </c:pt>
                <c:pt idx="46444">
                  <c:v>2080000</c:v>
                </c:pt>
                <c:pt idx="46445">
                  <c:v>1260000</c:v>
                </c:pt>
                <c:pt idx="46446">
                  <c:v>1020000</c:v>
                </c:pt>
                <c:pt idx="46447">
                  <c:v>980000</c:v>
                </c:pt>
                <c:pt idx="46448">
                  <c:v>700000</c:v>
                </c:pt>
                <c:pt idx="46449">
                  <c:v>640000</c:v>
                </c:pt>
                <c:pt idx="46450">
                  <c:v>360000</c:v>
                </c:pt>
                <c:pt idx="46451">
                  <c:v>320000</c:v>
                </c:pt>
                <c:pt idx="46452">
                  <c:v>320000</c:v>
                </c:pt>
                <c:pt idx="46453">
                  <c:v>240000</c:v>
                </c:pt>
                <c:pt idx="46454">
                  <c:v>16050000</c:v>
                </c:pt>
                <c:pt idx="46455">
                  <c:v>7600000</c:v>
                </c:pt>
                <c:pt idx="46456">
                  <c:v>7190000</c:v>
                </c:pt>
                <c:pt idx="46457">
                  <c:v>6960000</c:v>
                </c:pt>
                <c:pt idx="46458">
                  <c:v>5160000</c:v>
                </c:pt>
                <c:pt idx="46459">
                  <c:v>4950000</c:v>
                </c:pt>
                <c:pt idx="46460">
                  <c:v>4000000</c:v>
                </c:pt>
                <c:pt idx="46461">
                  <c:v>3600000</c:v>
                </c:pt>
                <c:pt idx="46462">
                  <c:v>2760000</c:v>
                </c:pt>
                <c:pt idx="46463">
                  <c:v>1680000</c:v>
                </c:pt>
                <c:pt idx="46464">
                  <c:v>1540000</c:v>
                </c:pt>
                <c:pt idx="46465">
                  <c:v>1400000</c:v>
                </c:pt>
                <c:pt idx="46466">
                  <c:v>1120000</c:v>
                </c:pt>
                <c:pt idx="46467">
                  <c:v>560000</c:v>
                </c:pt>
                <c:pt idx="46468">
                  <c:v>480000</c:v>
                </c:pt>
                <c:pt idx="46469">
                  <c:v>420000</c:v>
                </c:pt>
                <c:pt idx="46470">
                  <c:v>200000</c:v>
                </c:pt>
                <c:pt idx="46471">
                  <c:v>40639998</c:v>
                </c:pt>
                <c:pt idx="46472">
                  <c:v>8900000</c:v>
                </c:pt>
                <c:pt idx="46473">
                  <c:v>8800000</c:v>
                </c:pt>
                <c:pt idx="46474">
                  <c:v>7380000</c:v>
                </c:pt>
                <c:pt idx="46475">
                  <c:v>4680000</c:v>
                </c:pt>
                <c:pt idx="46476">
                  <c:v>3850000</c:v>
                </c:pt>
                <c:pt idx="46477">
                  <c:v>3840000</c:v>
                </c:pt>
                <c:pt idx="46478">
                  <c:v>1360000</c:v>
                </c:pt>
                <c:pt idx="46479">
                  <c:v>1260000</c:v>
                </c:pt>
                <c:pt idx="46480">
                  <c:v>1040000</c:v>
                </c:pt>
                <c:pt idx="46481">
                  <c:v>720000</c:v>
                </c:pt>
                <c:pt idx="46482">
                  <c:v>240000</c:v>
                </c:pt>
                <c:pt idx="46483">
                  <c:v>240000</c:v>
                </c:pt>
                <c:pt idx="46484">
                  <c:v>15530000</c:v>
                </c:pt>
                <c:pt idx="46485">
                  <c:v>4300000</c:v>
                </c:pt>
                <c:pt idx="46486">
                  <c:v>4000000</c:v>
                </c:pt>
                <c:pt idx="46487">
                  <c:v>2760000</c:v>
                </c:pt>
                <c:pt idx="46488">
                  <c:v>2520000</c:v>
                </c:pt>
                <c:pt idx="46489">
                  <c:v>2410000</c:v>
                </c:pt>
                <c:pt idx="46490">
                  <c:v>2380000</c:v>
                </c:pt>
                <c:pt idx="46491">
                  <c:v>2240000</c:v>
                </c:pt>
                <c:pt idx="46492">
                  <c:v>2000000</c:v>
                </c:pt>
                <c:pt idx="46493">
                  <c:v>1890000</c:v>
                </c:pt>
                <c:pt idx="46494">
                  <c:v>1760000</c:v>
                </c:pt>
                <c:pt idx="46495">
                  <c:v>1360000</c:v>
                </c:pt>
                <c:pt idx="46496">
                  <c:v>660000</c:v>
                </c:pt>
                <c:pt idx="46497">
                  <c:v>480000</c:v>
                </c:pt>
                <c:pt idx="46498">
                  <c:v>300000</c:v>
                </c:pt>
                <c:pt idx="46499">
                  <c:v>30560000</c:v>
                </c:pt>
                <c:pt idx="46500">
                  <c:v>14750000</c:v>
                </c:pt>
                <c:pt idx="46501">
                  <c:v>9400000</c:v>
                </c:pt>
                <c:pt idx="46502">
                  <c:v>7360000</c:v>
                </c:pt>
                <c:pt idx="46503">
                  <c:v>6960000</c:v>
                </c:pt>
                <c:pt idx="46504">
                  <c:v>6240000</c:v>
                </c:pt>
                <c:pt idx="46505">
                  <c:v>5120000</c:v>
                </c:pt>
                <c:pt idx="46506">
                  <c:v>3120000</c:v>
                </c:pt>
                <c:pt idx="46507">
                  <c:v>2520000</c:v>
                </c:pt>
                <c:pt idx="46508">
                  <c:v>2440000</c:v>
                </c:pt>
                <c:pt idx="46509">
                  <c:v>2360000</c:v>
                </c:pt>
                <c:pt idx="46510">
                  <c:v>1960000</c:v>
                </c:pt>
                <c:pt idx="46511">
                  <c:v>1800000</c:v>
                </c:pt>
                <c:pt idx="46512">
                  <c:v>1650000</c:v>
                </c:pt>
                <c:pt idx="46513">
                  <c:v>1140000</c:v>
                </c:pt>
                <c:pt idx="46514">
                  <c:v>1100000</c:v>
                </c:pt>
                <c:pt idx="46515">
                  <c:v>840000</c:v>
                </c:pt>
                <c:pt idx="46516">
                  <c:v>600000</c:v>
                </c:pt>
                <c:pt idx="46517">
                  <c:v>340000</c:v>
                </c:pt>
                <c:pt idx="46518">
                  <c:v>3800000</c:v>
                </c:pt>
                <c:pt idx="46519">
                  <c:v>3280000</c:v>
                </c:pt>
                <c:pt idx="46520">
                  <c:v>3000000</c:v>
                </c:pt>
                <c:pt idx="46521">
                  <c:v>2700000</c:v>
                </c:pt>
                <c:pt idx="46522">
                  <c:v>2160000</c:v>
                </c:pt>
                <c:pt idx="46523">
                  <c:v>1840000</c:v>
                </c:pt>
                <c:pt idx="46524">
                  <c:v>1800000</c:v>
                </c:pt>
                <c:pt idx="46525">
                  <c:v>1520000</c:v>
                </c:pt>
                <c:pt idx="46526">
                  <c:v>840000</c:v>
                </c:pt>
                <c:pt idx="46527">
                  <c:v>600000</c:v>
                </c:pt>
                <c:pt idx="46528">
                  <c:v>560000</c:v>
                </c:pt>
                <c:pt idx="46529">
                  <c:v>300000</c:v>
                </c:pt>
                <c:pt idx="46530">
                  <c:v>300000</c:v>
                </c:pt>
                <c:pt idx="46531">
                  <c:v>280000</c:v>
                </c:pt>
                <c:pt idx="46532">
                  <c:v>260000</c:v>
                </c:pt>
                <c:pt idx="46533">
                  <c:v>9590000</c:v>
                </c:pt>
                <c:pt idx="46534">
                  <c:v>5800000</c:v>
                </c:pt>
                <c:pt idx="46535">
                  <c:v>4560000</c:v>
                </c:pt>
                <c:pt idx="46536">
                  <c:v>2730000</c:v>
                </c:pt>
                <c:pt idx="46537">
                  <c:v>2520000</c:v>
                </c:pt>
                <c:pt idx="46538">
                  <c:v>2500000</c:v>
                </c:pt>
                <c:pt idx="46539">
                  <c:v>1980000</c:v>
                </c:pt>
                <c:pt idx="46540">
                  <c:v>1080000</c:v>
                </c:pt>
                <c:pt idx="46541">
                  <c:v>1050000</c:v>
                </c:pt>
                <c:pt idx="46542">
                  <c:v>880000</c:v>
                </c:pt>
                <c:pt idx="46543">
                  <c:v>800000</c:v>
                </c:pt>
                <c:pt idx="46544">
                  <c:v>600000</c:v>
                </c:pt>
                <c:pt idx="46545">
                  <c:v>400000</c:v>
                </c:pt>
                <c:pt idx="46546">
                  <c:v>240000</c:v>
                </c:pt>
                <c:pt idx="46547">
                  <c:v>240000</c:v>
                </c:pt>
                <c:pt idx="46548">
                  <c:v>180000</c:v>
                </c:pt>
                <c:pt idx="46549">
                  <c:v>7800000</c:v>
                </c:pt>
                <c:pt idx="46550">
                  <c:v>6800000</c:v>
                </c:pt>
                <c:pt idx="46551">
                  <c:v>5440000</c:v>
                </c:pt>
                <c:pt idx="46552">
                  <c:v>4880000</c:v>
                </c:pt>
                <c:pt idx="46553">
                  <c:v>3360000</c:v>
                </c:pt>
                <c:pt idx="46554">
                  <c:v>3240000</c:v>
                </c:pt>
                <c:pt idx="46555">
                  <c:v>2940000</c:v>
                </c:pt>
                <c:pt idx="46556">
                  <c:v>2520000</c:v>
                </c:pt>
                <c:pt idx="46557">
                  <c:v>1680000</c:v>
                </c:pt>
                <c:pt idx="46558">
                  <c:v>1440000</c:v>
                </c:pt>
                <c:pt idx="46559">
                  <c:v>980000</c:v>
                </c:pt>
                <c:pt idx="46560">
                  <c:v>960000</c:v>
                </c:pt>
                <c:pt idx="46561">
                  <c:v>800000</c:v>
                </c:pt>
                <c:pt idx="46562">
                  <c:v>700000</c:v>
                </c:pt>
                <c:pt idx="46563">
                  <c:v>700000</c:v>
                </c:pt>
                <c:pt idx="46564">
                  <c:v>600000</c:v>
                </c:pt>
                <c:pt idx="46565">
                  <c:v>450000</c:v>
                </c:pt>
                <c:pt idx="46566">
                  <c:v>300000</c:v>
                </c:pt>
                <c:pt idx="46567">
                  <c:v>240000</c:v>
                </c:pt>
                <c:pt idx="46568">
                  <c:v>1260000</c:v>
                </c:pt>
                <c:pt idx="46569">
                  <c:v>46159998</c:v>
                </c:pt>
                <c:pt idx="46570">
                  <c:v>11500000</c:v>
                </c:pt>
                <c:pt idx="46571">
                  <c:v>10900000</c:v>
                </c:pt>
                <c:pt idx="46572">
                  <c:v>6960000</c:v>
                </c:pt>
                <c:pt idx="46573">
                  <c:v>6200000</c:v>
                </c:pt>
                <c:pt idx="46574">
                  <c:v>4400000</c:v>
                </c:pt>
                <c:pt idx="46575">
                  <c:v>4050000</c:v>
                </c:pt>
                <c:pt idx="46576">
                  <c:v>3960000</c:v>
                </c:pt>
                <c:pt idx="46577">
                  <c:v>3600000</c:v>
                </c:pt>
                <c:pt idx="46578">
                  <c:v>3600000</c:v>
                </c:pt>
                <c:pt idx="46579">
                  <c:v>2520000</c:v>
                </c:pt>
                <c:pt idx="46580">
                  <c:v>1200000</c:v>
                </c:pt>
                <c:pt idx="46581">
                  <c:v>950000</c:v>
                </c:pt>
                <c:pt idx="46582">
                  <c:v>940000</c:v>
                </c:pt>
                <c:pt idx="46583">
                  <c:v>800000</c:v>
                </c:pt>
                <c:pt idx="46584">
                  <c:v>700000</c:v>
                </c:pt>
                <c:pt idx="46585">
                  <c:v>420000</c:v>
                </c:pt>
                <c:pt idx="46586">
                  <c:v>320000</c:v>
                </c:pt>
                <c:pt idx="46587">
                  <c:v>240000</c:v>
                </c:pt>
                <c:pt idx="46588">
                  <c:v>46579998</c:v>
                </c:pt>
                <c:pt idx="46589">
                  <c:v>11680000</c:v>
                </c:pt>
                <c:pt idx="46590">
                  <c:v>10520000</c:v>
                </c:pt>
                <c:pt idx="46591">
                  <c:v>7700000</c:v>
                </c:pt>
                <c:pt idx="46592">
                  <c:v>7450000</c:v>
                </c:pt>
                <c:pt idx="46593">
                  <c:v>4320000</c:v>
                </c:pt>
                <c:pt idx="46594">
                  <c:v>4080000</c:v>
                </c:pt>
                <c:pt idx="46595">
                  <c:v>3900000</c:v>
                </c:pt>
                <c:pt idx="46596">
                  <c:v>3120000</c:v>
                </c:pt>
                <c:pt idx="46597">
                  <c:v>2100000</c:v>
                </c:pt>
                <c:pt idx="46598">
                  <c:v>1500000</c:v>
                </c:pt>
                <c:pt idx="46599">
                  <c:v>1500000</c:v>
                </c:pt>
                <c:pt idx="46600">
                  <c:v>1470000</c:v>
                </c:pt>
                <c:pt idx="46601">
                  <c:v>1320000</c:v>
                </c:pt>
                <c:pt idx="46602">
                  <c:v>1280000</c:v>
                </c:pt>
                <c:pt idx="46603">
                  <c:v>560000</c:v>
                </c:pt>
                <c:pt idx="46604">
                  <c:v>400000</c:v>
                </c:pt>
                <c:pt idx="46605">
                  <c:v>300000</c:v>
                </c:pt>
                <c:pt idx="46606">
                  <c:v>12450000</c:v>
                </c:pt>
                <c:pt idx="46607">
                  <c:v>7800000</c:v>
                </c:pt>
                <c:pt idx="46608">
                  <c:v>7500000</c:v>
                </c:pt>
                <c:pt idx="46609">
                  <c:v>5560000</c:v>
                </c:pt>
                <c:pt idx="46610">
                  <c:v>5250000</c:v>
                </c:pt>
                <c:pt idx="46611">
                  <c:v>4960000</c:v>
                </c:pt>
                <c:pt idx="46612">
                  <c:v>4100000</c:v>
                </c:pt>
                <c:pt idx="46613">
                  <c:v>3830000</c:v>
                </c:pt>
                <c:pt idx="46614">
                  <c:v>3780000</c:v>
                </c:pt>
                <c:pt idx="46615">
                  <c:v>3360000</c:v>
                </c:pt>
                <c:pt idx="46616">
                  <c:v>2450000</c:v>
                </c:pt>
                <c:pt idx="46617">
                  <c:v>2260000</c:v>
                </c:pt>
                <c:pt idx="46618">
                  <c:v>1540000</c:v>
                </c:pt>
                <c:pt idx="46619">
                  <c:v>1080000</c:v>
                </c:pt>
                <c:pt idx="46620">
                  <c:v>960000</c:v>
                </c:pt>
                <c:pt idx="46621">
                  <c:v>300000</c:v>
                </c:pt>
                <c:pt idx="46622">
                  <c:v>240000</c:v>
                </c:pt>
                <c:pt idx="46623">
                  <c:v>240000</c:v>
                </c:pt>
                <c:pt idx="46624">
                  <c:v>160000</c:v>
                </c:pt>
                <c:pt idx="46625">
                  <c:v>51064998</c:v>
                </c:pt>
                <c:pt idx="46626">
                  <c:v>25200000</c:v>
                </c:pt>
                <c:pt idx="46627">
                  <c:v>13500000</c:v>
                </c:pt>
                <c:pt idx="46628">
                  <c:v>10860000</c:v>
                </c:pt>
                <c:pt idx="46629">
                  <c:v>9900000</c:v>
                </c:pt>
                <c:pt idx="46630">
                  <c:v>8480000</c:v>
                </c:pt>
                <c:pt idx="46631">
                  <c:v>8340000</c:v>
                </c:pt>
                <c:pt idx="46632">
                  <c:v>7120000</c:v>
                </c:pt>
                <c:pt idx="46633">
                  <c:v>6960000</c:v>
                </c:pt>
                <c:pt idx="46634">
                  <c:v>6100000</c:v>
                </c:pt>
                <c:pt idx="46635">
                  <c:v>5840000</c:v>
                </c:pt>
                <c:pt idx="46636">
                  <c:v>5760000</c:v>
                </c:pt>
                <c:pt idx="46637">
                  <c:v>5200000</c:v>
                </c:pt>
                <c:pt idx="46638">
                  <c:v>3960000</c:v>
                </c:pt>
                <c:pt idx="46639">
                  <c:v>3920000</c:v>
                </c:pt>
                <c:pt idx="46640">
                  <c:v>3420000</c:v>
                </c:pt>
                <c:pt idx="46641">
                  <c:v>3300000</c:v>
                </c:pt>
                <c:pt idx="46642">
                  <c:v>3120000</c:v>
                </c:pt>
                <c:pt idx="46643">
                  <c:v>2130000</c:v>
                </c:pt>
                <c:pt idx="46644">
                  <c:v>2100000</c:v>
                </c:pt>
                <c:pt idx="46645">
                  <c:v>2050000</c:v>
                </c:pt>
                <c:pt idx="46646">
                  <c:v>1820000</c:v>
                </c:pt>
                <c:pt idx="46647">
                  <c:v>1260000</c:v>
                </c:pt>
                <c:pt idx="46648">
                  <c:v>950000</c:v>
                </c:pt>
                <c:pt idx="46649">
                  <c:v>220000</c:v>
                </c:pt>
                <c:pt idx="46650">
                  <c:v>14312500</c:v>
                </c:pt>
                <c:pt idx="46651">
                  <c:v>10200000</c:v>
                </c:pt>
                <c:pt idx="46652">
                  <c:v>6000000</c:v>
                </c:pt>
                <c:pt idx="46653">
                  <c:v>4800000</c:v>
                </c:pt>
                <c:pt idx="46654">
                  <c:v>4560000</c:v>
                </c:pt>
                <c:pt idx="46655">
                  <c:v>4200000</c:v>
                </c:pt>
                <c:pt idx="46656">
                  <c:v>3840000</c:v>
                </c:pt>
                <c:pt idx="46657">
                  <c:v>3200000</c:v>
                </c:pt>
                <c:pt idx="46658">
                  <c:v>3180000</c:v>
                </c:pt>
                <c:pt idx="46659">
                  <c:v>2550000</c:v>
                </c:pt>
                <c:pt idx="46660">
                  <c:v>1800000</c:v>
                </c:pt>
                <c:pt idx="46661">
                  <c:v>1680000</c:v>
                </c:pt>
                <c:pt idx="46662">
                  <c:v>1650000</c:v>
                </c:pt>
                <c:pt idx="46663">
                  <c:v>1400000</c:v>
                </c:pt>
                <c:pt idx="46664">
                  <c:v>1200000</c:v>
                </c:pt>
                <c:pt idx="46665">
                  <c:v>1190000</c:v>
                </c:pt>
                <c:pt idx="46666">
                  <c:v>1100000</c:v>
                </c:pt>
                <c:pt idx="46667">
                  <c:v>1080000</c:v>
                </c:pt>
                <c:pt idx="46668">
                  <c:v>850000</c:v>
                </c:pt>
                <c:pt idx="46669">
                  <c:v>800000</c:v>
                </c:pt>
                <c:pt idx="46670">
                  <c:v>500000</c:v>
                </c:pt>
                <c:pt idx="46671">
                  <c:v>360000</c:v>
                </c:pt>
                <c:pt idx="46672">
                  <c:v>240000</c:v>
                </c:pt>
                <c:pt idx="46673">
                  <c:v>21135000</c:v>
                </c:pt>
                <c:pt idx="46674">
                  <c:v>8400000</c:v>
                </c:pt>
                <c:pt idx="46675">
                  <c:v>7050000</c:v>
                </c:pt>
                <c:pt idx="46676">
                  <c:v>6450000</c:v>
                </c:pt>
                <c:pt idx="46677">
                  <c:v>6400000</c:v>
                </c:pt>
                <c:pt idx="46678">
                  <c:v>4200000</c:v>
                </c:pt>
                <c:pt idx="46679">
                  <c:v>3600000</c:v>
                </c:pt>
                <c:pt idx="46680">
                  <c:v>3200000</c:v>
                </c:pt>
                <c:pt idx="46681">
                  <c:v>2680000</c:v>
                </c:pt>
                <c:pt idx="46682">
                  <c:v>2550000</c:v>
                </c:pt>
                <c:pt idx="46683">
                  <c:v>2280000</c:v>
                </c:pt>
                <c:pt idx="46684">
                  <c:v>2280000</c:v>
                </c:pt>
                <c:pt idx="46685">
                  <c:v>1800000</c:v>
                </c:pt>
                <c:pt idx="46686">
                  <c:v>1740000</c:v>
                </c:pt>
                <c:pt idx="46687">
                  <c:v>1500000</c:v>
                </c:pt>
                <c:pt idx="46688">
                  <c:v>1190000</c:v>
                </c:pt>
                <c:pt idx="46689">
                  <c:v>1150000</c:v>
                </c:pt>
                <c:pt idx="46690">
                  <c:v>840000</c:v>
                </c:pt>
                <c:pt idx="46691">
                  <c:v>800000</c:v>
                </c:pt>
                <c:pt idx="46692">
                  <c:v>800000</c:v>
                </c:pt>
                <c:pt idx="46693">
                  <c:v>540000</c:v>
                </c:pt>
                <c:pt idx="46694">
                  <c:v>540000</c:v>
                </c:pt>
                <c:pt idx="46695">
                  <c:v>500000</c:v>
                </c:pt>
                <c:pt idx="46696">
                  <c:v>500000</c:v>
                </c:pt>
                <c:pt idx="46697">
                  <c:v>360000</c:v>
                </c:pt>
                <c:pt idx="46698">
                  <c:v>200000</c:v>
                </c:pt>
                <c:pt idx="46699">
                  <c:v>106549998</c:v>
                </c:pt>
                <c:pt idx="46700">
                  <c:v>43500000</c:v>
                </c:pt>
                <c:pt idx="46701">
                  <c:v>16440000</c:v>
                </c:pt>
                <c:pt idx="46702">
                  <c:v>15600000</c:v>
                </c:pt>
                <c:pt idx="46703">
                  <c:v>11600000</c:v>
                </c:pt>
                <c:pt idx="46704">
                  <c:v>10200000</c:v>
                </c:pt>
                <c:pt idx="46705">
                  <c:v>9800000</c:v>
                </c:pt>
                <c:pt idx="46706">
                  <c:v>9600000</c:v>
                </c:pt>
                <c:pt idx="46707">
                  <c:v>9150000</c:v>
                </c:pt>
                <c:pt idx="46708">
                  <c:v>7000000</c:v>
                </c:pt>
                <c:pt idx="46709">
                  <c:v>6600000</c:v>
                </c:pt>
                <c:pt idx="46710">
                  <c:v>3600000</c:v>
                </c:pt>
                <c:pt idx="46711">
                  <c:v>3250000</c:v>
                </c:pt>
                <c:pt idx="46712">
                  <c:v>2780000</c:v>
                </c:pt>
                <c:pt idx="46713">
                  <c:v>2700000</c:v>
                </c:pt>
                <c:pt idx="46714">
                  <c:v>2560000</c:v>
                </c:pt>
                <c:pt idx="46715">
                  <c:v>2450000</c:v>
                </c:pt>
                <c:pt idx="46716">
                  <c:v>2320000</c:v>
                </c:pt>
                <c:pt idx="46717">
                  <c:v>2160000</c:v>
                </c:pt>
                <c:pt idx="46718">
                  <c:v>1980000</c:v>
                </c:pt>
                <c:pt idx="46719">
                  <c:v>1920000</c:v>
                </c:pt>
                <c:pt idx="46720">
                  <c:v>1620000</c:v>
                </c:pt>
                <c:pt idx="46721">
                  <c:v>1560000</c:v>
                </c:pt>
                <c:pt idx="46722">
                  <c:v>960000</c:v>
                </c:pt>
                <c:pt idx="46723">
                  <c:v>560000</c:v>
                </c:pt>
                <c:pt idx="46724">
                  <c:v>300000</c:v>
                </c:pt>
                <c:pt idx="46725">
                  <c:v>53604998</c:v>
                </c:pt>
                <c:pt idx="46726">
                  <c:v>38850000</c:v>
                </c:pt>
                <c:pt idx="46727">
                  <c:v>20600000</c:v>
                </c:pt>
                <c:pt idx="46728">
                  <c:v>13350000</c:v>
                </c:pt>
                <c:pt idx="46729">
                  <c:v>12600000</c:v>
                </c:pt>
                <c:pt idx="46730">
                  <c:v>8850000</c:v>
                </c:pt>
                <c:pt idx="46731">
                  <c:v>8000000</c:v>
                </c:pt>
                <c:pt idx="46732">
                  <c:v>7800000</c:v>
                </c:pt>
                <c:pt idx="46733">
                  <c:v>6750000</c:v>
                </c:pt>
                <c:pt idx="46734">
                  <c:v>5400000</c:v>
                </c:pt>
                <c:pt idx="46735">
                  <c:v>5250000</c:v>
                </c:pt>
                <c:pt idx="46736">
                  <c:v>5120000</c:v>
                </c:pt>
                <c:pt idx="46737">
                  <c:v>4700000</c:v>
                </c:pt>
                <c:pt idx="46738">
                  <c:v>3600000</c:v>
                </c:pt>
                <c:pt idx="46739">
                  <c:v>3040000</c:v>
                </c:pt>
                <c:pt idx="46740">
                  <c:v>2870000</c:v>
                </c:pt>
                <c:pt idx="46741">
                  <c:v>2820000</c:v>
                </c:pt>
                <c:pt idx="46742">
                  <c:v>1860000</c:v>
                </c:pt>
                <c:pt idx="46743">
                  <c:v>1500000</c:v>
                </c:pt>
                <c:pt idx="46744">
                  <c:v>1440000</c:v>
                </c:pt>
                <c:pt idx="46745">
                  <c:v>1440000</c:v>
                </c:pt>
                <c:pt idx="46746">
                  <c:v>1080000</c:v>
                </c:pt>
                <c:pt idx="46747">
                  <c:v>900000</c:v>
                </c:pt>
                <c:pt idx="46748">
                  <c:v>750000</c:v>
                </c:pt>
                <c:pt idx="46749">
                  <c:v>240000</c:v>
                </c:pt>
                <c:pt idx="46750">
                  <c:v>31350000</c:v>
                </c:pt>
                <c:pt idx="46751">
                  <c:v>29712500</c:v>
                </c:pt>
                <c:pt idx="46752">
                  <c:v>12200000</c:v>
                </c:pt>
                <c:pt idx="46753">
                  <c:v>10650000</c:v>
                </c:pt>
                <c:pt idx="46754">
                  <c:v>9450000</c:v>
                </c:pt>
                <c:pt idx="46755">
                  <c:v>7350000</c:v>
                </c:pt>
                <c:pt idx="46756">
                  <c:v>6720000</c:v>
                </c:pt>
                <c:pt idx="46757">
                  <c:v>6000000</c:v>
                </c:pt>
                <c:pt idx="46758">
                  <c:v>5720000</c:v>
                </c:pt>
                <c:pt idx="46759">
                  <c:v>4950000</c:v>
                </c:pt>
                <c:pt idx="46760">
                  <c:v>4680000</c:v>
                </c:pt>
                <c:pt idx="46761">
                  <c:v>4300000</c:v>
                </c:pt>
                <c:pt idx="46762">
                  <c:v>4080000</c:v>
                </c:pt>
                <c:pt idx="46763">
                  <c:v>2880000</c:v>
                </c:pt>
                <c:pt idx="46764">
                  <c:v>2400000</c:v>
                </c:pt>
                <c:pt idx="46765">
                  <c:v>2080000</c:v>
                </c:pt>
                <c:pt idx="46766">
                  <c:v>1400000</c:v>
                </c:pt>
                <c:pt idx="46767">
                  <c:v>1320000</c:v>
                </c:pt>
                <c:pt idx="46768">
                  <c:v>1080000</c:v>
                </c:pt>
                <c:pt idx="46769">
                  <c:v>720000</c:v>
                </c:pt>
                <c:pt idx="46770">
                  <c:v>660000</c:v>
                </c:pt>
                <c:pt idx="46771">
                  <c:v>650000</c:v>
                </c:pt>
                <c:pt idx="46772">
                  <c:v>450000</c:v>
                </c:pt>
                <c:pt idx="46773">
                  <c:v>240000</c:v>
                </c:pt>
                <c:pt idx="46774">
                  <c:v>200000</c:v>
                </c:pt>
                <c:pt idx="46775">
                  <c:v>33690000</c:v>
                </c:pt>
                <c:pt idx="46776">
                  <c:v>17400000</c:v>
                </c:pt>
                <c:pt idx="46777">
                  <c:v>10500000</c:v>
                </c:pt>
                <c:pt idx="46778">
                  <c:v>6300000</c:v>
                </c:pt>
                <c:pt idx="46779">
                  <c:v>6000000</c:v>
                </c:pt>
                <c:pt idx="46780">
                  <c:v>5800000</c:v>
                </c:pt>
                <c:pt idx="46781">
                  <c:v>5700000</c:v>
                </c:pt>
                <c:pt idx="46782">
                  <c:v>4650000</c:v>
                </c:pt>
                <c:pt idx="46783">
                  <c:v>4000000</c:v>
                </c:pt>
                <c:pt idx="46784">
                  <c:v>3800000</c:v>
                </c:pt>
                <c:pt idx="46785">
                  <c:v>3040000</c:v>
                </c:pt>
                <c:pt idx="46786">
                  <c:v>2760000</c:v>
                </c:pt>
                <c:pt idx="46787">
                  <c:v>2700000</c:v>
                </c:pt>
                <c:pt idx="46788">
                  <c:v>2040000</c:v>
                </c:pt>
                <c:pt idx="46789">
                  <c:v>1800000</c:v>
                </c:pt>
                <c:pt idx="46790">
                  <c:v>1800000</c:v>
                </c:pt>
                <c:pt idx="46791">
                  <c:v>1260000</c:v>
                </c:pt>
                <c:pt idx="46792">
                  <c:v>1080000</c:v>
                </c:pt>
                <c:pt idx="46793">
                  <c:v>1050000</c:v>
                </c:pt>
                <c:pt idx="46794">
                  <c:v>660000</c:v>
                </c:pt>
                <c:pt idx="46795">
                  <c:v>420000</c:v>
                </c:pt>
                <c:pt idx="46796">
                  <c:v>300000</c:v>
                </c:pt>
                <c:pt idx="46797">
                  <c:v>240000</c:v>
                </c:pt>
                <c:pt idx="46798">
                  <c:v>240000</c:v>
                </c:pt>
                <c:pt idx="46799">
                  <c:v>240000</c:v>
                </c:pt>
                <c:pt idx="46800">
                  <c:v>1050000</c:v>
                </c:pt>
                <c:pt idx="46801">
                  <c:v>150000</c:v>
                </c:pt>
                <c:pt idx="46802">
                  <c:v>76710000</c:v>
                </c:pt>
                <c:pt idx="46803">
                  <c:v>25360000</c:v>
                </c:pt>
                <c:pt idx="46804">
                  <c:v>14900000</c:v>
                </c:pt>
                <c:pt idx="46805">
                  <c:v>11500000</c:v>
                </c:pt>
                <c:pt idx="46806">
                  <c:v>9420000</c:v>
                </c:pt>
                <c:pt idx="46807">
                  <c:v>7960000</c:v>
                </c:pt>
                <c:pt idx="46808">
                  <c:v>7800000</c:v>
                </c:pt>
                <c:pt idx="46809">
                  <c:v>7150000</c:v>
                </c:pt>
                <c:pt idx="46810">
                  <c:v>6720000</c:v>
                </c:pt>
                <c:pt idx="46811">
                  <c:v>6360000</c:v>
                </c:pt>
                <c:pt idx="46812">
                  <c:v>6160000</c:v>
                </c:pt>
                <c:pt idx="46813">
                  <c:v>4880000</c:v>
                </c:pt>
                <c:pt idx="46814">
                  <c:v>4160000</c:v>
                </c:pt>
                <c:pt idx="46815">
                  <c:v>3060000</c:v>
                </c:pt>
                <c:pt idx="46816">
                  <c:v>3000000</c:v>
                </c:pt>
                <c:pt idx="46817">
                  <c:v>2905000</c:v>
                </c:pt>
                <c:pt idx="46818">
                  <c:v>2760000</c:v>
                </c:pt>
                <c:pt idx="46819">
                  <c:v>2280000</c:v>
                </c:pt>
                <c:pt idx="46820">
                  <c:v>1800000</c:v>
                </c:pt>
                <c:pt idx="46821">
                  <c:v>1600000</c:v>
                </c:pt>
                <c:pt idx="46822">
                  <c:v>1550000</c:v>
                </c:pt>
                <c:pt idx="46823">
                  <c:v>1500000</c:v>
                </c:pt>
                <c:pt idx="46824">
                  <c:v>1500000</c:v>
                </c:pt>
                <c:pt idx="46825">
                  <c:v>780000</c:v>
                </c:pt>
                <c:pt idx="46826">
                  <c:v>480000</c:v>
                </c:pt>
                <c:pt idx="46827">
                  <c:v>300000</c:v>
                </c:pt>
                <c:pt idx="46828">
                  <c:v>150000</c:v>
                </c:pt>
                <c:pt idx="46829">
                  <c:v>16995000</c:v>
                </c:pt>
                <c:pt idx="46830">
                  <c:v>7800000</c:v>
                </c:pt>
                <c:pt idx="46831">
                  <c:v>4950000</c:v>
                </c:pt>
                <c:pt idx="46832">
                  <c:v>4160000</c:v>
                </c:pt>
                <c:pt idx="46833">
                  <c:v>2850000</c:v>
                </c:pt>
                <c:pt idx="46834">
                  <c:v>2820000</c:v>
                </c:pt>
                <c:pt idx="46835">
                  <c:v>2700000</c:v>
                </c:pt>
                <c:pt idx="46836">
                  <c:v>2520000</c:v>
                </c:pt>
                <c:pt idx="46837">
                  <c:v>2280000</c:v>
                </c:pt>
                <c:pt idx="46838">
                  <c:v>2200000</c:v>
                </c:pt>
                <c:pt idx="46839">
                  <c:v>1800000</c:v>
                </c:pt>
                <c:pt idx="46840">
                  <c:v>1800000</c:v>
                </c:pt>
                <c:pt idx="46841">
                  <c:v>1700000</c:v>
                </c:pt>
                <c:pt idx="46842">
                  <c:v>1600000</c:v>
                </c:pt>
                <c:pt idx="46843">
                  <c:v>1560000</c:v>
                </c:pt>
                <c:pt idx="46844">
                  <c:v>1200000</c:v>
                </c:pt>
                <c:pt idx="46845">
                  <c:v>1100000</c:v>
                </c:pt>
                <c:pt idx="46846">
                  <c:v>900000</c:v>
                </c:pt>
                <c:pt idx="46847">
                  <c:v>900000</c:v>
                </c:pt>
                <c:pt idx="46848">
                  <c:v>840000</c:v>
                </c:pt>
                <c:pt idx="46849">
                  <c:v>600000</c:v>
                </c:pt>
                <c:pt idx="46850">
                  <c:v>600000</c:v>
                </c:pt>
                <c:pt idx="46851">
                  <c:v>560000</c:v>
                </c:pt>
                <c:pt idx="46852">
                  <c:v>560000</c:v>
                </c:pt>
                <c:pt idx="46853">
                  <c:v>240000</c:v>
                </c:pt>
                <c:pt idx="46854">
                  <c:v>240000</c:v>
                </c:pt>
                <c:pt idx="46855">
                  <c:v>10350000</c:v>
                </c:pt>
                <c:pt idx="46856">
                  <c:v>9900000</c:v>
                </c:pt>
                <c:pt idx="46857">
                  <c:v>4500000</c:v>
                </c:pt>
                <c:pt idx="46858">
                  <c:v>4350000</c:v>
                </c:pt>
                <c:pt idx="46859">
                  <c:v>3600000</c:v>
                </c:pt>
                <c:pt idx="46860">
                  <c:v>3100000</c:v>
                </c:pt>
                <c:pt idx="46861">
                  <c:v>2960000</c:v>
                </c:pt>
                <c:pt idx="46862">
                  <c:v>2760000</c:v>
                </c:pt>
                <c:pt idx="46863">
                  <c:v>2400000</c:v>
                </c:pt>
                <c:pt idx="46864">
                  <c:v>1760000</c:v>
                </c:pt>
                <c:pt idx="46865">
                  <c:v>1560000</c:v>
                </c:pt>
                <c:pt idx="46866">
                  <c:v>1320000</c:v>
                </c:pt>
                <c:pt idx="46867">
                  <c:v>1200000</c:v>
                </c:pt>
                <c:pt idx="46868">
                  <c:v>1050000</c:v>
                </c:pt>
                <c:pt idx="46869">
                  <c:v>1000000</c:v>
                </c:pt>
                <c:pt idx="46870">
                  <c:v>1000000</c:v>
                </c:pt>
                <c:pt idx="46871">
                  <c:v>840000</c:v>
                </c:pt>
                <c:pt idx="46872">
                  <c:v>800000</c:v>
                </c:pt>
                <c:pt idx="46873">
                  <c:v>800000</c:v>
                </c:pt>
                <c:pt idx="46874">
                  <c:v>700000</c:v>
                </c:pt>
                <c:pt idx="46875">
                  <c:v>600000</c:v>
                </c:pt>
                <c:pt idx="46876">
                  <c:v>540000</c:v>
                </c:pt>
                <c:pt idx="46877">
                  <c:v>300000</c:v>
                </c:pt>
                <c:pt idx="46878">
                  <c:v>180000</c:v>
                </c:pt>
                <c:pt idx="46879">
                  <c:v>120000</c:v>
                </c:pt>
                <c:pt idx="46880">
                  <c:v>9300000</c:v>
                </c:pt>
                <c:pt idx="46881">
                  <c:v>6000000</c:v>
                </c:pt>
                <c:pt idx="46882">
                  <c:v>4650000</c:v>
                </c:pt>
                <c:pt idx="46883">
                  <c:v>4500000</c:v>
                </c:pt>
                <c:pt idx="46884">
                  <c:v>3840000</c:v>
                </c:pt>
                <c:pt idx="46885">
                  <c:v>3300000</c:v>
                </c:pt>
                <c:pt idx="46886">
                  <c:v>2880000</c:v>
                </c:pt>
                <c:pt idx="46887">
                  <c:v>2850000</c:v>
                </c:pt>
                <c:pt idx="46888">
                  <c:v>2640000</c:v>
                </c:pt>
                <c:pt idx="46889">
                  <c:v>2600000</c:v>
                </c:pt>
                <c:pt idx="46890">
                  <c:v>2400000</c:v>
                </c:pt>
                <c:pt idx="46891">
                  <c:v>2320000</c:v>
                </c:pt>
                <c:pt idx="46892">
                  <c:v>2100000</c:v>
                </c:pt>
                <c:pt idx="46893">
                  <c:v>2000000</c:v>
                </c:pt>
                <c:pt idx="46894">
                  <c:v>1320000</c:v>
                </c:pt>
                <c:pt idx="46895">
                  <c:v>1050000</c:v>
                </c:pt>
                <c:pt idx="46896">
                  <c:v>900000</c:v>
                </c:pt>
                <c:pt idx="46897">
                  <c:v>700000</c:v>
                </c:pt>
                <c:pt idx="46898">
                  <c:v>630000</c:v>
                </c:pt>
                <c:pt idx="46899">
                  <c:v>540000</c:v>
                </c:pt>
                <c:pt idx="46900">
                  <c:v>500000</c:v>
                </c:pt>
                <c:pt idx="46901">
                  <c:v>240000</c:v>
                </c:pt>
                <c:pt idx="46902">
                  <c:v>200000</c:v>
                </c:pt>
                <c:pt idx="46903">
                  <c:v>35850000</c:v>
                </c:pt>
                <c:pt idx="46904">
                  <c:v>33930000</c:v>
                </c:pt>
                <c:pt idx="46905">
                  <c:v>11400000</c:v>
                </c:pt>
                <c:pt idx="46906">
                  <c:v>8400000</c:v>
                </c:pt>
                <c:pt idx="46907">
                  <c:v>8040000</c:v>
                </c:pt>
                <c:pt idx="46908">
                  <c:v>7500000</c:v>
                </c:pt>
                <c:pt idx="46909">
                  <c:v>6900000</c:v>
                </c:pt>
                <c:pt idx="46910">
                  <c:v>5800000</c:v>
                </c:pt>
                <c:pt idx="46911">
                  <c:v>5800000</c:v>
                </c:pt>
                <c:pt idx="46912">
                  <c:v>5400000</c:v>
                </c:pt>
                <c:pt idx="46913">
                  <c:v>4640000</c:v>
                </c:pt>
                <c:pt idx="46914">
                  <c:v>3480000</c:v>
                </c:pt>
                <c:pt idx="46915">
                  <c:v>3200000</c:v>
                </c:pt>
                <c:pt idx="46916">
                  <c:v>3200000</c:v>
                </c:pt>
                <c:pt idx="46917">
                  <c:v>3120000</c:v>
                </c:pt>
                <c:pt idx="46918">
                  <c:v>3040000</c:v>
                </c:pt>
                <c:pt idx="46919">
                  <c:v>2100000</c:v>
                </c:pt>
                <c:pt idx="46920">
                  <c:v>1800000</c:v>
                </c:pt>
                <c:pt idx="46921">
                  <c:v>1700000</c:v>
                </c:pt>
                <c:pt idx="46922">
                  <c:v>1200000</c:v>
                </c:pt>
                <c:pt idx="46923">
                  <c:v>1200000</c:v>
                </c:pt>
                <c:pt idx="46924">
                  <c:v>960000</c:v>
                </c:pt>
                <c:pt idx="46925">
                  <c:v>600000</c:v>
                </c:pt>
                <c:pt idx="46926">
                  <c:v>420000</c:v>
                </c:pt>
                <c:pt idx="46927">
                  <c:v>400000</c:v>
                </c:pt>
                <c:pt idx="46928">
                  <c:v>350000</c:v>
                </c:pt>
                <c:pt idx="46929">
                  <c:v>350000</c:v>
                </c:pt>
                <c:pt idx="46930">
                  <c:v>240000</c:v>
                </c:pt>
                <c:pt idx="46931">
                  <c:v>37200000</c:v>
                </c:pt>
                <c:pt idx="46932">
                  <c:v>25780000</c:v>
                </c:pt>
                <c:pt idx="46933">
                  <c:v>12600000</c:v>
                </c:pt>
                <c:pt idx="46934">
                  <c:v>8400000</c:v>
                </c:pt>
                <c:pt idx="46935">
                  <c:v>6450000</c:v>
                </c:pt>
                <c:pt idx="46936">
                  <c:v>6000000</c:v>
                </c:pt>
                <c:pt idx="46937">
                  <c:v>5500000</c:v>
                </c:pt>
                <c:pt idx="46938">
                  <c:v>5200000</c:v>
                </c:pt>
                <c:pt idx="46939">
                  <c:v>5100000</c:v>
                </c:pt>
                <c:pt idx="46940">
                  <c:v>4800000</c:v>
                </c:pt>
                <c:pt idx="46941">
                  <c:v>4700000</c:v>
                </c:pt>
                <c:pt idx="46942">
                  <c:v>4320000</c:v>
                </c:pt>
                <c:pt idx="46943">
                  <c:v>3960000</c:v>
                </c:pt>
                <c:pt idx="46944">
                  <c:v>3800000</c:v>
                </c:pt>
                <c:pt idx="46945">
                  <c:v>2950000</c:v>
                </c:pt>
                <c:pt idx="46946">
                  <c:v>2880000</c:v>
                </c:pt>
                <c:pt idx="46947">
                  <c:v>2310000</c:v>
                </c:pt>
                <c:pt idx="46948">
                  <c:v>2280000</c:v>
                </c:pt>
                <c:pt idx="46949">
                  <c:v>2250000</c:v>
                </c:pt>
                <c:pt idx="46950">
                  <c:v>1380000</c:v>
                </c:pt>
                <c:pt idx="46951">
                  <c:v>1300000</c:v>
                </c:pt>
                <c:pt idx="46952">
                  <c:v>1200000</c:v>
                </c:pt>
                <c:pt idx="46953">
                  <c:v>1200000</c:v>
                </c:pt>
                <c:pt idx="46954">
                  <c:v>700000</c:v>
                </c:pt>
                <c:pt idx="46955">
                  <c:v>600000</c:v>
                </c:pt>
                <c:pt idx="46956">
                  <c:v>500000</c:v>
                </c:pt>
                <c:pt idx="46957">
                  <c:v>250000</c:v>
                </c:pt>
                <c:pt idx="46958">
                  <c:v>200000</c:v>
                </c:pt>
                <c:pt idx="46959">
                  <c:v>17190000</c:v>
                </c:pt>
                <c:pt idx="46960">
                  <c:v>13950000</c:v>
                </c:pt>
                <c:pt idx="46961">
                  <c:v>9600000</c:v>
                </c:pt>
                <c:pt idx="46962">
                  <c:v>5550000</c:v>
                </c:pt>
                <c:pt idx="46963">
                  <c:v>4300000</c:v>
                </c:pt>
                <c:pt idx="46964">
                  <c:v>4200000</c:v>
                </c:pt>
                <c:pt idx="46965">
                  <c:v>3600000</c:v>
                </c:pt>
                <c:pt idx="46966">
                  <c:v>3520000</c:v>
                </c:pt>
                <c:pt idx="46967">
                  <c:v>3360000</c:v>
                </c:pt>
                <c:pt idx="46968">
                  <c:v>3100000</c:v>
                </c:pt>
                <c:pt idx="46969">
                  <c:v>2940000</c:v>
                </c:pt>
                <c:pt idx="46970">
                  <c:v>2760000</c:v>
                </c:pt>
                <c:pt idx="46971">
                  <c:v>2400000</c:v>
                </c:pt>
                <c:pt idx="46972">
                  <c:v>2000000</c:v>
                </c:pt>
                <c:pt idx="46973">
                  <c:v>1700000</c:v>
                </c:pt>
                <c:pt idx="46974">
                  <c:v>1400000</c:v>
                </c:pt>
                <c:pt idx="46975">
                  <c:v>1400000</c:v>
                </c:pt>
                <c:pt idx="46976">
                  <c:v>1320000</c:v>
                </c:pt>
                <c:pt idx="46977">
                  <c:v>1080000</c:v>
                </c:pt>
                <c:pt idx="46978">
                  <c:v>1000000</c:v>
                </c:pt>
                <c:pt idx="46979">
                  <c:v>700000</c:v>
                </c:pt>
                <c:pt idx="46980">
                  <c:v>600000</c:v>
                </c:pt>
                <c:pt idx="46981">
                  <c:v>450000</c:v>
                </c:pt>
                <c:pt idx="46982">
                  <c:v>300000</c:v>
                </c:pt>
                <c:pt idx="46983">
                  <c:v>280000</c:v>
                </c:pt>
                <c:pt idx="46984">
                  <c:v>120000</c:v>
                </c:pt>
                <c:pt idx="46985">
                  <c:v>30560000</c:v>
                </c:pt>
                <c:pt idx="46986">
                  <c:v>18960000</c:v>
                </c:pt>
                <c:pt idx="46987">
                  <c:v>18240000</c:v>
                </c:pt>
                <c:pt idx="46988">
                  <c:v>11700000</c:v>
                </c:pt>
                <c:pt idx="46989">
                  <c:v>9350000</c:v>
                </c:pt>
                <c:pt idx="46990">
                  <c:v>5600000</c:v>
                </c:pt>
                <c:pt idx="46991">
                  <c:v>5040000</c:v>
                </c:pt>
                <c:pt idx="46992">
                  <c:v>4880000</c:v>
                </c:pt>
                <c:pt idx="46993">
                  <c:v>4560000</c:v>
                </c:pt>
                <c:pt idx="46994">
                  <c:v>4400000</c:v>
                </c:pt>
                <c:pt idx="46995">
                  <c:v>4320000</c:v>
                </c:pt>
                <c:pt idx="46996">
                  <c:v>4200000</c:v>
                </c:pt>
                <c:pt idx="46997">
                  <c:v>3680000</c:v>
                </c:pt>
                <c:pt idx="46998">
                  <c:v>3250000</c:v>
                </c:pt>
                <c:pt idx="46999">
                  <c:v>3200000</c:v>
                </c:pt>
                <c:pt idx="47000">
                  <c:v>2800000</c:v>
                </c:pt>
                <c:pt idx="47001">
                  <c:v>2760000</c:v>
                </c:pt>
                <c:pt idx="47002">
                  <c:v>2750000</c:v>
                </c:pt>
                <c:pt idx="47003">
                  <c:v>2310000</c:v>
                </c:pt>
                <c:pt idx="47004">
                  <c:v>2160000</c:v>
                </c:pt>
                <c:pt idx="47005">
                  <c:v>2100000</c:v>
                </c:pt>
                <c:pt idx="47006">
                  <c:v>1740000</c:v>
                </c:pt>
                <c:pt idx="47007">
                  <c:v>1450000</c:v>
                </c:pt>
                <c:pt idx="47008">
                  <c:v>1320000</c:v>
                </c:pt>
                <c:pt idx="47009">
                  <c:v>1320000</c:v>
                </c:pt>
                <c:pt idx="47010">
                  <c:v>1200000</c:v>
                </c:pt>
                <c:pt idx="47011">
                  <c:v>1140000</c:v>
                </c:pt>
                <c:pt idx="47012">
                  <c:v>1080000</c:v>
                </c:pt>
                <c:pt idx="47013">
                  <c:v>840000</c:v>
                </c:pt>
                <c:pt idx="47014">
                  <c:v>400000</c:v>
                </c:pt>
                <c:pt idx="47015">
                  <c:v>150000</c:v>
                </c:pt>
                <c:pt idx="47016">
                  <c:v>32100000</c:v>
                </c:pt>
                <c:pt idx="47017">
                  <c:v>19650000</c:v>
                </c:pt>
                <c:pt idx="47018">
                  <c:v>16050000</c:v>
                </c:pt>
                <c:pt idx="47019">
                  <c:v>12150000</c:v>
                </c:pt>
                <c:pt idx="47020">
                  <c:v>6300000</c:v>
                </c:pt>
                <c:pt idx="47021">
                  <c:v>5700000</c:v>
                </c:pt>
                <c:pt idx="47022">
                  <c:v>4320000</c:v>
                </c:pt>
                <c:pt idx="47023">
                  <c:v>3000000</c:v>
                </c:pt>
                <c:pt idx="47024">
                  <c:v>2300000</c:v>
                </c:pt>
                <c:pt idx="47025">
                  <c:v>2280000</c:v>
                </c:pt>
                <c:pt idx="47026">
                  <c:v>2040000</c:v>
                </c:pt>
                <c:pt idx="47027">
                  <c:v>1920000</c:v>
                </c:pt>
                <c:pt idx="47028">
                  <c:v>1840000</c:v>
                </c:pt>
                <c:pt idx="47029">
                  <c:v>840000</c:v>
                </c:pt>
                <c:pt idx="47030">
                  <c:v>800000</c:v>
                </c:pt>
                <c:pt idx="47031">
                  <c:v>640000</c:v>
                </c:pt>
                <c:pt idx="47032">
                  <c:v>500000</c:v>
                </c:pt>
                <c:pt idx="47033">
                  <c:v>480000</c:v>
                </c:pt>
                <c:pt idx="47034">
                  <c:v>450000</c:v>
                </c:pt>
                <c:pt idx="47035">
                  <c:v>350000</c:v>
                </c:pt>
                <c:pt idx="47036">
                  <c:v>300000</c:v>
                </c:pt>
                <c:pt idx="47037">
                  <c:v>41400000</c:v>
                </c:pt>
                <c:pt idx="47038">
                  <c:v>31350000</c:v>
                </c:pt>
                <c:pt idx="47039">
                  <c:v>24450000</c:v>
                </c:pt>
                <c:pt idx="47040">
                  <c:v>12300000</c:v>
                </c:pt>
                <c:pt idx="47041">
                  <c:v>11400000</c:v>
                </c:pt>
                <c:pt idx="47042">
                  <c:v>9000000</c:v>
                </c:pt>
                <c:pt idx="47043">
                  <c:v>8550000</c:v>
                </c:pt>
                <c:pt idx="47044">
                  <c:v>6450000</c:v>
                </c:pt>
                <c:pt idx="47045">
                  <c:v>6300000</c:v>
                </c:pt>
                <c:pt idx="47046">
                  <c:v>5700000</c:v>
                </c:pt>
                <c:pt idx="47047">
                  <c:v>5400000</c:v>
                </c:pt>
                <c:pt idx="47048">
                  <c:v>4560000</c:v>
                </c:pt>
                <c:pt idx="47049">
                  <c:v>4350000</c:v>
                </c:pt>
                <c:pt idx="47050">
                  <c:v>4300000</c:v>
                </c:pt>
                <c:pt idx="47051">
                  <c:v>3600000</c:v>
                </c:pt>
                <c:pt idx="47052">
                  <c:v>2880000</c:v>
                </c:pt>
                <c:pt idx="47053">
                  <c:v>2300000</c:v>
                </c:pt>
                <c:pt idx="47054">
                  <c:v>1680000</c:v>
                </c:pt>
                <c:pt idx="47055">
                  <c:v>1560000</c:v>
                </c:pt>
                <c:pt idx="47056">
                  <c:v>1400000</c:v>
                </c:pt>
                <c:pt idx="47057">
                  <c:v>1380000</c:v>
                </c:pt>
                <c:pt idx="47058">
                  <c:v>1300000</c:v>
                </c:pt>
                <c:pt idx="47059">
                  <c:v>1260000</c:v>
                </c:pt>
                <c:pt idx="47060">
                  <c:v>1100000</c:v>
                </c:pt>
                <c:pt idx="47061">
                  <c:v>900000</c:v>
                </c:pt>
                <c:pt idx="47062">
                  <c:v>280000</c:v>
                </c:pt>
                <c:pt idx="47063">
                  <c:v>250000</c:v>
                </c:pt>
                <c:pt idx="47064">
                  <c:v>240000</c:v>
                </c:pt>
                <c:pt idx="47065">
                  <c:v>240000</c:v>
                </c:pt>
                <c:pt idx="47066">
                  <c:v>240000</c:v>
                </c:pt>
                <c:pt idx="47067">
                  <c:v>910000</c:v>
                </c:pt>
                <c:pt idx="47068">
                  <c:v>42750000</c:v>
                </c:pt>
                <c:pt idx="47069">
                  <c:v>9750000</c:v>
                </c:pt>
                <c:pt idx="47070">
                  <c:v>7500000</c:v>
                </c:pt>
                <c:pt idx="47071">
                  <c:v>7350000</c:v>
                </c:pt>
                <c:pt idx="47072">
                  <c:v>7350000</c:v>
                </c:pt>
                <c:pt idx="47073">
                  <c:v>6360000</c:v>
                </c:pt>
                <c:pt idx="47074">
                  <c:v>5850000</c:v>
                </c:pt>
                <c:pt idx="47075">
                  <c:v>5390000</c:v>
                </c:pt>
                <c:pt idx="47076">
                  <c:v>5100000</c:v>
                </c:pt>
                <c:pt idx="47077">
                  <c:v>4800000</c:v>
                </c:pt>
                <c:pt idx="47078">
                  <c:v>3900000</c:v>
                </c:pt>
                <c:pt idx="47079">
                  <c:v>3840000</c:v>
                </c:pt>
                <c:pt idx="47080">
                  <c:v>3800000</c:v>
                </c:pt>
                <c:pt idx="47081">
                  <c:v>2960000</c:v>
                </c:pt>
                <c:pt idx="47082">
                  <c:v>2320000</c:v>
                </c:pt>
                <c:pt idx="47083">
                  <c:v>1860000</c:v>
                </c:pt>
                <c:pt idx="47084">
                  <c:v>1800000</c:v>
                </c:pt>
                <c:pt idx="47085">
                  <c:v>1320000</c:v>
                </c:pt>
                <c:pt idx="47086">
                  <c:v>1260000</c:v>
                </c:pt>
                <c:pt idx="47087">
                  <c:v>1190000</c:v>
                </c:pt>
                <c:pt idx="47088">
                  <c:v>1080000</c:v>
                </c:pt>
                <c:pt idx="47089">
                  <c:v>1000000</c:v>
                </c:pt>
                <c:pt idx="47090">
                  <c:v>900000</c:v>
                </c:pt>
                <c:pt idx="47091">
                  <c:v>800000</c:v>
                </c:pt>
                <c:pt idx="47092">
                  <c:v>800000</c:v>
                </c:pt>
                <c:pt idx="47093">
                  <c:v>650000</c:v>
                </c:pt>
                <c:pt idx="47094">
                  <c:v>600000</c:v>
                </c:pt>
                <c:pt idx="47095">
                  <c:v>480000</c:v>
                </c:pt>
                <c:pt idx="47096">
                  <c:v>260000</c:v>
                </c:pt>
                <c:pt idx="47097">
                  <c:v>240000</c:v>
                </c:pt>
                <c:pt idx="47098">
                  <c:v>37200000</c:v>
                </c:pt>
                <c:pt idx="47099">
                  <c:v>12750000</c:v>
                </c:pt>
                <c:pt idx="47100">
                  <c:v>10200000</c:v>
                </c:pt>
                <c:pt idx="47101">
                  <c:v>8850000</c:v>
                </c:pt>
                <c:pt idx="47102">
                  <c:v>7500000</c:v>
                </c:pt>
                <c:pt idx="47103">
                  <c:v>6590000</c:v>
                </c:pt>
                <c:pt idx="47104">
                  <c:v>5880000</c:v>
                </c:pt>
                <c:pt idx="47105">
                  <c:v>5850000</c:v>
                </c:pt>
                <c:pt idx="47106">
                  <c:v>5100000</c:v>
                </c:pt>
                <c:pt idx="47107">
                  <c:v>4320000</c:v>
                </c:pt>
                <c:pt idx="47108">
                  <c:v>4200000</c:v>
                </c:pt>
                <c:pt idx="47109">
                  <c:v>3600000</c:v>
                </c:pt>
                <c:pt idx="47110">
                  <c:v>3600000</c:v>
                </c:pt>
                <c:pt idx="47111">
                  <c:v>3200000</c:v>
                </c:pt>
                <c:pt idx="47112">
                  <c:v>3120000</c:v>
                </c:pt>
                <c:pt idx="47113">
                  <c:v>2700000</c:v>
                </c:pt>
                <c:pt idx="47114">
                  <c:v>2550000</c:v>
                </c:pt>
                <c:pt idx="47115">
                  <c:v>1440000</c:v>
                </c:pt>
                <c:pt idx="47116">
                  <c:v>1200000</c:v>
                </c:pt>
                <c:pt idx="47117">
                  <c:v>1120000</c:v>
                </c:pt>
                <c:pt idx="47118">
                  <c:v>1100000</c:v>
                </c:pt>
                <c:pt idx="47119">
                  <c:v>1020000</c:v>
                </c:pt>
                <c:pt idx="47120">
                  <c:v>1000000</c:v>
                </c:pt>
                <c:pt idx="47121">
                  <c:v>960000</c:v>
                </c:pt>
                <c:pt idx="47122">
                  <c:v>630000</c:v>
                </c:pt>
                <c:pt idx="47123">
                  <c:v>600000</c:v>
                </c:pt>
                <c:pt idx="47124">
                  <c:v>35100000</c:v>
                </c:pt>
                <c:pt idx="47125">
                  <c:v>12300000</c:v>
                </c:pt>
                <c:pt idx="47126">
                  <c:v>9300000</c:v>
                </c:pt>
                <c:pt idx="47127">
                  <c:v>8700000</c:v>
                </c:pt>
                <c:pt idx="47128">
                  <c:v>5100000</c:v>
                </c:pt>
                <c:pt idx="47129">
                  <c:v>4920000</c:v>
                </c:pt>
                <c:pt idx="47130">
                  <c:v>4800000</c:v>
                </c:pt>
                <c:pt idx="47131">
                  <c:v>4500000</c:v>
                </c:pt>
                <c:pt idx="47132">
                  <c:v>4500000</c:v>
                </c:pt>
                <c:pt idx="47133">
                  <c:v>3600000</c:v>
                </c:pt>
                <c:pt idx="47134">
                  <c:v>3360000</c:v>
                </c:pt>
                <c:pt idx="47135">
                  <c:v>3280000</c:v>
                </c:pt>
                <c:pt idx="47136">
                  <c:v>3120000</c:v>
                </c:pt>
                <c:pt idx="47137">
                  <c:v>2960000</c:v>
                </c:pt>
                <c:pt idx="47138">
                  <c:v>2800000</c:v>
                </c:pt>
                <c:pt idx="47139">
                  <c:v>2500000</c:v>
                </c:pt>
                <c:pt idx="47140">
                  <c:v>2100000</c:v>
                </c:pt>
                <c:pt idx="47141">
                  <c:v>2040000</c:v>
                </c:pt>
                <c:pt idx="47142">
                  <c:v>1500000</c:v>
                </c:pt>
                <c:pt idx="47143">
                  <c:v>1500000</c:v>
                </c:pt>
                <c:pt idx="47144">
                  <c:v>1000000</c:v>
                </c:pt>
                <c:pt idx="47145">
                  <c:v>960000</c:v>
                </c:pt>
                <c:pt idx="47146">
                  <c:v>700000</c:v>
                </c:pt>
                <c:pt idx="47147">
                  <c:v>560000</c:v>
                </c:pt>
                <c:pt idx="47148">
                  <c:v>500000</c:v>
                </c:pt>
                <c:pt idx="47149">
                  <c:v>480000</c:v>
                </c:pt>
                <c:pt idx="47150">
                  <c:v>300000</c:v>
                </c:pt>
                <c:pt idx="47151">
                  <c:v>160000</c:v>
                </c:pt>
                <c:pt idx="47152">
                  <c:v>36600000</c:v>
                </c:pt>
                <c:pt idx="47153">
                  <c:v>11649999</c:v>
                </c:pt>
                <c:pt idx="47154">
                  <c:v>11100000</c:v>
                </c:pt>
                <c:pt idx="47155">
                  <c:v>9450000</c:v>
                </c:pt>
                <c:pt idx="47156">
                  <c:v>9000000</c:v>
                </c:pt>
                <c:pt idx="47157">
                  <c:v>5550000</c:v>
                </c:pt>
                <c:pt idx="47158">
                  <c:v>5400000</c:v>
                </c:pt>
                <c:pt idx="47159">
                  <c:v>5280000</c:v>
                </c:pt>
                <c:pt idx="47160">
                  <c:v>4935000</c:v>
                </c:pt>
                <c:pt idx="47161">
                  <c:v>3500000</c:v>
                </c:pt>
                <c:pt idx="47162">
                  <c:v>3450000</c:v>
                </c:pt>
                <c:pt idx="47163">
                  <c:v>3180000</c:v>
                </c:pt>
                <c:pt idx="47164">
                  <c:v>3120000</c:v>
                </c:pt>
                <c:pt idx="47165">
                  <c:v>3120000</c:v>
                </c:pt>
                <c:pt idx="47166">
                  <c:v>2700000</c:v>
                </c:pt>
                <c:pt idx="47167">
                  <c:v>2550000</c:v>
                </c:pt>
                <c:pt idx="47168">
                  <c:v>2340000</c:v>
                </c:pt>
                <c:pt idx="47169">
                  <c:v>2100000</c:v>
                </c:pt>
                <c:pt idx="47170">
                  <c:v>2040000</c:v>
                </c:pt>
                <c:pt idx="47171">
                  <c:v>2030000</c:v>
                </c:pt>
                <c:pt idx="47172">
                  <c:v>1980000</c:v>
                </c:pt>
                <c:pt idx="47173">
                  <c:v>1400000</c:v>
                </c:pt>
                <c:pt idx="47174">
                  <c:v>1400000</c:v>
                </c:pt>
                <c:pt idx="47175">
                  <c:v>1100000</c:v>
                </c:pt>
                <c:pt idx="47176">
                  <c:v>1000000</c:v>
                </c:pt>
                <c:pt idx="47177">
                  <c:v>960000</c:v>
                </c:pt>
                <c:pt idx="47178">
                  <c:v>800000</c:v>
                </c:pt>
                <c:pt idx="47179">
                  <c:v>720000</c:v>
                </c:pt>
                <c:pt idx="47180">
                  <c:v>700000</c:v>
                </c:pt>
                <c:pt idx="47181">
                  <c:v>39300000</c:v>
                </c:pt>
                <c:pt idx="47182">
                  <c:v>12900000</c:v>
                </c:pt>
                <c:pt idx="47183">
                  <c:v>12000000</c:v>
                </c:pt>
                <c:pt idx="47184">
                  <c:v>11250000</c:v>
                </c:pt>
                <c:pt idx="47185">
                  <c:v>9600000</c:v>
                </c:pt>
                <c:pt idx="47186">
                  <c:v>7350000</c:v>
                </c:pt>
                <c:pt idx="47187">
                  <c:v>6360000</c:v>
                </c:pt>
                <c:pt idx="47188">
                  <c:v>5110000</c:v>
                </c:pt>
                <c:pt idx="47189">
                  <c:v>4860000</c:v>
                </c:pt>
                <c:pt idx="47190">
                  <c:v>4700000</c:v>
                </c:pt>
                <c:pt idx="47191">
                  <c:v>4200000</c:v>
                </c:pt>
                <c:pt idx="47192">
                  <c:v>4100000</c:v>
                </c:pt>
                <c:pt idx="47193">
                  <c:v>4000000</c:v>
                </c:pt>
                <c:pt idx="47194">
                  <c:v>3750000</c:v>
                </c:pt>
                <c:pt idx="47195">
                  <c:v>3600000</c:v>
                </c:pt>
                <c:pt idx="47196">
                  <c:v>3500000</c:v>
                </c:pt>
                <c:pt idx="47197">
                  <c:v>3450000</c:v>
                </c:pt>
                <c:pt idx="47198">
                  <c:v>3450000</c:v>
                </c:pt>
                <c:pt idx="47199">
                  <c:v>2300000</c:v>
                </c:pt>
                <c:pt idx="47200">
                  <c:v>2240000</c:v>
                </c:pt>
                <c:pt idx="47201">
                  <c:v>2160000</c:v>
                </c:pt>
                <c:pt idx="47202">
                  <c:v>1920000</c:v>
                </c:pt>
                <c:pt idx="47203">
                  <c:v>1500000</c:v>
                </c:pt>
                <c:pt idx="47204">
                  <c:v>1350000</c:v>
                </c:pt>
                <c:pt idx="47205">
                  <c:v>1200000</c:v>
                </c:pt>
                <c:pt idx="47206">
                  <c:v>1100000</c:v>
                </c:pt>
                <c:pt idx="47207">
                  <c:v>1000000</c:v>
                </c:pt>
                <c:pt idx="47208">
                  <c:v>900000</c:v>
                </c:pt>
                <c:pt idx="47209">
                  <c:v>840000</c:v>
                </c:pt>
                <c:pt idx="47210">
                  <c:v>840000</c:v>
                </c:pt>
                <c:pt idx="47211">
                  <c:v>750000</c:v>
                </c:pt>
                <c:pt idx="47212">
                  <c:v>720000</c:v>
                </c:pt>
                <c:pt idx="47213">
                  <c:v>120000</c:v>
                </c:pt>
                <c:pt idx="47214">
                  <c:v>34350000</c:v>
                </c:pt>
                <c:pt idx="47215">
                  <c:v>12450000</c:v>
                </c:pt>
                <c:pt idx="47216">
                  <c:v>7800000</c:v>
                </c:pt>
                <c:pt idx="47217">
                  <c:v>6300000</c:v>
                </c:pt>
                <c:pt idx="47218">
                  <c:v>5100000</c:v>
                </c:pt>
                <c:pt idx="47219">
                  <c:v>4440000</c:v>
                </c:pt>
                <c:pt idx="47220">
                  <c:v>3900000</c:v>
                </c:pt>
                <c:pt idx="47221">
                  <c:v>3750000</c:v>
                </c:pt>
                <c:pt idx="47222">
                  <c:v>3600000</c:v>
                </c:pt>
                <c:pt idx="47223">
                  <c:v>3400000</c:v>
                </c:pt>
                <c:pt idx="47224">
                  <c:v>3300000</c:v>
                </c:pt>
                <c:pt idx="47225">
                  <c:v>2760000</c:v>
                </c:pt>
                <c:pt idx="47226">
                  <c:v>2600000</c:v>
                </c:pt>
                <c:pt idx="47227">
                  <c:v>2160000</c:v>
                </c:pt>
                <c:pt idx="47228">
                  <c:v>2100000</c:v>
                </c:pt>
                <c:pt idx="47229">
                  <c:v>2100000</c:v>
                </c:pt>
                <c:pt idx="47230">
                  <c:v>2000000</c:v>
                </c:pt>
                <c:pt idx="47231">
                  <c:v>1680000</c:v>
                </c:pt>
                <c:pt idx="47232">
                  <c:v>1500000</c:v>
                </c:pt>
                <c:pt idx="47233">
                  <c:v>1500000</c:v>
                </c:pt>
                <c:pt idx="47234">
                  <c:v>1400000</c:v>
                </c:pt>
                <c:pt idx="47235">
                  <c:v>1360000</c:v>
                </c:pt>
                <c:pt idx="47236">
                  <c:v>1040000</c:v>
                </c:pt>
                <c:pt idx="47237">
                  <c:v>1000000</c:v>
                </c:pt>
                <c:pt idx="47238">
                  <c:v>960000</c:v>
                </c:pt>
                <c:pt idx="47239">
                  <c:v>840000</c:v>
                </c:pt>
                <c:pt idx="47240">
                  <c:v>600000</c:v>
                </c:pt>
                <c:pt idx="47241">
                  <c:v>600000</c:v>
                </c:pt>
                <c:pt idx="47242">
                  <c:v>500000</c:v>
                </c:pt>
                <c:pt idx="47243">
                  <c:v>500000</c:v>
                </c:pt>
                <c:pt idx="47244">
                  <c:v>500000</c:v>
                </c:pt>
                <c:pt idx="47245">
                  <c:v>300000</c:v>
                </c:pt>
                <c:pt idx="47246">
                  <c:v>200000</c:v>
                </c:pt>
                <c:pt idx="47247">
                  <c:v>160000</c:v>
                </c:pt>
                <c:pt idx="47248">
                  <c:v>36750000</c:v>
                </c:pt>
                <c:pt idx="47249">
                  <c:v>8850000</c:v>
                </c:pt>
                <c:pt idx="47250">
                  <c:v>8100000</c:v>
                </c:pt>
                <c:pt idx="47251">
                  <c:v>7500000</c:v>
                </c:pt>
                <c:pt idx="47252">
                  <c:v>6750000</c:v>
                </c:pt>
                <c:pt idx="47253">
                  <c:v>5685000</c:v>
                </c:pt>
                <c:pt idx="47254">
                  <c:v>5040000</c:v>
                </c:pt>
                <c:pt idx="47255">
                  <c:v>4400000</c:v>
                </c:pt>
                <c:pt idx="47256">
                  <c:v>3480000</c:v>
                </c:pt>
                <c:pt idx="47257">
                  <c:v>3100000</c:v>
                </c:pt>
                <c:pt idx="47258">
                  <c:v>2280000</c:v>
                </c:pt>
                <c:pt idx="47259">
                  <c:v>2100000</c:v>
                </c:pt>
                <c:pt idx="47260">
                  <c:v>2040000</c:v>
                </c:pt>
                <c:pt idx="47261">
                  <c:v>2040000</c:v>
                </c:pt>
                <c:pt idx="47262">
                  <c:v>1680000</c:v>
                </c:pt>
                <c:pt idx="47263">
                  <c:v>1650000</c:v>
                </c:pt>
                <c:pt idx="47264">
                  <c:v>1500000</c:v>
                </c:pt>
                <c:pt idx="47265">
                  <c:v>1500000</c:v>
                </c:pt>
                <c:pt idx="47266">
                  <c:v>1400000</c:v>
                </c:pt>
                <c:pt idx="47267">
                  <c:v>1400000</c:v>
                </c:pt>
                <c:pt idx="47268">
                  <c:v>1120000</c:v>
                </c:pt>
                <c:pt idx="47269">
                  <c:v>1100000</c:v>
                </c:pt>
                <c:pt idx="47270">
                  <c:v>900000</c:v>
                </c:pt>
                <c:pt idx="47271">
                  <c:v>900000</c:v>
                </c:pt>
                <c:pt idx="47272">
                  <c:v>900000</c:v>
                </c:pt>
                <c:pt idx="47273">
                  <c:v>900000</c:v>
                </c:pt>
                <c:pt idx="47274">
                  <c:v>880000</c:v>
                </c:pt>
                <c:pt idx="47275">
                  <c:v>500000</c:v>
                </c:pt>
                <c:pt idx="47276">
                  <c:v>420000</c:v>
                </c:pt>
                <c:pt idx="47277">
                  <c:v>400000</c:v>
                </c:pt>
                <c:pt idx="47278">
                  <c:v>360000</c:v>
                </c:pt>
                <c:pt idx="47279">
                  <c:v>300000</c:v>
                </c:pt>
                <c:pt idx="47280">
                  <c:v>300000</c:v>
                </c:pt>
                <c:pt idx="47281">
                  <c:v>200000</c:v>
                </c:pt>
                <c:pt idx="47282">
                  <c:v>30600000</c:v>
                </c:pt>
                <c:pt idx="47283">
                  <c:v>21750000</c:v>
                </c:pt>
                <c:pt idx="47284">
                  <c:v>12450000</c:v>
                </c:pt>
                <c:pt idx="47285">
                  <c:v>8250000</c:v>
                </c:pt>
                <c:pt idx="47286">
                  <c:v>6750000</c:v>
                </c:pt>
                <c:pt idx="47287">
                  <c:v>5100000</c:v>
                </c:pt>
                <c:pt idx="47288">
                  <c:v>4650000</c:v>
                </c:pt>
                <c:pt idx="47289">
                  <c:v>4480000</c:v>
                </c:pt>
                <c:pt idx="47290">
                  <c:v>4080000</c:v>
                </c:pt>
                <c:pt idx="47291">
                  <c:v>3600000</c:v>
                </c:pt>
                <c:pt idx="47292">
                  <c:v>3000000</c:v>
                </c:pt>
                <c:pt idx="47293">
                  <c:v>2850000</c:v>
                </c:pt>
                <c:pt idx="47294">
                  <c:v>2700000</c:v>
                </c:pt>
                <c:pt idx="47295">
                  <c:v>2700000</c:v>
                </c:pt>
                <c:pt idx="47296">
                  <c:v>1950000</c:v>
                </c:pt>
                <c:pt idx="47297">
                  <c:v>1920000</c:v>
                </c:pt>
                <c:pt idx="47298">
                  <c:v>1800000</c:v>
                </c:pt>
                <c:pt idx="47299">
                  <c:v>1680000</c:v>
                </c:pt>
                <c:pt idx="47300">
                  <c:v>1500000</c:v>
                </c:pt>
                <c:pt idx="47301">
                  <c:v>1400000</c:v>
                </c:pt>
                <c:pt idx="47302">
                  <c:v>1320000</c:v>
                </c:pt>
                <c:pt idx="47303">
                  <c:v>1200000</c:v>
                </c:pt>
                <c:pt idx="47304">
                  <c:v>1200000</c:v>
                </c:pt>
                <c:pt idx="47305">
                  <c:v>1050000</c:v>
                </c:pt>
                <c:pt idx="47306">
                  <c:v>1020000</c:v>
                </c:pt>
                <c:pt idx="47307">
                  <c:v>900000</c:v>
                </c:pt>
                <c:pt idx="47308">
                  <c:v>840000</c:v>
                </c:pt>
                <c:pt idx="47309">
                  <c:v>700000</c:v>
                </c:pt>
                <c:pt idx="47310">
                  <c:v>600000</c:v>
                </c:pt>
                <c:pt idx="47311">
                  <c:v>600000</c:v>
                </c:pt>
                <c:pt idx="47312">
                  <c:v>600000</c:v>
                </c:pt>
                <c:pt idx="47313">
                  <c:v>500000</c:v>
                </c:pt>
                <c:pt idx="47314">
                  <c:v>490000</c:v>
                </c:pt>
                <c:pt idx="47315">
                  <c:v>160000</c:v>
                </c:pt>
                <c:pt idx="47316">
                  <c:v>33900000</c:v>
                </c:pt>
                <c:pt idx="47317">
                  <c:v>12450000</c:v>
                </c:pt>
                <c:pt idx="47318">
                  <c:v>12424000</c:v>
                </c:pt>
                <c:pt idx="47319">
                  <c:v>5760000</c:v>
                </c:pt>
                <c:pt idx="47320">
                  <c:v>5700000</c:v>
                </c:pt>
                <c:pt idx="47321">
                  <c:v>5100000</c:v>
                </c:pt>
                <c:pt idx="47322">
                  <c:v>4320000</c:v>
                </c:pt>
                <c:pt idx="47323">
                  <c:v>3800000</c:v>
                </c:pt>
                <c:pt idx="47324">
                  <c:v>2960000</c:v>
                </c:pt>
                <c:pt idx="47325">
                  <c:v>2850000</c:v>
                </c:pt>
                <c:pt idx="47326">
                  <c:v>2850000</c:v>
                </c:pt>
                <c:pt idx="47327">
                  <c:v>2700000</c:v>
                </c:pt>
                <c:pt idx="47328">
                  <c:v>2700000</c:v>
                </c:pt>
                <c:pt idx="47329">
                  <c:v>2640000</c:v>
                </c:pt>
                <c:pt idx="47330">
                  <c:v>2550000</c:v>
                </c:pt>
                <c:pt idx="47331">
                  <c:v>1950000</c:v>
                </c:pt>
                <c:pt idx="47332">
                  <c:v>1800000</c:v>
                </c:pt>
                <c:pt idx="47333">
                  <c:v>1600000</c:v>
                </c:pt>
                <c:pt idx="47334">
                  <c:v>1520000</c:v>
                </c:pt>
                <c:pt idx="47335">
                  <c:v>1410000</c:v>
                </c:pt>
                <c:pt idx="47336">
                  <c:v>1260000</c:v>
                </c:pt>
                <c:pt idx="47337">
                  <c:v>1190000</c:v>
                </c:pt>
                <c:pt idx="47338">
                  <c:v>1000000</c:v>
                </c:pt>
                <c:pt idx="47339">
                  <c:v>1000000</c:v>
                </c:pt>
                <c:pt idx="47340">
                  <c:v>960000</c:v>
                </c:pt>
                <c:pt idx="47341">
                  <c:v>900000</c:v>
                </c:pt>
                <c:pt idx="47342">
                  <c:v>700000</c:v>
                </c:pt>
                <c:pt idx="47343">
                  <c:v>700000</c:v>
                </c:pt>
                <c:pt idx="47344">
                  <c:v>600000</c:v>
                </c:pt>
                <c:pt idx="47345">
                  <c:v>480000</c:v>
                </c:pt>
                <c:pt idx="47346">
                  <c:v>400000</c:v>
                </c:pt>
                <c:pt idx="47347">
                  <c:v>200000</c:v>
                </c:pt>
                <c:pt idx="47348">
                  <c:v>23100000</c:v>
                </c:pt>
                <c:pt idx="47349">
                  <c:v>12450000</c:v>
                </c:pt>
                <c:pt idx="47350">
                  <c:v>8550000</c:v>
                </c:pt>
                <c:pt idx="47351">
                  <c:v>7350000</c:v>
                </c:pt>
                <c:pt idx="47352">
                  <c:v>4650000</c:v>
                </c:pt>
                <c:pt idx="47353">
                  <c:v>4350000</c:v>
                </c:pt>
                <c:pt idx="47354">
                  <c:v>3440000</c:v>
                </c:pt>
                <c:pt idx="47355">
                  <c:v>3300000</c:v>
                </c:pt>
                <c:pt idx="47356">
                  <c:v>3300000</c:v>
                </c:pt>
                <c:pt idx="47357">
                  <c:v>3300000</c:v>
                </c:pt>
                <c:pt idx="47358">
                  <c:v>3200000</c:v>
                </c:pt>
                <c:pt idx="47359">
                  <c:v>3000000</c:v>
                </c:pt>
                <c:pt idx="47360">
                  <c:v>2590000</c:v>
                </c:pt>
                <c:pt idx="47361">
                  <c:v>2520000</c:v>
                </c:pt>
                <c:pt idx="47362">
                  <c:v>1800000</c:v>
                </c:pt>
                <c:pt idx="47363">
                  <c:v>1800000</c:v>
                </c:pt>
                <c:pt idx="47364">
                  <c:v>1700000</c:v>
                </c:pt>
                <c:pt idx="47365">
                  <c:v>1200000</c:v>
                </c:pt>
                <c:pt idx="47366">
                  <c:v>1200000</c:v>
                </c:pt>
                <c:pt idx="47367">
                  <c:v>1200000</c:v>
                </c:pt>
                <c:pt idx="47368">
                  <c:v>1200000</c:v>
                </c:pt>
                <c:pt idx="47369">
                  <c:v>960000</c:v>
                </c:pt>
                <c:pt idx="47370">
                  <c:v>950000</c:v>
                </c:pt>
                <c:pt idx="47371">
                  <c:v>750000</c:v>
                </c:pt>
                <c:pt idx="47372">
                  <c:v>600000</c:v>
                </c:pt>
                <c:pt idx="47373">
                  <c:v>560000</c:v>
                </c:pt>
                <c:pt idx="47374">
                  <c:v>500000</c:v>
                </c:pt>
                <c:pt idx="47375">
                  <c:v>400000</c:v>
                </c:pt>
                <c:pt idx="47376">
                  <c:v>1260000</c:v>
                </c:pt>
                <c:pt idx="47377">
                  <c:v>19800000</c:v>
                </c:pt>
                <c:pt idx="47378">
                  <c:v>16350000</c:v>
                </c:pt>
                <c:pt idx="47379">
                  <c:v>9150000</c:v>
                </c:pt>
                <c:pt idx="47380">
                  <c:v>4950000</c:v>
                </c:pt>
                <c:pt idx="47381">
                  <c:v>3150000</c:v>
                </c:pt>
                <c:pt idx="47382">
                  <c:v>1800000</c:v>
                </c:pt>
                <c:pt idx="47383">
                  <c:v>1800000</c:v>
                </c:pt>
                <c:pt idx="47384">
                  <c:v>1400000</c:v>
                </c:pt>
                <c:pt idx="47385">
                  <c:v>1350000</c:v>
                </c:pt>
                <c:pt idx="47386">
                  <c:v>1200000</c:v>
                </c:pt>
                <c:pt idx="47387">
                  <c:v>1200000</c:v>
                </c:pt>
                <c:pt idx="47388">
                  <c:v>1120000</c:v>
                </c:pt>
                <c:pt idx="47389">
                  <c:v>1120000</c:v>
                </c:pt>
                <c:pt idx="47390">
                  <c:v>1050000</c:v>
                </c:pt>
                <c:pt idx="47391">
                  <c:v>1000000</c:v>
                </c:pt>
                <c:pt idx="47392">
                  <c:v>960000</c:v>
                </c:pt>
                <c:pt idx="47393">
                  <c:v>750000</c:v>
                </c:pt>
                <c:pt idx="47394">
                  <c:v>720000</c:v>
                </c:pt>
                <c:pt idx="47395">
                  <c:v>600000</c:v>
                </c:pt>
                <c:pt idx="47396">
                  <c:v>600000</c:v>
                </c:pt>
                <c:pt idx="47397">
                  <c:v>450000</c:v>
                </c:pt>
                <c:pt idx="47398">
                  <c:v>300000</c:v>
                </c:pt>
                <c:pt idx="47399">
                  <c:v>280000</c:v>
                </c:pt>
                <c:pt idx="47400">
                  <c:v>240000</c:v>
                </c:pt>
                <c:pt idx="47401">
                  <c:v>1800000</c:v>
                </c:pt>
                <c:pt idx="47402">
                  <c:v>1800000</c:v>
                </c:pt>
                <c:pt idx="47403">
                  <c:v>600000</c:v>
                </c:pt>
                <c:pt idx="47404">
                  <c:v>480000</c:v>
                </c:pt>
                <c:pt idx="47405">
                  <c:v>480000</c:v>
                </c:pt>
                <c:pt idx="47406">
                  <c:v>360000</c:v>
                </c:pt>
                <c:pt idx="47407">
                  <c:v>120000</c:v>
                </c:pt>
                <c:pt idx="47408">
                  <c:v>100000</c:v>
                </c:pt>
                <c:pt idx="47409">
                  <c:v>5739999</c:v>
                </c:pt>
                <c:pt idx="47410">
                  <c:v>3660000</c:v>
                </c:pt>
                <c:pt idx="47411">
                  <c:v>3600000</c:v>
                </c:pt>
                <c:pt idx="47412">
                  <c:v>3480000</c:v>
                </c:pt>
                <c:pt idx="47413">
                  <c:v>2640000</c:v>
                </c:pt>
                <c:pt idx="47414">
                  <c:v>2480000</c:v>
                </c:pt>
                <c:pt idx="47415">
                  <c:v>2000000</c:v>
                </c:pt>
                <c:pt idx="47416">
                  <c:v>1500000</c:v>
                </c:pt>
                <c:pt idx="47417">
                  <c:v>1440000</c:v>
                </c:pt>
                <c:pt idx="47418">
                  <c:v>1200000</c:v>
                </c:pt>
                <c:pt idx="47419">
                  <c:v>1100000</c:v>
                </c:pt>
                <c:pt idx="47420">
                  <c:v>1080000</c:v>
                </c:pt>
                <c:pt idx="47421">
                  <c:v>1080000</c:v>
                </c:pt>
                <c:pt idx="47422">
                  <c:v>1020000</c:v>
                </c:pt>
                <c:pt idx="47423">
                  <c:v>900000</c:v>
                </c:pt>
                <c:pt idx="47424">
                  <c:v>880000</c:v>
                </c:pt>
                <c:pt idx="47425">
                  <c:v>800000</c:v>
                </c:pt>
                <c:pt idx="47426">
                  <c:v>800000</c:v>
                </c:pt>
                <c:pt idx="47427">
                  <c:v>720000</c:v>
                </c:pt>
                <c:pt idx="47428">
                  <c:v>700000</c:v>
                </c:pt>
                <c:pt idx="47429">
                  <c:v>520000</c:v>
                </c:pt>
                <c:pt idx="47430">
                  <c:v>320000</c:v>
                </c:pt>
                <c:pt idx="47431">
                  <c:v>300000</c:v>
                </c:pt>
                <c:pt idx="47432">
                  <c:v>240000</c:v>
                </c:pt>
                <c:pt idx="47433">
                  <c:v>6400000</c:v>
                </c:pt>
                <c:pt idx="47434">
                  <c:v>6110000</c:v>
                </c:pt>
                <c:pt idx="47435">
                  <c:v>5520000</c:v>
                </c:pt>
                <c:pt idx="47436">
                  <c:v>3960000</c:v>
                </c:pt>
                <c:pt idx="47437">
                  <c:v>3120000</c:v>
                </c:pt>
                <c:pt idx="47438">
                  <c:v>2200000</c:v>
                </c:pt>
                <c:pt idx="47439">
                  <c:v>2160000</c:v>
                </c:pt>
                <c:pt idx="47440">
                  <c:v>2080000</c:v>
                </c:pt>
                <c:pt idx="47441">
                  <c:v>1800000</c:v>
                </c:pt>
                <c:pt idx="47442">
                  <c:v>1440000</c:v>
                </c:pt>
                <c:pt idx="47443">
                  <c:v>1320000</c:v>
                </c:pt>
                <c:pt idx="47444">
                  <c:v>1120000</c:v>
                </c:pt>
                <c:pt idx="47445">
                  <c:v>1020000</c:v>
                </c:pt>
                <c:pt idx="47446">
                  <c:v>1000000</c:v>
                </c:pt>
                <c:pt idx="47447">
                  <c:v>960000</c:v>
                </c:pt>
                <c:pt idx="47448">
                  <c:v>840000</c:v>
                </c:pt>
                <c:pt idx="47449">
                  <c:v>720000</c:v>
                </c:pt>
                <c:pt idx="47450">
                  <c:v>720000</c:v>
                </c:pt>
                <c:pt idx="47451">
                  <c:v>600000</c:v>
                </c:pt>
                <c:pt idx="47452">
                  <c:v>560000</c:v>
                </c:pt>
                <c:pt idx="47453">
                  <c:v>480000</c:v>
                </c:pt>
                <c:pt idx="47454">
                  <c:v>480000</c:v>
                </c:pt>
                <c:pt idx="47455">
                  <c:v>320000</c:v>
                </c:pt>
                <c:pt idx="47456">
                  <c:v>240000</c:v>
                </c:pt>
                <c:pt idx="47457">
                  <c:v>200000</c:v>
                </c:pt>
                <c:pt idx="47458">
                  <c:v>100000</c:v>
                </c:pt>
                <c:pt idx="47459">
                  <c:v>4860000</c:v>
                </c:pt>
                <c:pt idx="47460">
                  <c:v>4800000</c:v>
                </c:pt>
                <c:pt idx="47461">
                  <c:v>4200000</c:v>
                </c:pt>
                <c:pt idx="47462">
                  <c:v>4080000</c:v>
                </c:pt>
                <c:pt idx="47463">
                  <c:v>3360000</c:v>
                </c:pt>
                <c:pt idx="47464">
                  <c:v>2760000</c:v>
                </c:pt>
                <c:pt idx="47465">
                  <c:v>2600000</c:v>
                </c:pt>
                <c:pt idx="47466">
                  <c:v>2340000</c:v>
                </c:pt>
                <c:pt idx="47467">
                  <c:v>2220000</c:v>
                </c:pt>
                <c:pt idx="47468">
                  <c:v>2200000</c:v>
                </c:pt>
                <c:pt idx="47469">
                  <c:v>1800000</c:v>
                </c:pt>
                <c:pt idx="47470">
                  <c:v>1680000</c:v>
                </c:pt>
                <c:pt idx="47471">
                  <c:v>1440000</c:v>
                </c:pt>
                <c:pt idx="47472">
                  <c:v>800000</c:v>
                </c:pt>
                <c:pt idx="47473">
                  <c:v>760000</c:v>
                </c:pt>
                <c:pt idx="47474">
                  <c:v>720000</c:v>
                </c:pt>
                <c:pt idx="47475">
                  <c:v>700000</c:v>
                </c:pt>
                <c:pt idx="47476">
                  <c:v>600000</c:v>
                </c:pt>
                <c:pt idx="47477">
                  <c:v>480000</c:v>
                </c:pt>
                <c:pt idx="47478">
                  <c:v>440000</c:v>
                </c:pt>
                <c:pt idx="47479">
                  <c:v>350000</c:v>
                </c:pt>
                <c:pt idx="47480">
                  <c:v>240000</c:v>
                </c:pt>
                <c:pt idx="47481">
                  <c:v>160000</c:v>
                </c:pt>
                <c:pt idx="47482">
                  <c:v>120000</c:v>
                </c:pt>
                <c:pt idx="47483">
                  <c:v>12240000</c:v>
                </c:pt>
                <c:pt idx="47484">
                  <c:v>10680000</c:v>
                </c:pt>
                <c:pt idx="47485">
                  <c:v>9240000</c:v>
                </c:pt>
                <c:pt idx="47486">
                  <c:v>5400000</c:v>
                </c:pt>
                <c:pt idx="47487">
                  <c:v>4440000</c:v>
                </c:pt>
                <c:pt idx="47488">
                  <c:v>4100000</c:v>
                </c:pt>
                <c:pt idx="47489">
                  <c:v>2400000</c:v>
                </c:pt>
                <c:pt idx="47490">
                  <c:v>2160000</c:v>
                </c:pt>
                <c:pt idx="47491">
                  <c:v>2100000</c:v>
                </c:pt>
                <c:pt idx="47492">
                  <c:v>2040000</c:v>
                </c:pt>
                <c:pt idx="47493">
                  <c:v>1680000</c:v>
                </c:pt>
                <c:pt idx="47494">
                  <c:v>1400000</c:v>
                </c:pt>
                <c:pt idx="47495">
                  <c:v>1200000</c:v>
                </c:pt>
                <c:pt idx="47496">
                  <c:v>1100000</c:v>
                </c:pt>
                <c:pt idx="47497">
                  <c:v>1080000</c:v>
                </c:pt>
                <c:pt idx="47498">
                  <c:v>800000</c:v>
                </c:pt>
                <c:pt idx="47499">
                  <c:v>400000</c:v>
                </c:pt>
                <c:pt idx="47500">
                  <c:v>300000</c:v>
                </c:pt>
                <c:pt idx="47501">
                  <c:v>210000</c:v>
                </c:pt>
                <c:pt idx="47502">
                  <c:v>160000</c:v>
                </c:pt>
                <c:pt idx="47503">
                  <c:v>84000</c:v>
                </c:pt>
                <c:pt idx="47504">
                  <c:v>13440000</c:v>
                </c:pt>
                <c:pt idx="47505">
                  <c:v>7560000</c:v>
                </c:pt>
                <c:pt idx="47506">
                  <c:v>6360000</c:v>
                </c:pt>
                <c:pt idx="47507">
                  <c:v>6120000</c:v>
                </c:pt>
                <c:pt idx="47508">
                  <c:v>5160000</c:v>
                </c:pt>
                <c:pt idx="47509">
                  <c:v>5160000</c:v>
                </c:pt>
                <c:pt idx="47510">
                  <c:v>2240000</c:v>
                </c:pt>
                <c:pt idx="47511">
                  <c:v>2160000</c:v>
                </c:pt>
                <c:pt idx="47512">
                  <c:v>2100000</c:v>
                </c:pt>
                <c:pt idx="47513">
                  <c:v>1700000</c:v>
                </c:pt>
                <c:pt idx="47514">
                  <c:v>1680000</c:v>
                </c:pt>
                <c:pt idx="47515">
                  <c:v>1080000</c:v>
                </c:pt>
                <c:pt idx="47516">
                  <c:v>900000</c:v>
                </c:pt>
                <c:pt idx="47517">
                  <c:v>700000</c:v>
                </c:pt>
                <c:pt idx="47518">
                  <c:v>160000</c:v>
                </c:pt>
                <c:pt idx="47519">
                  <c:v>120000</c:v>
                </c:pt>
                <c:pt idx="47520">
                  <c:v>10680000</c:v>
                </c:pt>
                <c:pt idx="47521">
                  <c:v>6960000</c:v>
                </c:pt>
                <c:pt idx="47522">
                  <c:v>5190000</c:v>
                </c:pt>
                <c:pt idx="47523">
                  <c:v>4200000</c:v>
                </c:pt>
                <c:pt idx="47524">
                  <c:v>2520000</c:v>
                </c:pt>
                <c:pt idx="47525">
                  <c:v>2400000</c:v>
                </c:pt>
                <c:pt idx="47526">
                  <c:v>2280000</c:v>
                </c:pt>
                <c:pt idx="47527">
                  <c:v>600000</c:v>
                </c:pt>
                <c:pt idx="47528">
                  <c:v>600000</c:v>
                </c:pt>
                <c:pt idx="47529">
                  <c:v>500000</c:v>
                </c:pt>
                <c:pt idx="47530">
                  <c:v>360000</c:v>
                </c:pt>
                <c:pt idx="47531">
                  <c:v>300000</c:v>
                </c:pt>
                <c:pt idx="47532">
                  <c:v>200000</c:v>
                </c:pt>
                <c:pt idx="47533">
                  <c:v>1540000</c:v>
                </c:pt>
                <c:pt idx="47534">
                  <c:v>200000</c:v>
                </c:pt>
                <c:pt idx="47535">
                  <c:v>300000</c:v>
                </c:pt>
                <c:pt idx="47536">
                  <c:v>117240000</c:v>
                </c:pt>
                <c:pt idx="47537">
                  <c:v>43450000</c:v>
                </c:pt>
                <c:pt idx="47538">
                  <c:v>42600000</c:v>
                </c:pt>
                <c:pt idx="47539">
                  <c:v>37950000</c:v>
                </c:pt>
                <c:pt idx="47540">
                  <c:v>37800000</c:v>
                </c:pt>
                <c:pt idx="47541">
                  <c:v>31210000</c:v>
                </c:pt>
                <c:pt idx="47542">
                  <c:v>29150000</c:v>
                </c:pt>
                <c:pt idx="47543">
                  <c:v>28380000</c:v>
                </c:pt>
                <c:pt idx="47544">
                  <c:v>26850000</c:v>
                </c:pt>
                <c:pt idx="47545">
                  <c:v>22800000</c:v>
                </c:pt>
                <c:pt idx="47546">
                  <c:v>21360000</c:v>
                </c:pt>
                <c:pt idx="47547">
                  <c:v>18300000</c:v>
                </c:pt>
                <c:pt idx="47548">
                  <c:v>17640000</c:v>
                </c:pt>
                <c:pt idx="47549">
                  <c:v>16480000</c:v>
                </c:pt>
                <c:pt idx="47550">
                  <c:v>13600000</c:v>
                </c:pt>
                <c:pt idx="47551">
                  <c:v>13240000</c:v>
                </c:pt>
                <c:pt idx="47552">
                  <c:v>11040000</c:v>
                </c:pt>
                <c:pt idx="47553">
                  <c:v>9000000</c:v>
                </c:pt>
                <c:pt idx="47554">
                  <c:v>8400000</c:v>
                </c:pt>
                <c:pt idx="47555">
                  <c:v>7680000</c:v>
                </c:pt>
                <c:pt idx="47556">
                  <c:v>6320000</c:v>
                </c:pt>
                <c:pt idx="47557">
                  <c:v>6300000</c:v>
                </c:pt>
                <c:pt idx="47558">
                  <c:v>5720000</c:v>
                </c:pt>
                <c:pt idx="47559">
                  <c:v>5680000</c:v>
                </c:pt>
                <c:pt idx="47560">
                  <c:v>5400000</c:v>
                </c:pt>
                <c:pt idx="47561">
                  <c:v>5070000</c:v>
                </c:pt>
                <c:pt idx="47562">
                  <c:v>5000000</c:v>
                </c:pt>
                <c:pt idx="47563">
                  <c:v>4560000</c:v>
                </c:pt>
                <c:pt idx="47564">
                  <c:v>4350000</c:v>
                </c:pt>
                <c:pt idx="47565">
                  <c:v>3460000</c:v>
                </c:pt>
                <c:pt idx="47566">
                  <c:v>3200000</c:v>
                </c:pt>
                <c:pt idx="47567">
                  <c:v>3150000</c:v>
                </c:pt>
                <c:pt idx="47568">
                  <c:v>2760000</c:v>
                </c:pt>
                <c:pt idx="47569">
                  <c:v>2670000</c:v>
                </c:pt>
                <c:pt idx="47570">
                  <c:v>2600000</c:v>
                </c:pt>
                <c:pt idx="47571">
                  <c:v>2520000</c:v>
                </c:pt>
                <c:pt idx="47572">
                  <c:v>2500000</c:v>
                </c:pt>
                <c:pt idx="47573">
                  <c:v>2500000</c:v>
                </c:pt>
                <c:pt idx="47574">
                  <c:v>1800000</c:v>
                </c:pt>
                <c:pt idx="47575">
                  <c:v>1440000</c:v>
                </c:pt>
                <c:pt idx="47576">
                  <c:v>1280000</c:v>
                </c:pt>
                <c:pt idx="47577">
                  <c:v>1200000</c:v>
                </c:pt>
                <c:pt idx="47578">
                  <c:v>630000</c:v>
                </c:pt>
                <c:pt idx="47579">
                  <c:v>540000</c:v>
                </c:pt>
                <c:pt idx="47580">
                  <c:v>200000</c:v>
                </c:pt>
                <c:pt idx="47581">
                  <c:v>160000</c:v>
                </c:pt>
                <c:pt idx="47582">
                  <c:v>150000</c:v>
                </c:pt>
                <c:pt idx="47583">
                  <c:v>97679998</c:v>
                </c:pt>
                <c:pt idx="47584">
                  <c:v>26610000</c:v>
                </c:pt>
                <c:pt idx="47585">
                  <c:v>20400000</c:v>
                </c:pt>
                <c:pt idx="47586">
                  <c:v>17400000</c:v>
                </c:pt>
                <c:pt idx="47587">
                  <c:v>15750000</c:v>
                </c:pt>
                <c:pt idx="47588">
                  <c:v>14620000</c:v>
                </c:pt>
                <c:pt idx="47589">
                  <c:v>14250000</c:v>
                </c:pt>
                <c:pt idx="47590">
                  <c:v>13350000</c:v>
                </c:pt>
                <c:pt idx="47591">
                  <c:v>10620000</c:v>
                </c:pt>
                <c:pt idx="47592">
                  <c:v>8770000</c:v>
                </c:pt>
                <c:pt idx="47593">
                  <c:v>7200000</c:v>
                </c:pt>
                <c:pt idx="47594">
                  <c:v>6700000</c:v>
                </c:pt>
                <c:pt idx="47595">
                  <c:v>6360000</c:v>
                </c:pt>
                <c:pt idx="47596">
                  <c:v>5300000</c:v>
                </c:pt>
                <c:pt idx="47597">
                  <c:v>5240000</c:v>
                </c:pt>
                <c:pt idx="47598">
                  <c:v>5000000</c:v>
                </c:pt>
                <c:pt idx="47599">
                  <c:v>4650000</c:v>
                </c:pt>
                <c:pt idx="47600">
                  <c:v>4600000</c:v>
                </c:pt>
                <c:pt idx="47601">
                  <c:v>4080000</c:v>
                </c:pt>
                <c:pt idx="47602">
                  <c:v>3600000</c:v>
                </c:pt>
                <c:pt idx="47603">
                  <c:v>3550000</c:v>
                </c:pt>
                <c:pt idx="47604">
                  <c:v>3400000</c:v>
                </c:pt>
                <c:pt idx="47605">
                  <c:v>3280000</c:v>
                </c:pt>
                <c:pt idx="47606">
                  <c:v>2760000</c:v>
                </c:pt>
                <c:pt idx="47607">
                  <c:v>1880000</c:v>
                </c:pt>
                <c:pt idx="47608">
                  <c:v>1800000</c:v>
                </c:pt>
                <c:pt idx="47609">
                  <c:v>1600000</c:v>
                </c:pt>
                <c:pt idx="47610">
                  <c:v>1500000</c:v>
                </c:pt>
                <c:pt idx="47611">
                  <c:v>1340000</c:v>
                </c:pt>
                <c:pt idx="47612">
                  <c:v>1120000</c:v>
                </c:pt>
                <c:pt idx="47613">
                  <c:v>1000000</c:v>
                </c:pt>
                <c:pt idx="47614">
                  <c:v>560000</c:v>
                </c:pt>
                <c:pt idx="47615">
                  <c:v>500000</c:v>
                </c:pt>
                <c:pt idx="47616">
                  <c:v>200000</c:v>
                </c:pt>
                <c:pt idx="47617">
                  <c:v>900000</c:v>
                </c:pt>
                <c:pt idx="47618">
                  <c:v>770000</c:v>
                </c:pt>
                <c:pt idx="47619">
                  <c:v>720000</c:v>
                </c:pt>
                <c:pt idx="47620">
                  <c:v>120000</c:v>
                </c:pt>
                <c:pt idx="47621">
                  <c:v>5760000</c:v>
                </c:pt>
                <c:pt idx="47622">
                  <c:v>2640000</c:v>
                </c:pt>
                <c:pt idx="47623">
                  <c:v>1170000</c:v>
                </c:pt>
                <c:pt idx="47624">
                  <c:v>1020000</c:v>
                </c:pt>
                <c:pt idx="47625">
                  <c:v>600000</c:v>
                </c:pt>
                <c:pt idx="47626">
                  <c:v>520000</c:v>
                </c:pt>
                <c:pt idx="47627">
                  <c:v>300000</c:v>
                </c:pt>
                <c:pt idx="47628">
                  <c:v>2400000</c:v>
                </c:pt>
                <c:pt idx="47629">
                  <c:v>1400000</c:v>
                </c:pt>
                <c:pt idx="47630">
                  <c:v>540000</c:v>
                </c:pt>
                <c:pt idx="47631">
                  <c:v>120000</c:v>
                </c:pt>
                <c:pt idx="47632">
                  <c:v>2280000</c:v>
                </c:pt>
                <c:pt idx="47633">
                  <c:v>720000</c:v>
                </c:pt>
                <c:pt idx="47634">
                  <c:v>420000</c:v>
                </c:pt>
                <c:pt idx="47635">
                  <c:v>360000</c:v>
                </c:pt>
                <c:pt idx="47636">
                  <c:v>160000</c:v>
                </c:pt>
                <c:pt idx="47637">
                  <c:v>4620000</c:v>
                </c:pt>
                <c:pt idx="47638">
                  <c:v>1980000</c:v>
                </c:pt>
                <c:pt idx="47639">
                  <c:v>990000</c:v>
                </c:pt>
                <c:pt idx="47640">
                  <c:v>960000</c:v>
                </c:pt>
                <c:pt idx="47641">
                  <c:v>760000</c:v>
                </c:pt>
                <c:pt idx="47642">
                  <c:v>650000</c:v>
                </c:pt>
                <c:pt idx="47643">
                  <c:v>360000</c:v>
                </c:pt>
                <c:pt idx="47644">
                  <c:v>11980000</c:v>
                </c:pt>
                <c:pt idx="47645">
                  <c:v>2640000</c:v>
                </c:pt>
                <c:pt idx="47646">
                  <c:v>2580000</c:v>
                </c:pt>
                <c:pt idx="47647">
                  <c:v>2280000</c:v>
                </c:pt>
                <c:pt idx="47648">
                  <c:v>1900000</c:v>
                </c:pt>
                <c:pt idx="47649">
                  <c:v>1680000</c:v>
                </c:pt>
                <c:pt idx="47650">
                  <c:v>1540000</c:v>
                </c:pt>
                <c:pt idx="47651">
                  <c:v>7380000</c:v>
                </c:pt>
                <c:pt idx="47652">
                  <c:v>5880000</c:v>
                </c:pt>
                <c:pt idx="47653">
                  <c:v>2700000</c:v>
                </c:pt>
                <c:pt idx="47654">
                  <c:v>2640000</c:v>
                </c:pt>
                <c:pt idx="47655">
                  <c:v>2130000</c:v>
                </c:pt>
                <c:pt idx="47656">
                  <c:v>1260000</c:v>
                </c:pt>
                <c:pt idx="47657">
                  <c:v>270000</c:v>
                </c:pt>
                <c:pt idx="47658">
                  <c:v>250000</c:v>
                </c:pt>
                <c:pt idx="47659">
                  <c:v>2040000</c:v>
                </c:pt>
                <c:pt idx="47660">
                  <c:v>1440000</c:v>
                </c:pt>
                <c:pt idx="47661">
                  <c:v>900000</c:v>
                </c:pt>
                <c:pt idx="47662">
                  <c:v>840000</c:v>
                </c:pt>
                <c:pt idx="47663">
                  <c:v>500000</c:v>
                </c:pt>
                <c:pt idx="47664">
                  <c:v>480000</c:v>
                </c:pt>
                <c:pt idx="47665">
                  <c:v>360000</c:v>
                </c:pt>
                <c:pt idx="47666">
                  <c:v>6960000</c:v>
                </c:pt>
                <c:pt idx="47667">
                  <c:v>5600000</c:v>
                </c:pt>
                <c:pt idx="47668">
                  <c:v>5520000</c:v>
                </c:pt>
                <c:pt idx="47669">
                  <c:v>3840000</c:v>
                </c:pt>
                <c:pt idx="47670">
                  <c:v>3120000</c:v>
                </c:pt>
                <c:pt idx="47671">
                  <c:v>500000</c:v>
                </c:pt>
                <c:pt idx="47672">
                  <c:v>210000</c:v>
                </c:pt>
                <c:pt idx="47673">
                  <c:v>900000</c:v>
                </c:pt>
                <c:pt idx="47674">
                  <c:v>675000</c:v>
                </c:pt>
                <c:pt idx="47675">
                  <c:v>90000</c:v>
                </c:pt>
                <c:pt idx="47676">
                  <c:v>720000</c:v>
                </c:pt>
                <c:pt idx="47677">
                  <c:v>480000</c:v>
                </c:pt>
                <c:pt idx="47678">
                  <c:v>1650000</c:v>
                </c:pt>
                <c:pt idx="47679">
                  <c:v>540000</c:v>
                </c:pt>
                <c:pt idx="47680">
                  <c:v>2730000</c:v>
                </c:pt>
                <c:pt idx="47681">
                  <c:v>2280000</c:v>
                </c:pt>
                <c:pt idx="47682">
                  <c:v>1020000</c:v>
                </c:pt>
                <c:pt idx="47683">
                  <c:v>780000</c:v>
                </c:pt>
                <c:pt idx="47684">
                  <c:v>750000</c:v>
                </c:pt>
                <c:pt idx="47685">
                  <c:v>440000</c:v>
                </c:pt>
                <c:pt idx="47686">
                  <c:v>6075000</c:v>
                </c:pt>
                <c:pt idx="47687">
                  <c:v>5600000</c:v>
                </c:pt>
                <c:pt idx="47688">
                  <c:v>4380000</c:v>
                </c:pt>
                <c:pt idx="47689">
                  <c:v>3540000</c:v>
                </c:pt>
                <c:pt idx="47690">
                  <c:v>2880000</c:v>
                </c:pt>
                <c:pt idx="47691">
                  <c:v>2500000</c:v>
                </c:pt>
                <c:pt idx="47692">
                  <c:v>1540000</c:v>
                </c:pt>
                <c:pt idx="47693">
                  <c:v>1520000</c:v>
                </c:pt>
                <c:pt idx="47694">
                  <c:v>1140000</c:v>
                </c:pt>
                <c:pt idx="47695">
                  <c:v>700000</c:v>
                </c:pt>
                <c:pt idx="47696">
                  <c:v>300000</c:v>
                </c:pt>
                <c:pt idx="47697">
                  <c:v>10080000</c:v>
                </c:pt>
                <c:pt idx="47698">
                  <c:v>4130000</c:v>
                </c:pt>
                <c:pt idx="47699">
                  <c:v>2320000</c:v>
                </c:pt>
                <c:pt idx="47700">
                  <c:v>1725000</c:v>
                </c:pt>
                <c:pt idx="47701">
                  <c:v>1680000</c:v>
                </c:pt>
                <c:pt idx="47702">
                  <c:v>770000</c:v>
                </c:pt>
                <c:pt idx="47703">
                  <c:v>240000</c:v>
                </c:pt>
                <c:pt idx="47704">
                  <c:v>90000</c:v>
                </c:pt>
                <c:pt idx="47705">
                  <c:v>1440000</c:v>
                </c:pt>
                <c:pt idx="47706">
                  <c:v>1050000</c:v>
                </c:pt>
                <c:pt idx="47707">
                  <c:v>1050000</c:v>
                </c:pt>
                <c:pt idx="47708">
                  <c:v>1020000</c:v>
                </c:pt>
                <c:pt idx="47709">
                  <c:v>840000</c:v>
                </c:pt>
                <c:pt idx="47710">
                  <c:v>600000</c:v>
                </c:pt>
                <c:pt idx="47711">
                  <c:v>480000</c:v>
                </c:pt>
                <c:pt idx="47712">
                  <c:v>330000</c:v>
                </c:pt>
                <c:pt idx="47713">
                  <c:v>280000</c:v>
                </c:pt>
                <c:pt idx="47714">
                  <c:v>13360000</c:v>
                </c:pt>
                <c:pt idx="47715">
                  <c:v>7280000</c:v>
                </c:pt>
                <c:pt idx="47716">
                  <c:v>6000000</c:v>
                </c:pt>
                <c:pt idx="47717">
                  <c:v>3120000</c:v>
                </c:pt>
                <c:pt idx="47718">
                  <c:v>3030000</c:v>
                </c:pt>
                <c:pt idx="47719">
                  <c:v>2820000</c:v>
                </c:pt>
                <c:pt idx="47720">
                  <c:v>2460000</c:v>
                </c:pt>
                <c:pt idx="47721">
                  <c:v>1720000</c:v>
                </c:pt>
                <c:pt idx="47722">
                  <c:v>1470000</c:v>
                </c:pt>
                <c:pt idx="47723">
                  <c:v>1440000</c:v>
                </c:pt>
                <c:pt idx="47724">
                  <c:v>1260000</c:v>
                </c:pt>
                <c:pt idx="47725">
                  <c:v>450000</c:v>
                </c:pt>
                <c:pt idx="47726">
                  <c:v>350000</c:v>
                </c:pt>
                <c:pt idx="47727">
                  <c:v>300000</c:v>
                </c:pt>
                <c:pt idx="47728">
                  <c:v>180000</c:v>
                </c:pt>
                <c:pt idx="47729">
                  <c:v>4875000</c:v>
                </c:pt>
                <c:pt idx="47730">
                  <c:v>2850000</c:v>
                </c:pt>
                <c:pt idx="47731">
                  <c:v>2400000</c:v>
                </c:pt>
                <c:pt idx="47732">
                  <c:v>1560000</c:v>
                </c:pt>
                <c:pt idx="47733">
                  <c:v>1050000</c:v>
                </c:pt>
                <c:pt idx="47734">
                  <c:v>600000</c:v>
                </c:pt>
                <c:pt idx="47735">
                  <c:v>140000</c:v>
                </c:pt>
                <c:pt idx="47736">
                  <c:v>60000</c:v>
                </c:pt>
                <c:pt idx="47737">
                  <c:v>2030000</c:v>
                </c:pt>
                <c:pt idx="47738">
                  <c:v>1950000</c:v>
                </c:pt>
                <c:pt idx="47739">
                  <c:v>1200000</c:v>
                </c:pt>
                <c:pt idx="47740">
                  <c:v>500000</c:v>
                </c:pt>
                <c:pt idx="47741">
                  <c:v>480000</c:v>
                </c:pt>
                <c:pt idx="47742">
                  <c:v>380000</c:v>
                </c:pt>
                <c:pt idx="47743">
                  <c:v>375000</c:v>
                </c:pt>
                <c:pt idx="47744">
                  <c:v>360000</c:v>
                </c:pt>
                <c:pt idx="47745">
                  <c:v>360000</c:v>
                </c:pt>
                <c:pt idx="47746">
                  <c:v>250000</c:v>
                </c:pt>
                <c:pt idx="47747">
                  <c:v>11680000</c:v>
                </c:pt>
                <c:pt idx="47748">
                  <c:v>8480000</c:v>
                </c:pt>
                <c:pt idx="47749">
                  <c:v>6540000</c:v>
                </c:pt>
                <c:pt idx="47750">
                  <c:v>3480000</c:v>
                </c:pt>
                <c:pt idx="47751">
                  <c:v>2960000</c:v>
                </c:pt>
                <c:pt idx="47752">
                  <c:v>840000</c:v>
                </c:pt>
                <c:pt idx="47753">
                  <c:v>770000</c:v>
                </c:pt>
                <c:pt idx="47754">
                  <c:v>540000</c:v>
                </c:pt>
                <c:pt idx="47755">
                  <c:v>425000</c:v>
                </c:pt>
                <c:pt idx="47756">
                  <c:v>200000</c:v>
                </c:pt>
                <c:pt idx="47757">
                  <c:v>24350000</c:v>
                </c:pt>
                <c:pt idx="47758">
                  <c:v>23250000</c:v>
                </c:pt>
                <c:pt idx="47759">
                  <c:v>8160000</c:v>
                </c:pt>
                <c:pt idx="47760">
                  <c:v>7440000</c:v>
                </c:pt>
                <c:pt idx="47761">
                  <c:v>6075000</c:v>
                </c:pt>
                <c:pt idx="47762">
                  <c:v>4340000</c:v>
                </c:pt>
                <c:pt idx="47763">
                  <c:v>1860000</c:v>
                </c:pt>
                <c:pt idx="47764">
                  <c:v>1200000</c:v>
                </c:pt>
                <c:pt idx="47765">
                  <c:v>650000</c:v>
                </c:pt>
                <c:pt idx="47766">
                  <c:v>100000</c:v>
                </c:pt>
                <c:pt idx="47767">
                  <c:v>1680000</c:v>
                </c:pt>
                <c:pt idx="47768">
                  <c:v>1560000</c:v>
                </c:pt>
                <c:pt idx="47769">
                  <c:v>960000</c:v>
                </c:pt>
                <c:pt idx="47770">
                  <c:v>25050000</c:v>
                </c:pt>
                <c:pt idx="47771">
                  <c:v>13440000</c:v>
                </c:pt>
                <c:pt idx="47772">
                  <c:v>12660000</c:v>
                </c:pt>
                <c:pt idx="47773">
                  <c:v>12480000</c:v>
                </c:pt>
                <c:pt idx="47774">
                  <c:v>2460000</c:v>
                </c:pt>
                <c:pt idx="47775">
                  <c:v>2050000</c:v>
                </c:pt>
                <c:pt idx="47776">
                  <c:v>1960000</c:v>
                </c:pt>
                <c:pt idx="47777">
                  <c:v>1620000</c:v>
                </c:pt>
                <c:pt idx="47778">
                  <c:v>1320000</c:v>
                </c:pt>
                <c:pt idx="47779">
                  <c:v>1250000</c:v>
                </c:pt>
                <c:pt idx="47780">
                  <c:v>675000</c:v>
                </c:pt>
                <c:pt idx="47781">
                  <c:v>400000</c:v>
                </c:pt>
                <c:pt idx="47782">
                  <c:v>9000000</c:v>
                </c:pt>
                <c:pt idx="47783">
                  <c:v>3610000</c:v>
                </c:pt>
                <c:pt idx="47784">
                  <c:v>3480000</c:v>
                </c:pt>
                <c:pt idx="47785">
                  <c:v>3080000</c:v>
                </c:pt>
                <c:pt idx="47786">
                  <c:v>1950000</c:v>
                </c:pt>
                <c:pt idx="47787">
                  <c:v>1920000</c:v>
                </c:pt>
                <c:pt idx="47788">
                  <c:v>1500000</c:v>
                </c:pt>
                <c:pt idx="47789">
                  <c:v>1260000</c:v>
                </c:pt>
                <c:pt idx="47790">
                  <c:v>780000</c:v>
                </c:pt>
                <c:pt idx="47791">
                  <c:v>650000</c:v>
                </c:pt>
                <c:pt idx="47792">
                  <c:v>300000</c:v>
                </c:pt>
                <c:pt idx="47793">
                  <c:v>24480000</c:v>
                </c:pt>
                <c:pt idx="47794">
                  <c:v>14160000</c:v>
                </c:pt>
                <c:pt idx="47795">
                  <c:v>8100000</c:v>
                </c:pt>
                <c:pt idx="47796">
                  <c:v>7280000</c:v>
                </c:pt>
                <c:pt idx="47797">
                  <c:v>7020000</c:v>
                </c:pt>
                <c:pt idx="47798">
                  <c:v>6960000</c:v>
                </c:pt>
                <c:pt idx="47799">
                  <c:v>6160000</c:v>
                </c:pt>
                <c:pt idx="47800">
                  <c:v>4080000</c:v>
                </c:pt>
                <c:pt idx="47801">
                  <c:v>3900000</c:v>
                </c:pt>
                <c:pt idx="47802">
                  <c:v>2190000</c:v>
                </c:pt>
                <c:pt idx="47803">
                  <c:v>1100000</c:v>
                </c:pt>
                <c:pt idx="47804">
                  <c:v>880000</c:v>
                </c:pt>
                <c:pt idx="47805">
                  <c:v>850000</c:v>
                </c:pt>
                <c:pt idx="47806">
                  <c:v>600000</c:v>
                </c:pt>
                <c:pt idx="47807">
                  <c:v>540000</c:v>
                </c:pt>
                <c:pt idx="47808">
                  <c:v>400000</c:v>
                </c:pt>
                <c:pt idx="47809">
                  <c:v>390000</c:v>
                </c:pt>
                <c:pt idx="47810">
                  <c:v>300000</c:v>
                </c:pt>
                <c:pt idx="47811">
                  <c:v>100000</c:v>
                </c:pt>
                <c:pt idx="47812">
                  <c:v>8100000</c:v>
                </c:pt>
                <c:pt idx="47813">
                  <c:v>7740000</c:v>
                </c:pt>
                <c:pt idx="47814">
                  <c:v>6350000</c:v>
                </c:pt>
                <c:pt idx="47815">
                  <c:v>4050000</c:v>
                </c:pt>
                <c:pt idx="47816">
                  <c:v>2040000</c:v>
                </c:pt>
                <c:pt idx="47817">
                  <c:v>1440000</c:v>
                </c:pt>
                <c:pt idx="47818">
                  <c:v>1320000</c:v>
                </c:pt>
                <c:pt idx="47819">
                  <c:v>1020000</c:v>
                </c:pt>
                <c:pt idx="47820">
                  <c:v>750000</c:v>
                </c:pt>
                <c:pt idx="47821">
                  <c:v>720000</c:v>
                </c:pt>
                <c:pt idx="47822">
                  <c:v>450000</c:v>
                </c:pt>
                <c:pt idx="47823">
                  <c:v>400000</c:v>
                </c:pt>
                <c:pt idx="47824">
                  <c:v>400000</c:v>
                </c:pt>
                <c:pt idx="47825">
                  <c:v>380000</c:v>
                </c:pt>
                <c:pt idx="47826">
                  <c:v>300000</c:v>
                </c:pt>
                <c:pt idx="47827">
                  <c:v>3840000</c:v>
                </c:pt>
                <c:pt idx="47828">
                  <c:v>3000000</c:v>
                </c:pt>
                <c:pt idx="47829">
                  <c:v>1950000</c:v>
                </c:pt>
                <c:pt idx="47830">
                  <c:v>1680000</c:v>
                </c:pt>
                <c:pt idx="47831">
                  <c:v>1500000</c:v>
                </c:pt>
                <c:pt idx="47832">
                  <c:v>1320000</c:v>
                </c:pt>
                <c:pt idx="47833">
                  <c:v>960000</c:v>
                </c:pt>
                <c:pt idx="47834">
                  <c:v>720000</c:v>
                </c:pt>
                <c:pt idx="47835">
                  <c:v>700000</c:v>
                </c:pt>
                <c:pt idx="47836">
                  <c:v>660000</c:v>
                </c:pt>
                <c:pt idx="47837">
                  <c:v>600000</c:v>
                </c:pt>
                <c:pt idx="47838">
                  <c:v>500000</c:v>
                </c:pt>
                <c:pt idx="47839">
                  <c:v>360000</c:v>
                </c:pt>
                <c:pt idx="47840">
                  <c:v>350000</c:v>
                </c:pt>
                <c:pt idx="47841">
                  <c:v>200000</c:v>
                </c:pt>
                <c:pt idx="47842">
                  <c:v>160000</c:v>
                </c:pt>
                <c:pt idx="47843">
                  <c:v>150000</c:v>
                </c:pt>
                <c:pt idx="47844">
                  <c:v>90000</c:v>
                </c:pt>
                <c:pt idx="47845">
                  <c:v>8850000</c:v>
                </c:pt>
                <c:pt idx="47846">
                  <c:v>4050000</c:v>
                </c:pt>
                <c:pt idx="47847">
                  <c:v>2240000</c:v>
                </c:pt>
                <c:pt idx="47848">
                  <c:v>2100000</c:v>
                </c:pt>
                <c:pt idx="47849">
                  <c:v>1920000</c:v>
                </c:pt>
                <c:pt idx="47850">
                  <c:v>1920000</c:v>
                </c:pt>
                <c:pt idx="47851">
                  <c:v>1500000</c:v>
                </c:pt>
                <c:pt idx="47852">
                  <c:v>900000</c:v>
                </c:pt>
                <c:pt idx="47853">
                  <c:v>800000</c:v>
                </c:pt>
                <c:pt idx="47854">
                  <c:v>660000</c:v>
                </c:pt>
                <c:pt idx="47855">
                  <c:v>420000</c:v>
                </c:pt>
                <c:pt idx="47856">
                  <c:v>400000</c:v>
                </c:pt>
                <c:pt idx="47857">
                  <c:v>360000</c:v>
                </c:pt>
                <c:pt idx="47858">
                  <c:v>350000</c:v>
                </c:pt>
                <c:pt idx="47859">
                  <c:v>200000</c:v>
                </c:pt>
                <c:pt idx="47860">
                  <c:v>100000</c:v>
                </c:pt>
                <c:pt idx="47861">
                  <c:v>24410000</c:v>
                </c:pt>
                <c:pt idx="47862">
                  <c:v>15600000</c:v>
                </c:pt>
                <c:pt idx="47863">
                  <c:v>13350000</c:v>
                </c:pt>
                <c:pt idx="47864">
                  <c:v>11440000</c:v>
                </c:pt>
                <c:pt idx="47865">
                  <c:v>10980000</c:v>
                </c:pt>
                <c:pt idx="47866">
                  <c:v>10650000</c:v>
                </c:pt>
                <c:pt idx="47867">
                  <c:v>9900000</c:v>
                </c:pt>
                <c:pt idx="47868">
                  <c:v>9210000</c:v>
                </c:pt>
                <c:pt idx="47869">
                  <c:v>7920000</c:v>
                </c:pt>
                <c:pt idx="47870">
                  <c:v>6240000</c:v>
                </c:pt>
                <c:pt idx="47871">
                  <c:v>4560000</c:v>
                </c:pt>
                <c:pt idx="47872">
                  <c:v>3360000</c:v>
                </c:pt>
                <c:pt idx="47873">
                  <c:v>2600000</c:v>
                </c:pt>
                <c:pt idx="47874">
                  <c:v>1760000</c:v>
                </c:pt>
                <c:pt idx="47875">
                  <c:v>1600000</c:v>
                </c:pt>
                <c:pt idx="47876">
                  <c:v>1320000</c:v>
                </c:pt>
                <c:pt idx="47877">
                  <c:v>600000</c:v>
                </c:pt>
                <c:pt idx="47878">
                  <c:v>400000</c:v>
                </c:pt>
                <c:pt idx="47879">
                  <c:v>30765000</c:v>
                </c:pt>
                <c:pt idx="47880">
                  <c:v>24750000</c:v>
                </c:pt>
                <c:pt idx="47881">
                  <c:v>12590000</c:v>
                </c:pt>
                <c:pt idx="47882">
                  <c:v>6600000</c:v>
                </c:pt>
                <c:pt idx="47883">
                  <c:v>6600000</c:v>
                </c:pt>
                <c:pt idx="47884">
                  <c:v>4740000</c:v>
                </c:pt>
                <c:pt idx="47885">
                  <c:v>3480000</c:v>
                </c:pt>
                <c:pt idx="47886">
                  <c:v>3000000</c:v>
                </c:pt>
                <c:pt idx="47887">
                  <c:v>2160000</c:v>
                </c:pt>
                <c:pt idx="47888">
                  <c:v>1400000</c:v>
                </c:pt>
                <c:pt idx="47889">
                  <c:v>1140000</c:v>
                </c:pt>
                <c:pt idx="47890">
                  <c:v>1120000</c:v>
                </c:pt>
                <c:pt idx="47891">
                  <c:v>840000</c:v>
                </c:pt>
                <c:pt idx="47892">
                  <c:v>750000</c:v>
                </c:pt>
                <c:pt idx="47893">
                  <c:v>700000</c:v>
                </c:pt>
                <c:pt idx="47894">
                  <c:v>630000</c:v>
                </c:pt>
                <c:pt idx="47895">
                  <c:v>600000</c:v>
                </c:pt>
                <c:pt idx="47896">
                  <c:v>500000</c:v>
                </c:pt>
                <c:pt idx="47897">
                  <c:v>300000</c:v>
                </c:pt>
                <c:pt idx="47898">
                  <c:v>60000</c:v>
                </c:pt>
                <c:pt idx="47899">
                  <c:v>10050000</c:v>
                </c:pt>
                <c:pt idx="47900">
                  <c:v>8550000</c:v>
                </c:pt>
                <c:pt idx="47901">
                  <c:v>7080000</c:v>
                </c:pt>
                <c:pt idx="47902">
                  <c:v>3600000</c:v>
                </c:pt>
                <c:pt idx="47903">
                  <c:v>2400000</c:v>
                </c:pt>
                <c:pt idx="47904">
                  <c:v>2160000</c:v>
                </c:pt>
                <c:pt idx="47905">
                  <c:v>2100000</c:v>
                </c:pt>
                <c:pt idx="47906">
                  <c:v>1840000</c:v>
                </c:pt>
                <c:pt idx="47907">
                  <c:v>1350000</c:v>
                </c:pt>
                <c:pt idx="47908">
                  <c:v>1200000</c:v>
                </c:pt>
                <c:pt idx="47909">
                  <c:v>1100000</c:v>
                </c:pt>
                <c:pt idx="47910">
                  <c:v>1080000</c:v>
                </c:pt>
                <c:pt idx="47911">
                  <c:v>1050000</c:v>
                </c:pt>
                <c:pt idx="47912">
                  <c:v>700000</c:v>
                </c:pt>
                <c:pt idx="47913">
                  <c:v>700000</c:v>
                </c:pt>
                <c:pt idx="47914">
                  <c:v>600000</c:v>
                </c:pt>
                <c:pt idx="47915">
                  <c:v>450000</c:v>
                </c:pt>
                <c:pt idx="47916">
                  <c:v>400000</c:v>
                </c:pt>
                <c:pt idx="47917">
                  <c:v>200000</c:v>
                </c:pt>
                <c:pt idx="47918">
                  <c:v>60240000</c:v>
                </c:pt>
                <c:pt idx="47919">
                  <c:v>35040000</c:v>
                </c:pt>
                <c:pt idx="47920">
                  <c:v>32580000</c:v>
                </c:pt>
                <c:pt idx="47921">
                  <c:v>18400000</c:v>
                </c:pt>
                <c:pt idx="47922">
                  <c:v>17680000</c:v>
                </c:pt>
                <c:pt idx="47923">
                  <c:v>14520000</c:v>
                </c:pt>
                <c:pt idx="47924">
                  <c:v>13880000</c:v>
                </c:pt>
                <c:pt idx="47925">
                  <c:v>13840000</c:v>
                </c:pt>
                <c:pt idx="47926">
                  <c:v>13260000</c:v>
                </c:pt>
                <c:pt idx="47927">
                  <c:v>12950000</c:v>
                </c:pt>
                <c:pt idx="47928">
                  <c:v>12000000</c:v>
                </c:pt>
                <c:pt idx="47929">
                  <c:v>11940000</c:v>
                </c:pt>
                <c:pt idx="47930">
                  <c:v>11840000</c:v>
                </c:pt>
                <c:pt idx="47931">
                  <c:v>11760000</c:v>
                </c:pt>
                <c:pt idx="47932">
                  <c:v>11520000</c:v>
                </c:pt>
                <c:pt idx="47933">
                  <c:v>10740000</c:v>
                </c:pt>
                <c:pt idx="47934">
                  <c:v>10320000</c:v>
                </c:pt>
                <c:pt idx="47935">
                  <c:v>8480000</c:v>
                </c:pt>
                <c:pt idx="47936">
                  <c:v>7020000</c:v>
                </c:pt>
                <c:pt idx="47937">
                  <c:v>6680000</c:v>
                </c:pt>
                <c:pt idx="47938">
                  <c:v>6300000</c:v>
                </c:pt>
                <c:pt idx="47939">
                  <c:v>5160000</c:v>
                </c:pt>
                <c:pt idx="47940">
                  <c:v>4760000</c:v>
                </c:pt>
                <c:pt idx="47941">
                  <c:v>4260000</c:v>
                </c:pt>
                <c:pt idx="47942">
                  <c:v>4160000</c:v>
                </c:pt>
                <c:pt idx="47943">
                  <c:v>4000000</c:v>
                </c:pt>
                <c:pt idx="47944">
                  <c:v>4000000</c:v>
                </c:pt>
                <c:pt idx="47945">
                  <c:v>3840000</c:v>
                </c:pt>
                <c:pt idx="47946">
                  <c:v>3600000</c:v>
                </c:pt>
                <c:pt idx="47947">
                  <c:v>3240000</c:v>
                </c:pt>
                <c:pt idx="47948">
                  <c:v>3120000</c:v>
                </c:pt>
                <c:pt idx="47949">
                  <c:v>2280000</c:v>
                </c:pt>
                <c:pt idx="47950">
                  <c:v>2160000</c:v>
                </c:pt>
                <c:pt idx="47951">
                  <c:v>2080000</c:v>
                </c:pt>
                <c:pt idx="47952">
                  <c:v>2040000</c:v>
                </c:pt>
                <c:pt idx="47953">
                  <c:v>2000000</c:v>
                </c:pt>
                <c:pt idx="47954">
                  <c:v>1920000</c:v>
                </c:pt>
                <c:pt idx="47955">
                  <c:v>1840000</c:v>
                </c:pt>
                <c:pt idx="47956">
                  <c:v>1440000</c:v>
                </c:pt>
                <c:pt idx="47957">
                  <c:v>1400000</c:v>
                </c:pt>
                <c:pt idx="47958">
                  <c:v>1350000</c:v>
                </c:pt>
                <c:pt idx="47959">
                  <c:v>1155000</c:v>
                </c:pt>
                <c:pt idx="47960">
                  <c:v>1050000</c:v>
                </c:pt>
                <c:pt idx="47961">
                  <c:v>950000</c:v>
                </c:pt>
                <c:pt idx="47962">
                  <c:v>920000</c:v>
                </c:pt>
                <c:pt idx="47963">
                  <c:v>900000</c:v>
                </c:pt>
                <c:pt idx="47964">
                  <c:v>720000</c:v>
                </c:pt>
                <c:pt idx="47965">
                  <c:v>560000</c:v>
                </c:pt>
                <c:pt idx="47966">
                  <c:v>325000</c:v>
                </c:pt>
                <c:pt idx="47967">
                  <c:v>270000</c:v>
                </c:pt>
                <c:pt idx="47968">
                  <c:v>240000</c:v>
                </c:pt>
                <c:pt idx="47969">
                  <c:v>200000</c:v>
                </c:pt>
                <c:pt idx="47970">
                  <c:v>40000</c:v>
                </c:pt>
                <c:pt idx="47971">
                  <c:v>5160000</c:v>
                </c:pt>
                <c:pt idx="47972">
                  <c:v>600000</c:v>
                </c:pt>
                <c:pt idx="47973">
                  <c:v>30910000</c:v>
                </c:pt>
                <c:pt idx="47974">
                  <c:v>10650000</c:v>
                </c:pt>
                <c:pt idx="47975">
                  <c:v>10440000</c:v>
                </c:pt>
                <c:pt idx="47976">
                  <c:v>10200000</c:v>
                </c:pt>
                <c:pt idx="47977">
                  <c:v>9360000</c:v>
                </c:pt>
                <c:pt idx="47978">
                  <c:v>8700000</c:v>
                </c:pt>
                <c:pt idx="47979">
                  <c:v>4950000</c:v>
                </c:pt>
                <c:pt idx="47980">
                  <c:v>4620000</c:v>
                </c:pt>
                <c:pt idx="47981">
                  <c:v>4140000</c:v>
                </c:pt>
                <c:pt idx="47982">
                  <c:v>4080000</c:v>
                </c:pt>
                <c:pt idx="47983">
                  <c:v>4000000</c:v>
                </c:pt>
                <c:pt idx="47984">
                  <c:v>3750000</c:v>
                </c:pt>
                <c:pt idx="47985">
                  <c:v>3600000</c:v>
                </c:pt>
                <c:pt idx="47986">
                  <c:v>2790000</c:v>
                </c:pt>
                <c:pt idx="47987">
                  <c:v>2700000</c:v>
                </c:pt>
                <c:pt idx="47988">
                  <c:v>2700000</c:v>
                </c:pt>
                <c:pt idx="47989">
                  <c:v>2640000</c:v>
                </c:pt>
                <c:pt idx="47990">
                  <c:v>2580000</c:v>
                </c:pt>
                <c:pt idx="47991">
                  <c:v>2160000</c:v>
                </c:pt>
                <c:pt idx="47992">
                  <c:v>2040000</c:v>
                </c:pt>
                <c:pt idx="47993">
                  <c:v>1860000</c:v>
                </c:pt>
                <c:pt idx="47994">
                  <c:v>1800000</c:v>
                </c:pt>
                <c:pt idx="47995">
                  <c:v>1800000</c:v>
                </c:pt>
                <c:pt idx="47996">
                  <c:v>1620000</c:v>
                </c:pt>
                <c:pt idx="47997">
                  <c:v>1350000</c:v>
                </c:pt>
                <c:pt idx="47998">
                  <c:v>1280000</c:v>
                </c:pt>
                <c:pt idx="47999">
                  <c:v>1120000</c:v>
                </c:pt>
                <c:pt idx="48000">
                  <c:v>1080000</c:v>
                </c:pt>
                <c:pt idx="48001">
                  <c:v>1050000</c:v>
                </c:pt>
                <c:pt idx="48002">
                  <c:v>960000</c:v>
                </c:pt>
                <c:pt idx="48003">
                  <c:v>960000</c:v>
                </c:pt>
                <c:pt idx="48004">
                  <c:v>840000</c:v>
                </c:pt>
                <c:pt idx="48005">
                  <c:v>720000</c:v>
                </c:pt>
                <c:pt idx="48006">
                  <c:v>630000</c:v>
                </c:pt>
                <c:pt idx="48007">
                  <c:v>540000</c:v>
                </c:pt>
                <c:pt idx="48008">
                  <c:v>480000</c:v>
                </c:pt>
                <c:pt idx="48009">
                  <c:v>450000</c:v>
                </c:pt>
                <c:pt idx="48010">
                  <c:v>400000</c:v>
                </c:pt>
                <c:pt idx="48011">
                  <c:v>350000</c:v>
                </c:pt>
                <c:pt idx="48012">
                  <c:v>350000</c:v>
                </c:pt>
                <c:pt idx="48013">
                  <c:v>280000</c:v>
                </c:pt>
                <c:pt idx="48014">
                  <c:v>240000</c:v>
                </c:pt>
                <c:pt idx="48015">
                  <c:v>200000</c:v>
                </c:pt>
                <c:pt idx="48016">
                  <c:v>200000</c:v>
                </c:pt>
                <c:pt idx="48017">
                  <c:v>180000</c:v>
                </c:pt>
                <c:pt idx="48018">
                  <c:v>160000</c:v>
                </c:pt>
                <c:pt idx="48019">
                  <c:v>120000</c:v>
                </c:pt>
                <c:pt idx="48020">
                  <c:v>33360000</c:v>
                </c:pt>
                <c:pt idx="48021">
                  <c:v>14550000</c:v>
                </c:pt>
                <c:pt idx="48022">
                  <c:v>14250000</c:v>
                </c:pt>
                <c:pt idx="48023">
                  <c:v>9540000</c:v>
                </c:pt>
                <c:pt idx="48024">
                  <c:v>8520000</c:v>
                </c:pt>
                <c:pt idx="48025">
                  <c:v>7580000</c:v>
                </c:pt>
                <c:pt idx="48026">
                  <c:v>6480000</c:v>
                </c:pt>
                <c:pt idx="48027">
                  <c:v>5250000</c:v>
                </c:pt>
                <c:pt idx="48028">
                  <c:v>5100000</c:v>
                </c:pt>
                <c:pt idx="48029">
                  <c:v>4920000</c:v>
                </c:pt>
                <c:pt idx="48030">
                  <c:v>4500000</c:v>
                </c:pt>
                <c:pt idx="48031">
                  <c:v>4300000</c:v>
                </c:pt>
                <c:pt idx="48032">
                  <c:v>3600000</c:v>
                </c:pt>
                <c:pt idx="48033">
                  <c:v>3360000</c:v>
                </c:pt>
                <c:pt idx="48034">
                  <c:v>3300000</c:v>
                </c:pt>
                <c:pt idx="48035">
                  <c:v>3240000</c:v>
                </c:pt>
                <c:pt idx="48036">
                  <c:v>3200000</c:v>
                </c:pt>
                <c:pt idx="48037">
                  <c:v>1680000</c:v>
                </c:pt>
                <c:pt idx="48038">
                  <c:v>1500000</c:v>
                </c:pt>
                <c:pt idx="48039">
                  <c:v>1500000</c:v>
                </c:pt>
                <c:pt idx="48040">
                  <c:v>1200000</c:v>
                </c:pt>
                <c:pt idx="48041">
                  <c:v>1200000</c:v>
                </c:pt>
                <c:pt idx="48042">
                  <c:v>1120000</c:v>
                </c:pt>
                <c:pt idx="48043">
                  <c:v>1120000</c:v>
                </c:pt>
                <c:pt idx="48044">
                  <c:v>1080000</c:v>
                </c:pt>
                <c:pt idx="48045">
                  <c:v>1080000</c:v>
                </c:pt>
                <c:pt idx="48046">
                  <c:v>960000</c:v>
                </c:pt>
                <c:pt idx="48047">
                  <c:v>960000</c:v>
                </c:pt>
                <c:pt idx="48048">
                  <c:v>900000</c:v>
                </c:pt>
                <c:pt idx="48049">
                  <c:v>880000</c:v>
                </c:pt>
                <c:pt idx="48050">
                  <c:v>850000</c:v>
                </c:pt>
                <c:pt idx="48051">
                  <c:v>640000</c:v>
                </c:pt>
                <c:pt idx="48052">
                  <c:v>600000</c:v>
                </c:pt>
                <c:pt idx="48053">
                  <c:v>560000</c:v>
                </c:pt>
                <c:pt idx="48054">
                  <c:v>520000</c:v>
                </c:pt>
                <c:pt idx="48055">
                  <c:v>480000</c:v>
                </c:pt>
                <c:pt idx="48056">
                  <c:v>300000</c:v>
                </c:pt>
                <c:pt idx="48057">
                  <c:v>280000</c:v>
                </c:pt>
                <c:pt idx="48058">
                  <c:v>250000</c:v>
                </c:pt>
                <c:pt idx="48059">
                  <c:v>240000</c:v>
                </c:pt>
                <c:pt idx="48060">
                  <c:v>200000</c:v>
                </c:pt>
                <c:pt idx="48061">
                  <c:v>180000</c:v>
                </c:pt>
                <c:pt idx="48062">
                  <c:v>4020000</c:v>
                </c:pt>
                <c:pt idx="48063">
                  <c:v>21360000</c:v>
                </c:pt>
                <c:pt idx="48064">
                  <c:v>17820000</c:v>
                </c:pt>
                <c:pt idx="48065">
                  <c:v>3960000</c:v>
                </c:pt>
                <c:pt idx="48066">
                  <c:v>3650000</c:v>
                </c:pt>
                <c:pt idx="48067">
                  <c:v>3600000</c:v>
                </c:pt>
                <c:pt idx="48068">
                  <c:v>3600000</c:v>
                </c:pt>
                <c:pt idx="48069">
                  <c:v>2960000</c:v>
                </c:pt>
                <c:pt idx="48070">
                  <c:v>2880000</c:v>
                </c:pt>
                <c:pt idx="48071">
                  <c:v>2400000</c:v>
                </c:pt>
                <c:pt idx="48072">
                  <c:v>1680000</c:v>
                </c:pt>
                <c:pt idx="48073">
                  <c:v>1360000</c:v>
                </c:pt>
                <c:pt idx="48074">
                  <c:v>1360000</c:v>
                </c:pt>
                <c:pt idx="48075">
                  <c:v>880000</c:v>
                </c:pt>
                <c:pt idx="48076">
                  <c:v>500000</c:v>
                </c:pt>
                <c:pt idx="48077">
                  <c:v>480000</c:v>
                </c:pt>
                <c:pt idx="48078">
                  <c:v>420000</c:v>
                </c:pt>
                <c:pt idx="48079">
                  <c:v>320000</c:v>
                </c:pt>
                <c:pt idx="48080">
                  <c:v>280000</c:v>
                </c:pt>
                <c:pt idx="48081">
                  <c:v>270000</c:v>
                </c:pt>
                <c:pt idx="48082">
                  <c:v>240000</c:v>
                </c:pt>
                <c:pt idx="48083">
                  <c:v>240000</c:v>
                </c:pt>
                <c:pt idx="48084">
                  <c:v>120000</c:v>
                </c:pt>
                <c:pt idx="48085">
                  <c:v>27760000</c:v>
                </c:pt>
                <c:pt idx="48086">
                  <c:v>16040000</c:v>
                </c:pt>
                <c:pt idx="48087">
                  <c:v>9000000</c:v>
                </c:pt>
                <c:pt idx="48088">
                  <c:v>8520000</c:v>
                </c:pt>
                <c:pt idx="48089">
                  <c:v>7860000</c:v>
                </c:pt>
                <c:pt idx="48090">
                  <c:v>6750000</c:v>
                </c:pt>
                <c:pt idx="48091">
                  <c:v>5550000</c:v>
                </c:pt>
                <c:pt idx="48092">
                  <c:v>5200000</c:v>
                </c:pt>
                <c:pt idx="48093">
                  <c:v>4800000</c:v>
                </c:pt>
                <c:pt idx="48094">
                  <c:v>4650000</c:v>
                </c:pt>
                <c:pt idx="48095">
                  <c:v>4050000</c:v>
                </c:pt>
                <c:pt idx="48096">
                  <c:v>3600000</c:v>
                </c:pt>
                <c:pt idx="48097">
                  <c:v>3120000</c:v>
                </c:pt>
                <c:pt idx="48098">
                  <c:v>3120000</c:v>
                </c:pt>
                <c:pt idx="48099">
                  <c:v>2700000</c:v>
                </c:pt>
                <c:pt idx="48100">
                  <c:v>2660000</c:v>
                </c:pt>
                <c:pt idx="48101">
                  <c:v>2375000</c:v>
                </c:pt>
                <c:pt idx="48102">
                  <c:v>1920000</c:v>
                </c:pt>
                <c:pt idx="48103">
                  <c:v>1750000</c:v>
                </c:pt>
                <c:pt idx="48104">
                  <c:v>1720000</c:v>
                </c:pt>
                <c:pt idx="48105">
                  <c:v>1280000</c:v>
                </c:pt>
                <c:pt idx="48106">
                  <c:v>1080000</c:v>
                </c:pt>
                <c:pt idx="48107">
                  <c:v>900000</c:v>
                </c:pt>
                <c:pt idx="48108">
                  <c:v>840000</c:v>
                </c:pt>
                <c:pt idx="48109">
                  <c:v>780000</c:v>
                </c:pt>
                <c:pt idx="48110">
                  <c:v>720000</c:v>
                </c:pt>
                <c:pt idx="48111">
                  <c:v>630000</c:v>
                </c:pt>
                <c:pt idx="48112">
                  <c:v>560000</c:v>
                </c:pt>
                <c:pt idx="48113">
                  <c:v>560000</c:v>
                </c:pt>
                <c:pt idx="48114">
                  <c:v>500000</c:v>
                </c:pt>
                <c:pt idx="48115">
                  <c:v>500000</c:v>
                </c:pt>
                <c:pt idx="48116">
                  <c:v>420000</c:v>
                </c:pt>
                <c:pt idx="48117">
                  <c:v>420000</c:v>
                </c:pt>
                <c:pt idx="48118">
                  <c:v>200000</c:v>
                </c:pt>
                <c:pt idx="48119">
                  <c:v>200000</c:v>
                </c:pt>
                <c:pt idx="48120">
                  <c:v>120000</c:v>
                </c:pt>
                <c:pt idx="48121">
                  <c:v>36200000</c:v>
                </c:pt>
                <c:pt idx="48122">
                  <c:v>14860000</c:v>
                </c:pt>
                <c:pt idx="48123">
                  <c:v>14850000</c:v>
                </c:pt>
                <c:pt idx="48124">
                  <c:v>14790000</c:v>
                </c:pt>
                <c:pt idx="48125">
                  <c:v>14160000</c:v>
                </c:pt>
                <c:pt idx="48126">
                  <c:v>11850000</c:v>
                </c:pt>
                <c:pt idx="48127">
                  <c:v>9360000</c:v>
                </c:pt>
                <c:pt idx="48128">
                  <c:v>5945000</c:v>
                </c:pt>
                <c:pt idx="48129">
                  <c:v>5850000</c:v>
                </c:pt>
                <c:pt idx="48130">
                  <c:v>5700000</c:v>
                </c:pt>
                <c:pt idx="48131">
                  <c:v>5250000</c:v>
                </c:pt>
                <c:pt idx="48132">
                  <c:v>4800000</c:v>
                </c:pt>
                <c:pt idx="48133">
                  <c:v>4680000</c:v>
                </c:pt>
                <c:pt idx="48134">
                  <c:v>4640000</c:v>
                </c:pt>
                <c:pt idx="48135">
                  <c:v>3720000</c:v>
                </c:pt>
                <c:pt idx="48136">
                  <c:v>3600000</c:v>
                </c:pt>
                <c:pt idx="48137">
                  <c:v>3600000</c:v>
                </c:pt>
                <c:pt idx="48138">
                  <c:v>2400000</c:v>
                </c:pt>
                <c:pt idx="48139">
                  <c:v>1800000</c:v>
                </c:pt>
                <c:pt idx="48140">
                  <c:v>1740000</c:v>
                </c:pt>
                <c:pt idx="48141">
                  <c:v>1620000</c:v>
                </c:pt>
                <c:pt idx="48142">
                  <c:v>1610000</c:v>
                </c:pt>
                <c:pt idx="48143">
                  <c:v>1600000</c:v>
                </c:pt>
                <c:pt idx="48144">
                  <c:v>1540000</c:v>
                </c:pt>
                <c:pt idx="48145">
                  <c:v>1540000</c:v>
                </c:pt>
                <c:pt idx="48146">
                  <c:v>1320000</c:v>
                </c:pt>
                <c:pt idx="48147">
                  <c:v>1200000</c:v>
                </c:pt>
                <c:pt idx="48148">
                  <c:v>1040000</c:v>
                </c:pt>
                <c:pt idx="48149">
                  <c:v>1000000</c:v>
                </c:pt>
                <c:pt idx="48150">
                  <c:v>1000000</c:v>
                </c:pt>
                <c:pt idx="48151">
                  <c:v>880000</c:v>
                </c:pt>
                <c:pt idx="48152">
                  <c:v>700000</c:v>
                </c:pt>
                <c:pt idx="48153">
                  <c:v>630000</c:v>
                </c:pt>
                <c:pt idx="48154">
                  <c:v>360000</c:v>
                </c:pt>
                <c:pt idx="48155">
                  <c:v>360000</c:v>
                </c:pt>
                <c:pt idx="48156">
                  <c:v>250000</c:v>
                </c:pt>
                <c:pt idx="48157">
                  <c:v>240000</c:v>
                </c:pt>
                <c:pt idx="48158">
                  <c:v>200000</c:v>
                </c:pt>
                <c:pt idx="48159">
                  <c:v>150000</c:v>
                </c:pt>
                <c:pt idx="48160">
                  <c:v>47374998</c:v>
                </c:pt>
                <c:pt idx="48161">
                  <c:v>13500000</c:v>
                </c:pt>
                <c:pt idx="48162">
                  <c:v>13280000</c:v>
                </c:pt>
                <c:pt idx="48163">
                  <c:v>11680000</c:v>
                </c:pt>
                <c:pt idx="48164">
                  <c:v>11100000</c:v>
                </c:pt>
                <c:pt idx="48165">
                  <c:v>9900000</c:v>
                </c:pt>
                <c:pt idx="48166">
                  <c:v>9720000</c:v>
                </c:pt>
                <c:pt idx="48167">
                  <c:v>7380000</c:v>
                </c:pt>
                <c:pt idx="48168">
                  <c:v>6000000</c:v>
                </c:pt>
                <c:pt idx="48169">
                  <c:v>6000000</c:v>
                </c:pt>
                <c:pt idx="48170">
                  <c:v>4950000</c:v>
                </c:pt>
                <c:pt idx="48171">
                  <c:v>4470000</c:v>
                </c:pt>
                <c:pt idx="48172">
                  <c:v>4300000</c:v>
                </c:pt>
                <c:pt idx="48173">
                  <c:v>4000000</c:v>
                </c:pt>
                <c:pt idx="48174">
                  <c:v>3150000</c:v>
                </c:pt>
                <c:pt idx="48175">
                  <c:v>3150000</c:v>
                </c:pt>
                <c:pt idx="48176">
                  <c:v>3120000</c:v>
                </c:pt>
                <c:pt idx="48177">
                  <c:v>2640000</c:v>
                </c:pt>
                <c:pt idx="48178">
                  <c:v>2480000</c:v>
                </c:pt>
                <c:pt idx="48179">
                  <c:v>2280000</c:v>
                </c:pt>
                <c:pt idx="48180">
                  <c:v>2100000</c:v>
                </c:pt>
                <c:pt idx="48181">
                  <c:v>1980000</c:v>
                </c:pt>
                <c:pt idx="48182">
                  <c:v>1800000</c:v>
                </c:pt>
                <c:pt idx="48183">
                  <c:v>1500000</c:v>
                </c:pt>
                <c:pt idx="48184">
                  <c:v>1440000</c:v>
                </c:pt>
                <c:pt idx="48185">
                  <c:v>1050000</c:v>
                </c:pt>
                <c:pt idx="48186">
                  <c:v>870000</c:v>
                </c:pt>
                <c:pt idx="48187">
                  <c:v>840000</c:v>
                </c:pt>
                <c:pt idx="48188">
                  <c:v>750000</c:v>
                </c:pt>
                <c:pt idx="48189">
                  <c:v>720000</c:v>
                </c:pt>
                <c:pt idx="48190">
                  <c:v>700000</c:v>
                </c:pt>
                <c:pt idx="48191">
                  <c:v>600000</c:v>
                </c:pt>
                <c:pt idx="48192">
                  <c:v>600000</c:v>
                </c:pt>
                <c:pt idx="48193">
                  <c:v>560000</c:v>
                </c:pt>
                <c:pt idx="48194">
                  <c:v>500000</c:v>
                </c:pt>
                <c:pt idx="48195">
                  <c:v>490000</c:v>
                </c:pt>
                <c:pt idx="48196">
                  <c:v>480000</c:v>
                </c:pt>
                <c:pt idx="48197">
                  <c:v>450000</c:v>
                </c:pt>
                <c:pt idx="48198">
                  <c:v>450000</c:v>
                </c:pt>
                <c:pt idx="48199">
                  <c:v>320000</c:v>
                </c:pt>
                <c:pt idx="48200">
                  <c:v>200000</c:v>
                </c:pt>
                <c:pt idx="48201">
                  <c:v>120000</c:v>
                </c:pt>
                <c:pt idx="48202">
                  <c:v>80000</c:v>
                </c:pt>
                <c:pt idx="48203">
                  <c:v>1680000</c:v>
                </c:pt>
                <c:pt idx="48204">
                  <c:v>1560000</c:v>
                </c:pt>
                <c:pt idx="48205">
                  <c:v>126044999</c:v>
                </c:pt>
                <c:pt idx="48206">
                  <c:v>48750000</c:v>
                </c:pt>
                <c:pt idx="48207">
                  <c:v>36360000</c:v>
                </c:pt>
                <c:pt idx="48208">
                  <c:v>28030000</c:v>
                </c:pt>
                <c:pt idx="48209">
                  <c:v>27600000</c:v>
                </c:pt>
                <c:pt idx="48210">
                  <c:v>26840000</c:v>
                </c:pt>
                <c:pt idx="48211">
                  <c:v>25050000</c:v>
                </c:pt>
                <c:pt idx="48212">
                  <c:v>23990000</c:v>
                </c:pt>
                <c:pt idx="48213">
                  <c:v>22500000</c:v>
                </c:pt>
                <c:pt idx="48214">
                  <c:v>22200000</c:v>
                </c:pt>
                <c:pt idx="48215">
                  <c:v>20700000</c:v>
                </c:pt>
                <c:pt idx="48216">
                  <c:v>12080000</c:v>
                </c:pt>
                <c:pt idx="48217">
                  <c:v>11910000</c:v>
                </c:pt>
                <c:pt idx="48218">
                  <c:v>10800000</c:v>
                </c:pt>
                <c:pt idx="48219">
                  <c:v>9300000</c:v>
                </c:pt>
                <c:pt idx="48220">
                  <c:v>8760000</c:v>
                </c:pt>
                <c:pt idx="48221">
                  <c:v>8640000</c:v>
                </c:pt>
                <c:pt idx="48222">
                  <c:v>8640000</c:v>
                </c:pt>
                <c:pt idx="48223">
                  <c:v>7560000</c:v>
                </c:pt>
                <c:pt idx="48224">
                  <c:v>6900000</c:v>
                </c:pt>
                <c:pt idx="48225">
                  <c:v>6400000</c:v>
                </c:pt>
                <c:pt idx="48226">
                  <c:v>4800000</c:v>
                </c:pt>
                <c:pt idx="48227">
                  <c:v>4380000</c:v>
                </c:pt>
                <c:pt idx="48228">
                  <c:v>4000000</c:v>
                </c:pt>
                <c:pt idx="48229">
                  <c:v>3900000</c:v>
                </c:pt>
                <c:pt idx="48230">
                  <c:v>3840000</c:v>
                </c:pt>
                <c:pt idx="48231">
                  <c:v>3225000</c:v>
                </c:pt>
                <c:pt idx="48232">
                  <c:v>2720000</c:v>
                </c:pt>
                <c:pt idx="48233">
                  <c:v>2310000</c:v>
                </c:pt>
                <c:pt idx="48234">
                  <c:v>1820000</c:v>
                </c:pt>
                <c:pt idx="48235">
                  <c:v>1680000</c:v>
                </c:pt>
                <c:pt idx="48236">
                  <c:v>1660000</c:v>
                </c:pt>
                <c:pt idx="48237">
                  <c:v>1620000</c:v>
                </c:pt>
                <c:pt idx="48238">
                  <c:v>1460000</c:v>
                </c:pt>
                <c:pt idx="48239">
                  <c:v>1400000</c:v>
                </c:pt>
                <c:pt idx="48240">
                  <c:v>980000</c:v>
                </c:pt>
                <c:pt idx="48241">
                  <c:v>900000</c:v>
                </c:pt>
                <c:pt idx="48242">
                  <c:v>800000</c:v>
                </c:pt>
                <c:pt idx="48243">
                  <c:v>640000</c:v>
                </c:pt>
                <c:pt idx="48244">
                  <c:v>500000</c:v>
                </c:pt>
                <c:pt idx="48245">
                  <c:v>420000</c:v>
                </c:pt>
                <c:pt idx="48246">
                  <c:v>420000</c:v>
                </c:pt>
                <c:pt idx="48247">
                  <c:v>400000</c:v>
                </c:pt>
                <c:pt idx="48248">
                  <c:v>400000</c:v>
                </c:pt>
                <c:pt idx="48249">
                  <c:v>300000</c:v>
                </c:pt>
                <c:pt idx="48250">
                  <c:v>240000</c:v>
                </c:pt>
                <c:pt idx="48251">
                  <c:v>113359998</c:v>
                </c:pt>
                <c:pt idx="48252">
                  <c:v>52950000</c:v>
                </c:pt>
                <c:pt idx="48253">
                  <c:v>31460000</c:v>
                </c:pt>
                <c:pt idx="48254">
                  <c:v>24150000</c:v>
                </c:pt>
                <c:pt idx="48255">
                  <c:v>21840000</c:v>
                </c:pt>
                <c:pt idx="48256">
                  <c:v>21450000</c:v>
                </c:pt>
                <c:pt idx="48257">
                  <c:v>19910000</c:v>
                </c:pt>
                <c:pt idx="48258">
                  <c:v>16380000</c:v>
                </c:pt>
                <c:pt idx="48259">
                  <c:v>15900000</c:v>
                </c:pt>
                <c:pt idx="48260">
                  <c:v>12970000</c:v>
                </c:pt>
                <c:pt idx="48261">
                  <c:v>11700000</c:v>
                </c:pt>
                <c:pt idx="48262">
                  <c:v>11400000</c:v>
                </c:pt>
                <c:pt idx="48263">
                  <c:v>9480000</c:v>
                </c:pt>
                <c:pt idx="48264">
                  <c:v>7950000</c:v>
                </c:pt>
                <c:pt idx="48265">
                  <c:v>7140000</c:v>
                </c:pt>
                <c:pt idx="48266">
                  <c:v>6540000</c:v>
                </c:pt>
                <c:pt idx="48267">
                  <c:v>6360000</c:v>
                </c:pt>
                <c:pt idx="48268">
                  <c:v>6120000</c:v>
                </c:pt>
                <c:pt idx="48269">
                  <c:v>5900000</c:v>
                </c:pt>
                <c:pt idx="48270">
                  <c:v>5520000</c:v>
                </c:pt>
                <c:pt idx="48271">
                  <c:v>5250000</c:v>
                </c:pt>
                <c:pt idx="48272">
                  <c:v>4640000</c:v>
                </c:pt>
                <c:pt idx="48273">
                  <c:v>4200000</c:v>
                </c:pt>
                <c:pt idx="48274">
                  <c:v>3600000</c:v>
                </c:pt>
                <c:pt idx="48275">
                  <c:v>3300000</c:v>
                </c:pt>
                <c:pt idx="48276">
                  <c:v>2880000</c:v>
                </c:pt>
                <c:pt idx="48277">
                  <c:v>2310000</c:v>
                </c:pt>
                <c:pt idx="48278">
                  <c:v>2080000</c:v>
                </c:pt>
                <c:pt idx="48279">
                  <c:v>1980000</c:v>
                </c:pt>
                <c:pt idx="48280">
                  <c:v>1960000</c:v>
                </c:pt>
                <c:pt idx="48281">
                  <c:v>1920000</c:v>
                </c:pt>
                <c:pt idx="48282">
                  <c:v>1700000</c:v>
                </c:pt>
                <c:pt idx="48283">
                  <c:v>1500000</c:v>
                </c:pt>
                <c:pt idx="48284">
                  <c:v>1400000</c:v>
                </c:pt>
                <c:pt idx="48285">
                  <c:v>1350000</c:v>
                </c:pt>
                <c:pt idx="48286">
                  <c:v>1330000</c:v>
                </c:pt>
                <c:pt idx="48287">
                  <c:v>1320000</c:v>
                </c:pt>
                <c:pt idx="48288">
                  <c:v>1260000</c:v>
                </c:pt>
                <c:pt idx="48289">
                  <c:v>900000</c:v>
                </c:pt>
                <c:pt idx="48290">
                  <c:v>820000</c:v>
                </c:pt>
                <c:pt idx="48291">
                  <c:v>360000</c:v>
                </c:pt>
                <c:pt idx="48292">
                  <c:v>300000</c:v>
                </c:pt>
                <c:pt idx="48293">
                  <c:v>200000</c:v>
                </c:pt>
                <c:pt idx="48294">
                  <c:v>32400000</c:v>
                </c:pt>
                <c:pt idx="48295">
                  <c:v>28720000</c:v>
                </c:pt>
                <c:pt idx="48296">
                  <c:v>26720000</c:v>
                </c:pt>
                <c:pt idx="48297">
                  <c:v>22640000</c:v>
                </c:pt>
                <c:pt idx="48298">
                  <c:v>21520000</c:v>
                </c:pt>
                <c:pt idx="48299">
                  <c:v>21240000</c:v>
                </c:pt>
                <c:pt idx="48300">
                  <c:v>15520000</c:v>
                </c:pt>
                <c:pt idx="48301">
                  <c:v>12720000</c:v>
                </c:pt>
                <c:pt idx="48302">
                  <c:v>12720000</c:v>
                </c:pt>
                <c:pt idx="48303">
                  <c:v>12360000</c:v>
                </c:pt>
                <c:pt idx="48304">
                  <c:v>10800000</c:v>
                </c:pt>
                <c:pt idx="48305">
                  <c:v>9600000</c:v>
                </c:pt>
                <c:pt idx="48306">
                  <c:v>8700000</c:v>
                </c:pt>
                <c:pt idx="48307">
                  <c:v>8320000</c:v>
                </c:pt>
                <c:pt idx="48308">
                  <c:v>7620000</c:v>
                </c:pt>
                <c:pt idx="48309">
                  <c:v>5600000</c:v>
                </c:pt>
                <c:pt idx="48310">
                  <c:v>5280000</c:v>
                </c:pt>
                <c:pt idx="48311">
                  <c:v>5120000</c:v>
                </c:pt>
                <c:pt idx="48312">
                  <c:v>4080000</c:v>
                </c:pt>
                <c:pt idx="48313">
                  <c:v>4080000</c:v>
                </c:pt>
                <c:pt idx="48314">
                  <c:v>3840000</c:v>
                </c:pt>
                <c:pt idx="48315">
                  <c:v>3400000</c:v>
                </c:pt>
                <c:pt idx="48316">
                  <c:v>2860000</c:v>
                </c:pt>
                <c:pt idx="48317">
                  <c:v>1800000</c:v>
                </c:pt>
                <c:pt idx="48318">
                  <c:v>1520000</c:v>
                </c:pt>
                <c:pt idx="48319">
                  <c:v>1500000</c:v>
                </c:pt>
                <c:pt idx="48320">
                  <c:v>1440000</c:v>
                </c:pt>
                <c:pt idx="48321">
                  <c:v>1300000</c:v>
                </c:pt>
                <c:pt idx="48322">
                  <c:v>1240000</c:v>
                </c:pt>
                <c:pt idx="48323">
                  <c:v>640000</c:v>
                </c:pt>
                <c:pt idx="48324">
                  <c:v>500000</c:v>
                </c:pt>
                <c:pt idx="48325">
                  <c:v>480000</c:v>
                </c:pt>
                <c:pt idx="48326">
                  <c:v>180000</c:v>
                </c:pt>
                <c:pt idx="48327">
                  <c:v>180000</c:v>
                </c:pt>
                <c:pt idx="48328">
                  <c:v>120000</c:v>
                </c:pt>
                <c:pt idx="48329">
                  <c:v>33920000</c:v>
                </c:pt>
                <c:pt idx="48330">
                  <c:v>31800000</c:v>
                </c:pt>
                <c:pt idx="48331">
                  <c:v>30300000</c:v>
                </c:pt>
                <c:pt idx="48332">
                  <c:v>15000000</c:v>
                </c:pt>
                <c:pt idx="48333">
                  <c:v>13740000</c:v>
                </c:pt>
                <c:pt idx="48334">
                  <c:v>13500000</c:v>
                </c:pt>
                <c:pt idx="48335">
                  <c:v>13360000</c:v>
                </c:pt>
                <c:pt idx="48336">
                  <c:v>11440000</c:v>
                </c:pt>
                <c:pt idx="48337">
                  <c:v>10240000</c:v>
                </c:pt>
                <c:pt idx="48338">
                  <c:v>9520000</c:v>
                </c:pt>
                <c:pt idx="48339">
                  <c:v>8400000</c:v>
                </c:pt>
                <c:pt idx="48340">
                  <c:v>6300000</c:v>
                </c:pt>
                <c:pt idx="48341">
                  <c:v>6000000</c:v>
                </c:pt>
                <c:pt idx="48342">
                  <c:v>5680000</c:v>
                </c:pt>
                <c:pt idx="48343">
                  <c:v>5680000</c:v>
                </c:pt>
                <c:pt idx="48344">
                  <c:v>4960000</c:v>
                </c:pt>
                <c:pt idx="48345">
                  <c:v>3920000</c:v>
                </c:pt>
                <c:pt idx="48346">
                  <c:v>3900000</c:v>
                </c:pt>
                <c:pt idx="48347">
                  <c:v>3690000</c:v>
                </c:pt>
                <c:pt idx="48348">
                  <c:v>3300000</c:v>
                </c:pt>
                <c:pt idx="48349">
                  <c:v>2340000</c:v>
                </c:pt>
                <c:pt idx="48350">
                  <c:v>2200000</c:v>
                </c:pt>
                <c:pt idx="48351">
                  <c:v>1920000</c:v>
                </c:pt>
                <c:pt idx="48352">
                  <c:v>1160000</c:v>
                </c:pt>
                <c:pt idx="48353">
                  <c:v>1120000</c:v>
                </c:pt>
                <c:pt idx="48354">
                  <c:v>725000</c:v>
                </c:pt>
                <c:pt idx="48355">
                  <c:v>700000</c:v>
                </c:pt>
                <c:pt idx="48356">
                  <c:v>600000</c:v>
                </c:pt>
                <c:pt idx="48357">
                  <c:v>500000</c:v>
                </c:pt>
                <c:pt idx="48358">
                  <c:v>240000</c:v>
                </c:pt>
                <c:pt idx="48359">
                  <c:v>240000</c:v>
                </c:pt>
                <c:pt idx="48360">
                  <c:v>46060000</c:v>
                </c:pt>
                <c:pt idx="48361">
                  <c:v>13920000</c:v>
                </c:pt>
                <c:pt idx="48362">
                  <c:v>11100000</c:v>
                </c:pt>
                <c:pt idx="48363">
                  <c:v>10800000</c:v>
                </c:pt>
                <c:pt idx="48364">
                  <c:v>10560000</c:v>
                </c:pt>
                <c:pt idx="48365">
                  <c:v>9900000</c:v>
                </c:pt>
                <c:pt idx="48366">
                  <c:v>9000000</c:v>
                </c:pt>
                <c:pt idx="48367">
                  <c:v>8590000</c:v>
                </c:pt>
                <c:pt idx="48368">
                  <c:v>7800000</c:v>
                </c:pt>
                <c:pt idx="48369">
                  <c:v>7200000</c:v>
                </c:pt>
                <c:pt idx="48370">
                  <c:v>6600000</c:v>
                </c:pt>
                <c:pt idx="48371">
                  <c:v>5220000</c:v>
                </c:pt>
                <c:pt idx="48372">
                  <c:v>4850000</c:v>
                </c:pt>
                <c:pt idx="48373">
                  <c:v>4620000</c:v>
                </c:pt>
                <c:pt idx="48374">
                  <c:v>4500000</c:v>
                </c:pt>
                <c:pt idx="48375">
                  <c:v>4050000</c:v>
                </c:pt>
                <c:pt idx="48376">
                  <c:v>3990000</c:v>
                </c:pt>
                <c:pt idx="48377">
                  <c:v>3040000</c:v>
                </c:pt>
                <c:pt idx="48378">
                  <c:v>3000000</c:v>
                </c:pt>
                <c:pt idx="48379">
                  <c:v>2600000</c:v>
                </c:pt>
                <c:pt idx="48380">
                  <c:v>2160000</c:v>
                </c:pt>
                <c:pt idx="48381">
                  <c:v>2100000</c:v>
                </c:pt>
                <c:pt idx="48382">
                  <c:v>2020000</c:v>
                </c:pt>
                <c:pt idx="48383">
                  <c:v>1950000</c:v>
                </c:pt>
                <c:pt idx="48384">
                  <c:v>1820000</c:v>
                </c:pt>
                <c:pt idx="48385">
                  <c:v>1800000</c:v>
                </c:pt>
                <c:pt idx="48386">
                  <c:v>1470000</c:v>
                </c:pt>
                <c:pt idx="48387">
                  <c:v>1300000</c:v>
                </c:pt>
                <c:pt idx="48388">
                  <c:v>780000</c:v>
                </c:pt>
                <c:pt idx="48389">
                  <c:v>770000</c:v>
                </c:pt>
                <c:pt idx="48390">
                  <c:v>640000</c:v>
                </c:pt>
                <c:pt idx="48391">
                  <c:v>490000</c:v>
                </c:pt>
                <c:pt idx="48392">
                  <c:v>480000</c:v>
                </c:pt>
                <c:pt idx="48393">
                  <c:v>480000</c:v>
                </c:pt>
                <c:pt idx="48394">
                  <c:v>480000</c:v>
                </c:pt>
                <c:pt idx="48395">
                  <c:v>400000</c:v>
                </c:pt>
                <c:pt idx="48396">
                  <c:v>350000</c:v>
                </c:pt>
                <c:pt idx="48397">
                  <c:v>300000</c:v>
                </c:pt>
                <c:pt idx="48398">
                  <c:v>300000</c:v>
                </c:pt>
                <c:pt idx="48399">
                  <c:v>300000</c:v>
                </c:pt>
                <c:pt idx="48400">
                  <c:v>250000</c:v>
                </c:pt>
                <c:pt idx="48401">
                  <c:v>240000</c:v>
                </c:pt>
                <c:pt idx="48402">
                  <c:v>120000</c:v>
                </c:pt>
                <c:pt idx="48403">
                  <c:v>120000</c:v>
                </c:pt>
                <c:pt idx="48404">
                  <c:v>120000</c:v>
                </c:pt>
                <c:pt idx="48405">
                  <c:v>43360000</c:v>
                </c:pt>
                <c:pt idx="48406">
                  <c:v>15420000</c:v>
                </c:pt>
                <c:pt idx="48407">
                  <c:v>13350000</c:v>
                </c:pt>
                <c:pt idx="48408">
                  <c:v>12360000</c:v>
                </c:pt>
                <c:pt idx="48409">
                  <c:v>11700000</c:v>
                </c:pt>
                <c:pt idx="48410">
                  <c:v>10950000</c:v>
                </c:pt>
                <c:pt idx="48411">
                  <c:v>9450000</c:v>
                </c:pt>
                <c:pt idx="48412">
                  <c:v>8890000</c:v>
                </c:pt>
                <c:pt idx="48413">
                  <c:v>8700000</c:v>
                </c:pt>
                <c:pt idx="48414">
                  <c:v>7800000</c:v>
                </c:pt>
                <c:pt idx="48415">
                  <c:v>5760000</c:v>
                </c:pt>
                <c:pt idx="48416">
                  <c:v>5640000</c:v>
                </c:pt>
                <c:pt idx="48417">
                  <c:v>5340000</c:v>
                </c:pt>
                <c:pt idx="48418">
                  <c:v>4560000</c:v>
                </c:pt>
                <c:pt idx="48419">
                  <c:v>3780000</c:v>
                </c:pt>
                <c:pt idx="48420">
                  <c:v>3760000</c:v>
                </c:pt>
                <c:pt idx="48421">
                  <c:v>3750000</c:v>
                </c:pt>
                <c:pt idx="48422">
                  <c:v>3690000</c:v>
                </c:pt>
                <c:pt idx="48423">
                  <c:v>3400000</c:v>
                </c:pt>
                <c:pt idx="48424">
                  <c:v>3390000</c:v>
                </c:pt>
                <c:pt idx="48425">
                  <c:v>3120000</c:v>
                </c:pt>
                <c:pt idx="48426">
                  <c:v>2580000</c:v>
                </c:pt>
                <c:pt idx="48427">
                  <c:v>2400000</c:v>
                </c:pt>
                <c:pt idx="48428">
                  <c:v>2160000</c:v>
                </c:pt>
                <c:pt idx="48429">
                  <c:v>1860000</c:v>
                </c:pt>
                <c:pt idx="48430">
                  <c:v>1680000</c:v>
                </c:pt>
                <c:pt idx="48431">
                  <c:v>1600000</c:v>
                </c:pt>
                <c:pt idx="48432">
                  <c:v>1560000</c:v>
                </c:pt>
                <c:pt idx="48433">
                  <c:v>1200000</c:v>
                </c:pt>
                <c:pt idx="48434">
                  <c:v>1120000</c:v>
                </c:pt>
                <c:pt idx="48435">
                  <c:v>1120000</c:v>
                </c:pt>
                <c:pt idx="48436">
                  <c:v>980000</c:v>
                </c:pt>
                <c:pt idx="48437">
                  <c:v>910000</c:v>
                </c:pt>
                <c:pt idx="48438">
                  <c:v>900000</c:v>
                </c:pt>
                <c:pt idx="48439">
                  <c:v>900000</c:v>
                </c:pt>
                <c:pt idx="48440">
                  <c:v>840000</c:v>
                </c:pt>
                <c:pt idx="48441">
                  <c:v>700000</c:v>
                </c:pt>
                <c:pt idx="48442">
                  <c:v>700000</c:v>
                </c:pt>
                <c:pt idx="48443">
                  <c:v>600000</c:v>
                </c:pt>
                <c:pt idx="48444">
                  <c:v>560000</c:v>
                </c:pt>
                <c:pt idx="48445">
                  <c:v>540000</c:v>
                </c:pt>
                <c:pt idx="48446">
                  <c:v>490000</c:v>
                </c:pt>
                <c:pt idx="48447">
                  <c:v>480000</c:v>
                </c:pt>
                <c:pt idx="48448">
                  <c:v>400000</c:v>
                </c:pt>
                <c:pt idx="48449">
                  <c:v>250000</c:v>
                </c:pt>
                <c:pt idx="48450">
                  <c:v>240000</c:v>
                </c:pt>
                <c:pt idx="48451">
                  <c:v>240000</c:v>
                </c:pt>
                <c:pt idx="48452">
                  <c:v>210000</c:v>
                </c:pt>
                <c:pt idx="48453">
                  <c:v>120000</c:v>
                </c:pt>
                <c:pt idx="48454">
                  <c:v>41110000</c:v>
                </c:pt>
                <c:pt idx="48455">
                  <c:v>15600000</c:v>
                </c:pt>
                <c:pt idx="48456">
                  <c:v>14160000</c:v>
                </c:pt>
                <c:pt idx="48457">
                  <c:v>13200000</c:v>
                </c:pt>
                <c:pt idx="48458">
                  <c:v>12600000</c:v>
                </c:pt>
                <c:pt idx="48459">
                  <c:v>11200000</c:v>
                </c:pt>
                <c:pt idx="48460">
                  <c:v>10350000</c:v>
                </c:pt>
                <c:pt idx="48461">
                  <c:v>9900000</c:v>
                </c:pt>
                <c:pt idx="48462">
                  <c:v>9360000</c:v>
                </c:pt>
                <c:pt idx="48463">
                  <c:v>8100000</c:v>
                </c:pt>
                <c:pt idx="48464">
                  <c:v>7620000</c:v>
                </c:pt>
                <c:pt idx="48465">
                  <c:v>6900000</c:v>
                </c:pt>
                <c:pt idx="48466">
                  <c:v>6850000</c:v>
                </c:pt>
                <c:pt idx="48467">
                  <c:v>5400000</c:v>
                </c:pt>
                <c:pt idx="48468">
                  <c:v>4920000</c:v>
                </c:pt>
                <c:pt idx="48469">
                  <c:v>4880000</c:v>
                </c:pt>
                <c:pt idx="48470">
                  <c:v>4680000</c:v>
                </c:pt>
                <c:pt idx="48471">
                  <c:v>3640000</c:v>
                </c:pt>
                <c:pt idx="48472">
                  <c:v>3300000</c:v>
                </c:pt>
                <c:pt idx="48473">
                  <c:v>2670000</c:v>
                </c:pt>
                <c:pt idx="48474">
                  <c:v>2250000</c:v>
                </c:pt>
                <c:pt idx="48475">
                  <c:v>2160000</c:v>
                </c:pt>
                <c:pt idx="48476">
                  <c:v>1890000</c:v>
                </c:pt>
                <c:pt idx="48477">
                  <c:v>1720000</c:v>
                </c:pt>
                <c:pt idx="48478">
                  <c:v>1680000</c:v>
                </c:pt>
                <c:pt idx="48479">
                  <c:v>1320000</c:v>
                </c:pt>
                <c:pt idx="48480">
                  <c:v>1190000</c:v>
                </c:pt>
                <c:pt idx="48481">
                  <c:v>1040000</c:v>
                </c:pt>
                <c:pt idx="48482">
                  <c:v>1040000</c:v>
                </c:pt>
                <c:pt idx="48483">
                  <c:v>1000000</c:v>
                </c:pt>
                <c:pt idx="48484">
                  <c:v>780000</c:v>
                </c:pt>
                <c:pt idx="48485">
                  <c:v>720000</c:v>
                </c:pt>
                <c:pt idx="48486">
                  <c:v>720000</c:v>
                </c:pt>
                <c:pt idx="48487">
                  <c:v>700000</c:v>
                </c:pt>
                <c:pt idx="48488">
                  <c:v>660000</c:v>
                </c:pt>
                <c:pt idx="48489">
                  <c:v>600000</c:v>
                </c:pt>
                <c:pt idx="48490">
                  <c:v>500000</c:v>
                </c:pt>
                <c:pt idx="48491">
                  <c:v>490000</c:v>
                </c:pt>
                <c:pt idx="48492">
                  <c:v>480000</c:v>
                </c:pt>
                <c:pt idx="48493">
                  <c:v>400000</c:v>
                </c:pt>
                <c:pt idx="48494">
                  <c:v>385000</c:v>
                </c:pt>
                <c:pt idx="48495">
                  <c:v>380000</c:v>
                </c:pt>
                <c:pt idx="48496">
                  <c:v>300000</c:v>
                </c:pt>
                <c:pt idx="48497">
                  <c:v>200000</c:v>
                </c:pt>
                <c:pt idx="48498">
                  <c:v>120000</c:v>
                </c:pt>
                <c:pt idx="48499">
                  <c:v>120000</c:v>
                </c:pt>
                <c:pt idx="48500">
                  <c:v>108650000</c:v>
                </c:pt>
                <c:pt idx="48501">
                  <c:v>37080000</c:v>
                </c:pt>
                <c:pt idx="48502">
                  <c:v>36900000</c:v>
                </c:pt>
                <c:pt idx="48503">
                  <c:v>35550000</c:v>
                </c:pt>
                <c:pt idx="48504">
                  <c:v>29260000</c:v>
                </c:pt>
                <c:pt idx="48505">
                  <c:v>27300000</c:v>
                </c:pt>
                <c:pt idx="48506">
                  <c:v>20340000</c:v>
                </c:pt>
                <c:pt idx="48507">
                  <c:v>19620000</c:v>
                </c:pt>
                <c:pt idx="48508">
                  <c:v>19320000</c:v>
                </c:pt>
                <c:pt idx="48509">
                  <c:v>16560000</c:v>
                </c:pt>
                <c:pt idx="48510">
                  <c:v>15470000</c:v>
                </c:pt>
                <c:pt idx="48511">
                  <c:v>14460000</c:v>
                </c:pt>
                <c:pt idx="48512">
                  <c:v>12240000</c:v>
                </c:pt>
                <c:pt idx="48513">
                  <c:v>9660000</c:v>
                </c:pt>
                <c:pt idx="48514">
                  <c:v>9440000</c:v>
                </c:pt>
                <c:pt idx="48515">
                  <c:v>8700000</c:v>
                </c:pt>
                <c:pt idx="48516">
                  <c:v>8550000</c:v>
                </c:pt>
                <c:pt idx="48517">
                  <c:v>8250000</c:v>
                </c:pt>
                <c:pt idx="48518">
                  <c:v>7320000</c:v>
                </c:pt>
                <c:pt idx="48519">
                  <c:v>6020000</c:v>
                </c:pt>
                <c:pt idx="48520">
                  <c:v>4920000</c:v>
                </c:pt>
                <c:pt idx="48521">
                  <c:v>4780000</c:v>
                </c:pt>
                <c:pt idx="48522">
                  <c:v>4480000</c:v>
                </c:pt>
                <c:pt idx="48523">
                  <c:v>4140000</c:v>
                </c:pt>
                <c:pt idx="48524">
                  <c:v>4000000</c:v>
                </c:pt>
                <c:pt idx="48525">
                  <c:v>3960000</c:v>
                </c:pt>
                <c:pt idx="48526">
                  <c:v>3240000</c:v>
                </c:pt>
                <c:pt idx="48527">
                  <c:v>2520000</c:v>
                </c:pt>
                <c:pt idx="48528">
                  <c:v>2520000</c:v>
                </c:pt>
                <c:pt idx="48529">
                  <c:v>2080000</c:v>
                </c:pt>
                <c:pt idx="48530">
                  <c:v>1800000</c:v>
                </c:pt>
                <c:pt idx="48531">
                  <c:v>1630000</c:v>
                </c:pt>
                <c:pt idx="48532">
                  <c:v>1260000</c:v>
                </c:pt>
                <c:pt idx="48533">
                  <c:v>1200000</c:v>
                </c:pt>
                <c:pt idx="48534">
                  <c:v>1190000</c:v>
                </c:pt>
                <c:pt idx="48535">
                  <c:v>1190000</c:v>
                </c:pt>
                <c:pt idx="48536">
                  <c:v>900000</c:v>
                </c:pt>
                <c:pt idx="48537">
                  <c:v>840000</c:v>
                </c:pt>
                <c:pt idx="48538">
                  <c:v>500000</c:v>
                </c:pt>
                <c:pt idx="48539">
                  <c:v>420000</c:v>
                </c:pt>
                <c:pt idx="48540">
                  <c:v>350000</c:v>
                </c:pt>
                <c:pt idx="48541">
                  <c:v>300000</c:v>
                </c:pt>
                <c:pt idx="48542">
                  <c:v>280000</c:v>
                </c:pt>
                <c:pt idx="48543">
                  <c:v>250000</c:v>
                </c:pt>
                <c:pt idx="48544">
                  <c:v>73840000</c:v>
                </c:pt>
                <c:pt idx="48545">
                  <c:v>43350000</c:v>
                </c:pt>
                <c:pt idx="48546">
                  <c:v>34020000</c:v>
                </c:pt>
                <c:pt idx="48547">
                  <c:v>30750000</c:v>
                </c:pt>
                <c:pt idx="48548">
                  <c:v>20070000</c:v>
                </c:pt>
                <c:pt idx="48549">
                  <c:v>15450000</c:v>
                </c:pt>
                <c:pt idx="48550">
                  <c:v>14460000</c:v>
                </c:pt>
                <c:pt idx="48551">
                  <c:v>14400000</c:v>
                </c:pt>
                <c:pt idx="48552">
                  <c:v>13320000</c:v>
                </c:pt>
                <c:pt idx="48553">
                  <c:v>12540000</c:v>
                </c:pt>
                <c:pt idx="48554">
                  <c:v>10920000</c:v>
                </c:pt>
                <c:pt idx="48555">
                  <c:v>9900000</c:v>
                </c:pt>
                <c:pt idx="48556">
                  <c:v>9720000</c:v>
                </c:pt>
                <c:pt idx="48557">
                  <c:v>9180000</c:v>
                </c:pt>
                <c:pt idx="48558">
                  <c:v>7140000</c:v>
                </c:pt>
                <c:pt idx="48559">
                  <c:v>7080000</c:v>
                </c:pt>
                <c:pt idx="48560">
                  <c:v>6900000</c:v>
                </c:pt>
                <c:pt idx="48561">
                  <c:v>6720000</c:v>
                </c:pt>
                <c:pt idx="48562">
                  <c:v>6600000</c:v>
                </c:pt>
                <c:pt idx="48563">
                  <c:v>5850000</c:v>
                </c:pt>
                <c:pt idx="48564">
                  <c:v>5700000</c:v>
                </c:pt>
                <c:pt idx="48565">
                  <c:v>4130000</c:v>
                </c:pt>
                <c:pt idx="48566">
                  <c:v>3960000</c:v>
                </c:pt>
                <c:pt idx="48567">
                  <c:v>3580000</c:v>
                </c:pt>
                <c:pt idx="48568">
                  <c:v>3480000</c:v>
                </c:pt>
                <c:pt idx="48569">
                  <c:v>3040000</c:v>
                </c:pt>
                <c:pt idx="48570">
                  <c:v>2930000</c:v>
                </c:pt>
                <c:pt idx="48571">
                  <c:v>1900000</c:v>
                </c:pt>
                <c:pt idx="48572">
                  <c:v>1540000</c:v>
                </c:pt>
                <c:pt idx="48573">
                  <c:v>1200000</c:v>
                </c:pt>
                <c:pt idx="48574">
                  <c:v>1190000</c:v>
                </c:pt>
                <c:pt idx="48575">
                  <c:v>1140000</c:v>
                </c:pt>
                <c:pt idx="48576">
                  <c:v>1040000</c:v>
                </c:pt>
                <c:pt idx="48577">
                  <c:v>960000</c:v>
                </c:pt>
                <c:pt idx="48578">
                  <c:v>840000</c:v>
                </c:pt>
                <c:pt idx="48579">
                  <c:v>840000</c:v>
                </c:pt>
                <c:pt idx="48580">
                  <c:v>800000</c:v>
                </c:pt>
                <c:pt idx="48581">
                  <c:v>540000</c:v>
                </c:pt>
                <c:pt idx="48582">
                  <c:v>490000</c:v>
                </c:pt>
                <c:pt idx="48583">
                  <c:v>420000</c:v>
                </c:pt>
                <c:pt idx="48584">
                  <c:v>360000</c:v>
                </c:pt>
                <c:pt idx="48585">
                  <c:v>360000</c:v>
                </c:pt>
                <c:pt idx="48586">
                  <c:v>240000</c:v>
                </c:pt>
                <c:pt idx="48587">
                  <c:v>140000</c:v>
                </c:pt>
                <c:pt idx="48588">
                  <c:v>120000</c:v>
                </c:pt>
                <c:pt idx="48589">
                  <c:v>60000</c:v>
                </c:pt>
                <c:pt idx="48590">
                  <c:v>27600000</c:v>
                </c:pt>
                <c:pt idx="48591">
                  <c:v>25650000</c:v>
                </c:pt>
                <c:pt idx="48592">
                  <c:v>16800000</c:v>
                </c:pt>
                <c:pt idx="48593">
                  <c:v>15220000</c:v>
                </c:pt>
                <c:pt idx="48594">
                  <c:v>10260000</c:v>
                </c:pt>
                <c:pt idx="48595">
                  <c:v>10130000</c:v>
                </c:pt>
                <c:pt idx="48596">
                  <c:v>9600000</c:v>
                </c:pt>
                <c:pt idx="48597">
                  <c:v>9360000</c:v>
                </c:pt>
                <c:pt idx="48598">
                  <c:v>9150000</c:v>
                </c:pt>
                <c:pt idx="48599">
                  <c:v>6000000</c:v>
                </c:pt>
                <c:pt idx="48600">
                  <c:v>5720000</c:v>
                </c:pt>
                <c:pt idx="48601">
                  <c:v>5400000</c:v>
                </c:pt>
                <c:pt idx="48602">
                  <c:v>5100000</c:v>
                </c:pt>
                <c:pt idx="48603">
                  <c:v>4760000</c:v>
                </c:pt>
                <c:pt idx="48604">
                  <c:v>4650000</c:v>
                </c:pt>
                <c:pt idx="48605">
                  <c:v>4420000</c:v>
                </c:pt>
                <c:pt idx="48606">
                  <c:v>3960000</c:v>
                </c:pt>
                <c:pt idx="48607">
                  <c:v>3480000</c:v>
                </c:pt>
                <c:pt idx="48608">
                  <c:v>2100000</c:v>
                </c:pt>
                <c:pt idx="48609">
                  <c:v>1740000</c:v>
                </c:pt>
                <c:pt idx="48610">
                  <c:v>1560000</c:v>
                </c:pt>
                <c:pt idx="48611">
                  <c:v>1560000</c:v>
                </c:pt>
                <c:pt idx="48612">
                  <c:v>1470000</c:v>
                </c:pt>
                <c:pt idx="48613">
                  <c:v>1440000</c:v>
                </c:pt>
                <c:pt idx="48614">
                  <c:v>1360000</c:v>
                </c:pt>
                <c:pt idx="48615">
                  <c:v>1330000</c:v>
                </c:pt>
                <c:pt idx="48616">
                  <c:v>1260000</c:v>
                </c:pt>
                <c:pt idx="48617">
                  <c:v>1200000</c:v>
                </c:pt>
                <c:pt idx="48618">
                  <c:v>1170000</c:v>
                </c:pt>
                <c:pt idx="48619">
                  <c:v>1100000</c:v>
                </c:pt>
                <c:pt idx="48620">
                  <c:v>860000</c:v>
                </c:pt>
                <c:pt idx="48621">
                  <c:v>840000</c:v>
                </c:pt>
                <c:pt idx="48622">
                  <c:v>720000</c:v>
                </c:pt>
                <c:pt idx="48623">
                  <c:v>700000</c:v>
                </c:pt>
                <c:pt idx="48624">
                  <c:v>500000</c:v>
                </c:pt>
                <c:pt idx="48625">
                  <c:v>360000</c:v>
                </c:pt>
                <c:pt idx="48626">
                  <c:v>320000</c:v>
                </c:pt>
                <c:pt idx="48627">
                  <c:v>240000</c:v>
                </c:pt>
                <c:pt idx="48628">
                  <c:v>240000</c:v>
                </c:pt>
                <c:pt idx="48629">
                  <c:v>210000</c:v>
                </c:pt>
                <c:pt idx="48630">
                  <c:v>210000</c:v>
                </c:pt>
                <c:pt idx="48631">
                  <c:v>180000</c:v>
                </c:pt>
                <c:pt idx="48632">
                  <c:v>160000</c:v>
                </c:pt>
                <c:pt idx="48633">
                  <c:v>140000</c:v>
                </c:pt>
                <c:pt idx="48634">
                  <c:v>54380000</c:v>
                </c:pt>
                <c:pt idx="48635">
                  <c:v>39520000</c:v>
                </c:pt>
                <c:pt idx="48636">
                  <c:v>31760000</c:v>
                </c:pt>
                <c:pt idx="48637">
                  <c:v>26520000</c:v>
                </c:pt>
                <c:pt idx="48638">
                  <c:v>24960000</c:v>
                </c:pt>
                <c:pt idx="48639">
                  <c:v>24160000</c:v>
                </c:pt>
                <c:pt idx="48640">
                  <c:v>23120000</c:v>
                </c:pt>
                <c:pt idx="48641">
                  <c:v>21360000</c:v>
                </c:pt>
                <c:pt idx="48642">
                  <c:v>20940000</c:v>
                </c:pt>
                <c:pt idx="48643">
                  <c:v>19000000</c:v>
                </c:pt>
                <c:pt idx="48644">
                  <c:v>17940000</c:v>
                </c:pt>
                <c:pt idx="48645">
                  <c:v>16080000</c:v>
                </c:pt>
                <c:pt idx="48646">
                  <c:v>14490000</c:v>
                </c:pt>
                <c:pt idx="48647">
                  <c:v>11280000</c:v>
                </c:pt>
                <c:pt idx="48648">
                  <c:v>11120000</c:v>
                </c:pt>
                <c:pt idx="48649">
                  <c:v>10500000</c:v>
                </c:pt>
                <c:pt idx="48650">
                  <c:v>10020000</c:v>
                </c:pt>
                <c:pt idx="48651">
                  <c:v>9520000</c:v>
                </c:pt>
                <c:pt idx="48652">
                  <c:v>8960000</c:v>
                </c:pt>
                <c:pt idx="48653">
                  <c:v>8720000</c:v>
                </c:pt>
                <c:pt idx="48654">
                  <c:v>7680000</c:v>
                </c:pt>
                <c:pt idx="48655">
                  <c:v>6120000</c:v>
                </c:pt>
                <c:pt idx="48656">
                  <c:v>5920000</c:v>
                </c:pt>
                <c:pt idx="48657">
                  <c:v>5700000</c:v>
                </c:pt>
                <c:pt idx="48658">
                  <c:v>5530000</c:v>
                </c:pt>
                <c:pt idx="48659">
                  <c:v>5500000</c:v>
                </c:pt>
                <c:pt idx="48660">
                  <c:v>5200000</c:v>
                </c:pt>
                <c:pt idx="48661">
                  <c:v>5160000</c:v>
                </c:pt>
                <c:pt idx="48662">
                  <c:v>3720000</c:v>
                </c:pt>
                <c:pt idx="48663">
                  <c:v>3650000</c:v>
                </c:pt>
                <c:pt idx="48664">
                  <c:v>2760000</c:v>
                </c:pt>
                <c:pt idx="48665">
                  <c:v>2000000</c:v>
                </c:pt>
                <c:pt idx="48666">
                  <c:v>1960000</c:v>
                </c:pt>
                <c:pt idx="48667">
                  <c:v>1950000</c:v>
                </c:pt>
                <c:pt idx="48668">
                  <c:v>1900000</c:v>
                </c:pt>
                <c:pt idx="48669">
                  <c:v>1710000</c:v>
                </c:pt>
                <c:pt idx="48670">
                  <c:v>1440000</c:v>
                </c:pt>
                <c:pt idx="48671">
                  <c:v>1425000</c:v>
                </c:pt>
                <c:pt idx="48672">
                  <c:v>1410000</c:v>
                </c:pt>
                <c:pt idx="48673">
                  <c:v>1170000</c:v>
                </c:pt>
                <c:pt idx="48674">
                  <c:v>1120000</c:v>
                </c:pt>
                <c:pt idx="48675">
                  <c:v>1100000</c:v>
                </c:pt>
                <c:pt idx="48676">
                  <c:v>875000</c:v>
                </c:pt>
                <c:pt idx="48677">
                  <c:v>850000</c:v>
                </c:pt>
                <c:pt idx="48678">
                  <c:v>720000</c:v>
                </c:pt>
                <c:pt idx="48679">
                  <c:v>700000</c:v>
                </c:pt>
                <c:pt idx="48680">
                  <c:v>665000</c:v>
                </c:pt>
                <c:pt idx="48681">
                  <c:v>630000</c:v>
                </c:pt>
                <c:pt idx="48682">
                  <c:v>540000</c:v>
                </c:pt>
                <c:pt idx="48683">
                  <c:v>540000</c:v>
                </c:pt>
                <c:pt idx="48684">
                  <c:v>510000</c:v>
                </c:pt>
                <c:pt idx="48685">
                  <c:v>390000</c:v>
                </c:pt>
                <c:pt idx="48686">
                  <c:v>120000</c:v>
                </c:pt>
                <c:pt idx="48687">
                  <c:v>33155000</c:v>
                </c:pt>
                <c:pt idx="48688">
                  <c:v>21750000</c:v>
                </c:pt>
                <c:pt idx="48689">
                  <c:v>12800000</c:v>
                </c:pt>
                <c:pt idx="48690">
                  <c:v>11400000</c:v>
                </c:pt>
                <c:pt idx="48691">
                  <c:v>9960000</c:v>
                </c:pt>
                <c:pt idx="48692">
                  <c:v>9900000</c:v>
                </c:pt>
                <c:pt idx="48693">
                  <c:v>8280000</c:v>
                </c:pt>
                <c:pt idx="48694">
                  <c:v>8100000</c:v>
                </c:pt>
                <c:pt idx="48695">
                  <c:v>7800000</c:v>
                </c:pt>
                <c:pt idx="48696">
                  <c:v>6750000</c:v>
                </c:pt>
                <c:pt idx="48697">
                  <c:v>5400000</c:v>
                </c:pt>
                <c:pt idx="48698">
                  <c:v>4980000</c:v>
                </c:pt>
                <c:pt idx="48699">
                  <c:v>4800000</c:v>
                </c:pt>
                <c:pt idx="48700">
                  <c:v>4560000</c:v>
                </c:pt>
                <c:pt idx="48701">
                  <c:v>4010000</c:v>
                </c:pt>
                <c:pt idx="48702">
                  <c:v>3750000</c:v>
                </c:pt>
                <c:pt idx="48703">
                  <c:v>3540000</c:v>
                </c:pt>
                <c:pt idx="48704">
                  <c:v>3060000</c:v>
                </c:pt>
                <c:pt idx="48705">
                  <c:v>3010000</c:v>
                </c:pt>
                <c:pt idx="48706">
                  <c:v>2980000</c:v>
                </c:pt>
                <c:pt idx="48707">
                  <c:v>2280000</c:v>
                </c:pt>
                <c:pt idx="48708">
                  <c:v>1440000</c:v>
                </c:pt>
                <c:pt idx="48709">
                  <c:v>1440000</c:v>
                </c:pt>
                <c:pt idx="48710">
                  <c:v>1050000</c:v>
                </c:pt>
                <c:pt idx="48711">
                  <c:v>960000</c:v>
                </c:pt>
                <c:pt idx="48712">
                  <c:v>960000</c:v>
                </c:pt>
                <c:pt idx="48713">
                  <c:v>840000</c:v>
                </c:pt>
                <c:pt idx="48714">
                  <c:v>840000</c:v>
                </c:pt>
                <c:pt idx="48715">
                  <c:v>790000</c:v>
                </c:pt>
                <c:pt idx="48716">
                  <c:v>770000</c:v>
                </c:pt>
                <c:pt idx="48717">
                  <c:v>760000</c:v>
                </c:pt>
                <c:pt idx="48718">
                  <c:v>700000</c:v>
                </c:pt>
                <c:pt idx="48719">
                  <c:v>630000</c:v>
                </c:pt>
                <c:pt idx="48720">
                  <c:v>600000</c:v>
                </c:pt>
                <c:pt idx="48721">
                  <c:v>500000</c:v>
                </c:pt>
                <c:pt idx="48722">
                  <c:v>480000</c:v>
                </c:pt>
                <c:pt idx="48723">
                  <c:v>300000</c:v>
                </c:pt>
                <c:pt idx="48724">
                  <c:v>240000</c:v>
                </c:pt>
                <c:pt idx="48725">
                  <c:v>200000</c:v>
                </c:pt>
                <c:pt idx="48726">
                  <c:v>70000</c:v>
                </c:pt>
                <c:pt idx="48727">
                  <c:v>60000</c:v>
                </c:pt>
                <c:pt idx="48728">
                  <c:v>40700000</c:v>
                </c:pt>
                <c:pt idx="48729">
                  <c:v>18600000</c:v>
                </c:pt>
                <c:pt idx="48730">
                  <c:v>12000000</c:v>
                </c:pt>
                <c:pt idx="48731">
                  <c:v>11400000</c:v>
                </c:pt>
                <c:pt idx="48732">
                  <c:v>10670000</c:v>
                </c:pt>
                <c:pt idx="48733">
                  <c:v>9020000</c:v>
                </c:pt>
                <c:pt idx="48734">
                  <c:v>8280000</c:v>
                </c:pt>
                <c:pt idx="48735">
                  <c:v>7860000</c:v>
                </c:pt>
                <c:pt idx="48736">
                  <c:v>7860000</c:v>
                </c:pt>
                <c:pt idx="48737">
                  <c:v>5800000</c:v>
                </c:pt>
                <c:pt idx="48738">
                  <c:v>5790000</c:v>
                </c:pt>
                <c:pt idx="48739">
                  <c:v>5700000</c:v>
                </c:pt>
                <c:pt idx="48740">
                  <c:v>5550000</c:v>
                </c:pt>
                <c:pt idx="48741">
                  <c:v>5440000</c:v>
                </c:pt>
                <c:pt idx="48742">
                  <c:v>4800000</c:v>
                </c:pt>
                <c:pt idx="48743">
                  <c:v>4560000</c:v>
                </c:pt>
                <c:pt idx="48744">
                  <c:v>4550000</c:v>
                </c:pt>
                <c:pt idx="48745">
                  <c:v>4360000</c:v>
                </c:pt>
                <c:pt idx="48746">
                  <c:v>2760000</c:v>
                </c:pt>
                <c:pt idx="48747">
                  <c:v>2640000</c:v>
                </c:pt>
                <c:pt idx="48748">
                  <c:v>2400000</c:v>
                </c:pt>
                <c:pt idx="48749">
                  <c:v>2280000</c:v>
                </c:pt>
                <c:pt idx="48750">
                  <c:v>2280000</c:v>
                </c:pt>
                <c:pt idx="48751">
                  <c:v>1560000</c:v>
                </c:pt>
                <c:pt idx="48752">
                  <c:v>1440000</c:v>
                </c:pt>
                <c:pt idx="48753">
                  <c:v>1080000</c:v>
                </c:pt>
                <c:pt idx="48754">
                  <c:v>810000</c:v>
                </c:pt>
                <c:pt idx="48755">
                  <c:v>720000</c:v>
                </c:pt>
                <c:pt idx="48756">
                  <c:v>600000</c:v>
                </c:pt>
                <c:pt idx="48757">
                  <c:v>600000</c:v>
                </c:pt>
                <c:pt idx="48758">
                  <c:v>420000</c:v>
                </c:pt>
                <c:pt idx="48759">
                  <c:v>410000</c:v>
                </c:pt>
                <c:pt idx="48760">
                  <c:v>400000</c:v>
                </c:pt>
                <c:pt idx="48761">
                  <c:v>350000</c:v>
                </c:pt>
                <c:pt idx="48762">
                  <c:v>240000</c:v>
                </c:pt>
                <c:pt idx="48763">
                  <c:v>200000</c:v>
                </c:pt>
                <c:pt idx="48764">
                  <c:v>180000</c:v>
                </c:pt>
                <c:pt idx="48765">
                  <c:v>180000</c:v>
                </c:pt>
                <c:pt idx="48766">
                  <c:v>140000</c:v>
                </c:pt>
                <c:pt idx="48767">
                  <c:v>120000</c:v>
                </c:pt>
                <c:pt idx="48768">
                  <c:v>120000</c:v>
                </c:pt>
                <c:pt idx="48769">
                  <c:v>120000</c:v>
                </c:pt>
                <c:pt idx="48770">
                  <c:v>26310000</c:v>
                </c:pt>
                <c:pt idx="48771">
                  <c:v>25200000</c:v>
                </c:pt>
                <c:pt idx="48772">
                  <c:v>19200000</c:v>
                </c:pt>
                <c:pt idx="48773">
                  <c:v>14880000</c:v>
                </c:pt>
                <c:pt idx="48774">
                  <c:v>12000000</c:v>
                </c:pt>
                <c:pt idx="48775">
                  <c:v>10080000</c:v>
                </c:pt>
                <c:pt idx="48776">
                  <c:v>9150000</c:v>
                </c:pt>
                <c:pt idx="48777">
                  <c:v>7560000</c:v>
                </c:pt>
                <c:pt idx="48778">
                  <c:v>7260000</c:v>
                </c:pt>
                <c:pt idx="48779">
                  <c:v>6840000</c:v>
                </c:pt>
                <c:pt idx="48780">
                  <c:v>6000000</c:v>
                </c:pt>
                <c:pt idx="48781">
                  <c:v>5120000</c:v>
                </c:pt>
                <c:pt idx="48782">
                  <c:v>4860000</c:v>
                </c:pt>
                <c:pt idx="48783">
                  <c:v>4520000</c:v>
                </c:pt>
                <c:pt idx="48784">
                  <c:v>3600000</c:v>
                </c:pt>
                <c:pt idx="48785">
                  <c:v>3500000</c:v>
                </c:pt>
                <c:pt idx="48786">
                  <c:v>3300000</c:v>
                </c:pt>
                <c:pt idx="48787">
                  <c:v>2840000</c:v>
                </c:pt>
                <c:pt idx="48788">
                  <c:v>2520000</c:v>
                </c:pt>
                <c:pt idx="48789">
                  <c:v>2250000</c:v>
                </c:pt>
                <c:pt idx="48790">
                  <c:v>2240000</c:v>
                </c:pt>
                <c:pt idx="48791">
                  <c:v>1950000</c:v>
                </c:pt>
                <c:pt idx="48792">
                  <c:v>1920000</c:v>
                </c:pt>
                <c:pt idx="48793">
                  <c:v>1800000</c:v>
                </c:pt>
                <c:pt idx="48794">
                  <c:v>1800000</c:v>
                </c:pt>
                <c:pt idx="48795">
                  <c:v>1680000</c:v>
                </c:pt>
                <c:pt idx="48796">
                  <c:v>840000</c:v>
                </c:pt>
                <c:pt idx="48797">
                  <c:v>720000</c:v>
                </c:pt>
                <c:pt idx="48798">
                  <c:v>720000</c:v>
                </c:pt>
                <c:pt idx="48799">
                  <c:v>700000</c:v>
                </c:pt>
                <c:pt idx="48800">
                  <c:v>660000</c:v>
                </c:pt>
                <c:pt idx="48801">
                  <c:v>640000</c:v>
                </c:pt>
                <c:pt idx="48802">
                  <c:v>500000</c:v>
                </c:pt>
                <c:pt idx="48803">
                  <c:v>500000</c:v>
                </c:pt>
                <c:pt idx="48804">
                  <c:v>500000</c:v>
                </c:pt>
                <c:pt idx="48805">
                  <c:v>480000</c:v>
                </c:pt>
                <c:pt idx="48806">
                  <c:v>420000</c:v>
                </c:pt>
                <c:pt idx="48807">
                  <c:v>360000</c:v>
                </c:pt>
                <c:pt idx="48808">
                  <c:v>350000</c:v>
                </c:pt>
                <c:pt idx="48809">
                  <c:v>250000</c:v>
                </c:pt>
                <c:pt idx="48810">
                  <c:v>240000</c:v>
                </c:pt>
                <c:pt idx="48811">
                  <c:v>200000</c:v>
                </c:pt>
                <c:pt idx="48812">
                  <c:v>120000</c:v>
                </c:pt>
                <c:pt idx="48813">
                  <c:v>120000</c:v>
                </c:pt>
                <c:pt idx="48814">
                  <c:v>75325000</c:v>
                </c:pt>
                <c:pt idx="48815">
                  <c:v>53550000</c:v>
                </c:pt>
                <c:pt idx="48816">
                  <c:v>39690000</c:v>
                </c:pt>
                <c:pt idx="48817">
                  <c:v>34350000</c:v>
                </c:pt>
                <c:pt idx="48818">
                  <c:v>28350000</c:v>
                </c:pt>
                <c:pt idx="48819">
                  <c:v>27590000</c:v>
                </c:pt>
                <c:pt idx="48820">
                  <c:v>23520000</c:v>
                </c:pt>
                <c:pt idx="48821">
                  <c:v>20880000</c:v>
                </c:pt>
                <c:pt idx="48822">
                  <c:v>14760000</c:v>
                </c:pt>
                <c:pt idx="48823">
                  <c:v>12750000</c:v>
                </c:pt>
                <c:pt idx="48824">
                  <c:v>12600000</c:v>
                </c:pt>
                <c:pt idx="48825">
                  <c:v>11760000</c:v>
                </c:pt>
                <c:pt idx="48826">
                  <c:v>11600000</c:v>
                </c:pt>
                <c:pt idx="48827">
                  <c:v>11280000</c:v>
                </c:pt>
                <c:pt idx="48828">
                  <c:v>10440000</c:v>
                </c:pt>
                <c:pt idx="48829">
                  <c:v>10080000</c:v>
                </c:pt>
                <c:pt idx="48830">
                  <c:v>10050000</c:v>
                </c:pt>
                <c:pt idx="48831">
                  <c:v>9360000</c:v>
                </c:pt>
                <c:pt idx="48832">
                  <c:v>8850000</c:v>
                </c:pt>
                <c:pt idx="48833">
                  <c:v>8550000</c:v>
                </c:pt>
                <c:pt idx="48834">
                  <c:v>8090000</c:v>
                </c:pt>
                <c:pt idx="48835">
                  <c:v>6120000</c:v>
                </c:pt>
                <c:pt idx="48836">
                  <c:v>5810000</c:v>
                </c:pt>
                <c:pt idx="48837">
                  <c:v>4380000</c:v>
                </c:pt>
                <c:pt idx="48838">
                  <c:v>3840000</c:v>
                </c:pt>
                <c:pt idx="48839">
                  <c:v>3520000</c:v>
                </c:pt>
                <c:pt idx="48840">
                  <c:v>3200000</c:v>
                </c:pt>
                <c:pt idx="48841">
                  <c:v>2800000</c:v>
                </c:pt>
                <c:pt idx="48842">
                  <c:v>2800000</c:v>
                </c:pt>
                <c:pt idx="48843">
                  <c:v>1840000</c:v>
                </c:pt>
                <c:pt idx="48844">
                  <c:v>1610000</c:v>
                </c:pt>
                <c:pt idx="48845">
                  <c:v>1600000</c:v>
                </c:pt>
                <c:pt idx="48846">
                  <c:v>1260000</c:v>
                </c:pt>
                <c:pt idx="48847">
                  <c:v>1200000</c:v>
                </c:pt>
                <c:pt idx="48848">
                  <c:v>910000</c:v>
                </c:pt>
                <c:pt idx="48849">
                  <c:v>910000</c:v>
                </c:pt>
                <c:pt idx="48850">
                  <c:v>900000</c:v>
                </c:pt>
                <c:pt idx="48851">
                  <c:v>840000</c:v>
                </c:pt>
                <c:pt idx="48852">
                  <c:v>780000</c:v>
                </c:pt>
                <c:pt idx="48853">
                  <c:v>700000</c:v>
                </c:pt>
                <c:pt idx="48854">
                  <c:v>660000</c:v>
                </c:pt>
                <c:pt idx="48855">
                  <c:v>600000</c:v>
                </c:pt>
                <c:pt idx="48856">
                  <c:v>490000</c:v>
                </c:pt>
                <c:pt idx="48857">
                  <c:v>480000</c:v>
                </c:pt>
                <c:pt idx="48858">
                  <c:v>420000</c:v>
                </c:pt>
                <c:pt idx="48859">
                  <c:v>420000</c:v>
                </c:pt>
                <c:pt idx="48860">
                  <c:v>420000</c:v>
                </c:pt>
                <c:pt idx="48861">
                  <c:v>360000</c:v>
                </c:pt>
                <c:pt idx="48862">
                  <c:v>250000</c:v>
                </c:pt>
                <c:pt idx="48863">
                  <c:v>80590000</c:v>
                </c:pt>
                <c:pt idx="48864">
                  <c:v>49200000</c:v>
                </c:pt>
                <c:pt idx="48865">
                  <c:v>42900000</c:v>
                </c:pt>
                <c:pt idx="48866">
                  <c:v>34980000</c:v>
                </c:pt>
                <c:pt idx="48867">
                  <c:v>31470000</c:v>
                </c:pt>
                <c:pt idx="48868">
                  <c:v>29380000</c:v>
                </c:pt>
                <c:pt idx="48869">
                  <c:v>22800000</c:v>
                </c:pt>
                <c:pt idx="48870">
                  <c:v>19920000</c:v>
                </c:pt>
                <c:pt idx="48871">
                  <c:v>19480000</c:v>
                </c:pt>
                <c:pt idx="48872">
                  <c:v>17700000</c:v>
                </c:pt>
                <c:pt idx="48873">
                  <c:v>14580000</c:v>
                </c:pt>
                <c:pt idx="48874">
                  <c:v>12600000</c:v>
                </c:pt>
                <c:pt idx="48875">
                  <c:v>12150000</c:v>
                </c:pt>
                <c:pt idx="48876">
                  <c:v>11100000</c:v>
                </c:pt>
                <c:pt idx="48877">
                  <c:v>10080000</c:v>
                </c:pt>
                <c:pt idx="48878">
                  <c:v>10080000</c:v>
                </c:pt>
                <c:pt idx="48879">
                  <c:v>8880000</c:v>
                </c:pt>
                <c:pt idx="48880">
                  <c:v>8550000</c:v>
                </c:pt>
                <c:pt idx="48881">
                  <c:v>7800000</c:v>
                </c:pt>
                <c:pt idx="48882">
                  <c:v>7680000</c:v>
                </c:pt>
                <c:pt idx="48883">
                  <c:v>7560000</c:v>
                </c:pt>
                <c:pt idx="48884">
                  <c:v>6440000</c:v>
                </c:pt>
                <c:pt idx="48885">
                  <c:v>5210000</c:v>
                </c:pt>
                <c:pt idx="48886">
                  <c:v>5160000</c:v>
                </c:pt>
                <c:pt idx="48887">
                  <c:v>3600000</c:v>
                </c:pt>
                <c:pt idx="48888">
                  <c:v>3360000</c:v>
                </c:pt>
                <c:pt idx="48889">
                  <c:v>3160000</c:v>
                </c:pt>
                <c:pt idx="48890">
                  <c:v>3000000</c:v>
                </c:pt>
                <c:pt idx="48891">
                  <c:v>2300000</c:v>
                </c:pt>
                <c:pt idx="48892">
                  <c:v>1900000</c:v>
                </c:pt>
                <c:pt idx="48893">
                  <c:v>1800000</c:v>
                </c:pt>
                <c:pt idx="48894">
                  <c:v>1600000</c:v>
                </c:pt>
                <c:pt idx="48895">
                  <c:v>1470000</c:v>
                </c:pt>
                <c:pt idx="48896">
                  <c:v>840000</c:v>
                </c:pt>
                <c:pt idx="48897">
                  <c:v>800000</c:v>
                </c:pt>
                <c:pt idx="48898">
                  <c:v>660000</c:v>
                </c:pt>
                <c:pt idx="48899">
                  <c:v>660000</c:v>
                </c:pt>
                <c:pt idx="48900">
                  <c:v>560000</c:v>
                </c:pt>
                <c:pt idx="48901">
                  <c:v>540000</c:v>
                </c:pt>
                <c:pt idx="48902">
                  <c:v>480000</c:v>
                </c:pt>
                <c:pt idx="48903">
                  <c:v>420000</c:v>
                </c:pt>
                <c:pt idx="48904">
                  <c:v>360000</c:v>
                </c:pt>
                <c:pt idx="48905">
                  <c:v>350000</c:v>
                </c:pt>
                <c:pt idx="48906">
                  <c:v>315000</c:v>
                </c:pt>
                <c:pt idx="48907">
                  <c:v>240000</c:v>
                </c:pt>
                <c:pt idx="48908">
                  <c:v>210000</c:v>
                </c:pt>
                <c:pt idx="48909">
                  <c:v>200000</c:v>
                </c:pt>
                <c:pt idx="48910">
                  <c:v>160000</c:v>
                </c:pt>
                <c:pt idx="48911">
                  <c:v>70000</c:v>
                </c:pt>
                <c:pt idx="48912">
                  <c:v>60000</c:v>
                </c:pt>
                <c:pt idx="48913">
                  <c:v>71730000</c:v>
                </c:pt>
                <c:pt idx="48914">
                  <c:v>45110000</c:v>
                </c:pt>
                <c:pt idx="48915">
                  <c:v>26850000</c:v>
                </c:pt>
                <c:pt idx="48916">
                  <c:v>15000000</c:v>
                </c:pt>
                <c:pt idx="48917">
                  <c:v>14360000</c:v>
                </c:pt>
                <c:pt idx="48918">
                  <c:v>12920000</c:v>
                </c:pt>
                <c:pt idx="48919">
                  <c:v>10500000</c:v>
                </c:pt>
                <c:pt idx="48920">
                  <c:v>9240000</c:v>
                </c:pt>
                <c:pt idx="48921">
                  <c:v>8880000</c:v>
                </c:pt>
                <c:pt idx="48922">
                  <c:v>8550000</c:v>
                </c:pt>
                <c:pt idx="48923">
                  <c:v>5640000</c:v>
                </c:pt>
                <c:pt idx="48924">
                  <c:v>5520000</c:v>
                </c:pt>
                <c:pt idx="48925">
                  <c:v>5280000</c:v>
                </c:pt>
                <c:pt idx="48926">
                  <c:v>4560000</c:v>
                </c:pt>
                <c:pt idx="48927">
                  <c:v>3450000</c:v>
                </c:pt>
                <c:pt idx="48928">
                  <c:v>3010000</c:v>
                </c:pt>
                <c:pt idx="48929">
                  <c:v>2680000</c:v>
                </c:pt>
                <c:pt idx="48930">
                  <c:v>2640000</c:v>
                </c:pt>
                <c:pt idx="48931">
                  <c:v>2600000</c:v>
                </c:pt>
                <c:pt idx="48932">
                  <c:v>2460000</c:v>
                </c:pt>
                <c:pt idx="48933">
                  <c:v>2300000</c:v>
                </c:pt>
                <c:pt idx="48934">
                  <c:v>1850000</c:v>
                </c:pt>
                <c:pt idx="48935">
                  <c:v>1760000</c:v>
                </c:pt>
                <c:pt idx="48936">
                  <c:v>1650000</c:v>
                </c:pt>
                <c:pt idx="48937">
                  <c:v>1600000</c:v>
                </c:pt>
                <c:pt idx="48938">
                  <c:v>1560000</c:v>
                </c:pt>
                <c:pt idx="48939">
                  <c:v>1500000</c:v>
                </c:pt>
                <c:pt idx="48940">
                  <c:v>1440000</c:v>
                </c:pt>
                <c:pt idx="48941">
                  <c:v>1380000</c:v>
                </c:pt>
                <c:pt idx="48942">
                  <c:v>1200000</c:v>
                </c:pt>
                <c:pt idx="48943">
                  <c:v>960000</c:v>
                </c:pt>
                <c:pt idx="48944">
                  <c:v>800000</c:v>
                </c:pt>
                <c:pt idx="48945">
                  <c:v>700000</c:v>
                </c:pt>
                <c:pt idx="48946">
                  <c:v>630000</c:v>
                </c:pt>
                <c:pt idx="48947">
                  <c:v>560000</c:v>
                </c:pt>
                <c:pt idx="48948">
                  <c:v>540000</c:v>
                </c:pt>
                <c:pt idx="48949">
                  <c:v>480000</c:v>
                </c:pt>
                <c:pt idx="48950">
                  <c:v>480000</c:v>
                </c:pt>
                <c:pt idx="48951">
                  <c:v>420000</c:v>
                </c:pt>
                <c:pt idx="48952">
                  <c:v>420000</c:v>
                </c:pt>
                <c:pt idx="48953">
                  <c:v>360000</c:v>
                </c:pt>
                <c:pt idx="48954">
                  <c:v>300000</c:v>
                </c:pt>
                <c:pt idx="48955">
                  <c:v>280000</c:v>
                </c:pt>
                <c:pt idx="48956">
                  <c:v>240000</c:v>
                </c:pt>
                <c:pt idx="48957">
                  <c:v>52880000</c:v>
                </c:pt>
                <c:pt idx="48958">
                  <c:v>46320000</c:v>
                </c:pt>
                <c:pt idx="48959">
                  <c:v>31920000</c:v>
                </c:pt>
                <c:pt idx="48960">
                  <c:v>30400000</c:v>
                </c:pt>
                <c:pt idx="48961">
                  <c:v>26400000</c:v>
                </c:pt>
                <c:pt idx="48962">
                  <c:v>22720000</c:v>
                </c:pt>
                <c:pt idx="48963">
                  <c:v>20640000</c:v>
                </c:pt>
                <c:pt idx="48964">
                  <c:v>18600000</c:v>
                </c:pt>
                <c:pt idx="48965">
                  <c:v>17340000</c:v>
                </c:pt>
                <c:pt idx="48966">
                  <c:v>16920000</c:v>
                </c:pt>
                <c:pt idx="48967">
                  <c:v>16720000</c:v>
                </c:pt>
                <c:pt idx="48968">
                  <c:v>14640000</c:v>
                </c:pt>
                <c:pt idx="48969">
                  <c:v>12290000</c:v>
                </c:pt>
                <c:pt idx="48970">
                  <c:v>12180000</c:v>
                </c:pt>
                <c:pt idx="48971">
                  <c:v>9950000</c:v>
                </c:pt>
                <c:pt idx="48972">
                  <c:v>9520000</c:v>
                </c:pt>
                <c:pt idx="48973">
                  <c:v>7750000</c:v>
                </c:pt>
                <c:pt idx="48974">
                  <c:v>7600000</c:v>
                </c:pt>
                <c:pt idx="48975">
                  <c:v>7200000</c:v>
                </c:pt>
                <c:pt idx="48976">
                  <c:v>6630000</c:v>
                </c:pt>
                <c:pt idx="48977">
                  <c:v>6320000</c:v>
                </c:pt>
                <c:pt idx="48978">
                  <c:v>6150000</c:v>
                </c:pt>
                <c:pt idx="48979">
                  <c:v>6060000</c:v>
                </c:pt>
                <c:pt idx="48980">
                  <c:v>5520000</c:v>
                </c:pt>
                <c:pt idx="48981">
                  <c:v>5450000</c:v>
                </c:pt>
                <c:pt idx="48982">
                  <c:v>5280000</c:v>
                </c:pt>
                <c:pt idx="48983">
                  <c:v>4620000</c:v>
                </c:pt>
                <c:pt idx="48984">
                  <c:v>4400000</c:v>
                </c:pt>
                <c:pt idx="48985">
                  <c:v>4280000</c:v>
                </c:pt>
                <c:pt idx="48986">
                  <c:v>3400000</c:v>
                </c:pt>
                <c:pt idx="48987">
                  <c:v>3220000</c:v>
                </c:pt>
                <c:pt idx="48988">
                  <c:v>2880000</c:v>
                </c:pt>
                <c:pt idx="48989">
                  <c:v>2700000</c:v>
                </c:pt>
                <c:pt idx="48990">
                  <c:v>2480000</c:v>
                </c:pt>
                <c:pt idx="48991">
                  <c:v>2220000</c:v>
                </c:pt>
                <c:pt idx="48992">
                  <c:v>2120000</c:v>
                </c:pt>
                <c:pt idx="48993">
                  <c:v>2000000</c:v>
                </c:pt>
                <c:pt idx="48994">
                  <c:v>1920000</c:v>
                </c:pt>
                <c:pt idx="48995">
                  <c:v>1740000</c:v>
                </c:pt>
                <c:pt idx="48996">
                  <c:v>1360000</c:v>
                </c:pt>
                <c:pt idx="48997">
                  <c:v>720000</c:v>
                </c:pt>
                <c:pt idx="48998">
                  <c:v>690000</c:v>
                </c:pt>
                <c:pt idx="48999">
                  <c:v>680000</c:v>
                </c:pt>
                <c:pt idx="49000">
                  <c:v>620000</c:v>
                </c:pt>
                <c:pt idx="49001">
                  <c:v>490000</c:v>
                </c:pt>
                <c:pt idx="49002">
                  <c:v>420000</c:v>
                </c:pt>
                <c:pt idx="49003">
                  <c:v>420000</c:v>
                </c:pt>
                <c:pt idx="49004">
                  <c:v>400000</c:v>
                </c:pt>
                <c:pt idx="49005">
                  <c:v>390000</c:v>
                </c:pt>
                <c:pt idx="49006">
                  <c:v>390000</c:v>
                </c:pt>
                <c:pt idx="49007">
                  <c:v>385000</c:v>
                </c:pt>
                <c:pt idx="49008">
                  <c:v>300000</c:v>
                </c:pt>
                <c:pt idx="49009">
                  <c:v>70000</c:v>
                </c:pt>
                <c:pt idx="49010">
                  <c:v>39180000</c:v>
                </c:pt>
                <c:pt idx="49011">
                  <c:v>13050000</c:v>
                </c:pt>
                <c:pt idx="49012">
                  <c:v>11660000</c:v>
                </c:pt>
                <c:pt idx="49013">
                  <c:v>10800000</c:v>
                </c:pt>
                <c:pt idx="49014">
                  <c:v>9540000</c:v>
                </c:pt>
                <c:pt idx="49015">
                  <c:v>8280000</c:v>
                </c:pt>
                <c:pt idx="49016">
                  <c:v>6300000</c:v>
                </c:pt>
                <c:pt idx="49017">
                  <c:v>5880000</c:v>
                </c:pt>
                <c:pt idx="49018">
                  <c:v>5700000</c:v>
                </c:pt>
                <c:pt idx="49019">
                  <c:v>5400000</c:v>
                </c:pt>
                <c:pt idx="49020">
                  <c:v>4050000</c:v>
                </c:pt>
                <c:pt idx="49021">
                  <c:v>4050000</c:v>
                </c:pt>
                <c:pt idx="49022">
                  <c:v>3700000</c:v>
                </c:pt>
                <c:pt idx="49023">
                  <c:v>2460000</c:v>
                </c:pt>
                <c:pt idx="49024">
                  <c:v>2400000</c:v>
                </c:pt>
                <c:pt idx="49025">
                  <c:v>2400000</c:v>
                </c:pt>
                <c:pt idx="49026">
                  <c:v>2100000</c:v>
                </c:pt>
                <c:pt idx="49027">
                  <c:v>2000000</c:v>
                </c:pt>
                <c:pt idx="49028">
                  <c:v>1980000</c:v>
                </c:pt>
                <c:pt idx="49029">
                  <c:v>1620000</c:v>
                </c:pt>
                <c:pt idx="49030">
                  <c:v>1560000</c:v>
                </c:pt>
                <c:pt idx="49031">
                  <c:v>1500000</c:v>
                </c:pt>
                <c:pt idx="49032">
                  <c:v>1020000</c:v>
                </c:pt>
                <c:pt idx="49033">
                  <c:v>960000</c:v>
                </c:pt>
                <c:pt idx="49034">
                  <c:v>900000</c:v>
                </c:pt>
                <c:pt idx="49035">
                  <c:v>880000</c:v>
                </c:pt>
                <c:pt idx="49036">
                  <c:v>600000</c:v>
                </c:pt>
                <c:pt idx="49037">
                  <c:v>600000</c:v>
                </c:pt>
                <c:pt idx="49038">
                  <c:v>560000</c:v>
                </c:pt>
                <c:pt idx="49039">
                  <c:v>500000</c:v>
                </c:pt>
                <c:pt idx="49040">
                  <c:v>490000</c:v>
                </c:pt>
                <c:pt idx="49041">
                  <c:v>480000</c:v>
                </c:pt>
                <c:pt idx="49042">
                  <c:v>480000</c:v>
                </c:pt>
                <c:pt idx="49043">
                  <c:v>480000</c:v>
                </c:pt>
                <c:pt idx="49044">
                  <c:v>350000</c:v>
                </c:pt>
                <c:pt idx="49045">
                  <c:v>320000</c:v>
                </c:pt>
                <c:pt idx="49046">
                  <c:v>280000</c:v>
                </c:pt>
                <c:pt idx="49047">
                  <c:v>280000</c:v>
                </c:pt>
                <c:pt idx="49048">
                  <c:v>250000</c:v>
                </c:pt>
                <c:pt idx="49049">
                  <c:v>240000</c:v>
                </c:pt>
                <c:pt idx="49050">
                  <c:v>180000</c:v>
                </c:pt>
                <c:pt idx="49051">
                  <c:v>70000</c:v>
                </c:pt>
                <c:pt idx="49052">
                  <c:v>36420000</c:v>
                </c:pt>
                <c:pt idx="49053">
                  <c:v>19950000</c:v>
                </c:pt>
                <c:pt idx="49054">
                  <c:v>17850000</c:v>
                </c:pt>
                <c:pt idx="49055">
                  <c:v>10350000</c:v>
                </c:pt>
                <c:pt idx="49056">
                  <c:v>10120000</c:v>
                </c:pt>
                <c:pt idx="49057">
                  <c:v>8810000</c:v>
                </c:pt>
                <c:pt idx="49058">
                  <c:v>8640000</c:v>
                </c:pt>
                <c:pt idx="49059">
                  <c:v>8130000</c:v>
                </c:pt>
                <c:pt idx="49060">
                  <c:v>7440000</c:v>
                </c:pt>
                <c:pt idx="49061">
                  <c:v>4800000</c:v>
                </c:pt>
                <c:pt idx="49062">
                  <c:v>4080000</c:v>
                </c:pt>
                <c:pt idx="49063">
                  <c:v>4080000</c:v>
                </c:pt>
                <c:pt idx="49064">
                  <c:v>3720000</c:v>
                </c:pt>
                <c:pt idx="49065">
                  <c:v>3300000</c:v>
                </c:pt>
                <c:pt idx="49066">
                  <c:v>2800000</c:v>
                </c:pt>
                <c:pt idx="49067">
                  <c:v>2580000</c:v>
                </c:pt>
                <c:pt idx="49068">
                  <c:v>2480000</c:v>
                </c:pt>
                <c:pt idx="49069">
                  <c:v>2280000</c:v>
                </c:pt>
                <c:pt idx="49070">
                  <c:v>1940000</c:v>
                </c:pt>
                <c:pt idx="49071">
                  <c:v>1920000</c:v>
                </c:pt>
                <c:pt idx="49072">
                  <c:v>1800000</c:v>
                </c:pt>
                <c:pt idx="49073">
                  <c:v>1700000</c:v>
                </c:pt>
                <c:pt idx="49074">
                  <c:v>1700000</c:v>
                </c:pt>
                <c:pt idx="49075">
                  <c:v>1650000</c:v>
                </c:pt>
                <c:pt idx="49076">
                  <c:v>1500000</c:v>
                </c:pt>
                <c:pt idx="49077">
                  <c:v>1500000</c:v>
                </c:pt>
                <c:pt idx="49078">
                  <c:v>1350000</c:v>
                </c:pt>
                <c:pt idx="49079">
                  <c:v>1040000</c:v>
                </c:pt>
                <c:pt idx="49080">
                  <c:v>1000000</c:v>
                </c:pt>
                <c:pt idx="49081">
                  <c:v>820000</c:v>
                </c:pt>
                <c:pt idx="49082">
                  <c:v>770000</c:v>
                </c:pt>
                <c:pt idx="49083">
                  <c:v>770000</c:v>
                </c:pt>
                <c:pt idx="49084">
                  <c:v>720000</c:v>
                </c:pt>
                <c:pt idx="49085">
                  <c:v>700000</c:v>
                </c:pt>
                <c:pt idx="49086">
                  <c:v>540000</c:v>
                </c:pt>
                <c:pt idx="49087">
                  <c:v>480000</c:v>
                </c:pt>
                <c:pt idx="49088">
                  <c:v>480000</c:v>
                </c:pt>
                <c:pt idx="49089">
                  <c:v>420000</c:v>
                </c:pt>
                <c:pt idx="49090">
                  <c:v>360000</c:v>
                </c:pt>
                <c:pt idx="49091">
                  <c:v>350000</c:v>
                </c:pt>
                <c:pt idx="49092">
                  <c:v>300000</c:v>
                </c:pt>
                <c:pt idx="49093">
                  <c:v>250000</c:v>
                </c:pt>
                <c:pt idx="49094">
                  <c:v>240000</c:v>
                </c:pt>
                <c:pt idx="49095">
                  <c:v>210000</c:v>
                </c:pt>
                <c:pt idx="49096">
                  <c:v>210000</c:v>
                </c:pt>
                <c:pt idx="49097">
                  <c:v>200000</c:v>
                </c:pt>
                <c:pt idx="49098">
                  <c:v>140000</c:v>
                </c:pt>
                <c:pt idx="49099">
                  <c:v>60000</c:v>
                </c:pt>
                <c:pt idx="49100">
                  <c:v>840000</c:v>
                </c:pt>
                <c:pt idx="49101">
                  <c:v>480000</c:v>
                </c:pt>
                <c:pt idx="49102">
                  <c:v>38940000</c:v>
                </c:pt>
                <c:pt idx="49103">
                  <c:v>18560000</c:v>
                </c:pt>
                <c:pt idx="49104">
                  <c:v>16640000</c:v>
                </c:pt>
                <c:pt idx="49105">
                  <c:v>13360000</c:v>
                </c:pt>
                <c:pt idx="49106">
                  <c:v>9720000</c:v>
                </c:pt>
                <c:pt idx="49107">
                  <c:v>9500000</c:v>
                </c:pt>
                <c:pt idx="49108">
                  <c:v>9450000</c:v>
                </c:pt>
                <c:pt idx="49109">
                  <c:v>8100000</c:v>
                </c:pt>
                <c:pt idx="49110">
                  <c:v>7800000</c:v>
                </c:pt>
                <c:pt idx="49111">
                  <c:v>6600000</c:v>
                </c:pt>
                <c:pt idx="49112">
                  <c:v>6540000</c:v>
                </c:pt>
                <c:pt idx="49113">
                  <c:v>5900000</c:v>
                </c:pt>
                <c:pt idx="49114">
                  <c:v>5880000</c:v>
                </c:pt>
                <c:pt idx="49115">
                  <c:v>5640000</c:v>
                </c:pt>
                <c:pt idx="49116">
                  <c:v>5550000</c:v>
                </c:pt>
                <c:pt idx="49117">
                  <c:v>4200000</c:v>
                </c:pt>
                <c:pt idx="49118">
                  <c:v>3800000</c:v>
                </c:pt>
                <c:pt idx="49119">
                  <c:v>2430000</c:v>
                </c:pt>
                <c:pt idx="49120">
                  <c:v>2250000</c:v>
                </c:pt>
                <c:pt idx="49121">
                  <c:v>2200000</c:v>
                </c:pt>
                <c:pt idx="49122">
                  <c:v>2200000</c:v>
                </c:pt>
                <c:pt idx="49123">
                  <c:v>2000000</c:v>
                </c:pt>
                <c:pt idx="49124">
                  <c:v>1800000</c:v>
                </c:pt>
                <c:pt idx="49125">
                  <c:v>1500000</c:v>
                </c:pt>
                <c:pt idx="49126">
                  <c:v>1100000</c:v>
                </c:pt>
                <c:pt idx="49127">
                  <c:v>1050000</c:v>
                </c:pt>
                <c:pt idx="49128">
                  <c:v>900000</c:v>
                </c:pt>
                <c:pt idx="49129">
                  <c:v>840000</c:v>
                </c:pt>
                <c:pt idx="49130">
                  <c:v>840000</c:v>
                </c:pt>
                <c:pt idx="49131">
                  <c:v>800000</c:v>
                </c:pt>
                <c:pt idx="49132">
                  <c:v>740000</c:v>
                </c:pt>
                <c:pt idx="49133">
                  <c:v>570000</c:v>
                </c:pt>
                <c:pt idx="49134">
                  <c:v>480000</c:v>
                </c:pt>
                <c:pt idx="49135">
                  <c:v>420000</c:v>
                </c:pt>
                <c:pt idx="49136">
                  <c:v>360000</c:v>
                </c:pt>
                <c:pt idx="49137">
                  <c:v>320000</c:v>
                </c:pt>
                <c:pt idx="49138">
                  <c:v>240000</c:v>
                </c:pt>
                <c:pt idx="49139">
                  <c:v>240000</c:v>
                </c:pt>
                <c:pt idx="49140">
                  <c:v>240000</c:v>
                </c:pt>
                <c:pt idx="49141">
                  <c:v>240000</c:v>
                </c:pt>
                <c:pt idx="49142">
                  <c:v>210000</c:v>
                </c:pt>
                <c:pt idx="49143">
                  <c:v>160000</c:v>
                </c:pt>
                <c:pt idx="49144">
                  <c:v>120000</c:v>
                </c:pt>
                <c:pt idx="49145">
                  <c:v>76520000</c:v>
                </c:pt>
                <c:pt idx="49146">
                  <c:v>61050000</c:v>
                </c:pt>
                <c:pt idx="49147">
                  <c:v>46350000</c:v>
                </c:pt>
                <c:pt idx="49148">
                  <c:v>36520000</c:v>
                </c:pt>
                <c:pt idx="49149">
                  <c:v>24960000</c:v>
                </c:pt>
                <c:pt idx="49150">
                  <c:v>24440000</c:v>
                </c:pt>
                <c:pt idx="49151">
                  <c:v>23940000</c:v>
                </c:pt>
                <c:pt idx="49152">
                  <c:v>21600000</c:v>
                </c:pt>
                <c:pt idx="49153">
                  <c:v>20580000</c:v>
                </c:pt>
                <c:pt idx="49154">
                  <c:v>20380000</c:v>
                </c:pt>
                <c:pt idx="49155">
                  <c:v>16440000</c:v>
                </c:pt>
                <c:pt idx="49156">
                  <c:v>16050000</c:v>
                </c:pt>
                <c:pt idx="49157">
                  <c:v>13200000</c:v>
                </c:pt>
                <c:pt idx="49158">
                  <c:v>11880000</c:v>
                </c:pt>
                <c:pt idx="49159">
                  <c:v>9000000</c:v>
                </c:pt>
                <c:pt idx="49160">
                  <c:v>8850000</c:v>
                </c:pt>
                <c:pt idx="49161">
                  <c:v>7920000</c:v>
                </c:pt>
                <c:pt idx="49162">
                  <c:v>7200000</c:v>
                </c:pt>
                <c:pt idx="49163">
                  <c:v>6120000</c:v>
                </c:pt>
                <c:pt idx="49164">
                  <c:v>6120000</c:v>
                </c:pt>
                <c:pt idx="49165">
                  <c:v>5920000</c:v>
                </c:pt>
                <c:pt idx="49166">
                  <c:v>4920000</c:v>
                </c:pt>
                <c:pt idx="49167">
                  <c:v>4500000</c:v>
                </c:pt>
                <c:pt idx="49168">
                  <c:v>4150000</c:v>
                </c:pt>
                <c:pt idx="49169">
                  <c:v>3300000</c:v>
                </c:pt>
                <c:pt idx="49170">
                  <c:v>3200000</c:v>
                </c:pt>
                <c:pt idx="49171">
                  <c:v>3100000</c:v>
                </c:pt>
                <c:pt idx="49172">
                  <c:v>3100000</c:v>
                </c:pt>
                <c:pt idx="49173">
                  <c:v>2880000</c:v>
                </c:pt>
                <c:pt idx="49174">
                  <c:v>2700000</c:v>
                </c:pt>
                <c:pt idx="49175">
                  <c:v>2320000</c:v>
                </c:pt>
                <c:pt idx="49176">
                  <c:v>2310000</c:v>
                </c:pt>
                <c:pt idx="49177">
                  <c:v>1800000</c:v>
                </c:pt>
                <c:pt idx="49178">
                  <c:v>1800000</c:v>
                </c:pt>
                <c:pt idx="49179">
                  <c:v>1380000</c:v>
                </c:pt>
                <c:pt idx="49180">
                  <c:v>900000</c:v>
                </c:pt>
                <c:pt idx="49181">
                  <c:v>840000</c:v>
                </c:pt>
                <c:pt idx="49182">
                  <c:v>750000</c:v>
                </c:pt>
                <c:pt idx="49183">
                  <c:v>700000</c:v>
                </c:pt>
                <c:pt idx="49184">
                  <c:v>660000</c:v>
                </c:pt>
                <c:pt idx="49185">
                  <c:v>650000</c:v>
                </c:pt>
                <c:pt idx="49186">
                  <c:v>600000</c:v>
                </c:pt>
                <c:pt idx="49187">
                  <c:v>480000</c:v>
                </c:pt>
                <c:pt idx="49188">
                  <c:v>480000</c:v>
                </c:pt>
                <c:pt idx="49189">
                  <c:v>420000</c:v>
                </c:pt>
                <c:pt idx="49190">
                  <c:v>360000</c:v>
                </c:pt>
                <c:pt idx="49191">
                  <c:v>350000</c:v>
                </c:pt>
                <c:pt idx="49192">
                  <c:v>320000</c:v>
                </c:pt>
                <c:pt idx="49193">
                  <c:v>210000</c:v>
                </c:pt>
                <c:pt idx="49194">
                  <c:v>140000</c:v>
                </c:pt>
                <c:pt idx="49195">
                  <c:v>120000</c:v>
                </c:pt>
                <c:pt idx="49196">
                  <c:v>61220000</c:v>
                </c:pt>
                <c:pt idx="49197">
                  <c:v>49350000</c:v>
                </c:pt>
                <c:pt idx="49198">
                  <c:v>35250000</c:v>
                </c:pt>
                <c:pt idx="49199">
                  <c:v>29250000</c:v>
                </c:pt>
                <c:pt idx="49200">
                  <c:v>28770000</c:v>
                </c:pt>
                <c:pt idx="49201">
                  <c:v>25000000</c:v>
                </c:pt>
                <c:pt idx="49202">
                  <c:v>18840000</c:v>
                </c:pt>
                <c:pt idx="49203">
                  <c:v>18000000</c:v>
                </c:pt>
                <c:pt idx="49204">
                  <c:v>14250000</c:v>
                </c:pt>
                <c:pt idx="49205">
                  <c:v>12420000</c:v>
                </c:pt>
                <c:pt idx="49206">
                  <c:v>11520000</c:v>
                </c:pt>
                <c:pt idx="49207">
                  <c:v>11400000</c:v>
                </c:pt>
                <c:pt idx="49208">
                  <c:v>9150000</c:v>
                </c:pt>
                <c:pt idx="49209">
                  <c:v>8880000</c:v>
                </c:pt>
                <c:pt idx="49210">
                  <c:v>6300000</c:v>
                </c:pt>
                <c:pt idx="49211">
                  <c:v>5640000</c:v>
                </c:pt>
                <c:pt idx="49212">
                  <c:v>4600000</c:v>
                </c:pt>
                <c:pt idx="49213">
                  <c:v>4350000</c:v>
                </c:pt>
                <c:pt idx="49214">
                  <c:v>4020000</c:v>
                </c:pt>
                <c:pt idx="49215">
                  <c:v>3960000</c:v>
                </c:pt>
                <c:pt idx="49216">
                  <c:v>3600000</c:v>
                </c:pt>
                <c:pt idx="49217">
                  <c:v>3150000</c:v>
                </c:pt>
                <c:pt idx="49218">
                  <c:v>3000000</c:v>
                </c:pt>
                <c:pt idx="49219">
                  <c:v>2600000</c:v>
                </c:pt>
                <c:pt idx="49220">
                  <c:v>2540000</c:v>
                </c:pt>
                <c:pt idx="49221">
                  <c:v>2520000</c:v>
                </c:pt>
                <c:pt idx="49222">
                  <c:v>2400000</c:v>
                </c:pt>
                <c:pt idx="49223">
                  <c:v>2400000</c:v>
                </c:pt>
                <c:pt idx="49224">
                  <c:v>2100000</c:v>
                </c:pt>
                <c:pt idx="49225">
                  <c:v>2100000</c:v>
                </c:pt>
                <c:pt idx="49226">
                  <c:v>2100000</c:v>
                </c:pt>
                <c:pt idx="49227">
                  <c:v>1900000</c:v>
                </c:pt>
                <c:pt idx="49228">
                  <c:v>1650000</c:v>
                </c:pt>
                <c:pt idx="49229">
                  <c:v>1600000</c:v>
                </c:pt>
                <c:pt idx="49230">
                  <c:v>1200000</c:v>
                </c:pt>
                <c:pt idx="49231">
                  <c:v>1040000</c:v>
                </c:pt>
                <c:pt idx="49232">
                  <c:v>980000</c:v>
                </c:pt>
                <c:pt idx="49233">
                  <c:v>980000</c:v>
                </c:pt>
                <c:pt idx="49234">
                  <c:v>900000</c:v>
                </c:pt>
                <c:pt idx="49235">
                  <c:v>900000</c:v>
                </c:pt>
                <c:pt idx="49236">
                  <c:v>800000</c:v>
                </c:pt>
                <c:pt idx="49237">
                  <c:v>780000</c:v>
                </c:pt>
                <c:pt idx="49238">
                  <c:v>770000</c:v>
                </c:pt>
                <c:pt idx="49239">
                  <c:v>520000</c:v>
                </c:pt>
                <c:pt idx="49240">
                  <c:v>500000</c:v>
                </c:pt>
                <c:pt idx="49241">
                  <c:v>400000</c:v>
                </c:pt>
                <c:pt idx="49242">
                  <c:v>350000</c:v>
                </c:pt>
                <c:pt idx="49243">
                  <c:v>250000</c:v>
                </c:pt>
                <c:pt idx="49244">
                  <c:v>180000</c:v>
                </c:pt>
                <c:pt idx="49245">
                  <c:v>67450000</c:v>
                </c:pt>
                <c:pt idx="49246">
                  <c:v>49650000</c:v>
                </c:pt>
                <c:pt idx="49247">
                  <c:v>35300000</c:v>
                </c:pt>
                <c:pt idx="49248">
                  <c:v>34500000</c:v>
                </c:pt>
                <c:pt idx="49249">
                  <c:v>26220000</c:v>
                </c:pt>
                <c:pt idx="49250">
                  <c:v>21000000</c:v>
                </c:pt>
                <c:pt idx="49251">
                  <c:v>17680000</c:v>
                </c:pt>
                <c:pt idx="49252">
                  <c:v>17650000</c:v>
                </c:pt>
                <c:pt idx="49253">
                  <c:v>17280000</c:v>
                </c:pt>
                <c:pt idx="49254">
                  <c:v>16050000</c:v>
                </c:pt>
                <c:pt idx="49255">
                  <c:v>15240000</c:v>
                </c:pt>
                <c:pt idx="49256">
                  <c:v>9840000</c:v>
                </c:pt>
                <c:pt idx="49257">
                  <c:v>8850000</c:v>
                </c:pt>
                <c:pt idx="49258">
                  <c:v>8400000</c:v>
                </c:pt>
                <c:pt idx="49259">
                  <c:v>6150000</c:v>
                </c:pt>
                <c:pt idx="49260">
                  <c:v>6120000</c:v>
                </c:pt>
                <c:pt idx="49261">
                  <c:v>5850000</c:v>
                </c:pt>
                <c:pt idx="49262">
                  <c:v>4900000</c:v>
                </c:pt>
                <c:pt idx="49263">
                  <c:v>4800000</c:v>
                </c:pt>
                <c:pt idx="49264">
                  <c:v>4740000</c:v>
                </c:pt>
                <c:pt idx="49265">
                  <c:v>3800000</c:v>
                </c:pt>
                <c:pt idx="49266">
                  <c:v>3600000</c:v>
                </c:pt>
                <c:pt idx="49267">
                  <c:v>3480000</c:v>
                </c:pt>
                <c:pt idx="49268">
                  <c:v>3360000</c:v>
                </c:pt>
                <c:pt idx="49269">
                  <c:v>3100000</c:v>
                </c:pt>
                <c:pt idx="49270">
                  <c:v>2520000</c:v>
                </c:pt>
                <c:pt idx="49271">
                  <c:v>2000000</c:v>
                </c:pt>
                <c:pt idx="49272">
                  <c:v>1908000</c:v>
                </c:pt>
                <c:pt idx="49273">
                  <c:v>1830000</c:v>
                </c:pt>
                <c:pt idx="49274">
                  <c:v>1800000</c:v>
                </c:pt>
                <c:pt idx="49275">
                  <c:v>1700000</c:v>
                </c:pt>
                <c:pt idx="49276">
                  <c:v>1100000</c:v>
                </c:pt>
                <c:pt idx="49277">
                  <c:v>980000</c:v>
                </c:pt>
                <c:pt idx="49278">
                  <c:v>960000</c:v>
                </c:pt>
                <c:pt idx="49279">
                  <c:v>910000</c:v>
                </c:pt>
                <c:pt idx="49280">
                  <c:v>910000</c:v>
                </c:pt>
                <c:pt idx="49281">
                  <c:v>850000</c:v>
                </c:pt>
                <c:pt idx="49282">
                  <c:v>800000</c:v>
                </c:pt>
                <c:pt idx="49283">
                  <c:v>700000</c:v>
                </c:pt>
                <c:pt idx="49284">
                  <c:v>660000</c:v>
                </c:pt>
                <c:pt idx="49285">
                  <c:v>600000</c:v>
                </c:pt>
                <c:pt idx="49286">
                  <c:v>560000</c:v>
                </c:pt>
                <c:pt idx="49287">
                  <c:v>560000</c:v>
                </c:pt>
                <c:pt idx="49288">
                  <c:v>500000</c:v>
                </c:pt>
                <c:pt idx="49289">
                  <c:v>500000</c:v>
                </c:pt>
                <c:pt idx="49290">
                  <c:v>420000</c:v>
                </c:pt>
                <c:pt idx="49291">
                  <c:v>320000</c:v>
                </c:pt>
                <c:pt idx="49292">
                  <c:v>300000</c:v>
                </c:pt>
                <c:pt idx="49293">
                  <c:v>240000</c:v>
                </c:pt>
                <c:pt idx="49294">
                  <c:v>120000</c:v>
                </c:pt>
                <c:pt idx="49295">
                  <c:v>120000</c:v>
                </c:pt>
                <c:pt idx="49296">
                  <c:v>44080000</c:v>
                </c:pt>
                <c:pt idx="49297">
                  <c:v>40480000</c:v>
                </c:pt>
                <c:pt idx="49298">
                  <c:v>35120000</c:v>
                </c:pt>
                <c:pt idx="49299">
                  <c:v>30640000</c:v>
                </c:pt>
                <c:pt idx="49300">
                  <c:v>26480000</c:v>
                </c:pt>
                <c:pt idx="49301">
                  <c:v>19440000</c:v>
                </c:pt>
                <c:pt idx="49302">
                  <c:v>18960000</c:v>
                </c:pt>
                <c:pt idx="49303">
                  <c:v>16620000</c:v>
                </c:pt>
                <c:pt idx="49304">
                  <c:v>15120000</c:v>
                </c:pt>
                <c:pt idx="49305">
                  <c:v>14220000</c:v>
                </c:pt>
                <c:pt idx="49306">
                  <c:v>13700000</c:v>
                </c:pt>
                <c:pt idx="49307">
                  <c:v>13260000</c:v>
                </c:pt>
                <c:pt idx="49308">
                  <c:v>12880000</c:v>
                </c:pt>
                <c:pt idx="49309">
                  <c:v>11280000</c:v>
                </c:pt>
                <c:pt idx="49310">
                  <c:v>11100000</c:v>
                </c:pt>
                <c:pt idx="49311">
                  <c:v>10800000</c:v>
                </c:pt>
                <c:pt idx="49312">
                  <c:v>10740000</c:v>
                </c:pt>
                <c:pt idx="49313">
                  <c:v>10700000</c:v>
                </c:pt>
                <c:pt idx="49314">
                  <c:v>9520000</c:v>
                </c:pt>
                <c:pt idx="49315">
                  <c:v>8720000</c:v>
                </c:pt>
                <c:pt idx="49316">
                  <c:v>8400000</c:v>
                </c:pt>
                <c:pt idx="49317">
                  <c:v>8100000</c:v>
                </c:pt>
                <c:pt idx="49318">
                  <c:v>7860000</c:v>
                </c:pt>
                <c:pt idx="49319">
                  <c:v>6800000</c:v>
                </c:pt>
                <c:pt idx="49320">
                  <c:v>6500000</c:v>
                </c:pt>
                <c:pt idx="49321">
                  <c:v>6450000</c:v>
                </c:pt>
                <c:pt idx="49322">
                  <c:v>6360000</c:v>
                </c:pt>
                <c:pt idx="49323">
                  <c:v>6120000</c:v>
                </c:pt>
                <c:pt idx="49324">
                  <c:v>5840000</c:v>
                </c:pt>
                <c:pt idx="49325">
                  <c:v>5670000</c:v>
                </c:pt>
                <c:pt idx="49326">
                  <c:v>5040000</c:v>
                </c:pt>
                <c:pt idx="49327">
                  <c:v>4260000</c:v>
                </c:pt>
                <c:pt idx="49328">
                  <c:v>4250000</c:v>
                </c:pt>
                <c:pt idx="49329">
                  <c:v>4240000</c:v>
                </c:pt>
                <c:pt idx="49330">
                  <c:v>4040000</c:v>
                </c:pt>
                <c:pt idx="49331">
                  <c:v>3950000</c:v>
                </c:pt>
                <c:pt idx="49332">
                  <c:v>3750000</c:v>
                </c:pt>
                <c:pt idx="49333">
                  <c:v>2700000</c:v>
                </c:pt>
                <c:pt idx="49334">
                  <c:v>2100000</c:v>
                </c:pt>
                <c:pt idx="49335">
                  <c:v>1980000</c:v>
                </c:pt>
                <c:pt idx="49336">
                  <c:v>1680000</c:v>
                </c:pt>
                <c:pt idx="49337">
                  <c:v>1680000</c:v>
                </c:pt>
                <c:pt idx="49338">
                  <c:v>1320000</c:v>
                </c:pt>
                <c:pt idx="49339">
                  <c:v>1230000</c:v>
                </c:pt>
                <c:pt idx="49340">
                  <c:v>1225000</c:v>
                </c:pt>
                <c:pt idx="49341">
                  <c:v>1110000</c:v>
                </c:pt>
                <c:pt idx="49342">
                  <c:v>1080000</c:v>
                </c:pt>
                <c:pt idx="49343">
                  <c:v>900000</c:v>
                </c:pt>
                <c:pt idx="49344">
                  <c:v>850000</c:v>
                </c:pt>
                <c:pt idx="49345">
                  <c:v>800000</c:v>
                </c:pt>
                <c:pt idx="49346">
                  <c:v>720000</c:v>
                </c:pt>
                <c:pt idx="49347">
                  <c:v>700000</c:v>
                </c:pt>
                <c:pt idx="49348">
                  <c:v>660000</c:v>
                </c:pt>
                <c:pt idx="49349">
                  <c:v>660000</c:v>
                </c:pt>
                <c:pt idx="49350">
                  <c:v>560000</c:v>
                </c:pt>
                <c:pt idx="49351">
                  <c:v>550000</c:v>
                </c:pt>
                <c:pt idx="49352">
                  <c:v>440000</c:v>
                </c:pt>
                <c:pt idx="49353">
                  <c:v>390000</c:v>
                </c:pt>
                <c:pt idx="49354">
                  <c:v>360000</c:v>
                </c:pt>
                <c:pt idx="49355">
                  <c:v>330000</c:v>
                </c:pt>
                <c:pt idx="49356">
                  <c:v>280000</c:v>
                </c:pt>
                <c:pt idx="49357">
                  <c:v>200000</c:v>
                </c:pt>
                <c:pt idx="49358">
                  <c:v>70000</c:v>
                </c:pt>
                <c:pt idx="49359">
                  <c:v>34580000</c:v>
                </c:pt>
                <c:pt idx="49360">
                  <c:v>22000000</c:v>
                </c:pt>
                <c:pt idx="49361">
                  <c:v>12750000</c:v>
                </c:pt>
                <c:pt idx="49362">
                  <c:v>10190000</c:v>
                </c:pt>
                <c:pt idx="49363">
                  <c:v>8700000</c:v>
                </c:pt>
                <c:pt idx="49364">
                  <c:v>6900000</c:v>
                </c:pt>
                <c:pt idx="49365">
                  <c:v>6480000</c:v>
                </c:pt>
                <c:pt idx="49366">
                  <c:v>6450000</c:v>
                </c:pt>
                <c:pt idx="49367">
                  <c:v>6060000</c:v>
                </c:pt>
                <c:pt idx="49368">
                  <c:v>5800000</c:v>
                </c:pt>
                <c:pt idx="49369">
                  <c:v>4500000</c:v>
                </c:pt>
                <c:pt idx="49370">
                  <c:v>4320000</c:v>
                </c:pt>
                <c:pt idx="49371">
                  <c:v>4300000</c:v>
                </c:pt>
                <c:pt idx="49372">
                  <c:v>3700000</c:v>
                </c:pt>
                <c:pt idx="49373">
                  <c:v>3600000</c:v>
                </c:pt>
                <c:pt idx="49374">
                  <c:v>3480000</c:v>
                </c:pt>
                <c:pt idx="49375">
                  <c:v>3150000</c:v>
                </c:pt>
                <c:pt idx="49376">
                  <c:v>2700000</c:v>
                </c:pt>
                <c:pt idx="49377">
                  <c:v>2250000</c:v>
                </c:pt>
                <c:pt idx="49378">
                  <c:v>2010000</c:v>
                </c:pt>
                <c:pt idx="49379">
                  <c:v>1920000</c:v>
                </c:pt>
                <c:pt idx="49380">
                  <c:v>1800000</c:v>
                </c:pt>
                <c:pt idx="49381">
                  <c:v>1800000</c:v>
                </c:pt>
                <c:pt idx="49382">
                  <c:v>1680000</c:v>
                </c:pt>
                <c:pt idx="49383">
                  <c:v>1650000</c:v>
                </c:pt>
                <c:pt idx="49384">
                  <c:v>1500000</c:v>
                </c:pt>
                <c:pt idx="49385">
                  <c:v>1470000</c:v>
                </c:pt>
                <c:pt idx="49386">
                  <c:v>1440000</c:v>
                </c:pt>
                <c:pt idx="49387">
                  <c:v>1200000</c:v>
                </c:pt>
                <c:pt idx="49388">
                  <c:v>1200000</c:v>
                </c:pt>
                <c:pt idx="49389">
                  <c:v>800000</c:v>
                </c:pt>
                <c:pt idx="49390">
                  <c:v>720000</c:v>
                </c:pt>
                <c:pt idx="49391">
                  <c:v>720000</c:v>
                </c:pt>
                <c:pt idx="49392">
                  <c:v>700000</c:v>
                </c:pt>
                <c:pt idx="49393">
                  <c:v>700000</c:v>
                </c:pt>
                <c:pt idx="49394">
                  <c:v>700000</c:v>
                </c:pt>
                <c:pt idx="49395">
                  <c:v>660000</c:v>
                </c:pt>
                <c:pt idx="49396">
                  <c:v>600000</c:v>
                </c:pt>
                <c:pt idx="49397">
                  <c:v>600000</c:v>
                </c:pt>
                <c:pt idx="49398">
                  <c:v>600000</c:v>
                </c:pt>
                <c:pt idx="49399">
                  <c:v>600000</c:v>
                </c:pt>
                <c:pt idx="49400">
                  <c:v>560000</c:v>
                </c:pt>
                <c:pt idx="49401">
                  <c:v>560000</c:v>
                </c:pt>
                <c:pt idx="49402">
                  <c:v>540000</c:v>
                </c:pt>
                <c:pt idx="49403">
                  <c:v>500000</c:v>
                </c:pt>
                <c:pt idx="49404">
                  <c:v>480000</c:v>
                </c:pt>
                <c:pt idx="49405">
                  <c:v>450000</c:v>
                </c:pt>
                <c:pt idx="49406">
                  <c:v>420000</c:v>
                </c:pt>
                <c:pt idx="49407">
                  <c:v>420000</c:v>
                </c:pt>
                <c:pt idx="49408">
                  <c:v>400000</c:v>
                </c:pt>
                <c:pt idx="49409">
                  <c:v>360000</c:v>
                </c:pt>
                <c:pt idx="49410">
                  <c:v>350000</c:v>
                </c:pt>
                <c:pt idx="49411">
                  <c:v>320000</c:v>
                </c:pt>
                <c:pt idx="49412">
                  <c:v>300000</c:v>
                </c:pt>
                <c:pt idx="49413">
                  <c:v>300000</c:v>
                </c:pt>
                <c:pt idx="49414">
                  <c:v>300000</c:v>
                </c:pt>
                <c:pt idx="49415">
                  <c:v>240000</c:v>
                </c:pt>
                <c:pt idx="49416">
                  <c:v>240000</c:v>
                </c:pt>
                <c:pt idx="49417">
                  <c:v>240000</c:v>
                </c:pt>
                <c:pt idx="49418">
                  <c:v>180000</c:v>
                </c:pt>
                <c:pt idx="49419">
                  <c:v>32170000</c:v>
                </c:pt>
                <c:pt idx="49420">
                  <c:v>10800000</c:v>
                </c:pt>
                <c:pt idx="49421">
                  <c:v>9900000</c:v>
                </c:pt>
                <c:pt idx="49422">
                  <c:v>8410000</c:v>
                </c:pt>
                <c:pt idx="49423">
                  <c:v>8330000</c:v>
                </c:pt>
                <c:pt idx="49424">
                  <c:v>7680000</c:v>
                </c:pt>
                <c:pt idx="49425">
                  <c:v>6480000</c:v>
                </c:pt>
                <c:pt idx="49426">
                  <c:v>6000000</c:v>
                </c:pt>
                <c:pt idx="49427">
                  <c:v>5280000</c:v>
                </c:pt>
                <c:pt idx="49428">
                  <c:v>4690000</c:v>
                </c:pt>
                <c:pt idx="49429">
                  <c:v>4320000</c:v>
                </c:pt>
                <c:pt idx="49430">
                  <c:v>4050000</c:v>
                </c:pt>
                <c:pt idx="49431">
                  <c:v>3700000</c:v>
                </c:pt>
                <c:pt idx="49432">
                  <c:v>3600000</c:v>
                </c:pt>
                <c:pt idx="49433">
                  <c:v>3480000</c:v>
                </c:pt>
                <c:pt idx="49434">
                  <c:v>3220000</c:v>
                </c:pt>
                <c:pt idx="49435">
                  <c:v>2940000</c:v>
                </c:pt>
                <c:pt idx="49436">
                  <c:v>2760000</c:v>
                </c:pt>
                <c:pt idx="49437">
                  <c:v>2760000</c:v>
                </c:pt>
                <c:pt idx="49438">
                  <c:v>2400000</c:v>
                </c:pt>
                <c:pt idx="49439">
                  <c:v>2300000</c:v>
                </c:pt>
                <c:pt idx="49440">
                  <c:v>1960000</c:v>
                </c:pt>
                <c:pt idx="49441">
                  <c:v>1680000</c:v>
                </c:pt>
                <c:pt idx="49442">
                  <c:v>1650000</c:v>
                </c:pt>
                <c:pt idx="49443">
                  <c:v>1500000</c:v>
                </c:pt>
                <c:pt idx="49444">
                  <c:v>1300000</c:v>
                </c:pt>
                <c:pt idx="49445">
                  <c:v>1280000</c:v>
                </c:pt>
                <c:pt idx="49446">
                  <c:v>1280000</c:v>
                </c:pt>
                <c:pt idx="49447">
                  <c:v>1200000</c:v>
                </c:pt>
                <c:pt idx="49448">
                  <c:v>1200000</c:v>
                </c:pt>
                <c:pt idx="49449">
                  <c:v>1100000</c:v>
                </c:pt>
                <c:pt idx="49450">
                  <c:v>960000</c:v>
                </c:pt>
                <c:pt idx="49451">
                  <c:v>960000</c:v>
                </c:pt>
                <c:pt idx="49452">
                  <c:v>960000</c:v>
                </c:pt>
                <c:pt idx="49453">
                  <c:v>900000</c:v>
                </c:pt>
                <c:pt idx="49454">
                  <c:v>900000</c:v>
                </c:pt>
                <c:pt idx="49455">
                  <c:v>860000</c:v>
                </c:pt>
                <c:pt idx="49456">
                  <c:v>720000</c:v>
                </c:pt>
                <c:pt idx="49457">
                  <c:v>660000</c:v>
                </c:pt>
                <c:pt idx="49458">
                  <c:v>660000</c:v>
                </c:pt>
                <c:pt idx="49459">
                  <c:v>630000</c:v>
                </c:pt>
                <c:pt idx="49460">
                  <c:v>630000</c:v>
                </c:pt>
                <c:pt idx="49461">
                  <c:v>600000</c:v>
                </c:pt>
                <c:pt idx="49462">
                  <c:v>540000</c:v>
                </c:pt>
                <c:pt idx="49463">
                  <c:v>500000</c:v>
                </c:pt>
                <c:pt idx="49464">
                  <c:v>480000</c:v>
                </c:pt>
                <c:pt idx="49465">
                  <c:v>480000</c:v>
                </c:pt>
                <c:pt idx="49466">
                  <c:v>400000</c:v>
                </c:pt>
                <c:pt idx="49467">
                  <c:v>350000</c:v>
                </c:pt>
                <c:pt idx="49468">
                  <c:v>300000</c:v>
                </c:pt>
                <c:pt idx="49469">
                  <c:v>300000</c:v>
                </c:pt>
                <c:pt idx="49470">
                  <c:v>240000</c:v>
                </c:pt>
                <c:pt idx="49471">
                  <c:v>200000</c:v>
                </c:pt>
                <c:pt idx="49472">
                  <c:v>160000</c:v>
                </c:pt>
                <c:pt idx="49473">
                  <c:v>120000</c:v>
                </c:pt>
                <c:pt idx="49474">
                  <c:v>31840000</c:v>
                </c:pt>
                <c:pt idx="49475">
                  <c:v>20720000</c:v>
                </c:pt>
                <c:pt idx="49476">
                  <c:v>18880000</c:v>
                </c:pt>
                <c:pt idx="49477">
                  <c:v>11750000</c:v>
                </c:pt>
                <c:pt idx="49478">
                  <c:v>11700000</c:v>
                </c:pt>
                <c:pt idx="49479">
                  <c:v>11700000</c:v>
                </c:pt>
                <c:pt idx="49480">
                  <c:v>10720000</c:v>
                </c:pt>
                <c:pt idx="49481">
                  <c:v>9960000</c:v>
                </c:pt>
                <c:pt idx="49482">
                  <c:v>9000000</c:v>
                </c:pt>
                <c:pt idx="49483">
                  <c:v>8100000</c:v>
                </c:pt>
                <c:pt idx="49484">
                  <c:v>7650000</c:v>
                </c:pt>
                <c:pt idx="49485">
                  <c:v>5750000</c:v>
                </c:pt>
                <c:pt idx="49486">
                  <c:v>5400000</c:v>
                </c:pt>
                <c:pt idx="49487">
                  <c:v>5340000</c:v>
                </c:pt>
                <c:pt idx="49488">
                  <c:v>5040000</c:v>
                </c:pt>
                <c:pt idx="49489">
                  <c:v>4800000</c:v>
                </c:pt>
                <c:pt idx="49490">
                  <c:v>4440000</c:v>
                </c:pt>
                <c:pt idx="49491">
                  <c:v>3430000</c:v>
                </c:pt>
                <c:pt idx="49492">
                  <c:v>3120000</c:v>
                </c:pt>
                <c:pt idx="49493">
                  <c:v>2480000</c:v>
                </c:pt>
                <c:pt idx="49494">
                  <c:v>2400000</c:v>
                </c:pt>
                <c:pt idx="49495">
                  <c:v>2280000</c:v>
                </c:pt>
                <c:pt idx="49496">
                  <c:v>2200000</c:v>
                </c:pt>
                <c:pt idx="49497">
                  <c:v>2160000</c:v>
                </c:pt>
                <c:pt idx="49498">
                  <c:v>2160000</c:v>
                </c:pt>
                <c:pt idx="49499">
                  <c:v>2000000</c:v>
                </c:pt>
                <c:pt idx="49500">
                  <c:v>1950000</c:v>
                </c:pt>
                <c:pt idx="49501">
                  <c:v>1750000</c:v>
                </c:pt>
                <c:pt idx="49502">
                  <c:v>1600000</c:v>
                </c:pt>
                <c:pt idx="49503">
                  <c:v>1480000</c:v>
                </c:pt>
                <c:pt idx="49504">
                  <c:v>1360000</c:v>
                </c:pt>
                <c:pt idx="49505">
                  <c:v>1320000</c:v>
                </c:pt>
                <c:pt idx="49506">
                  <c:v>1300000</c:v>
                </c:pt>
                <c:pt idx="49507">
                  <c:v>1200000</c:v>
                </c:pt>
                <c:pt idx="49508">
                  <c:v>1120000</c:v>
                </c:pt>
                <c:pt idx="49509">
                  <c:v>1120000</c:v>
                </c:pt>
                <c:pt idx="49510">
                  <c:v>900000</c:v>
                </c:pt>
                <c:pt idx="49511">
                  <c:v>900000</c:v>
                </c:pt>
                <c:pt idx="49512">
                  <c:v>900000</c:v>
                </c:pt>
                <c:pt idx="49513">
                  <c:v>840000</c:v>
                </c:pt>
                <c:pt idx="49514">
                  <c:v>770000</c:v>
                </c:pt>
                <c:pt idx="49515">
                  <c:v>700000</c:v>
                </c:pt>
                <c:pt idx="49516">
                  <c:v>640000</c:v>
                </c:pt>
                <c:pt idx="49517">
                  <c:v>600000</c:v>
                </c:pt>
                <c:pt idx="49518">
                  <c:v>550000</c:v>
                </c:pt>
                <c:pt idx="49519">
                  <c:v>550000</c:v>
                </c:pt>
                <c:pt idx="49520">
                  <c:v>480000</c:v>
                </c:pt>
                <c:pt idx="49521">
                  <c:v>480000</c:v>
                </c:pt>
                <c:pt idx="49522">
                  <c:v>420000</c:v>
                </c:pt>
                <c:pt idx="49523">
                  <c:v>420000</c:v>
                </c:pt>
                <c:pt idx="49524">
                  <c:v>360000</c:v>
                </c:pt>
                <c:pt idx="49525">
                  <c:v>350000</c:v>
                </c:pt>
                <c:pt idx="49526">
                  <c:v>330000</c:v>
                </c:pt>
                <c:pt idx="49527">
                  <c:v>320000</c:v>
                </c:pt>
                <c:pt idx="49528">
                  <c:v>300000</c:v>
                </c:pt>
                <c:pt idx="49529">
                  <c:v>280000</c:v>
                </c:pt>
                <c:pt idx="49530">
                  <c:v>280000</c:v>
                </c:pt>
                <c:pt idx="49531">
                  <c:v>240000</c:v>
                </c:pt>
                <c:pt idx="49532">
                  <c:v>180000</c:v>
                </c:pt>
                <c:pt idx="49533">
                  <c:v>106024999</c:v>
                </c:pt>
                <c:pt idx="49534">
                  <c:v>45000000</c:v>
                </c:pt>
                <c:pt idx="49535">
                  <c:v>42450000</c:v>
                </c:pt>
                <c:pt idx="49536">
                  <c:v>33750000</c:v>
                </c:pt>
                <c:pt idx="49537">
                  <c:v>33060000</c:v>
                </c:pt>
                <c:pt idx="49538">
                  <c:v>27940000</c:v>
                </c:pt>
                <c:pt idx="49539">
                  <c:v>19200000</c:v>
                </c:pt>
                <c:pt idx="49540">
                  <c:v>18600000</c:v>
                </c:pt>
                <c:pt idx="49541">
                  <c:v>18450000</c:v>
                </c:pt>
                <c:pt idx="49542">
                  <c:v>17160000</c:v>
                </c:pt>
                <c:pt idx="49543">
                  <c:v>16920000</c:v>
                </c:pt>
                <c:pt idx="49544">
                  <c:v>14800000</c:v>
                </c:pt>
                <c:pt idx="49545">
                  <c:v>13920000</c:v>
                </c:pt>
                <c:pt idx="49546">
                  <c:v>12600000</c:v>
                </c:pt>
                <c:pt idx="49547">
                  <c:v>12240000</c:v>
                </c:pt>
                <c:pt idx="49548">
                  <c:v>11920000</c:v>
                </c:pt>
                <c:pt idx="49549">
                  <c:v>10200000</c:v>
                </c:pt>
                <c:pt idx="49550">
                  <c:v>9300000</c:v>
                </c:pt>
                <c:pt idx="49551">
                  <c:v>8700000</c:v>
                </c:pt>
                <c:pt idx="49552">
                  <c:v>7200000</c:v>
                </c:pt>
                <c:pt idx="49553">
                  <c:v>6720000</c:v>
                </c:pt>
                <c:pt idx="49554">
                  <c:v>6240000</c:v>
                </c:pt>
                <c:pt idx="49555">
                  <c:v>5640000</c:v>
                </c:pt>
                <c:pt idx="49556">
                  <c:v>5500000</c:v>
                </c:pt>
                <c:pt idx="49557">
                  <c:v>4950000</c:v>
                </c:pt>
                <c:pt idx="49558">
                  <c:v>4720000</c:v>
                </c:pt>
                <c:pt idx="49559">
                  <c:v>4700000</c:v>
                </c:pt>
                <c:pt idx="49560">
                  <c:v>3900000</c:v>
                </c:pt>
                <c:pt idx="49561">
                  <c:v>3900000</c:v>
                </c:pt>
                <c:pt idx="49562">
                  <c:v>3660000</c:v>
                </c:pt>
                <c:pt idx="49563">
                  <c:v>3600000</c:v>
                </c:pt>
                <c:pt idx="49564">
                  <c:v>3570000</c:v>
                </c:pt>
                <c:pt idx="49565">
                  <c:v>3500000</c:v>
                </c:pt>
                <c:pt idx="49566">
                  <c:v>3450000</c:v>
                </c:pt>
                <c:pt idx="49567">
                  <c:v>3120000</c:v>
                </c:pt>
                <c:pt idx="49568">
                  <c:v>2960000</c:v>
                </c:pt>
                <c:pt idx="49569">
                  <c:v>2800000</c:v>
                </c:pt>
                <c:pt idx="49570">
                  <c:v>2760000</c:v>
                </c:pt>
                <c:pt idx="49571">
                  <c:v>2700000</c:v>
                </c:pt>
                <c:pt idx="49572">
                  <c:v>2300000</c:v>
                </c:pt>
                <c:pt idx="49573">
                  <c:v>2040000</c:v>
                </c:pt>
                <c:pt idx="49574">
                  <c:v>1920000</c:v>
                </c:pt>
                <c:pt idx="49575">
                  <c:v>1890000</c:v>
                </c:pt>
                <c:pt idx="49576">
                  <c:v>1800000</c:v>
                </c:pt>
                <c:pt idx="49577">
                  <c:v>1700000</c:v>
                </c:pt>
                <c:pt idx="49578">
                  <c:v>1500000</c:v>
                </c:pt>
                <c:pt idx="49579">
                  <c:v>1380000</c:v>
                </c:pt>
                <c:pt idx="49580">
                  <c:v>1260000</c:v>
                </c:pt>
                <c:pt idx="49581">
                  <c:v>1200000</c:v>
                </c:pt>
                <c:pt idx="49582">
                  <c:v>1120000</c:v>
                </c:pt>
                <c:pt idx="49583">
                  <c:v>1120000</c:v>
                </c:pt>
                <c:pt idx="49584">
                  <c:v>1110000</c:v>
                </c:pt>
                <c:pt idx="49585">
                  <c:v>1100000</c:v>
                </c:pt>
                <c:pt idx="49586">
                  <c:v>960000</c:v>
                </c:pt>
                <c:pt idx="49587">
                  <c:v>950000</c:v>
                </c:pt>
                <c:pt idx="49588">
                  <c:v>950000</c:v>
                </c:pt>
                <c:pt idx="49589">
                  <c:v>850000</c:v>
                </c:pt>
                <c:pt idx="49590">
                  <c:v>840000</c:v>
                </c:pt>
                <c:pt idx="49591">
                  <c:v>750000</c:v>
                </c:pt>
                <c:pt idx="49592">
                  <c:v>700000</c:v>
                </c:pt>
                <c:pt idx="49593">
                  <c:v>700000</c:v>
                </c:pt>
                <c:pt idx="49594">
                  <c:v>600000</c:v>
                </c:pt>
                <c:pt idx="49595">
                  <c:v>600000</c:v>
                </c:pt>
                <c:pt idx="49596">
                  <c:v>540000</c:v>
                </c:pt>
                <c:pt idx="49597">
                  <c:v>480000</c:v>
                </c:pt>
                <c:pt idx="49598">
                  <c:v>360000</c:v>
                </c:pt>
                <c:pt idx="49599">
                  <c:v>360000</c:v>
                </c:pt>
                <c:pt idx="49600">
                  <c:v>320000</c:v>
                </c:pt>
                <c:pt idx="49601">
                  <c:v>320000</c:v>
                </c:pt>
                <c:pt idx="49602">
                  <c:v>300000</c:v>
                </c:pt>
                <c:pt idx="49603">
                  <c:v>140000</c:v>
                </c:pt>
                <c:pt idx="49604">
                  <c:v>80000</c:v>
                </c:pt>
                <c:pt idx="49605">
                  <c:v>93434998</c:v>
                </c:pt>
                <c:pt idx="49606">
                  <c:v>38100000</c:v>
                </c:pt>
                <c:pt idx="49607">
                  <c:v>30450000</c:v>
                </c:pt>
                <c:pt idx="49608">
                  <c:v>28800000</c:v>
                </c:pt>
                <c:pt idx="49609">
                  <c:v>27450000</c:v>
                </c:pt>
                <c:pt idx="49610">
                  <c:v>25420000</c:v>
                </c:pt>
                <c:pt idx="49611">
                  <c:v>20700000</c:v>
                </c:pt>
                <c:pt idx="49612">
                  <c:v>13650000</c:v>
                </c:pt>
                <c:pt idx="49613">
                  <c:v>12700000</c:v>
                </c:pt>
                <c:pt idx="49614">
                  <c:v>12540000</c:v>
                </c:pt>
                <c:pt idx="49615">
                  <c:v>12000000</c:v>
                </c:pt>
                <c:pt idx="49616">
                  <c:v>9960000</c:v>
                </c:pt>
                <c:pt idx="49617">
                  <c:v>8520000</c:v>
                </c:pt>
                <c:pt idx="49618">
                  <c:v>8340000</c:v>
                </c:pt>
                <c:pt idx="49619">
                  <c:v>7920000</c:v>
                </c:pt>
                <c:pt idx="49620">
                  <c:v>6600000</c:v>
                </c:pt>
                <c:pt idx="49621">
                  <c:v>6160000</c:v>
                </c:pt>
                <c:pt idx="49622">
                  <c:v>6120000</c:v>
                </c:pt>
                <c:pt idx="49623">
                  <c:v>6060000</c:v>
                </c:pt>
                <c:pt idx="49624">
                  <c:v>5700000</c:v>
                </c:pt>
                <c:pt idx="49625">
                  <c:v>4500000</c:v>
                </c:pt>
                <c:pt idx="49626">
                  <c:v>4440000</c:v>
                </c:pt>
                <c:pt idx="49627">
                  <c:v>4200000</c:v>
                </c:pt>
                <c:pt idx="49628">
                  <c:v>4050000</c:v>
                </c:pt>
                <c:pt idx="49629">
                  <c:v>3830000</c:v>
                </c:pt>
                <c:pt idx="49630">
                  <c:v>3700000</c:v>
                </c:pt>
                <c:pt idx="49631">
                  <c:v>3680000</c:v>
                </c:pt>
                <c:pt idx="49632">
                  <c:v>3430000</c:v>
                </c:pt>
                <c:pt idx="49633">
                  <c:v>3360000</c:v>
                </c:pt>
                <c:pt idx="49634">
                  <c:v>3240000</c:v>
                </c:pt>
                <c:pt idx="49635">
                  <c:v>3180000</c:v>
                </c:pt>
                <c:pt idx="49636">
                  <c:v>2880000</c:v>
                </c:pt>
                <c:pt idx="49637">
                  <c:v>2800000</c:v>
                </c:pt>
                <c:pt idx="49638">
                  <c:v>2400000</c:v>
                </c:pt>
                <c:pt idx="49639">
                  <c:v>2380000</c:v>
                </c:pt>
                <c:pt idx="49640">
                  <c:v>2100000</c:v>
                </c:pt>
                <c:pt idx="49641">
                  <c:v>2040000</c:v>
                </c:pt>
                <c:pt idx="49642">
                  <c:v>1920000</c:v>
                </c:pt>
                <c:pt idx="49643">
                  <c:v>1680000</c:v>
                </c:pt>
                <c:pt idx="49644">
                  <c:v>1540000</c:v>
                </c:pt>
                <c:pt idx="49645">
                  <c:v>1450000</c:v>
                </c:pt>
                <c:pt idx="49646">
                  <c:v>1330000</c:v>
                </c:pt>
                <c:pt idx="49647">
                  <c:v>1260000</c:v>
                </c:pt>
                <c:pt idx="49648">
                  <c:v>1200000</c:v>
                </c:pt>
                <c:pt idx="49649">
                  <c:v>1120000</c:v>
                </c:pt>
                <c:pt idx="49650">
                  <c:v>1050000</c:v>
                </c:pt>
                <c:pt idx="49651">
                  <c:v>960000</c:v>
                </c:pt>
                <c:pt idx="49652">
                  <c:v>960000</c:v>
                </c:pt>
                <c:pt idx="49653">
                  <c:v>900000</c:v>
                </c:pt>
                <c:pt idx="49654">
                  <c:v>900000</c:v>
                </c:pt>
                <c:pt idx="49655">
                  <c:v>840000</c:v>
                </c:pt>
                <c:pt idx="49656">
                  <c:v>840000</c:v>
                </c:pt>
                <c:pt idx="49657">
                  <c:v>700000</c:v>
                </c:pt>
                <c:pt idx="49658">
                  <c:v>660000</c:v>
                </c:pt>
                <c:pt idx="49659">
                  <c:v>560000</c:v>
                </c:pt>
                <c:pt idx="49660">
                  <c:v>560000</c:v>
                </c:pt>
                <c:pt idx="49661">
                  <c:v>550000</c:v>
                </c:pt>
                <c:pt idx="49662">
                  <c:v>480000</c:v>
                </c:pt>
                <c:pt idx="49663">
                  <c:v>400000</c:v>
                </c:pt>
                <c:pt idx="49664">
                  <c:v>400000</c:v>
                </c:pt>
                <c:pt idx="49665">
                  <c:v>280000</c:v>
                </c:pt>
                <c:pt idx="49666">
                  <c:v>240000</c:v>
                </c:pt>
                <c:pt idx="49667">
                  <c:v>240000</c:v>
                </c:pt>
                <c:pt idx="49668">
                  <c:v>210000</c:v>
                </c:pt>
                <c:pt idx="49669">
                  <c:v>180000</c:v>
                </c:pt>
                <c:pt idx="49670">
                  <c:v>140000</c:v>
                </c:pt>
                <c:pt idx="49671">
                  <c:v>1500000</c:v>
                </c:pt>
                <c:pt idx="49672">
                  <c:v>750000</c:v>
                </c:pt>
                <c:pt idx="49673">
                  <c:v>31295000</c:v>
                </c:pt>
                <c:pt idx="49674">
                  <c:v>20250000</c:v>
                </c:pt>
                <c:pt idx="49675">
                  <c:v>16800000</c:v>
                </c:pt>
                <c:pt idx="49676">
                  <c:v>14550000</c:v>
                </c:pt>
                <c:pt idx="49677">
                  <c:v>12140000</c:v>
                </c:pt>
                <c:pt idx="49678">
                  <c:v>11640000</c:v>
                </c:pt>
                <c:pt idx="49679">
                  <c:v>11250000</c:v>
                </c:pt>
                <c:pt idx="49680">
                  <c:v>10590000</c:v>
                </c:pt>
                <c:pt idx="49681">
                  <c:v>10510000</c:v>
                </c:pt>
                <c:pt idx="49682">
                  <c:v>10050000</c:v>
                </c:pt>
                <c:pt idx="49683">
                  <c:v>9700000</c:v>
                </c:pt>
                <c:pt idx="49684">
                  <c:v>7740000</c:v>
                </c:pt>
                <c:pt idx="49685">
                  <c:v>7040000</c:v>
                </c:pt>
                <c:pt idx="49686">
                  <c:v>6370000</c:v>
                </c:pt>
                <c:pt idx="49687">
                  <c:v>5640000</c:v>
                </c:pt>
                <c:pt idx="49688">
                  <c:v>5640000</c:v>
                </c:pt>
                <c:pt idx="49689">
                  <c:v>5160000</c:v>
                </c:pt>
                <c:pt idx="49690">
                  <c:v>4320000</c:v>
                </c:pt>
                <c:pt idx="49691">
                  <c:v>4320000</c:v>
                </c:pt>
                <c:pt idx="49692">
                  <c:v>3900000</c:v>
                </c:pt>
                <c:pt idx="49693">
                  <c:v>3120000</c:v>
                </c:pt>
                <c:pt idx="49694">
                  <c:v>3120000</c:v>
                </c:pt>
                <c:pt idx="49695">
                  <c:v>2760000</c:v>
                </c:pt>
                <c:pt idx="49696">
                  <c:v>2560000</c:v>
                </c:pt>
                <c:pt idx="49697">
                  <c:v>2520000</c:v>
                </c:pt>
                <c:pt idx="49698">
                  <c:v>2240000</c:v>
                </c:pt>
                <c:pt idx="49699">
                  <c:v>2160000</c:v>
                </c:pt>
                <c:pt idx="49700">
                  <c:v>1900000</c:v>
                </c:pt>
                <c:pt idx="49701">
                  <c:v>1860000</c:v>
                </c:pt>
                <c:pt idx="49702">
                  <c:v>1800000</c:v>
                </c:pt>
                <c:pt idx="49703">
                  <c:v>1600000</c:v>
                </c:pt>
                <c:pt idx="49704">
                  <c:v>1550000</c:v>
                </c:pt>
                <c:pt idx="49705">
                  <c:v>1500000</c:v>
                </c:pt>
                <c:pt idx="49706">
                  <c:v>1330000</c:v>
                </c:pt>
                <c:pt idx="49707">
                  <c:v>1300000</c:v>
                </c:pt>
                <c:pt idx="49708">
                  <c:v>1280000</c:v>
                </c:pt>
                <c:pt idx="49709">
                  <c:v>1250000</c:v>
                </c:pt>
                <c:pt idx="49710">
                  <c:v>1200000</c:v>
                </c:pt>
                <c:pt idx="49711">
                  <c:v>1120000</c:v>
                </c:pt>
                <c:pt idx="49712">
                  <c:v>1120000</c:v>
                </c:pt>
                <c:pt idx="49713">
                  <c:v>1050000</c:v>
                </c:pt>
                <c:pt idx="49714">
                  <c:v>1020000</c:v>
                </c:pt>
                <c:pt idx="49715">
                  <c:v>960000</c:v>
                </c:pt>
                <c:pt idx="49716">
                  <c:v>910000</c:v>
                </c:pt>
                <c:pt idx="49717">
                  <c:v>840000</c:v>
                </c:pt>
                <c:pt idx="49718">
                  <c:v>800000</c:v>
                </c:pt>
                <c:pt idx="49719">
                  <c:v>800000</c:v>
                </c:pt>
                <c:pt idx="49720">
                  <c:v>800000</c:v>
                </c:pt>
                <c:pt idx="49721">
                  <c:v>720000</c:v>
                </c:pt>
                <c:pt idx="49722">
                  <c:v>720000</c:v>
                </c:pt>
                <c:pt idx="49723">
                  <c:v>600000</c:v>
                </c:pt>
                <c:pt idx="49724">
                  <c:v>600000</c:v>
                </c:pt>
                <c:pt idx="49725">
                  <c:v>600000</c:v>
                </c:pt>
                <c:pt idx="49726">
                  <c:v>560000</c:v>
                </c:pt>
                <c:pt idx="49727">
                  <c:v>490000</c:v>
                </c:pt>
                <c:pt idx="49728">
                  <c:v>420000</c:v>
                </c:pt>
                <c:pt idx="49729">
                  <c:v>420000</c:v>
                </c:pt>
                <c:pt idx="49730">
                  <c:v>400000</c:v>
                </c:pt>
                <c:pt idx="49731">
                  <c:v>390000</c:v>
                </c:pt>
                <c:pt idx="49732">
                  <c:v>360000</c:v>
                </c:pt>
                <c:pt idx="49733">
                  <c:v>320000</c:v>
                </c:pt>
                <c:pt idx="49734">
                  <c:v>300000</c:v>
                </c:pt>
                <c:pt idx="49735">
                  <c:v>180000</c:v>
                </c:pt>
                <c:pt idx="49736">
                  <c:v>140000</c:v>
                </c:pt>
                <c:pt idx="49737">
                  <c:v>88545000</c:v>
                </c:pt>
                <c:pt idx="49738">
                  <c:v>42480000</c:v>
                </c:pt>
                <c:pt idx="49739">
                  <c:v>41200000</c:v>
                </c:pt>
                <c:pt idx="49740">
                  <c:v>36480000</c:v>
                </c:pt>
                <c:pt idx="49741">
                  <c:v>33900000</c:v>
                </c:pt>
                <c:pt idx="49742">
                  <c:v>30780000</c:v>
                </c:pt>
                <c:pt idx="49743">
                  <c:v>27180000</c:v>
                </c:pt>
                <c:pt idx="49744">
                  <c:v>26960000</c:v>
                </c:pt>
                <c:pt idx="49745">
                  <c:v>22600000</c:v>
                </c:pt>
                <c:pt idx="49746">
                  <c:v>22400000</c:v>
                </c:pt>
                <c:pt idx="49747">
                  <c:v>21760000</c:v>
                </c:pt>
                <c:pt idx="49748">
                  <c:v>21120000</c:v>
                </c:pt>
                <c:pt idx="49749">
                  <c:v>19020000</c:v>
                </c:pt>
                <c:pt idx="49750">
                  <c:v>18960000</c:v>
                </c:pt>
                <c:pt idx="49751">
                  <c:v>17600000</c:v>
                </c:pt>
                <c:pt idx="49752">
                  <c:v>16560000</c:v>
                </c:pt>
                <c:pt idx="49753">
                  <c:v>15900000</c:v>
                </c:pt>
                <c:pt idx="49754">
                  <c:v>15250000</c:v>
                </c:pt>
                <c:pt idx="49755">
                  <c:v>15060000</c:v>
                </c:pt>
                <c:pt idx="49756">
                  <c:v>13600000</c:v>
                </c:pt>
                <c:pt idx="49757">
                  <c:v>13380000</c:v>
                </c:pt>
                <c:pt idx="49758">
                  <c:v>13160000</c:v>
                </c:pt>
                <c:pt idx="49759">
                  <c:v>12640000</c:v>
                </c:pt>
                <c:pt idx="49760">
                  <c:v>12200000</c:v>
                </c:pt>
                <c:pt idx="49761">
                  <c:v>11840000</c:v>
                </c:pt>
                <c:pt idx="49762">
                  <c:v>10860000</c:v>
                </c:pt>
                <c:pt idx="49763">
                  <c:v>10680000</c:v>
                </c:pt>
                <c:pt idx="49764">
                  <c:v>10160000</c:v>
                </c:pt>
                <c:pt idx="49765">
                  <c:v>9840000</c:v>
                </c:pt>
                <c:pt idx="49766">
                  <c:v>9040000</c:v>
                </c:pt>
                <c:pt idx="49767">
                  <c:v>8820000</c:v>
                </c:pt>
                <c:pt idx="49768">
                  <c:v>8480000</c:v>
                </c:pt>
                <c:pt idx="49769">
                  <c:v>8460000</c:v>
                </c:pt>
                <c:pt idx="49770">
                  <c:v>8320000</c:v>
                </c:pt>
                <c:pt idx="49771">
                  <c:v>7450000</c:v>
                </c:pt>
                <c:pt idx="49772">
                  <c:v>6800000</c:v>
                </c:pt>
                <c:pt idx="49773">
                  <c:v>6560000</c:v>
                </c:pt>
                <c:pt idx="49774">
                  <c:v>6520000</c:v>
                </c:pt>
                <c:pt idx="49775">
                  <c:v>5440000</c:v>
                </c:pt>
                <c:pt idx="49776">
                  <c:v>5150000</c:v>
                </c:pt>
                <c:pt idx="49777">
                  <c:v>5100000</c:v>
                </c:pt>
                <c:pt idx="49778">
                  <c:v>4950000</c:v>
                </c:pt>
                <c:pt idx="49779">
                  <c:v>4920000</c:v>
                </c:pt>
                <c:pt idx="49780">
                  <c:v>4280000</c:v>
                </c:pt>
                <c:pt idx="49781">
                  <c:v>4280000</c:v>
                </c:pt>
                <c:pt idx="49782">
                  <c:v>3690000</c:v>
                </c:pt>
                <c:pt idx="49783">
                  <c:v>3400000</c:v>
                </c:pt>
                <c:pt idx="49784">
                  <c:v>3395000</c:v>
                </c:pt>
                <c:pt idx="49785">
                  <c:v>3390000</c:v>
                </c:pt>
                <c:pt idx="49786">
                  <c:v>3360000</c:v>
                </c:pt>
                <c:pt idx="49787">
                  <c:v>2850000</c:v>
                </c:pt>
                <c:pt idx="49788">
                  <c:v>2480000</c:v>
                </c:pt>
                <c:pt idx="49789">
                  <c:v>2000000</c:v>
                </c:pt>
                <c:pt idx="49790">
                  <c:v>1960000</c:v>
                </c:pt>
                <c:pt idx="49791">
                  <c:v>1880000</c:v>
                </c:pt>
                <c:pt idx="49792">
                  <c:v>1760000</c:v>
                </c:pt>
                <c:pt idx="49793">
                  <c:v>1680000</c:v>
                </c:pt>
                <c:pt idx="49794">
                  <c:v>1640000</c:v>
                </c:pt>
                <c:pt idx="49795">
                  <c:v>1640000</c:v>
                </c:pt>
                <c:pt idx="49796">
                  <c:v>1620000</c:v>
                </c:pt>
                <c:pt idx="49797">
                  <c:v>1550000</c:v>
                </c:pt>
                <c:pt idx="49798">
                  <c:v>1380000</c:v>
                </c:pt>
                <c:pt idx="49799">
                  <c:v>1200000</c:v>
                </c:pt>
                <c:pt idx="49800">
                  <c:v>1150000</c:v>
                </c:pt>
                <c:pt idx="49801">
                  <c:v>1050000</c:v>
                </c:pt>
                <c:pt idx="49802">
                  <c:v>1040000</c:v>
                </c:pt>
                <c:pt idx="49803">
                  <c:v>1015000</c:v>
                </c:pt>
                <c:pt idx="49804">
                  <c:v>900000</c:v>
                </c:pt>
                <c:pt idx="49805">
                  <c:v>900000</c:v>
                </c:pt>
                <c:pt idx="49806">
                  <c:v>800000</c:v>
                </c:pt>
                <c:pt idx="49807">
                  <c:v>775000</c:v>
                </c:pt>
                <c:pt idx="49808">
                  <c:v>700000</c:v>
                </c:pt>
                <c:pt idx="49809">
                  <c:v>630000</c:v>
                </c:pt>
                <c:pt idx="49810">
                  <c:v>525000</c:v>
                </c:pt>
                <c:pt idx="49811">
                  <c:v>420000</c:v>
                </c:pt>
                <c:pt idx="49812">
                  <c:v>420000</c:v>
                </c:pt>
                <c:pt idx="49813">
                  <c:v>400000</c:v>
                </c:pt>
                <c:pt idx="49814">
                  <c:v>240000</c:v>
                </c:pt>
                <c:pt idx="49815">
                  <c:v>160000</c:v>
                </c:pt>
                <c:pt idx="49816">
                  <c:v>150000</c:v>
                </c:pt>
                <c:pt idx="49817">
                  <c:v>120000</c:v>
                </c:pt>
                <c:pt idx="49818">
                  <c:v>24680000</c:v>
                </c:pt>
                <c:pt idx="49819">
                  <c:v>14250000</c:v>
                </c:pt>
                <c:pt idx="49820">
                  <c:v>11550000</c:v>
                </c:pt>
                <c:pt idx="49821">
                  <c:v>11220000</c:v>
                </c:pt>
                <c:pt idx="49822">
                  <c:v>10450000</c:v>
                </c:pt>
                <c:pt idx="49823">
                  <c:v>9750000</c:v>
                </c:pt>
                <c:pt idx="49824">
                  <c:v>9000000</c:v>
                </c:pt>
                <c:pt idx="49825">
                  <c:v>8300000</c:v>
                </c:pt>
                <c:pt idx="49826">
                  <c:v>7560000</c:v>
                </c:pt>
                <c:pt idx="49827">
                  <c:v>5700000</c:v>
                </c:pt>
                <c:pt idx="49828">
                  <c:v>5460000</c:v>
                </c:pt>
                <c:pt idx="49829">
                  <c:v>5340000</c:v>
                </c:pt>
                <c:pt idx="49830">
                  <c:v>5160000</c:v>
                </c:pt>
                <c:pt idx="49831">
                  <c:v>5100000</c:v>
                </c:pt>
                <c:pt idx="49832">
                  <c:v>4800000</c:v>
                </c:pt>
                <c:pt idx="49833">
                  <c:v>4350000</c:v>
                </c:pt>
                <c:pt idx="49834">
                  <c:v>4350000</c:v>
                </c:pt>
                <c:pt idx="49835">
                  <c:v>3960000</c:v>
                </c:pt>
                <c:pt idx="49836">
                  <c:v>3840000</c:v>
                </c:pt>
                <c:pt idx="49837">
                  <c:v>3760000</c:v>
                </c:pt>
                <c:pt idx="49838">
                  <c:v>3580000</c:v>
                </c:pt>
                <c:pt idx="49839">
                  <c:v>3570000</c:v>
                </c:pt>
                <c:pt idx="49840">
                  <c:v>3120000</c:v>
                </c:pt>
                <c:pt idx="49841">
                  <c:v>2880000</c:v>
                </c:pt>
                <c:pt idx="49842">
                  <c:v>2870000</c:v>
                </c:pt>
                <c:pt idx="49843">
                  <c:v>2560000</c:v>
                </c:pt>
                <c:pt idx="49844">
                  <c:v>2520000</c:v>
                </c:pt>
                <c:pt idx="49845">
                  <c:v>2400000</c:v>
                </c:pt>
                <c:pt idx="49846">
                  <c:v>2240000</c:v>
                </c:pt>
                <c:pt idx="49847">
                  <c:v>1850000</c:v>
                </c:pt>
                <c:pt idx="49848">
                  <c:v>1800000</c:v>
                </c:pt>
                <c:pt idx="49849">
                  <c:v>1610000</c:v>
                </c:pt>
                <c:pt idx="49850">
                  <c:v>1600000</c:v>
                </c:pt>
                <c:pt idx="49851">
                  <c:v>1400000</c:v>
                </c:pt>
                <c:pt idx="49852">
                  <c:v>1350000</c:v>
                </c:pt>
                <c:pt idx="49853">
                  <c:v>1330000</c:v>
                </c:pt>
                <c:pt idx="49854">
                  <c:v>1250000</c:v>
                </c:pt>
                <c:pt idx="49855">
                  <c:v>1200000</c:v>
                </c:pt>
                <c:pt idx="49856">
                  <c:v>1200000</c:v>
                </c:pt>
                <c:pt idx="49857">
                  <c:v>1200000</c:v>
                </c:pt>
                <c:pt idx="49858">
                  <c:v>1120000</c:v>
                </c:pt>
                <c:pt idx="49859">
                  <c:v>1080000</c:v>
                </c:pt>
                <c:pt idx="49860">
                  <c:v>1050000</c:v>
                </c:pt>
                <c:pt idx="49861">
                  <c:v>1050000</c:v>
                </c:pt>
                <c:pt idx="49862">
                  <c:v>1000000</c:v>
                </c:pt>
                <c:pt idx="49863">
                  <c:v>880000</c:v>
                </c:pt>
                <c:pt idx="49864">
                  <c:v>770000</c:v>
                </c:pt>
                <c:pt idx="49865">
                  <c:v>750000</c:v>
                </c:pt>
                <c:pt idx="49866">
                  <c:v>720000</c:v>
                </c:pt>
                <c:pt idx="49867">
                  <c:v>720000</c:v>
                </c:pt>
                <c:pt idx="49868">
                  <c:v>700000</c:v>
                </c:pt>
                <c:pt idx="49869">
                  <c:v>680000</c:v>
                </c:pt>
                <c:pt idx="49870">
                  <c:v>640000</c:v>
                </c:pt>
                <c:pt idx="49871">
                  <c:v>600000</c:v>
                </c:pt>
                <c:pt idx="49872">
                  <c:v>600000</c:v>
                </c:pt>
                <c:pt idx="49873">
                  <c:v>560000</c:v>
                </c:pt>
                <c:pt idx="49874">
                  <c:v>540000</c:v>
                </c:pt>
                <c:pt idx="49875">
                  <c:v>500000</c:v>
                </c:pt>
                <c:pt idx="49876">
                  <c:v>480000</c:v>
                </c:pt>
                <c:pt idx="49877">
                  <c:v>480000</c:v>
                </c:pt>
                <c:pt idx="49878">
                  <c:v>480000</c:v>
                </c:pt>
                <c:pt idx="49879">
                  <c:v>480000</c:v>
                </c:pt>
                <c:pt idx="49880">
                  <c:v>440000</c:v>
                </c:pt>
                <c:pt idx="49881">
                  <c:v>420000</c:v>
                </c:pt>
                <c:pt idx="49882">
                  <c:v>400000</c:v>
                </c:pt>
                <c:pt idx="49883">
                  <c:v>400000</c:v>
                </c:pt>
                <c:pt idx="49884">
                  <c:v>400000</c:v>
                </c:pt>
                <c:pt idx="49885">
                  <c:v>400000</c:v>
                </c:pt>
                <c:pt idx="49886">
                  <c:v>300000</c:v>
                </c:pt>
                <c:pt idx="49887">
                  <c:v>300000</c:v>
                </c:pt>
                <c:pt idx="49888">
                  <c:v>250000</c:v>
                </c:pt>
                <c:pt idx="49889">
                  <c:v>240000</c:v>
                </c:pt>
                <c:pt idx="49890">
                  <c:v>210000</c:v>
                </c:pt>
                <c:pt idx="49891">
                  <c:v>200000</c:v>
                </c:pt>
                <c:pt idx="49892">
                  <c:v>140000</c:v>
                </c:pt>
                <c:pt idx="49893">
                  <c:v>120000</c:v>
                </c:pt>
                <c:pt idx="49894">
                  <c:v>60000</c:v>
                </c:pt>
                <c:pt idx="49895">
                  <c:v>30490000</c:v>
                </c:pt>
                <c:pt idx="49896">
                  <c:v>16140000</c:v>
                </c:pt>
                <c:pt idx="49897">
                  <c:v>12750000</c:v>
                </c:pt>
                <c:pt idx="49898">
                  <c:v>12450000</c:v>
                </c:pt>
                <c:pt idx="49899">
                  <c:v>9420000</c:v>
                </c:pt>
                <c:pt idx="49900">
                  <c:v>9300000</c:v>
                </c:pt>
                <c:pt idx="49901">
                  <c:v>9150000</c:v>
                </c:pt>
                <c:pt idx="49902">
                  <c:v>8850000</c:v>
                </c:pt>
                <c:pt idx="49903">
                  <c:v>8100000</c:v>
                </c:pt>
                <c:pt idx="49904">
                  <c:v>7525000</c:v>
                </c:pt>
                <c:pt idx="49905">
                  <c:v>6600000</c:v>
                </c:pt>
                <c:pt idx="49906">
                  <c:v>6340000</c:v>
                </c:pt>
                <c:pt idx="49907">
                  <c:v>5850000</c:v>
                </c:pt>
                <c:pt idx="49908">
                  <c:v>5180000</c:v>
                </c:pt>
                <c:pt idx="49909">
                  <c:v>5160000</c:v>
                </c:pt>
                <c:pt idx="49910">
                  <c:v>5040000</c:v>
                </c:pt>
                <c:pt idx="49911">
                  <c:v>5040000</c:v>
                </c:pt>
                <c:pt idx="49912">
                  <c:v>4800000</c:v>
                </c:pt>
                <c:pt idx="49913">
                  <c:v>4500000</c:v>
                </c:pt>
                <c:pt idx="49914">
                  <c:v>4480000</c:v>
                </c:pt>
                <c:pt idx="49915">
                  <c:v>4320000</c:v>
                </c:pt>
                <c:pt idx="49916">
                  <c:v>2670000</c:v>
                </c:pt>
                <c:pt idx="49917">
                  <c:v>2100000</c:v>
                </c:pt>
                <c:pt idx="49918">
                  <c:v>1800000</c:v>
                </c:pt>
                <c:pt idx="49919">
                  <c:v>1800000</c:v>
                </c:pt>
                <c:pt idx="49920">
                  <c:v>1750000</c:v>
                </c:pt>
                <c:pt idx="49921">
                  <c:v>1700000</c:v>
                </c:pt>
                <c:pt idx="49922">
                  <c:v>1600000</c:v>
                </c:pt>
                <c:pt idx="49923">
                  <c:v>1540000</c:v>
                </c:pt>
                <c:pt idx="49924">
                  <c:v>1500000</c:v>
                </c:pt>
                <c:pt idx="49925">
                  <c:v>1470000</c:v>
                </c:pt>
                <c:pt idx="49926">
                  <c:v>1400000</c:v>
                </c:pt>
                <c:pt idx="49927">
                  <c:v>1300000</c:v>
                </c:pt>
                <c:pt idx="49928">
                  <c:v>1200000</c:v>
                </c:pt>
                <c:pt idx="49929">
                  <c:v>1190000</c:v>
                </c:pt>
                <c:pt idx="49930">
                  <c:v>1120000</c:v>
                </c:pt>
                <c:pt idx="49931">
                  <c:v>1120000</c:v>
                </c:pt>
                <c:pt idx="49932">
                  <c:v>1020000</c:v>
                </c:pt>
                <c:pt idx="49933">
                  <c:v>1000000</c:v>
                </c:pt>
                <c:pt idx="49934">
                  <c:v>1000000</c:v>
                </c:pt>
                <c:pt idx="49935">
                  <c:v>910000</c:v>
                </c:pt>
                <c:pt idx="49936">
                  <c:v>840000</c:v>
                </c:pt>
                <c:pt idx="49937">
                  <c:v>800000</c:v>
                </c:pt>
                <c:pt idx="49938">
                  <c:v>800000</c:v>
                </c:pt>
                <c:pt idx="49939">
                  <c:v>800000</c:v>
                </c:pt>
                <c:pt idx="49940">
                  <c:v>780000</c:v>
                </c:pt>
                <c:pt idx="49941">
                  <c:v>770000</c:v>
                </c:pt>
                <c:pt idx="49942">
                  <c:v>750000</c:v>
                </c:pt>
                <c:pt idx="49943">
                  <c:v>750000</c:v>
                </c:pt>
                <c:pt idx="49944">
                  <c:v>720000</c:v>
                </c:pt>
                <c:pt idx="49945">
                  <c:v>720000</c:v>
                </c:pt>
                <c:pt idx="49946">
                  <c:v>660000</c:v>
                </c:pt>
                <c:pt idx="49947">
                  <c:v>600000</c:v>
                </c:pt>
                <c:pt idx="49948">
                  <c:v>600000</c:v>
                </c:pt>
                <c:pt idx="49949">
                  <c:v>560000</c:v>
                </c:pt>
                <c:pt idx="49950">
                  <c:v>560000</c:v>
                </c:pt>
                <c:pt idx="49951">
                  <c:v>480000</c:v>
                </c:pt>
                <c:pt idx="49952">
                  <c:v>480000</c:v>
                </c:pt>
                <c:pt idx="49953">
                  <c:v>480000</c:v>
                </c:pt>
                <c:pt idx="49954">
                  <c:v>480000</c:v>
                </c:pt>
                <c:pt idx="49955">
                  <c:v>480000</c:v>
                </c:pt>
                <c:pt idx="49956">
                  <c:v>400000</c:v>
                </c:pt>
                <c:pt idx="49957">
                  <c:v>350000</c:v>
                </c:pt>
                <c:pt idx="49958">
                  <c:v>320000</c:v>
                </c:pt>
                <c:pt idx="49959">
                  <c:v>320000</c:v>
                </c:pt>
                <c:pt idx="49960">
                  <c:v>320000</c:v>
                </c:pt>
                <c:pt idx="49961">
                  <c:v>300000</c:v>
                </c:pt>
                <c:pt idx="49962">
                  <c:v>250000</c:v>
                </c:pt>
                <c:pt idx="49963">
                  <c:v>240000</c:v>
                </c:pt>
                <c:pt idx="49964">
                  <c:v>200000</c:v>
                </c:pt>
                <c:pt idx="49965">
                  <c:v>200000</c:v>
                </c:pt>
                <c:pt idx="49966">
                  <c:v>160000</c:v>
                </c:pt>
                <c:pt idx="49967">
                  <c:v>160000</c:v>
                </c:pt>
                <c:pt idx="49968">
                  <c:v>140000</c:v>
                </c:pt>
                <c:pt idx="49969">
                  <c:v>140000</c:v>
                </c:pt>
                <c:pt idx="49970">
                  <c:v>120000</c:v>
                </c:pt>
                <c:pt idx="49971">
                  <c:v>31200000</c:v>
                </c:pt>
                <c:pt idx="49972">
                  <c:v>29060000</c:v>
                </c:pt>
                <c:pt idx="49973">
                  <c:v>18400000</c:v>
                </c:pt>
                <c:pt idx="49974">
                  <c:v>18000000</c:v>
                </c:pt>
                <c:pt idx="49975">
                  <c:v>17100000</c:v>
                </c:pt>
                <c:pt idx="49976">
                  <c:v>12600000</c:v>
                </c:pt>
                <c:pt idx="49977">
                  <c:v>12120000</c:v>
                </c:pt>
                <c:pt idx="49978">
                  <c:v>9600000</c:v>
                </c:pt>
                <c:pt idx="49979">
                  <c:v>8150000</c:v>
                </c:pt>
                <c:pt idx="49980">
                  <c:v>6400000</c:v>
                </c:pt>
                <c:pt idx="49981">
                  <c:v>6000000</c:v>
                </c:pt>
                <c:pt idx="49982">
                  <c:v>5920000</c:v>
                </c:pt>
                <c:pt idx="49983">
                  <c:v>5760000</c:v>
                </c:pt>
                <c:pt idx="49984">
                  <c:v>5400000</c:v>
                </c:pt>
                <c:pt idx="49985">
                  <c:v>5360000</c:v>
                </c:pt>
                <c:pt idx="49986">
                  <c:v>5250000</c:v>
                </c:pt>
                <c:pt idx="49987">
                  <c:v>4700000</c:v>
                </c:pt>
                <c:pt idx="49988">
                  <c:v>4620000</c:v>
                </c:pt>
                <c:pt idx="49989">
                  <c:v>4600000</c:v>
                </c:pt>
                <c:pt idx="49990">
                  <c:v>4350000</c:v>
                </c:pt>
                <c:pt idx="49991">
                  <c:v>4200000</c:v>
                </c:pt>
                <c:pt idx="49992">
                  <c:v>4080000</c:v>
                </c:pt>
                <c:pt idx="49993">
                  <c:v>3600000</c:v>
                </c:pt>
                <c:pt idx="49994">
                  <c:v>3570000</c:v>
                </c:pt>
                <c:pt idx="49995">
                  <c:v>2800000</c:v>
                </c:pt>
                <c:pt idx="49996">
                  <c:v>2660000</c:v>
                </c:pt>
                <c:pt idx="49997">
                  <c:v>2280000</c:v>
                </c:pt>
                <c:pt idx="49998">
                  <c:v>1900000</c:v>
                </c:pt>
                <c:pt idx="49999">
                  <c:v>1860000</c:v>
                </c:pt>
                <c:pt idx="50000">
                  <c:v>1610000</c:v>
                </c:pt>
                <c:pt idx="50001">
                  <c:v>1600000</c:v>
                </c:pt>
                <c:pt idx="50002">
                  <c:v>1600000</c:v>
                </c:pt>
                <c:pt idx="50003">
                  <c:v>1600000</c:v>
                </c:pt>
                <c:pt idx="50004">
                  <c:v>1560000</c:v>
                </c:pt>
                <c:pt idx="50005">
                  <c:v>1500000</c:v>
                </c:pt>
                <c:pt idx="50006">
                  <c:v>1500000</c:v>
                </c:pt>
                <c:pt idx="50007">
                  <c:v>1500000</c:v>
                </c:pt>
                <c:pt idx="50008">
                  <c:v>1440000</c:v>
                </c:pt>
                <c:pt idx="50009">
                  <c:v>1400000</c:v>
                </c:pt>
                <c:pt idx="50010">
                  <c:v>1360000</c:v>
                </c:pt>
                <c:pt idx="50011">
                  <c:v>1330000</c:v>
                </c:pt>
                <c:pt idx="50012">
                  <c:v>1200000</c:v>
                </c:pt>
                <c:pt idx="50013">
                  <c:v>1200000</c:v>
                </c:pt>
                <c:pt idx="50014">
                  <c:v>1150000</c:v>
                </c:pt>
                <c:pt idx="50015">
                  <c:v>1080000</c:v>
                </c:pt>
                <c:pt idx="50016">
                  <c:v>1080000</c:v>
                </c:pt>
                <c:pt idx="50017">
                  <c:v>1040000</c:v>
                </c:pt>
                <c:pt idx="50018">
                  <c:v>960000</c:v>
                </c:pt>
                <c:pt idx="50019">
                  <c:v>900000</c:v>
                </c:pt>
                <c:pt idx="50020">
                  <c:v>880000</c:v>
                </c:pt>
                <c:pt idx="50021">
                  <c:v>800000</c:v>
                </c:pt>
                <c:pt idx="50022">
                  <c:v>800000</c:v>
                </c:pt>
                <c:pt idx="50023">
                  <c:v>770000</c:v>
                </c:pt>
                <c:pt idx="50024">
                  <c:v>700000</c:v>
                </c:pt>
                <c:pt idx="50025">
                  <c:v>700000</c:v>
                </c:pt>
                <c:pt idx="50026">
                  <c:v>560000</c:v>
                </c:pt>
                <c:pt idx="50027">
                  <c:v>560000</c:v>
                </c:pt>
                <c:pt idx="50028">
                  <c:v>560000</c:v>
                </c:pt>
                <c:pt idx="50029">
                  <c:v>480000</c:v>
                </c:pt>
                <c:pt idx="50030">
                  <c:v>480000</c:v>
                </c:pt>
                <c:pt idx="50031">
                  <c:v>480000</c:v>
                </c:pt>
                <c:pt idx="50032">
                  <c:v>480000</c:v>
                </c:pt>
                <c:pt idx="50033">
                  <c:v>450000</c:v>
                </c:pt>
                <c:pt idx="50034">
                  <c:v>420000</c:v>
                </c:pt>
                <c:pt idx="50035">
                  <c:v>420000</c:v>
                </c:pt>
                <c:pt idx="50036">
                  <c:v>360000</c:v>
                </c:pt>
                <c:pt idx="50037">
                  <c:v>360000</c:v>
                </c:pt>
                <c:pt idx="50038">
                  <c:v>350000</c:v>
                </c:pt>
                <c:pt idx="50039">
                  <c:v>320000</c:v>
                </c:pt>
                <c:pt idx="50040">
                  <c:v>280000</c:v>
                </c:pt>
                <c:pt idx="50041">
                  <c:v>250000</c:v>
                </c:pt>
                <c:pt idx="50042">
                  <c:v>250000</c:v>
                </c:pt>
                <c:pt idx="50043">
                  <c:v>210000</c:v>
                </c:pt>
                <c:pt idx="50044">
                  <c:v>200000</c:v>
                </c:pt>
                <c:pt idx="50045">
                  <c:v>160000</c:v>
                </c:pt>
                <c:pt idx="50046">
                  <c:v>160000</c:v>
                </c:pt>
                <c:pt idx="50047">
                  <c:v>160000</c:v>
                </c:pt>
                <c:pt idx="50048">
                  <c:v>140000</c:v>
                </c:pt>
                <c:pt idx="50049">
                  <c:v>120000</c:v>
                </c:pt>
                <c:pt idx="50050">
                  <c:v>120000</c:v>
                </c:pt>
                <c:pt idx="50051">
                  <c:v>100000</c:v>
                </c:pt>
                <c:pt idx="50052">
                  <c:v>124629996</c:v>
                </c:pt>
                <c:pt idx="50053">
                  <c:v>50100000</c:v>
                </c:pt>
                <c:pt idx="50054">
                  <c:v>45720000</c:v>
                </c:pt>
                <c:pt idx="50055">
                  <c:v>43950000</c:v>
                </c:pt>
                <c:pt idx="50056">
                  <c:v>31800000</c:v>
                </c:pt>
                <c:pt idx="50057">
                  <c:v>29440000</c:v>
                </c:pt>
                <c:pt idx="50058">
                  <c:v>27600000</c:v>
                </c:pt>
                <c:pt idx="50059">
                  <c:v>23850000</c:v>
                </c:pt>
                <c:pt idx="50060">
                  <c:v>23550000</c:v>
                </c:pt>
                <c:pt idx="50061">
                  <c:v>19720000</c:v>
                </c:pt>
                <c:pt idx="50062">
                  <c:v>18360000</c:v>
                </c:pt>
                <c:pt idx="50063">
                  <c:v>17300000</c:v>
                </c:pt>
                <c:pt idx="50064">
                  <c:v>16620000</c:v>
                </c:pt>
                <c:pt idx="50065">
                  <c:v>15840000</c:v>
                </c:pt>
                <c:pt idx="50066">
                  <c:v>12960000</c:v>
                </c:pt>
                <c:pt idx="50067">
                  <c:v>11520000</c:v>
                </c:pt>
                <c:pt idx="50068">
                  <c:v>11400000</c:v>
                </c:pt>
                <c:pt idx="50069">
                  <c:v>11250000</c:v>
                </c:pt>
                <c:pt idx="50070">
                  <c:v>10200000</c:v>
                </c:pt>
                <c:pt idx="50071">
                  <c:v>8880000</c:v>
                </c:pt>
                <c:pt idx="50072">
                  <c:v>8520000</c:v>
                </c:pt>
                <c:pt idx="50073">
                  <c:v>8400000</c:v>
                </c:pt>
                <c:pt idx="50074">
                  <c:v>7500000</c:v>
                </c:pt>
                <c:pt idx="50075">
                  <c:v>7350000</c:v>
                </c:pt>
                <c:pt idx="50076">
                  <c:v>7200000</c:v>
                </c:pt>
                <c:pt idx="50077">
                  <c:v>6160000</c:v>
                </c:pt>
                <c:pt idx="50078">
                  <c:v>6000000</c:v>
                </c:pt>
                <c:pt idx="50079">
                  <c:v>5600000</c:v>
                </c:pt>
                <c:pt idx="50080">
                  <c:v>5300000</c:v>
                </c:pt>
                <c:pt idx="50081">
                  <c:v>5100000</c:v>
                </c:pt>
                <c:pt idx="50082">
                  <c:v>5000000</c:v>
                </c:pt>
                <c:pt idx="50083">
                  <c:v>4060000</c:v>
                </c:pt>
                <c:pt idx="50084">
                  <c:v>4050000</c:v>
                </c:pt>
                <c:pt idx="50085">
                  <c:v>3920000</c:v>
                </c:pt>
                <c:pt idx="50086">
                  <c:v>3920000</c:v>
                </c:pt>
                <c:pt idx="50087">
                  <c:v>3840000</c:v>
                </c:pt>
                <c:pt idx="50088">
                  <c:v>3760000</c:v>
                </c:pt>
                <c:pt idx="50089">
                  <c:v>3680000</c:v>
                </c:pt>
                <c:pt idx="50090">
                  <c:v>3600000</c:v>
                </c:pt>
                <c:pt idx="50091">
                  <c:v>3500000</c:v>
                </c:pt>
                <c:pt idx="50092">
                  <c:v>3400000</c:v>
                </c:pt>
                <c:pt idx="50093">
                  <c:v>3120000</c:v>
                </c:pt>
                <c:pt idx="50094">
                  <c:v>2880000</c:v>
                </c:pt>
                <c:pt idx="50095">
                  <c:v>2590000</c:v>
                </c:pt>
                <c:pt idx="50096">
                  <c:v>2590000</c:v>
                </c:pt>
                <c:pt idx="50097">
                  <c:v>2520000</c:v>
                </c:pt>
                <c:pt idx="50098">
                  <c:v>2400000</c:v>
                </c:pt>
                <c:pt idx="50099">
                  <c:v>2300000</c:v>
                </c:pt>
                <c:pt idx="50100">
                  <c:v>2240000</c:v>
                </c:pt>
                <c:pt idx="50101">
                  <c:v>2240000</c:v>
                </c:pt>
                <c:pt idx="50102">
                  <c:v>2160000</c:v>
                </c:pt>
                <c:pt idx="50103">
                  <c:v>2150000</c:v>
                </c:pt>
                <c:pt idx="50104">
                  <c:v>2080000</c:v>
                </c:pt>
                <c:pt idx="50105">
                  <c:v>2040000</c:v>
                </c:pt>
                <c:pt idx="50106">
                  <c:v>2030000</c:v>
                </c:pt>
                <c:pt idx="50107">
                  <c:v>1840000</c:v>
                </c:pt>
                <c:pt idx="50108">
                  <c:v>1760000</c:v>
                </c:pt>
                <c:pt idx="50109">
                  <c:v>1680000</c:v>
                </c:pt>
                <c:pt idx="50110">
                  <c:v>1680000</c:v>
                </c:pt>
                <c:pt idx="50111">
                  <c:v>1600000</c:v>
                </c:pt>
                <c:pt idx="50112">
                  <c:v>1600000</c:v>
                </c:pt>
                <c:pt idx="50113">
                  <c:v>1560000</c:v>
                </c:pt>
                <c:pt idx="50114">
                  <c:v>1520000</c:v>
                </c:pt>
                <c:pt idx="50115">
                  <c:v>1500000</c:v>
                </c:pt>
                <c:pt idx="50116">
                  <c:v>1400000</c:v>
                </c:pt>
                <c:pt idx="50117">
                  <c:v>1280000</c:v>
                </c:pt>
                <c:pt idx="50118">
                  <c:v>1260000</c:v>
                </c:pt>
                <c:pt idx="50119">
                  <c:v>1200000</c:v>
                </c:pt>
                <c:pt idx="50120">
                  <c:v>1080000</c:v>
                </c:pt>
                <c:pt idx="50121">
                  <c:v>1040000</c:v>
                </c:pt>
                <c:pt idx="50122">
                  <c:v>1000000</c:v>
                </c:pt>
                <c:pt idx="50123">
                  <c:v>960000</c:v>
                </c:pt>
                <c:pt idx="50124">
                  <c:v>960000</c:v>
                </c:pt>
                <c:pt idx="50125">
                  <c:v>900000</c:v>
                </c:pt>
                <c:pt idx="50126">
                  <c:v>850000</c:v>
                </c:pt>
                <c:pt idx="50127">
                  <c:v>800000</c:v>
                </c:pt>
                <c:pt idx="50128">
                  <c:v>780000</c:v>
                </c:pt>
                <c:pt idx="50129">
                  <c:v>750000</c:v>
                </c:pt>
                <c:pt idx="50130">
                  <c:v>750000</c:v>
                </c:pt>
                <c:pt idx="50131">
                  <c:v>720000</c:v>
                </c:pt>
                <c:pt idx="50132">
                  <c:v>650000</c:v>
                </c:pt>
                <c:pt idx="50133">
                  <c:v>630000</c:v>
                </c:pt>
                <c:pt idx="50134">
                  <c:v>600000</c:v>
                </c:pt>
                <c:pt idx="50135">
                  <c:v>560000</c:v>
                </c:pt>
                <c:pt idx="50136">
                  <c:v>480000</c:v>
                </c:pt>
                <c:pt idx="50137">
                  <c:v>480000</c:v>
                </c:pt>
                <c:pt idx="50138">
                  <c:v>300000</c:v>
                </c:pt>
                <c:pt idx="50139">
                  <c:v>240000</c:v>
                </c:pt>
                <c:pt idx="50140">
                  <c:v>140000</c:v>
                </c:pt>
                <c:pt idx="50141">
                  <c:v>109110000</c:v>
                </c:pt>
                <c:pt idx="50142">
                  <c:v>56400000</c:v>
                </c:pt>
                <c:pt idx="50143">
                  <c:v>42690000</c:v>
                </c:pt>
                <c:pt idx="50144">
                  <c:v>41400000</c:v>
                </c:pt>
                <c:pt idx="50145">
                  <c:v>39180000</c:v>
                </c:pt>
                <c:pt idx="50146">
                  <c:v>31650000</c:v>
                </c:pt>
                <c:pt idx="50147">
                  <c:v>26250000</c:v>
                </c:pt>
                <c:pt idx="50148">
                  <c:v>20430000</c:v>
                </c:pt>
                <c:pt idx="50149">
                  <c:v>19560000</c:v>
                </c:pt>
                <c:pt idx="50150">
                  <c:v>17700000</c:v>
                </c:pt>
                <c:pt idx="50151">
                  <c:v>17460000</c:v>
                </c:pt>
                <c:pt idx="50152">
                  <c:v>14200000</c:v>
                </c:pt>
                <c:pt idx="50153">
                  <c:v>12960000</c:v>
                </c:pt>
                <c:pt idx="50154">
                  <c:v>11250000</c:v>
                </c:pt>
                <c:pt idx="50155">
                  <c:v>10700000</c:v>
                </c:pt>
                <c:pt idx="50156">
                  <c:v>9900000</c:v>
                </c:pt>
                <c:pt idx="50157">
                  <c:v>9720000</c:v>
                </c:pt>
                <c:pt idx="50158">
                  <c:v>9480000</c:v>
                </c:pt>
                <c:pt idx="50159">
                  <c:v>9120000</c:v>
                </c:pt>
                <c:pt idx="50160">
                  <c:v>8400000</c:v>
                </c:pt>
                <c:pt idx="50161">
                  <c:v>8200000</c:v>
                </c:pt>
                <c:pt idx="50162">
                  <c:v>7440000</c:v>
                </c:pt>
                <c:pt idx="50163">
                  <c:v>7200000</c:v>
                </c:pt>
                <c:pt idx="50164">
                  <c:v>7040000</c:v>
                </c:pt>
                <c:pt idx="50165">
                  <c:v>6160000</c:v>
                </c:pt>
                <c:pt idx="50166">
                  <c:v>6000000</c:v>
                </c:pt>
                <c:pt idx="50167">
                  <c:v>5520000</c:v>
                </c:pt>
                <c:pt idx="50168">
                  <c:v>5200000</c:v>
                </c:pt>
                <c:pt idx="50169">
                  <c:v>4700000</c:v>
                </c:pt>
                <c:pt idx="50170">
                  <c:v>4500000</c:v>
                </c:pt>
                <c:pt idx="50171">
                  <c:v>4480000</c:v>
                </c:pt>
                <c:pt idx="50172">
                  <c:v>4350000</c:v>
                </c:pt>
                <c:pt idx="50173">
                  <c:v>4160000</c:v>
                </c:pt>
                <c:pt idx="50174">
                  <c:v>4000000</c:v>
                </c:pt>
                <c:pt idx="50175">
                  <c:v>3920000</c:v>
                </c:pt>
                <c:pt idx="50176">
                  <c:v>3720000</c:v>
                </c:pt>
                <c:pt idx="50177">
                  <c:v>3710000</c:v>
                </c:pt>
                <c:pt idx="50178">
                  <c:v>3600000</c:v>
                </c:pt>
                <c:pt idx="50179">
                  <c:v>3480000</c:v>
                </c:pt>
                <c:pt idx="50180">
                  <c:v>3300000</c:v>
                </c:pt>
                <c:pt idx="50181">
                  <c:v>3200000</c:v>
                </c:pt>
                <c:pt idx="50182">
                  <c:v>3120000</c:v>
                </c:pt>
                <c:pt idx="50183">
                  <c:v>3050000</c:v>
                </c:pt>
                <c:pt idx="50184">
                  <c:v>3010000</c:v>
                </c:pt>
                <c:pt idx="50185">
                  <c:v>2450000</c:v>
                </c:pt>
                <c:pt idx="50186">
                  <c:v>2400000</c:v>
                </c:pt>
                <c:pt idx="50187">
                  <c:v>2100000</c:v>
                </c:pt>
                <c:pt idx="50188">
                  <c:v>2080000</c:v>
                </c:pt>
                <c:pt idx="50189">
                  <c:v>1920000</c:v>
                </c:pt>
                <c:pt idx="50190">
                  <c:v>1800000</c:v>
                </c:pt>
                <c:pt idx="50191">
                  <c:v>1700000</c:v>
                </c:pt>
                <c:pt idx="50192">
                  <c:v>1630000</c:v>
                </c:pt>
                <c:pt idx="50193">
                  <c:v>1600000</c:v>
                </c:pt>
                <c:pt idx="50194">
                  <c:v>1600000</c:v>
                </c:pt>
                <c:pt idx="50195">
                  <c:v>1540000</c:v>
                </c:pt>
                <c:pt idx="50196">
                  <c:v>1520000</c:v>
                </c:pt>
                <c:pt idx="50197">
                  <c:v>1360000</c:v>
                </c:pt>
                <c:pt idx="50198">
                  <c:v>1320000</c:v>
                </c:pt>
                <c:pt idx="50199">
                  <c:v>1260000</c:v>
                </c:pt>
                <c:pt idx="50200">
                  <c:v>1020000</c:v>
                </c:pt>
                <c:pt idx="50201">
                  <c:v>1020000</c:v>
                </c:pt>
                <c:pt idx="50202">
                  <c:v>960000</c:v>
                </c:pt>
                <c:pt idx="50203">
                  <c:v>900000</c:v>
                </c:pt>
                <c:pt idx="50204">
                  <c:v>840000</c:v>
                </c:pt>
                <c:pt idx="50205">
                  <c:v>800000</c:v>
                </c:pt>
                <c:pt idx="50206">
                  <c:v>720000</c:v>
                </c:pt>
                <c:pt idx="50207">
                  <c:v>720000</c:v>
                </c:pt>
                <c:pt idx="50208">
                  <c:v>720000</c:v>
                </c:pt>
                <c:pt idx="50209">
                  <c:v>660000</c:v>
                </c:pt>
                <c:pt idx="50210">
                  <c:v>650000</c:v>
                </c:pt>
                <c:pt idx="50211">
                  <c:v>640000</c:v>
                </c:pt>
                <c:pt idx="50212">
                  <c:v>600000</c:v>
                </c:pt>
                <c:pt idx="50213">
                  <c:v>600000</c:v>
                </c:pt>
                <c:pt idx="50214">
                  <c:v>560000</c:v>
                </c:pt>
                <c:pt idx="50215">
                  <c:v>560000</c:v>
                </c:pt>
                <c:pt idx="50216">
                  <c:v>560000</c:v>
                </c:pt>
                <c:pt idx="50217">
                  <c:v>500000</c:v>
                </c:pt>
                <c:pt idx="50218">
                  <c:v>500000</c:v>
                </c:pt>
                <c:pt idx="50219">
                  <c:v>480000</c:v>
                </c:pt>
                <c:pt idx="50220">
                  <c:v>420000</c:v>
                </c:pt>
                <c:pt idx="50221">
                  <c:v>420000</c:v>
                </c:pt>
                <c:pt idx="50222">
                  <c:v>400000</c:v>
                </c:pt>
                <c:pt idx="50223">
                  <c:v>350000</c:v>
                </c:pt>
                <c:pt idx="50224">
                  <c:v>300000</c:v>
                </c:pt>
                <c:pt idx="50225">
                  <c:v>200000</c:v>
                </c:pt>
                <c:pt idx="50226">
                  <c:v>58300000</c:v>
                </c:pt>
                <c:pt idx="50227">
                  <c:v>35250000</c:v>
                </c:pt>
                <c:pt idx="50228">
                  <c:v>23100000</c:v>
                </c:pt>
                <c:pt idx="50229">
                  <c:v>18900000</c:v>
                </c:pt>
                <c:pt idx="50230">
                  <c:v>18240000</c:v>
                </c:pt>
                <c:pt idx="50231">
                  <c:v>17700000</c:v>
                </c:pt>
                <c:pt idx="50232">
                  <c:v>16440000</c:v>
                </c:pt>
                <c:pt idx="50233">
                  <c:v>15710000</c:v>
                </c:pt>
                <c:pt idx="50234">
                  <c:v>13650000</c:v>
                </c:pt>
                <c:pt idx="50235">
                  <c:v>10400000</c:v>
                </c:pt>
                <c:pt idx="50236">
                  <c:v>9580000</c:v>
                </c:pt>
                <c:pt idx="50237">
                  <c:v>9390000</c:v>
                </c:pt>
                <c:pt idx="50238">
                  <c:v>8820000</c:v>
                </c:pt>
                <c:pt idx="50239">
                  <c:v>7270000</c:v>
                </c:pt>
                <c:pt idx="50240">
                  <c:v>7200000</c:v>
                </c:pt>
                <c:pt idx="50241">
                  <c:v>6400000</c:v>
                </c:pt>
                <c:pt idx="50242">
                  <c:v>5400000</c:v>
                </c:pt>
                <c:pt idx="50243">
                  <c:v>4950000</c:v>
                </c:pt>
                <c:pt idx="50244">
                  <c:v>4920000</c:v>
                </c:pt>
                <c:pt idx="50245">
                  <c:v>4920000</c:v>
                </c:pt>
                <c:pt idx="50246">
                  <c:v>4350000</c:v>
                </c:pt>
                <c:pt idx="50247">
                  <c:v>4270000</c:v>
                </c:pt>
                <c:pt idx="50248">
                  <c:v>4020000</c:v>
                </c:pt>
                <c:pt idx="50249">
                  <c:v>4000000</c:v>
                </c:pt>
                <c:pt idx="50250">
                  <c:v>3960000</c:v>
                </c:pt>
                <c:pt idx="50251">
                  <c:v>3850000</c:v>
                </c:pt>
                <c:pt idx="50252">
                  <c:v>3300000</c:v>
                </c:pt>
                <c:pt idx="50253">
                  <c:v>3200000</c:v>
                </c:pt>
                <c:pt idx="50254">
                  <c:v>3040000</c:v>
                </c:pt>
                <c:pt idx="50255">
                  <c:v>2880000</c:v>
                </c:pt>
                <c:pt idx="50256">
                  <c:v>2640000</c:v>
                </c:pt>
                <c:pt idx="50257">
                  <c:v>2580000</c:v>
                </c:pt>
                <c:pt idx="50258">
                  <c:v>2500000</c:v>
                </c:pt>
                <c:pt idx="50259">
                  <c:v>2460000</c:v>
                </c:pt>
                <c:pt idx="50260">
                  <c:v>2200000</c:v>
                </c:pt>
                <c:pt idx="50261">
                  <c:v>2160000</c:v>
                </c:pt>
                <c:pt idx="50262">
                  <c:v>2120000</c:v>
                </c:pt>
                <c:pt idx="50263">
                  <c:v>2000000</c:v>
                </c:pt>
                <c:pt idx="50264">
                  <c:v>2000000</c:v>
                </c:pt>
                <c:pt idx="50265">
                  <c:v>2000000</c:v>
                </c:pt>
                <c:pt idx="50266">
                  <c:v>1950000</c:v>
                </c:pt>
                <c:pt idx="50267">
                  <c:v>1890000</c:v>
                </c:pt>
                <c:pt idx="50268">
                  <c:v>1820000</c:v>
                </c:pt>
                <c:pt idx="50269">
                  <c:v>1800000</c:v>
                </c:pt>
                <c:pt idx="50270">
                  <c:v>1600000</c:v>
                </c:pt>
                <c:pt idx="50271">
                  <c:v>1540000</c:v>
                </c:pt>
                <c:pt idx="50272">
                  <c:v>1520000</c:v>
                </c:pt>
                <c:pt idx="50273">
                  <c:v>1500000</c:v>
                </c:pt>
                <c:pt idx="50274">
                  <c:v>1470000</c:v>
                </c:pt>
                <c:pt idx="50275">
                  <c:v>1450000</c:v>
                </c:pt>
                <c:pt idx="50276">
                  <c:v>1440000</c:v>
                </c:pt>
                <c:pt idx="50277">
                  <c:v>1440000</c:v>
                </c:pt>
                <c:pt idx="50278">
                  <c:v>1400000</c:v>
                </c:pt>
                <c:pt idx="50279">
                  <c:v>1360000</c:v>
                </c:pt>
                <c:pt idx="50280">
                  <c:v>1320000</c:v>
                </c:pt>
                <c:pt idx="50281">
                  <c:v>1280000</c:v>
                </c:pt>
                <c:pt idx="50282">
                  <c:v>1200000</c:v>
                </c:pt>
                <c:pt idx="50283">
                  <c:v>1190000</c:v>
                </c:pt>
                <c:pt idx="50284">
                  <c:v>1120000</c:v>
                </c:pt>
                <c:pt idx="50285">
                  <c:v>1120000</c:v>
                </c:pt>
                <c:pt idx="50286">
                  <c:v>1040000</c:v>
                </c:pt>
                <c:pt idx="50287">
                  <c:v>900000</c:v>
                </c:pt>
                <c:pt idx="50288">
                  <c:v>880000</c:v>
                </c:pt>
                <c:pt idx="50289">
                  <c:v>850000</c:v>
                </c:pt>
                <c:pt idx="50290">
                  <c:v>800000</c:v>
                </c:pt>
                <c:pt idx="50291">
                  <c:v>740000</c:v>
                </c:pt>
                <c:pt idx="50292">
                  <c:v>660000</c:v>
                </c:pt>
                <c:pt idx="50293">
                  <c:v>640000</c:v>
                </c:pt>
                <c:pt idx="50294">
                  <c:v>600000</c:v>
                </c:pt>
                <c:pt idx="50295">
                  <c:v>600000</c:v>
                </c:pt>
                <c:pt idx="50296">
                  <c:v>600000</c:v>
                </c:pt>
                <c:pt idx="50297">
                  <c:v>600000</c:v>
                </c:pt>
                <c:pt idx="50298">
                  <c:v>600000</c:v>
                </c:pt>
                <c:pt idx="50299">
                  <c:v>540000</c:v>
                </c:pt>
                <c:pt idx="50300">
                  <c:v>500000</c:v>
                </c:pt>
                <c:pt idx="50301">
                  <c:v>450000</c:v>
                </c:pt>
                <c:pt idx="50302">
                  <c:v>420000</c:v>
                </c:pt>
                <c:pt idx="50303">
                  <c:v>400000</c:v>
                </c:pt>
                <c:pt idx="50304">
                  <c:v>400000</c:v>
                </c:pt>
                <c:pt idx="50305">
                  <c:v>350000</c:v>
                </c:pt>
                <c:pt idx="50306">
                  <c:v>350000</c:v>
                </c:pt>
                <c:pt idx="50307">
                  <c:v>350000</c:v>
                </c:pt>
                <c:pt idx="50308">
                  <c:v>300000</c:v>
                </c:pt>
                <c:pt idx="50309">
                  <c:v>300000</c:v>
                </c:pt>
                <c:pt idx="50310">
                  <c:v>240000</c:v>
                </c:pt>
                <c:pt idx="50311">
                  <c:v>240000</c:v>
                </c:pt>
                <c:pt idx="50312">
                  <c:v>200000</c:v>
                </c:pt>
                <c:pt idx="50313">
                  <c:v>180000</c:v>
                </c:pt>
                <c:pt idx="50314">
                  <c:v>160000</c:v>
                </c:pt>
                <c:pt idx="50315">
                  <c:v>160000</c:v>
                </c:pt>
                <c:pt idx="50316">
                  <c:v>70000</c:v>
                </c:pt>
                <c:pt idx="50317">
                  <c:v>97965000</c:v>
                </c:pt>
                <c:pt idx="50318">
                  <c:v>55070000</c:v>
                </c:pt>
                <c:pt idx="50319">
                  <c:v>47840000</c:v>
                </c:pt>
                <c:pt idx="50320">
                  <c:v>40960000</c:v>
                </c:pt>
                <c:pt idx="50321">
                  <c:v>40160000</c:v>
                </c:pt>
                <c:pt idx="50322">
                  <c:v>39760000</c:v>
                </c:pt>
                <c:pt idx="50323">
                  <c:v>34440000</c:v>
                </c:pt>
                <c:pt idx="50324">
                  <c:v>32640000</c:v>
                </c:pt>
                <c:pt idx="50325">
                  <c:v>31880000</c:v>
                </c:pt>
                <c:pt idx="50326">
                  <c:v>30320000</c:v>
                </c:pt>
                <c:pt idx="50327">
                  <c:v>27280000</c:v>
                </c:pt>
                <c:pt idx="50328">
                  <c:v>23450000</c:v>
                </c:pt>
                <c:pt idx="50329">
                  <c:v>22240000</c:v>
                </c:pt>
                <c:pt idx="50330">
                  <c:v>21600000</c:v>
                </c:pt>
                <c:pt idx="50331">
                  <c:v>20960000</c:v>
                </c:pt>
                <c:pt idx="50332">
                  <c:v>20400000</c:v>
                </c:pt>
                <c:pt idx="50333">
                  <c:v>18240000</c:v>
                </c:pt>
                <c:pt idx="50334">
                  <c:v>17400000</c:v>
                </c:pt>
                <c:pt idx="50335">
                  <c:v>16400000</c:v>
                </c:pt>
                <c:pt idx="50336">
                  <c:v>15840000</c:v>
                </c:pt>
                <c:pt idx="50337">
                  <c:v>15700000</c:v>
                </c:pt>
                <c:pt idx="50338">
                  <c:v>15280000</c:v>
                </c:pt>
                <c:pt idx="50339">
                  <c:v>14665000</c:v>
                </c:pt>
                <c:pt idx="50340">
                  <c:v>14500000</c:v>
                </c:pt>
                <c:pt idx="50341">
                  <c:v>14240000</c:v>
                </c:pt>
                <c:pt idx="50342">
                  <c:v>13400000</c:v>
                </c:pt>
                <c:pt idx="50343">
                  <c:v>12420000</c:v>
                </c:pt>
                <c:pt idx="50344">
                  <c:v>11760000</c:v>
                </c:pt>
                <c:pt idx="50345">
                  <c:v>11340000</c:v>
                </c:pt>
                <c:pt idx="50346">
                  <c:v>10980000</c:v>
                </c:pt>
                <c:pt idx="50347">
                  <c:v>10960000</c:v>
                </c:pt>
                <c:pt idx="50348">
                  <c:v>10380000</c:v>
                </c:pt>
                <c:pt idx="50349">
                  <c:v>10100000</c:v>
                </c:pt>
                <c:pt idx="50350">
                  <c:v>10050000</c:v>
                </c:pt>
                <c:pt idx="50351">
                  <c:v>10000000</c:v>
                </c:pt>
                <c:pt idx="50352">
                  <c:v>8340000</c:v>
                </c:pt>
                <c:pt idx="50353">
                  <c:v>7880000</c:v>
                </c:pt>
                <c:pt idx="50354">
                  <c:v>7680000</c:v>
                </c:pt>
                <c:pt idx="50355">
                  <c:v>7080000</c:v>
                </c:pt>
                <c:pt idx="50356">
                  <c:v>7080000</c:v>
                </c:pt>
                <c:pt idx="50357">
                  <c:v>6900000</c:v>
                </c:pt>
                <c:pt idx="50358">
                  <c:v>6880000</c:v>
                </c:pt>
                <c:pt idx="50359">
                  <c:v>6800000</c:v>
                </c:pt>
                <c:pt idx="50360">
                  <c:v>6680000</c:v>
                </c:pt>
                <c:pt idx="50361">
                  <c:v>6640000</c:v>
                </c:pt>
                <c:pt idx="50362">
                  <c:v>6600000</c:v>
                </c:pt>
                <c:pt idx="50363">
                  <c:v>6450000</c:v>
                </c:pt>
                <c:pt idx="50364">
                  <c:v>6360000</c:v>
                </c:pt>
                <c:pt idx="50365">
                  <c:v>6335000</c:v>
                </c:pt>
                <c:pt idx="50366">
                  <c:v>5970000</c:v>
                </c:pt>
                <c:pt idx="50367">
                  <c:v>5850000</c:v>
                </c:pt>
                <c:pt idx="50368">
                  <c:v>5720000</c:v>
                </c:pt>
                <c:pt idx="50369">
                  <c:v>5400000</c:v>
                </c:pt>
                <c:pt idx="50370">
                  <c:v>5220000</c:v>
                </c:pt>
                <c:pt idx="50371">
                  <c:v>4600000</c:v>
                </c:pt>
                <c:pt idx="50372">
                  <c:v>4560000</c:v>
                </c:pt>
                <c:pt idx="50373">
                  <c:v>4320000</c:v>
                </c:pt>
                <c:pt idx="50374">
                  <c:v>4200000</c:v>
                </c:pt>
                <c:pt idx="50375">
                  <c:v>4050000</c:v>
                </c:pt>
                <c:pt idx="50376">
                  <c:v>4050000</c:v>
                </c:pt>
                <c:pt idx="50377">
                  <c:v>3900000</c:v>
                </c:pt>
                <c:pt idx="50378">
                  <c:v>3850000</c:v>
                </c:pt>
                <c:pt idx="50379">
                  <c:v>3440000</c:v>
                </c:pt>
                <c:pt idx="50380">
                  <c:v>3175000</c:v>
                </c:pt>
                <c:pt idx="50381">
                  <c:v>2800000</c:v>
                </c:pt>
                <c:pt idx="50382">
                  <c:v>2760000</c:v>
                </c:pt>
                <c:pt idx="50383">
                  <c:v>2760000</c:v>
                </c:pt>
                <c:pt idx="50384">
                  <c:v>2760000</c:v>
                </c:pt>
                <c:pt idx="50385">
                  <c:v>2680000</c:v>
                </c:pt>
                <c:pt idx="50386">
                  <c:v>2640000</c:v>
                </c:pt>
                <c:pt idx="50387">
                  <c:v>2550000</c:v>
                </c:pt>
                <c:pt idx="50388">
                  <c:v>2500000</c:v>
                </c:pt>
                <c:pt idx="50389">
                  <c:v>2400000</c:v>
                </c:pt>
                <c:pt idx="50390">
                  <c:v>2240000</c:v>
                </c:pt>
                <c:pt idx="50391">
                  <c:v>2000000</c:v>
                </c:pt>
                <c:pt idx="50392">
                  <c:v>1880000</c:v>
                </c:pt>
                <c:pt idx="50393">
                  <c:v>1710000</c:v>
                </c:pt>
                <c:pt idx="50394">
                  <c:v>1470000</c:v>
                </c:pt>
                <c:pt idx="50395">
                  <c:v>1435000</c:v>
                </c:pt>
                <c:pt idx="50396">
                  <c:v>1280000</c:v>
                </c:pt>
                <c:pt idx="50397">
                  <c:v>1175000</c:v>
                </c:pt>
                <c:pt idx="50398">
                  <c:v>1120000</c:v>
                </c:pt>
                <c:pt idx="50399">
                  <c:v>1080000</c:v>
                </c:pt>
                <c:pt idx="50400">
                  <c:v>1000000</c:v>
                </c:pt>
                <c:pt idx="50401">
                  <c:v>960000</c:v>
                </c:pt>
                <c:pt idx="50402">
                  <c:v>900000</c:v>
                </c:pt>
                <c:pt idx="50403">
                  <c:v>700000</c:v>
                </c:pt>
                <c:pt idx="50404">
                  <c:v>675000</c:v>
                </c:pt>
                <c:pt idx="50405">
                  <c:v>550000</c:v>
                </c:pt>
                <c:pt idx="50406">
                  <c:v>520000</c:v>
                </c:pt>
                <c:pt idx="50407">
                  <c:v>400000</c:v>
                </c:pt>
                <c:pt idx="50408">
                  <c:v>360000</c:v>
                </c:pt>
                <c:pt idx="50409">
                  <c:v>50570000</c:v>
                </c:pt>
                <c:pt idx="50410">
                  <c:v>21000000</c:v>
                </c:pt>
                <c:pt idx="50411">
                  <c:v>16950000</c:v>
                </c:pt>
                <c:pt idx="50412">
                  <c:v>14100000</c:v>
                </c:pt>
                <c:pt idx="50413">
                  <c:v>12060000</c:v>
                </c:pt>
                <c:pt idx="50414">
                  <c:v>9400000</c:v>
                </c:pt>
                <c:pt idx="50415">
                  <c:v>8260000</c:v>
                </c:pt>
                <c:pt idx="50416">
                  <c:v>7560000</c:v>
                </c:pt>
                <c:pt idx="50417">
                  <c:v>7200000</c:v>
                </c:pt>
                <c:pt idx="50418">
                  <c:v>6840000</c:v>
                </c:pt>
                <c:pt idx="50419">
                  <c:v>6610000</c:v>
                </c:pt>
                <c:pt idx="50420">
                  <c:v>6560000</c:v>
                </c:pt>
                <c:pt idx="50421">
                  <c:v>6150000</c:v>
                </c:pt>
                <c:pt idx="50422">
                  <c:v>6000000</c:v>
                </c:pt>
                <c:pt idx="50423">
                  <c:v>5200000</c:v>
                </c:pt>
                <c:pt idx="50424">
                  <c:v>5040000</c:v>
                </c:pt>
                <c:pt idx="50425">
                  <c:v>4620000</c:v>
                </c:pt>
                <c:pt idx="50426">
                  <c:v>4500000</c:v>
                </c:pt>
                <c:pt idx="50427">
                  <c:v>4200000</c:v>
                </c:pt>
                <c:pt idx="50428">
                  <c:v>4200000</c:v>
                </c:pt>
                <c:pt idx="50429">
                  <c:v>4080000</c:v>
                </c:pt>
                <c:pt idx="50430">
                  <c:v>4000000</c:v>
                </c:pt>
                <c:pt idx="50431">
                  <c:v>3850000</c:v>
                </c:pt>
                <c:pt idx="50432">
                  <c:v>3780000</c:v>
                </c:pt>
                <c:pt idx="50433">
                  <c:v>3600000</c:v>
                </c:pt>
                <c:pt idx="50434">
                  <c:v>3400000</c:v>
                </c:pt>
                <c:pt idx="50435">
                  <c:v>3120000</c:v>
                </c:pt>
                <c:pt idx="50436">
                  <c:v>2660000</c:v>
                </c:pt>
                <c:pt idx="50437">
                  <c:v>2580000</c:v>
                </c:pt>
                <c:pt idx="50438">
                  <c:v>2560000</c:v>
                </c:pt>
                <c:pt idx="50439">
                  <c:v>2550000</c:v>
                </c:pt>
                <c:pt idx="50440">
                  <c:v>2550000</c:v>
                </c:pt>
                <c:pt idx="50441">
                  <c:v>2480000</c:v>
                </c:pt>
                <c:pt idx="50442">
                  <c:v>2480000</c:v>
                </c:pt>
                <c:pt idx="50443">
                  <c:v>2400000</c:v>
                </c:pt>
                <c:pt idx="50444">
                  <c:v>2400000</c:v>
                </c:pt>
                <c:pt idx="50445">
                  <c:v>2300000</c:v>
                </c:pt>
                <c:pt idx="50446">
                  <c:v>2250000</c:v>
                </c:pt>
                <c:pt idx="50447">
                  <c:v>2100000</c:v>
                </c:pt>
                <c:pt idx="50448">
                  <c:v>2080000</c:v>
                </c:pt>
                <c:pt idx="50449">
                  <c:v>2000000</c:v>
                </c:pt>
                <c:pt idx="50450">
                  <c:v>1760000</c:v>
                </c:pt>
                <c:pt idx="50451">
                  <c:v>1750000</c:v>
                </c:pt>
                <c:pt idx="50452">
                  <c:v>1740000</c:v>
                </c:pt>
                <c:pt idx="50453">
                  <c:v>1700000</c:v>
                </c:pt>
                <c:pt idx="50454">
                  <c:v>1500000</c:v>
                </c:pt>
                <c:pt idx="50455">
                  <c:v>1500000</c:v>
                </c:pt>
                <c:pt idx="50456">
                  <c:v>1400000</c:v>
                </c:pt>
                <c:pt idx="50457">
                  <c:v>1400000</c:v>
                </c:pt>
                <c:pt idx="50458">
                  <c:v>1400000</c:v>
                </c:pt>
                <c:pt idx="50459">
                  <c:v>1350000</c:v>
                </c:pt>
                <c:pt idx="50460">
                  <c:v>1350000</c:v>
                </c:pt>
                <c:pt idx="50461">
                  <c:v>1320000</c:v>
                </c:pt>
                <c:pt idx="50462">
                  <c:v>1300000</c:v>
                </c:pt>
                <c:pt idx="50463">
                  <c:v>1280000</c:v>
                </c:pt>
                <c:pt idx="50464">
                  <c:v>1280000</c:v>
                </c:pt>
                <c:pt idx="50465">
                  <c:v>1200000</c:v>
                </c:pt>
                <c:pt idx="50466">
                  <c:v>1200000</c:v>
                </c:pt>
                <c:pt idx="50467">
                  <c:v>1040000</c:v>
                </c:pt>
                <c:pt idx="50468">
                  <c:v>1040000</c:v>
                </c:pt>
                <c:pt idx="50469">
                  <c:v>1000000</c:v>
                </c:pt>
                <c:pt idx="50470">
                  <c:v>960000</c:v>
                </c:pt>
                <c:pt idx="50471">
                  <c:v>960000</c:v>
                </c:pt>
                <c:pt idx="50472">
                  <c:v>910000</c:v>
                </c:pt>
                <c:pt idx="50473">
                  <c:v>880000</c:v>
                </c:pt>
                <c:pt idx="50474">
                  <c:v>840000</c:v>
                </c:pt>
                <c:pt idx="50475">
                  <c:v>800000</c:v>
                </c:pt>
                <c:pt idx="50476">
                  <c:v>750000</c:v>
                </c:pt>
                <c:pt idx="50477">
                  <c:v>700000</c:v>
                </c:pt>
                <c:pt idx="50478">
                  <c:v>700000</c:v>
                </c:pt>
                <c:pt idx="50479">
                  <c:v>640000</c:v>
                </c:pt>
                <c:pt idx="50480">
                  <c:v>600000</c:v>
                </c:pt>
                <c:pt idx="50481">
                  <c:v>560000</c:v>
                </c:pt>
                <c:pt idx="50482">
                  <c:v>560000</c:v>
                </c:pt>
                <c:pt idx="50483">
                  <c:v>560000</c:v>
                </c:pt>
                <c:pt idx="50484">
                  <c:v>500000</c:v>
                </c:pt>
                <c:pt idx="50485">
                  <c:v>420000</c:v>
                </c:pt>
                <c:pt idx="50486">
                  <c:v>420000</c:v>
                </c:pt>
                <c:pt idx="50487">
                  <c:v>360000</c:v>
                </c:pt>
                <c:pt idx="50488">
                  <c:v>350000</c:v>
                </c:pt>
                <c:pt idx="50489">
                  <c:v>320000</c:v>
                </c:pt>
                <c:pt idx="50490">
                  <c:v>320000</c:v>
                </c:pt>
                <c:pt idx="50491">
                  <c:v>280000</c:v>
                </c:pt>
                <c:pt idx="50492">
                  <c:v>200000</c:v>
                </c:pt>
                <c:pt idx="50493">
                  <c:v>160000</c:v>
                </c:pt>
                <c:pt idx="50494">
                  <c:v>120000</c:v>
                </c:pt>
                <c:pt idx="50495">
                  <c:v>100000</c:v>
                </c:pt>
                <c:pt idx="50496">
                  <c:v>1500000</c:v>
                </c:pt>
                <c:pt idx="50497">
                  <c:v>1170000</c:v>
                </c:pt>
                <c:pt idx="50498">
                  <c:v>41009999</c:v>
                </c:pt>
                <c:pt idx="50499">
                  <c:v>22350000</c:v>
                </c:pt>
                <c:pt idx="50500">
                  <c:v>16320000</c:v>
                </c:pt>
                <c:pt idx="50501">
                  <c:v>12000000</c:v>
                </c:pt>
                <c:pt idx="50502">
                  <c:v>11100000</c:v>
                </c:pt>
                <c:pt idx="50503">
                  <c:v>10800000</c:v>
                </c:pt>
                <c:pt idx="50504">
                  <c:v>10460000</c:v>
                </c:pt>
                <c:pt idx="50505">
                  <c:v>9900000</c:v>
                </c:pt>
                <c:pt idx="50506">
                  <c:v>9360000</c:v>
                </c:pt>
                <c:pt idx="50507">
                  <c:v>9200000</c:v>
                </c:pt>
                <c:pt idx="50508">
                  <c:v>9150000</c:v>
                </c:pt>
                <c:pt idx="50509">
                  <c:v>8380000</c:v>
                </c:pt>
                <c:pt idx="50510">
                  <c:v>8110000</c:v>
                </c:pt>
                <c:pt idx="50511">
                  <c:v>6660000</c:v>
                </c:pt>
                <c:pt idx="50512">
                  <c:v>6360000</c:v>
                </c:pt>
                <c:pt idx="50513">
                  <c:v>6240000</c:v>
                </c:pt>
                <c:pt idx="50514">
                  <c:v>5680000</c:v>
                </c:pt>
                <c:pt idx="50515">
                  <c:v>5640000</c:v>
                </c:pt>
                <c:pt idx="50516">
                  <c:v>5100000</c:v>
                </c:pt>
                <c:pt idx="50517">
                  <c:v>4800000</c:v>
                </c:pt>
                <c:pt idx="50518">
                  <c:v>4650000</c:v>
                </c:pt>
                <c:pt idx="50519">
                  <c:v>3850000</c:v>
                </c:pt>
                <c:pt idx="50520">
                  <c:v>3750000</c:v>
                </c:pt>
                <c:pt idx="50521">
                  <c:v>3700000</c:v>
                </c:pt>
                <c:pt idx="50522">
                  <c:v>3600000</c:v>
                </c:pt>
                <c:pt idx="50523">
                  <c:v>3300000</c:v>
                </c:pt>
                <c:pt idx="50524">
                  <c:v>3200000</c:v>
                </c:pt>
                <c:pt idx="50525">
                  <c:v>3150000</c:v>
                </c:pt>
                <c:pt idx="50526">
                  <c:v>3120000</c:v>
                </c:pt>
                <c:pt idx="50527">
                  <c:v>3000000</c:v>
                </c:pt>
                <c:pt idx="50528">
                  <c:v>2960000</c:v>
                </c:pt>
                <c:pt idx="50529">
                  <c:v>2870000</c:v>
                </c:pt>
                <c:pt idx="50530">
                  <c:v>2820000</c:v>
                </c:pt>
                <c:pt idx="50531">
                  <c:v>2800000</c:v>
                </c:pt>
                <c:pt idx="50532">
                  <c:v>2760000</c:v>
                </c:pt>
                <c:pt idx="50533">
                  <c:v>2500000</c:v>
                </c:pt>
                <c:pt idx="50534">
                  <c:v>2400000</c:v>
                </c:pt>
                <c:pt idx="50535">
                  <c:v>2250000</c:v>
                </c:pt>
                <c:pt idx="50536">
                  <c:v>2160000</c:v>
                </c:pt>
                <c:pt idx="50537">
                  <c:v>2160000</c:v>
                </c:pt>
                <c:pt idx="50538">
                  <c:v>2100000</c:v>
                </c:pt>
                <c:pt idx="50539">
                  <c:v>2100000</c:v>
                </c:pt>
                <c:pt idx="50540">
                  <c:v>1950000</c:v>
                </c:pt>
                <c:pt idx="50541">
                  <c:v>1680000</c:v>
                </c:pt>
                <c:pt idx="50542">
                  <c:v>1680000</c:v>
                </c:pt>
                <c:pt idx="50543">
                  <c:v>1600000</c:v>
                </c:pt>
                <c:pt idx="50544">
                  <c:v>1600000</c:v>
                </c:pt>
                <c:pt idx="50545">
                  <c:v>1600000</c:v>
                </c:pt>
                <c:pt idx="50546">
                  <c:v>1600000</c:v>
                </c:pt>
                <c:pt idx="50547">
                  <c:v>1440000</c:v>
                </c:pt>
                <c:pt idx="50548">
                  <c:v>1440000</c:v>
                </c:pt>
                <c:pt idx="50549">
                  <c:v>1440000</c:v>
                </c:pt>
                <c:pt idx="50550">
                  <c:v>1440000</c:v>
                </c:pt>
                <c:pt idx="50551">
                  <c:v>1400000</c:v>
                </c:pt>
                <c:pt idx="50552">
                  <c:v>1260000</c:v>
                </c:pt>
                <c:pt idx="50553">
                  <c:v>1250000</c:v>
                </c:pt>
                <c:pt idx="50554">
                  <c:v>1150000</c:v>
                </c:pt>
                <c:pt idx="50555">
                  <c:v>1120000</c:v>
                </c:pt>
                <c:pt idx="50556">
                  <c:v>1100000</c:v>
                </c:pt>
                <c:pt idx="50557">
                  <c:v>1060000</c:v>
                </c:pt>
                <c:pt idx="50558">
                  <c:v>1040000</c:v>
                </c:pt>
                <c:pt idx="50559">
                  <c:v>930000</c:v>
                </c:pt>
                <c:pt idx="50560">
                  <c:v>880000</c:v>
                </c:pt>
                <c:pt idx="50561">
                  <c:v>880000</c:v>
                </c:pt>
                <c:pt idx="50562">
                  <c:v>870000</c:v>
                </c:pt>
                <c:pt idx="50563">
                  <c:v>840000</c:v>
                </c:pt>
                <c:pt idx="50564">
                  <c:v>800000</c:v>
                </c:pt>
                <c:pt idx="50565">
                  <c:v>800000</c:v>
                </c:pt>
                <c:pt idx="50566">
                  <c:v>800000</c:v>
                </c:pt>
                <c:pt idx="50567">
                  <c:v>720000</c:v>
                </c:pt>
                <c:pt idx="50568">
                  <c:v>700000</c:v>
                </c:pt>
                <c:pt idx="50569">
                  <c:v>600000</c:v>
                </c:pt>
                <c:pt idx="50570">
                  <c:v>600000</c:v>
                </c:pt>
                <c:pt idx="50571">
                  <c:v>490000</c:v>
                </c:pt>
                <c:pt idx="50572">
                  <c:v>480000</c:v>
                </c:pt>
                <c:pt idx="50573">
                  <c:v>480000</c:v>
                </c:pt>
                <c:pt idx="50574">
                  <c:v>350000</c:v>
                </c:pt>
                <c:pt idx="50575">
                  <c:v>350000</c:v>
                </c:pt>
                <c:pt idx="50576">
                  <c:v>320000</c:v>
                </c:pt>
                <c:pt idx="50577">
                  <c:v>300000</c:v>
                </c:pt>
                <c:pt idx="50578">
                  <c:v>200000</c:v>
                </c:pt>
                <c:pt idx="50579">
                  <c:v>160000</c:v>
                </c:pt>
                <c:pt idx="50580">
                  <c:v>120000</c:v>
                </c:pt>
                <c:pt idx="50581">
                  <c:v>120000</c:v>
                </c:pt>
                <c:pt idx="50582">
                  <c:v>39240000</c:v>
                </c:pt>
                <c:pt idx="50583">
                  <c:v>28200000</c:v>
                </c:pt>
                <c:pt idx="50584">
                  <c:v>28080000</c:v>
                </c:pt>
                <c:pt idx="50585">
                  <c:v>19520000</c:v>
                </c:pt>
                <c:pt idx="50586">
                  <c:v>18900000</c:v>
                </c:pt>
                <c:pt idx="50587">
                  <c:v>17280000</c:v>
                </c:pt>
                <c:pt idx="50588">
                  <c:v>13440000</c:v>
                </c:pt>
                <c:pt idx="50589">
                  <c:v>12150000</c:v>
                </c:pt>
                <c:pt idx="50590">
                  <c:v>11520000</c:v>
                </c:pt>
                <c:pt idx="50591">
                  <c:v>10800000</c:v>
                </c:pt>
                <c:pt idx="50592">
                  <c:v>10640000</c:v>
                </c:pt>
                <c:pt idx="50593">
                  <c:v>10260000</c:v>
                </c:pt>
                <c:pt idx="50594">
                  <c:v>9660000</c:v>
                </c:pt>
                <c:pt idx="50595">
                  <c:v>7500000</c:v>
                </c:pt>
                <c:pt idx="50596">
                  <c:v>7450000</c:v>
                </c:pt>
                <c:pt idx="50597">
                  <c:v>6950000</c:v>
                </c:pt>
                <c:pt idx="50598">
                  <c:v>6760000</c:v>
                </c:pt>
                <c:pt idx="50599">
                  <c:v>6720000</c:v>
                </c:pt>
                <c:pt idx="50600">
                  <c:v>5400000</c:v>
                </c:pt>
                <c:pt idx="50601">
                  <c:v>4800000</c:v>
                </c:pt>
                <c:pt idx="50602">
                  <c:v>4620000</c:v>
                </c:pt>
                <c:pt idx="50603">
                  <c:v>4320000</c:v>
                </c:pt>
                <c:pt idx="50604">
                  <c:v>3720000</c:v>
                </c:pt>
                <c:pt idx="50605">
                  <c:v>3520000</c:v>
                </c:pt>
                <c:pt idx="50606">
                  <c:v>3360000</c:v>
                </c:pt>
                <c:pt idx="50607">
                  <c:v>3350000</c:v>
                </c:pt>
                <c:pt idx="50608">
                  <c:v>3200000</c:v>
                </c:pt>
                <c:pt idx="50609">
                  <c:v>3120000</c:v>
                </c:pt>
                <c:pt idx="50610">
                  <c:v>2880000</c:v>
                </c:pt>
                <c:pt idx="50611">
                  <c:v>2480000</c:v>
                </c:pt>
                <c:pt idx="50612">
                  <c:v>2160000</c:v>
                </c:pt>
                <c:pt idx="50613">
                  <c:v>2040000</c:v>
                </c:pt>
                <c:pt idx="50614">
                  <c:v>1920000</c:v>
                </c:pt>
                <c:pt idx="50615">
                  <c:v>1900000</c:v>
                </c:pt>
                <c:pt idx="50616">
                  <c:v>1840000</c:v>
                </c:pt>
                <c:pt idx="50617">
                  <c:v>1840000</c:v>
                </c:pt>
                <c:pt idx="50618">
                  <c:v>1840000</c:v>
                </c:pt>
                <c:pt idx="50619">
                  <c:v>1800000</c:v>
                </c:pt>
                <c:pt idx="50620">
                  <c:v>1800000</c:v>
                </c:pt>
                <c:pt idx="50621">
                  <c:v>1750000</c:v>
                </c:pt>
                <c:pt idx="50622">
                  <c:v>1680000</c:v>
                </c:pt>
                <c:pt idx="50623">
                  <c:v>1500000</c:v>
                </c:pt>
                <c:pt idx="50624">
                  <c:v>1440000</c:v>
                </c:pt>
                <c:pt idx="50625">
                  <c:v>1400000</c:v>
                </c:pt>
                <c:pt idx="50626">
                  <c:v>1400000</c:v>
                </c:pt>
                <c:pt idx="50627">
                  <c:v>1400000</c:v>
                </c:pt>
                <c:pt idx="50628">
                  <c:v>1360000</c:v>
                </c:pt>
                <c:pt idx="50629">
                  <c:v>1360000</c:v>
                </c:pt>
                <c:pt idx="50630">
                  <c:v>1360000</c:v>
                </c:pt>
                <c:pt idx="50631">
                  <c:v>1280000</c:v>
                </c:pt>
                <c:pt idx="50632">
                  <c:v>1120000</c:v>
                </c:pt>
                <c:pt idx="50633">
                  <c:v>1050000</c:v>
                </c:pt>
                <c:pt idx="50634">
                  <c:v>1050000</c:v>
                </c:pt>
                <c:pt idx="50635">
                  <c:v>1000000</c:v>
                </c:pt>
                <c:pt idx="50636">
                  <c:v>960000</c:v>
                </c:pt>
                <c:pt idx="50637">
                  <c:v>960000</c:v>
                </c:pt>
                <c:pt idx="50638">
                  <c:v>910000</c:v>
                </c:pt>
                <c:pt idx="50639">
                  <c:v>800000</c:v>
                </c:pt>
                <c:pt idx="50640">
                  <c:v>740000</c:v>
                </c:pt>
                <c:pt idx="50641">
                  <c:v>700000</c:v>
                </c:pt>
                <c:pt idx="50642">
                  <c:v>595000</c:v>
                </c:pt>
                <c:pt idx="50643">
                  <c:v>560000</c:v>
                </c:pt>
                <c:pt idx="50644">
                  <c:v>560000</c:v>
                </c:pt>
                <c:pt idx="50645">
                  <c:v>540000</c:v>
                </c:pt>
                <c:pt idx="50646">
                  <c:v>490000</c:v>
                </c:pt>
                <c:pt idx="50647">
                  <c:v>480000</c:v>
                </c:pt>
                <c:pt idx="50648">
                  <c:v>480000</c:v>
                </c:pt>
                <c:pt idx="50649">
                  <c:v>450000</c:v>
                </c:pt>
                <c:pt idx="50650">
                  <c:v>420000</c:v>
                </c:pt>
                <c:pt idx="50651">
                  <c:v>400000</c:v>
                </c:pt>
                <c:pt idx="50652">
                  <c:v>400000</c:v>
                </c:pt>
                <c:pt idx="50653">
                  <c:v>350000</c:v>
                </c:pt>
                <c:pt idx="50654">
                  <c:v>300000</c:v>
                </c:pt>
                <c:pt idx="50655">
                  <c:v>240000</c:v>
                </c:pt>
                <c:pt idx="50656">
                  <c:v>240000</c:v>
                </c:pt>
                <c:pt idx="50657">
                  <c:v>160000</c:v>
                </c:pt>
                <c:pt idx="50658">
                  <c:v>160000</c:v>
                </c:pt>
                <c:pt idx="50659">
                  <c:v>120000</c:v>
                </c:pt>
                <c:pt idx="50660">
                  <c:v>120000</c:v>
                </c:pt>
                <c:pt idx="50661">
                  <c:v>145970000</c:v>
                </c:pt>
                <c:pt idx="50662">
                  <c:v>60000000</c:v>
                </c:pt>
                <c:pt idx="50663">
                  <c:v>55950000</c:v>
                </c:pt>
                <c:pt idx="50664">
                  <c:v>53180000</c:v>
                </c:pt>
                <c:pt idx="50665">
                  <c:v>43800000</c:v>
                </c:pt>
                <c:pt idx="50666">
                  <c:v>41100000</c:v>
                </c:pt>
                <c:pt idx="50667">
                  <c:v>37800000</c:v>
                </c:pt>
                <c:pt idx="50668">
                  <c:v>36600000</c:v>
                </c:pt>
                <c:pt idx="50669">
                  <c:v>33960000</c:v>
                </c:pt>
                <c:pt idx="50670">
                  <c:v>25300000</c:v>
                </c:pt>
                <c:pt idx="50671">
                  <c:v>24600000</c:v>
                </c:pt>
                <c:pt idx="50672">
                  <c:v>24090000</c:v>
                </c:pt>
                <c:pt idx="50673">
                  <c:v>21400000</c:v>
                </c:pt>
                <c:pt idx="50674">
                  <c:v>18240000</c:v>
                </c:pt>
                <c:pt idx="50675">
                  <c:v>15900000</c:v>
                </c:pt>
                <c:pt idx="50676">
                  <c:v>15720000</c:v>
                </c:pt>
                <c:pt idx="50677">
                  <c:v>15100000</c:v>
                </c:pt>
                <c:pt idx="50678">
                  <c:v>13440000</c:v>
                </c:pt>
                <c:pt idx="50679">
                  <c:v>12900000</c:v>
                </c:pt>
                <c:pt idx="50680">
                  <c:v>12880000</c:v>
                </c:pt>
                <c:pt idx="50681">
                  <c:v>12675000</c:v>
                </c:pt>
                <c:pt idx="50682">
                  <c:v>12120000</c:v>
                </c:pt>
                <c:pt idx="50683">
                  <c:v>10900000</c:v>
                </c:pt>
                <c:pt idx="50684">
                  <c:v>10350000</c:v>
                </c:pt>
                <c:pt idx="50685">
                  <c:v>9750000</c:v>
                </c:pt>
                <c:pt idx="50686">
                  <c:v>8640000</c:v>
                </c:pt>
                <c:pt idx="50687">
                  <c:v>8640000</c:v>
                </c:pt>
                <c:pt idx="50688">
                  <c:v>8160000</c:v>
                </c:pt>
                <c:pt idx="50689">
                  <c:v>7080000</c:v>
                </c:pt>
                <c:pt idx="50690">
                  <c:v>6840000</c:v>
                </c:pt>
                <c:pt idx="50691">
                  <c:v>6800000</c:v>
                </c:pt>
                <c:pt idx="50692">
                  <c:v>6300000</c:v>
                </c:pt>
                <c:pt idx="50693">
                  <c:v>6300000</c:v>
                </c:pt>
                <c:pt idx="50694">
                  <c:v>6000000</c:v>
                </c:pt>
                <c:pt idx="50695">
                  <c:v>5720000</c:v>
                </c:pt>
                <c:pt idx="50696">
                  <c:v>5700000</c:v>
                </c:pt>
                <c:pt idx="50697">
                  <c:v>5300000</c:v>
                </c:pt>
                <c:pt idx="50698">
                  <c:v>4950000</c:v>
                </c:pt>
                <c:pt idx="50699">
                  <c:v>4620000</c:v>
                </c:pt>
                <c:pt idx="50700">
                  <c:v>4300000</c:v>
                </c:pt>
                <c:pt idx="50701">
                  <c:v>3700000</c:v>
                </c:pt>
                <c:pt idx="50702">
                  <c:v>3600000</c:v>
                </c:pt>
                <c:pt idx="50703">
                  <c:v>3300000</c:v>
                </c:pt>
                <c:pt idx="50704">
                  <c:v>3280000</c:v>
                </c:pt>
                <c:pt idx="50705">
                  <c:v>2730000</c:v>
                </c:pt>
                <c:pt idx="50706">
                  <c:v>2560000</c:v>
                </c:pt>
                <c:pt idx="50707">
                  <c:v>2500000</c:v>
                </c:pt>
                <c:pt idx="50708">
                  <c:v>2500000</c:v>
                </c:pt>
                <c:pt idx="50709">
                  <c:v>2480000</c:v>
                </c:pt>
                <c:pt idx="50710">
                  <c:v>2400000</c:v>
                </c:pt>
                <c:pt idx="50711">
                  <c:v>2320000</c:v>
                </c:pt>
                <c:pt idx="50712">
                  <c:v>2240000</c:v>
                </c:pt>
                <c:pt idx="50713">
                  <c:v>2240000</c:v>
                </c:pt>
                <c:pt idx="50714">
                  <c:v>1950000</c:v>
                </c:pt>
                <c:pt idx="50715">
                  <c:v>1920000</c:v>
                </c:pt>
                <c:pt idx="50716">
                  <c:v>1890000</c:v>
                </c:pt>
                <c:pt idx="50717">
                  <c:v>1820000</c:v>
                </c:pt>
                <c:pt idx="50718">
                  <c:v>1600000</c:v>
                </c:pt>
                <c:pt idx="50719">
                  <c:v>1520000</c:v>
                </c:pt>
                <c:pt idx="50720">
                  <c:v>1440000</c:v>
                </c:pt>
                <c:pt idx="50721">
                  <c:v>1400000</c:v>
                </c:pt>
                <c:pt idx="50722">
                  <c:v>1380000</c:v>
                </c:pt>
                <c:pt idx="50723">
                  <c:v>1360000</c:v>
                </c:pt>
                <c:pt idx="50724">
                  <c:v>1330000</c:v>
                </c:pt>
                <c:pt idx="50725">
                  <c:v>1200000</c:v>
                </c:pt>
                <c:pt idx="50726">
                  <c:v>1120000</c:v>
                </c:pt>
                <c:pt idx="50727">
                  <c:v>1020000</c:v>
                </c:pt>
                <c:pt idx="50728">
                  <c:v>720000</c:v>
                </c:pt>
                <c:pt idx="50729">
                  <c:v>560000</c:v>
                </c:pt>
                <c:pt idx="50730">
                  <c:v>560000</c:v>
                </c:pt>
                <c:pt idx="50731">
                  <c:v>550000</c:v>
                </c:pt>
                <c:pt idx="50732">
                  <c:v>480000</c:v>
                </c:pt>
                <c:pt idx="50733">
                  <c:v>460000</c:v>
                </c:pt>
                <c:pt idx="50734">
                  <c:v>400000</c:v>
                </c:pt>
                <c:pt idx="50735">
                  <c:v>360000</c:v>
                </c:pt>
                <c:pt idx="50736">
                  <c:v>300000</c:v>
                </c:pt>
                <c:pt idx="50737">
                  <c:v>240000</c:v>
                </c:pt>
                <c:pt idx="50738">
                  <c:v>140000</c:v>
                </c:pt>
                <c:pt idx="50739">
                  <c:v>117709999</c:v>
                </c:pt>
                <c:pt idx="50740">
                  <c:v>65250000</c:v>
                </c:pt>
                <c:pt idx="50741">
                  <c:v>43800000</c:v>
                </c:pt>
                <c:pt idx="50742">
                  <c:v>41680000</c:v>
                </c:pt>
                <c:pt idx="50743">
                  <c:v>37050000</c:v>
                </c:pt>
                <c:pt idx="50744">
                  <c:v>33450000</c:v>
                </c:pt>
                <c:pt idx="50745">
                  <c:v>33150000</c:v>
                </c:pt>
                <c:pt idx="50746">
                  <c:v>33120000</c:v>
                </c:pt>
                <c:pt idx="50747">
                  <c:v>25050000</c:v>
                </c:pt>
                <c:pt idx="50748">
                  <c:v>22500000</c:v>
                </c:pt>
                <c:pt idx="50749">
                  <c:v>21780000</c:v>
                </c:pt>
                <c:pt idx="50750">
                  <c:v>18600000</c:v>
                </c:pt>
                <c:pt idx="50751">
                  <c:v>15210000</c:v>
                </c:pt>
                <c:pt idx="50752">
                  <c:v>14820000</c:v>
                </c:pt>
                <c:pt idx="50753">
                  <c:v>14000000</c:v>
                </c:pt>
                <c:pt idx="50754">
                  <c:v>13050000</c:v>
                </c:pt>
                <c:pt idx="50755">
                  <c:v>12600000</c:v>
                </c:pt>
                <c:pt idx="50756">
                  <c:v>12000000</c:v>
                </c:pt>
                <c:pt idx="50757">
                  <c:v>12000000</c:v>
                </c:pt>
                <c:pt idx="50758">
                  <c:v>11700000</c:v>
                </c:pt>
                <c:pt idx="50759">
                  <c:v>10560000</c:v>
                </c:pt>
                <c:pt idx="50760">
                  <c:v>10560000</c:v>
                </c:pt>
                <c:pt idx="50761">
                  <c:v>9300000</c:v>
                </c:pt>
                <c:pt idx="50762">
                  <c:v>8700000</c:v>
                </c:pt>
                <c:pt idx="50763">
                  <c:v>8120000</c:v>
                </c:pt>
                <c:pt idx="50764">
                  <c:v>8100000</c:v>
                </c:pt>
                <c:pt idx="50765">
                  <c:v>8040000</c:v>
                </c:pt>
                <c:pt idx="50766">
                  <c:v>7400000</c:v>
                </c:pt>
                <c:pt idx="50767">
                  <c:v>7350000</c:v>
                </c:pt>
                <c:pt idx="50768">
                  <c:v>7080000</c:v>
                </c:pt>
                <c:pt idx="50769">
                  <c:v>6360000</c:v>
                </c:pt>
                <c:pt idx="50770">
                  <c:v>5400000</c:v>
                </c:pt>
                <c:pt idx="50771">
                  <c:v>5280000</c:v>
                </c:pt>
                <c:pt idx="50772">
                  <c:v>4200000</c:v>
                </c:pt>
                <c:pt idx="50773">
                  <c:v>4195000</c:v>
                </c:pt>
                <c:pt idx="50774">
                  <c:v>4100000</c:v>
                </c:pt>
                <c:pt idx="50775">
                  <c:v>3720000</c:v>
                </c:pt>
                <c:pt idx="50776">
                  <c:v>3400000</c:v>
                </c:pt>
                <c:pt idx="50777">
                  <c:v>3220000</c:v>
                </c:pt>
                <c:pt idx="50778">
                  <c:v>3120000</c:v>
                </c:pt>
                <c:pt idx="50779">
                  <c:v>2960000</c:v>
                </c:pt>
                <c:pt idx="50780">
                  <c:v>2880000</c:v>
                </c:pt>
                <c:pt idx="50781">
                  <c:v>2800000</c:v>
                </c:pt>
                <c:pt idx="50782">
                  <c:v>2800000</c:v>
                </c:pt>
                <c:pt idx="50783">
                  <c:v>2580000</c:v>
                </c:pt>
                <c:pt idx="50784">
                  <c:v>2560000</c:v>
                </c:pt>
                <c:pt idx="50785">
                  <c:v>2380000</c:v>
                </c:pt>
                <c:pt idx="50786">
                  <c:v>2300000</c:v>
                </c:pt>
                <c:pt idx="50787">
                  <c:v>2300000</c:v>
                </c:pt>
                <c:pt idx="50788">
                  <c:v>2040000</c:v>
                </c:pt>
                <c:pt idx="50789">
                  <c:v>2000000</c:v>
                </c:pt>
                <c:pt idx="50790">
                  <c:v>1900000</c:v>
                </c:pt>
                <c:pt idx="50791">
                  <c:v>1890000</c:v>
                </c:pt>
                <c:pt idx="50792">
                  <c:v>1680000</c:v>
                </c:pt>
                <c:pt idx="50793">
                  <c:v>1600000</c:v>
                </c:pt>
                <c:pt idx="50794">
                  <c:v>1550000</c:v>
                </c:pt>
                <c:pt idx="50795">
                  <c:v>1520000</c:v>
                </c:pt>
                <c:pt idx="50796">
                  <c:v>1440000</c:v>
                </c:pt>
                <c:pt idx="50797">
                  <c:v>1400000</c:v>
                </c:pt>
                <c:pt idx="50798">
                  <c:v>1360000</c:v>
                </c:pt>
                <c:pt idx="50799">
                  <c:v>1360000</c:v>
                </c:pt>
                <c:pt idx="50800">
                  <c:v>1050000</c:v>
                </c:pt>
                <c:pt idx="50801">
                  <c:v>960000</c:v>
                </c:pt>
                <c:pt idx="50802">
                  <c:v>910000</c:v>
                </c:pt>
                <c:pt idx="50803">
                  <c:v>480000</c:v>
                </c:pt>
                <c:pt idx="50804">
                  <c:v>480000</c:v>
                </c:pt>
                <c:pt idx="50805">
                  <c:v>400000</c:v>
                </c:pt>
                <c:pt idx="50806">
                  <c:v>400000</c:v>
                </c:pt>
                <c:pt idx="50807">
                  <c:v>360000</c:v>
                </c:pt>
                <c:pt idx="50808">
                  <c:v>220000</c:v>
                </c:pt>
                <c:pt idx="50809">
                  <c:v>200000</c:v>
                </c:pt>
                <c:pt idx="50810">
                  <c:v>160000</c:v>
                </c:pt>
                <c:pt idx="50811">
                  <c:v>120000</c:v>
                </c:pt>
                <c:pt idx="50812">
                  <c:v>56590000</c:v>
                </c:pt>
                <c:pt idx="50813">
                  <c:v>54270000</c:v>
                </c:pt>
                <c:pt idx="50814">
                  <c:v>23220000</c:v>
                </c:pt>
                <c:pt idx="50815">
                  <c:v>20100000</c:v>
                </c:pt>
                <c:pt idx="50816">
                  <c:v>19650000</c:v>
                </c:pt>
                <c:pt idx="50817">
                  <c:v>18050000</c:v>
                </c:pt>
                <c:pt idx="50818">
                  <c:v>18000000</c:v>
                </c:pt>
                <c:pt idx="50819">
                  <c:v>17000000</c:v>
                </c:pt>
                <c:pt idx="50820">
                  <c:v>16350000</c:v>
                </c:pt>
                <c:pt idx="50821">
                  <c:v>15800000</c:v>
                </c:pt>
                <c:pt idx="50822">
                  <c:v>14730000</c:v>
                </c:pt>
                <c:pt idx="50823">
                  <c:v>14550000</c:v>
                </c:pt>
                <c:pt idx="50824">
                  <c:v>13360000</c:v>
                </c:pt>
                <c:pt idx="50825">
                  <c:v>11850000</c:v>
                </c:pt>
                <c:pt idx="50826">
                  <c:v>10560000</c:v>
                </c:pt>
                <c:pt idx="50827">
                  <c:v>8580000</c:v>
                </c:pt>
                <c:pt idx="50828">
                  <c:v>8250000</c:v>
                </c:pt>
                <c:pt idx="50829">
                  <c:v>5900000</c:v>
                </c:pt>
                <c:pt idx="50830">
                  <c:v>5600000</c:v>
                </c:pt>
                <c:pt idx="50831">
                  <c:v>5440000</c:v>
                </c:pt>
                <c:pt idx="50832">
                  <c:v>5140000</c:v>
                </c:pt>
                <c:pt idx="50833">
                  <c:v>5040000</c:v>
                </c:pt>
                <c:pt idx="50834">
                  <c:v>4500000</c:v>
                </c:pt>
                <c:pt idx="50835">
                  <c:v>4200000</c:v>
                </c:pt>
                <c:pt idx="50836">
                  <c:v>4080000</c:v>
                </c:pt>
                <c:pt idx="50837">
                  <c:v>4080000</c:v>
                </c:pt>
                <c:pt idx="50838">
                  <c:v>4000000</c:v>
                </c:pt>
                <c:pt idx="50839">
                  <c:v>3650000</c:v>
                </c:pt>
                <c:pt idx="50840">
                  <c:v>3450000</c:v>
                </c:pt>
                <c:pt idx="50841">
                  <c:v>3450000</c:v>
                </c:pt>
                <c:pt idx="50842">
                  <c:v>3440000</c:v>
                </c:pt>
                <c:pt idx="50843">
                  <c:v>3300000</c:v>
                </c:pt>
                <c:pt idx="50844">
                  <c:v>3150000</c:v>
                </c:pt>
                <c:pt idx="50845">
                  <c:v>3000000</c:v>
                </c:pt>
                <c:pt idx="50846">
                  <c:v>2830000</c:v>
                </c:pt>
                <c:pt idx="50847">
                  <c:v>2650000</c:v>
                </c:pt>
                <c:pt idx="50848">
                  <c:v>2640000</c:v>
                </c:pt>
                <c:pt idx="50849">
                  <c:v>2620000</c:v>
                </c:pt>
                <c:pt idx="50850">
                  <c:v>2550000</c:v>
                </c:pt>
                <c:pt idx="50851">
                  <c:v>2400000</c:v>
                </c:pt>
                <c:pt idx="50852">
                  <c:v>2380000</c:v>
                </c:pt>
                <c:pt idx="50853">
                  <c:v>2380000</c:v>
                </c:pt>
                <c:pt idx="50854">
                  <c:v>2360000</c:v>
                </c:pt>
                <c:pt idx="50855">
                  <c:v>2250000</c:v>
                </c:pt>
                <c:pt idx="50856">
                  <c:v>2160000</c:v>
                </c:pt>
                <c:pt idx="50857">
                  <c:v>1900000</c:v>
                </c:pt>
                <c:pt idx="50858">
                  <c:v>1840000</c:v>
                </c:pt>
                <c:pt idx="50859">
                  <c:v>1800000</c:v>
                </c:pt>
                <c:pt idx="50860">
                  <c:v>1680000</c:v>
                </c:pt>
                <c:pt idx="50861">
                  <c:v>1600000</c:v>
                </c:pt>
                <c:pt idx="50862">
                  <c:v>1560000</c:v>
                </c:pt>
                <c:pt idx="50863">
                  <c:v>1400000</c:v>
                </c:pt>
                <c:pt idx="50864">
                  <c:v>1360000</c:v>
                </c:pt>
                <c:pt idx="50865">
                  <c:v>1360000</c:v>
                </c:pt>
                <c:pt idx="50866">
                  <c:v>1280000</c:v>
                </c:pt>
                <c:pt idx="50867">
                  <c:v>1280000</c:v>
                </c:pt>
                <c:pt idx="50868">
                  <c:v>1250000</c:v>
                </c:pt>
                <c:pt idx="50869">
                  <c:v>1120000</c:v>
                </c:pt>
                <c:pt idx="50870">
                  <c:v>1040000</c:v>
                </c:pt>
                <c:pt idx="50871">
                  <c:v>910000</c:v>
                </c:pt>
                <c:pt idx="50872">
                  <c:v>900000</c:v>
                </c:pt>
                <c:pt idx="50873">
                  <c:v>800000</c:v>
                </c:pt>
                <c:pt idx="50874">
                  <c:v>780000</c:v>
                </c:pt>
                <c:pt idx="50875">
                  <c:v>640000</c:v>
                </c:pt>
                <c:pt idx="50876">
                  <c:v>600000</c:v>
                </c:pt>
                <c:pt idx="50877">
                  <c:v>480000</c:v>
                </c:pt>
                <c:pt idx="50878">
                  <c:v>450000</c:v>
                </c:pt>
                <c:pt idx="50879">
                  <c:v>420000</c:v>
                </c:pt>
                <c:pt idx="50880">
                  <c:v>400000</c:v>
                </c:pt>
                <c:pt idx="50881">
                  <c:v>360000</c:v>
                </c:pt>
                <c:pt idx="50882">
                  <c:v>350000</c:v>
                </c:pt>
                <c:pt idx="50883">
                  <c:v>300000</c:v>
                </c:pt>
                <c:pt idx="50884">
                  <c:v>300000</c:v>
                </c:pt>
                <c:pt idx="50885">
                  <c:v>300000</c:v>
                </c:pt>
                <c:pt idx="50886">
                  <c:v>240000</c:v>
                </c:pt>
                <c:pt idx="50887">
                  <c:v>200000</c:v>
                </c:pt>
                <c:pt idx="50888">
                  <c:v>160000</c:v>
                </c:pt>
                <c:pt idx="50889">
                  <c:v>120000</c:v>
                </c:pt>
                <c:pt idx="50890">
                  <c:v>77710000</c:v>
                </c:pt>
                <c:pt idx="50891">
                  <c:v>55740000</c:v>
                </c:pt>
                <c:pt idx="50892">
                  <c:v>52160000</c:v>
                </c:pt>
                <c:pt idx="50893">
                  <c:v>50970000</c:v>
                </c:pt>
                <c:pt idx="50894">
                  <c:v>46320000</c:v>
                </c:pt>
                <c:pt idx="50895">
                  <c:v>44000000</c:v>
                </c:pt>
                <c:pt idx="50896">
                  <c:v>41820000</c:v>
                </c:pt>
                <c:pt idx="50897">
                  <c:v>40960000</c:v>
                </c:pt>
                <c:pt idx="50898">
                  <c:v>37840000</c:v>
                </c:pt>
                <c:pt idx="50899">
                  <c:v>34380000</c:v>
                </c:pt>
                <c:pt idx="50900">
                  <c:v>32410000</c:v>
                </c:pt>
                <c:pt idx="50901">
                  <c:v>29920000</c:v>
                </c:pt>
                <c:pt idx="50902">
                  <c:v>25950000</c:v>
                </c:pt>
                <c:pt idx="50903">
                  <c:v>25440000</c:v>
                </c:pt>
                <c:pt idx="50904">
                  <c:v>22320000</c:v>
                </c:pt>
                <c:pt idx="50905">
                  <c:v>19560000</c:v>
                </c:pt>
                <c:pt idx="50906">
                  <c:v>19500000</c:v>
                </c:pt>
                <c:pt idx="50907">
                  <c:v>19100000</c:v>
                </c:pt>
                <c:pt idx="50908">
                  <c:v>19020000</c:v>
                </c:pt>
                <c:pt idx="50909">
                  <c:v>18400000</c:v>
                </c:pt>
                <c:pt idx="50910">
                  <c:v>18000000</c:v>
                </c:pt>
                <c:pt idx="50911">
                  <c:v>17650000</c:v>
                </c:pt>
                <c:pt idx="50912">
                  <c:v>17360000</c:v>
                </c:pt>
                <c:pt idx="50913">
                  <c:v>17150000</c:v>
                </c:pt>
                <c:pt idx="50914">
                  <c:v>16920000</c:v>
                </c:pt>
                <c:pt idx="50915">
                  <c:v>16150000</c:v>
                </c:pt>
                <c:pt idx="50916">
                  <c:v>14720000</c:v>
                </c:pt>
                <c:pt idx="50917">
                  <c:v>13460000</c:v>
                </c:pt>
                <c:pt idx="50918">
                  <c:v>13250000</c:v>
                </c:pt>
                <c:pt idx="50919">
                  <c:v>10850000</c:v>
                </c:pt>
                <c:pt idx="50920">
                  <c:v>10320000</c:v>
                </c:pt>
                <c:pt idx="50921">
                  <c:v>9840000</c:v>
                </c:pt>
                <c:pt idx="50922">
                  <c:v>9720000</c:v>
                </c:pt>
                <c:pt idx="50923">
                  <c:v>9720000</c:v>
                </c:pt>
                <c:pt idx="50924">
                  <c:v>9150000</c:v>
                </c:pt>
                <c:pt idx="50925">
                  <c:v>8940000</c:v>
                </c:pt>
                <c:pt idx="50926">
                  <c:v>8760000</c:v>
                </c:pt>
                <c:pt idx="50927">
                  <c:v>8680000</c:v>
                </c:pt>
                <c:pt idx="50928">
                  <c:v>8450000</c:v>
                </c:pt>
                <c:pt idx="50929">
                  <c:v>8000000</c:v>
                </c:pt>
                <c:pt idx="50930">
                  <c:v>7760000</c:v>
                </c:pt>
                <c:pt idx="50931">
                  <c:v>7460000</c:v>
                </c:pt>
                <c:pt idx="50932">
                  <c:v>7400000</c:v>
                </c:pt>
                <c:pt idx="50933">
                  <c:v>7360000</c:v>
                </c:pt>
                <c:pt idx="50934">
                  <c:v>6950000</c:v>
                </c:pt>
                <c:pt idx="50935">
                  <c:v>6880000</c:v>
                </c:pt>
                <c:pt idx="50936">
                  <c:v>6300000</c:v>
                </c:pt>
                <c:pt idx="50937">
                  <c:v>6160000</c:v>
                </c:pt>
                <c:pt idx="50938">
                  <c:v>5820000</c:v>
                </c:pt>
                <c:pt idx="50939">
                  <c:v>5700000</c:v>
                </c:pt>
                <c:pt idx="50940">
                  <c:v>4260000</c:v>
                </c:pt>
                <c:pt idx="50941">
                  <c:v>3880000</c:v>
                </c:pt>
                <c:pt idx="50942">
                  <c:v>3760000</c:v>
                </c:pt>
                <c:pt idx="50943">
                  <c:v>3690000</c:v>
                </c:pt>
                <c:pt idx="50944">
                  <c:v>3040000</c:v>
                </c:pt>
                <c:pt idx="50945">
                  <c:v>3000000</c:v>
                </c:pt>
                <c:pt idx="50946">
                  <c:v>2370000</c:v>
                </c:pt>
                <c:pt idx="50947">
                  <c:v>2000000</c:v>
                </c:pt>
                <c:pt idx="50948">
                  <c:v>1950000</c:v>
                </c:pt>
                <c:pt idx="50949">
                  <c:v>1880000</c:v>
                </c:pt>
                <c:pt idx="50950">
                  <c:v>1840000</c:v>
                </c:pt>
                <c:pt idx="50951">
                  <c:v>1720000</c:v>
                </c:pt>
                <c:pt idx="50952">
                  <c:v>1550000</c:v>
                </c:pt>
                <c:pt idx="50953">
                  <c:v>1475000</c:v>
                </c:pt>
                <c:pt idx="50954">
                  <c:v>1440000</c:v>
                </c:pt>
                <c:pt idx="50955">
                  <c:v>1410000</c:v>
                </c:pt>
                <c:pt idx="50956">
                  <c:v>1250000</c:v>
                </c:pt>
                <c:pt idx="50957">
                  <c:v>1200000</c:v>
                </c:pt>
                <c:pt idx="50958">
                  <c:v>1140000</c:v>
                </c:pt>
                <c:pt idx="50959">
                  <c:v>1120000</c:v>
                </c:pt>
                <c:pt idx="50960">
                  <c:v>160000</c:v>
                </c:pt>
                <c:pt idx="50961">
                  <c:v>47414997</c:v>
                </c:pt>
                <c:pt idx="50962">
                  <c:v>29700000</c:v>
                </c:pt>
                <c:pt idx="50963">
                  <c:v>25440000</c:v>
                </c:pt>
                <c:pt idx="50964">
                  <c:v>15900000</c:v>
                </c:pt>
                <c:pt idx="50965">
                  <c:v>15660000</c:v>
                </c:pt>
                <c:pt idx="50966">
                  <c:v>15340000</c:v>
                </c:pt>
                <c:pt idx="50967">
                  <c:v>13780000</c:v>
                </c:pt>
                <c:pt idx="50968">
                  <c:v>12450000</c:v>
                </c:pt>
                <c:pt idx="50969">
                  <c:v>12400000</c:v>
                </c:pt>
                <c:pt idx="50970">
                  <c:v>9910000</c:v>
                </c:pt>
                <c:pt idx="50971">
                  <c:v>8040000</c:v>
                </c:pt>
                <c:pt idx="50972">
                  <c:v>8000000</c:v>
                </c:pt>
                <c:pt idx="50973">
                  <c:v>7950000</c:v>
                </c:pt>
                <c:pt idx="50974">
                  <c:v>6840000</c:v>
                </c:pt>
                <c:pt idx="50975">
                  <c:v>6480000</c:v>
                </c:pt>
                <c:pt idx="50976">
                  <c:v>5950000</c:v>
                </c:pt>
                <c:pt idx="50977">
                  <c:v>5800000</c:v>
                </c:pt>
                <c:pt idx="50978">
                  <c:v>5760000</c:v>
                </c:pt>
                <c:pt idx="50979">
                  <c:v>5400000</c:v>
                </c:pt>
                <c:pt idx="50980">
                  <c:v>5100000</c:v>
                </c:pt>
                <c:pt idx="50981">
                  <c:v>4800000</c:v>
                </c:pt>
                <c:pt idx="50982">
                  <c:v>4200000</c:v>
                </c:pt>
                <c:pt idx="50983">
                  <c:v>4080000</c:v>
                </c:pt>
                <c:pt idx="50984">
                  <c:v>4020000</c:v>
                </c:pt>
                <c:pt idx="50985">
                  <c:v>3750000</c:v>
                </c:pt>
                <c:pt idx="50986">
                  <c:v>3600000</c:v>
                </c:pt>
                <c:pt idx="50987">
                  <c:v>3450000</c:v>
                </c:pt>
                <c:pt idx="50988">
                  <c:v>3200000</c:v>
                </c:pt>
                <c:pt idx="50989">
                  <c:v>3000000</c:v>
                </c:pt>
                <c:pt idx="50990">
                  <c:v>2800000</c:v>
                </c:pt>
                <c:pt idx="50991">
                  <c:v>2590000</c:v>
                </c:pt>
                <c:pt idx="50992">
                  <c:v>2200000</c:v>
                </c:pt>
                <c:pt idx="50993">
                  <c:v>2150000</c:v>
                </c:pt>
                <c:pt idx="50994">
                  <c:v>2100000</c:v>
                </c:pt>
                <c:pt idx="50995">
                  <c:v>2100000</c:v>
                </c:pt>
                <c:pt idx="50996">
                  <c:v>2080000</c:v>
                </c:pt>
                <c:pt idx="50997">
                  <c:v>1890000</c:v>
                </c:pt>
                <c:pt idx="50998">
                  <c:v>1800000</c:v>
                </c:pt>
                <c:pt idx="50999">
                  <c:v>1680000</c:v>
                </c:pt>
                <c:pt idx="51000">
                  <c:v>1680000</c:v>
                </c:pt>
                <c:pt idx="51001">
                  <c:v>1610000</c:v>
                </c:pt>
                <c:pt idx="51002">
                  <c:v>1600000</c:v>
                </c:pt>
                <c:pt idx="51003">
                  <c:v>1600000</c:v>
                </c:pt>
                <c:pt idx="51004">
                  <c:v>1299999</c:v>
                </c:pt>
                <c:pt idx="51005">
                  <c:v>1280000</c:v>
                </c:pt>
                <c:pt idx="51006">
                  <c:v>1105000</c:v>
                </c:pt>
                <c:pt idx="51007">
                  <c:v>1100000</c:v>
                </c:pt>
                <c:pt idx="51008">
                  <c:v>1000000</c:v>
                </c:pt>
                <c:pt idx="51009">
                  <c:v>900000</c:v>
                </c:pt>
                <c:pt idx="51010">
                  <c:v>900000</c:v>
                </c:pt>
                <c:pt idx="51011">
                  <c:v>900000</c:v>
                </c:pt>
                <c:pt idx="51012">
                  <c:v>780000</c:v>
                </c:pt>
                <c:pt idx="51013">
                  <c:v>700000</c:v>
                </c:pt>
                <c:pt idx="51014">
                  <c:v>660000</c:v>
                </c:pt>
                <c:pt idx="51015">
                  <c:v>480000</c:v>
                </c:pt>
                <c:pt idx="51016">
                  <c:v>420000</c:v>
                </c:pt>
                <c:pt idx="51017">
                  <c:v>160000</c:v>
                </c:pt>
                <c:pt idx="51018">
                  <c:v>160000</c:v>
                </c:pt>
                <c:pt idx="51019">
                  <c:v>140000</c:v>
                </c:pt>
                <c:pt idx="51020">
                  <c:v>57535000</c:v>
                </c:pt>
                <c:pt idx="51021">
                  <c:v>20550000</c:v>
                </c:pt>
                <c:pt idx="51022">
                  <c:v>19800000</c:v>
                </c:pt>
                <c:pt idx="51023">
                  <c:v>16350000</c:v>
                </c:pt>
                <c:pt idx="51024">
                  <c:v>15660000</c:v>
                </c:pt>
                <c:pt idx="51025">
                  <c:v>15300000</c:v>
                </c:pt>
                <c:pt idx="51026">
                  <c:v>13500000</c:v>
                </c:pt>
                <c:pt idx="51027">
                  <c:v>13200000</c:v>
                </c:pt>
                <c:pt idx="51028">
                  <c:v>12840000</c:v>
                </c:pt>
                <c:pt idx="51029">
                  <c:v>10740000</c:v>
                </c:pt>
                <c:pt idx="51030">
                  <c:v>9550000</c:v>
                </c:pt>
                <c:pt idx="51031">
                  <c:v>9240000</c:v>
                </c:pt>
                <c:pt idx="51032">
                  <c:v>8950000</c:v>
                </c:pt>
                <c:pt idx="51033">
                  <c:v>8100000</c:v>
                </c:pt>
                <c:pt idx="51034">
                  <c:v>7350000</c:v>
                </c:pt>
                <c:pt idx="51035">
                  <c:v>6600000</c:v>
                </c:pt>
                <c:pt idx="51036">
                  <c:v>6240000</c:v>
                </c:pt>
                <c:pt idx="51037">
                  <c:v>6130000</c:v>
                </c:pt>
                <c:pt idx="51038">
                  <c:v>5940000</c:v>
                </c:pt>
                <c:pt idx="51039">
                  <c:v>5850000</c:v>
                </c:pt>
                <c:pt idx="51040">
                  <c:v>5520000</c:v>
                </c:pt>
                <c:pt idx="51041">
                  <c:v>5040000</c:v>
                </c:pt>
                <c:pt idx="51042">
                  <c:v>4920000</c:v>
                </c:pt>
                <c:pt idx="51043">
                  <c:v>4840000</c:v>
                </c:pt>
                <c:pt idx="51044">
                  <c:v>4320000</c:v>
                </c:pt>
                <c:pt idx="51045">
                  <c:v>4200000</c:v>
                </c:pt>
                <c:pt idx="51046">
                  <c:v>3960000</c:v>
                </c:pt>
                <c:pt idx="51047">
                  <c:v>3880000</c:v>
                </c:pt>
                <c:pt idx="51048">
                  <c:v>3500000</c:v>
                </c:pt>
                <c:pt idx="51049">
                  <c:v>2760000</c:v>
                </c:pt>
                <c:pt idx="51050">
                  <c:v>2600000</c:v>
                </c:pt>
                <c:pt idx="51051">
                  <c:v>2280000</c:v>
                </c:pt>
                <c:pt idx="51052">
                  <c:v>2240000</c:v>
                </c:pt>
                <c:pt idx="51053">
                  <c:v>2100000</c:v>
                </c:pt>
                <c:pt idx="51054">
                  <c:v>2080000</c:v>
                </c:pt>
                <c:pt idx="51055">
                  <c:v>2040000</c:v>
                </c:pt>
                <c:pt idx="51056">
                  <c:v>2000000</c:v>
                </c:pt>
                <c:pt idx="51057">
                  <c:v>1860000</c:v>
                </c:pt>
                <c:pt idx="51058">
                  <c:v>1800000</c:v>
                </c:pt>
                <c:pt idx="51059">
                  <c:v>1700000</c:v>
                </c:pt>
                <c:pt idx="51060">
                  <c:v>1410000</c:v>
                </c:pt>
                <c:pt idx="51061">
                  <c:v>1360000</c:v>
                </c:pt>
                <c:pt idx="51062">
                  <c:v>1330000</c:v>
                </c:pt>
                <c:pt idx="51063">
                  <c:v>1200000</c:v>
                </c:pt>
                <c:pt idx="51064">
                  <c:v>1040000</c:v>
                </c:pt>
                <c:pt idx="51065">
                  <c:v>1040000</c:v>
                </c:pt>
                <c:pt idx="51066">
                  <c:v>1000000</c:v>
                </c:pt>
                <c:pt idx="51067">
                  <c:v>955000</c:v>
                </c:pt>
                <c:pt idx="51068">
                  <c:v>760000</c:v>
                </c:pt>
                <c:pt idx="51069">
                  <c:v>700000</c:v>
                </c:pt>
                <c:pt idx="51070">
                  <c:v>650000</c:v>
                </c:pt>
                <c:pt idx="51071">
                  <c:v>480000</c:v>
                </c:pt>
                <c:pt idx="51072">
                  <c:v>420000</c:v>
                </c:pt>
                <c:pt idx="51073">
                  <c:v>400000</c:v>
                </c:pt>
                <c:pt idx="51074">
                  <c:v>400000</c:v>
                </c:pt>
                <c:pt idx="51075">
                  <c:v>360000</c:v>
                </c:pt>
                <c:pt idx="51076">
                  <c:v>280000</c:v>
                </c:pt>
                <c:pt idx="51077">
                  <c:v>240000</c:v>
                </c:pt>
                <c:pt idx="51078">
                  <c:v>240000</c:v>
                </c:pt>
                <c:pt idx="51079">
                  <c:v>160000</c:v>
                </c:pt>
                <c:pt idx="51080">
                  <c:v>60000</c:v>
                </c:pt>
                <c:pt idx="51081">
                  <c:v>36750000</c:v>
                </c:pt>
                <c:pt idx="51082">
                  <c:v>33120000</c:v>
                </c:pt>
                <c:pt idx="51083">
                  <c:v>26250000</c:v>
                </c:pt>
                <c:pt idx="51084">
                  <c:v>21120000</c:v>
                </c:pt>
                <c:pt idx="51085">
                  <c:v>19980000</c:v>
                </c:pt>
                <c:pt idx="51086">
                  <c:v>19840000</c:v>
                </c:pt>
                <c:pt idx="51087">
                  <c:v>17760000</c:v>
                </c:pt>
                <c:pt idx="51088">
                  <c:v>13350000</c:v>
                </c:pt>
                <c:pt idx="51089">
                  <c:v>13200000</c:v>
                </c:pt>
                <c:pt idx="51090">
                  <c:v>11850000</c:v>
                </c:pt>
                <c:pt idx="51091">
                  <c:v>11550000</c:v>
                </c:pt>
                <c:pt idx="51092">
                  <c:v>11540000</c:v>
                </c:pt>
                <c:pt idx="51093">
                  <c:v>11200000</c:v>
                </c:pt>
                <c:pt idx="51094">
                  <c:v>9700000</c:v>
                </c:pt>
                <c:pt idx="51095">
                  <c:v>9360000</c:v>
                </c:pt>
                <c:pt idx="51096">
                  <c:v>7800000</c:v>
                </c:pt>
                <c:pt idx="51097">
                  <c:v>7100000</c:v>
                </c:pt>
                <c:pt idx="51098">
                  <c:v>6880000</c:v>
                </c:pt>
                <c:pt idx="51099">
                  <c:v>6600000</c:v>
                </c:pt>
                <c:pt idx="51100">
                  <c:v>6300000</c:v>
                </c:pt>
                <c:pt idx="51101">
                  <c:v>6240000</c:v>
                </c:pt>
                <c:pt idx="51102">
                  <c:v>5640000</c:v>
                </c:pt>
                <c:pt idx="51103">
                  <c:v>4960000</c:v>
                </c:pt>
                <c:pt idx="51104">
                  <c:v>4800000</c:v>
                </c:pt>
                <c:pt idx="51105">
                  <c:v>3900000</c:v>
                </c:pt>
                <c:pt idx="51106">
                  <c:v>3840000</c:v>
                </c:pt>
                <c:pt idx="51107">
                  <c:v>3640000</c:v>
                </c:pt>
                <c:pt idx="51108">
                  <c:v>3480000</c:v>
                </c:pt>
                <c:pt idx="51109">
                  <c:v>3480000</c:v>
                </c:pt>
                <c:pt idx="51110">
                  <c:v>3400000</c:v>
                </c:pt>
                <c:pt idx="51111">
                  <c:v>3000000</c:v>
                </c:pt>
                <c:pt idx="51112">
                  <c:v>2760000</c:v>
                </c:pt>
                <c:pt idx="51113">
                  <c:v>2200000</c:v>
                </c:pt>
                <c:pt idx="51114">
                  <c:v>2200000</c:v>
                </c:pt>
                <c:pt idx="51115">
                  <c:v>2160000</c:v>
                </c:pt>
                <c:pt idx="51116">
                  <c:v>1850000</c:v>
                </c:pt>
                <c:pt idx="51117">
                  <c:v>1520000</c:v>
                </c:pt>
                <c:pt idx="51118">
                  <c:v>1400000</c:v>
                </c:pt>
                <c:pt idx="51119">
                  <c:v>1320000</c:v>
                </c:pt>
                <c:pt idx="51120">
                  <c:v>1320000</c:v>
                </c:pt>
                <c:pt idx="51121">
                  <c:v>1200000</c:v>
                </c:pt>
                <c:pt idx="51122">
                  <c:v>1120000</c:v>
                </c:pt>
                <c:pt idx="51123">
                  <c:v>960000</c:v>
                </c:pt>
                <c:pt idx="51124">
                  <c:v>640000</c:v>
                </c:pt>
                <c:pt idx="51125">
                  <c:v>600000</c:v>
                </c:pt>
                <c:pt idx="51126">
                  <c:v>500000</c:v>
                </c:pt>
                <c:pt idx="51127">
                  <c:v>480000</c:v>
                </c:pt>
                <c:pt idx="51128">
                  <c:v>450000</c:v>
                </c:pt>
                <c:pt idx="51129">
                  <c:v>400000</c:v>
                </c:pt>
                <c:pt idx="51130">
                  <c:v>300000</c:v>
                </c:pt>
                <c:pt idx="51131">
                  <c:v>159996</c:v>
                </c:pt>
                <c:pt idx="51132">
                  <c:v>140000</c:v>
                </c:pt>
                <c:pt idx="51133">
                  <c:v>136714998</c:v>
                </c:pt>
                <c:pt idx="51134">
                  <c:v>60300000</c:v>
                </c:pt>
                <c:pt idx="51135">
                  <c:v>47230000</c:v>
                </c:pt>
                <c:pt idx="51136">
                  <c:v>40200000</c:v>
                </c:pt>
                <c:pt idx="51137">
                  <c:v>39600000</c:v>
                </c:pt>
                <c:pt idx="51138">
                  <c:v>33000000</c:v>
                </c:pt>
                <c:pt idx="51139">
                  <c:v>29400000</c:v>
                </c:pt>
                <c:pt idx="51140">
                  <c:v>25920000</c:v>
                </c:pt>
                <c:pt idx="51141">
                  <c:v>25350000</c:v>
                </c:pt>
                <c:pt idx="51142">
                  <c:v>24920000</c:v>
                </c:pt>
                <c:pt idx="51143">
                  <c:v>23280000</c:v>
                </c:pt>
                <c:pt idx="51144">
                  <c:v>22590000</c:v>
                </c:pt>
                <c:pt idx="51145">
                  <c:v>22350000</c:v>
                </c:pt>
                <c:pt idx="51146">
                  <c:v>22080000</c:v>
                </c:pt>
                <c:pt idx="51147">
                  <c:v>21240000</c:v>
                </c:pt>
                <c:pt idx="51148">
                  <c:v>20560000</c:v>
                </c:pt>
                <c:pt idx="51149">
                  <c:v>17280000</c:v>
                </c:pt>
                <c:pt idx="51150">
                  <c:v>15930000</c:v>
                </c:pt>
                <c:pt idx="51151">
                  <c:v>15500000</c:v>
                </c:pt>
                <c:pt idx="51152">
                  <c:v>12900000</c:v>
                </c:pt>
                <c:pt idx="51153">
                  <c:v>12600000</c:v>
                </c:pt>
                <c:pt idx="51154">
                  <c:v>11400000</c:v>
                </c:pt>
                <c:pt idx="51155">
                  <c:v>9505000</c:v>
                </c:pt>
                <c:pt idx="51156">
                  <c:v>9300000</c:v>
                </c:pt>
                <c:pt idx="51157">
                  <c:v>9100000</c:v>
                </c:pt>
                <c:pt idx="51158">
                  <c:v>8500000</c:v>
                </c:pt>
                <c:pt idx="51159">
                  <c:v>7500000</c:v>
                </c:pt>
                <c:pt idx="51160">
                  <c:v>7200000</c:v>
                </c:pt>
                <c:pt idx="51161">
                  <c:v>6840000</c:v>
                </c:pt>
                <c:pt idx="51162">
                  <c:v>6680000</c:v>
                </c:pt>
                <c:pt idx="51163">
                  <c:v>6300000</c:v>
                </c:pt>
                <c:pt idx="51164">
                  <c:v>5720000</c:v>
                </c:pt>
                <c:pt idx="51165">
                  <c:v>4950000</c:v>
                </c:pt>
                <c:pt idx="51166">
                  <c:v>4050000</c:v>
                </c:pt>
                <c:pt idx="51167">
                  <c:v>3960000</c:v>
                </c:pt>
                <c:pt idx="51168">
                  <c:v>3700000</c:v>
                </c:pt>
                <c:pt idx="51169">
                  <c:v>3600000</c:v>
                </c:pt>
                <c:pt idx="51170">
                  <c:v>3420000</c:v>
                </c:pt>
                <c:pt idx="51171">
                  <c:v>2760000</c:v>
                </c:pt>
                <c:pt idx="51172">
                  <c:v>2730000</c:v>
                </c:pt>
                <c:pt idx="51173">
                  <c:v>2720000</c:v>
                </c:pt>
                <c:pt idx="51174">
                  <c:v>2520000</c:v>
                </c:pt>
                <c:pt idx="51175">
                  <c:v>2400000</c:v>
                </c:pt>
                <c:pt idx="51176">
                  <c:v>1800000</c:v>
                </c:pt>
                <c:pt idx="51177">
                  <c:v>1610000</c:v>
                </c:pt>
                <c:pt idx="51178">
                  <c:v>1200000</c:v>
                </c:pt>
                <c:pt idx="51179">
                  <c:v>720000</c:v>
                </c:pt>
                <c:pt idx="51180">
                  <c:v>560000</c:v>
                </c:pt>
                <c:pt idx="51181">
                  <c:v>300000</c:v>
                </c:pt>
                <c:pt idx="51182">
                  <c:v>1780000</c:v>
                </c:pt>
                <c:pt idx="51183">
                  <c:v>1620000</c:v>
                </c:pt>
                <c:pt idx="51184">
                  <c:v>420000</c:v>
                </c:pt>
                <c:pt idx="51185">
                  <c:v>180000</c:v>
                </c:pt>
                <c:pt idx="51186">
                  <c:v>500000</c:v>
                </c:pt>
                <c:pt idx="51187">
                  <c:v>120000</c:v>
                </c:pt>
                <c:pt idx="51188">
                  <c:v>420000</c:v>
                </c:pt>
                <c:pt idx="51189">
                  <c:v>3180000</c:v>
                </c:pt>
                <c:pt idx="51190">
                  <c:v>2520000</c:v>
                </c:pt>
                <c:pt idx="51191">
                  <c:v>840000</c:v>
                </c:pt>
                <c:pt idx="51192">
                  <c:v>180000</c:v>
                </c:pt>
                <c:pt idx="51193">
                  <c:v>480000</c:v>
                </c:pt>
                <c:pt idx="51194">
                  <c:v>420000</c:v>
                </c:pt>
                <c:pt idx="51195">
                  <c:v>160000</c:v>
                </c:pt>
                <c:pt idx="51196">
                  <c:v>880000</c:v>
                </c:pt>
                <c:pt idx="51197">
                  <c:v>480000</c:v>
                </c:pt>
                <c:pt idx="51198">
                  <c:v>1680000</c:v>
                </c:pt>
                <c:pt idx="51199">
                  <c:v>1520000</c:v>
                </c:pt>
                <c:pt idx="51200">
                  <c:v>1320000</c:v>
                </c:pt>
                <c:pt idx="51201">
                  <c:v>720000</c:v>
                </c:pt>
                <c:pt idx="51202">
                  <c:v>1840000</c:v>
                </c:pt>
                <c:pt idx="51203">
                  <c:v>1000000</c:v>
                </c:pt>
                <c:pt idx="51204">
                  <c:v>640000</c:v>
                </c:pt>
                <c:pt idx="51205">
                  <c:v>480000</c:v>
                </c:pt>
                <c:pt idx="51206">
                  <c:v>360000</c:v>
                </c:pt>
                <c:pt idx="51207">
                  <c:v>300000</c:v>
                </c:pt>
                <c:pt idx="51208">
                  <c:v>360000</c:v>
                </c:pt>
                <c:pt idx="51209">
                  <c:v>300000</c:v>
                </c:pt>
                <c:pt idx="51210">
                  <c:v>700000</c:v>
                </c:pt>
                <c:pt idx="51211">
                  <c:v>600000</c:v>
                </c:pt>
                <c:pt idx="51212">
                  <c:v>160000</c:v>
                </c:pt>
                <c:pt idx="51213">
                  <c:v>700000</c:v>
                </c:pt>
                <c:pt idx="51214">
                  <c:v>400000</c:v>
                </c:pt>
                <c:pt idx="51215">
                  <c:v>160000</c:v>
                </c:pt>
                <c:pt idx="51216">
                  <c:v>120000</c:v>
                </c:pt>
                <c:pt idx="51217">
                  <c:v>80000</c:v>
                </c:pt>
                <c:pt idx="51218">
                  <c:v>1350000</c:v>
                </c:pt>
                <c:pt idx="51219">
                  <c:v>700000</c:v>
                </c:pt>
                <c:pt idx="51220">
                  <c:v>480000</c:v>
                </c:pt>
                <c:pt idx="51221">
                  <c:v>480000</c:v>
                </c:pt>
                <c:pt idx="51222">
                  <c:v>480000</c:v>
                </c:pt>
                <c:pt idx="51223">
                  <c:v>240000</c:v>
                </c:pt>
                <c:pt idx="51224">
                  <c:v>160000</c:v>
                </c:pt>
                <c:pt idx="51225">
                  <c:v>150000</c:v>
                </c:pt>
                <c:pt idx="51226">
                  <c:v>2720000</c:v>
                </c:pt>
                <c:pt idx="51227">
                  <c:v>1950000</c:v>
                </c:pt>
                <c:pt idx="51228">
                  <c:v>700000</c:v>
                </c:pt>
                <c:pt idx="51229">
                  <c:v>320000</c:v>
                </c:pt>
                <c:pt idx="51230">
                  <c:v>240000</c:v>
                </c:pt>
                <c:pt idx="51231">
                  <c:v>240000</c:v>
                </c:pt>
                <c:pt idx="51232">
                  <c:v>750000</c:v>
                </c:pt>
                <c:pt idx="51233">
                  <c:v>700000</c:v>
                </c:pt>
                <c:pt idx="51234">
                  <c:v>490000</c:v>
                </c:pt>
                <c:pt idx="51235">
                  <c:v>320000</c:v>
                </c:pt>
                <c:pt idx="51236">
                  <c:v>160000</c:v>
                </c:pt>
                <c:pt idx="51237">
                  <c:v>8720000</c:v>
                </c:pt>
                <c:pt idx="51238">
                  <c:v>5280000</c:v>
                </c:pt>
                <c:pt idx="51239">
                  <c:v>4880000</c:v>
                </c:pt>
                <c:pt idx="51240">
                  <c:v>4080000</c:v>
                </c:pt>
                <c:pt idx="51241">
                  <c:v>3920000</c:v>
                </c:pt>
                <c:pt idx="51242">
                  <c:v>3400000</c:v>
                </c:pt>
                <c:pt idx="51243">
                  <c:v>3280000</c:v>
                </c:pt>
                <c:pt idx="51244">
                  <c:v>2640000</c:v>
                </c:pt>
                <c:pt idx="51245">
                  <c:v>2400000</c:v>
                </c:pt>
                <c:pt idx="51246">
                  <c:v>2400000</c:v>
                </c:pt>
                <c:pt idx="51247">
                  <c:v>2280000</c:v>
                </c:pt>
                <c:pt idx="51248">
                  <c:v>2240000</c:v>
                </c:pt>
                <c:pt idx="51249">
                  <c:v>2200000</c:v>
                </c:pt>
                <c:pt idx="51250">
                  <c:v>2100000</c:v>
                </c:pt>
                <c:pt idx="51251">
                  <c:v>1840000</c:v>
                </c:pt>
                <c:pt idx="51252">
                  <c:v>1680000</c:v>
                </c:pt>
                <c:pt idx="51253">
                  <c:v>1600000</c:v>
                </c:pt>
                <c:pt idx="51254">
                  <c:v>1520000</c:v>
                </c:pt>
                <c:pt idx="51255">
                  <c:v>1440000</c:v>
                </c:pt>
                <c:pt idx="51256">
                  <c:v>1380000</c:v>
                </c:pt>
                <c:pt idx="51257">
                  <c:v>1040000</c:v>
                </c:pt>
                <c:pt idx="51258">
                  <c:v>920000</c:v>
                </c:pt>
                <c:pt idx="51259">
                  <c:v>840000</c:v>
                </c:pt>
                <c:pt idx="51260">
                  <c:v>800000</c:v>
                </c:pt>
                <c:pt idx="51261">
                  <c:v>760000</c:v>
                </c:pt>
                <c:pt idx="51262">
                  <c:v>540000</c:v>
                </c:pt>
                <c:pt idx="51263">
                  <c:v>525000</c:v>
                </c:pt>
                <c:pt idx="51264">
                  <c:v>520000</c:v>
                </c:pt>
                <c:pt idx="51265">
                  <c:v>300000</c:v>
                </c:pt>
                <c:pt idx="51266">
                  <c:v>300000</c:v>
                </c:pt>
                <c:pt idx="51267">
                  <c:v>4500000</c:v>
                </c:pt>
                <c:pt idx="51268">
                  <c:v>2550000</c:v>
                </c:pt>
                <c:pt idx="51269">
                  <c:v>1800000</c:v>
                </c:pt>
                <c:pt idx="51270">
                  <c:v>1440000</c:v>
                </c:pt>
                <c:pt idx="51271">
                  <c:v>1200000</c:v>
                </c:pt>
                <c:pt idx="51272">
                  <c:v>1050000</c:v>
                </c:pt>
                <c:pt idx="51273">
                  <c:v>1050000</c:v>
                </c:pt>
                <c:pt idx="51274">
                  <c:v>1050000</c:v>
                </c:pt>
                <c:pt idx="51275">
                  <c:v>980000</c:v>
                </c:pt>
                <c:pt idx="51276">
                  <c:v>960000</c:v>
                </c:pt>
                <c:pt idx="51277">
                  <c:v>840000</c:v>
                </c:pt>
                <c:pt idx="51278">
                  <c:v>840000</c:v>
                </c:pt>
                <c:pt idx="51279">
                  <c:v>720000</c:v>
                </c:pt>
                <c:pt idx="51280">
                  <c:v>600000</c:v>
                </c:pt>
                <c:pt idx="51281">
                  <c:v>600000</c:v>
                </c:pt>
                <c:pt idx="51282">
                  <c:v>480000</c:v>
                </c:pt>
                <c:pt idx="51283">
                  <c:v>450000</c:v>
                </c:pt>
                <c:pt idx="51284">
                  <c:v>400000</c:v>
                </c:pt>
                <c:pt idx="51285">
                  <c:v>400000</c:v>
                </c:pt>
                <c:pt idx="51286">
                  <c:v>300000</c:v>
                </c:pt>
                <c:pt idx="51287">
                  <c:v>240000</c:v>
                </c:pt>
                <c:pt idx="51288">
                  <c:v>240000</c:v>
                </c:pt>
                <c:pt idx="51289">
                  <c:v>4050000</c:v>
                </c:pt>
                <c:pt idx="51290">
                  <c:v>3750000</c:v>
                </c:pt>
                <c:pt idx="51291">
                  <c:v>2160000</c:v>
                </c:pt>
                <c:pt idx="51292">
                  <c:v>1800000</c:v>
                </c:pt>
                <c:pt idx="51293">
                  <c:v>1440000</c:v>
                </c:pt>
                <c:pt idx="51294">
                  <c:v>1200000</c:v>
                </c:pt>
                <c:pt idx="51295">
                  <c:v>1080000</c:v>
                </c:pt>
                <c:pt idx="51296">
                  <c:v>1050000</c:v>
                </c:pt>
                <c:pt idx="51297">
                  <c:v>840000</c:v>
                </c:pt>
                <c:pt idx="51298">
                  <c:v>800000</c:v>
                </c:pt>
                <c:pt idx="51299">
                  <c:v>700000</c:v>
                </c:pt>
                <c:pt idx="51300">
                  <c:v>530000</c:v>
                </c:pt>
                <c:pt idx="51301">
                  <c:v>480000</c:v>
                </c:pt>
                <c:pt idx="51302">
                  <c:v>420000</c:v>
                </c:pt>
                <c:pt idx="51303">
                  <c:v>360000</c:v>
                </c:pt>
                <c:pt idx="51304">
                  <c:v>120000</c:v>
                </c:pt>
                <c:pt idx="51305">
                  <c:v>120000</c:v>
                </c:pt>
                <c:pt idx="51306">
                  <c:v>760000</c:v>
                </c:pt>
                <c:pt idx="51307">
                  <c:v>6290000</c:v>
                </c:pt>
                <c:pt idx="51308">
                  <c:v>2220000</c:v>
                </c:pt>
                <c:pt idx="51309">
                  <c:v>2000000</c:v>
                </c:pt>
                <c:pt idx="51310">
                  <c:v>1900000</c:v>
                </c:pt>
                <c:pt idx="51311">
                  <c:v>840000</c:v>
                </c:pt>
                <c:pt idx="51312">
                  <c:v>800000</c:v>
                </c:pt>
                <c:pt idx="51313">
                  <c:v>720000</c:v>
                </c:pt>
                <c:pt idx="51314">
                  <c:v>400000</c:v>
                </c:pt>
                <c:pt idx="51315">
                  <c:v>360000</c:v>
                </c:pt>
                <c:pt idx="51316">
                  <c:v>320000</c:v>
                </c:pt>
                <c:pt idx="51317">
                  <c:v>300000</c:v>
                </c:pt>
                <c:pt idx="51318">
                  <c:v>180000</c:v>
                </c:pt>
                <c:pt idx="51319">
                  <c:v>175000</c:v>
                </c:pt>
                <c:pt idx="51320">
                  <c:v>6010000</c:v>
                </c:pt>
                <c:pt idx="51321">
                  <c:v>2370000</c:v>
                </c:pt>
                <c:pt idx="51322">
                  <c:v>1600000</c:v>
                </c:pt>
                <c:pt idx="51323">
                  <c:v>1560000</c:v>
                </c:pt>
                <c:pt idx="51324">
                  <c:v>1440000</c:v>
                </c:pt>
                <c:pt idx="51325">
                  <c:v>1230000</c:v>
                </c:pt>
                <c:pt idx="51326">
                  <c:v>1200000</c:v>
                </c:pt>
                <c:pt idx="51327">
                  <c:v>1050000</c:v>
                </c:pt>
                <c:pt idx="51328">
                  <c:v>1050000</c:v>
                </c:pt>
                <c:pt idx="51329">
                  <c:v>960000</c:v>
                </c:pt>
                <c:pt idx="51330">
                  <c:v>960000</c:v>
                </c:pt>
                <c:pt idx="51331">
                  <c:v>900000</c:v>
                </c:pt>
                <c:pt idx="51332">
                  <c:v>840000</c:v>
                </c:pt>
                <c:pt idx="51333">
                  <c:v>810000</c:v>
                </c:pt>
                <c:pt idx="51334">
                  <c:v>600000</c:v>
                </c:pt>
                <c:pt idx="51335">
                  <c:v>480000</c:v>
                </c:pt>
                <c:pt idx="51336">
                  <c:v>280000</c:v>
                </c:pt>
                <c:pt idx="51337">
                  <c:v>180000</c:v>
                </c:pt>
                <c:pt idx="51338">
                  <c:v>2120000</c:v>
                </c:pt>
                <c:pt idx="51339">
                  <c:v>2040000</c:v>
                </c:pt>
                <c:pt idx="51340">
                  <c:v>1920000</c:v>
                </c:pt>
                <c:pt idx="51341">
                  <c:v>1650000</c:v>
                </c:pt>
                <c:pt idx="51342">
                  <c:v>1610000</c:v>
                </c:pt>
                <c:pt idx="51343">
                  <c:v>1560000</c:v>
                </c:pt>
                <c:pt idx="51344">
                  <c:v>1500000</c:v>
                </c:pt>
                <c:pt idx="51345">
                  <c:v>1440000</c:v>
                </c:pt>
                <c:pt idx="51346">
                  <c:v>1400000</c:v>
                </c:pt>
                <c:pt idx="51347">
                  <c:v>1200000</c:v>
                </c:pt>
                <c:pt idx="51348">
                  <c:v>1050000</c:v>
                </c:pt>
                <c:pt idx="51349">
                  <c:v>680000</c:v>
                </c:pt>
                <c:pt idx="51350">
                  <c:v>560000</c:v>
                </c:pt>
                <c:pt idx="51351">
                  <c:v>560000</c:v>
                </c:pt>
                <c:pt idx="51352">
                  <c:v>540000</c:v>
                </c:pt>
                <c:pt idx="51353">
                  <c:v>465000</c:v>
                </c:pt>
                <c:pt idx="51354">
                  <c:v>320000</c:v>
                </c:pt>
                <c:pt idx="51355">
                  <c:v>240000</c:v>
                </c:pt>
                <c:pt idx="51356">
                  <c:v>240000</c:v>
                </c:pt>
                <c:pt idx="51357">
                  <c:v>4000000</c:v>
                </c:pt>
                <c:pt idx="51358">
                  <c:v>2700000</c:v>
                </c:pt>
                <c:pt idx="51359">
                  <c:v>2480000</c:v>
                </c:pt>
                <c:pt idx="51360">
                  <c:v>2400000</c:v>
                </c:pt>
                <c:pt idx="51361">
                  <c:v>2100000</c:v>
                </c:pt>
                <c:pt idx="51362">
                  <c:v>1440000</c:v>
                </c:pt>
                <c:pt idx="51363">
                  <c:v>1120000</c:v>
                </c:pt>
                <c:pt idx="51364">
                  <c:v>1000000</c:v>
                </c:pt>
                <c:pt idx="51365">
                  <c:v>900000</c:v>
                </c:pt>
                <c:pt idx="51366">
                  <c:v>830000</c:v>
                </c:pt>
                <c:pt idx="51367">
                  <c:v>720000</c:v>
                </c:pt>
                <c:pt idx="51368">
                  <c:v>720000</c:v>
                </c:pt>
                <c:pt idx="51369">
                  <c:v>630000</c:v>
                </c:pt>
                <c:pt idx="51370">
                  <c:v>600000</c:v>
                </c:pt>
                <c:pt idx="51371">
                  <c:v>500000</c:v>
                </c:pt>
                <c:pt idx="51372">
                  <c:v>480000</c:v>
                </c:pt>
                <c:pt idx="51373">
                  <c:v>480000</c:v>
                </c:pt>
                <c:pt idx="51374">
                  <c:v>480000</c:v>
                </c:pt>
                <c:pt idx="51375">
                  <c:v>240000</c:v>
                </c:pt>
                <c:pt idx="51376">
                  <c:v>11830000</c:v>
                </c:pt>
                <c:pt idx="51377">
                  <c:v>7200000</c:v>
                </c:pt>
                <c:pt idx="51378">
                  <c:v>6540000</c:v>
                </c:pt>
                <c:pt idx="51379">
                  <c:v>5740000</c:v>
                </c:pt>
                <c:pt idx="51380">
                  <c:v>4760000</c:v>
                </c:pt>
                <c:pt idx="51381">
                  <c:v>3450000</c:v>
                </c:pt>
                <c:pt idx="51382">
                  <c:v>3000000</c:v>
                </c:pt>
                <c:pt idx="51383">
                  <c:v>2400000</c:v>
                </c:pt>
                <c:pt idx="51384">
                  <c:v>2280000</c:v>
                </c:pt>
                <c:pt idx="51385">
                  <c:v>2160000</c:v>
                </c:pt>
                <c:pt idx="51386">
                  <c:v>2100000</c:v>
                </c:pt>
                <c:pt idx="51387">
                  <c:v>1920000</c:v>
                </c:pt>
                <c:pt idx="51388">
                  <c:v>1560000</c:v>
                </c:pt>
                <c:pt idx="51389">
                  <c:v>1500000</c:v>
                </c:pt>
                <c:pt idx="51390">
                  <c:v>1400000</c:v>
                </c:pt>
                <c:pt idx="51391">
                  <c:v>1050000</c:v>
                </c:pt>
                <c:pt idx="51392">
                  <c:v>960000</c:v>
                </c:pt>
                <c:pt idx="51393">
                  <c:v>900000</c:v>
                </c:pt>
                <c:pt idx="51394">
                  <c:v>840000</c:v>
                </c:pt>
                <c:pt idx="51395">
                  <c:v>800000</c:v>
                </c:pt>
                <c:pt idx="51396">
                  <c:v>490000</c:v>
                </c:pt>
                <c:pt idx="51397">
                  <c:v>480000</c:v>
                </c:pt>
                <c:pt idx="51398">
                  <c:v>300000</c:v>
                </c:pt>
                <c:pt idx="51399">
                  <c:v>240000</c:v>
                </c:pt>
                <c:pt idx="51400">
                  <c:v>200000</c:v>
                </c:pt>
                <c:pt idx="51401">
                  <c:v>9460000</c:v>
                </c:pt>
                <c:pt idx="51402">
                  <c:v>8680000</c:v>
                </c:pt>
                <c:pt idx="51403">
                  <c:v>7200000</c:v>
                </c:pt>
                <c:pt idx="51404">
                  <c:v>6600000</c:v>
                </c:pt>
                <c:pt idx="51405">
                  <c:v>4500000</c:v>
                </c:pt>
                <c:pt idx="51406">
                  <c:v>4200000</c:v>
                </c:pt>
                <c:pt idx="51407">
                  <c:v>3900000</c:v>
                </c:pt>
                <c:pt idx="51408">
                  <c:v>3360000</c:v>
                </c:pt>
                <c:pt idx="51409">
                  <c:v>2940000</c:v>
                </c:pt>
                <c:pt idx="51410">
                  <c:v>1920000</c:v>
                </c:pt>
                <c:pt idx="51411">
                  <c:v>1800000</c:v>
                </c:pt>
                <c:pt idx="51412">
                  <c:v>1680000</c:v>
                </c:pt>
                <c:pt idx="51413">
                  <c:v>1560000</c:v>
                </c:pt>
                <c:pt idx="51414">
                  <c:v>1350000</c:v>
                </c:pt>
                <c:pt idx="51415">
                  <c:v>1050000</c:v>
                </c:pt>
                <c:pt idx="51416">
                  <c:v>700000</c:v>
                </c:pt>
                <c:pt idx="51417">
                  <c:v>320000</c:v>
                </c:pt>
                <c:pt idx="51418">
                  <c:v>300000</c:v>
                </c:pt>
                <c:pt idx="51419">
                  <c:v>120000</c:v>
                </c:pt>
                <c:pt idx="51420">
                  <c:v>120000</c:v>
                </c:pt>
                <c:pt idx="51421">
                  <c:v>9420000</c:v>
                </c:pt>
                <c:pt idx="51422">
                  <c:v>6180000</c:v>
                </c:pt>
                <c:pt idx="51423">
                  <c:v>4400000</c:v>
                </c:pt>
                <c:pt idx="51424">
                  <c:v>3920000</c:v>
                </c:pt>
                <c:pt idx="51425">
                  <c:v>3650000</c:v>
                </c:pt>
                <c:pt idx="51426">
                  <c:v>3540000</c:v>
                </c:pt>
                <c:pt idx="51427">
                  <c:v>2640000</c:v>
                </c:pt>
                <c:pt idx="51428">
                  <c:v>2240000</c:v>
                </c:pt>
                <c:pt idx="51429">
                  <c:v>2160000</c:v>
                </c:pt>
                <c:pt idx="51430">
                  <c:v>2160000</c:v>
                </c:pt>
                <c:pt idx="51431">
                  <c:v>2080000</c:v>
                </c:pt>
                <c:pt idx="51432">
                  <c:v>2000000</c:v>
                </c:pt>
                <c:pt idx="51433">
                  <c:v>1900000</c:v>
                </c:pt>
                <c:pt idx="51434">
                  <c:v>1860000</c:v>
                </c:pt>
                <c:pt idx="51435">
                  <c:v>1800000</c:v>
                </c:pt>
                <c:pt idx="51436">
                  <c:v>1620000</c:v>
                </c:pt>
                <c:pt idx="51437">
                  <c:v>1360000</c:v>
                </c:pt>
                <c:pt idx="51438">
                  <c:v>1080000</c:v>
                </c:pt>
                <c:pt idx="51439">
                  <c:v>1040000</c:v>
                </c:pt>
                <c:pt idx="51440">
                  <c:v>960000</c:v>
                </c:pt>
                <c:pt idx="51441">
                  <c:v>900000</c:v>
                </c:pt>
                <c:pt idx="51442">
                  <c:v>16080000</c:v>
                </c:pt>
                <c:pt idx="51443">
                  <c:v>6080000</c:v>
                </c:pt>
                <c:pt idx="51444">
                  <c:v>6000000</c:v>
                </c:pt>
                <c:pt idx="51445">
                  <c:v>5580000</c:v>
                </c:pt>
                <c:pt idx="51446">
                  <c:v>5040000</c:v>
                </c:pt>
                <c:pt idx="51447">
                  <c:v>4680000</c:v>
                </c:pt>
                <c:pt idx="51448">
                  <c:v>4400000</c:v>
                </c:pt>
                <c:pt idx="51449">
                  <c:v>3840000</c:v>
                </c:pt>
                <c:pt idx="51450">
                  <c:v>3760000</c:v>
                </c:pt>
                <c:pt idx="51451">
                  <c:v>3400000</c:v>
                </c:pt>
                <c:pt idx="51452">
                  <c:v>3380000</c:v>
                </c:pt>
                <c:pt idx="51453">
                  <c:v>3090000</c:v>
                </c:pt>
                <c:pt idx="51454">
                  <c:v>2480000</c:v>
                </c:pt>
                <c:pt idx="51455">
                  <c:v>2240000</c:v>
                </c:pt>
                <c:pt idx="51456">
                  <c:v>2220000</c:v>
                </c:pt>
                <c:pt idx="51457">
                  <c:v>1880000</c:v>
                </c:pt>
                <c:pt idx="51458">
                  <c:v>1560000</c:v>
                </c:pt>
                <c:pt idx="51459">
                  <c:v>1200000</c:v>
                </c:pt>
                <c:pt idx="51460">
                  <c:v>1200000</c:v>
                </c:pt>
                <c:pt idx="51461">
                  <c:v>300000</c:v>
                </c:pt>
                <c:pt idx="51462">
                  <c:v>13375000</c:v>
                </c:pt>
                <c:pt idx="51463">
                  <c:v>3450000</c:v>
                </c:pt>
                <c:pt idx="51464">
                  <c:v>1560000</c:v>
                </c:pt>
                <c:pt idx="51465">
                  <c:v>1200000</c:v>
                </c:pt>
                <c:pt idx="51466">
                  <c:v>1120000</c:v>
                </c:pt>
                <c:pt idx="51467">
                  <c:v>1050000</c:v>
                </c:pt>
                <c:pt idx="51468">
                  <c:v>900000</c:v>
                </c:pt>
                <c:pt idx="51469">
                  <c:v>840000</c:v>
                </c:pt>
                <c:pt idx="51470">
                  <c:v>480000</c:v>
                </c:pt>
                <c:pt idx="51471">
                  <c:v>450000</c:v>
                </c:pt>
                <c:pt idx="51472">
                  <c:v>300000</c:v>
                </c:pt>
                <c:pt idx="51473">
                  <c:v>200000</c:v>
                </c:pt>
                <c:pt idx="51474">
                  <c:v>1920000</c:v>
                </c:pt>
                <c:pt idx="51475">
                  <c:v>1200000</c:v>
                </c:pt>
                <c:pt idx="51476">
                  <c:v>1000000</c:v>
                </c:pt>
                <c:pt idx="51477">
                  <c:v>900000</c:v>
                </c:pt>
                <c:pt idx="51478">
                  <c:v>750000</c:v>
                </c:pt>
                <c:pt idx="51479">
                  <c:v>750000</c:v>
                </c:pt>
                <c:pt idx="51480">
                  <c:v>610000</c:v>
                </c:pt>
                <c:pt idx="51481">
                  <c:v>600000</c:v>
                </c:pt>
                <c:pt idx="51482">
                  <c:v>300000</c:v>
                </c:pt>
                <c:pt idx="51483">
                  <c:v>300000</c:v>
                </c:pt>
                <c:pt idx="51484">
                  <c:v>240000</c:v>
                </c:pt>
                <c:pt idx="51485">
                  <c:v>2720000</c:v>
                </c:pt>
                <c:pt idx="51486">
                  <c:v>2400000</c:v>
                </c:pt>
                <c:pt idx="51487">
                  <c:v>1840000</c:v>
                </c:pt>
                <c:pt idx="51488">
                  <c:v>1600000</c:v>
                </c:pt>
                <c:pt idx="51489">
                  <c:v>1360000</c:v>
                </c:pt>
                <c:pt idx="51490">
                  <c:v>1280000</c:v>
                </c:pt>
                <c:pt idx="51491">
                  <c:v>1200000</c:v>
                </c:pt>
                <c:pt idx="51492">
                  <c:v>720000</c:v>
                </c:pt>
                <c:pt idx="51493">
                  <c:v>600000</c:v>
                </c:pt>
                <c:pt idx="51494">
                  <c:v>300000</c:v>
                </c:pt>
                <c:pt idx="51495">
                  <c:v>20100000</c:v>
                </c:pt>
                <c:pt idx="51496">
                  <c:v>3750000</c:v>
                </c:pt>
                <c:pt idx="51497">
                  <c:v>2850000</c:v>
                </c:pt>
                <c:pt idx="51498">
                  <c:v>2760000</c:v>
                </c:pt>
                <c:pt idx="51499">
                  <c:v>2550000</c:v>
                </c:pt>
                <c:pt idx="51500">
                  <c:v>1950000</c:v>
                </c:pt>
                <c:pt idx="51501">
                  <c:v>1650000</c:v>
                </c:pt>
                <c:pt idx="51502">
                  <c:v>1500000</c:v>
                </c:pt>
                <c:pt idx="51503">
                  <c:v>1140000</c:v>
                </c:pt>
                <c:pt idx="51504">
                  <c:v>880000</c:v>
                </c:pt>
                <c:pt idx="51505">
                  <c:v>360000</c:v>
                </c:pt>
                <c:pt idx="51506">
                  <c:v>240000</c:v>
                </c:pt>
                <c:pt idx="51507">
                  <c:v>5400000</c:v>
                </c:pt>
                <c:pt idx="51508">
                  <c:v>4650000</c:v>
                </c:pt>
                <c:pt idx="51509">
                  <c:v>3000000</c:v>
                </c:pt>
                <c:pt idx="51510">
                  <c:v>2640000</c:v>
                </c:pt>
                <c:pt idx="51511">
                  <c:v>2100000</c:v>
                </c:pt>
                <c:pt idx="51512">
                  <c:v>1350000</c:v>
                </c:pt>
                <c:pt idx="51513">
                  <c:v>1050000</c:v>
                </c:pt>
                <c:pt idx="51514">
                  <c:v>520000</c:v>
                </c:pt>
                <c:pt idx="51515">
                  <c:v>480000</c:v>
                </c:pt>
                <c:pt idx="51516">
                  <c:v>360000</c:v>
                </c:pt>
                <c:pt idx="51517">
                  <c:v>300000</c:v>
                </c:pt>
                <c:pt idx="51518">
                  <c:v>1650000</c:v>
                </c:pt>
                <c:pt idx="51519">
                  <c:v>1440000</c:v>
                </c:pt>
                <c:pt idx="51520">
                  <c:v>1300000</c:v>
                </c:pt>
                <c:pt idx="51521">
                  <c:v>1200000</c:v>
                </c:pt>
                <c:pt idx="51522">
                  <c:v>960000</c:v>
                </c:pt>
                <c:pt idx="51523">
                  <c:v>900000</c:v>
                </c:pt>
                <c:pt idx="51524">
                  <c:v>720000</c:v>
                </c:pt>
                <c:pt idx="51525">
                  <c:v>600000</c:v>
                </c:pt>
                <c:pt idx="51526">
                  <c:v>300000</c:v>
                </c:pt>
                <c:pt idx="51527">
                  <c:v>160000</c:v>
                </c:pt>
                <c:pt idx="51528">
                  <c:v>1300000</c:v>
                </c:pt>
                <c:pt idx="51529">
                  <c:v>840000</c:v>
                </c:pt>
                <c:pt idx="51530">
                  <c:v>660000</c:v>
                </c:pt>
                <c:pt idx="51531">
                  <c:v>240000</c:v>
                </c:pt>
                <c:pt idx="51532">
                  <c:v>160000</c:v>
                </c:pt>
                <c:pt idx="51533">
                  <c:v>80000</c:v>
                </c:pt>
                <c:pt idx="51534">
                  <c:v>1560000</c:v>
                </c:pt>
                <c:pt idx="51535">
                  <c:v>1400000</c:v>
                </c:pt>
                <c:pt idx="51536">
                  <c:v>600000</c:v>
                </c:pt>
                <c:pt idx="51537">
                  <c:v>480000</c:v>
                </c:pt>
                <c:pt idx="51538">
                  <c:v>300000</c:v>
                </c:pt>
                <c:pt idx="51539">
                  <c:v>300000</c:v>
                </c:pt>
                <c:pt idx="51540">
                  <c:v>300000</c:v>
                </c:pt>
                <c:pt idx="51541">
                  <c:v>240000</c:v>
                </c:pt>
                <c:pt idx="51542">
                  <c:v>1320000</c:v>
                </c:pt>
                <c:pt idx="51543">
                  <c:v>880000</c:v>
                </c:pt>
                <c:pt idx="51544">
                  <c:v>470000</c:v>
                </c:pt>
                <c:pt idx="51545">
                  <c:v>300000</c:v>
                </c:pt>
                <c:pt idx="51546">
                  <c:v>180000</c:v>
                </c:pt>
                <c:pt idx="51547">
                  <c:v>540000</c:v>
                </c:pt>
                <c:pt idx="51548">
                  <c:v>240000</c:v>
                </c:pt>
                <c:pt idx="51549">
                  <c:v>160000</c:v>
                </c:pt>
                <c:pt idx="51550">
                  <c:v>240000</c:v>
                </c:pt>
                <c:pt idx="51551">
                  <c:v>150000</c:v>
                </c:pt>
                <c:pt idx="51552">
                  <c:v>720000</c:v>
                </c:pt>
                <c:pt idx="51553">
                  <c:v>400000</c:v>
                </c:pt>
                <c:pt idx="51554">
                  <c:v>360000</c:v>
                </c:pt>
                <c:pt idx="51555">
                  <c:v>240000</c:v>
                </c:pt>
                <c:pt idx="51556">
                  <c:v>160000</c:v>
                </c:pt>
                <c:pt idx="51557">
                  <c:v>60000</c:v>
                </c:pt>
                <c:pt idx="51558">
                  <c:v>300000</c:v>
                </c:pt>
                <c:pt idx="51559">
                  <c:v>150000</c:v>
                </c:pt>
                <c:pt idx="51560">
                  <c:v>120000</c:v>
                </c:pt>
                <c:pt idx="51561">
                  <c:v>80000</c:v>
                </c:pt>
                <c:pt idx="51562">
                  <c:v>300000</c:v>
                </c:pt>
                <c:pt idx="51563">
                  <c:v>300000</c:v>
                </c:pt>
                <c:pt idx="51564">
                  <c:v>120000</c:v>
                </c:pt>
                <c:pt idx="51565">
                  <c:v>80000</c:v>
                </c:pt>
                <c:pt idx="51566">
                  <c:v>91010000</c:v>
                </c:pt>
                <c:pt idx="51567">
                  <c:v>60300000</c:v>
                </c:pt>
                <c:pt idx="51568">
                  <c:v>58650000</c:v>
                </c:pt>
                <c:pt idx="51569">
                  <c:v>39830000</c:v>
                </c:pt>
                <c:pt idx="51570">
                  <c:v>39010000</c:v>
                </c:pt>
                <c:pt idx="51571">
                  <c:v>31200000</c:v>
                </c:pt>
                <c:pt idx="51572">
                  <c:v>30960000</c:v>
                </c:pt>
                <c:pt idx="51573">
                  <c:v>27000000</c:v>
                </c:pt>
                <c:pt idx="51574">
                  <c:v>26160000</c:v>
                </c:pt>
                <c:pt idx="51575">
                  <c:v>18960000</c:v>
                </c:pt>
                <c:pt idx="51576">
                  <c:v>12450000</c:v>
                </c:pt>
                <c:pt idx="51577">
                  <c:v>11580000</c:v>
                </c:pt>
                <c:pt idx="51578">
                  <c:v>10860000</c:v>
                </c:pt>
                <c:pt idx="51579">
                  <c:v>9750000</c:v>
                </c:pt>
                <c:pt idx="51580">
                  <c:v>9120000</c:v>
                </c:pt>
                <c:pt idx="51581">
                  <c:v>9000000</c:v>
                </c:pt>
                <c:pt idx="51582">
                  <c:v>7150000</c:v>
                </c:pt>
                <c:pt idx="51583">
                  <c:v>7110000</c:v>
                </c:pt>
                <c:pt idx="51584">
                  <c:v>7010000</c:v>
                </c:pt>
                <c:pt idx="51585">
                  <c:v>3840000</c:v>
                </c:pt>
                <c:pt idx="51586">
                  <c:v>3600000</c:v>
                </c:pt>
                <c:pt idx="51587">
                  <c:v>2300000</c:v>
                </c:pt>
                <c:pt idx="51588">
                  <c:v>1680000</c:v>
                </c:pt>
                <c:pt idx="51589">
                  <c:v>300000</c:v>
                </c:pt>
                <c:pt idx="51590">
                  <c:v>44400000</c:v>
                </c:pt>
                <c:pt idx="51591">
                  <c:v>32400000</c:v>
                </c:pt>
                <c:pt idx="51592">
                  <c:v>22750000</c:v>
                </c:pt>
                <c:pt idx="51593">
                  <c:v>17040000</c:v>
                </c:pt>
                <c:pt idx="51594">
                  <c:v>16800000</c:v>
                </c:pt>
                <c:pt idx="51595">
                  <c:v>13500000</c:v>
                </c:pt>
                <c:pt idx="51596">
                  <c:v>12300000</c:v>
                </c:pt>
                <c:pt idx="51597">
                  <c:v>11970000</c:v>
                </c:pt>
                <c:pt idx="51598">
                  <c:v>10800000</c:v>
                </c:pt>
                <c:pt idx="51599">
                  <c:v>10800000</c:v>
                </c:pt>
                <c:pt idx="51600">
                  <c:v>10380000</c:v>
                </c:pt>
                <c:pt idx="51601">
                  <c:v>8250000</c:v>
                </c:pt>
                <c:pt idx="51602">
                  <c:v>6120000</c:v>
                </c:pt>
                <c:pt idx="51603">
                  <c:v>5520000</c:v>
                </c:pt>
                <c:pt idx="51604">
                  <c:v>5100000</c:v>
                </c:pt>
                <c:pt idx="51605">
                  <c:v>3960000</c:v>
                </c:pt>
                <c:pt idx="51606">
                  <c:v>3500000</c:v>
                </c:pt>
                <c:pt idx="51607">
                  <c:v>2760000</c:v>
                </c:pt>
                <c:pt idx="51608">
                  <c:v>2160000</c:v>
                </c:pt>
                <c:pt idx="51609">
                  <c:v>1900000</c:v>
                </c:pt>
                <c:pt idx="51610">
                  <c:v>800000</c:v>
                </c:pt>
                <c:pt idx="51611">
                  <c:v>48800000</c:v>
                </c:pt>
                <c:pt idx="51612">
                  <c:v>31840000</c:v>
                </c:pt>
                <c:pt idx="51613">
                  <c:v>28000000</c:v>
                </c:pt>
                <c:pt idx="51614">
                  <c:v>24320000</c:v>
                </c:pt>
                <c:pt idx="51615">
                  <c:v>22800000</c:v>
                </c:pt>
                <c:pt idx="51616">
                  <c:v>22080000</c:v>
                </c:pt>
                <c:pt idx="51617">
                  <c:v>21540000</c:v>
                </c:pt>
                <c:pt idx="51618">
                  <c:v>15480000</c:v>
                </c:pt>
                <c:pt idx="51619">
                  <c:v>9120000</c:v>
                </c:pt>
                <c:pt idx="51620">
                  <c:v>8760000</c:v>
                </c:pt>
                <c:pt idx="51621">
                  <c:v>8480000</c:v>
                </c:pt>
                <c:pt idx="51622">
                  <c:v>8160000</c:v>
                </c:pt>
                <c:pt idx="51623">
                  <c:v>7980000</c:v>
                </c:pt>
                <c:pt idx="51624">
                  <c:v>7500000</c:v>
                </c:pt>
                <c:pt idx="51625">
                  <c:v>6240000</c:v>
                </c:pt>
                <c:pt idx="51626">
                  <c:v>5600000</c:v>
                </c:pt>
                <c:pt idx="51627">
                  <c:v>5360000</c:v>
                </c:pt>
                <c:pt idx="51628">
                  <c:v>5200000</c:v>
                </c:pt>
                <c:pt idx="51629">
                  <c:v>5120000</c:v>
                </c:pt>
                <c:pt idx="51630">
                  <c:v>4350000</c:v>
                </c:pt>
                <c:pt idx="51631">
                  <c:v>4250000</c:v>
                </c:pt>
                <c:pt idx="51632">
                  <c:v>4150000</c:v>
                </c:pt>
                <c:pt idx="51633">
                  <c:v>3200000</c:v>
                </c:pt>
                <c:pt idx="51634">
                  <c:v>2940000</c:v>
                </c:pt>
                <c:pt idx="51635">
                  <c:v>2460000</c:v>
                </c:pt>
                <c:pt idx="51636">
                  <c:v>2365000</c:v>
                </c:pt>
                <c:pt idx="51637">
                  <c:v>2240000</c:v>
                </c:pt>
                <c:pt idx="51638">
                  <c:v>2160000</c:v>
                </c:pt>
                <c:pt idx="51639">
                  <c:v>2040000</c:v>
                </c:pt>
                <c:pt idx="51640">
                  <c:v>1470000</c:v>
                </c:pt>
                <c:pt idx="51641">
                  <c:v>1400000</c:v>
                </c:pt>
                <c:pt idx="51642">
                  <c:v>1330000</c:v>
                </c:pt>
                <c:pt idx="51643">
                  <c:v>1260000</c:v>
                </c:pt>
                <c:pt idx="51644">
                  <c:v>1225000</c:v>
                </c:pt>
                <c:pt idx="51645">
                  <c:v>1200000</c:v>
                </c:pt>
                <c:pt idx="51646">
                  <c:v>1120000</c:v>
                </c:pt>
                <c:pt idx="51647">
                  <c:v>980000</c:v>
                </c:pt>
                <c:pt idx="51648">
                  <c:v>960000</c:v>
                </c:pt>
                <c:pt idx="51649">
                  <c:v>900000</c:v>
                </c:pt>
                <c:pt idx="51650">
                  <c:v>900000</c:v>
                </c:pt>
                <c:pt idx="51651">
                  <c:v>900000</c:v>
                </c:pt>
                <c:pt idx="51652">
                  <c:v>880000</c:v>
                </c:pt>
                <c:pt idx="51653">
                  <c:v>840000</c:v>
                </c:pt>
                <c:pt idx="51654">
                  <c:v>840000</c:v>
                </c:pt>
                <c:pt idx="51655">
                  <c:v>805000</c:v>
                </c:pt>
                <c:pt idx="51656">
                  <c:v>800000</c:v>
                </c:pt>
                <c:pt idx="51657">
                  <c:v>700000</c:v>
                </c:pt>
                <c:pt idx="51658">
                  <c:v>700000</c:v>
                </c:pt>
                <c:pt idx="51659">
                  <c:v>660000</c:v>
                </c:pt>
                <c:pt idx="51660">
                  <c:v>480000</c:v>
                </c:pt>
                <c:pt idx="51661">
                  <c:v>480000</c:v>
                </c:pt>
                <c:pt idx="51662">
                  <c:v>420000</c:v>
                </c:pt>
                <c:pt idx="51663">
                  <c:v>320000</c:v>
                </c:pt>
                <c:pt idx="51664">
                  <c:v>320000</c:v>
                </c:pt>
                <c:pt idx="51665">
                  <c:v>300000</c:v>
                </c:pt>
                <c:pt idx="51666">
                  <c:v>280000</c:v>
                </c:pt>
                <c:pt idx="51667">
                  <c:v>200000</c:v>
                </c:pt>
                <c:pt idx="51668">
                  <c:v>160000</c:v>
                </c:pt>
                <c:pt idx="51669">
                  <c:v>104550000</c:v>
                </c:pt>
                <c:pt idx="51670">
                  <c:v>100305000</c:v>
                </c:pt>
                <c:pt idx="51671">
                  <c:v>63150000</c:v>
                </c:pt>
                <c:pt idx="51672">
                  <c:v>50320000</c:v>
                </c:pt>
                <c:pt idx="51673">
                  <c:v>41850000</c:v>
                </c:pt>
                <c:pt idx="51674">
                  <c:v>40650000</c:v>
                </c:pt>
                <c:pt idx="51675">
                  <c:v>39220000</c:v>
                </c:pt>
                <c:pt idx="51676">
                  <c:v>36880000</c:v>
                </c:pt>
                <c:pt idx="51677">
                  <c:v>36180000</c:v>
                </c:pt>
                <c:pt idx="51678">
                  <c:v>30720000</c:v>
                </c:pt>
                <c:pt idx="51679">
                  <c:v>30000000</c:v>
                </c:pt>
                <c:pt idx="51680">
                  <c:v>24240000</c:v>
                </c:pt>
                <c:pt idx="51681">
                  <c:v>19200000</c:v>
                </c:pt>
                <c:pt idx="51682">
                  <c:v>14700000</c:v>
                </c:pt>
                <c:pt idx="51683">
                  <c:v>13350000</c:v>
                </c:pt>
                <c:pt idx="51684">
                  <c:v>12600000</c:v>
                </c:pt>
                <c:pt idx="51685">
                  <c:v>12600000</c:v>
                </c:pt>
                <c:pt idx="51686">
                  <c:v>12550000</c:v>
                </c:pt>
                <c:pt idx="51687">
                  <c:v>8860000</c:v>
                </c:pt>
                <c:pt idx="51688">
                  <c:v>8760000</c:v>
                </c:pt>
                <c:pt idx="51689">
                  <c:v>7000000</c:v>
                </c:pt>
                <c:pt idx="51690">
                  <c:v>6600000</c:v>
                </c:pt>
                <c:pt idx="51691">
                  <c:v>5460000</c:v>
                </c:pt>
                <c:pt idx="51692">
                  <c:v>5000000</c:v>
                </c:pt>
                <c:pt idx="51693">
                  <c:v>5000000</c:v>
                </c:pt>
                <c:pt idx="51694">
                  <c:v>4640000</c:v>
                </c:pt>
                <c:pt idx="51695">
                  <c:v>4400000</c:v>
                </c:pt>
                <c:pt idx="51696">
                  <c:v>4320000</c:v>
                </c:pt>
                <c:pt idx="51697">
                  <c:v>3960000</c:v>
                </c:pt>
                <c:pt idx="51698">
                  <c:v>3840000</c:v>
                </c:pt>
                <c:pt idx="51699">
                  <c:v>3760000</c:v>
                </c:pt>
                <c:pt idx="51700">
                  <c:v>3510000</c:v>
                </c:pt>
                <c:pt idx="51701">
                  <c:v>3240000</c:v>
                </c:pt>
                <c:pt idx="51702">
                  <c:v>3190000</c:v>
                </c:pt>
                <c:pt idx="51703">
                  <c:v>3000000</c:v>
                </c:pt>
                <c:pt idx="51704">
                  <c:v>3000000</c:v>
                </c:pt>
                <c:pt idx="51705">
                  <c:v>2730000</c:v>
                </c:pt>
                <c:pt idx="51706">
                  <c:v>2660000</c:v>
                </c:pt>
                <c:pt idx="51707">
                  <c:v>2600000</c:v>
                </c:pt>
                <c:pt idx="51708">
                  <c:v>2400000</c:v>
                </c:pt>
                <c:pt idx="51709">
                  <c:v>2300000</c:v>
                </c:pt>
                <c:pt idx="51710">
                  <c:v>2170000</c:v>
                </c:pt>
                <c:pt idx="51711">
                  <c:v>1800000</c:v>
                </c:pt>
                <c:pt idx="51712">
                  <c:v>1680000</c:v>
                </c:pt>
                <c:pt idx="51713">
                  <c:v>1500000</c:v>
                </c:pt>
                <c:pt idx="51714">
                  <c:v>1200000</c:v>
                </c:pt>
                <c:pt idx="51715">
                  <c:v>1100000</c:v>
                </c:pt>
                <c:pt idx="51716">
                  <c:v>960000</c:v>
                </c:pt>
                <c:pt idx="51717">
                  <c:v>960000</c:v>
                </c:pt>
                <c:pt idx="51718">
                  <c:v>800000</c:v>
                </c:pt>
                <c:pt idx="51719">
                  <c:v>770000</c:v>
                </c:pt>
                <c:pt idx="51720">
                  <c:v>770000</c:v>
                </c:pt>
                <c:pt idx="51721">
                  <c:v>770000</c:v>
                </c:pt>
                <c:pt idx="51722">
                  <c:v>720000</c:v>
                </c:pt>
                <c:pt idx="51723">
                  <c:v>640000</c:v>
                </c:pt>
                <c:pt idx="51724">
                  <c:v>600000</c:v>
                </c:pt>
                <c:pt idx="51725">
                  <c:v>480000</c:v>
                </c:pt>
                <c:pt idx="51726">
                  <c:v>200000</c:v>
                </c:pt>
                <c:pt idx="51727">
                  <c:v>100000</c:v>
                </c:pt>
                <c:pt idx="51728">
                  <c:v>106970000</c:v>
                </c:pt>
                <c:pt idx="51729">
                  <c:v>64050000</c:v>
                </c:pt>
                <c:pt idx="51730">
                  <c:v>60900000</c:v>
                </c:pt>
                <c:pt idx="51731">
                  <c:v>55250000</c:v>
                </c:pt>
                <c:pt idx="51732">
                  <c:v>46350000</c:v>
                </c:pt>
                <c:pt idx="51733">
                  <c:v>33960000</c:v>
                </c:pt>
                <c:pt idx="51734">
                  <c:v>31440000</c:v>
                </c:pt>
                <c:pt idx="51735">
                  <c:v>30150000</c:v>
                </c:pt>
                <c:pt idx="51736">
                  <c:v>27540000</c:v>
                </c:pt>
                <c:pt idx="51737">
                  <c:v>27420000</c:v>
                </c:pt>
                <c:pt idx="51738">
                  <c:v>26360000</c:v>
                </c:pt>
                <c:pt idx="51739">
                  <c:v>24600000</c:v>
                </c:pt>
                <c:pt idx="51740">
                  <c:v>18600000</c:v>
                </c:pt>
                <c:pt idx="51741">
                  <c:v>17100000</c:v>
                </c:pt>
                <c:pt idx="51742">
                  <c:v>15150000</c:v>
                </c:pt>
                <c:pt idx="51743">
                  <c:v>13910000</c:v>
                </c:pt>
                <c:pt idx="51744">
                  <c:v>13400000</c:v>
                </c:pt>
                <c:pt idx="51745">
                  <c:v>11200000</c:v>
                </c:pt>
                <c:pt idx="51746">
                  <c:v>9640000</c:v>
                </c:pt>
                <c:pt idx="51747">
                  <c:v>8500000</c:v>
                </c:pt>
                <c:pt idx="51748">
                  <c:v>7080000</c:v>
                </c:pt>
                <c:pt idx="51749">
                  <c:v>6900000</c:v>
                </c:pt>
                <c:pt idx="51750">
                  <c:v>5520000</c:v>
                </c:pt>
                <c:pt idx="51751">
                  <c:v>5250000</c:v>
                </c:pt>
                <c:pt idx="51752">
                  <c:v>4500000</c:v>
                </c:pt>
                <c:pt idx="51753">
                  <c:v>4400000</c:v>
                </c:pt>
                <c:pt idx="51754">
                  <c:v>3900000</c:v>
                </c:pt>
                <c:pt idx="51755">
                  <c:v>3740000</c:v>
                </c:pt>
                <c:pt idx="51756">
                  <c:v>3720000</c:v>
                </c:pt>
                <c:pt idx="51757">
                  <c:v>3600000</c:v>
                </c:pt>
                <c:pt idx="51758">
                  <c:v>3440000</c:v>
                </c:pt>
                <c:pt idx="51759">
                  <c:v>2640000</c:v>
                </c:pt>
                <c:pt idx="51760">
                  <c:v>2580000</c:v>
                </c:pt>
                <c:pt idx="51761">
                  <c:v>2480000</c:v>
                </c:pt>
                <c:pt idx="51762">
                  <c:v>2400000</c:v>
                </c:pt>
                <c:pt idx="51763">
                  <c:v>2400000</c:v>
                </c:pt>
                <c:pt idx="51764">
                  <c:v>2280000</c:v>
                </c:pt>
                <c:pt idx="51765">
                  <c:v>2170000</c:v>
                </c:pt>
                <c:pt idx="51766">
                  <c:v>2100000</c:v>
                </c:pt>
                <c:pt idx="51767">
                  <c:v>2100000</c:v>
                </c:pt>
                <c:pt idx="51768">
                  <c:v>1860000</c:v>
                </c:pt>
                <c:pt idx="51769">
                  <c:v>1800000</c:v>
                </c:pt>
                <c:pt idx="51770">
                  <c:v>1600000</c:v>
                </c:pt>
                <c:pt idx="51771">
                  <c:v>1520000</c:v>
                </c:pt>
                <c:pt idx="51772">
                  <c:v>1370000</c:v>
                </c:pt>
                <c:pt idx="51773">
                  <c:v>1320000</c:v>
                </c:pt>
                <c:pt idx="51774">
                  <c:v>1260000</c:v>
                </c:pt>
                <c:pt idx="51775">
                  <c:v>1220000</c:v>
                </c:pt>
                <c:pt idx="51776">
                  <c:v>980000</c:v>
                </c:pt>
                <c:pt idx="51777">
                  <c:v>960000</c:v>
                </c:pt>
                <c:pt idx="51778">
                  <c:v>955000</c:v>
                </c:pt>
                <c:pt idx="51779">
                  <c:v>800000</c:v>
                </c:pt>
                <c:pt idx="51780">
                  <c:v>640000</c:v>
                </c:pt>
                <c:pt idx="51781">
                  <c:v>600000</c:v>
                </c:pt>
                <c:pt idx="51782">
                  <c:v>500000</c:v>
                </c:pt>
                <c:pt idx="51783">
                  <c:v>480000</c:v>
                </c:pt>
                <c:pt idx="51784">
                  <c:v>480000</c:v>
                </c:pt>
                <c:pt idx="51785">
                  <c:v>300000</c:v>
                </c:pt>
                <c:pt idx="51786">
                  <c:v>280000</c:v>
                </c:pt>
                <c:pt idx="51787">
                  <c:v>240000</c:v>
                </c:pt>
                <c:pt idx="51788">
                  <c:v>70000</c:v>
                </c:pt>
                <c:pt idx="51789">
                  <c:v>55700000</c:v>
                </c:pt>
                <c:pt idx="51790">
                  <c:v>39750000</c:v>
                </c:pt>
                <c:pt idx="51791">
                  <c:v>37200000</c:v>
                </c:pt>
                <c:pt idx="51792">
                  <c:v>24180000</c:v>
                </c:pt>
                <c:pt idx="51793">
                  <c:v>23100000</c:v>
                </c:pt>
                <c:pt idx="51794">
                  <c:v>22320000</c:v>
                </c:pt>
                <c:pt idx="51795">
                  <c:v>20580000</c:v>
                </c:pt>
                <c:pt idx="51796">
                  <c:v>17400000</c:v>
                </c:pt>
                <c:pt idx="51797">
                  <c:v>17280000</c:v>
                </c:pt>
                <c:pt idx="51798">
                  <c:v>17175000</c:v>
                </c:pt>
                <c:pt idx="51799">
                  <c:v>16650000</c:v>
                </c:pt>
                <c:pt idx="51800">
                  <c:v>16080000</c:v>
                </c:pt>
                <c:pt idx="51801">
                  <c:v>16060000</c:v>
                </c:pt>
                <c:pt idx="51802">
                  <c:v>12120000</c:v>
                </c:pt>
                <c:pt idx="51803">
                  <c:v>8200000</c:v>
                </c:pt>
                <c:pt idx="51804">
                  <c:v>8160000</c:v>
                </c:pt>
                <c:pt idx="51805">
                  <c:v>7650000</c:v>
                </c:pt>
                <c:pt idx="51806">
                  <c:v>6600000</c:v>
                </c:pt>
                <c:pt idx="51807">
                  <c:v>6480000</c:v>
                </c:pt>
                <c:pt idx="51808">
                  <c:v>6360000</c:v>
                </c:pt>
                <c:pt idx="51809">
                  <c:v>4810000</c:v>
                </c:pt>
                <c:pt idx="51810">
                  <c:v>4060000</c:v>
                </c:pt>
                <c:pt idx="51811">
                  <c:v>3300000</c:v>
                </c:pt>
                <c:pt idx="51812">
                  <c:v>3300000</c:v>
                </c:pt>
                <c:pt idx="51813">
                  <c:v>3130000</c:v>
                </c:pt>
                <c:pt idx="51814">
                  <c:v>2650000</c:v>
                </c:pt>
                <c:pt idx="51815">
                  <c:v>2220000</c:v>
                </c:pt>
                <c:pt idx="51816">
                  <c:v>2050000</c:v>
                </c:pt>
                <c:pt idx="51817">
                  <c:v>2040000</c:v>
                </c:pt>
                <c:pt idx="51818">
                  <c:v>1920000</c:v>
                </c:pt>
                <c:pt idx="51819">
                  <c:v>1900000</c:v>
                </c:pt>
                <c:pt idx="51820">
                  <c:v>1800000</c:v>
                </c:pt>
                <c:pt idx="51821">
                  <c:v>1800000</c:v>
                </c:pt>
                <c:pt idx="51822">
                  <c:v>1800000</c:v>
                </c:pt>
                <c:pt idx="51823">
                  <c:v>1740000</c:v>
                </c:pt>
                <c:pt idx="51824">
                  <c:v>1610000</c:v>
                </c:pt>
                <c:pt idx="51825">
                  <c:v>1610000</c:v>
                </c:pt>
                <c:pt idx="51826">
                  <c:v>1520000</c:v>
                </c:pt>
                <c:pt idx="51827">
                  <c:v>1440000</c:v>
                </c:pt>
                <c:pt idx="51828">
                  <c:v>980000</c:v>
                </c:pt>
                <c:pt idx="51829">
                  <c:v>900000</c:v>
                </c:pt>
                <c:pt idx="51830">
                  <c:v>900000</c:v>
                </c:pt>
                <c:pt idx="51831">
                  <c:v>760000</c:v>
                </c:pt>
                <c:pt idx="51832">
                  <c:v>710000</c:v>
                </c:pt>
                <c:pt idx="51833">
                  <c:v>700000</c:v>
                </c:pt>
                <c:pt idx="51834">
                  <c:v>640000</c:v>
                </c:pt>
                <c:pt idx="51835">
                  <c:v>630000</c:v>
                </c:pt>
                <c:pt idx="51836">
                  <c:v>560000</c:v>
                </c:pt>
                <c:pt idx="51837">
                  <c:v>540000</c:v>
                </c:pt>
                <c:pt idx="51838">
                  <c:v>400000</c:v>
                </c:pt>
                <c:pt idx="51839">
                  <c:v>320000</c:v>
                </c:pt>
                <c:pt idx="51840">
                  <c:v>280000</c:v>
                </c:pt>
                <c:pt idx="51841">
                  <c:v>240000</c:v>
                </c:pt>
                <c:pt idx="51842">
                  <c:v>200000</c:v>
                </c:pt>
                <c:pt idx="51843">
                  <c:v>140000</c:v>
                </c:pt>
                <c:pt idx="51844">
                  <c:v>80000</c:v>
                </c:pt>
                <c:pt idx="51845">
                  <c:v>6210000</c:v>
                </c:pt>
                <c:pt idx="51846">
                  <c:v>5760000</c:v>
                </c:pt>
                <c:pt idx="51847">
                  <c:v>4500000</c:v>
                </c:pt>
                <c:pt idx="51848">
                  <c:v>4100000</c:v>
                </c:pt>
                <c:pt idx="51849">
                  <c:v>3960000</c:v>
                </c:pt>
                <c:pt idx="51850">
                  <c:v>3900000</c:v>
                </c:pt>
                <c:pt idx="51851">
                  <c:v>3120000</c:v>
                </c:pt>
                <c:pt idx="51852">
                  <c:v>2760000</c:v>
                </c:pt>
                <c:pt idx="51853">
                  <c:v>2500000</c:v>
                </c:pt>
                <c:pt idx="51854">
                  <c:v>1800000</c:v>
                </c:pt>
                <c:pt idx="51855">
                  <c:v>1740000</c:v>
                </c:pt>
                <c:pt idx="51856">
                  <c:v>1500000</c:v>
                </c:pt>
                <c:pt idx="51857">
                  <c:v>1400000</c:v>
                </c:pt>
                <c:pt idx="51858">
                  <c:v>1260000</c:v>
                </c:pt>
                <c:pt idx="51859">
                  <c:v>960000</c:v>
                </c:pt>
                <c:pt idx="51860">
                  <c:v>960000</c:v>
                </c:pt>
                <c:pt idx="51861">
                  <c:v>600000</c:v>
                </c:pt>
                <c:pt idx="51862">
                  <c:v>240000</c:v>
                </c:pt>
                <c:pt idx="51863">
                  <c:v>210000</c:v>
                </c:pt>
                <c:pt idx="51864">
                  <c:v>32870000</c:v>
                </c:pt>
                <c:pt idx="51865">
                  <c:v>25350000</c:v>
                </c:pt>
                <c:pt idx="51866">
                  <c:v>17980000</c:v>
                </c:pt>
                <c:pt idx="51867">
                  <c:v>14800000</c:v>
                </c:pt>
                <c:pt idx="51868">
                  <c:v>12450000</c:v>
                </c:pt>
                <c:pt idx="51869">
                  <c:v>12360000</c:v>
                </c:pt>
                <c:pt idx="51870">
                  <c:v>12300000</c:v>
                </c:pt>
                <c:pt idx="51871">
                  <c:v>9840000</c:v>
                </c:pt>
                <c:pt idx="51872">
                  <c:v>9600000</c:v>
                </c:pt>
                <c:pt idx="51873">
                  <c:v>9010000</c:v>
                </c:pt>
                <c:pt idx="51874">
                  <c:v>7940000</c:v>
                </c:pt>
                <c:pt idx="51875">
                  <c:v>6000000</c:v>
                </c:pt>
                <c:pt idx="51876">
                  <c:v>5800000</c:v>
                </c:pt>
                <c:pt idx="51877">
                  <c:v>5580000</c:v>
                </c:pt>
                <c:pt idx="51878">
                  <c:v>5280000</c:v>
                </c:pt>
                <c:pt idx="51879">
                  <c:v>5100000</c:v>
                </c:pt>
                <c:pt idx="51880">
                  <c:v>5040000</c:v>
                </c:pt>
                <c:pt idx="51881">
                  <c:v>4440000</c:v>
                </c:pt>
                <c:pt idx="51882">
                  <c:v>2550000</c:v>
                </c:pt>
                <c:pt idx="51883">
                  <c:v>1920000</c:v>
                </c:pt>
                <c:pt idx="51884">
                  <c:v>1700000</c:v>
                </c:pt>
                <c:pt idx="51885">
                  <c:v>1560000</c:v>
                </c:pt>
                <c:pt idx="51886">
                  <c:v>1560000</c:v>
                </c:pt>
                <c:pt idx="51887">
                  <c:v>1500000</c:v>
                </c:pt>
                <c:pt idx="51888">
                  <c:v>1200000</c:v>
                </c:pt>
                <c:pt idx="51889">
                  <c:v>1200000</c:v>
                </c:pt>
                <c:pt idx="51890">
                  <c:v>1180000</c:v>
                </c:pt>
                <c:pt idx="51891">
                  <c:v>1050000</c:v>
                </c:pt>
                <c:pt idx="51892">
                  <c:v>900000</c:v>
                </c:pt>
                <c:pt idx="51893">
                  <c:v>880000</c:v>
                </c:pt>
                <c:pt idx="51894">
                  <c:v>800000</c:v>
                </c:pt>
                <c:pt idx="51895">
                  <c:v>700000</c:v>
                </c:pt>
                <c:pt idx="51896">
                  <c:v>630000</c:v>
                </c:pt>
                <c:pt idx="51897">
                  <c:v>630000</c:v>
                </c:pt>
                <c:pt idx="51898">
                  <c:v>480000</c:v>
                </c:pt>
                <c:pt idx="51899">
                  <c:v>450000</c:v>
                </c:pt>
                <c:pt idx="51900">
                  <c:v>400000</c:v>
                </c:pt>
                <c:pt idx="51901">
                  <c:v>400000</c:v>
                </c:pt>
                <c:pt idx="51902">
                  <c:v>280000</c:v>
                </c:pt>
                <c:pt idx="51903">
                  <c:v>50950000</c:v>
                </c:pt>
                <c:pt idx="51904">
                  <c:v>27280000</c:v>
                </c:pt>
                <c:pt idx="51905">
                  <c:v>26640000</c:v>
                </c:pt>
                <c:pt idx="51906">
                  <c:v>26560000</c:v>
                </c:pt>
                <c:pt idx="51907">
                  <c:v>19620000</c:v>
                </c:pt>
                <c:pt idx="51908">
                  <c:v>16080000</c:v>
                </c:pt>
                <c:pt idx="51909">
                  <c:v>15680000</c:v>
                </c:pt>
                <c:pt idx="51910">
                  <c:v>13620000</c:v>
                </c:pt>
                <c:pt idx="51911">
                  <c:v>11940000</c:v>
                </c:pt>
                <c:pt idx="51912">
                  <c:v>10640000</c:v>
                </c:pt>
                <c:pt idx="51913">
                  <c:v>8880000</c:v>
                </c:pt>
                <c:pt idx="51914">
                  <c:v>8640000</c:v>
                </c:pt>
                <c:pt idx="51915">
                  <c:v>8400000</c:v>
                </c:pt>
                <c:pt idx="51916">
                  <c:v>8160000</c:v>
                </c:pt>
                <c:pt idx="51917">
                  <c:v>7850000</c:v>
                </c:pt>
                <c:pt idx="51918">
                  <c:v>6880000</c:v>
                </c:pt>
                <c:pt idx="51919">
                  <c:v>6880000</c:v>
                </c:pt>
                <c:pt idx="51920">
                  <c:v>6180000</c:v>
                </c:pt>
                <c:pt idx="51921">
                  <c:v>6060000</c:v>
                </c:pt>
                <c:pt idx="51922">
                  <c:v>4920000</c:v>
                </c:pt>
                <c:pt idx="51923">
                  <c:v>3200000</c:v>
                </c:pt>
                <c:pt idx="51924">
                  <c:v>2700000</c:v>
                </c:pt>
                <c:pt idx="51925">
                  <c:v>2550000</c:v>
                </c:pt>
                <c:pt idx="51926">
                  <c:v>2220000</c:v>
                </c:pt>
                <c:pt idx="51927">
                  <c:v>2040000</c:v>
                </c:pt>
                <c:pt idx="51928">
                  <c:v>1400000</c:v>
                </c:pt>
                <c:pt idx="51929">
                  <c:v>1380000</c:v>
                </c:pt>
                <c:pt idx="51930">
                  <c:v>1295000</c:v>
                </c:pt>
                <c:pt idx="51931">
                  <c:v>1225000</c:v>
                </c:pt>
                <c:pt idx="51932">
                  <c:v>960000</c:v>
                </c:pt>
                <c:pt idx="51933">
                  <c:v>900000</c:v>
                </c:pt>
                <c:pt idx="51934">
                  <c:v>400000</c:v>
                </c:pt>
                <c:pt idx="51935">
                  <c:v>360000</c:v>
                </c:pt>
                <c:pt idx="51936">
                  <c:v>240000</c:v>
                </c:pt>
                <c:pt idx="51937">
                  <c:v>128860000</c:v>
                </c:pt>
                <c:pt idx="51938">
                  <c:v>65550000</c:v>
                </c:pt>
                <c:pt idx="51939">
                  <c:v>41220000</c:v>
                </c:pt>
                <c:pt idx="51940">
                  <c:v>41100000</c:v>
                </c:pt>
                <c:pt idx="51941">
                  <c:v>37120000</c:v>
                </c:pt>
                <c:pt idx="51942">
                  <c:v>34560000</c:v>
                </c:pt>
                <c:pt idx="51943">
                  <c:v>33000000</c:v>
                </c:pt>
                <c:pt idx="51944">
                  <c:v>28300000</c:v>
                </c:pt>
                <c:pt idx="51945">
                  <c:v>26380000</c:v>
                </c:pt>
                <c:pt idx="51946">
                  <c:v>19080000</c:v>
                </c:pt>
                <c:pt idx="51947">
                  <c:v>16650000</c:v>
                </c:pt>
                <c:pt idx="51948">
                  <c:v>14920000</c:v>
                </c:pt>
                <c:pt idx="51949">
                  <c:v>13350000</c:v>
                </c:pt>
                <c:pt idx="51950">
                  <c:v>12390000</c:v>
                </c:pt>
                <c:pt idx="51951">
                  <c:v>12150000</c:v>
                </c:pt>
                <c:pt idx="51952">
                  <c:v>11040000</c:v>
                </c:pt>
                <c:pt idx="51953">
                  <c:v>9600000</c:v>
                </c:pt>
                <c:pt idx="51954">
                  <c:v>6720000</c:v>
                </c:pt>
                <c:pt idx="51955">
                  <c:v>4800000</c:v>
                </c:pt>
                <c:pt idx="51956">
                  <c:v>4750000</c:v>
                </c:pt>
                <c:pt idx="51957">
                  <c:v>4740000</c:v>
                </c:pt>
                <c:pt idx="51958">
                  <c:v>3600000</c:v>
                </c:pt>
                <c:pt idx="51959">
                  <c:v>3500000</c:v>
                </c:pt>
                <c:pt idx="51960">
                  <c:v>3470000</c:v>
                </c:pt>
                <c:pt idx="51961">
                  <c:v>3000000</c:v>
                </c:pt>
                <c:pt idx="51962">
                  <c:v>2880000</c:v>
                </c:pt>
                <c:pt idx="51963">
                  <c:v>1680000</c:v>
                </c:pt>
                <c:pt idx="51964">
                  <c:v>15430000</c:v>
                </c:pt>
                <c:pt idx="51965">
                  <c:v>11760000</c:v>
                </c:pt>
                <c:pt idx="51966">
                  <c:v>11300000</c:v>
                </c:pt>
                <c:pt idx="51967">
                  <c:v>8350000</c:v>
                </c:pt>
                <c:pt idx="51968">
                  <c:v>7620000</c:v>
                </c:pt>
                <c:pt idx="51969">
                  <c:v>6840000</c:v>
                </c:pt>
                <c:pt idx="51970">
                  <c:v>5350000</c:v>
                </c:pt>
                <c:pt idx="51971">
                  <c:v>5220000</c:v>
                </c:pt>
                <c:pt idx="51972">
                  <c:v>4680000</c:v>
                </c:pt>
                <c:pt idx="51973">
                  <c:v>3880000</c:v>
                </c:pt>
                <c:pt idx="51974">
                  <c:v>2560000</c:v>
                </c:pt>
                <c:pt idx="51975">
                  <c:v>1520000</c:v>
                </c:pt>
                <c:pt idx="51976">
                  <c:v>1040000</c:v>
                </c:pt>
                <c:pt idx="51977">
                  <c:v>770000</c:v>
                </c:pt>
                <c:pt idx="51978">
                  <c:v>720000</c:v>
                </c:pt>
                <c:pt idx="51979">
                  <c:v>140000</c:v>
                </c:pt>
                <c:pt idx="51980">
                  <c:v>121350000</c:v>
                </c:pt>
                <c:pt idx="51981">
                  <c:v>49920000</c:v>
                </c:pt>
                <c:pt idx="51982">
                  <c:v>47440000</c:v>
                </c:pt>
                <c:pt idx="51983">
                  <c:v>46440000</c:v>
                </c:pt>
                <c:pt idx="51984">
                  <c:v>41220000</c:v>
                </c:pt>
                <c:pt idx="51985">
                  <c:v>38160000</c:v>
                </c:pt>
                <c:pt idx="51986">
                  <c:v>31650000</c:v>
                </c:pt>
                <c:pt idx="51987">
                  <c:v>30200000</c:v>
                </c:pt>
                <c:pt idx="51988">
                  <c:v>26450000</c:v>
                </c:pt>
                <c:pt idx="51989">
                  <c:v>25200000</c:v>
                </c:pt>
                <c:pt idx="51990">
                  <c:v>23520000</c:v>
                </c:pt>
                <c:pt idx="51991">
                  <c:v>22900000</c:v>
                </c:pt>
                <c:pt idx="51992">
                  <c:v>21900000</c:v>
                </c:pt>
                <c:pt idx="51993">
                  <c:v>17550000</c:v>
                </c:pt>
                <c:pt idx="51994">
                  <c:v>17520000</c:v>
                </c:pt>
                <c:pt idx="51995">
                  <c:v>16300000</c:v>
                </c:pt>
                <c:pt idx="51996">
                  <c:v>15900000</c:v>
                </c:pt>
                <c:pt idx="51997">
                  <c:v>15300000</c:v>
                </c:pt>
                <c:pt idx="51998">
                  <c:v>15190000</c:v>
                </c:pt>
                <c:pt idx="51999">
                  <c:v>14920000</c:v>
                </c:pt>
                <c:pt idx="52000">
                  <c:v>14800000</c:v>
                </c:pt>
                <c:pt idx="52001">
                  <c:v>14700000</c:v>
                </c:pt>
                <c:pt idx="52002">
                  <c:v>14520000</c:v>
                </c:pt>
                <c:pt idx="52003">
                  <c:v>14520000</c:v>
                </c:pt>
                <c:pt idx="52004">
                  <c:v>14490000</c:v>
                </c:pt>
                <c:pt idx="52005">
                  <c:v>14340000</c:v>
                </c:pt>
                <c:pt idx="52006">
                  <c:v>14000000</c:v>
                </c:pt>
                <c:pt idx="52007">
                  <c:v>13800000</c:v>
                </c:pt>
                <c:pt idx="52008">
                  <c:v>13320000</c:v>
                </c:pt>
                <c:pt idx="52009">
                  <c:v>12860000</c:v>
                </c:pt>
                <c:pt idx="52010">
                  <c:v>12480000</c:v>
                </c:pt>
                <c:pt idx="52011">
                  <c:v>12050000</c:v>
                </c:pt>
                <c:pt idx="52012">
                  <c:v>11700000</c:v>
                </c:pt>
                <c:pt idx="52013">
                  <c:v>11120000</c:v>
                </c:pt>
                <c:pt idx="52014">
                  <c:v>10980000</c:v>
                </c:pt>
                <c:pt idx="52015">
                  <c:v>10815000</c:v>
                </c:pt>
                <c:pt idx="52016">
                  <c:v>10760000</c:v>
                </c:pt>
                <c:pt idx="52017">
                  <c:v>10080000</c:v>
                </c:pt>
                <c:pt idx="52018">
                  <c:v>10020000</c:v>
                </c:pt>
                <c:pt idx="52019">
                  <c:v>10010000</c:v>
                </c:pt>
                <c:pt idx="52020">
                  <c:v>9870000</c:v>
                </c:pt>
                <c:pt idx="52021">
                  <c:v>9550000</c:v>
                </c:pt>
                <c:pt idx="52022">
                  <c:v>9440000</c:v>
                </c:pt>
                <c:pt idx="52023">
                  <c:v>9360000</c:v>
                </c:pt>
                <c:pt idx="52024">
                  <c:v>9240000</c:v>
                </c:pt>
                <c:pt idx="52025">
                  <c:v>9030000</c:v>
                </c:pt>
                <c:pt idx="52026">
                  <c:v>8960000</c:v>
                </c:pt>
                <c:pt idx="52027">
                  <c:v>8750000</c:v>
                </c:pt>
                <c:pt idx="52028">
                  <c:v>8590000</c:v>
                </c:pt>
                <c:pt idx="52029">
                  <c:v>8480000</c:v>
                </c:pt>
                <c:pt idx="52030">
                  <c:v>8400000</c:v>
                </c:pt>
                <c:pt idx="52031">
                  <c:v>8365000</c:v>
                </c:pt>
                <c:pt idx="52032">
                  <c:v>7900000</c:v>
                </c:pt>
                <c:pt idx="52033">
                  <c:v>7325000</c:v>
                </c:pt>
                <c:pt idx="52034">
                  <c:v>6720000</c:v>
                </c:pt>
                <c:pt idx="52035">
                  <c:v>6600000</c:v>
                </c:pt>
                <c:pt idx="52036">
                  <c:v>6510000</c:v>
                </c:pt>
                <c:pt idx="52037">
                  <c:v>6480000</c:v>
                </c:pt>
                <c:pt idx="52038">
                  <c:v>6320000</c:v>
                </c:pt>
                <c:pt idx="52039">
                  <c:v>6300000</c:v>
                </c:pt>
                <c:pt idx="52040">
                  <c:v>6300000</c:v>
                </c:pt>
                <c:pt idx="52041">
                  <c:v>6080000</c:v>
                </c:pt>
                <c:pt idx="52042">
                  <c:v>6030000</c:v>
                </c:pt>
                <c:pt idx="52043">
                  <c:v>5820000</c:v>
                </c:pt>
                <c:pt idx="52044">
                  <c:v>5800000</c:v>
                </c:pt>
                <c:pt idx="52045">
                  <c:v>5400000</c:v>
                </c:pt>
                <c:pt idx="52046">
                  <c:v>5320000</c:v>
                </c:pt>
                <c:pt idx="52047">
                  <c:v>5150000</c:v>
                </c:pt>
                <c:pt idx="52048">
                  <c:v>4800000</c:v>
                </c:pt>
                <c:pt idx="52049">
                  <c:v>4750000</c:v>
                </c:pt>
                <c:pt idx="52050">
                  <c:v>4720000</c:v>
                </c:pt>
                <c:pt idx="52051">
                  <c:v>4440000</c:v>
                </c:pt>
                <c:pt idx="52052">
                  <c:v>4320000</c:v>
                </c:pt>
                <c:pt idx="52053">
                  <c:v>4200000</c:v>
                </c:pt>
                <c:pt idx="52054">
                  <c:v>4195000</c:v>
                </c:pt>
                <c:pt idx="52055">
                  <c:v>4100000</c:v>
                </c:pt>
                <c:pt idx="52056">
                  <c:v>4040000</c:v>
                </c:pt>
                <c:pt idx="52057">
                  <c:v>3840000</c:v>
                </c:pt>
                <c:pt idx="52058">
                  <c:v>3800000</c:v>
                </c:pt>
                <c:pt idx="52059">
                  <c:v>3710000</c:v>
                </c:pt>
                <c:pt idx="52060">
                  <c:v>3700000</c:v>
                </c:pt>
                <c:pt idx="52061">
                  <c:v>3680000</c:v>
                </c:pt>
                <c:pt idx="52062">
                  <c:v>3660000</c:v>
                </c:pt>
                <c:pt idx="52063">
                  <c:v>3520000</c:v>
                </c:pt>
                <c:pt idx="52064">
                  <c:v>3500000</c:v>
                </c:pt>
                <c:pt idx="52065">
                  <c:v>3400000</c:v>
                </c:pt>
                <c:pt idx="52066">
                  <c:v>3400000</c:v>
                </c:pt>
                <c:pt idx="52067">
                  <c:v>3250000</c:v>
                </c:pt>
                <c:pt idx="52068">
                  <c:v>3220000</c:v>
                </c:pt>
                <c:pt idx="52069">
                  <c:v>3200000</c:v>
                </c:pt>
                <c:pt idx="52070">
                  <c:v>3120000</c:v>
                </c:pt>
                <c:pt idx="52071">
                  <c:v>3080000</c:v>
                </c:pt>
                <c:pt idx="52072">
                  <c:v>2940000</c:v>
                </c:pt>
                <c:pt idx="52073">
                  <c:v>2880000</c:v>
                </c:pt>
                <c:pt idx="52074">
                  <c:v>2580000</c:v>
                </c:pt>
                <c:pt idx="52075">
                  <c:v>2550000</c:v>
                </c:pt>
                <c:pt idx="52076">
                  <c:v>2520000</c:v>
                </c:pt>
                <c:pt idx="52077">
                  <c:v>2520000</c:v>
                </c:pt>
                <c:pt idx="52078">
                  <c:v>2450000</c:v>
                </c:pt>
                <c:pt idx="52079">
                  <c:v>2380000</c:v>
                </c:pt>
                <c:pt idx="52080">
                  <c:v>2320000</c:v>
                </c:pt>
                <c:pt idx="52081">
                  <c:v>2320000</c:v>
                </c:pt>
                <c:pt idx="52082">
                  <c:v>2240000</c:v>
                </c:pt>
                <c:pt idx="52083">
                  <c:v>2160000</c:v>
                </c:pt>
                <c:pt idx="52084">
                  <c:v>2100000</c:v>
                </c:pt>
                <c:pt idx="52085">
                  <c:v>2040000</c:v>
                </c:pt>
                <c:pt idx="52086">
                  <c:v>1950000</c:v>
                </c:pt>
                <c:pt idx="52087">
                  <c:v>1920000</c:v>
                </c:pt>
                <c:pt idx="52088">
                  <c:v>1800000</c:v>
                </c:pt>
                <c:pt idx="52089">
                  <c:v>1740000</c:v>
                </c:pt>
                <c:pt idx="52090">
                  <c:v>1560000</c:v>
                </c:pt>
                <c:pt idx="52091">
                  <c:v>1540000</c:v>
                </c:pt>
                <c:pt idx="52092">
                  <c:v>1520000</c:v>
                </c:pt>
                <c:pt idx="52093">
                  <c:v>1380000</c:v>
                </c:pt>
                <c:pt idx="52094">
                  <c:v>1310000</c:v>
                </c:pt>
                <c:pt idx="52095">
                  <c:v>1200000</c:v>
                </c:pt>
                <c:pt idx="52096">
                  <c:v>1040000</c:v>
                </c:pt>
                <c:pt idx="52097">
                  <c:v>1040000</c:v>
                </c:pt>
                <c:pt idx="52098">
                  <c:v>900000</c:v>
                </c:pt>
                <c:pt idx="52099">
                  <c:v>750000</c:v>
                </c:pt>
                <c:pt idx="52100">
                  <c:v>700000</c:v>
                </c:pt>
                <c:pt idx="52101">
                  <c:v>660000</c:v>
                </c:pt>
                <c:pt idx="52102">
                  <c:v>550000</c:v>
                </c:pt>
                <c:pt idx="52103">
                  <c:v>500000</c:v>
                </c:pt>
                <c:pt idx="52104">
                  <c:v>480000</c:v>
                </c:pt>
                <c:pt idx="52105">
                  <c:v>480000</c:v>
                </c:pt>
                <c:pt idx="52106">
                  <c:v>140000</c:v>
                </c:pt>
                <c:pt idx="52107">
                  <c:v>109445000</c:v>
                </c:pt>
                <c:pt idx="52108">
                  <c:v>48930000</c:v>
                </c:pt>
                <c:pt idx="52109">
                  <c:v>40240000</c:v>
                </c:pt>
                <c:pt idx="52110">
                  <c:v>36300000</c:v>
                </c:pt>
                <c:pt idx="52111">
                  <c:v>35200000</c:v>
                </c:pt>
                <c:pt idx="52112">
                  <c:v>34960000</c:v>
                </c:pt>
                <c:pt idx="52113">
                  <c:v>30000000</c:v>
                </c:pt>
                <c:pt idx="52114">
                  <c:v>27660000</c:v>
                </c:pt>
                <c:pt idx="52115">
                  <c:v>26000000</c:v>
                </c:pt>
                <c:pt idx="52116">
                  <c:v>25350000</c:v>
                </c:pt>
                <c:pt idx="52117">
                  <c:v>24880000</c:v>
                </c:pt>
                <c:pt idx="52118">
                  <c:v>24700000</c:v>
                </c:pt>
                <c:pt idx="52119">
                  <c:v>24650000</c:v>
                </c:pt>
                <c:pt idx="52120">
                  <c:v>24450000</c:v>
                </c:pt>
                <c:pt idx="52121">
                  <c:v>19670000</c:v>
                </c:pt>
                <c:pt idx="52122">
                  <c:v>18200000</c:v>
                </c:pt>
                <c:pt idx="52123">
                  <c:v>18160000</c:v>
                </c:pt>
                <c:pt idx="52124">
                  <c:v>18100000</c:v>
                </c:pt>
                <c:pt idx="52125">
                  <c:v>17400000</c:v>
                </c:pt>
                <c:pt idx="52126">
                  <c:v>16560000</c:v>
                </c:pt>
                <c:pt idx="52127">
                  <c:v>15805000</c:v>
                </c:pt>
                <c:pt idx="52128">
                  <c:v>15150000</c:v>
                </c:pt>
                <c:pt idx="52129">
                  <c:v>14300000</c:v>
                </c:pt>
                <c:pt idx="52130">
                  <c:v>14300000</c:v>
                </c:pt>
                <c:pt idx="52131">
                  <c:v>14250000</c:v>
                </c:pt>
                <c:pt idx="52132">
                  <c:v>14000000</c:v>
                </c:pt>
                <c:pt idx="52133">
                  <c:v>13220000</c:v>
                </c:pt>
                <c:pt idx="52134">
                  <c:v>13080000</c:v>
                </c:pt>
                <c:pt idx="52135">
                  <c:v>12500000</c:v>
                </c:pt>
                <c:pt idx="52136">
                  <c:v>12460000</c:v>
                </c:pt>
                <c:pt idx="52137">
                  <c:v>12160000</c:v>
                </c:pt>
                <c:pt idx="52138">
                  <c:v>11520000</c:v>
                </c:pt>
                <c:pt idx="52139">
                  <c:v>11160000</c:v>
                </c:pt>
                <c:pt idx="52140">
                  <c:v>11100000</c:v>
                </c:pt>
                <c:pt idx="52141">
                  <c:v>11000000</c:v>
                </c:pt>
                <c:pt idx="52142">
                  <c:v>10640000</c:v>
                </c:pt>
                <c:pt idx="52143">
                  <c:v>9840000</c:v>
                </c:pt>
                <c:pt idx="52144">
                  <c:v>9740000</c:v>
                </c:pt>
                <c:pt idx="52145">
                  <c:v>9600000</c:v>
                </c:pt>
                <c:pt idx="52146">
                  <c:v>9600000</c:v>
                </c:pt>
                <c:pt idx="52147">
                  <c:v>9100000</c:v>
                </c:pt>
                <c:pt idx="52148">
                  <c:v>9040000</c:v>
                </c:pt>
                <c:pt idx="52149">
                  <c:v>8645000</c:v>
                </c:pt>
                <c:pt idx="52150">
                  <c:v>8610000</c:v>
                </c:pt>
                <c:pt idx="52151">
                  <c:v>8160000</c:v>
                </c:pt>
                <c:pt idx="52152">
                  <c:v>7200000</c:v>
                </c:pt>
                <c:pt idx="52153">
                  <c:v>7140000</c:v>
                </c:pt>
                <c:pt idx="52154">
                  <c:v>7040000</c:v>
                </c:pt>
                <c:pt idx="52155">
                  <c:v>7000000</c:v>
                </c:pt>
                <c:pt idx="52156">
                  <c:v>6960000</c:v>
                </c:pt>
                <c:pt idx="52157">
                  <c:v>6900000</c:v>
                </c:pt>
                <c:pt idx="52158">
                  <c:v>6640000</c:v>
                </c:pt>
                <c:pt idx="52159">
                  <c:v>6320000</c:v>
                </c:pt>
                <c:pt idx="52160">
                  <c:v>6320000</c:v>
                </c:pt>
                <c:pt idx="52161">
                  <c:v>6240000</c:v>
                </c:pt>
                <c:pt idx="52162">
                  <c:v>6000000</c:v>
                </c:pt>
                <c:pt idx="52163">
                  <c:v>6000000</c:v>
                </c:pt>
                <c:pt idx="52164">
                  <c:v>5990000</c:v>
                </c:pt>
                <c:pt idx="52165">
                  <c:v>5600000</c:v>
                </c:pt>
                <c:pt idx="52166">
                  <c:v>5600000</c:v>
                </c:pt>
                <c:pt idx="52167">
                  <c:v>5500000</c:v>
                </c:pt>
                <c:pt idx="52168">
                  <c:v>5120000</c:v>
                </c:pt>
                <c:pt idx="52169">
                  <c:v>5100000</c:v>
                </c:pt>
                <c:pt idx="52170">
                  <c:v>5040000</c:v>
                </c:pt>
                <c:pt idx="52171">
                  <c:v>4830000</c:v>
                </c:pt>
                <c:pt idx="52172">
                  <c:v>4800000</c:v>
                </c:pt>
                <c:pt idx="52173">
                  <c:v>4680000</c:v>
                </c:pt>
                <c:pt idx="52174">
                  <c:v>4650000</c:v>
                </c:pt>
                <c:pt idx="52175">
                  <c:v>4640000</c:v>
                </c:pt>
                <c:pt idx="52176">
                  <c:v>4600000</c:v>
                </c:pt>
                <c:pt idx="52177">
                  <c:v>4320000</c:v>
                </c:pt>
                <c:pt idx="52178">
                  <c:v>4320000</c:v>
                </c:pt>
                <c:pt idx="52179">
                  <c:v>4200000</c:v>
                </c:pt>
                <c:pt idx="52180">
                  <c:v>4140000</c:v>
                </c:pt>
                <c:pt idx="52181">
                  <c:v>3960000</c:v>
                </c:pt>
                <c:pt idx="52182">
                  <c:v>3675000</c:v>
                </c:pt>
                <c:pt idx="52183">
                  <c:v>3650000</c:v>
                </c:pt>
                <c:pt idx="52184">
                  <c:v>3650000</c:v>
                </c:pt>
                <c:pt idx="52185">
                  <c:v>3570000</c:v>
                </c:pt>
                <c:pt idx="52186">
                  <c:v>3520000</c:v>
                </c:pt>
                <c:pt idx="52187">
                  <c:v>3450000</c:v>
                </c:pt>
                <c:pt idx="52188">
                  <c:v>3300000</c:v>
                </c:pt>
                <c:pt idx="52189">
                  <c:v>3300000</c:v>
                </c:pt>
                <c:pt idx="52190">
                  <c:v>3290000</c:v>
                </c:pt>
                <c:pt idx="52191">
                  <c:v>3240000</c:v>
                </c:pt>
                <c:pt idx="52192">
                  <c:v>3220000</c:v>
                </c:pt>
                <c:pt idx="52193">
                  <c:v>3220000</c:v>
                </c:pt>
                <c:pt idx="52194">
                  <c:v>3150000</c:v>
                </c:pt>
                <c:pt idx="52195">
                  <c:v>3150000</c:v>
                </c:pt>
                <c:pt idx="52196">
                  <c:v>3120000</c:v>
                </c:pt>
                <c:pt idx="52197">
                  <c:v>2900000</c:v>
                </c:pt>
                <c:pt idx="52198">
                  <c:v>2880000</c:v>
                </c:pt>
                <c:pt idx="52199">
                  <c:v>2800000</c:v>
                </c:pt>
                <c:pt idx="52200">
                  <c:v>2560000</c:v>
                </c:pt>
                <c:pt idx="52201">
                  <c:v>2520000</c:v>
                </c:pt>
                <c:pt idx="52202">
                  <c:v>2400000</c:v>
                </c:pt>
                <c:pt idx="52203">
                  <c:v>2350000</c:v>
                </c:pt>
                <c:pt idx="52204">
                  <c:v>2220000</c:v>
                </c:pt>
                <c:pt idx="52205">
                  <c:v>2100000</c:v>
                </c:pt>
                <c:pt idx="52206">
                  <c:v>2080000</c:v>
                </c:pt>
                <c:pt idx="52207">
                  <c:v>2000000</c:v>
                </c:pt>
                <c:pt idx="52208">
                  <c:v>2000000</c:v>
                </c:pt>
                <c:pt idx="52209">
                  <c:v>1960000</c:v>
                </c:pt>
                <c:pt idx="52210">
                  <c:v>1920000</c:v>
                </c:pt>
                <c:pt idx="52211">
                  <c:v>1920000</c:v>
                </c:pt>
                <c:pt idx="52212">
                  <c:v>1900000</c:v>
                </c:pt>
                <c:pt idx="52213">
                  <c:v>1680000</c:v>
                </c:pt>
                <c:pt idx="52214">
                  <c:v>1620000</c:v>
                </c:pt>
                <c:pt idx="52215">
                  <c:v>1600000</c:v>
                </c:pt>
                <c:pt idx="52216">
                  <c:v>1440000</c:v>
                </c:pt>
                <c:pt idx="52217">
                  <c:v>1400000</c:v>
                </c:pt>
                <c:pt idx="52218">
                  <c:v>1260000</c:v>
                </c:pt>
                <c:pt idx="52219">
                  <c:v>1240000</c:v>
                </c:pt>
                <c:pt idx="52220">
                  <c:v>1050000</c:v>
                </c:pt>
                <c:pt idx="52221">
                  <c:v>1020000</c:v>
                </c:pt>
                <c:pt idx="52222">
                  <c:v>1010000</c:v>
                </c:pt>
                <c:pt idx="52223">
                  <c:v>960000</c:v>
                </c:pt>
                <c:pt idx="52224">
                  <c:v>900000</c:v>
                </c:pt>
                <c:pt idx="52225">
                  <c:v>900000</c:v>
                </c:pt>
                <c:pt idx="52226">
                  <c:v>900000</c:v>
                </c:pt>
                <c:pt idx="52227">
                  <c:v>850000</c:v>
                </c:pt>
                <c:pt idx="52228">
                  <c:v>740000</c:v>
                </c:pt>
                <c:pt idx="52229">
                  <c:v>675000</c:v>
                </c:pt>
                <c:pt idx="52230">
                  <c:v>560000</c:v>
                </c:pt>
                <c:pt idx="52231">
                  <c:v>500000</c:v>
                </c:pt>
                <c:pt idx="52232">
                  <c:v>440000</c:v>
                </c:pt>
                <c:pt idx="52233">
                  <c:v>420000</c:v>
                </c:pt>
                <c:pt idx="52234">
                  <c:v>160000</c:v>
                </c:pt>
                <c:pt idx="52235">
                  <c:v>317699994</c:v>
                </c:pt>
                <c:pt idx="52236">
                  <c:v>181050000</c:v>
                </c:pt>
                <c:pt idx="52237">
                  <c:v>97650000</c:v>
                </c:pt>
                <c:pt idx="52238">
                  <c:v>91200000</c:v>
                </c:pt>
                <c:pt idx="52239">
                  <c:v>88700000</c:v>
                </c:pt>
                <c:pt idx="52240">
                  <c:v>86320000</c:v>
                </c:pt>
                <c:pt idx="52241">
                  <c:v>85950000</c:v>
                </c:pt>
                <c:pt idx="52242">
                  <c:v>83600000</c:v>
                </c:pt>
                <c:pt idx="52243">
                  <c:v>62020000</c:v>
                </c:pt>
                <c:pt idx="52244">
                  <c:v>59640000</c:v>
                </c:pt>
                <c:pt idx="52245">
                  <c:v>59430000</c:v>
                </c:pt>
                <c:pt idx="52246">
                  <c:v>56850000</c:v>
                </c:pt>
                <c:pt idx="52247">
                  <c:v>55580000</c:v>
                </c:pt>
                <c:pt idx="52248">
                  <c:v>54450000</c:v>
                </c:pt>
                <c:pt idx="52249">
                  <c:v>52800000</c:v>
                </c:pt>
                <c:pt idx="52250">
                  <c:v>51450000</c:v>
                </c:pt>
                <c:pt idx="52251">
                  <c:v>49900000</c:v>
                </c:pt>
                <c:pt idx="52252">
                  <c:v>45225000</c:v>
                </c:pt>
                <c:pt idx="52253">
                  <c:v>42500000</c:v>
                </c:pt>
                <c:pt idx="52254">
                  <c:v>42240000</c:v>
                </c:pt>
                <c:pt idx="52255">
                  <c:v>39760000</c:v>
                </c:pt>
                <c:pt idx="52256">
                  <c:v>39650000</c:v>
                </c:pt>
                <c:pt idx="52257">
                  <c:v>38030000</c:v>
                </c:pt>
                <c:pt idx="52258">
                  <c:v>34880000</c:v>
                </c:pt>
                <c:pt idx="52259">
                  <c:v>33800000</c:v>
                </c:pt>
                <c:pt idx="52260">
                  <c:v>33200000</c:v>
                </c:pt>
                <c:pt idx="52261">
                  <c:v>33000000</c:v>
                </c:pt>
                <c:pt idx="52262">
                  <c:v>31800000</c:v>
                </c:pt>
                <c:pt idx="52263">
                  <c:v>28560000</c:v>
                </c:pt>
                <c:pt idx="52264">
                  <c:v>27680000</c:v>
                </c:pt>
                <c:pt idx="52265">
                  <c:v>26560000</c:v>
                </c:pt>
                <c:pt idx="52266">
                  <c:v>26540000</c:v>
                </c:pt>
                <c:pt idx="52267">
                  <c:v>26250000</c:v>
                </c:pt>
                <c:pt idx="52268">
                  <c:v>25400000</c:v>
                </c:pt>
                <c:pt idx="52269">
                  <c:v>25235000</c:v>
                </c:pt>
                <c:pt idx="52270">
                  <c:v>24500000</c:v>
                </c:pt>
                <c:pt idx="52271">
                  <c:v>24480000</c:v>
                </c:pt>
                <c:pt idx="52272">
                  <c:v>24300000</c:v>
                </c:pt>
                <c:pt idx="52273">
                  <c:v>23360000</c:v>
                </c:pt>
                <c:pt idx="52274">
                  <c:v>23280000</c:v>
                </c:pt>
                <c:pt idx="52275">
                  <c:v>23040000</c:v>
                </c:pt>
                <c:pt idx="52276">
                  <c:v>22920000</c:v>
                </c:pt>
                <c:pt idx="52277">
                  <c:v>22240000</c:v>
                </c:pt>
                <c:pt idx="52278">
                  <c:v>21560000</c:v>
                </c:pt>
                <c:pt idx="52279">
                  <c:v>21520000</c:v>
                </c:pt>
                <c:pt idx="52280">
                  <c:v>21000000</c:v>
                </c:pt>
                <c:pt idx="52281">
                  <c:v>20560000</c:v>
                </c:pt>
                <c:pt idx="52282">
                  <c:v>20400000</c:v>
                </c:pt>
                <c:pt idx="52283">
                  <c:v>20400000</c:v>
                </c:pt>
                <c:pt idx="52284">
                  <c:v>20110000</c:v>
                </c:pt>
                <c:pt idx="52285">
                  <c:v>20000000</c:v>
                </c:pt>
                <c:pt idx="52286">
                  <c:v>19800000</c:v>
                </c:pt>
                <c:pt idx="52287">
                  <c:v>19800000</c:v>
                </c:pt>
                <c:pt idx="52288">
                  <c:v>19600000</c:v>
                </c:pt>
                <c:pt idx="52289">
                  <c:v>18200000</c:v>
                </c:pt>
                <c:pt idx="52290">
                  <c:v>17840000</c:v>
                </c:pt>
                <c:pt idx="52291">
                  <c:v>16960000</c:v>
                </c:pt>
                <c:pt idx="52292">
                  <c:v>16960000</c:v>
                </c:pt>
                <c:pt idx="52293">
                  <c:v>16400000</c:v>
                </c:pt>
                <c:pt idx="52294">
                  <c:v>15900000</c:v>
                </c:pt>
                <c:pt idx="52295">
                  <c:v>15445000</c:v>
                </c:pt>
                <c:pt idx="52296">
                  <c:v>15000000</c:v>
                </c:pt>
                <c:pt idx="52297">
                  <c:v>13920000</c:v>
                </c:pt>
                <c:pt idx="52298">
                  <c:v>13600000</c:v>
                </c:pt>
                <c:pt idx="52299">
                  <c:v>13200000</c:v>
                </c:pt>
                <c:pt idx="52300">
                  <c:v>12040000</c:v>
                </c:pt>
                <c:pt idx="52301">
                  <c:v>12000000</c:v>
                </c:pt>
                <c:pt idx="52302">
                  <c:v>12000000</c:v>
                </c:pt>
                <c:pt idx="52303">
                  <c:v>11200000</c:v>
                </c:pt>
                <c:pt idx="52304">
                  <c:v>10990000</c:v>
                </c:pt>
                <c:pt idx="52305">
                  <c:v>10080000</c:v>
                </c:pt>
                <c:pt idx="52306">
                  <c:v>10080000</c:v>
                </c:pt>
                <c:pt idx="52307">
                  <c:v>10000000</c:v>
                </c:pt>
                <c:pt idx="52308">
                  <c:v>9800000</c:v>
                </c:pt>
                <c:pt idx="52309">
                  <c:v>9520000</c:v>
                </c:pt>
                <c:pt idx="52310">
                  <c:v>8960000</c:v>
                </c:pt>
                <c:pt idx="52311">
                  <c:v>8450000</c:v>
                </c:pt>
                <c:pt idx="52312">
                  <c:v>8430000</c:v>
                </c:pt>
                <c:pt idx="52313">
                  <c:v>8350000</c:v>
                </c:pt>
                <c:pt idx="52314">
                  <c:v>8050000</c:v>
                </c:pt>
                <c:pt idx="52315">
                  <c:v>8050000</c:v>
                </c:pt>
                <c:pt idx="52316">
                  <c:v>7260000</c:v>
                </c:pt>
                <c:pt idx="52317">
                  <c:v>7210000</c:v>
                </c:pt>
                <c:pt idx="52318">
                  <c:v>7100000</c:v>
                </c:pt>
                <c:pt idx="52319">
                  <c:v>6920000</c:v>
                </c:pt>
                <c:pt idx="52320">
                  <c:v>6910000</c:v>
                </c:pt>
                <c:pt idx="52321">
                  <c:v>6690000</c:v>
                </c:pt>
                <c:pt idx="52322">
                  <c:v>6550000</c:v>
                </c:pt>
                <c:pt idx="52323">
                  <c:v>6480000</c:v>
                </c:pt>
                <c:pt idx="52324">
                  <c:v>6420000</c:v>
                </c:pt>
                <c:pt idx="52325">
                  <c:v>6370000</c:v>
                </c:pt>
                <c:pt idx="52326">
                  <c:v>6320000</c:v>
                </c:pt>
                <c:pt idx="52327">
                  <c:v>6240000</c:v>
                </c:pt>
                <c:pt idx="52328">
                  <c:v>5850000</c:v>
                </c:pt>
                <c:pt idx="52329">
                  <c:v>5700000</c:v>
                </c:pt>
                <c:pt idx="52330">
                  <c:v>5400000</c:v>
                </c:pt>
                <c:pt idx="52331">
                  <c:v>5200000</c:v>
                </c:pt>
                <c:pt idx="52332">
                  <c:v>4980000</c:v>
                </c:pt>
                <c:pt idx="52333">
                  <c:v>4800000</c:v>
                </c:pt>
                <c:pt idx="52334">
                  <c:v>4760000</c:v>
                </c:pt>
                <c:pt idx="52335">
                  <c:v>4760000</c:v>
                </c:pt>
                <c:pt idx="52336">
                  <c:v>4620000</c:v>
                </c:pt>
                <c:pt idx="52337">
                  <c:v>4550000</c:v>
                </c:pt>
                <c:pt idx="52338">
                  <c:v>4380000</c:v>
                </c:pt>
                <c:pt idx="52339">
                  <c:v>4060000</c:v>
                </c:pt>
                <c:pt idx="52340">
                  <c:v>3920000</c:v>
                </c:pt>
                <c:pt idx="52341">
                  <c:v>3920000</c:v>
                </c:pt>
                <c:pt idx="52342">
                  <c:v>3800000</c:v>
                </c:pt>
                <c:pt idx="52343">
                  <c:v>3710000</c:v>
                </c:pt>
                <c:pt idx="52344">
                  <c:v>3400000</c:v>
                </c:pt>
                <c:pt idx="52345">
                  <c:v>3200000</c:v>
                </c:pt>
                <c:pt idx="52346">
                  <c:v>2880000</c:v>
                </c:pt>
                <c:pt idx="52347">
                  <c:v>2810000</c:v>
                </c:pt>
                <c:pt idx="52348">
                  <c:v>2800000</c:v>
                </c:pt>
                <c:pt idx="52349">
                  <c:v>2660000</c:v>
                </c:pt>
                <c:pt idx="52350">
                  <c:v>2480000</c:v>
                </c:pt>
                <c:pt idx="52351">
                  <c:v>1920000</c:v>
                </c:pt>
                <c:pt idx="52352">
                  <c:v>1800000</c:v>
                </c:pt>
                <c:pt idx="52353">
                  <c:v>1500000</c:v>
                </c:pt>
                <c:pt idx="52354">
                  <c:v>1500000</c:v>
                </c:pt>
                <c:pt idx="52355">
                  <c:v>1020000</c:v>
                </c:pt>
                <c:pt idx="52356">
                  <c:v>1020000</c:v>
                </c:pt>
                <c:pt idx="52357">
                  <c:v>820000</c:v>
                </c:pt>
                <c:pt idx="52358">
                  <c:v>750000</c:v>
                </c:pt>
                <c:pt idx="52359">
                  <c:v>750000</c:v>
                </c:pt>
                <c:pt idx="52360">
                  <c:v>700000</c:v>
                </c:pt>
                <c:pt idx="52361">
                  <c:v>600000</c:v>
                </c:pt>
                <c:pt idx="52362">
                  <c:v>260599996</c:v>
                </c:pt>
                <c:pt idx="52363">
                  <c:v>164850000</c:v>
                </c:pt>
                <c:pt idx="52364">
                  <c:v>135560000</c:v>
                </c:pt>
                <c:pt idx="52365">
                  <c:v>99900000</c:v>
                </c:pt>
                <c:pt idx="52366">
                  <c:v>91590000</c:v>
                </c:pt>
                <c:pt idx="52367">
                  <c:v>72080000</c:v>
                </c:pt>
                <c:pt idx="52368">
                  <c:v>71700000</c:v>
                </c:pt>
                <c:pt idx="52369">
                  <c:v>67740000</c:v>
                </c:pt>
                <c:pt idx="52370">
                  <c:v>61800000</c:v>
                </c:pt>
                <c:pt idx="52371">
                  <c:v>61180000</c:v>
                </c:pt>
                <c:pt idx="52372">
                  <c:v>60800000</c:v>
                </c:pt>
                <c:pt idx="52373">
                  <c:v>59460000</c:v>
                </c:pt>
                <c:pt idx="52374">
                  <c:v>52830000</c:v>
                </c:pt>
                <c:pt idx="52375">
                  <c:v>49600000</c:v>
                </c:pt>
                <c:pt idx="52376">
                  <c:v>49100000</c:v>
                </c:pt>
                <c:pt idx="52377">
                  <c:v>48800000</c:v>
                </c:pt>
                <c:pt idx="52378">
                  <c:v>48510000</c:v>
                </c:pt>
                <c:pt idx="52379">
                  <c:v>48450000</c:v>
                </c:pt>
                <c:pt idx="52380">
                  <c:v>41600000</c:v>
                </c:pt>
                <c:pt idx="52381">
                  <c:v>41520000</c:v>
                </c:pt>
                <c:pt idx="52382">
                  <c:v>40000000</c:v>
                </c:pt>
                <c:pt idx="52383">
                  <c:v>39150000</c:v>
                </c:pt>
                <c:pt idx="52384">
                  <c:v>38850000</c:v>
                </c:pt>
                <c:pt idx="52385">
                  <c:v>37080000</c:v>
                </c:pt>
                <c:pt idx="52386">
                  <c:v>36300000</c:v>
                </c:pt>
                <c:pt idx="52387">
                  <c:v>36270000</c:v>
                </c:pt>
                <c:pt idx="52388">
                  <c:v>33680000</c:v>
                </c:pt>
                <c:pt idx="52389">
                  <c:v>32470000</c:v>
                </c:pt>
                <c:pt idx="52390">
                  <c:v>29700000</c:v>
                </c:pt>
                <c:pt idx="52391">
                  <c:v>29040000</c:v>
                </c:pt>
                <c:pt idx="52392">
                  <c:v>28000000</c:v>
                </c:pt>
                <c:pt idx="52393">
                  <c:v>27760000</c:v>
                </c:pt>
                <c:pt idx="52394">
                  <c:v>27520000</c:v>
                </c:pt>
                <c:pt idx="52395">
                  <c:v>26940000</c:v>
                </c:pt>
                <c:pt idx="52396">
                  <c:v>26800000</c:v>
                </c:pt>
                <c:pt idx="52397">
                  <c:v>26320000</c:v>
                </c:pt>
                <c:pt idx="52398">
                  <c:v>26240000</c:v>
                </c:pt>
                <c:pt idx="52399">
                  <c:v>26110000</c:v>
                </c:pt>
                <c:pt idx="52400">
                  <c:v>24780000</c:v>
                </c:pt>
                <c:pt idx="52401">
                  <c:v>24500000</c:v>
                </c:pt>
                <c:pt idx="52402">
                  <c:v>24500000</c:v>
                </c:pt>
                <c:pt idx="52403">
                  <c:v>22800000</c:v>
                </c:pt>
                <c:pt idx="52404">
                  <c:v>22650000</c:v>
                </c:pt>
                <c:pt idx="52405">
                  <c:v>22190000</c:v>
                </c:pt>
                <c:pt idx="52406">
                  <c:v>21000000</c:v>
                </c:pt>
                <c:pt idx="52407">
                  <c:v>20200000</c:v>
                </c:pt>
                <c:pt idx="52408">
                  <c:v>20160000</c:v>
                </c:pt>
                <c:pt idx="52409">
                  <c:v>19680000</c:v>
                </c:pt>
                <c:pt idx="52410">
                  <c:v>19240000</c:v>
                </c:pt>
                <c:pt idx="52411">
                  <c:v>18780000</c:v>
                </c:pt>
                <c:pt idx="52412">
                  <c:v>18720000</c:v>
                </c:pt>
                <c:pt idx="52413">
                  <c:v>17440000</c:v>
                </c:pt>
                <c:pt idx="52414">
                  <c:v>16800000</c:v>
                </c:pt>
                <c:pt idx="52415">
                  <c:v>16660000</c:v>
                </c:pt>
                <c:pt idx="52416">
                  <c:v>16350000</c:v>
                </c:pt>
                <c:pt idx="52417">
                  <c:v>16000000</c:v>
                </c:pt>
                <c:pt idx="52418">
                  <c:v>15900000</c:v>
                </c:pt>
                <c:pt idx="52419">
                  <c:v>15120000</c:v>
                </c:pt>
                <c:pt idx="52420">
                  <c:v>15000000</c:v>
                </c:pt>
                <c:pt idx="52421">
                  <c:v>14720000</c:v>
                </c:pt>
                <c:pt idx="52422">
                  <c:v>14240000</c:v>
                </c:pt>
                <c:pt idx="52423">
                  <c:v>13260000</c:v>
                </c:pt>
                <c:pt idx="52424">
                  <c:v>13120000</c:v>
                </c:pt>
                <c:pt idx="52425">
                  <c:v>13100000</c:v>
                </c:pt>
                <c:pt idx="52426">
                  <c:v>13090000</c:v>
                </c:pt>
                <c:pt idx="52427">
                  <c:v>13020000</c:v>
                </c:pt>
                <c:pt idx="52428">
                  <c:v>12360000</c:v>
                </c:pt>
                <c:pt idx="52429">
                  <c:v>11930000</c:v>
                </c:pt>
                <c:pt idx="52430">
                  <c:v>11400000</c:v>
                </c:pt>
                <c:pt idx="52431">
                  <c:v>11000000</c:v>
                </c:pt>
                <c:pt idx="52432">
                  <c:v>10500000</c:v>
                </c:pt>
                <c:pt idx="52433">
                  <c:v>9720000</c:v>
                </c:pt>
                <c:pt idx="52434">
                  <c:v>9720000</c:v>
                </c:pt>
                <c:pt idx="52435">
                  <c:v>9150000</c:v>
                </c:pt>
                <c:pt idx="52436">
                  <c:v>9080000</c:v>
                </c:pt>
                <c:pt idx="52437">
                  <c:v>8850000</c:v>
                </c:pt>
                <c:pt idx="52438">
                  <c:v>8800000</c:v>
                </c:pt>
                <c:pt idx="52439">
                  <c:v>8750000</c:v>
                </c:pt>
                <c:pt idx="52440">
                  <c:v>8680000</c:v>
                </c:pt>
                <c:pt idx="52441">
                  <c:v>7700000</c:v>
                </c:pt>
                <c:pt idx="52442">
                  <c:v>7590000</c:v>
                </c:pt>
                <c:pt idx="52443">
                  <c:v>7000000</c:v>
                </c:pt>
                <c:pt idx="52444">
                  <c:v>6790000</c:v>
                </c:pt>
                <c:pt idx="52445">
                  <c:v>6760000</c:v>
                </c:pt>
                <c:pt idx="52446">
                  <c:v>6480000</c:v>
                </c:pt>
                <c:pt idx="52447">
                  <c:v>6200000</c:v>
                </c:pt>
                <c:pt idx="52448">
                  <c:v>5700000</c:v>
                </c:pt>
                <c:pt idx="52449">
                  <c:v>5670000</c:v>
                </c:pt>
                <c:pt idx="52450">
                  <c:v>5650000</c:v>
                </c:pt>
                <c:pt idx="52451">
                  <c:v>5610000</c:v>
                </c:pt>
                <c:pt idx="52452">
                  <c:v>5600000</c:v>
                </c:pt>
                <c:pt idx="52453">
                  <c:v>5400000</c:v>
                </c:pt>
                <c:pt idx="52454">
                  <c:v>5320000</c:v>
                </c:pt>
                <c:pt idx="52455">
                  <c:v>5280000</c:v>
                </c:pt>
                <c:pt idx="52456">
                  <c:v>4860000</c:v>
                </c:pt>
                <c:pt idx="52457">
                  <c:v>4680000</c:v>
                </c:pt>
                <c:pt idx="52458">
                  <c:v>4680000</c:v>
                </c:pt>
                <c:pt idx="52459">
                  <c:v>4520000</c:v>
                </c:pt>
                <c:pt idx="52460">
                  <c:v>4450000</c:v>
                </c:pt>
                <c:pt idx="52461">
                  <c:v>4150000</c:v>
                </c:pt>
                <c:pt idx="52462">
                  <c:v>4100000</c:v>
                </c:pt>
                <c:pt idx="52463">
                  <c:v>4080000</c:v>
                </c:pt>
                <c:pt idx="52464">
                  <c:v>3840000</c:v>
                </c:pt>
                <c:pt idx="52465">
                  <c:v>3840000</c:v>
                </c:pt>
                <c:pt idx="52466">
                  <c:v>3800000</c:v>
                </c:pt>
                <c:pt idx="52467">
                  <c:v>3710000</c:v>
                </c:pt>
                <c:pt idx="52468">
                  <c:v>3500000</c:v>
                </c:pt>
                <c:pt idx="52469">
                  <c:v>3200000</c:v>
                </c:pt>
                <c:pt idx="52470">
                  <c:v>3000000</c:v>
                </c:pt>
                <c:pt idx="52471">
                  <c:v>2800000</c:v>
                </c:pt>
                <c:pt idx="52472">
                  <c:v>2400000</c:v>
                </c:pt>
                <c:pt idx="52473">
                  <c:v>2350000</c:v>
                </c:pt>
                <c:pt idx="52474">
                  <c:v>2220000</c:v>
                </c:pt>
                <c:pt idx="52475">
                  <c:v>1920000</c:v>
                </c:pt>
                <c:pt idx="52476">
                  <c:v>1850000</c:v>
                </c:pt>
                <c:pt idx="52477">
                  <c:v>1700000</c:v>
                </c:pt>
                <c:pt idx="52478">
                  <c:v>1500000</c:v>
                </c:pt>
                <c:pt idx="52479">
                  <c:v>1380000</c:v>
                </c:pt>
                <c:pt idx="52480">
                  <c:v>1260000</c:v>
                </c:pt>
                <c:pt idx="52481">
                  <c:v>1060000</c:v>
                </c:pt>
                <c:pt idx="52482">
                  <c:v>950000</c:v>
                </c:pt>
                <c:pt idx="52483">
                  <c:v>900000</c:v>
                </c:pt>
                <c:pt idx="52484">
                  <c:v>188235000</c:v>
                </c:pt>
                <c:pt idx="52485">
                  <c:v>152060000</c:v>
                </c:pt>
                <c:pt idx="52486">
                  <c:v>87600000</c:v>
                </c:pt>
                <c:pt idx="52487">
                  <c:v>63570000</c:v>
                </c:pt>
                <c:pt idx="52488">
                  <c:v>59680000</c:v>
                </c:pt>
                <c:pt idx="52489">
                  <c:v>45000000</c:v>
                </c:pt>
                <c:pt idx="52490">
                  <c:v>41920000</c:v>
                </c:pt>
                <c:pt idx="52491">
                  <c:v>40200000</c:v>
                </c:pt>
                <c:pt idx="52492">
                  <c:v>37900000</c:v>
                </c:pt>
                <c:pt idx="52493">
                  <c:v>36540000</c:v>
                </c:pt>
                <c:pt idx="52494">
                  <c:v>31250000</c:v>
                </c:pt>
                <c:pt idx="52495">
                  <c:v>30960000</c:v>
                </c:pt>
                <c:pt idx="52496">
                  <c:v>29460000</c:v>
                </c:pt>
                <c:pt idx="52497">
                  <c:v>28100000</c:v>
                </c:pt>
                <c:pt idx="52498">
                  <c:v>27230000</c:v>
                </c:pt>
                <c:pt idx="52499">
                  <c:v>26700000</c:v>
                </c:pt>
                <c:pt idx="52500">
                  <c:v>26155000</c:v>
                </c:pt>
                <c:pt idx="52501">
                  <c:v>25400000</c:v>
                </c:pt>
                <c:pt idx="52502">
                  <c:v>24880000</c:v>
                </c:pt>
                <c:pt idx="52503">
                  <c:v>24480000</c:v>
                </c:pt>
                <c:pt idx="52504">
                  <c:v>23280000</c:v>
                </c:pt>
                <c:pt idx="52505">
                  <c:v>23200000</c:v>
                </c:pt>
                <c:pt idx="52506">
                  <c:v>22800000</c:v>
                </c:pt>
                <c:pt idx="52507">
                  <c:v>22735000</c:v>
                </c:pt>
                <c:pt idx="52508">
                  <c:v>21840000</c:v>
                </c:pt>
                <c:pt idx="52509">
                  <c:v>21120000</c:v>
                </c:pt>
                <c:pt idx="52510">
                  <c:v>21120000</c:v>
                </c:pt>
                <c:pt idx="52511">
                  <c:v>20850000</c:v>
                </c:pt>
                <c:pt idx="52512">
                  <c:v>19800000</c:v>
                </c:pt>
                <c:pt idx="52513">
                  <c:v>19000000</c:v>
                </c:pt>
                <c:pt idx="52514">
                  <c:v>18910000</c:v>
                </c:pt>
                <c:pt idx="52515">
                  <c:v>18840000</c:v>
                </c:pt>
                <c:pt idx="52516">
                  <c:v>18725000</c:v>
                </c:pt>
                <c:pt idx="52517">
                  <c:v>18450000</c:v>
                </c:pt>
                <c:pt idx="52518">
                  <c:v>18320000</c:v>
                </c:pt>
                <c:pt idx="52519">
                  <c:v>18300000</c:v>
                </c:pt>
                <c:pt idx="52520">
                  <c:v>18050000</c:v>
                </c:pt>
                <c:pt idx="52521">
                  <c:v>17840000</c:v>
                </c:pt>
                <c:pt idx="52522">
                  <c:v>17600000</c:v>
                </c:pt>
                <c:pt idx="52523">
                  <c:v>17120000</c:v>
                </c:pt>
                <c:pt idx="52524">
                  <c:v>16910000</c:v>
                </c:pt>
                <c:pt idx="52525">
                  <c:v>16400000</c:v>
                </c:pt>
                <c:pt idx="52526">
                  <c:v>16200000</c:v>
                </c:pt>
                <c:pt idx="52527">
                  <c:v>14850000</c:v>
                </c:pt>
                <c:pt idx="52528">
                  <c:v>14700000</c:v>
                </c:pt>
                <c:pt idx="52529">
                  <c:v>14000000</c:v>
                </c:pt>
                <c:pt idx="52530">
                  <c:v>13520000</c:v>
                </c:pt>
                <c:pt idx="52531">
                  <c:v>13300000</c:v>
                </c:pt>
                <c:pt idx="52532">
                  <c:v>12400000</c:v>
                </c:pt>
                <c:pt idx="52533">
                  <c:v>12160000</c:v>
                </c:pt>
                <c:pt idx="52534">
                  <c:v>11700000</c:v>
                </c:pt>
                <c:pt idx="52535">
                  <c:v>11600000</c:v>
                </c:pt>
                <c:pt idx="52536">
                  <c:v>11600000</c:v>
                </c:pt>
                <c:pt idx="52537">
                  <c:v>11060000</c:v>
                </c:pt>
                <c:pt idx="52538">
                  <c:v>11040000</c:v>
                </c:pt>
                <c:pt idx="52539">
                  <c:v>11000000</c:v>
                </c:pt>
                <c:pt idx="52540">
                  <c:v>9640000</c:v>
                </c:pt>
                <c:pt idx="52541">
                  <c:v>9170000</c:v>
                </c:pt>
                <c:pt idx="52542">
                  <c:v>9060000</c:v>
                </c:pt>
                <c:pt idx="52543">
                  <c:v>8640000</c:v>
                </c:pt>
                <c:pt idx="52544">
                  <c:v>8100000</c:v>
                </c:pt>
                <c:pt idx="52545">
                  <c:v>8100000</c:v>
                </c:pt>
                <c:pt idx="52546">
                  <c:v>8040000</c:v>
                </c:pt>
                <c:pt idx="52547">
                  <c:v>8000000</c:v>
                </c:pt>
                <c:pt idx="52548">
                  <c:v>7920000</c:v>
                </c:pt>
                <c:pt idx="52549">
                  <c:v>7320000</c:v>
                </c:pt>
                <c:pt idx="52550">
                  <c:v>7100000</c:v>
                </c:pt>
                <c:pt idx="52551">
                  <c:v>7000000</c:v>
                </c:pt>
                <c:pt idx="52552">
                  <c:v>6950000</c:v>
                </c:pt>
                <c:pt idx="52553">
                  <c:v>6665000</c:v>
                </c:pt>
                <c:pt idx="52554">
                  <c:v>6400000</c:v>
                </c:pt>
                <c:pt idx="52555">
                  <c:v>6350000</c:v>
                </c:pt>
                <c:pt idx="52556">
                  <c:v>6120000</c:v>
                </c:pt>
                <c:pt idx="52557">
                  <c:v>5950000</c:v>
                </c:pt>
                <c:pt idx="52558">
                  <c:v>5910000</c:v>
                </c:pt>
                <c:pt idx="52559">
                  <c:v>5680000</c:v>
                </c:pt>
                <c:pt idx="52560">
                  <c:v>5640000</c:v>
                </c:pt>
                <c:pt idx="52561">
                  <c:v>5600000</c:v>
                </c:pt>
                <c:pt idx="52562">
                  <c:v>5570000</c:v>
                </c:pt>
                <c:pt idx="52563">
                  <c:v>5500000</c:v>
                </c:pt>
                <c:pt idx="52564">
                  <c:v>5180000</c:v>
                </c:pt>
                <c:pt idx="52565">
                  <c:v>5100000</c:v>
                </c:pt>
                <c:pt idx="52566">
                  <c:v>5040000</c:v>
                </c:pt>
                <c:pt idx="52567">
                  <c:v>4900000</c:v>
                </c:pt>
                <c:pt idx="52568">
                  <c:v>4860000</c:v>
                </c:pt>
                <c:pt idx="52569">
                  <c:v>4840000</c:v>
                </c:pt>
                <c:pt idx="52570">
                  <c:v>4800000</c:v>
                </c:pt>
                <c:pt idx="52571">
                  <c:v>4700000</c:v>
                </c:pt>
                <c:pt idx="52572">
                  <c:v>4600000</c:v>
                </c:pt>
                <c:pt idx="52573">
                  <c:v>4200000</c:v>
                </c:pt>
                <c:pt idx="52574">
                  <c:v>4140000</c:v>
                </c:pt>
                <c:pt idx="52575">
                  <c:v>4100000</c:v>
                </c:pt>
                <c:pt idx="52576">
                  <c:v>3850000</c:v>
                </c:pt>
                <c:pt idx="52577">
                  <c:v>3840000</c:v>
                </c:pt>
                <c:pt idx="52578">
                  <c:v>3800000</c:v>
                </c:pt>
                <c:pt idx="52579">
                  <c:v>3640000</c:v>
                </c:pt>
                <c:pt idx="52580">
                  <c:v>3600000</c:v>
                </c:pt>
                <c:pt idx="52581">
                  <c:v>3500000</c:v>
                </c:pt>
                <c:pt idx="52582">
                  <c:v>3220000</c:v>
                </c:pt>
                <c:pt idx="52583">
                  <c:v>3190000</c:v>
                </c:pt>
                <c:pt idx="52584">
                  <c:v>3150000</c:v>
                </c:pt>
                <c:pt idx="52585">
                  <c:v>3050000</c:v>
                </c:pt>
                <c:pt idx="52586">
                  <c:v>2940000</c:v>
                </c:pt>
                <c:pt idx="52587">
                  <c:v>2940000</c:v>
                </c:pt>
                <c:pt idx="52588">
                  <c:v>2910000</c:v>
                </c:pt>
                <c:pt idx="52589">
                  <c:v>2760000</c:v>
                </c:pt>
                <c:pt idx="52590">
                  <c:v>2400000</c:v>
                </c:pt>
                <c:pt idx="52591">
                  <c:v>2375000</c:v>
                </c:pt>
                <c:pt idx="52592">
                  <c:v>2250000</c:v>
                </c:pt>
                <c:pt idx="52593">
                  <c:v>2160000</c:v>
                </c:pt>
                <c:pt idx="52594">
                  <c:v>2080000</c:v>
                </c:pt>
                <c:pt idx="52595">
                  <c:v>2040000</c:v>
                </c:pt>
                <c:pt idx="52596">
                  <c:v>1920000</c:v>
                </c:pt>
                <c:pt idx="52597">
                  <c:v>1500000</c:v>
                </c:pt>
                <c:pt idx="52598">
                  <c:v>1320000</c:v>
                </c:pt>
                <c:pt idx="52599">
                  <c:v>1280000</c:v>
                </c:pt>
                <c:pt idx="52600">
                  <c:v>1200000</c:v>
                </c:pt>
                <c:pt idx="52601">
                  <c:v>1190000</c:v>
                </c:pt>
                <c:pt idx="52602">
                  <c:v>720000</c:v>
                </c:pt>
                <c:pt idx="52603">
                  <c:v>400000</c:v>
                </c:pt>
                <c:pt idx="52604">
                  <c:v>158450000</c:v>
                </c:pt>
                <c:pt idx="52605">
                  <c:v>122640000</c:v>
                </c:pt>
                <c:pt idx="52606">
                  <c:v>117760000</c:v>
                </c:pt>
                <c:pt idx="52607">
                  <c:v>114720000</c:v>
                </c:pt>
                <c:pt idx="52608">
                  <c:v>106750000</c:v>
                </c:pt>
                <c:pt idx="52609">
                  <c:v>92900000</c:v>
                </c:pt>
                <c:pt idx="52610">
                  <c:v>84400000</c:v>
                </c:pt>
                <c:pt idx="52611">
                  <c:v>75759999</c:v>
                </c:pt>
                <c:pt idx="52612">
                  <c:v>73880000</c:v>
                </c:pt>
                <c:pt idx="52613">
                  <c:v>71920000</c:v>
                </c:pt>
                <c:pt idx="52614">
                  <c:v>64400000</c:v>
                </c:pt>
                <c:pt idx="52615">
                  <c:v>61400000</c:v>
                </c:pt>
                <c:pt idx="52616">
                  <c:v>60240000</c:v>
                </c:pt>
                <c:pt idx="52617">
                  <c:v>59160000</c:v>
                </c:pt>
                <c:pt idx="52618">
                  <c:v>57430000</c:v>
                </c:pt>
                <c:pt idx="52619">
                  <c:v>56360000</c:v>
                </c:pt>
                <c:pt idx="52620">
                  <c:v>54120000</c:v>
                </c:pt>
                <c:pt idx="52621">
                  <c:v>54005000</c:v>
                </c:pt>
                <c:pt idx="52622">
                  <c:v>50170000</c:v>
                </c:pt>
                <c:pt idx="52623">
                  <c:v>48930000</c:v>
                </c:pt>
                <c:pt idx="52624">
                  <c:v>47440000</c:v>
                </c:pt>
                <c:pt idx="52625">
                  <c:v>43750000</c:v>
                </c:pt>
                <c:pt idx="52626">
                  <c:v>42650000</c:v>
                </c:pt>
                <c:pt idx="52627">
                  <c:v>40720000</c:v>
                </c:pt>
                <c:pt idx="52628">
                  <c:v>36720000</c:v>
                </c:pt>
                <c:pt idx="52629">
                  <c:v>34320000</c:v>
                </c:pt>
                <c:pt idx="52630">
                  <c:v>34140000</c:v>
                </c:pt>
                <c:pt idx="52631">
                  <c:v>33400000</c:v>
                </c:pt>
                <c:pt idx="52632">
                  <c:v>33350000</c:v>
                </c:pt>
                <c:pt idx="52633">
                  <c:v>32000000</c:v>
                </c:pt>
                <c:pt idx="52634">
                  <c:v>30835000</c:v>
                </c:pt>
                <c:pt idx="52635">
                  <c:v>29700000</c:v>
                </c:pt>
                <c:pt idx="52636">
                  <c:v>29100000</c:v>
                </c:pt>
                <c:pt idx="52637">
                  <c:v>28400000</c:v>
                </c:pt>
                <c:pt idx="52638">
                  <c:v>28290000</c:v>
                </c:pt>
                <c:pt idx="52639">
                  <c:v>27130000</c:v>
                </c:pt>
                <c:pt idx="52640">
                  <c:v>27000000</c:v>
                </c:pt>
                <c:pt idx="52641">
                  <c:v>26940000</c:v>
                </c:pt>
                <c:pt idx="52642">
                  <c:v>25360000</c:v>
                </c:pt>
                <c:pt idx="52643">
                  <c:v>24640000</c:v>
                </c:pt>
                <c:pt idx="52644">
                  <c:v>24480000</c:v>
                </c:pt>
                <c:pt idx="52645">
                  <c:v>23640000</c:v>
                </c:pt>
                <c:pt idx="52646">
                  <c:v>23150000</c:v>
                </c:pt>
                <c:pt idx="52647">
                  <c:v>21400000</c:v>
                </c:pt>
                <c:pt idx="52648">
                  <c:v>21385000</c:v>
                </c:pt>
                <c:pt idx="52649">
                  <c:v>21300000</c:v>
                </c:pt>
                <c:pt idx="52650">
                  <c:v>20460000</c:v>
                </c:pt>
                <c:pt idx="52651">
                  <c:v>20240000</c:v>
                </c:pt>
                <c:pt idx="52652">
                  <c:v>20000000</c:v>
                </c:pt>
                <c:pt idx="52653">
                  <c:v>19355000</c:v>
                </c:pt>
                <c:pt idx="52654">
                  <c:v>18900000</c:v>
                </c:pt>
                <c:pt idx="52655">
                  <c:v>18680000</c:v>
                </c:pt>
                <c:pt idx="52656">
                  <c:v>18240000</c:v>
                </c:pt>
                <c:pt idx="52657">
                  <c:v>17760000</c:v>
                </c:pt>
                <c:pt idx="52658">
                  <c:v>17720000</c:v>
                </c:pt>
                <c:pt idx="52659">
                  <c:v>17360000</c:v>
                </c:pt>
                <c:pt idx="52660">
                  <c:v>17000000</c:v>
                </c:pt>
                <c:pt idx="52661">
                  <c:v>16980000</c:v>
                </c:pt>
                <c:pt idx="52662">
                  <c:v>16625000</c:v>
                </c:pt>
                <c:pt idx="52663">
                  <c:v>16620000</c:v>
                </c:pt>
                <c:pt idx="52664">
                  <c:v>16520000</c:v>
                </c:pt>
                <c:pt idx="52665">
                  <c:v>16470000</c:v>
                </c:pt>
                <c:pt idx="52666">
                  <c:v>15440000</c:v>
                </c:pt>
                <c:pt idx="52667">
                  <c:v>15120000</c:v>
                </c:pt>
                <c:pt idx="52668">
                  <c:v>15120000</c:v>
                </c:pt>
                <c:pt idx="52669">
                  <c:v>14650000</c:v>
                </c:pt>
                <c:pt idx="52670">
                  <c:v>13920000</c:v>
                </c:pt>
                <c:pt idx="52671">
                  <c:v>13790000</c:v>
                </c:pt>
                <c:pt idx="52672">
                  <c:v>13480000</c:v>
                </c:pt>
                <c:pt idx="52673">
                  <c:v>13080000</c:v>
                </c:pt>
                <c:pt idx="52674">
                  <c:v>12900000</c:v>
                </c:pt>
                <c:pt idx="52675">
                  <c:v>12250000</c:v>
                </c:pt>
                <c:pt idx="52676">
                  <c:v>12160000</c:v>
                </c:pt>
                <c:pt idx="52677">
                  <c:v>12120000</c:v>
                </c:pt>
                <c:pt idx="52678">
                  <c:v>11970000</c:v>
                </c:pt>
                <c:pt idx="52679">
                  <c:v>11800000</c:v>
                </c:pt>
                <c:pt idx="52680">
                  <c:v>11500000</c:v>
                </c:pt>
                <c:pt idx="52681">
                  <c:v>11010000</c:v>
                </c:pt>
                <c:pt idx="52682">
                  <c:v>10800000</c:v>
                </c:pt>
                <c:pt idx="52683">
                  <c:v>10640000</c:v>
                </c:pt>
                <c:pt idx="52684">
                  <c:v>10400000</c:v>
                </c:pt>
                <c:pt idx="52685">
                  <c:v>10200000</c:v>
                </c:pt>
                <c:pt idx="52686">
                  <c:v>9780000</c:v>
                </c:pt>
                <c:pt idx="52687">
                  <c:v>9720000</c:v>
                </c:pt>
                <c:pt idx="52688">
                  <c:v>9680000</c:v>
                </c:pt>
                <c:pt idx="52689">
                  <c:v>9600000</c:v>
                </c:pt>
                <c:pt idx="52690">
                  <c:v>9160000</c:v>
                </c:pt>
                <c:pt idx="52691">
                  <c:v>8995000</c:v>
                </c:pt>
                <c:pt idx="52692">
                  <c:v>8850000</c:v>
                </c:pt>
                <c:pt idx="52693">
                  <c:v>8450000</c:v>
                </c:pt>
                <c:pt idx="52694">
                  <c:v>8330000</c:v>
                </c:pt>
                <c:pt idx="52695">
                  <c:v>8260000</c:v>
                </c:pt>
                <c:pt idx="52696">
                  <c:v>7960000</c:v>
                </c:pt>
                <c:pt idx="52697">
                  <c:v>7850000</c:v>
                </c:pt>
                <c:pt idx="52698">
                  <c:v>7830000</c:v>
                </c:pt>
                <c:pt idx="52699">
                  <c:v>7760000</c:v>
                </c:pt>
                <c:pt idx="52700">
                  <c:v>7050000</c:v>
                </c:pt>
                <c:pt idx="52701">
                  <c:v>6900000</c:v>
                </c:pt>
                <c:pt idx="52702">
                  <c:v>6330000</c:v>
                </c:pt>
                <c:pt idx="52703">
                  <c:v>5850000</c:v>
                </c:pt>
                <c:pt idx="52704">
                  <c:v>5370000</c:v>
                </c:pt>
                <c:pt idx="52705">
                  <c:v>5250000</c:v>
                </c:pt>
                <c:pt idx="52706">
                  <c:v>5220000</c:v>
                </c:pt>
                <c:pt idx="52707">
                  <c:v>5000000</c:v>
                </c:pt>
                <c:pt idx="52708">
                  <c:v>4550000</c:v>
                </c:pt>
                <c:pt idx="52709">
                  <c:v>3800000</c:v>
                </c:pt>
                <c:pt idx="52710">
                  <c:v>3720000</c:v>
                </c:pt>
                <c:pt idx="52711">
                  <c:v>3080000</c:v>
                </c:pt>
                <c:pt idx="52712">
                  <c:v>2700000</c:v>
                </c:pt>
                <c:pt idx="52713">
                  <c:v>2500000</c:v>
                </c:pt>
                <c:pt idx="52714">
                  <c:v>2340000</c:v>
                </c:pt>
                <c:pt idx="52715">
                  <c:v>2160000</c:v>
                </c:pt>
                <c:pt idx="52716">
                  <c:v>1920000</c:v>
                </c:pt>
                <c:pt idx="52717">
                  <c:v>1920000</c:v>
                </c:pt>
                <c:pt idx="52718">
                  <c:v>1800000</c:v>
                </c:pt>
                <c:pt idx="52719">
                  <c:v>1600000</c:v>
                </c:pt>
                <c:pt idx="52720">
                  <c:v>1450000</c:v>
                </c:pt>
                <c:pt idx="52721">
                  <c:v>1380000</c:v>
                </c:pt>
                <c:pt idx="52722">
                  <c:v>1140000</c:v>
                </c:pt>
                <c:pt idx="52723">
                  <c:v>122599998</c:v>
                </c:pt>
                <c:pt idx="52724">
                  <c:v>84050000</c:v>
                </c:pt>
                <c:pt idx="52725">
                  <c:v>78000000</c:v>
                </c:pt>
                <c:pt idx="52726">
                  <c:v>54920000</c:v>
                </c:pt>
                <c:pt idx="52727">
                  <c:v>43660000</c:v>
                </c:pt>
                <c:pt idx="52728">
                  <c:v>39450000</c:v>
                </c:pt>
                <c:pt idx="52729">
                  <c:v>29840000</c:v>
                </c:pt>
                <c:pt idx="52730">
                  <c:v>29680000</c:v>
                </c:pt>
                <c:pt idx="52731">
                  <c:v>24900000</c:v>
                </c:pt>
                <c:pt idx="52732">
                  <c:v>23700000</c:v>
                </c:pt>
                <c:pt idx="52733">
                  <c:v>23600000</c:v>
                </c:pt>
                <c:pt idx="52734">
                  <c:v>23100000</c:v>
                </c:pt>
                <c:pt idx="52735">
                  <c:v>20900000</c:v>
                </c:pt>
                <c:pt idx="52736">
                  <c:v>20520000</c:v>
                </c:pt>
                <c:pt idx="52737">
                  <c:v>20000000</c:v>
                </c:pt>
                <c:pt idx="52738">
                  <c:v>18970000</c:v>
                </c:pt>
                <c:pt idx="52739">
                  <c:v>18500000</c:v>
                </c:pt>
                <c:pt idx="52740">
                  <c:v>18150000</c:v>
                </c:pt>
                <c:pt idx="52741">
                  <c:v>18000000</c:v>
                </c:pt>
                <c:pt idx="52742">
                  <c:v>17750000</c:v>
                </c:pt>
                <c:pt idx="52743">
                  <c:v>17750000</c:v>
                </c:pt>
                <c:pt idx="52744">
                  <c:v>17200000</c:v>
                </c:pt>
                <c:pt idx="52745">
                  <c:v>16750000</c:v>
                </c:pt>
                <c:pt idx="52746">
                  <c:v>15750000</c:v>
                </c:pt>
                <c:pt idx="52747">
                  <c:v>15300000</c:v>
                </c:pt>
                <c:pt idx="52748">
                  <c:v>15200000</c:v>
                </c:pt>
                <c:pt idx="52749">
                  <c:v>15120000</c:v>
                </c:pt>
                <c:pt idx="52750">
                  <c:v>15000000</c:v>
                </c:pt>
                <c:pt idx="52751">
                  <c:v>14960000</c:v>
                </c:pt>
                <c:pt idx="52752">
                  <c:v>14790000</c:v>
                </c:pt>
                <c:pt idx="52753">
                  <c:v>14640000</c:v>
                </c:pt>
                <c:pt idx="52754">
                  <c:v>13650000</c:v>
                </c:pt>
                <c:pt idx="52755">
                  <c:v>13300000</c:v>
                </c:pt>
                <c:pt idx="52756">
                  <c:v>13200000</c:v>
                </c:pt>
                <c:pt idx="52757">
                  <c:v>13140000</c:v>
                </c:pt>
                <c:pt idx="52758">
                  <c:v>12960000</c:v>
                </c:pt>
                <c:pt idx="52759">
                  <c:v>12600000</c:v>
                </c:pt>
                <c:pt idx="52760">
                  <c:v>12580000</c:v>
                </c:pt>
                <c:pt idx="52761">
                  <c:v>12160000</c:v>
                </c:pt>
                <c:pt idx="52762">
                  <c:v>11390000</c:v>
                </c:pt>
                <c:pt idx="52763">
                  <c:v>11340000</c:v>
                </c:pt>
                <c:pt idx="52764">
                  <c:v>11095000</c:v>
                </c:pt>
                <c:pt idx="52765">
                  <c:v>11025000</c:v>
                </c:pt>
                <c:pt idx="52766">
                  <c:v>10800000</c:v>
                </c:pt>
                <c:pt idx="52767">
                  <c:v>10560000</c:v>
                </c:pt>
                <c:pt idx="52768">
                  <c:v>10080000</c:v>
                </c:pt>
                <c:pt idx="52769">
                  <c:v>10080000</c:v>
                </c:pt>
                <c:pt idx="52770">
                  <c:v>9750000</c:v>
                </c:pt>
                <c:pt idx="52771">
                  <c:v>9590000</c:v>
                </c:pt>
                <c:pt idx="52772">
                  <c:v>9490000</c:v>
                </c:pt>
                <c:pt idx="52773">
                  <c:v>9100000</c:v>
                </c:pt>
                <c:pt idx="52774">
                  <c:v>8760000</c:v>
                </c:pt>
                <c:pt idx="52775">
                  <c:v>8480000</c:v>
                </c:pt>
                <c:pt idx="52776">
                  <c:v>8160000</c:v>
                </c:pt>
                <c:pt idx="52777">
                  <c:v>8040000</c:v>
                </c:pt>
                <c:pt idx="52778">
                  <c:v>7500000</c:v>
                </c:pt>
                <c:pt idx="52779">
                  <c:v>7380000</c:v>
                </c:pt>
                <c:pt idx="52780">
                  <c:v>6880000</c:v>
                </c:pt>
                <c:pt idx="52781">
                  <c:v>6480000</c:v>
                </c:pt>
                <c:pt idx="52782">
                  <c:v>6470000</c:v>
                </c:pt>
                <c:pt idx="52783">
                  <c:v>5520000</c:v>
                </c:pt>
                <c:pt idx="52784">
                  <c:v>5280000</c:v>
                </c:pt>
                <c:pt idx="52785">
                  <c:v>4920000</c:v>
                </c:pt>
                <c:pt idx="52786">
                  <c:v>4810000</c:v>
                </c:pt>
                <c:pt idx="52787">
                  <c:v>4800000</c:v>
                </c:pt>
                <c:pt idx="52788">
                  <c:v>4720000</c:v>
                </c:pt>
                <c:pt idx="52789">
                  <c:v>4680000</c:v>
                </c:pt>
                <c:pt idx="52790">
                  <c:v>4270000</c:v>
                </c:pt>
                <c:pt idx="52791">
                  <c:v>4130000</c:v>
                </c:pt>
                <c:pt idx="52792">
                  <c:v>3900000</c:v>
                </c:pt>
                <c:pt idx="52793">
                  <c:v>3870000</c:v>
                </c:pt>
                <c:pt idx="52794">
                  <c:v>3840000</c:v>
                </c:pt>
                <c:pt idx="52795">
                  <c:v>3800000</c:v>
                </c:pt>
                <c:pt idx="52796">
                  <c:v>3700000</c:v>
                </c:pt>
                <c:pt idx="52797">
                  <c:v>3640000</c:v>
                </c:pt>
                <c:pt idx="52798">
                  <c:v>3570000</c:v>
                </c:pt>
                <c:pt idx="52799">
                  <c:v>3440000</c:v>
                </c:pt>
                <c:pt idx="52800">
                  <c:v>3370000</c:v>
                </c:pt>
                <c:pt idx="52801">
                  <c:v>3360000</c:v>
                </c:pt>
                <c:pt idx="52802">
                  <c:v>3200000</c:v>
                </c:pt>
                <c:pt idx="52803">
                  <c:v>3000000</c:v>
                </c:pt>
                <c:pt idx="52804">
                  <c:v>3000000</c:v>
                </c:pt>
                <c:pt idx="52805">
                  <c:v>2880000</c:v>
                </c:pt>
                <c:pt idx="52806">
                  <c:v>2880000</c:v>
                </c:pt>
                <c:pt idx="52807">
                  <c:v>2760000</c:v>
                </c:pt>
                <c:pt idx="52808">
                  <c:v>2730000</c:v>
                </c:pt>
                <c:pt idx="52809">
                  <c:v>2660000</c:v>
                </c:pt>
                <c:pt idx="52810">
                  <c:v>2640000</c:v>
                </c:pt>
                <c:pt idx="52811">
                  <c:v>2500000</c:v>
                </c:pt>
                <c:pt idx="52812">
                  <c:v>2340000</c:v>
                </c:pt>
                <c:pt idx="52813">
                  <c:v>2310000</c:v>
                </c:pt>
                <c:pt idx="52814">
                  <c:v>2280000</c:v>
                </c:pt>
                <c:pt idx="52815">
                  <c:v>2240000</c:v>
                </c:pt>
                <c:pt idx="52816">
                  <c:v>2100000</c:v>
                </c:pt>
                <c:pt idx="52817">
                  <c:v>2100000</c:v>
                </c:pt>
                <c:pt idx="52818">
                  <c:v>2050000</c:v>
                </c:pt>
                <c:pt idx="52819">
                  <c:v>2000000</c:v>
                </c:pt>
                <c:pt idx="52820">
                  <c:v>2000000</c:v>
                </c:pt>
                <c:pt idx="52821">
                  <c:v>1960000</c:v>
                </c:pt>
                <c:pt idx="52822">
                  <c:v>1950000</c:v>
                </c:pt>
                <c:pt idx="52823">
                  <c:v>1900000</c:v>
                </c:pt>
                <c:pt idx="52824">
                  <c:v>1650000</c:v>
                </c:pt>
                <c:pt idx="52825">
                  <c:v>1440000</c:v>
                </c:pt>
                <c:pt idx="52826">
                  <c:v>1420000</c:v>
                </c:pt>
                <c:pt idx="52827">
                  <c:v>1400000</c:v>
                </c:pt>
                <c:pt idx="52828">
                  <c:v>1260000</c:v>
                </c:pt>
                <c:pt idx="52829">
                  <c:v>1200000</c:v>
                </c:pt>
                <c:pt idx="52830">
                  <c:v>1200000</c:v>
                </c:pt>
                <c:pt idx="52831">
                  <c:v>1000000</c:v>
                </c:pt>
                <c:pt idx="52832">
                  <c:v>720000</c:v>
                </c:pt>
                <c:pt idx="52833">
                  <c:v>650000</c:v>
                </c:pt>
                <c:pt idx="52834">
                  <c:v>600000</c:v>
                </c:pt>
                <c:pt idx="52835">
                  <c:v>600000</c:v>
                </c:pt>
                <c:pt idx="52836">
                  <c:v>540000</c:v>
                </c:pt>
                <c:pt idx="52837">
                  <c:v>500000</c:v>
                </c:pt>
                <c:pt idx="52838">
                  <c:v>240000</c:v>
                </c:pt>
                <c:pt idx="52839">
                  <c:v>240000</c:v>
                </c:pt>
                <c:pt idx="52840">
                  <c:v>150000</c:v>
                </c:pt>
                <c:pt idx="52841">
                  <c:v>147485000</c:v>
                </c:pt>
                <c:pt idx="52842">
                  <c:v>76050000</c:v>
                </c:pt>
                <c:pt idx="52843">
                  <c:v>51820000</c:v>
                </c:pt>
                <c:pt idx="52844">
                  <c:v>45680000</c:v>
                </c:pt>
                <c:pt idx="52845">
                  <c:v>40000000</c:v>
                </c:pt>
                <c:pt idx="52846">
                  <c:v>33450000</c:v>
                </c:pt>
                <c:pt idx="52847">
                  <c:v>30900000</c:v>
                </c:pt>
                <c:pt idx="52848">
                  <c:v>30600000</c:v>
                </c:pt>
                <c:pt idx="52849">
                  <c:v>23760000</c:v>
                </c:pt>
                <c:pt idx="52850">
                  <c:v>23600000</c:v>
                </c:pt>
                <c:pt idx="52851">
                  <c:v>22610000</c:v>
                </c:pt>
                <c:pt idx="52852">
                  <c:v>22050000</c:v>
                </c:pt>
                <c:pt idx="52853">
                  <c:v>21700000</c:v>
                </c:pt>
                <c:pt idx="52854">
                  <c:v>21700000</c:v>
                </c:pt>
                <c:pt idx="52855">
                  <c:v>21480000</c:v>
                </c:pt>
                <c:pt idx="52856">
                  <c:v>19110000</c:v>
                </c:pt>
                <c:pt idx="52857">
                  <c:v>18700000</c:v>
                </c:pt>
                <c:pt idx="52858">
                  <c:v>18640000</c:v>
                </c:pt>
                <c:pt idx="52859">
                  <c:v>18100000</c:v>
                </c:pt>
                <c:pt idx="52860">
                  <c:v>18050000</c:v>
                </c:pt>
                <c:pt idx="52861">
                  <c:v>17700000</c:v>
                </c:pt>
                <c:pt idx="52862">
                  <c:v>17700000</c:v>
                </c:pt>
                <c:pt idx="52863">
                  <c:v>17280000</c:v>
                </c:pt>
                <c:pt idx="52864">
                  <c:v>17200000</c:v>
                </c:pt>
                <c:pt idx="52865">
                  <c:v>17200000</c:v>
                </c:pt>
                <c:pt idx="52866">
                  <c:v>17100000</c:v>
                </c:pt>
                <c:pt idx="52867">
                  <c:v>16680000</c:v>
                </c:pt>
                <c:pt idx="52868">
                  <c:v>16120000</c:v>
                </c:pt>
                <c:pt idx="52869">
                  <c:v>16080000</c:v>
                </c:pt>
                <c:pt idx="52870">
                  <c:v>15000000</c:v>
                </c:pt>
                <c:pt idx="52871">
                  <c:v>15000000</c:v>
                </c:pt>
                <c:pt idx="52872">
                  <c:v>14280000</c:v>
                </c:pt>
                <c:pt idx="52873">
                  <c:v>13440000</c:v>
                </c:pt>
                <c:pt idx="52874">
                  <c:v>13200000</c:v>
                </c:pt>
                <c:pt idx="52875">
                  <c:v>12640000</c:v>
                </c:pt>
                <c:pt idx="52876">
                  <c:v>12450000</c:v>
                </c:pt>
                <c:pt idx="52877">
                  <c:v>12000000</c:v>
                </c:pt>
                <c:pt idx="52878">
                  <c:v>11490000</c:v>
                </c:pt>
                <c:pt idx="52879">
                  <c:v>11400000</c:v>
                </c:pt>
                <c:pt idx="52880">
                  <c:v>11270000</c:v>
                </c:pt>
                <c:pt idx="52881">
                  <c:v>10920000</c:v>
                </c:pt>
                <c:pt idx="52882">
                  <c:v>10880000</c:v>
                </c:pt>
                <c:pt idx="52883">
                  <c:v>10500000</c:v>
                </c:pt>
                <c:pt idx="52884">
                  <c:v>10175000</c:v>
                </c:pt>
                <c:pt idx="52885">
                  <c:v>10080000</c:v>
                </c:pt>
                <c:pt idx="52886">
                  <c:v>10010000</c:v>
                </c:pt>
                <c:pt idx="52887">
                  <c:v>9800000</c:v>
                </c:pt>
                <c:pt idx="52888">
                  <c:v>9760000</c:v>
                </c:pt>
                <c:pt idx="52889">
                  <c:v>9750000</c:v>
                </c:pt>
                <c:pt idx="52890">
                  <c:v>9520000</c:v>
                </c:pt>
                <c:pt idx="52891">
                  <c:v>8800000</c:v>
                </c:pt>
                <c:pt idx="52892">
                  <c:v>8680000</c:v>
                </c:pt>
                <c:pt idx="52893">
                  <c:v>8430000</c:v>
                </c:pt>
                <c:pt idx="52894">
                  <c:v>8000000</c:v>
                </c:pt>
                <c:pt idx="52895">
                  <c:v>7680000</c:v>
                </c:pt>
                <c:pt idx="52896">
                  <c:v>7550000</c:v>
                </c:pt>
                <c:pt idx="52897">
                  <c:v>7350000</c:v>
                </c:pt>
                <c:pt idx="52898">
                  <c:v>7200000</c:v>
                </c:pt>
                <c:pt idx="52899">
                  <c:v>7200000</c:v>
                </c:pt>
                <c:pt idx="52900">
                  <c:v>7200000</c:v>
                </c:pt>
                <c:pt idx="52901">
                  <c:v>6600000</c:v>
                </c:pt>
                <c:pt idx="52902">
                  <c:v>6150000</c:v>
                </c:pt>
                <c:pt idx="52903">
                  <c:v>5950000</c:v>
                </c:pt>
                <c:pt idx="52904">
                  <c:v>5920000</c:v>
                </c:pt>
                <c:pt idx="52905">
                  <c:v>5640000</c:v>
                </c:pt>
                <c:pt idx="52906">
                  <c:v>5580000</c:v>
                </c:pt>
                <c:pt idx="52907">
                  <c:v>4900000</c:v>
                </c:pt>
                <c:pt idx="52908">
                  <c:v>4880000</c:v>
                </c:pt>
                <c:pt idx="52909">
                  <c:v>4830000</c:v>
                </c:pt>
                <c:pt idx="52910">
                  <c:v>4350000</c:v>
                </c:pt>
                <c:pt idx="52911">
                  <c:v>4100000</c:v>
                </c:pt>
                <c:pt idx="52912">
                  <c:v>3960000</c:v>
                </c:pt>
                <c:pt idx="52913">
                  <c:v>3840000</c:v>
                </c:pt>
                <c:pt idx="52914">
                  <c:v>3800000</c:v>
                </c:pt>
                <c:pt idx="52915">
                  <c:v>3430000</c:v>
                </c:pt>
                <c:pt idx="52916">
                  <c:v>3400000</c:v>
                </c:pt>
                <c:pt idx="52917">
                  <c:v>3360000</c:v>
                </c:pt>
                <c:pt idx="52918">
                  <c:v>3200000</c:v>
                </c:pt>
                <c:pt idx="52919">
                  <c:v>3100000</c:v>
                </c:pt>
                <c:pt idx="52920">
                  <c:v>3040000</c:v>
                </c:pt>
                <c:pt idx="52921">
                  <c:v>2880000</c:v>
                </c:pt>
                <c:pt idx="52922">
                  <c:v>2870000</c:v>
                </c:pt>
                <c:pt idx="52923">
                  <c:v>2730000</c:v>
                </c:pt>
                <c:pt idx="52924">
                  <c:v>2650000</c:v>
                </c:pt>
                <c:pt idx="52925">
                  <c:v>2650000</c:v>
                </c:pt>
                <c:pt idx="52926">
                  <c:v>2580000</c:v>
                </c:pt>
                <c:pt idx="52927">
                  <c:v>2560000</c:v>
                </c:pt>
                <c:pt idx="52928">
                  <c:v>2500000</c:v>
                </c:pt>
                <c:pt idx="52929">
                  <c:v>2460000</c:v>
                </c:pt>
                <c:pt idx="52930">
                  <c:v>2320000</c:v>
                </c:pt>
                <c:pt idx="52931">
                  <c:v>2290000</c:v>
                </c:pt>
                <c:pt idx="52932">
                  <c:v>2200000</c:v>
                </c:pt>
                <c:pt idx="52933">
                  <c:v>2100000</c:v>
                </c:pt>
                <c:pt idx="52934">
                  <c:v>2080000</c:v>
                </c:pt>
                <c:pt idx="52935">
                  <c:v>1890000</c:v>
                </c:pt>
                <c:pt idx="52936">
                  <c:v>1860000</c:v>
                </c:pt>
                <c:pt idx="52937">
                  <c:v>1760000</c:v>
                </c:pt>
                <c:pt idx="52938">
                  <c:v>1700000</c:v>
                </c:pt>
                <c:pt idx="52939">
                  <c:v>1680000</c:v>
                </c:pt>
                <c:pt idx="52940">
                  <c:v>1620000</c:v>
                </c:pt>
                <c:pt idx="52941">
                  <c:v>1440000</c:v>
                </c:pt>
                <c:pt idx="52942">
                  <c:v>1320000</c:v>
                </c:pt>
                <c:pt idx="52943">
                  <c:v>1200000</c:v>
                </c:pt>
                <c:pt idx="52944">
                  <c:v>1100000</c:v>
                </c:pt>
                <c:pt idx="52945">
                  <c:v>1080000</c:v>
                </c:pt>
                <c:pt idx="52946">
                  <c:v>1050000</c:v>
                </c:pt>
                <c:pt idx="52947">
                  <c:v>980000</c:v>
                </c:pt>
                <c:pt idx="52948">
                  <c:v>800000</c:v>
                </c:pt>
                <c:pt idx="52949">
                  <c:v>780000</c:v>
                </c:pt>
                <c:pt idx="52950">
                  <c:v>550000</c:v>
                </c:pt>
                <c:pt idx="52951">
                  <c:v>540000</c:v>
                </c:pt>
                <c:pt idx="52952">
                  <c:v>450000</c:v>
                </c:pt>
                <c:pt idx="52953">
                  <c:v>250000</c:v>
                </c:pt>
                <c:pt idx="52954">
                  <c:v>180000</c:v>
                </c:pt>
                <c:pt idx="52955">
                  <c:v>147344998</c:v>
                </c:pt>
                <c:pt idx="52956">
                  <c:v>74100000</c:v>
                </c:pt>
                <c:pt idx="52957">
                  <c:v>50150000</c:v>
                </c:pt>
                <c:pt idx="52958">
                  <c:v>47120000</c:v>
                </c:pt>
                <c:pt idx="52959">
                  <c:v>46480000</c:v>
                </c:pt>
                <c:pt idx="52960">
                  <c:v>41440000</c:v>
                </c:pt>
                <c:pt idx="52961">
                  <c:v>40950000</c:v>
                </c:pt>
                <c:pt idx="52962">
                  <c:v>35000000</c:v>
                </c:pt>
                <c:pt idx="52963">
                  <c:v>34350000</c:v>
                </c:pt>
                <c:pt idx="52964">
                  <c:v>31440000</c:v>
                </c:pt>
                <c:pt idx="52965">
                  <c:v>30400000</c:v>
                </c:pt>
                <c:pt idx="52966">
                  <c:v>30160000</c:v>
                </c:pt>
                <c:pt idx="52967">
                  <c:v>29750000</c:v>
                </c:pt>
                <c:pt idx="52968">
                  <c:v>28450000</c:v>
                </c:pt>
                <c:pt idx="52969">
                  <c:v>28200000</c:v>
                </c:pt>
                <c:pt idx="52970">
                  <c:v>27800000</c:v>
                </c:pt>
                <c:pt idx="52971">
                  <c:v>24080000</c:v>
                </c:pt>
                <c:pt idx="52972">
                  <c:v>23400000</c:v>
                </c:pt>
                <c:pt idx="52973">
                  <c:v>23050000</c:v>
                </c:pt>
                <c:pt idx="52974">
                  <c:v>22440000</c:v>
                </c:pt>
                <c:pt idx="52975">
                  <c:v>22000000</c:v>
                </c:pt>
                <c:pt idx="52976">
                  <c:v>21650000</c:v>
                </c:pt>
                <c:pt idx="52977">
                  <c:v>21280000</c:v>
                </c:pt>
                <c:pt idx="52978">
                  <c:v>20860000</c:v>
                </c:pt>
                <c:pt idx="52979">
                  <c:v>20800000</c:v>
                </c:pt>
                <c:pt idx="52980">
                  <c:v>20450000</c:v>
                </c:pt>
                <c:pt idx="52981">
                  <c:v>19600000</c:v>
                </c:pt>
                <c:pt idx="52982">
                  <c:v>19350000</c:v>
                </c:pt>
                <c:pt idx="52983">
                  <c:v>19120000</c:v>
                </c:pt>
                <c:pt idx="52984">
                  <c:v>17200000</c:v>
                </c:pt>
                <c:pt idx="52985">
                  <c:v>15400000</c:v>
                </c:pt>
                <c:pt idx="52986">
                  <c:v>14140000</c:v>
                </c:pt>
                <c:pt idx="52987">
                  <c:v>13600000</c:v>
                </c:pt>
                <c:pt idx="52988">
                  <c:v>13500000</c:v>
                </c:pt>
                <c:pt idx="52989">
                  <c:v>12900000</c:v>
                </c:pt>
                <c:pt idx="52990">
                  <c:v>12850000</c:v>
                </c:pt>
                <c:pt idx="52991">
                  <c:v>12660000</c:v>
                </c:pt>
                <c:pt idx="52992">
                  <c:v>12480000</c:v>
                </c:pt>
                <c:pt idx="52993">
                  <c:v>12390000</c:v>
                </c:pt>
                <c:pt idx="52994">
                  <c:v>11900000</c:v>
                </c:pt>
                <c:pt idx="52995">
                  <c:v>11640000</c:v>
                </c:pt>
                <c:pt idx="52996">
                  <c:v>11100000</c:v>
                </c:pt>
                <c:pt idx="52997">
                  <c:v>11020000</c:v>
                </c:pt>
                <c:pt idx="52998">
                  <c:v>10920000</c:v>
                </c:pt>
                <c:pt idx="52999">
                  <c:v>10480000</c:v>
                </c:pt>
                <c:pt idx="53000">
                  <c:v>10400000</c:v>
                </c:pt>
                <c:pt idx="53001">
                  <c:v>10200000</c:v>
                </c:pt>
                <c:pt idx="53002">
                  <c:v>9450000</c:v>
                </c:pt>
                <c:pt idx="53003">
                  <c:v>9400000</c:v>
                </c:pt>
                <c:pt idx="53004">
                  <c:v>9360000</c:v>
                </c:pt>
                <c:pt idx="53005">
                  <c:v>9300000</c:v>
                </c:pt>
                <c:pt idx="53006">
                  <c:v>8700000</c:v>
                </c:pt>
                <c:pt idx="53007">
                  <c:v>8640000</c:v>
                </c:pt>
                <c:pt idx="53008">
                  <c:v>8630000</c:v>
                </c:pt>
                <c:pt idx="53009">
                  <c:v>8400000</c:v>
                </c:pt>
                <c:pt idx="53010">
                  <c:v>8160000</c:v>
                </c:pt>
                <c:pt idx="53011">
                  <c:v>7140000</c:v>
                </c:pt>
                <c:pt idx="53012">
                  <c:v>6780000</c:v>
                </c:pt>
                <c:pt idx="53013">
                  <c:v>6120000</c:v>
                </c:pt>
                <c:pt idx="53014">
                  <c:v>6000000</c:v>
                </c:pt>
                <c:pt idx="53015">
                  <c:v>5760000</c:v>
                </c:pt>
                <c:pt idx="53016">
                  <c:v>5610000</c:v>
                </c:pt>
                <c:pt idx="53017">
                  <c:v>5600000</c:v>
                </c:pt>
                <c:pt idx="53018">
                  <c:v>5500000</c:v>
                </c:pt>
                <c:pt idx="53019">
                  <c:v>5360000</c:v>
                </c:pt>
                <c:pt idx="53020">
                  <c:v>5360000</c:v>
                </c:pt>
                <c:pt idx="53021">
                  <c:v>5350000</c:v>
                </c:pt>
                <c:pt idx="53022">
                  <c:v>5040000</c:v>
                </c:pt>
                <c:pt idx="53023">
                  <c:v>5040000</c:v>
                </c:pt>
                <c:pt idx="53024">
                  <c:v>4800000</c:v>
                </c:pt>
                <c:pt idx="53025">
                  <c:v>4690000</c:v>
                </c:pt>
                <c:pt idx="53026">
                  <c:v>4410000</c:v>
                </c:pt>
                <c:pt idx="53027">
                  <c:v>4380000</c:v>
                </c:pt>
                <c:pt idx="53028">
                  <c:v>4160000</c:v>
                </c:pt>
                <c:pt idx="53029">
                  <c:v>4050000</c:v>
                </c:pt>
                <c:pt idx="53030">
                  <c:v>4000000</c:v>
                </c:pt>
                <c:pt idx="53031">
                  <c:v>3900000</c:v>
                </c:pt>
                <c:pt idx="53032">
                  <c:v>3850000</c:v>
                </c:pt>
                <c:pt idx="53033">
                  <c:v>3760000</c:v>
                </c:pt>
                <c:pt idx="53034">
                  <c:v>3360000</c:v>
                </c:pt>
                <c:pt idx="53035">
                  <c:v>3300000</c:v>
                </c:pt>
                <c:pt idx="53036">
                  <c:v>3250000</c:v>
                </c:pt>
                <c:pt idx="53037">
                  <c:v>3250000</c:v>
                </c:pt>
                <c:pt idx="53038">
                  <c:v>3120000</c:v>
                </c:pt>
                <c:pt idx="53039">
                  <c:v>3000000</c:v>
                </c:pt>
                <c:pt idx="53040">
                  <c:v>3000000</c:v>
                </c:pt>
                <c:pt idx="53041">
                  <c:v>2880000</c:v>
                </c:pt>
                <c:pt idx="53042">
                  <c:v>2790000</c:v>
                </c:pt>
                <c:pt idx="53043">
                  <c:v>2700000</c:v>
                </c:pt>
                <c:pt idx="53044">
                  <c:v>2640000</c:v>
                </c:pt>
                <c:pt idx="53045">
                  <c:v>2640000</c:v>
                </c:pt>
                <c:pt idx="53046">
                  <c:v>2590000</c:v>
                </c:pt>
                <c:pt idx="53047">
                  <c:v>2580000</c:v>
                </c:pt>
                <c:pt idx="53048">
                  <c:v>2520000</c:v>
                </c:pt>
                <c:pt idx="53049">
                  <c:v>2510000</c:v>
                </c:pt>
                <c:pt idx="53050">
                  <c:v>2400000</c:v>
                </c:pt>
                <c:pt idx="53051">
                  <c:v>2280000</c:v>
                </c:pt>
                <c:pt idx="53052">
                  <c:v>2170000</c:v>
                </c:pt>
                <c:pt idx="53053">
                  <c:v>1800000</c:v>
                </c:pt>
                <c:pt idx="53054">
                  <c:v>1750000</c:v>
                </c:pt>
                <c:pt idx="53055">
                  <c:v>1650000</c:v>
                </c:pt>
                <c:pt idx="53056">
                  <c:v>1500000</c:v>
                </c:pt>
                <c:pt idx="53057">
                  <c:v>1500000</c:v>
                </c:pt>
                <c:pt idx="53058">
                  <c:v>960000</c:v>
                </c:pt>
                <c:pt idx="53059">
                  <c:v>900000</c:v>
                </c:pt>
                <c:pt idx="53060">
                  <c:v>900000</c:v>
                </c:pt>
                <c:pt idx="53061">
                  <c:v>780000</c:v>
                </c:pt>
                <c:pt idx="53062">
                  <c:v>700000</c:v>
                </c:pt>
                <c:pt idx="53063">
                  <c:v>600000</c:v>
                </c:pt>
                <c:pt idx="53064">
                  <c:v>400000</c:v>
                </c:pt>
                <c:pt idx="53065">
                  <c:v>340000</c:v>
                </c:pt>
                <c:pt idx="53066">
                  <c:v>300000</c:v>
                </c:pt>
                <c:pt idx="53067">
                  <c:v>300000</c:v>
                </c:pt>
                <c:pt idx="53068">
                  <c:v>200000</c:v>
                </c:pt>
                <c:pt idx="53069">
                  <c:v>320599998</c:v>
                </c:pt>
                <c:pt idx="53070">
                  <c:v>287100000</c:v>
                </c:pt>
                <c:pt idx="53071">
                  <c:v>122640000</c:v>
                </c:pt>
                <c:pt idx="53072">
                  <c:v>122070000</c:v>
                </c:pt>
                <c:pt idx="53073">
                  <c:v>120260000</c:v>
                </c:pt>
                <c:pt idx="53074">
                  <c:v>113700000</c:v>
                </c:pt>
                <c:pt idx="53075">
                  <c:v>108750000</c:v>
                </c:pt>
                <c:pt idx="53076">
                  <c:v>107440000</c:v>
                </c:pt>
                <c:pt idx="53077">
                  <c:v>97700000</c:v>
                </c:pt>
                <c:pt idx="53078">
                  <c:v>83410000</c:v>
                </c:pt>
                <c:pt idx="53079">
                  <c:v>83100000</c:v>
                </c:pt>
                <c:pt idx="53080">
                  <c:v>77400000</c:v>
                </c:pt>
                <c:pt idx="53081">
                  <c:v>70800000</c:v>
                </c:pt>
                <c:pt idx="53082">
                  <c:v>67030000</c:v>
                </c:pt>
                <c:pt idx="53083">
                  <c:v>60330000</c:v>
                </c:pt>
                <c:pt idx="53084">
                  <c:v>60000000</c:v>
                </c:pt>
                <c:pt idx="53085">
                  <c:v>54610000</c:v>
                </c:pt>
                <c:pt idx="53086">
                  <c:v>53250000</c:v>
                </c:pt>
                <c:pt idx="53087">
                  <c:v>51920000</c:v>
                </c:pt>
                <c:pt idx="53088">
                  <c:v>51720000</c:v>
                </c:pt>
                <c:pt idx="53089">
                  <c:v>48800000</c:v>
                </c:pt>
                <c:pt idx="53090">
                  <c:v>48400000</c:v>
                </c:pt>
                <c:pt idx="53091">
                  <c:v>47700000</c:v>
                </c:pt>
                <c:pt idx="53092">
                  <c:v>47100000</c:v>
                </c:pt>
                <c:pt idx="53093">
                  <c:v>44400000</c:v>
                </c:pt>
                <c:pt idx="53094">
                  <c:v>41200000</c:v>
                </c:pt>
                <c:pt idx="53095">
                  <c:v>40800000</c:v>
                </c:pt>
                <c:pt idx="53096">
                  <c:v>38550000</c:v>
                </c:pt>
                <c:pt idx="53097">
                  <c:v>38160000</c:v>
                </c:pt>
                <c:pt idx="53098">
                  <c:v>36880000</c:v>
                </c:pt>
                <c:pt idx="53099">
                  <c:v>35400000</c:v>
                </c:pt>
                <c:pt idx="53100">
                  <c:v>34000000</c:v>
                </c:pt>
                <c:pt idx="53101">
                  <c:v>33600000</c:v>
                </c:pt>
                <c:pt idx="53102">
                  <c:v>31500000</c:v>
                </c:pt>
                <c:pt idx="53103">
                  <c:v>31490000</c:v>
                </c:pt>
                <c:pt idx="53104">
                  <c:v>29700000</c:v>
                </c:pt>
                <c:pt idx="53105">
                  <c:v>28720000</c:v>
                </c:pt>
                <c:pt idx="53106">
                  <c:v>28560000</c:v>
                </c:pt>
                <c:pt idx="53107">
                  <c:v>28320000</c:v>
                </c:pt>
                <c:pt idx="53108">
                  <c:v>28280000</c:v>
                </c:pt>
                <c:pt idx="53109">
                  <c:v>28220000</c:v>
                </c:pt>
                <c:pt idx="53110">
                  <c:v>27750000</c:v>
                </c:pt>
                <c:pt idx="53111">
                  <c:v>26000000</c:v>
                </c:pt>
                <c:pt idx="53112">
                  <c:v>24920000</c:v>
                </c:pt>
                <c:pt idx="53113">
                  <c:v>24710000</c:v>
                </c:pt>
                <c:pt idx="53114">
                  <c:v>24100000</c:v>
                </c:pt>
                <c:pt idx="53115">
                  <c:v>23640000</c:v>
                </c:pt>
                <c:pt idx="53116">
                  <c:v>23040000</c:v>
                </c:pt>
                <c:pt idx="53117">
                  <c:v>22750000</c:v>
                </c:pt>
                <c:pt idx="53118">
                  <c:v>22720000</c:v>
                </c:pt>
                <c:pt idx="53119">
                  <c:v>22560000</c:v>
                </c:pt>
                <c:pt idx="53120">
                  <c:v>19920000</c:v>
                </c:pt>
                <c:pt idx="53121">
                  <c:v>19920000</c:v>
                </c:pt>
                <c:pt idx="53122">
                  <c:v>18960000</c:v>
                </c:pt>
                <c:pt idx="53123">
                  <c:v>18160000</c:v>
                </c:pt>
                <c:pt idx="53124">
                  <c:v>17600000</c:v>
                </c:pt>
                <c:pt idx="53125">
                  <c:v>17100000</c:v>
                </c:pt>
                <c:pt idx="53126">
                  <c:v>16880000</c:v>
                </c:pt>
                <c:pt idx="53127">
                  <c:v>16730000</c:v>
                </c:pt>
                <c:pt idx="53128">
                  <c:v>16320000</c:v>
                </c:pt>
                <c:pt idx="53129">
                  <c:v>14085000</c:v>
                </c:pt>
                <c:pt idx="53130">
                  <c:v>13890000</c:v>
                </c:pt>
                <c:pt idx="53131">
                  <c:v>13600000</c:v>
                </c:pt>
                <c:pt idx="53132">
                  <c:v>13040000</c:v>
                </c:pt>
                <c:pt idx="53133">
                  <c:v>12950000</c:v>
                </c:pt>
                <c:pt idx="53134">
                  <c:v>12750000</c:v>
                </c:pt>
                <c:pt idx="53135">
                  <c:v>12640000</c:v>
                </c:pt>
                <c:pt idx="53136">
                  <c:v>12600000</c:v>
                </c:pt>
                <c:pt idx="53137">
                  <c:v>12000000</c:v>
                </c:pt>
                <c:pt idx="53138">
                  <c:v>11250000</c:v>
                </c:pt>
                <c:pt idx="53139">
                  <c:v>10960000</c:v>
                </c:pt>
                <c:pt idx="53140">
                  <c:v>10880000</c:v>
                </c:pt>
                <c:pt idx="53141">
                  <c:v>10600000</c:v>
                </c:pt>
                <c:pt idx="53142">
                  <c:v>10010000</c:v>
                </c:pt>
                <c:pt idx="53143">
                  <c:v>10000000</c:v>
                </c:pt>
                <c:pt idx="53144">
                  <c:v>9550000</c:v>
                </c:pt>
                <c:pt idx="53145">
                  <c:v>9450000</c:v>
                </c:pt>
                <c:pt idx="53146">
                  <c:v>8400000</c:v>
                </c:pt>
                <c:pt idx="53147">
                  <c:v>8400000</c:v>
                </c:pt>
                <c:pt idx="53148">
                  <c:v>7850000</c:v>
                </c:pt>
                <c:pt idx="53149">
                  <c:v>7700000</c:v>
                </c:pt>
                <c:pt idx="53150">
                  <c:v>7560000</c:v>
                </c:pt>
                <c:pt idx="53151">
                  <c:v>7560000</c:v>
                </c:pt>
                <c:pt idx="53152">
                  <c:v>6120000</c:v>
                </c:pt>
                <c:pt idx="53153">
                  <c:v>6120000</c:v>
                </c:pt>
                <c:pt idx="53154">
                  <c:v>6100000</c:v>
                </c:pt>
                <c:pt idx="53155">
                  <c:v>6000000</c:v>
                </c:pt>
                <c:pt idx="53156">
                  <c:v>5700000</c:v>
                </c:pt>
                <c:pt idx="53157">
                  <c:v>5640000</c:v>
                </c:pt>
                <c:pt idx="53158">
                  <c:v>5200000</c:v>
                </c:pt>
                <c:pt idx="53159">
                  <c:v>5200000</c:v>
                </c:pt>
                <c:pt idx="53160">
                  <c:v>4800000</c:v>
                </c:pt>
                <c:pt idx="53161">
                  <c:v>4320000</c:v>
                </c:pt>
                <c:pt idx="53162">
                  <c:v>4275000</c:v>
                </c:pt>
                <c:pt idx="53163">
                  <c:v>4200000</c:v>
                </c:pt>
                <c:pt idx="53164">
                  <c:v>4160000</c:v>
                </c:pt>
                <c:pt idx="53165">
                  <c:v>4020000</c:v>
                </c:pt>
                <c:pt idx="53166">
                  <c:v>3500000</c:v>
                </c:pt>
                <c:pt idx="53167">
                  <c:v>3480000</c:v>
                </c:pt>
                <c:pt idx="53168">
                  <c:v>3360000</c:v>
                </c:pt>
                <c:pt idx="53169">
                  <c:v>3000000</c:v>
                </c:pt>
                <c:pt idx="53170">
                  <c:v>2520000</c:v>
                </c:pt>
                <c:pt idx="53171">
                  <c:v>2030000</c:v>
                </c:pt>
                <c:pt idx="53172">
                  <c:v>1800000</c:v>
                </c:pt>
                <c:pt idx="53173">
                  <c:v>1770000</c:v>
                </c:pt>
                <c:pt idx="53174">
                  <c:v>1740000</c:v>
                </c:pt>
                <c:pt idx="53175">
                  <c:v>1700000</c:v>
                </c:pt>
                <c:pt idx="53176">
                  <c:v>1620000</c:v>
                </c:pt>
                <c:pt idx="53177">
                  <c:v>1560000</c:v>
                </c:pt>
                <c:pt idx="53178">
                  <c:v>1200000</c:v>
                </c:pt>
                <c:pt idx="53179">
                  <c:v>750000</c:v>
                </c:pt>
                <c:pt idx="53180">
                  <c:v>450000</c:v>
                </c:pt>
                <c:pt idx="53181">
                  <c:v>360000</c:v>
                </c:pt>
                <c:pt idx="53182">
                  <c:v>276269999</c:v>
                </c:pt>
                <c:pt idx="53183">
                  <c:v>162150000</c:v>
                </c:pt>
                <c:pt idx="53184">
                  <c:v>126330000</c:v>
                </c:pt>
                <c:pt idx="53185">
                  <c:v>120000000</c:v>
                </c:pt>
                <c:pt idx="53186">
                  <c:v>117450000</c:v>
                </c:pt>
                <c:pt idx="53187">
                  <c:v>102560000</c:v>
                </c:pt>
                <c:pt idx="53188">
                  <c:v>99300000</c:v>
                </c:pt>
                <c:pt idx="53189">
                  <c:v>90020000</c:v>
                </c:pt>
                <c:pt idx="53190">
                  <c:v>84100000</c:v>
                </c:pt>
                <c:pt idx="53191">
                  <c:v>79950000</c:v>
                </c:pt>
                <c:pt idx="53192">
                  <c:v>77750000</c:v>
                </c:pt>
                <c:pt idx="53193">
                  <c:v>74100000</c:v>
                </c:pt>
                <c:pt idx="53194">
                  <c:v>64940000</c:v>
                </c:pt>
                <c:pt idx="53195">
                  <c:v>63750000</c:v>
                </c:pt>
                <c:pt idx="53196">
                  <c:v>58700000</c:v>
                </c:pt>
                <c:pt idx="53197">
                  <c:v>58500000</c:v>
                </c:pt>
                <c:pt idx="53198">
                  <c:v>56800000</c:v>
                </c:pt>
                <c:pt idx="53199">
                  <c:v>53700000</c:v>
                </c:pt>
                <c:pt idx="53200">
                  <c:v>45900000</c:v>
                </c:pt>
                <c:pt idx="53201">
                  <c:v>44760000</c:v>
                </c:pt>
                <c:pt idx="53202">
                  <c:v>43600000</c:v>
                </c:pt>
                <c:pt idx="53203">
                  <c:v>42700000</c:v>
                </c:pt>
                <c:pt idx="53204">
                  <c:v>42000000</c:v>
                </c:pt>
                <c:pt idx="53205">
                  <c:v>40350000</c:v>
                </c:pt>
                <c:pt idx="53206">
                  <c:v>39240000</c:v>
                </c:pt>
                <c:pt idx="53207">
                  <c:v>39200000</c:v>
                </c:pt>
                <c:pt idx="53208">
                  <c:v>38040000</c:v>
                </c:pt>
                <c:pt idx="53209">
                  <c:v>36805000</c:v>
                </c:pt>
                <c:pt idx="53210">
                  <c:v>36780000</c:v>
                </c:pt>
                <c:pt idx="53211">
                  <c:v>36400000</c:v>
                </c:pt>
                <c:pt idx="53212">
                  <c:v>32200000</c:v>
                </c:pt>
                <c:pt idx="53213">
                  <c:v>30800000</c:v>
                </c:pt>
                <c:pt idx="53214">
                  <c:v>30720000</c:v>
                </c:pt>
                <c:pt idx="53215">
                  <c:v>30180000</c:v>
                </c:pt>
                <c:pt idx="53216">
                  <c:v>29600000</c:v>
                </c:pt>
                <c:pt idx="53217">
                  <c:v>29100000</c:v>
                </c:pt>
                <c:pt idx="53218">
                  <c:v>27650000</c:v>
                </c:pt>
                <c:pt idx="53219">
                  <c:v>27240000</c:v>
                </c:pt>
                <c:pt idx="53220">
                  <c:v>26220000</c:v>
                </c:pt>
                <c:pt idx="53221">
                  <c:v>25950000</c:v>
                </c:pt>
                <c:pt idx="53222">
                  <c:v>24960000</c:v>
                </c:pt>
                <c:pt idx="53223">
                  <c:v>24150000</c:v>
                </c:pt>
                <c:pt idx="53224">
                  <c:v>24010000</c:v>
                </c:pt>
                <c:pt idx="53225">
                  <c:v>23730000</c:v>
                </c:pt>
                <c:pt idx="53226">
                  <c:v>22640000</c:v>
                </c:pt>
                <c:pt idx="53227">
                  <c:v>22350000</c:v>
                </c:pt>
                <c:pt idx="53228">
                  <c:v>22320000</c:v>
                </c:pt>
                <c:pt idx="53229">
                  <c:v>21750000</c:v>
                </c:pt>
                <c:pt idx="53230">
                  <c:v>21480000</c:v>
                </c:pt>
                <c:pt idx="53231">
                  <c:v>20240000</c:v>
                </c:pt>
                <c:pt idx="53232">
                  <c:v>20100000</c:v>
                </c:pt>
                <c:pt idx="53233">
                  <c:v>20000000</c:v>
                </c:pt>
                <c:pt idx="53234">
                  <c:v>19500000</c:v>
                </c:pt>
                <c:pt idx="53235">
                  <c:v>18800000</c:v>
                </c:pt>
                <c:pt idx="53236">
                  <c:v>17520000</c:v>
                </c:pt>
                <c:pt idx="53237">
                  <c:v>17400000</c:v>
                </c:pt>
                <c:pt idx="53238">
                  <c:v>17100000</c:v>
                </c:pt>
                <c:pt idx="53239">
                  <c:v>16240000</c:v>
                </c:pt>
                <c:pt idx="53240">
                  <c:v>16160000</c:v>
                </c:pt>
                <c:pt idx="53241">
                  <c:v>15960000</c:v>
                </c:pt>
                <c:pt idx="53242">
                  <c:v>15200000</c:v>
                </c:pt>
                <c:pt idx="53243">
                  <c:v>13840000</c:v>
                </c:pt>
                <c:pt idx="53244">
                  <c:v>13750000</c:v>
                </c:pt>
                <c:pt idx="53245">
                  <c:v>13600000</c:v>
                </c:pt>
                <c:pt idx="53246">
                  <c:v>13450000</c:v>
                </c:pt>
                <c:pt idx="53247">
                  <c:v>13320000</c:v>
                </c:pt>
                <c:pt idx="53248">
                  <c:v>13090000</c:v>
                </c:pt>
                <c:pt idx="53249">
                  <c:v>12720000</c:v>
                </c:pt>
                <c:pt idx="53250">
                  <c:v>12560000</c:v>
                </c:pt>
                <c:pt idx="53251">
                  <c:v>12460000</c:v>
                </c:pt>
                <c:pt idx="53252">
                  <c:v>11620000</c:v>
                </c:pt>
                <c:pt idx="53253">
                  <c:v>11430000</c:v>
                </c:pt>
                <c:pt idx="53254">
                  <c:v>10160000</c:v>
                </c:pt>
                <c:pt idx="53255">
                  <c:v>9900000</c:v>
                </c:pt>
                <c:pt idx="53256">
                  <c:v>9520000</c:v>
                </c:pt>
                <c:pt idx="53257">
                  <c:v>9500000</c:v>
                </c:pt>
                <c:pt idx="53258">
                  <c:v>9450000</c:v>
                </c:pt>
                <c:pt idx="53259">
                  <c:v>9400000</c:v>
                </c:pt>
                <c:pt idx="53260">
                  <c:v>9280000</c:v>
                </c:pt>
                <c:pt idx="53261">
                  <c:v>9200000</c:v>
                </c:pt>
                <c:pt idx="53262">
                  <c:v>9160000</c:v>
                </c:pt>
                <c:pt idx="53263">
                  <c:v>8100000</c:v>
                </c:pt>
                <c:pt idx="53264">
                  <c:v>7530000</c:v>
                </c:pt>
                <c:pt idx="53265">
                  <c:v>7440000</c:v>
                </c:pt>
                <c:pt idx="53266">
                  <c:v>7320000</c:v>
                </c:pt>
                <c:pt idx="53267">
                  <c:v>7290000</c:v>
                </c:pt>
                <c:pt idx="53268">
                  <c:v>7280000</c:v>
                </c:pt>
                <c:pt idx="53269">
                  <c:v>7020000</c:v>
                </c:pt>
                <c:pt idx="53270">
                  <c:v>6920000</c:v>
                </c:pt>
                <c:pt idx="53271">
                  <c:v>6860000</c:v>
                </c:pt>
                <c:pt idx="53272">
                  <c:v>6780000</c:v>
                </c:pt>
                <c:pt idx="53273">
                  <c:v>6690000</c:v>
                </c:pt>
                <c:pt idx="53274">
                  <c:v>6400000</c:v>
                </c:pt>
                <c:pt idx="53275">
                  <c:v>6300000</c:v>
                </c:pt>
                <c:pt idx="53276">
                  <c:v>6200000</c:v>
                </c:pt>
                <c:pt idx="53277">
                  <c:v>6020000</c:v>
                </c:pt>
                <c:pt idx="53278">
                  <c:v>5760000</c:v>
                </c:pt>
                <c:pt idx="53279">
                  <c:v>5130000</c:v>
                </c:pt>
                <c:pt idx="53280">
                  <c:v>4000000</c:v>
                </c:pt>
                <c:pt idx="53281">
                  <c:v>3850000</c:v>
                </c:pt>
                <c:pt idx="53282">
                  <c:v>3800000</c:v>
                </c:pt>
                <c:pt idx="53283">
                  <c:v>3720000</c:v>
                </c:pt>
                <c:pt idx="53284">
                  <c:v>3625000</c:v>
                </c:pt>
                <c:pt idx="53285">
                  <c:v>3520000</c:v>
                </c:pt>
                <c:pt idx="53286">
                  <c:v>3360000</c:v>
                </c:pt>
                <c:pt idx="53287">
                  <c:v>2380000</c:v>
                </c:pt>
                <c:pt idx="53288">
                  <c:v>2100000</c:v>
                </c:pt>
                <c:pt idx="53289">
                  <c:v>1860000</c:v>
                </c:pt>
                <c:pt idx="53290">
                  <c:v>1620000</c:v>
                </c:pt>
                <c:pt idx="53291">
                  <c:v>1440000</c:v>
                </c:pt>
                <c:pt idx="53292">
                  <c:v>1440000</c:v>
                </c:pt>
                <c:pt idx="53293">
                  <c:v>1380000</c:v>
                </c:pt>
                <c:pt idx="53294">
                  <c:v>1050000</c:v>
                </c:pt>
                <c:pt idx="53295">
                  <c:v>1000000</c:v>
                </c:pt>
                <c:pt idx="53296">
                  <c:v>840000</c:v>
                </c:pt>
                <c:pt idx="53297">
                  <c:v>595000</c:v>
                </c:pt>
                <c:pt idx="53298">
                  <c:v>500000</c:v>
                </c:pt>
                <c:pt idx="53299">
                  <c:v>251134998</c:v>
                </c:pt>
                <c:pt idx="53300">
                  <c:v>143840000</c:v>
                </c:pt>
                <c:pt idx="53301">
                  <c:v>108320000</c:v>
                </c:pt>
                <c:pt idx="53302">
                  <c:v>91500000</c:v>
                </c:pt>
                <c:pt idx="53303">
                  <c:v>78600000</c:v>
                </c:pt>
                <c:pt idx="53304">
                  <c:v>77760000</c:v>
                </c:pt>
                <c:pt idx="53305">
                  <c:v>74190000</c:v>
                </c:pt>
                <c:pt idx="53306">
                  <c:v>63850000</c:v>
                </c:pt>
                <c:pt idx="53307">
                  <c:v>62020000</c:v>
                </c:pt>
                <c:pt idx="53308">
                  <c:v>58800000</c:v>
                </c:pt>
                <c:pt idx="53309">
                  <c:v>52300000</c:v>
                </c:pt>
                <c:pt idx="53310">
                  <c:v>43700000</c:v>
                </c:pt>
                <c:pt idx="53311">
                  <c:v>38400000</c:v>
                </c:pt>
                <c:pt idx="53312">
                  <c:v>36900000</c:v>
                </c:pt>
                <c:pt idx="53313">
                  <c:v>36700000</c:v>
                </c:pt>
                <c:pt idx="53314">
                  <c:v>34600000</c:v>
                </c:pt>
                <c:pt idx="53315">
                  <c:v>34430000</c:v>
                </c:pt>
                <c:pt idx="53316">
                  <c:v>34350000</c:v>
                </c:pt>
                <c:pt idx="53317">
                  <c:v>32700000</c:v>
                </c:pt>
                <c:pt idx="53318">
                  <c:v>32200000</c:v>
                </c:pt>
                <c:pt idx="53319">
                  <c:v>31100000</c:v>
                </c:pt>
                <c:pt idx="53320">
                  <c:v>31010000</c:v>
                </c:pt>
                <c:pt idx="53321">
                  <c:v>30240000</c:v>
                </c:pt>
                <c:pt idx="53322">
                  <c:v>29440000</c:v>
                </c:pt>
                <c:pt idx="53323">
                  <c:v>29400000</c:v>
                </c:pt>
                <c:pt idx="53324">
                  <c:v>29170000</c:v>
                </c:pt>
                <c:pt idx="53325">
                  <c:v>29040000</c:v>
                </c:pt>
                <c:pt idx="53326">
                  <c:v>28700000</c:v>
                </c:pt>
                <c:pt idx="53327">
                  <c:v>27000000</c:v>
                </c:pt>
                <c:pt idx="53328">
                  <c:v>26850000</c:v>
                </c:pt>
                <c:pt idx="53329">
                  <c:v>26720000</c:v>
                </c:pt>
                <c:pt idx="53330">
                  <c:v>26400000</c:v>
                </c:pt>
                <c:pt idx="53331">
                  <c:v>25100000</c:v>
                </c:pt>
                <c:pt idx="53332">
                  <c:v>24960000</c:v>
                </c:pt>
                <c:pt idx="53333">
                  <c:v>24600000</c:v>
                </c:pt>
                <c:pt idx="53334">
                  <c:v>23050000</c:v>
                </c:pt>
                <c:pt idx="53335">
                  <c:v>22890000</c:v>
                </c:pt>
                <c:pt idx="53336">
                  <c:v>22860000</c:v>
                </c:pt>
                <c:pt idx="53337">
                  <c:v>21735000</c:v>
                </c:pt>
                <c:pt idx="53338">
                  <c:v>21560000</c:v>
                </c:pt>
                <c:pt idx="53339">
                  <c:v>19320000</c:v>
                </c:pt>
                <c:pt idx="53340">
                  <c:v>18440000</c:v>
                </c:pt>
                <c:pt idx="53341">
                  <c:v>17520000</c:v>
                </c:pt>
                <c:pt idx="53342">
                  <c:v>17310000</c:v>
                </c:pt>
                <c:pt idx="53343">
                  <c:v>15680000</c:v>
                </c:pt>
                <c:pt idx="53344">
                  <c:v>15680000</c:v>
                </c:pt>
                <c:pt idx="53345">
                  <c:v>14700000</c:v>
                </c:pt>
                <c:pt idx="53346">
                  <c:v>14640000</c:v>
                </c:pt>
                <c:pt idx="53347">
                  <c:v>14600000</c:v>
                </c:pt>
                <c:pt idx="53348">
                  <c:v>14400000</c:v>
                </c:pt>
                <c:pt idx="53349">
                  <c:v>14160000</c:v>
                </c:pt>
                <c:pt idx="53350">
                  <c:v>14000000</c:v>
                </c:pt>
                <c:pt idx="53351">
                  <c:v>13760000</c:v>
                </c:pt>
                <c:pt idx="53352">
                  <c:v>13290000</c:v>
                </c:pt>
                <c:pt idx="53353">
                  <c:v>13200000</c:v>
                </c:pt>
                <c:pt idx="53354">
                  <c:v>12500000</c:v>
                </c:pt>
                <c:pt idx="53355">
                  <c:v>12500000</c:v>
                </c:pt>
                <c:pt idx="53356">
                  <c:v>12120000</c:v>
                </c:pt>
                <c:pt idx="53357">
                  <c:v>12000000</c:v>
                </c:pt>
                <c:pt idx="53358">
                  <c:v>11660000</c:v>
                </c:pt>
                <c:pt idx="53359">
                  <c:v>11650000</c:v>
                </c:pt>
                <c:pt idx="53360">
                  <c:v>11450000</c:v>
                </c:pt>
                <c:pt idx="53361">
                  <c:v>11400000</c:v>
                </c:pt>
                <c:pt idx="53362">
                  <c:v>10780000</c:v>
                </c:pt>
                <c:pt idx="53363">
                  <c:v>10400000</c:v>
                </c:pt>
                <c:pt idx="53364">
                  <c:v>10320000</c:v>
                </c:pt>
                <c:pt idx="53365">
                  <c:v>9700000</c:v>
                </c:pt>
                <c:pt idx="53366">
                  <c:v>9600000</c:v>
                </c:pt>
                <c:pt idx="53367">
                  <c:v>9480000</c:v>
                </c:pt>
                <c:pt idx="53368">
                  <c:v>9280000</c:v>
                </c:pt>
                <c:pt idx="53369">
                  <c:v>9000000</c:v>
                </c:pt>
                <c:pt idx="53370">
                  <c:v>8800000</c:v>
                </c:pt>
                <c:pt idx="53371">
                  <c:v>8700000</c:v>
                </c:pt>
                <c:pt idx="53372">
                  <c:v>8630000</c:v>
                </c:pt>
                <c:pt idx="53373">
                  <c:v>7850000</c:v>
                </c:pt>
                <c:pt idx="53374">
                  <c:v>7840000</c:v>
                </c:pt>
                <c:pt idx="53375">
                  <c:v>7750000</c:v>
                </c:pt>
                <c:pt idx="53376">
                  <c:v>7600000</c:v>
                </c:pt>
                <c:pt idx="53377">
                  <c:v>7420000</c:v>
                </c:pt>
                <c:pt idx="53378">
                  <c:v>7350000</c:v>
                </c:pt>
                <c:pt idx="53379">
                  <c:v>7080000</c:v>
                </c:pt>
                <c:pt idx="53380">
                  <c:v>6850000</c:v>
                </c:pt>
                <c:pt idx="53381">
                  <c:v>6720000</c:v>
                </c:pt>
                <c:pt idx="53382">
                  <c:v>6240000</c:v>
                </c:pt>
                <c:pt idx="53383">
                  <c:v>5975000</c:v>
                </c:pt>
                <c:pt idx="53384">
                  <c:v>5800000</c:v>
                </c:pt>
                <c:pt idx="53385">
                  <c:v>5700000</c:v>
                </c:pt>
                <c:pt idx="53386">
                  <c:v>5640000</c:v>
                </c:pt>
                <c:pt idx="53387">
                  <c:v>5600000</c:v>
                </c:pt>
                <c:pt idx="53388">
                  <c:v>5580000</c:v>
                </c:pt>
                <c:pt idx="53389">
                  <c:v>5460000</c:v>
                </c:pt>
                <c:pt idx="53390">
                  <c:v>5460000</c:v>
                </c:pt>
                <c:pt idx="53391">
                  <c:v>5400000</c:v>
                </c:pt>
                <c:pt idx="53392">
                  <c:v>5360000</c:v>
                </c:pt>
                <c:pt idx="53393">
                  <c:v>5300000</c:v>
                </c:pt>
                <c:pt idx="53394">
                  <c:v>5300000</c:v>
                </c:pt>
                <c:pt idx="53395">
                  <c:v>5300000</c:v>
                </c:pt>
                <c:pt idx="53396">
                  <c:v>5100000</c:v>
                </c:pt>
                <c:pt idx="53397">
                  <c:v>4980000</c:v>
                </c:pt>
                <c:pt idx="53398">
                  <c:v>4980000</c:v>
                </c:pt>
                <c:pt idx="53399">
                  <c:v>4260000</c:v>
                </c:pt>
                <c:pt idx="53400">
                  <c:v>3900000</c:v>
                </c:pt>
                <c:pt idx="53401">
                  <c:v>3360000</c:v>
                </c:pt>
                <c:pt idx="53402">
                  <c:v>3280000</c:v>
                </c:pt>
                <c:pt idx="53403">
                  <c:v>3240000</c:v>
                </c:pt>
                <c:pt idx="53404">
                  <c:v>2850000</c:v>
                </c:pt>
                <c:pt idx="53405">
                  <c:v>2460000</c:v>
                </c:pt>
                <c:pt idx="53406">
                  <c:v>2400000</c:v>
                </c:pt>
                <c:pt idx="53407">
                  <c:v>2200000</c:v>
                </c:pt>
                <c:pt idx="53408">
                  <c:v>2170000</c:v>
                </c:pt>
                <c:pt idx="53409">
                  <c:v>2100000</c:v>
                </c:pt>
                <c:pt idx="53410">
                  <c:v>1610000</c:v>
                </c:pt>
                <c:pt idx="53411">
                  <c:v>1320000</c:v>
                </c:pt>
                <c:pt idx="53412">
                  <c:v>1200000</c:v>
                </c:pt>
                <c:pt idx="53413">
                  <c:v>850000</c:v>
                </c:pt>
                <c:pt idx="53414">
                  <c:v>840000</c:v>
                </c:pt>
                <c:pt idx="53415">
                  <c:v>750000</c:v>
                </c:pt>
                <c:pt idx="53416">
                  <c:v>700000</c:v>
                </c:pt>
                <c:pt idx="53417">
                  <c:v>223690000</c:v>
                </c:pt>
                <c:pt idx="53418">
                  <c:v>140650000</c:v>
                </c:pt>
                <c:pt idx="53419">
                  <c:v>115400000</c:v>
                </c:pt>
                <c:pt idx="53420">
                  <c:v>114480000</c:v>
                </c:pt>
                <c:pt idx="53421">
                  <c:v>113280000</c:v>
                </c:pt>
                <c:pt idx="53422">
                  <c:v>108080000</c:v>
                </c:pt>
                <c:pt idx="53423">
                  <c:v>102880000</c:v>
                </c:pt>
                <c:pt idx="53424">
                  <c:v>102650000</c:v>
                </c:pt>
                <c:pt idx="53425">
                  <c:v>98040000</c:v>
                </c:pt>
                <c:pt idx="53426">
                  <c:v>95200000</c:v>
                </c:pt>
                <c:pt idx="53427">
                  <c:v>81270000</c:v>
                </c:pt>
                <c:pt idx="53428">
                  <c:v>78760000</c:v>
                </c:pt>
                <c:pt idx="53429">
                  <c:v>76960000</c:v>
                </c:pt>
                <c:pt idx="53430">
                  <c:v>76160000</c:v>
                </c:pt>
                <c:pt idx="53431">
                  <c:v>68580000</c:v>
                </c:pt>
                <c:pt idx="53432">
                  <c:v>63350000</c:v>
                </c:pt>
                <c:pt idx="53433">
                  <c:v>57050000</c:v>
                </c:pt>
                <c:pt idx="53434">
                  <c:v>56560000</c:v>
                </c:pt>
                <c:pt idx="53435">
                  <c:v>54080000</c:v>
                </c:pt>
                <c:pt idx="53436">
                  <c:v>47680000</c:v>
                </c:pt>
                <c:pt idx="53437">
                  <c:v>44820000</c:v>
                </c:pt>
                <c:pt idx="53438">
                  <c:v>44810000</c:v>
                </c:pt>
                <c:pt idx="53439">
                  <c:v>43480000</c:v>
                </c:pt>
                <c:pt idx="53440">
                  <c:v>42640000</c:v>
                </c:pt>
                <c:pt idx="53441">
                  <c:v>42100000</c:v>
                </c:pt>
                <c:pt idx="53442">
                  <c:v>41800000</c:v>
                </c:pt>
                <c:pt idx="53443">
                  <c:v>37040000</c:v>
                </c:pt>
                <c:pt idx="53444">
                  <c:v>35580000</c:v>
                </c:pt>
                <c:pt idx="53445">
                  <c:v>35580000</c:v>
                </c:pt>
                <c:pt idx="53446">
                  <c:v>35270000</c:v>
                </c:pt>
                <c:pt idx="53447">
                  <c:v>34880000</c:v>
                </c:pt>
                <c:pt idx="53448">
                  <c:v>34800000</c:v>
                </c:pt>
                <c:pt idx="53449">
                  <c:v>34550000</c:v>
                </c:pt>
                <c:pt idx="53450">
                  <c:v>32130000</c:v>
                </c:pt>
                <c:pt idx="53451">
                  <c:v>32000000</c:v>
                </c:pt>
                <c:pt idx="53452">
                  <c:v>31850000</c:v>
                </c:pt>
                <c:pt idx="53453">
                  <c:v>31500000</c:v>
                </c:pt>
                <c:pt idx="53454">
                  <c:v>28850000</c:v>
                </c:pt>
                <c:pt idx="53455">
                  <c:v>28650000</c:v>
                </c:pt>
                <c:pt idx="53456">
                  <c:v>28440000</c:v>
                </c:pt>
                <c:pt idx="53457">
                  <c:v>27520000</c:v>
                </c:pt>
                <c:pt idx="53458">
                  <c:v>26370000</c:v>
                </c:pt>
                <c:pt idx="53459">
                  <c:v>25850000</c:v>
                </c:pt>
                <c:pt idx="53460">
                  <c:v>25690000</c:v>
                </c:pt>
                <c:pt idx="53461">
                  <c:v>25480000</c:v>
                </c:pt>
                <c:pt idx="53462">
                  <c:v>24255000</c:v>
                </c:pt>
                <c:pt idx="53463">
                  <c:v>24080000</c:v>
                </c:pt>
                <c:pt idx="53464">
                  <c:v>23680000</c:v>
                </c:pt>
                <c:pt idx="53465">
                  <c:v>23600000</c:v>
                </c:pt>
                <c:pt idx="53466">
                  <c:v>22750000</c:v>
                </c:pt>
                <c:pt idx="53467">
                  <c:v>22200000</c:v>
                </c:pt>
                <c:pt idx="53468">
                  <c:v>21680000</c:v>
                </c:pt>
                <c:pt idx="53469">
                  <c:v>21600000</c:v>
                </c:pt>
                <c:pt idx="53470">
                  <c:v>21570000</c:v>
                </c:pt>
                <c:pt idx="53471">
                  <c:v>21500000</c:v>
                </c:pt>
                <c:pt idx="53472">
                  <c:v>19760000</c:v>
                </c:pt>
                <c:pt idx="53473">
                  <c:v>19200000</c:v>
                </c:pt>
                <c:pt idx="53474">
                  <c:v>19040000</c:v>
                </c:pt>
                <c:pt idx="53475">
                  <c:v>19040000</c:v>
                </c:pt>
                <c:pt idx="53476">
                  <c:v>19040000</c:v>
                </c:pt>
                <c:pt idx="53477">
                  <c:v>17760000</c:v>
                </c:pt>
                <c:pt idx="53478">
                  <c:v>17000000</c:v>
                </c:pt>
                <c:pt idx="53479">
                  <c:v>16800000</c:v>
                </c:pt>
                <c:pt idx="53480">
                  <c:v>16680000</c:v>
                </c:pt>
                <c:pt idx="53481">
                  <c:v>16400000</c:v>
                </c:pt>
                <c:pt idx="53482">
                  <c:v>16260000</c:v>
                </c:pt>
                <c:pt idx="53483">
                  <c:v>15960000</c:v>
                </c:pt>
                <c:pt idx="53484">
                  <c:v>15400000</c:v>
                </c:pt>
                <c:pt idx="53485">
                  <c:v>14760000</c:v>
                </c:pt>
                <c:pt idx="53486">
                  <c:v>14400000</c:v>
                </c:pt>
                <c:pt idx="53487">
                  <c:v>14320000</c:v>
                </c:pt>
                <c:pt idx="53488">
                  <c:v>14000000</c:v>
                </c:pt>
                <c:pt idx="53489">
                  <c:v>13650000</c:v>
                </c:pt>
                <c:pt idx="53490">
                  <c:v>13530000</c:v>
                </c:pt>
                <c:pt idx="53491">
                  <c:v>12720000</c:v>
                </c:pt>
                <c:pt idx="53492">
                  <c:v>12510000</c:v>
                </c:pt>
                <c:pt idx="53493">
                  <c:v>11600000</c:v>
                </c:pt>
                <c:pt idx="53494">
                  <c:v>11340000</c:v>
                </c:pt>
                <c:pt idx="53495">
                  <c:v>11080000</c:v>
                </c:pt>
                <c:pt idx="53496">
                  <c:v>10880000</c:v>
                </c:pt>
                <c:pt idx="53497">
                  <c:v>10740000</c:v>
                </c:pt>
                <c:pt idx="53498">
                  <c:v>10650000</c:v>
                </c:pt>
                <c:pt idx="53499">
                  <c:v>10600000</c:v>
                </c:pt>
                <c:pt idx="53500">
                  <c:v>10350000</c:v>
                </c:pt>
                <c:pt idx="53501">
                  <c:v>10260000</c:v>
                </c:pt>
                <c:pt idx="53502">
                  <c:v>10250000</c:v>
                </c:pt>
                <c:pt idx="53503">
                  <c:v>10040000</c:v>
                </c:pt>
                <c:pt idx="53504">
                  <c:v>9280000</c:v>
                </c:pt>
                <c:pt idx="53505">
                  <c:v>9160000</c:v>
                </c:pt>
                <c:pt idx="53506">
                  <c:v>9090000</c:v>
                </c:pt>
                <c:pt idx="53507">
                  <c:v>8880000</c:v>
                </c:pt>
                <c:pt idx="53508">
                  <c:v>8800000</c:v>
                </c:pt>
                <c:pt idx="53509">
                  <c:v>8760000</c:v>
                </c:pt>
                <c:pt idx="53510">
                  <c:v>8700000</c:v>
                </c:pt>
                <c:pt idx="53511">
                  <c:v>8250000</c:v>
                </c:pt>
                <c:pt idx="53512">
                  <c:v>7760000</c:v>
                </c:pt>
                <c:pt idx="53513">
                  <c:v>6180000</c:v>
                </c:pt>
                <c:pt idx="53514">
                  <c:v>6000000</c:v>
                </c:pt>
                <c:pt idx="53515">
                  <c:v>5280000</c:v>
                </c:pt>
                <c:pt idx="53516">
                  <c:v>4840000</c:v>
                </c:pt>
                <c:pt idx="53517">
                  <c:v>4710000</c:v>
                </c:pt>
                <c:pt idx="53518">
                  <c:v>4680000</c:v>
                </c:pt>
                <c:pt idx="53519">
                  <c:v>4560000</c:v>
                </c:pt>
                <c:pt idx="53520">
                  <c:v>4560000</c:v>
                </c:pt>
                <c:pt idx="53521">
                  <c:v>4110000</c:v>
                </c:pt>
                <c:pt idx="53522">
                  <c:v>4080000</c:v>
                </c:pt>
                <c:pt idx="53523">
                  <c:v>3570000</c:v>
                </c:pt>
                <c:pt idx="53524">
                  <c:v>3080000</c:v>
                </c:pt>
                <c:pt idx="53525">
                  <c:v>3000000</c:v>
                </c:pt>
                <c:pt idx="53526">
                  <c:v>2840000</c:v>
                </c:pt>
                <c:pt idx="53527">
                  <c:v>2800000</c:v>
                </c:pt>
                <c:pt idx="53528">
                  <c:v>2100000</c:v>
                </c:pt>
                <c:pt idx="53529">
                  <c:v>1600000</c:v>
                </c:pt>
                <c:pt idx="53530">
                  <c:v>1550000</c:v>
                </c:pt>
                <c:pt idx="53531">
                  <c:v>1050000</c:v>
                </c:pt>
                <c:pt idx="53532">
                  <c:v>1025000</c:v>
                </c:pt>
                <c:pt idx="53533">
                  <c:v>960000</c:v>
                </c:pt>
                <c:pt idx="53534">
                  <c:v>660000</c:v>
                </c:pt>
                <c:pt idx="53535">
                  <c:v>475000</c:v>
                </c:pt>
                <c:pt idx="53536">
                  <c:v>155804000</c:v>
                </c:pt>
                <c:pt idx="53537">
                  <c:v>96150000</c:v>
                </c:pt>
                <c:pt idx="53538">
                  <c:v>67860000</c:v>
                </c:pt>
                <c:pt idx="53539">
                  <c:v>52320000</c:v>
                </c:pt>
                <c:pt idx="53540">
                  <c:v>42750000</c:v>
                </c:pt>
                <c:pt idx="53541">
                  <c:v>35400000</c:v>
                </c:pt>
                <c:pt idx="53542">
                  <c:v>35210000</c:v>
                </c:pt>
                <c:pt idx="53543">
                  <c:v>34720000</c:v>
                </c:pt>
                <c:pt idx="53544">
                  <c:v>34700000</c:v>
                </c:pt>
                <c:pt idx="53545">
                  <c:v>29250000</c:v>
                </c:pt>
                <c:pt idx="53546">
                  <c:v>26100000</c:v>
                </c:pt>
                <c:pt idx="53547">
                  <c:v>24720000</c:v>
                </c:pt>
                <c:pt idx="53548">
                  <c:v>24500000</c:v>
                </c:pt>
                <c:pt idx="53549">
                  <c:v>23550000</c:v>
                </c:pt>
                <c:pt idx="53550">
                  <c:v>22300000</c:v>
                </c:pt>
                <c:pt idx="53551">
                  <c:v>21200000</c:v>
                </c:pt>
                <c:pt idx="53552">
                  <c:v>20600000</c:v>
                </c:pt>
                <c:pt idx="53553">
                  <c:v>19840000</c:v>
                </c:pt>
                <c:pt idx="53554">
                  <c:v>19500000</c:v>
                </c:pt>
                <c:pt idx="53555">
                  <c:v>19200000</c:v>
                </c:pt>
                <c:pt idx="53556">
                  <c:v>18880000</c:v>
                </c:pt>
                <c:pt idx="53557">
                  <c:v>18800000</c:v>
                </c:pt>
                <c:pt idx="53558">
                  <c:v>18500000</c:v>
                </c:pt>
                <c:pt idx="53559">
                  <c:v>18450000</c:v>
                </c:pt>
                <c:pt idx="53560">
                  <c:v>18400000</c:v>
                </c:pt>
                <c:pt idx="53561">
                  <c:v>16500000</c:v>
                </c:pt>
                <c:pt idx="53562">
                  <c:v>16350000</c:v>
                </c:pt>
                <c:pt idx="53563">
                  <c:v>15500000</c:v>
                </c:pt>
                <c:pt idx="53564">
                  <c:v>14610000</c:v>
                </c:pt>
                <c:pt idx="53565">
                  <c:v>14400000</c:v>
                </c:pt>
                <c:pt idx="53566">
                  <c:v>14400000</c:v>
                </c:pt>
                <c:pt idx="53567">
                  <c:v>14000000</c:v>
                </c:pt>
                <c:pt idx="53568">
                  <c:v>13510000</c:v>
                </c:pt>
                <c:pt idx="53569">
                  <c:v>13500000</c:v>
                </c:pt>
                <c:pt idx="53570">
                  <c:v>13300000</c:v>
                </c:pt>
                <c:pt idx="53571">
                  <c:v>13280000</c:v>
                </c:pt>
                <c:pt idx="53572">
                  <c:v>12720000</c:v>
                </c:pt>
                <c:pt idx="53573">
                  <c:v>12690000</c:v>
                </c:pt>
                <c:pt idx="53574">
                  <c:v>12600000</c:v>
                </c:pt>
                <c:pt idx="53575">
                  <c:v>12560000</c:v>
                </c:pt>
                <c:pt idx="53576">
                  <c:v>12400000</c:v>
                </c:pt>
                <c:pt idx="53577">
                  <c:v>12000000</c:v>
                </c:pt>
                <c:pt idx="53578">
                  <c:v>11250000</c:v>
                </c:pt>
                <c:pt idx="53579">
                  <c:v>11060000</c:v>
                </c:pt>
                <c:pt idx="53580">
                  <c:v>10910000</c:v>
                </c:pt>
                <c:pt idx="53581">
                  <c:v>10880000</c:v>
                </c:pt>
                <c:pt idx="53582">
                  <c:v>10000000</c:v>
                </c:pt>
                <c:pt idx="53583">
                  <c:v>9600000</c:v>
                </c:pt>
                <c:pt idx="53584">
                  <c:v>9300000</c:v>
                </c:pt>
                <c:pt idx="53585">
                  <c:v>9200000</c:v>
                </c:pt>
                <c:pt idx="53586">
                  <c:v>8720000</c:v>
                </c:pt>
                <c:pt idx="53587">
                  <c:v>8640000</c:v>
                </c:pt>
                <c:pt idx="53588">
                  <c:v>8600000</c:v>
                </c:pt>
                <c:pt idx="53589">
                  <c:v>8480000</c:v>
                </c:pt>
                <c:pt idx="53590">
                  <c:v>8100000</c:v>
                </c:pt>
                <c:pt idx="53591">
                  <c:v>8050000</c:v>
                </c:pt>
                <c:pt idx="53592">
                  <c:v>8040000</c:v>
                </c:pt>
                <c:pt idx="53593">
                  <c:v>8000000</c:v>
                </c:pt>
                <c:pt idx="53594">
                  <c:v>7980000</c:v>
                </c:pt>
                <c:pt idx="53595">
                  <c:v>7680000</c:v>
                </c:pt>
                <c:pt idx="53596">
                  <c:v>7050000</c:v>
                </c:pt>
                <c:pt idx="53597">
                  <c:v>6360000</c:v>
                </c:pt>
                <c:pt idx="53598">
                  <c:v>6300000</c:v>
                </c:pt>
                <c:pt idx="53599">
                  <c:v>5950000</c:v>
                </c:pt>
                <c:pt idx="53600">
                  <c:v>5840000</c:v>
                </c:pt>
                <c:pt idx="53601">
                  <c:v>5820000</c:v>
                </c:pt>
                <c:pt idx="53602">
                  <c:v>5760000</c:v>
                </c:pt>
                <c:pt idx="53603">
                  <c:v>5700000</c:v>
                </c:pt>
                <c:pt idx="53604">
                  <c:v>5460000</c:v>
                </c:pt>
                <c:pt idx="53605">
                  <c:v>5440000</c:v>
                </c:pt>
                <c:pt idx="53606">
                  <c:v>5400000</c:v>
                </c:pt>
                <c:pt idx="53607">
                  <c:v>5250000</c:v>
                </c:pt>
                <c:pt idx="53608">
                  <c:v>5180000</c:v>
                </c:pt>
                <c:pt idx="53609">
                  <c:v>5040000</c:v>
                </c:pt>
                <c:pt idx="53610">
                  <c:v>4960000</c:v>
                </c:pt>
                <c:pt idx="53611">
                  <c:v>4700000</c:v>
                </c:pt>
                <c:pt idx="53612">
                  <c:v>4620000</c:v>
                </c:pt>
                <c:pt idx="53613">
                  <c:v>4560000</c:v>
                </c:pt>
                <c:pt idx="53614">
                  <c:v>4550000</c:v>
                </c:pt>
                <c:pt idx="53615">
                  <c:v>4300000</c:v>
                </c:pt>
                <c:pt idx="53616">
                  <c:v>4200000</c:v>
                </c:pt>
                <c:pt idx="53617">
                  <c:v>4100000</c:v>
                </c:pt>
                <c:pt idx="53618">
                  <c:v>3750000</c:v>
                </c:pt>
                <c:pt idx="53619">
                  <c:v>3720000</c:v>
                </c:pt>
                <c:pt idx="53620">
                  <c:v>3600000</c:v>
                </c:pt>
                <c:pt idx="53621">
                  <c:v>3440000</c:v>
                </c:pt>
                <c:pt idx="53622">
                  <c:v>3280000</c:v>
                </c:pt>
                <c:pt idx="53623">
                  <c:v>3080000</c:v>
                </c:pt>
                <c:pt idx="53624">
                  <c:v>2940000</c:v>
                </c:pt>
                <c:pt idx="53625">
                  <c:v>2900000</c:v>
                </c:pt>
                <c:pt idx="53626">
                  <c:v>2730000</c:v>
                </c:pt>
                <c:pt idx="53627">
                  <c:v>2700000</c:v>
                </c:pt>
                <c:pt idx="53628">
                  <c:v>2700000</c:v>
                </c:pt>
                <c:pt idx="53629">
                  <c:v>2640000</c:v>
                </c:pt>
                <c:pt idx="53630">
                  <c:v>2460000</c:v>
                </c:pt>
                <c:pt idx="53631">
                  <c:v>2240000</c:v>
                </c:pt>
                <c:pt idx="53632">
                  <c:v>2200000</c:v>
                </c:pt>
                <c:pt idx="53633">
                  <c:v>2160000</c:v>
                </c:pt>
                <c:pt idx="53634">
                  <c:v>2100000</c:v>
                </c:pt>
                <c:pt idx="53635">
                  <c:v>1920000</c:v>
                </c:pt>
                <c:pt idx="53636">
                  <c:v>1840000</c:v>
                </c:pt>
                <c:pt idx="53637">
                  <c:v>1820000</c:v>
                </c:pt>
                <c:pt idx="53638">
                  <c:v>1740000</c:v>
                </c:pt>
                <c:pt idx="53639">
                  <c:v>1400000</c:v>
                </c:pt>
                <c:pt idx="53640">
                  <c:v>950000</c:v>
                </c:pt>
                <c:pt idx="53641">
                  <c:v>850000</c:v>
                </c:pt>
                <c:pt idx="53642">
                  <c:v>840000</c:v>
                </c:pt>
                <c:pt idx="53643">
                  <c:v>700000</c:v>
                </c:pt>
                <c:pt idx="53644">
                  <c:v>660000</c:v>
                </c:pt>
                <c:pt idx="53645">
                  <c:v>660000</c:v>
                </c:pt>
                <c:pt idx="53646">
                  <c:v>630000</c:v>
                </c:pt>
                <c:pt idx="53647">
                  <c:v>600000</c:v>
                </c:pt>
                <c:pt idx="53648">
                  <c:v>540000</c:v>
                </c:pt>
                <c:pt idx="53649">
                  <c:v>475000</c:v>
                </c:pt>
                <c:pt idx="53650">
                  <c:v>300000</c:v>
                </c:pt>
                <c:pt idx="53651">
                  <c:v>200000</c:v>
                </c:pt>
                <c:pt idx="53652">
                  <c:v>200000</c:v>
                </c:pt>
                <c:pt idx="53653">
                  <c:v>179488000</c:v>
                </c:pt>
                <c:pt idx="53654">
                  <c:v>105600000</c:v>
                </c:pt>
                <c:pt idx="53655">
                  <c:v>61970000</c:v>
                </c:pt>
                <c:pt idx="53656">
                  <c:v>50250000</c:v>
                </c:pt>
                <c:pt idx="53657">
                  <c:v>49500000</c:v>
                </c:pt>
                <c:pt idx="53658">
                  <c:v>46400000</c:v>
                </c:pt>
                <c:pt idx="53659">
                  <c:v>44500000</c:v>
                </c:pt>
                <c:pt idx="53660">
                  <c:v>41120000</c:v>
                </c:pt>
                <c:pt idx="53661">
                  <c:v>38250000</c:v>
                </c:pt>
                <c:pt idx="53662">
                  <c:v>37030000</c:v>
                </c:pt>
                <c:pt idx="53663">
                  <c:v>30350000</c:v>
                </c:pt>
                <c:pt idx="53664">
                  <c:v>28770000</c:v>
                </c:pt>
                <c:pt idx="53665">
                  <c:v>27200000</c:v>
                </c:pt>
                <c:pt idx="53666">
                  <c:v>27160000</c:v>
                </c:pt>
                <c:pt idx="53667">
                  <c:v>23920000</c:v>
                </c:pt>
                <c:pt idx="53668">
                  <c:v>23600000</c:v>
                </c:pt>
                <c:pt idx="53669">
                  <c:v>23500000</c:v>
                </c:pt>
                <c:pt idx="53670">
                  <c:v>22920000</c:v>
                </c:pt>
                <c:pt idx="53671">
                  <c:v>22030000</c:v>
                </c:pt>
                <c:pt idx="53672">
                  <c:v>21750000</c:v>
                </c:pt>
                <c:pt idx="53673">
                  <c:v>21450000</c:v>
                </c:pt>
                <c:pt idx="53674">
                  <c:v>20700000</c:v>
                </c:pt>
                <c:pt idx="53675">
                  <c:v>19810000</c:v>
                </c:pt>
                <c:pt idx="53676">
                  <c:v>19400000</c:v>
                </c:pt>
                <c:pt idx="53677">
                  <c:v>19360000</c:v>
                </c:pt>
                <c:pt idx="53678">
                  <c:v>18340000</c:v>
                </c:pt>
                <c:pt idx="53679">
                  <c:v>18000000</c:v>
                </c:pt>
                <c:pt idx="53680">
                  <c:v>17490000</c:v>
                </c:pt>
                <c:pt idx="53681">
                  <c:v>17200000</c:v>
                </c:pt>
                <c:pt idx="53682">
                  <c:v>16870000</c:v>
                </c:pt>
                <c:pt idx="53683">
                  <c:v>16510000</c:v>
                </c:pt>
                <c:pt idx="53684">
                  <c:v>16080000</c:v>
                </c:pt>
                <c:pt idx="53685">
                  <c:v>15900000</c:v>
                </c:pt>
                <c:pt idx="53686">
                  <c:v>15840000</c:v>
                </c:pt>
                <c:pt idx="53687">
                  <c:v>15700000</c:v>
                </c:pt>
                <c:pt idx="53688">
                  <c:v>13650000</c:v>
                </c:pt>
                <c:pt idx="53689">
                  <c:v>13050000</c:v>
                </c:pt>
                <c:pt idx="53690">
                  <c:v>13040000</c:v>
                </c:pt>
                <c:pt idx="53691">
                  <c:v>12750000</c:v>
                </c:pt>
                <c:pt idx="53692">
                  <c:v>12720000</c:v>
                </c:pt>
                <c:pt idx="53693">
                  <c:v>12500000</c:v>
                </c:pt>
                <c:pt idx="53694">
                  <c:v>12330000</c:v>
                </c:pt>
                <c:pt idx="53695">
                  <c:v>12300000</c:v>
                </c:pt>
                <c:pt idx="53696">
                  <c:v>12120000</c:v>
                </c:pt>
                <c:pt idx="53697">
                  <c:v>12060000</c:v>
                </c:pt>
                <c:pt idx="53698">
                  <c:v>12000000</c:v>
                </c:pt>
                <c:pt idx="53699">
                  <c:v>11360000</c:v>
                </c:pt>
                <c:pt idx="53700">
                  <c:v>11200000</c:v>
                </c:pt>
                <c:pt idx="53701">
                  <c:v>11060000</c:v>
                </c:pt>
                <c:pt idx="53702">
                  <c:v>10320000</c:v>
                </c:pt>
                <c:pt idx="53703">
                  <c:v>10240000</c:v>
                </c:pt>
                <c:pt idx="53704">
                  <c:v>10120000</c:v>
                </c:pt>
                <c:pt idx="53705">
                  <c:v>9680000</c:v>
                </c:pt>
                <c:pt idx="53706">
                  <c:v>9080000</c:v>
                </c:pt>
                <c:pt idx="53707">
                  <c:v>8960000</c:v>
                </c:pt>
                <c:pt idx="53708">
                  <c:v>8700000</c:v>
                </c:pt>
                <c:pt idx="53709">
                  <c:v>8400000</c:v>
                </c:pt>
                <c:pt idx="53710">
                  <c:v>8060000</c:v>
                </c:pt>
                <c:pt idx="53711">
                  <c:v>8040000</c:v>
                </c:pt>
                <c:pt idx="53712">
                  <c:v>8000000</c:v>
                </c:pt>
                <c:pt idx="53713">
                  <c:v>7700000</c:v>
                </c:pt>
                <c:pt idx="53714">
                  <c:v>7360000</c:v>
                </c:pt>
                <c:pt idx="53715">
                  <c:v>7250000</c:v>
                </c:pt>
                <c:pt idx="53716">
                  <c:v>7140000</c:v>
                </c:pt>
                <c:pt idx="53717">
                  <c:v>7080000</c:v>
                </c:pt>
                <c:pt idx="53718">
                  <c:v>6960000</c:v>
                </c:pt>
                <c:pt idx="53719">
                  <c:v>6450000</c:v>
                </c:pt>
                <c:pt idx="53720">
                  <c:v>6320000</c:v>
                </c:pt>
                <c:pt idx="53721">
                  <c:v>6300000</c:v>
                </c:pt>
                <c:pt idx="53722">
                  <c:v>6230000</c:v>
                </c:pt>
                <c:pt idx="53723">
                  <c:v>6160000</c:v>
                </c:pt>
                <c:pt idx="53724">
                  <c:v>6000000</c:v>
                </c:pt>
                <c:pt idx="53725">
                  <c:v>6000000</c:v>
                </c:pt>
                <c:pt idx="53726">
                  <c:v>6000000</c:v>
                </c:pt>
                <c:pt idx="53727">
                  <c:v>5760000</c:v>
                </c:pt>
                <c:pt idx="53728">
                  <c:v>5760000</c:v>
                </c:pt>
                <c:pt idx="53729">
                  <c:v>5320000</c:v>
                </c:pt>
                <c:pt idx="53730">
                  <c:v>5160000</c:v>
                </c:pt>
                <c:pt idx="53731">
                  <c:v>5125000</c:v>
                </c:pt>
                <c:pt idx="53732">
                  <c:v>4900000</c:v>
                </c:pt>
                <c:pt idx="53733">
                  <c:v>4720000</c:v>
                </c:pt>
                <c:pt idx="53734">
                  <c:v>4600000</c:v>
                </c:pt>
                <c:pt idx="53735">
                  <c:v>4500000</c:v>
                </c:pt>
                <c:pt idx="53736">
                  <c:v>4300000</c:v>
                </c:pt>
                <c:pt idx="53737">
                  <c:v>4160000</c:v>
                </c:pt>
                <c:pt idx="53738">
                  <c:v>4000000</c:v>
                </c:pt>
                <c:pt idx="53739">
                  <c:v>3700000</c:v>
                </c:pt>
                <c:pt idx="53740">
                  <c:v>3690000</c:v>
                </c:pt>
                <c:pt idx="53741">
                  <c:v>3570000</c:v>
                </c:pt>
                <c:pt idx="53742">
                  <c:v>3200000</c:v>
                </c:pt>
                <c:pt idx="53743">
                  <c:v>3150000</c:v>
                </c:pt>
                <c:pt idx="53744">
                  <c:v>3120000</c:v>
                </c:pt>
                <c:pt idx="53745">
                  <c:v>3100000</c:v>
                </c:pt>
                <c:pt idx="53746">
                  <c:v>2950000</c:v>
                </c:pt>
                <c:pt idx="53747">
                  <c:v>2820000</c:v>
                </c:pt>
                <c:pt idx="53748">
                  <c:v>2800000</c:v>
                </c:pt>
                <c:pt idx="53749">
                  <c:v>2700000</c:v>
                </c:pt>
                <c:pt idx="53750">
                  <c:v>2640000</c:v>
                </c:pt>
                <c:pt idx="53751">
                  <c:v>2600000</c:v>
                </c:pt>
                <c:pt idx="53752">
                  <c:v>2590000</c:v>
                </c:pt>
                <c:pt idx="53753">
                  <c:v>2470000</c:v>
                </c:pt>
                <c:pt idx="53754">
                  <c:v>2320000</c:v>
                </c:pt>
                <c:pt idx="53755">
                  <c:v>1880000</c:v>
                </c:pt>
                <c:pt idx="53756">
                  <c:v>1700000</c:v>
                </c:pt>
                <c:pt idx="53757">
                  <c:v>1560000</c:v>
                </c:pt>
                <c:pt idx="53758">
                  <c:v>1540000</c:v>
                </c:pt>
                <c:pt idx="53759">
                  <c:v>1540000</c:v>
                </c:pt>
                <c:pt idx="53760">
                  <c:v>1520000</c:v>
                </c:pt>
                <c:pt idx="53761">
                  <c:v>1440000</c:v>
                </c:pt>
                <c:pt idx="53762">
                  <c:v>1400000</c:v>
                </c:pt>
                <c:pt idx="53763">
                  <c:v>1380000</c:v>
                </c:pt>
                <c:pt idx="53764">
                  <c:v>1250000</c:v>
                </c:pt>
                <c:pt idx="53765">
                  <c:v>1200000</c:v>
                </c:pt>
                <c:pt idx="53766">
                  <c:v>1100000</c:v>
                </c:pt>
                <c:pt idx="53767">
                  <c:v>1040000</c:v>
                </c:pt>
                <c:pt idx="53768">
                  <c:v>780000</c:v>
                </c:pt>
                <c:pt idx="53769">
                  <c:v>600000</c:v>
                </c:pt>
                <c:pt idx="53770">
                  <c:v>490000</c:v>
                </c:pt>
                <c:pt idx="53771">
                  <c:v>250000</c:v>
                </c:pt>
                <c:pt idx="53772">
                  <c:v>250000</c:v>
                </c:pt>
                <c:pt idx="53773">
                  <c:v>421506996</c:v>
                </c:pt>
                <c:pt idx="53774">
                  <c:v>183750000</c:v>
                </c:pt>
                <c:pt idx="53775">
                  <c:v>137250000</c:v>
                </c:pt>
                <c:pt idx="53776">
                  <c:v>132080000</c:v>
                </c:pt>
                <c:pt idx="53777">
                  <c:v>131040000</c:v>
                </c:pt>
                <c:pt idx="53778">
                  <c:v>118500000</c:v>
                </c:pt>
                <c:pt idx="53779">
                  <c:v>115990000</c:v>
                </c:pt>
                <c:pt idx="53780">
                  <c:v>115760000</c:v>
                </c:pt>
                <c:pt idx="53781">
                  <c:v>96900000</c:v>
                </c:pt>
                <c:pt idx="53782">
                  <c:v>95060000</c:v>
                </c:pt>
                <c:pt idx="53783">
                  <c:v>91910000</c:v>
                </c:pt>
                <c:pt idx="53784">
                  <c:v>85500000</c:v>
                </c:pt>
                <c:pt idx="53785">
                  <c:v>81250000</c:v>
                </c:pt>
                <c:pt idx="53786">
                  <c:v>73350000</c:v>
                </c:pt>
                <c:pt idx="53787">
                  <c:v>71999997</c:v>
                </c:pt>
                <c:pt idx="53788">
                  <c:v>68300000</c:v>
                </c:pt>
                <c:pt idx="53789">
                  <c:v>64500000</c:v>
                </c:pt>
                <c:pt idx="53790">
                  <c:v>59160000</c:v>
                </c:pt>
                <c:pt idx="53791">
                  <c:v>57300000</c:v>
                </c:pt>
                <c:pt idx="53792">
                  <c:v>56700000</c:v>
                </c:pt>
                <c:pt idx="53793">
                  <c:v>54265000</c:v>
                </c:pt>
                <c:pt idx="53794">
                  <c:v>52600000</c:v>
                </c:pt>
                <c:pt idx="53795">
                  <c:v>52000000</c:v>
                </c:pt>
                <c:pt idx="53796">
                  <c:v>51000000</c:v>
                </c:pt>
                <c:pt idx="53797">
                  <c:v>50850000</c:v>
                </c:pt>
                <c:pt idx="53798">
                  <c:v>50760000</c:v>
                </c:pt>
                <c:pt idx="53799">
                  <c:v>48400000</c:v>
                </c:pt>
                <c:pt idx="53800">
                  <c:v>47040000</c:v>
                </c:pt>
                <c:pt idx="53801">
                  <c:v>45600000</c:v>
                </c:pt>
                <c:pt idx="53802">
                  <c:v>39120000</c:v>
                </c:pt>
                <c:pt idx="53803">
                  <c:v>38720000</c:v>
                </c:pt>
                <c:pt idx="53804">
                  <c:v>37900000</c:v>
                </c:pt>
                <c:pt idx="53805">
                  <c:v>37760000</c:v>
                </c:pt>
                <c:pt idx="53806">
                  <c:v>34790000</c:v>
                </c:pt>
                <c:pt idx="53807">
                  <c:v>34160000</c:v>
                </c:pt>
                <c:pt idx="53808">
                  <c:v>33300000</c:v>
                </c:pt>
                <c:pt idx="53809">
                  <c:v>33000000</c:v>
                </c:pt>
                <c:pt idx="53810">
                  <c:v>32400000</c:v>
                </c:pt>
                <c:pt idx="53811">
                  <c:v>30600000</c:v>
                </c:pt>
                <c:pt idx="53812">
                  <c:v>30000000</c:v>
                </c:pt>
                <c:pt idx="53813">
                  <c:v>29920000</c:v>
                </c:pt>
                <c:pt idx="53814">
                  <c:v>28880000</c:v>
                </c:pt>
                <c:pt idx="53815">
                  <c:v>28440000</c:v>
                </c:pt>
                <c:pt idx="53816">
                  <c:v>27720000</c:v>
                </c:pt>
                <c:pt idx="53817">
                  <c:v>26980000</c:v>
                </c:pt>
                <c:pt idx="53818">
                  <c:v>26400000</c:v>
                </c:pt>
                <c:pt idx="53819">
                  <c:v>25840000</c:v>
                </c:pt>
                <c:pt idx="53820">
                  <c:v>25800000</c:v>
                </c:pt>
                <c:pt idx="53821">
                  <c:v>24000000</c:v>
                </c:pt>
                <c:pt idx="53822">
                  <c:v>24000000</c:v>
                </c:pt>
                <c:pt idx="53823">
                  <c:v>23500000</c:v>
                </c:pt>
                <c:pt idx="53824">
                  <c:v>23120000</c:v>
                </c:pt>
                <c:pt idx="53825">
                  <c:v>23040000</c:v>
                </c:pt>
                <c:pt idx="53826">
                  <c:v>23040000</c:v>
                </c:pt>
                <c:pt idx="53827">
                  <c:v>22800000</c:v>
                </c:pt>
                <c:pt idx="53828">
                  <c:v>22400000</c:v>
                </c:pt>
                <c:pt idx="53829">
                  <c:v>21520000</c:v>
                </c:pt>
                <c:pt idx="53830">
                  <c:v>20880000</c:v>
                </c:pt>
                <c:pt idx="53831">
                  <c:v>20750000</c:v>
                </c:pt>
                <c:pt idx="53832">
                  <c:v>20000000</c:v>
                </c:pt>
                <c:pt idx="53833">
                  <c:v>19890000</c:v>
                </c:pt>
                <c:pt idx="53834">
                  <c:v>19680000</c:v>
                </c:pt>
                <c:pt idx="53835">
                  <c:v>19520000</c:v>
                </c:pt>
                <c:pt idx="53836">
                  <c:v>19260000</c:v>
                </c:pt>
                <c:pt idx="53837">
                  <c:v>17680000</c:v>
                </c:pt>
                <c:pt idx="53838">
                  <c:v>17440000</c:v>
                </c:pt>
                <c:pt idx="53839">
                  <c:v>14880000</c:v>
                </c:pt>
                <c:pt idx="53840">
                  <c:v>13700000</c:v>
                </c:pt>
                <c:pt idx="53841">
                  <c:v>13700000</c:v>
                </c:pt>
                <c:pt idx="53842">
                  <c:v>13600000</c:v>
                </c:pt>
                <c:pt idx="53843">
                  <c:v>13200000</c:v>
                </c:pt>
                <c:pt idx="53844">
                  <c:v>13080000</c:v>
                </c:pt>
                <c:pt idx="53845">
                  <c:v>12390000</c:v>
                </c:pt>
                <c:pt idx="53846">
                  <c:v>12110000</c:v>
                </c:pt>
                <c:pt idx="53847">
                  <c:v>12110000</c:v>
                </c:pt>
                <c:pt idx="53848">
                  <c:v>11200000</c:v>
                </c:pt>
                <c:pt idx="53849">
                  <c:v>10850000</c:v>
                </c:pt>
                <c:pt idx="53850">
                  <c:v>10500000</c:v>
                </c:pt>
                <c:pt idx="53851">
                  <c:v>10420000</c:v>
                </c:pt>
                <c:pt idx="53852">
                  <c:v>10240000</c:v>
                </c:pt>
                <c:pt idx="53853">
                  <c:v>9660000</c:v>
                </c:pt>
                <c:pt idx="53854">
                  <c:v>8960000</c:v>
                </c:pt>
                <c:pt idx="53855">
                  <c:v>8450000</c:v>
                </c:pt>
                <c:pt idx="53856">
                  <c:v>8400000</c:v>
                </c:pt>
                <c:pt idx="53857">
                  <c:v>8320000</c:v>
                </c:pt>
                <c:pt idx="53858">
                  <c:v>8150000</c:v>
                </c:pt>
                <c:pt idx="53859">
                  <c:v>7400000</c:v>
                </c:pt>
                <c:pt idx="53860">
                  <c:v>6930000</c:v>
                </c:pt>
                <c:pt idx="53861">
                  <c:v>6580000</c:v>
                </c:pt>
                <c:pt idx="53862">
                  <c:v>6420000</c:v>
                </c:pt>
                <c:pt idx="53863">
                  <c:v>6240000</c:v>
                </c:pt>
                <c:pt idx="53864">
                  <c:v>6080000</c:v>
                </c:pt>
                <c:pt idx="53865">
                  <c:v>5760000</c:v>
                </c:pt>
                <c:pt idx="53866">
                  <c:v>5160000</c:v>
                </c:pt>
                <c:pt idx="53867">
                  <c:v>5100000</c:v>
                </c:pt>
                <c:pt idx="53868">
                  <c:v>5080000</c:v>
                </c:pt>
                <c:pt idx="53869">
                  <c:v>5000000</c:v>
                </c:pt>
                <c:pt idx="53870">
                  <c:v>4830000</c:v>
                </c:pt>
                <c:pt idx="53871">
                  <c:v>4630000</c:v>
                </c:pt>
                <c:pt idx="53872">
                  <c:v>4600000</c:v>
                </c:pt>
                <c:pt idx="53873">
                  <c:v>4550000</c:v>
                </c:pt>
                <c:pt idx="53874">
                  <c:v>4450000</c:v>
                </c:pt>
                <c:pt idx="53875">
                  <c:v>4440000</c:v>
                </c:pt>
                <c:pt idx="53876">
                  <c:v>4200000</c:v>
                </c:pt>
                <c:pt idx="53877">
                  <c:v>4010000</c:v>
                </c:pt>
                <c:pt idx="53878">
                  <c:v>4000000</c:v>
                </c:pt>
                <c:pt idx="53879">
                  <c:v>3850000</c:v>
                </c:pt>
                <c:pt idx="53880">
                  <c:v>3500000</c:v>
                </c:pt>
                <c:pt idx="53881">
                  <c:v>3050000</c:v>
                </c:pt>
                <c:pt idx="53882">
                  <c:v>2880000</c:v>
                </c:pt>
                <c:pt idx="53883">
                  <c:v>2800000</c:v>
                </c:pt>
                <c:pt idx="53884">
                  <c:v>2640000</c:v>
                </c:pt>
                <c:pt idx="53885">
                  <c:v>2580000</c:v>
                </c:pt>
                <c:pt idx="53886">
                  <c:v>2040000</c:v>
                </c:pt>
                <c:pt idx="53887">
                  <c:v>1820000</c:v>
                </c:pt>
                <c:pt idx="53888">
                  <c:v>1740000</c:v>
                </c:pt>
                <c:pt idx="53889">
                  <c:v>1590000</c:v>
                </c:pt>
                <c:pt idx="53890">
                  <c:v>1380000</c:v>
                </c:pt>
                <c:pt idx="53891">
                  <c:v>1020000</c:v>
                </c:pt>
                <c:pt idx="53892">
                  <c:v>850000</c:v>
                </c:pt>
                <c:pt idx="53893">
                  <c:v>810000</c:v>
                </c:pt>
                <c:pt idx="53894">
                  <c:v>372594986</c:v>
                </c:pt>
                <c:pt idx="53895">
                  <c:v>179850000</c:v>
                </c:pt>
                <c:pt idx="53896">
                  <c:v>163740000</c:v>
                </c:pt>
                <c:pt idx="53897">
                  <c:v>157710000</c:v>
                </c:pt>
                <c:pt idx="53898">
                  <c:v>156300000</c:v>
                </c:pt>
                <c:pt idx="53899">
                  <c:v>152250000</c:v>
                </c:pt>
                <c:pt idx="53900">
                  <c:v>149600000</c:v>
                </c:pt>
                <c:pt idx="53901">
                  <c:v>135600000</c:v>
                </c:pt>
                <c:pt idx="53902">
                  <c:v>122560000</c:v>
                </c:pt>
                <c:pt idx="53903">
                  <c:v>112050000</c:v>
                </c:pt>
                <c:pt idx="53904">
                  <c:v>108800000</c:v>
                </c:pt>
                <c:pt idx="53905">
                  <c:v>105000000</c:v>
                </c:pt>
                <c:pt idx="53906">
                  <c:v>101740000</c:v>
                </c:pt>
                <c:pt idx="53907">
                  <c:v>101300000</c:v>
                </c:pt>
                <c:pt idx="53908">
                  <c:v>82450000</c:v>
                </c:pt>
                <c:pt idx="53909">
                  <c:v>76200000</c:v>
                </c:pt>
                <c:pt idx="53910">
                  <c:v>74160000</c:v>
                </c:pt>
                <c:pt idx="53911">
                  <c:v>70620000</c:v>
                </c:pt>
                <c:pt idx="53912">
                  <c:v>64500000</c:v>
                </c:pt>
                <c:pt idx="53913">
                  <c:v>64050000</c:v>
                </c:pt>
                <c:pt idx="53914">
                  <c:v>63220000</c:v>
                </c:pt>
                <c:pt idx="53915">
                  <c:v>60550000</c:v>
                </c:pt>
                <c:pt idx="53916">
                  <c:v>58720000</c:v>
                </c:pt>
                <c:pt idx="53917">
                  <c:v>56700000</c:v>
                </c:pt>
                <c:pt idx="53918">
                  <c:v>56400000</c:v>
                </c:pt>
                <c:pt idx="53919">
                  <c:v>54240000</c:v>
                </c:pt>
                <c:pt idx="53920">
                  <c:v>53600000</c:v>
                </c:pt>
                <c:pt idx="53921">
                  <c:v>49200000</c:v>
                </c:pt>
                <c:pt idx="53922">
                  <c:v>47850000</c:v>
                </c:pt>
                <c:pt idx="53923">
                  <c:v>47700000</c:v>
                </c:pt>
                <c:pt idx="53924">
                  <c:v>45760000</c:v>
                </c:pt>
                <c:pt idx="53925">
                  <c:v>45500000</c:v>
                </c:pt>
                <c:pt idx="53926">
                  <c:v>42910000</c:v>
                </c:pt>
                <c:pt idx="53927">
                  <c:v>41740000</c:v>
                </c:pt>
                <c:pt idx="53928">
                  <c:v>40880000</c:v>
                </c:pt>
                <c:pt idx="53929">
                  <c:v>40300000</c:v>
                </c:pt>
                <c:pt idx="53930">
                  <c:v>40110000</c:v>
                </c:pt>
                <c:pt idx="53931">
                  <c:v>38430000</c:v>
                </c:pt>
                <c:pt idx="53932">
                  <c:v>38400000</c:v>
                </c:pt>
                <c:pt idx="53933">
                  <c:v>37680000</c:v>
                </c:pt>
                <c:pt idx="53934">
                  <c:v>37200000</c:v>
                </c:pt>
                <c:pt idx="53935">
                  <c:v>35500000</c:v>
                </c:pt>
                <c:pt idx="53936">
                  <c:v>35160000</c:v>
                </c:pt>
                <c:pt idx="53937">
                  <c:v>35000000</c:v>
                </c:pt>
                <c:pt idx="53938">
                  <c:v>34980000</c:v>
                </c:pt>
                <c:pt idx="53939">
                  <c:v>34000000</c:v>
                </c:pt>
                <c:pt idx="53940">
                  <c:v>33600000</c:v>
                </c:pt>
                <c:pt idx="53941">
                  <c:v>33120000</c:v>
                </c:pt>
                <c:pt idx="53942">
                  <c:v>31680000</c:v>
                </c:pt>
                <c:pt idx="53943">
                  <c:v>28800000</c:v>
                </c:pt>
                <c:pt idx="53944">
                  <c:v>28750000</c:v>
                </c:pt>
                <c:pt idx="53945">
                  <c:v>28000000</c:v>
                </c:pt>
                <c:pt idx="53946">
                  <c:v>25440000</c:v>
                </c:pt>
                <c:pt idx="53947">
                  <c:v>25200000</c:v>
                </c:pt>
                <c:pt idx="53948">
                  <c:v>25040000</c:v>
                </c:pt>
                <c:pt idx="53949">
                  <c:v>24880000</c:v>
                </c:pt>
                <c:pt idx="53950">
                  <c:v>24560000</c:v>
                </c:pt>
                <c:pt idx="53951">
                  <c:v>24500000</c:v>
                </c:pt>
                <c:pt idx="53952">
                  <c:v>24120000</c:v>
                </c:pt>
                <c:pt idx="53953">
                  <c:v>23280000</c:v>
                </c:pt>
                <c:pt idx="53954">
                  <c:v>22000000</c:v>
                </c:pt>
                <c:pt idx="53955">
                  <c:v>21920000</c:v>
                </c:pt>
                <c:pt idx="53956">
                  <c:v>21920000</c:v>
                </c:pt>
                <c:pt idx="53957">
                  <c:v>21350000</c:v>
                </c:pt>
                <c:pt idx="53958">
                  <c:v>20740000</c:v>
                </c:pt>
                <c:pt idx="53959">
                  <c:v>20560000</c:v>
                </c:pt>
                <c:pt idx="53960">
                  <c:v>20160000</c:v>
                </c:pt>
                <c:pt idx="53961">
                  <c:v>19750000</c:v>
                </c:pt>
                <c:pt idx="53962">
                  <c:v>19560000</c:v>
                </c:pt>
                <c:pt idx="53963">
                  <c:v>19500000</c:v>
                </c:pt>
                <c:pt idx="53964">
                  <c:v>18875000</c:v>
                </c:pt>
                <c:pt idx="53965">
                  <c:v>18640000</c:v>
                </c:pt>
                <c:pt idx="53966">
                  <c:v>17760000</c:v>
                </c:pt>
                <c:pt idx="53967">
                  <c:v>17600000</c:v>
                </c:pt>
                <c:pt idx="53968">
                  <c:v>17150000</c:v>
                </c:pt>
                <c:pt idx="53969">
                  <c:v>16850000</c:v>
                </c:pt>
                <c:pt idx="53970">
                  <c:v>16560000</c:v>
                </c:pt>
                <c:pt idx="53971">
                  <c:v>16300000</c:v>
                </c:pt>
                <c:pt idx="53972">
                  <c:v>16140000</c:v>
                </c:pt>
                <c:pt idx="53973">
                  <c:v>15800000</c:v>
                </c:pt>
                <c:pt idx="53974">
                  <c:v>15360000</c:v>
                </c:pt>
                <c:pt idx="53975">
                  <c:v>13600000</c:v>
                </c:pt>
                <c:pt idx="53976">
                  <c:v>13370000</c:v>
                </c:pt>
                <c:pt idx="53977">
                  <c:v>13200000</c:v>
                </c:pt>
                <c:pt idx="53978">
                  <c:v>12950000</c:v>
                </c:pt>
                <c:pt idx="53979">
                  <c:v>12900000</c:v>
                </c:pt>
                <c:pt idx="53980">
                  <c:v>12460000</c:v>
                </c:pt>
                <c:pt idx="53981">
                  <c:v>11700000</c:v>
                </c:pt>
                <c:pt idx="53982">
                  <c:v>11665000</c:v>
                </c:pt>
                <c:pt idx="53983">
                  <c:v>11400000</c:v>
                </c:pt>
                <c:pt idx="53984">
                  <c:v>11280000</c:v>
                </c:pt>
                <c:pt idx="53985">
                  <c:v>11060000</c:v>
                </c:pt>
                <c:pt idx="53986">
                  <c:v>9800000</c:v>
                </c:pt>
                <c:pt idx="53987">
                  <c:v>9100000</c:v>
                </c:pt>
                <c:pt idx="53988">
                  <c:v>8490000</c:v>
                </c:pt>
                <c:pt idx="53989">
                  <c:v>8450000</c:v>
                </c:pt>
                <c:pt idx="53990">
                  <c:v>7900000</c:v>
                </c:pt>
                <c:pt idx="53991">
                  <c:v>7320000</c:v>
                </c:pt>
                <c:pt idx="53992">
                  <c:v>7000000</c:v>
                </c:pt>
                <c:pt idx="53993">
                  <c:v>6570000</c:v>
                </c:pt>
                <c:pt idx="53994">
                  <c:v>6180000</c:v>
                </c:pt>
                <c:pt idx="53995">
                  <c:v>6000000</c:v>
                </c:pt>
                <c:pt idx="53996">
                  <c:v>5800000</c:v>
                </c:pt>
                <c:pt idx="53997">
                  <c:v>5330000</c:v>
                </c:pt>
                <c:pt idx="53998">
                  <c:v>4750000</c:v>
                </c:pt>
                <c:pt idx="53999">
                  <c:v>4560000</c:v>
                </c:pt>
                <c:pt idx="54000">
                  <c:v>4200000</c:v>
                </c:pt>
                <c:pt idx="54001">
                  <c:v>4200000</c:v>
                </c:pt>
                <c:pt idx="54002">
                  <c:v>3430000</c:v>
                </c:pt>
                <c:pt idx="54003">
                  <c:v>3120000</c:v>
                </c:pt>
                <c:pt idx="54004">
                  <c:v>3010000</c:v>
                </c:pt>
                <c:pt idx="54005">
                  <c:v>3000000</c:v>
                </c:pt>
                <c:pt idx="54006">
                  <c:v>2400000</c:v>
                </c:pt>
                <c:pt idx="54007">
                  <c:v>2160000</c:v>
                </c:pt>
                <c:pt idx="54008">
                  <c:v>2000000</c:v>
                </c:pt>
                <c:pt idx="54009">
                  <c:v>1920000</c:v>
                </c:pt>
                <c:pt idx="54010">
                  <c:v>1560000</c:v>
                </c:pt>
                <c:pt idx="54011">
                  <c:v>1500000</c:v>
                </c:pt>
                <c:pt idx="54012">
                  <c:v>1470000</c:v>
                </c:pt>
                <c:pt idx="54013">
                  <c:v>305824991</c:v>
                </c:pt>
                <c:pt idx="54014">
                  <c:v>156150000</c:v>
                </c:pt>
                <c:pt idx="54015">
                  <c:v>142350000</c:v>
                </c:pt>
                <c:pt idx="54016">
                  <c:v>131680000</c:v>
                </c:pt>
                <c:pt idx="54017">
                  <c:v>128560000</c:v>
                </c:pt>
                <c:pt idx="54018">
                  <c:v>121200000</c:v>
                </c:pt>
                <c:pt idx="54019">
                  <c:v>117240000</c:v>
                </c:pt>
                <c:pt idx="54020">
                  <c:v>115350000</c:v>
                </c:pt>
                <c:pt idx="54021">
                  <c:v>110300000</c:v>
                </c:pt>
                <c:pt idx="54022">
                  <c:v>104550000</c:v>
                </c:pt>
                <c:pt idx="54023">
                  <c:v>102450000</c:v>
                </c:pt>
                <c:pt idx="54024">
                  <c:v>100030000</c:v>
                </c:pt>
                <c:pt idx="54025">
                  <c:v>91050000</c:v>
                </c:pt>
                <c:pt idx="54026">
                  <c:v>78250000</c:v>
                </c:pt>
                <c:pt idx="54027">
                  <c:v>76620000</c:v>
                </c:pt>
                <c:pt idx="54028">
                  <c:v>74200000</c:v>
                </c:pt>
                <c:pt idx="54029">
                  <c:v>67800000</c:v>
                </c:pt>
                <c:pt idx="54030">
                  <c:v>62850000</c:v>
                </c:pt>
                <c:pt idx="54031">
                  <c:v>61120000</c:v>
                </c:pt>
                <c:pt idx="54032">
                  <c:v>59040000</c:v>
                </c:pt>
                <c:pt idx="54033">
                  <c:v>58020000</c:v>
                </c:pt>
                <c:pt idx="54034">
                  <c:v>52000000</c:v>
                </c:pt>
                <c:pt idx="54035">
                  <c:v>51450000</c:v>
                </c:pt>
                <c:pt idx="54036">
                  <c:v>51000000</c:v>
                </c:pt>
                <c:pt idx="54037">
                  <c:v>49680000</c:v>
                </c:pt>
                <c:pt idx="54038">
                  <c:v>49300000</c:v>
                </c:pt>
                <c:pt idx="54039">
                  <c:v>47865000</c:v>
                </c:pt>
                <c:pt idx="54040">
                  <c:v>45850000</c:v>
                </c:pt>
                <c:pt idx="54041">
                  <c:v>44100000</c:v>
                </c:pt>
                <c:pt idx="54042">
                  <c:v>44000000</c:v>
                </c:pt>
                <c:pt idx="54043">
                  <c:v>42900000</c:v>
                </c:pt>
                <c:pt idx="54044">
                  <c:v>41360000</c:v>
                </c:pt>
                <c:pt idx="54045">
                  <c:v>39040000</c:v>
                </c:pt>
                <c:pt idx="54046">
                  <c:v>38720000</c:v>
                </c:pt>
                <c:pt idx="54047">
                  <c:v>36720000</c:v>
                </c:pt>
                <c:pt idx="54048">
                  <c:v>36610000</c:v>
                </c:pt>
                <c:pt idx="54049">
                  <c:v>36000000</c:v>
                </c:pt>
                <c:pt idx="54050">
                  <c:v>35040000</c:v>
                </c:pt>
                <c:pt idx="54051">
                  <c:v>33440000</c:v>
                </c:pt>
                <c:pt idx="54052">
                  <c:v>32200000</c:v>
                </c:pt>
                <c:pt idx="54053">
                  <c:v>31700000</c:v>
                </c:pt>
                <c:pt idx="54054">
                  <c:v>31200000</c:v>
                </c:pt>
                <c:pt idx="54055">
                  <c:v>30600000</c:v>
                </c:pt>
                <c:pt idx="54056">
                  <c:v>30300000</c:v>
                </c:pt>
                <c:pt idx="54057">
                  <c:v>28040000</c:v>
                </c:pt>
                <c:pt idx="54058">
                  <c:v>27800000</c:v>
                </c:pt>
                <c:pt idx="54059">
                  <c:v>26880000</c:v>
                </c:pt>
                <c:pt idx="54060">
                  <c:v>25200000</c:v>
                </c:pt>
                <c:pt idx="54061">
                  <c:v>25060000</c:v>
                </c:pt>
                <c:pt idx="54062">
                  <c:v>25020000</c:v>
                </c:pt>
                <c:pt idx="54063">
                  <c:v>24270000</c:v>
                </c:pt>
                <c:pt idx="54064">
                  <c:v>24000000</c:v>
                </c:pt>
                <c:pt idx="54065">
                  <c:v>24000000</c:v>
                </c:pt>
                <c:pt idx="54066">
                  <c:v>23730000</c:v>
                </c:pt>
                <c:pt idx="54067">
                  <c:v>23600000</c:v>
                </c:pt>
                <c:pt idx="54068">
                  <c:v>21600000</c:v>
                </c:pt>
                <c:pt idx="54069">
                  <c:v>21360000</c:v>
                </c:pt>
                <c:pt idx="54070">
                  <c:v>21040000</c:v>
                </c:pt>
                <c:pt idx="54071">
                  <c:v>21000000</c:v>
                </c:pt>
                <c:pt idx="54072">
                  <c:v>20320000</c:v>
                </c:pt>
                <c:pt idx="54073">
                  <c:v>20040000</c:v>
                </c:pt>
                <c:pt idx="54074">
                  <c:v>20040000</c:v>
                </c:pt>
                <c:pt idx="54075">
                  <c:v>19880000</c:v>
                </c:pt>
                <c:pt idx="54076">
                  <c:v>19360000</c:v>
                </c:pt>
                <c:pt idx="54077">
                  <c:v>19280000</c:v>
                </c:pt>
                <c:pt idx="54078">
                  <c:v>19200000</c:v>
                </c:pt>
                <c:pt idx="54079">
                  <c:v>18800000</c:v>
                </c:pt>
                <c:pt idx="54080">
                  <c:v>18000000</c:v>
                </c:pt>
                <c:pt idx="54081">
                  <c:v>16640000</c:v>
                </c:pt>
                <c:pt idx="54082">
                  <c:v>16400000</c:v>
                </c:pt>
                <c:pt idx="54083">
                  <c:v>16400000</c:v>
                </c:pt>
                <c:pt idx="54084">
                  <c:v>15050000</c:v>
                </c:pt>
                <c:pt idx="54085">
                  <c:v>14640000</c:v>
                </c:pt>
                <c:pt idx="54086">
                  <c:v>14520000</c:v>
                </c:pt>
                <c:pt idx="54087">
                  <c:v>14420000</c:v>
                </c:pt>
                <c:pt idx="54088">
                  <c:v>14000000</c:v>
                </c:pt>
                <c:pt idx="54089">
                  <c:v>13900000</c:v>
                </c:pt>
                <c:pt idx="54090">
                  <c:v>13800000</c:v>
                </c:pt>
                <c:pt idx="54091">
                  <c:v>13790000</c:v>
                </c:pt>
                <c:pt idx="54092">
                  <c:v>13650000</c:v>
                </c:pt>
                <c:pt idx="54093">
                  <c:v>13380000</c:v>
                </c:pt>
                <c:pt idx="54094">
                  <c:v>11370000</c:v>
                </c:pt>
                <c:pt idx="54095">
                  <c:v>11280000</c:v>
                </c:pt>
                <c:pt idx="54096">
                  <c:v>11280000</c:v>
                </c:pt>
                <c:pt idx="54097">
                  <c:v>11120000</c:v>
                </c:pt>
                <c:pt idx="54098">
                  <c:v>10290000</c:v>
                </c:pt>
                <c:pt idx="54099">
                  <c:v>10020000</c:v>
                </c:pt>
                <c:pt idx="54100">
                  <c:v>9400000</c:v>
                </c:pt>
                <c:pt idx="54101">
                  <c:v>9400000</c:v>
                </c:pt>
                <c:pt idx="54102">
                  <c:v>9270000</c:v>
                </c:pt>
                <c:pt idx="54103">
                  <c:v>8800000</c:v>
                </c:pt>
                <c:pt idx="54104">
                  <c:v>8780000</c:v>
                </c:pt>
                <c:pt idx="54105">
                  <c:v>8500000</c:v>
                </c:pt>
                <c:pt idx="54106">
                  <c:v>8440000</c:v>
                </c:pt>
                <c:pt idx="54107">
                  <c:v>8100000</c:v>
                </c:pt>
                <c:pt idx="54108">
                  <c:v>7700000</c:v>
                </c:pt>
                <c:pt idx="54109">
                  <c:v>7520000</c:v>
                </c:pt>
                <c:pt idx="54110">
                  <c:v>7420000</c:v>
                </c:pt>
                <c:pt idx="54111">
                  <c:v>7380000</c:v>
                </c:pt>
                <c:pt idx="54112">
                  <c:v>7200000</c:v>
                </c:pt>
                <c:pt idx="54113">
                  <c:v>7000000</c:v>
                </c:pt>
                <c:pt idx="54114">
                  <c:v>6720000</c:v>
                </c:pt>
                <c:pt idx="54115">
                  <c:v>6570000</c:v>
                </c:pt>
                <c:pt idx="54116">
                  <c:v>6510000</c:v>
                </c:pt>
                <c:pt idx="54117">
                  <c:v>6480000</c:v>
                </c:pt>
                <c:pt idx="54118">
                  <c:v>6300000</c:v>
                </c:pt>
                <c:pt idx="54119">
                  <c:v>5750000</c:v>
                </c:pt>
                <c:pt idx="54120">
                  <c:v>5175000</c:v>
                </c:pt>
                <c:pt idx="54121">
                  <c:v>4585000</c:v>
                </c:pt>
                <c:pt idx="54122">
                  <c:v>3800000</c:v>
                </c:pt>
                <c:pt idx="54123">
                  <c:v>3120000</c:v>
                </c:pt>
                <c:pt idx="54124">
                  <c:v>2700000</c:v>
                </c:pt>
                <c:pt idx="54125">
                  <c:v>2640000</c:v>
                </c:pt>
                <c:pt idx="54126">
                  <c:v>2460000</c:v>
                </c:pt>
                <c:pt idx="54127">
                  <c:v>2340000</c:v>
                </c:pt>
                <c:pt idx="54128">
                  <c:v>2250000</c:v>
                </c:pt>
                <c:pt idx="54129">
                  <c:v>1900000</c:v>
                </c:pt>
                <c:pt idx="54130">
                  <c:v>1260000</c:v>
                </c:pt>
                <c:pt idx="54131">
                  <c:v>1200000</c:v>
                </c:pt>
                <c:pt idx="54132">
                  <c:v>1200000</c:v>
                </c:pt>
                <c:pt idx="54133">
                  <c:v>1050000</c:v>
                </c:pt>
                <c:pt idx="54134">
                  <c:v>1000000</c:v>
                </c:pt>
                <c:pt idx="54135">
                  <c:v>720000</c:v>
                </c:pt>
                <c:pt idx="54136">
                  <c:v>250000</c:v>
                </c:pt>
                <c:pt idx="54137">
                  <c:v>307759992</c:v>
                </c:pt>
                <c:pt idx="54138">
                  <c:v>135510000</c:v>
                </c:pt>
                <c:pt idx="54139">
                  <c:v>91360000</c:v>
                </c:pt>
                <c:pt idx="54140">
                  <c:v>90020000</c:v>
                </c:pt>
                <c:pt idx="54141">
                  <c:v>87690000</c:v>
                </c:pt>
                <c:pt idx="54142">
                  <c:v>83850000</c:v>
                </c:pt>
                <c:pt idx="54143">
                  <c:v>83200000</c:v>
                </c:pt>
                <c:pt idx="54144">
                  <c:v>66450000</c:v>
                </c:pt>
                <c:pt idx="54145">
                  <c:v>61800000</c:v>
                </c:pt>
                <c:pt idx="54146">
                  <c:v>52650000</c:v>
                </c:pt>
                <c:pt idx="54147">
                  <c:v>52140000</c:v>
                </c:pt>
                <c:pt idx="54148">
                  <c:v>51280000</c:v>
                </c:pt>
                <c:pt idx="54149">
                  <c:v>50570000</c:v>
                </c:pt>
                <c:pt idx="54150">
                  <c:v>48090000</c:v>
                </c:pt>
                <c:pt idx="54151">
                  <c:v>41150000</c:v>
                </c:pt>
                <c:pt idx="54152">
                  <c:v>40320000</c:v>
                </c:pt>
                <c:pt idx="54153">
                  <c:v>40000000</c:v>
                </c:pt>
                <c:pt idx="54154">
                  <c:v>38100000</c:v>
                </c:pt>
                <c:pt idx="54155">
                  <c:v>37600000</c:v>
                </c:pt>
                <c:pt idx="54156">
                  <c:v>37500000</c:v>
                </c:pt>
                <c:pt idx="54157">
                  <c:v>36600000</c:v>
                </c:pt>
                <c:pt idx="54158">
                  <c:v>36580000</c:v>
                </c:pt>
                <c:pt idx="54159">
                  <c:v>34560000</c:v>
                </c:pt>
                <c:pt idx="54160">
                  <c:v>34300000</c:v>
                </c:pt>
                <c:pt idx="54161">
                  <c:v>33500000</c:v>
                </c:pt>
                <c:pt idx="54162">
                  <c:v>32550000</c:v>
                </c:pt>
                <c:pt idx="54163">
                  <c:v>31950000</c:v>
                </c:pt>
                <c:pt idx="54164">
                  <c:v>31240000</c:v>
                </c:pt>
                <c:pt idx="54165">
                  <c:v>29560000</c:v>
                </c:pt>
                <c:pt idx="54166">
                  <c:v>28160000</c:v>
                </c:pt>
                <c:pt idx="54167">
                  <c:v>26580000</c:v>
                </c:pt>
                <c:pt idx="54168">
                  <c:v>26440000</c:v>
                </c:pt>
                <c:pt idx="54169">
                  <c:v>26040000</c:v>
                </c:pt>
                <c:pt idx="54170">
                  <c:v>25920000</c:v>
                </c:pt>
                <c:pt idx="54171">
                  <c:v>25900000</c:v>
                </c:pt>
                <c:pt idx="54172">
                  <c:v>25200000</c:v>
                </c:pt>
                <c:pt idx="54173">
                  <c:v>24900000</c:v>
                </c:pt>
                <c:pt idx="54174">
                  <c:v>24880000</c:v>
                </c:pt>
                <c:pt idx="54175">
                  <c:v>23800000</c:v>
                </c:pt>
                <c:pt idx="54176">
                  <c:v>22860000</c:v>
                </c:pt>
                <c:pt idx="54177">
                  <c:v>21960000</c:v>
                </c:pt>
                <c:pt idx="54178">
                  <c:v>20370000</c:v>
                </c:pt>
                <c:pt idx="54179">
                  <c:v>20020000</c:v>
                </c:pt>
                <c:pt idx="54180">
                  <c:v>19360000</c:v>
                </c:pt>
                <c:pt idx="54181">
                  <c:v>19120000</c:v>
                </c:pt>
                <c:pt idx="54182">
                  <c:v>19080000</c:v>
                </c:pt>
                <c:pt idx="54183">
                  <c:v>18000000</c:v>
                </c:pt>
                <c:pt idx="54184">
                  <c:v>17350000</c:v>
                </c:pt>
                <c:pt idx="54185">
                  <c:v>17300000</c:v>
                </c:pt>
                <c:pt idx="54186">
                  <c:v>16880000</c:v>
                </c:pt>
                <c:pt idx="54187">
                  <c:v>15810000</c:v>
                </c:pt>
                <c:pt idx="54188">
                  <c:v>15360000</c:v>
                </c:pt>
                <c:pt idx="54189">
                  <c:v>15180000</c:v>
                </c:pt>
                <c:pt idx="54190">
                  <c:v>14820000</c:v>
                </c:pt>
                <c:pt idx="54191">
                  <c:v>14600000</c:v>
                </c:pt>
                <c:pt idx="54192">
                  <c:v>14600000</c:v>
                </c:pt>
                <c:pt idx="54193">
                  <c:v>14550000</c:v>
                </c:pt>
                <c:pt idx="54194">
                  <c:v>14080000</c:v>
                </c:pt>
                <c:pt idx="54195">
                  <c:v>13790000</c:v>
                </c:pt>
                <c:pt idx="54196">
                  <c:v>13040000</c:v>
                </c:pt>
                <c:pt idx="54197">
                  <c:v>13020000</c:v>
                </c:pt>
                <c:pt idx="54198">
                  <c:v>12960000</c:v>
                </c:pt>
                <c:pt idx="54199">
                  <c:v>12560000</c:v>
                </c:pt>
                <c:pt idx="54200">
                  <c:v>12360000</c:v>
                </c:pt>
                <c:pt idx="54201">
                  <c:v>12330000</c:v>
                </c:pt>
                <c:pt idx="54202">
                  <c:v>11850000</c:v>
                </c:pt>
                <c:pt idx="54203">
                  <c:v>11730000</c:v>
                </c:pt>
                <c:pt idx="54204">
                  <c:v>11450000</c:v>
                </c:pt>
                <c:pt idx="54205">
                  <c:v>10720000</c:v>
                </c:pt>
                <c:pt idx="54206">
                  <c:v>10400000</c:v>
                </c:pt>
                <c:pt idx="54207">
                  <c:v>10320000</c:v>
                </c:pt>
                <c:pt idx="54208">
                  <c:v>10200000</c:v>
                </c:pt>
                <c:pt idx="54209">
                  <c:v>10070000</c:v>
                </c:pt>
                <c:pt idx="54210">
                  <c:v>9990000</c:v>
                </c:pt>
                <c:pt idx="54211">
                  <c:v>9600000</c:v>
                </c:pt>
                <c:pt idx="54212">
                  <c:v>8950000</c:v>
                </c:pt>
                <c:pt idx="54213">
                  <c:v>8800000</c:v>
                </c:pt>
                <c:pt idx="54214">
                  <c:v>8700000</c:v>
                </c:pt>
                <c:pt idx="54215">
                  <c:v>8460000</c:v>
                </c:pt>
                <c:pt idx="54216">
                  <c:v>8420000</c:v>
                </c:pt>
                <c:pt idx="54217">
                  <c:v>8200000</c:v>
                </c:pt>
                <c:pt idx="54218">
                  <c:v>7880000</c:v>
                </c:pt>
                <c:pt idx="54219">
                  <c:v>7850000</c:v>
                </c:pt>
                <c:pt idx="54220">
                  <c:v>7770000</c:v>
                </c:pt>
                <c:pt idx="54221">
                  <c:v>7580000</c:v>
                </c:pt>
                <c:pt idx="54222">
                  <c:v>7560000</c:v>
                </c:pt>
                <c:pt idx="54223">
                  <c:v>7560000</c:v>
                </c:pt>
                <c:pt idx="54224">
                  <c:v>7440000</c:v>
                </c:pt>
                <c:pt idx="54225">
                  <c:v>7380000</c:v>
                </c:pt>
                <c:pt idx="54226">
                  <c:v>7260000</c:v>
                </c:pt>
                <c:pt idx="54227">
                  <c:v>7150000</c:v>
                </c:pt>
                <c:pt idx="54228">
                  <c:v>7100000</c:v>
                </c:pt>
                <c:pt idx="54229">
                  <c:v>6100000</c:v>
                </c:pt>
                <c:pt idx="54230">
                  <c:v>6050000</c:v>
                </c:pt>
                <c:pt idx="54231">
                  <c:v>6000000</c:v>
                </c:pt>
                <c:pt idx="54232">
                  <c:v>5865000</c:v>
                </c:pt>
                <c:pt idx="54233">
                  <c:v>5760000</c:v>
                </c:pt>
                <c:pt idx="54234">
                  <c:v>5160000</c:v>
                </c:pt>
                <c:pt idx="54235">
                  <c:v>5110000</c:v>
                </c:pt>
                <c:pt idx="54236">
                  <c:v>5100000</c:v>
                </c:pt>
                <c:pt idx="54237">
                  <c:v>5080000</c:v>
                </c:pt>
                <c:pt idx="54238">
                  <c:v>4970000</c:v>
                </c:pt>
                <c:pt idx="54239">
                  <c:v>4760000</c:v>
                </c:pt>
                <c:pt idx="54240">
                  <c:v>4690000</c:v>
                </c:pt>
                <c:pt idx="54241">
                  <c:v>4560000</c:v>
                </c:pt>
                <c:pt idx="54242">
                  <c:v>4540000</c:v>
                </c:pt>
                <c:pt idx="54243">
                  <c:v>4500000</c:v>
                </c:pt>
                <c:pt idx="54244">
                  <c:v>4410000</c:v>
                </c:pt>
                <c:pt idx="54245">
                  <c:v>4080000</c:v>
                </c:pt>
                <c:pt idx="54246">
                  <c:v>3840000</c:v>
                </c:pt>
                <c:pt idx="54247">
                  <c:v>2600000</c:v>
                </c:pt>
                <c:pt idx="54248">
                  <c:v>2600000</c:v>
                </c:pt>
                <c:pt idx="54249">
                  <c:v>1920000</c:v>
                </c:pt>
                <c:pt idx="54250">
                  <c:v>1680000</c:v>
                </c:pt>
                <c:pt idx="54251">
                  <c:v>1470000</c:v>
                </c:pt>
                <c:pt idx="54252">
                  <c:v>1300000</c:v>
                </c:pt>
                <c:pt idx="54253">
                  <c:v>1200000</c:v>
                </c:pt>
                <c:pt idx="54254">
                  <c:v>600000</c:v>
                </c:pt>
                <c:pt idx="54255">
                  <c:v>480000</c:v>
                </c:pt>
                <c:pt idx="54256">
                  <c:v>220000</c:v>
                </c:pt>
                <c:pt idx="54257">
                  <c:v>200000</c:v>
                </c:pt>
                <c:pt idx="54258">
                  <c:v>247939999</c:v>
                </c:pt>
                <c:pt idx="54259">
                  <c:v>158100000</c:v>
                </c:pt>
                <c:pt idx="54260">
                  <c:v>122160000</c:v>
                </c:pt>
                <c:pt idx="54261">
                  <c:v>107520000</c:v>
                </c:pt>
                <c:pt idx="54262">
                  <c:v>106890000</c:v>
                </c:pt>
                <c:pt idx="54263">
                  <c:v>106500000</c:v>
                </c:pt>
                <c:pt idx="54264">
                  <c:v>105440000</c:v>
                </c:pt>
                <c:pt idx="54265">
                  <c:v>99280000</c:v>
                </c:pt>
                <c:pt idx="54266">
                  <c:v>95680000</c:v>
                </c:pt>
                <c:pt idx="54267">
                  <c:v>88860000</c:v>
                </c:pt>
                <c:pt idx="54268">
                  <c:v>87360000</c:v>
                </c:pt>
                <c:pt idx="54269">
                  <c:v>83880000</c:v>
                </c:pt>
                <c:pt idx="54270">
                  <c:v>83200000</c:v>
                </c:pt>
                <c:pt idx="54271">
                  <c:v>76160000</c:v>
                </c:pt>
                <c:pt idx="54272">
                  <c:v>75040000</c:v>
                </c:pt>
                <c:pt idx="54273">
                  <c:v>65730000</c:v>
                </c:pt>
                <c:pt idx="54274">
                  <c:v>55750000</c:v>
                </c:pt>
                <c:pt idx="54275">
                  <c:v>54660000</c:v>
                </c:pt>
                <c:pt idx="54276">
                  <c:v>53440000</c:v>
                </c:pt>
                <c:pt idx="54277">
                  <c:v>49520000</c:v>
                </c:pt>
                <c:pt idx="54278">
                  <c:v>48760000</c:v>
                </c:pt>
                <c:pt idx="54279">
                  <c:v>47800000</c:v>
                </c:pt>
                <c:pt idx="54280">
                  <c:v>46740000</c:v>
                </c:pt>
                <c:pt idx="54281">
                  <c:v>45990000</c:v>
                </c:pt>
                <c:pt idx="54282">
                  <c:v>44850000</c:v>
                </c:pt>
                <c:pt idx="54283">
                  <c:v>44580000</c:v>
                </c:pt>
                <c:pt idx="54284">
                  <c:v>44100000</c:v>
                </c:pt>
                <c:pt idx="54285">
                  <c:v>43680000</c:v>
                </c:pt>
                <c:pt idx="54286">
                  <c:v>42600000</c:v>
                </c:pt>
                <c:pt idx="54287">
                  <c:v>42000000</c:v>
                </c:pt>
                <c:pt idx="54288">
                  <c:v>41100000</c:v>
                </c:pt>
                <c:pt idx="54289">
                  <c:v>39920000</c:v>
                </c:pt>
                <c:pt idx="54290">
                  <c:v>34800000</c:v>
                </c:pt>
                <c:pt idx="54291">
                  <c:v>33960000</c:v>
                </c:pt>
                <c:pt idx="54292">
                  <c:v>33100000</c:v>
                </c:pt>
                <c:pt idx="54293">
                  <c:v>33040000</c:v>
                </c:pt>
                <c:pt idx="54294">
                  <c:v>32580000</c:v>
                </c:pt>
                <c:pt idx="54295">
                  <c:v>30760000</c:v>
                </c:pt>
                <c:pt idx="54296">
                  <c:v>29600000</c:v>
                </c:pt>
                <c:pt idx="54297">
                  <c:v>28860000</c:v>
                </c:pt>
                <c:pt idx="54298">
                  <c:v>28800000</c:v>
                </c:pt>
                <c:pt idx="54299">
                  <c:v>28450000</c:v>
                </c:pt>
                <c:pt idx="54300">
                  <c:v>28105000</c:v>
                </c:pt>
                <c:pt idx="54301">
                  <c:v>27920000</c:v>
                </c:pt>
                <c:pt idx="54302">
                  <c:v>27480000</c:v>
                </c:pt>
                <c:pt idx="54303">
                  <c:v>26150000</c:v>
                </c:pt>
                <c:pt idx="54304">
                  <c:v>26040000</c:v>
                </c:pt>
                <c:pt idx="54305">
                  <c:v>25560000</c:v>
                </c:pt>
                <c:pt idx="54306">
                  <c:v>24540000</c:v>
                </c:pt>
                <c:pt idx="54307">
                  <c:v>24250000</c:v>
                </c:pt>
                <c:pt idx="54308">
                  <c:v>24120000</c:v>
                </c:pt>
                <c:pt idx="54309">
                  <c:v>24115000</c:v>
                </c:pt>
                <c:pt idx="54310">
                  <c:v>23000000</c:v>
                </c:pt>
                <c:pt idx="54311">
                  <c:v>22200000</c:v>
                </c:pt>
                <c:pt idx="54312">
                  <c:v>22150000</c:v>
                </c:pt>
                <c:pt idx="54313">
                  <c:v>21950000</c:v>
                </c:pt>
                <c:pt idx="54314">
                  <c:v>21800000</c:v>
                </c:pt>
                <c:pt idx="54315">
                  <c:v>21760000</c:v>
                </c:pt>
                <c:pt idx="54316">
                  <c:v>21680000</c:v>
                </c:pt>
                <c:pt idx="54317">
                  <c:v>20400000</c:v>
                </c:pt>
                <c:pt idx="54318">
                  <c:v>20340000</c:v>
                </c:pt>
                <c:pt idx="54319">
                  <c:v>20090000</c:v>
                </c:pt>
                <c:pt idx="54320">
                  <c:v>19740000</c:v>
                </c:pt>
                <c:pt idx="54321">
                  <c:v>18960000</c:v>
                </c:pt>
                <c:pt idx="54322">
                  <c:v>18160000</c:v>
                </c:pt>
                <c:pt idx="54323">
                  <c:v>17840000</c:v>
                </c:pt>
                <c:pt idx="54324">
                  <c:v>17100000</c:v>
                </c:pt>
                <c:pt idx="54325">
                  <c:v>16640000</c:v>
                </c:pt>
                <c:pt idx="54326">
                  <c:v>16320000</c:v>
                </c:pt>
                <c:pt idx="54327">
                  <c:v>16120000</c:v>
                </c:pt>
                <c:pt idx="54328">
                  <c:v>15450000</c:v>
                </c:pt>
                <c:pt idx="54329">
                  <c:v>15040000</c:v>
                </c:pt>
                <c:pt idx="54330">
                  <c:v>15040000</c:v>
                </c:pt>
                <c:pt idx="54331">
                  <c:v>14880000</c:v>
                </c:pt>
                <c:pt idx="54332">
                  <c:v>13950000</c:v>
                </c:pt>
                <c:pt idx="54333">
                  <c:v>13640000</c:v>
                </c:pt>
                <c:pt idx="54334">
                  <c:v>12320000</c:v>
                </c:pt>
                <c:pt idx="54335">
                  <c:v>11840000</c:v>
                </c:pt>
                <c:pt idx="54336">
                  <c:v>11450000</c:v>
                </c:pt>
                <c:pt idx="54337">
                  <c:v>11010000</c:v>
                </c:pt>
                <c:pt idx="54338">
                  <c:v>10800000</c:v>
                </c:pt>
                <c:pt idx="54339">
                  <c:v>10560000</c:v>
                </c:pt>
                <c:pt idx="54340">
                  <c:v>10560000</c:v>
                </c:pt>
                <c:pt idx="54341">
                  <c:v>10400000</c:v>
                </c:pt>
                <c:pt idx="54342">
                  <c:v>10000000</c:v>
                </c:pt>
                <c:pt idx="54343">
                  <c:v>9720000</c:v>
                </c:pt>
                <c:pt idx="54344">
                  <c:v>9300000</c:v>
                </c:pt>
                <c:pt idx="54345">
                  <c:v>9060000</c:v>
                </c:pt>
                <c:pt idx="54346">
                  <c:v>9040000</c:v>
                </c:pt>
                <c:pt idx="54347">
                  <c:v>8840000</c:v>
                </c:pt>
                <c:pt idx="54348">
                  <c:v>8820000</c:v>
                </c:pt>
                <c:pt idx="54349">
                  <c:v>8750000</c:v>
                </c:pt>
                <c:pt idx="54350">
                  <c:v>8440000</c:v>
                </c:pt>
                <c:pt idx="54351">
                  <c:v>8240000</c:v>
                </c:pt>
                <c:pt idx="54352">
                  <c:v>8200000</c:v>
                </c:pt>
                <c:pt idx="54353">
                  <c:v>8160000</c:v>
                </c:pt>
                <c:pt idx="54354">
                  <c:v>6310000</c:v>
                </c:pt>
                <c:pt idx="54355">
                  <c:v>6300000</c:v>
                </c:pt>
                <c:pt idx="54356">
                  <c:v>6250000</c:v>
                </c:pt>
                <c:pt idx="54357">
                  <c:v>6125000</c:v>
                </c:pt>
                <c:pt idx="54358">
                  <c:v>5900000</c:v>
                </c:pt>
                <c:pt idx="54359">
                  <c:v>5730000</c:v>
                </c:pt>
                <c:pt idx="54360">
                  <c:v>5500000</c:v>
                </c:pt>
                <c:pt idx="54361">
                  <c:v>5310000</c:v>
                </c:pt>
                <c:pt idx="54362">
                  <c:v>5100000</c:v>
                </c:pt>
                <c:pt idx="54363">
                  <c:v>5100000</c:v>
                </c:pt>
                <c:pt idx="54364">
                  <c:v>4560000</c:v>
                </c:pt>
                <c:pt idx="54365">
                  <c:v>4500000</c:v>
                </c:pt>
                <c:pt idx="54366">
                  <c:v>4165000</c:v>
                </c:pt>
                <c:pt idx="54367">
                  <c:v>4160000</c:v>
                </c:pt>
                <c:pt idx="54368">
                  <c:v>4040000</c:v>
                </c:pt>
                <c:pt idx="54369">
                  <c:v>3520000</c:v>
                </c:pt>
                <c:pt idx="54370">
                  <c:v>3360000</c:v>
                </c:pt>
                <c:pt idx="54371">
                  <c:v>2700000</c:v>
                </c:pt>
                <c:pt idx="54372">
                  <c:v>2460000</c:v>
                </c:pt>
                <c:pt idx="54373">
                  <c:v>2450000</c:v>
                </c:pt>
                <c:pt idx="54374">
                  <c:v>2310000</c:v>
                </c:pt>
                <c:pt idx="54375">
                  <c:v>2050000</c:v>
                </c:pt>
                <c:pt idx="54376">
                  <c:v>1860000</c:v>
                </c:pt>
                <c:pt idx="54377">
                  <c:v>1470000</c:v>
                </c:pt>
                <c:pt idx="54378">
                  <c:v>900000</c:v>
                </c:pt>
                <c:pt idx="54379">
                  <c:v>825000</c:v>
                </c:pt>
                <c:pt idx="54380">
                  <c:v>600000</c:v>
                </c:pt>
                <c:pt idx="54381">
                  <c:v>250000</c:v>
                </c:pt>
                <c:pt idx="54382">
                  <c:v>195100000</c:v>
                </c:pt>
                <c:pt idx="54383">
                  <c:v>79650000</c:v>
                </c:pt>
                <c:pt idx="54384">
                  <c:v>69770000</c:v>
                </c:pt>
                <c:pt idx="54385">
                  <c:v>60450000</c:v>
                </c:pt>
                <c:pt idx="54386">
                  <c:v>50000000</c:v>
                </c:pt>
                <c:pt idx="54387">
                  <c:v>46050000</c:v>
                </c:pt>
                <c:pt idx="54388">
                  <c:v>41550000</c:v>
                </c:pt>
                <c:pt idx="54389">
                  <c:v>40720000</c:v>
                </c:pt>
                <c:pt idx="54390">
                  <c:v>38960000</c:v>
                </c:pt>
                <c:pt idx="54391">
                  <c:v>35630000</c:v>
                </c:pt>
                <c:pt idx="54392">
                  <c:v>30800000</c:v>
                </c:pt>
                <c:pt idx="54393">
                  <c:v>30750000</c:v>
                </c:pt>
                <c:pt idx="54394">
                  <c:v>26340000</c:v>
                </c:pt>
                <c:pt idx="54395">
                  <c:v>24750000</c:v>
                </c:pt>
                <c:pt idx="54396">
                  <c:v>24560000</c:v>
                </c:pt>
                <c:pt idx="54397">
                  <c:v>23930000</c:v>
                </c:pt>
                <c:pt idx="54398">
                  <c:v>23700000</c:v>
                </c:pt>
                <c:pt idx="54399">
                  <c:v>22230000</c:v>
                </c:pt>
                <c:pt idx="54400">
                  <c:v>21840000</c:v>
                </c:pt>
                <c:pt idx="54401">
                  <c:v>21000000</c:v>
                </c:pt>
                <c:pt idx="54402">
                  <c:v>20800000</c:v>
                </c:pt>
                <c:pt idx="54403">
                  <c:v>20440000</c:v>
                </c:pt>
                <c:pt idx="54404">
                  <c:v>20000000</c:v>
                </c:pt>
                <c:pt idx="54405">
                  <c:v>19705000</c:v>
                </c:pt>
                <c:pt idx="54406">
                  <c:v>18480000</c:v>
                </c:pt>
                <c:pt idx="54407">
                  <c:v>18400000</c:v>
                </c:pt>
                <c:pt idx="54408">
                  <c:v>18150000</c:v>
                </c:pt>
                <c:pt idx="54409">
                  <c:v>18100000</c:v>
                </c:pt>
                <c:pt idx="54410">
                  <c:v>17500000</c:v>
                </c:pt>
                <c:pt idx="54411">
                  <c:v>17160000</c:v>
                </c:pt>
                <c:pt idx="54412">
                  <c:v>16990000</c:v>
                </c:pt>
                <c:pt idx="54413">
                  <c:v>16650000</c:v>
                </c:pt>
                <c:pt idx="54414">
                  <c:v>16400000</c:v>
                </c:pt>
                <c:pt idx="54415">
                  <c:v>16360000</c:v>
                </c:pt>
                <c:pt idx="54416">
                  <c:v>16100000</c:v>
                </c:pt>
                <c:pt idx="54417">
                  <c:v>15200000</c:v>
                </c:pt>
                <c:pt idx="54418">
                  <c:v>15120000</c:v>
                </c:pt>
                <c:pt idx="54419">
                  <c:v>15000000</c:v>
                </c:pt>
                <c:pt idx="54420">
                  <c:v>14960000</c:v>
                </c:pt>
                <c:pt idx="54421">
                  <c:v>14400000</c:v>
                </c:pt>
                <c:pt idx="54422">
                  <c:v>14000000</c:v>
                </c:pt>
                <c:pt idx="54423">
                  <c:v>13680000</c:v>
                </c:pt>
                <c:pt idx="54424">
                  <c:v>13560000</c:v>
                </c:pt>
                <c:pt idx="54425">
                  <c:v>13500000</c:v>
                </c:pt>
                <c:pt idx="54426">
                  <c:v>13360000</c:v>
                </c:pt>
                <c:pt idx="54427">
                  <c:v>13200000</c:v>
                </c:pt>
                <c:pt idx="54428">
                  <c:v>12480000</c:v>
                </c:pt>
                <c:pt idx="54429">
                  <c:v>12100000</c:v>
                </c:pt>
                <c:pt idx="54430">
                  <c:v>12090000</c:v>
                </c:pt>
                <c:pt idx="54431">
                  <c:v>11920000</c:v>
                </c:pt>
                <c:pt idx="54432">
                  <c:v>11500000</c:v>
                </c:pt>
                <c:pt idx="54433">
                  <c:v>11150000</c:v>
                </c:pt>
                <c:pt idx="54434">
                  <c:v>11100000</c:v>
                </c:pt>
                <c:pt idx="54435">
                  <c:v>11040000</c:v>
                </c:pt>
                <c:pt idx="54436">
                  <c:v>11000000</c:v>
                </c:pt>
                <c:pt idx="54437">
                  <c:v>10950000</c:v>
                </c:pt>
                <c:pt idx="54438">
                  <c:v>10380000</c:v>
                </c:pt>
                <c:pt idx="54439">
                  <c:v>9990000</c:v>
                </c:pt>
                <c:pt idx="54440">
                  <c:v>9310000</c:v>
                </c:pt>
                <c:pt idx="54441">
                  <c:v>8560000</c:v>
                </c:pt>
                <c:pt idx="54442">
                  <c:v>8400000</c:v>
                </c:pt>
                <c:pt idx="54443">
                  <c:v>8220000</c:v>
                </c:pt>
                <c:pt idx="54444">
                  <c:v>8160000</c:v>
                </c:pt>
                <c:pt idx="54445">
                  <c:v>8000000</c:v>
                </c:pt>
                <c:pt idx="54446">
                  <c:v>7680000</c:v>
                </c:pt>
                <c:pt idx="54447">
                  <c:v>7440000</c:v>
                </c:pt>
                <c:pt idx="54448">
                  <c:v>7200000</c:v>
                </c:pt>
                <c:pt idx="54449">
                  <c:v>7000000</c:v>
                </c:pt>
                <c:pt idx="54450">
                  <c:v>6960000</c:v>
                </c:pt>
                <c:pt idx="54451">
                  <c:v>6300000</c:v>
                </c:pt>
                <c:pt idx="54452">
                  <c:v>6000000</c:v>
                </c:pt>
                <c:pt idx="54453">
                  <c:v>5940000</c:v>
                </c:pt>
                <c:pt idx="54454">
                  <c:v>5600000</c:v>
                </c:pt>
                <c:pt idx="54455">
                  <c:v>5460000</c:v>
                </c:pt>
                <c:pt idx="54456">
                  <c:v>5300000</c:v>
                </c:pt>
                <c:pt idx="54457">
                  <c:v>5280000</c:v>
                </c:pt>
                <c:pt idx="54458">
                  <c:v>5130000</c:v>
                </c:pt>
                <c:pt idx="54459">
                  <c:v>4900000</c:v>
                </c:pt>
                <c:pt idx="54460">
                  <c:v>4620000</c:v>
                </c:pt>
                <c:pt idx="54461">
                  <c:v>4560000</c:v>
                </c:pt>
                <c:pt idx="54462">
                  <c:v>4440000</c:v>
                </c:pt>
                <c:pt idx="54463">
                  <c:v>4270000</c:v>
                </c:pt>
                <c:pt idx="54464">
                  <c:v>4150000</c:v>
                </c:pt>
                <c:pt idx="54465">
                  <c:v>4100000</c:v>
                </c:pt>
                <c:pt idx="54466">
                  <c:v>3850000</c:v>
                </c:pt>
                <c:pt idx="54467">
                  <c:v>3840000</c:v>
                </c:pt>
                <c:pt idx="54468">
                  <c:v>3715000</c:v>
                </c:pt>
                <c:pt idx="54469">
                  <c:v>3640000</c:v>
                </c:pt>
                <c:pt idx="54470">
                  <c:v>3400000</c:v>
                </c:pt>
                <c:pt idx="54471">
                  <c:v>3360000</c:v>
                </c:pt>
                <c:pt idx="54472">
                  <c:v>3200000</c:v>
                </c:pt>
                <c:pt idx="54473">
                  <c:v>3050000</c:v>
                </c:pt>
                <c:pt idx="54474">
                  <c:v>3040000</c:v>
                </c:pt>
                <c:pt idx="54475">
                  <c:v>3010000</c:v>
                </c:pt>
                <c:pt idx="54476">
                  <c:v>2800000</c:v>
                </c:pt>
                <c:pt idx="54477">
                  <c:v>2800000</c:v>
                </c:pt>
                <c:pt idx="54478">
                  <c:v>2750000</c:v>
                </c:pt>
                <c:pt idx="54479">
                  <c:v>2485000</c:v>
                </c:pt>
                <c:pt idx="54480">
                  <c:v>2375000</c:v>
                </c:pt>
                <c:pt idx="54481">
                  <c:v>2300000</c:v>
                </c:pt>
                <c:pt idx="54482">
                  <c:v>2280000</c:v>
                </c:pt>
                <c:pt idx="54483">
                  <c:v>2230000</c:v>
                </c:pt>
                <c:pt idx="54484">
                  <c:v>2220000</c:v>
                </c:pt>
                <c:pt idx="54485">
                  <c:v>2200000</c:v>
                </c:pt>
                <c:pt idx="54486">
                  <c:v>2200000</c:v>
                </c:pt>
                <c:pt idx="54487">
                  <c:v>2200000</c:v>
                </c:pt>
                <c:pt idx="54488">
                  <c:v>2040000</c:v>
                </c:pt>
                <c:pt idx="54489">
                  <c:v>1540000</c:v>
                </c:pt>
                <c:pt idx="54490">
                  <c:v>1500000</c:v>
                </c:pt>
                <c:pt idx="54491">
                  <c:v>1470000</c:v>
                </c:pt>
                <c:pt idx="54492">
                  <c:v>1380000</c:v>
                </c:pt>
                <c:pt idx="54493">
                  <c:v>1320000</c:v>
                </c:pt>
                <c:pt idx="54494">
                  <c:v>1250000</c:v>
                </c:pt>
                <c:pt idx="54495">
                  <c:v>1100000</c:v>
                </c:pt>
                <c:pt idx="54496">
                  <c:v>950000</c:v>
                </c:pt>
                <c:pt idx="54497">
                  <c:v>900000</c:v>
                </c:pt>
                <c:pt idx="54498">
                  <c:v>800000</c:v>
                </c:pt>
                <c:pt idx="54499">
                  <c:v>750000</c:v>
                </c:pt>
                <c:pt idx="54500">
                  <c:v>360000</c:v>
                </c:pt>
                <c:pt idx="54501">
                  <c:v>184731996</c:v>
                </c:pt>
                <c:pt idx="54502">
                  <c:v>83100000</c:v>
                </c:pt>
                <c:pt idx="54503">
                  <c:v>76190000</c:v>
                </c:pt>
                <c:pt idx="54504">
                  <c:v>56250000</c:v>
                </c:pt>
                <c:pt idx="54505">
                  <c:v>52100000</c:v>
                </c:pt>
                <c:pt idx="54506">
                  <c:v>46720000</c:v>
                </c:pt>
                <c:pt idx="54507">
                  <c:v>41400000</c:v>
                </c:pt>
                <c:pt idx="54508">
                  <c:v>40800000</c:v>
                </c:pt>
                <c:pt idx="54509">
                  <c:v>32400000</c:v>
                </c:pt>
                <c:pt idx="54510">
                  <c:v>32250000</c:v>
                </c:pt>
                <c:pt idx="54511">
                  <c:v>28800000</c:v>
                </c:pt>
                <c:pt idx="54512">
                  <c:v>28400000</c:v>
                </c:pt>
                <c:pt idx="54513">
                  <c:v>28000000</c:v>
                </c:pt>
                <c:pt idx="54514">
                  <c:v>27780000</c:v>
                </c:pt>
                <c:pt idx="54515">
                  <c:v>27580000</c:v>
                </c:pt>
                <c:pt idx="54516">
                  <c:v>27120000</c:v>
                </c:pt>
                <c:pt idx="54517">
                  <c:v>26700000</c:v>
                </c:pt>
                <c:pt idx="54518">
                  <c:v>23440000</c:v>
                </c:pt>
                <c:pt idx="54519">
                  <c:v>22800000</c:v>
                </c:pt>
                <c:pt idx="54520">
                  <c:v>22800000</c:v>
                </c:pt>
                <c:pt idx="54521">
                  <c:v>22500000</c:v>
                </c:pt>
                <c:pt idx="54522">
                  <c:v>21600000</c:v>
                </c:pt>
                <c:pt idx="54523">
                  <c:v>21140000</c:v>
                </c:pt>
                <c:pt idx="54524">
                  <c:v>19900000</c:v>
                </c:pt>
                <c:pt idx="54525">
                  <c:v>19800000</c:v>
                </c:pt>
                <c:pt idx="54526">
                  <c:v>19600000</c:v>
                </c:pt>
                <c:pt idx="54527">
                  <c:v>19600000</c:v>
                </c:pt>
                <c:pt idx="54528">
                  <c:v>18760000</c:v>
                </c:pt>
                <c:pt idx="54529">
                  <c:v>18630000</c:v>
                </c:pt>
                <c:pt idx="54530">
                  <c:v>18160000</c:v>
                </c:pt>
                <c:pt idx="54531">
                  <c:v>18000000</c:v>
                </c:pt>
                <c:pt idx="54532">
                  <c:v>17840000</c:v>
                </c:pt>
                <c:pt idx="54533">
                  <c:v>17400000</c:v>
                </c:pt>
                <c:pt idx="54534">
                  <c:v>17250000</c:v>
                </c:pt>
                <c:pt idx="54535">
                  <c:v>17040000</c:v>
                </c:pt>
                <c:pt idx="54536">
                  <c:v>17010000</c:v>
                </c:pt>
                <c:pt idx="54537">
                  <c:v>15600000</c:v>
                </c:pt>
                <c:pt idx="54538">
                  <c:v>15080000</c:v>
                </c:pt>
                <c:pt idx="54539">
                  <c:v>14730000</c:v>
                </c:pt>
                <c:pt idx="54540">
                  <c:v>14600000</c:v>
                </c:pt>
                <c:pt idx="54541">
                  <c:v>13860000</c:v>
                </c:pt>
                <c:pt idx="54542">
                  <c:v>13440000</c:v>
                </c:pt>
                <c:pt idx="54543">
                  <c:v>13405000</c:v>
                </c:pt>
                <c:pt idx="54544">
                  <c:v>13040000</c:v>
                </c:pt>
                <c:pt idx="54545">
                  <c:v>12880000</c:v>
                </c:pt>
                <c:pt idx="54546">
                  <c:v>11850000</c:v>
                </c:pt>
                <c:pt idx="54547">
                  <c:v>11680000</c:v>
                </c:pt>
                <c:pt idx="54548">
                  <c:v>11460000</c:v>
                </c:pt>
                <c:pt idx="54549">
                  <c:v>11200000</c:v>
                </c:pt>
                <c:pt idx="54550">
                  <c:v>10920000</c:v>
                </c:pt>
                <c:pt idx="54551">
                  <c:v>10440000</c:v>
                </c:pt>
                <c:pt idx="54552">
                  <c:v>10360000</c:v>
                </c:pt>
                <c:pt idx="54553">
                  <c:v>10200000</c:v>
                </c:pt>
                <c:pt idx="54554">
                  <c:v>9780000</c:v>
                </c:pt>
                <c:pt idx="54555">
                  <c:v>9700000</c:v>
                </c:pt>
                <c:pt idx="54556">
                  <c:v>9000000</c:v>
                </c:pt>
                <c:pt idx="54557">
                  <c:v>8640000</c:v>
                </c:pt>
                <c:pt idx="54558">
                  <c:v>8400000</c:v>
                </c:pt>
                <c:pt idx="54559">
                  <c:v>7980000</c:v>
                </c:pt>
                <c:pt idx="54560">
                  <c:v>7800000</c:v>
                </c:pt>
                <c:pt idx="54561">
                  <c:v>7760000</c:v>
                </c:pt>
                <c:pt idx="54562">
                  <c:v>7680000</c:v>
                </c:pt>
                <c:pt idx="54563">
                  <c:v>7580000</c:v>
                </c:pt>
                <c:pt idx="54564">
                  <c:v>7560000</c:v>
                </c:pt>
                <c:pt idx="54565">
                  <c:v>7440000</c:v>
                </c:pt>
                <c:pt idx="54566">
                  <c:v>7200000</c:v>
                </c:pt>
                <c:pt idx="54567">
                  <c:v>7140000</c:v>
                </c:pt>
                <c:pt idx="54568">
                  <c:v>6960000</c:v>
                </c:pt>
                <c:pt idx="54569">
                  <c:v>6360000</c:v>
                </c:pt>
                <c:pt idx="54570">
                  <c:v>6250000</c:v>
                </c:pt>
                <c:pt idx="54571">
                  <c:v>6000000</c:v>
                </c:pt>
                <c:pt idx="54572">
                  <c:v>5400000</c:v>
                </c:pt>
                <c:pt idx="54573">
                  <c:v>5370000</c:v>
                </c:pt>
                <c:pt idx="54574">
                  <c:v>5340000</c:v>
                </c:pt>
                <c:pt idx="54575">
                  <c:v>5320000</c:v>
                </c:pt>
                <c:pt idx="54576">
                  <c:v>5160000</c:v>
                </c:pt>
                <c:pt idx="54577">
                  <c:v>5000000</c:v>
                </c:pt>
                <c:pt idx="54578">
                  <c:v>4480000</c:v>
                </c:pt>
                <c:pt idx="54579">
                  <c:v>4200000</c:v>
                </c:pt>
                <c:pt idx="54580">
                  <c:v>4130000</c:v>
                </c:pt>
                <c:pt idx="54581">
                  <c:v>4060000</c:v>
                </c:pt>
                <c:pt idx="54582">
                  <c:v>4000000</c:v>
                </c:pt>
                <c:pt idx="54583">
                  <c:v>4000000</c:v>
                </c:pt>
                <c:pt idx="54584">
                  <c:v>3900000</c:v>
                </c:pt>
                <c:pt idx="54585">
                  <c:v>3650000</c:v>
                </c:pt>
                <c:pt idx="54586">
                  <c:v>3600000</c:v>
                </c:pt>
                <c:pt idx="54587">
                  <c:v>3550000</c:v>
                </c:pt>
                <c:pt idx="54588">
                  <c:v>3520000</c:v>
                </c:pt>
                <c:pt idx="54589">
                  <c:v>3470000</c:v>
                </c:pt>
                <c:pt idx="54590">
                  <c:v>3360000</c:v>
                </c:pt>
                <c:pt idx="54591">
                  <c:v>3255000</c:v>
                </c:pt>
                <c:pt idx="54592">
                  <c:v>3250000</c:v>
                </c:pt>
                <c:pt idx="54593">
                  <c:v>3240000</c:v>
                </c:pt>
                <c:pt idx="54594">
                  <c:v>2950000</c:v>
                </c:pt>
                <c:pt idx="54595">
                  <c:v>2950000</c:v>
                </c:pt>
                <c:pt idx="54596">
                  <c:v>2950000</c:v>
                </c:pt>
                <c:pt idx="54597">
                  <c:v>2820000</c:v>
                </c:pt>
                <c:pt idx="54598">
                  <c:v>2600000</c:v>
                </c:pt>
                <c:pt idx="54599">
                  <c:v>2480000</c:v>
                </c:pt>
                <c:pt idx="54600">
                  <c:v>2480000</c:v>
                </c:pt>
                <c:pt idx="54601">
                  <c:v>2240000</c:v>
                </c:pt>
                <c:pt idx="54602">
                  <c:v>2100000</c:v>
                </c:pt>
                <c:pt idx="54603">
                  <c:v>2100000</c:v>
                </c:pt>
                <c:pt idx="54604">
                  <c:v>2080000</c:v>
                </c:pt>
                <c:pt idx="54605">
                  <c:v>1750000</c:v>
                </c:pt>
                <c:pt idx="54606">
                  <c:v>1575000</c:v>
                </c:pt>
                <c:pt idx="54607">
                  <c:v>1350000</c:v>
                </c:pt>
                <c:pt idx="54608">
                  <c:v>1330000</c:v>
                </c:pt>
                <c:pt idx="54609">
                  <c:v>1260000</c:v>
                </c:pt>
                <c:pt idx="54610">
                  <c:v>1200000</c:v>
                </c:pt>
                <c:pt idx="54611">
                  <c:v>1150000</c:v>
                </c:pt>
                <c:pt idx="54612">
                  <c:v>900000</c:v>
                </c:pt>
                <c:pt idx="54613">
                  <c:v>850000</c:v>
                </c:pt>
                <c:pt idx="54614">
                  <c:v>840000</c:v>
                </c:pt>
                <c:pt idx="54615">
                  <c:v>800000</c:v>
                </c:pt>
                <c:pt idx="54616">
                  <c:v>720000</c:v>
                </c:pt>
                <c:pt idx="54617">
                  <c:v>630000</c:v>
                </c:pt>
                <c:pt idx="54618">
                  <c:v>540000</c:v>
                </c:pt>
                <c:pt idx="54619">
                  <c:v>197173998</c:v>
                </c:pt>
                <c:pt idx="54620">
                  <c:v>75530000</c:v>
                </c:pt>
                <c:pt idx="54621">
                  <c:v>67800000</c:v>
                </c:pt>
                <c:pt idx="54622">
                  <c:v>62700000</c:v>
                </c:pt>
                <c:pt idx="54623">
                  <c:v>58600000</c:v>
                </c:pt>
                <c:pt idx="54624">
                  <c:v>58560000</c:v>
                </c:pt>
                <c:pt idx="54625">
                  <c:v>44320000</c:v>
                </c:pt>
                <c:pt idx="54626">
                  <c:v>41920000</c:v>
                </c:pt>
                <c:pt idx="54627">
                  <c:v>40480000</c:v>
                </c:pt>
                <c:pt idx="54628">
                  <c:v>39360000</c:v>
                </c:pt>
                <c:pt idx="54629">
                  <c:v>37360000</c:v>
                </c:pt>
                <c:pt idx="54630">
                  <c:v>35800000</c:v>
                </c:pt>
                <c:pt idx="54631">
                  <c:v>33150000</c:v>
                </c:pt>
                <c:pt idx="54632">
                  <c:v>32850000</c:v>
                </c:pt>
                <c:pt idx="54633">
                  <c:v>27600000</c:v>
                </c:pt>
                <c:pt idx="54634">
                  <c:v>27020000</c:v>
                </c:pt>
                <c:pt idx="54635">
                  <c:v>26700000</c:v>
                </c:pt>
                <c:pt idx="54636">
                  <c:v>26400000</c:v>
                </c:pt>
                <c:pt idx="54637">
                  <c:v>25050000</c:v>
                </c:pt>
                <c:pt idx="54638">
                  <c:v>24900000</c:v>
                </c:pt>
                <c:pt idx="54639">
                  <c:v>24080000</c:v>
                </c:pt>
                <c:pt idx="54640">
                  <c:v>22890000</c:v>
                </c:pt>
                <c:pt idx="54641">
                  <c:v>22890000</c:v>
                </c:pt>
                <c:pt idx="54642">
                  <c:v>22600000</c:v>
                </c:pt>
                <c:pt idx="54643">
                  <c:v>22400000</c:v>
                </c:pt>
                <c:pt idx="54644">
                  <c:v>21500000</c:v>
                </c:pt>
                <c:pt idx="54645">
                  <c:v>21150000</c:v>
                </c:pt>
                <c:pt idx="54646">
                  <c:v>19680000</c:v>
                </c:pt>
                <c:pt idx="54647">
                  <c:v>19400000</c:v>
                </c:pt>
                <c:pt idx="54648">
                  <c:v>19320000</c:v>
                </c:pt>
                <c:pt idx="54649">
                  <c:v>18870000</c:v>
                </c:pt>
                <c:pt idx="54650">
                  <c:v>18780000</c:v>
                </c:pt>
                <c:pt idx="54651">
                  <c:v>18680000</c:v>
                </c:pt>
                <c:pt idx="54652">
                  <c:v>18600000</c:v>
                </c:pt>
                <c:pt idx="54653">
                  <c:v>17760000</c:v>
                </c:pt>
                <c:pt idx="54654">
                  <c:v>16300000</c:v>
                </c:pt>
                <c:pt idx="54655">
                  <c:v>15750000</c:v>
                </c:pt>
                <c:pt idx="54656">
                  <c:v>15120000</c:v>
                </c:pt>
                <c:pt idx="54657">
                  <c:v>15100000</c:v>
                </c:pt>
                <c:pt idx="54658">
                  <c:v>14880000</c:v>
                </c:pt>
                <c:pt idx="54659">
                  <c:v>14280000</c:v>
                </c:pt>
                <c:pt idx="54660">
                  <c:v>13620000</c:v>
                </c:pt>
                <c:pt idx="54661">
                  <c:v>13200000</c:v>
                </c:pt>
                <c:pt idx="54662">
                  <c:v>12880000</c:v>
                </c:pt>
                <c:pt idx="54663">
                  <c:v>12640000</c:v>
                </c:pt>
                <c:pt idx="54664">
                  <c:v>12635000</c:v>
                </c:pt>
                <c:pt idx="54665">
                  <c:v>12560000</c:v>
                </c:pt>
                <c:pt idx="54666">
                  <c:v>11790000</c:v>
                </c:pt>
                <c:pt idx="54667">
                  <c:v>11100000</c:v>
                </c:pt>
                <c:pt idx="54668">
                  <c:v>10560000</c:v>
                </c:pt>
                <c:pt idx="54669">
                  <c:v>10440000</c:v>
                </c:pt>
                <c:pt idx="54670">
                  <c:v>10000000</c:v>
                </c:pt>
                <c:pt idx="54671">
                  <c:v>9840000</c:v>
                </c:pt>
                <c:pt idx="54672">
                  <c:v>9440000</c:v>
                </c:pt>
                <c:pt idx="54673">
                  <c:v>9030000</c:v>
                </c:pt>
                <c:pt idx="54674">
                  <c:v>9000000</c:v>
                </c:pt>
                <c:pt idx="54675">
                  <c:v>8280000</c:v>
                </c:pt>
                <c:pt idx="54676">
                  <c:v>8000000</c:v>
                </c:pt>
                <c:pt idx="54677">
                  <c:v>7700000</c:v>
                </c:pt>
                <c:pt idx="54678">
                  <c:v>7400000</c:v>
                </c:pt>
                <c:pt idx="54679">
                  <c:v>7360000</c:v>
                </c:pt>
                <c:pt idx="54680">
                  <c:v>6960000</c:v>
                </c:pt>
                <c:pt idx="54681">
                  <c:v>6960000</c:v>
                </c:pt>
                <c:pt idx="54682">
                  <c:v>6800000</c:v>
                </c:pt>
                <c:pt idx="54683">
                  <c:v>6720000</c:v>
                </c:pt>
                <c:pt idx="54684">
                  <c:v>6000000</c:v>
                </c:pt>
                <c:pt idx="54685">
                  <c:v>5980000</c:v>
                </c:pt>
                <c:pt idx="54686">
                  <c:v>5880000</c:v>
                </c:pt>
                <c:pt idx="54687">
                  <c:v>5400000</c:v>
                </c:pt>
                <c:pt idx="54688">
                  <c:v>5390000</c:v>
                </c:pt>
                <c:pt idx="54689">
                  <c:v>5200000</c:v>
                </c:pt>
                <c:pt idx="54690">
                  <c:v>5100000</c:v>
                </c:pt>
                <c:pt idx="54691">
                  <c:v>5040000</c:v>
                </c:pt>
                <c:pt idx="54692">
                  <c:v>5010000</c:v>
                </c:pt>
                <c:pt idx="54693">
                  <c:v>4950000</c:v>
                </c:pt>
                <c:pt idx="54694">
                  <c:v>4500000</c:v>
                </c:pt>
                <c:pt idx="54695">
                  <c:v>4300000</c:v>
                </c:pt>
                <c:pt idx="54696">
                  <c:v>4080000</c:v>
                </c:pt>
                <c:pt idx="54697">
                  <c:v>4060000</c:v>
                </c:pt>
                <c:pt idx="54698">
                  <c:v>4020000</c:v>
                </c:pt>
                <c:pt idx="54699">
                  <c:v>4000000</c:v>
                </c:pt>
                <c:pt idx="54700">
                  <c:v>3920000</c:v>
                </c:pt>
                <c:pt idx="54701">
                  <c:v>3800000</c:v>
                </c:pt>
                <c:pt idx="54702">
                  <c:v>3750000</c:v>
                </c:pt>
                <c:pt idx="54703">
                  <c:v>3600000</c:v>
                </c:pt>
                <c:pt idx="54704">
                  <c:v>3570000</c:v>
                </c:pt>
                <c:pt idx="54705">
                  <c:v>3570000</c:v>
                </c:pt>
                <c:pt idx="54706">
                  <c:v>3520000</c:v>
                </c:pt>
                <c:pt idx="54707">
                  <c:v>3410000</c:v>
                </c:pt>
                <c:pt idx="54708">
                  <c:v>3210000</c:v>
                </c:pt>
                <c:pt idx="54709">
                  <c:v>3200000</c:v>
                </c:pt>
                <c:pt idx="54710">
                  <c:v>3120000</c:v>
                </c:pt>
                <c:pt idx="54711">
                  <c:v>3050000</c:v>
                </c:pt>
                <c:pt idx="54712">
                  <c:v>2900000</c:v>
                </c:pt>
                <c:pt idx="54713">
                  <c:v>2820000</c:v>
                </c:pt>
                <c:pt idx="54714">
                  <c:v>2620000</c:v>
                </c:pt>
                <c:pt idx="54715">
                  <c:v>2600000</c:v>
                </c:pt>
                <c:pt idx="54716">
                  <c:v>2310000</c:v>
                </c:pt>
                <c:pt idx="54717">
                  <c:v>2200000</c:v>
                </c:pt>
                <c:pt idx="54718">
                  <c:v>2100000</c:v>
                </c:pt>
                <c:pt idx="54719">
                  <c:v>2050000</c:v>
                </c:pt>
                <c:pt idx="54720">
                  <c:v>1960000</c:v>
                </c:pt>
                <c:pt idx="54721">
                  <c:v>1920000</c:v>
                </c:pt>
                <c:pt idx="54722">
                  <c:v>1920000</c:v>
                </c:pt>
                <c:pt idx="54723">
                  <c:v>1860000</c:v>
                </c:pt>
                <c:pt idx="54724">
                  <c:v>1540000</c:v>
                </c:pt>
                <c:pt idx="54725">
                  <c:v>1500000</c:v>
                </c:pt>
                <c:pt idx="54726">
                  <c:v>1260000</c:v>
                </c:pt>
                <c:pt idx="54727">
                  <c:v>1200000</c:v>
                </c:pt>
                <c:pt idx="54728">
                  <c:v>1100000</c:v>
                </c:pt>
                <c:pt idx="54729">
                  <c:v>1020000</c:v>
                </c:pt>
                <c:pt idx="54730">
                  <c:v>1020000</c:v>
                </c:pt>
                <c:pt idx="54731">
                  <c:v>960000</c:v>
                </c:pt>
                <c:pt idx="54732">
                  <c:v>770000</c:v>
                </c:pt>
                <c:pt idx="54733">
                  <c:v>700000</c:v>
                </c:pt>
                <c:pt idx="54734">
                  <c:v>393279990</c:v>
                </c:pt>
                <c:pt idx="54735">
                  <c:v>216750000</c:v>
                </c:pt>
                <c:pt idx="54736">
                  <c:v>154050000</c:v>
                </c:pt>
                <c:pt idx="54737">
                  <c:v>148050000</c:v>
                </c:pt>
                <c:pt idx="54738">
                  <c:v>114000000</c:v>
                </c:pt>
                <c:pt idx="54739">
                  <c:v>113400000</c:v>
                </c:pt>
                <c:pt idx="54740">
                  <c:v>111120000</c:v>
                </c:pt>
                <c:pt idx="54741">
                  <c:v>110110000</c:v>
                </c:pt>
                <c:pt idx="54742">
                  <c:v>110000000</c:v>
                </c:pt>
                <c:pt idx="54743">
                  <c:v>109800000</c:v>
                </c:pt>
                <c:pt idx="54744">
                  <c:v>91350000</c:v>
                </c:pt>
                <c:pt idx="54745">
                  <c:v>91210000</c:v>
                </c:pt>
                <c:pt idx="54746">
                  <c:v>87490000</c:v>
                </c:pt>
                <c:pt idx="54747">
                  <c:v>79520000</c:v>
                </c:pt>
                <c:pt idx="54748">
                  <c:v>73100000</c:v>
                </c:pt>
                <c:pt idx="54749">
                  <c:v>72600000</c:v>
                </c:pt>
                <c:pt idx="54750">
                  <c:v>68400000</c:v>
                </c:pt>
                <c:pt idx="54751">
                  <c:v>65600000</c:v>
                </c:pt>
                <c:pt idx="54752">
                  <c:v>63620000</c:v>
                </c:pt>
                <c:pt idx="54753">
                  <c:v>63600000</c:v>
                </c:pt>
                <c:pt idx="54754">
                  <c:v>61000000</c:v>
                </c:pt>
                <c:pt idx="54755">
                  <c:v>60950000</c:v>
                </c:pt>
                <c:pt idx="54756">
                  <c:v>60930000</c:v>
                </c:pt>
                <c:pt idx="54757">
                  <c:v>56560000</c:v>
                </c:pt>
                <c:pt idx="54758">
                  <c:v>52680000</c:v>
                </c:pt>
                <c:pt idx="54759">
                  <c:v>51750000</c:v>
                </c:pt>
                <c:pt idx="54760">
                  <c:v>45850000</c:v>
                </c:pt>
                <c:pt idx="54761">
                  <c:v>44400000</c:v>
                </c:pt>
                <c:pt idx="54762">
                  <c:v>44390000</c:v>
                </c:pt>
                <c:pt idx="54763">
                  <c:v>44135000</c:v>
                </c:pt>
                <c:pt idx="54764">
                  <c:v>42500000</c:v>
                </c:pt>
                <c:pt idx="54765">
                  <c:v>38320000</c:v>
                </c:pt>
                <c:pt idx="54766">
                  <c:v>37500000</c:v>
                </c:pt>
                <c:pt idx="54767">
                  <c:v>36240000</c:v>
                </c:pt>
                <c:pt idx="54768">
                  <c:v>36000000</c:v>
                </c:pt>
                <c:pt idx="54769">
                  <c:v>35800000</c:v>
                </c:pt>
                <c:pt idx="54770">
                  <c:v>35190000</c:v>
                </c:pt>
                <c:pt idx="54771">
                  <c:v>34200000</c:v>
                </c:pt>
                <c:pt idx="54772">
                  <c:v>33360000</c:v>
                </c:pt>
                <c:pt idx="54773">
                  <c:v>33040000</c:v>
                </c:pt>
                <c:pt idx="54774">
                  <c:v>32760000</c:v>
                </c:pt>
                <c:pt idx="54775">
                  <c:v>32400000</c:v>
                </c:pt>
                <c:pt idx="54776">
                  <c:v>32280000</c:v>
                </c:pt>
                <c:pt idx="54777">
                  <c:v>31360000</c:v>
                </c:pt>
                <c:pt idx="54778">
                  <c:v>30240000</c:v>
                </c:pt>
                <c:pt idx="54779">
                  <c:v>29400000</c:v>
                </c:pt>
                <c:pt idx="54780">
                  <c:v>29300000</c:v>
                </c:pt>
                <c:pt idx="54781">
                  <c:v>28640000</c:v>
                </c:pt>
                <c:pt idx="54782">
                  <c:v>26800000</c:v>
                </c:pt>
                <c:pt idx="54783">
                  <c:v>25680000</c:v>
                </c:pt>
                <c:pt idx="54784">
                  <c:v>25040000</c:v>
                </c:pt>
                <c:pt idx="54785">
                  <c:v>24960000</c:v>
                </c:pt>
                <c:pt idx="54786">
                  <c:v>23940000</c:v>
                </c:pt>
                <c:pt idx="54787">
                  <c:v>22000000</c:v>
                </c:pt>
                <c:pt idx="54788">
                  <c:v>20800000</c:v>
                </c:pt>
                <c:pt idx="54789">
                  <c:v>20720000</c:v>
                </c:pt>
                <c:pt idx="54790">
                  <c:v>20700000</c:v>
                </c:pt>
                <c:pt idx="54791">
                  <c:v>20080000</c:v>
                </c:pt>
                <c:pt idx="54792">
                  <c:v>19960000</c:v>
                </c:pt>
                <c:pt idx="54793">
                  <c:v>18840000</c:v>
                </c:pt>
                <c:pt idx="54794">
                  <c:v>18130000</c:v>
                </c:pt>
                <c:pt idx="54795">
                  <c:v>17800000</c:v>
                </c:pt>
                <c:pt idx="54796">
                  <c:v>17780000</c:v>
                </c:pt>
                <c:pt idx="54797">
                  <c:v>17520000</c:v>
                </c:pt>
                <c:pt idx="54798">
                  <c:v>17360000</c:v>
                </c:pt>
                <c:pt idx="54799">
                  <c:v>16960000</c:v>
                </c:pt>
                <c:pt idx="54800">
                  <c:v>16880000</c:v>
                </c:pt>
                <c:pt idx="54801">
                  <c:v>16100000</c:v>
                </c:pt>
                <c:pt idx="54802">
                  <c:v>15300000</c:v>
                </c:pt>
                <c:pt idx="54803">
                  <c:v>15050000</c:v>
                </c:pt>
                <c:pt idx="54804">
                  <c:v>14560000</c:v>
                </c:pt>
                <c:pt idx="54805">
                  <c:v>13260000</c:v>
                </c:pt>
                <c:pt idx="54806">
                  <c:v>12240000</c:v>
                </c:pt>
                <c:pt idx="54807">
                  <c:v>12150000</c:v>
                </c:pt>
                <c:pt idx="54808">
                  <c:v>11280000</c:v>
                </c:pt>
                <c:pt idx="54809">
                  <c:v>11000000</c:v>
                </c:pt>
                <c:pt idx="54810">
                  <c:v>10850000</c:v>
                </c:pt>
                <c:pt idx="54811">
                  <c:v>10800000</c:v>
                </c:pt>
                <c:pt idx="54812">
                  <c:v>9520000</c:v>
                </c:pt>
                <c:pt idx="54813">
                  <c:v>9200000</c:v>
                </c:pt>
                <c:pt idx="54814">
                  <c:v>8750000</c:v>
                </c:pt>
                <c:pt idx="54815">
                  <c:v>8730000</c:v>
                </c:pt>
                <c:pt idx="54816">
                  <c:v>8560000</c:v>
                </c:pt>
                <c:pt idx="54817">
                  <c:v>8050000</c:v>
                </c:pt>
                <c:pt idx="54818">
                  <c:v>7860000</c:v>
                </c:pt>
                <c:pt idx="54819">
                  <c:v>7700000</c:v>
                </c:pt>
                <c:pt idx="54820">
                  <c:v>7700000</c:v>
                </c:pt>
                <c:pt idx="54821">
                  <c:v>7600000</c:v>
                </c:pt>
                <c:pt idx="54822">
                  <c:v>7560000</c:v>
                </c:pt>
                <c:pt idx="54823">
                  <c:v>6960000</c:v>
                </c:pt>
                <c:pt idx="54824">
                  <c:v>6500000</c:v>
                </c:pt>
                <c:pt idx="54825">
                  <c:v>6230000</c:v>
                </c:pt>
                <c:pt idx="54826">
                  <c:v>6090000</c:v>
                </c:pt>
                <c:pt idx="54827">
                  <c:v>5880000</c:v>
                </c:pt>
                <c:pt idx="54828">
                  <c:v>5875000</c:v>
                </c:pt>
                <c:pt idx="54829">
                  <c:v>5510000</c:v>
                </c:pt>
                <c:pt idx="54830">
                  <c:v>5360000</c:v>
                </c:pt>
                <c:pt idx="54831">
                  <c:v>5280000</c:v>
                </c:pt>
                <c:pt idx="54832">
                  <c:v>4960000</c:v>
                </c:pt>
                <c:pt idx="54833">
                  <c:v>4260000</c:v>
                </c:pt>
                <c:pt idx="54834">
                  <c:v>4000000</c:v>
                </c:pt>
                <c:pt idx="54835">
                  <c:v>3960000</c:v>
                </c:pt>
                <c:pt idx="54836">
                  <c:v>3885000</c:v>
                </c:pt>
                <c:pt idx="54837">
                  <c:v>3710000</c:v>
                </c:pt>
                <c:pt idx="54838">
                  <c:v>3700000</c:v>
                </c:pt>
                <c:pt idx="54839">
                  <c:v>3600000</c:v>
                </c:pt>
                <c:pt idx="54840">
                  <c:v>3600000</c:v>
                </c:pt>
                <c:pt idx="54841">
                  <c:v>3500000</c:v>
                </c:pt>
                <c:pt idx="54842">
                  <c:v>2450000</c:v>
                </c:pt>
                <c:pt idx="54843">
                  <c:v>2400000</c:v>
                </c:pt>
                <c:pt idx="54844">
                  <c:v>2200000</c:v>
                </c:pt>
                <c:pt idx="54845">
                  <c:v>1680000</c:v>
                </c:pt>
                <c:pt idx="54846">
                  <c:v>1650000</c:v>
                </c:pt>
                <c:pt idx="54847">
                  <c:v>1190000</c:v>
                </c:pt>
                <c:pt idx="54848">
                  <c:v>1140000</c:v>
                </c:pt>
                <c:pt idx="54849">
                  <c:v>600000</c:v>
                </c:pt>
                <c:pt idx="54850">
                  <c:v>400000</c:v>
                </c:pt>
                <c:pt idx="54851">
                  <c:v>362679990</c:v>
                </c:pt>
                <c:pt idx="54852">
                  <c:v>199650000</c:v>
                </c:pt>
                <c:pt idx="54853">
                  <c:v>171360000</c:v>
                </c:pt>
                <c:pt idx="54854">
                  <c:v>155670000</c:v>
                </c:pt>
                <c:pt idx="54855">
                  <c:v>137550000</c:v>
                </c:pt>
                <c:pt idx="54856">
                  <c:v>134240000</c:v>
                </c:pt>
                <c:pt idx="54857">
                  <c:v>118950000</c:v>
                </c:pt>
                <c:pt idx="54858">
                  <c:v>114880000</c:v>
                </c:pt>
                <c:pt idx="54859">
                  <c:v>103650000</c:v>
                </c:pt>
                <c:pt idx="54860">
                  <c:v>96810000</c:v>
                </c:pt>
                <c:pt idx="54861">
                  <c:v>96300000</c:v>
                </c:pt>
                <c:pt idx="54862">
                  <c:v>90510000</c:v>
                </c:pt>
                <c:pt idx="54863">
                  <c:v>83000000</c:v>
                </c:pt>
                <c:pt idx="54864">
                  <c:v>81700000</c:v>
                </c:pt>
                <c:pt idx="54865">
                  <c:v>74250000</c:v>
                </c:pt>
                <c:pt idx="54866">
                  <c:v>72990000</c:v>
                </c:pt>
                <c:pt idx="54867">
                  <c:v>72150000</c:v>
                </c:pt>
                <c:pt idx="54868">
                  <c:v>59300000</c:v>
                </c:pt>
                <c:pt idx="54869">
                  <c:v>58900000</c:v>
                </c:pt>
                <c:pt idx="54870">
                  <c:v>57400000</c:v>
                </c:pt>
                <c:pt idx="54871">
                  <c:v>51600000</c:v>
                </c:pt>
                <c:pt idx="54872">
                  <c:v>51140000</c:v>
                </c:pt>
                <c:pt idx="54873">
                  <c:v>47700000</c:v>
                </c:pt>
                <c:pt idx="54874">
                  <c:v>46690000</c:v>
                </c:pt>
                <c:pt idx="54875">
                  <c:v>46300000</c:v>
                </c:pt>
                <c:pt idx="54876">
                  <c:v>44170000</c:v>
                </c:pt>
                <c:pt idx="54877">
                  <c:v>43280000</c:v>
                </c:pt>
                <c:pt idx="54878">
                  <c:v>42960000</c:v>
                </c:pt>
                <c:pt idx="54879">
                  <c:v>38500000</c:v>
                </c:pt>
                <c:pt idx="54880">
                  <c:v>38025000</c:v>
                </c:pt>
                <c:pt idx="54881">
                  <c:v>37600000</c:v>
                </c:pt>
                <c:pt idx="54882">
                  <c:v>37200000</c:v>
                </c:pt>
                <c:pt idx="54883">
                  <c:v>34100000</c:v>
                </c:pt>
                <c:pt idx="54884">
                  <c:v>33480000</c:v>
                </c:pt>
                <c:pt idx="54885">
                  <c:v>33120000</c:v>
                </c:pt>
                <c:pt idx="54886">
                  <c:v>32800000</c:v>
                </c:pt>
                <c:pt idx="54887">
                  <c:v>32700000</c:v>
                </c:pt>
                <c:pt idx="54888">
                  <c:v>32240000</c:v>
                </c:pt>
                <c:pt idx="54889">
                  <c:v>31650000</c:v>
                </c:pt>
                <c:pt idx="54890">
                  <c:v>31200000</c:v>
                </c:pt>
                <c:pt idx="54891">
                  <c:v>30400000</c:v>
                </c:pt>
                <c:pt idx="54892">
                  <c:v>29880000</c:v>
                </c:pt>
                <c:pt idx="54893">
                  <c:v>29850000</c:v>
                </c:pt>
                <c:pt idx="54894">
                  <c:v>29520000</c:v>
                </c:pt>
                <c:pt idx="54895">
                  <c:v>28800000</c:v>
                </c:pt>
                <c:pt idx="54896">
                  <c:v>27960000</c:v>
                </c:pt>
                <c:pt idx="54897">
                  <c:v>26900000</c:v>
                </c:pt>
                <c:pt idx="54898">
                  <c:v>26900000</c:v>
                </c:pt>
                <c:pt idx="54899">
                  <c:v>26880000</c:v>
                </c:pt>
                <c:pt idx="54900">
                  <c:v>26600000</c:v>
                </c:pt>
                <c:pt idx="54901">
                  <c:v>26480000</c:v>
                </c:pt>
                <c:pt idx="54902">
                  <c:v>25920000</c:v>
                </c:pt>
                <c:pt idx="54903">
                  <c:v>25130000</c:v>
                </c:pt>
                <c:pt idx="54904">
                  <c:v>25080000</c:v>
                </c:pt>
                <c:pt idx="54905">
                  <c:v>24400000</c:v>
                </c:pt>
                <c:pt idx="54906">
                  <c:v>24360000</c:v>
                </c:pt>
                <c:pt idx="54907">
                  <c:v>24240000</c:v>
                </c:pt>
                <c:pt idx="54908">
                  <c:v>23120000</c:v>
                </c:pt>
                <c:pt idx="54909">
                  <c:v>22590000</c:v>
                </c:pt>
                <c:pt idx="54910">
                  <c:v>21760000</c:v>
                </c:pt>
                <c:pt idx="54911">
                  <c:v>21480000</c:v>
                </c:pt>
                <c:pt idx="54912">
                  <c:v>19920000</c:v>
                </c:pt>
                <c:pt idx="54913">
                  <c:v>19160000</c:v>
                </c:pt>
                <c:pt idx="54914">
                  <c:v>17520000</c:v>
                </c:pt>
                <c:pt idx="54915">
                  <c:v>17250000</c:v>
                </c:pt>
                <c:pt idx="54916">
                  <c:v>17200000</c:v>
                </c:pt>
                <c:pt idx="54917">
                  <c:v>16480000</c:v>
                </c:pt>
                <c:pt idx="54918">
                  <c:v>16450000</c:v>
                </c:pt>
                <c:pt idx="54919">
                  <c:v>16030000</c:v>
                </c:pt>
                <c:pt idx="54920">
                  <c:v>15520000</c:v>
                </c:pt>
                <c:pt idx="54921">
                  <c:v>13865000</c:v>
                </c:pt>
                <c:pt idx="54922">
                  <c:v>12900000</c:v>
                </c:pt>
                <c:pt idx="54923">
                  <c:v>12250000</c:v>
                </c:pt>
                <c:pt idx="54924">
                  <c:v>11800000</c:v>
                </c:pt>
                <c:pt idx="54925">
                  <c:v>11680000</c:v>
                </c:pt>
                <c:pt idx="54926">
                  <c:v>11200000</c:v>
                </c:pt>
                <c:pt idx="54927">
                  <c:v>11070000</c:v>
                </c:pt>
                <c:pt idx="54928">
                  <c:v>10920000</c:v>
                </c:pt>
                <c:pt idx="54929">
                  <c:v>9960000</c:v>
                </c:pt>
                <c:pt idx="54930">
                  <c:v>9850000</c:v>
                </c:pt>
                <c:pt idx="54931">
                  <c:v>8450000</c:v>
                </c:pt>
                <c:pt idx="54932">
                  <c:v>7920000</c:v>
                </c:pt>
                <c:pt idx="54933">
                  <c:v>7760000</c:v>
                </c:pt>
                <c:pt idx="54934">
                  <c:v>7390000</c:v>
                </c:pt>
                <c:pt idx="54935">
                  <c:v>7350000</c:v>
                </c:pt>
                <c:pt idx="54936">
                  <c:v>7320000</c:v>
                </c:pt>
                <c:pt idx="54937">
                  <c:v>7040000</c:v>
                </c:pt>
                <c:pt idx="54938">
                  <c:v>6750000</c:v>
                </c:pt>
                <c:pt idx="54939">
                  <c:v>6550000</c:v>
                </c:pt>
                <c:pt idx="54940">
                  <c:v>6400000</c:v>
                </c:pt>
                <c:pt idx="54941">
                  <c:v>6400000</c:v>
                </c:pt>
                <c:pt idx="54942">
                  <c:v>5880000</c:v>
                </c:pt>
                <c:pt idx="54943">
                  <c:v>5670000</c:v>
                </c:pt>
                <c:pt idx="54944">
                  <c:v>5650000</c:v>
                </c:pt>
                <c:pt idx="54945">
                  <c:v>5470000</c:v>
                </c:pt>
                <c:pt idx="54946">
                  <c:v>5390000</c:v>
                </c:pt>
                <c:pt idx="54947">
                  <c:v>4800000</c:v>
                </c:pt>
                <c:pt idx="54948">
                  <c:v>4760000</c:v>
                </c:pt>
                <c:pt idx="54949">
                  <c:v>4240000</c:v>
                </c:pt>
                <c:pt idx="54950">
                  <c:v>4200000</c:v>
                </c:pt>
                <c:pt idx="54951">
                  <c:v>4130000</c:v>
                </c:pt>
                <c:pt idx="54952">
                  <c:v>3600000</c:v>
                </c:pt>
                <c:pt idx="54953">
                  <c:v>3550000</c:v>
                </c:pt>
                <c:pt idx="54954">
                  <c:v>3290000</c:v>
                </c:pt>
                <c:pt idx="54955">
                  <c:v>3250000</c:v>
                </c:pt>
                <c:pt idx="54956">
                  <c:v>2700000</c:v>
                </c:pt>
                <c:pt idx="54957">
                  <c:v>2300000</c:v>
                </c:pt>
                <c:pt idx="54958">
                  <c:v>2280000</c:v>
                </c:pt>
                <c:pt idx="54959">
                  <c:v>2250000</c:v>
                </c:pt>
                <c:pt idx="54960">
                  <c:v>2160000</c:v>
                </c:pt>
                <c:pt idx="54961">
                  <c:v>2100000</c:v>
                </c:pt>
                <c:pt idx="54962">
                  <c:v>1800000</c:v>
                </c:pt>
                <c:pt idx="54963">
                  <c:v>1800000</c:v>
                </c:pt>
                <c:pt idx="54964">
                  <c:v>1140000</c:v>
                </c:pt>
                <c:pt idx="54965">
                  <c:v>900000</c:v>
                </c:pt>
                <c:pt idx="54966">
                  <c:v>450000</c:v>
                </c:pt>
                <c:pt idx="54967">
                  <c:v>300000</c:v>
                </c:pt>
                <c:pt idx="54968">
                  <c:v>356990000</c:v>
                </c:pt>
                <c:pt idx="54969">
                  <c:v>149820000</c:v>
                </c:pt>
                <c:pt idx="54970">
                  <c:v>145300000</c:v>
                </c:pt>
                <c:pt idx="54971">
                  <c:v>128950000</c:v>
                </c:pt>
                <c:pt idx="54972">
                  <c:v>94160000</c:v>
                </c:pt>
                <c:pt idx="54973">
                  <c:v>83740000</c:v>
                </c:pt>
                <c:pt idx="54974">
                  <c:v>80800000</c:v>
                </c:pt>
                <c:pt idx="54975">
                  <c:v>70800000</c:v>
                </c:pt>
                <c:pt idx="54976">
                  <c:v>69320000</c:v>
                </c:pt>
                <c:pt idx="54977">
                  <c:v>69320000</c:v>
                </c:pt>
                <c:pt idx="54978">
                  <c:v>68480000</c:v>
                </c:pt>
                <c:pt idx="54979">
                  <c:v>65850000</c:v>
                </c:pt>
                <c:pt idx="54980">
                  <c:v>65160000</c:v>
                </c:pt>
                <c:pt idx="54981">
                  <c:v>65030000</c:v>
                </c:pt>
                <c:pt idx="54982">
                  <c:v>58200000</c:v>
                </c:pt>
                <c:pt idx="54983">
                  <c:v>56400000</c:v>
                </c:pt>
                <c:pt idx="54984">
                  <c:v>49920000</c:v>
                </c:pt>
                <c:pt idx="54985">
                  <c:v>46800000</c:v>
                </c:pt>
                <c:pt idx="54986">
                  <c:v>46800000</c:v>
                </c:pt>
                <c:pt idx="54987">
                  <c:v>44160000</c:v>
                </c:pt>
                <c:pt idx="54988">
                  <c:v>43400000</c:v>
                </c:pt>
                <c:pt idx="54989">
                  <c:v>42910000</c:v>
                </c:pt>
                <c:pt idx="54990">
                  <c:v>41500000</c:v>
                </c:pt>
                <c:pt idx="54991">
                  <c:v>40690000</c:v>
                </c:pt>
                <c:pt idx="54992">
                  <c:v>40095000</c:v>
                </c:pt>
                <c:pt idx="54993">
                  <c:v>39200000</c:v>
                </c:pt>
                <c:pt idx="54994">
                  <c:v>37000000</c:v>
                </c:pt>
                <c:pt idx="54995">
                  <c:v>36750000</c:v>
                </c:pt>
                <c:pt idx="54996">
                  <c:v>36240000</c:v>
                </c:pt>
                <c:pt idx="54997">
                  <c:v>32320000</c:v>
                </c:pt>
                <c:pt idx="54998">
                  <c:v>32160000</c:v>
                </c:pt>
                <c:pt idx="54999">
                  <c:v>31440000</c:v>
                </c:pt>
                <c:pt idx="55000">
                  <c:v>31320000</c:v>
                </c:pt>
                <c:pt idx="55001">
                  <c:v>29700000</c:v>
                </c:pt>
                <c:pt idx="55002">
                  <c:v>29640000</c:v>
                </c:pt>
                <c:pt idx="55003">
                  <c:v>29600000</c:v>
                </c:pt>
                <c:pt idx="55004">
                  <c:v>28210000</c:v>
                </c:pt>
                <c:pt idx="55005">
                  <c:v>26140000</c:v>
                </c:pt>
                <c:pt idx="55006">
                  <c:v>26130000</c:v>
                </c:pt>
                <c:pt idx="55007">
                  <c:v>24880000</c:v>
                </c:pt>
                <c:pt idx="55008">
                  <c:v>24480000</c:v>
                </c:pt>
                <c:pt idx="55009">
                  <c:v>22860000</c:v>
                </c:pt>
                <c:pt idx="55010">
                  <c:v>22720000</c:v>
                </c:pt>
                <c:pt idx="55011">
                  <c:v>22540000</c:v>
                </c:pt>
                <c:pt idx="55012">
                  <c:v>22320000</c:v>
                </c:pt>
                <c:pt idx="55013">
                  <c:v>21360000</c:v>
                </c:pt>
                <c:pt idx="55014">
                  <c:v>21150000</c:v>
                </c:pt>
                <c:pt idx="55015">
                  <c:v>20560000</c:v>
                </c:pt>
                <c:pt idx="55016">
                  <c:v>20160000</c:v>
                </c:pt>
                <c:pt idx="55017">
                  <c:v>19600000</c:v>
                </c:pt>
                <c:pt idx="55018">
                  <c:v>19440000</c:v>
                </c:pt>
                <c:pt idx="55019">
                  <c:v>19200000</c:v>
                </c:pt>
                <c:pt idx="55020">
                  <c:v>19110000</c:v>
                </c:pt>
                <c:pt idx="55021">
                  <c:v>18375000</c:v>
                </c:pt>
                <c:pt idx="55022">
                  <c:v>16380000</c:v>
                </c:pt>
                <c:pt idx="55023">
                  <c:v>16080000</c:v>
                </c:pt>
                <c:pt idx="55024">
                  <c:v>14720000</c:v>
                </c:pt>
                <c:pt idx="55025">
                  <c:v>14340000</c:v>
                </c:pt>
                <c:pt idx="55026">
                  <c:v>14250000</c:v>
                </c:pt>
                <c:pt idx="55027">
                  <c:v>13450000</c:v>
                </c:pt>
                <c:pt idx="55028">
                  <c:v>13440000</c:v>
                </c:pt>
                <c:pt idx="55029">
                  <c:v>13360000</c:v>
                </c:pt>
                <c:pt idx="55030">
                  <c:v>12640000</c:v>
                </c:pt>
                <c:pt idx="55031">
                  <c:v>12600000</c:v>
                </c:pt>
                <c:pt idx="55032">
                  <c:v>12100000</c:v>
                </c:pt>
                <c:pt idx="55033">
                  <c:v>11880000</c:v>
                </c:pt>
                <c:pt idx="55034">
                  <c:v>11350000</c:v>
                </c:pt>
                <c:pt idx="55035">
                  <c:v>10920000</c:v>
                </c:pt>
                <c:pt idx="55036">
                  <c:v>10140000</c:v>
                </c:pt>
                <c:pt idx="55037">
                  <c:v>9920000</c:v>
                </c:pt>
                <c:pt idx="55038">
                  <c:v>9600000</c:v>
                </c:pt>
                <c:pt idx="55039">
                  <c:v>9440000</c:v>
                </c:pt>
                <c:pt idx="55040">
                  <c:v>9375000</c:v>
                </c:pt>
                <c:pt idx="55041">
                  <c:v>9360000</c:v>
                </c:pt>
                <c:pt idx="55042">
                  <c:v>8900000</c:v>
                </c:pt>
                <c:pt idx="55043">
                  <c:v>8300000</c:v>
                </c:pt>
                <c:pt idx="55044">
                  <c:v>8190000</c:v>
                </c:pt>
                <c:pt idx="55045">
                  <c:v>7840000</c:v>
                </c:pt>
                <c:pt idx="55046">
                  <c:v>7320000</c:v>
                </c:pt>
                <c:pt idx="55047">
                  <c:v>7300000</c:v>
                </c:pt>
                <c:pt idx="55048">
                  <c:v>6710000</c:v>
                </c:pt>
                <c:pt idx="55049">
                  <c:v>6580000</c:v>
                </c:pt>
                <c:pt idx="55050">
                  <c:v>6550000</c:v>
                </c:pt>
                <c:pt idx="55051">
                  <c:v>6510000</c:v>
                </c:pt>
                <c:pt idx="55052">
                  <c:v>6480000</c:v>
                </c:pt>
                <c:pt idx="55053">
                  <c:v>6480000</c:v>
                </c:pt>
                <c:pt idx="55054">
                  <c:v>6300000</c:v>
                </c:pt>
                <c:pt idx="55055">
                  <c:v>6080000</c:v>
                </c:pt>
                <c:pt idx="55056">
                  <c:v>6000000</c:v>
                </c:pt>
                <c:pt idx="55057">
                  <c:v>5880000</c:v>
                </c:pt>
                <c:pt idx="55058">
                  <c:v>5760000</c:v>
                </c:pt>
                <c:pt idx="55059">
                  <c:v>5640000</c:v>
                </c:pt>
                <c:pt idx="55060">
                  <c:v>5625000</c:v>
                </c:pt>
                <c:pt idx="55061">
                  <c:v>5600000</c:v>
                </c:pt>
                <c:pt idx="55062">
                  <c:v>5300000</c:v>
                </c:pt>
                <c:pt idx="55063">
                  <c:v>4760000</c:v>
                </c:pt>
                <c:pt idx="55064">
                  <c:v>4620000</c:v>
                </c:pt>
                <c:pt idx="55065">
                  <c:v>4000000</c:v>
                </c:pt>
                <c:pt idx="55066">
                  <c:v>4000000</c:v>
                </c:pt>
                <c:pt idx="55067">
                  <c:v>3900000</c:v>
                </c:pt>
                <c:pt idx="55068">
                  <c:v>3825000</c:v>
                </c:pt>
                <c:pt idx="55069">
                  <c:v>3350000</c:v>
                </c:pt>
                <c:pt idx="55070">
                  <c:v>3240000</c:v>
                </c:pt>
                <c:pt idx="55071">
                  <c:v>3220000</c:v>
                </c:pt>
                <c:pt idx="55072">
                  <c:v>3000000</c:v>
                </c:pt>
                <c:pt idx="55073">
                  <c:v>2900000</c:v>
                </c:pt>
                <c:pt idx="55074">
                  <c:v>2760000</c:v>
                </c:pt>
                <c:pt idx="55075">
                  <c:v>2660000</c:v>
                </c:pt>
                <c:pt idx="55076">
                  <c:v>2500000</c:v>
                </c:pt>
                <c:pt idx="55077">
                  <c:v>2450000</c:v>
                </c:pt>
                <c:pt idx="55078">
                  <c:v>2050000</c:v>
                </c:pt>
                <c:pt idx="55079">
                  <c:v>1800000</c:v>
                </c:pt>
                <c:pt idx="55080">
                  <c:v>1500000</c:v>
                </c:pt>
                <c:pt idx="55081">
                  <c:v>1380000</c:v>
                </c:pt>
                <c:pt idx="55082">
                  <c:v>1000000</c:v>
                </c:pt>
                <c:pt idx="55083">
                  <c:v>300000</c:v>
                </c:pt>
                <c:pt idx="55084">
                  <c:v>227350000</c:v>
                </c:pt>
                <c:pt idx="55085">
                  <c:v>123700000</c:v>
                </c:pt>
                <c:pt idx="55086">
                  <c:v>119960000</c:v>
                </c:pt>
                <c:pt idx="55087">
                  <c:v>90400000</c:v>
                </c:pt>
                <c:pt idx="55088">
                  <c:v>88600000</c:v>
                </c:pt>
                <c:pt idx="55089">
                  <c:v>87470000</c:v>
                </c:pt>
                <c:pt idx="55090">
                  <c:v>87140000</c:v>
                </c:pt>
                <c:pt idx="55091">
                  <c:v>82480000</c:v>
                </c:pt>
                <c:pt idx="55092">
                  <c:v>78720000</c:v>
                </c:pt>
                <c:pt idx="55093">
                  <c:v>72999990</c:v>
                </c:pt>
                <c:pt idx="55094">
                  <c:v>71200000</c:v>
                </c:pt>
                <c:pt idx="55095">
                  <c:v>70560000</c:v>
                </c:pt>
                <c:pt idx="55096">
                  <c:v>58080000</c:v>
                </c:pt>
                <c:pt idx="55097">
                  <c:v>56500000</c:v>
                </c:pt>
                <c:pt idx="55098">
                  <c:v>52500000</c:v>
                </c:pt>
                <c:pt idx="55099">
                  <c:v>52115000</c:v>
                </c:pt>
                <c:pt idx="55100">
                  <c:v>50400000</c:v>
                </c:pt>
                <c:pt idx="55101">
                  <c:v>47640000</c:v>
                </c:pt>
                <c:pt idx="55102">
                  <c:v>46960000</c:v>
                </c:pt>
                <c:pt idx="55103">
                  <c:v>46650000</c:v>
                </c:pt>
                <c:pt idx="55104">
                  <c:v>46340000</c:v>
                </c:pt>
                <c:pt idx="55105">
                  <c:v>44800000</c:v>
                </c:pt>
                <c:pt idx="55106">
                  <c:v>41440000</c:v>
                </c:pt>
                <c:pt idx="55107">
                  <c:v>40560000</c:v>
                </c:pt>
                <c:pt idx="55108">
                  <c:v>38400000</c:v>
                </c:pt>
                <c:pt idx="55109">
                  <c:v>35200000</c:v>
                </c:pt>
                <c:pt idx="55110">
                  <c:v>33950000</c:v>
                </c:pt>
                <c:pt idx="55111">
                  <c:v>33280000</c:v>
                </c:pt>
                <c:pt idx="55112">
                  <c:v>31320000</c:v>
                </c:pt>
                <c:pt idx="55113">
                  <c:v>31000000</c:v>
                </c:pt>
                <c:pt idx="55114">
                  <c:v>30290000</c:v>
                </c:pt>
                <c:pt idx="55115">
                  <c:v>29520000</c:v>
                </c:pt>
                <c:pt idx="55116">
                  <c:v>28600000</c:v>
                </c:pt>
                <c:pt idx="55117">
                  <c:v>28255000</c:v>
                </c:pt>
                <c:pt idx="55118">
                  <c:v>27295000</c:v>
                </c:pt>
                <c:pt idx="55119">
                  <c:v>26250000</c:v>
                </c:pt>
                <c:pt idx="55120">
                  <c:v>26160000</c:v>
                </c:pt>
                <c:pt idx="55121">
                  <c:v>26100000</c:v>
                </c:pt>
                <c:pt idx="55122">
                  <c:v>24660000</c:v>
                </c:pt>
                <c:pt idx="55123">
                  <c:v>24180000</c:v>
                </c:pt>
                <c:pt idx="55124">
                  <c:v>23750000</c:v>
                </c:pt>
                <c:pt idx="55125">
                  <c:v>23680000</c:v>
                </c:pt>
                <c:pt idx="55126">
                  <c:v>23520000</c:v>
                </c:pt>
                <c:pt idx="55127">
                  <c:v>23460000</c:v>
                </c:pt>
                <c:pt idx="55128">
                  <c:v>23120000</c:v>
                </c:pt>
                <c:pt idx="55129">
                  <c:v>22200000</c:v>
                </c:pt>
                <c:pt idx="55130">
                  <c:v>22200000</c:v>
                </c:pt>
                <c:pt idx="55131">
                  <c:v>21840000</c:v>
                </c:pt>
                <c:pt idx="55132">
                  <c:v>21650000</c:v>
                </c:pt>
                <c:pt idx="55133">
                  <c:v>21550000</c:v>
                </c:pt>
                <c:pt idx="55134">
                  <c:v>21050000</c:v>
                </c:pt>
                <c:pt idx="55135">
                  <c:v>20160000</c:v>
                </c:pt>
                <c:pt idx="55136">
                  <c:v>20040000</c:v>
                </c:pt>
                <c:pt idx="55137">
                  <c:v>19500000</c:v>
                </c:pt>
                <c:pt idx="55138">
                  <c:v>19360000</c:v>
                </c:pt>
                <c:pt idx="55139">
                  <c:v>19240000</c:v>
                </c:pt>
                <c:pt idx="55140">
                  <c:v>18880000</c:v>
                </c:pt>
                <c:pt idx="55141">
                  <c:v>17800000</c:v>
                </c:pt>
                <c:pt idx="55142">
                  <c:v>17520000</c:v>
                </c:pt>
                <c:pt idx="55143">
                  <c:v>17460000</c:v>
                </c:pt>
                <c:pt idx="55144">
                  <c:v>16550000</c:v>
                </c:pt>
                <c:pt idx="55145">
                  <c:v>16350000</c:v>
                </c:pt>
                <c:pt idx="55146">
                  <c:v>16320000</c:v>
                </c:pt>
                <c:pt idx="55147">
                  <c:v>16280000</c:v>
                </c:pt>
                <c:pt idx="55148">
                  <c:v>16120000</c:v>
                </c:pt>
                <c:pt idx="55149">
                  <c:v>16030000</c:v>
                </c:pt>
                <c:pt idx="55150">
                  <c:v>14120000</c:v>
                </c:pt>
                <c:pt idx="55151">
                  <c:v>13720000</c:v>
                </c:pt>
                <c:pt idx="55152">
                  <c:v>13680000</c:v>
                </c:pt>
                <c:pt idx="55153">
                  <c:v>11800000</c:v>
                </c:pt>
                <c:pt idx="55154">
                  <c:v>11490000</c:v>
                </c:pt>
                <c:pt idx="55155">
                  <c:v>11100000</c:v>
                </c:pt>
                <c:pt idx="55156">
                  <c:v>11100000</c:v>
                </c:pt>
                <c:pt idx="55157">
                  <c:v>10735000</c:v>
                </c:pt>
                <c:pt idx="55158">
                  <c:v>10600000</c:v>
                </c:pt>
                <c:pt idx="55159">
                  <c:v>10020000</c:v>
                </c:pt>
                <c:pt idx="55160">
                  <c:v>9975000</c:v>
                </c:pt>
                <c:pt idx="55161">
                  <c:v>9940000</c:v>
                </c:pt>
                <c:pt idx="55162">
                  <c:v>9760000</c:v>
                </c:pt>
                <c:pt idx="55163">
                  <c:v>9720000</c:v>
                </c:pt>
                <c:pt idx="55164">
                  <c:v>9650000</c:v>
                </c:pt>
                <c:pt idx="55165">
                  <c:v>9570000</c:v>
                </c:pt>
                <c:pt idx="55166">
                  <c:v>9510000</c:v>
                </c:pt>
                <c:pt idx="55167">
                  <c:v>9320000</c:v>
                </c:pt>
                <c:pt idx="55168">
                  <c:v>9040000</c:v>
                </c:pt>
                <c:pt idx="55169">
                  <c:v>8580000</c:v>
                </c:pt>
                <c:pt idx="55170">
                  <c:v>8450000</c:v>
                </c:pt>
                <c:pt idx="55171">
                  <c:v>8280000</c:v>
                </c:pt>
                <c:pt idx="55172">
                  <c:v>8250000</c:v>
                </c:pt>
                <c:pt idx="55173">
                  <c:v>8150000</c:v>
                </c:pt>
                <c:pt idx="55174">
                  <c:v>7000000</c:v>
                </c:pt>
                <c:pt idx="55175">
                  <c:v>6540000</c:v>
                </c:pt>
                <c:pt idx="55176">
                  <c:v>5520000</c:v>
                </c:pt>
                <c:pt idx="55177">
                  <c:v>5490000</c:v>
                </c:pt>
                <c:pt idx="55178">
                  <c:v>5350000</c:v>
                </c:pt>
                <c:pt idx="55179">
                  <c:v>5200000</c:v>
                </c:pt>
                <c:pt idx="55180">
                  <c:v>4275000</c:v>
                </c:pt>
                <c:pt idx="55181">
                  <c:v>4200000</c:v>
                </c:pt>
                <c:pt idx="55182">
                  <c:v>4165000</c:v>
                </c:pt>
                <c:pt idx="55183">
                  <c:v>4000000</c:v>
                </c:pt>
                <c:pt idx="55184">
                  <c:v>3900000</c:v>
                </c:pt>
                <c:pt idx="55185">
                  <c:v>3850000</c:v>
                </c:pt>
                <c:pt idx="55186">
                  <c:v>3640000</c:v>
                </c:pt>
                <c:pt idx="55187">
                  <c:v>3320000</c:v>
                </c:pt>
                <c:pt idx="55188">
                  <c:v>3100000</c:v>
                </c:pt>
                <c:pt idx="55189">
                  <c:v>2800000</c:v>
                </c:pt>
                <c:pt idx="55190">
                  <c:v>2550000</c:v>
                </c:pt>
                <c:pt idx="55191">
                  <c:v>2100000</c:v>
                </c:pt>
                <c:pt idx="55192">
                  <c:v>2025000</c:v>
                </c:pt>
                <c:pt idx="55193">
                  <c:v>1600000</c:v>
                </c:pt>
                <c:pt idx="55194">
                  <c:v>1450000</c:v>
                </c:pt>
                <c:pt idx="55195">
                  <c:v>950000</c:v>
                </c:pt>
                <c:pt idx="55196">
                  <c:v>400000</c:v>
                </c:pt>
                <c:pt idx="55197">
                  <c:v>404130000</c:v>
                </c:pt>
                <c:pt idx="55198">
                  <c:v>257250000</c:v>
                </c:pt>
                <c:pt idx="55199">
                  <c:v>170400000</c:v>
                </c:pt>
                <c:pt idx="55200">
                  <c:v>122970000</c:v>
                </c:pt>
                <c:pt idx="55201">
                  <c:v>97350000</c:v>
                </c:pt>
                <c:pt idx="55202">
                  <c:v>83840000</c:v>
                </c:pt>
                <c:pt idx="55203">
                  <c:v>71880000</c:v>
                </c:pt>
                <c:pt idx="55204">
                  <c:v>54150000</c:v>
                </c:pt>
                <c:pt idx="55205">
                  <c:v>48100000</c:v>
                </c:pt>
                <c:pt idx="55206">
                  <c:v>47850000</c:v>
                </c:pt>
                <c:pt idx="55207">
                  <c:v>45000000</c:v>
                </c:pt>
                <c:pt idx="55208">
                  <c:v>42720000</c:v>
                </c:pt>
                <c:pt idx="55209">
                  <c:v>40600000</c:v>
                </c:pt>
                <c:pt idx="55210">
                  <c:v>39000000</c:v>
                </c:pt>
                <c:pt idx="55211">
                  <c:v>39000000</c:v>
                </c:pt>
                <c:pt idx="55212">
                  <c:v>38960000</c:v>
                </c:pt>
                <c:pt idx="55213">
                  <c:v>35100000</c:v>
                </c:pt>
                <c:pt idx="55214">
                  <c:v>29400000</c:v>
                </c:pt>
                <c:pt idx="55215">
                  <c:v>29200000</c:v>
                </c:pt>
                <c:pt idx="55216">
                  <c:v>27900000</c:v>
                </c:pt>
                <c:pt idx="55217">
                  <c:v>25120000</c:v>
                </c:pt>
                <c:pt idx="55218">
                  <c:v>24900000</c:v>
                </c:pt>
                <c:pt idx="55219">
                  <c:v>24400000</c:v>
                </c:pt>
                <c:pt idx="55220">
                  <c:v>24000000</c:v>
                </c:pt>
                <c:pt idx="55221">
                  <c:v>22440000</c:v>
                </c:pt>
                <c:pt idx="55222">
                  <c:v>22150000</c:v>
                </c:pt>
                <c:pt idx="55223">
                  <c:v>20940000</c:v>
                </c:pt>
                <c:pt idx="55224">
                  <c:v>20250000</c:v>
                </c:pt>
                <c:pt idx="55225">
                  <c:v>19480000</c:v>
                </c:pt>
                <c:pt idx="55226">
                  <c:v>18215000</c:v>
                </c:pt>
                <c:pt idx="55227">
                  <c:v>17880000</c:v>
                </c:pt>
                <c:pt idx="55228">
                  <c:v>16000000</c:v>
                </c:pt>
                <c:pt idx="55229">
                  <c:v>15840000</c:v>
                </c:pt>
                <c:pt idx="55230">
                  <c:v>15040000</c:v>
                </c:pt>
                <c:pt idx="55231">
                  <c:v>14960000</c:v>
                </c:pt>
                <c:pt idx="55232">
                  <c:v>14840000</c:v>
                </c:pt>
                <c:pt idx="55233">
                  <c:v>14720000</c:v>
                </c:pt>
                <c:pt idx="55234">
                  <c:v>13500000</c:v>
                </c:pt>
                <c:pt idx="55235">
                  <c:v>13280000</c:v>
                </c:pt>
                <c:pt idx="55236">
                  <c:v>13200000</c:v>
                </c:pt>
                <c:pt idx="55237">
                  <c:v>12600000</c:v>
                </c:pt>
                <c:pt idx="55238">
                  <c:v>12000000</c:v>
                </c:pt>
                <c:pt idx="55239">
                  <c:v>11900000</c:v>
                </c:pt>
                <c:pt idx="55240">
                  <c:v>10240000</c:v>
                </c:pt>
                <c:pt idx="55241">
                  <c:v>9600000</c:v>
                </c:pt>
                <c:pt idx="55242">
                  <c:v>9360000</c:v>
                </c:pt>
                <c:pt idx="55243">
                  <c:v>8080000</c:v>
                </c:pt>
                <c:pt idx="55244">
                  <c:v>7900000</c:v>
                </c:pt>
                <c:pt idx="55245">
                  <c:v>7280000</c:v>
                </c:pt>
                <c:pt idx="55246">
                  <c:v>7210000</c:v>
                </c:pt>
                <c:pt idx="55247">
                  <c:v>7000000</c:v>
                </c:pt>
                <c:pt idx="55248">
                  <c:v>6880000</c:v>
                </c:pt>
                <c:pt idx="55249">
                  <c:v>6300000</c:v>
                </c:pt>
                <c:pt idx="55250">
                  <c:v>6160000</c:v>
                </c:pt>
                <c:pt idx="55251">
                  <c:v>5680000</c:v>
                </c:pt>
                <c:pt idx="55252">
                  <c:v>5460000</c:v>
                </c:pt>
                <c:pt idx="55253">
                  <c:v>5460000</c:v>
                </c:pt>
                <c:pt idx="55254">
                  <c:v>5200000</c:v>
                </c:pt>
                <c:pt idx="55255">
                  <c:v>5120000</c:v>
                </c:pt>
                <c:pt idx="55256">
                  <c:v>5040000</c:v>
                </c:pt>
                <c:pt idx="55257">
                  <c:v>4060000</c:v>
                </c:pt>
                <c:pt idx="55258">
                  <c:v>3990000</c:v>
                </c:pt>
                <c:pt idx="55259">
                  <c:v>3800000</c:v>
                </c:pt>
                <c:pt idx="55260">
                  <c:v>3300000</c:v>
                </c:pt>
                <c:pt idx="55261">
                  <c:v>2720000</c:v>
                </c:pt>
                <c:pt idx="55262">
                  <c:v>2200000</c:v>
                </c:pt>
                <c:pt idx="55263">
                  <c:v>2080000</c:v>
                </c:pt>
                <c:pt idx="55264">
                  <c:v>2040000</c:v>
                </c:pt>
                <c:pt idx="55265">
                  <c:v>1950000</c:v>
                </c:pt>
                <c:pt idx="55266">
                  <c:v>1750000</c:v>
                </c:pt>
                <c:pt idx="55267">
                  <c:v>1700000</c:v>
                </c:pt>
                <c:pt idx="55268">
                  <c:v>1610000</c:v>
                </c:pt>
                <c:pt idx="55269">
                  <c:v>1560000</c:v>
                </c:pt>
                <c:pt idx="55270">
                  <c:v>1380000</c:v>
                </c:pt>
                <c:pt idx="55271">
                  <c:v>1280000</c:v>
                </c:pt>
                <c:pt idx="55272">
                  <c:v>1050000</c:v>
                </c:pt>
                <c:pt idx="55273">
                  <c:v>950000</c:v>
                </c:pt>
                <c:pt idx="55274">
                  <c:v>900000</c:v>
                </c:pt>
                <c:pt idx="55275">
                  <c:v>800000</c:v>
                </c:pt>
                <c:pt idx="55276">
                  <c:v>660000</c:v>
                </c:pt>
                <c:pt idx="55277">
                  <c:v>500000</c:v>
                </c:pt>
                <c:pt idx="55278">
                  <c:v>480000</c:v>
                </c:pt>
                <c:pt idx="55279">
                  <c:v>300000</c:v>
                </c:pt>
                <c:pt idx="55280">
                  <c:v>240000</c:v>
                </c:pt>
                <c:pt idx="55281">
                  <c:v>483369000</c:v>
                </c:pt>
                <c:pt idx="55282">
                  <c:v>181650000</c:v>
                </c:pt>
                <c:pt idx="55283">
                  <c:v>177600000</c:v>
                </c:pt>
                <c:pt idx="55284">
                  <c:v>174690000</c:v>
                </c:pt>
                <c:pt idx="55285">
                  <c:v>131120000</c:v>
                </c:pt>
                <c:pt idx="55286">
                  <c:v>123300000</c:v>
                </c:pt>
                <c:pt idx="55287">
                  <c:v>121790000</c:v>
                </c:pt>
                <c:pt idx="55288">
                  <c:v>120450000</c:v>
                </c:pt>
                <c:pt idx="55289">
                  <c:v>112800000</c:v>
                </c:pt>
                <c:pt idx="55290">
                  <c:v>106050000</c:v>
                </c:pt>
                <c:pt idx="55291">
                  <c:v>106050000</c:v>
                </c:pt>
                <c:pt idx="55292">
                  <c:v>99040000</c:v>
                </c:pt>
                <c:pt idx="55293">
                  <c:v>98700000</c:v>
                </c:pt>
                <c:pt idx="55294">
                  <c:v>85000000</c:v>
                </c:pt>
                <c:pt idx="55295">
                  <c:v>77280000</c:v>
                </c:pt>
                <c:pt idx="55296">
                  <c:v>76350000</c:v>
                </c:pt>
                <c:pt idx="55297">
                  <c:v>75540000</c:v>
                </c:pt>
                <c:pt idx="55298">
                  <c:v>73020000</c:v>
                </c:pt>
                <c:pt idx="55299">
                  <c:v>67360000</c:v>
                </c:pt>
                <c:pt idx="55300">
                  <c:v>66400000</c:v>
                </c:pt>
                <c:pt idx="55301">
                  <c:v>64900000</c:v>
                </c:pt>
                <c:pt idx="55302">
                  <c:v>63850000</c:v>
                </c:pt>
                <c:pt idx="55303">
                  <c:v>56900000</c:v>
                </c:pt>
                <c:pt idx="55304">
                  <c:v>53800000</c:v>
                </c:pt>
                <c:pt idx="55305">
                  <c:v>53400000</c:v>
                </c:pt>
                <c:pt idx="55306">
                  <c:v>53300000</c:v>
                </c:pt>
                <c:pt idx="55307">
                  <c:v>52500000</c:v>
                </c:pt>
                <c:pt idx="55308">
                  <c:v>50400000</c:v>
                </c:pt>
                <c:pt idx="55309">
                  <c:v>49680000</c:v>
                </c:pt>
                <c:pt idx="55310">
                  <c:v>47740000</c:v>
                </c:pt>
                <c:pt idx="55311">
                  <c:v>46800000</c:v>
                </c:pt>
                <c:pt idx="55312">
                  <c:v>42240000</c:v>
                </c:pt>
                <c:pt idx="55313">
                  <c:v>40740000</c:v>
                </c:pt>
                <c:pt idx="55314">
                  <c:v>40430000</c:v>
                </c:pt>
                <c:pt idx="55315">
                  <c:v>39600000</c:v>
                </c:pt>
                <c:pt idx="55316">
                  <c:v>38200000</c:v>
                </c:pt>
                <c:pt idx="55317">
                  <c:v>38010000</c:v>
                </c:pt>
                <c:pt idx="55318">
                  <c:v>36320000</c:v>
                </c:pt>
                <c:pt idx="55319">
                  <c:v>35360000</c:v>
                </c:pt>
                <c:pt idx="55320">
                  <c:v>34560000</c:v>
                </c:pt>
                <c:pt idx="55321">
                  <c:v>34350000</c:v>
                </c:pt>
                <c:pt idx="55322">
                  <c:v>33240000</c:v>
                </c:pt>
                <c:pt idx="55323">
                  <c:v>33000000</c:v>
                </c:pt>
                <c:pt idx="55324">
                  <c:v>33000000</c:v>
                </c:pt>
                <c:pt idx="55325">
                  <c:v>30240000</c:v>
                </c:pt>
                <c:pt idx="55326">
                  <c:v>30160000</c:v>
                </c:pt>
                <c:pt idx="55327">
                  <c:v>30120000</c:v>
                </c:pt>
                <c:pt idx="55328">
                  <c:v>30050000</c:v>
                </c:pt>
                <c:pt idx="55329">
                  <c:v>29800000</c:v>
                </c:pt>
                <c:pt idx="55330">
                  <c:v>28800000</c:v>
                </c:pt>
                <c:pt idx="55331">
                  <c:v>28500000</c:v>
                </c:pt>
                <c:pt idx="55332">
                  <c:v>27690000</c:v>
                </c:pt>
                <c:pt idx="55333">
                  <c:v>27580000</c:v>
                </c:pt>
                <c:pt idx="55334">
                  <c:v>27400000</c:v>
                </c:pt>
                <c:pt idx="55335">
                  <c:v>26880000</c:v>
                </c:pt>
                <c:pt idx="55336">
                  <c:v>26880000</c:v>
                </c:pt>
                <c:pt idx="55337">
                  <c:v>26800000</c:v>
                </c:pt>
                <c:pt idx="55338">
                  <c:v>26400000</c:v>
                </c:pt>
                <c:pt idx="55339">
                  <c:v>25920000</c:v>
                </c:pt>
                <c:pt idx="55340">
                  <c:v>24960000</c:v>
                </c:pt>
                <c:pt idx="55341">
                  <c:v>23040000</c:v>
                </c:pt>
                <c:pt idx="55342">
                  <c:v>22880000</c:v>
                </c:pt>
                <c:pt idx="55343">
                  <c:v>21920000</c:v>
                </c:pt>
                <c:pt idx="55344">
                  <c:v>19800000</c:v>
                </c:pt>
                <c:pt idx="55345">
                  <c:v>18800000</c:v>
                </c:pt>
                <c:pt idx="55346">
                  <c:v>17920000</c:v>
                </c:pt>
                <c:pt idx="55347">
                  <c:v>16400000</c:v>
                </c:pt>
                <c:pt idx="55348">
                  <c:v>16380000</c:v>
                </c:pt>
                <c:pt idx="55349">
                  <c:v>15800000</c:v>
                </c:pt>
                <c:pt idx="55350">
                  <c:v>15240000</c:v>
                </c:pt>
                <c:pt idx="55351">
                  <c:v>15200000</c:v>
                </c:pt>
                <c:pt idx="55352">
                  <c:v>14960000</c:v>
                </c:pt>
                <c:pt idx="55353">
                  <c:v>14500000</c:v>
                </c:pt>
                <c:pt idx="55354">
                  <c:v>14310000</c:v>
                </c:pt>
                <c:pt idx="55355">
                  <c:v>14160000</c:v>
                </c:pt>
                <c:pt idx="55356">
                  <c:v>12420000</c:v>
                </c:pt>
                <c:pt idx="55357">
                  <c:v>12350000</c:v>
                </c:pt>
                <c:pt idx="55358">
                  <c:v>12320000</c:v>
                </c:pt>
                <c:pt idx="55359">
                  <c:v>12300000</c:v>
                </c:pt>
                <c:pt idx="55360">
                  <c:v>12250000</c:v>
                </c:pt>
                <c:pt idx="55361">
                  <c:v>11890000</c:v>
                </c:pt>
                <c:pt idx="55362">
                  <c:v>11760000</c:v>
                </c:pt>
                <c:pt idx="55363">
                  <c:v>11410000</c:v>
                </c:pt>
                <c:pt idx="55364">
                  <c:v>10710000</c:v>
                </c:pt>
                <c:pt idx="55365">
                  <c:v>9900000</c:v>
                </c:pt>
                <c:pt idx="55366">
                  <c:v>9440000</c:v>
                </c:pt>
                <c:pt idx="55367">
                  <c:v>8800000</c:v>
                </c:pt>
                <c:pt idx="55368">
                  <c:v>8800000</c:v>
                </c:pt>
                <c:pt idx="55369">
                  <c:v>8610000</c:v>
                </c:pt>
                <c:pt idx="55370">
                  <c:v>8400000</c:v>
                </c:pt>
                <c:pt idx="55371">
                  <c:v>8280000</c:v>
                </c:pt>
                <c:pt idx="55372">
                  <c:v>7560000</c:v>
                </c:pt>
                <c:pt idx="55373">
                  <c:v>6930000</c:v>
                </c:pt>
                <c:pt idx="55374">
                  <c:v>5920000</c:v>
                </c:pt>
                <c:pt idx="55375">
                  <c:v>5675000</c:v>
                </c:pt>
                <c:pt idx="55376">
                  <c:v>5600000</c:v>
                </c:pt>
                <c:pt idx="55377">
                  <c:v>5530000</c:v>
                </c:pt>
                <c:pt idx="55378">
                  <c:v>5390000</c:v>
                </c:pt>
                <c:pt idx="55379">
                  <c:v>5130000</c:v>
                </c:pt>
                <c:pt idx="55380">
                  <c:v>4700000</c:v>
                </c:pt>
                <c:pt idx="55381">
                  <c:v>4550000</c:v>
                </c:pt>
                <c:pt idx="55382">
                  <c:v>4510000</c:v>
                </c:pt>
                <c:pt idx="55383">
                  <c:v>4350000</c:v>
                </c:pt>
                <c:pt idx="55384">
                  <c:v>4100000</c:v>
                </c:pt>
                <c:pt idx="55385">
                  <c:v>3800000</c:v>
                </c:pt>
                <c:pt idx="55386">
                  <c:v>3500000</c:v>
                </c:pt>
                <c:pt idx="55387">
                  <c:v>2820000</c:v>
                </c:pt>
                <c:pt idx="55388">
                  <c:v>2450000</c:v>
                </c:pt>
                <c:pt idx="55389">
                  <c:v>1620000</c:v>
                </c:pt>
                <c:pt idx="55390">
                  <c:v>450000</c:v>
                </c:pt>
                <c:pt idx="55391">
                  <c:v>400000</c:v>
                </c:pt>
                <c:pt idx="55392">
                  <c:v>451812494</c:v>
                </c:pt>
                <c:pt idx="55393">
                  <c:v>222750000</c:v>
                </c:pt>
                <c:pt idx="55394">
                  <c:v>193200000</c:v>
                </c:pt>
                <c:pt idx="55395">
                  <c:v>175950000</c:v>
                </c:pt>
                <c:pt idx="55396">
                  <c:v>164010000</c:v>
                </c:pt>
                <c:pt idx="55397">
                  <c:v>128480000</c:v>
                </c:pt>
                <c:pt idx="55398">
                  <c:v>126960000</c:v>
                </c:pt>
                <c:pt idx="55399">
                  <c:v>118320000</c:v>
                </c:pt>
                <c:pt idx="55400">
                  <c:v>95850000</c:v>
                </c:pt>
                <c:pt idx="55401">
                  <c:v>95250000</c:v>
                </c:pt>
                <c:pt idx="55402">
                  <c:v>91350000</c:v>
                </c:pt>
                <c:pt idx="55403">
                  <c:v>90000000</c:v>
                </c:pt>
                <c:pt idx="55404">
                  <c:v>76600000</c:v>
                </c:pt>
                <c:pt idx="55405">
                  <c:v>74850000</c:v>
                </c:pt>
                <c:pt idx="55406">
                  <c:v>71100000</c:v>
                </c:pt>
                <c:pt idx="55407">
                  <c:v>61500000</c:v>
                </c:pt>
                <c:pt idx="55408">
                  <c:v>58350000</c:v>
                </c:pt>
                <c:pt idx="55409">
                  <c:v>58000000</c:v>
                </c:pt>
                <c:pt idx="55410">
                  <c:v>56040000</c:v>
                </c:pt>
                <c:pt idx="55411">
                  <c:v>55020000</c:v>
                </c:pt>
                <c:pt idx="55412">
                  <c:v>54100000</c:v>
                </c:pt>
                <c:pt idx="55413">
                  <c:v>51750000</c:v>
                </c:pt>
                <c:pt idx="55414">
                  <c:v>50800000</c:v>
                </c:pt>
                <c:pt idx="55415">
                  <c:v>48300000</c:v>
                </c:pt>
                <c:pt idx="55416">
                  <c:v>46100000</c:v>
                </c:pt>
                <c:pt idx="55417">
                  <c:v>45100000</c:v>
                </c:pt>
                <c:pt idx="55418">
                  <c:v>44590000</c:v>
                </c:pt>
                <c:pt idx="55419">
                  <c:v>44280000</c:v>
                </c:pt>
                <c:pt idx="55420">
                  <c:v>43040000</c:v>
                </c:pt>
                <c:pt idx="55421">
                  <c:v>41760000</c:v>
                </c:pt>
                <c:pt idx="55422">
                  <c:v>41680000</c:v>
                </c:pt>
                <c:pt idx="55423">
                  <c:v>39150000</c:v>
                </c:pt>
                <c:pt idx="55424">
                  <c:v>39120000</c:v>
                </c:pt>
                <c:pt idx="55425">
                  <c:v>38100000</c:v>
                </c:pt>
                <c:pt idx="55426">
                  <c:v>37700000</c:v>
                </c:pt>
                <c:pt idx="55427">
                  <c:v>36115000</c:v>
                </c:pt>
                <c:pt idx="55428">
                  <c:v>36100000</c:v>
                </c:pt>
                <c:pt idx="55429">
                  <c:v>34240000</c:v>
                </c:pt>
                <c:pt idx="55430">
                  <c:v>33120000</c:v>
                </c:pt>
                <c:pt idx="55431">
                  <c:v>32340000</c:v>
                </c:pt>
                <c:pt idx="55432">
                  <c:v>32270000</c:v>
                </c:pt>
                <c:pt idx="55433">
                  <c:v>31710000</c:v>
                </c:pt>
                <c:pt idx="55434">
                  <c:v>30750000</c:v>
                </c:pt>
                <c:pt idx="55435">
                  <c:v>29840000</c:v>
                </c:pt>
                <c:pt idx="55436">
                  <c:v>29460000</c:v>
                </c:pt>
                <c:pt idx="55437">
                  <c:v>28640000</c:v>
                </c:pt>
                <c:pt idx="55438">
                  <c:v>28080000</c:v>
                </c:pt>
                <c:pt idx="55439">
                  <c:v>28030000</c:v>
                </c:pt>
                <c:pt idx="55440">
                  <c:v>28020000</c:v>
                </c:pt>
                <c:pt idx="55441">
                  <c:v>28000000</c:v>
                </c:pt>
                <c:pt idx="55442">
                  <c:v>27480000</c:v>
                </c:pt>
                <c:pt idx="55443">
                  <c:v>26600000</c:v>
                </c:pt>
                <c:pt idx="55444">
                  <c:v>26040000</c:v>
                </c:pt>
                <c:pt idx="55445">
                  <c:v>25500000</c:v>
                </c:pt>
                <c:pt idx="55446">
                  <c:v>23840000</c:v>
                </c:pt>
                <c:pt idx="55447">
                  <c:v>23200000</c:v>
                </c:pt>
                <c:pt idx="55448">
                  <c:v>23120000</c:v>
                </c:pt>
                <c:pt idx="55449">
                  <c:v>20760000</c:v>
                </c:pt>
                <c:pt idx="55450">
                  <c:v>19600000</c:v>
                </c:pt>
                <c:pt idx="55451">
                  <c:v>19400000</c:v>
                </c:pt>
                <c:pt idx="55452">
                  <c:v>19390000</c:v>
                </c:pt>
                <c:pt idx="55453">
                  <c:v>19060000</c:v>
                </c:pt>
                <c:pt idx="55454">
                  <c:v>18000000</c:v>
                </c:pt>
                <c:pt idx="55455">
                  <c:v>17520000</c:v>
                </c:pt>
                <c:pt idx="55456">
                  <c:v>16750000</c:v>
                </c:pt>
                <c:pt idx="55457">
                  <c:v>16100000</c:v>
                </c:pt>
                <c:pt idx="55458">
                  <c:v>15100000</c:v>
                </c:pt>
                <c:pt idx="55459">
                  <c:v>14720000</c:v>
                </c:pt>
                <c:pt idx="55460">
                  <c:v>14350000</c:v>
                </c:pt>
                <c:pt idx="55461">
                  <c:v>14300000</c:v>
                </c:pt>
                <c:pt idx="55462">
                  <c:v>14100000</c:v>
                </c:pt>
                <c:pt idx="55463">
                  <c:v>13550000</c:v>
                </c:pt>
                <c:pt idx="55464">
                  <c:v>12640000</c:v>
                </c:pt>
                <c:pt idx="55465">
                  <c:v>12360000</c:v>
                </c:pt>
                <c:pt idx="55466">
                  <c:v>12320000</c:v>
                </c:pt>
                <c:pt idx="55467">
                  <c:v>12320000</c:v>
                </c:pt>
                <c:pt idx="55468">
                  <c:v>12320000</c:v>
                </c:pt>
                <c:pt idx="55469">
                  <c:v>12040000</c:v>
                </c:pt>
                <c:pt idx="55470">
                  <c:v>11700000</c:v>
                </c:pt>
                <c:pt idx="55471">
                  <c:v>11550000</c:v>
                </c:pt>
                <c:pt idx="55472">
                  <c:v>11350000</c:v>
                </c:pt>
                <c:pt idx="55473">
                  <c:v>11340000</c:v>
                </c:pt>
                <c:pt idx="55474">
                  <c:v>11000000</c:v>
                </c:pt>
                <c:pt idx="55475">
                  <c:v>10800000</c:v>
                </c:pt>
                <c:pt idx="55476">
                  <c:v>10530000</c:v>
                </c:pt>
                <c:pt idx="55477">
                  <c:v>10500000</c:v>
                </c:pt>
                <c:pt idx="55478">
                  <c:v>9000000</c:v>
                </c:pt>
                <c:pt idx="55479">
                  <c:v>8680000</c:v>
                </c:pt>
                <c:pt idx="55480">
                  <c:v>8520000</c:v>
                </c:pt>
                <c:pt idx="55481">
                  <c:v>8130000</c:v>
                </c:pt>
                <c:pt idx="55482">
                  <c:v>8040000</c:v>
                </c:pt>
                <c:pt idx="55483">
                  <c:v>7680000</c:v>
                </c:pt>
                <c:pt idx="55484">
                  <c:v>7140000</c:v>
                </c:pt>
                <c:pt idx="55485">
                  <c:v>6400000</c:v>
                </c:pt>
                <c:pt idx="55486">
                  <c:v>6050000</c:v>
                </c:pt>
                <c:pt idx="55487">
                  <c:v>5750000</c:v>
                </c:pt>
                <c:pt idx="55488">
                  <c:v>5320000</c:v>
                </c:pt>
                <c:pt idx="55489">
                  <c:v>4800000</c:v>
                </c:pt>
                <c:pt idx="55490">
                  <c:v>4480000</c:v>
                </c:pt>
                <c:pt idx="55491">
                  <c:v>4400000</c:v>
                </c:pt>
                <c:pt idx="55492">
                  <c:v>4140000</c:v>
                </c:pt>
                <c:pt idx="55493">
                  <c:v>4050000</c:v>
                </c:pt>
                <c:pt idx="55494">
                  <c:v>3900000</c:v>
                </c:pt>
                <c:pt idx="55495">
                  <c:v>3800000</c:v>
                </c:pt>
                <c:pt idx="55496">
                  <c:v>3500000</c:v>
                </c:pt>
                <c:pt idx="55497">
                  <c:v>3500000</c:v>
                </c:pt>
                <c:pt idx="55498">
                  <c:v>3440000</c:v>
                </c:pt>
                <c:pt idx="55499">
                  <c:v>3100000</c:v>
                </c:pt>
                <c:pt idx="55500">
                  <c:v>3000000</c:v>
                </c:pt>
                <c:pt idx="55501">
                  <c:v>2590000</c:v>
                </c:pt>
                <c:pt idx="55502">
                  <c:v>1975000</c:v>
                </c:pt>
                <c:pt idx="55503">
                  <c:v>1700000</c:v>
                </c:pt>
                <c:pt idx="55504">
                  <c:v>1260000</c:v>
                </c:pt>
                <c:pt idx="55505">
                  <c:v>400203998</c:v>
                </c:pt>
                <c:pt idx="55506">
                  <c:v>165750000</c:v>
                </c:pt>
                <c:pt idx="55507">
                  <c:v>148500000</c:v>
                </c:pt>
                <c:pt idx="55508">
                  <c:v>147795000</c:v>
                </c:pt>
                <c:pt idx="55509">
                  <c:v>147750000</c:v>
                </c:pt>
                <c:pt idx="55510">
                  <c:v>112880000</c:v>
                </c:pt>
                <c:pt idx="55511">
                  <c:v>112050000</c:v>
                </c:pt>
                <c:pt idx="55512">
                  <c:v>99360000</c:v>
                </c:pt>
                <c:pt idx="55513">
                  <c:v>98100000</c:v>
                </c:pt>
                <c:pt idx="55514">
                  <c:v>94700000</c:v>
                </c:pt>
                <c:pt idx="55515">
                  <c:v>91210000</c:v>
                </c:pt>
                <c:pt idx="55516">
                  <c:v>87440000</c:v>
                </c:pt>
                <c:pt idx="55517">
                  <c:v>83550000</c:v>
                </c:pt>
                <c:pt idx="55518">
                  <c:v>74700000</c:v>
                </c:pt>
                <c:pt idx="55519">
                  <c:v>72390000</c:v>
                </c:pt>
                <c:pt idx="55520">
                  <c:v>71940000</c:v>
                </c:pt>
                <c:pt idx="55521">
                  <c:v>68070000</c:v>
                </c:pt>
                <c:pt idx="55522">
                  <c:v>63400000</c:v>
                </c:pt>
                <c:pt idx="55523">
                  <c:v>60400000</c:v>
                </c:pt>
                <c:pt idx="55524">
                  <c:v>57300000</c:v>
                </c:pt>
                <c:pt idx="55525">
                  <c:v>57050000</c:v>
                </c:pt>
                <c:pt idx="55526">
                  <c:v>52320000</c:v>
                </c:pt>
                <c:pt idx="55527">
                  <c:v>50500000</c:v>
                </c:pt>
                <c:pt idx="55528">
                  <c:v>48750000</c:v>
                </c:pt>
                <c:pt idx="55529">
                  <c:v>48500000</c:v>
                </c:pt>
                <c:pt idx="55530">
                  <c:v>44400000</c:v>
                </c:pt>
                <c:pt idx="55531">
                  <c:v>41020000</c:v>
                </c:pt>
                <c:pt idx="55532">
                  <c:v>40600000</c:v>
                </c:pt>
                <c:pt idx="55533">
                  <c:v>40480000</c:v>
                </c:pt>
                <c:pt idx="55534">
                  <c:v>40040000</c:v>
                </c:pt>
                <c:pt idx="55535">
                  <c:v>39800000</c:v>
                </c:pt>
                <c:pt idx="55536">
                  <c:v>39600000</c:v>
                </c:pt>
                <c:pt idx="55537">
                  <c:v>37350000</c:v>
                </c:pt>
                <c:pt idx="55538">
                  <c:v>37320000</c:v>
                </c:pt>
                <c:pt idx="55539">
                  <c:v>37000000</c:v>
                </c:pt>
                <c:pt idx="55540">
                  <c:v>36720000</c:v>
                </c:pt>
                <c:pt idx="55541">
                  <c:v>36000000</c:v>
                </c:pt>
                <c:pt idx="55542">
                  <c:v>35760000</c:v>
                </c:pt>
                <c:pt idx="55543">
                  <c:v>33920000</c:v>
                </c:pt>
                <c:pt idx="55544">
                  <c:v>33750000</c:v>
                </c:pt>
                <c:pt idx="55545">
                  <c:v>33280000</c:v>
                </c:pt>
                <c:pt idx="55546">
                  <c:v>32800000</c:v>
                </c:pt>
                <c:pt idx="55547">
                  <c:v>32465000</c:v>
                </c:pt>
                <c:pt idx="55548">
                  <c:v>32040000</c:v>
                </c:pt>
                <c:pt idx="55549">
                  <c:v>31250000</c:v>
                </c:pt>
                <c:pt idx="55550">
                  <c:v>31110000</c:v>
                </c:pt>
                <c:pt idx="55551">
                  <c:v>30240000</c:v>
                </c:pt>
                <c:pt idx="55552">
                  <c:v>29850000</c:v>
                </c:pt>
                <c:pt idx="55553">
                  <c:v>28640000</c:v>
                </c:pt>
                <c:pt idx="55554">
                  <c:v>27580000</c:v>
                </c:pt>
                <c:pt idx="55555">
                  <c:v>26960000</c:v>
                </c:pt>
                <c:pt idx="55556">
                  <c:v>26480000</c:v>
                </c:pt>
                <c:pt idx="55557">
                  <c:v>26040000</c:v>
                </c:pt>
                <c:pt idx="55558">
                  <c:v>25440000</c:v>
                </c:pt>
                <c:pt idx="55559">
                  <c:v>25040000</c:v>
                </c:pt>
                <c:pt idx="55560">
                  <c:v>24840000</c:v>
                </c:pt>
                <c:pt idx="55561">
                  <c:v>24280000</c:v>
                </c:pt>
                <c:pt idx="55562">
                  <c:v>22560000</c:v>
                </c:pt>
                <c:pt idx="55563">
                  <c:v>21360000</c:v>
                </c:pt>
                <c:pt idx="55564">
                  <c:v>19960000</c:v>
                </c:pt>
                <c:pt idx="55565">
                  <c:v>19460000</c:v>
                </c:pt>
                <c:pt idx="55566">
                  <c:v>19250000</c:v>
                </c:pt>
                <c:pt idx="55567">
                  <c:v>19230000</c:v>
                </c:pt>
                <c:pt idx="55568">
                  <c:v>18000000</c:v>
                </c:pt>
                <c:pt idx="55569">
                  <c:v>17920000</c:v>
                </c:pt>
                <c:pt idx="55570">
                  <c:v>17150000</c:v>
                </c:pt>
                <c:pt idx="55571">
                  <c:v>16560000</c:v>
                </c:pt>
                <c:pt idx="55572">
                  <c:v>15300000</c:v>
                </c:pt>
                <c:pt idx="55573">
                  <c:v>15000000</c:v>
                </c:pt>
                <c:pt idx="55574">
                  <c:v>14480000</c:v>
                </c:pt>
                <c:pt idx="55575">
                  <c:v>13730000</c:v>
                </c:pt>
                <c:pt idx="55576">
                  <c:v>13600000</c:v>
                </c:pt>
                <c:pt idx="55577">
                  <c:v>13200000</c:v>
                </c:pt>
                <c:pt idx="55578">
                  <c:v>12800000</c:v>
                </c:pt>
                <c:pt idx="55579">
                  <c:v>12780000</c:v>
                </c:pt>
                <c:pt idx="55580">
                  <c:v>11520000</c:v>
                </c:pt>
                <c:pt idx="55581">
                  <c:v>11340000</c:v>
                </c:pt>
                <c:pt idx="55582">
                  <c:v>11160000</c:v>
                </c:pt>
                <c:pt idx="55583">
                  <c:v>11040000</c:v>
                </c:pt>
                <c:pt idx="55584">
                  <c:v>10880000</c:v>
                </c:pt>
                <c:pt idx="55585">
                  <c:v>10150000</c:v>
                </c:pt>
                <c:pt idx="55586">
                  <c:v>9720000</c:v>
                </c:pt>
                <c:pt idx="55587">
                  <c:v>9600000</c:v>
                </c:pt>
                <c:pt idx="55588">
                  <c:v>9100000</c:v>
                </c:pt>
                <c:pt idx="55589">
                  <c:v>9050000</c:v>
                </c:pt>
                <c:pt idx="55590">
                  <c:v>8900000</c:v>
                </c:pt>
                <c:pt idx="55591">
                  <c:v>8290000</c:v>
                </c:pt>
                <c:pt idx="55592">
                  <c:v>7770000</c:v>
                </c:pt>
                <c:pt idx="55593">
                  <c:v>7680000</c:v>
                </c:pt>
                <c:pt idx="55594">
                  <c:v>7350000</c:v>
                </c:pt>
                <c:pt idx="55595">
                  <c:v>7260000</c:v>
                </c:pt>
                <c:pt idx="55596">
                  <c:v>7150000</c:v>
                </c:pt>
                <c:pt idx="55597">
                  <c:v>6800000</c:v>
                </c:pt>
                <c:pt idx="55598">
                  <c:v>6540000</c:v>
                </c:pt>
                <c:pt idx="55599">
                  <c:v>5600000</c:v>
                </c:pt>
                <c:pt idx="55600">
                  <c:v>5550000</c:v>
                </c:pt>
                <c:pt idx="55601">
                  <c:v>5530000</c:v>
                </c:pt>
                <c:pt idx="55602">
                  <c:v>5120000</c:v>
                </c:pt>
                <c:pt idx="55603">
                  <c:v>4700000</c:v>
                </c:pt>
                <c:pt idx="55604">
                  <c:v>4650000</c:v>
                </c:pt>
                <c:pt idx="55605">
                  <c:v>4230000</c:v>
                </c:pt>
                <c:pt idx="55606">
                  <c:v>4200000</c:v>
                </c:pt>
                <c:pt idx="55607">
                  <c:v>4100000</c:v>
                </c:pt>
                <c:pt idx="55608">
                  <c:v>3850000</c:v>
                </c:pt>
                <c:pt idx="55609">
                  <c:v>3450000</c:v>
                </c:pt>
                <c:pt idx="55610">
                  <c:v>2660000</c:v>
                </c:pt>
                <c:pt idx="55611">
                  <c:v>2650000</c:v>
                </c:pt>
                <c:pt idx="55612">
                  <c:v>2590000</c:v>
                </c:pt>
                <c:pt idx="55613">
                  <c:v>1500000</c:v>
                </c:pt>
                <c:pt idx="55614">
                  <c:v>1350000</c:v>
                </c:pt>
                <c:pt idx="55615">
                  <c:v>1350000</c:v>
                </c:pt>
                <c:pt idx="55616">
                  <c:v>1200000</c:v>
                </c:pt>
                <c:pt idx="55617">
                  <c:v>800000</c:v>
                </c:pt>
                <c:pt idx="55618">
                  <c:v>373117490</c:v>
                </c:pt>
                <c:pt idx="55619">
                  <c:v>169800000</c:v>
                </c:pt>
                <c:pt idx="55620">
                  <c:v>150510000</c:v>
                </c:pt>
                <c:pt idx="55621">
                  <c:v>122550000</c:v>
                </c:pt>
                <c:pt idx="55622">
                  <c:v>121280000</c:v>
                </c:pt>
                <c:pt idx="55623">
                  <c:v>108480000</c:v>
                </c:pt>
                <c:pt idx="55624">
                  <c:v>97200000</c:v>
                </c:pt>
                <c:pt idx="55625">
                  <c:v>96880000</c:v>
                </c:pt>
                <c:pt idx="55626">
                  <c:v>93300000</c:v>
                </c:pt>
                <c:pt idx="55627">
                  <c:v>91200000</c:v>
                </c:pt>
                <c:pt idx="55628">
                  <c:v>91200000</c:v>
                </c:pt>
                <c:pt idx="55629">
                  <c:v>86400000</c:v>
                </c:pt>
                <c:pt idx="55630">
                  <c:v>78000000</c:v>
                </c:pt>
                <c:pt idx="55631">
                  <c:v>67100000</c:v>
                </c:pt>
                <c:pt idx="55632">
                  <c:v>66840000</c:v>
                </c:pt>
                <c:pt idx="55633">
                  <c:v>66360000</c:v>
                </c:pt>
                <c:pt idx="55634">
                  <c:v>61900000</c:v>
                </c:pt>
                <c:pt idx="55635">
                  <c:v>52600000</c:v>
                </c:pt>
                <c:pt idx="55636">
                  <c:v>50400000</c:v>
                </c:pt>
                <c:pt idx="55637">
                  <c:v>50080000</c:v>
                </c:pt>
                <c:pt idx="55638">
                  <c:v>49800000</c:v>
                </c:pt>
                <c:pt idx="55639">
                  <c:v>49200000</c:v>
                </c:pt>
                <c:pt idx="55640">
                  <c:v>48400000</c:v>
                </c:pt>
                <c:pt idx="55641">
                  <c:v>46130000</c:v>
                </c:pt>
                <c:pt idx="55642">
                  <c:v>44200000</c:v>
                </c:pt>
                <c:pt idx="55643">
                  <c:v>42120000</c:v>
                </c:pt>
                <c:pt idx="55644">
                  <c:v>40880000</c:v>
                </c:pt>
                <c:pt idx="55645">
                  <c:v>40640000</c:v>
                </c:pt>
                <c:pt idx="55646">
                  <c:v>39600000</c:v>
                </c:pt>
                <c:pt idx="55647">
                  <c:v>39360000</c:v>
                </c:pt>
                <c:pt idx="55648">
                  <c:v>37800000</c:v>
                </c:pt>
                <c:pt idx="55649">
                  <c:v>35940000</c:v>
                </c:pt>
                <c:pt idx="55650">
                  <c:v>35200000</c:v>
                </c:pt>
                <c:pt idx="55651">
                  <c:v>34920000</c:v>
                </c:pt>
                <c:pt idx="55652">
                  <c:v>34080000</c:v>
                </c:pt>
                <c:pt idx="55653">
                  <c:v>32570000</c:v>
                </c:pt>
                <c:pt idx="55654">
                  <c:v>32550000</c:v>
                </c:pt>
                <c:pt idx="55655">
                  <c:v>32340000</c:v>
                </c:pt>
                <c:pt idx="55656">
                  <c:v>30750000</c:v>
                </c:pt>
                <c:pt idx="55657">
                  <c:v>30460000</c:v>
                </c:pt>
                <c:pt idx="55658">
                  <c:v>30000000</c:v>
                </c:pt>
                <c:pt idx="55659">
                  <c:v>29940000</c:v>
                </c:pt>
                <c:pt idx="55660">
                  <c:v>29680000</c:v>
                </c:pt>
                <c:pt idx="55661">
                  <c:v>27500000</c:v>
                </c:pt>
                <c:pt idx="55662">
                  <c:v>27060000</c:v>
                </c:pt>
                <c:pt idx="55663">
                  <c:v>27040000</c:v>
                </c:pt>
                <c:pt idx="55664">
                  <c:v>27000000</c:v>
                </c:pt>
                <c:pt idx="55665">
                  <c:v>26880000</c:v>
                </c:pt>
                <c:pt idx="55666">
                  <c:v>26720000</c:v>
                </c:pt>
                <c:pt idx="55667">
                  <c:v>26300000</c:v>
                </c:pt>
                <c:pt idx="55668">
                  <c:v>25680000</c:v>
                </c:pt>
                <c:pt idx="55669">
                  <c:v>25280000</c:v>
                </c:pt>
                <c:pt idx="55670">
                  <c:v>24880000</c:v>
                </c:pt>
                <c:pt idx="55671">
                  <c:v>24840000</c:v>
                </c:pt>
                <c:pt idx="55672">
                  <c:v>24400000</c:v>
                </c:pt>
                <c:pt idx="55673">
                  <c:v>24220000</c:v>
                </c:pt>
                <c:pt idx="55674">
                  <c:v>23760000</c:v>
                </c:pt>
                <c:pt idx="55675">
                  <c:v>23520000</c:v>
                </c:pt>
                <c:pt idx="55676">
                  <c:v>23450000</c:v>
                </c:pt>
                <c:pt idx="55677">
                  <c:v>21680000</c:v>
                </c:pt>
                <c:pt idx="55678">
                  <c:v>19200000</c:v>
                </c:pt>
                <c:pt idx="55679">
                  <c:v>18400000</c:v>
                </c:pt>
                <c:pt idx="55680">
                  <c:v>18240000</c:v>
                </c:pt>
                <c:pt idx="55681">
                  <c:v>18060000</c:v>
                </c:pt>
                <c:pt idx="55682">
                  <c:v>17800000</c:v>
                </c:pt>
                <c:pt idx="55683">
                  <c:v>17520000</c:v>
                </c:pt>
                <c:pt idx="55684">
                  <c:v>16880000</c:v>
                </c:pt>
                <c:pt idx="55685">
                  <c:v>14900000</c:v>
                </c:pt>
                <c:pt idx="55686">
                  <c:v>13560000</c:v>
                </c:pt>
                <c:pt idx="55687">
                  <c:v>13100000</c:v>
                </c:pt>
                <c:pt idx="55688">
                  <c:v>13040000</c:v>
                </c:pt>
                <c:pt idx="55689">
                  <c:v>12640000</c:v>
                </c:pt>
                <c:pt idx="55690">
                  <c:v>11900000</c:v>
                </c:pt>
                <c:pt idx="55691">
                  <c:v>11220000</c:v>
                </c:pt>
                <c:pt idx="55692">
                  <c:v>10860000</c:v>
                </c:pt>
                <c:pt idx="55693">
                  <c:v>10680000</c:v>
                </c:pt>
                <c:pt idx="55694">
                  <c:v>10620000</c:v>
                </c:pt>
                <c:pt idx="55695">
                  <c:v>10360000</c:v>
                </c:pt>
                <c:pt idx="55696">
                  <c:v>10300000</c:v>
                </c:pt>
                <c:pt idx="55697">
                  <c:v>8800000</c:v>
                </c:pt>
                <c:pt idx="55698">
                  <c:v>8460000</c:v>
                </c:pt>
                <c:pt idx="55699">
                  <c:v>8400000</c:v>
                </c:pt>
                <c:pt idx="55700">
                  <c:v>7920000</c:v>
                </c:pt>
                <c:pt idx="55701">
                  <c:v>7560000</c:v>
                </c:pt>
                <c:pt idx="55702">
                  <c:v>7080000</c:v>
                </c:pt>
                <c:pt idx="55703">
                  <c:v>6400000</c:v>
                </c:pt>
                <c:pt idx="55704">
                  <c:v>6150000</c:v>
                </c:pt>
                <c:pt idx="55705">
                  <c:v>5900000</c:v>
                </c:pt>
                <c:pt idx="55706">
                  <c:v>5880000</c:v>
                </c:pt>
                <c:pt idx="55707">
                  <c:v>5880000</c:v>
                </c:pt>
                <c:pt idx="55708">
                  <c:v>5760000</c:v>
                </c:pt>
                <c:pt idx="55709">
                  <c:v>5600000</c:v>
                </c:pt>
                <c:pt idx="55710">
                  <c:v>5160000</c:v>
                </c:pt>
                <c:pt idx="55711">
                  <c:v>5150000</c:v>
                </c:pt>
                <c:pt idx="55712">
                  <c:v>4950000</c:v>
                </c:pt>
                <c:pt idx="55713">
                  <c:v>4800000</c:v>
                </c:pt>
                <c:pt idx="55714">
                  <c:v>4760000</c:v>
                </c:pt>
                <c:pt idx="55715">
                  <c:v>4740000</c:v>
                </c:pt>
                <c:pt idx="55716">
                  <c:v>4670000</c:v>
                </c:pt>
                <c:pt idx="55717">
                  <c:v>4620000</c:v>
                </c:pt>
                <c:pt idx="55718">
                  <c:v>4050000</c:v>
                </c:pt>
                <c:pt idx="55719">
                  <c:v>4000000</c:v>
                </c:pt>
                <c:pt idx="55720">
                  <c:v>4000000</c:v>
                </c:pt>
                <c:pt idx="55721">
                  <c:v>3680000</c:v>
                </c:pt>
                <c:pt idx="55722">
                  <c:v>3200000</c:v>
                </c:pt>
                <c:pt idx="55723">
                  <c:v>2850000</c:v>
                </c:pt>
                <c:pt idx="55724">
                  <c:v>2555000</c:v>
                </c:pt>
                <c:pt idx="55725">
                  <c:v>2340000</c:v>
                </c:pt>
                <c:pt idx="55726">
                  <c:v>2300000</c:v>
                </c:pt>
                <c:pt idx="55727">
                  <c:v>2160000</c:v>
                </c:pt>
                <c:pt idx="55728">
                  <c:v>1700000</c:v>
                </c:pt>
                <c:pt idx="55729">
                  <c:v>1140000</c:v>
                </c:pt>
                <c:pt idx="55730">
                  <c:v>378017994</c:v>
                </c:pt>
                <c:pt idx="55731">
                  <c:v>170400000</c:v>
                </c:pt>
                <c:pt idx="55732">
                  <c:v>148020000</c:v>
                </c:pt>
                <c:pt idx="55733">
                  <c:v>140800000</c:v>
                </c:pt>
                <c:pt idx="55734">
                  <c:v>123300000</c:v>
                </c:pt>
                <c:pt idx="55735">
                  <c:v>99450000</c:v>
                </c:pt>
                <c:pt idx="55736">
                  <c:v>97040000</c:v>
                </c:pt>
                <c:pt idx="55737">
                  <c:v>91350000</c:v>
                </c:pt>
                <c:pt idx="55738">
                  <c:v>91000000</c:v>
                </c:pt>
                <c:pt idx="55739">
                  <c:v>87750000</c:v>
                </c:pt>
                <c:pt idx="55740">
                  <c:v>84015000</c:v>
                </c:pt>
                <c:pt idx="55741">
                  <c:v>77100000</c:v>
                </c:pt>
                <c:pt idx="55742">
                  <c:v>71400000</c:v>
                </c:pt>
                <c:pt idx="55743">
                  <c:v>70600000</c:v>
                </c:pt>
                <c:pt idx="55744">
                  <c:v>70590000</c:v>
                </c:pt>
                <c:pt idx="55745">
                  <c:v>60000000</c:v>
                </c:pt>
                <c:pt idx="55746">
                  <c:v>58500000</c:v>
                </c:pt>
                <c:pt idx="55747">
                  <c:v>57800000</c:v>
                </c:pt>
                <c:pt idx="55748">
                  <c:v>55200000</c:v>
                </c:pt>
                <c:pt idx="55749">
                  <c:v>54740000</c:v>
                </c:pt>
                <c:pt idx="55750">
                  <c:v>53440000</c:v>
                </c:pt>
                <c:pt idx="55751">
                  <c:v>51840000</c:v>
                </c:pt>
                <c:pt idx="55752">
                  <c:v>51800000</c:v>
                </c:pt>
                <c:pt idx="55753">
                  <c:v>48900000</c:v>
                </c:pt>
                <c:pt idx="55754">
                  <c:v>47940000</c:v>
                </c:pt>
                <c:pt idx="55755">
                  <c:v>38520000</c:v>
                </c:pt>
                <c:pt idx="55756">
                  <c:v>38480000</c:v>
                </c:pt>
                <c:pt idx="55757">
                  <c:v>37860000</c:v>
                </c:pt>
                <c:pt idx="55758">
                  <c:v>37320000</c:v>
                </c:pt>
                <c:pt idx="55759">
                  <c:v>36300000</c:v>
                </c:pt>
                <c:pt idx="55760">
                  <c:v>36200000</c:v>
                </c:pt>
                <c:pt idx="55761">
                  <c:v>36100000</c:v>
                </c:pt>
                <c:pt idx="55762">
                  <c:v>34880000</c:v>
                </c:pt>
                <c:pt idx="55763">
                  <c:v>34300000</c:v>
                </c:pt>
                <c:pt idx="55764">
                  <c:v>34020000</c:v>
                </c:pt>
                <c:pt idx="55765">
                  <c:v>33520000</c:v>
                </c:pt>
                <c:pt idx="55766">
                  <c:v>33320000</c:v>
                </c:pt>
                <c:pt idx="55767">
                  <c:v>33060000</c:v>
                </c:pt>
                <c:pt idx="55768">
                  <c:v>32600000</c:v>
                </c:pt>
                <c:pt idx="55769">
                  <c:v>32200000</c:v>
                </c:pt>
                <c:pt idx="55770">
                  <c:v>32100000</c:v>
                </c:pt>
                <c:pt idx="55771">
                  <c:v>31920000</c:v>
                </c:pt>
                <c:pt idx="55772">
                  <c:v>31775000</c:v>
                </c:pt>
                <c:pt idx="55773">
                  <c:v>31620000</c:v>
                </c:pt>
                <c:pt idx="55774">
                  <c:v>31040000</c:v>
                </c:pt>
                <c:pt idx="55775">
                  <c:v>30420000</c:v>
                </c:pt>
                <c:pt idx="55776">
                  <c:v>30400000</c:v>
                </c:pt>
                <c:pt idx="55777">
                  <c:v>29260000</c:v>
                </c:pt>
                <c:pt idx="55778">
                  <c:v>29120000</c:v>
                </c:pt>
                <c:pt idx="55779">
                  <c:v>29000000</c:v>
                </c:pt>
                <c:pt idx="55780">
                  <c:v>29000000</c:v>
                </c:pt>
                <c:pt idx="55781">
                  <c:v>28480000</c:v>
                </c:pt>
                <c:pt idx="55782">
                  <c:v>27760000</c:v>
                </c:pt>
                <c:pt idx="55783">
                  <c:v>26520000</c:v>
                </c:pt>
                <c:pt idx="55784">
                  <c:v>25120000</c:v>
                </c:pt>
                <c:pt idx="55785">
                  <c:v>25080000</c:v>
                </c:pt>
                <c:pt idx="55786">
                  <c:v>24240000</c:v>
                </c:pt>
                <c:pt idx="55787">
                  <c:v>24200000</c:v>
                </c:pt>
                <c:pt idx="55788">
                  <c:v>23900000</c:v>
                </c:pt>
                <c:pt idx="55789">
                  <c:v>22800000</c:v>
                </c:pt>
                <c:pt idx="55790">
                  <c:v>21600000</c:v>
                </c:pt>
                <c:pt idx="55791">
                  <c:v>20160000</c:v>
                </c:pt>
                <c:pt idx="55792">
                  <c:v>16050000</c:v>
                </c:pt>
                <c:pt idx="55793">
                  <c:v>15750000</c:v>
                </c:pt>
                <c:pt idx="55794">
                  <c:v>15720000</c:v>
                </c:pt>
                <c:pt idx="55795">
                  <c:v>15520000</c:v>
                </c:pt>
                <c:pt idx="55796">
                  <c:v>15520000</c:v>
                </c:pt>
                <c:pt idx="55797">
                  <c:v>15420000</c:v>
                </c:pt>
                <c:pt idx="55798">
                  <c:v>15120000</c:v>
                </c:pt>
                <c:pt idx="55799">
                  <c:v>14500000</c:v>
                </c:pt>
                <c:pt idx="55800">
                  <c:v>13870000</c:v>
                </c:pt>
                <c:pt idx="55801">
                  <c:v>13840000</c:v>
                </c:pt>
                <c:pt idx="55802">
                  <c:v>13560000</c:v>
                </c:pt>
                <c:pt idx="55803">
                  <c:v>13200000</c:v>
                </c:pt>
                <c:pt idx="55804">
                  <c:v>12480000</c:v>
                </c:pt>
                <c:pt idx="55805">
                  <c:v>12460000</c:v>
                </c:pt>
                <c:pt idx="55806">
                  <c:v>12320000</c:v>
                </c:pt>
                <c:pt idx="55807">
                  <c:v>12180000</c:v>
                </c:pt>
                <c:pt idx="55808">
                  <c:v>11600000</c:v>
                </c:pt>
                <c:pt idx="55809">
                  <c:v>11200000</c:v>
                </c:pt>
                <c:pt idx="55810">
                  <c:v>10850000</c:v>
                </c:pt>
                <c:pt idx="55811">
                  <c:v>10140000</c:v>
                </c:pt>
                <c:pt idx="55812">
                  <c:v>9900000</c:v>
                </c:pt>
                <c:pt idx="55813">
                  <c:v>9600000</c:v>
                </c:pt>
                <c:pt idx="55814">
                  <c:v>9300000</c:v>
                </c:pt>
                <c:pt idx="55815">
                  <c:v>8640000</c:v>
                </c:pt>
                <c:pt idx="55816">
                  <c:v>8600000</c:v>
                </c:pt>
                <c:pt idx="55817">
                  <c:v>8500000</c:v>
                </c:pt>
                <c:pt idx="55818">
                  <c:v>8240000</c:v>
                </c:pt>
                <c:pt idx="55819">
                  <c:v>7360000</c:v>
                </c:pt>
                <c:pt idx="55820">
                  <c:v>6850000</c:v>
                </c:pt>
                <c:pt idx="55821">
                  <c:v>6790000</c:v>
                </c:pt>
                <c:pt idx="55822">
                  <c:v>6230000</c:v>
                </c:pt>
                <c:pt idx="55823">
                  <c:v>6000000</c:v>
                </c:pt>
                <c:pt idx="55824">
                  <c:v>5800000</c:v>
                </c:pt>
                <c:pt idx="55825">
                  <c:v>5700000</c:v>
                </c:pt>
                <c:pt idx="55826">
                  <c:v>5500000</c:v>
                </c:pt>
                <c:pt idx="55827">
                  <c:v>5450000</c:v>
                </c:pt>
                <c:pt idx="55828">
                  <c:v>5180000</c:v>
                </c:pt>
                <c:pt idx="55829">
                  <c:v>5050000</c:v>
                </c:pt>
                <c:pt idx="55830">
                  <c:v>4800000</c:v>
                </c:pt>
                <c:pt idx="55831">
                  <c:v>4640000</c:v>
                </c:pt>
                <c:pt idx="55832">
                  <c:v>3800000</c:v>
                </c:pt>
                <c:pt idx="55833">
                  <c:v>3360000</c:v>
                </c:pt>
                <c:pt idx="55834">
                  <c:v>3220000</c:v>
                </c:pt>
                <c:pt idx="55835">
                  <c:v>3150000</c:v>
                </c:pt>
                <c:pt idx="55836">
                  <c:v>3125000</c:v>
                </c:pt>
                <c:pt idx="55837">
                  <c:v>1300000</c:v>
                </c:pt>
                <c:pt idx="55838">
                  <c:v>350000</c:v>
                </c:pt>
                <c:pt idx="55839">
                  <c:v>398673500</c:v>
                </c:pt>
                <c:pt idx="55840">
                  <c:v>204000000</c:v>
                </c:pt>
                <c:pt idx="55841">
                  <c:v>169200000</c:v>
                </c:pt>
                <c:pt idx="55842">
                  <c:v>155920000</c:v>
                </c:pt>
                <c:pt idx="55843">
                  <c:v>154860000</c:v>
                </c:pt>
                <c:pt idx="55844">
                  <c:v>148240000</c:v>
                </c:pt>
                <c:pt idx="55845">
                  <c:v>121800000</c:v>
                </c:pt>
                <c:pt idx="55846">
                  <c:v>117300000</c:v>
                </c:pt>
                <c:pt idx="55847">
                  <c:v>108150000</c:v>
                </c:pt>
                <c:pt idx="55848">
                  <c:v>102400000</c:v>
                </c:pt>
                <c:pt idx="55849">
                  <c:v>101500000</c:v>
                </c:pt>
                <c:pt idx="55850">
                  <c:v>95060000</c:v>
                </c:pt>
                <c:pt idx="55851">
                  <c:v>94590000</c:v>
                </c:pt>
                <c:pt idx="55852">
                  <c:v>87000000</c:v>
                </c:pt>
                <c:pt idx="55853">
                  <c:v>84150000</c:v>
                </c:pt>
                <c:pt idx="55854">
                  <c:v>76290000</c:v>
                </c:pt>
                <c:pt idx="55855">
                  <c:v>67500000</c:v>
                </c:pt>
                <c:pt idx="55856">
                  <c:v>66500000</c:v>
                </c:pt>
                <c:pt idx="55857">
                  <c:v>64190000</c:v>
                </c:pt>
                <c:pt idx="55858">
                  <c:v>61500000</c:v>
                </c:pt>
                <c:pt idx="55859">
                  <c:v>55900000</c:v>
                </c:pt>
                <c:pt idx="55860">
                  <c:v>52740000</c:v>
                </c:pt>
                <c:pt idx="55861">
                  <c:v>50100000</c:v>
                </c:pt>
                <c:pt idx="55862">
                  <c:v>49840000</c:v>
                </c:pt>
                <c:pt idx="55863">
                  <c:v>48160000</c:v>
                </c:pt>
                <c:pt idx="55864">
                  <c:v>47550000</c:v>
                </c:pt>
                <c:pt idx="55865">
                  <c:v>46000000</c:v>
                </c:pt>
                <c:pt idx="55866">
                  <c:v>45920000</c:v>
                </c:pt>
                <c:pt idx="55867">
                  <c:v>45650000</c:v>
                </c:pt>
                <c:pt idx="55868">
                  <c:v>44880000</c:v>
                </c:pt>
                <c:pt idx="55869">
                  <c:v>44820000</c:v>
                </c:pt>
                <c:pt idx="55870">
                  <c:v>44450000</c:v>
                </c:pt>
                <c:pt idx="55871">
                  <c:v>43800000</c:v>
                </c:pt>
                <c:pt idx="55872">
                  <c:v>43400000</c:v>
                </c:pt>
                <c:pt idx="55873">
                  <c:v>42000000</c:v>
                </c:pt>
                <c:pt idx="55874">
                  <c:v>41370000</c:v>
                </c:pt>
                <c:pt idx="55875">
                  <c:v>40135000</c:v>
                </c:pt>
                <c:pt idx="55876">
                  <c:v>38220000</c:v>
                </c:pt>
                <c:pt idx="55877">
                  <c:v>37300000</c:v>
                </c:pt>
                <c:pt idx="55878">
                  <c:v>37200000</c:v>
                </c:pt>
                <c:pt idx="55879">
                  <c:v>37080000</c:v>
                </c:pt>
                <c:pt idx="55880">
                  <c:v>34850000</c:v>
                </c:pt>
                <c:pt idx="55881">
                  <c:v>34800000</c:v>
                </c:pt>
                <c:pt idx="55882">
                  <c:v>33420000</c:v>
                </c:pt>
                <c:pt idx="55883">
                  <c:v>33360000</c:v>
                </c:pt>
                <c:pt idx="55884">
                  <c:v>33200000</c:v>
                </c:pt>
                <c:pt idx="55885">
                  <c:v>32550000</c:v>
                </c:pt>
                <c:pt idx="55886">
                  <c:v>31710000</c:v>
                </c:pt>
                <c:pt idx="55887">
                  <c:v>31530000</c:v>
                </c:pt>
                <c:pt idx="55888">
                  <c:v>30840000</c:v>
                </c:pt>
                <c:pt idx="55889">
                  <c:v>30400000</c:v>
                </c:pt>
                <c:pt idx="55890">
                  <c:v>30120000</c:v>
                </c:pt>
                <c:pt idx="55891">
                  <c:v>29020000</c:v>
                </c:pt>
                <c:pt idx="55892">
                  <c:v>28400000</c:v>
                </c:pt>
                <c:pt idx="55893">
                  <c:v>28240000</c:v>
                </c:pt>
                <c:pt idx="55894">
                  <c:v>27900000</c:v>
                </c:pt>
                <c:pt idx="55895">
                  <c:v>27900000</c:v>
                </c:pt>
                <c:pt idx="55896">
                  <c:v>25680000</c:v>
                </c:pt>
                <c:pt idx="55897">
                  <c:v>24840000</c:v>
                </c:pt>
                <c:pt idx="55898">
                  <c:v>24480000</c:v>
                </c:pt>
                <c:pt idx="55899">
                  <c:v>24320000</c:v>
                </c:pt>
                <c:pt idx="55900">
                  <c:v>24320000</c:v>
                </c:pt>
                <c:pt idx="55901">
                  <c:v>23040000</c:v>
                </c:pt>
                <c:pt idx="55902">
                  <c:v>22760000</c:v>
                </c:pt>
                <c:pt idx="55903">
                  <c:v>22600000</c:v>
                </c:pt>
                <c:pt idx="55904">
                  <c:v>22200000</c:v>
                </c:pt>
                <c:pt idx="55905">
                  <c:v>21260000</c:v>
                </c:pt>
                <c:pt idx="55906">
                  <c:v>21150000</c:v>
                </c:pt>
                <c:pt idx="55907">
                  <c:v>19350000</c:v>
                </c:pt>
                <c:pt idx="55908">
                  <c:v>19050000</c:v>
                </c:pt>
                <c:pt idx="55909">
                  <c:v>18180000</c:v>
                </c:pt>
                <c:pt idx="55910">
                  <c:v>17850000</c:v>
                </c:pt>
                <c:pt idx="55911">
                  <c:v>17010000</c:v>
                </c:pt>
                <c:pt idx="55912">
                  <c:v>16880000</c:v>
                </c:pt>
                <c:pt idx="55913">
                  <c:v>16800000</c:v>
                </c:pt>
                <c:pt idx="55914">
                  <c:v>16750000</c:v>
                </c:pt>
                <c:pt idx="55915">
                  <c:v>16160000</c:v>
                </c:pt>
                <c:pt idx="55916">
                  <c:v>14700000</c:v>
                </c:pt>
                <c:pt idx="55917">
                  <c:v>14070000</c:v>
                </c:pt>
                <c:pt idx="55918">
                  <c:v>12950000</c:v>
                </c:pt>
                <c:pt idx="55919">
                  <c:v>12720000</c:v>
                </c:pt>
                <c:pt idx="55920">
                  <c:v>12285000</c:v>
                </c:pt>
                <c:pt idx="55921">
                  <c:v>12190000</c:v>
                </c:pt>
                <c:pt idx="55922">
                  <c:v>12120000</c:v>
                </c:pt>
                <c:pt idx="55923">
                  <c:v>11350000</c:v>
                </c:pt>
                <c:pt idx="55924">
                  <c:v>10640000</c:v>
                </c:pt>
                <c:pt idx="55925">
                  <c:v>10640000</c:v>
                </c:pt>
                <c:pt idx="55926">
                  <c:v>10590000</c:v>
                </c:pt>
                <c:pt idx="55927">
                  <c:v>10450000</c:v>
                </c:pt>
                <c:pt idx="55928">
                  <c:v>9390000</c:v>
                </c:pt>
                <c:pt idx="55929">
                  <c:v>9000000</c:v>
                </c:pt>
                <c:pt idx="55930">
                  <c:v>8520000</c:v>
                </c:pt>
                <c:pt idx="55931">
                  <c:v>8200000</c:v>
                </c:pt>
                <c:pt idx="55932">
                  <c:v>8160000</c:v>
                </c:pt>
                <c:pt idx="55933">
                  <c:v>7600000</c:v>
                </c:pt>
                <c:pt idx="55934">
                  <c:v>6350000</c:v>
                </c:pt>
                <c:pt idx="55935">
                  <c:v>6240000</c:v>
                </c:pt>
                <c:pt idx="55936">
                  <c:v>6100000</c:v>
                </c:pt>
                <c:pt idx="55937">
                  <c:v>5725000</c:v>
                </c:pt>
                <c:pt idx="55938">
                  <c:v>5040000</c:v>
                </c:pt>
                <c:pt idx="55939">
                  <c:v>4850000</c:v>
                </c:pt>
                <c:pt idx="55940">
                  <c:v>4640000</c:v>
                </c:pt>
                <c:pt idx="55941">
                  <c:v>3600000</c:v>
                </c:pt>
                <c:pt idx="55942">
                  <c:v>3450000</c:v>
                </c:pt>
                <c:pt idx="55943">
                  <c:v>3150000</c:v>
                </c:pt>
                <c:pt idx="55944">
                  <c:v>3000000</c:v>
                </c:pt>
                <c:pt idx="55945">
                  <c:v>2300000</c:v>
                </c:pt>
                <c:pt idx="55946">
                  <c:v>250000</c:v>
                </c:pt>
                <c:pt idx="55947">
                  <c:v>316824992</c:v>
                </c:pt>
                <c:pt idx="55948">
                  <c:v>204000000</c:v>
                </c:pt>
                <c:pt idx="55949">
                  <c:v>154650000</c:v>
                </c:pt>
                <c:pt idx="55950">
                  <c:v>101280000</c:v>
                </c:pt>
                <c:pt idx="55951">
                  <c:v>97350000</c:v>
                </c:pt>
                <c:pt idx="55952">
                  <c:v>89610000</c:v>
                </c:pt>
                <c:pt idx="55953">
                  <c:v>82860000</c:v>
                </c:pt>
                <c:pt idx="55954">
                  <c:v>81450000</c:v>
                </c:pt>
                <c:pt idx="55955">
                  <c:v>79840000</c:v>
                </c:pt>
                <c:pt idx="55956">
                  <c:v>71900000</c:v>
                </c:pt>
                <c:pt idx="55957">
                  <c:v>70860000</c:v>
                </c:pt>
                <c:pt idx="55958">
                  <c:v>67800000</c:v>
                </c:pt>
                <c:pt idx="55959">
                  <c:v>67200000</c:v>
                </c:pt>
                <c:pt idx="55960">
                  <c:v>63750000</c:v>
                </c:pt>
                <c:pt idx="55961">
                  <c:v>57440000</c:v>
                </c:pt>
                <c:pt idx="55962">
                  <c:v>55760000</c:v>
                </c:pt>
                <c:pt idx="55963">
                  <c:v>50550000</c:v>
                </c:pt>
                <c:pt idx="55964">
                  <c:v>46450000</c:v>
                </c:pt>
                <c:pt idx="55965">
                  <c:v>44300000</c:v>
                </c:pt>
                <c:pt idx="55966">
                  <c:v>44000000</c:v>
                </c:pt>
                <c:pt idx="55967">
                  <c:v>42600000</c:v>
                </c:pt>
                <c:pt idx="55968">
                  <c:v>39060000</c:v>
                </c:pt>
                <c:pt idx="55969">
                  <c:v>36800000</c:v>
                </c:pt>
                <c:pt idx="55970">
                  <c:v>36460000</c:v>
                </c:pt>
                <c:pt idx="55971">
                  <c:v>36120000</c:v>
                </c:pt>
                <c:pt idx="55972">
                  <c:v>31300000</c:v>
                </c:pt>
                <c:pt idx="55973">
                  <c:v>30180000</c:v>
                </c:pt>
                <c:pt idx="55974">
                  <c:v>30100000</c:v>
                </c:pt>
                <c:pt idx="55975">
                  <c:v>28720000</c:v>
                </c:pt>
                <c:pt idx="55976">
                  <c:v>28650000</c:v>
                </c:pt>
                <c:pt idx="55977">
                  <c:v>28020000</c:v>
                </c:pt>
                <c:pt idx="55978">
                  <c:v>27520000</c:v>
                </c:pt>
                <c:pt idx="55979">
                  <c:v>27360000</c:v>
                </c:pt>
                <c:pt idx="55980">
                  <c:v>27160000</c:v>
                </c:pt>
                <c:pt idx="55981">
                  <c:v>26920000</c:v>
                </c:pt>
                <c:pt idx="55982">
                  <c:v>26500000</c:v>
                </c:pt>
                <c:pt idx="55983">
                  <c:v>26430000</c:v>
                </c:pt>
                <c:pt idx="55984">
                  <c:v>25620000</c:v>
                </c:pt>
                <c:pt idx="55985">
                  <c:v>25350000</c:v>
                </c:pt>
                <c:pt idx="55986">
                  <c:v>24850000</c:v>
                </c:pt>
                <c:pt idx="55987">
                  <c:v>24400000</c:v>
                </c:pt>
                <c:pt idx="55988">
                  <c:v>23760000</c:v>
                </c:pt>
                <c:pt idx="55989">
                  <c:v>23520000</c:v>
                </c:pt>
                <c:pt idx="55990">
                  <c:v>23300000</c:v>
                </c:pt>
                <c:pt idx="55991">
                  <c:v>23100000</c:v>
                </c:pt>
                <c:pt idx="55992">
                  <c:v>22480000</c:v>
                </c:pt>
                <c:pt idx="55993">
                  <c:v>22320000</c:v>
                </c:pt>
                <c:pt idx="55994">
                  <c:v>22300000</c:v>
                </c:pt>
                <c:pt idx="55995">
                  <c:v>22160000</c:v>
                </c:pt>
                <c:pt idx="55996">
                  <c:v>21300000</c:v>
                </c:pt>
                <c:pt idx="55997">
                  <c:v>21000000</c:v>
                </c:pt>
                <c:pt idx="55998">
                  <c:v>20750000</c:v>
                </c:pt>
                <c:pt idx="55999">
                  <c:v>20560000</c:v>
                </c:pt>
                <c:pt idx="56000">
                  <c:v>20280000</c:v>
                </c:pt>
                <c:pt idx="56001">
                  <c:v>19840000</c:v>
                </c:pt>
                <c:pt idx="56002">
                  <c:v>18600000</c:v>
                </c:pt>
                <c:pt idx="56003">
                  <c:v>18240000</c:v>
                </c:pt>
                <c:pt idx="56004">
                  <c:v>17010000</c:v>
                </c:pt>
                <c:pt idx="56005">
                  <c:v>16960000</c:v>
                </c:pt>
                <c:pt idx="56006">
                  <c:v>16200000</c:v>
                </c:pt>
                <c:pt idx="56007">
                  <c:v>15845000</c:v>
                </c:pt>
                <c:pt idx="56008">
                  <c:v>14910000</c:v>
                </c:pt>
                <c:pt idx="56009">
                  <c:v>14400000</c:v>
                </c:pt>
                <c:pt idx="56010">
                  <c:v>14350000</c:v>
                </c:pt>
                <c:pt idx="56011">
                  <c:v>12960000</c:v>
                </c:pt>
                <c:pt idx="56012">
                  <c:v>12720000</c:v>
                </c:pt>
                <c:pt idx="56013">
                  <c:v>12500000</c:v>
                </c:pt>
                <c:pt idx="56014">
                  <c:v>12080000</c:v>
                </c:pt>
                <c:pt idx="56015">
                  <c:v>11840000</c:v>
                </c:pt>
                <c:pt idx="56016">
                  <c:v>10950000</c:v>
                </c:pt>
                <c:pt idx="56017">
                  <c:v>10240000</c:v>
                </c:pt>
                <c:pt idx="56018">
                  <c:v>10080000</c:v>
                </c:pt>
                <c:pt idx="56019">
                  <c:v>10010000</c:v>
                </c:pt>
                <c:pt idx="56020">
                  <c:v>9800000</c:v>
                </c:pt>
                <c:pt idx="56021">
                  <c:v>9180000</c:v>
                </c:pt>
                <c:pt idx="56022">
                  <c:v>9100000</c:v>
                </c:pt>
                <c:pt idx="56023">
                  <c:v>8950000</c:v>
                </c:pt>
                <c:pt idx="56024">
                  <c:v>8880000</c:v>
                </c:pt>
                <c:pt idx="56025">
                  <c:v>8820000</c:v>
                </c:pt>
                <c:pt idx="56026">
                  <c:v>8080000</c:v>
                </c:pt>
                <c:pt idx="56027">
                  <c:v>7900000</c:v>
                </c:pt>
                <c:pt idx="56028">
                  <c:v>7850000</c:v>
                </c:pt>
                <c:pt idx="56029">
                  <c:v>7380000</c:v>
                </c:pt>
                <c:pt idx="56030">
                  <c:v>7040000</c:v>
                </c:pt>
                <c:pt idx="56031">
                  <c:v>7000000</c:v>
                </c:pt>
                <c:pt idx="56032">
                  <c:v>6160000</c:v>
                </c:pt>
                <c:pt idx="56033">
                  <c:v>6100000</c:v>
                </c:pt>
                <c:pt idx="56034">
                  <c:v>6100000</c:v>
                </c:pt>
                <c:pt idx="56035">
                  <c:v>6020000</c:v>
                </c:pt>
                <c:pt idx="56036">
                  <c:v>5810000</c:v>
                </c:pt>
                <c:pt idx="56037">
                  <c:v>5760000</c:v>
                </c:pt>
                <c:pt idx="56038">
                  <c:v>5700000</c:v>
                </c:pt>
                <c:pt idx="56039">
                  <c:v>5600000</c:v>
                </c:pt>
                <c:pt idx="56040">
                  <c:v>5430000</c:v>
                </c:pt>
                <c:pt idx="56041">
                  <c:v>5100000</c:v>
                </c:pt>
                <c:pt idx="56042">
                  <c:v>5040000</c:v>
                </c:pt>
                <c:pt idx="56043">
                  <c:v>4830000</c:v>
                </c:pt>
                <c:pt idx="56044">
                  <c:v>4730000</c:v>
                </c:pt>
                <c:pt idx="56045">
                  <c:v>4050000</c:v>
                </c:pt>
                <c:pt idx="56046">
                  <c:v>3800000</c:v>
                </c:pt>
                <c:pt idx="56047">
                  <c:v>3750000</c:v>
                </c:pt>
                <c:pt idx="56048">
                  <c:v>3600000</c:v>
                </c:pt>
                <c:pt idx="56049">
                  <c:v>3500000</c:v>
                </c:pt>
                <c:pt idx="56050">
                  <c:v>3430000</c:v>
                </c:pt>
                <c:pt idx="56051">
                  <c:v>2850000</c:v>
                </c:pt>
                <c:pt idx="56052">
                  <c:v>2555000</c:v>
                </c:pt>
                <c:pt idx="56053">
                  <c:v>2400000</c:v>
                </c:pt>
                <c:pt idx="56054">
                  <c:v>2200000</c:v>
                </c:pt>
                <c:pt idx="56055">
                  <c:v>1200000</c:v>
                </c:pt>
                <c:pt idx="56056">
                  <c:v>300000</c:v>
                </c:pt>
                <c:pt idx="56057">
                  <c:v>321690996</c:v>
                </c:pt>
                <c:pt idx="56058">
                  <c:v>136800000</c:v>
                </c:pt>
                <c:pt idx="56059">
                  <c:v>100500000</c:v>
                </c:pt>
                <c:pt idx="56060">
                  <c:v>94680000</c:v>
                </c:pt>
                <c:pt idx="56061">
                  <c:v>91450000</c:v>
                </c:pt>
                <c:pt idx="56062">
                  <c:v>68850000</c:v>
                </c:pt>
                <c:pt idx="56063">
                  <c:v>67950000</c:v>
                </c:pt>
                <c:pt idx="56064">
                  <c:v>67350000</c:v>
                </c:pt>
                <c:pt idx="56065">
                  <c:v>65360000</c:v>
                </c:pt>
                <c:pt idx="56066">
                  <c:v>62400000</c:v>
                </c:pt>
                <c:pt idx="56067">
                  <c:v>61300000</c:v>
                </c:pt>
                <c:pt idx="56068">
                  <c:v>60600000</c:v>
                </c:pt>
                <c:pt idx="56069">
                  <c:v>59850000</c:v>
                </c:pt>
                <c:pt idx="56070">
                  <c:v>56160000</c:v>
                </c:pt>
                <c:pt idx="56071">
                  <c:v>53680000</c:v>
                </c:pt>
                <c:pt idx="56072">
                  <c:v>48600000</c:v>
                </c:pt>
                <c:pt idx="56073">
                  <c:v>46200000</c:v>
                </c:pt>
                <c:pt idx="56074">
                  <c:v>43200000</c:v>
                </c:pt>
                <c:pt idx="56075">
                  <c:v>42210000</c:v>
                </c:pt>
                <c:pt idx="56076">
                  <c:v>41440000</c:v>
                </c:pt>
                <c:pt idx="56077">
                  <c:v>38400000</c:v>
                </c:pt>
                <c:pt idx="56078">
                  <c:v>34350000</c:v>
                </c:pt>
                <c:pt idx="56079">
                  <c:v>32760000</c:v>
                </c:pt>
                <c:pt idx="56080">
                  <c:v>32760000</c:v>
                </c:pt>
                <c:pt idx="56081">
                  <c:v>30400000</c:v>
                </c:pt>
                <c:pt idx="56082">
                  <c:v>30000000</c:v>
                </c:pt>
                <c:pt idx="56083">
                  <c:v>29600000</c:v>
                </c:pt>
                <c:pt idx="56084">
                  <c:v>27750000</c:v>
                </c:pt>
                <c:pt idx="56085">
                  <c:v>26880000</c:v>
                </c:pt>
                <c:pt idx="56086">
                  <c:v>26560000</c:v>
                </c:pt>
                <c:pt idx="56087">
                  <c:v>25560000</c:v>
                </c:pt>
                <c:pt idx="56088">
                  <c:v>25000000</c:v>
                </c:pt>
                <c:pt idx="56089">
                  <c:v>24820000</c:v>
                </c:pt>
                <c:pt idx="56090">
                  <c:v>24600000</c:v>
                </c:pt>
                <c:pt idx="56091">
                  <c:v>24090000</c:v>
                </c:pt>
                <c:pt idx="56092">
                  <c:v>24060000</c:v>
                </c:pt>
                <c:pt idx="56093">
                  <c:v>24000000</c:v>
                </c:pt>
                <c:pt idx="56094">
                  <c:v>23840000</c:v>
                </c:pt>
                <c:pt idx="56095">
                  <c:v>23450000</c:v>
                </c:pt>
                <c:pt idx="56096">
                  <c:v>23160000</c:v>
                </c:pt>
                <c:pt idx="56097">
                  <c:v>23040000</c:v>
                </c:pt>
                <c:pt idx="56098">
                  <c:v>22200000</c:v>
                </c:pt>
                <c:pt idx="56099">
                  <c:v>22160000</c:v>
                </c:pt>
                <c:pt idx="56100">
                  <c:v>22050000</c:v>
                </c:pt>
                <c:pt idx="56101">
                  <c:v>21420000</c:v>
                </c:pt>
                <c:pt idx="56102">
                  <c:v>21300000</c:v>
                </c:pt>
                <c:pt idx="56103">
                  <c:v>21050000</c:v>
                </c:pt>
                <c:pt idx="56104">
                  <c:v>19350000</c:v>
                </c:pt>
                <c:pt idx="56105">
                  <c:v>18840000</c:v>
                </c:pt>
                <c:pt idx="56106">
                  <c:v>17360000</c:v>
                </c:pt>
                <c:pt idx="56107">
                  <c:v>16920000</c:v>
                </c:pt>
                <c:pt idx="56108">
                  <c:v>16320000</c:v>
                </c:pt>
                <c:pt idx="56109">
                  <c:v>16160000</c:v>
                </c:pt>
                <c:pt idx="56110">
                  <c:v>14270000</c:v>
                </c:pt>
                <c:pt idx="56111">
                  <c:v>14200000</c:v>
                </c:pt>
                <c:pt idx="56112">
                  <c:v>13120000</c:v>
                </c:pt>
                <c:pt idx="56113">
                  <c:v>13020000</c:v>
                </c:pt>
                <c:pt idx="56114">
                  <c:v>13000000</c:v>
                </c:pt>
                <c:pt idx="56115">
                  <c:v>12880000</c:v>
                </c:pt>
                <c:pt idx="56116">
                  <c:v>12720000</c:v>
                </c:pt>
                <c:pt idx="56117">
                  <c:v>12700000</c:v>
                </c:pt>
                <c:pt idx="56118">
                  <c:v>12600000</c:v>
                </c:pt>
                <c:pt idx="56119">
                  <c:v>12300000</c:v>
                </c:pt>
                <c:pt idx="56120">
                  <c:v>12080000</c:v>
                </c:pt>
                <c:pt idx="56121">
                  <c:v>12000000</c:v>
                </c:pt>
                <c:pt idx="56122">
                  <c:v>11640000</c:v>
                </c:pt>
                <c:pt idx="56123">
                  <c:v>10400000</c:v>
                </c:pt>
                <c:pt idx="56124">
                  <c:v>10150000</c:v>
                </c:pt>
                <c:pt idx="56125">
                  <c:v>9040000</c:v>
                </c:pt>
                <c:pt idx="56126">
                  <c:v>8800000</c:v>
                </c:pt>
                <c:pt idx="56127">
                  <c:v>8400000</c:v>
                </c:pt>
                <c:pt idx="56128">
                  <c:v>7920000</c:v>
                </c:pt>
                <c:pt idx="56129">
                  <c:v>7760000</c:v>
                </c:pt>
                <c:pt idx="56130">
                  <c:v>7410000</c:v>
                </c:pt>
                <c:pt idx="56131">
                  <c:v>7200000</c:v>
                </c:pt>
                <c:pt idx="56132">
                  <c:v>7170000</c:v>
                </c:pt>
                <c:pt idx="56133">
                  <c:v>7070000</c:v>
                </c:pt>
                <c:pt idx="56134">
                  <c:v>7050000</c:v>
                </c:pt>
                <c:pt idx="56135">
                  <c:v>6660000</c:v>
                </c:pt>
                <c:pt idx="56136">
                  <c:v>6320000</c:v>
                </c:pt>
                <c:pt idx="56137">
                  <c:v>6160000</c:v>
                </c:pt>
                <c:pt idx="56138">
                  <c:v>6090000</c:v>
                </c:pt>
                <c:pt idx="56139">
                  <c:v>6060000</c:v>
                </c:pt>
                <c:pt idx="56140">
                  <c:v>5600000</c:v>
                </c:pt>
                <c:pt idx="56141">
                  <c:v>5500000</c:v>
                </c:pt>
                <c:pt idx="56142">
                  <c:v>5250000</c:v>
                </c:pt>
                <c:pt idx="56143">
                  <c:v>5180000</c:v>
                </c:pt>
                <c:pt idx="56144">
                  <c:v>5040000</c:v>
                </c:pt>
                <c:pt idx="56145">
                  <c:v>4800000</c:v>
                </c:pt>
                <c:pt idx="56146">
                  <c:v>4620000</c:v>
                </c:pt>
                <c:pt idx="56147">
                  <c:v>4600000</c:v>
                </c:pt>
                <c:pt idx="56148">
                  <c:v>4500000</c:v>
                </c:pt>
                <c:pt idx="56149">
                  <c:v>4340000</c:v>
                </c:pt>
                <c:pt idx="56150">
                  <c:v>4270000</c:v>
                </c:pt>
                <c:pt idx="56151">
                  <c:v>3700000</c:v>
                </c:pt>
                <c:pt idx="56152">
                  <c:v>3600000</c:v>
                </c:pt>
                <c:pt idx="56153">
                  <c:v>3100000</c:v>
                </c:pt>
                <c:pt idx="56154">
                  <c:v>2720000</c:v>
                </c:pt>
                <c:pt idx="56155">
                  <c:v>2500000</c:v>
                </c:pt>
                <c:pt idx="56156">
                  <c:v>2500000</c:v>
                </c:pt>
                <c:pt idx="56157">
                  <c:v>2325000</c:v>
                </c:pt>
                <c:pt idx="56158">
                  <c:v>2100000</c:v>
                </c:pt>
                <c:pt idx="56159">
                  <c:v>2000000</c:v>
                </c:pt>
                <c:pt idx="56160">
                  <c:v>1800000</c:v>
                </c:pt>
                <c:pt idx="56161">
                  <c:v>1600000</c:v>
                </c:pt>
                <c:pt idx="56162">
                  <c:v>1350000</c:v>
                </c:pt>
                <c:pt idx="56163">
                  <c:v>324719994</c:v>
                </c:pt>
                <c:pt idx="56164">
                  <c:v>304000000</c:v>
                </c:pt>
                <c:pt idx="56165">
                  <c:v>136500000</c:v>
                </c:pt>
                <c:pt idx="56166">
                  <c:v>98100000</c:v>
                </c:pt>
                <c:pt idx="56167">
                  <c:v>97080000</c:v>
                </c:pt>
                <c:pt idx="56168">
                  <c:v>71100000</c:v>
                </c:pt>
                <c:pt idx="56169">
                  <c:v>70500000</c:v>
                </c:pt>
                <c:pt idx="56170">
                  <c:v>68880000</c:v>
                </c:pt>
                <c:pt idx="56171">
                  <c:v>66750000</c:v>
                </c:pt>
                <c:pt idx="56172">
                  <c:v>59550000</c:v>
                </c:pt>
                <c:pt idx="56173">
                  <c:v>59200000</c:v>
                </c:pt>
                <c:pt idx="56174">
                  <c:v>58720000</c:v>
                </c:pt>
                <c:pt idx="56175">
                  <c:v>54450000</c:v>
                </c:pt>
                <c:pt idx="56176">
                  <c:v>52100000</c:v>
                </c:pt>
                <c:pt idx="56177">
                  <c:v>51150000</c:v>
                </c:pt>
                <c:pt idx="56178">
                  <c:v>51000000</c:v>
                </c:pt>
                <c:pt idx="56179">
                  <c:v>47000000</c:v>
                </c:pt>
                <c:pt idx="56180">
                  <c:v>40880000</c:v>
                </c:pt>
                <c:pt idx="56181">
                  <c:v>39600000</c:v>
                </c:pt>
                <c:pt idx="56182">
                  <c:v>35360000</c:v>
                </c:pt>
                <c:pt idx="56183">
                  <c:v>34400000</c:v>
                </c:pt>
                <c:pt idx="56184">
                  <c:v>33450000</c:v>
                </c:pt>
                <c:pt idx="56185">
                  <c:v>32000000</c:v>
                </c:pt>
                <c:pt idx="56186">
                  <c:v>31900000</c:v>
                </c:pt>
                <c:pt idx="56187">
                  <c:v>30000000</c:v>
                </c:pt>
                <c:pt idx="56188">
                  <c:v>29960000</c:v>
                </c:pt>
                <c:pt idx="56189">
                  <c:v>29600000</c:v>
                </c:pt>
                <c:pt idx="56190">
                  <c:v>29280000</c:v>
                </c:pt>
                <c:pt idx="56191">
                  <c:v>27120000</c:v>
                </c:pt>
                <c:pt idx="56192">
                  <c:v>27100000</c:v>
                </c:pt>
                <c:pt idx="56193">
                  <c:v>27000000</c:v>
                </c:pt>
                <c:pt idx="56194">
                  <c:v>26900000</c:v>
                </c:pt>
                <c:pt idx="56195">
                  <c:v>26560000</c:v>
                </c:pt>
                <c:pt idx="56196">
                  <c:v>25600000</c:v>
                </c:pt>
                <c:pt idx="56197">
                  <c:v>24240000</c:v>
                </c:pt>
                <c:pt idx="56198">
                  <c:v>23520000</c:v>
                </c:pt>
                <c:pt idx="56199">
                  <c:v>23040000</c:v>
                </c:pt>
                <c:pt idx="56200">
                  <c:v>22650000</c:v>
                </c:pt>
                <c:pt idx="56201">
                  <c:v>21520000</c:v>
                </c:pt>
                <c:pt idx="56202">
                  <c:v>20545000</c:v>
                </c:pt>
                <c:pt idx="56203">
                  <c:v>20300000</c:v>
                </c:pt>
                <c:pt idx="56204">
                  <c:v>20200000</c:v>
                </c:pt>
                <c:pt idx="56205">
                  <c:v>19390000</c:v>
                </c:pt>
                <c:pt idx="56206">
                  <c:v>19200000</c:v>
                </c:pt>
                <c:pt idx="56207">
                  <c:v>18960000</c:v>
                </c:pt>
                <c:pt idx="56208">
                  <c:v>18960000</c:v>
                </c:pt>
                <c:pt idx="56209">
                  <c:v>18800000</c:v>
                </c:pt>
                <c:pt idx="56210">
                  <c:v>18390000</c:v>
                </c:pt>
                <c:pt idx="56211">
                  <c:v>17820000</c:v>
                </c:pt>
                <c:pt idx="56212">
                  <c:v>16500000</c:v>
                </c:pt>
                <c:pt idx="56213">
                  <c:v>16080000</c:v>
                </c:pt>
                <c:pt idx="56214">
                  <c:v>15600000</c:v>
                </c:pt>
                <c:pt idx="56215">
                  <c:v>15520000</c:v>
                </c:pt>
                <c:pt idx="56216">
                  <c:v>15280000</c:v>
                </c:pt>
                <c:pt idx="56217">
                  <c:v>14960000</c:v>
                </c:pt>
                <c:pt idx="56218">
                  <c:v>14420000</c:v>
                </c:pt>
                <c:pt idx="56219">
                  <c:v>14160000</c:v>
                </c:pt>
                <c:pt idx="56220">
                  <c:v>13920000</c:v>
                </c:pt>
                <c:pt idx="56221">
                  <c:v>13800000</c:v>
                </c:pt>
                <c:pt idx="56222">
                  <c:v>13395000</c:v>
                </c:pt>
                <c:pt idx="56223">
                  <c:v>11900000</c:v>
                </c:pt>
                <c:pt idx="56224">
                  <c:v>11360000</c:v>
                </c:pt>
                <c:pt idx="56225">
                  <c:v>10640000</c:v>
                </c:pt>
                <c:pt idx="56226">
                  <c:v>10240000</c:v>
                </c:pt>
                <c:pt idx="56227">
                  <c:v>10200000</c:v>
                </c:pt>
                <c:pt idx="56228">
                  <c:v>10080000</c:v>
                </c:pt>
                <c:pt idx="56229">
                  <c:v>9600000</c:v>
                </c:pt>
                <c:pt idx="56230">
                  <c:v>9500000</c:v>
                </c:pt>
                <c:pt idx="56231">
                  <c:v>8500000</c:v>
                </c:pt>
                <c:pt idx="56232">
                  <c:v>8000000</c:v>
                </c:pt>
                <c:pt idx="56233">
                  <c:v>7800000</c:v>
                </c:pt>
                <c:pt idx="56234">
                  <c:v>7470000</c:v>
                </c:pt>
                <c:pt idx="56235">
                  <c:v>7170000</c:v>
                </c:pt>
                <c:pt idx="56236">
                  <c:v>7000000</c:v>
                </c:pt>
                <c:pt idx="56237">
                  <c:v>6860000</c:v>
                </c:pt>
                <c:pt idx="56238">
                  <c:v>6720000</c:v>
                </c:pt>
                <c:pt idx="56239">
                  <c:v>6660000</c:v>
                </c:pt>
                <c:pt idx="56240">
                  <c:v>6400000</c:v>
                </c:pt>
                <c:pt idx="56241">
                  <c:v>6000000</c:v>
                </c:pt>
                <c:pt idx="56242">
                  <c:v>5760000</c:v>
                </c:pt>
                <c:pt idx="56243">
                  <c:v>5400000</c:v>
                </c:pt>
                <c:pt idx="56244">
                  <c:v>5200000</c:v>
                </c:pt>
                <c:pt idx="56245">
                  <c:v>5160000</c:v>
                </c:pt>
                <c:pt idx="56246">
                  <c:v>4980000</c:v>
                </c:pt>
                <c:pt idx="56247">
                  <c:v>4900000</c:v>
                </c:pt>
                <c:pt idx="56248">
                  <c:v>4830000</c:v>
                </c:pt>
                <c:pt idx="56249">
                  <c:v>4650000</c:v>
                </c:pt>
                <c:pt idx="56250">
                  <c:v>4560000</c:v>
                </c:pt>
                <c:pt idx="56251">
                  <c:v>4480000</c:v>
                </c:pt>
                <c:pt idx="56252">
                  <c:v>4460000</c:v>
                </c:pt>
                <c:pt idx="56253">
                  <c:v>4300000</c:v>
                </c:pt>
                <c:pt idx="56254">
                  <c:v>4200000</c:v>
                </c:pt>
                <c:pt idx="56255">
                  <c:v>4000000</c:v>
                </c:pt>
                <c:pt idx="56256">
                  <c:v>3600000</c:v>
                </c:pt>
                <c:pt idx="56257">
                  <c:v>3550000</c:v>
                </c:pt>
                <c:pt idx="56258">
                  <c:v>3225000</c:v>
                </c:pt>
                <c:pt idx="56259">
                  <c:v>3150000</c:v>
                </c:pt>
                <c:pt idx="56260">
                  <c:v>3000000</c:v>
                </c:pt>
                <c:pt idx="56261">
                  <c:v>2950000</c:v>
                </c:pt>
                <c:pt idx="56262">
                  <c:v>2800000</c:v>
                </c:pt>
                <c:pt idx="56263">
                  <c:v>2580000</c:v>
                </c:pt>
                <c:pt idx="56264">
                  <c:v>2500000</c:v>
                </c:pt>
                <c:pt idx="56265">
                  <c:v>1600000</c:v>
                </c:pt>
                <c:pt idx="56266">
                  <c:v>1575000</c:v>
                </c:pt>
                <c:pt idx="56267">
                  <c:v>1100000</c:v>
                </c:pt>
                <c:pt idx="56268">
                  <c:v>960000</c:v>
                </c:pt>
                <c:pt idx="56269">
                  <c:v>324719994</c:v>
                </c:pt>
                <c:pt idx="56270">
                  <c:v>304000000</c:v>
                </c:pt>
                <c:pt idx="56271">
                  <c:v>136500000</c:v>
                </c:pt>
                <c:pt idx="56272">
                  <c:v>98100000</c:v>
                </c:pt>
                <c:pt idx="56273">
                  <c:v>97080000</c:v>
                </c:pt>
                <c:pt idx="56274">
                  <c:v>71100000</c:v>
                </c:pt>
                <c:pt idx="56275">
                  <c:v>70500000</c:v>
                </c:pt>
                <c:pt idx="56276">
                  <c:v>68880000</c:v>
                </c:pt>
                <c:pt idx="56277">
                  <c:v>66750000</c:v>
                </c:pt>
                <c:pt idx="56278">
                  <c:v>59550000</c:v>
                </c:pt>
                <c:pt idx="56279">
                  <c:v>59200000</c:v>
                </c:pt>
                <c:pt idx="56280">
                  <c:v>58720000</c:v>
                </c:pt>
                <c:pt idx="56281">
                  <c:v>54450000</c:v>
                </c:pt>
                <c:pt idx="56282">
                  <c:v>52100000</c:v>
                </c:pt>
                <c:pt idx="56283">
                  <c:v>51150000</c:v>
                </c:pt>
                <c:pt idx="56284">
                  <c:v>51000000</c:v>
                </c:pt>
                <c:pt idx="56285">
                  <c:v>47000000</c:v>
                </c:pt>
                <c:pt idx="56286">
                  <c:v>40880000</c:v>
                </c:pt>
                <c:pt idx="56287">
                  <c:v>39600000</c:v>
                </c:pt>
                <c:pt idx="56288">
                  <c:v>35360000</c:v>
                </c:pt>
                <c:pt idx="56289">
                  <c:v>34400000</c:v>
                </c:pt>
                <c:pt idx="56290">
                  <c:v>33450000</c:v>
                </c:pt>
                <c:pt idx="56291">
                  <c:v>32000000</c:v>
                </c:pt>
                <c:pt idx="56292">
                  <c:v>31900000</c:v>
                </c:pt>
                <c:pt idx="56293">
                  <c:v>30000000</c:v>
                </c:pt>
                <c:pt idx="56294">
                  <c:v>29960000</c:v>
                </c:pt>
                <c:pt idx="56295">
                  <c:v>29600000</c:v>
                </c:pt>
                <c:pt idx="56296">
                  <c:v>29280000</c:v>
                </c:pt>
                <c:pt idx="56297">
                  <c:v>27120000</c:v>
                </c:pt>
                <c:pt idx="56298">
                  <c:v>27100000</c:v>
                </c:pt>
                <c:pt idx="56299">
                  <c:v>27000000</c:v>
                </c:pt>
                <c:pt idx="56300">
                  <c:v>26900000</c:v>
                </c:pt>
                <c:pt idx="56301">
                  <c:v>26560000</c:v>
                </c:pt>
                <c:pt idx="56302">
                  <c:v>25600000</c:v>
                </c:pt>
                <c:pt idx="56303">
                  <c:v>24240000</c:v>
                </c:pt>
                <c:pt idx="56304">
                  <c:v>23520000</c:v>
                </c:pt>
                <c:pt idx="56305">
                  <c:v>23040000</c:v>
                </c:pt>
                <c:pt idx="56306">
                  <c:v>22650000</c:v>
                </c:pt>
                <c:pt idx="56307">
                  <c:v>21520000</c:v>
                </c:pt>
                <c:pt idx="56308">
                  <c:v>20545000</c:v>
                </c:pt>
                <c:pt idx="56309">
                  <c:v>20300000</c:v>
                </c:pt>
                <c:pt idx="56310">
                  <c:v>20200000</c:v>
                </c:pt>
                <c:pt idx="56311">
                  <c:v>19390000</c:v>
                </c:pt>
                <c:pt idx="56312">
                  <c:v>19200000</c:v>
                </c:pt>
                <c:pt idx="56313">
                  <c:v>18960000</c:v>
                </c:pt>
                <c:pt idx="56314">
                  <c:v>18960000</c:v>
                </c:pt>
                <c:pt idx="56315">
                  <c:v>18800000</c:v>
                </c:pt>
                <c:pt idx="56316">
                  <c:v>18390000</c:v>
                </c:pt>
                <c:pt idx="56317">
                  <c:v>17820000</c:v>
                </c:pt>
                <c:pt idx="56318">
                  <c:v>16500000</c:v>
                </c:pt>
                <c:pt idx="56319">
                  <c:v>16080000</c:v>
                </c:pt>
                <c:pt idx="56320">
                  <c:v>15600000</c:v>
                </c:pt>
                <c:pt idx="56321">
                  <c:v>15520000</c:v>
                </c:pt>
                <c:pt idx="56322">
                  <c:v>15280000</c:v>
                </c:pt>
                <c:pt idx="56323">
                  <c:v>14960000</c:v>
                </c:pt>
                <c:pt idx="56324">
                  <c:v>14420000</c:v>
                </c:pt>
                <c:pt idx="56325">
                  <c:v>14160000</c:v>
                </c:pt>
                <c:pt idx="56326">
                  <c:v>13920000</c:v>
                </c:pt>
                <c:pt idx="56327">
                  <c:v>13800000</c:v>
                </c:pt>
                <c:pt idx="56328">
                  <c:v>13395000</c:v>
                </c:pt>
                <c:pt idx="56329">
                  <c:v>11900000</c:v>
                </c:pt>
                <c:pt idx="56330">
                  <c:v>11360000</c:v>
                </c:pt>
                <c:pt idx="56331">
                  <c:v>10640000</c:v>
                </c:pt>
                <c:pt idx="56332">
                  <c:v>10240000</c:v>
                </c:pt>
                <c:pt idx="56333">
                  <c:v>10200000</c:v>
                </c:pt>
                <c:pt idx="56334">
                  <c:v>10080000</c:v>
                </c:pt>
                <c:pt idx="56335">
                  <c:v>9600000</c:v>
                </c:pt>
                <c:pt idx="56336">
                  <c:v>9500000</c:v>
                </c:pt>
                <c:pt idx="56337">
                  <c:v>8500000</c:v>
                </c:pt>
                <c:pt idx="56338">
                  <c:v>8000000</c:v>
                </c:pt>
                <c:pt idx="56339">
                  <c:v>7800000</c:v>
                </c:pt>
                <c:pt idx="56340">
                  <c:v>7470000</c:v>
                </c:pt>
                <c:pt idx="56341">
                  <c:v>7170000</c:v>
                </c:pt>
                <c:pt idx="56342">
                  <c:v>7000000</c:v>
                </c:pt>
                <c:pt idx="56343">
                  <c:v>6860000</c:v>
                </c:pt>
                <c:pt idx="56344">
                  <c:v>6720000</c:v>
                </c:pt>
                <c:pt idx="56345">
                  <c:v>6660000</c:v>
                </c:pt>
                <c:pt idx="56346">
                  <c:v>6400000</c:v>
                </c:pt>
                <c:pt idx="56347">
                  <c:v>6000000</c:v>
                </c:pt>
                <c:pt idx="56348">
                  <c:v>5760000</c:v>
                </c:pt>
                <c:pt idx="56349">
                  <c:v>5400000</c:v>
                </c:pt>
                <c:pt idx="56350">
                  <c:v>5200000</c:v>
                </c:pt>
                <c:pt idx="56351">
                  <c:v>5160000</c:v>
                </c:pt>
                <c:pt idx="56352">
                  <c:v>4980000</c:v>
                </c:pt>
                <c:pt idx="56353">
                  <c:v>4900000</c:v>
                </c:pt>
                <c:pt idx="56354">
                  <c:v>4830000</c:v>
                </c:pt>
                <c:pt idx="56355">
                  <c:v>4650000</c:v>
                </c:pt>
                <c:pt idx="56356">
                  <c:v>4560000</c:v>
                </c:pt>
                <c:pt idx="56357">
                  <c:v>4480000</c:v>
                </c:pt>
                <c:pt idx="56358">
                  <c:v>4460000</c:v>
                </c:pt>
                <c:pt idx="56359">
                  <c:v>4300000</c:v>
                </c:pt>
                <c:pt idx="56360">
                  <c:v>4200000</c:v>
                </c:pt>
                <c:pt idx="56361">
                  <c:v>4000000</c:v>
                </c:pt>
                <c:pt idx="56362">
                  <c:v>3600000</c:v>
                </c:pt>
                <c:pt idx="56363">
                  <c:v>3550000</c:v>
                </c:pt>
                <c:pt idx="56364">
                  <c:v>3225000</c:v>
                </c:pt>
                <c:pt idx="56365">
                  <c:v>3150000</c:v>
                </c:pt>
                <c:pt idx="56366">
                  <c:v>3000000</c:v>
                </c:pt>
                <c:pt idx="56367">
                  <c:v>2950000</c:v>
                </c:pt>
                <c:pt idx="56368">
                  <c:v>2800000</c:v>
                </c:pt>
                <c:pt idx="56369">
                  <c:v>2580000</c:v>
                </c:pt>
                <c:pt idx="56370">
                  <c:v>2500000</c:v>
                </c:pt>
                <c:pt idx="56371">
                  <c:v>1600000</c:v>
                </c:pt>
                <c:pt idx="56372">
                  <c:v>1575000</c:v>
                </c:pt>
                <c:pt idx="56373">
                  <c:v>1100000</c:v>
                </c:pt>
                <c:pt idx="56374">
                  <c:v>960000</c:v>
                </c:pt>
                <c:pt idx="56375">
                  <c:v>268949996</c:v>
                </c:pt>
                <c:pt idx="56376">
                  <c:v>204000000</c:v>
                </c:pt>
                <c:pt idx="56377">
                  <c:v>144690000</c:v>
                </c:pt>
                <c:pt idx="56378">
                  <c:v>124890000</c:v>
                </c:pt>
                <c:pt idx="56379">
                  <c:v>97500000</c:v>
                </c:pt>
                <c:pt idx="56380">
                  <c:v>65400000</c:v>
                </c:pt>
                <c:pt idx="56381">
                  <c:v>60600000</c:v>
                </c:pt>
                <c:pt idx="56382">
                  <c:v>56300000</c:v>
                </c:pt>
                <c:pt idx="56383">
                  <c:v>50000000</c:v>
                </c:pt>
                <c:pt idx="56384">
                  <c:v>48600000</c:v>
                </c:pt>
                <c:pt idx="56385">
                  <c:v>46650000</c:v>
                </c:pt>
                <c:pt idx="56386">
                  <c:v>45290000</c:v>
                </c:pt>
                <c:pt idx="56387">
                  <c:v>45200000</c:v>
                </c:pt>
                <c:pt idx="56388">
                  <c:v>41220000</c:v>
                </c:pt>
                <c:pt idx="56389">
                  <c:v>40720000</c:v>
                </c:pt>
                <c:pt idx="56390">
                  <c:v>38520000</c:v>
                </c:pt>
                <c:pt idx="56391">
                  <c:v>33200000</c:v>
                </c:pt>
                <c:pt idx="56392">
                  <c:v>31350000</c:v>
                </c:pt>
                <c:pt idx="56393">
                  <c:v>28000000</c:v>
                </c:pt>
                <c:pt idx="56394">
                  <c:v>26200000</c:v>
                </c:pt>
                <c:pt idx="56395">
                  <c:v>25900000</c:v>
                </c:pt>
                <c:pt idx="56396">
                  <c:v>25060000</c:v>
                </c:pt>
                <c:pt idx="56397">
                  <c:v>24300000</c:v>
                </c:pt>
                <c:pt idx="56398">
                  <c:v>24000000</c:v>
                </c:pt>
                <c:pt idx="56399">
                  <c:v>24000000</c:v>
                </c:pt>
                <c:pt idx="56400">
                  <c:v>23680000</c:v>
                </c:pt>
                <c:pt idx="56401">
                  <c:v>23440000</c:v>
                </c:pt>
                <c:pt idx="56402">
                  <c:v>22800000</c:v>
                </c:pt>
                <c:pt idx="56403">
                  <c:v>21360000</c:v>
                </c:pt>
                <c:pt idx="56404">
                  <c:v>20800000</c:v>
                </c:pt>
                <c:pt idx="56405">
                  <c:v>20550000</c:v>
                </c:pt>
                <c:pt idx="56406">
                  <c:v>19120000</c:v>
                </c:pt>
                <c:pt idx="56407">
                  <c:v>18920000</c:v>
                </c:pt>
                <c:pt idx="56408">
                  <c:v>18800000</c:v>
                </c:pt>
                <c:pt idx="56409">
                  <c:v>17700000</c:v>
                </c:pt>
                <c:pt idx="56410">
                  <c:v>17400000</c:v>
                </c:pt>
                <c:pt idx="56411">
                  <c:v>16920000</c:v>
                </c:pt>
                <c:pt idx="56412">
                  <c:v>16500000</c:v>
                </c:pt>
                <c:pt idx="56413">
                  <c:v>16400000</c:v>
                </c:pt>
                <c:pt idx="56414">
                  <c:v>16320000</c:v>
                </c:pt>
                <c:pt idx="56415">
                  <c:v>16320000</c:v>
                </c:pt>
                <c:pt idx="56416">
                  <c:v>16080000</c:v>
                </c:pt>
                <c:pt idx="56417">
                  <c:v>16050000</c:v>
                </c:pt>
                <c:pt idx="56418">
                  <c:v>16000000</c:v>
                </c:pt>
                <c:pt idx="56419">
                  <c:v>16000000</c:v>
                </c:pt>
                <c:pt idx="56420">
                  <c:v>15750000</c:v>
                </c:pt>
                <c:pt idx="56421">
                  <c:v>15690000</c:v>
                </c:pt>
                <c:pt idx="56422">
                  <c:v>15400000</c:v>
                </c:pt>
                <c:pt idx="56423">
                  <c:v>15400000</c:v>
                </c:pt>
                <c:pt idx="56424">
                  <c:v>15200000</c:v>
                </c:pt>
                <c:pt idx="56425">
                  <c:v>15150000</c:v>
                </c:pt>
                <c:pt idx="56426">
                  <c:v>15150000</c:v>
                </c:pt>
                <c:pt idx="56427">
                  <c:v>14800000</c:v>
                </c:pt>
                <c:pt idx="56428">
                  <c:v>14500000</c:v>
                </c:pt>
                <c:pt idx="56429">
                  <c:v>14460000</c:v>
                </c:pt>
                <c:pt idx="56430">
                  <c:v>13370000</c:v>
                </c:pt>
                <c:pt idx="56431">
                  <c:v>12400000</c:v>
                </c:pt>
                <c:pt idx="56432">
                  <c:v>12160000</c:v>
                </c:pt>
                <c:pt idx="56433">
                  <c:v>10880000</c:v>
                </c:pt>
                <c:pt idx="56434">
                  <c:v>10640000</c:v>
                </c:pt>
                <c:pt idx="56435">
                  <c:v>10400000</c:v>
                </c:pt>
                <c:pt idx="56436">
                  <c:v>10080000</c:v>
                </c:pt>
                <c:pt idx="56437">
                  <c:v>10000000</c:v>
                </c:pt>
                <c:pt idx="56438">
                  <c:v>9600000</c:v>
                </c:pt>
                <c:pt idx="56439">
                  <c:v>9060000</c:v>
                </c:pt>
                <c:pt idx="56440">
                  <c:v>9040000</c:v>
                </c:pt>
                <c:pt idx="56441">
                  <c:v>8680000</c:v>
                </c:pt>
                <c:pt idx="56442">
                  <c:v>8380000</c:v>
                </c:pt>
                <c:pt idx="56443">
                  <c:v>8120000</c:v>
                </c:pt>
                <c:pt idx="56444">
                  <c:v>8000000</c:v>
                </c:pt>
                <c:pt idx="56445">
                  <c:v>7280000</c:v>
                </c:pt>
                <c:pt idx="56446">
                  <c:v>6500000</c:v>
                </c:pt>
                <c:pt idx="56447">
                  <c:v>6500000</c:v>
                </c:pt>
                <c:pt idx="56448">
                  <c:v>5950000</c:v>
                </c:pt>
                <c:pt idx="56449">
                  <c:v>5530000</c:v>
                </c:pt>
                <c:pt idx="56450">
                  <c:v>5460000</c:v>
                </c:pt>
                <c:pt idx="56451">
                  <c:v>5040000</c:v>
                </c:pt>
                <c:pt idx="56452">
                  <c:v>4880000</c:v>
                </c:pt>
                <c:pt idx="56453">
                  <c:v>4800000</c:v>
                </c:pt>
                <c:pt idx="56454">
                  <c:v>4760000</c:v>
                </c:pt>
                <c:pt idx="56455">
                  <c:v>4320000</c:v>
                </c:pt>
                <c:pt idx="56456">
                  <c:v>4270000</c:v>
                </c:pt>
                <c:pt idx="56457">
                  <c:v>4150000</c:v>
                </c:pt>
                <c:pt idx="56458">
                  <c:v>4000000</c:v>
                </c:pt>
                <c:pt idx="56459">
                  <c:v>3600000</c:v>
                </c:pt>
                <c:pt idx="56460">
                  <c:v>3300000</c:v>
                </c:pt>
                <c:pt idx="56461">
                  <c:v>3200000</c:v>
                </c:pt>
                <c:pt idx="56462">
                  <c:v>3100000</c:v>
                </c:pt>
                <c:pt idx="56463">
                  <c:v>3050000</c:v>
                </c:pt>
                <c:pt idx="56464">
                  <c:v>3000000</c:v>
                </c:pt>
                <c:pt idx="56465">
                  <c:v>2940000</c:v>
                </c:pt>
                <c:pt idx="56466">
                  <c:v>2910000</c:v>
                </c:pt>
                <c:pt idx="56467">
                  <c:v>2700000</c:v>
                </c:pt>
                <c:pt idx="56468">
                  <c:v>2520000</c:v>
                </c:pt>
                <c:pt idx="56469">
                  <c:v>2500000</c:v>
                </c:pt>
                <c:pt idx="56470">
                  <c:v>2400000</c:v>
                </c:pt>
                <c:pt idx="56471">
                  <c:v>2400000</c:v>
                </c:pt>
                <c:pt idx="56472">
                  <c:v>2240000</c:v>
                </c:pt>
                <c:pt idx="56473">
                  <c:v>2100000</c:v>
                </c:pt>
                <c:pt idx="56474">
                  <c:v>1820000</c:v>
                </c:pt>
                <c:pt idx="56475">
                  <c:v>1520000</c:v>
                </c:pt>
                <c:pt idx="56476">
                  <c:v>1100000</c:v>
                </c:pt>
                <c:pt idx="56477">
                  <c:v>1020000</c:v>
                </c:pt>
                <c:pt idx="56478">
                  <c:v>1000000</c:v>
                </c:pt>
                <c:pt idx="56479">
                  <c:v>770000</c:v>
                </c:pt>
                <c:pt idx="56480">
                  <c:v>163340000</c:v>
                </c:pt>
                <c:pt idx="56481">
                  <c:v>130170000</c:v>
                </c:pt>
                <c:pt idx="56482">
                  <c:v>105900000</c:v>
                </c:pt>
                <c:pt idx="56483">
                  <c:v>81900000</c:v>
                </c:pt>
                <c:pt idx="56484">
                  <c:v>49050000</c:v>
                </c:pt>
                <c:pt idx="56485">
                  <c:v>46800000</c:v>
                </c:pt>
                <c:pt idx="56486">
                  <c:v>40950000</c:v>
                </c:pt>
                <c:pt idx="56487">
                  <c:v>39150000</c:v>
                </c:pt>
                <c:pt idx="56488">
                  <c:v>34560000</c:v>
                </c:pt>
                <c:pt idx="56489">
                  <c:v>33900000</c:v>
                </c:pt>
                <c:pt idx="56490">
                  <c:v>32300000</c:v>
                </c:pt>
                <c:pt idx="56491">
                  <c:v>28480000</c:v>
                </c:pt>
                <c:pt idx="56492">
                  <c:v>27900000</c:v>
                </c:pt>
                <c:pt idx="56493">
                  <c:v>25919994</c:v>
                </c:pt>
                <c:pt idx="56494">
                  <c:v>22700000</c:v>
                </c:pt>
                <c:pt idx="56495">
                  <c:v>21840000</c:v>
                </c:pt>
                <c:pt idx="56496">
                  <c:v>21820000</c:v>
                </c:pt>
                <c:pt idx="56497">
                  <c:v>21120000</c:v>
                </c:pt>
                <c:pt idx="56498">
                  <c:v>20020000</c:v>
                </c:pt>
                <c:pt idx="56499">
                  <c:v>19400000</c:v>
                </c:pt>
                <c:pt idx="56500">
                  <c:v>18750000</c:v>
                </c:pt>
                <c:pt idx="56501">
                  <c:v>18480000</c:v>
                </c:pt>
                <c:pt idx="56502">
                  <c:v>17800000</c:v>
                </c:pt>
                <c:pt idx="56503">
                  <c:v>17700000</c:v>
                </c:pt>
                <c:pt idx="56504">
                  <c:v>17360000</c:v>
                </c:pt>
                <c:pt idx="56505">
                  <c:v>17250000</c:v>
                </c:pt>
                <c:pt idx="56506">
                  <c:v>16600000</c:v>
                </c:pt>
                <c:pt idx="56507">
                  <c:v>16000000</c:v>
                </c:pt>
                <c:pt idx="56508">
                  <c:v>14960000</c:v>
                </c:pt>
                <c:pt idx="56509">
                  <c:v>14900000</c:v>
                </c:pt>
                <c:pt idx="56510">
                  <c:v>13700000</c:v>
                </c:pt>
                <c:pt idx="56511">
                  <c:v>13600000</c:v>
                </c:pt>
                <c:pt idx="56512">
                  <c:v>13200000</c:v>
                </c:pt>
                <c:pt idx="56513">
                  <c:v>13080000</c:v>
                </c:pt>
                <c:pt idx="56514">
                  <c:v>12200000</c:v>
                </c:pt>
                <c:pt idx="56515">
                  <c:v>11500000</c:v>
                </c:pt>
                <c:pt idx="56516">
                  <c:v>11120000</c:v>
                </c:pt>
                <c:pt idx="56517">
                  <c:v>10800000</c:v>
                </c:pt>
                <c:pt idx="56518">
                  <c:v>10700000</c:v>
                </c:pt>
                <c:pt idx="56519">
                  <c:v>9920000</c:v>
                </c:pt>
                <c:pt idx="56520">
                  <c:v>9280000</c:v>
                </c:pt>
                <c:pt idx="56521">
                  <c:v>8310000</c:v>
                </c:pt>
                <c:pt idx="56522">
                  <c:v>8220000</c:v>
                </c:pt>
                <c:pt idx="56523">
                  <c:v>8100000</c:v>
                </c:pt>
                <c:pt idx="56524">
                  <c:v>8050000</c:v>
                </c:pt>
                <c:pt idx="56525">
                  <c:v>7840000</c:v>
                </c:pt>
                <c:pt idx="56526">
                  <c:v>7770000</c:v>
                </c:pt>
                <c:pt idx="56527">
                  <c:v>7600000</c:v>
                </c:pt>
                <c:pt idx="56528">
                  <c:v>7520000</c:v>
                </c:pt>
                <c:pt idx="56529">
                  <c:v>7360000</c:v>
                </c:pt>
                <c:pt idx="56530">
                  <c:v>7300000</c:v>
                </c:pt>
                <c:pt idx="56531">
                  <c:v>7150000</c:v>
                </c:pt>
                <c:pt idx="56532">
                  <c:v>6800000</c:v>
                </c:pt>
                <c:pt idx="56533">
                  <c:v>6240000</c:v>
                </c:pt>
                <c:pt idx="56534">
                  <c:v>6160000</c:v>
                </c:pt>
                <c:pt idx="56535">
                  <c:v>6100000</c:v>
                </c:pt>
                <c:pt idx="56536">
                  <c:v>6000000</c:v>
                </c:pt>
                <c:pt idx="56537">
                  <c:v>6000000</c:v>
                </c:pt>
                <c:pt idx="56538">
                  <c:v>5810000</c:v>
                </c:pt>
                <c:pt idx="56539">
                  <c:v>5760000</c:v>
                </c:pt>
                <c:pt idx="56540">
                  <c:v>5670000</c:v>
                </c:pt>
                <c:pt idx="56541">
                  <c:v>5670000</c:v>
                </c:pt>
                <c:pt idx="56542">
                  <c:v>5400000</c:v>
                </c:pt>
                <c:pt idx="56543">
                  <c:v>5000000</c:v>
                </c:pt>
                <c:pt idx="56544">
                  <c:v>4720000</c:v>
                </c:pt>
                <c:pt idx="56545">
                  <c:v>4500000</c:v>
                </c:pt>
                <c:pt idx="56546">
                  <c:v>4440000</c:v>
                </c:pt>
                <c:pt idx="56547">
                  <c:v>4200000</c:v>
                </c:pt>
                <c:pt idx="56548">
                  <c:v>4200000</c:v>
                </c:pt>
                <c:pt idx="56549">
                  <c:v>4160000</c:v>
                </c:pt>
                <c:pt idx="56550">
                  <c:v>4080000</c:v>
                </c:pt>
                <c:pt idx="56551">
                  <c:v>3440000</c:v>
                </c:pt>
                <c:pt idx="56552">
                  <c:v>3300000</c:v>
                </c:pt>
                <c:pt idx="56553">
                  <c:v>3220000</c:v>
                </c:pt>
                <c:pt idx="56554">
                  <c:v>2800000</c:v>
                </c:pt>
                <c:pt idx="56555">
                  <c:v>2650000</c:v>
                </c:pt>
                <c:pt idx="56556">
                  <c:v>2640000</c:v>
                </c:pt>
                <c:pt idx="56557">
                  <c:v>2600000</c:v>
                </c:pt>
                <c:pt idx="56558">
                  <c:v>2600000</c:v>
                </c:pt>
                <c:pt idx="56559">
                  <c:v>2520000</c:v>
                </c:pt>
                <c:pt idx="56560">
                  <c:v>2310000</c:v>
                </c:pt>
                <c:pt idx="56561">
                  <c:v>2065000</c:v>
                </c:pt>
                <c:pt idx="56562">
                  <c:v>2030000</c:v>
                </c:pt>
                <c:pt idx="56563">
                  <c:v>2000000</c:v>
                </c:pt>
                <c:pt idx="56564">
                  <c:v>1900000</c:v>
                </c:pt>
                <c:pt idx="56565">
                  <c:v>1890000</c:v>
                </c:pt>
                <c:pt idx="56566">
                  <c:v>1700000</c:v>
                </c:pt>
                <c:pt idx="56567">
                  <c:v>1680000</c:v>
                </c:pt>
                <c:pt idx="56568">
                  <c:v>1680000</c:v>
                </c:pt>
                <c:pt idx="56569">
                  <c:v>1440000</c:v>
                </c:pt>
                <c:pt idx="56570">
                  <c:v>1300000</c:v>
                </c:pt>
                <c:pt idx="56571">
                  <c:v>1250000</c:v>
                </c:pt>
                <c:pt idx="56572">
                  <c:v>1200000</c:v>
                </c:pt>
                <c:pt idx="56573">
                  <c:v>1000000</c:v>
                </c:pt>
                <c:pt idx="56574">
                  <c:v>840000</c:v>
                </c:pt>
                <c:pt idx="56575">
                  <c:v>780000</c:v>
                </c:pt>
                <c:pt idx="56576">
                  <c:v>400000</c:v>
                </c:pt>
                <c:pt idx="56577">
                  <c:v>160000</c:v>
                </c:pt>
                <c:pt idx="56578">
                  <c:v>139759998</c:v>
                </c:pt>
                <c:pt idx="56579">
                  <c:v>83250000</c:v>
                </c:pt>
                <c:pt idx="56580">
                  <c:v>78480000</c:v>
                </c:pt>
                <c:pt idx="56581">
                  <c:v>44100000</c:v>
                </c:pt>
                <c:pt idx="56582">
                  <c:v>30000000</c:v>
                </c:pt>
                <c:pt idx="56583">
                  <c:v>27300000</c:v>
                </c:pt>
                <c:pt idx="56584">
                  <c:v>24000000</c:v>
                </c:pt>
                <c:pt idx="56585">
                  <c:v>18000000</c:v>
                </c:pt>
                <c:pt idx="56586">
                  <c:v>17760000</c:v>
                </c:pt>
                <c:pt idx="56587">
                  <c:v>16950000</c:v>
                </c:pt>
                <c:pt idx="56588">
                  <c:v>14700000</c:v>
                </c:pt>
                <c:pt idx="56589">
                  <c:v>14200000</c:v>
                </c:pt>
                <c:pt idx="56590">
                  <c:v>14100000</c:v>
                </c:pt>
                <c:pt idx="56591">
                  <c:v>13200000</c:v>
                </c:pt>
                <c:pt idx="56592">
                  <c:v>12800000</c:v>
                </c:pt>
                <c:pt idx="56593">
                  <c:v>12660000</c:v>
                </c:pt>
                <c:pt idx="56594">
                  <c:v>12150000</c:v>
                </c:pt>
                <c:pt idx="56595">
                  <c:v>11680000</c:v>
                </c:pt>
                <c:pt idx="56596">
                  <c:v>11440000</c:v>
                </c:pt>
                <c:pt idx="56597">
                  <c:v>10300000</c:v>
                </c:pt>
                <c:pt idx="56598">
                  <c:v>10300000</c:v>
                </c:pt>
                <c:pt idx="56599">
                  <c:v>10010000</c:v>
                </c:pt>
                <c:pt idx="56600">
                  <c:v>9360000</c:v>
                </c:pt>
                <c:pt idx="56601">
                  <c:v>8800000</c:v>
                </c:pt>
                <c:pt idx="56602">
                  <c:v>8320000</c:v>
                </c:pt>
                <c:pt idx="56603">
                  <c:v>8000000</c:v>
                </c:pt>
                <c:pt idx="56604">
                  <c:v>7650000</c:v>
                </c:pt>
                <c:pt idx="56605">
                  <c:v>7520000</c:v>
                </c:pt>
                <c:pt idx="56606">
                  <c:v>7500000</c:v>
                </c:pt>
                <c:pt idx="56607">
                  <c:v>7200000</c:v>
                </c:pt>
                <c:pt idx="56608">
                  <c:v>6640000</c:v>
                </c:pt>
                <c:pt idx="56609">
                  <c:v>6400000</c:v>
                </c:pt>
                <c:pt idx="56610">
                  <c:v>6400000</c:v>
                </c:pt>
                <c:pt idx="56611">
                  <c:v>6360000</c:v>
                </c:pt>
                <c:pt idx="56612">
                  <c:v>6300000</c:v>
                </c:pt>
                <c:pt idx="56613">
                  <c:v>6240000</c:v>
                </c:pt>
                <c:pt idx="56614">
                  <c:v>5680000</c:v>
                </c:pt>
                <c:pt idx="56615">
                  <c:v>5400000</c:v>
                </c:pt>
                <c:pt idx="56616">
                  <c:v>5200000</c:v>
                </c:pt>
                <c:pt idx="56617">
                  <c:v>4960000</c:v>
                </c:pt>
                <c:pt idx="56618">
                  <c:v>4650000</c:v>
                </c:pt>
                <c:pt idx="56619">
                  <c:v>4450000</c:v>
                </c:pt>
                <c:pt idx="56620">
                  <c:v>4300000</c:v>
                </c:pt>
                <c:pt idx="56621">
                  <c:v>4160000</c:v>
                </c:pt>
                <c:pt idx="56622">
                  <c:v>4080000</c:v>
                </c:pt>
                <c:pt idx="56623">
                  <c:v>3990000</c:v>
                </c:pt>
                <c:pt idx="56624">
                  <c:v>3990000</c:v>
                </c:pt>
                <c:pt idx="56625">
                  <c:v>3700000</c:v>
                </c:pt>
                <c:pt idx="56626">
                  <c:v>3640000</c:v>
                </c:pt>
                <c:pt idx="56627">
                  <c:v>3320000</c:v>
                </c:pt>
                <c:pt idx="56628">
                  <c:v>3200000</c:v>
                </c:pt>
                <c:pt idx="56629">
                  <c:v>3120000</c:v>
                </c:pt>
                <c:pt idx="56630">
                  <c:v>3040000</c:v>
                </c:pt>
                <c:pt idx="56631">
                  <c:v>2700000</c:v>
                </c:pt>
                <c:pt idx="56632">
                  <c:v>2480000</c:v>
                </c:pt>
                <c:pt idx="56633">
                  <c:v>2460000</c:v>
                </c:pt>
                <c:pt idx="56634">
                  <c:v>2310000</c:v>
                </c:pt>
                <c:pt idx="56635">
                  <c:v>2200000</c:v>
                </c:pt>
                <c:pt idx="56636">
                  <c:v>1890000</c:v>
                </c:pt>
                <c:pt idx="56637">
                  <c:v>1800000</c:v>
                </c:pt>
                <c:pt idx="56638">
                  <c:v>1750000</c:v>
                </c:pt>
                <c:pt idx="56639">
                  <c:v>1740000</c:v>
                </c:pt>
                <c:pt idx="56640">
                  <c:v>1600000</c:v>
                </c:pt>
                <c:pt idx="56641">
                  <c:v>1400000</c:v>
                </c:pt>
                <c:pt idx="56642">
                  <c:v>1400000</c:v>
                </c:pt>
                <c:pt idx="56643">
                  <c:v>1360000</c:v>
                </c:pt>
                <c:pt idx="56644">
                  <c:v>1360000</c:v>
                </c:pt>
                <c:pt idx="56645">
                  <c:v>1350000</c:v>
                </c:pt>
                <c:pt idx="56646">
                  <c:v>1150000</c:v>
                </c:pt>
                <c:pt idx="56647">
                  <c:v>1120000</c:v>
                </c:pt>
                <c:pt idx="56648">
                  <c:v>1100000</c:v>
                </c:pt>
                <c:pt idx="56649">
                  <c:v>960000</c:v>
                </c:pt>
                <c:pt idx="56650">
                  <c:v>960000</c:v>
                </c:pt>
                <c:pt idx="56651">
                  <c:v>900000</c:v>
                </c:pt>
                <c:pt idx="56652">
                  <c:v>895000</c:v>
                </c:pt>
                <c:pt idx="56653">
                  <c:v>880000</c:v>
                </c:pt>
                <c:pt idx="56654">
                  <c:v>850000</c:v>
                </c:pt>
                <c:pt idx="56655">
                  <c:v>850000</c:v>
                </c:pt>
                <c:pt idx="56656">
                  <c:v>720000</c:v>
                </c:pt>
                <c:pt idx="56657">
                  <c:v>240000</c:v>
                </c:pt>
                <c:pt idx="56658">
                  <c:v>240000</c:v>
                </c:pt>
                <c:pt idx="56659">
                  <c:v>140000</c:v>
                </c:pt>
                <c:pt idx="56660">
                  <c:v>4800000</c:v>
                </c:pt>
                <c:pt idx="56661">
                  <c:v>4400000</c:v>
                </c:pt>
                <c:pt idx="56662">
                  <c:v>3600000</c:v>
                </c:pt>
                <c:pt idx="56663">
                  <c:v>3280000</c:v>
                </c:pt>
                <c:pt idx="56664">
                  <c:v>2800000</c:v>
                </c:pt>
                <c:pt idx="56665">
                  <c:v>2500000</c:v>
                </c:pt>
                <c:pt idx="56666">
                  <c:v>2320000</c:v>
                </c:pt>
                <c:pt idx="56667">
                  <c:v>2300000</c:v>
                </c:pt>
                <c:pt idx="56668">
                  <c:v>2190000</c:v>
                </c:pt>
                <c:pt idx="56669">
                  <c:v>1920000</c:v>
                </c:pt>
                <c:pt idx="56670">
                  <c:v>1880000</c:v>
                </c:pt>
                <c:pt idx="56671">
                  <c:v>1680000</c:v>
                </c:pt>
                <c:pt idx="56672">
                  <c:v>1680000</c:v>
                </c:pt>
                <c:pt idx="56673">
                  <c:v>1610000</c:v>
                </c:pt>
                <c:pt idx="56674">
                  <c:v>1440000</c:v>
                </c:pt>
                <c:pt idx="56675">
                  <c:v>1200000</c:v>
                </c:pt>
                <c:pt idx="56676">
                  <c:v>1100000</c:v>
                </c:pt>
                <c:pt idx="56677">
                  <c:v>1050000</c:v>
                </c:pt>
                <c:pt idx="56678">
                  <c:v>1050000</c:v>
                </c:pt>
                <c:pt idx="56679">
                  <c:v>840000</c:v>
                </c:pt>
                <c:pt idx="56680">
                  <c:v>800000</c:v>
                </c:pt>
                <c:pt idx="56681">
                  <c:v>720000</c:v>
                </c:pt>
                <c:pt idx="56682">
                  <c:v>700000</c:v>
                </c:pt>
                <c:pt idx="56683">
                  <c:v>700000</c:v>
                </c:pt>
                <c:pt idx="56684">
                  <c:v>520000</c:v>
                </c:pt>
                <c:pt idx="56685">
                  <c:v>450000</c:v>
                </c:pt>
                <c:pt idx="56686">
                  <c:v>350000</c:v>
                </c:pt>
                <c:pt idx="56687">
                  <c:v>300000</c:v>
                </c:pt>
                <c:pt idx="56688">
                  <c:v>300000</c:v>
                </c:pt>
                <c:pt idx="56689">
                  <c:v>280000</c:v>
                </c:pt>
                <c:pt idx="56690">
                  <c:v>240000</c:v>
                </c:pt>
                <c:pt idx="56691">
                  <c:v>210000</c:v>
                </c:pt>
                <c:pt idx="56692">
                  <c:v>150000</c:v>
                </c:pt>
                <c:pt idx="56693">
                  <c:v>50000</c:v>
                </c:pt>
                <c:pt idx="56694">
                  <c:v>72540000</c:v>
                </c:pt>
                <c:pt idx="56695">
                  <c:v>43080000</c:v>
                </c:pt>
                <c:pt idx="56696">
                  <c:v>39000000</c:v>
                </c:pt>
                <c:pt idx="56697">
                  <c:v>27240000</c:v>
                </c:pt>
                <c:pt idx="56698">
                  <c:v>21120000</c:v>
                </c:pt>
                <c:pt idx="56699">
                  <c:v>17460000</c:v>
                </c:pt>
                <c:pt idx="56700">
                  <c:v>17100000</c:v>
                </c:pt>
                <c:pt idx="56701">
                  <c:v>16200000</c:v>
                </c:pt>
                <c:pt idx="56702">
                  <c:v>14400000</c:v>
                </c:pt>
                <c:pt idx="56703">
                  <c:v>14160000</c:v>
                </c:pt>
                <c:pt idx="56704">
                  <c:v>13850000</c:v>
                </c:pt>
                <c:pt idx="56705">
                  <c:v>13560000</c:v>
                </c:pt>
                <c:pt idx="56706">
                  <c:v>12600000</c:v>
                </c:pt>
                <c:pt idx="56707">
                  <c:v>11680000</c:v>
                </c:pt>
                <c:pt idx="56708">
                  <c:v>11160000</c:v>
                </c:pt>
                <c:pt idx="56709">
                  <c:v>11000000</c:v>
                </c:pt>
                <c:pt idx="56710">
                  <c:v>10560000</c:v>
                </c:pt>
                <c:pt idx="56711">
                  <c:v>9200000</c:v>
                </c:pt>
                <c:pt idx="56712">
                  <c:v>8650000</c:v>
                </c:pt>
                <c:pt idx="56713">
                  <c:v>7910000</c:v>
                </c:pt>
                <c:pt idx="56714">
                  <c:v>7520000</c:v>
                </c:pt>
                <c:pt idx="56715">
                  <c:v>7500000</c:v>
                </c:pt>
                <c:pt idx="56716">
                  <c:v>7440000</c:v>
                </c:pt>
                <c:pt idx="56717">
                  <c:v>6880000</c:v>
                </c:pt>
                <c:pt idx="56718">
                  <c:v>6720000</c:v>
                </c:pt>
                <c:pt idx="56719">
                  <c:v>6660000</c:v>
                </c:pt>
                <c:pt idx="56720">
                  <c:v>6600000</c:v>
                </c:pt>
                <c:pt idx="56721">
                  <c:v>6580000</c:v>
                </c:pt>
                <c:pt idx="56722">
                  <c:v>6400000</c:v>
                </c:pt>
                <c:pt idx="56723">
                  <c:v>5810000</c:v>
                </c:pt>
                <c:pt idx="56724">
                  <c:v>5760000</c:v>
                </c:pt>
                <c:pt idx="56725">
                  <c:v>5580000</c:v>
                </c:pt>
                <c:pt idx="56726">
                  <c:v>5400000</c:v>
                </c:pt>
                <c:pt idx="56727">
                  <c:v>5160000</c:v>
                </c:pt>
                <c:pt idx="56728">
                  <c:v>4980000</c:v>
                </c:pt>
                <c:pt idx="56729">
                  <c:v>4920000</c:v>
                </c:pt>
                <c:pt idx="56730">
                  <c:v>4800000</c:v>
                </c:pt>
                <c:pt idx="56731">
                  <c:v>4620000</c:v>
                </c:pt>
                <c:pt idx="56732">
                  <c:v>4000000</c:v>
                </c:pt>
                <c:pt idx="56733">
                  <c:v>3900000</c:v>
                </c:pt>
                <c:pt idx="56734">
                  <c:v>3840000</c:v>
                </c:pt>
                <c:pt idx="56735">
                  <c:v>3710000</c:v>
                </c:pt>
                <c:pt idx="56736">
                  <c:v>3500000</c:v>
                </c:pt>
                <c:pt idx="56737">
                  <c:v>3190000</c:v>
                </c:pt>
                <c:pt idx="56738">
                  <c:v>3180000</c:v>
                </c:pt>
                <c:pt idx="56739">
                  <c:v>3120000</c:v>
                </c:pt>
                <c:pt idx="56740">
                  <c:v>3030000</c:v>
                </c:pt>
                <c:pt idx="56741">
                  <c:v>2950000</c:v>
                </c:pt>
                <c:pt idx="56742">
                  <c:v>2900000</c:v>
                </c:pt>
                <c:pt idx="56743">
                  <c:v>2680000</c:v>
                </c:pt>
                <c:pt idx="56744">
                  <c:v>2660000</c:v>
                </c:pt>
                <c:pt idx="56745">
                  <c:v>2640000</c:v>
                </c:pt>
                <c:pt idx="56746">
                  <c:v>2520000</c:v>
                </c:pt>
                <c:pt idx="56747">
                  <c:v>2240000</c:v>
                </c:pt>
                <c:pt idx="56748">
                  <c:v>2010000</c:v>
                </c:pt>
                <c:pt idx="56749">
                  <c:v>1850000</c:v>
                </c:pt>
                <c:pt idx="56750">
                  <c:v>1800000</c:v>
                </c:pt>
                <c:pt idx="56751">
                  <c:v>1750000</c:v>
                </c:pt>
                <c:pt idx="56752">
                  <c:v>1710000</c:v>
                </c:pt>
                <c:pt idx="56753">
                  <c:v>1680000</c:v>
                </c:pt>
                <c:pt idx="56754">
                  <c:v>1620000</c:v>
                </c:pt>
                <c:pt idx="56755">
                  <c:v>1480000</c:v>
                </c:pt>
                <c:pt idx="56756">
                  <c:v>1400000</c:v>
                </c:pt>
                <c:pt idx="56757">
                  <c:v>1280000</c:v>
                </c:pt>
                <c:pt idx="56758">
                  <c:v>1140000</c:v>
                </c:pt>
                <c:pt idx="56759">
                  <c:v>1140000</c:v>
                </c:pt>
                <c:pt idx="56760">
                  <c:v>1080000</c:v>
                </c:pt>
                <c:pt idx="56761">
                  <c:v>1000000</c:v>
                </c:pt>
                <c:pt idx="56762">
                  <c:v>1000000</c:v>
                </c:pt>
                <c:pt idx="56763">
                  <c:v>950000</c:v>
                </c:pt>
                <c:pt idx="56764">
                  <c:v>900000</c:v>
                </c:pt>
                <c:pt idx="56765">
                  <c:v>800000</c:v>
                </c:pt>
                <c:pt idx="56766">
                  <c:v>800000</c:v>
                </c:pt>
                <c:pt idx="56767">
                  <c:v>780000</c:v>
                </c:pt>
                <c:pt idx="56768">
                  <c:v>720000</c:v>
                </c:pt>
                <c:pt idx="56769">
                  <c:v>600000</c:v>
                </c:pt>
                <c:pt idx="56770">
                  <c:v>560000</c:v>
                </c:pt>
                <c:pt idx="56771">
                  <c:v>200000</c:v>
                </c:pt>
                <c:pt idx="56772">
                  <c:v>200000</c:v>
                </c:pt>
                <c:pt idx="56773">
                  <c:v>200000</c:v>
                </c:pt>
                <c:pt idx="56774">
                  <c:v>150000</c:v>
                </c:pt>
                <c:pt idx="56775">
                  <c:v>86910000</c:v>
                </c:pt>
                <c:pt idx="56776">
                  <c:v>43320000</c:v>
                </c:pt>
                <c:pt idx="56777">
                  <c:v>35040000</c:v>
                </c:pt>
                <c:pt idx="56778">
                  <c:v>34560000</c:v>
                </c:pt>
                <c:pt idx="56779">
                  <c:v>27120000</c:v>
                </c:pt>
                <c:pt idx="56780">
                  <c:v>21240000</c:v>
                </c:pt>
                <c:pt idx="56781">
                  <c:v>20960000</c:v>
                </c:pt>
                <c:pt idx="56782">
                  <c:v>19920000</c:v>
                </c:pt>
                <c:pt idx="56783">
                  <c:v>18800000</c:v>
                </c:pt>
                <c:pt idx="56784">
                  <c:v>17400000</c:v>
                </c:pt>
                <c:pt idx="56785">
                  <c:v>16050000</c:v>
                </c:pt>
                <c:pt idx="56786">
                  <c:v>15680000</c:v>
                </c:pt>
                <c:pt idx="56787">
                  <c:v>15360000</c:v>
                </c:pt>
                <c:pt idx="56788">
                  <c:v>14560000</c:v>
                </c:pt>
                <c:pt idx="56789">
                  <c:v>12600000</c:v>
                </c:pt>
                <c:pt idx="56790">
                  <c:v>12250000</c:v>
                </c:pt>
                <c:pt idx="56791">
                  <c:v>11800000</c:v>
                </c:pt>
                <c:pt idx="56792">
                  <c:v>11520000</c:v>
                </c:pt>
                <c:pt idx="56793">
                  <c:v>10320000</c:v>
                </c:pt>
                <c:pt idx="56794">
                  <c:v>9720000</c:v>
                </c:pt>
                <c:pt idx="56795">
                  <c:v>9680000</c:v>
                </c:pt>
                <c:pt idx="56796">
                  <c:v>9600000</c:v>
                </c:pt>
                <c:pt idx="56797">
                  <c:v>9600000</c:v>
                </c:pt>
                <c:pt idx="56798">
                  <c:v>9590000</c:v>
                </c:pt>
                <c:pt idx="56799">
                  <c:v>8640000</c:v>
                </c:pt>
                <c:pt idx="56800">
                  <c:v>8400000</c:v>
                </c:pt>
                <c:pt idx="56801">
                  <c:v>7910000</c:v>
                </c:pt>
                <c:pt idx="56802">
                  <c:v>7700000</c:v>
                </c:pt>
                <c:pt idx="56803">
                  <c:v>7440000</c:v>
                </c:pt>
                <c:pt idx="56804">
                  <c:v>7200000</c:v>
                </c:pt>
                <c:pt idx="56805">
                  <c:v>6600000</c:v>
                </c:pt>
                <c:pt idx="56806">
                  <c:v>6300000</c:v>
                </c:pt>
                <c:pt idx="56807">
                  <c:v>6210000</c:v>
                </c:pt>
                <c:pt idx="56808">
                  <c:v>5920000</c:v>
                </c:pt>
                <c:pt idx="56809">
                  <c:v>5700000</c:v>
                </c:pt>
                <c:pt idx="56810">
                  <c:v>5700000</c:v>
                </c:pt>
                <c:pt idx="56811">
                  <c:v>5640000</c:v>
                </c:pt>
                <c:pt idx="56812">
                  <c:v>5320000</c:v>
                </c:pt>
                <c:pt idx="56813">
                  <c:v>5110000</c:v>
                </c:pt>
                <c:pt idx="56814">
                  <c:v>4800000</c:v>
                </c:pt>
                <c:pt idx="56815">
                  <c:v>4720000</c:v>
                </c:pt>
                <c:pt idx="56816">
                  <c:v>4440000</c:v>
                </c:pt>
                <c:pt idx="56817">
                  <c:v>4410000</c:v>
                </c:pt>
                <c:pt idx="56818">
                  <c:v>4130000</c:v>
                </c:pt>
                <c:pt idx="56819">
                  <c:v>3850000</c:v>
                </c:pt>
                <c:pt idx="56820">
                  <c:v>3800000</c:v>
                </c:pt>
                <c:pt idx="56821">
                  <c:v>3420000</c:v>
                </c:pt>
                <c:pt idx="56822">
                  <c:v>3180000</c:v>
                </c:pt>
                <c:pt idx="56823">
                  <c:v>2940000</c:v>
                </c:pt>
                <c:pt idx="56824">
                  <c:v>2750000</c:v>
                </c:pt>
                <c:pt idx="56825">
                  <c:v>2720000</c:v>
                </c:pt>
                <c:pt idx="56826">
                  <c:v>2700000</c:v>
                </c:pt>
                <c:pt idx="56827">
                  <c:v>2660000</c:v>
                </c:pt>
                <c:pt idx="56828">
                  <c:v>2640000</c:v>
                </c:pt>
                <c:pt idx="56829">
                  <c:v>2640000</c:v>
                </c:pt>
                <c:pt idx="56830">
                  <c:v>2240000</c:v>
                </c:pt>
                <c:pt idx="56831">
                  <c:v>2220000</c:v>
                </c:pt>
                <c:pt idx="56832">
                  <c:v>2160000</c:v>
                </c:pt>
                <c:pt idx="56833">
                  <c:v>2100000</c:v>
                </c:pt>
                <c:pt idx="56834">
                  <c:v>2100000</c:v>
                </c:pt>
                <c:pt idx="56835">
                  <c:v>2000000</c:v>
                </c:pt>
                <c:pt idx="56836">
                  <c:v>1840000</c:v>
                </c:pt>
                <c:pt idx="56837">
                  <c:v>1500000</c:v>
                </c:pt>
                <c:pt idx="56838">
                  <c:v>1500000</c:v>
                </c:pt>
                <c:pt idx="56839">
                  <c:v>1480000</c:v>
                </c:pt>
                <c:pt idx="56840">
                  <c:v>1470000</c:v>
                </c:pt>
                <c:pt idx="56841">
                  <c:v>1440000</c:v>
                </c:pt>
                <c:pt idx="56842">
                  <c:v>1380000</c:v>
                </c:pt>
                <c:pt idx="56843">
                  <c:v>1280000</c:v>
                </c:pt>
                <c:pt idx="56844">
                  <c:v>1260000</c:v>
                </c:pt>
                <c:pt idx="56845">
                  <c:v>1120000</c:v>
                </c:pt>
                <c:pt idx="56846">
                  <c:v>900000</c:v>
                </c:pt>
                <c:pt idx="56847">
                  <c:v>840000</c:v>
                </c:pt>
                <c:pt idx="56848">
                  <c:v>750000</c:v>
                </c:pt>
                <c:pt idx="56849">
                  <c:v>500000</c:v>
                </c:pt>
                <c:pt idx="56850">
                  <c:v>480000</c:v>
                </c:pt>
                <c:pt idx="56851">
                  <c:v>400000</c:v>
                </c:pt>
                <c:pt idx="56852">
                  <c:v>400000</c:v>
                </c:pt>
                <c:pt idx="56853">
                  <c:v>375000</c:v>
                </c:pt>
                <c:pt idx="56854">
                  <c:v>350000</c:v>
                </c:pt>
                <c:pt idx="56855">
                  <c:v>150510000</c:v>
                </c:pt>
                <c:pt idx="56856">
                  <c:v>51720000</c:v>
                </c:pt>
                <c:pt idx="56857">
                  <c:v>46920000</c:v>
                </c:pt>
                <c:pt idx="56858">
                  <c:v>28680000</c:v>
                </c:pt>
                <c:pt idx="56859">
                  <c:v>26580000</c:v>
                </c:pt>
                <c:pt idx="56860">
                  <c:v>23680000</c:v>
                </c:pt>
                <c:pt idx="56861">
                  <c:v>22560000</c:v>
                </c:pt>
                <c:pt idx="56862">
                  <c:v>16680000</c:v>
                </c:pt>
                <c:pt idx="56863">
                  <c:v>16080000</c:v>
                </c:pt>
                <c:pt idx="56864">
                  <c:v>14640000</c:v>
                </c:pt>
                <c:pt idx="56865">
                  <c:v>14520000</c:v>
                </c:pt>
                <c:pt idx="56866">
                  <c:v>14080000</c:v>
                </c:pt>
                <c:pt idx="56867">
                  <c:v>13920000</c:v>
                </c:pt>
                <c:pt idx="56868">
                  <c:v>12670000</c:v>
                </c:pt>
                <c:pt idx="56869">
                  <c:v>11750000</c:v>
                </c:pt>
                <c:pt idx="56870">
                  <c:v>11500000</c:v>
                </c:pt>
                <c:pt idx="56871">
                  <c:v>11220000</c:v>
                </c:pt>
                <c:pt idx="56872">
                  <c:v>11100000</c:v>
                </c:pt>
                <c:pt idx="56873">
                  <c:v>10750000</c:v>
                </c:pt>
                <c:pt idx="56874">
                  <c:v>10680000</c:v>
                </c:pt>
                <c:pt idx="56875">
                  <c:v>9950000</c:v>
                </c:pt>
                <c:pt idx="56876">
                  <c:v>8790000</c:v>
                </c:pt>
                <c:pt idx="56877">
                  <c:v>8580000</c:v>
                </c:pt>
                <c:pt idx="56878">
                  <c:v>8580000</c:v>
                </c:pt>
                <c:pt idx="56879">
                  <c:v>8240000</c:v>
                </c:pt>
                <c:pt idx="56880">
                  <c:v>8160000</c:v>
                </c:pt>
                <c:pt idx="56881">
                  <c:v>8120000</c:v>
                </c:pt>
                <c:pt idx="56882">
                  <c:v>6320000</c:v>
                </c:pt>
                <c:pt idx="56883">
                  <c:v>5640000</c:v>
                </c:pt>
                <c:pt idx="56884">
                  <c:v>5580000</c:v>
                </c:pt>
                <c:pt idx="56885">
                  <c:v>5550000</c:v>
                </c:pt>
                <c:pt idx="56886">
                  <c:v>5320000</c:v>
                </c:pt>
                <c:pt idx="56887">
                  <c:v>4800000</c:v>
                </c:pt>
                <c:pt idx="56888">
                  <c:v>4550000</c:v>
                </c:pt>
                <c:pt idx="56889">
                  <c:v>4500000</c:v>
                </c:pt>
                <c:pt idx="56890">
                  <c:v>4500000</c:v>
                </c:pt>
                <c:pt idx="56891">
                  <c:v>4500000</c:v>
                </c:pt>
                <c:pt idx="56892">
                  <c:v>4440000</c:v>
                </c:pt>
                <c:pt idx="56893">
                  <c:v>4440000</c:v>
                </c:pt>
                <c:pt idx="56894">
                  <c:v>4300000</c:v>
                </c:pt>
                <c:pt idx="56895">
                  <c:v>4250000</c:v>
                </c:pt>
                <c:pt idx="56896">
                  <c:v>4040000</c:v>
                </c:pt>
                <c:pt idx="56897">
                  <c:v>4000000</c:v>
                </c:pt>
                <c:pt idx="56898">
                  <c:v>3780000</c:v>
                </c:pt>
                <c:pt idx="56899">
                  <c:v>3240000</c:v>
                </c:pt>
                <c:pt idx="56900">
                  <c:v>3200000</c:v>
                </c:pt>
                <c:pt idx="56901">
                  <c:v>3155000</c:v>
                </c:pt>
                <c:pt idx="56902">
                  <c:v>3150000</c:v>
                </c:pt>
                <c:pt idx="56903">
                  <c:v>3040000</c:v>
                </c:pt>
                <c:pt idx="56904">
                  <c:v>3010000</c:v>
                </c:pt>
                <c:pt idx="56905">
                  <c:v>2960000</c:v>
                </c:pt>
                <c:pt idx="56906">
                  <c:v>2730000</c:v>
                </c:pt>
                <c:pt idx="56907">
                  <c:v>2300000</c:v>
                </c:pt>
                <c:pt idx="56908">
                  <c:v>2190000</c:v>
                </c:pt>
                <c:pt idx="56909">
                  <c:v>1980000</c:v>
                </c:pt>
                <c:pt idx="56910">
                  <c:v>1920000</c:v>
                </c:pt>
                <c:pt idx="56911">
                  <c:v>1700000</c:v>
                </c:pt>
                <c:pt idx="56912">
                  <c:v>1680000</c:v>
                </c:pt>
                <c:pt idx="56913">
                  <c:v>1650000</c:v>
                </c:pt>
                <c:pt idx="56914">
                  <c:v>1610000</c:v>
                </c:pt>
                <c:pt idx="56915">
                  <c:v>1550000</c:v>
                </c:pt>
                <c:pt idx="56916">
                  <c:v>1520000</c:v>
                </c:pt>
                <c:pt idx="56917">
                  <c:v>1510000</c:v>
                </c:pt>
                <c:pt idx="56918">
                  <c:v>1440000</c:v>
                </c:pt>
                <c:pt idx="56919">
                  <c:v>1160000</c:v>
                </c:pt>
                <c:pt idx="56920">
                  <c:v>1100000</c:v>
                </c:pt>
                <c:pt idx="56921">
                  <c:v>900000</c:v>
                </c:pt>
                <c:pt idx="56922">
                  <c:v>850000</c:v>
                </c:pt>
                <c:pt idx="56923">
                  <c:v>725000</c:v>
                </c:pt>
                <c:pt idx="56924">
                  <c:v>720000</c:v>
                </c:pt>
                <c:pt idx="56925">
                  <c:v>520000</c:v>
                </c:pt>
                <c:pt idx="56926">
                  <c:v>480000</c:v>
                </c:pt>
                <c:pt idx="56927">
                  <c:v>480000</c:v>
                </c:pt>
                <c:pt idx="56928">
                  <c:v>115750000</c:v>
                </c:pt>
                <c:pt idx="56929">
                  <c:v>96960000</c:v>
                </c:pt>
                <c:pt idx="56930">
                  <c:v>71280000</c:v>
                </c:pt>
                <c:pt idx="56931">
                  <c:v>48240000</c:v>
                </c:pt>
                <c:pt idx="56932">
                  <c:v>33000000</c:v>
                </c:pt>
                <c:pt idx="56933">
                  <c:v>32400000</c:v>
                </c:pt>
                <c:pt idx="56934">
                  <c:v>26880000</c:v>
                </c:pt>
                <c:pt idx="56935">
                  <c:v>23400000</c:v>
                </c:pt>
                <c:pt idx="56936">
                  <c:v>23280000</c:v>
                </c:pt>
                <c:pt idx="56937">
                  <c:v>23220000</c:v>
                </c:pt>
                <c:pt idx="56938">
                  <c:v>22640000</c:v>
                </c:pt>
                <c:pt idx="56939">
                  <c:v>21440000</c:v>
                </c:pt>
                <c:pt idx="56940">
                  <c:v>18700000</c:v>
                </c:pt>
                <c:pt idx="56941">
                  <c:v>16100000</c:v>
                </c:pt>
                <c:pt idx="56942">
                  <c:v>15120000</c:v>
                </c:pt>
                <c:pt idx="56943">
                  <c:v>15000000</c:v>
                </c:pt>
                <c:pt idx="56944">
                  <c:v>13620000</c:v>
                </c:pt>
                <c:pt idx="56945">
                  <c:v>13000000</c:v>
                </c:pt>
                <c:pt idx="56946">
                  <c:v>12840000</c:v>
                </c:pt>
                <c:pt idx="56947">
                  <c:v>12780000</c:v>
                </c:pt>
                <c:pt idx="56948">
                  <c:v>12500000</c:v>
                </c:pt>
                <c:pt idx="56949">
                  <c:v>12120000</c:v>
                </c:pt>
                <c:pt idx="56950">
                  <c:v>12110000</c:v>
                </c:pt>
                <c:pt idx="56951">
                  <c:v>11800000</c:v>
                </c:pt>
                <c:pt idx="56952">
                  <c:v>11400000</c:v>
                </c:pt>
                <c:pt idx="56953">
                  <c:v>10440000</c:v>
                </c:pt>
                <c:pt idx="56954">
                  <c:v>10170000</c:v>
                </c:pt>
                <c:pt idx="56955">
                  <c:v>10160000</c:v>
                </c:pt>
                <c:pt idx="56956">
                  <c:v>9840000</c:v>
                </c:pt>
                <c:pt idx="56957">
                  <c:v>9360000</c:v>
                </c:pt>
                <c:pt idx="56958">
                  <c:v>9200000</c:v>
                </c:pt>
                <c:pt idx="56959">
                  <c:v>8928000</c:v>
                </c:pt>
                <c:pt idx="56960">
                  <c:v>8890000</c:v>
                </c:pt>
                <c:pt idx="56961">
                  <c:v>7630000</c:v>
                </c:pt>
                <c:pt idx="56962">
                  <c:v>7560000</c:v>
                </c:pt>
                <c:pt idx="56963">
                  <c:v>7000000</c:v>
                </c:pt>
                <c:pt idx="56964">
                  <c:v>6200000</c:v>
                </c:pt>
                <c:pt idx="56965">
                  <c:v>5770000</c:v>
                </c:pt>
                <c:pt idx="56966">
                  <c:v>5400000</c:v>
                </c:pt>
                <c:pt idx="56967">
                  <c:v>5400000</c:v>
                </c:pt>
                <c:pt idx="56968">
                  <c:v>5280000</c:v>
                </c:pt>
                <c:pt idx="56969">
                  <c:v>5120000</c:v>
                </c:pt>
                <c:pt idx="56970">
                  <c:v>4800000</c:v>
                </c:pt>
                <c:pt idx="56971">
                  <c:v>4715000</c:v>
                </c:pt>
                <c:pt idx="56972">
                  <c:v>4650000</c:v>
                </c:pt>
                <c:pt idx="56973">
                  <c:v>4560000</c:v>
                </c:pt>
                <c:pt idx="56974">
                  <c:v>4400000</c:v>
                </c:pt>
                <c:pt idx="56975">
                  <c:v>4200000</c:v>
                </c:pt>
                <c:pt idx="56976">
                  <c:v>4200000</c:v>
                </c:pt>
                <c:pt idx="56977">
                  <c:v>3900000</c:v>
                </c:pt>
                <c:pt idx="56978">
                  <c:v>3800000</c:v>
                </c:pt>
                <c:pt idx="56979">
                  <c:v>3380000</c:v>
                </c:pt>
                <c:pt idx="56980">
                  <c:v>2960000</c:v>
                </c:pt>
                <c:pt idx="56981">
                  <c:v>2820000</c:v>
                </c:pt>
                <c:pt idx="56982">
                  <c:v>2300000</c:v>
                </c:pt>
                <c:pt idx="56983">
                  <c:v>2250000</c:v>
                </c:pt>
                <c:pt idx="56984">
                  <c:v>2200000</c:v>
                </c:pt>
                <c:pt idx="56985">
                  <c:v>2100000</c:v>
                </c:pt>
                <c:pt idx="56986">
                  <c:v>2000000</c:v>
                </c:pt>
                <c:pt idx="56987">
                  <c:v>1920000</c:v>
                </c:pt>
                <c:pt idx="56988">
                  <c:v>1500000</c:v>
                </c:pt>
                <c:pt idx="56989">
                  <c:v>1470000</c:v>
                </c:pt>
                <c:pt idx="56990">
                  <c:v>1380000</c:v>
                </c:pt>
                <c:pt idx="56991">
                  <c:v>1300000</c:v>
                </c:pt>
                <c:pt idx="56992">
                  <c:v>1119998</c:v>
                </c:pt>
                <c:pt idx="56993">
                  <c:v>910000</c:v>
                </c:pt>
                <c:pt idx="56994">
                  <c:v>720000</c:v>
                </c:pt>
                <c:pt idx="56995">
                  <c:v>560000</c:v>
                </c:pt>
                <c:pt idx="56996">
                  <c:v>128560000</c:v>
                </c:pt>
                <c:pt idx="56997">
                  <c:v>82920000</c:v>
                </c:pt>
                <c:pt idx="56998">
                  <c:v>52920000</c:v>
                </c:pt>
                <c:pt idx="56999">
                  <c:v>49440000</c:v>
                </c:pt>
                <c:pt idx="57000">
                  <c:v>32960000</c:v>
                </c:pt>
                <c:pt idx="57001">
                  <c:v>32880000</c:v>
                </c:pt>
                <c:pt idx="57002">
                  <c:v>28800000</c:v>
                </c:pt>
                <c:pt idx="57003">
                  <c:v>27520000</c:v>
                </c:pt>
                <c:pt idx="57004">
                  <c:v>25440000</c:v>
                </c:pt>
                <c:pt idx="57005">
                  <c:v>25200000</c:v>
                </c:pt>
                <c:pt idx="57006">
                  <c:v>24650000</c:v>
                </c:pt>
                <c:pt idx="57007">
                  <c:v>23480000</c:v>
                </c:pt>
                <c:pt idx="57008">
                  <c:v>18960000</c:v>
                </c:pt>
                <c:pt idx="57009">
                  <c:v>15810000</c:v>
                </c:pt>
                <c:pt idx="57010">
                  <c:v>14500000</c:v>
                </c:pt>
                <c:pt idx="57011">
                  <c:v>14000000</c:v>
                </c:pt>
                <c:pt idx="57012">
                  <c:v>13800000</c:v>
                </c:pt>
                <c:pt idx="57013">
                  <c:v>13700000</c:v>
                </c:pt>
                <c:pt idx="57014">
                  <c:v>13680000</c:v>
                </c:pt>
                <c:pt idx="57015">
                  <c:v>13500000</c:v>
                </c:pt>
                <c:pt idx="57016">
                  <c:v>12600000</c:v>
                </c:pt>
                <c:pt idx="57017">
                  <c:v>11760000</c:v>
                </c:pt>
                <c:pt idx="57018">
                  <c:v>11700000</c:v>
                </c:pt>
                <c:pt idx="57019">
                  <c:v>11040000</c:v>
                </c:pt>
                <c:pt idx="57020">
                  <c:v>10320000</c:v>
                </c:pt>
                <c:pt idx="57021">
                  <c:v>10200000</c:v>
                </c:pt>
                <c:pt idx="57022">
                  <c:v>9780000</c:v>
                </c:pt>
                <c:pt idx="57023">
                  <c:v>9000000</c:v>
                </c:pt>
                <c:pt idx="57024">
                  <c:v>7500000</c:v>
                </c:pt>
                <c:pt idx="57025">
                  <c:v>7400000</c:v>
                </c:pt>
                <c:pt idx="57026">
                  <c:v>7280000</c:v>
                </c:pt>
                <c:pt idx="57027">
                  <c:v>6840000</c:v>
                </c:pt>
                <c:pt idx="57028">
                  <c:v>6400000</c:v>
                </c:pt>
                <c:pt idx="57029">
                  <c:v>6100000</c:v>
                </c:pt>
                <c:pt idx="57030">
                  <c:v>5280000</c:v>
                </c:pt>
                <c:pt idx="57031">
                  <c:v>4880000</c:v>
                </c:pt>
                <c:pt idx="57032">
                  <c:v>4760000</c:v>
                </c:pt>
                <c:pt idx="57033">
                  <c:v>4500000</c:v>
                </c:pt>
                <c:pt idx="57034">
                  <c:v>4450000</c:v>
                </c:pt>
                <c:pt idx="57035">
                  <c:v>4295000</c:v>
                </c:pt>
                <c:pt idx="57036">
                  <c:v>3750000</c:v>
                </c:pt>
                <c:pt idx="57037">
                  <c:v>3600000</c:v>
                </c:pt>
                <c:pt idx="57038">
                  <c:v>3290000</c:v>
                </c:pt>
                <c:pt idx="57039">
                  <c:v>3000000</c:v>
                </c:pt>
                <c:pt idx="57040">
                  <c:v>2800000</c:v>
                </c:pt>
                <c:pt idx="57041">
                  <c:v>2720000</c:v>
                </c:pt>
                <c:pt idx="57042">
                  <c:v>1860000</c:v>
                </c:pt>
                <c:pt idx="57043">
                  <c:v>1400000</c:v>
                </c:pt>
                <c:pt idx="57044">
                  <c:v>1140000</c:v>
                </c:pt>
                <c:pt idx="57045">
                  <c:v>900000</c:v>
                </c:pt>
                <c:pt idx="57046">
                  <c:v>720000</c:v>
                </c:pt>
                <c:pt idx="57047">
                  <c:v>550000</c:v>
                </c:pt>
                <c:pt idx="57048">
                  <c:v>480000</c:v>
                </c:pt>
                <c:pt idx="57049">
                  <c:v>62664000</c:v>
                </c:pt>
                <c:pt idx="57050">
                  <c:v>53400000</c:v>
                </c:pt>
                <c:pt idx="57051">
                  <c:v>49320000</c:v>
                </c:pt>
                <c:pt idx="57052">
                  <c:v>37500000</c:v>
                </c:pt>
                <c:pt idx="57053">
                  <c:v>28160000</c:v>
                </c:pt>
                <c:pt idx="57054">
                  <c:v>28080000</c:v>
                </c:pt>
                <c:pt idx="57055">
                  <c:v>24480000</c:v>
                </c:pt>
                <c:pt idx="57056">
                  <c:v>22720000</c:v>
                </c:pt>
                <c:pt idx="57057">
                  <c:v>18480000</c:v>
                </c:pt>
                <c:pt idx="57058">
                  <c:v>17400000</c:v>
                </c:pt>
                <c:pt idx="57059">
                  <c:v>11760000</c:v>
                </c:pt>
                <c:pt idx="57060">
                  <c:v>11640000</c:v>
                </c:pt>
                <c:pt idx="57061">
                  <c:v>11280000</c:v>
                </c:pt>
                <c:pt idx="57062">
                  <c:v>9960000</c:v>
                </c:pt>
                <c:pt idx="57063">
                  <c:v>9600000</c:v>
                </c:pt>
                <c:pt idx="57064">
                  <c:v>9300000</c:v>
                </c:pt>
                <c:pt idx="57065">
                  <c:v>7850000</c:v>
                </c:pt>
                <c:pt idx="57066">
                  <c:v>7560000</c:v>
                </c:pt>
                <c:pt idx="57067">
                  <c:v>7280000</c:v>
                </c:pt>
                <c:pt idx="57068">
                  <c:v>7200000</c:v>
                </c:pt>
                <c:pt idx="57069">
                  <c:v>6960000</c:v>
                </c:pt>
                <c:pt idx="57070">
                  <c:v>6400000</c:v>
                </c:pt>
                <c:pt idx="57071">
                  <c:v>6120000</c:v>
                </c:pt>
                <c:pt idx="57072">
                  <c:v>5880000</c:v>
                </c:pt>
                <c:pt idx="57073">
                  <c:v>5800000</c:v>
                </c:pt>
                <c:pt idx="57074">
                  <c:v>4900000</c:v>
                </c:pt>
                <c:pt idx="57075">
                  <c:v>3120000</c:v>
                </c:pt>
                <c:pt idx="57076">
                  <c:v>2160000</c:v>
                </c:pt>
                <c:pt idx="57077">
                  <c:v>1400000</c:v>
                </c:pt>
                <c:pt idx="57078">
                  <c:v>1200000</c:v>
                </c:pt>
                <c:pt idx="57079">
                  <c:v>300000</c:v>
                </c:pt>
                <c:pt idx="57080">
                  <c:v>99115000</c:v>
                </c:pt>
                <c:pt idx="57081">
                  <c:v>47420000</c:v>
                </c:pt>
                <c:pt idx="57082">
                  <c:v>41920000</c:v>
                </c:pt>
                <c:pt idx="57083">
                  <c:v>38640000</c:v>
                </c:pt>
                <c:pt idx="57084">
                  <c:v>32640000</c:v>
                </c:pt>
                <c:pt idx="57085">
                  <c:v>26700000</c:v>
                </c:pt>
                <c:pt idx="57086">
                  <c:v>26440000</c:v>
                </c:pt>
                <c:pt idx="57087">
                  <c:v>25600000</c:v>
                </c:pt>
                <c:pt idx="57088">
                  <c:v>25060000</c:v>
                </c:pt>
                <c:pt idx="57089">
                  <c:v>23700000</c:v>
                </c:pt>
                <c:pt idx="57090">
                  <c:v>23200000</c:v>
                </c:pt>
                <c:pt idx="57091">
                  <c:v>19950000</c:v>
                </c:pt>
                <c:pt idx="57092">
                  <c:v>19440000</c:v>
                </c:pt>
                <c:pt idx="57093">
                  <c:v>18080000</c:v>
                </c:pt>
                <c:pt idx="57094">
                  <c:v>17800000</c:v>
                </c:pt>
                <c:pt idx="57095">
                  <c:v>16400000</c:v>
                </c:pt>
                <c:pt idx="57096">
                  <c:v>15680000</c:v>
                </c:pt>
                <c:pt idx="57097">
                  <c:v>15600000</c:v>
                </c:pt>
                <c:pt idx="57098">
                  <c:v>13900000</c:v>
                </c:pt>
                <c:pt idx="57099">
                  <c:v>13840000</c:v>
                </c:pt>
                <c:pt idx="57100">
                  <c:v>13680000</c:v>
                </c:pt>
                <c:pt idx="57101">
                  <c:v>13500000</c:v>
                </c:pt>
                <c:pt idx="57102">
                  <c:v>13455000</c:v>
                </c:pt>
                <c:pt idx="57103">
                  <c:v>13350000</c:v>
                </c:pt>
                <c:pt idx="57104">
                  <c:v>13310000</c:v>
                </c:pt>
                <c:pt idx="57105">
                  <c:v>12990000</c:v>
                </c:pt>
                <c:pt idx="57106">
                  <c:v>12600000</c:v>
                </c:pt>
                <c:pt idx="57107">
                  <c:v>12450000</c:v>
                </c:pt>
                <c:pt idx="57108">
                  <c:v>12300000</c:v>
                </c:pt>
                <c:pt idx="57109">
                  <c:v>12000000</c:v>
                </c:pt>
                <c:pt idx="57110">
                  <c:v>11500000</c:v>
                </c:pt>
                <c:pt idx="57111">
                  <c:v>11440000</c:v>
                </c:pt>
                <c:pt idx="57112">
                  <c:v>11440000</c:v>
                </c:pt>
                <c:pt idx="57113">
                  <c:v>11280000</c:v>
                </c:pt>
                <c:pt idx="57114">
                  <c:v>11100000</c:v>
                </c:pt>
                <c:pt idx="57115">
                  <c:v>10900000</c:v>
                </c:pt>
                <c:pt idx="57116">
                  <c:v>10560000</c:v>
                </c:pt>
                <c:pt idx="57117">
                  <c:v>10040000</c:v>
                </c:pt>
                <c:pt idx="57118">
                  <c:v>9660000</c:v>
                </c:pt>
                <c:pt idx="57119">
                  <c:v>9600000</c:v>
                </c:pt>
                <c:pt idx="57120">
                  <c:v>9000000</c:v>
                </c:pt>
                <c:pt idx="57121">
                  <c:v>8680000</c:v>
                </c:pt>
                <c:pt idx="57122">
                  <c:v>8640000</c:v>
                </c:pt>
                <c:pt idx="57123">
                  <c:v>8400000</c:v>
                </c:pt>
                <c:pt idx="57124">
                  <c:v>8240000</c:v>
                </c:pt>
                <c:pt idx="57125">
                  <c:v>8220000</c:v>
                </c:pt>
                <c:pt idx="57126">
                  <c:v>7840000</c:v>
                </c:pt>
                <c:pt idx="57127">
                  <c:v>7760000</c:v>
                </c:pt>
                <c:pt idx="57128">
                  <c:v>7760000</c:v>
                </c:pt>
                <c:pt idx="57129">
                  <c:v>7450000</c:v>
                </c:pt>
                <c:pt idx="57130">
                  <c:v>7440000</c:v>
                </c:pt>
                <c:pt idx="57131">
                  <c:v>7320000</c:v>
                </c:pt>
                <c:pt idx="57132">
                  <c:v>7280000</c:v>
                </c:pt>
                <c:pt idx="57133">
                  <c:v>7280000</c:v>
                </c:pt>
                <c:pt idx="57134">
                  <c:v>7040000</c:v>
                </c:pt>
                <c:pt idx="57135">
                  <c:v>6800000</c:v>
                </c:pt>
                <c:pt idx="57136">
                  <c:v>6600000</c:v>
                </c:pt>
                <c:pt idx="57137">
                  <c:v>6550000</c:v>
                </c:pt>
                <c:pt idx="57138">
                  <c:v>6300000</c:v>
                </c:pt>
                <c:pt idx="57139">
                  <c:v>6120000</c:v>
                </c:pt>
                <c:pt idx="57140">
                  <c:v>6000000</c:v>
                </c:pt>
                <c:pt idx="57141">
                  <c:v>5800000</c:v>
                </c:pt>
                <c:pt idx="57142">
                  <c:v>5520000</c:v>
                </c:pt>
                <c:pt idx="57143">
                  <c:v>5440000</c:v>
                </c:pt>
                <c:pt idx="57144">
                  <c:v>5280000</c:v>
                </c:pt>
                <c:pt idx="57145">
                  <c:v>5100000</c:v>
                </c:pt>
                <c:pt idx="57146">
                  <c:v>5000000</c:v>
                </c:pt>
                <c:pt idx="57147">
                  <c:v>4800000</c:v>
                </c:pt>
                <c:pt idx="57148">
                  <c:v>4550000</c:v>
                </c:pt>
                <c:pt idx="57149">
                  <c:v>4160000</c:v>
                </c:pt>
                <c:pt idx="57150">
                  <c:v>4100000</c:v>
                </c:pt>
                <c:pt idx="57151">
                  <c:v>4060000</c:v>
                </c:pt>
                <c:pt idx="57152">
                  <c:v>3960000</c:v>
                </c:pt>
                <c:pt idx="57153">
                  <c:v>3900000</c:v>
                </c:pt>
                <c:pt idx="57154">
                  <c:v>3720000</c:v>
                </c:pt>
                <c:pt idx="57155">
                  <c:v>3660000</c:v>
                </c:pt>
                <c:pt idx="57156">
                  <c:v>3550000</c:v>
                </c:pt>
                <c:pt idx="57157">
                  <c:v>3520000</c:v>
                </c:pt>
                <c:pt idx="57158">
                  <c:v>3500000</c:v>
                </c:pt>
                <c:pt idx="57159">
                  <c:v>3500000</c:v>
                </c:pt>
                <c:pt idx="57160">
                  <c:v>3480000</c:v>
                </c:pt>
                <c:pt idx="57161">
                  <c:v>3300000</c:v>
                </c:pt>
                <c:pt idx="57162">
                  <c:v>3200000</c:v>
                </c:pt>
                <c:pt idx="57163">
                  <c:v>3060000</c:v>
                </c:pt>
                <c:pt idx="57164">
                  <c:v>3010000</c:v>
                </c:pt>
                <c:pt idx="57165">
                  <c:v>3000000</c:v>
                </c:pt>
                <c:pt idx="57166">
                  <c:v>2800000</c:v>
                </c:pt>
                <c:pt idx="57167">
                  <c:v>2650000</c:v>
                </c:pt>
                <c:pt idx="57168">
                  <c:v>2590000</c:v>
                </c:pt>
                <c:pt idx="57169">
                  <c:v>2560000</c:v>
                </c:pt>
                <c:pt idx="57170">
                  <c:v>2460000</c:v>
                </c:pt>
                <c:pt idx="57171">
                  <c:v>2400000</c:v>
                </c:pt>
                <c:pt idx="57172">
                  <c:v>2380000</c:v>
                </c:pt>
                <c:pt idx="57173">
                  <c:v>2340000</c:v>
                </c:pt>
                <c:pt idx="57174">
                  <c:v>2250000</c:v>
                </c:pt>
                <c:pt idx="57175">
                  <c:v>2240000</c:v>
                </c:pt>
                <c:pt idx="57176">
                  <c:v>2240000</c:v>
                </c:pt>
                <c:pt idx="57177">
                  <c:v>2120000</c:v>
                </c:pt>
                <c:pt idx="57178">
                  <c:v>2000000</c:v>
                </c:pt>
                <c:pt idx="57179">
                  <c:v>1980000</c:v>
                </c:pt>
                <c:pt idx="57180">
                  <c:v>1860000</c:v>
                </c:pt>
                <c:pt idx="57181">
                  <c:v>1740000</c:v>
                </c:pt>
                <c:pt idx="57182">
                  <c:v>1700000</c:v>
                </c:pt>
                <c:pt idx="57183">
                  <c:v>1700000</c:v>
                </c:pt>
                <c:pt idx="57184">
                  <c:v>1650000</c:v>
                </c:pt>
                <c:pt idx="57185">
                  <c:v>1610000</c:v>
                </c:pt>
                <c:pt idx="57186">
                  <c:v>1600000</c:v>
                </c:pt>
                <c:pt idx="57187">
                  <c:v>1530000</c:v>
                </c:pt>
                <c:pt idx="57188">
                  <c:v>1500000</c:v>
                </c:pt>
                <c:pt idx="57189">
                  <c:v>1440000</c:v>
                </c:pt>
                <c:pt idx="57190">
                  <c:v>1400000</c:v>
                </c:pt>
                <c:pt idx="57191">
                  <c:v>1400000</c:v>
                </c:pt>
                <c:pt idx="57192">
                  <c:v>1360000</c:v>
                </c:pt>
                <c:pt idx="57193">
                  <c:v>1100000</c:v>
                </c:pt>
                <c:pt idx="57194">
                  <c:v>1050000</c:v>
                </c:pt>
                <c:pt idx="57195">
                  <c:v>1040000</c:v>
                </c:pt>
                <c:pt idx="57196">
                  <c:v>1020000</c:v>
                </c:pt>
                <c:pt idx="57197">
                  <c:v>1000000</c:v>
                </c:pt>
                <c:pt idx="57198">
                  <c:v>800000</c:v>
                </c:pt>
                <c:pt idx="57199">
                  <c:v>750000</c:v>
                </c:pt>
                <c:pt idx="57200">
                  <c:v>725000</c:v>
                </c:pt>
                <c:pt idx="57201">
                  <c:v>700000</c:v>
                </c:pt>
                <c:pt idx="57202">
                  <c:v>640000</c:v>
                </c:pt>
                <c:pt idx="57203">
                  <c:v>480000</c:v>
                </c:pt>
                <c:pt idx="57204">
                  <c:v>480000</c:v>
                </c:pt>
                <c:pt idx="57205">
                  <c:v>480000</c:v>
                </c:pt>
                <c:pt idx="57206">
                  <c:v>400000</c:v>
                </c:pt>
                <c:pt idx="57207">
                  <c:v>350000</c:v>
                </c:pt>
                <c:pt idx="57208">
                  <c:v>350000</c:v>
                </c:pt>
                <c:pt idx="57209">
                  <c:v>210000</c:v>
                </c:pt>
                <c:pt idx="57210">
                  <c:v>1500000</c:v>
                </c:pt>
                <c:pt idx="57211">
                  <c:v>1950000</c:v>
                </c:pt>
                <c:pt idx="57212">
                  <c:v>1760000</c:v>
                </c:pt>
                <c:pt idx="57213">
                  <c:v>3300000</c:v>
                </c:pt>
                <c:pt idx="57214">
                  <c:v>4650000</c:v>
                </c:pt>
                <c:pt idx="57215">
                  <c:v>1000000</c:v>
                </c:pt>
                <c:pt idx="57216">
                  <c:v>1800000</c:v>
                </c:pt>
                <c:pt idx="57217">
                  <c:v>3040000</c:v>
                </c:pt>
                <c:pt idx="57218">
                  <c:v>2100000</c:v>
                </c:pt>
                <c:pt idx="57219">
                  <c:v>1000000</c:v>
                </c:pt>
                <c:pt idx="57220">
                  <c:v>1800000</c:v>
                </c:pt>
                <c:pt idx="57221">
                  <c:v>1840000</c:v>
                </c:pt>
                <c:pt idx="57222">
                  <c:v>1000000</c:v>
                </c:pt>
                <c:pt idx="57223">
                  <c:v>96000000</c:v>
                </c:pt>
                <c:pt idx="57224">
                  <c:v>7320000</c:v>
                </c:pt>
                <c:pt idx="57225">
                  <c:v>3000000</c:v>
                </c:pt>
                <c:pt idx="57226">
                  <c:v>4350000</c:v>
                </c:pt>
                <c:pt idx="57227">
                  <c:v>1500000</c:v>
                </c:pt>
                <c:pt idx="57228">
                  <c:v>1000000</c:v>
                </c:pt>
                <c:pt idx="57229">
                  <c:v>8160000</c:v>
                </c:pt>
                <c:pt idx="57230">
                  <c:v>3440000</c:v>
                </c:pt>
                <c:pt idx="57231">
                  <c:v>750000</c:v>
                </c:pt>
                <c:pt idx="57232">
                  <c:v>600000</c:v>
                </c:pt>
                <c:pt idx="57233">
                  <c:v>1840000</c:v>
                </c:pt>
                <c:pt idx="57234">
                  <c:v>1000000</c:v>
                </c:pt>
                <c:pt idx="57235">
                  <c:v>6180000</c:v>
                </c:pt>
                <c:pt idx="57236">
                  <c:v>3450000</c:v>
                </c:pt>
                <c:pt idx="57237">
                  <c:v>4950000</c:v>
                </c:pt>
                <c:pt idx="57238">
                  <c:v>2100000</c:v>
                </c:pt>
                <c:pt idx="57239">
                  <c:v>1000000</c:v>
                </c:pt>
                <c:pt idx="57240">
                  <c:v>1760000</c:v>
                </c:pt>
                <c:pt idx="57241">
                  <c:v>7680000</c:v>
                </c:pt>
                <c:pt idx="57242">
                  <c:v>2960000</c:v>
                </c:pt>
                <c:pt idx="57243">
                  <c:v>400000</c:v>
                </c:pt>
                <c:pt idx="57244">
                  <c:v>600000</c:v>
                </c:pt>
                <c:pt idx="57245">
                  <c:v>250000</c:v>
                </c:pt>
                <c:pt idx="57246">
                  <c:v>1840000</c:v>
                </c:pt>
                <c:pt idx="57247">
                  <c:v>300000</c:v>
                </c:pt>
                <c:pt idx="57248">
                  <c:v>3450000</c:v>
                </c:pt>
                <c:pt idx="57249">
                  <c:v>480000</c:v>
                </c:pt>
                <c:pt idx="57250">
                  <c:v>3300000</c:v>
                </c:pt>
                <c:pt idx="57251">
                  <c:v>720000</c:v>
                </c:pt>
                <c:pt idx="57252">
                  <c:v>2250000</c:v>
                </c:pt>
                <c:pt idx="57253">
                  <c:v>650000</c:v>
                </c:pt>
                <c:pt idx="57254">
                  <c:v>3540000</c:v>
                </c:pt>
                <c:pt idx="57255">
                  <c:v>1840000</c:v>
                </c:pt>
                <c:pt idx="57256">
                  <c:v>1840000</c:v>
                </c:pt>
                <c:pt idx="57257">
                  <c:v>550000</c:v>
                </c:pt>
                <c:pt idx="57258">
                  <c:v>7950000</c:v>
                </c:pt>
                <c:pt idx="57259">
                  <c:v>1350000</c:v>
                </c:pt>
                <c:pt idx="57260">
                  <c:v>240000</c:v>
                </c:pt>
                <c:pt idx="57261">
                  <c:v>150000</c:v>
                </c:pt>
                <c:pt idx="57262">
                  <c:v>5100000</c:v>
                </c:pt>
                <c:pt idx="57263">
                  <c:v>1950000</c:v>
                </c:pt>
                <c:pt idx="57264">
                  <c:v>400000</c:v>
                </c:pt>
                <c:pt idx="57265">
                  <c:v>300000</c:v>
                </c:pt>
                <c:pt idx="57266">
                  <c:v>3750000</c:v>
                </c:pt>
                <c:pt idx="57267">
                  <c:v>480000</c:v>
                </c:pt>
                <c:pt idx="57268">
                  <c:v>480000</c:v>
                </c:pt>
                <c:pt idx="57269">
                  <c:v>1950000</c:v>
                </c:pt>
                <c:pt idx="57270">
                  <c:v>9600000</c:v>
                </c:pt>
                <c:pt idx="57271">
                  <c:v>6900000</c:v>
                </c:pt>
                <c:pt idx="57272">
                  <c:v>3300000</c:v>
                </c:pt>
                <c:pt idx="57273">
                  <c:v>1360000</c:v>
                </c:pt>
                <c:pt idx="57274">
                  <c:v>480000</c:v>
                </c:pt>
                <c:pt idx="57275">
                  <c:v>26610000</c:v>
                </c:pt>
                <c:pt idx="57276">
                  <c:v>4800000</c:v>
                </c:pt>
                <c:pt idx="57277">
                  <c:v>2100000</c:v>
                </c:pt>
                <c:pt idx="57278">
                  <c:v>1200000</c:v>
                </c:pt>
                <c:pt idx="57279">
                  <c:v>600000</c:v>
                </c:pt>
                <c:pt idx="57280">
                  <c:v>12015000</c:v>
                </c:pt>
                <c:pt idx="57281">
                  <c:v>5250000</c:v>
                </c:pt>
                <c:pt idx="57282">
                  <c:v>2100000</c:v>
                </c:pt>
                <c:pt idx="57283">
                  <c:v>1500000</c:v>
                </c:pt>
                <c:pt idx="57284">
                  <c:v>750000</c:v>
                </c:pt>
                <c:pt idx="57285">
                  <c:v>640000</c:v>
                </c:pt>
                <c:pt idx="57286">
                  <c:v>400000</c:v>
                </c:pt>
                <c:pt idx="57287">
                  <c:v>360000</c:v>
                </c:pt>
                <c:pt idx="57288">
                  <c:v>20720000</c:v>
                </c:pt>
                <c:pt idx="57289">
                  <c:v>9120000</c:v>
                </c:pt>
                <c:pt idx="57290">
                  <c:v>9000000</c:v>
                </c:pt>
                <c:pt idx="57291">
                  <c:v>8000000</c:v>
                </c:pt>
                <c:pt idx="57292">
                  <c:v>5320000</c:v>
                </c:pt>
                <c:pt idx="57293">
                  <c:v>4800000</c:v>
                </c:pt>
                <c:pt idx="57294">
                  <c:v>4260000</c:v>
                </c:pt>
                <c:pt idx="57295">
                  <c:v>2680000</c:v>
                </c:pt>
                <c:pt idx="57296">
                  <c:v>1800000</c:v>
                </c:pt>
                <c:pt idx="57297">
                  <c:v>1600000</c:v>
                </c:pt>
                <c:pt idx="57298">
                  <c:v>1300000</c:v>
                </c:pt>
                <c:pt idx="57299">
                  <c:v>1225000</c:v>
                </c:pt>
                <c:pt idx="57300">
                  <c:v>1175000</c:v>
                </c:pt>
                <c:pt idx="57301">
                  <c:v>480000</c:v>
                </c:pt>
                <c:pt idx="57302">
                  <c:v>3600000</c:v>
                </c:pt>
                <c:pt idx="57303">
                  <c:v>1350000</c:v>
                </c:pt>
                <c:pt idx="57304">
                  <c:v>1200000</c:v>
                </c:pt>
                <c:pt idx="57305">
                  <c:v>1200000</c:v>
                </c:pt>
                <c:pt idx="57306">
                  <c:v>880000</c:v>
                </c:pt>
                <c:pt idx="57307">
                  <c:v>480000</c:v>
                </c:pt>
                <c:pt idx="57308">
                  <c:v>300000</c:v>
                </c:pt>
                <c:pt idx="57309">
                  <c:v>280000</c:v>
                </c:pt>
                <c:pt idx="57310">
                  <c:v>12000000</c:v>
                </c:pt>
                <c:pt idx="57311">
                  <c:v>5200000</c:v>
                </c:pt>
                <c:pt idx="57312">
                  <c:v>2560000</c:v>
                </c:pt>
                <c:pt idx="57313">
                  <c:v>1560000</c:v>
                </c:pt>
                <c:pt idx="57314">
                  <c:v>1260000</c:v>
                </c:pt>
                <c:pt idx="57315">
                  <c:v>1100000</c:v>
                </c:pt>
                <c:pt idx="57316">
                  <c:v>600000</c:v>
                </c:pt>
                <c:pt idx="57317">
                  <c:v>500000</c:v>
                </c:pt>
                <c:pt idx="57318">
                  <c:v>480000</c:v>
                </c:pt>
                <c:pt idx="57319">
                  <c:v>480000</c:v>
                </c:pt>
                <c:pt idx="57320">
                  <c:v>450000</c:v>
                </c:pt>
                <c:pt idx="57321">
                  <c:v>300000</c:v>
                </c:pt>
                <c:pt idx="57322">
                  <c:v>160000</c:v>
                </c:pt>
                <c:pt idx="57323">
                  <c:v>15450000</c:v>
                </c:pt>
                <c:pt idx="57324">
                  <c:v>6880000</c:v>
                </c:pt>
                <c:pt idx="57325">
                  <c:v>6720000</c:v>
                </c:pt>
                <c:pt idx="57326">
                  <c:v>2700000</c:v>
                </c:pt>
                <c:pt idx="57327">
                  <c:v>1520000</c:v>
                </c:pt>
                <c:pt idx="57328">
                  <c:v>1400000</c:v>
                </c:pt>
                <c:pt idx="57329">
                  <c:v>1280000</c:v>
                </c:pt>
                <c:pt idx="57330">
                  <c:v>750000</c:v>
                </c:pt>
                <c:pt idx="57331">
                  <c:v>700000</c:v>
                </c:pt>
                <c:pt idx="57332">
                  <c:v>560000</c:v>
                </c:pt>
                <c:pt idx="57333">
                  <c:v>400000</c:v>
                </c:pt>
                <c:pt idx="57334">
                  <c:v>240000</c:v>
                </c:pt>
                <c:pt idx="57335">
                  <c:v>30300000</c:v>
                </c:pt>
                <c:pt idx="57336">
                  <c:v>9530000</c:v>
                </c:pt>
                <c:pt idx="57337">
                  <c:v>8640000</c:v>
                </c:pt>
                <c:pt idx="57338">
                  <c:v>5100000</c:v>
                </c:pt>
                <c:pt idx="57339">
                  <c:v>3300000</c:v>
                </c:pt>
                <c:pt idx="57340">
                  <c:v>3240000</c:v>
                </c:pt>
                <c:pt idx="57341">
                  <c:v>2960000</c:v>
                </c:pt>
                <c:pt idx="57342">
                  <c:v>2450000</c:v>
                </c:pt>
                <c:pt idx="57343">
                  <c:v>1620000</c:v>
                </c:pt>
                <c:pt idx="57344">
                  <c:v>900000</c:v>
                </c:pt>
                <c:pt idx="57345">
                  <c:v>560000</c:v>
                </c:pt>
                <c:pt idx="57346">
                  <c:v>320000</c:v>
                </c:pt>
                <c:pt idx="57347">
                  <c:v>100000</c:v>
                </c:pt>
                <c:pt idx="57348">
                  <c:v>26060000</c:v>
                </c:pt>
                <c:pt idx="57349">
                  <c:v>7200000</c:v>
                </c:pt>
                <c:pt idx="57350">
                  <c:v>6480000</c:v>
                </c:pt>
                <c:pt idx="57351">
                  <c:v>4200000</c:v>
                </c:pt>
                <c:pt idx="57352">
                  <c:v>3600000</c:v>
                </c:pt>
                <c:pt idx="57353">
                  <c:v>3160000</c:v>
                </c:pt>
                <c:pt idx="57354">
                  <c:v>2400000</c:v>
                </c:pt>
                <c:pt idx="57355">
                  <c:v>2310000</c:v>
                </c:pt>
                <c:pt idx="57356">
                  <c:v>2100000</c:v>
                </c:pt>
                <c:pt idx="57357">
                  <c:v>1760000</c:v>
                </c:pt>
                <c:pt idx="57358">
                  <c:v>1120000</c:v>
                </c:pt>
                <c:pt idx="57359">
                  <c:v>480000</c:v>
                </c:pt>
                <c:pt idx="57360">
                  <c:v>400000</c:v>
                </c:pt>
                <c:pt idx="57361">
                  <c:v>4930000</c:v>
                </c:pt>
                <c:pt idx="57362">
                  <c:v>4160000</c:v>
                </c:pt>
                <c:pt idx="57363">
                  <c:v>2700000</c:v>
                </c:pt>
                <c:pt idx="57364">
                  <c:v>1960000</c:v>
                </c:pt>
                <c:pt idx="57365">
                  <c:v>1650000</c:v>
                </c:pt>
                <c:pt idx="57366">
                  <c:v>1500000</c:v>
                </c:pt>
                <c:pt idx="57367">
                  <c:v>1300000</c:v>
                </c:pt>
                <c:pt idx="57368">
                  <c:v>960000</c:v>
                </c:pt>
                <c:pt idx="57369">
                  <c:v>560000</c:v>
                </c:pt>
                <c:pt idx="57370">
                  <c:v>450000</c:v>
                </c:pt>
                <c:pt idx="57371">
                  <c:v>60000</c:v>
                </c:pt>
                <c:pt idx="57372">
                  <c:v>750000</c:v>
                </c:pt>
                <c:pt idx="57373">
                  <c:v>17080000</c:v>
                </c:pt>
                <c:pt idx="57374">
                  <c:v>13360000</c:v>
                </c:pt>
                <c:pt idx="57375">
                  <c:v>10880000</c:v>
                </c:pt>
                <c:pt idx="57376">
                  <c:v>8340000</c:v>
                </c:pt>
                <c:pt idx="57377">
                  <c:v>8120000</c:v>
                </c:pt>
                <c:pt idx="57378">
                  <c:v>6960000</c:v>
                </c:pt>
                <c:pt idx="57379">
                  <c:v>3850000</c:v>
                </c:pt>
                <c:pt idx="57380">
                  <c:v>3780000</c:v>
                </c:pt>
                <c:pt idx="57381">
                  <c:v>3520000</c:v>
                </c:pt>
                <c:pt idx="57382">
                  <c:v>2750000</c:v>
                </c:pt>
                <c:pt idx="57383">
                  <c:v>2575000</c:v>
                </c:pt>
                <c:pt idx="57384">
                  <c:v>1960000</c:v>
                </c:pt>
                <c:pt idx="57385">
                  <c:v>1760000</c:v>
                </c:pt>
                <c:pt idx="57386">
                  <c:v>1040000</c:v>
                </c:pt>
                <c:pt idx="57387">
                  <c:v>680000</c:v>
                </c:pt>
                <c:pt idx="57388">
                  <c:v>480000</c:v>
                </c:pt>
                <c:pt idx="57389">
                  <c:v>12210000</c:v>
                </c:pt>
                <c:pt idx="57390">
                  <c:v>2720000</c:v>
                </c:pt>
                <c:pt idx="57391">
                  <c:v>2720000</c:v>
                </c:pt>
                <c:pt idx="57392">
                  <c:v>2260000</c:v>
                </c:pt>
                <c:pt idx="57393">
                  <c:v>2100000</c:v>
                </c:pt>
                <c:pt idx="57394">
                  <c:v>2080000</c:v>
                </c:pt>
                <c:pt idx="57395">
                  <c:v>1920000</c:v>
                </c:pt>
                <c:pt idx="57396">
                  <c:v>1890000</c:v>
                </c:pt>
                <c:pt idx="57397">
                  <c:v>1680000</c:v>
                </c:pt>
                <c:pt idx="57398">
                  <c:v>1480000</c:v>
                </c:pt>
                <c:pt idx="57399">
                  <c:v>1050000</c:v>
                </c:pt>
                <c:pt idx="57400">
                  <c:v>800000</c:v>
                </c:pt>
                <c:pt idx="57401">
                  <c:v>650000</c:v>
                </c:pt>
                <c:pt idx="57402">
                  <c:v>540000</c:v>
                </c:pt>
                <c:pt idx="57403">
                  <c:v>320000</c:v>
                </c:pt>
                <c:pt idx="57404">
                  <c:v>16650000</c:v>
                </c:pt>
                <c:pt idx="57405">
                  <c:v>5820000</c:v>
                </c:pt>
                <c:pt idx="57406">
                  <c:v>3450000</c:v>
                </c:pt>
                <c:pt idx="57407">
                  <c:v>2560000</c:v>
                </c:pt>
                <c:pt idx="57408">
                  <c:v>2550000</c:v>
                </c:pt>
                <c:pt idx="57409">
                  <c:v>2400000</c:v>
                </c:pt>
                <c:pt idx="57410">
                  <c:v>1600000</c:v>
                </c:pt>
                <c:pt idx="57411">
                  <c:v>1400000</c:v>
                </c:pt>
                <c:pt idx="57412">
                  <c:v>1380000</c:v>
                </c:pt>
                <c:pt idx="57413">
                  <c:v>1040000</c:v>
                </c:pt>
                <c:pt idx="57414">
                  <c:v>720000</c:v>
                </c:pt>
                <c:pt idx="57415">
                  <c:v>420000</c:v>
                </c:pt>
                <c:pt idx="57416">
                  <c:v>160000</c:v>
                </c:pt>
                <c:pt idx="57417">
                  <c:v>100000</c:v>
                </c:pt>
                <c:pt idx="57418">
                  <c:v>30810000</c:v>
                </c:pt>
                <c:pt idx="57419">
                  <c:v>11790000</c:v>
                </c:pt>
                <c:pt idx="57420">
                  <c:v>7800000</c:v>
                </c:pt>
                <c:pt idx="57421">
                  <c:v>7600000</c:v>
                </c:pt>
                <c:pt idx="57422">
                  <c:v>6720000</c:v>
                </c:pt>
                <c:pt idx="57423">
                  <c:v>5400000</c:v>
                </c:pt>
                <c:pt idx="57424">
                  <c:v>3200000</c:v>
                </c:pt>
                <c:pt idx="57425">
                  <c:v>3000000</c:v>
                </c:pt>
                <c:pt idx="57426">
                  <c:v>2640000</c:v>
                </c:pt>
                <c:pt idx="57427">
                  <c:v>1850000</c:v>
                </c:pt>
                <c:pt idx="57428">
                  <c:v>1750000</c:v>
                </c:pt>
                <c:pt idx="57429">
                  <c:v>1680000</c:v>
                </c:pt>
                <c:pt idx="57430">
                  <c:v>1600000</c:v>
                </c:pt>
                <c:pt idx="57431">
                  <c:v>1200000</c:v>
                </c:pt>
                <c:pt idx="57432">
                  <c:v>1100000</c:v>
                </c:pt>
                <c:pt idx="57433">
                  <c:v>420000</c:v>
                </c:pt>
                <c:pt idx="57434">
                  <c:v>8850000</c:v>
                </c:pt>
                <c:pt idx="57435">
                  <c:v>4640000</c:v>
                </c:pt>
                <c:pt idx="57436">
                  <c:v>3600000</c:v>
                </c:pt>
                <c:pt idx="57437">
                  <c:v>3300000</c:v>
                </c:pt>
                <c:pt idx="57438">
                  <c:v>3200000</c:v>
                </c:pt>
                <c:pt idx="57439">
                  <c:v>3120000</c:v>
                </c:pt>
                <c:pt idx="57440">
                  <c:v>2310000</c:v>
                </c:pt>
                <c:pt idx="57441">
                  <c:v>2280000</c:v>
                </c:pt>
                <c:pt idx="57442">
                  <c:v>1460000</c:v>
                </c:pt>
                <c:pt idx="57443">
                  <c:v>1040000</c:v>
                </c:pt>
                <c:pt idx="57444">
                  <c:v>780000</c:v>
                </c:pt>
                <c:pt idx="57445">
                  <c:v>750000</c:v>
                </c:pt>
                <c:pt idx="57446">
                  <c:v>250000</c:v>
                </c:pt>
                <c:pt idx="57447">
                  <c:v>27200000</c:v>
                </c:pt>
                <c:pt idx="57448">
                  <c:v>10780000</c:v>
                </c:pt>
                <c:pt idx="57449">
                  <c:v>6320000</c:v>
                </c:pt>
                <c:pt idx="57450">
                  <c:v>6160000</c:v>
                </c:pt>
                <c:pt idx="57451">
                  <c:v>5650000</c:v>
                </c:pt>
                <c:pt idx="57452">
                  <c:v>5640000</c:v>
                </c:pt>
                <c:pt idx="57453">
                  <c:v>3200000</c:v>
                </c:pt>
                <c:pt idx="57454">
                  <c:v>2740000</c:v>
                </c:pt>
                <c:pt idx="57455">
                  <c:v>2560000</c:v>
                </c:pt>
                <c:pt idx="57456">
                  <c:v>1920000</c:v>
                </c:pt>
                <c:pt idx="57457">
                  <c:v>1590000</c:v>
                </c:pt>
                <c:pt idx="57458">
                  <c:v>1400000</c:v>
                </c:pt>
                <c:pt idx="57459">
                  <c:v>1080000</c:v>
                </c:pt>
                <c:pt idx="57460">
                  <c:v>1025000</c:v>
                </c:pt>
                <c:pt idx="57461">
                  <c:v>600000</c:v>
                </c:pt>
                <c:pt idx="57462">
                  <c:v>480000</c:v>
                </c:pt>
                <c:pt idx="57463">
                  <c:v>400000</c:v>
                </c:pt>
                <c:pt idx="57464">
                  <c:v>180000</c:v>
                </c:pt>
                <c:pt idx="57465">
                  <c:v>15360000</c:v>
                </c:pt>
                <c:pt idx="57466">
                  <c:v>11370000</c:v>
                </c:pt>
                <c:pt idx="57467">
                  <c:v>6880000</c:v>
                </c:pt>
                <c:pt idx="57468">
                  <c:v>5440000</c:v>
                </c:pt>
                <c:pt idx="57469">
                  <c:v>5360000</c:v>
                </c:pt>
                <c:pt idx="57470">
                  <c:v>3600000</c:v>
                </c:pt>
                <c:pt idx="57471">
                  <c:v>3520000</c:v>
                </c:pt>
                <c:pt idx="57472">
                  <c:v>3240000</c:v>
                </c:pt>
                <c:pt idx="57473">
                  <c:v>2800000</c:v>
                </c:pt>
                <c:pt idx="57474">
                  <c:v>2730000</c:v>
                </c:pt>
                <c:pt idx="57475">
                  <c:v>2460000</c:v>
                </c:pt>
                <c:pt idx="57476">
                  <c:v>2420000</c:v>
                </c:pt>
                <c:pt idx="57477">
                  <c:v>2080000</c:v>
                </c:pt>
                <c:pt idx="57478">
                  <c:v>1800000</c:v>
                </c:pt>
                <c:pt idx="57479">
                  <c:v>1040000</c:v>
                </c:pt>
                <c:pt idx="57480">
                  <c:v>1040000</c:v>
                </c:pt>
                <c:pt idx="57481">
                  <c:v>1020000</c:v>
                </c:pt>
                <c:pt idx="57482">
                  <c:v>1000000</c:v>
                </c:pt>
                <c:pt idx="57483">
                  <c:v>960000</c:v>
                </c:pt>
                <c:pt idx="57484">
                  <c:v>780000</c:v>
                </c:pt>
                <c:pt idx="57485">
                  <c:v>600000</c:v>
                </c:pt>
                <c:pt idx="57486">
                  <c:v>500000</c:v>
                </c:pt>
                <c:pt idx="57487">
                  <c:v>480000</c:v>
                </c:pt>
                <c:pt idx="57488">
                  <c:v>440000</c:v>
                </c:pt>
                <c:pt idx="57489">
                  <c:v>400000</c:v>
                </c:pt>
                <c:pt idx="57490">
                  <c:v>40720000</c:v>
                </c:pt>
                <c:pt idx="57491">
                  <c:v>14620000</c:v>
                </c:pt>
                <c:pt idx="57492">
                  <c:v>13520000</c:v>
                </c:pt>
                <c:pt idx="57493">
                  <c:v>12320000</c:v>
                </c:pt>
                <c:pt idx="57494">
                  <c:v>9840000</c:v>
                </c:pt>
                <c:pt idx="57495">
                  <c:v>8640000</c:v>
                </c:pt>
                <c:pt idx="57496">
                  <c:v>8600000</c:v>
                </c:pt>
                <c:pt idx="57497">
                  <c:v>7900000</c:v>
                </c:pt>
                <c:pt idx="57498">
                  <c:v>7640000</c:v>
                </c:pt>
                <c:pt idx="57499">
                  <c:v>6480000</c:v>
                </c:pt>
                <c:pt idx="57500">
                  <c:v>6360000</c:v>
                </c:pt>
                <c:pt idx="57501">
                  <c:v>5220000</c:v>
                </c:pt>
                <c:pt idx="57502">
                  <c:v>4880000</c:v>
                </c:pt>
                <c:pt idx="57503">
                  <c:v>4320000</c:v>
                </c:pt>
                <c:pt idx="57504">
                  <c:v>4240000</c:v>
                </c:pt>
                <c:pt idx="57505">
                  <c:v>4050000</c:v>
                </c:pt>
                <c:pt idx="57506">
                  <c:v>3745000</c:v>
                </c:pt>
                <c:pt idx="57507">
                  <c:v>2850000</c:v>
                </c:pt>
                <c:pt idx="57508">
                  <c:v>2760000</c:v>
                </c:pt>
                <c:pt idx="57509">
                  <c:v>2160000</c:v>
                </c:pt>
                <c:pt idx="57510">
                  <c:v>1860000</c:v>
                </c:pt>
                <c:pt idx="57511">
                  <c:v>1520000</c:v>
                </c:pt>
                <c:pt idx="57512">
                  <c:v>1375000</c:v>
                </c:pt>
                <c:pt idx="57513">
                  <c:v>1200000</c:v>
                </c:pt>
                <c:pt idx="57514">
                  <c:v>1120000</c:v>
                </c:pt>
                <c:pt idx="57515">
                  <c:v>1050000</c:v>
                </c:pt>
                <c:pt idx="57516">
                  <c:v>1040000</c:v>
                </c:pt>
                <c:pt idx="57517">
                  <c:v>800000</c:v>
                </c:pt>
                <c:pt idx="57518">
                  <c:v>720000</c:v>
                </c:pt>
                <c:pt idx="57519">
                  <c:v>680000</c:v>
                </c:pt>
                <c:pt idx="57520">
                  <c:v>330000</c:v>
                </c:pt>
                <c:pt idx="57521">
                  <c:v>24980000</c:v>
                </c:pt>
                <c:pt idx="57522">
                  <c:v>8340000</c:v>
                </c:pt>
                <c:pt idx="57523">
                  <c:v>7600000</c:v>
                </c:pt>
                <c:pt idx="57524">
                  <c:v>6900000</c:v>
                </c:pt>
                <c:pt idx="57525">
                  <c:v>6400000</c:v>
                </c:pt>
                <c:pt idx="57526">
                  <c:v>5600000</c:v>
                </c:pt>
                <c:pt idx="57527">
                  <c:v>5500000</c:v>
                </c:pt>
                <c:pt idx="57528">
                  <c:v>3670000</c:v>
                </c:pt>
                <c:pt idx="57529">
                  <c:v>3600000</c:v>
                </c:pt>
                <c:pt idx="57530">
                  <c:v>3300000</c:v>
                </c:pt>
                <c:pt idx="57531">
                  <c:v>3300000</c:v>
                </c:pt>
                <c:pt idx="57532">
                  <c:v>3020000</c:v>
                </c:pt>
                <c:pt idx="57533">
                  <c:v>2860000</c:v>
                </c:pt>
                <c:pt idx="57534">
                  <c:v>2680000</c:v>
                </c:pt>
                <c:pt idx="57535">
                  <c:v>2320000</c:v>
                </c:pt>
                <c:pt idx="57536">
                  <c:v>2080000</c:v>
                </c:pt>
                <c:pt idx="57537">
                  <c:v>1720000</c:v>
                </c:pt>
                <c:pt idx="57538">
                  <c:v>1580000</c:v>
                </c:pt>
                <c:pt idx="57539">
                  <c:v>1040000</c:v>
                </c:pt>
                <c:pt idx="57540">
                  <c:v>1000000</c:v>
                </c:pt>
                <c:pt idx="57541">
                  <c:v>980000</c:v>
                </c:pt>
                <c:pt idx="57542">
                  <c:v>780000</c:v>
                </c:pt>
                <c:pt idx="57543">
                  <c:v>700000</c:v>
                </c:pt>
                <c:pt idx="57544">
                  <c:v>600000</c:v>
                </c:pt>
                <c:pt idx="57545">
                  <c:v>600000</c:v>
                </c:pt>
                <c:pt idx="57546">
                  <c:v>540000</c:v>
                </c:pt>
                <c:pt idx="57547">
                  <c:v>500000</c:v>
                </c:pt>
                <c:pt idx="57548">
                  <c:v>480000</c:v>
                </c:pt>
                <c:pt idx="57549">
                  <c:v>480000</c:v>
                </c:pt>
                <c:pt idx="57550">
                  <c:v>450000</c:v>
                </c:pt>
                <c:pt idx="57551">
                  <c:v>440000</c:v>
                </c:pt>
                <c:pt idx="57552">
                  <c:v>400000</c:v>
                </c:pt>
                <c:pt idx="57553">
                  <c:v>320000</c:v>
                </c:pt>
                <c:pt idx="57554">
                  <c:v>240000</c:v>
                </c:pt>
                <c:pt idx="57555">
                  <c:v>22860000</c:v>
                </c:pt>
                <c:pt idx="57556">
                  <c:v>8400000</c:v>
                </c:pt>
                <c:pt idx="57557">
                  <c:v>7000000</c:v>
                </c:pt>
                <c:pt idx="57558">
                  <c:v>6520000</c:v>
                </c:pt>
                <c:pt idx="57559">
                  <c:v>6300000</c:v>
                </c:pt>
                <c:pt idx="57560">
                  <c:v>5600000</c:v>
                </c:pt>
                <c:pt idx="57561">
                  <c:v>5540000</c:v>
                </c:pt>
                <c:pt idx="57562">
                  <c:v>5440000</c:v>
                </c:pt>
                <c:pt idx="57563">
                  <c:v>5250000</c:v>
                </c:pt>
                <c:pt idx="57564">
                  <c:v>3440000</c:v>
                </c:pt>
                <c:pt idx="57565">
                  <c:v>2720000</c:v>
                </c:pt>
                <c:pt idx="57566">
                  <c:v>2700000</c:v>
                </c:pt>
                <c:pt idx="57567">
                  <c:v>2550000</c:v>
                </c:pt>
                <c:pt idx="57568">
                  <c:v>2520000</c:v>
                </c:pt>
                <c:pt idx="57569">
                  <c:v>1740000</c:v>
                </c:pt>
                <c:pt idx="57570">
                  <c:v>1720000</c:v>
                </c:pt>
                <c:pt idx="57571">
                  <c:v>1520000</c:v>
                </c:pt>
                <c:pt idx="57572">
                  <c:v>1400000</c:v>
                </c:pt>
                <c:pt idx="57573">
                  <c:v>1190000</c:v>
                </c:pt>
                <c:pt idx="57574">
                  <c:v>1150000</c:v>
                </c:pt>
                <c:pt idx="57575">
                  <c:v>960000</c:v>
                </c:pt>
                <c:pt idx="57576">
                  <c:v>780000</c:v>
                </c:pt>
                <c:pt idx="57577">
                  <c:v>750000</c:v>
                </c:pt>
                <c:pt idx="57578">
                  <c:v>720000</c:v>
                </c:pt>
                <c:pt idx="57579">
                  <c:v>520000</c:v>
                </c:pt>
                <c:pt idx="57580">
                  <c:v>480000</c:v>
                </c:pt>
                <c:pt idx="57581">
                  <c:v>440000</c:v>
                </c:pt>
                <c:pt idx="57582">
                  <c:v>420000</c:v>
                </c:pt>
                <c:pt idx="57583">
                  <c:v>400000</c:v>
                </c:pt>
                <c:pt idx="57584">
                  <c:v>320000</c:v>
                </c:pt>
                <c:pt idx="57585">
                  <c:v>240000</c:v>
                </c:pt>
                <c:pt idx="57586">
                  <c:v>200000</c:v>
                </c:pt>
                <c:pt idx="57587">
                  <c:v>100000</c:v>
                </c:pt>
                <c:pt idx="57588">
                  <c:v>1760000</c:v>
                </c:pt>
                <c:pt idx="57589">
                  <c:v>23700000</c:v>
                </c:pt>
                <c:pt idx="57590">
                  <c:v>16650000</c:v>
                </c:pt>
                <c:pt idx="57591">
                  <c:v>8000000</c:v>
                </c:pt>
                <c:pt idx="57592">
                  <c:v>8000000</c:v>
                </c:pt>
                <c:pt idx="57593">
                  <c:v>7860000</c:v>
                </c:pt>
                <c:pt idx="57594">
                  <c:v>7520000</c:v>
                </c:pt>
                <c:pt idx="57595">
                  <c:v>6160000</c:v>
                </c:pt>
                <c:pt idx="57596">
                  <c:v>5340000</c:v>
                </c:pt>
                <c:pt idx="57597">
                  <c:v>4720000</c:v>
                </c:pt>
                <c:pt idx="57598">
                  <c:v>4400000</c:v>
                </c:pt>
                <c:pt idx="57599">
                  <c:v>4050000</c:v>
                </c:pt>
                <c:pt idx="57600">
                  <c:v>3120000</c:v>
                </c:pt>
                <c:pt idx="57601">
                  <c:v>2960000</c:v>
                </c:pt>
                <c:pt idx="57602">
                  <c:v>2800000</c:v>
                </c:pt>
                <c:pt idx="57603">
                  <c:v>2250000</c:v>
                </c:pt>
                <c:pt idx="57604">
                  <c:v>2120000</c:v>
                </c:pt>
                <c:pt idx="57605">
                  <c:v>2000000</c:v>
                </c:pt>
                <c:pt idx="57606">
                  <c:v>1880000</c:v>
                </c:pt>
                <c:pt idx="57607">
                  <c:v>1860000</c:v>
                </c:pt>
                <c:pt idx="57608">
                  <c:v>1840000</c:v>
                </c:pt>
                <c:pt idx="57609">
                  <c:v>1600000</c:v>
                </c:pt>
                <c:pt idx="57610">
                  <c:v>1540000</c:v>
                </c:pt>
                <c:pt idx="57611">
                  <c:v>1350000</c:v>
                </c:pt>
                <c:pt idx="57612">
                  <c:v>1175000</c:v>
                </c:pt>
                <c:pt idx="57613">
                  <c:v>1080000</c:v>
                </c:pt>
                <c:pt idx="57614">
                  <c:v>1000000</c:v>
                </c:pt>
                <c:pt idx="57615">
                  <c:v>960000</c:v>
                </c:pt>
                <c:pt idx="57616">
                  <c:v>800000</c:v>
                </c:pt>
                <c:pt idx="57617">
                  <c:v>800000</c:v>
                </c:pt>
                <c:pt idx="57618">
                  <c:v>600000</c:v>
                </c:pt>
                <c:pt idx="57619">
                  <c:v>600000</c:v>
                </c:pt>
                <c:pt idx="57620">
                  <c:v>600000</c:v>
                </c:pt>
                <c:pt idx="57621">
                  <c:v>600000</c:v>
                </c:pt>
                <c:pt idx="57622">
                  <c:v>560000</c:v>
                </c:pt>
                <c:pt idx="57623">
                  <c:v>480000</c:v>
                </c:pt>
                <c:pt idx="57624">
                  <c:v>250000</c:v>
                </c:pt>
                <c:pt idx="57625">
                  <c:v>240000</c:v>
                </c:pt>
                <c:pt idx="57626">
                  <c:v>200000</c:v>
                </c:pt>
                <c:pt idx="57627">
                  <c:v>160000</c:v>
                </c:pt>
                <c:pt idx="57628">
                  <c:v>150000</c:v>
                </c:pt>
                <c:pt idx="57629">
                  <c:v>50010000</c:v>
                </c:pt>
                <c:pt idx="57630">
                  <c:v>17220000</c:v>
                </c:pt>
                <c:pt idx="57631">
                  <c:v>12160000</c:v>
                </c:pt>
                <c:pt idx="57632">
                  <c:v>11300000</c:v>
                </c:pt>
                <c:pt idx="57633">
                  <c:v>10530000</c:v>
                </c:pt>
                <c:pt idx="57634">
                  <c:v>10480000</c:v>
                </c:pt>
                <c:pt idx="57635">
                  <c:v>6750000</c:v>
                </c:pt>
                <c:pt idx="57636">
                  <c:v>6660000</c:v>
                </c:pt>
                <c:pt idx="57637">
                  <c:v>4920000</c:v>
                </c:pt>
                <c:pt idx="57638">
                  <c:v>4100000</c:v>
                </c:pt>
                <c:pt idx="57639">
                  <c:v>4000000</c:v>
                </c:pt>
                <c:pt idx="57640">
                  <c:v>3200000</c:v>
                </c:pt>
                <c:pt idx="57641">
                  <c:v>3010000</c:v>
                </c:pt>
                <c:pt idx="57642">
                  <c:v>2880000</c:v>
                </c:pt>
                <c:pt idx="57643">
                  <c:v>2760000</c:v>
                </c:pt>
                <c:pt idx="57644">
                  <c:v>2200000</c:v>
                </c:pt>
                <c:pt idx="57645">
                  <c:v>2160000</c:v>
                </c:pt>
                <c:pt idx="57646">
                  <c:v>2100000</c:v>
                </c:pt>
                <c:pt idx="57647">
                  <c:v>1880000</c:v>
                </c:pt>
                <c:pt idx="57648">
                  <c:v>1800000</c:v>
                </c:pt>
                <c:pt idx="57649">
                  <c:v>1610000</c:v>
                </c:pt>
                <c:pt idx="57650">
                  <c:v>1440000</c:v>
                </c:pt>
                <c:pt idx="57651">
                  <c:v>1360000</c:v>
                </c:pt>
                <c:pt idx="57652">
                  <c:v>1360000</c:v>
                </c:pt>
                <c:pt idx="57653">
                  <c:v>1200000</c:v>
                </c:pt>
                <c:pt idx="57654">
                  <c:v>980000</c:v>
                </c:pt>
                <c:pt idx="57655">
                  <c:v>980000</c:v>
                </c:pt>
                <c:pt idx="57656">
                  <c:v>960000</c:v>
                </c:pt>
                <c:pt idx="57657">
                  <c:v>600000</c:v>
                </c:pt>
                <c:pt idx="57658">
                  <c:v>550000</c:v>
                </c:pt>
                <c:pt idx="57659">
                  <c:v>480000</c:v>
                </c:pt>
                <c:pt idx="57660">
                  <c:v>360000</c:v>
                </c:pt>
                <c:pt idx="57661">
                  <c:v>350000</c:v>
                </c:pt>
                <c:pt idx="57662">
                  <c:v>330000</c:v>
                </c:pt>
                <c:pt idx="57663">
                  <c:v>320000</c:v>
                </c:pt>
                <c:pt idx="57664">
                  <c:v>300000</c:v>
                </c:pt>
                <c:pt idx="57665">
                  <c:v>300000</c:v>
                </c:pt>
                <c:pt idx="57666">
                  <c:v>240000</c:v>
                </c:pt>
                <c:pt idx="57667">
                  <c:v>150000</c:v>
                </c:pt>
                <c:pt idx="57668">
                  <c:v>50000</c:v>
                </c:pt>
                <c:pt idx="57669">
                  <c:v>67275000</c:v>
                </c:pt>
                <c:pt idx="57670">
                  <c:v>9920000</c:v>
                </c:pt>
                <c:pt idx="57671">
                  <c:v>9600000</c:v>
                </c:pt>
                <c:pt idx="57672">
                  <c:v>7350000</c:v>
                </c:pt>
                <c:pt idx="57673">
                  <c:v>6880000</c:v>
                </c:pt>
                <c:pt idx="57674">
                  <c:v>5280000</c:v>
                </c:pt>
                <c:pt idx="57675">
                  <c:v>5250000</c:v>
                </c:pt>
                <c:pt idx="57676">
                  <c:v>4600000</c:v>
                </c:pt>
                <c:pt idx="57677">
                  <c:v>3520000</c:v>
                </c:pt>
                <c:pt idx="57678">
                  <c:v>3080000</c:v>
                </c:pt>
                <c:pt idx="57679">
                  <c:v>2520000</c:v>
                </c:pt>
                <c:pt idx="57680">
                  <c:v>2340000</c:v>
                </c:pt>
                <c:pt idx="57681">
                  <c:v>1820000</c:v>
                </c:pt>
                <c:pt idx="57682">
                  <c:v>1650000</c:v>
                </c:pt>
                <c:pt idx="57683">
                  <c:v>1500000</c:v>
                </c:pt>
                <c:pt idx="57684">
                  <c:v>1200000</c:v>
                </c:pt>
                <c:pt idx="57685">
                  <c:v>1040000</c:v>
                </c:pt>
                <c:pt idx="57686">
                  <c:v>800000</c:v>
                </c:pt>
                <c:pt idx="57687">
                  <c:v>700000</c:v>
                </c:pt>
                <c:pt idx="57688">
                  <c:v>600000</c:v>
                </c:pt>
                <c:pt idx="57689">
                  <c:v>550000</c:v>
                </c:pt>
                <c:pt idx="57690">
                  <c:v>500000</c:v>
                </c:pt>
                <c:pt idx="57691">
                  <c:v>500000</c:v>
                </c:pt>
                <c:pt idx="57692">
                  <c:v>480000</c:v>
                </c:pt>
                <c:pt idx="57693">
                  <c:v>400000</c:v>
                </c:pt>
                <c:pt idx="57694">
                  <c:v>360000</c:v>
                </c:pt>
                <c:pt idx="57695">
                  <c:v>350000</c:v>
                </c:pt>
                <c:pt idx="57696">
                  <c:v>340000</c:v>
                </c:pt>
                <c:pt idx="57697">
                  <c:v>180000</c:v>
                </c:pt>
                <c:pt idx="57698">
                  <c:v>120000</c:v>
                </c:pt>
                <c:pt idx="57699">
                  <c:v>100000</c:v>
                </c:pt>
                <c:pt idx="57700">
                  <c:v>8960000</c:v>
                </c:pt>
                <c:pt idx="57701">
                  <c:v>7200000</c:v>
                </c:pt>
                <c:pt idx="57702">
                  <c:v>6300000</c:v>
                </c:pt>
                <c:pt idx="57703">
                  <c:v>5920000</c:v>
                </c:pt>
                <c:pt idx="57704">
                  <c:v>5320000</c:v>
                </c:pt>
                <c:pt idx="57705">
                  <c:v>5250000</c:v>
                </c:pt>
                <c:pt idx="57706">
                  <c:v>4680000</c:v>
                </c:pt>
                <c:pt idx="57707">
                  <c:v>3920000</c:v>
                </c:pt>
                <c:pt idx="57708">
                  <c:v>3185000</c:v>
                </c:pt>
                <c:pt idx="57709">
                  <c:v>2640000</c:v>
                </c:pt>
                <c:pt idx="57710">
                  <c:v>2280000</c:v>
                </c:pt>
                <c:pt idx="57711">
                  <c:v>2240000</c:v>
                </c:pt>
                <c:pt idx="57712">
                  <c:v>2160000</c:v>
                </c:pt>
                <c:pt idx="57713">
                  <c:v>1920000</c:v>
                </c:pt>
                <c:pt idx="57714">
                  <c:v>1680000</c:v>
                </c:pt>
                <c:pt idx="57715">
                  <c:v>1560000</c:v>
                </c:pt>
                <c:pt idx="57716">
                  <c:v>1250000</c:v>
                </c:pt>
                <c:pt idx="57717">
                  <c:v>1200000</c:v>
                </c:pt>
                <c:pt idx="57718">
                  <c:v>1160000</c:v>
                </c:pt>
                <c:pt idx="57719">
                  <c:v>1050000</c:v>
                </c:pt>
                <c:pt idx="57720">
                  <c:v>920000</c:v>
                </c:pt>
                <c:pt idx="57721">
                  <c:v>800000</c:v>
                </c:pt>
                <c:pt idx="57722">
                  <c:v>800000</c:v>
                </c:pt>
                <c:pt idx="57723">
                  <c:v>780000</c:v>
                </c:pt>
                <c:pt idx="57724">
                  <c:v>420000</c:v>
                </c:pt>
                <c:pt idx="57725">
                  <c:v>360000</c:v>
                </c:pt>
                <c:pt idx="57726">
                  <c:v>280000</c:v>
                </c:pt>
                <c:pt idx="57727">
                  <c:v>100000</c:v>
                </c:pt>
                <c:pt idx="57728">
                  <c:v>80000</c:v>
                </c:pt>
                <c:pt idx="57729">
                  <c:v>80000</c:v>
                </c:pt>
                <c:pt idx="57730">
                  <c:v>33640000</c:v>
                </c:pt>
                <c:pt idx="57731">
                  <c:v>10480000</c:v>
                </c:pt>
                <c:pt idx="57732">
                  <c:v>10320000</c:v>
                </c:pt>
                <c:pt idx="57733">
                  <c:v>10200000</c:v>
                </c:pt>
                <c:pt idx="57734">
                  <c:v>9000000</c:v>
                </c:pt>
                <c:pt idx="57735">
                  <c:v>8640000</c:v>
                </c:pt>
                <c:pt idx="57736">
                  <c:v>7700000</c:v>
                </c:pt>
                <c:pt idx="57737">
                  <c:v>6880000</c:v>
                </c:pt>
                <c:pt idx="57738">
                  <c:v>6520000</c:v>
                </c:pt>
                <c:pt idx="57739">
                  <c:v>4650000</c:v>
                </c:pt>
                <c:pt idx="57740">
                  <c:v>3840000</c:v>
                </c:pt>
                <c:pt idx="57741">
                  <c:v>3680000</c:v>
                </c:pt>
                <c:pt idx="57742">
                  <c:v>3450000</c:v>
                </c:pt>
                <c:pt idx="57743">
                  <c:v>3400000</c:v>
                </c:pt>
                <c:pt idx="57744">
                  <c:v>3400000</c:v>
                </c:pt>
                <c:pt idx="57745">
                  <c:v>3290000</c:v>
                </c:pt>
                <c:pt idx="57746">
                  <c:v>3040000</c:v>
                </c:pt>
                <c:pt idx="57747">
                  <c:v>3000000</c:v>
                </c:pt>
                <c:pt idx="57748">
                  <c:v>3000000</c:v>
                </c:pt>
                <c:pt idx="57749">
                  <c:v>2680000</c:v>
                </c:pt>
                <c:pt idx="57750">
                  <c:v>2580000</c:v>
                </c:pt>
                <c:pt idx="57751">
                  <c:v>2530000</c:v>
                </c:pt>
                <c:pt idx="57752">
                  <c:v>2345000</c:v>
                </c:pt>
                <c:pt idx="57753">
                  <c:v>2200000</c:v>
                </c:pt>
                <c:pt idx="57754">
                  <c:v>1920000</c:v>
                </c:pt>
                <c:pt idx="57755">
                  <c:v>1860000</c:v>
                </c:pt>
                <c:pt idx="57756">
                  <c:v>1740000</c:v>
                </c:pt>
                <c:pt idx="57757">
                  <c:v>1650000</c:v>
                </c:pt>
                <c:pt idx="57758">
                  <c:v>1430000</c:v>
                </c:pt>
                <c:pt idx="57759">
                  <c:v>1200000</c:v>
                </c:pt>
                <c:pt idx="57760">
                  <c:v>1200000</c:v>
                </c:pt>
                <c:pt idx="57761">
                  <c:v>1160000</c:v>
                </c:pt>
                <c:pt idx="57762">
                  <c:v>1075000</c:v>
                </c:pt>
                <c:pt idx="57763">
                  <c:v>1050000</c:v>
                </c:pt>
                <c:pt idx="57764">
                  <c:v>960000</c:v>
                </c:pt>
                <c:pt idx="57765">
                  <c:v>900000</c:v>
                </c:pt>
                <c:pt idx="57766">
                  <c:v>750000</c:v>
                </c:pt>
                <c:pt idx="57767">
                  <c:v>720000</c:v>
                </c:pt>
                <c:pt idx="57768">
                  <c:v>630000</c:v>
                </c:pt>
                <c:pt idx="57769">
                  <c:v>560000</c:v>
                </c:pt>
                <c:pt idx="57770">
                  <c:v>550000</c:v>
                </c:pt>
                <c:pt idx="57771">
                  <c:v>500000</c:v>
                </c:pt>
                <c:pt idx="57772">
                  <c:v>490000</c:v>
                </c:pt>
                <c:pt idx="57773">
                  <c:v>480000</c:v>
                </c:pt>
                <c:pt idx="57774">
                  <c:v>400000</c:v>
                </c:pt>
                <c:pt idx="57775">
                  <c:v>400000</c:v>
                </c:pt>
                <c:pt idx="57776">
                  <c:v>400000</c:v>
                </c:pt>
                <c:pt idx="57777">
                  <c:v>300000</c:v>
                </c:pt>
                <c:pt idx="57778">
                  <c:v>280000</c:v>
                </c:pt>
                <c:pt idx="57779">
                  <c:v>250000</c:v>
                </c:pt>
                <c:pt idx="57780">
                  <c:v>240000</c:v>
                </c:pt>
                <c:pt idx="57781">
                  <c:v>150000</c:v>
                </c:pt>
                <c:pt idx="57782">
                  <c:v>120000</c:v>
                </c:pt>
                <c:pt idx="57783">
                  <c:v>100000</c:v>
                </c:pt>
                <c:pt idx="57784">
                  <c:v>60940000</c:v>
                </c:pt>
                <c:pt idx="57785">
                  <c:v>23850000</c:v>
                </c:pt>
                <c:pt idx="57786">
                  <c:v>22240000</c:v>
                </c:pt>
                <c:pt idx="57787">
                  <c:v>17520000</c:v>
                </c:pt>
                <c:pt idx="57788">
                  <c:v>17160000</c:v>
                </c:pt>
                <c:pt idx="57789">
                  <c:v>15060000</c:v>
                </c:pt>
                <c:pt idx="57790">
                  <c:v>14450000</c:v>
                </c:pt>
                <c:pt idx="57791">
                  <c:v>13920000</c:v>
                </c:pt>
                <c:pt idx="57792">
                  <c:v>10410000</c:v>
                </c:pt>
                <c:pt idx="57793">
                  <c:v>10300000</c:v>
                </c:pt>
                <c:pt idx="57794">
                  <c:v>9900000</c:v>
                </c:pt>
                <c:pt idx="57795">
                  <c:v>9540000</c:v>
                </c:pt>
                <c:pt idx="57796">
                  <c:v>8880000</c:v>
                </c:pt>
                <c:pt idx="57797">
                  <c:v>8500000</c:v>
                </c:pt>
                <c:pt idx="57798">
                  <c:v>7560000</c:v>
                </c:pt>
                <c:pt idx="57799">
                  <c:v>6480000</c:v>
                </c:pt>
                <c:pt idx="57800">
                  <c:v>5600000</c:v>
                </c:pt>
                <c:pt idx="57801">
                  <c:v>5460000</c:v>
                </c:pt>
                <c:pt idx="57802">
                  <c:v>5350000</c:v>
                </c:pt>
                <c:pt idx="57803">
                  <c:v>4480000</c:v>
                </c:pt>
                <c:pt idx="57804">
                  <c:v>4090000</c:v>
                </c:pt>
                <c:pt idx="57805">
                  <c:v>4010000</c:v>
                </c:pt>
                <c:pt idx="57806">
                  <c:v>3920000</c:v>
                </c:pt>
                <c:pt idx="57807">
                  <c:v>3900000</c:v>
                </c:pt>
                <c:pt idx="57808">
                  <c:v>3200000</c:v>
                </c:pt>
                <c:pt idx="57809">
                  <c:v>3120000</c:v>
                </c:pt>
                <c:pt idx="57810">
                  <c:v>3100000</c:v>
                </c:pt>
                <c:pt idx="57811">
                  <c:v>3000000</c:v>
                </c:pt>
                <c:pt idx="57812">
                  <c:v>2800000</c:v>
                </c:pt>
                <c:pt idx="57813">
                  <c:v>2400000</c:v>
                </c:pt>
                <c:pt idx="57814">
                  <c:v>2340000</c:v>
                </c:pt>
                <c:pt idx="57815">
                  <c:v>2310000</c:v>
                </c:pt>
                <c:pt idx="57816">
                  <c:v>2100000</c:v>
                </c:pt>
                <c:pt idx="57817">
                  <c:v>1750000</c:v>
                </c:pt>
                <c:pt idx="57818">
                  <c:v>1740000</c:v>
                </c:pt>
                <c:pt idx="57819">
                  <c:v>1730000</c:v>
                </c:pt>
                <c:pt idx="57820">
                  <c:v>1540000</c:v>
                </c:pt>
                <c:pt idx="57821">
                  <c:v>1500000</c:v>
                </c:pt>
                <c:pt idx="57822">
                  <c:v>1500000</c:v>
                </c:pt>
                <c:pt idx="57823">
                  <c:v>1500000</c:v>
                </c:pt>
                <c:pt idx="57824">
                  <c:v>1440000</c:v>
                </c:pt>
                <c:pt idx="57825">
                  <c:v>1350000</c:v>
                </c:pt>
                <c:pt idx="57826">
                  <c:v>1050000</c:v>
                </c:pt>
                <c:pt idx="57827">
                  <c:v>950000</c:v>
                </c:pt>
                <c:pt idx="57828">
                  <c:v>920000</c:v>
                </c:pt>
                <c:pt idx="57829">
                  <c:v>760000</c:v>
                </c:pt>
                <c:pt idx="57830">
                  <c:v>700000</c:v>
                </c:pt>
                <c:pt idx="57831">
                  <c:v>700000</c:v>
                </c:pt>
                <c:pt idx="57832">
                  <c:v>660000</c:v>
                </c:pt>
                <c:pt idx="57833">
                  <c:v>600000</c:v>
                </c:pt>
                <c:pt idx="57834">
                  <c:v>500000</c:v>
                </c:pt>
                <c:pt idx="57835">
                  <c:v>480000</c:v>
                </c:pt>
                <c:pt idx="57836">
                  <c:v>400000</c:v>
                </c:pt>
                <c:pt idx="57837">
                  <c:v>360000</c:v>
                </c:pt>
                <c:pt idx="57838">
                  <c:v>240000</c:v>
                </c:pt>
                <c:pt idx="57839">
                  <c:v>210000</c:v>
                </c:pt>
                <c:pt idx="57840">
                  <c:v>200000</c:v>
                </c:pt>
                <c:pt idx="57841">
                  <c:v>140000</c:v>
                </c:pt>
                <c:pt idx="57842">
                  <c:v>59270000</c:v>
                </c:pt>
                <c:pt idx="57843">
                  <c:v>18320000</c:v>
                </c:pt>
                <c:pt idx="57844">
                  <c:v>15900000</c:v>
                </c:pt>
                <c:pt idx="57845">
                  <c:v>15000000</c:v>
                </c:pt>
                <c:pt idx="57846">
                  <c:v>12960000</c:v>
                </c:pt>
                <c:pt idx="57847">
                  <c:v>12780000</c:v>
                </c:pt>
                <c:pt idx="57848">
                  <c:v>10900000</c:v>
                </c:pt>
                <c:pt idx="57849">
                  <c:v>10240000</c:v>
                </c:pt>
                <c:pt idx="57850">
                  <c:v>9000000</c:v>
                </c:pt>
                <c:pt idx="57851">
                  <c:v>7200000</c:v>
                </c:pt>
                <c:pt idx="57852">
                  <c:v>6700000</c:v>
                </c:pt>
                <c:pt idx="57853">
                  <c:v>6660000</c:v>
                </c:pt>
                <c:pt idx="57854">
                  <c:v>6440000</c:v>
                </c:pt>
                <c:pt idx="57855">
                  <c:v>5750000</c:v>
                </c:pt>
                <c:pt idx="57856">
                  <c:v>5450000</c:v>
                </c:pt>
                <c:pt idx="57857">
                  <c:v>5120000</c:v>
                </c:pt>
                <c:pt idx="57858">
                  <c:v>4340000</c:v>
                </c:pt>
                <c:pt idx="57859">
                  <c:v>4120000</c:v>
                </c:pt>
                <c:pt idx="57860">
                  <c:v>3900000</c:v>
                </c:pt>
                <c:pt idx="57861">
                  <c:v>3895000</c:v>
                </c:pt>
                <c:pt idx="57862">
                  <c:v>3840000</c:v>
                </c:pt>
                <c:pt idx="57863">
                  <c:v>3480000</c:v>
                </c:pt>
                <c:pt idx="57864">
                  <c:v>3400000</c:v>
                </c:pt>
                <c:pt idx="57865">
                  <c:v>3150000</c:v>
                </c:pt>
                <c:pt idx="57866">
                  <c:v>3100000</c:v>
                </c:pt>
                <c:pt idx="57867">
                  <c:v>2975000</c:v>
                </c:pt>
                <c:pt idx="57868">
                  <c:v>2960000</c:v>
                </c:pt>
                <c:pt idx="57869">
                  <c:v>2880000</c:v>
                </c:pt>
                <c:pt idx="57870">
                  <c:v>2450000</c:v>
                </c:pt>
                <c:pt idx="57871">
                  <c:v>2400000</c:v>
                </c:pt>
                <c:pt idx="57872">
                  <c:v>2100000</c:v>
                </c:pt>
                <c:pt idx="57873">
                  <c:v>2040000</c:v>
                </c:pt>
                <c:pt idx="57874">
                  <c:v>1950000</c:v>
                </c:pt>
                <c:pt idx="57875">
                  <c:v>1860000</c:v>
                </c:pt>
                <c:pt idx="57876">
                  <c:v>1640000</c:v>
                </c:pt>
                <c:pt idx="57877">
                  <c:v>1500000</c:v>
                </c:pt>
                <c:pt idx="57878">
                  <c:v>1470000</c:v>
                </c:pt>
                <c:pt idx="57879">
                  <c:v>1380000</c:v>
                </c:pt>
                <c:pt idx="57880">
                  <c:v>1260000</c:v>
                </c:pt>
                <c:pt idx="57881">
                  <c:v>1260000</c:v>
                </c:pt>
                <c:pt idx="57882">
                  <c:v>1200000</c:v>
                </c:pt>
                <c:pt idx="57883">
                  <c:v>1200000</c:v>
                </c:pt>
                <c:pt idx="57884">
                  <c:v>1160000</c:v>
                </c:pt>
                <c:pt idx="57885">
                  <c:v>1150000</c:v>
                </c:pt>
                <c:pt idx="57886">
                  <c:v>1080000</c:v>
                </c:pt>
                <c:pt idx="57887">
                  <c:v>1040000</c:v>
                </c:pt>
                <c:pt idx="57888">
                  <c:v>920000</c:v>
                </c:pt>
                <c:pt idx="57889">
                  <c:v>810000</c:v>
                </c:pt>
                <c:pt idx="57890">
                  <c:v>770000</c:v>
                </c:pt>
                <c:pt idx="57891">
                  <c:v>640000</c:v>
                </c:pt>
                <c:pt idx="57892">
                  <c:v>560000</c:v>
                </c:pt>
                <c:pt idx="57893">
                  <c:v>490000</c:v>
                </c:pt>
                <c:pt idx="57894">
                  <c:v>350000</c:v>
                </c:pt>
                <c:pt idx="57895">
                  <c:v>200000</c:v>
                </c:pt>
                <c:pt idx="57896">
                  <c:v>80000</c:v>
                </c:pt>
                <c:pt idx="57897">
                  <c:v>3150000</c:v>
                </c:pt>
                <c:pt idx="57898">
                  <c:v>35520000</c:v>
                </c:pt>
                <c:pt idx="57899">
                  <c:v>23850000</c:v>
                </c:pt>
                <c:pt idx="57900">
                  <c:v>15300000</c:v>
                </c:pt>
                <c:pt idx="57901">
                  <c:v>15120000</c:v>
                </c:pt>
                <c:pt idx="57902">
                  <c:v>13980000</c:v>
                </c:pt>
                <c:pt idx="57903">
                  <c:v>10160000</c:v>
                </c:pt>
                <c:pt idx="57904">
                  <c:v>7900000</c:v>
                </c:pt>
                <c:pt idx="57905">
                  <c:v>6860000</c:v>
                </c:pt>
                <c:pt idx="57906">
                  <c:v>6800000</c:v>
                </c:pt>
                <c:pt idx="57907">
                  <c:v>6300000</c:v>
                </c:pt>
                <c:pt idx="57908">
                  <c:v>6150000</c:v>
                </c:pt>
                <c:pt idx="57909">
                  <c:v>6000000</c:v>
                </c:pt>
                <c:pt idx="57910">
                  <c:v>5910000</c:v>
                </c:pt>
                <c:pt idx="57911">
                  <c:v>5120000</c:v>
                </c:pt>
                <c:pt idx="57912">
                  <c:v>4160000</c:v>
                </c:pt>
                <c:pt idx="57913">
                  <c:v>3960000</c:v>
                </c:pt>
                <c:pt idx="57914">
                  <c:v>3780000</c:v>
                </c:pt>
                <c:pt idx="57915">
                  <c:v>3600000</c:v>
                </c:pt>
                <c:pt idx="57916">
                  <c:v>3500000</c:v>
                </c:pt>
                <c:pt idx="57917">
                  <c:v>3080000</c:v>
                </c:pt>
                <c:pt idx="57918">
                  <c:v>2870000</c:v>
                </c:pt>
                <c:pt idx="57919">
                  <c:v>2700000</c:v>
                </c:pt>
                <c:pt idx="57920">
                  <c:v>2600000</c:v>
                </c:pt>
                <c:pt idx="57921">
                  <c:v>2450000</c:v>
                </c:pt>
                <c:pt idx="57922">
                  <c:v>2280000</c:v>
                </c:pt>
                <c:pt idx="57923">
                  <c:v>2240000</c:v>
                </c:pt>
                <c:pt idx="57924">
                  <c:v>2160000</c:v>
                </c:pt>
                <c:pt idx="57925">
                  <c:v>2100000</c:v>
                </c:pt>
                <c:pt idx="57926">
                  <c:v>2030000</c:v>
                </c:pt>
                <c:pt idx="57927">
                  <c:v>1760000</c:v>
                </c:pt>
                <c:pt idx="57928">
                  <c:v>1680000</c:v>
                </c:pt>
                <c:pt idx="57929">
                  <c:v>1470000</c:v>
                </c:pt>
                <c:pt idx="57930">
                  <c:v>1440000</c:v>
                </c:pt>
                <c:pt idx="57931">
                  <c:v>1400000</c:v>
                </c:pt>
                <c:pt idx="57932">
                  <c:v>1280000</c:v>
                </c:pt>
                <c:pt idx="57933">
                  <c:v>1275000</c:v>
                </c:pt>
                <c:pt idx="57934">
                  <c:v>1250000</c:v>
                </c:pt>
                <c:pt idx="57935">
                  <c:v>1200000</c:v>
                </c:pt>
                <c:pt idx="57936">
                  <c:v>1120000</c:v>
                </c:pt>
                <c:pt idx="57937">
                  <c:v>1080000</c:v>
                </c:pt>
                <c:pt idx="57938">
                  <c:v>1040000</c:v>
                </c:pt>
                <c:pt idx="57939">
                  <c:v>920000</c:v>
                </c:pt>
                <c:pt idx="57940">
                  <c:v>900000</c:v>
                </c:pt>
                <c:pt idx="57941">
                  <c:v>780000</c:v>
                </c:pt>
                <c:pt idx="57942">
                  <c:v>760000</c:v>
                </c:pt>
                <c:pt idx="57943">
                  <c:v>750000</c:v>
                </c:pt>
                <c:pt idx="57944">
                  <c:v>720000</c:v>
                </c:pt>
                <c:pt idx="57945">
                  <c:v>700000</c:v>
                </c:pt>
                <c:pt idx="57946">
                  <c:v>630000</c:v>
                </c:pt>
                <c:pt idx="57947">
                  <c:v>600000</c:v>
                </c:pt>
                <c:pt idx="57948">
                  <c:v>520000</c:v>
                </c:pt>
                <c:pt idx="57949">
                  <c:v>510000</c:v>
                </c:pt>
                <c:pt idx="57950">
                  <c:v>480000</c:v>
                </c:pt>
                <c:pt idx="57951">
                  <c:v>400000</c:v>
                </c:pt>
                <c:pt idx="57952">
                  <c:v>340000</c:v>
                </c:pt>
                <c:pt idx="57953">
                  <c:v>280000</c:v>
                </c:pt>
                <c:pt idx="57954">
                  <c:v>240000</c:v>
                </c:pt>
                <c:pt idx="57955">
                  <c:v>140000</c:v>
                </c:pt>
                <c:pt idx="57956">
                  <c:v>42860000</c:v>
                </c:pt>
                <c:pt idx="57957">
                  <c:v>19120000</c:v>
                </c:pt>
                <c:pt idx="57958">
                  <c:v>18520000</c:v>
                </c:pt>
                <c:pt idx="57959">
                  <c:v>18150000</c:v>
                </c:pt>
                <c:pt idx="57960">
                  <c:v>18140000</c:v>
                </c:pt>
                <c:pt idx="57961">
                  <c:v>18080000</c:v>
                </c:pt>
                <c:pt idx="57962">
                  <c:v>17920000</c:v>
                </c:pt>
                <c:pt idx="57963">
                  <c:v>15440000</c:v>
                </c:pt>
                <c:pt idx="57964">
                  <c:v>14900000</c:v>
                </c:pt>
                <c:pt idx="57965">
                  <c:v>13140000</c:v>
                </c:pt>
                <c:pt idx="57966">
                  <c:v>12660000</c:v>
                </c:pt>
                <c:pt idx="57967">
                  <c:v>12300000</c:v>
                </c:pt>
                <c:pt idx="57968">
                  <c:v>12160000</c:v>
                </c:pt>
                <c:pt idx="57969">
                  <c:v>11350000</c:v>
                </c:pt>
                <c:pt idx="57970">
                  <c:v>11160000</c:v>
                </c:pt>
                <c:pt idx="57971">
                  <c:v>11100000</c:v>
                </c:pt>
                <c:pt idx="57972">
                  <c:v>9905000</c:v>
                </c:pt>
                <c:pt idx="57973">
                  <c:v>8640000</c:v>
                </c:pt>
                <c:pt idx="57974">
                  <c:v>7800000</c:v>
                </c:pt>
                <c:pt idx="57975">
                  <c:v>7200000</c:v>
                </c:pt>
                <c:pt idx="57976">
                  <c:v>6330000</c:v>
                </c:pt>
                <c:pt idx="57977">
                  <c:v>6150000</c:v>
                </c:pt>
                <c:pt idx="57978">
                  <c:v>5950000</c:v>
                </c:pt>
                <c:pt idx="57979">
                  <c:v>5560000</c:v>
                </c:pt>
                <c:pt idx="57980">
                  <c:v>5280000</c:v>
                </c:pt>
                <c:pt idx="57981">
                  <c:v>4710000</c:v>
                </c:pt>
                <c:pt idx="57982">
                  <c:v>4500000</c:v>
                </c:pt>
                <c:pt idx="57983">
                  <c:v>4500000</c:v>
                </c:pt>
                <c:pt idx="57984">
                  <c:v>4320000</c:v>
                </c:pt>
                <c:pt idx="57985">
                  <c:v>4300000</c:v>
                </c:pt>
                <c:pt idx="57986">
                  <c:v>4280000</c:v>
                </c:pt>
                <c:pt idx="57987">
                  <c:v>4100000</c:v>
                </c:pt>
                <c:pt idx="57988">
                  <c:v>3080000</c:v>
                </c:pt>
                <c:pt idx="57989">
                  <c:v>2880000</c:v>
                </c:pt>
                <c:pt idx="57990">
                  <c:v>2800000</c:v>
                </c:pt>
                <c:pt idx="57991">
                  <c:v>2720000</c:v>
                </c:pt>
                <c:pt idx="57992">
                  <c:v>2660000</c:v>
                </c:pt>
                <c:pt idx="57993">
                  <c:v>2650000</c:v>
                </c:pt>
                <c:pt idx="57994">
                  <c:v>2600000</c:v>
                </c:pt>
                <c:pt idx="57995">
                  <c:v>2525000</c:v>
                </c:pt>
                <c:pt idx="57996">
                  <c:v>2280000</c:v>
                </c:pt>
                <c:pt idx="57997">
                  <c:v>1980000</c:v>
                </c:pt>
                <c:pt idx="57998">
                  <c:v>1950000</c:v>
                </c:pt>
                <c:pt idx="57999">
                  <c:v>1760000</c:v>
                </c:pt>
                <c:pt idx="58000">
                  <c:v>1680000</c:v>
                </c:pt>
                <c:pt idx="58001">
                  <c:v>1675000</c:v>
                </c:pt>
                <c:pt idx="58002">
                  <c:v>1650000</c:v>
                </c:pt>
                <c:pt idx="58003">
                  <c:v>1610000</c:v>
                </c:pt>
                <c:pt idx="58004">
                  <c:v>1600000</c:v>
                </c:pt>
                <c:pt idx="58005">
                  <c:v>1440000</c:v>
                </c:pt>
                <c:pt idx="58006">
                  <c:v>1440000</c:v>
                </c:pt>
                <c:pt idx="58007">
                  <c:v>1440000</c:v>
                </c:pt>
                <c:pt idx="58008">
                  <c:v>1350000</c:v>
                </c:pt>
                <c:pt idx="58009">
                  <c:v>1200000</c:v>
                </c:pt>
                <c:pt idx="58010">
                  <c:v>1150000</c:v>
                </c:pt>
                <c:pt idx="58011">
                  <c:v>960000</c:v>
                </c:pt>
                <c:pt idx="58012">
                  <c:v>780000</c:v>
                </c:pt>
                <c:pt idx="58013">
                  <c:v>680000</c:v>
                </c:pt>
                <c:pt idx="58014">
                  <c:v>490000</c:v>
                </c:pt>
                <c:pt idx="58015">
                  <c:v>360000</c:v>
                </c:pt>
                <c:pt idx="58016">
                  <c:v>320000</c:v>
                </c:pt>
                <c:pt idx="58017">
                  <c:v>280000</c:v>
                </c:pt>
                <c:pt idx="58018">
                  <c:v>240000</c:v>
                </c:pt>
                <c:pt idx="58019">
                  <c:v>225000</c:v>
                </c:pt>
                <c:pt idx="58020">
                  <c:v>200000</c:v>
                </c:pt>
                <c:pt idx="58021">
                  <c:v>180000</c:v>
                </c:pt>
                <c:pt idx="58022">
                  <c:v>120000</c:v>
                </c:pt>
                <c:pt idx="58023">
                  <c:v>120000</c:v>
                </c:pt>
                <c:pt idx="58024">
                  <c:v>31339999</c:v>
                </c:pt>
                <c:pt idx="58025">
                  <c:v>21760000</c:v>
                </c:pt>
                <c:pt idx="58026">
                  <c:v>11100000</c:v>
                </c:pt>
                <c:pt idx="58027">
                  <c:v>10960000</c:v>
                </c:pt>
                <c:pt idx="58028">
                  <c:v>10440000</c:v>
                </c:pt>
                <c:pt idx="58029">
                  <c:v>9360000</c:v>
                </c:pt>
                <c:pt idx="58030">
                  <c:v>8520000</c:v>
                </c:pt>
                <c:pt idx="58031">
                  <c:v>6970000</c:v>
                </c:pt>
                <c:pt idx="58032">
                  <c:v>6850000</c:v>
                </c:pt>
                <c:pt idx="58033">
                  <c:v>6000000</c:v>
                </c:pt>
                <c:pt idx="58034">
                  <c:v>5950000</c:v>
                </c:pt>
                <c:pt idx="58035">
                  <c:v>5900000</c:v>
                </c:pt>
                <c:pt idx="58036">
                  <c:v>5400000</c:v>
                </c:pt>
                <c:pt idx="58037">
                  <c:v>5250000</c:v>
                </c:pt>
                <c:pt idx="58038">
                  <c:v>4660000</c:v>
                </c:pt>
                <c:pt idx="58039">
                  <c:v>4400000</c:v>
                </c:pt>
                <c:pt idx="58040">
                  <c:v>4225000</c:v>
                </c:pt>
                <c:pt idx="58041">
                  <c:v>3850000</c:v>
                </c:pt>
                <c:pt idx="58042">
                  <c:v>3850000</c:v>
                </c:pt>
                <c:pt idx="58043">
                  <c:v>3600000</c:v>
                </c:pt>
                <c:pt idx="58044">
                  <c:v>3480000</c:v>
                </c:pt>
                <c:pt idx="58045">
                  <c:v>3360000</c:v>
                </c:pt>
                <c:pt idx="58046">
                  <c:v>3290000</c:v>
                </c:pt>
                <c:pt idx="58047">
                  <c:v>3000000</c:v>
                </c:pt>
                <c:pt idx="58048">
                  <c:v>2920000</c:v>
                </c:pt>
                <c:pt idx="58049">
                  <c:v>2910000</c:v>
                </c:pt>
                <c:pt idx="58050">
                  <c:v>2800000</c:v>
                </c:pt>
                <c:pt idx="58051">
                  <c:v>2700000</c:v>
                </c:pt>
                <c:pt idx="58052">
                  <c:v>2580000</c:v>
                </c:pt>
                <c:pt idx="58053">
                  <c:v>2450000</c:v>
                </c:pt>
                <c:pt idx="58054">
                  <c:v>2380000</c:v>
                </c:pt>
                <c:pt idx="58055">
                  <c:v>2300000</c:v>
                </c:pt>
                <c:pt idx="58056">
                  <c:v>2240000</c:v>
                </c:pt>
                <c:pt idx="58057">
                  <c:v>2100000</c:v>
                </c:pt>
                <c:pt idx="58058">
                  <c:v>1500000</c:v>
                </c:pt>
                <c:pt idx="58059">
                  <c:v>1470000</c:v>
                </c:pt>
                <c:pt idx="58060">
                  <c:v>1450000</c:v>
                </c:pt>
                <c:pt idx="58061">
                  <c:v>1400000</c:v>
                </c:pt>
                <c:pt idx="58062">
                  <c:v>1200000</c:v>
                </c:pt>
                <c:pt idx="58063">
                  <c:v>1090000</c:v>
                </c:pt>
                <c:pt idx="58064">
                  <c:v>1040000</c:v>
                </c:pt>
                <c:pt idx="58065">
                  <c:v>920000</c:v>
                </c:pt>
                <c:pt idx="58066">
                  <c:v>900000</c:v>
                </c:pt>
                <c:pt idx="58067">
                  <c:v>900000</c:v>
                </c:pt>
                <c:pt idx="58068">
                  <c:v>850000</c:v>
                </c:pt>
                <c:pt idx="58069">
                  <c:v>840000</c:v>
                </c:pt>
                <c:pt idx="58070">
                  <c:v>810000</c:v>
                </c:pt>
                <c:pt idx="58071">
                  <c:v>750000</c:v>
                </c:pt>
                <c:pt idx="58072">
                  <c:v>720000</c:v>
                </c:pt>
                <c:pt idx="58073">
                  <c:v>720000</c:v>
                </c:pt>
                <c:pt idx="58074">
                  <c:v>600000</c:v>
                </c:pt>
                <c:pt idx="58075">
                  <c:v>560000</c:v>
                </c:pt>
                <c:pt idx="58076">
                  <c:v>560000</c:v>
                </c:pt>
                <c:pt idx="58077">
                  <c:v>560000</c:v>
                </c:pt>
                <c:pt idx="58078">
                  <c:v>480000</c:v>
                </c:pt>
                <c:pt idx="58079">
                  <c:v>480000</c:v>
                </c:pt>
                <c:pt idx="58080">
                  <c:v>360000</c:v>
                </c:pt>
                <c:pt idx="58081">
                  <c:v>320000</c:v>
                </c:pt>
                <c:pt idx="58082">
                  <c:v>320000</c:v>
                </c:pt>
                <c:pt idx="58083">
                  <c:v>300000</c:v>
                </c:pt>
                <c:pt idx="58084">
                  <c:v>280000</c:v>
                </c:pt>
                <c:pt idx="58085">
                  <c:v>280000</c:v>
                </c:pt>
                <c:pt idx="58086">
                  <c:v>210000</c:v>
                </c:pt>
                <c:pt idx="58087">
                  <c:v>160000</c:v>
                </c:pt>
                <c:pt idx="58088">
                  <c:v>150000</c:v>
                </c:pt>
                <c:pt idx="58089">
                  <c:v>100000</c:v>
                </c:pt>
                <c:pt idx="58090">
                  <c:v>26840000</c:v>
                </c:pt>
                <c:pt idx="58091">
                  <c:v>16460000</c:v>
                </c:pt>
                <c:pt idx="58092">
                  <c:v>14440000</c:v>
                </c:pt>
                <c:pt idx="58093">
                  <c:v>12060000</c:v>
                </c:pt>
                <c:pt idx="58094">
                  <c:v>11840000</c:v>
                </c:pt>
                <c:pt idx="58095">
                  <c:v>9040000</c:v>
                </c:pt>
                <c:pt idx="58096">
                  <c:v>8650000</c:v>
                </c:pt>
                <c:pt idx="58097">
                  <c:v>8250000</c:v>
                </c:pt>
                <c:pt idx="58098">
                  <c:v>7700000</c:v>
                </c:pt>
                <c:pt idx="58099">
                  <c:v>7500000</c:v>
                </c:pt>
                <c:pt idx="58100">
                  <c:v>7400000</c:v>
                </c:pt>
                <c:pt idx="58101">
                  <c:v>6200000</c:v>
                </c:pt>
                <c:pt idx="58102">
                  <c:v>4910000</c:v>
                </c:pt>
                <c:pt idx="58103">
                  <c:v>4800000</c:v>
                </c:pt>
                <c:pt idx="58104">
                  <c:v>4340000</c:v>
                </c:pt>
                <c:pt idx="58105">
                  <c:v>4300000</c:v>
                </c:pt>
                <c:pt idx="58106">
                  <c:v>3950000</c:v>
                </c:pt>
                <c:pt idx="58107">
                  <c:v>3840000</c:v>
                </c:pt>
                <c:pt idx="58108">
                  <c:v>3720000</c:v>
                </c:pt>
                <c:pt idx="58109">
                  <c:v>3465000</c:v>
                </c:pt>
                <c:pt idx="58110">
                  <c:v>3010000</c:v>
                </c:pt>
                <c:pt idx="58111">
                  <c:v>2730000</c:v>
                </c:pt>
                <c:pt idx="58112">
                  <c:v>2700000</c:v>
                </c:pt>
                <c:pt idx="58113">
                  <c:v>2500000</c:v>
                </c:pt>
                <c:pt idx="58114">
                  <c:v>2500000</c:v>
                </c:pt>
                <c:pt idx="58115">
                  <c:v>2480000</c:v>
                </c:pt>
                <c:pt idx="58116">
                  <c:v>2380000</c:v>
                </c:pt>
                <c:pt idx="58117">
                  <c:v>2220000</c:v>
                </c:pt>
                <c:pt idx="58118">
                  <c:v>2120000</c:v>
                </c:pt>
                <c:pt idx="58119">
                  <c:v>2100000</c:v>
                </c:pt>
                <c:pt idx="58120">
                  <c:v>2050000</c:v>
                </c:pt>
                <c:pt idx="58121">
                  <c:v>2000000</c:v>
                </c:pt>
                <c:pt idx="58122">
                  <c:v>1920000</c:v>
                </c:pt>
                <c:pt idx="58123">
                  <c:v>1850000</c:v>
                </c:pt>
                <c:pt idx="58124">
                  <c:v>1850000</c:v>
                </c:pt>
                <c:pt idx="58125">
                  <c:v>1850000</c:v>
                </c:pt>
                <c:pt idx="58126">
                  <c:v>1800000</c:v>
                </c:pt>
                <c:pt idx="58127">
                  <c:v>1710000</c:v>
                </c:pt>
                <c:pt idx="58128">
                  <c:v>1580000</c:v>
                </c:pt>
                <c:pt idx="58129">
                  <c:v>1520000</c:v>
                </c:pt>
                <c:pt idx="58130">
                  <c:v>1400000</c:v>
                </c:pt>
                <c:pt idx="58131">
                  <c:v>1380000</c:v>
                </c:pt>
                <c:pt idx="58132">
                  <c:v>1330000</c:v>
                </c:pt>
                <c:pt idx="58133">
                  <c:v>1120000</c:v>
                </c:pt>
                <c:pt idx="58134">
                  <c:v>1025000</c:v>
                </c:pt>
                <c:pt idx="58135">
                  <c:v>960000</c:v>
                </c:pt>
                <c:pt idx="58136">
                  <c:v>800000</c:v>
                </c:pt>
                <c:pt idx="58137">
                  <c:v>800000</c:v>
                </c:pt>
                <c:pt idx="58138">
                  <c:v>780000</c:v>
                </c:pt>
                <c:pt idx="58139">
                  <c:v>720000</c:v>
                </c:pt>
                <c:pt idx="58140">
                  <c:v>600000</c:v>
                </c:pt>
                <c:pt idx="58141">
                  <c:v>550000</c:v>
                </c:pt>
                <c:pt idx="58142">
                  <c:v>540000</c:v>
                </c:pt>
                <c:pt idx="58143">
                  <c:v>520000</c:v>
                </c:pt>
                <c:pt idx="58144">
                  <c:v>500000</c:v>
                </c:pt>
                <c:pt idx="58145">
                  <c:v>480000</c:v>
                </c:pt>
                <c:pt idx="58146">
                  <c:v>480000</c:v>
                </c:pt>
                <c:pt idx="58147">
                  <c:v>460000</c:v>
                </c:pt>
                <c:pt idx="58148">
                  <c:v>350000</c:v>
                </c:pt>
                <c:pt idx="58149">
                  <c:v>320000</c:v>
                </c:pt>
                <c:pt idx="58150">
                  <c:v>300000</c:v>
                </c:pt>
                <c:pt idx="58151">
                  <c:v>280000</c:v>
                </c:pt>
                <c:pt idx="58152">
                  <c:v>200000</c:v>
                </c:pt>
                <c:pt idx="58153">
                  <c:v>120000</c:v>
                </c:pt>
                <c:pt idx="58154">
                  <c:v>23340000</c:v>
                </c:pt>
                <c:pt idx="58155">
                  <c:v>20330000</c:v>
                </c:pt>
                <c:pt idx="58156">
                  <c:v>15480000</c:v>
                </c:pt>
                <c:pt idx="58157">
                  <c:v>12320000</c:v>
                </c:pt>
                <c:pt idx="58158">
                  <c:v>11500000</c:v>
                </c:pt>
                <c:pt idx="58159">
                  <c:v>10800000</c:v>
                </c:pt>
                <c:pt idx="58160">
                  <c:v>9640000</c:v>
                </c:pt>
                <c:pt idx="58161">
                  <c:v>9000000</c:v>
                </c:pt>
                <c:pt idx="58162">
                  <c:v>8520000</c:v>
                </c:pt>
                <c:pt idx="58163">
                  <c:v>8240000</c:v>
                </c:pt>
                <c:pt idx="58164">
                  <c:v>7600000</c:v>
                </c:pt>
                <c:pt idx="58165">
                  <c:v>6000000</c:v>
                </c:pt>
                <c:pt idx="58166">
                  <c:v>5950000</c:v>
                </c:pt>
                <c:pt idx="58167">
                  <c:v>4880000</c:v>
                </c:pt>
                <c:pt idx="58168">
                  <c:v>4520000</c:v>
                </c:pt>
                <c:pt idx="58169">
                  <c:v>4400000</c:v>
                </c:pt>
                <c:pt idx="58170">
                  <c:v>4200000</c:v>
                </c:pt>
                <c:pt idx="58171">
                  <c:v>3675000</c:v>
                </c:pt>
                <c:pt idx="58172">
                  <c:v>3660000</c:v>
                </c:pt>
                <c:pt idx="58173">
                  <c:v>3570000</c:v>
                </c:pt>
                <c:pt idx="58174">
                  <c:v>3520000</c:v>
                </c:pt>
                <c:pt idx="58175">
                  <c:v>3275000</c:v>
                </c:pt>
                <c:pt idx="58176">
                  <c:v>3220000</c:v>
                </c:pt>
                <c:pt idx="58177">
                  <c:v>2450000</c:v>
                </c:pt>
                <c:pt idx="58178">
                  <c:v>2440000</c:v>
                </c:pt>
                <c:pt idx="58179">
                  <c:v>2400000</c:v>
                </c:pt>
                <c:pt idx="58180">
                  <c:v>2350000</c:v>
                </c:pt>
                <c:pt idx="58181">
                  <c:v>2310000</c:v>
                </c:pt>
                <c:pt idx="58182">
                  <c:v>2300000</c:v>
                </c:pt>
                <c:pt idx="58183">
                  <c:v>2100000</c:v>
                </c:pt>
                <c:pt idx="58184">
                  <c:v>2040000</c:v>
                </c:pt>
                <c:pt idx="58185">
                  <c:v>2000000</c:v>
                </c:pt>
                <c:pt idx="58186">
                  <c:v>2000000</c:v>
                </c:pt>
                <c:pt idx="58187">
                  <c:v>2000000</c:v>
                </c:pt>
                <c:pt idx="58188">
                  <c:v>1750000</c:v>
                </c:pt>
                <c:pt idx="58189">
                  <c:v>1740000</c:v>
                </c:pt>
                <c:pt idx="58190">
                  <c:v>1700000</c:v>
                </c:pt>
                <c:pt idx="58191">
                  <c:v>1620000</c:v>
                </c:pt>
                <c:pt idx="58192">
                  <c:v>1610000</c:v>
                </c:pt>
                <c:pt idx="58193">
                  <c:v>1540000</c:v>
                </c:pt>
                <c:pt idx="58194">
                  <c:v>1410000</c:v>
                </c:pt>
                <c:pt idx="58195">
                  <c:v>1380000</c:v>
                </c:pt>
                <c:pt idx="58196">
                  <c:v>1280000</c:v>
                </c:pt>
                <c:pt idx="58197">
                  <c:v>1050000</c:v>
                </c:pt>
                <c:pt idx="58198">
                  <c:v>1050000</c:v>
                </c:pt>
                <c:pt idx="58199">
                  <c:v>1000000</c:v>
                </c:pt>
                <c:pt idx="58200">
                  <c:v>1000000</c:v>
                </c:pt>
                <c:pt idx="58201">
                  <c:v>960000</c:v>
                </c:pt>
                <c:pt idx="58202">
                  <c:v>960000</c:v>
                </c:pt>
                <c:pt idx="58203">
                  <c:v>930000</c:v>
                </c:pt>
                <c:pt idx="58204">
                  <c:v>920000</c:v>
                </c:pt>
                <c:pt idx="58205">
                  <c:v>800000</c:v>
                </c:pt>
                <c:pt idx="58206">
                  <c:v>780000</c:v>
                </c:pt>
                <c:pt idx="58207">
                  <c:v>750000</c:v>
                </c:pt>
                <c:pt idx="58208">
                  <c:v>720000</c:v>
                </c:pt>
                <c:pt idx="58209">
                  <c:v>640000</c:v>
                </c:pt>
                <c:pt idx="58210">
                  <c:v>600000</c:v>
                </c:pt>
                <c:pt idx="58211">
                  <c:v>500000</c:v>
                </c:pt>
                <c:pt idx="58212">
                  <c:v>500000</c:v>
                </c:pt>
                <c:pt idx="58213">
                  <c:v>480000</c:v>
                </c:pt>
                <c:pt idx="58214">
                  <c:v>480000</c:v>
                </c:pt>
                <c:pt idx="58215">
                  <c:v>420000</c:v>
                </c:pt>
                <c:pt idx="58216">
                  <c:v>280000</c:v>
                </c:pt>
                <c:pt idx="58217">
                  <c:v>210000</c:v>
                </c:pt>
                <c:pt idx="58218">
                  <c:v>140000</c:v>
                </c:pt>
                <c:pt idx="58219">
                  <c:v>140000</c:v>
                </c:pt>
                <c:pt idx="58220">
                  <c:v>75000</c:v>
                </c:pt>
                <c:pt idx="58221">
                  <c:v>73090000</c:v>
                </c:pt>
                <c:pt idx="58222">
                  <c:v>61950000</c:v>
                </c:pt>
                <c:pt idx="58223">
                  <c:v>28080000</c:v>
                </c:pt>
                <c:pt idx="58224">
                  <c:v>22320000</c:v>
                </c:pt>
                <c:pt idx="58225">
                  <c:v>21060000</c:v>
                </c:pt>
                <c:pt idx="58226">
                  <c:v>18320000</c:v>
                </c:pt>
                <c:pt idx="58227">
                  <c:v>18000000</c:v>
                </c:pt>
                <c:pt idx="58228">
                  <c:v>17700000</c:v>
                </c:pt>
                <c:pt idx="58229">
                  <c:v>15600000</c:v>
                </c:pt>
                <c:pt idx="58230">
                  <c:v>15190000</c:v>
                </c:pt>
                <c:pt idx="58231">
                  <c:v>12360000</c:v>
                </c:pt>
                <c:pt idx="58232">
                  <c:v>12030000</c:v>
                </c:pt>
                <c:pt idx="58233">
                  <c:v>11350000</c:v>
                </c:pt>
                <c:pt idx="58234">
                  <c:v>11000000</c:v>
                </c:pt>
                <c:pt idx="58235">
                  <c:v>10720000</c:v>
                </c:pt>
                <c:pt idx="58236">
                  <c:v>9300000</c:v>
                </c:pt>
                <c:pt idx="58237">
                  <c:v>8785000</c:v>
                </c:pt>
                <c:pt idx="58238">
                  <c:v>8750000</c:v>
                </c:pt>
                <c:pt idx="58239">
                  <c:v>8420000</c:v>
                </c:pt>
                <c:pt idx="58240">
                  <c:v>8240000</c:v>
                </c:pt>
                <c:pt idx="58241">
                  <c:v>6300000</c:v>
                </c:pt>
                <c:pt idx="58242">
                  <c:v>6120000</c:v>
                </c:pt>
                <c:pt idx="58243">
                  <c:v>5740000</c:v>
                </c:pt>
                <c:pt idx="58244">
                  <c:v>5600000</c:v>
                </c:pt>
                <c:pt idx="58245">
                  <c:v>5440000</c:v>
                </c:pt>
                <c:pt idx="58246">
                  <c:v>5280000</c:v>
                </c:pt>
                <c:pt idx="58247">
                  <c:v>5150000</c:v>
                </c:pt>
                <c:pt idx="58248">
                  <c:v>5000000</c:v>
                </c:pt>
                <c:pt idx="58249">
                  <c:v>4800000</c:v>
                </c:pt>
                <c:pt idx="58250">
                  <c:v>4480000</c:v>
                </c:pt>
                <c:pt idx="58251">
                  <c:v>4350000</c:v>
                </c:pt>
                <c:pt idx="58252">
                  <c:v>4260000</c:v>
                </c:pt>
                <c:pt idx="58253">
                  <c:v>4110000</c:v>
                </c:pt>
                <c:pt idx="58254">
                  <c:v>3950000</c:v>
                </c:pt>
                <c:pt idx="58255">
                  <c:v>3780000</c:v>
                </c:pt>
                <c:pt idx="58256">
                  <c:v>3400000</c:v>
                </c:pt>
                <c:pt idx="58257">
                  <c:v>3120000</c:v>
                </c:pt>
                <c:pt idx="58258">
                  <c:v>2910000</c:v>
                </c:pt>
                <c:pt idx="58259">
                  <c:v>2880000</c:v>
                </c:pt>
                <c:pt idx="58260">
                  <c:v>2800000</c:v>
                </c:pt>
                <c:pt idx="58261">
                  <c:v>2580000</c:v>
                </c:pt>
                <c:pt idx="58262">
                  <c:v>2520000</c:v>
                </c:pt>
                <c:pt idx="58263">
                  <c:v>2500000</c:v>
                </c:pt>
                <c:pt idx="58264">
                  <c:v>2490000</c:v>
                </c:pt>
                <c:pt idx="58265">
                  <c:v>2450000</c:v>
                </c:pt>
                <c:pt idx="58266">
                  <c:v>2360000</c:v>
                </c:pt>
                <c:pt idx="58267">
                  <c:v>2340000</c:v>
                </c:pt>
                <c:pt idx="58268">
                  <c:v>2040000</c:v>
                </c:pt>
                <c:pt idx="58269">
                  <c:v>2030000</c:v>
                </c:pt>
                <c:pt idx="58270">
                  <c:v>1680000</c:v>
                </c:pt>
                <c:pt idx="58271">
                  <c:v>1440000</c:v>
                </c:pt>
                <c:pt idx="58272">
                  <c:v>1400000</c:v>
                </c:pt>
                <c:pt idx="58273">
                  <c:v>1400000</c:v>
                </c:pt>
                <c:pt idx="58274">
                  <c:v>1380000</c:v>
                </c:pt>
                <c:pt idx="58275">
                  <c:v>1320000</c:v>
                </c:pt>
                <c:pt idx="58276">
                  <c:v>1260000</c:v>
                </c:pt>
                <c:pt idx="58277">
                  <c:v>1260000</c:v>
                </c:pt>
                <c:pt idx="58278">
                  <c:v>1260000</c:v>
                </c:pt>
                <c:pt idx="58279">
                  <c:v>1080000</c:v>
                </c:pt>
                <c:pt idx="58280">
                  <c:v>900000</c:v>
                </c:pt>
                <c:pt idx="58281">
                  <c:v>840000</c:v>
                </c:pt>
                <c:pt idx="58282">
                  <c:v>660000</c:v>
                </c:pt>
                <c:pt idx="58283">
                  <c:v>600000</c:v>
                </c:pt>
                <c:pt idx="58284">
                  <c:v>540000</c:v>
                </c:pt>
                <c:pt idx="58285">
                  <c:v>540000</c:v>
                </c:pt>
                <c:pt idx="58286">
                  <c:v>490000</c:v>
                </c:pt>
                <c:pt idx="58287">
                  <c:v>420000</c:v>
                </c:pt>
                <c:pt idx="58288">
                  <c:v>320000</c:v>
                </c:pt>
                <c:pt idx="58289">
                  <c:v>210000</c:v>
                </c:pt>
                <c:pt idx="58290">
                  <c:v>150000</c:v>
                </c:pt>
                <c:pt idx="58291">
                  <c:v>80000</c:v>
                </c:pt>
                <c:pt idx="58292">
                  <c:v>71730000</c:v>
                </c:pt>
                <c:pt idx="58293">
                  <c:v>36080000</c:v>
                </c:pt>
                <c:pt idx="58294">
                  <c:v>24880000</c:v>
                </c:pt>
                <c:pt idx="58295">
                  <c:v>18540000</c:v>
                </c:pt>
                <c:pt idx="58296">
                  <c:v>16800000</c:v>
                </c:pt>
                <c:pt idx="58297">
                  <c:v>15930000</c:v>
                </c:pt>
                <c:pt idx="58298">
                  <c:v>15800000</c:v>
                </c:pt>
                <c:pt idx="58299">
                  <c:v>15130000</c:v>
                </c:pt>
                <c:pt idx="58300">
                  <c:v>15050000</c:v>
                </c:pt>
                <c:pt idx="58301">
                  <c:v>14790000</c:v>
                </c:pt>
                <c:pt idx="58302">
                  <c:v>14400000</c:v>
                </c:pt>
                <c:pt idx="58303">
                  <c:v>14200000</c:v>
                </c:pt>
                <c:pt idx="58304">
                  <c:v>13020000</c:v>
                </c:pt>
                <c:pt idx="58305">
                  <c:v>12480000</c:v>
                </c:pt>
                <c:pt idx="58306">
                  <c:v>11735000</c:v>
                </c:pt>
                <c:pt idx="58307">
                  <c:v>10850000</c:v>
                </c:pt>
                <c:pt idx="58308">
                  <c:v>9500000</c:v>
                </c:pt>
                <c:pt idx="58309">
                  <c:v>9340000</c:v>
                </c:pt>
                <c:pt idx="58310">
                  <c:v>9250000</c:v>
                </c:pt>
                <c:pt idx="58311">
                  <c:v>9200000</c:v>
                </c:pt>
                <c:pt idx="58312">
                  <c:v>9120000</c:v>
                </c:pt>
                <c:pt idx="58313">
                  <c:v>8820000</c:v>
                </c:pt>
                <c:pt idx="58314">
                  <c:v>8450000</c:v>
                </c:pt>
                <c:pt idx="58315">
                  <c:v>6150000</c:v>
                </c:pt>
                <c:pt idx="58316">
                  <c:v>5600000</c:v>
                </c:pt>
                <c:pt idx="58317">
                  <c:v>5260000</c:v>
                </c:pt>
                <c:pt idx="58318">
                  <c:v>5000000</c:v>
                </c:pt>
                <c:pt idx="58319">
                  <c:v>4900000</c:v>
                </c:pt>
                <c:pt idx="58320">
                  <c:v>4760000</c:v>
                </c:pt>
                <c:pt idx="58321">
                  <c:v>4750000</c:v>
                </c:pt>
                <c:pt idx="58322">
                  <c:v>4655000</c:v>
                </c:pt>
                <c:pt idx="58323">
                  <c:v>4625000</c:v>
                </c:pt>
                <c:pt idx="58324">
                  <c:v>4240000</c:v>
                </c:pt>
                <c:pt idx="58325">
                  <c:v>4200000</c:v>
                </c:pt>
                <c:pt idx="58326">
                  <c:v>4100000</c:v>
                </c:pt>
                <c:pt idx="58327">
                  <c:v>3600000</c:v>
                </c:pt>
                <c:pt idx="58328">
                  <c:v>3600000</c:v>
                </c:pt>
                <c:pt idx="58329">
                  <c:v>3560000</c:v>
                </c:pt>
                <c:pt idx="58330">
                  <c:v>3280000</c:v>
                </c:pt>
                <c:pt idx="58331">
                  <c:v>3150000</c:v>
                </c:pt>
                <c:pt idx="58332">
                  <c:v>3120000</c:v>
                </c:pt>
                <c:pt idx="58333">
                  <c:v>3010000</c:v>
                </c:pt>
                <c:pt idx="58334">
                  <c:v>2700000</c:v>
                </c:pt>
                <c:pt idx="58335">
                  <c:v>2640000</c:v>
                </c:pt>
                <c:pt idx="58336">
                  <c:v>2580000</c:v>
                </c:pt>
                <c:pt idx="58337">
                  <c:v>2160000</c:v>
                </c:pt>
                <c:pt idx="58338">
                  <c:v>2040000</c:v>
                </c:pt>
                <c:pt idx="58339">
                  <c:v>1860000</c:v>
                </c:pt>
                <c:pt idx="58340">
                  <c:v>1800000</c:v>
                </c:pt>
                <c:pt idx="58341">
                  <c:v>1800000</c:v>
                </c:pt>
                <c:pt idx="58342">
                  <c:v>1610000</c:v>
                </c:pt>
                <c:pt idx="58343">
                  <c:v>1520000</c:v>
                </c:pt>
                <c:pt idx="58344">
                  <c:v>1440000</c:v>
                </c:pt>
                <c:pt idx="58345">
                  <c:v>1400000</c:v>
                </c:pt>
                <c:pt idx="58346">
                  <c:v>1380000</c:v>
                </c:pt>
                <c:pt idx="58347">
                  <c:v>1260000</c:v>
                </c:pt>
                <c:pt idx="58348">
                  <c:v>1200000</c:v>
                </c:pt>
                <c:pt idx="58349">
                  <c:v>920000</c:v>
                </c:pt>
                <c:pt idx="58350">
                  <c:v>840000</c:v>
                </c:pt>
                <c:pt idx="58351">
                  <c:v>780000</c:v>
                </c:pt>
                <c:pt idx="58352">
                  <c:v>750000</c:v>
                </c:pt>
                <c:pt idx="58353">
                  <c:v>600000</c:v>
                </c:pt>
                <c:pt idx="58354">
                  <c:v>600000</c:v>
                </c:pt>
                <c:pt idx="58355">
                  <c:v>490000</c:v>
                </c:pt>
                <c:pt idx="58356">
                  <c:v>450000</c:v>
                </c:pt>
                <c:pt idx="58357">
                  <c:v>440000</c:v>
                </c:pt>
                <c:pt idx="58358">
                  <c:v>350000</c:v>
                </c:pt>
                <c:pt idx="58359">
                  <c:v>190000</c:v>
                </c:pt>
                <c:pt idx="58360">
                  <c:v>140000</c:v>
                </c:pt>
                <c:pt idx="58361">
                  <c:v>120000</c:v>
                </c:pt>
                <c:pt idx="58362">
                  <c:v>80000</c:v>
                </c:pt>
                <c:pt idx="58363">
                  <c:v>44850000</c:v>
                </c:pt>
                <c:pt idx="58364">
                  <c:v>32920000</c:v>
                </c:pt>
                <c:pt idx="58365">
                  <c:v>20760000</c:v>
                </c:pt>
                <c:pt idx="58366">
                  <c:v>18240000</c:v>
                </c:pt>
                <c:pt idx="58367">
                  <c:v>17520000</c:v>
                </c:pt>
                <c:pt idx="58368">
                  <c:v>14950000</c:v>
                </c:pt>
                <c:pt idx="58369">
                  <c:v>12150000</c:v>
                </c:pt>
                <c:pt idx="58370">
                  <c:v>10800000</c:v>
                </c:pt>
                <c:pt idx="58371">
                  <c:v>10650000</c:v>
                </c:pt>
                <c:pt idx="58372">
                  <c:v>10480000</c:v>
                </c:pt>
                <c:pt idx="58373">
                  <c:v>9720000</c:v>
                </c:pt>
                <c:pt idx="58374">
                  <c:v>8960000</c:v>
                </c:pt>
                <c:pt idx="58375">
                  <c:v>8950000</c:v>
                </c:pt>
                <c:pt idx="58376">
                  <c:v>8700000</c:v>
                </c:pt>
                <c:pt idx="58377">
                  <c:v>8400000</c:v>
                </c:pt>
                <c:pt idx="58378">
                  <c:v>7990000</c:v>
                </c:pt>
                <c:pt idx="58379">
                  <c:v>6650000</c:v>
                </c:pt>
                <c:pt idx="58380">
                  <c:v>6600000</c:v>
                </c:pt>
                <c:pt idx="58381">
                  <c:v>6040000</c:v>
                </c:pt>
                <c:pt idx="58382">
                  <c:v>5560000</c:v>
                </c:pt>
                <c:pt idx="58383">
                  <c:v>5520000</c:v>
                </c:pt>
                <c:pt idx="58384">
                  <c:v>5300000</c:v>
                </c:pt>
                <c:pt idx="58385">
                  <c:v>5050000</c:v>
                </c:pt>
                <c:pt idx="58386">
                  <c:v>5040000</c:v>
                </c:pt>
                <c:pt idx="58387">
                  <c:v>4340000</c:v>
                </c:pt>
                <c:pt idx="58388">
                  <c:v>4200000</c:v>
                </c:pt>
                <c:pt idx="58389">
                  <c:v>3840000</c:v>
                </c:pt>
                <c:pt idx="58390">
                  <c:v>3775000</c:v>
                </c:pt>
                <c:pt idx="58391">
                  <c:v>3350000</c:v>
                </c:pt>
                <c:pt idx="58392">
                  <c:v>3250000</c:v>
                </c:pt>
                <c:pt idx="58393">
                  <c:v>3250000</c:v>
                </c:pt>
                <c:pt idx="58394">
                  <c:v>3240000</c:v>
                </c:pt>
                <c:pt idx="58395">
                  <c:v>3200000</c:v>
                </c:pt>
                <c:pt idx="58396">
                  <c:v>2960000</c:v>
                </c:pt>
                <c:pt idx="58397">
                  <c:v>2750000</c:v>
                </c:pt>
                <c:pt idx="58398">
                  <c:v>2640000</c:v>
                </c:pt>
                <c:pt idx="58399">
                  <c:v>2400000</c:v>
                </c:pt>
                <c:pt idx="58400">
                  <c:v>2400000</c:v>
                </c:pt>
                <c:pt idx="58401">
                  <c:v>2310000</c:v>
                </c:pt>
                <c:pt idx="58402">
                  <c:v>2200000</c:v>
                </c:pt>
                <c:pt idx="58403">
                  <c:v>2160000</c:v>
                </c:pt>
                <c:pt idx="58404">
                  <c:v>2100000</c:v>
                </c:pt>
                <c:pt idx="58405">
                  <c:v>2050000</c:v>
                </c:pt>
                <c:pt idx="58406">
                  <c:v>2050000</c:v>
                </c:pt>
                <c:pt idx="58407">
                  <c:v>1890000</c:v>
                </c:pt>
                <c:pt idx="58408">
                  <c:v>1500000</c:v>
                </c:pt>
                <c:pt idx="58409">
                  <c:v>1400000</c:v>
                </c:pt>
                <c:pt idx="58410">
                  <c:v>1370000</c:v>
                </c:pt>
                <c:pt idx="58411">
                  <c:v>1360000</c:v>
                </c:pt>
                <c:pt idx="58412">
                  <c:v>1320000</c:v>
                </c:pt>
                <c:pt idx="58413">
                  <c:v>1280000</c:v>
                </c:pt>
                <c:pt idx="58414">
                  <c:v>1080000</c:v>
                </c:pt>
                <c:pt idx="58415">
                  <c:v>1050000</c:v>
                </c:pt>
                <c:pt idx="58416">
                  <c:v>960000</c:v>
                </c:pt>
                <c:pt idx="58417">
                  <c:v>910000</c:v>
                </c:pt>
                <c:pt idx="58418">
                  <c:v>880000</c:v>
                </c:pt>
                <c:pt idx="58419">
                  <c:v>870000</c:v>
                </c:pt>
                <c:pt idx="58420">
                  <c:v>850000</c:v>
                </c:pt>
                <c:pt idx="58421">
                  <c:v>850000</c:v>
                </c:pt>
                <c:pt idx="58422">
                  <c:v>800000</c:v>
                </c:pt>
                <c:pt idx="58423">
                  <c:v>780000</c:v>
                </c:pt>
                <c:pt idx="58424">
                  <c:v>780000</c:v>
                </c:pt>
                <c:pt idx="58425">
                  <c:v>700000</c:v>
                </c:pt>
                <c:pt idx="58426">
                  <c:v>640000</c:v>
                </c:pt>
                <c:pt idx="58427">
                  <c:v>420000</c:v>
                </c:pt>
                <c:pt idx="58428">
                  <c:v>400000</c:v>
                </c:pt>
                <c:pt idx="58429">
                  <c:v>400000</c:v>
                </c:pt>
                <c:pt idx="58430">
                  <c:v>360000</c:v>
                </c:pt>
                <c:pt idx="58431">
                  <c:v>340000</c:v>
                </c:pt>
                <c:pt idx="58432">
                  <c:v>200000</c:v>
                </c:pt>
                <c:pt idx="58433">
                  <c:v>56320000</c:v>
                </c:pt>
                <c:pt idx="58434">
                  <c:v>35240000</c:v>
                </c:pt>
                <c:pt idx="58435">
                  <c:v>32839998</c:v>
                </c:pt>
                <c:pt idx="58436">
                  <c:v>28960000</c:v>
                </c:pt>
                <c:pt idx="58437">
                  <c:v>27600000</c:v>
                </c:pt>
                <c:pt idx="58438">
                  <c:v>25295000</c:v>
                </c:pt>
                <c:pt idx="58439">
                  <c:v>25250000</c:v>
                </c:pt>
                <c:pt idx="58440">
                  <c:v>24780000</c:v>
                </c:pt>
                <c:pt idx="58441">
                  <c:v>19360000</c:v>
                </c:pt>
                <c:pt idx="58442">
                  <c:v>16400000</c:v>
                </c:pt>
                <c:pt idx="58443">
                  <c:v>16240000</c:v>
                </c:pt>
                <c:pt idx="58444">
                  <c:v>14600000</c:v>
                </c:pt>
                <c:pt idx="58445">
                  <c:v>13790000</c:v>
                </c:pt>
                <c:pt idx="58446">
                  <c:v>13530000</c:v>
                </c:pt>
                <c:pt idx="58447">
                  <c:v>13100000</c:v>
                </c:pt>
                <c:pt idx="58448">
                  <c:v>12500000</c:v>
                </c:pt>
                <c:pt idx="58449">
                  <c:v>12350000</c:v>
                </c:pt>
                <c:pt idx="58450">
                  <c:v>11720000</c:v>
                </c:pt>
                <c:pt idx="58451">
                  <c:v>11320000</c:v>
                </c:pt>
                <c:pt idx="58452">
                  <c:v>11165000</c:v>
                </c:pt>
                <c:pt idx="58453">
                  <c:v>10800000</c:v>
                </c:pt>
                <c:pt idx="58454">
                  <c:v>10320000</c:v>
                </c:pt>
                <c:pt idx="58455">
                  <c:v>9600000</c:v>
                </c:pt>
                <c:pt idx="58456">
                  <c:v>9600000</c:v>
                </c:pt>
                <c:pt idx="58457">
                  <c:v>9350000</c:v>
                </c:pt>
                <c:pt idx="58458">
                  <c:v>8640000</c:v>
                </c:pt>
                <c:pt idx="58459">
                  <c:v>8580000</c:v>
                </c:pt>
                <c:pt idx="58460">
                  <c:v>8040000</c:v>
                </c:pt>
                <c:pt idx="58461">
                  <c:v>7800000</c:v>
                </c:pt>
                <c:pt idx="58462">
                  <c:v>7700000</c:v>
                </c:pt>
                <c:pt idx="58463">
                  <c:v>6840000</c:v>
                </c:pt>
                <c:pt idx="58464">
                  <c:v>6630000</c:v>
                </c:pt>
                <c:pt idx="58465">
                  <c:v>6520000</c:v>
                </c:pt>
                <c:pt idx="58466">
                  <c:v>6000000</c:v>
                </c:pt>
                <c:pt idx="58467">
                  <c:v>5440000</c:v>
                </c:pt>
                <c:pt idx="58468">
                  <c:v>5400000</c:v>
                </c:pt>
                <c:pt idx="58469">
                  <c:v>5360000</c:v>
                </c:pt>
                <c:pt idx="58470">
                  <c:v>5100000</c:v>
                </c:pt>
                <c:pt idx="58471">
                  <c:v>5080000</c:v>
                </c:pt>
                <c:pt idx="58472">
                  <c:v>5040000</c:v>
                </c:pt>
                <c:pt idx="58473">
                  <c:v>4960000</c:v>
                </c:pt>
                <c:pt idx="58474">
                  <c:v>4950000</c:v>
                </c:pt>
                <c:pt idx="58475">
                  <c:v>4800000</c:v>
                </c:pt>
                <c:pt idx="58476">
                  <c:v>4760000</c:v>
                </c:pt>
                <c:pt idx="58477">
                  <c:v>4440000</c:v>
                </c:pt>
                <c:pt idx="58478">
                  <c:v>4320000</c:v>
                </c:pt>
                <c:pt idx="58479">
                  <c:v>4200000</c:v>
                </c:pt>
                <c:pt idx="58480">
                  <c:v>3900000</c:v>
                </c:pt>
                <c:pt idx="58481">
                  <c:v>3240000</c:v>
                </c:pt>
                <c:pt idx="58482">
                  <c:v>3200000</c:v>
                </c:pt>
                <c:pt idx="58483">
                  <c:v>3150000</c:v>
                </c:pt>
                <c:pt idx="58484">
                  <c:v>3045000</c:v>
                </c:pt>
                <c:pt idx="58485">
                  <c:v>2970000</c:v>
                </c:pt>
                <c:pt idx="58486">
                  <c:v>2895000</c:v>
                </c:pt>
                <c:pt idx="58487">
                  <c:v>2820000</c:v>
                </c:pt>
                <c:pt idx="58488">
                  <c:v>2625000</c:v>
                </c:pt>
                <c:pt idx="58489">
                  <c:v>2280000</c:v>
                </c:pt>
                <c:pt idx="58490">
                  <c:v>2220000</c:v>
                </c:pt>
                <c:pt idx="58491">
                  <c:v>2050000</c:v>
                </c:pt>
                <c:pt idx="58492">
                  <c:v>2000000</c:v>
                </c:pt>
                <c:pt idx="58493">
                  <c:v>1995000</c:v>
                </c:pt>
                <c:pt idx="58494">
                  <c:v>1980000</c:v>
                </c:pt>
                <c:pt idx="58495">
                  <c:v>1860000</c:v>
                </c:pt>
                <c:pt idx="58496">
                  <c:v>1840000</c:v>
                </c:pt>
                <c:pt idx="58497">
                  <c:v>1640000</c:v>
                </c:pt>
                <c:pt idx="58498">
                  <c:v>1470000</c:v>
                </c:pt>
                <c:pt idx="58499">
                  <c:v>1360000</c:v>
                </c:pt>
                <c:pt idx="58500">
                  <c:v>1320000</c:v>
                </c:pt>
                <c:pt idx="58501">
                  <c:v>1085000</c:v>
                </c:pt>
                <c:pt idx="58502">
                  <c:v>1080000</c:v>
                </c:pt>
                <c:pt idx="58503">
                  <c:v>1020000</c:v>
                </c:pt>
                <c:pt idx="58504">
                  <c:v>1020000</c:v>
                </c:pt>
                <c:pt idx="58505">
                  <c:v>800000</c:v>
                </c:pt>
                <c:pt idx="58506">
                  <c:v>770000</c:v>
                </c:pt>
                <c:pt idx="58507">
                  <c:v>680000</c:v>
                </c:pt>
                <c:pt idx="58508">
                  <c:v>650000</c:v>
                </c:pt>
                <c:pt idx="58509">
                  <c:v>570000</c:v>
                </c:pt>
                <c:pt idx="58510">
                  <c:v>550000</c:v>
                </c:pt>
                <c:pt idx="58511">
                  <c:v>180000</c:v>
                </c:pt>
                <c:pt idx="58512">
                  <c:v>160000</c:v>
                </c:pt>
                <c:pt idx="58513">
                  <c:v>37790000</c:v>
                </c:pt>
                <c:pt idx="58514">
                  <c:v>33360000</c:v>
                </c:pt>
                <c:pt idx="58515">
                  <c:v>20160000</c:v>
                </c:pt>
                <c:pt idx="58516">
                  <c:v>15770000</c:v>
                </c:pt>
                <c:pt idx="58517">
                  <c:v>13280000</c:v>
                </c:pt>
                <c:pt idx="58518">
                  <c:v>10970000</c:v>
                </c:pt>
                <c:pt idx="58519">
                  <c:v>10140000</c:v>
                </c:pt>
                <c:pt idx="58520">
                  <c:v>8500000</c:v>
                </c:pt>
                <c:pt idx="58521">
                  <c:v>8090000</c:v>
                </c:pt>
                <c:pt idx="58522">
                  <c:v>7630000</c:v>
                </c:pt>
                <c:pt idx="58523">
                  <c:v>6910000</c:v>
                </c:pt>
                <c:pt idx="58524">
                  <c:v>6800000</c:v>
                </c:pt>
                <c:pt idx="58525">
                  <c:v>5950000</c:v>
                </c:pt>
                <c:pt idx="58526">
                  <c:v>5800000</c:v>
                </c:pt>
                <c:pt idx="58527">
                  <c:v>5800000</c:v>
                </c:pt>
                <c:pt idx="58528">
                  <c:v>5620000</c:v>
                </c:pt>
                <c:pt idx="58529">
                  <c:v>5500000</c:v>
                </c:pt>
                <c:pt idx="58530">
                  <c:v>5250000</c:v>
                </c:pt>
                <c:pt idx="58531">
                  <c:v>4680000</c:v>
                </c:pt>
                <c:pt idx="58532">
                  <c:v>4620000</c:v>
                </c:pt>
                <c:pt idx="58533">
                  <c:v>3990000</c:v>
                </c:pt>
                <c:pt idx="58534">
                  <c:v>3850000</c:v>
                </c:pt>
                <c:pt idx="58535">
                  <c:v>3740000</c:v>
                </c:pt>
                <c:pt idx="58536">
                  <c:v>3700000</c:v>
                </c:pt>
                <c:pt idx="58537">
                  <c:v>3550000</c:v>
                </c:pt>
                <c:pt idx="58538">
                  <c:v>3390000</c:v>
                </c:pt>
                <c:pt idx="58539">
                  <c:v>3250000</c:v>
                </c:pt>
                <c:pt idx="58540">
                  <c:v>3120000</c:v>
                </c:pt>
                <c:pt idx="58541">
                  <c:v>3080000</c:v>
                </c:pt>
                <c:pt idx="58542">
                  <c:v>3000000</c:v>
                </c:pt>
                <c:pt idx="58543">
                  <c:v>2880000</c:v>
                </c:pt>
                <c:pt idx="58544">
                  <c:v>2800000</c:v>
                </c:pt>
                <c:pt idx="58545">
                  <c:v>2775000</c:v>
                </c:pt>
                <c:pt idx="58546">
                  <c:v>2720000</c:v>
                </c:pt>
                <c:pt idx="58547">
                  <c:v>2500000</c:v>
                </c:pt>
                <c:pt idx="58548">
                  <c:v>2400000</c:v>
                </c:pt>
                <c:pt idx="58549">
                  <c:v>2400000</c:v>
                </c:pt>
                <c:pt idx="58550">
                  <c:v>2240000</c:v>
                </c:pt>
                <c:pt idx="58551">
                  <c:v>2110000</c:v>
                </c:pt>
                <c:pt idx="58552">
                  <c:v>2050000</c:v>
                </c:pt>
                <c:pt idx="58553">
                  <c:v>1840000</c:v>
                </c:pt>
                <c:pt idx="58554">
                  <c:v>1830000</c:v>
                </c:pt>
                <c:pt idx="58555">
                  <c:v>1820000</c:v>
                </c:pt>
                <c:pt idx="58556">
                  <c:v>1810000</c:v>
                </c:pt>
                <c:pt idx="58557">
                  <c:v>1680000</c:v>
                </c:pt>
                <c:pt idx="58558">
                  <c:v>1610000</c:v>
                </c:pt>
                <c:pt idx="58559">
                  <c:v>1610000</c:v>
                </c:pt>
                <c:pt idx="58560">
                  <c:v>1600000</c:v>
                </c:pt>
                <c:pt idx="58561">
                  <c:v>1520000</c:v>
                </c:pt>
                <c:pt idx="58562">
                  <c:v>1500000</c:v>
                </c:pt>
                <c:pt idx="58563">
                  <c:v>1400000</c:v>
                </c:pt>
                <c:pt idx="58564">
                  <c:v>1360000</c:v>
                </c:pt>
                <c:pt idx="58565">
                  <c:v>1330000</c:v>
                </c:pt>
                <c:pt idx="58566">
                  <c:v>1300000</c:v>
                </c:pt>
                <c:pt idx="58567">
                  <c:v>1225000</c:v>
                </c:pt>
                <c:pt idx="58568">
                  <c:v>1200000</c:v>
                </c:pt>
                <c:pt idx="58569">
                  <c:v>1200000</c:v>
                </c:pt>
                <c:pt idx="58570">
                  <c:v>1120000</c:v>
                </c:pt>
                <c:pt idx="58571">
                  <c:v>950000</c:v>
                </c:pt>
                <c:pt idx="58572">
                  <c:v>940000</c:v>
                </c:pt>
                <c:pt idx="58573">
                  <c:v>920000</c:v>
                </c:pt>
                <c:pt idx="58574">
                  <c:v>800000</c:v>
                </c:pt>
                <c:pt idx="58575">
                  <c:v>780000</c:v>
                </c:pt>
                <c:pt idx="58576">
                  <c:v>720000</c:v>
                </c:pt>
                <c:pt idx="58577">
                  <c:v>630000</c:v>
                </c:pt>
                <c:pt idx="58578">
                  <c:v>600000</c:v>
                </c:pt>
                <c:pt idx="58579">
                  <c:v>600000</c:v>
                </c:pt>
                <c:pt idx="58580">
                  <c:v>520000</c:v>
                </c:pt>
                <c:pt idx="58581">
                  <c:v>480000</c:v>
                </c:pt>
                <c:pt idx="58582">
                  <c:v>480000</c:v>
                </c:pt>
                <c:pt idx="58583">
                  <c:v>420000</c:v>
                </c:pt>
                <c:pt idx="58584">
                  <c:v>400000</c:v>
                </c:pt>
                <c:pt idx="58585">
                  <c:v>360000</c:v>
                </c:pt>
                <c:pt idx="58586">
                  <c:v>300000</c:v>
                </c:pt>
                <c:pt idx="58587">
                  <c:v>250000</c:v>
                </c:pt>
                <c:pt idx="58588">
                  <c:v>240000</c:v>
                </c:pt>
                <c:pt idx="58589">
                  <c:v>240000</c:v>
                </c:pt>
                <c:pt idx="58590">
                  <c:v>1200000</c:v>
                </c:pt>
                <c:pt idx="58591">
                  <c:v>42410000</c:v>
                </c:pt>
                <c:pt idx="58592">
                  <c:v>33030000</c:v>
                </c:pt>
                <c:pt idx="58593">
                  <c:v>22380000</c:v>
                </c:pt>
                <c:pt idx="58594">
                  <c:v>20920000</c:v>
                </c:pt>
                <c:pt idx="58595">
                  <c:v>14400000</c:v>
                </c:pt>
                <c:pt idx="58596">
                  <c:v>14100000</c:v>
                </c:pt>
                <c:pt idx="58597">
                  <c:v>13800000</c:v>
                </c:pt>
                <c:pt idx="58598">
                  <c:v>12300000</c:v>
                </c:pt>
                <c:pt idx="58599">
                  <c:v>10850000</c:v>
                </c:pt>
                <c:pt idx="58600">
                  <c:v>10650000</c:v>
                </c:pt>
                <c:pt idx="58601">
                  <c:v>9200000</c:v>
                </c:pt>
                <c:pt idx="58602">
                  <c:v>7900000</c:v>
                </c:pt>
                <c:pt idx="58603">
                  <c:v>7800000</c:v>
                </c:pt>
                <c:pt idx="58604">
                  <c:v>6860000</c:v>
                </c:pt>
                <c:pt idx="58605">
                  <c:v>6240000</c:v>
                </c:pt>
                <c:pt idx="58606">
                  <c:v>5790000</c:v>
                </c:pt>
                <c:pt idx="58607">
                  <c:v>5300000</c:v>
                </c:pt>
                <c:pt idx="58608">
                  <c:v>5220000</c:v>
                </c:pt>
                <c:pt idx="58609">
                  <c:v>5040000</c:v>
                </c:pt>
                <c:pt idx="58610">
                  <c:v>4760000</c:v>
                </c:pt>
                <c:pt idx="58611">
                  <c:v>4360000</c:v>
                </c:pt>
                <c:pt idx="58612">
                  <c:v>4270000</c:v>
                </c:pt>
                <c:pt idx="58613">
                  <c:v>4080000</c:v>
                </c:pt>
                <c:pt idx="58614">
                  <c:v>4050000</c:v>
                </c:pt>
                <c:pt idx="58615">
                  <c:v>3800000</c:v>
                </c:pt>
                <c:pt idx="58616">
                  <c:v>3660000</c:v>
                </c:pt>
                <c:pt idx="58617">
                  <c:v>3600000</c:v>
                </c:pt>
                <c:pt idx="58618">
                  <c:v>3520000</c:v>
                </c:pt>
                <c:pt idx="58619">
                  <c:v>3400000</c:v>
                </c:pt>
                <c:pt idx="58620">
                  <c:v>3200000</c:v>
                </c:pt>
                <c:pt idx="58621">
                  <c:v>3080000</c:v>
                </c:pt>
                <c:pt idx="58622">
                  <c:v>3000000</c:v>
                </c:pt>
                <c:pt idx="58623">
                  <c:v>2920000</c:v>
                </c:pt>
                <c:pt idx="58624">
                  <c:v>2900000</c:v>
                </c:pt>
                <c:pt idx="58625">
                  <c:v>2880000</c:v>
                </c:pt>
                <c:pt idx="58626">
                  <c:v>2780000</c:v>
                </c:pt>
                <c:pt idx="58627">
                  <c:v>2750000</c:v>
                </c:pt>
                <c:pt idx="58628">
                  <c:v>2700000</c:v>
                </c:pt>
                <c:pt idx="58629">
                  <c:v>2650000</c:v>
                </c:pt>
                <c:pt idx="58630">
                  <c:v>2480000</c:v>
                </c:pt>
                <c:pt idx="58631">
                  <c:v>2280000</c:v>
                </c:pt>
                <c:pt idx="58632">
                  <c:v>2170000</c:v>
                </c:pt>
                <c:pt idx="58633">
                  <c:v>2160000</c:v>
                </c:pt>
                <c:pt idx="58634">
                  <c:v>2160000</c:v>
                </c:pt>
                <c:pt idx="58635">
                  <c:v>2100000</c:v>
                </c:pt>
                <c:pt idx="58636">
                  <c:v>2100000</c:v>
                </c:pt>
                <c:pt idx="58637">
                  <c:v>2040000</c:v>
                </c:pt>
                <c:pt idx="58638">
                  <c:v>2040000</c:v>
                </c:pt>
                <c:pt idx="58639">
                  <c:v>2000000</c:v>
                </c:pt>
                <c:pt idx="58640">
                  <c:v>1960000</c:v>
                </c:pt>
                <c:pt idx="58641">
                  <c:v>1740000</c:v>
                </c:pt>
                <c:pt idx="58642">
                  <c:v>1720000</c:v>
                </c:pt>
                <c:pt idx="58643">
                  <c:v>1620000</c:v>
                </c:pt>
                <c:pt idx="58644">
                  <c:v>1600000</c:v>
                </c:pt>
                <c:pt idx="58645">
                  <c:v>1560000</c:v>
                </c:pt>
                <c:pt idx="58646">
                  <c:v>1560000</c:v>
                </c:pt>
                <c:pt idx="58647">
                  <c:v>1520000</c:v>
                </c:pt>
                <c:pt idx="58648">
                  <c:v>1330000</c:v>
                </c:pt>
                <c:pt idx="58649">
                  <c:v>1320000</c:v>
                </c:pt>
                <c:pt idx="58650">
                  <c:v>1200000</c:v>
                </c:pt>
                <c:pt idx="58651">
                  <c:v>1140000</c:v>
                </c:pt>
                <c:pt idx="58652">
                  <c:v>1120000</c:v>
                </c:pt>
                <c:pt idx="58653">
                  <c:v>1120000</c:v>
                </c:pt>
                <c:pt idx="58654">
                  <c:v>1050000</c:v>
                </c:pt>
                <c:pt idx="58655">
                  <c:v>960000</c:v>
                </c:pt>
                <c:pt idx="58656">
                  <c:v>900000</c:v>
                </c:pt>
                <c:pt idx="58657">
                  <c:v>850000</c:v>
                </c:pt>
                <c:pt idx="58658">
                  <c:v>840000</c:v>
                </c:pt>
                <c:pt idx="58659">
                  <c:v>800000</c:v>
                </c:pt>
                <c:pt idx="58660">
                  <c:v>780000</c:v>
                </c:pt>
                <c:pt idx="58661">
                  <c:v>770000</c:v>
                </c:pt>
                <c:pt idx="58662">
                  <c:v>730000</c:v>
                </c:pt>
                <c:pt idx="58663">
                  <c:v>700000</c:v>
                </c:pt>
                <c:pt idx="58664">
                  <c:v>600000</c:v>
                </c:pt>
                <c:pt idx="58665">
                  <c:v>560000</c:v>
                </c:pt>
                <c:pt idx="58666">
                  <c:v>440000</c:v>
                </c:pt>
                <c:pt idx="58667">
                  <c:v>330000</c:v>
                </c:pt>
                <c:pt idx="58668">
                  <c:v>240000</c:v>
                </c:pt>
                <c:pt idx="58669">
                  <c:v>140000</c:v>
                </c:pt>
                <c:pt idx="58670">
                  <c:v>44935000</c:v>
                </c:pt>
                <c:pt idx="58671">
                  <c:v>29640000</c:v>
                </c:pt>
                <c:pt idx="58672">
                  <c:v>24690000</c:v>
                </c:pt>
                <c:pt idx="58673">
                  <c:v>15810000</c:v>
                </c:pt>
                <c:pt idx="58674">
                  <c:v>14300000</c:v>
                </c:pt>
                <c:pt idx="58675">
                  <c:v>10920000</c:v>
                </c:pt>
                <c:pt idx="58676">
                  <c:v>10800000</c:v>
                </c:pt>
                <c:pt idx="58677">
                  <c:v>10600000</c:v>
                </c:pt>
                <c:pt idx="58678">
                  <c:v>10550000</c:v>
                </c:pt>
                <c:pt idx="58679">
                  <c:v>9600000</c:v>
                </c:pt>
                <c:pt idx="58680">
                  <c:v>8750000</c:v>
                </c:pt>
                <c:pt idx="58681">
                  <c:v>8400000</c:v>
                </c:pt>
                <c:pt idx="58682">
                  <c:v>8330000</c:v>
                </c:pt>
                <c:pt idx="58683">
                  <c:v>7360000</c:v>
                </c:pt>
                <c:pt idx="58684">
                  <c:v>5710000</c:v>
                </c:pt>
                <c:pt idx="58685">
                  <c:v>5600000</c:v>
                </c:pt>
                <c:pt idx="58686">
                  <c:v>5400000</c:v>
                </c:pt>
                <c:pt idx="58687">
                  <c:v>5185000</c:v>
                </c:pt>
                <c:pt idx="58688">
                  <c:v>5120000</c:v>
                </c:pt>
                <c:pt idx="58689">
                  <c:v>4920000</c:v>
                </c:pt>
                <c:pt idx="58690">
                  <c:v>4260000</c:v>
                </c:pt>
                <c:pt idx="58691">
                  <c:v>4250000</c:v>
                </c:pt>
                <c:pt idx="58692">
                  <c:v>4200000</c:v>
                </c:pt>
                <c:pt idx="58693">
                  <c:v>4200000</c:v>
                </c:pt>
                <c:pt idx="58694">
                  <c:v>4000000</c:v>
                </c:pt>
                <c:pt idx="58695">
                  <c:v>4000000</c:v>
                </c:pt>
                <c:pt idx="58696">
                  <c:v>3930000</c:v>
                </c:pt>
                <c:pt idx="58697">
                  <c:v>3850000</c:v>
                </c:pt>
                <c:pt idx="58698">
                  <c:v>3760000</c:v>
                </c:pt>
                <c:pt idx="58699">
                  <c:v>3660000</c:v>
                </c:pt>
                <c:pt idx="58700">
                  <c:v>3600000</c:v>
                </c:pt>
                <c:pt idx="58701">
                  <c:v>3400000</c:v>
                </c:pt>
                <c:pt idx="58702">
                  <c:v>3120000</c:v>
                </c:pt>
                <c:pt idx="58703">
                  <c:v>3100000</c:v>
                </c:pt>
                <c:pt idx="58704">
                  <c:v>3000000</c:v>
                </c:pt>
                <c:pt idx="58705">
                  <c:v>3000000</c:v>
                </c:pt>
                <c:pt idx="58706">
                  <c:v>2840000</c:v>
                </c:pt>
                <c:pt idx="58707">
                  <c:v>2800000</c:v>
                </c:pt>
                <c:pt idx="58708">
                  <c:v>2790000</c:v>
                </c:pt>
                <c:pt idx="58709">
                  <c:v>2730000</c:v>
                </c:pt>
                <c:pt idx="58710">
                  <c:v>2600000</c:v>
                </c:pt>
                <c:pt idx="58711">
                  <c:v>2550000</c:v>
                </c:pt>
                <c:pt idx="58712">
                  <c:v>2510000</c:v>
                </c:pt>
                <c:pt idx="58713">
                  <c:v>2440000</c:v>
                </c:pt>
                <c:pt idx="58714">
                  <c:v>2400000</c:v>
                </c:pt>
                <c:pt idx="58715">
                  <c:v>2160000</c:v>
                </c:pt>
                <c:pt idx="58716">
                  <c:v>2000000</c:v>
                </c:pt>
                <c:pt idx="58717">
                  <c:v>1960000</c:v>
                </c:pt>
                <c:pt idx="58718">
                  <c:v>1800000</c:v>
                </c:pt>
                <c:pt idx="58719">
                  <c:v>1560000</c:v>
                </c:pt>
                <c:pt idx="58720">
                  <c:v>1500000</c:v>
                </c:pt>
                <c:pt idx="58721">
                  <c:v>1500000</c:v>
                </c:pt>
                <c:pt idx="58722">
                  <c:v>1440000</c:v>
                </c:pt>
                <c:pt idx="58723">
                  <c:v>1200000</c:v>
                </c:pt>
                <c:pt idx="58724">
                  <c:v>1120000</c:v>
                </c:pt>
                <c:pt idx="58725">
                  <c:v>1085000</c:v>
                </c:pt>
                <c:pt idx="58726">
                  <c:v>980000</c:v>
                </c:pt>
                <c:pt idx="58727">
                  <c:v>980000</c:v>
                </c:pt>
                <c:pt idx="58728">
                  <c:v>960000</c:v>
                </c:pt>
                <c:pt idx="58729">
                  <c:v>945000</c:v>
                </c:pt>
                <c:pt idx="58730">
                  <c:v>880000</c:v>
                </c:pt>
                <c:pt idx="58731">
                  <c:v>850000</c:v>
                </c:pt>
                <c:pt idx="58732">
                  <c:v>800000</c:v>
                </c:pt>
                <c:pt idx="58733">
                  <c:v>800000</c:v>
                </c:pt>
                <c:pt idx="58734">
                  <c:v>720000</c:v>
                </c:pt>
                <c:pt idx="58735">
                  <c:v>720000</c:v>
                </c:pt>
                <c:pt idx="58736">
                  <c:v>720000</c:v>
                </c:pt>
                <c:pt idx="58737">
                  <c:v>680000</c:v>
                </c:pt>
                <c:pt idx="58738">
                  <c:v>640000</c:v>
                </c:pt>
                <c:pt idx="58739">
                  <c:v>640000</c:v>
                </c:pt>
                <c:pt idx="58740">
                  <c:v>570000</c:v>
                </c:pt>
                <c:pt idx="58741">
                  <c:v>560000</c:v>
                </c:pt>
                <c:pt idx="58742">
                  <c:v>540000</c:v>
                </c:pt>
                <c:pt idx="58743">
                  <c:v>500000</c:v>
                </c:pt>
                <c:pt idx="58744">
                  <c:v>450000</c:v>
                </c:pt>
                <c:pt idx="58745">
                  <c:v>350000</c:v>
                </c:pt>
                <c:pt idx="58746">
                  <c:v>340000</c:v>
                </c:pt>
                <c:pt idx="58747">
                  <c:v>300000</c:v>
                </c:pt>
                <c:pt idx="58748">
                  <c:v>140000</c:v>
                </c:pt>
                <c:pt idx="58749">
                  <c:v>88389998</c:v>
                </c:pt>
                <c:pt idx="58750">
                  <c:v>61510000</c:v>
                </c:pt>
                <c:pt idx="58751">
                  <c:v>42450000</c:v>
                </c:pt>
                <c:pt idx="58752">
                  <c:v>33480000</c:v>
                </c:pt>
                <c:pt idx="58753">
                  <c:v>28320000</c:v>
                </c:pt>
                <c:pt idx="58754">
                  <c:v>23760000</c:v>
                </c:pt>
                <c:pt idx="58755">
                  <c:v>23640000</c:v>
                </c:pt>
                <c:pt idx="58756">
                  <c:v>21200000</c:v>
                </c:pt>
                <c:pt idx="58757">
                  <c:v>19780000</c:v>
                </c:pt>
                <c:pt idx="58758">
                  <c:v>18640000</c:v>
                </c:pt>
                <c:pt idx="58759">
                  <c:v>18300000</c:v>
                </c:pt>
                <c:pt idx="58760">
                  <c:v>17120000</c:v>
                </c:pt>
                <c:pt idx="58761">
                  <c:v>16940000</c:v>
                </c:pt>
                <c:pt idx="58762">
                  <c:v>15250000</c:v>
                </c:pt>
                <c:pt idx="58763">
                  <c:v>14500000</c:v>
                </c:pt>
                <c:pt idx="58764">
                  <c:v>13840000</c:v>
                </c:pt>
                <c:pt idx="58765">
                  <c:v>13600000</c:v>
                </c:pt>
                <c:pt idx="58766">
                  <c:v>12800000</c:v>
                </c:pt>
                <c:pt idx="58767">
                  <c:v>12425000</c:v>
                </c:pt>
                <c:pt idx="58768">
                  <c:v>12410000</c:v>
                </c:pt>
                <c:pt idx="58769">
                  <c:v>11820000</c:v>
                </c:pt>
                <c:pt idx="58770">
                  <c:v>11440000</c:v>
                </c:pt>
                <c:pt idx="58771">
                  <c:v>11300000</c:v>
                </c:pt>
                <c:pt idx="58772">
                  <c:v>10880000</c:v>
                </c:pt>
                <c:pt idx="58773">
                  <c:v>9920000</c:v>
                </c:pt>
                <c:pt idx="58774">
                  <c:v>9310000</c:v>
                </c:pt>
                <c:pt idx="58775">
                  <c:v>9050000</c:v>
                </c:pt>
                <c:pt idx="58776">
                  <c:v>9040000</c:v>
                </c:pt>
                <c:pt idx="58777">
                  <c:v>8960000</c:v>
                </c:pt>
                <c:pt idx="58778">
                  <c:v>8500000</c:v>
                </c:pt>
                <c:pt idx="58779">
                  <c:v>7100000</c:v>
                </c:pt>
                <c:pt idx="58780">
                  <c:v>6600000</c:v>
                </c:pt>
                <c:pt idx="58781">
                  <c:v>6510000</c:v>
                </c:pt>
                <c:pt idx="58782">
                  <c:v>6150000</c:v>
                </c:pt>
                <c:pt idx="58783">
                  <c:v>5840000</c:v>
                </c:pt>
                <c:pt idx="58784">
                  <c:v>5760000</c:v>
                </c:pt>
                <c:pt idx="58785">
                  <c:v>5700000</c:v>
                </c:pt>
                <c:pt idx="58786">
                  <c:v>5610000</c:v>
                </c:pt>
                <c:pt idx="58787">
                  <c:v>5480000</c:v>
                </c:pt>
                <c:pt idx="58788">
                  <c:v>5400000</c:v>
                </c:pt>
                <c:pt idx="58789">
                  <c:v>5360000</c:v>
                </c:pt>
                <c:pt idx="58790">
                  <c:v>5220000</c:v>
                </c:pt>
                <c:pt idx="58791">
                  <c:v>5200000</c:v>
                </c:pt>
                <c:pt idx="58792">
                  <c:v>5040000</c:v>
                </c:pt>
                <c:pt idx="58793">
                  <c:v>4320000</c:v>
                </c:pt>
                <c:pt idx="58794">
                  <c:v>4275000</c:v>
                </c:pt>
                <c:pt idx="58795">
                  <c:v>4000000</c:v>
                </c:pt>
                <c:pt idx="58796">
                  <c:v>3900000</c:v>
                </c:pt>
                <c:pt idx="58797">
                  <c:v>3820000</c:v>
                </c:pt>
                <c:pt idx="58798">
                  <c:v>3200000</c:v>
                </c:pt>
                <c:pt idx="58799">
                  <c:v>3180000</c:v>
                </c:pt>
                <c:pt idx="58800">
                  <c:v>3070000</c:v>
                </c:pt>
                <c:pt idx="58801">
                  <c:v>3060000</c:v>
                </c:pt>
                <c:pt idx="58802">
                  <c:v>2880000</c:v>
                </c:pt>
                <c:pt idx="58803">
                  <c:v>2520000</c:v>
                </c:pt>
                <c:pt idx="58804">
                  <c:v>2400000</c:v>
                </c:pt>
                <c:pt idx="58805">
                  <c:v>2220000</c:v>
                </c:pt>
                <c:pt idx="58806">
                  <c:v>2100000</c:v>
                </c:pt>
                <c:pt idx="58807">
                  <c:v>2000000</c:v>
                </c:pt>
                <c:pt idx="58808">
                  <c:v>1980000</c:v>
                </c:pt>
                <c:pt idx="58809">
                  <c:v>1820000</c:v>
                </c:pt>
                <c:pt idx="58810">
                  <c:v>1820000</c:v>
                </c:pt>
                <c:pt idx="58811">
                  <c:v>1750000</c:v>
                </c:pt>
                <c:pt idx="58812">
                  <c:v>1680000</c:v>
                </c:pt>
                <c:pt idx="58813">
                  <c:v>1600000</c:v>
                </c:pt>
                <c:pt idx="58814">
                  <c:v>1470000</c:v>
                </c:pt>
                <c:pt idx="58815">
                  <c:v>1360000</c:v>
                </c:pt>
                <c:pt idx="58816">
                  <c:v>1350000</c:v>
                </c:pt>
                <c:pt idx="58817">
                  <c:v>1200000</c:v>
                </c:pt>
                <c:pt idx="58818">
                  <c:v>1000000</c:v>
                </c:pt>
                <c:pt idx="58819">
                  <c:v>640000</c:v>
                </c:pt>
                <c:pt idx="58820">
                  <c:v>630000</c:v>
                </c:pt>
                <c:pt idx="58821">
                  <c:v>520000</c:v>
                </c:pt>
                <c:pt idx="58822">
                  <c:v>480000</c:v>
                </c:pt>
                <c:pt idx="58823">
                  <c:v>330000</c:v>
                </c:pt>
                <c:pt idx="58824">
                  <c:v>320000</c:v>
                </c:pt>
                <c:pt idx="58825">
                  <c:v>250000</c:v>
                </c:pt>
                <c:pt idx="58826">
                  <c:v>120000</c:v>
                </c:pt>
                <c:pt idx="58827">
                  <c:v>79809999</c:v>
                </c:pt>
                <c:pt idx="58828">
                  <c:v>37810000</c:v>
                </c:pt>
                <c:pt idx="58829">
                  <c:v>33230000</c:v>
                </c:pt>
                <c:pt idx="58830">
                  <c:v>30600000</c:v>
                </c:pt>
                <c:pt idx="58831">
                  <c:v>29840000</c:v>
                </c:pt>
                <c:pt idx="58832">
                  <c:v>27000000</c:v>
                </c:pt>
                <c:pt idx="58833">
                  <c:v>22320000</c:v>
                </c:pt>
                <c:pt idx="58834">
                  <c:v>18620000</c:v>
                </c:pt>
                <c:pt idx="58835">
                  <c:v>17760000</c:v>
                </c:pt>
                <c:pt idx="58836">
                  <c:v>16440000</c:v>
                </c:pt>
                <c:pt idx="58837">
                  <c:v>15700000</c:v>
                </c:pt>
                <c:pt idx="58838">
                  <c:v>15500000</c:v>
                </c:pt>
                <c:pt idx="58839">
                  <c:v>15300000</c:v>
                </c:pt>
                <c:pt idx="58840">
                  <c:v>14960000</c:v>
                </c:pt>
                <c:pt idx="58841">
                  <c:v>14040000</c:v>
                </c:pt>
                <c:pt idx="58842">
                  <c:v>13550000</c:v>
                </c:pt>
                <c:pt idx="58843">
                  <c:v>12720000</c:v>
                </c:pt>
                <c:pt idx="58844">
                  <c:v>12000000</c:v>
                </c:pt>
                <c:pt idx="58845">
                  <c:v>11200000</c:v>
                </c:pt>
                <c:pt idx="58846">
                  <c:v>10720000</c:v>
                </c:pt>
                <c:pt idx="58847">
                  <c:v>10250000</c:v>
                </c:pt>
                <c:pt idx="58848">
                  <c:v>9400000</c:v>
                </c:pt>
                <c:pt idx="58849">
                  <c:v>8650000</c:v>
                </c:pt>
                <c:pt idx="58850">
                  <c:v>8360000</c:v>
                </c:pt>
                <c:pt idx="58851">
                  <c:v>8240000</c:v>
                </c:pt>
                <c:pt idx="58852">
                  <c:v>7400000</c:v>
                </c:pt>
                <c:pt idx="58853">
                  <c:v>7210000</c:v>
                </c:pt>
                <c:pt idx="58854">
                  <c:v>7140000</c:v>
                </c:pt>
                <c:pt idx="58855">
                  <c:v>7120000</c:v>
                </c:pt>
                <c:pt idx="58856">
                  <c:v>6870000</c:v>
                </c:pt>
                <c:pt idx="58857">
                  <c:v>5920000</c:v>
                </c:pt>
                <c:pt idx="58858">
                  <c:v>5850000</c:v>
                </c:pt>
                <c:pt idx="58859">
                  <c:v>5680000</c:v>
                </c:pt>
                <c:pt idx="58860">
                  <c:v>5320000</c:v>
                </c:pt>
                <c:pt idx="58861">
                  <c:v>4860000</c:v>
                </c:pt>
                <c:pt idx="58862">
                  <c:v>4800000</c:v>
                </c:pt>
                <c:pt idx="58863">
                  <c:v>4500000</c:v>
                </c:pt>
                <c:pt idx="58864">
                  <c:v>4300000</c:v>
                </c:pt>
                <c:pt idx="58865">
                  <c:v>4250000</c:v>
                </c:pt>
                <c:pt idx="58866">
                  <c:v>4160000</c:v>
                </c:pt>
                <c:pt idx="58867">
                  <c:v>4140000</c:v>
                </c:pt>
                <c:pt idx="58868">
                  <c:v>3800000</c:v>
                </c:pt>
                <c:pt idx="58869">
                  <c:v>3750000</c:v>
                </c:pt>
                <c:pt idx="58870">
                  <c:v>3720000</c:v>
                </c:pt>
                <c:pt idx="58871">
                  <c:v>3560000</c:v>
                </c:pt>
                <c:pt idx="58872">
                  <c:v>3410000</c:v>
                </c:pt>
                <c:pt idx="58873">
                  <c:v>3360000</c:v>
                </c:pt>
                <c:pt idx="58874">
                  <c:v>3240000</c:v>
                </c:pt>
                <c:pt idx="58875">
                  <c:v>3220000</c:v>
                </c:pt>
                <c:pt idx="58876">
                  <c:v>3040000</c:v>
                </c:pt>
                <c:pt idx="58877">
                  <c:v>3000000</c:v>
                </c:pt>
                <c:pt idx="58878">
                  <c:v>2880000</c:v>
                </c:pt>
                <c:pt idx="58879">
                  <c:v>2590000</c:v>
                </c:pt>
                <c:pt idx="58880">
                  <c:v>2550000</c:v>
                </c:pt>
                <c:pt idx="58881">
                  <c:v>2200000</c:v>
                </c:pt>
                <c:pt idx="58882">
                  <c:v>2160000</c:v>
                </c:pt>
                <c:pt idx="58883">
                  <c:v>1860000</c:v>
                </c:pt>
                <c:pt idx="58884">
                  <c:v>1820000</c:v>
                </c:pt>
                <c:pt idx="58885">
                  <c:v>1740000</c:v>
                </c:pt>
                <c:pt idx="58886">
                  <c:v>1680000</c:v>
                </c:pt>
                <c:pt idx="58887">
                  <c:v>1500000</c:v>
                </c:pt>
                <c:pt idx="58888">
                  <c:v>1365000</c:v>
                </c:pt>
                <c:pt idx="58889">
                  <c:v>1200000</c:v>
                </c:pt>
                <c:pt idx="58890">
                  <c:v>1080000</c:v>
                </c:pt>
                <c:pt idx="58891">
                  <c:v>1080000</c:v>
                </c:pt>
                <c:pt idx="58892">
                  <c:v>1020000</c:v>
                </c:pt>
                <c:pt idx="58893">
                  <c:v>1000000</c:v>
                </c:pt>
                <c:pt idx="58894">
                  <c:v>980000</c:v>
                </c:pt>
                <c:pt idx="58895">
                  <c:v>950000</c:v>
                </c:pt>
                <c:pt idx="58896">
                  <c:v>910000</c:v>
                </c:pt>
                <c:pt idx="58897">
                  <c:v>840000</c:v>
                </c:pt>
                <c:pt idx="58898">
                  <c:v>700000</c:v>
                </c:pt>
                <c:pt idx="58899">
                  <c:v>690000</c:v>
                </c:pt>
                <c:pt idx="58900">
                  <c:v>640000</c:v>
                </c:pt>
                <c:pt idx="58901">
                  <c:v>600000</c:v>
                </c:pt>
                <c:pt idx="58902">
                  <c:v>560000</c:v>
                </c:pt>
                <c:pt idx="58903">
                  <c:v>400000</c:v>
                </c:pt>
                <c:pt idx="58904">
                  <c:v>280000</c:v>
                </c:pt>
                <c:pt idx="58905">
                  <c:v>240000</c:v>
                </c:pt>
                <c:pt idx="58906">
                  <c:v>80000</c:v>
                </c:pt>
                <c:pt idx="58907">
                  <c:v>60000</c:v>
                </c:pt>
                <c:pt idx="58908">
                  <c:v>70490000</c:v>
                </c:pt>
                <c:pt idx="58909">
                  <c:v>42780000</c:v>
                </c:pt>
                <c:pt idx="58910">
                  <c:v>42450000</c:v>
                </c:pt>
                <c:pt idx="58911">
                  <c:v>35680000</c:v>
                </c:pt>
                <c:pt idx="58912">
                  <c:v>33920000</c:v>
                </c:pt>
                <c:pt idx="58913">
                  <c:v>31150000</c:v>
                </c:pt>
                <c:pt idx="58914">
                  <c:v>26100000</c:v>
                </c:pt>
                <c:pt idx="58915">
                  <c:v>19520000</c:v>
                </c:pt>
                <c:pt idx="58916">
                  <c:v>19100000</c:v>
                </c:pt>
                <c:pt idx="58917">
                  <c:v>18880000</c:v>
                </c:pt>
                <c:pt idx="58918">
                  <c:v>18520000</c:v>
                </c:pt>
                <c:pt idx="58919">
                  <c:v>15250000</c:v>
                </c:pt>
                <c:pt idx="58920">
                  <c:v>13860000</c:v>
                </c:pt>
                <c:pt idx="58921">
                  <c:v>13200000</c:v>
                </c:pt>
                <c:pt idx="58922">
                  <c:v>13200000</c:v>
                </c:pt>
                <c:pt idx="58923">
                  <c:v>11800000</c:v>
                </c:pt>
                <c:pt idx="58924">
                  <c:v>10380000</c:v>
                </c:pt>
                <c:pt idx="58925">
                  <c:v>10360000</c:v>
                </c:pt>
                <c:pt idx="58926">
                  <c:v>10285000</c:v>
                </c:pt>
                <c:pt idx="58927">
                  <c:v>10160000</c:v>
                </c:pt>
                <c:pt idx="58928">
                  <c:v>9600000</c:v>
                </c:pt>
                <c:pt idx="58929">
                  <c:v>9120000</c:v>
                </c:pt>
                <c:pt idx="58930">
                  <c:v>9000000</c:v>
                </c:pt>
                <c:pt idx="58931">
                  <c:v>7920000</c:v>
                </c:pt>
                <c:pt idx="58932">
                  <c:v>7440000</c:v>
                </c:pt>
                <c:pt idx="58933">
                  <c:v>7000000</c:v>
                </c:pt>
                <c:pt idx="58934">
                  <c:v>6850000</c:v>
                </c:pt>
                <c:pt idx="58935">
                  <c:v>6400000</c:v>
                </c:pt>
                <c:pt idx="58936">
                  <c:v>6120000</c:v>
                </c:pt>
                <c:pt idx="58937">
                  <c:v>6000000</c:v>
                </c:pt>
                <c:pt idx="58938">
                  <c:v>5900000</c:v>
                </c:pt>
                <c:pt idx="58939">
                  <c:v>5900000</c:v>
                </c:pt>
                <c:pt idx="58940">
                  <c:v>5840000</c:v>
                </c:pt>
                <c:pt idx="58941">
                  <c:v>5820000</c:v>
                </c:pt>
                <c:pt idx="58942">
                  <c:v>5680000</c:v>
                </c:pt>
                <c:pt idx="58943">
                  <c:v>5600000</c:v>
                </c:pt>
                <c:pt idx="58944">
                  <c:v>5500000</c:v>
                </c:pt>
                <c:pt idx="58945">
                  <c:v>5425000</c:v>
                </c:pt>
                <c:pt idx="58946">
                  <c:v>5180000</c:v>
                </c:pt>
                <c:pt idx="58947">
                  <c:v>5040000</c:v>
                </c:pt>
                <c:pt idx="58948">
                  <c:v>4780000</c:v>
                </c:pt>
                <c:pt idx="58949">
                  <c:v>4680000</c:v>
                </c:pt>
                <c:pt idx="58950">
                  <c:v>4560000</c:v>
                </c:pt>
                <c:pt idx="58951">
                  <c:v>4300000</c:v>
                </c:pt>
                <c:pt idx="58952">
                  <c:v>4200000</c:v>
                </c:pt>
                <c:pt idx="58953">
                  <c:v>3960000</c:v>
                </c:pt>
                <c:pt idx="58954">
                  <c:v>3900000</c:v>
                </c:pt>
                <c:pt idx="58955">
                  <c:v>3865000</c:v>
                </c:pt>
                <c:pt idx="58956">
                  <c:v>3850000</c:v>
                </c:pt>
                <c:pt idx="58957">
                  <c:v>3520000</c:v>
                </c:pt>
                <c:pt idx="58958">
                  <c:v>3300000</c:v>
                </c:pt>
                <c:pt idx="58959">
                  <c:v>3300000</c:v>
                </c:pt>
                <c:pt idx="58960">
                  <c:v>3300000</c:v>
                </c:pt>
                <c:pt idx="58961">
                  <c:v>3300000</c:v>
                </c:pt>
                <c:pt idx="58962">
                  <c:v>3290000</c:v>
                </c:pt>
                <c:pt idx="58963">
                  <c:v>3180000</c:v>
                </c:pt>
                <c:pt idx="58964">
                  <c:v>3000000</c:v>
                </c:pt>
                <c:pt idx="58965">
                  <c:v>2940000</c:v>
                </c:pt>
                <c:pt idx="58966">
                  <c:v>2800000</c:v>
                </c:pt>
                <c:pt idx="58967">
                  <c:v>2720000</c:v>
                </c:pt>
                <c:pt idx="58968">
                  <c:v>2660000</c:v>
                </c:pt>
                <c:pt idx="58969">
                  <c:v>2550000</c:v>
                </c:pt>
                <c:pt idx="58970">
                  <c:v>2460000</c:v>
                </c:pt>
                <c:pt idx="58971">
                  <c:v>2280000</c:v>
                </c:pt>
                <c:pt idx="58972">
                  <c:v>2250000</c:v>
                </c:pt>
                <c:pt idx="58973">
                  <c:v>2170000</c:v>
                </c:pt>
                <c:pt idx="58974">
                  <c:v>2100000</c:v>
                </c:pt>
                <c:pt idx="58975">
                  <c:v>2050000</c:v>
                </c:pt>
                <c:pt idx="58976">
                  <c:v>2040000</c:v>
                </c:pt>
                <c:pt idx="58977">
                  <c:v>1920000</c:v>
                </c:pt>
                <c:pt idx="58978">
                  <c:v>1900000</c:v>
                </c:pt>
                <c:pt idx="58979">
                  <c:v>1800000</c:v>
                </c:pt>
                <c:pt idx="58980">
                  <c:v>1560000</c:v>
                </c:pt>
                <c:pt idx="58981">
                  <c:v>1440000</c:v>
                </c:pt>
                <c:pt idx="58982">
                  <c:v>1400000</c:v>
                </c:pt>
                <c:pt idx="58983">
                  <c:v>1400000</c:v>
                </c:pt>
                <c:pt idx="58984">
                  <c:v>1400000</c:v>
                </c:pt>
                <c:pt idx="58985">
                  <c:v>1360000</c:v>
                </c:pt>
                <c:pt idx="58986">
                  <c:v>1330000</c:v>
                </c:pt>
                <c:pt idx="58987">
                  <c:v>1280000</c:v>
                </c:pt>
                <c:pt idx="58988">
                  <c:v>1200000</c:v>
                </c:pt>
                <c:pt idx="58989">
                  <c:v>1120000</c:v>
                </c:pt>
                <c:pt idx="58990">
                  <c:v>1000000</c:v>
                </c:pt>
                <c:pt idx="58991">
                  <c:v>1000000</c:v>
                </c:pt>
                <c:pt idx="58992">
                  <c:v>880000</c:v>
                </c:pt>
                <c:pt idx="58993">
                  <c:v>750000</c:v>
                </c:pt>
                <c:pt idx="58994">
                  <c:v>720000</c:v>
                </c:pt>
                <c:pt idx="58995">
                  <c:v>660000</c:v>
                </c:pt>
                <c:pt idx="58996">
                  <c:v>550000</c:v>
                </c:pt>
                <c:pt idx="58997">
                  <c:v>400000</c:v>
                </c:pt>
                <c:pt idx="58998">
                  <c:v>280000</c:v>
                </c:pt>
                <c:pt idx="58999">
                  <c:v>140000</c:v>
                </c:pt>
                <c:pt idx="59000">
                  <c:v>85200000</c:v>
                </c:pt>
                <c:pt idx="59001">
                  <c:v>81600000</c:v>
                </c:pt>
                <c:pt idx="59002">
                  <c:v>71030000</c:v>
                </c:pt>
                <c:pt idx="59003">
                  <c:v>34680000</c:v>
                </c:pt>
                <c:pt idx="59004">
                  <c:v>33600000</c:v>
                </c:pt>
                <c:pt idx="59005">
                  <c:v>32000000</c:v>
                </c:pt>
                <c:pt idx="59006">
                  <c:v>31550000</c:v>
                </c:pt>
                <c:pt idx="59007">
                  <c:v>28740000</c:v>
                </c:pt>
                <c:pt idx="59008">
                  <c:v>28150000</c:v>
                </c:pt>
                <c:pt idx="59009">
                  <c:v>27880000</c:v>
                </c:pt>
                <c:pt idx="59010">
                  <c:v>25800000</c:v>
                </c:pt>
                <c:pt idx="59011">
                  <c:v>25500000</c:v>
                </c:pt>
                <c:pt idx="59012">
                  <c:v>24960000</c:v>
                </c:pt>
                <c:pt idx="59013">
                  <c:v>22480000</c:v>
                </c:pt>
                <c:pt idx="59014">
                  <c:v>21500000</c:v>
                </c:pt>
                <c:pt idx="59015">
                  <c:v>21480000</c:v>
                </c:pt>
                <c:pt idx="59016">
                  <c:v>20960000</c:v>
                </c:pt>
                <c:pt idx="59017">
                  <c:v>20720000</c:v>
                </c:pt>
                <c:pt idx="59018">
                  <c:v>20640000</c:v>
                </c:pt>
                <c:pt idx="59019">
                  <c:v>19750000</c:v>
                </c:pt>
                <c:pt idx="59020">
                  <c:v>19295000</c:v>
                </c:pt>
                <c:pt idx="59021">
                  <c:v>18050000</c:v>
                </c:pt>
                <c:pt idx="59022">
                  <c:v>17955000</c:v>
                </c:pt>
                <c:pt idx="59023">
                  <c:v>17500000</c:v>
                </c:pt>
                <c:pt idx="59024">
                  <c:v>17160000</c:v>
                </c:pt>
                <c:pt idx="59025">
                  <c:v>16480000</c:v>
                </c:pt>
                <c:pt idx="59026">
                  <c:v>16160000</c:v>
                </c:pt>
                <c:pt idx="59027">
                  <c:v>14320000</c:v>
                </c:pt>
                <c:pt idx="59028">
                  <c:v>14300000</c:v>
                </c:pt>
                <c:pt idx="59029">
                  <c:v>13895000</c:v>
                </c:pt>
                <c:pt idx="59030">
                  <c:v>13200000</c:v>
                </c:pt>
                <c:pt idx="59031">
                  <c:v>12600000</c:v>
                </c:pt>
                <c:pt idx="59032">
                  <c:v>12360000</c:v>
                </c:pt>
                <c:pt idx="59033">
                  <c:v>11880000</c:v>
                </c:pt>
                <c:pt idx="59034">
                  <c:v>10880000</c:v>
                </c:pt>
                <c:pt idx="59035">
                  <c:v>10860000</c:v>
                </c:pt>
                <c:pt idx="59036">
                  <c:v>10470000</c:v>
                </c:pt>
                <c:pt idx="59037">
                  <c:v>10040000</c:v>
                </c:pt>
                <c:pt idx="59038">
                  <c:v>9800000</c:v>
                </c:pt>
                <c:pt idx="59039">
                  <c:v>9800000</c:v>
                </c:pt>
                <c:pt idx="59040">
                  <c:v>9120000</c:v>
                </c:pt>
                <c:pt idx="59041">
                  <c:v>8600000</c:v>
                </c:pt>
                <c:pt idx="59042">
                  <c:v>8480000</c:v>
                </c:pt>
                <c:pt idx="59043">
                  <c:v>8480000</c:v>
                </c:pt>
                <c:pt idx="59044">
                  <c:v>8160000</c:v>
                </c:pt>
                <c:pt idx="59045">
                  <c:v>7800000</c:v>
                </c:pt>
                <c:pt idx="59046">
                  <c:v>7590000</c:v>
                </c:pt>
                <c:pt idx="59047">
                  <c:v>7450000</c:v>
                </c:pt>
                <c:pt idx="59048">
                  <c:v>7440000</c:v>
                </c:pt>
                <c:pt idx="59049">
                  <c:v>7350000</c:v>
                </c:pt>
                <c:pt idx="59050">
                  <c:v>7200000</c:v>
                </c:pt>
                <c:pt idx="59051">
                  <c:v>6670000</c:v>
                </c:pt>
                <c:pt idx="59052">
                  <c:v>6550000</c:v>
                </c:pt>
                <c:pt idx="59053">
                  <c:v>6370000</c:v>
                </c:pt>
                <c:pt idx="59054">
                  <c:v>6080000</c:v>
                </c:pt>
                <c:pt idx="59055">
                  <c:v>6000000</c:v>
                </c:pt>
                <c:pt idx="59056">
                  <c:v>5800000</c:v>
                </c:pt>
                <c:pt idx="59057">
                  <c:v>5800000</c:v>
                </c:pt>
                <c:pt idx="59058">
                  <c:v>5760000</c:v>
                </c:pt>
                <c:pt idx="59059">
                  <c:v>5400000</c:v>
                </c:pt>
                <c:pt idx="59060">
                  <c:v>5240000</c:v>
                </c:pt>
                <c:pt idx="59061">
                  <c:v>4720000</c:v>
                </c:pt>
                <c:pt idx="59062">
                  <c:v>4520000</c:v>
                </c:pt>
                <c:pt idx="59063">
                  <c:v>4500000</c:v>
                </c:pt>
                <c:pt idx="59064">
                  <c:v>4360000</c:v>
                </c:pt>
                <c:pt idx="59065">
                  <c:v>3650000</c:v>
                </c:pt>
                <c:pt idx="59066">
                  <c:v>3420000</c:v>
                </c:pt>
                <c:pt idx="59067">
                  <c:v>3320000</c:v>
                </c:pt>
                <c:pt idx="59068">
                  <c:v>3240000</c:v>
                </c:pt>
                <c:pt idx="59069">
                  <c:v>3200000</c:v>
                </c:pt>
                <c:pt idx="59070">
                  <c:v>3200000</c:v>
                </c:pt>
                <c:pt idx="59071">
                  <c:v>3175000</c:v>
                </c:pt>
                <c:pt idx="59072">
                  <c:v>3150000</c:v>
                </c:pt>
                <c:pt idx="59073">
                  <c:v>3120000</c:v>
                </c:pt>
                <c:pt idx="59074">
                  <c:v>3045000</c:v>
                </c:pt>
                <c:pt idx="59075">
                  <c:v>3040000</c:v>
                </c:pt>
                <c:pt idx="59076">
                  <c:v>3040000</c:v>
                </c:pt>
                <c:pt idx="59077">
                  <c:v>3000000</c:v>
                </c:pt>
                <c:pt idx="59078">
                  <c:v>2950000</c:v>
                </c:pt>
                <c:pt idx="59079">
                  <c:v>2800000</c:v>
                </c:pt>
                <c:pt idx="59080">
                  <c:v>2800000</c:v>
                </c:pt>
                <c:pt idx="59081">
                  <c:v>2800000</c:v>
                </c:pt>
                <c:pt idx="59082">
                  <c:v>2415000</c:v>
                </c:pt>
                <c:pt idx="59083">
                  <c:v>2380000</c:v>
                </c:pt>
                <c:pt idx="59084">
                  <c:v>1900000</c:v>
                </c:pt>
                <c:pt idx="59085">
                  <c:v>1400000</c:v>
                </c:pt>
                <c:pt idx="59086">
                  <c:v>1160000</c:v>
                </c:pt>
                <c:pt idx="59087">
                  <c:v>1125000</c:v>
                </c:pt>
                <c:pt idx="59088">
                  <c:v>960000</c:v>
                </c:pt>
                <c:pt idx="59089">
                  <c:v>950000</c:v>
                </c:pt>
                <c:pt idx="59090">
                  <c:v>900000</c:v>
                </c:pt>
                <c:pt idx="59091">
                  <c:v>900000</c:v>
                </c:pt>
                <c:pt idx="59092">
                  <c:v>900000</c:v>
                </c:pt>
                <c:pt idx="59093">
                  <c:v>900000</c:v>
                </c:pt>
                <c:pt idx="59094">
                  <c:v>840000</c:v>
                </c:pt>
                <c:pt idx="59095">
                  <c:v>750000</c:v>
                </c:pt>
                <c:pt idx="59096">
                  <c:v>750000</c:v>
                </c:pt>
                <c:pt idx="59097">
                  <c:v>660000</c:v>
                </c:pt>
                <c:pt idx="59098">
                  <c:v>630000</c:v>
                </c:pt>
                <c:pt idx="59099">
                  <c:v>400000</c:v>
                </c:pt>
                <c:pt idx="59100">
                  <c:v>35000</c:v>
                </c:pt>
                <c:pt idx="59101">
                  <c:v>47400000</c:v>
                </c:pt>
                <c:pt idx="59102">
                  <c:v>22950000</c:v>
                </c:pt>
                <c:pt idx="59103">
                  <c:v>20880000</c:v>
                </c:pt>
                <c:pt idx="59104">
                  <c:v>17850000</c:v>
                </c:pt>
                <c:pt idx="59105">
                  <c:v>17220000</c:v>
                </c:pt>
                <c:pt idx="59106">
                  <c:v>14880000</c:v>
                </c:pt>
                <c:pt idx="59107">
                  <c:v>12600000</c:v>
                </c:pt>
                <c:pt idx="59108">
                  <c:v>12360000</c:v>
                </c:pt>
                <c:pt idx="59109">
                  <c:v>12300000</c:v>
                </c:pt>
                <c:pt idx="59110">
                  <c:v>12300000</c:v>
                </c:pt>
                <c:pt idx="59111">
                  <c:v>12160000</c:v>
                </c:pt>
                <c:pt idx="59112">
                  <c:v>10260000</c:v>
                </c:pt>
                <c:pt idx="59113">
                  <c:v>9000000</c:v>
                </c:pt>
                <c:pt idx="59114">
                  <c:v>7630000</c:v>
                </c:pt>
                <c:pt idx="59115">
                  <c:v>7440000</c:v>
                </c:pt>
                <c:pt idx="59116">
                  <c:v>7280000</c:v>
                </c:pt>
                <c:pt idx="59117">
                  <c:v>7200000</c:v>
                </c:pt>
                <c:pt idx="59118">
                  <c:v>7000000</c:v>
                </c:pt>
                <c:pt idx="59119">
                  <c:v>6895000</c:v>
                </c:pt>
                <c:pt idx="59120">
                  <c:v>6800000</c:v>
                </c:pt>
                <c:pt idx="59121">
                  <c:v>6240000</c:v>
                </c:pt>
                <c:pt idx="59122">
                  <c:v>6140000</c:v>
                </c:pt>
                <c:pt idx="59123">
                  <c:v>5850000</c:v>
                </c:pt>
                <c:pt idx="59124">
                  <c:v>5760000</c:v>
                </c:pt>
                <c:pt idx="59125">
                  <c:v>5550000</c:v>
                </c:pt>
                <c:pt idx="59126">
                  <c:v>5280000</c:v>
                </c:pt>
                <c:pt idx="59127">
                  <c:v>5120000</c:v>
                </c:pt>
                <c:pt idx="59128">
                  <c:v>4860000</c:v>
                </c:pt>
                <c:pt idx="59129">
                  <c:v>4500000</c:v>
                </c:pt>
                <c:pt idx="59130">
                  <c:v>4480000</c:v>
                </c:pt>
                <c:pt idx="59131">
                  <c:v>4100000</c:v>
                </c:pt>
                <c:pt idx="59132">
                  <c:v>4060000</c:v>
                </c:pt>
                <c:pt idx="59133">
                  <c:v>3920000</c:v>
                </c:pt>
                <c:pt idx="59134">
                  <c:v>3900000</c:v>
                </c:pt>
                <c:pt idx="59135">
                  <c:v>3800000</c:v>
                </c:pt>
                <c:pt idx="59136">
                  <c:v>3760000</c:v>
                </c:pt>
                <c:pt idx="59137">
                  <c:v>3760000</c:v>
                </c:pt>
                <c:pt idx="59138">
                  <c:v>3720000</c:v>
                </c:pt>
                <c:pt idx="59139">
                  <c:v>3660000</c:v>
                </c:pt>
                <c:pt idx="59140">
                  <c:v>3600000</c:v>
                </c:pt>
                <c:pt idx="59141">
                  <c:v>3540000</c:v>
                </c:pt>
                <c:pt idx="59142">
                  <c:v>3360000</c:v>
                </c:pt>
                <c:pt idx="59143">
                  <c:v>3120000</c:v>
                </c:pt>
                <c:pt idx="59144">
                  <c:v>3090000</c:v>
                </c:pt>
                <c:pt idx="59145">
                  <c:v>3040000</c:v>
                </c:pt>
                <c:pt idx="59146">
                  <c:v>2880000</c:v>
                </c:pt>
                <c:pt idx="59147">
                  <c:v>2880000</c:v>
                </c:pt>
                <c:pt idx="59148">
                  <c:v>2870000</c:v>
                </c:pt>
                <c:pt idx="59149">
                  <c:v>2730000</c:v>
                </c:pt>
                <c:pt idx="59150">
                  <c:v>2380000</c:v>
                </c:pt>
                <c:pt idx="59151">
                  <c:v>2280000</c:v>
                </c:pt>
                <c:pt idx="59152">
                  <c:v>2250000</c:v>
                </c:pt>
                <c:pt idx="59153">
                  <c:v>2240000</c:v>
                </c:pt>
                <c:pt idx="59154">
                  <c:v>1950000</c:v>
                </c:pt>
                <c:pt idx="59155">
                  <c:v>1890000</c:v>
                </c:pt>
                <c:pt idx="59156">
                  <c:v>1800000</c:v>
                </c:pt>
                <c:pt idx="59157">
                  <c:v>1740000</c:v>
                </c:pt>
                <c:pt idx="59158">
                  <c:v>1700000</c:v>
                </c:pt>
                <c:pt idx="59159">
                  <c:v>1680000</c:v>
                </c:pt>
                <c:pt idx="59160">
                  <c:v>1680000</c:v>
                </c:pt>
                <c:pt idx="59161">
                  <c:v>1650000</c:v>
                </c:pt>
                <c:pt idx="59162">
                  <c:v>1650000</c:v>
                </c:pt>
                <c:pt idx="59163">
                  <c:v>1620000</c:v>
                </c:pt>
                <c:pt idx="59164">
                  <c:v>1520000</c:v>
                </c:pt>
                <c:pt idx="59165">
                  <c:v>1400000</c:v>
                </c:pt>
                <c:pt idx="59166">
                  <c:v>1330000</c:v>
                </c:pt>
                <c:pt idx="59167">
                  <c:v>1260000</c:v>
                </c:pt>
                <c:pt idx="59168">
                  <c:v>1190000</c:v>
                </c:pt>
                <c:pt idx="59169">
                  <c:v>1150000</c:v>
                </c:pt>
                <c:pt idx="59170">
                  <c:v>1120000</c:v>
                </c:pt>
                <c:pt idx="59171">
                  <c:v>1020000</c:v>
                </c:pt>
                <c:pt idx="59172">
                  <c:v>1000000</c:v>
                </c:pt>
                <c:pt idx="59173">
                  <c:v>960000</c:v>
                </c:pt>
                <c:pt idx="59174">
                  <c:v>950000</c:v>
                </c:pt>
                <c:pt idx="59175">
                  <c:v>850000</c:v>
                </c:pt>
                <c:pt idx="59176">
                  <c:v>840000</c:v>
                </c:pt>
                <c:pt idx="59177">
                  <c:v>840000</c:v>
                </c:pt>
                <c:pt idx="59178">
                  <c:v>800000</c:v>
                </c:pt>
                <c:pt idx="59179">
                  <c:v>800000</c:v>
                </c:pt>
                <c:pt idx="59180">
                  <c:v>750000</c:v>
                </c:pt>
                <c:pt idx="59181">
                  <c:v>750000</c:v>
                </c:pt>
                <c:pt idx="59182">
                  <c:v>700000</c:v>
                </c:pt>
                <c:pt idx="59183">
                  <c:v>640000</c:v>
                </c:pt>
                <c:pt idx="59184">
                  <c:v>610000</c:v>
                </c:pt>
                <c:pt idx="59185">
                  <c:v>600000</c:v>
                </c:pt>
                <c:pt idx="59186">
                  <c:v>600000</c:v>
                </c:pt>
                <c:pt idx="59187">
                  <c:v>560000</c:v>
                </c:pt>
                <c:pt idx="59188">
                  <c:v>550000</c:v>
                </c:pt>
                <c:pt idx="59189">
                  <c:v>540000</c:v>
                </c:pt>
                <c:pt idx="59190">
                  <c:v>540000</c:v>
                </c:pt>
                <c:pt idx="59191">
                  <c:v>480000</c:v>
                </c:pt>
                <c:pt idx="59192">
                  <c:v>350000</c:v>
                </c:pt>
                <c:pt idx="59193">
                  <c:v>240000</c:v>
                </c:pt>
                <c:pt idx="59194">
                  <c:v>200000</c:v>
                </c:pt>
                <c:pt idx="59195">
                  <c:v>200000</c:v>
                </c:pt>
                <c:pt idx="59196">
                  <c:v>140000</c:v>
                </c:pt>
                <c:pt idx="59197">
                  <c:v>44910000</c:v>
                </c:pt>
                <c:pt idx="59198">
                  <c:v>29730000</c:v>
                </c:pt>
                <c:pt idx="59199">
                  <c:v>25040000</c:v>
                </c:pt>
                <c:pt idx="59200">
                  <c:v>23200000</c:v>
                </c:pt>
                <c:pt idx="59201">
                  <c:v>19500000</c:v>
                </c:pt>
                <c:pt idx="59202">
                  <c:v>16640000</c:v>
                </c:pt>
                <c:pt idx="59203">
                  <c:v>16300000</c:v>
                </c:pt>
                <c:pt idx="59204">
                  <c:v>14400000</c:v>
                </c:pt>
                <c:pt idx="59205">
                  <c:v>13320000</c:v>
                </c:pt>
                <c:pt idx="59206">
                  <c:v>12540000</c:v>
                </c:pt>
                <c:pt idx="59207">
                  <c:v>10680000</c:v>
                </c:pt>
                <c:pt idx="59208">
                  <c:v>10640000</c:v>
                </c:pt>
                <c:pt idx="59209">
                  <c:v>9300000</c:v>
                </c:pt>
                <c:pt idx="59210">
                  <c:v>9125000</c:v>
                </c:pt>
                <c:pt idx="59211">
                  <c:v>8700000</c:v>
                </c:pt>
                <c:pt idx="59212">
                  <c:v>8400000</c:v>
                </c:pt>
                <c:pt idx="59213">
                  <c:v>8100000</c:v>
                </c:pt>
                <c:pt idx="59214">
                  <c:v>7760000</c:v>
                </c:pt>
                <c:pt idx="59215">
                  <c:v>7190000</c:v>
                </c:pt>
                <c:pt idx="59216">
                  <c:v>7000000</c:v>
                </c:pt>
                <c:pt idx="59217">
                  <c:v>6800000</c:v>
                </c:pt>
                <c:pt idx="59218">
                  <c:v>6380000</c:v>
                </c:pt>
                <c:pt idx="59219">
                  <c:v>6060000</c:v>
                </c:pt>
                <c:pt idx="59220">
                  <c:v>5920000</c:v>
                </c:pt>
                <c:pt idx="59221">
                  <c:v>5850000</c:v>
                </c:pt>
                <c:pt idx="59222">
                  <c:v>5750000</c:v>
                </c:pt>
                <c:pt idx="59223">
                  <c:v>5700000</c:v>
                </c:pt>
                <c:pt idx="59224">
                  <c:v>5600000</c:v>
                </c:pt>
                <c:pt idx="59225">
                  <c:v>5460000</c:v>
                </c:pt>
                <c:pt idx="59226">
                  <c:v>5400000</c:v>
                </c:pt>
                <c:pt idx="59227">
                  <c:v>5300000</c:v>
                </c:pt>
                <c:pt idx="59228">
                  <c:v>5280000</c:v>
                </c:pt>
                <c:pt idx="59229">
                  <c:v>5200000</c:v>
                </c:pt>
                <c:pt idx="59230">
                  <c:v>5000000</c:v>
                </c:pt>
                <c:pt idx="59231">
                  <c:v>4970000</c:v>
                </c:pt>
                <c:pt idx="59232">
                  <c:v>4960000</c:v>
                </c:pt>
                <c:pt idx="59233">
                  <c:v>4880000</c:v>
                </c:pt>
                <c:pt idx="59234">
                  <c:v>4860000</c:v>
                </c:pt>
                <c:pt idx="59235">
                  <c:v>4720000</c:v>
                </c:pt>
                <c:pt idx="59236">
                  <c:v>4560000</c:v>
                </c:pt>
                <c:pt idx="59237">
                  <c:v>4000000</c:v>
                </c:pt>
                <c:pt idx="59238">
                  <c:v>3840000</c:v>
                </c:pt>
                <c:pt idx="59239">
                  <c:v>3750000</c:v>
                </c:pt>
                <c:pt idx="59240">
                  <c:v>3600000</c:v>
                </c:pt>
                <c:pt idx="59241">
                  <c:v>3480000</c:v>
                </c:pt>
                <c:pt idx="59242">
                  <c:v>3420000</c:v>
                </c:pt>
                <c:pt idx="59243">
                  <c:v>3400000</c:v>
                </c:pt>
                <c:pt idx="59244">
                  <c:v>3290000</c:v>
                </c:pt>
                <c:pt idx="59245">
                  <c:v>2880000</c:v>
                </c:pt>
                <c:pt idx="59246">
                  <c:v>2800000</c:v>
                </c:pt>
                <c:pt idx="59247">
                  <c:v>2590000</c:v>
                </c:pt>
                <c:pt idx="59248">
                  <c:v>2430000</c:v>
                </c:pt>
                <c:pt idx="59249">
                  <c:v>2380000</c:v>
                </c:pt>
                <c:pt idx="59250">
                  <c:v>2240000</c:v>
                </c:pt>
                <c:pt idx="59251">
                  <c:v>2200000</c:v>
                </c:pt>
                <c:pt idx="59252">
                  <c:v>2100000</c:v>
                </c:pt>
                <c:pt idx="59253">
                  <c:v>2050000</c:v>
                </c:pt>
                <c:pt idx="59254">
                  <c:v>2030000</c:v>
                </c:pt>
                <c:pt idx="59255">
                  <c:v>1890000</c:v>
                </c:pt>
                <c:pt idx="59256">
                  <c:v>1800000</c:v>
                </c:pt>
                <c:pt idx="59257">
                  <c:v>1750000</c:v>
                </c:pt>
                <c:pt idx="59258">
                  <c:v>1700000</c:v>
                </c:pt>
                <c:pt idx="59259">
                  <c:v>1680000</c:v>
                </c:pt>
                <c:pt idx="59260">
                  <c:v>1680000</c:v>
                </c:pt>
                <c:pt idx="59261">
                  <c:v>1610000</c:v>
                </c:pt>
                <c:pt idx="59262">
                  <c:v>1560000</c:v>
                </c:pt>
                <c:pt idx="59263">
                  <c:v>1560000</c:v>
                </c:pt>
                <c:pt idx="59264">
                  <c:v>1470000</c:v>
                </c:pt>
                <c:pt idx="59265">
                  <c:v>1450000</c:v>
                </c:pt>
                <c:pt idx="59266">
                  <c:v>1360000</c:v>
                </c:pt>
                <c:pt idx="59267">
                  <c:v>1300000</c:v>
                </c:pt>
                <c:pt idx="59268">
                  <c:v>1300000</c:v>
                </c:pt>
                <c:pt idx="59269">
                  <c:v>1290000</c:v>
                </c:pt>
                <c:pt idx="59270">
                  <c:v>1280000</c:v>
                </c:pt>
                <c:pt idx="59271">
                  <c:v>1200000</c:v>
                </c:pt>
                <c:pt idx="59272">
                  <c:v>1200000</c:v>
                </c:pt>
                <c:pt idx="59273">
                  <c:v>1200000</c:v>
                </c:pt>
                <c:pt idx="59274">
                  <c:v>1120000</c:v>
                </c:pt>
                <c:pt idx="59275">
                  <c:v>1120000</c:v>
                </c:pt>
                <c:pt idx="59276">
                  <c:v>1060000</c:v>
                </c:pt>
                <c:pt idx="59277">
                  <c:v>1000000</c:v>
                </c:pt>
                <c:pt idx="59278">
                  <c:v>980000</c:v>
                </c:pt>
                <c:pt idx="59279">
                  <c:v>840000</c:v>
                </c:pt>
                <c:pt idx="59280">
                  <c:v>840000</c:v>
                </c:pt>
                <c:pt idx="59281">
                  <c:v>800000</c:v>
                </c:pt>
                <c:pt idx="59282">
                  <c:v>780000</c:v>
                </c:pt>
                <c:pt idx="59283">
                  <c:v>600000</c:v>
                </c:pt>
                <c:pt idx="59284">
                  <c:v>520000</c:v>
                </c:pt>
                <c:pt idx="59285">
                  <c:v>500000</c:v>
                </c:pt>
                <c:pt idx="59286">
                  <c:v>450000</c:v>
                </c:pt>
                <c:pt idx="59287">
                  <c:v>120000</c:v>
                </c:pt>
                <c:pt idx="59288">
                  <c:v>51915000</c:v>
                </c:pt>
                <c:pt idx="59289">
                  <c:v>32550000</c:v>
                </c:pt>
                <c:pt idx="59290">
                  <c:v>24000000</c:v>
                </c:pt>
                <c:pt idx="59291">
                  <c:v>22650000</c:v>
                </c:pt>
                <c:pt idx="59292">
                  <c:v>21600000</c:v>
                </c:pt>
                <c:pt idx="59293">
                  <c:v>16440000</c:v>
                </c:pt>
                <c:pt idx="59294">
                  <c:v>16320000</c:v>
                </c:pt>
                <c:pt idx="59295">
                  <c:v>15510000</c:v>
                </c:pt>
                <c:pt idx="59296">
                  <c:v>14400000</c:v>
                </c:pt>
                <c:pt idx="59297">
                  <c:v>14300000</c:v>
                </c:pt>
                <c:pt idx="59298">
                  <c:v>12000000</c:v>
                </c:pt>
                <c:pt idx="59299">
                  <c:v>11760000</c:v>
                </c:pt>
                <c:pt idx="59300">
                  <c:v>11000000</c:v>
                </c:pt>
                <c:pt idx="59301">
                  <c:v>10630000</c:v>
                </c:pt>
                <c:pt idx="59302">
                  <c:v>10500000</c:v>
                </c:pt>
                <c:pt idx="59303">
                  <c:v>10320000</c:v>
                </c:pt>
                <c:pt idx="59304">
                  <c:v>9120000</c:v>
                </c:pt>
                <c:pt idx="59305">
                  <c:v>8520000</c:v>
                </c:pt>
                <c:pt idx="59306">
                  <c:v>8320000</c:v>
                </c:pt>
                <c:pt idx="59307">
                  <c:v>7650000</c:v>
                </c:pt>
                <c:pt idx="59308">
                  <c:v>7600000</c:v>
                </c:pt>
                <c:pt idx="59309">
                  <c:v>7595000</c:v>
                </c:pt>
                <c:pt idx="59310">
                  <c:v>7520000</c:v>
                </c:pt>
                <c:pt idx="59311">
                  <c:v>6960000</c:v>
                </c:pt>
                <c:pt idx="59312">
                  <c:v>6900000</c:v>
                </c:pt>
                <c:pt idx="59313">
                  <c:v>6240000</c:v>
                </c:pt>
                <c:pt idx="59314">
                  <c:v>6230000</c:v>
                </c:pt>
                <c:pt idx="59315">
                  <c:v>5520000</c:v>
                </c:pt>
                <c:pt idx="59316">
                  <c:v>5300000</c:v>
                </c:pt>
                <c:pt idx="59317">
                  <c:v>5110000</c:v>
                </c:pt>
                <c:pt idx="59318">
                  <c:v>5100000</c:v>
                </c:pt>
                <c:pt idx="59319">
                  <c:v>5040000</c:v>
                </c:pt>
                <c:pt idx="59320">
                  <c:v>4620000</c:v>
                </c:pt>
                <c:pt idx="59321">
                  <c:v>4560000</c:v>
                </c:pt>
                <c:pt idx="59322">
                  <c:v>4440000</c:v>
                </c:pt>
                <c:pt idx="59323">
                  <c:v>4320000</c:v>
                </c:pt>
                <c:pt idx="59324">
                  <c:v>4200000</c:v>
                </c:pt>
                <c:pt idx="59325">
                  <c:v>4200000</c:v>
                </c:pt>
                <c:pt idx="59326">
                  <c:v>4170000</c:v>
                </c:pt>
                <c:pt idx="59327">
                  <c:v>3780000</c:v>
                </c:pt>
                <c:pt idx="59328">
                  <c:v>3760000</c:v>
                </c:pt>
                <c:pt idx="59329">
                  <c:v>3700000</c:v>
                </c:pt>
                <c:pt idx="59330">
                  <c:v>3650000</c:v>
                </c:pt>
                <c:pt idx="59331">
                  <c:v>3620000</c:v>
                </c:pt>
                <c:pt idx="59332">
                  <c:v>3600000</c:v>
                </c:pt>
                <c:pt idx="59333">
                  <c:v>3560000</c:v>
                </c:pt>
                <c:pt idx="59334">
                  <c:v>3500000</c:v>
                </c:pt>
                <c:pt idx="59335">
                  <c:v>3240000</c:v>
                </c:pt>
                <c:pt idx="59336">
                  <c:v>3180000</c:v>
                </c:pt>
                <c:pt idx="59337">
                  <c:v>3150000</c:v>
                </c:pt>
                <c:pt idx="59338">
                  <c:v>3120000</c:v>
                </c:pt>
                <c:pt idx="59339">
                  <c:v>3120000</c:v>
                </c:pt>
                <c:pt idx="59340">
                  <c:v>2880000</c:v>
                </c:pt>
                <c:pt idx="59341">
                  <c:v>2820000</c:v>
                </c:pt>
                <c:pt idx="59342">
                  <c:v>2820000</c:v>
                </c:pt>
                <c:pt idx="59343">
                  <c:v>2800000</c:v>
                </c:pt>
                <c:pt idx="59344">
                  <c:v>2800000</c:v>
                </c:pt>
                <c:pt idx="59345">
                  <c:v>2700000</c:v>
                </c:pt>
                <c:pt idx="59346">
                  <c:v>2650000</c:v>
                </c:pt>
                <c:pt idx="59347">
                  <c:v>2480000</c:v>
                </c:pt>
                <c:pt idx="59348">
                  <c:v>2240000</c:v>
                </c:pt>
                <c:pt idx="59349">
                  <c:v>2240000</c:v>
                </c:pt>
                <c:pt idx="59350">
                  <c:v>2220000</c:v>
                </c:pt>
                <c:pt idx="59351">
                  <c:v>2150000</c:v>
                </c:pt>
                <c:pt idx="59352">
                  <c:v>2100000</c:v>
                </c:pt>
                <c:pt idx="59353">
                  <c:v>2040000</c:v>
                </c:pt>
                <c:pt idx="59354">
                  <c:v>1990000</c:v>
                </c:pt>
                <c:pt idx="59355">
                  <c:v>1960000</c:v>
                </c:pt>
                <c:pt idx="59356">
                  <c:v>1760000</c:v>
                </c:pt>
                <c:pt idx="59357">
                  <c:v>1750000</c:v>
                </c:pt>
                <c:pt idx="59358">
                  <c:v>1600000</c:v>
                </c:pt>
                <c:pt idx="59359">
                  <c:v>1350000</c:v>
                </c:pt>
                <c:pt idx="59360">
                  <c:v>1330000</c:v>
                </c:pt>
                <c:pt idx="59361">
                  <c:v>1300000</c:v>
                </c:pt>
                <c:pt idx="59362">
                  <c:v>1200000</c:v>
                </c:pt>
                <c:pt idx="59363">
                  <c:v>1140000</c:v>
                </c:pt>
                <c:pt idx="59364">
                  <c:v>1080000</c:v>
                </c:pt>
                <c:pt idx="59365">
                  <c:v>1050000</c:v>
                </c:pt>
                <c:pt idx="59366">
                  <c:v>1000000</c:v>
                </c:pt>
                <c:pt idx="59367">
                  <c:v>1000000</c:v>
                </c:pt>
                <c:pt idx="59368">
                  <c:v>950000</c:v>
                </c:pt>
                <c:pt idx="59369">
                  <c:v>950000</c:v>
                </c:pt>
                <c:pt idx="59370">
                  <c:v>900000</c:v>
                </c:pt>
                <c:pt idx="59371">
                  <c:v>900000</c:v>
                </c:pt>
                <c:pt idx="59372">
                  <c:v>880000</c:v>
                </c:pt>
                <c:pt idx="59373">
                  <c:v>780000</c:v>
                </c:pt>
                <c:pt idx="59374">
                  <c:v>560000</c:v>
                </c:pt>
                <c:pt idx="59375">
                  <c:v>480000</c:v>
                </c:pt>
                <c:pt idx="59376">
                  <c:v>440000</c:v>
                </c:pt>
                <c:pt idx="59377">
                  <c:v>400000</c:v>
                </c:pt>
                <c:pt idx="59378">
                  <c:v>300000</c:v>
                </c:pt>
                <c:pt idx="59379">
                  <c:v>280000</c:v>
                </c:pt>
                <c:pt idx="59380">
                  <c:v>280000</c:v>
                </c:pt>
                <c:pt idx="59381">
                  <c:v>250000</c:v>
                </c:pt>
                <c:pt idx="59382">
                  <c:v>180000</c:v>
                </c:pt>
                <c:pt idx="59383">
                  <c:v>124530000</c:v>
                </c:pt>
                <c:pt idx="59384">
                  <c:v>121500000</c:v>
                </c:pt>
                <c:pt idx="59385">
                  <c:v>70050000</c:v>
                </c:pt>
                <c:pt idx="59386">
                  <c:v>48000000</c:v>
                </c:pt>
                <c:pt idx="59387">
                  <c:v>40500000</c:v>
                </c:pt>
                <c:pt idx="59388">
                  <c:v>38600000</c:v>
                </c:pt>
                <c:pt idx="59389">
                  <c:v>37800000</c:v>
                </c:pt>
                <c:pt idx="59390">
                  <c:v>36500000</c:v>
                </c:pt>
                <c:pt idx="59391">
                  <c:v>32900000</c:v>
                </c:pt>
                <c:pt idx="59392">
                  <c:v>32400000</c:v>
                </c:pt>
                <c:pt idx="59393">
                  <c:v>31900000</c:v>
                </c:pt>
                <c:pt idx="59394">
                  <c:v>30400000</c:v>
                </c:pt>
                <c:pt idx="59395">
                  <c:v>30320000</c:v>
                </c:pt>
                <c:pt idx="59396">
                  <c:v>27780000</c:v>
                </c:pt>
                <c:pt idx="59397">
                  <c:v>26020000</c:v>
                </c:pt>
                <c:pt idx="59398">
                  <c:v>24800000</c:v>
                </c:pt>
                <c:pt idx="59399">
                  <c:v>24395000</c:v>
                </c:pt>
                <c:pt idx="59400">
                  <c:v>20960000</c:v>
                </c:pt>
                <c:pt idx="59401">
                  <c:v>20000000</c:v>
                </c:pt>
                <c:pt idx="59402">
                  <c:v>19670000</c:v>
                </c:pt>
                <c:pt idx="59403">
                  <c:v>19520000</c:v>
                </c:pt>
                <c:pt idx="59404">
                  <c:v>19120000</c:v>
                </c:pt>
                <c:pt idx="59405">
                  <c:v>19050000</c:v>
                </c:pt>
                <c:pt idx="59406">
                  <c:v>18960000</c:v>
                </c:pt>
                <c:pt idx="59407">
                  <c:v>17760000</c:v>
                </c:pt>
                <c:pt idx="59408">
                  <c:v>17680000</c:v>
                </c:pt>
                <c:pt idx="59409">
                  <c:v>17185000</c:v>
                </c:pt>
                <c:pt idx="59410">
                  <c:v>16550000</c:v>
                </c:pt>
                <c:pt idx="59411">
                  <c:v>16240000</c:v>
                </c:pt>
                <c:pt idx="59412">
                  <c:v>15760000</c:v>
                </c:pt>
                <c:pt idx="59413">
                  <c:v>15600000</c:v>
                </c:pt>
                <c:pt idx="59414">
                  <c:v>15240000</c:v>
                </c:pt>
                <c:pt idx="59415">
                  <c:v>14400000</c:v>
                </c:pt>
                <c:pt idx="59416">
                  <c:v>13100000</c:v>
                </c:pt>
                <c:pt idx="59417">
                  <c:v>12780000</c:v>
                </c:pt>
                <c:pt idx="59418">
                  <c:v>12360000</c:v>
                </c:pt>
                <c:pt idx="59419">
                  <c:v>12250000</c:v>
                </c:pt>
                <c:pt idx="59420">
                  <c:v>12000000</c:v>
                </c:pt>
                <c:pt idx="59421">
                  <c:v>11200000</c:v>
                </c:pt>
                <c:pt idx="59422">
                  <c:v>10920000</c:v>
                </c:pt>
                <c:pt idx="59423">
                  <c:v>10200000</c:v>
                </c:pt>
                <c:pt idx="59424">
                  <c:v>9600000</c:v>
                </c:pt>
                <c:pt idx="59425">
                  <c:v>9440000</c:v>
                </c:pt>
                <c:pt idx="59426">
                  <c:v>9420000</c:v>
                </c:pt>
                <c:pt idx="59427">
                  <c:v>8960000</c:v>
                </c:pt>
                <c:pt idx="59428">
                  <c:v>8330000</c:v>
                </c:pt>
                <c:pt idx="59429">
                  <c:v>8000000</c:v>
                </c:pt>
                <c:pt idx="59430">
                  <c:v>7380000</c:v>
                </c:pt>
                <c:pt idx="59431">
                  <c:v>6370000</c:v>
                </c:pt>
                <c:pt idx="59432">
                  <c:v>6120000</c:v>
                </c:pt>
                <c:pt idx="59433">
                  <c:v>6100000</c:v>
                </c:pt>
                <c:pt idx="59434">
                  <c:v>5700000</c:v>
                </c:pt>
                <c:pt idx="59435">
                  <c:v>5670000</c:v>
                </c:pt>
                <c:pt idx="59436">
                  <c:v>5460000</c:v>
                </c:pt>
                <c:pt idx="59437">
                  <c:v>4900000</c:v>
                </c:pt>
                <c:pt idx="59438">
                  <c:v>4860000</c:v>
                </c:pt>
                <c:pt idx="59439">
                  <c:v>4320000</c:v>
                </c:pt>
                <c:pt idx="59440">
                  <c:v>4260000</c:v>
                </c:pt>
                <c:pt idx="59441">
                  <c:v>4200000</c:v>
                </c:pt>
                <c:pt idx="59442">
                  <c:v>4160000</c:v>
                </c:pt>
                <c:pt idx="59443">
                  <c:v>4160000</c:v>
                </c:pt>
                <c:pt idx="59444">
                  <c:v>4080000</c:v>
                </c:pt>
                <c:pt idx="59445">
                  <c:v>4010000</c:v>
                </c:pt>
                <c:pt idx="59446">
                  <c:v>3870000</c:v>
                </c:pt>
                <c:pt idx="59447">
                  <c:v>3640000</c:v>
                </c:pt>
                <c:pt idx="59448">
                  <c:v>3360000</c:v>
                </c:pt>
                <c:pt idx="59449">
                  <c:v>3150000</c:v>
                </c:pt>
                <c:pt idx="59450">
                  <c:v>3120000</c:v>
                </c:pt>
                <c:pt idx="59451">
                  <c:v>3000000</c:v>
                </c:pt>
                <c:pt idx="59452">
                  <c:v>2940000</c:v>
                </c:pt>
                <c:pt idx="59453">
                  <c:v>2880000</c:v>
                </c:pt>
                <c:pt idx="59454">
                  <c:v>2800000</c:v>
                </c:pt>
                <c:pt idx="59455">
                  <c:v>2800000</c:v>
                </c:pt>
                <c:pt idx="59456">
                  <c:v>2800000</c:v>
                </c:pt>
                <c:pt idx="59457">
                  <c:v>2750000</c:v>
                </c:pt>
                <c:pt idx="59458">
                  <c:v>2580000</c:v>
                </c:pt>
                <c:pt idx="59459">
                  <c:v>2210000</c:v>
                </c:pt>
                <c:pt idx="59460">
                  <c:v>2200000</c:v>
                </c:pt>
                <c:pt idx="59461">
                  <c:v>2050000</c:v>
                </c:pt>
                <c:pt idx="59462">
                  <c:v>1800000</c:v>
                </c:pt>
                <c:pt idx="59463">
                  <c:v>1800000</c:v>
                </c:pt>
                <c:pt idx="59464">
                  <c:v>1760000</c:v>
                </c:pt>
                <c:pt idx="59465">
                  <c:v>1330000</c:v>
                </c:pt>
                <c:pt idx="59466">
                  <c:v>1210000</c:v>
                </c:pt>
                <c:pt idx="59467">
                  <c:v>1200000</c:v>
                </c:pt>
                <c:pt idx="59468">
                  <c:v>1200000</c:v>
                </c:pt>
                <c:pt idx="59469">
                  <c:v>1050000</c:v>
                </c:pt>
                <c:pt idx="59470">
                  <c:v>1040000</c:v>
                </c:pt>
                <c:pt idx="59471">
                  <c:v>980000</c:v>
                </c:pt>
                <c:pt idx="59472">
                  <c:v>950000</c:v>
                </c:pt>
                <c:pt idx="59473">
                  <c:v>880000</c:v>
                </c:pt>
                <c:pt idx="59474">
                  <c:v>850000</c:v>
                </c:pt>
                <c:pt idx="59475">
                  <c:v>840000</c:v>
                </c:pt>
                <c:pt idx="59476">
                  <c:v>800000</c:v>
                </c:pt>
                <c:pt idx="59477">
                  <c:v>650000</c:v>
                </c:pt>
                <c:pt idx="59478">
                  <c:v>600000</c:v>
                </c:pt>
                <c:pt idx="59479">
                  <c:v>600000</c:v>
                </c:pt>
                <c:pt idx="59480">
                  <c:v>500000</c:v>
                </c:pt>
                <c:pt idx="59481">
                  <c:v>420000</c:v>
                </c:pt>
                <c:pt idx="59482">
                  <c:v>420000</c:v>
                </c:pt>
                <c:pt idx="59483">
                  <c:v>160000</c:v>
                </c:pt>
                <c:pt idx="59484">
                  <c:v>1500000</c:v>
                </c:pt>
                <c:pt idx="59485">
                  <c:v>108265000</c:v>
                </c:pt>
                <c:pt idx="59486">
                  <c:v>103200000</c:v>
                </c:pt>
                <c:pt idx="59487">
                  <c:v>51260000</c:v>
                </c:pt>
                <c:pt idx="59488">
                  <c:v>50880000</c:v>
                </c:pt>
                <c:pt idx="59489">
                  <c:v>42720000</c:v>
                </c:pt>
                <c:pt idx="59490">
                  <c:v>40200000</c:v>
                </c:pt>
                <c:pt idx="59491">
                  <c:v>38040000</c:v>
                </c:pt>
                <c:pt idx="59492">
                  <c:v>30500000</c:v>
                </c:pt>
                <c:pt idx="59493">
                  <c:v>28000000</c:v>
                </c:pt>
                <c:pt idx="59494">
                  <c:v>27600000</c:v>
                </c:pt>
                <c:pt idx="59495">
                  <c:v>27150000</c:v>
                </c:pt>
                <c:pt idx="59496">
                  <c:v>26120000</c:v>
                </c:pt>
                <c:pt idx="59497">
                  <c:v>25000000</c:v>
                </c:pt>
                <c:pt idx="59498">
                  <c:v>24930000</c:v>
                </c:pt>
                <c:pt idx="59499">
                  <c:v>24200000</c:v>
                </c:pt>
                <c:pt idx="59500">
                  <c:v>22120000</c:v>
                </c:pt>
                <c:pt idx="59501">
                  <c:v>21920000</c:v>
                </c:pt>
                <c:pt idx="59502">
                  <c:v>19800000</c:v>
                </c:pt>
                <c:pt idx="59503">
                  <c:v>18025000</c:v>
                </c:pt>
                <c:pt idx="59504">
                  <c:v>17840000</c:v>
                </c:pt>
                <c:pt idx="59505">
                  <c:v>17200000</c:v>
                </c:pt>
                <c:pt idx="59506">
                  <c:v>15840000</c:v>
                </c:pt>
                <c:pt idx="59507">
                  <c:v>15420000</c:v>
                </c:pt>
                <c:pt idx="59508">
                  <c:v>15120000</c:v>
                </c:pt>
                <c:pt idx="59509">
                  <c:v>14320000</c:v>
                </c:pt>
                <c:pt idx="59510">
                  <c:v>13900000</c:v>
                </c:pt>
                <c:pt idx="59511">
                  <c:v>13680000</c:v>
                </c:pt>
                <c:pt idx="59512">
                  <c:v>12900000</c:v>
                </c:pt>
                <c:pt idx="59513">
                  <c:v>12240000</c:v>
                </c:pt>
                <c:pt idx="59514">
                  <c:v>11640000</c:v>
                </c:pt>
                <c:pt idx="59515">
                  <c:v>11280000</c:v>
                </c:pt>
                <c:pt idx="59516">
                  <c:v>11220000</c:v>
                </c:pt>
                <c:pt idx="59517">
                  <c:v>10800000</c:v>
                </c:pt>
                <c:pt idx="59518">
                  <c:v>10500000</c:v>
                </c:pt>
                <c:pt idx="59519">
                  <c:v>10320000</c:v>
                </c:pt>
                <c:pt idx="59520">
                  <c:v>10050000</c:v>
                </c:pt>
                <c:pt idx="59521">
                  <c:v>10050000</c:v>
                </c:pt>
                <c:pt idx="59522">
                  <c:v>9600000</c:v>
                </c:pt>
                <c:pt idx="59523">
                  <c:v>9450000</c:v>
                </c:pt>
                <c:pt idx="59524">
                  <c:v>9300000</c:v>
                </c:pt>
                <c:pt idx="59525">
                  <c:v>8800000</c:v>
                </c:pt>
                <c:pt idx="59526">
                  <c:v>8760000</c:v>
                </c:pt>
                <c:pt idx="59527">
                  <c:v>8700000</c:v>
                </c:pt>
                <c:pt idx="59528">
                  <c:v>8640000</c:v>
                </c:pt>
                <c:pt idx="59529">
                  <c:v>8580000</c:v>
                </c:pt>
                <c:pt idx="59530">
                  <c:v>8560000</c:v>
                </c:pt>
                <c:pt idx="59531">
                  <c:v>8240000</c:v>
                </c:pt>
                <c:pt idx="59532">
                  <c:v>7920000</c:v>
                </c:pt>
                <c:pt idx="59533">
                  <c:v>7700000</c:v>
                </c:pt>
                <c:pt idx="59534">
                  <c:v>6300000</c:v>
                </c:pt>
                <c:pt idx="59535">
                  <c:v>6210000</c:v>
                </c:pt>
                <c:pt idx="59536">
                  <c:v>6160000</c:v>
                </c:pt>
                <c:pt idx="59537">
                  <c:v>6120000</c:v>
                </c:pt>
                <c:pt idx="59538">
                  <c:v>6020000</c:v>
                </c:pt>
                <c:pt idx="59539">
                  <c:v>6020000</c:v>
                </c:pt>
                <c:pt idx="59540">
                  <c:v>6000000</c:v>
                </c:pt>
                <c:pt idx="59541">
                  <c:v>5820000</c:v>
                </c:pt>
                <c:pt idx="59542">
                  <c:v>5800000</c:v>
                </c:pt>
                <c:pt idx="59543">
                  <c:v>5680000</c:v>
                </c:pt>
                <c:pt idx="59544">
                  <c:v>5520000</c:v>
                </c:pt>
                <c:pt idx="59545">
                  <c:v>5520000</c:v>
                </c:pt>
                <c:pt idx="59546">
                  <c:v>4760000</c:v>
                </c:pt>
                <c:pt idx="59547">
                  <c:v>4760000</c:v>
                </c:pt>
                <c:pt idx="59548">
                  <c:v>4680000</c:v>
                </c:pt>
                <c:pt idx="59549">
                  <c:v>4440000</c:v>
                </c:pt>
                <c:pt idx="59550">
                  <c:v>4270000</c:v>
                </c:pt>
                <c:pt idx="59551">
                  <c:v>4240000</c:v>
                </c:pt>
                <c:pt idx="59552">
                  <c:v>4160000</c:v>
                </c:pt>
                <c:pt idx="59553">
                  <c:v>4050000</c:v>
                </c:pt>
                <c:pt idx="59554">
                  <c:v>3920000</c:v>
                </c:pt>
                <c:pt idx="59555">
                  <c:v>3900000</c:v>
                </c:pt>
                <c:pt idx="59556">
                  <c:v>3720000</c:v>
                </c:pt>
                <c:pt idx="59557">
                  <c:v>3640000</c:v>
                </c:pt>
                <c:pt idx="59558">
                  <c:v>3150000</c:v>
                </c:pt>
                <c:pt idx="59559">
                  <c:v>3120000</c:v>
                </c:pt>
                <c:pt idx="59560">
                  <c:v>2880000</c:v>
                </c:pt>
                <c:pt idx="59561">
                  <c:v>2600000</c:v>
                </c:pt>
                <c:pt idx="59562">
                  <c:v>2520000</c:v>
                </c:pt>
                <c:pt idx="59563">
                  <c:v>2510000</c:v>
                </c:pt>
                <c:pt idx="59564">
                  <c:v>2480000</c:v>
                </c:pt>
                <c:pt idx="59565">
                  <c:v>2240000</c:v>
                </c:pt>
                <c:pt idx="59566">
                  <c:v>2100000</c:v>
                </c:pt>
                <c:pt idx="59567">
                  <c:v>2040000</c:v>
                </c:pt>
                <c:pt idx="59568">
                  <c:v>1800000</c:v>
                </c:pt>
                <c:pt idx="59569">
                  <c:v>1750000</c:v>
                </c:pt>
                <c:pt idx="59570">
                  <c:v>1750000</c:v>
                </c:pt>
                <c:pt idx="59571">
                  <c:v>1700000</c:v>
                </c:pt>
                <c:pt idx="59572">
                  <c:v>1600000</c:v>
                </c:pt>
                <c:pt idx="59573">
                  <c:v>1380000</c:v>
                </c:pt>
                <c:pt idx="59574">
                  <c:v>1200000</c:v>
                </c:pt>
                <c:pt idx="59575">
                  <c:v>1100000</c:v>
                </c:pt>
                <c:pt idx="59576">
                  <c:v>980000</c:v>
                </c:pt>
                <c:pt idx="59577">
                  <c:v>960000</c:v>
                </c:pt>
                <c:pt idx="59578">
                  <c:v>850000</c:v>
                </c:pt>
                <c:pt idx="59579">
                  <c:v>850000</c:v>
                </c:pt>
                <c:pt idx="59580">
                  <c:v>840000</c:v>
                </c:pt>
                <c:pt idx="59581">
                  <c:v>660000</c:v>
                </c:pt>
                <c:pt idx="59582">
                  <c:v>540000</c:v>
                </c:pt>
                <c:pt idx="59583">
                  <c:v>500000</c:v>
                </c:pt>
                <c:pt idx="59584">
                  <c:v>475000</c:v>
                </c:pt>
                <c:pt idx="59585">
                  <c:v>240000</c:v>
                </c:pt>
                <c:pt idx="59586">
                  <c:v>140000</c:v>
                </c:pt>
                <c:pt idx="59587">
                  <c:v>72569997</c:v>
                </c:pt>
                <c:pt idx="59588">
                  <c:v>57520000</c:v>
                </c:pt>
                <c:pt idx="59589">
                  <c:v>36600000</c:v>
                </c:pt>
                <c:pt idx="59590">
                  <c:v>35400000</c:v>
                </c:pt>
                <c:pt idx="59591">
                  <c:v>33840000</c:v>
                </c:pt>
                <c:pt idx="59592">
                  <c:v>24250000</c:v>
                </c:pt>
                <c:pt idx="59593">
                  <c:v>23800000</c:v>
                </c:pt>
                <c:pt idx="59594">
                  <c:v>23500000</c:v>
                </c:pt>
                <c:pt idx="59595">
                  <c:v>18750000</c:v>
                </c:pt>
                <c:pt idx="59596">
                  <c:v>17640000</c:v>
                </c:pt>
                <c:pt idx="59597">
                  <c:v>16480000</c:v>
                </c:pt>
                <c:pt idx="59598">
                  <c:v>15650000</c:v>
                </c:pt>
                <c:pt idx="59599">
                  <c:v>14920000</c:v>
                </c:pt>
                <c:pt idx="59600">
                  <c:v>14000000</c:v>
                </c:pt>
                <c:pt idx="59601">
                  <c:v>13740000</c:v>
                </c:pt>
                <c:pt idx="59602">
                  <c:v>13400000</c:v>
                </c:pt>
                <c:pt idx="59603">
                  <c:v>13200000</c:v>
                </c:pt>
                <c:pt idx="59604">
                  <c:v>12900000</c:v>
                </c:pt>
                <c:pt idx="59605">
                  <c:v>12520000</c:v>
                </c:pt>
                <c:pt idx="59606">
                  <c:v>12450000</c:v>
                </c:pt>
                <c:pt idx="59607">
                  <c:v>11820000</c:v>
                </c:pt>
                <c:pt idx="59608">
                  <c:v>11680000</c:v>
                </c:pt>
                <c:pt idx="59609">
                  <c:v>10920000</c:v>
                </c:pt>
                <c:pt idx="59610">
                  <c:v>10800000</c:v>
                </c:pt>
                <c:pt idx="59611">
                  <c:v>10710000</c:v>
                </c:pt>
                <c:pt idx="59612">
                  <c:v>10400000</c:v>
                </c:pt>
                <c:pt idx="59613">
                  <c:v>10010000</c:v>
                </c:pt>
                <c:pt idx="59614">
                  <c:v>9600000</c:v>
                </c:pt>
                <c:pt idx="59615">
                  <c:v>9240000</c:v>
                </c:pt>
                <c:pt idx="59616">
                  <c:v>9200000</c:v>
                </c:pt>
                <c:pt idx="59617">
                  <c:v>8850000</c:v>
                </c:pt>
                <c:pt idx="59618">
                  <c:v>8400000</c:v>
                </c:pt>
                <c:pt idx="59619">
                  <c:v>8050000</c:v>
                </c:pt>
                <c:pt idx="59620">
                  <c:v>7900000</c:v>
                </c:pt>
                <c:pt idx="59621">
                  <c:v>7680000</c:v>
                </c:pt>
                <c:pt idx="59622">
                  <c:v>7560000</c:v>
                </c:pt>
                <c:pt idx="59623">
                  <c:v>7160000</c:v>
                </c:pt>
                <c:pt idx="59624">
                  <c:v>6840000</c:v>
                </c:pt>
                <c:pt idx="59625">
                  <c:v>6800000</c:v>
                </c:pt>
                <c:pt idx="59626">
                  <c:v>6640000</c:v>
                </c:pt>
                <c:pt idx="59627">
                  <c:v>6380000</c:v>
                </c:pt>
                <c:pt idx="59628">
                  <c:v>6240000</c:v>
                </c:pt>
                <c:pt idx="59629">
                  <c:v>6080000</c:v>
                </c:pt>
                <c:pt idx="59630">
                  <c:v>5810000</c:v>
                </c:pt>
                <c:pt idx="59631">
                  <c:v>5600000</c:v>
                </c:pt>
                <c:pt idx="59632">
                  <c:v>5000000</c:v>
                </c:pt>
                <c:pt idx="59633">
                  <c:v>4900000</c:v>
                </c:pt>
                <c:pt idx="59634">
                  <c:v>4680000</c:v>
                </c:pt>
                <c:pt idx="59635">
                  <c:v>4080000</c:v>
                </c:pt>
                <c:pt idx="59636">
                  <c:v>4060000</c:v>
                </c:pt>
                <c:pt idx="59637">
                  <c:v>4000000</c:v>
                </c:pt>
                <c:pt idx="59638">
                  <c:v>3900000</c:v>
                </c:pt>
                <c:pt idx="59639">
                  <c:v>3710000</c:v>
                </c:pt>
                <c:pt idx="59640">
                  <c:v>3700000</c:v>
                </c:pt>
                <c:pt idx="59641">
                  <c:v>3500000</c:v>
                </c:pt>
                <c:pt idx="59642">
                  <c:v>3480000</c:v>
                </c:pt>
                <c:pt idx="59643">
                  <c:v>3450000</c:v>
                </c:pt>
                <c:pt idx="59644">
                  <c:v>3360000</c:v>
                </c:pt>
                <c:pt idx="59645">
                  <c:v>3300000</c:v>
                </c:pt>
                <c:pt idx="59646">
                  <c:v>3290000</c:v>
                </c:pt>
                <c:pt idx="59647">
                  <c:v>3060000</c:v>
                </c:pt>
                <c:pt idx="59648">
                  <c:v>3050000</c:v>
                </c:pt>
                <c:pt idx="59649">
                  <c:v>3040000</c:v>
                </c:pt>
                <c:pt idx="59650">
                  <c:v>3000000</c:v>
                </c:pt>
                <c:pt idx="59651">
                  <c:v>2850000</c:v>
                </c:pt>
                <c:pt idx="59652">
                  <c:v>2850000</c:v>
                </c:pt>
                <c:pt idx="59653">
                  <c:v>2580000</c:v>
                </c:pt>
                <c:pt idx="59654">
                  <c:v>2560000</c:v>
                </c:pt>
                <c:pt idx="59655">
                  <c:v>2550000</c:v>
                </c:pt>
                <c:pt idx="59656">
                  <c:v>2520000</c:v>
                </c:pt>
                <c:pt idx="59657">
                  <c:v>2520000</c:v>
                </c:pt>
                <c:pt idx="59658">
                  <c:v>2400000</c:v>
                </c:pt>
                <c:pt idx="59659">
                  <c:v>2380000</c:v>
                </c:pt>
                <c:pt idx="59660">
                  <c:v>2340000</c:v>
                </c:pt>
                <c:pt idx="59661">
                  <c:v>2280000</c:v>
                </c:pt>
                <c:pt idx="59662">
                  <c:v>2250000</c:v>
                </c:pt>
                <c:pt idx="59663">
                  <c:v>2150000</c:v>
                </c:pt>
                <c:pt idx="59664">
                  <c:v>2130000</c:v>
                </c:pt>
                <c:pt idx="59665">
                  <c:v>2100000</c:v>
                </c:pt>
                <c:pt idx="59666">
                  <c:v>2100000</c:v>
                </c:pt>
                <c:pt idx="59667">
                  <c:v>2100000</c:v>
                </c:pt>
                <c:pt idx="59668">
                  <c:v>2080000</c:v>
                </c:pt>
                <c:pt idx="59669">
                  <c:v>1900000</c:v>
                </c:pt>
                <c:pt idx="59670">
                  <c:v>1800000</c:v>
                </c:pt>
                <c:pt idx="59671">
                  <c:v>1560000</c:v>
                </c:pt>
                <c:pt idx="59672">
                  <c:v>1560000</c:v>
                </c:pt>
                <c:pt idx="59673">
                  <c:v>1530000</c:v>
                </c:pt>
                <c:pt idx="59674">
                  <c:v>1520000</c:v>
                </c:pt>
                <c:pt idx="59675">
                  <c:v>1500000</c:v>
                </c:pt>
                <c:pt idx="59676">
                  <c:v>1360000</c:v>
                </c:pt>
                <c:pt idx="59677">
                  <c:v>1350000</c:v>
                </c:pt>
                <c:pt idx="59678">
                  <c:v>1120000</c:v>
                </c:pt>
                <c:pt idx="59679">
                  <c:v>1120000</c:v>
                </c:pt>
                <c:pt idx="59680">
                  <c:v>1080000</c:v>
                </c:pt>
                <c:pt idx="59681">
                  <c:v>1000000</c:v>
                </c:pt>
                <c:pt idx="59682">
                  <c:v>950000</c:v>
                </c:pt>
                <c:pt idx="59683">
                  <c:v>850000</c:v>
                </c:pt>
                <c:pt idx="59684">
                  <c:v>800000</c:v>
                </c:pt>
                <c:pt idx="59685">
                  <c:v>770000</c:v>
                </c:pt>
                <c:pt idx="59686">
                  <c:v>750000</c:v>
                </c:pt>
                <c:pt idx="59687">
                  <c:v>720000</c:v>
                </c:pt>
                <c:pt idx="59688">
                  <c:v>700000</c:v>
                </c:pt>
                <c:pt idx="59689">
                  <c:v>600000</c:v>
                </c:pt>
                <c:pt idx="59690">
                  <c:v>600000</c:v>
                </c:pt>
                <c:pt idx="59691">
                  <c:v>560000</c:v>
                </c:pt>
                <c:pt idx="59692">
                  <c:v>560000</c:v>
                </c:pt>
                <c:pt idx="59693">
                  <c:v>560000</c:v>
                </c:pt>
                <c:pt idx="59694">
                  <c:v>540000</c:v>
                </c:pt>
                <c:pt idx="59695">
                  <c:v>480000</c:v>
                </c:pt>
                <c:pt idx="59696">
                  <c:v>400000</c:v>
                </c:pt>
                <c:pt idx="59697">
                  <c:v>100770000</c:v>
                </c:pt>
                <c:pt idx="59698">
                  <c:v>96320000</c:v>
                </c:pt>
                <c:pt idx="59699">
                  <c:v>96000000</c:v>
                </c:pt>
                <c:pt idx="59700">
                  <c:v>75680000</c:v>
                </c:pt>
                <c:pt idx="59701">
                  <c:v>42300000</c:v>
                </c:pt>
                <c:pt idx="59702">
                  <c:v>39680000</c:v>
                </c:pt>
                <c:pt idx="59703">
                  <c:v>36720000</c:v>
                </c:pt>
                <c:pt idx="59704">
                  <c:v>34400000</c:v>
                </c:pt>
                <c:pt idx="59705">
                  <c:v>34240000</c:v>
                </c:pt>
                <c:pt idx="59706">
                  <c:v>29700000</c:v>
                </c:pt>
                <c:pt idx="59707">
                  <c:v>29450000</c:v>
                </c:pt>
                <c:pt idx="59708">
                  <c:v>26440000</c:v>
                </c:pt>
                <c:pt idx="59709">
                  <c:v>26005000</c:v>
                </c:pt>
                <c:pt idx="59710">
                  <c:v>25620000</c:v>
                </c:pt>
                <c:pt idx="59711">
                  <c:v>25300000</c:v>
                </c:pt>
                <c:pt idx="59712">
                  <c:v>24650000</c:v>
                </c:pt>
                <c:pt idx="59713">
                  <c:v>23010000</c:v>
                </c:pt>
                <c:pt idx="59714">
                  <c:v>22560000</c:v>
                </c:pt>
                <c:pt idx="59715">
                  <c:v>22000000</c:v>
                </c:pt>
                <c:pt idx="59716">
                  <c:v>21960000</c:v>
                </c:pt>
                <c:pt idx="59717">
                  <c:v>19520000</c:v>
                </c:pt>
                <c:pt idx="59718">
                  <c:v>19260000</c:v>
                </c:pt>
                <c:pt idx="59719">
                  <c:v>19200000</c:v>
                </c:pt>
                <c:pt idx="59720">
                  <c:v>19090000</c:v>
                </c:pt>
                <c:pt idx="59721">
                  <c:v>19040000</c:v>
                </c:pt>
                <c:pt idx="59722">
                  <c:v>19005000</c:v>
                </c:pt>
                <c:pt idx="59723">
                  <c:v>18600000</c:v>
                </c:pt>
                <c:pt idx="59724">
                  <c:v>18240000</c:v>
                </c:pt>
                <c:pt idx="59725">
                  <c:v>17000000</c:v>
                </c:pt>
                <c:pt idx="59726">
                  <c:v>16400000</c:v>
                </c:pt>
                <c:pt idx="59727">
                  <c:v>15760000</c:v>
                </c:pt>
                <c:pt idx="59728">
                  <c:v>15280000</c:v>
                </c:pt>
                <c:pt idx="59729">
                  <c:v>14900000</c:v>
                </c:pt>
                <c:pt idx="59730">
                  <c:v>14600000</c:v>
                </c:pt>
                <c:pt idx="59731">
                  <c:v>14600000</c:v>
                </c:pt>
                <c:pt idx="59732">
                  <c:v>14490000</c:v>
                </c:pt>
                <c:pt idx="59733">
                  <c:v>14400000</c:v>
                </c:pt>
                <c:pt idx="59734">
                  <c:v>14220000</c:v>
                </c:pt>
                <c:pt idx="59735">
                  <c:v>13335000</c:v>
                </c:pt>
                <c:pt idx="59736">
                  <c:v>13080000</c:v>
                </c:pt>
                <c:pt idx="59737">
                  <c:v>13050000</c:v>
                </c:pt>
                <c:pt idx="59738">
                  <c:v>12920000</c:v>
                </c:pt>
                <c:pt idx="59739">
                  <c:v>12800000</c:v>
                </c:pt>
                <c:pt idx="59740">
                  <c:v>12600000</c:v>
                </c:pt>
                <c:pt idx="59741">
                  <c:v>12300000</c:v>
                </c:pt>
                <c:pt idx="59742">
                  <c:v>12000000</c:v>
                </c:pt>
                <c:pt idx="59743">
                  <c:v>11940000</c:v>
                </c:pt>
                <c:pt idx="59744">
                  <c:v>11640000</c:v>
                </c:pt>
                <c:pt idx="59745">
                  <c:v>11100000</c:v>
                </c:pt>
                <c:pt idx="59746">
                  <c:v>10960000</c:v>
                </c:pt>
                <c:pt idx="59747">
                  <c:v>10840000</c:v>
                </c:pt>
                <c:pt idx="59748">
                  <c:v>10500000</c:v>
                </c:pt>
                <c:pt idx="59749">
                  <c:v>10360000</c:v>
                </c:pt>
                <c:pt idx="59750">
                  <c:v>10200000</c:v>
                </c:pt>
                <c:pt idx="59751">
                  <c:v>10160000</c:v>
                </c:pt>
                <c:pt idx="59752">
                  <c:v>9840000</c:v>
                </c:pt>
                <c:pt idx="59753">
                  <c:v>9480000</c:v>
                </c:pt>
                <c:pt idx="59754">
                  <c:v>9450000</c:v>
                </c:pt>
                <c:pt idx="59755">
                  <c:v>9240000</c:v>
                </c:pt>
                <c:pt idx="59756">
                  <c:v>9030000</c:v>
                </c:pt>
                <c:pt idx="59757">
                  <c:v>8960000</c:v>
                </c:pt>
                <c:pt idx="59758">
                  <c:v>8435000</c:v>
                </c:pt>
                <c:pt idx="59759">
                  <c:v>8300000</c:v>
                </c:pt>
                <c:pt idx="59760">
                  <c:v>8200000</c:v>
                </c:pt>
                <c:pt idx="59761">
                  <c:v>7760000</c:v>
                </c:pt>
                <c:pt idx="59762">
                  <c:v>7300000</c:v>
                </c:pt>
                <c:pt idx="59763">
                  <c:v>6930000</c:v>
                </c:pt>
                <c:pt idx="59764">
                  <c:v>6420000</c:v>
                </c:pt>
                <c:pt idx="59765">
                  <c:v>6270000</c:v>
                </c:pt>
                <c:pt idx="59766">
                  <c:v>6150000</c:v>
                </c:pt>
                <c:pt idx="59767">
                  <c:v>6100000</c:v>
                </c:pt>
                <c:pt idx="59768">
                  <c:v>5790000</c:v>
                </c:pt>
                <c:pt idx="59769">
                  <c:v>5730000</c:v>
                </c:pt>
                <c:pt idx="59770">
                  <c:v>5640000</c:v>
                </c:pt>
                <c:pt idx="59771">
                  <c:v>5150000</c:v>
                </c:pt>
                <c:pt idx="59772">
                  <c:v>5100000</c:v>
                </c:pt>
                <c:pt idx="59773">
                  <c:v>4875000</c:v>
                </c:pt>
                <c:pt idx="59774">
                  <c:v>4865000</c:v>
                </c:pt>
                <c:pt idx="59775">
                  <c:v>4620000</c:v>
                </c:pt>
                <c:pt idx="59776">
                  <c:v>4550000</c:v>
                </c:pt>
                <c:pt idx="59777">
                  <c:v>4290000</c:v>
                </c:pt>
                <c:pt idx="59778">
                  <c:v>4160000</c:v>
                </c:pt>
                <c:pt idx="59779">
                  <c:v>4120000</c:v>
                </c:pt>
                <c:pt idx="59780">
                  <c:v>3990000</c:v>
                </c:pt>
                <c:pt idx="59781">
                  <c:v>3780000</c:v>
                </c:pt>
                <c:pt idx="59782">
                  <c:v>3360000</c:v>
                </c:pt>
                <c:pt idx="59783">
                  <c:v>3360000</c:v>
                </c:pt>
                <c:pt idx="59784">
                  <c:v>3320000</c:v>
                </c:pt>
                <c:pt idx="59785">
                  <c:v>3300000</c:v>
                </c:pt>
                <c:pt idx="59786">
                  <c:v>3280000</c:v>
                </c:pt>
                <c:pt idx="59787">
                  <c:v>3210000</c:v>
                </c:pt>
                <c:pt idx="59788">
                  <c:v>3185000</c:v>
                </c:pt>
                <c:pt idx="59789">
                  <c:v>3160000</c:v>
                </c:pt>
                <c:pt idx="59790">
                  <c:v>3150000</c:v>
                </c:pt>
                <c:pt idx="59791">
                  <c:v>2850000</c:v>
                </c:pt>
                <c:pt idx="59792">
                  <c:v>2850000</c:v>
                </c:pt>
                <c:pt idx="59793">
                  <c:v>2840000</c:v>
                </c:pt>
                <c:pt idx="59794">
                  <c:v>2820000</c:v>
                </c:pt>
                <c:pt idx="59795">
                  <c:v>2750000</c:v>
                </c:pt>
                <c:pt idx="59796">
                  <c:v>2520000</c:v>
                </c:pt>
                <c:pt idx="59797">
                  <c:v>2450000</c:v>
                </c:pt>
                <c:pt idx="59798">
                  <c:v>2380000</c:v>
                </c:pt>
                <c:pt idx="59799">
                  <c:v>2160000</c:v>
                </c:pt>
                <c:pt idx="59800">
                  <c:v>2130000</c:v>
                </c:pt>
                <c:pt idx="59801">
                  <c:v>1900000</c:v>
                </c:pt>
                <c:pt idx="59802">
                  <c:v>1620000</c:v>
                </c:pt>
                <c:pt idx="59803">
                  <c:v>1590000</c:v>
                </c:pt>
                <c:pt idx="59804">
                  <c:v>1400000</c:v>
                </c:pt>
                <c:pt idx="59805">
                  <c:v>1350000</c:v>
                </c:pt>
                <c:pt idx="59806">
                  <c:v>1320000</c:v>
                </c:pt>
                <c:pt idx="59807">
                  <c:v>1100000</c:v>
                </c:pt>
                <c:pt idx="59808">
                  <c:v>960000</c:v>
                </c:pt>
                <c:pt idx="59809">
                  <c:v>720000</c:v>
                </c:pt>
                <c:pt idx="59810">
                  <c:v>660000</c:v>
                </c:pt>
                <c:pt idx="59811">
                  <c:v>105000</c:v>
                </c:pt>
                <c:pt idx="59812">
                  <c:v>68745000</c:v>
                </c:pt>
                <c:pt idx="59813">
                  <c:v>36640000</c:v>
                </c:pt>
                <c:pt idx="59814">
                  <c:v>35200000</c:v>
                </c:pt>
                <c:pt idx="59815">
                  <c:v>24520000</c:v>
                </c:pt>
                <c:pt idx="59816">
                  <c:v>20700000</c:v>
                </c:pt>
                <c:pt idx="59817">
                  <c:v>18200000</c:v>
                </c:pt>
                <c:pt idx="59818">
                  <c:v>17840000</c:v>
                </c:pt>
                <c:pt idx="59819">
                  <c:v>15000000</c:v>
                </c:pt>
                <c:pt idx="59820">
                  <c:v>14720000</c:v>
                </c:pt>
                <c:pt idx="59821">
                  <c:v>14480000</c:v>
                </c:pt>
                <c:pt idx="59822">
                  <c:v>13800000</c:v>
                </c:pt>
                <c:pt idx="59823">
                  <c:v>13700000</c:v>
                </c:pt>
                <c:pt idx="59824">
                  <c:v>13360000</c:v>
                </c:pt>
                <c:pt idx="59825">
                  <c:v>10050000</c:v>
                </c:pt>
                <c:pt idx="59826">
                  <c:v>9650000</c:v>
                </c:pt>
                <c:pt idx="59827">
                  <c:v>9480000</c:v>
                </c:pt>
                <c:pt idx="59828">
                  <c:v>9200000</c:v>
                </c:pt>
                <c:pt idx="59829">
                  <c:v>9000000</c:v>
                </c:pt>
                <c:pt idx="59830">
                  <c:v>8880000</c:v>
                </c:pt>
                <c:pt idx="59831">
                  <c:v>8750000</c:v>
                </c:pt>
                <c:pt idx="59832">
                  <c:v>8700000</c:v>
                </c:pt>
                <c:pt idx="59833">
                  <c:v>8550000</c:v>
                </c:pt>
                <c:pt idx="59834">
                  <c:v>8400000</c:v>
                </c:pt>
                <c:pt idx="59835">
                  <c:v>8160000</c:v>
                </c:pt>
                <c:pt idx="59836">
                  <c:v>6720000</c:v>
                </c:pt>
                <c:pt idx="59837">
                  <c:v>6440000</c:v>
                </c:pt>
                <c:pt idx="59838">
                  <c:v>6330000</c:v>
                </c:pt>
                <c:pt idx="59839">
                  <c:v>6240000</c:v>
                </c:pt>
                <c:pt idx="59840">
                  <c:v>6060000</c:v>
                </c:pt>
                <c:pt idx="59841">
                  <c:v>6040000</c:v>
                </c:pt>
                <c:pt idx="59842">
                  <c:v>5880000</c:v>
                </c:pt>
                <c:pt idx="59843">
                  <c:v>5810000</c:v>
                </c:pt>
                <c:pt idx="59844">
                  <c:v>5640000</c:v>
                </c:pt>
                <c:pt idx="59845">
                  <c:v>5520000</c:v>
                </c:pt>
                <c:pt idx="59846">
                  <c:v>5400000</c:v>
                </c:pt>
                <c:pt idx="59847">
                  <c:v>5200000</c:v>
                </c:pt>
                <c:pt idx="59848">
                  <c:v>5040000</c:v>
                </c:pt>
                <c:pt idx="59849">
                  <c:v>4920000</c:v>
                </c:pt>
                <c:pt idx="59850">
                  <c:v>4860000</c:v>
                </c:pt>
                <c:pt idx="59851">
                  <c:v>4580000</c:v>
                </c:pt>
                <c:pt idx="59852">
                  <c:v>4480000</c:v>
                </c:pt>
                <c:pt idx="59853">
                  <c:v>4160000</c:v>
                </c:pt>
                <c:pt idx="59854">
                  <c:v>3680000</c:v>
                </c:pt>
                <c:pt idx="59855">
                  <c:v>3570000</c:v>
                </c:pt>
                <c:pt idx="59856">
                  <c:v>3500000</c:v>
                </c:pt>
                <c:pt idx="59857">
                  <c:v>3390000</c:v>
                </c:pt>
                <c:pt idx="59858">
                  <c:v>3360000</c:v>
                </c:pt>
                <c:pt idx="59859">
                  <c:v>3300000</c:v>
                </c:pt>
                <c:pt idx="59860">
                  <c:v>3120000</c:v>
                </c:pt>
                <c:pt idx="59861">
                  <c:v>3100000</c:v>
                </c:pt>
                <c:pt idx="59862">
                  <c:v>3050000</c:v>
                </c:pt>
                <c:pt idx="59863">
                  <c:v>3000000</c:v>
                </c:pt>
                <c:pt idx="59864">
                  <c:v>3000000</c:v>
                </c:pt>
                <c:pt idx="59865">
                  <c:v>2940000</c:v>
                </c:pt>
                <c:pt idx="59866">
                  <c:v>2800000</c:v>
                </c:pt>
                <c:pt idx="59867">
                  <c:v>2730000</c:v>
                </c:pt>
                <c:pt idx="59868">
                  <c:v>2730000</c:v>
                </c:pt>
                <c:pt idx="59869">
                  <c:v>2590000</c:v>
                </c:pt>
                <c:pt idx="59870">
                  <c:v>2580000</c:v>
                </c:pt>
                <c:pt idx="59871">
                  <c:v>2550000</c:v>
                </c:pt>
                <c:pt idx="59872">
                  <c:v>2500000</c:v>
                </c:pt>
                <c:pt idx="59873">
                  <c:v>2450000</c:v>
                </c:pt>
                <c:pt idx="59874">
                  <c:v>2400000</c:v>
                </c:pt>
                <c:pt idx="59875">
                  <c:v>2400000</c:v>
                </c:pt>
                <c:pt idx="59876">
                  <c:v>2400000</c:v>
                </c:pt>
                <c:pt idx="59877">
                  <c:v>2300000</c:v>
                </c:pt>
                <c:pt idx="59878">
                  <c:v>2160000</c:v>
                </c:pt>
                <c:pt idx="59879">
                  <c:v>2100000</c:v>
                </c:pt>
                <c:pt idx="59880">
                  <c:v>2000000</c:v>
                </c:pt>
                <c:pt idx="59881">
                  <c:v>1920000</c:v>
                </c:pt>
                <c:pt idx="59882">
                  <c:v>1920000</c:v>
                </c:pt>
                <c:pt idx="59883">
                  <c:v>1800000</c:v>
                </c:pt>
                <c:pt idx="59884">
                  <c:v>1760000</c:v>
                </c:pt>
                <c:pt idx="59885">
                  <c:v>1610000</c:v>
                </c:pt>
                <c:pt idx="59886">
                  <c:v>1500000</c:v>
                </c:pt>
                <c:pt idx="59887">
                  <c:v>1440000</c:v>
                </c:pt>
                <c:pt idx="59888">
                  <c:v>1360000</c:v>
                </c:pt>
                <c:pt idx="59889">
                  <c:v>1330000</c:v>
                </c:pt>
                <c:pt idx="59890">
                  <c:v>1260000</c:v>
                </c:pt>
                <c:pt idx="59891">
                  <c:v>1200000</c:v>
                </c:pt>
                <c:pt idx="59892">
                  <c:v>1200000</c:v>
                </c:pt>
                <c:pt idx="59893">
                  <c:v>1100000</c:v>
                </c:pt>
                <c:pt idx="59894">
                  <c:v>1100000</c:v>
                </c:pt>
                <c:pt idx="59895">
                  <c:v>1100000</c:v>
                </c:pt>
                <c:pt idx="59896">
                  <c:v>1100000</c:v>
                </c:pt>
                <c:pt idx="59897">
                  <c:v>1060000</c:v>
                </c:pt>
                <c:pt idx="59898">
                  <c:v>1040000</c:v>
                </c:pt>
                <c:pt idx="59899">
                  <c:v>1000000</c:v>
                </c:pt>
                <c:pt idx="59900">
                  <c:v>960000</c:v>
                </c:pt>
                <c:pt idx="59901">
                  <c:v>900000</c:v>
                </c:pt>
                <c:pt idx="59902">
                  <c:v>900000</c:v>
                </c:pt>
                <c:pt idx="59903">
                  <c:v>900000</c:v>
                </c:pt>
                <c:pt idx="59904">
                  <c:v>900000</c:v>
                </c:pt>
                <c:pt idx="59905">
                  <c:v>840000</c:v>
                </c:pt>
                <c:pt idx="59906">
                  <c:v>780000</c:v>
                </c:pt>
                <c:pt idx="59907">
                  <c:v>770000</c:v>
                </c:pt>
                <c:pt idx="59908">
                  <c:v>660000</c:v>
                </c:pt>
                <c:pt idx="59909">
                  <c:v>640000</c:v>
                </c:pt>
                <c:pt idx="59910">
                  <c:v>560000</c:v>
                </c:pt>
                <c:pt idx="59911">
                  <c:v>490000</c:v>
                </c:pt>
                <c:pt idx="59912">
                  <c:v>480000</c:v>
                </c:pt>
                <c:pt idx="59913">
                  <c:v>450000</c:v>
                </c:pt>
                <c:pt idx="59914">
                  <c:v>400000</c:v>
                </c:pt>
                <c:pt idx="59915">
                  <c:v>360000</c:v>
                </c:pt>
                <c:pt idx="59916">
                  <c:v>350000</c:v>
                </c:pt>
                <c:pt idx="59917">
                  <c:v>280000</c:v>
                </c:pt>
                <c:pt idx="59918">
                  <c:v>200000</c:v>
                </c:pt>
                <c:pt idx="59919">
                  <c:v>120000</c:v>
                </c:pt>
                <c:pt idx="59920">
                  <c:v>81750000</c:v>
                </c:pt>
                <c:pt idx="59921">
                  <c:v>65910000</c:v>
                </c:pt>
                <c:pt idx="59922">
                  <c:v>36070000</c:v>
                </c:pt>
                <c:pt idx="59923">
                  <c:v>31760000</c:v>
                </c:pt>
                <c:pt idx="59924">
                  <c:v>22100000</c:v>
                </c:pt>
                <c:pt idx="59925">
                  <c:v>20080000</c:v>
                </c:pt>
                <c:pt idx="59926">
                  <c:v>19200000</c:v>
                </c:pt>
                <c:pt idx="59927">
                  <c:v>16600000</c:v>
                </c:pt>
                <c:pt idx="59928">
                  <c:v>15240000</c:v>
                </c:pt>
                <c:pt idx="59929">
                  <c:v>14280000</c:v>
                </c:pt>
                <c:pt idx="59930">
                  <c:v>14240000</c:v>
                </c:pt>
                <c:pt idx="59931">
                  <c:v>11760000</c:v>
                </c:pt>
                <c:pt idx="59932">
                  <c:v>11400000</c:v>
                </c:pt>
                <c:pt idx="59933">
                  <c:v>11000000</c:v>
                </c:pt>
                <c:pt idx="59934">
                  <c:v>10250000</c:v>
                </c:pt>
                <c:pt idx="59935">
                  <c:v>10160000</c:v>
                </c:pt>
                <c:pt idx="59936">
                  <c:v>10080000</c:v>
                </c:pt>
                <c:pt idx="59937">
                  <c:v>9760000</c:v>
                </c:pt>
                <c:pt idx="59938">
                  <c:v>9600000</c:v>
                </c:pt>
                <c:pt idx="59939">
                  <c:v>9200000</c:v>
                </c:pt>
                <c:pt idx="59940">
                  <c:v>8700000</c:v>
                </c:pt>
                <c:pt idx="59941">
                  <c:v>8500000</c:v>
                </c:pt>
                <c:pt idx="59942">
                  <c:v>8050000</c:v>
                </c:pt>
                <c:pt idx="59943">
                  <c:v>7980000</c:v>
                </c:pt>
                <c:pt idx="59944">
                  <c:v>7980000</c:v>
                </c:pt>
                <c:pt idx="59945">
                  <c:v>7950000</c:v>
                </c:pt>
                <c:pt idx="59946">
                  <c:v>7755000</c:v>
                </c:pt>
                <c:pt idx="59947">
                  <c:v>7680000</c:v>
                </c:pt>
                <c:pt idx="59948">
                  <c:v>7400000</c:v>
                </c:pt>
                <c:pt idx="59949">
                  <c:v>7120000</c:v>
                </c:pt>
                <c:pt idx="59950">
                  <c:v>7110000</c:v>
                </c:pt>
                <c:pt idx="59951">
                  <c:v>7110000</c:v>
                </c:pt>
                <c:pt idx="59952">
                  <c:v>6750000</c:v>
                </c:pt>
                <c:pt idx="59953">
                  <c:v>6720000</c:v>
                </c:pt>
                <c:pt idx="59954">
                  <c:v>6650000</c:v>
                </c:pt>
                <c:pt idx="59955">
                  <c:v>6420000</c:v>
                </c:pt>
                <c:pt idx="59956">
                  <c:v>6300000</c:v>
                </c:pt>
                <c:pt idx="59957">
                  <c:v>6230000</c:v>
                </c:pt>
                <c:pt idx="59958">
                  <c:v>6080000</c:v>
                </c:pt>
                <c:pt idx="59959">
                  <c:v>6020000</c:v>
                </c:pt>
                <c:pt idx="59960">
                  <c:v>5760000</c:v>
                </c:pt>
                <c:pt idx="59961">
                  <c:v>5760000</c:v>
                </c:pt>
                <c:pt idx="59962">
                  <c:v>5680000</c:v>
                </c:pt>
                <c:pt idx="59963">
                  <c:v>5600000</c:v>
                </c:pt>
                <c:pt idx="59964">
                  <c:v>5520000</c:v>
                </c:pt>
                <c:pt idx="59965">
                  <c:v>5300000</c:v>
                </c:pt>
                <c:pt idx="59966">
                  <c:v>5220000</c:v>
                </c:pt>
                <c:pt idx="59967">
                  <c:v>5160000</c:v>
                </c:pt>
                <c:pt idx="59968">
                  <c:v>4880000</c:v>
                </c:pt>
                <c:pt idx="59969">
                  <c:v>4220000</c:v>
                </c:pt>
                <c:pt idx="59970">
                  <c:v>4130000</c:v>
                </c:pt>
                <c:pt idx="59971">
                  <c:v>3970000</c:v>
                </c:pt>
                <c:pt idx="59972">
                  <c:v>3920000</c:v>
                </c:pt>
                <c:pt idx="59973">
                  <c:v>3640000</c:v>
                </c:pt>
                <c:pt idx="59974">
                  <c:v>3640000</c:v>
                </c:pt>
                <c:pt idx="59975">
                  <c:v>3500000</c:v>
                </c:pt>
                <c:pt idx="59976">
                  <c:v>3480000</c:v>
                </c:pt>
                <c:pt idx="59977">
                  <c:v>3150000</c:v>
                </c:pt>
                <c:pt idx="59978">
                  <c:v>3000000</c:v>
                </c:pt>
                <c:pt idx="59979">
                  <c:v>3000000</c:v>
                </c:pt>
                <c:pt idx="59980">
                  <c:v>2940000</c:v>
                </c:pt>
                <c:pt idx="59981">
                  <c:v>2730000</c:v>
                </c:pt>
                <c:pt idx="59982">
                  <c:v>2500000</c:v>
                </c:pt>
                <c:pt idx="59983">
                  <c:v>2440000</c:v>
                </c:pt>
                <c:pt idx="59984">
                  <c:v>2400000</c:v>
                </c:pt>
                <c:pt idx="59985">
                  <c:v>2400000</c:v>
                </c:pt>
                <c:pt idx="59986">
                  <c:v>2310000</c:v>
                </c:pt>
                <c:pt idx="59987">
                  <c:v>2310000</c:v>
                </c:pt>
                <c:pt idx="59988">
                  <c:v>2250000</c:v>
                </c:pt>
                <c:pt idx="59989">
                  <c:v>2240000</c:v>
                </c:pt>
                <c:pt idx="59990">
                  <c:v>2220000</c:v>
                </c:pt>
                <c:pt idx="59991">
                  <c:v>2200000</c:v>
                </c:pt>
                <c:pt idx="59992">
                  <c:v>2100000</c:v>
                </c:pt>
                <c:pt idx="59993">
                  <c:v>2100000</c:v>
                </c:pt>
                <c:pt idx="59994">
                  <c:v>2100000</c:v>
                </c:pt>
                <c:pt idx="59995">
                  <c:v>2040000</c:v>
                </c:pt>
                <c:pt idx="59996">
                  <c:v>1975000</c:v>
                </c:pt>
                <c:pt idx="59997">
                  <c:v>1820000</c:v>
                </c:pt>
                <c:pt idx="59998">
                  <c:v>1800000</c:v>
                </c:pt>
                <c:pt idx="59999">
                  <c:v>1680000</c:v>
                </c:pt>
                <c:pt idx="60000">
                  <c:v>1600000</c:v>
                </c:pt>
                <c:pt idx="60001">
                  <c:v>1500000</c:v>
                </c:pt>
                <c:pt idx="60002">
                  <c:v>1450000</c:v>
                </c:pt>
                <c:pt idx="60003">
                  <c:v>1440000</c:v>
                </c:pt>
                <c:pt idx="60004">
                  <c:v>1440000</c:v>
                </c:pt>
                <c:pt idx="60005">
                  <c:v>1360000</c:v>
                </c:pt>
                <c:pt idx="60006">
                  <c:v>1260000</c:v>
                </c:pt>
                <c:pt idx="60007">
                  <c:v>1200000</c:v>
                </c:pt>
                <c:pt idx="60008">
                  <c:v>1200000</c:v>
                </c:pt>
                <c:pt idx="60009">
                  <c:v>1120000</c:v>
                </c:pt>
                <c:pt idx="60010">
                  <c:v>1100000</c:v>
                </c:pt>
                <c:pt idx="60011">
                  <c:v>1080000</c:v>
                </c:pt>
                <c:pt idx="60012">
                  <c:v>1080000</c:v>
                </c:pt>
                <c:pt idx="60013">
                  <c:v>1050000</c:v>
                </c:pt>
                <c:pt idx="60014">
                  <c:v>1020000</c:v>
                </c:pt>
                <c:pt idx="60015">
                  <c:v>1000000</c:v>
                </c:pt>
                <c:pt idx="60016">
                  <c:v>960000</c:v>
                </c:pt>
                <c:pt idx="60017">
                  <c:v>950000</c:v>
                </c:pt>
                <c:pt idx="60018">
                  <c:v>950000</c:v>
                </c:pt>
                <c:pt idx="60019">
                  <c:v>900000</c:v>
                </c:pt>
                <c:pt idx="60020">
                  <c:v>900000</c:v>
                </c:pt>
                <c:pt idx="60021">
                  <c:v>840000</c:v>
                </c:pt>
                <c:pt idx="60022">
                  <c:v>800000</c:v>
                </c:pt>
                <c:pt idx="60023">
                  <c:v>760000</c:v>
                </c:pt>
                <c:pt idx="60024">
                  <c:v>720000</c:v>
                </c:pt>
                <c:pt idx="60025">
                  <c:v>720000</c:v>
                </c:pt>
                <c:pt idx="60026">
                  <c:v>640000</c:v>
                </c:pt>
                <c:pt idx="60027">
                  <c:v>600000</c:v>
                </c:pt>
                <c:pt idx="60028">
                  <c:v>540000</c:v>
                </c:pt>
                <c:pt idx="60029">
                  <c:v>540000</c:v>
                </c:pt>
                <c:pt idx="60030">
                  <c:v>450000</c:v>
                </c:pt>
                <c:pt idx="60031">
                  <c:v>400000</c:v>
                </c:pt>
                <c:pt idx="60032">
                  <c:v>240000</c:v>
                </c:pt>
                <c:pt idx="60033">
                  <c:v>230000</c:v>
                </c:pt>
                <c:pt idx="60034">
                  <c:v>58500000</c:v>
                </c:pt>
                <c:pt idx="60035">
                  <c:v>37860000</c:v>
                </c:pt>
                <c:pt idx="60036">
                  <c:v>34230000</c:v>
                </c:pt>
                <c:pt idx="60037">
                  <c:v>27900000</c:v>
                </c:pt>
                <c:pt idx="60038">
                  <c:v>26720000</c:v>
                </c:pt>
                <c:pt idx="60039">
                  <c:v>24000000</c:v>
                </c:pt>
                <c:pt idx="60040">
                  <c:v>22200000</c:v>
                </c:pt>
                <c:pt idx="60041">
                  <c:v>21720000</c:v>
                </c:pt>
                <c:pt idx="60042">
                  <c:v>20800000</c:v>
                </c:pt>
                <c:pt idx="60043">
                  <c:v>18880000</c:v>
                </c:pt>
                <c:pt idx="60044">
                  <c:v>17920000</c:v>
                </c:pt>
                <c:pt idx="60045">
                  <c:v>17400000</c:v>
                </c:pt>
                <c:pt idx="60046">
                  <c:v>17150000</c:v>
                </c:pt>
                <c:pt idx="60047">
                  <c:v>15760000</c:v>
                </c:pt>
                <c:pt idx="60048">
                  <c:v>13590000</c:v>
                </c:pt>
                <c:pt idx="60049">
                  <c:v>13450000</c:v>
                </c:pt>
                <c:pt idx="60050">
                  <c:v>12615000</c:v>
                </c:pt>
                <c:pt idx="60051">
                  <c:v>12550000</c:v>
                </c:pt>
                <c:pt idx="60052">
                  <c:v>11650000</c:v>
                </c:pt>
                <c:pt idx="60053">
                  <c:v>10960000</c:v>
                </c:pt>
                <c:pt idx="60054">
                  <c:v>10580000</c:v>
                </c:pt>
                <c:pt idx="60055">
                  <c:v>8800000</c:v>
                </c:pt>
                <c:pt idx="60056">
                  <c:v>8200000</c:v>
                </c:pt>
                <c:pt idx="60057">
                  <c:v>8190000</c:v>
                </c:pt>
                <c:pt idx="60058">
                  <c:v>7680000</c:v>
                </c:pt>
                <c:pt idx="60059">
                  <c:v>7630000</c:v>
                </c:pt>
                <c:pt idx="60060">
                  <c:v>7560000</c:v>
                </c:pt>
                <c:pt idx="60061">
                  <c:v>7200000</c:v>
                </c:pt>
                <c:pt idx="60062">
                  <c:v>7140000</c:v>
                </c:pt>
                <c:pt idx="60063">
                  <c:v>7040000</c:v>
                </c:pt>
                <c:pt idx="60064">
                  <c:v>7020000</c:v>
                </c:pt>
                <c:pt idx="60065">
                  <c:v>6880000</c:v>
                </c:pt>
                <c:pt idx="60066">
                  <c:v>6640000</c:v>
                </c:pt>
                <c:pt idx="60067">
                  <c:v>6560000</c:v>
                </c:pt>
                <c:pt idx="60068">
                  <c:v>6400000</c:v>
                </c:pt>
                <c:pt idx="60069">
                  <c:v>6300000</c:v>
                </c:pt>
                <c:pt idx="60070">
                  <c:v>6120000</c:v>
                </c:pt>
                <c:pt idx="60071">
                  <c:v>6000000</c:v>
                </c:pt>
                <c:pt idx="60072">
                  <c:v>5920000</c:v>
                </c:pt>
                <c:pt idx="60073">
                  <c:v>5900000</c:v>
                </c:pt>
                <c:pt idx="60074">
                  <c:v>5680000</c:v>
                </c:pt>
                <c:pt idx="60075">
                  <c:v>5680000</c:v>
                </c:pt>
                <c:pt idx="60076">
                  <c:v>5640000</c:v>
                </c:pt>
                <c:pt idx="60077">
                  <c:v>5160000</c:v>
                </c:pt>
                <c:pt idx="60078">
                  <c:v>4960000</c:v>
                </c:pt>
                <c:pt idx="60079">
                  <c:v>4560000</c:v>
                </c:pt>
                <c:pt idx="60080">
                  <c:v>4550000</c:v>
                </c:pt>
                <c:pt idx="60081">
                  <c:v>4400000</c:v>
                </c:pt>
                <c:pt idx="60082">
                  <c:v>4210000</c:v>
                </c:pt>
                <c:pt idx="60083">
                  <c:v>4200000</c:v>
                </c:pt>
                <c:pt idx="60084">
                  <c:v>4080000</c:v>
                </c:pt>
                <c:pt idx="60085">
                  <c:v>4000000</c:v>
                </c:pt>
                <c:pt idx="60086">
                  <c:v>3990000</c:v>
                </c:pt>
                <c:pt idx="60087">
                  <c:v>3760000</c:v>
                </c:pt>
                <c:pt idx="60088">
                  <c:v>3680000</c:v>
                </c:pt>
                <c:pt idx="60089">
                  <c:v>3500000</c:v>
                </c:pt>
                <c:pt idx="60090">
                  <c:v>3420000</c:v>
                </c:pt>
                <c:pt idx="60091">
                  <c:v>3280000</c:v>
                </c:pt>
                <c:pt idx="60092">
                  <c:v>3200000</c:v>
                </c:pt>
                <c:pt idx="60093">
                  <c:v>3160000</c:v>
                </c:pt>
                <c:pt idx="60094">
                  <c:v>3010000</c:v>
                </c:pt>
                <c:pt idx="60095">
                  <c:v>3010000</c:v>
                </c:pt>
                <c:pt idx="60096">
                  <c:v>3000000</c:v>
                </c:pt>
                <c:pt idx="60097">
                  <c:v>2940000</c:v>
                </c:pt>
                <c:pt idx="60098">
                  <c:v>2760000</c:v>
                </c:pt>
                <c:pt idx="60099">
                  <c:v>2700000</c:v>
                </c:pt>
                <c:pt idx="60100">
                  <c:v>2700000</c:v>
                </c:pt>
                <c:pt idx="60101">
                  <c:v>2700000</c:v>
                </c:pt>
                <c:pt idx="60102">
                  <c:v>2680000</c:v>
                </c:pt>
                <c:pt idx="60103">
                  <c:v>2500000</c:v>
                </c:pt>
                <c:pt idx="60104">
                  <c:v>2480000</c:v>
                </c:pt>
                <c:pt idx="60105">
                  <c:v>2450000</c:v>
                </c:pt>
                <c:pt idx="60106">
                  <c:v>2400000</c:v>
                </c:pt>
                <c:pt idx="60107">
                  <c:v>2340000</c:v>
                </c:pt>
                <c:pt idx="60108">
                  <c:v>2310000</c:v>
                </c:pt>
                <c:pt idx="60109">
                  <c:v>2300000</c:v>
                </c:pt>
                <c:pt idx="60110">
                  <c:v>2170000</c:v>
                </c:pt>
                <c:pt idx="60111">
                  <c:v>2050000</c:v>
                </c:pt>
                <c:pt idx="60112">
                  <c:v>2030000</c:v>
                </c:pt>
                <c:pt idx="60113">
                  <c:v>2000000</c:v>
                </c:pt>
                <c:pt idx="60114">
                  <c:v>1900000</c:v>
                </c:pt>
                <c:pt idx="60115">
                  <c:v>1850000</c:v>
                </c:pt>
                <c:pt idx="60116">
                  <c:v>1800000</c:v>
                </c:pt>
                <c:pt idx="60117">
                  <c:v>1750000</c:v>
                </c:pt>
                <c:pt idx="60118">
                  <c:v>1740000</c:v>
                </c:pt>
                <c:pt idx="60119">
                  <c:v>1680000</c:v>
                </c:pt>
                <c:pt idx="60120">
                  <c:v>1680000</c:v>
                </c:pt>
                <c:pt idx="60121">
                  <c:v>1560000</c:v>
                </c:pt>
                <c:pt idx="60122">
                  <c:v>1520000</c:v>
                </c:pt>
                <c:pt idx="60123">
                  <c:v>1500000</c:v>
                </c:pt>
                <c:pt idx="60124">
                  <c:v>1500000</c:v>
                </c:pt>
                <c:pt idx="60125">
                  <c:v>1480000</c:v>
                </c:pt>
                <c:pt idx="60126">
                  <c:v>1420000</c:v>
                </c:pt>
                <c:pt idx="60127">
                  <c:v>1260000</c:v>
                </c:pt>
                <c:pt idx="60128">
                  <c:v>1250000</c:v>
                </c:pt>
                <c:pt idx="60129">
                  <c:v>1180000</c:v>
                </c:pt>
                <c:pt idx="60130">
                  <c:v>1150000</c:v>
                </c:pt>
                <c:pt idx="60131">
                  <c:v>1140000</c:v>
                </c:pt>
                <c:pt idx="60132">
                  <c:v>1050000</c:v>
                </c:pt>
                <c:pt idx="60133">
                  <c:v>1025000</c:v>
                </c:pt>
                <c:pt idx="60134">
                  <c:v>1020000</c:v>
                </c:pt>
                <c:pt idx="60135">
                  <c:v>1000000</c:v>
                </c:pt>
                <c:pt idx="60136">
                  <c:v>1000000</c:v>
                </c:pt>
                <c:pt idx="60137">
                  <c:v>960000</c:v>
                </c:pt>
                <c:pt idx="60138">
                  <c:v>900000</c:v>
                </c:pt>
                <c:pt idx="60139">
                  <c:v>850000</c:v>
                </c:pt>
                <c:pt idx="60140">
                  <c:v>840000</c:v>
                </c:pt>
                <c:pt idx="60141">
                  <c:v>760000</c:v>
                </c:pt>
                <c:pt idx="60142">
                  <c:v>700000</c:v>
                </c:pt>
                <c:pt idx="60143">
                  <c:v>660000</c:v>
                </c:pt>
                <c:pt idx="60144">
                  <c:v>500000</c:v>
                </c:pt>
                <c:pt idx="60145">
                  <c:v>400000</c:v>
                </c:pt>
                <c:pt idx="60146">
                  <c:v>400000</c:v>
                </c:pt>
                <c:pt idx="60147">
                  <c:v>370000</c:v>
                </c:pt>
                <c:pt idx="60148">
                  <c:v>300000</c:v>
                </c:pt>
                <c:pt idx="60149">
                  <c:v>280000</c:v>
                </c:pt>
                <c:pt idx="60150">
                  <c:v>182250000</c:v>
                </c:pt>
                <c:pt idx="60151">
                  <c:v>165610000</c:v>
                </c:pt>
                <c:pt idx="60152">
                  <c:v>76800000</c:v>
                </c:pt>
                <c:pt idx="60153">
                  <c:v>75920000</c:v>
                </c:pt>
                <c:pt idx="60154">
                  <c:v>70500000</c:v>
                </c:pt>
                <c:pt idx="60155">
                  <c:v>55800000</c:v>
                </c:pt>
                <c:pt idx="60156">
                  <c:v>54600000</c:v>
                </c:pt>
                <c:pt idx="60157">
                  <c:v>42370000</c:v>
                </c:pt>
                <c:pt idx="60158">
                  <c:v>41600000</c:v>
                </c:pt>
                <c:pt idx="60159">
                  <c:v>41520000</c:v>
                </c:pt>
                <c:pt idx="60160">
                  <c:v>40350000</c:v>
                </c:pt>
                <c:pt idx="60161">
                  <c:v>39980000</c:v>
                </c:pt>
                <c:pt idx="60162">
                  <c:v>39120000</c:v>
                </c:pt>
                <c:pt idx="60163">
                  <c:v>35400000</c:v>
                </c:pt>
                <c:pt idx="60164">
                  <c:v>33360000</c:v>
                </c:pt>
                <c:pt idx="60165">
                  <c:v>32550000</c:v>
                </c:pt>
                <c:pt idx="60166">
                  <c:v>31100000</c:v>
                </c:pt>
                <c:pt idx="60167">
                  <c:v>30720000</c:v>
                </c:pt>
                <c:pt idx="60168">
                  <c:v>29370000</c:v>
                </c:pt>
                <c:pt idx="60169">
                  <c:v>26500000</c:v>
                </c:pt>
                <c:pt idx="60170">
                  <c:v>25970000</c:v>
                </c:pt>
                <c:pt idx="60171">
                  <c:v>25280000</c:v>
                </c:pt>
                <c:pt idx="60172">
                  <c:v>24255000</c:v>
                </c:pt>
                <c:pt idx="60173">
                  <c:v>23120000</c:v>
                </c:pt>
                <c:pt idx="60174">
                  <c:v>22350000</c:v>
                </c:pt>
                <c:pt idx="60175">
                  <c:v>21910000</c:v>
                </c:pt>
                <c:pt idx="60176">
                  <c:v>21280000</c:v>
                </c:pt>
                <c:pt idx="60177">
                  <c:v>20160000</c:v>
                </c:pt>
                <c:pt idx="60178">
                  <c:v>19650000</c:v>
                </c:pt>
                <c:pt idx="60179">
                  <c:v>19300000</c:v>
                </c:pt>
                <c:pt idx="60180">
                  <c:v>18720000</c:v>
                </c:pt>
                <c:pt idx="60181">
                  <c:v>18660000</c:v>
                </c:pt>
                <c:pt idx="60182">
                  <c:v>18400000</c:v>
                </c:pt>
                <c:pt idx="60183">
                  <c:v>18360000</c:v>
                </c:pt>
                <c:pt idx="60184">
                  <c:v>18000000</c:v>
                </c:pt>
                <c:pt idx="60185">
                  <c:v>18000000</c:v>
                </c:pt>
                <c:pt idx="60186">
                  <c:v>17840000</c:v>
                </c:pt>
                <c:pt idx="60187">
                  <c:v>17500000</c:v>
                </c:pt>
                <c:pt idx="60188">
                  <c:v>16800000</c:v>
                </c:pt>
                <c:pt idx="60189">
                  <c:v>16720000</c:v>
                </c:pt>
                <c:pt idx="60190">
                  <c:v>16050000</c:v>
                </c:pt>
                <c:pt idx="60191">
                  <c:v>15960000</c:v>
                </c:pt>
                <c:pt idx="60192">
                  <c:v>14900000</c:v>
                </c:pt>
                <c:pt idx="60193">
                  <c:v>14100000</c:v>
                </c:pt>
                <c:pt idx="60194">
                  <c:v>13480000</c:v>
                </c:pt>
                <c:pt idx="60195">
                  <c:v>13380000</c:v>
                </c:pt>
                <c:pt idx="60196">
                  <c:v>12790000</c:v>
                </c:pt>
                <c:pt idx="60197">
                  <c:v>12530000</c:v>
                </c:pt>
                <c:pt idx="60198">
                  <c:v>12320000</c:v>
                </c:pt>
                <c:pt idx="60199">
                  <c:v>11600000</c:v>
                </c:pt>
                <c:pt idx="60200">
                  <c:v>11600000</c:v>
                </c:pt>
                <c:pt idx="60201">
                  <c:v>11410000</c:v>
                </c:pt>
                <c:pt idx="60202">
                  <c:v>11070000</c:v>
                </c:pt>
                <c:pt idx="60203">
                  <c:v>11020000</c:v>
                </c:pt>
                <c:pt idx="60204">
                  <c:v>10570000</c:v>
                </c:pt>
                <c:pt idx="60205">
                  <c:v>10560000</c:v>
                </c:pt>
                <c:pt idx="60206">
                  <c:v>10440000</c:v>
                </c:pt>
                <c:pt idx="60207">
                  <c:v>10400000</c:v>
                </c:pt>
                <c:pt idx="60208">
                  <c:v>10320000</c:v>
                </c:pt>
                <c:pt idx="60209">
                  <c:v>9680000</c:v>
                </c:pt>
                <c:pt idx="60210">
                  <c:v>9100000</c:v>
                </c:pt>
                <c:pt idx="60211">
                  <c:v>9000000</c:v>
                </c:pt>
                <c:pt idx="60212">
                  <c:v>8560000</c:v>
                </c:pt>
                <c:pt idx="60213">
                  <c:v>8040000</c:v>
                </c:pt>
                <c:pt idx="60214">
                  <c:v>8000000</c:v>
                </c:pt>
                <c:pt idx="60215">
                  <c:v>7980000</c:v>
                </c:pt>
                <c:pt idx="60216">
                  <c:v>7770000</c:v>
                </c:pt>
                <c:pt idx="60217">
                  <c:v>7500000</c:v>
                </c:pt>
                <c:pt idx="60218">
                  <c:v>7280000</c:v>
                </c:pt>
                <c:pt idx="60219">
                  <c:v>7040000</c:v>
                </c:pt>
                <c:pt idx="60220">
                  <c:v>6790000</c:v>
                </c:pt>
                <c:pt idx="60221">
                  <c:v>6450000</c:v>
                </c:pt>
                <c:pt idx="60222">
                  <c:v>6120000</c:v>
                </c:pt>
                <c:pt idx="60223">
                  <c:v>6020000</c:v>
                </c:pt>
                <c:pt idx="60224">
                  <c:v>5520000</c:v>
                </c:pt>
                <c:pt idx="60225">
                  <c:v>5520000</c:v>
                </c:pt>
                <c:pt idx="60226">
                  <c:v>5320000</c:v>
                </c:pt>
                <c:pt idx="60227">
                  <c:v>5070000</c:v>
                </c:pt>
                <c:pt idx="60228">
                  <c:v>5000000</c:v>
                </c:pt>
                <c:pt idx="60229">
                  <c:v>4970000</c:v>
                </c:pt>
                <c:pt idx="60230">
                  <c:v>4610000</c:v>
                </c:pt>
                <c:pt idx="60231">
                  <c:v>4450000</c:v>
                </c:pt>
                <c:pt idx="60232">
                  <c:v>4300000</c:v>
                </c:pt>
                <c:pt idx="60233">
                  <c:v>4060000</c:v>
                </c:pt>
                <c:pt idx="60234">
                  <c:v>3850000</c:v>
                </c:pt>
                <c:pt idx="60235">
                  <c:v>3800000</c:v>
                </c:pt>
                <c:pt idx="60236">
                  <c:v>3500000</c:v>
                </c:pt>
                <c:pt idx="60237">
                  <c:v>3080000</c:v>
                </c:pt>
                <c:pt idx="60238">
                  <c:v>2900000</c:v>
                </c:pt>
                <c:pt idx="60239">
                  <c:v>2850000</c:v>
                </c:pt>
                <c:pt idx="60240">
                  <c:v>2700000</c:v>
                </c:pt>
                <c:pt idx="60241">
                  <c:v>2640000</c:v>
                </c:pt>
                <c:pt idx="60242">
                  <c:v>2600000</c:v>
                </c:pt>
                <c:pt idx="60243">
                  <c:v>2480000</c:v>
                </c:pt>
                <c:pt idx="60244">
                  <c:v>2325000</c:v>
                </c:pt>
                <c:pt idx="60245">
                  <c:v>2280000</c:v>
                </c:pt>
                <c:pt idx="60246">
                  <c:v>2100000</c:v>
                </c:pt>
                <c:pt idx="60247">
                  <c:v>1980000</c:v>
                </c:pt>
                <c:pt idx="60248">
                  <c:v>1700000</c:v>
                </c:pt>
                <c:pt idx="60249">
                  <c:v>1550000</c:v>
                </c:pt>
                <c:pt idx="60250">
                  <c:v>1500000</c:v>
                </c:pt>
                <c:pt idx="60251">
                  <c:v>1440000</c:v>
                </c:pt>
                <c:pt idx="60252">
                  <c:v>1300000</c:v>
                </c:pt>
                <c:pt idx="60253">
                  <c:v>1260000</c:v>
                </c:pt>
                <c:pt idx="60254">
                  <c:v>1250000</c:v>
                </c:pt>
                <c:pt idx="60255">
                  <c:v>1150000</c:v>
                </c:pt>
                <c:pt idx="60256">
                  <c:v>960000</c:v>
                </c:pt>
                <c:pt idx="60257">
                  <c:v>880000</c:v>
                </c:pt>
                <c:pt idx="60258">
                  <c:v>870000</c:v>
                </c:pt>
                <c:pt idx="60259">
                  <c:v>840000</c:v>
                </c:pt>
                <c:pt idx="60260">
                  <c:v>650000</c:v>
                </c:pt>
                <c:pt idx="60261">
                  <c:v>600000</c:v>
                </c:pt>
                <c:pt idx="60262">
                  <c:v>450000</c:v>
                </c:pt>
                <c:pt idx="60263">
                  <c:v>240000</c:v>
                </c:pt>
                <c:pt idx="60264">
                  <c:v>180000</c:v>
                </c:pt>
                <c:pt idx="60265">
                  <c:v>155100000</c:v>
                </c:pt>
                <c:pt idx="60266">
                  <c:v>139950000</c:v>
                </c:pt>
                <c:pt idx="60267">
                  <c:v>81600000</c:v>
                </c:pt>
                <c:pt idx="60268">
                  <c:v>75720000</c:v>
                </c:pt>
                <c:pt idx="60269">
                  <c:v>73919994</c:v>
                </c:pt>
                <c:pt idx="60270">
                  <c:v>65400000</c:v>
                </c:pt>
                <c:pt idx="60271">
                  <c:v>54300000</c:v>
                </c:pt>
                <c:pt idx="60272">
                  <c:v>53100000</c:v>
                </c:pt>
                <c:pt idx="60273">
                  <c:v>50880000</c:v>
                </c:pt>
                <c:pt idx="60274">
                  <c:v>49000000</c:v>
                </c:pt>
                <c:pt idx="60275">
                  <c:v>48660000</c:v>
                </c:pt>
                <c:pt idx="60276">
                  <c:v>37030000</c:v>
                </c:pt>
                <c:pt idx="60277">
                  <c:v>35360000</c:v>
                </c:pt>
                <c:pt idx="60278">
                  <c:v>34650000</c:v>
                </c:pt>
                <c:pt idx="60279">
                  <c:v>34600000</c:v>
                </c:pt>
                <c:pt idx="60280">
                  <c:v>33840000</c:v>
                </c:pt>
                <c:pt idx="60281">
                  <c:v>31400000</c:v>
                </c:pt>
                <c:pt idx="60282">
                  <c:v>30750000</c:v>
                </c:pt>
                <c:pt idx="60283">
                  <c:v>30420000</c:v>
                </c:pt>
                <c:pt idx="60284">
                  <c:v>30150000</c:v>
                </c:pt>
                <c:pt idx="60285">
                  <c:v>29440000</c:v>
                </c:pt>
                <c:pt idx="60286">
                  <c:v>28700000</c:v>
                </c:pt>
                <c:pt idx="60287">
                  <c:v>27960000</c:v>
                </c:pt>
                <c:pt idx="60288">
                  <c:v>25095000</c:v>
                </c:pt>
                <c:pt idx="60289">
                  <c:v>24900000</c:v>
                </c:pt>
                <c:pt idx="60290">
                  <c:v>23750000</c:v>
                </c:pt>
                <c:pt idx="60291">
                  <c:v>23200000</c:v>
                </c:pt>
                <c:pt idx="60292">
                  <c:v>22950000</c:v>
                </c:pt>
                <c:pt idx="60293">
                  <c:v>22320000</c:v>
                </c:pt>
                <c:pt idx="60294">
                  <c:v>19740000</c:v>
                </c:pt>
                <c:pt idx="60295">
                  <c:v>19390000</c:v>
                </c:pt>
                <c:pt idx="60296">
                  <c:v>19080000</c:v>
                </c:pt>
                <c:pt idx="60297">
                  <c:v>19050000</c:v>
                </c:pt>
                <c:pt idx="60298">
                  <c:v>18960000</c:v>
                </c:pt>
                <c:pt idx="60299">
                  <c:v>18240000</c:v>
                </c:pt>
                <c:pt idx="60300">
                  <c:v>17400000</c:v>
                </c:pt>
                <c:pt idx="60301">
                  <c:v>16500000</c:v>
                </c:pt>
                <c:pt idx="60302">
                  <c:v>16400000</c:v>
                </c:pt>
                <c:pt idx="60303">
                  <c:v>16020000</c:v>
                </c:pt>
                <c:pt idx="60304">
                  <c:v>15280000</c:v>
                </c:pt>
                <c:pt idx="60305">
                  <c:v>15080000</c:v>
                </c:pt>
                <c:pt idx="60306">
                  <c:v>15050000</c:v>
                </c:pt>
                <c:pt idx="60307">
                  <c:v>14965000</c:v>
                </c:pt>
                <c:pt idx="60308">
                  <c:v>14560000</c:v>
                </c:pt>
                <c:pt idx="60309">
                  <c:v>14400000</c:v>
                </c:pt>
                <c:pt idx="60310">
                  <c:v>14080000</c:v>
                </c:pt>
                <c:pt idx="60311">
                  <c:v>13230000</c:v>
                </c:pt>
                <c:pt idx="60312">
                  <c:v>12360000</c:v>
                </c:pt>
                <c:pt idx="60313">
                  <c:v>11920000</c:v>
                </c:pt>
                <c:pt idx="60314">
                  <c:v>11700000</c:v>
                </c:pt>
                <c:pt idx="60315">
                  <c:v>11520000</c:v>
                </c:pt>
                <c:pt idx="60316">
                  <c:v>10960000</c:v>
                </c:pt>
                <c:pt idx="60317">
                  <c:v>10840000</c:v>
                </c:pt>
                <c:pt idx="60318">
                  <c:v>10800000</c:v>
                </c:pt>
                <c:pt idx="60319">
                  <c:v>10640000</c:v>
                </c:pt>
                <c:pt idx="60320">
                  <c:v>10560000</c:v>
                </c:pt>
                <c:pt idx="60321">
                  <c:v>10400000</c:v>
                </c:pt>
                <c:pt idx="60322">
                  <c:v>9860000</c:v>
                </c:pt>
                <c:pt idx="60323">
                  <c:v>9240000</c:v>
                </c:pt>
                <c:pt idx="60324">
                  <c:v>8520000</c:v>
                </c:pt>
                <c:pt idx="60325">
                  <c:v>8400000</c:v>
                </c:pt>
                <c:pt idx="60326">
                  <c:v>8400000</c:v>
                </c:pt>
                <c:pt idx="60327">
                  <c:v>8400000</c:v>
                </c:pt>
                <c:pt idx="60328">
                  <c:v>8340000</c:v>
                </c:pt>
                <c:pt idx="60329">
                  <c:v>7850000</c:v>
                </c:pt>
                <c:pt idx="60330">
                  <c:v>7350000</c:v>
                </c:pt>
                <c:pt idx="60331">
                  <c:v>7080000</c:v>
                </c:pt>
                <c:pt idx="60332">
                  <c:v>6960000</c:v>
                </c:pt>
                <c:pt idx="60333">
                  <c:v>6860000</c:v>
                </c:pt>
                <c:pt idx="60334">
                  <c:v>6840000</c:v>
                </c:pt>
                <c:pt idx="60335">
                  <c:v>6700000</c:v>
                </c:pt>
                <c:pt idx="60336">
                  <c:v>6240000</c:v>
                </c:pt>
                <c:pt idx="60337">
                  <c:v>6160000</c:v>
                </c:pt>
                <c:pt idx="60338">
                  <c:v>6100000</c:v>
                </c:pt>
                <c:pt idx="60339">
                  <c:v>5840000</c:v>
                </c:pt>
                <c:pt idx="60340">
                  <c:v>5600000</c:v>
                </c:pt>
                <c:pt idx="60341">
                  <c:v>5520000</c:v>
                </c:pt>
                <c:pt idx="60342">
                  <c:v>5460000</c:v>
                </c:pt>
                <c:pt idx="60343">
                  <c:v>5250000</c:v>
                </c:pt>
                <c:pt idx="60344">
                  <c:v>5100000</c:v>
                </c:pt>
                <c:pt idx="60345">
                  <c:v>4960000</c:v>
                </c:pt>
                <c:pt idx="60346">
                  <c:v>4620000</c:v>
                </c:pt>
                <c:pt idx="60347">
                  <c:v>4560000</c:v>
                </c:pt>
                <c:pt idx="60348">
                  <c:v>4250000</c:v>
                </c:pt>
                <c:pt idx="60349">
                  <c:v>4200000</c:v>
                </c:pt>
                <c:pt idx="60350">
                  <c:v>3850000</c:v>
                </c:pt>
                <c:pt idx="60351">
                  <c:v>3750000</c:v>
                </c:pt>
                <c:pt idx="60352">
                  <c:v>3710000</c:v>
                </c:pt>
                <c:pt idx="60353">
                  <c:v>3570000</c:v>
                </c:pt>
                <c:pt idx="60354">
                  <c:v>3430000</c:v>
                </c:pt>
                <c:pt idx="60355">
                  <c:v>3350000</c:v>
                </c:pt>
                <c:pt idx="60356">
                  <c:v>3290000</c:v>
                </c:pt>
                <c:pt idx="60357">
                  <c:v>3280000</c:v>
                </c:pt>
                <c:pt idx="60358">
                  <c:v>3220000</c:v>
                </c:pt>
                <c:pt idx="60359">
                  <c:v>3200000</c:v>
                </c:pt>
                <c:pt idx="60360">
                  <c:v>3090000</c:v>
                </c:pt>
                <c:pt idx="60361">
                  <c:v>2700000</c:v>
                </c:pt>
                <c:pt idx="60362">
                  <c:v>2550000</c:v>
                </c:pt>
                <c:pt idx="60363">
                  <c:v>2540000</c:v>
                </c:pt>
                <c:pt idx="60364">
                  <c:v>2380000</c:v>
                </c:pt>
                <c:pt idx="60365">
                  <c:v>2300000</c:v>
                </c:pt>
                <c:pt idx="60366">
                  <c:v>2290000</c:v>
                </c:pt>
                <c:pt idx="60367">
                  <c:v>2240000</c:v>
                </c:pt>
                <c:pt idx="60368">
                  <c:v>2160000</c:v>
                </c:pt>
                <c:pt idx="60369">
                  <c:v>2150000</c:v>
                </c:pt>
                <c:pt idx="60370">
                  <c:v>2100000</c:v>
                </c:pt>
                <c:pt idx="60371">
                  <c:v>2000000</c:v>
                </c:pt>
                <c:pt idx="60372">
                  <c:v>1850000</c:v>
                </c:pt>
                <c:pt idx="60373">
                  <c:v>1660000</c:v>
                </c:pt>
                <c:pt idx="60374">
                  <c:v>1600000</c:v>
                </c:pt>
                <c:pt idx="60375">
                  <c:v>1520000</c:v>
                </c:pt>
                <c:pt idx="60376">
                  <c:v>1380000</c:v>
                </c:pt>
                <c:pt idx="60377">
                  <c:v>1300000</c:v>
                </c:pt>
                <c:pt idx="60378">
                  <c:v>1280000</c:v>
                </c:pt>
                <c:pt idx="60379">
                  <c:v>1260000</c:v>
                </c:pt>
                <c:pt idx="60380">
                  <c:v>1240000</c:v>
                </c:pt>
                <c:pt idx="60381">
                  <c:v>1040000</c:v>
                </c:pt>
                <c:pt idx="60382">
                  <c:v>800000</c:v>
                </c:pt>
                <c:pt idx="60383">
                  <c:v>720000</c:v>
                </c:pt>
                <c:pt idx="60384">
                  <c:v>360000</c:v>
                </c:pt>
                <c:pt idx="60385">
                  <c:v>191820000</c:v>
                </c:pt>
                <c:pt idx="60386">
                  <c:v>168600000</c:v>
                </c:pt>
                <c:pt idx="60387">
                  <c:v>68400000</c:v>
                </c:pt>
                <c:pt idx="60388">
                  <c:v>65760000</c:v>
                </c:pt>
                <c:pt idx="60389">
                  <c:v>63200000</c:v>
                </c:pt>
                <c:pt idx="60390">
                  <c:v>59280000</c:v>
                </c:pt>
                <c:pt idx="60391">
                  <c:v>57720000</c:v>
                </c:pt>
                <c:pt idx="60392">
                  <c:v>52650000</c:v>
                </c:pt>
                <c:pt idx="60393">
                  <c:v>45750000</c:v>
                </c:pt>
                <c:pt idx="60394">
                  <c:v>43585000</c:v>
                </c:pt>
                <c:pt idx="60395">
                  <c:v>41570000</c:v>
                </c:pt>
                <c:pt idx="60396">
                  <c:v>40600000</c:v>
                </c:pt>
                <c:pt idx="60397">
                  <c:v>40560000</c:v>
                </c:pt>
                <c:pt idx="60398">
                  <c:v>37140000</c:v>
                </c:pt>
                <c:pt idx="60399">
                  <c:v>34800000</c:v>
                </c:pt>
                <c:pt idx="60400">
                  <c:v>34510000</c:v>
                </c:pt>
                <c:pt idx="60401">
                  <c:v>34350000</c:v>
                </c:pt>
                <c:pt idx="60402">
                  <c:v>33900000</c:v>
                </c:pt>
                <c:pt idx="60403">
                  <c:v>31800000</c:v>
                </c:pt>
                <c:pt idx="60404">
                  <c:v>31350000</c:v>
                </c:pt>
                <c:pt idx="60405">
                  <c:v>28880000</c:v>
                </c:pt>
                <c:pt idx="60406">
                  <c:v>27210000</c:v>
                </c:pt>
                <c:pt idx="60407">
                  <c:v>25060000</c:v>
                </c:pt>
                <c:pt idx="60408">
                  <c:v>24720000</c:v>
                </c:pt>
                <c:pt idx="60409">
                  <c:v>24500000</c:v>
                </c:pt>
                <c:pt idx="60410">
                  <c:v>22680000</c:v>
                </c:pt>
                <c:pt idx="60411">
                  <c:v>20400000</c:v>
                </c:pt>
                <c:pt idx="60412">
                  <c:v>20300000</c:v>
                </c:pt>
                <c:pt idx="60413">
                  <c:v>19800000</c:v>
                </c:pt>
                <c:pt idx="60414">
                  <c:v>19480000</c:v>
                </c:pt>
                <c:pt idx="60415">
                  <c:v>19360000</c:v>
                </c:pt>
                <c:pt idx="60416">
                  <c:v>18900000</c:v>
                </c:pt>
                <c:pt idx="60417">
                  <c:v>18580000</c:v>
                </c:pt>
                <c:pt idx="60418">
                  <c:v>17580000</c:v>
                </c:pt>
                <c:pt idx="60419">
                  <c:v>17500000</c:v>
                </c:pt>
                <c:pt idx="60420">
                  <c:v>16440000</c:v>
                </c:pt>
                <c:pt idx="60421">
                  <c:v>16160000</c:v>
                </c:pt>
                <c:pt idx="60422">
                  <c:v>16050000</c:v>
                </c:pt>
                <c:pt idx="60423">
                  <c:v>15960000</c:v>
                </c:pt>
                <c:pt idx="60424">
                  <c:v>15800000</c:v>
                </c:pt>
                <c:pt idx="60425">
                  <c:v>15360000</c:v>
                </c:pt>
                <c:pt idx="60426">
                  <c:v>14200000</c:v>
                </c:pt>
                <c:pt idx="60427">
                  <c:v>13680000</c:v>
                </c:pt>
                <c:pt idx="60428">
                  <c:v>13520000</c:v>
                </c:pt>
                <c:pt idx="60429">
                  <c:v>13280000</c:v>
                </c:pt>
                <c:pt idx="60430">
                  <c:v>13260000</c:v>
                </c:pt>
                <c:pt idx="60431">
                  <c:v>13250000</c:v>
                </c:pt>
                <c:pt idx="60432">
                  <c:v>13120000</c:v>
                </c:pt>
                <c:pt idx="60433">
                  <c:v>12960000</c:v>
                </c:pt>
                <c:pt idx="60434">
                  <c:v>12800000</c:v>
                </c:pt>
                <c:pt idx="60435">
                  <c:v>12180000</c:v>
                </c:pt>
                <c:pt idx="60436">
                  <c:v>12160000</c:v>
                </c:pt>
                <c:pt idx="60437">
                  <c:v>12040000</c:v>
                </c:pt>
                <c:pt idx="60438">
                  <c:v>10880000</c:v>
                </c:pt>
                <c:pt idx="60439">
                  <c:v>10720000</c:v>
                </c:pt>
                <c:pt idx="60440">
                  <c:v>10720000</c:v>
                </c:pt>
                <c:pt idx="60441">
                  <c:v>10080000</c:v>
                </c:pt>
                <c:pt idx="60442">
                  <c:v>9720000</c:v>
                </c:pt>
                <c:pt idx="60443">
                  <c:v>9300000</c:v>
                </c:pt>
                <c:pt idx="60444">
                  <c:v>9100000</c:v>
                </c:pt>
                <c:pt idx="60445">
                  <c:v>9000000</c:v>
                </c:pt>
                <c:pt idx="60446">
                  <c:v>8540000</c:v>
                </c:pt>
                <c:pt idx="60447">
                  <c:v>7920000</c:v>
                </c:pt>
                <c:pt idx="60448">
                  <c:v>7920000</c:v>
                </c:pt>
                <c:pt idx="60449">
                  <c:v>7560000</c:v>
                </c:pt>
                <c:pt idx="60450">
                  <c:v>7450000</c:v>
                </c:pt>
                <c:pt idx="60451">
                  <c:v>7200000</c:v>
                </c:pt>
                <c:pt idx="60452">
                  <c:v>7200000</c:v>
                </c:pt>
                <c:pt idx="60453">
                  <c:v>7000000</c:v>
                </c:pt>
                <c:pt idx="60454">
                  <c:v>6480000</c:v>
                </c:pt>
                <c:pt idx="60455">
                  <c:v>6440000</c:v>
                </c:pt>
                <c:pt idx="60456">
                  <c:v>6180000</c:v>
                </c:pt>
                <c:pt idx="60457">
                  <c:v>6000000</c:v>
                </c:pt>
                <c:pt idx="60458">
                  <c:v>5850000</c:v>
                </c:pt>
                <c:pt idx="60459">
                  <c:v>5820000</c:v>
                </c:pt>
                <c:pt idx="60460">
                  <c:v>5760000</c:v>
                </c:pt>
                <c:pt idx="60461">
                  <c:v>5600000</c:v>
                </c:pt>
                <c:pt idx="60462">
                  <c:v>5580000</c:v>
                </c:pt>
                <c:pt idx="60463">
                  <c:v>5100000</c:v>
                </c:pt>
                <c:pt idx="60464">
                  <c:v>5100000</c:v>
                </c:pt>
                <c:pt idx="60465">
                  <c:v>4970000</c:v>
                </c:pt>
                <c:pt idx="60466">
                  <c:v>4960000</c:v>
                </c:pt>
                <c:pt idx="60467">
                  <c:v>4900000</c:v>
                </c:pt>
                <c:pt idx="60468">
                  <c:v>4640000</c:v>
                </c:pt>
                <c:pt idx="60469">
                  <c:v>4630000</c:v>
                </c:pt>
                <c:pt idx="60470">
                  <c:v>4500000</c:v>
                </c:pt>
                <c:pt idx="60471">
                  <c:v>4250000</c:v>
                </c:pt>
                <c:pt idx="60472">
                  <c:v>4200000</c:v>
                </c:pt>
                <c:pt idx="60473">
                  <c:v>4100000</c:v>
                </c:pt>
                <c:pt idx="60474">
                  <c:v>4060000</c:v>
                </c:pt>
                <c:pt idx="60475">
                  <c:v>4020000</c:v>
                </c:pt>
                <c:pt idx="60476">
                  <c:v>3900000</c:v>
                </c:pt>
                <c:pt idx="60477">
                  <c:v>3850000</c:v>
                </c:pt>
                <c:pt idx="60478">
                  <c:v>3800000</c:v>
                </c:pt>
                <c:pt idx="60479">
                  <c:v>3780000</c:v>
                </c:pt>
                <c:pt idx="60480">
                  <c:v>3780000</c:v>
                </c:pt>
                <c:pt idx="60481">
                  <c:v>3320000</c:v>
                </c:pt>
                <c:pt idx="60482">
                  <c:v>3150000</c:v>
                </c:pt>
                <c:pt idx="60483">
                  <c:v>2780000</c:v>
                </c:pt>
                <c:pt idx="60484">
                  <c:v>2700000</c:v>
                </c:pt>
                <c:pt idx="60485">
                  <c:v>2590000</c:v>
                </c:pt>
                <c:pt idx="60486">
                  <c:v>2450000</c:v>
                </c:pt>
                <c:pt idx="60487">
                  <c:v>2250000</c:v>
                </c:pt>
                <c:pt idx="60488">
                  <c:v>2200000</c:v>
                </c:pt>
                <c:pt idx="60489">
                  <c:v>2160000</c:v>
                </c:pt>
                <c:pt idx="60490">
                  <c:v>1980000</c:v>
                </c:pt>
                <c:pt idx="60491">
                  <c:v>1950000</c:v>
                </c:pt>
                <c:pt idx="60492">
                  <c:v>1450000</c:v>
                </c:pt>
                <c:pt idx="60493">
                  <c:v>1450000</c:v>
                </c:pt>
                <c:pt idx="60494">
                  <c:v>1380000</c:v>
                </c:pt>
                <c:pt idx="60495">
                  <c:v>1350000</c:v>
                </c:pt>
                <c:pt idx="60496">
                  <c:v>1200000</c:v>
                </c:pt>
                <c:pt idx="60497">
                  <c:v>1150000</c:v>
                </c:pt>
                <c:pt idx="60498">
                  <c:v>1120000</c:v>
                </c:pt>
                <c:pt idx="60499">
                  <c:v>1050000</c:v>
                </c:pt>
                <c:pt idx="60500">
                  <c:v>1020000</c:v>
                </c:pt>
                <c:pt idx="60501">
                  <c:v>960000</c:v>
                </c:pt>
                <c:pt idx="60502">
                  <c:v>840000</c:v>
                </c:pt>
                <c:pt idx="60503">
                  <c:v>560000</c:v>
                </c:pt>
                <c:pt idx="60504">
                  <c:v>360000</c:v>
                </c:pt>
                <c:pt idx="60505">
                  <c:v>210000</c:v>
                </c:pt>
                <c:pt idx="60506">
                  <c:v>160700000</c:v>
                </c:pt>
                <c:pt idx="60507">
                  <c:v>97800000</c:v>
                </c:pt>
                <c:pt idx="60508">
                  <c:v>91760000</c:v>
                </c:pt>
                <c:pt idx="60509">
                  <c:v>77040000</c:v>
                </c:pt>
                <c:pt idx="60510">
                  <c:v>73680000</c:v>
                </c:pt>
                <c:pt idx="60511">
                  <c:v>65680000</c:v>
                </c:pt>
                <c:pt idx="60512">
                  <c:v>62240000</c:v>
                </c:pt>
                <c:pt idx="60513">
                  <c:v>59830000</c:v>
                </c:pt>
                <c:pt idx="60514">
                  <c:v>57240000</c:v>
                </c:pt>
                <c:pt idx="60515">
                  <c:v>57200000</c:v>
                </c:pt>
                <c:pt idx="60516">
                  <c:v>48960000</c:v>
                </c:pt>
                <c:pt idx="60517">
                  <c:v>44760000</c:v>
                </c:pt>
                <c:pt idx="60518">
                  <c:v>43715000</c:v>
                </c:pt>
                <c:pt idx="60519">
                  <c:v>43500000</c:v>
                </c:pt>
                <c:pt idx="60520">
                  <c:v>42850000</c:v>
                </c:pt>
                <c:pt idx="60521">
                  <c:v>41860000</c:v>
                </c:pt>
                <c:pt idx="60522">
                  <c:v>41160000</c:v>
                </c:pt>
                <c:pt idx="60523">
                  <c:v>39540000</c:v>
                </c:pt>
                <c:pt idx="60524">
                  <c:v>39410000</c:v>
                </c:pt>
                <c:pt idx="60525">
                  <c:v>37280000</c:v>
                </c:pt>
                <c:pt idx="60526">
                  <c:v>35360000</c:v>
                </c:pt>
                <c:pt idx="60527">
                  <c:v>34440000</c:v>
                </c:pt>
                <c:pt idx="60528">
                  <c:v>33950000</c:v>
                </c:pt>
                <c:pt idx="60529">
                  <c:v>33660000</c:v>
                </c:pt>
                <c:pt idx="60530">
                  <c:v>32000000</c:v>
                </c:pt>
                <c:pt idx="60531">
                  <c:v>31650000</c:v>
                </c:pt>
                <c:pt idx="60532">
                  <c:v>31500000</c:v>
                </c:pt>
                <c:pt idx="60533">
                  <c:v>31080000</c:v>
                </c:pt>
                <c:pt idx="60534">
                  <c:v>29715000</c:v>
                </c:pt>
                <c:pt idx="60535">
                  <c:v>29320000</c:v>
                </c:pt>
                <c:pt idx="60536">
                  <c:v>28900000</c:v>
                </c:pt>
                <c:pt idx="60537">
                  <c:v>28600000</c:v>
                </c:pt>
                <c:pt idx="60538">
                  <c:v>24640000</c:v>
                </c:pt>
                <c:pt idx="60539">
                  <c:v>23700000</c:v>
                </c:pt>
                <c:pt idx="60540">
                  <c:v>23100000</c:v>
                </c:pt>
                <c:pt idx="60541">
                  <c:v>22860000</c:v>
                </c:pt>
                <c:pt idx="60542">
                  <c:v>21600000</c:v>
                </c:pt>
                <c:pt idx="60543">
                  <c:v>21440000</c:v>
                </c:pt>
                <c:pt idx="60544">
                  <c:v>20800000</c:v>
                </c:pt>
                <c:pt idx="60545">
                  <c:v>20400000</c:v>
                </c:pt>
                <c:pt idx="60546">
                  <c:v>19640000</c:v>
                </c:pt>
                <c:pt idx="60547">
                  <c:v>18800000</c:v>
                </c:pt>
                <c:pt idx="60548">
                  <c:v>18630000</c:v>
                </c:pt>
                <c:pt idx="60549">
                  <c:v>18090000</c:v>
                </c:pt>
                <c:pt idx="60550">
                  <c:v>17720000</c:v>
                </c:pt>
                <c:pt idx="60551">
                  <c:v>17100000</c:v>
                </c:pt>
                <c:pt idx="60552">
                  <c:v>17100000</c:v>
                </c:pt>
                <c:pt idx="60553">
                  <c:v>16840000</c:v>
                </c:pt>
                <c:pt idx="60554">
                  <c:v>16100000</c:v>
                </c:pt>
                <c:pt idx="60555">
                  <c:v>15880000</c:v>
                </c:pt>
                <c:pt idx="60556">
                  <c:v>15700000</c:v>
                </c:pt>
                <c:pt idx="60557">
                  <c:v>15120000</c:v>
                </c:pt>
                <c:pt idx="60558">
                  <c:v>14880000</c:v>
                </c:pt>
                <c:pt idx="60559">
                  <c:v>14630000</c:v>
                </c:pt>
                <c:pt idx="60560">
                  <c:v>14400000</c:v>
                </c:pt>
                <c:pt idx="60561">
                  <c:v>14400000</c:v>
                </c:pt>
                <c:pt idx="60562">
                  <c:v>14160000</c:v>
                </c:pt>
                <c:pt idx="60563">
                  <c:v>13930000</c:v>
                </c:pt>
                <c:pt idx="60564">
                  <c:v>13600000</c:v>
                </c:pt>
                <c:pt idx="60565">
                  <c:v>13520000</c:v>
                </c:pt>
                <c:pt idx="60566">
                  <c:v>13500000</c:v>
                </c:pt>
                <c:pt idx="60567">
                  <c:v>13350000</c:v>
                </c:pt>
                <c:pt idx="60568">
                  <c:v>13080000</c:v>
                </c:pt>
                <c:pt idx="60569">
                  <c:v>12880000</c:v>
                </c:pt>
                <c:pt idx="60570">
                  <c:v>12520000</c:v>
                </c:pt>
                <c:pt idx="60571">
                  <c:v>12360000</c:v>
                </c:pt>
                <c:pt idx="60572">
                  <c:v>12160000</c:v>
                </c:pt>
                <c:pt idx="60573">
                  <c:v>12000000</c:v>
                </c:pt>
                <c:pt idx="60574">
                  <c:v>11880000</c:v>
                </c:pt>
                <c:pt idx="60575">
                  <c:v>11720000</c:v>
                </c:pt>
                <c:pt idx="60576">
                  <c:v>11620000</c:v>
                </c:pt>
                <c:pt idx="60577">
                  <c:v>11320000</c:v>
                </c:pt>
                <c:pt idx="60578">
                  <c:v>11100000</c:v>
                </c:pt>
                <c:pt idx="60579">
                  <c:v>10890000</c:v>
                </c:pt>
                <c:pt idx="60580">
                  <c:v>10850000</c:v>
                </c:pt>
                <c:pt idx="60581">
                  <c:v>10720000</c:v>
                </c:pt>
                <c:pt idx="60582">
                  <c:v>10000000</c:v>
                </c:pt>
                <c:pt idx="60583">
                  <c:v>9990000</c:v>
                </c:pt>
                <c:pt idx="60584">
                  <c:v>9120000</c:v>
                </c:pt>
                <c:pt idx="60585">
                  <c:v>9060000</c:v>
                </c:pt>
                <c:pt idx="60586">
                  <c:v>8650000</c:v>
                </c:pt>
                <c:pt idx="60587">
                  <c:v>8640000</c:v>
                </c:pt>
                <c:pt idx="60588">
                  <c:v>8280000</c:v>
                </c:pt>
                <c:pt idx="60589">
                  <c:v>8130000</c:v>
                </c:pt>
                <c:pt idx="60590">
                  <c:v>7760000</c:v>
                </c:pt>
                <c:pt idx="60591">
                  <c:v>7740000</c:v>
                </c:pt>
                <c:pt idx="60592">
                  <c:v>7455000</c:v>
                </c:pt>
                <c:pt idx="60593">
                  <c:v>7380000</c:v>
                </c:pt>
                <c:pt idx="60594">
                  <c:v>7320000</c:v>
                </c:pt>
                <c:pt idx="60595">
                  <c:v>7320000</c:v>
                </c:pt>
                <c:pt idx="60596">
                  <c:v>7040000</c:v>
                </c:pt>
                <c:pt idx="60597">
                  <c:v>6720000</c:v>
                </c:pt>
                <c:pt idx="60598">
                  <c:v>6600000</c:v>
                </c:pt>
                <c:pt idx="60599">
                  <c:v>6240000</c:v>
                </c:pt>
                <c:pt idx="60600">
                  <c:v>5740000</c:v>
                </c:pt>
                <c:pt idx="60601">
                  <c:v>5730000</c:v>
                </c:pt>
                <c:pt idx="60602">
                  <c:v>5250000</c:v>
                </c:pt>
                <c:pt idx="60603">
                  <c:v>4760000</c:v>
                </c:pt>
                <c:pt idx="60604">
                  <c:v>4340000</c:v>
                </c:pt>
                <c:pt idx="60605">
                  <c:v>4160000</c:v>
                </c:pt>
                <c:pt idx="60606">
                  <c:v>3900000</c:v>
                </c:pt>
                <c:pt idx="60607">
                  <c:v>3800000</c:v>
                </c:pt>
                <c:pt idx="60608">
                  <c:v>3800000</c:v>
                </c:pt>
                <c:pt idx="60609">
                  <c:v>3750000</c:v>
                </c:pt>
                <c:pt idx="60610">
                  <c:v>3750000</c:v>
                </c:pt>
                <c:pt idx="60611">
                  <c:v>3450000</c:v>
                </c:pt>
                <c:pt idx="60612">
                  <c:v>3320000</c:v>
                </c:pt>
                <c:pt idx="60613">
                  <c:v>3250000</c:v>
                </c:pt>
                <c:pt idx="60614">
                  <c:v>3210000</c:v>
                </c:pt>
                <c:pt idx="60615">
                  <c:v>3175000</c:v>
                </c:pt>
                <c:pt idx="60616">
                  <c:v>2850000</c:v>
                </c:pt>
                <c:pt idx="60617">
                  <c:v>2760000</c:v>
                </c:pt>
                <c:pt idx="60618">
                  <c:v>2600000</c:v>
                </c:pt>
                <c:pt idx="60619">
                  <c:v>2450000</c:v>
                </c:pt>
                <c:pt idx="60620">
                  <c:v>1980000</c:v>
                </c:pt>
                <c:pt idx="60621">
                  <c:v>1880000</c:v>
                </c:pt>
                <c:pt idx="60622">
                  <c:v>1860000</c:v>
                </c:pt>
                <c:pt idx="60623">
                  <c:v>1650000</c:v>
                </c:pt>
                <c:pt idx="60624">
                  <c:v>1610000</c:v>
                </c:pt>
                <c:pt idx="60625">
                  <c:v>1500000</c:v>
                </c:pt>
                <c:pt idx="60626">
                  <c:v>1320000</c:v>
                </c:pt>
                <c:pt idx="60627">
                  <c:v>1240000</c:v>
                </c:pt>
                <c:pt idx="60628">
                  <c:v>1060000</c:v>
                </c:pt>
                <c:pt idx="60629">
                  <c:v>1050000</c:v>
                </c:pt>
                <c:pt idx="60630">
                  <c:v>810000</c:v>
                </c:pt>
                <c:pt idx="60631">
                  <c:v>720000</c:v>
                </c:pt>
                <c:pt idx="60632">
                  <c:v>540000</c:v>
                </c:pt>
                <c:pt idx="60633">
                  <c:v>420000</c:v>
                </c:pt>
                <c:pt idx="60634">
                  <c:v>210000</c:v>
                </c:pt>
                <c:pt idx="60635">
                  <c:v>1840000</c:v>
                </c:pt>
                <c:pt idx="60636">
                  <c:v>96000000</c:v>
                </c:pt>
                <c:pt idx="60637">
                  <c:v>147534998</c:v>
                </c:pt>
                <c:pt idx="60638">
                  <c:v>80550000</c:v>
                </c:pt>
                <c:pt idx="60639">
                  <c:v>51600000</c:v>
                </c:pt>
                <c:pt idx="60640">
                  <c:v>46200000</c:v>
                </c:pt>
                <c:pt idx="60641">
                  <c:v>42600000</c:v>
                </c:pt>
                <c:pt idx="60642">
                  <c:v>39850000</c:v>
                </c:pt>
                <c:pt idx="60643">
                  <c:v>32040000</c:v>
                </c:pt>
                <c:pt idx="60644">
                  <c:v>30850000</c:v>
                </c:pt>
                <c:pt idx="60645">
                  <c:v>29140000</c:v>
                </c:pt>
                <c:pt idx="60646">
                  <c:v>29000000</c:v>
                </c:pt>
                <c:pt idx="60647">
                  <c:v>27000000</c:v>
                </c:pt>
                <c:pt idx="60648">
                  <c:v>26500000</c:v>
                </c:pt>
                <c:pt idx="60649">
                  <c:v>25650000</c:v>
                </c:pt>
                <c:pt idx="60650">
                  <c:v>24080000</c:v>
                </c:pt>
                <c:pt idx="60651">
                  <c:v>23520000</c:v>
                </c:pt>
                <c:pt idx="60652">
                  <c:v>23250000</c:v>
                </c:pt>
                <c:pt idx="60653">
                  <c:v>22500000</c:v>
                </c:pt>
                <c:pt idx="60654">
                  <c:v>21450000</c:v>
                </c:pt>
                <c:pt idx="60655">
                  <c:v>21000000</c:v>
                </c:pt>
                <c:pt idx="60656">
                  <c:v>20760000</c:v>
                </c:pt>
                <c:pt idx="60657">
                  <c:v>16580000</c:v>
                </c:pt>
                <c:pt idx="60658">
                  <c:v>16560000</c:v>
                </c:pt>
                <c:pt idx="60659">
                  <c:v>16430000</c:v>
                </c:pt>
                <c:pt idx="60660">
                  <c:v>15800000</c:v>
                </c:pt>
                <c:pt idx="60661">
                  <c:v>15180000</c:v>
                </c:pt>
                <c:pt idx="60662">
                  <c:v>14280000</c:v>
                </c:pt>
                <c:pt idx="60663">
                  <c:v>13600000</c:v>
                </c:pt>
                <c:pt idx="60664">
                  <c:v>13300000</c:v>
                </c:pt>
                <c:pt idx="60665">
                  <c:v>12600000</c:v>
                </c:pt>
                <c:pt idx="60666">
                  <c:v>12600000</c:v>
                </c:pt>
                <c:pt idx="60667">
                  <c:v>12130000</c:v>
                </c:pt>
                <c:pt idx="60668">
                  <c:v>12000000</c:v>
                </c:pt>
                <c:pt idx="60669">
                  <c:v>12000000</c:v>
                </c:pt>
                <c:pt idx="60670">
                  <c:v>10870000</c:v>
                </c:pt>
                <c:pt idx="60671">
                  <c:v>10720000</c:v>
                </c:pt>
                <c:pt idx="60672">
                  <c:v>10570000</c:v>
                </c:pt>
                <c:pt idx="60673">
                  <c:v>10500000</c:v>
                </c:pt>
                <c:pt idx="60674">
                  <c:v>10060000</c:v>
                </c:pt>
                <c:pt idx="60675">
                  <c:v>9940000</c:v>
                </c:pt>
                <c:pt idx="60676">
                  <c:v>9780000</c:v>
                </c:pt>
                <c:pt idx="60677">
                  <c:v>9500000</c:v>
                </c:pt>
                <c:pt idx="60678">
                  <c:v>9280000</c:v>
                </c:pt>
                <c:pt idx="60679">
                  <c:v>9060000</c:v>
                </c:pt>
                <c:pt idx="60680">
                  <c:v>8680000</c:v>
                </c:pt>
                <c:pt idx="60681">
                  <c:v>8400000</c:v>
                </c:pt>
                <c:pt idx="60682">
                  <c:v>8400000</c:v>
                </c:pt>
                <c:pt idx="60683">
                  <c:v>8300000</c:v>
                </c:pt>
                <c:pt idx="60684">
                  <c:v>8040000</c:v>
                </c:pt>
                <c:pt idx="60685">
                  <c:v>7800000</c:v>
                </c:pt>
                <c:pt idx="60686">
                  <c:v>7620000</c:v>
                </c:pt>
                <c:pt idx="60687">
                  <c:v>7560000</c:v>
                </c:pt>
                <c:pt idx="60688">
                  <c:v>7560000</c:v>
                </c:pt>
                <c:pt idx="60689">
                  <c:v>7150000</c:v>
                </c:pt>
                <c:pt idx="60690">
                  <c:v>6400000</c:v>
                </c:pt>
                <c:pt idx="60691">
                  <c:v>6080000</c:v>
                </c:pt>
                <c:pt idx="60692">
                  <c:v>6000000</c:v>
                </c:pt>
                <c:pt idx="60693">
                  <c:v>6000000</c:v>
                </c:pt>
                <c:pt idx="60694">
                  <c:v>6000000</c:v>
                </c:pt>
                <c:pt idx="60695">
                  <c:v>5800000</c:v>
                </c:pt>
                <c:pt idx="60696">
                  <c:v>5400000</c:v>
                </c:pt>
                <c:pt idx="60697">
                  <c:v>5200000</c:v>
                </c:pt>
                <c:pt idx="60698">
                  <c:v>5040000</c:v>
                </c:pt>
                <c:pt idx="60699">
                  <c:v>4900000</c:v>
                </c:pt>
                <c:pt idx="60700">
                  <c:v>4880000</c:v>
                </c:pt>
                <c:pt idx="60701">
                  <c:v>4790000</c:v>
                </c:pt>
                <c:pt idx="60702">
                  <c:v>4700000</c:v>
                </c:pt>
                <c:pt idx="60703">
                  <c:v>4440000</c:v>
                </c:pt>
                <c:pt idx="60704">
                  <c:v>4270000</c:v>
                </c:pt>
                <c:pt idx="60705">
                  <c:v>4080000</c:v>
                </c:pt>
                <c:pt idx="60706">
                  <c:v>3840000</c:v>
                </c:pt>
                <c:pt idx="60707">
                  <c:v>3840000</c:v>
                </c:pt>
                <c:pt idx="60708">
                  <c:v>3710000</c:v>
                </c:pt>
                <c:pt idx="60709">
                  <c:v>3710000</c:v>
                </c:pt>
                <c:pt idx="60710">
                  <c:v>3600000</c:v>
                </c:pt>
                <c:pt idx="60711">
                  <c:v>3450000</c:v>
                </c:pt>
                <c:pt idx="60712">
                  <c:v>3360000</c:v>
                </c:pt>
                <c:pt idx="60713">
                  <c:v>3290000</c:v>
                </c:pt>
                <c:pt idx="60714">
                  <c:v>3200000</c:v>
                </c:pt>
                <c:pt idx="60715">
                  <c:v>2940000</c:v>
                </c:pt>
                <c:pt idx="60716">
                  <c:v>2640000</c:v>
                </c:pt>
                <c:pt idx="60717">
                  <c:v>2520000</c:v>
                </c:pt>
                <c:pt idx="60718">
                  <c:v>2380000</c:v>
                </c:pt>
                <c:pt idx="60719">
                  <c:v>2350000</c:v>
                </c:pt>
                <c:pt idx="60720">
                  <c:v>2240000</c:v>
                </c:pt>
                <c:pt idx="60721">
                  <c:v>2220000</c:v>
                </c:pt>
                <c:pt idx="60722">
                  <c:v>2170000</c:v>
                </c:pt>
                <c:pt idx="60723">
                  <c:v>2100000</c:v>
                </c:pt>
                <c:pt idx="60724">
                  <c:v>2100000</c:v>
                </c:pt>
                <c:pt idx="60725">
                  <c:v>2100000</c:v>
                </c:pt>
                <c:pt idx="60726">
                  <c:v>1920000</c:v>
                </c:pt>
                <c:pt idx="60727">
                  <c:v>1850000</c:v>
                </c:pt>
                <c:pt idx="60728">
                  <c:v>1740000</c:v>
                </c:pt>
                <c:pt idx="60729">
                  <c:v>1650000</c:v>
                </c:pt>
                <c:pt idx="60730">
                  <c:v>1560000</c:v>
                </c:pt>
                <c:pt idx="60731">
                  <c:v>1550000</c:v>
                </c:pt>
                <c:pt idx="60732">
                  <c:v>1540000</c:v>
                </c:pt>
                <c:pt idx="60733">
                  <c:v>1470000</c:v>
                </c:pt>
                <c:pt idx="60734">
                  <c:v>1450000</c:v>
                </c:pt>
                <c:pt idx="60735">
                  <c:v>1400000</c:v>
                </c:pt>
                <c:pt idx="60736">
                  <c:v>1300000</c:v>
                </c:pt>
                <c:pt idx="60737">
                  <c:v>1250000</c:v>
                </c:pt>
                <c:pt idx="60738">
                  <c:v>1200000</c:v>
                </c:pt>
                <c:pt idx="60739">
                  <c:v>1190000</c:v>
                </c:pt>
                <c:pt idx="60740">
                  <c:v>1170000</c:v>
                </c:pt>
                <c:pt idx="60741">
                  <c:v>1140000</c:v>
                </c:pt>
                <c:pt idx="60742">
                  <c:v>1080000</c:v>
                </c:pt>
                <c:pt idx="60743">
                  <c:v>1050000</c:v>
                </c:pt>
                <c:pt idx="60744">
                  <c:v>1000000</c:v>
                </c:pt>
                <c:pt idx="60745">
                  <c:v>990000</c:v>
                </c:pt>
                <c:pt idx="60746">
                  <c:v>960000</c:v>
                </c:pt>
                <c:pt idx="60747">
                  <c:v>910000</c:v>
                </c:pt>
                <c:pt idx="60748">
                  <c:v>880000</c:v>
                </c:pt>
                <c:pt idx="60749">
                  <c:v>750000</c:v>
                </c:pt>
                <c:pt idx="60750">
                  <c:v>750000</c:v>
                </c:pt>
                <c:pt idx="60751">
                  <c:v>660000</c:v>
                </c:pt>
                <c:pt idx="60752">
                  <c:v>660000</c:v>
                </c:pt>
                <c:pt idx="60753">
                  <c:v>620000</c:v>
                </c:pt>
                <c:pt idx="60754">
                  <c:v>600000</c:v>
                </c:pt>
                <c:pt idx="60755">
                  <c:v>600000</c:v>
                </c:pt>
                <c:pt idx="60756">
                  <c:v>560000</c:v>
                </c:pt>
                <c:pt idx="60757">
                  <c:v>500000</c:v>
                </c:pt>
                <c:pt idx="60758">
                  <c:v>320000</c:v>
                </c:pt>
                <c:pt idx="60759">
                  <c:v>89740000</c:v>
                </c:pt>
                <c:pt idx="60760">
                  <c:v>31050000</c:v>
                </c:pt>
                <c:pt idx="60761">
                  <c:v>24200000</c:v>
                </c:pt>
                <c:pt idx="60762">
                  <c:v>21540000</c:v>
                </c:pt>
                <c:pt idx="60763">
                  <c:v>17760000</c:v>
                </c:pt>
                <c:pt idx="60764">
                  <c:v>16200000</c:v>
                </c:pt>
                <c:pt idx="60765">
                  <c:v>15040000</c:v>
                </c:pt>
                <c:pt idx="60766">
                  <c:v>14580000</c:v>
                </c:pt>
                <c:pt idx="60767">
                  <c:v>13730000</c:v>
                </c:pt>
                <c:pt idx="60768">
                  <c:v>11900000</c:v>
                </c:pt>
                <c:pt idx="60769">
                  <c:v>11100000</c:v>
                </c:pt>
                <c:pt idx="60770">
                  <c:v>10490000</c:v>
                </c:pt>
                <c:pt idx="60771">
                  <c:v>10350000</c:v>
                </c:pt>
                <c:pt idx="60772">
                  <c:v>10180000</c:v>
                </c:pt>
                <c:pt idx="60773">
                  <c:v>9320000</c:v>
                </c:pt>
                <c:pt idx="60774">
                  <c:v>9120000</c:v>
                </c:pt>
                <c:pt idx="60775">
                  <c:v>9100000</c:v>
                </c:pt>
                <c:pt idx="60776">
                  <c:v>8520000</c:v>
                </c:pt>
                <c:pt idx="60777">
                  <c:v>8350000</c:v>
                </c:pt>
                <c:pt idx="60778">
                  <c:v>8220000</c:v>
                </c:pt>
                <c:pt idx="60779">
                  <c:v>7500000</c:v>
                </c:pt>
                <c:pt idx="60780">
                  <c:v>7380000</c:v>
                </c:pt>
                <c:pt idx="60781">
                  <c:v>7350000</c:v>
                </c:pt>
                <c:pt idx="60782">
                  <c:v>7200000</c:v>
                </c:pt>
                <c:pt idx="60783">
                  <c:v>6840000</c:v>
                </c:pt>
                <c:pt idx="60784">
                  <c:v>6800000</c:v>
                </c:pt>
                <c:pt idx="60785">
                  <c:v>6750000</c:v>
                </c:pt>
                <c:pt idx="60786">
                  <c:v>6540000</c:v>
                </c:pt>
                <c:pt idx="60787">
                  <c:v>6280000</c:v>
                </c:pt>
                <c:pt idx="60788">
                  <c:v>5600000</c:v>
                </c:pt>
                <c:pt idx="60789">
                  <c:v>5520000</c:v>
                </c:pt>
                <c:pt idx="60790">
                  <c:v>5440000</c:v>
                </c:pt>
                <c:pt idx="60791">
                  <c:v>5420000</c:v>
                </c:pt>
                <c:pt idx="60792">
                  <c:v>5400000</c:v>
                </c:pt>
                <c:pt idx="60793">
                  <c:v>5280000</c:v>
                </c:pt>
                <c:pt idx="60794">
                  <c:v>5280000</c:v>
                </c:pt>
                <c:pt idx="60795">
                  <c:v>5250000</c:v>
                </c:pt>
                <c:pt idx="60796">
                  <c:v>5200000</c:v>
                </c:pt>
                <c:pt idx="60797">
                  <c:v>5160000</c:v>
                </c:pt>
                <c:pt idx="60798">
                  <c:v>5100000</c:v>
                </c:pt>
                <c:pt idx="60799">
                  <c:v>4720000</c:v>
                </c:pt>
                <c:pt idx="60800">
                  <c:v>4550000</c:v>
                </c:pt>
                <c:pt idx="60801">
                  <c:v>4500000</c:v>
                </c:pt>
                <c:pt idx="60802">
                  <c:v>4200000</c:v>
                </c:pt>
                <c:pt idx="60803">
                  <c:v>3850000</c:v>
                </c:pt>
                <c:pt idx="60804">
                  <c:v>3800000</c:v>
                </c:pt>
                <c:pt idx="60805">
                  <c:v>3700000</c:v>
                </c:pt>
                <c:pt idx="60806">
                  <c:v>3690000</c:v>
                </c:pt>
                <c:pt idx="60807">
                  <c:v>3640000</c:v>
                </c:pt>
                <c:pt idx="60808">
                  <c:v>3600000</c:v>
                </c:pt>
                <c:pt idx="60809">
                  <c:v>3600000</c:v>
                </c:pt>
                <c:pt idx="60810">
                  <c:v>3540000</c:v>
                </c:pt>
                <c:pt idx="60811">
                  <c:v>3450000</c:v>
                </c:pt>
                <c:pt idx="60812">
                  <c:v>3420000</c:v>
                </c:pt>
                <c:pt idx="60813">
                  <c:v>3000000</c:v>
                </c:pt>
                <c:pt idx="60814">
                  <c:v>2900000</c:v>
                </c:pt>
                <c:pt idx="60815">
                  <c:v>2880000</c:v>
                </c:pt>
                <c:pt idx="60816">
                  <c:v>2880000</c:v>
                </c:pt>
                <c:pt idx="60817">
                  <c:v>2880000</c:v>
                </c:pt>
                <c:pt idx="60818">
                  <c:v>2520000</c:v>
                </c:pt>
                <c:pt idx="60819">
                  <c:v>2400000</c:v>
                </c:pt>
                <c:pt idx="60820">
                  <c:v>2400000</c:v>
                </c:pt>
                <c:pt idx="60821">
                  <c:v>2400000</c:v>
                </c:pt>
                <c:pt idx="60822">
                  <c:v>2310000</c:v>
                </c:pt>
                <c:pt idx="60823">
                  <c:v>2250000</c:v>
                </c:pt>
                <c:pt idx="60824">
                  <c:v>2200000</c:v>
                </c:pt>
                <c:pt idx="60825">
                  <c:v>2200000</c:v>
                </c:pt>
                <c:pt idx="60826">
                  <c:v>2200000</c:v>
                </c:pt>
                <c:pt idx="60827">
                  <c:v>2200000</c:v>
                </c:pt>
                <c:pt idx="60828">
                  <c:v>2170000</c:v>
                </c:pt>
                <c:pt idx="60829">
                  <c:v>2030000</c:v>
                </c:pt>
                <c:pt idx="60830">
                  <c:v>2000000</c:v>
                </c:pt>
                <c:pt idx="60831">
                  <c:v>1960000</c:v>
                </c:pt>
                <c:pt idx="60832">
                  <c:v>1920000</c:v>
                </c:pt>
                <c:pt idx="60833">
                  <c:v>1900000</c:v>
                </c:pt>
                <c:pt idx="60834">
                  <c:v>1680000</c:v>
                </c:pt>
                <c:pt idx="60835">
                  <c:v>1680000</c:v>
                </c:pt>
                <c:pt idx="60836">
                  <c:v>1680000</c:v>
                </c:pt>
                <c:pt idx="60837">
                  <c:v>1660000</c:v>
                </c:pt>
                <c:pt idx="60838">
                  <c:v>1560000</c:v>
                </c:pt>
                <c:pt idx="60839">
                  <c:v>1540000</c:v>
                </c:pt>
                <c:pt idx="60840">
                  <c:v>1520000</c:v>
                </c:pt>
                <c:pt idx="60841">
                  <c:v>1500000</c:v>
                </c:pt>
                <c:pt idx="60842">
                  <c:v>1500000</c:v>
                </c:pt>
                <c:pt idx="60843">
                  <c:v>1350000</c:v>
                </c:pt>
                <c:pt idx="60844">
                  <c:v>1330000</c:v>
                </c:pt>
                <c:pt idx="60845">
                  <c:v>1320000</c:v>
                </c:pt>
                <c:pt idx="60846">
                  <c:v>1310000</c:v>
                </c:pt>
                <c:pt idx="60847">
                  <c:v>1280000</c:v>
                </c:pt>
                <c:pt idx="60848">
                  <c:v>1250000</c:v>
                </c:pt>
                <c:pt idx="60849">
                  <c:v>1200000</c:v>
                </c:pt>
                <c:pt idx="60850">
                  <c:v>1200000</c:v>
                </c:pt>
                <c:pt idx="60851">
                  <c:v>1100000</c:v>
                </c:pt>
                <c:pt idx="60852">
                  <c:v>960000</c:v>
                </c:pt>
                <c:pt idx="60853">
                  <c:v>950000</c:v>
                </c:pt>
                <c:pt idx="60854">
                  <c:v>910000</c:v>
                </c:pt>
                <c:pt idx="60855">
                  <c:v>900000</c:v>
                </c:pt>
                <c:pt idx="60856">
                  <c:v>840000</c:v>
                </c:pt>
                <c:pt idx="60857">
                  <c:v>770000</c:v>
                </c:pt>
                <c:pt idx="60858">
                  <c:v>770000</c:v>
                </c:pt>
                <c:pt idx="60859">
                  <c:v>750000</c:v>
                </c:pt>
                <c:pt idx="60860">
                  <c:v>700000</c:v>
                </c:pt>
                <c:pt idx="60861">
                  <c:v>640000</c:v>
                </c:pt>
                <c:pt idx="60862">
                  <c:v>640000</c:v>
                </c:pt>
                <c:pt idx="60863">
                  <c:v>630000</c:v>
                </c:pt>
                <c:pt idx="60864">
                  <c:v>600000</c:v>
                </c:pt>
                <c:pt idx="60865">
                  <c:v>540000</c:v>
                </c:pt>
                <c:pt idx="60866">
                  <c:v>540000</c:v>
                </c:pt>
                <c:pt idx="60867">
                  <c:v>500000</c:v>
                </c:pt>
                <c:pt idx="60868">
                  <c:v>450000</c:v>
                </c:pt>
                <c:pt idx="60869">
                  <c:v>400000</c:v>
                </c:pt>
                <c:pt idx="60870">
                  <c:v>320000</c:v>
                </c:pt>
                <c:pt idx="60871">
                  <c:v>280000</c:v>
                </c:pt>
                <c:pt idx="60872">
                  <c:v>150000</c:v>
                </c:pt>
                <c:pt idx="60873">
                  <c:v>120000</c:v>
                </c:pt>
                <c:pt idx="60874">
                  <c:v>120000</c:v>
                </c:pt>
                <c:pt idx="60875">
                  <c:v>100000</c:v>
                </c:pt>
                <c:pt idx="60876">
                  <c:v>77820000</c:v>
                </c:pt>
                <c:pt idx="60877">
                  <c:v>59800000</c:v>
                </c:pt>
                <c:pt idx="60878">
                  <c:v>51250000</c:v>
                </c:pt>
                <c:pt idx="60879">
                  <c:v>47760000</c:v>
                </c:pt>
                <c:pt idx="60880">
                  <c:v>43600000</c:v>
                </c:pt>
                <c:pt idx="60881">
                  <c:v>42540000</c:v>
                </c:pt>
                <c:pt idx="60882">
                  <c:v>32480000</c:v>
                </c:pt>
                <c:pt idx="60883">
                  <c:v>23650000</c:v>
                </c:pt>
                <c:pt idx="60884">
                  <c:v>23435000</c:v>
                </c:pt>
                <c:pt idx="60885">
                  <c:v>22500000</c:v>
                </c:pt>
                <c:pt idx="60886">
                  <c:v>22480000</c:v>
                </c:pt>
                <c:pt idx="60887">
                  <c:v>22050000</c:v>
                </c:pt>
                <c:pt idx="60888">
                  <c:v>20580000</c:v>
                </c:pt>
                <c:pt idx="60889">
                  <c:v>19320000</c:v>
                </c:pt>
                <c:pt idx="60890">
                  <c:v>18880000</c:v>
                </c:pt>
                <c:pt idx="60891">
                  <c:v>18800000</c:v>
                </c:pt>
                <c:pt idx="60892">
                  <c:v>16640000</c:v>
                </c:pt>
                <c:pt idx="60893">
                  <c:v>15720000</c:v>
                </c:pt>
                <c:pt idx="60894">
                  <c:v>15680000</c:v>
                </c:pt>
                <c:pt idx="60895">
                  <c:v>15280000</c:v>
                </c:pt>
                <c:pt idx="60896">
                  <c:v>15240000</c:v>
                </c:pt>
                <c:pt idx="60897">
                  <c:v>15200000</c:v>
                </c:pt>
                <c:pt idx="60898">
                  <c:v>14650000</c:v>
                </c:pt>
                <c:pt idx="60899">
                  <c:v>14520000</c:v>
                </c:pt>
                <c:pt idx="60900">
                  <c:v>13920000</c:v>
                </c:pt>
                <c:pt idx="60901">
                  <c:v>13760000</c:v>
                </c:pt>
                <c:pt idx="60902">
                  <c:v>13400000</c:v>
                </c:pt>
                <c:pt idx="60903">
                  <c:v>13080000</c:v>
                </c:pt>
                <c:pt idx="60904">
                  <c:v>12850000</c:v>
                </c:pt>
                <c:pt idx="60905">
                  <c:v>12800000</c:v>
                </c:pt>
                <c:pt idx="60906">
                  <c:v>12360000</c:v>
                </c:pt>
                <c:pt idx="60907">
                  <c:v>12080000</c:v>
                </c:pt>
                <c:pt idx="60908">
                  <c:v>11040000</c:v>
                </c:pt>
                <c:pt idx="60909">
                  <c:v>10960000</c:v>
                </c:pt>
                <c:pt idx="60910">
                  <c:v>10880000</c:v>
                </c:pt>
                <c:pt idx="60911">
                  <c:v>10850000</c:v>
                </c:pt>
                <c:pt idx="60912">
                  <c:v>10800000</c:v>
                </c:pt>
                <c:pt idx="60913">
                  <c:v>10470000</c:v>
                </c:pt>
                <c:pt idx="60914">
                  <c:v>10280000</c:v>
                </c:pt>
                <c:pt idx="60915">
                  <c:v>9900000</c:v>
                </c:pt>
                <c:pt idx="60916">
                  <c:v>9840000</c:v>
                </c:pt>
                <c:pt idx="60917">
                  <c:v>8950000</c:v>
                </c:pt>
                <c:pt idx="60918">
                  <c:v>8450000</c:v>
                </c:pt>
                <c:pt idx="60919">
                  <c:v>8400000</c:v>
                </c:pt>
                <c:pt idx="60920">
                  <c:v>8400000</c:v>
                </c:pt>
                <c:pt idx="60921">
                  <c:v>8250000</c:v>
                </c:pt>
                <c:pt idx="60922">
                  <c:v>7650000</c:v>
                </c:pt>
                <c:pt idx="60923">
                  <c:v>7490000</c:v>
                </c:pt>
                <c:pt idx="60924">
                  <c:v>7440000</c:v>
                </c:pt>
                <c:pt idx="60925">
                  <c:v>7200000</c:v>
                </c:pt>
                <c:pt idx="60926">
                  <c:v>7170000</c:v>
                </c:pt>
                <c:pt idx="60927">
                  <c:v>7050000</c:v>
                </c:pt>
                <c:pt idx="60928">
                  <c:v>7040000</c:v>
                </c:pt>
                <c:pt idx="60929">
                  <c:v>7040000</c:v>
                </c:pt>
                <c:pt idx="60930">
                  <c:v>7040000</c:v>
                </c:pt>
                <c:pt idx="60931">
                  <c:v>6540000</c:v>
                </c:pt>
                <c:pt idx="60932">
                  <c:v>6090000</c:v>
                </c:pt>
                <c:pt idx="60933">
                  <c:v>5580000</c:v>
                </c:pt>
                <c:pt idx="60934">
                  <c:v>5440000</c:v>
                </c:pt>
                <c:pt idx="60935">
                  <c:v>5400000</c:v>
                </c:pt>
                <c:pt idx="60936">
                  <c:v>5300000</c:v>
                </c:pt>
                <c:pt idx="60937">
                  <c:v>5190000</c:v>
                </c:pt>
                <c:pt idx="60938">
                  <c:v>5160000</c:v>
                </c:pt>
                <c:pt idx="60939">
                  <c:v>5005000</c:v>
                </c:pt>
                <c:pt idx="60940">
                  <c:v>4920000</c:v>
                </c:pt>
                <c:pt idx="60941">
                  <c:v>4800000</c:v>
                </c:pt>
                <c:pt idx="60942">
                  <c:v>4640000</c:v>
                </c:pt>
                <c:pt idx="60943">
                  <c:v>4560000</c:v>
                </c:pt>
                <c:pt idx="60944">
                  <c:v>4440000</c:v>
                </c:pt>
                <c:pt idx="60945">
                  <c:v>4400000</c:v>
                </c:pt>
                <c:pt idx="60946">
                  <c:v>4350000</c:v>
                </c:pt>
                <c:pt idx="60947">
                  <c:v>4280000</c:v>
                </c:pt>
                <c:pt idx="60948">
                  <c:v>4200000</c:v>
                </c:pt>
                <c:pt idx="60949">
                  <c:v>4150000</c:v>
                </c:pt>
                <c:pt idx="60950">
                  <c:v>4050000</c:v>
                </c:pt>
                <c:pt idx="60951">
                  <c:v>3720000</c:v>
                </c:pt>
                <c:pt idx="60952">
                  <c:v>3600000</c:v>
                </c:pt>
                <c:pt idx="60953">
                  <c:v>3450000</c:v>
                </c:pt>
                <c:pt idx="60954">
                  <c:v>3450000</c:v>
                </c:pt>
                <c:pt idx="60955">
                  <c:v>3420000</c:v>
                </c:pt>
                <c:pt idx="60956">
                  <c:v>3400000</c:v>
                </c:pt>
                <c:pt idx="60957">
                  <c:v>3320000</c:v>
                </c:pt>
                <c:pt idx="60958">
                  <c:v>3250000</c:v>
                </c:pt>
                <c:pt idx="60959">
                  <c:v>3180000</c:v>
                </c:pt>
                <c:pt idx="60960">
                  <c:v>3150000</c:v>
                </c:pt>
                <c:pt idx="60961">
                  <c:v>3080000</c:v>
                </c:pt>
                <c:pt idx="60962">
                  <c:v>3000000</c:v>
                </c:pt>
                <c:pt idx="60963">
                  <c:v>2800000</c:v>
                </c:pt>
                <c:pt idx="60964">
                  <c:v>2550000</c:v>
                </c:pt>
                <c:pt idx="60965">
                  <c:v>2490000</c:v>
                </c:pt>
                <c:pt idx="60966">
                  <c:v>2480000</c:v>
                </c:pt>
                <c:pt idx="60967">
                  <c:v>2065000</c:v>
                </c:pt>
                <c:pt idx="60968">
                  <c:v>2065000</c:v>
                </c:pt>
                <c:pt idx="60969">
                  <c:v>2040000</c:v>
                </c:pt>
                <c:pt idx="60970">
                  <c:v>1720000</c:v>
                </c:pt>
                <c:pt idx="60971">
                  <c:v>1700000</c:v>
                </c:pt>
                <c:pt idx="60972">
                  <c:v>1680000</c:v>
                </c:pt>
                <c:pt idx="60973">
                  <c:v>1680000</c:v>
                </c:pt>
                <c:pt idx="60974">
                  <c:v>1680000</c:v>
                </c:pt>
                <c:pt idx="60975">
                  <c:v>1575000</c:v>
                </c:pt>
                <c:pt idx="60976">
                  <c:v>1480000</c:v>
                </c:pt>
                <c:pt idx="60977">
                  <c:v>1470000</c:v>
                </c:pt>
                <c:pt idx="60978">
                  <c:v>1350000</c:v>
                </c:pt>
                <c:pt idx="60979">
                  <c:v>1260000</c:v>
                </c:pt>
                <c:pt idx="60980">
                  <c:v>1200000</c:v>
                </c:pt>
                <c:pt idx="60981">
                  <c:v>1110000</c:v>
                </c:pt>
                <c:pt idx="60982">
                  <c:v>1040000</c:v>
                </c:pt>
                <c:pt idx="60983">
                  <c:v>920000</c:v>
                </c:pt>
                <c:pt idx="60984">
                  <c:v>880000</c:v>
                </c:pt>
                <c:pt idx="60985">
                  <c:v>870000</c:v>
                </c:pt>
                <c:pt idx="60986">
                  <c:v>840000</c:v>
                </c:pt>
                <c:pt idx="60987">
                  <c:v>780000</c:v>
                </c:pt>
                <c:pt idx="60988">
                  <c:v>780000</c:v>
                </c:pt>
                <c:pt idx="60989">
                  <c:v>750000</c:v>
                </c:pt>
                <c:pt idx="60990">
                  <c:v>720000</c:v>
                </c:pt>
                <c:pt idx="60991">
                  <c:v>560000</c:v>
                </c:pt>
                <c:pt idx="60992">
                  <c:v>400000</c:v>
                </c:pt>
                <c:pt idx="60993">
                  <c:v>350000</c:v>
                </c:pt>
                <c:pt idx="60994">
                  <c:v>280000</c:v>
                </c:pt>
                <c:pt idx="60995">
                  <c:v>210000</c:v>
                </c:pt>
                <c:pt idx="60996">
                  <c:v>120000</c:v>
                </c:pt>
                <c:pt idx="60997">
                  <c:v>37210000</c:v>
                </c:pt>
                <c:pt idx="60998">
                  <c:v>12660000</c:v>
                </c:pt>
                <c:pt idx="60999">
                  <c:v>12440000</c:v>
                </c:pt>
                <c:pt idx="61000">
                  <c:v>12000000</c:v>
                </c:pt>
                <c:pt idx="61001">
                  <c:v>11760000</c:v>
                </c:pt>
                <c:pt idx="61002">
                  <c:v>10000000</c:v>
                </c:pt>
                <c:pt idx="61003">
                  <c:v>9000000</c:v>
                </c:pt>
                <c:pt idx="61004">
                  <c:v>8160000</c:v>
                </c:pt>
                <c:pt idx="61005">
                  <c:v>7920000</c:v>
                </c:pt>
                <c:pt idx="61006">
                  <c:v>6450000</c:v>
                </c:pt>
                <c:pt idx="61007">
                  <c:v>6420000</c:v>
                </c:pt>
                <c:pt idx="61008">
                  <c:v>6120000</c:v>
                </c:pt>
                <c:pt idx="61009">
                  <c:v>5800000</c:v>
                </c:pt>
                <c:pt idx="61010">
                  <c:v>5400000</c:v>
                </c:pt>
                <c:pt idx="61011">
                  <c:v>4800000</c:v>
                </c:pt>
                <c:pt idx="61012">
                  <c:v>4560000</c:v>
                </c:pt>
                <c:pt idx="61013">
                  <c:v>4500000</c:v>
                </c:pt>
                <c:pt idx="61014">
                  <c:v>4500000</c:v>
                </c:pt>
                <c:pt idx="61015">
                  <c:v>4260000</c:v>
                </c:pt>
                <c:pt idx="61016">
                  <c:v>4240000</c:v>
                </c:pt>
                <c:pt idx="61017">
                  <c:v>3750000</c:v>
                </c:pt>
                <c:pt idx="61018">
                  <c:v>3600000</c:v>
                </c:pt>
                <c:pt idx="61019">
                  <c:v>3410000</c:v>
                </c:pt>
                <c:pt idx="61020">
                  <c:v>3300000</c:v>
                </c:pt>
                <c:pt idx="61021">
                  <c:v>3290000</c:v>
                </c:pt>
                <c:pt idx="61022">
                  <c:v>3120000</c:v>
                </c:pt>
                <c:pt idx="61023">
                  <c:v>3120000</c:v>
                </c:pt>
                <c:pt idx="61024">
                  <c:v>3060000</c:v>
                </c:pt>
                <c:pt idx="61025">
                  <c:v>3040000</c:v>
                </c:pt>
                <c:pt idx="61026">
                  <c:v>3000000</c:v>
                </c:pt>
                <c:pt idx="61027">
                  <c:v>2870000</c:v>
                </c:pt>
                <c:pt idx="61028">
                  <c:v>2800000</c:v>
                </c:pt>
                <c:pt idx="61029">
                  <c:v>2800000</c:v>
                </c:pt>
                <c:pt idx="61030">
                  <c:v>2800000</c:v>
                </c:pt>
                <c:pt idx="61031">
                  <c:v>2700000</c:v>
                </c:pt>
                <c:pt idx="61032">
                  <c:v>2640000</c:v>
                </c:pt>
                <c:pt idx="61033">
                  <c:v>2550000</c:v>
                </c:pt>
                <c:pt idx="61034">
                  <c:v>2500000</c:v>
                </c:pt>
                <c:pt idx="61035">
                  <c:v>2420000</c:v>
                </c:pt>
                <c:pt idx="61036">
                  <c:v>2400000</c:v>
                </c:pt>
                <c:pt idx="61037">
                  <c:v>2380000</c:v>
                </c:pt>
                <c:pt idx="61038">
                  <c:v>2320000</c:v>
                </c:pt>
                <c:pt idx="61039">
                  <c:v>2280000</c:v>
                </c:pt>
                <c:pt idx="61040">
                  <c:v>2280000</c:v>
                </c:pt>
                <c:pt idx="61041">
                  <c:v>2200000</c:v>
                </c:pt>
                <c:pt idx="61042">
                  <c:v>2130000</c:v>
                </c:pt>
                <c:pt idx="61043">
                  <c:v>2100000</c:v>
                </c:pt>
                <c:pt idx="61044">
                  <c:v>2100000</c:v>
                </c:pt>
                <c:pt idx="61045">
                  <c:v>2100000</c:v>
                </c:pt>
                <c:pt idx="61046">
                  <c:v>2100000</c:v>
                </c:pt>
                <c:pt idx="61047">
                  <c:v>2100000</c:v>
                </c:pt>
                <c:pt idx="61048">
                  <c:v>1950000</c:v>
                </c:pt>
                <c:pt idx="61049">
                  <c:v>1750000</c:v>
                </c:pt>
                <c:pt idx="61050">
                  <c:v>1680000</c:v>
                </c:pt>
                <c:pt idx="61051">
                  <c:v>1655000</c:v>
                </c:pt>
                <c:pt idx="61052">
                  <c:v>1640000</c:v>
                </c:pt>
                <c:pt idx="61053">
                  <c:v>1600000</c:v>
                </c:pt>
                <c:pt idx="61054">
                  <c:v>1560000</c:v>
                </c:pt>
                <c:pt idx="61055">
                  <c:v>1500000</c:v>
                </c:pt>
                <c:pt idx="61056">
                  <c:v>1440000</c:v>
                </c:pt>
                <c:pt idx="61057">
                  <c:v>1320000</c:v>
                </c:pt>
                <c:pt idx="61058">
                  <c:v>1260000</c:v>
                </c:pt>
                <c:pt idx="61059">
                  <c:v>1260000</c:v>
                </c:pt>
                <c:pt idx="61060">
                  <c:v>1200000</c:v>
                </c:pt>
                <c:pt idx="61061">
                  <c:v>1200000</c:v>
                </c:pt>
                <c:pt idx="61062">
                  <c:v>1200000</c:v>
                </c:pt>
                <c:pt idx="61063">
                  <c:v>1190000</c:v>
                </c:pt>
                <c:pt idx="61064">
                  <c:v>1120000</c:v>
                </c:pt>
                <c:pt idx="61065">
                  <c:v>1050000</c:v>
                </c:pt>
                <c:pt idx="61066">
                  <c:v>1050000</c:v>
                </c:pt>
                <c:pt idx="61067">
                  <c:v>1050000</c:v>
                </c:pt>
                <c:pt idx="61068">
                  <c:v>980000</c:v>
                </c:pt>
                <c:pt idx="61069">
                  <c:v>960000</c:v>
                </c:pt>
                <c:pt idx="61070">
                  <c:v>880000</c:v>
                </c:pt>
                <c:pt idx="61071">
                  <c:v>800000</c:v>
                </c:pt>
                <c:pt idx="61072">
                  <c:v>800000</c:v>
                </c:pt>
                <c:pt idx="61073">
                  <c:v>780000</c:v>
                </c:pt>
                <c:pt idx="61074">
                  <c:v>700000</c:v>
                </c:pt>
                <c:pt idx="61075">
                  <c:v>700000</c:v>
                </c:pt>
                <c:pt idx="61076">
                  <c:v>700000</c:v>
                </c:pt>
                <c:pt idx="61077">
                  <c:v>640000</c:v>
                </c:pt>
                <c:pt idx="61078">
                  <c:v>640000</c:v>
                </c:pt>
                <c:pt idx="61079">
                  <c:v>600000</c:v>
                </c:pt>
                <c:pt idx="61080">
                  <c:v>600000</c:v>
                </c:pt>
                <c:pt idx="61081">
                  <c:v>600000</c:v>
                </c:pt>
                <c:pt idx="61082">
                  <c:v>480000</c:v>
                </c:pt>
                <c:pt idx="61083">
                  <c:v>480000</c:v>
                </c:pt>
                <c:pt idx="61084">
                  <c:v>440000</c:v>
                </c:pt>
                <c:pt idx="61085">
                  <c:v>420000</c:v>
                </c:pt>
                <c:pt idx="61086">
                  <c:v>400000</c:v>
                </c:pt>
                <c:pt idx="61087">
                  <c:v>400000</c:v>
                </c:pt>
                <c:pt idx="61088">
                  <c:v>400000</c:v>
                </c:pt>
                <c:pt idx="61089">
                  <c:v>375000</c:v>
                </c:pt>
                <c:pt idx="61090">
                  <c:v>350000</c:v>
                </c:pt>
                <c:pt idx="61091">
                  <c:v>350000</c:v>
                </c:pt>
                <c:pt idx="61092">
                  <c:v>300000</c:v>
                </c:pt>
                <c:pt idx="61093">
                  <c:v>250000</c:v>
                </c:pt>
                <c:pt idx="61094">
                  <c:v>250000</c:v>
                </c:pt>
                <c:pt idx="61095">
                  <c:v>240000</c:v>
                </c:pt>
                <c:pt idx="61096">
                  <c:v>240000</c:v>
                </c:pt>
                <c:pt idx="61097">
                  <c:v>225000</c:v>
                </c:pt>
                <c:pt idx="61098">
                  <c:v>210000</c:v>
                </c:pt>
                <c:pt idx="61099">
                  <c:v>180000</c:v>
                </c:pt>
                <c:pt idx="61100">
                  <c:v>160000</c:v>
                </c:pt>
                <c:pt idx="61101">
                  <c:v>140000</c:v>
                </c:pt>
                <c:pt idx="61102">
                  <c:v>120000</c:v>
                </c:pt>
                <c:pt idx="61103">
                  <c:v>31879999</c:v>
                </c:pt>
                <c:pt idx="61104">
                  <c:v>18640000</c:v>
                </c:pt>
                <c:pt idx="61105">
                  <c:v>16300000</c:v>
                </c:pt>
                <c:pt idx="61106">
                  <c:v>15750000</c:v>
                </c:pt>
                <c:pt idx="61107">
                  <c:v>15000000</c:v>
                </c:pt>
                <c:pt idx="61108">
                  <c:v>12300000</c:v>
                </c:pt>
                <c:pt idx="61109">
                  <c:v>12240000</c:v>
                </c:pt>
                <c:pt idx="61110">
                  <c:v>9900000</c:v>
                </c:pt>
                <c:pt idx="61111">
                  <c:v>8400000</c:v>
                </c:pt>
                <c:pt idx="61112">
                  <c:v>7680000</c:v>
                </c:pt>
                <c:pt idx="61113">
                  <c:v>5940000</c:v>
                </c:pt>
                <c:pt idx="61114">
                  <c:v>5760000</c:v>
                </c:pt>
                <c:pt idx="61115">
                  <c:v>5400000</c:v>
                </c:pt>
                <c:pt idx="61116">
                  <c:v>4980000</c:v>
                </c:pt>
                <c:pt idx="61117">
                  <c:v>4800000</c:v>
                </c:pt>
                <c:pt idx="61118">
                  <c:v>4800000</c:v>
                </c:pt>
                <c:pt idx="61119">
                  <c:v>4740000</c:v>
                </c:pt>
                <c:pt idx="61120">
                  <c:v>4720000</c:v>
                </c:pt>
                <c:pt idx="61121">
                  <c:v>4200000</c:v>
                </c:pt>
                <c:pt idx="61122">
                  <c:v>4080000</c:v>
                </c:pt>
                <c:pt idx="61123">
                  <c:v>4080000</c:v>
                </c:pt>
                <c:pt idx="61124">
                  <c:v>4000000</c:v>
                </c:pt>
                <c:pt idx="61125">
                  <c:v>3920000</c:v>
                </c:pt>
                <c:pt idx="61126">
                  <c:v>3900000</c:v>
                </c:pt>
                <c:pt idx="61127">
                  <c:v>3450000</c:v>
                </c:pt>
                <c:pt idx="61128">
                  <c:v>3200000</c:v>
                </c:pt>
                <c:pt idx="61129">
                  <c:v>3150000</c:v>
                </c:pt>
                <c:pt idx="61130">
                  <c:v>3110000</c:v>
                </c:pt>
                <c:pt idx="61131">
                  <c:v>3100000</c:v>
                </c:pt>
                <c:pt idx="61132">
                  <c:v>3100000</c:v>
                </c:pt>
                <c:pt idx="61133">
                  <c:v>3000000</c:v>
                </c:pt>
                <c:pt idx="61134">
                  <c:v>2700000</c:v>
                </c:pt>
                <c:pt idx="61135">
                  <c:v>2680000</c:v>
                </c:pt>
                <c:pt idx="61136">
                  <c:v>2640000</c:v>
                </c:pt>
                <c:pt idx="61137">
                  <c:v>2550000</c:v>
                </c:pt>
                <c:pt idx="61138">
                  <c:v>2550000</c:v>
                </c:pt>
                <c:pt idx="61139">
                  <c:v>2520000</c:v>
                </c:pt>
                <c:pt idx="61140">
                  <c:v>2450000</c:v>
                </c:pt>
                <c:pt idx="61141">
                  <c:v>2400000</c:v>
                </c:pt>
                <c:pt idx="61142">
                  <c:v>2400000</c:v>
                </c:pt>
                <c:pt idx="61143">
                  <c:v>2320000</c:v>
                </c:pt>
                <c:pt idx="61144">
                  <c:v>2240000</c:v>
                </c:pt>
                <c:pt idx="61145">
                  <c:v>2210000</c:v>
                </c:pt>
                <c:pt idx="61146">
                  <c:v>2160000</c:v>
                </c:pt>
                <c:pt idx="61147">
                  <c:v>2080000</c:v>
                </c:pt>
                <c:pt idx="61148">
                  <c:v>2050000</c:v>
                </c:pt>
                <c:pt idx="61149">
                  <c:v>2000000</c:v>
                </c:pt>
                <c:pt idx="61150">
                  <c:v>2000000</c:v>
                </c:pt>
                <c:pt idx="61151">
                  <c:v>2000000</c:v>
                </c:pt>
                <c:pt idx="61152">
                  <c:v>1980000</c:v>
                </c:pt>
                <c:pt idx="61153">
                  <c:v>1960000</c:v>
                </c:pt>
                <c:pt idx="61154">
                  <c:v>1920000</c:v>
                </c:pt>
                <c:pt idx="61155">
                  <c:v>1860000</c:v>
                </c:pt>
                <c:pt idx="61156">
                  <c:v>1840000</c:v>
                </c:pt>
                <c:pt idx="61157">
                  <c:v>1830000</c:v>
                </c:pt>
                <c:pt idx="61158">
                  <c:v>1760000</c:v>
                </c:pt>
                <c:pt idx="61159">
                  <c:v>1740000</c:v>
                </c:pt>
                <c:pt idx="61160">
                  <c:v>1680000</c:v>
                </c:pt>
                <c:pt idx="61161">
                  <c:v>1670000</c:v>
                </c:pt>
                <c:pt idx="61162">
                  <c:v>1400000</c:v>
                </c:pt>
                <c:pt idx="61163">
                  <c:v>1400000</c:v>
                </c:pt>
                <c:pt idx="61164">
                  <c:v>1350000</c:v>
                </c:pt>
                <c:pt idx="61165">
                  <c:v>1350000</c:v>
                </c:pt>
                <c:pt idx="61166">
                  <c:v>1330000</c:v>
                </c:pt>
                <c:pt idx="61167">
                  <c:v>1320000</c:v>
                </c:pt>
                <c:pt idx="61168">
                  <c:v>1260000</c:v>
                </c:pt>
                <c:pt idx="61169">
                  <c:v>1260000</c:v>
                </c:pt>
                <c:pt idx="61170">
                  <c:v>1250000</c:v>
                </c:pt>
                <c:pt idx="61171">
                  <c:v>1200000</c:v>
                </c:pt>
                <c:pt idx="61172">
                  <c:v>1200000</c:v>
                </c:pt>
                <c:pt idx="61173">
                  <c:v>1160000</c:v>
                </c:pt>
                <c:pt idx="61174">
                  <c:v>1100000</c:v>
                </c:pt>
                <c:pt idx="61175">
                  <c:v>1100000</c:v>
                </c:pt>
                <c:pt idx="61176">
                  <c:v>980000</c:v>
                </c:pt>
                <c:pt idx="61177">
                  <c:v>910000</c:v>
                </c:pt>
                <c:pt idx="61178">
                  <c:v>900000</c:v>
                </c:pt>
                <c:pt idx="61179">
                  <c:v>850000</c:v>
                </c:pt>
                <c:pt idx="61180">
                  <c:v>840000</c:v>
                </c:pt>
                <c:pt idx="61181">
                  <c:v>840000</c:v>
                </c:pt>
                <c:pt idx="61182">
                  <c:v>840000</c:v>
                </c:pt>
                <c:pt idx="61183">
                  <c:v>800000</c:v>
                </c:pt>
                <c:pt idx="61184">
                  <c:v>800000</c:v>
                </c:pt>
                <c:pt idx="61185">
                  <c:v>800000</c:v>
                </c:pt>
                <c:pt idx="61186">
                  <c:v>770000</c:v>
                </c:pt>
                <c:pt idx="61187">
                  <c:v>750000</c:v>
                </c:pt>
                <c:pt idx="61188">
                  <c:v>750000</c:v>
                </c:pt>
                <c:pt idx="61189">
                  <c:v>720000</c:v>
                </c:pt>
                <c:pt idx="61190">
                  <c:v>700000</c:v>
                </c:pt>
                <c:pt idx="61191">
                  <c:v>630000</c:v>
                </c:pt>
                <c:pt idx="61192">
                  <c:v>550000</c:v>
                </c:pt>
                <c:pt idx="61193">
                  <c:v>540000</c:v>
                </c:pt>
                <c:pt idx="61194">
                  <c:v>450000</c:v>
                </c:pt>
                <c:pt idx="61195">
                  <c:v>420000</c:v>
                </c:pt>
                <c:pt idx="61196">
                  <c:v>400000</c:v>
                </c:pt>
                <c:pt idx="61197">
                  <c:v>400000</c:v>
                </c:pt>
                <c:pt idx="61198">
                  <c:v>400000</c:v>
                </c:pt>
                <c:pt idx="61199">
                  <c:v>360000</c:v>
                </c:pt>
                <c:pt idx="61200">
                  <c:v>350000</c:v>
                </c:pt>
                <c:pt idx="61201">
                  <c:v>350000</c:v>
                </c:pt>
                <c:pt idx="61202">
                  <c:v>350000</c:v>
                </c:pt>
                <c:pt idx="61203">
                  <c:v>350000</c:v>
                </c:pt>
                <c:pt idx="61204">
                  <c:v>240000</c:v>
                </c:pt>
                <c:pt idx="61205">
                  <c:v>210000</c:v>
                </c:pt>
                <c:pt idx="61206">
                  <c:v>160000</c:v>
                </c:pt>
                <c:pt idx="61207">
                  <c:v>60000</c:v>
                </c:pt>
                <c:pt idx="61208">
                  <c:v>60700000</c:v>
                </c:pt>
                <c:pt idx="61209">
                  <c:v>29600000</c:v>
                </c:pt>
                <c:pt idx="61210">
                  <c:v>24400000</c:v>
                </c:pt>
                <c:pt idx="61211">
                  <c:v>18050000</c:v>
                </c:pt>
                <c:pt idx="61212">
                  <c:v>16320000</c:v>
                </c:pt>
                <c:pt idx="61213">
                  <c:v>14460000</c:v>
                </c:pt>
                <c:pt idx="61214">
                  <c:v>12480000</c:v>
                </c:pt>
                <c:pt idx="61215">
                  <c:v>12210000</c:v>
                </c:pt>
                <c:pt idx="61216">
                  <c:v>11840000</c:v>
                </c:pt>
                <c:pt idx="61217">
                  <c:v>11280000</c:v>
                </c:pt>
                <c:pt idx="61218">
                  <c:v>10860000</c:v>
                </c:pt>
                <c:pt idx="61219">
                  <c:v>10800000</c:v>
                </c:pt>
                <c:pt idx="61220">
                  <c:v>10320000</c:v>
                </c:pt>
                <c:pt idx="61221">
                  <c:v>10160000</c:v>
                </c:pt>
                <c:pt idx="61222">
                  <c:v>10000000</c:v>
                </c:pt>
                <c:pt idx="61223">
                  <c:v>9800000</c:v>
                </c:pt>
                <c:pt idx="61224">
                  <c:v>8940000</c:v>
                </c:pt>
                <c:pt idx="61225">
                  <c:v>8580000</c:v>
                </c:pt>
                <c:pt idx="61226">
                  <c:v>7800000</c:v>
                </c:pt>
                <c:pt idx="61227">
                  <c:v>7200000</c:v>
                </c:pt>
                <c:pt idx="61228">
                  <c:v>6750000</c:v>
                </c:pt>
                <c:pt idx="61229">
                  <c:v>5580000</c:v>
                </c:pt>
                <c:pt idx="61230">
                  <c:v>5520000</c:v>
                </c:pt>
                <c:pt idx="61231">
                  <c:v>5360000</c:v>
                </c:pt>
                <c:pt idx="61232">
                  <c:v>5160000</c:v>
                </c:pt>
                <c:pt idx="61233">
                  <c:v>5100000</c:v>
                </c:pt>
                <c:pt idx="61234">
                  <c:v>5040000</c:v>
                </c:pt>
                <c:pt idx="61235">
                  <c:v>4980000</c:v>
                </c:pt>
                <c:pt idx="61236">
                  <c:v>4720000</c:v>
                </c:pt>
                <c:pt idx="61237">
                  <c:v>4700000</c:v>
                </c:pt>
                <c:pt idx="61238">
                  <c:v>4620000</c:v>
                </c:pt>
                <c:pt idx="61239">
                  <c:v>4550000</c:v>
                </c:pt>
                <c:pt idx="61240">
                  <c:v>4400000</c:v>
                </c:pt>
                <c:pt idx="61241">
                  <c:v>3990000</c:v>
                </c:pt>
                <c:pt idx="61242">
                  <c:v>3840000</c:v>
                </c:pt>
                <c:pt idx="61243">
                  <c:v>3840000</c:v>
                </c:pt>
                <c:pt idx="61244">
                  <c:v>3650000</c:v>
                </c:pt>
                <c:pt idx="61245">
                  <c:v>3450000</c:v>
                </c:pt>
                <c:pt idx="61246">
                  <c:v>3440000</c:v>
                </c:pt>
                <c:pt idx="61247">
                  <c:v>3360000</c:v>
                </c:pt>
                <c:pt idx="61248">
                  <c:v>3360000</c:v>
                </c:pt>
                <c:pt idx="61249">
                  <c:v>3200000</c:v>
                </c:pt>
                <c:pt idx="61250">
                  <c:v>3180000</c:v>
                </c:pt>
                <c:pt idx="61251">
                  <c:v>3180000</c:v>
                </c:pt>
                <c:pt idx="61252">
                  <c:v>3160000</c:v>
                </c:pt>
                <c:pt idx="61253">
                  <c:v>3000000</c:v>
                </c:pt>
                <c:pt idx="61254">
                  <c:v>2960000</c:v>
                </c:pt>
                <c:pt idx="61255">
                  <c:v>2880000</c:v>
                </c:pt>
                <c:pt idx="61256">
                  <c:v>2580000</c:v>
                </c:pt>
                <c:pt idx="61257">
                  <c:v>2510000</c:v>
                </c:pt>
                <c:pt idx="61258">
                  <c:v>2400000</c:v>
                </c:pt>
                <c:pt idx="61259">
                  <c:v>2250000</c:v>
                </c:pt>
                <c:pt idx="61260">
                  <c:v>2220000</c:v>
                </c:pt>
                <c:pt idx="61261">
                  <c:v>2200000</c:v>
                </c:pt>
                <c:pt idx="61262">
                  <c:v>2170000</c:v>
                </c:pt>
                <c:pt idx="61263">
                  <c:v>2160000</c:v>
                </c:pt>
                <c:pt idx="61264">
                  <c:v>2150000</c:v>
                </c:pt>
                <c:pt idx="61265">
                  <c:v>2100000</c:v>
                </c:pt>
                <c:pt idx="61266">
                  <c:v>2000000</c:v>
                </c:pt>
                <c:pt idx="61267">
                  <c:v>2000000</c:v>
                </c:pt>
                <c:pt idx="61268">
                  <c:v>1920000</c:v>
                </c:pt>
                <c:pt idx="61269">
                  <c:v>1920000</c:v>
                </c:pt>
                <c:pt idx="61270">
                  <c:v>1840000</c:v>
                </c:pt>
                <c:pt idx="61271">
                  <c:v>1760000</c:v>
                </c:pt>
                <c:pt idx="61272">
                  <c:v>1720000</c:v>
                </c:pt>
                <c:pt idx="61273">
                  <c:v>1680000</c:v>
                </c:pt>
                <c:pt idx="61274">
                  <c:v>1680000</c:v>
                </c:pt>
                <c:pt idx="61275">
                  <c:v>1600000</c:v>
                </c:pt>
                <c:pt idx="61276">
                  <c:v>1590000</c:v>
                </c:pt>
                <c:pt idx="61277">
                  <c:v>1490000</c:v>
                </c:pt>
                <c:pt idx="61278">
                  <c:v>1440000</c:v>
                </c:pt>
                <c:pt idx="61279">
                  <c:v>1435000</c:v>
                </c:pt>
                <c:pt idx="61280">
                  <c:v>1365000</c:v>
                </c:pt>
                <c:pt idx="61281">
                  <c:v>1300000</c:v>
                </c:pt>
                <c:pt idx="61282">
                  <c:v>1300000</c:v>
                </c:pt>
                <c:pt idx="61283">
                  <c:v>1290000</c:v>
                </c:pt>
                <c:pt idx="61284">
                  <c:v>1200000</c:v>
                </c:pt>
                <c:pt idx="61285">
                  <c:v>1200000</c:v>
                </c:pt>
                <c:pt idx="61286">
                  <c:v>1200000</c:v>
                </c:pt>
                <c:pt idx="61287">
                  <c:v>1190000</c:v>
                </c:pt>
                <c:pt idx="61288">
                  <c:v>1000000</c:v>
                </c:pt>
                <c:pt idx="61289">
                  <c:v>1000000</c:v>
                </c:pt>
                <c:pt idx="61290">
                  <c:v>980000</c:v>
                </c:pt>
                <c:pt idx="61291">
                  <c:v>960000</c:v>
                </c:pt>
                <c:pt idx="61292">
                  <c:v>900000</c:v>
                </c:pt>
                <c:pt idx="61293">
                  <c:v>840000</c:v>
                </c:pt>
                <c:pt idx="61294">
                  <c:v>800000</c:v>
                </c:pt>
                <c:pt idx="61295">
                  <c:v>750000</c:v>
                </c:pt>
                <c:pt idx="61296">
                  <c:v>725000</c:v>
                </c:pt>
                <c:pt idx="61297">
                  <c:v>720000</c:v>
                </c:pt>
                <c:pt idx="61298">
                  <c:v>600000</c:v>
                </c:pt>
                <c:pt idx="61299">
                  <c:v>550000</c:v>
                </c:pt>
                <c:pt idx="61300">
                  <c:v>540000</c:v>
                </c:pt>
                <c:pt idx="61301">
                  <c:v>510000</c:v>
                </c:pt>
                <c:pt idx="61302">
                  <c:v>500000</c:v>
                </c:pt>
                <c:pt idx="61303">
                  <c:v>500000</c:v>
                </c:pt>
                <c:pt idx="61304">
                  <c:v>480000</c:v>
                </c:pt>
                <c:pt idx="61305">
                  <c:v>440000</c:v>
                </c:pt>
                <c:pt idx="61306">
                  <c:v>420000</c:v>
                </c:pt>
                <c:pt idx="61307">
                  <c:v>420000</c:v>
                </c:pt>
                <c:pt idx="61308">
                  <c:v>350000</c:v>
                </c:pt>
                <c:pt idx="61309">
                  <c:v>350000</c:v>
                </c:pt>
                <c:pt idx="61310">
                  <c:v>350000</c:v>
                </c:pt>
                <c:pt idx="61311">
                  <c:v>140000</c:v>
                </c:pt>
                <c:pt idx="61312">
                  <c:v>120000</c:v>
                </c:pt>
                <c:pt idx="61313">
                  <c:v>177049999</c:v>
                </c:pt>
                <c:pt idx="61314">
                  <c:v>101250000</c:v>
                </c:pt>
                <c:pt idx="61315">
                  <c:v>74040000</c:v>
                </c:pt>
                <c:pt idx="61316">
                  <c:v>63000000</c:v>
                </c:pt>
                <c:pt idx="61317">
                  <c:v>53580000</c:v>
                </c:pt>
                <c:pt idx="61318">
                  <c:v>45120000</c:v>
                </c:pt>
                <c:pt idx="61319">
                  <c:v>44490000</c:v>
                </c:pt>
                <c:pt idx="61320">
                  <c:v>40000000</c:v>
                </c:pt>
                <c:pt idx="61321">
                  <c:v>39000000</c:v>
                </c:pt>
                <c:pt idx="61322">
                  <c:v>34350000</c:v>
                </c:pt>
                <c:pt idx="61323">
                  <c:v>33300000</c:v>
                </c:pt>
                <c:pt idx="61324">
                  <c:v>32480000</c:v>
                </c:pt>
                <c:pt idx="61325">
                  <c:v>29880000</c:v>
                </c:pt>
                <c:pt idx="61326">
                  <c:v>29640000</c:v>
                </c:pt>
                <c:pt idx="61327">
                  <c:v>28480000</c:v>
                </c:pt>
                <c:pt idx="61328">
                  <c:v>28080000</c:v>
                </c:pt>
                <c:pt idx="61329">
                  <c:v>26150000</c:v>
                </c:pt>
                <c:pt idx="61330">
                  <c:v>25680000</c:v>
                </c:pt>
                <c:pt idx="61331">
                  <c:v>25560000</c:v>
                </c:pt>
                <c:pt idx="61332">
                  <c:v>25350000</c:v>
                </c:pt>
                <c:pt idx="61333">
                  <c:v>25050000</c:v>
                </c:pt>
                <c:pt idx="61334">
                  <c:v>23465000</c:v>
                </c:pt>
                <c:pt idx="61335">
                  <c:v>22950000</c:v>
                </c:pt>
                <c:pt idx="61336">
                  <c:v>22000000</c:v>
                </c:pt>
                <c:pt idx="61337">
                  <c:v>21210000</c:v>
                </c:pt>
                <c:pt idx="61338">
                  <c:v>20400000</c:v>
                </c:pt>
                <c:pt idx="61339">
                  <c:v>19600000</c:v>
                </c:pt>
                <c:pt idx="61340">
                  <c:v>18900000</c:v>
                </c:pt>
                <c:pt idx="61341">
                  <c:v>18880000</c:v>
                </c:pt>
                <c:pt idx="61342">
                  <c:v>17440000</c:v>
                </c:pt>
                <c:pt idx="61343">
                  <c:v>17170000</c:v>
                </c:pt>
                <c:pt idx="61344">
                  <c:v>16680000</c:v>
                </c:pt>
                <c:pt idx="61345">
                  <c:v>16600000</c:v>
                </c:pt>
                <c:pt idx="61346">
                  <c:v>16500000</c:v>
                </c:pt>
                <c:pt idx="61347">
                  <c:v>14520000</c:v>
                </c:pt>
                <c:pt idx="61348">
                  <c:v>14280000</c:v>
                </c:pt>
                <c:pt idx="61349">
                  <c:v>14280000</c:v>
                </c:pt>
                <c:pt idx="61350">
                  <c:v>13680000</c:v>
                </c:pt>
                <c:pt idx="61351">
                  <c:v>12100000</c:v>
                </c:pt>
                <c:pt idx="61352">
                  <c:v>11800000</c:v>
                </c:pt>
                <c:pt idx="61353">
                  <c:v>11280000</c:v>
                </c:pt>
                <c:pt idx="61354">
                  <c:v>10920000</c:v>
                </c:pt>
                <c:pt idx="61355">
                  <c:v>10880000</c:v>
                </c:pt>
                <c:pt idx="61356">
                  <c:v>10590000</c:v>
                </c:pt>
                <c:pt idx="61357">
                  <c:v>10535000</c:v>
                </c:pt>
                <c:pt idx="61358">
                  <c:v>10320000</c:v>
                </c:pt>
                <c:pt idx="61359">
                  <c:v>10320000</c:v>
                </c:pt>
                <c:pt idx="61360">
                  <c:v>8960000</c:v>
                </c:pt>
                <c:pt idx="61361">
                  <c:v>8960000</c:v>
                </c:pt>
                <c:pt idx="61362">
                  <c:v>8880000</c:v>
                </c:pt>
                <c:pt idx="61363">
                  <c:v>8750000</c:v>
                </c:pt>
                <c:pt idx="61364">
                  <c:v>8700000</c:v>
                </c:pt>
                <c:pt idx="61365">
                  <c:v>8700000</c:v>
                </c:pt>
                <c:pt idx="61366">
                  <c:v>8320000</c:v>
                </c:pt>
                <c:pt idx="61367">
                  <c:v>8300000</c:v>
                </c:pt>
                <c:pt idx="61368">
                  <c:v>8250000</c:v>
                </c:pt>
                <c:pt idx="61369">
                  <c:v>6930000</c:v>
                </c:pt>
                <c:pt idx="61370">
                  <c:v>6900000</c:v>
                </c:pt>
                <c:pt idx="61371">
                  <c:v>6750000</c:v>
                </c:pt>
                <c:pt idx="61372">
                  <c:v>6500000</c:v>
                </c:pt>
                <c:pt idx="61373">
                  <c:v>6480000</c:v>
                </c:pt>
                <c:pt idx="61374">
                  <c:v>6120000</c:v>
                </c:pt>
                <c:pt idx="61375">
                  <c:v>5640000</c:v>
                </c:pt>
                <c:pt idx="61376">
                  <c:v>5600000</c:v>
                </c:pt>
                <c:pt idx="61377">
                  <c:v>4800000</c:v>
                </c:pt>
                <c:pt idx="61378">
                  <c:v>4550000</c:v>
                </c:pt>
                <c:pt idx="61379">
                  <c:v>4300000</c:v>
                </c:pt>
                <c:pt idx="61380">
                  <c:v>3850000</c:v>
                </c:pt>
                <c:pt idx="61381">
                  <c:v>3780000</c:v>
                </c:pt>
                <c:pt idx="61382">
                  <c:v>3760000</c:v>
                </c:pt>
                <c:pt idx="61383">
                  <c:v>3660000</c:v>
                </c:pt>
                <c:pt idx="61384">
                  <c:v>3640000</c:v>
                </c:pt>
                <c:pt idx="61385">
                  <c:v>3120000</c:v>
                </c:pt>
                <c:pt idx="61386">
                  <c:v>2880000</c:v>
                </c:pt>
                <c:pt idx="61387">
                  <c:v>2800000</c:v>
                </c:pt>
                <c:pt idx="61388">
                  <c:v>2760000</c:v>
                </c:pt>
                <c:pt idx="61389">
                  <c:v>2660000</c:v>
                </c:pt>
                <c:pt idx="61390">
                  <c:v>2640000</c:v>
                </c:pt>
                <c:pt idx="61391">
                  <c:v>2500000</c:v>
                </c:pt>
                <c:pt idx="61392">
                  <c:v>2450000</c:v>
                </c:pt>
                <c:pt idx="61393">
                  <c:v>2380000</c:v>
                </c:pt>
                <c:pt idx="61394">
                  <c:v>2320000</c:v>
                </c:pt>
                <c:pt idx="61395">
                  <c:v>2160000</c:v>
                </c:pt>
                <c:pt idx="61396">
                  <c:v>2030000</c:v>
                </c:pt>
                <c:pt idx="61397">
                  <c:v>2000000</c:v>
                </c:pt>
                <c:pt idx="61398">
                  <c:v>1990000</c:v>
                </c:pt>
                <c:pt idx="61399">
                  <c:v>1880000</c:v>
                </c:pt>
                <c:pt idx="61400">
                  <c:v>1830000</c:v>
                </c:pt>
                <c:pt idx="61401">
                  <c:v>1820000</c:v>
                </c:pt>
                <c:pt idx="61402">
                  <c:v>1780000</c:v>
                </c:pt>
                <c:pt idx="61403">
                  <c:v>1750000</c:v>
                </c:pt>
                <c:pt idx="61404">
                  <c:v>1680000</c:v>
                </c:pt>
                <c:pt idx="61405">
                  <c:v>1620000</c:v>
                </c:pt>
                <c:pt idx="61406">
                  <c:v>1440000</c:v>
                </c:pt>
                <c:pt idx="61407">
                  <c:v>1360000</c:v>
                </c:pt>
                <c:pt idx="61408">
                  <c:v>1260000</c:v>
                </c:pt>
                <c:pt idx="61409">
                  <c:v>1250000</c:v>
                </c:pt>
                <c:pt idx="61410">
                  <c:v>1080000</c:v>
                </c:pt>
                <c:pt idx="61411">
                  <c:v>1080000</c:v>
                </c:pt>
                <c:pt idx="61412">
                  <c:v>1000000</c:v>
                </c:pt>
                <c:pt idx="61413">
                  <c:v>910000</c:v>
                </c:pt>
                <c:pt idx="61414">
                  <c:v>800000</c:v>
                </c:pt>
                <c:pt idx="61415">
                  <c:v>800000</c:v>
                </c:pt>
                <c:pt idx="61416">
                  <c:v>750000</c:v>
                </c:pt>
                <c:pt idx="61417">
                  <c:v>720000</c:v>
                </c:pt>
                <c:pt idx="61418">
                  <c:v>480000</c:v>
                </c:pt>
                <c:pt idx="61419">
                  <c:v>420000</c:v>
                </c:pt>
                <c:pt idx="61420">
                  <c:v>420000</c:v>
                </c:pt>
                <c:pt idx="61421">
                  <c:v>280000</c:v>
                </c:pt>
                <c:pt idx="61422">
                  <c:v>180000</c:v>
                </c:pt>
                <c:pt idx="61423">
                  <c:v>145924997</c:v>
                </c:pt>
                <c:pt idx="61424">
                  <c:v>59160000</c:v>
                </c:pt>
                <c:pt idx="61425">
                  <c:v>58350000</c:v>
                </c:pt>
                <c:pt idx="61426">
                  <c:v>43800000</c:v>
                </c:pt>
                <c:pt idx="61427">
                  <c:v>42940000</c:v>
                </c:pt>
                <c:pt idx="61428">
                  <c:v>32700000</c:v>
                </c:pt>
                <c:pt idx="61429">
                  <c:v>32520000</c:v>
                </c:pt>
                <c:pt idx="61430">
                  <c:v>31260000</c:v>
                </c:pt>
                <c:pt idx="61431">
                  <c:v>29970000</c:v>
                </c:pt>
                <c:pt idx="61432">
                  <c:v>29610000</c:v>
                </c:pt>
                <c:pt idx="61433">
                  <c:v>29200000</c:v>
                </c:pt>
                <c:pt idx="61434">
                  <c:v>27600000</c:v>
                </c:pt>
                <c:pt idx="61435">
                  <c:v>26160000</c:v>
                </c:pt>
                <c:pt idx="61436">
                  <c:v>23700000</c:v>
                </c:pt>
                <c:pt idx="61437">
                  <c:v>22800000</c:v>
                </c:pt>
                <c:pt idx="61438">
                  <c:v>22650000</c:v>
                </c:pt>
                <c:pt idx="61439">
                  <c:v>20880000</c:v>
                </c:pt>
                <c:pt idx="61440">
                  <c:v>20700000</c:v>
                </c:pt>
                <c:pt idx="61441">
                  <c:v>20650000</c:v>
                </c:pt>
                <c:pt idx="61442">
                  <c:v>20550000</c:v>
                </c:pt>
                <c:pt idx="61443">
                  <c:v>17910000</c:v>
                </c:pt>
                <c:pt idx="61444">
                  <c:v>17640000</c:v>
                </c:pt>
                <c:pt idx="61445">
                  <c:v>17490000</c:v>
                </c:pt>
                <c:pt idx="61446">
                  <c:v>16560000</c:v>
                </c:pt>
                <c:pt idx="61447">
                  <c:v>16500000</c:v>
                </c:pt>
                <c:pt idx="61448">
                  <c:v>16240000</c:v>
                </c:pt>
                <c:pt idx="61449">
                  <c:v>15500000</c:v>
                </c:pt>
                <c:pt idx="61450">
                  <c:v>15420000</c:v>
                </c:pt>
                <c:pt idx="61451">
                  <c:v>14880000</c:v>
                </c:pt>
                <c:pt idx="61452">
                  <c:v>14150000</c:v>
                </c:pt>
                <c:pt idx="61453">
                  <c:v>13900000</c:v>
                </c:pt>
                <c:pt idx="61454">
                  <c:v>13200000</c:v>
                </c:pt>
                <c:pt idx="61455">
                  <c:v>13080000</c:v>
                </c:pt>
                <c:pt idx="61456">
                  <c:v>12960000</c:v>
                </c:pt>
                <c:pt idx="61457">
                  <c:v>12840000</c:v>
                </c:pt>
                <c:pt idx="61458">
                  <c:v>12420000</c:v>
                </c:pt>
                <c:pt idx="61459">
                  <c:v>11778000</c:v>
                </c:pt>
                <c:pt idx="61460">
                  <c:v>11760000</c:v>
                </c:pt>
                <c:pt idx="61461">
                  <c:v>11550000</c:v>
                </c:pt>
                <c:pt idx="61462">
                  <c:v>10920000</c:v>
                </c:pt>
                <c:pt idx="61463">
                  <c:v>10320000</c:v>
                </c:pt>
                <c:pt idx="61464">
                  <c:v>10200000</c:v>
                </c:pt>
                <c:pt idx="61465">
                  <c:v>9840000</c:v>
                </c:pt>
                <c:pt idx="61466">
                  <c:v>9600000</c:v>
                </c:pt>
                <c:pt idx="61467">
                  <c:v>8890000</c:v>
                </c:pt>
                <c:pt idx="61468">
                  <c:v>8800000</c:v>
                </c:pt>
                <c:pt idx="61469">
                  <c:v>8440000</c:v>
                </c:pt>
                <c:pt idx="61470">
                  <c:v>8240000</c:v>
                </c:pt>
                <c:pt idx="61471">
                  <c:v>8240000</c:v>
                </c:pt>
                <c:pt idx="61472">
                  <c:v>8100000</c:v>
                </c:pt>
                <c:pt idx="61473">
                  <c:v>7760000</c:v>
                </c:pt>
                <c:pt idx="61474">
                  <c:v>6825000</c:v>
                </c:pt>
                <c:pt idx="61475">
                  <c:v>6760000</c:v>
                </c:pt>
                <c:pt idx="61476">
                  <c:v>6590000</c:v>
                </c:pt>
                <c:pt idx="61477">
                  <c:v>6370000</c:v>
                </c:pt>
                <c:pt idx="61478">
                  <c:v>6300000</c:v>
                </c:pt>
                <c:pt idx="61479">
                  <c:v>6120000</c:v>
                </c:pt>
                <c:pt idx="61480">
                  <c:v>5940000</c:v>
                </c:pt>
                <c:pt idx="61481">
                  <c:v>5760000</c:v>
                </c:pt>
                <c:pt idx="61482">
                  <c:v>5700000</c:v>
                </c:pt>
                <c:pt idx="61483">
                  <c:v>5670000</c:v>
                </c:pt>
                <c:pt idx="61484">
                  <c:v>5440000</c:v>
                </c:pt>
                <c:pt idx="61485">
                  <c:v>5400000</c:v>
                </c:pt>
                <c:pt idx="61486">
                  <c:v>5200000</c:v>
                </c:pt>
                <c:pt idx="61487">
                  <c:v>5000000</c:v>
                </c:pt>
                <c:pt idx="61488">
                  <c:v>4980000</c:v>
                </c:pt>
                <c:pt idx="61489">
                  <c:v>4690000</c:v>
                </c:pt>
                <c:pt idx="61490">
                  <c:v>4350000</c:v>
                </c:pt>
                <c:pt idx="61491">
                  <c:v>4060000</c:v>
                </c:pt>
                <c:pt idx="61492">
                  <c:v>3950000</c:v>
                </c:pt>
                <c:pt idx="61493">
                  <c:v>3570000</c:v>
                </c:pt>
                <c:pt idx="61494">
                  <c:v>3520000</c:v>
                </c:pt>
                <c:pt idx="61495">
                  <c:v>3520000</c:v>
                </c:pt>
                <c:pt idx="61496">
                  <c:v>3440000</c:v>
                </c:pt>
                <c:pt idx="61497">
                  <c:v>3420000</c:v>
                </c:pt>
                <c:pt idx="61498">
                  <c:v>3420000</c:v>
                </c:pt>
                <c:pt idx="61499">
                  <c:v>3360000</c:v>
                </c:pt>
                <c:pt idx="61500">
                  <c:v>3120000</c:v>
                </c:pt>
                <c:pt idx="61501">
                  <c:v>3100000</c:v>
                </c:pt>
                <c:pt idx="61502">
                  <c:v>3000000</c:v>
                </c:pt>
                <c:pt idx="61503">
                  <c:v>2880000</c:v>
                </c:pt>
                <c:pt idx="61504">
                  <c:v>2800000</c:v>
                </c:pt>
                <c:pt idx="61505">
                  <c:v>2730000</c:v>
                </c:pt>
                <c:pt idx="61506">
                  <c:v>2720000</c:v>
                </c:pt>
                <c:pt idx="61507">
                  <c:v>2700000</c:v>
                </c:pt>
                <c:pt idx="61508">
                  <c:v>2640000</c:v>
                </c:pt>
                <c:pt idx="61509">
                  <c:v>2640000</c:v>
                </c:pt>
                <c:pt idx="61510">
                  <c:v>2590000</c:v>
                </c:pt>
                <c:pt idx="61511">
                  <c:v>2475000</c:v>
                </c:pt>
                <c:pt idx="61512">
                  <c:v>2450000</c:v>
                </c:pt>
                <c:pt idx="61513">
                  <c:v>2450000</c:v>
                </c:pt>
                <c:pt idx="61514">
                  <c:v>2250000</c:v>
                </c:pt>
                <c:pt idx="61515">
                  <c:v>2170000</c:v>
                </c:pt>
                <c:pt idx="61516">
                  <c:v>2080000</c:v>
                </c:pt>
                <c:pt idx="61517">
                  <c:v>2040000</c:v>
                </c:pt>
                <c:pt idx="61518">
                  <c:v>1980000</c:v>
                </c:pt>
                <c:pt idx="61519">
                  <c:v>1850000</c:v>
                </c:pt>
                <c:pt idx="61520">
                  <c:v>1700000</c:v>
                </c:pt>
                <c:pt idx="61521">
                  <c:v>1680000</c:v>
                </c:pt>
                <c:pt idx="61522">
                  <c:v>1600000</c:v>
                </c:pt>
                <c:pt idx="61523">
                  <c:v>1440000</c:v>
                </c:pt>
                <c:pt idx="61524">
                  <c:v>1400000</c:v>
                </c:pt>
                <c:pt idx="61525">
                  <c:v>1400000</c:v>
                </c:pt>
                <c:pt idx="61526">
                  <c:v>1330000</c:v>
                </c:pt>
                <c:pt idx="61527">
                  <c:v>1200000</c:v>
                </c:pt>
                <c:pt idx="61528">
                  <c:v>1190000</c:v>
                </c:pt>
                <c:pt idx="61529">
                  <c:v>900000</c:v>
                </c:pt>
                <c:pt idx="61530">
                  <c:v>900000</c:v>
                </c:pt>
                <c:pt idx="61531">
                  <c:v>800000</c:v>
                </c:pt>
                <c:pt idx="61532">
                  <c:v>420000</c:v>
                </c:pt>
                <c:pt idx="61533">
                  <c:v>350000</c:v>
                </c:pt>
                <c:pt idx="61534">
                  <c:v>120000</c:v>
                </c:pt>
                <c:pt idx="61535">
                  <c:v>82969999</c:v>
                </c:pt>
                <c:pt idx="61536">
                  <c:v>35040000</c:v>
                </c:pt>
                <c:pt idx="61537">
                  <c:v>30300000</c:v>
                </c:pt>
                <c:pt idx="61538">
                  <c:v>25980000</c:v>
                </c:pt>
                <c:pt idx="61539">
                  <c:v>24400000</c:v>
                </c:pt>
                <c:pt idx="61540">
                  <c:v>16430000</c:v>
                </c:pt>
                <c:pt idx="61541">
                  <c:v>15140000</c:v>
                </c:pt>
                <c:pt idx="61542">
                  <c:v>14700000</c:v>
                </c:pt>
                <c:pt idx="61543">
                  <c:v>13950000</c:v>
                </c:pt>
                <c:pt idx="61544">
                  <c:v>12790000</c:v>
                </c:pt>
                <c:pt idx="61545">
                  <c:v>11850000</c:v>
                </c:pt>
                <c:pt idx="61546">
                  <c:v>11550000</c:v>
                </c:pt>
                <c:pt idx="61547">
                  <c:v>11200000</c:v>
                </c:pt>
                <c:pt idx="61548">
                  <c:v>11000000</c:v>
                </c:pt>
                <c:pt idx="61549">
                  <c:v>10800000</c:v>
                </c:pt>
                <c:pt idx="61550">
                  <c:v>10500000</c:v>
                </c:pt>
                <c:pt idx="61551">
                  <c:v>10310000</c:v>
                </c:pt>
                <c:pt idx="61552">
                  <c:v>10100000</c:v>
                </c:pt>
                <c:pt idx="61553">
                  <c:v>9060000</c:v>
                </c:pt>
                <c:pt idx="61554">
                  <c:v>8520000</c:v>
                </c:pt>
                <c:pt idx="61555">
                  <c:v>8500000</c:v>
                </c:pt>
                <c:pt idx="61556">
                  <c:v>8340000</c:v>
                </c:pt>
                <c:pt idx="61557">
                  <c:v>7800000</c:v>
                </c:pt>
                <c:pt idx="61558">
                  <c:v>7480000</c:v>
                </c:pt>
                <c:pt idx="61559">
                  <c:v>7450000</c:v>
                </c:pt>
                <c:pt idx="61560">
                  <c:v>7320000</c:v>
                </c:pt>
                <c:pt idx="61561">
                  <c:v>7080000</c:v>
                </c:pt>
                <c:pt idx="61562">
                  <c:v>7050000</c:v>
                </c:pt>
                <c:pt idx="61563">
                  <c:v>7040000</c:v>
                </c:pt>
                <c:pt idx="61564">
                  <c:v>6840000</c:v>
                </c:pt>
                <c:pt idx="61565">
                  <c:v>6600000</c:v>
                </c:pt>
                <c:pt idx="61566">
                  <c:v>6300000</c:v>
                </c:pt>
                <c:pt idx="61567">
                  <c:v>6300000</c:v>
                </c:pt>
                <c:pt idx="61568">
                  <c:v>6160000</c:v>
                </c:pt>
                <c:pt idx="61569">
                  <c:v>5840000</c:v>
                </c:pt>
                <c:pt idx="61570">
                  <c:v>5600000</c:v>
                </c:pt>
                <c:pt idx="61571">
                  <c:v>5600000</c:v>
                </c:pt>
                <c:pt idx="61572">
                  <c:v>5440000</c:v>
                </c:pt>
                <c:pt idx="61573">
                  <c:v>5300000</c:v>
                </c:pt>
                <c:pt idx="61574">
                  <c:v>5280000</c:v>
                </c:pt>
                <c:pt idx="61575">
                  <c:v>5040000</c:v>
                </c:pt>
                <c:pt idx="61576">
                  <c:v>4950000</c:v>
                </c:pt>
                <c:pt idx="61577">
                  <c:v>4900000</c:v>
                </c:pt>
                <c:pt idx="61578">
                  <c:v>4725000</c:v>
                </c:pt>
                <c:pt idx="61579">
                  <c:v>4640000</c:v>
                </c:pt>
                <c:pt idx="61580">
                  <c:v>4560000</c:v>
                </c:pt>
                <c:pt idx="61581">
                  <c:v>4500000</c:v>
                </c:pt>
                <c:pt idx="61582">
                  <c:v>4400000</c:v>
                </c:pt>
                <c:pt idx="61583">
                  <c:v>4200000</c:v>
                </c:pt>
                <c:pt idx="61584">
                  <c:v>4200000</c:v>
                </c:pt>
                <c:pt idx="61585">
                  <c:v>4160000</c:v>
                </c:pt>
                <c:pt idx="61586">
                  <c:v>3900000</c:v>
                </c:pt>
                <c:pt idx="61587">
                  <c:v>3800000</c:v>
                </c:pt>
                <c:pt idx="61588">
                  <c:v>3570000</c:v>
                </c:pt>
                <c:pt idx="61589">
                  <c:v>3390000</c:v>
                </c:pt>
                <c:pt idx="61590">
                  <c:v>3300000</c:v>
                </c:pt>
                <c:pt idx="61591">
                  <c:v>3300000</c:v>
                </c:pt>
                <c:pt idx="61592">
                  <c:v>3280000</c:v>
                </c:pt>
                <c:pt idx="61593">
                  <c:v>3150000</c:v>
                </c:pt>
                <c:pt idx="61594">
                  <c:v>3060000</c:v>
                </c:pt>
                <c:pt idx="61595">
                  <c:v>2940000</c:v>
                </c:pt>
                <c:pt idx="61596">
                  <c:v>2880000</c:v>
                </c:pt>
                <c:pt idx="61597">
                  <c:v>2850000</c:v>
                </c:pt>
                <c:pt idx="61598">
                  <c:v>2750000</c:v>
                </c:pt>
                <c:pt idx="61599">
                  <c:v>2520000</c:v>
                </c:pt>
                <c:pt idx="61600">
                  <c:v>2450000</c:v>
                </c:pt>
                <c:pt idx="61601">
                  <c:v>2160000</c:v>
                </c:pt>
                <c:pt idx="61602">
                  <c:v>2150000</c:v>
                </c:pt>
                <c:pt idx="61603">
                  <c:v>2100000</c:v>
                </c:pt>
                <c:pt idx="61604">
                  <c:v>2100000</c:v>
                </c:pt>
                <c:pt idx="61605">
                  <c:v>2030000</c:v>
                </c:pt>
                <c:pt idx="61606">
                  <c:v>2000000</c:v>
                </c:pt>
                <c:pt idx="61607">
                  <c:v>1820000</c:v>
                </c:pt>
                <c:pt idx="61608">
                  <c:v>1800000</c:v>
                </c:pt>
                <c:pt idx="61609">
                  <c:v>1740000</c:v>
                </c:pt>
                <c:pt idx="61610">
                  <c:v>1640000</c:v>
                </c:pt>
                <c:pt idx="61611">
                  <c:v>1600000</c:v>
                </c:pt>
                <c:pt idx="61612">
                  <c:v>1500000</c:v>
                </c:pt>
                <c:pt idx="61613">
                  <c:v>1470000</c:v>
                </c:pt>
                <c:pt idx="61614">
                  <c:v>1470000</c:v>
                </c:pt>
                <c:pt idx="61615">
                  <c:v>1440000</c:v>
                </c:pt>
                <c:pt idx="61616">
                  <c:v>1440000</c:v>
                </c:pt>
                <c:pt idx="61617">
                  <c:v>1440000</c:v>
                </c:pt>
                <c:pt idx="61618">
                  <c:v>1330000</c:v>
                </c:pt>
                <c:pt idx="61619">
                  <c:v>1320000</c:v>
                </c:pt>
                <c:pt idx="61620">
                  <c:v>1250000</c:v>
                </c:pt>
                <c:pt idx="61621">
                  <c:v>1200000</c:v>
                </c:pt>
                <c:pt idx="61622">
                  <c:v>1200000</c:v>
                </c:pt>
                <c:pt idx="61623">
                  <c:v>1140000</c:v>
                </c:pt>
                <c:pt idx="61624">
                  <c:v>1120000</c:v>
                </c:pt>
                <c:pt idx="61625">
                  <c:v>960000</c:v>
                </c:pt>
                <c:pt idx="61626">
                  <c:v>900000</c:v>
                </c:pt>
                <c:pt idx="61627">
                  <c:v>850000</c:v>
                </c:pt>
                <c:pt idx="61628">
                  <c:v>840000</c:v>
                </c:pt>
                <c:pt idx="61629">
                  <c:v>840000</c:v>
                </c:pt>
                <c:pt idx="61630">
                  <c:v>840000</c:v>
                </c:pt>
                <c:pt idx="61631">
                  <c:v>800000</c:v>
                </c:pt>
                <c:pt idx="61632">
                  <c:v>770000</c:v>
                </c:pt>
                <c:pt idx="61633">
                  <c:v>720000</c:v>
                </c:pt>
                <c:pt idx="61634">
                  <c:v>700000</c:v>
                </c:pt>
                <c:pt idx="61635">
                  <c:v>540000</c:v>
                </c:pt>
                <c:pt idx="61636">
                  <c:v>480000</c:v>
                </c:pt>
                <c:pt idx="61637">
                  <c:v>450000</c:v>
                </c:pt>
                <c:pt idx="61638">
                  <c:v>300000</c:v>
                </c:pt>
                <c:pt idx="61639">
                  <c:v>250000</c:v>
                </c:pt>
                <c:pt idx="61640">
                  <c:v>240000</c:v>
                </c:pt>
                <c:pt idx="61641">
                  <c:v>240000</c:v>
                </c:pt>
                <c:pt idx="61642">
                  <c:v>180000</c:v>
                </c:pt>
                <c:pt idx="61643">
                  <c:v>74389996</c:v>
                </c:pt>
                <c:pt idx="61644">
                  <c:v>44450000</c:v>
                </c:pt>
                <c:pt idx="61645">
                  <c:v>44400000</c:v>
                </c:pt>
                <c:pt idx="61646">
                  <c:v>42100000</c:v>
                </c:pt>
                <c:pt idx="61647">
                  <c:v>38340000</c:v>
                </c:pt>
                <c:pt idx="61648">
                  <c:v>37825000</c:v>
                </c:pt>
                <c:pt idx="61649">
                  <c:v>36840000</c:v>
                </c:pt>
                <c:pt idx="61650">
                  <c:v>31680000</c:v>
                </c:pt>
                <c:pt idx="61651">
                  <c:v>31260000</c:v>
                </c:pt>
                <c:pt idx="61652">
                  <c:v>27720000</c:v>
                </c:pt>
                <c:pt idx="61653">
                  <c:v>27480000</c:v>
                </c:pt>
                <c:pt idx="61654">
                  <c:v>25900000</c:v>
                </c:pt>
                <c:pt idx="61655">
                  <c:v>24950000</c:v>
                </c:pt>
                <c:pt idx="61656">
                  <c:v>24000000</c:v>
                </c:pt>
                <c:pt idx="61657">
                  <c:v>23880000</c:v>
                </c:pt>
                <c:pt idx="61658">
                  <c:v>23600000</c:v>
                </c:pt>
                <c:pt idx="61659">
                  <c:v>23280000</c:v>
                </c:pt>
                <c:pt idx="61660">
                  <c:v>23220000</c:v>
                </c:pt>
                <c:pt idx="61661">
                  <c:v>22560000</c:v>
                </c:pt>
                <c:pt idx="61662">
                  <c:v>21660000</c:v>
                </c:pt>
                <c:pt idx="61663">
                  <c:v>20250000</c:v>
                </c:pt>
                <c:pt idx="61664">
                  <c:v>19680000</c:v>
                </c:pt>
                <c:pt idx="61665">
                  <c:v>19080000</c:v>
                </c:pt>
                <c:pt idx="61666">
                  <c:v>18160000</c:v>
                </c:pt>
                <c:pt idx="61667">
                  <c:v>17850000</c:v>
                </c:pt>
                <c:pt idx="61668">
                  <c:v>17840000</c:v>
                </c:pt>
                <c:pt idx="61669">
                  <c:v>16960000</c:v>
                </c:pt>
                <c:pt idx="61670">
                  <c:v>15920000</c:v>
                </c:pt>
                <c:pt idx="61671">
                  <c:v>15800000</c:v>
                </c:pt>
                <c:pt idx="61672">
                  <c:v>15440000</c:v>
                </c:pt>
                <c:pt idx="61673">
                  <c:v>14800000</c:v>
                </c:pt>
                <c:pt idx="61674">
                  <c:v>14780000</c:v>
                </c:pt>
                <c:pt idx="61675">
                  <c:v>14300000</c:v>
                </c:pt>
                <c:pt idx="61676">
                  <c:v>14050000</c:v>
                </c:pt>
                <c:pt idx="61677">
                  <c:v>13940000</c:v>
                </c:pt>
                <c:pt idx="61678">
                  <c:v>12660000</c:v>
                </c:pt>
                <c:pt idx="61679">
                  <c:v>12560000</c:v>
                </c:pt>
                <c:pt idx="61680">
                  <c:v>12550000</c:v>
                </c:pt>
                <c:pt idx="61681">
                  <c:v>12480000</c:v>
                </c:pt>
                <c:pt idx="61682">
                  <c:v>12300000</c:v>
                </c:pt>
                <c:pt idx="61683">
                  <c:v>10560000</c:v>
                </c:pt>
                <c:pt idx="61684">
                  <c:v>10560000</c:v>
                </c:pt>
                <c:pt idx="61685">
                  <c:v>10440000</c:v>
                </c:pt>
                <c:pt idx="61686">
                  <c:v>10260000</c:v>
                </c:pt>
                <c:pt idx="61687">
                  <c:v>10150000</c:v>
                </c:pt>
                <c:pt idx="61688">
                  <c:v>9780000</c:v>
                </c:pt>
                <c:pt idx="61689">
                  <c:v>9680000</c:v>
                </c:pt>
                <c:pt idx="61690">
                  <c:v>9640000</c:v>
                </c:pt>
                <c:pt idx="61691">
                  <c:v>9420000</c:v>
                </c:pt>
                <c:pt idx="61692">
                  <c:v>9200000</c:v>
                </c:pt>
                <c:pt idx="61693">
                  <c:v>9180000</c:v>
                </c:pt>
                <c:pt idx="61694">
                  <c:v>9000000</c:v>
                </c:pt>
                <c:pt idx="61695">
                  <c:v>8480000</c:v>
                </c:pt>
                <c:pt idx="61696">
                  <c:v>8400000</c:v>
                </c:pt>
                <c:pt idx="61697">
                  <c:v>8310000</c:v>
                </c:pt>
                <c:pt idx="61698">
                  <c:v>8100000</c:v>
                </c:pt>
                <c:pt idx="61699">
                  <c:v>7880000</c:v>
                </c:pt>
                <c:pt idx="61700">
                  <c:v>7840000</c:v>
                </c:pt>
                <c:pt idx="61701">
                  <c:v>7410000</c:v>
                </c:pt>
                <c:pt idx="61702">
                  <c:v>7380000</c:v>
                </c:pt>
                <c:pt idx="61703">
                  <c:v>7025000</c:v>
                </c:pt>
                <c:pt idx="61704">
                  <c:v>6880000</c:v>
                </c:pt>
                <c:pt idx="61705">
                  <c:v>6850000</c:v>
                </c:pt>
                <c:pt idx="61706">
                  <c:v>6690000</c:v>
                </c:pt>
                <c:pt idx="61707">
                  <c:v>6540000</c:v>
                </c:pt>
                <c:pt idx="61708">
                  <c:v>5760000</c:v>
                </c:pt>
                <c:pt idx="61709">
                  <c:v>5355000</c:v>
                </c:pt>
                <c:pt idx="61710">
                  <c:v>4935000</c:v>
                </c:pt>
                <c:pt idx="61711">
                  <c:v>4840000</c:v>
                </c:pt>
                <c:pt idx="61712">
                  <c:v>4840000</c:v>
                </c:pt>
                <c:pt idx="61713">
                  <c:v>4770000</c:v>
                </c:pt>
                <c:pt idx="61714">
                  <c:v>4560000</c:v>
                </c:pt>
                <c:pt idx="61715">
                  <c:v>4450000</c:v>
                </c:pt>
                <c:pt idx="61716">
                  <c:v>4275000</c:v>
                </c:pt>
                <c:pt idx="61717">
                  <c:v>4080000</c:v>
                </c:pt>
                <c:pt idx="61718">
                  <c:v>3960000</c:v>
                </c:pt>
                <c:pt idx="61719">
                  <c:v>3880000</c:v>
                </c:pt>
                <c:pt idx="61720">
                  <c:v>3600000</c:v>
                </c:pt>
                <c:pt idx="61721">
                  <c:v>3360000</c:v>
                </c:pt>
                <c:pt idx="61722">
                  <c:v>3280000</c:v>
                </c:pt>
                <c:pt idx="61723">
                  <c:v>3100000</c:v>
                </c:pt>
                <c:pt idx="61724">
                  <c:v>3040000</c:v>
                </c:pt>
                <c:pt idx="61725">
                  <c:v>2900000</c:v>
                </c:pt>
                <c:pt idx="61726">
                  <c:v>2800000</c:v>
                </c:pt>
                <c:pt idx="61727">
                  <c:v>2720000</c:v>
                </c:pt>
                <c:pt idx="61728">
                  <c:v>2680000</c:v>
                </c:pt>
                <c:pt idx="61729">
                  <c:v>2500000</c:v>
                </c:pt>
                <c:pt idx="61730">
                  <c:v>2425000</c:v>
                </c:pt>
                <c:pt idx="61731">
                  <c:v>2350000</c:v>
                </c:pt>
                <c:pt idx="61732">
                  <c:v>2275000</c:v>
                </c:pt>
                <c:pt idx="61733">
                  <c:v>2220000</c:v>
                </c:pt>
                <c:pt idx="61734">
                  <c:v>2160000</c:v>
                </c:pt>
                <c:pt idx="61735">
                  <c:v>2160000</c:v>
                </c:pt>
                <c:pt idx="61736">
                  <c:v>2100000</c:v>
                </c:pt>
                <c:pt idx="61737">
                  <c:v>1960000</c:v>
                </c:pt>
                <c:pt idx="61738">
                  <c:v>1925000</c:v>
                </c:pt>
                <c:pt idx="61739">
                  <c:v>1575000</c:v>
                </c:pt>
                <c:pt idx="61740">
                  <c:v>1450000</c:v>
                </c:pt>
                <c:pt idx="61741">
                  <c:v>1440000</c:v>
                </c:pt>
                <c:pt idx="61742">
                  <c:v>1320000</c:v>
                </c:pt>
                <c:pt idx="61743">
                  <c:v>1290000</c:v>
                </c:pt>
                <c:pt idx="61744">
                  <c:v>560000</c:v>
                </c:pt>
                <c:pt idx="61745">
                  <c:v>520000</c:v>
                </c:pt>
                <c:pt idx="61746">
                  <c:v>480000</c:v>
                </c:pt>
                <c:pt idx="61747">
                  <c:v>400000</c:v>
                </c:pt>
                <c:pt idx="61748">
                  <c:v>210000</c:v>
                </c:pt>
                <c:pt idx="61749">
                  <c:v>200000</c:v>
                </c:pt>
                <c:pt idx="61750">
                  <c:v>52940000</c:v>
                </c:pt>
                <c:pt idx="61751">
                  <c:v>21760000</c:v>
                </c:pt>
                <c:pt idx="61752">
                  <c:v>16300000</c:v>
                </c:pt>
                <c:pt idx="61753">
                  <c:v>11040000</c:v>
                </c:pt>
                <c:pt idx="61754">
                  <c:v>10880000</c:v>
                </c:pt>
                <c:pt idx="61755">
                  <c:v>10650000</c:v>
                </c:pt>
                <c:pt idx="61756">
                  <c:v>9900000</c:v>
                </c:pt>
                <c:pt idx="61757">
                  <c:v>9440000</c:v>
                </c:pt>
                <c:pt idx="61758">
                  <c:v>8950000</c:v>
                </c:pt>
                <c:pt idx="61759">
                  <c:v>8560000</c:v>
                </c:pt>
                <c:pt idx="61760">
                  <c:v>7260000</c:v>
                </c:pt>
                <c:pt idx="61761">
                  <c:v>7050000</c:v>
                </c:pt>
                <c:pt idx="61762">
                  <c:v>6480000</c:v>
                </c:pt>
                <c:pt idx="61763">
                  <c:v>6240000</c:v>
                </c:pt>
                <c:pt idx="61764">
                  <c:v>5340000</c:v>
                </c:pt>
                <c:pt idx="61765">
                  <c:v>5040000</c:v>
                </c:pt>
                <c:pt idx="61766">
                  <c:v>4980000</c:v>
                </c:pt>
                <c:pt idx="61767">
                  <c:v>4920000</c:v>
                </c:pt>
                <c:pt idx="61768">
                  <c:v>4700000</c:v>
                </c:pt>
                <c:pt idx="61769">
                  <c:v>4340000</c:v>
                </c:pt>
                <c:pt idx="61770">
                  <c:v>4000000</c:v>
                </c:pt>
                <c:pt idx="61771">
                  <c:v>4000000</c:v>
                </c:pt>
                <c:pt idx="61772">
                  <c:v>3510000</c:v>
                </c:pt>
                <c:pt idx="61773">
                  <c:v>3420000</c:v>
                </c:pt>
                <c:pt idx="61774">
                  <c:v>3400000</c:v>
                </c:pt>
                <c:pt idx="61775">
                  <c:v>3360000</c:v>
                </c:pt>
                <c:pt idx="61776">
                  <c:v>3200000</c:v>
                </c:pt>
                <c:pt idx="61777">
                  <c:v>3180000</c:v>
                </c:pt>
                <c:pt idx="61778">
                  <c:v>2940000</c:v>
                </c:pt>
                <c:pt idx="61779">
                  <c:v>2700000</c:v>
                </c:pt>
                <c:pt idx="61780">
                  <c:v>2200000</c:v>
                </c:pt>
                <c:pt idx="61781">
                  <c:v>2100000</c:v>
                </c:pt>
                <c:pt idx="61782">
                  <c:v>2100000</c:v>
                </c:pt>
                <c:pt idx="61783">
                  <c:v>2000000</c:v>
                </c:pt>
                <c:pt idx="61784">
                  <c:v>2000000</c:v>
                </c:pt>
                <c:pt idx="61785">
                  <c:v>1800000</c:v>
                </c:pt>
                <c:pt idx="61786">
                  <c:v>1750000</c:v>
                </c:pt>
                <c:pt idx="61787">
                  <c:v>1700000</c:v>
                </c:pt>
                <c:pt idx="61788">
                  <c:v>1640000</c:v>
                </c:pt>
                <c:pt idx="61789">
                  <c:v>1560000</c:v>
                </c:pt>
                <c:pt idx="61790">
                  <c:v>1520000</c:v>
                </c:pt>
                <c:pt idx="61791">
                  <c:v>1500000</c:v>
                </c:pt>
                <c:pt idx="61792">
                  <c:v>1440000</c:v>
                </c:pt>
                <c:pt idx="61793">
                  <c:v>1440000</c:v>
                </c:pt>
                <c:pt idx="61794">
                  <c:v>1420000</c:v>
                </c:pt>
                <c:pt idx="61795">
                  <c:v>1400000</c:v>
                </c:pt>
                <c:pt idx="61796">
                  <c:v>1120000</c:v>
                </c:pt>
                <c:pt idx="61797">
                  <c:v>1120000</c:v>
                </c:pt>
                <c:pt idx="61798">
                  <c:v>1040000</c:v>
                </c:pt>
                <c:pt idx="61799">
                  <c:v>1020000</c:v>
                </c:pt>
                <c:pt idx="61800">
                  <c:v>960000</c:v>
                </c:pt>
                <c:pt idx="61801">
                  <c:v>920000</c:v>
                </c:pt>
                <c:pt idx="61802">
                  <c:v>910000</c:v>
                </c:pt>
                <c:pt idx="61803">
                  <c:v>880000</c:v>
                </c:pt>
                <c:pt idx="61804">
                  <c:v>880000</c:v>
                </c:pt>
                <c:pt idx="61805">
                  <c:v>870000</c:v>
                </c:pt>
                <c:pt idx="61806">
                  <c:v>770000</c:v>
                </c:pt>
                <c:pt idx="61807">
                  <c:v>750000</c:v>
                </c:pt>
                <c:pt idx="61808">
                  <c:v>720000</c:v>
                </c:pt>
                <c:pt idx="61809">
                  <c:v>720000</c:v>
                </c:pt>
                <c:pt idx="61810">
                  <c:v>720000</c:v>
                </c:pt>
                <c:pt idx="61811">
                  <c:v>700000</c:v>
                </c:pt>
                <c:pt idx="61812">
                  <c:v>680000</c:v>
                </c:pt>
                <c:pt idx="61813">
                  <c:v>630000</c:v>
                </c:pt>
                <c:pt idx="61814">
                  <c:v>600000</c:v>
                </c:pt>
                <c:pt idx="61815">
                  <c:v>595000</c:v>
                </c:pt>
                <c:pt idx="61816">
                  <c:v>550000</c:v>
                </c:pt>
                <c:pt idx="61817">
                  <c:v>510000</c:v>
                </c:pt>
                <c:pt idx="61818">
                  <c:v>420000</c:v>
                </c:pt>
                <c:pt idx="61819">
                  <c:v>420000</c:v>
                </c:pt>
                <c:pt idx="61820">
                  <c:v>360000</c:v>
                </c:pt>
                <c:pt idx="61821">
                  <c:v>350000</c:v>
                </c:pt>
                <c:pt idx="61822">
                  <c:v>350000</c:v>
                </c:pt>
                <c:pt idx="61823">
                  <c:v>280000</c:v>
                </c:pt>
                <c:pt idx="61824">
                  <c:v>250000</c:v>
                </c:pt>
                <c:pt idx="61825">
                  <c:v>240000</c:v>
                </c:pt>
                <c:pt idx="61826">
                  <c:v>200000</c:v>
                </c:pt>
                <c:pt idx="61827">
                  <c:v>140000</c:v>
                </c:pt>
                <c:pt idx="61828">
                  <c:v>120000</c:v>
                </c:pt>
                <c:pt idx="61829">
                  <c:v>70000</c:v>
                </c:pt>
                <c:pt idx="61830">
                  <c:v>28200000</c:v>
                </c:pt>
                <c:pt idx="61831">
                  <c:v>16500000</c:v>
                </c:pt>
                <c:pt idx="61832">
                  <c:v>15600000</c:v>
                </c:pt>
                <c:pt idx="61833">
                  <c:v>12640000</c:v>
                </c:pt>
                <c:pt idx="61834">
                  <c:v>9450000</c:v>
                </c:pt>
                <c:pt idx="61835">
                  <c:v>9060000</c:v>
                </c:pt>
                <c:pt idx="61836">
                  <c:v>7590000</c:v>
                </c:pt>
                <c:pt idx="61837">
                  <c:v>7400000</c:v>
                </c:pt>
                <c:pt idx="61838">
                  <c:v>7080000</c:v>
                </c:pt>
                <c:pt idx="61839">
                  <c:v>6600000</c:v>
                </c:pt>
                <c:pt idx="61840">
                  <c:v>6480000</c:v>
                </c:pt>
                <c:pt idx="61841">
                  <c:v>6440000</c:v>
                </c:pt>
                <c:pt idx="61842">
                  <c:v>6020000</c:v>
                </c:pt>
                <c:pt idx="61843">
                  <c:v>5100000</c:v>
                </c:pt>
                <c:pt idx="61844">
                  <c:v>5000000</c:v>
                </c:pt>
                <c:pt idx="61845">
                  <c:v>4800000</c:v>
                </c:pt>
                <c:pt idx="61846">
                  <c:v>4720000</c:v>
                </c:pt>
                <c:pt idx="61847">
                  <c:v>4500000</c:v>
                </c:pt>
                <c:pt idx="61848">
                  <c:v>3920000</c:v>
                </c:pt>
                <c:pt idx="61849">
                  <c:v>3900000</c:v>
                </c:pt>
                <c:pt idx="61850">
                  <c:v>3900000</c:v>
                </c:pt>
                <c:pt idx="61851">
                  <c:v>3780000</c:v>
                </c:pt>
                <c:pt idx="61852">
                  <c:v>3720000</c:v>
                </c:pt>
                <c:pt idx="61853">
                  <c:v>3710000</c:v>
                </c:pt>
                <c:pt idx="61854">
                  <c:v>3690000</c:v>
                </c:pt>
                <c:pt idx="61855">
                  <c:v>3690000</c:v>
                </c:pt>
                <c:pt idx="61856">
                  <c:v>3360000</c:v>
                </c:pt>
                <c:pt idx="61857">
                  <c:v>3210000</c:v>
                </c:pt>
                <c:pt idx="61858">
                  <c:v>3200000</c:v>
                </c:pt>
                <c:pt idx="61859">
                  <c:v>3100000</c:v>
                </c:pt>
                <c:pt idx="61860">
                  <c:v>2880000</c:v>
                </c:pt>
                <c:pt idx="61861">
                  <c:v>2600000</c:v>
                </c:pt>
                <c:pt idx="61862">
                  <c:v>2590000</c:v>
                </c:pt>
                <c:pt idx="61863">
                  <c:v>2500000</c:v>
                </c:pt>
                <c:pt idx="61864">
                  <c:v>2450000</c:v>
                </c:pt>
                <c:pt idx="61865">
                  <c:v>2380000</c:v>
                </c:pt>
                <c:pt idx="61866">
                  <c:v>2320000</c:v>
                </c:pt>
                <c:pt idx="61867">
                  <c:v>2250000</c:v>
                </c:pt>
                <c:pt idx="61868">
                  <c:v>2250000</c:v>
                </c:pt>
                <c:pt idx="61869">
                  <c:v>2100000</c:v>
                </c:pt>
                <c:pt idx="61870">
                  <c:v>2080000</c:v>
                </c:pt>
                <c:pt idx="61871">
                  <c:v>2000000</c:v>
                </c:pt>
                <c:pt idx="61872">
                  <c:v>2000000</c:v>
                </c:pt>
                <c:pt idx="61873">
                  <c:v>1920000</c:v>
                </c:pt>
                <c:pt idx="61874">
                  <c:v>1920000</c:v>
                </c:pt>
                <c:pt idx="61875">
                  <c:v>1900000</c:v>
                </c:pt>
                <c:pt idx="61876">
                  <c:v>1800000</c:v>
                </c:pt>
                <c:pt idx="61877">
                  <c:v>1760000</c:v>
                </c:pt>
                <c:pt idx="61878">
                  <c:v>1750000</c:v>
                </c:pt>
                <c:pt idx="61879">
                  <c:v>1700000</c:v>
                </c:pt>
                <c:pt idx="61880">
                  <c:v>1700000</c:v>
                </c:pt>
                <c:pt idx="61881">
                  <c:v>1650000</c:v>
                </c:pt>
                <c:pt idx="61882">
                  <c:v>1650000</c:v>
                </c:pt>
                <c:pt idx="61883">
                  <c:v>1560000</c:v>
                </c:pt>
                <c:pt idx="61884">
                  <c:v>1330000</c:v>
                </c:pt>
                <c:pt idx="61885">
                  <c:v>1320000</c:v>
                </c:pt>
                <c:pt idx="61886">
                  <c:v>1200000</c:v>
                </c:pt>
                <c:pt idx="61887">
                  <c:v>1200000</c:v>
                </c:pt>
                <c:pt idx="61888">
                  <c:v>1050000</c:v>
                </c:pt>
                <c:pt idx="61889">
                  <c:v>1040000</c:v>
                </c:pt>
                <c:pt idx="61890">
                  <c:v>960000</c:v>
                </c:pt>
                <c:pt idx="61891">
                  <c:v>910000</c:v>
                </c:pt>
                <c:pt idx="61892">
                  <c:v>900000</c:v>
                </c:pt>
                <c:pt idx="61893">
                  <c:v>900000</c:v>
                </c:pt>
                <c:pt idx="61894">
                  <c:v>850000</c:v>
                </c:pt>
                <c:pt idx="61895">
                  <c:v>850000</c:v>
                </c:pt>
                <c:pt idx="61896">
                  <c:v>840000</c:v>
                </c:pt>
                <c:pt idx="61897">
                  <c:v>840000</c:v>
                </c:pt>
                <c:pt idx="61898">
                  <c:v>800000</c:v>
                </c:pt>
                <c:pt idx="61899">
                  <c:v>770000</c:v>
                </c:pt>
                <c:pt idx="61900">
                  <c:v>750000</c:v>
                </c:pt>
                <c:pt idx="61901">
                  <c:v>720000</c:v>
                </c:pt>
                <c:pt idx="61902">
                  <c:v>700000</c:v>
                </c:pt>
                <c:pt idx="61903">
                  <c:v>640000</c:v>
                </c:pt>
                <c:pt idx="61904">
                  <c:v>540000</c:v>
                </c:pt>
                <c:pt idx="61905">
                  <c:v>520000</c:v>
                </c:pt>
                <c:pt idx="61906">
                  <c:v>500000</c:v>
                </c:pt>
                <c:pt idx="61907">
                  <c:v>500000</c:v>
                </c:pt>
                <c:pt idx="61908">
                  <c:v>480000</c:v>
                </c:pt>
                <c:pt idx="61909">
                  <c:v>450000</c:v>
                </c:pt>
                <c:pt idx="61910">
                  <c:v>420000</c:v>
                </c:pt>
                <c:pt idx="61911">
                  <c:v>420000</c:v>
                </c:pt>
                <c:pt idx="61912">
                  <c:v>360000</c:v>
                </c:pt>
                <c:pt idx="61913">
                  <c:v>360000</c:v>
                </c:pt>
                <c:pt idx="61914">
                  <c:v>360000</c:v>
                </c:pt>
                <c:pt idx="61915">
                  <c:v>360000</c:v>
                </c:pt>
                <c:pt idx="61916">
                  <c:v>320000</c:v>
                </c:pt>
                <c:pt idx="61917">
                  <c:v>280000</c:v>
                </c:pt>
                <c:pt idx="61918">
                  <c:v>240000</c:v>
                </c:pt>
                <c:pt idx="61919">
                  <c:v>210000</c:v>
                </c:pt>
                <c:pt idx="61920">
                  <c:v>200000</c:v>
                </c:pt>
                <c:pt idx="61921">
                  <c:v>200000</c:v>
                </c:pt>
                <c:pt idx="61922">
                  <c:v>80000</c:v>
                </c:pt>
                <c:pt idx="61923">
                  <c:v>25035000</c:v>
                </c:pt>
                <c:pt idx="61924">
                  <c:v>16220000</c:v>
                </c:pt>
                <c:pt idx="61925">
                  <c:v>13650000</c:v>
                </c:pt>
                <c:pt idx="61926">
                  <c:v>13500000</c:v>
                </c:pt>
                <c:pt idx="61927">
                  <c:v>11060000</c:v>
                </c:pt>
                <c:pt idx="61928">
                  <c:v>9840000</c:v>
                </c:pt>
                <c:pt idx="61929">
                  <c:v>8800000</c:v>
                </c:pt>
                <c:pt idx="61930">
                  <c:v>7300000</c:v>
                </c:pt>
                <c:pt idx="61931">
                  <c:v>7200000</c:v>
                </c:pt>
                <c:pt idx="61932">
                  <c:v>6500000</c:v>
                </c:pt>
                <c:pt idx="61933">
                  <c:v>6450000</c:v>
                </c:pt>
                <c:pt idx="61934">
                  <c:v>6360000</c:v>
                </c:pt>
                <c:pt idx="61935">
                  <c:v>6280000</c:v>
                </c:pt>
                <c:pt idx="61936">
                  <c:v>5970000</c:v>
                </c:pt>
                <c:pt idx="61937">
                  <c:v>5600000</c:v>
                </c:pt>
                <c:pt idx="61938">
                  <c:v>4700000</c:v>
                </c:pt>
                <c:pt idx="61939">
                  <c:v>4640000</c:v>
                </c:pt>
                <c:pt idx="61940">
                  <c:v>4560000</c:v>
                </c:pt>
                <c:pt idx="61941">
                  <c:v>4350000</c:v>
                </c:pt>
                <c:pt idx="61942">
                  <c:v>4200000</c:v>
                </c:pt>
                <c:pt idx="61943">
                  <c:v>4060000</c:v>
                </c:pt>
                <c:pt idx="61944">
                  <c:v>4050000</c:v>
                </c:pt>
                <c:pt idx="61945">
                  <c:v>4000000</c:v>
                </c:pt>
                <c:pt idx="61946">
                  <c:v>3850000</c:v>
                </c:pt>
                <c:pt idx="61947">
                  <c:v>3600000</c:v>
                </c:pt>
                <c:pt idx="61948">
                  <c:v>3580000</c:v>
                </c:pt>
                <c:pt idx="61949">
                  <c:v>3500000</c:v>
                </c:pt>
                <c:pt idx="61950">
                  <c:v>3500000</c:v>
                </c:pt>
                <c:pt idx="61951">
                  <c:v>3120000</c:v>
                </c:pt>
                <c:pt idx="61952">
                  <c:v>2790000</c:v>
                </c:pt>
                <c:pt idx="61953">
                  <c:v>2640000</c:v>
                </c:pt>
                <c:pt idx="61954">
                  <c:v>2600000</c:v>
                </c:pt>
                <c:pt idx="61955">
                  <c:v>2580000</c:v>
                </c:pt>
                <c:pt idx="61956">
                  <c:v>2520000</c:v>
                </c:pt>
                <c:pt idx="61957">
                  <c:v>2520000</c:v>
                </c:pt>
                <c:pt idx="61958">
                  <c:v>2400000</c:v>
                </c:pt>
                <c:pt idx="61959">
                  <c:v>2400000</c:v>
                </c:pt>
                <c:pt idx="61960">
                  <c:v>2280000</c:v>
                </c:pt>
                <c:pt idx="61961">
                  <c:v>2250000</c:v>
                </c:pt>
                <c:pt idx="61962">
                  <c:v>2220000</c:v>
                </c:pt>
                <c:pt idx="61963">
                  <c:v>2210000</c:v>
                </c:pt>
                <c:pt idx="61964">
                  <c:v>2100000</c:v>
                </c:pt>
                <c:pt idx="61965">
                  <c:v>2100000</c:v>
                </c:pt>
                <c:pt idx="61966">
                  <c:v>2100000</c:v>
                </c:pt>
                <c:pt idx="61967">
                  <c:v>2000000</c:v>
                </c:pt>
                <c:pt idx="61968">
                  <c:v>2000000</c:v>
                </c:pt>
                <c:pt idx="61969">
                  <c:v>2000000</c:v>
                </c:pt>
                <c:pt idx="61970">
                  <c:v>1760000</c:v>
                </c:pt>
                <c:pt idx="61971">
                  <c:v>1760000</c:v>
                </c:pt>
                <c:pt idx="61972">
                  <c:v>1740000</c:v>
                </c:pt>
                <c:pt idx="61973">
                  <c:v>1680000</c:v>
                </c:pt>
                <c:pt idx="61974">
                  <c:v>1650000</c:v>
                </c:pt>
                <c:pt idx="61975">
                  <c:v>1600000</c:v>
                </c:pt>
                <c:pt idx="61976">
                  <c:v>1520000</c:v>
                </c:pt>
                <c:pt idx="61977">
                  <c:v>1470000</c:v>
                </c:pt>
                <c:pt idx="61978">
                  <c:v>1400000</c:v>
                </c:pt>
                <c:pt idx="61979">
                  <c:v>1400000</c:v>
                </c:pt>
                <c:pt idx="61980">
                  <c:v>1400000</c:v>
                </c:pt>
                <c:pt idx="61981">
                  <c:v>1350000</c:v>
                </c:pt>
                <c:pt idx="61982">
                  <c:v>1320000</c:v>
                </c:pt>
                <c:pt idx="61983">
                  <c:v>1300000</c:v>
                </c:pt>
                <c:pt idx="61984">
                  <c:v>1260000</c:v>
                </c:pt>
                <c:pt idx="61985">
                  <c:v>1200000</c:v>
                </c:pt>
                <c:pt idx="61986">
                  <c:v>1200000</c:v>
                </c:pt>
                <c:pt idx="61987">
                  <c:v>1200000</c:v>
                </c:pt>
                <c:pt idx="61988">
                  <c:v>1200000</c:v>
                </c:pt>
                <c:pt idx="61989">
                  <c:v>1190000</c:v>
                </c:pt>
                <c:pt idx="61990">
                  <c:v>1120000</c:v>
                </c:pt>
                <c:pt idx="61991">
                  <c:v>1120000</c:v>
                </c:pt>
                <c:pt idx="61992">
                  <c:v>910000</c:v>
                </c:pt>
                <c:pt idx="61993">
                  <c:v>900000</c:v>
                </c:pt>
                <c:pt idx="61994">
                  <c:v>900000</c:v>
                </c:pt>
                <c:pt idx="61995">
                  <c:v>880000</c:v>
                </c:pt>
                <c:pt idx="61996">
                  <c:v>750000</c:v>
                </c:pt>
                <c:pt idx="61997">
                  <c:v>700000</c:v>
                </c:pt>
                <c:pt idx="61998">
                  <c:v>700000</c:v>
                </c:pt>
                <c:pt idx="61999">
                  <c:v>640000</c:v>
                </c:pt>
                <c:pt idx="62000">
                  <c:v>640000</c:v>
                </c:pt>
                <c:pt idx="62001">
                  <c:v>550000</c:v>
                </c:pt>
                <c:pt idx="62002">
                  <c:v>490000</c:v>
                </c:pt>
                <c:pt idx="62003">
                  <c:v>480000</c:v>
                </c:pt>
                <c:pt idx="62004">
                  <c:v>420000</c:v>
                </c:pt>
                <c:pt idx="62005">
                  <c:v>400000</c:v>
                </c:pt>
                <c:pt idx="62006">
                  <c:v>400000</c:v>
                </c:pt>
                <c:pt idx="62007">
                  <c:v>360000</c:v>
                </c:pt>
                <c:pt idx="62008">
                  <c:v>350000</c:v>
                </c:pt>
                <c:pt idx="62009">
                  <c:v>350000</c:v>
                </c:pt>
                <c:pt idx="62010">
                  <c:v>350000</c:v>
                </c:pt>
                <c:pt idx="62011">
                  <c:v>325000</c:v>
                </c:pt>
                <c:pt idx="62012">
                  <c:v>320000</c:v>
                </c:pt>
                <c:pt idx="62013">
                  <c:v>320000</c:v>
                </c:pt>
                <c:pt idx="62014">
                  <c:v>300000</c:v>
                </c:pt>
                <c:pt idx="62015">
                  <c:v>300000</c:v>
                </c:pt>
                <c:pt idx="62016">
                  <c:v>250000</c:v>
                </c:pt>
                <c:pt idx="62017">
                  <c:v>210000</c:v>
                </c:pt>
                <c:pt idx="62018">
                  <c:v>150000</c:v>
                </c:pt>
                <c:pt idx="62019">
                  <c:v>120000</c:v>
                </c:pt>
                <c:pt idx="62020">
                  <c:v>120000</c:v>
                </c:pt>
                <c:pt idx="62021">
                  <c:v>44379998</c:v>
                </c:pt>
                <c:pt idx="62022">
                  <c:v>20640000</c:v>
                </c:pt>
                <c:pt idx="62023">
                  <c:v>19600000</c:v>
                </c:pt>
                <c:pt idx="62024">
                  <c:v>14160000</c:v>
                </c:pt>
                <c:pt idx="62025">
                  <c:v>14000000</c:v>
                </c:pt>
                <c:pt idx="62026">
                  <c:v>11880000</c:v>
                </c:pt>
                <c:pt idx="62027">
                  <c:v>10700000</c:v>
                </c:pt>
                <c:pt idx="62028">
                  <c:v>9240000</c:v>
                </c:pt>
                <c:pt idx="62029">
                  <c:v>8760000</c:v>
                </c:pt>
                <c:pt idx="62030">
                  <c:v>8450000</c:v>
                </c:pt>
                <c:pt idx="62031">
                  <c:v>7780000</c:v>
                </c:pt>
                <c:pt idx="62032">
                  <c:v>6720000</c:v>
                </c:pt>
                <c:pt idx="62033">
                  <c:v>6300000</c:v>
                </c:pt>
                <c:pt idx="62034">
                  <c:v>6120000</c:v>
                </c:pt>
                <c:pt idx="62035">
                  <c:v>5580000</c:v>
                </c:pt>
                <c:pt idx="62036">
                  <c:v>5460000</c:v>
                </c:pt>
                <c:pt idx="62037">
                  <c:v>5440000</c:v>
                </c:pt>
                <c:pt idx="62038">
                  <c:v>5440000</c:v>
                </c:pt>
                <c:pt idx="62039">
                  <c:v>5160000</c:v>
                </c:pt>
                <c:pt idx="62040">
                  <c:v>4950000</c:v>
                </c:pt>
                <c:pt idx="62041">
                  <c:v>4920000</c:v>
                </c:pt>
                <c:pt idx="62042">
                  <c:v>4720000</c:v>
                </c:pt>
                <c:pt idx="62043">
                  <c:v>4680000</c:v>
                </c:pt>
                <c:pt idx="62044">
                  <c:v>4550000</c:v>
                </c:pt>
                <c:pt idx="62045">
                  <c:v>4350000</c:v>
                </c:pt>
                <c:pt idx="62046">
                  <c:v>4320000</c:v>
                </c:pt>
                <c:pt idx="62047">
                  <c:v>4200000</c:v>
                </c:pt>
                <c:pt idx="62048">
                  <c:v>4200000</c:v>
                </c:pt>
                <c:pt idx="62049">
                  <c:v>4100000</c:v>
                </c:pt>
                <c:pt idx="62050">
                  <c:v>4050000</c:v>
                </c:pt>
                <c:pt idx="62051">
                  <c:v>3750000</c:v>
                </c:pt>
                <c:pt idx="62052">
                  <c:v>3600000</c:v>
                </c:pt>
                <c:pt idx="62053">
                  <c:v>3500000</c:v>
                </c:pt>
                <c:pt idx="62054">
                  <c:v>3280000</c:v>
                </c:pt>
                <c:pt idx="62055">
                  <c:v>3280000</c:v>
                </c:pt>
                <c:pt idx="62056">
                  <c:v>3100000</c:v>
                </c:pt>
                <c:pt idx="62057">
                  <c:v>2960000</c:v>
                </c:pt>
                <c:pt idx="62058">
                  <c:v>2850000</c:v>
                </c:pt>
                <c:pt idx="62059">
                  <c:v>2720000</c:v>
                </c:pt>
                <c:pt idx="62060">
                  <c:v>2600000</c:v>
                </c:pt>
                <c:pt idx="62061">
                  <c:v>2500000</c:v>
                </c:pt>
                <c:pt idx="62062">
                  <c:v>2400000</c:v>
                </c:pt>
                <c:pt idx="62063">
                  <c:v>2310000</c:v>
                </c:pt>
                <c:pt idx="62064">
                  <c:v>2200000</c:v>
                </c:pt>
                <c:pt idx="62065">
                  <c:v>2100000</c:v>
                </c:pt>
                <c:pt idx="62066">
                  <c:v>2100000</c:v>
                </c:pt>
                <c:pt idx="62067">
                  <c:v>2080000</c:v>
                </c:pt>
                <c:pt idx="62068">
                  <c:v>1760000</c:v>
                </c:pt>
                <c:pt idx="62069">
                  <c:v>1680000</c:v>
                </c:pt>
                <c:pt idx="62070">
                  <c:v>1650000</c:v>
                </c:pt>
                <c:pt idx="62071">
                  <c:v>1610000</c:v>
                </c:pt>
                <c:pt idx="62072">
                  <c:v>1600000</c:v>
                </c:pt>
                <c:pt idx="62073">
                  <c:v>1520000</c:v>
                </c:pt>
                <c:pt idx="62074">
                  <c:v>1470000</c:v>
                </c:pt>
                <c:pt idx="62075">
                  <c:v>1470000</c:v>
                </c:pt>
                <c:pt idx="62076">
                  <c:v>1440000</c:v>
                </c:pt>
                <c:pt idx="62077">
                  <c:v>1440000</c:v>
                </c:pt>
                <c:pt idx="62078">
                  <c:v>1400000</c:v>
                </c:pt>
                <c:pt idx="62079">
                  <c:v>1400000</c:v>
                </c:pt>
                <c:pt idx="62080">
                  <c:v>1400000</c:v>
                </c:pt>
                <c:pt idx="62081">
                  <c:v>1300000</c:v>
                </c:pt>
                <c:pt idx="62082">
                  <c:v>1260000</c:v>
                </c:pt>
                <c:pt idx="62083">
                  <c:v>1230000</c:v>
                </c:pt>
                <c:pt idx="62084">
                  <c:v>1200000</c:v>
                </c:pt>
                <c:pt idx="62085">
                  <c:v>1080000</c:v>
                </c:pt>
                <c:pt idx="62086">
                  <c:v>1050000</c:v>
                </c:pt>
                <c:pt idx="62087">
                  <c:v>1050000</c:v>
                </c:pt>
                <c:pt idx="62088">
                  <c:v>1040000</c:v>
                </c:pt>
                <c:pt idx="62089">
                  <c:v>1000000</c:v>
                </c:pt>
                <c:pt idx="62090">
                  <c:v>960000</c:v>
                </c:pt>
                <c:pt idx="62091">
                  <c:v>900000</c:v>
                </c:pt>
                <c:pt idx="62092">
                  <c:v>780000</c:v>
                </c:pt>
                <c:pt idx="62093">
                  <c:v>770000</c:v>
                </c:pt>
                <c:pt idx="62094">
                  <c:v>770000</c:v>
                </c:pt>
                <c:pt idx="62095">
                  <c:v>720000</c:v>
                </c:pt>
                <c:pt idx="62096">
                  <c:v>700000</c:v>
                </c:pt>
                <c:pt idx="62097">
                  <c:v>650000</c:v>
                </c:pt>
                <c:pt idx="62098">
                  <c:v>640000</c:v>
                </c:pt>
                <c:pt idx="62099">
                  <c:v>600000</c:v>
                </c:pt>
                <c:pt idx="62100">
                  <c:v>600000</c:v>
                </c:pt>
                <c:pt idx="62101">
                  <c:v>600000</c:v>
                </c:pt>
                <c:pt idx="62102">
                  <c:v>600000</c:v>
                </c:pt>
                <c:pt idx="62103">
                  <c:v>480000</c:v>
                </c:pt>
                <c:pt idx="62104">
                  <c:v>475000</c:v>
                </c:pt>
                <c:pt idx="62105">
                  <c:v>420000</c:v>
                </c:pt>
                <c:pt idx="62106">
                  <c:v>420000</c:v>
                </c:pt>
                <c:pt idx="62107">
                  <c:v>400000</c:v>
                </c:pt>
                <c:pt idx="62108">
                  <c:v>360000</c:v>
                </c:pt>
                <c:pt idx="62109">
                  <c:v>360000</c:v>
                </c:pt>
                <c:pt idx="62110">
                  <c:v>320000</c:v>
                </c:pt>
                <c:pt idx="62111">
                  <c:v>320000</c:v>
                </c:pt>
                <c:pt idx="62112">
                  <c:v>300000</c:v>
                </c:pt>
                <c:pt idx="62113">
                  <c:v>250000</c:v>
                </c:pt>
                <c:pt idx="62114">
                  <c:v>250000</c:v>
                </c:pt>
                <c:pt idx="62115">
                  <c:v>180000</c:v>
                </c:pt>
                <c:pt idx="62116">
                  <c:v>100000</c:v>
                </c:pt>
                <c:pt idx="62117">
                  <c:v>140695000</c:v>
                </c:pt>
                <c:pt idx="62118">
                  <c:v>61080000</c:v>
                </c:pt>
                <c:pt idx="62119">
                  <c:v>59400000</c:v>
                </c:pt>
                <c:pt idx="62120">
                  <c:v>55950000</c:v>
                </c:pt>
                <c:pt idx="62121">
                  <c:v>53940000</c:v>
                </c:pt>
                <c:pt idx="62122">
                  <c:v>44700000</c:v>
                </c:pt>
                <c:pt idx="62123">
                  <c:v>38040000</c:v>
                </c:pt>
                <c:pt idx="62124">
                  <c:v>37000000</c:v>
                </c:pt>
                <c:pt idx="62125">
                  <c:v>36450000</c:v>
                </c:pt>
                <c:pt idx="62126">
                  <c:v>33240000</c:v>
                </c:pt>
                <c:pt idx="62127">
                  <c:v>33120000</c:v>
                </c:pt>
                <c:pt idx="62128">
                  <c:v>31800000</c:v>
                </c:pt>
                <c:pt idx="62129">
                  <c:v>29850000</c:v>
                </c:pt>
                <c:pt idx="62130">
                  <c:v>29400000</c:v>
                </c:pt>
                <c:pt idx="62131">
                  <c:v>28500000</c:v>
                </c:pt>
                <c:pt idx="62132">
                  <c:v>28350000</c:v>
                </c:pt>
                <c:pt idx="62133">
                  <c:v>27300000</c:v>
                </c:pt>
                <c:pt idx="62134">
                  <c:v>25800000</c:v>
                </c:pt>
                <c:pt idx="62135">
                  <c:v>24180000</c:v>
                </c:pt>
                <c:pt idx="62136">
                  <c:v>23920000</c:v>
                </c:pt>
                <c:pt idx="62137">
                  <c:v>23880000</c:v>
                </c:pt>
                <c:pt idx="62138">
                  <c:v>21630000</c:v>
                </c:pt>
                <c:pt idx="62139">
                  <c:v>21150000</c:v>
                </c:pt>
                <c:pt idx="62140">
                  <c:v>21000000</c:v>
                </c:pt>
                <c:pt idx="62141">
                  <c:v>20870000</c:v>
                </c:pt>
                <c:pt idx="62142">
                  <c:v>19980000</c:v>
                </c:pt>
                <c:pt idx="62143">
                  <c:v>19440000</c:v>
                </c:pt>
                <c:pt idx="62144">
                  <c:v>19300000</c:v>
                </c:pt>
                <c:pt idx="62145">
                  <c:v>19290000</c:v>
                </c:pt>
                <c:pt idx="62146">
                  <c:v>17850000</c:v>
                </c:pt>
                <c:pt idx="62147">
                  <c:v>17170000</c:v>
                </c:pt>
                <c:pt idx="62148">
                  <c:v>17000000</c:v>
                </c:pt>
                <c:pt idx="62149">
                  <c:v>15840000</c:v>
                </c:pt>
                <c:pt idx="62150">
                  <c:v>15450000</c:v>
                </c:pt>
                <c:pt idx="62151">
                  <c:v>15200000</c:v>
                </c:pt>
                <c:pt idx="62152">
                  <c:v>14900000</c:v>
                </c:pt>
                <c:pt idx="62153">
                  <c:v>14880000</c:v>
                </c:pt>
                <c:pt idx="62154">
                  <c:v>14520000</c:v>
                </c:pt>
                <c:pt idx="62155">
                  <c:v>14400000</c:v>
                </c:pt>
                <c:pt idx="62156">
                  <c:v>14100000</c:v>
                </c:pt>
                <c:pt idx="62157">
                  <c:v>13720000</c:v>
                </c:pt>
                <c:pt idx="62158">
                  <c:v>13280000</c:v>
                </c:pt>
                <c:pt idx="62159">
                  <c:v>13280000</c:v>
                </c:pt>
                <c:pt idx="62160">
                  <c:v>13080000</c:v>
                </c:pt>
                <c:pt idx="62161">
                  <c:v>13050000</c:v>
                </c:pt>
                <c:pt idx="62162">
                  <c:v>13050000</c:v>
                </c:pt>
                <c:pt idx="62163">
                  <c:v>12195000</c:v>
                </c:pt>
                <c:pt idx="62164">
                  <c:v>11970000</c:v>
                </c:pt>
                <c:pt idx="62165">
                  <c:v>11500000</c:v>
                </c:pt>
                <c:pt idx="62166">
                  <c:v>11400000</c:v>
                </c:pt>
                <c:pt idx="62167">
                  <c:v>11280000</c:v>
                </c:pt>
                <c:pt idx="62168">
                  <c:v>9920000</c:v>
                </c:pt>
                <c:pt idx="62169">
                  <c:v>9720000</c:v>
                </c:pt>
                <c:pt idx="62170">
                  <c:v>9650000</c:v>
                </c:pt>
                <c:pt idx="62171">
                  <c:v>9520000</c:v>
                </c:pt>
                <c:pt idx="62172">
                  <c:v>9500000</c:v>
                </c:pt>
                <c:pt idx="62173">
                  <c:v>8240000</c:v>
                </c:pt>
                <c:pt idx="62174">
                  <c:v>7630000</c:v>
                </c:pt>
                <c:pt idx="62175">
                  <c:v>6800000</c:v>
                </c:pt>
                <c:pt idx="62176">
                  <c:v>6500000</c:v>
                </c:pt>
                <c:pt idx="62177">
                  <c:v>6240000</c:v>
                </c:pt>
                <c:pt idx="62178">
                  <c:v>6020000</c:v>
                </c:pt>
                <c:pt idx="62179">
                  <c:v>5925000</c:v>
                </c:pt>
                <c:pt idx="62180">
                  <c:v>5800000</c:v>
                </c:pt>
                <c:pt idx="62181">
                  <c:v>5800000</c:v>
                </c:pt>
                <c:pt idx="62182">
                  <c:v>5260000</c:v>
                </c:pt>
                <c:pt idx="62183">
                  <c:v>5220000</c:v>
                </c:pt>
                <c:pt idx="62184">
                  <c:v>5220000</c:v>
                </c:pt>
                <c:pt idx="62185">
                  <c:v>5110000</c:v>
                </c:pt>
                <c:pt idx="62186">
                  <c:v>5040000</c:v>
                </c:pt>
                <c:pt idx="62187">
                  <c:v>4548000</c:v>
                </c:pt>
                <c:pt idx="62188">
                  <c:v>4480000</c:v>
                </c:pt>
                <c:pt idx="62189">
                  <c:v>4260000</c:v>
                </c:pt>
                <c:pt idx="62190">
                  <c:v>4240000</c:v>
                </c:pt>
                <c:pt idx="62191">
                  <c:v>4200000</c:v>
                </c:pt>
                <c:pt idx="62192">
                  <c:v>3710000</c:v>
                </c:pt>
                <c:pt idx="62193">
                  <c:v>3360000</c:v>
                </c:pt>
                <c:pt idx="62194">
                  <c:v>3120000</c:v>
                </c:pt>
                <c:pt idx="62195">
                  <c:v>2850000</c:v>
                </c:pt>
                <c:pt idx="62196">
                  <c:v>2800000</c:v>
                </c:pt>
                <c:pt idx="62197">
                  <c:v>2760000</c:v>
                </c:pt>
                <c:pt idx="62198">
                  <c:v>2450000</c:v>
                </c:pt>
                <c:pt idx="62199">
                  <c:v>2430000</c:v>
                </c:pt>
                <c:pt idx="62200">
                  <c:v>2100000</c:v>
                </c:pt>
                <c:pt idx="62201">
                  <c:v>2100000</c:v>
                </c:pt>
                <c:pt idx="62202">
                  <c:v>1920000</c:v>
                </c:pt>
                <c:pt idx="62203">
                  <c:v>1800000</c:v>
                </c:pt>
                <c:pt idx="62204">
                  <c:v>1750000</c:v>
                </c:pt>
                <c:pt idx="62205">
                  <c:v>1680000</c:v>
                </c:pt>
                <c:pt idx="62206">
                  <c:v>1440000</c:v>
                </c:pt>
                <c:pt idx="62207">
                  <c:v>1140000</c:v>
                </c:pt>
                <c:pt idx="62208">
                  <c:v>950000</c:v>
                </c:pt>
                <c:pt idx="62209">
                  <c:v>600000</c:v>
                </c:pt>
                <c:pt idx="62210">
                  <c:v>400000</c:v>
                </c:pt>
                <c:pt idx="62211">
                  <c:v>116380000</c:v>
                </c:pt>
                <c:pt idx="62212">
                  <c:v>54960000</c:v>
                </c:pt>
                <c:pt idx="62213">
                  <c:v>53850000</c:v>
                </c:pt>
                <c:pt idx="62214">
                  <c:v>46500000</c:v>
                </c:pt>
                <c:pt idx="62215">
                  <c:v>45900000</c:v>
                </c:pt>
                <c:pt idx="62216">
                  <c:v>38340000</c:v>
                </c:pt>
                <c:pt idx="62217">
                  <c:v>38300000</c:v>
                </c:pt>
                <c:pt idx="62218">
                  <c:v>35730000</c:v>
                </c:pt>
                <c:pt idx="62219">
                  <c:v>34800000</c:v>
                </c:pt>
                <c:pt idx="62220">
                  <c:v>31200000</c:v>
                </c:pt>
                <c:pt idx="62221">
                  <c:v>30600000</c:v>
                </c:pt>
                <c:pt idx="62222">
                  <c:v>26400000</c:v>
                </c:pt>
                <c:pt idx="62223">
                  <c:v>24150000</c:v>
                </c:pt>
                <c:pt idx="62224">
                  <c:v>23640000</c:v>
                </c:pt>
                <c:pt idx="62225">
                  <c:v>23520000</c:v>
                </c:pt>
                <c:pt idx="62226">
                  <c:v>20280000</c:v>
                </c:pt>
                <c:pt idx="62227">
                  <c:v>19500000</c:v>
                </c:pt>
                <c:pt idx="62228">
                  <c:v>19440000</c:v>
                </c:pt>
                <c:pt idx="62229">
                  <c:v>19130000</c:v>
                </c:pt>
                <c:pt idx="62230">
                  <c:v>19125000</c:v>
                </c:pt>
                <c:pt idx="62231">
                  <c:v>18600000</c:v>
                </c:pt>
                <c:pt idx="62232">
                  <c:v>17850000</c:v>
                </c:pt>
                <c:pt idx="62233">
                  <c:v>17280000</c:v>
                </c:pt>
                <c:pt idx="62234">
                  <c:v>17250000</c:v>
                </c:pt>
                <c:pt idx="62235">
                  <c:v>17100000</c:v>
                </c:pt>
                <c:pt idx="62236">
                  <c:v>16960000</c:v>
                </c:pt>
                <c:pt idx="62237">
                  <c:v>16900000</c:v>
                </c:pt>
                <c:pt idx="62238">
                  <c:v>16860000</c:v>
                </c:pt>
                <c:pt idx="62239">
                  <c:v>16700000</c:v>
                </c:pt>
                <c:pt idx="62240">
                  <c:v>16500000</c:v>
                </c:pt>
                <c:pt idx="62241">
                  <c:v>16400000</c:v>
                </c:pt>
                <c:pt idx="62242">
                  <c:v>16150000</c:v>
                </c:pt>
                <c:pt idx="62243">
                  <c:v>15800000</c:v>
                </c:pt>
                <c:pt idx="62244">
                  <c:v>15240000</c:v>
                </c:pt>
                <c:pt idx="62245">
                  <c:v>15000000</c:v>
                </c:pt>
                <c:pt idx="62246">
                  <c:v>14400000</c:v>
                </c:pt>
                <c:pt idx="62247">
                  <c:v>14300000</c:v>
                </c:pt>
                <c:pt idx="62248">
                  <c:v>14280000</c:v>
                </c:pt>
                <c:pt idx="62249">
                  <c:v>14240000</c:v>
                </c:pt>
                <c:pt idx="62250">
                  <c:v>13100000</c:v>
                </c:pt>
                <c:pt idx="62251">
                  <c:v>13040000</c:v>
                </c:pt>
                <c:pt idx="62252">
                  <c:v>12780000</c:v>
                </c:pt>
                <c:pt idx="62253">
                  <c:v>12600000</c:v>
                </c:pt>
                <c:pt idx="62254">
                  <c:v>12360000</c:v>
                </c:pt>
                <c:pt idx="62255">
                  <c:v>12350000</c:v>
                </c:pt>
                <c:pt idx="62256">
                  <c:v>12240000</c:v>
                </c:pt>
                <c:pt idx="62257">
                  <c:v>12150000</c:v>
                </c:pt>
                <c:pt idx="62258">
                  <c:v>12006000</c:v>
                </c:pt>
                <c:pt idx="62259">
                  <c:v>11280000</c:v>
                </c:pt>
                <c:pt idx="62260">
                  <c:v>10500000</c:v>
                </c:pt>
                <c:pt idx="62261">
                  <c:v>8850000</c:v>
                </c:pt>
                <c:pt idx="62262">
                  <c:v>8640000</c:v>
                </c:pt>
                <c:pt idx="62263">
                  <c:v>8100000</c:v>
                </c:pt>
                <c:pt idx="62264">
                  <c:v>7910000</c:v>
                </c:pt>
                <c:pt idx="62265">
                  <c:v>7350000</c:v>
                </c:pt>
                <c:pt idx="62266">
                  <c:v>7290000</c:v>
                </c:pt>
                <c:pt idx="62267">
                  <c:v>7000000</c:v>
                </c:pt>
                <c:pt idx="62268">
                  <c:v>6960000</c:v>
                </c:pt>
                <c:pt idx="62269">
                  <c:v>6700000</c:v>
                </c:pt>
                <c:pt idx="62270">
                  <c:v>6640000</c:v>
                </c:pt>
                <c:pt idx="62271">
                  <c:v>6120000</c:v>
                </c:pt>
                <c:pt idx="62272">
                  <c:v>5520000</c:v>
                </c:pt>
                <c:pt idx="62273">
                  <c:v>5280000</c:v>
                </c:pt>
                <c:pt idx="62274">
                  <c:v>5120000</c:v>
                </c:pt>
                <c:pt idx="62275">
                  <c:v>4800000</c:v>
                </c:pt>
                <c:pt idx="62276">
                  <c:v>4760000</c:v>
                </c:pt>
                <c:pt idx="62277">
                  <c:v>4600000</c:v>
                </c:pt>
                <c:pt idx="62278">
                  <c:v>4410000</c:v>
                </c:pt>
                <c:pt idx="62279">
                  <c:v>4400000</c:v>
                </c:pt>
                <c:pt idx="62280">
                  <c:v>4240000</c:v>
                </c:pt>
                <c:pt idx="62281">
                  <c:v>4200000</c:v>
                </c:pt>
                <c:pt idx="62282">
                  <c:v>4200000</c:v>
                </c:pt>
                <c:pt idx="62283">
                  <c:v>3920000</c:v>
                </c:pt>
                <c:pt idx="62284">
                  <c:v>3720000</c:v>
                </c:pt>
                <c:pt idx="62285">
                  <c:v>3700000</c:v>
                </c:pt>
                <c:pt idx="62286">
                  <c:v>3360000</c:v>
                </c:pt>
                <c:pt idx="62287">
                  <c:v>2960000</c:v>
                </c:pt>
                <c:pt idx="62288">
                  <c:v>2940000</c:v>
                </c:pt>
                <c:pt idx="62289">
                  <c:v>2880000</c:v>
                </c:pt>
                <c:pt idx="62290">
                  <c:v>2680000</c:v>
                </c:pt>
                <c:pt idx="62291">
                  <c:v>2450000</c:v>
                </c:pt>
                <c:pt idx="62292">
                  <c:v>2310000</c:v>
                </c:pt>
                <c:pt idx="62293">
                  <c:v>2150000</c:v>
                </c:pt>
                <c:pt idx="62294">
                  <c:v>2100000</c:v>
                </c:pt>
                <c:pt idx="62295">
                  <c:v>2070000</c:v>
                </c:pt>
                <c:pt idx="62296">
                  <c:v>1920000</c:v>
                </c:pt>
                <c:pt idx="62297">
                  <c:v>1500000</c:v>
                </c:pt>
                <c:pt idx="62298">
                  <c:v>1250000</c:v>
                </c:pt>
                <c:pt idx="62299">
                  <c:v>800000</c:v>
                </c:pt>
                <c:pt idx="62300">
                  <c:v>770000</c:v>
                </c:pt>
                <c:pt idx="62301">
                  <c:v>720000</c:v>
                </c:pt>
                <c:pt idx="62302">
                  <c:v>720000</c:v>
                </c:pt>
                <c:pt idx="62303">
                  <c:v>320000</c:v>
                </c:pt>
                <c:pt idx="62304">
                  <c:v>70900000</c:v>
                </c:pt>
                <c:pt idx="62305">
                  <c:v>25860000</c:v>
                </c:pt>
                <c:pt idx="62306">
                  <c:v>25500000</c:v>
                </c:pt>
                <c:pt idx="62307">
                  <c:v>23600000</c:v>
                </c:pt>
                <c:pt idx="62308">
                  <c:v>17700000</c:v>
                </c:pt>
                <c:pt idx="62309">
                  <c:v>17100000</c:v>
                </c:pt>
                <c:pt idx="62310">
                  <c:v>16500000</c:v>
                </c:pt>
                <c:pt idx="62311">
                  <c:v>15840000</c:v>
                </c:pt>
                <c:pt idx="62312">
                  <c:v>14400000</c:v>
                </c:pt>
                <c:pt idx="62313">
                  <c:v>12840000</c:v>
                </c:pt>
                <c:pt idx="62314">
                  <c:v>12760000</c:v>
                </c:pt>
                <c:pt idx="62315">
                  <c:v>11250000</c:v>
                </c:pt>
                <c:pt idx="62316">
                  <c:v>11200000</c:v>
                </c:pt>
                <c:pt idx="62317">
                  <c:v>10710000</c:v>
                </c:pt>
                <c:pt idx="62318">
                  <c:v>9680000</c:v>
                </c:pt>
                <c:pt idx="62319">
                  <c:v>9500000</c:v>
                </c:pt>
                <c:pt idx="62320">
                  <c:v>8930000</c:v>
                </c:pt>
                <c:pt idx="62321">
                  <c:v>8880000</c:v>
                </c:pt>
                <c:pt idx="62322">
                  <c:v>8640000</c:v>
                </c:pt>
                <c:pt idx="62323">
                  <c:v>8600000</c:v>
                </c:pt>
                <c:pt idx="62324">
                  <c:v>8520000</c:v>
                </c:pt>
                <c:pt idx="62325">
                  <c:v>8400000</c:v>
                </c:pt>
                <c:pt idx="62326">
                  <c:v>8250000</c:v>
                </c:pt>
                <c:pt idx="62327">
                  <c:v>8080000</c:v>
                </c:pt>
                <c:pt idx="62328">
                  <c:v>7920000</c:v>
                </c:pt>
                <c:pt idx="62329">
                  <c:v>7680000</c:v>
                </c:pt>
                <c:pt idx="62330">
                  <c:v>7650000</c:v>
                </c:pt>
                <c:pt idx="62331">
                  <c:v>7620000</c:v>
                </c:pt>
                <c:pt idx="62332">
                  <c:v>7400000</c:v>
                </c:pt>
                <c:pt idx="62333">
                  <c:v>7320000</c:v>
                </c:pt>
                <c:pt idx="62334">
                  <c:v>7260000</c:v>
                </c:pt>
                <c:pt idx="62335">
                  <c:v>7200000</c:v>
                </c:pt>
                <c:pt idx="62336">
                  <c:v>7200000</c:v>
                </c:pt>
                <c:pt idx="62337">
                  <c:v>7000000</c:v>
                </c:pt>
                <c:pt idx="62338">
                  <c:v>6840000</c:v>
                </c:pt>
                <c:pt idx="62339">
                  <c:v>6600000</c:v>
                </c:pt>
                <c:pt idx="62340">
                  <c:v>6200000</c:v>
                </c:pt>
                <c:pt idx="62341">
                  <c:v>6150000</c:v>
                </c:pt>
                <c:pt idx="62342">
                  <c:v>6000000</c:v>
                </c:pt>
                <c:pt idx="62343">
                  <c:v>5825000</c:v>
                </c:pt>
                <c:pt idx="62344">
                  <c:v>5680000</c:v>
                </c:pt>
                <c:pt idx="62345">
                  <c:v>5600000</c:v>
                </c:pt>
                <c:pt idx="62346">
                  <c:v>5520000</c:v>
                </c:pt>
                <c:pt idx="62347">
                  <c:v>5100000</c:v>
                </c:pt>
                <c:pt idx="62348">
                  <c:v>4970000</c:v>
                </c:pt>
                <c:pt idx="62349">
                  <c:v>4950000</c:v>
                </c:pt>
                <c:pt idx="62350">
                  <c:v>4700000</c:v>
                </c:pt>
                <c:pt idx="62351">
                  <c:v>4680000</c:v>
                </c:pt>
                <c:pt idx="62352">
                  <c:v>4550000</c:v>
                </c:pt>
                <c:pt idx="62353">
                  <c:v>4500000</c:v>
                </c:pt>
                <c:pt idx="62354">
                  <c:v>4500000</c:v>
                </c:pt>
                <c:pt idx="62355">
                  <c:v>4200000</c:v>
                </c:pt>
                <c:pt idx="62356">
                  <c:v>4080000</c:v>
                </c:pt>
                <c:pt idx="62357">
                  <c:v>3900000</c:v>
                </c:pt>
                <c:pt idx="62358">
                  <c:v>3900000</c:v>
                </c:pt>
                <c:pt idx="62359">
                  <c:v>3840000</c:v>
                </c:pt>
                <c:pt idx="62360">
                  <c:v>3600000</c:v>
                </c:pt>
                <c:pt idx="62361">
                  <c:v>3500000</c:v>
                </c:pt>
                <c:pt idx="62362">
                  <c:v>3360000</c:v>
                </c:pt>
                <c:pt idx="62363">
                  <c:v>3220000</c:v>
                </c:pt>
                <c:pt idx="62364">
                  <c:v>3120000</c:v>
                </c:pt>
                <c:pt idx="62365">
                  <c:v>3060000</c:v>
                </c:pt>
                <c:pt idx="62366">
                  <c:v>3040000</c:v>
                </c:pt>
                <c:pt idx="62367">
                  <c:v>2820000</c:v>
                </c:pt>
                <c:pt idx="62368">
                  <c:v>2780000</c:v>
                </c:pt>
                <c:pt idx="62369">
                  <c:v>2600000</c:v>
                </c:pt>
                <c:pt idx="62370">
                  <c:v>2320000</c:v>
                </c:pt>
                <c:pt idx="62371">
                  <c:v>2100000</c:v>
                </c:pt>
                <c:pt idx="62372">
                  <c:v>2100000</c:v>
                </c:pt>
                <c:pt idx="62373">
                  <c:v>1980000</c:v>
                </c:pt>
                <c:pt idx="62374">
                  <c:v>1920000</c:v>
                </c:pt>
                <c:pt idx="62375">
                  <c:v>1840000</c:v>
                </c:pt>
                <c:pt idx="62376">
                  <c:v>1740000</c:v>
                </c:pt>
                <c:pt idx="62377">
                  <c:v>1400000</c:v>
                </c:pt>
                <c:pt idx="62378">
                  <c:v>1300000</c:v>
                </c:pt>
                <c:pt idx="62379">
                  <c:v>1300000</c:v>
                </c:pt>
                <c:pt idx="62380">
                  <c:v>1200000</c:v>
                </c:pt>
                <c:pt idx="62381">
                  <c:v>1200000</c:v>
                </c:pt>
                <c:pt idx="62382">
                  <c:v>1125000</c:v>
                </c:pt>
                <c:pt idx="62383">
                  <c:v>1050000</c:v>
                </c:pt>
                <c:pt idx="62384">
                  <c:v>840000</c:v>
                </c:pt>
                <c:pt idx="62385">
                  <c:v>840000</c:v>
                </c:pt>
                <c:pt idx="62386">
                  <c:v>800000</c:v>
                </c:pt>
                <c:pt idx="62387">
                  <c:v>720000</c:v>
                </c:pt>
                <c:pt idx="62388">
                  <c:v>560000</c:v>
                </c:pt>
                <c:pt idx="62389">
                  <c:v>540000</c:v>
                </c:pt>
                <c:pt idx="62390">
                  <c:v>400000</c:v>
                </c:pt>
                <c:pt idx="62391">
                  <c:v>300000</c:v>
                </c:pt>
                <c:pt idx="62392">
                  <c:v>280000</c:v>
                </c:pt>
                <c:pt idx="62393">
                  <c:v>210000</c:v>
                </c:pt>
                <c:pt idx="62394">
                  <c:v>120000</c:v>
                </c:pt>
                <c:pt idx="62395">
                  <c:v>108640000</c:v>
                </c:pt>
                <c:pt idx="62396">
                  <c:v>91200000</c:v>
                </c:pt>
                <c:pt idx="62397">
                  <c:v>86160000</c:v>
                </c:pt>
                <c:pt idx="62398">
                  <c:v>70500000</c:v>
                </c:pt>
                <c:pt idx="62399">
                  <c:v>53400000</c:v>
                </c:pt>
                <c:pt idx="62400">
                  <c:v>50400000</c:v>
                </c:pt>
                <c:pt idx="62401">
                  <c:v>46500000</c:v>
                </c:pt>
                <c:pt idx="62402">
                  <c:v>46240000</c:v>
                </c:pt>
                <c:pt idx="62403">
                  <c:v>46080000</c:v>
                </c:pt>
                <c:pt idx="62404">
                  <c:v>45950000</c:v>
                </c:pt>
                <c:pt idx="62405">
                  <c:v>45680000</c:v>
                </c:pt>
                <c:pt idx="62406">
                  <c:v>42160000</c:v>
                </c:pt>
                <c:pt idx="62407">
                  <c:v>37620000</c:v>
                </c:pt>
                <c:pt idx="62408">
                  <c:v>37020000</c:v>
                </c:pt>
                <c:pt idx="62409">
                  <c:v>36960000</c:v>
                </c:pt>
                <c:pt idx="62410">
                  <c:v>36060000</c:v>
                </c:pt>
                <c:pt idx="62411">
                  <c:v>35280000</c:v>
                </c:pt>
                <c:pt idx="62412">
                  <c:v>33960000</c:v>
                </c:pt>
                <c:pt idx="62413">
                  <c:v>32760000</c:v>
                </c:pt>
                <c:pt idx="62414">
                  <c:v>30560000</c:v>
                </c:pt>
                <c:pt idx="62415">
                  <c:v>30000000</c:v>
                </c:pt>
                <c:pt idx="62416">
                  <c:v>27960000</c:v>
                </c:pt>
                <c:pt idx="62417">
                  <c:v>27680000</c:v>
                </c:pt>
                <c:pt idx="62418">
                  <c:v>27240000</c:v>
                </c:pt>
                <c:pt idx="62419">
                  <c:v>26680000</c:v>
                </c:pt>
                <c:pt idx="62420">
                  <c:v>25445000</c:v>
                </c:pt>
                <c:pt idx="62421">
                  <c:v>24880000</c:v>
                </c:pt>
                <c:pt idx="62422">
                  <c:v>24840000</c:v>
                </c:pt>
                <c:pt idx="62423">
                  <c:v>22800000</c:v>
                </c:pt>
                <c:pt idx="62424">
                  <c:v>21840000</c:v>
                </c:pt>
                <c:pt idx="62425">
                  <c:v>21440000</c:v>
                </c:pt>
                <c:pt idx="62426">
                  <c:v>21200000</c:v>
                </c:pt>
                <c:pt idx="62427">
                  <c:v>19760000</c:v>
                </c:pt>
                <c:pt idx="62428">
                  <c:v>18800000</c:v>
                </c:pt>
                <c:pt idx="62429">
                  <c:v>18540000</c:v>
                </c:pt>
                <c:pt idx="62430">
                  <c:v>17550000</c:v>
                </c:pt>
                <c:pt idx="62431">
                  <c:v>17400000</c:v>
                </c:pt>
                <c:pt idx="62432">
                  <c:v>14490000</c:v>
                </c:pt>
                <c:pt idx="62433">
                  <c:v>14440000</c:v>
                </c:pt>
                <c:pt idx="62434">
                  <c:v>13850000</c:v>
                </c:pt>
                <c:pt idx="62435">
                  <c:v>12780000</c:v>
                </c:pt>
                <c:pt idx="62436">
                  <c:v>12440000</c:v>
                </c:pt>
                <c:pt idx="62437">
                  <c:v>12080000</c:v>
                </c:pt>
                <c:pt idx="62438">
                  <c:v>10060000</c:v>
                </c:pt>
                <c:pt idx="62439">
                  <c:v>9720000</c:v>
                </c:pt>
                <c:pt idx="62440">
                  <c:v>9060000</c:v>
                </c:pt>
                <c:pt idx="62441">
                  <c:v>9040000</c:v>
                </c:pt>
                <c:pt idx="62442">
                  <c:v>9000000</c:v>
                </c:pt>
                <c:pt idx="62443">
                  <c:v>8820000</c:v>
                </c:pt>
                <c:pt idx="62444">
                  <c:v>8400000</c:v>
                </c:pt>
                <c:pt idx="62445">
                  <c:v>8100000</c:v>
                </c:pt>
                <c:pt idx="62446">
                  <c:v>7800000</c:v>
                </c:pt>
                <c:pt idx="62447">
                  <c:v>7720000</c:v>
                </c:pt>
                <c:pt idx="62448">
                  <c:v>7650000</c:v>
                </c:pt>
                <c:pt idx="62449">
                  <c:v>7200000</c:v>
                </c:pt>
                <c:pt idx="62450">
                  <c:v>7150000</c:v>
                </c:pt>
                <c:pt idx="62451">
                  <c:v>6840000</c:v>
                </c:pt>
                <c:pt idx="62452">
                  <c:v>6090000</c:v>
                </c:pt>
                <c:pt idx="62453">
                  <c:v>5900000</c:v>
                </c:pt>
                <c:pt idx="62454">
                  <c:v>5800000</c:v>
                </c:pt>
                <c:pt idx="62455">
                  <c:v>5440000</c:v>
                </c:pt>
                <c:pt idx="62456">
                  <c:v>5440000</c:v>
                </c:pt>
                <c:pt idx="62457">
                  <c:v>5040000</c:v>
                </c:pt>
                <c:pt idx="62458">
                  <c:v>4920000</c:v>
                </c:pt>
                <c:pt idx="62459">
                  <c:v>4350000</c:v>
                </c:pt>
                <c:pt idx="62460">
                  <c:v>3960000</c:v>
                </c:pt>
                <c:pt idx="62461">
                  <c:v>3900000</c:v>
                </c:pt>
                <c:pt idx="62462">
                  <c:v>3810000</c:v>
                </c:pt>
                <c:pt idx="62463">
                  <c:v>3100000</c:v>
                </c:pt>
                <c:pt idx="62464">
                  <c:v>2840000</c:v>
                </c:pt>
                <c:pt idx="62465">
                  <c:v>2800000</c:v>
                </c:pt>
                <c:pt idx="62466">
                  <c:v>2700000</c:v>
                </c:pt>
                <c:pt idx="62467">
                  <c:v>2400000</c:v>
                </c:pt>
                <c:pt idx="62468">
                  <c:v>2320000</c:v>
                </c:pt>
                <c:pt idx="62469">
                  <c:v>2160000</c:v>
                </c:pt>
                <c:pt idx="62470">
                  <c:v>1925000</c:v>
                </c:pt>
                <c:pt idx="62471">
                  <c:v>1530000</c:v>
                </c:pt>
                <c:pt idx="62472">
                  <c:v>1250000</c:v>
                </c:pt>
                <c:pt idx="62473">
                  <c:v>540000</c:v>
                </c:pt>
                <c:pt idx="62474">
                  <c:v>460000</c:v>
                </c:pt>
                <c:pt idx="62475">
                  <c:v>48810000</c:v>
                </c:pt>
                <c:pt idx="62476">
                  <c:v>34050000</c:v>
                </c:pt>
                <c:pt idx="62477">
                  <c:v>28050000</c:v>
                </c:pt>
                <c:pt idx="62478">
                  <c:v>25380000</c:v>
                </c:pt>
                <c:pt idx="62479">
                  <c:v>19900000</c:v>
                </c:pt>
                <c:pt idx="62480">
                  <c:v>18040000</c:v>
                </c:pt>
                <c:pt idx="62481">
                  <c:v>12100000</c:v>
                </c:pt>
                <c:pt idx="62482">
                  <c:v>11640000</c:v>
                </c:pt>
                <c:pt idx="62483">
                  <c:v>11520000</c:v>
                </c:pt>
                <c:pt idx="62484">
                  <c:v>11400000</c:v>
                </c:pt>
                <c:pt idx="62485">
                  <c:v>11330000</c:v>
                </c:pt>
                <c:pt idx="62486">
                  <c:v>10200000</c:v>
                </c:pt>
                <c:pt idx="62487">
                  <c:v>10110000</c:v>
                </c:pt>
                <c:pt idx="62488">
                  <c:v>9750000</c:v>
                </c:pt>
                <c:pt idx="62489">
                  <c:v>9720000</c:v>
                </c:pt>
                <c:pt idx="62490">
                  <c:v>9600000</c:v>
                </c:pt>
                <c:pt idx="62491">
                  <c:v>9450000</c:v>
                </c:pt>
                <c:pt idx="62492">
                  <c:v>8500000</c:v>
                </c:pt>
                <c:pt idx="62493">
                  <c:v>7320000</c:v>
                </c:pt>
                <c:pt idx="62494">
                  <c:v>7100000</c:v>
                </c:pt>
                <c:pt idx="62495">
                  <c:v>7040000</c:v>
                </c:pt>
                <c:pt idx="62496">
                  <c:v>6360000</c:v>
                </c:pt>
                <c:pt idx="62497">
                  <c:v>6240000</c:v>
                </c:pt>
                <c:pt idx="62498">
                  <c:v>6100000</c:v>
                </c:pt>
                <c:pt idx="62499">
                  <c:v>5460000</c:v>
                </c:pt>
                <c:pt idx="62500">
                  <c:v>5280000</c:v>
                </c:pt>
                <c:pt idx="62501">
                  <c:v>5100000</c:v>
                </c:pt>
                <c:pt idx="62502">
                  <c:v>4950000</c:v>
                </c:pt>
                <c:pt idx="62503">
                  <c:v>4950000</c:v>
                </c:pt>
                <c:pt idx="62504">
                  <c:v>4920000</c:v>
                </c:pt>
                <c:pt idx="62505">
                  <c:v>4800000</c:v>
                </c:pt>
                <c:pt idx="62506">
                  <c:v>4730000</c:v>
                </c:pt>
                <c:pt idx="62507">
                  <c:v>4200000</c:v>
                </c:pt>
                <c:pt idx="62508">
                  <c:v>4060000</c:v>
                </c:pt>
                <c:pt idx="62509">
                  <c:v>4020000</c:v>
                </c:pt>
                <c:pt idx="62510">
                  <c:v>3750000</c:v>
                </c:pt>
                <c:pt idx="62511">
                  <c:v>3360000</c:v>
                </c:pt>
                <c:pt idx="62512">
                  <c:v>3200000</c:v>
                </c:pt>
                <c:pt idx="62513">
                  <c:v>3000000</c:v>
                </c:pt>
                <c:pt idx="62514">
                  <c:v>2940000</c:v>
                </c:pt>
                <c:pt idx="62515">
                  <c:v>2900000</c:v>
                </c:pt>
                <c:pt idx="62516">
                  <c:v>2550000</c:v>
                </c:pt>
                <c:pt idx="62517">
                  <c:v>2520000</c:v>
                </c:pt>
                <c:pt idx="62518">
                  <c:v>2400000</c:v>
                </c:pt>
                <c:pt idx="62519">
                  <c:v>2080000</c:v>
                </c:pt>
                <c:pt idx="62520">
                  <c:v>2000000</c:v>
                </c:pt>
                <c:pt idx="62521">
                  <c:v>1950000</c:v>
                </c:pt>
                <c:pt idx="62522">
                  <c:v>1920000</c:v>
                </c:pt>
                <c:pt idx="62523">
                  <c:v>1840000</c:v>
                </c:pt>
                <c:pt idx="62524">
                  <c:v>1820000</c:v>
                </c:pt>
                <c:pt idx="62525">
                  <c:v>1810000</c:v>
                </c:pt>
                <c:pt idx="62526">
                  <c:v>1750000</c:v>
                </c:pt>
                <c:pt idx="62527">
                  <c:v>1620000</c:v>
                </c:pt>
                <c:pt idx="62528">
                  <c:v>1500000</c:v>
                </c:pt>
                <c:pt idx="62529">
                  <c:v>1440000</c:v>
                </c:pt>
                <c:pt idx="62530">
                  <c:v>1440000</c:v>
                </c:pt>
                <c:pt idx="62531">
                  <c:v>1200000</c:v>
                </c:pt>
                <c:pt idx="62532">
                  <c:v>1200000</c:v>
                </c:pt>
                <c:pt idx="62533">
                  <c:v>980000</c:v>
                </c:pt>
                <c:pt idx="62534">
                  <c:v>960000</c:v>
                </c:pt>
                <c:pt idx="62535">
                  <c:v>650000</c:v>
                </c:pt>
                <c:pt idx="62536">
                  <c:v>640000</c:v>
                </c:pt>
                <c:pt idx="62537">
                  <c:v>540000</c:v>
                </c:pt>
                <c:pt idx="62538">
                  <c:v>540000</c:v>
                </c:pt>
                <c:pt idx="62539">
                  <c:v>480000</c:v>
                </c:pt>
                <c:pt idx="62540">
                  <c:v>420000</c:v>
                </c:pt>
                <c:pt idx="62541">
                  <c:v>400000</c:v>
                </c:pt>
                <c:pt idx="62542">
                  <c:v>300000</c:v>
                </c:pt>
                <c:pt idx="62543">
                  <c:v>43800000</c:v>
                </c:pt>
                <c:pt idx="62544">
                  <c:v>35640000</c:v>
                </c:pt>
                <c:pt idx="62545">
                  <c:v>27750000</c:v>
                </c:pt>
                <c:pt idx="62546">
                  <c:v>22070000</c:v>
                </c:pt>
                <c:pt idx="62547">
                  <c:v>20440000</c:v>
                </c:pt>
                <c:pt idx="62548">
                  <c:v>17500000</c:v>
                </c:pt>
                <c:pt idx="62549">
                  <c:v>15290000</c:v>
                </c:pt>
                <c:pt idx="62550">
                  <c:v>14690000</c:v>
                </c:pt>
                <c:pt idx="62551">
                  <c:v>11760000</c:v>
                </c:pt>
                <c:pt idx="62552">
                  <c:v>10860000</c:v>
                </c:pt>
                <c:pt idx="62553">
                  <c:v>9200000</c:v>
                </c:pt>
                <c:pt idx="62554">
                  <c:v>8880000</c:v>
                </c:pt>
                <c:pt idx="62555">
                  <c:v>8700000</c:v>
                </c:pt>
                <c:pt idx="62556">
                  <c:v>7440000</c:v>
                </c:pt>
                <c:pt idx="62557">
                  <c:v>7140000</c:v>
                </c:pt>
                <c:pt idx="62558">
                  <c:v>6850000</c:v>
                </c:pt>
                <c:pt idx="62559">
                  <c:v>6600000</c:v>
                </c:pt>
                <c:pt idx="62560">
                  <c:v>6600000</c:v>
                </c:pt>
                <c:pt idx="62561">
                  <c:v>6360000</c:v>
                </c:pt>
                <c:pt idx="62562">
                  <c:v>5700000</c:v>
                </c:pt>
                <c:pt idx="62563">
                  <c:v>5100000</c:v>
                </c:pt>
                <c:pt idx="62564">
                  <c:v>4900000</c:v>
                </c:pt>
                <c:pt idx="62565">
                  <c:v>4200000</c:v>
                </c:pt>
                <c:pt idx="62566">
                  <c:v>4180000</c:v>
                </c:pt>
                <c:pt idx="62567">
                  <c:v>4100000</c:v>
                </c:pt>
                <c:pt idx="62568">
                  <c:v>3960000</c:v>
                </c:pt>
                <c:pt idx="62569">
                  <c:v>3900000</c:v>
                </c:pt>
                <c:pt idx="62570">
                  <c:v>3840000</c:v>
                </c:pt>
                <c:pt idx="62571">
                  <c:v>3800000</c:v>
                </c:pt>
                <c:pt idx="62572">
                  <c:v>3760000</c:v>
                </c:pt>
                <c:pt idx="62573">
                  <c:v>3680000</c:v>
                </c:pt>
                <c:pt idx="62574">
                  <c:v>3580000</c:v>
                </c:pt>
                <c:pt idx="62575">
                  <c:v>3495000</c:v>
                </c:pt>
                <c:pt idx="62576">
                  <c:v>3450000</c:v>
                </c:pt>
                <c:pt idx="62577">
                  <c:v>3340000</c:v>
                </c:pt>
                <c:pt idx="62578">
                  <c:v>3200000</c:v>
                </c:pt>
                <c:pt idx="62579">
                  <c:v>3000000</c:v>
                </c:pt>
                <c:pt idx="62580">
                  <c:v>3000000</c:v>
                </c:pt>
                <c:pt idx="62581">
                  <c:v>2900000</c:v>
                </c:pt>
                <c:pt idx="62582">
                  <c:v>2880000</c:v>
                </c:pt>
                <c:pt idx="62583">
                  <c:v>2080000</c:v>
                </c:pt>
                <c:pt idx="62584">
                  <c:v>2040000</c:v>
                </c:pt>
                <c:pt idx="62585">
                  <c:v>1980000</c:v>
                </c:pt>
                <c:pt idx="62586">
                  <c:v>1920000</c:v>
                </c:pt>
                <c:pt idx="62587">
                  <c:v>1650000</c:v>
                </c:pt>
                <c:pt idx="62588">
                  <c:v>1610000</c:v>
                </c:pt>
                <c:pt idx="62589">
                  <c:v>1500000</c:v>
                </c:pt>
                <c:pt idx="62590">
                  <c:v>1440000</c:v>
                </c:pt>
                <c:pt idx="62591">
                  <c:v>1200000</c:v>
                </c:pt>
                <c:pt idx="62592">
                  <c:v>1190000</c:v>
                </c:pt>
                <c:pt idx="62593">
                  <c:v>1050000</c:v>
                </c:pt>
                <c:pt idx="62594">
                  <c:v>1040000</c:v>
                </c:pt>
                <c:pt idx="62595">
                  <c:v>960000</c:v>
                </c:pt>
                <c:pt idx="62596">
                  <c:v>750000</c:v>
                </c:pt>
                <c:pt idx="62597">
                  <c:v>720000</c:v>
                </c:pt>
                <c:pt idx="62598">
                  <c:v>700000</c:v>
                </c:pt>
                <c:pt idx="62599">
                  <c:v>660000</c:v>
                </c:pt>
                <c:pt idx="62600">
                  <c:v>480000</c:v>
                </c:pt>
                <c:pt idx="62601">
                  <c:v>480000</c:v>
                </c:pt>
                <c:pt idx="62602">
                  <c:v>420000</c:v>
                </c:pt>
                <c:pt idx="62603">
                  <c:v>400000</c:v>
                </c:pt>
                <c:pt idx="62604">
                  <c:v>200000</c:v>
                </c:pt>
                <c:pt idx="62605">
                  <c:v>180000</c:v>
                </c:pt>
                <c:pt idx="62606">
                  <c:v>180000</c:v>
                </c:pt>
                <c:pt idx="62607">
                  <c:v>69119992</c:v>
                </c:pt>
                <c:pt idx="62608">
                  <c:v>44080000</c:v>
                </c:pt>
                <c:pt idx="62609">
                  <c:v>42000000</c:v>
                </c:pt>
                <c:pt idx="62610">
                  <c:v>39280000</c:v>
                </c:pt>
                <c:pt idx="62611">
                  <c:v>38160000</c:v>
                </c:pt>
                <c:pt idx="62612">
                  <c:v>34960000</c:v>
                </c:pt>
                <c:pt idx="62613">
                  <c:v>33200000</c:v>
                </c:pt>
                <c:pt idx="62614">
                  <c:v>30000000</c:v>
                </c:pt>
                <c:pt idx="62615">
                  <c:v>27780000</c:v>
                </c:pt>
                <c:pt idx="62616">
                  <c:v>26065000</c:v>
                </c:pt>
                <c:pt idx="62617">
                  <c:v>25500000</c:v>
                </c:pt>
                <c:pt idx="62618">
                  <c:v>24780000</c:v>
                </c:pt>
                <c:pt idx="62619">
                  <c:v>24080000</c:v>
                </c:pt>
                <c:pt idx="62620">
                  <c:v>23040000</c:v>
                </c:pt>
                <c:pt idx="62621">
                  <c:v>22800000</c:v>
                </c:pt>
                <c:pt idx="62622">
                  <c:v>21900000</c:v>
                </c:pt>
                <c:pt idx="62623">
                  <c:v>21400000</c:v>
                </c:pt>
                <c:pt idx="62624">
                  <c:v>20640000</c:v>
                </c:pt>
                <c:pt idx="62625">
                  <c:v>19620000</c:v>
                </c:pt>
                <c:pt idx="62626">
                  <c:v>17570000</c:v>
                </c:pt>
                <c:pt idx="62627">
                  <c:v>16620000</c:v>
                </c:pt>
                <c:pt idx="62628">
                  <c:v>16400000</c:v>
                </c:pt>
                <c:pt idx="62629">
                  <c:v>13440000</c:v>
                </c:pt>
                <c:pt idx="62630">
                  <c:v>12720000</c:v>
                </c:pt>
                <c:pt idx="62631">
                  <c:v>11040000</c:v>
                </c:pt>
                <c:pt idx="62632">
                  <c:v>10860000</c:v>
                </c:pt>
                <c:pt idx="62633">
                  <c:v>8730000</c:v>
                </c:pt>
                <c:pt idx="62634">
                  <c:v>7900000</c:v>
                </c:pt>
                <c:pt idx="62635">
                  <c:v>5000000</c:v>
                </c:pt>
                <c:pt idx="62636">
                  <c:v>4700000</c:v>
                </c:pt>
                <c:pt idx="62637">
                  <c:v>4480000</c:v>
                </c:pt>
                <c:pt idx="62638">
                  <c:v>4320000</c:v>
                </c:pt>
                <c:pt idx="62639">
                  <c:v>3780000</c:v>
                </c:pt>
                <c:pt idx="62640">
                  <c:v>3600000</c:v>
                </c:pt>
                <c:pt idx="62641">
                  <c:v>3000000</c:v>
                </c:pt>
                <c:pt idx="62642">
                  <c:v>2940000</c:v>
                </c:pt>
                <c:pt idx="62643">
                  <c:v>2800000</c:v>
                </c:pt>
                <c:pt idx="62644">
                  <c:v>2700000</c:v>
                </c:pt>
                <c:pt idx="62645">
                  <c:v>2640000</c:v>
                </c:pt>
                <c:pt idx="62646">
                  <c:v>2200000</c:v>
                </c:pt>
                <c:pt idx="62647">
                  <c:v>2160000</c:v>
                </c:pt>
                <c:pt idx="62648">
                  <c:v>2100000</c:v>
                </c:pt>
                <c:pt idx="62649">
                  <c:v>2000000</c:v>
                </c:pt>
                <c:pt idx="62650">
                  <c:v>1900000</c:v>
                </c:pt>
                <c:pt idx="62651">
                  <c:v>1260000</c:v>
                </c:pt>
                <c:pt idx="62652">
                  <c:v>1170000</c:v>
                </c:pt>
                <c:pt idx="62653">
                  <c:v>1120000</c:v>
                </c:pt>
                <c:pt idx="62654">
                  <c:v>1040000</c:v>
                </c:pt>
                <c:pt idx="62655">
                  <c:v>990000</c:v>
                </c:pt>
                <c:pt idx="62656">
                  <c:v>840000</c:v>
                </c:pt>
                <c:pt idx="62657">
                  <c:v>800000</c:v>
                </c:pt>
                <c:pt idx="62658">
                  <c:v>720000</c:v>
                </c:pt>
                <c:pt idx="62659">
                  <c:v>500000</c:v>
                </c:pt>
                <c:pt idx="62660">
                  <c:v>350000</c:v>
                </c:pt>
                <c:pt idx="62661">
                  <c:v>250000</c:v>
                </c:pt>
                <c:pt idx="62662">
                  <c:v>200000</c:v>
                </c:pt>
                <c:pt idx="62663">
                  <c:v>160000</c:v>
                </c:pt>
                <c:pt idx="62664">
                  <c:v>139615000</c:v>
                </c:pt>
                <c:pt idx="62665">
                  <c:v>64800000</c:v>
                </c:pt>
                <c:pt idx="62666">
                  <c:v>42450000</c:v>
                </c:pt>
                <c:pt idx="62667">
                  <c:v>34300000</c:v>
                </c:pt>
                <c:pt idx="62668">
                  <c:v>32400000</c:v>
                </c:pt>
                <c:pt idx="62669">
                  <c:v>28600000</c:v>
                </c:pt>
                <c:pt idx="62670">
                  <c:v>27960000</c:v>
                </c:pt>
                <c:pt idx="62671">
                  <c:v>27220000</c:v>
                </c:pt>
                <c:pt idx="62672">
                  <c:v>25700000</c:v>
                </c:pt>
                <c:pt idx="62673">
                  <c:v>23400000</c:v>
                </c:pt>
                <c:pt idx="62674">
                  <c:v>22900000</c:v>
                </c:pt>
                <c:pt idx="62675">
                  <c:v>22530000</c:v>
                </c:pt>
                <c:pt idx="62676">
                  <c:v>22500000</c:v>
                </c:pt>
                <c:pt idx="62677">
                  <c:v>22100000</c:v>
                </c:pt>
                <c:pt idx="62678">
                  <c:v>21840000</c:v>
                </c:pt>
                <c:pt idx="62679">
                  <c:v>20640000</c:v>
                </c:pt>
                <c:pt idx="62680">
                  <c:v>20500000</c:v>
                </c:pt>
                <c:pt idx="62681">
                  <c:v>18720000</c:v>
                </c:pt>
                <c:pt idx="62682">
                  <c:v>18450000</c:v>
                </c:pt>
                <c:pt idx="62683">
                  <c:v>17040000</c:v>
                </c:pt>
                <c:pt idx="62684">
                  <c:v>16800000</c:v>
                </c:pt>
                <c:pt idx="62685">
                  <c:v>16500000</c:v>
                </c:pt>
                <c:pt idx="62686">
                  <c:v>14480000</c:v>
                </c:pt>
                <c:pt idx="62687">
                  <c:v>14050000</c:v>
                </c:pt>
                <c:pt idx="62688">
                  <c:v>13740000</c:v>
                </c:pt>
                <c:pt idx="62689">
                  <c:v>13680000</c:v>
                </c:pt>
                <c:pt idx="62690">
                  <c:v>12840000</c:v>
                </c:pt>
                <c:pt idx="62691">
                  <c:v>12000000</c:v>
                </c:pt>
                <c:pt idx="62692">
                  <c:v>11760000</c:v>
                </c:pt>
                <c:pt idx="62693">
                  <c:v>10880000</c:v>
                </c:pt>
                <c:pt idx="62694">
                  <c:v>9900000</c:v>
                </c:pt>
                <c:pt idx="62695">
                  <c:v>9480000</c:v>
                </c:pt>
                <c:pt idx="62696">
                  <c:v>9400000</c:v>
                </c:pt>
                <c:pt idx="62697">
                  <c:v>9340000</c:v>
                </c:pt>
                <c:pt idx="62698">
                  <c:v>8830000</c:v>
                </c:pt>
                <c:pt idx="62699">
                  <c:v>8500000</c:v>
                </c:pt>
                <c:pt idx="62700">
                  <c:v>8160000</c:v>
                </c:pt>
                <c:pt idx="62701">
                  <c:v>7630000</c:v>
                </c:pt>
                <c:pt idx="62702">
                  <c:v>7420000</c:v>
                </c:pt>
                <c:pt idx="62703">
                  <c:v>7200000</c:v>
                </c:pt>
                <c:pt idx="62704">
                  <c:v>6180000</c:v>
                </c:pt>
                <c:pt idx="62705">
                  <c:v>6120000</c:v>
                </c:pt>
                <c:pt idx="62706">
                  <c:v>6100000</c:v>
                </c:pt>
                <c:pt idx="62707">
                  <c:v>6000000</c:v>
                </c:pt>
                <c:pt idx="62708">
                  <c:v>5900000</c:v>
                </c:pt>
                <c:pt idx="62709">
                  <c:v>5760000</c:v>
                </c:pt>
                <c:pt idx="62710">
                  <c:v>5120000</c:v>
                </c:pt>
                <c:pt idx="62711">
                  <c:v>5040000</c:v>
                </c:pt>
                <c:pt idx="62712">
                  <c:v>5000000</c:v>
                </c:pt>
                <c:pt idx="62713">
                  <c:v>4830000</c:v>
                </c:pt>
                <c:pt idx="62714">
                  <c:v>4640000</c:v>
                </c:pt>
                <c:pt idx="62715">
                  <c:v>4600000</c:v>
                </c:pt>
                <c:pt idx="62716">
                  <c:v>4500000</c:v>
                </c:pt>
                <c:pt idx="62717">
                  <c:v>3850000</c:v>
                </c:pt>
                <c:pt idx="62718">
                  <c:v>3640000</c:v>
                </c:pt>
                <c:pt idx="62719">
                  <c:v>3600000</c:v>
                </c:pt>
                <c:pt idx="62720">
                  <c:v>3600000</c:v>
                </c:pt>
                <c:pt idx="62721">
                  <c:v>3560000</c:v>
                </c:pt>
                <c:pt idx="62722">
                  <c:v>3500000</c:v>
                </c:pt>
                <c:pt idx="62723">
                  <c:v>3180000</c:v>
                </c:pt>
                <c:pt idx="62724">
                  <c:v>3000000</c:v>
                </c:pt>
                <c:pt idx="62725">
                  <c:v>2940000</c:v>
                </c:pt>
                <c:pt idx="62726">
                  <c:v>2780000</c:v>
                </c:pt>
                <c:pt idx="62727">
                  <c:v>2600000</c:v>
                </c:pt>
                <c:pt idx="62728">
                  <c:v>2590000</c:v>
                </c:pt>
                <c:pt idx="62729">
                  <c:v>2300000</c:v>
                </c:pt>
                <c:pt idx="62730">
                  <c:v>2280000</c:v>
                </c:pt>
                <c:pt idx="62731">
                  <c:v>2100000</c:v>
                </c:pt>
                <c:pt idx="62732">
                  <c:v>1920000</c:v>
                </c:pt>
                <c:pt idx="62733">
                  <c:v>1900000</c:v>
                </c:pt>
                <c:pt idx="62734">
                  <c:v>1820000</c:v>
                </c:pt>
                <c:pt idx="62735">
                  <c:v>1680000</c:v>
                </c:pt>
                <c:pt idx="62736">
                  <c:v>1540000</c:v>
                </c:pt>
                <c:pt idx="62737">
                  <c:v>1480000</c:v>
                </c:pt>
                <c:pt idx="62738">
                  <c:v>1470000</c:v>
                </c:pt>
                <c:pt idx="62739">
                  <c:v>1140000</c:v>
                </c:pt>
                <c:pt idx="62740">
                  <c:v>1120000</c:v>
                </c:pt>
                <c:pt idx="62741">
                  <c:v>1120000</c:v>
                </c:pt>
                <c:pt idx="62742">
                  <c:v>1000000</c:v>
                </c:pt>
                <c:pt idx="62743">
                  <c:v>980000</c:v>
                </c:pt>
                <c:pt idx="62744">
                  <c:v>910000</c:v>
                </c:pt>
                <c:pt idx="62745">
                  <c:v>900000</c:v>
                </c:pt>
                <c:pt idx="62746">
                  <c:v>850000</c:v>
                </c:pt>
                <c:pt idx="62747">
                  <c:v>720000</c:v>
                </c:pt>
                <c:pt idx="62748">
                  <c:v>700000</c:v>
                </c:pt>
                <c:pt idx="62749">
                  <c:v>600000</c:v>
                </c:pt>
                <c:pt idx="62750">
                  <c:v>550000</c:v>
                </c:pt>
                <c:pt idx="62751">
                  <c:v>480000</c:v>
                </c:pt>
                <c:pt idx="62752">
                  <c:v>450000</c:v>
                </c:pt>
                <c:pt idx="62753">
                  <c:v>450000</c:v>
                </c:pt>
                <c:pt idx="62754">
                  <c:v>440000</c:v>
                </c:pt>
                <c:pt idx="62755">
                  <c:v>420000</c:v>
                </c:pt>
                <c:pt idx="62756">
                  <c:v>180000</c:v>
                </c:pt>
                <c:pt idx="62757">
                  <c:v>120000</c:v>
                </c:pt>
                <c:pt idx="62758">
                  <c:v>70000</c:v>
                </c:pt>
                <c:pt idx="62759">
                  <c:v>161314998</c:v>
                </c:pt>
                <c:pt idx="62760">
                  <c:v>95400000</c:v>
                </c:pt>
                <c:pt idx="62761">
                  <c:v>89340000</c:v>
                </c:pt>
                <c:pt idx="62762">
                  <c:v>71500000</c:v>
                </c:pt>
                <c:pt idx="62763">
                  <c:v>67980000</c:v>
                </c:pt>
                <c:pt idx="62764">
                  <c:v>58520000</c:v>
                </c:pt>
                <c:pt idx="62765">
                  <c:v>53900000</c:v>
                </c:pt>
                <c:pt idx="62766">
                  <c:v>46560000</c:v>
                </c:pt>
                <c:pt idx="62767">
                  <c:v>46540000</c:v>
                </c:pt>
                <c:pt idx="62768">
                  <c:v>45000000</c:v>
                </c:pt>
                <c:pt idx="62769">
                  <c:v>43350000</c:v>
                </c:pt>
                <c:pt idx="62770">
                  <c:v>43050000</c:v>
                </c:pt>
                <c:pt idx="62771">
                  <c:v>41600000</c:v>
                </c:pt>
                <c:pt idx="62772">
                  <c:v>32400000</c:v>
                </c:pt>
                <c:pt idx="62773">
                  <c:v>31050000</c:v>
                </c:pt>
                <c:pt idx="62774">
                  <c:v>29440000</c:v>
                </c:pt>
                <c:pt idx="62775">
                  <c:v>26280000</c:v>
                </c:pt>
                <c:pt idx="62776">
                  <c:v>26040000</c:v>
                </c:pt>
                <c:pt idx="62777">
                  <c:v>23400000</c:v>
                </c:pt>
                <c:pt idx="62778">
                  <c:v>22200000</c:v>
                </c:pt>
                <c:pt idx="62779">
                  <c:v>20600000</c:v>
                </c:pt>
                <c:pt idx="62780">
                  <c:v>19200000</c:v>
                </c:pt>
                <c:pt idx="62781">
                  <c:v>18000000</c:v>
                </c:pt>
                <c:pt idx="62782">
                  <c:v>16455000</c:v>
                </c:pt>
                <c:pt idx="62783">
                  <c:v>16200000</c:v>
                </c:pt>
                <c:pt idx="62784">
                  <c:v>15900000</c:v>
                </c:pt>
                <c:pt idx="62785">
                  <c:v>15300000</c:v>
                </c:pt>
                <c:pt idx="62786">
                  <c:v>14160000</c:v>
                </c:pt>
                <c:pt idx="62787">
                  <c:v>13080000</c:v>
                </c:pt>
                <c:pt idx="62788">
                  <c:v>12000000</c:v>
                </c:pt>
                <c:pt idx="62789">
                  <c:v>11640000</c:v>
                </c:pt>
                <c:pt idx="62790">
                  <c:v>10800000</c:v>
                </c:pt>
                <c:pt idx="62791">
                  <c:v>10750000</c:v>
                </c:pt>
                <c:pt idx="62792">
                  <c:v>10320000</c:v>
                </c:pt>
                <c:pt idx="62793">
                  <c:v>10250000</c:v>
                </c:pt>
                <c:pt idx="62794">
                  <c:v>9980000</c:v>
                </c:pt>
                <c:pt idx="62795">
                  <c:v>9900000</c:v>
                </c:pt>
                <c:pt idx="62796">
                  <c:v>8200000</c:v>
                </c:pt>
                <c:pt idx="62797">
                  <c:v>7650000</c:v>
                </c:pt>
                <c:pt idx="62798">
                  <c:v>6680000</c:v>
                </c:pt>
                <c:pt idx="62799">
                  <c:v>6500000</c:v>
                </c:pt>
                <c:pt idx="62800">
                  <c:v>6480000</c:v>
                </c:pt>
                <c:pt idx="62801">
                  <c:v>3680000</c:v>
                </c:pt>
                <c:pt idx="62802">
                  <c:v>3360000</c:v>
                </c:pt>
                <c:pt idx="62803">
                  <c:v>3290000</c:v>
                </c:pt>
                <c:pt idx="62804">
                  <c:v>3230000</c:v>
                </c:pt>
                <c:pt idx="62805">
                  <c:v>2500000</c:v>
                </c:pt>
                <c:pt idx="62806">
                  <c:v>2480000</c:v>
                </c:pt>
                <c:pt idx="62807">
                  <c:v>1650000</c:v>
                </c:pt>
                <c:pt idx="62808">
                  <c:v>1650000</c:v>
                </c:pt>
                <c:pt idx="62809">
                  <c:v>1540000</c:v>
                </c:pt>
                <c:pt idx="62810">
                  <c:v>1500000</c:v>
                </c:pt>
                <c:pt idx="62811">
                  <c:v>960000</c:v>
                </c:pt>
                <c:pt idx="62812">
                  <c:v>143814994</c:v>
                </c:pt>
                <c:pt idx="62813">
                  <c:v>70470000</c:v>
                </c:pt>
                <c:pt idx="62814">
                  <c:v>64230000</c:v>
                </c:pt>
                <c:pt idx="62815">
                  <c:v>63360000</c:v>
                </c:pt>
                <c:pt idx="62816">
                  <c:v>55500000</c:v>
                </c:pt>
                <c:pt idx="62817">
                  <c:v>50850000</c:v>
                </c:pt>
                <c:pt idx="62818">
                  <c:v>49800000</c:v>
                </c:pt>
                <c:pt idx="62819">
                  <c:v>48350000</c:v>
                </c:pt>
                <c:pt idx="62820">
                  <c:v>46820000</c:v>
                </c:pt>
                <c:pt idx="62821">
                  <c:v>41880000</c:v>
                </c:pt>
                <c:pt idx="62822">
                  <c:v>41250000</c:v>
                </c:pt>
                <c:pt idx="62823">
                  <c:v>37200000</c:v>
                </c:pt>
                <c:pt idx="62824">
                  <c:v>35790000</c:v>
                </c:pt>
                <c:pt idx="62825">
                  <c:v>34680000</c:v>
                </c:pt>
                <c:pt idx="62826">
                  <c:v>31800000</c:v>
                </c:pt>
                <c:pt idx="62827">
                  <c:v>24760000</c:v>
                </c:pt>
                <c:pt idx="62828">
                  <c:v>24120000</c:v>
                </c:pt>
                <c:pt idx="62829">
                  <c:v>23880000</c:v>
                </c:pt>
                <c:pt idx="62830">
                  <c:v>22500000</c:v>
                </c:pt>
                <c:pt idx="62831">
                  <c:v>22050000</c:v>
                </c:pt>
                <c:pt idx="62832">
                  <c:v>20550000</c:v>
                </c:pt>
                <c:pt idx="62833">
                  <c:v>18000000</c:v>
                </c:pt>
                <c:pt idx="62834">
                  <c:v>15995000</c:v>
                </c:pt>
                <c:pt idx="62835">
                  <c:v>15720000</c:v>
                </c:pt>
                <c:pt idx="62836">
                  <c:v>15240000</c:v>
                </c:pt>
                <c:pt idx="62837">
                  <c:v>15000000</c:v>
                </c:pt>
                <c:pt idx="62838">
                  <c:v>14200000</c:v>
                </c:pt>
                <c:pt idx="62839">
                  <c:v>14200000</c:v>
                </c:pt>
                <c:pt idx="62840">
                  <c:v>12060000</c:v>
                </c:pt>
                <c:pt idx="62841">
                  <c:v>9840000</c:v>
                </c:pt>
                <c:pt idx="62842">
                  <c:v>9760000</c:v>
                </c:pt>
                <c:pt idx="62843">
                  <c:v>9060000</c:v>
                </c:pt>
                <c:pt idx="62844">
                  <c:v>8900000</c:v>
                </c:pt>
                <c:pt idx="62845">
                  <c:v>5160000</c:v>
                </c:pt>
                <c:pt idx="62846">
                  <c:v>5100000</c:v>
                </c:pt>
                <c:pt idx="62847">
                  <c:v>4550000</c:v>
                </c:pt>
                <c:pt idx="62848">
                  <c:v>4040000</c:v>
                </c:pt>
                <c:pt idx="62849">
                  <c:v>2800000</c:v>
                </c:pt>
                <c:pt idx="62850">
                  <c:v>2160000</c:v>
                </c:pt>
                <c:pt idx="62851">
                  <c:v>1900000</c:v>
                </c:pt>
                <c:pt idx="62852">
                  <c:v>1800000</c:v>
                </c:pt>
                <c:pt idx="62853">
                  <c:v>1280000</c:v>
                </c:pt>
                <c:pt idx="62854">
                  <c:v>1200000</c:v>
                </c:pt>
                <c:pt idx="62855">
                  <c:v>1060000</c:v>
                </c:pt>
                <c:pt idx="62856">
                  <c:v>600000</c:v>
                </c:pt>
                <c:pt idx="62857">
                  <c:v>81770000</c:v>
                </c:pt>
                <c:pt idx="62858">
                  <c:v>52810000</c:v>
                </c:pt>
                <c:pt idx="62859">
                  <c:v>27440000</c:v>
                </c:pt>
                <c:pt idx="62860">
                  <c:v>19500000</c:v>
                </c:pt>
                <c:pt idx="62861">
                  <c:v>16800000</c:v>
                </c:pt>
                <c:pt idx="62862">
                  <c:v>16740000</c:v>
                </c:pt>
                <c:pt idx="62863">
                  <c:v>16350000</c:v>
                </c:pt>
                <c:pt idx="62864">
                  <c:v>14450000</c:v>
                </c:pt>
                <c:pt idx="62865">
                  <c:v>13680000</c:v>
                </c:pt>
                <c:pt idx="62866">
                  <c:v>13320000</c:v>
                </c:pt>
                <c:pt idx="62867">
                  <c:v>11640000</c:v>
                </c:pt>
                <c:pt idx="62868">
                  <c:v>10500000</c:v>
                </c:pt>
                <c:pt idx="62869">
                  <c:v>9420000</c:v>
                </c:pt>
                <c:pt idx="62870">
                  <c:v>9150000</c:v>
                </c:pt>
                <c:pt idx="62871">
                  <c:v>8760000</c:v>
                </c:pt>
                <c:pt idx="62872">
                  <c:v>7500000</c:v>
                </c:pt>
                <c:pt idx="62873">
                  <c:v>6840000</c:v>
                </c:pt>
                <c:pt idx="62874">
                  <c:v>6750000</c:v>
                </c:pt>
                <c:pt idx="62875">
                  <c:v>5520000</c:v>
                </c:pt>
                <c:pt idx="62876">
                  <c:v>4950000</c:v>
                </c:pt>
                <c:pt idx="62877">
                  <c:v>4440000</c:v>
                </c:pt>
                <c:pt idx="62878">
                  <c:v>4200000</c:v>
                </c:pt>
                <c:pt idx="62879">
                  <c:v>3600000</c:v>
                </c:pt>
                <c:pt idx="62880">
                  <c:v>3480000</c:v>
                </c:pt>
                <c:pt idx="62881">
                  <c:v>3400000</c:v>
                </c:pt>
                <c:pt idx="62882">
                  <c:v>3160000</c:v>
                </c:pt>
                <c:pt idx="62883">
                  <c:v>3115000</c:v>
                </c:pt>
                <c:pt idx="62884">
                  <c:v>2250000</c:v>
                </c:pt>
                <c:pt idx="62885">
                  <c:v>1440000</c:v>
                </c:pt>
                <c:pt idx="62886">
                  <c:v>153730000</c:v>
                </c:pt>
                <c:pt idx="62887">
                  <c:v>79950000</c:v>
                </c:pt>
                <c:pt idx="62888">
                  <c:v>56700000</c:v>
                </c:pt>
                <c:pt idx="62889">
                  <c:v>30500000</c:v>
                </c:pt>
                <c:pt idx="62890">
                  <c:v>27900000</c:v>
                </c:pt>
                <c:pt idx="62891">
                  <c:v>27000000</c:v>
                </c:pt>
                <c:pt idx="62892">
                  <c:v>26290000</c:v>
                </c:pt>
                <c:pt idx="62893">
                  <c:v>24760000</c:v>
                </c:pt>
                <c:pt idx="62894">
                  <c:v>23500000</c:v>
                </c:pt>
                <c:pt idx="62895">
                  <c:v>21600000</c:v>
                </c:pt>
                <c:pt idx="62896">
                  <c:v>19350000</c:v>
                </c:pt>
                <c:pt idx="62897">
                  <c:v>19080000</c:v>
                </c:pt>
                <c:pt idx="62898">
                  <c:v>17760000</c:v>
                </c:pt>
                <c:pt idx="62899">
                  <c:v>17580000</c:v>
                </c:pt>
                <c:pt idx="62900">
                  <c:v>17280000</c:v>
                </c:pt>
                <c:pt idx="62901">
                  <c:v>15600000</c:v>
                </c:pt>
                <c:pt idx="62902">
                  <c:v>15300000</c:v>
                </c:pt>
                <c:pt idx="62903">
                  <c:v>14790000</c:v>
                </c:pt>
                <c:pt idx="62904">
                  <c:v>13980000</c:v>
                </c:pt>
                <c:pt idx="62905">
                  <c:v>13900000</c:v>
                </c:pt>
                <c:pt idx="62906">
                  <c:v>12730000</c:v>
                </c:pt>
                <c:pt idx="62907">
                  <c:v>11900000</c:v>
                </c:pt>
                <c:pt idx="62908">
                  <c:v>11580000</c:v>
                </c:pt>
                <c:pt idx="62909">
                  <c:v>11500000</c:v>
                </c:pt>
                <c:pt idx="62910">
                  <c:v>11300000</c:v>
                </c:pt>
                <c:pt idx="62911">
                  <c:v>10600000</c:v>
                </c:pt>
                <c:pt idx="62912">
                  <c:v>10380000</c:v>
                </c:pt>
                <c:pt idx="62913">
                  <c:v>10160000</c:v>
                </c:pt>
                <c:pt idx="62914">
                  <c:v>9840000</c:v>
                </c:pt>
                <c:pt idx="62915">
                  <c:v>9200000</c:v>
                </c:pt>
                <c:pt idx="62916">
                  <c:v>8940000</c:v>
                </c:pt>
                <c:pt idx="62917">
                  <c:v>8560000</c:v>
                </c:pt>
                <c:pt idx="62918">
                  <c:v>8550000</c:v>
                </c:pt>
                <c:pt idx="62919">
                  <c:v>8300000</c:v>
                </c:pt>
                <c:pt idx="62920">
                  <c:v>8280000</c:v>
                </c:pt>
                <c:pt idx="62921">
                  <c:v>7760000</c:v>
                </c:pt>
                <c:pt idx="62922">
                  <c:v>7740000</c:v>
                </c:pt>
                <c:pt idx="62923">
                  <c:v>7560000</c:v>
                </c:pt>
                <c:pt idx="62924">
                  <c:v>7320000</c:v>
                </c:pt>
                <c:pt idx="62925">
                  <c:v>7300000</c:v>
                </c:pt>
                <c:pt idx="62926">
                  <c:v>6910000</c:v>
                </c:pt>
                <c:pt idx="62927">
                  <c:v>6790000</c:v>
                </c:pt>
                <c:pt idx="62928">
                  <c:v>6660000</c:v>
                </c:pt>
                <c:pt idx="62929">
                  <c:v>6080000</c:v>
                </c:pt>
                <c:pt idx="62930">
                  <c:v>6000000</c:v>
                </c:pt>
                <c:pt idx="62931">
                  <c:v>5800000</c:v>
                </c:pt>
                <c:pt idx="62932">
                  <c:v>5500000</c:v>
                </c:pt>
                <c:pt idx="62933">
                  <c:v>5400000</c:v>
                </c:pt>
                <c:pt idx="62934">
                  <c:v>5320000</c:v>
                </c:pt>
                <c:pt idx="62935">
                  <c:v>4800000</c:v>
                </c:pt>
                <c:pt idx="62936">
                  <c:v>4700000</c:v>
                </c:pt>
                <c:pt idx="62937">
                  <c:v>4560000</c:v>
                </c:pt>
                <c:pt idx="62938">
                  <c:v>4200000</c:v>
                </c:pt>
                <c:pt idx="62939">
                  <c:v>4160000</c:v>
                </c:pt>
                <c:pt idx="62940">
                  <c:v>4000000</c:v>
                </c:pt>
                <c:pt idx="62941">
                  <c:v>3950000</c:v>
                </c:pt>
                <c:pt idx="62942">
                  <c:v>3720000</c:v>
                </c:pt>
                <c:pt idx="62943">
                  <c:v>3600000</c:v>
                </c:pt>
                <c:pt idx="62944">
                  <c:v>3450000</c:v>
                </c:pt>
                <c:pt idx="62945">
                  <c:v>3360000</c:v>
                </c:pt>
                <c:pt idx="62946">
                  <c:v>3300000</c:v>
                </c:pt>
                <c:pt idx="62947">
                  <c:v>3080000</c:v>
                </c:pt>
                <c:pt idx="62948">
                  <c:v>2950000</c:v>
                </c:pt>
                <c:pt idx="62949">
                  <c:v>2940000</c:v>
                </c:pt>
                <c:pt idx="62950">
                  <c:v>2660000</c:v>
                </c:pt>
                <c:pt idx="62951">
                  <c:v>2640000</c:v>
                </c:pt>
                <c:pt idx="62952">
                  <c:v>2500000</c:v>
                </c:pt>
                <c:pt idx="62953">
                  <c:v>2280000</c:v>
                </c:pt>
                <c:pt idx="62954">
                  <c:v>2250000</c:v>
                </c:pt>
                <c:pt idx="62955">
                  <c:v>2250000</c:v>
                </c:pt>
                <c:pt idx="62956">
                  <c:v>2240000</c:v>
                </c:pt>
                <c:pt idx="62957">
                  <c:v>2100000</c:v>
                </c:pt>
                <c:pt idx="62958">
                  <c:v>2100000</c:v>
                </c:pt>
                <c:pt idx="62959">
                  <c:v>1800000</c:v>
                </c:pt>
                <c:pt idx="62960">
                  <c:v>1650000</c:v>
                </c:pt>
                <c:pt idx="62961">
                  <c:v>1500000</c:v>
                </c:pt>
                <c:pt idx="62962">
                  <c:v>1470000</c:v>
                </c:pt>
                <c:pt idx="62963">
                  <c:v>1400000</c:v>
                </c:pt>
                <c:pt idx="62964">
                  <c:v>1400000</c:v>
                </c:pt>
                <c:pt idx="62965">
                  <c:v>1380000</c:v>
                </c:pt>
                <c:pt idx="62966">
                  <c:v>1200000</c:v>
                </c:pt>
                <c:pt idx="62967">
                  <c:v>1190000</c:v>
                </c:pt>
                <c:pt idx="62968">
                  <c:v>1180000</c:v>
                </c:pt>
                <c:pt idx="62969">
                  <c:v>1150000</c:v>
                </c:pt>
                <c:pt idx="62970">
                  <c:v>1120000</c:v>
                </c:pt>
                <c:pt idx="62971">
                  <c:v>1080000</c:v>
                </c:pt>
                <c:pt idx="62972">
                  <c:v>1050000</c:v>
                </c:pt>
                <c:pt idx="62973">
                  <c:v>1020000</c:v>
                </c:pt>
                <c:pt idx="62974">
                  <c:v>950000</c:v>
                </c:pt>
                <c:pt idx="62975">
                  <c:v>850000</c:v>
                </c:pt>
                <c:pt idx="62976">
                  <c:v>780000</c:v>
                </c:pt>
                <c:pt idx="62977">
                  <c:v>770000</c:v>
                </c:pt>
                <c:pt idx="62978">
                  <c:v>770000</c:v>
                </c:pt>
                <c:pt idx="62979">
                  <c:v>550000</c:v>
                </c:pt>
                <c:pt idx="62980">
                  <c:v>500000</c:v>
                </c:pt>
                <c:pt idx="62981">
                  <c:v>480000</c:v>
                </c:pt>
                <c:pt idx="62982">
                  <c:v>480000</c:v>
                </c:pt>
                <c:pt idx="62983">
                  <c:v>360000</c:v>
                </c:pt>
                <c:pt idx="62984">
                  <c:v>350000</c:v>
                </c:pt>
                <c:pt idx="62985">
                  <c:v>300000</c:v>
                </c:pt>
                <c:pt idx="62986">
                  <c:v>180000</c:v>
                </c:pt>
                <c:pt idx="62987">
                  <c:v>180000</c:v>
                </c:pt>
                <c:pt idx="62988">
                  <c:v>82720000</c:v>
                </c:pt>
                <c:pt idx="62989">
                  <c:v>29250000</c:v>
                </c:pt>
                <c:pt idx="62990">
                  <c:v>23220000</c:v>
                </c:pt>
                <c:pt idx="62991">
                  <c:v>22500000</c:v>
                </c:pt>
                <c:pt idx="62992">
                  <c:v>18100000</c:v>
                </c:pt>
                <c:pt idx="62993">
                  <c:v>14880000</c:v>
                </c:pt>
                <c:pt idx="62994">
                  <c:v>12900000</c:v>
                </c:pt>
                <c:pt idx="62995">
                  <c:v>10890000</c:v>
                </c:pt>
                <c:pt idx="62996">
                  <c:v>10560000</c:v>
                </c:pt>
                <c:pt idx="62997">
                  <c:v>10500000</c:v>
                </c:pt>
                <c:pt idx="62998">
                  <c:v>10350000</c:v>
                </c:pt>
                <c:pt idx="62999">
                  <c:v>10320000</c:v>
                </c:pt>
                <c:pt idx="63000">
                  <c:v>9960000</c:v>
                </c:pt>
                <c:pt idx="63001">
                  <c:v>9500000</c:v>
                </c:pt>
                <c:pt idx="63002">
                  <c:v>9300000</c:v>
                </c:pt>
                <c:pt idx="63003">
                  <c:v>8850000</c:v>
                </c:pt>
                <c:pt idx="63004">
                  <c:v>8100000</c:v>
                </c:pt>
                <c:pt idx="63005">
                  <c:v>7950000</c:v>
                </c:pt>
                <c:pt idx="63006">
                  <c:v>7440000</c:v>
                </c:pt>
                <c:pt idx="63007">
                  <c:v>6720000</c:v>
                </c:pt>
                <c:pt idx="63008">
                  <c:v>6700000</c:v>
                </c:pt>
                <c:pt idx="63009">
                  <c:v>6400000</c:v>
                </c:pt>
                <c:pt idx="63010">
                  <c:v>5520000</c:v>
                </c:pt>
                <c:pt idx="63011">
                  <c:v>5420000</c:v>
                </c:pt>
                <c:pt idx="63012">
                  <c:v>5280000</c:v>
                </c:pt>
                <c:pt idx="63013">
                  <c:v>4950000</c:v>
                </c:pt>
                <c:pt idx="63014">
                  <c:v>4720000</c:v>
                </c:pt>
                <c:pt idx="63015">
                  <c:v>4650000</c:v>
                </c:pt>
                <c:pt idx="63016">
                  <c:v>4560000</c:v>
                </c:pt>
                <c:pt idx="63017">
                  <c:v>4410000</c:v>
                </c:pt>
                <c:pt idx="63018">
                  <c:v>4240000</c:v>
                </c:pt>
                <c:pt idx="63019">
                  <c:v>4200000</c:v>
                </c:pt>
                <c:pt idx="63020">
                  <c:v>4200000</c:v>
                </c:pt>
                <c:pt idx="63021">
                  <c:v>4080000</c:v>
                </c:pt>
                <c:pt idx="63022">
                  <c:v>3800000</c:v>
                </c:pt>
                <c:pt idx="63023">
                  <c:v>3780000</c:v>
                </c:pt>
                <c:pt idx="63024">
                  <c:v>3760000</c:v>
                </c:pt>
                <c:pt idx="63025">
                  <c:v>3660000</c:v>
                </c:pt>
                <c:pt idx="63026">
                  <c:v>3600000</c:v>
                </c:pt>
                <c:pt idx="63027">
                  <c:v>3600000</c:v>
                </c:pt>
                <c:pt idx="63028">
                  <c:v>3420000</c:v>
                </c:pt>
                <c:pt idx="63029">
                  <c:v>3330000</c:v>
                </c:pt>
                <c:pt idx="63030">
                  <c:v>3240000</c:v>
                </c:pt>
                <c:pt idx="63031">
                  <c:v>3000000</c:v>
                </c:pt>
                <c:pt idx="63032">
                  <c:v>2850000</c:v>
                </c:pt>
                <c:pt idx="63033">
                  <c:v>2520000</c:v>
                </c:pt>
                <c:pt idx="63034">
                  <c:v>2500000</c:v>
                </c:pt>
                <c:pt idx="63035">
                  <c:v>2480000</c:v>
                </c:pt>
                <c:pt idx="63036">
                  <c:v>2400000</c:v>
                </c:pt>
                <c:pt idx="63037">
                  <c:v>2310000</c:v>
                </c:pt>
                <c:pt idx="63038">
                  <c:v>2310000</c:v>
                </c:pt>
                <c:pt idx="63039">
                  <c:v>2310000</c:v>
                </c:pt>
                <c:pt idx="63040">
                  <c:v>2310000</c:v>
                </c:pt>
                <c:pt idx="63041">
                  <c:v>2220000</c:v>
                </c:pt>
                <c:pt idx="63042">
                  <c:v>2000000</c:v>
                </c:pt>
                <c:pt idx="63043">
                  <c:v>2000000</c:v>
                </c:pt>
                <c:pt idx="63044">
                  <c:v>2000000</c:v>
                </c:pt>
                <c:pt idx="63045">
                  <c:v>1890000</c:v>
                </c:pt>
                <c:pt idx="63046">
                  <c:v>1860000</c:v>
                </c:pt>
                <c:pt idx="63047">
                  <c:v>1770000</c:v>
                </c:pt>
                <c:pt idx="63048">
                  <c:v>1760000</c:v>
                </c:pt>
                <c:pt idx="63049">
                  <c:v>1760000</c:v>
                </c:pt>
                <c:pt idx="63050">
                  <c:v>1740000</c:v>
                </c:pt>
                <c:pt idx="63051">
                  <c:v>1720000</c:v>
                </c:pt>
                <c:pt idx="63052">
                  <c:v>1680000</c:v>
                </c:pt>
                <c:pt idx="63053">
                  <c:v>1610000</c:v>
                </c:pt>
                <c:pt idx="63054">
                  <c:v>1380000</c:v>
                </c:pt>
                <c:pt idx="63055">
                  <c:v>1300000</c:v>
                </c:pt>
                <c:pt idx="63056">
                  <c:v>1140000</c:v>
                </c:pt>
                <c:pt idx="63057">
                  <c:v>1050000</c:v>
                </c:pt>
                <c:pt idx="63058">
                  <c:v>1050000</c:v>
                </c:pt>
                <c:pt idx="63059">
                  <c:v>1050000</c:v>
                </c:pt>
                <c:pt idx="63060">
                  <c:v>1020000</c:v>
                </c:pt>
                <c:pt idx="63061">
                  <c:v>1000000</c:v>
                </c:pt>
                <c:pt idx="63062">
                  <c:v>1000000</c:v>
                </c:pt>
                <c:pt idx="63063">
                  <c:v>980000</c:v>
                </c:pt>
                <c:pt idx="63064">
                  <c:v>840000</c:v>
                </c:pt>
                <c:pt idx="63065">
                  <c:v>840000</c:v>
                </c:pt>
                <c:pt idx="63066">
                  <c:v>840000</c:v>
                </c:pt>
                <c:pt idx="63067">
                  <c:v>800000</c:v>
                </c:pt>
                <c:pt idx="63068">
                  <c:v>750000</c:v>
                </c:pt>
                <c:pt idx="63069">
                  <c:v>720000</c:v>
                </c:pt>
                <c:pt idx="63070">
                  <c:v>630000</c:v>
                </c:pt>
                <c:pt idx="63071">
                  <c:v>630000</c:v>
                </c:pt>
                <c:pt idx="63072">
                  <c:v>610000</c:v>
                </c:pt>
                <c:pt idx="63073">
                  <c:v>600000</c:v>
                </c:pt>
                <c:pt idx="63074">
                  <c:v>540000</c:v>
                </c:pt>
                <c:pt idx="63075">
                  <c:v>520000</c:v>
                </c:pt>
                <c:pt idx="63076">
                  <c:v>490000</c:v>
                </c:pt>
                <c:pt idx="63077">
                  <c:v>480000</c:v>
                </c:pt>
                <c:pt idx="63078">
                  <c:v>400000</c:v>
                </c:pt>
                <c:pt idx="63079">
                  <c:v>400000</c:v>
                </c:pt>
                <c:pt idx="63080">
                  <c:v>360000</c:v>
                </c:pt>
                <c:pt idx="63081">
                  <c:v>300000</c:v>
                </c:pt>
                <c:pt idx="63082">
                  <c:v>280000</c:v>
                </c:pt>
                <c:pt idx="63083">
                  <c:v>250000</c:v>
                </c:pt>
                <c:pt idx="63084">
                  <c:v>240000</c:v>
                </c:pt>
                <c:pt idx="63085">
                  <c:v>200000</c:v>
                </c:pt>
                <c:pt idx="63086">
                  <c:v>200000</c:v>
                </c:pt>
                <c:pt idx="63087">
                  <c:v>200000</c:v>
                </c:pt>
                <c:pt idx="63088">
                  <c:v>200000</c:v>
                </c:pt>
                <c:pt idx="63089">
                  <c:v>180000</c:v>
                </c:pt>
                <c:pt idx="63090">
                  <c:v>15210000</c:v>
                </c:pt>
                <c:pt idx="63091">
                  <c:v>5600000</c:v>
                </c:pt>
                <c:pt idx="63092">
                  <c:v>4500000</c:v>
                </c:pt>
                <c:pt idx="63093">
                  <c:v>4080000</c:v>
                </c:pt>
                <c:pt idx="63094">
                  <c:v>3800000</c:v>
                </c:pt>
                <c:pt idx="63095">
                  <c:v>3800000</c:v>
                </c:pt>
                <c:pt idx="63096">
                  <c:v>3600000</c:v>
                </c:pt>
                <c:pt idx="63097">
                  <c:v>3420000</c:v>
                </c:pt>
                <c:pt idx="63098">
                  <c:v>2580000</c:v>
                </c:pt>
                <c:pt idx="63099">
                  <c:v>2560000</c:v>
                </c:pt>
                <c:pt idx="63100">
                  <c:v>2550000</c:v>
                </c:pt>
                <c:pt idx="63101">
                  <c:v>2520000</c:v>
                </c:pt>
                <c:pt idx="63102">
                  <c:v>2450000</c:v>
                </c:pt>
                <c:pt idx="63103">
                  <c:v>2280000</c:v>
                </c:pt>
                <c:pt idx="63104">
                  <c:v>2280000</c:v>
                </c:pt>
                <c:pt idx="63105">
                  <c:v>2000000</c:v>
                </c:pt>
                <c:pt idx="63106">
                  <c:v>1800000</c:v>
                </c:pt>
                <c:pt idx="63107">
                  <c:v>1680000</c:v>
                </c:pt>
                <c:pt idx="63108">
                  <c:v>1520000</c:v>
                </c:pt>
                <c:pt idx="63109">
                  <c:v>1440000</c:v>
                </c:pt>
                <c:pt idx="63110">
                  <c:v>1400000</c:v>
                </c:pt>
                <c:pt idx="63111">
                  <c:v>1080000</c:v>
                </c:pt>
                <c:pt idx="63112">
                  <c:v>1050000</c:v>
                </c:pt>
                <c:pt idx="63113">
                  <c:v>1040000</c:v>
                </c:pt>
                <c:pt idx="63114">
                  <c:v>1000000</c:v>
                </c:pt>
                <c:pt idx="63115">
                  <c:v>980000</c:v>
                </c:pt>
                <c:pt idx="63116">
                  <c:v>900000</c:v>
                </c:pt>
                <c:pt idx="63117">
                  <c:v>800000</c:v>
                </c:pt>
                <c:pt idx="63118">
                  <c:v>750000</c:v>
                </c:pt>
                <c:pt idx="63119">
                  <c:v>700000</c:v>
                </c:pt>
                <c:pt idx="63120">
                  <c:v>640000</c:v>
                </c:pt>
                <c:pt idx="63121">
                  <c:v>560000</c:v>
                </c:pt>
                <c:pt idx="63122">
                  <c:v>560000</c:v>
                </c:pt>
                <c:pt idx="63123">
                  <c:v>560000</c:v>
                </c:pt>
                <c:pt idx="63124">
                  <c:v>560000</c:v>
                </c:pt>
                <c:pt idx="63125">
                  <c:v>500000</c:v>
                </c:pt>
                <c:pt idx="63126">
                  <c:v>480000</c:v>
                </c:pt>
                <c:pt idx="63127">
                  <c:v>400000</c:v>
                </c:pt>
                <c:pt idx="63128">
                  <c:v>400000</c:v>
                </c:pt>
                <c:pt idx="63129">
                  <c:v>350000</c:v>
                </c:pt>
                <c:pt idx="63130">
                  <c:v>350000</c:v>
                </c:pt>
                <c:pt idx="63131">
                  <c:v>320000</c:v>
                </c:pt>
                <c:pt idx="63132">
                  <c:v>320000</c:v>
                </c:pt>
                <c:pt idx="63133">
                  <c:v>280000</c:v>
                </c:pt>
                <c:pt idx="63134">
                  <c:v>280000</c:v>
                </c:pt>
                <c:pt idx="63135">
                  <c:v>280000</c:v>
                </c:pt>
                <c:pt idx="63136">
                  <c:v>200000</c:v>
                </c:pt>
                <c:pt idx="63137">
                  <c:v>200000</c:v>
                </c:pt>
                <c:pt idx="63138">
                  <c:v>80000</c:v>
                </c:pt>
                <c:pt idx="63139">
                  <c:v>33470000</c:v>
                </c:pt>
                <c:pt idx="63140">
                  <c:v>15600000</c:v>
                </c:pt>
                <c:pt idx="63141">
                  <c:v>11950000</c:v>
                </c:pt>
                <c:pt idx="63142">
                  <c:v>10260000</c:v>
                </c:pt>
                <c:pt idx="63143">
                  <c:v>9600000</c:v>
                </c:pt>
                <c:pt idx="63144">
                  <c:v>9360000</c:v>
                </c:pt>
                <c:pt idx="63145">
                  <c:v>9160000</c:v>
                </c:pt>
                <c:pt idx="63146">
                  <c:v>7240000</c:v>
                </c:pt>
                <c:pt idx="63147">
                  <c:v>7020000</c:v>
                </c:pt>
                <c:pt idx="63148">
                  <c:v>6840000</c:v>
                </c:pt>
                <c:pt idx="63149">
                  <c:v>6790000</c:v>
                </c:pt>
                <c:pt idx="63150">
                  <c:v>6700000</c:v>
                </c:pt>
                <c:pt idx="63151">
                  <c:v>5550000</c:v>
                </c:pt>
                <c:pt idx="63152">
                  <c:v>5400000</c:v>
                </c:pt>
                <c:pt idx="63153">
                  <c:v>5400000</c:v>
                </c:pt>
                <c:pt idx="63154">
                  <c:v>4960000</c:v>
                </c:pt>
                <c:pt idx="63155">
                  <c:v>4880000</c:v>
                </c:pt>
                <c:pt idx="63156">
                  <c:v>4840000</c:v>
                </c:pt>
                <c:pt idx="63157">
                  <c:v>4690000</c:v>
                </c:pt>
                <c:pt idx="63158">
                  <c:v>4480000</c:v>
                </c:pt>
                <c:pt idx="63159">
                  <c:v>4340000</c:v>
                </c:pt>
                <c:pt idx="63160">
                  <c:v>4300000</c:v>
                </c:pt>
                <c:pt idx="63161">
                  <c:v>4070000</c:v>
                </c:pt>
                <c:pt idx="63162">
                  <c:v>3900000</c:v>
                </c:pt>
                <c:pt idx="63163">
                  <c:v>3840000</c:v>
                </c:pt>
                <c:pt idx="63164">
                  <c:v>3600000</c:v>
                </c:pt>
                <c:pt idx="63165">
                  <c:v>3360000</c:v>
                </c:pt>
                <c:pt idx="63166">
                  <c:v>3200000</c:v>
                </c:pt>
                <c:pt idx="63167">
                  <c:v>2960000</c:v>
                </c:pt>
                <c:pt idx="63168">
                  <c:v>2760000</c:v>
                </c:pt>
                <c:pt idx="63169">
                  <c:v>2700000</c:v>
                </c:pt>
                <c:pt idx="63170">
                  <c:v>2700000</c:v>
                </c:pt>
                <c:pt idx="63171">
                  <c:v>2640000</c:v>
                </c:pt>
                <c:pt idx="63172">
                  <c:v>2620000</c:v>
                </c:pt>
                <c:pt idx="63173">
                  <c:v>2580000</c:v>
                </c:pt>
                <c:pt idx="63174">
                  <c:v>2500000</c:v>
                </c:pt>
                <c:pt idx="63175">
                  <c:v>2460000</c:v>
                </c:pt>
                <c:pt idx="63176">
                  <c:v>2430000</c:v>
                </c:pt>
                <c:pt idx="63177">
                  <c:v>2250000</c:v>
                </c:pt>
                <c:pt idx="63178">
                  <c:v>2240000</c:v>
                </c:pt>
                <c:pt idx="63179">
                  <c:v>2220000</c:v>
                </c:pt>
                <c:pt idx="63180">
                  <c:v>2100000</c:v>
                </c:pt>
                <c:pt idx="63181">
                  <c:v>2080000</c:v>
                </c:pt>
                <c:pt idx="63182">
                  <c:v>2000000</c:v>
                </c:pt>
                <c:pt idx="63183">
                  <c:v>1920000</c:v>
                </c:pt>
                <c:pt idx="63184">
                  <c:v>1790000</c:v>
                </c:pt>
                <c:pt idx="63185">
                  <c:v>1760000</c:v>
                </c:pt>
                <c:pt idx="63186">
                  <c:v>1750000</c:v>
                </c:pt>
                <c:pt idx="63187">
                  <c:v>1720000</c:v>
                </c:pt>
                <c:pt idx="63188">
                  <c:v>1700000</c:v>
                </c:pt>
                <c:pt idx="63189">
                  <c:v>1700000</c:v>
                </c:pt>
                <c:pt idx="63190">
                  <c:v>1680000</c:v>
                </c:pt>
                <c:pt idx="63191">
                  <c:v>1680000</c:v>
                </c:pt>
                <c:pt idx="63192">
                  <c:v>1680000</c:v>
                </c:pt>
                <c:pt idx="63193">
                  <c:v>1680000</c:v>
                </c:pt>
                <c:pt idx="63194">
                  <c:v>1650000</c:v>
                </c:pt>
                <c:pt idx="63195">
                  <c:v>1650000</c:v>
                </c:pt>
                <c:pt idx="63196">
                  <c:v>1650000</c:v>
                </c:pt>
                <c:pt idx="63197">
                  <c:v>1550000</c:v>
                </c:pt>
                <c:pt idx="63198">
                  <c:v>1540000</c:v>
                </c:pt>
                <c:pt idx="63199">
                  <c:v>1540000</c:v>
                </c:pt>
                <c:pt idx="63200">
                  <c:v>1500000</c:v>
                </c:pt>
                <c:pt idx="63201">
                  <c:v>1500000</c:v>
                </c:pt>
                <c:pt idx="63202">
                  <c:v>1440000</c:v>
                </c:pt>
                <c:pt idx="63203">
                  <c:v>1440000</c:v>
                </c:pt>
                <c:pt idx="63204">
                  <c:v>1430000</c:v>
                </c:pt>
                <c:pt idx="63205">
                  <c:v>1400000</c:v>
                </c:pt>
                <c:pt idx="63206">
                  <c:v>1400000</c:v>
                </c:pt>
                <c:pt idx="63207">
                  <c:v>1360000</c:v>
                </c:pt>
                <c:pt idx="63208">
                  <c:v>1200000</c:v>
                </c:pt>
                <c:pt idx="63209">
                  <c:v>1100000</c:v>
                </c:pt>
                <c:pt idx="63210">
                  <c:v>1000000</c:v>
                </c:pt>
                <c:pt idx="63211">
                  <c:v>960000</c:v>
                </c:pt>
                <c:pt idx="63212">
                  <c:v>880000</c:v>
                </c:pt>
                <c:pt idx="63213">
                  <c:v>850000</c:v>
                </c:pt>
                <c:pt idx="63214">
                  <c:v>840000</c:v>
                </c:pt>
                <c:pt idx="63215">
                  <c:v>810000</c:v>
                </c:pt>
                <c:pt idx="63216">
                  <c:v>800000</c:v>
                </c:pt>
                <c:pt idx="63217">
                  <c:v>800000</c:v>
                </c:pt>
                <c:pt idx="63218">
                  <c:v>800000</c:v>
                </c:pt>
                <c:pt idx="63219">
                  <c:v>770000</c:v>
                </c:pt>
                <c:pt idx="63220">
                  <c:v>750000</c:v>
                </c:pt>
                <c:pt idx="63221">
                  <c:v>720000</c:v>
                </c:pt>
                <c:pt idx="63222">
                  <c:v>720000</c:v>
                </c:pt>
                <c:pt idx="63223">
                  <c:v>720000</c:v>
                </c:pt>
                <c:pt idx="63224">
                  <c:v>700000</c:v>
                </c:pt>
                <c:pt idx="63225">
                  <c:v>640000</c:v>
                </c:pt>
                <c:pt idx="63226">
                  <c:v>630000</c:v>
                </c:pt>
                <c:pt idx="63227">
                  <c:v>600000</c:v>
                </c:pt>
                <c:pt idx="63228">
                  <c:v>560000</c:v>
                </c:pt>
                <c:pt idx="63229">
                  <c:v>540000</c:v>
                </c:pt>
                <c:pt idx="63230">
                  <c:v>490000</c:v>
                </c:pt>
                <c:pt idx="63231">
                  <c:v>480000</c:v>
                </c:pt>
                <c:pt idx="63232">
                  <c:v>460000</c:v>
                </c:pt>
                <c:pt idx="63233">
                  <c:v>450000</c:v>
                </c:pt>
                <c:pt idx="63234">
                  <c:v>420000</c:v>
                </c:pt>
                <c:pt idx="63235">
                  <c:v>420000</c:v>
                </c:pt>
                <c:pt idx="63236">
                  <c:v>350000</c:v>
                </c:pt>
                <c:pt idx="63237">
                  <c:v>350000</c:v>
                </c:pt>
                <c:pt idx="63238">
                  <c:v>300000</c:v>
                </c:pt>
                <c:pt idx="63239">
                  <c:v>300000</c:v>
                </c:pt>
                <c:pt idx="63240">
                  <c:v>300000</c:v>
                </c:pt>
                <c:pt idx="63241">
                  <c:v>300000</c:v>
                </c:pt>
                <c:pt idx="63242">
                  <c:v>250000</c:v>
                </c:pt>
                <c:pt idx="63243">
                  <c:v>220000</c:v>
                </c:pt>
                <c:pt idx="63244">
                  <c:v>140000</c:v>
                </c:pt>
                <c:pt idx="63245">
                  <c:v>100000</c:v>
                </c:pt>
                <c:pt idx="63246">
                  <c:v>56379998</c:v>
                </c:pt>
                <c:pt idx="63247">
                  <c:v>25500000</c:v>
                </c:pt>
                <c:pt idx="63248">
                  <c:v>19680000</c:v>
                </c:pt>
                <c:pt idx="63249">
                  <c:v>18600000</c:v>
                </c:pt>
                <c:pt idx="63250">
                  <c:v>18240000</c:v>
                </c:pt>
                <c:pt idx="63251">
                  <c:v>17520000</c:v>
                </c:pt>
                <c:pt idx="63252">
                  <c:v>16400000</c:v>
                </c:pt>
                <c:pt idx="63253">
                  <c:v>12500000</c:v>
                </c:pt>
                <c:pt idx="63254">
                  <c:v>12250000</c:v>
                </c:pt>
                <c:pt idx="63255">
                  <c:v>10800000</c:v>
                </c:pt>
                <c:pt idx="63256">
                  <c:v>10080000</c:v>
                </c:pt>
                <c:pt idx="63257">
                  <c:v>9600000</c:v>
                </c:pt>
                <c:pt idx="63258">
                  <c:v>8400000</c:v>
                </c:pt>
                <c:pt idx="63259">
                  <c:v>8240000</c:v>
                </c:pt>
                <c:pt idx="63260">
                  <c:v>8220000</c:v>
                </c:pt>
                <c:pt idx="63261">
                  <c:v>8000000</c:v>
                </c:pt>
                <c:pt idx="63262">
                  <c:v>7080000</c:v>
                </c:pt>
                <c:pt idx="63263">
                  <c:v>6840000</c:v>
                </c:pt>
                <c:pt idx="63264">
                  <c:v>6840000</c:v>
                </c:pt>
                <c:pt idx="63265">
                  <c:v>6420000</c:v>
                </c:pt>
                <c:pt idx="63266">
                  <c:v>6120000</c:v>
                </c:pt>
                <c:pt idx="63267">
                  <c:v>5460000</c:v>
                </c:pt>
                <c:pt idx="63268">
                  <c:v>5360000</c:v>
                </c:pt>
                <c:pt idx="63269">
                  <c:v>5280000</c:v>
                </c:pt>
                <c:pt idx="63270">
                  <c:v>5040000</c:v>
                </c:pt>
                <c:pt idx="63271">
                  <c:v>5000000</c:v>
                </c:pt>
                <c:pt idx="63272">
                  <c:v>4920000</c:v>
                </c:pt>
                <c:pt idx="63273">
                  <c:v>4700000</c:v>
                </c:pt>
                <c:pt idx="63274">
                  <c:v>4700000</c:v>
                </c:pt>
                <c:pt idx="63275">
                  <c:v>4620000</c:v>
                </c:pt>
                <c:pt idx="63276">
                  <c:v>4440000</c:v>
                </c:pt>
                <c:pt idx="63277">
                  <c:v>4350000</c:v>
                </c:pt>
                <c:pt idx="63278">
                  <c:v>4200000</c:v>
                </c:pt>
                <c:pt idx="63279">
                  <c:v>4200000</c:v>
                </c:pt>
                <c:pt idx="63280">
                  <c:v>4200000</c:v>
                </c:pt>
                <c:pt idx="63281">
                  <c:v>4140000</c:v>
                </c:pt>
                <c:pt idx="63282">
                  <c:v>3840000</c:v>
                </c:pt>
                <c:pt idx="63283">
                  <c:v>3440000</c:v>
                </c:pt>
                <c:pt idx="63284">
                  <c:v>3360000</c:v>
                </c:pt>
                <c:pt idx="63285">
                  <c:v>3360000</c:v>
                </c:pt>
                <c:pt idx="63286">
                  <c:v>3300000</c:v>
                </c:pt>
                <c:pt idx="63287">
                  <c:v>3150000</c:v>
                </c:pt>
                <c:pt idx="63288">
                  <c:v>3030000</c:v>
                </c:pt>
                <c:pt idx="63289">
                  <c:v>2960000</c:v>
                </c:pt>
                <c:pt idx="63290">
                  <c:v>2880000</c:v>
                </c:pt>
                <c:pt idx="63291">
                  <c:v>2880000</c:v>
                </c:pt>
                <c:pt idx="63292">
                  <c:v>2580000</c:v>
                </c:pt>
                <c:pt idx="63293">
                  <c:v>2400000</c:v>
                </c:pt>
                <c:pt idx="63294">
                  <c:v>2380000</c:v>
                </c:pt>
                <c:pt idx="63295">
                  <c:v>2350000</c:v>
                </c:pt>
                <c:pt idx="63296">
                  <c:v>2340000</c:v>
                </c:pt>
                <c:pt idx="63297">
                  <c:v>2300000</c:v>
                </c:pt>
                <c:pt idx="63298">
                  <c:v>2280000</c:v>
                </c:pt>
                <c:pt idx="63299">
                  <c:v>2280000</c:v>
                </c:pt>
                <c:pt idx="63300">
                  <c:v>2240000</c:v>
                </c:pt>
                <c:pt idx="63301">
                  <c:v>1960000</c:v>
                </c:pt>
                <c:pt idx="63302">
                  <c:v>1950000</c:v>
                </c:pt>
                <c:pt idx="63303">
                  <c:v>1950000</c:v>
                </c:pt>
                <c:pt idx="63304">
                  <c:v>1920000</c:v>
                </c:pt>
                <c:pt idx="63305">
                  <c:v>1860000</c:v>
                </c:pt>
                <c:pt idx="63306">
                  <c:v>1840000</c:v>
                </c:pt>
                <c:pt idx="63307">
                  <c:v>1760000</c:v>
                </c:pt>
                <c:pt idx="63308">
                  <c:v>1700000</c:v>
                </c:pt>
                <c:pt idx="63309">
                  <c:v>1700000</c:v>
                </c:pt>
                <c:pt idx="63310">
                  <c:v>1620000</c:v>
                </c:pt>
                <c:pt idx="63311">
                  <c:v>1500000</c:v>
                </c:pt>
                <c:pt idx="63312">
                  <c:v>1440000</c:v>
                </c:pt>
                <c:pt idx="63313">
                  <c:v>1380000</c:v>
                </c:pt>
                <c:pt idx="63314">
                  <c:v>1360000</c:v>
                </c:pt>
                <c:pt idx="63315">
                  <c:v>1260000</c:v>
                </c:pt>
                <c:pt idx="63316">
                  <c:v>1260000</c:v>
                </c:pt>
                <c:pt idx="63317">
                  <c:v>1240000</c:v>
                </c:pt>
                <c:pt idx="63318">
                  <c:v>1200000</c:v>
                </c:pt>
                <c:pt idx="63319">
                  <c:v>1190000</c:v>
                </c:pt>
                <c:pt idx="63320">
                  <c:v>1030000</c:v>
                </c:pt>
                <c:pt idx="63321">
                  <c:v>1020000</c:v>
                </c:pt>
                <c:pt idx="63322">
                  <c:v>1000000</c:v>
                </c:pt>
                <c:pt idx="63323">
                  <c:v>1000000</c:v>
                </c:pt>
                <c:pt idx="63324">
                  <c:v>1000000</c:v>
                </c:pt>
                <c:pt idx="63325">
                  <c:v>945000</c:v>
                </c:pt>
                <c:pt idx="63326">
                  <c:v>930000</c:v>
                </c:pt>
                <c:pt idx="63327">
                  <c:v>910000</c:v>
                </c:pt>
                <c:pt idx="63328">
                  <c:v>900000</c:v>
                </c:pt>
                <c:pt idx="63329">
                  <c:v>810000</c:v>
                </c:pt>
                <c:pt idx="63330">
                  <c:v>770000</c:v>
                </c:pt>
                <c:pt idx="63331">
                  <c:v>750000</c:v>
                </c:pt>
                <c:pt idx="63332">
                  <c:v>720000</c:v>
                </c:pt>
                <c:pt idx="63333">
                  <c:v>720000</c:v>
                </c:pt>
                <c:pt idx="63334">
                  <c:v>700000</c:v>
                </c:pt>
                <c:pt idx="63335">
                  <c:v>650000</c:v>
                </c:pt>
                <c:pt idx="63336">
                  <c:v>650000</c:v>
                </c:pt>
                <c:pt idx="63337">
                  <c:v>640000</c:v>
                </c:pt>
                <c:pt idx="63338">
                  <c:v>600000</c:v>
                </c:pt>
                <c:pt idx="63339">
                  <c:v>500000</c:v>
                </c:pt>
                <c:pt idx="63340">
                  <c:v>490000</c:v>
                </c:pt>
                <c:pt idx="63341">
                  <c:v>490000</c:v>
                </c:pt>
                <c:pt idx="63342">
                  <c:v>480000</c:v>
                </c:pt>
                <c:pt idx="63343">
                  <c:v>480000</c:v>
                </c:pt>
                <c:pt idx="63344">
                  <c:v>450000</c:v>
                </c:pt>
                <c:pt idx="63345">
                  <c:v>450000</c:v>
                </c:pt>
                <c:pt idx="63346">
                  <c:v>400000</c:v>
                </c:pt>
                <c:pt idx="63347">
                  <c:v>360000</c:v>
                </c:pt>
                <c:pt idx="63348">
                  <c:v>360000</c:v>
                </c:pt>
                <c:pt idx="63349">
                  <c:v>350000</c:v>
                </c:pt>
                <c:pt idx="63350">
                  <c:v>320000</c:v>
                </c:pt>
                <c:pt idx="63351">
                  <c:v>320000</c:v>
                </c:pt>
                <c:pt idx="63352">
                  <c:v>280000</c:v>
                </c:pt>
                <c:pt idx="63353">
                  <c:v>270000</c:v>
                </c:pt>
                <c:pt idx="63354">
                  <c:v>240000</c:v>
                </c:pt>
                <c:pt idx="63355">
                  <c:v>240000</c:v>
                </c:pt>
                <c:pt idx="63356">
                  <c:v>177720000</c:v>
                </c:pt>
                <c:pt idx="63357">
                  <c:v>89400000</c:v>
                </c:pt>
                <c:pt idx="63358">
                  <c:v>67700000</c:v>
                </c:pt>
                <c:pt idx="63359">
                  <c:v>67500000</c:v>
                </c:pt>
                <c:pt idx="63360">
                  <c:v>51840000</c:v>
                </c:pt>
                <c:pt idx="63361">
                  <c:v>39300000</c:v>
                </c:pt>
                <c:pt idx="63362">
                  <c:v>36000000</c:v>
                </c:pt>
                <c:pt idx="63363">
                  <c:v>33000000</c:v>
                </c:pt>
                <c:pt idx="63364">
                  <c:v>29800000</c:v>
                </c:pt>
                <c:pt idx="63365">
                  <c:v>27450000</c:v>
                </c:pt>
                <c:pt idx="63366">
                  <c:v>27240000</c:v>
                </c:pt>
                <c:pt idx="63367">
                  <c:v>25050000</c:v>
                </c:pt>
                <c:pt idx="63368">
                  <c:v>24000000</c:v>
                </c:pt>
                <c:pt idx="63369">
                  <c:v>24000000</c:v>
                </c:pt>
                <c:pt idx="63370">
                  <c:v>23280000</c:v>
                </c:pt>
                <c:pt idx="63371">
                  <c:v>23160000</c:v>
                </c:pt>
                <c:pt idx="63372">
                  <c:v>22110000</c:v>
                </c:pt>
                <c:pt idx="63373">
                  <c:v>22080000</c:v>
                </c:pt>
                <c:pt idx="63374">
                  <c:v>21600000</c:v>
                </c:pt>
                <c:pt idx="63375">
                  <c:v>21000000</c:v>
                </c:pt>
                <c:pt idx="63376">
                  <c:v>20800000</c:v>
                </c:pt>
                <c:pt idx="63377">
                  <c:v>20790000</c:v>
                </c:pt>
                <c:pt idx="63378">
                  <c:v>20720000</c:v>
                </c:pt>
                <c:pt idx="63379">
                  <c:v>20160000</c:v>
                </c:pt>
                <c:pt idx="63380">
                  <c:v>17955000</c:v>
                </c:pt>
                <c:pt idx="63381">
                  <c:v>16650000</c:v>
                </c:pt>
                <c:pt idx="63382">
                  <c:v>16240000</c:v>
                </c:pt>
                <c:pt idx="63383">
                  <c:v>15090000</c:v>
                </c:pt>
                <c:pt idx="63384">
                  <c:v>15000000</c:v>
                </c:pt>
                <c:pt idx="63385">
                  <c:v>14250000</c:v>
                </c:pt>
                <c:pt idx="63386">
                  <c:v>13900000</c:v>
                </c:pt>
                <c:pt idx="63387">
                  <c:v>13200000</c:v>
                </c:pt>
                <c:pt idx="63388">
                  <c:v>13080000</c:v>
                </c:pt>
                <c:pt idx="63389">
                  <c:v>12900000</c:v>
                </c:pt>
                <c:pt idx="63390">
                  <c:v>12810000</c:v>
                </c:pt>
                <c:pt idx="63391">
                  <c:v>11760000</c:v>
                </c:pt>
                <c:pt idx="63392">
                  <c:v>11720000</c:v>
                </c:pt>
                <c:pt idx="63393">
                  <c:v>11680000</c:v>
                </c:pt>
                <c:pt idx="63394">
                  <c:v>11580000</c:v>
                </c:pt>
                <c:pt idx="63395">
                  <c:v>10570000</c:v>
                </c:pt>
                <c:pt idx="63396">
                  <c:v>10500000</c:v>
                </c:pt>
                <c:pt idx="63397">
                  <c:v>10120000</c:v>
                </c:pt>
                <c:pt idx="63398">
                  <c:v>9450000</c:v>
                </c:pt>
                <c:pt idx="63399">
                  <c:v>9420000</c:v>
                </c:pt>
                <c:pt idx="63400">
                  <c:v>9420000</c:v>
                </c:pt>
                <c:pt idx="63401">
                  <c:v>9400000</c:v>
                </c:pt>
                <c:pt idx="63402">
                  <c:v>9360000</c:v>
                </c:pt>
                <c:pt idx="63403">
                  <c:v>9000000</c:v>
                </c:pt>
                <c:pt idx="63404">
                  <c:v>8960000</c:v>
                </c:pt>
                <c:pt idx="63405">
                  <c:v>8960000</c:v>
                </c:pt>
                <c:pt idx="63406">
                  <c:v>8520000</c:v>
                </c:pt>
                <c:pt idx="63407">
                  <c:v>8400000</c:v>
                </c:pt>
                <c:pt idx="63408">
                  <c:v>8050000</c:v>
                </c:pt>
                <c:pt idx="63409">
                  <c:v>7750000</c:v>
                </c:pt>
                <c:pt idx="63410">
                  <c:v>7699998</c:v>
                </c:pt>
                <c:pt idx="63411">
                  <c:v>7680000</c:v>
                </c:pt>
                <c:pt idx="63412">
                  <c:v>7440000</c:v>
                </c:pt>
                <c:pt idx="63413">
                  <c:v>6940000</c:v>
                </c:pt>
                <c:pt idx="63414">
                  <c:v>6700000</c:v>
                </c:pt>
                <c:pt idx="63415">
                  <c:v>6700000</c:v>
                </c:pt>
                <c:pt idx="63416">
                  <c:v>6400000</c:v>
                </c:pt>
                <c:pt idx="63417">
                  <c:v>5950000</c:v>
                </c:pt>
                <c:pt idx="63418">
                  <c:v>5400000</c:v>
                </c:pt>
                <c:pt idx="63419">
                  <c:v>5110000</c:v>
                </c:pt>
                <c:pt idx="63420">
                  <c:v>5100000</c:v>
                </c:pt>
                <c:pt idx="63421">
                  <c:v>4970000</c:v>
                </c:pt>
                <c:pt idx="63422">
                  <c:v>4880000</c:v>
                </c:pt>
                <c:pt idx="63423">
                  <c:v>4760000</c:v>
                </c:pt>
                <c:pt idx="63424">
                  <c:v>4640000</c:v>
                </c:pt>
                <c:pt idx="63425">
                  <c:v>4620000</c:v>
                </c:pt>
                <c:pt idx="63426">
                  <c:v>4200000</c:v>
                </c:pt>
                <c:pt idx="63427">
                  <c:v>4020000</c:v>
                </c:pt>
                <c:pt idx="63428">
                  <c:v>3900000</c:v>
                </c:pt>
                <c:pt idx="63429">
                  <c:v>3840000</c:v>
                </c:pt>
                <c:pt idx="63430">
                  <c:v>3640000</c:v>
                </c:pt>
                <c:pt idx="63431">
                  <c:v>3600000</c:v>
                </c:pt>
                <c:pt idx="63432">
                  <c:v>3570000</c:v>
                </c:pt>
                <c:pt idx="63433">
                  <c:v>3570000</c:v>
                </c:pt>
                <c:pt idx="63434">
                  <c:v>3450000</c:v>
                </c:pt>
                <c:pt idx="63435">
                  <c:v>3420000</c:v>
                </c:pt>
                <c:pt idx="63436">
                  <c:v>3330000</c:v>
                </c:pt>
                <c:pt idx="63437">
                  <c:v>3300000</c:v>
                </c:pt>
                <c:pt idx="63438">
                  <c:v>3120000</c:v>
                </c:pt>
                <c:pt idx="63439">
                  <c:v>2880000</c:v>
                </c:pt>
                <c:pt idx="63440">
                  <c:v>2800000</c:v>
                </c:pt>
                <c:pt idx="63441">
                  <c:v>2800000</c:v>
                </c:pt>
                <c:pt idx="63442">
                  <c:v>2700000</c:v>
                </c:pt>
                <c:pt idx="63443">
                  <c:v>2640000</c:v>
                </c:pt>
                <c:pt idx="63444">
                  <c:v>2560000</c:v>
                </c:pt>
                <c:pt idx="63445">
                  <c:v>2400000</c:v>
                </c:pt>
                <c:pt idx="63446">
                  <c:v>2400000</c:v>
                </c:pt>
                <c:pt idx="63447">
                  <c:v>2280000</c:v>
                </c:pt>
                <c:pt idx="63448">
                  <c:v>2160000</c:v>
                </c:pt>
                <c:pt idx="63449">
                  <c:v>2100000</c:v>
                </c:pt>
                <c:pt idx="63450">
                  <c:v>1820000</c:v>
                </c:pt>
                <c:pt idx="63451">
                  <c:v>1610000</c:v>
                </c:pt>
                <c:pt idx="63452">
                  <c:v>1440000</c:v>
                </c:pt>
                <c:pt idx="63453">
                  <c:v>1350000</c:v>
                </c:pt>
                <c:pt idx="63454">
                  <c:v>1295000</c:v>
                </c:pt>
                <c:pt idx="63455">
                  <c:v>1280000</c:v>
                </c:pt>
                <c:pt idx="63456">
                  <c:v>1260000</c:v>
                </c:pt>
                <c:pt idx="63457">
                  <c:v>1250000</c:v>
                </c:pt>
                <c:pt idx="63458">
                  <c:v>1250000</c:v>
                </c:pt>
                <c:pt idx="63459">
                  <c:v>1200000</c:v>
                </c:pt>
                <c:pt idx="63460">
                  <c:v>1050000</c:v>
                </c:pt>
                <c:pt idx="63461">
                  <c:v>1050000</c:v>
                </c:pt>
                <c:pt idx="63462">
                  <c:v>1050000</c:v>
                </c:pt>
                <c:pt idx="63463">
                  <c:v>900000</c:v>
                </c:pt>
                <c:pt idx="63464">
                  <c:v>900000</c:v>
                </c:pt>
                <c:pt idx="63465">
                  <c:v>840000</c:v>
                </c:pt>
                <c:pt idx="63466">
                  <c:v>840000</c:v>
                </c:pt>
                <c:pt idx="63467">
                  <c:v>840000</c:v>
                </c:pt>
                <c:pt idx="63468">
                  <c:v>840000</c:v>
                </c:pt>
                <c:pt idx="63469">
                  <c:v>480000</c:v>
                </c:pt>
                <c:pt idx="63470">
                  <c:v>420000</c:v>
                </c:pt>
                <c:pt idx="63471">
                  <c:v>420000</c:v>
                </c:pt>
                <c:pt idx="63472">
                  <c:v>400000</c:v>
                </c:pt>
                <c:pt idx="63473">
                  <c:v>350000</c:v>
                </c:pt>
                <c:pt idx="63474">
                  <c:v>280000</c:v>
                </c:pt>
                <c:pt idx="63475">
                  <c:v>200000</c:v>
                </c:pt>
                <c:pt idx="63476">
                  <c:v>180000</c:v>
                </c:pt>
                <c:pt idx="63477">
                  <c:v>160000</c:v>
                </c:pt>
                <c:pt idx="63478">
                  <c:v>15060000</c:v>
                </c:pt>
                <c:pt idx="63479">
                  <c:v>8900000</c:v>
                </c:pt>
                <c:pt idx="63480">
                  <c:v>6400000</c:v>
                </c:pt>
                <c:pt idx="63481">
                  <c:v>5800000</c:v>
                </c:pt>
                <c:pt idx="63482">
                  <c:v>5640000</c:v>
                </c:pt>
                <c:pt idx="63483">
                  <c:v>5030000</c:v>
                </c:pt>
                <c:pt idx="63484">
                  <c:v>4860000</c:v>
                </c:pt>
                <c:pt idx="63485">
                  <c:v>2880000</c:v>
                </c:pt>
                <c:pt idx="63486">
                  <c:v>2240000</c:v>
                </c:pt>
                <c:pt idx="63487">
                  <c:v>2130000</c:v>
                </c:pt>
                <c:pt idx="63488">
                  <c:v>1800000</c:v>
                </c:pt>
                <c:pt idx="63489">
                  <c:v>1260000</c:v>
                </c:pt>
                <c:pt idx="63490">
                  <c:v>1240000</c:v>
                </c:pt>
                <c:pt idx="63491">
                  <c:v>1120000</c:v>
                </c:pt>
                <c:pt idx="63492">
                  <c:v>1050000</c:v>
                </c:pt>
                <c:pt idx="63493">
                  <c:v>700000</c:v>
                </c:pt>
                <c:pt idx="63494">
                  <c:v>420000</c:v>
                </c:pt>
                <c:pt idx="63495">
                  <c:v>300000</c:v>
                </c:pt>
                <c:pt idx="63496">
                  <c:v>250000</c:v>
                </c:pt>
                <c:pt idx="63497">
                  <c:v>210000</c:v>
                </c:pt>
                <c:pt idx="63498">
                  <c:v>332364998</c:v>
                </c:pt>
                <c:pt idx="63499">
                  <c:v>159150000</c:v>
                </c:pt>
                <c:pt idx="63500">
                  <c:v>108600000</c:v>
                </c:pt>
                <c:pt idx="63501">
                  <c:v>105560000</c:v>
                </c:pt>
                <c:pt idx="63502">
                  <c:v>92670000</c:v>
                </c:pt>
                <c:pt idx="63503">
                  <c:v>80250000</c:v>
                </c:pt>
                <c:pt idx="63504">
                  <c:v>78550000</c:v>
                </c:pt>
                <c:pt idx="63505">
                  <c:v>76500000</c:v>
                </c:pt>
                <c:pt idx="63506">
                  <c:v>70400000</c:v>
                </c:pt>
                <c:pt idx="63507">
                  <c:v>68280000</c:v>
                </c:pt>
                <c:pt idx="63508">
                  <c:v>67200000</c:v>
                </c:pt>
                <c:pt idx="63509">
                  <c:v>66150000</c:v>
                </c:pt>
                <c:pt idx="63510">
                  <c:v>65400000</c:v>
                </c:pt>
                <c:pt idx="63511">
                  <c:v>64350000</c:v>
                </c:pt>
                <c:pt idx="63512">
                  <c:v>63640000</c:v>
                </c:pt>
                <c:pt idx="63513">
                  <c:v>63360000</c:v>
                </c:pt>
                <c:pt idx="63514">
                  <c:v>59730000</c:v>
                </c:pt>
                <c:pt idx="63515">
                  <c:v>57180000</c:v>
                </c:pt>
                <c:pt idx="63516">
                  <c:v>54300000</c:v>
                </c:pt>
                <c:pt idx="63517">
                  <c:v>50880000</c:v>
                </c:pt>
                <c:pt idx="63518">
                  <c:v>50400000</c:v>
                </c:pt>
                <c:pt idx="63519">
                  <c:v>46500000</c:v>
                </c:pt>
                <c:pt idx="63520">
                  <c:v>42600000</c:v>
                </c:pt>
                <c:pt idx="63521">
                  <c:v>39300000</c:v>
                </c:pt>
                <c:pt idx="63522">
                  <c:v>38080000</c:v>
                </c:pt>
                <c:pt idx="63523">
                  <c:v>35970000</c:v>
                </c:pt>
                <c:pt idx="63524">
                  <c:v>32280000</c:v>
                </c:pt>
                <c:pt idx="63525">
                  <c:v>30840000</c:v>
                </c:pt>
                <c:pt idx="63526">
                  <c:v>29340000</c:v>
                </c:pt>
                <c:pt idx="63527">
                  <c:v>28080000</c:v>
                </c:pt>
                <c:pt idx="63528">
                  <c:v>26760000</c:v>
                </c:pt>
                <c:pt idx="63529">
                  <c:v>23600000</c:v>
                </c:pt>
                <c:pt idx="63530">
                  <c:v>22915000</c:v>
                </c:pt>
                <c:pt idx="63531">
                  <c:v>22890000</c:v>
                </c:pt>
                <c:pt idx="63532">
                  <c:v>22480000</c:v>
                </c:pt>
                <c:pt idx="63533">
                  <c:v>22000000</c:v>
                </c:pt>
                <c:pt idx="63534">
                  <c:v>21340000</c:v>
                </c:pt>
                <c:pt idx="63535">
                  <c:v>20800000</c:v>
                </c:pt>
                <c:pt idx="63536">
                  <c:v>20748000</c:v>
                </c:pt>
                <c:pt idx="63537">
                  <c:v>20400000</c:v>
                </c:pt>
                <c:pt idx="63538">
                  <c:v>19400000</c:v>
                </c:pt>
                <c:pt idx="63539">
                  <c:v>18900000</c:v>
                </c:pt>
                <c:pt idx="63540">
                  <c:v>18800000</c:v>
                </c:pt>
                <c:pt idx="63541">
                  <c:v>18595000</c:v>
                </c:pt>
                <c:pt idx="63542">
                  <c:v>18400000</c:v>
                </c:pt>
                <c:pt idx="63543">
                  <c:v>16800000</c:v>
                </c:pt>
                <c:pt idx="63544">
                  <c:v>15420000</c:v>
                </c:pt>
                <c:pt idx="63545">
                  <c:v>14600000</c:v>
                </c:pt>
                <c:pt idx="63546">
                  <c:v>14560000</c:v>
                </c:pt>
                <c:pt idx="63547">
                  <c:v>12960000</c:v>
                </c:pt>
                <c:pt idx="63548">
                  <c:v>12350000</c:v>
                </c:pt>
                <c:pt idx="63549">
                  <c:v>12000000</c:v>
                </c:pt>
                <c:pt idx="63550">
                  <c:v>11900000</c:v>
                </c:pt>
                <c:pt idx="63551">
                  <c:v>11280000</c:v>
                </c:pt>
                <c:pt idx="63552">
                  <c:v>10910000</c:v>
                </c:pt>
                <c:pt idx="63553">
                  <c:v>10500000</c:v>
                </c:pt>
                <c:pt idx="63554">
                  <c:v>10500000</c:v>
                </c:pt>
                <c:pt idx="63555">
                  <c:v>10430000</c:v>
                </c:pt>
                <c:pt idx="63556">
                  <c:v>10430000</c:v>
                </c:pt>
                <c:pt idx="63557">
                  <c:v>9800000</c:v>
                </c:pt>
                <c:pt idx="63558">
                  <c:v>9800000</c:v>
                </c:pt>
                <c:pt idx="63559">
                  <c:v>9760000</c:v>
                </c:pt>
                <c:pt idx="63560">
                  <c:v>9720000</c:v>
                </c:pt>
                <c:pt idx="63561">
                  <c:v>9520000</c:v>
                </c:pt>
                <c:pt idx="63562">
                  <c:v>9360000</c:v>
                </c:pt>
                <c:pt idx="63563">
                  <c:v>9120000</c:v>
                </c:pt>
                <c:pt idx="63564">
                  <c:v>8960000</c:v>
                </c:pt>
                <c:pt idx="63565">
                  <c:v>8890000</c:v>
                </c:pt>
                <c:pt idx="63566">
                  <c:v>8750000</c:v>
                </c:pt>
                <c:pt idx="63567">
                  <c:v>8590000</c:v>
                </c:pt>
                <c:pt idx="63568">
                  <c:v>8500000</c:v>
                </c:pt>
                <c:pt idx="63569">
                  <c:v>8400000</c:v>
                </c:pt>
                <c:pt idx="63570">
                  <c:v>8100000</c:v>
                </c:pt>
                <c:pt idx="63571">
                  <c:v>8050000</c:v>
                </c:pt>
                <c:pt idx="63572">
                  <c:v>7630000</c:v>
                </c:pt>
                <c:pt idx="63573">
                  <c:v>7440000</c:v>
                </c:pt>
                <c:pt idx="63574">
                  <c:v>7280000</c:v>
                </c:pt>
                <c:pt idx="63575">
                  <c:v>6800000</c:v>
                </c:pt>
                <c:pt idx="63576">
                  <c:v>6640000</c:v>
                </c:pt>
                <c:pt idx="63577">
                  <c:v>6580000</c:v>
                </c:pt>
                <c:pt idx="63578">
                  <c:v>6550000</c:v>
                </c:pt>
                <c:pt idx="63579">
                  <c:v>6000000</c:v>
                </c:pt>
                <c:pt idx="63580">
                  <c:v>5940000</c:v>
                </c:pt>
                <c:pt idx="63581">
                  <c:v>5680000</c:v>
                </c:pt>
                <c:pt idx="63582">
                  <c:v>5410000</c:v>
                </c:pt>
                <c:pt idx="63583">
                  <c:v>5390000</c:v>
                </c:pt>
                <c:pt idx="63584">
                  <c:v>5200000</c:v>
                </c:pt>
                <c:pt idx="63585">
                  <c:v>5200000</c:v>
                </c:pt>
                <c:pt idx="63586">
                  <c:v>5140000</c:v>
                </c:pt>
                <c:pt idx="63587">
                  <c:v>5110000</c:v>
                </c:pt>
                <c:pt idx="63588">
                  <c:v>5110000</c:v>
                </c:pt>
                <c:pt idx="63589">
                  <c:v>5040000</c:v>
                </c:pt>
                <c:pt idx="63590">
                  <c:v>4700000</c:v>
                </c:pt>
                <c:pt idx="63591">
                  <c:v>4340000</c:v>
                </c:pt>
                <c:pt idx="63592">
                  <c:v>4320000</c:v>
                </c:pt>
                <c:pt idx="63593">
                  <c:v>4320000</c:v>
                </c:pt>
                <c:pt idx="63594">
                  <c:v>4040000</c:v>
                </c:pt>
                <c:pt idx="63595">
                  <c:v>4000000</c:v>
                </c:pt>
                <c:pt idx="63596">
                  <c:v>3840000</c:v>
                </c:pt>
                <c:pt idx="63597">
                  <c:v>3780000</c:v>
                </c:pt>
                <c:pt idx="63598">
                  <c:v>3250000</c:v>
                </c:pt>
                <c:pt idx="63599">
                  <c:v>3200000</c:v>
                </c:pt>
                <c:pt idx="63600">
                  <c:v>3150000</c:v>
                </c:pt>
                <c:pt idx="63601">
                  <c:v>3120000</c:v>
                </c:pt>
                <c:pt idx="63602">
                  <c:v>2870000</c:v>
                </c:pt>
                <c:pt idx="63603">
                  <c:v>2460000</c:v>
                </c:pt>
                <c:pt idx="63604">
                  <c:v>2450000</c:v>
                </c:pt>
                <c:pt idx="63605">
                  <c:v>2450000</c:v>
                </c:pt>
                <c:pt idx="63606">
                  <c:v>2310000</c:v>
                </c:pt>
                <c:pt idx="63607">
                  <c:v>2280000</c:v>
                </c:pt>
                <c:pt idx="63608">
                  <c:v>2170000</c:v>
                </c:pt>
                <c:pt idx="63609">
                  <c:v>1960000</c:v>
                </c:pt>
                <c:pt idx="63610">
                  <c:v>1760000</c:v>
                </c:pt>
                <c:pt idx="63611">
                  <c:v>1740000</c:v>
                </c:pt>
                <c:pt idx="63612">
                  <c:v>1625000</c:v>
                </c:pt>
                <c:pt idx="63613">
                  <c:v>1560000</c:v>
                </c:pt>
                <c:pt idx="63614">
                  <c:v>1400000</c:v>
                </c:pt>
                <c:pt idx="63615">
                  <c:v>1200000</c:v>
                </c:pt>
                <c:pt idx="63616">
                  <c:v>1150000</c:v>
                </c:pt>
                <c:pt idx="63617">
                  <c:v>250000</c:v>
                </c:pt>
                <c:pt idx="63618">
                  <c:v>175669998</c:v>
                </c:pt>
                <c:pt idx="63619">
                  <c:v>85030000</c:v>
                </c:pt>
                <c:pt idx="63620">
                  <c:v>64260000</c:v>
                </c:pt>
                <c:pt idx="63621">
                  <c:v>46100000</c:v>
                </c:pt>
                <c:pt idx="63622">
                  <c:v>40800000</c:v>
                </c:pt>
                <c:pt idx="63623">
                  <c:v>35720000</c:v>
                </c:pt>
                <c:pt idx="63624">
                  <c:v>33600000</c:v>
                </c:pt>
                <c:pt idx="63625">
                  <c:v>31960000</c:v>
                </c:pt>
                <c:pt idx="63626">
                  <c:v>30290000</c:v>
                </c:pt>
                <c:pt idx="63627">
                  <c:v>30000000</c:v>
                </c:pt>
                <c:pt idx="63628">
                  <c:v>27760000</c:v>
                </c:pt>
                <c:pt idx="63629">
                  <c:v>26200000</c:v>
                </c:pt>
                <c:pt idx="63630">
                  <c:v>22320000</c:v>
                </c:pt>
                <c:pt idx="63631">
                  <c:v>22130000</c:v>
                </c:pt>
                <c:pt idx="63632">
                  <c:v>21600000</c:v>
                </c:pt>
                <c:pt idx="63633">
                  <c:v>21000000</c:v>
                </c:pt>
                <c:pt idx="63634">
                  <c:v>20750000</c:v>
                </c:pt>
                <c:pt idx="63635">
                  <c:v>20130000</c:v>
                </c:pt>
                <c:pt idx="63636">
                  <c:v>18720000</c:v>
                </c:pt>
                <c:pt idx="63637">
                  <c:v>18360000</c:v>
                </c:pt>
                <c:pt idx="63638">
                  <c:v>17530000</c:v>
                </c:pt>
                <c:pt idx="63639">
                  <c:v>15900000</c:v>
                </c:pt>
                <c:pt idx="63640">
                  <c:v>15360000</c:v>
                </c:pt>
                <c:pt idx="63641">
                  <c:v>15300000</c:v>
                </c:pt>
                <c:pt idx="63642">
                  <c:v>14760000</c:v>
                </c:pt>
                <c:pt idx="63643">
                  <c:v>14160000</c:v>
                </c:pt>
                <c:pt idx="63644">
                  <c:v>14160000</c:v>
                </c:pt>
                <c:pt idx="63645">
                  <c:v>13500000</c:v>
                </c:pt>
                <c:pt idx="63646">
                  <c:v>13480000</c:v>
                </c:pt>
                <c:pt idx="63647">
                  <c:v>13200000</c:v>
                </c:pt>
                <c:pt idx="63648">
                  <c:v>13100000</c:v>
                </c:pt>
                <c:pt idx="63649">
                  <c:v>12960000</c:v>
                </c:pt>
                <c:pt idx="63650">
                  <c:v>12780000</c:v>
                </c:pt>
                <c:pt idx="63651">
                  <c:v>12500000</c:v>
                </c:pt>
                <c:pt idx="63652">
                  <c:v>12450000</c:v>
                </c:pt>
                <c:pt idx="63653">
                  <c:v>12360000</c:v>
                </c:pt>
                <c:pt idx="63654">
                  <c:v>11550000</c:v>
                </c:pt>
                <c:pt idx="63655">
                  <c:v>11200000</c:v>
                </c:pt>
                <c:pt idx="63656">
                  <c:v>10960000</c:v>
                </c:pt>
                <c:pt idx="63657">
                  <c:v>10600000</c:v>
                </c:pt>
                <c:pt idx="63658">
                  <c:v>10570000</c:v>
                </c:pt>
                <c:pt idx="63659">
                  <c:v>10400000</c:v>
                </c:pt>
                <c:pt idx="63660">
                  <c:v>10150000</c:v>
                </c:pt>
                <c:pt idx="63661">
                  <c:v>10140000</c:v>
                </c:pt>
                <c:pt idx="63662">
                  <c:v>9800000</c:v>
                </c:pt>
                <c:pt idx="63663">
                  <c:v>9000000</c:v>
                </c:pt>
                <c:pt idx="63664">
                  <c:v>8890000</c:v>
                </c:pt>
                <c:pt idx="63665">
                  <c:v>8640000</c:v>
                </c:pt>
                <c:pt idx="63666">
                  <c:v>8610000</c:v>
                </c:pt>
                <c:pt idx="63667">
                  <c:v>8160000</c:v>
                </c:pt>
                <c:pt idx="63668">
                  <c:v>8120000</c:v>
                </c:pt>
                <c:pt idx="63669">
                  <c:v>8100000</c:v>
                </c:pt>
                <c:pt idx="63670">
                  <c:v>7800000</c:v>
                </c:pt>
                <c:pt idx="63671">
                  <c:v>7610000</c:v>
                </c:pt>
                <c:pt idx="63672">
                  <c:v>7520000</c:v>
                </c:pt>
                <c:pt idx="63673">
                  <c:v>7200000</c:v>
                </c:pt>
                <c:pt idx="63674">
                  <c:v>6650000</c:v>
                </c:pt>
                <c:pt idx="63675">
                  <c:v>6560000</c:v>
                </c:pt>
                <c:pt idx="63676">
                  <c:v>6160000</c:v>
                </c:pt>
                <c:pt idx="63677">
                  <c:v>5700000</c:v>
                </c:pt>
                <c:pt idx="63678">
                  <c:v>5650000</c:v>
                </c:pt>
                <c:pt idx="63679">
                  <c:v>5600000</c:v>
                </c:pt>
                <c:pt idx="63680">
                  <c:v>5520000</c:v>
                </c:pt>
                <c:pt idx="63681">
                  <c:v>5460000</c:v>
                </c:pt>
                <c:pt idx="63682">
                  <c:v>5350000</c:v>
                </c:pt>
                <c:pt idx="63683">
                  <c:v>5155000</c:v>
                </c:pt>
                <c:pt idx="63684">
                  <c:v>5110000</c:v>
                </c:pt>
                <c:pt idx="63685">
                  <c:v>5110000</c:v>
                </c:pt>
                <c:pt idx="63686">
                  <c:v>4640000</c:v>
                </c:pt>
                <c:pt idx="63687">
                  <c:v>4640000</c:v>
                </c:pt>
                <c:pt idx="63688">
                  <c:v>4620000</c:v>
                </c:pt>
                <c:pt idx="63689">
                  <c:v>4550000</c:v>
                </c:pt>
                <c:pt idx="63690">
                  <c:v>4500000</c:v>
                </c:pt>
                <c:pt idx="63691">
                  <c:v>4480000</c:v>
                </c:pt>
                <c:pt idx="63692">
                  <c:v>4240000</c:v>
                </c:pt>
                <c:pt idx="63693">
                  <c:v>3850000</c:v>
                </c:pt>
                <c:pt idx="63694">
                  <c:v>3840000</c:v>
                </c:pt>
                <c:pt idx="63695">
                  <c:v>3800000</c:v>
                </c:pt>
                <c:pt idx="63696">
                  <c:v>3760000</c:v>
                </c:pt>
                <c:pt idx="63697">
                  <c:v>3720000</c:v>
                </c:pt>
                <c:pt idx="63698">
                  <c:v>3690000</c:v>
                </c:pt>
                <c:pt idx="63699">
                  <c:v>3520000</c:v>
                </c:pt>
                <c:pt idx="63700">
                  <c:v>3500000</c:v>
                </c:pt>
                <c:pt idx="63701">
                  <c:v>3500000</c:v>
                </c:pt>
                <c:pt idx="63702">
                  <c:v>3290000</c:v>
                </c:pt>
                <c:pt idx="63703">
                  <c:v>3100000</c:v>
                </c:pt>
                <c:pt idx="63704">
                  <c:v>3100000</c:v>
                </c:pt>
                <c:pt idx="63705">
                  <c:v>3090000</c:v>
                </c:pt>
                <c:pt idx="63706">
                  <c:v>3060000</c:v>
                </c:pt>
                <c:pt idx="63707">
                  <c:v>3010000</c:v>
                </c:pt>
                <c:pt idx="63708">
                  <c:v>2900000</c:v>
                </c:pt>
                <c:pt idx="63709">
                  <c:v>2880000</c:v>
                </c:pt>
                <c:pt idx="63710">
                  <c:v>2870000</c:v>
                </c:pt>
                <c:pt idx="63711">
                  <c:v>2800000</c:v>
                </c:pt>
                <c:pt idx="63712">
                  <c:v>2760000</c:v>
                </c:pt>
                <c:pt idx="63713">
                  <c:v>2560000</c:v>
                </c:pt>
                <c:pt idx="63714">
                  <c:v>2390000</c:v>
                </c:pt>
                <c:pt idx="63715">
                  <c:v>2100000</c:v>
                </c:pt>
                <c:pt idx="63716">
                  <c:v>2040000</c:v>
                </c:pt>
                <c:pt idx="63717">
                  <c:v>2040000</c:v>
                </c:pt>
                <c:pt idx="63718">
                  <c:v>1980000</c:v>
                </c:pt>
                <c:pt idx="63719">
                  <c:v>1820000</c:v>
                </c:pt>
                <c:pt idx="63720">
                  <c:v>1760000</c:v>
                </c:pt>
                <c:pt idx="63721">
                  <c:v>1680000</c:v>
                </c:pt>
                <c:pt idx="63722">
                  <c:v>1680000</c:v>
                </c:pt>
                <c:pt idx="63723">
                  <c:v>1620000</c:v>
                </c:pt>
                <c:pt idx="63724">
                  <c:v>1540000</c:v>
                </c:pt>
                <c:pt idx="63725">
                  <c:v>1470000</c:v>
                </c:pt>
                <c:pt idx="63726">
                  <c:v>1450000</c:v>
                </c:pt>
                <c:pt idx="63727">
                  <c:v>1400000</c:v>
                </c:pt>
                <c:pt idx="63728">
                  <c:v>1300000</c:v>
                </c:pt>
                <c:pt idx="63729">
                  <c:v>980000</c:v>
                </c:pt>
                <c:pt idx="63730">
                  <c:v>900000</c:v>
                </c:pt>
                <c:pt idx="63731">
                  <c:v>880000</c:v>
                </c:pt>
                <c:pt idx="63732">
                  <c:v>800000</c:v>
                </c:pt>
                <c:pt idx="63733">
                  <c:v>540000</c:v>
                </c:pt>
                <c:pt idx="63734">
                  <c:v>490000</c:v>
                </c:pt>
                <c:pt idx="63735">
                  <c:v>330000</c:v>
                </c:pt>
                <c:pt idx="63736">
                  <c:v>300000</c:v>
                </c:pt>
                <c:pt idx="63737">
                  <c:v>240000</c:v>
                </c:pt>
                <c:pt idx="63738">
                  <c:v>179920000</c:v>
                </c:pt>
                <c:pt idx="63739">
                  <c:v>126720000</c:v>
                </c:pt>
                <c:pt idx="63740">
                  <c:v>87300000</c:v>
                </c:pt>
                <c:pt idx="63741">
                  <c:v>87200000</c:v>
                </c:pt>
                <c:pt idx="63742">
                  <c:v>74080000</c:v>
                </c:pt>
                <c:pt idx="63743">
                  <c:v>66080000</c:v>
                </c:pt>
                <c:pt idx="63744">
                  <c:v>64720000</c:v>
                </c:pt>
                <c:pt idx="63745">
                  <c:v>64560000</c:v>
                </c:pt>
                <c:pt idx="63746">
                  <c:v>64320000</c:v>
                </c:pt>
                <c:pt idx="63747">
                  <c:v>56000000</c:v>
                </c:pt>
                <c:pt idx="63748">
                  <c:v>55080000</c:v>
                </c:pt>
                <c:pt idx="63749">
                  <c:v>53440000</c:v>
                </c:pt>
                <c:pt idx="63750">
                  <c:v>53220000</c:v>
                </c:pt>
                <c:pt idx="63751">
                  <c:v>52850000</c:v>
                </c:pt>
                <c:pt idx="63752">
                  <c:v>50100000</c:v>
                </c:pt>
                <c:pt idx="63753">
                  <c:v>47940000</c:v>
                </c:pt>
                <c:pt idx="63754">
                  <c:v>46400000</c:v>
                </c:pt>
                <c:pt idx="63755">
                  <c:v>45360000</c:v>
                </c:pt>
                <c:pt idx="63756">
                  <c:v>44640000</c:v>
                </c:pt>
                <c:pt idx="63757">
                  <c:v>44320000</c:v>
                </c:pt>
                <c:pt idx="63758">
                  <c:v>41840000</c:v>
                </c:pt>
                <c:pt idx="63759">
                  <c:v>38100000</c:v>
                </c:pt>
                <c:pt idx="63760">
                  <c:v>36150000</c:v>
                </c:pt>
                <c:pt idx="63761">
                  <c:v>34860000</c:v>
                </c:pt>
                <c:pt idx="63762">
                  <c:v>34700000</c:v>
                </c:pt>
                <c:pt idx="63763">
                  <c:v>34650000</c:v>
                </c:pt>
                <c:pt idx="63764">
                  <c:v>34250000</c:v>
                </c:pt>
                <c:pt idx="63765">
                  <c:v>33680000</c:v>
                </c:pt>
                <c:pt idx="63766">
                  <c:v>33360000</c:v>
                </c:pt>
                <c:pt idx="63767">
                  <c:v>31550000</c:v>
                </c:pt>
                <c:pt idx="63768">
                  <c:v>29640000</c:v>
                </c:pt>
                <c:pt idx="63769">
                  <c:v>28800000</c:v>
                </c:pt>
                <c:pt idx="63770">
                  <c:v>28400000</c:v>
                </c:pt>
                <c:pt idx="63771">
                  <c:v>27520000</c:v>
                </c:pt>
                <c:pt idx="63772">
                  <c:v>26750000</c:v>
                </c:pt>
                <c:pt idx="63773">
                  <c:v>26470000</c:v>
                </c:pt>
                <c:pt idx="63774">
                  <c:v>26310000</c:v>
                </c:pt>
                <c:pt idx="63775">
                  <c:v>25440000</c:v>
                </c:pt>
                <c:pt idx="63776">
                  <c:v>23940000</c:v>
                </c:pt>
                <c:pt idx="63777">
                  <c:v>23520000</c:v>
                </c:pt>
                <c:pt idx="63778">
                  <c:v>22980000</c:v>
                </c:pt>
                <c:pt idx="63779">
                  <c:v>21560000</c:v>
                </c:pt>
                <c:pt idx="63780">
                  <c:v>21400000</c:v>
                </c:pt>
                <c:pt idx="63781">
                  <c:v>21200000</c:v>
                </c:pt>
                <c:pt idx="63782">
                  <c:v>20080000</c:v>
                </c:pt>
                <c:pt idx="63783">
                  <c:v>19880000</c:v>
                </c:pt>
                <c:pt idx="63784">
                  <c:v>19020000</c:v>
                </c:pt>
                <c:pt idx="63785">
                  <c:v>18500000</c:v>
                </c:pt>
                <c:pt idx="63786">
                  <c:v>18095000</c:v>
                </c:pt>
                <c:pt idx="63787">
                  <c:v>18060000</c:v>
                </c:pt>
                <c:pt idx="63788">
                  <c:v>17160000</c:v>
                </c:pt>
                <c:pt idx="63789">
                  <c:v>16000000</c:v>
                </c:pt>
                <c:pt idx="63790">
                  <c:v>15640000</c:v>
                </c:pt>
                <c:pt idx="63791">
                  <c:v>15640000</c:v>
                </c:pt>
                <c:pt idx="63792">
                  <c:v>15000000</c:v>
                </c:pt>
                <c:pt idx="63793">
                  <c:v>14800000</c:v>
                </c:pt>
                <c:pt idx="63794">
                  <c:v>14500000</c:v>
                </c:pt>
                <c:pt idx="63795">
                  <c:v>14160000</c:v>
                </c:pt>
                <c:pt idx="63796">
                  <c:v>13840000</c:v>
                </c:pt>
                <c:pt idx="63797">
                  <c:v>13800000</c:v>
                </c:pt>
                <c:pt idx="63798">
                  <c:v>13750000</c:v>
                </c:pt>
                <c:pt idx="63799">
                  <c:v>13600000</c:v>
                </c:pt>
                <c:pt idx="63800">
                  <c:v>13560000</c:v>
                </c:pt>
                <c:pt idx="63801">
                  <c:v>12680000</c:v>
                </c:pt>
                <c:pt idx="63802">
                  <c:v>12420000</c:v>
                </c:pt>
                <c:pt idx="63803">
                  <c:v>12300000</c:v>
                </c:pt>
                <c:pt idx="63804">
                  <c:v>12150000</c:v>
                </c:pt>
                <c:pt idx="63805">
                  <c:v>11360000</c:v>
                </c:pt>
                <c:pt idx="63806">
                  <c:v>10770000</c:v>
                </c:pt>
                <c:pt idx="63807">
                  <c:v>10200000</c:v>
                </c:pt>
                <c:pt idx="63808">
                  <c:v>10120000</c:v>
                </c:pt>
                <c:pt idx="63809">
                  <c:v>9950000</c:v>
                </c:pt>
                <c:pt idx="63810">
                  <c:v>9850000</c:v>
                </c:pt>
                <c:pt idx="63811">
                  <c:v>9600000</c:v>
                </c:pt>
                <c:pt idx="63812">
                  <c:v>9250000</c:v>
                </c:pt>
                <c:pt idx="63813">
                  <c:v>9240000</c:v>
                </c:pt>
                <c:pt idx="63814">
                  <c:v>9210000</c:v>
                </c:pt>
                <c:pt idx="63815">
                  <c:v>9090000</c:v>
                </c:pt>
                <c:pt idx="63816">
                  <c:v>8920000</c:v>
                </c:pt>
                <c:pt idx="63817">
                  <c:v>8840000</c:v>
                </c:pt>
                <c:pt idx="63818">
                  <c:v>8280000</c:v>
                </c:pt>
                <c:pt idx="63819">
                  <c:v>7760000</c:v>
                </c:pt>
                <c:pt idx="63820">
                  <c:v>7600000</c:v>
                </c:pt>
                <c:pt idx="63821">
                  <c:v>7530000</c:v>
                </c:pt>
                <c:pt idx="63822">
                  <c:v>7360000</c:v>
                </c:pt>
                <c:pt idx="63823">
                  <c:v>7320000</c:v>
                </c:pt>
                <c:pt idx="63824">
                  <c:v>6750000</c:v>
                </c:pt>
                <c:pt idx="63825">
                  <c:v>6720000</c:v>
                </c:pt>
                <c:pt idx="63826">
                  <c:v>6200000</c:v>
                </c:pt>
                <c:pt idx="63827">
                  <c:v>6200000</c:v>
                </c:pt>
                <c:pt idx="63828">
                  <c:v>6060000</c:v>
                </c:pt>
                <c:pt idx="63829">
                  <c:v>5915000</c:v>
                </c:pt>
                <c:pt idx="63830">
                  <c:v>5880000</c:v>
                </c:pt>
                <c:pt idx="63831">
                  <c:v>5520000</c:v>
                </c:pt>
                <c:pt idx="63832">
                  <c:v>5300000</c:v>
                </c:pt>
                <c:pt idx="63833">
                  <c:v>5040000</c:v>
                </c:pt>
                <c:pt idx="63834">
                  <c:v>4960000</c:v>
                </c:pt>
                <c:pt idx="63835">
                  <c:v>4960000</c:v>
                </c:pt>
                <c:pt idx="63836">
                  <c:v>4720000</c:v>
                </c:pt>
                <c:pt idx="63837">
                  <c:v>4520000</c:v>
                </c:pt>
                <c:pt idx="63838">
                  <c:v>4520000</c:v>
                </c:pt>
                <c:pt idx="63839">
                  <c:v>4480000</c:v>
                </c:pt>
                <c:pt idx="63840">
                  <c:v>4380000</c:v>
                </c:pt>
                <c:pt idx="63841">
                  <c:v>4060000</c:v>
                </c:pt>
                <c:pt idx="63842">
                  <c:v>3605000</c:v>
                </c:pt>
                <c:pt idx="63843">
                  <c:v>3390000</c:v>
                </c:pt>
                <c:pt idx="63844">
                  <c:v>3360000</c:v>
                </c:pt>
                <c:pt idx="63845">
                  <c:v>3330000</c:v>
                </c:pt>
                <c:pt idx="63846">
                  <c:v>3325000</c:v>
                </c:pt>
                <c:pt idx="63847">
                  <c:v>2500000</c:v>
                </c:pt>
                <c:pt idx="63848">
                  <c:v>2280000</c:v>
                </c:pt>
                <c:pt idx="63849">
                  <c:v>2175000</c:v>
                </c:pt>
                <c:pt idx="63850">
                  <c:v>2100000</c:v>
                </c:pt>
                <c:pt idx="63851">
                  <c:v>1560000</c:v>
                </c:pt>
                <c:pt idx="63852">
                  <c:v>1560000</c:v>
                </c:pt>
                <c:pt idx="63853">
                  <c:v>1380000</c:v>
                </c:pt>
                <c:pt idx="63854">
                  <c:v>1160000</c:v>
                </c:pt>
                <c:pt idx="63855">
                  <c:v>1100000</c:v>
                </c:pt>
                <c:pt idx="63856">
                  <c:v>1015000</c:v>
                </c:pt>
                <c:pt idx="63857">
                  <c:v>720000</c:v>
                </c:pt>
                <c:pt idx="63858">
                  <c:v>96990000</c:v>
                </c:pt>
                <c:pt idx="63859">
                  <c:v>48000000</c:v>
                </c:pt>
                <c:pt idx="63860">
                  <c:v>28500000</c:v>
                </c:pt>
                <c:pt idx="63861">
                  <c:v>27560000</c:v>
                </c:pt>
                <c:pt idx="63862">
                  <c:v>23760000</c:v>
                </c:pt>
                <c:pt idx="63863">
                  <c:v>23250000</c:v>
                </c:pt>
                <c:pt idx="63864">
                  <c:v>23100000</c:v>
                </c:pt>
                <c:pt idx="63865">
                  <c:v>21600000</c:v>
                </c:pt>
                <c:pt idx="63866">
                  <c:v>19780000</c:v>
                </c:pt>
                <c:pt idx="63867">
                  <c:v>19480000</c:v>
                </c:pt>
                <c:pt idx="63868">
                  <c:v>19400000</c:v>
                </c:pt>
                <c:pt idx="63869">
                  <c:v>17900000</c:v>
                </c:pt>
                <c:pt idx="63870">
                  <c:v>16950000</c:v>
                </c:pt>
                <c:pt idx="63871">
                  <c:v>16860000</c:v>
                </c:pt>
                <c:pt idx="63872">
                  <c:v>15900000</c:v>
                </c:pt>
                <c:pt idx="63873">
                  <c:v>13440000</c:v>
                </c:pt>
                <c:pt idx="63874">
                  <c:v>12450000</c:v>
                </c:pt>
                <c:pt idx="63875">
                  <c:v>11870000</c:v>
                </c:pt>
                <c:pt idx="63876">
                  <c:v>11200000</c:v>
                </c:pt>
                <c:pt idx="63877">
                  <c:v>10560000</c:v>
                </c:pt>
                <c:pt idx="63878">
                  <c:v>10240000</c:v>
                </c:pt>
                <c:pt idx="63879">
                  <c:v>9760000</c:v>
                </c:pt>
                <c:pt idx="63880">
                  <c:v>9600000</c:v>
                </c:pt>
                <c:pt idx="63881">
                  <c:v>9480000</c:v>
                </c:pt>
                <c:pt idx="63882">
                  <c:v>9210000</c:v>
                </c:pt>
                <c:pt idx="63883">
                  <c:v>8760000</c:v>
                </c:pt>
                <c:pt idx="63884">
                  <c:v>8700000</c:v>
                </c:pt>
                <c:pt idx="63885">
                  <c:v>8500000</c:v>
                </c:pt>
                <c:pt idx="63886">
                  <c:v>8150000</c:v>
                </c:pt>
                <c:pt idx="63887">
                  <c:v>8100000</c:v>
                </c:pt>
                <c:pt idx="63888">
                  <c:v>8000000</c:v>
                </c:pt>
                <c:pt idx="63889">
                  <c:v>7880000</c:v>
                </c:pt>
                <c:pt idx="63890">
                  <c:v>7680000</c:v>
                </c:pt>
                <c:pt idx="63891">
                  <c:v>7680000</c:v>
                </c:pt>
                <c:pt idx="63892">
                  <c:v>7600000</c:v>
                </c:pt>
                <c:pt idx="63893">
                  <c:v>7200000</c:v>
                </c:pt>
                <c:pt idx="63894">
                  <c:v>7000000</c:v>
                </c:pt>
                <c:pt idx="63895">
                  <c:v>6960000</c:v>
                </c:pt>
                <c:pt idx="63896">
                  <c:v>6930000</c:v>
                </c:pt>
                <c:pt idx="63897">
                  <c:v>6800000</c:v>
                </c:pt>
                <c:pt idx="63898">
                  <c:v>6750000</c:v>
                </c:pt>
                <c:pt idx="63899">
                  <c:v>6480000</c:v>
                </c:pt>
                <c:pt idx="63900">
                  <c:v>6480000</c:v>
                </c:pt>
                <c:pt idx="63901">
                  <c:v>5820000</c:v>
                </c:pt>
                <c:pt idx="63902">
                  <c:v>5810000</c:v>
                </c:pt>
                <c:pt idx="63903">
                  <c:v>5600000</c:v>
                </c:pt>
                <c:pt idx="63904">
                  <c:v>5120000</c:v>
                </c:pt>
                <c:pt idx="63905">
                  <c:v>5100000</c:v>
                </c:pt>
                <c:pt idx="63906">
                  <c:v>4800000</c:v>
                </c:pt>
                <c:pt idx="63907">
                  <c:v>4550000</c:v>
                </c:pt>
                <c:pt idx="63908">
                  <c:v>4400000</c:v>
                </c:pt>
                <c:pt idx="63909">
                  <c:v>4320000</c:v>
                </c:pt>
                <c:pt idx="63910">
                  <c:v>4300000</c:v>
                </c:pt>
                <c:pt idx="63911">
                  <c:v>4300000</c:v>
                </c:pt>
                <c:pt idx="63912">
                  <c:v>4160000</c:v>
                </c:pt>
                <c:pt idx="63913">
                  <c:v>4080000</c:v>
                </c:pt>
                <c:pt idx="63914">
                  <c:v>4060000</c:v>
                </c:pt>
                <c:pt idx="63915">
                  <c:v>4060000</c:v>
                </c:pt>
                <c:pt idx="63916">
                  <c:v>4060000</c:v>
                </c:pt>
                <c:pt idx="63917">
                  <c:v>4000000</c:v>
                </c:pt>
                <c:pt idx="63918">
                  <c:v>3850000</c:v>
                </c:pt>
                <c:pt idx="63919">
                  <c:v>3800000</c:v>
                </c:pt>
                <c:pt idx="63920">
                  <c:v>3700000</c:v>
                </c:pt>
                <c:pt idx="63921">
                  <c:v>3520000</c:v>
                </c:pt>
                <c:pt idx="63922">
                  <c:v>3480000</c:v>
                </c:pt>
                <c:pt idx="63923">
                  <c:v>3360000</c:v>
                </c:pt>
                <c:pt idx="63924">
                  <c:v>3300000</c:v>
                </c:pt>
                <c:pt idx="63925">
                  <c:v>2870000</c:v>
                </c:pt>
                <c:pt idx="63926">
                  <c:v>2800000</c:v>
                </c:pt>
                <c:pt idx="63927">
                  <c:v>2760000</c:v>
                </c:pt>
                <c:pt idx="63928">
                  <c:v>2600000</c:v>
                </c:pt>
                <c:pt idx="63929">
                  <c:v>2480000</c:v>
                </c:pt>
                <c:pt idx="63930">
                  <c:v>2400000</c:v>
                </c:pt>
                <c:pt idx="63931">
                  <c:v>2400000</c:v>
                </c:pt>
                <c:pt idx="63932">
                  <c:v>2400000</c:v>
                </c:pt>
                <c:pt idx="63933">
                  <c:v>2400000</c:v>
                </c:pt>
                <c:pt idx="63934">
                  <c:v>2320000</c:v>
                </c:pt>
                <c:pt idx="63935">
                  <c:v>2240000</c:v>
                </c:pt>
                <c:pt idx="63936">
                  <c:v>2220000</c:v>
                </c:pt>
                <c:pt idx="63937">
                  <c:v>2210000</c:v>
                </c:pt>
                <c:pt idx="63938">
                  <c:v>2100000</c:v>
                </c:pt>
                <c:pt idx="63939">
                  <c:v>2030000</c:v>
                </c:pt>
                <c:pt idx="63940">
                  <c:v>2030000</c:v>
                </c:pt>
                <c:pt idx="63941">
                  <c:v>1980000</c:v>
                </c:pt>
                <c:pt idx="63942">
                  <c:v>1920000</c:v>
                </c:pt>
                <c:pt idx="63943">
                  <c:v>1900000</c:v>
                </c:pt>
                <c:pt idx="63944">
                  <c:v>1700000</c:v>
                </c:pt>
                <c:pt idx="63945">
                  <c:v>1610000</c:v>
                </c:pt>
                <c:pt idx="63946">
                  <c:v>1540000</c:v>
                </c:pt>
                <c:pt idx="63947">
                  <c:v>1450000</c:v>
                </c:pt>
                <c:pt idx="63948">
                  <c:v>1400000</c:v>
                </c:pt>
                <c:pt idx="63949">
                  <c:v>1330000</c:v>
                </c:pt>
                <c:pt idx="63950">
                  <c:v>1280000</c:v>
                </c:pt>
                <c:pt idx="63951">
                  <c:v>1200000</c:v>
                </c:pt>
                <c:pt idx="63952">
                  <c:v>1200000</c:v>
                </c:pt>
                <c:pt idx="63953">
                  <c:v>1200000</c:v>
                </c:pt>
                <c:pt idx="63954">
                  <c:v>1120000</c:v>
                </c:pt>
                <c:pt idx="63955">
                  <c:v>1100000</c:v>
                </c:pt>
                <c:pt idx="63956">
                  <c:v>1050000</c:v>
                </c:pt>
                <c:pt idx="63957">
                  <c:v>1020000</c:v>
                </c:pt>
                <c:pt idx="63958">
                  <c:v>850000</c:v>
                </c:pt>
                <c:pt idx="63959">
                  <c:v>840000</c:v>
                </c:pt>
                <c:pt idx="63960">
                  <c:v>840000</c:v>
                </c:pt>
                <c:pt idx="63961">
                  <c:v>840000</c:v>
                </c:pt>
                <c:pt idx="63962">
                  <c:v>800000</c:v>
                </c:pt>
                <c:pt idx="63963">
                  <c:v>800000</c:v>
                </c:pt>
                <c:pt idx="63964">
                  <c:v>720000</c:v>
                </c:pt>
                <c:pt idx="63965">
                  <c:v>400000</c:v>
                </c:pt>
                <c:pt idx="63966">
                  <c:v>320000</c:v>
                </c:pt>
                <c:pt idx="63967">
                  <c:v>200000</c:v>
                </c:pt>
                <c:pt idx="63968">
                  <c:v>150000</c:v>
                </c:pt>
                <c:pt idx="63969">
                  <c:v>150000</c:v>
                </c:pt>
                <c:pt idx="63970">
                  <c:v>105000</c:v>
                </c:pt>
                <c:pt idx="63971">
                  <c:v>97839998</c:v>
                </c:pt>
                <c:pt idx="63972">
                  <c:v>58650000</c:v>
                </c:pt>
                <c:pt idx="63973">
                  <c:v>26820000</c:v>
                </c:pt>
                <c:pt idx="63974">
                  <c:v>24060000</c:v>
                </c:pt>
                <c:pt idx="63975">
                  <c:v>22950000</c:v>
                </c:pt>
                <c:pt idx="63976">
                  <c:v>21560000</c:v>
                </c:pt>
                <c:pt idx="63977">
                  <c:v>21380000</c:v>
                </c:pt>
                <c:pt idx="63978">
                  <c:v>21200000</c:v>
                </c:pt>
                <c:pt idx="63979">
                  <c:v>21150000</c:v>
                </c:pt>
                <c:pt idx="63980">
                  <c:v>18940000</c:v>
                </c:pt>
                <c:pt idx="63981">
                  <c:v>17690000</c:v>
                </c:pt>
                <c:pt idx="63982">
                  <c:v>17200000</c:v>
                </c:pt>
                <c:pt idx="63983">
                  <c:v>16290000</c:v>
                </c:pt>
                <c:pt idx="63984">
                  <c:v>15900000</c:v>
                </c:pt>
                <c:pt idx="63985">
                  <c:v>15480000</c:v>
                </c:pt>
                <c:pt idx="63986">
                  <c:v>12600000</c:v>
                </c:pt>
                <c:pt idx="63987">
                  <c:v>12450000</c:v>
                </c:pt>
                <c:pt idx="63988">
                  <c:v>11820000</c:v>
                </c:pt>
                <c:pt idx="63989">
                  <c:v>11520000</c:v>
                </c:pt>
                <c:pt idx="63990">
                  <c:v>10950000</c:v>
                </c:pt>
                <c:pt idx="63991">
                  <c:v>10080000</c:v>
                </c:pt>
                <c:pt idx="63992">
                  <c:v>9500000</c:v>
                </c:pt>
                <c:pt idx="63993">
                  <c:v>9450000</c:v>
                </c:pt>
                <c:pt idx="63994">
                  <c:v>9070000</c:v>
                </c:pt>
                <c:pt idx="63995">
                  <c:v>8640000</c:v>
                </c:pt>
                <c:pt idx="63996">
                  <c:v>8540000</c:v>
                </c:pt>
                <c:pt idx="63997">
                  <c:v>8100000</c:v>
                </c:pt>
                <c:pt idx="63998">
                  <c:v>7920000</c:v>
                </c:pt>
                <c:pt idx="63999">
                  <c:v>7840000</c:v>
                </c:pt>
                <c:pt idx="64000">
                  <c:v>7800000</c:v>
                </c:pt>
                <c:pt idx="64001">
                  <c:v>7770000</c:v>
                </c:pt>
                <c:pt idx="64002">
                  <c:v>7560000</c:v>
                </c:pt>
                <c:pt idx="64003">
                  <c:v>7360000</c:v>
                </c:pt>
                <c:pt idx="64004">
                  <c:v>7000000</c:v>
                </c:pt>
                <c:pt idx="64005">
                  <c:v>6800000</c:v>
                </c:pt>
                <c:pt idx="64006">
                  <c:v>6780000</c:v>
                </c:pt>
                <c:pt idx="64007">
                  <c:v>6670000</c:v>
                </c:pt>
                <c:pt idx="64008">
                  <c:v>6360000</c:v>
                </c:pt>
                <c:pt idx="64009">
                  <c:v>6300000</c:v>
                </c:pt>
                <c:pt idx="64010">
                  <c:v>6255000</c:v>
                </c:pt>
                <c:pt idx="64011">
                  <c:v>5850000</c:v>
                </c:pt>
                <c:pt idx="64012">
                  <c:v>5745000</c:v>
                </c:pt>
                <c:pt idx="64013">
                  <c:v>5740000</c:v>
                </c:pt>
                <c:pt idx="64014">
                  <c:v>5520000</c:v>
                </c:pt>
                <c:pt idx="64015">
                  <c:v>5520000</c:v>
                </c:pt>
                <c:pt idx="64016">
                  <c:v>5280000</c:v>
                </c:pt>
                <c:pt idx="64017">
                  <c:v>5200000</c:v>
                </c:pt>
                <c:pt idx="64018">
                  <c:v>4970000</c:v>
                </c:pt>
                <c:pt idx="64019">
                  <c:v>4620000</c:v>
                </c:pt>
                <c:pt idx="64020">
                  <c:v>4480000</c:v>
                </c:pt>
                <c:pt idx="64021">
                  <c:v>4460000</c:v>
                </c:pt>
                <c:pt idx="64022">
                  <c:v>4200000</c:v>
                </c:pt>
                <c:pt idx="64023">
                  <c:v>3960000</c:v>
                </c:pt>
                <c:pt idx="64024">
                  <c:v>3900000</c:v>
                </c:pt>
                <c:pt idx="64025">
                  <c:v>3850000</c:v>
                </c:pt>
                <c:pt idx="64026">
                  <c:v>3840000</c:v>
                </c:pt>
                <c:pt idx="64027">
                  <c:v>3700000</c:v>
                </c:pt>
                <c:pt idx="64028">
                  <c:v>3660000</c:v>
                </c:pt>
                <c:pt idx="64029">
                  <c:v>3520000</c:v>
                </c:pt>
                <c:pt idx="64030">
                  <c:v>3500000</c:v>
                </c:pt>
                <c:pt idx="64031">
                  <c:v>3120000</c:v>
                </c:pt>
                <c:pt idx="64032">
                  <c:v>3120000</c:v>
                </c:pt>
                <c:pt idx="64033">
                  <c:v>3100000</c:v>
                </c:pt>
                <c:pt idx="64034">
                  <c:v>3010000</c:v>
                </c:pt>
                <c:pt idx="64035">
                  <c:v>2960000</c:v>
                </c:pt>
                <c:pt idx="64036">
                  <c:v>2900000</c:v>
                </c:pt>
                <c:pt idx="64037">
                  <c:v>2880000</c:v>
                </c:pt>
                <c:pt idx="64038">
                  <c:v>2800000</c:v>
                </c:pt>
                <c:pt idx="64039">
                  <c:v>2720000</c:v>
                </c:pt>
                <c:pt idx="64040">
                  <c:v>2700000</c:v>
                </c:pt>
                <c:pt idx="64041">
                  <c:v>2640000</c:v>
                </c:pt>
                <c:pt idx="64042">
                  <c:v>2560000</c:v>
                </c:pt>
                <c:pt idx="64043">
                  <c:v>2520000</c:v>
                </c:pt>
                <c:pt idx="64044">
                  <c:v>2520000</c:v>
                </c:pt>
                <c:pt idx="64045">
                  <c:v>2400000</c:v>
                </c:pt>
                <c:pt idx="64046">
                  <c:v>2240000</c:v>
                </c:pt>
                <c:pt idx="64047">
                  <c:v>2030000</c:v>
                </c:pt>
                <c:pt idx="64048">
                  <c:v>2000000</c:v>
                </c:pt>
                <c:pt idx="64049">
                  <c:v>2000000</c:v>
                </c:pt>
                <c:pt idx="64050">
                  <c:v>1980000</c:v>
                </c:pt>
                <c:pt idx="64051">
                  <c:v>1950000</c:v>
                </c:pt>
                <c:pt idx="64052">
                  <c:v>1890000</c:v>
                </c:pt>
                <c:pt idx="64053">
                  <c:v>1800000</c:v>
                </c:pt>
                <c:pt idx="64054">
                  <c:v>1750000</c:v>
                </c:pt>
                <c:pt idx="64055">
                  <c:v>1680000</c:v>
                </c:pt>
                <c:pt idx="64056">
                  <c:v>1680000</c:v>
                </c:pt>
                <c:pt idx="64057">
                  <c:v>1600000</c:v>
                </c:pt>
                <c:pt idx="64058">
                  <c:v>1550000</c:v>
                </c:pt>
                <c:pt idx="64059">
                  <c:v>1470000</c:v>
                </c:pt>
                <c:pt idx="64060">
                  <c:v>1440000</c:v>
                </c:pt>
                <c:pt idx="64061">
                  <c:v>1440000</c:v>
                </c:pt>
                <c:pt idx="64062">
                  <c:v>1440000</c:v>
                </c:pt>
                <c:pt idx="64063">
                  <c:v>1400000</c:v>
                </c:pt>
                <c:pt idx="64064">
                  <c:v>1400000</c:v>
                </c:pt>
                <c:pt idx="64065">
                  <c:v>1400000</c:v>
                </c:pt>
                <c:pt idx="64066">
                  <c:v>1370000</c:v>
                </c:pt>
                <c:pt idx="64067">
                  <c:v>1330000</c:v>
                </c:pt>
                <c:pt idx="64068">
                  <c:v>1260000</c:v>
                </c:pt>
                <c:pt idx="64069">
                  <c:v>1200000</c:v>
                </c:pt>
                <c:pt idx="64070">
                  <c:v>1000000</c:v>
                </c:pt>
                <c:pt idx="64071">
                  <c:v>960000</c:v>
                </c:pt>
                <c:pt idx="64072">
                  <c:v>910000</c:v>
                </c:pt>
                <c:pt idx="64073">
                  <c:v>840000</c:v>
                </c:pt>
                <c:pt idx="64074">
                  <c:v>840000</c:v>
                </c:pt>
                <c:pt idx="64075">
                  <c:v>840000</c:v>
                </c:pt>
                <c:pt idx="64076">
                  <c:v>770000</c:v>
                </c:pt>
                <c:pt idx="64077">
                  <c:v>640000</c:v>
                </c:pt>
                <c:pt idx="64078">
                  <c:v>640000</c:v>
                </c:pt>
                <c:pt idx="64079">
                  <c:v>430000</c:v>
                </c:pt>
                <c:pt idx="64080">
                  <c:v>360000</c:v>
                </c:pt>
                <c:pt idx="64081">
                  <c:v>320000</c:v>
                </c:pt>
                <c:pt idx="64082">
                  <c:v>320000</c:v>
                </c:pt>
                <c:pt idx="64083">
                  <c:v>250000</c:v>
                </c:pt>
                <c:pt idx="64084">
                  <c:v>200000</c:v>
                </c:pt>
                <c:pt idx="64085">
                  <c:v>180650000</c:v>
                </c:pt>
                <c:pt idx="64086">
                  <c:v>85200000</c:v>
                </c:pt>
                <c:pt idx="64087">
                  <c:v>78160000</c:v>
                </c:pt>
                <c:pt idx="64088">
                  <c:v>40960000</c:v>
                </c:pt>
                <c:pt idx="64089">
                  <c:v>40720000</c:v>
                </c:pt>
                <c:pt idx="64090">
                  <c:v>38400000</c:v>
                </c:pt>
                <c:pt idx="64091">
                  <c:v>36640000</c:v>
                </c:pt>
                <c:pt idx="64092">
                  <c:v>36060000</c:v>
                </c:pt>
                <c:pt idx="64093">
                  <c:v>33240000</c:v>
                </c:pt>
                <c:pt idx="64094">
                  <c:v>33100000</c:v>
                </c:pt>
                <c:pt idx="64095">
                  <c:v>32660000</c:v>
                </c:pt>
                <c:pt idx="64096">
                  <c:v>27680000</c:v>
                </c:pt>
                <c:pt idx="64097">
                  <c:v>27240000</c:v>
                </c:pt>
                <c:pt idx="64098">
                  <c:v>25900000</c:v>
                </c:pt>
                <c:pt idx="64099">
                  <c:v>25440000</c:v>
                </c:pt>
                <c:pt idx="64100">
                  <c:v>25300000</c:v>
                </c:pt>
                <c:pt idx="64101">
                  <c:v>25100000</c:v>
                </c:pt>
                <c:pt idx="64102">
                  <c:v>23490000</c:v>
                </c:pt>
                <c:pt idx="64103">
                  <c:v>21300000</c:v>
                </c:pt>
                <c:pt idx="64104">
                  <c:v>21280000</c:v>
                </c:pt>
                <c:pt idx="64105">
                  <c:v>20640000</c:v>
                </c:pt>
                <c:pt idx="64106">
                  <c:v>19860000</c:v>
                </c:pt>
                <c:pt idx="64107">
                  <c:v>19500000</c:v>
                </c:pt>
                <c:pt idx="64108">
                  <c:v>19280000</c:v>
                </c:pt>
                <c:pt idx="64109">
                  <c:v>18880000</c:v>
                </c:pt>
                <c:pt idx="64110">
                  <c:v>18840000</c:v>
                </c:pt>
                <c:pt idx="64111">
                  <c:v>17940000</c:v>
                </c:pt>
                <c:pt idx="64112">
                  <c:v>17160000</c:v>
                </c:pt>
                <c:pt idx="64113">
                  <c:v>16950000</c:v>
                </c:pt>
                <c:pt idx="64114">
                  <c:v>14250000</c:v>
                </c:pt>
                <c:pt idx="64115">
                  <c:v>13560000</c:v>
                </c:pt>
                <c:pt idx="64116">
                  <c:v>12960000</c:v>
                </c:pt>
                <c:pt idx="64117">
                  <c:v>12840000</c:v>
                </c:pt>
                <c:pt idx="64118">
                  <c:v>12640000</c:v>
                </c:pt>
                <c:pt idx="64119">
                  <c:v>12000000</c:v>
                </c:pt>
                <c:pt idx="64120">
                  <c:v>11600000</c:v>
                </c:pt>
                <c:pt idx="64121">
                  <c:v>11040000</c:v>
                </c:pt>
                <c:pt idx="64122">
                  <c:v>10400000</c:v>
                </c:pt>
                <c:pt idx="64123">
                  <c:v>9300000</c:v>
                </c:pt>
                <c:pt idx="64124">
                  <c:v>8640000</c:v>
                </c:pt>
                <c:pt idx="64125">
                  <c:v>7920000</c:v>
                </c:pt>
                <c:pt idx="64126">
                  <c:v>7770000</c:v>
                </c:pt>
                <c:pt idx="64127">
                  <c:v>7490000</c:v>
                </c:pt>
                <c:pt idx="64128">
                  <c:v>7400000</c:v>
                </c:pt>
                <c:pt idx="64129">
                  <c:v>7395000</c:v>
                </c:pt>
                <c:pt idx="64130">
                  <c:v>7200000</c:v>
                </c:pt>
                <c:pt idx="64131">
                  <c:v>6650000</c:v>
                </c:pt>
                <c:pt idx="64132">
                  <c:v>6600000</c:v>
                </c:pt>
                <c:pt idx="64133">
                  <c:v>6300000</c:v>
                </c:pt>
                <c:pt idx="64134">
                  <c:v>6160000</c:v>
                </c:pt>
                <c:pt idx="64135">
                  <c:v>6160000</c:v>
                </c:pt>
                <c:pt idx="64136">
                  <c:v>5940000</c:v>
                </c:pt>
                <c:pt idx="64137">
                  <c:v>5580000</c:v>
                </c:pt>
                <c:pt idx="64138">
                  <c:v>5200000</c:v>
                </c:pt>
                <c:pt idx="64139">
                  <c:v>5120000</c:v>
                </c:pt>
                <c:pt idx="64140">
                  <c:v>5060000</c:v>
                </c:pt>
                <c:pt idx="64141">
                  <c:v>5040000</c:v>
                </c:pt>
                <c:pt idx="64142">
                  <c:v>4980000</c:v>
                </c:pt>
                <c:pt idx="64143">
                  <c:v>4980000</c:v>
                </c:pt>
                <c:pt idx="64144">
                  <c:v>4800000</c:v>
                </c:pt>
                <c:pt idx="64145">
                  <c:v>4690000</c:v>
                </c:pt>
                <c:pt idx="64146">
                  <c:v>4650000</c:v>
                </c:pt>
                <c:pt idx="64147">
                  <c:v>4640000</c:v>
                </c:pt>
                <c:pt idx="64148">
                  <c:v>4590000</c:v>
                </c:pt>
                <c:pt idx="64149">
                  <c:v>4400000</c:v>
                </c:pt>
                <c:pt idx="64150">
                  <c:v>4340000</c:v>
                </c:pt>
                <c:pt idx="64151">
                  <c:v>4320000</c:v>
                </c:pt>
                <c:pt idx="64152">
                  <c:v>4300000</c:v>
                </c:pt>
                <c:pt idx="64153">
                  <c:v>4200000</c:v>
                </c:pt>
                <c:pt idx="64154">
                  <c:v>4000000</c:v>
                </c:pt>
                <c:pt idx="64155">
                  <c:v>3990000</c:v>
                </c:pt>
                <c:pt idx="64156">
                  <c:v>3840000</c:v>
                </c:pt>
                <c:pt idx="64157">
                  <c:v>3800000</c:v>
                </c:pt>
                <c:pt idx="64158">
                  <c:v>3710000</c:v>
                </c:pt>
                <c:pt idx="64159">
                  <c:v>3680000</c:v>
                </c:pt>
                <c:pt idx="64160">
                  <c:v>3600000</c:v>
                </c:pt>
                <c:pt idx="64161">
                  <c:v>3600000</c:v>
                </c:pt>
                <c:pt idx="64162">
                  <c:v>3440000</c:v>
                </c:pt>
                <c:pt idx="64163">
                  <c:v>3120000</c:v>
                </c:pt>
                <c:pt idx="64164">
                  <c:v>3120000</c:v>
                </c:pt>
                <c:pt idx="64165">
                  <c:v>3080000</c:v>
                </c:pt>
                <c:pt idx="64166">
                  <c:v>3080000</c:v>
                </c:pt>
                <c:pt idx="64167">
                  <c:v>3080000</c:v>
                </c:pt>
                <c:pt idx="64168">
                  <c:v>3040000</c:v>
                </c:pt>
                <c:pt idx="64169">
                  <c:v>2680000</c:v>
                </c:pt>
                <c:pt idx="64170">
                  <c:v>2600000</c:v>
                </c:pt>
                <c:pt idx="64171">
                  <c:v>2490000</c:v>
                </c:pt>
                <c:pt idx="64172">
                  <c:v>2400000</c:v>
                </c:pt>
                <c:pt idx="64173">
                  <c:v>2300000</c:v>
                </c:pt>
                <c:pt idx="64174">
                  <c:v>2100000</c:v>
                </c:pt>
                <c:pt idx="64175">
                  <c:v>2030000</c:v>
                </c:pt>
                <c:pt idx="64176">
                  <c:v>1980000</c:v>
                </c:pt>
                <c:pt idx="64177">
                  <c:v>1960000</c:v>
                </c:pt>
                <c:pt idx="64178">
                  <c:v>1680000</c:v>
                </c:pt>
                <c:pt idx="64179">
                  <c:v>1665000</c:v>
                </c:pt>
                <c:pt idx="64180">
                  <c:v>1610000</c:v>
                </c:pt>
                <c:pt idx="64181">
                  <c:v>1490000</c:v>
                </c:pt>
                <c:pt idx="64182">
                  <c:v>1360000</c:v>
                </c:pt>
                <c:pt idx="64183">
                  <c:v>1330000</c:v>
                </c:pt>
                <c:pt idx="64184">
                  <c:v>1150000</c:v>
                </c:pt>
                <c:pt idx="64185">
                  <c:v>1150000</c:v>
                </c:pt>
                <c:pt idx="64186">
                  <c:v>1050000</c:v>
                </c:pt>
                <c:pt idx="64187">
                  <c:v>1000000</c:v>
                </c:pt>
                <c:pt idx="64188">
                  <c:v>910000</c:v>
                </c:pt>
                <c:pt idx="64189">
                  <c:v>875000</c:v>
                </c:pt>
                <c:pt idx="64190">
                  <c:v>840000</c:v>
                </c:pt>
                <c:pt idx="64191">
                  <c:v>840000</c:v>
                </c:pt>
                <c:pt idx="64192">
                  <c:v>800000</c:v>
                </c:pt>
                <c:pt idx="64193">
                  <c:v>800000</c:v>
                </c:pt>
                <c:pt idx="64194">
                  <c:v>780000</c:v>
                </c:pt>
                <c:pt idx="64195">
                  <c:v>720000</c:v>
                </c:pt>
                <c:pt idx="64196">
                  <c:v>600000</c:v>
                </c:pt>
                <c:pt idx="64197">
                  <c:v>540000</c:v>
                </c:pt>
                <c:pt idx="64198">
                  <c:v>300000</c:v>
                </c:pt>
                <c:pt idx="64199">
                  <c:v>458640000</c:v>
                </c:pt>
                <c:pt idx="64200">
                  <c:v>265650000</c:v>
                </c:pt>
                <c:pt idx="64201">
                  <c:v>258920000</c:v>
                </c:pt>
                <c:pt idx="64202">
                  <c:v>172280000</c:v>
                </c:pt>
                <c:pt idx="64203">
                  <c:v>158510000</c:v>
                </c:pt>
                <c:pt idx="64204">
                  <c:v>120130000</c:v>
                </c:pt>
                <c:pt idx="64205">
                  <c:v>118050000</c:v>
                </c:pt>
                <c:pt idx="64206">
                  <c:v>113760000</c:v>
                </c:pt>
                <c:pt idx="64207">
                  <c:v>112200000</c:v>
                </c:pt>
                <c:pt idx="64208">
                  <c:v>110700000</c:v>
                </c:pt>
                <c:pt idx="64209">
                  <c:v>106300000</c:v>
                </c:pt>
                <c:pt idx="64210">
                  <c:v>103400000</c:v>
                </c:pt>
                <c:pt idx="64211">
                  <c:v>98280000</c:v>
                </c:pt>
                <c:pt idx="64212">
                  <c:v>96320000</c:v>
                </c:pt>
                <c:pt idx="64213">
                  <c:v>95790000</c:v>
                </c:pt>
                <c:pt idx="64214">
                  <c:v>88200000</c:v>
                </c:pt>
                <c:pt idx="64215">
                  <c:v>86250000</c:v>
                </c:pt>
                <c:pt idx="64216">
                  <c:v>84600000</c:v>
                </c:pt>
                <c:pt idx="64217">
                  <c:v>77220000</c:v>
                </c:pt>
                <c:pt idx="64218">
                  <c:v>73950000</c:v>
                </c:pt>
                <c:pt idx="64219">
                  <c:v>72600000</c:v>
                </c:pt>
                <c:pt idx="64220">
                  <c:v>72300000</c:v>
                </c:pt>
                <c:pt idx="64221">
                  <c:v>65680000</c:v>
                </c:pt>
                <c:pt idx="64222">
                  <c:v>58280000</c:v>
                </c:pt>
                <c:pt idx="64223">
                  <c:v>56880000</c:v>
                </c:pt>
                <c:pt idx="64224">
                  <c:v>53400000</c:v>
                </c:pt>
                <c:pt idx="64225">
                  <c:v>53100000</c:v>
                </c:pt>
                <c:pt idx="64226">
                  <c:v>49400000</c:v>
                </c:pt>
                <c:pt idx="64227">
                  <c:v>46800000</c:v>
                </c:pt>
                <c:pt idx="64228">
                  <c:v>46000000</c:v>
                </c:pt>
                <c:pt idx="64229">
                  <c:v>43000000</c:v>
                </c:pt>
                <c:pt idx="64230">
                  <c:v>41580000</c:v>
                </c:pt>
                <c:pt idx="64231">
                  <c:v>40840000</c:v>
                </c:pt>
                <c:pt idx="64232">
                  <c:v>40040000</c:v>
                </c:pt>
                <c:pt idx="64233">
                  <c:v>38300000</c:v>
                </c:pt>
                <c:pt idx="64234">
                  <c:v>38240000</c:v>
                </c:pt>
                <c:pt idx="64235">
                  <c:v>36600000</c:v>
                </c:pt>
                <c:pt idx="64236">
                  <c:v>36440000</c:v>
                </c:pt>
                <c:pt idx="64237">
                  <c:v>35920000</c:v>
                </c:pt>
                <c:pt idx="64238">
                  <c:v>35880000</c:v>
                </c:pt>
                <c:pt idx="64239">
                  <c:v>35160000</c:v>
                </c:pt>
                <c:pt idx="64240">
                  <c:v>31800000</c:v>
                </c:pt>
                <c:pt idx="64241">
                  <c:v>30800000</c:v>
                </c:pt>
                <c:pt idx="64242">
                  <c:v>30060000</c:v>
                </c:pt>
                <c:pt idx="64243">
                  <c:v>29718000</c:v>
                </c:pt>
                <c:pt idx="64244">
                  <c:v>29100000</c:v>
                </c:pt>
                <c:pt idx="64245">
                  <c:v>27930000</c:v>
                </c:pt>
                <c:pt idx="64246">
                  <c:v>27000000</c:v>
                </c:pt>
                <c:pt idx="64247">
                  <c:v>26500000</c:v>
                </c:pt>
                <c:pt idx="64248">
                  <c:v>26250000</c:v>
                </c:pt>
                <c:pt idx="64249">
                  <c:v>25830000</c:v>
                </c:pt>
                <c:pt idx="64250">
                  <c:v>24900000</c:v>
                </c:pt>
                <c:pt idx="64251">
                  <c:v>24480000</c:v>
                </c:pt>
                <c:pt idx="64252">
                  <c:v>23800000</c:v>
                </c:pt>
                <c:pt idx="64253">
                  <c:v>22515000</c:v>
                </c:pt>
                <c:pt idx="64254">
                  <c:v>21600000</c:v>
                </c:pt>
                <c:pt idx="64255">
                  <c:v>21260000</c:v>
                </c:pt>
                <c:pt idx="64256">
                  <c:v>21100000</c:v>
                </c:pt>
                <c:pt idx="64257">
                  <c:v>20510000</c:v>
                </c:pt>
                <c:pt idx="64258">
                  <c:v>20300000</c:v>
                </c:pt>
                <c:pt idx="64259">
                  <c:v>20080000</c:v>
                </c:pt>
                <c:pt idx="64260">
                  <c:v>19980000</c:v>
                </c:pt>
                <c:pt idx="64261">
                  <c:v>17760000</c:v>
                </c:pt>
                <c:pt idx="64262">
                  <c:v>17440000</c:v>
                </c:pt>
                <c:pt idx="64263">
                  <c:v>17010000</c:v>
                </c:pt>
                <c:pt idx="64264">
                  <c:v>16800000</c:v>
                </c:pt>
                <c:pt idx="64265">
                  <c:v>16080000</c:v>
                </c:pt>
                <c:pt idx="64266">
                  <c:v>15470000</c:v>
                </c:pt>
                <c:pt idx="64267">
                  <c:v>15040000</c:v>
                </c:pt>
                <c:pt idx="64268">
                  <c:v>14880000</c:v>
                </c:pt>
                <c:pt idx="64269">
                  <c:v>14640000</c:v>
                </c:pt>
                <c:pt idx="64270">
                  <c:v>14480000</c:v>
                </c:pt>
                <c:pt idx="64271">
                  <c:v>14100000</c:v>
                </c:pt>
                <c:pt idx="64272">
                  <c:v>13230000</c:v>
                </c:pt>
                <c:pt idx="64273">
                  <c:v>12830000</c:v>
                </c:pt>
                <c:pt idx="64274">
                  <c:v>12560000</c:v>
                </c:pt>
                <c:pt idx="64275">
                  <c:v>12480000</c:v>
                </c:pt>
                <c:pt idx="64276">
                  <c:v>11880000</c:v>
                </c:pt>
                <c:pt idx="64277">
                  <c:v>11340000</c:v>
                </c:pt>
                <c:pt idx="64278">
                  <c:v>11000000</c:v>
                </c:pt>
                <c:pt idx="64279">
                  <c:v>10500000</c:v>
                </c:pt>
                <c:pt idx="64280">
                  <c:v>10400000</c:v>
                </c:pt>
                <c:pt idx="64281">
                  <c:v>9660000</c:v>
                </c:pt>
                <c:pt idx="64282">
                  <c:v>9520000</c:v>
                </c:pt>
                <c:pt idx="64283">
                  <c:v>9030000</c:v>
                </c:pt>
                <c:pt idx="64284">
                  <c:v>8400000</c:v>
                </c:pt>
                <c:pt idx="64285">
                  <c:v>8080000</c:v>
                </c:pt>
                <c:pt idx="64286">
                  <c:v>7280000</c:v>
                </c:pt>
                <c:pt idx="64287">
                  <c:v>7020000</c:v>
                </c:pt>
                <c:pt idx="64288">
                  <c:v>6860000</c:v>
                </c:pt>
                <c:pt idx="64289">
                  <c:v>6580000</c:v>
                </c:pt>
                <c:pt idx="64290">
                  <c:v>6360000</c:v>
                </c:pt>
                <c:pt idx="64291">
                  <c:v>6060000</c:v>
                </c:pt>
                <c:pt idx="64292">
                  <c:v>5400000</c:v>
                </c:pt>
                <c:pt idx="64293">
                  <c:v>5250000</c:v>
                </c:pt>
                <c:pt idx="64294">
                  <c:v>5200000</c:v>
                </c:pt>
                <c:pt idx="64295">
                  <c:v>5130000</c:v>
                </c:pt>
                <c:pt idx="64296">
                  <c:v>5040000</c:v>
                </c:pt>
                <c:pt idx="64297">
                  <c:v>4900000</c:v>
                </c:pt>
                <c:pt idx="64298">
                  <c:v>4890000</c:v>
                </c:pt>
                <c:pt idx="64299">
                  <c:v>4860000</c:v>
                </c:pt>
                <c:pt idx="64300">
                  <c:v>3750000</c:v>
                </c:pt>
                <c:pt idx="64301">
                  <c:v>3090000</c:v>
                </c:pt>
                <c:pt idx="64302">
                  <c:v>3080000</c:v>
                </c:pt>
                <c:pt idx="64303">
                  <c:v>3080000</c:v>
                </c:pt>
                <c:pt idx="64304">
                  <c:v>3000000</c:v>
                </c:pt>
                <c:pt idx="64305">
                  <c:v>2870000</c:v>
                </c:pt>
                <c:pt idx="64306">
                  <c:v>2870000</c:v>
                </c:pt>
                <c:pt idx="64307">
                  <c:v>2675000</c:v>
                </c:pt>
                <c:pt idx="64308">
                  <c:v>1760000</c:v>
                </c:pt>
                <c:pt idx="64309">
                  <c:v>1560000</c:v>
                </c:pt>
                <c:pt idx="64310">
                  <c:v>550000</c:v>
                </c:pt>
                <c:pt idx="64311">
                  <c:v>320000</c:v>
                </c:pt>
                <c:pt idx="64312">
                  <c:v>399764997</c:v>
                </c:pt>
                <c:pt idx="64313">
                  <c:v>259120000</c:v>
                </c:pt>
                <c:pt idx="64314">
                  <c:v>215850000</c:v>
                </c:pt>
                <c:pt idx="64315">
                  <c:v>186430000</c:v>
                </c:pt>
                <c:pt idx="64316">
                  <c:v>144000000</c:v>
                </c:pt>
                <c:pt idx="64317">
                  <c:v>129900000</c:v>
                </c:pt>
                <c:pt idx="64318">
                  <c:v>128820000</c:v>
                </c:pt>
                <c:pt idx="64319">
                  <c:v>118790000</c:v>
                </c:pt>
                <c:pt idx="64320">
                  <c:v>118500000</c:v>
                </c:pt>
                <c:pt idx="64321">
                  <c:v>109350000</c:v>
                </c:pt>
                <c:pt idx="64322">
                  <c:v>95430000</c:v>
                </c:pt>
                <c:pt idx="64323">
                  <c:v>95200000</c:v>
                </c:pt>
                <c:pt idx="64324">
                  <c:v>92880000</c:v>
                </c:pt>
                <c:pt idx="64325">
                  <c:v>92640000</c:v>
                </c:pt>
                <c:pt idx="64326">
                  <c:v>84520000</c:v>
                </c:pt>
                <c:pt idx="64327">
                  <c:v>80700000</c:v>
                </c:pt>
                <c:pt idx="64328">
                  <c:v>79900000</c:v>
                </c:pt>
                <c:pt idx="64329">
                  <c:v>73650000</c:v>
                </c:pt>
                <c:pt idx="64330">
                  <c:v>73320000</c:v>
                </c:pt>
                <c:pt idx="64331">
                  <c:v>63900000</c:v>
                </c:pt>
                <c:pt idx="64332">
                  <c:v>63150000</c:v>
                </c:pt>
                <c:pt idx="64333">
                  <c:v>62400000</c:v>
                </c:pt>
                <c:pt idx="64334">
                  <c:v>62250000</c:v>
                </c:pt>
                <c:pt idx="64335">
                  <c:v>61400000</c:v>
                </c:pt>
                <c:pt idx="64336">
                  <c:v>59160000</c:v>
                </c:pt>
                <c:pt idx="64337">
                  <c:v>49800000</c:v>
                </c:pt>
                <c:pt idx="64338">
                  <c:v>47140000</c:v>
                </c:pt>
                <c:pt idx="64339">
                  <c:v>47040000</c:v>
                </c:pt>
                <c:pt idx="64340">
                  <c:v>37650000</c:v>
                </c:pt>
                <c:pt idx="64341">
                  <c:v>37500000</c:v>
                </c:pt>
                <c:pt idx="64342">
                  <c:v>37020000</c:v>
                </c:pt>
                <c:pt idx="64343">
                  <c:v>36900000</c:v>
                </c:pt>
                <c:pt idx="64344">
                  <c:v>36600000</c:v>
                </c:pt>
                <c:pt idx="64345">
                  <c:v>34600000</c:v>
                </c:pt>
                <c:pt idx="64346">
                  <c:v>33455000</c:v>
                </c:pt>
                <c:pt idx="64347">
                  <c:v>30030000</c:v>
                </c:pt>
                <c:pt idx="64348">
                  <c:v>27480000</c:v>
                </c:pt>
                <c:pt idx="64349">
                  <c:v>27280000</c:v>
                </c:pt>
                <c:pt idx="64350">
                  <c:v>26350000</c:v>
                </c:pt>
                <c:pt idx="64351">
                  <c:v>26340000</c:v>
                </c:pt>
                <c:pt idx="64352">
                  <c:v>25650000</c:v>
                </c:pt>
                <c:pt idx="64353">
                  <c:v>25520000</c:v>
                </c:pt>
                <c:pt idx="64354">
                  <c:v>23940000</c:v>
                </c:pt>
                <c:pt idx="64355">
                  <c:v>22700000</c:v>
                </c:pt>
                <c:pt idx="64356">
                  <c:v>22600000</c:v>
                </c:pt>
                <c:pt idx="64357">
                  <c:v>22080000</c:v>
                </c:pt>
                <c:pt idx="64358">
                  <c:v>21900000</c:v>
                </c:pt>
                <c:pt idx="64359">
                  <c:v>20500000</c:v>
                </c:pt>
                <c:pt idx="64360">
                  <c:v>19800000</c:v>
                </c:pt>
                <c:pt idx="64361">
                  <c:v>19588000</c:v>
                </c:pt>
                <c:pt idx="64362">
                  <c:v>19500000</c:v>
                </c:pt>
                <c:pt idx="64363">
                  <c:v>19400000</c:v>
                </c:pt>
                <c:pt idx="64364">
                  <c:v>18500000</c:v>
                </c:pt>
                <c:pt idx="64365">
                  <c:v>17500000</c:v>
                </c:pt>
                <c:pt idx="64366">
                  <c:v>17120000</c:v>
                </c:pt>
                <c:pt idx="64367">
                  <c:v>16800000</c:v>
                </c:pt>
                <c:pt idx="64368">
                  <c:v>16520000</c:v>
                </c:pt>
                <c:pt idx="64369">
                  <c:v>15000000</c:v>
                </c:pt>
                <c:pt idx="64370">
                  <c:v>14800000</c:v>
                </c:pt>
                <c:pt idx="64371">
                  <c:v>14180000</c:v>
                </c:pt>
                <c:pt idx="64372">
                  <c:v>13020000</c:v>
                </c:pt>
                <c:pt idx="64373">
                  <c:v>12950000</c:v>
                </c:pt>
                <c:pt idx="64374">
                  <c:v>12880000</c:v>
                </c:pt>
                <c:pt idx="64375">
                  <c:v>12800000</c:v>
                </c:pt>
                <c:pt idx="64376">
                  <c:v>12000000</c:v>
                </c:pt>
                <c:pt idx="64377">
                  <c:v>11640000</c:v>
                </c:pt>
                <c:pt idx="64378">
                  <c:v>11620000</c:v>
                </c:pt>
                <c:pt idx="64379">
                  <c:v>11540000</c:v>
                </c:pt>
                <c:pt idx="64380">
                  <c:v>10990000</c:v>
                </c:pt>
                <c:pt idx="64381">
                  <c:v>10600000</c:v>
                </c:pt>
                <c:pt idx="64382">
                  <c:v>10290000</c:v>
                </c:pt>
                <c:pt idx="64383">
                  <c:v>10150000</c:v>
                </c:pt>
                <c:pt idx="64384">
                  <c:v>9860000</c:v>
                </c:pt>
                <c:pt idx="64385">
                  <c:v>9300000</c:v>
                </c:pt>
                <c:pt idx="64386">
                  <c:v>9100000</c:v>
                </c:pt>
                <c:pt idx="64387">
                  <c:v>8960000</c:v>
                </c:pt>
                <c:pt idx="64388">
                  <c:v>8880000</c:v>
                </c:pt>
                <c:pt idx="64389">
                  <c:v>8560000</c:v>
                </c:pt>
                <c:pt idx="64390">
                  <c:v>8040000</c:v>
                </c:pt>
                <c:pt idx="64391">
                  <c:v>7420000</c:v>
                </c:pt>
                <c:pt idx="64392">
                  <c:v>7200000</c:v>
                </c:pt>
                <c:pt idx="64393">
                  <c:v>6960000</c:v>
                </c:pt>
                <c:pt idx="64394">
                  <c:v>6840000</c:v>
                </c:pt>
                <c:pt idx="64395">
                  <c:v>6720000</c:v>
                </c:pt>
                <c:pt idx="64396">
                  <c:v>6680000</c:v>
                </c:pt>
                <c:pt idx="64397">
                  <c:v>6660000</c:v>
                </c:pt>
                <c:pt idx="64398">
                  <c:v>6080000</c:v>
                </c:pt>
                <c:pt idx="64399">
                  <c:v>6080000</c:v>
                </c:pt>
                <c:pt idx="64400">
                  <c:v>5810000</c:v>
                </c:pt>
                <c:pt idx="64401">
                  <c:v>5800000</c:v>
                </c:pt>
                <c:pt idx="64402">
                  <c:v>5710000</c:v>
                </c:pt>
                <c:pt idx="64403">
                  <c:v>5360000</c:v>
                </c:pt>
                <c:pt idx="64404">
                  <c:v>5250000</c:v>
                </c:pt>
                <c:pt idx="64405">
                  <c:v>5180000</c:v>
                </c:pt>
                <c:pt idx="64406">
                  <c:v>4960000</c:v>
                </c:pt>
                <c:pt idx="64407">
                  <c:v>4160000</c:v>
                </c:pt>
                <c:pt idx="64408">
                  <c:v>4150000</c:v>
                </c:pt>
                <c:pt idx="64409">
                  <c:v>4030000</c:v>
                </c:pt>
                <c:pt idx="64410">
                  <c:v>4020000</c:v>
                </c:pt>
                <c:pt idx="64411">
                  <c:v>3990000</c:v>
                </c:pt>
                <c:pt idx="64412">
                  <c:v>3600000</c:v>
                </c:pt>
                <c:pt idx="64413">
                  <c:v>3500000</c:v>
                </c:pt>
                <c:pt idx="64414">
                  <c:v>3360000</c:v>
                </c:pt>
                <c:pt idx="64415">
                  <c:v>3230000</c:v>
                </c:pt>
                <c:pt idx="64416">
                  <c:v>3000000</c:v>
                </c:pt>
                <c:pt idx="64417">
                  <c:v>2640000</c:v>
                </c:pt>
                <c:pt idx="64418">
                  <c:v>2600000</c:v>
                </c:pt>
                <c:pt idx="64419">
                  <c:v>2400000</c:v>
                </c:pt>
                <c:pt idx="64420">
                  <c:v>2240000</c:v>
                </c:pt>
                <c:pt idx="64421">
                  <c:v>900000</c:v>
                </c:pt>
                <c:pt idx="64422">
                  <c:v>750000</c:v>
                </c:pt>
                <c:pt idx="64423">
                  <c:v>550000</c:v>
                </c:pt>
                <c:pt idx="64424">
                  <c:v>264265000</c:v>
                </c:pt>
                <c:pt idx="64425">
                  <c:v>162150000</c:v>
                </c:pt>
                <c:pt idx="64426">
                  <c:v>75980000</c:v>
                </c:pt>
                <c:pt idx="64427">
                  <c:v>63830000</c:v>
                </c:pt>
                <c:pt idx="64428">
                  <c:v>63750000</c:v>
                </c:pt>
                <c:pt idx="64429">
                  <c:v>57660000</c:v>
                </c:pt>
                <c:pt idx="64430">
                  <c:v>55470000</c:v>
                </c:pt>
                <c:pt idx="64431">
                  <c:v>54100000</c:v>
                </c:pt>
                <c:pt idx="64432">
                  <c:v>54000000</c:v>
                </c:pt>
                <c:pt idx="64433">
                  <c:v>53220000</c:v>
                </c:pt>
                <c:pt idx="64434">
                  <c:v>52200000</c:v>
                </c:pt>
                <c:pt idx="64435">
                  <c:v>50960000</c:v>
                </c:pt>
                <c:pt idx="64436">
                  <c:v>50500000</c:v>
                </c:pt>
                <c:pt idx="64437">
                  <c:v>39820000</c:v>
                </c:pt>
                <c:pt idx="64438">
                  <c:v>39000000</c:v>
                </c:pt>
                <c:pt idx="64439">
                  <c:v>34950000</c:v>
                </c:pt>
                <c:pt idx="64440">
                  <c:v>34900000</c:v>
                </c:pt>
                <c:pt idx="64441">
                  <c:v>30600000</c:v>
                </c:pt>
                <c:pt idx="64442">
                  <c:v>26170000</c:v>
                </c:pt>
                <c:pt idx="64443">
                  <c:v>25200000</c:v>
                </c:pt>
                <c:pt idx="64444">
                  <c:v>24300000</c:v>
                </c:pt>
                <c:pt idx="64445">
                  <c:v>23760000</c:v>
                </c:pt>
                <c:pt idx="64446">
                  <c:v>23040000</c:v>
                </c:pt>
                <c:pt idx="64447">
                  <c:v>22950000</c:v>
                </c:pt>
                <c:pt idx="64448">
                  <c:v>22040000</c:v>
                </c:pt>
                <c:pt idx="64449">
                  <c:v>22000000</c:v>
                </c:pt>
                <c:pt idx="64450">
                  <c:v>21960000</c:v>
                </c:pt>
                <c:pt idx="64451">
                  <c:v>21300000</c:v>
                </c:pt>
                <c:pt idx="64452">
                  <c:v>21240000</c:v>
                </c:pt>
                <c:pt idx="64453">
                  <c:v>21190000</c:v>
                </c:pt>
                <c:pt idx="64454">
                  <c:v>19200000</c:v>
                </c:pt>
                <c:pt idx="64455">
                  <c:v>18660000</c:v>
                </c:pt>
                <c:pt idx="64456">
                  <c:v>18390000</c:v>
                </c:pt>
                <c:pt idx="64457">
                  <c:v>18120000</c:v>
                </c:pt>
                <c:pt idx="64458">
                  <c:v>17600000</c:v>
                </c:pt>
                <c:pt idx="64459">
                  <c:v>16950000</c:v>
                </c:pt>
                <c:pt idx="64460">
                  <c:v>16400000</c:v>
                </c:pt>
                <c:pt idx="64461">
                  <c:v>16310000</c:v>
                </c:pt>
                <c:pt idx="64462">
                  <c:v>16000000</c:v>
                </c:pt>
                <c:pt idx="64463">
                  <c:v>15980000</c:v>
                </c:pt>
                <c:pt idx="64464">
                  <c:v>15810000</c:v>
                </c:pt>
                <c:pt idx="64465">
                  <c:v>12830000</c:v>
                </c:pt>
                <c:pt idx="64466">
                  <c:v>12795000</c:v>
                </c:pt>
                <c:pt idx="64467">
                  <c:v>11600000</c:v>
                </c:pt>
                <c:pt idx="64468">
                  <c:v>11400000</c:v>
                </c:pt>
                <c:pt idx="64469">
                  <c:v>11300000</c:v>
                </c:pt>
                <c:pt idx="64470">
                  <c:v>11000000</c:v>
                </c:pt>
                <c:pt idx="64471">
                  <c:v>10220000</c:v>
                </c:pt>
                <c:pt idx="64472">
                  <c:v>9840000</c:v>
                </c:pt>
                <c:pt idx="64473">
                  <c:v>9840000</c:v>
                </c:pt>
                <c:pt idx="64474">
                  <c:v>9720000</c:v>
                </c:pt>
                <c:pt idx="64475">
                  <c:v>9180000</c:v>
                </c:pt>
                <c:pt idx="64476">
                  <c:v>9100000</c:v>
                </c:pt>
                <c:pt idx="64477">
                  <c:v>8760000</c:v>
                </c:pt>
                <c:pt idx="64478">
                  <c:v>8640000</c:v>
                </c:pt>
                <c:pt idx="64479">
                  <c:v>7800000</c:v>
                </c:pt>
                <c:pt idx="64480">
                  <c:v>7700000</c:v>
                </c:pt>
                <c:pt idx="64481">
                  <c:v>7280000</c:v>
                </c:pt>
                <c:pt idx="64482">
                  <c:v>7200000</c:v>
                </c:pt>
                <c:pt idx="64483">
                  <c:v>7040000</c:v>
                </c:pt>
                <c:pt idx="64484">
                  <c:v>7040000</c:v>
                </c:pt>
                <c:pt idx="64485">
                  <c:v>6720000</c:v>
                </c:pt>
                <c:pt idx="64486">
                  <c:v>6720000</c:v>
                </c:pt>
                <c:pt idx="64487">
                  <c:v>6400000</c:v>
                </c:pt>
                <c:pt idx="64488">
                  <c:v>6020000</c:v>
                </c:pt>
                <c:pt idx="64489">
                  <c:v>5950000</c:v>
                </c:pt>
                <c:pt idx="64490">
                  <c:v>5900000</c:v>
                </c:pt>
                <c:pt idx="64491">
                  <c:v>5895000</c:v>
                </c:pt>
                <c:pt idx="64492">
                  <c:v>5760000</c:v>
                </c:pt>
                <c:pt idx="64493">
                  <c:v>5760000</c:v>
                </c:pt>
                <c:pt idx="64494">
                  <c:v>5390000</c:v>
                </c:pt>
                <c:pt idx="64495">
                  <c:v>5200000</c:v>
                </c:pt>
                <c:pt idx="64496">
                  <c:v>5110000</c:v>
                </c:pt>
                <c:pt idx="64497">
                  <c:v>5040000</c:v>
                </c:pt>
                <c:pt idx="64498">
                  <c:v>4900000</c:v>
                </c:pt>
                <c:pt idx="64499">
                  <c:v>4760000</c:v>
                </c:pt>
                <c:pt idx="64500">
                  <c:v>4360000</c:v>
                </c:pt>
                <c:pt idx="64501">
                  <c:v>4200000</c:v>
                </c:pt>
                <c:pt idx="64502">
                  <c:v>4160000</c:v>
                </c:pt>
                <c:pt idx="64503">
                  <c:v>3960000</c:v>
                </c:pt>
                <c:pt idx="64504">
                  <c:v>3710000</c:v>
                </c:pt>
                <c:pt idx="64505">
                  <c:v>3680000</c:v>
                </c:pt>
                <c:pt idx="64506">
                  <c:v>3370000</c:v>
                </c:pt>
                <c:pt idx="64507">
                  <c:v>3290000</c:v>
                </c:pt>
                <c:pt idx="64508">
                  <c:v>3200000</c:v>
                </c:pt>
                <c:pt idx="64509">
                  <c:v>3120000</c:v>
                </c:pt>
                <c:pt idx="64510">
                  <c:v>3050000</c:v>
                </c:pt>
                <c:pt idx="64511">
                  <c:v>2880000</c:v>
                </c:pt>
                <c:pt idx="64512">
                  <c:v>2700000</c:v>
                </c:pt>
                <c:pt idx="64513">
                  <c:v>2640000</c:v>
                </c:pt>
                <c:pt idx="64514">
                  <c:v>2520000</c:v>
                </c:pt>
                <c:pt idx="64515">
                  <c:v>2490000</c:v>
                </c:pt>
                <c:pt idx="64516">
                  <c:v>2400000</c:v>
                </c:pt>
                <c:pt idx="64517">
                  <c:v>2400000</c:v>
                </c:pt>
                <c:pt idx="64518">
                  <c:v>2340000</c:v>
                </c:pt>
                <c:pt idx="64519">
                  <c:v>2000000</c:v>
                </c:pt>
                <c:pt idx="64520">
                  <c:v>1800000</c:v>
                </c:pt>
                <c:pt idx="64521">
                  <c:v>1750000</c:v>
                </c:pt>
                <c:pt idx="64522">
                  <c:v>1540000</c:v>
                </c:pt>
                <c:pt idx="64523">
                  <c:v>1520000</c:v>
                </c:pt>
                <c:pt idx="64524">
                  <c:v>1500000</c:v>
                </c:pt>
                <c:pt idx="64525">
                  <c:v>1450000</c:v>
                </c:pt>
                <c:pt idx="64526">
                  <c:v>1120000</c:v>
                </c:pt>
                <c:pt idx="64527">
                  <c:v>700000</c:v>
                </c:pt>
                <c:pt idx="64528">
                  <c:v>257550000</c:v>
                </c:pt>
                <c:pt idx="64529">
                  <c:v>186720000</c:v>
                </c:pt>
                <c:pt idx="64530">
                  <c:v>175520000</c:v>
                </c:pt>
                <c:pt idx="64531">
                  <c:v>153680000</c:v>
                </c:pt>
                <c:pt idx="64532">
                  <c:v>149900000</c:v>
                </c:pt>
                <c:pt idx="64533">
                  <c:v>133600000</c:v>
                </c:pt>
                <c:pt idx="64534">
                  <c:v>124720000</c:v>
                </c:pt>
                <c:pt idx="64535">
                  <c:v>113860000</c:v>
                </c:pt>
                <c:pt idx="64536">
                  <c:v>113760000</c:v>
                </c:pt>
                <c:pt idx="64537">
                  <c:v>111840000</c:v>
                </c:pt>
                <c:pt idx="64538">
                  <c:v>108360000</c:v>
                </c:pt>
                <c:pt idx="64539">
                  <c:v>102900000</c:v>
                </c:pt>
                <c:pt idx="64540">
                  <c:v>96650000</c:v>
                </c:pt>
                <c:pt idx="64541">
                  <c:v>90900000</c:v>
                </c:pt>
                <c:pt idx="64542">
                  <c:v>86800000</c:v>
                </c:pt>
                <c:pt idx="64543">
                  <c:v>85840000</c:v>
                </c:pt>
                <c:pt idx="64544">
                  <c:v>84660000</c:v>
                </c:pt>
                <c:pt idx="64545">
                  <c:v>83820000</c:v>
                </c:pt>
                <c:pt idx="64546">
                  <c:v>83680000</c:v>
                </c:pt>
                <c:pt idx="64547">
                  <c:v>74160000</c:v>
                </c:pt>
                <c:pt idx="64548">
                  <c:v>72480000</c:v>
                </c:pt>
                <c:pt idx="64549">
                  <c:v>62025000</c:v>
                </c:pt>
                <c:pt idx="64550">
                  <c:v>57350000</c:v>
                </c:pt>
                <c:pt idx="64551">
                  <c:v>55440000</c:v>
                </c:pt>
                <c:pt idx="64552">
                  <c:v>54570000</c:v>
                </c:pt>
                <c:pt idx="64553">
                  <c:v>52300000</c:v>
                </c:pt>
                <c:pt idx="64554">
                  <c:v>52080000</c:v>
                </c:pt>
                <c:pt idx="64555">
                  <c:v>42060000</c:v>
                </c:pt>
                <c:pt idx="64556">
                  <c:v>40750000</c:v>
                </c:pt>
                <c:pt idx="64557">
                  <c:v>39680000</c:v>
                </c:pt>
                <c:pt idx="64558">
                  <c:v>38320000</c:v>
                </c:pt>
                <c:pt idx="64559">
                  <c:v>38320000</c:v>
                </c:pt>
                <c:pt idx="64560">
                  <c:v>37920000</c:v>
                </c:pt>
                <c:pt idx="64561">
                  <c:v>36450000</c:v>
                </c:pt>
                <c:pt idx="64562">
                  <c:v>36300000</c:v>
                </c:pt>
                <c:pt idx="64563">
                  <c:v>35950000</c:v>
                </c:pt>
                <c:pt idx="64564">
                  <c:v>34800000</c:v>
                </c:pt>
                <c:pt idx="64565">
                  <c:v>33360000</c:v>
                </c:pt>
                <c:pt idx="64566">
                  <c:v>33059998</c:v>
                </c:pt>
                <c:pt idx="64567">
                  <c:v>30860000</c:v>
                </c:pt>
                <c:pt idx="64568">
                  <c:v>29760000</c:v>
                </c:pt>
                <c:pt idx="64569">
                  <c:v>29460000</c:v>
                </c:pt>
                <c:pt idx="64570">
                  <c:v>29320000</c:v>
                </c:pt>
                <c:pt idx="64571">
                  <c:v>28875000</c:v>
                </c:pt>
                <c:pt idx="64572">
                  <c:v>28480000</c:v>
                </c:pt>
                <c:pt idx="64573">
                  <c:v>25500000</c:v>
                </c:pt>
                <c:pt idx="64574">
                  <c:v>25400000</c:v>
                </c:pt>
                <c:pt idx="64575">
                  <c:v>25200000</c:v>
                </c:pt>
                <c:pt idx="64576">
                  <c:v>24450000</c:v>
                </c:pt>
                <c:pt idx="64577">
                  <c:v>24120000</c:v>
                </c:pt>
                <c:pt idx="64578">
                  <c:v>23520000</c:v>
                </c:pt>
                <c:pt idx="64579">
                  <c:v>22200000</c:v>
                </c:pt>
                <c:pt idx="64580">
                  <c:v>21880000</c:v>
                </c:pt>
                <c:pt idx="64581">
                  <c:v>21450000</c:v>
                </c:pt>
                <c:pt idx="64582">
                  <c:v>21350000</c:v>
                </c:pt>
                <c:pt idx="64583">
                  <c:v>20550000</c:v>
                </c:pt>
                <c:pt idx="64584">
                  <c:v>20320000</c:v>
                </c:pt>
                <c:pt idx="64585">
                  <c:v>18840000</c:v>
                </c:pt>
                <c:pt idx="64586">
                  <c:v>18600000</c:v>
                </c:pt>
                <c:pt idx="64587">
                  <c:v>18200000</c:v>
                </c:pt>
                <c:pt idx="64588">
                  <c:v>18000000</c:v>
                </c:pt>
                <c:pt idx="64589">
                  <c:v>17600000</c:v>
                </c:pt>
                <c:pt idx="64590">
                  <c:v>17280000</c:v>
                </c:pt>
                <c:pt idx="64591">
                  <c:v>16120000</c:v>
                </c:pt>
                <c:pt idx="64592">
                  <c:v>15400000</c:v>
                </c:pt>
                <c:pt idx="64593">
                  <c:v>15400000</c:v>
                </c:pt>
                <c:pt idx="64594">
                  <c:v>13800000</c:v>
                </c:pt>
                <c:pt idx="64595">
                  <c:v>13500000</c:v>
                </c:pt>
                <c:pt idx="64596">
                  <c:v>13350000</c:v>
                </c:pt>
                <c:pt idx="64597">
                  <c:v>13080000</c:v>
                </c:pt>
                <c:pt idx="64598">
                  <c:v>12550000</c:v>
                </c:pt>
                <c:pt idx="64599">
                  <c:v>12540000</c:v>
                </c:pt>
                <c:pt idx="64600">
                  <c:v>11810000</c:v>
                </c:pt>
                <c:pt idx="64601">
                  <c:v>11520000</c:v>
                </c:pt>
                <c:pt idx="64602">
                  <c:v>11000000</c:v>
                </c:pt>
                <c:pt idx="64603">
                  <c:v>10810000</c:v>
                </c:pt>
                <c:pt idx="64604">
                  <c:v>10000000</c:v>
                </c:pt>
                <c:pt idx="64605">
                  <c:v>9960000</c:v>
                </c:pt>
                <c:pt idx="64606">
                  <c:v>9835000</c:v>
                </c:pt>
                <c:pt idx="64607">
                  <c:v>9570000</c:v>
                </c:pt>
                <c:pt idx="64608">
                  <c:v>9150000</c:v>
                </c:pt>
                <c:pt idx="64609">
                  <c:v>9000000</c:v>
                </c:pt>
                <c:pt idx="64610">
                  <c:v>9000000</c:v>
                </c:pt>
                <c:pt idx="64611">
                  <c:v>8960000</c:v>
                </c:pt>
                <c:pt idx="64612">
                  <c:v>8520000</c:v>
                </c:pt>
                <c:pt idx="64613">
                  <c:v>7860000</c:v>
                </c:pt>
                <c:pt idx="64614">
                  <c:v>7320000</c:v>
                </c:pt>
                <c:pt idx="64615">
                  <c:v>6375000</c:v>
                </c:pt>
                <c:pt idx="64616">
                  <c:v>6240000</c:v>
                </c:pt>
                <c:pt idx="64617">
                  <c:v>6040000</c:v>
                </c:pt>
                <c:pt idx="64618">
                  <c:v>5895000</c:v>
                </c:pt>
                <c:pt idx="64619">
                  <c:v>5840000</c:v>
                </c:pt>
                <c:pt idx="64620">
                  <c:v>5400000</c:v>
                </c:pt>
                <c:pt idx="64621">
                  <c:v>5200000</c:v>
                </c:pt>
                <c:pt idx="64622">
                  <c:v>5180000</c:v>
                </c:pt>
                <c:pt idx="64623">
                  <c:v>2880000</c:v>
                </c:pt>
                <c:pt idx="64624">
                  <c:v>82255000</c:v>
                </c:pt>
                <c:pt idx="64625">
                  <c:v>42640000</c:v>
                </c:pt>
                <c:pt idx="64626">
                  <c:v>23680000</c:v>
                </c:pt>
                <c:pt idx="64627">
                  <c:v>21200000</c:v>
                </c:pt>
                <c:pt idx="64628">
                  <c:v>19360000</c:v>
                </c:pt>
                <c:pt idx="64629">
                  <c:v>18880000</c:v>
                </c:pt>
                <c:pt idx="64630">
                  <c:v>16560000</c:v>
                </c:pt>
                <c:pt idx="64631">
                  <c:v>15060000</c:v>
                </c:pt>
                <c:pt idx="64632">
                  <c:v>13900000</c:v>
                </c:pt>
                <c:pt idx="64633">
                  <c:v>13680000</c:v>
                </c:pt>
                <c:pt idx="64634">
                  <c:v>12640000</c:v>
                </c:pt>
                <c:pt idx="64635">
                  <c:v>12100000</c:v>
                </c:pt>
                <c:pt idx="64636">
                  <c:v>10800000</c:v>
                </c:pt>
                <c:pt idx="64637">
                  <c:v>10800000</c:v>
                </c:pt>
                <c:pt idx="64638">
                  <c:v>10720000</c:v>
                </c:pt>
                <c:pt idx="64639">
                  <c:v>10680000</c:v>
                </c:pt>
                <c:pt idx="64640">
                  <c:v>10500000</c:v>
                </c:pt>
                <c:pt idx="64641">
                  <c:v>10140000</c:v>
                </c:pt>
                <c:pt idx="64642">
                  <c:v>10050000</c:v>
                </c:pt>
                <c:pt idx="64643">
                  <c:v>9600000</c:v>
                </c:pt>
                <c:pt idx="64644">
                  <c:v>9450000</c:v>
                </c:pt>
                <c:pt idx="64645">
                  <c:v>9200000</c:v>
                </c:pt>
                <c:pt idx="64646">
                  <c:v>9100000</c:v>
                </c:pt>
                <c:pt idx="64647">
                  <c:v>8000000</c:v>
                </c:pt>
                <c:pt idx="64648">
                  <c:v>6600000</c:v>
                </c:pt>
                <c:pt idx="64649">
                  <c:v>5760000</c:v>
                </c:pt>
                <c:pt idx="64650">
                  <c:v>5700000</c:v>
                </c:pt>
                <c:pt idx="64651">
                  <c:v>5700000</c:v>
                </c:pt>
                <c:pt idx="64652">
                  <c:v>5520000</c:v>
                </c:pt>
                <c:pt idx="64653">
                  <c:v>5250000</c:v>
                </c:pt>
                <c:pt idx="64654">
                  <c:v>4955000</c:v>
                </c:pt>
                <c:pt idx="64655">
                  <c:v>4850000</c:v>
                </c:pt>
                <c:pt idx="64656">
                  <c:v>4540000</c:v>
                </c:pt>
                <c:pt idx="64657">
                  <c:v>4270000</c:v>
                </c:pt>
                <c:pt idx="64658">
                  <c:v>4190000</c:v>
                </c:pt>
                <c:pt idx="64659">
                  <c:v>4080000</c:v>
                </c:pt>
                <c:pt idx="64660">
                  <c:v>4050000</c:v>
                </c:pt>
                <c:pt idx="64661">
                  <c:v>3720000</c:v>
                </c:pt>
                <c:pt idx="64662">
                  <c:v>3540000</c:v>
                </c:pt>
                <c:pt idx="64663">
                  <c:v>3520000</c:v>
                </c:pt>
                <c:pt idx="64664">
                  <c:v>3440000</c:v>
                </c:pt>
                <c:pt idx="64665">
                  <c:v>3440000</c:v>
                </c:pt>
                <c:pt idx="64666">
                  <c:v>3300000</c:v>
                </c:pt>
                <c:pt idx="64667">
                  <c:v>3060000</c:v>
                </c:pt>
                <c:pt idx="64668">
                  <c:v>3010000</c:v>
                </c:pt>
                <c:pt idx="64669">
                  <c:v>2940000</c:v>
                </c:pt>
                <c:pt idx="64670">
                  <c:v>2800000</c:v>
                </c:pt>
                <c:pt idx="64671">
                  <c:v>2720000</c:v>
                </c:pt>
                <c:pt idx="64672">
                  <c:v>2700000</c:v>
                </c:pt>
                <c:pt idx="64673">
                  <c:v>2500000</c:v>
                </c:pt>
                <c:pt idx="64674">
                  <c:v>2300000</c:v>
                </c:pt>
                <c:pt idx="64675">
                  <c:v>2000000</c:v>
                </c:pt>
                <c:pt idx="64676">
                  <c:v>1960000</c:v>
                </c:pt>
                <c:pt idx="64677">
                  <c:v>1750000</c:v>
                </c:pt>
                <c:pt idx="64678">
                  <c:v>1680000</c:v>
                </c:pt>
                <c:pt idx="64679">
                  <c:v>1620000</c:v>
                </c:pt>
                <c:pt idx="64680">
                  <c:v>1560000</c:v>
                </c:pt>
                <c:pt idx="64681">
                  <c:v>1540000</c:v>
                </c:pt>
                <c:pt idx="64682">
                  <c:v>1540000</c:v>
                </c:pt>
                <c:pt idx="64683">
                  <c:v>1540000</c:v>
                </c:pt>
                <c:pt idx="64684">
                  <c:v>1505000</c:v>
                </c:pt>
                <c:pt idx="64685">
                  <c:v>1470000</c:v>
                </c:pt>
                <c:pt idx="64686">
                  <c:v>1470000</c:v>
                </c:pt>
                <c:pt idx="64687">
                  <c:v>1450000</c:v>
                </c:pt>
                <c:pt idx="64688">
                  <c:v>1100000</c:v>
                </c:pt>
                <c:pt idx="64689">
                  <c:v>1080000</c:v>
                </c:pt>
                <c:pt idx="64690">
                  <c:v>1080000</c:v>
                </c:pt>
                <c:pt idx="64691">
                  <c:v>1050000</c:v>
                </c:pt>
                <c:pt idx="64692">
                  <c:v>920000</c:v>
                </c:pt>
                <c:pt idx="64693">
                  <c:v>910000</c:v>
                </c:pt>
                <c:pt idx="64694">
                  <c:v>900000</c:v>
                </c:pt>
                <c:pt idx="64695">
                  <c:v>900000</c:v>
                </c:pt>
                <c:pt idx="64696">
                  <c:v>880000</c:v>
                </c:pt>
                <c:pt idx="64697">
                  <c:v>880000</c:v>
                </c:pt>
                <c:pt idx="64698">
                  <c:v>840000</c:v>
                </c:pt>
                <c:pt idx="64699">
                  <c:v>840000</c:v>
                </c:pt>
                <c:pt idx="64700">
                  <c:v>780000</c:v>
                </c:pt>
                <c:pt idx="64701">
                  <c:v>770000</c:v>
                </c:pt>
                <c:pt idx="64702">
                  <c:v>720000</c:v>
                </c:pt>
                <c:pt idx="64703">
                  <c:v>720000</c:v>
                </c:pt>
                <c:pt idx="64704">
                  <c:v>660000</c:v>
                </c:pt>
                <c:pt idx="64705">
                  <c:v>630000</c:v>
                </c:pt>
                <c:pt idx="64706">
                  <c:v>570000</c:v>
                </c:pt>
                <c:pt idx="64707">
                  <c:v>560000</c:v>
                </c:pt>
                <c:pt idx="64708">
                  <c:v>540000</c:v>
                </c:pt>
                <c:pt idx="64709">
                  <c:v>510000</c:v>
                </c:pt>
                <c:pt idx="64710">
                  <c:v>480000</c:v>
                </c:pt>
                <c:pt idx="64711">
                  <c:v>475000</c:v>
                </c:pt>
                <c:pt idx="64712">
                  <c:v>375000</c:v>
                </c:pt>
                <c:pt idx="64713">
                  <c:v>350000</c:v>
                </c:pt>
                <c:pt idx="64714">
                  <c:v>350000</c:v>
                </c:pt>
                <c:pt idx="64715">
                  <c:v>350000</c:v>
                </c:pt>
                <c:pt idx="64716">
                  <c:v>320000</c:v>
                </c:pt>
                <c:pt idx="64717">
                  <c:v>300000</c:v>
                </c:pt>
                <c:pt idx="64718">
                  <c:v>200000</c:v>
                </c:pt>
                <c:pt idx="64719">
                  <c:v>60000</c:v>
                </c:pt>
                <c:pt idx="64720">
                  <c:v>161639999</c:v>
                </c:pt>
                <c:pt idx="64721">
                  <c:v>110850000</c:v>
                </c:pt>
                <c:pt idx="64722">
                  <c:v>50080000</c:v>
                </c:pt>
                <c:pt idx="64723">
                  <c:v>49350000</c:v>
                </c:pt>
                <c:pt idx="64724">
                  <c:v>43020000</c:v>
                </c:pt>
                <c:pt idx="64725">
                  <c:v>33300000</c:v>
                </c:pt>
                <c:pt idx="64726">
                  <c:v>32850000</c:v>
                </c:pt>
                <c:pt idx="64727">
                  <c:v>32640000</c:v>
                </c:pt>
                <c:pt idx="64728">
                  <c:v>29960000</c:v>
                </c:pt>
                <c:pt idx="64729">
                  <c:v>29560000</c:v>
                </c:pt>
                <c:pt idx="64730">
                  <c:v>26500000</c:v>
                </c:pt>
                <c:pt idx="64731">
                  <c:v>25700000</c:v>
                </c:pt>
                <c:pt idx="64732">
                  <c:v>21220000</c:v>
                </c:pt>
                <c:pt idx="64733">
                  <c:v>20250000</c:v>
                </c:pt>
                <c:pt idx="64734">
                  <c:v>19100000</c:v>
                </c:pt>
                <c:pt idx="64735">
                  <c:v>18900000</c:v>
                </c:pt>
                <c:pt idx="64736">
                  <c:v>18360000</c:v>
                </c:pt>
                <c:pt idx="64737">
                  <c:v>18150000</c:v>
                </c:pt>
                <c:pt idx="64738">
                  <c:v>17850000</c:v>
                </c:pt>
                <c:pt idx="64739">
                  <c:v>17490000</c:v>
                </c:pt>
                <c:pt idx="64740">
                  <c:v>16350000</c:v>
                </c:pt>
                <c:pt idx="64741">
                  <c:v>16320000</c:v>
                </c:pt>
                <c:pt idx="64742">
                  <c:v>15000000</c:v>
                </c:pt>
                <c:pt idx="64743">
                  <c:v>14320000</c:v>
                </c:pt>
                <c:pt idx="64744">
                  <c:v>14160000</c:v>
                </c:pt>
                <c:pt idx="64745">
                  <c:v>14160000</c:v>
                </c:pt>
                <c:pt idx="64746">
                  <c:v>13700000</c:v>
                </c:pt>
                <c:pt idx="64747">
                  <c:v>12960000</c:v>
                </c:pt>
                <c:pt idx="64748">
                  <c:v>10240000</c:v>
                </c:pt>
                <c:pt idx="64749">
                  <c:v>10150000</c:v>
                </c:pt>
                <c:pt idx="64750">
                  <c:v>10050000</c:v>
                </c:pt>
                <c:pt idx="64751">
                  <c:v>8800000</c:v>
                </c:pt>
                <c:pt idx="64752">
                  <c:v>8730000</c:v>
                </c:pt>
                <c:pt idx="64753">
                  <c:v>8560000</c:v>
                </c:pt>
                <c:pt idx="64754">
                  <c:v>8520000</c:v>
                </c:pt>
                <c:pt idx="64755">
                  <c:v>8280000</c:v>
                </c:pt>
                <c:pt idx="64756">
                  <c:v>7800000</c:v>
                </c:pt>
                <c:pt idx="64757">
                  <c:v>7260000</c:v>
                </c:pt>
                <c:pt idx="64758">
                  <c:v>7100000</c:v>
                </c:pt>
                <c:pt idx="64759">
                  <c:v>6720000</c:v>
                </c:pt>
                <c:pt idx="64760">
                  <c:v>6400000</c:v>
                </c:pt>
                <c:pt idx="64761">
                  <c:v>6400000</c:v>
                </c:pt>
                <c:pt idx="64762">
                  <c:v>6180000</c:v>
                </c:pt>
                <c:pt idx="64763">
                  <c:v>6160000</c:v>
                </c:pt>
                <c:pt idx="64764">
                  <c:v>5520000</c:v>
                </c:pt>
                <c:pt idx="64765">
                  <c:v>5460000</c:v>
                </c:pt>
                <c:pt idx="64766">
                  <c:v>5445000</c:v>
                </c:pt>
                <c:pt idx="64767">
                  <c:v>5400000</c:v>
                </c:pt>
                <c:pt idx="64768">
                  <c:v>5110000</c:v>
                </c:pt>
                <c:pt idx="64769">
                  <c:v>5040000</c:v>
                </c:pt>
                <c:pt idx="64770">
                  <c:v>4900000</c:v>
                </c:pt>
                <c:pt idx="64771">
                  <c:v>4880000</c:v>
                </c:pt>
                <c:pt idx="64772">
                  <c:v>4800000</c:v>
                </c:pt>
                <c:pt idx="64773">
                  <c:v>4500000</c:v>
                </c:pt>
                <c:pt idx="64774">
                  <c:v>4500000</c:v>
                </c:pt>
                <c:pt idx="64775">
                  <c:v>4320000</c:v>
                </c:pt>
                <c:pt idx="64776">
                  <c:v>4320000</c:v>
                </c:pt>
                <c:pt idx="64777">
                  <c:v>4200000</c:v>
                </c:pt>
                <c:pt idx="64778">
                  <c:v>4130000</c:v>
                </c:pt>
                <c:pt idx="64779">
                  <c:v>3500000</c:v>
                </c:pt>
                <c:pt idx="64780">
                  <c:v>3450000</c:v>
                </c:pt>
                <c:pt idx="64781">
                  <c:v>3440000</c:v>
                </c:pt>
                <c:pt idx="64782">
                  <c:v>3320000</c:v>
                </c:pt>
                <c:pt idx="64783">
                  <c:v>3300000</c:v>
                </c:pt>
                <c:pt idx="64784">
                  <c:v>3300000</c:v>
                </c:pt>
                <c:pt idx="64785">
                  <c:v>3290000</c:v>
                </c:pt>
                <c:pt idx="64786">
                  <c:v>3290000</c:v>
                </c:pt>
                <c:pt idx="64787">
                  <c:v>3150000</c:v>
                </c:pt>
                <c:pt idx="64788">
                  <c:v>2880000</c:v>
                </c:pt>
                <c:pt idx="64789">
                  <c:v>2640000</c:v>
                </c:pt>
                <c:pt idx="64790">
                  <c:v>2560000</c:v>
                </c:pt>
                <c:pt idx="64791">
                  <c:v>2100000</c:v>
                </c:pt>
                <c:pt idx="64792">
                  <c:v>2080000</c:v>
                </c:pt>
                <c:pt idx="64793">
                  <c:v>1800000</c:v>
                </c:pt>
                <c:pt idx="64794">
                  <c:v>1750000</c:v>
                </c:pt>
                <c:pt idx="64795">
                  <c:v>1680000</c:v>
                </c:pt>
                <c:pt idx="64796">
                  <c:v>1650000</c:v>
                </c:pt>
                <c:pt idx="64797">
                  <c:v>1640000</c:v>
                </c:pt>
                <c:pt idx="64798">
                  <c:v>1540000</c:v>
                </c:pt>
                <c:pt idx="64799">
                  <c:v>1520000</c:v>
                </c:pt>
                <c:pt idx="64800">
                  <c:v>1400000</c:v>
                </c:pt>
                <c:pt idx="64801">
                  <c:v>1300000</c:v>
                </c:pt>
                <c:pt idx="64802">
                  <c:v>1200000</c:v>
                </c:pt>
                <c:pt idx="64803">
                  <c:v>1160000</c:v>
                </c:pt>
                <c:pt idx="64804">
                  <c:v>1080000</c:v>
                </c:pt>
                <c:pt idx="64805">
                  <c:v>900000</c:v>
                </c:pt>
                <c:pt idx="64806">
                  <c:v>800000</c:v>
                </c:pt>
                <c:pt idx="64807">
                  <c:v>560000</c:v>
                </c:pt>
                <c:pt idx="64808">
                  <c:v>450000</c:v>
                </c:pt>
                <c:pt idx="64809">
                  <c:v>450000</c:v>
                </c:pt>
                <c:pt idx="64810">
                  <c:v>360000</c:v>
                </c:pt>
                <c:pt idx="64811">
                  <c:v>177424999</c:v>
                </c:pt>
                <c:pt idx="64812">
                  <c:v>108150000</c:v>
                </c:pt>
                <c:pt idx="64813">
                  <c:v>59390000</c:v>
                </c:pt>
                <c:pt idx="64814">
                  <c:v>46950000</c:v>
                </c:pt>
                <c:pt idx="64815">
                  <c:v>44220000</c:v>
                </c:pt>
                <c:pt idx="64816">
                  <c:v>39300000</c:v>
                </c:pt>
                <c:pt idx="64817">
                  <c:v>39300000</c:v>
                </c:pt>
                <c:pt idx="64818">
                  <c:v>37800000</c:v>
                </c:pt>
                <c:pt idx="64819">
                  <c:v>35810000</c:v>
                </c:pt>
                <c:pt idx="64820">
                  <c:v>35060000</c:v>
                </c:pt>
                <c:pt idx="64821">
                  <c:v>34640000</c:v>
                </c:pt>
                <c:pt idx="64822">
                  <c:v>25700000</c:v>
                </c:pt>
                <c:pt idx="64823">
                  <c:v>25200000</c:v>
                </c:pt>
                <c:pt idx="64824">
                  <c:v>24720000</c:v>
                </c:pt>
                <c:pt idx="64825">
                  <c:v>23550000</c:v>
                </c:pt>
                <c:pt idx="64826">
                  <c:v>21750000</c:v>
                </c:pt>
                <c:pt idx="64827">
                  <c:v>20920000</c:v>
                </c:pt>
                <c:pt idx="64828">
                  <c:v>20280000</c:v>
                </c:pt>
                <c:pt idx="64829">
                  <c:v>19230000</c:v>
                </c:pt>
                <c:pt idx="64830">
                  <c:v>18720000</c:v>
                </c:pt>
                <c:pt idx="64831">
                  <c:v>17700000</c:v>
                </c:pt>
                <c:pt idx="64832">
                  <c:v>17600000</c:v>
                </c:pt>
                <c:pt idx="64833">
                  <c:v>17100000</c:v>
                </c:pt>
                <c:pt idx="64834">
                  <c:v>16650000</c:v>
                </c:pt>
                <c:pt idx="64835">
                  <c:v>16200000</c:v>
                </c:pt>
                <c:pt idx="64836">
                  <c:v>14880000</c:v>
                </c:pt>
                <c:pt idx="64837">
                  <c:v>13900000</c:v>
                </c:pt>
                <c:pt idx="64838">
                  <c:v>13100000</c:v>
                </c:pt>
                <c:pt idx="64839">
                  <c:v>12120000</c:v>
                </c:pt>
                <c:pt idx="64840">
                  <c:v>11140000</c:v>
                </c:pt>
                <c:pt idx="64841">
                  <c:v>11040000</c:v>
                </c:pt>
                <c:pt idx="64842">
                  <c:v>10920000</c:v>
                </c:pt>
                <c:pt idx="64843">
                  <c:v>10500000</c:v>
                </c:pt>
                <c:pt idx="64844">
                  <c:v>9840000</c:v>
                </c:pt>
                <c:pt idx="64845">
                  <c:v>9500000</c:v>
                </c:pt>
                <c:pt idx="64846">
                  <c:v>8040000</c:v>
                </c:pt>
                <c:pt idx="64847">
                  <c:v>7800000</c:v>
                </c:pt>
                <c:pt idx="64848">
                  <c:v>7700000</c:v>
                </c:pt>
                <c:pt idx="64849">
                  <c:v>7310000</c:v>
                </c:pt>
                <c:pt idx="64850">
                  <c:v>7070000</c:v>
                </c:pt>
                <c:pt idx="64851">
                  <c:v>6720000</c:v>
                </c:pt>
                <c:pt idx="64852">
                  <c:v>6510000</c:v>
                </c:pt>
                <c:pt idx="64853">
                  <c:v>6300000</c:v>
                </c:pt>
                <c:pt idx="64854">
                  <c:v>6300000</c:v>
                </c:pt>
                <c:pt idx="64855">
                  <c:v>6260000</c:v>
                </c:pt>
                <c:pt idx="64856">
                  <c:v>6050000</c:v>
                </c:pt>
                <c:pt idx="64857">
                  <c:v>5760000</c:v>
                </c:pt>
                <c:pt idx="64858">
                  <c:v>5500000</c:v>
                </c:pt>
                <c:pt idx="64859">
                  <c:v>5300000</c:v>
                </c:pt>
                <c:pt idx="64860">
                  <c:v>5280000</c:v>
                </c:pt>
                <c:pt idx="64861">
                  <c:v>5110000</c:v>
                </c:pt>
                <c:pt idx="64862">
                  <c:v>5100000</c:v>
                </c:pt>
                <c:pt idx="64863">
                  <c:v>5100000</c:v>
                </c:pt>
                <c:pt idx="64864">
                  <c:v>5040000</c:v>
                </c:pt>
                <c:pt idx="64865">
                  <c:v>5040000</c:v>
                </c:pt>
                <c:pt idx="64866">
                  <c:v>4455000</c:v>
                </c:pt>
                <c:pt idx="64867">
                  <c:v>4340000</c:v>
                </c:pt>
                <c:pt idx="64868">
                  <c:v>4320000</c:v>
                </c:pt>
                <c:pt idx="64869">
                  <c:v>4240000</c:v>
                </c:pt>
                <c:pt idx="64870">
                  <c:v>4120000</c:v>
                </c:pt>
                <c:pt idx="64871">
                  <c:v>3720000</c:v>
                </c:pt>
                <c:pt idx="64872">
                  <c:v>3600000</c:v>
                </c:pt>
                <c:pt idx="64873">
                  <c:v>3440000</c:v>
                </c:pt>
                <c:pt idx="64874">
                  <c:v>3400000</c:v>
                </c:pt>
                <c:pt idx="64875">
                  <c:v>3360000</c:v>
                </c:pt>
                <c:pt idx="64876">
                  <c:v>3360000</c:v>
                </c:pt>
                <c:pt idx="64877">
                  <c:v>3120000</c:v>
                </c:pt>
                <c:pt idx="64878">
                  <c:v>3010000</c:v>
                </c:pt>
                <c:pt idx="64879">
                  <c:v>2840000</c:v>
                </c:pt>
                <c:pt idx="64880">
                  <c:v>2800000</c:v>
                </c:pt>
                <c:pt idx="64881">
                  <c:v>2800000</c:v>
                </c:pt>
                <c:pt idx="64882">
                  <c:v>2450000</c:v>
                </c:pt>
                <c:pt idx="64883">
                  <c:v>2430000</c:v>
                </c:pt>
                <c:pt idx="64884">
                  <c:v>2400000</c:v>
                </c:pt>
                <c:pt idx="64885">
                  <c:v>1980000</c:v>
                </c:pt>
                <c:pt idx="64886">
                  <c:v>1760000</c:v>
                </c:pt>
                <c:pt idx="64887">
                  <c:v>1750000</c:v>
                </c:pt>
                <c:pt idx="64888">
                  <c:v>1360000</c:v>
                </c:pt>
                <c:pt idx="64889">
                  <c:v>1200000</c:v>
                </c:pt>
                <c:pt idx="64890">
                  <c:v>1140000</c:v>
                </c:pt>
                <c:pt idx="64891">
                  <c:v>980000</c:v>
                </c:pt>
                <c:pt idx="64892">
                  <c:v>770000</c:v>
                </c:pt>
                <c:pt idx="64893">
                  <c:v>610000</c:v>
                </c:pt>
                <c:pt idx="64894">
                  <c:v>480000</c:v>
                </c:pt>
                <c:pt idx="64895">
                  <c:v>480000</c:v>
                </c:pt>
                <c:pt idx="64896">
                  <c:v>400000</c:v>
                </c:pt>
                <c:pt idx="64897">
                  <c:v>192034998</c:v>
                </c:pt>
                <c:pt idx="64898">
                  <c:v>120640000</c:v>
                </c:pt>
                <c:pt idx="64899">
                  <c:v>120400000</c:v>
                </c:pt>
                <c:pt idx="64900">
                  <c:v>106000000</c:v>
                </c:pt>
                <c:pt idx="64901">
                  <c:v>95280000</c:v>
                </c:pt>
                <c:pt idx="64902">
                  <c:v>81800000</c:v>
                </c:pt>
                <c:pt idx="64903">
                  <c:v>52950000</c:v>
                </c:pt>
                <c:pt idx="64904">
                  <c:v>52610000</c:v>
                </c:pt>
                <c:pt idx="64905">
                  <c:v>52380000</c:v>
                </c:pt>
                <c:pt idx="64906">
                  <c:v>48880000</c:v>
                </c:pt>
                <c:pt idx="64907">
                  <c:v>47400000</c:v>
                </c:pt>
                <c:pt idx="64908">
                  <c:v>40540000</c:v>
                </c:pt>
                <c:pt idx="64909">
                  <c:v>38960000</c:v>
                </c:pt>
                <c:pt idx="64910">
                  <c:v>35800000</c:v>
                </c:pt>
                <c:pt idx="64911">
                  <c:v>35400000</c:v>
                </c:pt>
                <c:pt idx="64912">
                  <c:v>31280000</c:v>
                </c:pt>
                <c:pt idx="64913">
                  <c:v>29550000</c:v>
                </c:pt>
                <c:pt idx="64914">
                  <c:v>28200000</c:v>
                </c:pt>
                <c:pt idx="64915">
                  <c:v>25700000</c:v>
                </c:pt>
                <c:pt idx="64916">
                  <c:v>24780000</c:v>
                </c:pt>
                <c:pt idx="64917">
                  <c:v>23100000</c:v>
                </c:pt>
                <c:pt idx="64918">
                  <c:v>21900000</c:v>
                </c:pt>
                <c:pt idx="64919">
                  <c:v>21840000</c:v>
                </c:pt>
                <c:pt idx="64920">
                  <c:v>21420000</c:v>
                </c:pt>
                <c:pt idx="64921">
                  <c:v>20850000</c:v>
                </c:pt>
                <c:pt idx="64922">
                  <c:v>19050000</c:v>
                </c:pt>
                <c:pt idx="64923">
                  <c:v>17980000</c:v>
                </c:pt>
                <c:pt idx="64924">
                  <c:v>17160000</c:v>
                </c:pt>
                <c:pt idx="64925">
                  <c:v>16200000</c:v>
                </c:pt>
                <c:pt idx="64926">
                  <c:v>15500000</c:v>
                </c:pt>
                <c:pt idx="64927">
                  <c:v>15150000</c:v>
                </c:pt>
                <c:pt idx="64928">
                  <c:v>14040000</c:v>
                </c:pt>
                <c:pt idx="64929">
                  <c:v>13500000</c:v>
                </c:pt>
                <c:pt idx="64930">
                  <c:v>13080000</c:v>
                </c:pt>
                <c:pt idx="64931">
                  <c:v>11320000</c:v>
                </c:pt>
                <c:pt idx="64932">
                  <c:v>10320000</c:v>
                </c:pt>
                <c:pt idx="64933">
                  <c:v>10080000</c:v>
                </c:pt>
                <c:pt idx="64934">
                  <c:v>9380000</c:v>
                </c:pt>
                <c:pt idx="64935">
                  <c:v>9350000</c:v>
                </c:pt>
                <c:pt idx="64936">
                  <c:v>9185000</c:v>
                </c:pt>
                <c:pt idx="64937">
                  <c:v>9050000</c:v>
                </c:pt>
                <c:pt idx="64938">
                  <c:v>8900000</c:v>
                </c:pt>
                <c:pt idx="64939">
                  <c:v>8700000</c:v>
                </c:pt>
                <c:pt idx="64940">
                  <c:v>8400000</c:v>
                </c:pt>
                <c:pt idx="64941">
                  <c:v>7000000</c:v>
                </c:pt>
                <c:pt idx="64942">
                  <c:v>6800000</c:v>
                </c:pt>
                <c:pt idx="64943">
                  <c:v>6755000</c:v>
                </c:pt>
                <c:pt idx="64944">
                  <c:v>6360000</c:v>
                </c:pt>
                <c:pt idx="64945">
                  <c:v>6300000</c:v>
                </c:pt>
                <c:pt idx="64946">
                  <c:v>6240000</c:v>
                </c:pt>
                <c:pt idx="64947">
                  <c:v>5945000</c:v>
                </c:pt>
                <c:pt idx="64948">
                  <c:v>5500000</c:v>
                </c:pt>
                <c:pt idx="64949">
                  <c:v>5400000</c:v>
                </c:pt>
                <c:pt idx="64950">
                  <c:v>5090000</c:v>
                </c:pt>
                <c:pt idx="64951">
                  <c:v>4640000</c:v>
                </c:pt>
                <c:pt idx="64952">
                  <c:v>4500000</c:v>
                </c:pt>
                <c:pt idx="64953">
                  <c:v>4500000</c:v>
                </c:pt>
                <c:pt idx="64954">
                  <c:v>4400000</c:v>
                </c:pt>
                <c:pt idx="64955">
                  <c:v>4305000</c:v>
                </c:pt>
                <c:pt idx="64956">
                  <c:v>4200000</c:v>
                </c:pt>
                <c:pt idx="64957">
                  <c:v>4060000</c:v>
                </c:pt>
                <c:pt idx="64958">
                  <c:v>3520000</c:v>
                </c:pt>
                <c:pt idx="64959">
                  <c:v>2880000</c:v>
                </c:pt>
                <c:pt idx="64960">
                  <c:v>2880000</c:v>
                </c:pt>
                <c:pt idx="64961">
                  <c:v>2800000</c:v>
                </c:pt>
                <c:pt idx="64962">
                  <c:v>2730000</c:v>
                </c:pt>
                <c:pt idx="64963">
                  <c:v>2640000</c:v>
                </c:pt>
                <c:pt idx="64964">
                  <c:v>2450000</c:v>
                </c:pt>
                <c:pt idx="64965">
                  <c:v>2320000</c:v>
                </c:pt>
                <c:pt idx="64966">
                  <c:v>2240000</c:v>
                </c:pt>
                <c:pt idx="64967">
                  <c:v>2070000</c:v>
                </c:pt>
                <c:pt idx="64968">
                  <c:v>1920000</c:v>
                </c:pt>
                <c:pt idx="64969">
                  <c:v>1650000</c:v>
                </c:pt>
                <c:pt idx="64970">
                  <c:v>1600000</c:v>
                </c:pt>
                <c:pt idx="64971">
                  <c:v>1590000</c:v>
                </c:pt>
                <c:pt idx="64972">
                  <c:v>1400000</c:v>
                </c:pt>
                <c:pt idx="64973">
                  <c:v>1270000</c:v>
                </c:pt>
                <c:pt idx="64974">
                  <c:v>960000</c:v>
                </c:pt>
                <c:pt idx="64975">
                  <c:v>300000</c:v>
                </c:pt>
                <c:pt idx="64976">
                  <c:v>695189993</c:v>
                </c:pt>
                <c:pt idx="64977">
                  <c:v>402300000</c:v>
                </c:pt>
                <c:pt idx="64978">
                  <c:v>354330000</c:v>
                </c:pt>
                <c:pt idx="64979">
                  <c:v>337160000</c:v>
                </c:pt>
                <c:pt idx="64980">
                  <c:v>259920000</c:v>
                </c:pt>
                <c:pt idx="64981">
                  <c:v>212790000</c:v>
                </c:pt>
                <c:pt idx="64982">
                  <c:v>200200000</c:v>
                </c:pt>
                <c:pt idx="64983">
                  <c:v>200100000</c:v>
                </c:pt>
                <c:pt idx="64984">
                  <c:v>171780000</c:v>
                </c:pt>
                <c:pt idx="64985">
                  <c:v>168360000</c:v>
                </c:pt>
                <c:pt idx="64986">
                  <c:v>161100000</c:v>
                </c:pt>
                <c:pt idx="64987">
                  <c:v>145600000</c:v>
                </c:pt>
                <c:pt idx="64988">
                  <c:v>143120000</c:v>
                </c:pt>
                <c:pt idx="64989">
                  <c:v>135800000</c:v>
                </c:pt>
                <c:pt idx="64990">
                  <c:v>129420000</c:v>
                </c:pt>
                <c:pt idx="64991">
                  <c:v>122650000</c:v>
                </c:pt>
                <c:pt idx="64992">
                  <c:v>121950000</c:v>
                </c:pt>
                <c:pt idx="64993">
                  <c:v>120720000</c:v>
                </c:pt>
                <c:pt idx="64994">
                  <c:v>113400000</c:v>
                </c:pt>
                <c:pt idx="64995">
                  <c:v>106440000</c:v>
                </c:pt>
                <c:pt idx="64996">
                  <c:v>85200000</c:v>
                </c:pt>
                <c:pt idx="64997">
                  <c:v>83850000</c:v>
                </c:pt>
                <c:pt idx="64998">
                  <c:v>83400000</c:v>
                </c:pt>
                <c:pt idx="64999">
                  <c:v>80250000</c:v>
                </c:pt>
                <c:pt idx="65000">
                  <c:v>78360000</c:v>
                </c:pt>
                <c:pt idx="65001">
                  <c:v>72550000</c:v>
                </c:pt>
                <c:pt idx="65002">
                  <c:v>71400000</c:v>
                </c:pt>
                <c:pt idx="65003">
                  <c:v>70920000</c:v>
                </c:pt>
                <c:pt idx="65004">
                  <c:v>70000000</c:v>
                </c:pt>
                <c:pt idx="65005">
                  <c:v>67980000</c:v>
                </c:pt>
                <c:pt idx="65006">
                  <c:v>65640000</c:v>
                </c:pt>
                <c:pt idx="65007">
                  <c:v>54720000</c:v>
                </c:pt>
                <c:pt idx="65008">
                  <c:v>54700000</c:v>
                </c:pt>
                <c:pt idx="65009">
                  <c:v>54240000</c:v>
                </c:pt>
                <c:pt idx="65010">
                  <c:v>53500000</c:v>
                </c:pt>
                <c:pt idx="65011">
                  <c:v>53400000</c:v>
                </c:pt>
                <c:pt idx="65012">
                  <c:v>50755000</c:v>
                </c:pt>
                <c:pt idx="65013">
                  <c:v>50520000</c:v>
                </c:pt>
                <c:pt idx="65014">
                  <c:v>47500000</c:v>
                </c:pt>
                <c:pt idx="65015">
                  <c:v>45920000</c:v>
                </c:pt>
                <c:pt idx="65016">
                  <c:v>43320000</c:v>
                </c:pt>
                <c:pt idx="65017">
                  <c:v>38290000</c:v>
                </c:pt>
                <c:pt idx="65018">
                  <c:v>36960000</c:v>
                </c:pt>
                <c:pt idx="65019">
                  <c:v>33700000</c:v>
                </c:pt>
                <c:pt idx="65020">
                  <c:v>33600000</c:v>
                </c:pt>
                <c:pt idx="65021">
                  <c:v>32935000</c:v>
                </c:pt>
                <c:pt idx="65022">
                  <c:v>29600000</c:v>
                </c:pt>
                <c:pt idx="65023">
                  <c:v>26940000</c:v>
                </c:pt>
                <c:pt idx="65024">
                  <c:v>25900000</c:v>
                </c:pt>
                <c:pt idx="65025">
                  <c:v>25550000</c:v>
                </c:pt>
                <c:pt idx="65026">
                  <c:v>24840000</c:v>
                </c:pt>
                <c:pt idx="65027">
                  <c:v>24640000</c:v>
                </c:pt>
                <c:pt idx="65028">
                  <c:v>24600000</c:v>
                </c:pt>
                <c:pt idx="65029">
                  <c:v>24000000</c:v>
                </c:pt>
                <c:pt idx="65030">
                  <c:v>20000000</c:v>
                </c:pt>
                <c:pt idx="65031">
                  <c:v>18720000</c:v>
                </c:pt>
                <c:pt idx="65032">
                  <c:v>18520000</c:v>
                </c:pt>
                <c:pt idx="65033">
                  <c:v>16600000</c:v>
                </c:pt>
                <c:pt idx="65034">
                  <c:v>16520000</c:v>
                </c:pt>
                <c:pt idx="65035">
                  <c:v>14560000</c:v>
                </c:pt>
                <c:pt idx="65036">
                  <c:v>13920000</c:v>
                </c:pt>
                <c:pt idx="65037">
                  <c:v>13380000</c:v>
                </c:pt>
                <c:pt idx="65038">
                  <c:v>12870000</c:v>
                </c:pt>
                <c:pt idx="65039">
                  <c:v>12400000</c:v>
                </c:pt>
                <c:pt idx="65040">
                  <c:v>11200000</c:v>
                </c:pt>
                <c:pt idx="65041">
                  <c:v>10570000</c:v>
                </c:pt>
                <c:pt idx="65042">
                  <c:v>9320000</c:v>
                </c:pt>
                <c:pt idx="65043">
                  <c:v>9280000</c:v>
                </c:pt>
                <c:pt idx="65044">
                  <c:v>8840000</c:v>
                </c:pt>
                <c:pt idx="65045">
                  <c:v>8350000</c:v>
                </c:pt>
                <c:pt idx="65046">
                  <c:v>7630000</c:v>
                </c:pt>
                <c:pt idx="65047">
                  <c:v>7500000</c:v>
                </c:pt>
                <c:pt idx="65048">
                  <c:v>7350000</c:v>
                </c:pt>
                <c:pt idx="65049">
                  <c:v>6030000</c:v>
                </c:pt>
                <c:pt idx="65050">
                  <c:v>3570000</c:v>
                </c:pt>
                <c:pt idx="65051">
                  <c:v>2480000</c:v>
                </c:pt>
                <c:pt idx="65052">
                  <c:v>454424997</c:v>
                </c:pt>
                <c:pt idx="65053">
                  <c:v>333600000</c:v>
                </c:pt>
                <c:pt idx="65054">
                  <c:v>275720000</c:v>
                </c:pt>
                <c:pt idx="65055">
                  <c:v>258140000</c:v>
                </c:pt>
                <c:pt idx="65056">
                  <c:v>237000000</c:v>
                </c:pt>
                <c:pt idx="65057">
                  <c:v>198600000</c:v>
                </c:pt>
                <c:pt idx="65058">
                  <c:v>180000000</c:v>
                </c:pt>
                <c:pt idx="65059">
                  <c:v>176520000</c:v>
                </c:pt>
                <c:pt idx="65060">
                  <c:v>166440000</c:v>
                </c:pt>
                <c:pt idx="65061">
                  <c:v>149850000</c:v>
                </c:pt>
                <c:pt idx="65062">
                  <c:v>148260000</c:v>
                </c:pt>
                <c:pt idx="65063">
                  <c:v>139900000</c:v>
                </c:pt>
                <c:pt idx="65064">
                  <c:v>133120000</c:v>
                </c:pt>
                <c:pt idx="65065">
                  <c:v>131820000</c:v>
                </c:pt>
                <c:pt idx="65066">
                  <c:v>116600000</c:v>
                </c:pt>
                <c:pt idx="65067">
                  <c:v>102150000</c:v>
                </c:pt>
                <c:pt idx="65068">
                  <c:v>101250000</c:v>
                </c:pt>
                <c:pt idx="65069">
                  <c:v>100350000</c:v>
                </c:pt>
                <c:pt idx="65070">
                  <c:v>91440000</c:v>
                </c:pt>
                <c:pt idx="65071">
                  <c:v>83520000</c:v>
                </c:pt>
                <c:pt idx="65072">
                  <c:v>82500000</c:v>
                </c:pt>
                <c:pt idx="65073">
                  <c:v>77520000</c:v>
                </c:pt>
                <c:pt idx="65074">
                  <c:v>74400000</c:v>
                </c:pt>
                <c:pt idx="65075">
                  <c:v>69300000</c:v>
                </c:pt>
                <c:pt idx="65076">
                  <c:v>64320000</c:v>
                </c:pt>
                <c:pt idx="65077">
                  <c:v>60910000</c:v>
                </c:pt>
                <c:pt idx="65078">
                  <c:v>59400000</c:v>
                </c:pt>
                <c:pt idx="65079">
                  <c:v>56640000</c:v>
                </c:pt>
                <c:pt idx="65080">
                  <c:v>54540000</c:v>
                </c:pt>
                <c:pt idx="65081">
                  <c:v>53520000</c:v>
                </c:pt>
                <c:pt idx="65082">
                  <c:v>51200000</c:v>
                </c:pt>
                <c:pt idx="65083">
                  <c:v>49680000</c:v>
                </c:pt>
                <c:pt idx="65084">
                  <c:v>48660000</c:v>
                </c:pt>
                <c:pt idx="65085">
                  <c:v>47405000</c:v>
                </c:pt>
                <c:pt idx="65086">
                  <c:v>47000000</c:v>
                </c:pt>
                <c:pt idx="65087">
                  <c:v>45800000</c:v>
                </c:pt>
                <c:pt idx="65088">
                  <c:v>44820000</c:v>
                </c:pt>
                <c:pt idx="65089">
                  <c:v>44600000</c:v>
                </c:pt>
                <c:pt idx="65090">
                  <c:v>42840000</c:v>
                </c:pt>
                <c:pt idx="65091">
                  <c:v>40020000</c:v>
                </c:pt>
                <c:pt idx="65092">
                  <c:v>38400000</c:v>
                </c:pt>
                <c:pt idx="65093">
                  <c:v>32970000</c:v>
                </c:pt>
                <c:pt idx="65094">
                  <c:v>32900000</c:v>
                </c:pt>
                <c:pt idx="65095">
                  <c:v>31840000</c:v>
                </c:pt>
                <c:pt idx="65096">
                  <c:v>29580000</c:v>
                </c:pt>
                <c:pt idx="65097">
                  <c:v>26000000</c:v>
                </c:pt>
                <c:pt idx="65098">
                  <c:v>24000000</c:v>
                </c:pt>
                <c:pt idx="65099">
                  <c:v>22680000</c:v>
                </c:pt>
                <c:pt idx="65100">
                  <c:v>21870000</c:v>
                </c:pt>
                <c:pt idx="65101">
                  <c:v>21490000</c:v>
                </c:pt>
                <c:pt idx="65102">
                  <c:v>20100000</c:v>
                </c:pt>
                <c:pt idx="65103">
                  <c:v>18120000</c:v>
                </c:pt>
                <c:pt idx="65104">
                  <c:v>17680000</c:v>
                </c:pt>
                <c:pt idx="65105">
                  <c:v>17160000</c:v>
                </c:pt>
                <c:pt idx="65106">
                  <c:v>17040000</c:v>
                </c:pt>
                <c:pt idx="65107">
                  <c:v>17000000</c:v>
                </c:pt>
                <c:pt idx="65108">
                  <c:v>15620000</c:v>
                </c:pt>
                <c:pt idx="65109">
                  <c:v>15240000</c:v>
                </c:pt>
                <c:pt idx="65110">
                  <c:v>14640000</c:v>
                </c:pt>
                <c:pt idx="65111">
                  <c:v>13650000</c:v>
                </c:pt>
                <c:pt idx="65112">
                  <c:v>13570000</c:v>
                </c:pt>
                <c:pt idx="65113">
                  <c:v>13510000</c:v>
                </c:pt>
                <c:pt idx="65114">
                  <c:v>13230000</c:v>
                </c:pt>
                <c:pt idx="65115">
                  <c:v>12150000</c:v>
                </c:pt>
                <c:pt idx="65116">
                  <c:v>10800000</c:v>
                </c:pt>
                <c:pt idx="65117">
                  <c:v>10650000</c:v>
                </c:pt>
                <c:pt idx="65118">
                  <c:v>10200000</c:v>
                </c:pt>
                <c:pt idx="65119">
                  <c:v>9600000</c:v>
                </c:pt>
                <c:pt idx="65120">
                  <c:v>9080000</c:v>
                </c:pt>
                <c:pt idx="65121">
                  <c:v>6570000</c:v>
                </c:pt>
                <c:pt idx="65122">
                  <c:v>5600000</c:v>
                </c:pt>
                <c:pt idx="65123">
                  <c:v>5400000</c:v>
                </c:pt>
                <c:pt idx="65124">
                  <c:v>5180000</c:v>
                </c:pt>
                <c:pt idx="65125">
                  <c:v>3600000</c:v>
                </c:pt>
                <c:pt idx="65126">
                  <c:v>3080000</c:v>
                </c:pt>
                <c:pt idx="65127">
                  <c:v>396419992</c:v>
                </c:pt>
                <c:pt idx="65128">
                  <c:v>223800000</c:v>
                </c:pt>
                <c:pt idx="65129">
                  <c:v>175580000</c:v>
                </c:pt>
                <c:pt idx="65130">
                  <c:v>123770000</c:v>
                </c:pt>
                <c:pt idx="65131">
                  <c:v>106650000</c:v>
                </c:pt>
                <c:pt idx="65132">
                  <c:v>103060000</c:v>
                </c:pt>
                <c:pt idx="65133">
                  <c:v>88840000</c:v>
                </c:pt>
                <c:pt idx="65134">
                  <c:v>88500000</c:v>
                </c:pt>
                <c:pt idx="65135">
                  <c:v>87340000</c:v>
                </c:pt>
                <c:pt idx="65136">
                  <c:v>84360000</c:v>
                </c:pt>
                <c:pt idx="65137">
                  <c:v>74400000</c:v>
                </c:pt>
                <c:pt idx="65138">
                  <c:v>73360000</c:v>
                </c:pt>
                <c:pt idx="65139">
                  <c:v>69150000</c:v>
                </c:pt>
                <c:pt idx="65140">
                  <c:v>66150000</c:v>
                </c:pt>
                <c:pt idx="65141">
                  <c:v>63150000</c:v>
                </c:pt>
                <c:pt idx="65142">
                  <c:v>62220000</c:v>
                </c:pt>
                <c:pt idx="65143">
                  <c:v>57960000</c:v>
                </c:pt>
                <c:pt idx="65144">
                  <c:v>51900000</c:v>
                </c:pt>
                <c:pt idx="65145">
                  <c:v>47100000</c:v>
                </c:pt>
                <c:pt idx="65146">
                  <c:v>46650000</c:v>
                </c:pt>
                <c:pt idx="65147">
                  <c:v>38580000</c:v>
                </c:pt>
                <c:pt idx="65148">
                  <c:v>38420000</c:v>
                </c:pt>
                <c:pt idx="65149">
                  <c:v>36480000</c:v>
                </c:pt>
                <c:pt idx="65150">
                  <c:v>35520000</c:v>
                </c:pt>
                <c:pt idx="65151">
                  <c:v>35400000</c:v>
                </c:pt>
                <c:pt idx="65152">
                  <c:v>35200000</c:v>
                </c:pt>
                <c:pt idx="65153">
                  <c:v>33150000</c:v>
                </c:pt>
                <c:pt idx="65154">
                  <c:v>29880000</c:v>
                </c:pt>
                <c:pt idx="65155">
                  <c:v>27840000</c:v>
                </c:pt>
                <c:pt idx="65156">
                  <c:v>26520000</c:v>
                </c:pt>
                <c:pt idx="65157">
                  <c:v>24200000</c:v>
                </c:pt>
                <c:pt idx="65158">
                  <c:v>23610000</c:v>
                </c:pt>
                <c:pt idx="65159">
                  <c:v>23520000</c:v>
                </c:pt>
                <c:pt idx="65160">
                  <c:v>21400000</c:v>
                </c:pt>
                <c:pt idx="65161">
                  <c:v>19440000</c:v>
                </c:pt>
                <c:pt idx="65162">
                  <c:v>17400000</c:v>
                </c:pt>
                <c:pt idx="65163">
                  <c:v>17200000</c:v>
                </c:pt>
                <c:pt idx="65164">
                  <c:v>16680000</c:v>
                </c:pt>
                <c:pt idx="65165">
                  <c:v>16675000</c:v>
                </c:pt>
                <c:pt idx="65166">
                  <c:v>12470000</c:v>
                </c:pt>
                <c:pt idx="65167">
                  <c:v>11700000</c:v>
                </c:pt>
                <c:pt idx="65168">
                  <c:v>10700000</c:v>
                </c:pt>
                <c:pt idx="65169">
                  <c:v>9660000</c:v>
                </c:pt>
                <c:pt idx="65170">
                  <c:v>9315000</c:v>
                </c:pt>
                <c:pt idx="65171">
                  <c:v>9040000</c:v>
                </c:pt>
                <c:pt idx="65172">
                  <c:v>9000000</c:v>
                </c:pt>
                <c:pt idx="65173">
                  <c:v>8400000</c:v>
                </c:pt>
                <c:pt idx="65174">
                  <c:v>8040000</c:v>
                </c:pt>
                <c:pt idx="65175">
                  <c:v>7440000</c:v>
                </c:pt>
                <c:pt idx="65176">
                  <c:v>7040000</c:v>
                </c:pt>
                <c:pt idx="65177">
                  <c:v>6960000</c:v>
                </c:pt>
                <c:pt idx="65178">
                  <c:v>6720000</c:v>
                </c:pt>
                <c:pt idx="65179">
                  <c:v>6540000</c:v>
                </c:pt>
                <c:pt idx="65180">
                  <c:v>5300000</c:v>
                </c:pt>
                <c:pt idx="65181">
                  <c:v>4960000</c:v>
                </c:pt>
                <c:pt idx="65182">
                  <c:v>4920000</c:v>
                </c:pt>
                <c:pt idx="65183">
                  <c:v>4600000</c:v>
                </c:pt>
                <c:pt idx="65184">
                  <c:v>4560000</c:v>
                </c:pt>
                <c:pt idx="65185">
                  <c:v>3250000</c:v>
                </c:pt>
                <c:pt idx="65186">
                  <c:v>3150000</c:v>
                </c:pt>
                <c:pt idx="65187">
                  <c:v>2800000</c:v>
                </c:pt>
                <c:pt idx="65188">
                  <c:v>1000000</c:v>
                </c:pt>
                <c:pt idx="65189">
                  <c:v>306105000</c:v>
                </c:pt>
                <c:pt idx="65190">
                  <c:v>204150000</c:v>
                </c:pt>
                <c:pt idx="65191">
                  <c:v>75450000</c:v>
                </c:pt>
                <c:pt idx="65192">
                  <c:v>71940000</c:v>
                </c:pt>
                <c:pt idx="65193">
                  <c:v>70600000</c:v>
                </c:pt>
                <c:pt idx="65194">
                  <c:v>62950000</c:v>
                </c:pt>
                <c:pt idx="65195">
                  <c:v>62550000</c:v>
                </c:pt>
                <c:pt idx="65196">
                  <c:v>61600000</c:v>
                </c:pt>
                <c:pt idx="65197">
                  <c:v>61200000</c:v>
                </c:pt>
                <c:pt idx="65198">
                  <c:v>56550000</c:v>
                </c:pt>
                <c:pt idx="65199">
                  <c:v>55050000</c:v>
                </c:pt>
                <c:pt idx="65200">
                  <c:v>53060000</c:v>
                </c:pt>
                <c:pt idx="65201">
                  <c:v>49080000</c:v>
                </c:pt>
                <c:pt idx="65202">
                  <c:v>43740000</c:v>
                </c:pt>
                <c:pt idx="65203">
                  <c:v>42300000</c:v>
                </c:pt>
                <c:pt idx="65204">
                  <c:v>41820000</c:v>
                </c:pt>
                <c:pt idx="65205">
                  <c:v>40800000</c:v>
                </c:pt>
                <c:pt idx="65206">
                  <c:v>38900000</c:v>
                </c:pt>
                <c:pt idx="65207">
                  <c:v>38880000</c:v>
                </c:pt>
                <c:pt idx="65208">
                  <c:v>36000000</c:v>
                </c:pt>
                <c:pt idx="65209">
                  <c:v>35250000</c:v>
                </c:pt>
                <c:pt idx="65210">
                  <c:v>32100000</c:v>
                </c:pt>
                <c:pt idx="65211">
                  <c:v>27230000</c:v>
                </c:pt>
                <c:pt idx="65212">
                  <c:v>24350000</c:v>
                </c:pt>
                <c:pt idx="65213">
                  <c:v>21800000</c:v>
                </c:pt>
                <c:pt idx="65214">
                  <c:v>21600000</c:v>
                </c:pt>
                <c:pt idx="65215">
                  <c:v>21600000</c:v>
                </c:pt>
                <c:pt idx="65216">
                  <c:v>21000000</c:v>
                </c:pt>
                <c:pt idx="65217">
                  <c:v>20960000</c:v>
                </c:pt>
                <c:pt idx="65218">
                  <c:v>20000000</c:v>
                </c:pt>
                <c:pt idx="65219">
                  <c:v>19800000</c:v>
                </c:pt>
                <c:pt idx="65220">
                  <c:v>19680000</c:v>
                </c:pt>
                <c:pt idx="65221">
                  <c:v>18970000</c:v>
                </c:pt>
                <c:pt idx="65222">
                  <c:v>18840000</c:v>
                </c:pt>
                <c:pt idx="65223">
                  <c:v>16900000</c:v>
                </c:pt>
                <c:pt idx="65224">
                  <c:v>16560000</c:v>
                </c:pt>
                <c:pt idx="65225">
                  <c:v>16440000</c:v>
                </c:pt>
                <c:pt idx="65226">
                  <c:v>15240000</c:v>
                </c:pt>
                <c:pt idx="65227">
                  <c:v>15150000</c:v>
                </c:pt>
                <c:pt idx="65228">
                  <c:v>14500000</c:v>
                </c:pt>
                <c:pt idx="65229">
                  <c:v>13760000</c:v>
                </c:pt>
                <c:pt idx="65230">
                  <c:v>12400000</c:v>
                </c:pt>
                <c:pt idx="65231">
                  <c:v>12250000</c:v>
                </c:pt>
                <c:pt idx="65232">
                  <c:v>11840000</c:v>
                </c:pt>
                <c:pt idx="65233">
                  <c:v>11710000</c:v>
                </c:pt>
                <c:pt idx="65234">
                  <c:v>11200000</c:v>
                </c:pt>
                <c:pt idx="65235">
                  <c:v>10740000</c:v>
                </c:pt>
                <c:pt idx="65236">
                  <c:v>10480000</c:v>
                </c:pt>
                <c:pt idx="65237">
                  <c:v>10480000</c:v>
                </c:pt>
                <c:pt idx="65238">
                  <c:v>10080000</c:v>
                </c:pt>
                <c:pt idx="65239">
                  <c:v>9600000</c:v>
                </c:pt>
                <c:pt idx="65240">
                  <c:v>9600000</c:v>
                </c:pt>
                <c:pt idx="65241">
                  <c:v>9590000</c:v>
                </c:pt>
                <c:pt idx="65242">
                  <c:v>9170000</c:v>
                </c:pt>
                <c:pt idx="65243">
                  <c:v>8800000</c:v>
                </c:pt>
                <c:pt idx="65244">
                  <c:v>8330000</c:v>
                </c:pt>
                <c:pt idx="65245">
                  <c:v>8200000</c:v>
                </c:pt>
                <c:pt idx="65246">
                  <c:v>8040000</c:v>
                </c:pt>
                <c:pt idx="65247">
                  <c:v>7900000</c:v>
                </c:pt>
                <c:pt idx="65248">
                  <c:v>7640000</c:v>
                </c:pt>
                <c:pt idx="65249">
                  <c:v>7520000</c:v>
                </c:pt>
                <c:pt idx="65250">
                  <c:v>7440000</c:v>
                </c:pt>
                <c:pt idx="65251">
                  <c:v>7120000</c:v>
                </c:pt>
                <c:pt idx="65252">
                  <c:v>7010000</c:v>
                </c:pt>
                <c:pt idx="65253">
                  <c:v>6600000</c:v>
                </c:pt>
                <c:pt idx="65254">
                  <c:v>6230000</c:v>
                </c:pt>
                <c:pt idx="65255">
                  <c:v>6020000</c:v>
                </c:pt>
                <c:pt idx="65256">
                  <c:v>6000000</c:v>
                </c:pt>
                <c:pt idx="65257">
                  <c:v>5640000</c:v>
                </c:pt>
                <c:pt idx="65258">
                  <c:v>5220000</c:v>
                </c:pt>
                <c:pt idx="65259">
                  <c:v>5040000</c:v>
                </c:pt>
                <c:pt idx="65260">
                  <c:v>4560000</c:v>
                </c:pt>
                <c:pt idx="65261">
                  <c:v>4440000</c:v>
                </c:pt>
                <c:pt idx="65262">
                  <c:v>4410000</c:v>
                </c:pt>
                <c:pt idx="65263">
                  <c:v>4140000</c:v>
                </c:pt>
                <c:pt idx="65264">
                  <c:v>3870000</c:v>
                </c:pt>
                <c:pt idx="65265">
                  <c:v>3640000</c:v>
                </c:pt>
                <c:pt idx="65266">
                  <c:v>3600000</c:v>
                </c:pt>
                <c:pt idx="65267">
                  <c:v>3500000</c:v>
                </c:pt>
                <c:pt idx="65268">
                  <c:v>3290000</c:v>
                </c:pt>
                <c:pt idx="65269">
                  <c:v>3220000</c:v>
                </c:pt>
                <c:pt idx="65270">
                  <c:v>2975000</c:v>
                </c:pt>
                <c:pt idx="65271">
                  <c:v>2940000</c:v>
                </c:pt>
                <c:pt idx="65272">
                  <c:v>2550000</c:v>
                </c:pt>
                <c:pt idx="65273">
                  <c:v>2500000</c:v>
                </c:pt>
                <c:pt idx="65274">
                  <c:v>2450000</c:v>
                </c:pt>
                <c:pt idx="65275">
                  <c:v>2400000</c:v>
                </c:pt>
                <c:pt idx="65276">
                  <c:v>2380000</c:v>
                </c:pt>
                <c:pt idx="65277">
                  <c:v>2180000</c:v>
                </c:pt>
                <c:pt idx="65278">
                  <c:v>2170000</c:v>
                </c:pt>
                <c:pt idx="65279">
                  <c:v>2160000</c:v>
                </c:pt>
                <c:pt idx="65280">
                  <c:v>1920000</c:v>
                </c:pt>
                <c:pt idx="65281">
                  <c:v>1740000</c:v>
                </c:pt>
                <c:pt idx="65282">
                  <c:v>1680000</c:v>
                </c:pt>
                <c:pt idx="65283">
                  <c:v>1680000</c:v>
                </c:pt>
                <c:pt idx="65284">
                  <c:v>1520000</c:v>
                </c:pt>
                <c:pt idx="65285">
                  <c:v>1380000</c:v>
                </c:pt>
                <c:pt idx="65286">
                  <c:v>1380000</c:v>
                </c:pt>
                <c:pt idx="65287">
                  <c:v>1360000</c:v>
                </c:pt>
                <c:pt idx="65288">
                  <c:v>1240000</c:v>
                </c:pt>
                <c:pt idx="65289">
                  <c:v>850000</c:v>
                </c:pt>
                <c:pt idx="65290">
                  <c:v>600000</c:v>
                </c:pt>
                <c:pt idx="65291">
                  <c:v>540000</c:v>
                </c:pt>
                <c:pt idx="65292">
                  <c:v>300000</c:v>
                </c:pt>
                <c:pt idx="65293">
                  <c:v>280000</c:v>
                </c:pt>
                <c:pt idx="65294">
                  <c:v>200000</c:v>
                </c:pt>
                <c:pt idx="65295">
                  <c:v>322525000</c:v>
                </c:pt>
                <c:pt idx="65296">
                  <c:v>140400000</c:v>
                </c:pt>
                <c:pt idx="65297">
                  <c:v>79500000</c:v>
                </c:pt>
                <c:pt idx="65298">
                  <c:v>75240000</c:v>
                </c:pt>
                <c:pt idx="65299">
                  <c:v>67130000</c:v>
                </c:pt>
                <c:pt idx="65300">
                  <c:v>63940000</c:v>
                </c:pt>
                <c:pt idx="65301">
                  <c:v>62700000</c:v>
                </c:pt>
                <c:pt idx="65302">
                  <c:v>56400000</c:v>
                </c:pt>
                <c:pt idx="65303">
                  <c:v>55510000</c:v>
                </c:pt>
                <c:pt idx="65304">
                  <c:v>51300000</c:v>
                </c:pt>
                <c:pt idx="65305">
                  <c:v>51200000</c:v>
                </c:pt>
                <c:pt idx="65306">
                  <c:v>47700000</c:v>
                </c:pt>
                <c:pt idx="65307">
                  <c:v>46700000</c:v>
                </c:pt>
                <c:pt idx="65308">
                  <c:v>46140000</c:v>
                </c:pt>
                <c:pt idx="65309">
                  <c:v>42450000</c:v>
                </c:pt>
                <c:pt idx="65310">
                  <c:v>42240000</c:v>
                </c:pt>
                <c:pt idx="65311">
                  <c:v>40200000</c:v>
                </c:pt>
                <c:pt idx="65312">
                  <c:v>38700000</c:v>
                </c:pt>
                <c:pt idx="65313">
                  <c:v>38400000</c:v>
                </c:pt>
                <c:pt idx="65314">
                  <c:v>36150000</c:v>
                </c:pt>
                <c:pt idx="65315">
                  <c:v>35160000</c:v>
                </c:pt>
                <c:pt idx="65316">
                  <c:v>29280000</c:v>
                </c:pt>
                <c:pt idx="65317">
                  <c:v>27240000</c:v>
                </c:pt>
                <c:pt idx="65318">
                  <c:v>27000000</c:v>
                </c:pt>
                <c:pt idx="65319">
                  <c:v>25860000</c:v>
                </c:pt>
                <c:pt idx="65320">
                  <c:v>22100000</c:v>
                </c:pt>
                <c:pt idx="65321">
                  <c:v>20200000</c:v>
                </c:pt>
                <c:pt idx="65322">
                  <c:v>20125000</c:v>
                </c:pt>
                <c:pt idx="65323">
                  <c:v>20020000</c:v>
                </c:pt>
                <c:pt idx="65324">
                  <c:v>18960000</c:v>
                </c:pt>
                <c:pt idx="65325">
                  <c:v>18660000</c:v>
                </c:pt>
                <c:pt idx="65326">
                  <c:v>17680000</c:v>
                </c:pt>
                <c:pt idx="65327">
                  <c:v>16900000</c:v>
                </c:pt>
                <c:pt idx="65328">
                  <c:v>16325000</c:v>
                </c:pt>
                <c:pt idx="65329">
                  <c:v>15440000</c:v>
                </c:pt>
                <c:pt idx="65330">
                  <c:v>14500000</c:v>
                </c:pt>
                <c:pt idx="65331">
                  <c:v>13900000</c:v>
                </c:pt>
                <c:pt idx="65332">
                  <c:v>13680000</c:v>
                </c:pt>
                <c:pt idx="65333">
                  <c:v>13300000</c:v>
                </c:pt>
                <c:pt idx="65334">
                  <c:v>12000000</c:v>
                </c:pt>
                <c:pt idx="65335">
                  <c:v>11700000</c:v>
                </c:pt>
                <c:pt idx="65336">
                  <c:v>11400000</c:v>
                </c:pt>
                <c:pt idx="65337">
                  <c:v>11280000</c:v>
                </c:pt>
                <c:pt idx="65338">
                  <c:v>10800000</c:v>
                </c:pt>
                <c:pt idx="65339">
                  <c:v>10440000</c:v>
                </c:pt>
                <c:pt idx="65340">
                  <c:v>10300000</c:v>
                </c:pt>
                <c:pt idx="65341">
                  <c:v>10200000</c:v>
                </c:pt>
                <c:pt idx="65342">
                  <c:v>10160000</c:v>
                </c:pt>
                <c:pt idx="65343">
                  <c:v>9760000</c:v>
                </c:pt>
                <c:pt idx="65344">
                  <c:v>9240000</c:v>
                </c:pt>
                <c:pt idx="65345">
                  <c:v>9200000</c:v>
                </c:pt>
                <c:pt idx="65346">
                  <c:v>8040000</c:v>
                </c:pt>
                <c:pt idx="65347">
                  <c:v>7840000</c:v>
                </c:pt>
                <c:pt idx="65348">
                  <c:v>7280000</c:v>
                </c:pt>
                <c:pt idx="65349">
                  <c:v>7200000</c:v>
                </c:pt>
                <c:pt idx="65350">
                  <c:v>7070000</c:v>
                </c:pt>
                <c:pt idx="65351">
                  <c:v>6860000</c:v>
                </c:pt>
                <c:pt idx="65352">
                  <c:v>6720000</c:v>
                </c:pt>
                <c:pt idx="65353">
                  <c:v>6650000</c:v>
                </c:pt>
                <c:pt idx="65354">
                  <c:v>6510000</c:v>
                </c:pt>
                <c:pt idx="65355">
                  <c:v>6240000</c:v>
                </c:pt>
                <c:pt idx="65356">
                  <c:v>6080000</c:v>
                </c:pt>
                <c:pt idx="65357">
                  <c:v>6020000</c:v>
                </c:pt>
                <c:pt idx="65358">
                  <c:v>6000000</c:v>
                </c:pt>
                <c:pt idx="65359">
                  <c:v>5760000</c:v>
                </c:pt>
                <c:pt idx="65360">
                  <c:v>5320000</c:v>
                </c:pt>
                <c:pt idx="65361">
                  <c:v>5100000</c:v>
                </c:pt>
                <c:pt idx="65362">
                  <c:v>5040000</c:v>
                </c:pt>
                <c:pt idx="65363">
                  <c:v>5020000</c:v>
                </c:pt>
                <c:pt idx="65364">
                  <c:v>4980000</c:v>
                </c:pt>
                <c:pt idx="65365">
                  <c:v>4900000</c:v>
                </c:pt>
                <c:pt idx="65366">
                  <c:v>4200000</c:v>
                </c:pt>
                <c:pt idx="65367">
                  <c:v>4200000</c:v>
                </c:pt>
                <c:pt idx="65368">
                  <c:v>4080000</c:v>
                </c:pt>
                <c:pt idx="65369">
                  <c:v>4000000</c:v>
                </c:pt>
                <c:pt idx="65370">
                  <c:v>3960000</c:v>
                </c:pt>
                <c:pt idx="65371">
                  <c:v>3430000</c:v>
                </c:pt>
                <c:pt idx="65372">
                  <c:v>3410000</c:v>
                </c:pt>
                <c:pt idx="65373">
                  <c:v>3360000</c:v>
                </c:pt>
                <c:pt idx="65374">
                  <c:v>3150000</c:v>
                </c:pt>
                <c:pt idx="65375">
                  <c:v>3080000</c:v>
                </c:pt>
                <c:pt idx="65376">
                  <c:v>3040000</c:v>
                </c:pt>
                <c:pt idx="65377">
                  <c:v>3010000</c:v>
                </c:pt>
                <c:pt idx="65378">
                  <c:v>2940000</c:v>
                </c:pt>
                <c:pt idx="65379">
                  <c:v>2880000</c:v>
                </c:pt>
                <c:pt idx="65380">
                  <c:v>2860000</c:v>
                </c:pt>
                <c:pt idx="65381">
                  <c:v>2750000</c:v>
                </c:pt>
                <c:pt idx="65382">
                  <c:v>2310000</c:v>
                </c:pt>
                <c:pt idx="65383">
                  <c:v>2280000</c:v>
                </c:pt>
                <c:pt idx="65384">
                  <c:v>2240000</c:v>
                </c:pt>
                <c:pt idx="65385">
                  <c:v>2100000</c:v>
                </c:pt>
                <c:pt idx="65386">
                  <c:v>2100000</c:v>
                </c:pt>
                <c:pt idx="65387">
                  <c:v>1820000</c:v>
                </c:pt>
                <c:pt idx="65388">
                  <c:v>1820000</c:v>
                </c:pt>
                <c:pt idx="65389">
                  <c:v>1740000</c:v>
                </c:pt>
                <c:pt idx="65390">
                  <c:v>1680000</c:v>
                </c:pt>
                <c:pt idx="65391">
                  <c:v>1680000</c:v>
                </c:pt>
                <c:pt idx="65392">
                  <c:v>1600000</c:v>
                </c:pt>
                <c:pt idx="65393">
                  <c:v>1600000</c:v>
                </c:pt>
                <c:pt idx="65394">
                  <c:v>1500000</c:v>
                </c:pt>
                <c:pt idx="65395">
                  <c:v>1380000</c:v>
                </c:pt>
                <c:pt idx="65396">
                  <c:v>1200000</c:v>
                </c:pt>
                <c:pt idx="65397">
                  <c:v>1200000</c:v>
                </c:pt>
                <c:pt idx="65398">
                  <c:v>1140000</c:v>
                </c:pt>
                <c:pt idx="65399">
                  <c:v>1040000</c:v>
                </c:pt>
                <c:pt idx="65400">
                  <c:v>850000</c:v>
                </c:pt>
                <c:pt idx="65401">
                  <c:v>660000</c:v>
                </c:pt>
                <c:pt idx="65402">
                  <c:v>540000</c:v>
                </c:pt>
                <c:pt idx="65403">
                  <c:v>420000</c:v>
                </c:pt>
                <c:pt idx="65404">
                  <c:v>270000</c:v>
                </c:pt>
                <c:pt idx="65405">
                  <c:v>147655000</c:v>
                </c:pt>
                <c:pt idx="65406">
                  <c:v>69300000</c:v>
                </c:pt>
                <c:pt idx="65407">
                  <c:v>41940000</c:v>
                </c:pt>
                <c:pt idx="65408">
                  <c:v>32200000</c:v>
                </c:pt>
                <c:pt idx="65409">
                  <c:v>31500000</c:v>
                </c:pt>
                <c:pt idx="65410">
                  <c:v>25800000</c:v>
                </c:pt>
                <c:pt idx="65411">
                  <c:v>25750000</c:v>
                </c:pt>
                <c:pt idx="65412">
                  <c:v>25650000</c:v>
                </c:pt>
                <c:pt idx="65413">
                  <c:v>21600000</c:v>
                </c:pt>
                <c:pt idx="65414">
                  <c:v>20640000</c:v>
                </c:pt>
                <c:pt idx="65415">
                  <c:v>18445000</c:v>
                </c:pt>
                <c:pt idx="65416">
                  <c:v>18050000</c:v>
                </c:pt>
                <c:pt idx="65417">
                  <c:v>16950000</c:v>
                </c:pt>
                <c:pt idx="65418">
                  <c:v>15900000</c:v>
                </c:pt>
                <c:pt idx="65419">
                  <c:v>14250000</c:v>
                </c:pt>
                <c:pt idx="65420">
                  <c:v>13320000</c:v>
                </c:pt>
                <c:pt idx="65421">
                  <c:v>13080000</c:v>
                </c:pt>
                <c:pt idx="65422">
                  <c:v>13040000</c:v>
                </c:pt>
                <c:pt idx="65423">
                  <c:v>12360000</c:v>
                </c:pt>
                <c:pt idx="65424">
                  <c:v>12360000</c:v>
                </c:pt>
                <c:pt idx="65425">
                  <c:v>12000000</c:v>
                </c:pt>
                <c:pt idx="65426">
                  <c:v>11420000</c:v>
                </c:pt>
                <c:pt idx="65427">
                  <c:v>10780000</c:v>
                </c:pt>
                <c:pt idx="65428">
                  <c:v>10600000</c:v>
                </c:pt>
                <c:pt idx="65429">
                  <c:v>10110000</c:v>
                </c:pt>
                <c:pt idx="65430">
                  <c:v>9800000</c:v>
                </c:pt>
                <c:pt idx="65431">
                  <c:v>9520000</c:v>
                </c:pt>
                <c:pt idx="65432">
                  <c:v>9500000</c:v>
                </c:pt>
                <c:pt idx="65433">
                  <c:v>9480000</c:v>
                </c:pt>
                <c:pt idx="65434">
                  <c:v>9440000</c:v>
                </c:pt>
                <c:pt idx="65435">
                  <c:v>9150000</c:v>
                </c:pt>
                <c:pt idx="65436">
                  <c:v>9100000</c:v>
                </c:pt>
                <c:pt idx="65437">
                  <c:v>8900000</c:v>
                </c:pt>
                <c:pt idx="65438">
                  <c:v>8000000</c:v>
                </c:pt>
                <c:pt idx="65439">
                  <c:v>7260000</c:v>
                </c:pt>
                <c:pt idx="65440">
                  <c:v>7040000</c:v>
                </c:pt>
                <c:pt idx="65441">
                  <c:v>6880000</c:v>
                </c:pt>
                <c:pt idx="65442">
                  <c:v>6640000</c:v>
                </c:pt>
                <c:pt idx="65443">
                  <c:v>6400000</c:v>
                </c:pt>
                <c:pt idx="65444">
                  <c:v>6300000</c:v>
                </c:pt>
                <c:pt idx="65445">
                  <c:v>6085000</c:v>
                </c:pt>
                <c:pt idx="65446">
                  <c:v>6080000</c:v>
                </c:pt>
                <c:pt idx="65447">
                  <c:v>5880000</c:v>
                </c:pt>
                <c:pt idx="65448">
                  <c:v>5550000</c:v>
                </c:pt>
                <c:pt idx="65449">
                  <c:v>5390000</c:v>
                </c:pt>
                <c:pt idx="65450">
                  <c:v>5390000</c:v>
                </c:pt>
                <c:pt idx="65451">
                  <c:v>5200000</c:v>
                </c:pt>
                <c:pt idx="65452">
                  <c:v>5100000</c:v>
                </c:pt>
                <c:pt idx="65453">
                  <c:v>5040000</c:v>
                </c:pt>
                <c:pt idx="65454">
                  <c:v>4980000</c:v>
                </c:pt>
                <c:pt idx="65455">
                  <c:v>4920000</c:v>
                </c:pt>
                <c:pt idx="65456">
                  <c:v>4880000</c:v>
                </c:pt>
                <c:pt idx="65457">
                  <c:v>4770000</c:v>
                </c:pt>
                <c:pt idx="65458">
                  <c:v>4560000</c:v>
                </c:pt>
                <c:pt idx="65459">
                  <c:v>4300000</c:v>
                </c:pt>
                <c:pt idx="65460">
                  <c:v>4130000</c:v>
                </c:pt>
                <c:pt idx="65461">
                  <c:v>4100000</c:v>
                </c:pt>
                <c:pt idx="65462">
                  <c:v>4080000</c:v>
                </c:pt>
                <c:pt idx="65463">
                  <c:v>3990000</c:v>
                </c:pt>
                <c:pt idx="65464">
                  <c:v>3640000</c:v>
                </c:pt>
                <c:pt idx="65465">
                  <c:v>3600000</c:v>
                </c:pt>
                <c:pt idx="65466">
                  <c:v>3300000</c:v>
                </c:pt>
                <c:pt idx="65467">
                  <c:v>3200000</c:v>
                </c:pt>
                <c:pt idx="65468">
                  <c:v>3000000</c:v>
                </c:pt>
                <c:pt idx="65469">
                  <c:v>2960000</c:v>
                </c:pt>
                <c:pt idx="65470">
                  <c:v>2760000</c:v>
                </c:pt>
                <c:pt idx="65471">
                  <c:v>2730000</c:v>
                </c:pt>
                <c:pt idx="65472">
                  <c:v>2600000</c:v>
                </c:pt>
                <c:pt idx="65473">
                  <c:v>2600000</c:v>
                </c:pt>
                <c:pt idx="65474">
                  <c:v>2520000</c:v>
                </c:pt>
                <c:pt idx="65475">
                  <c:v>2520000</c:v>
                </c:pt>
                <c:pt idx="65476">
                  <c:v>2520000</c:v>
                </c:pt>
                <c:pt idx="65477">
                  <c:v>2310000</c:v>
                </c:pt>
                <c:pt idx="65478">
                  <c:v>2280000</c:v>
                </c:pt>
                <c:pt idx="65479">
                  <c:v>2240000</c:v>
                </c:pt>
                <c:pt idx="65480">
                  <c:v>2200000</c:v>
                </c:pt>
                <c:pt idx="65481">
                  <c:v>2200000</c:v>
                </c:pt>
                <c:pt idx="65482">
                  <c:v>2100000</c:v>
                </c:pt>
                <c:pt idx="65483">
                  <c:v>2080000</c:v>
                </c:pt>
                <c:pt idx="65484">
                  <c:v>2050000</c:v>
                </c:pt>
                <c:pt idx="65485">
                  <c:v>2000000</c:v>
                </c:pt>
                <c:pt idx="65486">
                  <c:v>1770000</c:v>
                </c:pt>
                <c:pt idx="65487">
                  <c:v>1750000</c:v>
                </c:pt>
                <c:pt idx="65488">
                  <c:v>1680000</c:v>
                </c:pt>
                <c:pt idx="65489">
                  <c:v>1560000</c:v>
                </c:pt>
                <c:pt idx="65490">
                  <c:v>1540000</c:v>
                </c:pt>
                <c:pt idx="65491">
                  <c:v>1540000</c:v>
                </c:pt>
                <c:pt idx="65492">
                  <c:v>1470000</c:v>
                </c:pt>
                <c:pt idx="65493">
                  <c:v>1330000</c:v>
                </c:pt>
                <c:pt idx="65494">
                  <c:v>1320000</c:v>
                </c:pt>
                <c:pt idx="65495">
                  <c:v>1320000</c:v>
                </c:pt>
                <c:pt idx="65496">
                  <c:v>1190000</c:v>
                </c:pt>
                <c:pt idx="65497">
                  <c:v>1120000</c:v>
                </c:pt>
                <c:pt idx="65498">
                  <c:v>960000</c:v>
                </c:pt>
                <c:pt idx="65499">
                  <c:v>900000</c:v>
                </c:pt>
                <c:pt idx="65500">
                  <c:v>800000</c:v>
                </c:pt>
                <c:pt idx="65501">
                  <c:v>770000</c:v>
                </c:pt>
                <c:pt idx="65502">
                  <c:v>660000</c:v>
                </c:pt>
                <c:pt idx="65503">
                  <c:v>600000</c:v>
                </c:pt>
                <c:pt idx="65504">
                  <c:v>480000</c:v>
                </c:pt>
                <c:pt idx="65505">
                  <c:v>400000</c:v>
                </c:pt>
                <c:pt idx="65506">
                  <c:v>350000</c:v>
                </c:pt>
                <c:pt idx="65507">
                  <c:v>320000</c:v>
                </c:pt>
                <c:pt idx="65508">
                  <c:v>300000</c:v>
                </c:pt>
                <c:pt idx="65509">
                  <c:v>21470000</c:v>
                </c:pt>
                <c:pt idx="65510">
                  <c:v>14600000</c:v>
                </c:pt>
                <c:pt idx="65511">
                  <c:v>7320000</c:v>
                </c:pt>
                <c:pt idx="65512">
                  <c:v>6450000</c:v>
                </c:pt>
                <c:pt idx="65513">
                  <c:v>5280000</c:v>
                </c:pt>
                <c:pt idx="65514">
                  <c:v>4320000</c:v>
                </c:pt>
                <c:pt idx="65515">
                  <c:v>3740000</c:v>
                </c:pt>
                <c:pt idx="65516">
                  <c:v>3600000</c:v>
                </c:pt>
                <c:pt idx="65517">
                  <c:v>3400000</c:v>
                </c:pt>
                <c:pt idx="65518">
                  <c:v>3300000</c:v>
                </c:pt>
                <c:pt idx="65519">
                  <c:v>3200000</c:v>
                </c:pt>
                <c:pt idx="65520">
                  <c:v>3200000</c:v>
                </c:pt>
                <c:pt idx="65521">
                  <c:v>3150000</c:v>
                </c:pt>
                <c:pt idx="65522">
                  <c:v>2870000</c:v>
                </c:pt>
                <c:pt idx="65523">
                  <c:v>2850000</c:v>
                </c:pt>
                <c:pt idx="65524">
                  <c:v>2640000</c:v>
                </c:pt>
                <c:pt idx="65525">
                  <c:v>2310000</c:v>
                </c:pt>
                <c:pt idx="65526">
                  <c:v>2310000</c:v>
                </c:pt>
                <c:pt idx="65527">
                  <c:v>2300000</c:v>
                </c:pt>
                <c:pt idx="65528">
                  <c:v>2280000</c:v>
                </c:pt>
                <c:pt idx="65529">
                  <c:v>2280000</c:v>
                </c:pt>
                <c:pt idx="65530">
                  <c:v>2200000</c:v>
                </c:pt>
                <c:pt idx="65531">
                  <c:v>2160000</c:v>
                </c:pt>
                <c:pt idx="65532">
                  <c:v>2120000</c:v>
                </c:pt>
                <c:pt idx="65533">
                  <c:v>2100000</c:v>
                </c:pt>
                <c:pt idx="65534">
                  <c:v>1960000</c:v>
                </c:pt>
                <c:pt idx="65535">
                  <c:v>1800000</c:v>
                </c:pt>
                <c:pt idx="65536">
                  <c:v>1760000</c:v>
                </c:pt>
                <c:pt idx="65537">
                  <c:v>1760000</c:v>
                </c:pt>
                <c:pt idx="65538">
                  <c:v>1740000</c:v>
                </c:pt>
                <c:pt idx="65539">
                  <c:v>1620000</c:v>
                </c:pt>
                <c:pt idx="65540">
                  <c:v>1600000</c:v>
                </c:pt>
                <c:pt idx="65541">
                  <c:v>1520000</c:v>
                </c:pt>
                <c:pt idx="65542">
                  <c:v>1500000</c:v>
                </c:pt>
                <c:pt idx="65543">
                  <c:v>1480000</c:v>
                </c:pt>
                <c:pt idx="65544">
                  <c:v>1440000</c:v>
                </c:pt>
                <c:pt idx="65545">
                  <c:v>1400000</c:v>
                </c:pt>
                <c:pt idx="65546">
                  <c:v>1380000</c:v>
                </c:pt>
                <c:pt idx="65547">
                  <c:v>1200000</c:v>
                </c:pt>
                <c:pt idx="65548">
                  <c:v>1100000</c:v>
                </c:pt>
                <c:pt idx="65549">
                  <c:v>1100000</c:v>
                </c:pt>
                <c:pt idx="65550">
                  <c:v>1040000</c:v>
                </c:pt>
                <c:pt idx="65551">
                  <c:v>1010000</c:v>
                </c:pt>
                <c:pt idx="65552">
                  <c:v>840000</c:v>
                </c:pt>
                <c:pt idx="65553">
                  <c:v>800000</c:v>
                </c:pt>
                <c:pt idx="65554">
                  <c:v>800000</c:v>
                </c:pt>
                <c:pt idx="65555">
                  <c:v>700000</c:v>
                </c:pt>
                <c:pt idx="65556">
                  <c:v>650000</c:v>
                </c:pt>
                <c:pt idx="65557">
                  <c:v>640000</c:v>
                </c:pt>
                <c:pt idx="65558">
                  <c:v>630000</c:v>
                </c:pt>
                <c:pt idx="65559">
                  <c:v>630000</c:v>
                </c:pt>
                <c:pt idx="65560">
                  <c:v>560000</c:v>
                </c:pt>
                <c:pt idx="65561">
                  <c:v>500000</c:v>
                </c:pt>
                <c:pt idx="65562">
                  <c:v>480000</c:v>
                </c:pt>
                <c:pt idx="65563">
                  <c:v>420000</c:v>
                </c:pt>
                <c:pt idx="65564">
                  <c:v>360000</c:v>
                </c:pt>
                <c:pt idx="65565">
                  <c:v>320000</c:v>
                </c:pt>
                <c:pt idx="65566">
                  <c:v>210000</c:v>
                </c:pt>
                <c:pt idx="65567">
                  <c:v>160000</c:v>
                </c:pt>
                <c:pt idx="65568">
                  <c:v>160000</c:v>
                </c:pt>
                <c:pt idx="65569">
                  <c:v>140000</c:v>
                </c:pt>
                <c:pt idx="65570">
                  <c:v>100000</c:v>
                </c:pt>
                <c:pt idx="65571">
                  <c:v>84860000</c:v>
                </c:pt>
                <c:pt idx="65572">
                  <c:v>42600000</c:v>
                </c:pt>
                <c:pt idx="65573">
                  <c:v>40500000</c:v>
                </c:pt>
                <c:pt idx="65574">
                  <c:v>32550000</c:v>
                </c:pt>
                <c:pt idx="65575">
                  <c:v>20700000</c:v>
                </c:pt>
                <c:pt idx="65576">
                  <c:v>19620000</c:v>
                </c:pt>
                <c:pt idx="65577">
                  <c:v>17900000</c:v>
                </c:pt>
                <c:pt idx="65578">
                  <c:v>17700000</c:v>
                </c:pt>
                <c:pt idx="65579">
                  <c:v>17250000</c:v>
                </c:pt>
                <c:pt idx="65580">
                  <c:v>14310000</c:v>
                </c:pt>
                <c:pt idx="65581">
                  <c:v>13230000</c:v>
                </c:pt>
                <c:pt idx="65582">
                  <c:v>12660000</c:v>
                </c:pt>
                <c:pt idx="65583">
                  <c:v>12000000</c:v>
                </c:pt>
                <c:pt idx="65584">
                  <c:v>11205000</c:v>
                </c:pt>
                <c:pt idx="65585">
                  <c:v>10810000</c:v>
                </c:pt>
                <c:pt idx="65586">
                  <c:v>10100000</c:v>
                </c:pt>
                <c:pt idx="65587">
                  <c:v>10050000</c:v>
                </c:pt>
                <c:pt idx="65588">
                  <c:v>9680000</c:v>
                </c:pt>
                <c:pt idx="65589">
                  <c:v>9600000</c:v>
                </c:pt>
                <c:pt idx="65590">
                  <c:v>8840000</c:v>
                </c:pt>
                <c:pt idx="65591">
                  <c:v>8700000</c:v>
                </c:pt>
                <c:pt idx="65592">
                  <c:v>8590000</c:v>
                </c:pt>
                <c:pt idx="65593">
                  <c:v>8510000</c:v>
                </c:pt>
                <c:pt idx="65594">
                  <c:v>7140000</c:v>
                </c:pt>
                <c:pt idx="65595">
                  <c:v>7040000</c:v>
                </c:pt>
                <c:pt idx="65596">
                  <c:v>6600000</c:v>
                </c:pt>
                <c:pt idx="65597">
                  <c:v>6560000</c:v>
                </c:pt>
                <c:pt idx="65598">
                  <c:v>6400000</c:v>
                </c:pt>
                <c:pt idx="65599">
                  <c:v>6230000</c:v>
                </c:pt>
                <c:pt idx="65600">
                  <c:v>5900000</c:v>
                </c:pt>
                <c:pt idx="65601">
                  <c:v>5850000</c:v>
                </c:pt>
                <c:pt idx="65602">
                  <c:v>5460000</c:v>
                </c:pt>
                <c:pt idx="65603">
                  <c:v>5040000</c:v>
                </c:pt>
                <c:pt idx="65604">
                  <c:v>5040000</c:v>
                </c:pt>
                <c:pt idx="65605">
                  <c:v>4920000</c:v>
                </c:pt>
                <c:pt idx="65606">
                  <c:v>4920000</c:v>
                </c:pt>
                <c:pt idx="65607">
                  <c:v>4800000</c:v>
                </c:pt>
                <c:pt idx="65608">
                  <c:v>4760000</c:v>
                </c:pt>
                <c:pt idx="65609">
                  <c:v>4650000</c:v>
                </c:pt>
                <c:pt idx="65610">
                  <c:v>4560000</c:v>
                </c:pt>
                <c:pt idx="65611">
                  <c:v>4500000</c:v>
                </c:pt>
                <c:pt idx="65612">
                  <c:v>4380000</c:v>
                </c:pt>
                <c:pt idx="65613">
                  <c:v>4320000</c:v>
                </c:pt>
                <c:pt idx="65614">
                  <c:v>4270000</c:v>
                </c:pt>
                <c:pt idx="65615">
                  <c:v>4080000</c:v>
                </c:pt>
                <c:pt idx="65616">
                  <c:v>4080000</c:v>
                </c:pt>
                <c:pt idx="65617">
                  <c:v>3960000</c:v>
                </c:pt>
                <c:pt idx="65618">
                  <c:v>3900000</c:v>
                </c:pt>
                <c:pt idx="65619">
                  <c:v>3650000</c:v>
                </c:pt>
                <c:pt idx="65620">
                  <c:v>3650000</c:v>
                </c:pt>
                <c:pt idx="65621">
                  <c:v>3600000</c:v>
                </c:pt>
                <c:pt idx="65622">
                  <c:v>3520000</c:v>
                </c:pt>
                <c:pt idx="65623">
                  <c:v>3380000</c:v>
                </c:pt>
                <c:pt idx="65624">
                  <c:v>3360000</c:v>
                </c:pt>
                <c:pt idx="65625">
                  <c:v>3220000</c:v>
                </c:pt>
                <c:pt idx="65626">
                  <c:v>3100000</c:v>
                </c:pt>
                <c:pt idx="65627">
                  <c:v>3060000</c:v>
                </c:pt>
                <c:pt idx="65628">
                  <c:v>3000000</c:v>
                </c:pt>
                <c:pt idx="65629">
                  <c:v>2880000</c:v>
                </c:pt>
                <c:pt idx="65630">
                  <c:v>2760000</c:v>
                </c:pt>
                <c:pt idx="65631">
                  <c:v>2690000</c:v>
                </c:pt>
                <c:pt idx="65632">
                  <c:v>2680000</c:v>
                </c:pt>
                <c:pt idx="65633">
                  <c:v>2660000</c:v>
                </c:pt>
                <c:pt idx="65634">
                  <c:v>2460000</c:v>
                </c:pt>
                <c:pt idx="65635">
                  <c:v>2440000</c:v>
                </c:pt>
                <c:pt idx="65636">
                  <c:v>2320000</c:v>
                </c:pt>
                <c:pt idx="65637">
                  <c:v>2160000</c:v>
                </c:pt>
                <c:pt idx="65638">
                  <c:v>2100000</c:v>
                </c:pt>
                <c:pt idx="65639">
                  <c:v>2010000</c:v>
                </c:pt>
                <c:pt idx="65640">
                  <c:v>2000000</c:v>
                </c:pt>
                <c:pt idx="65641">
                  <c:v>1980000</c:v>
                </c:pt>
                <c:pt idx="65642">
                  <c:v>1960000</c:v>
                </c:pt>
                <c:pt idx="65643">
                  <c:v>1920000</c:v>
                </c:pt>
                <c:pt idx="65644">
                  <c:v>1920000</c:v>
                </c:pt>
                <c:pt idx="65645">
                  <c:v>1920000</c:v>
                </c:pt>
                <c:pt idx="65646">
                  <c:v>1860000</c:v>
                </c:pt>
                <c:pt idx="65647">
                  <c:v>1820000</c:v>
                </c:pt>
                <c:pt idx="65648">
                  <c:v>1820000</c:v>
                </c:pt>
                <c:pt idx="65649">
                  <c:v>1750000</c:v>
                </c:pt>
                <c:pt idx="65650">
                  <c:v>1610000</c:v>
                </c:pt>
                <c:pt idx="65651">
                  <c:v>1600000</c:v>
                </c:pt>
                <c:pt idx="65652">
                  <c:v>1540000</c:v>
                </c:pt>
                <c:pt idx="65653">
                  <c:v>1530000</c:v>
                </c:pt>
                <c:pt idx="65654">
                  <c:v>1520000</c:v>
                </c:pt>
                <c:pt idx="65655">
                  <c:v>1520000</c:v>
                </c:pt>
                <c:pt idx="65656">
                  <c:v>1440000</c:v>
                </c:pt>
                <c:pt idx="65657">
                  <c:v>1330000</c:v>
                </c:pt>
                <c:pt idx="65658">
                  <c:v>1325000</c:v>
                </c:pt>
                <c:pt idx="65659">
                  <c:v>1300000</c:v>
                </c:pt>
                <c:pt idx="65660">
                  <c:v>1300000</c:v>
                </c:pt>
                <c:pt idx="65661">
                  <c:v>1200000</c:v>
                </c:pt>
                <c:pt idx="65662">
                  <c:v>1140000</c:v>
                </c:pt>
                <c:pt idx="65663">
                  <c:v>1020000</c:v>
                </c:pt>
                <c:pt idx="65664">
                  <c:v>1000000</c:v>
                </c:pt>
                <c:pt idx="65665">
                  <c:v>1000000</c:v>
                </c:pt>
                <c:pt idx="65666">
                  <c:v>960000</c:v>
                </c:pt>
                <c:pt idx="65667">
                  <c:v>910000</c:v>
                </c:pt>
                <c:pt idx="65668">
                  <c:v>900000</c:v>
                </c:pt>
                <c:pt idx="65669">
                  <c:v>840000</c:v>
                </c:pt>
                <c:pt idx="65670">
                  <c:v>800000</c:v>
                </c:pt>
                <c:pt idx="65671">
                  <c:v>720000</c:v>
                </c:pt>
                <c:pt idx="65672">
                  <c:v>700000</c:v>
                </c:pt>
                <c:pt idx="65673">
                  <c:v>600000</c:v>
                </c:pt>
                <c:pt idx="65674">
                  <c:v>560000</c:v>
                </c:pt>
                <c:pt idx="65675">
                  <c:v>500000</c:v>
                </c:pt>
                <c:pt idx="65676">
                  <c:v>490000</c:v>
                </c:pt>
                <c:pt idx="65677">
                  <c:v>490000</c:v>
                </c:pt>
                <c:pt idx="65678">
                  <c:v>280000</c:v>
                </c:pt>
                <c:pt idx="65679">
                  <c:v>210000</c:v>
                </c:pt>
                <c:pt idx="65680">
                  <c:v>200000</c:v>
                </c:pt>
                <c:pt idx="65681">
                  <c:v>200000</c:v>
                </c:pt>
                <c:pt idx="65682">
                  <c:v>200000</c:v>
                </c:pt>
                <c:pt idx="65683">
                  <c:v>200000</c:v>
                </c:pt>
                <c:pt idx="65684">
                  <c:v>160000</c:v>
                </c:pt>
                <c:pt idx="65685">
                  <c:v>100000</c:v>
                </c:pt>
                <c:pt idx="65686">
                  <c:v>122850000</c:v>
                </c:pt>
                <c:pt idx="65687">
                  <c:v>49120000</c:v>
                </c:pt>
                <c:pt idx="65688">
                  <c:v>40960000</c:v>
                </c:pt>
                <c:pt idx="65689">
                  <c:v>32240000</c:v>
                </c:pt>
                <c:pt idx="65690">
                  <c:v>32200000</c:v>
                </c:pt>
                <c:pt idx="65691">
                  <c:v>31840000</c:v>
                </c:pt>
                <c:pt idx="65692">
                  <c:v>31200000</c:v>
                </c:pt>
                <c:pt idx="65693">
                  <c:v>25920000</c:v>
                </c:pt>
                <c:pt idx="65694">
                  <c:v>25440000</c:v>
                </c:pt>
                <c:pt idx="65695">
                  <c:v>24480000</c:v>
                </c:pt>
                <c:pt idx="65696">
                  <c:v>20280000</c:v>
                </c:pt>
                <c:pt idx="65697">
                  <c:v>20200000</c:v>
                </c:pt>
                <c:pt idx="65698">
                  <c:v>18160000</c:v>
                </c:pt>
                <c:pt idx="65699">
                  <c:v>18000000</c:v>
                </c:pt>
                <c:pt idx="65700">
                  <c:v>16860000</c:v>
                </c:pt>
                <c:pt idx="65701">
                  <c:v>16800000</c:v>
                </c:pt>
                <c:pt idx="65702">
                  <c:v>16240000</c:v>
                </c:pt>
                <c:pt idx="65703">
                  <c:v>15360000</c:v>
                </c:pt>
                <c:pt idx="65704">
                  <c:v>14900000</c:v>
                </c:pt>
                <c:pt idx="65705">
                  <c:v>14720000</c:v>
                </c:pt>
                <c:pt idx="65706">
                  <c:v>14250000</c:v>
                </c:pt>
                <c:pt idx="65707">
                  <c:v>14150000</c:v>
                </c:pt>
                <c:pt idx="65708">
                  <c:v>14100000</c:v>
                </c:pt>
                <c:pt idx="65709">
                  <c:v>13200000</c:v>
                </c:pt>
                <c:pt idx="65710">
                  <c:v>12640000</c:v>
                </c:pt>
                <c:pt idx="65711">
                  <c:v>11600000</c:v>
                </c:pt>
                <c:pt idx="65712">
                  <c:v>10920000</c:v>
                </c:pt>
                <c:pt idx="65713">
                  <c:v>10920000</c:v>
                </c:pt>
                <c:pt idx="65714">
                  <c:v>10320000</c:v>
                </c:pt>
                <c:pt idx="65715">
                  <c:v>9200000</c:v>
                </c:pt>
                <c:pt idx="65716">
                  <c:v>9170000</c:v>
                </c:pt>
                <c:pt idx="65717">
                  <c:v>8940000</c:v>
                </c:pt>
                <c:pt idx="65718">
                  <c:v>8920000</c:v>
                </c:pt>
                <c:pt idx="65719">
                  <c:v>8720000</c:v>
                </c:pt>
                <c:pt idx="65720">
                  <c:v>8190000</c:v>
                </c:pt>
                <c:pt idx="65721">
                  <c:v>7920000</c:v>
                </c:pt>
                <c:pt idx="65722">
                  <c:v>7760000</c:v>
                </c:pt>
                <c:pt idx="65723">
                  <c:v>7360000</c:v>
                </c:pt>
                <c:pt idx="65724">
                  <c:v>6990000</c:v>
                </c:pt>
                <c:pt idx="65725">
                  <c:v>6420000</c:v>
                </c:pt>
                <c:pt idx="65726">
                  <c:v>6300000</c:v>
                </c:pt>
                <c:pt idx="65727">
                  <c:v>5700000</c:v>
                </c:pt>
                <c:pt idx="65728">
                  <c:v>5400000</c:v>
                </c:pt>
                <c:pt idx="65729">
                  <c:v>5390000</c:v>
                </c:pt>
                <c:pt idx="65730">
                  <c:v>5340000</c:v>
                </c:pt>
                <c:pt idx="65731">
                  <c:v>5280000</c:v>
                </c:pt>
                <c:pt idx="65732">
                  <c:v>5180000</c:v>
                </c:pt>
                <c:pt idx="65733">
                  <c:v>5000000</c:v>
                </c:pt>
                <c:pt idx="65734">
                  <c:v>4960000</c:v>
                </c:pt>
                <c:pt idx="65735">
                  <c:v>4800000</c:v>
                </c:pt>
                <c:pt idx="65736">
                  <c:v>4640000</c:v>
                </c:pt>
                <c:pt idx="65737">
                  <c:v>4430000</c:v>
                </c:pt>
                <c:pt idx="65738">
                  <c:v>4270000</c:v>
                </c:pt>
                <c:pt idx="65739">
                  <c:v>4260000</c:v>
                </c:pt>
                <c:pt idx="65740">
                  <c:v>4200000</c:v>
                </c:pt>
                <c:pt idx="65741">
                  <c:v>4200000</c:v>
                </c:pt>
                <c:pt idx="65742">
                  <c:v>3900000</c:v>
                </c:pt>
                <c:pt idx="65743">
                  <c:v>3690000</c:v>
                </c:pt>
                <c:pt idx="65744">
                  <c:v>3600000</c:v>
                </c:pt>
                <c:pt idx="65745">
                  <c:v>3500000</c:v>
                </c:pt>
                <c:pt idx="65746">
                  <c:v>3440000</c:v>
                </c:pt>
                <c:pt idx="65747">
                  <c:v>3430000</c:v>
                </c:pt>
                <c:pt idx="65748">
                  <c:v>3360000</c:v>
                </c:pt>
                <c:pt idx="65749">
                  <c:v>3250000</c:v>
                </c:pt>
                <c:pt idx="65750">
                  <c:v>3240000</c:v>
                </c:pt>
                <c:pt idx="65751">
                  <c:v>3200000</c:v>
                </c:pt>
                <c:pt idx="65752">
                  <c:v>3200000</c:v>
                </c:pt>
                <c:pt idx="65753">
                  <c:v>3150000</c:v>
                </c:pt>
                <c:pt idx="65754">
                  <c:v>3120000</c:v>
                </c:pt>
                <c:pt idx="65755">
                  <c:v>3120000</c:v>
                </c:pt>
                <c:pt idx="65756">
                  <c:v>3000000</c:v>
                </c:pt>
                <c:pt idx="65757">
                  <c:v>2960000</c:v>
                </c:pt>
                <c:pt idx="65758">
                  <c:v>2960000</c:v>
                </c:pt>
                <c:pt idx="65759">
                  <c:v>2940000</c:v>
                </c:pt>
                <c:pt idx="65760">
                  <c:v>2800000</c:v>
                </c:pt>
                <c:pt idx="65761">
                  <c:v>2730000</c:v>
                </c:pt>
                <c:pt idx="65762">
                  <c:v>2720000</c:v>
                </c:pt>
                <c:pt idx="65763">
                  <c:v>2550000</c:v>
                </c:pt>
                <c:pt idx="65764">
                  <c:v>2500000</c:v>
                </c:pt>
                <c:pt idx="65765">
                  <c:v>2490000</c:v>
                </c:pt>
                <c:pt idx="65766">
                  <c:v>2460000</c:v>
                </c:pt>
                <c:pt idx="65767">
                  <c:v>2160000</c:v>
                </c:pt>
                <c:pt idx="65768">
                  <c:v>2160000</c:v>
                </c:pt>
                <c:pt idx="65769">
                  <c:v>2080000</c:v>
                </c:pt>
                <c:pt idx="65770">
                  <c:v>2040000</c:v>
                </c:pt>
                <c:pt idx="65771">
                  <c:v>2000000</c:v>
                </c:pt>
                <c:pt idx="65772">
                  <c:v>1920000</c:v>
                </c:pt>
                <c:pt idx="65773">
                  <c:v>1890000</c:v>
                </c:pt>
                <c:pt idx="65774">
                  <c:v>1820000</c:v>
                </c:pt>
                <c:pt idx="65775">
                  <c:v>1800000</c:v>
                </c:pt>
                <c:pt idx="65776">
                  <c:v>1750000</c:v>
                </c:pt>
                <c:pt idx="65777">
                  <c:v>1750000</c:v>
                </c:pt>
                <c:pt idx="65778">
                  <c:v>1620000</c:v>
                </c:pt>
                <c:pt idx="65779">
                  <c:v>1600000</c:v>
                </c:pt>
                <c:pt idx="65780">
                  <c:v>1600000</c:v>
                </c:pt>
                <c:pt idx="65781">
                  <c:v>1500000</c:v>
                </c:pt>
                <c:pt idx="65782">
                  <c:v>1480000</c:v>
                </c:pt>
                <c:pt idx="65783">
                  <c:v>1470000</c:v>
                </c:pt>
                <c:pt idx="65784">
                  <c:v>1440000</c:v>
                </c:pt>
                <c:pt idx="65785">
                  <c:v>1260000</c:v>
                </c:pt>
                <c:pt idx="65786">
                  <c:v>1260000</c:v>
                </c:pt>
                <c:pt idx="65787">
                  <c:v>1200000</c:v>
                </c:pt>
                <c:pt idx="65788">
                  <c:v>1200000</c:v>
                </c:pt>
                <c:pt idx="65789">
                  <c:v>1200000</c:v>
                </c:pt>
                <c:pt idx="65790">
                  <c:v>1120000</c:v>
                </c:pt>
                <c:pt idx="65791">
                  <c:v>1080000</c:v>
                </c:pt>
                <c:pt idx="65792">
                  <c:v>1050000</c:v>
                </c:pt>
                <c:pt idx="65793">
                  <c:v>980000</c:v>
                </c:pt>
                <c:pt idx="65794">
                  <c:v>980000</c:v>
                </c:pt>
                <c:pt idx="65795">
                  <c:v>800000</c:v>
                </c:pt>
                <c:pt idx="65796">
                  <c:v>560000</c:v>
                </c:pt>
                <c:pt idx="65797">
                  <c:v>460000</c:v>
                </c:pt>
                <c:pt idx="65798">
                  <c:v>450000</c:v>
                </c:pt>
                <c:pt idx="65799">
                  <c:v>300000</c:v>
                </c:pt>
                <c:pt idx="65800">
                  <c:v>200000</c:v>
                </c:pt>
                <c:pt idx="65801">
                  <c:v>150000</c:v>
                </c:pt>
                <c:pt idx="65802">
                  <c:v>140000</c:v>
                </c:pt>
                <c:pt idx="65803">
                  <c:v>120000</c:v>
                </c:pt>
                <c:pt idx="65804">
                  <c:v>120000</c:v>
                </c:pt>
                <c:pt idx="65805">
                  <c:v>418035000</c:v>
                </c:pt>
                <c:pt idx="65806">
                  <c:v>195300000</c:v>
                </c:pt>
                <c:pt idx="65807">
                  <c:v>94290000</c:v>
                </c:pt>
                <c:pt idx="65808">
                  <c:v>94180000</c:v>
                </c:pt>
                <c:pt idx="65809">
                  <c:v>92250000</c:v>
                </c:pt>
                <c:pt idx="65810">
                  <c:v>89210000</c:v>
                </c:pt>
                <c:pt idx="65811">
                  <c:v>84500000</c:v>
                </c:pt>
                <c:pt idx="65812">
                  <c:v>79100000</c:v>
                </c:pt>
                <c:pt idx="65813">
                  <c:v>78150000</c:v>
                </c:pt>
                <c:pt idx="65814">
                  <c:v>74840000</c:v>
                </c:pt>
                <c:pt idx="65815">
                  <c:v>74360000</c:v>
                </c:pt>
                <c:pt idx="65816">
                  <c:v>74280000</c:v>
                </c:pt>
                <c:pt idx="65817">
                  <c:v>73350000</c:v>
                </c:pt>
                <c:pt idx="65818">
                  <c:v>66880000</c:v>
                </c:pt>
                <c:pt idx="65819">
                  <c:v>64920000</c:v>
                </c:pt>
                <c:pt idx="65820">
                  <c:v>60900000</c:v>
                </c:pt>
                <c:pt idx="65821">
                  <c:v>60450000</c:v>
                </c:pt>
                <c:pt idx="65822">
                  <c:v>60000000</c:v>
                </c:pt>
                <c:pt idx="65823">
                  <c:v>57750000</c:v>
                </c:pt>
                <c:pt idx="65824">
                  <c:v>55920000</c:v>
                </c:pt>
                <c:pt idx="65825">
                  <c:v>51900000</c:v>
                </c:pt>
                <c:pt idx="65826">
                  <c:v>50100000</c:v>
                </c:pt>
                <c:pt idx="65827">
                  <c:v>40080000</c:v>
                </c:pt>
                <c:pt idx="65828">
                  <c:v>40050000</c:v>
                </c:pt>
                <c:pt idx="65829">
                  <c:v>38400000</c:v>
                </c:pt>
                <c:pt idx="65830">
                  <c:v>35700000</c:v>
                </c:pt>
                <c:pt idx="65831">
                  <c:v>35500000</c:v>
                </c:pt>
                <c:pt idx="65832">
                  <c:v>33960000</c:v>
                </c:pt>
                <c:pt idx="65833">
                  <c:v>32280000</c:v>
                </c:pt>
                <c:pt idx="65834">
                  <c:v>28400000</c:v>
                </c:pt>
                <c:pt idx="65835">
                  <c:v>27700000</c:v>
                </c:pt>
                <c:pt idx="65836">
                  <c:v>27550000</c:v>
                </c:pt>
                <c:pt idx="65837">
                  <c:v>26460000</c:v>
                </c:pt>
                <c:pt idx="65838">
                  <c:v>25920000</c:v>
                </c:pt>
                <c:pt idx="65839">
                  <c:v>25560000</c:v>
                </c:pt>
                <c:pt idx="65840">
                  <c:v>25090000</c:v>
                </c:pt>
                <c:pt idx="65841">
                  <c:v>24640000</c:v>
                </c:pt>
                <c:pt idx="65842">
                  <c:v>23940000</c:v>
                </c:pt>
                <c:pt idx="65843">
                  <c:v>23360000</c:v>
                </c:pt>
                <c:pt idx="65844">
                  <c:v>23280000</c:v>
                </c:pt>
                <c:pt idx="65845">
                  <c:v>22920000</c:v>
                </c:pt>
                <c:pt idx="65846">
                  <c:v>22300000</c:v>
                </c:pt>
                <c:pt idx="65847">
                  <c:v>20500000</c:v>
                </c:pt>
                <c:pt idx="65848">
                  <c:v>19850000</c:v>
                </c:pt>
                <c:pt idx="65849">
                  <c:v>18640000</c:v>
                </c:pt>
                <c:pt idx="65850">
                  <c:v>18500000</c:v>
                </c:pt>
                <c:pt idx="65851">
                  <c:v>18480000</c:v>
                </c:pt>
                <c:pt idx="65852">
                  <c:v>18205000</c:v>
                </c:pt>
                <c:pt idx="65853">
                  <c:v>18060000</c:v>
                </c:pt>
                <c:pt idx="65854">
                  <c:v>17150000</c:v>
                </c:pt>
                <c:pt idx="65855">
                  <c:v>17040000</c:v>
                </c:pt>
                <c:pt idx="65856">
                  <c:v>16200000</c:v>
                </c:pt>
                <c:pt idx="65857">
                  <c:v>15000000</c:v>
                </c:pt>
                <c:pt idx="65858">
                  <c:v>14980000</c:v>
                </c:pt>
                <c:pt idx="65859">
                  <c:v>14800000</c:v>
                </c:pt>
                <c:pt idx="65860">
                  <c:v>14170000</c:v>
                </c:pt>
                <c:pt idx="65861">
                  <c:v>14080000</c:v>
                </c:pt>
                <c:pt idx="65862">
                  <c:v>13040000</c:v>
                </c:pt>
                <c:pt idx="65863">
                  <c:v>12500000</c:v>
                </c:pt>
                <c:pt idx="65864">
                  <c:v>12400000</c:v>
                </c:pt>
                <c:pt idx="65865">
                  <c:v>12300000</c:v>
                </c:pt>
                <c:pt idx="65866">
                  <c:v>12160000</c:v>
                </c:pt>
                <c:pt idx="65867">
                  <c:v>12150000</c:v>
                </c:pt>
                <c:pt idx="65868">
                  <c:v>12010000</c:v>
                </c:pt>
                <c:pt idx="65869">
                  <c:v>11680000</c:v>
                </c:pt>
                <c:pt idx="65870">
                  <c:v>11480000</c:v>
                </c:pt>
                <c:pt idx="65871">
                  <c:v>10990000</c:v>
                </c:pt>
                <c:pt idx="65872">
                  <c:v>9730000</c:v>
                </c:pt>
                <c:pt idx="65873">
                  <c:v>9700000</c:v>
                </c:pt>
                <c:pt idx="65874">
                  <c:v>9590000</c:v>
                </c:pt>
                <c:pt idx="65875">
                  <c:v>9180000</c:v>
                </c:pt>
                <c:pt idx="65876">
                  <c:v>8960000</c:v>
                </c:pt>
                <c:pt idx="65877">
                  <c:v>8900000</c:v>
                </c:pt>
                <c:pt idx="65878">
                  <c:v>8680000</c:v>
                </c:pt>
                <c:pt idx="65879">
                  <c:v>8200000</c:v>
                </c:pt>
                <c:pt idx="65880">
                  <c:v>8100000</c:v>
                </c:pt>
                <c:pt idx="65881">
                  <c:v>7440000</c:v>
                </c:pt>
                <c:pt idx="65882">
                  <c:v>7380000</c:v>
                </c:pt>
                <c:pt idx="65883">
                  <c:v>7320000</c:v>
                </c:pt>
                <c:pt idx="65884">
                  <c:v>7320000</c:v>
                </c:pt>
                <c:pt idx="65885">
                  <c:v>7320000</c:v>
                </c:pt>
                <c:pt idx="65886">
                  <c:v>7110000</c:v>
                </c:pt>
                <c:pt idx="65887">
                  <c:v>7000000</c:v>
                </c:pt>
                <c:pt idx="65888">
                  <c:v>7000000</c:v>
                </c:pt>
                <c:pt idx="65889">
                  <c:v>6640000</c:v>
                </c:pt>
                <c:pt idx="65890">
                  <c:v>6000000</c:v>
                </c:pt>
                <c:pt idx="65891">
                  <c:v>5700000</c:v>
                </c:pt>
                <c:pt idx="65892">
                  <c:v>5680000</c:v>
                </c:pt>
                <c:pt idx="65893">
                  <c:v>5390000</c:v>
                </c:pt>
                <c:pt idx="65894">
                  <c:v>4960000</c:v>
                </c:pt>
                <c:pt idx="65895">
                  <c:v>4920000</c:v>
                </c:pt>
                <c:pt idx="65896">
                  <c:v>4920000</c:v>
                </c:pt>
                <c:pt idx="65897">
                  <c:v>4830000</c:v>
                </c:pt>
                <c:pt idx="65898">
                  <c:v>4400000</c:v>
                </c:pt>
                <c:pt idx="65899">
                  <c:v>4400000</c:v>
                </c:pt>
                <c:pt idx="65900">
                  <c:v>4320000</c:v>
                </c:pt>
                <c:pt idx="65901">
                  <c:v>4260000</c:v>
                </c:pt>
                <c:pt idx="65902">
                  <c:v>4175000</c:v>
                </c:pt>
                <c:pt idx="65903">
                  <c:v>4160000</c:v>
                </c:pt>
                <c:pt idx="65904">
                  <c:v>3690000</c:v>
                </c:pt>
                <c:pt idx="65905">
                  <c:v>3660000</c:v>
                </c:pt>
                <c:pt idx="65906">
                  <c:v>3500000</c:v>
                </c:pt>
                <c:pt idx="65907">
                  <c:v>3430000</c:v>
                </c:pt>
                <c:pt idx="65908">
                  <c:v>3360000</c:v>
                </c:pt>
                <c:pt idx="65909">
                  <c:v>2610000</c:v>
                </c:pt>
                <c:pt idx="65910">
                  <c:v>2300000</c:v>
                </c:pt>
                <c:pt idx="65911">
                  <c:v>2240000</c:v>
                </c:pt>
                <c:pt idx="65912">
                  <c:v>2200000</c:v>
                </c:pt>
                <c:pt idx="65913">
                  <c:v>1960000</c:v>
                </c:pt>
                <c:pt idx="65914">
                  <c:v>1750000</c:v>
                </c:pt>
                <c:pt idx="65915">
                  <c:v>1680000</c:v>
                </c:pt>
                <c:pt idx="65916">
                  <c:v>1680000</c:v>
                </c:pt>
                <c:pt idx="65917">
                  <c:v>1300000</c:v>
                </c:pt>
                <c:pt idx="65918">
                  <c:v>1260000</c:v>
                </c:pt>
                <c:pt idx="65919">
                  <c:v>1200000</c:v>
                </c:pt>
                <c:pt idx="65920">
                  <c:v>1140000</c:v>
                </c:pt>
                <c:pt idx="65921">
                  <c:v>560000</c:v>
                </c:pt>
                <c:pt idx="65922">
                  <c:v>560000</c:v>
                </c:pt>
                <c:pt idx="65923">
                  <c:v>100000</c:v>
                </c:pt>
                <c:pt idx="65924">
                  <c:v>12120000</c:v>
                </c:pt>
                <c:pt idx="65925">
                  <c:v>12000000</c:v>
                </c:pt>
                <c:pt idx="65926">
                  <c:v>11100000</c:v>
                </c:pt>
                <c:pt idx="65927">
                  <c:v>10560000</c:v>
                </c:pt>
                <c:pt idx="65928">
                  <c:v>9030000</c:v>
                </c:pt>
                <c:pt idx="65929">
                  <c:v>8100000</c:v>
                </c:pt>
                <c:pt idx="65930">
                  <c:v>4440000</c:v>
                </c:pt>
                <c:pt idx="65931">
                  <c:v>4270000</c:v>
                </c:pt>
                <c:pt idx="65932">
                  <c:v>3720000</c:v>
                </c:pt>
                <c:pt idx="65933">
                  <c:v>1750000</c:v>
                </c:pt>
                <c:pt idx="65934">
                  <c:v>1680000</c:v>
                </c:pt>
                <c:pt idx="65935">
                  <c:v>1260000</c:v>
                </c:pt>
                <c:pt idx="65936">
                  <c:v>1200000</c:v>
                </c:pt>
                <c:pt idx="65937">
                  <c:v>1190000</c:v>
                </c:pt>
                <c:pt idx="65938">
                  <c:v>1170000</c:v>
                </c:pt>
                <c:pt idx="65939">
                  <c:v>910000</c:v>
                </c:pt>
                <c:pt idx="65940">
                  <c:v>780000</c:v>
                </c:pt>
                <c:pt idx="65941">
                  <c:v>720000</c:v>
                </c:pt>
                <c:pt idx="65942">
                  <c:v>540000</c:v>
                </c:pt>
                <c:pt idx="65943">
                  <c:v>225000</c:v>
                </c:pt>
                <c:pt idx="65944">
                  <c:v>140000</c:v>
                </c:pt>
                <c:pt idx="65945">
                  <c:v>1800000</c:v>
                </c:pt>
                <c:pt idx="65946">
                  <c:v>1140000</c:v>
                </c:pt>
                <c:pt idx="65947">
                  <c:v>1050000</c:v>
                </c:pt>
                <c:pt idx="65948">
                  <c:v>880000</c:v>
                </c:pt>
                <c:pt idx="65949">
                  <c:v>750000</c:v>
                </c:pt>
                <c:pt idx="65950">
                  <c:v>600000</c:v>
                </c:pt>
                <c:pt idx="65951">
                  <c:v>560000</c:v>
                </c:pt>
                <c:pt idx="65952">
                  <c:v>460000</c:v>
                </c:pt>
                <c:pt idx="65953">
                  <c:v>440000</c:v>
                </c:pt>
                <c:pt idx="65954">
                  <c:v>14340000</c:v>
                </c:pt>
                <c:pt idx="65955">
                  <c:v>8880000</c:v>
                </c:pt>
                <c:pt idx="65956">
                  <c:v>7120000</c:v>
                </c:pt>
                <c:pt idx="65957">
                  <c:v>6240000</c:v>
                </c:pt>
                <c:pt idx="65958">
                  <c:v>5040000</c:v>
                </c:pt>
                <c:pt idx="65959">
                  <c:v>4720000</c:v>
                </c:pt>
                <c:pt idx="65960">
                  <c:v>2520000</c:v>
                </c:pt>
                <c:pt idx="65961">
                  <c:v>1435000</c:v>
                </c:pt>
                <c:pt idx="65962">
                  <c:v>1360000</c:v>
                </c:pt>
                <c:pt idx="65963">
                  <c:v>1150000</c:v>
                </c:pt>
                <c:pt idx="65964">
                  <c:v>900000</c:v>
                </c:pt>
                <c:pt idx="65965">
                  <c:v>640000</c:v>
                </c:pt>
                <c:pt idx="65966">
                  <c:v>420000</c:v>
                </c:pt>
                <c:pt idx="65967">
                  <c:v>400000</c:v>
                </c:pt>
                <c:pt idx="65968">
                  <c:v>200000</c:v>
                </c:pt>
                <c:pt idx="65969">
                  <c:v>180000</c:v>
                </c:pt>
                <c:pt idx="65970">
                  <c:v>180000</c:v>
                </c:pt>
                <c:pt idx="65971">
                  <c:v>160000</c:v>
                </c:pt>
                <c:pt idx="65972">
                  <c:v>11060000</c:v>
                </c:pt>
                <c:pt idx="65973">
                  <c:v>9300000</c:v>
                </c:pt>
                <c:pt idx="65974">
                  <c:v>7160000</c:v>
                </c:pt>
                <c:pt idx="65975">
                  <c:v>3600000</c:v>
                </c:pt>
                <c:pt idx="65976">
                  <c:v>2160000</c:v>
                </c:pt>
                <c:pt idx="65977">
                  <c:v>2040000</c:v>
                </c:pt>
                <c:pt idx="65978">
                  <c:v>1650000</c:v>
                </c:pt>
                <c:pt idx="65979">
                  <c:v>800000</c:v>
                </c:pt>
                <c:pt idx="65980">
                  <c:v>750000</c:v>
                </c:pt>
                <c:pt idx="65981">
                  <c:v>700000</c:v>
                </c:pt>
                <c:pt idx="65982">
                  <c:v>700000</c:v>
                </c:pt>
                <c:pt idx="65983">
                  <c:v>630000</c:v>
                </c:pt>
                <c:pt idx="65984">
                  <c:v>500000</c:v>
                </c:pt>
                <c:pt idx="65985">
                  <c:v>320000</c:v>
                </c:pt>
                <c:pt idx="65986">
                  <c:v>300000</c:v>
                </c:pt>
                <c:pt idx="65987">
                  <c:v>60000</c:v>
                </c:pt>
                <c:pt idx="65988">
                  <c:v>40000</c:v>
                </c:pt>
                <c:pt idx="65989">
                  <c:v>6530000</c:v>
                </c:pt>
                <c:pt idx="65990">
                  <c:v>4820000</c:v>
                </c:pt>
                <c:pt idx="65991">
                  <c:v>3200000</c:v>
                </c:pt>
                <c:pt idx="65992">
                  <c:v>2850000</c:v>
                </c:pt>
                <c:pt idx="65993">
                  <c:v>2340000</c:v>
                </c:pt>
                <c:pt idx="65994">
                  <c:v>2250000</c:v>
                </c:pt>
                <c:pt idx="65995">
                  <c:v>2160000</c:v>
                </c:pt>
                <c:pt idx="65996">
                  <c:v>1080000</c:v>
                </c:pt>
                <c:pt idx="65997">
                  <c:v>1050000</c:v>
                </c:pt>
                <c:pt idx="65998">
                  <c:v>960000</c:v>
                </c:pt>
                <c:pt idx="65999">
                  <c:v>910000</c:v>
                </c:pt>
                <c:pt idx="66000">
                  <c:v>500000</c:v>
                </c:pt>
                <c:pt idx="66001">
                  <c:v>450000</c:v>
                </c:pt>
                <c:pt idx="66002">
                  <c:v>450000</c:v>
                </c:pt>
                <c:pt idx="66003">
                  <c:v>420000</c:v>
                </c:pt>
                <c:pt idx="66004">
                  <c:v>400000</c:v>
                </c:pt>
                <c:pt idx="66005">
                  <c:v>160000</c:v>
                </c:pt>
                <c:pt idx="66006">
                  <c:v>120000</c:v>
                </c:pt>
                <c:pt idx="66007">
                  <c:v>7760000</c:v>
                </c:pt>
                <c:pt idx="66008">
                  <c:v>6900000</c:v>
                </c:pt>
                <c:pt idx="66009">
                  <c:v>4080000</c:v>
                </c:pt>
                <c:pt idx="66010">
                  <c:v>2640000</c:v>
                </c:pt>
                <c:pt idx="66011">
                  <c:v>2560000</c:v>
                </c:pt>
                <c:pt idx="66012">
                  <c:v>2320000</c:v>
                </c:pt>
                <c:pt idx="66013">
                  <c:v>2240000</c:v>
                </c:pt>
                <c:pt idx="66014">
                  <c:v>1750000</c:v>
                </c:pt>
                <c:pt idx="66015">
                  <c:v>1120000</c:v>
                </c:pt>
                <c:pt idx="66016">
                  <c:v>1040000</c:v>
                </c:pt>
                <c:pt idx="66017">
                  <c:v>1000000</c:v>
                </c:pt>
                <c:pt idx="66018">
                  <c:v>950000</c:v>
                </c:pt>
                <c:pt idx="66019">
                  <c:v>910000</c:v>
                </c:pt>
                <c:pt idx="66020">
                  <c:v>840000</c:v>
                </c:pt>
                <c:pt idx="66021">
                  <c:v>720000</c:v>
                </c:pt>
                <c:pt idx="66022">
                  <c:v>600000</c:v>
                </c:pt>
                <c:pt idx="66023">
                  <c:v>600000</c:v>
                </c:pt>
                <c:pt idx="66024">
                  <c:v>600000</c:v>
                </c:pt>
                <c:pt idx="66025">
                  <c:v>400000</c:v>
                </c:pt>
                <c:pt idx="66026">
                  <c:v>150000</c:v>
                </c:pt>
                <c:pt idx="66027">
                  <c:v>20370000</c:v>
                </c:pt>
                <c:pt idx="66028">
                  <c:v>14280000</c:v>
                </c:pt>
                <c:pt idx="66029">
                  <c:v>7790000</c:v>
                </c:pt>
                <c:pt idx="66030">
                  <c:v>7050000</c:v>
                </c:pt>
                <c:pt idx="66031">
                  <c:v>6840000</c:v>
                </c:pt>
                <c:pt idx="66032">
                  <c:v>6300000</c:v>
                </c:pt>
                <c:pt idx="66033">
                  <c:v>6300000</c:v>
                </c:pt>
                <c:pt idx="66034">
                  <c:v>5200000</c:v>
                </c:pt>
                <c:pt idx="66035">
                  <c:v>4560000</c:v>
                </c:pt>
                <c:pt idx="66036">
                  <c:v>2520000</c:v>
                </c:pt>
                <c:pt idx="66037">
                  <c:v>2100000</c:v>
                </c:pt>
                <c:pt idx="66038">
                  <c:v>1960000</c:v>
                </c:pt>
                <c:pt idx="66039">
                  <c:v>1920000</c:v>
                </c:pt>
                <c:pt idx="66040">
                  <c:v>1500000</c:v>
                </c:pt>
                <c:pt idx="66041">
                  <c:v>1300000</c:v>
                </c:pt>
                <c:pt idx="66042">
                  <c:v>1020000</c:v>
                </c:pt>
                <c:pt idx="66043">
                  <c:v>840000</c:v>
                </c:pt>
                <c:pt idx="66044">
                  <c:v>800000</c:v>
                </c:pt>
                <c:pt idx="66045">
                  <c:v>600000</c:v>
                </c:pt>
                <c:pt idx="66046">
                  <c:v>200000</c:v>
                </c:pt>
                <c:pt idx="66047">
                  <c:v>19180000</c:v>
                </c:pt>
                <c:pt idx="66048">
                  <c:v>14640000</c:v>
                </c:pt>
                <c:pt idx="66049">
                  <c:v>7420000</c:v>
                </c:pt>
                <c:pt idx="66050">
                  <c:v>7200000</c:v>
                </c:pt>
                <c:pt idx="66051">
                  <c:v>5960000</c:v>
                </c:pt>
                <c:pt idx="66052">
                  <c:v>4500000</c:v>
                </c:pt>
                <c:pt idx="66053">
                  <c:v>4200000</c:v>
                </c:pt>
                <c:pt idx="66054">
                  <c:v>2820000</c:v>
                </c:pt>
                <c:pt idx="66055">
                  <c:v>2640000</c:v>
                </c:pt>
                <c:pt idx="66056">
                  <c:v>2200000</c:v>
                </c:pt>
                <c:pt idx="66057">
                  <c:v>2100000</c:v>
                </c:pt>
                <c:pt idx="66058">
                  <c:v>1650000</c:v>
                </c:pt>
                <c:pt idx="66059">
                  <c:v>1650000</c:v>
                </c:pt>
                <c:pt idx="66060">
                  <c:v>1610000</c:v>
                </c:pt>
                <c:pt idx="66061">
                  <c:v>1360000</c:v>
                </c:pt>
                <c:pt idx="66062">
                  <c:v>1200000</c:v>
                </c:pt>
                <c:pt idx="66063">
                  <c:v>750000</c:v>
                </c:pt>
                <c:pt idx="66064">
                  <c:v>600000</c:v>
                </c:pt>
                <c:pt idx="66065">
                  <c:v>560000</c:v>
                </c:pt>
                <c:pt idx="66066">
                  <c:v>400000</c:v>
                </c:pt>
                <c:pt idx="66067">
                  <c:v>11480000</c:v>
                </c:pt>
                <c:pt idx="66068">
                  <c:v>9000000</c:v>
                </c:pt>
                <c:pt idx="66069">
                  <c:v>5550000</c:v>
                </c:pt>
                <c:pt idx="66070">
                  <c:v>3300000</c:v>
                </c:pt>
                <c:pt idx="66071">
                  <c:v>2700000</c:v>
                </c:pt>
                <c:pt idx="66072">
                  <c:v>2550000</c:v>
                </c:pt>
                <c:pt idx="66073">
                  <c:v>2160000</c:v>
                </c:pt>
                <c:pt idx="66074">
                  <c:v>2000000</c:v>
                </c:pt>
                <c:pt idx="66075">
                  <c:v>1800000</c:v>
                </c:pt>
                <c:pt idx="66076">
                  <c:v>1440000</c:v>
                </c:pt>
                <c:pt idx="66077">
                  <c:v>1280000</c:v>
                </c:pt>
                <c:pt idx="66078">
                  <c:v>1040000</c:v>
                </c:pt>
                <c:pt idx="66079">
                  <c:v>1000000</c:v>
                </c:pt>
                <c:pt idx="66080">
                  <c:v>910000</c:v>
                </c:pt>
                <c:pt idx="66081">
                  <c:v>900000</c:v>
                </c:pt>
                <c:pt idx="66082">
                  <c:v>900000</c:v>
                </c:pt>
                <c:pt idx="66083">
                  <c:v>700000</c:v>
                </c:pt>
                <c:pt idx="66084">
                  <c:v>300000</c:v>
                </c:pt>
                <c:pt idx="66085">
                  <c:v>300000</c:v>
                </c:pt>
                <c:pt idx="66086">
                  <c:v>100000</c:v>
                </c:pt>
                <c:pt idx="66087">
                  <c:v>26820000</c:v>
                </c:pt>
                <c:pt idx="66088">
                  <c:v>18240000</c:v>
                </c:pt>
                <c:pt idx="66089">
                  <c:v>11680000</c:v>
                </c:pt>
                <c:pt idx="66090">
                  <c:v>9040000</c:v>
                </c:pt>
                <c:pt idx="66091">
                  <c:v>8280000</c:v>
                </c:pt>
                <c:pt idx="66092">
                  <c:v>8000000</c:v>
                </c:pt>
                <c:pt idx="66093">
                  <c:v>4800000</c:v>
                </c:pt>
                <c:pt idx="66094">
                  <c:v>3920000</c:v>
                </c:pt>
                <c:pt idx="66095">
                  <c:v>3885000</c:v>
                </c:pt>
                <c:pt idx="66096">
                  <c:v>3680000</c:v>
                </c:pt>
                <c:pt idx="66097">
                  <c:v>3600000</c:v>
                </c:pt>
                <c:pt idx="66098">
                  <c:v>3500000</c:v>
                </c:pt>
                <c:pt idx="66099">
                  <c:v>2880000</c:v>
                </c:pt>
                <c:pt idx="66100">
                  <c:v>2550000</c:v>
                </c:pt>
                <c:pt idx="66101">
                  <c:v>2300000</c:v>
                </c:pt>
                <c:pt idx="66102">
                  <c:v>2000000</c:v>
                </c:pt>
                <c:pt idx="66103">
                  <c:v>1900000</c:v>
                </c:pt>
                <c:pt idx="66104">
                  <c:v>1850000</c:v>
                </c:pt>
                <c:pt idx="66105">
                  <c:v>1500000</c:v>
                </c:pt>
                <c:pt idx="66106">
                  <c:v>1250000</c:v>
                </c:pt>
                <c:pt idx="66107">
                  <c:v>925000</c:v>
                </c:pt>
                <c:pt idx="66108">
                  <c:v>840000</c:v>
                </c:pt>
                <c:pt idx="66109">
                  <c:v>720000</c:v>
                </c:pt>
                <c:pt idx="66110">
                  <c:v>680000</c:v>
                </c:pt>
                <c:pt idx="66111">
                  <c:v>660000</c:v>
                </c:pt>
                <c:pt idx="66112">
                  <c:v>440000</c:v>
                </c:pt>
                <c:pt idx="66113">
                  <c:v>400000</c:v>
                </c:pt>
                <c:pt idx="66114">
                  <c:v>360000</c:v>
                </c:pt>
                <c:pt idx="66115">
                  <c:v>14800000</c:v>
                </c:pt>
                <c:pt idx="66116">
                  <c:v>5690000</c:v>
                </c:pt>
                <c:pt idx="66117">
                  <c:v>2850000</c:v>
                </c:pt>
                <c:pt idx="66118">
                  <c:v>2250000</c:v>
                </c:pt>
                <c:pt idx="66119">
                  <c:v>2250000</c:v>
                </c:pt>
                <c:pt idx="66120">
                  <c:v>2100000</c:v>
                </c:pt>
                <c:pt idx="66121">
                  <c:v>1520000</c:v>
                </c:pt>
                <c:pt idx="66122">
                  <c:v>1400000</c:v>
                </c:pt>
                <c:pt idx="66123">
                  <c:v>1200000</c:v>
                </c:pt>
                <c:pt idx="66124">
                  <c:v>1040000</c:v>
                </c:pt>
                <c:pt idx="66125">
                  <c:v>1020000</c:v>
                </c:pt>
                <c:pt idx="66126">
                  <c:v>900000</c:v>
                </c:pt>
                <c:pt idx="66127">
                  <c:v>700000</c:v>
                </c:pt>
                <c:pt idx="66128">
                  <c:v>630000</c:v>
                </c:pt>
                <c:pt idx="66129">
                  <c:v>600000</c:v>
                </c:pt>
                <c:pt idx="66130">
                  <c:v>540000</c:v>
                </c:pt>
                <c:pt idx="66131">
                  <c:v>450000</c:v>
                </c:pt>
                <c:pt idx="66132">
                  <c:v>400000</c:v>
                </c:pt>
                <c:pt idx="66133">
                  <c:v>400000</c:v>
                </c:pt>
                <c:pt idx="66134">
                  <c:v>300000</c:v>
                </c:pt>
                <c:pt idx="66135">
                  <c:v>120000</c:v>
                </c:pt>
                <c:pt idx="66136">
                  <c:v>100000</c:v>
                </c:pt>
                <c:pt idx="66137">
                  <c:v>80000</c:v>
                </c:pt>
                <c:pt idx="66138">
                  <c:v>2880000</c:v>
                </c:pt>
                <c:pt idx="66139">
                  <c:v>1920000</c:v>
                </c:pt>
                <c:pt idx="66140">
                  <c:v>1280000</c:v>
                </c:pt>
                <c:pt idx="66141">
                  <c:v>1260000</c:v>
                </c:pt>
                <c:pt idx="66142">
                  <c:v>1260000</c:v>
                </c:pt>
                <c:pt idx="66143">
                  <c:v>770000</c:v>
                </c:pt>
                <c:pt idx="66144">
                  <c:v>720000</c:v>
                </c:pt>
                <c:pt idx="66145">
                  <c:v>280000</c:v>
                </c:pt>
                <c:pt idx="66146">
                  <c:v>160000</c:v>
                </c:pt>
                <c:pt idx="66147">
                  <c:v>20590000</c:v>
                </c:pt>
                <c:pt idx="66148">
                  <c:v>19700000</c:v>
                </c:pt>
                <c:pt idx="66149">
                  <c:v>2550000</c:v>
                </c:pt>
                <c:pt idx="66150">
                  <c:v>2520000</c:v>
                </c:pt>
                <c:pt idx="66151">
                  <c:v>2340000</c:v>
                </c:pt>
                <c:pt idx="66152">
                  <c:v>1950000</c:v>
                </c:pt>
                <c:pt idx="66153">
                  <c:v>1800000</c:v>
                </c:pt>
                <c:pt idx="66154">
                  <c:v>1500000</c:v>
                </c:pt>
                <c:pt idx="66155">
                  <c:v>1350000</c:v>
                </c:pt>
                <c:pt idx="66156">
                  <c:v>1050000</c:v>
                </c:pt>
                <c:pt idx="66157">
                  <c:v>980000</c:v>
                </c:pt>
                <c:pt idx="66158">
                  <c:v>800000</c:v>
                </c:pt>
                <c:pt idx="66159">
                  <c:v>760000</c:v>
                </c:pt>
                <c:pt idx="66160">
                  <c:v>600000</c:v>
                </c:pt>
                <c:pt idx="66161">
                  <c:v>500000</c:v>
                </c:pt>
                <c:pt idx="66162">
                  <c:v>500000</c:v>
                </c:pt>
                <c:pt idx="66163">
                  <c:v>500000</c:v>
                </c:pt>
                <c:pt idx="66164">
                  <c:v>320000</c:v>
                </c:pt>
                <c:pt idx="66165">
                  <c:v>240000</c:v>
                </c:pt>
                <c:pt idx="66166">
                  <c:v>200000</c:v>
                </c:pt>
                <c:pt idx="66167">
                  <c:v>160000</c:v>
                </c:pt>
                <c:pt idx="66168">
                  <c:v>100000</c:v>
                </c:pt>
                <c:pt idx="66169">
                  <c:v>80000</c:v>
                </c:pt>
                <c:pt idx="66170">
                  <c:v>16400000</c:v>
                </c:pt>
                <c:pt idx="66171">
                  <c:v>7600000</c:v>
                </c:pt>
                <c:pt idx="66172">
                  <c:v>5120000</c:v>
                </c:pt>
                <c:pt idx="66173">
                  <c:v>4000000</c:v>
                </c:pt>
                <c:pt idx="66174">
                  <c:v>2880000</c:v>
                </c:pt>
                <c:pt idx="66175">
                  <c:v>1920000</c:v>
                </c:pt>
                <c:pt idx="66176">
                  <c:v>1920000</c:v>
                </c:pt>
                <c:pt idx="66177">
                  <c:v>1560000</c:v>
                </c:pt>
                <c:pt idx="66178">
                  <c:v>1520000</c:v>
                </c:pt>
                <c:pt idx="66179">
                  <c:v>1000000</c:v>
                </c:pt>
                <c:pt idx="66180">
                  <c:v>960000</c:v>
                </c:pt>
                <c:pt idx="66181">
                  <c:v>770000</c:v>
                </c:pt>
                <c:pt idx="66182">
                  <c:v>700000</c:v>
                </c:pt>
                <c:pt idx="66183">
                  <c:v>600000</c:v>
                </c:pt>
                <c:pt idx="66184">
                  <c:v>600000</c:v>
                </c:pt>
                <c:pt idx="66185">
                  <c:v>500000</c:v>
                </c:pt>
                <c:pt idx="66186">
                  <c:v>440000</c:v>
                </c:pt>
                <c:pt idx="66187">
                  <c:v>420000</c:v>
                </c:pt>
                <c:pt idx="66188">
                  <c:v>400000</c:v>
                </c:pt>
                <c:pt idx="66189">
                  <c:v>200000</c:v>
                </c:pt>
                <c:pt idx="66190">
                  <c:v>80000</c:v>
                </c:pt>
                <c:pt idx="66191">
                  <c:v>50000</c:v>
                </c:pt>
                <c:pt idx="66192">
                  <c:v>31920000</c:v>
                </c:pt>
                <c:pt idx="66193">
                  <c:v>31800000</c:v>
                </c:pt>
                <c:pt idx="66194">
                  <c:v>29700000</c:v>
                </c:pt>
                <c:pt idx="66195">
                  <c:v>24150000</c:v>
                </c:pt>
                <c:pt idx="66196">
                  <c:v>23745000</c:v>
                </c:pt>
                <c:pt idx="66197">
                  <c:v>10960000</c:v>
                </c:pt>
                <c:pt idx="66198">
                  <c:v>10800000</c:v>
                </c:pt>
                <c:pt idx="66199">
                  <c:v>8560000</c:v>
                </c:pt>
                <c:pt idx="66200">
                  <c:v>6800000</c:v>
                </c:pt>
                <c:pt idx="66201">
                  <c:v>5200000</c:v>
                </c:pt>
                <c:pt idx="66202">
                  <c:v>5090000</c:v>
                </c:pt>
                <c:pt idx="66203">
                  <c:v>4350000</c:v>
                </c:pt>
                <c:pt idx="66204">
                  <c:v>4320000</c:v>
                </c:pt>
                <c:pt idx="66205">
                  <c:v>3480000</c:v>
                </c:pt>
                <c:pt idx="66206">
                  <c:v>3240000</c:v>
                </c:pt>
                <c:pt idx="66207">
                  <c:v>3200000</c:v>
                </c:pt>
                <c:pt idx="66208">
                  <c:v>2520000</c:v>
                </c:pt>
                <c:pt idx="66209">
                  <c:v>2250000</c:v>
                </c:pt>
                <c:pt idx="66210">
                  <c:v>2200000</c:v>
                </c:pt>
                <c:pt idx="66211">
                  <c:v>2000000</c:v>
                </c:pt>
                <c:pt idx="66212">
                  <c:v>1920000</c:v>
                </c:pt>
                <c:pt idx="66213">
                  <c:v>1700000</c:v>
                </c:pt>
                <c:pt idx="66214">
                  <c:v>1360000</c:v>
                </c:pt>
                <c:pt idx="66215">
                  <c:v>1330000</c:v>
                </c:pt>
                <c:pt idx="66216">
                  <c:v>480000</c:v>
                </c:pt>
                <c:pt idx="66217">
                  <c:v>38850000</c:v>
                </c:pt>
                <c:pt idx="66218">
                  <c:v>33480000</c:v>
                </c:pt>
                <c:pt idx="66219">
                  <c:v>26400000</c:v>
                </c:pt>
                <c:pt idx="66220">
                  <c:v>21790000</c:v>
                </c:pt>
                <c:pt idx="66221">
                  <c:v>21000000</c:v>
                </c:pt>
                <c:pt idx="66222">
                  <c:v>20550000</c:v>
                </c:pt>
                <c:pt idx="66223">
                  <c:v>17550000</c:v>
                </c:pt>
                <c:pt idx="66224">
                  <c:v>15000000</c:v>
                </c:pt>
                <c:pt idx="66225">
                  <c:v>14700000</c:v>
                </c:pt>
                <c:pt idx="66226">
                  <c:v>9280000</c:v>
                </c:pt>
                <c:pt idx="66227">
                  <c:v>8250000</c:v>
                </c:pt>
                <c:pt idx="66228">
                  <c:v>6440000</c:v>
                </c:pt>
                <c:pt idx="66229">
                  <c:v>5100000</c:v>
                </c:pt>
                <c:pt idx="66230">
                  <c:v>3910000</c:v>
                </c:pt>
                <c:pt idx="66231">
                  <c:v>2760000</c:v>
                </c:pt>
                <c:pt idx="66232">
                  <c:v>2100000</c:v>
                </c:pt>
                <c:pt idx="66233">
                  <c:v>1260000</c:v>
                </c:pt>
                <c:pt idx="66234">
                  <c:v>960000</c:v>
                </c:pt>
                <c:pt idx="66235">
                  <c:v>840000</c:v>
                </c:pt>
                <c:pt idx="66236">
                  <c:v>720000</c:v>
                </c:pt>
                <c:pt idx="66237">
                  <c:v>560000</c:v>
                </c:pt>
                <c:pt idx="66238">
                  <c:v>540000</c:v>
                </c:pt>
                <c:pt idx="66239">
                  <c:v>480000</c:v>
                </c:pt>
                <c:pt idx="66240">
                  <c:v>300000</c:v>
                </c:pt>
                <c:pt idx="66241">
                  <c:v>120000</c:v>
                </c:pt>
                <c:pt idx="66242">
                  <c:v>25950000</c:v>
                </c:pt>
                <c:pt idx="66243">
                  <c:v>18900000</c:v>
                </c:pt>
                <c:pt idx="66244">
                  <c:v>10500000</c:v>
                </c:pt>
                <c:pt idx="66245">
                  <c:v>7650000</c:v>
                </c:pt>
                <c:pt idx="66246">
                  <c:v>5710000</c:v>
                </c:pt>
                <c:pt idx="66247">
                  <c:v>4070000</c:v>
                </c:pt>
                <c:pt idx="66248">
                  <c:v>3480000</c:v>
                </c:pt>
                <c:pt idx="66249">
                  <c:v>3450000</c:v>
                </c:pt>
                <c:pt idx="66250">
                  <c:v>1980000</c:v>
                </c:pt>
                <c:pt idx="66251">
                  <c:v>1950000</c:v>
                </c:pt>
                <c:pt idx="66252">
                  <c:v>1920000</c:v>
                </c:pt>
                <c:pt idx="66253">
                  <c:v>1890000</c:v>
                </c:pt>
                <c:pt idx="66254">
                  <c:v>1200000</c:v>
                </c:pt>
                <c:pt idx="66255">
                  <c:v>800000</c:v>
                </c:pt>
                <c:pt idx="66256">
                  <c:v>800000</c:v>
                </c:pt>
                <c:pt idx="66257">
                  <c:v>800000</c:v>
                </c:pt>
                <c:pt idx="66258">
                  <c:v>720000</c:v>
                </c:pt>
                <c:pt idx="66259">
                  <c:v>320000</c:v>
                </c:pt>
                <c:pt idx="66260">
                  <c:v>240000</c:v>
                </c:pt>
                <c:pt idx="66261">
                  <c:v>240000</c:v>
                </c:pt>
                <c:pt idx="66262">
                  <c:v>140000</c:v>
                </c:pt>
                <c:pt idx="66263">
                  <c:v>38700000</c:v>
                </c:pt>
                <c:pt idx="66264">
                  <c:v>20560000</c:v>
                </c:pt>
                <c:pt idx="66265">
                  <c:v>14720000</c:v>
                </c:pt>
                <c:pt idx="66266">
                  <c:v>12960000</c:v>
                </c:pt>
                <c:pt idx="66267">
                  <c:v>12720000</c:v>
                </c:pt>
                <c:pt idx="66268">
                  <c:v>9680000</c:v>
                </c:pt>
                <c:pt idx="66269">
                  <c:v>5360000</c:v>
                </c:pt>
                <c:pt idx="66270">
                  <c:v>5100000</c:v>
                </c:pt>
                <c:pt idx="66271">
                  <c:v>4640000</c:v>
                </c:pt>
                <c:pt idx="66272">
                  <c:v>3800000</c:v>
                </c:pt>
                <c:pt idx="66273">
                  <c:v>3360000</c:v>
                </c:pt>
                <c:pt idx="66274">
                  <c:v>3000000</c:v>
                </c:pt>
                <c:pt idx="66275">
                  <c:v>2700000</c:v>
                </c:pt>
                <c:pt idx="66276">
                  <c:v>2640000</c:v>
                </c:pt>
                <c:pt idx="66277">
                  <c:v>2520000</c:v>
                </c:pt>
                <c:pt idx="66278">
                  <c:v>2500000</c:v>
                </c:pt>
                <c:pt idx="66279">
                  <c:v>2400000</c:v>
                </c:pt>
                <c:pt idx="66280">
                  <c:v>2080000</c:v>
                </c:pt>
                <c:pt idx="66281">
                  <c:v>1750000</c:v>
                </c:pt>
                <c:pt idx="66282">
                  <c:v>1750000</c:v>
                </c:pt>
                <c:pt idx="66283">
                  <c:v>1600000</c:v>
                </c:pt>
                <c:pt idx="66284">
                  <c:v>1300000</c:v>
                </c:pt>
                <c:pt idx="66285">
                  <c:v>780000</c:v>
                </c:pt>
                <c:pt idx="66286">
                  <c:v>720000</c:v>
                </c:pt>
                <c:pt idx="66287">
                  <c:v>640000</c:v>
                </c:pt>
                <c:pt idx="66288">
                  <c:v>250000</c:v>
                </c:pt>
                <c:pt idx="66289">
                  <c:v>160000</c:v>
                </c:pt>
                <c:pt idx="66290">
                  <c:v>23100000</c:v>
                </c:pt>
                <c:pt idx="66291">
                  <c:v>6900000</c:v>
                </c:pt>
                <c:pt idx="66292">
                  <c:v>6200000</c:v>
                </c:pt>
                <c:pt idx="66293">
                  <c:v>3530000</c:v>
                </c:pt>
                <c:pt idx="66294">
                  <c:v>2640000</c:v>
                </c:pt>
                <c:pt idx="66295">
                  <c:v>2250000</c:v>
                </c:pt>
                <c:pt idx="66296">
                  <c:v>1600000</c:v>
                </c:pt>
                <c:pt idx="66297">
                  <c:v>1500000</c:v>
                </c:pt>
                <c:pt idx="66298">
                  <c:v>1260000</c:v>
                </c:pt>
                <c:pt idx="66299">
                  <c:v>1120000</c:v>
                </c:pt>
                <c:pt idx="66300">
                  <c:v>900000</c:v>
                </c:pt>
                <c:pt idx="66301">
                  <c:v>840000</c:v>
                </c:pt>
                <c:pt idx="66302">
                  <c:v>600000</c:v>
                </c:pt>
                <c:pt idx="66303">
                  <c:v>300000</c:v>
                </c:pt>
                <c:pt idx="66304">
                  <c:v>300000</c:v>
                </c:pt>
                <c:pt idx="66305">
                  <c:v>300000</c:v>
                </c:pt>
                <c:pt idx="66306">
                  <c:v>240000</c:v>
                </c:pt>
                <c:pt idx="66307">
                  <c:v>200000</c:v>
                </c:pt>
                <c:pt idx="66308">
                  <c:v>50400000</c:v>
                </c:pt>
                <c:pt idx="66309">
                  <c:v>8600000</c:v>
                </c:pt>
                <c:pt idx="66310">
                  <c:v>7000000</c:v>
                </c:pt>
                <c:pt idx="66311">
                  <c:v>4620000</c:v>
                </c:pt>
                <c:pt idx="66312">
                  <c:v>2630000</c:v>
                </c:pt>
                <c:pt idx="66313">
                  <c:v>1920000</c:v>
                </c:pt>
                <c:pt idx="66314">
                  <c:v>1680000</c:v>
                </c:pt>
                <c:pt idx="66315">
                  <c:v>1500000</c:v>
                </c:pt>
                <c:pt idx="66316">
                  <c:v>1450000</c:v>
                </c:pt>
                <c:pt idx="66317">
                  <c:v>1400000</c:v>
                </c:pt>
                <c:pt idx="66318">
                  <c:v>1330000</c:v>
                </c:pt>
                <c:pt idx="66319">
                  <c:v>900000</c:v>
                </c:pt>
                <c:pt idx="66320">
                  <c:v>750000</c:v>
                </c:pt>
                <c:pt idx="66321">
                  <c:v>700000</c:v>
                </c:pt>
                <c:pt idx="66322">
                  <c:v>600000</c:v>
                </c:pt>
                <c:pt idx="66323">
                  <c:v>600000</c:v>
                </c:pt>
                <c:pt idx="66324">
                  <c:v>320000</c:v>
                </c:pt>
                <c:pt idx="66325">
                  <c:v>300000</c:v>
                </c:pt>
                <c:pt idx="66326">
                  <c:v>240000</c:v>
                </c:pt>
                <c:pt idx="66327">
                  <c:v>240000</c:v>
                </c:pt>
                <c:pt idx="66328">
                  <c:v>240000</c:v>
                </c:pt>
                <c:pt idx="66329">
                  <c:v>200000</c:v>
                </c:pt>
                <c:pt idx="66330">
                  <c:v>51300000</c:v>
                </c:pt>
                <c:pt idx="66331">
                  <c:v>49980000</c:v>
                </c:pt>
                <c:pt idx="66332">
                  <c:v>41700000</c:v>
                </c:pt>
                <c:pt idx="66333">
                  <c:v>11360000</c:v>
                </c:pt>
                <c:pt idx="66334">
                  <c:v>6240000</c:v>
                </c:pt>
                <c:pt idx="66335">
                  <c:v>6160000</c:v>
                </c:pt>
                <c:pt idx="66336">
                  <c:v>4800000</c:v>
                </c:pt>
                <c:pt idx="66337">
                  <c:v>4680000</c:v>
                </c:pt>
                <c:pt idx="66338">
                  <c:v>3520000</c:v>
                </c:pt>
                <c:pt idx="66339">
                  <c:v>3200000</c:v>
                </c:pt>
                <c:pt idx="66340">
                  <c:v>2250000</c:v>
                </c:pt>
                <c:pt idx="66341">
                  <c:v>2150000</c:v>
                </c:pt>
                <c:pt idx="66342">
                  <c:v>1840000</c:v>
                </c:pt>
                <c:pt idx="66343">
                  <c:v>1740000</c:v>
                </c:pt>
                <c:pt idx="66344">
                  <c:v>1650000</c:v>
                </c:pt>
                <c:pt idx="66345">
                  <c:v>960000</c:v>
                </c:pt>
                <c:pt idx="66346">
                  <c:v>840000</c:v>
                </c:pt>
                <c:pt idx="66347">
                  <c:v>800000</c:v>
                </c:pt>
                <c:pt idx="66348">
                  <c:v>540000</c:v>
                </c:pt>
                <c:pt idx="66349">
                  <c:v>400000</c:v>
                </c:pt>
                <c:pt idx="66350">
                  <c:v>240000</c:v>
                </c:pt>
                <c:pt idx="66351">
                  <c:v>240000</c:v>
                </c:pt>
                <c:pt idx="66352">
                  <c:v>240000</c:v>
                </c:pt>
                <c:pt idx="66353">
                  <c:v>100000</c:v>
                </c:pt>
                <c:pt idx="66354">
                  <c:v>7320000</c:v>
                </c:pt>
                <c:pt idx="66355">
                  <c:v>4800000</c:v>
                </c:pt>
                <c:pt idx="66356">
                  <c:v>4690000</c:v>
                </c:pt>
                <c:pt idx="66357">
                  <c:v>3900000</c:v>
                </c:pt>
                <c:pt idx="66358">
                  <c:v>3750000</c:v>
                </c:pt>
                <c:pt idx="66359">
                  <c:v>3010000</c:v>
                </c:pt>
                <c:pt idx="66360">
                  <c:v>2250000</c:v>
                </c:pt>
                <c:pt idx="66361">
                  <c:v>2200000</c:v>
                </c:pt>
                <c:pt idx="66362">
                  <c:v>1900000</c:v>
                </c:pt>
                <c:pt idx="66363">
                  <c:v>1080000</c:v>
                </c:pt>
                <c:pt idx="66364">
                  <c:v>900000</c:v>
                </c:pt>
                <c:pt idx="66365">
                  <c:v>900000</c:v>
                </c:pt>
                <c:pt idx="66366">
                  <c:v>840000</c:v>
                </c:pt>
                <c:pt idx="66367">
                  <c:v>840000</c:v>
                </c:pt>
                <c:pt idx="66368">
                  <c:v>800000</c:v>
                </c:pt>
                <c:pt idx="66369">
                  <c:v>750000</c:v>
                </c:pt>
                <c:pt idx="66370">
                  <c:v>720000</c:v>
                </c:pt>
                <c:pt idx="66371">
                  <c:v>720000</c:v>
                </c:pt>
                <c:pt idx="66372">
                  <c:v>360000</c:v>
                </c:pt>
                <c:pt idx="66373">
                  <c:v>300000</c:v>
                </c:pt>
                <c:pt idx="66374">
                  <c:v>240000</c:v>
                </c:pt>
                <c:pt idx="66375">
                  <c:v>200000</c:v>
                </c:pt>
                <c:pt idx="66376">
                  <c:v>4200000</c:v>
                </c:pt>
                <c:pt idx="66377">
                  <c:v>3900000</c:v>
                </c:pt>
                <c:pt idx="66378">
                  <c:v>3800000</c:v>
                </c:pt>
                <c:pt idx="66379">
                  <c:v>3540000</c:v>
                </c:pt>
                <c:pt idx="66380">
                  <c:v>3150000</c:v>
                </c:pt>
                <c:pt idx="66381">
                  <c:v>2160000</c:v>
                </c:pt>
                <c:pt idx="66382">
                  <c:v>910000</c:v>
                </c:pt>
                <c:pt idx="66383">
                  <c:v>840000</c:v>
                </c:pt>
                <c:pt idx="66384">
                  <c:v>800000</c:v>
                </c:pt>
                <c:pt idx="66385">
                  <c:v>420000</c:v>
                </c:pt>
                <c:pt idx="66386">
                  <c:v>360000</c:v>
                </c:pt>
                <c:pt idx="66387">
                  <c:v>80000</c:v>
                </c:pt>
                <c:pt idx="66388">
                  <c:v>6960000</c:v>
                </c:pt>
                <c:pt idx="66389">
                  <c:v>6900000</c:v>
                </c:pt>
                <c:pt idx="66390">
                  <c:v>5240000</c:v>
                </c:pt>
                <c:pt idx="66391">
                  <c:v>5050000</c:v>
                </c:pt>
                <c:pt idx="66392">
                  <c:v>4650000</c:v>
                </c:pt>
                <c:pt idx="66393">
                  <c:v>4650000</c:v>
                </c:pt>
                <c:pt idx="66394">
                  <c:v>4260000</c:v>
                </c:pt>
                <c:pt idx="66395">
                  <c:v>2760000</c:v>
                </c:pt>
                <c:pt idx="66396">
                  <c:v>2200000</c:v>
                </c:pt>
                <c:pt idx="66397">
                  <c:v>2160000</c:v>
                </c:pt>
                <c:pt idx="66398">
                  <c:v>1900000</c:v>
                </c:pt>
                <c:pt idx="66399">
                  <c:v>1500000</c:v>
                </c:pt>
                <c:pt idx="66400">
                  <c:v>1300000</c:v>
                </c:pt>
                <c:pt idx="66401">
                  <c:v>1080000</c:v>
                </c:pt>
                <c:pt idx="66402">
                  <c:v>800000</c:v>
                </c:pt>
                <c:pt idx="66403">
                  <c:v>750000</c:v>
                </c:pt>
                <c:pt idx="66404">
                  <c:v>480000</c:v>
                </c:pt>
                <c:pt idx="66405">
                  <c:v>400000</c:v>
                </c:pt>
                <c:pt idx="66406">
                  <c:v>400000</c:v>
                </c:pt>
                <c:pt idx="66407">
                  <c:v>240000</c:v>
                </c:pt>
                <c:pt idx="66408">
                  <c:v>80000</c:v>
                </c:pt>
                <c:pt idx="66409">
                  <c:v>18900000</c:v>
                </c:pt>
                <c:pt idx="66410">
                  <c:v>5000000</c:v>
                </c:pt>
                <c:pt idx="66411">
                  <c:v>3150000</c:v>
                </c:pt>
                <c:pt idx="66412">
                  <c:v>2100000</c:v>
                </c:pt>
                <c:pt idx="66413">
                  <c:v>2100000</c:v>
                </c:pt>
                <c:pt idx="66414">
                  <c:v>2100000</c:v>
                </c:pt>
                <c:pt idx="66415">
                  <c:v>1900000</c:v>
                </c:pt>
                <c:pt idx="66416">
                  <c:v>1440000</c:v>
                </c:pt>
                <c:pt idx="66417">
                  <c:v>960000</c:v>
                </c:pt>
                <c:pt idx="66418">
                  <c:v>950000</c:v>
                </c:pt>
                <c:pt idx="66419">
                  <c:v>900000</c:v>
                </c:pt>
                <c:pt idx="66420">
                  <c:v>800000</c:v>
                </c:pt>
                <c:pt idx="66421">
                  <c:v>480000</c:v>
                </c:pt>
                <c:pt idx="66422">
                  <c:v>300000</c:v>
                </c:pt>
                <c:pt idx="66423">
                  <c:v>240000</c:v>
                </c:pt>
                <c:pt idx="66424">
                  <c:v>80000</c:v>
                </c:pt>
                <c:pt idx="66425">
                  <c:v>3240000</c:v>
                </c:pt>
                <c:pt idx="66426">
                  <c:v>2700000</c:v>
                </c:pt>
                <c:pt idx="66427">
                  <c:v>2600000</c:v>
                </c:pt>
                <c:pt idx="66428">
                  <c:v>1800000</c:v>
                </c:pt>
                <c:pt idx="66429">
                  <c:v>1740000</c:v>
                </c:pt>
                <c:pt idx="66430">
                  <c:v>1520000</c:v>
                </c:pt>
                <c:pt idx="66431">
                  <c:v>1400000</c:v>
                </c:pt>
                <c:pt idx="66432">
                  <c:v>960000</c:v>
                </c:pt>
                <c:pt idx="66433">
                  <c:v>760000</c:v>
                </c:pt>
                <c:pt idx="66434">
                  <c:v>700000</c:v>
                </c:pt>
                <c:pt idx="66435">
                  <c:v>140000</c:v>
                </c:pt>
                <c:pt idx="66436">
                  <c:v>60000</c:v>
                </c:pt>
                <c:pt idx="66437">
                  <c:v>2800000</c:v>
                </c:pt>
                <c:pt idx="66438">
                  <c:v>2640000</c:v>
                </c:pt>
                <c:pt idx="66439">
                  <c:v>1920000</c:v>
                </c:pt>
                <c:pt idx="66440">
                  <c:v>1800000</c:v>
                </c:pt>
                <c:pt idx="66441">
                  <c:v>1610000</c:v>
                </c:pt>
                <c:pt idx="66442">
                  <c:v>1560000</c:v>
                </c:pt>
                <c:pt idx="66443">
                  <c:v>1120000</c:v>
                </c:pt>
                <c:pt idx="66444">
                  <c:v>900000</c:v>
                </c:pt>
                <c:pt idx="66445">
                  <c:v>700000</c:v>
                </c:pt>
                <c:pt idx="66446">
                  <c:v>320000</c:v>
                </c:pt>
                <c:pt idx="66447">
                  <c:v>280000</c:v>
                </c:pt>
                <c:pt idx="66448">
                  <c:v>280000</c:v>
                </c:pt>
                <c:pt idx="66449">
                  <c:v>60000</c:v>
                </c:pt>
                <c:pt idx="66450">
                  <c:v>2250000</c:v>
                </c:pt>
                <c:pt idx="66451">
                  <c:v>840000</c:v>
                </c:pt>
                <c:pt idx="66452">
                  <c:v>770000</c:v>
                </c:pt>
                <c:pt idx="66453">
                  <c:v>720000</c:v>
                </c:pt>
                <c:pt idx="66454">
                  <c:v>300000</c:v>
                </c:pt>
                <c:pt idx="66455">
                  <c:v>300000</c:v>
                </c:pt>
                <c:pt idx="66456">
                  <c:v>300000</c:v>
                </c:pt>
                <c:pt idx="66457">
                  <c:v>280000</c:v>
                </c:pt>
                <c:pt idx="66458">
                  <c:v>3150000</c:v>
                </c:pt>
                <c:pt idx="66459">
                  <c:v>1800000</c:v>
                </c:pt>
                <c:pt idx="66460">
                  <c:v>1050000</c:v>
                </c:pt>
                <c:pt idx="66461">
                  <c:v>910000</c:v>
                </c:pt>
                <c:pt idx="66462">
                  <c:v>900000</c:v>
                </c:pt>
                <c:pt idx="66463">
                  <c:v>780000</c:v>
                </c:pt>
                <c:pt idx="66464">
                  <c:v>500000</c:v>
                </c:pt>
                <c:pt idx="66465">
                  <c:v>280000</c:v>
                </c:pt>
                <c:pt idx="66466">
                  <c:v>240000</c:v>
                </c:pt>
                <c:pt idx="66467">
                  <c:v>240000</c:v>
                </c:pt>
                <c:pt idx="66468">
                  <c:v>3120000</c:v>
                </c:pt>
                <c:pt idx="66469">
                  <c:v>2480000</c:v>
                </c:pt>
                <c:pt idx="66470">
                  <c:v>2100000</c:v>
                </c:pt>
                <c:pt idx="66471">
                  <c:v>1120000</c:v>
                </c:pt>
                <c:pt idx="66472">
                  <c:v>750000</c:v>
                </c:pt>
                <c:pt idx="66473">
                  <c:v>700000</c:v>
                </c:pt>
                <c:pt idx="66474">
                  <c:v>480000</c:v>
                </c:pt>
                <c:pt idx="66475">
                  <c:v>360000</c:v>
                </c:pt>
                <c:pt idx="66476">
                  <c:v>80000</c:v>
                </c:pt>
                <c:pt idx="66477">
                  <c:v>9150000</c:v>
                </c:pt>
                <c:pt idx="66478">
                  <c:v>2520000</c:v>
                </c:pt>
                <c:pt idx="66479">
                  <c:v>2400000</c:v>
                </c:pt>
                <c:pt idx="66480">
                  <c:v>1820000</c:v>
                </c:pt>
                <c:pt idx="66481">
                  <c:v>1500000</c:v>
                </c:pt>
                <c:pt idx="66482">
                  <c:v>910000</c:v>
                </c:pt>
                <c:pt idx="66483">
                  <c:v>520000</c:v>
                </c:pt>
                <c:pt idx="66484">
                  <c:v>4500000</c:v>
                </c:pt>
                <c:pt idx="66485">
                  <c:v>2400000</c:v>
                </c:pt>
                <c:pt idx="66486">
                  <c:v>1960000</c:v>
                </c:pt>
                <c:pt idx="66487">
                  <c:v>1200000</c:v>
                </c:pt>
                <c:pt idx="66488">
                  <c:v>1080000</c:v>
                </c:pt>
                <c:pt idx="66489">
                  <c:v>1000000</c:v>
                </c:pt>
                <c:pt idx="66490">
                  <c:v>720000</c:v>
                </c:pt>
                <c:pt idx="66491">
                  <c:v>480000</c:v>
                </c:pt>
                <c:pt idx="66492">
                  <c:v>400000</c:v>
                </c:pt>
                <c:pt idx="66493">
                  <c:v>630000</c:v>
                </c:pt>
                <c:pt idx="66494">
                  <c:v>600000</c:v>
                </c:pt>
                <c:pt idx="66495">
                  <c:v>560000</c:v>
                </c:pt>
                <c:pt idx="66496">
                  <c:v>160000</c:v>
                </c:pt>
                <c:pt idx="66497">
                  <c:v>106230000</c:v>
                </c:pt>
                <c:pt idx="66498">
                  <c:v>58920000</c:v>
                </c:pt>
                <c:pt idx="66499">
                  <c:v>39800000</c:v>
                </c:pt>
                <c:pt idx="66500">
                  <c:v>13300000</c:v>
                </c:pt>
                <c:pt idx="66501">
                  <c:v>10480000</c:v>
                </c:pt>
                <c:pt idx="66502">
                  <c:v>10080000</c:v>
                </c:pt>
                <c:pt idx="66503">
                  <c:v>9120000</c:v>
                </c:pt>
                <c:pt idx="66504">
                  <c:v>8825000</c:v>
                </c:pt>
                <c:pt idx="66505">
                  <c:v>7840000</c:v>
                </c:pt>
                <c:pt idx="66506">
                  <c:v>7680000</c:v>
                </c:pt>
                <c:pt idx="66507">
                  <c:v>7500000</c:v>
                </c:pt>
                <c:pt idx="66508">
                  <c:v>7360000</c:v>
                </c:pt>
                <c:pt idx="66509">
                  <c:v>6300000</c:v>
                </c:pt>
                <c:pt idx="66510">
                  <c:v>6150000</c:v>
                </c:pt>
                <c:pt idx="66511">
                  <c:v>5440000</c:v>
                </c:pt>
                <c:pt idx="66512">
                  <c:v>4880000</c:v>
                </c:pt>
                <c:pt idx="66513">
                  <c:v>4620000</c:v>
                </c:pt>
                <c:pt idx="66514">
                  <c:v>4510000</c:v>
                </c:pt>
                <c:pt idx="66515">
                  <c:v>4140000</c:v>
                </c:pt>
                <c:pt idx="66516">
                  <c:v>3600000</c:v>
                </c:pt>
                <c:pt idx="66517">
                  <c:v>3320000</c:v>
                </c:pt>
                <c:pt idx="66518">
                  <c:v>2880000</c:v>
                </c:pt>
                <c:pt idx="66519">
                  <c:v>2560000</c:v>
                </c:pt>
                <c:pt idx="66520">
                  <c:v>2500000</c:v>
                </c:pt>
                <c:pt idx="66521">
                  <c:v>2300000</c:v>
                </c:pt>
                <c:pt idx="66522">
                  <c:v>2240000</c:v>
                </c:pt>
                <c:pt idx="66523">
                  <c:v>2120000</c:v>
                </c:pt>
                <c:pt idx="66524">
                  <c:v>2100000</c:v>
                </c:pt>
                <c:pt idx="66525">
                  <c:v>2100000</c:v>
                </c:pt>
                <c:pt idx="66526">
                  <c:v>2040000</c:v>
                </c:pt>
                <c:pt idx="66527">
                  <c:v>1840000</c:v>
                </c:pt>
                <c:pt idx="66528">
                  <c:v>1760000</c:v>
                </c:pt>
                <c:pt idx="66529">
                  <c:v>1750000</c:v>
                </c:pt>
                <c:pt idx="66530">
                  <c:v>1720000</c:v>
                </c:pt>
                <c:pt idx="66531">
                  <c:v>1610000</c:v>
                </c:pt>
                <c:pt idx="66532">
                  <c:v>1600000</c:v>
                </c:pt>
                <c:pt idx="66533">
                  <c:v>1360000</c:v>
                </c:pt>
                <c:pt idx="66534">
                  <c:v>1350000</c:v>
                </c:pt>
                <c:pt idx="66535">
                  <c:v>1350000</c:v>
                </c:pt>
                <c:pt idx="66536">
                  <c:v>1300000</c:v>
                </c:pt>
                <c:pt idx="66537">
                  <c:v>1100000</c:v>
                </c:pt>
                <c:pt idx="66538">
                  <c:v>960000</c:v>
                </c:pt>
                <c:pt idx="66539">
                  <c:v>800000</c:v>
                </c:pt>
                <c:pt idx="66540">
                  <c:v>600000</c:v>
                </c:pt>
                <c:pt idx="66541">
                  <c:v>600000</c:v>
                </c:pt>
                <c:pt idx="66542">
                  <c:v>490000</c:v>
                </c:pt>
                <c:pt idx="66543">
                  <c:v>480000</c:v>
                </c:pt>
                <c:pt idx="66544">
                  <c:v>360000</c:v>
                </c:pt>
                <c:pt idx="66545">
                  <c:v>350000</c:v>
                </c:pt>
                <c:pt idx="66546">
                  <c:v>210000</c:v>
                </c:pt>
                <c:pt idx="66547">
                  <c:v>112780000</c:v>
                </c:pt>
                <c:pt idx="66548">
                  <c:v>85080000</c:v>
                </c:pt>
                <c:pt idx="66549">
                  <c:v>16800000</c:v>
                </c:pt>
                <c:pt idx="66550">
                  <c:v>12450000</c:v>
                </c:pt>
                <c:pt idx="66551">
                  <c:v>11100000</c:v>
                </c:pt>
                <c:pt idx="66552">
                  <c:v>11040000</c:v>
                </c:pt>
                <c:pt idx="66553">
                  <c:v>10500000</c:v>
                </c:pt>
                <c:pt idx="66554">
                  <c:v>10200000</c:v>
                </c:pt>
                <c:pt idx="66555">
                  <c:v>9680000</c:v>
                </c:pt>
                <c:pt idx="66556">
                  <c:v>9300000</c:v>
                </c:pt>
                <c:pt idx="66557">
                  <c:v>8400000</c:v>
                </c:pt>
                <c:pt idx="66558">
                  <c:v>7620000</c:v>
                </c:pt>
                <c:pt idx="66559">
                  <c:v>7520000</c:v>
                </c:pt>
                <c:pt idx="66560">
                  <c:v>6640000</c:v>
                </c:pt>
                <c:pt idx="66561">
                  <c:v>6160000</c:v>
                </c:pt>
                <c:pt idx="66562">
                  <c:v>6000000</c:v>
                </c:pt>
                <c:pt idx="66563">
                  <c:v>5200000</c:v>
                </c:pt>
                <c:pt idx="66564">
                  <c:v>4440000</c:v>
                </c:pt>
                <c:pt idx="66565">
                  <c:v>4080000</c:v>
                </c:pt>
                <c:pt idx="66566">
                  <c:v>3920000</c:v>
                </c:pt>
                <c:pt idx="66567">
                  <c:v>3840000</c:v>
                </c:pt>
                <c:pt idx="66568">
                  <c:v>3600000</c:v>
                </c:pt>
                <c:pt idx="66569">
                  <c:v>3300000</c:v>
                </c:pt>
                <c:pt idx="66570">
                  <c:v>3200000</c:v>
                </c:pt>
                <c:pt idx="66571">
                  <c:v>2790000</c:v>
                </c:pt>
                <c:pt idx="66572">
                  <c:v>2720000</c:v>
                </c:pt>
                <c:pt idx="66573">
                  <c:v>2460000</c:v>
                </c:pt>
                <c:pt idx="66574">
                  <c:v>2400000</c:v>
                </c:pt>
                <c:pt idx="66575">
                  <c:v>2320000</c:v>
                </c:pt>
                <c:pt idx="66576">
                  <c:v>2320000</c:v>
                </c:pt>
                <c:pt idx="66577">
                  <c:v>2170000</c:v>
                </c:pt>
                <c:pt idx="66578">
                  <c:v>1960000</c:v>
                </c:pt>
                <c:pt idx="66579">
                  <c:v>1890000</c:v>
                </c:pt>
                <c:pt idx="66580">
                  <c:v>1700000</c:v>
                </c:pt>
                <c:pt idx="66581">
                  <c:v>1700000</c:v>
                </c:pt>
                <c:pt idx="66582">
                  <c:v>1640000</c:v>
                </c:pt>
                <c:pt idx="66583">
                  <c:v>1520000</c:v>
                </c:pt>
                <c:pt idx="66584">
                  <c:v>1325000</c:v>
                </c:pt>
                <c:pt idx="66585">
                  <c:v>1300000</c:v>
                </c:pt>
                <c:pt idx="66586">
                  <c:v>1080000</c:v>
                </c:pt>
                <c:pt idx="66587">
                  <c:v>1050000</c:v>
                </c:pt>
                <c:pt idx="66588">
                  <c:v>1000000</c:v>
                </c:pt>
                <c:pt idx="66589">
                  <c:v>960000</c:v>
                </c:pt>
                <c:pt idx="66590">
                  <c:v>900000</c:v>
                </c:pt>
                <c:pt idx="66591">
                  <c:v>800000</c:v>
                </c:pt>
                <c:pt idx="66592">
                  <c:v>400000</c:v>
                </c:pt>
                <c:pt idx="66593">
                  <c:v>180000</c:v>
                </c:pt>
                <c:pt idx="66594">
                  <c:v>353460000</c:v>
                </c:pt>
                <c:pt idx="66595">
                  <c:v>300300000</c:v>
                </c:pt>
                <c:pt idx="66596">
                  <c:v>192000000</c:v>
                </c:pt>
                <c:pt idx="66597">
                  <c:v>58350000</c:v>
                </c:pt>
                <c:pt idx="66598">
                  <c:v>36180000</c:v>
                </c:pt>
                <c:pt idx="66599">
                  <c:v>35700000</c:v>
                </c:pt>
                <c:pt idx="66600">
                  <c:v>34160000</c:v>
                </c:pt>
                <c:pt idx="66601">
                  <c:v>31050000</c:v>
                </c:pt>
                <c:pt idx="66602">
                  <c:v>28500000</c:v>
                </c:pt>
                <c:pt idx="66603">
                  <c:v>26520000</c:v>
                </c:pt>
                <c:pt idx="66604">
                  <c:v>24680000</c:v>
                </c:pt>
                <c:pt idx="66605">
                  <c:v>23850000</c:v>
                </c:pt>
                <c:pt idx="66606">
                  <c:v>23600000</c:v>
                </c:pt>
                <c:pt idx="66607">
                  <c:v>21000000</c:v>
                </c:pt>
                <c:pt idx="66608">
                  <c:v>18960000</c:v>
                </c:pt>
                <c:pt idx="66609">
                  <c:v>18000000</c:v>
                </c:pt>
                <c:pt idx="66610">
                  <c:v>17960000</c:v>
                </c:pt>
                <c:pt idx="66611">
                  <c:v>17280000</c:v>
                </c:pt>
                <c:pt idx="66612">
                  <c:v>16320000</c:v>
                </c:pt>
                <c:pt idx="66613">
                  <c:v>13950000</c:v>
                </c:pt>
                <c:pt idx="66614">
                  <c:v>13800000</c:v>
                </c:pt>
                <c:pt idx="66615">
                  <c:v>13800000</c:v>
                </c:pt>
                <c:pt idx="66616">
                  <c:v>11850000</c:v>
                </c:pt>
                <c:pt idx="66617">
                  <c:v>11100000</c:v>
                </c:pt>
                <c:pt idx="66618">
                  <c:v>10440000</c:v>
                </c:pt>
                <c:pt idx="66619">
                  <c:v>9360000</c:v>
                </c:pt>
                <c:pt idx="66620">
                  <c:v>8820000</c:v>
                </c:pt>
                <c:pt idx="66621">
                  <c:v>8580000</c:v>
                </c:pt>
                <c:pt idx="66622">
                  <c:v>6680000</c:v>
                </c:pt>
                <c:pt idx="66623">
                  <c:v>6040000</c:v>
                </c:pt>
                <c:pt idx="66624">
                  <c:v>5640000</c:v>
                </c:pt>
                <c:pt idx="66625">
                  <c:v>5500000</c:v>
                </c:pt>
                <c:pt idx="66626">
                  <c:v>4720000</c:v>
                </c:pt>
                <c:pt idx="66627">
                  <c:v>4700000</c:v>
                </c:pt>
                <c:pt idx="66628">
                  <c:v>4640000</c:v>
                </c:pt>
                <c:pt idx="66629">
                  <c:v>4640000</c:v>
                </c:pt>
                <c:pt idx="66630">
                  <c:v>4480000</c:v>
                </c:pt>
                <c:pt idx="66631">
                  <c:v>3850000</c:v>
                </c:pt>
                <c:pt idx="66632">
                  <c:v>3700000</c:v>
                </c:pt>
                <c:pt idx="66633">
                  <c:v>3600000</c:v>
                </c:pt>
                <c:pt idx="66634">
                  <c:v>2730000</c:v>
                </c:pt>
                <c:pt idx="66635">
                  <c:v>2520000</c:v>
                </c:pt>
                <c:pt idx="66636">
                  <c:v>1800000</c:v>
                </c:pt>
                <c:pt idx="66637">
                  <c:v>1600000</c:v>
                </c:pt>
                <c:pt idx="66638">
                  <c:v>1470000</c:v>
                </c:pt>
                <c:pt idx="66639">
                  <c:v>980000</c:v>
                </c:pt>
                <c:pt idx="66640">
                  <c:v>720000</c:v>
                </c:pt>
                <c:pt idx="66641">
                  <c:v>710000</c:v>
                </c:pt>
                <c:pt idx="66642">
                  <c:v>650000</c:v>
                </c:pt>
                <c:pt idx="66643">
                  <c:v>480000</c:v>
                </c:pt>
                <c:pt idx="66644">
                  <c:v>450000</c:v>
                </c:pt>
                <c:pt idx="66645">
                  <c:v>320000</c:v>
                </c:pt>
                <c:pt idx="66646">
                  <c:v>300000</c:v>
                </c:pt>
                <c:pt idx="66647">
                  <c:v>280000</c:v>
                </c:pt>
                <c:pt idx="66648">
                  <c:v>311359998</c:v>
                </c:pt>
                <c:pt idx="66649">
                  <c:v>288200000</c:v>
                </c:pt>
                <c:pt idx="66650">
                  <c:v>169920000</c:v>
                </c:pt>
                <c:pt idx="66651">
                  <c:v>42600000</c:v>
                </c:pt>
                <c:pt idx="66652">
                  <c:v>40050000</c:v>
                </c:pt>
                <c:pt idx="66653">
                  <c:v>33360000</c:v>
                </c:pt>
                <c:pt idx="66654">
                  <c:v>31400000</c:v>
                </c:pt>
                <c:pt idx="66655">
                  <c:v>29220000</c:v>
                </c:pt>
                <c:pt idx="66656">
                  <c:v>28370000</c:v>
                </c:pt>
                <c:pt idx="66657">
                  <c:v>27960000</c:v>
                </c:pt>
                <c:pt idx="66658">
                  <c:v>24300000</c:v>
                </c:pt>
                <c:pt idx="66659">
                  <c:v>22680000</c:v>
                </c:pt>
                <c:pt idx="66660">
                  <c:v>22650000</c:v>
                </c:pt>
                <c:pt idx="66661">
                  <c:v>20160000</c:v>
                </c:pt>
                <c:pt idx="66662">
                  <c:v>17200000</c:v>
                </c:pt>
                <c:pt idx="66663">
                  <c:v>14640000</c:v>
                </c:pt>
                <c:pt idx="66664">
                  <c:v>12240000</c:v>
                </c:pt>
                <c:pt idx="66665">
                  <c:v>11520000</c:v>
                </c:pt>
                <c:pt idx="66666">
                  <c:v>10700000</c:v>
                </c:pt>
                <c:pt idx="66667">
                  <c:v>10500000</c:v>
                </c:pt>
                <c:pt idx="66668">
                  <c:v>9650000</c:v>
                </c:pt>
                <c:pt idx="66669">
                  <c:v>8600000</c:v>
                </c:pt>
                <c:pt idx="66670">
                  <c:v>8200000</c:v>
                </c:pt>
                <c:pt idx="66671">
                  <c:v>8160000</c:v>
                </c:pt>
                <c:pt idx="66672">
                  <c:v>7200000</c:v>
                </c:pt>
                <c:pt idx="66673">
                  <c:v>6040000</c:v>
                </c:pt>
                <c:pt idx="66674">
                  <c:v>6000000</c:v>
                </c:pt>
                <c:pt idx="66675">
                  <c:v>5930000</c:v>
                </c:pt>
                <c:pt idx="66676">
                  <c:v>5000000</c:v>
                </c:pt>
                <c:pt idx="66677">
                  <c:v>4920000</c:v>
                </c:pt>
                <c:pt idx="66678">
                  <c:v>4200000</c:v>
                </c:pt>
                <c:pt idx="66679">
                  <c:v>3920000</c:v>
                </c:pt>
                <c:pt idx="66680">
                  <c:v>3220000</c:v>
                </c:pt>
                <c:pt idx="66681">
                  <c:v>3200000</c:v>
                </c:pt>
                <c:pt idx="66682">
                  <c:v>3040000</c:v>
                </c:pt>
                <c:pt idx="66683">
                  <c:v>3010000</c:v>
                </c:pt>
                <c:pt idx="66684">
                  <c:v>2700000</c:v>
                </c:pt>
                <c:pt idx="66685">
                  <c:v>2320000</c:v>
                </c:pt>
                <c:pt idx="66686">
                  <c:v>2200000</c:v>
                </c:pt>
                <c:pt idx="66687">
                  <c:v>2040000</c:v>
                </c:pt>
                <c:pt idx="66688">
                  <c:v>1840000</c:v>
                </c:pt>
                <c:pt idx="66689">
                  <c:v>1820000</c:v>
                </c:pt>
                <c:pt idx="66690">
                  <c:v>1820000</c:v>
                </c:pt>
                <c:pt idx="66691">
                  <c:v>1450000</c:v>
                </c:pt>
                <c:pt idx="66692">
                  <c:v>1080000</c:v>
                </c:pt>
                <c:pt idx="66693">
                  <c:v>950000</c:v>
                </c:pt>
                <c:pt idx="66694">
                  <c:v>910000</c:v>
                </c:pt>
                <c:pt idx="66695">
                  <c:v>700000</c:v>
                </c:pt>
                <c:pt idx="66696">
                  <c:v>630000</c:v>
                </c:pt>
                <c:pt idx="66697">
                  <c:v>540000</c:v>
                </c:pt>
                <c:pt idx="66698">
                  <c:v>450000</c:v>
                </c:pt>
                <c:pt idx="66699">
                  <c:v>360000</c:v>
                </c:pt>
                <c:pt idx="66700">
                  <c:v>280000</c:v>
                </c:pt>
                <c:pt idx="66701">
                  <c:v>160000</c:v>
                </c:pt>
                <c:pt idx="66702">
                  <c:v>88530000</c:v>
                </c:pt>
                <c:pt idx="66703">
                  <c:v>22960000</c:v>
                </c:pt>
                <c:pt idx="66704">
                  <c:v>19460000</c:v>
                </c:pt>
                <c:pt idx="66705">
                  <c:v>17760000</c:v>
                </c:pt>
                <c:pt idx="66706">
                  <c:v>16800000</c:v>
                </c:pt>
                <c:pt idx="66707">
                  <c:v>16680000</c:v>
                </c:pt>
                <c:pt idx="66708">
                  <c:v>16640000</c:v>
                </c:pt>
                <c:pt idx="66709">
                  <c:v>15000000</c:v>
                </c:pt>
                <c:pt idx="66710">
                  <c:v>14960000</c:v>
                </c:pt>
                <c:pt idx="66711">
                  <c:v>14500000</c:v>
                </c:pt>
                <c:pt idx="66712">
                  <c:v>13280000</c:v>
                </c:pt>
                <c:pt idx="66713">
                  <c:v>12240000</c:v>
                </c:pt>
                <c:pt idx="66714">
                  <c:v>12100000</c:v>
                </c:pt>
                <c:pt idx="66715">
                  <c:v>9680000</c:v>
                </c:pt>
                <c:pt idx="66716">
                  <c:v>9350000</c:v>
                </c:pt>
                <c:pt idx="66717">
                  <c:v>9300000</c:v>
                </c:pt>
                <c:pt idx="66718">
                  <c:v>8850000</c:v>
                </c:pt>
                <c:pt idx="66719">
                  <c:v>8400000</c:v>
                </c:pt>
                <c:pt idx="66720">
                  <c:v>7080000</c:v>
                </c:pt>
                <c:pt idx="66721">
                  <c:v>6800000</c:v>
                </c:pt>
                <c:pt idx="66722">
                  <c:v>6780000</c:v>
                </c:pt>
                <c:pt idx="66723">
                  <c:v>6640000</c:v>
                </c:pt>
                <c:pt idx="66724">
                  <c:v>6550000</c:v>
                </c:pt>
                <c:pt idx="66725">
                  <c:v>4720000</c:v>
                </c:pt>
                <c:pt idx="66726">
                  <c:v>4350000</c:v>
                </c:pt>
                <c:pt idx="66727">
                  <c:v>4120000</c:v>
                </c:pt>
                <c:pt idx="66728">
                  <c:v>4000000</c:v>
                </c:pt>
                <c:pt idx="66729">
                  <c:v>3600000</c:v>
                </c:pt>
                <c:pt idx="66730">
                  <c:v>3350000</c:v>
                </c:pt>
                <c:pt idx="66731">
                  <c:v>3280000</c:v>
                </c:pt>
                <c:pt idx="66732">
                  <c:v>3100000</c:v>
                </c:pt>
                <c:pt idx="66733">
                  <c:v>2880000</c:v>
                </c:pt>
                <c:pt idx="66734">
                  <c:v>2800000</c:v>
                </c:pt>
                <c:pt idx="66735">
                  <c:v>2750000</c:v>
                </c:pt>
                <c:pt idx="66736">
                  <c:v>2550000</c:v>
                </c:pt>
                <c:pt idx="66737">
                  <c:v>2380000</c:v>
                </c:pt>
                <c:pt idx="66738">
                  <c:v>2250000</c:v>
                </c:pt>
                <c:pt idx="66739">
                  <c:v>2100000</c:v>
                </c:pt>
                <c:pt idx="66740">
                  <c:v>2040000</c:v>
                </c:pt>
                <c:pt idx="66741">
                  <c:v>1900000</c:v>
                </c:pt>
                <c:pt idx="66742">
                  <c:v>1610000</c:v>
                </c:pt>
                <c:pt idx="66743">
                  <c:v>1540000</c:v>
                </c:pt>
                <c:pt idx="66744">
                  <c:v>1140000</c:v>
                </c:pt>
                <c:pt idx="66745">
                  <c:v>1040000</c:v>
                </c:pt>
                <c:pt idx="66746">
                  <c:v>1040000</c:v>
                </c:pt>
                <c:pt idx="66747">
                  <c:v>1000000</c:v>
                </c:pt>
                <c:pt idx="66748">
                  <c:v>980000</c:v>
                </c:pt>
                <c:pt idx="66749">
                  <c:v>810000</c:v>
                </c:pt>
                <c:pt idx="66750">
                  <c:v>800000</c:v>
                </c:pt>
                <c:pt idx="66751">
                  <c:v>490000</c:v>
                </c:pt>
                <c:pt idx="66752">
                  <c:v>360000</c:v>
                </c:pt>
                <c:pt idx="66753">
                  <c:v>280000</c:v>
                </c:pt>
                <c:pt idx="66754">
                  <c:v>140000</c:v>
                </c:pt>
                <c:pt idx="66755">
                  <c:v>120000</c:v>
                </c:pt>
                <c:pt idx="66756">
                  <c:v>141010000</c:v>
                </c:pt>
                <c:pt idx="66757">
                  <c:v>49140000</c:v>
                </c:pt>
                <c:pt idx="66758">
                  <c:v>48960000</c:v>
                </c:pt>
                <c:pt idx="66759">
                  <c:v>43800000</c:v>
                </c:pt>
                <c:pt idx="66760">
                  <c:v>41520000</c:v>
                </c:pt>
                <c:pt idx="66761">
                  <c:v>37920000</c:v>
                </c:pt>
                <c:pt idx="66762">
                  <c:v>31680000</c:v>
                </c:pt>
                <c:pt idx="66763">
                  <c:v>29120000</c:v>
                </c:pt>
                <c:pt idx="66764">
                  <c:v>26320000</c:v>
                </c:pt>
                <c:pt idx="66765">
                  <c:v>26100000</c:v>
                </c:pt>
                <c:pt idx="66766">
                  <c:v>25200000</c:v>
                </c:pt>
                <c:pt idx="66767">
                  <c:v>20560000</c:v>
                </c:pt>
                <c:pt idx="66768">
                  <c:v>20240000</c:v>
                </c:pt>
                <c:pt idx="66769">
                  <c:v>19840000</c:v>
                </c:pt>
                <c:pt idx="66770">
                  <c:v>19200000</c:v>
                </c:pt>
                <c:pt idx="66771">
                  <c:v>16760000</c:v>
                </c:pt>
                <c:pt idx="66772">
                  <c:v>16630000</c:v>
                </c:pt>
                <c:pt idx="66773">
                  <c:v>16260000</c:v>
                </c:pt>
                <c:pt idx="66774">
                  <c:v>15040000</c:v>
                </c:pt>
                <c:pt idx="66775">
                  <c:v>14500000</c:v>
                </c:pt>
                <c:pt idx="66776">
                  <c:v>13920000</c:v>
                </c:pt>
                <c:pt idx="66777">
                  <c:v>12720000</c:v>
                </c:pt>
                <c:pt idx="66778">
                  <c:v>12000000</c:v>
                </c:pt>
                <c:pt idx="66779">
                  <c:v>10650000</c:v>
                </c:pt>
                <c:pt idx="66780">
                  <c:v>10400000</c:v>
                </c:pt>
                <c:pt idx="66781">
                  <c:v>9560000</c:v>
                </c:pt>
                <c:pt idx="66782">
                  <c:v>9400000</c:v>
                </c:pt>
                <c:pt idx="66783">
                  <c:v>9360000</c:v>
                </c:pt>
                <c:pt idx="66784">
                  <c:v>8820000</c:v>
                </c:pt>
                <c:pt idx="66785">
                  <c:v>8750000</c:v>
                </c:pt>
                <c:pt idx="66786">
                  <c:v>8080000</c:v>
                </c:pt>
                <c:pt idx="66787">
                  <c:v>7720000</c:v>
                </c:pt>
                <c:pt idx="66788">
                  <c:v>6540000</c:v>
                </c:pt>
                <c:pt idx="66789">
                  <c:v>6320000</c:v>
                </c:pt>
                <c:pt idx="66790">
                  <c:v>5900000</c:v>
                </c:pt>
                <c:pt idx="66791">
                  <c:v>5080000</c:v>
                </c:pt>
                <c:pt idx="66792">
                  <c:v>4440000</c:v>
                </c:pt>
                <c:pt idx="66793">
                  <c:v>4130000</c:v>
                </c:pt>
                <c:pt idx="66794">
                  <c:v>4100000</c:v>
                </c:pt>
                <c:pt idx="66795">
                  <c:v>3960000</c:v>
                </c:pt>
                <c:pt idx="66796">
                  <c:v>3840000</c:v>
                </c:pt>
                <c:pt idx="66797">
                  <c:v>3440000</c:v>
                </c:pt>
                <c:pt idx="66798">
                  <c:v>3360000</c:v>
                </c:pt>
                <c:pt idx="66799">
                  <c:v>3300000</c:v>
                </c:pt>
                <c:pt idx="66800">
                  <c:v>3000000</c:v>
                </c:pt>
                <c:pt idx="66801">
                  <c:v>3000000</c:v>
                </c:pt>
                <c:pt idx="66802">
                  <c:v>3000000</c:v>
                </c:pt>
                <c:pt idx="66803">
                  <c:v>2950000</c:v>
                </c:pt>
                <c:pt idx="66804">
                  <c:v>2650000</c:v>
                </c:pt>
                <c:pt idx="66805">
                  <c:v>2580000</c:v>
                </c:pt>
                <c:pt idx="66806">
                  <c:v>2520000</c:v>
                </c:pt>
                <c:pt idx="66807">
                  <c:v>1880000</c:v>
                </c:pt>
                <c:pt idx="66808">
                  <c:v>1770000</c:v>
                </c:pt>
                <c:pt idx="66809">
                  <c:v>1760000</c:v>
                </c:pt>
                <c:pt idx="66810">
                  <c:v>1680000</c:v>
                </c:pt>
                <c:pt idx="66811">
                  <c:v>1650000</c:v>
                </c:pt>
                <c:pt idx="66812">
                  <c:v>1050000</c:v>
                </c:pt>
                <c:pt idx="66813">
                  <c:v>770000</c:v>
                </c:pt>
                <c:pt idx="66814">
                  <c:v>750000</c:v>
                </c:pt>
                <c:pt idx="66815">
                  <c:v>400000</c:v>
                </c:pt>
                <c:pt idx="66816">
                  <c:v>245000</c:v>
                </c:pt>
                <c:pt idx="66817">
                  <c:v>60105000</c:v>
                </c:pt>
                <c:pt idx="66818">
                  <c:v>29520000</c:v>
                </c:pt>
                <c:pt idx="66819">
                  <c:v>17520000</c:v>
                </c:pt>
                <c:pt idx="66820">
                  <c:v>14820000</c:v>
                </c:pt>
                <c:pt idx="66821">
                  <c:v>11700000</c:v>
                </c:pt>
                <c:pt idx="66822">
                  <c:v>11220000</c:v>
                </c:pt>
                <c:pt idx="66823">
                  <c:v>10350000</c:v>
                </c:pt>
                <c:pt idx="66824">
                  <c:v>9500000</c:v>
                </c:pt>
                <c:pt idx="66825">
                  <c:v>8580000</c:v>
                </c:pt>
                <c:pt idx="66826">
                  <c:v>8560000</c:v>
                </c:pt>
                <c:pt idx="66827">
                  <c:v>6960000</c:v>
                </c:pt>
                <c:pt idx="66828">
                  <c:v>6480000</c:v>
                </c:pt>
                <c:pt idx="66829">
                  <c:v>6160000</c:v>
                </c:pt>
                <c:pt idx="66830">
                  <c:v>6150000</c:v>
                </c:pt>
                <c:pt idx="66831">
                  <c:v>5920000</c:v>
                </c:pt>
                <c:pt idx="66832">
                  <c:v>5560000</c:v>
                </c:pt>
                <c:pt idx="66833">
                  <c:v>5480000</c:v>
                </c:pt>
                <c:pt idx="66834">
                  <c:v>5040000</c:v>
                </c:pt>
                <c:pt idx="66835">
                  <c:v>4600000</c:v>
                </c:pt>
                <c:pt idx="66836">
                  <c:v>4500000</c:v>
                </c:pt>
                <c:pt idx="66837">
                  <c:v>4350000</c:v>
                </c:pt>
                <c:pt idx="66838">
                  <c:v>3300000</c:v>
                </c:pt>
                <c:pt idx="66839">
                  <c:v>3040000</c:v>
                </c:pt>
                <c:pt idx="66840">
                  <c:v>2880000</c:v>
                </c:pt>
                <c:pt idx="66841">
                  <c:v>2720000</c:v>
                </c:pt>
                <c:pt idx="66842">
                  <c:v>2720000</c:v>
                </c:pt>
                <c:pt idx="66843">
                  <c:v>2560000</c:v>
                </c:pt>
                <c:pt idx="66844">
                  <c:v>2550000</c:v>
                </c:pt>
                <c:pt idx="66845">
                  <c:v>2520000</c:v>
                </c:pt>
                <c:pt idx="66846">
                  <c:v>2490000</c:v>
                </c:pt>
                <c:pt idx="66847">
                  <c:v>2280000</c:v>
                </c:pt>
                <c:pt idx="66848">
                  <c:v>2160000</c:v>
                </c:pt>
                <c:pt idx="66849">
                  <c:v>2100000</c:v>
                </c:pt>
                <c:pt idx="66850">
                  <c:v>2050000</c:v>
                </c:pt>
                <c:pt idx="66851">
                  <c:v>2040000</c:v>
                </c:pt>
                <c:pt idx="66852">
                  <c:v>2040000</c:v>
                </c:pt>
                <c:pt idx="66853">
                  <c:v>1890000</c:v>
                </c:pt>
                <c:pt idx="66854">
                  <c:v>1850000</c:v>
                </c:pt>
                <c:pt idx="66855">
                  <c:v>1820000</c:v>
                </c:pt>
                <c:pt idx="66856">
                  <c:v>1260000</c:v>
                </c:pt>
                <c:pt idx="66857">
                  <c:v>1200000</c:v>
                </c:pt>
                <c:pt idx="66858">
                  <c:v>1100000</c:v>
                </c:pt>
                <c:pt idx="66859">
                  <c:v>800000</c:v>
                </c:pt>
                <c:pt idx="66860">
                  <c:v>800000</c:v>
                </c:pt>
                <c:pt idx="66861">
                  <c:v>780000</c:v>
                </c:pt>
                <c:pt idx="66862">
                  <c:v>770000</c:v>
                </c:pt>
                <c:pt idx="66863">
                  <c:v>720000</c:v>
                </c:pt>
                <c:pt idx="66864">
                  <c:v>700000</c:v>
                </c:pt>
                <c:pt idx="66865">
                  <c:v>700000</c:v>
                </c:pt>
                <c:pt idx="66866">
                  <c:v>630000</c:v>
                </c:pt>
                <c:pt idx="66867">
                  <c:v>560000</c:v>
                </c:pt>
                <c:pt idx="66868">
                  <c:v>500000</c:v>
                </c:pt>
                <c:pt idx="66869">
                  <c:v>500000</c:v>
                </c:pt>
                <c:pt idx="66870">
                  <c:v>480000</c:v>
                </c:pt>
                <c:pt idx="66871">
                  <c:v>420000</c:v>
                </c:pt>
                <c:pt idx="66872">
                  <c:v>350000</c:v>
                </c:pt>
                <c:pt idx="66873">
                  <c:v>350000</c:v>
                </c:pt>
                <c:pt idx="66874">
                  <c:v>300000</c:v>
                </c:pt>
                <c:pt idx="66875">
                  <c:v>120000</c:v>
                </c:pt>
                <c:pt idx="66876">
                  <c:v>57680000</c:v>
                </c:pt>
                <c:pt idx="66877">
                  <c:v>22920000</c:v>
                </c:pt>
                <c:pt idx="66878">
                  <c:v>18730000</c:v>
                </c:pt>
                <c:pt idx="66879">
                  <c:v>16080000</c:v>
                </c:pt>
                <c:pt idx="66880">
                  <c:v>14880000</c:v>
                </c:pt>
                <c:pt idx="66881">
                  <c:v>14550000</c:v>
                </c:pt>
                <c:pt idx="66882">
                  <c:v>13700000</c:v>
                </c:pt>
                <c:pt idx="66883">
                  <c:v>13500000</c:v>
                </c:pt>
                <c:pt idx="66884">
                  <c:v>12720000</c:v>
                </c:pt>
                <c:pt idx="66885">
                  <c:v>12420000</c:v>
                </c:pt>
                <c:pt idx="66886">
                  <c:v>10200000</c:v>
                </c:pt>
                <c:pt idx="66887">
                  <c:v>9120000</c:v>
                </c:pt>
                <c:pt idx="66888">
                  <c:v>8760000</c:v>
                </c:pt>
                <c:pt idx="66889">
                  <c:v>7310000</c:v>
                </c:pt>
                <c:pt idx="66890">
                  <c:v>6750000</c:v>
                </c:pt>
                <c:pt idx="66891">
                  <c:v>6000000</c:v>
                </c:pt>
                <c:pt idx="66892">
                  <c:v>5840000</c:v>
                </c:pt>
                <c:pt idx="66893">
                  <c:v>5730000</c:v>
                </c:pt>
                <c:pt idx="66894">
                  <c:v>5680000</c:v>
                </c:pt>
                <c:pt idx="66895">
                  <c:v>5680000</c:v>
                </c:pt>
                <c:pt idx="66896">
                  <c:v>5400000</c:v>
                </c:pt>
                <c:pt idx="66897">
                  <c:v>4640000</c:v>
                </c:pt>
                <c:pt idx="66898">
                  <c:v>3760000</c:v>
                </c:pt>
                <c:pt idx="66899">
                  <c:v>3400000</c:v>
                </c:pt>
                <c:pt idx="66900">
                  <c:v>3240000</c:v>
                </c:pt>
                <c:pt idx="66901">
                  <c:v>3220000</c:v>
                </c:pt>
                <c:pt idx="66902">
                  <c:v>2870000</c:v>
                </c:pt>
                <c:pt idx="66903">
                  <c:v>2850000</c:v>
                </c:pt>
                <c:pt idx="66904">
                  <c:v>2800000</c:v>
                </c:pt>
                <c:pt idx="66905">
                  <c:v>2480000</c:v>
                </c:pt>
                <c:pt idx="66906">
                  <c:v>2320000</c:v>
                </c:pt>
                <c:pt idx="66907">
                  <c:v>2240000</c:v>
                </c:pt>
                <c:pt idx="66908">
                  <c:v>2060000</c:v>
                </c:pt>
                <c:pt idx="66909">
                  <c:v>1960000</c:v>
                </c:pt>
                <c:pt idx="66910">
                  <c:v>1840000</c:v>
                </c:pt>
                <c:pt idx="66911">
                  <c:v>1760000</c:v>
                </c:pt>
                <c:pt idx="66912">
                  <c:v>1700000</c:v>
                </c:pt>
                <c:pt idx="66913">
                  <c:v>1680000</c:v>
                </c:pt>
                <c:pt idx="66914">
                  <c:v>1540000</c:v>
                </c:pt>
                <c:pt idx="66915">
                  <c:v>1400000</c:v>
                </c:pt>
                <c:pt idx="66916">
                  <c:v>1380000</c:v>
                </c:pt>
                <c:pt idx="66917">
                  <c:v>1330000</c:v>
                </c:pt>
                <c:pt idx="66918">
                  <c:v>1320000</c:v>
                </c:pt>
                <c:pt idx="66919">
                  <c:v>1280000</c:v>
                </c:pt>
                <c:pt idx="66920">
                  <c:v>1050000</c:v>
                </c:pt>
                <c:pt idx="66921">
                  <c:v>1020000</c:v>
                </c:pt>
                <c:pt idx="66922">
                  <c:v>1020000</c:v>
                </c:pt>
                <c:pt idx="66923">
                  <c:v>960000</c:v>
                </c:pt>
                <c:pt idx="66924">
                  <c:v>915000</c:v>
                </c:pt>
                <c:pt idx="66925">
                  <c:v>900000</c:v>
                </c:pt>
                <c:pt idx="66926">
                  <c:v>900000</c:v>
                </c:pt>
                <c:pt idx="66927">
                  <c:v>900000</c:v>
                </c:pt>
                <c:pt idx="66928">
                  <c:v>880000</c:v>
                </c:pt>
                <c:pt idx="66929">
                  <c:v>850000</c:v>
                </c:pt>
                <c:pt idx="66930">
                  <c:v>700000</c:v>
                </c:pt>
                <c:pt idx="66931">
                  <c:v>560000</c:v>
                </c:pt>
                <c:pt idx="66932">
                  <c:v>550000</c:v>
                </c:pt>
                <c:pt idx="66933">
                  <c:v>500000</c:v>
                </c:pt>
                <c:pt idx="66934">
                  <c:v>480000</c:v>
                </c:pt>
                <c:pt idx="66935">
                  <c:v>420000</c:v>
                </c:pt>
                <c:pt idx="66936">
                  <c:v>400000</c:v>
                </c:pt>
                <c:pt idx="66937">
                  <c:v>385000</c:v>
                </c:pt>
                <c:pt idx="66938">
                  <c:v>360000</c:v>
                </c:pt>
                <c:pt idx="66939">
                  <c:v>300000</c:v>
                </c:pt>
                <c:pt idx="66940">
                  <c:v>250000</c:v>
                </c:pt>
                <c:pt idx="66941">
                  <c:v>240000</c:v>
                </c:pt>
                <c:pt idx="66942">
                  <c:v>200000</c:v>
                </c:pt>
                <c:pt idx="66943">
                  <c:v>140000</c:v>
                </c:pt>
                <c:pt idx="66944">
                  <c:v>59710000</c:v>
                </c:pt>
                <c:pt idx="66945">
                  <c:v>18560000</c:v>
                </c:pt>
                <c:pt idx="66946">
                  <c:v>16160000</c:v>
                </c:pt>
                <c:pt idx="66947">
                  <c:v>13200000</c:v>
                </c:pt>
                <c:pt idx="66948">
                  <c:v>12180000</c:v>
                </c:pt>
                <c:pt idx="66949">
                  <c:v>12000000</c:v>
                </c:pt>
                <c:pt idx="66950">
                  <c:v>11800000</c:v>
                </c:pt>
                <c:pt idx="66951">
                  <c:v>11550000</c:v>
                </c:pt>
                <c:pt idx="66952">
                  <c:v>11400000</c:v>
                </c:pt>
                <c:pt idx="66953">
                  <c:v>11200000</c:v>
                </c:pt>
                <c:pt idx="66954">
                  <c:v>11040000</c:v>
                </c:pt>
                <c:pt idx="66955">
                  <c:v>10800000</c:v>
                </c:pt>
                <c:pt idx="66956">
                  <c:v>10020000</c:v>
                </c:pt>
                <c:pt idx="66957">
                  <c:v>9360000</c:v>
                </c:pt>
                <c:pt idx="66958">
                  <c:v>7840000</c:v>
                </c:pt>
                <c:pt idx="66959">
                  <c:v>7000000</c:v>
                </c:pt>
                <c:pt idx="66960">
                  <c:v>6600000</c:v>
                </c:pt>
                <c:pt idx="66961">
                  <c:v>6240000</c:v>
                </c:pt>
                <c:pt idx="66962">
                  <c:v>5630000</c:v>
                </c:pt>
                <c:pt idx="66963">
                  <c:v>5600000</c:v>
                </c:pt>
                <c:pt idx="66964">
                  <c:v>4950000</c:v>
                </c:pt>
                <c:pt idx="66965">
                  <c:v>4870000</c:v>
                </c:pt>
                <c:pt idx="66966">
                  <c:v>4300000</c:v>
                </c:pt>
                <c:pt idx="66967">
                  <c:v>4240000</c:v>
                </c:pt>
                <c:pt idx="66968">
                  <c:v>4160000</c:v>
                </c:pt>
                <c:pt idx="66969">
                  <c:v>4000000</c:v>
                </c:pt>
                <c:pt idx="66970">
                  <c:v>3600000</c:v>
                </c:pt>
                <c:pt idx="66971">
                  <c:v>3520000</c:v>
                </c:pt>
                <c:pt idx="66972">
                  <c:v>3120000</c:v>
                </c:pt>
                <c:pt idx="66973">
                  <c:v>3000000</c:v>
                </c:pt>
                <c:pt idx="66974">
                  <c:v>2800000</c:v>
                </c:pt>
                <c:pt idx="66975">
                  <c:v>2720000</c:v>
                </c:pt>
                <c:pt idx="66976">
                  <c:v>2520000</c:v>
                </c:pt>
                <c:pt idx="66977">
                  <c:v>2390000</c:v>
                </c:pt>
                <c:pt idx="66978">
                  <c:v>2200000</c:v>
                </c:pt>
                <c:pt idx="66979">
                  <c:v>2100000</c:v>
                </c:pt>
                <c:pt idx="66980">
                  <c:v>2030000</c:v>
                </c:pt>
                <c:pt idx="66981">
                  <c:v>1960000</c:v>
                </c:pt>
                <c:pt idx="66982">
                  <c:v>1950000</c:v>
                </c:pt>
                <c:pt idx="66983">
                  <c:v>1950000</c:v>
                </c:pt>
                <c:pt idx="66984">
                  <c:v>1920000</c:v>
                </c:pt>
                <c:pt idx="66985">
                  <c:v>1900000</c:v>
                </c:pt>
                <c:pt idx="66986">
                  <c:v>1680000</c:v>
                </c:pt>
                <c:pt idx="66987">
                  <c:v>1470000</c:v>
                </c:pt>
                <c:pt idx="66988">
                  <c:v>1450000</c:v>
                </c:pt>
                <c:pt idx="66989">
                  <c:v>1400000</c:v>
                </c:pt>
                <c:pt idx="66990">
                  <c:v>1320000</c:v>
                </c:pt>
                <c:pt idx="66991">
                  <c:v>1240000</c:v>
                </c:pt>
                <c:pt idx="66992">
                  <c:v>1225000</c:v>
                </c:pt>
                <c:pt idx="66993">
                  <c:v>1140000</c:v>
                </c:pt>
                <c:pt idx="66994">
                  <c:v>1140000</c:v>
                </c:pt>
                <c:pt idx="66995">
                  <c:v>1050000</c:v>
                </c:pt>
                <c:pt idx="66996">
                  <c:v>910000</c:v>
                </c:pt>
                <c:pt idx="66997">
                  <c:v>850000</c:v>
                </c:pt>
                <c:pt idx="66998">
                  <c:v>840000</c:v>
                </c:pt>
                <c:pt idx="66999">
                  <c:v>800000</c:v>
                </c:pt>
                <c:pt idx="67000">
                  <c:v>800000</c:v>
                </c:pt>
                <c:pt idx="67001">
                  <c:v>750000</c:v>
                </c:pt>
                <c:pt idx="67002">
                  <c:v>660000</c:v>
                </c:pt>
                <c:pt idx="67003">
                  <c:v>560000</c:v>
                </c:pt>
                <c:pt idx="67004">
                  <c:v>540000</c:v>
                </c:pt>
                <c:pt idx="67005">
                  <c:v>500000</c:v>
                </c:pt>
                <c:pt idx="67006">
                  <c:v>500000</c:v>
                </c:pt>
                <c:pt idx="67007">
                  <c:v>480000</c:v>
                </c:pt>
                <c:pt idx="67008">
                  <c:v>420000</c:v>
                </c:pt>
                <c:pt idx="67009">
                  <c:v>420000</c:v>
                </c:pt>
                <c:pt idx="67010">
                  <c:v>350000</c:v>
                </c:pt>
                <c:pt idx="67011">
                  <c:v>300000</c:v>
                </c:pt>
                <c:pt idx="67012">
                  <c:v>140000</c:v>
                </c:pt>
                <c:pt idx="67013">
                  <c:v>120000</c:v>
                </c:pt>
                <c:pt idx="67014">
                  <c:v>233890000</c:v>
                </c:pt>
                <c:pt idx="67015">
                  <c:v>82560000</c:v>
                </c:pt>
                <c:pt idx="67016">
                  <c:v>80100000</c:v>
                </c:pt>
                <c:pt idx="67017">
                  <c:v>70050000</c:v>
                </c:pt>
                <c:pt idx="67018">
                  <c:v>62400000</c:v>
                </c:pt>
                <c:pt idx="67019">
                  <c:v>58860000</c:v>
                </c:pt>
                <c:pt idx="67020">
                  <c:v>54420000</c:v>
                </c:pt>
                <c:pt idx="67021">
                  <c:v>44000000</c:v>
                </c:pt>
                <c:pt idx="67022">
                  <c:v>35840000</c:v>
                </c:pt>
                <c:pt idx="67023">
                  <c:v>35250000</c:v>
                </c:pt>
                <c:pt idx="67024">
                  <c:v>33300000</c:v>
                </c:pt>
                <c:pt idx="67025">
                  <c:v>32520000</c:v>
                </c:pt>
                <c:pt idx="67026">
                  <c:v>32520000</c:v>
                </c:pt>
                <c:pt idx="67027">
                  <c:v>31590000</c:v>
                </c:pt>
                <c:pt idx="67028">
                  <c:v>30500000</c:v>
                </c:pt>
                <c:pt idx="67029">
                  <c:v>30450000</c:v>
                </c:pt>
                <c:pt idx="67030">
                  <c:v>30400000</c:v>
                </c:pt>
                <c:pt idx="67031">
                  <c:v>27600000</c:v>
                </c:pt>
                <c:pt idx="67032">
                  <c:v>26000000</c:v>
                </c:pt>
                <c:pt idx="67033">
                  <c:v>25800000</c:v>
                </c:pt>
                <c:pt idx="67034">
                  <c:v>24560000</c:v>
                </c:pt>
                <c:pt idx="67035">
                  <c:v>20520000</c:v>
                </c:pt>
                <c:pt idx="67036">
                  <c:v>19200000</c:v>
                </c:pt>
                <c:pt idx="67037">
                  <c:v>18080000</c:v>
                </c:pt>
                <c:pt idx="67038">
                  <c:v>16000000</c:v>
                </c:pt>
                <c:pt idx="67039">
                  <c:v>14880000</c:v>
                </c:pt>
                <c:pt idx="67040">
                  <c:v>14860000</c:v>
                </c:pt>
                <c:pt idx="67041">
                  <c:v>13720000</c:v>
                </c:pt>
                <c:pt idx="67042">
                  <c:v>11720000</c:v>
                </c:pt>
                <c:pt idx="67043">
                  <c:v>11160000</c:v>
                </c:pt>
                <c:pt idx="67044">
                  <c:v>9080000</c:v>
                </c:pt>
                <c:pt idx="67045">
                  <c:v>7440000</c:v>
                </c:pt>
                <c:pt idx="67046">
                  <c:v>6050000</c:v>
                </c:pt>
                <c:pt idx="67047">
                  <c:v>6000000</c:v>
                </c:pt>
                <c:pt idx="67048">
                  <c:v>5810000</c:v>
                </c:pt>
                <c:pt idx="67049">
                  <c:v>5700000</c:v>
                </c:pt>
                <c:pt idx="67050">
                  <c:v>5400000</c:v>
                </c:pt>
                <c:pt idx="67051">
                  <c:v>5280000</c:v>
                </c:pt>
                <c:pt idx="67052">
                  <c:v>5175000</c:v>
                </c:pt>
                <c:pt idx="67053">
                  <c:v>5040000</c:v>
                </c:pt>
                <c:pt idx="67054">
                  <c:v>4880000</c:v>
                </c:pt>
                <c:pt idx="67055">
                  <c:v>4720000</c:v>
                </c:pt>
                <c:pt idx="67056">
                  <c:v>4720000</c:v>
                </c:pt>
                <c:pt idx="67057">
                  <c:v>4480000</c:v>
                </c:pt>
                <c:pt idx="67058">
                  <c:v>4020000</c:v>
                </c:pt>
                <c:pt idx="67059">
                  <c:v>4000000</c:v>
                </c:pt>
                <c:pt idx="67060">
                  <c:v>3840000</c:v>
                </c:pt>
                <c:pt idx="67061">
                  <c:v>3690000</c:v>
                </c:pt>
                <c:pt idx="67062">
                  <c:v>3500000</c:v>
                </c:pt>
                <c:pt idx="67063">
                  <c:v>3050000</c:v>
                </c:pt>
                <c:pt idx="67064">
                  <c:v>2870000</c:v>
                </c:pt>
                <c:pt idx="67065">
                  <c:v>2750000</c:v>
                </c:pt>
                <c:pt idx="67066">
                  <c:v>2660000</c:v>
                </c:pt>
                <c:pt idx="67067">
                  <c:v>2600000</c:v>
                </c:pt>
                <c:pt idx="67068">
                  <c:v>2580000</c:v>
                </c:pt>
                <c:pt idx="67069">
                  <c:v>2520000</c:v>
                </c:pt>
                <c:pt idx="67070">
                  <c:v>2470000</c:v>
                </c:pt>
                <c:pt idx="67071">
                  <c:v>2450000</c:v>
                </c:pt>
                <c:pt idx="67072">
                  <c:v>2340000</c:v>
                </c:pt>
                <c:pt idx="67073">
                  <c:v>2320000</c:v>
                </c:pt>
                <c:pt idx="67074">
                  <c:v>2170000</c:v>
                </c:pt>
                <c:pt idx="67075">
                  <c:v>2150000</c:v>
                </c:pt>
                <c:pt idx="67076">
                  <c:v>2080000</c:v>
                </c:pt>
                <c:pt idx="67077">
                  <c:v>2000000</c:v>
                </c:pt>
                <c:pt idx="67078">
                  <c:v>1900000</c:v>
                </c:pt>
                <c:pt idx="67079">
                  <c:v>1760000</c:v>
                </c:pt>
                <c:pt idx="67080">
                  <c:v>1710000</c:v>
                </c:pt>
                <c:pt idx="67081">
                  <c:v>1400000</c:v>
                </c:pt>
                <c:pt idx="67082">
                  <c:v>1360000</c:v>
                </c:pt>
                <c:pt idx="67083">
                  <c:v>1200000</c:v>
                </c:pt>
                <c:pt idx="67084">
                  <c:v>1020000</c:v>
                </c:pt>
                <c:pt idx="67085">
                  <c:v>800000</c:v>
                </c:pt>
                <c:pt idx="67086">
                  <c:v>500000</c:v>
                </c:pt>
                <c:pt idx="67087">
                  <c:v>350000</c:v>
                </c:pt>
                <c:pt idx="67088">
                  <c:v>175000</c:v>
                </c:pt>
                <c:pt idx="67089">
                  <c:v>209640000</c:v>
                </c:pt>
                <c:pt idx="67090">
                  <c:v>82800000</c:v>
                </c:pt>
                <c:pt idx="67091">
                  <c:v>76320000</c:v>
                </c:pt>
                <c:pt idx="67092">
                  <c:v>72360000</c:v>
                </c:pt>
                <c:pt idx="67093">
                  <c:v>70350000</c:v>
                </c:pt>
                <c:pt idx="67094">
                  <c:v>63000000</c:v>
                </c:pt>
                <c:pt idx="67095">
                  <c:v>59280000</c:v>
                </c:pt>
                <c:pt idx="67096">
                  <c:v>53920000</c:v>
                </c:pt>
                <c:pt idx="67097">
                  <c:v>44340000</c:v>
                </c:pt>
                <c:pt idx="67098">
                  <c:v>43950000</c:v>
                </c:pt>
                <c:pt idx="67099">
                  <c:v>43250000</c:v>
                </c:pt>
                <c:pt idx="67100">
                  <c:v>42240000</c:v>
                </c:pt>
                <c:pt idx="67101">
                  <c:v>42150000</c:v>
                </c:pt>
                <c:pt idx="67102">
                  <c:v>35000000</c:v>
                </c:pt>
                <c:pt idx="67103">
                  <c:v>31100000</c:v>
                </c:pt>
                <c:pt idx="67104">
                  <c:v>24900000</c:v>
                </c:pt>
                <c:pt idx="67105">
                  <c:v>22300000</c:v>
                </c:pt>
                <c:pt idx="67106">
                  <c:v>21800000</c:v>
                </c:pt>
                <c:pt idx="67107">
                  <c:v>20400000</c:v>
                </c:pt>
                <c:pt idx="67108">
                  <c:v>20000000</c:v>
                </c:pt>
                <c:pt idx="67109">
                  <c:v>19840000</c:v>
                </c:pt>
                <c:pt idx="67110">
                  <c:v>19680000</c:v>
                </c:pt>
                <c:pt idx="67111">
                  <c:v>19510000</c:v>
                </c:pt>
                <c:pt idx="67112">
                  <c:v>19200000</c:v>
                </c:pt>
                <c:pt idx="67113">
                  <c:v>16900000</c:v>
                </c:pt>
                <c:pt idx="67114">
                  <c:v>16050000</c:v>
                </c:pt>
                <c:pt idx="67115">
                  <c:v>15150000</c:v>
                </c:pt>
                <c:pt idx="67116">
                  <c:v>13730000</c:v>
                </c:pt>
                <c:pt idx="67117">
                  <c:v>13680000</c:v>
                </c:pt>
                <c:pt idx="67118">
                  <c:v>13440000</c:v>
                </c:pt>
                <c:pt idx="67119">
                  <c:v>11720000</c:v>
                </c:pt>
                <c:pt idx="67120">
                  <c:v>11520000</c:v>
                </c:pt>
                <c:pt idx="67121">
                  <c:v>10040000</c:v>
                </c:pt>
                <c:pt idx="67122">
                  <c:v>9840000</c:v>
                </c:pt>
                <c:pt idx="67123">
                  <c:v>8640000</c:v>
                </c:pt>
                <c:pt idx="67124">
                  <c:v>8400000</c:v>
                </c:pt>
                <c:pt idx="67125">
                  <c:v>7760000</c:v>
                </c:pt>
                <c:pt idx="67126">
                  <c:v>6750000</c:v>
                </c:pt>
                <c:pt idx="67127">
                  <c:v>6450000</c:v>
                </c:pt>
                <c:pt idx="67128">
                  <c:v>6160000</c:v>
                </c:pt>
                <c:pt idx="67129">
                  <c:v>6090000</c:v>
                </c:pt>
                <c:pt idx="67130">
                  <c:v>6000000</c:v>
                </c:pt>
                <c:pt idx="67131">
                  <c:v>5810000</c:v>
                </c:pt>
                <c:pt idx="67132">
                  <c:v>5580000</c:v>
                </c:pt>
                <c:pt idx="67133">
                  <c:v>5530000</c:v>
                </c:pt>
                <c:pt idx="67134">
                  <c:v>5350000</c:v>
                </c:pt>
                <c:pt idx="67135">
                  <c:v>5100000</c:v>
                </c:pt>
                <c:pt idx="67136">
                  <c:v>4900000</c:v>
                </c:pt>
                <c:pt idx="67137">
                  <c:v>4880000</c:v>
                </c:pt>
                <c:pt idx="67138">
                  <c:v>4880000</c:v>
                </c:pt>
                <c:pt idx="67139">
                  <c:v>4500000</c:v>
                </c:pt>
                <c:pt idx="67140">
                  <c:v>4320000</c:v>
                </c:pt>
                <c:pt idx="67141">
                  <c:v>4000000</c:v>
                </c:pt>
                <c:pt idx="67142">
                  <c:v>3900000</c:v>
                </c:pt>
                <c:pt idx="67143">
                  <c:v>3300000</c:v>
                </c:pt>
                <c:pt idx="67144">
                  <c:v>3270000</c:v>
                </c:pt>
                <c:pt idx="67145">
                  <c:v>3100000</c:v>
                </c:pt>
                <c:pt idx="67146">
                  <c:v>3010000</c:v>
                </c:pt>
                <c:pt idx="67147">
                  <c:v>2820000</c:v>
                </c:pt>
                <c:pt idx="67148">
                  <c:v>2720000</c:v>
                </c:pt>
                <c:pt idx="67149">
                  <c:v>2660000</c:v>
                </c:pt>
                <c:pt idx="67150">
                  <c:v>1850000</c:v>
                </c:pt>
                <c:pt idx="67151">
                  <c:v>1540000</c:v>
                </c:pt>
                <c:pt idx="67152">
                  <c:v>1350000</c:v>
                </c:pt>
                <c:pt idx="67153">
                  <c:v>1280000</c:v>
                </c:pt>
                <c:pt idx="67154">
                  <c:v>1260000</c:v>
                </c:pt>
                <c:pt idx="67155">
                  <c:v>1140000</c:v>
                </c:pt>
                <c:pt idx="67156">
                  <c:v>1080000</c:v>
                </c:pt>
                <c:pt idx="67157">
                  <c:v>1040000</c:v>
                </c:pt>
                <c:pt idx="67158">
                  <c:v>960000</c:v>
                </c:pt>
                <c:pt idx="67159">
                  <c:v>900000</c:v>
                </c:pt>
                <c:pt idx="67160">
                  <c:v>850000</c:v>
                </c:pt>
                <c:pt idx="67161">
                  <c:v>850000</c:v>
                </c:pt>
                <c:pt idx="67162">
                  <c:v>840000</c:v>
                </c:pt>
                <c:pt idx="67163">
                  <c:v>800000</c:v>
                </c:pt>
                <c:pt idx="67164">
                  <c:v>360000</c:v>
                </c:pt>
                <c:pt idx="67165">
                  <c:v>350000</c:v>
                </c:pt>
                <c:pt idx="67166">
                  <c:v>300000</c:v>
                </c:pt>
                <c:pt idx="67167">
                  <c:v>300000</c:v>
                </c:pt>
                <c:pt idx="67168">
                  <c:v>258180000</c:v>
                </c:pt>
                <c:pt idx="67169">
                  <c:v>129100000</c:v>
                </c:pt>
                <c:pt idx="67170">
                  <c:v>79280000</c:v>
                </c:pt>
                <c:pt idx="67171">
                  <c:v>73350000</c:v>
                </c:pt>
                <c:pt idx="67172">
                  <c:v>72600000</c:v>
                </c:pt>
                <c:pt idx="67173">
                  <c:v>71580000</c:v>
                </c:pt>
                <c:pt idx="67174">
                  <c:v>61620000</c:v>
                </c:pt>
                <c:pt idx="67175">
                  <c:v>53990000</c:v>
                </c:pt>
                <c:pt idx="67176">
                  <c:v>50240000</c:v>
                </c:pt>
                <c:pt idx="67177">
                  <c:v>47520000</c:v>
                </c:pt>
                <c:pt idx="67178">
                  <c:v>46800000</c:v>
                </c:pt>
                <c:pt idx="67179">
                  <c:v>40120000</c:v>
                </c:pt>
                <c:pt idx="67180">
                  <c:v>38400000</c:v>
                </c:pt>
                <c:pt idx="67181">
                  <c:v>34500000</c:v>
                </c:pt>
                <c:pt idx="67182">
                  <c:v>32000000</c:v>
                </c:pt>
                <c:pt idx="67183">
                  <c:v>31950000</c:v>
                </c:pt>
                <c:pt idx="67184">
                  <c:v>26000000</c:v>
                </c:pt>
                <c:pt idx="67185">
                  <c:v>25520000</c:v>
                </c:pt>
                <c:pt idx="67186">
                  <c:v>25400000</c:v>
                </c:pt>
                <c:pt idx="67187">
                  <c:v>19700000</c:v>
                </c:pt>
                <c:pt idx="67188">
                  <c:v>18530000</c:v>
                </c:pt>
                <c:pt idx="67189">
                  <c:v>18000000</c:v>
                </c:pt>
                <c:pt idx="67190">
                  <c:v>17360000</c:v>
                </c:pt>
                <c:pt idx="67191">
                  <c:v>16380000</c:v>
                </c:pt>
                <c:pt idx="67192">
                  <c:v>16350000</c:v>
                </c:pt>
                <c:pt idx="67193">
                  <c:v>16080000</c:v>
                </c:pt>
                <c:pt idx="67194">
                  <c:v>15600000</c:v>
                </c:pt>
                <c:pt idx="67195">
                  <c:v>15000000</c:v>
                </c:pt>
                <c:pt idx="67196">
                  <c:v>14840000</c:v>
                </c:pt>
                <c:pt idx="67197">
                  <c:v>11080000</c:v>
                </c:pt>
                <c:pt idx="67198">
                  <c:v>9240000</c:v>
                </c:pt>
                <c:pt idx="67199">
                  <c:v>8720000</c:v>
                </c:pt>
                <c:pt idx="67200">
                  <c:v>7440000</c:v>
                </c:pt>
                <c:pt idx="67201">
                  <c:v>7210000</c:v>
                </c:pt>
                <c:pt idx="67202">
                  <c:v>7140000</c:v>
                </c:pt>
                <c:pt idx="67203">
                  <c:v>7040000</c:v>
                </c:pt>
                <c:pt idx="67204">
                  <c:v>6900000</c:v>
                </c:pt>
                <c:pt idx="67205">
                  <c:v>6480000</c:v>
                </c:pt>
                <c:pt idx="67206">
                  <c:v>6320000</c:v>
                </c:pt>
                <c:pt idx="67207">
                  <c:v>5760000</c:v>
                </c:pt>
                <c:pt idx="67208">
                  <c:v>5200000</c:v>
                </c:pt>
                <c:pt idx="67209">
                  <c:v>5110000</c:v>
                </c:pt>
                <c:pt idx="67210">
                  <c:v>4950000</c:v>
                </c:pt>
                <c:pt idx="67211">
                  <c:v>4920000</c:v>
                </c:pt>
                <c:pt idx="67212">
                  <c:v>4480000</c:v>
                </c:pt>
                <c:pt idx="67213">
                  <c:v>4450000</c:v>
                </c:pt>
                <c:pt idx="67214">
                  <c:v>4400000</c:v>
                </c:pt>
                <c:pt idx="67215">
                  <c:v>4320000</c:v>
                </c:pt>
                <c:pt idx="67216">
                  <c:v>4320000</c:v>
                </c:pt>
                <c:pt idx="67217">
                  <c:v>4280000</c:v>
                </c:pt>
                <c:pt idx="67218">
                  <c:v>4260000</c:v>
                </c:pt>
                <c:pt idx="67219">
                  <c:v>3850000</c:v>
                </c:pt>
                <c:pt idx="67220">
                  <c:v>3840000</c:v>
                </c:pt>
                <c:pt idx="67221">
                  <c:v>3680000</c:v>
                </c:pt>
                <c:pt idx="67222">
                  <c:v>3650000</c:v>
                </c:pt>
                <c:pt idx="67223">
                  <c:v>3640000</c:v>
                </c:pt>
                <c:pt idx="67224">
                  <c:v>3560000</c:v>
                </c:pt>
                <c:pt idx="67225">
                  <c:v>3160000</c:v>
                </c:pt>
                <c:pt idx="67226">
                  <c:v>2940000</c:v>
                </c:pt>
                <c:pt idx="67227">
                  <c:v>2520000</c:v>
                </c:pt>
                <c:pt idx="67228">
                  <c:v>2380000</c:v>
                </c:pt>
                <c:pt idx="67229">
                  <c:v>2380000</c:v>
                </c:pt>
                <c:pt idx="67230">
                  <c:v>2350000</c:v>
                </c:pt>
                <c:pt idx="67231">
                  <c:v>2340000</c:v>
                </c:pt>
                <c:pt idx="67232">
                  <c:v>2310000</c:v>
                </c:pt>
                <c:pt idx="67233">
                  <c:v>2240000</c:v>
                </c:pt>
                <c:pt idx="67234">
                  <c:v>2100000</c:v>
                </c:pt>
                <c:pt idx="67235">
                  <c:v>2000000</c:v>
                </c:pt>
                <c:pt idx="67236">
                  <c:v>1600000</c:v>
                </c:pt>
                <c:pt idx="67237">
                  <c:v>1500000</c:v>
                </c:pt>
                <c:pt idx="67238">
                  <c:v>1320000</c:v>
                </c:pt>
                <c:pt idx="67239">
                  <c:v>1200000</c:v>
                </c:pt>
                <c:pt idx="67240">
                  <c:v>1140000</c:v>
                </c:pt>
                <c:pt idx="67241">
                  <c:v>1120000</c:v>
                </c:pt>
                <c:pt idx="67242">
                  <c:v>980000</c:v>
                </c:pt>
                <c:pt idx="67243">
                  <c:v>660000</c:v>
                </c:pt>
                <c:pt idx="67244">
                  <c:v>660000</c:v>
                </c:pt>
                <c:pt idx="67245">
                  <c:v>550000</c:v>
                </c:pt>
                <c:pt idx="67246">
                  <c:v>400000</c:v>
                </c:pt>
                <c:pt idx="67247">
                  <c:v>300000</c:v>
                </c:pt>
                <c:pt idx="67248">
                  <c:v>196870000</c:v>
                </c:pt>
                <c:pt idx="67249">
                  <c:v>78400000</c:v>
                </c:pt>
                <c:pt idx="67250">
                  <c:v>63840000</c:v>
                </c:pt>
                <c:pt idx="67251">
                  <c:v>58240000</c:v>
                </c:pt>
                <c:pt idx="67252">
                  <c:v>57540000</c:v>
                </c:pt>
                <c:pt idx="67253">
                  <c:v>52980000</c:v>
                </c:pt>
                <c:pt idx="67254">
                  <c:v>51570000</c:v>
                </c:pt>
                <c:pt idx="67255">
                  <c:v>51180000</c:v>
                </c:pt>
                <c:pt idx="67256">
                  <c:v>49440000</c:v>
                </c:pt>
                <c:pt idx="67257">
                  <c:v>44960000</c:v>
                </c:pt>
                <c:pt idx="67258">
                  <c:v>38800000</c:v>
                </c:pt>
                <c:pt idx="67259">
                  <c:v>37920000</c:v>
                </c:pt>
                <c:pt idx="67260">
                  <c:v>37890000</c:v>
                </c:pt>
                <c:pt idx="67261">
                  <c:v>36180000</c:v>
                </c:pt>
                <c:pt idx="67262">
                  <c:v>35520000</c:v>
                </c:pt>
                <c:pt idx="67263">
                  <c:v>34000000</c:v>
                </c:pt>
                <c:pt idx="67264">
                  <c:v>33200000</c:v>
                </c:pt>
                <c:pt idx="67265">
                  <c:v>33040000</c:v>
                </c:pt>
                <c:pt idx="67266">
                  <c:v>31950000</c:v>
                </c:pt>
                <c:pt idx="67267">
                  <c:v>26550000</c:v>
                </c:pt>
                <c:pt idx="67268">
                  <c:v>24880000</c:v>
                </c:pt>
                <c:pt idx="67269">
                  <c:v>24520000</c:v>
                </c:pt>
                <c:pt idx="67270">
                  <c:v>24160000</c:v>
                </c:pt>
                <c:pt idx="67271">
                  <c:v>22910000</c:v>
                </c:pt>
                <c:pt idx="67272">
                  <c:v>21600000</c:v>
                </c:pt>
                <c:pt idx="67273">
                  <c:v>20800000</c:v>
                </c:pt>
                <c:pt idx="67274">
                  <c:v>17500000</c:v>
                </c:pt>
                <c:pt idx="67275">
                  <c:v>17300000</c:v>
                </c:pt>
                <c:pt idx="67276">
                  <c:v>16500000</c:v>
                </c:pt>
                <c:pt idx="67277">
                  <c:v>16400000</c:v>
                </c:pt>
                <c:pt idx="67278">
                  <c:v>15120000</c:v>
                </c:pt>
                <c:pt idx="67279">
                  <c:v>14900000</c:v>
                </c:pt>
                <c:pt idx="67280">
                  <c:v>14650000</c:v>
                </c:pt>
                <c:pt idx="67281">
                  <c:v>14010000</c:v>
                </c:pt>
                <c:pt idx="67282">
                  <c:v>13440000</c:v>
                </c:pt>
                <c:pt idx="67283">
                  <c:v>12840000</c:v>
                </c:pt>
                <c:pt idx="67284">
                  <c:v>12400000</c:v>
                </c:pt>
                <c:pt idx="67285">
                  <c:v>11840000</c:v>
                </c:pt>
                <c:pt idx="67286">
                  <c:v>11640000</c:v>
                </c:pt>
                <c:pt idx="67287">
                  <c:v>11050000</c:v>
                </c:pt>
                <c:pt idx="67288">
                  <c:v>11040000</c:v>
                </c:pt>
                <c:pt idx="67289">
                  <c:v>9960000</c:v>
                </c:pt>
                <c:pt idx="67290">
                  <c:v>9880000</c:v>
                </c:pt>
                <c:pt idx="67291">
                  <c:v>9350000</c:v>
                </c:pt>
                <c:pt idx="67292">
                  <c:v>9320000</c:v>
                </c:pt>
                <c:pt idx="67293">
                  <c:v>9200000</c:v>
                </c:pt>
                <c:pt idx="67294">
                  <c:v>8750000</c:v>
                </c:pt>
                <c:pt idx="67295">
                  <c:v>8730000</c:v>
                </c:pt>
                <c:pt idx="67296">
                  <c:v>8680000</c:v>
                </c:pt>
                <c:pt idx="67297">
                  <c:v>8220000</c:v>
                </c:pt>
                <c:pt idx="67298">
                  <c:v>8200000</c:v>
                </c:pt>
                <c:pt idx="67299">
                  <c:v>8000000</c:v>
                </c:pt>
                <c:pt idx="67300">
                  <c:v>7600000</c:v>
                </c:pt>
                <c:pt idx="67301">
                  <c:v>6480000</c:v>
                </c:pt>
                <c:pt idx="67302">
                  <c:v>6420000</c:v>
                </c:pt>
                <c:pt idx="67303">
                  <c:v>6300000</c:v>
                </c:pt>
                <c:pt idx="67304">
                  <c:v>5960000</c:v>
                </c:pt>
                <c:pt idx="67305">
                  <c:v>5880000</c:v>
                </c:pt>
                <c:pt idx="67306">
                  <c:v>5850000</c:v>
                </c:pt>
                <c:pt idx="67307">
                  <c:v>5550000</c:v>
                </c:pt>
                <c:pt idx="67308">
                  <c:v>5450000</c:v>
                </c:pt>
                <c:pt idx="67309">
                  <c:v>5250000</c:v>
                </c:pt>
                <c:pt idx="67310">
                  <c:v>4935000</c:v>
                </c:pt>
                <c:pt idx="67311">
                  <c:v>4680000</c:v>
                </c:pt>
                <c:pt idx="67312">
                  <c:v>4600000</c:v>
                </c:pt>
                <c:pt idx="67313">
                  <c:v>4350000</c:v>
                </c:pt>
                <c:pt idx="67314">
                  <c:v>4080000</c:v>
                </c:pt>
                <c:pt idx="67315">
                  <c:v>3930000</c:v>
                </c:pt>
                <c:pt idx="67316">
                  <c:v>3840000</c:v>
                </c:pt>
                <c:pt idx="67317">
                  <c:v>3480000</c:v>
                </c:pt>
                <c:pt idx="67318">
                  <c:v>3240000</c:v>
                </c:pt>
                <c:pt idx="67319">
                  <c:v>3000000</c:v>
                </c:pt>
                <c:pt idx="67320">
                  <c:v>2925000</c:v>
                </c:pt>
                <c:pt idx="67321">
                  <c:v>2800000</c:v>
                </c:pt>
                <c:pt idx="67322">
                  <c:v>2760000</c:v>
                </c:pt>
                <c:pt idx="67323">
                  <c:v>2360000</c:v>
                </c:pt>
                <c:pt idx="67324">
                  <c:v>2240000</c:v>
                </c:pt>
                <c:pt idx="67325">
                  <c:v>2220000</c:v>
                </c:pt>
                <c:pt idx="67326">
                  <c:v>2100000</c:v>
                </c:pt>
                <c:pt idx="67327">
                  <c:v>2080000</c:v>
                </c:pt>
                <c:pt idx="67328">
                  <c:v>1920000</c:v>
                </c:pt>
                <c:pt idx="67329">
                  <c:v>1820000</c:v>
                </c:pt>
                <c:pt idx="67330">
                  <c:v>1800000</c:v>
                </c:pt>
                <c:pt idx="67331">
                  <c:v>1800000</c:v>
                </c:pt>
                <c:pt idx="67332">
                  <c:v>1750000</c:v>
                </c:pt>
                <c:pt idx="67333">
                  <c:v>1330000</c:v>
                </c:pt>
                <c:pt idx="67334">
                  <c:v>1200000</c:v>
                </c:pt>
                <c:pt idx="67335">
                  <c:v>1200000</c:v>
                </c:pt>
                <c:pt idx="67336">
                  <c:v>1050000</c:v>
                </c:pt>
                <c:pt idx="67337">
                  <c:v>800000</c:v>
                </c:pt>
                <c:pt idx="67338">
                  <c:v>480000</c:v>
                </c:pt>
                <c:pt idx="67339">
                  <c:v>350000</c:v>
                </c:pt>
                <c:pt idx="67340">
                  <c:v>225000</c:v>
                </c:pt>
                <c:pt idx="67341">
                  <c:v>100000</c:v>
                </c:pt>
                <c:pt idx="67342">
                  <c:v>85365000</c:v>
                </c:pt>
                <c:pt idx="67343">
                  <c:v>47530000</c:v>
                </c:pt>
                <c:pt idx="67344">
                  <c:v>44420000</c:v>
                </c:pt>
                <c:pt idx="67345">
                  <c:v>26920000</c:v>
                </c:pt>
                <c:pt idx="67346">
                  <c:v>21440000</c:v>
                </c:pt>
                <c:pt idx="67347">
                  <c:v>20100000</c:v>
                </c:pt>
                <c:pt idx="67348">
                  <c:v>19800000</c:v>
                </c:pt>
                <c:pt idx="67349">
                  <c:v>16960000</c:v>
                </c:pt>
                <c:pt idx="67350">
                  <c:v>16650000</c:v>
                </c:pt>
                <c:pt idx="67351">
                  <c:v>15900000</c:v>
                </c:pt>
                <c:pt idx="67352">
                  <c:v>14000000</c:v>
                </c:pt>
                <c:pt idx="67353">
                  <c:v>12900000</c:v>
                </c:pt>
                <c:pt idx="67354">
                  <c:v>12450000</c:v>
                </c:pt>
                <c:pt idx="67355">
                  <c:v>11600000</c:v>
                </c:pt>
                <c:pt idx="67356">
                  <c:v>11420000</c:v>
                </c:pt>
                <c:pt idx="67357">
                  <c:v>11040000</c:v>
                </c:pt>
                <c:pt idx="67358">
                  <c:v>10900000</c:v>
                </c:pt>
                <c:pt idx="67359">
                  <c:v>10620000</c:v>
                </c:pt>
                <c:pt idx="67360">
                  <c:v>10400000</c:v>
                </c:pt>
                <c:pt idx="67361">
                  <c:v>10160000</c:v>
                </c:pt>
                <c:pt idx="67362">
                  <c:v>9790000</c:v>
                </c:pt>
                <c:pt idx="67363">
                  <c:v>9700000</c:v>
                </c:pt>
                <c:pt idx="67364">
                  <c:v>8600000</c:v>
                </c:pt>
                <c:pt idx="67365">
                  <c:v>8540000</c:v>
                </c:pt>
                <c:pt idx="67366">
                  <c:v>8480000</c:v>
                </c:pt>
                <c:pt idx="67367">
                  <c:v>7800000</c:v>
                </c:pt>
                <c:pt idx="67368">
                  <c:v>7200000</c:v>
                </c:pt>
                <c:pt idx="67369">
                  <c:v>7080000</c:v>
                </c:pt>
                <c:pt idx="67370">
                  <c:v>7050000</c:v>
                </c:pt>
                <c:pt idx="67371">
                  <c:v>7040000</c:v>
                </c:pt>
                <c:pt idx="67372">
                  <c:v>6700000</c:v>
                </c:pt>
                <c:pt idx="67373">
                  <c:v>5760000</c:v>
                </c:pt>
                <c:pt idx="67374">
                  <c:v>5640000</c:v>
                </c:pt>
                <c:pt idx="67375">
                  <c:v>5400000</c:v>
                </c:pt>
                <c:pt idx="67376">
                  <c:v>5300000</c:v>
                </c:pt>
                <c:pt idx="67377">
                  <c:v>5280000</c:v>
                </c:pt>
                <c:pt idx="67378">
                  <c:v>5220000</c:v>
                </c:pt>
                <c:pt idx="67379">
                  <c:v>5060000</c:v>
                </c:pt>
                <c:pt idx="67380">
                  <c:v>4360000</c:v>
                </c:pt>
                <c:pt idx="67381">
                  <c:v>4340000</c:v>
                </c:pt>
                <c:pt idx="67382">
                  <c:v>4270000</c:v>
                </c:pt>
                <c:pt idx="67383">
                  <c:v>3840000</c:v>
                </c:pt>
                <c:pt idx="67384">
                  <c:v>3840000</c:v>
                </c:pt>
                <c:pt idx="67385">
                  <c:v>3800000</c:v>
                </c:pt>
                <c:pt idx="67386">
                  <c:v>3640000</c:v>
                </c:pt>
                <c:pt idx="67387">
                  <c:v>3480000</c:v>
                </c:pt>
                <c:pt idx="67388">
                  <c:v>3480000</c:v>
                </c:pt>
                <c:pt idx="67389">
                  <c:v>3040000</c:v>
                </c:pt>
                <c:pt idx="67390">
                  <c:v>2960000</c:v>
                </c:pt>
                <c:pt idx="67391">
                  <c:v>2880000</c:v>
                </c:pt>
                <c:pt idx="67392">
                  <c:v>2820000</c:v>
                </c:pt>
                <c:pt idx="67393">
                  <c:v>2730000</c:v>
                </c:pt>
                <c:pt idx="67394">
                  <c:v>2700000</c:v>
                </c:pt>
                <c:pt idx="67395">
                  <c:v>2700000</c:v>
                </c:pt>
                <c:pt idx="67396">
                  <c:v>2700000</c:v>
                </c:pt>
                <c:pt idx="67397">
                  <c:v>2600000</c:v>
                </c:pt>
                <c:pt idx="67398">
                  <c:v>2520000</c:v>
                </c:pt>
                <c:pt idx="67399">
                  <c:v>2450000</c:v>
                </c:pt>
                <c:pt idx="67400">
                  <c:v>2400000</c:v>
                </c:pt>
                <c:pt idx="67401">
                  <c:v>2350000</c:v>
                </c:pt>
                <c:pt idx="67402">
                  <c:v>2240000</c:v>
                </c:pt>
                <c:pt idx="67403">
                  <c:v>2040000</c:v>
                </c:pt>
                <c:pt idx="67404">
                  <c:v>2000000</c:v>
                </c:pt>
                <c:pt idx="67405">
                  <c:v>1860000</c:v>
                </c:pt>
                <c:pt idx="67406">
                  <c:v>1860000</c:v>
                </c:pt>
                <c:pt idx="67407">
                  <c:v>1800000</c:v>
                </c:pt>
                <c:pt idx="67408">
                  <c:v>1680000</c:v>
                </c:pt>
                <c:pt idx="67409">
                  <c:v>1650000</c:v>
                </c:pt>
                <c:pt idx="67410">
                  <c:v>1500000</c:v>
                </c:pt>
                <c:pt idx="67411">
                  <c:v>1200000</c:v>
                </c:pt>
                <c:pt idx="67412">
                  <c:v>1120000</c:v>
                </c:pt>
                <c:pt idx="67413">
                  <c:v>1060000</c:v>
                </c:pt>
                <c:pt idx="67414">
                  <c:v>980000</c:v>
                </c:pt>
                <c:pt idx="67415">
                  <c:v>950000</c:v>
                </c:pt>
                <c:pt idx="67416">
                  <c:v>900000</c:v>
                </c:pt>
                <c:pt idx="67417">
                  <c:v>840000</c:v>
                </c:pt>
                <c:pt idx="67418">
                  <c:v>720000</c:v>
                </c:pt>
                <c:pt idx="67419">
                  <c:v>660000</c:v>
                </c:pt>
                <c:pt idx="67420">
                  <c:v>660000</c:v>
                </c:pt>
                <c:pt idx="67421">
                  <c:v>600000</c:v>
                </c:pt>
                <c:pt idx="67422">
                  <c:v>600000</c:v>
                </c:pt>
                <c:pt idx="67423">
                  <c:v>400000</c:v>
                </c:pt>
                <c:pt idx="67424">
                  <c:v>400000</c:v>
                </c:pt>
                <c:pt idx="67425">
                  <c:v>320000</c:v>
                </c:pt>
                <c:pt idx="67426">
                  <c:v>300000</c:v>
                </c:pt>
                <c:pt idx="67427">
                  <c:v>280000</c:v>
                </c:pt>
                <c:pt idx="67428">
                  <c:v>96670000</c:v>
                </c:pt>
                <c:pt idx="67429">
                  <c:v>55450000</c:v>
                </c:pt>
                <c:pt idx="67430">
                  <c:v>35580000</c:v>
                </c:pt>
                <c:pt idx="67431">
                  <c:v>24750000</c:v>
                </c:pt>
                <c:pt idx="67432">
                  <c:v>24480000</c:v>
                </c:pt>
                <c:pt idx="67433">
                  <c:v>19680000</c:v>
                </c:pt>
                <c:pt idx="67434">
                  <c:v>17100000</c:v>
                </c:pt>
                <c:pt idx="67435">
                  <c:v>16430000</c:v>
                </c:pt>
                <c:pt idx="67436">
                  <c:v>16080000</c:v>
                </c:pt>
                <c:pt idx="67437">
                  <c:v>14700000</c:v>
                </c:pt>
                <c:pt idx="67438">
                  <c:v>14100000</c:v>
                </c:pt>
                <c:pt idx="67439">
                  <c:v>14100000</c:v>
                </c:pt>
                <c:pt idx="67440">
                  <c:v>13940000</c:v>
                </c:pt>
                <c:pt idx="67441">
                  <c:v>13840000</c:v>
                </c:pt>
                <c:pt idx="67442">
                  <c:v>13800000</c:v>
                </c:pt>
                <c:pt idx="67443">
                  <c:v>13500000</c:v>
                </c:pt>
                <c:pt idx="67444">
                  <c:v>12000000</c:v>
                </c:pt>
                <c:pt idx="67445">
                  <c:v>11200000</c:v>
                </c:pt>
                <c:pt idx="67446">
                  <c:v>11170000</c:v>
                </c:pt>
                <c:pt idx="67447">
                  <c:v>10740000</c:v>
                </c:pt>
                <c:pt idx="67448">
                  <c:v>10650000</c:v>
                </c:pt>
                <c:pt idx="67449">
                  <c:v>10500000</c:v>
                </c:pt>
                <c:pt idx="67450">
                  <c:v>10350000</c:v>
                </c:pt>
                <c:pt idx="67451">
                  <c:v>10190000</c:v>
                </c:pt>
                <c:pt idx="67452">
                  <c:v>9040000</c:v>
                </c:pt>
                <c:pt idx="67453">
                  <c:v>8960000</c:v>
                </c:pt>
                <c:pt idx="67454">
                  <c:v>8300000</c:v>
                </c:pt>
                <c:pt idx="67455">
                  <c:v>7980000</c:v>
                </c:pt>
                <c:pt idx="67456">
                  <c:v>7800000</c:v>
                </c:pt>
                <c:pt idx="67457">
                  <c:v>6450000</c:v>
                </c:pt>
                <c:pt idx="67458">
                  <c:v>6240000</c:v>
                </c:pt>
                <c:pt idx="67459">
                  <c:v>6160000</c:v>
                </c:pt>
                <c:pt idx="67460">
                  <c:v>5900000</c:v>
                </c:pt>
                <c:pt idx="67461">
                  <c:v>5800000</c:v>
                </c:pt>
                <c:pt idx="67462">
                  <c:v>5600000</c:v>
                </c:pt>
                <c:pt idx="67463">
                  <c:v>5520000</c:v>
                </c:pt>
                <c:pt idx="67464">
                  <c:v>5055000</c:v>
                </c:pt>
                <c:pt idx="67465">
                  <c:v>4920000</c:v>
                </c:pt>
                <c:pt idx="67466">
                  <c:v>4680000</c:v>
                </c:pt>
                <c:pt idx="67467">
                  <c:v>4640000</c:v>
                </c:pt>
                <c:pt idx="67468">
                  <c:v>4300000</c:v>
                </c:pt>
                <c:pt idx="67469">
                  <c:v>4230000</c:v>
                </c:pt>
                <c:pt idx="67470">
                  <c:v>4160000</c:v>
                </c:pt>
                <c:pt idx="67471">
                  <c:v>4100000</c:v>
                </c:pt>
                <c:pt idx="67472">
                  <c:v>4050000</c:v>
                </c:pt>
                <c:pt idx="67473">
                  <c:v>4000000</c:v>
                </c:pt>
                <c:pt idx="67474">
                  <c:v>3010000</c:v>
                </c:pt>
                <c:pt idx="67475">
                  <c:v>3000000</c:v>
                </c:pt>
                <c:pt idx="67476">
                  <c:v>3000000</c:v>
                </c:pt>
                <c:pt idx="67477">
                  <c:v>2960000</c:v>
                </c:pt>
                <c:pt idx="67478">
                  <c:v>2940000</c:v>
                </c:pt>
                <c:pt idx="67479">
                  <c:v>2800000</c:v>
                </c:pt>
                <c:pt idx="67480">
                  <c:v>2640000</c:v>
                </c:pt>
                <c:pt idx="67481">
                  <c:v>2600000</c:v>
                </c:pt>
                <c:pt idx="67482">
                  <c:v>2600000</c:v>
                </c:pt>
                <c:pt idx="67483">
                  <c:v>2590000</c:v>
                </c:pt>
                <c:pt idx="67484">
                  <c:v>2460000</c:v>
                </c:pt>
                <c:pt idx="67485">
                  <c:v>2450000</c:v>
                </c:pt>
                <c:pt idx="67486">
                  <c:v>2450000</c:v>
                </c:pt>
                <c:pt idx="67487">
                  <c:v>2400000</c:v>
                </c:pt>
                <c:pt idx="67488">
                  <c:v>2400000</c:v>
                </c:pt>
                <c:pt idx="67489">
                  <c:v>2280000</c:v>
                </c:pt>
                <c:pt idx="67490">
                  <c:v>2240000</c:v>
                </c:pt>
                <c:pt idx="67491">
                  <c:v>2200000</c:v>
                </c:pt>
                <c:pt idx="67492">
                  <c:v>2100000</c:v>
                </c:pt>
                <c:pt idx="67493">
                  <c:v>2000000</c:v>
                </c:pt>
                <c:pt idx="67494">
                  <c:v>1980000</c:v>
                </c:pt>
                <c:pt idx="67495">
                  <c:v>1960000</c:v>
                </c:pt>
                <c:pt idx="67496">
                  <c:v>1920000</c:v>
                </c:pt>
                <c:pt idx="67497">
                  <c:v>1680000</c:v>
                </c:pt>
                <c:pt idx="67498">
                  <c:v>1500000</c:v>
                </c:pt>
                <c:pt idx="67499">
                  <c:v>1320000</c:v>
                </c:pt>
                <c:pt idx="67500">
                  <c:v>1280000</c:v>
                </c:pt>
                <c:pt idx="67501">
                  <c:v>1250000</c:v>
                </c:pt>
                <c:pt idx="67502">
                  <c:v>1200000</c:v>
                </c:pt>
                <c:pt idx="67503">
                  <c:v>1190000</c:v>
                </c:pt>
                <c:pt idx="67504">
                  <c:v>1120000</c:v>
                </c:pt>
                <c:pt idx="67505">
                  <c:v>1100000</c:v>
                </c:pt>
                <c:pt idx="67506">
                  <c:v>1050000</c:v>
                </c:pt>
                <c:pt idx="67507">
                  <c:v>1050000</c:v>
                </c:pt>
                <c:pt idx="67508">
                  <c:v>900000</c:v>
                </c:pt>
                <c:pt idx="67509">
                  <c:v>880000</c:v>
                </c:pt>
                <c:pt idx="67510">
                  <c:v>880000</c:v>
                </c:pt>
                <c:pt idx="67511">
                  <c:v>870000</c:v>
                </c:pt>
                <c:pt idx="67512">
                  <c:v>850000</c:v>
                </c:pt>
                <c:pt idx="67513">
                  <c:v>700000</c:v>
                </c:pt>
                <c:pt idx="67514">
                  <c:v>610000</c:v>
                </c:pt>
                <c:pt idx="67515">
                  <c:v>560000</c:v>
                </c:pt>
                <c:pt idx="67516">
                  <c:v>550000</c:v>
                </c:pt>
                <c:pt idx="67517">
                  <c:v>500000</c:v>
                </c:pt>
                <c:pt idx="67518">
                  <c:v>480000</c:v>
                </c:pt>
                <c:pt idx="67519">
                  <c:v>360000</c:v>
                </c:pt>
                <c:pt idx="67520">
                  <c:v>300000</c:v>
                </c:pt>
                <c:pt idx="67521">
                  <c:v>100000</c:v>
                </c:pt>
                <c:pt idx="67522">
                  <c:v>75000</c:v>
                </c:pt>
                <c:pt idx="67523">
                  <c:v>87835000</c:v>
                </c:pt>
                <c:pt idx="67524">
                  <c:v>55850000</c:v>
                </c:pt>
                <c:pt idx="67525">
                  <c:v>46640000</c:v>
                </c:pt>
                <c:pt idx="67526">
                  <c:v>44120000</c:v>
                </c:pt>
                <c:pt idx="67527">
                  <c:v>33000000</c:v>
                </c:pt>
                <c:pt idx="67528">
                  <c:v>32650000</c:v>
                </c:pt>
                <c:pt idx="67529">
                  <c:v>30350000</c:v>
                </c:pt>
                <c:pt idx="67530">
                  <c:v>26800000</c:v>
                </c:pt>
                <c:pt idx="67531">
                  <c:v>20640000</c:v>
                </c:pt>
                <c:pt idx="67532">
                  <c:v>20100000</c:v>
                </c:pt>
                <c:pt idx="67533">
                  <c:v>19920000</c:v>
                </c:pt>
                <c:pt idx="67534">
                  <c:v>16500000</c:v>
                </c:pt>
                <c:pt idx="67535">
                  <c:v>15120000</c:v>
                </c:pt>
                <c:pt idx="67536">
                  <c:v>14560000</c:v>
                </c:pt>
                <c:pt idx="67537">
                  <c:v>14200000</c:v>
                </c:pt>
                <c:pt idx="67538">
                  <c:v>14150000</c:v>
                </c:pt>
                <c:pt idx="67539">
                  <c:v>13160000</c:v>
                </c:pt>
                <c:pt idx="67540">
                  <c:v>12500000</c:v>
                </c:pt>
                <c:pt idx="67541">
                  <c:v>11400000</c:v>
                </c:pt>
                <c:pt idx="67542">
                  <c:v>11250000</c:v>
                </c:pt>
                <c:pt idx="67543">
                  <c:v>11200000</c:v>
                </c:pt>
                <c:pt idx="67544">
                  <c:v>10800000</c:v>
                </c:pt>
                <c:pt idx="67545">
                  <c:v>10700000</c:v>
                </c:pt>
                <c:pt idx="67546">
                  <c:v>10650000</c:v>
                </c:pt>
                <c:pt idx="67547">
                  <c:v>10400000</c:v>
                </c:pt>
                <c:pt idx="67548">
                  <c:v>9400000</c:v>
                </c:pt>
                <c:pt idx="67549">
                  <c:v>9040000</c:v>
                </c:pt>
                <c:pt idx="67550">
                  <c:v>8400000</c:v>
                </c:pt>
                <c:pt idx="67551">
                  <c:v>8280000</c:v>
                </c:pt>
                <c:pt idx="67552">
                  <c:v>7320000</c:v>
                </c:pt>
                <c:pt idx="67553">
                  <c:v>7300000</c:v>
                </c:pt>
                <c:pt idx="67554">
                  <c:v>7000000</c:v>
                </c:pt>
                <c:pt idx="67555">
                  <c:v>6260000</c:v>
                </c:pt>
                <c:pt idx="67556">
                  <c:v>5840000</c:v>
                </c:pt>
                <c:pt idx="67557">
                  <c:v>5760000</c:v>
                </c:pt>
                <c:pt idx="67558">
                  <c:v>5400000</c:v>
                </c:pt>
                <c:pt idx="67559">
                  <c:v>5400000</c:v>
                </c:pt>
                <c:pt idx="67560">
                  <c:v>5100000</c:v>
                </c:pt>
                <c:pt idx="67561">
                  <c:v>5040000</c:v>
                </c:pt>
                <c:pt idx="67562">
                  <c:v>4910000</c:v>
                </c:pt>
                <c:pt idx="67563">
                  <c:v>4560000</c:v>
                </c:pt>
                <c:pt idx="67564">
                  <c:v>4240000</c:v>
                </c:pt>
                <c:pt idx="67565">
                  <c:v>4000000</c:v>
                </c:pt>
                <c:pt idx="67566">
                  <c:v>3960000</c:v>
                </c:pt>
                <c:pt idx="67567">
                  <c:v>3725000</c:v>
                </c:pt>
                <c:pt idx="67568">
                  <c:v>3690000</c:v>
                </c:pt>
                <c:pt idx="67569">
                  <c:v>3430000</c:v>
                </c:pt>
                <c:pt idx="67570">
                  <c:v>3420000</c:v>
                </c:pt>
                <c:pt idx="67571">
                  <c:v>3200000</c:v>
                </c:pt>
                <c:pt idx="67572">
                  <c:v>2880000</c:v>
                </c:pt>
                <c:pt idx="67573">
                  <c:v>2850000</c:v>
                </c:pt>
                <c:pt idx="67574">
                  <c:v>2760000</c:v>
                </c:pt>
                <c:pt idx="67575">
                  <c:v>2590000</c:v>
                </c:pt>
                <c:pt idx="67576">
                  <c:v>2560000</c:v>
                </c:pt>
                <c:pt idx="67577">
                  <c:v>2460000</c:v>
                </c:pt>
                <c:pt idx="67578">
                  <c:v>2460000</c:v>
                </c:pt>
                <c:pt idx="67579">
                  <c:v>2300000</c:v>
                </c:pt>
                <c:pt idx="67580">
                  <c:v>2240000</c:v>
                </c:pt>
                <c:pt idx="67581">
                  <c:v>2100000</c:v>
                </c:pt>
                <c:pt idx="67582">
                  <c:v>2065000</c:v>
                </c:pt>
                <c:pt idx="67583">
                  <c:v>2000000</c:v>
                </c:pt>
                <c:pt idx="67584">
                  <c:v>2000000</c:v>
                </c:pt>
                <c:pt idx="67585">
                  <c:v>2000000</c:v>
                </c:pt>
                <c:pt idx="67586">
                  <c:v>1950000</c:v>
                </c:pt>
                <c:pt idx="67587">
                  <c:v>1760000</c:v>
                </c:pt>
                <c:pt idx="67588">
                  <c:v>1680000</c:v>
                </c:pt>
                <c:pt idx="67589">
                  <c:v>1620000</c:v>
                </c:pt>
                <c:pt idx="67590">
                  <c:v>1600000</c:v>
                </c:pt>
                <c:pt idx="67591">
                  <c:v>1600000</c:v>
                </c:pt>
                <c:pt idx="67592">
                  <c:v>1500000</c:v>
                </c:pt>
                <c:pt idx="67593">
                  <c:v>1500000</c:v>
                </c:pt>
                <c:pt idx="67594">
                  <c:v>1450000</c:v>
                </c:pt>
                <c:pt idx="67595">
                  <c:v>1400000</c:v>
                </c:pt>
                <c:pt idx="67596">
                  <c:v>1350000</c:v>
                </c:pt>
                <c:pt idx="67597">
                  <c:v>1280000</c:v>
                </c:pt>
                <c:pt idx="67598">
                  <c:v>1200000</c:v>
                </c:pt>
                <c:pt idx="67599">
                  <c:v>1200000</c:v>
                </c:pt>
                <c:pt idx="67600">
                  <c:v>1150000</c:v>
                </c:pt>
                <c:pt idx="67601">
                  <c:v>1100000</c:v>
                </c:pt>
                <c:pt idx="67602">
                  <c:v>1040000</c:v>
                </c:pt>
                <c:pt idx="67603">
                  <c:v>1000000</c:v>
                </c:pt>
                <c:pt idx="67604">
                  <c:v>1000000</c:v>
                </c:pt>
                <c:pt idx="67605">
                  <c:v>960000</c:v>
                </c:pt>
                <c:pt idx="67606">
                  <c:v>950000</c:v>
                </c:pt>
                <c:pt idx="67607">
                  <c:v>900000</c:v>
                </c:pt>
                <c:pt idx="67608">
                  <c:v>750000</c:v>
                </c:pt>
                <c:pt idx="67609">
                  <c:v>720000</c:v>
                </c:pt>
                <c:pt idx="67610">
                  <c:v>720000</c:v>
                </c:pt>
                <c:pt idx="67611">
                  <c:v>700000</c:v>
                </c:pt>
                <c:pt idx="67612">
                  <c:v>660000</c:v>
                </c:pt>
                <c:pt idx="67613">
                  <c:v>600000</c:v>
                </c:pt>
                <c:pt idx="67614">
                  <c:v>560000</c:v>
                </c:pt>
                <c:pt idx="67615">
                  <c:v>480000</c:v>
                </c:pt>
                <c:pt idx="67616">
                  <c:v>300000</c:v>
                </c:pt>
                <c:pt idx="67617">
                  <c:v>140000</c:v>
                </c:pt>
                <c:pt idx="67618">
                  <c:v>406060000</c:v>
                </c:pt>
                <c:pt idx="67619">
                  <c:v>139050000</c:v>
                </c:pt>
                <c:pt idx="67620">
                  <c:v>113700000</c:v>
                </c:pt>
                <c:pt idx="67621">
                  <c:v>91710000</c:v>
                </c:pt>
                <c:pt idx="67622">
                  <c:v>88920000</c:v>
                </c:pt>
                <c:pt idx="67623">
                  <c:v>87940000</c:v>
                </c:pt>
                <c:pt idx="67624">
                  <c:v>74400000</c:v>
                </c:pt>
                <c:pt idx="67625">
                  <c:v>74250000</c:v>
                </c:pt>
                <c:pt idx="67626">
                  <c:v>73420000</c:v>
                </c:pt>
                <c:pt idx="67627">
                  <c:v>71250000</c:v>
                </c:pt>
                <c:pt idx="67628">
                  <c:v>68100000</c:v>
                </c:pt>
                <c:pt idx="67629">
                  <c:v>51910000</c:v>
                </c:pt>
                <c:pt idx="67630">
                  <c:v>50560000</c:v>
                </c:pt>
                <c:pt idx="67631">
                  <c:v>50460000</c:v>
                </c:pt>
                <c:pt idx="67632">
                  <c:v>48900000</c:v>
                </c:pt>
                <c:pt idx="67633">
                  <c:v>48240000</c:v>
                </c:pt>
                <c:pt idx="67634">
                  <c:v>48150000</c:v>
                </c:pt>
                <c:pt idx="67635">
                  <c:v>46560000</c:v>
                </c:pt>
                <c:pt idx="67636">
                  <c:v>28885000</c:v>
                </c:pt>
                <c:pt idx="67637">
                  <c:v>28650000</c:v>
                </c:pt>
                <c:pt idx="67638">
                  <c:v>26550000</c:v>
                </c:pt>
                <c:pt idx="67639">
                  <c:v>26300000</c:v>
                </c:pt>
                <c:pt idx="67640">
                  <c:v>25680000</c:v>
                </c:pt>
                <c:pt idx="67641">
                  <c:v>25300000</c:v>
                </c:pt>
                <c:pt idx="67642">
                  <c:v>25120000</c:v>
                </c:pt>
                <c:pt idx="67643">
                  <c:v>25000000</c:v>
                </c:pt>
                <c:pt idx="67644">
                  <c:v>24400000</c:v>
                </c:pt>
                <c:pt idx="67645">
                  <c:v>24080000</c:v>
                </c:pt>
                <c:pt idx="67646">
                  <c:v>23600000</c:v>
                </c:pt>
                <c:pt idx="67647">
                  <c:v>23340000</c:v>
                </c:pt>
                <c:pt idx="67648">
                  <c:v>21800000</c:v>
                </c:pt>
                <c:pt idx="67649">
                  <c:v>21800000</c:v>
                </c:pt>
                <c:pt idx="67650">
                  <c:v>21260000</c:v>
                </c:pt>
                <c:pt idx="67651">
                  <c:v>21080000</c:v>
                </c:pt>
                <c:pt idx="67652">
                  <c:v>20100000</c:v>
                </c:pt>
                <c:pt idx="67653">
                  <c:v>19550000</c:v>
                </c:pt>
                <c:pt idx="67654">
                  <c:v>17600000</c:v>
                </c:pt>
                <c:pt idx="67655">
                  <c:v>17600000</c:v>
                </c:pt>
                <c:pt idx="67656">
                  <c:v>15440000</c:v>
                </c:pt>
                <c:pt idx="67657">
                  <c:v>15200000</c:v>
                </c:pt>
                <c:pt idx="67658">
                  <c:v>13790000</c:v>
                </c:pt>
                <c:pt idx="67659">
                  <c:v>13510000</c:v>
                </c:pt>
                <c:pt idx="67660">
                  <c:v>12000000</c:v>
                </c:pt>
                <c:pt idx="67661">
                  <c:v>11830000</c:v>
                </c:pt>
                <c:pt idx="67662">
                  <c:v>11600000</c:v>
                </c:pt>
                <c:pt idx="67663">
                  <c:v>11160000</c:v>
                </c:pt>
                <c:pt idx="67664">
                  <c:v>10960000</c:v>
                </c:pt>
                <c:pt idx="67665">
                  <c:v>10920000</c:v>
                </c:pt>
                <c:pt idx="67666">
                  <c:v>10800000</c:v>
                </c:pt>
                <c:pt idx="67667">
                  <c:v>10560000</c:v>
                </c:pt>
                <c:pt idx="67668">
                  <c:v>10500000</c:v>
                </c:pt>
                <c:pt idx="67669">
                  <c:v>10010000</c:v>
                </c:pt>
                <c:pt idx="67670">
                  <c:v>9960000</c:v>
                </c:pt>
                <c:pt idx="67671">
                  <c:v>9720000</c:v>
                </c:pt>
                <c:pt idx="67672">
                  <c:v>9680000</c:v>
                </c:pt>
                <c:pt idx="67673">
                  <c:v>9300000</c:v>
                </c:pt>
                <c:pt idx="67674">
                  <c:v>8400000</c:v>
                </c:pt>
                <c:pt idx="67675">
                  <c:v>8160000</c:v>
                </c:pt>
                <c:pt idx="67676">
                  <c:v>7250000</c:v>
                </c:pt>
                <c:pt idx="67677">
                  <c:v>7200000</c:v>
                </c:pt>
                <c:pt idx="67678">
                  <c:v>7050000</c:v>
                </c:pt>
                <c:pt idx="67679">
                  <c:v>6780000</c:v>
                </c:pt>
                <c:pt idx="67680">
                  <c:v>6480000</c:v>
                </c:pt>
                <c:pt idx="67681">
                  <c:v>6480000</c:v>
                </c:pt>
                <c:pt idx="67682">
                  <c:v>6080000</c:v>
                </c:pt>
                <c:pt idx="67683">
                  <c:v>5700000</c:v>
                </c:pt>
                <c:pt idx="67684">
                  <c:v>5460000</c:v>
                </c:pt>
                <c:pt idx="67685">
                  <c:v>5450000</c:v>
                </c:pt>
                <c:pt idx="67686">
                  <c:v>5280000</c:v>
                </c:pt>
                <c:pt idx="67687">
                  <c:v>5040000</c:v>
                </c:pt>
                <c:pt idx="67688">
                  <c:v>4800000</c:v>
                </c:pt>
                <c:pt idx="67689">
                  <c:v>4500000</c:v>
                </c:pt>
                <c:pt idx="67690">
                  <c:v>4320000</c:v>
                </c:pt>
                <c:pt idx="67691">
                  <c:v>4200000</c:v>
                </c:pt>
                <c:pt idx="67692">
                  <c:v>4200000</c:v>
                </c:pt>
                <c:pt idx="67693">
                  <c:v>4160000</c:v>
                </c:pt>
                <c:pt idx="67694">
                  <c:v>4130000</c:v>
                </c:pt>
                <c:pt idx="67695">
                  <c:v>4120000</c:v>
                </c:pt>
                <c:pt idx="67696">
                  <c:v>3840000</c:v>
                </c:pt>
                <c:pt idx="67697">
                  <c:v>3550000</c:v>
                </c:pt>
                <c:pt idx="67698">
                  <c:v>3430000</c:v>
                </c:pt>
                <c:pt idx="67699">
                  <c:v>3350000</c:v>
                </c:pt>
                <c:pt idx="67700">
                  <c:v>3290000</c:v>
                </c:pt>
                <c:pt idx="67701">
                  <c:v>2900000</c:v>
                </c:pt>
                <c:pt idx="67702">
                  <c:v>2730000</c:v>
                </c:pt>
                <c:pt idx="67703">
                  <c:v>2700000</c:v>
                </c:pt>
                <c:pt idx="67704">
                  <c:v>2400000</c:v>
                </c:pt>
                <c:pt idx="67705">
                  <c:v>1840000</c:v>
                </c:pt>
                <c:pt idx="67706">
                  <c:v>1725000</c:v>
                </c:pt>
                <c:pt idx="67707">
                  <c:v>1360000</c:v>
                </c:pt>
                <c:pt idx="67708">
                  <c:v>1150000</c:v>
                </c:pt>
                <c:pt idx="67709">
                  <c:v>1020000</c:v>
                </c:pt>
                <c:pt idx="67710">
                  <c:v>840000</c:v>
                </c:pt>
                <c:pt idx="67711">
                  <c:v>540000</c:v>
                </c:pt>
                <c:pt idx="67712">
                  <c:v>100000</c:v>
                </c:pt>
                <c:pt idx="67713">
                  <c:v>327654998</c:v>
                </c:pt>
                <c:pt idx="67714">
                  <c:v>115650000</c:v>
                </c:pt>
                <c:pt idx="67715">
                  <c:v>90450000</c:v>
                </c:pt>
                <c:pt idx="67716">
                  <c:v>86160000</c:v>
                </c:pt>
                <c:pt idx="67717">
                  <c:v>79200000</c:v>
                </c:pt>
                <c:pt idx="67718">
                  <c:v>72470000</c:v>
                </c:pt>
                <c:pt idx="67719">
                  <c:v>70500000</c:v>
                </c:pt>
                <c:pt idx="67720">
                  <c:v>64880000</c:v>
                </c:pt>
                <c:pt idx="67721">
                  <c:v>63750000</c:v>
                </c:pt>
                <c:pt idx="67722">
                  <c:v>60000000</c:v>
                </c:pt>
                <c:pt idx="67723">
                  <c:v>59500000</c:v>
                </c:pt>
                <c:pt idx="67724">
                  <c:v>54080000</c:v>
                </c:pt>
                <c:pt idx="67725">
                  <c:v>51010000</c:v>
                </c:pt>
                <c:pt idx="67726">
                  <c:v>50800000</c:v>
                </c:pt>
                <c:pt idx="67727">
                  <c:v>46920000</c:v>
                </c:pt>
                <c:pt idx="67728">
                  <c:v>45750000</c:v>
                </c:pt>
                <c:pt idx="67729">
                  <c:v>45450000</c:v>
                </c:pt>
                <c:pt idx="67730">
                  <c:v>43200000</c:v>
                </c:pt>
                <c:pt idx="67731">
                  <c:v>33080000</c:v>
                </c:pt>
                <c:pt idx="67732">
                  <c:v>29550000</c:v>
                </c:pt>
                <c:pt idx="67733">
                  <c:v>28900000</c:v>
                </c:pt>
                <c:pt idx="67734">
                  <c:v>27200000</c:v>
                </c:pt>
                <c:pt idx="67735">
                  <c:v>26800000</c:v>
                </c:pt>
                <c:pt idx="67736">
                  <c:v>23900000</c:v>
                </c:pt>
                <c:pt idx="67737">
                  <c:v>22800000</c:v>
                </c:pt>
                <c:pt idx="67738">
                  <c:v>22500000</c:v>
                </c:pt>
                <c:pt idx="67739">
                  <c:v>22350000</c:v>
                </c:pt>
                <c:pt idx="67740">
                  <c:v>22000000</c:v>
                </c:pt>
                <c:pt idx="67741">
                  <c:v>22000000</c:v>
                </c:pt>
                <c:pt idx="67742">
                  <c:v>21720000</c:v>
                </c:pt>
                <c:pt idx="67743">
                  <c:v>20700000</c:v>
                </c:pt>
                <c:pt idx="67744">
                  <c:v>19600000</c:v>
                </c:pt>
                <c:pt idx="67745">
                  <c:v>19600000</c:v>
                </c:pt>
                <c:pt idx="67746">
                  <c:v>19500000</c:v>
                </c:pt>
                <c:pt idx="67747">
                  <c:v>17040000</c:v>
                </c:pt>
                <c:pt idx="67748">
                  <c:v>16525000</c:v>
                </c:pt>
                <c:pt idx="67749">
                  <c:v>15960000</c:v>
                </c:pt>
                <c:pt idx="67750">
                  <c:v>15520000</c:v>
                </c:pt>
                <c:pt idx="67751">
                  <c:v>14000000</c:v>
                </c:pt>
                <c:pt idx="67752">
                  <c:v>13840000</c:v>
                </c:pt>
                <c:pt idx="67753">
                  <c:v>13600000</c:v>
                </c:pt>
                <c:pt idx="67754">
                  <c:v>13600000</c:v>
                </c:pt>
                <c:pt idx="67755">
                  <c:v>13320000</c:v>
                </c:pt>
                <c:pt idx="67756">
                  <c:v>11920000</c:v>
                </c:pt>
                <c:pt idx="67757">
                  <c:v>11900000</c:v>
                </c:pt>
                <c:pt idx="67758">
                  <c:v>11640000</c:v>
                </c:pt>
                <c:pt idx="67759">
                  <c:v>11000000</c:v>
                </c:pt>
                <c:pt idx="67760">
                  <c:v>10960000</c:v>
                </c:pt>
                <c:pt idx="67761">
                  <c:v>10720000</c:v>
                </c:pt>
                <c:pt idx="67762">
                  <c:v>9120000</c:v>
                </c:pt>
                <c:pt idx="67763">
                  <c:v>8040000</c:v>
                </c:pt>
                <c:pt idx="67764">
                  <c:v>7920000</c:v>
                </c:pt>
                <c:pt idx="67765">
                  <c:v>7700000</c:v>
                </c:pt>
                <c:pt idx="67766">
                  <c:v>7600000</c:v>
                </c:pt>
                <c:pt idx="67767">
                  <c:v>7320000</c:v>
                </c:pt>
                <c:pt idx="67768">
                  <c:v>7000000</c:v>
                </c:pt>
                <c:pt idx="67769">
                  <c:v>6900000</c:v>
                </c:pt>
                <c:pt idx="67770">
                  <c:v>6800000</c:v>
                </c:pt>
                <c:pt idx="67771">
                  <c:v>6480000</c:v>
                </c:pt>
                <c:pt idx="67772">
                  <c:v>6310000</c:v>
                </c:pt>
                <c:pt idx="67773">
                  <c:v>6300000</c:v>
                </c:pt>
                <c:pt idx="67774">
                  <c:v>6020000</c:v>
                </c:pt>
                <c:pt idx="67775">
                  <c:v>6000000</c:v>
                </c:pt>
                <c:pt idx="67776">
                  <c:v>5700000</c:v>
                </c:pt>
                <c:pt idx="67777">
                  <c:v>5500000</c:v>
                </c:pt>
                <c:pt idx="67778">
                  <c:v>5470000</c:v>
                </c:pt>
                <c:pt idx="67779">
                  <c:v>5280000</c:v>
                </c:pt>
                <c:pt idx="67780">
                  <c:v>5040000</c:v>
                </c:pt>
                <c:pt idx="67781">
                  <c:v>4980000</c:v>
                </c:pt>
                <c:pt idx="67782">
                  <c:v>4950000</c:v>
                </c:pt>
                <c:pt idx="67783">
                  <c:v>4560000</c:v>
                </c:pt>
                <c:pt idx="67784">
                  <c:v>4560000</c:v>
                </c:pt>
                <c:pt idx="67785">
                  <c:v>3920000</c:v>
                </c:pt>
                <c:pt idx="67786">
                  <c:v>3800000</c:v>
                </c:pt>
                <c:pt idx="67787">
                  <c:v>3750000</c:v>
                </c:pt>
                <c:pt idx="67788">
                  <c:v>3600000</c:v>
                </c:pt>
                <c:pt idx="67789">
                  <c:v>3600000</c:v>
                </c:pt>
                <c:pt idx="67790">
                  <c:v>3600000</c:v>
                </c:pt>
                <c:pt idx="67791">
                  <c:v>3500000</c:v>
                </c:pt>
                <c:pt idx="67792">
                  <c:v>3500000</c:v>
                </c:pt>
                <c:pt idx="67793">
                  <c:v>3320000</c:v>
                </c:pt>
                <c:pt idx="67794">
                  <c:v>3290000</c:v>
                </c:pt>
                <c:pt idx="67795">
                  <c:v>3200000</c:v>
                </c:pt>
                <c:pt idx="67796">
                  <c:v>2960000</c:v>
                </c:pt>
                <c:pt idx="67797">
                  <c:v>2070000</c:v>
                </c:pt>
                <c:pt idx="67798">
                  <c:v>1800000</c:v>
                </c:pt>
                <c:pt idx="67799">
                  <c:v>1680000</c:v>
                </c:pt>
                <c:pt idx="67800">
                  <c:v>1640000</c:v>
                </c:pt>
                <c:pt idx="67801">
                  <c:v>1500000</c:v>
                </c:pt>
                <c:pt idx="67802">
                  <c:v>1020000</c:v>
                </c:pt>
                <c:pt idx="67803">
                  <c:v>900000</c:v>
                </c:pt>
                <c:pt idx="67804">
                  <c:v>720000</c:v>
                </c:pt>
                <c:pt idx="67805">
                  <c:v>660000</c:v>
                </c:pt>
                <c:pt idx="67806">
                  <c:v>650000</c:v>
                </c:pt>
                <c:pt idx="67807">
                  <c:v>650000</c:v>
                </c:pt>
                <c:pt idx="67808">
                  <c:v>600000</c:v>
                </c:pt>
                <c:pt idx="67809">
                  <c:v>280000</c:v>
                </c:pt>
                <c:pt idx="67810">
                  <c:v>120000</c:v>
                </c:pt>
                <c:pt idx="67811">
                  <c:v>159874999</c:v>
                </c:pt>
                <c:pt idx="67812">
                  <c:v>70200000</c:v>
                </c:pt>
                <c:pt idx="67813">
                  <c:v>70170000</c:v>
                </c:pt>
                <c:pt idx="67814">
                  <c:v>47770000</c:v>
                </c:pt>
                <c:pt idx="67815">
                  <c:v>42320000</c:v>
                </c:pt>
                <c:pt idx="67816">
                  <c:v>34440000</c:v>
                </c:pt>
                <c:pt idx="67817">
                  <c:v>31800000</c:v>
                </c:pt>
                <c:pt idx="67818">
                  <c:v>28860000</c:v>
                </c:pt>
                <c:pt idx="67819">
                  <c:v>28800000</c:v>
                </c:pt>
                <c:pt idx="67820">
                  <c:v>27650000</c:v>
                </c:pt>
                <c:pt idx="67821">
                  <c:v>26220000</c:v>
                </c:pt>
                <c:pt idx="67822">
                  <c:v>25840000</c:v>
                </c:pt>
                <c:pt idx="67823">
                  <c:v>25760000</c:v>
                </c:pt>
                <c:pt idx="67824">
                  <c:v>24750000</c:v>
                </c:pt>
                <c:pt idx="67825">
                  <c:v>20700000</c:v>
                </c:pt>
                <c:pt idx="67826">
                  <c:v>20250000</c:v>
                </c:pt>
                <c:pt idx="67827">
                  <c:v>19650000</c:v>
                </c:pt>
                <c:pt idx="67828">
                  <c:v>18900000</c:v>
                </c:pt>
                <c:pt idx="67829">
                  <c:v>18170000</c:v>
                </c:pt>
                <c:pt idx="67830">
                  <c:v>17900000</c:v>
                </c:pt>
                <c:pt idx="67831">
                  <c:v>16840000</c:v>
                </c:pt>
                <c:pt idx="67832">
                  <c:v>15900000</c:v>
                </c:pt>
                <c:pt idx="67833">
                  <c:v>15680000</c:v>
                </c:pt>
                <c:pt idx="67834">
                  <c:v>14600000</c:v>
                </c:pt>
                <c:pt idx="67835">
                  <c:v>13440000</c:v>
                </c:pt>
                <c:pt idx="67836">
                  <c:v>13200000</c:v>
                </c:pt>
                <c:pt idx="67837">
                  <c:v>13200000</c:v>
                </c:pt>
                <c:pt idx="67838">
                  <c:v>12900000</c:v>
                </c:pt>
                <c:pt idx="67839">
                  <c:v>12450000</c:v>
                </c:pt>
                <c:pt idx="67840">
                  <c:v>12250000</c:v>
                </c:pt>
                <c:pt idx="67841">
                  <c:v>11520000</c:v>
                </c:pt>
                <c:pt idx="67842">
                  <c:v>11200000</c:v>
                </c:pt>
                <c:pt idx="67843">
                  <c:v>10340000</c:v>
                </c:pt>
                <c:pt idx="67844">
                  <c:v>10150000</c:v>
                </c:pt>
                <c:pt idx="67845">
                  <c:v>9800000</c:v>
                </c:pt>
                <c:pt idx="67846">
                  <c:v>9040000</c:v>
                </c:pt>
                <c:pt idx="67847">
                  <c:v>9040000</c:v>
                </c:pt>
                <c:pt idx="67848">
                  <c:v>8710000</c:v>
                </c:pt>
                <c:pt idx="67849">
                  <c:v>8000000</c:v>
                </c:pt>
                <c:pt idx="67850">
                  <c:v>7680000</c:v>
                </c:pt>
                <c:pt idx="67851">
                  <c:v>7600000</c:v>
                </c:pt>
                <c:pt idx="67852">
                  <c:v>7300000</c:v>
                </c:pt>
                <c:pt idx="67853">
                  <c:v>7280000</c:v>
                </c:pt>
                <c:pt idx="67854">
                  <c:v>6800000</c:v>
                </c:pt>
                <c:pt idx="67855">
                  <c:v>6725000</c:v>
                </c:pt>
                <c:pt idx="67856">
                  <c:v>6720000</c:v>
                </c:pt>
                <c:pt idx="67857">
                  <c:v>6650000</c:v>
                </c:pt>
                <c:pt idx="67858">
                  <c:v>6600000</c:v>
                </c:pt>
                <c:pt idx="67859">
                  <c:v>6320000</c:v>
                </c:pt>
                <c:pt idx="67860">
                  <c:v>6300000</c:v>
                </c:pt>
                <c:pt idx="67861">
                  <c:v>5900000</c:v>
                </c:pt>
                <c:pt idx="67862">
                  <c:v>5760000</c:v>
                </c:pt>
                <c:pt idx="67863">
                  <c:v>5600000</c:v>
                </c:pt>
                <c:pt idx="67864">
                  <c:v>5520000</c:v>
                </c:pt>
                <c:pt idx="67865">
                  <c:v>5440000</c:v>
                </c:pt>
                <c:pt idx="67866">
                  <c:v>5440000</c:v>
                </c:pt>
                <c:pt idx="67867">
                  <c:v>5300000</c:v>
                </c:pt>
                <c:pt idx="67868">
                  <c:v>4340000</c:v>
                </c:pt>
                <c:pt idx="67869">
                  <c:v>4230000</c:v>
                </c:pt>
                <c:pt idx="67870">
                  <c:v>4200000</c:v>
                </c:pt>
                <c:pt idx="67871">
                  <c:v>4080000</c:v>
                </c:pt>
                <c:pt idx="67872">
                  <c:v>4040000</c:v>
                </c:pt>
                <c:pt idx="67873">
                  <c:v>4000000</c:v>
                </c:pt>
                <c:pt idx="67874">
                  <c:v>3920000</c:v>
                </c:pt>
                <c:pt idx="67875">
                  <c:v>3900000</c:v>
                </c:pt>
                <c:pt idx="67876">
                  <c:v>3780000</c:v>
                </c:pt>
                <c:pt idx="67877">
                  <c:v>3720000</c:v>
                </c:pt>
                <c:pt idx="67878">
                  <c:v>3540000</c:v>
                </c:pt>
                <c:pt idx="67879">
                  <c:v>3300000</c:v>
                </c:pt>
                <c:pt idx="67880">
                  <c:v>3290000</c:v>
                </c:pt>
                <c:pt idx="67881">
                  <c:v>3180000</c:v>
                </c:pt>
                <c:pt idx="67882">
                  <c:v>3120000</c:v>
                </c:pt>
                <c:pt idx="67883">
                  <c:v>2960000</c:v>
                </c:pt>
                <c:pt idx="67884">
                  <c:v>2900000</c:v>
                </c:pt>
                <c:pt idx="67885">
                  <c:v>2880000</c:v>
                </c:pt>
                <c:pt idx="67886">
                  <c:v>2500000</c:v>
                </c:pt>
                <c:pt idx="67887">
                  <c:v>2500000</c:v>
                </c:pt>
                <c:pt idx="67888">
                  <c:v>2400000</c:v>
                </c:pt>
                <c:pt idx="67889">
                  <c:v>2320000</c:v>
                </c:pt>
                <c:pt idx="67890">
                  <c:v>2280000</c:v>
                </c:pt>
                <c:pt idx="67891">
                  <c:v>2250000</c:v>
                </c:pt>
                <c:pt idx="67892">
                  <c:v>2240000</c:v>
                </c:pt>
                <c:pt idx="67893">
                  <c:v>1960000</c:v>
                </c:pt>
                <c:pt idx="67894">
                  <c:v>1900000</c:v>
                </c:pt>
                <c:pt idx="67895">
                  <c:v>1840000</c:v>
                </c:pt>
                <c:pt idx="67896">
                  <c:v>1800000</c:v>
                </c:pt>
                <c:pt idx="67897">
                  <c:v>1775000</c:v>
                </c:pt>
                <c:pt idx="67898">
                  <c:v>1710000</c:v>
                </c:pt>
                <c:pt idx="67899">
                  <c:v>1680000</c:v>
                </c:pt>
                <c:pt idx="67900">
                  <c:v>1620000</c:v>
                </c:pt>
                <c:pt idx="67901">
                  <c:v>1450000</c:v>
                </c:pt>
                <c:pt idx="67902">
                  <c:v>1330000</c:v>
                </c:pt>
                <c:pt idx="67903">
                  <c:v>1330000</c:v>
                </c:pt>
                <c:pt idx="67904">
                  <c:v>1200000</c:v>
                </c:pt>
                <c:pt idx="67905">
                  <c:v>1080000</c:v>
                </c:pt>
                <c:pt idx="67906">
                  <c:v>1050000</c:v>
                </c:pt>
                <c:pt idx="67907">
                  <c:v>1000000</c:v>
                </c:pt>
                <c:pt idx="67908">
                  <c:v>900000</c:v>
                </c:pt>
                <c:pt idx="67909">
                  <c:v>750000</c:v>
                </c:pt>
                <c:pt idx="67910">
                  <c:v>500000</c:v>
                </c:pt>
                <c:pt idx="67911">
                  <c:v>440000</c:v>
                </c:pt>
                <c:pt idx="67912">
                  <c:v>120000</c:v>
                </c:pt>
                <c:pt idx="67913">
                  <c:v>293889996</c:v>
                </c:pt>
                <c:pt idx="67914">
                  <c:v>85200000</c:v>
                </c:pt>
                <c:pt idx="67915">
                  <c:v>84910000</c:v>
                </c:pt>
                <c:pt idx="67916">
                  <c:v>83380000</c:v>
                </c:pt>
                <c:pt idx="67917">
                  <c:v>80800000</c:v>
                </c:pt>
                <c:pt idx="67918">
                  <c:v>67200000</c:v>
                </c:pt>
                <c:pt idx="67919">
                  <c:v>63440000</c:v>
                </c:pt>
                <c:pt idx="67920">
                  <c:v>60120000</c:v>
                </c:pt>
                <c:pt idx="67921">
                  <c:v>56940000</c:v>
                </c:pt>
                <c:pt idx="67922">
                  <c:v>55230000</c:v>
                </c:pt>
                <c:pt idx="67923">
                  <c:v>48500000</c:v>
                </c:pt>
                <c:pt idx="67924">
                  <c:v>47040000</c:v>
                </c:pt>
                <c:pt idx="67925">
                  <c:v>46880000</c:v>
                </c:pt>
                <c:pt idx="67926">
                  <c:v>44679998</c:v>
                </c:pt>
                <c:pt idx="67927">
                  <c:v>40140000</c:v>
                </c:pt>
                <c:pt idx="67928">
                  <c:v>38880000</c:v>
                </c:pt>
                <c:pt idx="67929">
                  <c:v>36660000</c:v>
                </c:pt>
                <c:pt idx="67930">
                  <c:v>34800000</c:v>
                </c:pt>
                <c:pt idx="67931">
                  <c:v>32945000</c:v>
                </c:pt>
                <c:pt idx="67932">
                  <c:v>29350000</c:v>
                </c:pt>
                <c:pt idx="67933">
                  <c:v>27950000</c:v>
                </c:pt>
                <c:pt idx="67934">
                  <c:v>26750000</c:v>
                </c:pt>
                <c:pt idx="67935">
                  <c:v>25840000</c:v>
                </c:pt>
                <c:pt idx="67936">
                  <c:v>24800000</c:v>
                </c:pt>
                <c:pt idx="67937">
                  <c:v>24800000</c:v>
                </c:pt>
                <c:pt idx="67938">
                  <c:v>24600000</c:v>
                </c:pt>
                <c:pt idx="67939">
                  <c:v>24300000</c:v>
                </c:pt>
                <c:pt idx="67940">
                  <c:v>21980000</c:v>
                </c:pt>
                <c:pt idx="67941">
                  <c:v>21700000</c:v>
                </c:pt>
                <c:pt idx="67942">
                  <c:v>19100000</c:v>
                </c:pt>
                <c:pt idx="67943">
                  <c:v>18360000</c:v>
                </c:pt>
                <c:pt idx="67944">
                  <c:v>18360000</c:v>
                </c:pt>
                <c:pt idx="67945">
                  <c:v>17600000</c:v>
                </c:pt>
                <c:pt idx="67946">
                  <c:v>16980000</c:v>
                </c:pt>
                <c:pt idx="67947">
                  <c:v>16320000</c:v>
                </c:pt>
                <c:pt idx="67948">
                  <c:v>16000000</c:v>
                </c:pt>
                <c:pt idx="67949">
                  <c:v>15460000</c:v>
                </c:pt>
                <c:pt idx="67950">
                  <c:v>15360000</c:v>
                </c:pt>
                <c:pt idx="67951">
                  <c:v>15200000</c:v>
                </c:pt>
                <c:pt idx="67952">
                  <c:v>15120000</c:v>
                </c:pt>
                <c:pt idx="67953">
                  <c:v>14850000</c:v>
                </c:pt>
                <c:pt idx="67954">
                  <c:v>13720000</c:v>
                </c:pt>
                <c:pt idx="67955">
                  <c:v>13250000</c:v>
                </c:pt>
                <c:pt idx="67956">
                  <c:v>13160000</c:v>
                </c:pt>
                <c:pt idx="67957">
                  <c:v>12800000</c:v>
                </c:pt>
                <c:pt idx="67958">
                  <c:v>12420000</c:v>
                </c:pt>
                <c:pt idx="67959">
                  <c:v>11350000</c:v>
                </c:pt>
                <c:pt idx="67960">
                  <c:v>10440000</c:v>
                </c:pt>
                <c:pt idx="67961">
                  <c:v>10400000</c:v>
                </c:pt>
                <c:pt idx="67962">
                  <c:v>10300000</c:v>
                </c:pt>
                <c:pt idx="67963">
                  <c:v>10200000</c:v>
                </c:pt>
                <c:pt idx="67964">
                  <c:v>9960000</c:v>
                </c:pt>
                <c:pt idx="67965">
                  <c:v>9695000</c:v>
                </c:pt>
                <c:pt idx="67966">
                  <c:v>9570000</c:v>
                </c:pt>
                <c:pt idx="67967">
                  <c:v>9320000</c:v>
                </c:pt>
                <c:pt idx="67968">
                  <c:v>9200000</c:v>
                </c:pt>
                <c:pt idx="67969">
                  <c:v>9030000</c:v>
                </c:pt>
                <c:pt idx="67970">
                  <c:v>8960000</c:v>
                </c:pt>
                <c:pt idx="67971">
                  <c:v>8900000</c:v>
                </c:pt>
                <c:pt idx="67972">
                  <c:v>8850000</c:v>
                </c:pt>
                <c:pt idx="67973">
                  <c:v>8700000</c:v>
                </c:pt>
                <c:pt idx="67974">
                  <c:v>8560000</c:v>
                </c:pt>
                <c:pt idx="67975">
                  <c:v>8440000</c:v>
                </c:pt>
                <c:pt idx="67976">
                  <c:v>8200000</c:v>
                </c:pt>
                <c:pt idx="67977">
                  <c:v>8120000</c:v>
                </c:pt>
                <c:pt idx="67978">
                  <c:v>8080000</c:v>
                </c:pt>
                <c:pt idx="67979">
                  <c:v>7950000</c:v>
                </c:pt>
                <c:pt idx="67980">
                  <c:v>7875000</c:v>
                </c:pt>
                <c:pt idx="67981">
                  <c:v>7650000</c:v>
                </c:pt>
                <c:pt idx="67982">
                  <c:v>7350000</c:v>
                </c:pt>
                <c:pt idx="67983">
                  <c:v>7110000</c:v>
                </c:pt>
                <c:pt idx="67984">
                  <c:v>6780000</c:v>
                </c:pt>
                <c:pt idx="67985">
                  <c:v>6560000</c:v>
                </c:pt>
                <c:pt idx="67986">
                  <c:v>6510000</c:v>
                </c:pt>
                <c:pt idx="67987">
                  <c:v>6120000</c:v>
                </c:pt>
                <c:pt idx="67988">
                  <c:v>5740000</c:v>
                </c:pt>
                <c:pt idx="67989">
                  <c:v>5240000</c:v>
                </c:pt>
                <c:pt idx="67990">
                  <c:v>5240000</c:v>
                </c:pt>
                <c:pt idx="67991">
                  <c:v>5220000</c:v>
                </c:pt>
                <c:pt idx="67992">
                  <c:v>5080000</c:v>
                </c:pt>
                <c:pt idx="67993">
                  <c:v>4700000</c:v>
                </c:pt>
                <c:pt idx="67994">
                  <c:v>4640000</c:v>
                </c:pt>
                <c:pt idx="67995">
                  <c:v>4500000</c:v>
                </c:pt>
                <c:pt idx="67996">
                  <c:v>4450000</c:v>
                </c:pt>
                <c:pt idx="67997">
                  <c:v>4080000</c:v>
                </c:pt>
                <c:pt idx="67998">
                  <c:v>4025000</c:v>
                </c:pt>
                <c:pt idx="67999">
                  <c:v>3900000</c:v>
                </c:pt>
                <c:pt idx="68000">
                  <c:v>3750000</c:v>
                </c:pt>
                <c:pt idx="68001">
                  <c:v>3750000</c:v>
                </c:pt>
                <c:pt idx="68002">
                  <c:v>3700000</c:v>
                </c:pt>
                <c:pt idx="68003">
                  <c:v>3600000</c:v>
                </c:pt>
                <c:pt idx="68004">
                  <c:v>3430000</c:v>
                </c:pt>
                <c:pt idx="68005">
                  <c:v>3360000</c:v>
                </c:pt>
                <c:pt idx="68006">
                  <c:v>3210000</c:v>
                </c:pt>
                <c:pt idx="68007">
                  <c:v>2870000</c:v>
                </c:pt>
                <c:pt idx="68008">
                  <c:v>2340000</c:v>
                </c:pt>
                <c:pt idx="68009">
                  <c:v>2190000</c:v>
                </c:pt>
                <c:pt idx="68010">
                  <c:v>1880000</c:v>
                </c:pt>
                <c:pt idx="68011">
                  <c:v>1680000</c:v>
                </c:pt>
                <c:pt idx="68012">
                  <c:v>1500000</c:v>
                </c:pt>
                <c:pt idx="68013">
                  <c:v>1140000</c:v>
                </c:pt>
                <c:pt idx="68014">
                  <c:v>1050000</c:v>
                </c:pt>
                <c:pt idx="68015">
                  <c:v>800000</c:v>
                </c:pt>
                <c:pt idx="68016">
                  <c:v>600000</c:v>
                </c:pt>
                <c:pt idx="68017">
                  <c:v>480000</c:v>
                </c:pt>
                <c:pt idx="68018">
                  <c:v>400000</c:v>
                </c:pt>
                <c:pt idx="68019">
                  <c:v>101145000</c:v>
                </c:pt>
                <c:pt idx="68020">
                  <c:v>51450000</c:v>
                </c:pt>
                <c:pt idx="68021">
                  <c:v>43890000</c:v>
                </c:pt>
                <c:pt idx="68022">
                  <c:v>30900000</c:v>
                </c:pt>
                <c:pt idx="68023">
                  <c:v>29400000</c:v>
                </c:pt>
                <c:pt idx="68024">
                  <c:v>23550000</c:v>
                </c:pt>
                <c:pt idx="68025">
                  <c:v>18450000</c:v>
                </c:pt>
                <c:pt idx="68026">
                  <c:v>17000000</c:v>
                </c:pt>
                <c:pt idx="68027">
                  <c:v>16920000</c:v>
                </c:pt>
                <c:pt idx="68028">
                  <c:v>14260000</c:v>
                </c:pt>
                <c:pt idx="68029">
                  <c:v>13600000</c:v>
                </c:pt>
                <c:pt idx="68030">
                  <c:v>13600000</c:v>
                </c:pt>
                <c:pt idx="68031">
                  <c:v>13200000</c:v>
                </c:pt>
                <c:pt idx="68032">
                  <c:v>12600000</c:v>
                </c:pt>
                <c:pt idx="68033">
                  <c:v>12000000</c:v>
                </c:pt>
                <c:pt idx="68034">
                  <c:v>11920000</c:v>
                </c:pt>
                <c:pt idx="68035">
                  <c:v>11700000</c:v>
                </c:pt>
                <c:pt idx="68036">
                  <c:v>11000000</c:v>
                </c:pt>
                <c:pt idx="68037">
                  <c:v>10950000</c:v>
                </c:pt>
                <c:pt idx="68038">
                  <c:v>10400000</c:v>
                </c:pt>
                <c:pt idx="68039">
                  <c:v>9400000</c:v>
                </c:pt>
                <c:pt idx="68040">
                  <c:v>9130000</c:v>
                </c:pt>
                <c:pt idx="68041">
                  <c:v>9000000</c:v>
                </c:pt>
                <c:pt idx="68042">
                  <c:v>8850000</c:v>
                </c:pt>
                <c:pt idx="68043">
                  <c:v>8800000</c:v>
                </c:pt>
                <c:pt idx="68044">
                  <c:v>8600000</c:v>
                </c:pt>
                <c:pt idx="68045">
                  <c:v>8160000</c:v>
                </c:pt>
                <c:pt idx="68046">
                  <c:v>7720000</c:v>
                </c:pt>
                <c:pt idx="68047">
                  <c:v>7540000</c:v>
                </c:pt>
                <c:pt idx="68048">
                  <c:v>7350000</c:v>
                </c:pt>
                <c:pt idx="68049">
                  <c:v>7070000</c:v>
                </c:pt>
                <c:pt idx="68050">
                  <c:v>6750000</c:v>
                </c:pt>
                <c:pt idx="68051">
                  <c:v>6600000</c:v>
                </c:pt>
                <c:pt idx="68052">
                  <c:v>6560000</c:v>
                </c:pt>
                <c:pt idx="68053">
                  <c:v>6400000</c:v>
                </c:pt>
                <c:pt idx="68054">
                  <c:v>6160000</c:v>
                </c:pt>
                <c:pt idx="68055">
                  <c:v>5680000</c:v>
                </c:pt>
                <c:pt idx="68056">
                  <c:v>5460000</c:v>
                </c:pt>
                <c:pt idx="68057">
                  <c:v>5280000</c:v>
                </c:pt>
                <c:pt idx="68058">
                  <c:v>5250000</c:v>
                </c:pt>
                <c:pt idx="68059">
                  <c:v>5040000</c:v>
                </c:pt>
                <c:pt idx="68060">
                  <c:v>4880000</c:v>
                </c:pt>
                <c:pt idx="68061">
                  <c:v>4760000</c:v>
                </c:pt>
                <c:pt idx="68062">
                  <c:v>4740000</c:v>
                </c:pt>
                <c:pt idx="68063">
                  <c:v>4560000</c:v>
                </c:pt>
                <c:pt idx="68064">
                  <c:v>4530000</c:v>
                </c:pt>
                <c:pt idx="68065">
                  <c:v>4400000</c:v>
                </c:pt>
                <c:pt idx="68066">
                  <c:v>4300000</c:v>
                </c:pt>
                <c:pt idx="68067">
                  <c:v>4280000</c:v>
                </c:pt>
                <c:pt idx="68068">
                  <c:v>4200000</c:v>
                </c:pt>
                <c:pt idx="68069">
                  <c:v>4080000</c:v>
                </c:pt>
                <c:pt idx="68070">
                  <c:v>4080000</c:v>
                </c:pt>
                <c:pt idx="68071">
                  <c:v>3800000</c:v>
                </c:pt>
                <c:pt idx="68072">
                  <c:v>3800000</c:v>
                </c:pt>
                <c:pt idx="68073">
                  <c:v>3760000</c:v>
                </c:pt>
                <c:pt idx="68074">
                  <c:v>3520000</c:v>
                </c:pt>
                <c:pt idx="68075">
                  <c:v>3300000</c:v>
                </c:pt>
                <c:pt idx="68076">
                  <c:v>3160000</c:v>
                </c:pt>
                <c:pt idx="68077">
                  <c:v>3150000</c:v>
                </c:pt>
                <c:pt idx="68078">
                  <c:v>3120000</c:v>
                </c:pt>
                <c:pt idx="68079">
                  <c:v>2900000</c:v>
                </c:pt>
                <c:pt idx="68080">
                  <c:v>2870000</c:v>
                </c:pt>
                <c:pt idx="68081">
                  <c:v>2760000</c:v>
                </c:pt>
                <c:pt idx="68082">
                  <c:v>2660000</c:v>
                </c:pt>
                <c:pt idx="68083">
                  <c:v>2560000</c:v>
                </c:pt>
                <c:pt idx="68084">
                  <c:v>2520000</c:v>
                </c:pt>
                <c:pt idx="68085">
                  <c:v>2430000</c:v>
                </c:pt>
                <c:pt idx="68086">
                  <c:v>2300000</c:v>
                </c:pt>
                <c:pt idx="68087">
                  <c:v>2220000</c:v>
                </c:pt>
                <c:pt idx="68088">
                  <c:v>2040000</c:v>
                </c:pt>
                <c:pt idx="68089">
                  <c:v>1875000</c:v>
                </c:pt>
                <c:pt idx="68090">
                  <c:v>1860000</c:v>
                </c:pt>
                <c:pt idx="68091">
                  <c:v>1680000</c:v>
                </c:pt>
                <c:pt idx="68092">
                  <c:v>1620000</c:v>
                </c:pt>
                <c:pt idx="68093">
                  <c:v>1600000</c:v>
                </c:pt>
                <c:pt idx="68094">
                  <c:v>1540000</c:v>
                </c:pt>
                <c:pt idx="68095">
                  <c:v>1405000</c:v>
                </c:pt>
                <c:pt idx="68096">
                  <c:v>1400000</c:v>
                </c:pt>
                <c:pt idx="68097">
                  <c:v>1400000</c:v>
                </c:pt>
                <c:pt idx="68098">
                  <c:v>1350000</c:v>
                </c:pt>
                <c:pt idx="68099">
                  <c:v>1200000</c:v>
                </c:pt>
                <c:pt idx="68100">
                  <c:v>1200000</c:v>
                </c:pt>
                <c:pt idx="68101">
                  <c:v>1190000</c:v>
                </c:pt>
                <c:pt idx="68102">
                  <c:v>1190000</c:v>
                </c:pt>
                <c:pt idx="68103">
                  <c:v>1140000</c:v>
                </c:pt>
                <c:pt idx="68104">
                  <c:v>1100000</c:v>
                </c:pt>
                <c:pt idx="68105">
                  <c:v>900000</c:v>
                </c:pt>
                <c:pt idx="68106">
                  <c:v>800000</c:v>
                </c:pt>
                <c:pt idx="68107">
                  <c:v>720000</c:v>
                </c:pt>
                <c:pt idx="68108">
                  <c:v>720000</c:v>
                </c:pt>
                <c:pt idx="68109">
                  <c:v>660000</c:v>
                </c:pt>
                <c:pt idx="68110">
                  <c:v>600000</c:v>
                </c:pt>
                <c:pt idx="68111">
                  <c:v>560000</c:v>
                </c:pt>
                <c:pt idx="68112">
                  <c:v>500000</c:v>
                </c:pt>
                <c:pt idx="68113">
                  <c:v>350000</c:v>
                </c:pt>
                <c:pt idx="68114">
                  <c:v>320000</c:v>
                </c:pt>
                <c:pt idx="68115">
                  <c:v>300000</c:v>
                </c:pt>
                <c:pt idx="68116">
                  <c:v>120000</c:v>
                </c:pt>
                <c:pt idx="68117">
                  <c:v>103550000</c:v>
                </c:pt>
                <c:pt idx="68118">
                  <c:v>55500000</c:v>
                </c:pt>
                <c:pt idx="68119">
                  <c:v>36300000</c:v>
                </c:pt>
                <c:pt idx="68120">
                  <c:v>35310000</c:v>
                </c:pt>
                <c:pt idx="68121">
                  <c:v>30480000</c:v>
                </c:pt>
                <c:pt idx="68122">
                  <c:v>24410000</c:v>
                </c:pt>
                <c:pt idx="68123">
                  <c:v>22650000</c:v>
                </c:pt>
                <c:pt idx="68124">
                  <c:v>18320000</c:v>
                </c:pt>
                <c:pt idx="68125">
                  <c:v>15900000</c:v>
                </c:pt>
                <c:pt idx="68126">
                  <c:v>15450000</c:v>
                </c:pt>
                <c:pt idx="68127">
                  <c:v>15360000</c:v>
                </c:pt>
                <c:pt idx="68128">
                  <c:v>14800000</c:v>
                </c:pt>
                <c:pt idx="68129">
                  <c:v>14250000</c:v>
                </c:pt>
                <c:pt idx="68130">
                  <c:v>13600000</c:v>
                </c:pt>
                <c:pt idx="68131">
                  <c:v>13520000</c:v>
                </c:pt>
                <c:pt idx="68132">
                  <c:v>13440000</c:v>
                </c:pt>
                <c:pt idx="68133">
                  <c:v>12490000</c:v>
                </c:pt>
                <c:pt idx="68134">
                  <c:v>11800000</c:v>
                </c:pt>
                <c:pt idx="68135">
                  <c:v>11200000</c:v>
                </c:pt>
                <c:pt idx="68136">
                  <c:v>10370000</c:v>
                </c:pt>
                <c:pt idx="68137">
                  <c:v>10160000</c:v>
                </c:pt>
                <c:pt idx="68138">
                  <c:v>9950000</c:v>
                </c:pt>
                <c:pt idx="68139">
                  <c:v>9480000</c:v>
                </c:pt>
                <c:pt idx="68140">
                  <c:v>9450000</c:v>
                </c:pt>
                <c:pt idx="68141">
                  <c:v>9440000</c:v>
                </c:pt>
                <c:pt idx="68142">
                  <c:v>9300000</c:v>
                </c:pt>
                <c:pt idx="68143">
                  <c:v>8950000</c:v>
                </c:pt>
                <c:pt idx="68144">
                  <c:v>8400000</c:v>
                </c:pt>
                <c:pt idx="68145">
                  <c:v>8160000</c:v>
                </c:pt>
                <c:pt idx="68146">
                  <c:v>7900000</c:v>
                </c:pt>
                <c:pt idx="68147">
                  <c:v>7900000</c:v>
                </c:pt>
                <c:pt idx="68148">
                  <c:v>7800000</c:v>
                </c:pt>
                <c:pt idx="68149">
                  <c:v>7520000</c:v>
                </c:pt>
                <c:pt idx="68150">
                  <c:v>7280000</c:v>
                </c:pt>
                <c:pt idx="68151">
                  <c:v>7100000</c:v>
                </c:pt>
                <c:pt idx="68152">
                  <c:v>7040000</c:v>
                </c:pt>
                <c:pt idx="68153">
                  <c:v>6960000</c:v>
                </c:pt>
                <c:pt idx="68154">
                  <c:v>5820000</c:v>
                </c:pt>
                <c:pt idx="68155">
                  <c:v>5800000</c:v>
                </c:pt>
                <c:pt idx="68156">
                  <c:v>5485000</c:v>
                </c:pt>
                <c:pt idx="68157">
                  <c:v>5250000</c:v>
                </c:pt>
                <c:pt idx="68158">
                  <c:v>4880000</c:v>
                </c:pt>
                <c:pt idx="68159">
                  <c:v>4830000</c:v>
                </c:pt>
                <c:pt idx="68160">
                  <c:v>4720000</c:v>
                </c:pt>
                <c:pt idx="68161">
                  <c:v>4680000</c:v>
                </c:pt>
                <c:pt idx="68162">
                  <c:v>4680000</c:v>
                </c:pt>
                <c:pt idx="68163">
                  <c:v>4500000</c:v>
                </c:pt>
                <c:pt idx="68164">
                  <c:v>4480000</c:v>
                </c:pt>
                <c:pt idx="68165">
                  <c:v>4260000</c:v>
                </c:pt>
                <c:pt idx="68166">
                  <c:v>4200000</c:v>
                </c:pt>
                <c:pt idx="68167">
                  <c:v>4080000</c:v>
                </c:pt>
                <c:pt idx="68168">
                  <c:v>4050000</c:v>
                </c:pt>
                <c:pt idx="68169">
                  <c:v>3840000</c:v>
                </c:pt>
                <c:pt idx="68170">
                  <c:v>3840000</c:v>
                </c:pt>
                <c:pt idx="68171">
                  <c:v>3800000</c:v>
                </c:pt>
                <c:pt idx="68172">
                  <c:v>3710000</c:v>
                </c:pt>
                <c:pt idx="68173">
                  <c:v>3600000</c:v>
                </c:pt>
                <c:pt idx="68174">
                  <c:v>3530000</c:v>
                </c:pt>
                <c:pt idx="68175">
                  <c:v>3520000</c:v>
                </c:pt>
                <c:pt idx="68176">
                  <c:v>3360000</c:v>
                </c:pt>
                <c:pt idx="68177">
                  <c:v>3050000</c:v>
                </c:pt>
                <c:pt idx="68178">
                  <c:v>3010000</c:v>
                </c:pt>
                <c:pt idx="68179">
                  <c:v>2880000</c:v>
                </c:pt>
                <c:pt idx="68180">
                  <c:v>2800000</c:v>
                </c:pt>
                <c:pt idx="68181">
                  <c:v>2650000</c:v>
                </c:pt>
                <c:pt idx="68182">
                  <c:v>2480000</c:v>
                </c:pt>
                <c:pt idx="68183">
                  <c:v>2400000</c:v>
                </c:pt>
                <c:pt idx="68184">
                  <c:v>2360000</c:v>
                </c:pt>
                <c:pt idx="68185">
                  <c:v>2240000</c:v>
                </c:pt>
                <c:pt idx="68186">
                  <c:v>2000000</c:v>
                </c:pt>
                <c:pt idx="68187">
                  <c:v>1680000</c:v>
                </c:pt>
                <c:pt idx="68188">
                  <c:v>1620000</c:v>
                </c:pt>
                <c:pt idx="68189">
                  <c:v>1610000</c:v>
                </c:pt>
                <c:pt idx="68190">
                  <c:v>1500000</c:v>
                </c:pt>
                <c:pt idx="68191">
                  <c:v>1330000</c:v>
                </c:pt>
                <c:pt idx="68192">
                  <c:v>1320000</c:v>
                </c:pt>
                <c:pt idx="68193">
                  <c:v>1300000</c:v>
                </c:pt>
                <c:pt idx="68194">
                  <c:v>1280000</c:v>
                </c:pt>
                <c:pt idx="68195">
                  <c:v>1250000</c:v>
                </c:pt>
                <c:pt idx="68196">
                  <c:v>1200000</c:v>
                </c:pt>
                <c:pt idx="68197">
                  <c:v>1200000</c:v>
                </c:pt>
                <c:pt idx="68198">
                  <c:v>1200000</c:v>
                </c:pt>
                <c:pt idx="68199">
                  <c:v>1190000</c:v>
                </c:pt>
                <c:pt idx="68200">
                  <c:v>1150000</c:v>
                </c:pt>
                <c:pt idx="68201">
                  <c:v>1140000</c:v>
                </c:pt>
                <c:pt idx="68202">
                  <c:v>1100000</c:v>
                </c:pt>
                <c:pt idx="68203">
                  <c:v>1050000</c:v>
                </c:pt>
                <c:pt idx="68204">
                  <c:v>1020000</c:v>
                </c:pt>
                <c:pt idx="68205">
                  <c:v>1000000</c:v>
                </c:pt>
                <c:pt idx="68206">
                  <c:v>900000</c:v>
                </c:pt>
                <c:pt idx="68207">
                  <c:v>900000</c:v>
                </c:pt>
                <c:pt idx="68208">
                  <c:v>880000</c:v>
                </c:pt>
                <c:pt idx="68209">
                  <c:v>840000</c:v>
                </c:pt>
                <c:pt idx="68210">
                  <c:v>840000</c:v>
                </c:pt>
                <c:pt idx="68211">
                  <c:v>800000</c:v>
                </c:pt>
                <c:pt idx="68212">
                  <c:v>800000</c:v>
                </c:pt>
                <c:pt idx="68213">
                  <c:v>770000</c:v>
                </c:pt>
                <c:pt idx="68214">
                  <c:v>720000</c:v>
                </c:pt>
                <c:pt idx="68215">
                  <c:v>660000</c:v>
                </c:pt>
                <c:pt idx="68216">
                  <c:v>650000</c:v>
                </c:pt>
                <c:pt idx="68217">
                  <c:v>550000</c:v>
                </c:pt>
                <c:pt idx="68218">
                  <c:v>490000</c:v>
                </c:pt>
                <c:pt idx="68219">
                  <c:v>420000</c:v>
                </c:pt>
                <c:pt idx="68220">
                  <c:v>400000</c:v>
                </c:pt>
                <c:pt idx="68221">
                  <c:v>250000</c:v>
                </c:pt>
                <c:pt idx="68222">
                  <c:v>180000</c:v>
                </c:pt>
                <c:pt idx="68223">
                  <c:v>150000</c:v>
                </c:pt>
                <c:pt idx="68224">
                  <c:v>150000</c:v>
                </c:pt>
                <c:pt idx="68225">
                  <c:v>109695000</c:v>
                </c:pt>
                <c:pt idx="68226">
                  <c:v>54900000</c:v>
                </c:pt>
                <c:pt idx="68227">
                  <c:v>53040000</c:v>
                </c:pt>
                <c:pt idx="68228">
                  <c:v>41670000</c:v>
                </c:pt>
                <c:pt idx="68229">
                  <c:v>39600000</c:v>
                </c:pt>
                <c:pt idx="68230">
                  <c:v>26250000</c:v>
                </c:pt>
                <c:pt idx="68231">
                  <c:v>25050000</c:v>
                </c:pt>
                <c:pt idx="68232">
                  <c:v>22240000</c:v>
                </c:pt>
                <c:pt idx="68233">
                  <c:v>18000000</c:v>
                </c:pt>
                <c:pt idx="68234">
                  <c:v>17340000</c:v>
                </c:pt>
                <c:pt idx="68235">
                  <c:v>16950000</c:v>
                </c:pt>
                <c:pt idx="68236">
                  <c:v>16040000</c:v>
                </c:pt>
                <c:pt idx="68237">
                  <c:v>16000000</c:v>
                </c:pt>
                <c:pt idx="68238">
                  <c:v>15440000</c:v>
                </c:pt>
                <c:pt idx="68239">
                  <c:v>14850000</c:v>
                </c:pt>
                <c:pt idx="68240">
                  <c:v>14550000</c:v>
                </c:pt>
                <c:pt idx="68241">
                  <c:v>13040000</c:v>
                </c:pt>
                <c:pt idx="68242">
                  <c:v>12600000</c:v>
                </c:pt>
                <c:pt idx="68243">
                  <c:v>12560000</c:v>
                </c:pt>
                <c:pt idx="68244">
                  <c:v>12400000</c:v>
                </c:pt>
                <c:pt idx="68245">
                  <c:v>11900000</c:v>
                </c:pt>
                <c:pt idx="68246">
                  <c:v>11100000</c:v>
                </c:pt>
                <c:pt idx="68247">
                  <c:v>11100000</c:v>
                </c:pt>
                <c:pt idx="68248">
                  <c:v>10080000</c:v>
                </c:pt>
                <c:pt idx="68249">
                  <c:v>10000000</c:v>
                </c:pt>
                <c:pt idx="68250">
                  <c:v>9200000</c:v>
                </c:pt>
                <c:pt idx="68251">
                  <c:v>9020000</c:v>
                </c:pt>
                <c:pt idx="68252">
                  <c:v>8400000</c:v>
                </c:pt>
                <c:pt idx="68253">
                  <c:v>8400000</c:v>
                </c:pt>
                <c:pt idx="68254">
                  <c:v>8080000</c:v>
                </c:pt>
                <c:pt idx="68255">
                  <c:v>7800000</c:v>
                </c:pt>
                <c:pt idx="68256">
                  <c:v>7500000</c:v>
                </c:pt>
                <c:pt idx="68257">
                  <c:v>7500000</c:v>
                </c:pt>
                <c:pt idx="68258">
                  <c:v>7400000</c:v>
                </c:pt>
                <c:pt idx="68259">
                  <c:v>7100000</c:v>
                </c:pt>
                <c:pt idx="68260">
                  <c:v>7100000</c:v>
                </c:pt>
                <c:pt idx="68261">
                  <c:v>7040000</c:v>
                </c:pt>
                <c:pt idx="68262">
                  <c:v>7000000</c:v>
                </c:pt>
                <c:pt idx="68263">
                  <c:v>6360000</c:v>
                </c:pt>
                <c:pt idx="68264">
                  <c:v>6360000</c:v>
                </c:pt>
                <c:pt idx="68265">
                  <c:v>6140000</c:v>
                </c:pt>
                <c:pt idx="68266">
                  <c:v>5840000</c:v>
                </c:pt>
                <c:pt idx="68267">
                  <c:v>5715000</c:v>
                </c:pt>
                <c:pt idx="68268">
                  <c:v>5700000</c:v>
                </c:pt>
                <c:pt idx="68269">
                  <c:v>5390000</c:v>
                </c:pt>
                <c:pt idx="68270">
                  <c:v>5090000</c:v>
                </c:pt>
                <c:pt idx="68271">
                  <c:v>5040000</c:v>
                </c:pt>
                <c:pt idx="68272">
                  <c:v>5000000</c:v>
                </c:pt>
                <c:pt idx="68273">
                  <c:v>4920000</c:v>
                </c:pt>
                <c:pt idx="68274">
                  <c:v>4750000</c:v>
                </c:pt>
                <c:pt idx="68275">
                  <c:v>4680000</c:v>
                </c:pt>
                <c:pt idx="68276">
                  <c:v>4240000</c:v>
                </c:pt>
                <c:pt idx="68277">
                  <c:v>4160000</c:v>
                </c:pt>
                <c:pt idx="68278">
                  <c:v>4000000</c:v>
                </c:pt>
                <c:pt idx="68279">
                  <c:v>3900000</c:v>
                </c:pt>
                <c:pt idx="68280">
                  <c:v>3720000</c:v>
                </c:pt>
                <c:pt idx="68281">
                  <c:v>3720000</c:v>
                </c:pt>
                <c:pt idx="68282">
                  <c:v>3640000</c:v>
                </c:pt>
                <c:pt idx="68283">
                  <c:v>3600000</c:v>
                </c:pt>
                <c:pt idx="68284">
                  <c:v>3520000</c:v>
                </c:pt>
                <c:pt idx="68285">
                  <c:v>3360000</c:v>
                </c:pt>
                <c:pt idx="68286">
                  <c:v>3300000</c:v>
                </c:pt>
                <c:pt idx="68287">
                  <c:v>3080000</c:v>
                </c:pt>
                <c:pt idx="68288">
                  <c:v>3010000</c:v>
                </c:pt>
                <c:pt idx="68289">
                  <c:v>2960000</c:v>
                </c:pt>
                <c:pt idx="68290">
                  <c:v>2800000</c:v>
                </c:pt>
                <c:pt idx="68291">
                  <c:v>2760000</c:v>
                </c:pt>
                <c:pt idx="68292">
                  <c:v>2760000</c:v>
                </c:pt>
                <c:pt idx="68293">
                  <c:v>2700000</c:v>
                </c:pt>
                <c:pt idx="68294">
                  <c:v>2520000</c:v>
                </c:pt>
                <c:pt idx="68295">
                  <c:v>2500000</c:v>
                </c:pt>
                <c:pt idx="68296">
                  <c:v>2450000</c:v>
                </c:pt>
                <c:pt idx="68297">
                  <c:v>2310000</c:v>
                </c:pt>
                <c:pt idx="68298">
                  <c:v>2160000</c:v>
                </c:pt>
                <c:pt idx="68299">
                  <c:v>2000000</c:v>
                </c:pt>
                <c:pt idx="68300">
                  <c:v>2000000</c:v>
                </c:pt>
                <c:pt idx="68301">
                  <c:v>1890000</c:v>
                </c:pt>
                <c:pt idx="68302">
                  <c:v>1800000</c:v>
                </c:pt>
                <c:pt idx="68303">
                  <c:v>1600000</c:v>
                </c:pt>
                <c:pt idx="68304">
                  <c:v>1600000</c:v>
                </c:pt>
                <c:pt idx="68305">
                  <c:v>1550000</c:v>
                </c:pt>
                <c:pt idx="68306">
                  <c:v>1540000</c:v>
                </c:pt>
                <c:pt idx="68307">
                  <c:v>1520000</c:v>
                </c:pt>
                <c:pt idx="68308">
                  <c:v>1450000</c:v>
                </c:pt>
                <c:pt idx="68309">
                  <c:v>1440000</c:v>
                </c:pt>
                <c:pt idx="68310">
                  <c:v>1380000</c:v>
                </c:pt>
                <c:pt idx="68311">
                  <c:v>1300000</c:v>
                </c:pt>
                <c:pt idx="68312">
                  <c:v>1200000</c:v>
                </c:pt>
                <c:pt idx="68313">
                  <c:v>1080000</c:v>
                </c:pt>
                <c:pt idx="68314">
                  <c:v>960000</c:v>
                </c:pt>
                <c:pt idx="68315">
                  <c:v>950000</c:v>
                </c:pt>
                <c:pt idx="68316">
                  <c:v>900000</c:v>
                </c:pt>
                <c:pt idx="68317">
                  <c:v>900000</c:v>
                </c:pt>
                <c:pt idx="68318">
                  <c:v>770000</c:v>
                </c:pt>
                <c:pt idx="68319">
                  <c:v>700000</c:v>
                </c:pt>
                <c:pt idx="68320">
                  <c:v>700000</c:v>
                </c:pt>
                <c:pt idx="68321">
                  <c:v>600000</c:v>
                </c:pt>
                <c:pt idx="68322">
                  <c:v>560000</c:v>
                </c:pt>
                <c:pt idx="68323">
                  <c:v>450000</c:v>
                </c:pt>
                <c:pt idx="68324">
                  <c:v>300000</c:v>
                </c:pt>
                <c:pt idx="68325">
                  <c:v>300000</c:v>
                </c:pt>
                <c:pt idx="68326">
                  <c:v>100000</c:v>
                </c:pt>
                <c:pt idx="68327">
                  <c:v>70000</c:v>
                </c:pt>
                <c:pt idx="68328">
                  <c:v>407909989</c:v>
                </c:pt>
                <c:pt idx="68329">
                  <c:v>126600000</c:v>
                </c:pt>
                <c:pt idx="68330">
                  <c:v>124880000</c:v>
                </c:pt>
                <c:pt idx="68331">
                  <c:v>104190000</c:v>
                </c:pt>
                <c:pt idx="68332">
                  <c:v>100080000</c:v>
                </c:pt>
                <c:pt idx="68333">
                  <c:v>97200000</c:v>
                </c:pt>
                <c:pt idx="68334">
                  <c:v>93650000</c:v>
                </c:pt>
                <c:pt idx="68335">
                  <c:v>93300000</c:v>
                </c:pt>
                <c:pt idx="68336">
                  <c:v>88350000</c:v>
                </c:pt>
                <c:pt idx="68337">
                  <c:v>81100000</c:v>
                </c:pt>
                <c:pt idx="68338">
                  <c:v>77700000</c:v>
                </c:pt>
                <c:pt idx="68339">
                  <c:v>74850000</c:v>
                </c:pt>
                <c:pt idx="68340">
                  <c:v>73200000</c:v>
                </c:pt>
                <c:pt idx="68341">
                  <c:v>69120000</c:v>
                </c:pt>
                <c:pt idx="68342">
                  <c:v>68280000</c:v>
                </c:pt>
                <c:pt idx="68343">
                  <c:v>56250000</c:v>
                </c:pt>
                <c:pt idx="68344">
                  <c:v>48900000</c:v>
                </c:pt>
                <c:pt idx="68345">
                  <c:v>44550000</c:v>
                </c:pt>
                <c:pt idx="68346">
                  <c:v>38600000</c:v>
                </c:pt>
                <c:pt idx="68347">
                  <c:v>35600000</c:v>
                </c:pt>
                <c:pt idx="68348">
                  <c:v>34800000</c:v>
                </c:pt>
                <c:pt idx="68349">
                  <c:v>33750000</c:v>
                </c:pt>
                <c:pt idx="68350">
                  <c:v>32520000</c:v>
                </c:pt>
                <c:pt idx="68351">
                  <c:v>31530000</c:v>
                </c:pt>
                <c:pt idx="68352">
                  <c:v>30800000</c:v>
                </c:pt>
                <c:pt idx="68353">
                  <c:v>30300000</c:v>
                </c:pt>
                <c:pt idx="68354">
                  <c:v>29790000</c:v>
                </c:pt>
                <c:pt idx="68355">
                  <c:v>28400000</c:v>
                </c:pt>
                <c:pt idx="68356">
                  <c:v>28000000</c:v>
                </c:pt>
                <c:pt idx="68357">
                  <c:v>27800000</c:v>
                </c:pt>
                <c:pt idx="68358">
                  <c:v>27650000</c:v>
                </c:pt>
                <c:pt idx="68359">
                  <c:v>27200000</c:v>
                </c:pt>
                <c:pt idx="68360">
                  <c:v>26400000</c:v>
                </c:pt>
                <c:pt idx="68361">
                  <c:v>26040000</c:v>
                </c:pt>
                <c:pt idx="68362">
                  <c:v>25680000</c:v>
                </c:pt>
                <c:pt idx="68363">
                  <c:v>25560000</c:v>
                </c:pt>
                <c:pt idx="68364">
                  <c:v>24240000</c:v>
                </c:pt>
                <c:pt idx="68365">
                  <c:v>22200000</c:v>
                </c:pt>
                <c:pt idx="68366">
                  <c:v>22190000</c:v>
                </c:pt>
                <c:pt idx="68367">
                  <c:v>22100000</c:v>
                </c:pt>
                <c:pt idx="68368">
                  <c:v>21760000</c:v>
                </c:pt>
                <c:pt idx="68369">
                  <c:v>21560000</c:v>
                </c:pt>
                <c:pt idx="68370">
                  <c:v>20600000</c:v>
                </c:pt>
                <c:pt idx="68371">
                  <c:v>20560000</c:v>
                </c:pt>
                <c:pt idx="68372">
                  <c:v>20080000</c:v>
                </c:pt>
                <c:pt idx="68373">
                  <c:v>19680000</c:v>
                </c:pt>
                <c:pt idx="68374">
                  <c:v>19280000</c:v>
                </c:pt>
                <c:pt idx="68375">
                  <c:v>19220000</c:v>
                </c:pt>
                <c:pt idx="68376">
                  <c:v>19100000</c:v>
                </c:pt>
                <c:pt idx="68377">
                  <c:v>18400000</c:v>
                </c:pt>
                <c:pt idx="68378">
                  <c:v>17815000</c:v>
                </c:pt>
                <c:pt idx="68379">
                  <c:v>16800000</c:v>
                </c:pt>
                <c:pt idx="68380">
                  <c:v>16400000</c:v>
                </c:pt>
                <c:pt idx="68381">
                  <c:v>15880000</c:v>
                </c:pt>
                <c:pt idx="68382">
                  <c:v>15040000</c:v>
                </c:pt>
                <c:pt idx="68383">
                  <c:v>15000000</c:v>
                </c:pt>
                <c:pt idx="68384">
                  <c:v>13900000</c:v>
                </c:pt>
                <c:pt idx="68385">
                  <c:v>13680000</c:v>
                </c:pt>
                <c:pt idx="68386">
                  <c:v>13280000</c:v>
                </c:pt>
                <c:pt idx="68387">
                  <c:v>12960000</c:v>
                </c:pt>
                <c:pt idx="68388">
                  <c:v>12900000</c:v>
                </c:pt>
                <c:pt idx="68389">
                  <c:v>12080000</c:v>
                </c:pt>
                <c:pt idx="68390">
                  <c:v>11760000</c:v>
                </c:pt>
                <c:pt idx="68391">
                  <c:v>11580000</c:v>
                </c:pt>
                <c:pt idx="68392">
                  <c:v>11200000</c:v>
                </c:pt>
                <c:pt idx="68393">
                  <c:v>10200000</c:v>
                </c:pt>
                <c:pt idx="68394">
                  <c:v>9940000</c:v>
                </c:pt>
                <c:pt idx="68395">
                  <c:v>9180000</c:v>
                </c:pt>
                <c:pt idx="68396">
                  <c:v>8680000</c:v>
                </c:pt>
                <c:pt idx="68397">
                  <c:v>7100000</c:v>
                </c:pt>
                <c:pt idx="68398">
                  <c:v>7070000</c:v>
                </c:pt>
                <c:pt idx="68399">
                  <c:v>6930000</c:v>
                </c:pt>
                <c:pt idx="68400">
                  <c:v>6720000</c:v>
                </c:pt>
                <c:pt idx="68401">
                  <c:v>6400000</c:v>
                </c:pt>
                <c:pt idx="68402">
                  <c:v>6000000</c:v>
                </c:pt>
                <c:pt idx="68403">
                  <c:v>5640000</c:v>
                </c:pt>
                <c:pt idx="68404">
                  <c:v>5320000</c:v>
                </c:pt>
                <c:pt idx="68405">
                  <c:v>5220000</c:v>
                </c:pt>
                <c:pt idx="68406">
                  <c:v>5120000</c:v>
                </c:pt>
                <c:pt idx="68407">
                  <c:v>5040000</c:v>
                </c:pt>
                <c:pt idx="68408">
                  <c:v>5000000</c:v>
                </c:pt>
                <c:pt idx="68409">
                  <c:v>4960000</c:v>
                </c:pt>
                <c:pt idx="68410">
                  <c:v>4860000</c:v>
                </c:pt>
                <c:pt idx="68411">
                  <c:v>4800000</c:v>
                </c:pt>
                <c:pt idx="68412">
                  <c:v>4560000</c:v>
                </c:pt>
                <c:pt idx="68413">
                  <c:v>4550000</c:v>
                </c:pt>
                <c:pt idx="68414">
                  <c:v>4320000</c:v>
                </c:pt>
                <c:pt idx="68415">
                  <c:v>4270000</c:v>
                </c:pt>
                <c:pt idx="68416">
                  <c:v>3700000</c:v>
                </c:pt>
                <c:pt idx="68417">
                  <c:v>3660000</c:v>
                </c:pt>
                <c:pt idx="68418">
                  <c:v>3430000</c:v>
                </c:pt>
                <c:pt idx="68419">
                  <c:v>3360000</c:v>
                </c:pt>
                <c:pt idx="68420">
                  <c:v>3220000</c:v>
                </c:pt>
                <c:pt idx="68421">
                  <c:v>3150000</c:v>
                </c:pt>
                <c:pt idx="68422">
                  <c:v>2950000</c:v>
                </c:pt>
                <c:pt idx="68423">
                  <c:v>2900000</c:v>
                </c:pt>
                <c:pt idx="68424">
                  <c:v>2880000</c:v>
                </c:pt>
                <c:pt idx="68425">
                  <c:v>2610000</c:v>
                </c:pt>
                <c:pt idx="68426">
                  <c:v>2400000</c:v>
                </c:pt>
                <c:pt idx="68427">
                  <c:v>2375000</c:v>
                </c:pt>
                <c:pt idx="68428">
                  <c:v>2310000</c:v>
                </c:pt>
                <c:pt idx="68429">
                  <c:v>1800000</c:v>
                </c:pt>
                <c:pt idx="68430">
                  <c:v>1590000</c:v>
                </c:pt>
                <c:pt idx="68431">
                  <c:v>1200000</c:v>
                </c:pt>
                <c:pt idx="68432">
                  <c:v>1080000</c:v>
                </c:pt>
                <c:pt idx="68433">
                  <c:v>720000</c:v>
                </c:pt>
                <c:pt idx="68434">
                  <c:v>600000</c:v>
                </c:pt>
                <c:pt idx="68435">
                  <c:v>311209996</c:v>
                </c:pt>
                <c:pt idx="68436">
                  <c:v>150570000</c:v>
                </c:pt>
                <c:pt idx="68437">
                  <c:v>139800000</c:v>
                </c:pt>
                <c:pt idx="68438">
                  <c:v>104440000</c:v>
                </c:pt>
                <c:pt idx="68439">
                  <c:v>100480000</c:v>
                </c:pt>
                <c:pt idx="68440">
                  <c:v>94920000</c:v>
                </c:pt>
                <c:pt idx="68441">
                  <c:v>92700000</c:v>
                </c:pt>
                <c:pt idx="68442">
                  <c:v>79350000</c:v>
                </c:pt>
                <c:pt idx="68443">
                  <c:v>71340000</c:v>
                </c:pt>
                <c:pt idx="68444">
                  <c:v>63700000</c:v>
                </c:pt>
                <c:pt idx="68445">
                  <c:v>60930000</c:v>
                </c:pt>
                <c:pt idx="68446">
                  <c:v>59400000</c:v>
                </c:pt>
                <c:pt idx="68447">
                  <c:v>58560000</c:v>
                </c:pt>
                <c:pt idx="68448">
                  <c:v>56550000</c:v>
                </c:pt>
                <c:pt idx="68449">
                  <c:v>54450000</c:v>
                </c:pt>
                <c:pt idx="68450">
                  <c:v>53680000</c:v>
                </c:pt>
                <c:pt idx="68451">
                  <c:v>49220000</c:v>
                </c:pt>
                <c:pt idx="68452">
                  <c:v>49080000</c:v>
                </c:pt>
                <c:pt idx="68453">
                  <c:v>47850000</c:v>
                </c:pt>
                <c:pt idx="68454">
                  <c:v>45150000</c:v>
                </c:pt>
                <c:pt idx="68455">
                  <c:v>40800000</c:v>
                </c:pt>
                <c:pt idx="68456">
                  <c:v>40470000</c:v>
                </c:pt>
                <c:pt idx="68457">
                  <c:v>32750000</c:v>
                </c:pt>
                <c:pt idx="68458">
                  <c:v>32150000</c:v>
                </c:pt>
                <c:pt idx="68459">
                  <c:v>28600000</c:v>
                </c:pt>
                <c:pt idx="68460">
                  <c:v>28550000</c:v>
                </c:pt>
                <c:pt idx="68461">
                  <c:v>27600000</c:v>
                </c:pt>
                <c:pt idx="68462">
                  <c:v>27000000</c:v>
                </c:pt>
                <c:pt idx="68463">
                  <c:v>25500000</c:v>
                </c:pt>
                <c:pt idx="68464">
                  <c:v>25400000</c:v>
                </c:pt>
                <c:pt idx="68465">
                  <c:v>24000000</c:v>
                </c:pt>
                <c:pt idx="68466">
                  <c:v>23995000</c:v>
                </c:pt>
                <c:pt idx="68467">
                  <c:v>23400000</c:v>
                </c:pt>
                <c:pt idx="68468">
                  <c:v>22640000</c:v>
                </c:pt>
                <c:pt idx="68469">
                  <c:v>22600000</c:v>
                </c:pt>
                <c:pt idx="68470">
                  <c:v>22600000</c:v>
                </c:pt>
                <c:pt idx="68471">
                  <c:v>22000000</c:v>
                </c:pt>
                <c:pt idx="68472">
                  <c:v>21280000</c:v>
                </c:pt>
                <c:pt idx="68473">
                  <c:v>20960000</c:v>
                </c:pt>
                <c:pt idx="68474">
                  <c:v>20700000</c:v>
                </c:pt>
                <c:pt idx="68475">
                  <c:v>19920000</c:v>
                </c:pt>
                <c:pt idx="68476">
                  <c:v>19560000</c:v>
                </c:pt>
                <c:pt idx="68477">
                  <c:v>19520000</c:v>
                </c:pt>
                <c:pt idx="68478">
                  <c:v>18060000</c:v>
                </c:pt>
                <c:pt idx="68479">
                  <c:v>17960000</c:v>
                </c:pt>
                <c:pt idx="68480">
                  <c:v>17800000</c:v>
                </c:pt>
                <c:pt idx="68481">
                  <c:v>17480000</c:v>
                </c:pt>
                <c:pt idx="68482">
                  <c:v>17000000</c:v>
                </c:pt>
                <c:pt idx="68483">
                  <c:v>16840000</c:v>
                </c:pt>
                <c:pt idx="68484">
                  <c:v>16800000</c:v>
                </c:pt>
                <c:pt idx="68485">
                  <c:v>16400000</c:v>
                </c:pt>
                <c:pt idx="68486">
                  <c:v>16280000</c:v>
                </c:pt>
                <c:pt idx="68487">
                  <c:v>15800000</c:v>
                </c:pt>
                <c:pt idx="68488">
                  <c:v>13850000</c:v>
                </c:pt>
                <c:pt idx="68489">
                  <c:v>13685000</c:v>
                </c:pt>
                <c:pt idx="68490">
                  <c:v>13510000</c:v>
                </c:pt>
                <c:pt idx="68491">
                  <c:v>13290000</c:v>
                </c:pt>
                <c:pt idx="68492">
                  <c:v>13240000</c:v>
                </c:pt>
                <c:pt idx="68493">
                  <c:v>12950000</c:v>
                </c:pt>
                <c:pt idx="68494">
                  <c:v>12720000</c:v>
                </c:pt>
                <c:pt idx="68495">
                  <c:v>12300000</c:v>
                </c:pt>
                <c:pt idx="68496">
                  <c:v>11680000</c:v>
                </c:pt>
                <c:pt idx="68497">
                  <c:v>11480000</c:v>
                </c:pt>
                <c:pt idx="68498">
                  <c:v>10760000</c:v>
                </c:pt>
                <c:pt idx="68499">
                  <c:v>10140000</c:v>
                </c:pt>
                <c:pt idx="68500">
                  <c:v>9960000</c:v>
                </c:pt>
                <c:pt idx="68501">
                  <c:v>9360000</c:v>
                </c:pt>
                <c:pt idx="68502">
                  <c:v>9100000</c:v>
                </c:pt>
                <c:pt idx="68503">
                  <c:v>9040000</c:v>
                </c:pt>
                <c:pt idx="68504">
                  <c:v>8150000</c:v>
                </c:pt>
                <c:pt idx="68505">
                  <c:v>8120000</c:v>
                </c:pt>
                <c:pt idx="68506">
                  <c:v>7700000</c:v>
                </c:pt>
                <c:pt idx="68507">
                  <c:v>7360000</c:v>
                </c:pt>
                <c:pt idx="68508">
                  <c:v>7080000</c:v>
                </c:pt>
                <c:pt idx="68509">
                  <c:v>6790000</c:v>
                </c:pt>
                <c:pt idx="68510">
                  <c:v>6540000</c:v>
                </c:pt>
                <c:pt idx="68511">
                  <c:v>6480000</c:v>
                </c:pt>
                <c:pt idx="68512">
                  <c:v>6050000</c:v>
                </c:pt>
                <c:pt idx="68513">
                  <c:v>5590000</c:v>
                </c:pt>
                <c:pt idx="68514">
                  <c:v>5450000</c:v>
                </c:pt>
                <c:pt idx="68515">
                  <c:v>5360000</c:v>
                </c:pt>
                <c:pt idx="68516">
                  <c:v>5190000</c:v>
                </c:pt>
                <c:pt idx="68517">
                  <c:v>5160000</c:v>
                </c:pt>
                <c:pt idx="68518">
                  <c:v>5110000</c:v>
                </c:pt>
                <c:pt idx="68519">
                  <c:v>4680000</c:v>
                </c:pt>
                <c:pt idx="68520">
                  <c:v>4480000</c:v>
                </c:pt>
                <c:pt idx="68521">
                  <c:v>4480000</c:v>
                </c:pt>
                <c:pt idx="68522">
                  <c:v>4320000</c:v>
                </c:pt>
                <c:pt idx="68523">
                  <c:v>4150000</c:v>
                </c:pt>
                <c:pt idx="68524">
                  <c:v>3500000</c:v>
                </c:pt>
                <c:pt idx="68525">
                  <c:v>3360000</c:v>
                </c:pt>
                <c:pt idx="68526">
                  <c:v>3290000</c:v>
                </c:pt>
                <c:pt idx="68527">
                  <c:v>3200000</c:v>
                </c:pt>
                <c:pt idx="68528">
                  <c:v>3120000</c:v>
                </c:pt>
                <c:pt idx="68529">
                  <c:v>3100000</c:v>
                </c:pt>
                <c:pt idx="68530">
                  <c:v>3100000</c:v>
                </c:pt>
                <c:pt idx="68531">
                  <c:v>3000000</c:v>
                </c:pt>
                <c:pt idx="68532">
                  <c:v>2900000</c:v>
                </c:pt>
                <c:pt idx="68533">
                  <c:v>2690000</c:v>
                </c:pt>
                <c:pt idx="68534">
                  <c:v>2500000</c:v>
                </c:pt>
                <c:pt idx="68535">
                  <c:v>2400000</c:v>
                </c:pt>
                <c:pt idx="68536">
                  <c:v>2280000</c:v>
                </c:pt>
                <c:pt idx="68537">
                  <c:v>2100000</c:v>
                </c:pt>
                <c:pt idx="68538">
                  <c:v>1960000</c:v>
                </c:pt>
                <c:pt idx="68539">
                  <c:v>1920000</c:v>
                </c:pt>
                <c:pt idx="68540">
                  <c:v>1740000</c:v>
                </c:pt>
                <c:pt idx="68541">
                  <c:v>1700000</c:v>
                </c:pt>
                <c:pt idx="68542">
                  <c:v>1620000</c:v>
                </c:pt>
                <c:pt idx="68543">
                  <c:v>1200000</c:v>
                </c:pt>
                <c:pt idx="68544">
                  <c:v>960000</c:v>
                </c:pt>
                <c:pt idx="68545">
                  <c:v>600000</c:v>
                </c:pt>
                <c:pt idx="68546">
                  <c:v>500000</c:v>
                </c:pt>
                <c:pt idx="68547">
                  <c:v>238719994</c:v>
                </c:pt>
                <c:pt idx="68548">
                  <c:v>111180000</c:v>
                </c:pt>
                <c:pt idx="68549">
                  <c:v>86550000</c:v>
                </c:pt>
                <c:pt idx="68550">
                  <c:v>75900000</c:v>
                </c:pt>
                <c:pt idx="68551">
                  <c:v>71040000</c:v>
                </c:pt>
                <c:pt idx="68552">
                  <c:v>51900000</c:v>
                </c:pt>
                <c:pt idx="68553">
                  <c:v>43050000</c:v>
                </c:pt>
                <c:pt idx="68554">
                  <c:v>42720000</c:v>
                </c:pt>
                <c:pt idx="68555">
                  <c:v>41680000</c:v>
                </c:pt>
                <c:pt idx="68556">
                  <c:v>41600000</c:v>
                </c:pt>
                <c:pt idx="68557">
                  <c:v>40500000</c:v>
                </c:pt>
                <c:pt idx="68558">
                  <c:v>38460000</c:v>
                </c:pt>
                <c:pt idx="68559">
                  <c:v>36920000</c:v>
                </c:pt>
                <c:pt idx="68560">
                  <c:v>35250000</c:v>
                </c:pt>
                <c:pt idx="68561">
                  <c:v>32250000</c:v>
                </c:pt>
                <c:pt idx="68562">
                  <c:v>27040000</c:v>
                </c:pt>
                <c:pt idx="68563">
                  <c:v>25650000</c:v>
                </c:pt>
                <c:pt idx="68564">
                  <c:v>25600000</c:v>
                </c:pt>
                <c:pt idx="68565">
                  <c:v>24600000</c:v>
                </c:pt>
                <c:pt idx="68566">
                  <c:v>23550000</c:v>
                </c:pt>
                <c:pt idx="68567">
                  <c:v>21680000</c:v>
                </c:pt>
                <c:pt idx="68568">
                  <c:v>20850000</c:v>
                </c:pt>
                <c:pt idx="68569">
                  <c:v>20200000</c:v>
                </c:pt>
                <c:pt idx="68570">
                  <c:v>20100000</c:v>
                </c:pt>
                <c:pt idx="68571">
                  <c:v>19360000</c:v>
                </c:pt>
                <c:pt idx="68572">
                  <c:v>18900000</c:v>
                </c:pt>
                <c:pt idx="68573">
                  <c:v>18700000</c:v>
                </c:pt>
                <c:pt idx="68574">
                  <c:v>18060000</c:v>
                </c:pt>
                <c:pt idx="68575">
                  <c:v>17760000</c:v>
                </c:pt>
                <c:pt idx="68576">
                  <c:v>17520000</c:v>
                </c:pt>
                <c:pt idx="68577">
                  <c:v>17200000</c:v>
                </c:pt>
                <c:pt idx="68578">
                  <c:v>17000000</c:v>
                </c:pt>
                <c:pt idx="68579">
                  <c:v>16750000</c:v>
                </c:pt>
                <c:pt idx="68580">
                  <c:v>16600000</c:v>
                </c:pt>
                <c:pt idx="68581">
                  <c:v>16460000</c:v>
                </c:pt>
                <c:pt idx="68582">
                  <c:v>16450000</c:v>
                </c:pt>
                <c:pt idx="68583">
                  <c:v>16400000</c:v>
                </c:pt>
                <c:pt idx="68584">
                  <c:v>16320000</c:v>
                </c:pt>
                <c:pt idx="68585">
                  <c:v>15660000</c:v>
                </c:pt>
                <c:pt idx="68586">
                  <c:v>14560000</c:v>
                </c:pt>
                <c:pt idx="68587">
                  <c:v>14400000</c:v>
                </c:pt>
                <c:pt idx="68588">
                  <c:v>14300000</c:v>
                </c:pt>
                <c:pt idx="68589">
                  <c:v>14240000</c:v>
                </c:pt>
                <c:pt idx="68590">
                  <c:v>13680000</c:v>
                </c:pt>
                <c:pt idx="68591">
                  <c:v>13200000</c:v>
                </c:pt>
                <c:pt idx="68592">
                  <c:v>13200000</c:v>
                </c:pt>
                <c:pt idx="68593">
                  <c:v>12680000</c:v>
                </c:pt>
                <c:pt idx="68594">
                  <c:v>12250000</c:v>
                </c:pt>
                <c:pt idx="68595">
                  <c:v>12100000</c:v>
                </c:pt>
                <c:pt idx="68596">
                  <c:v>11950000</c:v>
                </c:pt>
                <c:pt idx="68597">
                  <c:v>11920000</c:v>
                </c:pt>
                <c:pt idx="68598">
                  <c:v>11280000</c:v>
                </c:pt>
                <c:pt idx="68599">
                  <c:v>10710000</c:v>
                </c:pt>
                <c:pt idx="68600">
                  <c:v>9555000</c:v>
                </c:pt>
                <c:pt idx="68601">
                  <c:v>9400000</c:v>
                </c:pt>
                <c:pt idx="68602">
                  <c:v>8960000</c:v>
                </c:pt>
                <c:pt idx="68603">
                  <c:v>8700000</c:v>
                </c:pt>
                <c:pt idx="68604">
                  <c:v>8640000</c:v>
                </c:pt>
                <c:pt idx="68605">
                  <c:v>8480000</c:v>
                </c:pt>
                <c:pt idx="68606">
                  <c:v>8190000</c:v>
                </c:pt>
                <c:pt idx="68607">
                  <c:v>7440000</c:v>
                </c:pt>
                <c:pt idx="68608">
                  <c:v>7320000</c:v>
                </c:pt>
                <c:pt idx="68609">
                  <c:v>7050000</c:v>
                </c:pt>
                <c:pt idx="68610">
                  <c:v>7020000</c:v>
                </c:pt>
                <c:pt idx="68611">
                  <c:v>6960000</c:v>
                </c:pt>
                <c:pt idx="68612">
                  <c:v>6320000</c:v>
                </c:pt>
                <c:pt idx="68613">
                  <c:v>6240000</c:v>
                </c:pt>
                <c:pt idx="68614">
                  <c:v>6020000</c:v>
                </c:pt>
                <c:pt idx="68615">
                  <c:v>5760000</c:v>
                </c:pt>
                <c:pt idx="68616">
                  <c:v>5300000</c:v>
                </c:pt>
                <c:pt idx="68617">
                  <c:v>5200000</c:v>
                </c:pt>
                <c:pt idx="68618">
                  <c:v>4880000</c:v>
                </c:pt>
                <c:pt idx="68619">
                  <c:v>4800000</c:v>
                </c:pt>
                <c:pt idx="68620">
                  <c:v>4680000</c:v>
                </c:pt>
                <c:pt idx="68621">
                  <c:v>4620000</c:v>
                </c:pt>
                <c:pt idx="68622">
                  <c:v>4270000</c:v>
                </c:pt>
                <c:pt idx="68623">
                  <c:v>4260000</c:v>
                </c:pt>
                <c:pt idx="68624">
                  <c:v>4160000</c:v>
                </c:pt>
                <c:pt idx="68625">
                  <c:v>4100000</c:v>
                </c:pt>
                <c:pt idx="68626">
                  <c:v>4080000</c:v>
                </c:pt>
                <c:pt idx="68627">
                  <c:v>3870000</c:v>
                </c:pt>
                <c:pt idx="68628">
                  <c:v>3850000</c:v>
                </c:pt>
                <c:pt idx="68629">
                  <c:v>3850000</c:v>
                </c:pt>
                <c:pt idx="68630">
                  <c:v>3500000</c:v>
                </c:pt>
                <c:pt idx="68631">
                  <c:v>3500000</c:v>
                </c:pt>
                <c:pt idx="68632">
                  <c:v>3420000</c:v>
                </c:pt>
                <c:pt idx="68633">
                  <c:v>3300000</c:v>
                </c:pt>
                <c:pt idx="68634">
                  <c:v>3000000</c:v>
                </c:pt>
                <c:pt idx="68635">
                  <c:v>2670000</c:v>
                </c:pt>
                <c:pt idx="68636">
                  <c:v>2650000</c:v>
                </c:pt>
                <c:pt idx="68637">
                  <c:v>2640000</c:v>
                </c:pt>
                <c:pt idx="68638">
                  <c:v>2280000</c:v>
                </c:pt>
                <c:pt idx="68639">
                  <c:v>2150000</c:v>
                </c:pt>
                <c:pt idx="68640">
                  <c:v>1920000</c:v>
                </c:pt>
                <c:pt idx="68641">
                  <c:v>1920000</c:v>
                </c:pt>
                <c:pt idx="68642">
                  <c:v>1800000</c:v>
                </c:pt>
                <c:pt idx="68643">
                  <c:v>1680000</c:v>
                </c:pt>
                <c:pt idx="68644">
                  <c:v>1680000</c:v>
                </c:pt>
                <c:pt idx="68645">
                  <c:v>1620000</c:v>
                </c:pt>
                <c:pt idx="68646">
                  <c:v>1550000</c:v>
                </c:pt>
                <c:pt idx="68647">
                  <c:v>1470000</c:v>
                </c:pt>
                <c:pt idx="68648">
                  <c:v>1400000</c:v>
                </c:pt>
                <c:pt idx="68649">
                  <c:v>1330000</c:v>
                </c:pt>
                <c:pt idx="68650">
                  <c:v>1040000</c:v>
                </c:pt>
                <c:pt idx="68651">
                  <c:v>1020000</c:v>
                </c:pt>
                <c:pt idx="68652">
                  <c:v>850000</c:v>
                </c:pt>
                <c:pt idx="68653">
                  <c:v>800000</c:v>
                </c:pt>
                <c:pt idx="68654">
                  <c:v>450000</c:v>
                </c:pt>
                <c:pt idx="68655">
                  <c:v>400000</c:v>
                </c:pt>
                <c:pt idx="68656">
                  <c:v>295989998</c:v>
                </c:pt>
                <c:pt idx="68657">
                  <c:v>140180000</c:v>
                </c:pt>
                <c:pt idx="68658">
                  <c:v>101220000</c:v>
                </c:pt>
                <c:pt idx="68659">
                  <c:v>98960000</c:v>
                </c:pt>
                <c:pt idx="68660">
                  <c:v>98400000</c:v>
                </c:pt>
                <c:pt idx="68661">
                  <c:v>93840000</c:v>
                </c:pt>
                <c:pt idx="68662">
                  <c:v>86160000</c:v>
                </c:pt>
                <c:pt idx="68663">
                  <c:v>85760000</c:v>
                </c:pt>
                <c:pt idx="68664">
                  <c:v>77080000</c:v>
                </c:pt>
                <c:pt idx="68665">
                  <c:v>69760000</c:v>
                </c:pt>
                <c:pt idx="68666">
                  <c:v>68160000</c:v>
                </c:pt>
                <c:pt idx="68667">
                  <c:v>67600000</c:v>
                </c:pt>
                <c:pt idx="68668">
                  <c:v>64740000</c:v>
                </c:pt>
                <c:pt idx="68669">
                  <c:v>64720000</c:v>
                </c:pt>
                <c:pt idx="68670">
                  <c:v>64680000</c:v>
                </c:pt>
                <c:pt idx="68671">
                  <c:v>60560000</c:v>
                </c:pt>
                <c:pt idx="68672">
                  <c:v>56320000</c:v>
                </c:pt>
                <c:pt idx="68673">
                  <c:v>53940000</c:v>
                </c:pt>
                <c:pt idx="68674">
                  <c:v>48950000</c:v>
                </c:pt>
                <c:pt idx="68675">
                  <c:v>44400000</c:v>
                </c:pt>
                <c:pt idx="68676">
                  <c:v>43760000</c:v>
                </c:pt>
                <c:pt idx="68677">
                  <c:v>43600000</c:v>
                </c:pt>
                <c:pt idx="68678">
                  <c:v>41265000</c:v>
                </c:pt>
                <c:pt idx="68679">
                  <c:v>40320000</c:v>
                </c:pt>
                <c:pt idx="68680">
                  <c:v>39100000</c:v>
                </c:pt>
                <c:pt idx="68681">
                  <c:v>37600000</c:v>
                </c:pt>
                <c:pt idx="68682">
                  <c:v>36160000</c:v>
                </c:pt>
                <c:pt idx="68683">
                  <c:v>34260000</c:v>
                </c:pt>
                <c:pt idx="68684">
                  <c:v>34200000</c:v>
                </c:pt>
                <c:pt idx="68685">
                  <c:v>34150000</c:v>
                </c:pt>
                <c:pt idx="68686">
                  <c:v>34100000</c:v>
                </c:pt>
                <c:pt idx="68687">
                  <c:v>34000000</c:v>
                </c:pt>
                <c:pt idx="68688">
                  <c:v>32610000</c:v>
                </c:pt>
                <c:pt idx="68689">
                  <c:v>32520000</c:v>
                </c:pt>
                <c:pt idx="68690">
                  <c:v>31450000</c:v>
                </c:pt>
                <c:pt idx="68691">
                  <c:v>31440000</c:v>
                </c:pt>
                <c:pt idx="68692">
                  <c:v>28560000</c:v>
                </c:pt>
                <c:pt idx="68693">
                  <c:v>28480000</c:v>
                </c:pt>
                <c:pt idx="68694">
                  <c:v>25920000</c:v>
                </c:pt>
                <c:pt idx="68695">
                  <c:v>25560000</c:v>
                </c:pt>
                <c:pt idx="68696">
                  <c:v>24900000</c:v>
                </c:pt>
                <c:pt idx="68697">
                  <c:v>22900000</c:v>
                </c:pt>
                <c:pt idx="68698">
                  <c:v>22250000</c:v>
                </c:pt>
                <c:pt idx="68699">
                  <c:v>21400000</c:v>
                </c:pt>
                <c:pt idx="68700">
                  <c:v>21250000</c:v>
                </c:pt>
                <c:pt idx="68701">
                  <c:v>20950000</c:v>
                </c:pt>
                <c:pt idx="68702">
                  <c:v>20040000</c:v>
                </c:pt>
                <c:pt idx="68703">
                  <c:v>20000000</c:v>
                </c:pt>
                <c:pt idx="68704">
                  <c:v>18480000</c:v>
                </c:pt>
                <c:pt idx="68705">
                  <c:v>18440000</c:v>
                </c:pt>
                <c:pt idx="68706">
                  <c:v>18040000</c:v>
                </c:pt>
                <c:pt idx="68707">
                  <c:v>17500000</c:v>
                </c:pt>
                <c:pt idx="68708">
                  <c:v>17320000</c:v>
                </c:pt>
                <c:pt idx="68709">
                  <c:v>17120000</c:v>
                </c:pt>
                <c:pt idx="68710">
                  <c:v>16170000</c:v>
                </c:pt>
                <c:pt idx="68711">
                  <c:v>15920000</c:v>
                </c:pt>
                <c:pt idx="68712">
                  <c:v>15550000</c:v>
                </c:pt>
                <c:pt idx="68713">
                  <c:v>15505000</c:v>
                </c:pt>
                <c:pt idx="68714">
                  <c:v>15320000</c:v>
                </c:pt>
                <c:pt idx="68715">
                  <c:v>14640000</c:v>
                </c:pt>
                <c:pt idx="68716">
                  <c:v>13450000</c:v>
                </c:pt>
                <c:pt idx="68717">
                  <c:v>13265000</c:v>
                </c:pt>
                <c:pt idx="68718">
                  <c:v>13240000</c:v>
                </c:pt>
                <c:pt idx="68719">
                  <c:v>13170000</c:v>
                </c:pt>
                <c:pt idx="68720">
                  <c:v>12000000</c:v>
                </c:pt>
                <c:pt idx="68721">
                  <c:v>11800000</c:v>
                </c:pt>
                <c:pt idx="68722">
                  <c:v>11400000</c:v>
                </c:pt>
                <c:pt idx="68723">
                  <c:v>11095000</c:v>
                </c:pt>
                <c:pt idx="68724">
                  <c:v>9680000</c:v>
                </c:pt>
                <c:pt idx="68725">
                  <c:v>9440000</c:v>
                </c:pt>
                <c:pt idx="68726">
                  <c:v>9080000</c:v>
                </c:pt>
                <c:pt idx="68727">
                  <c:v>9000000</c:v>
                </c:pt>
                <c:pt idx="68728">
                  <c:v>8435000</c:v>
                </c:pt>
                <c:pt idx="68729">
                  <c:v>8320000</c:v>
                </c:pt>
                <c:pt idx="68730">
                  <c:v>8320000</c:v>
                </c:pt>
                <c:pt idx="68731">
                  <c:v>7800000</c:v>
                </c:pt>
                <c:pt idx="68732">
                  <c:v>7550000</c:v>
                </c:pt>
                <c:pt idx="68733">
                  <c:v>7350000</c:v>
                </c:pt>
                <c:pt idx="68734">
                  <c:v>7120000</c:v>
                </c:pt>
                <c:pt idx="68735">
                  <c:v>7100000</c:v>
                </c:pt>
                <c:pt idx="68736">
                  <c:v>6600000</c:v>
                </c:pt>
                <c:pt idx="68737">
                  <c:v>6500000</c:v>
                </c:pt>
                <c:pt idx="68738">
                  <c:v>6060000</c:v>
                </c:pt>
                <c:pt idx="68739">
                  <c:v>6055000</c:v>
                </c:pt>
                <c:pt idx="68740">
                  <c:v>5250000</c:v>
                </c:pt>
                <c:pt idx="68741">
                  <c:v>5000000</c:v>
                </c:pt>
                <c:pt idx="68742">
                  <c:v>4920000</c:v>
                </c:pt>
                <c:pt idx="68743">
                  <c:v>4860000</c:v>
                </c:pt>
                <c:pt idx="68744">
                  <c:v>4830000</c:v>
                </c:pt>
                <c:pt idx="68745">
                  <c:v>4800000</c:v>
                </c:pt>
                <c:pt idx="68746">
                  <c:v>4760000</c:v>
                </c:pt>
                <c:pt idx="68747">
                  <c:v>4500000</c:v>
                </c:pt>
                <c:pt idx="68748">
                  <c:v>4480000</c:v>
                </c:pt>
                <c:pt idx="68749">
                  <c:v>4300000</c:v>
                </c:pt>
                <c:pt idx="68750">
                  <c:v>4280000</c:v>
                </c:pt>
                <c:pt idx="68751">
                  <c:v>4260000</c:v>
                </c:pt>
                <c:pt idx="68752">
                  <c:v>3780000</c:v>
                </c:pt>
                <c:pt idx="68753">
                  <c:v>3600000</c:v>
                </c:pt>
                <c:pt idx="68754">
                  <c:v>3240000</c:v>
                </c:pt>
                <c:pt idx="68755">
                  <c:v>3200000</c:v>
                </c:pt>
                <c:pt idx="68756">
                  <c:v>3010000</c:v>
                </c:pt>
                <c:pt idx="68757">
                  <c:v>2760000</c:v>
                </c:pt>
                <c:pt idx="68758">
                  <c:v>2520000</c:v>
                </c:pt>
                <c:pt idx="68759">
                  <c:v>2450000</c:v>
                </c:pt>
                <c:pt idx="68760">
                  <c:v>2320000</c:v>
                </c:pt>
                <c:pt idx="68761">
                  <c:v>2220000</c:v>
                </c:pt>
                <c:pt idx="68762">
                  <c:v>2160000</c:v>
                </c:pt>
                <c:pt idx="68763">
                  <c:v>2130000</c:v>
                </c:pt>
                <c:pt idx="68764">
                  <c:v>1900000</c:v>
                </c:pt>
                <c:pt idx="68765">
                  <c:v>1650000</c:v>
                </c:pt>
                <c:pt idx="68766">
                  <c:v>1320000</c:v>
                </c:pt>
                <c:pt idx="68767">
                  <c:v>1200000</c:v>
                </c:pt>
                <c:pt idx="68768">
                  <c:v>850000</c:v>
                </c:pt>
                <c:pt idx="68769">
                  <c:v>300000</c:v>
                </c:pt>
                <c:pt idx="68770">
                  <c:v>210000</c:v>
                </c:pt>
                <c:pt idx="68771">
                  <c:v>151087996</c:v>
                </c:pt>
                <c:pt idx="68772">
                  <c:v>54260000</c:v>
                </c:pt>
                <c:pt idx="68773">
                  <c:v>51750000</c:v>
                </c:pt>
                <c:pt idx="68774">
                  <c:v>38850000</c:v>
                </c:pt>
                <c:pt idx="68775">
                  <c:v>27840000</c:v>
                </c:pt>
                <c:pt idx="68776">
                  <c:v>27000000</c:v>
                </c:pt>
                <c:pt idx="68777">
                  <c:v>24240000</c:v>
                </c:pt>
                <c:pt idx="68778">
                  <c:v>23280000</c:v>
                </c:pt>
                <c:pt idx="68779">
                  <c:v>21300000</c:v>
                </c:pt>
                <c:pt idx="68780">
                  <c:v>19900000</c:v>
                </c:pt>
                <c:pt idx="68781">
                  <c:v>17860000</c:v>
                </c:pt>
                <c:pt idx="68782">
                  <c:v>17460000</c:v>
                </c:pt>
                <c:pt idx="68783">
                  <c:v>16500000</c:v>
                </c:pt>
                <c:pt idx="68784">
                  <c:v>15720000</c:v>
                </c:pt>
                <c:pt idx="68785">
                  <c:v>15700000</c:v>
                </c:pt>
                <c:pt idx="68786">
                  <c:v>15300000</c:v>
                </c:pt>
                <c:pt idx="68787">
                  <c:v>14850000</c:v>
                </c:pt>
                <c:pt idx="68788">
                  <c:v>14720000</c:v>
                </c:pt>
                <c:pt idx="68789">
                  <c:v>13680000</c:v>
                </c:pt>
                <c:pt idx="68790">
                  <c:v>13240000</c:v>
                </c:pt>
                <c:pt idx="68791">
                  <c:v>12300000</c:v>
                </c:pt>
                <c:pt idx="68792">
                  <c:v>11900000</c:v>
                </c:pt>
                <c:pt idx="68793">
                  <c:v>11850000</c:v>
                </c:pt>
                <c:pt idx="68794">
                  <c:v>11800000</c:v>
                </c:pt>
                <c:pt idx="68795">
                  <c:v>11160000</c:v>
                </c:pt>
                <c:pt idx="68796">
                  <c:v>10800000</c:v>
                </c:pt>
                <c:pt idx="68797">
                  <c:v>10500000</c:v>
                </c:pt>
                <c:pt idx="68798">
                  <c:v>10300000</c:v>
                </c:pt>
                <c:pt idx="68799">
                  <c:v>10150000</c:v>
                </c:pt>
                <c:pt idx="68800">
                  <c:v>9860000</c:v>
                </c:pt>
                <c:pt idx="68801">
                  <c:v>9440000</c:v>
                </c:pt>
                <c:pt idx="68802">
                  <c:v>9440000</c:v>
                </c:pt>
                <c:pt idx="68803">
                  <c:v>9040000</c:v>
                </c:pt>
                <c:pt idx="68804">
                  <c:v>8880000</c:v>
                </c:pt>
                <c:pt idx="68805">
                  <c:v>8850000</c:v>
                </c:pt>
                <c:pt idx="68806">
                  <c:v>8540000</c:v>
                </c:pt>
                <c:pt idx="68807">
                  <c:v>8500000</c:v>
                </c:pt>
                <c:pt idx="68808">
                  <c:v>8400000</c:v>
                </c:pt>
                <c:pt idx="68809">
                  <c:v>8200000</c:v>
                </c:pt>
                <c:pt idx="68810">
                  <c:v>7560000</c:v>
                </c:pt>
                <c:pt idx="68811">
                  <c:v>7360000</c:v>
                </c:pt>
                <c:pt idx="68812">
                  <c:v>7160000</c:v>
                </c:pt>
                <c:pt idx="68813">
                  <c:v>6900000</c:v>
                </c:pt>
                <c:pt idx="68814">
                  <c:v>6720000</c:v>
                </c:pt>
                <c:pt idx="68815">
                  <c:v>6500000</c:v>
                </c:pt>
                <c:pt idx="68816">
                  <c:v>6320000</c:v>
                </c:pt>
                <c:pt idx="68817">
                  <c:v>6240000</c:v>
                </c:pt>
                <c:pt idx="68818">
                  <c:v>5950000</c:v>
                </c:pt>
                <c:pt idx="68819">
                  <c:v>5640000</c:v>
                </c:pt>
                <c:pt idx="68820">
                  <c:v>5460000</c:v>
                </c:pt>
                <c:pt idx="68821">
                  <c:v>5400000</c:v>
                </c:pt>
                <c:pt idx="68822">
                  <c:v>5360000</c:v>
                </c:pt>
                <c:pt idx="68823">
                  <c:v>5250000</c:v>
                </c:pt>
                <c:pt idx="68824">
                  <c:v>4700000</c:v>
                </c:pt>
                <c:pt idx="68825">
                  <c:v>4500000</c:v>
                </c:pt>
                <c:pt idx="68826">
                  <c:v>4500000</c:v>
                </c:pt>
                <c:pt idx="68827">
                  <c:v>4500000</c:v>
                </c:pt>
                <c:pt idx="68828">
                  <c:v>4480000</c:v>
                </c:pt>
                <c:pt idx="68829">
                  <c:v>4400000</c:v>
                </c:pt>
                <c:pt idx="68830">
                  <c:v>4320000</c:v>
                </c:pt>
                <c:pt idx="68831">
                  <c:v>4160000</c:v>
                </c:pt>
                <c:pt idx="68832">
                  <c:v>4080000</c:v>
                </c:pt>
                <c:pt idx="68833">
                  <c:v>3720000</c:v>
                </c:pt>
                <c:pt idx="68834">
                  <c:v>3600000</c:v>
                </c:pt>
                <c:pt idx="68835">
                  <c:v>3360000</c:v>
                </c:pt>
                <c:pt idx="68836">
                  <c:v>3040000</c:v>
                </c:pt>
                <c:pt idx="68837">
                  <c:v>3040000</c:v>
                </c:pt>
                <c:pt idx="68838">
                  <c:v>3000000</c:v>
                </c:pt>
                <c:pt idx="68839">
                  <c:v>2880000</c:v>
                </c:pt>
                <c:pt idx="68840">
                  <c:v>2800000</c:v>
                </c:pt>
                <c:pt idx="68841">
                  <c:v>2700000</c:v>
                </c:pt>
                <c:pt idx="68842">
                  <c:v>2600000</c:v>
                </c:pt>
                <c:pt idx="68843">
                  <c:v>2590000</c:v>
                </c:pt>
                <c:pt idx="68844">
                  <c:v>2520000</c:v>
                </c:pt>
                <c:pt idx="68845">
                  <c:v>2400000</c:v>
                </c:pt>
                <c:pt idx="68846">
                  <c:v>2380000</c:v>
                </c:pt>
                <c:pt idx="68847">
                  <c:v>2150000</c:v>
                </c:pt>
                <c:pt idx="68848">
                  <c:v>2080000</c:v>
                </c:pt>
                <c:pt idx="68849">
                  <c:v>2070000</c:v>
                </c:pt>
                <c:pt idx="68850">
                  <c:v>2000000</c:v>
                </c:pt>
                <c:pt idx="68851">
                  <c:v>1900000</c:v>
                </c:pt>
                <c:pt idx="68852">
                  <c:v>1900000</c:v>
                </c:pt>
                <c:pt idx="68853">
                  <c:v>1740000</c:v>
                </c:pt>
                <c:pt idx="68854">
                  <c:v>1610000</c:v>
                </c:pt>
                <c:pt idx="68855">
                  <c:v>1560000</c:v>
                </c:pt>
                <c:pt idx="68856">
                  <c:v>1480000</c:v>
                </c:pt>
                <c:pt idx="68857">
                  <c:v>1440000</c:v>
                </c:pt>
                <c:pt idx="68858">
                  <c:v>1400000</c:v>
                </c:pt>
                <c:pt idx="68859">
                  <c:v>1360000</c:v>
                </c:pt>
                <c:pt idx="68860">
                  <c:v>1360000</c:v>
                </c:pt>
                <c:pt idx="68861">
                  <c:v>1360000</c:v>
                </c:pt>
                <c:pt idx="68862">
                  <c:v>1200000</c:v>
                </c:pt>
                <c:pt idx="68863">
                  <c:v>1200000</c:v>
                </c:pt>
                <c:pt idx="68864">
                  <c:v>1200000</c:v>
                </c:pt>
                <c:pt idx="68865">
                  <c:v>1120000</c:v>
                </c:pt>
                <c:pt idx="68866">
                  <c:v>1100000</c:v>
                </c:pt>
                <c:pt idx="68867">
                  <c:v>1000000</c:v>
                </c:pt>
                <c:pt idx="68868">
                  <c:v>900000</c:v>
                </c:pt>
                <c:pt idx="68869">
                  <c:v>840000</c:v>
                </c:pt>
                <c:pt idx="68870">
                  <c:v>840000</c:v>
                </c:pt>
                <c:pt idx="68871">
                  <c:v>770000</c:v>
                </c:pt>
                <c:pt idx="68872">
                  <c:v>750000</c:v>
                </c:pt>
                <c:pt idx="68873">
                  <c:v>720000</c:v>
                </c:pt>
                <c:pt idx="68874">
                  <c:v>660000</c:v>
                </c:pt>
                <c:pt idx="68875">
                  <c:v>650000</c:v>
                </c:pt>
                <c:pt idx="68876">
                  <c:v>630000</c:v>
                </c:pt>
                <c:pt idx="68877">
                  <c:v>600000</c:v>
                </c:pt>
                <c:pt idx="68878">
                  <c:v>560000</c:v>
                </c:pt>
                <c:pt idx="68879">
                  <c:v>560000</c:v>
                </c:pt>
                <c:pt idx="68880">
                  <c:v>400000</c:v>
                </c:pt>
                <c:pt idx="68881">
                  <c:v>360000</c:v>
                </c:pt>
                <c:pt idx="68882">
                  <c:v>300000</c:v>
                </c:pt>
                <c:pt idx="68883">
                  <c:v>300000</c:v>
                </c:pt>
                <c:pt idx="68884">
                  <c:v>150000</c:v>
                </c:pt>
                <c:pt idx="68885">
                  <c:v>153989000</c:v>
                </c:pt>
                <c:pt idx="68886">
                  <c:v>64950000</c:v>
                </c:pt>
                <c:pt idx="68887">
                  <c:v>53400000</c:v>
                </c:pt>
                <c:pt idx="68888">
                  <c:v>51750000</c:v>
                </c:pt>
                <c:pt idx="68889">
                  <c:v>33840000</c:v>
                </c:pt>
                <c:pt idx="68890">
                  <c:v>31350000</c:v>
                </c:pt>
                <c:pt idx="68891">
                  <c:v>26850000</c:v>
                </c:pt>
                <c:pt idx="68892">
                  <c:v>26250000</c:v>
                </c:pt>
                <c:pt idx="68893">
                  <c:v>23520000</c:v>
                </c:pt>
                <c:pt idx="68894">
                  <c:v>22970000</c:v>
                </c:pt>
                <c:pt idx="68895">
                  <c:v>20850000</c:v>
                </c:pt>
                <c:pt idx="68896">
                  <c:v>19800000</c:v>
                </c:pt>
                <c:pt idx="68897">
                  <c:v>18600000</c:v>
                </c:pt>
                <c:pt idx="68898">
                  <c:v>17760000</c:v>
                </c:pt>
                <c:pt idx="68899">
                  <c:v>17760000</c:v>
                </c:pt>
                <c:pt idx="68900">
                  <c:v>16950000</c:v>
                </c:pt>
                <c:pt idx="68901">
                  <c:v>16510000</c:v>
                </c:pt>
                <c:pt idx="68902">
                  <c:v>15900000</c:v>
                </c:pt>
                <c:pt idx="68903">
                  <c:v>15300000</c:v>
                </c:pt>
                <c:pt idx="68904">
                  <c:v>15250000</c:v>
                </c:pt>
                <c:pt idx="68905">
                  <c:v>14400000</c:v>
                </c:pt>
                <c:pt idx="68906">
                  <c:v>12800000</c:v>
                </c:pt>
                <c:pt idx="68907">
                  <c:v>12750000</c:v>
                </c:pt>
                <c:pt idx="68908">
                  <c:v>12600000</c:v>
                </c:pt>
                <c:pt idx="68909">
                  <c:v>11520000</c:v>
                </c:pt>
                <c:pt idx="68910">
                  <c:v>11400000</c:v>
                </c:pt>
                <c:pt idx="68911">
                  <c:v>11050000</c:v>
                </c:pt>
                <c:pt idx="68912">
                  <c:v>10720000</c:v>
                </c:pt>
                <c:pt idx="68913">
                  <c:v>10350000</c:v>
                </c:pt>
                <c:pt idx="68914">
                  <c:v>10300000</c:v>
                </c:pt>
                <c:pt idx="68915">
                  <c:v>10200000</c:v>
                </c:pt>
                <c:pt idx="68916">
                  <c:v>9800000</c:v>
                </c:pt>
                <c:pt idx="68917">
                  <c:v>9800000</c:v>
                </c:pt>
                <c:pt idx="68918">
                  <c:v>9600000</c:v>
                </c:pt>
                <c:pt idx="68919">
                  <c:v>9380000</c:v>
                </c:pt>
                <c:pt idx="68920">
                  <c:v>9050000</c:v>
                </c:pt>
                <c:pt idx="68921">
                  <c:v>8800000</c:v>
                </c:pt>
                <c:pt idx="68922">
                  <c:v>8620000</c:v>
                </c:pt>
                <c:pt idx="68923">
                  <c:v>8480000</c:v>
                </c:pt>
                <c:pt idx="68924">
                  <c:v>8120000</c:v>
                </c:pt>
                <c:pt idx="68925">
                  <c:v>8000000</c:v>
                </c:pt>
                <c:pt idx="68926">
                  <c:v>7900000</c:v>
                </c:pt>
                <c:pt idx="68927">
                  <c:v>7680000</c:v>
                </c:pt>
                <c:pt idx="68928">
                  <c:v>7360000</c:v>
                </c:pt>
                <c:pt idx="68929">
                  <c:v>7200000</c:v>
                </c:pt>
                <c:pt idx="68930">
                  <c:v>7080000</c:v>
                </c:pt>
                <c:pt idx="68931">
                  <c:v>7000000</c:v>
                </c:pt>
                <c:pt idx="68932">
                  <c:v>6900000</c:v>
                </c:pt>
                <c:pt idx="68933">
                  <c:v>6750000</c:v>
                </c:pt>
                <c:pt idx="68934">
                  <c:v>6720000</c:v>
                </c:pt>
                <c:pt idx="68935">
                  <c:v>6480000</c:v>
                </c:pt>
                <c:pt idx="68936">
                  <c:v>6400000</c:v>
                </c:pt>
                <c:pt idx="68937">
                  <c:v>6340000</c:v>
                </c:pt>
                <c:pt idx="68938">
                  <c:v>5760000</c:v>
                </c:pt>
                <c:pt idx="68939">
                  <c:v>5640000</c:v>
                </c:pt>
                <c:pt idx="68940">
                  <c:v>5180000</c:v>
                </c:pt>
                <c:pt idx="68941">
                  <c:v>5145000</c:v>
                </c:pt>
                <c:pt idx="68942">
                  <c:v>5120000</c:v>
                </c:pt>
                <c:pt idx="68943">
                  <c:v>5110000</c:v>
                </c:pt>
                <c:pt idx="68944">
                  <c:v>5100000</c:v>
                </c:pt>
                <c:pt idx="68945">
                  <c:v>5040000</c:v>
                </c:pt>
                <c:pt idx="68946">
                  <c:v>4700000</c:v>
                </c:pt>
                <c:pt idx="68947">
                  <c:v>4700000</c:v>
                </c:pt>
                <c:pt idx="68948">
                  <c:v>4450000</c:v>
                </c:pt>
                <c:pt idx="68949">
                  <c:v>4410000</c:v>
                </c:pt>
                <c:pt idx="68950">
                  <c:v>4400000</c:v>
                </c:pt>
                <c:pt idx="68951">
                  <c:v>4060000</c:v>
                </c:pt>
                <c:pt idx="68952">
                  <c:v>3920000</c:v>
                </c:pt>
                <c:pt idx="68953">
                  <c:v>3920000</c:v>
                </c:pt>
                <c:pt idx="68954">
                  <c:v>3760000</c:v>
                </c:pt>
                <c:pt idx="68955">
                  <c:v>3760000</c:v>
                </c:pt>
                <c:pt idx="68956">
                  <c:v>3700000</c:v>
                </c:pt>
                <c:pt idx="68957">
                  <c:v>3360000</c:v>
                </c:pt>
                <c:pt idx="68958">
                  <c:v>3290000</c:v>
                </c:pt>
                <c:pt idx="68959">
                  <c:v>3280000</c:v>
                </c:pt>
                <c:pt idx="68960">
                  <c:v>3150000</c:v>
                </c:pt>
                <c:pt idx="68961">
                  <c:v>2880000</c:v>
                </c:pt>
                <c:pt idx="68962">
                  <c:v>2730000</c:v>
                </c:pt>
                <c:pt idx="68963">
                  <c:v>2640000</c:v>
                </c:pt>
                <c:pt idx="68964">
                  <c:v>2600000</c:v>
                </c:pt>
                <c:pt idx="68965">
                  <c:v>2600000</c:v>
                </c:pt>
                <c:pt idx="68966">
                  <c:v>2560000</c:v>
                </c:pt>
                <c:pt idx="68967">
                  <c:v>2500000</c:v>
                </c:pt>
                <c:pt idx="68968">
                  <c:v>2400000</c:v>
                </c:pt>
                <c:pt idx="68969">
                  <c:v>2340000</c:v>
                </c:pt>
                <c:pt idx="68970">
                  <c:v>2240000</c:v>
                </c:pt>
                <c:pt idx="68971">
                  <c:v>2100000</c:v>
                </c:pt>
                <c:pt idx="68972">
                  <c:v>2080000</c:v>
                </c:pt>
                <c:pt idx="68973">
                  <c:v>1960000</c:v>
                </c:pt>
                <c:pt idx="68974">
                  <c:v>1860000</c:v>
                </c:pt>
                <c:pt idx="68975">
                  <c:v>1800000</c:v>
                </c:pt>
                <c:pt idx="68976">
                  <c:v>1700000</c:v>
                </c:pt>
                <c:pt idx="68977">
                  <c:v>1700000</c:v>
                </c:pt>
                <c:pt idx="68978">
                  <c:v>1600000</c:v>
                </c:pt>
                <c:pt idx="68979">
                  <c:v>1550000</c:v>
                </c:pt>
                <c:pt idx="68980">
                  <c:v>1440000</c:v>
                </c:pt>
                <c:pt idx="68981">
                  <c:v>1400000</c:v>
                </c:pt>
                <c:pt idx="68982">
                  <c:v>1400000</c:v>
                </c:pt>
                <c:pt idx="68983">
                  <c:v>1380000</c:v>
                </c:pt>
                <c:pt idx="68984">
                  <c:v>1320000</c:v>
                </c:pt>
                <c:pt idx="68985">
                  <c:v>1260000</c:v>
                </c:pt>
                <c:pt idx="68986">
                  <c:v>1260000</c:v>
                </c:pt>
                <c:pt idx="68987">
                  <c:v>1260000</c:v>
                </c:pt>
                <c:pt idx="68988">
                  <c:v>1000000</c:v>
                </c:pt>
                <c:pt idx="68989">
                  <c:v>900000</c:v>
                </c:pt>
                <c:pt idx="68990">
                  <c:v>900000</c:v>
                </c:pt>
                <c:pt idx="68991">
                  <c:v>800000</c:v>
                </c:pt>
                <c:pt idx="68992">
                  <c:v>800000</c:v>
                </c:pt>
                <c:pt idx="68993">
                  <c:v>700000</c:v>
                </c:pt>
                <c:pt idx="68994">
                  <c:v>660000</c:v>
                </c:pt>
                <c:pt idx="68995">
                  <c:v>660000</c:v>
                </c:pt>
                <c:pt idx="68996">
                  <c:v>650000</c:v>
                </c:pt>
                <c:pt idx="68997">
                  <c:v>640000</c:v>
                </c:pt>
                <c:pt idx="68998">
                  <c:v>550000</c:v>
                </c:pt>
                <c:pt idx="68999">
                  <c:v>420000</c:v>
                </c:pt>
                <c:pt idx="69000">
                  <c:v>400000</c:v>
                </c:pt>
                <c:pt idx="69001">
                  <c:v>514234997</c:v>
                </c:pt>
                <c:pt idx="69002">
                  <c:v>209850000</c:v>
                </c:pt>
                <c:pt idx="69003">
                  <c:v>161370000</c:v>
                </c:pt>
                <c:pt idx="69004">
                  <c:v>160950000</c:v>
                </c:pt>
                <c:pt idx="69005">
                  <c:v>135920000</c:v>
                </c:pt>
                <c:pt idx="69006">
                  <c:v>121970000</c:v>
                </c:pt>
                <c:pt idx="69007">
                  <c:v>114080000</c:v>
                </c:pt>
                <c:pt idx="69008">
                  <c:v>108900000</c:v>
                </c:pt>
                <c:pt idx="69009">
                  <c:v>105900000</c:v>
                </c:pt>
                <c:pt idx="69010">
                  <c:v>101160000</c:v>
                </c:pt>
                <c:pt idx="69011">
                  <c:v>100050000</c:v>
                </c:pt>
                <c:pt idx="69012">
                  <c:v>98250000</c:v>
                </c:pt>
                <c:pt idx="69013">
                  <c:v>96960000</c:v>
                </c:pt>
                <c:pt idx="69014">
                  <c:v>89250000</c:v>
                </c:pt>
                <c:pt idx="69015">
                  <c:v>84150000</c:v>
                </c:pt>
                <c:pt idx="69016">
                  <c:v>77160000</c:v>
                </c:pt>
                <c:pt idx="69017">
                  <c:v>75450000</c:v>
                </c:pt>
                <c:pt idx="69018">
                  <c:v>68400000</c:v>
                </c:pt>
                <c:pt idx="69019">
                  <c:v>67500000</c:v>
                </c:pt>
                <c:pt idx="69020">
                  <c:v>63680000</c:v>
                </c:pt>
                <c:pt idx="69021">
                  <c:v>62160000</c:v>
                </c:pt>
                <c:pt idx="69022">
                  <c:v>61200000</c:v>
                </c:pt>
                <c:pt idx="69023">
                  <c:v>53520000</c:v>
                </c:pt>
                <c:pt idx="69024">
                  <c:v>51000000</c:v>
                </c:pt>
                <c:pt idx="69025">
                  <c:v>48700000</c:v>
                </c:pt>
                <c:pt idx="69026">
                  <c:v>47000000</c:v>
                </c:pt>
                <c:pt idx="69027">
                  <c:v>45150000</c:v>
                </c:pt>
                <c:pt idx="69028">
                  <c:v>36800000</c:v>
                </c:pt>
                <c:pt idx="69029">
                  <c:v>35795000</c:v>
                </c:pt>
                <c:pt idx="69030">
                  <c:v>35700000</c:v>
                </c:pt>
                <c:pt idx="69031">
                  <c:v>33000000</c:v>
                </c:pt>
                <c:pt idx="69032">
                  <c:v>32760000</c:v>
                </c:pt>
                <c:pt idx="69033">
                  <c:v>32000000</c:v>
                </c:pt>
                <c:pt idx="69034">
                  <c:v>30400000</c:v>
                </c:pt>
                <c:pt idx="69035">
                  <c:v>30200000</c:v>
                </c:pt>
                <c:pt idx="69036">
                  <c:v>29600000</c:v>
                </c:pt>
                <c:pt idx="69037">
                  <c:v>28820000</c:v>
                </c:pt>
                <c:pt idx="69038">
                  <c:v>27790000</c:v>
                </c:pt>
                <c:pt idx="69039">
                  <c:v>27550000</c:v>
                </c:pt>
                <c:pt idx="69040">
                  <c:v>26880000</c:v>
                </c:pt>
                <c:pt idx="69041">
                  <c:v>26380000</c:v>
                </c:pt>
                <c:pt idx="69042">
                  <c:v>26240000</c:v>
                </c:pt>
                <c:pt idx="69043">
                  <c:v>25940000</c:v>
                </c:pt>
                <c:pt idx="69044">
                  <c:v>25900000</c:v>
                </c:pt>
                <c:pt idx="69045">
                  <c:v>25440000</c:v>
                </c:pt>
                <c:pt idx="69046">
                  <c:v>25320000</c:v>
                </c:pt>
                <c:pt idx="69047">
                  <c:v>24760000</c:v>
                </c:pt>
                <c:pt idx="69048">
                  <c:v>23550000</c:v>
                </c:pt>
                <c:pt idx="69049">
                  <c:v>23520000</c:v>
                </c:pt>
                <c:pt idx="69050">
                  <c:v>21000000</c:v>
                </c:pt>
                <c:pt idx="69051">
                  <c:v>20850000</c:v>
                </c:pt>
                <c:pt idx="69052">
                  <c:v>20750000</c:v>
                </c:pt>
                <c:pt idx="69053">
                  <c:v>20640000</c:v>
                </c:pt>
                <c:pt idx="69054">
                  <c:v>20260000</c:v>
                </c:pt>
                <c:pt idx="69055">
                  <c:v>20000000</c:v>
                </c:pt>
                <c:pt idx="69056">
                  <c:v>19700000</c:v>
                </c:pt>
                <c:pt idx="69057">
                  <c:v>18880000</c:v>
                </c:pt>
                <c:pt idx="69058">
                  <c:v>17450000</c:v>
                </c:pt>
                <c:pt idx="69059">
                  <c:v>17320000</c:v>
                </c:pt>
                <c:pt idx="69060">
                  <c:v>16400000</c:v>
                </c:pt>
                <c:pt idx="69061">
                  <c:v>16080000</c:v>
                </c:pt>
                <c:pt idx="69062">
                  <c:v>15760000</c:v>
                </c:pt>
                <c:pt idx="69063">
                  <c:v>15520000</c:v>
                </c:pt>
                <c:pt idx="69064">
                  <c:v>14600000</c:v>
                </c:pt>
                <c:pt idx="69065">
                  <c:v>14200000</c:v>
                </c:pt>
                <c:pt idx="69066">
                  <c:v>12495000</c:v>
                </c:pt>
                <c:pt idx="69067">
                  <c:v>11550000</c:v>
                </c:pt>
                <c:pt idx="69068">
                  <c:v>11550000</c:v>
                </c:pt>
                <c:pt idx="69069">
                  <c:v>11480000</c:v>
                </c:pt>
                <c:pt idx="69070">
                  <c:v>10320000</c:v>
                </c:pt>
                <c:pt idx="69071">
                  <c:v>10230000</c:v>
                </c:pt>
                <c:pt idx="69072">
                  <c:v>10080000</c:v>
                </c:pt>
                <c:pt idx="69073">
                  <c:v>9240000</c:v>
                </c:pt>
                <c:pt idx="69074">
                  <c:v>9200000</c:v>
                </c:pt>
                <c:pt idx="69075">
                  <c:v>9040000</c:v>
                </c:pt>
                <c:pt idx="69076">
                  <c:v>8880000</c:v>
                </c:pt>
                <c:pt idx="69077">
                  <c:v>8300000</c:v>
                </c:pt>
                <c:pt idx="69078">
                  <c:v>8160000</c:v>
                </c:pt>
                <c:pt idx="69079">
                  <c:v>7200000</c:v>
                </c:pt>
                <c:pt idx="69080">
                  <c:v>7200000</c:v>
                </c:pt>
                <c:pt idx="69081">
                  <c:v>6800000</c:v>
                </c:pt>
                <c:pt idx="69082">
                  <c:v>6650000</c:v>
                </c:pt>
                <c:pt idx="69083">
                  <c:v>6400000</c:v>
                </c:pt>
                <c:pt idx="69084">
                  <c:v>6230000</c:v>
                </c:pt>
                <c:pt idx="69085">
                  <c:v>6150000</c:v>
                </c:pt>
                <c:pt idx="69086">
                  <c:v>5530000</c:v>
                </c:pt>
                <c:pt idx="69087">
                  <c:v>5220000</c:v>
                </c:pt>
                <c:pt idx="69088">
                  <c:v>5040000</c:v>
                </c:pt>
                <c:pt idx="69089">
                  <c:v>4800000</c:v>
                </c:pt>
                <c:pt idx="69090">
                  <c:v>4550000</c:v>
                </c:pt>
                <c:pt idx="69091">
                  <c:v>4500000</c:v>
                </c:pt>
                <c:pt idx="69092">
                  <c:v>3880000</c:v>
                </c:pt>
                <c:pt idx="69093">
                  <c:v>3840000</c:v>
                </c:pt>
                <c:pt idx="69094">
                  <c:v>3780000</c:v>
                </c:pt>
                <c:pt idx="69095">
                  <c:v>3600000</c:v>
                </c:pt>
                <c:pt idx="69096">
                  <c:v>3570000</c:v>
                </c:pt>
                <c:pt idx="69097">
                  <c:v>3480000</c:v>
                </c:pt>
                <c:pt idx="69098">
                  <c:v>3420000</c:v>
                </c:pt>
                <c:pt idx="69099">
                  <c:v>3350000</c:v>
                </c:pt>
                <c:pt idx="69100">
                  <c:v>3250000</c:v>
                </c:pt>
                <c:pt idx="69101">
                  <c:v>3180000</c:v>
                </c:pt>
                <c:pt idx="69102">
                  <c:v>3180000</c:v>
                </c:pt>
                <c:pt idx="69103">
                  <c:v>2800000</c:v>
                </c:pt>
                <c:pt idx="69104">
                  <c:v>2330000</c:v>
                </c:pt>
                <c:pt idx="69105">
                  <c:v>2280000</c:v>
                </c:pt>
                <c:pt idx="69106">
                  <c:v>2170000</c:v>
                </c:pt>
                <c:pt idx="69107">
                  <c:v>2160000</c:v>
                </c:pt>
                <c:pt idx="69108">
                  <c:v>2100000</c:v>
                </c:pt>
                <c:pt idx="69109">
                  <c:v>2000000</c:v>
                </c:pt>
                <c:pt idx="69110">
                  <c:v>1900000</c:v>
                </c:pt>
                <c:pt idx="69111">
                  <c:v>1740000</c:v>
                </c:pt>
                <c:pt idx="69112">
                  <c:v>1600000</c:v>
                </c:pt>
                <c:pt idx="69113">
                  <c:v>1150000</c:v>
                </c:pt>
                <c:pt idx="69114">
                  <c:v>1020000</c:v>
                </c:pt>
                <c:pt idx="69115">
                  <c:v>1020000</c:v>
                </c:pt>
                <c:pt idx="69116">
                  <c:v>840000</c:v>
                </c:pt>
                <c:pt idx="69117">
                  <c:v>720000</c:v>
                </c:pt>
                <c:pt idx="69118">
                  <c:v>360000</c:v>
                </c:pt>
                <c:pt idx="69119">
                  <c:v>140000</c:v>
                </c:pt>
                <c:pt idx="69120">
                  <c:v>490564984</c:v>
                </c:pt>
                <c:pt idx="69121">
                  <c:v>233400000</c:v>
                </c:pt>
                <c:pt idx="69122">
                  <c:v>180000000</c:v>
                </c:pt>
                <c:pt idx="69123">
                  <c:v>176550000</c:v>
                </c:pt>
                <c:pt idx="69124">
                  <c:v>139570000</c:v>
                </c:pt>
                <c:pt idx="69125">
                  <c:v>132480000</c:v>
                </c:pt>
                <c:pt idx="69126">
                  <c:v>117120000</c:v>
                </c:pt>
                <c:pt idx="69127">
                  <c:v>114900000</c:v>
                </c:pt>
                <c:pt idx="69128">
                  <c:v>112350000</c:v>
                </c:pt>
                <c:pt idx="69129">
                  <c:v>110760000</c:v>
                </c:pt>
                <c:pt idx="69130">
                  <c:v>107850000</c:v>
                </c:pt>
                <c:pt idx="69131">
                  <c:v>103200000</c:v>
                </c:pt>
                <c:pt idx="69132">
                  <c:v>101700000</c:v>
                </c:pt>
                <c:pt idx="69133">
                  <c:v>99400000</c:v>
                </c:pt>
                <c:pt idx="69134">
                  <c:v>95340000</c:v>
                </c:pt>
                <c:pt idx="69135">
                  <c:v>92850000</c:v>
                </c:pt>
                <c:pt idx="69136">
                  <c:v>87100000</c:v>
                </c:pt>
                <c:pt idx="69137">
                  <c:v>86250000</c:v>
                </c:pt>
                <c:pt idx="69138">
                  <c:v>78300000</c:v>
                </c:pt>
                <c:pt idx="69139">
                  <c:v>78150000</c:v>
                </c:pt>
                <c:pt idx="69140">
                  <c:v>70800000</c:v>
                </c:pt>
                <c:pt idx="69141">
                  <c:v>67280000</c:v>
                </c:pt>
                <c:pt idx="69142">
                  <c:v>55620000</c:v>
                </c:pt>
                <c:pt idx="69143">
                  <c:v>53280000</c:v>
                </c:pt>
                <c:pt idx="69144">
                  <c:v>51900000</c:v>
                </c:pt>
                <c:pt idx="69145">
                  <c:v>51800000</c:v>
                </c:pt>
                <c:pt idx="69146">
                  <c:v>48500000</c:v>
                </c:pt>
                <c:pt idx="69147">
                  <c:v>47800000</c:v>
                </c:pt>
                <c:pt idx="69148">
                  <c:v>44600000</c:v>
                </c:pt>
                <c:pt idx="69149">
                  <c:v>42200000</c:v>
                </c:pt>
                <c:pt idx="69150">
                  <c:v>40800000</c:v>
                </c:pt>
                <c:pt idx="69151">
                  <c:v>40480000</c:v>
                </c:pt>
                <c:pt idx="69152">
                  <c:v>39540000</c:v>
                </c:pt>
                <c:pt idx="69153">
                  <c:v>39330000</c:v>
                </c:pt>
                <c:pt idx="69154">
                  <c:v>38500000</c:v>
                </c:pt>
                <c:pt idx="69155">
                  <c:v>38280000</c:v>
                </c:pt>
                <c:pt idx="69156">
                  <c:v>37440000</c:v>
                </c:pt>
                <c:pt idx="69157">
                  <c:v>37300000</c:v>
                </c:pt>
                <c:pt idx="69158">
                  <c:v>37295000</c:v>
                </c:pt>
                <c:pt idx="69159">
                  <c:v>36440000</c:v>
                </c:pt>
                <c:pt idx="69160">
                  <c:v>35520000</c:v>
                </c:pt>
                <c:pt idx="69161">
                  <c:v>33600000</c:v>
                </c:pt>
                <c:pt idx="69162">
                  <c:v>33360000</c:v>
                </c:pt>
                <c:pt idx="69163">
                  <c:v>32960000</c:v>
                </c:pt>
                <c:pt idx="69164">
                  <c:v>31250000</c:v>
                </c:pt>
                <c:pt idx="69165">
                  <c:v>30300000</c:v>
                </c:pt>
                <c:pt idx="69166">
                  <c:v>29950000</c:v>
                </c:pt>
                <c:pt idx="69167">
                  <c:v>29440000</c:v>
                </c:pt>
                <c:pt idx="69168">
                  <c:v>28040000</c:v>
                </c:pt>
                <c:pt idx="69169">
                  <c:v>28000000</c:v>
                </c:pt>
                <c:pt idx="69170">
                  <c:v>26600000</c:v>
                </c:pt>
                <c:pt idx="69171">
                  <c:v>25400000</c:v>
                </c:pt>
                <c:pt idx="69172">
                  <c:v>24885000</c:v>
                </c:pt>
                <c:pt idx="69173">
                  <c:v>24000000</c:v>
                </c:pt>
                <c:pt idx="69174">
                  <c:v>23920000</c:v>
                </c:pt>
                <c:pt idx="69175">
                  <c:v>23200000</c:v>
                </c:pt>
                <c:pt idx="69176">
                  <c:v>22840000</c:v>
                </c:pt>
                <c:pt idx="69177">
                  <c:v>22560000</c:v>
                </c:pt>
                <c:pt idx="69178">
                  <c:v>22500000</c:v>
                </c:pt>
                <c:pt idx="69179">
                  <c:v>22320000</c:v>
                </c:pt>
                <c:pt idx="69180">
                  <c:v>22320000</c:v>
                </c:pt>
                <c:pt idx="69181">
                  <c:v>21920000</c:v>
                </c:pt>
                <c:pt idx="69182">
                  <c:v>21520000</c:v>
                </c:pt>
                <c:pt idx="69183">
                  <c:v>21210000</c:v>
                </c:pt>
                <c:pt idx="69184">
                  <c:v>20700000</c:v>
                </c:pt>
                <c:pt idx="69185">
                  <c:v>20400000</c:v>
                </c:pt>
                <c:pt idx="69186">
                  <c:v>20350000</c:v>
                </c:pt>
                <c:pt idx="69187">
                  <c:v>18300000</c:v>
                </c:pt>
                <c:pt idx="69188">
                  <c:v>17920000</c:v>
                </c:pt>
                <c:pt idx="69189">
                  <c:v>17200000</c:v>
                </c:pt>
                <c:pt idx="69190">
                  <c:v>16720000</c:v>
                </c:pt>
                <c:pt idx="69191">
                  <c:v>16000000</c:v>
                </c:pt>
                <c:pt idx="69192">
                  <c:v>15680000</c:v>
                </c:pt>
                <c:pt idx="69193">
                  <c:v>14700000</c:v>
                </c:pt>
                <c:pt idx="69194">
                  <c:v>14290000</c:v>
                </c:pt>
                <c:pt idx="69195">
                  <c:v>14070000</c:v>
                </c:pt>
                <c:pt idx="69196">
                  <c:v>12950000</c:v>
                </c:pt>
                <c:pt idx="69197">
                  <c:v>12740000</c:v>
                </c:pt>
                <c:pt idx="69198">
                  <c:v>11550000</c:v>
                </c:pt>
                <c:pt idx="69199">
                  <c:v>10710000</c:v>
                </c:pt>
                <c:pt idx="69200">
                  <c:v>10680000</c:v>
                </c:pt>
                <c:pt idx="69201">
                  <c:v>10320000</c:v>
                </c:pt>
                <c:pt idx="69202">
                  <c:v>9840000</c:v>
                </c:pt>
                <c:pt idx="69203">
                  <c:v>9680000</c:v>
                </c:pt>
                <c:pt idx="69204">
                  <c:v>9450000</c:v>
                </c:pt>
                <c:pt idx="69205">
                  <c:v>9360000</c:v>
                </c:pt>
                <c:pt idx="69206">
                  <c:v>9090000</c:v>
                </c:pt>
                <c:pt idx="69207">
                  <c:v>8260000</c:v>
                </c:pt>
                <c:pt idx="69208">
                  <c:v>8050000</c:v>
                </c:pt>
                <c:pt idx="69209">
                  <c:v>8040000</c:v>
                </c:pt>
                <c:pt idx="69210">
                  <c:v>7020000</c:v>
                </c:pt>
                <c:pt idx="69211">
                  <c:v>6550000</c:v>
                </c:pt>
                <c:pt idx="69212">
                  <c:v>6120000</c:v>
                </c:pt>
                <c:pt idx="69213">
                  <c:v>6000000</c:v>
                </c:pt>
                <c:pt idx="69214">
                  <c:v>5840000</c:v>
                </c:pt>
                <c:pt idx="69215">
                  <c:v>5760000</c:v>
                </c:pt>
                <c:pt idx="69216">
                  <c:v>5640000</c:v>
                </c:pt>
                <c:pt idx="69217">
                  <c:v>4950000</c:v>
                </c:pt>
                <c:pt idx="69218">
                  <c:v>4760000</c:v>
                </c:pt>
                <c:pt idx="69219">
                  <c:v>4725000</c:v>
                </c:pt>
                <c:pt idx="69220">
                  <c:v>4250000</c:v>
                </c:pt>
                <c:pt idx="69221">
                  <c:v>3750000</c:v>
                </c:pt>
                <c:pt idx="69222">
                  <c:v>3150000</c:v>
                </c:pt>
                <c:pt idx="69223">
                  <c:v>3010000</c:v>
                </c:pt>
                <c:pt idx="69224">
                  <c:v>2900000</c:v>
                </c:pt>
                <c:pt idx="69225">
                  <c:v>2880000</c:v>
                </c:pt>
                <c:pt idx="69226">
                  <c:v>2400000</c:v>
                </c:pt>
                <c:pt idx="69227">
                  <c:v>2340000</c:v>
                </c:pt>
                <c:pt idx="69228">
                  <c:v>2320000</c:v>
                </c:pt>
                <c:pt idx="69229">
                  <c:v>2280000</c:v>
                </c:pt>
                <c:pt idx="69230">
                  <c:v>2160000</c:v>
                </c:pt>
                <c:pt idx="69231">
                  <c:v>1800000</c:v>
                </c:pt>
                <c:pt idx="69232">
                  <c:v>1800000</c:v>
                </c:pt>
                <c:pt idx="69233">
                  <c:v>1650000</c:v>
                </c:pt>
                <c:pt idx="69234">
                  <c:v>1380000</c:v>
                </c:pt>
                <c:pt idx="69235">
                  <c:v>600000</c:v>
                </c:pt>
                <c:pt idx="69236">
                  <c:v>420000</c:v>
                </c:pt>
                <c:pt idx="69237">
                  <c:v>300000</c:v>
                </c:pt>
                <c:pt idx="69238">
                  <c:v>342195993</c:v>
                </c:pt>
                <c:pt idx="69239">
                  <c:v>151950000</c:v>
                </c:pt>
                <c:pt idx="69240">
                  <c:v>144960000</c:v>
                </c:pt>
                <c:pt idx="69241">
                  <c:v>132150000</c:v>
                </c:pt>
                <c:pt idx="69242">
                  <c:v>113250000</c:v>
                </c:pt>
                <c:pt idx="69243">
                  <c:v>108400000</c:v>
                </c:pt>
                <c:pt idx="69244">
                  <c:v>95400000</c:v>
                </c:pt>
                <c:pt idx="69245">
                  <c:v>94200000</c:v>
                </c:pt>
                <c:pt idx="69246">
                  <c:v>94160000</c:v>
                </c:pt>
                <c:pt idx="69247">
                  <c:v>81900000</c:v>
                </c:pt>
                <c:pt idx="69248">
                  <c:v>81000000</c:v>
                </c:pt>
                <c:pt idx="69249">
                  <c:v>69600000</c:v>
                </c:pt>
                <c:pt idx="69250">
                  <c:v>69360000</c:v>
                </c:pt>
                <c:pt idx="69251">
                  <c:v>68850000</c:v>
                </c:pt>
                <c:pt idx="69252">
                  <c:v>62700000</c:v>
                </c:pt>
                <c:pt idx="69253">
                  <c:v>59900000</c:v>
                </c:pt>
                <c:pt idx="69254">
                  <c:v>58080000</c:v>
                </c:pt>
                <c:pt idx="69255">
                  <c:v>55840000</c:v>
                </c:pt>
                <c:pt idx="69256">
                  <c:v>54300000</c:v>
                </c:pt>
                <c:pt idx="69257">
                  <c:v>53860000</c:v>
                </c:pt>
                <c:pt idx="69258">
                  <c:v>53850000</c:v>
                </c:pt>
                <c:pt idx="69259">
                  <c:v>49350000</c:v>
                </c:pt>
                <c:pt idx="69260">
                  <c:v>41800000</c:v>
                </c:pt>
                <c:pt idx="69261">
                  <c:v>41400000</c:v>
                </c:pt>
                <c:pt idx="69262">
                  <c:v>40950000</c:v>
                </c:pt>
                <c:pt idx="69263">
                  <c:v>37300000</c:v>
                </c:pt>
                <c:pt idx="69264">
                  <c:v>37170000</c:v>
                </c:pt>
                <c:pt idx="69265">
                  <c:v>36960000</c:v>
                </c:pt>
                <c:pt idx="69266">
                  <c:v>36120000</c:v>
                </c:pt>
                <c:pt idx="69267">
                  <c:v>34300000</c:v>
                </c:pt>
                <c:pt idx="69268">
                  <c:v>33920000</c:v>
                </c:pt>
                <c:pt idx="69269">
                  <c:v>31760000</c:v>
                </c:pt>
                <c:pt idx="69270">
                  <c:v>31300000</c:v>
                </c:pt>
                <c:pt idx="69271">
                  <c:v>30400000</c:v>
                </c:pt>
                <c:pt idx="69272">
                  <c:v>29400000</c:v>
                </c:pt>
                <c:pt idx="69273">
                  <c:v>28720000</c:v>
                </c:pt>
                <c:pt idx="69274">
                  <c:v>28040000</c:v>
                </c:pt>
                <c:pt idx="69275">
                  <c:v>26040000</c:v>
                </c:pt>
                <c:pt idx="69276">
                  <c:v>25800000</c:v>
                </c:pt>
                <c:pt idx="69277">
                  <c:v>24880000</c:v>
                </c:pt>
                <c:pt idx="69278">
                  <c:v>24370000</c:v>
                </c:pt>
                <c:pt idx="69279">
                  <c:v>23160000</c:v>
                </c:pt>
                <c:pt idx="69280">
                  <c:v>23040000</c:v>
                </c:pt>
                <c:pt idx="69281">
                  <c:v>22920000</c:v>
                </c:pt>
                <c:pt idx="69282">
                  <c:v>21300000</c:v>
                </c:pt>
                <c:pt idx="69283">
                  <c:v>21000000</c:v>
                </c:pt>
                <c:pt idx="69284">
                  <c:v>20680000</c:v>
                </c:pt>
                <c:pt idx="69285">
                  <c:v>19960000</c:v>
                </c:pt>
                <c:pt idx="69286">
                  <c:v>19800000</c:v>
                </c:pt>
                <c:pt idx="69287">
                  <c:v>18600000</c:v>
                </c:pt>
                <c:pt idx="69288">
                  <c:v>17900000</c:v>
                </c:pt>
                <c:pt idx="69289">
                  <c:v>17760000</c:v>
                </c:pt>
                <c:pt idx="69290">
                  <c:v>17500000</c:v>
                </c:pt>
                <c:pt idx="69291">
                  <c:v>16960000</c:v>
                </c:pt>
                <c:pt idx="69292">
                  <c:v>16720000</c:v>
                </c:pt>
                <c:pt idx="69293">
                  <c:v>16640000</c:v>
                </c:pt>
                <c:pt idx="69294">
                  <c:v>15300000</c:v>
                </c:pt>
                <c:pt idx="69295">
                  <c:v>14150000</c:v>
                </c:pt>
                <c:pt idx="69296">
                  <c:v>14100000</c:v>
                </c:pt>
                <c:pt idx="69297">
                  <c:v>13930000</c:v>
                </c:pt>
                <c:pt idx="69298">
                  <c:v>13800000</c:v>
                </c:pt>
                <c:pt idx="69299">
                  <c:v>13700000</c:v>
                </c:pt>
                <c:pt idx="69300">
                  <c:v>13510000</c:v>
                </c:pt>
                <c:pt idx="69301">
                  <c:v>13360000</c:v>
                </c:pt>
                <c:pt idx="69302">
                  <c:v>12460000</c:v>
                </c:pt>
                <c:pt idx="69303">
                  <c:v>11375000</c:v>
                </c:pt>
                <c:pt idx="69304">
                  <c:v>10700000</c:v>
                </c:pt>
                <c:pt idx="69305">
                  <c:v>10500000</c:v>
                </c:pt>
                <c:pt idx="69306">
                  <c:v>9240000</c:v>
                </c:pt>
                <c:pt idx="69307">
                  <c:v>9200000</c:v>
                </c:pt>
                <c:pt idx="69308">
                  <c:v>8600000</c:v>
                </c:pt>
                <c:pt idx="69309">
                  <c:v>8100000</c:v>
                </c:pt>
                <c:pt idx="69310">
                  <c:v>8000000</c:v>
                </c:pt>
                <c:pt idx="69311">
                  <c:v>7860000</c:v>
                </c:pt>
                <c:pt idx="69312">
                  <c:v>7840000</c:v>
                </c:pt>
                <c:pt idx="69313">
                  <c:v>7400000</c:v>
                </c:pt>
                <c:pt idx="69314">
                  <c:v>7280000</c:v>
                </c:pt>
                <c:pt idx="69315">
                  <c:v>7200000</c:v>
                </c:pt>
                <c:pt idx="69316">
                  <c:v>7140000</c:v>
                </c:pt>
                <c:pt idx="69317">
                  <c:v>6735000</c:v>
                </c:pt>
                <c:pt idx="69318">
                  <c:v>6600000</c:v>
                </c:pt>
                <c:pt idx="69319">
                  <c:v>6440000</c:v>
                </c:pt>
                <c:pt idx="69320">
                  <c:v>6080000</c:v>
                </c:pt>
                <c:pt idx="69321">
                  <c:v>5800000</c:v>
                </c:pt>
                <c:pt idx="69322">
                  <c:v>5580000</c:v>
                </c:pt>
                <c:pt idx="69323">
                  <c:v>5460000</c:v>
                </c:pt>
                <c:pt idx="69324">
                  <c:v>5360000</c:v>
                </c:pt>
                <c:pt idx="69325">
                  <c:v>5300000</c:v>
                </c:pt>
                <c:pt idx="69326">
                  <c:v>5200000</c:v>
                </c:pt>
                <c:pt idx="69327">
                  <c:v>5160000</c:v>
                </c:pt>
                <c:pt idx="69328">
                  <c:v>5110000</c:v>
                </c:pt>
                <c:pt idx="69329">
                  <c:v>4800000</c:v>
                </c:pt>
                <c:pt idx="69330">
                  <c:v>4760000</c:v>
                </c:pt>
                <c:pt idx="69331">
                  <c:v>4380000</c:v>
                </c:pt>
                <c:pt idx="69332">
                  <c:v>4080000</c:v>
                </c:pt>
                <c:pt idx="69333">
                  <c:v>3700000</c:v>
                </c:pt>
                <c:pt idx="69334">
                  <c:v>3600000</c:v>
                </c:pt>
                <c:pt idx="69335">
                  <c:v>3500000</c:v>
                </c:pt>
                <c:pt idx="69336">
                  <c:v>2690000</c:v>
                </c:pt>
                <c:pt idx="69337">
                  <c:v>2580000</c:v>
                </c:pt>
                <c:pt idx="69338">
                  <c:v>2280000</c:v>
                </c:pt>
                <c:pt idx="69339">
                  <c:v>2250000</c:v>
                </c:pt>
                <c:pt idx="69340">
                  <c:v>2030000</c:v>
                </c:pt>
                <c:pt idx="69341">
                  <c:v>1750000</c:v>
                </c:pt>
                <c:pt idx="69342">
                  <c:v>1750000</c:v>
                </c:pt>
                <c:pt idx="69343">
                  <c:v>1610000</c:v>
                </c:pt>
                <c:pt idx="69344">
                  <c:v>1500000</c:v>
                </c:pt>
                <c:pt idx="69345">
                  <c:v>1450000</c:v>
                </c:pt>
                <c:pt idx="69346">
                  <c:v>1400000</c:v>
                </c:pt>
                <c:pt idx="69347">
                  <c:v>1320000</c:v>
                </c:pt>
                <c:pt idx="69348">
                  <c:v>1300000</c:v>
                </c:pt>
                <c:pt idx="69349">
                  <c:v>1200000</c:v>
                </c:pt>
                <c:pt idx="69350">
                  <c:v>1140000</c:v>
                </c:pt>
                <c:pt idx="69351">
                  <c:v>960000</c:v>
                </c:pt>
                <c:pt idx="69352">
                  <c:v>880000</c:v>
                </c:pt>
                <c:pt idx="69353">
                  <c:v>580000</c:v>
                </c:pt>
                <c:pt idx="69354">
                  <c:v>331707996</c:v>
                </c:pt>
                <c:pt idx="69355">
                  <c:v>86550000</c:v>
                </c:pt>
                <c:pt idx="69356">
                  <c:v>70720000</c:v>
                </c:pt>
                <c:pt idx="69357">
                  <c:v>62520000</c:v>
                </c:pt>
                <c:pt idx="69358">
                  <c:v>57170000</c:v>
                </c:pt>
                <c:pt idx="69359">
                  <c:v>55800000</c:v>
                </c:pt>
                <c:pt idx="69360">
                  <c:v>54600000</c:v>
                </c:pt>
                <c:pt idx="69361">
                  <c:v>52950000</c:v>
                </c:pt>
                <c:pt idx="69362">
                  <c:v>50400000</c:v>
                </c:pt>
                <c:pt idx="69363">
                  <c:v>46360000</c:v>
                </c:pt>
                <c:pt idx="69364">
                  <c:v>44710000</c:v>
                </c:pt>
                <c:pt idx="69365">
                  <c:v>42160000</c:v>
                </c:pt>
                <c:pt idx="69366">
                  <c:v>36450000</c:v>
                </c:pt>
                <c:pt idx="69367">
                  <c:v>35000000</c:v>
                </c:pt>
                <c:pt idx="69368">
                  <c:v>34800000</c:v>
                </c:pt>
                <c:pt idx="69369">
                  <c:v>33500000</c:v>
                </c:pt>
                <c:pt idx="69370">
                  <c:v>31370000</c:v>
                </c:pt>
                <c:pt idx="69371">
                  <c:v>30960000</c:v>
                </c:pt>
                <c:pt idx="69372">
                  <c:v>30450000</c:v>
                </c:pt>
                <c:pt idx="69373">
                  <c:v>30300000</c:v>
                </c:pt>
                <c:pt idx="69374">
                  <c:v>29990000</c:v>
                </c:pt>
                <c:pt idx="69375">
                  <c:v>21720000</c:v>
                </c:pt>
                <c:pt idx="69376">
                  <c:v>20000000</c:v>
                </c:pt>
                <c:pt idx="69377">
                  <c:v>19920000</c:v>
                </c:pt>
                <c:pt idx="69378">
                  <c:v>19800000</c:v>
                </c:pt>
                <c:pt idx="69379">
                  <c:v>19450000</c:v>
                </c:pt>
                <c:pt idx="69380">
                  <c:v>19200000</c:v>
                </c:pt>
                <c:pt idx="69381">
                  <c:v>17620000</c:v>
                </c:pt>
                <c:pt idx="69382">
                  <c:v>17400000</c:v>
                </c:pt>
                <c:pt idx="69383">
                  <c:v>17250000</c:v>
                </c:pt>
                <c:pt idx="69384">
                  <c:v>16880000</c:v>
                </c:pt>
                <c:pt idx="69385">
                  <c:v>16000000</c:v>
                </c:pt>
                <c:pt idx="69386">
                  <c:v>15280000</c:v>
                </c:pt>
                <c:pt idx="69387">
                  <c:v>15210000</c:v>
                </c:pt>
                <c:pt idx="69388">
                  <c:v>15200000</c:v>
                </c:pt>
                <c:pt idx="69389">
                  <c:v>15050000</c:v>
                </c:pt>
                <c:pt idx="69390">
                  <c:v>14900000</c:v>
                </c:pt>
                <c:pt idx="69391">
                  <c:v>14400000</c:v>
                </c:pt>
                <c:pt idx="69392">
                  <c:v>13900000</c:v>
                </c:pt>
                <c:pt idx="69393">
                  <c:v>13750000</c:v>
                </c:pt>
                <c:pt idx="69394">
                  <c:v>13700000</c:v>
                </c:pt>
                <c:pt idx="69395">
                  <c:v>13680000</c:v>
                </c:pt>
                <c:pt idx="69396">
                  <c:v>13560000</c:v>
                </c:pt>
                <c:pt idx="69397">
                  <c:v>13440000</c:v>
                </c:pt>
                <c:pt idx="69398">
                  <c:v>12900000</c:v>
                </c:pt>
                <c:pt idx="69399">
                  <c:v>12720000</c:v>
                </c:pt>
                <c:pt idx="69400">
                  <c:v>12480000</c:v>
                </c:pt>
                <c:pt idx="69401">
                  <c:v>12460000</c:v>
                </c:pt>
                <c:pt idx="69402">
                  <c:v>11900000</c:v>
                </c:pt>
                <c:pt idx="69403">
                  <c:v>11270000</c:v>
                </c:pt>
                <c:pt idx="69404">
                  <c:v>11200000</c:v>
                </c:pt>
                <c:pt idx="69405">
                  <c:v>11160000</c:v>
                </c:pt>
                <c:pt idx="69406">
                  <c:v>11160000</c:v>
                </c:pt>
                <c:pt idx="69407">
                  <c:v>10960000</c:v>
                </c:pt>
                <c:pt idx="69408">
                  <c:v>10750000</c:v>
                </c:pt>
                <c:pt idx="69409">
                  <c:v>10720000</c:v>
                </c:pt>
                <c:pt idx="69410">
                  <c:v>10480000</c:v>
                </c:pt>
                <c:pt idx="69411">
                  <c:v>9800000</c:v>
                </c:pt>
                <c:pt idx="69412">
                  <c:v>8640000</c:v>
                </c:pt>
                <c:pt idx="69413">
                  <c:v>8600000</c:v>
                </c:pt>
                <c:pt idx="69414">
                  <c:v>8540000</c:v>
                </c:pt>
                <c:pt idx="69415">
                  <c:v>8240000</c:v>
                </c:pt>
                <c:pt idx="69416">
                  <c:v>8050000</c:v>
                </c:pt>
                <c:pt idx="69417">
                  <c:v>7680000</c:v>
                </c:pt>
                <c:pt idx="69418">
                  <c:v>6900000</c:v>
                </c:pt>
                <c:pt idx="69419">
                  <c:v>6790000</c:v>
                </c:pt>
                <c:pt idx="69420">
                  <c:v>6720000</c:v>
                </c:pt>
                <c:pt idx="69421">
                  <c:v>6710000</c:v>
                </c:pt>
                <c:pt idx="69422">
                  <c:v>6560000</c:v>
                </c:pt>
                <c:pt idx="69423">
                  <c:v>6300000</c:v>
                </c:pt>
                <c:pt idx="69424">
                  <c:v>5450000</c:v>
                </c:pt>
                <c:pt idx="69425">
                  <c:v>5440000</c:v>
                </c:pt>
                <c:pt idx="69426">
                  <c:v>5280000</c:v>
                </c:pt>
                <c:pt idx="69427">
                  <c:v>5120000</c:v>
                </c:pt>
                <c:pt idx="69428">
                  <c:v>5100000</c:v>
                </c:pt>
                <c:pt idx="69429">
                  <c:v>4900000</c:v>
                </c:pt>
                <c:pt idx="69430">
                  <c:v>4700000</c:v>
                </c:pt>
                <c:pt idx="69431">
                  <c:v>4560000</c:v>
                </c:pt>
                <c:pt idx="69432">
                  <c:v>4500000</c:v>
                </c:pt>
                <c:pt idx="69433">
                  <c:v>4400000</c:v>
                </c:pt>
                <c:pt idx="69434">
                  <c:v>4340000</c:v>
                </c:pt>
                <c:pt idx="69435">
                  <c:v>4320000</c:v>
                </c:pt>
                <c:pt idx="69436">
                  <c:v>4200000</c:v>
                </c:pt>
                <c:pt idx="69437">
                  <c:v>4060000</c:v>
                </c:pt>
                <c:pt idx="69438">
                  <c:v>3960000</c:v>
                </c:pt>
                <c:pt idx="69439">
                  <c:v>3850000</c:v>
                </c:pt>
                <c:pt idx="69440">
                  <c:v>3840000</c:v>
                </c:pt>
                <c:pt idx="69441">
                  <c:v>3720000</c:v>
                </c:pt>
                <c:pt idx="69442">
                  <c:v>3500000</c:v>
                </c:pt>
                <c:pt idx="69443">
                  <c:v>3430000</c:v>
                </c:pt>
                <c:pt idx="69444">
                  <c:v>3240000</c:v>
                </c:pt>
                <c:pt idx="69445">
                  <c:v>3180000</c:v>
                </c:pt>
                <c:pt idx="69446">
                  <c:v>3000000</c:v>
                </c:pt>
                <c:pt idx="69447">
                  <c:v>2960000</c:v>
                </c:pt>
                <c:pt idx="69448">
                  <c:v>2960000</c:v>
                </c:pt>
                <c:pt idx="69449">
                  <c:v>2900000</c:v>
                </c:pt>
                <c:pt idx="69450">
                  <c:v>2870000</c:v>
                </c:pt>
                <c:pt idx="69451">
                  <c:v>2450000</c:v>
                </c:pt>
                <c:pt idx="69452">
                  <c:v>2400000</c:v>
                </c:pt>
                <c:pt idx="69453">
                  <c:v>2375000</c:v>
                </c:pt>
                <c:pt idx="69454">
                  <c:v>2220000</c:v>
                </c:pt>
                <c:pt idx="69455">
                  <c:v>2160000</c:v>
                </c:pt>
                <c:pt idx="69456">
                  <c:v>2150000</c:v>
                </c:pt>
                <c:pt idx="69457">
                  <c:v>2000000</c:v>
                </c:pt>
                <c:pt idx="69458">
                  <c:v>1750000</c:v>
                </c:pt>
                <c:pt idx="69459">
                  <c:v>1555000</c:v>
                </c:pt>
                <c:pt idx="69460">
                  <c:v>1500000</c:v>
                </c:pt>
                <c:pt idx="69461">
                  <c:v>1450000</c:v>
                </c:pt>
                <c:pt idx="69462">
                  <c:v>1400000</c:v>
                </c:pt>
                <c:pt idx="69463">
                  <c:v>1080000</c:v>
                </c:pt>
                <c:pt idx="69464">
                  <c:v>1020000</c:v>
                </c:pt>
                <c:pt idx="69465">
                  <c:v>900000</c:v>
                </c:pt>
                <c:pt idx="69466">
                  <c:v>700000</c:v>
                </c:pt>
                <c:pt idx="69467">
                  <c:v>540000</c:v>
                </c:pt>
                <c:pt idx="69468">
                  <c:v>322264998</c:v>
                </c:pt>
                <c:pt idx="69469">
                  <c:v>157240000</c:v>
                </c:pt>
                <c:pt idx="69470">
                  <c:v>108720000</c:v>
                </c:pt>
                <c:pt idx="69471">
                  <c:v>106680000</c:v>
                </c:pt>
                <c:pt idx="69472">
                  <c:v>103600000</c:v>
                </c:pt>
                <c:pt idx="69473">
                  <c:v>100480000</c:v>
                </c:pt>
                <c:pt idx="69474">
                  <c:v>95130000</c:v>
                </c:pt>
                <c:pt idx="69475">
                  <c:v>91199997</c:v>
                </c:pt>
                <c:pt idx="69476">
                  <c:v>85040000</c:v>
                </c:pt>
                <c:pt idx="69477">
                  <c:v>84800000</c:v>
                </c:pt>
                <c:pt idx="69478">
                  <c:v>83920000</c:v>
                </c:pt>
                <c:pt idx="69479">
                  <c:v>73200000</c:v>
                </c:pt>
                <c:pt idx="69480">
                  <c:v>68580000</c:v>
                </c:pt>
                <c:pt idx="69481">
                  <c:v>66570000</c:v>
                </c:pt>
                <c:pt idx="69482">
                  <c:v>65520000</c:v>
                </c:pt>
                <c:pt idx="69483">
                  <c:v>65040000</c:v>
                </c:pt>
                <c:pt idx="69484">
                  <c:v>61400000</c:v>
                </c:pt>
                <c:pt idx="69485">
                  <c:v>60400000</c:v>
                </c:pt>
                <c:pt idx="69486">
                  <c:v>59900000</c:v>
                </c:pt>
                <c:pt idx="69487">
                  <c:v>58760000</c:v>
                </c:pt>
                <c:pt idx="69488">
                  <c:v>56450000</c:v>
                </c:pt>
                <c:pt idx="69489">
                  <c:v>56240000</c:v>
                </c:pt>
                <c:pt idx="69490">
                  <c:v>51240000</c:v>
                </c:pt>
                <c:pt idx="69491">
                  <c:v>48480000</c:v>
                </c:pt>
                <c:pt idx="69492">
                  <c:v>46100000</c:v>
                </c:pt>
                <c:pt idx="69493">
                  <c:v>45760000</c:v>
                </c:pt>
                <c:pt idx="69494">
                  <c:v>44960000</c:v>
                </c:pt>
                <c:pt idx="69495">
                  <c:v>43450000</c:v>
                </c:pt>
                <c:pt idx="69496">
                  <c:v>42680000</c:v>
                </c:pt>
                <c:pt idx="69497">
                  <c:v>40400000</c:v>
                </c:pt>
                <c:pt idx="69498">
                  <c:v>37440000</c:v>
                </c:pt>
                <c:pt idx="69499">
                  <c:v>36850000</c:v>
                </c:pt>
                <c:pt idx="69500">
                  <c:v>35800000</c:v>
                </c:pt>
                <c:pt idx="69501">
                  <c:v>33920000</c:v>
                </c:pt>
                <c:pt idx="69502">
                  <c:v>33850000</c:v>
                </c:pt>
                <c:pt idx="69503">
                  <c:v>33680000</c:v>
                </c:pt>
                <c:pt idx="69504">
                  <c:v>32720000</c:v>
                </c:pt>
                <c:pt idx="69505">
                  <c:v>32680000</c:v>
                </c:pt>
                <c:pt idx="69506">
                  <c:v>28140000</c:v>
                </c:pt>
                <c:pt idx="69507">
                  <c:v>28120000</c:v>
                </c:pt>
                <c:pt idx="69508">
                  <c:v>27950000</c:v>
                </c:pt>
                <c:pt idx="69509">
                  <c:v>25260000</c:v>
                </c:pt>
                <c:pt idx="69510">
                  <c:v>24350000</c:v>
                </c:pt>
                <c:pt idx="69511">
                  <c:v>23640000</c:v>
                </c:pt>
                <c:pt idx="69512">
                  <c:v>22640000</c:v>
                </c:pt>
                <c:pt idx="69513">
                  <c:v>22080000</c:v>
                </c:pt>
                <c:pt idx="69514">
                  <c:v>22050000</c:v>
                </c:pt>
                <c:pt idx="69515">
                  <c:v>21050000</c:v>
                </c:pt>
                <c:pt idx="69516">
                  <c:v>21040000</c:v>
                </c:pt>
                <c:pt idx="69517">
                  <c:v>19620000</c:v>
                </c:pt>
                <c:pt idx="69518">
                  <c:v>19150000</c:v>
                </c:pt>
                <c:pt idx="69519">
                  <c:v>18560000</c:v>
                </c:pt>
                <c:pt idx="69520">
                  <c:v>18320000</c:v>
                </c:pt>
                <c:pt idx="69521">
                  <c:v>18280000</c:v>
                </c:pt>
                <c:pt idx="69522">
                  <c:v>18200000</c:v>
                </c:pt>
                <c:pt idx="69523">
                  <c:v>18200000</c:v>
                </c:pt>
                <c:pt idx="69524">
                  <c:v>18000000</c:v>
                </c:pt>
                <c:pt idx="69525">
                  <c:v>17120000</c:v>
                </c:pt>
                <c:pt idx="69526">
                  <c:v>17050000</c:v>
                </c:pt>
                <c:pt idx="69527">
                  <c:v>17040000</c:v>
                </c:pt>
                <c:pt idx="69528">
                  <c:v>16000000</c:v>
                </c:pt>
                <c:pt idx="69529">
                  <c:v>15920000</c:v>
                </c:pt>
                <c:pt idx="69530">
                  <c:v>15855000</c:v>
                </c:pt>
                <c:pt idx="69531">
                  <c:v>15680000</c:v>
                </c:pt>
                <c:pt idx="69532">
                  <c:v>15450000</c:v>
                </c:pt>
                <c:pt idx="69533">
                  <c:v>15400000</c:v>
                </c:pt>
                <c:pt idx="69534">
                  <c:v>14800000</c:v>
                </c:pt>
                <c:pt idx="69535">
                  <c:v>13265000</c:v>
                </c:pt>
                <c:pt idx="69536">
                  <c:v>12780000</c:v>
                </c:pt>
                <c:pt idx="69537">
                  <c:v>12400000</c:v>
                </c:pt>
                <c:pt idx="69538">
                  <c:v>12300000</c:v>
                </c:pt>
                <c:pt idx="69539">
                  <c:v>11600000</c:v>
                </c:pt>
                <c:pt idx="69540">
                  <c:v>11165000</c:v>
                </c:pt>
                <c:pt idx="69541">
                  <c:v>11130000</c:v>
                </c:pt>
                <c:pt idx="69542">
                  <c:v>11100000</c:v>
                </c:pt>
                <c:pt idx="69543">
                  <c:v>11040000</c:v>
                </c:pt>
                <c:pt idx="69544">
                  <c:v>10200000</c:v>
                </c:pt>
                <c:pt idx="69545">
                  <c:v>10080000</c:v>
                </c:pt>
                <c:pt idx="69546">
                  <c:v>10050000</c:v>
                </c:pt>
                <c:pt idx="69547">
                  <c:v>9680000</c:v>
                </c:pt>
                <c:pt idx="69548">
                  <c:v>9590000</c:v>
                </c:pt>
                <c:pt idx="69549">
                  <c:v>9275000</c:v>
                </c:pt>
                <c:pt idx="69550">
                  <c:v>9160000</c:v>
                </c:pt>
                <c:pt idx="69551">
                  <c:v>8400000</c:v>
                </c:pt>
                <c:pt idx="69552">
                  <c:v>7740000</c:v>
                </c:pt>
                <c:pt idx="69553">
                  <c:v>7520000</c:v>
                </c:pt>
                <c:pt idx="69554">
                  <c:v>7200000</c:v>
                </c:pt>
                <c:pt idx="69555">
                  <c:v>6685000</c:v>
                </c:pt>
                <c:pt idx="69556">
                  <c:v>6600000</c:v>
                </c:pt>
                <c:pt idx="69557">
                  <c:v>6480000</c:v>
                </c:pt>
                <c:pt idx="69558">
                  <c:v>6250000</c:v>
                </c:pt>
                <c:pt idx="69559">
                  <c:v>6100000</c:v>
                </c:pt>
                <c:pt idx="69560">
                  <c:v>5580000</c:v>
                </c:pt>
                <c:pt idx="69561">
                  <c:v>5400000</c:v>
                </c:pt>
                <c:pt idx="69562">
                  <c:v>5250000</c:v>
                </c:pt>
                <c:pt idx="69563">
                  <c:v>5010000</c:v>
                </c:pt>
                <c:pt idx="69564">
                  <c:v>4970000</c:v>
                </c:pt>
                <c:pt idx="69565">
                  <c:v>4710000</c:v>
                </c:pt>
                <c:pt idx="69566">
                  <c:v>4655000</c:v>
                </c:pt>
                <c:pt idx="69567">
                  <c:v>3900000</c:v>
                </c:pt>
                <c:pt idx="69568">
                  <c:v>3780000</c:v>
                </c:pt>
                <c:pt idx="69569">
                  <c:v>3680000</c:v>
                </c:pt>
                <c:pt idx="69570">
                  <c:v>3350000</c:v>
                </c:pt>
                <c:pt idx="69571">
                  <c:v>3280000</c:v>
                </c:pt>
                <c:pt idx="69572">
                  <c:v>2970000</c:v>
                </c:pt>
                <c:pt idx="69573">
                  <c:v>2420000</c:v>
                </c:pt>
                <c:pt idx="69574">
                  <c:v>2320000</c:v>
                </c:pt>
                <c:pt idx="69575">
                  <c:v>1900000</c:v>
                </c:pt>
                <c:pt idx="69576">
                  <c:v>1900000</c:v>
                </c:pt>
                <c:pt idx="69577">
                  <c:v>1740000</c:v>
                </c:pt>
                <c:pt idx="69578">
                  <c:v>1600000</c:v>
                </c:pt>
                <c:pt idx="69579">
                  <c:v>1400000</c:v>
                </c:pt>
                <c:pt idx="69580">
                  <c:v>1400000</c:v>
                </c:pt>
                <c:pt idx="69581">
                  <c:v>1040000</c:v>
                </c:pt>
                <c:pt idx="69582">
                  <c:v>900000</c:v>
                </c:pt>
                <c:pt idx="69583">
                  <c:v>850000</c:v>
                </c:pt>
                <c:pt idx="69584">
                  <c:v>720000</c:v>
                </c:pt>
                <c:pt idx="69585">
                  <c:v>192973998</c:v>
                </c:pt>
                <c:pt idx="69586">
                  <c:v>85250000</c:v>
                </c:pt>
                <c:pt idx="69587">
                  <c:v>77250000</c:v>
                </c:pt>
                <c:pt idx="69588">
                  <c:v>59700000</c:v>
                </c:pt>
                <c:pt idx="69589">
                  <c:v>41280000</c:v>
                </c:pt>
                <c:pt idx="69590">
                  <c:v>36750000</c:v>
                </c:pt>
                <c:pt idx="69591">
                  <c:v>35920000</c:v>
                </c:pt>
                <c:pt idx="69592">
                  <c:v>31680000</c:v>
                </c:pt>
                <c:pt idx="69593">
                  <c:v>27940000</c:v>
                </c:pt>
                <c:pt idx="69594">
                  <c:v>27010000</c:v>
                </c:pt>
                <c:pt idx="69595">
                  <c:v>26500000</c:v>
                </c:pt>
                <c:pt idx="69596">
                  <c:v>26250000</c:v>
                </c:pt>
                <c:pt idx="69597">
                  <c:v>21900000</c:v>
                </c:pt>
                <c:pt idx="69598">
                  <c:v>21750000</c:v>
                </c:pt>
                <c:pt idx="69599">
                  <c:v>21100000</c:v>
                </c:pt>
                <c:pt idx="69600">
                  <c:v>20000000</c:v>
                </c:pt>
                <c:pt idx="69601">
                  <c:v>19050000</c:v>
                </c:pt>
                <c:pt idx="69602">
                  <c:v>18950000</c:v>
                </c:pt>
                <c:pt idx="69603">
                  <c:v>18230000</c:v>
                </c:pt>
                <c:pt idx="69604">
                  <c:v>16960000</c:v>
                </c:pt>
                <c:pt idx="69605">
                  <c:v>16740000</c:v>
                </c:pt>
                <c:pt idx="69606">
                  <c:v>15120000</c:v>
                </c:pt>
                <c:pt idx="69607">
                  <c:v>13350000</c:v>
                </c:pt>
                <c:pt idx="69608">
                  <c:v>12720000</c:v>
                </c:pt>
                <c:pt idx="69609">
                  <c:v>12600000</c:v>
                </c:pt>
                <c:pt idx="69610">
                  <c:v>12550000</c:v>
                </c:pt>
                <c:pt idx="69611">
                  <c:v>12500000</c:v>
                </c:pt>
                <c:pt idx="69612">
                  <c:v>12200000</c:v>
                </c:pt>
                <c:pt idx="69613">
                  <c:v>12080000</c:v>
                </c:pt>
                <c:pt idx="69614">
                  <c:v>11900000</c:v>
                </c:pt>
                <c:pt idx="69615">
                  <c:v>11500000</c:v>
                </c:pt>
                <c:pt idx="69616">
                  <c:v>11100000</c:v>
                </c:pt>
                <c:pt idx="69617">
                  <c:v>10960000</c:v>
                </c:pt>
                <c:pt idx="69618">
                  <c:v>10960000</c:v>
                </c:pt>
                <c:pt idx="69619">
                  <c:v>10880000</c:v>
                </c:pt>
                <c:pt idx="69620">
                  <c:v>10880000</c:v>
                </c:pt>
                <c:pt idx="69621">
                  <c:v>10480000</c:v>
                </c:pt>
                <c:pt idx="69622">
                  <c:v>10240000</c:v>
                </c:pt>
                <c:pt idx="69623">
                  <c:v>9960000</c:v>
                </c:pt>
                <c:pt idx="69624">
                  <c:v>9300000</c:v>
                </c:pt>
                <c:pt idx="69625">
                  <c:v>8760000</c:v>
                </c:pt>
                <c:pt idx="69626">
                  <c:v>8560000</c:v>
                </c:pt>
                <c:pt idx="69627">
                  <c:v>8520000</c:v>
                </c:pt>
                <c:pt idx="69628">
                  <c:v>8300000</c:v>
                </c:pt>
                <c:pt idx="69629">
                  <c:v>8240000</c:v>
                </c:pt>
                <c:pt idx="69630">
                  <c:v>8050000</c:v>
                </c:pt>
                <c:pt idx="69631">
                  <c:v>7800000</c:v>
                </c:pt>
                <c:pt idx="69632">
                  <c:v>7680000</c:v>
                </c:pt>
                <c:pt idx="69633">
                  <c:v>7630000</c:v>
                </c:pt>
                <c:pt idx="69634">
                  <c:v>7560000</c:v>
                </c:pt>
                <c:pt idx="69635">
                  <c:v>7520000</c:v>
                </c:pt>
                <c:pt idx="69636">
                  <c:v>7440000</c:v>
                </c:pt>
                <c:pt idx="69637">
                  <c:v>7400000</c:v>
                </c:pt>
                <c:pt idx="69638">
                  <c:v>6560000</c:v>
                </c:pt>
                <c:pt idx="69639">
                  <c:v>6150000</c:v>
                </c:pt>
                <c:pt idx="69640">
                  <c:v>6080000</c:v>
                </c:pt>
                <c:pt idx="69641">
                  <c:v>6000000</c:v>
                </c:pt>
                <c:pt idx="69642">
                  <c:v>5680000</c:v>
                </c:pt>
                <c:pt idx="69643">
                  <c:v>5635000</c:v>
                </c:pt>
                <c:pt idx="69644">
                  <c:v>5120000</c:v>
                </c:pt>
                <c:pt idx="69645">
                  <c:v>5100000</c:v>
                </c:pt>
                <c:pt idx="69646">
                  <c:v>4950000</c:v>
                </c:pt>
                <c:pt idx="69647">
                  <c:v>4920000</c:v>
                </c:pt>
                <c:pt idx="69648">
                  <c:v>4900000</c:v>
                </c:pt>
                <c:pt idx="69649">
                  <c:v>4900000</c:v>
                </c:pt>
                <c:pt idx="69650">
                  <c:v>4800000</c:v>
                </c:pt>
                <c:pt idx="69651">
                  <c:v>4700000</c:v>
                </c:pt>
                <c:pt idx="69652">
                  <c:v>4520000</c:v>
                </c:pt>
                <c:pt idx="69653">
                  <c:v>4340000</c:v>
                </c:pt>
                <c:pt idx="69654">
                  <c:v>4300000</c:v>
                </c:pt>
                <c:pt idx="69655">
                  <c:v>4200000</c:v>
                </c:pt>
                <c:pt idx="69656">
                  <c:v>4140000</c:v>
                </c:pt>
                <c:pt idx="69657">
                  <c:v>4060000</c:v>
                </c:pt>
                <c:pt idx="69658">
                  <c:v>3690000</c:v>
                </c:pt>
                <c:pt idx="69659">
                  <c:v>3520000</c:v>
                </c:pt>
                <c:pt idx="69660">
                  <c:v>3025000</c:v>
                </c:pt>
                <c:pt idx="69661">
                  <c:v>2960000</c:v>
                </c:pt>
                <c:pt idx="69662">
                  <c:v>2880000</c:v>
                </c:pt>
                <c:pt idx="69663">
                  <c:v>2760000</c:v>
                </c:pt>
                <c:pt idx="69664">
                  <c:v>2730000</c:v>
                </c:pt>
                <c:pt idx="69665">
                  <c:v>2600000</c:v>
                </c:pt>
                <c:pt idx="69666">
                  <c:v>2600000</c:v>
                </c:pt>
                <c:pt idx="69667">
                  <c:v>2600000</c:v>
                </c:pt>
                <c:pt idx="69668">
                  <c:v>2500000</c:v>
                </c:pt>
                <c:pt idx="69669">
                  <c:v>2460000</c:v>
                </c:pt>
                <c:pt idx="69670">
                  <c:v>2450000</c:v>
                </c:pt>
                <c:pt idx="69671">
                  <c:v>2400000</c:v>
                </c:pt>
                <c:pt idx="69672">
                  <c:v>2170000</c:v>
                </c:pt>
                <c:pt idx="69673">
                  <c:v>2100000</c:v>
                </c:pt>
                <c:pt idx="69674">
                  <c:v>2000000</c:v>
                </c:pt>
                <c:pt idx="69675">
                  <c:v>1900000</c:v>
                </c:pt>
                <c:pt idx="69676">
                  <c:v>1580000</c:v>
                </c:pt>
                <c:pt idx="69677">
                  <c:v>1520000</c:v>
                </c:pt>
                <c:pt idx="69678">
                  <c:v>1400000</c:v>
                </c:pt>
                <c:pt idx="69679">
                  <c:v>1360000</c:v>
                </c:pt>
                <c:pt idx="69680">
                  <c:v>1200000</c:v>
                </c:pt>
                <c:pt idx="69681">
                  <c:v>1190000</c:v>
                </c:pt>
                <c:pt idx="69682">
                  <c:v>1100000</c:v>
                </c:pt>
                <c:pt idx="69683">
                  <c:v>1050000</c:v>
                </c:pt>
                <c:pt idx="69684">
                  <c:v>1020000</c:v>
                </c:pt>
                <c:pt idx="69685">
                  <c:v>960000</c:v>
                </c:pt>
                <c:pt idx="69686">
                  <c:v>900000</c:v>
                </c:pt>
                <c:pt idx="69687">
                  <c:v>900000</c:v>
                </c:pt>
                <c:pt idx="69688">
                  <c:v>850000</c:v>
                </c:pt>
                <c:pt idx="69689">
                  <c:v>780000</c:v>
                </c:pt>
                <c:pt idx="69690">
                  <c:v>750000</c:v>
                </c:pt>
                <c:pt idx="69691">
                  <c:v>720000</c:v>
                </c:pt>
                <c:pt idx="69692">
                  <c:v>700000</c:v>
                </c:pt>
                <c:pt idx="69693">
                  <c:v>660000</c:v>
                </c:pt>
                <c:pt idx="69694">
                  <c:v>600000</c:v>
                </c:pt>
                <c:pt idx="69695">
                  <c:v>540000</c:v>
                </c:pt>
                <c:pt idx="69696">
                  <c:v>400000</c:v>
                </c:pt>
                <c:pt idx="69697">
                  <c:v>390000</c:v>
                </c:pt>
                <c:pt idx="69698">
                  <c:v>300000</c:v>
                </c:pt>
                <c:pt idx="69699">
                  <c:v>300000</c:v>
                </c:pt>
                <c:pt idx="69700">
                  <c:v>100000</c:v>
                </c:pt>
                <c:pt idx="69701">
                  <c:v>184007500</c:v>
                </c:pt>
                <c:pt idx="69702">
                  <c:v>87150000</c:v>
                </c:pt>
                <c:pt idx="69703">
                  <c:v>77290000</c:v>
                </c:pt>
                <c:pt idx="69704">
                  <c:v>72900000</c:v>
                </c:pt>
                <c:pt idx="69705">
                  <c:v>38560000</c:v>
                </c:pt>
                <c:pt idx="69706">
                  <c:v>34200000</c:v>
                </c:pt>
                <c:pt idx="69707">
                  <c:v>34050000</c:v>
                </c:pt>
                <c:pt idx="69708">
                  <c:v>28680000</c:v>
                </c:pt>
                <c:pt idx="69709">
                  <c:v>27110000</c:v>
                </c:pt>
                <c:pt idx="69710">
                  <c:v>26800000</c:v>
                </c:pt>
                <c:pt idx="69711">
                  <c:v>24300000</c:v>
                </c:pt>
                <c:pt idx="69712">
                  <c:v>24150000</c:v>
                </c:pt>
                <c:pt idx="69713">
                  <c:v>19650000</c:v>
                </c:pt>
                <c:pt idx="69714">
                  <c:v>19650000</c:v>
                </c:pt>
                <c:pt idx="69715">
                  <c:v>19320000</c:v>
                </c:pt>
                <c:pt idx="69716">
                  <c:v>18560000</c:v>
                </c:pt>
                <c:pt idx="69717">
                  <c:v>18540000</c:v>
                </c:pt>
                <c:pt idx="69718">
                  <c:v>18100000</c:v>
                </c:pt>
                <c:pt idx="69719">
                  <c:v>16480000</c:v>
                </c:pt>
                <c:pt idx="69720">
                  <c:v>16200000</c:v>
                </c:pt>
                <c:pt idx="69721">
                  <c:v>15450000</c:v>
                </c:pt>
                <c:pt idx="69722">
                  <c:v>15000000</c:v>
                </c:pt>
                <c:pt idx="69723">
                  <c:v>14360000</c:v>
                </c:pt>
                <c:pt idx="69724">
                  <c:v>14240000</c:v>
                </c:pt>
                <c:pt idx="69725">
                  <c:v>14100000</c:v>
                </c:pt>
                <c:pt idx="69726">
                  <c:v>13700000</c:v>
                </c:pt>
                <c:pt idx="69727">
                  <c:v>13120000</c:v>
                </c:pt>
                <c:pt idx="69728">
                  <c:v>12800000</c:v>
                </c:pt>
                <c:pt idx="69729">
                  <c:v>12600000</c:v>
                </c:pt>
                <c:pt idx="69730">
                  <c:v>12320000</c:v>
                </c:pt>
                <c:pt idx="69731">
                  <c:v>12110000</c:v>
                </c:pt>
                <c:pt idx="69732">
                  <c:v>11800000</c:v>
                </c:pt>
                <c:pt idx="69733">
                  <c:v>11700000</c:v>
                </c:pt>
                <c:pt idx="69734">
                  <c:v>11600000</c:v>
                </c:pt>
                <c:pt idx="69735">
                  <c:v>11520000</c:v>
                </c:pt>
                <c:pt idx="69736">
                  <c:v>10830000</c:v>
                </c:pt>
                <c:pt idx="69737">
                  <c:v>10810000</c:v>
                </c:pt>
                <c:pt idx="69738">
                  <c:v>10200000</c:v>
                </c:pt>
                <c:pt idx="69739">
                  <c:v>9800000</c:v>
                </c:pt>
                <c:pt idx="69740">
                  <c:v>9690000</c:v>
                </c:pt>
                <c:pt idx="69741">
                  <c:v>9300000</c:v>
                </c:pt>
                <c:pt idx="69742">
                  <c:v>9200000</c:v>
                </c:pt>
                <c:pt idx="69743">
                  <c:v>9120000</c:v>
                </c:pt>
                <c:pt idx="69744">
                  <c:v>8880000</c:v>
                </c:pt>
                <c:pt idx="69745">
                  <c:v>8800000</c:v>
                </c:pt>
                <c:pt idx="69746">
                  <c:v>7840000</c:v>
                </c:pt>
                <c:pt idx="69747">
                  <c:v>7440000</c:v>
                </c:pt>
                <c:pt idx="69748">
                  <c:v>7350000</c:v>
                </c:pt>
                <c:pt idx="69749">
                  <c:v>7350000</c:v>
                </c:pt>
                <c:pt idx="69750">
                  <c:v>7200000</c:v>
                </c:pt>
                <c:pt idx="69751">
                  <c:v>7000000</c:v>
                </c:pt>
                <c:pt idx="69752">
                  <c:v>6960000</c:v>
                </c:pt>
                <c:pt idx="69753">
                  <c:v>6880000</c:v>
                </c:pt>
                <c:pt idx="69754">
                  <c:v>6880000</c:v>
                </c:pt>
                <c:pt idx="69755">
                  <c:v>6720000</c:v>
                </c:pt>
                <c:pt idx="69756">
                  <c:v>6640000</c:v>
                </c:pt>
                <c:pt idx="69757">
                  <c:v>6580000</c:v>
                </c:pt>
                <c:pt idx="69758">
                  <c:v>5840000</c:v>
                </c:pt>
                <c:pt idx="69759">
                  <c:v>5800000</c:v>
                </c:pt>
                <c:pt idx="69760">
                  <c:v>5680000</c:v>
                </c:pt>
                <c:pt idx="69761">
                  <c:v>5600000</c:v>
                </c:pt>
                <c:pt idx="69762">
                  <c:v>4880000</c:v>
                </c:pt>
                <c:pt idx="69763">
                  <c:v>4600000</c:v>
                </c:pt>
                <c:pt idx="69764">
                  <c:v>4600000</c:v>
                </c:pt>
                <c:pt idx="69765">
                  <c:v>4480000</c:v>
                </c:pt>
                <c:pt idx="69766">
                  <c:v>4480000</c:v>
                </c:pt>
                <c:pt idx="69767">
                  <c:v>4480000</c:v>
                </c:pt>
                <c:pt idx="69768">
                  <c:v>4480000</c:v>
                </c:pt>
                <c:pt idx="69769">
                  <c:v>4410000</c:v>
                </c:pt>
                <c:pt idx="69770">
                  <c:v>4340000</c:v>
                </c:pt>
                <c:pt idx="69771">
                  <c:v>4060000</c:v>
                </c:pt>
                <c:pt idx="69772">
                  <c:v>3700000</c:v>
                </c:pt>
                <c:pt idx="69773">
                  <c:v>3500000</c:v>
                </c:pt>
                <c:pt idx="69774">
                  <c:v>3330000</c:v>
                </c:pt>
                <c:pt idx="69775">
                  <c:v>2940000</c:v>
                </c:pt>
                <c:pt idx="69776">
                  <c:v>2880000</c:v>
                </c:pt>
                <c:pt idx="69777">
                  <c:v>2880000</c:v>
                </c:pt>
                <c:pt idx="69778">
                  <c:v>2880000</c:v>
                </c:pt>
                <c:pt idx="69779">
                  <c:v>2850000</c:v>
                </c:pt>
                <c:pt idx="69780">
                  <c:v>2800000</c:v>
                </c:pt>
                <c:pt idx="69781">
                  <c:v>2800000</c:v>
                </c:pt>
                <c:pt idx="69782">
                  <c:v>2600000</c:v>
                </c:pt>
                <c:pt idx="69783">
                  <c:v>2500000</c:v>
                </c:pt>
                <c:pt idx="69784">
                  <c:v>2400000</c:v>
                </c:pt>
                <c:pt idx="69785">
                  <c:v>2250000</c:v>
                </c:pt>
                <c:pt idx="69786">
                  <c:v>2240000</c:v>
                </c:pt>
                <c:pt idx="69787">
                  <c:v>2100000</c:v>
                </c:pt>
                <c:pt idx="69788">
                  <c:v>2100000</c:v>
                </c:pt>
                <c:pt idx="69789">
                  <c:v>2030000</c:v>
                </c:pt>
                <c:pt idx="69790">
                  <c:v>1980000</c:v>
                </c:pt>
                <c:pt idx="69791">
                  <c:v>1760000</c:v>
                </c:pt>
                <c:pt idx="69792">
                  <c:v>1500000</c:v>
                </c:pt>
                <c:pt idx="69793">
                  <c:v>1440000</c:v>
                </c:pt>
                <c:pt idx="69794">
                  <c:v>1440000</c:v>
                </c:pt>
                <c:pt idx="69795">
                  <c:v>1375000</c:v>
                </c:pt>
                <c:pt idx="69796">
                  <c:v>1350000</c:v>
                </c:pt>
                <c:pt idx="69797">
                  <c:v>1320000</c:v>
                </c:pt>
                <c:pt idx="69798">
                  <c:v>1260000</c:v>
                </c:pt>
                <c:pt idx="69799">
                  <c:v>1130000</c:v>
                </c:pt>
                <c:pt idx="69800">
                  <c:v>1100000</c:v>
                </c:pt>
                <c:pt idx="69801">
                  <c:v>840000</c:v>
                </c:pt>
                <c:pt idx="69802">
                  <c:v>840000</c:v>
                </c:pt>
                <c:pt idx="69803">
                  <c:v>700000</c:v>
                </c:pt>
                <c:pt idx="69804">
                  <c:v>630000</c:v>
                </c:pt>
                <c:pt idx="69805">
                  <c:v>600000</c:v>
                </c:pt>
                <c:pt idx="69806">
                  <c:v>540000</c:v>
                </c:pt>
                <c:pt idx="69807">
                  <c:v>450000</c:v>
                </c:pt>
                <c:pt idx="69808">
                  <c:v>420000</c:v>
                </c:pt>
                <c:pt idx="69809">
                  <c:v>360000</c:v>
                </c:pt>
                <c:pt idx="69810">
                  <c:v>300000</c:v>
                </c:pt>
                <c:pt idx="69811">
                  <c:v>200000</c:v>
                </c:pt>
                <c:pt idx="69812">
                  <c:v>150000</c:v>
                </c:pt>
                <c:pt idx="69813">
                  <c:v>198210000</c:v>
                </c:pt>
                <c:pt idx="69814">
                  <c:v>82050000</c:v>
                </c:pt>
                <c:pt idx="69815">
                  <c:v>79710000</c:v>
                </c:pt>
                <c:pt idx="69816">
                  <c:v>76650000</c:v>
                </c:pt>
                <c:pt idx="69817">
                  <c:v>63440000</c:v>
                </c:pt>
                <c:pt idx="69818">
                  <c:v>36560000</c:v>
                </c:pt>
                <c:pt idx="69819">
                  <c:v>33410000</c:v>
                </c:pt>
                <c:pt idx="69820">
                  <c:v>30300000</c:v>
                </c:pt>
                <c:pt idx="69821">
                  <c:v>29360000</c:v>
                </c:pt>
                <c:pt idx="69822">
                  <c:v>29100000</c:v>
                </c:pt>
                <c:pt idx="69823">
                  <c:v>28300000</c:v>
                </c:pt>
                <c:pt idx="69824">
                  <c:v>28200000</c:v>
                </c:pt>
                <c:pt idx="69825">
                  <c:v>27900000</c:v>
                </c:pt>
                <c:pt idx="69826">
                  <c:v>26280000</c:v>
                </c:pt>
                <c:pt idx="69827">
                  <c:v>24450000</c:v>
                </c:pt>
                <c:pt idx="69828">
                  <c:v>23040000</c:v>
                </c:pt>
                <c:pt idx="69829">
                  <c:v>20920000</c:v>
                </c:pt>
                <c:pt idx="69830">
                  <c:v>19080000</c:v>
                </c:pt>
                <c:pt idx="69831">
                  <c:v>19050000</c:v>
                </c:pt>
                <c:pt idx="69832">
                  <c:v>18950000</c:v>
                </c:pt>
                <c:pt idx="69833">
                  <c:v>18600000</c:v>
                </c:pt>
                <c:pt idx="69834">
                  <c:v>18150000</c:v>
                </c:pt>
                <c:pt idx="69835">
                  <c:v>17900000</c:v>
                </c:pt>
                <c:pt idx="69836">
                  <c:v>15600000</c:v>
                </c:pt>
                <c:pt idx="69837">
                  <c:v>15040000</c:v>
                </c:pt>
                <c:pt idx="69838">
                  <c:v>14520000</c:v>
                </c:pt>
                <c:pt idx="69839">
                  <c:v>14200000</c:v>
                </c:pt>
                <c:pt idx="69840">
                  <c:v>13850000</c:v>
                </c:pt>
                <c:pt idx="69841">
                  <c:v>13800000</c:v>
                </c:pt>
                <c:pt idx="69842">
                  <c:v>12750000</c:v>
                </c:pt>
                <c:pt idx="69843">
                  <c:v>12600000</c:v>
                </c:pt>
                <c:pt idx="69844">
                  <c:v>12000000</c:v>
                </c:pt>
                <c:pt idx="69845">
                  <c:v>11920000</c:v>
                </c:pt>
                <c:pt idx="69846">
                  <c:v>11120000</c:v>
                </c:pt>
                <c:pt idx="69847">
                  <c:v>11100000</c:v>
                </c:pt>
                <c:pt idx="69848">
                  <c:v>10400000</c:v>
                </c:pt>
                <c:pt idx="69849">
                  <c:v>10400000</c:v>
                </c:pt>
                <c:pt idx="69850">
                  <c:v>10320000</c:v>
                </c:pt>
                <c:pt idx="69851">
                  <c:v>9840000</c:v>
                </c:pt>
                <c:pt idx="69852">
                  <c:v>9720000</c:v>
                </c:pt>
                <c:pt idx="69853">
                  <c:v>9600000</c:v>
                </c:pt>
                <c:pt idx="69854">
                  <c:v>9560000</c:v>
                </c:pt>
                <c:pt idx="69855">
                  <c:v>8720000</c:v>
                </c:pt>
                <c:pt idx="69856">
                  <c:v>8640000</c:v>
                </c:pt>
                <c:pt idx="69857">
                  <c:v>8560000</c:v>
                </c:pt>
                <c:pt idx="69858">
                  <c:v>8300000</c:v>
                </c:pt>
                <c:pt idx="69859">
                  <c:v>8260000</c:v>
                </c:pt>
                <c:pt idx="69860">
                  <c:v>8160000</c:v>
                </c:pt>
                <c:pt idx="69861">
                  <c:v>8120000</c:v>
                </c:pt>
                <c:pt idx="69862">
                  <c:v>8080000</c:v>
                </c:pt>
                <c:pt idx="69863">
                  <c:v>7770000</c:v>
                </c:pt>
                <c:pt idx="69864">
                  <c:v>7740000</c:v>
                </c:pt>
                <c:pt idx="69865">
                  <c:v>7700000</c:v>
                </c:pt>
                <c:pt idx="69866">
                  <c:v>7650000</c:v>
                </c:pt>
                <c:pt idx="69867">
                  <c:v>7050000</c:v>
                </c:pt>
                <c:pt idx="69868">
                  <c:v>6800000</c:v>
                </c:pt>
                <c:pt idx="69869">
                  <c:v>6090000</c:v>
                </c:pt>
                <c:pt idx="69870">
                  <c:v>5565000</c:v>
                </c:pt>
                <c:pt idx="69871">
                  <c:v>5500000</c:v>
                </c:pt>
                <c:pt idx="69872">
                  <c:v>5440000</c:v>
                </c:pt>
                <c:pt idx="69873">
                  <c:v>5400000</c:v>
                </c:pt>
                <c:pt idx="69874">
                  <c:v>5360000</c:v>
                </c:pt>
                <c:pt idx="69875">
                  <c:v>5285000</c:v>
                </c:pt>
                <c:pt idx="69876">
                  <c:v>5200000</c:v>
                </c:pt>
                <c:pt idx="69877">
                  <c:v>5040000</c:v>
                </c:pt>
                <c:pt idx="69878">
                  <c:v>5040000</c:v>
                </c:pt>
                <c:pt idx="69879">
                  <c:v>5000000</c:v>
                </c:pt>
                <c:pt idx="69880">
                  <c:v>4950000</c:v>
                </c:pt>
                <c:pt idx="69881">
                  <c:v>4800000</c:v>
                </c:pt>
                <c:pt idx="69882">
                  <c:v>4550000</c:v>
                </c:pt>
                <c:pt idx="69883">
                  <c:v>4340000</c:v>
                </c:pt>
                <c:pt idx="69884">
                  <c:v>4140000</c:v>
                </c:pt>
                <c:pt idx="69885">
                  <c:v>3750000</c:v>
                </c:pt>
                <c:pt idx="69886">
                  <c:v>3510000</c:v>
                </c:pt>
                <c:pt idx="69887">
                  <c:v>3440000</c:v>
                </c:pt>
                <c:pt idx="69888">
                  <c:v>3300000</c:v>
                </c:pt>
                <c:pt idx="69889">
                  <c:v>3120000</c:v>
                </c:pt>
                <c:pt idx="69890">
                  <c:v>3040000</c:v>
                </c:pt>
                <c:pt idx="69891">
                  <c:v>3000000</c:v>
                </c:pt>
                <c:pt idx="69892">
                  <c:v>2870000</c:v>
                </c:pt>
                <c:pt idx="69893">
                  <c:v>2820000</c:v>
                </c:pt>
                <c:pt idx="69894">
                  <c:v>2700000</c:v>
                </c:pt>
                <c:pt idx="69895">
                  <c:v>2600000</c:v>
                </c:pt>
                <c:pt idx="69896">
                  <c:v>2400000</c:v>
                </c:pt>
                <c:pt idx="69897">
                  <c:v>2400000</c:v>
                </c:pt>
                <c:pt idx="69898">
                  <c:v>2380000</c:v>
                </c:pt>
                <c:pt idx="69899">
                  <c:v>2320000</c:v>
                </c:pt>
                <c:pt idx="69900">
                  <c:v>2310000</c:v>
                </c:pt>
                <c:pt idx="69901">
                  <c:v>2240000</c:v>
                </c:pt>
                <c:pt idx="69902">
                  <c:v>2100000</c:v>
                </c:pt>
                <c:pt idx="69903">
                  <c:v>1925000</c:v>
                </c:pt>
                <c:pt idx="69904">
                  <c:v>1900000</c:v>
                </c:pt>
                <c:pt idx="69905">
                  <c:v>1680000</c:v>
                </c:pt>
                <c:pt idx="69906">
                  <c:v>1540000</c:v>
                </c:pt>
                <c:pt idx="69907">
                  <c:v>1370000</c:v>
                </c:pt>
                <c:pt idx="69908">
                  <c:v>1360000</c:v>
                </c:pt>
                <c:pt idx="69909">
                  <c:v>1110000</c:v>
                </c:pt>
                <c:pt idx="69910">
                  <c:v>1080000</c:v>
                </c:pt>
                <c:pt idx="69911">
                  <c:v>1000000</c:v>
                </c:pt>
                <c:pt idx="69912">
                  <c:v>1000000</c:v>
                </c:pt>
                <c:pt idx="69913">
                  <c:v>960000</c:v>
                </c:pt>
                <c:pt idx="69914">
                  <c:v>960000</c:v>
                </c:pt>
                <c:pt idx="69915">
                  <c:v>700000</c:v>
                </c:pt>
                <c:pt idx="69916">
                  <c:v>700000</c:v>
                </c:pt>
                <c:pt idx="69917">
                  <c:v>600000</c:v>
                </c:pt>
                <c:pt idx="69918">
                  <c:v>575000</c:v>
                </c:pt>
                <c:pt idx="69919">
                  <c:v>550000</c:v>
                </c:pt>
                <c:pt idx="69920">
                  <c:v>540000</c:v>
                </c:pt>
                <c:pt idx="69921">
                  <c:v>500000</c:v>
                </c:pt>
                <c:pt idx="69922">
                  <c:v>420000</c:v>
                </c:pt>
                <c:pt idx="69923">
                  <c:v>420000</c:v>
                </c:pt>
                <c:pt idx="69924">
                  <c:v>180000</c:v>
                </c:pt>
                <c:pt idx="69925">
                  <c:v>150000</c:v>
                </c:pt>
                <c:pt idx="69926">
                  <c:v>150000</c:v>
                </c:pt>
                <c:pt idx="69927">
                  <c:v>586355494</c:v>
                </c:pt>
                <c:pt idx="69928">
                  <c:v>186210000</c:v>
                </c:pt>
                <c:pt idx="69929">
                  <c:v>172950000</c:v>
                </c:pt>
                <c:pt idx="69930">
                  <c:v>157200000</c:v>
                </c:pt>
                <c:pt idx="69931">
                  <c:v>140700000</c:v>
                </c:pt>
                <c:pt idx="69932">
                  <c:v>136650000</c:v>
                </c:pt>
                <c:pt idx="69933">
                  <c:v>131700000</c:v>
                </c:pt>
                <c:pt idx="69934">
                  <c:v>121920000</c:v>
                </c:pt>
                <c:pt idx="69935">
                  <c:v>121050000</c:v>
                </c:pt>
                <c:pt idx="69936">
                  <c:v>119970000</c:v>
                </c:pt>
                <c:pt idx="69937">
                  <c:v>117280000</c:v>
                </c:pt>
                <c:pt idx="69938">
                  <c:v>116100000</c:v>
                </c:pt>
                <c:pt idx="69939">
                  <c:v>108000000</c:v>
                </c:pt>
                <c:pt idx="69940">
                  <c:v>104250000</c:v>
                </c:pt>
                <c:pt idx="69941">
                  <c:v>103800000</c:v>
                </c:pt>
                <c:pt idx="69942">
                  <c:v>84600000</c:v>
                </c:pt>
                <c:pt idx="69943">
                  <c:v>76160000</c:v>
                </c:pt>
                <c:pt idx="69944">
                  <c:v>72450000</c:v>
                </c:pt>
                <c:pt idx="69945">
                  <c:v>67320000</c:v>
                </c:pt>
                <c:pt idx="69946">
                  <c:v>62200000</c:v>
                </c:pt>
                <c:pt idx="69947">
                  <c:v>57750000</c:v>
                </c:pt>
                <c:pt idx="69948">
                  <c:v>55200000</c:v>
                </c:pt>
                <c:pt idx="69949">
                  <c:v>54150000</c:v>
                </c:pt>
                <c:pt idx="69950">
                  <c:v>45300000</c:v>
                </c:pt>
                <c:pt idx="69951">
                  <c:v>43200000</c:v>
                </c:pt>
                <c:pt idx="69952">
                  <c:v>42160000</c:v>
                </c:pt>
                <c:pt idx="69953">
                  <c:v>41300000</c:v>
                </c:pt>
                <c:pt idx="69954">
                  <c:v>41040000</c:v>
                </c:pt>
                <c:pt idx="69955">
                  <c:v>40800000</c:v>
                </c:pt>
                <c:pt idx="69956">
                  <c:v>40240000</c:v>
                </c:pt>
                <c:pt idx="69957">
                  <c:v>36720000</c:v>
                </c:pt>
                <c:pt idx="69958">
                  <c:v>36700000</c:v>
                </c:pt>
                <c:pt idx="69959">
                  <c:v>36200000</c:v>
                </c:pt>
                <c:pt idx="69960">
                  <c:v>36150000</c:v>
                </c:pt>
                <c:pt idx="69961">
                  <c:v>35400000</c:v>
                </c:pt>
                <c:pt idx="69962">
                  <c:v>33600000</c:v>
                </c:pt>
                <c:pt idx="69963">
                  <c:v>33240000</c:v>
                </c:pt>
                <c:pt idx="69964">
                  <c:v>32200000</c:v>
                </c:pt>
                <c:pt idx="69965">
                  <c:v>32160000</c:v>
                </c:pt>
                <c:pt idx="69966">
                  <c:v>31740000</c:v>
                </c:pt>
                <c:pt idx="69967">
                  <c:v>31300000</c:v>
                </c:pt>
                <c:pt idx="69968">
                  <c:v>30960000</c:v>
                </c:pt>
                <c:pt idx="69969">
                  <c:v>30790000</c:v>
                </c:pt>
                <c:pt idx="69970">
                  <c:v>30400000</c:v>
                </c:pt>
                <c:pt idx="69971">
                  <c:v>29920000</c:v>
                </c:pt>
                <c:pt idx="69972">
                  <c:v>29200000</c:v>
                </c:pt>
                <c:pt idx="69973">
                  <c:v>28840000</c:v>
                </c:pt>
                <c:pt idx="69974">
                  <c:v>27240000</c:v>
                </c:pt>
                <c:pt idx="69975">
                  <c:v>27020000</c:v>
                </c:pt>
                <c:pt idx="69976">
                  <c:v>25680000</c:v>
                </c:pt>
                <c:pt idx="69977">
                  <c:v>25300000</c:v>
                </c:pt>
                <c:pt idx="69978">
                  <c:v>24600000</c:v>
                </c:pt>
                <c:pt idx="69979">
                  <c:v>24400000</c:v>
                </c:pt>
                <c:pt idx="69980">
                  <c:v>24115000</c:v>
                </c:pt>
                <c:pt idx="69981">
                  <c:v>23520000</c:v>
                </c:pt>
                <c:pt idx="69982">
                  <c:v>21360000</c:v>
                </c:pt>
                <c:pt idx="69983">
                  <c:v>21000000</c:v>
                </c:pt>
                <c:pt idx="69984">
                  <c:v>19850000</c:v>
                </c:pt>
                <c:pt idx="69985">
                  <c:v>18800000</c:v>
                </c:pt>
                <c:pt idx="69986">
                  <c:v>17100000</c:v>
                </c:pt>
                <c:pt idx="69987">
                  <c:v>16400000</c:v>
                </c:pt>
                <c:pt idx="69988">
                  <c:v>16160000</c:v>
                </c:pt>
                <c:pt idx="69989">
                  <c:v>14700000</c:v>
                </c:pt>
                <c:pt idx="69990">
                  <c:v>14320000</c:v>
                </c:pt>
                <c:pt idx="69991">
                  <c:v>13080000</c:v>
                </c:pt>
                <c:pt idx="69992">
                  <c:v>13000000</c:v>
                </c:pt>
                <c:pt idx="69993">
                  <c:v>12960000</c:v>
                </c:pt>
                <c:pt idx="69994">
                  <c:v>12880000</c:v>
                </c:pt>
                <c:pt idx="69995">
                  <c:v>12350000</c:v>
                </c:pt>
                <c:pt idx="69996">
                  <c:v>11920000</c:v>
                </c:pt>
                <c:pt idx="69997">
                  <c:v>11200000</c:v>
                </c:pt>
                <c:pt idx="69998">
                  <c:v>10990000</c:v>
                </c:pt>
                <c:pt idx="69999">
                  <c:v>10920000</c:v>
                </c:pt>
                <c:pt idx="70000">
                  <c:v>10720000</c:v>
                </c:pt>
                <c:pt idx="70001">
                  <c:v>10010000</c:v>
                </c:pt>
                <c:pt idx="70002">
                  <c:v>9900000</c:v>
                </c:pt>
                <c:pt idx="70003">
                  <c:v>9760000</c:v>
                </c:pt>
                <c:pt idx="70004">
                  <c:v>9730000</c:v>
                </c:pt>
                <c:pt idx="70005">
                  <c:v>8750000</c:v>
                </c:pt>
                <c:pt idx="70006">
                  <c:v>8160000</c:v>
                </c:pt>
                <c:pt idx="70007">
                  <c:v>8050000</c:v>
                </c:pt>
                <c:pt idx="70008">
                  <c:v>7240000</c:v>
                </c:pt>
                <c:pt idx="70009">
                  <c:v>7120000</c:v>
                </c:pt>
                <c:pt idx="70010">
                  <c:v>7020000</c:v>
                </c:pt>
                <c:pt idx="70011">
                  <c:v>6500000</c:v>
                </c:pt>
                <c:pt idx="70012">
                  <c:v>6420000</c:v>
                </c:pt>
                <c:pt idx="70013">
                  <c:v>6395000</c:v>
                </c:pt>
                <c:pt idx="70014">
                  <c:v>6370000</c:v>
                </c:pt>
                <c:pt idx="70015">
                  <c:v>6100000</c:v>
                </c:pt>
                <c:pt idx="70016">
                  <c:v>5800000</c:v>
                </c:pt>
                <c:pt idx="70017">
                  <c:v>5460000</c:v>
                </c:pt>
                <c:pt idx="70018">
                  <c:v>5200000</c:v>
                </c:pt>
                <c:pt idx="70019">
                  <c:v>5110000</c:v>
                </c:pt>
                <c:pt idx="70020">
                  <c:v>5100000</c:v>
                </c:pt>
                <c:pt idx="70021">
                  <c:v>5040000</c:v>
                </c:pt>
                <c:pt idx="70022">
                  <c:v>4480000</c:v>
                </c:pt>
                <c:pt idx="70023">
                  <c:v>3840000</c:v>
                </c:pt>
                <c:pt idx="70024">
                  <c:v>3780000</c:v>
                </c:pt>
                <c:pt idx="70025">
                  <c:v>3010000</c:v>
                </c:pt>
                <c:pt idx="70026">
                  <c:v>2580000</c:v>
                </c:pt>
                <c:pt idx="70027">
                  <c:v>2400000</c:v>
                </c:pt>
                <c:pt idx="70028">
                  <c:v>2325000</c:v>
                </c:pt>
                <c:pt idx="70029">
                  <c:v>2080000</c:v>
                </c:pt>
                <c:pt idx="70030">
                  <c:v>2050000</c:v>
                </c:pt>
                <c:pt idx="70031">
                  <c:v>1840000</c:v>
                </c:pt>
                <c:pt idx="70032">
                  <c:v>1450000</c:v>
                </c:pt>
                <c:pt idx="70033">
                  <c:v>1300000</c:v>
                </c:pt>
                <c:pt idx="70034">
                  <c:v>1260000</c:v>
                </c:pt>
                <c:pt idx="70035">
                  <c:v>1200000</c:v>
                </c:pt>
                <c:pt idx="70036">
                  <c:v>1080000</c:v>
                </c:pt>
                <c:pt idx="70037">
                  <c:v>1050000</c:v>
                </c:pt>
                <c:pt idx="70038">
                  <c:v>700000</c:v>
                </c:pt>
                <c:pt idx="70039">
                  <c:v>650000</c:v>
                </c:pt>
                <c:pt idx="70040">
                  <c:v>600000</c:v>
                </c:pt>
                <c:pt idx="70041">
                  <c:v>400000</c:v>
                </c:pt>
                <c:pt idx="70042">
                  <c:v>525927482</c:v>
                </c:pt>
                <c:pt idx="70043">
                  <c:v>252150000</c:v>
                </c:pt>
                <c:pt idx="70044">
                  <c:v>230850000</c:v>
                </c:pt>
                <c:pt idx="70045">
                  <c:v>178500000</c:v>
                </c:pt>
                <c:pt idx="70046">
                  <c:v>176940000</c:v>
                </c:pt>
                <c:pt idx="70047">
                  <c:v>144600000</c:v>
                </c:pt>
                <c:pt idx="70048">
                  <c:v>134700000</c:v>
                </c:pt>
                <c:pt idx="70049">
                  <c:v>132010000</c:v>
                </c:pt>
                <c:pt idx="70050">
                  <c:v>124650000</c:v>
                </c:pt>
                <c:pt idx="70051">
                  <c:v>116400000</c:v>
                </c:pt>
                <c:pt idx="70052">
                  <c:v>115920000</c:v>
                </c:pt>
                <c:pt idx="70053">
                  <c:v>105440000</c:v>
                </c:pt>
                <c:pt idx="70054">
                  <c:v>102000000</c:v>
                </c:pt>
                <c:pt idx="70055">
                  <c:v>101360000</c:v>
                </c:pt>
                <c:pt idx="70056">
                  <c:v>90602000</c:v>
                </c:pt>
                <c:pt idx="70057">
                  <c:v>84450000</c:v>
                </c:pt>
                <c:pt idx="70058">
                  <c:v>83040000</c:v>
                </c:pt>
                <c:pt idx="70059">
                  <c:v>77220000</c:v>
                </c:pt>
                <c:pt idx="70060">
                  <c:v>73200000</c:v>
                </c:pt>
                <c:pt idx="70061">
                  <c:v>66300000</c:v>
                </c:pt>
                <c:pt idx="70062">
                  <c:v>61500000</c:v>
                </c:pt>
                <c:pt idx="70063">
                  <c:v>50100000</c:v>
                </c:pt>
                <c:pt idx="70064">
                  <c:v>46980000</c:v>
                </c:pt>
                <c:pt idx="70065">
                  <c:v>46650000</c:v>
                </c:pt>
                <c:pt idx="70066">
                  <c:v>43060000</c:v>
                </c:pt>
                <c:pt idx="70067">
                  <c:v>43000000</c:v>
                </c:pt>
                <c:pt idx="70068">
                  <c:v>42400000</c:v>
                </c:pt>
                <c:pt idx="70069">
                  <c:v>39840000</c:v>
                </c:pt>
                <c:pt idx="70070">
                  <c:v>38100000</c:v>
                </c:pt>
                <c:pt idx="70071">
                  <c:v>36240000</c:v>
                </c:pt>
                <c:pt idx="70072">
                  <c:v>35200000</c:v>
                </c:pt>
                <c:pt idx="70073">
                  <c:v>35100000</c:v>
                </c:pt>
                <c:pt idx="70074">
                  <c:v>34300000</c:v>
                </c:pt>
                <c:pt idx="70075">
                  <c:v>34015000</c:v>
                </c:pt>
                <c:pt idx="70076">
                  <c:v>33320000</c:v>
                </c:pt>
                <c:pt idx="70077">
                  <c:v>33200000</c:v>
                </c:pt>
                <c:pt idx="70078">
                  <c:v>32200000</c:v>
                </c:pt>
                <c:pt idx="70079">
                  <c:v>30400000</c:v>
                </c:pt>
                <c:pt idx="70080">
                  <c:v>29760000</c:v>
                </c:pt>
                <c:pt idx="70081">
                  <c:v>29600000</c:v>
                </c:pt>
                <c:pt idx="70082">
                  <c:v>29280000</c:v>
                </c:pt>
                <c:pt idx="70083">
                  <c:v>28320000</c:v>
                </c:pt>
                <c:pt idx="70084">
                  <c:v>27920000</c:v>
                </c:pt>
                <c:pt idx="70085">
                  <c:v>27040000</c:v>
                </c:pt>
                <c:pt idx="70086">
                  <c:v>26100000</c:v>
                </c:pt>
                <c:pt idx="70087">
                  <c:v>25300000</c:v>
                </c:pt>
                <c:pt idx="70088">
                  <c:v>25100000</c:v>
                </c:pt>
                <c:pt idx="70089">
                  <c:v>24800000</c:v>
                </c:pt>
                <c:pt idx="70090">
                  <c:v>24560000</c:v>
                </c:pt>
                <c:pt idx="70091">
                  <c:v>24480000</c:v>
                </c:pt>
                <c:pt idx="70092">
                  <c:v>24240000</c:v>
                </c:pt>
                <c:pt idx="70093">
                  <c:v>22960000</c:v>
                </c:pt>
                <c:pt idx="70094">
                  <c:v>22300000</c:v>
                </c:pt>
                <c:pt idx="70095">
                  <c:v>21070000</c:v>
                </c:pt>
                <c:pt idx="70096">
                  <c:v>20440000</c:v>
                </c:pt>
                <c:pt idx="70097">
                  <c:v>19750000</c:v>
                </c:pt>
                <c:pt idx="70098">
                  <c:v>18860000</c:v>
                </c:pt>
                <c:pt idx="70099">
                  <c:v>17500000</c:v>
                </c:pt>
                <c:pt idx="70100">
                  <c:v>16680000</c:v>
                </c:pt>
                <c:pt idx="70101">
                  <c:v>15840000</c:v>
                </c:pt>
                <c:pt idx="70102">
                  <c:v>15200000</c:v>
                </c:pt>
                <c:pt idx="70103">
                  <c:v>15080000</c:v>
                </c:pt>
                <c:pt idx="70104">
                  <c:v>15000000</c:v>
                </c:pt>
                <c:pt idx="70105">
                  <c:v>14480000</c:v>
                </c:pt>
                <c:pt idx="70106">
                  <c:v>14370000</c:v>
                </c:pt>
                <c:pt idx="70107">
                  <c:v>13300000</c:v>
                </c:pt>
                <c:pt idx="70108">
                  <c:v>12800000</c:v>
                </c:pt>
                <c:pt idx="70109">
                  <c:v>11500000</c:v>
                </c:pt>
                <c:pt idx="70110">
                  <c:v>10220000</c:v>
                </c:pt>
                <c:pt idx="70111">
                  <c:v>10010000</c:v>
                </c:pt>
                <c:pt idx="70112">
                  <c:v>9680000</c:v>
                </c:pt>
                <c:pt idx="70113">
                  <c:v>9310000</c:v>
                </c:pt>
                <c:pt idx="70114">
                  <c:v>9300000</c:v>
                </c:pt>
                <c:pt idx="70115">
                  <c:v>9170000</c:v>
                </c:pt>
                <c:pt idx="70116">
                  <c:v>8960000</c:v>
                </c:pt>
                <c:pt idx="70117">
                  <c:v>8640000</c:v>
                </c:pt>
                <c:pt idx="70118">
                  <c:v>7800000</c:v>
                </c:pt>
                <c:pt idx="70119">
                  <c:v>7590000</c:v>
                </c:pt>
                <c:pt idx="70120">
                  <c:v>7560000</c:v>
                </c:pt>
                <c:pt idx="70121">
                  <c:v>6600000</c:v>
                </c:pt>
                <c:pt idx="70122">
                  <c:v>6480000</c:v>
                </c:pt>
                <c:pt idx="70123">
                  <c:v>6390000</c:v>
                </c:pt>
                <c:pt idx="70124">
                  <c:v>6300000</c:v>
                </c:pt>
                <c:pt idx="70125">
                  <c:v>6300000</c:v>
                </c:pt>
                <c:pt idx="70126">
                  <c:v>6230000</c:v>
                </c:pt>
                <c:pt idx="70127">
                  <c:v>6100000</c:v>
                </c:pt>
                <c:pt idx="70128">
                  <c:v>6080000</c:v>
                </c:pt>
                <c:pt idx="70129">
                  <c:v>5900000</c:v>
                </c:pt>
                <c:pt idx="70130">
                  <c:v>5880000</c:v>
                </c:pt>
                <c:pt idx="70131">
                  <c:v>5600000</c:v>
                </c:pt>
                <c:pt idx="70132">
                  <c:v>5500000</c:v>
                </c:pt>
                <c:pt idx="70133">
                  <c:v>5460000</c:v>
                </c:pt>
                <c:pt idx="70134">
                  <c:v>5250000</c:v>
                </c:pt>
                <c:pt idx="70135">
                  <c:v>4920000</c:v>
                </c:pt>
                <c:pt idx="70136">
                  <c:v>4880000</c:v>
                </c:pt>
                <c:pt idx="70137">
                  <c:v>4640000</c:v>
                </c:pt>
                <c:pt idx="70138">
                  <c:v>4440000</c:v>
                </c:pt>
                <c:pt idx="70139">
                  <c:v>3850000</c:v>
                </c:pt>
                <c:pt idx="70140">
                  <c:v>3180000</c:v>
                </c:pt>
                <c:pt idx="70141">
                  <c:v>3120000</c:v>
                </c:pt>
                <c:pt idx="70142">
                  <c:v>2640000</c:v>
                </c:pt>
                <c:pt idx="70143">
                  <c:v>2640000</c:v>
                </c:pt>
                <c:pt idx="70144">
                  <c:v>1890000</c:v>
                </c:pt>
                <c:pt idx="70145">
                  <c:v>1880000</c:v>
                </c:pt>
                <c:pt idx="70146">
                  <c:v>1860000</c:v>
                </c:pt>
                <c:pt idx="70147">
                  <c:v>1800000</c:v>
                </c:pt>
                <c:pt idx="70148">
                  <c:v>1650000</c:v>
                </c:pt>
                <c:pt idx="70149">
                  <c:v>1330000</c:v>
                </c:pt>
                <c:pt idx="70150">
                  <c:v>1320000</c:v>
                </c:pt>
                <c:pt idx="70151">
                  <c:v>1200000</c:v>
                </c:pt>
                <c:pt idx="70152">
                  <c:v>750000</c:v>
                </c:pt>
                <c:pt idx="70153">
                  <c:v>650000</c:v>
                </c:pt>
                <c:pt idx="70154">
                  <c:v>650000</c:v>
                </c:pt>
                <c:pt idx="70155">
                  <c:v>300000</c:v>
                </c:pt>
                <c:pt idx="70156">
                  <c:v>580189998</c:v>
                </c:pt>
                <c:pt idx="70157">
                  <c:v>172760000</c:v>
                </c:pt>
                <c:pt idx="70158">
                  <c:v>147300000</c:v>
                </c:pt>
                <c:pt idx="70159">
                  <c:v>144800000</c:v>
                </c:pt>
                <c:pt idx="70160">
                  <c:v>81940000</c:v>
                </c:pt>
                <c:pt idx="70161">
                  <c:v>79800000</c:v>
                </c:pt>
                <c:pt idx="70162">
                  <c:v>78150000</c:v>
                </c:pt>
                <c:pt idx="70163">
                  <c:v>75450000</c:v>
                </c:pt>
                <c:pt idx="70164">
                  <c:v>75450000</c:v>
                </c:pt>
                <c:pt idx="70165">
                  <c:v>75200000</c:v>
                </c:pt>
                <c:pt idx="70166">
                  <c:v>73200000</c:v>
                </c:pt>
                <c:pt idx="70167">
                  <c:v>71950000</c:v>
                </c:pt>
                <c:pt idx="70168">
                  <c:v>69840000</c:v>
                </c:pt>
                <c:pt idx="70169">
                  <c:v>59620000</c:v>
                </c:pt>
                <c:pt idx="70170">
                  <c:v>56850000</c:v>
                </c:pt>
                <c:pt idx="70171">
                  <c:v>55320000</c:v>
                </c:pt>
                <c:pt idx="70172">
                  <c:v>52730000</c:v>
                </c:pt>
                <c:pt idx="70173">
                  <c:v>52650000</c:v>
                </c:pt>
                <c:pt idx="70174">
                  <c:v>43560000</c:v>
                </c:pt>
                <c:pt idx="70175">
                  <c:v>40800000</c:v>
                </c:pt>
                <c:pt idx="70176">
                  <c:v>37800000</c:v>
                </c:pt>
                <c:pt idx="70177">
                  <c:v>35640000</c:v>
                </c:pt>
                <c:pt idx="70178">
                  <c:v>31650000</c:v>
                </c:pt>
                <c:pt idx="70179">
                  <c:v>30600000</c:v>
                </c:pt>
                <c:pt idx="70180">
                  <c:v>30440000</c:v>
                </c:pt>
                <c:pt idx="70181">
                  <c:v>29700000</c:v>
                </c:pt>
                <c:pt idx="70182">
                  <c:v>29680000</c:v>
                </c:pt>
                <c:pt idx="70183">
                  <c:v>29500000</c:v>
                </c:pt>
                <c:pt idx="70184">
                  <c:v>27400000</c:v>
                </c:pt>
                <c:pt idx="70185">
                  <c:v>24800000</c:v>
                </c:pt>
                <c:pt idx="70186">
                  <c:v>24500000</c:v>
                </c:pt>
                <c:pt idx="70187">
                  <c:v>24400000</c:v>
                </c:pt>
                <c:pt idx="70188">
                  <c:v>23880000</c:v>
                </c:pt>
                <c:pt idx="70189">
                  <c:v>23840000</c:v>
                </c:pt>
                <c:pt idx="70190">
                  <c:v>23680000</c:v>
                </c:pt>
                <c:pt idx="70191">
                  <c:v>23200000</c:v>
                </c:pt>
                <c:pt idx="70192">
                  <c:v>23160000</c:v>
                </c:pt>
                <c:pt idx="70193">
                  <c:v>23040000</c:v>
                </c:pt>
                <c:pt idx="70194">
                  <c:v>22800000</c:v>
                </c:pt>
                <c:pt idx="70195">
                  <c:v>22600000</c:v>
                </c:pt>
                <c:pt idx="70196">
                  <c:v>21930000</c:v>
                </c:pt>
                <c:pt idx="70197">
                  <c:v>20560000</c:v>
                </c:pt>
                <c:pt idx="70198">
                  <c:v>20440000</c:v>
                </c:pt>
                <c:pt idx="70199">
                  <c:v>20370000</c:v>
                </c:pt>
                <c:pt idx="70200">
                  <c:v>20320000</c:v>
                </c:pt>
                <c:pt idx="70201">
                  <c:v>20300000</c:v>
                </c:pt>
                <c:pt idx="70202">
                  <c:v>20200000</c:v>
                </c:pt>
                <c:pt idx="70203">
                  <c:v>19360000</c:v>
                </c:pt>
                <c:pt idx="70204">
                  <c:v>19360000</c:v>
                </c:pt>
                <c:pt idx="70205">
                  <c:v>18600000</c:v>
                </c:pt>
                <c:pt idx="70206">
                  <c:v>18600000</c:v>
                </c:pt>
                <c:pt idx="70207">
                  <c:v>17920000</c:v>
                </c:pt>
                <c:pt idx="70208">
                  <c:v>16850000</c:v>
                </c:pt>
                <c:pt idx="70209">
                  <c:v>16240000</c:v>
                </c:pt>
                <c:pt idx="70210">
                  <c:v>15250000</c:v>
                </c:pt>
                <c:pt idx="70211">
                  <c:v>15050000</c:v>
                </c:pt>
                <c:pt idx="70212">
                  <c:v>14520000</c:v>
                </c:pt>
                <c:pt idx="70213">
                  <c:v>14500000</c:v>
                </c:pt>
                <c:pt idx="70214">
                  <c:v>13860000</c:v>
                </c:pt>
                <c:pt idx="70215">
                  <c:v>12640000</c:v>
                </c:pt>
                <c:pt idx="70216">
                  <c:v>12390000</c:v>
                </c:pt>
                <c:pt idx="70217">
                  <c:v>11920000</c:v>
                </c:pt>
                <c:pt idx="70218">
                  <c:v>11400000</c:v>
                </c:pt>
                <c:pt idx="70219">
                  <c:v>11300000</c:v>
                </c:pt>
                <c:pt idx="70220">
                  <c:v>10700000</c:v>
                </c:pt>
                <c:pt idx="70221">
                  <c:v>10560000</c:v>
                </c:pt>
                <c:pt idx="70222">
                  <c:v>10400000</c:v>
                </c:pt>
                <c:pt idx="70223">
                  <c:v>9750000</c:v>
                </c:pt>
                <c:pt idx="70224">
                  <c:v>9380000</c:v>
                </c:pt>
                <c:pt idx="70225">
                  <c:v>8890000</c:v>
                </c:pt>
                <c:pt idx="70226">
                  <c:v>8750000</c:v>
                </c:pt>
                <c:pt idx="70227">
                  <c:v>8250000</c:v>
                </c:pt>
                <c:pt idx="70228">
                  <c:v>7235000</c:v>
                </c:pt>
                <c:pt idx="70229">
                  <c:v>7210000</c:v>
                </c:pt>
                <c:pt idx="70230">
                  <c:v>7080000</c:v>
                </c:pt>
                <c:pt idx="70231">
                  <c:v>6600000</c:v>
                </c:pt>
                <c:pt idx="70232">
                  <c:v>6500000</c:v>
                </c:pt>
                <c:pt idx="70233">
                  <c:v>6300000</c:v>
                </c:pt>
                <c:pt idx="70234">
                  <c:v>5740000</c:v>
                </c:pt>
                <c:pt idx="70235">
                  <c:v>5680000</c:v>
                </c:pt>
                <c:pt idx="70236">
                  <c:v>5200000</c:v>
                </c:pt>
                <c:pt idx="70237">
                  <c:v>5160000</c:v>
                </c:pt>
                <c:pt idx="70238">
                  <c:v>5000000</c:v>
                </c:pt>
                <c:pt idx="70239">
                  <c:v>4970000</c:v>
                </c:pt>
                <c:pt idx="70240">
                  <c:v>4480000</c:v>
                </c:pt>
                <c:pt idx="70241">
                  <c:v>4300000</c:v>
                </c:pt>
                <c:pt idx="70242">
                  <c:v>4160000</c:v>
                </c:pt>
                <c:pt idx="70243">
                  <c:v>3880000</c:v>
                </c:pt>
                <c:pt idx="70244">
                  <c:v>3850000</c:v>
                </c:pt>
                <c:pt idx="70245">
                  <c:v>3500000</c:v>
                </c:pt>
                <c:pt idx="70246">
                  <c:v>3480000</c:v>
                </c:pt>
                <c:pt idx="70247">
                  <c:v>3360000</c:v>
                </c:pt>
                <c:pt idx="70248">
                  <c:v>3240000</c:v>
                </c:pt>
                <c:pt idx="70249">
                  <c:v>3080000</c:v>
                </c:pt>
                <c:pt idx="70250">
                  <c:v>2880000</c:v>
                </c:pt>
                <c:pt idx="70251">
                  <c:v>2675000</c:v>
                </c:pt>
                <c:pt idx="70252">
                  <c:v>2590000</c:v>
                </c:pt>
                <c:pt idx="70253">
                  <c:v>2460000</c:v>
                </c:pt>
                <c:pt idx="70254">
                  <c:v>2250000</c:v>
                </c:pt>
                <c:pt idx="70255">
                  <c:v>1980000</c:v>
                </c:pt>
                <c:pt idx="70256">
                  <c:v>1880000</c:v>
                </c:pt>
                <c:pt idx="70257">
                  <c:v>1650000</c:v>
                </c:pt>
                <c:pt idx="70258">
                  <c:v>1600000</c:v>
                </c:pt>
                <c:pt idx="70259">
                  <c:v>1500000</c:v>
                </c:pt>
                <c:pt idx="70260">
                  <c:v>1500000</c:v>
                </c:pt>
                <c:pt idx="70261">
                  <c:v>1470000</c:v>
                </c:pt>
                <c:pt idx="70262">
                  <c:v>1440000</c:v>
                </c:pt>
                <c:pt idx="70263">
                  <c:v>1400000</c:v>
                </c:pt>
                <c:pt idx="70264">
                  <c:v>1400000</c:v>
                </c:pt>
                <c:pt idx="70265">
                  <c:v>1200000</c:v>
                </c:pt>
                <c:pt idx="70266">
                  <c:v>1100000</c:v>
                </c:pt>
                <c:pt idx="70267">
                  <c:v>1050000</c:v>
                </c:pt>
                <c:pt idx="70268">
                  <c:v>345734000</c:v>
                </c:pt>
                <c:pt idx="70269">
                  <c:v>148890000</c:v>
                </c:pt>
                <c:pt idx="70270">
                  <c:v>140860000</c:v>
                </c:pt>
                <c:pt idx="70271">
                  <c:v>138750000</c:v>
                </c:pt>
                <c:pt idx="70272">
                  <c:v>106000000</c:v>
                </c:pt>
                <c:pt idx="70273">
                  <c:v>102170000</c:v>
                </c:pt>
                <c:pt idx="70274">
                  <c:v>100880000</c:v>
                </c:pt>
                <c:pt idx="70275">
                  <c:v>96540000</c:v>
                </c:pt>
                <c:pt idx="70276">
                  <c:v>95040000</c:v>
                </c:pt>
                <c:pt idx="70277">
                  <c:v>92110000</c:v>
                </c:pt>
                <c:pt idx="70278">
                  <c:v>88739994</c:v>
                </c:pt>
                <c:pt idx="70279">
                  <c:v>87660000</c:v>
                </c:pt>
                <c:pt idx="70280">
                  <c:v>84160000</c:v>
                </c:pt>
                <c:pt idx="70281">
                  <c:v>83480000</c:v>
                </c:pt>
                <c:pt idx="70282">
                  <c:v>82800000</c:v>
                </c:pt>
                <c:pt idx="70283">
                  <c:v>71390000</c:v>
                </c:pt>
                <c:pt idx="70284">
                  <c:v>66150000</c:v>
                </c:pt>
                <c:pt idx="70285">
                  <c:v>64960000</c:v>
                </c:pt>
                <c:pt idx="70286">
                  <c:v>63680000</c:v>
                </c:pt>
                <c:pt idx="70287">
                  <c:v>62880000</c:v>
                </c:pt>
                <c:pt idx="70288">
                  <c:v>56880000</c:v>
                </c:pt>
                <c:pt idx="70289">
                  <c:v>51375000</c:v>
                </c:pt>
                <c:pt idx="70290">
                  <c:v>51350000</c:v>
                </c:pt>
                <c:pt idx="70291">
                  <c:v>45400000</c:v>
                </c:pt>
                <c:pt idx="70292">
                  <c:v>43050000</c:v>
                </c:pt>
                <c:pt idx="70293">
                  <c:v>42450000</c:v>
                </c:pt>
                <c:pt idx="70294">
                  <c:v>40800000</c:v>
                </c:pt>
                <c:pt idx="70295">
                  <c:v>39420000</c:v>
                </c:pt>
                <c:pt idx="70296">
                  <c:v>35500000</c:v>
                </c:pt>
                <c:pt idx="70297">
                  <c:v>35070000</c:v>
                </c:pt>
                <c:pt idx="70298">
                  <c:v>34560000</c:v>
                </c:pt>
                <c:pt idx="70299">
                  <c:v>33600000</c:v>
                </c:pt>
                <c:pt idx="70300">
                  <c:v>33450000</c:v>
                </c:pt>
                <c:pt idx="70301">
                  <c:v>33400000</c:v>
                </c:pt>
                <c:pt idx="70302">
                  <c:v>32760000</c:v>
                </c:pt>
                <c:pt idx="70303">
                  <c:v>32040000</c:v>
                </c:pt>
                <c:pt idx="70304">
                  <c:v>29920000</c:v>
                </c:pt>
                <c:pt idx="70305">
                  <c:v>29100000</c:v>
                </c:pt>
                <c:pt idx="70306">
                  <c:v>28600000</c:v>
                </c:pt>
                <c:pt idx="70307">
                  <c:v>28440000</c:v>
                </c:pt>
                <c:pt idx="70308">
                  <c:v>26350000</c:v>
                </c:pt>
                <c:pt idx="70309">
                  <c:v>26280000</c:v>
                </c:pt>
                <c:pt idx="70310">
                  <c:v>25920000</c:v>
                </c:pt>
                <c:pt idx="70311">
                  <c:v>25500000</c:v>
                </c:pt>
                <c:pt idx="70312">
                  <c:v>25050000</c:v>
                </c:pt>
                <c:pt idx="70313">
                  <c:v>24850000</c:v>
                </c:pt>
                <c:pt idx="70314">
                  <c:v>23360000</c:v>
                </c:pt>
                <c:pt idx="70315">
                  <c:v>21750000</c:v>
                </c:pt>
                <c:pt idx="70316">
                  <c:v>20750000</c:v>
                </c:pt>
                <c:pt idx="70317">
                  <c:v>20040000</c:v>
                </c:pt>
                <c:pt idx="70318">
                  <c:v>19800000</c:v>
                </c:pt>
                <c:pt idx="70319">
                  <c:v>19240000</c:v>
                </c:pt>
                <c:pt idx="70320">
                  <c:v>18400000</c:v>
                </c:pt>
                <c:pt idx="70321">
                  <c:v>17680000</c:v>
                </c:pt>
                <c:pt idx="70322">
                  <c:v>17680000</c:v>
                </c:pt>
                <c:pt idx="70323">
                  <c:v>17350000</c:v>
                </c:pt>
                <c:pt idx="70324">
                  <c:v>16400000</c:v>
                </c:pt>
                <c:pt idx="70325">
                  <c:v>15720000</c:v>
                </c:pt>
                <c:pt idx="70326">
                  <c:v>15600000</c:v>
                </c:pt>
                <c:pt idx="70327">
                  <c:v>15295000</c:v>
                </c:pt>
                <c:pt idx="70328">
                  <c:v>15160000</c:v>
                </c:pt>
                <c:pt idx="70329">
                  <c:v>15150000</c:v>
                </c:pt>
                <c:pt idx="70330">
                  <c:v>15050000</c:v>
                </c:pt>
                <c:pt idx="70331">
                  <c:v>14800000</c:v>
                </c:pt>
                <c:pt idx="70332">
                  <c:v>14720000</c:v>
                </c:pt>
                <c:pt idx="70333">
                  <c:v>13545000</c:v>
                </c:pt>
                <c:pt idx="70334">
                  <c:v>13100000</c:v>
                </c:pt>
                <c:pt idx="70335">
                  <c:v>12750000</c:v>
                </c:pt>
                <c:pt idx="70336">
                  <c:v>12635000</c:v>
                </c:pt>
                <c:pt idx="70337">
                  <c:v>12240000</c:v>
                </c:pt>
                <c:pt idx="70338">
                  <c:v>11200000</c:v>
                </c:pt>
                <c:pt idx="70339">
                  <c:v>11190000</c:v>
                </c:pt>
                <c:pt idx="70340">
                  <c:v>10475000</c:v>
                </c:pt>
                <c:pt idx="70341">
                  <c:v>10230000</c:v>
                </c:pt>
                <c:pt idx="70342">
                  <c:v>10000000</c:v>
                </c:pt>
                <c:pt idx="70343">
                  <c:v>9695000</c:v>
                </c:pt>
                <c:pt idx="70344">
                  <c:v>9415000</c:v>
                </c:pt>
                <c:pt idx="70345">
                  <c:v>9320000</c:v>
                </c:pt>
                <c:pt idx="70346">
                  <c:v>9000000</c:v>
                </c:pt>
                <c:pt idx="70347">
                  <c:v>8160000</c:v>
                </c:pt>
                <c:pt idx="70348">
                  <c:v>8150000</c:v>
                </c:pt>
                <c:pt idx="70349">
                  <c:v>8000000</c:v>
                </c:pt>
                <c:pt idx="70350">
                  <c:v>7760000</c:v>
                </c:pt>
                <c:pt idx="70351">
                  <c:v>7750000</c:v>
                </c:pt>
                <c:pt idx="70352">
                  <c:v>6950000</c:v>
                </c:pt>
                <c:pt idx="70353">
                  <c:v>6920000</c:v>
                </c:pt>
                <c:pt idx="70354">
                  <c:v>6760000</c:v>
                </c:pt>
                <c:pt idx="70355">
                  <c:v>6560000</c:v>
                </c:pt>
                <c:pt idx="70356">
                  <c:v>6250000</c:v>
                </c:pt>
                <c:pt idx="70357">
                  <c:v>6120000</c:v>
                </c:pt>
                <c:pt idx="70358">
                  <c:v>5940000</c:v>
                </c:pt>
                <c:pt idx="70359">
                  <c:v>5880000</c:v>
                </c:pt>
                <c:pt idx="70360">
                  <c:v>5470000</c:v>
                </c:pt>
                <c:pt idx="70361">
                  <c:v>4890000</c:v>
                </c:pt>
                <c:pt idx="70362">
                  <c:v>4550000</c:v>
                </c:pt>
                <c:pt idx="70363">
                  <c:v>4520000</c:v>
                </c:pt>
                <c:pt idx="70364">
                  <c:v>3700000</c:v>
                </c:pt>
                <c:pt idx="70365">
                  <c:v>3690000</c:v>
                </c:pt>
                <c:pt idx="70366">
                  <c:v>3570000</c:v>
                </c:pt>
                <c:pt idx="70367">
                  <c:v>3540000</c:v>
                </c:pt>
                <c:pt idx="70368">
                  <c:v>3400000</c:v>
                </c:pt>
                <c:pt idx="70369">
                  <c:v>3325000</c:v>
                </c:pt>
                <c:pt idx="70370">
                  <c:v>2850000</c:v>
                </c:pt>
                <c:pt idx="70371">
                  <c:v>2600000</c:v>
                </c:pt>
                <c:pt idx="70372">
                  <c:v>2550000</c:v>
                </c:pt>
                <c:pt idx="70373">
                  <c:v>1960000</c:v>
                </c:pt>
                <c:pt idx="70374">
                  <c:v>1850000</c:v>
                </c:pt>
                <c:pt idx="70375">
                  <c:v>1825000</c:v>
                </c:pt>
                <c:pt idx="70376">
                  <c:v>800000</c:v>
                </c:pt>
                <c:pt idx="70377">
                  <c:v>503130000</c:v>
                </c:pt>
                <c:pt idx="70378">
                  <c:v>156000000</c:v>
                </c:pt>
                <c:pt idx="70379">
                  <c:v>154340000</c:v>
                </c:pt>
                <c:pt idx="70380">
                  <c:v>135600000</c:v>
                </c:pt>
                <c:pt idx="70381">
                  <c:v>119160000</c:v>
                </c:pt>
                <c:pt idx="70382">
                  <c:v>114750000</c:v>
                </c:pt>
                <c:pt idx="70383">
                  <c:v>111600000</c:v>
                </c:pt>
                <c:pt idx="70384">
                  <c:v>108900000</c:v>
                </c:pt>
                <c:pt idx="70385">
                  <c:v>94500000</c:v>
                </c:pt>
                <c:pt idx="70386">
                  <c:v>80280000</c:v>
                </c:pt>
                <c:pt idx="70387">
                  <c:v>79950000</c:v>
                </c:pt>
                <c:pt idx="70388">
                  <c:v>72000000</c:v>
                </c:pt>
                <c:pt idx="70389">
                  <c:v>56880000</c:v>
                </c:pt>
                <c:pt idx="70390">
                  <c:v>53850000</c:v>
                </c:pt>
                <c:pt idx="70391">
                  <c:v>52500000</c:v>
                </c:pt>
                <c:pt idx="70392">
                  <c:v>50550000</c:v>
                </c:pt>
                <c:pt idx="70393">
                  <c:v>50400000</c:v>
                </c:pt>
                <c:pt idx="70394">
                  <c:v>48720000</c:v>
                </c:pt>
                <c:pt idx="70395">
                  <c:v>43760000</c:v>
                </c:pt>
                <c:pt idx="70396">
                  <c:v>37080000</c:v>
                </c:pt>
                <c:pt idx="70397">
                  <c:v>35900000</c:v>
                </c:pt>
                <c:pt idx="70398">
                  <c:v>34080000</c:v>
                </c:pt>
                <c:pt idx="70399">
                  <c:v>31900000</c:v>
                </c:pt>
                <c:pt idx="70400">
                  <c:v>30700000</c:v>
                </c:pt>
                <c:pt idx="70401">
                  <c:v>29400000</c:v>
                </c:pt>
                <c:pt idx="70402">
                  <c:v>28200000</c:v>
                </c:pt>
                <c:pt idx="70403">
                  <c:v>26320000</c:v>
                </c:pt>
                <c:pt idx="70404">
                  <c:v>22700000</c:v>
                </c:pt>
                <c:pt idx="70405">
                  <c:v>22320000</c:v>
                </c:pt>
                <c:pt idx="70406">
                  <c:v>22080000</c:v>
                </c:pt>
                <c:pt idx="70407">
                  <c:v>21040000</c:v>
                </c:pt>
                <c:pt idx="70408">
                  <c:v>21000000</c:v>
                </c:pt>
                <c:pt idx="70409">
                  <c:v>18300000</c:v>
                </c:pt>
                <c:pt idx="70410">
                  <c:v>18000000</c:v>
                </c:pt>
                <c:pt idx="70411">
                  <c:v>16440000</c:v>
                </c:pt>
                <c:pt idx="70412">
                  <c:v>15800000</c:v>
                </c:pt>
                <c:pt idx="70413">
                  <c:v>14650000</c:v>
                </c:pt>
                <c:pt idx="70414">
                  <c:v>14210000</c:v>
                </c:pt>
                <c:pt idx="70415">
                  <c:v>13520000</c:v>
                </c:pt>
                <c:pt idx="70416">
                  <c:v>13440000</c:v>
                </c:pt>
                <c:pt idx="70417">
                  <c:v>13400000</c:v>
                </c:pt>
                <c:pt idx="70418">
                  <c:v>13300000</c:v>
                </c:pt>
                <c:pt idx="70419">
                  <c:v>12960000</c:v>
                </c:pt>
                <c:pt idx="70420">
                  <c:v>12320000</c:v>
                </c:pt>
                <c:pt idx="70421">
                  <c:v>12000000</c:v>
                </c:pt>
                <c:pt idx="70422">
                  <c:v>8960000</c:v>
                </c:pt>
                <c:pt idx="70423">
                  <c:v>8400000</c:v>
                </c:pt>
                <c:pt idx="70424">
                  <c:v>7600000</c:v>
                </c:pt>
                <c:pt idx="70425">
                  <c:v>7500000</c:v>
                </c:pt>
                <c:pt idx="70426">
                  <c:v>7300000</c:v>
                </c:pt>
                <c:pt idx="70427">
                  <c:v>7070000</c:v>
                </c:pt>
                <c:pt idx="70428">
                  <c:v>6600000</c:v>
                </c:pt>
                <c:pt idx="70429">
                  <c:v>6560000</c:v>
                </c:pt>
                <c:pt idx="70430">
                  <c:v>6160000</c:v>
                </c:pt>
                <c:pt idx="70431">
                  <c:v>5760000</c:v>
                </c:pt>
                <c:pt idx="70432">
                  <c:v>4830000</c:v>
                </c:pt>
                <c:pt idx="70433">
                  <c:v>4320000</c:v>
                </c:pt>
                <c:pt idx="70434">
                  <c:v>3640000</c:v>
                </c:pt>
                <c:pt idx="70435">
                  <c:v>3640000</c:v>
                </c:pt>
                <c:pt idx="70436">
                  <c:v>3500000</c:v>
                </c:pt>
                <c:pt idx="70437">
                  <c:v>3290000</c:v>
                </c:pt>
                <c:pt idx="70438">
                  <c:v>2960000</c:v>
                </c:pt>
                <c:pt idx="70439">
                  <c:v>2870000</c:v>
                </c:pt>
                <c:pt idx="70440">
                  <c:v>2660000</c:v>
                </c:pt>
                <c:pt idx="70441">
                  <c:v>2550000</c:v>
                </c:pt>
                <c:pt idx="70442">
                  <c:v>2320000</c:v>
                </c:pt>
                <c:pt idx="70443">
                  <c:v>1950000</c:v>
                </c:pt>
                <c:pt idx="70444">
                  <c:v>1820000</c:v>
                </c:pt>
                <c:pt idx="70445">
                  <c:v>1800000</c:v>
                </c:pt>
                <c:pt idx="70446">
                  <c:v>1750000</c:v>
                </c:pt>
                <c:pt idx="70447">
                  <c:v>1520000</c:v>
                </c:pt>
                <c:pt idx="70448">
                  <c:v>1440000</c:v>
                </c:pt>
                <c:pt idx="70449">
                  <c:v>1400000</c:v>
                </c:pt>
                <c:pt idx="70450">
                  <c:v>1400000</c:v>
                </c:pt>
                <c:pt idx="70451">
                  <c:v>1360000</c:v>
                </c:pt>
                <c:pt idx="70452">
                  <c:v>1260000</c:v>
                </c:pt>
                <c:pt idx="70453">
                  <c:v>1200000</c:v>
                </c:pt>
                <c:pt idx="70454">
                  <c:v>950000</c:v>
                </c:pt>
                <c:pt idx="70455">
                  <c:v>600000</c:v>
                </c:pt>
                <c:pt idx="70456">
                  <c:v>560000</c:v>
                </c:pt>
                <c:pt idx="70457">
                  <c:v>560000</c:v>
                </c:pt>
                <c:pt idx="70458">
                  <c:v>500000</c:v>
                </c:pt>
                <c:pt idx="70459">
                  <c:v>856010000</c:v>
                </c:pt>
                <c:pt idx="70460">
                  <c:v>359550000</c:v>
                </c:pt>
                <c:pt idx="70461">
                  <c:v>260430000</c:v>
                </c:pt>
                <c:pt idx="70462">
                  <c:v>245700000</c:v>
                </c:pt>
                <c:pt idx="70463">
                  <c:v>230760000</c:v>
                </c:pt>
                <c:pt idx="70464">
                  <c:v>195500000</c:v>
                </c:pt>
                <c:pt idx="70465">
                  <c:v>191980000</c:v>
                </c:pt>
                <c:pt idx="70466">
                  <c:v>191760000</c:v>
                </c:pt>
                <c:pt idx="70467">
                  <c:v>188100000</c:v>
                </c:pt>
                <c:pt idx="70468">
                  <c:v>155400000</c:v>
                </c:pt>
                <c:pt idx="70469">
                  <c:v>144750000</c:v>
                </c:pt>
                <c:pt idx="70470">
                  <c:v>134850000</c:v>
                </c:pt>
                <c:pt idx="70471">
                  <c:v>131840000</c:v>
                </c:pt>
                <c:pt idx="70472">
                  <c:v>126750000</c:v>
                </c:pt>
                <c:pt idx="70473">
                  <c:v>124830000</c:v>
                </c:pt>
                <c:pt idx="70474">
                  <c:v>124800000</c:v>
                </c:pt>
                <c:pt idx="70475">
                  <c:v>123280000</c:v>
                </c:pt>
                <c:pt idx="70476">
                  <c:v>120750000</c:v>
                </c:pt>
                <c:pt idx="70477">
                  <c:v>117840000</c:v>
                </c:pt>
                <c:pt idx="70478">
                  <c:v>116100000</c:v>
                </c:pt>
                <c:pt idx="70479">
                  <c:v>93860000</c:v>
                </c:pt>
                <c:pt idx="70480">
                  <c:v>78000000</c:v>
                </c:pt>
                <c:pt idx="70481">
                  <c:v>72600000</c:v>
                </c:pt>
                <c:pt idx="70482">
                  <c:v>69120000</c:v>
                </c:pt>
                <c:pt idx="70483">
                  <c:v>59520000</c:v>
                </c:pt>
                <c:pt idx="70484">
                  <c:v>58100000</c:v>
                </c:pt>
                <c:pt idx="70485">
                  <c:v>54100000</c:v>
                </c:pt>
                <c:pt idx="70486">
                  <c:v>54080000</c:v>
                </c:pt>
                <c:pt idx="70487">
                  <c:v>53870000</c:v>
                </c:pt>
                <c:pt idx="70488">
                  <c:v>50000000</c:v>
                </c:pt>
                <c:pt idx="70489">
                  <c:v>50000000</c:v>
                </c:pt>
                <c:pt idx="70490">
                  <c:v>48600000</c:v>
                </c:pt>
                <c:pt idx="70491">
                  <c:v>48400000</c:v>
                </c:pt>
                <c:pt idx="70492">
                  <c:v>48140000</c:v>
                </c:pt>
                <c:pt idx="70493">
                  <c:v>47860000</c:v>
                </c:pt>
                <c:pt idx="70494">
                  <c:v>46900000</c:v>
                </c:pt>
                <c:pt idx="70495">
                  <c:v>45430000</c:v>
                </c:pt>
                <c:pt idx="70496">
                  <c:v>43920000</c:v>
                </c:pt>
                <c:pt idx="70497">
                  <c:v>41600000</c:v>
                </c:pt>
                <c:pt idx="70498">
                  <c:v>38430000</c:v>
                </c:pt>
                <c:pt idx="70499">
                  <c:v>36800000</c:v>
                </c:pt>
                <c:pt idx="70500">
                  <c:v>33750000</c:v>
                </c:pt>
                <c:pt idx="70501">
                  <c:v>33360000</c:v>
                </c:pt>
                <c:pt idx="70502">
                  <c:v>33200000</c:v>
                </c:pt>
                <c:pt idx="70503">
                  <c:v>31700000</c:v>
                </c:pt>
                <c:pt idx="70504">
                  <c:v>31520000</c:v>
                </c:pt>
                <c:pt idx="70505">
                  <c:v>30960000</c:v>
                </c:pt>
                <c:pt idx="70506">
                  <c:v>30840000</c:v>
                </c:pt>
                <c:pt idx="70507">
                  <c:v>30800000</c:v>
                </c:pt>
                <c:pt idx="70508">
                  <c:v>29400000</c:v>
                </c:pt>
                <c:pt idx="70509">
                  <c:v>29120000</c:v>
                </c:pt>
                <c:pt idx="70510">
                  <c:v>29100000</c:v>
                </c:pt>
                <c:pt idx="70511">
                  <c:v>29000000</c:v>
                </c:pt>
                <c:pt idx="70512">
                  <c:v>28960000</c:v>
                </c:pt>
                <c:pt idx="70513">
                  <c:v>28800000</c:v>
                </c:pt>
                <c:pt idx="70514">
                  <c:v>28760000</c:v>
                </c:pt>
                <c:pt idx="70515">
                  <c:v>26530000</c:v>
                </c:pt>
                <c:pt idx="70516">
                  <c:v>24780000</c:v>
                </c:pt>
                <c:pt idx="70517">
                  <c:v>23000000</c:v>
                </c:pt>
                <c:pt idx="70518">
                  <c:v>22160000</c:v>
                </c:pt>
                <c:pt idx="70519">
                  <c:v>21760000</c:v>
                </c:pt>
                <c:pt idx="70520">
                  <c:v>21750000</c:v>
                </c:pt>
                <c:pt idx="70521">
                  <c:v>21420000</c:v>
                </c:pt>
                <c:pt idx="70522">
                  <c:v>21300000</c:v>
                </c:pt>
                <c:pt idx="70523">
                  <c:v>21200000</c:v>
                </c:pt>
                <c:pt idx="70524">
                  <c:v>20900000</c:v>
                </c:pt>
                <c:pt idx="70525">
                  <c:v>19860000</c:v>
                </c:pt>
                <c:pt idx="70526">
                  <c:v>18400000</c:v>
                </c:pt>
                <c:pt idx="70527">
                  <c:v>18000000</c:v>
                </c:pt>
                <c:pt idx="70528">
                  <c:v>17840000</c:v>
                </c:pt>
                <c:pt idx="70529">
                  <c:v>16920000</c:v>
                </c:pt>
                <c:pt idx="70530">
                  <c:v>16480000</c:v>
                </c:pt>
                <c:pt idx="70531">
                  <c:v>15760000</c:v>
                </c:pt>
                <c:pt idx="70532">
                  <c:v>15400000</c:v>
                </c:pt>
                <c:pt idx="70533">
                  <c:v>15280000</c:v>
                </c:pt>
                <c:pt idx="70534">
                  <c:v>12180000</c:v>
                </c:pt>
                <c:pt idx="70535">
                  <c:v>10950000</c:v>
                </c:pt>
                <c:pt idx="70536">
                  <c:v>10920000</c:v>
                </c:pt>
                <c:pt idx="70537">
                  <c:v>10010000</c:v>
                </c:pt>
                <c:pt idx="70538">
                  <c:v>9870000</c:v>
                </c:pt>
                <c:pt idx="70539">
                  <c:v>9120000</c:v>
                </c:pt>
                <c:pt idx="70540">
                  <c:v>9090000</c:v>
                </c:pt>
                <c:pt idx="70541">
                  <c:v>8890000</c:v>
                </c:pt>
                <c:pt idx="70542">
                  <c:v>8400000</c:v>
                </c:pt>
                <c:pt idx="70543">
                  <c:v>8360000</c:v>
                </c:pt>
                <c:pt idx="70544">
                  <c:v>8330000</c:v>
                </c:pt>
                <c:pt idx="70545">
                  <c:v>7700000</c:v>
                </c:pt>
                <c:pt idx="70546">
                  <c:v>6540000</c:v>
                </c:pt>
                <c:pt idx="70547">
                  <c:v>6480000</c:v>
                </c:pt>
                <c:pt idx="70548">
                  <c:v>5900000</c:v>
                </c:pt>
                <c:pt idx="70549">
                  <c:v>5520000</c:v>
                </c:pt>
                <c:pt idx="70550">
                  <c:v>5500000</c:v>
                </c:pt>
                <c:pt idx="70551">
                  <c:v>5040000</c:v>
                </c:pt>
                <c:pt idx="70552">
                  <c:v>4760000</c:v>
                </c:pt>
                <c:pt idx="70553">
                  <c:v>4560000</c:v>
                </c:pt>
                <c:pt idx="70554">
                  <c:v>4320000</c:v>
                </c:pt>
                <c:pt idx="70555">
                  <c:v>3950000</c:v>
                </c:pt>
                <c:pt idx="70556">
                  <c:v>3840000</c:v>
                </c:pt>
                <c:pt idx="70557">
                  <c:v>3450000</c:v>
                </c:pt>
                <c:pt idx="70558">
                  <c:v>3400000</c:v>
                </c:pt>
                <c:pt idx="70559">
                  <c:v>2650000</c:v>
                </c:pt>
                <c:pt idx="70560">
                  <c:v>2590000</c:v>
                </c:pt>
                <c:pt idx="70561">
                  <c:v>2400000</c:v>
                </c:pt>
                <c:pt idx="70562">
                  <c:v>2150000</c:v>
                </c:pt>
                <c:pt idx="70563">
                  <c:v>1650000</c:v>
                </c:pt>
                <c:pt idx="70564">
                  <c:v>1000000</c:v>
                </c:pt>
                <c:pt idx="70565">
                  <c:v>662213993</c:v>
                </c:pt>
                <c:pt idx="70566">
                  <c:v>300450000</c:v>
                </c:pt>
                <c:pt idx="70567">
                  <c:v>222300000</c:v>
                </c:pt>
                <c:pt idx="70568">
                  <c:v>160860000</c:v>
                </c:pt>
                <c:pt idx="70569">
                  <c:v>156165000</c:v>
                </c:pt>
                <c:pt idx="70570">
                  <c:v>154350000</c:v>
                </c:pt>
                <c:pt idx="70571">
                  <c:v>152640000</c:v>
                </c:pt>
                <c:pt idx="70572">
                  <c:v>149450000</c:v>
                </c:pt>
                <c:pt idx="70573">
                  <c:v>139650000</c:v>
                </c:pt>
                <c:pt idx="70574">
                  <c:v>138000000</c:v>
                </c:pt>
                <c:pt idx="70575">
                  <c:v>132450000</c:v>
                </c:pt>
                <c:pt idx="70576">
                  <c:v>131760000</c:v>
                </c:pt>
                <c:pt idx="70577">
                  <c:v>127650000</c:v>
                </c:pt>
                <c:pt idx="70578">
                  <c:v>124160000</c:v>
                </c:pt>
                <c:pt idx="70579">
                  <c:v>123750000</c:v>
                </c:pt>
                <c:pt idx="70580">
                  <c:v>115740000</c:v>
                </c:pt>
                <c:pt idx="70581">
                  <c:v>109440000</c:v>
                </c:pt>
                <c:pt idx="70582">
                  <c:v>102000000</c:v>
                </c:pt>
                <c:pt idx="70583">
                  <c:v>90900000</c:v>
                </c:pt>
                <c:pt idx="70584">
                  <c:v>86620000</c:v>
                </c:pt>
                <c:pt idx="70585">
                  <c:v>76050000</c:v>
                </c:pt>
                <c:pt idx="70586">
                  <c:v>75700000</c:v>
                </c:pt>
                <c:pt idx="70587">
                  <c:v>62700000</c:v>
                </c:pt>
                <c:pt idx="70588">
                  <c:v>54120000</c:v>
                </c:pt>
                <c:pt idx="70589">
                  <c:v>52440000</c:v>
                </c:pt>
                <c:pt idx="70590">
                  <c:v>52300000</c:v>
                </c:pt>
                <c:pt idx="70591">
                  <c:v>52240000</c:v>
                </c:pt>
                <c:pt idx="70592">
                  <c:v>52000000</c:v>
                </c:pt>
                <c:pt idx="70593">
                  <c:v>51300000</c:v>
                </c:pt>
                <c:pt idx="70594">
                  <c:v>49200000</c:v>
                </c:pt>
                <c:pt idx="70595">
                  <c:v>45060000</c:v>
                </c:pt>
                <c:pt idx="70596">
                  <c:v>44400000</c:v>
                </c:pt>
                <c:pt idx="70597">
                  <c:v>44300000</c:v>
                </c:pt>
                <c:pt idx="70598">
                  <c:v>42560000</c:v>
                </c:pt>
                <c:pt idx="70599">
                  <c:v>42200000</c:v>
                </c:pt>
                <c:pt idx="70600">
                  <c:v>39495000</c:v>
                </c:pt>
                <c:pt idx="70601">
                  <c:v>38640000</c:v>
                </c:pt>
                <c:pt idx="70602">
                  <c:v>36480000</c:v>
                </c:pt>
                <c:pt idx="70603">
                  <c:v>36000000</c:v>
                </c:pt>
                <c:pt idx="70604">
                  <c:v>32080000</c:v>
                </c:pt>
                <c:pt idx="70605">
                  <c:v>30000000</c:v>
                </c:pt>
                <c:pt idx="70606">
                  <c:v>29200000</c:v>
                </c:pt>
                <c:pt idx="70607">
                  <c:v>28800000</c:v>
                </c:pt>
                <c:pt idx="70608">
                  <c:v>28320000</c:v>
                </c:pt>
                <c:pt idx="70609">
                  <c:v>27680000</c:v>
                </c:pt>
                <c:pt idx="70610">
                  <c:v>27600000</c:v>
                </c:pt>
                <c:pt idx="70611">
                  <c:v>27520000</c:v>
                </c:pt>
                <c:pt idx="70612">
                  <c:v>27280000</c:v>
                </c:pt>
                <c:pt idx="70613">
                  <c:v>27180000</c:v>
                </c:pt>
                <c:pt idx="70614">
                  <c:v>26600000</c:v>
                </c:pt>
                <c:pt idx="70615">
                  <c:v>25620000</c:v>
                </c:pt>
                <c:pt idx="70616">
                  <c:v>25600000</c:v>
                </c:pt>
                <c:pt idx="70617">
                  <c:v>23500000</c:v>
                </c:pt>
                <c:pt idx="70618">
                  <c:v>21850000</c:v>
                </c:pt>
                <c:pt idx="70619">
                  <c:v>20040000</c:v>
                </c:pt>
                <c:pt idx="70620">
                  <c:v>20010000</c:v>
                </c:pt>
                <c:pt idx="70621">
                  <c:v>19900000</c:v>
                </c:pt>
                <c:pt idx="70622">
                  <c:v>19800000</c:v>
                </c:pt>
                <c:pt idx="70623">
                  <c:v>19780000</c:v>
                </c:pt>
                <c:pt idx="70624">
                  <c:v>19600000</c:v>
                </c:pt>
                <c:pt idx="70625">
                  <c:v>18600000</c:v>
                </c:pt>
                <c:pt idx="70626">
                  <c:v>18050000</c:v>
                </c:pt>
                <c:pt idx="70627">
                  <c:v>17440000</c:v>
                </c:pt>
                <c:pt idx="70628">
                  <c:v>16750000</c:v>
                </c:pt>
                <c:pt idx="70629">
                  <c:v>15540000</c:v>
                </c:pt>
                <c:pt idx="70630">
                  <c:v>15540000</c:v>
                </c:pt>
                <c:pt idx="70631">
                  <c:v>15400000</c:v>
                </c:pt>
                <c:pt idx="70632">
                  <c:v>15120000</c:v>
                </c:pt>
                <c:pt idx="70633">
                  <c:v>13920000</c:v>
                </c:pt>
                <c:pt idx="70634">
                  <c:v>11500000</c:v>
                </c:pt>
                <c:pt idx="70635">
                  <c:v>11480000</c:v>
                </c:pt>
                <c:pt idx="70636">
                  <c:v>11350000</c:v>
                </c:pt>
                <c:pt idx="70637">
                  <c:v>10830000</c:v>
                </c:pt>
                <c:pt idx="70638">
                  <c:v>10515000</c:v>
                </c:pt>
                <c:pt idx="70639">
                  <c:v>10240000</c:v>
                </c:pt>
                <c:pt idx="70640">
                  <c:v>10150000</c:v>
                </c:pt>
                <c:pt idx="70641">
                  <c:v>10010000</c:v>
                </c:pt>
                <c:pt idx="70642">
                  <c:v>9870000</c:v>
                </c:pt>
                <c:pt idx="70643">
                  <c:v>9730000</c:v>
                </c:pt>
                <c:pt idx="70644">
                  <c:v>9600000</c:v>
                </c:pt>
                <c:pt idx="70645">
                  <c:v>9240000</c:v>
                </c:pt>
                <c:pt idx="70646">
                  <c:v>9200000</c:v>
                </c:pt>
                <c:pt idx="70647">
                  <c:v>8610000</c:v>
                </c:pt>
                <c:pt idx="70648">
                  <c:v>8400000</c:v>
                </c:pt>
                <c:pt idx="70649">
                  <c:v>8220000</c:v>
                </c:pt>
                <c:pt idx="70650">
                  <c:v>8000000</c:v>
                </c:pt>
                <c:pt idx="70651">
                  <c:v>7140000</c:v>
                </c:pt>
                <c:pt idx="70652">
                  <c:v>7040000</c:v>
                </c:pt>
                <c:pt idx="70653">
                  <c:v>6650000</c:v>
                </c:pt>
                <c:pt idx="70654">
                  <c:v>6120000</c:v>
                </c:pt>
                <c:pt idx="70655">
                  <c:v>5920000</c:v>
                </c:pt>
                <c:pt idx="70656">
                  <c:v>5700000</c:v>
                </c:pt>
                <c:pt idx="70657">
                  <c:v>5460000</c:v>
                </c:pt>
                <c:pt idx="70658">
                  <c:v>5040000</c:v>
                </c:pt>
                <c:pt idx="70659">
                  <c:v>4250000</c:v>
                </c:pt>
                <c:pt idx="70660">
                  <c:v>4100000</c:v>
                </c:pt>
                <c:pt idx="70661">
                  <c:v>3750000</c:v>
                </c:pt>
                <c:pt idx="70662">
                  <c:v>3500000</c:v>
                </c:pt>
                <c:pt idx="70663">
                  <c:v>3360000</c:v>
                </c:pt>
                <c:pt idx="70664">
                  <c:v>3050000</c:v>
                </c:pt>
                <c:pt idx="70665">
                  <c:v>2800000</c:v>
                </c:pt>
                <c:pt idx="70666">
                  <c:v>2520000</c:v>
                </c:pt>
                <c:pt idx="70667">
                  <c:v>1950000</c:v>
                </c:pt>
                <c:pt idx="70668">
                  <c:v>1700000</c:v>
                </c:pt>
                <c:pt idx="70669">
                  <c:v>1190000</c:v>
                </c:pt>
                <c:pt idx="70670">
                  <c:v>1040000</c:v>
                </c:pt>
                <c:pt idx="70671">
                  <c:v>880000</c:v>
                </c:pt>
                <c:pt idx="70672">
                  <c:v>800000</c:v>
                </c:pt>
                <c:pt idx="70673">
                  <c:v>450000</c:v>
                </c:pt>
                <c:pt idx="70674">
                  <c:v>651351000</c:v>
                </c:pt>
                <c:pt idx="70675">
                  <c:v>412050000</c:v>
                </c:pt>
                <c:pt idx="70676">
                  <c:v>209520000</c:v>
                </c:pt>
                <c:pt idx="70677">
                  <c:v>206400000</c:v>
                </c:pt>
                <c:pt idx="70678">
                  <c:v>191145000</c:v>
                </c:pt>
                <c:pt idx="70679">
                  <c:v>156300000</c:v>
                </c:pt>
                <c:pt idx="70680">
                  <c:v>151650000</c:v>
                </c:pt>
                <c:pt idx="70681">
                  <c:v>147600000</c:v>
                </c:pt>
                <c:pt idx="70682">
                  <c:v>142500000</c:v>
                </c:pt>
                <c:pt idx="70683">
                  <c:v>139800000</c:v>
                </c:pt>
                <c:pt idx="70684">
                  <c:v>135300000</c:v>
                </c:pt>
                <c:pt idx="70685">
                  <c:v>133440000</c:v>
                </c:pt>
                <c:pt idx="70686">
                  <c:v>124050000</c:v>
                </c:pt>
                <c:pt idx="70687">
                  <c:v>119680000</c:v>
                </c:pt>
                <c:pt idx="70688">
                  <c:v>117440000</c:v>
                </c:pt>
                <c:pt idx="70689">
                  <c:v>116750000</c:v>
                </c:pt>
                <c:pt idx="70690">
                  <c:v>107850000</c:v>
                </c:pt>
                <c:pt idx="70691">
                  <c:v>96360000</c:v>
                </c:pt>
                <c:pt idx="70692">
                  <c:v>89250000</c:v>
                </c:pt>
                <c:pt idx="70693">
                  <c:v>84620000</c:v>
                </c:pt>
                <c:pt idx="70694">
                  <c:v>80800000</c:v>
                </c:pt>
                <c:pt idx="70695">
                  <c:v>79500000</c:v>
                </c:pt>
                <c:pt idx="70696">
                  <c:v>73560000</c:v>
                </c:pt>
                <c:pt idx="70697">
                  <c:v>71700000</c:v>
                </c:pt>
                <c:pt idx="70698">
                  <c:v>57000000</c:v>
                </c:pt>
                <c:pt idx="70699">
                  <c:v>54200000</c:v>
                </c:pt>
                <c:pt idx="70700">
                  <c:v>51840000</c:v>
                </c:pt>
                <c:pt idx="70701">
                  <c:v>51100000</c:v>
                </c:pt>
                <c:pt idx="70702">
                  <c:v>49480000</c:v>
                </c:pt>
                <c:pt idx="70703">
                  <c:v>48600000</c:v>
                </c:pt>
                <c:pt idx="70704">
                  <c:v>47960000</c:v>
                </c:pt>
                <c:pt idx="70705">
                  <c:v>46200000</c:v>
                </c:pt>
                <c:pt idx="70706">
                  <c:v>42770000</c:v>
                </c:pt>
                <c:pt idx="70707">
                  <c:v>40480000</c:v>
                </c:pt>
                <c:pt idx="70708">
                  <c:v>40400000</c:v>
                </c:pt>
                <c:pt idx="70709">
                  <c:v>38800000</c:v>
                </c:pt>
                <c:pt idx="70710">
                  <c:v>38700000</c:v>
                </c:pt>
                <c:pt idx="70711">
                  <c:v>35380000</c:v>
                </c:pt>
                <c:pt idx="70712">
                  <c:v>34640000</c:v>
                </c:pt>
                <c:pt idx="70713">
                  <c:v>33600000</c:v>
                </c:pt>
                <c:pt idx="70714">
                  <c:v>33440000</c:v>
                </c:pt>
                <c:pt idx="70715">
                  <c:v>32400000</c:v>
                </c:pt>
                <c:pt idx="70716">
                  <c:v>31600000</c:v>
                </c:pt>
                <c:pt idx="70717">
                  <c:v>31600000</c:v>
                </c:pt>
                <c:pt idx="70718">
                  <c:v>31220000</c:v>
                </c:pt>
                <c:pt idx="70719">
                  <c:v>30900000</c:v>
                </c:pt>
                <c:pt idx="70720">
                  <c:v>30300000</c:v>
                </c:pt>
                <c:pt idx="70721">
                  <c:v>25900000</c:v>
                </c:pt>
                <c:pt idx="70722">
                  <c:v>24560000</c:v>
                </c:pt>
                <c:pt idx="70723">
                  <c:v>24000000</c:v>
                </c:pt>
                <c:pt idx="70724">
                  <c:v>22540000</c:v>
                </c:pt>
                <c:pt idx="70725">
                  <c:v>22230000</c:v>
                </c:pt>
                <c:pt idx="70726">
                  <c:v>22050000</c:v>
                </c:pt>
                <c:pt idx="70727">
                  <c:v>21920000</c:v>
                </c:pt>
                <c:pt idx="70728">
                  <c:v>21600000</c:v>
                </c:pt>
                <c:pt idx="70729">
                  <c:v>20000000</c:v>
                </c:pt>
                <c:pt idx="70730">
                  <c:v>19500000</c:v>
                </c:pt>
                <c:pt idx="70731">
                  <c:v>18800000</c:v>
                </c:pt>
                <c:pt idx="70732">
                  <c:v>18600000</c:v>
                </c:pt>
                <c:pt idx="70733">
                  <c:v>17900000</c:v>
                </c:pt>
                <c:pt idx="70734">
                  <c:v>17820000</c:v>
                </c:pt>
                <c:pt idx="70735">
                  <c:v>17000000</c:v>
                </c:pt>
                <c:pt idx="70736">
                  <c:v>16800000</c:v>
                </c:pt>
                <c:pt idx="70737">
                  <c:v>16800000</c:v>
                </c:pt>
                <c:pt idx="70738">
                  <c:v>16000000</c:v>
                </c:pt>
                <c:pt idx="70739">
                  <c:v>15920000</c:v>
                </c:pt>
                <c:pt idx="70740">
                  <c:v>15540000</c:v>
                </c:pt>
                <c:pt idx="70741">
                  <c:v>15270000</c:v>
                </c:pt>
                <c:pt idx="70742">
                  <c:v>14760000</c:v>
                </c:pt>
                <c:pt idx="70743">
                  <c:v>14650000</c:v>
                </c:pt>
                <c:pt idx="70744">
                  <c:v>14300000</c:v>
                </c:pt>
                <c:pt idx="70745">
                  <c:v>12950000</c:v>
                </c:pt>
                <c:pt idx="70746">
                  <c:v>12670000</c:v>
                </c:pt>
                <c:pt idx="70747">
                  <c:v>11980000</c:v>
                </c:pt>
                <c:pt idx="70748">
                  <c:v>11700000</c:v>
                </c:pt>
                <c:pt idx="70749">
                  <c:v>11270000</c:v>
                </c:pt>
                <c:pt idx="70750">
                  <c:v>10440000</c:v>
                </c:pt>
                <c:pt idx="70751">
                  <c:v>10080000</c:v>
                </c:pt>
                <c:pt idx="70752">
                  <c:v>9800000</c:v>
                </c:pt>
                <c:pt idx="70753">
                  <c:v>8240000</c:v>
                </c:pt>
                <c:pt idx="70754">
                  <c:v>7910000</c:v>
                </c:pt>
                <c:pt idx="70755">
                  <c:v>7840000</c:v>
                </c:pt>
                <c:pt idx="70756">
                  <c:v>7650000</c:v>
                </c:pt>
                <c:pt idx="70757">
                  <c:v>7000000</c:v>
                </c:pt>
                <c:pt idx="70758">
                  <c:v>6800000</c:v>
                </c:pt>
                <c:pt idx="70759">
                  <c:v>5700000</c:v>
                </c:pt>
                <c:pt idx="70760">
                  <c:v>5700000</c:v>
                </c:pt>
                <c:pt idx="70761">
                  <c:v>5440000</c:v>
                </c:pt>
                <c:pt idx="70762">
                  <c:v>5040000</c:v>
                </c:pt>
                <c:pt idx="70763">
                  <c:v>4600000</c:v>
                </c:pt>
                <c:pt idx="70764">
                  <c:v>4500000</c:v>
                </c:pt>
                <c:pt idx="70765">
                  <c:v>3780000</c:v>
                </c:pt>
                <c:pt idx="70766">
                  <c:v>3650000</c:v>
                </c:pt>
                <c:pt idx="70767">
                  <c:v>3600000</c:v>
                </c:pt>
                <c:pt idx="70768">
                  <c:v>3450000</c:v>
                </c:pt>
                <c:pt idx="70769">
                  <c:v>3290000</c:v>
                </c:pt>
                <c:pt idx="70770">
                  <c:v>3120000</c:v>
                </c:pt>
                <c:pt idx="70771">
                  <c:v>2700000</c:v>
                </c:pt>
                <c:pt idx="70772">
                  <c:v>2675000</c:v>
                </c:pt>
                <c:pt idx="70773">
                  <c:v>2560000</c:v>
                </c:pt>
                <c:pt idx="70774">
                  <c:v>2450000</c:v>
                </c:pt>
                <c:pt idx="70775">
                  <c:v>2400000</c:v>
                </c:pt>
                <c:pt idx="70776">
                  <c:v>2400000</c:v>
                </c:pt>
                <c:pt idx="70777">
                  <c:v>2380000</c:v>
                </c:pt>
                <c:pt idx="70778">
                  <c:v>1850000</c:v>
                </c:pt>
                <c:pt idx="70779">
                  <c:v>1450000</c:v>
                </c:pt>
                <c:pt idx="70780">
                  <c:v>1160000</c:v>
                </c:pt>
                <c:pt idx="70781">
                  <c:v>1150000</c:v>
                </c:pt>
                <c:pt idx="70782">
                  <c:v>1050000</c:v>
                </c:pt>
                <c:pt idx="70783">
                  <c:v>700000</c:v>
                </c:pt>
                <c:pt idx="70784">
                  <c:v>574485991</c:v>
                </c:pt>
                <c:pt idx="70785">
                  <c:v>393750000</c:v>
                </c:pt>
                <c:pt idx="70786">
                  <c:v>215400000</c:v>
                </c:pt>
                <c:pt idx="70787">
                  <c:v>208350000</c:v>
                </c:pt>
                <c:pt idx="70788">
                  <c:v>180540000</c:v>
                </c:pt>
                <c:pt idx="70789">
                  <c:v>167700000</c:v>
                </c:pt>
                <c:pt idx="70790">
                  <c:v>139350000</c:v>
                </c:pt>
                <c:pt idx="70791">
                  <c:v>127350000</c:v>
                </c:pt>
                <c:pt idx="70792">
                  <c:v>126480000</c:v>
                </c:pt>
                <c:pt idx="70793">
                  <c:v>123450000</c:v>
                </c:pt>
                <c:pt idx="70794">
                  <c:v>120000000</c:v>
                </c:pt>
                <c:pt idx="70795">
                  <c:v>117480000</c:v>
                </c:pt>
                <c:pt idx="70796">
                  <c:v>115950000</c:v>
                </c:pt>
                <c:pt idx="70797">
                  <c:v>108879998</c:v>
                </c:pt>
                <c:pt idx="70798">
                  <c:v>106080000</c:v>
                </c:pt>
                <c:pt idx="70799">
                  <c:v>102360000</c:v>
                </c:pt>
                <c:pt idx="70800">
                  <c:v>96600000</c:v>
                </c:pt>
                <c:pt idx="70801">
                  <c:v>92300000</c:v>
                </c:pt>
                <c:pt idx="70802">
                  <c:v>83250000</c:v>
                </c:pt>
                <c:pt idx="70803">
                  <c:v>71040000</c:v>
                </c:pt>
                <c:pt idx="70804">
                  <c:v>68900000</c:v>
                </c:pt>
                <c:pt idx="70805">
                  <c:v>68250000</c:v>
                </c:pt>
                <c:pt idx="70806">
                  <c:v>60600000</c:v>
                </c:pt>
                <c:pt idx="70807">
                  <c:v>55000000</c:v>
                </c:pt>
                <c:pt idx="70808">
                  <c:v>51060000</c:v>
                </c:pt>
                <c:pt idx="70809">
                  <c:v>46560000</c:v>
                </c:pt>
                <c:pt idx="70810">
                  <c:v>44880000</c:v>
                </c:pt>
                <c:pt idx="70811">
                  <c:v>43800000</c:v>
                </c:pt>
                <c:pt idx="70812">
                  <c:v>43800000</c:v>
                </c:pt>
                <c:pt idx="70813">
                  <c:v>43320000</c:v>
                </c:pt>
                <c:pt idx="70814">
                  <c:v>43000000</c:v>
                </c:pt>
                <c:pt idx="70815">
                  <c:v>40780000</c:v>
                </c:pt>
                <c:pt idx="70816">
                  <c:v>39400000</c:v>
                </c:pt>
                <c:pt idx="70817">
                  <c:v>38100000</c:v>
                </c:pt>
                <c:pt idx="70818">
                  <c:v>33680000</c:v>
                </c:pt>
                <c:pt idx="70819">
                  <c:v>33500000</c:v>
                </c:pt>
                <c:pt idx="70820">
                  <c:v>31935000</c:v>
                </c:pt>
                <c:pt idx="70821">
                  <c:v>30100000</c:v>
                </c:pt>
                <c:pt idx="70822">
                  <c:v>30000000</c:v>
                </c:pt>
                <c:pt idx="70823">
                  <c:v>29840000</c:v>
                </c:pt>
                <c:pt idx="70824">
                  <c:v>29680000</c:v>
                </c:pt>
                <c:pt idx="70825">
                  <c:v>29040000</c:v>
                </c:pt>
                <c:pt idx="70826">
                  <c:v>28150000</c:v>
                </c:pt>
                <c:pt idx="70827">
                  <c:v>27040000</c:v>
                </c:pt>
                <c:pt idx="70828">
                  <c:v>27040000</c:v>
                </c:pt>
                <c:pt idx="70829">
                  <c:v>25970000</c:v>
                </c:pt>
                <c:pt idx="70830">
                  <c:v>24880000</c:v>
                </c:pt>
                <c:pt idx="70831">
                  <c:v>24850000</c:v>
                </c:pt>
                <c:pt idx="70832">
                  <c:v>23600000</c:v>
                </c:pt>
                <c:pt idx="70833">
                  <c:v>23360000</c:v>
                </c:pt>
                <c:pt idx="70834">
                  <c:v>20680000</c:v>
                </c:pt>
                <c:pt idx="70835">
                  <c:v>20460000</c:v>
                </c:pt>
                <c:pt idx="70836">
                  <c:v>18700000</c:v>
                </c:pt>
                <c:pt idx="70837">
                  <c:v>18700000</c:v>
                </c:pt>
                <c:pt idx="70838">
                  <c:v>18540000</c:v>
                </c:pt>
                <c:pt idx="70839">
                  <c:v>18500000</c:v>
                </c:pt>
                <c:pt idx="70840">
                  <c:v>17650000</c:v>
                </c:pt>
                <c:pt idx="70841">
                  <c:v>16960000</c:v>
                </c:pt>
                <c:pt idx="70842">
                  <c:v>16800000</c:v>
                </c:pt>
                <c:pt idx="70843">
                  <c:v>16310000</c:v>
                </c:pt>
                <c:pt idx="70844">
                  <c:v>16200000</c:v>
                </c:pt>
                <c:pt idx="70845">
                  <c:v>15900000</c:v>
                </c:pt>
                <c:pt idx="70846">
                  <c:v>15850000</c:v>
                </c:pt>
                <c:pt idx="70847">
                  <c:v>15600000</c:v>
                </c:pt>
                <c:pt idx="70848">
                  <c:v>15600000</c:v>
                </c:pt>
                <c:pt idx="70849">
                  <c:v>14800000</c:v>
                </c:pt>
                <c:pt idx="70850">
                  <c:v>14730000</c:v>
                </c:pt>
                <c:pt idx="70851">
                  <c:v>13900000</c:v>
                </c:pt>
                <c:pt idx="70852">
                  <c:v>12840000</c:v>
                </c:pt>
                <c:pt idx="70853">
                  <c:v>11900000</c:v>
                </c:pt>
                <c:pt idx="70854">
                  <c:v>11550000</c:v>
                </c:pt>
                <c:pt idx="70855">
                  <c:v>11520000</c:v>
                </c:pt>
                <c:pt idx="70856">
                  <c:v>11000000</c:v>
                </c:pt>
                <c:pt idx="70857">
                  <c:v>10900000</c:v>
                </c:pt>
                <c:pt idx="70858">
                  <c:v>10780000</c:v>
                </c:pt>
                <c:pt idx="70859">
                  <c:v>10770000</c:v>
                </c:pt>
                <c:pt idx="70860">
                  <c:v>10440000</c:v>
                </c:pt>
                <c:pt idx="70861">
                  <c:v>9660000</c:v>
                </c:pt>
                <c:pt idx="70862">
                  <c:v>9450000</c:v>
                </c:pt>
                <c:pt idx="70863">
                  <c:v>9070000</c:v>
                </c:pt>
                <c:pt idx="70864">
                  <c:v>8890000</c:v>
                </c:pt>
                <c:pt idx="70865">
                  <c:v>8600000</c:v>
                </c:pt>
                <c:pt idx="70866">
                  <c:v>7910000</c:v>
                </c:pt>
                <c:pt idx="70867">
                  <c:v>7280000</c:v>
                </c:pt>
                <c:pt idx="70868">
                  <c:v>7000000</c:v>
                </c:pt>
                <c:pt idx="70869">
                  <c:v>6020000</c:v>
                </c:pt>
                <c:pt idx="70870">
                  <c:v>5850000</c:v>
                </c:pt>
                <c:pt idx="70871">
                  <c:v>5820000</c:v>
                </c:pt>
                <c:pt idx="70872">
                  <c:v>5600000</c:v>
                </c:pt>
                <c:pt idx="70873">
                  <c:v>5500000</c:v>
                </c:pt>
                <c:pt idx="70874">
                  <c:v>5040000</c:v>
                </c:pt>
                <c:pt idx="70875">
                  <c:v>4980000</c:v>
                </c:pt>
                <c:pt idx="70876">
                  <c:v>3550000</c:v>
                </c:pt>
                <c:pt idx="70877">
                  <c:v>3520000</c:v>
                </c:pt>
                <c:pt idx="70878">
                  <c:v>3150000</c:v>
                </c:pt>
                <c:pt idx="70879">
                  <c:v>3010000</c:v>
                </c:pt>
                <c:pt idx="70880">
                  <c:v>2595000</c:v>
                </c:pt>
                <c:pt idx="70881">
                  <c:v>2560000</c:v>
                </c:pt>
                <c:pt idx="70882">
                  <c:v>2160000</c:v>
                </c:pt>
                <c:pt idx="70883">
                  <c:v>1750000</c:v>
                </c:pt>
                <c:pt idx="70884">
                  <c:v>1700000</c:v>
                </c:pt>
                <c:pt idx="70885">
                  <c:v>1560000</c:v>
                </c:pt>
                <c:pt idx="70886">
                  <c:v>1500000</c:v>
                </c:pt>
                <c:pt idx="70887">
                  <c:v>1200000</c:v>
                </c:pt>
                <c:pt idx="70888">
                  <c:v>1120000</c:v>
                </c:pt>
                <c:pt idx="70889">
                  <c:v>1050000</c:v>
                </c:pt>
                <c:pt idx="70890">
                  <c:v>1000000</c:v>
                </c:pt>
                <c:pt idx="70891">
                  <c:v>500000</c:v>
                </c:pt>
                <c:pt idx="70892">
                  <c:v>490000</c:v>
                </c:pt>
                <c:pt idx="70893">
                  <c:v>552866491</c:v>
                </c:pt>
                <c:pt idx="70894">
                  <c:v>426150000</c:v>
                </c:pt>
                <c:pt idx="70895">
                  <c:v>249870000</c:v>
                </c:pt>
                <c:pt idx="70896">
                  <c:v>202500000</c:v>
                </c:pt>
                <c:pt idx="70897">
                  <c:v>201765000</c:v>
                </c:pt>
                <c:pt idx="70898">
                  <c:v>174000000</c:v>
                </c:pt>
                <c:pt idx="70899">
                  <c:v>163650000</c:v>
                </c:pt>
                <c:pt idx="70900">
                  <c:v>137400000</c:v>
                </c:pt>
                <c:pt idx="70901">
                  <c:v>133440000</c:v>
                </c:pt>
                <c:pt idx="70902">
                  <c:v>131250000</c:v>
                </c:pt>
                <c:pt idx="70903">
                  <c:v>127360000</c:v>
                </c:pt>
                <c:pt idx="70904">
                  <c:v>125250000</c:v>
                </c:pt>
                <c:pt idx="70905">
                  <c:v>119400000</c:v>
                </c:pt>
                <c:pt idx="70906">
                  <c:v>118350000</c:v>
                </c:pt>
                <c:pt idx="70907">
                  <c:v>104560000</c:v>
                </c:pt>
                <c:pt idx="70908">
                  <c:v>101850000</c:v>
                </c:pt>
                <c:pt idx="70909">
                  <c:v>92400000</c:v>
                </c:pt>
                <c:pt idx="70910">
                  <c:v>90000000</c:v>
                </c:pt>
                <c:pt idx="70911">
                  <c:v>90000000</c:v>
                </c:pt>
                <c:pt idx="70912">
                  <c:v>88800000</c:v>
                </c:pt>
                <c:pt idx="70913">
                  <c:v>82880000</c:v>
                </c:pt>
                <c:pt idx="70914">
                  <c:v>69100000</c:v>
                </c:pt>
                <c:pt idx="70915">
                  <c:v>68740000</c:v>
                </c:pt>
                <c:pt idx="70916">
                  <c:v>68700000</c:v>
                </c:pt>
                <c:pt idx="70917">
                  <c:v>63240000</c:v>
                </c:pt>
                <c:pt idx="70918">
                  <c:v>59250000</c:v>
                </c:pt>
                <c:pt idx="70919">
                  <c:v>52100000</c:v>
                </c:pt>
                <c:pt idx="70920">
                  <c:v>47400000</c:v>
                </c:pt>
                <c:pt idx="70921">
                  <c:v>44220000</c:v>
                </c:pt>
                <c:pt idx="70922">
                  <c:v>43000000</c:v>
                </c:pt>
                <c:pt idx="70923">
                  <c:v>39300000</c:v>
                </c:pt>
                <c:pt idx="70924">
                  <c:v>38800000</c:v>
                </c:pt>
                <c:pt idx="70925">
                  <c:v>35920000</c:v>
                </c:pt>
                <c:pt idx="70926">
                  <c:v>35840000</c:v>
                </c:pt>
                <c:pt idx="70927">
                  <c:v>35520000</c:v>
                </c:pt>
                <c:pt idx="70928">
                  <c:v>35500000</c:v>
                </c:pt>
                <c:pt idx="70929">
                  <c:v>34405000</c:v>
                </c:pt>
                <c:pt idx="70930">
                  <c:v>31680000</c:v>
                </c:pt>
                <c:pt idx="70931">
                  <c:v>31000000</c:v>
                </c:pt>
                <c:pt idx="70932">
                  <c:v>28320000</c:v>
                </c:pt>
                <c:pt idx="70933">
                  <c:v>28000000</c:v>
                </c:pt>
                <c:pt idx="70934">
                  <c:v>27650000</c:v>
                </c:pt>
                <c:pt idx="70935">
                  <c:v>25700000</c:v>
                </c:pt>
                <c:pt idx="70936">
                  <c:v>24800000</c:v>
                </c:pt>
                <c:pt idx="70937">
                  <c:v>23800000</c:v>
                </c:pt>
                <c:pt idx="70938">
                  <c:v>23500000</c:v>
                </c:pt>
                <c:pt idx="70939">
                  <c:v>23030000</c:v>
                </c:pt>
                <c:pt idx="70940">
                  <c:v>22260000</c:v>
                </c:pt>
                <c:pt idx="70941">
                  <c:v>21930000</c:v>
                </c:pt>
                <c:pt idx="70942">
                  <c:v>21680000</c:v>
                </c:pt>
                <c:pt idx="70943">
                  <c:v>21520000</c:v>
                </c:pt>
                <c:pt idx="70944">
                  <c:v>21500000</c:v>
                </c:pt>
                <c:pt idx="70945">
                  <c:v>21450000</c:v>
                </c:pt>
                <c:pt idx="70946">
                  <c:v>21070000</c:v>
                </c:pt>
                <c:pt idx="70947">
                  <c:v>20660000</c:v>
                </c:pt>
                <c:pt idx="70948">
                  <c:v>20400000</c:v>
                </c:pt>
                <c:pt idx="70949">
                  <c:v>19600000</c:v>
                </c:pt>
                <c:pt idx="70950">
                  <c:v>19000000</c:v>
                </c:pt>
                <c:pt idx="70951">
                  <c:v>18900000</c:v>
                </c:pt>
                <c:pt idx="70952">
                  <c:v>18400000</c:v>
                </c:pt>
                <c:pt idx="70953">
                  <c:v>15840000</c:v>
                </c:pt>
                <c:pt idx="70954">
                  <c:v>15800000</c:v>
                </c:pt>
                <c:pt idx="70955">
                  <c:v>15760000</c:v>
                </c:pt>
                <c:pt idx="70956">
                  <c:v>15760000</c:v>
                </c:pt>
                <c:pt idx="70957">
                  <c:v>14350000</c:v>
                </c:pt>
                <c:pt idx="70958">
                  <c:v>13800000</c:v>
                </c:pt>
                <c:pt idx="70959">
                  <c:v>13380000</c:v>
                </c:pt>
                <c:pt idx="70960">
                  <c:v>13280000</c:v>
                </c:pt>
                <c:pt idx="70961">
                  <c:v>12240000</c:v>
                </c:pt>
                <c:pt idx="70962">
                  <c:v>10920000</c:v>
                </c:pt>
                <c:pt idx="70963">
                  <c:v>10850000</c:v>
                </c:pt>
                <c:pt idx="70964">
                  <c:v>10710000</c:v>
                </c:pt>
                <c:pt idx="70965">
                  <c:v>10450000</c:v>
                </c:pt>
                <c:pt idx="70966">
                  <c:v>10100000</c:v>
                </c:pt>
                <c:pt idx="70967">
                  <c:v>9840000</c:v>
                </c:pt>
                <c:pt idx="70968">
                  <c:v>9660000</c:v>
                </c:pt>
                <c:pt idx="70969">
                  <c:v>9350000</c:v>
                </c:pt>
                <c:pt idx="70970">
                  <c:v>8750000</c:v>
                </c:pt>
                <c:pt idx="70971">
                  <c:v>8730000</c:v>
                </c:pt>
                <c:pt idx="70972">
                  <c:v>8540000</c:v>
                </c:pt>
                <c:pt idx="70973">
                  <c:v>7600000</c:v>
                </c:pt>
                <c:pt idx="70974">
                  <c:v>7000000</c:v>
                </c:pt>
                <c:pt idx="70975">
                  <c:v>6850000</c:v>
                </c:pt>
                <c:pt idx="70976">
                  <c:v>6510000</c:v>
                </c:pt>
                <c:pt idx="70977">
                  <c:v>6360000</c:v>
                </c:pt>
                <c:pt idx="70978">
                  <c:v>6060000</c:v>
                </c:pt>
                <c:pt idx="70979">
                  <c:v>6000000</c:v>
                </c:pt>
                <c:pt idx="70980">
                  <c:v>5300000</c:v>
                </c:pt>
                <c:pt idx="70981">
                  <c:v>4900000</c:v>
                </c:pt>
                <c:pt idx="70982">
                  <c:v>4800000</c:v>
                </c:pt>
                <c:pt idx="70983">
                  <c:v>4640000</c:v>
                </c:pt>
                <c:pt idx="70984">
                  <c:v>4560000</c:v>
                </c:pt>
                <c:pt idx="70985">
                  <c:v>3600000</c:v>
                </c:pt>
                <c:pt idx="70986">
                  <c:v>3500000</c:v>
                </c:pt>
                <c:pt idx="70987">
                  <c:v>3240000</c:v>
                </c:pt>
                <c:pt idx="70988">
                  <c:v>2900000</c:v>
                </c:pt>
                <c:pt idx="70989">
                  <c:v>2880000</c:v>
                </c:pt>
                <c:pt idx="70990">
                  <c:v>2720000</c:v>
                </c:pt>
                <c:pt idx="70991">
                  <c:v>2100000</c:v>
                </c:pt>
                <c:pt idx="70992">
                  <c:v>1800000</c:v>
                </c:pt>
                <c:pt idx="70993">
                  <c:v>1540000</c:v>
                </c:pt>
                <c:pt idx="70994">
                  <c:v>1480000</c:v>
                </c:pt>
                <c:pt idx="70995">
                  <c:v>1100000</c:v>
                </c:pt>
                <c:pt idx="70996">
                  <c:v>840000</c:v>
                </c:pt>
                <c:pt idx="70997">
                  <c:v>350000</c:v>
                </c:pt>
                <c:pt idx="70998">
                  <c:v>680021000</c:v>
                </c:pt>
                <c:pt idx="70999">
                  <c:v>438300000</c:v>
                </c:pt>
                <c:pt idx="71000">
                  <c:v>244530000</c:v>
                </c:pt>
                <c:pt idx="71001">
                  <c:v>217890000</c:v>
                </c:pt>
                <c:pt idx="71002">
                  <c:v>207600000</c:v>
                </c:pt>
                <c:pt idx="71003">
                  <c:v>200100000</c:v>
                </c:pt>
                <c:pt idx="71004">
                  <c:v>199950000</c:v>
                </c:pt>
                <c:pt idx="71005">
                  <c:v>194550000</c:v>
                </c:pt>
                <c:pt idx="71006">
                  <c:v>190200000</c:v>
                </c:pt>
                <c:pt idx="71007">
                  <c:v>166960000</c:v>
                </c:pt>
                <c:pt idx="71008">
                  <c:v>166000000</c:v>
                </c:pt>
                <c:pt idx="71009">
                  <c:v>165960000</c:v>
                </c:pt>
                <c:pt idx="71010">
                  <c:v>159450000</c:v>
                </c:pt>
                <c:pt idx="71011">
                  <c:v>145440000</c:v>
                </c:pt>
                <c:pt idx="71012">
                  <c:v>143700000</c:v>
                </c:pt>
                <c:pt idx="71013">
                  <c:v>122400000</c:v>
                </c:pt>
                <c:pt idx="71014">
                  <c:v>113640000</c:v>
                </c:pt>
                <c:pt idx="71015">
                  <c:v>100050000</c:v>
                </c:pt>
                <c:pt idx="71016">
                  <c:v>96750000</c:v>
                </c:pt>
                <c:pt idx="71017">
                  <c:v>88100000</c:v>
                </c:pt>
                <c:pt idx="71018">
                  <c:v>85620000</c:v>
                </c:pt>
                <c:pt idx="71019">
                  <c:v>82400000</c:v>
                </c:pt>
                <c:pt idx="71020">
                  <c:v>78480000</c:v>
                </c:pt>
                <c:pt idx="71021">
                  <c:v>77700000</c:v>
                </c:pt>
                <c:pt idx="71022">
                  <c:v>66380000</c:v>
                </c:pt>
                <c:pt idx="71023">
                  <c:v>62800000</c:v>
                </c:pt>
                <c:pt idx="71024">
                  <c:v>60300000</c:v>
                </c:pt>
                <c:pt idx="71025">
                  <c:v>56500000</c:v>
                </c:pt>
                <c:pt idx="71026">
                  <c:v>55745000</c:v>
                </c:pt>
                <c:pt idx="71027">
                  <c:v>53700000</c:v>
                </c:pt>
                <c:pt idx="71028">
                  <c:v>53600000</c:v>
                </c:pt>
                <c:pt idx="71029">
                  <c:v>52300000</c:v>
                </c:pt>
                <c:pt idx="71030">
                  <c:v>51520000</c:v>
                </c:pt>
                <c:pt idx="71031">
                  <c:v>48240000</c:v>
                </c:pt>
                <c:pt idx="71032">
                  <c:v>45810000</c:v>
                </c:pt>
                <c:pt idx="71033">
                  <c:v>45600000</c:v>
                </c:pt>
                <c:pt idx="71034">
                  <c:v>45200000</c:v>
                </c:pt>
                <c:pt idx="71035">
                  <c:v>44840000</c:v>
                </c:pt>
                <c:pt idx="71036">
                  <c:v>44480000</c:v>
                </c:pt>
                <c:pt idx="71037">
                  <c:v>44000000</c:v>
                </c:pt>
                <c:pt idx="71038">
                  <c:v>42450000</c:v>
                </c:pt>
                <c:pt idx="71039">
                  <c:v>39700000</c:v>
                </c:pt>
                <c:pt idx="71040">
                  <c:v>37040000</c:v>
                </c:pt>
                <c:pt idx="71041">
                  <c:v>35600000</c:v>
                </c:pt>
                <c:pt idx="71042">
                  <c:v>35000000</c:v>
                </c:pt>
                <c:pt idx="71043">
                  <c:v>31440000</c:v>
                </c:pt>
                <c:pt idx="71044">
                  <c:v>31150000</c:v>
                </c:pt>
                <c:pt idx="71045">
                  <c:v>30900000</c:v>
                </c:pt>
                <c:pt idx="71046">
                  <c:v>30600000</c:v>
                </c:pt>
                <c:pt idx="71047">
                  <c:v>30560000</c:v>
                </c:pt>
                <c:pt idx="71048">
                  <c:v>29520000</c:v>
                </c:pt>
                <c:pt idx="71049">
                  <c:v>29200000</c:v>
                </c:pt>
                <c:pt idx="71050">
                  <c:v>28800000</c:v>
                </c:pt>
                <c:pt idx="71051">
                  <c:v>27800000</c:v>
                </c:pt>
                <c:pt idx="71052">
                  <c:v>26720000</c:v>
                </c:pt>
                <c:pt idx="71053">
                  <c:v>25270000</c:v>
                </c:pt>
                <c:pt idx="71054">
                  <c:v>24900000</c:v>
                </c:pt>
                <c:pt idx="71055">
                  <c:v>24400000</c:v>
                </c:pt>
                <c:pt idx="71056">
                  <c:v>24030000</c:v>
                </c:pt>
                <c:pt idx="71057">
                  <c:v>23400000</c:v>
                </c:pt>
                <c:pt idx="71058">
                  <c:v>23250000</c:v>
                </c:pt>
                <c:pt idx="71059">
                  <c:v>22850000</c:v>
                </c:pt>
                <c:pt idx="71060">
                  <c:v>22560000</c:v>
                </c:pt>
                <c:pt idx="71061">
                  <c:v>21560000</c:v>
                </c:pt>
                <c:pt idx="71062">
                  <c:v>20550000</c:v>
                </c:pt>
                <c:pt idx="71063">
                  <c:v>19640000</c:v>
                </c:pt>
                <c:pt idx="71064">
                  <c:v>19530000</c:v>
                </c:pt>
                <c:pt idx="71065">
                  <c:v>19200000</c:v>
                </c:pt>
                <c:pt idx="71066">
                  <c:v>18800000</c:v>
                </c:pt>
                <c:pt idx="71067">
                  <c:v>18760000</c:v>
                </c:pt>
                <c:pt idx="71068">
                  <c:v>18400000</c:v>
                </c:pt>
                <c:pt idx="71069">
                  <c:v>17900000</c:v>
                </c:pt>
                <c:pt idx="71070">
                  <c:v>17500000</c:v>
                </c:pt>
                <c:pt idx="71071">
                  <c:v>17300000</c:v>
                </c:pt>
                <c:pt idx="71072">
                  <c:v>17120000</c:v>
                </c:pt>
                <c:pt idx="71073">
                  <c:v>16240000</c:v>
                </c:pt>
                <c:pt idx="71074">
                  <c:v>15520000</c:v>
                </c:pt>
                <c:pt idx="71075">
                  <c:v>15120000</c:v>
                </c:pt>
                <c:pt idx="71076">
                  <c:v>15090000</c:v>
                </c:pt>
                <c:pt idx="71077">
                  <c:v>15040000</c:v>
                </c:pt>
                <c:pt idx="71078">
                  <c:v>15000000</c:v>
                </c:pt>
                <c:pt idx="71079">
                  <c:v>13620000</c:v>
                </c:pt>
                <c:pt idx="71080">
                  <c:v>12250000</c:v>
                </c:pt>
                <c:pt idx="71081">
                  <c:v>12000000</c:v>
                </c:pt>
                <c:pt idx="71082">
                  <c:v>9170000</c:v>
                </c:pt>
                <c:pt idx="71083">
                  <c:v>9030000</c:v>
                </c:pt>
                <c:pt idx="71084">
                  <c:v>8960000</c:v>
                </c:pt>
                <c:pt idx="71085">
                  <c:v>8760000</c:v>
                </c:pt>
                <c:pt idx="71086">
                  <c:v>8000000</c:v>
                </c:pt>
                <c:pt idx="71087">
                  <c:v>7440000</c:v>
                </c:pt>
                <c:pt idx="71088">
                  <c:v>7050000</c:v>
                </c:pt>
                <c:pt idx="71089">
                  <c:v>6100000</c:v>
                </c:pt>
                <c:pt idx="71090">
                  <c:v>5950000</c:v>
                </c:pt>
                <c:pt idx="71091">
                  <c:v>5000000</c:v>
                </c:pt>
                <c:pt idx="71092">
                  <c:v>3960000</c:v>
                </c:pt>
                <c:pt idx="71093">
                  <c:v>3630000</c:v>
                </c:pt>
                <c:pt idx="71094">
                  <c:v>3600000</c:v>
                </c:pt>
                <c:pt idx="71095">
                  <c:v>3080000</c:v>
                </c:pt>
                <c:pt idx="71096">
                  <c:v>3000000</c:v>
                </c:pt>
                <c:pt idx="71097">
                  <c:v>2500000</c:v>
                </c:pt>
                <c:pt idx="71098">
                  <c:v>1800000</c:v>
                </c:pt>
                <c:pt idx="71099">
                  <c:v>1760000</c:v>
                </c:pt>
                <c:pt idx="71100">
                  <c:v>1550000</c:v>
                </c:pt>
                <c:pt idx="71101">
                  <c:v>1520000</c:v>
                </c:pt>
                <c:pt idx="71102">
                  <c:v>1020000</c:v>
                </c:pt>
                <c:pt idx="71103">
                  <c:v>500000</c:v>
                </c:pt>
                <c:pt idx="71104">
                  <c:v>659239992</c:v>
                </c:pt>
                <c:pt idx="71105">
                  <c:v>409050000</c:v>
                </c:pt>
                <c:pt idx="71106">
                  <c:v>206610000</c:v>
                </c:pt>
                <c:pt idx="71107">
                  <c:v>197850000</c:v>
                </c:pt>
                <c:pt idx="71108">
                  <c:v>192750000</c:v>
                </c:pt>
                <c:pt idx="71109">
                  <c:v>140655000</c:v>
                </c:pt>
                <c:pt idx="71110">
                  <c:v>134380000</c:v>
                </c:pt>
                <c:pt idx="71111">
                  <c:v>115950000</c:v>
                </c:pt>
                <c:pt idx="71112">
                  <c:v>114450000</c:v>
                </c:pt>
                <c:pt idx="71113">
                  <c:v>103320000</c:v>
                </c:pt>
                <c:pt idx="71114">
                  <c:v>102960000</c:v>
                </c:pt>
                <c:pt idx="71115">
                  <c:v>101040000</c:v>
                </c:pt>
                <c:pt idx="71116">
                  <c:v>98850000</c:v>
                </c:pt>
                <c:pt idx="71117">
                  <c:v>96400000</c:v>
                </c:pt>
                <c:pt idx="71118">
                  <c:v>87040000</c:v>
                </c:pt>
                <c:pt idx="71119">
                  <c:v>85040000</c:v>
                </c:pt>
                <c:pt idx="71120">
                  <c:v>74760000</c:v>
                </c:pt>
                <c:pt idx="71121">
                  <c:v>72600000</c:v>
                </c:pt>
                <c:pt idx="71122">
                  <c:v>71250000</c:v>
                </c:pt>
                <c:pt idx="71123">
                  <c:v>61950000</c:v>
                </c:pt>
                <c:pt idx="71124">
                  <c:v>58680000</c:v>
                </c:pt>
                <c:pt idx="71125">
                  <c:v>52900000</c:v>
                </c:pt>
                <c:pt idx="71126">
                  <c:v>50200000</c:v>
                </c:pt>
                <c:pt idx="71127">
                  <c:v>49200000</c:v>
                </c:pt>
                <c:pt idx="71128">
                  <c:v>47250000</c:v>
                </c:pt>
                <c:pt idx="71129">
                  <c:v>45260000</c:v>
                </c:pt>
                <c:pt idx="71130">
                  <c:v>42360000</c:v>
                </c:pt>
                <c:pt idx="71131">
                  <c:v>38700000</c:v>
                </c:pt>
                <c:pt idx="71132">
                  <c:v>38080000</c:v>
                </c:pt>
                <c:pt idx="71133">
                  <c:v>34200000</c:v>
                </c:pt>
                <c:pt idx="71134">
                  <c:v>32000000</c:v>
                </c:pt>
                <c:pt idx="71135">
                  <c:v>29840000</c:v>
                </c:pt>
                <c:pt idx="71136">
                  <c:v>29500000</c:v>
                </c:pt>
                <c:pt idx="71137">
                  <c:v>27150000</c:v>
                </c:pt>
                <c:pt idx="71138">
                  <c:v>27050000</c:v>
                </c:pt>
                <c:pt idx="71139">
                  <c:v>25120000</c:v>
                </c:pt>
                <c:pt idx="71140">
                  <c:v>24000000</c:v>
                </c:pt>
                <c:pt idx="71141">
                  <c:v>23520000</c:v>
                </c:pt>
                <c:pt idx="71142">
                  <c:v>23250000</c:v>
                </c:pt>
                <c:pt idx="71143">
                  <c:v>23100000</c:v>
                </c:pt>
                <c:pt idx="71144">
                  <c:v>23040000</c:v>
                </c:pt>
                <c:pt idx="71145">
                  <c:v>22700000</c:v>
                </c:pt>
                <c:pt idx="71146">
                  <c:v>22400000</c:v>
                </c:pt>
                <c:pt idx="71147">
                  <c:v>20720000</c:v>
                </c:pt>
                <c:pt idx="71148">
                  <c:v>20525000</c:v>
                </c:pt>
                <c:pt idx="71149">
                  <c:v>19650000</c:v>
                </c:pt>
                <c:pt idx="71150">
                  <c:v>19280000</c:v>
                </c:pt>
                <c:pt idx="71151">
                  <c:v>19200000</c:v>
                </c:pt>
                <c:pt idx="71152">
                  <c:v>18860000</c:v>
                </c:pt>
                <c:pt idx="71153">
                  <c:v>18720000</c:v>
                </c:pt>
                <c:pt idx="71154">
                  <c:v>18420000</c:v>
                </c:pt>
                <c:pt idx="71155">
                  <c:v>17920000</c:v>
                </c:pt>
                <c:pt idx="71156">
                  <c:v>16030000</c:v>
                </c:pt>
                <c:pt idx="71157">
                  <c:v>15610000</c:v>
                </c:pt>
                <c:pt idx="71158">
                  <c:v>15300000</c:v>
                </c:pt>
                <c:pt idx="71159">
                  <c:v>15050000</c:v>
                </c:pt>
                <c:pt idx="71160">
                  <c:v>14850000</c:v>
                </c:pt>
                <c:pt idx="71161">
                  <c:v>14400000</c:v>
                </c:pt>
                <c:pt idx="71162">
                  <c:v>13980000</c:v>
                </c:pt>
                <c:pt idx="71163">
                  <c:v>13080000</c:v>
                </c:pt>
                <c:pt idx="71164">
                  <c:v>13050000</c:v>
                </c:pt>
                <c:pt idx="71165">
                  <c:v>13040000</c:v>
                </c:pt>
                <c:pt idx="71166">
                  <c:v>11950000</c:v>
                </c:pt>
                <c:pt idx="71167">
                  <c:v>11560000</c:v>
                </c:pt>
                <c:pt idx="71168">
                  <c:v>11120000</c:v>
                </c:pt>
                <c:pt idx="71169">
                  <c:v>11040000</c:v>
                </c:pt>
                <c:pt idx="71170">
                  <c:v>10920000</c:v>
                </c:pt>
                <c:pt idx="71171">
                  <c:v>10750000</c:v>
                </c:pt>
                <c:pt idx="71172">
                  <c:v>10300000</c:v>
                </c:pt>
                <c:pt idx="71173">
                  <c:v>8820000</c:v>
                </c:pt>
                <c:pt idx="71174">
                  <c:v>8720000</c:v>
                </c:pt>
                <c:pt idx="71175">
                  <c:v>8190000</c:v>
                </c:pt>
                <c:pt idx="71176">
                  <c:v>8000000</c:v>
                </c:pt>
                <c:pt idx="71177">
                  <c:v>7980000</c:v>
                </c:pt>
                <c:pt idx="71178">
                  <c:v>7700000</c:v>
                </c:pt>
                <c:pt idx="71179">
                  <c:v>7400000</c:v>
                </c:pt>
                <c:pt idx="71180">
                  <c:v>6580000</c:v>
                </c:pt>
                <c:pt idx="71181">
                  <c:v>6510000</c:v>
                </c:pt>
                <c:pt idx="71182">
                  <c:v>6320000</c:v>
                </c:pt>
                <c:pt idx="71183">
                  <c:v>6300000</c:v>
                </c:pt>
                <c:pt idx="71184">
                  <c:v>5810000</c:v>
                </c:pt>
                <c:pt idx="71185">
                  <c:v>5460000</c:v>
                </c:pt>
                <c:pt idx="71186">
                  <c:v>5440000</c:v>
                </c:pt>
                <c:pt idx="71187">
                  <c:v>5300000</c:v>
                </c:pt>
                <c:pt idx="71188">
                  <c:v>5280000</c:v>
                </c:pt>
                <c:pt idx="71189">
                  <c:v>5120000</c:v>
                </c:pt>
                <c:pt idx="71190">
                  <c:v>4800000</c:v>
                </c:pt>
                <c:pt idx="71191">
                  <c:v>4400000</c:v>
                </c:pt>
                <c:pt idx="71192">
                  <c:v>4000000</c:v>
                </c:pt>
                <c:pt idx="71193">
                  <c:v>3920000</c:v>
                </c:pt>
                <c:pt idx="71194">
                  <c:v>3710000</c:v>
                </c:pt>
                <c:pt idx="71195">
                  <c:v>3300000</c:v>
                </c:pt>
                <c:pt idx="71196">
                  <c:v>3150000</c:v>
                </c:pt>
                <c:pt idx="71197">
                  <c:v>2700000</c:v>
                </c:pt>
                <c:pt idx="71198">
                  <c:v>2560000</c:v>
                </c:pt>
                <c:pt idx="71199">
                  <c:v>2220000</c:v>
                </c:pt>
                <c:pt idx="71200">
                  <c:v>2150000</c:v>
                </c:pt>
                <c:pt idx="71201">
                  <c:v>1770000</c:v>
                </c:pt>
                <c:pt idx="71202">
                  <c:v>1760000</c:v>
                </c:pt>
                <c:pt idx="71203">
                  <c:v>1450000</c:v>
                </c:pt>
                <c:pt idx="71204">
                  <c:v>1150000</c:v>
                </c:pt>
                <c:pt idx="71205">
                  <c:v>805000</c:v>
                </c:pt>
                <c:pt idx="71206">
                  <c:v>700000</c:v>
                </c:pt>
                <c:pt idx="71207">
                  <c:v>650000</c:v>
                </c:pt>
                <c:pt idx="71208">
                  <c:v>654849994</c:v>
                </c:pt>
                <c:pt idx="71209">
                  <c:v>434850000</c:v>
                </c:pt>
                <c:pt idx="71210">
                  <c:v>216320000</c:v>
                </c:pt>
                <c:pt idx="71211">
                  <c:v>201000000</c:v>
                </c:pt>
                <c:pt idx="71212">
                  <c:v>199800000</c:v>
                </c:pt>
                <c:pt idx="71213">
                  <c:v>152100000</c:v>
                </c:pt>
                <c:pt idx="71214">
                  <c:v>147950000</c:v>
                </c:pt>
                <c:pt idx="71215">
                  <c:v>131250000</c:v>
                </c:pt>
                <c:pt idx="71216">
                  <c:v>130500000</c:v>
                </c:pt>
                <c:pt idx="71217">
                  <c:v>122550000</c:v>
                </c:pt>
                <c:pt idx="71218">
                  <c:v>111480000</c:v>
                </c:pt>
                <c:pt idx="71219">
                  <c:v>103080000</c:v>
                </c:pt>
                <c:pt idx="71220">
                  <c:v>95400000</c:v>
                </c:pt>
                <c:pt idx="71221">
                  <c:v>88440000</c:v>
                </c:pt>
                <c:pt idx="71222">
                  <c:v>84160000</c:v>
                </c:pt>
                <c:pt idx="71223">
                  <c:v>84080000</c:v>
                </c:pt>
                <c:pt idx="71224">
                  <c:v>83400000</c:v>
                </c:pt>
                <c:pt idx="71225">
                  <c:v>80100000</c:v>
                </c:pt>
                <c:pt idx="71226">
                  <c:v>74960000</c:v>
                </c:pt>
                <c:pt idx="71227">
                  <c:v>68250000</c:v>
                </c:pt>
                <c:pt idx="71228">
                  <c:v>55740000</c:v>
                </c:pt>
                <c:pt idx="71229">
                  <c:v>54360000</c:v>
                </c:pt>
                <c:pt idx="71230">
                  <c:v>52400000</c:v>
                </c:pt>
                <c:pt idx="71231">
                  <c:v>50100000</c:v>
                </c:pt>
                <c:pt idx="71232">
                  <c:v>48800000</c:v>
                </c:pt>
                <c:pt idx="71233">
                  <c:v>46900000</c:v>
                </c:pt>
                <c:pt idx="71234">
                  <c:v>41240000</c:v>
                </c:pt>
                <c:pt idx="71235">
                  <c:v>40920000</c:v>
                </c:pt>
                <c:pt idx="71236">
                  <c:v>40740000</c:v>
                </c:pt>
                <c:pt idx="71237">
                  <c:v>32700000</c:v>
                </c:pt>
                <c:pt idx="71238">
                  <c:v>32090000</c:v>
                </c:pt>
                <c:pt idx="71239">
                  <c:v>32080000</c:v>
                </c:pt>
                <c:pt idx="71240">
                  <c:v>31800000</c:v>
                </c:pt>
                <c:pt idx="71241">
                  <c:v>31000000</c:v>
                </c:pt>
                <c:pt idx="71242">
                  <c:v>29010000</c:v>
                </c:pt>
                <c:pt idx="71243">
                  <c:v>27600000</c:v>
                </c:pt>
                <c:pt idx="71244">
                  <c:v>27500000</c:v>
                </c:pt>
                <c:pt idx="71245">
                  <c:v>26160000</c:v>
                </c:pt>
                <c:pt idx="71246">
                  <c:v>25500000</c:v>
                </c:pt>
                <c:pt idx="71247">
                  <c:v>24500000</c:v>
                </c:pt>
                <c:pt idx="71248">
                  <c:v>22480000</c:v>
                </c:pt>
                <c:pt idx="71249">
                  <c:v>22265000</c:v>
                </c:pt>
                <c:pt idx="71250">
                  <c:v>22150000</c:v>
                </c:pt>
                <c:pt idx="71251">
                  <c:v>21800000</c:v>
                </c:pt>
                <c:pt idx="71252">
                  <c:v>21250000</c:v>
                </c:pt>
                <c:pt idx="71253">
                  <c:v>20800000</c:v>
                </c:pt>
                <c:pt idx="71254">
                  <c:v>20360000</c:v>
                </c:pt>
                <c:pt idx="71255">
                  <c:v>19920000</c:v>
                </c:pt>
                <c:pt idx="71256">
                  <c:v>19920000</c:v>
                </c:pt>
                <c:pt idx="71257">
                  <c:v>19800000</c:v>
                </c:pt>
                <c:pt idx="71258">
                  <c:v>19600000</c:v>
                </c:pt>
                <c:pt idx="71259">
                  <c:v>19500000</c:v>
                </c:pt>
                <c:pt idx="71260">
                  <c:v>19080000</c:v>
                </c:pt>
                <c:pt idx="71261">
                  <c:v>18400000</c:v>
                </c:pt>
                <c:pt idx="71262">
                  <c:v>17500000</c:v>
                </c:pt>
                <c:pt idx="71263">
                  <c:v>16700000</c:v>
                </c:pt>
                <c:pt idx="71264">
                  <c:v>16680000</c:v>
                </c:pt>
                <c:pt idx="71265">
                  <c:v>16400000</c:v>
                </c:pt>
                <c:pt idx="71266">
                  <c:v>15520000</c:v>
                </c:pt>
                <c:pt idx="71267">
                  <c:v>12350000</c:v>
                </c:pt>
                <c:pt idx="71268">
                  <c:v>12150000</c:v>
                </c:pt>
                <c:pt idx="71269">
                  <c:v>11620000</c:v>
                </c:pt>
                <c:pt idx="71270">
                  <c:v>11550000</c:v>
                </c:pt>
                <c:pt idx="71271">
                  <c:v>11440000</c:v>
                </c:pt>
                <c:pt idx="71272">
                  <c:v>10920000</c:v>
                </c:pt>
                <c:pt idx="71273">
                  <c:v>10880000</c:v>
                </c:pt>
                <c:pt idx="71274">
                  <c:v>10850000</c:v>
                </c:pt>
                <c:pt idx="71275">
                  <c:v>10400000</c:v>
                </c:pt>
                <c:pt idx="71276">
                  <c:v>10000000</c:v>
                </c:pt>
                <c:pt idx="71277">
                  <c:v>9950000</c:v>
                </c:pt>
                <c:pt idx="71278">
                  <c:v>9660000</c:v>
                </c:pt>
                <c:pt idx="71279">
                  <c:v>8760000</c:v>
                </c:pt>
                <c:pt idx="71280">
                  <c:v>8330000</c:v>
                </c:pt>
                <c:pt idx="71281">
                  <c:v>8160000</c:v>
                </c:pt>
                <c:pt idx="71282">
                  <c:v>8010000</c:v>
                </c:pt>
                <c:pt idx="71283">
                  <c:v>7630000</c:v>
                </c:pt>
                <c:pt idx="71284">
                  <c:v>7520000</c:v>
                </c:pt>
                <c:pt idx="71285">
                  <c:v>7500000</c:v>
                </c:pt>
                <c:pt idx="71286">
                  <c:v>7070000</c:v>
                </c:pt>
                <c:pt idx="71287">
                  <c:v>6900000</c:v>
                </c:pt>
                <c:pt idx="71288">
                  <c:v>6750000</c:v>
                </c:pt>
                <c:pt idx="71289">
                  <c:v>6500000</c:v>
                </c:pt>
                <c:pt idx="71290">
                  <c:v>6000000</c:v>
                </c:pt>
                <c:pt idx="71291">
                  <c:v>5920000</c:v>
                </c:pt>
                <c:pt idx="71292">
                  <c:v>5400000</c:v>
                </c:pt>
                <c:pt idx="71293">
                  <c:v>4900000</c:v>
                </c:pt>
                <c:pt idx="71294">
                  <c:v>4140000</c:v>
                </c:pt>
                <c:pt idx="71295">
                  <c:v>3880000</c:v>
                </c:pt>
                <c:pt idx="71296">
                  <c:v>3500000</c:v>
                </c:pt>
                <c:pt idx="71297">
                  <c:v>3080000</c:v>
                </c:pt>
                <c:pt idx="71298">
                  <c:v>3060000</c:v>
                </c:pt>
                <c:pt idx="71299">
                  <c:v>2730000</c:v>
                </c:pt>
                <c:pt idx="71300">
                  <c:v>2600000</c:v>
                </c:pt>
                <c:pt idx="71301">
                  <c:v>2400000</c:v>
                </c:pt>
                <c:pt idx="71302">
                  <c:v>2220000</c:v>
                </c:pt>
                <c:pt idx="71303">
                  <c:v>2160000</c:v>
                </c:pt>
                <c:pt idx="71304">
                  <c:v>2100000</c:v>
                </c:pt>
                <c:pt idx="71305">
                  <c:v>1800000</c:v>
                </c:pt>
                <c:pt idx="71306">
                  <c:v>1750000</c:v>
                </c:pt>
                <c:pt idx="71307">
                  <c:v>1360000</c:v>
                </c:pt>
                <c:pt idx="71308">
                  <c:v>1250000</c:v>
                </c:pt>
                <c:pt idx="71309">
                  <c:v>1155000</c:v>
                </c:pt>
                <c:pt idx="71310">
                  <c:v>850000</c:v>
                </c:pt>
                <c:pt idx="71311">
                  <c:v>550000</c:v>
                </c:pt>
                <c:pt idx="71312">
                  <c:v>450000</c:v>
                </c:pt>
                <c:pt idx="71313">
                  <c:v>652124996</c:v>
                </c:pt>
                <c:pt idx="71314">
                  <c:v>455550000</c:v>
                </c:pt>
                <c:pt idx="71315">
                  <c:v>231390000</c:v>
                </c:pt>
                <c:pt idx="71316">
                  <c:v>220650000</c:v>
                </c:pt>
                <c:pt idx="71317">
                  <c:v>206850000</c:v>
                </c:pt>
                <c:pt idx="71318">
                  <c:v>187650000</c:v>
                </c:pt>
                <c:pt idx="71319">
                  <c:v>179700000</c:v>
                </c:pt>
                <c:pt idx="71320">
                  <c:v>164700000</c:v>
                </c:pt>
                <c:pt idx="71321">
                  <c:v>134550000</c:v>
                </c:pt>
                <c:pt idx="71322">
                  <c:v>131000000</c:v>
                </c:pt>
                <c:pt idx="71323">
                  <c:v>128100000</c:v>
                </c:pt>
                <c:pt idx="71324">
                  <c:v>119400000</c:v>
                </c:pt>
                <c:pt idx="71325">
                  <c:v>114000000</c:v>
                </c:pt>
                <c:pt idx="71326">
                  <c:v>110100000</c:v>
                </c:pt>
                <c:pt idx="71327">
                  <c:v>89760000</c:v>
                </c:pt>
                <c:pt idx="71328">
                  <c:v>88950000</c:v>
                </c:pt>
                <c:pt idx="71329">
                  <c:v>87720000</c:v>
                </c:pt>
                <c:pt idx="71330">
                  <c:v>76240000</c:v>
                </c:pt>
                <c:pt idx="71331">
                  <c:v>73200000</c:v>
                </c:pt>
                <c:pt idx="71332">
                  <c:v>70520000</c:v>
                </c:pt>
                <c:pt idx="71333">
                  <c:v>70050000</c:v>
                </c:pt>
                <c:pt idx="71334">
                  <c:v>60000000</c:v>
                </c:pt>
                <c:pt idx="71335">
                  <c:v>55200000</c:v>
                </c:pt>
                <c:pt idx="71336">
                  <c:v>53550000</c:v>
                </c:pt>
                <c:pt idx="71337">
                  <c:v>51400000</c:v>
                </c:pt>
                <c:pt idx="71338">
                  <c:v>49000000</c:v>
                </c:pt>
                <c:pt idx="71339">
                  <c:v>46800000</c:v>
                </c:pt>
                <c:pt idx="71340">
                  <c:v>42000000</c:v>
                </c:pt>
                <c:pt idx="71341">
                  <c:v>37000000</c:v>
                </c:pt>
                <c:pt idx="71342">
                  <c:v>35680000</c:v>
                </c:pt>
                <c:pt idx="71343">
                  <c:v>34800000</c:v>
                </c:pt>
                <c:pt idx="71344">
                  <c:v>32040000</c:v>
                </c:pt>
                <c:pt idx="71345">
                  <c:v>31200000</c:v>
                </c:pt>
                <c:pt idx="71346">
                  <c:v>30000000</c:v>
                </c:pt>
                <c:pt idx="71347">
                  <c:v>29900000</c:v>
                </c:pt>
                <c:pt idx="71348">
                  <c:v>29500000</c:v>
                </c:pt>
                <c:pt idx="71349">
                  <c:v>29150000</c:v>
                </c:pt>
                <c:pt idx="71350">
                  <c:v>28500000</c:v>
                </c:pt>
                <c:pt idx="71351">
                  <c:v>27360000</c:v>
                </c:pt>
                <c:pt idx="71352">
                  <c:v>25760000</c:v>
                </c:pt>
                <c:pt idx="71353">
                  <c:v>25620000</c:v>
                </c:pt>
                <c:pt idx="71354">
                  <c:v>25100000</c:v>
                </c:pt>
                <c:pt idx="71355">
                  <c:v>24600000</c:v>
                </c:pt>
                <c:pt idx="71356">
                  <c:v>24300000</c:v>
                </c:pt>
                <c:pt idx="71357">
                  <c:v>23460000</c:v>
                </c:pt>
                <c:pt idx="71358">
                  <c:v>22960000</c:v>
                </c:pt>
                <c:pt idx="71359">
                  <c:v>22800000</c:v>
                </c:pt>
                <c:pt idx="71360">
                  <c:v>21700000</c:v>
                </c:pt>
                <c:pt idx="71361">
                  <c:v>21400000</c:v>
                </c:pt>
                <c:pt idx="71362">
                  <c:v>20090000</c:v>
                </c:pt>
                <c:pt idx="71363">
                  <c:v>19980000</c:v>
                </c:pt>
                <c:pt idx="71364">
                  <c:v>19440000</c:v>
                </c:pt>
                <c:pt idx="71365">
                  <c:v>18900000</c:v>
                </c:pt>
                <c:pt idx="71366">
                  <c:v>17680000</c:v>
                </c:pt>
                <c:pt idx="71367">
                  <c:v>17280000</c:v>
                </c:pt>
                <c:pt idx="71368">
                  <c:v>17100000</c:v>
                </c:pt>
                <c:pt idx="71369">
                  <c:v>16900000</c:v>
                </c:pt>
                <c:pt idx="71370">
                  <c:v>16600000</c:v>
                </c:pt>
                <c:pt idx="71371">
                  <c:v>15280000</c:v>
                </c:pt>
                <c:pt idx="71372">
                  <c:v>14400000</c:v>
                </c:pt>
                <c:pt idx="71373">
                  <c:v>13200000</c:v>
                </c:pt>
                <c:pt idx="71374">
                  <c:v>12900000</c:v>
                </c:pt>
                <c:pt idx="71375">
                  <c:v>11360000</c:v>
                </c:pt>
                <c:pt idx="71376">
                  <c:v>11070000</c:v>
                </c:pt>
                <c:pt idx="71377">
                  <c:v>11060000</c:v>
                </c:pt>
                <c:pt idx="71378">
                  <c:v>10710000</c:v>
                </c:pt>
                <c:pt idx="71379">
                  <c:v>10400000</c:v>
                </c:pt>
                <c:pt idx="71380">
                  <c:v>10300000</c:v>
                </c:pt>
                <c:pt idx="71381">
                  <c:v>9680000</c:v>
                </c:pt>
                <c:pt idx="71382">
                  <c:v>9450000</c:v>
                </c:pt>
                <c:pt idx="71383">
                  <c:v>9400000</c:v>
                </c:pt>
                <c:pt idx="71384">
                  <c:v>8910000</c:v>
                </c:pt>
                <c:pt idx="71385">
                  <c:v>8680000</c:v>
                </c:pt>
                <c:pt idx="71386">
                  <c:v>8120000</c:v>
                </c:pt>
                <c:pt idx="71387">
                  <c:v>8080000</c:v>
                </c:pt>
                <c:pt idx="71388">
                  <c:v>7680000</c:v>
                </c:pt>
                <c:pt idx="71389">
                  <c:v>6600000</c:v>
                </c:pt>
                <c:pt idx="71390">
                  <c:v>6370000</c:v>
                </c:pt>
                <c:pt idx="71391">
                  <c:v>6160000</c:v>
                </c:pt>
                <c:pt idx="71392">
                  <c:v>6030000</c:v>
                </c:pt>
                <c:pt idx="71393">
                  <c:v>5880000</c:v>
                </c:pt>
                <c:pt idx="71394">
                  <c:v>5360000</c:v>
                </c:pt>
                <c:pt idx="71395">
                  <c:v>4900000</c:v>
                </c:pt>
                <c:pt idx="71396">
                  <c:v>4900000</c:v>
                </c:pt>
                <c:pt idx="71397">
                  <c:v>4700000</c:v>
                </c:pt>
                <c:pt idx="71398">
                  <c:v>4560000</c:v>
                </c:pt>
                <c:pt idx="71399">
                  <c:v>4320000</c:v>
                </c:pt>
                <c:pt idx="71400">
                  <c:v>4160000</c:v>
                </c:pt>
                <c:pt idx="71401">
                  <c:v>4100000</c:v>
                </c:pt>
                <c:pt idx="71402">
                  <c:v>4000000</c:v>
                </c:pt>
                <c:pt idx="71403">
                  <c:v>4000000</c:v>
                </c:pt>
                <c:pt idx="71404">
                  <c:v>3720000</c:v>
                </c:pt>
                <c:pt idx="71405">
                  <c:v>3350000</c:v>
                </c:pt>
                <c:pt idx="71406">
                  <c:v>3150000</c:v>
                </c:pt>
                <c:pt idx="71407">
                  <c:v>3120000</c:v>
                </c:pt>
                <c:pt idx="71408">
                  <c:v>3000000</c:v>
                </c:pt>
                <c:pt idx="71409">
                  <c:v>2340000</c:v>
                </c:pt>
                <c:pt idx="71410">
                  <c:v>1650000</c:v>
                </c:pt>
                <c:pt idx="71411">
                  <c:v>1435000</c:v>
                </c:pt>
                <c:pt idx="71412">
                  <c:v>950000</c:v>
                </c:pt>
                <c:pt idx="71413">
                  <c:v>900000</c:v>
                </c:pt>
                <c:pt idx="71414">
                  <c:v>700000</c:v>
                </c:pt>
                <c:pt idx="71415">
                  <c:v>680000</c:v>
                </c:pt>
                <c:pt idx="71416">
                  <c:v>450000</c:v>
                </c:pt>
                <c:pt idx="71417">
                  <c:v>549049995</c:v>
                </c:pt>
                <c:pt idx="71418">
                  <c:v>436350000</c:v>
                </c:pt>
                <c:pt idx="71419">
                  <c:v>210750000</c:v>
                </c:pt>
                <c:pt idx="71420">
                  <c:v>197340000</c:v>
                </c:pt>
                <c:pt idx="71421">
                  <c:v>195000000</c:v>
                </c:pt>
                <c:pt idx="71422">
                  <c:v>180700000</c:v>
                </c:pt>
                <c:pt idx="71423">
                  <c:v>167100000</c:v>
                </c:pt>
                <c:pt idx="71424">
                  <c:v>141450000</c:v>
                </c:pt>
                <c:pt idx="71425">
                  <c:v>136650000</c:v>
                </c:pt>
                <c:pt idx="71426">
                  <c:v>115000000</c:v>
                </c:pt>
                <c:pt idx="71427">
                  <c:v>108600000</c:v>
                </c:pt>
                <c:pt idx="71428">
                  <c:v>101550000</c:v>
                </c:pt>
                <c:pt idx="71429">
                  <c:v>100050000</c:v>
                </c:pt>
                <c:pt idx="71430">
                  <c:v>97200000</c:v>
                </c:pt>
                <c:pt idx="71431">
                  <c:v>84300000</c:v>
                </c:pt>
                <c:pt idx="71432">
                  <c:v>80640000</c:v>
                </c:pt>
                <c:pt idx="71433">
                  <c:v>80320000</c:v>
                </c:pt>
                <c:pt idx="71434">
                  <c:v>78400000</c:v>
                </c:pt>
                <c:pt idx="71435">
                  <c:v>74120000</c:v>
                </c:pt>
                <c:pt idx="71436">
                  <c:v>69300000</c:v>
                </c:pt>
                <c:pt idx="71437">
                  <c:v>69039998</c:v>
                </c:pt>
                <c:pt idx="71438">
                  <c:v>68550000</c:v>
                </c:pt>
                <c:pt idx="71439">
                  <c:v>57840000</c:v>
                </c:pt>
                <c:pt idx="71440">
                  <c:v>55900000</c:v>
                </c:pt>
                <c:pt idx="71441">
                  <c:v>51450000</c:v>
                </c:pt>
                <c:pt idx="71442">
                  <c:v>48140000</c:v>
                </c:pt>
                <c:pt idx="71443">
                  <c:v>47700000</c:v>
                </c:pt>
                <c:pt idx="71444">
                  <c:v>47000000</c:v>
                </c:pt>
                <c:pt idx="71445">
                  <c:v>41220000</c:v>
                </c:pt>
                <c:pt idx="71446">
                  <c:v>38440000</c:v>
                </c:pt>
                <c:pt idx="71447">
                  <c:v>32430000</c:v>
                </c:pt>
                <c:pt idx="71448">
                  <c:v>32100000</c:v>
                </c:pt>
                <c:pt idx="71449">
                  <c:v>31800000</c:v>
                </c:pt>
                <c:pt idx="71450">
                  <c:v>31500000</c:v>
                </c:pt>
                <c:pt idx="71451">
                  <c:v>31400000</c:v>
                </c:pt>
                <c:pt idx="71452">
                  <c:v>27500000</c:v>
                </c:pt>
                <c:pt idx="71453">
                  <c:v>25200000</c:v>
                </c:pt>
                <c:pt idx="71454">
                  <c:v>24920000</c:v>
                </c:pt>
                <c:pt idx="71455">
                  <c:v>24400000</c:v>
                </c:pt>
                <c:pt idx="71456">
                  <c:v>22725000</c:v>
                </c:pt>
                <c:pt idx="71457">
                  <c:v>22320000</c:v>
                </c:pt>
                <c:pt idx="71458">
                  <c:v>20720000</c:v>
                </c:pt>
                <c:pt idx="71459">
                  <c:v>19520000</c:v>
                </c:pt>
                <c:pt idx="71460">
                  <c:v>19360000</c:v>
                </c:pt>
                <c:pt idx="71461">
                  <c:v>19340000</c:v>
                </c:pt>
                <c:pt idx="71462">
                  <c:v>17750000</c:v>
                </c:pt>
                <c:pt idx="71463">
                  <c:v>16800000</c:v>
                </c:pt>
                <c:pt idx="71464">
                  <c:v>16640000</c:v>
                </c:pt>
                <c:pt idx="71465">
                  <c:v>15800000</c:v>
                </c:pt>
                <c:pt idx="71466">
                  <c:v>15360000</c:v>
                </c:pt>
                <c:pt idx="71467">
                  <c:v>15300000</c:v>
                </c:pt>
                <c:pt idx="71468">
                  <c:v>15000000</c:v>
                </c:pt>
                <c:pt idx="71469">
                  <c:v>14800000</c:v>
                </c:pt>
                <c:pt idx="71470">
                  <c:v>13520000</c:v>
                </c:pt>
                <c:pt idx="71471">
                  <c:v>13350000</c:v>
                </c:pt>
                <c:pt idx="71472">
                  <c:v>13120000</c:v>
                </c:pt>
                <c:pt idx="71473">
                  <c:v>12450000</c:v>
                </c:pt>
                <c:pt idx="71474">
                  <c:v>12300000</c:v>
                </c:pt>
                <c:pt idx="71475">
                  <c:v>12080000</c:v>
                </c:pt>
                <c:pt idx="71476">
                  <c:v>11400000</c:v>
                </c:pt>
                <c:pt idx="71477">
                  <c:v>11200000</c:v>
                </c:pt>
                <c:pt idx="71478">
                  <c:v>10900000</c:v>
                </c:pt>
                <c:pt idx="71479">
                  <c:v>10710000</c:v>
                </c:pt>
                <c:pt idx="71480">
                  <c:v>10535000</c:v>
                </c:pt>
                <c:pt idx="71481">
                  <c:v>10000000</c:v>
                </c:pt>
                <c:pt idx="71482">
                  <c:v>9500000</c:v>
                </c:pt>
                <c:pt idx="71483">
                  <c:v>8960000</c:v>
                </c:pt>
                <c:pt idx="71484">
                  <c:v>8640000</c:v>
                </c:pt>
                <c:pt idx="71485">
                  <c:v>8640000</c:v>
                </c:pt>
                <c:pt idx="71486">
                  <c:v>8480000</c:v>
                </c:pt>
                <c:pt idx="71487">
                  <c:v>8480000</c:v>
                </c:pt>
                <c:pt idx="71488">
                  <c:v>8000000</c:v>
                </c:pt>
                <c:pt idx="71489">
                  <c:v>7700000</c:v>
                </c:pt>
                <c:pt idx="71490">
                  <c:v>7360000</c:v>
                </c:pt>
                <c:pt idx="71491">
                  <c:v>7350000</c:v>
                </c:pt>
                <c:pt idx="71492">
                  <c:v>6370000</c:v>
                </c:pt>
                <c:pt idx="71493">
                  <c:v>6090000</c:v>
                </c:pt>
                <c:pt idx="71494">
                  <c:v>6080000</c:v>
                </c:pt>
                <c:pt idx="71495">
                  <c:v>5970000</c:v>
                </c:pt>
                <c:pt idx="71496">
                  <c:v>5740000</c:v>
                </c:pt>
                <c:pt idx="71497">
                  <c:v>5500000</c:v>
                </c:pt>
                <c:pt idx="71498">
                  <c:v>5280000</c:v>
                </c:pt>
                <c:pt idx="71499">
                  <c:v>4880000</c:v>
                </c:pt>
                <c:pt idx="71500">
                  <c:v>4450000</c:v>
                </c:pt>
                <c:pt idx="71501">
                  <c:v>4440000</c:v>
                </c:pt>
                <c:pt idx="71502">
                  <c:v>4270000</c:v>
                </c:pt>
                <c:pt idx="71503">
                  <c:v>4000000</c:v>
                </c:pt>
                <c:pt idx="71504">
                  <c:v>3920000</c:v>
                </c:pt>
                <c:pt idx="71505">
                  <c:v>3900000</c:v>
                </c:pt>
                <c:pt idx="71506">
                  <c:v>3870000</c:v>
                </c:pt>
                <c:pt idx="71507">
                  <c:v>3780000</c:v>
                </c:pt>
                <c:pt idx="71508">
                  <c:v>3360000</c:v>
                </c:pt>
                <c:pt idx="71509">
                  <c:v>2900000</c:v>
                </c:pt>
                <c:pt idx="71510">
                  <c:v>2200000</c:v>
                </c:pt>
                <c:pt idx="71511">
                  <c:v>2160000</c:v>
                </c:pt>
                <c:pt idx="71512">
                  <c:v>2050000</c:v>
                </c:pt>
                <c:pt idx="71513">
                  <c:v>2000000</c:v>
                </c:pt>
                <c:pt idx="71514">
                  <c:v>2000000</c:v>
                </c:pt>
                <c:pt idx="71515">
                  <c:v>1280000</c:v>
                </c:pt>
                <c:pt idx="71516">
                  <c:v>1160000</c:v>
                </c:pt>
                <c:pt idx="71517">
                  <c:v>900000</c:v>
                </c:pt>
                <c:pt idx="71518">
                  <c:v>750000</c:v>
                </c:pt>
                <c:pt idx="71519">
                  <c:v>650000</c:v>
                </c:pt>
                <c:pt idx="71520">
                  <c:v>490000</c:v>
                </c:pt>
                <c:pt idx="71521">
                  <c:v>520265998</c:v>
                </c:pt>
                <c:pt idx="71522">
                  <c:v>415650000</c:v>
                </c:pt>
                <c:pt idx="71523">
                  <c:v>203850000</c:v>
                </c:pt>
                <c:pt idx="71524">
                  <c:v>193200000</c:v>
                </c:pt>
                <c:pt idx="71525">
                  <c:v>171660000</c:v>
                </c:pt>
                <c:pt idx="71526">
                  <c:v>148200000</c:v>
                </c:pt>
                <c:pt idx="71527">
                  <c:v>141150000</c:v>
                </c:pt>
                <c:pt idx="71528">
                  <c:v>139950000</c:v>
                </c:pt>
                <c:pt idx="71529">
                  <c:v>119850000</c:v>
                </c:pt>
                <c:pt idx="71530">
                  <c:v>105000000</c:v>
                </c:pt>
                <c:pt idx="71531">
                  <c:v>102300000</c:v>
                </c:pt>
                <c:pt idx="71532">
                  <c:v>97500000</c:v>
                </c:pt>
                <c:pt idx="71533">
                  <c:v>71580000</c:v>
                </c:pt>
                <c:pt idx="71534">
                  <c:v>71550000</c:v>
                </c:pt>
                <c:pt idx="71535">
                  <c:v>69800000</c:v>
                </c:pt>
                <c:pt idx="71536">
                  <c:v>69120000</c:v>
                </c:pt>
                <c:pt idx="71537">
                  <c:v>68560000</c:v>
                </c:pt>
                <c:pt idx="71538">
                  <c:v>67650000</c:v>
                </c:pt>
                <c:pt idx="71539">
                  <c:v>63420000</c:v>
                </c:pt>
                <c:pt idx="71540">
                  <c:v>61350000</c:v>
                </c:pt>
                <c:pt idx="71541">
                  <c:v>58720000</c:v>
                </c:pt>
                <c:pt idx="71542">
                  <c:v>56500000</c:v>
                </c:pt>
                <c:pt idx="71543">
                  <c:v>49000000</c:v>
                </c:pt>
                <c:pt idx="71544">
                  <c:v>44520000</c:v>
                </c:pt>
                <c:pt idx="71545">
                  <c:v>42700000</c:v>
                </c:pt>
                <c:pt idx="71546">
                  <c:v>39720000</c:v>
                </c:pt>
                <c:pt idx="71547">
                  <c:v>39150000</c:v>
                </c:pt>
                <c:pt idx="71548">
                  <c:v>37350000</c:v>
                </c:pt>
                <c:pt idx="71549">
                  <c:v>36800000</c:v>
                </c:pt>
                <c:pt idx="71550">
                  <c:v>30700000</c:v>
                </c:pt>
                <c:pt idx="71551">
                  <c:v>28880000</c:v>
                </c:pt>
                <c:pt idx="71552">
                  <c:v>28480000</c:v>
                </c:pt>
                <c:pt idx="71553">
                  <c:v>25400000</c:v>
                </c:pt>
                <c:pt idx="71554">
                  <c:v>24500000</c:v>
                </c:pt>
                <c:pt idx="71555">
                  <c:v>23700000</c:v>
                </c:pt>
                <c:pt idx="71556">
                  <c:v>22600000</c:v>
                </c:pt>
                <c:pt idx="71557">
                  <c:v>22600000</c:v>
                </c:pt>
                <c:pt idx="71558">
                  <c:v>19500000</c:v>
                </c:pt>
                <c:pt idx="71559">
                  <c:v>18600000</c:v>
                </c:pt>
                <c:pt idx="71560">
                  <c:v>17970000</c:v>
                </c:pt>
                <c:pt idx="71561">
                  <c:v>17440000</c:v>
                </c:pt>
                <c:pt idx="71562">
                  <c:v>16940000</c:v>
                </c:pt>
                <c:pt idx="71563">
                  <c:v>16640000</c:v>
                </c:pt>
                <c:pt idx="71564">
                  <c:v>16040000</c:v>
                </c:pt>
                <c:pt idx="71565">
                  <c:v>14700000</c:v>
                </c:pt>
                <c:pt idx="71566">
                  <c:v>14400000</c:v>
                </c:pt>
                <c:pt idx="71567">
                  <c:v>14240000</c:v>
                </c:pt>
                <c:pt idx="71568">
                  <c:v>14200000</c:v>
                </c:pt>
                <c:pt idx="71569">
                  <c:v>14055000</c:v>
                </c:pt>
                <c:pt idx="71570">
                  <c:v>13500000</c:v>
                </c:pt>
                <c:pt idx="71571">
                  <c:v>12700000</c:v>
                </c:pt>
                <c:pt idx="71572">
                  <c:v>12640000</c:v>
                </c:pt>
                <c:pt idx="71573">
                  <c:v>12080000</c:v>
                </c:pt>
                <c:pt idx="71574">
                  <c:v>12000000</c:v>
                </c:pt>
                <c:pt idx="71575">
                  <c:v>10900000</c:v>
                </c:pt>
                <c:pt idx="71576">
                  <c:v>10840000</c:v>
                </c:pt>
                <c:pt idx="71577">
                  <c:v>10800000</c:v>
                </c:pt>
                <c:pt idx="71578">
                  <c:v>10710000</c:v>
                </c:pt>
                <c:pt idx="71579">
                  <c:v>10570000</c:v>
                </c:pt>
                <c:pt idx="71580">
                  <c:v>10080000</c:v>
                </c:pt>
                <c:pt idx="71581">
                  <c:v>9700000</c:v>
                </c:pt>
                <c:pt idx="71582">
                  <c:v>9700000</c:v>
                </c:pt>
                <c:pt idx="71583">
                  <c:v>9400000</c:v>
                </c:pt>
                <c:pt idx="71584">
                  <c:v>9000000</c:v>
                </c:pt>
                <c:pt idx="71585">
                  <c:v>8960000</c:v>
                </c:pt>
                <c:pt idx="71586">
                  <c:v>8040000</c:v>
                </c:pt>
                <c:pt idx="71587">
                  <c:v>7840000</c:v>
                </c:pt>
                <c:pt idx="71588">
                  <c:v>7470000</c:v>
                </c:pt>
                <c:pt idx="71589">
                  <c:v>7280000</c:v>
                </c:pt>
                <c:pt idx="71590">
                  <c:v>6930000</c:v>
                </c:pt>
                <c:pt idx="71591">
                  <c:v>6800000</c:v>
                </c:pt>
                <c:pt idx="71592">
                  <c:v>6600000</c:v>
                </c:pt>
                <c:pt idx="71593">
                  <c:v>6400000</c:v>
                </c:pt>
                <c:pt idx="71594">
                  <c:v>6100000</c:v>
                </c:pt>
                <c:pt idx="71595">
                  <c:v>5880000</c:v>
                </c:pt>
                <c:pt idx="71596">
                  <c:v>5000000</c:v>
                </c:pt>
                <c:pt idx="71597">
                  <c:v>4640000</c:v>
                </c:pt>
                <c:pt idx="71598">
                  <c:v>4560000</c:v>
                </c:pt>
                <c:pt idx="71599">
                  <c:v>4550000</c:v>
                </c:pt>
                <c:pt idx="71600">
                  <c:v>4410000</c:v>
                </c:pt>
                <c:pt idx="71601">
                  <c:v>4230000</c:v>
                </c:pt>
                <c:pt idx="71602">
                  <c:v>4200000</c:v>
                </c:pt>
                <c:pt idx="71603">
                  <c:v>3840000</c:v>
                </c:pt>
                <c:pt idx="71604">
                  <c:v>3760000</c:v>
                </c:pt>
                <c:pt idx="71605">
                  <c:v>3600000</c:v>
                </c:pt>
                <c:pt idx="71606">
                  <c:v>2700000</c:v>
                </c:pt>
                <c:pt idx="71607">
                  <c:v>2310000</c:v>
                </c:pt>
                <c:pt idx="71608">
                  <c:v>2250000</c:v>
                </c:pt>
                <c:pt idx="71609">
                  <c:v>2040000</c:v>
                </c:pt>
                <c:pt idx="71610">
                  <c:v>2030000</c:v>
                </c:pt>
                <c:pt idx="71611">
                  <c:v>1820000</c:v>
                </c:pt>
                <c:pt idx="71612">
                  <c:v>1700000</c:v>
                </c:pt>
                <c:pt idx="71613">
                  <c:v>1700000</c:v>
                </c:pt>
                <c:pt idx="71614">
                  <c:v>1560000</c:v>
                </c:pt>
                <c:pt idx="71615">
                  <c:v>1400000</c:v>
                </c:pt>
                <c:pt idx="71616">
                  <c:v>1150000</c:v>
                </c:pt>
                <c:pt idx="71617">
                  <c:v>600000</c:v>
                </c:pt>
                <c:pt idx="71618">
                  <c:v>600000</c:v>
                </c:pt>
                <c:pt idx="71619">
                  <c:v>600000</c:v>
                </c:pt>
                <c:pt idx="71620">
                  <c:v>513913995</c:v>
                </c:pt>
                <c:pt idx="71621">
                  <c:v>273600000</c:v>
                </c:pt>
                <c:pt idx="71622">
                  <c:v>131910000</c:v>
                </c:pt>
                <c:pt idx="71623">
                  <c:v>131700000</c:v>
                </c:pt>
                <c:pt idx="71624">
                  <c:v>114450000</c:v>
                </c:pt>
                <c:pt idx="71625">
                  <c:v>112050000</c:v>
                </c:pt>
                <c:pt idx="71626">
                  <c:v>108120000</c:v>
                </c:pt>
                <c:pt idx="71627">
                  <c:v>83040000</c:v>
                </c:pt>
                <c:pt idx="71628">
                  <c:v>74700000</c:v>
                </c:pt>
                <c:pt idx="71629">
                  <c:v>62400000</c:v>
                </c:pt>
                <c:pt idx="71630">
                  <c:v>61300000</c:v>
                </c:pt>
                <c:pt idx="71631">
                  <c:v>56400000</c:v>
                </c:pt>
                <c:pt idx="71632">
                  <c:v>52200000</c:v>
                </c:pt>
                <c:pt idx="71633">
                  <c:v>49040000</c:v>
                </c:pt>
                <c:pt idx="71634">
                  <c:v>43950000</c:v>
                </c:pt>
                <c:pt idx="71635">
                  <c:v>40000000</c:v>
                </c:pt>
                <c:pt idx="71636">
                  <c:v>36150000</c:v>
                </c:pt>
                <c:pt idx="71637">
                  <c:v>35400000</c:v>
                </c:pt>
                <c:pt idx="71638">
                  <c:v>31680000</c:v>
                </c:pt>
                <c:pt idx="71639">
                  <c:v>31100000</c:v>
                </c:pt>
                <c:pt idx="71640">
                  <c:v>29760000</c:v>
                </c:pt>
                <c:pt idx="71641">
                  <c:v>29600000</c:v>
                </c:pt>
                <c:pt idx="71642">
                  <c:v>24900000</c:v>
                </c:pt>
                <c:pt idx="71643">
                  <c:v>24800000</c:v>
                </c:pt>
                <c:pt idx="71644">
                  <c:v>22100000</c:v>
                </c:pt>
                <c:pt idx="71645">
                  <c:v>21100000</c:v>
                </c:pt>
                <c:pt idx="71646">
                  <c:v>19920000</c:v>
                </c:pt>
                <c:pt idx="71647">
                  <c:v>18150000</c:v>
                </c:pt>
                <c:pt idx="71648">
                  <c:v>17400000</c:v>
                </c:pt>
                <c:pt idx="71649">
                  <c:v>17080000</c:v>
                </c:pt>
                <c:pt idx="71650">
                  <c:v>16400000</c:v>
                </c:pt>
                <c:pt idx="71651">
                  <c:v>13520000</c:v>
                </c:pt>
                <c:pt idx="71652">
                  <c:v>13000000</c:v>
                </c:pt>
                <c:pt idx="71653">
                  <c:v>12800000</c:v>
                </c:pt>
                <c:pt idx="71654">
                  <c:v>12400000</c:v>
                </c:pt>
                <c:pt idx="71655">
                  <c:v>12000000</c:v>
                </c:pt>
                <c:pt idx="71656">
                  <c:v>11900000</c:v>
                </c:pt>
                <c:pt idx="71657">
                  <c:v>11400000</c:v>
                </c:pt>
                <c:pt idx="71658">
                  <c:v>11200000</c:v>
                </c:pt>
                <c:pt idx="71659">
                  <c:v>11040000</c:v>
                </c:pt>
                <c:pt idx="71660">
                  <c:v>9840000</c:v>
                </c:pt>
                <c:pt idx="71661">
                  <c:v>9680000</c:v>
                </c:pt>
                <c:pt idx="71662">
                  <c:v>9560000</c:v>
                </c:pt>
                <c:pt idx="71663">
                  <c:v>9500000</c:v>
                </c:pt>
                <c:pt idx="71664">
                  <c:v>8400000</c:v>
                </c:pt>
                <c:pt idx="71665">
                  <c:v>7920000</c:v>
                </c:pt>
                <c:pt idx="71666">
                  <c:v>7680000</c:v>
                </c:pt>
                <c:pt idx="71667">
                  <c:v>6200000</c:v>
                </c:pt>
                <c:pt idx="71668">
                  <c:v>6160000</c:v>
                </c:pt>
                <c:pt idx="71669">
                  <c:v>5760000</c:v>
                </c:pt>
                <c:pt idx="71670">
                  <c:v>5760000</c:v>
                </c:pt>
                <c:pt idx="71671">
                  <c:v>5460000</c:v>
                </c:pt>
                <c:pt idx="71672">
                  <c:v>5200000</c:v>
                </c:pt>
                <c:pt idx="71673">
                  <c:v>5190000</c:v>
                </c:pt>
                <c:pt idx="71674">
                  <c:v>4550000</c:v>
                </c:pt>
                <c:pt idx="71675">
                  <c:v>4480000</c:v>
                </c:pt>
                <c:pt idx="71676">
                  <c:v>4320000</c:v>
                </c:pt>
                <c:pt idx="71677">
                  <c:v>4320000</c:v>
                </c:pt>
                <c:pt idx="71678">
                  <c:v>3840000</c:v>
                </c:pt>
                <c:pt idx="71679">
                  <c:v>3800000</c:v>
                </c:pt>
                <c:pt idx="71680">
                  <c:v>3710000</c:v>
                </c:pt>
                <c:pt idx="71681">
                  <c:v>3520000</c:v>
                </c:pt>
                <c:pt idx="71682">
                  <c:v>3500000</c:v>
                </c:pt>
                <c:pt idx="71683">
                  <c:v>3430000</c:v>
                </c:pt>
                <c:pt idx="71684">
                  <c:v>3430000</c:v>
                </c:pt>
                <c:pt idx="71685">
                  <c:v>3120000</c:v>
                </c:pt>
                <c:pt idx="71686">
                  <c:v>3080000</c:v>
                </c:pt>
                <c:pt idx="71687">
                  <c:v>3000000</c:v>
                </c:pt>
                <c:pt idx="71688">
                  <c:v>2950000</c:v>
                </c:pt>
                <c:pt idx="71689">
                  <c:v>2700000</c:v>
                </c:pt>
                <c:pt idx="71690">
                  <c:v>2400000</c:v>
                </c:pt>
                <c:pt idx="71691">
                  <c:v>2170000</c:v>
                </c:pt>
                <c:pt idx="71692">
                  <c:v>2000000</c:v>
                </c:pt>
                <c:pt idx="71693">
                  <c:v>1960000</c:v>
                </c:pt>
                <c:pt idx="71694">
                  <c:v>1500000</c:v>
                </c:pt>
                <c:pt idx="71695">
                  <c:v>1400000</c:v>
                </c:pt>
                <c:pt idx="71696">
                  <c:v>1400000</c:v>
                </c:pt>
                <c:pt idx="71697">
                  <c:v>950000</c:v>
                </c:pt>
                <c:pt idx="71698">
                  <c:v>710000</c:v>
                </c:pt>
                <c:pt idx="71699">
                  <c:v>420000</c:v>
                </c:pt>
                <c:pt idx="71700">
                  <c:v>150000</c:v>
                </c:pt>
                <c:pt idx="71701">
                  <c:v>8220000</c:v>
                </c:pt>
                <c:pt idx="71702">
                  <c:v>5880000</c:v>
                </c:pt>
                <c:pt idx="71703">
                  <c:v>5680000</c:v>
                </c:pt>
                <c:pt idx="71704">
                  <c:v>4980000</c:v>
                </c:pt>
                <c:pt idx="71705">
                  <c:v>3000000</c:v>
                </c:pt>
                <c:pt idx="71706">
                  <c:v>1900000</c:v>
                </c:pt>
                <c:pt idx="71707">
                  <c:v>1500000</c:v>
                </c:pt>
                <c:pt idx="71708">
                  <c:v>1440000</c:v>
                </c:pt>
                <c:pt idx="71709">
                  <c:v>1400000</c:v>
                </c:pt>
                <c:pt idx="71710">
                  <c:v>1380000</c:v>
                </c:pt>
                <c:pt idx="71711">
                  <c:v>1360000</c:v>
                </c:pt>
                <c:pt idx="71712">
                  <c:v>1350000</c:v>
                </c:pt>
                <c:pt idx="71713">
                  <c:v>1250000</c:v>
                </c:pt>
                <c:pt idx="71714">
                  <c:v>1160000</c:v>
                </c:pt>
                <c:pt idx="71715">
                  <c:v>1100000</c:v>
                </c:pt>
                <c:pt idx="71716">
                  <c:v>950000</c:v>
                </c:pt>
                <c:pt idx="71717">
                  <c:v>640000</c:v>
                </c:pt>
                <c:pt idx="71718">
                  <c:v>540000</c:v>
                </c:pt>
                <c:pt idx="71719">
                  <c:v>500000</c:v>
                </c:pt>
                <c:pt idx="71720">
                  <c:v>500000</c:v>
                </c:pt>
                <c:pt idx="71721">
                  <c:v>420000</c:v>
                </c:pt>
                <c:pt idx="71722">
                  <c:v>400000</c:v>
                </c:pt>
                <c:pt idx="71723">
                  <c:v>400000</c:v>
                </c:pt>
                <c:pt idx="71724">
                  <c:v>360000</c:v>
                </c:pt>
                <c:pt idx="71725">
                  <c:v>300000</c:v>
                </c:pt>
                <c:pt idx="71726">
                  <c:v>300000</c:v>
                </c:pt>
                <c:pt idx="71727">
                  <c:v>270000</c:v>
                </c:pt>
                <c:pt idx="71728">
                  <c:v>210000</c:v>
                </c:pt>
                <c:pt idx="71729">
                  <c:v>200000</c:v>
                </c:pt>
                <c:pt idx="71730">
                  <c:v>180000</c:v>
                </c:pt>
                <c:pt idx="71731">
                  <c:v>100000</c:v>
                </c:pt>
                <c:pt idx="71732">
                  <c:v>208979499</c:v>
                </c:pt>
                <c:pt idx="71733">
                  <c:v>94620000</c:v>
                </c:pt>
                <c:pt idx="71734">
                  <c:v>89400000</c:v>
                </c:pt>
                <c:pt idx="71735">
                  <c:v>76560000</c:v>
                </c:pt>
                <c:pt idx="71736">
                  <c:v>53040000</c:v>
                </c:pt>
                <c:pt idx="71737">
                  <c:v>42480000</c:v>
                </c:pt>
                <c:pt idx="71738">
                  <c:v>42480000</c:v>
                </c:pt>
                <c:pt idx="71739">
                  <c:v>33720000</c:v>
                </c:pt>
                <c:pt idx="71740">
                  <c:v>30600000</c:v>
                </c:pt>
                <c:pt idx="71741">
                  <c:v>29280000</c:v>
                </c:pt>
                <c:pt idx="71742">
                  <c:v>27000000</c:v>
                </c:pt>
                <c:pt idx="71743">
                  <c:v>25420000</c:v>
                </c:pt>
                <c:pt idx="71744">
                  <c:v>24960000</c:v>
                </c:pt>
                <c:pt idx="71745">
                  <c:v>23520000</c:v>
                </c:pt>
                <c:pt idx="71746">
                  <c:v>21840000</c:v>
                </c:pt>
                <c:pt idx="71747">
                  <c:v>20160000</c:v>
                </c:pt>
                <c:pt idx="71748">
                  <c:v>19320000</c:v>
                </c:pt>
                <c:pt idx="71749">
                  <c:v>19000000</c:v>
                </c:pt>
                <c:pt idx="71750">
                  <c:v>18000000</c:v>
                </c:pt>
                <c:pt idx="71751">
                  <c:v>18000000</c:v>
                </c:pt>
                <c:pt idx="71752">
                  <c:v>17100000</c:v>
                </c:pt>
                <c:pt idx="71753">
                  <c:v>16960000</c:v>
                </c:pt>
                <c:pt idx="71754">
                  <c:v>16320000</c:v>
                </c:pt>
                <c:pt idx="71755">
                  <c:v>15760000</c:v>
                </c:pt>
                <c:pt idx="71756">
                  <c:v>15700000</c:v>
                </c:pt>
                <c:pt idx="71757">
                  <c:v>13560000</c:v>
                </c:pt>
                <c:pt idx="71758">
                  <c:v>12960000</c:v>
                </c:pt>
                <c:pt idx="71759">
                  <c:v>12900000</c:v>
                </c:pt>
                <c:pt idx="71760">
                  <c:v>9430000</c:v>
                </c:pt>
                <c:pt idx="71761">
                  <c:v>8700000</c:v>
                </c:pt>
                <c:pt idx="71762">
                  <c:v>8690000</c:v>
                </c:pt>
                <c:pt idx="71763">
                  <c:v>8300000</c:v>
                </c:pt>
                <c:pt idx="71764">
                  <c:v>8120000</c:v>
                </c:pt>
                <c:pt idx="71765">
                  <c:v>7800000</c:v>
                </c:pt>
                <c:pt idx="71766">
                  <c:v>7800000</c:v>
                </c:pt>
                <c:pt idx="71767">
                  <c:v>7720000</c:v>
                </c:pt>
                <c:pt idx="71768">
                  <c:v>7700000</c:v>
                </c:pt>
                <c:pt idx="71769">
                  <c:v>7500000</c:v>
                </c:pt>
                <c:pt idx="71770">
                  <c:v>6480000</c:v>
                </c:pt>
                <c:pt idx="71771">
                  <c:v>6480000</c:v>
                </c:pt>
                <c:pt idx="71772">
                  <c:v>6160000</c:v>
                </c:pt>
                <c:pt idx="71773">
                  <c:v>6080000</c:v>
                </c:pt>
                <c:pt idx="71774">
                  <c:v>6000000</c:v>
                </c:pt>
                <c:pt idx="71775">
                  <c:v>5840000</c:v>
                </c:pt>
                <c:pt idx="71776">
                  <c:v>5250000</c:v>
                </c:pt>
                <c:pt idx="71777">
                  <c:v>5160000</c:v>
                </c:pt>
                <c:pt idx="71778">
                  <c:v>4270000</c:v>
                </c:pt>
                <c:pt idx="71779">
                  <c:v>4000000</c:v>
                </c:pt>
                <c:pt idx="71780">
                  <c:v>3990000</c:v>
                </c:pt>
                <c:pt idx="71781">
                  <c:v>3840000</c:v>
                </c:pt>
                <c:pt idx="71782">
                  <c:v>3800000</c:v>
                </c:pt>
                <c:pt idx="71783">
                  <c:v>3510000</c:v>
                </c:pt>
                <c:pt idx="71784">
                  <c:v>3360000</c:v>
                </c:pt>
                <c:pt idx="71785">
                  <c:v>3330000</c:v>
                </c:pt>
                <c:pt idx="71786">
                  <c:v>3150000</c:v>
                </c:pt>
                <c:pt idx="71787">
                  <c:v>3120000</c:v>
                </c:pt>
                <c:pt idx="71788">
                  <c:v>2820000</c:v>
                </c:pt>
                <c:pt idx="71789">
                  <c:v>2820000</c:v>
                </c:pt>
                <c:pt idx="71790">
                  <c:v>2580000</c:v>
                </c:pt>
                <c:pt idx="71791">
                  <c:v>2560000</c:v>
                </c:pt>
                <c:pt idx="71792">
                  <c:v>2480000</c:v>
                </c:pt>
                <c:pt idx="71793">
                  <c:v>2400000</c:v>
                </c:pt>
                <c:pt idx="71794">
                  <c:v>2360000</c:v>
                </c:pt>
                <c:pt idx="71795">
                  <c:v>2300000</c:v>
                </c:pt>
                <c:pt idx="71796">
                  <c:v>2300000</c:v>
                </c:pt>
                <c:pt idx="71797">
                  <c:v>1890000</c:v>
                </c:pt>
                <c:pt idx="71798">
                  <c:v>1680000</c:v>
                </c:pt>
                <c:pt idx="71799">
                  <c:v>1450000</c:v>
                </c:pt>
                <c:pt idx="71800">
                  <c:v>1400000</c:v>
                </c:pt>
                <c:pt idx="71801">
                  <c:v>1380000</c:v>
                </c:pt>
                <c:pt idx="71802">
                  <c:v>1360000</c:v>
                </c:pt>
                <c:pt idx="71803">
                  <c:v>1200000</c:v>
                </c:pt>
                <c:pt idx="71804">
                  <c:v>1200000</c:v>
                </c:pt>
                <c:pt idx="71805">
                  <c:v>1080000</c:v>
                </c:pt>
                <c:pt idx="71806">
                  <c:v>1000000</c:v>
                </c:pt>
                <c:pt idx="71807">
                  <c:v>800000</c:v>
                </c:pt>
                <c:pt idx="71808">
                  <c:v>630000</c:v>
                </c:pt>
                <c:pt idx="71809">
                  <c:v>360000</c:v>
                </c:pt>
                <c:pt idx="71810">
                  <c:v>240000</c:v>
                </c:pt>
                <c:pt idx="71811">
                  <c:v>200000</c:v>
                </c:pt>
                <c:pt idx="71812">
                  <c:v>150000</c:v>
                </c:pt>
                <c:pt idx="71813">
                  <c:v>190629996</c:v>
                </c:pt>
                <c:pt idx="71814">
                  <c:v>98520000</c:v>
                </c:pt>
                <c:pt idx="71815">
                  <c:v>82800000</c:v>
                </c:pt>
                <c:pt idx="71816">
                  <c:v>73440000</c:v>
                </c:pt>
                <c:pt idx="71817">
                  <c:v>47880000</c:v>
                </c:pt>
                <c:pt idx="71818">
                  <c:v>38400000</c:v>
                </c:pt>
                <c:pt idx="71819">
                  <c:v>37560000</c:v>
                </c:pt>
                <c:pt idx="71820">
                  <c:v>33420000</c:v>
                </c:pt>
                <c:pt idx="71821">
                  <c:v>32200000</c:v>
                </c:pt>
                <c:pt idx="71822">
                  <c:v>28920000</c:v>
                </c:pt>
                <c:pt idx="71823">
                  <c:v>28920000</c:v>
                </c:pt>
                <c:pt idx="71824">
                  <c:v>25640000</c:v>
                </c:pt>
                <c:pt idx="71825">
                  <c:v>25120000</c:v>
                </c:pt>
                <c:pt idx="71826">
                  <c:v>21960000</c:v>
                </c:pt>
                <c:pt idx="71827">
                  <c:v>21000000</c:v>
                </c:pt>
                <c:pt idx="71828">
                  <c:v>20640000</c:v>
                </c:pt>
                <c:pt idx="71829">
                  <c:v>19840000</c:v>
                </c:pt>
                <c:pt idx="71830">
                  <c:v>17520000</c:v>
                </c:pt>
                <c:pt idx="71831">
                  <c:v>16680000</c:v>
                </c:pt>
                <c:pt idx="71832">
                  <c:v>15900000</c:v>
                </c:pt>
                <c:pt idx="71833">
                  <c:v>15720000</c:v>
                </c:pt>
                <c:pt idx="71834">
                  <c:v>14520000</c:v>
                </c:pt>
                <c:pt idx="71835">
                  <c:v>14400000</c:v>
                </c:pt>
                <c:pt idx="71836">
                  <c:v>14000000</c:v>
                </c:pt>
                <c:pt idx="71837">
                  <c:v>13320000</c:v>
                </c:pt>
                <c:pt idx="71838">
                  <c:v>13280000</c:v>
                </c:pt>
                <c:pt idx="71839">
                  <c:v>12240000</c:v>
                </c:pt>
                <c:pt idx="71840">
                  <c:v>10560000</c:v>
                </c:pt>
                <c:pt idx="71841">
                  <c:v>10200000</c:v>
                </c:pt>
                <c:pt idx="71842">
                  <c:v>9950000</c:v>
                </c:pt>
                <c:pt idx="71843">
                  <c:v>9900000</c:v>
                </c:pt>
                <c:pt idx="71844">
                  <c:v>9240000</c:v>
                </c:pt>
                <c:pt idx="71845">
                  <c:v>8900000</c:v>
                </c:pt>
                <c:pt idx="71846">
                  <c:v>8525000</c:v>
                </c:pt>
                <c:pt idx="71847">
                  <c:v>8500000</c:v>
                </c:pt>
                <c:pt idx="71848">
                  <c:v>7070000</c:v>
                </c:pt>
                <c:pt idx="71849">
                  <c:v>6840000</c:v>
                </c:pt>
                <c:pt idx="71850">
                  <c:v>6660000</c:v>
                </c:pt>
                <c:pt idx="71851">
                  <c:v>6600000</c:v>
                </c:pt>
                <c:pt idx="71852">
                  <c:v>6420000</c:v>
                </c:pt>
                <c:pt idx="71853">
                  <c:v>6350000</c:v>
                </c:pt>
                <c:pt idx="71854">
                  <c:v>6250000</c:v>
                </c:pt>
                <c:pt idx="71855">
                  <c:v>5700000</c:v>
                </c:pt>
                <c:pt idx="71856">
                  <c:v>5670000</c:v>
                </c:pt>
                <c:pt idx="71857">
                  <c:v>5400000</c:v>
                </c:pt>
                <c:pt idx="71858">
                  <c:v>5320000</c:v>
                </c:pt>
                <c:pt idx="71859">
                  <c:v>5010000</c:v>
                </c:pt>
                <c:pt idx="71860">
                  <c:v>4960000</c:v>
                </c:pt>
                <c:pt idx="71861">
                  <c:v>4600000</c:v>
                </c:pt>
                <c:pt idx="71862">
                  <c:v>4500000</c:v>
                </c:pt>
                <c:pt idx="71863">
                  <c:v>4100000</c:v>
                </c:pt>
                <c:pt idx="71864">
                  <c:v>4000000</c:v>
                </c:pt>
                <c:pt idx="71865">
                  <c:v>3920000</c:v>
                </c:pt>
                <c:pt idx="71866">
                  <c:v>3840000</c:v>
                </c:pt>
                <c:pt idx="71867">
                  <c:v>3780000</c:v>
                </c:pt>
                <c:pt idx="71868">
                  <c:v>3300000</c:v>
                </c:pt>
                <c:pt idx="71869">
                  <c:v>3300000</c:v>
                </c:pt>
                <c:pt idx="71870">
                  <c:v>3040000</c:v>
                </c:pt>
                <c:pt idx="71871">
                  <c:v>2600000</c:v>
                </c:pt>
                <c:pt idx="71872">
                  <c:v>2520000</c:v>
                </c:pt>
                <c:pt idx="71873">
                  <c:v>2460000</c:v>
                </c:pt>
                <c:pt idx="71874">
                  <c:v>2160000</c:v>
                </c:pt>
                <c:pt idx="71875">
                  <c:v>2120000</c:v>
                </c:pt>
                <c:pt idx="71876">
                  <c:v>2040000</c:v>
                </c:pt>
                <c:pt idx="71877">
                  <c:v>1680000</c:v>
                </c:pt>
                <c:pt idx="71878">
                  <c:v>1650000</c:v>
                </c:pt>
                <c:pt idx="71879">
                  <c:v>1620000</c:v>
                </c:pt>
                <c:pt idx="71880">
                  <c:v>1600000</c:v>
                </c:pt>
                <c:pt idx="71881">
                  <c:v>1000000</c:v>
                </c:pt>
                <c:pt idx="71882">
                  <c:v>700000</c:v>
                </c:pt>
                <c:pt idx="71883">
                  <c:v>600000</c:v>
                </c:pt>
                <c:pt idx="71884">
                  <c:v>540000</c:v>
                </c:pt>
                <c:pt idx="71885">
                  <c:v>150000</c:v>
                </c:pt>
                <c:pt idx="71886">
                  <c:v>201119996</c:v>
                </c:pt>
                <c:pt idx="71887">
                  <c:v>120000000</c:v>
                </c:pt>
                <c:pt idx="71888">
                  <c:v>85440000</c:v>
                </c:pt>
                <c:pt idx="71889">
                  <c:v>78360000</c:v>
                </c:pt>
                <c:pt idx="71890">
                  <c:v>74400000</c:v>
                </c:pt>
                <c:pt idx="71891">
                  <c:v>51240000</c:v>
                </c:pt>
                <c:pt idx="71892">
                  <c:v>46380000</c:v>
                </c:pt>
                <c:pt idx="71893">
                  <c:v>38880000</c:v>
                </c:pt>
                <c:pt idx="71894">
                  <c:v>33480000</c:v>
                </c:pt>
                <c:pt idx="71895">
                  <c:v>32600000</c:v>
                </c:pt>
                <c:pt idx="71896">
                  <c:v>30640000</c:v>
                </c:pt>
                <c:pt idx="71897">
                  <c:v>30160000</c:v>
                </c:pt>
                <c:pt idx="71898">
                  <c:v>30000000</c:v>
                </c:pt>
                <c:pt idx="71899">
                  <c:v>26280000</c:v>
                </c:pt>
                <c:pt idx="71900">
                  <c:v>25080000</c:v>
                </c:pt>
                <c:pt idx="71901">
                  <c:v>24840000</c:v>
                </c:pt>
                <c:pt idx="71902">
                  <c:v>23140000</c:v>
                </c:pt>
                <c:pt idx="71903">
                  <c:v>22980000</c:v>
                </c:pt>
                <c:pt idx="71904">
                  <c:v>22480000</c:v>
                </c:pt>
                <c:pt idx="71905">
                  <c:v>18720000</c:v>
                </c:pt>
                <c:pt idx="71906">
                  <c:v>17800000</c:v>
                </c:pt>
                <c:pt idx="71907">
                  <c:v>17200000</c:v>
                </c:pt>
                <c:pt idx="71908">
                  <c:v>16600000</c:v>
                </c:pt>
                <c:pt idx="71909">
                  <c:v>14920000</c:v>
                </c:pt>
                <c:pt idx="71910">
                  <c:v>14700000</c:v>
                </c:pt>
                <c:pt idx="71911">
                  <c:v>13100000</c:v>
                </c:pt>
                <c:pt idx="71912">
                  <c:v>12300000</c:v>
                </c:pt>
                <c:pt idx="71913">
                  <c:v>12240000</c:v>
                </c:pt>
                <c:pt idx="71914">
                  <c:v>10650000</c:v>
                </c:pt>
                <c:pt idx="71915">
                  <c:v>10000000</c:v>
                </c:pt>
                <c:pt idx="71916">
                  <c:v>8070000</c:v>
                </c:pt>
                <c:pt idx="71917">
                  <c:v>8000000</c:v>
                </c:pt>
                <c:pt idx="71918">
                  <c:v>7985000</c:v>
                </c:pt>
                <c:pt idx="71919">
                  <c:v>7660000</c:v>
                </c:pt>
                <c:pt idx="71920">
                  <c:v>7560000</c:v>
                </c:pt>
                <c:pt idx="71921">
                  <c:v>6740000</c:v>
                </c:pt>
                <c:pt idx="71922">
                  <c:v>6600000</c:v>
                </c:pt>
                <c:pt idx="71923">
                  <c:v>6020000</c:v>
                </c:pt>
                <c:pt idx="71924">
                  <c:v>6000000</c:v>
                </c:pt>
                <c:pt idx="71925">
                  <c:v>6000000</c:v>
                </c:pt>
                <c:pt idx="71926">
                  <c:v>5800000</c:v>
                </c:pt>
                <c:pt idx="71927">
                  <c:v>5100000</c:v>
                </c:pt>
                <c:pt idx="71928">
                  <c:v>4800000</c:v>
                </c:pt>
                <c:pt idx="71929">
                  <c:v>4720000</c:v>
                </c:pt>
                <c:pt idx="71930">
                  <c:v>4200000</c:v>
                </c:pt>
                <c:pt idx="71931">
                  <c:v>3750000</c:v>
                </c:pt>
                <c:pt idx="71932">
                  <c:v>3540000</c:v>
                </c:pt>
                <c:pt idx="71933">
                  <c:v>3270000</c:v>
                </c:pt>
                <c:pt idx="71934">
                  <c:v>3120000</c:v>
                </c:pt>
                <c:pt idx="71935">
                  <c:v>3000000</c:v>
                </c:pt>
                <c:pt idx="71936">
                  <c:v>2800000</c:v>
                </c:pt>
                <c:pt idx="71937">
                  <c:v>2800000</c:v>
                </c:pt>
                <c:pt idx="71938">
                  <c:v>2760000</c:v>
                </c:pt>
                <c:pt idx="71939">
                  <c:v>2640000</c:v>
                </c:pt>
                <c:pt idx="71940">
                  <c:v>2480000</c:v>
                </c:pt>
                <c:pt idx="71941">
                  <c:v>2260000</c:v>
                </c:pt>
                <c:pt idx="71942">
                  <c:v>1700000</c:v>
                </c:pt>
                <c:pt idx="71943">
                  <c:v>1500000</c:v>
                </c:pt>
                <c:pt idx="71944">
                  <c:v>1360000</c:v>
                </c:pt>
                <c:pt idx="71945">
                  <c:v>1350000</c:v>
                </c:pt>
                <c:pt idx="71946">
                  <c:v>900000</c:v>
                </c:pt>
                <c:pt idx="71947">
                  <c:v>840000</c:v>
                </c:pt>
                <c:pt idx="71948">
                  <c:v>660000</c:v>
                </c:pt>
                <c:pt idx="71949">
                  <c:v>600000</c:v>
                </c:pt>
                <c:pt idx="71950">
                  <c:v>175000</c:v>
                </c:pt>
                <c:pt idx="71951">
                  <c:v>160000</c:v>
                </c:pt>
                <c:pt idx="71952">
                  <c:v>431403994</c:v>
                </c:pt>
                <c:pt idx="71953">
                  <c:v>167640000</c:v>
                </c:pt>
                <c:pt idx="71954">
                  <c:v>157300000</c:v>
                </c:pt>
                <c:pt idx="71955">
                  <c:v>112920000</c:v>
                </c:pt>
                <c:pt idx="71956">
                  <c:v>111240000</c:v>
                </c:pt>
                <c:pt idx="71957">
                  <c:v>106920000</c:v>
                </c:pt>
                <c:pt idx="71958">
                  <c:v>101160000</c:v>
                </c:pt>
                <c:pt idx="71959">
                  <c:v>97680000</c:v>
                </c:pt>
                <c:pt idx="71960">
                  <c:v>70200000</c:v>
                </c:pt>
                <c:pt idx="71961">
                  <c:v>64800000</c:v>
                </c:pt>
                <c:pt idx="71962">
                  <c:v>62520000</c:v>
                </c:pt>
                <c:pt idx="71963">
                  <c:v>59000000</c:v>
                </c:pt>
                <c:pt idx="71964">
                  <c:v>49300000</c:v>
                </c:pt>
                <c:pt idx="71965">
                  <c:v>48720000</c:v>
                </c:pt>
                <c:pt idx="71966">
                  <c:v>46680000</c:v>
                </c:pt>
                <c:pt idx="71967">
                  <c:v>45480000</c:v>
                </c:pt>
                <c:pt idx="71968">
                  <c:v>44400000</c:v>
                </c:pt>
                <c:pt idx="71969">
                  <c:v>43280000</c:v>
                </c:pt>
                <c:pt idx="71970">
                  <c:v>41900000</c:v>
                </c:pt>
                <c:pt idx="71971">
                  <c:v>34920000</c:v>
                </c:pt>
                <c:pt idx="71972">
                  <c:v>32640000</c:v>
                </c:pt>
                <c:pt idx="71973">
                  <c:v>31200000</c:v>
                </c:pt>
                <c:pt idx="71974">
                  <c:v>30400000</c:v>
                </c:pt>
                <c:pt idx="71975">
                  <c:v>29000000</c:v>
                </c:pt>
                <c:pt idx="71976">
                  <c:v>23425000</c:v>
                </c:pt>
                <c:pt idx="71977">
                  <c:v>21150000</c:v>
                </c:pt>
                <c:pt idx="71978">
                  <c:v>20300000</c:v>
                </c:pt>
                <c:pt idx="71979">
                  <c:v>15050000</c:v>
                </c:pt>
                <c:pt idx="71980">
                  <c:v>13510000</c:v>
                </c:pt>
                <c:pt idx="71981">
                  <c:v>13300000</c:v>
                </c:pt>
                <c:pt idx="71982">
                  <c:v>11600000</c:v>
                </c:pt>
                <c:pt idx="71983">
                  <c:v>11300000</c:v>
                </c:pt>
                <c:pt idx="71984">
                  <c:v>10450000</c:v>
                </c:pt>
                <c:pt idx="71985">
                  <c:v>8300000</c:v>
                </c:pt>
                <c:pt idx="71986">
                  <c:v>8300000</c:v>
                </c:pt>
                <c:pt idx="71987">
                  <c:v>7120000</c:v>
                </c:pt>
                <c:pt idx="71988">
                  <c:v>6900000</c:v>
                </c:pt>
                <c:pt idx="71989">
                  <c:v>6800000</c:v>
                </c:pt>
                <c:pt idx="71990">
                  <c:v>6160000</c:v>
                </c:pt>
                <c:pt idx="71991">
                  <c:v>5400000</c:v>
                </c:pt>
                <c:pt idx="71992">
                  <c:v>5320000</c:v>
                </c:pt>
                <c:pt idx="71993">
                  <c:v>5120000</c:v>
                </c:pt>
                <c:pt idx="71994">
                  <c:v>5110000</c:v>
                </c:pt>
                <c:pt idx="71995">
                  <c:v>5040000</c:v>
                </c:pt>
                <c:pt idx="71996">
                  <c:v>3755000</c:v>
                </c:pt>
                <c:pt idx="71997">
                  <c:v>3100000</c:v>
                </c:pt>
                <c:pt idx="71998">
                  <c:v>2880000</c:v>
                </c:pt>
                <c:pt idx="71999">
                  <c:v>2700000</c:v>
                </c:pt>
                <c:pt idx="72000">
                  <c:v>1700000</c:v>
                </c:pt>
                <c:pt idx="72001">
                  <c:v>1500000</c:v>
                </c:pt>
                <c:pt idx="72002">
                  <c:v>1440000</c:v>
                </c:pt>
                <c:pt idx="72003">
                  <c:v>1320000</c:v>
                </c:pt>
                <c:pt idx="72004">
                  <c:v>600000</c:v>
                </c:pt>
                <c:pt idx="72005">
                  <c:v>374083980</c:v>
                </c:pt>
                <c:pt idx="72006">
                  <c:v>168960000</c:v>
                </c:pt>
                <c:pt idx="72007">
                  <c:v>140780000</c:v>
                </c:pt>
                <c:pt idx="72008">
                  <c:v>110880000</c:v>
                </c:pt>
                <c:pt idx="72009">
                  <c:v>104400000</c:v>
                </c:pt>
                <c:pt idx="72010">
                  <c:v>103680000</c:v>
                </c:pt>
                <c:pt idx="72011">
                  <c:v>103200000</c:v>
                </c:pt>
                <c:pt idx="72012">
                  <c:v>97200000</c:v>
                </c:pt>
                <c:pt idx="72013">
                  <c:v>95040000</c:v>
                </c:pt>
                <c:pt idx="72014">
                  <c:v>75360000</c:v>
                </c:pt>
                <c:pt idx="72015">
                  <c:v>56640000</c:v>
                </c:pt>
                <c:pt idx="72016">
                  <c:v>55600000</c:v>
                </c:pt>
                <c:pt idx="72017">
                  <c:v>48240000</c:v>
                </c:pt>
                <c:pt idx="72018">
                  <c:v>47040000</c:v>
                </c:pt>
                <c:pt idx="72019">
                  <c:v>42720000</c:v>
                </c:pt>
                <c:pt idx="72020">
                  <c:v>34680000</c:v>
                </c:pt>
                <c:pt idx="72021">
                  <c:v>33120000</c:v>
                </c:pt>
                <c:pt idx="72022">
                  <c:v>30700000</c:v>
                </c:pt>
                <c:pt idx="72023">
                  <c:v>26700000</c:v>
                </c:pt>
                <c:pt idx="72024">
                  <c:v>26400000</c:v>
                </c:pt>
                <c:pt idx="72025">
                  <c:v>21950000</c:v>
                </c:pt>
                <c:pt idx="72026">
                  <c:v>16880000</c:v>
                </c:pt>
                <c:pt idx="72027">
                  <c:v>16500000</c:v>
                </c:pt>
                <c:pt idx="72028">
                  <c:v>16250000</c:v>
                </c:pt>
                <c:pt idx="72029">
                  <c:v>13600000</c:v>
                </c:pt>
                <c:pt idx="72030">
                  <c:v>12800000</c:v>
                </c:pt>
                <c:pt idx="72031">
                  <c:v>10560000</c:v>
                </c:pt>
                <c:pt idx="72032">
                  <c:v>9800000</c:v>
                </c:pt>
                <c:pt idx="72033">
                  <c:v>8100000</c:v>
                </c:pt>
                <c:pt idx="72034">
                  <c:v>7750000</c:v>
                </c:pt>
                <c:pt idx="72035">
                  <c:v>7350000</c:v>
                </c:pt>
                <c:pt idx="72036">
                  <c:v>7200000</c:v>
                </c:pt>
                <c:pt idx="72037">
                  <c:v>6800000</c:v>
                </c:pt>
                <c:pt idx="72038">
                  <c:v>6000000</c:v>
                </c:pt>
                <c:pt idx="72039">
                  <c:v>4640000</c:v>
                </c:pt>
                <c:pt idx="72040">
                  <c:v>3280000</c:v>
                </c:pt>
                <c:pt idx="72041">
                  <c:v>2340000</c:v>
                </c:pt>
                <c:pt idx="72042">
                  <c:v>2100000</c:v>
                </c:pt>
                <c:pt idx="72043">
                  <c:v>2100000</c:v>
                </c:pt>
                <c:pt idx="72044">
                  <c:v>400000</c:v>
                </c:pt>
                <c:pt idx="72045">
                  <c:v>400000</c:v>
                </c:pt>
                <c:pt idx="72046">
                  <c:v>331361490</c:v>
                </c:pt>
                <c:pt idx="72047">
                  <c:v>95640000</c:v>
                </c:pt>
                <c:pt idx="72048">
                  <c:v>66120000</c:v>
                </c:pt>
                <c:pt idx="72049">
                  <c:v>63600000</c:v>
                </c:pt>
                <c:pt idx="72050">
                  <c:v>48540000</c:v>
                </c:pt>
                <c:pt idx="72051">
                  <c:v>44160000</c:v>
                </c:pt>
                <c:pt idx="72052">
                  <c:v>44040000</c:v>
                </c:pt>
                <c:pt idx="72053">
                  <c:v>42780000</c:v>
                </c:pt>
                <c:pt idx="72054">
                  <c:v>38640000</c:v>
                </c:pt>
                <c:pt idx="72055">
                  <c:v>37080000</c:v>
                </c:pt>
                <c:pt idx="72056">
                  <c:v>24240000</c:v>
                </c:pt>
                <c:pt idx="72057">
                  <c:v>20640000</c:v>
                </c:pt>
                <c:pt idx="72058">
                  <c:v>19300000</c:v>
                </c:pt>
                <c:pt idx="72059">
                  <c:v>16600000</c:v>
                </c:pt>
                <c:pt idx="72060">
                  <c:v>14500000</c:v>
                </c:pt>
                <c:pt idx="72061">
                  <c:v>12360000</c:v>
                </c:pt>
                <c:pt idx="72062">
                  <c:v>11600000</c:v>
                </c:pt>
                <c:pt idx="72063">
                  <c:v>10900000</c:v>
                </c:pt>
                <c:pt idx="72064">
                  <c:v>10250000</c:v>
                </c:pt>
                <c:pt idx="72065">
                  <c:v>10100000</c:v>
                </c:pt>
                <c:pt idx="72066">
                  <c:v>9350000</c:v>
                </c:pt>
                <c:pt idx="72067">
                  <c:v>6480000</c:v>
                </c:pt>
                <c:pt idx="72068">
                  <c:v>5650000</c:v>
                </c:pt>
                <c:pt idx="72069">
                  <c:v>5540000</c:v>
                </c:pt>
                <c:pt idx="72070">
                  <c:v>3200000</c:v>
                </c:pt>
                <c:pt idx="72071">
                  <c:v>2300000</c:v>
                </c:pt>
                <c:pt idx="72072">
                  <c:v>2100000</c:v>
                </c:pt>
                <c:pt idx="72073">
                  <c:v>1920000</c:v>
                </c:pt>
                <c:pt idx="72074">
                  <c:v>1000000</c:v>
                </c:pt>
                <c:pt idx="72075">
                  <c:v>800000</c:v>
                </c:pt>
                <c:pt idx="72076">
                  <c:v>560000</c:v>
                </c:pt>
                <c:pt idx="72077">
                  <c:v>300000</c:v>
                </c:pt>
                <c:pt idx="72078">
                  <c:v>83320000</c:v>
                </c:pt>
                <c:pt idx="72079">
                  <c:v>52100000</c:v>
                </c:pt>
                <c:pt idx="72080">
                  <c:v>20720000</c:v>
                </c:pt>
                <c:pt idx="72081">
                  <c:v>11600000</c:v>
                </c:pt>
                <c:pt idx="72082">
                  <c:v>10860000</c:v>
                </c:pt>
                <c:pt idx="72083">
                  <c:v>9900000</c:v>
                </c:pt>
                <c:pt idx="72084">
                  <c:v>8400000</c:v>
                </c:pt>
                <c:pt idx="72085">
                  <c:v>8040000</c:v>
                </c:pt>
                <c:pt idx="72086">
                  <c:v>6680000</c:v>
                </c:pt>
                <c:pt idx="72087">
                  <c:v>6240000</c:v>
                </c:pt>
                <c:pt idx="72088">
                  <c:v>5360000</c:v>
                </c:pt>
                <c:pt idx="72089">
                  <c:v>5280000</c:v>
                </c:pt>
                <c:pt idx="72090">
                  <c:v>4880000</c:v>
                </c:pt>
                <c:pt idx="72091">
                  <c:v>4560000</c:v>
                </c:pt>
                <c:pt idx="72092">
                  <c:v>4350000</c:v>
                </c:pt>
                <c:pt idx="72093">
                  <c:v>4170000</c:v>
                </c:pt>
                <c:pt idx="72094">
                  <c:v>4080000</c:v>
                </c:pt>
                <c:pt idx="72095">
                  <c:v>4050000</c:v>
                </c:pt>
                <c:pt idx="72096">
                  <c:v>3920000</c:v>
                </c:pt>
                <c:pt idx="72097">
                  <c:v>3770000</c:v>
                </c:pt>
                <c:pt idx="72098">
                  <c:v>3480000</c:v>
                </c:pt>
                <c:pt idx="72099">
                  <c:v>3440000</c:v>
                </c:pt>
                <c:pt idx="72100">
                  <c:v>3300000</c:v>
                </c:pt>
                <c:pt idx="72101">
                  <c:v>3000000</c:v>
                </c:pt>
                <c:pt idx="72102">
                  <c:v>2960000</c:v>
                </c:pt>
                <c:pt idx="72103">
                  <c:v>2620000</c:v>
                </c:pt>
                <c:pt idx="72104">
                  <c:v>2560000</c:v>
                </c:pt>
                <c:pt idx="72105">
                  <c:v>2500000</c:v>
                </c:pt>
                <c:pt idx="72106">
                  <c:v>2160000</c:v>
                </c:pt>
                <c:pt idx="72107">
                  <c:v>2100000</c:v>
                </c:pt>
                <c:pt idx="72108">
                  <c:v>2040000</c:v>
                </c:pt>
                <c:pt idx="72109">
                  <c:v>2000000</c:v>
                </c:pt>
                <c:pt idx="72110">
                  <c:v>1950000</c:v>
                </c:pt>
                <c:pt idx="72111">
                  <c:v>1850000</c:v>
                </c:pt>
                <c:pt idx="72112">
                  <c:v>1840000</c:v>
                </c:pt>
                <c:pt idx="72113">
                  <c:v>1500000</c:v>
                </c:pt>
                <c:pt idx="72114">
                  <c:v>1500000</c:v>
                </c:pt>
                <c:pt idx="72115">
                  <c:v>1440000</c:v>
                </c:pt>
                <c:pt idx="72116">
                  <c:v>1400000</c:v>
                </c:pt>
                <c:pt idx="72117">
                  <c:v>1200000</c:v>
                </c:pt>
                <c:pt idx="72118">
                  <c:v>880000</c:v>
                </c:pt>
                <c:pt idx="72119">
                  <c:v>640000</c:v>
                </c:pt>
                <c:pt idx="72120">
                  <c:v>600000</c:v>
                </c:pt>
                <c:pt idx="72121">
                  <c:v>490000</c:v>
                </c:pt>
                <c:pt idx="72122">
                  <c:v>490000</c:v>
                </c:pt>
                <c:pt idx="72123">
                  <c:v>480000</c:v>
                </c:pt>
                <c:pt idx="72124">
                  <c:v>400000</c:v>
                </c:pt>
                <c:pt idx="72125">
                  <c:v>350000</c:v>
                </c:pt>
                <c:pt idx="72126">
                  <c:v>180000</c:v>
                </c:pt>
                <c:pt idx="72127">
                  <c:v>150000</c:v>
                </c:pt>
                <c:pt idx="72128">
                  <c:v>4440000</c:v>
                </c:pt>
                <c:pt idx="72129">
                  <c:v>300000</c:v>
                </c:pt>
                <c:pt idx="72130">
                  <c:v>8160000</c:v>
                </c:pt>
                <c:pt idx="72131">
                  <c:v>14400000</c:v>
                </c:pt>
                <c:pt idx="72132">
                  <c:v>1440000</c:v>
                </c:pt>
                <c:pt idx="72133">
                  <c:v>420000</c:v>
                </c:pt>
                <c:pt idx="72134">
                  <c:v>900000</c:v>
                </c:pt>
                <c:pt idx="72135">
                  <c:v>750000</c:v>
                </c:pt>
                <c:pt idx="72136">
                  <c:v>1500000</c:v>
                </c:pt>
                <c:pt idx="72137">
                  <c:v>9300000</c:v>
                </c:pt>
                <c:pt idx="72138">
                  <c:v>1680000</c:v>
                </c:pt>
                <c:pt idx="72139">
                  <c:v>22950000</c:v>
                </c:pt>
                <c:pt idx="72140">
                  <c:v>3450000</c:v>
                </c:pt>
                <c:pt idx="72141">
                  <c:v>200000</c:v>
                </c:pt>
                <c:pt idx="72142">
                  <c:v>120000</c:v>
                </c:pt>
                <c:pt idx="72143">
                  <c:v>12570000</c:v>
                </c:pt>
                <c:pt idx="72144">
                  <c:v>3000000</c:v>
                </c:pt>
                <c:pt idx="72145">
                  <c:v>350000</c:v>
                </c:pt>
                <c:pt idx="72146">
                  <c:v>3150000</c:v>
                </c:pt>
                <c:pt idx="72147">
                  <c:v>100000</c:v>
                </c:pt>
                <c:pt idx="72148">
                  <c:v>13740000</c:v>
                </c:pt>
                <c:pt idx="72149">
                  <c:v>1760000</c:v>
                </c:pt>
                <c:pt idx="72150">
                  <c:v>390000</c:v>
                </c:pt>
                <c:pt idx="72151">
                  <c:v>2880000</c:v>
                </c:pt>
                <c:pt idx="72152">
                  <c:v>600000</c:v>
                </c:pt>
                <c:pt idx="72153">
                  <c:v>3360000</c:v>
                </c:pt>
                <c:pt idx="72154">
                  <c:v>2100000</c:v>
                </c:pt>
                <c:pt idx="72155">
                  <c:v>60000</c:v>
                </c:pt>
                <c:pt idx="72156">
                  <c:v>6300000</c:v>
                </c:pt>
                <c:pt idx="72157">
                  <c:v>2940000</c:v>
                </c:pt>
                <c:pt idx="72158">
                  <c:v>1840000</c:v>
                </c:pt>
                <c:pt idx="72159">
                  <c:v>15600000</c:v>
                </c:pt>
                <c:pt idx="72160">
                  <c:v>2700000</c:v>
                </c:pt>
                <c:pt idx="72161">
                  <c:v>2340000</c:v>
                </c:pt>
                <c:pt idx="72162">
                  <c:v>11340000</c:v>
                </c:pt>
                <c:pt idx="72163">
                  <c:v>4260000</c:v>
                </c:pt>
                <c:pt idx="72164">
                  <c:v>3300000</c:v>
                </c:pt>
                <c:pt idx="72165">
                  <c:v>250000</c:v>
                </c:pt>
                <c:pt idx="72166">
                  <c:v>5960000</c:v>
                </c:pt>
                <c:pt idx="72167">
                  <c:v>2640000</c:v>
                </c:pt>
                <c:pt idx="72168">
                  <c:v>2550000</c:v>
                </c:pt>
                <c:pt idx="72169">
                  <c:v>600000</c:v>
                </c:pt>
                <c:pt idx="72170">
                  <c:v>13620000</c:v>
                </c:pt>
                <c:pt idx="72171">
                  <c:v>3480000</c:v>
                </c:pt>
                <c:pt idx="72172">
                  <c:v>1840000</c:v>
                </c:pt>
                <c:pt idx="72173">
                  <c:v>240000</c:v>
                </c:pt>
                <c:pt idx="72174">
                  <c:v>200000</c:v>
                </c:pt>
                <c:pt idx="72175">
                  <c:v>3000000</c:v>
                </c:pt>
                <c:pt idx="72176">
                  <c:v>2460000</c:v>
                </c:pt>
                <c:pt idx="72177">
                  <c:v>300000</c:v>
                </c:pt>
                <c:pt idx="72178">
                  <c:v>2160000</c:v>
                </c:pt>
                <c:pt idx="72179">
                  <c:v>750000</c:v>
                </c:pt>
                <c:pt idx="72180">
                  <c:v>250000</c:v>
                </c:pt>
                <c:pt idx="72181">
                  <c:v>4020000</c:v>
                </c:pt>
                <c:pt idx="72182">
                  <c:v>3360000</c:v>
                </c:pt>
                <c:pt idx="72183">
                  <c:v>1680000</c:v>
                </c:pt>
                <c:pt idx="72184">
                  <c:v>250000</c:v>
                </c:pt>
                <c:pt idx="72185">
                  <c:v>10020000</c:v>
                </c:pt>
                <c:pt idx="72186">
                  <c:v>3000000</c:v>
                </c:pt>
                <c:pt idx="72187">
                  <c:v>3000000</c:v>
                </c:pt>
                <c:pt idx="72188">
                  <c:v>2400000</c:v>
                </c:pt>
                <c:pt idx="72189">
                  <c:v>15660000</c:v>
                </c:pt>
                <c:pt idx="72190">
                  <c:v>3000000</c:v>
                </c:pt>
                <c:pt idx="72191">
                  <c:v>2820000</c:v>
                </c:pt>
                <c:pt idx="72192">
                  <c:v>950000</c:v>
                </c:pt>
                <c:pt idx="72193">
                  <c:v>3900000</c:v>
                </c:pt>
                <c:pt idx="72194">
                  <c:v>3720000</c:v>
                </c:pt>
                <c:pt idx="72195">
                  <c:v>2850000</c:v>
                </c:pt>
                <c:pt idx="72196">
                  <c:v>13380000</c:v>
                </c:pt>
                <c:pt idx="72197">
                  <c:v>2700000</c:v>
                </c:pt>
                <c:pt idx="72198">
                  <c:v>1760000</c:v>
                </c:pt>
                <c:pt idx="72199">
                  <c:v>2940000</c:v>
                </c:pt>
                <c:pt idx="72200">
                  <c:v>1650000</c:v>
                </c:pt>
                <c:pt idx="72201">
                  <c:v>2820000</c:v>
                </c:pt>
                <c:pt idx="72202">
                  <c:v>1350000</c:v>
                </c:pt>
                <c:pt idx="72203">
                  <c:v>3360000</c:v>
                </c:pt>
                <c:pt idx="72204">
                  <c:v>3120000</c:v>
                </c:pt>
                <c:pt idx="72205">
                  <c:v>1629997</c:v>
                </c:pt>
                <c:pt idx="72206">
                  <c:v>19470000</c:v>
                </c:pt>
                <c:pt idx="72207">
                  <c:v>3660000</c:v>
                </c:pt>
                <c:pt idx="72208">
                  <c:v>3450000</c:v>
                </c:pt>
                <c:pt idx="72209">
                  <c:v>11670000</c:v>
                </c:pt>
                <c:pt idx="72210">
                  <c:v>3780000</c:v>
                </c:pt>
                <c:pt idx="72211">
                  <c:v>3450000</c:v>
                </c:pt>
                <c:pt idx="72212">
                  <c:v>180000</c:v>
                </c:pt>
                <c:pt idx="72213">
                  <c:v>5620000</c:v>
                </c:pt>
                <c:pt idx="72214">
                  <c:v>2850000</c:v>
                </c:pt>
                <c:pt idx="72215">
                  <c:v>2760000</c:v>
                </c:pt>
                <c:pt idx="72216">
                  <c:v>12960000</c:v>
                </c:pt>
                <c:pt idx="72217">
                  <c:v>4170000</c:v>
                </c:pt>
                <c:pt idx="72218">
                  <c:v>1680000</c:v>
                </c:pt>
                <c:pt idx="72219">
                  <c:v>490000</c:v>
                </c:pt>
                <c:pt idx="72220">
                  <c:v>4440000</c:v>
                </c:pt>
                <c:pt idx="72221">
                  <c:v>7680000</c:v>
                </c:pt>
                <c:pt idx="72222">
                  <c:v>3720000</c:v>
                </c:pt>
                <c:pt idx="72223">
                  <c:v>1760000</c:v>
                </c:pt>
                <c:pt idx="72224">
                  <c:v>1500000</c:v>
                </c:pt>
                <c:pt idx="72225">
                  <c:v>8880000</c:v>
                </c:pt>
                <c:pt idx="72226">
                  <c:v>3300000</c:v>
                </c:pt>
                <c:pt idx="72227">
                  <c:v>3000000</c:v>
                </c:pt>
                <c:pt idx="72228">
                  <c:v>2880000</c:v>
                </c:pt>
                <c:pt idx="72229">
                  <c:v>450000</c:v>
                </c:pt>
                <c:pt idx="72230">
                  <c:v>360000</c:v>
                </c:pt>
                <c:pt idx="72231">
                  <c:v>13620000</c:v>
                </c:pt>
                <c:pt idx="72232">
                  <c:v>4320000</c:v>
                </c:pt>
                <c:pt idx="72233">
                  <c:v>3450000</c:v>
                </c:pt>
                <c:pt idx="72234">
                  <c:v>780000</c:v>
                </c:pt>
                <c:pt idx="72235">
                  <c:v>750000</c:v>
                </c:pt>
                <c:pt idx="72236">
                  <c:v>170000</c:v>
                </c:pt>
                <c:pt idx="72237">
                  <c:v>6600000</c:v>
                </c:pt>
                <c:pt idx="72238">
                  <c:v>4560000</c:v>
                </c:pt>
                <c:pt idx="72239">
                  <c:v>2850000</c:v>
                </c:pt>
                <c:pt idx="72240">
                  <c:v>300000</c:v>
                </c:pt>
                <c:pt idx="72241">
                  <c:v>32080000</c:v>
                </c:pt>
                <c:pt idx="72242">
                  <c:v>8520000</c:v>
                </c:pt>
                <c:pt idx="72243">
                  <c:v>7200000</c:v>
                </c:pt>
                <c:pt idx="72244">
                  <c:v>3780000</c:v>
                </c:pt>
                <c:pt idx="72245">
                  <c:v>3760000</c:v>
                </c:pt>
                <c:pt idx="72246">
                  <c:v>1610000</c:v>
                </c:pt>
                <c:pt idx="72247">
                  <c:v>250000</c:v>
                </c:pt>
                <c:pt idx="72248">
                  <c:v>9289998</c:v>
                </c:pt>
                <c:pt idx="72249">
                  <c:v>4800000</c:v>
                </c:pt>
                <c:pt idx="72250">
                  <c:v>4620000</c:v>
                </c:pt>
                <c:pt idx="72251">
                  <c:v>4460000</c:v>
                </c:pt>
                <c:pt idx="72252">
                  <c:v>1800000</c:v>
                </c:pt>
                <c:pt idx="72253">
                  <c:v>350000</c:v>
                </c:pt>
                <c:pt idx="72254">
                  <c:v>8715000</c:v>
                </c:pt>
                <c:pt idx="72255">
                  <c:v>5460000</c:v>
                </c:pt>
                <c:pt idx="72256">
                  <c:v>5340000</c:v>
                </c:pt>
                <c:pt idx="72257">
                  <c:v>2300000</c:v>
                </c:pt>
                <c:pt idx="72258">
                  <c:v>1500000</c:v>
                </c:pt>
                <c:pt idx="72259">
                  <c:v>600000</c:v>
                </c:pt>
                <c:pt idx="72260">
                  <c:v>120000</c:v>
                </c:pt>
                <c:pt idx="72261">
                  <c:v>7800000</c:v>
                </c:pt>
                <c:pt idx="72262">
                  <c:v>4920000</c:v>
                </c:pt>
                <c:pt idx="72263">
                  <c:v>4200000</c:v>
                </c:pt>
                <c:pt idx="72264">
                  <c:v>2400000</c:v>
                </c:pt>
                <c:pt idx="72265">
                  <c:v>1440000</c:v>
                </c:pt>
                <c:pt idx="72266">
                  <c:v>150000</c:v>
                </c:pt>
                <c:pt idx="72267">
                  <c:v>35870000</c:v>
                </c:pt>
                <c:pt idx="72268">
                  <c:v>19260000</c:v>
                </c:pt>
                <c:pt idx="72269">
                  <c:v>3660000</c:v>
                </c:pt>
                <c:pt idx="72270">
                  <c:v>3450000</c:v>
                </c:pt>
                <c:pt idx="72271">
                  <c:v>940000</c:v>
                </c:pt>
                <c:pt idx="72272">
                  <c:v>300000</c:v>
                </c:pt>
                <c:pt idx="72273">
                  <c:v>180000</c:v>
                </c:pt>
                <c:pt idx="72274">
                  <c:v>28789998</c:v>
                </c:pt>
                <c:pt idx="72275">
                  <c:v>12600000</c:v>
                </c:pt>
                <c:pt idx="72276">
                  <c:v>3450000</c:v>
                </c:pt>
                <c:pt idx="72277">
                  <c:v>2220000</c:v>
                </c:pt>
                <c:pt idx="72278">
                  <c:v>1060000</c:v>
                </c:pt>
                <c:pt idx="72279">
                  <c:v>400000</c:v>
                </c:pt>
                <c:pt idx="72280">
                  <c:v>20219998</c:v>
                </c:pt>
                <c:pt idx="72281">
                  <c:v>3600000</c:v>
                </c:pt>
                <c:pt idx="72282">
                  <c:v>3300000</c:v>
                </c:pt>
                <c:pt idx="72283">
                  <c:v>2100000</c:v>
                </c:pt>
                <c:pt idx="72284">
                  <c:v>1450000</c:v>
                </c:pt>
                <c:pt idx="72285">
                  <c:v>840000</c:v>
                </c:pt>
                <c:pt idx="72286">
                  <c:v>720000</c:v>
                </c:pt>
                <c:pt idx="72287">
                  <c:v>300000</c:v>
                </c:pt>
                <c:pt idx="72288">
                  <c:v>150000</c:v>
                </c:pt>
                <c:pt idx="72289">
                  <c:v>26400000</c:v>
                </c:pt>
                <c:pt idx="72290">
                  <c:v>6600000</c:v>
                </c:pt>
                <c:pt idx="72291">
                  <c:v>6600000</c:v>
                </c:pt>
                <c:pt idx="72292">
                  <c:v>4000000</c:v>
                </c:pt>
                <c:pt idx="72293">
                  <c:v>2765000</c:v>
                </c:pt>
                <c:pt idx="72294">
                  <c:v>1840000</c:v>
                </c:pt>
                <c:pt idx="72295">
                  <c:v>1720000</c:v>
                </c:pt>
                <c:pt idx="72296">
                  <c:v>1350000</c:v>
                </c:pt>
                <c:pt idx="72297">
                  <c:v>900000</c:v>
                </c:pt>
                <c:pt idx="72298">
                  <c:v>450000</c:v>
                </c:pt>
                <c:pt idx="72299">
                  <c:v>400000</c:v>
                </c:pt>
                <c:pt idx="72300">
                  <c:v>270000</c:v>
                </c:pt>
                <c:pt idx="72301">
                  <c:v>9680000</c:v>
                </c:pt>
                <c:pt idx="72302">
                  <c:v>2010000</c:v>
                </c:pt>
                <c:pt idx="72303">
                  <c:v>1620000</c:v>
                </c:pt>
                <c:pt idx="72304">
                  <c:v>840000</c:v>
                </c:pt>
                <c:pt idx="72305">
                  <c:v>300000</c:v>
                </c:pt>
                <c:pt idx="72306">
                  <c:v>13200000</c:v>
                </c:pt>
                <c:pt idx="72307">
                  <c:v>3180000</c:v>
                </c:pt>
                <c:pt idx="72308">
                  <c:v>1800000</c:v>
                </c:pt>
                <c:pt idx="72309">
                  <c:v>1740000</c:v>
                </c:pt>
                <c:pt idx="72310">
                  <c:v>1050000</c:v>
                </c:pt>
                <c:pt idx="72311">
                  <c:v>650000</c:v>
                </c:pt>
                <c:pt idx="72312">
                  <c:v>600000</c:v>
                </c:pt>
                <c:pt idx="72313">
                  <c:v>300000</c:v>
                </c:pt>
                <c:pt idx="72314">
                  <c:v>240000</c:v>
                </c:pt>
                <c:pt idx="72315">
                  <c:v>150000</c:v>
                </c:pt>
                <c:pt idx="72316">
                  <c:v>9150000</c:v>
                </c:pt>
                <c:pt idx="72317">
                  <c:v>4240000</c:v>
                </c:pt>
                <c:pt idx="72318">
                  <c:v>3780000</c:v>
                </c:pt>
                <c:pt idx="72319">
                  <c:v>2880000</c:v>
                </c:pt>
                <c:pt idx="72320">
                  <c:v>2250000</c:v>
                </c:pt>
                <c:pt idx="72321">
                  <c:v>2030000</c:v>
                </c:pt>
                <c:pt idx="72322">
                  <c:v>1860000</c:v>
                </c:pt>
                <c:pt idx="72323">
                  <c:v>1760000</c:v>
                </c:pt>
                <c:pt idx="72324">
                  <c:v>800000</c:v>
                </c:pt>
                <c:pt idx="72325">
                  <c:v>700000</c:v>
                </c:pt>
                <c:pt idx="72326">
                  <c:v>300000</c:v>
                </c:pt>
                <c:pt idx="72327">
                  <c:v>44220000</c:v>
                </c:pt>
                <c:pt idx="72328">
                  <c:v>6090000</c:v>
                </c:pt>
                <c:pt idx="72329">
                  <c:v>5880000</c:v>
                </c:pt>
                <c:pt idx="72330">
                  <c:v>5400000</c:v>
                </c:pt>
                <c:pt idx="72331">
                  <c:v>2550000</c:v>
                </c:pt>
                <c:pt idx="72332">
                  <c:v>2010000</c:v>
                </c:pt>
                <c:pt idx="72333">
                  <c:v>1750000</c:v>
                </c:pt>
                <c:pt idx="72334">
                  <c:v>1700000</c:v>
                </c:pt>
                <c:pt idx="72335">
                  <c:v>750000</c:v>
                </c:pt>
                <c:pt idx="72336">
                  <c:v>720000</c:v>
                </c:pt>
                <c:pt idx="72337">
                  <c:v>710000</c:v>
                </c:pt>
                <c:pt idx="72338">
                  <c:v>600000</c:v>
                </c:pt>
                <c:pt idx="72339">
                  <c:v>300000</c:v>
                </c:pt>
                <c:pt idx="72340">
                  <c:v>33300000</c:v>
                </c:pt>
                <c:pt idx="72341">
                  <c:v>4410000</c:v>
                </c:pt>
                <c:pt idx="72342">
                  <c:v>4260000</c:v>
                </c:pt>
                <c:pt idx="72343">
                  <c:v>3560000</c:v>
                </c:pt>
                <c:pt idx="72344">
                  <c:v>2700000</c:v>
                </c:pt>
                <c:pt idx="72345">
                  <c:v>2700000</c:v>
                </c:pt>
                <c:pt idx="72346">
                  <c:v>2350000</c:v>
                </c:pt>
                <c:pt idx="72347">
                  <c:v>1350000</c:v>
                </c:pt>
                <c:pt idx="72348">
                  <c:v>840000</c:v>
                </c:pt>
                <c:pt idx="72349">
                  <c:v>480000</c:v>
                </c:pt>
                <c:pt idx="72350">
                  <c:v>400000</c:v>
                </c:pt>
                <c:pt idx="72351">
                  <c:v>11400000</c:v>
                </c:pt>
                <c:pt idx="72352">
                  <c:v>3000000</c:v>
                </c:pt>
                <c:pt idx="72353">
                  <c:v>2800000</c:v>
                </c:pt>
                <c:pt idx="72354">
                  <c:v>1610000</c:v>
                </c:pt>
                <c:pt idx="72355">
                  <c:v>250000</c:v>
                </c:pt>
                <c:pt idx="72356">
                  <c:v>240000</c:v>
                </c:pt>
                <c:pt idx="72357">
                  <c:v>180000</c:v>
                </c:pt>
                <c:pt idx="72358">
                  <c:v>180000</c:v>
                </c:pt>
                <c:pt idx="72359">
                  <c:v>150000</c:v>
                </c:pt>
                <c:pt idx="72360">
                  <c:v>150000</c:v>
                </c:pt>
                <c:pt idx="72361">
                  <c:v>23600000</c:v>
                </c:pt>
                <c:pt idx="72362">
                  <c:v>11880000</c:v>
                </c:pt>
                <c:pt idx="72363">
                  <c:v>8160000</c:v>
                </c:pt>
                <c:pt idx="72364">
                  <c:v>5915000</c:v>
                </c:pt>
                <c:pt idx="72365">
                  <c:v>5850000</c:v>
                </c:pt>
                <c:pt idx="72366">
                  <c:v>4160000</c:v>
                </c:pt>
                <c:pt idx="72367">
                  <c:v>2760000</c:v>
                </c:pt>
                <c:pt idx="72368">
                  <c:v>2100000</c:v>
                </c:pt>
                <c:pt idx="72369">
                  <c:v>1740000</c:v>
                </c:pt>
                <c:pt idx="72370">
                  <c:v>1680000</c:v>
                </c:pt>
                <c:pt idx="72371">
                  <c:v>920000</c:v>
                </c:pt>
                <c:pt idx="72372">
                  <c:v>600000</c:v>
                </c:pt>
                <c:pt idx="72373">
                  <c:v>18849999</c:v>
                </c:pt>
                <c:pt idx="72374">
                  <c:v>3200000</c:v>
                </c:pt>
                <c:pt idx="72375">
                  <c:v>2730000</c:v>
                </c:pt>
                <c:pt idx="72376">
                  <c:v>2700000</c:v>
                </c:pt>
                <c:pt idx="72377">
                  <c:v>2040000</c:v>
                </c:pt>
                <c:pt idx="72378">
                  <c:v>1650000</c:v>
                </c:pt>
                <c:pt idx="72379">
                  <c:v>1600000</c:v>
                </c:pt>
                <c:pt idx="72380">
                  <c:v>1020000</c:v>
                </c:pt>
                <c:pt idx="72381">
                  <c:v>1000000</c:v>
                </c:pt>
                <c:pt idx="72382">
                  <c:v>660000</c:v>
                </c:pt>
                <c:pt idx="72383">
                  <c:v>550000</c:v>
                </c:pt>
                <c:pt idx="72384">
                  <c:v>350000</c:v>
                </c:pt>
                <c:pt idx="72385">
                  <c:v>320000</c:v>
                </c:pt>
                <c:pt idx="72386">
                  <c:v>14800000</c:v>
                </c:pt>
                <c:pt idx="72387">
                  <c:v>3850000</c:v>
                </c:pt>
                <c:pt idx="72388">
                  <c:v>3750000</c:v>
                </c:pt>
                <c:pt idx="72389">
                  <c:v>2700000</c:v>
                </c:pt>
                <c:pt idx="72390">
                  <c:v>1350000</c:v>
                </c:pt>
                <c:pt idx="72391">
                  <c:v>1260000</c:v>
                </c:pt>
                <c:pt idx="72392">
                  <c:v>1200000</c:v>
                </c:pt>
                <c:pt idx="72393">
                  <c:v>900000</c:v>
                </c:pt>
                <c:pt idx="72394">
                  <c:v>800000</c:v>
                </c:pt>
                <c:pt idx="72395">
                  <c:v>360000</c:v>
                </c:pt>
                <c:pt idx="72396">
                  <c:v>320000</c:v>
                </c:pt>
                <c:pt idx="72397">
                  <c:v>50400000</c:v>
                </c:pt>
                <c:pt idx="72398">
                  <c:v>10920000</c:v>
                </c:pt>
                <c:pt idx="72399">
                  <c:v>10050000</c:v>
                </c:pt>
                <c:pt idx="72400">
                  <c:v>9000000</c:v>
                </c:pt>
                <c:pt idx="72401">
                  <c:v>5100000</c:v>
                </c:pt>
                <c:pt idx="72402">
                  <c:v>3010000</c:v>
                </c:pt>
                <c:pt idx="72403">
                  <c:v>2500000</c:v>
                </c:pt>
                <c:pt idx="72404">
                  <c:v>2040000</c:v>
                </c:pt>
                <c:pt idx="72405">
                  <c:v>1380000</c:v>
                </c:pt>
                <c:pt idx="72406">
                  <c:v>1280000</c:v>
                </c:pt>
                <c:pt idx="72407">
                  <c:v>1200000</c:v>
                </c:pt>
                <c:pt idx="72408">
                  <c:v>720000</c:v>
                </c:pt>
                <c:pt idx="72409">
                  <c:v>400000</c:v>
                </c:pt>
                <c:pt idx="72410">
                  <c:v>25800000</c:v>
                </c:pt>
                <c:pt idx="72411">
                  <c:v>5850000</c:v>
                </c:pt>
                <c:pt idx="72412">
                  <c:v>3960000</c:v>
                </c:pt>
                <c:pt idx="72413">
                  <c:v>2850000</c:v>
                </c:pt>
                <c:pt idx="72414">
                  <c:v>2200000</c:v>
                </c:pt>
                <c:pt idx="72415">
                  <c:v>1980000</c:v>
                </c:pt>
                <c:pt idx="72416">
                  <c:v>770000</c:v>
                </c:pt>
                <c:pt idx="72417">
                  <c:v>750000</c:v>
                </c:pt>
                <c:pt idx="72418">
                  <c:v>400000</c:v>
                </c:pt>
                <c:pt idx="72419">
                  <c:v>300000</c:v>
                </c:pt>
                <c:pt idx="72420">
                  <c:v>160000</c:v>
                </c:pt>
                <c:pt idx="72421">
                  <c:v>37060000</c:v>
                </c:pt>
                <c:pt idx="72422">
                  <c:v>6980000</c:v>
                </c:pt>
                <c:pt idx="72423">
                  <c:v>6450000</c:v>
                </c:pt>
                <c:pt idx="72424">
                  <c:v>5940000</c:v>
                </c:pt>
                <c:pt idx="72425">
                  <c:v>5000000</c:v>
                </c:pt>
                <c:pt idx="72426">
                  <c:v>4380000</c:v>
                </c:pt>
                <c:pt idx="72427">
                  <c:v>2760000</c:v>
                </c:pt>
                <c:pt idx="72428">
                  <c:v>2720000</c:v>
                </c:pt>
                <c:pt idx="72429">
                  <c:v>1740000</c:v>
                </c:pt>
                <c:pt idx="72430">
                  <c:v>1680000</c:v>
                </c:pt>
                <c:pt idx="72431">
                  <c:v>320000</c:v>
                </c:pt>
                <c:pt idx="72432">
                  <c:v>300000</c:v>
                </c:pt>
                <c:pt idx="72433">
                  <c:v>200000</c:v>
                </c:pt>
                <c:pt idx="72434">
                  <c:v>180000</c:v>
                </c:pt>
                <c:pt idx="72435">
                  <c:v>80000</c:v>
                </c:pt>
                <c:pt idx="72436">
                  <c:v>18750000</c:v>
                </c:pt>
                <c:pt idx="72437">
                  <c:v>6540000</c:v>
                </c:pt>
                <c:pt idx="72438">
                  <c:v>4860000</c:v>
                </c:pt>
                <c:pt idx="72439">
                  <c:v>4500000</c:v>
                </c:pt>
                <c:pt idx="72440">
                  <c:v>3920000</c:v>
                </c:pt>
                <c:pt idx="72441">
                  <c:v>3460000</c:v>
                </c:pt>
                <c:pt idx="72442">
                  <c:v>3140000</c:v>
                </c:pt>
                <c:pt idx="72443">
                  <c:v>3100000</c:v>
                </c:pt>
                <c:pt idx="72444">
                  <c:v>2640000</c:v>
                </c:pt>
                <c:pt idx="72445">
                  <c:v>1080000</c:v>
                </c:pt>
                <c:pt idx="72446">
                  <c:v>1080000</c:v>
                </c:pt>
                <c:pt idx="72447">
                  <c:v>800000</c:v>
                </c:pt>
                <c:pt idx="72448">
                  <c:v>720000</c:v>
                </c:pt>
                <c:pt idx="72449">
                  <c:v>360000</c:v>
                </c:pt>
                <c:pt idx="72450">
                  <c:v>330000</c:v>
                </c:pt>
                <c:pt idx="72451">
                  <c:v>300000</c:v>
                </c:pt>
                <c:pt idx="72452">
                  <c:v>270000</c:v>
                </c:pt>
                <c:pt idx="72453">
                  <c:v>240000</c:v>
                </c:pt>
                <c:pt idx="72454">
                  <c:v>49600000</c:v>
                </c:pt>
                <c:pt idx="72455">
                  <c:v>16020000</c:v>
                </c:pt>
                <c:pt idx="72456">
                  <c:v>11680000</c:v>
                </c:pt>
                <c:pt idx="72457">
                  <c:v>11440000</c:v>
                </c:pt>
                <c:pt idx="72458">
                  <c:v>11440000</c:v>
                </c:pt>
                <c:pt idx="72459">
                  <c:v>11220000</c:v>
                </c:pt>
                <c:pt idx="72460">
                  <c:v>7200000</c:v>
                </c:pt>
                <c:pt idx="72461">
                  <c:v>6960000</c:v>
                </c:pt>
                <c:pt idx="72462">
                  <c:v>4060000</c:v>
                </c:pt>
                <c:pt idx="72463">
                  <c:v>4040000</c:v>
                </c:pt>
                <c:pt idx="72464">
                  <c:v>3800000</c:v>
                </c:pt>
                <c:pt idx="72465">
                  <c:v>3750000</c:v>
                </c:pt>
                <c:pt idx="72466">
                  <c:v>3400000</c:v>
                </c:pt>
                <c:pt idx="72467">
                  <c:v>3080000</c:v>
                </c:pt>
                <c:pt idx="72468">
                  <c:v>2555000</c:v>
                </c:pt>
                <c:pt idx="72469">
                  <c:v>2000000</c:v>
                </c:pt>
                <c:pt idx="72470">
                  <c:v>1800000</c:v>
                </c:pt>
                <c:pt idx="72471">
                  <c:v>1760000</c:v>
                </c:pt>
                <c:pt idx="72472">
                  <c:v>1740000</c:v>
                </c:pt>
                <c:pt idx="72473">
                  <c:v>1680000</c:v>
                </c:pt>
                <c:pt idx="72474">
                  <c:v>1440000</c:v>
                </c:pt>
                <c:pt idx="72475">
                  <c:v>750000</c:v>
                </c:pt>
                <c:pt idx="72476">
                  <c:v>420000</c:v>
                </c:pt>
                <c:pt idx="72477">
                  <c:v>160000</c:v>
                </c:pt>
                <c:pt idx="72478">
                  <c:v>100000</c:v>
                </c:pt>
                <c:pt idx="72479">
                  <c:v>26080000</c:v>
                </c:pt>
                <c:pt idx="72480">
                  <c:v>7950000</c:v>
                </c:pt>
                <c:pt idx="72481">
                  <c:v>4320000</c:v>
                </c:pt>
                <c:pt idx="72482">
                  <c:v>4220000</c:v>
                </c:pt>
                <c:pt idx="72483">
                  <c:v>4200000</c:v>
                </c:pt>
                <c:pt idx="72484">
                  <c:v>2840000</c:v>
                </c:pt>
                <c:pt idx="72485">
                  <c:v>2520000</c:v>
                </c:pt>
                <c:pt idx="72486">
                  <c:v>2480000</c:v>
                </c:pt>
                <c:pt idx="72487">
                  <c:v>2440000</c:v>
                </c:pt>
                <c:pt idx="72488">
                  <c:v>2330000</c:v>
                </c:pt>
                <c:pt idx="72489">
                  <c:v>1950000</c:v>
                </c:pt>
                <c:pt idx="72490">
                  <c:v>1920000</c:v>
                </c:pt>
                <c:pt idx="72491">
                  <c:v>1560000</c:v>
                </c:pt>
                <c:pt idx="72492">
                  <c:v>1560000</c:v>
                </c:pt>
                <c:pt idx="72493">
                  <c:v>1500000</c:v>
                </c:pt>
                <c:pt idx="72494">
                  <c:v>1440000</c:v>
                </c:pt>
                <c:pt idx="72495">
                  <c:v>1380000</c:v>
                </c:pt>
                <c:pt idx="72496">
                  <c:v>1200000</c:v>
                </c:pt>
                <c:pt idx="72497">
                  <c:v>1200000</c:v>
                </c:pt>
                <c:pt idx="72498">
                  <c:v>320000</c:v>
                </c:pt>
                <c:pt idx="72499">
                  <c:v>320000</c:v>
                </c:pt>
                <c:pt idx="72500">
                  <c:v>300000</c:v>
                </c:pt>
                <c:pt idx="72501">
                  <c:v>200000</c:v>
                </c:pt>
                <c:pt idx="72502">
                  <c:v>26604999</c:v>
                </c:pt>
                <c:pt idx="72503">
                  <c:v>7950000</c:v>
                </c:pt>
                <c:pt idx="72504">
                  <c:v>5180000</c:v>
                </c:pt>
                <c:pt idx="72505">
                  <c:v>4560000</c:v>
                </c:pt>
                <c:pt idx="72506">
                  <c:v>4040000</c:v>
                </c:pt>
                <c:pt idx="72507">
                  <c:v>3780000</c:v>
                </c:pt>
                <c:pt idx="72508">
                  <c:v>3430000</c:v>
                </c:pt>
                <c:pt idx="72509">
                  <c:v>3360000</c:v>
                </c:pt>
                <c:pt idx="72510">
                  <c:v>2020000</c:v>
                </c:pt>
                <c:pt idx="72511">
                  <c:v>1920000</c:v>
                </c:pt>
                <c:pt idx="72512">
                  <c:v>1600000</c:v>
                </c:pt>
                <c:pt idx="72513">
                  <c:v>1600000</c:v>
                </c:pt>
                <c:pt idx="72514">
                  <c:v>1560000</c:v>
                </c:pt>
                <c:pt idx="72515">
                  <c:v>1470000</c:v>
                </c:pt>
                <c:pt idx="72516">
                  <c:v>1360000</c:v>
                </c:pt>
                <c:pt idx="72517">
                  <c:v>1350000</c:v>
                </c:pt>
                <c:pt idx="72518">
                  <c:v>1080000</c:v>
                </c:pt>
                <c:pt idx="72519">
                  <c:v>1050000</c:v>
                </c:pt>
                <c:pt idx="72520">
                  <c:v>880000</c:v>
                </c:pt>
                <c:pt idx="72521">
                  <c:v>800000</c:v>
                </c:pt>
                <c:pt idx="72522">
                  <c:v>570000</c:v>
                </c:pt>
                <c:pt idx="72523">
                  <c:v>400000</c:v>
                </c:pt>
                <c:pt idx="72524">
                  <c:v>180000</c:v>
                </c:pt>
                <c:pt idx="72525">
                  <c:v>23250000</c:v>
                </c:pt>
                <c:pt idx="72526">
                  <c:v>22600000</c:v>
                </c:pt>
                <c:pt idx="72527">
                  <c:v>5820000</c:v>
                </c:pt>
                <c:pt idx="72528">
                  <c:v>5760000</c:v>
                </c:pt>
                <c:pt idx="72529">
                  <c:v>5280000</c:v>
                </c:pt>
                <c:pt idx="72530">
                  <c:v>4880000</c:v>
                </c:pt>
                <c:pt idx="72531">
                  <c:v>3840000</c:v>
                </c:pt>
                <c:pt idx="72532">
                  <c:v>3050000</c:v>
                </c:pt>
                <c:pt idx="72533">
                  <c:v>2760000</c:v>
                </c:pt>
                <c:pt idx="72534">
                  <c:v>2700000</c:v>
                </c:pt>
                <c:pt idx="72535">
                  <c:v>2550000</c:v>
                </c:pt>
                <c:pt idx="72536">
                  <c:v>2280000</c:v>
                </c:pt>
                <c:pt idx="72537">
                  <c:v>2240000</c:v>
                </c:pt>
                <c:pt idx="72538">
                  <c:v>1920000</c:v>
                </c:pt>
                <c:pt idx="72539">
                  <c:v>1750000</c:v>
                </c:pt>
                <c:pt idx="72540">
                  <c:v>1410000</c:v>
                </c:pt>
                <c:pt idx="72541">
                  <c:v>1360000</c:v>
                </c:pt>
                <c:pt idx="72542">
                  <c:v>1100000</c:v>
                </c:pt>
                <c:pt idx="72543">
                  <c:v>960000</c:v>
                </c:pt>
                <c:pt idx="72544">
                  <c:v>960000</c:v>
                </c:pt>
                <c:pt idx="72545">
                  <c:v>630000</c:v>
                </c:pt>
                <c:pt idx="72546">
                  <c:v>520000</c:v>
                </c:pt>
                <c:pt idx="72547">
                  <c:v>520000</c:v>
                </c:pt>
                <c:pt idx="72548">
                  <c:v>480000</c:v>
                </c:pt>
                <c:pt idx="72549">
                  <c:v>200000</c:v>
                </c:pt>
                <c:pt idx="72550">
                  <c:v>150000</c:v>
                </c:pt>
                <c:pt idx="72551">
                  <c:v>71235000</c:v>
                </c:pt>
                <c:pt idx="72552">
                  <c:v>20580000</c:v>
                </c:pt>
                <c:pt idx="72553">
                  <c:v>12320000</c:v>
                </c:pt>
                <c:pt idx="72554">
                  <c:v>12120000</c:v>
                </c:pt>
                <c:pt idx="72555">
                  <c:v>10200000</c:v>
                </c:pt>
                <c:pt idx="72556">
                  <c:v>7650000</c:v>
                </c:pt>
                <c:pt idx="72557">
                  <c:v>5600000</c:v>
                </c:pt>
                <c:pt idx="72558">
                  <c:v>5110000</c:v>
                </c:pt>
                <c:pt idx="72559">
                  <c:v>4560000</c:v>
                </c:pt>
                <c:pt idx="72560">
                  <c:v>4240000</c:v>
                </c:pt>
                <c:pt idx="72561">
                  <c:v>3210000</c:v>
                </c:pt>
                <c:pt idx="72562">
                  <c:v>2880000</c:v>
                </c:pt>
                <c:pt idx="72563">
                  <c:v>2100000</c:v>
                </c:pt>
                <c:pt idx="72564">
                  <c:v>1960000</c:v>
                </c:pt>
                <c:pt idx="72565">
                  <c:v>1920000</c:v>
                </c:pt>
                <c:pt idx="72566">
                  <c:v>1600000</c:v>
                </c:pt>
                <c:pt idx="72567">
                  <c:v>1470000</c:v>
                </c:pt>
                <c:pt idx="72568">
                  <c:v>1040000</c:v>
                </c:pt>
                <c:pt idx="72569">
                  <c:v>910000</c:v>
                </c:pt>
                <c:pt idx="72570">
                  <c:v>880000</c:v>
                </c:pt>
                <c:pt idx="72571">
                  <c:v>750000</c:v>
                </c:pt>
                <c:pt idx="72572">
                  <c:v>720000</c:v>
                </c:pt>
                <c:pt idx="72573">
                  <c:v>300000</c:v>
                </c:pt>
                <c:pt idx="72574">
                  <c:v>200000</c:v>
                </c:pt>
                <c:pt idx="72575">
                  <c:v>90000</c:v>
                </c:pt>
                <c:pt idx="72576">
                  <c:v>72569998</c:v>
                </c:pt>
                <c:pt idx="72577">
                  <c:v>21180000</c:v>
                </c:pt>
                <c:pt idx="72578">
                  <c:v>8090000</c:v>
                </c:pt>
                <c:pt idx="72579">
                  <c:v>6540000</c:v>
                </c:pt>
                <c:pt idx="72580">
                  <c:v>6320000</c:v>
                </c:pt>
                <c:pt idx="72581">
                  <c:v>4560000</c:v>
                </c:pt>
                <c:pt idx="72582">
                  <c:v>4400000</c:v>
                </c:pt>
                <c:pt idx="72583">
                  <c:v>3610000</c:v>
                </c:pt>
                <c:pt idx="72584">
                  <c:v>2600000</c:v>
                </c:pt>
                <c:pt idx="72585">
                  <c:v>2200000</c:v>
                </c:pt>
                <c:pt idx="72586">
                  <c:v>1890000</c:v>
                </c:pt>
                <c:pt idx="72587">
                  <c:v>1800000</c:v>
                </c:pt>
                <c:pt idx="72588">
                  <c:v>1730000</c:v>
                </c:pt>
                <c:pt idx="72589">
                  <c:v>1470000</c:v>
                </c:pt>
                <c:pt idx="72590">
                  <c:v>1350000</c:v>
                </c:pt>
                <c:pt idx="72591">
                  <c:v>1160000</c:v>
                </c:pt>
                <c:pt idx="72592">
                  <c:v>840000</c:v>
                </c:pt>
                <c:pt idx="72593">
                  <c:v>240000</c:v>
                </c:pt>
                <c:pt idx="72594">
                  <c:v>90000</c:v>
                </c:pt>
                <c:pt idx="72595">
                  <c:v>6780000</c:v>
                </c:pt>
                <c:pt idx="72596">
                  <c:v>3150000</c:v>
                </c:pt>
                <c:pt idx="72597">
                  <c:v>3080000</c:v>
                </c:pt>
                <c:pt idx="72598">
                  <c:v>2440000</c:v>
                </c:pt>
                <c:pt idx="72599">
                  <c:v>2400000</c:v>
                </c:pt>
                <c:pt idx="72600">
                  <c:v>1720000</c:v>
                </c:pt>
                <c:pt idx="72601">
                  <c:v>1600000</c:v>
                </c:pt>
                <c:pt idx="72602">
                  <c:v>1560000</c:v>
                </c:pt>
                <c:pt idx="72603">
                  <c:v>1040000</c:v>
                </c:pt>
                <c:pt idx="72604">
                  <c:v>920000</c:v>
                </c:pt>
                <c:pt idx="72605">
                  <c:v>880000</c:v>
                </c:pt>
                <c:pt idx="72606">
                  <c:v>840000</c:v>
                </c:pt>
                <c:pt idx="72607">
                  <c:v>800000</c:v>
                </c:pt>
                <c:pt idx="72608">
                  <c:v>780000</c:v>
                </c:pt>
                <c:pt idx="72609">
                  <c:v>540000</c:v>
                </c:pt>
                <c:pt idx="72610">
                  <c:v>500000</c:v>
                </c:pt>
                <c:pt idx="72611">
                  <c:v>160000</c:v>
                </c:pt>
                <c:pt idx="72612">
                  <c:v>33040000</c:v>
                </c:pt>
                <c:pt idx="72613">
                  <c:v>11880000</c:v>
                </c:pt>
                <c:pt idx="72614">
                  <c:v>11160000</c:v>
                </c:pt>
                <c:pt idx="72615">
                  <c:v>8400000</c:v>
                </c:pt>
                <c:pt idx="72616">
                  <c:v>7600000</c:v>
                </c:pt>
                <c:pt idx="72617">
                  <c:v>7040000</c:v>
                </c:pt>
                <c:pt idx="72618">
                  <c:v>5250000</c:v>
                </c:pt>
                <c:pt idx="72619">
                  <c:v>4800000</c:v>
                </c:pt>
                <c:pt idx="72620">
                  <c:v>4680000</c:v>
                </c:pt>
                <c:pt idx="72621">
                  <c:v>4660000</c:v>
                </c:pt>
                <c:pt idx="72622">
                  <c:v>4300000</c:v>
                </c:pt>
                <c:pt idx="72623">
                  <c:v>4200000</c:v>
                </c:pt>
                <c:pt idx="72624">
                  <c:v>3300000</c:v>
                </c:pt>
                <c:pt idx="72625">
                  <c:v>3120000</c:v>
                </c:pt>
                <c:pt idx="72626">
                  <c:v>3040000</c:v>
                </c:pt>
                <c:pt idx="72627">
                  <c:v>2960000</c:v>
                </c:pt>
                <c:pt idx="72628">
                  <c:v>2240000</c:v>
                </c:pt>
                <c:pt idx="72629">
                  <c:v>2200000</c:v>
                </c:pt>
                <c:pt idx="72630">
                  <c:v>2170000</c:v>
                </c:pt>
                <c:pt idx="72631">
                  <c:v>1540000</c:v>
                </c:pt>
                <c:pt idx="72632">
                  <c:v>1480000</c:v>
                </c:pt>
                <c:pt idx="72633">
                  <c:v>1040000</c:v>
                </c:pt>
                <c:pt idx="72634">
                  <c:v>960000</c:v>
                </c:pt>
                <c:pt idx="72635">
                  <c:v>840000</c:v>
                </c:pt>
                <c:pt idx="72636">
                  <c:v>810000</c:v>
                </c:pt>
                <c:pt idx="72637">
                  <c:v>700000</c:v>
                </c:pt>
                <c:pt idx="72638">
                  <c:v>640000</c:v>
                </c:pt>
                <c:pt idx="72639">
                  <c:v>640000</c:v>
                </c:pt>
                <c:pt idx="72640">
                  <c:v>480000</c:v>
                </c:pt>
                <c:pt idx="72641">
                  <c:v>450000</c:v>
                </c:pt>
                <c:pt idx="72642">
                  <c:v>150000</c:v>
                </c:pt>
                <c:pt idx="72643">
                  <c:v>150000</c:v>
                </c:pt>
                <c:pt idx="72644">
                  <c:v>96989998</c:v>
                </c:pt>
                <c:pt idx="72645">
                  <c:v>27900000</c:v>
                </c:pt>
                <c:pt idx="72646">
                  <c:v>20550000</c:v>
                </c:pt>
                <c:pt idx="72647">
                  <c:v>19280000</c:v>
                </c:pt>
                <c:pt idx="72648">
                  <c:v>17100000</c:v>
                </c:pt>
                <c:pt idx="72649">
                  <c:v>11950000</c:v>
                </c:pt>
                <c:pt idx="72650">
                  <c:v>9000000</c:v>
                </c:pt>
                <c:pt idx="72651">
                  <c:v>7800000</c:v>
                </c:pt>
                <c:pt idx="72652">
                  <c:v>7280000</c:v>
                </c:pt>
                <c:pt idx="72653">
                  <c:v>7250000</c:v>
                </c:pt>
                <c:pt idx="72654">
                  <c:v>7120000</c:v>
                </c:pt>
                <c:pt idx="72655">
                  <c:v>6960000</c:v>
                </c:pt>
                <c:pt idx="72656">
                  <c:v>6900000</c:v>
                </c:pt>
                <c:pt idx="72657">
                  <c:v>5680000</c:v>
                </c:pt>
                <c:pt idx="72658">
                  <c:v>5520000</c:v>
                </c:pt>
                <c:pt idx="72659">
                  <c:v>5040000</c:v>
                </c:pt>
                <c:pt idx="72660">
                  <c:v>4300000</c:v>
                </c:pt>
                <c:pt idx="72661">
                  <c:v>4160000</c:v>
                </c:pt>
                <c:pt idx="72662">
                  <c:v>4100000</c:v>
                </c:pt>
                <c:pt idx="72663">
                  <c:v>4080000</c:v>
                </c:pt>
                <c:pt idx="72664">
                  <c:v>2640000</c:v>
                </c:pt>
                <c:pt idx="72665">
                  <c:v>2640000</c:v>
                </c:pt>
                <c:pt idx="72666">
                  <c:v>2400000</c:v>
                </c:pt>
                <c:pt idx="72667">
                  <c:v>2380000</c:v>
                </c:pt>
                <c:pt idx="72668">
                  <c:v>1950000</c:v>
                </c:pt>
                <c:pt idx="72669">
                  <c:v>1840000</c:v>
                </c:pt>
                <c:pt idx="72670">
                  <c:v>1760000</c:v>
                </c:pt>
                <c:pt idx="72671">
                  <c:v>1140000</c:v>
                </c:pt>
                <c:pt idx="72672">
                  <c:v>1020000</c:v>
                </c:pt>
                <c:pt idx="72673">
                  <c:v>980000</c:v>
                </c:pt>
                <c:pt idx="72674">
                  <c:v>960000</c:v>
                </c:pt>
                <c:pt idx="72675">
                  <c:v>480000</c:v>
                </c:pt>
                <c:pt idx="72676">
                  <c:v>360000</c:v>
                </c:pt>
                <c:pt idx="72677">
                  <c:v>300000</c:v>
                </c:pt>
                <c:pt idx="72678">
                  <c:v>300000</c:v>
                </c:pt>
                <c:pt idx="72679">
                  <c:v>88380000</c:v>
                </c:pt>
                <c:pt idx="72680">
                  <c:v>24450000</c:v>
                </c:pt>
                <c:pt idx="72681">
                  <c:v>19200000</c:v>
                </c:pt>
                <c:pt idx="72682">
                  <c:v>16350000</c:v>
                </c:pt>
                <c:pt idx="72683">
                  <c:v>16020000</c:v>
                </c:pt>
                <c:pt idx="72684">
                  <c:v>11960000</c:v>
                </c:pt>
                <c:pt idx="72685">
                  <c:v>11280000</c:v>
                </c:pt>
                <c:pt idx="72686">
                  <c:v>11000000</c:v>
                </c:pt>
                <c:pt idx="72687">
                  <c:v>10930000</c:v>
                </c:pt>
                <c:pt idx="72688">
                  <c:v>10800000</c:v>
                </c:pt>
                <c:pt idx="72689">
                  <c:v>6880000</c:v>
                </c:pt>
                <c:pt idx="72690">
                  <c:v>5840000</c:v>
                </c:pt>
                <c:pt idx="72691">
                  <c:v>5700000</c:v>
                </c:pt>
                <c:pt idx="72692">
                  <c:v>5515000</c:v>
                </c:pt>
                <c:pt idx="72693">
                  <c:v>5120000</c:v>
                </c:pt>
                <c:pt idx="72694">
                  <c:v>4800000</c:v>
                </c:pt>
                <c:pt idx="72695">
                  <c:v>4640000</c:v>
                </c:pt>
                <c:pt idx="72696">
                  <c:v>4550000</c:v>
                </c:pt>
                <c:pt idx="72697">
                  <c:v>4240000</c:v>
                </c:pt>
                <c:pt idx="72698">
                  <c:v>3780000</c:v>
                </c:pt>
                <c:pt idx="72699">
                  <c:v>3000000</c:v>
                </c:pt>
                <c:pt idx="72700">
                  <c:v>2820000</c:v>
                </c:pt>
                <c:pt idx="72701">
                  <c:v>2080000</c:v>
                </c:pt>
                <c:pt idx="72702">
                  <c:v>2040000</c:v>
                </c:pt>
                <c:pt idx="72703">
                  <c:v>2030000</c:v>
                </c:pt>
                <c:pt idx="72704">
                  <c:v>1960000</c:v>
                </c:pt>
                <c:pt idx="72705">
                  <c:v>1760000</c:v>
                </c:pt>
                <c:pt idx="72706">
                  <c:v>1260000</c:v>
                </c:pt>
                <c:pt idx="72707">
                  <c:v>1040000</c:v>
                </c:pt>
                <c:pt idx="72708">
                  <c:v>960000</c:v>
                </c:pt>
                <c:pt idx="72709">
                  <c:v>840000</c:v>
                </c:pt>
                <c:pt idx="72710">
                  <c:v>750000</c:v>
                </c:pt>
                <c:pt idx="72711">
                  <c:v>720000</c:v>
                </c:pt>
                <c:pt idx="72712">
                  <c:v>350000</c:v>
                </c:pt>
                <c:pt idx="72713">
                  <c:v>140000</c:v>
                </c:pt>
                <c:pt idx="72714">
                  <c:v>120000</c:v>
                </c:pt>
                <c:pt idx="72715">
                  <c:v>120000</c:v>
                </c:pt>
                <c:pt idx="72716">
                  <c:v>48010000</c:v>
                </c:pt>
                <c:pt idx="72717">
                  <c:v>16210000</c:v>
                </c:pt>
                <c:pt idx="72718">
                  <c:v>7540000</c:v>
                </c:pt>
                <c:pt idx="72719">
                  <c:v>7500000</c:v>
                </c:pt>
                <c:pt idx="72720">
                  <c:v>6240000</c:v>
                </c:pt>
                <c:pt idx="72721">
                  <c:v>5880000</c:v>
                </c:pt>
                <c:pt idx="72722">
                  <c:v>5160000</c:v>
                </c:pt>
                <c:pt idx="72723">
                  <c:v>4560000</c:v>
                </c:pt>
                <c:pt idx="72724">
                  <c:v>4500000</c:v>
                </c:pt>
                <c:pt idx="72725">
                  <c:v>4080000</c:v>
                </c:pt>
                <c:pt idx="72726">
                  <c:v>3960000</c:v>
                </c:pt>
                <c:pt idx="72727">
                  <c:v>3040000</c:v>
                </c:pt>
                <c:pt idx="72728">
                  <c:v>3040000</c:v>
                </c:pt>
                <c:pt idx="72729">
                  <c:v>2760000</c:v>
                </c:pt>
                <c:pt idx="72730">
                  <c:v>2360000</c:v>
                </c:pt>
                <c:pt idx="72731">
                  <c:v>2320000</c:v>
                </c:pt>
                <c:pt idx="72732">
                  <c:v>2160000</c:v>
                </c:pt>
                <c:pt idx="72733">
                  <c:v>2080000</c:v>
                </c:pt>
                <c:pt idx="72734">
                  <c:v>2020000</c:v>
                </c:pt>
                <c:pt idx="72735">
                  <c:v>2000000</c:v>
                </c:pt>
                <c:pt idx="72736">
                  <c:v>1960000</c:v>
                </c:pt>
                <c:pt idx="72737">
                  <c:v>1820000</c:v>
                </c:pt>
                <c:pt idx="72738">
                  <c:v>1740000</c:v>
                </c:pt>
                <c:pt idx="72739">
                  <c:v>1600000</c:v>
                </c:pt>
                <c:pt idx="72740">
                  <c:v>1360000</c:v>
                </c:pt>
                <c:pt idx="72741">
                  <c:v>1140000</c:v>
                </c:pt>
                <c:pt idx="72742">
                  <c:v>1090000</c:v>
                </c:pt>
                <c:pt idx="72743">
                  <c:v>1080000</c:v>
                </c:pt>
                <c:pt idx="72744">
                  <c:v>1080000</c:v>
                </c:pt>
                <c:pt idx="72745">
                  <c:v>1050000</c:v>
                </c:pt>
                <c:pt idx="72746">
                  <c:v>960000</c:v>
                </c:pt>
                <c:pt idx="72747">
                  <c:v>850000</c:v>
                </c:pt>
                <c:pt idx="72748">
                  <c:v>840000</c:v>
                </c:pt>
                <c:pt idx="72749">
                  <c:v>760000</c:v>
                </c:pt>
                <c:pt idx="72750">
                  <c:v>720000</c:v>
                </c:pt>
                <c:pt idx="72751">
                  <c:v>300000</c:v>
                </c:pt>
                <c:pt idx="72752">
                  <c:v>200000</c:v>
                </c:pt>
                <c:pt idx="72753">
                  <c:v>200000</c:v>
                </c:pt>
                <c:pt idx="72754">
                  <c:v>68320000</c:v>
                </c:pt>
                <c:pt idx="72755">
                  <c:v>63040000</c:v>
                </c:pt>
                <c:pt idx="72756">
                  <c:v>60720000</c:v>
                </c:pt>
                <c:pt idx="72757">
                  <c:v>28320000</c:v>
                </c:pt>
                <c:pt idx="72758">
                  <c:v>25680000</c:v>
                </c:pt>
                <c:pt idx="72759">
                  <c:v>14720000</c:v>
                </c:pt>
                <c:pt idx="72760">
                  <c:v>13120000</c:v>
                </c:pt>
                <c:pt idx="72761">
                  <c:v>12320000</c:v>
                </c:pt>
                <c:pt idx="72762">
                  <c:v>11880000</c:v>
                </c:pt>
                <c:pt idx="72763">
                  <c:v>11360000</c:v>
                </c:pt>
                <c:pt idx="72764">
                  <c:v>10700000</c:v>
                </c:pt>
                <c:pt idx="72765">
                  <c:v>10280000</c:v>
                </c:pt>
                <c:pt idx="72766">
                  <c:v>8760000</c:v>
                </c:pt>
                <c:pt idx="72767">
                  <c:v>8160000</c:v>
                </c:pt>
                <c:pt idx="72768">
                  <c:v>7680000</c:v>
                </c:pt>
                <c:pt idx="72769">
                  <c:v>7240000</c:v>
                </c:pt>
                <c:pt idx="72770">
                  <c:v>5550000</c:v>
                </c:pt>
                <c:pt idx="72771">
                  <c:v>5120000</c:v>
                </c:pt>
                <c:pt idx="72772">
                  <c:v>5100000</c:v>
                </c:pt>
                <c:pt idx="72773">
                  <c:v>4120000</c:v>
                </c:pt>
                <c:pt idx="72774">
                  <c:v>4080000</c:v>
                </c:pt>
                <c:pt idx="72775">
                  <c:v>3660000</c:v>
                </c:pt>
                <c:pt idx="72776">
                  <c:v>3600000</c:v>
                </c:pt>
                <c:pt idx="72777">
                  <c:v>2900000</c:v>
                </c:pt>
                <c:pt idx="72778">
                  <c:v>2840000</c:v>
                </c:pt>
                <c:pt idx="72779">
                  <c:v>2580000</c:v>
                </c:pt>
                <c:pt idx="72780">
                  <c:v>2440000</c:v>
                </c:pt>
                <c:pt idx="72781">
                  <c:v>2240000</c:v>
                </c:pt>
                <c:pt idx="72782">
                  <c:v>2000000</c:v>
                </c:pt>
                <c:pt idx="72783">
                  <c:v>1770000</c:v>
                </c:pt>
                <c:pt idx="72784">
                  <c:v>1715000</c:v>
                </c:pt>
                <c:pt idx="72785">
                  <c:v>1440000</c:v>
                </c:pt>
                <c:pt idx="72786">
                  <c:v>1425000</c:v>
                </c:pt>
                <c:pt idx="72787">
                  <c:v>980000</c:v>
                </c:pt>
                <c:pt idx="72788">
                  <c:v>920000</c:v>
                </c:pt>
                <c:pt idx="72789">
                  <c:v>900000</c:v>
                </c:pt>
                <c:pt idx="72790">
                  <c:v>880000</c:v>
                </c:pt>
                <c:pt idx="72791">
                  <c:v>840000</c:v>
                </c:pt>
                <c:pt idx="72792">
                  <c:v>630000</c:v>
                </c:pt>
                <c:pt idx="72793">
                  <c:v>630000</c:v>
                </c:pt>
                <c:pt idx="72794">
                  <c:v>570000</c:v>
                </c:pt>
                <c:pt idx="72795">
                  <c:v>420000</c:v>
                </c:pt>
                <c:pt idx="72796">
                  <c:v>300000</c:v>
                </c:pt>
                <c:pt idx="72797">
                  <c:v>300000</c:v>
                </c:pt>
                <c:pt idx="72798">
                  <c:v>61530000</c:v>
                </c:pt>
                <c:pt idx="72799">
                  <c:v>54720000</c:v>
                </c:pt>
                <c:pt idx="72800">
                  <c:v>35090000</c:v>
                </c:pt>
                <c:pt idx="72801">
                  <c:v>12260000</c:v>
                </c:pt>
                <c:pt idx="72802">
                  <c:v>8040000</c:v>
                </c:pt>
                <c:pt idx="72803">
                  <c:v>6480000</c:v>
                </c:pt>
                <c:pt idx="72804">
                  <c:v>5880000</c:v>
                </c:pt>
                <c:pt idx="72805">
                  <c:v>5570000</c:v>
                </c:pt>
                <c:pt idx="72806">
                  <c:v>5350000</c:v>
                </c:pt>
                <c:pt idx="72807">
                  <c:v>5040000</c:v>
                </c:pt>
                <c:pt idx="72808">
                  <c:v>4800000</c:v>
                </c:pt>
                <c:pt idx="72809">
                  <c:v>4280000</c:v>
                </c:pt>
                <c:pt idx="72810">
                  <c:v>3760000</c:v>
                </c:pt>
                <c:pt idx="72811">
                  <c:v>3600000</c:v>
                </c:pt>
                <c:pt idx="72812">
                  <c:v>3500000</c:v>
                </c:pt>
                <c:pt idx="72813">
                  <c:v>3450000</c:v>
                </c:pt>
                <c:pt idx="72814">
                  <c:v>3360000</c:v>
                </c:pt>
                <c:pt idx="72815">
                  <c:v>2960000</c:v>
                </c:pt>
                <c:pt idx="72816">
                  <c:v>2560000</c:v>
                </c:pt>
                <c:pt idx="72817">
                  <c:v>2530000</c:v>
                </c:pt>
                <c:pt idx="72818">
                  <c:v>2140000</c:v>
                </c:pt>
                <c:pt idx="72819">
                  <c:v>1960000</c:v>
                </c:pt>
                <c:pt idx="72820">
                  <c:v>1890000</c:v>
                </c:pt>
                <c:pt idx="72821">
                  <c:v>1550000</c:v>
                </c:pt>
                <c:pt idx="72822">
                  <c:v>1400000</c:v>
                </c:pt>
                <c:pt idx="72823">
                  <c:v>1100000</c:v>
                </c:pt>
                <c:pt idx="72824">
                  <c:v>1040000</c:v>
                </c:pt>
                <c:pt idx="72825">
                  <c:v>1000000</c:v>
                </c:pt>
                <c:pt idx="72826">
                  <c:v>920000</c:v>
                </c:pt>
                <c:pt idx="72827">
                  <c:v>920000</c:v>
                </c:pt>
                <c:pt idx="72828">
                  <c:v>860000</c:v>
                </c:pt>
                <c:pt idx="72829">
                  <c:v>840000</c:v>
                </c:pt>
                <c:pt idx="72830">
                  <c:v>840000</c:v>
                </c:pt>
                <c:pt idx="72831">
                  <c:v>800000</c:v>
                </c:pt>
                <c:pt idx="72832">
                  <c:v>660000</c:v>
                </c:pt>
                <c:pt idx="72833">
                  <c:v>500000</c:v>
                </c:pt>
                <c:pt idx="72834">
                  <c:v>400000</c:v>
                </c:pt>
                <c:pt idx="72835">
                  <c:v>400000</c:v>
                </c:pt>
                <c:pt idx="72836">
                  <c:v>360000</c:v>
                </c:pt>
                <c:pt idx="72837">
                  <c:v>360000</c:v>
                </c:pt>
                <c:pt idx="72838">
                  <c:v>360000</c:v>
                </c:pt>
                <c:pt idx="72839">
                  <c:v>300000</c:v>
                </c:pt>
                <c:pt idx="72840">
                  <c:v>61260000</c:v>
                </c:pt>
                <c:pt idx="72841">
                  <c:v>58720000</c:v>
                </c:pt>
                <c:pt idx="72842">
                  <c:v>52060000</c:v>
                </c:pt>
                <c:pt idx="72843">
                  <c:v>31520000</c:v>
                </c:pt>
                <c:pt idx="72844">
                  <c:v>21650000</c:v>
                </c:pt>
                <c:pt idx="72845">
                  <c:v>8700000</c:v>
                </c:pt>
                <c:pt idx="72846">
                  <c:v>5450000</c:v>
                </c:pt>
                <c:pt idx="72847">
                  <c:v>5400000</c:v>
                </c:pt>
                <c:pt idx="72848">
                  <c:v>5040000</c:v>
                </c:pt>
                <c:pt idx="72849">
                  <c:v>4480000</c:v>
                </c:pt>
                <c:pt idx="72850">
                  <c:v>4020000</c:v>
                </c:pt>
                <c:pt idx="72851">
                  <c:v>3840000</c:v>
                </c:pt>
                <c:pt idx="72852">
                  <c:v>3820000</c:v>
                </c:pt>
                <c:pt idx="72853">
                  <c:v>2840000</c:v>
                </c:pt>
                <c:pt idx="72854">
                  <c:v>2820000</c:v>
                </c:pt>
                <c:pt idx="72855">
                  <c:v>2720000</c:v>
                </c:pt>
                <c:pt idx="72856">
                  <c:v>2640000</c:v>
                </c:pt>
                <c:pt idx="72857">
                  <c:v>2520000</c:v>
                </c:pt>
                <c:pt idx="72858">
                  <c:v>2280000</c:v>
                </c:pt>
                <c:pt idx="72859">
                  <c:v>2160000</c:v>
                </c:pt>
                <c:pt idx="72860">
                  <c:v>1890000</c:v>
                </c:pt>
                <c:pt idx="72861">
                  <c:v>1800000</c:v>
                </c:pt>
                <c:pt idx="72862">
                  <c:v>1760000</c:v>
                </c:pt>
                <c:pt idx="72863">
                  <c:v>1600000</c:v>
                </c:pt>
                <c:pt idx="72864">
                  <c:v>1560000</c:v>
                </c:pt>
                <c:pt idx="72865">
                  <c:v>1380000</c:v>
                </c:pt>
                <c:pt idx="72866">
                  <c:v>1020000</c:v>
                </c:pt>
                <c:pt idx="72867">
                  <c:v>960000</c:v>
                </c:pt>
                <c:pt idx="72868">
                  <c:v>920000</c:v>
                </c:pt>
                <c:pt idx="72869">
                  <c:v>840000</c:v>
                </c:pt>
                <c:pt idx="72870">
                  <c:v>800000</c:v>
                </c:pt>
                <c:pt idx="72871">
                  <c:v>800000</c:v>
                </c:pt>
                <c:pt idx="72872">
                  <c:v>800000</c:v>
                </c:pt>
                <c:pt idx="72873">
                  <c:v>770000</c:v>
                </c:pt>
                <c:pt idx="72874">
                  <c:v>700000</c:v>
                </c:pt>
                <c:pt idx="72875">
                  <c:v>650000</c:v>
                </c:pt>
                <c:pt idx="72876">
                  <c:v>600000</c:v>
                </c:pt>
                <c:pt idx="72877">
                  <c:v>540000</c:v>
                </c:pt>
                <c:pt idx="72878">
                  <c:v>480000</c:v>
                </c:pt>
                <c:pt idx="72879">
                  <c:v>300000</c:v>
                </c:pt>
                <c:pt idx="72880">
                  <c:v>140000</c:v>
                </c:pt>
                <c:pt idx="72881">
                  <c:v>120000</c:v>
                </c:pt>
                <c:pt idx="72882">
                  <c:v>100000</c:v>
                </c:pt>
                <c:pt idx="72883">
                  <c:v>64190000</c:v>
                </c:pt>
                <c:pt idx="72884">
                  <c:v>58720000</c:v>
                </c:pt>
                <c:pt idx="72885">
                  <c:v>53320000</c:v>
                </c:pt>
                <c:pt idx="72886">
                  <c:v>35270000</c:v>
                </c:pt>
                <c:pt idx="72887">
                  <c:v>14990000</c:v>
                </c:pt>
                <c:pt idx="72888">
                  <c:v>8680000</c:v>
                </c:pt>
                <c:pt idx="72889">
                  <c:v>8160000</c:v>
                </c:pt>
                <c:pt idx="72890">
                  <c:v>6300000</c:v>
                </c:pt>
                <c:pt idx="72891">
                  <c:v>5460000</c:v>
                </c:pt>
                <c:pt idx="72892">
                  <c:v>5060000</c:v>
                </c:pt>
                <c:pt idx="72893">
                  <c:v>4850000</c:v>
                </c:pt>
                <c:pt idx="72894">
                  <c:v>4680000</c:v>
                </c:pt>
                <c:pt idx="72895">
                  <c:v>4350000</c:v>
                </c:pt>
                <c:pt idx="72896">
                  <c:v>4160000</c:v>
                </c:pt>
                <c:pt idx="72897">
                  <c:v>4080000</c:v>
                </c:pt>
                <c:pt idx="72898">
                  <c:v>3520000</c:v>
                </c:pt>
                <c:pt idx="72899">
                  <c:v>3480000</c:v>
                </c:pt>
                <c:pt idx="72900">
                  <c:v>2720000</c:v>
                </c:pt>
                <c:pt idx="72901">
                  <c:v>2640000</c:v>
                </c:pt>
                <c:pt idx="72902">
                  <c:v>2440000</c:v>
                </c:pt>
                <c:pt idx="72903">
                  <c:v>2240000</c:v>
                </c:pt>
                <c:pt idx="72904">
                  <c:v>2080000</c:v>
                </c:pt>
                <c:pt idx="72905">
                  <c:v>1900000</c:v>
                </c:pt>
                <c:pt idx="72906">
                  <c:v>1750000</c:v>
                </c:pt>
                <c:pt idx="72907">
                  <c:v>1680000</c:v>
                </c:pt>
                <c:pt idx="72908">
                  <c:v>1600000</c:v>
                </c:pt>
                <c:pt idx="72909">
                  <c:v>1400000</c:v>
                </c:pt>
                <c:pt idx="72910">
                  <c:v>1200000</c:v>
                </c:pt>
                <c:pt idx="72911">
                  <c:v>1200000</c:v>
                </c:pt>
                <c:pt idx="72912">
                  <c:v>1040000</c:v>
                </c:pt>
                <c:pt idx="72913">
                  <c:v>1000000</c:v>
                </c:pt>
                <c:pt idx="72914">
                  <c:v>950000</c:v>
                </c:pt>
                <c:pt idx="72915">
                  <c:v>870000</c:v>
                </c:pt>
                <c:pt idx="72916">
                  <c:v>840000</c:v>
                </c:pt>
                <c:pt idx="72917">
                  <c:v>800000</c:v>
                </c:pt>
                <c:pt idx="72918">
                  <c:v>760000</c:v>
                </c:pt>
                <c:pt idx="72919">
                  <c:v>750000</c:v>
                </c:pt>
                <c:pt idx="72920">
                  <c:v>720000</c:v>
                </c:pt>
                <c:pt idx="72921">
                  <c:v>660000</c:v>
                </c:pt>
                <c:pt idx="72922">
                  <c:v>600000</c:v>
                </c:pt>
                <c:pt idx="72923">
                  <c:v>400000</c:v>
                </c:pt>
                <c:pt idx="72924">
                  <c:v>400000</c:v>
                </c:pt>
                <c:pt idx="72925">
                  <c:v>390000</c:v>
                </c:pt>
                <c:pt idx="72926">
                  <c:v>100000</c:v>
                </c:pt>
                <c:pt idx="72927">
                  <c:v>109600000</c:v>
                </c:pt>
                <c:pt idx="72928">
                  <c:v>71080000</c:v>
                </c:pt>
                <c:pt idx="72929">
                  <c:v>64070000</c:v>
                </c:pt>
                <c:pt idx="72930">
                  <c:v>60920000</c:v>
                </c:pt>
                <c:pt idx="72931">
                  <c:v>58720000</c:v>
                </c:pt>
                <c:pt idx="72932">
                  <c:v>27480000</c:v>
                </c:pt>
                <c:pt idx="72933">
                  <c:v>18890000</c:v>
                </c:pt>
                <c:pt idx="72934">
                  <c:v>17890000</c:v>
                </c:pt>
                <c:pt idx="72935">
                  <c:v>17080000</c:v>
                </c:pt>
                <c:pt idx="72936">
                  <c:v>12550000</c:v>
                </c:pt>
                <c:pt idx="72937">
                  <c:v>11100000</c:v>
                </c:pt>
                <c:pt idx="72938">
                  <c:v>10560000</c:v>
                </c:pt>
                <c:pt idx="72939">
                  <c:v>9920000</c:v>
                </c:pt>
                <c:pt idx="72940">
                  <c:v>9680000</c:v>
                </c:pt>
                <c:pt idx="72941">
                  <c:v>8260000</c:v>
                </c:pt>
                <c:pt idx="72942">
                  <c:v>7520000</c:v>
                </c:pt>
                <c:pt idx="72943">
                  <c:v>7440000</c:v>
                </c:pt>
                <c:pt idx="72944">
                  <c:v>7300000</c:v>
                </c:pt>
                <c:pt idx="72945">
                  <c:v>6120000</c:v>
                </c:pt>
                <c:pt idx="72946">
                  <c:v>5680000</c:v>
                </c:pt>
                <c:pt idx="72947">
                  <c:v>4840000</c:v>
                </c:pt>
                <c:pt idx="72948">
                  <c:v>4600000</c:v>
                </c:pt>
                <c:pt idx="72949">
                  <c:v>4300000</c:v>
                </c:pt>
                <c:pt idx="72950">
                  <c:v>4220000</c:v>
                </c:pt>
                <c:pt idx="72951">
                  <c:v>3930000</c:v>
                </c:pt>
                <c:pt idx="72952">
                  <c:v>3680000</c:v>
                </c:pt>
                <c:pt idx="72953">
                  <c:v>2880000</c:v>
                </c:pt>
                <c:pt idx="72954">
                  <c:v>2760000</c:v>
                </c:pt>
                <c:pt idx="72955">
                  <c:v>2700000</c:v>
                </c:pt>
                <c:pt idx="72956">
                  <c:v>2520000</c:v>
                </c:pt>
                <c:pt idx="72957">
                  <c:v>2240000</c:v>
                </c:pt>
                <c:pt idx="72958">
                  <c:v>2160000</c:v>
                </c:pt>
                <c:pt idx="72959">
                  <c:v>2000000</c:v>
                </c:pt>
                <c:pt idx="72960">
                  <c:v>1800000</c:v>
                </c:pt>
                <c:pt idx="72961">
                  <c:v>1700000</c:v>
                </c:pt>
                <c:pt idx="72962">
                  <c:v>1260000</c:v>
                </c:pt>
                <c:pt idx="72963">
                  <c:v>1200000</c:v>
                </c:pt>
                <c:pt idx="72964">
                  <c:v>910000</c:v>
                </c:pt>
                <c:pt idx="72965">
                  <c:v>900000</c:v>
                </c:pt>
                <c:pt idx="72966">
                  <c:v>900000</c:v>
                </c:pt>
                <c:pt idx="72967">
                  <c:v>500000</c:v>
                </c:pt>
                <c:pt idx="72968">
                  <c:v>360000</c:v>
                </c:pt>
                <c:pt idx="72969">
                  <c:v>360000</c:v>
                </c:pt>
                <c:pt idx="72970">
                  <c:v>150000</c:v>
                </c:pt>
                <c:pt idx="72971">
                  <c:v>97780000</c:v>
                </c:pt>
                <c:pt idx="72972">
                  <c:v>76170000</c:v>
                </c:pt>
                <c:pt idx="72973">
                  <c:v>67380000</c:v>
                </c:pt>
                <c:pt idx="72974">
                  <c:v>58720000</c:v>
                </c:pt>
                <c:pt idx="72975">
                  <c:v>37890000</c:v>
                </c:pt>
                <c:pt idx="72976">
                  <c:v>32850000</c:v>
                </c:pt>
                <c:pt idx="72977">
                  <c:v>23040000</c:v>
                </c:pt>
                <c:pt idx="72978">
                  <c:v>21840000</c:v>
                </c:pt>
                <c:pt idx="72979">
                  <c:v>17220000</c:v>
                </c:pt>
                <c:pt idx="72980">
                  <c:v>15200000</c:v>
                </c:pt>
                <c:pt idx="72981">
                  <c:v>15050000</c:v>
                </c:pt>
                <c:pt idx="72982">
                  <c:v>14400000</c:v>
                </c:pt>
                <c:pt idx="72983">
                  <c:v>12040000</c:v>
                </c:pt>
                <c:pt idx="72984">
                  <c:v>11900000</c:v>
                </c:pt>
                <c:pt idx="72985">
                  <c:v>8480000</c:v>
                </c:pt>
                <c:pt idx="72986">
                  <c:v>6280000</c:v>
                </c:pt>
                <c:pt idx="72987">
                  <c:v>6240000</c:v>
                </c:pt>
                <c:pt idx="72988">
                  <c:v>6240000</c:v>
                </c:pt>
                <c:pt idx="72989">
                  <c:v>5520000</c:v>
                </c:pt>
                <c:pt idx="72990">
                  <c:v>5460000</c:v>
                </c:pt>
                <c:pt idx="72991">
                  <c:v>5220000</c:v>
                </c:pt>
                <c:pt idx="72992">
                  <c:v>4750000</c:v>
                </c:pt>
                <c:pt idx="72993">
                  <c:v>4720000</c:v>
                </c:pt>
                <c:pt idx="72994">
                  <c:v>3750000</c:v>
                </c:pt>
                <c:pt idx="72995">
                  <c:v>3720000</c:v>
                </c:pt>
                <c:pt idx="72996">
                  <c:v>2800000</c:v>
                </c:pt>
                <c:pt idx="72997">
                  <c:v>2750000</c:v>
                </c:pt>
                <c:pt idx="72998">
                  <c:v>2640000</c:v>
                </c:pt>
                <c:pt idx="72999">
                  <c:v>2500000</c:v>
                </c:pt>
                <c:pt idx="73000">
                  <c:v>2400000</c:v>
                </c:pt>
                <c:pt idx="73001">
                  <c:v>2340000</c:v>
                </c:pt>
                <c:pt idx="73002">
                  <c:v>2250000</c:v>
                </c:pt>
                <c:pt idx="73003">
                  <c:v>2200000</c:v>
                </c:pt>
                <c:pt idx="73004">
                  <c:v>1770000</c:v>
                </c:pt>
                <c:pt idx="73005">
                  <c:v>1620000</c:v>
                </c:pt>
                <c:pt idx="73006">
                  <c:v>1500000</c:v>
                </c:pt>
                <c:pt idx="73007">
                  <c:v>1440000</c:v>
                </c:pt>
                <c:pt idx="73008">
                  <c:v>1250000</c:v>
                </c:pt>
                <c:pt idx="73009">
                  <c:v>980000</c:v>
                </c:pt>
                <c:pt idx="73010">
                  <c:v>960000</c:v>
                </c:pt>
                <c:pt idx="73011">
                  <c:v>960000</c:v>
                </c:pt>
                <c:pt idx="73012">
                  <c:v>840000</c:v>
                </c:pt>
                <c:pt idx="73013">
                  <c:v>840000</c:v>
                </c:pt>
                <c:pt idx="73014">
                  <c:v>480000</c:v>
                </c:pt>
                <c:pt idx="73015">
                  <c:v>440000</c:v>
                </c:pt>
                <c:pt idx="73016">
                  <c:v>400000</c:v>
                </c:pt>
                <c:pt idx="73017">
                  <c:v>120000</c:v>
                </c:pt>
                <c:pt idx="73018">
                  <c:v>68800000</c:v>
                </c:pt>
                <c:pt idx="73019">
                  <c:v>62060000</c:v>
                </c:pt>
                <c:pt idx="73020">
                  <c:v>58720000</c:v>
                </c:pt>
                <c:pt idx="73021">
                  <c:v>54960000</c:v>
                </c:pt>
                <c:pt idx="73022">
                  <c:v>31700000</c:v>
                </c:pt>
                <c:pt idx="73023">
                  <c:v>17640000</c:v>
                </c:pt>
                <c:pt idx="73024">
                  <c:v>12000000</c:v>
                </c:pt>
                <c:pt idx="73025">
                  <c:v>11640000</c:v>
                </c:pt>
                <c:pt idx="73026">
                  <c:v>10420000</c:v>
                </c:pt>
                <c:pt idx="73027">
                  <c:v>9500000</c:v>
                </c:pt>
                <c:pt idx="73028">
                  <c:v>7730000</c:v>
                </c:pt>
                <c:pt idx="73029">
                  <c:v>7440000</c:v>
                </c:pt>
                <c:pt idx="73030">
                  <c:v>6970000</c:v>
                </c:pt>
                <c:pt idx="73031">
                  <c:v>5760000</c:v>
                </c:pt>
                <c:pt idx="73032">
                  <c:v>5200000</c:v>
                </c:pt>
                <c:pt idx="73033">
                  <c:v>5040000</c:v>
                </c:pt>
                <c:pt idx="73034">
                  <c:v>4960000</c:v>
                </c:pt>
                <c:pt idx="73035">
                  <c:v>3700000</c:v>
                </c:pt>
                <c:pt idx="73036">
                  <c:v>3520000</c:v>
                </c:pt>
                <c:pt idx="73037">
                  <c:v>3500000</c:v>
                </c:pt>
                <c:pt idx="73038">
                  <c:v>3440000</c:v>
                </c:pt>
                <c:pt idx="73039">
                  <c:v>3400000</c:v>
                </c:pt>
                <c:pt idx="73040">
                  <c:v>2580000</c:v>
                </c:pt>
                <c:pt idx="73041">
                  <c:v>2300000</c:v>
                </c:pt>
                <c:pt idx="73042">
                  <c:v>2220000</c:v>
                </c:pt>
                <c:pt idx="73043">
                  <c:v>2220000</c:v>
                </c:pt>
                <c:pt idx="73044">
                  <c:v>2160000</c:v>
                </c:pt>
                <c:pt idx="73045">
                  <c:v>2100000</c:v>
                </c:pt>
                <c:pt idx="73046">
                  <c:v>2080000</c:v>
                </c:pt>
                <c:pt idx="73047">
                  <c:v>1820000</c:v>
                </c:pt>
                <c:pt idx="73048">
                  <c:v>1600000</c:v>
                </c:pt>
                <c:pt idx="73049">
                  <c:v>1350000</c:v>
                </c:pt>
                <c:pt idx="73050">
                  <c:v>1320000</c:v>
                </c:pt>
                <c:pt idx="73051">
                  <c:v>1230000</c:v>
                </c:pt>
                <c:pt idx="73052">
                  <c:v>1200000</c:v>
                </c:pt>
                <c:pt idx="73053">
                  <c:v>1190000</c:v>
                </c:pt>
                <c:pt idx="73054">
                  <c:v>1190000</c:v>
                </c:pt>
                <c:pt idx="73055">
                  <c:v>1040000</c:v>
                </c:pt>
                <c:pt idx="73056">
                  <c:v>980000</c:v>
                </c:pt>
                <c:pt idx="73057">
                  <c:v>920000</c:v>
                </c:pt>
                <c:pt idx="73058">
                  <c:v>850000</c:v>
                </c:pt>
                <c:pt idx="73059">
                  <c:v>750000</c:v>
                </c:pt>
                <c:pt idx="73060">
                  <c:v>640000</c:v>
                </c:pt>
                <c:pt idx="73061">
                  <c:v>500000</c:v>
                </c:pt>
                <c:pt idx="73062">
                  <c:v>400000</c:v>
                </c:pt>
                <c:pt idx="73063">
                  <c:v>300000</c:v>
                </c:pt>
                <c:pt idx="73064">
                  <c:v>83919996</c:v>
                </c:pt>
                <c:pt idx="73065">
                  <c:v>77560000</c:v>
                </c:pt>
                <c:pt idx="73066">
                  <c:v>66480000</c:v>
                </c:pt>
                <c:pt idx="73067">
                  <c:v>34400000</c:v>
                </c:pt>
                <c:pt idx="73068">
                  <c:v>26160000</c:v>
                </c:pt>
                <c:pt idx="73069">
                  <c:v>24880000</c:v>
                </c:pt>
                <c:pt idx="73070">
                  <c:v>24480000</c:v>
                </c:pt>
                <c:pt idx="73071">
                  <c:v>20400000</c:v>
                </c:pt>
                <c:pt idx="73072">
                  <c:v>16400000</c:v>
                </c:pt>
                <c:pt idx="73073">
                  <c:v>16320000</c:v>
                </c:pt>
                <c:pt idx="73074">
                  <c:v>14100000</c:v>
                </c:pt>
                <c:pt idx="73075">
                  <c:v>13680000</c:v>
                </c:pt>
                <c:pt idx="73076">
                  <c:v>12180000</c:v>
                </c:pt>
                <c:pt idx="73077">
                  <c:v>12000000</c:v>
                </c:pt>
                <c:pt idx="73078">
                  <c:v>11960000</c:v>
                </c:pt>
                <c:pt idx="73079">
                  <c:v>10040000</c:v>
                </c:pt>
                <c:pt idx="73080">
                  <c:v>9920000</c:v>
                </c:pt>
                <c:pt idx="73081">
                  <c:v>9800000</c:v>
                </c:pt>
                <c:pt idx="73082">
                  <c:v>9600000</c:v>
                </c:pt>
                <c:pt idx="73083">
                  <c:v>9240000</c:v>
                </c:pt>
                <c:pt idx="73084">
                  <c:v>7500000</c:v>
                </c:pt>
                <c:pt idx="73085">
                  <c:v>7270000</c:v>
                </c:pt>
                <c:pt idx="73086">
                  <c:v>7000000</c:v>
                </c:pt>
                <c:pt idx="73087">
                  <c:v>6700000</c:v>
                </c:pt>
                <c:pt idx="73088">
                  <c:v>5640000</c:v>
                </c:pt>
                <c:pt idx="73089">
                  <c:v>5640000</c:v>
                </c:pt>
                <c:pt idx="73090">
                  <c:v>5100000</c:v>
                </c:pt>
                <c:pt idx="73091">
                  <c:v>4880000</c:v>
                </c:pt>
                <c:pt idx="73092">
                  <c:v>4620000</c:v>
                </c:pt>
                <c:pt idx="73093">
                  <c:v>4110000</c:v>
                </c:pt>
                <c:pt idx="73094">
                  <c:v>4080000</c:v>
                </c:pt>
                <c:pt idx="73095">
                  <c:v>3480000</c:v>
                </c:pt>
                <c:pt idx="73096">
                  <c:v>3040000</c:v>
                </c:pt>
                <c:pt idx="73097">
                  <c:v>2850000</c:v>
                </c:pt>
                <c:pt idx="73098">
                  <c:v>2415000</c:v>
                </c:pt>
                <c:pt idx="73099">
                  <c:v>2300000</c:v>
                </c:pt>
                <c:pt idx="73100">
                  <c:v>2170000</c:v>
                </c:pt>
                <c:pt idx="73101">
                  <c:v>1920000</c:v>
                </c:pt>
                <c:pt idx="73102">
                  <c:v>1760000</c:v>
                </c:pt>
                <c:pt idx="73103">
                  <c:v>1650000</c:v>
                </c:pt>
                <c:pt idx="73104">
                  <c:v>1550000</c:v>
                </c:pt>
                <c:pt idx="73105">
                  <c:v>1525000</c:v>
                </c:pt>
                <c:pt idx="73106">
                  <c:v>1440000</c:v>
                </c:pt>
                <c:pt idx="73107">
                  <c:v>1150000</c:v>
                </c:pt>
                <c:pt idx="73108">
                  <c:v>1040000</c:v>
                </c:pt>
                <c:pt idx="73109">
                  <c:v>630000</c:v>
                </c:pt>
                <c:pt idx="73110">
                  <c:v>560000</c:v>
                </c:pt>
                <c:pt idx="73111">
                  <c:v>420000</c:v>
                </c:pt>
                <c:pt idx="73112">
                  <c:v>400000</c:v>
                </c:pt>
                <c:pt idx="73113">
                  <c:v>400000</c:v>
                </c:pt>
                <c:pt idx="73114">
                  <c:v>95710000</c:v>
                </c:pt>
                <c:pt idx="73115">
                  <c:v>66640000</c:v>
                </c:pt>
                <c:pt idx="73116">
                  <c:v>58720000</c:v>
                </c:pt>
                <c:pt idx="73117">
                  <c:v>53880000</c:v>
                </c:pt>
                <c:pt idx="73118">
                  <c:v>12730000</c:v>
                </c:pt>
                <c:pt idx="73119">
                  <c:v>11760000</c:v>
                </c:pt>
                <c:pt idx="73120">
                  <c:v>11420000</c:v>
                </c:pt>
                <c:pt idx="73121">
                  <c:v>10950000</c:v>
                </c:pt>
                <c:pt idx="73122">
                  <c:v>9760000</c:v>
                </c:pt>
                <c:pt idx="73123">
                  <c:v>9420000</c:v>
                </c:pt>
                <c:pt idx="73124">
                  <c:v>7800000</c:v>
                </c:pt>
                <c:pt idx="73125">
                  <c:v>6390000</c:v>
                </c:pt>
                <c:pt idx="73126">
                  <c:v>6360000</c:v>
                </c:pt>
                <c:pt idx="73127">
                  <c:v>6310000</c:v>
                </c:pt>
                <c:pt idx="73128">
                  <c:v>6000000</c:v>
                </c:pt>
                <c:pt idx="73129">
                  <c:v>5890000</c:v>
                </c:pt>
                <c:pt idx="73130">
                  <c:v>4960000</c:v>
                </c:pt>
                <c:pt idx="73131">
                  <c:v>4960000</c:v>
                </c:pt>
                <c:pt idx="73132">
                  <c:v>4560000</c:v>
                </c:pt>
                <c:pt idx="73133">
                  <c:v>4160000</c:v>
                </c:pt>
                <c:pt idx="73134">
                  <c:v>3820000</c:v>
                </c:pt>
                <c:pt idx="73135">
                  <c:v>3120000</c:v>
                </c:pt>
                <c:pt idx="73136">
                  <c:v>2910000</c:v>
                </c:pt>
                <c:pt idx="73137">
                  <c:v>2780000</c:v>
                </c:pt>
                <c:pt idx="73138">
                  <c:v>2400000</c:v>
                </c:pt>
                <c:pt idx="73139">
                  <c:v>2400000</c:v>
                </c:pt>
                <c:pt idx="73140">
                  <c:v>2340000</c:v>
                </c:pt>
                <c:pt idx="73141">
                  <c:v>2250000</c:v>
                </c:pt>
                <c:pt idx="73142">
                  <c:v>2100000</c:v>
                </c:pt>
                <c:pt idx="73143">
                  <c:v>1650000</c:v>
                </c:pt>
                <c:pt idx="73144">
                  <c:v>1540000</c:v>
                </c:pt>
                <c:pt idx="73145">
                  <c:v>1440000</c:v>
                </c:pt>
                <c:pt idx="73146">
                  <c:v>1430000</c:v>
                </c:pt>
                <c:pt idx="73147">
                  <c:v>1360000</c:v>
                </c:pt>
                <c:pt idx="73148">
                  <c:v>1360000</c:v>
                </c:pt>
                <c:pt idx="73149">
                  <c:v>1330000</c:v>
                </c:pt>
                <c:pt idx="73150">
                  <c:v>1330000</c:v>
                </c:pt>
                <c:pt idx="73151">
                  <c:v>1280000</c:v>
                </c:pt>
                <c:pt idx="73152">
                  <c:v>1250000</c:v>
                </c:pt>
                <c:pt idx="73153">
                  <c:v>1100000</c:v>
                </c:pt>
                <c:pt idx="73154">
                  <c:v>880000</c:v>
                </c:pt>
                <c:pt idx="73155">
                  <c:v>840000</c:v>
                </c:pt>
                <c:pt idx="73156">
                  <c:v>690000</c:v>
                </c:pt>
                <c:pt idx="73157">
                  <c:v>660000</c:v>
                </c:pt>
                <c:pt idx="73158">
                  <c:v>560000</c:v>
                </c:pt>
                <c:pt idx="73159">
                  <c:v>560000</c:v>
                </c:pt>
                <c:pt idx="73160">
                  <c:v>500000</c:v>
                </c:pt>
                <c:pt idx="73161">
                  <c:v>320000</c:v>
                </c:pt>
                <c:pt idx="73162">
                  <c:v>200000</c:v>
                </c:pt>
                <c:pt idx="73163">
                  <c:v>180000</c:v>
                </c:pt>
                <c:pt idx="73164">
                  <c:v>160000</c:v>
                </c:pt>
                <c:pt idx="73165">
                  <c:v>67840000</c:v>
                </c:pt>
                <c:pt idx="73166">
                  <c:v>53360000</c:v>
                </c:pt>
                <c:pt idx="73167">
                  <c:v>44025000</c:v>
                </c:pt>
                <c:pt idx="73168">
                  <c:v>16050000</c:v>
                </c:pt>
                <c:pt idx="73169">
                  <c:v>14240000</c:v>
                </c:pt>
                <c:pt idx="73170">
                  <c:v>12640000</c:v>
                </c:pt>
                <c:pt idx="73171">
                  <c:v>9900000</c:v>
                </c:pt>
                <c:pt idx="73172">
                  <c:v>9180000</c:v>
                </c:pt>
                <c:pt idx="73173">
                  <c:v>9150000</c:v>
                </c:pt>
                <c:pt idx="73174">
                  <c:v>8400000</c:v>
                </c:pt>
                <c:pt idx="73175">
                  <c:v>7920000</c:v>
                </c:pt>
                <c:pt idx="73176">
                  <c:v>6640000</c:v>
                </c:pt>
                <c:pt idx="73177">
                  <c:v>5550000</c:v>
                </c:pt>
                <c:pt idx="73178">
                  <c:v>5310000</c:v>
                </c:pt>
                <c:pt idx="73179">
                  <c:v>4850000</c:v>
                </c:pt>
                <c:pt idx="73180">
                  <c:v>4800000</c:v>
                </c:pt>
                <c:pt idx="73181">
                  <c:v>4300000</c:v>
                </c:pt>
                <c:pt idx="73182">
                  <c:v>3280000</c:v>
                </c:pt>
                <c:pt idx="73183">
                  <c:v>3270000</c:v>
                </c:pt>
                <c:pt idx="73184">
                  <c:v>3260000</c:v>
                </c:pt>
                <c:pt idx="73185">
                  <c:v>2700000</c:v>
                </c:pt>
                <c:pt idx="73186">
                  <c:v>2560000</c:v>
                </c:pt>
                <c:pt idx="73187">
                  <c:v>2560000</c:v>
                </c:pt>
                <c:pt idx="73188">
                  <c:v>2400000</c:v>
                </c:pt>
                <c:pt idx="73189">
                  <c:v>2400000</c:v>
                </c:pt>
                <c:pt idx="73190">
                  <c:v>2400000</c:v>
                </c:pt>
                <c:pt idx="73191">
                  <c:v>2160000</c:v>
                </c:pt>
                <c:pt idx="73192">
                  <c:v>2140000</c:v>
                </c:pt>
                <c:pt idx="73193">
                  <c:v>2000000</c:v>
                </c:pt>
                <c:pt idx="73194">
                  <c:v>1880000</c:v>
                </c:pt>
                <c:pt idx="73195">
                  <c:v>1840000</c:v>
                </c:pt>
                <c:pt idx="73196">
                  <c:v>1540000</c:v>
                </c:pt>
                <c:pt idx="73197">
                  <c:v>1500000</c:v>
                </c:pt>
                <c:pt idx="73198">
                  <c:v>1450000</c:v>
                </c:pt>
                <c:pt idx="73199">
                  <c:v>1120000</c:v>
                </c:pt>
                <c:pt idx="73200">
                  <c:v>1080000</c:v>
                </c:pt>
                <c:pt idx="73201">
                  <c:v>1050000</c:v>
                </c:pt>
                <c:pt idx="73202">
                  <c:v>960000</c:v>
                </c:pt>
                <c:pt idx="73203">
                  <c:v>920000</c:v>
                </c:pt>
                <c:pt idx="73204">
                  <c:v>880000</c:v>
                </c:pt>
                <c:pt idx="73205">
                  <c:v>760000</c:v>
                </c:pt>
                <c:pt idx="73206">
                  <c:v>500000</c:v>
                </c:pt>
                <c:pt idx="73207">
                  <c:v>450000</c:v>
                </c:pt>
                <c:pt idx="73208">
                  <c:v>330000</c:v>
                </c:pt>
                <c:pt idx="73209">
                  <c:v>320000</c:v>
                </c:pt>
                <c:pt idx="73210">
                  <c:v>160000</c:v>
                </c:pt>
                <c:pt idx="73211">
                  <c:v>120000</c:v>
                </c:pt>
                <c:pt idx="73212">
                  <c:v>76380000</c:v>
                </c:pt>
                <c:pt idx="73213">
                  <c:v>65350000</c:v>
                </c:pt>
                <c:pt idx="73214">
                  <c:v>58720000</c:v>
                </c:pt>
                <c:pt idx="73215">
                  <c:v>47460000</c:v>
                </c:pt>
                <c:pt idx="73216">
                  <c:v>11640000</c:v>
                </c:pt>
                <c:pt idx="73217">
                  <c:v>10560000</c:v>
                </c:pt>
                <c:pt idx="73218">
                  <c:v>9620000</c:v>
                </c:pt>
                <c:pt idx="73219">
                  <c:v>9540000</c:v>
                </c:pt>
                <c:pt idx="73220">
                  <c:v>9150000</c:v>
                </c:pt>
                <c:pt idx="73221">
                  <c:v>8320000</c:v>
                </c:pt>
                <c:pt idx="73222">
                  <c:v>8160000</c:v>
                </c:pt>
                <c:pt idx="73223">
                  <c:v>8160000</c:v>
                </c:pt>
                <c:pt idx="73224">
                  <c:v>7800000</c:v>
                </c:pt>
                <c:pt idx="73225">
                  <c:v>6990000</c:v>
                </c:pt>
                <c:pt idx="73226">
                  <c:v>5700000</c:v>
                </c:pt>
                <c:pt idx="73227">
                  <c:v>5520000</c:v>
                </c:pt>
                <c:pt idx="73228">
                  <c:v>4960000</c:v>
                </c:pt>
                <c:pt idx="73229">
                  <c:v>4800000</c:v>
                </c:pt>
                <c:pt idx="73230">
                  <c:v>4320000</c:v>
                </c:pt>
                <c:pt idx="73231">
                  <c:v>4140000</c:v>
                </c:pt>
                <c:pt idx="73232">
                  <c:v>3800000</c:v>
                </c:pt>
                <c:pt idx="73233">
                  <c:v>3050000</c:v>
                </c:pt>
                <c:pt idx="73234">
                  <c:v>2640000</c:v>
                </c:pt>
                <c:pt idx="73235">
                  <c:v>2480000</c:v>
                </c:pt>
                <c:pt idx="73236">
                  <c:v>2450000</c:v>
                </c:pt>
                <c:pt idx="73237">
                  <c:v>2380000</c:v>
                </c:pt>
                <c:pt idx="73238">
                  <c:v>2080000</c:v>
                </c:pt>
                <c:pt idx="73239">
                  <c:v>1840000</c:v>
                </c:pt>
                <c:pt idx="73240">
                  <c:v>1800000</c:v>
                </c:pt>
                <c:pt idx="73241">
                  <c:v>1800000</c:v>
                </c:pt>
                <c:pt idx="73242">
                  <c:v>1710000</c:v>
                </c:pt>
                <c:pt idx="73243">
                  <c:v>1500000</c:v>
                </c:pt>
                <c:pt idx="73244">
                  <c:v>1500000</c:v>
                </c:pt>
                <c:pt idx="73245">
                  <c:v>1480000</c:v>
                </c:pt>
                <c:pt idx="73246">
                  <c:v>1350000</c:v>
                </c:pt>
                <c:pt idx="73247">
                  <c:v>1240000</c:v>
                </c:pt>
                <c:pt idx="73248">
                  <c:v>1200000</c:v>
                </c:pt>
                <c:pt idx="73249">
                  <c:v>1040000</c:v>
                </c:pt>
                <c:pt idx="73250">
                  <c:v>960000</c:v>
                </c:pt>
                <c:pt idx="73251">
                  <c:v>880000</c:v>
                </c:pt>
                <c:pt idx="73252">
                  <c:v>840000</c:v>
                </c:pt>
                <c:pt idx="73253">
                  <c:v>800000</c:v>
                </c:pt>
                <c:pt idx="73254">
                  <c:v>640000</c:v>
                </c:pt>
                <c:pt idx="73255">
                  <c:v>600000</c:v>
                </c:pt>
                <c:pt idx="73256">
                  <c:v>460000</c:v>
                </c:pt>
                <c:pt idx="73257">
                  <c:v>400000</c:v>
                </c:pt>
                <c:pt idx="73258">
                  <c:v>320000</c:v>
                </c:pt>
                <c:pt idx="73259">
                  <c:v>140000</c:v>
                </c:pt>
                <c:pt idx="73260">
                  <c:v>204410000</c:v>
                </c:pt>
                <c:pt idx="73261">
                  <c:v>96900000</c:v>
                </c:pt>
                <c:pt idx="73262">
                  <c:v>89340000</c:v>
                </c:pt>
                <c:pt idx="73263">
                  <c:v>64070000</c:v>
                </c:pt>
                <c:pt idx="73264">
                  <c:v>58720000</c:v>
                </c:pt>
                <c:pt idx="73265">
                  <c:v>31770000</c:v>
                </c:pt>
                <c:pt idx="73266">
                  <c:v>30540000</c:v>
                </c:pt>
                <c:pt idx="73267">
                  <c:v>30100000</c:v>
                </c:pt>
                <c:pt idx="73268">
                  <c:v>26920000</c:v>
                </c:pt>
                <c:pt idx="73269">
                  <c:v>22640000</c:v>
                </c:pt>
                <c:pt idx="73270">
                  <c:v>18590000</c:v>
                </c:pt>
                <c:pt idx="73271">
                  <c:v>17790000</c:v>
                </c:pt>
                <c:pt idx="73272">
                  <c:v>17160000</c:v>
                </c:pt>
                <c:pt idx="73273">
                  <c:v>16400000</c:v>
                </c:pt>
                <c:pt idx="73274">
                  <c:v>14720000</c:v>
                </c:pt>
                <c:pt idx="73275">
                  <c:v>14190000</c:v>
                </c:pt>
                <c:pt idx="73276">
                  <c:v>11700000</c:v>
                </c:pt>
                <c:pt idx="73277">
                  <c:v>11300000</c:v>
                </c:pt>
                <c:pt idx="73278">
                  <c:v>10200000</c:v>
                </c:pt>
                <c:pt idx="73279">
                  <c:v>10160000</c:v>
                </c:pt>
                <c:pt idx="73280">
                  <c:v>10100000</c:v>
                </c:pt>
                <c:pt idx="73281">
                  <c:v>9920000</c:v>
                </c:pt>
                <c:pt idx="73282">
                  <c:v>9480000</c:v>
                </c:pt>
                <c:pt idx="73283">
                  <c:v>7900000</c:v>
                </c:pt>
                <c:pt idx="73284">
                  <c:v>7350000</c:v>
                </c:pt>
                <c:pt idx="73285">
                  <c:v>6400000</c:v>
                </c:pt>
                <c:pt idx="73286">
                  <c:v>5100000</c:v>
                </c:pt>
                <c:pt idx="73287">
                  <c:v>4960000</c:v>
                </c:pt>
                <c:pt idx="73288">
                  <c:v>4880000</c:v>
                </c:pt>
                <c:pt idx="73289">
                  <c:v>4120000</c:v>
                </c:pt>
                <c:pt idx="73290">
                  <c:v>3920000</c:v>
                </c:pt>
                <c:pt idx="73291">
                  <c:v>3510000</c:v>
                </c:pt>
                <c:pt idx="73292">
                  <c:v>3480000</c:v>
                </c:pt>
                <c:pt idx="73293">
                  <c:v>3200000</c:v>
                </c:pt>
                <c:pt idx="73294">
                  <c:v>2240000</c:v>
                </c:pt>
                <c:pt idx="73295">
                  <c:v>2160000</c:v>
                </c:pt>
                <c:pt idx="73296">
                  <c:v>2100000</c:v>
                </c:pt>
                <c:pt idx="73297">
                  <c:v>2000000</c:v>
                </c:pt>
                <c:pt idx="73298">
                  <c:v>1900000</c:v>
                </c:pt>
                <c:pt idx="73299">
                  <c:v>1860000</c:v>
                </c:pt>
                <c:pt idx="73300">
                  <c:v>1820000</c:v>
                </c:pt>
                <c:pt idx="73301">
                  <c:v>1520000</c:v>
                </c:pt>
                <c:pt idx="73302">
                  <c:v>1440000</c:v>
                </c:pt>
                <c:pt idx="73303">
                  <c:v>1230000</c:v>
                </c:pt>
                <c:pt idx="73304">
                  <c:v>980000</c:v>
                </c:pt>
                <c:pt idx="73305">
                  <c:v>920000</c:v>
                </c:pt>
                <c:pt idx="73306">
                  <c:v>800000</c:v>
                </c:pt>
                <c:pt idx="73307">
                  <c:v>500000</c:v>
                </c:pt>
                <c:pt idx="73308">
                  <c:v>300000</c:v>
                </c:pt>
                <c:pt idx="73309">
                  <c:v>300000</c:v>
                </c:pt>
                <c:pt idx="73310">
                  <c:v>240000</c:v>
                </c:pt>
                <c:pt idx="73311">
                  <c:v>140000</c:v>
                </c:pt>
                <c:pt idx="73312">
                  <c:v>141710000</c:v>
                </c:pt>
                <c:pt idx="73313">
                  <c:v>89350000</c:v>
                </c:pt>
                <c:pt idx="73314">
                  <c:v>87360000</c:v>
                </c:pt>
                <c:pt idx="73315">
                  <c:v>59160000</c:v>
                </c:pt>
                <c:pt idx="73316">
                  <c:v>54800000</c:v>
                </c:pt>
                <c:pt idx="73317">
                  <c:v>32250000</c:v>
                </c:pt>
                <c:pt idx="73318">
                  <c:v>21720000</c:v>
                </c:pt>
                <c:pt idx="73319">
                  <c:v>20620000</c:v>
                </c:pt>
                <c:pt idx="73320">
                  <c:v>18480000</c:v>
                </c:pt>
                <c:pt idx="73321">
                  <c:v>17920000</c:v>
                </c:pt>
                <c:pt idx="73322">
                  <c:v>16080000</c:v>
                </c:pt>
                <c:pt idx="73323">
                  <c:v>16040000</c:v>
                </c:pt>
                <c:pt idx="73324">
                  <c:v>11500000</c:v>
                </c:pt>
                <c:pt idx="73325">
                  <c:v>11460000</c:v>
                </c:pt>
                <c:pt idx="73326">
                  <c:v>10170000</c:v>
                </c:pt>
                <c:pt idx="73327">
                  <c:v>9950000</c:v>
                </c:pt>
                <c:pt idx="73328">
                  <c:v>7680000</c:v>
                </c:pt>
                <c:pt idx="73329">
                  <c:v>6480000</c:v>
                </c:pt>
                <c:pt idx="73330">
                  <c:v>6320000</c:v>
                </c:pt>
                <c:pt idx="73331">
                  <c:v>6000000</c:v>
                </c:pt>
                <c:pt idx="73332">
                  <c:v>5750000</c:v>
                </c:pt>
                <c:pt idx="73333">
                  <c:v>5600000</c:v>
                </c:pt>
                <c:pt idx="73334">
                  <c:v>5100000</c:v>
                </c:pt>
                <c:pt idx="73335">
                  <c:v>4800000</c:v>
                </c:pt>
                <c:pt idx="73336">
                  <c:v>4560000</c:v>
                </c:pt>
                <c:pt idx="73337">
                  <c:v>4240000</c:v>
                </c:pt>
                <c:pt idx="73338">
                  <c:v>3940000</c:v>
                </c:pt>
                <c:pt idx="73339">
                  <c:v>3900000</c:v>
                </c:pt>
                <c:pt idx="73340">
                  <c:v>3840000</c:v>
                </c:pt>
                <c:pt idx="73341">
                  <c:v>3540000</c:v>
                </c:pt>
                <c:pt idx="73342">
                  <c:v>3200000</c:v>
                </c:pt>
                <c:pt idx="73343">
                  <c:v>3180000</c:v>
                </c:pt>
                <c:pt idx="73344">
                  <c:v>2800000</c:v>
                </c:pt>
                <c:pt idx="73345">
                  <c:v>2640000</c:v>
                </c:pt>
                <c:pt idx="73346">
                  <c:v>2350000</c:v>
                </c:pt>
                <c:pt idx="73347">
                  <c:v>2100000</c:v>
                </c:pt>
                <c:pt idx="73348">
                  <c:v>2000000</c:v>
                </c:pt>
                <c:pt idx="73349">
                  <c:v>1980000</c:v>
                </c:pt>
                <c:pt idx="73350">
                  <c:v>1900000</c:v>
                </c:pt>
                <c:pt idx="73351">
                  <c:v>1840000</c:v>
                </c:pt>
                <c:pt idx="73352">
                  <c:v>1760000</c:v>
                </c:pt>
                <c:pt idx="73353">
                  <c:v>1760000</c:v>
                </c:pt>
                <c:pt idx="73354">
                  <c:v>1600000</c:v>
                </c:pt>
                <c:pt idx="73355">
                  <c:v>1330000</c:v>
                </c:pt>
                <c:pt idx="73356">
                  <c:v>1300000</c:v>
                </c:pt>
                <c:pt idx="73357">
                  <c:v>1020000</c:v>
                </c:pt>
                <c:pt idx="73358">
                  <c:v>800000</c:v>
                </c:pt>
                <c:pt idx="73359">
                  <c:v>560000</c:v>
                </c:pt>
                <c:pt idx="73360">
                  <c:v>560000</c:v>
                </c:pt>
                <c:pt idx="73361">
                  <c:v>500000</c:v>
                </c:pt>
                <c:pt idx="73362">
                  <c:v>430000</c:v>
                </c:pt>
                <c:pt idx="73363">
                  <c:v>360000</c:v>
                </c:pt>
                <c:pt idx="73364">
                  <c:v>180000</c:v>
                </c:pt>
                <c:pt idx="73365">
                  <c:v>126130000</c:v>
                </c:pt>
                <c:pt idx="73366">
                  <c:v>72600000</c:v>
                </c:pt>
                <c:pt idx="73367">
                  <c:v>68340000</c:v>
                </c:pt>
                <c:pt idx="73368">
                  <c:v>65400000</c:v>
                </c:pt>
                <c:pt idx="73369">
                  <c:v>21360000</c:v>
                </c:pt>
                <c:pt idx="73370">
                  <c:v>18900000</c:v>
                </c:pt>
                <c:pt idx="73371">
                  <c:v>16700000</c:v>
                </c:pt>
                <c:pt idx="73372">
                  <c:v>12880000</c:v>
                </c:pt>
                <c:pt idx="73373">
                  <c:v>12600000</c:v>
                </c:pt>
                <c:pt idx="73374">
                  <c:v>12180000</c:v>
                </c:pt>
                <c:pt idx="73375">
                  <c:v>11700000</c:v>
                </c:pt>
                <c:pt idx="73376">
                  <c:v>10350000</c:v>
                </c:pt>
                <c:pt idx="73377">
                  <c:v>9840000</c:v>
                </c:pt>
                <c:pt idx="73378">
                  <c:v>9040000</c:v>
                </c:pt>
                <c:pt idx="73379">
                  <c:v>8850000</c:v>
                </c:pt>
                <c:pt idx="73380">
                  <c:v>7760000</c:v>
                </c:pt>
                <c:pt idx="73381">
                  <c:v>7320000</c:v>
                </c:pt>
                <c:pt idx="73382">
                  <c:v>7210000</c:v>
                </c:pt>
                <c:pt idx="73383">
                  <c:v>7200000</c:v>
                </c:pt>
                <c:pt idx="73384">
                  <c:v>7040000</c:v>
                </c:pt>
                <c:pt idx="73385">
                  <c:v>6890000</c:v>
                </c:pt>
                <c:pt idx="73386">
                  <c:v>6300000</c:v>
                </c:pt>
                <c:pt idx="73387">
                  <c:v>5760000</c:v>
                </c:pt>
                <c:pt idx="73388">
                  <c:v>5580000</c:v>
                </c:pt>
                <c:pt idx="73389">
                  <c:v>3440000</c:v>
                </c:pt>
                <c:pt idx="73390">
                  <c:v>2960000</c:v>
                </c:pt>
                <c:pt idx="73391">
                  <c:v>2960000</c:v>
                </c:pt>
                <c:pt idx="73392">
                  <c:v>2800000</c:v>
                </c:pt>
                <c:pt idx="73393">
                  <c:v>2750000</c:v>
                </c:pt>
                <c:pt idx="73394">
                  <c:v>2600000</c:v>
                </c:pt>
                <c:pt idx="73395">
                  <c:v>2400000</c:v>
                </c:pt>
                <c:pt idx="73396">
                  <c:v>2400000</c:v>
                </c:pt>
                <c:pt idx="73397">
                  <c:v>2300000</c:v>
                </c:pt>
                <c:pt idx="73398">
                  <c:v>2100000</c:v>
                </c:pt>
                <c:pt idx="73399">
                  <c:v>1950000</c:v>
                </c:pt>
                <c:pt idx="73400">
                  <c:v>1950000</c:v>
                </c:pt>
                <c:pt idx="73401">
                  <c:v>1800000</c:v>
                </c:pt>
                <c:pt idx="73402">
                  <c:v>1740000</c:v>
                </c:pt>
                <c:pt idx="73403">
                  <c:v>1550000</c:v>
                </c:pt>
                <c:pt idx="73404">
                  <c:v>1540000</c:v>
                </c:pt>
                <c:pt idx="73405">
                  <c:v>1440000</c:v>
                </c:pt>
                <c:pt idx="73406">
                  <c:v>1250000</c:v>
                </c:pt>
                <c:pt idx="73407">
                  <c:v>1040000</c:v>
                </c:pt>
                <c:pt idx="73408">
                  <c:v>1040000</c:v>
                </c:pt>
                <c:pt idx="73409">
                  <c:v>1040000</c:v>
                </c:pt>
                <c:pt idx="73410">
                  <c:v>960000</c:v>
                </c:pt>
                <c:pt idx="73411">
                  <c:v>840000</c:v>
                </c:pt>
                <c:pt idx="73412">
                  <c:v>450000</c:v>
                </c:pt>
                <c:pt idx="73413">
                  <c:v>240000</c:v>
                </c:pt>
                <c:pt idx="73414">
                  <c:v>140000</c:v>
                </c:pt>
                <c:pt idx="73415">
                  <c:v>140000</c:v>
                </c:pt>
                <c:pt idx="73416">
                  <c:v>170920000</c:v>
                </c:pt>
                <c:pt idx="73417">
                  <c:v>98280000</c:v>
                </c:pt>
                <c:pt idx="73418">
                  <c:v>73150000</c:v>
                </c:pt>
                <c:pt idx="73419">
                  <c:v>47400000</c:v>
                </c:pt>
                <c:pt idx="73420">
                  <c:v>40140000</c:v>
                </c:pt>
                <c:pt idx="73421">
                  <c:v>33520000</c:v>
                </c:pt>
                <c:pt idx="73422">
                  <c:v>29360000</c:v>
                </c:pt>
                <c:pt idx="73423">
                  <c:v>26240000</c:v>
                </c:pt>
                <c:pt idx="73424">
                  <c:v>22960000</c:v>
                </c:pt>
                <c:pt idx="73425">
                  <c:v>21180000</c:v>
                </c:pt>
                <c:pt idx="73426">
                  <c:v>20250000</c:v>
                </c:pt>
                <c:pt idx="73427">
                  <c:v>19500000</c:v>
                </c:pt>
                <c:pt idx="73428">
                  <c:v>19440000</c:v>
                </c:pt>
                <c:pt idx="73429">
                  <c:v>17500000</c:v>
                </c:pt>
                <c:pt idx="73430">
                  <c:v>17240000</c:v>
                </c:pt>
                <c:pt idx="73431">
                  <c:v>15120000</c:v>
                </c:pt>
                <c:pt idx="73432">
                  <c:v>13920000</c:v>
                </c:pt>
                <c:pt idx="73433">
                  <c:v>13600000</c:v>
                </c:pt>
                <c:pt idx="73434">
                  <c:v>13360000</c:v>
                </c:pt>
                <c:pt idx="73435">
                  <c:v>13320000</c:v>
                </c:pt>
                <c:pt idx="73436">
                  <c:v>12360000</c:v>
                </c:pt>
                <c:pt idx="73437">
                  <c:v>11760000</c:v>
                </c:pt>
                <c:pt idx="73438">
                  <c:v>11080000</c:v>
                </c:pt>
                <c:pt idx="73439">
                  <c:v>10830000</c:v>
                </c:pt>
                <c:pt idx="73440">
                  <c:v>10480000</c:v>
                </c:pt>
                <c:pt idx="73441">
                  <c:v>8800000</c:v>
                </c:pt>
                <c:pt idx="73442">
                  <c:v>8640000</c:v>
                </c:pt>
                <c:pt idx="73443">
                  <c:v>7680000</c:v>
                </c:pt>
                <c:pt idx="73444">
                  <c:v>7150000</c:v>
                </c:pt>
                <c:pt idx="73445">
                  <c:v>7130000</c:v>
                </c:pt>
                <c:pt idx="73446">
                  <c:v>7040000</c:v>
                </c:pt>
                <c:pt idx="73447">
                  <c:v>6950000</c:v>
                </c:pt>
                <c:pt idx="73448">
                  <c:v>6640000</c:v>
                </c:pt>
                <c:pt idx="73449">
                  <c:v>4700000</c:v>
                </c:pt>
                <c:pt idx="73450">
                  <c:v>3800000</c:v>
                </c:pt>
                <c:pt idx="73451">
                  <c:v>3600000</c:v>
                </c:pt>
                <c:pt idx="73452">
                  <c:v>3240000</c:v>
                </c:pt>
                <c:pt idx="73453">
                  <c:v>3120000</c:v>
                </c:pt>
                <c:pt idx="73454">
                  <c:v>3040000</c:v>
                </c:pt>
                <c:pt idx="73455">
                  <c:v>2850000</c:v>
                </c:pt>
                <c:pt idx="73456">
                  <c:v>2760000</c:v>
                </c:pt>
                <c:pt idx="73457">
                  <c:v>2750000</c:v>
                </c:pt>
                <c:pt idx="73458">
                  <c:v>2520000</c:v>
                </c:pt>
                <c:pt idx="73459">
                  <c:v>2500000</c:v>
                </c:pt>
                <c:pt idx="73460">
                  <c:v>2160000</c:v>
                </c:pt>
                <c:pt idx="73461">
                  <c:v>1950000</c:v>
                </c:pt>
                <c:pt idx="73462">
                  <c:v>1850000</c:v>
                </c:pt>
                <c:pt idx="73463">
                  <c:v>1500000</c:v>
                </c:pt>
                <c:pt idx="73464">
                  <c:v>1230000</c:v>
                </c:pt>
                <c:pt idx="73465">
                  <c:v>980000</c:v>
                </c:pt>
                <c:pt idx="73466">
                  <c:v>980000</c:v>
                </c:pt>
                <c:pt idx="73467">
                  <c:v>500000</c:v>
                </c:pt>
                <c:pt idx="73468">
                  <c:v>600000</c:v>
                </c:pt>
                <c:pt idx="73469">
                  <c:v>37300000</c:v>
                </c:pt>
                <c:pt idx="73470">
                  <c:v>8735000</c:v>
                </c:pt>
                <c:pt idx="73471">
                  <c:v>8400000</c:v>
                </c:pt>
                <c:pt idx="73472">
                  <c:v>6000000</c:v>
                </c:pt>
                <c:pt idx="73473">
                  <c:v>5680000</c:v>
                </c:pt>
                <c:pt idx="73474">
                  <c:v>5160000</c:v>
                </c:pt>
                <c:pt idx="73475">
                  <c:v>4800000</c:v>
                </c:pt>
                <c:pt idx="73476">
                  <c:v>4560000</c:v>
                </c:pt>
                <c:pt idx="73477">
                  <c:v>4200000</c:v>
                </c:pt>
                <c:pt idx="73478">
                  <c:v>3600000</c:v>
                </c:pt>
                <c:pt idx="73479">
                  <c:v>3280000</c:v>
                </c:pt>
                <c:pt idx="73480">
                  <c:v>3240000</c:v>
                </c:pt>
                <c:pt idx="73481">
                  <c:v>3000000</c:v>
                </c:pt>
                <c:pt idx="73482">
                  <c:v>2700000</c:v>
                </c:pt>
                <c:pt idx="73483">
                  <c:v>2660000</c:v>
                </c:pt>
                <c:pt idx="73484">
                  <c:v>2550000</c:v>
                </c:pt>
                <c:pt idx="73485">
                  <c:v>2500000</c:v>
                </c:pt>
                <c:pt idx="73486">
                  <c:v>2400000</c:v>
                </c:pt>
                <c:pt idx="73487">
                  <c:v>2250000</c:v>
                </c:pt>
                <c:pt idx="73488">
                  <c:v>2240000</c:v>
                </c:pt>
                <c:pt idx="73489">
                  <c:v>1840000</c:v>
                </c:pt>
                <c:pt idx="73490">
                  <c:v>1800000</c:v>
                </c:pt>
                <c:pt idx="73491">
                  <c:v>1800000</c:v>
                </c:pt>
                <c:pt idx="73492">
                  <c:v>1660000</c:v>
                </c:pt>
                <c:pt idx="73493">
                  <c:v>1610000</c:v>
                </c:pt>
                <c:pt idx="73494">
                  <c:v>1540000</c:v>
                </c:pt>
                <c:pt idx="73495">
                  <c:v>1500000</c:v>
                </c:pt>
                <c:pt idx="73496">
                  <c:v>1280000</c:v>
                </c:pt>
                <c:pt idx="73497">
                  <c:v>1050000</c:v>
                </c:pt>
                <c:pt idx="73498">
                  <c:v>1040000</c:v>
                </c:pt>
                <c:pt idx="73499">
                  <c:v>990000</c:v>
                </c:pt>
                <c:pt idx="73500">
                  <c:v>920000</c:v>
                </c:pt>
                <c:pt idx="73501">
                  <c:v>900000</c:v>
                </c:pt>
                <c:pt idx="73502">
                  <c:v>900000</c:v>
                </c:pt>
                <c:pt idx="73503">
                  <c:v>900000</c:v>
                </c:pt>
                <c:pt idx="73504">
                  <c:v>900000</c:v>
                </c:pt>
                <c:pt idx="73505">
                  <c:v>850000</c:v>
                </c:pt>
                <c:pt idx="73506">
                  <c:v>840000</c:v>
                </c:pt>
                <c:pt idx="73507">
                  <c:v>800000</c:v>
                </c:pt>
                <c:pt idx="73508">
                  <c:v>800000</c:v>
                </c:pt>
                <c:pt idx="73509">
                  <c:v>800000</c:v>
                </c:pt>
                <c:pt idx="73510">
                  <c:v>800000</c:v>
                </c:pt>
                <c:pt idx="73511">
                  <c:v>720000</c:v>
                </c:pt>
                <c:pt idx="73512">
                  <c:v>650000</c:v>
                </c:pt>
                <c:pt idx="73513">
                  <c:v>600000</c:v>
                </c:pt>
                <c:pt idx="73514">
                  <c:v>560000</c:v>
                </c:pt>
                <c:pt idx="73515">
                  <c:v>560000</c:v>
                </c:pt>
                <c:pt idx="73516">
                  <c:v>550000</c:v>
                </c:pt>
                <c:pt idx="73517">
                  <c:v>540000</c:v>
                </c:pt>
                <c:pt idx="73518">
                  <c:v>480000</c:v>
                </c:pt>
                <c:pt idx="73519">
                  <c:v>480000</c:v>
                </c:pt>
                <c:pt idx="73520">
                  <c:v>460000</c:v>
                </c:pt>
                <c:pt idx="73521">
                  <c:v>420000</c:v>
                </c:pt>
                <c:pt idx="73522">
                  <c:v>420000</c:v>
                </c:pt>
                <c:pt idx="73523">
                  <c:v>420000</c:v>
                </c:pt>
                <c:pt idx="73524">
                  <c:v>400000</c:v>
                </c:pt>
                <c:pt idx="73525">
                  <c:v>400000</c:v>
                </c:pt>
                <c:pt idx="73526">
                  <c:v>360000</c:v>
                </c:pt>
                <c:pt idx="73527">
                  <c:v>320000</c:v>
                </c:pt>
                <c:pt idx="73528">
                  <c:v>300000</c:v>
                </c:pt>
                <c:pt idx="73529">
                  <c:v>240000</c:v>
                </c:pt>
                <c:pt idx="73530">
                  <c:v>240000</c:v>
                </c:pt>
                <c:pt idx="73531">
                  <c:v>210000</c:v>
                </c:pt>
                <c:pt idx="73532">
                  <c:v>200000</c:v>
                </c:pt>
                <c:pt idx="73533">
                  <c:v>160000</c:v>
                </c:pt>
                <c:pt idx="73534">
                  <c:v>150000</c:v>
                </c:pt>
                <c:pt idx="73535">
                  <c:v>120000</c:v>
                </c:pt>
                <c:pt idx="73536">
                  <c:v>60000</c:v>
                </c:pt>
                <c:pt idx="73537">
                  <c:v>12000000</c:v>
                </c:pt>
                <c:pt idx="73538">
                  <c:v>9600000</c:v>
                </c:pt>
                <c:pt idx="73539">
                  <c:v>8760000</c:v>
                </c:pt>
                <c:pt idx="73540">
                  <c:v>8560000</c:v>
                </c:pt>
                <c:pt idx="73541">
                  <c:v>8400000</c:v>
                </c:pt>
                <c:pt idx="73542">
                  <c:v>7700000</c:v>
                </c:pt>
                <c:pt idx="73543">
                  <c:v>7060000</c:v>
                </c:pt>
                <c:pt idx="73544">
                  <c:v>6500000</c:v>
                </c:pt>
                <c:pt idx="73545">
                  <c:v>6300000</c:v>
                </c:pt>
                <c:pt idx="73546">
                  <c:v>6150000</c:v>
                </c:pt>
                <c:pt idx="73547">
                  <c:v>5920000</c:v>
                </c:pt>
                <c:pt idx="73548">
                  <c:v>4680000</c:v>
                </c:pt>
                <c:pt idx="73549">
                  <c:v>4600000</c:v>
                </c:pt>
                <c:pt idx="73550">
                  <c:v>4599996</c:v>
                </c:pt>
                <c:pt idx="73551">
                  <c:v>4500000</c:v>
                </c:pt>
                <c:pt idx="73552">
                  <c:v>4320000</c:v>
                </c:pt>
                <c:pt idx="73553">
                  <c:v>4050000</c:v>
                </c:pt>
                <c:pt idx="73554">
                  <c:v>4000000</c:v>
                </c:pt>
                <c:pt idx="73555">
                  <c:v>3720000</c:v>
                </c:pt>
                <c:pt idx="73556">
                  <c:v>2960000</c:v>
                </c:pt>
                <c:pt idx="73557">
                  <c:v>2850000</c:v>
                </c:pt>
                <c:pt idx="73558">
                  <c:v>2275000</c:v>
                </c:pt>
                <c:pt idx="73559">
                  <c:v>2160000</c:v>
                </c:pt>
                <c:pt idx="73560">
                  <c:v>2100000</c:v>
                </c:pt>
                <c:pt idx="73561">
                  <c:v>1800000</c:v>
                </c:pt>
                <c:pt idx="73562">
                  <c:v>1650000</c:v>
                </c:pt>
                <c:pt idx="73563">
                  <c:v>1600000</c:v>
                </c:pt>
                <c:pt idx="73564">
                  <c:v>1540000</c:v>
                </c:pt>
                <c:pt idx="73565">
                  <c:v>1540000</c:v>
                </c:pt>
                <c:pt idx="73566">
                  <c:v>1400000</c:v>
                </c:pt>
                <c:pt idx="73567">
                  <c:v>1400000</c:v>
                </c:pt>
                <c:pt idx="73568">
                  <c:v>1380000</c:v>
                </c:pt>
                <c:pt idx="73569">
                  <c:v>1350000</c:v>
                </c:pt>
                <c:pt idx="73570">
                  <c:v>1280000</c:v>
                </c:pt>
                <c:pt idx="73571">
                  <c:v>1120000</c:v>
                </c:pt>
                <c:pt idx="73572">
                  <c:v>1120000</c:v>
                </c:pt>
                <c:pt idx="73573">
                  <c:v>1100000</c:v>
                </c:pt>
                <c:pt idx="73574">
                  <c:v>1100000</c:v>
                </c:pt>
                <c:pt idx="73575">
                  <c:v>1000000</c:v>
                </c:pt>
                <c:pt idx="73576">
                  <c:v>960000</c:v>
                </c:pt>
                <c:pt idx="73577">
                  <c:v>900000</c:v>
                </c:pt>
                <c:pt idx="73578">
                  <c:v>900000</c:v>
                </c:pt>
                <c:pt idx="73579">
                  <c:v>900000</c:v>
                </c:pt>
                <c:pt idx="73580">
                  <c:v>850000</c:v>
                </c:pt>
                <c:pt idx="73581">
                  <c:v>840000</c:v>
                </c:pt>
                <c:pt idx="73582">
                  <c:v>770000</c:v>
                </c:pt>
                <c:pt idx="73583">
                  <c:v>770000</c:v>
                </c:pt>
                <c:pt idx="73584">
                  <c:v>700000</c:v>
                </c:pt>
                <c:pt idx="73585">
                  <c:v>640000</c:v>
                </c:pt>
                <c:pt idx="73586">
                  <c:v>640000</c:v>
                </c:pt>
                <c:pt idx="73587">
                  <c:v>640000</c:v>
                </c:pt>
                <c:pt idx="73588">
                  <c:v>600000</c:v>
                </c:pt>
                <c:pt idx="73589">
                  <c:v>600000</c:v>
                </c:pt>
                <c:pt idx="73590">
                  <c:v>600000</c:v>
                </c:pt>
                <c:pt idx="73591">
                  <c:v>560000</c:v>
                </c:pt>
                <c:pt idx="73592">
                  <c:v>520000</c:v>
                </c:pt>
                <c:pt idx="73593">
                  <c:v>500000</c:v>
                </c:pt>
                <c:pt idx="73594">
                  <c:v>500000</c:v>
                </c:pt>
                <c:pt idx="73595">
                  <c:v>480000</c:v>
                </c:pt>
                <c:pt idx="73596">
                  <c:v>450000</c:v>
                </c:pt>
                <c:pt idx="73597">
                  <c:v>420000</c:v>
                </c:pt>
                <c:pt idx="73598">
                  <c:v>420000</c:v>
                </c:pt>
                <c:pt idx="73599">
                  <c:v>400000</c:v>
                </c:pt>
                <c:pt idx="73600">
                  <c:v>400000</c:v>
                </c:pt>
                <c:pt idx="73601">
                  <c:v>400000</c:v>
                </c:pt>
                <c:pt idx="73602">
                  <c:v>350000</c:v>
                </c:pt>
                <c:pt idx="73603">
                  <c:v>320000</c:v>
                </c:pt>
                <c:pt idx="73604">
                  <c:v>320000</c:v>
                </c:pt>
                <c:pt idx="73605">
                  <c:v>300000</c:v>
                </c:pt>
                <c:pt idx="73606">
                  <c:v>270000</c:v>
                </c:pt>
                <c:pt idx="73607">
                  <c:v>250000</c:v>
                </c:pt>
                <c:pt idx="73608">
                  <c:v>240000</c:v>
                </c:pt>
                <c:pt idx="73609">
                  <c:v>240000</c:v>
                </c:pt>
                <c:pt idx="73610">
                  <c:v>66184998</c:v>
                </c:pt>
                <c:pt idx="73611">
                  <c:v>57450000</c:v>
                </c:pt>
                <c:pt idx="73612">
                  <c:v>39720000</c:v>
                </c:pt>
                <c:pt idx="73613">
                  <c:v>27600000</c:v>
                </c:pt>
                <c:pt idx="73614">
                  <c:v>27450000</c:v>
                </c:pt>
                <c:pt idx="73615">
                  <c:v>25960000</c:v>
                </c:pt>
                <c:pt idx="73616">
                  <c:v>24570000</c:v>
                </c:pt>
                <c:pt idx="73617">
                  <c:v>24300000</c:v>
                </c:pt>
                <c:pt idx="73618">
                  <c:v>23550000</c:v>
                </c:pt>
                <c:pt idx="73619">
                  <c:v>23100000</c:v>
                </c:pt>
                <c:pt idx="73620">
                  <c:v>20760000</c:v>
                </c:pt>
                <c:pt idx="73621">
                  <c:v>19440000</c:v>
                </c:pt>
                <c:pt idx="73622">
                  <c:v>14100000</c:v>
                </c:pt>
                <c:pt idx="73623">
                  <c:v>13460000</c:v>
                </c:pt>
                <c:pt idx="73624">
                  <c:v>11850000</c:v>
                </c:pt>
                <c:pt idx="73625">
                  <c:v>11220000</c:v>
                </c:pt>
                <c:pt idx="73626">
                  <c:v>9900000</c:v>
                </c:pt>
                <c:pt idx="73627">
                  <c:v>9750000</c:v>
                </c:pt>
                <c:pt idx="73628">
                  <c:v>9700000</c:v>
                </c:pt>
                <c:pt idx="73629">
                  <c:v>9100000</c:v>
                </c:pt>
                <c:pt idx="73630">
                  <c:v>8640000</c:v>
                </c:pt>
                <c:pt idx="73631">
                  <c:v>8400000</c:v>
                </c:pt>
                <c:pt idx="73632">
                  <c:v>7400000</c:v>
                </c:pt>
                <c:pt idx="73633">
                  <c:v>6750000</c:v>
                </c:pt>
                <c:pt idx="73634">
                  <c:v>6560000</c:v>
                </c:pt>
                <c:pt idx="73635">
                  <c:v>6335000</c:v>
                </c:pt>
                <c:pt idx="73636">
                  <c:v>6240000</c:v>
                </c:pt>
                <c:pt idx="73637">
                  <c:v>6240000</c:v>
                </c:pt>
                <c:pt idx="73638">
                  <c:v>5800000</c:v>
                </c:pt>
                <c:pt idx="73639">
                  <c:v>5670000</c:v>
                </c:pt>
                <c:pt idx="73640">
                  <c:v>4680000</c:v>
                </c:pt>
                <c:pt idx="73641">
                  <c:v>4480000</c:v>
                </c:pt>
                <c:pt idx="73642">
                  <c:v>4160000</c:v>
                </c:pt>
                <c:pt idx="73643">
                  <c:v>3520000</c:v>
                </c:pt>
                <c:pt idx="73644">
                  <c:v>3220000</c:v>
                </c:pt>
                <c:pt idx="73645">
                  <c:v>3200000</c:v>
                </c:pt>
                <c:pt idx="73646">
                  <c:v>3200000</c:v>
                </c:pt>
                <c:pt idx="73647">
                  <c:v>3000000</c:v>
                </c:pt>
                <c:pt idx="73648">
                  <c:v>2850000</c:v>
                </c:pt>
                <c:pt idx="73649">
                  <c:v>2800000</c:v>
                </c:pt>
                <c:pt idx="73650">
                  <c:v>2760000</c:v>
                </c:pt>
                <c:pt idx="73651">
                  <c:v>2740000</c:v>
                </c:pt>
                <c:pt idx="73652">
                  <c:v>2640000</c:v>
                </c:pt>
                <c:pt idx="73653">
                  <c:v>2560000</c:v>
                </c:pt>
                <c:pt idx="73654">
                  <c:v>2520000</c:v>
                </c:pt>
                <c:pt idx="73655">
                  <c:v>2400000</c:v>
                </c:pt>
                <c:pt idx="73656">
                  <c:v>2040000</c:v>
                </c:pt>
                <c:pt idx="73657">
                  <c:v>1800000</c:v>
                </c:pt>
                <c:pt idx="73658">
                  <c:v>1610000</c:v>
                </c:pt>
                <c:pt idx="73659">
                  <c:v>1600000</c:v>
                </c:pt>
                <c:pt idx="73660">
                  <c:v>1500000</c:v>
                </c:pt>
                <c:pt idx="73661">
                  <c:v>1500000</c:v>
                </c:pt>
                <c:pt idx="73662">
                  <c:v>1480000</c:v>
                </c:pt>
                <c:pt idx="73663">
                  <c:v>1470000</c:v>
                </c:pt>
                <c:pt idx="73664">
                  <c:v>1450000</c:v>
                </c:pt>
                <c:pt idx="73665">
                  <c:v>1440000</c:v>
                </c:pt>
                <c:pt idx="73666">
                  <c:v>1410000</c:v>
                </c:pt>
                <c:pt idx="73667">
                  <c:v>1400000</c:v>
                </c:pt>
                <c:pt idx="73668">
                  <c:v>1400000</c:v>
                </c:pt>
                <c:pt idx="73669">
                  <c:v>1300000</c:v>
                </c:pt>
                <c:pt idx="73670">
                  <c:v>1280000</c:v>
                </c:pt>
                <c:pt idx="73671">
                  <c:v>1260000</c:v>
                </c:pt>
                <c:pt idx="73672">
                  <c:v>1050000</c:v>
                </c:pt>
                <c:pt idx="73673">
                  <c:v>980000</c:v>
                </c:pt>
                <c:pt idx="73674">
                  <c:v>950000</c:v>
                </c:pt>
                <c:pt idx="73675">
                  <c:v>880000</c:v>
                </c:pt>
                <c:pt idx="73676">
                  <c:v>800000</c:v>
                </c:pt>
                <c:pt idx="73677">
                  <c:v>720000</c:v>
                </c:pt>
                <c:pt idx="73678">
                  <c:v>720000</c:v>
                </c:pt>
                <c:pt idx="73679">
                  <c:v>700000</c:v>
                </c:pt>
                <c:pt idx="73680">
                  <c:v>600000</c:v>
                </c:pt>
                <c:pt idx="73681">
                  <c:v>520000</c:v>
                </c:pt>
                <c:pt idx="73682">
                  <c:v>480000</c:v>
                </c:pt>
                <c:pt idx="73683">
                  <c:v>480000</c:v>
                </c:pt>
                <c:pt idx="73684">
                  <c:v>400000</c:v>
                </c:pt>
                <c:pt idx="73685">
                  <c:v>400000</c:v>
                </c:pt>
                <c:pt idx="73686">
                  <c:v>300000</c:v>
                </c:pt>
                <c:pt idx="73687">
                  <c:v>300000</c:v>
                </c:pt>
                <c:pt idx="73688">
                  <c:v>300000</c:v>
                </c:pt>
                <c:pt idx="73689">
                  <c:v>250000</c:v>
                </c:pt>
                <c:pt idx="73690">
                  <c:v>160000</c:v>
                </c:pt>
                <c:pt idx="73691">
                  <c:v>57450000</c:v>
                </c:pt>
                <c:pt idx="73692">
                  <c:v>53700000</c:v>
                </c:pt>
                <c:pt idx="73693">
                  <c:v>30240000</c:v>
                </c:pt>
                <c:pt idx="73694">
                  <c:v>24900000</c:v>
                </c:pt>
                <c:pt idx="73695">
                  <c:v>17170000</c:v>
                </c:pt>
                <c:pt idx="73696">
                  <c:v>17100000</c:v>
                </c:pt>
                <c:pt idx="73697">
                  <c:v>15715000</c:v>
                </c:pt>
                <c:pt idx="73698">
                  <c:v>13800000</c:v>
                </c:pt>
                <c:pt idx="73699">
                  <c:v>12840000</c:v>
                </c:pt>
                <c:pt idx="73700">
                  <c:v>12300000</c:v>
                </c:pt>
                <c:pt idx="73701">
                  <c:v>11760000</c:v>
                </c:pt>
                <c:pt idx="73702">
                  <c:v>10380000</c:v>
                </c:pt>
                <c:pt idx="73703">
                  <c:v>10200000</c:v>
                </c:pt>
                <c:pt idx="73704">
                  <c:v>10000000</c:v>
                </c:pt>
                <c:pt idx="73705">
                  <c:v>9600000</c:v>
                </c:pt>
                <c:pt idx="73706">
                  <c:v>9000000</c:v>
                </c:pt>
                <c:pt idx="73707">
                  <c:v>8550000</c:v>
                </c:pt>
                <c:pt idx="73708">
                  <c:v>7600000</c:v>
                </c:pt>
                <c:pt idx="73709">
                  <c:v>6700000</c:v>
                </c:pt>
                <c:pt idx="73710">
                  <c:v>6300000</c:v>
                </c:pt>
                <c:pt idx="73711">
                  <c:v>5550000</c:v>
                </c:pt>
                <c:pt idx="73712">
                  <c:v>5400000</c:v>
                </c:pt>
                <c:pt idx="73713">
                  <c:v>5200000</c:v>
                </c:pt>
                <c:pt idx="73714">
                  <c:v>5000000</c:v>
                </c:pt>
                <c:pt idx="73715">
                  <c:v>4980000</c:v>
                </c:pt>
                <c:pt idx="73716">
                  <c:v>4560000</c:v>
                </c:pt>
                <c:pt idx="73717">
                  <c:v>4340000</c:v>
                </c:pt>
                <c:pt idx="73718">
                  <c:v>4320000</c:v>
                </c:pt>
                <c:pt idx="73719">
                  <c:v>4100000</c:v>
                </c:pt>
                <c:pt idx="73720">
                  <c:v>3950000</c:v>
                </c:pt>
                <c:pt idx="73721">
                  <c:v>3900000</c:v>
                </c:pt>
                <c:pt idx="73722">
                  <c:v>3520000</c:v>
                </c:pt>
                <c:pt idx="73723">
                  <c:v>3500000</c:v>
                </c:pt>
                <c:pt idx="73724">
                  <c:v>3240000</c:v>
                </c:pt>
                <c:pt idx="73725">
                  <c:v>3080000</c:v>
                </c:pt>
                <c:pt idx="73726">
                  <c:v>2990000</c:v>
                </c:pt>
                <c:pt idx="73727">
                  <c:v>2900000</c:v>
                </c:pt>
                <c:pt idx="73728">
                  <c:v>2720000</c:v>
                </c:pt>
                <c:pt idx="73729">
                  <c:v>2650000</c:v>
                </c:pt>
                <c:pt idx="73730">
                  <c:v>2450000</c:v>
                </c:pt>
                <c:pt idx="73731">
                  <c:v>2250000</c:v>
                </c:pt>
                <c:pt idx="73732">
                  <c:v>2110000</c:v>
                </c:pt>
                <c:pt idx="73733">
                  <c:v>2100000</c:v>
                </c:pt>
                <c:pt idx="73734">
                  <c:v>2100000</c:v>
                </c:pt>
                <c:pt idx="73735">
                  <c:v>1760000</c:v>
                </c:pt>
                <c:pt idx="73736">
                  <c:v>1600000</c:v>
                </c:pt>
                <c:pt idx="73737">
                  <c:v>1260000</c:v>
                </c:pt>
                <c:pt idx="73738">
                  <c:v>1200000</c:v>
                </c:pt>
                <c:pt idx="73739">
                  <c:v>1200000</c:v>
                </c:pt>
                <c:pt idx="73740">
                  <c:v>1080000</c:v>
                </c:pt>
                <c:pt idx="73741">
                  <c:v>1080000</c:v>
                </c:pt>
                <c:pt idx="73742">
                  <c:v>1050000</c:v>
                </c:pt>
                <c:pt idx="73743">
                  <c:v>1050000</c:v>
                </c:pt>
                <c:pt idx="73744">
                  <c:v>1050000</c:v>
                </c:pt>
                <c:pt idx="73745">
                  <c:v>1040000</c:v>
                </c:pt>
                <c:pt idx="73746">
                  <c:v>880000</c:v>
                </c:pt>
                <c:pt idx="73747">
                  <c:v>840000</c:v>
                </c:pt>
                <c:pt idx="73748">
                  <c:v>800000</c:v>
                </c:pt>
                <c:pt idx="73749">
                  <c:v>800000</c:v>
                </c:pt>
                <c:pt idx="73750">
                  <c:v>800000</c:v>
                </c:pt>
                <c:pt idx="73751">
                  <c:v>780000</c:v>
                </c:pt>
                <c:pt idx="73752">
                  <c:v>720000</c:v>
                </c:pt>
                <c:pt idx="73753">
                  <c:v>720000</c:v>
                </c:pt>
                <c:pt idx="73754">
                  <c:v>720000</c:v>
                </c:pt>
                <c:pt idx="73755">
                  <c:v>620000</c:v>
                </c:pt>
                <c:pt idx="73756">
                  <c:v>600000</c:v>
                </c:pt>
                <c:pt idx="73757">
                  <c:v>600000</c:v>
                </c:pt>
                <c:pt idx="73758">
                  <c:v>560000</c:v>
                </c:pt>
                <c:pt idx="73759">
                  <c:v>540000</c:v>
                </c:pt>
                <c:pt idx="73760">
                  <c:v>400000</c:v>
                </c:pt>
                <c:pt idx="73761">
                  <c:v>400000</c:v>
                </c:pt>
                <c:pt idx="73762">
                  <c:v>400000</c:v>
                </c:pt>
                <c:pt idx="73763">
                  <c:v>350000</c:v>
                </c:pt>
                <c:pt idx="73764">
                  <c:v>350000</c:v>
                </c:pt>
                <c:pt idx="73765">
                  <c:v>350000</c:v>
                </c:pt>
                <c:pt idx="73766">
                  <c:v>300000</c:v>
                </c:pt>
                <c:pt idx="73767">
                  <c:v>240000</c:v>
                </c:pt>
                <c:pt idx="73768">
                  <c:v>240000</c:v>
                </c:pt>
                <c:pt idx="73769">
                  <c:v>150000</c:v>
                </c:pt>
                <c:pt idx="73770">
                  <c:v>13560000</c:v>
                </c:pt>
                <c:pt idx="73771">
                  <c:v>13200000</c:v>
                </c:pt>
                <c:pt idx="73772">
                  <c:v>11160000</c:v>
                </c:pt>
                <c:pt idx="73773">
                  <c:v>9120000</c:v>
                </c:pt>
                <c:pt idx="73774">
                  <c:v>6300000</c:v>
                </c:pt>
                <c:pt idx="73775">
                  <c:v>6225000</c:v>
                </c:pt>
                <c:pt idx="73776">
                  <c:v>5950000</c:v>
                </c:pt>
                <c:pt idx="73777">
                  <c:v>5550000</c:v>
                </c:pt>
                <c:pt idx="73778">
                  <c:v>5340000</c:v>
                </c:pt>
                <c:pt idx="73779">
                  <c:v>5100000</c:v>
                </c:pt>
                <c:pt idx="73780">
                  <c:v>4950000</c:v>
                </c:pt>
                <c:pt idx="73781">
                  <c:v>4500000</c:v>
                </c:pt>
                <c:pt idx="73782">
                  <c:v>4200000</c:v>
                </c:pt>
                <c:pt idx="73783">
                  <c:v>4040000</c:v>
                </c:pt>
                <c:pt idx="73784">
                  <c:v>3750000</c:v>
                </c:pt>
                <c:pt idx="73785">
                  <c:v>3750000</c:v>
                </c:pt>
                <c:pt idx="73786">
                  <c:v>3480000</c:v>
                </c:pt>
                <c:pt idx="73787">
                  <c:v>3450000</c:v>
                </c:pt>
                <c:pt idx="73788">
                  <c:v>3200000</c:v>
                </c:pt>
                <c:pt idx="73789">
                  <c:v>3150000</c:v>
                </c:pt>
                <c:pt idx="73790">
                  <c:v>3060000</c:v>
                </c:pt>
                <c:pt idx="73791">
                  <c:v>2880000</c:v>
                </c:pt>
                <c:pt idx="73792">
                  <c:v>2590000</c:v>
                </c:pt>
                <c:pt idx="73793">
                  <c:v>2500000</c:v>
                </c:pt>
                <c:pt idx="73794">
                  <c:v>2300000</c:v>
                </c:pt>
                <c:pt idx="73795">
                  <c:v>2300000</c:v>
                </c:pt>
                <c:pt idx="73796">
                  <c:v>2300000</c:v>
                </c:pt>
                <c:pt idx="73797">
                  <c:v>2240000</c:v>
                </c:pt>
                <c:pt idx="73798">
                  <c:v>2220000</c:v>
                </c:pt>
                <c:pt idx="73799">
                  <c:v>2140000</c:v>
                </c:pt>
                <c:pt idx="73800">
                  <c:v>1950000</c:v>
                </c:pt>
                <c:pt idx="73801">
                  <c:v>1860000</c:v>
                </c:pt>
                <c:pt idx="73802">
                  <c:v>1800000</c:v>
                </c:pt>
                <c:pt idx="73803">
                  <c:v>1750000</c:v>
                </c:pt>
                <c:pt idx="73804">
                  <c:v>1600000</c:v>
                </c:pt>
                <c:pt idx="73805">
                  <c:v>1480000</c:v>
                </c:pt>
                <c:pt idx="73806">
                  <c:v>1330000</c:v>
                </c:pt>
                <c:pt idx="73807">
                  <c:v>1300000</c:v>
                </c:pt>
                <c:pt idx="73808">
                  <c:v>1160000</c:v>
                </c:pt>
                <c:pt idx="73809">
                  <c:v>1080000</c:v>
                </c:pt>
                <c:pt idx="73810">
                  <c:v>1020000</c:v>
                </c:pt>
                <c:pt idx="73811">
                  <c:v>930000</c:v>
                </c:pt>
                <c:pt idx="73812">
                  <c:v>930000</c:v>
                </c:pt>
                <c:pt idx="73813">
                  <c:v>850000</c:v>
                </c:pt>
                <c:pt idx="73814">
                  <c:v>840000</c:v>
                </c:pt>
                <c:pt idx="73815">
                  <c:v>800000</c:v>
                </c:pt>
                <c:pt idx="73816">
                  <c:v>750000</c:v>
                </c:pt>
                <c:pt idx="73817">
                  <c:v>720000</c:v>
                </c:pt>
                <c:pt idx="73818">
                  <c:v>700000</c:v>
                </c:pt>
                <c:pt idx="73819">
                  <c:v>700000</c:v>
                </c:pt>
                <c:pt idx="73820">
                  <c:v>650000</c:v>
                </c:pt>
                <c:pt idx="73821">
                  <c:v>640000</c:v>
                </c:pt>
                <c:pt idx="73822">
                  <c:v>600000</c:v>
                </c:pt>
                <c:pt idx="73823">
                  <c:v>600000</c:v>
                </c:pt>
                <c:pt idx="73824">
                  <c:v>600000</c:v>
                </c:pt>
                <c:pt idx="73825">
                  <c:v>560000</c:v>
                </c:pt>
                <c:pt idx="73826">
                  <c:v>550000</c:v>
                </c:pt>
                <c:pt idx="73827">
                  <c:v>540000</c:v>
                </c:pt>
                <c:pt idx="73828">
                  <c:v>540000</c:v>
                </c:pt>
                <c:pt idx="73829">
                  <c:v>400000</c:v>
                </c:pt>
                <c:pt idx="73830">
                  <c:v>320000</c:v>
                </c:pt>
                <c:pt idx="73831">
                  <c:v>280000</c:v>
                </c:pt>
                <c:pt idx="73832">
                  <c:v>240000</c:v>
                </c:pt>
                <c:pt idx="73833">
                  <c:v>32105000</c:v>
                </c:pt>
                <c:pt idx="73834">
                  <c:v>30620000</c:v>
                </c:pt>
                <c:pt idx="73835">
                  <c:v>22960000</c:v>
                </c:pt>
                <c:pt idx="73836">
                  <c:v>21660000</c:v>
                </c:pt>
                <c:pt idx="73837">
                  <c:v>20340000</c:v>
                </c:pt>
                <c:pt idx="73838">
                  <c:v>19200000</c:v>
                </c:pt>
                <c:pt idx="73839">
                  <c:v>17120000</c:v>
                </c:pt>
                <c:pt idx="73840">
                  <c:v>15700000</c:v>
                </c:pt>
                <c:pt idx="73841">
                  <c:v>14900000</c:v>
                </c:pt>
                <c:pt idx="73842">
                  <c:v>13760000</c:v>
                </c:pt>
                <c:pt idx="73843">
                  <c:v>12780000</c:v>
                </c:pt>
                <c:pt idx="73844">
                  <c:v>12780000</c:v>
                </c:pt>
                <c:pt idx="73845">
                  <c:v>12750000</c:v>
                </c:pt>
                <c:pt idx="73846">
                  <c:v>12720000</c:v>
                </c:pt>
                <c:pt idx="73847">
                  <c:v>12640000</c:v>
                </c:pt>
                <c:pt idx="73848">
                  <c:v>12400000</c:v>
                </c:pt>
                <c:pt idx="73849">
                  <c:v>11040000</c:v>
                </c:pt>
                <c:pt idx="73850">
                  <c:v>11040000</c:v>
                </c:pt>
                <c:pt idx="73851">
                  <c:v>10960000</c:v>
                </c:pt>
                <c:pt idx="73852">
                  <c:v>10920000</c:v>
                </c:pt>
                <c:pt idx="73853">
                  <c:v>9760000</c:v>
                </c:pt>
                <c:pt idx="73854">
                  <c:v>8880000</c:v>
                </c:pt>
                <c:pt idx="73855">
                  <c:v>8760000</c:v>
                </c:pt>
                <c:pt idx="73856">
                  <c:v>8700000</c:v>
                </c:pt>
                <c:pt idx="73857">
                  <c:v>8150000</c:v>
                </c:pt>
                <c:pt idx="73858">
                  <c:v>7800000</c:v>
                </c:pt>
                <c:pt idx="73859">
                  <c:v>7120000</c:v>
                </c:pt>
                <c:pt idx="73860">
                  <c:v>6720000</c:v>
                </c:pt>
                <c:pt idx="73861">
                  <c:v>5720000</c:v>
                </c:pt>
                <c:pt idx="73862">
                  <c:v>5580000</c:v>
                </c:pt>
                <c:pt idx="73863">
                  <c:v>5460000</c:v>
                </c:pt>
                <c:pt idx="73864">
                  <c:v>5360000</c:v>
                </c:pt>
                <c:pt idx="73865">
                  <c:v>5160000</c:v>
                </c:pt>
                <c:pt idx="73866">
                  <c:v>4760000</c:v>
                </c:pt>
                <c:pt idx="73867">
                  <c:v>4600000</c:v>
                </c:pt>
                <c:pt idx="73868">
                  <c:v>4360000</c:v>
                </c:pt>
                <c:pt idx="73869">
                  <c:v>4140000</c:v>
                </c:pt>
                <c:pt idx="73870">
                  <c:v>3900000</c:v>
                </c:pt>
                <c:pt idx="73871">
                  <c:v>3680000</c:v>
                </c:pt>
                <c:pt idx="73872">
                  <c:v>3300000</c:v>
                </c:pt>
                <c:pt idx="73873">
                  <c:v>3150000</c:v>
                </c:pt>
                <c:pt idx="73874">
                  <c:v>2950000</c:v>
                </c:pt>
                <c:pt idx="73875">
                  <c:v>2800000</c:v>
                </c:pt>
                <c:pt idx="73876">
                  <c:v>2700000</c:v>
                </c:pt>
                <c:pt idx="73877">
                  <c:v>2580000</c:v>
                </c:pt>
                <c:pt idx="73878">
                  <c:v>2500000</c:v>
                </c:pt>
                <c:pt idx="73879">
                  <c:v>2280000</c:v>
                </c:pt>
                <c:pt idx="73880">
                  <c:v>2240000</c:v>
                </c:pt>
                <c:pt idx="73881">
                  <c:v>2130000</c:v>
                </c:pt>
                <c:pt idx="73882">
                  <c:v>1900000</c:v>
                </c:pt>
                <c:pt idx="73883">
                  <c:v>1830000</c:v>
                </c:pt>
                <c:pt idx="73884">
                  <c:v>1785000</c:v>
                </c:pt>
                <c:pt idx="73885">
                  <c:v>1650000</c:v>
                </c:pt>
                <c:pt idx="73886">
                  <c:v>1600000</c:v>
                </c:pt>
                <c:pt idx="73887">
                  <c:v>1520000</c:v>
                </c:pt>
                <c:pt idx="73888">
                  <c:v>1500000</c:v>
                </c:pt>
                <c:pt idx="73889">
                  <c:v>1480000</c:v>
                </c:pt>
                <c:pt idx="73890">
                  <c:v>1450000</c:v>
                </c:pt>
                <c:pt idx="73891">
                  <c:v>1440000</c:v>
                </c:pt>
                <c:pt idx="73892">
                  <c:v>1435000</c:v>
                </c:pt>
                <c:pt idx="73893">
                  <c:v>1320000</c:v>
                </c:pt>
                <c:pt idx="73894">
                  <c:v>1280000</c:v>
                </c:pt>
                <c:pt idx="73895">
                  <c:v>1175000</c:v>
                </c:pt>
                <c:pt idx="73896">
                  <c:v>1080000</c:v>
                </c:pt>
                <c:pt idx="73897">
                  <c:v>1040000</c:v>
                </c:pt>
                <c:pt idx="73898">
                  <c:v>1000000</c:v>
                </c:pt>
                <c:pt idx="73899">
                  <c:v>1000000</c:v>
                </c:pt>
                <c:pt idx="73900">
                  <c:v>900000</c:v>
                </c:pt>
                <c:pt idx="73901">
                  <c:v>870000</c:v>
                </c:pt>
                <c:pt idx="73902">
                  <c:v>640000</c:v>
                </c:pt>
                <c:pt idx="73903">
                  <c:v>640000</c:v>
                </c:pt>
                <c:pt idx="73904">
                  <c:v>550000</c:v>
                </c:pt>
                <c:pt idx="73905">
                  <c:v>525000</c:v>
                </c:pt>
                <c:pt idx="73906">
                  <c:v>360000</c:v>
                </c:pt>
                <c:pt idx="73907">
                  <c:v>300000</c:v>
                </c:pt>
                <c:pt idx="73908">
                  <c:v>210000</c:v>
                </c:pt>
                <c:pt idx="73909">
                  <c:v>160000</c:v>
                </c:pt>
                <c:pt idx="73910">
                  <c:v>160000</c:v>
                </c:pt>
                <c:pt idx="73911">
                  <c:v>80000</c:v>
                </c:pt>
                <c:pt idx="73912">
                  <c:v>6000000</c:v>
                </c:pt>
                <c:pt idx="73913">
                  <c:v>4600000</c:v>
                </c:pt>
                <c:pt idx="73914">
                  <c:v>4440000</c:v>
                </c:pt>
                <c:pt idx="73915">
                  <c:v>4200000</c:v>
                </c:pt>
                <c:pt idx="73916">
                  <c:v>4050000</c:v>
                </c:pt>
                <c:pt idx="73917">
                  <c:v>4010000</c:v>
                </c:pt>
                <c:pt idx="73918">
                  <c:v>3880000</c:v>
                </c:pt>
                <c:pt idx="73919">
                  <c:v>3150000</c:v>
                </c:pt>
                <c:pt idx="73920">
                  <c:v>3000000</c:v>
                </c:pt>
                <c:pt idx="73921">
                  <c:v>2580000</c:v>
                </c:pt>
                <c:pt idx="73922">
                  <c:v>2280000</c:v>
                </c:pt>
                <c:pt idx="73923">
                  <c:v>2280000</c:v>
                </c:pt>
                <c:pt idx="73924">
                  <c:v>1840000</c:v>
                </c:pt>
                <c:pt idx="73925">
                  <c:v>1440000</c:v>
                </c:pt>
                <c:pt idx="73926">
                  <c:v>1250000</c:v>
                </c:pt>
                <c:pt idx="73927">
                  <c:v>1200000</c:v>
                </c:pt>
                <c:pt idx="73928">
                  <c:v>1200000</c:v>
                </c:pt>
                <c:pt idx="73929">
                  <c:v>1200000</c:v>
                </c:pt>
                <c:pt idx="73930">
                  <c:v>1080000</c:v>
                </c:pt>
                <c:pt idx="73931">
                  <c:v>1060000</c:v>
                </c:pt>
                <c:pt idx="73932">
                  <c:v>1060000</c:v>
                </c:pt>
                <c:pt idx="73933">
                  <c:v>1050000</c:v>
                </c:pt>
                <c:pt idx="73934">
                  <c:v>1050000</c:v>
                </c:pt>
                <c:pt idx="73935">
                  <c:v>1040000</c:v>
                </c:pt>
                <c:pt idx="73936">
                  <c:v>960000</c:v>
                </c:pt>
                <c:pt idx="73937">
                  <c:v>900000</c:v>
                </c:pt>
                <c:pt idx="73938">
                  <c:v>800000</c:v>
                </c:pt>
                <c:pt idx="73939">
                  <c:v>720000</c:v>
                </c:pt>
                <c:pt idx="73940">
                  <c:v>720000</c:v>
                </c:pt>
                <c:pt idx="73941">
                  <c:v>700000</c:v>
                </c:pt>
                <c:pt idx="73942">
                  <c:v>640000</c:v>
                </c:pt>
                <c:pt idx="73943">
                  <c:v>630000</c:v>
                </c:pt>
                <c:pt idx="73944">
                  <c:v>600000</c:v>
                </c:pt>
                <c:pt idx="73945">
                  <c:v>600000</c:v>
                </c:pt>
                <c:pt idx="73946">
                  <c:v>450000</c:v>
                </c:pt>
                <c:pt idx="73947">
                  <c:v>400000</c:v>
                </c:pt>
                <c:pt idx="73948">
                  <c:v>400000</c:v>
                </c:pt>
                <c:pt idx="73949">
                  <c:v>360000</c:v>
                </c:pt>
                <c:pt idx="73950">
                  <c:v>350000</c:v>
                </c:pt>
                <c:pt idx="73951">
                  <c:v>315000</c:v>
                </c:pt>
                <c:pt idx="73952">
                  <c:v>300000</c:v>
                </c:pt>
                <c:pt idx="73953">
                  <c:v>250000</c:v>
                </c:pt>
                <c:pt idx="73954">
                  <c:v>180000</c:v>
                </c:pt>
                <c:pt idx="73955">
                  <c:v>160000</c:v>
                </c:pt>
                <c:pt idx="73956">
                  <c:v>140000</c:v>
                </c:pt>
                <c:pt idx="73957">
                  <c:v>10800000</c:v>
                </c:pt>
                <c:pt idx="73958">
                  <c:v>7200000</c:v>
                </c:pt>
                <c:pt idx="73959">
                  <c:v>6360000</c:v>
                </c:pt>
                <c:pt idx="73960">
                  <c:v>6200000</c:v>
                </c:pt>
                <c:pt idx="73961">
                  <c:v>5840000</c:v>
                </c:pt>
                <c:pt idx="73962">
                  <c:v>5760000</c:v>
                </c:pt>
                <c:pt idx="73963">
                  <c:v>5700000</c:v>
                </c:pt>
                <c:pt idx="73964">
                  <c:v>5250000</c:v>
                </c:pt>
                <c:pt idx="73965">
                  <c:v>5000000</c:v>
                </c:pt>
                <c:pt idx="73966">
                  <c:v>4500000</c:v>
                </c:pt>
                <c:pt idx="73967">
                  <c:v>4480000</c:v>
                </c:pt>
                <c:pt idx="73968">
                  <c:v>4050000</c:v>
                </c:pt>
                <c:pt idx="73969">
                  <c:v>3980000</c:v>
                </c:pt>
                <c:pt idx="73970">
                  <c:v>3920000</c:v>
                </c:pt>
                <c:pt idx="73971">
                  <c:v>3900000</c:v>
                </c:pt>
                <c:pt idx="73972">
                  <c:v>3600000</c:v>
                </c:pt>
                <c:pt idx="73973">
                  <c:v>3480000</c:v>
                </c:pt>
                <c:pt idx="73974">
                  <c:v>3300000</c:v>
                </c:pt>
                <c:pt idx="73975">
                  <c:v>3120000</c:v>
                </c:pt>
                <c:pt idx="73976">
                  <c:v>2960000</c:v>
                </c:pt>
                <c:pt idx="73977">
                  <c:v>2880000</c:v>
                </c:pt>
                <c:pt idx="73978">
                  <c:v>2880000</c:v>
                </c:pt>
                <c:pt idx="73979">
                  <c:v>2720000</c:v>
                </c:pt>
                <c:pt idx="73980">
                  <c:v>2400000</c:v>
                </c:pt>
                <c:pt idx="73981">
                  <c:v>2250000</c:v>
                </c:pt>
                <c:pt idx="73982">
                  <c:v>2000000</c:v>
                </c:pt>
                <c:pt idx="73983">
                  <c:v>1700000</c:v>
                </c:pt>
                <c:pt idx="73984">
                  <c:v>1680000</c:v>
                </c:pt>
                <c:pt idx="73985">
                  <c:v>1650000</c:v>
                </c:pt>
                <c:pt idx="73986">
                  <c:v>1640000</c:v>
                </c:pt>
                <c:pt idx="73987">
                  <c:v>1500000</c:v>
                </c:pt>
                <c:pt idx="73988">
                  <c:v>1450000</c:v>
                </c:pt>
                <c:pt idx="73989">
                  <c:v>1440000</c:v>
                </c:pt>
                <c:pt idx="73990">
                  <c:v>1440000</c:v>
                </c:pt>
                <c:pt idx="73991">
                  <c:v>1400000</c:v>
                </c:pt>
                <c:pt idx="73992">
                  <c:v>1300000</c:v>
                </c:pt>
                <c:pt idx="73993">
                  <c:v>1300000</c:v>
                </c:pt>
                <c:pt idx="73994">
                  <c:v>1260000</c:v>
                </c:pt>
                <c:pt idx="73995">
                  <c:v>1200000</c:v>
                </c:pt>
                <c:pt idx="73996">
                  <c:v>1120000</c:v>
                </c:pt>
                <c:pt idx="73997">
                  <c:v>1120000</c:v>
                </c:pt>
                <c:pt idx="73998">
                  <c:v>1050000</c:v>
                </c:pt>
                <c:pt idx="73999">
                  <c:v>1050000</c:v>
                </c:pt>
                <c:pt idx="74000">
                  <c:v>1020000</c:v>
                </c:pt>
                <c:pt idx="74001">
                  <c:v>1020000</c:v>
                </c:pt>
                <c:pt idx="74002">
                  <c:v>1000000</c:v>
                </c:pt>
                <c:pt idx="74003">
                  <c:v>1000000</c:v>
                </c:pt>
                <c:pt idx="74004">
                  <c:v>1000000</c:v>
                </c:pt>
                <c:pt idx="74005">
                  <c:v>960000</c:v>
                </c:pt>
                <c:pt idx="74006">
                  <c:v>960000</c:v>
                </c:pt>
                <c:pt idx="74007">
                  <c:v>950000</c:v>
                </c:pt>
                <c:pt idx="74008">
                  <c:v>825000</c:v>
                </c:pt>
                <c:pt idx="74009">
                  <c:v>750000</c:v>
                </c:pt>
                <c:pt idx="74010">
                  <c:v>720000</c:v>
                </c:pt>
                <c:pt idx="74011">
                  <c:v>720000</c:v>
                </c:pt>
                <c:pt idx="74012">
                  <c:v>660000</c:v>
                </c:pt>
                <c:pt idx="74013">
                  <c:v>650000</c:v>
                </c:pt>
                <c:pt idx="74014">
                  <c:v>640000</c:v>
                </c:pt>
                <c:pt idx="74015">
                  <c:v>560000</c:v>
                </c:pt>
                <c:pt idx="74016">
                  <c:v>540000</c:v>
                </c:pt>
                <c:pt idx="74017">
                  <c:v>540000</c:v>
                </c:pt>
                <c:pt idx="74018">
                  <c:v>480000</c:v>
                </c:pt>
                <c:pt idx="74019">
                  <c:v>455000</c:v>
                </c:pt>
                <c:pt idx="74020">
                  <c:v>450000</c:v>
                </c:pt>
                <c:pt idx="74021">
                  <c:v>450000</c:v>
                </c:pt>
                <c:pt idx="74022">
                  <c:v>300000</c:v>
                </c:pt>
                <c:pt idx="74023">
                  <c:v>240000</c:v>
                </c:pt>
                <c:pt idx="74024">
                  <c:v>150000</c:v>
                </c:pt>
                <c:pt idx="74025">
                  <c:v>80000</c:v>
                </c:pt>
                <c:pt idx="74026">
                  <c:v>35000</c:v>
                </c:pt>
                <c:pt idx="74027">
                  <c:v>41115000</c:v>
                </c:pt>
                <c:pt idx="74028">
                  <c:v>32250000</c:v>
                </c:pt>
                <c:pt idx="74029">
                  <c:v>25440000</c:v>
                </c:pt>
                <c:pt idx="74030">
                  <c:v>21840000</c:v>
                </c:pt>
                <c:pt idx="74031">
                  <c:v>19795000</c:v>
                </c:pt>
                <c:pt idx="74032">
                  <c:v>18000000</c:v>
                </c:pt>
                <c:pt idx="74033">
                  <c:v>17700000</c:v>
                </c:pt>
                <c:pt idx="74034">
                  <c:v>17400000</c:v>
                </c:pt>
                <c:pt idx="74035">
                  <c:v>16000000</c:v>
                </c:pt>
                <c:pt idx="74036">
                  <c:v>15300000</c:v>
                </c:pt>
                <c:pt idx="74037">
                  <c:v>14550000</c:v>
                </c:pt>
                <c:pt idx="74038">
                  <c:v>13500000</c:v>
                </c:pt>
                <c:pt idx="74039">
                  <c:v>12100000</c:v>
                </c:pt>
                <c:pt idx="74040">
                  <c:v>11220000</c:v>
                </c:pt>
                <c:pt idx="74041">
                  <c:v>10320000</c:v>
                </c:pt>
                <c:pt idx="74042">
                  <c:v>10200000</c:v>
                </c:pt>
                <c:pt idx="74043">
                  <c:v>7910000</c:v>
                </c:pt>
                <c:pt idx="74044">
                  <c:v>6000000</c:v>
                </c:pt>
                <c:pt idx="74045">
                  <c:v>5400000</c:v>
                </c:pt>
                <c:pt idx="74046">
                  <c:v>5200000</c:v>
                </c:pt>
                <c:pt idx="74047">
                  <c:v>5140000</c:v>
                </c:pt>
                <c:pt idx="74048">
                  <c:v>4800000</c:v>
                </c:pt>
                <c:pt idx="74049">
                  <c:v>4800000</c:v>
                </c:pt>
                <c:pt idx="74050">
                  <c:v>4560000</c:v>
                </c:pt>
                <c:pt idx="74051">
                  <c:v>4500000</c:v>
                </c:pt>
                <c:pt idx="74052">
                  <c:v>4480000</c:v>
                </c:pt>
                <c:pt idx="74053">
                  <c:v>4320000</c:v>
                </c:pt>
                <c:pt idx="74054">
                  <c:v>4320000</c:v>
                </c:pt>
                <c:pt idx="74055">
                  <c:v>4050000</c:v>
                </c:pt>
                <c:pt idx="74056">
                  <c:v>3920000</c:v>
                </c:pt>
                <c:pt idx="74057">
                  <c:v>3500000</c:v>
                </c:pt>
                <c:pt idx="74058">
                  <c:v>3200000</c:v>
                </c:pt>
                <c:pt idx="74059">
                  <c:v>3100000</c:v>
                </c:pt>
                <c:pt idx="74060">
                  <c:v>3060000</c:v>
                </c:pt>
                <c:pt idx="74061">
                  <c:v>2920000</c:v>
                </c:pt>
                <c:pt idx="74062">
                  <c:v>2800000</c:v>
                </c:pt>
                <c:pt idx="74063">
                  <c:v>2675000</c:v>
                </c:pt>
                <c:pt idx="74064">
                  <c:v>2580000</c:v>
                </c:pt>
                <c:pt idx="74065">
                  <c:v>2480000</c:v>
                </c:pt>
                <c:pt idx="74066">
                  <c:v>2280000</c:v>
                </c:pt>
                <c:pt idx="74067">
                  <c:v>1900000</c:v>
                </c:pt>
                <c:pt idx="74068">
                  <c:v>1900000</c:v>
                </c:pt>
                <c:pt idx="74069">
                  <c:v>1840000</c:v>
                </c:pt>
                <c:pt idx="74070">
                  <c:v>1840000</c:v>
                </c:pt>
                <c:pt idx="74071">
                  <c:v>1600000</c:v>
                </c:pt>
                <c:pt idx="74072">
                  <c:v>1500000</c:v>
                </c:pt>
                <c:pt idx="74073">
                  <c:v>1400000</c:v>
                </c:pt>
                <c:pt idx="74074">
                  <c:v>1050000</c:v>
                </c:pt>
                <c:pt idx="74075">
                  <c:v>1050000</c:v>
                </c:pt>
                <c:pt idx="74076">
                  <c:v>960000</c:v>
                </c:pt>
                <c:pt idx="74077">
                  <c:v>960000</c:v>
                </c:pt>
                <c:pt idx="74078">
                  <c:v>900000</c:v>
                </c:pt>
                <c:pt idx="74079">
                  <c:v>840000</c:v>
                </c:pt>
                <c:pt idx="74080">
                  <c:v>840000</c:v>
                </c:pt>
                <c:pt idx="74081">
                  <c:v>800000</c:v>
                </c:pt>
                <c:pt idx="74082">
                  <c:v>800000</c:v>
                </c:pt>
                <c:pt idx="74083">
                  <c:v>720000</c:v>
                </c:pt>
                <c:pt idx="74084">
                  <c:v>720000</c:v>
                </c:pt>
                <c:pt idx="74085">
                  <c:v>700000</c:v>
                </c:pt>
                <c:pt idx="74086">
                  <c:v>660000</c:v>
                </c:pt>
                <c:pt idx="74087">
                  <c:v>600000</c:v>
                </c:pt>
                <c:pt idx="74088">
                  <c:v>440000</c:v>
                </c:pt>
                <c:pt idx="74089">
                  <c:v>420000</c:v>
                </c:pt>
                <c:pt idx="74090">
                  <c:v>350000</c:v>
                </c:pt>
                <c:pt idx="74091">
                  <c:v>300000</c:v>
                </c:pt>
                <c:pt idx="74092">
                  <c:v>210000</c:v>
                </c:pt>
                <c:pt idx="74093">
                  <c:v>31620000</c:v>
                </c:pt>
                <c:pt idx="74094">
                  <c:v>27450000</c:v>
                </c:pt>
                <c:pt idx="74095">
                  <c:v>26010000</c:v>
                </c:pt>
                <c:pt idx="74096">
                  <c:v>24880000</c:v>
                </c:pt>
                <c:pt idx="74097">
                  <c:v>20100000</c:v>
                </c:pt>
                <c:pt idx="74098">
                  <c:v>15720000</c:v>
                </c:pt>
                <c:pt idx="74099">
                  <c:v>14700000</c:v>
                </c:pt>
                <c:pt idx="74100">
                  <c:v>14250000</c:v>
                </c:pt>
                <c:pt idx="74101">
                  <c:v>14100000</c:v>
                </c:pt>
                <c:pt idx="74102">
                  <c:v>13155000</c:v>
                </c:pt>
                <c:pt idx="74103">
                  <c:v>12600000</c:v>
                </c:pt>
                <c:pt idx="74104">
                  <c:v>11160000</c:v>
                </c:pt>
                <c:pt idx="74105">
                  <c:v>10880000</c:v>
                </c:pt>
                <c:pt idx="74106">
                  <c:v>10610000</c:v>
                </c:pt>
                <c:pt idx="74107">
                  <c:v>10500000</c:v>
                </c:pt>
                <c:pt idx="74108">
                  <c:v>8600000</c:v>
                </c:pt>
                <c:pt idx="74109">
                  <c:v>8100000</c:v>
                </c:pt>
                <c:pt idx="74110">
                  <c:v>7900000</c:v>
                </c:pt>
                <c:pt idx="74111">
                  <c:v>6150000</c:v>
                </c:pt>
                <c:pt idx="74112">
                  <c:v>5760000</c:v>
                </c:pt>
                <c:pt idx="74113">
                  <c:v>4900000</c:v>
                </c:pt>
                <c:pt idx="74114">
                  <c:v>4700000</c:v>
                </c:pt>
                <c:pt idx="74115">
                  <c:v>4320000</c:v>
                </c:pt>
                <c:pt idx="74116">
                  <c:v>4275000</c:v>
                </c:pt>
                <c:pt idx="74117">
                  <c:v>4240000</c:v>
                </c:pt>
                <c:pt idx="74118">
                  <c:v>4200000</c:v>
                </c:pt>
                <c:pt idx="74119">
                  <c:v>3750000</c:v>
                </c:pt>
                <c:pt idx="74120">
                  <c:v>3700000</c:v>
                </c:pt>
                <c:pt idx="74121">
                  <c:v>3520000</c:v>
                </c:pt>
                <c:pt idx="74122">
                  <c:v>3400000</c:v>
                </c:pt>
                <c:pt idx="74123">
                  <c:v>3380000</c:v>
                </c:pt>
                <c:pt idx="74124">
                  <c:v>3040000</c:v>
                </c:pt>
                <c:pt idx="74125">
                  <c:v>3000000</c:v>
                </c:pt>
                <c:pt idx="74126">
                  <c:v>2960000</c:v>
                </c:pt>
                <c:pt idx="74127">
                  <c:v>2800000</c:v>
                </c:pt>
                <c:pt idx="74128">
                  <c:v>2700000</c:v>
                </c:pt>
                <c:pt idx="74129">
                  <c:v>2700000</c:v>
                </c:pt>
                <c:pt idx="74130">
                  <c:v>2450000</c:v>
                </c:pt>
                <c:pt idx="74131">
                  <c:v>2450000</c:v>
                </c:pt>
                <c:pt idx="74132">
                  <c:v>2300000</c:v>
                </c:pt>
                <c:pt idx="74133">
                  <c:v>2250000</c:v>
                </c:pt>
                <c:pt idx="74134">
                  <c:v>2170000</c:v>
                </c:pt>
                <c:pt idx="74135">
                  <c:v>2100000</c:v>
                </c:pt>
                <c:pt idx="74136">
                  <c:v>2010000</c:v>
                </c:pt>
                <c:pt idx="74137">
                  <c:v>2000000</c:v>
                </c:pt>
                <c:pt idx="74138">
                  <c:v>1840000</c:v>
                </c:pt>
                <c:pt idx="74139">
                  <c:v>1840000</c:v>
                </c:pt>
                <c:pt idx="74140">
                  <c:v>1750000</c:v>
                </c:pt>
                <c:pt idx="74141">
                  <c:v>1720000</c:v>
                </c:pt>
                <c:pt idx="74142">
                  <c:v>1505000</c:v>
                </c:pt>
                <c:pt idx="74143">
                  <c:v>1480000</c:v>
                </c:pt>
                <c:pt idx="74144">
                  <c:v>1300000</c:v>
                </c:pt>
                <c:pt idx="74145">
                  <c:v>1300000</c:v>
                </c:pt>
                <c:pt idx="74146">
                  <c:v>1280000</c:v>
                </c:pt>
                <c:pt idx="74147">
                  <c:v>1250000</c:v>
                </c:pt>
                <c:pt idx="74148">
                  <c:v>1000000</c:v>
                </c:pt>
                <c:pt idx="74149">
                  <c:v>950000</c:v>
                </c:pt>
                <c:pt idx="74150">
                  <c:v>875000</c:v>
                </c:pt>
                <c:pt idx="74151">
                  <c:v>820000</c:v>
                </c:pt>
                <c:pt idx="74152">
                  <c:v>800000</c:v>
                </c:pt>
                <c:pt idx="74153">
                  <c:v>720000</c:v>
                </c:pt>
                <c:pt idx="74154">
                  <c:v>640000</c:v>
                </c:pt>
                <c:pt idx="74155">
                  <c:v>560000</c:v>
                </c:pt>
                <c:pt idx="74156">
                  <c:v>450000</c:v>
                </c:pt>
                <c:pt idx="74157">
                  <c:v>240000</c:v>
                </c:pt>
                <c:pt idx="74158">
                  <c:v>43640000</c:v>
                </c:pt>
                <c:pt idx="74159">
                  <c:v>17850000</c:v>
                </c:pt>
                <c:pt idx="74160">
                  <c:v>11400000</c:v>
                </c:pt>
                <c:pt idx="74161">
                  <c:v>11380000</c:v>
                </c:pt>
                <c:pt idx="74162">
                  <c:v>9960000</c:v>
                </c:pt>
                <c:pt idx="74163">
                  <c:v>8400000</c:v>
                </c:pt>
                <c:pt idx="74164">
                  <c:v>8040000</c:v>
                </c:pt>
                <c:pt idx="74165">
                  <c:v>7200000</c:v>
                </c:pt>
                <c:pt idx="74166">
                  <c:v>7040000</c:v>
                </c:pt>
                <c:pt idx="74167">
                  <c:v>6900000</c:v>
                </c:pt>
                <c:pt idx="74168">
                  <c:v>5760000</c:v>
                </c:pt>
                <c:pt idx="74169">
                  <c:v>5350000</c:v>
                </c:pt>
                <c:pt idx="74170">
                  <c:v>5080000</c:v>
                </c:pt>
                <c:pt idx="74171">
                  <c:v>4840000</c:v>
                </c:pt>
                <c:pt idx="74172">
                  <c:v>4800000</c:v>
                </c:pt>
                <c:pt idx="74173">
                  <c:v>3600000</c:v>
                </c:pt>
                <c:pt idx="74174">
                  <c:v>3480000</c:v>
                </c:pt>
                <c:pt idx="74175">
                  <c:v>3200000</c:v>
                </c:pt>
                <c:pt idx="74176">
                  <c:v>2960000</c:v>
                </c:pt>
                <c:pt idx="74177">
                  <c:v>2610000</c:v>
                </c:pt>
                <c:pt idx="74178">
                  <c:v>2500000</c:v>
                </c:pt>
                <c:pt idx="74179">
                  <c:v>2400000</c:v>
                </c:pt>
                <c:pt idx="74180">
                  <c:v>2400000</c:v>
                </c:pt>
                <c:pt idx="74181">
                  <c:v>2300000</c:v>
                </c:pt>
                <c:pt idx="74182">
                  <c:v>2240000</c:v>
                </c:pt>
                <c:pt idx="74183">
                  <c:v>2240000</c:v>
                </c:pt>
                <c:pt idx="74184">
                  <c:v>2200000</c:v>
                </c:pt>
                <c:pt idx="74185">
                  <c:v>2120000</c:v>
                </c:pt>
                <c:pt idx="74186">
                  <c:v>2100000</c:v>
                </c:pt>
                <c:pt idx="74187">
                  <c:v>2100000</c:v>
                </c:pt>
                <c:pt idx="74188">
                  <c:v>2100000</c:v>
                </c:pt>
                <c:pt idx="74189">
                  <c:v>2000000</c:v>
                </c:pt>
                <c:pt idx="74190">
                  <c:v>2000000</c:v>
                </c:pt>
                <c:pt idx="74191">
                  <c:v>1950000</c:v>
                </c:pt>
                <c:pt idx="74192">
                  <c:v>1950000</c:v>
                </c:pt>
                <c:pt idx="74193">
                  <c:v>1920000</c:v>
                </c:pt>
                <c:pt idx="74194">
                  <c:v>1800000</c:v>
                </c:pt>
                <c:pt idx="74195">
                  <c:v>1680000</c:v>
                </c:pt>
                <c:pt idx="74196">
                  <c:v>1650000</c:v>
                </c:pt>
                <c:pt idx="74197">
                  <c:v>1600000</c:v>
                </c:pt>
                <c:pt idx="74198">
                  <c:v>1500000</c:v>
                </c:pt>
                <c:pt idx="74199">
                  <c:v>1450000</c:v>
                </c:pt>
                <c:pt idx="74200">
                  <c:v>1350000</c:v>
                </c:pt>
                <c:pt idx="74201">
                  <c:v>1200000</c:v>
                </c:pt>
                <c:pt idx="74202">
                  <c:v>1200000</c:v>
                </c:pt>
                <c:pt idx="74203">
                  <c:v>1190000</c:v>
                </c:pt>
                <c:pt idx="74204">
                  <c:v>960000</c:v>
                </c:pt>
                <c:pt idx="74205">
                  <c:v>950000</c:v>
                </c:pt>
                <c:pt idx="74206">
                  <c:v>900000</c:v>
                </c:pt>
                <c:pt idx="74207">
                  <c:v>810000</c:v>
                </c:pt>
                <c:pt idx="74208">
                  <c:v>800000</c:v>
                </c:pt>
                <c:pt idx="74209">
                  <c:v>750000</c:v>
                </c:pt>
                <c:pt idx="74210">
                  <c:v>720000</c:v>
                </c:pt>
                <c:pt idx="74211">
                  <c:v>720000</c:v>
                </c:pt>
                <c:pt idx="74212">
                  <c:v>720000</c:v>
                </c:pt>
                <c:pt idx="74213">
                  <c:v>640000</c:v>
                </c:pt>
                <c:pt idx="74214">
                  <c:v>630000</c:v>
                </c:pt>
                <c:pt idx="74215">
                  <c:v>600000</c:v>
                </c:pt>
                <c:pt idx="74216">
                  <c:v>600000</c:v>
                </c:pt>
                <c:pt idx="74217">
                  <c:v>560000</c:v>
                </c:pt>
                <c:pt idx="74218">
                  <c:v>400000</c:v>
                </c:pt>
                <c:pt idx="74219">
                  <c:v>400000</c:v>
                </c:pt>
                <c:pt idx="74220">
                  <c:v>300000</c:v>
                </c:pt>
                <c:pt idx="74221">
                  <c:v>200000</c:v>
                </c:pt>
                <c:pt idx="74222">
                  <c:v>180000</c:v>
                </c:pt>
                <c:pt idx="74223">
                  <c:v>47040000</c:v>
                </c:pt>
                <c:pt idx="74224">
                  <c:v>43300000</c:v>
                </c:pt>
                <c:pt idx="74225">
                  <c:v>34080000</c:v>
                </c:pt>
                <c:pt idx="74226">
                  <c:v>27440000</c:v>
                </c:pt>
                <c:pt idx="74227">
                  <c:v>25680000</c:v>
                </c:pt>
                <c:pt idx="74228">
                  <c:v>24420000</c:v>
                </c:pt>
                <c:pt idx="74229">
                  <c:v>23960000</c:v>
                </c:pt>
                <c:pt idx="74230">
                  <c:v>23470000</c:v>
                </c:pt>
                <c:pt idx="74231">
                  <c:v>23220000</c:v>
                </c:pt>
                <c:pt idx="74232">
                  <c:v>22880000</c:v>
                </c:pt>
                <c:pt idx="74233">
                  <c:v>21040000</c:v>
                </c:pt>
                <c:pt idx="74234">
                  <c:v>18760000</c:v>
                </c:pt>
                <c:pt idx="74235">
                  <c:v>18750000</c:v>
                </c:pt>
                <c:pt idx="74236">
                  <c:v>18400000</c:v>
                </c:pt>
                <c:pt idx="74237">
                  <c:v>18000000</c:v>
                </c:pt>
                <c:pt idx="74238">
                  <c:v>17400000</c:v>
                </c:pt>
                <c:pt idx="74239">
                  <c:v>16850000</c:v>
                </c:pt>
                <c:pt idx="74240">
                  <c:v>15600000</c:v>
                </c:pt>
                <c:pt idx="74241">
                  <c:v>15050000</c:v>
                </c:pt>
                <c:pt idx="74242">
                  <c:v>14220000</c:v>
                </c:pt>
                <c:pt idx="74243">
                  <c:v>13760000</c:v>
                </c:pt>
                <c:pt idx="74244">
                  <c:v>12960000</c:v>
                </c:pt>
                <c:pt idx="74245">
                  <c:v>12660000</c:v>
                </c:pt>
                <c:pt idx="74246">
                  <c:v>11600000</c:v>
                </c:pt>
                <c:pt idx="74247">
                  <c:v>10150000</c:v>
                </c:pt>
                <c:pt idx="74248">
                  <c:v>9200000</c:v>
                </c:pt>
                <c:pt idx="74249">
                  <c:v>8700000</c:v>
                </c:pt>
                <c:pt idx="74250">
                  <c:v>8320000</c:v>
                </c:pt>
                <c:pt idx="74251">
                  <c:v>7840000</c:v>
                </c:pt>
                <c:pt idx="74252">
                  <c:v>7280000</c:v>
                </c:pt>
                <c:pt idx="74253">
                  <c:v>7050000</c:v>
                </c:pt>
                <c:pt idx="74254">
                  <c:v>6840000</c:v>
                </c:pt>
                <c:pt idx="74255">
                  <c:v>6840000</c:v>
                </c:pt>
                <c:pt idx="74256">
                  <c:v>6400000</c:v>
                </c:pt>
                <c:pt idx="74257">
                  <c:v>6360000</c:v>
                </c:pt>
                <c:pt idx="74258">
                  <c:v>5750000</c:v>
                </c:pt>
                <c:pt idx="74259">
                  <c:v>5520000</c:v>
                </c:pt>
                <c:pt idx="74260">
                  <c:v>5250000</c:v>
                </c:pt>
                <c:pt idx="74261">
                  <c:v>4840000</c:v>
                </c:pt>
                <c:pt idx="74262">
                  <c:v>4300000</c:v>
                </c:pt>
                <c:pt idx="74263">
                  <c:v>4140000</c:v>
                </c:pt>
                <c:pt idx="74264">
                  <c:v>3990000</c:v>
                </c:pt>
                <c:pt idx="74265">
                  <c:v>3720000</c:v>
                </c:pt>
                <c:pt idx="74266">
                  <c:v>3520000</c:v>
                </c:pt>
                <c:pt idx="74267">
                  <c:v>3400000</c:v>
                </c:pt>
                <c:pt idx="74268">
                  <c:v>3180000</c:v>
                </c:pt>
                <c:pt idx="74269">
                  <c:v>3090000</c:v>
                </c:pt>
                <c:pt idx="74270">
                  <c:v>3000000</c:v>
                </c:pt>
                <c:pt idx="74271">
                  <c:v>2600000</c:v>
                </c:pt>
                <c:pt idx="74272">
                  <c:v>2440000</c:v>
                </c:pt>
                <c:pt idx="74273">
                  <c:v>2400000</c:v>
                </c:pt>
                <c:pt idx="74274">
                  <c:v>2300000</c:v>
                </c:pt>
                <c:pt idx="74275">
                  <c:v>2205000</c:v>
                </c:pt>
                <c:pt idx="74276">
                  <c:v>2160000</c:v>
                </c:pt>
                <c:pt idx="74277">
                  <c:v>2130000</c:v>
                </c:pt>
                <c:pt idx="74278">
                  <c:v>2100000</c:v>
                </c:pt>
                <c:pt idx="74279">
                  <c:v>2040000</c:v>
                </c:pt>
                <c:pt idx="74280">
                  <c:v>2040000</c:v>
                </c:pt>
                <c:pt idx="74281">
                  <c:v>2030000</c:v>
                </c:pt>
                <c:pt idx="74282">
                  <c:v>1960000</c:v>
                </c:pt>
                <c:pt idx="74283">
                  <c:v>1840000</c:v>
                </c:pt>
                <c:pt idx="74284">
                  <c:v>1500000</c:v>
                </c:pt>
                <c:pt idx="74285">
                  <c:v>1500000</c:v>
                </c:pt>
                <c:pt idx="74286">
                  <c:v>690000</c:v>
                </c:pt>
                <c:pt idx="74287">
                  <c:v>600000</c:v>
                </c:pt>
                <c:pt idx="74288">
                  <c:v>600000</c:v>
                </c:pt>
                <c:pt idx="74289">
                  <c:v>480000</c:v>
                </c:pt>
                <c:pt idx="74290">
                  <c:v>400000</c:v>
                </c:pt>
                <c:pt idx="74291">
                  <c:v>160000</c:v>
                </c:pt>
                <c:pt idx="74292">
                  <c:v>15160000</c:v>
                </c:pt>
                <c:pt idx="74293">
                  <c:v>14550000</c:v>
                </c:pt>
                <c:pt idx="74294">
                  <c:v>12750000</c:v>
                </c:pt>
                <c:pt idx="74295">
                  <c:v>11550000</c:v>
                </c:pt>
                <c:pt idx="74296">
                  <c:v>9470000</c:v>
                </c:pt>
                <c:pt idx="74297">
                  <c:v>8240000</c:v>
                </c:pt>
                <c:pt idx="74298">
                  <c:v>7500000</c:v>
                </c:pt>
                <c:pt idx="74299">
                  <c:v>6700000</c:v>
                </c:pt>
                <c:pt idx="74300">
                  <c:v>5440000</c:v>
                </c:pt>
                <c:pt idx="74301">
                  <c:v>5400000</c:v>
                </c:pt>
                <c:pt idx="74302">
                  <c:v>5160000</c:v>
                </c:pt>
                <c:pt idx="74303">
                  <c:v>4800000</c:v>
                </c:pt>
                <c:pt idx="74304">
                  <c:v>4200000</c:v>
                </c:pt>
                <c:pt idx="74305">
                  <c:v>4140000</c:v>
                </c:pt>
                <c:pt idx="74306">
                  <c:v>3960000</c:v>
                </c:pt>
                <c:pt idx="74307">
                  <c:v>3600000</c:v>
                </c:pt>
                <c:pt idx="74308">
                  <c:v>3150000</c:v>
                </c:pt>
                <c:pt idx="74309">
                  <c:v>3055000</c:v>
                </c:pt>
                <c:pt idx="74310">
                  <c:v>2960000</c:v>
                </c:pt>
                <c:pt idx="74311">
                  <c:v>2700000</c:v>
                </c:pt>
                <c:pt idx="74312">
                  <c:v>2640000</c:v>
                </c:pt>
                <c:pt idx="74313">
                  <c:v>2600000</c:v>
                </c:pt>
                <c:pt idx="74314">
                  <c:v>2550000</c:v>
                </c:pt>
                <c:pt idx="74315">
                  <c:v>2100000</c:v>
                </c:pt>
                <c:pt idx="74316">
                  <c:v>2100000</c:v>
                </c:pt>
                <c:pt idx="74317">
                  <c:v>2080000</c:v>
                </c:pt>
                <c:pt idx="74318">
                  <c:v>2040000</c:v>
                </c:pt>
                <c:pt idx="74319">
                  <c:v>1800000</c:v>
                </c:pt>
                <c:pt idx="74320">
                  <c:v>1800000</c:v>
                </c:pt>
                <c:pt idx="74321">
                  <c:v>1800000</c:v>
                </c:pt>
                <c:pt idx="74322">
                  <c:v>1650000</c:v>
                </c:pt>
                <c:pt idx="74323">
                  <c:v>1500000</c:v>
                </c:pt>
                <c:pt idx="74324">
                  <c:v>1440000</c:v>
                </c:pt>
                <c:pt idx="74325">
                  <c:v>1320000</c:v>
                </c:pt>
                <c:pt idx="74326">
                  <c:v>1300000</c:v>
                </c:pt>
                <c:pt idx="74327">
                  <c:v>1200000</c:v>
                </c:pt>
                <c:pt idx="74328">
                  <c:v>1050000</c:v>
                </c:pt>
                <c:pt idx="74329">
                  <c:v>980000</c:v>
                </c:pt>
                <c:pt idx="74330">
                  <c:v>910000</c:v>
                </c:pt>
                <c:pt idx="74331">
                  <c:v>800000</c:v>
                </c:pt>
                <c:pt idx="74332">
                  <c:v>800000</c:v>
                </c:pt>
                <c:pt idx="74333">
                  <c:v>720000</c:v>
                </c:pt>
                <c:pt idx="74334">
                  <c:v>700000</c:v>
                </c:pt>
                <c:pt idx="74335">
                  <c:v>700000</c:v>
                </c:pt>
                <c:pt idx="74336">
                  <c:v>700000</c:v>
                </c:pt>
                <c:pt idx="74337">
                  <c:v>680000</c:v>
                </c:pt>
                <c:pt idx="74338">
                  <c:v>630000</c:v>
                </c:pt>
                <c:pt idx="74339">
                  <c:v>600000</c:v>
                </c:pt>
                <c:pt idx="74340">
                  <c:v>600000</c:v>
                </c:pt>
                <c:pt idx="74341">
                  <c:v>480000</c:v>
                </c:pt>
                <c:pt idx="74342">
                  <c:v>480000</c:v>
                </c:pt>
                <c:pt idx="74343">
                  <c:v>400000</c:v>
                </c:pt>
                <c:pt idx="74344">
                  <c:v>400000</c:v>
                </c:pt>
                <c:pt idx="74345">
                  <c:v>320000</c:v>
                </c:pt>
                <c:pt idx="74346">
                  <c:v>300000</c:v>
                </c:pt>
                <c:pt idx="74347">
                  <c:v>240000</c:v>
                </c:pt>
                <c:pt idx="74348">
                  <c:v>150000</c:v>
                </c:pt>
                <c:pt idx="74349">
                  <c:v>120000</c:v>
                </c:pt>
                <c:pt idx="74350">
                  <c:v>21240000</c:v>
                </c:pt>
                <c:pt idx="74351">
                  <c:v>18300000</c:v>
                </c:pt>
                <c:pt idx="74352">
                  <c:v>16350000</c:v>
                </c:pt>
                <c:pt idx="74353">
                  <c:v>13800000</c:v>
                </c:pt>
                <c:pt idx="74354">
                  <c:v>10480000</c:v>
                </c:pt>
                <c:pt idx="74355">
                  <c:v>9300000</c:v>
                </c:pt>
                <c:pt idx="74356">
                  <c:v>7200000</c:v>
                </c:pt>
                <c:pt idx="74357">
                  <c:v>7070000</c:v>
                </c:pt>
                <c:pt idx="74358">
                  <c:v>6600000</c:v>
                </c:pt>
                <c:pt idx="74359">
                  <c:v>4500000</c:v>
                </c:pt>
                <c:pt idx="74360">
                  <c:v>4200000</c:v>
                </c:pt>
                <c:pt idx="74361">
                  <c:v>4080000</c:v>
                </c:pt>
                <c:pt idx="74362">
                  <c:v>4000000</c:v>
                </c:pt>
                <c:pt idx="74363">
                  <c:v>4000000</c:v>
                </c:pt>
                <c:pt idx="74364">
                  <c:v>3660000</c:v>
                </c:pt>
                <c:pt idx="74365">
                  <c:v>3280000</c:v>
                </c:pt>
                <c:pt idx="74366">
                  <c:v>2850000</c:v>
                </c:pt>
                <c:pt idx="74367">
                  <c:v>2600000</c:v>
                </c:pt>
                <c:pt idx="74368">
                  <c:v>2400000</c:v>
                </c:pt>
                <c:pt idx="74369">
                  <c:v>2100000</c:v>
                </c:pt>
                <c:pt idx="74370">
                  <c:v>1920000</c:v>
                </c:pt>
                <c:pt idx="74371">
                  <c:v>1840000</c:v>
                </c:pt>
                <c:pt idx="74372">
                  <c:v>1800000</c:v>
                </c:pt>
                <c:pt idx="74373">
                  <c:v>1800000</c:v>
                </c:pt>
                <c:pt idx="74374">
                  <c:v>1700000</c:v>
                </c:pt>
                <c:pt idx="74375">
                  <c:v>1680000</c:v>
                </c:pt>
                <c:pt idx="74376">
                  <c:v>1650000</c:v>
                </c:pt>
                <c:pt idx="74377">
                  <c:v>1400000</c:v>
                </c:pt>
                <c:pt idx="74378">
                  <c:v>1360000</c:v>
                </c:pt>
                <c:pt idx="74379">
                  <c:v>1350000</c:v>
                </c:pt>
                <c:pt idx="74380">
                  <c:v>1300000</c:v>
                </c:pt>
                <c:pt idx="74381">
                  <c:v>1260000</c:v>
                </c:pt>
                <c:pt idx="74382">
                  <c:v>1200000</c:v>
                </c:pt>
                <c:pt idx="74383">
                  <c:v>1200000</c:v>
                </c:pt>
                <c:pt idx="74384">
                  <c:v>1100000</c:v>
                </c:pt>
                <c:pt idx="74385">
                  <c:v>980000</c:v>
                </c:pt>
                <c:pt idx="74386">
                  <c:v>900000</c:v>
                </c:pt>
                <c:pt idx="74387">
                  <c:v>900000</c:v>
                </c:pt>
                <c:pt idx="74388">
                  <c:v>900000</c:v>
                </c:pt>
                <c:pt idx="74389">
                  <c:v>800000</c:v>
                </c:pt>
                <c:pt idx="74390">
                  <c:v>770000</c:v>
                </c:pt>
                <c:pt idx="74391">
                  <c:v>680000</c:v>
                </c:pt>
                <c:pt idx="74392">
                  <c:v>560000</c:v>
                </c:pt>
                <c:pt idx="74393">
                  <c:v>560000</c:v>
                </c:pt>
                <c:pt idx="74394">
                  <c:v>480000</c:v>
                </c:pt>
                <c:pt idx="74395">
                  <c:v>480000</c:v>
                </c:pt>
                <c:pt idx="74396">
                  <c:v>360000</c:v>
                </c:pt>
                <c:pt idx="74397">
                  <c:v>350000</c:v>
                </c:pt>
                <c:pt idx="74398">
                  <c:v>270000</c:v>
                </c:pt>
                <c:pt idx="74399">
                  <c:v>200000</c:v>
                </c:pt>
                <c:pt idx="74400">
                  <c:v>160000</c:v>
                </c:pt>
                <c:pt idx="74401">
                  <c:v>150000</c:v>
                </c:pt>
                <c:pt idx="74402">
                  <c:v>15900000</c:v>
                </c:pt>
                <c:pt idx="74403">
                  <c:v>12900000</c:v>
                </c:pt>
                <c:pt idx="74404">
                  <c:v>12640000</c:v>
                </c:pt>
                <c:pt idx="74405">
                  <c:v>11440000</c:v>
                </c:pt>
                <c:pt idx="74406">
                  <c:v>9360000</c:v>
                </c:pt>
                <c:pt idx="74407">
                  <c:v>8849998</c:v>
                </c:pt>
                <c:pt idx="74408">
                  <c:v>8250000</c:v>
                </c:pt>
                <c:pt idx="74409">
                  <c:v>6600000</c:v>
                </c:pt>
                <c:pt idx="74410">
                  <c:v>6400000</c:v>
                </c:pt>
                <c:pt idx="74411">
                  <c:v>5700000</c:v>
                </c:pt>
                <c:pt idx="74412">
                  <c:v>4920000</c:v>
                </c:pt>
                <c:pt idx="74413">
                  <c:v>4800000</c:v>
                </c:pt>
                <c:pt idx="74414">
                  <c:v>4640000</c:v>
                </c:pt>
                <c:pt idx="74415">
                  <c:v>4480000</c:v>
                </c:pt>
                <c:pt idx="74416">
                  <c:v>4350000</c:v>
                </c:pt>
                <c:pt idx="74417">
                  <c:v>4100000</c:v>
                </c:pt>
                <c:pt idx="74418">
                  <c:v>4080000</c:v>
                </c:pt>
                <c:pt idx="74419">
                  <c:v>3750000</c:v>
                </c:pt>
                <c:pt idx="74420">
                  <c:v>3520000</c:v>
                </c:pt>
                <c:pt idx="74421">
                  <c:v>3300000</c:v>
                </c:pt>
                <c:pt idx="74422">
                  <c:v>3120000</c:v>
                </c:pt>
                <c:pt idx="74423">
                  <c:v>2960000</c:v>
                </c:pt>
                <c:pt idx="74424">
                  <c:v>2960000</c:v>
                </c:pt>
                <c:pt idx="74425">
                  <c:v>2800000</c:v>
                </c:pt>
                <c:pt idx="74426">
                  <c:v>2700000</c:v>
                </c:pt>
                <c:pt idx="74427">
                  <c:v>2100000</c:v>
                </c:pt>
                <c:pt idx="74428">
                  <c:v>1500000</c:v>
                </c:pt>
                <c:pt idx="74429">
                  <c:v>1500000</c:v>
                </c:pt>
                <c:pt idx="74430">
                  <c:v>1440000</c:v>
                </c:pt>
                <c:pt idx="74431">
                  <c:v>1400000</c:v>
                </c:pt>
                <c:pt idx="74432">
                  <c:v>1260000</c:v>
                </c:pt>
                <c:pt idx="74433">
                  <c:v>1200000</c:v>
                </c:pt>
                <c:pt idx="74434">
                  <c:v>980000</c:v>
                </c:pt>
                <c:pt idx="74435">
                  <c:v>980000</c:v>
                </c:pt>
                <c:pt idx="74436">
                  <c:v>960000</c:v>
                </c:pt>
                <c:pt idx="74437">
                  <c:v>900000</c:v>
                </c:pt>
                <c:pt idx="74438">
                  <c:v>900000</c:v>
                </c:pt>
                <c:pt idx="74439">
                  <c:v>800000</c:v>
                </c:pt>
                <c:pt idx="74440">
                  <c:v>800000</c:v>
                </c:pt>
                <c:pt idx="74441">
                  <c:v>800000</c:v>
                </c:pt>
                <c:pt idx="74442">
                  <c:v>770000</c:v>
                </c:pt>
                <c:pt idx="74443">
                  <c:v>550000</c:v>
                </c:pt>
                <c:pt idx="74444">
                  <c:v>480000</c:v>
                </c:pt>
                <c:pt idx="74445">
                  <c:v>300000</c:v>
                </c:pt>
                <c:pt idx="74446">
                  <c:v>240000</c:v>
                </c:pt>
                <c:pt idx="74447">
                  <c:v>240000</c:v>
                </c:pt>
                <c:pt idx="74448">
                  <c:v>240000</c:v>
                </c:pt>
                <c:pt idx="74449">
                  <c:v>200000</c:v>
                </c:pt>
                <c:pt idx="74450">
                  <c:v>160000</c:v>
                </c:pt>
                <c:pt idx="74451">
                  <c:v>76950000</c:v>
                </c:pt>
                <c:pt idx="74452">
                  <c:v>61165000</c:v>
                </c:pt>
                <c:pt idx="74453">
                  <c:v>49690000</c:v>
                </c:pt>
                <c:pt idx="74454">
                  <c:v>47250000</c:v>
                </c:pt>
                <c:pt idx="74455">
                  <c:v>39600000</c:v>
                </c:pt>
                <c:pt idx="74456">
                  <c:v>27000000</c:v>
                </c:pt>
                <c:pt idx="74457">
                  <c:v>24950000</c:v>
                </c:pt>
                <c:pt idx="74458">
                  <c:v>23640000</c:v>
                </c:pt>
                <c:pt idx="74459">
                  <c:v>22650000</c:v>
                </c:pt>
                <c:pt idx="74460">
                  <c:v>21920000</c:v>
                </c:pt>
                <c:pt idx="74461">
                  <c:v>20550000</c:v>
                </c:pt>
                <c:pt idx="74462">
                  <c:v>14400000</c:v>
                </c:pt>
                <c:pt idx="74463">
                  <c:v>13810000</c:v>
                </c:pt>
                <c:pt idx="74464">
                  <c:v>13200000</c:v>
                </c:pt>
                <c:pt idx="74465">
                  <c:v>11160000</c:v>
                </c:pt>
                <c:pt idx="74466">
                  <c:v>10800000</c:v>
                </c:pt>
                <c:pt idx="74467">
                  <c:v>9410000</c:v>
                </c:pt>
                <c:pt idx="74468">
                  <c:v>9000000</c:v>
                </c:pt>
                <c:pt idx="74469">
                  <c:v>8400000</c:v>
                </c:pt>
                <c:pt idx="74470">
                  <c:v>7800000</c:v>
                </c:pt>
                <c:pt idx="74471">
                  <c:v>7200000</c:v>
                </c:pt>
                <c:pt idx="74472">
                  <c:v>7100000</c:v>
                </c:pt>
                <c:pt idx="74473">
                  <c:v>6320000</c:v>
                </c:pt>
                <c:pt idx="74474">
                  <c:v>6000000</c:v>
                </c:pt>
                <c:pt idx="74475">
                  <c:v>5250000</c:v>
                </c:pt>
                <c:pt idx="74476">
                  <c:v>5000000</c:v>
                </c:pt>
                <c:pt idx="74477">
                  <c:v>4050000</c:v>
                </c:pt>
                <c:pt idx="74478">
                  <c:v>3700000</c:v>
                </c:pt>
                <c:pt idx="74479">
                  <c:v>3420000</c:v>
                </c:pt>
                <c:pt idx="74480">
                  <c:v>3200000</c:v>
                </c:pt>
                <c:pt idx="74481">
                  <c:v>3200000</c:v>
                </c:pt>
                <c:pt idx="74482">
                  <c:v>3100000</c:v>
                </c:pt>
                <c:pt idx="74483">
                  <c:v>2320000</c:v>
                </c:pt>
                <c:pt idx="74484">
                  <c:v>1800000</c:v>
                </c:pt>
                <c:pt idx="74485">
                  <c:v>1720000</c:v>
                </c:pt>
                <c:pt idx="74486">
                  <c:v>1500000</c:v>
                </c:pt>
                <c:pt idx="74487">
                  <c:v>1440000</c:v>
                </c:pt>
                <c:pt idx="74488">
                  <c:v>1200000</c:v>
                </c:pt>
                <c:pt idx="74489">
                  <c:v>1050000</c:v>
                </c:pt>
                <c:pt idx="74490">
                  <c:v>900000</c:v>
                </c:pt>
                <c:pt idx="74491">
                  <c:v>600000</c:v>
                </c:pt>
                <c:pt idx="74492">
                  <c:v>560000</c:v>
                </c:pt>
                <c:pt idx="74493">
                  <c:v>500000</c:v>
                </c:pt>
                <c:pt idx="74494">
                  <c:v>230000</c:v>
                </c:pt>
                <c:pt idx="74495">
                  <c:v>51890000</c:v>
                </c:pt>
                <c:pt idx="74496">
                  <c:v>37800000</c:v>
                </c:pt>
                <c:pt idx="74497">
                  <c:v>33600000</c:v>
                </c:pt>
                <c:pt idx="74498">
                  <c:v>28350000</c:v>
                </c:pt>
                <c:pt idx="74499">
                  <c:v>24750000</c:v>
                </c:pt>
                <c:pt idx="74500">
                  <c:v>20100000</c:v>
                </c:pt>
                <c:pt idx="74501">
                  <c:v>18930000</c:v>
                </c:pt>
                <c:pt idx="74502">
                  <c:v>18880000</c:v>
                </c:pt>
                <c:pt idx="74503">
                  <c:v>18720000</c:v>
                </c:pt>
                <c:pt idx="74504">
                  <c:v>17250000</c:v>
                </c:pt>
                <c:pt idx="74505">
                  <c:v>15150000</c:v>
                </c:pt>
                <c:pt idx="74506">
                  <c:v>13500000</c:v>
                </c:pt>
                <c:pt idx="74507">
                  <c:v>10200000</c:v>
                </c:pt>
                <c:pt idx="74508">
                  <c:v>9700000</c:v>
                </c:pt>
                <c:pt idx="74509">
                  <c:v>9450000</c:v>
                </c:pt>
                <c:pt idx="74510">
                  <c:v>8525000</c:v>
                </c:pt>
                <c:pt idx="74511">
                  <c:v>8040000</c:v>
                </c:pt>
                <c:pt idx="74512">
                  <c:v>7900000</c:v>
                </c:pt>
                <c:pt idx="74513">
                  <c:v>7800000</c:v>
                </c:pt>
                <c:pt idx="74514">
                  <c:v>7200000</c:v>
                </c:pt>
                <c:pt idx="74515">
                  <c:v>7200000</c:v>
                </c:pt>
                <c:pt idx="74516">
                  <c:v>7100000</c:v>
                </c:pt>
                <c:pt idx="74517">
                  <c:v>5760000</c:v>
                </c:pt>
                <c:pt idx="74518">
                  <c:v>4560000</c:v>
                </c:pt>
                <c:pt idx="74519">
                  <c:v>4500000</c:v>
                </c:pt>
                <c:pt idx="74520">
                  <c:v>3900000</c:v>
                </c:pt>
                <c:pt idx="74521">
                  <c:v>3880000</c:v>
                </c:pt>
                <c:pt idx="74522">
                  <c:v>2950000</c:v>
                </c:pt>
                <c:pt idx="74523">
                  <c:v>2880000</c:v>
                </c:pt>
                <c:pt idx="74524">
                  <c:v>2700000</c:v>
                </c:pt>
                <c:pt idx="74525">
                  <c:v>2600000</c:v>
                </c:pt>
                <c:pt idx="74526">
                  <c:v>2400000</c:v>
                </c:pt>
                <c:pt idx="74527">
                  <c:v>2400000</c:v>
                </c:pt>
                <c:pt idx="74528">
                  <c:v>2120000</c:v>
                </c:pt>
                <c:pt idx="74529">
                  <c:v>1820000</c:v>
                </c:pt>
                <c:pt idx="74530">
                  <c:v>1050000</c:v>
                </c:pt>
                <c:pt idx="74531">
                  <c:v>930000</c:v>
                </c:pt>
                <c:pt idx="74532">
                  <c:v>900000</c:v>
                </c:pt>
                <c:pt idx="74533">
                  <c:v>840000</c:v>
                </c:pt>
                <c:pt idx="74534">
                  <c:v>700000</c:v>
                </c:pt>
                <c:pt idx="74535">
                  <c:v>600000</c:v>
                </c:pt>
                <c:pt idx="74536">
                  <c:v>480000</c:v>
                </c:pt>
                <c:pt idx="74537">
                  <c:v>200000</c:v>
                </c:pt>
                <c:pt idx="74538">
                  <c:v>24830000</c:v>
                </c:pt>
                <c:pt idx="74539">
                  <c:v>15150000</c:v>
                </c:pt>
                <c:pt idx="74540">
                  <c:v>14250000</c:v>
                </c:pt>
                <c:pt idx="74541">
                  <c:v>12000000</c:v>
                </c:pt>
                <c:pt idx="74542">
                  <c:v>10040000</c:v>
                </c:pt>
                <c:pt idx="74543">
                  <c:v>7950000</c:v>
                </c:pt>
                <c:pt idx="74544">
                  <c:v>5100000</c:v>
                </c:pt>
                <c:pt idx="74545">
                  <c:v>4320000</c:v>
                </c:pt>
                <c:pt idx="74546">
                  <c:v>4050000</c:v>
                </c:pt>
                <c:pt idx="74547">
                  <c:v>4050000</c:v>
                </c:pt>
                <c:pt idx="74548">
                  <c:v>3600000</c:v>
                </c:pt>
                <c:pt idx="74549">
                  <c:v>3300000</c:v>
                </c:pt>
                <c:pt idx="74550">
                  <c:v>2700000</c:v>
                </c:pt>
                <c:pt idx="74551">
                  <c:v>2640000</c:v>
                </c:pt>
                <c:pt idx="74552">
                  <c:v>2410000</c:v>
                </c:pt>
                <c:pt idx="74553">
                  <c:v>2000000</c:v>
                </c:pt>
                <c:pt idx="74554">
                  <c:v>1900000</c:v>
                </c:pt>
                <c:pt idx="74555">
                  <c:v>1720000</c:v>
                </c:pt>
                <c:pt idx="74556">
                  <c:v>1650000</c:v>
                </c:pt>
                <c:pt idx="74557">
                  <c:v>1650000</c:v>
                </c:pt>
                <c:pt idx="74558">
                  <c:v>1200000</c:v>
                </c:pt>
                <c:pt idx="74559">
                  <c:v>900000</c:v>
                </c:pt>
                <c:pt idx="74560">
                  <c:v>840000</c:v>
                </c:pt>
                <c:pt idx="74561">
                  <c:v>840000</c:v>
                </c:pt>
                <c:pt idx="74562">
                  <c:v>700000</c:v>
                </c:pt>
                <c:pt idx="74563">
                  <c:v>500000</c:v>
                </c:pt>
                <c:pt idx="74564">
                  <c:v>240000</c:v>
                </c:pt>
                <c:pt idx="74565">
                  <c:v>80000</c:v>
                </c:pt>
                <c:pt idx="74566">
                  <c:v>9000000</c:v>
                </c:pt>
                <c:pt idx="74567">
                  <c:v>8550000</c:v>
                </c:pt>
                <c:pt idx="74568">
                  <c:v>7800000</c:v>
                </c:pt>
                <c:pt idx="74569">
                  <c:v>7050000</c:v>
                </c:pt>
                <c:pt idx="74570">
                  <c:v>5400000</c:v>
                </c:pt>
                <c:pt idx="74571">
                  <c:v>5000000</c:v>
                </c:pt>
                <c:pt idx="74572">
                  <c:v>4640000</c:v>
                </c:pt>
                <c:pt idx="74573">
                  <c:v>4365000</c:v>
                </c:pt>
                <c:pt idx="74574">
                  <c:v>4320000</c:v>
                </c:pt>
                <c:pt idx="74575">
                  <c:v>4300000</c:v>
                </c:pt>
                <c:pt idx="74576">
                  <c:v>4160000</c:v>
                </c:pt>
                <c:pt idx="74577">
                  <c:v>3800000</c:v>
                </c:pt>
                <c:pt idx="74578">
                  <c:v>3450000</c:v>
                </c:pt>
                <c:pt idx="74579">
                  <c:v>3420000</c:v>
                </c:pt>
                <c:pt idx="74580">
                  <c:v>3300000</c:v>
                </c:pt>
                <c:pt idx="74581">
                  <c:v>3200000</c:v>
                </c:pt>
                <c:pt idx="74582">
                  <c:v>3180000</c:v>
                </c:pt>
                <c:pt idx="74583">
                  <c:v>2720000</c:v>
                </c:pt>
                <c:pt idx="74584">
                  <c:v>2700000</c:v>
                </c:pt>
                <c:pt idx="74585">
                  <c:v>2690000</c:v>
                </c:pt>
                <c:pt idx="74586">
                  <c:v>2560000</c:v>
                </c:pt>
                <c:pt idx="74587">
                  <c:v>2280000</c:v>
                </c:pt>
                <c:pt idx="74588">
                  <c:v>2250000</c:v>
                </c:pt>
                <c:pt idx="74589">
                  <c:v>2205000</c:v>
                </c:pt>
                <c:pt idx="74590">
                  <c:v>2000000</c:v>
                </c:pt>
                <c:pt idx="74591">
                  <c:v>1950000</c:v>
                </c:pt>
                <c:pt idx="74592">
                  <c:v>1890000</c:v>
                </c:pt>
                <c:pt idx="74593">
                  <c:v>1610000</c:v>
                </c:pt>
                <c:pt idx="74594">
                  <c:v>1500000</c:v>
                </c:pt>
                <c:pt idx="74595">
                  <c:v>1320000</c:v>
                </c:pt>
                <c:pt idx="74596">
                  <c:v>1280000</c:v>
                </c:pt>
                <c:pt idx="74597">
                  <c:v>1200000</c:v>
                </c:pt>
                <c:pt idx="74598">
                  <c:v>1200000</c:v>
                </c:pt>
                <c:pt idx="74599">
                  <c:v>1100000</c:v>
                </c:pt>
                <c:pt idx="74600">
                  <c:v>1100000</c:v>
                </c:pt>
                <c:pt idx="74601">
                  <c:v>1050000</c:v>
                </c:pt>
                <c:pt idx="74602">
                  <c:v>1040000</c:v>
                </c:pt>
                <c:pt idx="74603">
                  <c:v>960000</c:v>
                </c:pt>
                <c:pt idx="74604">
                  <c:v>910000</c:v>
                </c:pt>
                <c:pt idx="74605">
                  <c:v>900000</c:v>
                </c:pt>
                <c:pt idx="74606">
                  <c:v>900000</c:v>
                </c:pt>
                <c:pt idx="74607">
                  <c:v>800000</c:v>
                </c:pt>
                <c:pt idx="74608">
                  <c:v>800000</c:v>
                </c:pt>
                <c:pt idx="74609">
                  <c:v>800000</c:v>
                </c:pt>
                <c:pt idx="74610">
                  <c:v>750000</c:v>
                </c:pt>
                <c:pt idx="74611">
                  <c:v>700000</c:v>
                </c:pt>
                <c:pt idx="74612">
                  <c:v>630000</c:v>
                </c:pt>
                <c:pt idx="74613">
                  <c:v>600000</c:v>
                </c:pt>
                <c:pt idx="74614">
                  <c:v>590000</c:v>
                </c:pt>
                <c:pt idx="74615">
                  <c:v>540000</c:v>
                </c:pt>
                <c:pt idx="74616">
                  <c:v>500000</c:v>
                </c:pt>
                <c:pt idx="74617">
                  <c:v>500000</c:v>
                </c:pt>
                <c:pt idx="74618">
                  <c:v>500000</c:v>
                </c:pt>
                <c:pt idx="74619">
                  <c:v>500000</c:v>
                </c:pt>
                <c:pt idx="74620">
                  <c:v>500000</c:v>
                </c:pt>
                <c:pt idx="74621">
                  <c:v>480000</c:v>
                </c:pt>
                <c:pt idx="74622">
                  <c:v>480000</c:v>
                </c:pt>
                <c:pt idx="74623">
                  <c:v>420000</c:v>
                </c:pt>
                <c:pt idx="74624">
                  <c:v>420000</c:v>
                </c:pt>
                <c:pt idx="74625">
                  <c:v>400000</c:v>
                </c:pt>
                <c:pt idx="74626">
                  <c:v>400000</c:v>
                </c:pt>
                <c:pt idx="74627">
                  <c:v>240000</c:v>
                </c:pt>
                <c:pt idx="74628">
                  <c:v>200000</c:v>
                </c:pt>
                <c:pt idx="74629">
                  <c:v>160000</c:v>
                </c:pt>
                <c:pt idx="74630">
                  <c:v>90000</c:v>
                </c:pt>
                <c:pt idx="74631">
                  <c:v>60000</c:v>
                </c:pt>
                <c:pt idx="74632">
                  <c:v>300000</c:v>
                </c:pt>
                <c:pt idx="74633">
                  <c:v>270000</c:v>
                </c:pt>
                <c:pt idx="74634">
                  <c:v>1020000</c:v>
                </c:pt>
                <c:pt idx="74635">
                  <c:v>420000</c:v>
                </c:pt>
                <c:pt idx="74636">
                  <c:v>1050000</c:v>
                </c:pt>
                <c:pt idx="74637">
                  <c:v>300000</c:v>
                </c:pt>
                <c:pt idx="74638">
                  <c:v>200000</c:v>
                </c:pt>
                <c:pt idx="74639">
                  <c:v>1500000</c:v>
                </c:pt>
                <c:pt idx="74640">
                  <c:v>270000</c:v>
                </c:pt>
                <c:pt idx="74641">
                  <c:v>540000</c:v>
                </c:pt>
                <c:pt idx="74642">
                  <c:v>400000</c:v>
                </c:pt>
                <c:pt idx="74643">
                  <c:v>3090000</c:v>
                </c:pt>
                <c:pt idx="74644">
                  <c:v>1770000</c:v>
                </c:pt>
                <c:pt idx="74645">
                  <c:v>990000</c:v>
                </c:pt>
                <c:pt idx="74646">
                  <c:v>300000</c:v>
                </c:pt>
                <c:pt idx="74647">
                  <c:v>240000</c:v>
                </c:pt>
                <c:pt idx="74648">
                  <c:v>90000</c:v>
                </c:pt>
                <c:pt idx="74649">
                  <c:v>600000</c:v>
                </c:pt>
                <c:pt idx="74650">
                  <c:v>150000</c:v>
                </c:pt>
                <c:pt idx="74651">
                  <c:v>150000</c:v>
                </c:pt>
                <c:pt idx="74652">
                  <c:v>1740000</c:v>
                </c:pt>
                <c:pt idx="74653">
                  <c:v>480000</c:v>
                </c:pt>
                <c:pt idx="74654">
                  <c:v>270000</c:v>
                </c:pt>
                <c:pt idx="74655">
                  <c:v>720000</c:v>
                </c:pt>
                <c:pt idx="74656">
                  <c:v>540000</c:v>
                </c:pt>
                <c:pt idx="74657">
                  <c:v>900000</c:v>
                </c:pt>
                <c:pt idx="74658">
                  <c:v>420000</c:v>
                </c:pt>
                <c:pt idx="74659">
                  <c:v>510000</c:v>
                </c:pt>
                <c:pt idx="74660">
                  <c:v>150000</c:v>
                </c:pt>
                <c:pt idx="74661">
                  <c:v>2430000</c:v>
                </c:pt>
                <c:pt idx="74662">
                  <c:v>1290000</c:v>
                </c:pt>
                <c:pt idx="74663">
                  <c:v>240000</c:v>
                </c:pt>
                <c:pt idx="74664">
                  <c:v>360000</c:v>
                </c:pt>
                <c:pt idx="74665">
                  <c:v>180000</c:v>
                </c:pt>
                <c:pt idx="74666">
                  <c:v>180000</c:v>
                </c:pt>
                <c:pt idx="74667">
                  <c:v>1020000</c:v>
                </c:pt>
                <c:pt idx="74668">
                  <c:v>450000</c:v>
                </c:pt>
                <c:pt idx="74669">
                  <c:v>300000</c:v>
                </c:pt>
                <c:pt idx="74670">
                  <c:v>360000</c:v>
                </c:pt>
                <c:pt idx="74671">
                  <c:v>120000</c:v>
                </c:pt>
                <c:pt idx="74672">
                  <c:v>840000</c:v>
                </c:pt>
                <c:pt idx="74673">
                  <c:v>150000</c:v>
                </c:pt>
                <c:pt idx="74674">
                  <c:v>360000</c:v>
                </c:pt>
                <c:pt idx="74675">
                  <c:v>350000</c:v>
                </c:pt>
                <c:pt idx="74676">
                  <c:v>300000</c:v>
                </c:pt>
                <c:pt idx="74677">
                  <c:v>180000</c:v>
                </c:pt>
                <c:pt idx="74678">
                  <c:v>420000</c:v>
                </c:pt>
                <c:pt idx="74679">
                  <c:v>420000</c:v>
                </c:pt>
                <c:pt idx="74680">
                  <c:v>1050000</c:v>
                </c:pt>
                <c:pt idx="74681">
                  <c:v>780000</c:v>
                </c:pt>
                <c:pt idx="74682">
                  <c:v>540000</c:v>
                </c:pt>
                <c:pt idx="74683">
                  <c:v>240000</c:v>
                </c:pt>
                <c:pt idx="74684">
                  <c:v>1360000</c:v>
                </c:pt>
                <c:pt idx="74685">
                  <c:v>1500000</c:v>
                </c:pt>
                <c:pt idx="74686">
                  <c:v>3300000</c:v>
                </c:pt>
                <c:pt idx="74687">
                  <c:v>1620000</c:v>
                </c:pt>
                <c:pt idx="74688">
                  <c:v>210000</c:v>
                </c:pt>
                <c:pt idx="74689">
                  <c:v>3300000</c:v>
                </c:pt>
                <c:pt idx="74690">
                  <c:v>480000</c:v>
                </c:pt>
                <c:pt idx="74691">
                  <c:v>5040000</c:v>
                </c:pt>
                <c:pt idx="74692">
                  <c:v>1440000</c:v>
                </c:pt>
                <c:pt idx="74693">
                  <c:v>3660000</c:v>
                </c:pt>
                <c:pt idx="74694">
                  <c:v>1540000</c:v>
                </c:pt>
                <c:pt idx="74695">
                  <c:v>1520000</c:v>
                </c:pt>
                <c:pt idx="74696">
                  <c:v>4110000</c:v>
                </c:pt>
                <c:pt idx="74697">
                  <c:v>2520000</c:v>
                </c:pt>
                <c:pt idx="74698">
                  <c:v>6540000</c:v>
                </c:pt>
                <c:pt idx="74699">
                  <c:v>2730000</c:v>
                </c:pt>
                <c:pt idx="74700">
                  <c:v>3000000</c:v>
                </c:pt>
                <c:pt idx="74701">
                  <c:v>1750000</c:v>
                </c:pt>
                <c:pt idx="74702">
                  <c:v>600000</c:v>
                </c:pt>
                <c:pt idx="74703">
                  <c:v>3220000</c:v>
                </c:pt>
                <c:pt idx="74704">
                  <c:v>500000</c:v>
                </c:pt>
                <c:pt idx="74705">
                  <c:v>2450000</c:v>
                </c:pt>
                <c:pt idx="74706">
                  <c:v>550000</c:v>
                </c:pt>
                <c:pt idx="74707">
                  <c:v>4920000</c:v>
                </c:pt>
                <c:pt idx="74708">
                  <c:v>2940000</c:v>
                </c:pt>
                <c:pt idx="74709">
                  <c:v>750000</c:v>
                </c:pt>
                <c:pt idx="74710">
                  <c:v>2030000</c:v>
                </c:pt>
                <c:pt idx="74711">
                  <c:v>700000</c:v>
                </c:pt>
                <c:pt idx="74712">
                  <c:v>400000</c:v>
                </c:pt>
                <c:pt idx="74713">
                  <c:v>1890000</c:v>
                </c:pt>
                <c:pt idx="74714">
                  <c:v>550000</c:v>
                </c:pt>
                <c:pt idx="74715">
                  <c:v>1920000</c:v>
                </c:pt>
                <c:pt idx="74716">
                  <c:v>150000</c:v>
                </c:pt>
                <c:pt idx="74717">
                  <c:v>240000</c:v>
                </c:pt>
                <c:pt idx="74718">
                  <c:v>960000</c:v>
                </c:pt>
                <c:pt idx="74719">
                  <c:v>1380000</c:v>
                </c:pt>
                <c:pt idx="74720">
                  <c:v>2280000</c:v>
                </c:pt>
                <c:pt idx="74721">
                  <c:v>720000</c:v>
                </c:pt>
                <c:pt idx="74722">
                  <c:v>450000</c:v>
                </c:pt>
                <c:pt idx="74723">
                  <c:v>2400000</c:v>
                </c:pt>
                <c:pt idx="74724">
                  <c:v>2760000</c:v>
                </c:pt>
                <c:pt idx="74725">
                  <c:v>2700000</c:v>
                </c:pt>
                <c:pt idx="74726">
                  <c:v>270000</c:v>
                </c:pt>
                <c:pt idx="74727">
                  <c:v>700000</c:v>
                </c:pt>
                <c:pt idx="74728">
                  <c:v>490000</c:v>
                </c:pt>
                <c:pt idx="74729">
                  <c:v>720000</c:v>
                </c:pt>
                <c:pt idx="74730">
                  <c:v>1250000</c:v>
                </c:pt>
                <c:pt idx="74731">
                  <c:v>720000</c:v>
                </c:pt>
                <c:pt idx="74732">
                  <c:v>120000</c:v>
                </c:pt>
                <c:pt idx="74733">
                  <c:v>8370000</c:v>
                </c:pt>
                <c:pt idx="74734">
                  <c:v>2700000</c:v>
                </c:pt>
                <c:pt idx="74735">
                  <c:v>840000</c:v>
                </c:pt>
                <c:pt idx="74736">
                  <c:v>240000</c:v>
                </c:pt>
                <c:pt idx="74737">
                  <c:v>2520000</c:v>
                </c:pt>
                <c:pt idx="74738">
                  <c:v>1000000</c:v>
                </c:pt>
                <c:pt idx="74739">
                  <c:v>350000</c:v>
                </c:pt>
                <c:pt idx="74740">
                  <c:v>300000</c:v>
                </c:pt>
                <c:pt idx="74741">
                  <c:v>120000</c:v>
                </c:pt>
                <c:pt idx="74742">
                  <c:v>2100000</c:v>
                </c:pt>
                <c:pt idx="74743">
                  <c:v>1800000</c:v>
                </c:pt>
                <c:pt idx="74744">
                  <c:v>1200000</c:v>
                </c:pt>
                <c:pt idx="74745">
                  <c:v>600000</c:v>
                </c:pt>
                <c:pt idx="74746">
                  <c:v>14040000</c:v>
                </c:pt>
                <c:pt idx="74747">
                  <c:v>5100000</c:v>
                </c:pt>
                <c:pt idx="74748">
                  <c:v>2940000</c:v>
                </c:pt>
                <c:pt idx="74749">
                  <c:v>2580000</c:v>
                </c:pt>
                <c:pt idx="74750">
                  <c:v>350000</c:v>
                </c:pt>
                <c:pt idx="74751">
                  <c:v>120000</c:v>
                </c:pt>
                <c:pt idx="74752">
                  <c:v>120000</c:v>
                </c:pt>
                <c:pt idx="74753">
                  <c:v>1320000</c:v>
                </c:pt>
                <c:pt idx="74754">
                  <c:v>1000000</c:v>
                </c:pt>
                <c:pt idx="74755">
                  <c:v>800000</c:v>
                </c:pt>
                <c:pt idx="74756">
                  <c:v>780000</c:v>
                </c:pt>
                <c:pt idx="74757">
                  <c:v>600000</c:v>
                </c:pt>
                <c:pt idx="74758">
                  <c:v>1200000</c:v>
                </c:pt>
                <c:pt idx="74759">
                  <c:v>1100000</c:v>
                </c:pt>
                <c:pt idx="74760">
                  <c:v>500000</c:v>
                </c:pt>
                <c:pt idx="74761">
                  <c:v>360000</c:v>
                </c:pt>
                <c:pt idx="74762">
                  <c:v>2580000</c:v>
                </c:pt>
                <c:pt idx="74763">
                  <c:v>1620000</c:v>
                </c:pt>
                <c:pt idx="74764">
                  <c:v>700000</c:v>
                </c:pt>
                <c:pt idx="74765">
                  <c:v>400000</c:v>
                </c:pt>
                <c:pt idx="74766">
                  <c:v>360000</c:v>
                </c:pt>
                <c:pt idx="74767">
                  <c:v>8490000</c:v>
                </c:pt>
                <c:pt idx="74768">
                  <c:v>2280000</c:v>
                </c:pt>
                <c:pt idx="74769">
                  <c:v>1280000</c:v>
                </c:pt>
                <c:pt idx="74770">
                  <c:v>960000</c:v>
                </c:pt>
                <c:pt idx="74771">
                  <c:v>200000</c:v>
                </c:pt>
                <c:pt idx="74772">
                  <c:v>700000</c:v>
                </c:pt>
                <c:pt idx="74773">
                  <c:v>3360000</c:v>
                </c:pt>
                <c:pt idx="74774">
                  <c:v>2610000</c:v>
                </c:pt>
                <c:pt idx="74775">
                  <c:v>2160000</c:v>
                </c:pt>
                <c:pt idx="74776">
                  <c:v>480000</c:v>
                </c:pt>
                <c:pt idx="74777">
                  <c:v>400000</c:v>
                </c:pt>
                <c:pt idx="74778">
                  <c:v>180000</c:v>
                </c:pt>
                <c:pt idx="74779">
                  <c:v>5530000</c:v>
                </c:pt>
                <c:pt idx="74780">
                  <c:v>1520000</c:v>
                </c:pt>
                <c:pt idx="74781">
                  <c:v>850000</c:v>
                </c:pt>
                <c:pt idx="74782">
                  <c:v>600000</c:v>
                </c:pt>
                <c:pt idx="74783">
                  <c:v>600000</c:v>
                </c:pt>
                <c:pt idx="74784">
                  <c:v>480000</c:v>
                </c:pt>
                <c:pt idx="74785">
                  <c:v>180000</c:v>
                </c:pt>
                <c:pt idx="74786">
                  <c:v>5400000</c:v>
                </c:pt>
                <c:pt idx="74787">
                  <c:v>3450000</c:v>
                </c:pt>
                <c:pt idx="74788">
                  <c:v>1680000</c:v>
                </c:pt>
                <c:pt idx="74789">
                  <c:v>1370000</c:v>
                </c:pt>
                <c:pt idx="74790">
                  <c:v>840000</c:v>
                </c:pt>
                <c:pt idx="74791">
                  <c:v>600000</c:v>
                </c:pt>
                <c:pt idx="74792">
                  <c:v>540000</c:v>
                </c:pt>
                <c:pt idx="74793">
                  <c:v>360000</c:v>
                </c:pt>
                <c:pt idx="74794">
                  <c:v>300000</c:v>
                </c:pt>
                <c:pt idx="74795">
                  <c:v>3150000</c:v>
                </c:pt>
                <c:pt idx="74796">
                  <c:v>2880000</c:v>
                </c:pt>
                <c:pt idx="74797">
                  <c:v>1100000</c:v>
                </c:pt>
                <c:pt idx="74798">
                  <c:v>1080000</c:v>
                </c:pt>
                <c:pt idx="74799">
                  <c:v>960000</c:v>
                </c:pt>
                <c:pt idx="74800">
                  <c:v>300000</c:v>
                </c:pt>
                <c:pt idx="74801">
                  <c:v>300000</c:v>
                </c:pt>
                <c:pt idx="74802">
                  <c:v>6000000</c:v>
                </c:pt>
                <c:pt idx="74803">
                  <c:v>5520000</c:v>
                </c:pt>
                <c:pt idx="74804">
                  <c:v>3900000</c:v>
                </c:pt>
                <c:pt idx="74805">
                  <c:v>3520000</c:v>
                </c:pt>
                <c:pt idx="74806">
                  <c:v>2040000</c:v>
                </c:pt>
                <c:pt idx="74807">
                  <c:v>1200000</c:v>
                </c:pt>
                <c:pt idx="74808">
                  <c:v>540000</c:v>
                </c:pt>
                <c:pt idx="74809">
                  <c:v>480000</c:v>
                </c:pt>
                <c:pt idx="74810">
                  <c:v>240000</c:v>
                </c:pt>
                <c:pt idx="74811">
                  <c:v>24600000</c:v>
                </c:pt>
                <c:pt idx="74812">
                  <c:v>17010000</c:v>
                </c:pt>
                <c:pt idx="74813">
                  <c:v>9000000</c:v>
                </c:pt>
                <c:pt idx="74814">
                  <c:v>8420000</c:v>
                </c:pt>
                <c:pt idx="74815">
                  <c:v>5640000</c:v>
                </c:pt>
                <c:pt idx="74816">
                  <c:v>2400000</c:v>
                </c:pt>
                <c:pt idx="74817">
                  <c:v>2160000</c:v>
                </c:pt>
                <c:pt idx="74818">
                  <c:v>1440000</c:v>
                </c:pt>
                <c:pt idx="74819">
                  <c:v>960000</c:v>
                </c:pt>
                <c:pt idx="74820">
                  <c:v>880000</c:v>
                </c:pt>
                <c:pt idx="74821">
                  <c:v>550000</c:v>
                </c:pt>
                <c:pt idx="74822">
                  <c:v>420000</c:v>
                </c:pt>
                <c:pt idx="74823">
                  <c:v>360000</c:v>
                </c:pt>
                <c:pt idx="74824">
                  <c:v>350000</c:v>
                </c:pt>
                <c:pt idx="74825">
                  <c:v>300000</c:v>
                </c:pt>
                <c:pt idx="74826">
                  <c:v>14550000</c:v>
                </c:pt>
                <c:pt idx="74827">
                  <c:v>9450000</c:v>
                </c:pt>
                <c:pt idx="74828">
                  <c:v>4510000</c:v>
                </c:pt>
                <c:pt idx="74829">
                  <c:v>4200000</c:v>
                </c:pt>
                <c:pt idx="74830">
                  <c:v>3660000</c:v>
                </c:pt>
                <c:pt idx="74831">
                  <c:v>3600000</c:v>
                </c:pt>
                <c:pt idx="74832">
                  <c:v>2280000</c:v>
                </c:pt>
                <c:pt idx="74833">
                  <c:v>1200000</c:v>
                </c:pt>
                <c:pt idx="74834">
                  <c:v>1200000</c:v>
                </c:pt>
                <c:pt idx="74835">
                  <c:v>1000000</c:v>
                </c:pt>
                <c:pt idx="74836">
                  <c:v>650000</c:v>
                </c:pt>
                <c:pt idx="74837">
                  <c:v>600000</c:v>
                </c:pt>
                <c:pt idx="74838">
                  <c:v>480000</c:v>
                </c:pt>
                <c:pt idx="74839">
                  <c:v>240000</c:v>
                </c:pt>
                <c:pt idx="74840">
                  <c:v>150000</c:v>
                </c:pt>
                <c:pt idx="74841">
                  <c:v>120000</c:v>
                </c:pt>
                <c:pt idx="74842">
                  <c:v>6900000</c:v>
                </c:pt>
                <c:pt idx="74843">
                  <c:v>4980000</c:v>
                </c:pt>
                <c:pt idx="74844">
                  <c:v>3600000</c:v>
                </c:pt>
                <c:pt idx="74845">
                  <c:v>2700000</c:v>
                </c:pt>
                <c:pt idx="74846">
                  <c:v>2220000</c:v>
                </c:pt>
                <c:pt idx="74847">
                  <c:v>1300000</c:v>
                </c:pt>
                <c:pt idx="74848">
                  <c:v>1200000</c:v>
                </c:pt>
                <c:pt idx="74849">
                  <c:v>1200000</c:v>
                </c:pt>
                <c:pt idx="74850">
                  <c:v>1080000</c:v>
                </c:pt>
                <c:pt idx="74851">
                  <c:v>600000</c:v>
                </c:pt>
                <c:pt idx="74852">
                  <c:v>500000</c:v>
                </c:pt>
                <c:pt idx="74853">
                  <c:v>450000</c:v>
                </c:pt>
                <c:pt idx="74854">
                  <c:v>400000</c:v>
                </c:pt>
                <c:pt idx="74855">
                  <c:v>400000</c:v>
                </c:pt>
                <c:pt idx="74856">
                  <c:v>350000</c:v>
                </c:pt>
                <c:pt idx="74857">
                  <c:v>300000</c:v>
                </c:pt>
                <c:pt idx="74858">
                  <c:v>250000</c:v>
                </c:pt>
                <c:pt idx="74859">
                  <c:v>240000</c:v>
                </c:pt>
                <c:pt idx="74860">
                  <c:v>60000</c:v>
                </c:pt>
                <c:pt idx="74861">
                  <c:v>27360000</c:v>
                </c:pt>
                <c:pt idx="74862">
                  <c:v>18850000</c:v>
                </c:pt>
                <c:pt idx="74863">
                  <c:v>9360000</c:v>
                </c:pt>
                <c:pt idx="74864">
                  <c:v>8320000</c:v>
                </c:pt>
                <c:pt idx="74865">
                  <c:v>7760000</c:v>
                </c:pt>
                <c:pt idx="74866">
                  <c:v>7020000</c:v>
                </c:pt>
                <c:pt idx="74867">
                  <c:v>6060000</c:v>
                </c:pt>
                <c:pt idx="74868">
                  <c:v>4920000</c:v>
                </c:pt>
                <c:pt idx="74869">
                  <c:v>4720000</c:v>
                </c:pt>
                <c:pt idx="74870">
                  <c:v>4400000</c:v>
                </c:pt>
                <c:pt idx="74871">
                  <c:v>3600000</c:v>
                </c:pt>
                <c:pt idx="74872">
                  <c:v>2640000</c:v>
                </c:pt>
                <c:pt idx="74873">
                  <c:v>2130000</c:v>
                </c:pt>
                <c:pt idx="74874">
                  <c:v>1700000</c:v>
                </c:pt>
                <c:pt idx="74875">
                  <c:v>1680000</c:v>
                </c:pt>
                <c:pt idx="74876">
                  <c:v>1350000</c:v>
                </c:pt>
                <c:pt idx="74877">
                  <c:v>900000</c:v>
                </c:pt>
                <c:pt idx="74878">
                  <c:v>880000</c:v>
                </c:pt>
                <c:pt idx="74879">
                  <c:v>825000</c:v>
                </c:pt>
                <c:pt idx="74880">
                  <c:v>660000</c:v>
                </c:pt>
                <c:pt idx="74881">
                  <c:v>540000</c:v>
                </c:pt>
                <c:pt idx="74882">
                  <c:v>425000</c:v>
                </c:pt>
                <c:pt idx="74883">
                  <c:v>350000</c:v>
                </c:pt>
                <c:pt idx="74884">
                  <c:v>330000</c:v>
                </c:pt>
                <c:pt idx="74885">
                  <c:v>300000</c:v>
                </c:pt>
                <c:pt idx="74886">
                  <c:v>8400000</c:v>
                </c:pt>
                <c:pt idx="74887">
                  <c:v>4650000</c:v>
                </c:pt>
                <c:pt idx="74888">
                  <c:v>4060000</c:v>
                </c:pt>
                <c:pt idx="74889">
                  <c:v>3960000</c:v>
                </c:pt>
                <c:pt idx="74890">
                  <c:v>3300000</c:v>
                </c:pt>
                <c:pt idx="74891">
                  <c:v>3120000</c:v>
                </c:pt>
                <c:pt idx="74892">
                  <c:v>2120000</c:v>
                </c:pt>
                <c:pt idx="74893">
                  <c:v>1440000</c:v>
                </c:pt>
                <c:pt idx="74894">
                  <c:v>1440000</c:v>
                </c:pt>
                <c:pt idx="74895">
                  <c:v>1400000</c:v>
                </c:pt>
                <c:pt idx="74896">
                  <c:v>1360000</c:v>
                </c:pt>
                <c:pt idx="74897">
                  <c:v>1200000</c:v>
                </c:pt>
                <c:pt idx="74898">
                  <c:v>1200000</c:v>
                </c:pt>
                <c:pt idx="74899">
                  <c:v>1100000</c:v>
                </c:pt>
                <c:pt idx="74900">
                  <c:v>900000</c:v>
                </c:pt>
                <c:pt idx="74901">
                  <c:v>600000</c:v>
                </c:pt>
                <c:pt idx="74902">
                  <c:v>480000</c:v>
                </c:pt>
                <c:pt idx="74903">
                  <c:v>360000</c:v>
                </c:pt>
                <c:pt idx="74904">
                  <c:v>360000</c:v>
                </c:pt>
                <c:pt idx="74905">
                  <c:v>300000</c:v>
                </c:pt>
                <c:pt idx="74906">
                  <c:v>300000</c:v>
                </c:pt>
                <c:pt idx="74907">
                  <c:v>200000</c:v>
                </c:pt>
                <c:pt idx="74908">
                  <c:v>80000</c:v>
                </c:pt>
                <c:pt idx="74909">
                  <c:v>770000</c:v>
                </c:pt>
                <c:pt idx="74910">
                  <c:v>9300000</c:v>
                </c:pt>
                <c:pt idx="74911">
                  <c:v>5260000</c:v>
                </c:pt>
                <c:pt idx="74912">
                  <c:v>5100000</c:v>
                </c:pt>
                <c:pt idx="74913">
                  <c:v>3320000</c:v>
                </c:pt>
                <c:pt idx="74914">
                  <c:v>2250000</c:v>
                </c:pt>
                <c:pt idx="74915">
                  <c:v>2160000</c:v>
                </c:pt>
                <c:pt idx="74916">
                  <c:v>1860000</c:v>
                </c:pt>
                <c:pt idx="74917">
                  <c:v>1650000</c:v>
                </c:pt>
                <c:pt idx="74918">
                  <c:v>1360000</c:v>
                </c:pt>
                <c:pt idx="74919">
                  <c:v>1100000</c:v>
                </c:pt>
                <c:pt idx="74920">
                  <c:v>1040000</c:v>
                </c:pt>
                <c:pt idx="74921">
                  <c:v>950000</c:v>
                </c:pt>
                <c:pt idx="74922">
                  <c:v>800000</c:v>
                </c:pt>
                <c:pt idx="74923">
                  <c:v>540000</c:v>
                </c:pt>
                <c:pt idx="74924">
                  <c:v>500000</c:v>
                </c:pt>
                <c:pt idx="74925">
                  <c:v>450000</c:v>
                </c:pt>
                <c:pt idx="74926">
                  <c:v>300000</c:v>
                </c:pt>
                <c:pt idx="74927">
                  <c:v>300000</c:v>
                </c:pt>
                <c:pt idx="74928">
                  <c:v>300000</c:v>
                </c:pt>
                <c:pt idx="74929">
                  <c:v>250000</c:v>
                </c:pt>
                <c:pt idx="74930">
                  <c:v>160000</c:v>
                </c:pt>
                <c:pt idx="74931">
                  <c:v>120000</c:v>
                </c:pt>
                <c:pt idx="74932">
                  <c:v>8100000</c:v>
                </c:pt>
                <c:pt idx="74933">
                  <c:v>5850000</c:v>
                </c:pt>
                <c:pt idx="74934">
                  <c:v>5100000</c:v>
                </c:pt>
                <c:pt idx="74935">
                  <c:v>4560000</c:v>
                </c:pt>
                <c:pt idx="74936">
                  <c:v>4160000</c:v>
                </c:pt>
                <c:pt idx="74937">
                  <c:v>3900000</c:v>
                </c:pt>
                <c:pt idx="74938">
                  <c:v>2640000</c:v>
                </c:pt>
                <c:pt idx="74939">
                  <c:v>2400000</c:v>
                </c:pt>
                <c:pt idx="74940">
                  <c:v>2100000</c:v>
                </c:pt>
                <c:pt idx="74941">
                  <c:v>1860000</c:v>
                </c:pt>
                <c:pt idx="74942">
                  <c:v>1800000</c:v>
                </c:pt>
                <c:pt idx="74943">
                  <c:v>1680000</c:v>
                </c:pt>
                <c:pt idx="74944">
                  <c:v>1440000</c:v>
                </c:pt>
                <c:pt idx="74945">
                  <c:v>1360000</c:v>
                </c:pt>
                <c:pt idx="74946">
                  <c:v>1100000</c:v>
                </c:pt>
                <c:pt idx="74947">
                  <c:v>960000</c:v>
                </c:pt>
                <c:pt idx="74948">
                  <c:v>950000</c:v>
                </c:pt>
                <c:pt idx="74949">
                  <c:v>900000</c:v>
                </c:pt>
                <c:pt idx="74950">
                  <c:v>475000</c:v>
                </c:pt>
                <c:pt idx="74951">
                  <c:v>320000</c:v>
                </c:pt>
                <c:pt idx="74952">
                  <c:v>320000</c:v>
                </c:pt>
                <c:pt idx="74953">
                  <c:v>300000</c:v>
                </c:pt>
                <c:pt idx="74954">
                  <c:v>300000</c:v>
                </c:pt>
                <c:pt idx="74955">
                  <c:v>280000</c:v>
                </c:pt>
                <c:pt idx="74956">
                  <c:v>200000</c:v>
                </c:pt>
                <c:pt idx="74957">
                  <c:v>150000</c:v>
                </c:pt>
                <c:pt idx="74958">
                  <c:v>45300000</c:v>
                </c:pt>
                <c:pt idx="74959">
                  <c:v>22050000</c:v>
                </c:pt>
                <c:pt idx="74960">
                  <c:v>15000000</c:v>
                </c:pt>
                <c:pt idx="74961">
                  <c:v>12750000</c:v>
                </c:pt>
                <c:pt idx="74962">
                  <c:v>11040000</c:v>
                </c:pt>
                <c:pt idx="74963">
                  <c:v>10650000</c:v>
                </c:pt>
                <c:pt idx="74964">
                  <c:v>7040000</c:v>
                </c:pt>
                <c:pt idx="74965">
                  <c:v>5400000</c:v>
                </c:pt>
                <c:pt idx="74966">
                  <c:v>5130000</c:v>
                </c:pt>
                <c:pt idx="74967">
                  <c:v>4720000</c:v>
                </c:pt>
                <c:pt idx="74968">
                  <c:v>4680000</c:v>
                </c:pt>
                <c:pt idx="74969">
                  <c:v>4080000</c:v>
                </c:pt>
                <c:pt idx="74970">
                  <c:v>3000000</c:v>
                </c:pt>
                <c:pt idx="74971">
                  <c:v>2160000</c:v>
                </c:pt>
                <c:pt idx="74972">
                  <c:v>2000000</c:v>
                </c:pt>
                <c:pt idx="74973">
                  <c:v>1950000</c:v>
                </c:pt>
                <c:pt idx="74974">
                  <c:v>1920000</c:v>
                </c:pt>
                <c:pt idx="74975">
                  <c:v>1900000</c:v>
                </c:pt>
                <c:pt idx="74976">
                  <c:v>1600000</c:v>
                </c:pt>
                <c:pt idx="74977">
                  <c:v>1400000</c:v>
                </c:pt>
                <c:pt idx="74978">
                  <c:v>1360000</c:v>
                </c:pt>
                <c:pt idx="74979">
                  <c:v>1120000</c:v>
                </c:pt>
                <c:pt idx="74980">
                  <c:v>1040000</c:v>
                </c:pt>
                <c:pt idx="74981">
                  <c:v>900000</c:v>
                </c:pt>
                <c:pt idx="74982">
                  <c:v>850000</c:v>
                </c:pt>
                <c:pt idx="74983">
                  <c:v>840000</c:v>
                </c:pt>
                <c:pt idx="74984">
                  <c:v>720000</c:v>
                </c:pt>
                <c:pt idx="74985">
                  <c:v>500000</c:v>
                </c:pt>
                <c:pt idx="74986">
                  <c:v>350000</c:v>
                </c:pt>
                <c:pt idx="74987">
                  <c:v>320000</c:v>
                </c:pt>
                <c:pt idx="74988">
                  <c:v>300000</c:v>
                </c:pt>
                <c:pt idx="74989">
                  <c:v>240000</c:v>
                </c:pt>
                <c:pt idx="74990">
                  <c:v>140000</c:v>
                </c:pt>
                <c:pt idx="74991">
                  <c:v>140000</c:v>
                </c:pt>
                <c:pt idx="74992">
                  <c:v>140000</c:v>
                </c:pt>
                <c:pt idx="74993">
                  <c:v>38100000</c:v>
                </c:pt>
                <c:pt idx="74994">
                  <c:v>33900000</c:v>
                </c:pt>
                <c:pt idx="74995">
                  <c:v>17250000</c:v>
                </c:pt>
                <c:pt idx="74996">
                  <c:v>9900000</c:v>
                </c:pt>
                <c:pt idx="74997">
                  <c:v>4890000</c:v>
                </c:pt>
                <c:pt idx="74998">
                  <c:v>4880000</c:v>
                </c:pt>
                <c:pt idx="74999">
                  <c:v>4800000</c:v>
                </c:pt>
                <c:pt idx="75000">
                  <c:v>4650000</c:v>
                </c:pt>
                <c:pt idx="75001">
                  <c:v>3900000</c:v>
                </c:pt>
                <c:pt idx="75002">
                  <c:v>3820000</c:v>
                </c:pt>
                <c:pt idx="75003">
                  <c:v>2160000</c:v>
                </c:pt>
                <c:pt idx="75004">
                  <c:v>2160000</c:v>
                </c:pt>
                <c:pt idx="75005">
                  <c:v>2000000</c:v>
                </c:pt>
                <c:pt idx="75006">
                  <c:v>1800000</c:v>
                </c:pt>
                <c:pt idx="75007">
                  <c:v>1280000</c:v>
                </c:pt>
                <c:pt idx="75008">
                  <c:v>1200000</c:v>
                </c:pt>
                <c:pt idx="75009">
                  <c:v>960000</c:v>
                </c:pt>
                <c:pt idx="75010">
                  <c:v>910000</c:v>
                </c:pt>
                <c:pt idx="75011">
                  <c:v>700000</c:v>
                </c:pt>
                <c:pt idx="75012">
                  <c:v>640000</c:v>
                </c:pt>
                <c:pt idx="75013">
                  <c:v>480000</c:v>
                </c:pt>
                <c:pt idx="75014">
                  <c:v>480000</c:v>
                </c:pt>
                <c:pt idx="75015">
                  <c:v>450000</c:v>
                </c:pt>
                <c:pt idx="75016">
                  <c:v>450000</c:v>
                </c:pt>
                <c:pt idx="75017">
                  <c:v>450000</c:v>
                </c:pt>
                <c:pt idx="75018">
                  <c:v>320000</c:v>
                </c:pt>
                <c:pt idx="75019">
                  <c:v>300000</c:v>
                </c:pt>
                <c:pt idx="75020">
                  <c:v>300000</c:v>
                </c:pt>
                <c:pt idx="75021">
                  <c:v>200000</c:v>
                </c:pt>
                <c:pt idx="75022">
                  <c:v>160000</c:v>
                </c:pt>
                <c:pt idx="75023">
                  <c:v>140000</c:v>
                </c:pt>
                <c:pt idx="75024">
                  <c:v>140000</c:v>
                </c:pt>
                <c:pt idx="75025">
                  <c:v>13510000</c:v>
                </c:pt>
                <c:pt idx="75026">
                  <c:v>5760000</c:v>
                </c:pt>
                <c:pt idx="75027">
                  <c:v>5400000</c:v>
                </c:pt>
                <c:pt idx="75028">
                  <c:v>5100000</c:v>
                </c:pt>
                <c:pt idx="75029">
                  <c:v>4950000</c:v>
                </c:pt>
                <c:pt idx="75030">
                  <c:v>4350000</c:v>
                </c:pt>
                <c:pt idx="75031">
                  <c:v>4160000</c:v>
                </c:pt>
                <c:pt idx="75032">
                  <c:v>3300000</c:v>
                </c:pt>
                <c:pt idx="75033">
                  <c:v>3300000</c:v>
                </c:pt>
                <c:pt idx="75034">
                  <c:v>2640000</c:v>
                </c:pt>
                <c:pt idx="75035">
                  <c:v>1800000</c:v>
                </c:pt>
                <c:pt idx="75036">
                  <c:v>1680000</c:v>
                </c:pt>
                <c:pt idx="75037">
                  <c:v>1520000</c:v>
                </c:pt>
                <c:pt idx="75038">
                  <c:v>1300000</c:v>
                </c:pt>
                <c:pt idx="75039">
                  <c:v>1200000</c:v>
                </c:pt>
                <c:pt idx="75040">
                  <c:v>1120000</c:v>
                </c:pt>
                <c:pt idx="75041">
                  <c:v>900000</c:v>
                </c:pt>
                <c:pt idx="75042">
                  <c:v>700000</c:v>
                </c:pt>
                <c:pt idx="75043">
                  <c:v>600000</c:v>
                </c:pt>
                <c:pt idx="75044">
                  <c:v>600000</c:v>
                </c:pt>
                <c:pt idx="75045">
                  <c:v>480000</c:v>
                </c:pt>
                <c:pt idx="75046">
                  <c:v>420000</c:v>
                </c:pt>
                <c:pt idx="75047">
                  <c:v>300000</c:v>
                </c:pt>
                <c:pt idx="75048">
                  <c:v>250000</c:v>
                </c:pt>
                <c:pt idx="75049">
                  <c:v>240000</c:v>
                </c:pt>
                <c:pt idx="75050">
                  <c:v>200000</c:v>
                </c:pt>
                <c:pt idx="75051">
                  <c:v>200000</c:v>
                </c:pt>
                <c:pt idx="75052">
                  <c:v>140000</c:v>
                </c:pt>
                <c:pt idx="75053">
                  <c:v>120000</c:v>
                </c:pt>
                <c:pt idx="75054">
                  <c:v>120000</c:v>
                </c:pt>
                <c:pt idx="75055">
                  <c:v>100000</c:v>
                </c:pt>
                <c:pt idx="75056">
                  <c:v>31120000</c:v>
                </c:pt>
                <c:pt idx="75057">
                  <c:v>18320000</c:v>
                </c:pt>
                <c:pt idx="75058">
                  <c:v>15360000</c:v>
                </c:pt>
                <c:pt idx="75059">
                  <c:v>14400000</c:v>
                </c:pt>
                <c:pt idx="75060">
                  <c:v>13860000</c:v>
                </c:pt>
                <c:pt idx="75061">
                  <c:v>11655000</c:v>
                </c:pt>
                <c:pt idx="75062">
                  <c:v>10000000</c:v>
                </c:pt>
                <c:pt idx="75063">
                  <c:v>9920000</c:v>
                </c:pt>
                <c:pt idx="75064">
                  <c:v>9440000</c:v>
                </c:pt>
                <c:pt idx="75065">
                  <c:v>9150000</c:v>
                </c:pt>
                <c:pt idx="75066">
                  <c:v>8640000</c:v>
                </c:pt>
                <c:pt idx="75067">
                  <c:v>8160000</c:v>
                </c:pt>
                <c:pt idx="75068">
                  <c:v>7800000</c:v>
                </c:pt>
                <c:pt idx="75069">
                  <c:v>6780000</c:v>
                </c:pt>
                <c:pt idx="75070">
                  <c:v>6600000</c:v>
                </c:pt>
                <c:pt idx="75071">
                  <c:v>5880000</c:v>
                </c:pt>
                <c:pt idx="75072">
                  <c:v>5760000</c:v>
                </c:pt>
                <c:pt idx="75073">
                  <c:v>5750000</c:v>
                </c:pt>
                <c:pt idx="75074">
                  <c:v>5520000</c:v>
                </c:pt>
                <c:pt idx="75075">
                  <c:v>5280000</c:v>
                </c:pt>
                <c:pt idx="75076">
                  <c:v>4640000</c:v>
                </c:pt>
                <c:pt idx="75077">
                  <c:v>3720000</c:v>
                </c:pt>
                <c:pt idx="75078">
                  <c:v>3535000</c:v>
                </c:pt>
                <c:pt idx="75079">
                  <c:v>3450000</c:v>
                </c:pt>
                <c:pt idx="75080">
                  <c:v>3120000</c:v>
                </c:pt>
                <c:pt idx="75081">
                  <c:v>3090000</c:v>
                </c:pt>
                <c:pt idx="75082">
                  <c:v>2725000</c:v>
                </c:pt>
                <c:pt idx="75083">
                  <c:v>1920000</c:v>
                </c:pt>
                <c:pt idx="75084">
                  <c:v>1920000</c:v>
                </c:pt>
                <c:pt idx="75085">
                  <c:v>1760000</c:v>
                </c:pt>
                <c:pt idx="75086">
                  <c:v>1720000</c:v>
                </c:pt>
                <c:pt idx="75087">
                  <c:v>1680000</c:v>
                </c:pt>
                <c:pt idx="75088">
                  <c:v>1320000</c:v>
                </c:pt>
                <c:pt idx="75089">
                  <c:v>1240000</c:v>
                </c:pt>
                <c:pt idx="75090">
                  <c:v>1160000</c:v>
                </c:pt>
                <c:pt idx="75091">
                  <c:v>1140000</c:v>
                </c:pt>
                <c:pt idx="75092">
                  <c:v>1100000</c:v>
                </c:pt>
                <c:pt idx="75093">
                  <c:v>1080000</c:v>
                </c:pt>
                <c:pt idx="75094">
                  <c:v>1075000</c:v>
                </c:pt>
                <c:pt idx="75095">
                  <c:v>1050000</c:v>
                </c:pt>
                <c:pt idx="75096">
                  <c:v>800000</c:v>
                </c:pt>
                <c:pt idx="75097">
                  <c:v>720000</c:v>
                </c:pt>
                <c:pt idx="75098">
                  <c:v>675000</c:v>
                </c:pt>
                <c:pt idx="75099">
                  <c:v>420000</c:v>
                </c:pt>
                <c:pt idx="75100">
                  <c:v>360000</c:v>
                </c:pt>
                <c:pt idx="75101">
                  <c:v>350000</c:v>
                </c:pt>
                <c:pt idx="75102">
                  <c:v>300000</c:v>
                </c:pt>
                <c:pt idx="75103">
                  <c:v>200000</c:v>
                </c:pt>
                <c:pt idx="75104">
                  <c:v>175000</c:v>
                </c:pt>
                <c:pt idx="75105">
                  <c:v>140000</c:v>
                </c:pt>
                <c:pt idx="75106">
                  <c:v>8280000</c:v>
                </c:pt>
                <c:pt idx="75107">
                  <c:v>7740000</c:v>
                </c:pt>
                <c:pt idx="75108">
                  <c:v>5850000</c:v>
                </c:pt>
                <c:pt idx="75109">
                  <c:v>5590000</c:v>
                </c:pt>
                <c:pt idx="75110">
                  <c:v>4440000</c:v>
                </c:pt>
                <c:pt idx="75111">
                  <c:v>4320000</c:v>
                </c:pt>
                <c:pt idx="75112">
                  <c:v>4200000</c:v>
                </c:pt>
                <c:pt idx="75113">
                  <c:v>2700000</c:v>
                </c:pt>
                <c:pt idx="75114">
                  <c:v>2550000</c:v>
                </c:pt>
                <c:pt idx="75115">
                  <c:v>1710000</c:v>
                </c:pt>
                <c:pt idx="75116">
                  <c:v>1680000</c:v>
                </c:pt>
                <c:pt idx="75117">
                  <c:v>1650000</c:v>
                </c:pt>
                <c:pt idx="75118">
                  <c:v>1560000</c:v>
                </c:pt>
                <c:pt idx="75119">
                  <c:v>1500000</c:v>
                </c:pt>
                <c:pt idx="75120">
                  <c:v>1500000</c:v>
                </c:pt>
                <c:pt idx="75121">
                  <c:v>1320000</c:v>
                </c:pt>
                <c:pt idx="75122">
                  <c:v>1200000</c:v>
                </c:pt>
                <c:pt idx="75123">
                  <c:v>1080000</c:v>
                </c:pt>
                <c:pt idx="75124">
                  <c:v>1000000</c:v>
                </c:pt>
                <c:pt idx="75125">
                  <c:v>900000</c:v>
                </c:pt>
                <c:pt idx="75126">
                  <c:v>850000</c:v>
                </c:pt>
                <c:pt idx="75127">
                  <c:v>800000</c:v>
                </c:pt>
                <c:pt idx="75128">
                  <c:v>800000</c:v>
                </c:pt>
                <c:pt idx="75129">
                  <c:v>580000</c:v>
                </c:pt>
                <c:pt idx="75130">
                  <c:v>400000</c:v>
                </c:pt>
                <c:pt idx="75131">
                  <c:v>300000</c:v>
                </c:pt>
                <c:pt idx="75132">
                  <c:v>300000</c:v>
                </c:pt>
                <c:pt idx="75133">
                  <c:v>270000</c:v>
                </c:pt>
                <c:pt idx="75134">
                  <c:v>250000</c:v>
                </c:pt>
                <c:pt idx="75135">
                  <c:v>240000</c:v>
                </c:pt>
                <c:pt idx="75136">
                  <c:v>240000</c:v>
                </c:pt>
                <c:pt idx="75137">
                  <c:v>210000</c:v>
                </c:pt>
                <c:pt idx="75138">
                  <c:v>200000</c:v>
                </c:pt>
                <c:pt idx="75139">
                  <c:v>150000</c:v>
                </c:pt>
                <c:pt idx="75140">
                  <c:v>140000</c:v>
                </c:pt>
                <c:pt idx="75141">
                  <c:v>8550000</c:v>
                </c:pt>
                <c:pt idx="75142">
                  <c:v>8010000</c:v>
                </c:pt>
                <c:pt idx="75143">
                  <c:v>5080000</c:v>
                </c:pt>
                <c:pt idx="75144">
                  <c:v>4860000</c:v>
                </c:pt>
                <c:pt idx="75145">
                  <c:v>4800000</c:v>
                </c:pt>
                <c:pt idx="75146">
                  <c:v>4740000</c:v>
                </c:pt>
                <c:pt idx="75147">
                  <c:v>3900000</c:v>
                </c:pt>
                <c:pt idx="75148">
                  <c:v>3200000</c:v>
                </c:pt>
                <c:pt idx="75149">
                  <c:v>2550000</c:v>
                </c:pt>
                <c:pt idx="75150">
                  <c:v>2000000</c:v>
                </c:pt>
                <c:pt idx="75151">
                  <c:v>1600000</c:v>
                </c:pt>
                <c:pt idx="75152">
                  <c:v>1500000</c:v>
                </c:pt>
                <c:pt idx="75153">
                  <c:v>1420000</c:v>
                </c:pt>
                <c:pt idx="75154">
                  <c:v>1350000</c:v>
                </c:pt>
                <c:pt idx="75155">
                  <c:v>1310000</c:v>
                </c:pt>
                <c:pt idx="75156">
                  <c:v>1120000</c:v>
                </c:pt>
                <c:pt idx="75157">
                  <c:v>1050000</c:v>
                </c:pt>
                <c:pt idx="75158">
                  <c:v>1020000</c:v>
                </c:pt>
                <c:pt idx="75159">
                  <c:v>980000</c:v>
                </c:pt>
                <c:pt idx="75160">
                  <c:v>960000</c:v>
                </c:pt>
                <c:pt idx="75161">
                  <c:v>850000</c:v>
                </c:pt>
                <c:pt idx="75162">
                  <c:v>840000</c:v>
                </c:pt>
                <c:pt idx="75163">
                  <c:v>700000</c:v>
                </c:pt>
                <c:pt idx="75164">
                  <c:v>600000</c:v>
                </c:pt>
                <c:pt idx="75165">
                  <c:v>600000</c:v>
                </c:pt>
                <c:pt idx="75166">
                  <c:v>550000</c:v>
                </c:pt>
                <c:pt idx="75167">
                  <c:v>500000</c:v>
                </c:pt>
                <c:pt idx="75168">
                  <c:v>450000</c:v>
                </c:pt>
                <c:pt idx="75169">
                  <c:v>450000</c:v>
                </c:pt>
                <c:pt idx="75170">
                  <c:v>400000</c:v>
                </c:pt>
                <c:pt idx="75171">
                  <c:v>400000</c:v>
                </c:pt>
                <c:pt idx="75172">
                  <c:v>400000</c:v>
                </c:pt>
                <c:pt idx="75173">
                  <c:v>350000</c:v>
                </c:pt>
                <c:pt idx="75174">
                  <c:v>320000</c:v>
                </c:pt>
                <c:pt idx="75175">
                  <c:v>300000</c:v>
                </c:pt>
                <c:pt idx="75176">
                  <c:v>300000</c:v>
                </c:pt>
                <c:pt idx="75177">
                  <c:v>300000</c:v>
                </c:pt>
                <c:pt idx="75178">
                  <c:v>200000</c:v>
                </c:pt>
                <c:pt idx="75179">
                  <c:v>160000</c:v>
                </c:pt>
                <c:pt idx="75180">
                  <c:v>140000</c:v>
                </c:pt>
                <c:pt idx="75181">
                  <c:v>120000</c:v>
                </c:pt>
                <c:pt idx="75182">
                  <c:v>120000</c:v>
                </c:pt>
                <c:pt idx="75183">
                  <c:v>8550000</c:v>
                </c:pt>
                <c:pt idx="75184">
                  <c:v>7490000</c:v>
                </c:pt>
                <c:pt idx="75185">
                  <c:v>7120000</c:v>
                </c:pt>
                <c:pt idx="75186">
                  <c:v>6900000</c:v>
                </c:pt>
                <c:pt idx="75187">
                  <c:v>6440000</c:v>
                </c:pt>
                <c:pt idx="75188">
                  <c:v>6000000</c:v>
                </c:pt>
                <c:pt idx="75189">
                  <c:v>5340000</c:v>
                </c:pt>
                <c:pt idx="75190">
                  <c:v>3750000</c:v>
                </c:pt>
                <c:pt idx="75191">
                  <c:v>3600000</c:v>
                </c:pt>
                <c:pt idx="75192">
                  <c:v>3100000</c:v>
                </c:pt>
                <c:pt idx="75193">
                  <c:v>3060000</c:v>
                </c:pt>
                <c:pt idx="75194">
                  <c:v>2550000</c:v>
                </c:pt>
                <c:pt idx="75195">
                  <c:v>2400000</c:v>
                </c:pt>
                <c:pt idx="75196">
                  <c:v>2240000</c:v>
                </c:pt>
                <c:pt idx="75197">
                  <c:v>1800000</c:v>
                </c:pt>
                <c:pt idx="75198">
                  <c:v>1680000</c:v>
                </c:pt>
                <c:pt idx="75199">
                  <c:v>1620000</c:v>
                </c:pt>
                <c:pt idx="75200">
                  <c:v>1400000</c:v>
                </c:pt>
                <c:pt idx="75201">
                  <c:v>1360000</c:v>
                </c:pt>
                <c:pt idx="75202">
                  <c:v>1350000</c:v>
                </c:pt>
                <c:pt idx="75203">
                  <c:v>1250000</c:v>
                </c:pt>
                <c:pt idx="75204">
                  <c:v>1200000</c:v>
                </c:pt>
                <c:pt idx="75205">
                  <c:v>1100000</c:v>
                </c:pt>
                <c:pt idx="75206">
                  <c:v>1040000</c:v>
                </c:pt>
                <c:pt idx="75207">
                  <c:v>1040000</c:v>
                </c:pt>
                <c:pt idx="75208">
                  <c:v>960000</c:v>
                </c:pt>
                <c:pt idx="75209">
                  <c:v>960000</c:v>
                </c:pt>
                <c:pt idx="75210">
                  <c:v>630000</c:v>
                </c:pt>
                <c:pt idx="75211">
                  <c:v>560000</c:v>
                </c:pt>
                <c:pt idx="75212">
                  <c:v>550000</c:v>
                </c:pt>
                <c:pt idx="75213">
                  <c:v>480000</c:v>
                </c:pt>
                <c:pt idx="75214">
                  <c:v>450000</c:v>
                </c:pt>
                <c:pt idx="75215">
                  <c:v>450000</c:v>
                </c:pt>
                <c:pt idx="75216">
                  <c:v>420000</c:v>
                </c:pt>
                <c:pt idx="75217">
                  <c:v>420000</c:v>
                </c:pt>
                <c:pt idx="75218">
                  <c:v>400000</c:v>
                </c:pt>
                <c:pt idx="75219">
                  <c:v>350000</c:v>
                </c:pt>
                <c:pt idx="75220">
                  <c:v>320000</c:v>
                </c:pt>
                <c:pt idx="75221">
                  <c:v>320000</c:v>
                </c:pt>
                <c:pt idx="75222">
                  <c:v>250000</c:v>
                </c:pt>
                <c:pt idx="75223">
                  <c:v>250000</c:v>
                </c:pt>
                <c:pt idx="75224">
                  <c:v>240000</c:v>
                </c:pt>
                <c:pt idx="75225">
                  <c:v>120000</c:v>
                </c:pt>
                <c:pt idx="75226">
                  <c:v>70000</c:v>
                </c:pt>
                <c:pt idx="75227">
                  <c:v>41400000</c:v>
                </c:pt>
                <c:pt idx="75228">
                  <c:v>30600000</c:v>
                </c:pt>
                <c:pt idx="75229">
                  <c:v>20730000</c:v>
                </c:pt>
                <c:pt idx="75230">
                  <c:v>16200000</c:v>
                </c:pt>
                <c:pt idx="75231">
                  <c:v>13460000</c:v>
                </c:pt>
                <c:pt idx="75232">
                  <c:v>12750000</c:v>
                </c:pt>
                <c:pt idx="75233">
                  <c:v>11100000</c:v>
                </c:pt>
                <c:pt idx="75234">
                  <c:v>10560000</c:v>
                </c:pt>
                <c:pt idx="75235">
                  <c:v>9960000</c:v>
                </c:pt>
                <c:pt idx="75236">
                  <c:v>9000000</c:v>
                </c:pt>
                <c:pt idx="75237">
                  <c:v>8850000</c:v>
                </c:pt>
                <c:pt idx="75238">
                  <c:v>7800000</c:v>
                </c:pt>
                <c:pt idx="75239">
                  <c:v>7800000</c:v>
                </c:pt>
                <c:pt idx="75240">
                  <c:v>6300000</c:v>
                </c:pt>
                <c:pt idx="75241">
                  <c:v>5700000</c:v>
                </c:pt>
                <c:pt idx="75242">
                  <c:v>5600000</c:v>
                </c:pt>
                <c:pt idx="75243">
                  <c:v>4920000</c:v>
                </c:pt>
                <c:pt idx="75244">
                  <c:v>4880000</c:v>
                </c:pt>
                <c:pt idx="75245">
                  <c:v>4160000</c:v>
                </c:pt>
                <c:pt idx="75246">
                  <c:v>4000000</c:v>
                </c:pt>
                <c:pt idx="75247">
                  <c:v>3960000</c:v>
                </c:pt>
                <c:pt idx="75248">
                  <c:v>3680000</c:v>
                </c:pt>
                <c:pt idx="75249">
                  <c:v>3400000</c:v>
                </c:pt>
                <c:pt idx="75250">
                  <c:v>2480000</c:v>
                </c:pt>
                <c:pt idx="75251">
                  <c:v>2160000</c:v>
                </c:pt>
                <c:pt idx="75252">
                  <c:v>2000000</c:v>
                </c:pt>
                <c:pt idx="75253">
                  <c:v>1885000</c:v>
                </c:pt>
                <c:pt idx="75254">
                  <c:v>1880000</c:v>
                </c:pt>
                <c:pt idx="75255">
                  <c:v>1680000</c:v>
                </c:pt>
                <c:pt idx="75256">
                  <c:v>1550000</c:v>
                </c:pt>
                <c:pt idx="75257">
                  <c:v>1440000</c:v>
                </c:pt>
                <c:pt idx="75258">
                  <c:v>1100000</c:v>
                </c:pt>
                <c:pt idx="75259">
                  <c:v>1040000</c:v>
                </c:pt>
                <c:pt idx="75260">
                  <c:v>980000</c:v>
                </c:pt>
                <c:pt idx="75261">
                  <c:v>900000</c:v>
                </c:pt>
                <c:pt idx="75262">
                  <c:v>900000</c:v>
                </c:pt>
                <c:pt idx="75263">
                  <c:v>880000</c:v>
                </c:pt>
                <c:pt idx="75264">
                  <c:v>840000</c:v>
                </c:pt>
                <c:pt idx="75265">
                  <c:v>780000</c:v>
                </c:pt>
                <c:pt idx="75266">
                  <c:v>720000</c:v>
                </c:pt>
                <c:pt idx="75267">
                  <c:v>640000</c:v>
                </c:pt>
                <c:pt idx="75268">
                  <c:v>600000</c:v>
                </c:pt>
                <c:pt idx="75269">
                  <c:v>600000</c:v>
                </c:pt>
                <c:pt idx="75270">
                  <c:v>560000</c:v>
                </c:pt>
                <c:pt idx="75271">
                  <c:v>330000</c:v>
                </c:pt>
                <c:pt idx="75272">
                  <c:v>280000</c:v>
                </c:pt>
                <c:pt idx="75273">
                  <c:v>250000</c:v>
                </c:pt>
                <c:pt idx="75274">
                  <c:v>200000</c:v>
                </c:pt>
                <c:pt idx="75275">
                  <c:v>180000</c:v>
                </c:pt>
                <c:pt idx="75276">
                  <c:v>49200000</c:v>
                </c:pt>
                <c:pt idx="75277">
                  <c:v>31560000</c:v>
                </c:pt>
                <c:pt idx="75278">
                  <c:v>14400000</c:v>
                </c:pt>
                <c:pt idx="75279">
                  <c:v>11430000</c:v>
                </c:pt>
                <c:pt idx="75280">
                  <c:v>9590000</c:v>
                </c:pt>
                <c:pt idx="75281">
                  <c:v>9450000</c:v>
                </c:pt>
                <c:pt idx="75282">
                  <c:v>9450000</c:v>
                </c:pt>
                <c:pt idx="75283">
                  <c:v>9000000</c:v>
                </c:pt>
                <c:pt idx="75284">
                  <c:v>7680000</c:v>
                </c:pt>
                <c:pt idx="75285">
                  <c:v>6000000</c:v>
                </c:pt>
                <c:pt idx="75286">
                  <c:v>4820000</c:v>
                </c:pt>
                <c:pt idx="75287">
                  <c:v>4800000</c:v>
                </c:pt>
                <c:pt idx="75288">
                  <c:v>3760000</c:v>
                </c:pt>
                <c:pt idx="75289">
                  <c:v>3520000</c:v>
                </c:pt>
                <c:pt idx="75290">
                  <c:v>3360000</c:v>
                </c:pt>
                <c:pt idx="75291">
                  <c:v>2800000</c:v>
                </c:pt>
                <c:pt idx="75292">
                  <c:v>2090000</c:v>
                </c:pt>
                <c:pt idx="75293">
                  <c:v>2080000</c:v>
                </c:pt>
                <c:pt idx="75294">
                  <c:v>1980000</c:v>
                </c:pt>
                <c:pt idx="75295">
                  <c:v>1920000</c:v>
                </c:pt>
                <c:pt idx="75296">
                  <c:v>1800000</c:v>
                </c:pt>
                <c:pt idx="75297">
                  <c:v>1600000</c:v>
                </c:pt>
                <c:pt idx="75298">
                  <c:v>1460000</c:v>
                </c:pt>
                <c:pt idx="75299">
                  <c:v>1320000</c:v>
                </c:pt>
                <c:pt idx="75300">
                  <c:v>1320000</c:v>
                </c:pt>
                <c:pt idx="75301">
                  <c:v>1320000</c:v>
                </c:pt>
                <c:pt idx="75302">
                  <c:v>1250000</c:v>
                </c:pt>
                <c:pt idx="75303">
                  <c:v>1100000</c:v>
                </c:pt>
                <c:pt idx="75304">
                  <c:v>1040000</c:v>
                </c:pt>
                <c:pt idx="75305">
                  <c:v>1000000</c:v>
                </c:pt>
                <c:pt idx="75306">
                  <c:v>980000</c:v>
                </c:pt>
                <c:pt idx="75307">
                  <c:v>910000</c:v>
                </c:pt>
                <c:pt idx="75308">
                  <c:v>900000</c:v>
                </c:pt>
                <c:pt idx="75309">
                  <c:v>880000</c:v>
                </c:pt>
                <c:pt idx="75310">
                  <c:v>880000</c:v>
                </c:pt>
                <c:pt idx="75311">
                  <c:v>840000</c:v>
                </c:pt>
                <c:pt idx="75312">
                  <c:v>840000</c:v>
                </c:pt>
                <c:pt idx="75313">
                  <c:v>800000</c:v>
                </c:pt>
                <c:pt idx="75314">
                  <c:v>800000</c:v>
                </c:pt>
                <c:pt idx="75315">
                  <c:v>700000</c:v>
                </c:pt>
                <c:pt idx="75316">
                  <c:v>650000</c:v>
                </c:pt>
                <c:pt idx="75317">
                  <c:v>480000</c:v>
                </c:pt>
                <c:pt idx="75318">
                  <c:v>440000</c:v>
                </c:pt>
                <c:pt idx="75319">
                  <c:v>420000</c:v>
                </c:pt>
                <c:pt idx="75320">
                  <c:v>400000</c:v>
                </c:pt>
                <c:pt idx="75321">
                  <c:v>360000</c:v>
                </c:pt>
                <c:pt idx="75322">
                  <c:v>200000</c:v>
                </c:pt>
                <c:pt idx="75323">
                  <c:v>180000</c:v>
                </c:pt>
                <c:pt idx="75324">
                  <c:v>160000</c:v>
                </c:pt>
                <c:pt idx="75325">
                  <c:v>160000</c:v>
                </c:pt>
                <c:pt idx="75326">
                  <c:v>120000</c:v>
                </c:pt>
                <c:pt idx="75327">
                  <c:v>20985000</c:v>
                </c:pt>
                <c:pt idx="75328">
                  <c:v>19350000</c:v>
                </c:pt>
                <c:pt idx="75329">
                  <c:v>6600000</c:v>
                </c:pt>
                <c:pt idx="75330">
                  <c:v>5700000</c:v>
                </c:pt>
                <c:pt idx="75331">
                  <c:v>5160000</c:v>
                </c:pt>
                <c:pt idx="75332">
                  <c:v>5100000</c:v>
                </c:pt>
                <c:pt idx="75333">
                  <c:v>4200000</c:v>
                </c:pt>
                <c:pt idx="75334">
                  <c:v>3780000</c:v>
                </c:pt>
                <c:pt idx="75335">
                  <c:v>3720000</c:v>
                </c:pt>
                <c:pt idx="75336">
                  <c:v>3360000</c:v>
                </c:pt>
                <c:pt idx="75337">
                  <c:v>3160000</c:v>
                </c:pt>
                <c:pt idx="75338">
                  <c:v>3040000</c:v>
                </c:pt>
                <c:pt idx="75339">
                  <c:v>2940000</c:v>
                </c:pt>
                <c:pt idx="75340">
                  <c:v>2900000</c:v>
                </c:pt>
                <c:pt idx="75341">
                  <c:v>2220000</c:v>
                </c:pt>
                <c:pt idx="75342">
                  <c:v>2100000</c:v>
                </c:pt>
                <c:pt idx="75343">
                  <c:v>2080000</c:v>
                </c:pt>
                <c:pt idx="75344">
                  <c:v>1900000</c:v>
                </c:pt>
                <c:pt idx="75345">
                  <c:v>1750000</c:v>
                </c:pt>
                <c:pt idx="75346">
                  <c:v>1680000</c:v>
                </c:pt>
                <c:pt idx="75347">
                  <c:v>1120000</c:v>
                </c:pt>
                <c:pt idx="75348">
                  <c:v>1000000</c:v>
                </c:pt>
                <c:pt idx="75349">
                  <c:v>960000</c:v>
                </c:pt>
                <c:pt idx="75350">
                  <c:v>840000</c:v>
                </c:pt>
                <c:pt idx="75351">
                  <c:v>800000</c:v>
                </c:pt>
                <c:pt idx="75352">
                  <c:v>800000</c:v>
                </c:pt>
                <c:pt idx="75353">
                  <c:v>800000</c:v>
                </c:pt>
                <c:pt idx="75354">
                  <c:v>760000</c:v>
                </c:pt>
                <c:pt idx="75355">
                  <c:v>750000</c:v>
                </c:pt>
                <c:pt idx="75356">
                  <c:v>720000</c:v>
                </c:pt>
                <c:pt idx="75357">
                  <c:v>700000</c:v>
                </c:pt>
                <c:pt idx="75358">
                  <c:v>640000</c:v>
                </c:pt>
                <c:pt idx="75359">
                  <c:v>600000</c:v>
                </c:pt>
                <c:pt idx="75360">
                  <c:v>560000</c:v>
                </c:pt>
                <c:pt idx="75361">
                  <c:v>500000</c:v>
                </c:pt>
                <c:pt idx="75362">
                  <c:v>480000</c:v>
                </c:pt>
                <c:pt idx="75363">
                  <c:v>420000</c:v>
                </c:pt>
                <c:pt idx="75364">
                  <c:v>400000</c:v>
                </c:pt>
                <c:pt idx="75365">
                  <c:v>350000</c:v>
                </c:pt>
                <c:pt idx="75366">
                  <c:v>350000</c:v>
                </c:pt>
                <c:pt idx="75367">
                  <c:v>350000</c:v>
                </c:pt>
                <c:pt idx="75368">
                  <c:v>350000</c:v>
                </c:pt>
                <c:pt idx="75369">
                  <c:v>300000</c:v>
                </c:pt>
                <c:pt idx="75370">
                  <c:v>240000</c:v>
                </c:pt>
                <c:pt idx="75371">
                  <c:v>210000</c:v>
                </c:pt>
                <c:pt idx="75372">
                  <c:v>150000</c:v>
                </c:pt>
                <c:pt idx="75373">
                  <c:v>150000</c:v>
                </c:pt>
                <c:pt idx="75374">
                  <c:v>140000</c:v>
                </c:pt>
                <c:pt idx="75375">
                  <c:v>60000</c:v>
                </c:pt>
                <c:pt idx="75376">
                  <c:v>44160000</c:v>
                </c:pt>
                <c:pt idx="75377">
                  <c:v>40080000</c:v>
                </c:pt>
                <c:pt idx="75378">
                  <c:v>32680000</c:v>
                </c:pt>
                <c:pt idx="75379">
                  <c:v>23880000</c:v>
                </c:pt>
                <c:pt idx="75380">
                  <c:v>22880000</c:v>
                </c:pt>
                <c:pt idx="75381">
                  <c:v>20820000</c:v>
                </c:pt>
                <c:pt idx="75382">
                  <c:v>18000000</c:v>
                </c:pt>
                <c:pt idx="75383">
                  <c:v>17100000</c:v>
                </c:pt>
                <c:pt idx="75384">
                  <c:v>16500000</c:v>
                </c:pt>
                <c:pt idx="75385">
                  <c:v>16400000</c:v>
                </c:pt>
                <c:pt idx="75386">
                  <c:v>15440000</c:v>
                </c:pt>
                <c:pt idx="75387">
                  <c:v>14880000</c:v>
                </c:pt>
                <c:pt idx="75388">
                  <c:v>14450000</c:v>
                </c:pt>
                <c:pt idx="75389">
                  <c:v>12900000</c:v>
                </c:pt>
                <c:pt idx="75390">
                  <c:v>12400000</c:v>
                </c:pt>
                <c:pt idx="75391">
                  <c:v>11920000</c:v>
                </c:pt>
                <c:pt idx="75392">
                  <c:v>10200000</c:v>
                </c:pt>
                <c:pt idx="75393">
                  <c:v>9600000</c:v>
                </c:pt>
                <c:pt idx="75394">
                  <c:v>9450000</c:v>
                </c:pt>
                <c:pt idx="75395">
                  <c:v>9420000</c:v>
                </c:pt>
                <c:pt idx="75396">
                  <c:v>9280000</c:v>
                </c:pt>
                <c:pt idx="75397">
                  <c:v>8880000</c:v>
                </c:pt>
                <c:pt idx="75398">
                  <c:v>8820000</c:v>
                </c:pt>
                <c:pt idx="75399">
                  <c:v>8720000</c:v>
                </c:pt>
                <c:pt idx="75400">
                  <c:v>8400000</c:v>
                </c:pt>
                <c:pt idx="75401">
                  <c:v>8340000</c:v>
                </c:pt>
                <c:pt idx="75402">
                  <c:v>7680000</c:v>
                </c:pt>
                <c:pt idx="75403">
                  <c:v>6520000</c:v>
                </c:pt>
                <c:pt idx="75404">
                  <c:v>5680000</c:v>
                </c:pt>
                <c:pt idx="75405">
                  <c:v>5500000</c:v>
                </c:pt>
                <c:pt idx="75406">
                  <c:v>4900000</c:v>
                </c:pt>
                <c:pt idx="75407">
                  <c:v>4860000</c:v>
                </c:pt>
                <c:pt idx="75408">
                  <c:v>4800000</c:v>
                </c:pt>
                <c:pt idx="75409">
                  <c:v>4720000</c:v>
                </c:pt>
                <c:pt idx="75410">
                  <c:v>4620000</c:v>
                </c:pt>
                <c:pt idx="75411">
                  <c:v>3360000</c:v>
                </c:pt>
                <c:pt idx="75412">
                  <c:v>3320000</c:v>
                </c:pt>
                <c:pt idx="75413">
                  <c:v>3150000</c:v>
                </c:pt>
                <c:pt idx="75414">
                  <c:v>3120000</c:v>
                </c:pt>
                <c:pt idx="75415">
                  <c:v>3120000</c:v>
                </c:pt>
                <c:pt idx="75416">
                  <c:v>2880000</c:v>
                </c:pt>
                <c:pt idx="75417">
                  <c:v>2750000</c:v>
                </c:pt>
                <c:pt idx="75418">
                  <c:v>2320000</c:v>
                </c:pt>
                <c:pt idx="75419">
                  <c:v>2240000</c:v>
                </c:pt>
                <c:pt idx="75420">
                  <c:v>2240000</c:v>
                </c:pt>
                <c:pt idx="75421">
                  <c:v>2200000</c:v>
                </c:pt>
                <c:pt idx="75422">
                  <c:v>1520000</c:v>
                </c:pt>
                <c:pt idx="75423">
                  <c:v>1325000</c:v>
                </c:pt>
                <c:pt idx="75424">
                  <c:v>1280000</c:v>
                </c:pt>
                <c:pt idx="75425">
                  <c:v>1160000</c:v>
                </c:pt>
                <c:pt idx="75426">
                  <c:v>1120000</c:v>
                </c:pt>
                <c:pt idx="75427">
                  <c:v>1080000</c:v>
                </c:pt>
                <c:pt idx="75428">
                  <c:v>1050000</c:v>
                </c:pt>
                <c:pt idx="75429">
                  <c:v>1050000</c:v>
                </c:pt>
                <c:pt idx="75430">
                  <c:v>1000000</c:v>
                </c:pt>
                <c:pt idx="75431">
                  <c:v>1000000</c:v>
                </c:pt>
                <c:pt idx="75432">
                  <c:v>990000</c:v>
                </c:pt>
                <c:pt idx="75433">
                  <c:v>900000</c:v>
                </c:pt>
                <c:pt idx="75434">
                  <c:v>720000</c:v>
                </c:pt>
                <c:pt idx="75435">
                  <c:v>660000</c:v>
                </c:pt>
                <c:pt idx="75436">
                  <c:v>630000</c:v>
                </c:pt>
                <c:pt idx="75437">
                  <c:v>606000</c:v>
                </c:pt>
                <c:pt idx="75438">
                  <c:v>560000</c:v>
                </c:pt>
                <c:pt idx="75439">
                  <c:v>450000</c:v>
                </c:pt>
                <c:pt idx="75440">
                  <c:v>420000</c:v>
                </c:pt>
                <c:pt idx="75441">
                  <c:v>360000</c:v>
                </c:pt>
                <c:pt idx="75442">
                  <c:v>330000</c:v>
                </c:pt>
                <c:pt idx="75443">
                  <c:v>320000</c:v>
                </c:pt>
                <c:pt idx="75444">
                  <c:v>300000</c:v>
                </c:pt>
                <c:pt idx="75445">
                  <c:v>260000</c:v>
                </c:pt>
                <c:pt idx="75446">
                  <c:v>19050000</c:v>
                </c:pt>
                <c:pt idx="75447">
                  <c:v>15900000</c:v>
                </c:pt>
                <c:pt idx="75448">
                  <c:v>10560000</c:v>
                </c:pt>
                <c:pt idx="75449">
                  <c:v>7960000</c:v>
                </c:pt>
                <c:pt idx="75450">
                  <c:v>7050000</c:v>
                </c:pt>
                <c:pt idx="75451">
                  <c:v>5850000</c:v>
                </c:pt>
                <c:pt idx="75452">
                  <c:v>5850000</c:v>
                </c:pt>
                <c:pt idx="75453">
                  <c:v>5400000</c:v>
                </c:pt>
                <c:pt idx="75454">
                  <c:v>4650000</c:v>
                </c:pt>
                <c:pt idx="75455">
                  <c:v>3750000</c:v>
                </c:pt>
                <c:pt idx="75456">
                  <c:v>3200000</c:v>
                </c:pt>
                <c:pt idx="75457">
                  <c:v>3180000</c:v>
                </c:pt>
                <c:pt idx="75458">
                  <c:v>2940000</c:v>
                </c:pt>
                <c:pt idx="75459">
                  <c:v>2640000</c:v>
                </c:pt>
                <c:pt idx="75460">
                  <c:v>2500000</c:v>
                </c:pt>
                <c:pt idx="75461">
                  <c:v>2400000</c:v>
                </c:pt>
                <c:pt idx="75462">
                  <c:v>2160000</c:v>
                </c:pt>
                <c:pt idx="75463">
                  <c:v>2100000</c:v>
                </c:pt>
                <c:pt idx="75464">
                  <c:v>2100000</c:v>
                </c:pt>
                <c:pt idx="75465">
                  <c:v>2040000</c:v>
                </c:pt>
                <c:pt idx="75466">
                  <c:v>1955000</c:v>
                </c:pt>
                <c:pt idx="75467">
                  <c:v>1920000</c:v>
                </c:pt>
                <c:pt idx="75468">
                  <c:v>1740000</c:v>
                </c:pt>
                <c:pt idx="75469">
                  <c:v>1680000</c:v>
                </c:pt>
                <c:pt idx="75470">
                  <c:v>1500000</c:v>
                </c:pt>
                <c:pt idx="75471">
                  <c:v>1450000</c:v>
                </c:pt>
                <c:pt idx="75472">
                  <c:v>1400000</c:v>
                </c:pt>
                <c:pt idx="75473">
                  <c:v>1350000</c:v>
                </c:pt>
                <c:pt idx="75474">
                  <c:v>1290000</c:v>
                </c:pt>
                <c:pt idx="75475">
                  <c:v>1280000</c:v>
                </c:pt>
                <c:pt idx="75476">
                  <c:v>1260000</c:v>
                </c:pt>
                <c:pt idx="75477">
                  <c:v>1140000</c:v>
                </c:pt>
                <c:pt idx="75478">
                  <c:v>1120000</c:v>
                </c:pt>
                <c:pt idx="75479">
                  <c:v>1120000</c:v>
                </c:pt>
                <c:pt idx="75480">
                  <c:v>1090000</c:v>
                </c:pt>
                <c:pt idx="75481">
                  <c:v>959998</c:v>
                </c:pt>
                <c:pt idx="75482">
                  <c:v>910000</c:v>
                </c:pt>
                <c:pt idx="75483">
                  <c:v>900000</c:v>
                </c:pt>
                <c:pt idx="75484">
                  <c:v>900000</c:v>
                </c:pt>
                <c:pt idx="75485">
                  <c:v>900000</c:v>
                </c:pt>
                <c:pt idx="75486">
                  <c:v>850000</c:v>
                </c:pt>
                <c:pt idx="75487">
                  <c:v>800000</c:v>
                </c:pt>
                <c:pt idx="75488">
                  <c:v>800000</c:v>
                </c:pt>
                <c:pt idx="75489">
                  <c:v>800000</c:v>
                </c:pt>
                <c:pt idx="75490">
                  <c:v>720000</c:v>
                </c:pt>
                <c:pt idx="75491">
                  <c:v>700000</c:v>
                </c:pt>
                <c:pt idx="75492">
                  <c:v>630000</c:v>
                </c:pt>
                <c:pt idx="75493">
                  <c:v>600000</c:v>
                </c:pt>
                <c:pt idx="75494">
                  <c:v>480000</c:v>
                </c:pt>
                <c:pt idx="75495">
                  <c:v>420000</c:v>
                </c:pt>
                <c:pt idx="75496">
                  <c:v>400000</c:v>
                </c:pt>
                <c:pt idx="75497">
                  <c:v>400000</c:v>
                </c:pt>
                <c:pt idx="75498">
                  <c:v>400000</c:v>
                </c:pt>
                <c:pt idx="75499">
                  <c:v>400000</c:v>
                </c:pt>
                <c:pt idx="75500">
                  <c:v>350000</c:v>
                </c:pt>
                <c:pt idx="75501">
                  <c:v>300000</c:v>
                </c:pt>
                <c:pt idx="75502">
                  <c:v>280000</c:v>
                </c:pt>
                <c:pt idx="75503">
                  <c:v>240000</c:v>
                </c:pt>
                <c:pt idx="75504">
                  <c:v>140000</c:v>
                </c:pt>
                <c:pt idx="75505">
                  <c:v>120000</c:v>
                </c:pt>
                <c:pt idx="75506">
                  <c:v>120000</c:v>
                </c:pt>
                <c:pt idx="75507">
                  <c:v>19945000</c:v>
                </c:pt>
                <c:pt idx="75508">
                  <c:v>16800000</c:v>
                </c:pt>
                <c:pt idx="75509">
                  <c:v>13980000</c:v>
                </c:pt>
                <c:pt idx="75510">
                  <c:v>9300000</c:v>
                </c:pt>
                <c:pt idx="75511">
                  <c:v>9000000</c:v>
                </c:pt>
                <c:pt idx="75512">
                  <c:v>8060000</c:v>
                </c:pt>
                <c:pt idx="75513">
                  <c:v>7340000</c:v>
                </c:pt>
                <c:pt idx="75514">
                  <c:v>6755000</c:v>
                </c:pt>
                <c:pt idx="75515">
                  <c:v>6150000</c:v>
                </c:pt>
                <c:pt idx="75516">
                  <c:v>6000000</c:v>
                </c:pt>
                <c:pt idx="75517">
                  <c:v>5760000</c:v>
                </c:pt>
                <c:pt idx="75518">
                  <c:v>5400000</c:v>
                </c:pt>
                <c:pt idx="75519">
                  <c:v>5040000</c:v>
                </c:pt>
                <c:pt idx="75520">
                  <c:v>4560000</c:v>
                </c:pt>
                <c:pt idx="75521">
                  <c:v>4200000</c:v>
                </c:pt>
                <c:pt idx="75522">
                  <c:v>3600000</c:v>
                </c:pt>
                <c:pt idx="75523">
                  <c:v>3420000</c:v>
                </c:pt>
                <c:pt idx="75524">
                  <c:v>3120000</c:v>
                </c:pt>
                <c:pt idx="75525">
                  <c:v>2850000</c:v>
                </c:pt>
                <c:pt idx="75526">
                  <c:v>2320000</c:v>
                </c:pt>
                <c:pt idx="75527">
                  <c:v>2310000</c:v>
                </c:pt>
                <c:pt idx="75528">
                  <c:v>2300000</c:v>
                </c:pt>
                <c:pt idx="75529">
                  <c:v>2200000</c:v>
                </c:pt>
                <c:pt idx="75530">
                  <c:v>2160000</c:v>
                </c:pt>
                <c:pt idx="75531">
                  <c:v>2000000</c:v>
                </c:pt>
                <c:pt idx="75532">
                  <c:v>1760000</c:v>
                </c:pt>
                <c:pt idx="75533">
                  <c:v>1760000</c:v>
                </c:pt>
                <c:pt idx="75534">
                  <c:v>1600000</c:v>
                </c:pt>
                <c:pt idx="75535">
                  <c:v>1520000</c:v>
                </c:pt>
                <c:pt idx="75536">
                  <c:v>1520000</c:v>
                </c:pt>
                <c:pt idx="75537">
                  <c:v>1350000</c:v>
                </c:pt>
                <c:pt idx="75538">
                  <c:v>1200000</c:v>
                </c:pt>
                <c:pt idx="75539">
                  <c:v>1200000</c:v>
                </c:pt>
                <c:pt idx="75540">
                  <c:v>1190000</c:v>
                </c:pt>
                <c:pt idx="75541">
                  <c:v>1120000</c:v>
                </c:pt>
                <c:pt idx="75542">
                  <c:v>1120000</c:v>
                </c:pt>
                <c:pt idx="75543">
                  <c:v>1050000</c:v>
                </c:pt>
                <c:pt idx="75544">
                  <c:v>880000</c:v>
                </c:pt>
                <c:pt idx="75545">
                  <c:v>880000</c:v>
                </c:pt>
                <c:pt idx="75546">
                  <c:v>850000</c:v>
                </c:pt>
                <c:pt idx="75547">
                  <c:v>800000</c:v>
                </c:pt>
                <c:pt idx="75548">
                  <c:v>780000</c:v>
                </c:pt>
                <c:pt idx="75549">
                  <c:v>700000</c:v>
                </c:pt>
                <c:pt idx="75550">
                  <c:v>600000</c:v>
                </c:pt>
                <c:pt idx="75551">
                  <c:v>580000</c:v>
                </c:pt>
                <c:pt idx="75552">
                  <c:v>560000</c:v>
                </c:pt>
                <c:pt idx="75553">
                  <c:v>550000</c:v>
                </c:pt>
                <c:pt idx="75554">
                  <c:v>550000</c:v>
                </c:pt>
                <c:pt idx="75555">
                  <c:v>550000</c:v>
                </c:pt>
                <c:pt idx="75556">
                  <c:v>500000</c:v>
                </c:pt>
                <c:pt idx="75557">
                  <c:v>480000</c:v>
                </c:pt>
                <c:pt idx="75558">
                  <c:v>480000</c:v>
                </c:pt>
                <c:pt idx="75559">
                  <c:v>480000</c:v>
                </c:pt>
                <c:pt idx="75560">
                  <c:v>480000</c:v>
                </c:pt>
                <c:pt idx="75561">
                  <c:v>400000</c:v>
                </c:pt>
                <c:pt idx="75562">
                  <c:v>400000</c:v>
                </c:pt>
                <c:pt idx="75563">
                  <c:v>360000</c:v>
                </c:pt>
                <c:pt idx="75564">
                  <c:v>360000</c:v>
                </c:pt>
                <c:pt idx="75565">
                  <c:v>360000</c:v>
                </c:pt>
                <c:pt idx="75566">
                  <c:v>280000</c:v>
                </c:pt>
                <c:pt idx="75567">
                  <c:v>250000</c:v>
                </c:pt>
                <c:pt idx="75568">
                  <c:v>180000</c:v>
                </c:pt>
                <c:pt idx="75569">
                  <c:v>140000</c:v>
                </c:pt>
                <c:pt idx="75570">
                  <c:v>120000</c:v>
                </c:pt>
                <c:pt idx="75571">
                  <c:v>18900000</c:v>
                </c:pt>
                <c:pt idx="75572">
                  <c:v>13510000</c:v>
                </c:pt>
                <c:pt idx="75573">
                  <c:v>11040000</c:v>
                </c:pt>
                <c:pt idx="75574">
                  <c:v>10480000</c:v>
                </c:pt>
                <c:pt idx="75575">
                  <c:v>9840000</c:v>
                </c:pt>
                <c:pt idx="75576">
                  <c:v>9300000</c:v>
                </c:pt>
                <c:pt idx="75577">
                  <c:v>9300000</c:v>
                </c:pt>
                <c:pt idx="75578">
                  <c:v>9060000</c:v>
                </c:pt>
                <c:pt idx="75579">
                  <c:v>7800000</c:v>
                </c:pt>
                <c:pt idx="75580">
                  <c:v>6320000</c:v>
                </c:pt>
                <c:pt idx="75581">
                  <c:v>5920000</c:v>
                </c:pt>
                <c:pt idx="75582">
                  <c:v>5900000</c:v>
                </c:pt>
                <c:pt idx="75583">
                  <c:v>5715000</c:v>
                </c:pt>
                <c:pt idx="75584">
                  <c:v>5520000</c:v>
                </c:pt>
                <c:pt idx="75585">
                  <c:v>5400000</c:v>
                </c:pt>
                <c:pt idx="75586">
                  <c:v>4950000</c:v>
                </c:pt>
                <c:pt idx="75587">
                  <c:v>4600000</c:v>
                </c:pt>
                <c:pt idx="75588">
                  <c:v>3400000</c:v>
                </c:pt>
                <c:pt idx="75589">
                  <c:v>3120000</c:v>
                </c:pt>
                <c:pt idx="75590">
                  <c:v>2760000</c:v>
                </c:pt>
                <c:pt idx="75591">
                  <c:v>2400000</c:v>
                </c:pt>
                <c:pt idx="75592">
                  <c:v>2400000</c:v>
                </c:pt>
                <c:pt idx="75593">
                  <c:v>2080000</c:v>
                </c:pt>
                <c:pt idx="75594">
                  <c:v>1680000</c:v>
                </c:pt>
                <c:pt idx="75595">
                  <c:v>1600000</c:v>
                </c:pt>
                <c:pt idx="75596">
                  <c:v>1500000</c:v>
                </c:pt>
                <c:pt idx="75597">
                  <c:v>1500000</c:v>
                </c:pt>
                <c:pt idx="75598">
                  <c:v>1440000</c:v>
                </c:pt>
                <c:pt idx="75599">
                  <c:v>1360000</c:v>
                </c:pt>
                <c:pt idx="75600">
                  <c:v>1320000</c:v>
                </c:pt>
                <c:pt idx="75601">
                  <c:v>1280000</c:v>
                </c:pt>
                <c:pt idx="75602">
                  <c:v>1200000</c:v>
                </c:pt>
                <c:pt idx="75603">
                  <c:v>1040000</c:v>
                </c:pt>
                <c:pt idx="75604">
                  <c:v>1040000</c:v>
                </c:pt>
                <c:pt idx="75605">
                  <c:v>1020000</c:v>
                </c:pt>
                <c:pt idx="75606">
                  <c:v>1000000</c:v>
                </c:pt>
                <c:pt idx="75607">
                  <c:v>960000</c:v>
                </c:pt>
                <c:pt idx="75608">
                  <c:v>850000</c:v>
                </c:pt>
                <c:pt idx="75609">
                  <c:v>800000</c:v>
                </c:pt>
                <c:pt idx="75610">
                  <c:v>800000</c:v>
                </c:pt>
                <c:pt idx="75611">
                  <c:v>770000</c:v>
                </c:pt>
                <c:pt idx="75612">
                  <c:v>750000</c:v>
                </c:pt>
                <c:pt idx="75613">
                  <c:v>720000</c:v>
                </c:pt>
                <c:pt idx="75614">
                  <c:v>720000</c:v>
                </c:pt>
                <c:pt idx="75615">
                  <c:v>720000</c:v>
                </c:pt>
                <c:pt idx="75616">
                  <c:v>700000</c:v>
                </c:pt>
                <c:pt idx="75617">
                  <c:v>600000</c:v>
                </c:pt>
                <c:pt idx="75618">
                  <c:v>560000</c:v>
                </c:pt>
                <c:pt idx="75619">
                  <c:v>550000</c:v>
                </c:pt>
                <c:pt idx="75620">
                  <c:v>520000</c:v>
                </c:pt>
                <c:pt idx="75621">
                  <c:v>500000</c:v>
                </c:pt>
                <c:pt idx="75622">
                  <c:v>490000</c:v>
                </c:pt>
                <c:pt idx="75623">
                  <c:v>480000</c:v>
                </c:pt>
                <c:pt idx="75624">
                  <c:v>420000</c:v>
                </c:pt>
                <c:pt idx="75625">
                  <c:v>320000</c:v>
                </c:pt>
                <c:pt idx="75626">
                  <c:v>280000</c:v>
                </c:pt>
                <c:pt idx="75627">
                  <c:v>250000</c:v>
                </c:pt>
                <c:pt idx="75628">
                  <c:v>180000</c:v>
                </c:pt>
                <c:pt idx="75629">
                  <c:v>140000</c:v>
                </c:pt>
                <c:pt idx="75630">
                  <c:v>140000</c:v>
                </c:pt>
                <c:pt idx="75631">
                  <c:v>120000</c:v>
                </c:pt>
                <c:pt idx="75632">
                  <c:v>69860000</c:v>
                </c:pt>
                <c:pt idx="75633">
                  <c:v>57000000</c:v>
                </c:pt>
                <c:pt idx="75634">
                  <c:v>30150000</c:v>
                </c:pt>
                <c:pt idx="75635">
                  <c:v>29100000</c:v>
                </c:pt>
                <c:pt idx="75636">
                  <c:v>27750000</c:v>
                </c:pt>
                <c:pt idx="75637">
                  <c:v>27000000</c:v>
                </c:pt>
                <c:pt idx="75638">
                  <c:v>22200000</c:v>
                </c:pt>
                <c:pt idx="75639">
                  <c:v>19900000</c:v>
                </c:pt>
                <c:pt idx="75640">
                  <c:v>19270000</c:v>
                </c:pt>
                <c:pt idx="75641">
                  <c:v>17740000</c:v>
                </c:pt>
                <c:pt idx="75642">
                  <c:v>17490000</c:v>
                </c:pt>
                <c:pt idx="75643">
                  <c:v>16350000</c:v>
                </c:pt>
                <c:pt idx="75644">
                  <c:v>16200000</c:v>
                </c:pt>
                <c:pt idx="75645">
                  <c:v>13950000</c:v>
                </c:pt>
                <c:pt idx="75646">
                  <c:v>13800000</c:v>
                </c:pt>
                <c:pt idx="75647">
                  <c:v>13050000</c:v>
                </c:pt>
                <c:pt idx="75648">
                  <c:v>12300000</c:v>
                </c:pt>
                <c:pt idx="75649">
                  <c:v>10650000</c:v>
                </c:pt>
                <c:pt idx="75650">
                  <c:v>9800000</c:v>
                </c:pt>
                <c:pt idx="75651">
                  <c:v>8960000</c:v>
                </c:pt>
                <c:pt idx="75652">
                  <c:v>8700000</c:v>
                </c:pt>
                <c:pt idx="75653">
                  <c:v>8640000</c:v>
                </c:pt>
                <c:pt idx="75654">
                  <c:v>8100000</c:v>
                </c:pt>
                <c:pt idx="75655">
                  <c:v>7400000</c:v>
                </c:pt>
                <c:pt idx="75656">
                  <c:v>7280000</c:v>
                </c:pt>
                <c:pt idx="75657">
                  <c:v>6480000</c:v>
                </c:pt>
                <c:pt idx="75658">
                  <c:v>6360000</c:v>
                </c:pt>
                <c:pt idx="75659">
                  <c:v>5915000</c:v>
                </c:pt>
                <c:pt idx="75660">
                  <c:v>5000000</c:v>
                </c:pt>
                <c:pt idx="75661">
                  <c:v>4880000</c:v>
                </c:pt>
                <c:pt idx="75662">
                  <c:v>4320000</c:v>
                </c:pt>
                <c:pt idx="75663">
                  <c:v>4300000</c:v>
                </c:pt>
                <c:pt idx="75664">
                  <c:v>3795000</c:v>
                </c:pt>
                <c:pt idx="75665">
                  <c:v>3600000</c:v>
                </c:pt>
                <c:pt idx="75666">
                  <c:v>3520000</c:v>
                </c:pt>
                <c:pt idx="75667">
                  <c:v>3120000</c:v>
                </c:pt>
                <c:pt idx="75668">
                  <c:v>2800000</c:v>
                </c:pt>
                <c:pt idx="75669">
                  <c:v>2600000</c:v>
                </c:pt>
                <c:pt idx="75670">
                  <c:v>2200000</c:v>
                </c:pt>
                <c:pt idx="75671">
                  <c:v>1760000</c:v>
                </c:pt>
                <c:pt idx="75672">
                  <c:v>1720000</c:v>
                </c:pt>
                <c:pt idx="75673">
                  <c:v>1700000</c:v>
                </c:pt>
                <c:pt idx="75674">
                  <c:v>1680000</c:v>
                </c:pt>
                <c:pt idx="75675">
                  <c:v>1360000</c:v>
                </c:pt>
                <c:pt idx="75676">
                  <c:v>1300000</c:v>
                </c:pt>
                <c:pt idx="75677">
                  <c:v>1260000</c:v>
                </c:pt>
                <c:pt idx="75678">
                  <c:v>1100000</c:v>
                </c:pt>
                <c:pt idx="75679">
                  <c:v>1050000</c:v>
                </c:pt>
                <c:pt idx="75680">
                  <c:v>980000</c:v>
                </c:pt>
                <c:pt idx="75681">
                  <c:v>980000</c:v>
                </c:pt>
                <c:pt idx="75682">
                  <c:v>960000</c:v>
                </c:pt>
                <c:pt idx="75683">
                  <c:v>960000</c:v>
                </c:pt>
                <c:pt idx="75684">
                  <c:v>950000</c:v>
                </c:pt>
                <c:pt idx="75685">
                  <c:v>840000</c:v>
                </c:pt>
                <c:pt idx="75686">
                  <c:v>750000</c:v>
                </c:pt>
                <c:pt idx="75687">
                  <c:v>720000</c:v>
                </c:pt>
                <c:pt idx="75688">
                  <c:v>660000</c:v>
                </c:pt>
                <c:pt idx="75689">
                  <c:v>630000</c:v>
                </c:pt>
                <c:pt idx="75690">
                  <c:v>630000</c:v>
                </c:pt>
                <c:pt idx="75691">
                  <c:v>560000</c:v>
                </c:pt>
                <c:pt idx="75692">
                  <c:v>490000</c:v>
                </c:pt>
                <c:pt idx="75693">
                  <c:v>420000</c:v>
                </c:pt>
                <c:pt idx="75694">
                  <c:v>400000</c:v>
                </c:pt>
                <c:pt idx="75695">
                  <c:v>360000</c:v>
                </c:pt>
                <c:pt idx="75696">
                  <c:v>350000</c:v>
                </c:pt>
                <c:pt idx="75697">
                  <c:v>340000</c:v>
                </c:pt>
                <c:pt idx="75698">
                  <c:v>300000</c:v>
                </c:pt>
                <c:pt idx="75699">
                  <c:v>250000</c:v>
                </c:pt>
                <c:pt idx="75700">
                  <c:v>200000</c:v>
                </c:pt>
                <c:pt idx="75701">
                  <c:v>60120000</c:v>
                </c:pt>
                <c:pt idx="75702">
                  <c:v>54300000</c:v>
                </c:pt>
                <c:pt idx="75703">
                  <c:v>31650000</c:v>
                </c:pt>
                <c:pt idx="75704">
                  <c:v>22920000</c:v>
                </c:pt>
                <c:pt idx="75705">
                  <c:v>18900000</c:v>
                </c:pt>
                <c:pt idx="75706">
                  <c:v>17680000</c:v>
                </c:pt>
                <c:pt idx="75707">
                  <c:v>15870000</c:v>
                </c:pt>
                <c:pt idx="75708">
                  <c:v>13500000</c:v>
                </c:pt>
                <c:pt idx="75709">
                  <c:v>12120000</c:v>
                </c:pt>
                <c:pt idx="75710">
                  <c:v>11800000</c:v>
                </c:pt>
                <c:pt idx="75711">
                  <c:v>11400000</c:v>
                </c:pt>
                <c:pt idx="75712">
                  <c:v>11400000</c:v>
                </c:pt>
                <c:pt idx="75713">
                  <c:v>10800000</c:v>
                </c:pt>
                <c:pt idx="75714">
                  <c:v>10800000</c:v>
                </c:pt>
                <c:pt idx="75715">
                  <c:v>9700000</c:v>
                </c:pt>
                <c:pt idx="75716">
                  <c:v>9150000</c:v>
                </c:pt>
                <c:pt idx="75717">
                  <c:v>9060000</c:v>
                </c:pt>
                <c:pt idx="75718">
                  <c:v>8700000</c:v>
                </c:pt>
                <c:pt idx="75719">
                  <c:v>6900000</c:v>
                </c:pt>
                <c:pt idx="75720">
                  <c:v>6600000</c:v>
                </c:pt>
                <c:pt idx="75721">
                  <c:v>6440000</c:v>
                </c:pt>
                <c:pt idx="75722">
                  <c:v>6160000</c:v>
                </c:pt>
                <c:pt idx="75723">
                  <c:v>6160000</c:v>
                </c:pt>
                <c:pt idx="75724">
                  <c:v>6000000</c:v>
                </c:pt>
                <c:pt idx="75725">
                  <c:v>4560000</c:v>
                </c:pt>
                <c:pt idx="75726">
                  <c:v>4400000</c:v>
                </c:pt>
                <c:pt idx="75727">
                  <c:v>4200000</c:v>
                </c:pt>
                <c:pt idx="75728">
                  <c:v>4000000</c:v>
                </c:pt>
                <c:pt idx="75729">
                  <c:v>3885000</c:v>
                </c:pt>
                <c:pt idx="75730">
                  <c:v>3700000</c:v>
                </c:pt>
                <c:pt idx="75731">
                  <c:v>3120000</c:v>
                </c:pt>
                <c:pt idx="75732">
                  <c:v>2880000</c:v>
                </c:pt>
                <c:pt idx="75733">
                  <c:v>2720000</c:v>
                </c:pt>
                <c:pt idx="75734">
                  <c:v>2700000</c:v>
                </c:pt>
                <c:pt idx="75735">
                  <c:v>2520000</c:v>
                </c:pt>
                <c:pt idx="75736">
                  <c:v>1920000</c:v>
                </c:pt>
                <c:pt idx="75737">
                  <c:v>1600000</c:v>
                </c:pt>
                <c:pt idx="75738">
                  <c:v>1500000</c:v>
                </c:pt>
                <c:pt idx="75739">
                  <c:v>1300000</c:v>
                </c:pt>
                <c:pt idx="75740">
                  <c:v>1280000</c:v>
                </c:pt>
                <c:pt idx="75741">
                  <c:v>1200000</c:v>
                </c:pt>
                <c:pt idx="75742">
                  <c:v>1200000</c:v>
                </c:pt>
                <c:pt idx="75743">
                  <c:v>1200000</c:v>
                </c:pt>
                <c:pt idx="75744">
                  <c:v>1190000</c:v>
                </c:pt>
                <c:pt idx="75745">
                  <c:v>1190000</c:v>
                </c:pt>
                <c:pt idx="75746">
                  <c:v>1040000</c:v>
                </c:pt>
                <c:pt idx="75747">
                  <c:v>950000</c:v>
                </c:pt>
                <c:pt idx="75748">
                  <c:v>900000</c:v>
                </c:pt>
                <c:pt idx="75749">
                  <c:v>850000</c:v>
                </c:pt>
                <c:pt idx="75750">
                  <c:v>770000</c:v>
                </c:pt>
                <c:pt idx="75751">
                  <c:v>660000</c:v>
                </c:pt>
                <c:pt idx="75752">
                  <c:v>660000</c:v>
                </c:pt>
                <c:pt idx="75753">
                  <c:v>640000</c:v>
                </c:pt>
                <c:pt idx="75754">
                  <c:v>580000</c:v>
                </c:pt>
                <c:pt idx="75755">
                  <c:v>550000</c:v>
                </c:pt>
                <c:pt idx="75756">
                  <c:v>500000</c:v>
                </c:pt>
                <c:pt idx="75757">
                  <c:v>500000</c:v>
                </c:pt>
                <c:pt idx="75758">
                  <c:v>480000</c:v>
                </c:pt>
                <c:pt idx="75759">
                  <c:v>480000</c:v>
                </c:pt>
                <c:pt idx="75760">
                  <c:v>450000</c:v>
                </c:pt>
                <c:pt idx="75761">
                  <c:v>450000</c:v>
                </c:pt>
                <c:pt idx="75762">
                  <c:v>440000</c:v>
                </c:pt>
                <c:pt idx="75763">
                  <c:v>440000</c:v>
                </c:pt>
                <c:pt idx="75764">
                  <c:v>425000</c:v>
                </c:pt>
                <c:pt idx="75765">
                  <c:v>420000</c:v>
                </c:pt>
                <c:pt idx="75766">
                  <c:v>420000</c:v>
                </c:pt>
                <c:pt idx="75767">
                  <c:v>350000</c:v>
                </c:pt>
                <c:pt idx="75768">
                  <c:v>320000</c:v>
                </c:pt>
                <c:pt idx="75769">
                  <c:v>240000</c:v>
                </c:pt>
                <c:pt idx="75770">
                  <c:v>210000</c:v>
                </c:pt>
                <c:pt idx="75771">
                  <c:v>16890000</c:v>
                </c:pt>
                <c:pt idx="75772">
                  <c:v>11550000</c:v>
                </c:pt>
                <c:pt idx="75773">
                  <c:v>10620000</c:v>
                </c:pt>
                <c:pt idx="75774">
                  <c:v>9310000</c:v>
                </c:pt>
                <c:pt idx="75775">
                  <c:v>8580000</c:v>
                </c:pt>
                <c:pt idx="75776">
                  <c:v>6540000</c:v>
                </c:pt>
                <c:pt idx="75777">
                  <c:v>6305000</c:v>
                </c:pt>
                <c:pt idx="75778">
                  <c:v>6300000</c:v>
                </c:pt>
                <c:pt idx="75779">
                  <c:v>6300000</c:v>
                </c:pt>
                <c:pt idx="75780">
                  <c:v>5900000</c:v>
                </c:pt>
                <c:pt idx="75781">
                  <c:v>5850000</c:v>
                </c:pt>
                <c:pt idx="75782">
                  <c:v>5100000</c:v>
                </c:pt>
                <c:pt idx="75783">
                  <c:v>4800000</c:v>
                </c:pt>
                <c:pt idx="75784">
                  <c:v>4720000</c:v>
                </c:pt>
                <c:pt idx="75785">
                  <c:v>4400000</c:v>
                </c:pt>
                <c:pt idx="75786">
                  <c:v>4200000</c:v>
                </c:pt>
                <c:pt idx="75787">
                  <c:v>4100000</c:v>
                </c:pt>
                <c:pt idx="75788">
                  <c:v>3960000</c:v>
                </c:pt>
                <c:pt idx="75789">
                  <c:v>3750000</c:v>
                </c:pt>
                <c:pt idx="75790">
                  <c:v>3640000</c:v>
                </c:pt>
                <c:pt idx="75791">
                  <c:v>3600000</c:v>
                </c:pt>
                <c:pt idx="75792">
                  <c:v>3150000</c:v>
                </c:pt>
                <c:pt idx="75793">
                  <c:v>2800000</c:v>
                </c:pt>
                <c:pt idx="75794">
                  <c:v>2520000</c:v>
                </c:pt>
                <c:pt idx="75795">
                  <c:v>2280000</c:v>
                </c:pt>
                <c:pt idx="75796">
                  <c:v>2250000</c:v>
                </c:pt>
                <c:pt idx="75797">
                  <c:v>2000000</c:v>
                </c:pt>
                <c:pt idx="75798">
                  <c:v>1880000</c:v>
                </c:pt>
                <c:pt idx="75799">
                  <c:v>1800000</c:v>
                </c:pt>
                <c:pt idx="75800">
                  <c:v>1760000</c:v>
                </c:pt>
                <c:pt idx="75801">
                  <c:v>1680000</c:v>
                </c:pt>
                <c:pt idx="75802">
                  <c:v>1360000</c:v>
                </c:pt>
                <c:pt idx="75803">
                  <c:v>1300000</c:v>
                </c:pt>
                <c:pt idx="75804">
                  <c:v>1120000</c:v>
                </c:pt>
                <c:pt idx="75805">
                  <c:v>1120000</c:v>
                </c:pt>
                <c:pt idx="75806">
                  <c:v>1080000</c:v>
                </c:pt>
                <c:pt idx="75807">
                  <c:v>1050000</c:v>
                </c:pt>
                <c:pt idx="75808">
                  <c:v>900000</c:v>
                </c:pt>
                <c:pt idx="75809">
                  <c:v>900000</c:v>
                </c:pt>
                <c:pt idx="75810">
                  <c:v>900000</c:v>
                </c:pt>
                <c:pt idx="75811">
                  <c:v>830000</c:v>
                </c:pt>
                <c:pt idx="75812">
                  <c:v>800000</c:v>
                </c:pt>
                <c:pt idx="75813">
                  <c:v>700000</c:v>
                </c:pt>
                <c:pt idx="75814">
                  <c:v>680000</c:v>
                </c:pt>
                <c:pt idx="75815">
                  <c:v>650000</c:v>
                </c:pt>
                <c:pt idx="75816">
                  <c:v>600000</c:v>
                </c:pt>
                <c:pt idx="75817">
                  <c:v>600000</c:v>
                </c:pt>
                <c:pt idx="75818">
                  <c:v>560000</c:v>
                </c:pt>
                <c:pt idx="75819">
                  <c:v>560000</c:v>
                </c:pt>
                <c:pt idx="75820">
                  <c:v>540000</c:v>
                </c:pt>
                <c:pt idx="75821">
                  <c:v>420000</c:v>
                </c:pt>
                <c:pt idx="75822">
                  <c:v>420000</c:v>
                </c:pt>
                <c:pt idx="75823">
                  <c:v>420000</c:v>
                </c:pt>
                <c:pt idx="75824">
                  <c:v>400000</c:v>
                </c:pt>
                <c:pt idx="75825">
                  <c:v>400000</c:v>
                </c:pt>
                <c:pt idx="75826">
                  <c:v>400000</c:v>
                </c:pt>
                <c:pt idx="75827">
                  <c:v>320000</c:v>
                </c:pt>
                <c:pt idx="75828">
                  <c:v>300000</c:v>
                </c:pt>
                <c:pt idx="75829">
                  <c:v>300000</c:v>
                </c:pt>
                <c:pt idx="75830">
                  <c:v>250000</c:v>
                </c:pt>
                <c:pt idx="75831">
                  <c:v>160000</c:v>
                </c:pt>
                <c:pt idx="75832">
                  <c:v>140000</c:v>
                </c:pt>
                <c:pt idx="75833">
                  <c:v>120000</c:v>
                </c:pt>
                <c:pt idx="75834">
                  <c:v>80000</c:v>
                </c:pt>
                <c:pt idx="75835">
                  <c:v>42825000</c:v>
                </c:pt>
                <c:pt idx="75836">
                  <c:v>42300000</c:v>
                </c:pt>
                <c:pt idx="75837">
                  <c:v>35200000</c:v>
                </c:pt>
                <c:pt idx="75838">
                  <c:v>30840000</c:v>
                </c:pt>
                <c:pt idx="75839">
                  <c:v>25740000</c:v>
                </c:pt>
                <c:pt idx="75840">
                  <c:v>24240000</c:v>
                </c:pt>
                <c:pt idx="75841">
                  <c:v>22560000</c:v>
                </c:pt>
                <c:pt idx="75842">
                  <c:v>21700000</c:v>
                </c:pt>
                <c:pt idx="75843">
                  <c:v>17200000</c:v>
                </c:pt>
                <c:pt idx="75844">
                  <c:v>17000000</c:v>
                </c:pt>
                <c:pt idx="75845">
                  <c:v>16000000</c:v>
                </c:pt>
                <c:pt idx="75846">
                  <c:v>15040000</c:v>
                </c:pt>
                <c:pt idx="75847">
                  <c:v>14640000</c:v>
                </c:pt>
                <c:pt idx="75848">
                  <c:v>14480000</c:v>
                </c:pt>
                <c:pt idx="75849">
                  <c:v>14000000</c:v>
                </c:pt>
                <c:pt idx="75850">
                  <c:v>13300000</c:v>
                </c:pt>
                <c:pt idx="75851">
                  <c:v>13300000</c:v>
                </c:pt>
                <c:pt idx="75852">
                  <c:v>13240000</c:v>
                </c:pt>
                <c:pt idx="75853">
                  <c:v>13000000</c:v>
                </c:pt>
                <c:pt idx="75854">
                  <c:v>11585000</c:v>
                </c:pt>
                <c:pt idx="75855">
                  <c:v>10960000</c:v>
                </c:pt>
                <c:pt idx="75856">
                  <c:v>10480000</c:v>
                </c:pt>
                <c:pt idx="75857">
                  <c:v>10160000</c:v>
                </c:pt>
                <c:pt idx="75858">
                  <c:v>9700000</c:v>
                </c:pt>
                <c:pt idx="75859">
                  <c:v>9060000</c:v>
                </c:pt>
                <c:pt idx="75860">
                  <c:v>8840000</c:v>
                </c:pt>
                <c:pt idx="75861">
                  <c:v>8480000</c:v>
                </c:pt>
                <c:pt idx="75862">
                  <c:v>7980000</c:v>
                </c:pt>
                <c:pt idx="75863">
                  <c:v>7760000</c:v>
                </c:pt>
                <c:pt idx="75864">
                  <c:v>7520000</c:v>
                </c:pt>
                <c:pt idx="75865">
                  <c:v>6480000</c:v>
                </c:pt>
                <c:pt idx="75866">
                  <c:v>5880000</c:v>
                </c:pt>
                <c:pt idx="75867">
                  <c:v>5340000</c:v>
                </c:pt>
                <c:pt idx="75868">
                  <c:v>5340000</c:v>
                </c:pt>
                <c:pt idx="75869">
                  <c:v>4950000</c:v>
                </c:pt>
                <c:pt idx="75870">
                  <c:v>4440000</c:v>
                </c:pt>
                <c:pt idx="75871">
                  <c:v>4250000</c:v>
                </c:pt>
                <c:pt idx="75872">
                  <c:v>4160000</c:v>
                </c:pt>
                <c:pt idx="75873">
                  <c:v>3680000</c:v>
                </c:pt>
                <c:pt idx="75874">
                  <c:v>3660000</c:v>
                </c:pt>
                <c:pt idx="75875">
                  <c:v>3350000</c:v>
                </c:pt>
                <c:pt idx="75876">
                  <c:v>3270000</c:v>
                </c:pt>
                <c:pt idx="75877">
                  <c:v>3200000</c:v>
                </c:pt>
                <c:pt idx="75878">
                  <c:v>2650000</c:v>
                </c:pt>
                <c:pt idx="75879">
                  <c:v>2640000</c:v>
                </c:pt>
                <c:pt idx="75880">
                  <c:v>2640000</c:v>
                </c:pt>
                <c:pt idx="75881">
                  <c:v>2625000</c:v>
                </c:pt>
                <c:pt idx="75882">
                  <c:v>2600000</c:v>
                </c:pt>
                <c:pt idx="75883">
                  <c:v>2350000</c:v>
                </c:pt>
                <c:pt idx="75884">
                  <c:v>2320000</c:v>
                </c:pt>
                <c:pt idx="75885">
                  <c:v>2100000</c:v>
                </c:pt>
                <c:pt idx="75886">
                  <c:v>1920000</c:v>
                </c:pt>
                <c:pt idx="75887">
                  <c:v>1900000</c:v>
                </c:pt>
                <c:pt idx="75888">
                  <c:v>1760000</c:v>
                </c:pt>
                <c:pt idx="75889">
                  <c:v>1680000</c:v>
                </c:pt>
                <c:pt idx="75890">
                  <c:v>1560000</c:v>
                </c:pt>
                <c:pt idx="75891">
                  <c:v>1550000</c:v>
                </c:pt>
                <c:pt idx="75892">
                  <c:v>1530000</c:v>
                </c:pt>
                <c:pt idx="75893">
                  <c:v>1500000</c:v>
                </c:pt>
                <c:pt idx="75894">
                  <c:v>1480000</c:v>
                </c:pt>
                <c:pt idx="75895">
                  <c:v>1400000</c:v>
                </c:pt>
                <c:pt idx="75896">
                  <c:v>1295000</c:v>
                </c:pt>
                <c:pt idx="75897">
                  <c:v>1240000</c:v>
                </c:pt>
                <c:pt idx="75898">
                  <c:v>1240000</c:v>
                </c:pt>
                <c:pt idx="75899">
                  <c:v>1140000</c:v>
                </c:pt>
                <c:pt idx="75900">
                  <c:v>1050000</c:v>
                </c:pt>
                <c:pt idx="75901">
                  <c:v>1050000</c:v>
                </c:pt>
                <c:pt idx="75902">
                  <c:v>1015000</c:v>
                </c:pt>
                <c:pt idx="75903">
                  <c:v>880000</c:v>
                </c:pt>
                <c:pt idx="75904">
                  <c:v>875000</c:v>
                </c:pt>
                <c:pt idx="75905">
                  <c:v>750000</c:v>
                </c:pt>
                <c:pt idx="75906">
                  <c:v>620000</c:v>
                </c:pt>
                <c:pt idx="75907">
                  <c:v>600000</c:v>
                </c:pt>
                <c:pt idx="75908">
                  <c:v>570000</c:v>
                </c:pt>
                <c:pt idx="75909">
                  <c:v>490000</c:v>
                </c:pt>
                <c:pt idx="75910">
                  <c:v>480000</c:v>
                </c:pt>
                <c:pt idx="75911">
                  <c:v>480000</c:v>
                </c:pt>
                <c:pt idx="75912">
                  <c:v>300000</c:v>
                </c:pt>
                <c:pt idx="75913">
                  <c:v>510000</c:v>
                </c:pt>
                <c:pt idx="75914">
                  <c:v>780000</c:v>
                </c:pt>
                <c:pt idx="75915">
                  <c:v>453079999</c:v>
                </c:pt>
                <c:pt idx="75916">
                  <c:v>181950000</c:v>
                </c:pt>
                <c:pt idx="75917">
                  <c:v>137100000</c:v>
                </c:pt>
                <c:pt idx="75918">
                  <c:v>133920000</c:v>
                </c:pt>
                <c:pt idx="75919">
                  <c:v>130950000</c:v>
                </c:pt>
                <c:pt idx="75920">
                  <c:v>110040000</c:v>
                </c:pt>
                <c:pt idx="75921">
                  <c:v>109250000</c:v>
                </c:pt>
                <c:pt idx="75922">
                  <c:v>101850000</c:v>
                </c:pt>
                <c:pt idx="75923">
                  <c:v>67350000</c:v>
                </c:pt>
                <c:pt idx="75924">
                  <c:v>58940000</c:v>
                </c:pt>
                <c:pt idx="75925">
                  <c:v>58020000</c:v>
                </c:pt>
                <c:pt idx="75926">
                  <c:v>57920000</c:v>
                </c:pt>
                <c:pt idx="75927">
                  <c:v>49200000</c:v>
                </c:pt>
                <c:pt idx="75928">
                  <c:v>49200000</c:v>
                </c:pt>
                <c:pt idx="75929">
                  <c:v>47760000</c:v>
                </c:pt>
                <c:pt idx="75930">
                  <c:v>46830000</c:v>
                </c:pt>
                <c:pt idx="75931">
                  <c:v>42760000</c:v>
                </c:pt>
                <c:pt idx="75932">
                  <c:v>40650000</c:v>
                </c:pt>
                <c:pt idx="75933">
                  <c:v>38350000</c:v>
                </c:pt>
                <c:pt idx="75934">
                  <c:v>37500000</c:v>
                </c:pt>
                <c:pt idx="75935">
                  <c:v>37200000</c:v>
                </c:pt>
                <c:pt idx="75936">
                  <c:v>37050000</c:v>
                </c:pt>
                <c:pt idx="75937">
                  <c:v>35640000</c:v>
                </c:pt>
                <c:pt idx="75938">
                  <c:v>30120000</c:v>
                </c:pt>
                <c:pt idx="75939">
                  <c:v>28320000</c:v>
                </c:pt>
                <c:pt idx="75940">
                  <c:v>28080000</c:v>
                </c:pt>
                <c:pt idx="75941">
                  <c:v>26250000</c:v>
                </c:pt>
                <c:pt idx="75942">
                  <c:v>25260000</c:v>
                </c:pt>
                <c:pt idx="75943">
                  <c:v>25050000</c:v>
                </c:pt>
                <c:pt idx="75944">
                  <c:v>24400000</c:v>
                </c:pt>
                <c:pt idx="75945">
                  <c:v>21700000</c:v>
                </c:pt>
                <c:pt idx="75946">
                  <c:v>20640000</c:v>
                </c:pt>
                <c:pt idx="75947">
                  <c:v>20040000</c:v>
                </c:pt>
                <c:pt idx="75948">
                  <c:v>19100000</c:v>
                </c:pt>
                <c:pt idx="75949">
                  <c:v>18000000</c:v>
                </c:pt>
                <c:pt idx="75950">
                  <c:v>17900000</c:v>
                </c:pt>
                <c:pt idx="75951">
                  <c:v>17700000</c:v>
                </c:pt>
                <c:pt idx="75952">
                  <c:v>17400000</c:v>
                </c:pt>
                <c:pt idx="75953">
                  <c:v>16035000</c:v>
                </c:pt>
                <c:pt idx="75954">
                  <c:v>13120000</c:v>
                </c:pt>
                <c:pt idx="75955">
                  <c:v>13000000</c:v>
                </c:pt>
                <c:pt idx="75956">
                  <c:v>12690000</c:v>
                </c:pt>
                <c:pt idx="75957">
                  <c:v>11760000</c:v>
                </c:pt>
                <c:pt idx="75958">
                  <c:v>11360000</c:v>
                </c:pt>
                <c:pt idx="75959">
                  <c:v>11200000</c:v>
                </c:pt>
                <c:pt idx="75960">
                  <c:v>10200000</c:v>
                </c:pt>
                <c:pt idx="75961">
                  <c:v>10160000</c:v>
                </c:pt>
                <c:pt idx="75962">
                  <c:v>9925000</c:v>
                </c:pt>
                <c:pt idx="75963">
                  <c:v>9660000</c:v>
                </c:pt>
                <c:pt idx="75964">
                  <c:v>9600000</c:v>
                </c:pt>
                <c:pt idx="75965">
                  <c:v>9480000</c:v>
                </c:pt>
                <c:pt idx="75966">
                  <c:v>9380000</c:v>
                </c:pt>
                <c:pt idx="75967">
                  <c:v>9250000</c:v>
                </c:pt>
                <c:pt idx="75968">
                  <c:v>8640000</c:v>
                </c:pt>
                <c:pt idx="75969">
                  <c:v>8400000</c:v>
                </c:pt>
                <c:pt idx="75970">
                  <c:v>8100000</c:v>
                </c:pt>
                <c:pt idx="75971">
                  <c:v>7850000</c:v>
                </c:pt>
                <c:pt idx="75972">
                  <c:v>7700000</c:v>
                </c:pt>
                <c:pt idx="75973">
                  <c:v>7440000</c:v>
                </c:pt>
                <c:pt idx="75974">
                  <c:v>7300000</c:v>
                </c:pt>
                <c:pt idx="75975">
                  <c:v>7220000</c:v>
                </c:pt>
                <c:pt idx="75976">
                  <c:v>6960000</c:v>
                </c:pt>
                <c:pt idx="75977">
                  <c:v>6800000</c:v>
                </c:pt>
                <c:pt idx="75978">
                  <c:v>6580000</c:v>
                </c:pt>
                <c:pt idx="75979">
                  <c:v>6400000</c:v>
                </c:pt>
                <c:pt idx="75980">
                  <c:v>6400000</c:v>
                </c:pt>
                <c:pt idx="75981">
                  <c:v>6060000</c:v>
                </c:pt>
                <c:pt idx="75982">
                  <c:v>6000000</c:v>
                </c:pt>
                <c:pt idx="75983">
                  <c:v>6000000</c:v>
                </c:pt>
                <c:pt idx="75984">
                  <c:v>5600000</c:v>
                </c:pt>
                <c:pt idx="75985">
                  <c:v>5600000</c:v>
                </c:pt>
                <c:pt idx="75986">
                  <c:v>5530000</c:v>
                </c:pt>
                <c:pt idx="75987">
                  <c:v>5500000</c:v>
                </c:pt>
                <c:pt idx="75988">
                  <c:v>5400000</c:v>
                </c:pt>
                <c:pt idx="75989">
                  <c:v>4560000</c:v>
                </c:pt>
                <c:pt idx="75990">
                  <c:v>4500000</c:v>
                </c:pt>
                <c:pt idx="75991">
                  <c:v>4400000</c:v>
                </c:pt>
                <c:pt idx="75992">
                  <c:v>4150000</c:v>
                </c:pt>
                <c:pt idx="75993">
                  <c:v>4040000</c:v>
                </c:pt>
                <c:pt idx="75994">
                  <c:v>3840000</c:v>
                </c:pt>
                <c:pt idx="75995">
                  <c:v>3760000</c:v>
                </c:pt>
                <c:pt idx="75996">
                  <c:v>3680000</c:v>
                </c:pt>
                <c:pt idx="75997">
                  <c:v>3600000</c:v>
                </c:pt>
                <c:pt idx="75998">
                  <c:v>3570000</c:v>
                </c:pt>
                <c:pt idx="75999">
                  <c:v>3200000</c:v>
                </c:pt>
                <c:pt idx="76000">
                  <c:v>2880000</c:v>
                </c:pt>
                <c:pt idx="76001">
                  <c:v>2870000</c:v>
                </c:pt>
                <c:pt idx="76002">
                  <c:v>2820000</c:v>
                </c:pt>
                <c:pt idx="76003">
                  <c:v>2560000</c:v>
                </c:pt>
                <c:pt idx="76004">
                  <c:v>2450000</c:v>
                </c:pt>
                <c:pt idx="76005">
                  <c:v>2320000</c:v>
                </c:pt>
                <c:pt idx="76006">
                  <c:v>2280000</c:v>
                </c:pt>
                <c:pt idx="76007">
                  <c:v>2275000</c:v>
                </c:pt>
                <c:pt idx="76008">
                  <c:v>2160000</c:v>
                </c:pt>
                <c:pt idx="76009">
                  <c:v>2040000</c:v>
                </c:pt>
                <c:pt idx="76010">
                  <c:v>1980000</c:v>
                </c:pt>
                <c:pt idx="76011">
                  <c:v>1960000</c:v>
                </c:pt>
                <c:pt idx="76012">
                  <c:v>1920000</c:v>
                </c:pt>
                <c:pt idx="76013">
                  <c:v>1680000</c:v>
                </c:pt>
                <c:pt idx="76014">
                  <c:v>1620000</c:v>
                </c:pt>
                <c:pt idx="76015">
                  <c:v>1540000</c:v>
                </c:pt>
                <c:pt idx="76016">
                  <c:v>1400000</c:v>
                </c:pt>
                <c:pt idx="76017">
                  <c:v>1260000</c:v>
                </c:pt>
                <c:pt idx="76018">
                  <c:v>1260000</c:v>
                </c:pt>
                <c:pt idx="76019">
                  <c:v>1250000</c:v>
                </c:pt>
                <c:pt idx="76020">
                  <c:v>1200000</c:v>
                </c:pt>
                <c:pt idx="76021">
                  <c:v>1200000</c:v>
                </c:pt>
                <c:pt idx="76022">
                  <c:v>1120000</c:v>
                </c:pt>
                <c:pt idx="76023">
                  <c:v>1080000</c:v>
                </c:pt>
                <c:pt idx="76024">
                  <c:v>1000000</c:v>
                </c:pt>
                <c:pt idx="76025">
                  <c:v>900000</c:v>
                </c:pt>
                <c:pt idx="76026">
                  <c:v>800000</c:v>
                </c:pt>
                <c:pt idx="76027">
                  <c:v>560000</c:v>
                </c:pt>
                <c:pt idx="76028">
                  <c:v>560000</c:v>
                </c:pt>
                <c:pt idx="76029">
                  <c:v>550000</c:v>
                </c:pt>
                <c:pt idx="76030">
                  <c:v>495000</c:v>
                </c:pt>
                <c:pt idx="76031">
                  <c:v>490000</c:v>
                </c:pt>
                <c:pt idx="76032">
                  <c:v>300000</c:v>
                </c:pt>
                <c:pt idx="76033">
                  <c:v>280000</c:v>
                </c:pt>
                <c:pt idx="76034">
                  <c:v>200260000</c:v>
                </c:pt>
                <c:pt idx="76035">
                  <c:v>114550000</c:v>
                </c:pt>
                <c:pt idx="76036">
                  <c:v>69600000</c:v>
                </c:pt>
                <c:pt idx="76037">
                  <c:v>53400000</c:v>
                </c:pt>
                <c:pt idx="76038">
                  <c:v>48160000</c:v>
                </c:pt>
                <c:pt idx="76039">
                  <c:v>46970000</c:v>
                </c:pt>
                <c:pt idx="76040">
                  <c:v>46620000</c:v>
                </c:pt>
                <c:pt idx="76041">
                  <c:v>40500000</c:v>
                </c:pt>
                <c:pt idx="76042">
                  <c:v>34950000</c:v>
                </c:pt>
                <c:pt idx="76043">
                  <c:v>34440000</c:v>
                </c:pt>
                <c:pt idx="76044">
                  <c:v>33990000</c:v>
                </c:pt>
                <c:pt idx="76045">
                  <c:v>32520000</c:v>
                </c:pt>
                <c:pt idx="76046">
                  <c:v>31560000</c:v>
                </c:pt>
                <c:pt idx="76047">
                  <c:v>28350000</c:v>
                </c:pt>
                <c:pt idx="76048">
                  <c:v>26160000</c:v>
                </c:pt>
                <c:pt idx="76049">
                  <c:v>26140000</c:v>
                </c:pt>
                <c:pt idx="76050">
                  <c:v>22800000</c:v>
                </c:pt>
                <c:pt idx="76051">
                  <c:v>22560000</c:v>
                </c:pt>
                <c:pt idx="76052">
                  <c:v>22500000</c:v>
                </c:pt>
                <c:pt idx="76053">
                  <c:v>17800000</c:v>
                </c:pt>
                <c:pt idx="76054">
                  <c:v>17490000</c:v>
                </c:pt>
                <c:pt idx="76055">
                  <c:v>16970000</c:v>
                </c:pt>
                <c:pt idx="76056">
                  <c:v>16800000</c:v>
                </c:pt>
                <c:pt idx="76057">
                  <c:v>15300000</c:v>
                </c:pt>
                <c:pt idx="76058">
                  <c:v>13800000</c:v>
                </c:pt>
                <c:pt idx="76059">
                  <c:v>13700000</c:v>
                </c:pt>
                <c:pt idx="76060">
                  <c:v>13400000</c:v>
                </c:pt>
                <c:pt idx="76061">
                  <c:v>12900000</c:v>
                </c:pt>
                <c:pt idx="76062">
                  <c:v>12700000</c:v>
                </c:pt>
                <c:pt idx="76063">
                  <c:v>12160000</c:v>
                </c:pt>
                <c:pt idx="76064">
                  <c:v>11940000</c:v>
                </c:pt>
                <c:pt idx="76065">
                  <c:v>11550000</c:v>
                </c:pt>
                <c:pt idx="76066">
                  <c:v>10880000</c:v>
                </c:pt>
                <c:pt idx="76067">
                  <c:v>10810000</c:v>
                </c:pt>
                <c:pt idx="76068">
                  <c:v>10320000</c:v>
                </c:pt>
                <c:pt idx="76069">
                  <c:v>8850000</c:v>
                </c:pt>
                <c:pt idx="76070">
                  <c:v>8400000</c:v>
                </c:pt>
                <c:pt idx="76071">
                  <c:v>8400000</c:v>
                </c:pt>
                <c:pt idx="76072">
                  <c:v>8300000</c:v>
                </c:pt>
                <c:pt idx="76073">
                  <c:v>8080000</c:v>
                </c:pt>
                <c:pt idx="76074">
                  <c:v>7920000</c:v>
                </c:pt>
                <c:pt idx="76075">
                  <c:v>7200000</c:v>
                </c:pt>
                <c:pt idx="76076">
                  <c:v>7200000</c:v>
                </c:pt>
                <c:pt idx="76077">
                  <c:v>7140000</c:v>
                </c:pt>
                <c:pt idx="76078">
                  <c:v>7120000</c:v>
                </c:pt>
                <c:pt idx="76079">
                  <c:v>6880000</c:v>
                </c:pt>
                <c:pt idx="76080">
                  <c:v>6640000</c:v>
                </c:pt>
                <c:pt idx="76081">
                  <c:v>6160000</c:v>
                </c:pt>
                <c:pt idx="76082">
                  <c:v>6010000</c:v>
                </c:pt>
                <c:pt idx="76083">
                  <c:v>5700000</c:v>
                </c:pt>
                <c:pt idx="76084">
                  <c:v>5460000</c:v>
                </c:pt>
                <c:pt idx="76085">
                  <c:v>5415000</c:v>
                </c:pt>
                <c:pt idx="76086">
                  <c:v>5280000</c:v>
                </c:pt>
                <c:pt idx="76087">
                  <c:v>5220000</c:v>
                </c:pt>
                <c:pt idx="76088">
                  <c:v>5000000</c:v>
                </c:pt>
                <c:pt idx="76089">
                  <c:v>4920000</c:v>
                </c:pt>
                <c:pt idx="76090">
                  <c:v>4620000</c:v>
                </c:pt>
                <c:pt idx="76091">
                  <c:v>4560000</c:v>
                </c:pt>
                <c:pt idx="76092">
                  <c:v>4500000</c:v>
                </c:pt>
                <c:pt idx="76093">
                  <c:v>4450000</c:v>
                </c:pt>
                <c:pt idx="76094">
                  <c:v>4400000</c:v>
                </c:pt>
                <c:pt idx="76095">
                  <c:v>4220000</c:v>
                </c:pt>
                <c:pt idx="76096">
                  <c:v>4200000</c:v>
                </c:pt>
                <c:pt idx="76097">
                  <c:v>4140000</c:v>
                </c:pt>
                <c:pt idx="76098">
                  <c:v>4130000</c:v>
                </c:pt>
                <c:pt idx="76099">
                  <c:v>4100000</c:v>
                </c:pt>
                <c:pt idx="76100">
                  <c:v>3990000</c:v>
                </c:pt>
                <c:pt idx="76101">
                  <c:v>3800000</c:v>
                </c:pt>
                <c:pt idx="76102">
                  <c:v>3750000</c:v>
                </c:pt>
                <c:pt idx="76103">
                  <c:v>3710000</c:v>
                </c:pt>
                <c:pt idx="76104">
                  <c:v>3700000</c:v>
                </c:pt>
                <c:pt idx="76105">
                  <c:v>3640000</c:v>
                </c:pt>
                <c:pt idx="76106">
                  <c:v>3600000</c:v>
                </c:pt>
                <c:pt idx="76107">
                  <c:v>3100000</c:v>
                </c:pt>
                <c:pt idx="76108">
                  <c:v>3010000</c:v>
                </c:pt>
                <c:pt idx="76109">
                  <c:v>2840000</c:v>
                </c:pt>
                <c:pt idx="76110">
                  <c:v>2800000</c:v>
                </c:pt>
                <c:pt idx="76111">
                  <c:v>2800000</c:v>
                </c:pt>
                <c:pt idx="76112">
                  <c:v>2800000</c:v>
                </c:pt>
                <c:pt idx="76113">
                  <c:v>2700000</c:v>
                </c:pt>
                <c:pt idx="76114">
                  <c:v>2660000</c:v>
                </c:pt>
                <c:pt idx="76115">
                  <c:v>2500000</c:v>
                </c:pt>
                <c:pt idx="76116">
                  <c:v>2400000</c:v>
                </c:pt>
                <c:pt idx="76117">
                  <c:v>2380000</c:v>
                </c:pt>
                <c:pt idx="76118">
                  <c:v>2380000</c:v>
                </c:pt>
                <c:pt idx="76119">
                  <c:v>2280000</c:v>
                </c:pt>
                <c:pt idx="76120">
                  <c:v>2220000</c:v>
                </c:pt>
                <c:pt idx="76121">
                  <c:v>2100000</c:v>
                </c:pt>
                <c:pt idx="76122">
                  <c:v>1680000</c:v>
                </c:pt>
                <c:pt idx="76123">
                  <c:v>1600000</c:v>
                </c:pt>
                <c:pt idx="76124">
                  <c:v>1560000</c:v>
                </c:pt>
                <c:pt idx="76125">
                  <c:v>1560000</c:v>
                </c:pt>
                <c:pt idx="76126">
                  <c:v>1540000</c:v>
                </c:pt>
                <c:pt idx="76127">
                  <c:v>1540000</c:v>
                </c:pt>
                <c:pt idx="76128">
                  <c:v>1530000</c:v>
                </c:pt>
                <c:pt idx="76129">
                  <c:v>1450000</c:v>
                </c:pt>
                <c:pt idx="76130">
                  <c:v>1440000</c:v>
                </c:pt>
                <c:pt idx="76131">
                  <c:v>1375000</c:v>
                </c:pt>
                <c:pt idx="76132">
                  <c:v>1260000</c:v>
                </c:pt>
                <c:pt idx="76133">
                  <c:v>1200000</c:v>
                </c:pt>
                <c:pt idx="76134">
                  <c:v>1120000</c:v>
                </c:pt>
                <c:pt idx="76135">
                  <c:v>1120000</c:v>
                </c:pt>
                <c:pt idx="76136">
                  <c:v>960000</c:v>
                </c:pt>
                <c:pt idx="76137">
                  <c:v>960000</c:v>
                </c:pt>
                <c:pt idx="76138">
                  <c:v>910000</c:v>
                </c:pt>
                <c:pt idx="76139">
                  <c:v>910000</c:v>
                </c:pt>
                <c:pt idx="76140">
                  <c:v>860000</c:v>
                </c:pt>
                <c:pt idx="76141">
                  <c:v>850000</c:v>
                </c:pt>
                <c:pt idx="76142">
                  <c:v>840000</c:v>
                </c:pt>
                <c:pt idx="76143">
                  <c:v>840000</c:v>
                </c:pt>
                <c:pt idx="76144">
                  <c:v>810000</c:v>
                </c:pt>
                <c:pt idx="76145">
                  <c:v>800000</c:v>
                </c:pt>
                <c:pt idx="76146">
                  <c:v>720000</c:v>
                </c:pt>
                <c:pt idx="76147">
                  <c:v>700000</c:v>
                </c:pt>
                <c:pt idx="76148">
                  <c:v>700000</c:v>
                </c:pt>
                <c:pt idx="76149">
                  <c:v>640000</c:v>
                </c:pt>
                <c:pt idx="76150">
                  <c:v>500000</c:v>
                </c:pt>
                <c:pt idx="76151">
                  <c:v>480000</c:v>
                </c:pt>
                <c:pt idx="76152">
                  <c:v>400000</c:v>
                </c:pt>
                <c:pt idx="76153">
                  <c:v>320000</c:v>
                </c:pt>
                <c:pt idx="76154">
                  <c:v>100000</c:v>
                </c:pt>
                <c:pt idx="76155">
                  <c:v>314800000</c:v>
                </c:pt>
                <c:pt idx="76156">
                  <c:v>143020000</c:v>
                </c:pt>
                <c:pt idx="76157">
                  <c:v>120320000</c:v>
                </c:pt>
                <c:pt idx="76158">
                  <c:v>105680000</c:v>
                </c:pt>
                <c:pt idx="76159">
                  <c:v>104640000</c:v>
                </c:pt>
                <c:pt idx="76160">
                  <c:v>103760000</c:v>
                </c:pt>
                <c:pt idx="76161">
                  <c:v>83360000</c:v>
                </c:pt>
                <c:pt idx="76162">
                  <c:v>75360000</c:v>
                </c:pt>
                <c:pt idx="76163">
                  <c:v>73200000</c:v>
                </c:pt>
                <c:pt idx="76164">
                  <c:v>68800000</c:v>
                </c:pt>
                <c:pt idx="76165">
                  <c:v>68100000</c:v>
                </c:pt>
                <c:pt idx="76166">
                  <c:v>60780000</c:v>
                </c:pt>
                <c:pt idx="76167">
                  <c:v>59400000</c:v>
                </c:pt>
                <c:pt idx="76168">
                  <c:v>57760000</c:v>
                </c:pt>
                <c:pt idx="76169">
                  <c:v>46960000</c:v>
                </c:pt>
                <c:pt idx="76170">
                  <c:v>46400000</c:v>
                </c:pt>
                <c:pt idx="76171">
                  <c:v>43260000</c:v>
                </c:pt>
                <c:pt idx="76172">
                  <c:v>39970000</c:v>
                </c:pt>
                <c:pt idx="76173">
                  <c:v>33050000</c:v>
                </c:pt>
                <c:pt idx="76174">
                  <c:v>30625000</c:v>
                </c:pt>
                <c:pt idx="76175">
                  <c:v>30240000</c:v>
                </c:pt>
                <c:pt idx="76176">
                  <c:v>30120000</c:v>
                </c:pt>
                <c:pt idx="76177">
                  <c:v>29250000</c:v>
                </c:pt>
                <c:pt idx="76178">
                  <c:v>28550000</c:v>
                </c:pt>
                <c:pt idx="76179">
                  <c:v>28400000</c:v>
                </c:pt>
                <c:pt idx="76180">
                  <c:v>27680000</c:v>
                </c:pt>
                <c:pt idx="76181">
                  <c:v>27100000</c:v>
                </c:pt>
                <c:pt idx="76182">
                  <c:v>24660000</c:v>
                </c:pt>
                <c:pt idx="76183">
                  <c:v>24240000</c:v>
                </c:pt>
                <c:pt idx="76184">
                  <c:v>23850000</c:v>
                </c:pt>
                <c:pt idx="76185">
                  <c:v>22200000</c:v>
                </c:pt>
                <c:pt idx="76186">
                  <c:v>21160000</c:v>
                </c:pt>
                <c:pt idx="76187">
                  <c:v>20040000</c:v>
                </c:pt>
                <c:pt idx="76188">
                  <c:v>19700000</c:v>
                </c:pt>
                <c:pt idx="76189">
                  <c:v>19020000</c:v>
                </c:pt>
                <c:pt idx="76190">
                  <c:v>17680000</c:v>
                </c:pt>
                <c:pt idx="76191">
                  <c:v>17480000</c:v>
                </c:pt>
                <c:pt idx="76192">
                  <c:v>17340000</c:v>
                </c:pt>
                <c:pt idx="76193">
                  <c:v>16750000</c:v>
                </c:pt>
                <c:pt idx="76194">
                  <c:v>16380000</c:v>
                </c:pt>
                <c:pt idx="76195">
                  <c:v>15500000</c:v>
                </c:pt>
                <c:pt idx="76196">
                  <c:v>14480000</c:v>
                </c:pt>
                <c:pt idx="76197">
                  <c:v>14440000</c:v>
                </c:pt>
                <c:pt idx="76198">
                  <c:v>14160000</c:v>
                </c:pt>
                <c:pt idx="76199">
                  <c:v>14100000</c:v>
                </c:pt>
                <c:pt idx="76200">
                  <c:v>13550000</c:v>
                </c:pt>
                <c:pt idx="76201">
                  <c:v>13450000</c:v>
                </c:pt>
                <c:pt idx="76202">
                  <c:v>13350000</c:v>
                </c:pt>
                <c:pt idx="76203">
                  <c:v>13350000</c:v>
                </c:pt>
                <c:pt idx="76204">
                  <c:v>12900000</c:v>
                </c:pt>
                <c:pt idx="76205">
                  <c:v>12550000</c:v>
                </c:pt>
                <c:pt idx="76206">
                  <c:v>12240000</c:v>
                </c:pt>
                <c:pt idx="76207">
                  <c:v>12050000</c:v>
                </c:pt>
                <c:pt idx="76208">
                  <c:v>11700000</c:v>
                </c:pt>
                <c:pt idx="76209">
                  <c:v>10850000</c:v>
                </c:pt>
                <c:pt idx="76210">
                  <c:v>10840000</c:v>
                </c:pt>
                <c:pt idx="76211">
                  <c:v>10680000</c:v>
                </c:pt>
                <c:pt idx="76212">
                  <c:v>10280000</c:v>
                </c:pt>
                <c:pt idx="76213">
                  <c:v>9840000</c:v>
                </c:pt>
                <c:pt idx="76214">
                  <c:v>9690000</c:v>
                </c:pt>
                <c:pt idx="76215">
                  <c:v>9240000</c:v>
                </c:pt>
                <c:pt idx="76216">
                  <c:v>8720000</c:v>
                </c:pt>
                <c:pt idx="76217">
                  <c:v>8560000</c:v>
                </c:pt>
                <c:pt idx="76218">
                  <c:v>8320000</c:v>
                </c:pt>
                <c:pt idx="76219">
                  <c:v>8280000</c:v>
                </c:pt>
                <c:pt idx="76220">
                  <c:v>8100000</c:v>
                </c:pt>
                <c:pt idx="76221">
                  <c:v>8000000</c:v>
                </c:pt>
                <c:pt idx="76222">
                  <c:v>8000000</c:v>
                </c:pt>
                <c:pt idx="76223">
                  <c:v>7600000</c:v>
                </c:pt>
                <c:pt idx="76224">
                  <c:v>7500000</c:v>
                </c:pt>
                <c:pt idx="76225">
                  <c:v>6720000</c:v>
                </c:pt>
                <c:pt idx="76226">
                  <c:v>6640000</c:v>
                </c:pt>
                <c:pt idx="76227">
                  <c:v>6600000</c:v>
                </c:pt>
                <c:pt idx="76228">
                  <c:v>6400000</c:v>
                </c:pt>
                <c:pt idx="76229">
                  <c:v>6300000</c:v>
                </c:pt>
                <c:pt idx="76230">
                  <c:v>6000000</c:v>
                </c:pt>
                <c:pt idx="76231">
                  <c:v>5820000</c:v>
                </c:pt>
                <c:pt idx="76232">
                  <c:v>5640000</c:v>
                </c:pt>
                <c:pt idx="76233">
                  <c:v>5240000</c:v>
                </c:pt>
                <c:pt idx="76234">
                  <c:v>5240000</c:v>
                </c:pt>
                <c:pt idx="76235">
                  <c:v>5200000</c:v>
                </c:pt>
                <c:pt idx="76236">
                  <c:v>5160000</c:v>
                </c:pt>
                <c:pt idx="76237">
                  <c:v>4830000</c:v>
                </c:pt>
                <c:pt idx="76238">
                  <c:v>4690000</c:v>
                </c:pt>
                <c:pt idx="76239">
                  <c:v>4500000</c:v>
                </c:pt>
                <c:pt idx="76240">
                  <c:v>4440000</c:v>
                </c:pt>
                <c:pt idx="76241">
                  <c:v>4160000</c:v>
                </c:pt>
                <c:pt idx="76242">
                  <c:v>4040000</c:v>
                </c:pt>
                <c:pt idx="76243">
                  <c:v>3960000</c:v>
                </c:pt>
                <c:pt idx="76244">
                  <c:v>3955000</c:v>
                </c:pt>
                <c:pt idx="76245">
                  <c:v>3920000</c:v>
                </c:pt>
                <c:pt idx="76246">
                  <c:v>3800000</c:v>
                </c:pt>
                <c:pt idx="76247">
                  <c:v>3680000</c:v>
                </c:pt>
                <c:pt idx="76248">
                  <c:v>3450000</c:v>
                </c:pt>
                <c:pt idx="76249">
                  <c:v>3440000</c:v>
                </c:pt>
                <c:pt idx="76250">
                  <c:v>3360000</c:v>
                </c:pt>
                <c:pt idx="76251">
                  <c:v>3200000</c:v>
                </c:pt>
                <c:pt idx="76252">
                  <c:v>2920000</c:v>
                </c:pt>
                <c:pt idx="76253">
                  <c:v>2670000</c:v>
                </c:pt>
                <c:pt idx="76254">
                  <c:v>2320000</c:v>
                </c:pt>
                <c:pt idx="76255">
                  <c:v>2200000</c:v>
                </c:pt>
                <c:pt idx="76256">
                  <c:v>2130000</c:v>
                </c:pt>
                <c:pt idx="76257">
                  <c:v>2100000</c:v>
                </c:pt>
                <c:pt idx="76258">
                  <c:v>1950000</c:v>
                </c:pt>
                <c:pt idx="76259">
                  <c:v>1860000</c:v>
                </c:pt>
                <c:pt idx="76260">
                  <c:v>1840000</c:v>
                </c:pt>
                <c:pt idx="76261">
                  <c:v>1740000</c:v>
                </c:pt>
                <c:pt idx="76262">
                  <c:v>1680000</c:v>
                </c:pt>
                <c:pt idx="76263">
                  <c:v>1560000</c:v>
                </c:pt>
                <c:pt idx="76264">
                  <c:v>1520000</c:v>
                </c:pt>
                <c:pt idx="76265">
                  <c:v>1400000</c:v>
                </c:pt>
                <c:pt idx="76266">
                  <c:v>1330000</c:v>
                </c:pt>
                <c:pt idx="76267">
                  <c:v>1295000</c:v>
                </c:pt>
                <c:pt idx="76268">
                  <c:v>1260000</c:v>
                </c:pt>
                <c:pt idx="76269">
                  <c:v>1170000</c:v>
                </c:pt>
                <c:pt idx="76270">
                  <c:v>1080000</c:v>
                </c:pt>
                <c:pt idx="76271">
                  <c:v>1050000</c:v>
                </c:pt>
                <c:pt idx="76272">
                  <c:v>1050000</c:v>
                </c:pt>
                <c:pt idx="76273">
                  <c:v>810000</c:v>
                </c:pt>
                <c:pt idx="76274">
                  <c:v>760000</c:v>
                </c:pt>
                <c:pt idx="76275">
                  <c:v>700000</c:v>
                </c:pt>
                <c:pt idx="76276">
                  <c:v>500000</c:v>
                </c:pt>
                <c:pt idx="76277">
                  <c:v>325000</c:v>
                </c:pt>
                <c:pt idx="76278">
                  <c:v>320000</c:v>
                </c:pt>
                <c:pt idx="76279">
                  <c:v>131009998</c:v>
                </c:pt>
                <c:pt idx="76280">
                  <c:v>78750000</c:v>
                </c:pt>
                <c:pt idx="76281">
                  <c:v>55350000</c:v>
                </c:pt>
                <c:pt idx="76282">
                  <c:v>39640000</c:v>
                </c:pt>
                <c:pt idx="76283">
                  <c:v>36100000</c:v>
                </c:pt>
                <c:pt idx="76284">
                  <c:v>32700000</c:v>
                </c:pt>
                <c:pt idx="76285">
                  <c:v>27760000</c:v>
                </c:pt>
                <c:pt idx="76286">
                  <c:v>24780000</c:v>
                </c:pt>
                <c:pt idx="76287">
                  <c:v>24220000</c:v>
                </c:pt>
                <c:pt idx="76288">
                  <c:v>23250000</c:v>
                </c:pt>
                <c:pt idx="76289">
                  <c:v>21980000</c:v>
                </c:pt>
                <c:pt idx="76290">
                  <c:v>21900000</c:v>
                </c:pt>
                <c:pt idx="76291">
                  <c:v>21720000</c:v>
                </c:pt>
                <c:pt idx="76292">
                  <c:v>20520000</c:v>
                </c:pt>
                <c:pt idx="76293">
                  <c:v>19960000</c:v>
                </c:pt>
                <c:pt idx="76294">
                  <c:v>19920000</c:v>
                </c:pt>
                <c:pt idx="76295">
                  <c:v>18600000</c:v>
                </c:pt>
                <c:pt idx="76296">
                  <c:v>17040000</c:v>
                </c:pt>
                <c:pt idx="76297">
                  <c:v>15130000</c:v>
                </c:pt>
                <c:pt idx="76298">
                  <c:v>14000000</c:v>
                </c:pt>
                <c:pt idx="76299">
                  <c:v>12700000</c:v>
                </c:pt>
                <c:pt idx="76300">
                  <c:v>12600000</c:v>
                </c:pt>
                <c:pt idx="76301">
                  <c:v>11550000</c:v>
                </c:pt>
                <c:pt idx="76302">
                  <c:v>11500000</c:v>
                </c:pt>
                <c:pt idx="76303">
                  <c:v>10800000</c:v>
                </c:pt>
                <c:pt idx="76304">
                  <c:v>10800000</c:v>
                </c:pt>
                <c:pt idx="76305">
                  <c:v>10680000</c:v>
                </c:pt>
                <c:pt idx="76306">
                  <c:v>10650000</c:v>
                </c:pt>
                <c:pt idx="76307">
                  <c:v>10200000</c:v>
                </c:pt>
                <c:pt idx="76308">
                  <c:v>9300000</c:v>
                </c:pt>
                <c:pt idx="76309">
                  <c:v>8960000</c:v>
                </c:pt>
                <c:pt idx="76310">
                  <c:v>8600000</c:v>
                </c:pt>
                <c:pt idx="76311">
                  <c:v>8400000</c:v>
                </c:pt>
                <c:pt idx="76312">
                  <c:v>8160000</c:v>
                </c:pt>
                <c:pt idx="76313">
                  <c:v>8100000</c:v>
                </c:pt>
                <c:pt idx="76314">
                  <c:v>7920000</c:v>
                </c:pt>
                <c:pt idx="76315">
                  <c:v>7630000</c:v>
                </c:pt>
                <c:pt idx="76316">
                  <c:v>7040000</c:v>
                </c:pt>
                <c:pt idx="76317">
                  <c:v>7040000</c:v>
                </c:pt>
                <c:pt idx="76318">
                  <c:v>6800000</c:v>
                </c:pt>
                <c:pt idx="76319">
                  <c:v>6700000</c:v>
                </c:pt>
                <c:pt idx="76320">
                  <c:v>5920000</c:v>
                </c:pt>
                <c:pt idx="76321">
                  <c:v>5760000</c:v>
                </c:pt>
                <c:pt idx="76322">
                  <c:v>5560000</c:v>
                </c:pt>
                <c:pt idx="76323">
                  <c:v>5120000</c:v>
                </c:pt>
                <c:pt idx="76324">
                  <c:v>5100000</c:v>
                </c:pt>
                <c:pt idx="76325">
                  <c:v>5000000</c:v>
                </c:pt>
                <c:pt idx="76326">
                  <c:v>4900000</c:v>
                </c:pt>
                <c:pt idx="76327">
                  <c:v>4760000</c:v>
                </c:pt>
                <c:pt idx="76328">
                  <c:v>4320000</c:v>
                </c:pt>
                <c:pt idx="76329">
                  <c:v>4250000</c:v>
                </c:pt>
                <c:pt idx="76330">
                  <c:v>3920000</c:v>
                </c:pt>
                <c:pt idx="76331">
                  <c:v>3920000</c:v>
                </c:pt>
                <c:pt idx="76332">
                  <c:v>3850000</c:v>
                </c:pt>
                <c:pt idx="76333">
                  <c:v>3840000</c:v>
                </c:pt>
                <c:pt idx="76334">
                  <c:v>3840000</c:v>
                </c:pt>
                <c:pt idx="76335">
                  <c:v>3760000</c:v>
                </c:pt>
                <c:pt idx="76336">
                  <c:v>3600000</c:v>
                </c:pt>
                <c:pt idx="76337">
                  <c:v>3570000</c:v>
                </c:pt>
                <c:pt idx="76338">
                  <c:v>3430000</c:v>
                </c:pt>
                <c:pt idx="76339">
                  <c:v>3320000</c:v>
                </c:pt>
                <c:pt idx="76340">
                  <c:v>3200000</c:v>
                </c:pt>
                <c:pt idx="76341">
                  <c:v>3120000</c:v>
                </c:pt>
                <c:pt idx="76342">
                  <c:v>3000000</c:v>
                </c:pt>
                <c:pt idx="76343">
                  <c:v>3000000</c:v>
                </c:pt>
                <c:pt idx="76344">
                  <c:v>3000000</c:v>
                </c:pt>
                <c:pt idx="76345">
                  <c:v>3000000</c:v>
                </c:pt>
                <c:pt idx="76346">
                  <c:v>2720000</c:v>
                </c:pt>
                <c:pt idx="76347">
                  <c:v>2700000</c:v>
                </c:pt>
                <c:pt idx="76348">
                  <c:v>2590000</c:v>
                </c:pt>
                <c:pt idx="76349">
                  <c:v>2580000</c:v>
                </c:pt>
                <c:pt idx="76350">
                  <c:v>2520000</c:v>
                </c:pt>
                <c:pt idx="76351">
                  <c:v>2400000</c:v>
                </c:pt>
                <c:pt idx="76352">
                  <c:v>2400000</c:v>
                </c:pt>
                <c:pt idx="76353">
                  <c:v>2320000</c:v>
                </c:pt>
                <c:pt idx="76354">
                  <c:v>2240000</c:v>
                </c:pt>
                <c:pt idx="76355">
                  <c:v>2100000</c:v>
                </c:pt>
                <c:pt idx="76356">
                  <c:v>2080000</c:v>
                </c:pt>
                <c:pt idx="76357">
                  <c:v>2030000</c:v>
                </c:pt>
                <c:pt idx="76358">
                  <c:v>1920000</c:v>
                </c:pt>
                <c:pt idx="76359">
                  <c:v>1820000</c:v>
                </c:pt>
                <c:pt idx="76360">
                  <c:v>1600000</c:v>
                </c:pt>
                <c:pt idx="76361">
                  <c:v>1560000</c:v>
                </c:pt>
                <c:pt idx="76362">
                  <c:v>1470000</c:v>
                </c:pt>
                <c:pt idx="76363">
                  <c:v>1400000</c:v>
                </c:pt>
                <c:pt idx="76364">
                  <c:v>1320000</c:v>
                </c:pt>
                <c:pt idx="76365">
                  <c:v>1300000</c:v>
                </c:pt>
                <c:pt idx="76366">
                  <c:v>1280000</c:v>
                </c:pt>
                <c:pt idx="76367">
                  <c:v>1280000</c:v>
                </c:pt>
                <c:pt idx="76368">
                  <c:v>1260000</c:v>
                </c:pt>
                <c:pt idx="76369">
                  <c:v>1250000</c:v>
                </c:pt>
                <c:pt idx="76370">
                  <c:v>1200000</c:v>
                </c:pt>
                <c:pt idx="76371">
                  <c:v>1190000</c:v>
                </c:pt>
                <c:pt idx="76372">
                  <c:v>1120000</c:v>
                </c:pt>
                <c:pt idx="76373">
                  <c:v>1120000</c:v>
                </c:pt>
                <c:pt idx="76374">
                  <c:v>1050000</c:v>
                </c:pt>
                <c:pt idx="76375">
                  <c:v>1020000</c:v>
                </c:pt>
                <c:pt idx="76376">
                  <c:v>1000000</c:v>
                </c:pt>
                <c:pt idx="76377">
                  <c:v>960000</c:v>
                </c:pt>
                <c:pt idx="76378">
                  <c:v>960000</c:v>
                </c:pt>
                <c:pt idx="76379">
                  <c:v>800000</c:v>
                </c:pt>
                <c:pt idx="76380">
                  <c:v>780000</c:v>
                </c:pt>
                <c:pt idx="76381">
                  <c:v>780000</c:v>
                </c:pt>
                <c:pt idx="76382">
                  <c:v>760000</c:v>
                </c:pt>
                <c:pt idx="76383">
                  <c:v>700000</c:v>
                </c:pt>
                <c:pt idx="76384">
                  <c:v>630000</c:v>
                </c:pt>
                <c:pt idx="76385">
                  <c:v>600000</c:v>
                </c:pt>
                <c:pt idx="76386">
                  <c:v>600000</c:v>
                </c:pt>
                <c:pt idx="76387">
                  <c:v>600000</c:v>
                </c:pt>
                <c:pt idx="76388">
                  <c:v>560000</c:v>
                </c:pt>
                <c:pt idx="76389">
                  <c:v>550000</c:v>
                </c:pt>
                <c:pt idx="76390">
                  <c:v>530000</c:v>
                </c:pt>
                <c:pt idx="76391">
                  <c:v>500000</c:v>
                </c:pt>
                <c:pt idx="76392">
                  <c:v>490000</c:v>
                </c:pt>
                <c:pt idx="76393">
                  <c:v>400000</c:v>
                </c:pt>
                <c:pt idx="76394">
                  <c:v>300000</c:v>
                </c:pt>
                <c:pt idx="76395">
                  <c:v>250000</c:v>
                </c:pt>
                <c:pt idx="76396">
                  <c:v>250000</c:v>
                </c:pt>
                <c:pt idx="76397">
                  <c:v>180000</c:v>
                </c:pt>
                <c:pt idx="76398">
                  <c:v>180000</c:v>
                </c:pt>
                <c:pt idx="76399">
                  <c:v>80000</c:v>
                </c:pt>
                <c:pt idx="76400">
                  <c:v>137570000</c:v>
                </c:pt>
                <c:pt idx="76401">
                  <c:v>83550000</c:v>
                </c:pt>
                <c:pt idx="76402">
                  <c:v>58350000</c:v>
                </c:pt>
                <c:pt idx="76403">
                  <c:v>48160000</c:v>
                </c:pt>
                <c:pt idx="76404">
                  <c:v>38350000</c:v>
                </c:pt>
                <c:pt idx="76405">
                  <c:v>32550000</c:v>
                </c:pt>
                <c:pt idx="76406">
                  <c:v>31650000</c:v>
                </c:pt>
                <c:pt idx="76407">
                  <c:v>29100000</c:v>
                </c:pt>
                <c:pt idx="76408">
                  <c:v>28950000</c:v>
                </c:pt>
                <c:pt idx="76409">
                  <c:v>28080000</c:v>
                </c:pt>
                <c:pt idx="76410">
                  <c:v>27600000</c:v>
                </c:pt>
                <c:pt idx="76411">
                  <c:v>27600000</c:v>
                </c:pt>
                <c:pt idx="76412">
                  <c:v>27000000</c:v>
                </c:pt>
                <c:pt idx="76413">
                  <c:v>24900000</c:v>
                </c:pt>
                <c:pt idx="76414">
                  <c:v>24690000</c:v>
                </c:pt>
                <c:pt idx="76415">
                  <c:v>22950000</c:v>
                </c:pt>
                <c:pt idx="76416">
                  <c:v>22080000</c:v>
                </c:pt>
                <c:pt idx="76417">
                  <c:v>18000000</c:v>
                </c:pt>
                <c:pt idx="76418">
                  <c:v>16950000</c:v>
                </c:pt>
                <c:pt idx="76419">
                  <c:v>15800000</c:v>
                </c:pt>
                <c:pt idx="76420">
                  <c:v>15300000</c:v>
                </c:pt>
                <c:pt idx="76421">
                  <c:v>14850000</c:v>
                </c:pt>
                <c:pt idx="76422">
                  <c:v>13920000</c:v>
                </c:pt>
                <c:pt idx="76423">
                  <c:v>13620000</c:v>
                </c:pt>
                <c:pt idx="76424">
                  <c:v>13050000</c:v>
                </c:pt>
                <c:pt idx="76425">
                  <c:v>11300000</c:v>
                </c:pt>
                <c:pt idx="76426">
                  <c:v>10080000</c:v>
                </c:pt>
                <c:pt idx="76427">
                  <c:v>9300000</c:v>
                </c:pt>
                <c:pt idx="76428">
                  <c:v>8220000</c:v>
                </c:pt>
                <c:pt idx="76429">
                  <c:v>8200000</c:v>
                </c:pt>
                <c:pt idx="76430">
                  <c:v>7700000</c:v>
                </c:pt>
                <c:pt idx="76431">
                  <c:v>7600000</c:v>
                </c:pt>
                <c:pt idx="76432">
                  <c:v>7300000</c:v>
                </c:pt>
                <c:pt idx="76433">
                  <c:v>7200000</c:v>
                </c:pt>
                <c:pt idx="76434">
                  <c:v>7200000</c:v>
                </c:pt>
                <c:pt idx="76435">
                  <c:v>7100000</c:v>
                </c:pt>
                <c:pt idx="76436">
                  <c:v>6600000</c:v>
                </c:pt>
                <c:pt idx="76437">
                  <c:v>6050000</c:v>
                </c:pt>
                <c:pt idx="76438">
                  <c:v>5880000</c:v>
                </c:pt>
                <c:pt idx="76439">
                  <c:v>5860000</c:v>
                </c:pt>
                <c:pt idx="76440">
                  <c:v>5740000</c:v>
                </c:pt>
                <c:pt idx="76441">
                  <c:v>5680000</c:v>
                </c:pt>
                <c:pt idx="76442">
                  <c:v>5600000</c:v>
                </c:pt>
                <c:pt idx="76443">
                  <c:v>5360000</c:v>
                </c:pt>
                <c:pt idx="76444">
                  <c:v>5200000</c:v>
                </c:pt>
                <c:pt idx="76445">
                  <c:v>5160000</c:v>
                </c:pt>
                <c:pt idx="76446">
                  <c:v>5040000</c:v>
                </c:pt>
                <c:pt idx="76447">
                  <c:v>4400000</c:v>
                </c:pt>
                <c:pt idx="76448">
                  <c:v>4400000</c:v>
                </c:pt>
                <c:pt idx="76449">
                  <c:v>4400000</c:v>
                </c:pt>
                <c:pt idx="76450">
                  <c:v>4240000</c:v>
                </c:pt>
                <c:pt idx="76451">
                  <c:v>4130000</c:v>
                </c:pt>
                <c:pt idx="76452">
                  <c:v>3920000</c:v>
                </c:pt>
                <c:pt idx="76453">
                  <c:v>3780000</c:v>
                </c:pt>
                <c:pt idx="76454">
                  <c:v>3600000</c:v>
                </c:pt>
                <c:pt idx="76455">
                  <c:v>3600000</c:v>
                </c:pt>
                <c:pt idx="76456">
                  <c:v>3440000</c:v>
                </c:pt>
                <c:pt idx="76457">
                  <c:v>3400000</c:v>
                </c:pt>
                <c:pt idx="76458">
                  <c:v>3360000</c:v>
                </c:pt>
                <c:pt idx="76459">
                  <c:v>3150000</c:v>
                </c:pt>
                <c:pt idx="76460">
                  <c:v>3120000</c:v>
                </c:pt>
                <c:pt idx="76461">
                  <c:v>3000000</c:v>
                </c:pt>
                <c:pt idx="76462">
                  <c:v>2880000</c:v>
                </c:pt>
                <c:pt idx="76463">
                  <c:v>2870000</c:v>
                </c:pt>
                <c:pt idx="76464">
                  <c:v>2840000</c:v>
                </c:pt>
                <c:pt idx="76465">
                  <c:v>2800000</c:v>
                </c:pt>
                <c:pt idx="76466">
                  <c:v>2700000</c:v>
                </c:pt>
                <c:pt idx="76467">
                  <c:v>2580000</c:v>
                </c:pt>
                <c:pt idx="76468">
                  <c:v>2480000</c:v>
                </c:pt>
                <c:pt idx="76469">
                  <c:v>2240000</c:v>
                </c:pt>
                <c:pt idx="76470">
                  <c:v>2220000</c:v>
                </c:pt>
                <c:pt idx="76471">
                  <c:v>2160000</c:v>
                </c:pt>
                <c:pt idx="76472">
                  <c:v>2150000</c:v>
                </c:pt>
                <c:pt idx="76473">
                  <c:v>2000000</c:v>
                </c:pt>
                <c:pt idx="76474">
                  <c:v>2000000</c:v>
                </c:pt>
                <c:pt idx="76475">
                  <c:v>2000000</c:v>
                </c:pt>
                <c:pt idx="76476">
                  <c:v>1920000</c:v>
                </c:pt>
                <c:pt idx="76477">
                  <c:v>1900000</c:v>
                </c:pt>
                <c:pt idx="76478">
                  <c:v>1890000</c:v>
                </c:pt>
                <c:pt idx="76479">
                  <c:v>1890000</c:v>
                </c:pt>
                <c:pt idx="76480">
                  <c:v>1880000</c:v>
                </c:pt>
                <c:pt idx="76481">
                  <c:v>1760000</c:v>
                </c:pt>
                <c:pt idx="76482">
                  <c:v>1740000</c:v>
                </c:pt>
                <c:pt idx="76483">
                  <c:v>1600000</c:v>
                </c:pt>
                <c:pt idx="76484">
                  <c:v>1600000</c:v>
                </c:pt>
                <c:pt idx="76485">
                  <c:v>1540000</c:v>
                </c:pt>
                <c:pt idx="76486">
                  <c:v>1530000</c:v>
                </c:pt>
                <c:pt idx="76487">
                  <c:v>1470000</c:v>
                </c:pt>
                <c:pt idx="76488">
                  <c:v>1440000</c:v>
                </c:pt>
                <c:pt idx="76489">
                  <c:v>1400000</c:v>
                </c:pt>
                <c:pt idx="76490">
                  <c:v>1380000</c:v>
                </c:pt>
                <c:pt idx="76491">
                  <c:v>1330000</c:v>
                </c:pt>
                <c:pt idx="76492">
                  <c:v>1280000</c:v>
                </c:pt>
                <c:pt idx="76493">
                  <c:v>1140000</c:v>
                </c:pt>
                <c:pt idx="76494">
                  <c:v>1120000</c:v>
                </c:pt>
                <c:pt idx="76495">
                  <c:v>1100000</c:v>
                </c:pt>
                <c:pt idx="76496">
                  <c:v>1080000</c:v>
                </c:pt>
                <c:pt idx="76497">
                  <c:v>1040000</c:v>
                </c:pt>
                <c:pt idx="76498">
                  <c:v>980000</c:v>
                </c:pt>
                <c:pt idx="76499">
                  <c:v>980000</c:v>
                </c:pt>
                <c:pt idx="76500">
                  <c:v>910000</c:v>
                </c:pt>
                <c:pt idx="76501">
                  <c:v>900000</c:v>
                </c:pt>
                <c:pt idx="76502">
                  <c:v>900000</c:v>
                </c:pt>
                <c:pt idx="76503">
                  <c:v>840000</c:v>
                </c:pt>
                <c:pt idx="76504">
                  <c:v>770000</c:v>
                </c:pt>
                <c:pt idx="76505">
                  <c:v>770000</c:v>
                </c:pt>
                <c:pt idx="76506">
                  <c:v>750000</c:v>
                </c:pt>
                <c:pt idx="76507">
                  <c:v>740000</c:v>
                </c:pt>
                <c:pt idx="76508">
                  <c:v>720000</c:v>
                </c:pt>
                <c:pt idx="76509">
                  <c:v>710000</c:v>
                </c:pt>
                <c:pt idx="76510">
                  <c:v>700000</c:v>
                </c:pt>
                <c:pt idx="76511">
                  <c:v>700000</c:v>
                </c:pt>
                <c:pt idx="76512">
                  <c:v>660000</c:v>
                </c:pt>
                <c:pt idx="76513">
                  <c:v>600000</c:v>
                </c:pt>
                <c:pt idx="76514">
                  <c:v>560000</c:v>
                </c:pt>
                <c:pt idx="76515">
                  <c:v>420000</c:v>
                </c:pt>
                <c:pt idx="76516">
                  <c:v>400000</c:v>
                </c:pt>
                <c:pt idx="76517">
                  <c:v>400000</c:v>
                </c:pt>
                <c:pt idx="76518">
                  <c:v>160000</c:v>
                </c:pt>
                <c:pt idx="76519">
                  <c:v>150000</c:v>
                </c:pt>
                <c:pt idx="76520">
                  <c:v>120000</c:v>
                </c:pt>
                <c:pt idx="76521">
                  <c:v>100000</c:v>
                </c:pt>
                <c:pt idx="76522">
                  <c:v>80000</c:v>
                </c:pt>
                <c:pt idx="76523">
                  <c:v>265179993</c:v>
                </c:pt>
                <c:pt idx="76524">
                  <c:v>107040000</c:v>
                </c:pt>
                <c:pt idx="76525">
                  <c:v>89520000</c:v>
                </c:pt>
                <c:pt idx="76526">
                  <c:v>80720000</c:v>
                </c:pt>
                <c:pt idx="76527">
                  <c:v>75720000</c:v>
                </c:pt>
                <c:pt idx="76528">
                  <c:v>66960000</c:v>
                </c:pt>
                <c:pt idx="76529">
                  <c:v>66240000</c:v>
                </c:pt>
                <c:pt idx="76530">
                  <c:v>53920000</c:v>
                </c:pt>
                <c:pt idx="76531">
                  <c:v>52720000</c:v>
                </c:pt>
                <c:pt idx="76532">
                  <c:v>43200000</c:v>
                </c:pt>
                <c:pt idx="76533">
                  <c:v>40380000</c:v>
                </c:pt>
                <c:pt idx="76534">
                  <c:v>36400000</c:v>
                </c:pt>
                <c:pt idx="76535">
                  <c:v>30320000</c:v>
                </c:pt>
                <c:pt idx="76536">
                  <c:v>28960000</c:v>
                </c:pt>
                <c:pt idx="76537">
                  <c:v>27150000</c:v>
                </c:pt>
                <c:pt idx="76538">
                  <c:v>25120000</c:v>
                </c:pt>
                <c:pt idx="76539">
                  <c:v>24720000</c:v>
                </c:pt>
                <c:pt idx="76540">
                  <c:v>23640000</c:v>
                </c:pt>
                <c:pt idx="76541">
                  <c:v>22890000</c:v>
                </c:pt>
                <c:pt idx="76542">
                  <c:v>21050000</c:v>
                </c:pt>
                <c:pt idx="76543">
                  <c:v>20550000</c:v>
                </c:pt>
                <c:pt idx="76544">
                  <c:v>20160000</c:v>
                </c:pt>
                <c:pt idx="76545">
                  <c:v>20160000</c:v>
                </c:pt>
                <c:pt idx="76546">
                  <c:v>19920000</c:v>
                </c:pt>
                <c:pt idx="76547">
                  <c:v>18060000</c:v>
                </c:pt>
                <c:pt idx="76548">
                  <c:v>16275000</c:v>
                </c:pt>
                <c:pt idx="76549">
                  <c:v>15350000</c:v>
                </c:pt>
                <c:pt idx="76550">
                  <c:v>15300000</c:v>
                </c:pt>
                <c:pt idx="76551">
                  <c:v>15190000</c:v>
                </c:pt>
                <c:pt idx="76552">
                  <c:v>14040000</c:v>
                </c:pt>
                <c:pt idx="76553">
                  <c:v>13760000</c:v>
                </c:pt>
                <c:pt idx="76554">
                  <c:v>13100000</c:v>
                </c:pt>
                <c:pt idx="76555">
                  <c:v>13080000</c:v>
                </c:pt>
                <c:pt idx="76556">
                  <c:v>11650000</c:v>
                </c:pt>
                <c:pt idx="76557">
                  <c:v>11640000</c:v>
                </c:pt>
                <c:pt idx="76558">
                  <c:v>10500000</c:v>
                </c:pt>
                <c:pt idx="76559">
                  <c:v>10500000</c:v>
                </c:pt>
                <c:pt idx="76560">
                  <c:v>9880000</c:v>
                </c:pt>
                <c:pt idx="76561">
                  <c:v>9780000</c:v>
                </c:pt>
                <c:pt idx="76562">
                  <c:v>9300000</c:v>
                </c:pt>
                <c:pt idx="76563">
                  <c:v>9250000</c:v>
                </c:pt>
                <c:pt idx="76564">
                  <c:v>9120000</c:v>
                </c:pt>
                <c:pt idx="76565">
                  <c:v>8720000</c:v>
                </c:pt>
                <c:pt idx="76566">
                  <c:v>8320000</c:v>
                </c:pt>
                <c:pt idx="76567">
                  <c:v>8000000</c:v>
                </c:pt>
                <c:pt idx="76568">
                  <c:v>7980000</c:v>
                </c:pt>
                <c:pt idx="76569">
                  <c:v>7920000</c:v>
                </c:pt>
                <c:pt idx="76570">
                  <c:v>7450000</c:v>
                </c:pt>
                <c:pt idx="76571">
                  <c:v>7400000</c:v>
                </c:pt>
                <c:pt idx="76572">
                  <c:v>7050000</c:v>
                </c:pt>
                <c:pt idx="76573">
                  <c:v>7040000</c:v>
                </c:pt>
                <c:pt idx="76574">
                  <c:v>6800000</c:v>
                </c:pt>
                <c:pt idx="76575">
                  <c:v>6510000</c:v>
                </c:pt>
                <c:pt idx="76576">
                  <c:v>6340000</c:v>
                </c:pt>
                <c:pt idx="76577">
                  <c:v>6020000</c:v>
                </c:pt>
                <c:pt idx="76578">
                  <c:v>5400000</c:v>
                </c:pt>
                <c:pt idx="76579">
                  <c:v>5360000</c:v>
                </c:pt>
                <c:pt idx="76580">
                  <c:v>5250000</c:v>
                </c:pt>
                <c:pt idx="76581">
                  <c:v>5145000</c:v>
                </c:pt>
                <c:pt idx="76582">
                  <c:v>5040000</c:v>
                </c:pt>
                <c:pt idx="76583">
                  <c:v>4880000</c:v>
                </c:pt>
                <c:pt idx="76584">
                  <c:v>4800000</c:v>
                </c:pt>
                <c:pt idx="76585">
                  <c:v>4500000</c:v>
                </c:pt>
                <c:pt idx="76586">
                  <c:v>4180000</c:v>
                </c:pt>
                <c:pt idx="76587">
                  <c:v>4130000</c:v>
                </c:pt>
                <c:pt idx="76588">
                  <c:v>4080000</c:v>
                </c:pt>
                <c:pt idx="76589">
                  <c:v>3930000</c:v>
                </c:pt>
                <c:pt idx="76590">
                  <c:v>3720000</c:v>
                </c:pt>
                <c:pt idx="76591">
                  <c:v>3710000</c:v>
                </c:pt>
                <c:pt idx="76592">
                  <c:v>3680000</c:v>
                </c:pt>
                <c:pt idx="76593">
                  <c:v>3520000</c:v>
                </c:pt>
                <c:pt idx="76594">
                  <c:v>3220000</c:v>
                </c:pt>
                <c:pt idx="76595">
                  <c:v>3200000</c:v>
                </c:pt>
                <c:pt idx="76596">
                  <c:v>3120000</c:v>
                </c:pt>
                <c:pt idx="76597">
                  <c:v>3040000</c:v>
                </c:pt>
                <c:pt idx="76598">
                  <c:v>3000000</c:v>
                </c:pt>
                <c:pt idx="76599">
                  <c:v>2960000</c:v>
                </c:pt>
                <c:pt idx="76600">
                  <c:v>2960000</c:v>
                </c:pt>
                <c:pt idx="76601">
                  <c:v>2800000</c:v>
                </c:pt>
                <c:pt idx="76602">
                  <c:v>2680000</c:v>
                </c:pt>
                <c:pt idx="76603">
                  <c:v>2640000</c:v>
                </c:pt>
                <c:pt idx="76604">
                  <c:v>2590000</c:v>
                </c:pt>
                <c:pt idx="76605">
                  <c:v>2560000</c:v>
                </c:pt>
                <c:pt idx="76606">
                  <c:v>2430000</c:v>
                </c:pt>
                <c:pt idx="76607">
                  <c:v>2400000</c:v>
                </c:pt>
                <c:pt idx="76608">
                  <c:v>2400000</c:v>
                </c:pt>
                <c:pt idx="76609">
                  <c:v>2320000</c:v>
                </c:pt>
                <c:pt idx="76610">
                  <c:v>2300000</c:v>
                </c:pt>
                <c:pt idx="76611">
                  <c:v>2160000</c:v>
                </c:pt>
                <c:pt idx="76612">
                  <c:v>2100000</c:v>
                </c:pt>
                <c:pt idx="76613">
                  <c:v>2100000</c:v>
                </c:pt>
                <c:pt idx="76614">
                  <c:v>2070000</c:v>
                </c:pt>
                <c:pt idx="76615">
                  <c:v>2000000</c:v>
                </c:pt>
                <c:pt idx="76616">
                  <c:v>1890000</c:v>
                </c:pt>
                <c:pt idx="76617">
                  <c:v>1750000</c:v>
                </c:pt>
                <c:pt idx="76618">
                  <c:v>1740000</c:v>
                </c:pt>
                <c:pt idx="76619">
                  <c:v>1680000</c:v>
                </c:pt>
                <c:pt idx="76620">
                  <c:v>1560000</c:v>
                </c:pt>
                <c:pt idx="76621">
                  <c:v>1560000</c:v>
                </c:pt>
                <c:pt idx="76622">
                  <c:v>1520000</c:v>
                </c:pt>
                <c:pt idx="76623">
                  <c:v>1470000</c:v>
                </c:pt>
                <c:pt idx="76624">
                  <c:v>1470000</c:v>
                </c:pt>
                <c:pt idx="76625">
                  <c:v>1440000</c:v>
                </c:pt>
                <c:pt idx="76626">
                  <c:v>1400000</c:v>
                </c:pt>
                <c:pt idx="76627">
                  <c:v>1400000</c:v>
                </c:pt>
                <c:pt idx="76628">
                  <c:v>1400000</c:v>
                </c:pt>
                <c:pt idx="76629">
                  <c:v>1200000</c:v>
                </c:pt>
                <c:pt idx="76630">
                  <c:v>1200000</c:v>
                </c:pt>
                <c:pt idx="76631">
                  <c:v>1145000</c:v>
                </c:pt>
                <c:pt idx="76632">
                  <c:v>1120000</c:v>
                </c:pt>
                <c:pt idx="76633">
                  <c:v>1050000</c:v>
                </c:pt>
                <c:pt idx="76634">
                  <c:v>980000</c:v>
                </c:pt>
                <c:pt idx="76635">
                  <c:v>960000</c:v>
                </c:pt>
                <c:pt idx="76636">
                  <c:v>960000</c:v>
                </c:pt>
                <c:pt idx="76637">
                  <c:v>770000</c:v>
                </c:pt>
                <c:pt idx="76638">
                  <c:v>630000</c:v>
                </c:pt>
                <c:pt idx="76639">
                  <c:v>630000</c:v>
                </c:pt>
                <c:pt idx="76640">
                  <c:v>560000</c:v>
                </c:pt>
                <c:pt idx="76641">
                  <c:v>540000</c:v>
                </c:pt>
                <c:pt idx="76642">
                  <c:v>520000</c:v>
                </c:pt>
                <c:pt idx="76643">
                  <c:v>480000</c:v>
                </c:pt>
                <c:pt idx="76644">
                  <c:v>480000</c:v>
                </c:pt>
                <c:pt idx="76645">
                  <c:v>450000</c:v>
                </c:pt>
                <c:pt idx="76646">
                  <c:v>420000</c:v>
                </c:pt>
                <c:pt idx="76647">
                  <c:v>250000</c:v>
                </c:pt>
                <c:pt idx="76648">
                  <c:v>150000</c:v>
                </c:pt>
                <c:pt idx="76649">
                  <c:v>120000</c:v>
                </c:pt>
                <c:pt idx="76650">
                  <c:v>541174998</c:v>
                </c:pt>
                <c:pt idx="76651">
                  <c:v>252450000</c:v>
                </c:pt>
                <c:pt idx="76652">
                  <c:v>173360000</c:v>
                </c:pt>
                <c:pt idx="76653">
                  <c:v>162300000</c:v>
                </c:pt>
                <c:pt idx="76654">
                  <c:v>156300000</c:v>
                </c:pt>
                <c:pt idx="76655">
                  <c:v>143810000</c:v>
                </c:pt>
                <c:pt idx="76656">
                  <c:v>137400000</c:v>
                </c:pt>
                <c:pt idx="76657">
                  <c:v>95680000</c:v>
                </c:pt>
                <c:pt idx="76658">
                  <c:v>91200000</c:v>
                </c:pt>
                <c:pt idx="76659">
                  <c:v>90440000</c:v>
                </c:pt>
                <c:pt idx="76660">
                  <c:v>88420000</c:v>
                </c:pt>
                <c:pt idx="76661">
                  <c:v>88350000</c:v>
                </c:pt>
                <c:pt idx="76662">
                  <c:v>77400000</c:v>
                </c:pt>
                <c:pt idx="76663">
                  <c:v>72450000</c:v>
                </c:pt>
                <c:pt idx="76664">
                  <c:v>66300000</c:v>
                </c:pt>
                <c:pt idx="76665">
                  <c:v>56700000</c:v>
                </c:pt>
                <c:pt idx="76666">
                  <c:v>55050000</c:v>
                </c:pt>
                <c:pt idx="76667">
                  <c:v>54450000</c:v>
                </c:pt>
                <c:pt idx="76668">
                  <c:v>51840000</c:v>
                </c:pt>
                <c:pt idx="76669">
                  <c:v>47400000</c:v>
                </c:pt>
                <c:pt idx="76670">
                  <c:v>47220000</c:v>
                </c:pt>
                <c:pt idx="76671">
                  <c:v>43200000</c:v>
                </c:pt>
                <c:pt idx="76672">
                  <c:v>42720000</c:v>
                </c:pt>
                <c:pt idx="76673">
                  <c:v>42680000</c:v>
                </c:pt>
                <c:pt idx="76674">
                  <c:v>40999998</c:v>
                </c:pt>
                <c:pt idx="76675">
                  <c:v>40080000</c:v>
                </c:pt>
                <c:pt idx="76676">
                  <c:v>38640000</c:v>
                </c:pt>
                <c:pt idx="76677">
                  <c:v>37200000</c:v>
                </c:pt>
                <c:pt idx="76678">
                  <c:v>36300000</c:v>
                </c:pt>
                <c:pt idx="76679">
                  <c:v>33660000</c:v>
                </c:pt>
                <c:pt idx="76680">
                  <c:v>33120000</c:v>
                </c:pt>
                <c:pt idx="76681">
                  <c:v>32000000</c:v>
                </c:pt>
                <c:pt idx="76682">
                  <c:v>31260000</c:v>
                </c:pt>
                <c:pt idx="76683">
                  <c:v>30900000</c:v>
                </c:pt>
                <c:pt idx="76684">
                  <c:v>28100000</c:v>
                </c:pt>
                <c:pt idx="76685">
                  <c:v>27290000</c:v>
                </c:pt>
                <c:pt idx="76686">
                  <c:v>27200000</c:v>
                </c:pt>
                <c:pt idx="76687">
                  <c:v>24600000</c:v>
                </c:pt>
                <c:pt idx="76688">
                  <c:v>24600000</c:v>
                </c:pt>
                <c:pt idx="76689">
                  <c:v>24400000</c:v>
                </c:pt>
                <c:pt idx="76690">
                  <c:v>22680000</c:v>
                </c:pt>
                <c:pt idx="76691">
                  <c:v>21440000</c:v>
                </c:pt>
                <c:pt idx="76692">
                  <c:v>20000000</c:v>
                </c:pt>
                <c:pt idx="76693">
                  <c:v>19950000</c:v>
                </c:pt>
                <c:pt idx="76694">
                  <c:v>19360000</c:v>
                </c:pt>
                <c:pt idx="76695">
                  <c:v>18500000</c:v>
                </c:pt>
                <c:pt idx="76696">
                  <c:v>18240000</c:v>
                </c:pt>
                <c:pt idx="76697">
                  <c:v>17900000</c:v>
                </c:pt>
                <c:pt idx="76698">
                  <c:v>15680000</c:v>
                </c:pt>
                <c:pt idx="76699">
                  <c:v>15600000</c:v>
                </c:pt>
                <c:pt idx="76700">
                  <c:v>15440000</c:v>
                </c:pt>
                <c:pt idx="76701">
                  <c:v>14400000</c:v>
                </c:pt>
                <c:pt idx="76702">
                  <c:v>12240000</c:v>
                </c:pt>
                <c:pt idx="76703">
                  <c:v>12180000</c:v>
                </c:pt>
                <c:pt idx="76704">
                  <c:v>11400000</c:v>
                </c:pt>
                <c:pt idx="76705">
                  <c:v>11400000</c:v>
                </c:pt>
                <c:pt idx="76706">
                  <c:v>11290000</c:v>
                </c:pt>
                <c:pt idx="76707">
                  <c:v>10800000</c:v>
                </c:pt>
                <c:pt idx="76708">
                  <c:v>9700000</c:v>
                </c:pt>
                <c:pt idx="76709">
                  <c:v>9200000</c:v>
                </c:pt>
                <c:pt idx="76710">
                  <c:v>9040000</c:v>
                </c:pt>
                <c:pt idx="76711">
                  <c:v>8960000</c:v>
                </c:pt>
                <c:pt idx="76712">
                  <c:v>8900000</c:v>
                </c:pt>
                <c:pt idx="76713">
                  <c:v>8880000</c:v>
                </c:pt>
                <c:pt idx="76714">
                  <c:v>8640000</c:v>
                </c:pt>
                <c:pt idx="76715">
                  <c:v>7840000</c:v>
                </c:pt>
                <c:pt idx="76716">
                  <c:v>7560000</c:v>
                </c:pt>
                <c:pt idx="76717">
                  <c:v>7490000</c:v>
                </c:pt>
                <c:pt idx="76718">
                  <c:v>7490000</c:v>
                </c:pt>
                <c:pt idx="76719">
                  <c:v>7320000</c:v>
                </c:pt>
                <c:pt idx="76720">
                  <c:v>7200000</c:v>
                </c:pt>
                <c:pt idx="76721">
                  <c:v>7100000</c:v>
                </c:pt>
                <c:pt idx="76722">
                  <c:v>7000000</c:v>
                </c:pt>
                <c:pt idx="76723">
                  <c:v>7000000</c:v>
                </c:pt>
                <c:pt idx="76724">
                  <c:v>6900000</c:v>
                </c:pt>
                <c:pt idx="76725">
                  <c:v>6720000</c:v>
                </c:pt>
                <c:pt idx="76726">
                  <c:v>6480000</c:v>
                </c:pt>
                <c:pt idx="76727">
                  <c:v>6370000</c:v>
                </c:pt>
                <c:pt idx="76728">
                  <c:v>6240000</c:v>
                </c:pt>
                <c:pt idx="76729">
                  <c:v>6160000</c:v>
                </c:pt>
                <c:pt idx="76730">
                  <c:v>6000000</c:v>
                </c:pt>
                <c:pt idx="76731">
                  <c:v>6000000</c:v>
                </c:pt>
                <c:pt idx="76732">
                  <c:v>5880000</c:v>
                </c:pt>
                <c:pt idx="76733">
                  <c:v>5760000</c:v>
                </c:pt>
                <c:pt idx="76734">
                  <c:v>5720000</c:v>
                </c:pt>
                <c:pt idx="76735">
                  <c:v>5640000</c:v>
                </c:pt>
                <c:pt idx="76736">
                  <c:v>5530000</c:v>
                </c:pt>
                <c:pt idx="76737">
                  <c:v>5500000</c:v>
                </c:pt>
                <c:pt idx="76738">
                  <c:v>5320000</c:v>
                </c:pt>
                <c:pt idx="76739">
                  <c:v>4900000</c:v>
                </c:pt>
                <c:pt idx="76740">
                  <c:v>4620000</c:v>
                </c:pt>
                <c:pt idx="76741">
                  <c:v>4130000</c:v>
                </c:pt>
                <c:pt idx="76742">
                  <c:v>4080000</c:v>
                </c:pt>
                <c:pt idx="76743">
                  <c:v>3920000</c:v>
                </c:pt>
                <c:pt idx="76744">
                  <c:v>3780000</c:v>
                </c:pt>
                <c:pt idx="76745">
                  <c:v>3600000</c:v>
                </c:pt>
                <c:pt idx="76746">
                  <c:v>3540000</c:v>
                </c:pt>
                <c:pt idx="76747">
                  <c:v>3420000</c:v>
                </c:pt>
                <c:pt idx="76748">
                  <c:v>3380000</c:v>
                </c:pt>
                <c:pt idx="76749">
                  <c:v>3360000</c:v>
                </c:pt>
                <c:pt idx="76750">
                  <c:v>3330000</c:v>
                </c:pt>
                <c:pt idx="76751">
                  <c:v>3290000</c:v>
                </c:pt>
                <c:pt idx="76752">
                  <c:v>3150000</c:v>
                </c:pt>
                <c:pt idx="76753">
                  <c:v>3120000</c:v>
                </c:pt>
                <c:pt idx="76754">
                  <c:v>3120000</c:v>
                </c:pt>
                <c:pt idx="76755">
                  <c:v>2940000</c:v>
                </c:pt>
                <c:pt idx="76756">
                  <c:v>2660000</c:v>
                </c:pt>
                <c:pt idx="76757">
                  <c:v>2310000</c:v>
                </c:pt>
                <c:pt idx="76758">
                  <c:v>2310000</c:v>
                </c:pt>
                <c:pt idx="76759">
                  <c:v>2240000</c:v>
                </c:pt>
                <c:pt idx="76760">
                  <c:v>2240000</c:v>
                </c:pt>
                <c:pt idx="76761">
                  <c:v>2220000</c:v>
                </c:pt>
                <c:pt idx="76762">
                  <c:v>2200000</c:v>
                </c:pt>
                <c:pt idx="76763">
                  <c:v>2170000</c:v>
                </c:pt>
                <c:pt idx="76764">
                  <c:v>2050000</c:v>
                </c:pt>
                <c:pt idx="76765">
                  <c:v>2000000</c:v>
                </c:pt>
                <c:pt idx="76766">
                  <c:v>1900000</c:v>
                </c:pt>
                <c:pt idx="76767">
                  <c:v>1820000</c:v>
                </c:pt>
                <c:pt idx="76768">
                  <c:v>1700000</c:v>
                </c:pt>
                <c:pt idx="76769">
                  <c:v>1560000</c:v>
                </c:pt>
                <c:pt idx="76770">
                  <c:v>1440000</c:v>
                </c:pt>
                <c:pt idx="76771">
                  <c:v>1400000</c:v>
                </c:pt>
                <c:pt idx="76772">
                  <c:v>1280000</c:v>
                </c:pt>
                <c:pt idx="76773">
                  <c:v>1250000</c:v>
                </c:pt>
                <c:pt idx="76774">
                  <c:v>720000</c:v>
                </c:pt>
                <c:pt idx="76775">
                  <c:v>640000</c:v>
                </c:pt>
                <c:pt idx="76776">
                  <c:v>270000</c:v>
                </c:pt>
                <c:pt idx="76777">
                  <c:v>100000</c:v>
                </c:pt>
                <c:pt idx="76778">
                  <c:v>526724995</c:v>
                </c:pt>
                <c:pt idx="76779">
                  <c:v>202500000</c:v>
                </c:pt>
                <c:pt idx="76780">
                  <c:v>184050000</c:v>
                </c:pt>
                <c:pt idx="76781">
                  <c:v>157420000</c:v>
                </c:pt>
                <c:pt idx="76782">
                  <c:v>156580000</c:v>
                </c:pt>
                <c:pt idx="76783">
                  <c:v>147200000</c:v>
                </c:pt>
                <c:pt idx="76784">
                  <c:v>110100000</c:v>
                </c:pt>
                <c:pt idx="76785">
                  <c:v>92700000</c:v>
                </c:pt>
                <c:pt idx="76786">
                  <c:v>91800000</c:v>
                </c:pt>
                <c:pt idx="76787">
                  <c:v>88050000</c:v>
                </c:pt>
                <c:pt idx="76788">
                  <c:v>87800000</c:v>
                </c:pt>
                <c:pt idx="76789">
                  <c:v>78720000</c:v>
                </c:pt>
                <c:pt idx="76790">
                  <c:v>68160000</c:v>
                </c:pt>
                <c:pt idx="76791">
                  <c:v>64140000</c:v>
                </c:pt>
                <c:pt idx="76792">
                  <c:v>56400000</c:v>
                </c:pt>
                <c:pt idx="76793">
                  <c:v>55200000</c:v>
                </c:pt>
                <c:pt idx="76794">
                  <c:v>54810000</c:v>
                </c:pt>
                <c:pt idx="76795">
                  <c:v>52140000</c:v>
                </c:pt>
                <c:pt idx="76796">
                  <c:v>47250000</c:v>
                </c:pt>
                <c:pt idx="76797">
                  <c:v>42300000</c:v>
                </c:pt>
                <c:pt idx="76798">
                  <c:v>42200000</c:v>
                </c:pt>
                <c:pt idx="76799">
                  <c:v>40320000</c:v>
                </c:pt>
                <c:pt idx="76800">
                  <c:v>39600000</c:v>
                </c:pt>
                <c:pt idx="76801">
                  <c:v>38520000</c:v>
                </c:pt>
                <c:pt idx="76802">
                  <c:v>37320000</c:v>
                </c:pt>
                <c:pt idx="76803">
                  <c:v>36300000</c:v>
                </c:pt>
                <c:pt idx="76804">
                  <c:v>34320000</c:v>
                </c:pt>
                <c:pt idx="76805">
                  <c:v>31680000</c:v>
                </c:pt>
                <c:pt idx="76806">
                  <c:v>28300000</c:v>
                </c:pt>
                <c:pt idx="76807">
                  <c:v>23380000</c:v>
                </c:pt>
                <c:pt idx="76808">
                  <c:v>23000000</c:v>
                </c:pt>
                <c:pt idx="76809">
                  <c:v>22800000</c:v>
                </c:pt>
                <c:pt idx="76810">
                  <c:v>22200000</c:v>
                </c:pt>
                <c:pt idx="76811">
                  <c:v>20900000</c:v>
                </c:pt>
                <c:pt idx="76812">
                  <c:v>20700000</c:v>
                </c:pt>
                <c:pt idx="76813">
                  <c:v>20460000</c:v>
                </c:pt>
                <c:pt idx="76814">
                  <c:v>19600000</c:v>
                </c:pt>
                <c:pt idx="76815">
                  <c:v>19530000</c:v>
                </c:pt>
                <c:pt idx="76816">
                  <c:v>18500000</c:v>
                </c:pt>
                <c:pt idx="76817">
                  <c:v>16500000</c:v>
                </c:pt>
                <c:pt idx="76818">
                  <c:v>15100000</c:v>
                </c:pt>
                <c:pt idx="76819">
                  <c:v>15060000</c:v>
                </c:pt>
                <c:pt idx="76820">
                  <c:v>14400000</c:v>
                </c:pt>
                <c:pt idx="76821">
                  <c:v>14240000</c:v>
                </c:pt>
                <c:pt idx="76822">
                  <c:v>14160000</c:v>
                </c:pt>
                <c:pt idx="76823">
                  <c:v>13440000</c:v>
                </c:pt>
                <c:pt idx="76824">
                  <c:v>13300000</c:v>
                </c:pt>
                <c:pt idx="76825">
                  <c:v>13030000</c:v>
                </c:pt>
                <c:pt idx="76826">
                  <c:v>13000000</c:v>
                </c:pt>
                <c:pt idx="76827">
                  <c:v>12600000</c:v>
                </c:pt>
                <c:pt idx="76828">
                  <c:v>12480000</c:v>
                </c:pt>
                <c:pt idx="76829">
                  <c:v>12480000</c:v>
                </c:pt>
                <c:pt idx="76830">
                  <c:v>11280000</c:v>
                </c:pt>
                <c:pt idx="76831">
                  <c:v>11120000</c:v>
                </c:pt>
                <c:pt idx="76832">
                  <c:v>11100000</c:v>
                </c:pt>
                <c:pt idx="76833">
                  <c:v>11000000</c:v>
                </c:pt>
                <c:pt idx="76834">
                  <c:v>10200000</c:v>
                </c:pt>
                <c:pt idx="76835">
                  <c:v>10050000</c:v>
                </c:pt>
                <c:pt idx="76836">
                  <c:v>9950000</c:v>
                </c:pt>
                <c:pt idx="76837">
                  <c:v>9760000</c:v>
                </c:pt>
                <c:pt idx="76838">
                  <c:v>9520000</c:v>
                </c:pt>
                <c:pt idx="76839">
                  <c:v>9120000</c:v>
                </c:pt>
                <c:pt idx="76840">
                  <c:v>9000000</c:v>
                </c:pt>
                <c:pt idx="76841">
                  <c:v>8400000</c:v>
                </c:pt>
                <c:pt idx="76842">
                  <c:v>8190000</c:v>
                </c:pt>
                <c:pt idx="76843">
                  <c:v>7760000</c:v>
                </c:pt>
                <c:pt idx="76844">
                  <c:v>7560000</c:v>
                </c:pt>
                <c:pt idx="76845">
                  <c:v>7480000</c:v>
                </c:pt>
                <c:pt idx="76846">
                  <c:v>7320000</c:v>
                </c:pt>
                <c:pt idx="76847">
                  <c:v>7140000</c:v>
                </c:pt>
                <c:pt idx="76848">
                  <c:v>6800000</c:v>
                </c:pt>
                <c:pt idx="76849">
                  <c:v>6790000</c:v>
                </c:pt>
                <c:pt idx="76850">
                  <c:v>6790000</c:v>
                </c:pt>
                <c:pt idx="76851">
                  <c:v>6400000</c:v>
                </c:pt>
                <c:pt idx="76852">
                  <c:v>6320000</c:v>
                </c:pt>
                <c:pt idx="76853">
                  <c:v>6020000</c:v>
                </c:pt>
                <c:pt idx="76854">
                  <c:v>6000000</c:v>
                </c:pt>
                <c:pt idx="76855">
                  <c:v>5740000</c:v>
                </c:pt>
                <c:pt idx="76856">
                  <c:v>5680000</c:v>
                </c:pt>
                <c:pt idx="76857">
                  <c:v>5280000</c:v>
                </c:pt>
                <c:pt idx="76858">
                  <c:v>5200000</c:v>
                </c:pt>
                <c:pt idx="76859">
                  <c:v>5040000</c:v>
                </c:pt>
                <c:pt idx="76860">
                  <c:v>4760000</c:v>
                </c:pt>
                <c:pt idx="76861">
                  <c:v>4620000</c:v>
                </c:pt>
                <c:pt idx="76862">
                  <c:v>4500000</c:v>
                </c:pt>
                <c:pt idx="76863">
                  <c:v>4480000</c:v>
                </c:pt>
                <c:pt idx="76864">
                  <c:v>4140000</c:v>
                </c:pt>
                <c:pt idx="76865">
                  <c:v>4080000</c:v>
                </c:pt>
                <c:pt idx="76866">
                  <c:v>4000000</c:v>
                </c:pt>
                <c:pt idx="76867">
                  <c:v>3900000</c:v>
                </c:pt>
                <c:pt idx="76868">
                  <c:v>3840000</c:v>
                </c:pt>
                <c:pt idx="76869">
                  <c:v>3780000</c:v>
                </c:pt>
                <c:pt idx="76870">
                  <c:v>3700000</c:v>
                </c:pt>
                <c:pt idx="76871">
                  <c:v>3660000</c:v>
                </c:pt>
                <c:pt idx="76872">
                  <c:v>3660000</c:v>
                </c:pt>
                <c:pt idx="76873">
                  <c:v>3600000</c:v>
                </c:pt>
                <c:pt idx="76874">
                  <c:v>3280000</c:v>
                </c:pt>
                <c:pt idx="76875">
                  <c:v>3150000</c:v>
                </c:pt>
                <c:pt idx="76876">
                  <c:v>3060000</c:v>
                </c:pt>
                <c:pt idx="76877">
                  <c:v>3050000</c:v>
                </c:pt>
                <c:pt idx="76878">
                  <c:v>3000000</c:v>
                </c:pt>
                <c:pt idx="76879">
                  <c:v>3000000</c:v>
                </c:pt>
                <c:pt idx="76880">
                  <c:v>2880000</c:v>
                </c:pt>
                <c:pt idx="76881">
                  <c:v>2800000</c:v>
                </c:pt>
                <c:pt idx="76882">
                  <c:v>2800000</c:v>
                </c:pt>
                <c:pt idx="76883">
                  <c:v>2590000</c:v>
                </c:pt>
                <c:pt idx="76884">
                  <c:v>2400000</c:v>
                </c:pt>
                <c:pt idx="76885">
                  <c:v>2320000</c:v>
                </c:pt>
                <c:pt idx="76886">
                  <c:v>2250000</c:v>
                </c:pt>
                <c:pt idx="76887">
                  <c:v>2080000</c:v>
                </c:pt>
                <c:pt idx="76888">
                  <c:v>1930000</c:v>
                </c:pt>
                <c:pt idx="76889">
                  <c:v>1840000</c:v>
                </c:pt>
                <c:pt idx="76890">
                  <c:v>1560000</c:v>
                </c:pt>
                <c:pt idx="76891">
                  <c:v>1520000</c:v>
                </c:pt>
                <c:pt idx="76892">
                  <c:v>1500000</c:v>
                </c:pt>
                <c:pt idx="76893">
                  <c:v>1500000</c:v>
                </c:pt>
                <c:pt idx="76894">
                  <c:v>1400000</c:v>
                </c:pt>
                <c:pt idx="76895">
                  <c:v>1360000</c:v>
                </c:pt>
                <c:pt idx="76896">
                  <c:v>1300000</c:v>
                </c:pt>
                <c:pt idx="76897">
                  <c:v>1290000</c:v>
                </c:pt>
                <c:pt idx="76898">
                  <c:v>1100000</c:v>
                </c:pt>
                <c:pt idx="76899">
                  <c:v>1040000</c:v>
                </c:pt>
                <c:pt idx="76900">
                  <c:v>980000</c:v>
                </c:pt>
                <c:pt idx="76901">
                  <c:v>980000</c:v>
                </c:pt>
                <c:pt idx="76902">
                  <c:v>630000</c:v>
                </c:pt>
                <c:pt idx="76903">
                  <c:v>525000</c:v>
                </c:pt>
                <c:pt idx="76904">
                  <c:v>480000</c:v>
                </c:pt>
                <c:pt idx="76905">
                  <c:v>270329994</c:v>
                </c:pt>
                <c:pt idx="76906">
                  <c:v>144890000</c:v>
                </c:pt>
                <c:pt idx="76907">
                  <c:v>106950000</c:v>
                </c:pt>
                <c:pt idx="76908">
                  <c:v>70510000</c:v>
                </c:pt>
                <c:pt idx="76909">
                  <c:v>69600000</c:v>
                </c:pt>
                <c:pt idx="76910">
                  <c:v>57900000</c:v>
                </c:pt>
                <c:pt idx="76911">
                  <c:v>54600000</c:v>
                </c:pt>
                <c:pt idx="76912">
                  <c:v>53910000</c:v>
                </c:pt>
                <c:pt idx="76913">
                  <c:v>44880000</c:v>
                </c:pt>
                <c:pt idx="76914">
                  <c:v>44680000</c:v>
                </c:pt>
                <c:pt idx="76915">
                  <c:v>44550000</c:v>
                </c:pt>
                <c:pt idx="76916">
                  <c:v>39360000</c:v>
                </c:pt>
                <c:pt idx="76917">
                  <c:v>38700000</c:v>
                </c:pt>
                <c:pt idx="76918">
                  <c:v>35280000</c:v>
                </c:pt>
                <c:pt idx="76919">
                  <c:v>32220000</c:v>
                </c:pt>
                <c:pt idx="76920">
                  <c:v>29970000</c:v>
                </c:pt>
                <c:pt idx="76921">
                  <c:v>29860000</c:v>
                </c:pt>
                <c:pt idx="76922">
                  <c:v>28250000</c:v>
                </c:pt>
                <c:pt idx="76923">
                  <c:v>24900000</c:v>
                </c:pt>
                <c:pt idx="76924">
                  <c:v>24750000</c:v>
                </c:pt>
                <c:pt idx="76925">
                  <c:v>23400000</c:v>
                </c:pt>
                <c:pt idx="76926">
                  <c:v>21600000</c:v>
                </c:pt>
                <c:pt idx="76927">
                  <c:v>21600000</c:v>
                </c:pt>
                <c:pt idx="76928">
                  <c:v>20600000</c:v>
                </c:pt>
                <c:pt idx="76929">
                  <c:v>19200000</c:v>
                </c:pt>
                <c:pt idx="76930">
                  <c:v>18900000</c:v>
                </c:pt>
                <c:pt idx="76931">
                  <c:v>18600000</c:v>
                </c:pt>
                <c:pt idx="76932">
                  <c:v>17520000</c:v>
                </c:pt>
                <c:pt idx="76933">
                  <c:v>17300000</c:v>
                </c:pt>
                <c:pt idx="76934">
                  <c:v>15800000</c:v>
                </c:pt>
                <c:pt idx="76935">
                  <c:v>14880000</c:v>
                </c:pt>
                <c:pt idx="76936">
                  <c:v>14240000</c:v>
                </c:pt>
                <c:pt idx="76937">
                  <c:v>12800000</c:v>
                </c:pt>
                <c:pt idx="76938">
                  <c:v>11520000</c:v>
                </c:pt>
                <c:pt idx="76939">
                  <c:v>11400000</c:v>
                </c:pt>
                <c:pt idx="76940">
                  <c:v>10900000</c:v>
                </c:pt>
                <c:pt idx="76941">
                  <c:v>10900000</c:v>
                </c:pt>
                <c:pt idx="76942">
                  <c:v>10100000</c:v>
                </c:pt>
                <c:pt idx="76943">
                  <c:v>9950000</c:v>
                </c:pt>
                <c:pt idx="76944">
                  <c:v>9120000</c:v>
                </c:pt>
                <c:pt idx="76945">
                  <c:v>8950000</c:v>
                </c:pt>
                <c:pt idx="76946">
                  <c:v>8760000</c:v>
                </c:pt>
                <c:pt idx="76947">
                  <c:v>8680000</c:v>
                </c:pt>
                <c:pt idx="76948">
                  <c:v>8320000</c:v>
                </c:pt>
                <c:pt idx="76949">
                  <c:v>8280000</c:v>
                </c:pt>
                <c:pt idx="76950">
                  <c:v>8080000</c:v>
                </c:pt>
                <c:pt idx="76951">
                  <c:v>8000000</c:v>
                </c:pt>
                <c:pt idx="76952">
                  <c:v>7650000</c:v>
                </c:pt>
                <c:pt idx="76953">
                  <c:v>7630000</c:v>
                </c:pt>
                <c:pt idx="76954">
                  <c:v>7500000</c:v>
                </c:pt>
                <c:pt idx="76955">
                  <c:v>7200000</c:v>
                </c:pt>
                <c:pt idx="76956">
                  <c:v>7110000</c:v>
                </c:pt>
                <c:pt idx="76957">
                  <c:v>6870000</c:v>
                </c:pt>
                <c:pt idx="76958">
                  <c:v>6800000</c:v>
                </c:pt>
                <c:pt idx="76959">
                  <c:v>6560000</c:v>
                </c:pt>
                <c:pt idx="76960">
                  <c:v>6510000</c:v>
                </c:pt>
                <c:pt idx="76961">
                  <c:v>6480000</c:v>
                </c:pt>
                <c:pt idx="76962">
                  <c:v>6420000</c:v>
                </c:pt>
                <c:pt idx="76963">
                  <c:v>6020000</c:v>
                </c:pt>
                <c:pt idx="76964">
                  <c:v>5640000</c:v>
                </c:pt>
                <c:pt idx="76965">
                  <c:v>5440000</c:v>
                </c:pt>
                <c:pt idx="76966">
                  <c:v>5220000</c:v>
                </c:pt>
                <c:pt idx="76967">
                  <c:v>5040000</c:v>
                </c:pt>
                <c:pt idx="76968">
                  <c:v>4970000</c:v>
                </c:pt>
                <c:pt idx="76969">
                  <c:v>4970000</c:v>
                </c:pt>
                <c:pt idx="76970">
                  <c:v>4880000</c:v>
                </c:pt>
                <c:pt idx="76971">
                  <c:v>4480000</c:v>
                </c:pt>
                <c:pt idx="76972">
                  <c:v>4320000</c:v>
                </c:pt>
                <c:pt idx="76973">
                  <c:v>4305000</c:v>
                </c:pt>
                <c:pt idx="76974">
                  <c:v>4180000</c:v>
                </c:pt>
                <c:pt idx="76975">
                  <c:v>4120000</c:v>
                </c:pt>
                <c:pt idx="76976">
                  <c:v>3780000</c:v>
                </c:pt>
                <c:pt idx="76977">
                  <c:v>3760000</c:v>
                </c:pt>
                <c:pt idx="76978">
                  <c:v>3760000</c:v>
                </c:pt>
                <c:pt idx="76979">
                  <c:v>3710000</c:v>
                </c:pt>
                <c:pt idx="76980">
                  <c:v>3600000</c:v>
                </c:pt>
                <c:pt idx="76981">
                  <c:v>3500000</c:v>
                </c:pt>
                <c:pt idx="76982">
                  <c:v>3240000</c:v>
                </c:pt>
                <c:pt idx="76983">
                  <c:v>3200000</c:v>
                </c:pt>
                <c:pt idx="76984">
                  <c:v>3000000</c:v>
                </c:pt>
                <c:pt idx="76985">
                  <c:v>3000000</c:v>
                </c:pt>
                <c:pt idx="76986">
                  <c:v>2880000</c:v>
                </c:pt>
                <c:pt idx="76987">
                  <c:v>2880000</c:v>
                </c:pt>
                <c:pt idx="76988">
                  <c:v>2880000</c:v>
                </c:pt>
                <c:pt idx="76989">
                  <c:v>2820000</c:v>
                </c:pt>
                <c:pt idx="76990">
                  <c:v>2800000</c:v>
                </c:pt>
                <c:pt idx="76991">
                  <c:v>2740000</c:v>
                </c:pt>
                <c:pt idx="76992">
                  <c:v>2700000</c:v>
                </c:pt>
                <c:pt idx="76993">
                  <c:v>2640000</c:v>
                </c:pt>
                <c:pt idx="76994">
                  <c:v>2640000</c:v>
                </c:pt>
                <c:pt idx="76995">
                  <c:v>2500000</c:v>
                </c:pt>
                <c:pt idx="76996">
                  <c:v>2460000</c:v>
                </c:pt>
                <c:pt idx="76997">
                  <c:v>2450000</c:v>
                </c:pt>
                <c:pt idx="76998">
                  <c:v>2400000</c:v>
                </c:pt>
                <c:pt idx="76999">
                  <c:v>2380000</c:v>
                </c:pt>
                <c:pt idx="77000">
                  <c:v>2000000</c:v>
                </c:pt>
                <c:pt idx="77001">
                  <c:v>1920000</c:v>
                </c:pt>
                <c:pt idx="77002">
                  <c:v>1900000</c:v>
                </c:pt>
                <c:pt idx="77003">
                  <c:v>1830000</c:v>
                </c:pt>
                <c:pt idx="77004">
                  <c:v>1800000</c:v>
                </c:pt>
                <c:pt idx="77005">
                  <c:v>1680000</c:v>
                </c:pt>
                <c:pt idx="77006">
                  <c:v>1680000</c:v>
                </c:pt>
                <c:pt idx="77007">
                  <c:v>1610000</c:v>
                </c:pt>
                <c:pt idx="77008">
                  <c:v>1600000</c:v>
                </c:pt>
                <c:pt idx="77009">
                  <c:v>1540000</c:v>
                </c:pt>
                <c:pt idx="77010">
                  <c:v>1400000</c:v>
                </c:pt>
                <c:pt idx="77011">
                  <c:v>1400000</c:v>
                </c:pt>
                <c:pt idx="77012">
                  <c:v>1350000</c:v>
                </c:pt>
                <c:pt idx="77013">
                  <c:v>1300000</c:v>
                </c:pt>
                <c:pt idx="77014">
                  <c:v>1260000</c:v>
                </c:pt>
                <c:pt idx="77015">
                  <c:v>1250000</c:v>
                </c:pt>
                <c:pt idx="77016">
                  <c:v>1250000</c:v>
                </c:pt>
                <c:pt idx="77017">
                  <c:v>1200000</c:v>
                </c:pt>
                <c:pt idx="77018">
                  <c:v>1170000</c:v>
                </c:pt>
                <c:pt idx="77019">
                  <c:v>1040000</c:v>
                </c:pt>
                <c:pt idx="77020">
                  <c:v>980000</c:v>
                </c:pt>
                <c:pt idx="77021">
                  <c:v>960000</c:v>
                </c:pt>
                <c:pt idx="77022">
                  <c:v>960000</c:v>
                </c:pt>
                <c:pt idx="77023">
                  <c:v>700000</c:v>
                </c:pt>
                <c:pt idx="77024">
                  <c:v>640000</c:v>
                </c:pt>
                <c:pt idx="77025">
                  <c:v>480000</c:v>
                </c:pt>
                <c:pt idx="77026">
                  <c:v>420000</c:v>
                </c:pt>
                <c:pt idx="77027">
                  <c:v>330000</c:v>
                </c:pt>
                <c:pt idx="77028">
                  <c:v>300000</c:v>
                </c:pt>
                <c:pt idx="77029">
                  <c:v>270000</c:v>
                </c:pt>
                <c:pt idx="77030">
                  <c:v>160000</c:v>
                </c:pt>
                <c:pt idx="77031">
                  <c:v>368524999</c:v>
                </c:pt>
                <c:pt idx="77032">
                  <c:v>146320000</c:v>
                </c:pt>
                <c:pt idx="77033">
                  <c:v>141440000</c:v>
                </c:pt>
                <c:pt idx="77034">
                  <c:v>131480000</c:v>
                </c:pt>
                <c:pt idx="77035">
                  <c:v>102480000</c:v>
                </c:pt>
                <c:pt idx="77036">
                  <c:v>100800000</c:v>
                </c:pt>
                <c:pt idx="77037">
                  <c:v>100640000</c:v>
                </c:pt>
                <c:pt idx="77038">
                  <c:v>94560000</c:v>
                </c:pt>
                <c:pt idx="77039">
                  <c:v>93200000</c:v>
                </c:pt>
                <c:pt idx="77040">
                  <c:v>82740000</c:v>
                </c:pt>
                <c:pt idx="77041">
                  <c:v>78780000</c:v>
                </c:pt>
                <c:pt idx="77042">
                  <c:v>74960000</c:v>
                </c:pt>
                <c:pt idx="77043">
                  <c:v>74900000</c:v>
                </c:pt>
                <c:pt idx="77044">
                  <c:v>73800000</c:v>
                </c:pt>
                <c:pt idx="77045">
                  <c:v>70720000</c:v>
                </c:pt>
                <c:pt idx="77046">
                  <c:v>65440000</c:v>
                </c:pt>
                <c:pt idx="77047">
                  <c:v>53520000</c:v>
                </c:pt>
                <c:pt idx="77048">
                  <c:v>51900000</c:v>
                </c:pt>
                <c:pt idx="77049">
                  <c:v>49520000</c:v>
                </c:pt>
                <c:pt idx="77050">
                  <c:v>49050000</c:v>
                </c:pt>
                <c:pt idx="77051">
                  <c:v>46000000</c:v>
                </c:pt>
                <c:pt idx="77052">
                  <c:v>42320000</c:v>
                </c:pt>
                <c:pt idx="77053">
                  <c:v>40900000</c:v>
                </c:pt>
                <c:pt idx="77054">
                  <c:v>40080000</c:v>
                </c:pt>
                <c:pt idx="77055">
                  <c:v>39420000</c:v>
                </c:pt>
                <c:pt idx="77056">
                  <c:v>39250000</c:v>
                </c:pt>
                <c:pt idx="77057">
                  <c:v>36700000</c:v>
                </c:pt>
                <c:pt idx="77058">
                  <c:v>36120000</c:v>
                </c:pt>
                <c:pt idx="77059">
                  <c:v>33520000</c:v>
                </c:pt>
                <c:pt idx="77060">
                  <c:v>33120000</c:v>
                </c:pt>
                <c:pt idx="77061">
                  <c:v>30300000</c:v>
                </c:pt>
                <c:pt idx="77062">
                  <c:v>29700000</c:v>
                </c:pt>
                <c:pt idx="77063">
                  <c:v>28740000</c:v>
                </c:pt>
                <c:pt idx="77064">
                  <c:v>27240000</c:v>
                </c:pt>
                <c:pt idx="77065">
                  <c:v>27060000</c:v>
                </c:pt>
                <c:pt idx="77066">
                  <c:v>25800000</c:v>
                </c:pt>
                <c:pt idx="77067">
                  <c:v>24550000</c:v>
                </c:pt>
                <c:pt idx="77068">
                  <c:v>24420000</c:v>
                </c:pt>
                <c:pt idx="77069">
                  <c:v>23360000</c:v>
                </c:pt>
                <c:pt idx="77070">
                  <c:v>22850000</c:v>
                </c:pt>
                <c:pt idx="77071">
                  <c:v>22620000</c:v>
                </c:pt>
                <c:pt idx="77072">
                  <c:v>22600000</c:v>
                </c:pt>
                <c:pt idx="77073">
                  <c:v>22500000</c:v>
                </c:pt>
                <c:pt idx="77074">
                  <c:v>20560000</c:v>
                </c:pt>
                <c:pt idx="77075">
                  <c:v>19080000</c:v>
                </c:pt>
                <c:pt idx="77076">
                  <c:v>17960000</c:v>
                </c:pt>
                <c:pt idx="77077">
                  <c:v>17700000</c:v>
                </c:pt>
                <c:pt idx="77078">
                  <c:v>17640000</c:v>
                </c:pt>
                <c:pt idx="77079">
                  <c:v>17500000</c:v>
                </c:pt>
                <c:pt idx="77080">
                  <c:v>17300000</c:v>
                </c:pt>
                <c:pt idx="77081">
                  <c:v>16040000</c:v>
                </c:pt>
                <c:pt idx="77082">
                  <c:v>15520000</c:v>
                </c:pt>
                <c:pt idx="77083">
                  <c:v>15450000</c:v>
                </c:pt>
                <c:pt idx="77084">
                  <c:v>14900000</c:v>
                </c:pt>
                <c:pt idx="77085">
                  <c:v>14650000</c:v>
                </c:pt>
                <c:pt idx="77086">
                  <c:v>14460000</c:v>
                </c:pt>
                <c:pt idx="77087">
                  <c:v>14450000</c:v>
                </c:pt>
                <c:pt idx="77088">
                  <c:v>14240000</c:v>
                </c:pt>
                <c:pt idx="77089">
                  <c:v>13680000</c:v>
                </c:pt>
                <c:pt idx="77090">
                  <c:v>13620000</c:v>
                </c:pt>
                <c:pt idx="77091">
                  <c:v>13280000</c:v>
                </c:pt>
                <c:pt idx="77092">
                  <c:v>13240000</c:v>
                </c:pt>
                <c:pt idx="77093">
                  <c:v>13000000</c:v>
                </c:pt>
                <c:pt idx="77094">
                  <c:v>11880000</c:v>
                </c:pt>
                <c:pt idx="77095">
                  <c:v>11650000</c:v>
                </c:pt>
                <c:pt idx="77096">
                  <c:v>11640000</c:v>
                </c:pt>
                <c:pt idx="77097">
                  <c:v>11440000</c:v>
                </c:pt>
                <c:pt idx="77098">
                  <c:v>10920000</c:v>
                </c:pt>
                <c:pt idx="77099">
                  <c:v>10620000</c:v>
                </c:pt>
                <c:pt idx="77100">
                  <c:v>10500000</c:v>
                </c:pt>
                <c:pt idx="77101">
                  <c:v>10290000</c:v>
                </c:pt>
                <c:pt idx="77102">
                  <c:v>9960000</c:v>
                </c:pt>
                <c:pt idx="77103">
                  <c:v>9930000</c:v>
                </c:pt>
                <c:pt idx="77104">
                  <c:v>9750000</c:v>
                </c:pt>
                <c:pt idx="77105">
                  <c:v>9440000</c:v>
                </c:pt>
                <c:pt idx="77106">
                  <c:v>9210000</c:v>
                </c:pt>
                <c:pt idx="77107">
                  <c:v>8720000</c:v>
                </c:pt>
                <c:pt idx="77108">
                  <c:v>8610000</c:v>
                </c:pt>
                <c:pt idx="77109">
                  <c:v>8490000</c:v>
                </c:pt>
                <c:pt idx="77110">
                  <c:v>8360000</c:v>
                </c:pt>
                <c:pt idx="77111">
                  <c:v>8040000</c:v>
                </c:pt>
                <c:pt idx="77112">
                  <c:v>7880000</c:v>
                </c:pt>
                <c:pt idx="77113">
                  <c:v>7640000</c:v>
                </c:pt>
                <c:pt idx="77114">
                  <c:v>7640000</c:v>
                </c:pt>
                <c:pt idx="77115">
                  <c:v>7450000</c:v>
                </c:pt>
                <c:pt idx="77116">
                  <c:v>7100000</c:v>
                </c:pt>
                <c:pt idx="77117">
                  <c:v>6790000</c:v>
                </c:pt>
                <c:pt idx="77118">
                  <c:v>6760000</c:v>
                </c:pt>
                <c:pt idx="77119">
                  <c:v>6210000</c:v>
                </c:pt>
                <c:pt idx="77120">
                  <c:v>6195000</c:v>
                </c:pt>
                <c:pt idx="77121">
                  <c:v>6160000</c:v>
                </c:pt>
                <c:pt idx="77122">
                  <c:v>5960000</c:v>
                </c:pt>
                <c:pt idx="77123">
                  <c:v>5900000</c:v>
                </c:pt>
                <c:pt idx="77124">
                  <c:v>5840000</c:v>
                </c:pt>
                <c:pt idx="77125">
                  <c:v>5750000</c:v>
                </c:pt>
                <c:pt idx="77126">
                  <c:v>5560000</c:v>
                </c:pt>
                <c:pt idx="77127">
                  <c:v>5520000</c:v>
                </c:pt>
                <c:pt idx="77128">
                  <c:v>5190000</c:v>
                </c:pt>
                <c:pt idx="77129">
                  <c:v>5120000</c:v>
                </c:pt>
                <c:pt idx="77130">
                  <c:v>5070000</c:v>
                </c:pt>
                <c:pt idx="77131">
                  <c:v>4960000</c:v>
                </c:pt>
                <c:pt idx="77132">
                  <c:v>4795000</c:v>
                </c:pt>
                <c:pt idx="77133">
                  <c:v>4775000</c:v>
                </c:pt>
                <c:pt idx="77134">
                  <c:v>4770000</c:v>
                </c:pt>
                <c:pt idx="77135">
                  <c:v>4240000</c:v>
                </c:pt>
                <c:pt idx="77136">
                  <c:v>3600000</c:v>
                </c:pt>
                <c:pt idx="77137">
                  <c:v>3520000</c:v>
                </c:pt>
                <c:pt idx="77138">
                  <c:v>3300000</c:v>
                </c:pt>
                <c:pt idx="77139">
                  <c:v>3290000</c:v>
                </c:pt>
                <c:pt idx="77140">
                  <c:v>3120000</c:v>
                </c:pt>
                <c:pt idx="77141">
                  <c:v>3050000</c:v>
                </c:pt>
                <c:pt idx="77142">
                  <c:v>2820000</c:v>
                </c:pt>
                <c:pt idx="77143">
                  <c:v>2480000</c:v>
                </c:pt>
                <c:pt idx="77144">
                  <c:v>2475000</c:v>
                </c:pt>
                <c:pt idx="77145">
                  <c:v>2450000</c:v>
                </c:pt>
                <c:pt idx="77146">
                  <c:v>2440000</c:v>
                </c:pt>
                <c:pt idx="77147">
                  <c:v>2430000</c:v>
                </c:pt>
                <c:pt idx="77148">
                  <c:v>2400000</c:v>
                </c:pt>
                <c:pt idx="77149">
                  <c:v>1950000</c:v>
                </c:pt>
                <c:pt idx="77150">
                  <c:v>1720000</c:v>
                </c:pt>
                <c:pt idx="77151">
                  <c:v>1400000</c:v>
                </c:pt>
                <c:pt idx="77152">
                  <c:v>1160000</c:v>
                </c:pt>
                <c:pt idx="77153">
                  <c:v>1110000</c:v>
                </c:pt>
                <c:pt idx="77154">
                  <c:v>775000</c:v>
                </c:pt>
                <c:pt idx="77155">
                  <c:v>600000</c:v>
                </c:pt>
                <c:pt idx="77156">
                  <c:v>540000</c:v>
                </c:pt>
                <c:pt idx="77157">
                  <c:v>180000</c:v>
                </c:pt>
                <c:pt idx="77158">
                  <c:v>142710000</c:v>
                </c:pt>
                <c:pt idx="77159">
                  <c:v>57920000</c:v>
                </c:pt>
                <c:pt idx="77160">
                  <c:v>43120000</c:v>
                </c:pt>
                <c:pt idx="77161">
                  <c:v>36880000</c:v>
                </c:pt>
                <c:pt idx="77162">
                  <c:v>30720000</c:v>
                </c:pt>
                <c:pt idx="77163">
                  <c:v>29200000</c:v>
                </c:pt>
                <c:pt idx="77164">
                  <c:v>29160000</c:v>
                </c:pt>
                <c:pt idx="77165">
                  <c:v>25600000</c:v>
                </c:pt>
                <c:pt idx="77166">
                  <c:v>21360000</c:v>
                </c:pt>
                <c:pt idx="77167">
                  <c:v>19910000</c:v>
                </c:pt>
                <c:pt idx="77168">
                  <c:v>19670000</c:v>
                </c:pt>
                <c:pt idx="77169">
                  <c:v>18120000</c:v>
                </c:pt>
                <c:pt idx="77170">
                  <c:v>17880000</c:v>
                </c:pt>
                <c:pt idx="77171">
                  <c:v>17440000</c:v>
                </c:pt>
                <c:pt idx="77172">
                  <c:v>14400000</c:v>
                </c:pt>
                <c:pt idx="77173">
                  <c:v>14280000</c:v>
                </c:pt>
                <c:pt idx="77174">
                  <c:v>13730000</c:v>
                </c:pt>
                <c:pt idx="77175">
                  <c:v>13250000</c:v>
                </c:pt>
                <c:pt idx="77176">
                  <c:v>12480000</c:v>
                </c:pt>
                <c:pt idx="77177">
                  <c:v>11880000</c:v>
                </c:pt>
                <c:pt idx="77178">
                  <c:v>11840000</c:v>
                </c:pt>
                <c:pt idx="77179">
                  <c:v>11480000</c:v>
                </c:pt>
                <c:pt idx="77180">
                  <c:v>9300000</c:v>
                </c:pt>
                <c:pt idx="77181">
                  <c:v>8940000</c:v>
                </c:pt>
                <c:pt idx="77182">
                  <c:v>8940000</c:v>
                </c:pt>
                <c:pt idx="77183">
                  <c:v>8880000</c:v>
                </c:pt>
                <c:pt idx="77184">
                  <c:v>8880000</c:v>
                </c:pt>
                <c:pt idx="77185">
                  <c:v>8550000</c:v>
                </c:pt>
                <c:pt idx="77186">
                  <c:v>7620000</c:v>
                </c:pt>
                <c:pt idx="77187">
                  <c:v>7200000</c:v>
                </c:pt>
                <c:pt idx="77188">
                  <c:v>6880000</c:v>
                </c:pt>
                <c:pt idx="77189">
                  <c:v>6650000</c:v>
                </c:pt>
                <c:pt idx="77190">
                  <c:v>6550000</c:v>
                </c:pt>
                <c:pt idx="77191">
                  <c:v>6300000</c:v>
                </c:pt>
                <c:pt idx="77192">
                  <c:v>6250000</c:v>
                </c:pt>
                <c:pt idx="77193">
                  <c:v>6000000</c:v>
                </c:pt>
                <c:pt idx="77194">
                  <c:v>4700000</c:v>
                </c:pt>
                <c:pt idx="77195">
                  <c:v>4560000</c:v>
                </c:pt>
                <c:pt idx="77196">
                  <c:v>4260000</c:v>
                </c:pt>
                <c:pt idx="77197">
                  <c:v>4100000</c:v>
                </c:pt>
                <c:pt idx="77198">
                  <c:v>4080000</c:v>
                </c:pt>
                <c:pt idx="77199">
                  <c:v>4000000</c:v>
                </c:pt>
                <c:pt idx="77200">
                  <c:v>3900000</c:v>
                </c:pt>
                <c:pt idx="77201">
                  <c:v>3900000</c:v>
                </c:pt>
                <c:pt idx="77202">
                  <c:v>3540000</c:v>
                </c:pt>
                <c:pt idx="77203">
                  <c:v>3290000</c:v>
                </c:pt>
                <c:pt idx="77204">
                  <c:v>2900000</c:v>
                </c:pt>
                <c:pt idx="77205">
                  <c:v>2900000</c:v>
                </c:pt>
                <c:pt idx="77206">
                  <c:v>2880000</c:v>
                </c:pt>
                <c:pt idx="77207">
                  <c:v>2700000</c:v>
                </c:pt>
                <c:pt idx="77208">
                  <c:v>2550000</c:v>
                </c:pt>
                <c:pt idx="77209">
                  <c:v>2520000</c:v>
                </c:pt>
                <c:pt idx="77210">
                  <c:v>2450000</c:v>
                </c:pt>
                <c:pt idx="77211">
                  <c:v>2440000</c:v>
                </c:pt>
                <c:pt idx="77212">
                  <c:v>2240000</c:v>
                </c:pt>
                <c:pt idx="77213">
                  <c:v>2100000</c:v>
                </c:pt>
                <c:pt idx="77214">
                  <c:v>2100000</c:v>
                </c:pt>
                <c:pt idx="77215">
                  <c:v>1960000</c:v>
                </c:pt>
                <c:pt idx="77216">
                  <c:v>1920000</c:v>
                </c:pt>
                <c:pt idx="77217">
                  <c:v>1840000</c:v>
                </c:pt>
                <c:pt idx="77218">
                  <c:v>1800000</c:v>
                </c:pt>
                <c:pt idx="77219">
                  <c:v>1620000</c:v>
                </c:pt>
                <c:pt idx="77220">
                  <c:v>1360000</c:v>
                </c:pt>
                <c:pt idx="77221">
                  <c:v>1350000</c:v>
                </c:pt>
                <c:pt idx="77222">
                  <c:v>1260000</c:v>
                </c:pt>
                <c:pt idx="77223">
                  <c:v>1260000</c:v>
                </c:pt>
                <c:pt idx="77224">
                  <c:v>1155000</c:v>
                </c:pt>
                <c:pt idx="77225">
                  <c:v>1140000</c:v>
                </c:pt>
                <c:pt idx="77226">
                  <c:v>1140000</c:v>
                </c:pt>
                <c:pt idx="77227">
                  <c:v>1120000</c:v>
                </c:pt>
                <c:pt idx="77228">
                  <c:v>1120000</c:v>
                </c:pt>
                <c:pt idx="77229">
                  <c:v>1120000</c:v>
                </c:pt>
                <c:pt idx="77230">
                  <c:v>1050000</c:v>
                </c:pt>
                <c:pt idx="77231">
                  <c:v>1050000</c:v>
                </c:pt>
                <c:pt idx="77232">
                  <c:v>980000</c:v>
                </c:pt>
                <c:pt idx="77233">
                  <c:v>780000</c:v>
                </c:pt>
                <c:pt idx="77234">
                  <c:v>770000</c:v>
                </c:pt>
                <c:pt idx="77235">
                  <c:v>770000</c:v>
                </c:pt>
                <c:pt idx="77236">
                  <c:v>720000</c:v>
                </c:pt>
                <c:pt idx="77237">
                  <c:v>700000</c:v>
                </c:pt>
                <c:pt idx="77238">
                  <c:v>560000</c:v>
                </c:pt>
                <c:pt idx="77239">
                  <c:v>560000</c:v>
                </c:pt>
                <c:pt idx="77240">
                  <c:v>530000</c:v>
                </c:pt>
                <c:pt idx="77241">
                  <c:v>500000</c:v>
                </c:pt>
                <c:pt idx="77242">
                  <c:v>480000</c:v>
                </c:pt>
                <c:pt idx="77243">
                  <c:v>420000</c:v>
                </c:pt>
                <c:pt idx="77244">
                  <c:v>420000</c:v>
                </c:pt>
                <c:pt idx="77245">
                  <c:v>420000</c:v>
                </c:pt>
                <c:pt idx="77246">
                  <c:v>400000</c:v>
                </c:pt>
                <c:pt idx="77247">
                  <c:v>350000</c:v>
                </c:pt>
                <c:pt idx="77248">
                  <c:v>200000</c:v>
                </c:pt>
                <c:pt idx="77249">
                  <c:v>125000</c:v>
                </c:pt>
                <c:pt idx="77250">
                  <c:v>125000</c:v>
                </c:pt>
                <c:pt idx="77251">
                  <c:v>100000</c:v>
                </c:pt>
                <c:pt idx="77252">
                  <c:v>178559994</c:v>
                </c:pt>
                <c:pt idx="77253">
                  <c:v>97800000</c:v>
                </c:pt>
                <c:pt idx="77254">
                  <c:v>75450000</c:v>
                </c:pt>
                <c:pt idx="77255">
                  <c:v>46950000</c:v>
                </c:pt>
                <c:pt idx="77256">
                  <c:v>46200000</c:v>
                </c:pt>
                <c:pt idx="77257">
                  <c:v>45630000</c:v>
                </c:pt>
                <c:pt idx="77258">
                  <c:v>35720000</c:v>
                </c:pt>
                <c:pt idx="77259">
                  <c:v>32400000</c:v>
                </c:pt>
                <c:pt idx="77260">
                  <c:v>32280000</c:v>
                </c:pt>
                <c:pt idx="77261">
                  <c:v>30000000</c:v>
                </c:pt>
                <c:pt idx="77262">
                  <c:v>27080000</c:v>
                </c:pt>
                <c:pt idx="77263">
                  <c:v>27000000</c:v>
                </c:pt>
                <c:pt idx="77264">
                  <c:v>24900000</c:v>
                </c:pt>
                <c:pt idx="77265">
                  <c:v>24000000</c:v>
                </c:pt>
                <c:pt idx="77266">
                  <c:v>22680000</c:v>
                </c:pt>
                <c:pt idx="77267">
                  <c:v>22500000</c:v>
                </c:pt>
                <c:pt idx="77268">
                  <c:v>18720000</c:v>
                </c:pt>
                <c:pt idx="77269">
                  <c:v>18060000</c:v>
                </c:pt>
                <c:pt idx="77270">
                  <c:v>16950000</c:v>
                </c:pt>
                <c:pt idx="77271">
                  <c:v>16500000</c:v>
                </c:pt>
                <c:pt idx="77272">
                  <c:v>15280000</c:v>
                </c:pt>
                <c:pt idx="77273">
                  <c:v>15150000</c:v>
                </c:pt>
                <c:pt idx="77274">
                  <c:v>14700000</c:v>
                </c:pt>
                <c:pt idx="77275">
                  <c:v>13200000</c:v>
                </c:pt>
                <c:pt idx="77276">
                  <c:v>12300000</c:v>
                </c:pt>
                <c:pt idx="77277">
                  <c:v>12000000</c:v>
                </c:pt>
                <c:pt idx="77278">
                  <c:v>11300000</c:v>
                </c:pt>
                <c:pt idx="77279">
                  <c:v>11060000</c:v>
                </c:pt>
                <c:pt idx="77280">
                  <c:v>10350000</c:v>
                </c:pt>
                <c:pt idx="77281">
                  <c:v>10320000</c:v>
                </c:pt>
                <c:pt idx="77282">
                  <c:v>10200000</c:v>
                </c:pt>
                <c:pt idx="77283">
                  <c:v>10100000</c:v>
                </c:pt>
                <c:pt idx="77284">
                  <c:v>9700000</c:v>
                </c:pt>
                <c:pt idx="77285">
                  <c:v>9600000</c:v>
                </c:pt>
                <c:pt idx="77286">
                  <c:v>9440000</c:v>
                </c:pt>
                <c:pt idx="77287">
                  <c:v>8900000</c:v>
                </c:pt>
                <c:pt idx="77288">
                  <c:v>8400000</c:v>
                </c:pt>
                <c:pt idx="77289">
                  <c:v>8100000</c:v>
                </c:pt>
                <c:pt idx="77290">
                  <c:v>6790000</c:v>
                </c:pt>
                <c:pt idx="77291">
                  <c:v>6400000</c:v>
                </c:pt>
                <c:pt idx="77292">
                  <c:v>6240000</c:v>
                </c:pt>
                <c:pt idx="77293">
                  <c:v>5880000</c:v>
                </c:pt>
                <c:pt idx="77294">
                  <c:v>5760000</c:v>
                </c:pt>
                <c:pt idx="77295">
                  <c:v>5360000</c:v>
                </c:pt>
                <c:pt idx="77296">
                  <c:v>5190000</c:v>
                </c:pt>
                <c:pt idx="77297">
                  <c:v>5160000</c:v>
                </c:pt>
                <c:pt idx="77298">
                  <c:v>5100000</c:v>
                </c:pt>
                <c:pt idx="77299">
                  <c:v>5000000</c:v>
                </c:pt>
                <c:pt idx="77300">
                  <c:v>4600000</c:v>
                </c:pt>
                <c:pt idx="77301">
                  <c:v>4600000</c:v>
                </c:pt>
                <c:pt idx="77302">
                  <c:v>4320000</c:v>
                </c:pt>
                <c:pt idx="77303">
                  <c:v>4200000</c:v>
                </c:pt>
                <c:pt idx="77304">
                  <c:v>4200000</c:v>
                </c:pt>
                <c:pt idx="77305">
                  <c:v>4100000</c:v>
                </c:pt>
                <c:pt idx="77306">
                  <c:v>4060000</c:v>
                </c:pt>
                <c:pt idx="77307">
                  <c:v>4060000</c:v>
                </c:pt>
                <c:pt idx="77308">
                  <c:v>4000000</c:v>
                </c:pt>
                <c:pt idx="77309">
                  <c:v>3990000</c:v>
                </c:pt>
                <c:pt idx="77310">
                  <c:v>3570000</c:v>
                </c:pt>
                <c:pt idx="77311">
                  <c:v>3500000</c:v>
                </c:pt>
                <c:pt idx="77312">
                  <c:v>3470000</c:v>
                </c:pt>
                <c:pt idx="77313">
                  <c:v>3440000</c:v>
                </c:pt>
                <c:pt idx="77314">
                  <c:v>3250000</c:v>
                </c:pt>
                <c:pt idx="77315">
                  <c:v>3135000</c:v>
                </c:pt>
                <c:pt idx="77316">
                  <c:v>3000000</c:v>
                </c:pt>
                <c:pt idx="77317">
                  <c:v>3000000</c:v>
                </c:pt>
                <c:pt idx="77318">
                  <c:v>2870000</c:v>
                </c:pt>
                <c:pt idx="77319">
                  <c:v>2760000</c:v>
                </c:pt>
                <c:pt idx="77320">
                  <c:v>2700000</c:v>
                </c:pt>
                <c:pt idx="77321">
                  <c:v>2660000</c:v>
                </c:pt>
                <c:pt idx="77322">
                  <c:v>2520000</c:v>
                </c:pt>
                <c:pt idx="77323">
                  <c:v>2480000</c:v>
                </c:pt>
                <c:pt idx="77324">
                  <c:v>2400000</c:v>
                </c:pt>
                <c:pt idx="77325">
                  <c:v>2370000</c:v>
                </c:pt>
                <c:pt idx="77326">
                  <c:v>2360000</c:v>
                </c:pt>
                <c:pt idx="77327">
                  <c:v>2300000</c:v>
                </c:pt>
                <c:pt idx="77328">
                  <c:v>2100000</c:v>
                </c:pt>
                <c:pt idx="77329">
                  <c:v>2100000</c:v>
                </c:pt>
                <c:pt idx="77330">
                  <c:v>2040000</c:v>
                </c:pt>
                <c:pt idx="77331">
                  <c:v>2000000</c:v>
                </c:pt>
                <c:pt idx="77332">
                  <c:v>1960000</c:v>
                </c:pt>
                <c:pt idx="77333">
                  <c:v>1960000</c:v>
                </c:pt>
                <c:pt idx="77334">
                  <c:v>1820000</c:v>
                </c:pt>
                <c:pt idx="77335">
                  <c:v>1740000</c:v>
                </c:pt>
                <c:pt idx="77336">
                  <c:v>1680000</c:v>
                </c:pt>
                <c:pt idx="77337">
                  <c:v>1680000</c:v>
                </c:pt>
                <c:pt idx="77338">
                  <c:v>1560000</c:v>
                </c:pt>
                <c:pt idx="77339">
                  <c:v>1560000</c:v>
                </c:pt>
                <c:pt idx="77340">
                  <c:v>1520000</c:v>
                </c:pt>
                <c:pt idx="77341">
                  <c:v>1520000</c:v>
                </c:pt>
                <c:pt idx="77342">
                  <c:v>1520000</c:v>
                </c:pt>
                <c:pt idx="77343">
                  <c:v>1400000</c:v>
                </c:pt>
                <c:pt idx="77344">
                  <c:v>1400000</c:v>
                </c:pt>
                <c:pt idx="77345">
                  <c:v>1380000</c:v>
                </c:pt>
                <c:pt idx="77346">
                  <c:v>1360000</c:v>
                </c:pt>
                <c:pt idx="77347">
                  <c:v>1280000</c:v>
                </c:pt>
                <c:pt idx="77348">
                  <c:v>1280000</c:v>
                </c:pt>
                <c:pt idx="77349">
                  <c:v>1260000</c:v>
                </c:pt>
                <c:pt idx="77350">
                  <c:v>1250000</c:v>
                </c:pt>
                <c:pt idx="77351">
                  <c:v>1200000</c:v>
                </c:pt>
                <c:pt idx="77352">
                  <c:v>1120000</c:v>
                </c:pt>
                <c:pt idx="77353">
                  <c:v>1120000</c:v>
                </c:pt>
                <c:pt idx="77354">
                  <c:v>1100000</c:v>
                </c:pt>
                <c:pt idx="77355">
                  <c:v>980000</c:v>
                </c:pt>
                <c:pt idx="77356">
                  <c:v>900000</c:v>
                </c:pt>
                <c:pt idx="77357">
                  <c:v>850000</c:v>
                </c:pt>
                <c:pt idx="77358">
                  <c:v>840000</c:v>
                </c:pt>
                <c:pt idx="77359">
                  <c:v>640000</c:v>
                </c:pt>
                <c:pt idx="77360">
                  <c:v>630000</c:v>
                </c:pt>
                <c:pt idx="77361">
                  <c:v>560000</c:v>
                </c:pt>
                <c:pt idx="77362">
                  <c:v>560000</c:v>
                </c:pt>
                <c:pt idx="77363">
                  <c:v>550000</c:v>
                </c:pt>
                <c:pt idx="77364">
                  <c:v>510000</c:v>
                </c:pt>
                <c:pt idx="77365">
                  <c:v>400000</c:v>
                </c:pt>
                <c:pt idx="77366">
                  <c:v>270000</c:v>
                </c:pt>
                <c:pt idx="77367">
                  <c:v>240000</c:v>
                </c:pt>
                <c:pt idx="77368">
                  <c:v>240000</c:v>
                </c:pt>
                <c:pt idx="77369">
                  <c:v>240000</c:v>
                </c:pt>
                <c:pt idx="77370">
                  <c:v>70000</c:v>
                </c:pt>
                <c:pt idx="77371">
                  <c:v>60000</c:v>
                </c:pt>
                <c:pt idx="77372">
                  <c:v>179060000</c:v>
                </c:pt>
                <c:pt idx="77373">
                  <c:v>102450000</c:v>
                </c:pt>
                <c:pt idx="77374">
                  <c:v>88650000</c:v>
                </c:pt>
                <c:pt idx="77375">
                  <c:v>61710000</c:v>
                </c:pt>
                <c:pt idx="77376">
                  <c:v>48290000</c:v>
                </c:pt>
                <c:pt idx="77377">
                  <c:v>44700000</c:v>
                </c:pt>
                <c:pt idx="77378">
                  <c:v>36230000</c:v>
                </c:pt>
                <c:pt idx="77379">
                  <c:v>34200000</c:v>
                </c:pt>
                <c:pt idx="77380">
                  <c:v>32580000</c:v>
                </c:pt>
                <c:pt idx="77381">
                  <c:v>32000000</c:v>
                </c:pt>
                <c:pt idx="77382">
                  <c:v>31200000</c:v>
                </c:pt>
                <c:pt idx="77383">
                  <c:v>30700000</c:v>
                </c:pt>
                <c:pt idx="77384">
                  <c:v>30000000</c:v>
                </c:pt>
                <c:pt idx="77385">
                  <c:v>29670000</c:v>
                </c:pt>
                <c:pt idx="77386">
                  <c:v>26850000</c:v>
                </c:pt>
                <c:pt idx="77387">
                  <c:v>21720000</c:v>
                </c:pt>
                <c:pt idx="77388">
                  <c:v>19890000</c:v>
                </c:pt>
                <c:pt idx="77389">
                  <c:v>19800000</c:v>
                </c:pt>
                <c:pt idx="77390">
                  <c:v>19050000</c:v>
                </c:pt>
                <c:pt idx="77391">
                  <c:v>16200000</c:v>
                </c:pt>
                <c:pt idx="77392">
                  <c:v>16200000</c:v>
                </c:pt>
                <c:pt idx="77393">
                  <c:v>15680000</c:v>
                </c:pt>
                <c:pt idx="77394">
                  <c:v>15400000</c:v>
                </c:pt>
                <c:pt idx="77395">
                  <c:v>13800000</c:v>
                </c:pt>
                <c:pt idx="77396">
                  <c:v>12900000</c:v>
                </c:pt>
                <c:pt idx="77397">
                  <c:v>12600000</c:v>
                </c:pt>
                <c:pt idx="77398">
                  <c:v>11880000</c:v>
                </c:pt>
                <c:pt idx="77399">
                  <c:v>11520000</c:v>
                </c:pt>
                <c:pt idx="77400">
                  <c:v>11100000</c:v>
                </c:pt>
                <c:pt idx="77401">
                  <c:v>10605000</c:v>
                </c:pt>
                <c:pt idx="77402">
                  <c:v>10560000</c:v>
                </c:pt>
                <c:pt idx="77403">
                  <c:v>10560000</c:v>
                </c:pt>
                <c:pt idx="77404">
                  <c:v>10000000</c:v>
                </c:pt>
                <c:pt idx="77405">
                  <c:v>9840000</c:v>
                </c:pt>
                <c:pt idx="77406">
                  <c:v>9500000</c:v>
                </c:pt>
                <c:pt idx="77407">
                  <c:v>9400000</c:v>
                </c:pt>
                <c:pt idx="77408">
                  <c:v>9040000</c:v>
                </c:pt>
                <c:pt idx="77409">
                  <c:v>9010000</c:v>
                </c:pt>
                <c:pt idx="77410">
                  <c:v>9000000</c:v>
                </c:pt>
                <c:pt idx="77411">
                  <c:v>8640000</c:v>
                </c:pt>
                <c:pt idx="77412">
                  <c:v>8520000</c:v>
                </c:pt>
                <c:pt idx="77413">
                  <c:v>8500000</c:v>
                </c:pt>
                <c:pt idx="77414">
                  <c:v>6740000</c:v>
                </c:pt>
                <c:pt idx="77415">
                  <c:v>6600000</c:v>
                </c:pt>
                <c:pt idx="77416">
                  <c:v>6400000</c:v>
                </c:pt>
                <c:pt idx="77417">
                  <c:v>6370000</c:v>
                </c:pt>
                <c:pt idx="77418">
                  <c:v>6280000</c:v>
                </c:pt>
                <c:pt idx="77419">
                  <c:v>6200000</c:v>
                </c:pt>
                <c:pt idx="77420">
                  <c:v>5850000</c:v>
                </c:pt>
                <c:pt idx="77421">
                  <c:v>5400000</c:v>
                </c:pt>
                <c:pt idx="77422">
                  <c:v>4720000</c:v>
                </c:pt>
                <c:pt idx="77423">
                  <c:v>4650000</c:v>
                </c:pt>
                <c:pt idx="77424">
                  <c:v>4600000</c:v>
                </c:pt>
                <c:pt idx="77425">
                  <c:v>4600000</c:v>
                </c:pt>
                <c:pt idx="77426">
                  <c:v>4160000</c:v>
                </c:pt>
                <c:pt idx="77427">
                  <c:v>4080000</c:v>
                </c:pt>
                <c:pt idx="77428">
                  <c:v>3920000</c:v>
                </c:pt>
                <c:pt idx="77429">
                  <c:v>3780000</c:v>
                </c:pt>
                <c:pt idx="77430">
                  <c:v>3600000</c:v>
                </c:pt>
                <c:pt idx="77431">
                  <c:v>3600000</c:v>
                </c:pt>
                <c:pt idx="77432">
                  <c:v>3520000</c:v>
                </c:pt>
                <c:pt idx="77433">
                  <c:v>3360000</c:v>
                </c:pt>
                <c:pt idx="77434">
                  <c:v>3300000</c:v>
                </c:pt>
                <c:pt idx="77435">
                  <c:v>3120000</c:v>
                </c:pt>
                <c:pt idx="77436">
                  <c:v>3000000</c:v>
                </c:pt>
                <c:pt idx="77437">
                  <c:v>3000000</c:v>
                </c:pt>
                <c:pt idx="77438">
                  <c:v>3000000</c:v>
                </c:pt>
                <c:pt idx="77439">
                  <c:v>2880000</c:v>
                </c:pt>
                <c:pt idx="77440">
                  <c:v>2700000</c:v>
                </c:pt>
                <c:pt idx="77441">
                  <c:v>2600000</c:v>
                </c:pt>
                <c:pt idx="77442">
                  <c:v>2600000</c:v>
                </c:pt>
                <c:pt idx="77443">
                  <c:v>2585000</c:v>
                </c:pt>
                <c:pt idx="77444">
                  <c:v>2560000</c:v>
                </c:pt>
                <c:pt idx="77445">
                  <c:v>2560000</c:v>
                </c:pt>
                <c:pt idx="77446">
                  <c:v>2560000</c:v>
                </c:pt>
                <c:pt idx="77447">
                  <c:v>2520000</c:v>
                </c:pt>
                <c:pt idx="77448">
                  <c:v>2450000</c:v>
                </c:pt>
                <c:pt idx="77449">
                  <c:v>2450000</c:v>
                </c:pt>
                <c:pt idx="77450">
                  <c:v>2400000</c:v>
                </c:pt>
                <c:pt idx="77451">
                  <c:v>2400000</c:v>
                </c:pt>
                <c:pt idx="77452">
                  <c:v>2320000</c:v>
                </c:pt>
                <c:pt idx="77453">
                  <c:v>2310000</c:v>
                </c:pt>
                <c:pt idx="77454">
                  <c:v>2280000</c:v>
                </c:pt>
                <c:pt idx="77455">
                  <c:v>2240000</c:v>
                </c:pt>
                <c:pt idx="77456">
                  <c:v>2240000</c:v>
                </c:pt>
                <c:pt idx="77457">
                  <c:v>2130000</c:v>
                </c:pt>
                <c:pt idx="77458">
                  <c:v>2100000</c:v>
                </c:pt>
                <c:pt idx="77459">
                  <c:v>2100000</c:v>
                </c:pt>
                <c:pt idx="77460">
                  <c:v>2000000</c:v>
                </c:pt>
                <c:pt idx="77461">
                  <c:v>1800000</c:v>
                </c:pt>
                <c:pt idx="77462">
                  <c:v>1750000</c:v>
                </c:pt>
                <c:pt idx="77463">
                  <c:v>1680000</c:v>
                </c:pt>
                <c:pt idx="77464">
                  <c:v>1640000</c:v>
                </c:pt>
                <c:pt idx="77465">
                  <c:v>1540000</c:v>
                </c:pt>
                <c:pt idx="77466">
                  <c:v>1540000</c:v>
                </c:pt>
                <c:pt idx="77467">
                  <c:v>1440000</c:v>
                </c:pt>
                <c:pt idx="77468">
                  <c:v>1350000</c:v>
                </c:pt>
                <c:pt idx="77469">
                  <c:v>1200000</c:v>
                </c:pt>
                <c:pt idx="77470">
                  <c:v>1200000</c:v>
                </c:pt>
                <c:pt idx="77471">
                  <c:v>1190000</c:v>
                </c:pt>
                <c:pt idx="77472">
                  <c:v>1120000</c:v>
                </c:pt>
                <c:pt idx="77473">
                  <c:v>1080000</c:v>
                </c:pt>
                <c:pt idx="77474">
                  <c:v>1000000</c:v>
                </c:pt>
                <c:pt idx="77475">
                  <c:v>960000</c:v>
                </c:pt>
                <c:pt idx="77476">
                  <c:v>960000</c:v>
                </c:pt>
                <c:pt idx="77477">
                  <c:v>910000</c:v>
                </c:pt>
                <c:pt idx="77478">
                  <c:v>840000</c:v>
                </c:pt>
                <c:pt idx="77479">
                  <c:v>800000</c:v>
                </c:pt>
                <c:pt idx="77480">
                  <c:v>800000</c:v>
                </c:pt>
                <c:pt idx="77481">
                  <c:v>770000</c:v>
                </c:pt>
                <c:pt idx="77482">
                  <c:v>770000</c:v>
                </c:pt>
                <c:pt idx="77483">
                  <c:v>700000</c:v>
                </c:pt>
                <c:pt idx="77484">
                  <c:v>600000</c:v>
                </c:pt>
                <c:pt idx="77485">
                  <c:v>560000</c:v>
                </c:pt>
                <c:pt idx="77486">
                  <c:v>560000</c:v>
                </c:pt>
                <c:pt idx="77487">
                  <c:v>480000</c:v>
                </c:pt>
                <c:pt idx="77488">
                  <c:v>350000</c:v>
                </c:pt>
                <c:pt idx="77489">
                  <c:v>270000</c:v>
                </c:pt>
                <c:pt idx="77490">
                  <c:v>240000</c:v>
                </c:pt>
                <c:pt idx="77491">
                  <c:v>225000</c:v>
                </c:pt>
                <c:pt idx="77492">
                  <c:v>140000</c:v>
                </c:pt>
                <c:pt idx="77493">
                  <c:v>120000</c:v>
                </c:pt>
                <c:pt idx="77494">
                  <c:v>120000</c:v>
                </c:pt>
                <c:pt idx="77495">
                  <c:v>259859993</c:v>
                </c:pt>
                <c:pt idx="77496">
                  <c:v>119040000</c:v>
                </c:pt>
                <c:pt idx="77497">
                  <c:v>104000000</c:v>
                </c:pt>
                <c:pt idx="77498">
                  <c:v>82200000</c:v>
                </c:pt>
                <c:pt idx="77499">
                  <c:v>76080000</c:v>
                </c:pt>
                <c:pt idx="77500">
                  <c:v>62000000</c:v>
                </c:pt>
                <c:pt idx="77501">
                  <c:v>54880000</c:v>
                </c:pt>
                <c:pt idx="77502">
                  <c:v>47170000</c:v>
                </c:pt>
                <c:pt idx="77503">
                  <c:v>42560000</c:v>
                </c:pt>
                <c:pt idx="77504">
                  <c:v>38240000</c:v>
                </c:pt>
                <c:pt idx="77505">
                  <c:v>36300000</c:v>
                </c:pt>
                <c:pt idx="77506">
                  <c:v>33900000</c:v>
                </c:pt>
                <c:pt idx="77507">
                  <c:v>33900000</c:v>
                </c:pt>
                <c:pt idx="77508">
                  <c:v>28400000</c:v>
                </c:pt>
                <c:pt idx="77509">
                  <c:v>28140000</c:v>
                </c:pt>
                <c:pt idx="77510">
                  <c:v>27300000</c:v>
                </c:pt>
                <c:pt idx="77511">
                  <c:v>25680000</c:v>
                </c:pt>
                <c:pt idx="77512">
                  <c:v>23100000</c:v>
                </c:pt>
                <c:pt idx="77513">
                  <c:v>20850000</c:v>
                </c:pt>
                <c:pt idx="77514">
                  <c:v>19500000</c:v>
                </c:pt>
                <c:pt idx="77515">
                  <c:v>19450000</c:v>
                </c:pt>
                <c:pt idx="77516">
                  <c:v>18960000</c:v>
                </c:pt>
                <c:pt idx="77517">
                  <c:v>18600000</c:v>
                </c:pt>
                <c:pt idx="77518">
                  <c:v>17260000</c:v>
                </c:pt>
                <c:pt idx="77519">
                  <c:v>15700000</c:v>
                </c:pt>
                <c:pt idx="77520">
                  <c:v>14520000</c:v>
                </c:pt>
                <c:pt idx="77521">
                  <c:v>14280000</c:v>
                </c:pt>
                <c:pt idx="77522">
                  <c:v>13600000</c:v>
                </c:pt>
                <c:pt idx="77523">
                  <c:v>13560000</c:v>
                </c:pt>
                <c:pt idx="77524">
                  <c:v>11160000</c:v>
                </c:pt>
                <c:pt idx="77525">
                  <c:v>9920000</c:v>
                </c:pt>
                <c:pt idx="77526">
                  <c:v>9848000</c:v>
                </c:pt>
                <c:pt idx="77527">
                  <c:v>9800000</c:v>
                </c:pt>
                <c:pt idx="77528">
                  <c:v>9300000</c:v>
                </c:pt>
                <c:pt idx="77529">
                  <c:v>9120000</c:v>
                </c:pt>
                <c:pt idx="77530">
                  <c:v>9100000</c:v>
                </c:pt>
                <c:pt idx="77531">
                  <c:v>8320000</c:v>
                </c:pt>
                <c:pt idx="77532">
                  <c:v>8200000</c:v>
                </c:pt>
                <c:pt idx="77533">
                  <c:v>7950000</c:v>
                </c:pt>
                <c:pt idx="77534">
                  <c:v>7760000</c:v>
                </c:pt>
                <c:pt idx="77535">
                  <c:v>7600000</c:v>
                </c:pt>
                <c:pt idx="77536">
                  <c:v>7560000</c:v>
                </c:pt>
                <c:pt idx="77537">
                  <c:v>7300000</c:v>
                </c:pt>
                <c:pt idx="77538">
                  <c:v>7100000</c:v>
                </c:pt>
                <c:pt idx="77539">
                  <c:v>6600000</c:v>
                </c:pt>
                <c:pt idx="77540">
                  <c:v>6600000</c:v>
                </c:pt>
                <c:pt idx="77541">
                  <c:v>6560000</c:v>
                </c:pt>
                <c:pt idx="77542">
                  <c:v>6480000</c:v>
                </c:pt>
                <c:pt idx="77543">
                  <c:v>6320000</c:v>
                </c:pt>
                <c:pt idx="77544">
                  <c:v>6300000</c:v>
                </c:pt>
                <c:pt idx="77545">
                  <c:v>5985000</c:v>
                </c:pt>
                <c:pt idx="77546">
                  <c:v>5740000</c:v>
                </c:pt>
                <c:pt idx="77547">
                  <c:v>5620000</c:v>
                </c:pt>
                <c:pt idx="77548">
                  <c:v>5320000</c:v>
                </c:pt>
                <c:pt idx="77549">
                  <c:v>5180000</c:v>
                </c:pt>
                <c:pt idx="77550">
                  <c:v>5160000</c:v>
                </c:pt>
                <c:pt idx="77551">
                  <c:v>5100000</c:v>
                </c:pt>
                <c:pt idx="77552">
                  <c:v>4860000</c:v>
                </c:pt>
                <c:pt idx="77553">
                  <c:v>4810000</c:v>
                </c:pt>
                <c:pt idx="77554">
                  <c:v>4560000</c:v>
                </c:pt>
                <c:pt idx="77555">
                  <c:v>4160000</c:v>
                </c:pt>
                <c:pt idx="77556">
                  <c:v>4080000</c:v>
                </c:pt>
                <c:pt idx="77557">
                  <c:v>4080000</c:v>
                </c:pt>
                <c:pt idx="77558">
                  <c:v>3960000</c:v>
                </c:pt>
                <c:pt idx="77559">
                  <c:v>3780000</c:v>
                </c:pt>
                <c:pt idx="77560">
                  <c:v>3640000</c:v>
                </c:pt>
                <c:pt idx="77561">
                  <c:v>3640000</c:v>
                </c:pt>
                <c:pt idx="77562">
                  <c:v>3520000</c:v>
                </c:pt>
                <c:pt idx="77563">
                  <c:v>3300000</c:v>
                </c:pt>
                <c:pt idx="77564">
                  <c:v>3280000</c:v>
                </c:pt>
                <c:pt idx="77565">
                  <c:v>3280000</c:v>
                </c:pt>
                <c:pt idx="77566">
                  <c:v>3200000</c:v>
                </c:pt>
                <c:pt idx="77567">
                  <c:v>2900000</c:v>
                </c:pt>
                <c:pt idx="77568">
                  <c:v>2850000</c:v>
                </c:pt>
                <c:pt idx="77569">
                  <c:v>2800000</c:v>
                </c:pt>
                <c:pt idx="77570">
                  <c:v>2660000</c:v>
                </c:pt>
                <c:pt idx="77571">
                  <c:v>2570000</c:v>
                </c:pt>
                <c:pt idx="77572">
                  <c:v>2490000</c:v>
                </c:pt>
                <c:pt idx="77573">
                  <c:v>2460000</c:v>
                </c:pt>
                <c:pt idx="77574">
                  <c:v>2400000</c:v>
                </c:pt>
                <c:pt idx="77575">
                  <c:v>2400000</c:v>
                </c:pt>
                <c:pt idx="77576">
                  <c:v>2380000</c:v>
                </c:pt>
                <c:pt idx="77577">
                  <c:v>2340000</c:v>
                </c:pt>
                <c:pt idx="77578">
                  <c:v>2240000</c:v>
                </c:pt>
                <c:pt idx="77579">
                  <c:v>2100000</c:v>
                </c:pt>
                <c:pt idx="77580">
                  <c:v>2080000</c:v>
                </c:pt>
                <c:pt idx="77581">
                  <c:v>2080000</c:v>
                </c:pt>
                <c:pt idx="77582">
                  <c:v>1980000</c:v>
                </c:pt>
                <c:pt idx="77583">
                  <c:v>1980000</c:v>
                </c:pt>
                <c:pt idx="77584">
                  <c:v>1740000</c:v>
                </c:pt>
                <c:pt idx="77585">
                  <c:v>1730000</c:v>
                </c:pt>
                <c:pt idx="77586">
                  <c:v>1600000</c:v>
                </c:pt>
                <c:pt idx="77587">
                  <c:v>1600000</c:v>
                </c:pt>
                <c:pt idx="77588">
                  <c:v>1560000</c:v>
                </c:pt>
                <c:pt idx="77589">
                  <c:v>1470000</c:v>
                </c:pt>
                <c:pt idx="77590">
                  <c:v>1440000</c:v>
                </c:pt>
                <c:pt idx="77591">
                  <c:v>1400000</c:v>
                </c:pt>
                <c:pt idx="77592">
                  <c:v>1360000</c:v>
                </c:pt>
                <c:pt idx="77593">
                  <c:v>1330000</c:v>
                </c:pt>
                <c:pt idx="77594">
                  <c:v>1280000</c:v>
                </c:pt>
                <c:pt idx="77595">
                  <c:v>1190000</c:v>
                </c:pt>
                <c:pt idx="77596">
                  <c:v>1140000</c:v>
                </c:pt>
                <c:pt idx="77597">
                  <c:v>1120000</c:v>
                </c:pt>
                <c:pt idx="77598">
                  <c:v>1120000</c:v>
                </c:pt>
                <c:pt idx="77599">
                  <c:v>1120000</c:v>
                </c:pt>
                <c:pt idx="77600">
                  <c:v>980000</c:v>
                </c:pt>
                <c:pt idx="77601">
                  <c:v>960000</c:v>
                </c:pt>
                <c:pt idx="77602">
                  <c:v>910000</c:v>
                </c:pt>
                <c:pt idx="77603">
                  <c:v>900000</c:v>
                </c:pt>
                <c:pt idx="77604">
                  <c:v>900000</c:v>
                </c:pt>
                <c:pt idx="77605">
                  <c:v>875000</c:v>
                </c:pt>
                <c:pt idx="77606">
                  <c:v>750000</c:v>
                </c:pt>
                <c:pt idx="77607">
                  <c:v>720000</c:v>
                </c:pt>
                <c:pt idx="77608">
                  <c:v>700000</c:v>
                </c:pt>
                <c:pt idx="77609">
                  <c:v>700000</c:v>
                </c:pt>
                <c:pt idx="77610">
                  <c:v>590000</c:v>
                </c:pt>
                <c:pt idx="77611">
                  <c:v>360000</c:v>
                </c:pt>
                <c:pt idx="77612">
                  <c:v>300000</c:v>
                </c:pt>
                <c:pt idx="77613">
                  <c:v>280000</c:v>
                </c:pt>
                <c:pt idx="77614">
                  <c:v>120000</c:v>
                </c:pt>
                <c:pt idx="77615">
                  <c:v>100000</c:v>
                </c:pt>
                <c:pt idx="77616">
                  <c:v>80000</c:v>
                </c:pt>
                <c:pt idx="77617">
                  <c:v>623004999</c:v>
                </c:pt>
                <c:pt idx="77618">
                  <c:v>293700000</c:v>
                </c:pt>
                <c:pt idx="77619">
                  <c:v>245820000</c:v>
                </c:pt>
                <c:pt idx="77620">
                  <c:v>224850000</c:v>
                </c:pt>
                <c:pt idx="77621">
                  <c:v>163800000</c:v>
                </c:pt>
                <c:pt idx="77622">
                  <c:v>149910000</c:v>
                </c:pt>
                <c:pt idx="77623">
                  <c:v>143050000</c:v>
                </c:pt>
                <c:pt idx="77624">
                  <c:v>128100000</c:v>
                </c:pt>
                <c:pt idx="77625">
                  <c:v>121650000</c:v>
                </c:pt>
                <c:pt idx="77626">
                  <c:v>118000000</c:v>
                </c:pt>
                <c:pt idx="77627">
                  <c:v>112600000</c:v>
                </c:pt>
                <c:pt idx="77628">
                  <c:v>105040000</c:v>
                </c:pt>
                <c:pt idx="77629">
                  <c:v>99900000</c:v>
                </c:pt>
                <c:pt idx="77630">
                  <c:v>97320000</c:v>
                </c:pt>
                <c:pt idx="77631">
                  <c:v>82230000</c:v>
                </c:pt>
                <c:pt idx="77632">
                  <c:v>79560000</c:v>
                </c:pt>
                <c:pt idx="77633">
                  <c:v>77650000</c:v>
                </c:pt>
                <c:pt idx="77634">
                  <c:v>69600000</c:v>
                </c:pt>
                <c:pt idx="77635">
                  <c:v>60600000</c:v>
                </c:pt>
                <c:pt idx="77636">
                  <c:v>59100000</c:v>
                </c:pt>
                <c:pt idx="77637">
                  <c:v>56820000</c:v>
                </c:pt>
                <c:pt idx="77638">
                  <c:v>56700000</c:v>
                </c:pt>
                <c:pt idx="77639">
                  <c:v>51910000</c:v>
                </c:pt>
                <c:pt idx="77640">
                  <c:v>51000000</c:v>
                </c:pt>
                <c:pt idx="77641">
                  <c:v>48660000</c:v>
                </c:pt>
                <c:pt idx="77642">
                  <c:v>44400000</c:v>
                </c:pt>
                <c:pt idx="77643">
                  <c:v>41040000</c:v>
                </c:pt>
                <c:pt idx="77644">
                  <c:v>37800000</c:v>
                </c:pt>
                <c:pt idx="77645">
                  <c:v>37200000</c:v>
                </c:pt>
                <c:pt idx="77646">
                  <c:v>36400000</c:v>
                </c:pt>
                <c:pt idx="77647">
                  <c:v>35520000</c:v>
                </c:pt>
                <c:pt idx="77648">
                  <c:v>34280000</c:v>
                </c:pt>
                <c:pt idx="77649">
                  <c:v>33360000</c:v>
                </c:pt>
                <c:pt idx="77650">
                  <c:v>31600000</c:v>
                </c:pt>
                <c:pt idx="77651">
                  <c:v>30300000</c:v>
                </c:pt>
                <c:pt idx="77652">
                  <c:v>30200000</c:v>
                </c:pt>
                <c:pt idx="77653">
                  <c:v>29900000</c:v>
                </c:pt>
                <c:pt idx="77654">
                  <c:v>29900000</c:v>
                </c:pt>
                <c:pt idx="77655">
                  <c:v>28440000</c:v>
                </c:pt>
                <c:pt idx="77656">
                  <c:v>26900000</c:v>
                </c:pt>
                <c:pt idx="77657">
                  <c:v>26800000</c:v>
                </c:pt>
                <c:pt idx="77658">
                  <c:v>26000000</c:v>
                </c:pt>
                <c:pt idx="77659">
                  <c:v>25700000</c:v>
                </c:pt>
                <c:pt idx="77660">
                  <c:v>23845000</c:v>
                </c:pt>
                <c:pt idx="77661">
                  <c:v>23460000</c:v>
                </c:pt>
                <c:pt idx="77662">
                  <c:v>23280000</c:v>
                </c:pt>
                <c:pt idx="77663">
                  <c:v>20700000</c:v>
                </c:pt>
                <c:pt idx="77664">
                  <c:v>18060000</c:v>
                </c:pt>
                <c:pt idx="77665">
                  <c:v>17040000</c:v>
                </c:pt>
                <c:pt idx="77666">
                  <c:v>17010000</c:v>
                </c:pt>
                <c:pt idx="77667">
                  <c:v>16260000</c:v>
                </c:pt>
                <c:pt idx="77668">
                  <c:v>15600000</c:v>
                </c:pt>
                <c:pt idx="77669">
                  <c:v>15190000</c:v>
                </c:pt>
                <c:pt idx="77670">
                  <c:v>15000000</c:v>
                </c:pt>
                <c:pt idx="77671">
                  <c:v>14720000</c:v>
                </c:pt>
                <c:pt idx="77672">
                  <c:v>14535000</c:v>
                </c:pt>
                <c:pt idx="77673">
                  <c:v>13830000</c:v>
                </c:pt>
                <c:pt idx="77674">
                  <c:v>13300000</c:v>
                </c:pt>
                <c:pt idx="77675">
                  <c:v>13120000</c:v>
                </c:pt>
                <c:pt idx="77676">
                  <c:v>13090000</c:v>
                </c:pt>
                <c:pt idx="77677">
                  <c:v>12700000</c:v>
                </c:pt>
                <c:pt idx="77678">
                  <c:v>12480000</c:v>
                </c:pt>
                <c:pt idx="77679">
                  <c:v>11200000</c:v>
                </c:pt>
                <c:pt idx="77680">
                  <c:v>11160000</c:v>
                </c:pt>
                <c:pt idx="77681">
                  <c:v>10920000</c:v>
                </c:pt>
                <c:pt idx="77682">
                  <c:v>10720000</c:v>
                </c:pt>
                <c:pt idx="77683">
                  <c:v>10560000</c:v>
                </c:pt>
                <c:pt idx="77684">
                  <c:v>10500000</c:v>
                </c:pt>
                <c:pt idx="77685">
                  <c:v>10500000</c:v>
                </c:pt>
                <c:pt idx="77686">
                  <c:v>10160000</c:v>
                </c:pt>
                <c:pt idx="77687">
                  <c:v>9450000</c:v>
                </c:pt>
                <c:pt idx="77688">
                  <c:v>9060000</c:v>
                </c:pt>
                <c:pt idx="77689">
                  <c:v>8280000</c:v>
                </c:pt>
                <c:pt idx="77690">
                  <c:v>8250000</c:v>
                </c:pt>
                <c:pt idx="77691">
                  <c:v>7910000</c:v>
                </c:pt>
                <c:pt idx="77692">
                  <c:v>7900000</c:v>
                </c:pt>
                <c:pt idx="77693">
                  <c:v>7660000</c:v>
                </c:pt>
                <c:pt idx="77694">
                  <c:v>7560000</c:v>
                </c:pt>
                <c:pt idx="77695">
                  <c:v>7560000</c:v>
                </c:pt>
                <c:pt idx="77696">
                  <c:v>7500000</c:v>
                </c:pt>
                <c:pt idx="77697">
                  <c:v>7350000</c:v>
                </c:pt>
                <c:pt idx="77698">
                  <c:v>7200000</c:v>
                </c:pt>
                <c:pt idx="77699">
                  <c:v>6900000</c:v>
                </c:pt>
                <c:pt idx="77700">
                  <c:v>6090000</c:v>
                </c:pt>
                <c:pt idx="77701">
                  <c:v>6080000</c:v>
                </c:pt>
                <c:pt idx="77702">
                  <c:v>5950000</c:v>
                </c:pt>
                <c:pt idx="77703">
                  <c:v>5700000</c:v>
                </c:pt>
                <c:pt idx="77704">
                  <c:v>5580000</c:v>
                </c:pt>
                <c:pt idx="77705">
                  <c:v>5550000</c:v>
                </c:pt>
                <c:pt idx="77706">
                  <c:v>5500000</c:v>
                </c:pt>
                <c:pt idx="77707">
                  <c:v>5400000</c:v>
                </c:pt>
                <c:pt idx="77708">
                  <c:v>5280000</c:v>
                </c:pt>
                <c:pt idx="77709">
                  <c:v>5250000</c:v>
                </c:pt>
                <c:pt idx="77710">
                  <c:v>4800000</c:v>
                </c:pt>
                <c:pt idx="77711">
                  <c:v>4740000</c:v>
                </c:pt>
                <c:pt idx="77712">
                  <c:v>4620000</c:v>
                </c:pt>
                <c:pt idx="77713">
                  <c:v>4550000</c:v>
                </c:pt>
                <c:pt idx="77714">
                  <c:v>4320000</c:v>
                </c:pt>
                <c:pt idx="77715">
                  <c:v>4300000</c:v>
                </c:pt>
                <c:pt idx="77716">
                  <c:v>4300000</c:v>
                </c:pt>
                <c:pt idx="77717">
                  <c:v>3840000</c:v>
                </c:pt>
                <c:pt idx="77718">
                  <c:v>3520000</c:v>
                </c:pt>
                <c:pt idx="77719">
                  <c:v>3310000</c:v>
                </c:pt>
                <c:pt idx="77720">
                  <c:v>3220000</c:v>
                </c:pt>
                <c:pt idx="77721">
                  <c:v>2940000</c:v>
                </c:pt>
                <c:pt idx="77722">
                  <c:v>2800000</c:v>
                </c:pt>
                <c:pt idx="77723">
                  <c:v>2480000</c:v>
                </c:pt>
                <c:pt idx="77724">
                  <c:v>2415000</c:v>
                </c:pt>
                <c:pt idx="77725">
                  <c:v>2310000</c:v>
                </c:pt>
                <c:pt idx="77726">
                  <c:v>2240000</c:v>
                </c:pt>
                <c:pt idx="77727">
                  <c:v>2040000</c:v>
                </c:pt>
                <c:pt idx="77728">
                  <c:v>1840000</c:v>
                </c:pt>
                <c:pt idx="77729">
                  <c:v>1800000</c:v>
                </c:pt>
                <c:pt idx="77730">
                  <c:v>1800000</c:v>
                </c:pt>
                <c:pt idx="77731">
                  <c:v>1620000</c:v>
                </c:pt>
                <c:pt idx="77732">
                  <c:v>1600000</c:v>
                </c:pt>
                <c:pt idx="77733">
                  <c:v>1200000</c:v>
                </c:pt>
                <c:pt idx="77734">
                  <c:v>1120000</c:v>
                </c:pt>
                <c:pt idx="77735">
                  <c:v>980000</c:v>
                </c:pt>
                <c:pt idx="77736">
                  <c:v>780000</c:v>
                </c:pt>
                <c:pt idx="77737">
                  <c:v>770000</c:v>
                </c:pt>
                <c:pt idx="77738">
                  <c:v>660000</c:v>
                </c:pt>
                <c:pt idx="77739">
                  <c:v>546459998</c:v>
                </c:pt>
                <c:pt idx="77740">
                  <c:v>230440000</c:v>
                </c:pt>
                <c:pt idx="77741">
                  <c:v>208840000</c:v>
                </c:pt>
                <c:pt idx="77742">
                  <c:v>199050000</c:v>
                </c:pt>
                <c:pt idx="77743">
                  <c:v>147750000</c:v>
                </c:pt>
                <c:pt idx="77744">
                  <c:v>136240000</c:v>
                </c:pt>
                <c:pt idx="77745">
                  <c:v>114900000</c:v>
                </c:pt>
                <c:pt idx="77746">
                  <c:v>96840000</c:v>
                </c:pt>
                <c:pt idx="77747">
                  <c:v>93230000</c:v>
                </c:pt>
                <c:pt idx="77748">
                  <c:v>93000000</c:v>
                </c:pt>
                <c:pt idx="77749">
                  <c:v>92850000</c:v>
                </c:pt>
                <c:pt idx="77750">
                  <c:v>87900000</c:v>
                </c:pt>
                <c:pt idx="77751">
                  <c:v>76170000</c:v>
                </c:pt>
                <c:pt idx="77752">
                  <c:v>72360000</c:v>
                </c:pt>
                <c:pt idx="77753">
                  <c:v>71240000</c:v>
                </c:pt>
                <c:pt idx="77754">
                  <c:v>70200000</c:v>
                </c:pt>
                <c:pt idx="77755">
                  <c:v>64510000</c:v>
                </c:pt>
                <c:pt idx="77756">
                  <c:v>62850000</c:v>
                </c:pt>
                <c:pt idx="77757">
                  <c:v>60150000</c:v>
                </c:pt>
                <c:pt idx="77758">
                  <c:v>59700000</c:v>
                </c:pt>
                <c:pt idx="77759">
                  <c:v>58920000</c:v>
                </c:pt>
                <c:pt idx="77760">
                  <c:v>58680000</c:v>
                </c:pt>
                <c:pt idx="77761">
                  <c:v>55440000</c:v>
                </c:pt>
                <c:pt idx="77762">
                  <c:v>43800000</c:v>
                </c:pt>
                <c:pt idx="77763">
                  <c:v>37200000</c:v>
                </c:pt>
                <c:pt idx="77764">
                  <c:v>36500000</c:v>
                </c:pt>
                <c:pt idx="77765">
                  <c:v>35880000</c:v>
                </c:pt>
                <c:pt idx="77766">
                  <c:v>33360000</c:v>
                </c:pt>
                <c:pt idx="77767">
                  <c:v>32900000</c:v>
                </c:pt>
                <c:pt idx="77768">
                  <c:v>32820000</c:v>
                </c:pt>
                <c:pt idx="77769">
                  <c:v>32160000</c:v>
                </c:pt>
                <c:pt idx="77770">
                  <c:v>31440000</c:v>
                </c:pt>
                <c:pt idx="77771">
                  <c:v>29640000</c:v>
                </c:pt>
                <c:pt idx="77772">
                  <c:v>26600000</c:v>
                </c:pt>
                <c:pt idx="77773">
                  <c:v>24480000</c:v>
                </c:pt>
                <c:pt idx="77774">
                  <c:v>24000000</c:v>
                </c:pt>
                <c:pt idx="77775">
                  <c:v>23700000</c:v>
                </c:pt>
                <c:pt idx="77776">
                  <c:v>23000000</c:v>
                </c:pt>
                <c:pt idx="77777">
                  <c:v>22500000</c:v>
                </c:pt>
                <c:pt idx="77778">
                  <c:v>21500000</c:v>
                </c:pt>
                <c:pt idx="77779">
                  <c:v>21400000</c:v>
                </c:pt>
                <c:pt idx="77780">
                  <c:v>20400000</c:v>
                </c:pt>
                <c:pt idx="77781">
                  <c:v>18400000</c:v>
                </c:pt>
                <c:pt idx="77782">
                  <c:v>18250000</c:v>
                </c:pt>
                <c:pt idx="77783">
                  <c:v>18000000</c:v>
                </c:pt>
                <c:pt idx="77784">
                  <c:v>16320000</c:v>
                </c:pt>
                <c:pt idx="77785">
                  <c:v>15750000</c:v>
                </c:pt>
                <c:pt idx="77786">
                  <c:v>15610000</c:v>
                </c:pt>
                <c:pt idx="77787">
                  <c:v>15600000</c:v>
                </c:pt>
                <c:pt idx="77788">
                  <c:v>15500000</c:v>
                </c:pt>
                <c:pt idx="77789">
                  <c:v>15395000</c:v>
                </c:pt>
                <c:pt idx="77790">
                  <c:v>15000000</c:v>
                </c:pt>
                <c:pt idx="77791">
                  <c:v>13500000</c:v>
                </c:pt>
                <c:pt idx="77792">
                  <c:v>13000000</c:v>
                </c:pt>
                <c:pt idx="77793">
                  <c:v>12360000</c:v>
                </c:pt>
                <c:pt idx="77794">
                  <c:v>12040000</c:v>
                </c:pt>
                <c:pt idx="77795">
                  <c:v>11830000</c:v>
                </c:pt>
                <c:pt idx="77796">
                  <c:v>11040000</c:v>
                </c:pt>
                <c:pt idx="77797">
                  <c:v>10710000</c:v>
                </c:pt>
                <c:pt idx="77798">
                  <c:v>10500000</c:v>
                </c:pt>
                <c:pt idx="77799">
                  <c:v>9680000</c:v>
                </c:pt>
                <c:pt idx="77800">
                  <c:v>8400000</c:v>
                </c:pt>
                <c:pt idx="77801">
                  <c:v>8390000</c:v>
                </c:pt>
                <c:pt idx="77802">
                  <c:v>8280000</c:v>
                </c:pt>
                <c:pt idx="77803">
                  <c:v>8220000</c:v>
                </c:pt>
                <c:pt idx="77804">
                  <c:v>7920000</c:v>
                </c:pt>
                <c:pt idx="77805">
                  <c:v>7300000</c:v>
                </c:pt>
                <c:pt idx="77806">
                  <c:v>7210000</c:v>
                </c:pt>
                <c:pt idx="77807">
                  <c:v>7080000</c:v>
                </c:pt>
                <c:pt idx="77808">
                  <c:v>7000000</c:v>
                </c:pt>
                <c:pt idx="77809">
                  <c:v>7000000</c:v>
                </c:pt>
                <c:pt idx="77810">
                  <c:v>6600000</c:v>
                </c:pt>
                <c:pt idx="77811">
                  <c:v>6580000</c:v>
                </c:pt>
                <c:pt idx="77812">
                  <c:v>6510000</c:v>
                </c:pt>
                <c:pt idx="77813">
                  <c:v>6020000</c:v>
                </c:pt>
                <c:pt idx="77814">
                  <c:v>5940000</c:v>
                </c:pt>
                <c:pt idx="77815">
                  <c:v>5840000</c:v>
                </c:pt>
                <c:pt idx="77816">
                  <c:v>5810000</c:v>
                </c:pt>
                <c:pt idx="77817">
                  <c:v>5760000</c:v>
                </c:pt>
                <c:pt idx="77818">
                  <c:v>5280000</c:v>
                </c:pt>
                <c:pt idx="77819">
                  <c:v>5180000</c:v>
                </c:pt>
                <c:pt idx="77820">
                  <c:v>5040000</c:v>
                </c:pt>
                <c:pt idx="77821">
                  <c:v>4920000</c:v>
                </c:pt>
                <c:pt idx="77822">
                  <c:v>4700000</c:v>
                </c:pt>
                <c:pt idx="77823">
                  <c:v>4550000</c:v>
                </c:pt>
                <c:pt idx="77824">
                  <c:v>4440000</c:v>
                </c:pt>
                <c:pt idx="77825">
                  <c:v>4340000</c:v>
                </c:pt>
                <c:pt idx="77826">
                  <c:v>4320000</c:v>
                </c:pt>
                <c:pt idx="77827">
                  <c:v>4240000</c:v>
                </c:pt>
                <c:pt idx="77828">
                  <c:v>4200000</c:v>
                </c:pt>
                <c:pt idx="77829">
                  <c:v>4020000</c:v>
                </c:pt>
                <c:pt idx="77830">
                  <c:v>3920000</c:v>
                </c:pt>
                <c:pt idx="77831">
                  <c:v>3800000</c:v>
                </c:pt>
                <c:pt idx="77832">
                  <c:v>3610000</c:v>
                </c:pt>
                <c:pt idx="77833">
                  <c:v>3600000</c:v>
                </c:pt>
                <c:pt idx="77834">
                  <c:v>3600000</c:v>
                </c:pt>
                <c:pt idx="77835">
                  <c:v>3550000</c:v>
                </c:pt>
                <c:pt idx="77836">
                  <c:v>3510000</c:v>
                </c:pt>
                <c:pt idx="77837">
                  <c:v>3420000</c:v>
                </c:pt>
                <c:pt idx="77838">
                  <c:v>3290000</c:v>
                </c:pt>
                <c:pt idx="77839">
                  <c:v>3280000</c:v>
                </c:pt>
                <c:pt idx="77840">
                  <c:v>3080000</c:v>
                </c:pt>
                <c:pt idx="77841">
                  <c:v>2950000</c:v>
                </c:pt>
                <c:pt idx="77842">
                  <c:v>2880000</c:v>
                </c:pt>
                <c:pt idx="77843">
                  <c:v>2800000</c:v>
                </c:pt>
                <c:pt idx="77844">
                  <c:v>2800000</c:v>
                </c:pt>
                <c:pt idx="77845">
                  <c:v>2400000</c:v>
                </c:pt>
                <c:pt idx="77846">
                  <c:v>2300000</c:v>
                </c:pt>
                <c:pt idx="77847">
                  <c:v>2280000</c:v>
                </c:pt>
                <c:pt idx="77848">
                  <c:v>2280000</c:v>
                </c:pt>
                <c:pt idx="77849">
                  <c:v>2280000</c:v>
                </c:pt>
                <c:pt idx="77850">
                  <c:v>2260000</c:v>
                </c:pt>
                <c:pt idx="77851">
                  <c:v>2160000</c:v>
                </c:pt>
                <c:pt idx="77852">
                  <c:v>2030000</c:v>
                </c:pt>
                <c:pt idx="77853">
                  <c:v>1920000</c:v>
                </c:pt>
                <c:pt idx="77854">
                  <c:v>1470000</c:v>
                </c:pt>
                <c:pt idx="77855">
                  <c:v>1440000</c:v>
                </c:pt>
                <c:pt idx="77856">
                  <c:v>1100000</c:v>
                </c:pt>
                <c:pt idx="77857">
                  <c:v>1050000</c:v>
                </c:pt>
                <c:pt idx="77858">
                  <c:v>1050000</c:v>
                </c:pt>
                <c:pt idx="77859">
                  <c:v>720000</c:v>
                </c:pt>
                <c:pt idx="77860">
                  <c:v>490000</c:v>
                </c:pt>
                <c:pt idx="77861">
                  <c:v>300000</c:v>
                </c:pt>
                <c:pt idx="77862">
                  <c:v>180000</c:v>
                </c:pt>
                <c:pt idx="77863">
                  <c:v>140000</c:v>
                </c:pt>
                <c:pt idx="77864">
                  <c:v>337009999</c:v>
                </c:pt>
                <c:pt idx="77865">
                  <c:v>180330000</c:v>
                </c:pt>
                <c:pt idx="77866">
                  <c:v>132290000</c:v>
                </c:pt>
                <c:pt idx="77867">
                  <c:v>105730000</c:v>
                </c:pt>
                <c:pt idx="77868">
                  <c:v>93600000</c:v>
                </c:pt>
                <c:pt idx="77869">
                  <c:v>87150000</c:v>
                </c:pt>
                <c:pt idx="77870">
                  <c:v>78660000</c:v>
                </c:pt>
                <c:pt idx="77871">
                  <c:v>68030000</c:v>
                </c:pt>
                <c:pt idx="77872">
                  <c:v>48720000</c:v>
                </c:pt>
                <c:pt idx="77873">
                  <c:v>44640000</c:v>
                </c:pt>
                <c:pt idx="77874">
                  <c:v>43950000</c:v>
                </c:pt>
                <c:pt idx="77875">
                  <c:v>38880000</c:v>
                </c:pt>
                <c:pt idx="77876">
                  <c:v>38560000</c:v>
                </c:pt>
                <c:pt idx="77877">
                  <c:v>36070000</c:v>
                </c:pt>
                <c:pt idx="77878">
                  <c:v>35900000</c:v>
                </c:pt>
                <c:pt idx="77879">
                  <c:v>35400000</c:v>
                </c:pt>
                <c:pt idx="77880">
                  <c:v>34800000</c:v>
                </c:pt>
                <c:pt idx="77881">
                  <c:v>33750000</c:v>
                </c:pt>
                <c:pt idx="77882">
                  <c:v>30750000</c:v>
                </c:pt>
                <c:pt idx="77883">
                  <c:v>29550000</c:v>
                </c:pt>
                <c:pt idx="77884">
                  <c:v>28920000</c:v>
                </c:pt>
                <c:pt idx="77885">
                  <c:v>27540000</c:v>
                </c:pt>
                <c:pt idx="77886">
                  <c:v>27300000</c:v>
                </c:pt>
                <c:pt idx="77887">
                  <c:v>24960000</c:v>
                </c:pt>
                <c:pt idx="77888">
                  <c:v>24900000</c:v>
                </c:pt>
                <c:pt idx="77889">
                  <c:v>21320000</c:v>
                </c:pt>
                <c:pt idx="77890">
                  <c:v>20240000</c:v>
                </c:pt>
                <c:pt idx="77891">
                  <c:v>19600000</c:v>
                </c:pt>
                <c:pt idx="77892">
                  <c:v>19600000</c:v>
                </c:pt>
                <c:pt idx="77893">
                  <c:v>17700000</c:v>
                </c:pt>
                <c:pt idx="77894">
                  <c:v>17000000</c:v>
                </c:pt>
                <c:pt idx="77895">
                  <c:v>16600000</c:v>
                </c:pt>
                <c:pt idx="77896">
                  <c:v>13800000</c:v>
                </c:pt>
                <c:pt idx="77897">
                  <c:v>12930000</c:v>
                </c:pt>
                <c:pt idx="77898">
                  <c:v>12900000</c:v>
                </c:pt>
                <c:pt idx="77899">
                  <c:v>12720000</c:v>
                </c:pt>
                <c:pt idx="77900">
                  <c:v>12500000</c:v>
                </c:pt>
                <c:pt idx="77901">
                  <c:v>12450000</c:v>
                </c:pt>
                <c:pt idx="77902">
                  <c:v>12200000</c:v>
                </c:pt>
                <c:pt idx="77903">
                  <c:v>12000000</c:v>
                </c:pt>
                <c:pt idx="77904">
                  <c:v>11600000</c:v>
                </c:pt>
                <c:pt idx="77905">
                  <c:v>11400000</c:v>
                </c:pt>
                <c:pt idx="77906">
                  <c:v>11280000</c:v>
                </c:pt>
                <c:pt idx="77907">
                  <c:v>10640000</c:v>
                </c:pt>
                <c:pt idx="77908">
                  <c:v>10260000</c:v>
                </c:pt>
                <c:pt idx="77909">
                  <c:v>8950000</c:v>
                </c:pt>
                <c:pt idx="77910">
                  <c:v>8760000</c:v>
                </c:pt>
                <c:pt idx="77911">
                  <c:v>8470000</c:v>
                </c:pt>
                <c:pt idx="77912">
                  <c:v>8000000</c:v>
                </c:pt>
                <c:pt idx="77913">
                  <c:v>7500000</c:v>
                </c:pt>
                <c:pt idx="77914">
                  <c:v>7000000</c:v>
                </c:pt>
                <c:pt idx="77915">
                  <c:v>6960000</c:v>
                </c:pt>
                <c:pt idx="77916">
                  <c:v>6370000</c:v>
                </c:pt>
                <c:pt idx="77917">
                  <c:v>6240000</c:v>
                </c:pt>
                <c:pt idx="77918">
                  <c:v>6230000</c:v>
                </c:pt>
                <c:pt idx="77919">
                  <c:v>6080000</c:v>
                </c:pt>
                <c:pt idx="77920">
                  <c:v>5800000</c:v>
                </c:pt>
                <c:pt idx="77921">
                  <c:v>5740000</c:v>
                </c:pt>
                <c:pt idx="77922">
                  <c:v>5700000</c:v>
                </c:pt>
                <c:pt idx="77923">
                  <c:v>5690000</c:v>
                </c:pt>
                <c:pt idx="77924">
                  <c:v>5640000</c:v>
                </c:pt>
                <c:pt idx="77925">
                  <c:v>5600000</c:v>
                </c:pt>
                <c:pt idx="77926">
                  <c:v>5280000</c:v>
                </c:pt>
                <c:pt idx="77927">
                  <c:v>5250000</c:v>
                </c:pt>
                <c:pt idx="77928">
                  <c:v>5220000</c:v>
                </c:pt>
                <c:pt idx="77929">
                  <c:v>5180000</c:v>
                </c:pt>
                <c:pt idx="77930">
                  <c:v>5000000</c:v>
                </c:pt>
                <c:pt idx="77931">
                  <c:v>4920000</c:v>
                </c:pt>
                <c:pt idx="77932">
                  <c:v>4570000</c:v>
                </c:pt>
                <c:pt idx="77933">
                  <c:v>4540000</c:v>
                </c:pt>
                <c:pt idx="77934">
                  <c:v>4480000</c:v>
                </c:pt>
                <c:pt idx="77935">
                  <c:v>4440000</c:v>
                </c:pt>
                <c:pt idx="77936">
                  <c:v>4440000</c:v>
                </c:pt>
                <c:pt idx="77937">
                  <c:v>4400000</c:v>
                </c:pt>
                <c:pt idx="77938">
                  <c:v>4130000</c:v>
                </c:pt>
                <c:pt idx="77939">
                  <c:v>4080000</c:v>
                </c:pt>
                <c:pt idx="77940">
                  <c:v>4050000</c:v>
                </c:pt>
                <c:pt idx="77941">
                  <c:v>3720000</c:v>
                </c:pt>
                <c:pt idx="77942">
                  <c:v>3720000</c:v>
                </c:pt>
                <c:pt idx="77943">
                  <c:v>3690000</c:v>
                </c:pt>
                <c:pt idx="77944">
                  <c:v>3640000</c:v>
                </c:pt>
                <c:pt idx="77945">
                  <c:v>3560000</c:v>
                </c:pt>
                <c:pt idx="77946">
                  <c:v>3300000</c:v>
                </c:pt>
                <c:pt idx="77947">
                  <c:v>3300000</c:v>
                </c:pt>
                <c:pt idx="77948">
                  <c:v>3290000</c:v>
                </c:pt>
                <c:pt idx="77949">
                  <c:v>3200000</c:v>
                </c:pt>
                <c:pt idx="77950">
                  <c:v>3080000</c:v>
                </c:pt>
                <c:pt idx="77951">
                  <c:v>3010000</c:v>
                </c:pt>
                <c:pt idx="77952">
                  <c:v>2915000</c:v>
                </c:pt>
                <c:pt idx="77953">
                  <c:v>2560000</c:v>
                </c:pt>
                <c:pt idx="77954">
                  <c:v>2540000</c:v>
                </c:pt>
                <c:pt idx="77955">
                  <c:v>2400000</c:v>
                </c:pt>
                <c:pt idx="77956">
                  <c:v>2310000</c:v>
                </c:pt>
                <c:pt idx="77957">
                  <c:v>2250000</c:v>
                </c:pt>
                <c:pt idx="77958">
                  <c:v>2240000</c:v>
                </c:pt>
                <c:pt idx="77959">
                  <c:v>2220000</c:v>
                </c:pt>
                <c:pt idx="77960">
                  <c:v>2220000</c:v>
                </c:pt>
                <c:pt idx="77961">
                  <c:v>2000000</c:v>
                </c:pt>
                <c:pt idx="77962">
                  <c:v>1800000</c:v>
                </c:pt>
                <c:pt idx="77963">
                  <c:v>1800000</c:v>
                </c:pt>
                <c:pt idx="77964">
                  <c:v>1680000</c:v>
                </c:pt>
                <c:pt idx="77965">
                  <c:v>1680000</c:v>
                </c:pt>
                <c:pt idx="77966">
                  <c:v>1500000</c:v>
                </c:pt>
                <c:pt idx="77967">
                  <c:v>1440000</c:v>
                </c:pt>
                <c:pt idx="77968">
                  <c:v>1400000</c:v>
                </c:pt>
                <c:pt idx="77969">
                  <c:v>1330000</c:v>
                </c:pt>
                <c:pt idx="77970">
                  <c:v>1310000</c:v>
                </c:pt>
                <c:pt idx="77971">
                  <c:v>1200000</c:v>
                </c:pt>
                <c:pt idx="77972">
                  <c:v>1200000</c:v>
                </c:pt>
                <c:pt idx="77973">
                  <c:v>1120000</c:v>
                </c:pt>
                <c:pt idx="77974">
                  <c:v>1100000</c:v>
                </c:pt>
                <c:pt idx="77975">
                  <c:v>1100000</c:v>
                </c:pt>
                <c:pt idx="77976">
                  <c:v>1080000</c:v>
                </c:pt>
                <c:pt idx="77977">
                  <c:v>1020000</c:v>
                </c:pt>
                <c:pt idx="77978">
                  <c:v>930000</c:v>
                </c:pt>
                <c:pt idx="77979">
                  <c:v>900000</c:v>
                </c:pt>
                <c:pt idx="77980">
                  <c:v>800000</c:v>
                </c:pt>
                <c:pt idx="77981">
                  <c:v>640000</c:v>
                </c:pt>
                <c:pt idx="77982">
                  <c:v>480000</c:v>
                </c:pt>
                <c:pt idx="77983">
                  <c:v>320000</c:v>
                </c:pt>
                <c:pt idx="77984">
                  <c:v>140000</c:v>
                </c:pt>
                <c:pt idx="77985">
                  <c:v>60000</c:v>
                </c:pt>
                <c:pt idx="77986">
                  <c:v>454260000</c:v>
                </c:pt>
                <c:pt idx="77987">
                  <c:v>221840000</c:v>
                </c:pt>
                <c:pt idx="77988">
                  <c:v>193920000</c:v>
                </c:pt>
                <c:pt idx="77989">
                  <c:v>171440000</c:v>
                </c:pt>
                <c:pt idx="77990">
                  <c:v>169840000</c:v>
                </c:pt>
                <c:pt idx="77991">
                  <c:v>164120000</c:v>
                </c:pt>
                <c:pt idx="77992">
                  <c:v>160080000</c:v>
                </c:pt>
                <c:pt idx="77993">
                  <c:v>148720000</c:v>
                </c:pt>
                <c:pt idx="77994">
                  <c:v>125840000</c:v>
                </c:pt>
                <c:pt idx="77995">
                  <c:v>124640000</c:v>
                </c:pt>
                <c:pt idx="77996">
                  <c:v>124080000</c:v>
                </c:pt>
                <c:pt idx="77997">
                  <c:v>115280000</c:v>
                </c:pt>
                <c:pt idx="77998">
                  <c:v>109140000</c:v>
                </c:pt>
                <c:pt idx="77999">
                  <c:v>100000000</c:v>
                </c:pt>
                <c:pt idx="78000">
                  <c:v>94400000</c:v>
                </c:pt>
                <c:pt idx="78001">
                  <c:v>91600000</c:v>
                </c:pt>
                <c:pt idx="78002">
                  <c:v>90790000</c:v>
                </c:pt>
                <c:pt idx="78003">
                  <c:v>81660000</c:v>
                </c:pt>
                <c:pt idx="78004">
                  <c:v>80040000</c:v>
                </c:pt>
                <c:pt idx="78005">
                  <c:v>67740000</c:v>
                </c:pt>
                <c:pt idx="78006">
                  <c:v>66480000</c:v>
                </c:pt>
                <c:pt idx="78007">
                  <c:v>66120000</c:v>
                </c:pt>
                <c:pt idx="78008">
                  <c:v>62880000</c:v>
                </c:pt>
                <c:pt idx="78009">
                  <c:v>60700000</c:v>
                </c:pt>
                <c:pt idx="78010">
                  <c:v>60320000</c:v>
                </c:pt>
                <c:pt idx="78011">
                  <c:v>57240000</c:v>
                </c:pt>
                <c:pt idx="78012">
                  <c:v>52560000</c:v>
                </c:pt>
                <c:pt idx="78013">
                  <c:v>51645000</c:v>
                </c:pt>
                <c:pt idx="78014">
                  <c:v>48300000</c:v>
                </c:pt>
                <c:pt idx="78015">
                  <c:v>46320000</c:v>
                </c:pt>
                <c:pt idx="78016">
                  <c:v>38649997</c:v>
                </c:pt>
                <c:pt idx="78017">
                  <c:v>37350000</c:v>
                </c:pt>
                <c:pt idx="78018">
                  <c:v>36540000</c:v>
                </c:pt>
                <c:pt idx="78019">
                  <c:v>35900000</c:v>
                </c:pt>
                <c:pt idx="78020">
                  <c:v>33600000</c:v>
                </c:pt>
                <c:pt idx="78021">
                  <c:v>32400000</c:v>
                </c:pt>
                <c:pt idx="78022">
                  <c:v>32340000</c:v>
                </c:pt>
                <c:pt idx="78023">
                  <c:v>31500000</c:v>
                </c:pt>
                <c:pt idx="78024">
                  <c:v>31380000</c:v>
                </c:pt>
                <c:pt idx="78025">
                  <c:v>30440000</c:v>
                </c:pt>
                <c:pt idx="78026">
                  <c:v>30150000</c:v>
                </c:pt>
                <c:pt idx="78027">
                  <c:v>27800000</c:v>
                </c:pt>
                <c:pt idx="78028">
                  <c:v>26280000</c:v>
                </c:pt>
                <c:pt idx="78029">
                  <c:v>25500000</c:v>
                </c:pt>
                <c:pt idx="78030">
                  <c:v>24120000</c:v>
                </c:pt>
                <c:pt idx="78031">
                  <c:v>23680000</c:v>
                </c:pt>
                <c:pt idx="78032">
                  <c:v>23340000</c:v>
                </c:pt>
                <c:pt idx="78033">
                  <c:v>22720000</c:v>
                </c:pt>
                <c:pt idx="78034">
                  <c:v>22550000</c:v>
                </c:pt>
                <c:pt idx="78035">
                  <c:v>21720000</c:v>
                </c:pt>
                <c:pt idx="78036">
                  <c:v>21600000</c:v>
                </c:pt>
                <c:pt idx="78037">
                  <c:v>20880000</c:v>
                </c:pt>
                <c:pt idx="78038">
                  <c:v>19380000</c:v>
                </c:pt>
                <c:pt idx="78039">
                  <c:v>19360000</c:v>
                </c:pt>
                <c:pt idx="78040">
                  <c:v>18480000</c:v>
                </c:pt>
                <c:pt idx="78041">
                  <c:v>18160000</c:v>
                </c:pt>
                <c:pt idx="78042">
                  <c:v>17700000</c:v>
                </c:pt>
                <c:pt idx="78043">
                  <c:v>17400000</c:v>
                </c:pt>
                <c:pt idx="78044">
                  <c:v>17250000</c:v>
                </c:pt>
                <c:pt idx="78045">
                  <c:v>17115000</c:v>
                </c:pt>
                <c:pt idx="78046">
                  <c:v>16680000</c:v>
                </c:pt>
                <c:pt idx="78047">
                  <c:v>16640000</c:v>
                </c:pt>
                <c:pt idx="78048">
                  <c:v>16400000</c:v>
                </c:pt>
                <c:pt idx="78049">
                  <c:v>16100000</c:v>
                </c:pt>
                <c:pt idx="78050">
                  <c:v>15270000</c:v>
                </c:pt>
                <c:pt idx="78051">
                  <c:v>15250000</c:v>
                </c:pt>
                <c:pt idx="78052">
                  <c:v>15200000</c:v>
                </c:pt>
                <c:pt idx="78053">
                  <c:v>14560000</c:v>
                </c:pt>
                <c:pt idx="78054">
                  <c:v>14500000</c:v>
                </c:pt>
                <c:pt idx="78055">
                  <c:v>14360000</c:v>
                </c:pt>
                <c:pt idx="78056">
                  <c:v>14100000</c:v>
                </c:pt>
                <c:pt idx="78057">
                  <c:v>13350000</c:v>
                </c:pt>
                <c:pt idx="78058">
                  <c:v>13200000</c:v>
                </c:pt>
                <c:pt idx="78059">
                  <c:v>13200000</c:v>
                </c:pt>
                <c:pt idx="78060">
                  <c:v>12750000</c:v>
                </c:pt>
                <c:pt idx="78061">
                  <c:v>12360000</c:v>
                </c:pt>
                <c:pt idx="78062">
                  <c:v>12000000</c:v>
                </c:pt>
                <c:pt idx="78063">
                  <c:v>11880000</c:v>
                </c:pt>
                <c:pt idx="78064">
                  <c:v>10900000</c:v>
                </c:pt>
                <c:pt idx="78065">
                  <c:v>10640000</c:v>
                </c:pt>
                <c:pt idx="78066">
                  <c:v>10200000</c:v>
                </c:pt>
                <c:pt idx="78067">
                  <c:v>9840000</c:v>
                </c:pt>
                <c:pt idx="78068">
                  <c:v>9720000</c:v>
                </c:pt>
                <c:pt idx="78069">
                  <c:v>9150000</c:v>
                </c:pt>
                <c:pt idx="78070">
                  <c:v>9050000</c:v>
                </c:pt>
                <c:pt idx="78071">
                  <c:v>8960000</c:v>
                </c:pt>
                <c:pt idx="78072">
                  <c:v>8760000</c:v>
                </c:pt>
                <c:pt idx="78073">
                  <c:v>8040000</c:v>
                </c:pt>
                <c:pt idx="78074">
                  <c:v>7700000</c:v>
                </c:pt>
                <c:pt idx="78075">
                  <c:v>7650000</c:v>
                </c:pt>
                <c:pt idx="78076">
                  <c:v>7240000</c:v>
                </c:pt>
                <c:pt idx="78077">
                  <c:v>7240000</c:v>
                </c:pt>
                <c:pt idx="78078">
                  <c:v>7200000</c:v>
                </c:pt>
                <c:pt idx="78079">
                  <c:v>6930000</c:v>
                </c:pt>
                <c:pt idx="78080">
                  <c:v>6860000</c:v>
                </c:pt>
                <c:pt idx="78081">
                  <c:v>6475000</c:v>
                </c:pt>
                <c:pt idx="78082">
                  <c:v>6360000</c:v>
                </c:pt>
                <c:pt idx="78083">
                  <c:v>5920000</c:v>
                </c:pt>
                <c:pt idx="78084">
                  <c:v>5740000</c:v>
                </c:pt>
                <c:pt idx="78085">
                  <c:v>5490000</c:v>
                </c:pt>
                <c:pt idx="78086">
                  <c:v>5160000</c:v>
                </c:pt>
                <c:pt idx="78087">
                  <c:v>5070000</c:v>
                </c:pt>
                <c:pt idx="78088">
                  <c:v>4980000</c:v>
                </c:pt>
                <c:pt idx="78089">
                  <c:v>4700000</c:v>
                </c:pt>
                <c:pt idx="78090">
                  <c:v>4680000</c:v>
                </c:pt>
                <c:pt idx="78091">
                  <c:v>4655000</c:v>
                </c:pt>
                <c:pt idx="78092">
                  <c:v>4620000</c:v>
                </c:pt>
                <c:pt idx="78093">
                  <c:v>4445000</c:v>
                </c:pt>
                <c:pt idx="78094">
                  <c:v>3500000</c:v>
                </c:pt>
                <c:pt idx="78095">
                  <c:v>3420000</c:v>
                </c:pt>
                <c:pt idx="78096">
                  <c:v>3400000</c:v>
                </c:pt>
                <c:pt idx="78097">
                  <c:v>3360000</c:v>
                </c:pt>
                <c:pt idx="78098">
                  <c:v>3300000</c:v>
                </c:pt>
                <c:pt idx="78099">
                  <c:v>3100000</c:v>
                </c:pt>
                <c:pt idx="78100">
                  <c:v>2345000</c:v>
                </c:pt>
                <c:pt idx="78101">
                  <c:v>2275000</c:v>
                </c:pt>
                <c:pt idx="78102">
                  <c:v>2170000</c:v>
                </c:pt>
                <c:pt idx="78103">
                  <c:v>1860000</c:v>
                </c:pt>
                <c:pt idx="78104">
                  <c:v>1350000</c:v>
                </c:pt>
                <c:pt idx="78105">
                  <c:v>1050000</c:v>
                </c:pt>
                <c:pt idx="78106">
                  <c:v>1000000</c:v>
                </c:pt>
                <c:pt idx="78107">
                  <c:v>990000</c:v>
                </c:pt>
                <c:pt idx="78108">
                  <c:v>480000</c:v>
                </c:pt>
                <c:pt idx="78109">
                  <c:v>280000</c:v>
                </c:pt>
                <c:pt idx="78110">
                  <c:v>270000</c:v>
                </c:pt>
                <c:pt idx="78111">
                  <c:v>239999998</c:v>
                </c:pt>
                <c:pt idx="78112">
                  <c:v>152700000</c:v>
                </c:pt>
                <c:pt idx="78113">
                  <c:v>101850000</c:v>
                </c:pt>
                <c:pt idx="78114">
                  <c:v>80400000</c:v>
                </c:pt>
                <c:pt idx="78115">
                  <c:v>73500000</c:v>
                </c:pt>
                <c:pt idx="78116">
                  <c:v>70860000</c:v>
                </c:pt>
                <c:pt idx="78117">
                  <c:v>68490000</c:v>
                </c:pt>
                <c:pt idx="78118">
                  <c:v>54420000</c:v>
                </c:pt>
                <c:pt idx="78119">
                  <c:v>45180000</c:v>
                </c:pt>
                <c:pt idx="78120">
                  <c:v>42780000</c:v>
                </c:pt>
                <c:pt idx="78121">
                  <c:v>36150000</c:v>
                </c:pt>
                <c:pt idx="78122">
                  <c:v>34050000</c:v>
                </c:pt>
                <c:pt idx="78123">
                  <c:v>32100000</c:v>
                </c:pt>
                <c:pt idx="78124">
                  <c:v>30480000</c:v>
                </c:pt>
                <c:pt idx="78125">
                  <c:v>29100000</c:v>
                </c:pt>
                <c:pt idx="78126">
                  <c:v>28500000</c:v>
                </c:pt>
                <c:pt idx="78127">
                  <c:v>27280000</c:v>
                </c:pt>
                <c:pt idx="78128">
                  <c:v>26400000</c:v>
                </c:pt>
                <c:pt idx="78129">
                  <c:v>25740000</c:v>
                </c:pt>
                <c:pt idx="78130">
                  <c:v>24960000</c:v>
                </c:pt>
                <c:pt idx="78131">
                  <c:v>23640000</c:v>
                </c:pt>
                <c:pt idx="78132">
                  <c:v>22260000</c:v>
                </c:pt>
                <c:pt idx="78133">
                  <c:v>21300000</c:v>
                </c:pt>
                <c:pt idx="78134">
                  <c:v>19800000</c:v>
                </c:pt>
                <c:pt idx="78135">
                  <c:v>18180000</c:v>
                </c:pt>
                <c:pt idx="78136">
                  <c:v>17400000</c:v>
                </c:pt>
                <c:pt idx="78137">
                  <c:v>16950000</c:v>
                </c:pt>
                <c:pt idx="78138">
                  <c:v>15800000</c:v>
                </c:pt>
                <c:pt idx="78139">
                  <c:v>14400000</c:v>
                </c:pt>
                <c:pt idx="78140">
                  <c:v>14040000</c:v>
                </c:pt>
                <c:pt idx="78141">
                  <c:v>13700000</c:v>
                </c:pt>
                <c:pt idx="78142">
                  <c:v>12480000</c:v>
                </c:pt>
                <c:pt idx="78143">
                  <c:v>11800000</c:v>
                </c:pt>
                <c:pt idx="78144">
                  <c:v>11760000</c:v>
                </c:pt>
                <c:pt idx="78145">
                  <c:v>11250000</c:v>
                </c:pt>
                <c:pt idx="78146">
                  <c:v>10560000</c:v>
                </c:pt>
                <c:pt idx="78147">
                  <c:v>10500000</c:v>
                </c:pt>
                <c:pt idx="78148">
                  <c:v>8980000</c:v>
                </c:pt>
                <c:pt idx="78149">
                  <c:v>8900000</c:v>
                </c:pt>
                <c:pt idx="78150">
                  <c:v>8800000</c:v>
                </c:pt>
                <c:pt idx="78151">
                  <c:v>8800000</c:v>
                </c:pt>
                <c:pt idx="78152">
                  <c:v>8645000</c:v>
                </c:pt>
                <c:pt idx="78153">
                  <c:v>8350000</c:v>
                </c:pt>
                <c:pt idx="78154">
                  <c:v>7600000</c:v>
                </c:pt>
                <c:pt idx="78155">
                  <c:v>6640000</c:v>
                </c:pt>
                <c:pt idx="78156">
                  <c:v>6600000</c:v>
                </c:pt>
                <c:pt idx="78157">
                  <c:v>6600000</c:v>
                </c:pt>
                <c:pt idx="78158">
                  <c:v>6600000</c:v>
                </c:pt>
                <c:pt idx="78159">
                  <c:v>6400000</c:v>
                </c:pt>
                <c:pt idx="78160">
                  <c:v>6400000</c:v>
                </c:pt>
                <c:pt idx="78161">
                  <c:v>6370000</c:v>
                </c:pt>
                <c:pt idx="78162">
                  <c:v>6160000</c:v>
                </c:pt>
                <c:pt idx="78163">
                  <c:v>6160000</c:v>
                </c:pt>
                <c:pt idx="78164">
                  <c:v>6050000</c:v>
                </c:pt>
                <c:pt idx="78165">
                  <c:v>5960000</c:v>
                </c:pt>
                <c:pt idx="78166">
                  <c:v>5880000</c:v>
                </c:pt>
                <c:pt idx="78167">
                  <c:v>5880000</c:v>
                </c:pt>
                <c:pt idx="78168">
                  <c:v>5530000</c:v>
                </c:pt>
                <c:pt idx="78169">
                  <c:v>5120000</c:v>
                </c:pt>
                <c:pt idx="78170">
                  <c:v>5040000</c:v>
                </c:pt>
                <c:pt idx="78171">
                  <c:v>4900000</c:v>
                </c:pt>
                <c:pt idx="78172">
                  <c:v>4830000</c:v>
                </c:pt>
                <c:pt idx="78173">
                  <c:v>4480000</c:v>
                </c:pt>
                <c:pt idx="78174">
                  <c:v>4380000</c:v>
                </c:pt>
                <c:pt idx="78175">
                  <c:v>4245000</c:v>
                </c:pt>
                <c:pt idx="78176">
                  <c:v>4200000</c:v>
                </c:pt>
                <c:pt idx="78177">
                  <c:v>4200000</c:v>
                </c:pt>
                <c:pt idx="78178">
                  <c:v>4100000</c:v>
                </c:pt>
                <c:pt idx="78179">
                  <c:v>3760000</c:v>
                </c:pt>
                <c:pt idx="78180">
                  <c:v>3480000</c:v>
                </c:pt>
                <c:pt idx="78181">
                  <c:v>3420000</c:v>
                </c:pt>
                <c:pt idx="78182">
                  <c:v>3080000</c:v>
                </c:pt>
                <c:pt idx="78183">
                  <c:v>3080000</c:v>
                </c:pt>
                <c:pt idx="78184">
                  <c:v>3060000</c:v>
                </c:pt>
                <c:pt idx="78185">
                  <c:v>3040000</c:v>
                </c:pt>
                <c:pt idx="78186">
                  <c:v>2870000</c:v>
                </c:pt>
                <c:pt idx="78187">
                  <c:v>2800000</c:v>
                </c:pt>
                <c:pt idx="78188">
                  <c:v>2720000</c:v>
                </c:pt>
                <c:pt idx="78189">
                  <c:v>2520000</c:v>
                </c:pt>
                <c:pt idx="78190">
                  <c:v>2520000</c:v>
                </c:pt>
                <c:pt idx="78191">
                  <c:v>2520000</c:v>
                </c:pt>
                <c:pt idx="78192">
                  <c:v>2460000</c:v>
                </c:pt>
                <c:pt idx="78193">
                  <c:v>2450000</c:v>
                </c:pt>
                <c:pt idx="78194">
                  <c:v>2400000</c:v>
                </c:pt>
                <c:pt idx="78195">
                  <c:v>2400000</c:v>
                </c:pt>
                <c:pt idx="78196">
                  <c:v>2400000</c:v>
                </c:pt>
                <c:pt idx="78197">
                  <c:v>2400000</c:v>
                </c:pt>
                <c:pt idx="78198">
                  <c:v>2310000</c:v>
                </c:pt>
                <c:pt idx="78199">
                  <c:v>2290000</c:v>
                </c:pt>
                <c:pt idx="78200">
                  <c:v>2240000</c:v>
                </c:pt>
                <c:pt idx="78201">
                  <c:v>2170000</c:v>
                </c:pt>
                <c:pt idx="78202">
                  <c:v>2100000</c:v>
                </c:pt>
                <c:pt idx="78203">
                  <c:v>2100000</c:v>
                </c:pt>
                <c:pt idx="78204">
                  <c:v>2030000</c:v>
                </c:pt>
                <c:pt idx="78205">
                  <c:v>1820000</c:v>
                </c:pt>
                <c:pt idx="78206">
                  <c:v>1800000</c:v>
                </c:pt>
                <c:pt idx="78207">
                  <c:v>1700000</c:v>
                </c:pt>
                <c:pt idx="78208">
                  <c:v>1680000</c:v>
                </c:pt>
                <c:pt idx="78209">
                  <c:v>1620000</c:v>
                </c:pt>
                <c:pt idx="78210">
                  <c:v>1520000</c:v>
                </c:pt>
                <c:pt idx="78211">
                  <c:v>1470000</c:v>
                </c:pt>
                <c:pt idx="78212">
                  <c:v>1260000</c:v>
                </c:pt>
                <c:pt idx="78213">
                  <c:v>1080000</c:v>
                </c:pt>
                <c:pt idx="78214">
                  <c:v>960000</c:v>
                </c:pt>
                <c:pt idx="78215">
                  <c:v>960000</c:v>
                </c:pt>
                <c:pt idx="78216">
                  <c:v>900000</c:v>
                </c:pt>
                <c:pt idx="78217">
                  <c:v>880000</c:v>
                </c:pt>
                <c:pt idx="78218">
                  <c:v>875000</c:v>
                </c:pt>
                <c:pt idx="78219">
                  <c:v>800000</c:v>
                </c:pt>
                <c:pt idx="78220">
                  <c:v>770000</c:v>
                </c:pt>
                <c:pt idx="78221">
                  <c:v>700000</c:v>
                </c:pt>
                <c:pt idx="78222">
                  <c:v>660000</c:v>
                </c:pt>
                <c:pt idx="78223">
                  <c:v>550000</c:v>
                </c:pt>
                <c:pt idx="78224">
                  <c:v>500000</c:v>
                </c:pt>
                <c:pt idx="78225">
                  <c:v>480000</c:v>
                </c:pt>
                <c:pt idx="78226">
                  <c:v>420000</c:v>
                </c:pt>
                <c:pt idx="78227">
                  <c:v>400000</c:v>
                </c:pt>
                <c:pt idx="78228">
                  <c:v>360000</c:v>
                </c:pt>
                <c:pt idx="78229">
                  <c:v>360000</c:v>
                </c:pt>
                <c:pt idx="78230">
                  <c:v>300000</c:v>
                </c:pt>
                <c:pt idx="78231">
                  <c:v>300000</c:v>
                </c:pt>
                <c:pt idx="78232">
                  <c:v>120000</c:v>
                </c:pt>
                <c:pt idx="78233">
                  <c:v>80000</c:v>
                </c:pt>
                <c:pt idx="78234">
                  <c:v>360235000</c:v>
                </c:pt>
                <c:pt idx="78235">
                  <c:v>146960000</c:v>
                </c:pt>
                <c:pt idx="78236">
                  <c:v>113250000</c:v>
                </c:pt>
                <c:pt idx="78237">
                  <c:v>86400000</c:v>
                </c:pt>
                <c:pt idx="78238">
                  <c:v>83760000</c:v>
                </c:pt>
                <c:pt idx="78239">
                  <c:v>73020000</c:v>
                </c:pt>
                <c:pt idx="78240">
                  <c:v>71400000</c:v>
                </c:pt>
                <c:pt idx="78241">
                  <c:v>58520000</c:v>
                </c:pt>
                <c:pt idx="78242">
                  <c:v>54760000</c:v>
                </c:pt>
                <c:pt idx="78243">
                  <c:v>52080000</c:v>
                </c:pt>
                <c:pt idx="78244">
                  <c:v>48280000</c:v>
                </c:pt>
                <c:pt idx="78245">
                  <c:v>36780000</c:v>
                </c:pt>
                <c:pt idx="78246">
                  <c:v>35620000</c:v>
                </c:pt>
                <c:pt idx="78247">
                  <c:v>34640000</c:v>
                </c:pt>
                <c:pt idx="78248">
                  <c:v>32400000</c:v>
                </c:pt>
                <c:pt idx="78249">
                  <c:v>31600000</c:v>
                </c:pt>
                <c:pt idx="78250">
                  <c:v>29700000</c:v>
                </c:pt>
                <c:pt idx="78251">
                  <c:v>28440000</c:v>
                </c:pt>
                <c:pt idx="78252">
                  <c:v>25920000</c:v>
                </c:pt>
                <c:pt idx="78253">
                  <c:v>24740000</c:v>
                </c:pt>
                <c:pt idx="78254">
                  <c:v>23250000</c:v>
                </c:pt>
                <c:pt idx="78255">
                  <c:v>20160000</c:v>
                </c:pt>
                <c:pt idx="78256">
                  <c:v>19700000</c:v>
                </c:pt>
                <c:pt idx="78257">
                  <c:v>18500000</c:v>
                </c:pt>
                <c:pt idx="78258">
                  <c:v>17800000</c:v>
                </c:pt>
                <c:pt idx="78259">
                  <c:v>16940000</c:v>
                </c:pt>
                <c:pt idx="78260">
                  <c:v>14700000</c:v>
                </c:pt>
                <c:pt idx="78261">
                  <c:v>14640000</c:v>
                </c:pt>
                <c:pt idx="78262">
                  <c:v>14220000</c:v>
                </c:pt>
                <c:pt idx="78263">
                  <c:v>13700000</c:v>
                </c:pt>
                <c:pt idx="78264">
                  <c:v>13400000</c:v>
                </c:pt>
                <c:pt idx="78265">
                  <c:v>12480000</c:v>
                </c:pt>
                <c:pt idx="78266">
                  <c:v>12400000</c:v>
                </c:pt>
                <c:pt idx="78267">
                  <c:v>12100000</c:v>
                </c:pt>
                <c:pt idx="78268">
                  <c:v>11480000</c:v>
                </c:pt>
                <c:pt idx="78269">
                  <c:v>10800000</c:v>
                </c:pt>
                <c:pt idx="78270">
                  <c:v>10430000</c:v>
                </c:pt>
                <c:pt idx="78271">
                  <c:v>9680000</c:v>
                </c:pt>
                <c:pt idx="78272">
                  <c:v>9300000</c:v>
                </c:pt>
                <c:pt idx="78273">
                  <c:v>8520000</c:v>
                </c:pt>
                <c:pt idx="78274">
                  <c:v>8240000</c:v>
                </c:pt>
                <c:pt idx="78275">
                  <c:v>8040000</c:v>
                </c:pt>
                <c:pt idx="78276">
                  <c:v>7920000</c:v>
                </c:pt>
                <c:pt idx="78277">
                  <c:v>7600000</c:v>
                </c:pt>
                <c:pt idx="78278">
                  <c:v>7300000</c:v>
                </c:pt>
                <c:pt idx="78279">
                  <c:v>7100000</c:v>
                </c:pt>
                <c:pt idx="78280">
                  <c:v>6480000</c:v>
                </c:pt>
                <c:pt idx="78281">
                  <c:v>6400000</c:v>
                </c:pt>
                <c:pt idx="78282">
                  <c:v>6320000</c:v>
                </c:pt>
                <c:pt idx="78283">
                  <c:v>6300000</c:v>
                </c:pt>
                <c:pt idx="78284">
                  <c:v>6100000</c:v>
                </c:pt>
                <c:pt idx="78285">
                  <c:v>5900000</c:v>
                </c:pt>
                <c:pt idx="78286">
                  <c:v>5810000</c:v>
                </c:pt>
                <c:pt idx="78287">
                  <c:v>5660000</c:v>
                </c:pt>
                <c:pt idx="78288">
                  <c:v>5530000</c:v>
                </c:pt>
                <c:pt idx="78289">
                  <c:v>5460000</c:v>
                </c:pt>
                <c:pt idx="78290">
                  <c:v>5240000</c:v>
                </c:pt>
                <c:pt idx="78291">
                  <c:v>5190000</c:v>
                </c:pt>
                <c:pt idx="78292">
                  <c:v>5040000</c:v>
                </c:pt>
                <c:pt idx="78293">
                  <c:v>5040000</c:v>
                </c:pt>
                <c:pt idx="78294">
                  <c:v>4920000</c:v>
                </c:pt>
                <c:pt idx="78295">
                  <c:v>4860000</c:v>
                </c:pt>
                <c:pt idx="78296">
                  <c:v>4800000</c:v>
                </c:pt>
                <c:pt idx="78297">
                  <c:v>4440000</c:v>
                </c:pt>
                <c:pt idx="78298">
                  <c:v>4200000</c:v>
                </c:pt>
                <c:pt idx="78299">
                  <c:v>4000000</c:v>
                </c:pt>
                <c:pt idx="78300">
                  <c:v>3850000</c:v>
                </c:pt>
                <c:pt idx="78301">
                  <c:v>3760000</c:v>
                </c:pt>
                <c:pt idx="78302">
                  <c:v>3640000</c:v>
                </c:pt>
                <c:pt idx="78303">
                  <c:v>3640000</c:v>
                </c:pt>
                <c:pt idx="78304">
                  <c:v>3500000</c:v>
                </c:pt>
                <c:pt idx="78305">
                  <c:v>3460000</c:v>
                </c:pt>
                <c:pt idx="78306">
                  <c:v>3420000</c:v>
                </c:pt>
                <c:pt idx="78307">
                  <c:v>3360000</c:v>
                </c:pt>
                <c:pt idx="78308">
                  <c:v>3200000</c:v>
                </c:pt>
                <c:pt idx="78309">
                  <c:v>3010000</c:v>
                </c:pt>
                <c:pt idx="78310">
                  <c:v>2730000</c:v>
                </c:pt>
                <c:pt idx="78311">
                  <c:v>2640000</c:v>
                </c:pt>
                <c:pt idx="78312">
                  <c:v>2590000</c:v>
                </c:pt>
                <c:pt idx="78313">
                  <c:v>2520000</c:v>
                </c:pt>
                <c:pt idx="78314">
                  <c:v>2450000</c:v>
                </c:pt>
                <c:pt idx="78315">
                  <c:v>2400000</c:v>
                </c:pt>
                <c:pt idx="78316">
                  <c:v>2320000</c:v>
                </c:pt>
                <c:pt idx="78317">
                  <c:v>2300000</c:v>
                </c:pt>
                <c:pt idx="78318">
                  <c:v>2250000</c:v>
                </c:pt>
                <c:pt idx="78319">
                  <c:v>2240000</c:v>
                </c:pt>
                <c:pt idx="78320">
                  <c:v>2190000</c:v>
                </c:pt>
                <c:pt idx="78321">
                  <c:v>2160000</c:v>
                </c:pt>
                <c:pt idx="78322">
                  <c:v>2160000</c:v>
                </c:pt>
                <c:pt idx="78323">
                  <c:v>2080000</c:v>
                </c:pt>
                <c:pt idx="78324">
                  <c:v>2070000</c:v>
                </c:pt>
                <c:pt idx="78325">
                  <c:v>2030000</c:v>
                </c:pt>
                <c:pt idx="78326">
                  <c:v>2000000</c:v>
                </c:pt>
                <c:pt idx="78327">
                  <c:v>1840000</c:v>
                </c:pt>
                <c:pt idx="78328">
                  <c:v>1760000</c:v>
                </c:pt>
                <c:pt idx="78329">
                  <c:v>1750000</c:v>
                </c:pt>
                <c:pt idx="78330">
                  <c:v>1700000</c:v>
                </c:pt>
                <c:pt idx="78331">
                  <c:v>1680000</c:v>
                </c:pt>
                <c:pt idx="78332">
                  <c:v>1560000</c:v>
                </c:pt>
                <c:pt idx="78333">
                  <c:v>1470000</c:v>
                </c:pt>
                <c:pt idx="78334">
                  <c:v>1440000</c:v>
                </c:pt>
                <c:pt idx="78335">
                  <c:v>1440000</c:v>
                </c:pt>
                <c:pt idx="78336">
                  <c:v>1330000</c:v>
                </c:pt>
                <c:pt idx="78337">
                  <c:v>1250000</c:v>
                </c:pt>
                <c:pt idx="78338">
                  <c:v>1210000</c:v>
                </c:pt>
                <c:pt idx="78339">
                  <c:v>1200000</c:v>
                </c:pt>
                <c:pt idx="78340">
                  <c:v>1200000</c:v>
                </c:pt>
                <c:pt idx="78341">
                  <c:v>1120000</c:v>
                </c:pt>
                <c:pt idx="78342">
                  <c:v>1050000</c:v>
                </c:pt>
                <c:pt idx="78343">
                  <c:v>1020000</c:v>
                </c:pt>
                <c:pt idx="78344">
                  <c:v>1000000</c:v>
                </c:pt>
                <c:pt idx="78345">
                  <c:v>1000000</c:v>
                </c:pt>
                <c:pt idx="78346">
                  <c:v>960000</c:v>
                </c:pt>
                <c:pt idx="78347">
                  <c:v>960000</c:v>
                </c:pt>
                <c:pt idx="78348">
                  <c:v>960000</c:v>
                </c:pt>
                <c:pt idx="78349">
                  <c:v>960000</c:v>
                </c:pt>
                <c:pt idx="78350">
                  <c:v>840000</c:v>
                </c:pt>
                <c:pt idx="78351">
                  <c:v>670000</c:v>
                </c:pt>
                <c:pt idx="78352">
                  <c:v>660000</c:v>
                </c:pt>
                <c:pt idx="78353">
                  <c:v>450000</c:v>
                </c:pt>
                <c:pt idx="78354">
                  <c:v>420000</c:v>
                </c:pt>
                <c:pt idx="78355">
                  <c:v>360000</c:v>
                </c:pt>
                <c:pt idx="78356">
                  <c:v>300000</c:v>
                </c:pt>
                <c:pt idx="78357">
                  <c:v>280000</c:v>
                </c:pt>
                <c:pt idx="78358">
                  <c:v>402829990</c:v>
                </c:pt>
                <c:pt idx="78359">
                  <c:v>185120000</c:v>
                </c:pt>
                <c:pt idx="78360">
                  <c:v>183680000</c:v>
                </c:pt>
                <c:pt idx="78361">
                  <c:v>169200000</c:v>
                </c:pt>
                <c:pt idx="78362">
                  <c:v>137360000</c:v>
                </c:pt>
                <c:pt idx="78363">
                  <c:v>120320000</c:v>
                </c:pt>
                <c:pt idx="78364">
                  <c:v>114800000</c:v>
                </c:pt>
                <c:pt idx="78365">
                  <c:v>114240000</c:v>
                </c:pt>
                <c:pt idx="78366">
                  <c:v>110800000</c:v>
                </c:pt>
                <c:pt idx="78367">
                  <c:v>91760000</c:v>
                </c:pt>
                <c:pt idx="78368">
                  <c:v>91360000</c:v>
                </c:pt>
                <c:pt idx="78369">
                  <c:v>86480000</c:v>
                </c:pt>
                <c:pt idx="78370">
                  <c:v>68340000</c:v>
                </c:pt>
                <c:pt idx="78371">
                  <c:v>61040000</c:v>
                </c:pt>
                <c:pt idx="78372">
                  <c:v>59880000</c:v>
                </c:pt>
                <c:pt idx="78373">
                  <c:v>54480000</c:v>
                </c:pt>
                <c:pt idx="78374">
                  <c:v>53460000</c:v>
                </c:pt>
                <c:pt idx="78375">
                  <c:v>49610000</c:v>
                </c:pt>
                <c:pt idx="78376">
                  <c:v>45440000</c:v>
                </c:pt>
                <c:pt idx="78377">
                  <c:v>42240000</c:v>
                </c:pt>
                <c:pt idx="78378">
                  <c:v>41950000</c:v>
                </c:pt>
                <c:pt idx="78379">
                  <c:v>37505000</c:v>
                </c:pt>
                <c:pt idx="78380">
                  <c:v>36050000</c:v>
                </c:pt>
                <c:pt idx="78381">
                  <c:v>35400000</c:v>
                </c:pt>
                <c:pt idx="78382">
                  <c:v>33900000</c:v>
                </c:pt>
                <c:pt idx="78383">
                  <c:v>32640000</c:v>
                </c:pt>
                <c:pt idx="78384">
                  <c:v>32280000</c:v>
                </c:pt>
                <c:pt idx="78385">
                  <c:v>31380000</c:v>
                </c:pt>
                <c:pt idx="78386">
                  <c:v>28740000</c:v>
                </c:pt>
                <c:pt idx="78387">
                  <c:v>27120000</c:v>
                </c:pt>
                <c:pt idx="78388">
                  <c:v>25260000</c:v>
                </c:pt>
                <c:pt idx="78389">
                  <c:v>22740000</c:v>
                </c:pt>
                <c:pt idx="78390">
                  <c:v>19900000</c:v>
                </c:pt>
                <c:pt idx="78391">
                  <c:v>19300000</c:v>
                </c:pt>
                <c:pt idx="78392">
                  <c:v>18960000</c:v>
                </c:pt>
                <c:pt idx="78393">
                  <c:v>18320000</c:v>
                </c:pt>
                <c:pt idx="78394">
                  <c:v>16200000</c:v>
                </c:pt>
                <c:pt idx="78395">
                  <c:v>15600000</c:v>
                </c:pt>
                <c:pt idx="78396">
                  <c:v>15360000</c:v>
                </c:pt>
                <c:pt idx="78397">
                  <c:v>15060000</c:v>
                </c:pt>
                <c:pt idx="78398">
                  <c:v>14650000</c:v>
                </c:pt>
                <c:pt idx="78399">
                  <c:v>13080000</c:v>
                </c:pt>
                <c:pt idx="78400">
                  <c:v>12240000</c:v>
                </c:pt>
                <c:pt idx="78401">
                  <c:v>11700000</c:v>
                </c:pt>
                <c:pt idx="78402">
                  <c:v>11040000</c:v>
                </c:pt>
                <c:pt idx="78403">
                  <c:v>10000000</c:v>
                </c:pt>
                <c:pt idx="78404">
                  <c:v>9400000</c:v>
                </c:pt>
                <c:pt idx="78405">
                  <c:v>9030000</c:v>
                </c:pt>
                <c:pt idx="78406">
                  <c:v>8500000</c:v>
                </c:pt>
                <c:pt idx="78407">
                  <c:v>8320000</c:v>
                </c:pt>
                <c:pt idx="78408">
                  <c:v>8150000</c:v>
                </c:pt>
                <c:pt idx="78409">
                  <c:v>7420000</c:v>
                </c:pt>
                <c:pt idx="78410">
                  <c:v>7280000</c:v>
                </c:pt>
                <c:pt idx="78411">
                  <c:v>6615000</c:v>
                </c:pt>
                <c:pt idx="78412">
                  <c:v>6550000</c:v>
                </c:pt>
                <c:pt idx="78413">
                  <c:v>6280000</c:v>
                </c:pt>
                <c:pt idx="78414">
                  <c:v>6160000</c:v>
                </c:pt>
                <c:pt idx="78415">
                  <c:v>5700000</c:v>
                </c:pt>
                <c:pt idx="78416">
                  <c:v>5320000</c:v>
                </c:pt>
                <c:pt idx="78417">
                  <c:v>5200000</c:v>
                </c:pt>
                <c:pt idx="78418">
                  <c:v>5180000</c:v>
                </c:pt>
                <c:pt idx="78419">
                  <c:v>5100000</c:v>
                </c:pt>
                <c:pt idx="78420">
                  <c:v>4970000</c:v>
                </c:pt>
                <c:pt idx="78421">
                  <c:v>4760000</c:v>
                </c:pt>
                <c:pt idx="78422">
                  <c:v>4690000</c:v>
                </c:pt>
                <c:pt idx="78423">
                  <c:v>4550000</c:v>
                </c:pt>
                <c:pt idx="78424">
                  <c:v>4400000</c:v>
                </c:pt>
                <c:pt idx="78425">
                  <c:v>4340000</c:v>
                </c:pt>
                <c:pt idx="78426">
                  <c:v>4200000</c:v>
                </c:pt>
                <c:pt idx="78427">
                  <c:v>3980000</c:v>
                </c:pt>
                <c:pt idx="78428">
                  <c:v>3900000</c:v>
                </c:pt>
                <c:pt idx="78429">
                  <c:v>3840000</c:v>
                </c:pt>
                <c:pt idx="78430">
                  <c:v>3800000</c:v>
                </c:pt>
                <c:pt idx="78431">
                  <c:v>3440000</c:v>
                </c:pt>
                <c:pt idx="78432">
                  <c:v>3220000</c:v>
                </c:pt>
                <c:pt idx="78433">
                  <c:v>3200000</c:v>
                </c:pt>
                <c:pt idx="78434">
                  <c:v>3040000</c:v>
                </c:pt>
                <c:pt idx="78435">
                  <c:v>3000000</c:v>
                </c:pt>
                <c:pt idx="78436">
                  <c:v>2960000</c:v>
                </c:pt>
                <c:pt idx="78437">
                  <c:v>2800000</c:v>
                </c:pt>
                <c:pt idx="78438">
                  <c:v>2800000</c:v>
                </c:pt>
                <c:pt idx="78439">
                  <c:v>2760000</c:v>
                </c:pt>
                <c:pt idx="78440">
                  <c:v>2700000</c:v>
                </c:pt>
                <c:pt idx="78441">
                  <c:v>2700000</c:v>
                </c:pt>
                <c:pt idx="78442">
                  <c:v>2600000</c:v>
                </c:pt>
                <c:pt idx="78443">
                  <c:v>2520000</c:v>
                </c:pt>
                <c:pt idx="78444">
                  <c:v>2520000</c:v>
                </c:pt>
                <c:pt idx="78445">
                  <c:v>2500000</c:v>
                </c:pt>
                <c:pt idx="78446">
                  <c:v>2480000</c:v>
                </c:pt>
                <c:pt idx="78447">
                  <c:v>2400000</c:v>
                </c:pt>
                <c:pt idx="78448">
                  <c:v>2310000</c:v>
                </c:pt>
                <c:pt idx="78449">
                  <c:v>2150000</c:v>
                </c:pt>
                <c:pt idx="78450">
                  <c:v>2100000</c:v>
                </c:pt>
                <c:pt idx="78451">
                  <c:v>2100000</c:v>
                </c:pt>
                <c:pt idx="78452">
                  <c:v>2050000</c:v>
                </c:pt>
                <c:pt idx="78453">
                  <c:v>1960000</c:v>
                </c:pt>
                <c:pt idx="78454">
                  <c:v>1920000</c:v>
                </c:pt>
                <c:pt idx="78455">
                  <c:v>1890000</c:v>
                </c:pt>
                <c:pt idx="78456">
                  <c:v>1890000</c:v>
                </c:pt>
                <c:pt idx="78457">
                  <c:v>1620000</c:v>
                </c:pt>
                <c:pt idx="78458">
                  <c:v>1560000</c:v>
                </c:pt>
                <c:pt idx="78459">
                  <c:v>1540000</c:v>
                </c:pt>
                <c:pt idx="78460">
                  <c:v>1400000</c:v>
                </c:pt>
                <c:pt idx="78461">
                  <c:v>1380000</c:v>
                </c:pt>
                <c:pt idx="78462">
                  <c:v>1360000</c:v>
                </c:pt>
                <c:pt idx="78463">
                  <c:v>1320000</c:v>
                </c:pt>
                <c:pt idx="78464">
                  <c:v>1250000</c:v>
                </c:pt>
                <c:pt idx="78465">
                  <c:v>1225000</c:v>
                </c:pt>
                <c:pt idx="78466">
                  <c:v>1140000</c:v>
                </c:pt>
                <c:pt idx="78467">
                  <c:v>1120000</c:v>
                </c:pt>
                <c:pt idx="78468">
                  <c:v>1120000</c:v>
                </c:pt>
                <c:pt idx="78469">
                  <c:v>1080000</c:v>
                </c:pt>
                <c:pt idx="78470">
                  <c:v>1050000</c:v>
                </c:pt>
                <c:pt idx="78471">
                  <c:v>800000</c:v>
                </c:pt>
                <c:pt idx="78472">
                  <c:v>680000</c:v>
                </c:pt>
                <c:pt idx="78473">
                  <c:v>560000</c:v>
                </c:pt>
                <c:pt idx="78474">
                  <c:v>360000</c:v>
                </c:pt>
                <c:pt idx="78475">
                  <c:v>350000</c:v>
                </c:pt>
                <c:pt idx="78476">
                  <c:v>250000</c:v>
                </c:pt>
                <c:pt idx="78477">
                  <c:v>240000</c:v>
                </c:pt>
                <c:pt idx="78478">
                  <c:v>160000</c:v>
                </c:pt>
                <c:pt idx="78479">
                  <c:v>120000</c:v>
                </c:pt>
                <c:pt idx="78480">
                  <c:v>100000</c:v>
                </c:pt>
                <c:pt idx="78481">
                  <c:v>371610000</c:v>
                </c:pt>
                <c:pt idx="78482">
                  <c:v>189000000</c:v>
                </c:pt>
                <c:pt idx="78483">
                  <c:v>121050000</c:v>
                </c:pt>
                <c:pt idx="78484">
                  <c:v>107840000</c:v>
                </c:pt>
                <c:pt idx="78485">
                  <c:v>102020000</c:v>
                </c:pt>
                <c:pt idx="78486">
                  <c:v>83150000</c:v>
                </c:pt>
                <c:pt idx="78487">
                  <c:v>78600000</c:v>
                </c:pt>
                <c:pt idx="78488">
                  <c:v>73320000</c:v>
                </c:pt>
                <c:pt idx="78489">
                  <c:v>71600000</c:v>
                </c:pt>
                <c:pt idx="78490">
                  <c:v>68550000</c:v>
                </c:pt>
                <c:pt idx="78491">
                  <c:v>56040000</c:v>
                </c:pt>
                <c:pt idx="78492">
                  <c:v>54780000</c:v>
                </c:pt>
                <c:pt idx="78493">
                  <c:v>47590000</c:v>
                </c:pt>
                <c:pt idx="78494">
                  <c:v>46350000</c:v>
                </c:pt>
                <c:pt idx="78495">
                  <c:v>43600000</c:v>
                </c:pt>
                <c:pt idx="78496">
                  <c:v>42450000</c:v>
                </c:pt>
                <c:pt idx="78497">
                  <c:v>41850000</c:v>
                </c:pt>
                <c:pt idx="78498">
                  <c:v>41550000</c:v>
                </c:pt>
                <c:pt idx="78499">
                  <c:v>34680000</c:v>
                </c:pt>
                <c:pt idx="78500">
                  <c:v>33000000</c:v>
                </c:pt>
                <c:pt idx="78501">
                  <c:v>32600000</c:v>
                </c:pt>
                <c:pt idx="78502">
                  <c:v>30120000</c:v>
                </c:pt>
                <c:pt idx="78503">
                  <c:v>29980000</c:v>
                </c:pt>
                <c:pt idx="78504">
                  <c:v>29280000</c:v>
                </c:pt>
                <c:pt idx="78505">
                  <c:v>28900000</c:v>
                </c:pt>
                <c:pt idx="78506">
                  <c:v>25320000</c:v>
                </c:pt>
                <c:pt idx="78507">
                  <c:v>20040000</c:v>
                </c:pt>
                <c:pt idx="78508">
                  <c:v>20040000</c:v>
                </c:pt>
                <c:pt idx="78509">
                  <c:v>19100000</c:v>
                </c:pt>
                <c:pt idx="78510">
                  <c:v>18620000</c:v>
                </c:pt>
                <c:pt idx="78511">
                  <c:v>18480000</c:v>
                </c:pt>
                <c:pt idx="78512">
                  <c:v>17200000</c:v>
                </c:pt>
                <c:pt idx="78513">
                  <c:v>16560000</c:v>
                </c:pt>
                <c:pt idx="78514">
                  <c:v>16440000</c:v>
                </c:pt>
                <c:pt idx="78515">
                  <c:v>16200000</c:v>
                </c:pt>
                <c:pt idx="78516">
                  <c:v>15300000</c:v>
                </c:pt>
                <c:pt idx="78517">
                  <c:v>15300000</c:v>
                </c:pt>
                <c:pt idx="78518">
                  <c:v>14880000</c:v>
                </c:pt>
                <c:pt idx="78519">
                  <c:v>14760000</c:v>
                </c:pt>
                <c:pt idx="78520">
                  <c:v>13840000</c:v>
                </c:pt>
                <c:pt idx="78521">
                  <c:v>13450000</c:v>
                </c:pt>
                <c:pt idx="78522">
                  <c:v>13200000</c:v>
                </c:pt>
                <c:pt idx="78523">
                  <c:v>12500000</c:v>
                </c:pt>
                <c:pt idx="78524">
                  <c:v>12000000</c:v>
                </c:pt>
                <c:pt idx="78525">
                  <c:v>11500000</c:v>
                </c:pt>
                <c:pt idx="78526">
                  <c:v>11000000</c:v>
                </c:pt>
                <c:pt idx="78527">
                  <c:v>9590000</c:v>
                </c:pt>
                <c:pt idx="78528">
                  <c:v>9080000</c:v>
                </c:pt>
                <c:pt idx="78529">
                  <c:v>9000000</c:v>
                </c:pt>
                <c:pt idx="78530">
                  <c:v>8890000</c:v>
                </c:pt>
                <c:pt idx="78531">
                  <c:v>8000000</c:v>
                </c:pt>
                <c:pt idx="78532">
                  <c:v>7800000</c:v>
                </c:pt>
                <c:pt idx="78533">
                  <c:v>7560000</c:v>
                </c:pt>
                <c:pt idx="78534">
                  <c:v>7520000</c:v>
                </c:pt>
                <c:pt idx="78535">
                  <c:v>7420000</c:v>
                </c:pt>
                <c:pt idx="78536">
                  <c:v>6960000</c:v>
                </c:pt>
                <c:pt idx="78537">
                  <c:v>6900000</c:v>
                </c:pt>
                <c:pt idx="78538">
                  <c:v>6480000</c:v>
                </c:pt>
                <c:pt idx="78539">
                  <c:v>5740000</c:v>
                </c:pt>
                <c:pt idx="78540">
                  <c:v>5670000</c:v>
                </c:pt>
                <c:pt idx="78541">
                  <c:v>5470000</c:v>
                </c:pt>
                <c:pt idx="78542">
                  <c:v>5280000</c:v>
                </c:pt>
                <c:pt idx="78543">
                  <c:v>5040000</c:v>
                </c:pt>
                <c:pt idx="78544">
                  <c:v>4970000</c:v>
                </c:pt>
                <c:pt idx="78545">
                  <c:v>4830000</c:v>
                </c:pt>
                <c:pt idx="78546">
                  <c:v>4720000</c:v>
                </c:pt>
                <c:pt idx="78547">
                  <c:v>4650000</c:v>
                </c:pt>
                <c:pt idx="78548">
                  <c:v>4640000</c:v>
                </c:pt>
                <c:pt idx="78549">
                  <c:v>4600000</c:v>
                </c:pt>
                <c:pt idx="78550">
                  <c:v>4500000</c:v>
                </c:pt>
                <c:pt idx="78551">
                  <c:v>4460000</c:v>
                </c:pt>
                <c:pt idx="78552">
                  <c:v>4200000</c:v>
                </c:pt>
                <c:pt idx="78553">
                  <c:v>4130000</c:v>
                </c:pt>
                <c:pt idx="78554">
                  <c:v>4000000</c:v>
                </c:pt>
                <c:pt idx="78555">
                  <c:v>3960000</c:v>
                </c:pt>
                <c:pt idx="78556">
                  <c:v>3710000</c:v>
                </c:pt>
                <c:pt idx="78557">
                  <c:v>3680000</c:v>
                </c:pt>
                <c:pt idx="78558">
                  <c:v>3600000</c:v>
                </c:pt>
                <c:pt idx="78559">
                  <c:v>3360000</c:v>
                </c:pt>
                <c:pt idx="78560">
                  <c:v>3240000</c:v>
                </c:pt>
                <c:pt idx="78561">
                  <c:v>3100000</c:v>
                </c:pt>
                <c:pt idx="78562">
                  <c:v>3100000</c:v>
                </c:pt>
                <c:pt idx="78563">
                  <c:v>2590000</c:v>
                </c:pt>
                <c:pt idx="78564">
                  <c:v>2250000</c:v>
                </c:pt>
                <c:pt idx="78565">
                  <c:v>2240000</c:v>
                </c:pt>
                <c:pt idx="78566">
                  <c:v>2160000</c:v>
                </c:pt>
                <c:pt idx="78567">
                  <c:v>1800000</c:v>
                </c:pt>
                <c:pt idx="78568">
                  <c:v>1610000</c:v>
                </c:pt>
                <c:pt idx="78569">
                  <c:v>1260000</c:v>
                </c:pt>
                <c:pt idx="78570">
                  <c:v>1260000</c:v>
                </c:pt>
                <c:pt idx="78571">
                  <c:v>1120000</c:v>
                </c:pt>
                <c:pt idx="78572">
                  <c:v>1120000</c:v>
                </c:pt>
                <c:pt idx="78573">
                  <c:v>980000</c:v>
                </c:pt>
                <c:pt idx="78574">
                  <c:v>940000</c:v>
                </c:pt>
                <c:pt idx="78575">
                  <c:v>910000</c:v>
                </c:pt>
                <c:pt idx="78576">
                  <c:v>900000</c:v>
                </c:pt>
                <c:pt idx="78577">
                  <c:v>840000</c:v>
                </c:pt>
                <c:pt idx="78578">
                  <c:v>840000</c:v>
                </c:pt>
                <c:pt idx="78579">
                  <c:v>800000</c:v>
                </c:pt>
                <c:pt idx="78580">
                  <c:v>800000</c:v>
                </c:pt>
                <c:pt idx="78581">
                  <c:v>700000</c:v>
                </c:pt>
                <c:pt idx="78582">
                  <c:v>160000</c:v>
                </c:pt>
                <c:pt idx="78583">
                  <c:v>150000</c:v>
                </c:pt>
                <c:pt idx="78584">
                  <c:v>694554997</c:v>
                </c:pt>
                <c:pt idx="78585">
                  <c:v>407100000</c:v>
                </c:pt>
                <c:pt idx="78586">
                  <c:v>353230000</c:v>
                </c:pt>
                <c:pt idx="78587">
                  <c:v>278050000</c:v>
                </c:pt>
                <c:pt idx="78588">
                  <c:v>221850000</c:v>
                </c:pt>
                <c:pt idx="78589">
                  <c:v>183150000</c:v>
                </c:pt>
                <c:pt idx="78590">
                  <c:v>159070000</c:v>
                </c:pt>
                <c:pt idx="78591">
                  <c:v>159000000</c:v>
                </c:pt>
                <c:pt idx="78592">
                  <c:v>158410000</c:v>
                </c:pt>
                <c:pt idx="78593">
                  <c:v>145800000</c:v>
                </c:pt>
                <c:pt idx="78594">
                  <c:v>123860000</c:v>
                </c:pt>
                <c:pt idx="78595">
                  <c:v>118040000</c:v>
                </c:pt>
                <c:pt idx="78596">
                  <c:v>116400000</c:v>
                </c:pt>
                <c:pt idx="78597">
                  <c:v>109440000</c:v>
                </c:pt>
                <c:pt idx="78598">
                  <c:v>100500000</c:v>
                </c:pt>
                <c:pt idx="78599">
                  <c:v>95550000</c:v>
                </c:pt>
                <c:pt idx="78600">
                  <c:v>89700000</c:v>
                </c:pt>
                <c:pt idx="78601">
                  <c:v>88200000</c:v>
                </c:pt>
                <c:pt idx="78602">
                  <c:v>79520000</c:v>
                </c:pt>
                <c:pt idx="78603">
                  <c:v>69360000</c:v>
                </c:pt>
                <c:pt idx="78604">
                  <c:v>66750000</c:v>
                </c:pt>
                <c:pt idx="78605">
                  <c:v>61500000</c:v>
                </c:pt>
                <c:pt idx="78606">
                  <c:v>60360000</c:v>
                </c:pt>
                <c:pt idx="78607">
                  <c:v>54360000</c:v>
                </c:pt>
                <c:pt idx="78608">
                  <c:v>51100000</c:v>
                </c:pt>
                <c:pt idx="78609">
                  <c:v>45300000</c:v>
                </c:pt>
                <c:pt idx="78610">
                  <c:v>44160000</c:v>
                </c:pt>
                <c:pt idx="78611">
                  <c:v>43200000</c:v>
                </c:pt>
                <c:pt idx="78612">
                  <c:v>42240000</c:v>
                </c:pt>
                <c:pt idx="78613">
                  <c:v>41100000</c:v>
                </c:pt>
                <c:pt idx="78614">
                  <c:v>39300000</c:v>
                </c:pt>
                <c:pt idx="78615">
                  <c:v>35300000</c:v>
                </c:pt>
                <c:pt idx="78616">
                  <c:v>34200000</c:v>
                </c:pt>
                <c:pt idx="78617">
                  <c:v>33600000</c:v>
                </c:pt>
                <c:pt idx="78618">
                  <c:v>33400000</c:v>
                </c:pt>
                <c:pt idx="78619">
                  <c:v>30560000</c:v>
                </c:pt>
                <c:pt idx="78620">
                  <c:v>30560000</c:v>
                </c:pt>
                <c:pt idx="78621">
                  <c:v>29060000</c:v>
                </c:pt>
                <c:pt idx="78622">
                  <c:v>28100000</c:v>
                </c:pt>
                <c:pt idx="78623">
                  <c:v>27600000</c:v>
                </c:pt>
                <c:pt idx="78624">
                  <c:v>27230000</c:v>
                </c:pt>
                <c:pt idx="78625">
                  <c:v>27200000</c:v>
                </c:pt>
                <c:pt idx="78626">
                  <c:v>24300000</c:v>
                </c:pt>
                <c:pt idx="78627">
                  <c:v>24240000</c:v>
                </c:pt>
                <c:pt idx="78628">
                  <c:v>22900000</c:v>
                </c:pt>
                <c:pt idx="78629">
                  <c:v>22880000</c:v>
                </c:pt>
                <c:pt idx="78630">
                  <c:v>20950000</c:v>
                </c:pt>
                <c:pt idx="78631">
                  <c:v>20370000</c:v>
                </c:pt>
                <c:pt idx="78632">
                  <c:v>19020000</c:v>
                </c:pt>
                <c:pt idx="78633">
                  <c:v>18720000</c:v>
                </c:pt>
                <c:pt idx="78634">
                  <c:v>18040000</c:v>
                </c:pt>
                <c:pt idx="78635">
                  <c:v>17740000</c:v>
                </c:pt>
                <c:pt idx="78636">
                  <c:v>17550000</c:v>
                </c:pt>
                <c:pt idx="78637">
                  <c:v>17000000</c:v>
                </c:pt>
                <c:pt idx="78638">
                  <c:v>16260000</c:v>
                </c:pt>
                <c:pt idx="78639">
                  <c:v>16160000</c:v>
                </c:pt>
                <c:pt idx="78640">
                  <c:v>15400000</c:v>
                </c:pt>
                <c:pt idx="78641">
                  <c:v>15050000</c:v>
                </c:pt>
                <c:pt idx="78642">
                  <c:v>14700000</c:v>
                </c:pt>
                <c:pt idx="78643">
                  <c:v>14300000</c:v>
                </c:pt>
                <c:pt idx="78644">
                  <c:v>13240000</c:v>
                </c:pt>
                <c:pt idx="78645">
                  <c:v>12840000</c:v>
                </c:pt>
                <c:pt idx="78646">
                  <c:v>12560000</c:v>
                </c:pt>
                <c:pt idx="78647">
                  <c:v>12300000</c:v>
                </c:pt>
                <c:pt idx="78648">
                  <c:v>11060000</c:v>
                </c:pt>
                <c:pt idx="78649">
                  <c:v>10720000</c:v>
                </c:pt>
                <c:pt idx="78650">
                  <c:v>9840000</c:v>
                </c:pt>
                <c:pt idx="78651">
                  <c:v>9360000</c:v>
                </c:pt>
                <c:pt idx="78652">
                  <c:v>9080000</c:v>
                </c:pt>
                <c:pt idx="78653">
                  <c:v>8880000</c:v>
                </c:pt>
                <c:pt idx="78654">
                  <c:v>8640000</c:v>
                </c:pt>
                <c:pt idx="78655">
                  <c:v>8400000</c:v>
                </c:pt>
                <c:pt idx="78656">
                  <c:v>7920000</c:v>
                </c:pt>
                <c:pt idx="78657">
                  <c:v>7620000</c:v>
                </c:pt>
                <c:pt idx="78658">
                  <c:v>7500000</c:v>
                </c:pt>
                <c:pt idx="78659">
                  <c:v>7440000</c:v>
                </c:pt>
                <c:pt idx="78660">
                  <c:v>6990000</c:v>
                </c:pt>
                <c:pt idx="78661">
                  <c:v>6650000</c:v>
                </c:pt>
                <c:pt idx="78662">
                  <c:v>6520000</c:v>
                </c:pt>
                <c:pt idx="78663">
                  <c:v>6410000</c:v>
                </c:pt>
                <c:pt idx="78664">
                  <c:v>6300000</c:v>
                </c:pt>
                <c:pt idx="78665">
                  <c:v>6020000</c:v>
                </c:pt>
                <c:pt idx="78666">
                  <c:v>6020000</c:v>
                </c:pt>
                <c:pt idx="78667">
                  <c:v>5740000</c:v>
                </c:pt>
                <c:pt idx="78668">
                  <c:v>5740000</c:v>
                </c:pt>
                <c:pt idx="78669">
                  <c:v>5670000</c:v>
                </c:pt>
                <c:pt idx="78670">
                  <c:v>5400000</c:v>
                </c:pt>
                <c:pt idx="78671">
                  <c:v>5100000</c:v>
                </c:pt>
                <c:pt idx="78672">
                  <c:v>4860000</c:v>
                </c:pt>
                <c:pt idx="78673">
                  <c:v>4810000</c:v>
                </c:pt>
                <c:pt idx="78674">
                  <c:v>4650000</c:v>
                </c:pt>
                <c:pt idx="78675">
                  <c:v>4600000</c:v>
                </c:pt>
                <c:pt idx="78676">
                  <c:v>4410000</c:v>
                </c:pt>
                <c:pt idx="78677">
                  <c:v>4400000</c:v>
                </c:pt>
                <c:pt idx="78678">
                  <c:v>4400000</c:v>
                </c:pt>
                <c:pt idx="78679">
                  <c:v>4240000</c:v>
                </c:pt>
                <c:pt idx="78680">
                  <c:v>4200000</c:v>
                </c:pt>
                <c:pt idx="78681">
                  <c:v>4080000</c:v>
                </c:pt>
                <c:pt idx="78682">
                  <c:v>3570000</c:v>
                </c:pt>
                <c:pt idx="78683">
                  <c:v>3500000</c:v>
                </c:pt>
                <c:pt idx="78684">
                  <c:v>3500000</c:v>
                </c:pt>
                <c:pt idx="78685">
                  <c:v>3240000</c:v>
                </c:pt>
                <c:pt idx="78686">
                  <c:v>3220000</c:v>
                </c:pt>
                <c:pt idx="78687">
                  <c:v>3150000</c:v>
                </c:pt>
                <c:pt idx="78688">
                  <c:v>3120000</c:v>
                </c:pt>
                <c:pt idx="78689">
                  <c:v>3010000</c:v>
                </c:pt>
                <c:pt idx="78690">
                  <c:v>2950000</c:v>
                </c:pt>
                <c:pt idx="78691">
                  <c:v>2880000</c:v>
                </c:pt>
                <c:pt idx="78692">
                  <c:v>2600000</c:v>
                </c:pt>
                <c:pt idx="78693">
                  <c:v>2520000</c:v>
                </c:pt>
                <c:pt idx="78694">
                  <c:v>2460000</c:v>
                </c:pt>
                <c:pt idx="78695">
                  <c:v>2160000</c:v>
                </c:pt>
                <c:pt idx="78696">
                  <c:v>1740000</c:v>
                </c:pt>
                <c:pt idx="78697">
                  <c:v>1600000</c:v>
                </c:pt>
                <c:pt idx="78698">
                  <c:v>1400000</c:v>
                </c:pt>
                <c:pt idx="78699">
                  <c:v>1140000</c:v>
                </c:pt>
                <c:pt idx="78700">
                  <c:v>1000000</c:v>
                </c:pt>
                <c:pt idx="78701">
                  <c:v>780000</c:v>
                </c:pt>
                <c:pt idx="78702">
                  <c:v>630000</c:v>
                </c:pt>
                <c:pt idx="78703">
                  <c:v>600000</c:v>
                </c:pt>
                <c:pt idx="78704">
                  <c:v>560000</c:v>
                </c:pt>
                <c:pt idx="78705">
                  <c:v>420000</c:v>
                </c:pt>
                <c:pt idx="78706">
                  <c:v>637474999</c:v>
                </c:pt>
                <c:pt idx="78707">
                  <c:v>356070000</c:v>
                </c:pt>
                <c:pt idx="78708">
                  <c:v>304800000</c:v>
                </c:pt>
                <c:pt idx="78709">
                  <c:v>259180000</c:v>
                </c:pt>
                <c:pt idx="78710">
                  <c:v>221850000</c:v>
                </c:pt>
                <c:pt idx="78711">
                  <c:v>209410000</c:v>
                </c:pt>
                <c:pt idx="78712">
                  <c:v>193590000</c:v>
                </c:pt>
                <c:pt idx="78713">
                  <c:v>150070000</c:v>
                </c:pt>
                <c:pt idx="78714">
                  <c:v>147600000</c:v>
                </c:pt>
                <c:pt idx="78715">
                  <c:v>139950000</c:v>
                </c:pt>
                <c:pt idx="78716">
                  <c:v>102000000</c:v>
                </c:pt>
                <c:pt idx="78717">
                  <c:v>98400000</c:v>
                </c:pt>
                <c:pt idx="78718">
                  <c:v>98340000</c:v>
                </c:pt>
                <c:pt idx="78719">
                  <c:v>96420000</c:v>
                </c:pt>
                <c:pt idx="78720">
                  <c:v>92940000</c:v>
                </c:pt>
                <c:pt idx="78721">
                  <c:v>79800000</c:v>
                </c:pt>
                <c:pt idx="78722">
                  <c:v>75300000</c:v>
                </c:pt>
                <c:pt idx="78723">
                  <c:v>71100000</c:v>
                </c:pt>
                <c:pt idx="78724">
                  <c:v>69080000</c:v>
                </c:pt>
                <c:pt idx="78725">
                  <c:v>69000000</c:v>
                </c:pt>
                <c:pt idx="78726">
                  <c:v>65880000</c:v>
                </c:pt>
                <c:pt idx="78727">
                  <c:v>58050000</c:v>
                </c:pt>
                <c:pt idx="78728">
                  <c:v>56400000</c:v>
                </c:pt>
                <c:pt idx="78729">
                  <c:v>48900000</c:v>
                </c:pt>
                <c:pt idx="78730">
                  <c:v>47880000</c:v>
                </c:pt>
                <c:pt idx="78731">
                  <c:v>47640000</c:v>
                </c:pt>
                <c:pt idx="78732">
                  <c:v>45900000</c:v>
                </c:pt>
                <c:pt idx="78733">
                  <c:v>44080000</c:v>
                </c:pt>
                <c:pt idx="78734">
                  <c:v>41800000</c:v>
                </c:pt>
                <c:pt idx="78735">
                  <c:v>38720000</c:v>
                </c:pt>
                <c:pt idx="78736">
                  <c:v>35850000</c:v>
                </c:pt>
                <c:pt idx="78737">
                  <c:v>35460000</c:v>
                </c:pt>
                <c:pt idx="78738">
                  <c:v>32700000</c:v>
                </c:pt>
                <c:pt idx="78739">
                  <c:v>31500000</c:v>
                </c:pt>
                <c:pt idx="78740">
                  <c:v>30840000</c:v>
                </c:pt>
                <c:pt idx="78741">
                  <c:v>27450000</c:v>
                </c:pt>
                <c:pt idx="78742">
                  <c:v>27440000</c:v>
                </c:pt>
                <c:pt idx="78743">
                  <c:v>26500000</c:v>
                </c:pt>
                <c:pt idx="78744">
                  <c:v>24680000</c:v>
                </c:pt>
                <c:pt idx="78745">
                  <c:v>24560000</c:v>
                </c:pt>
                <c:pt idx="78746">
                  <c:v>24400000</c:v>
                </c:pt>
                <c:pt idx="78747">
                  <c:v>23520000</c:v>
                </c:pt>
                <c:pt idx="78748">
                  <c:v>21800000</c:v>
                </c:pt>
                <c:pt idx="78749">
                  <c:v>20800000</c:v>
                </c:pt>
                <c:pt idx="78750">
                  <c:v>20790000</c:v>
                </c:pt>
                <c:pt idx="78751">
                  <c:v>20300000</c:v>
                </c:pt>
                <c:pt idx="78752">
                  <c:v>19440000</c:v>
                </c:pt>
                <c:pt idx="78753">
                  <c:v>18000000</c:v>
                </c:pt>
                <c:pt idx="78754">
                  <c:v>16800000</c:v>
                </c:pt>
                <c:pt idx="78755">
                  <c:v>16500000</c:v>
                </c:pt>
                <c:pt idx="78756">
                  <c:v>16495000</c:v>
                </c:pt>
                <c:pt idx="78757">
                  <c:v>15960000</c:v>
                </c:pt>
                <c:pt idx="78758">
                  <c:v>15240000</c:v>
                </c:pt>
                <c:pt idx="78759">
                  <c:v>15200000</c:v>
                </c:pt>
                <c:pt idx="78760">
                  <c:v>15040000</c:v>
                </c:pt>
                <c:pt idx="78761">
                  <c:v>13440000</c:v>
                </c:pt>
                <c:pt idx="78762">
                  <c:v>12960000</c:v>
                </c:pt>
                <c:pt idx="78763">
                  <c:v>12960000</c:v>
                </c:pt>
                <c:pt idx="78764">
                  <c:v>12780000</c:v>
                </c:pt>
                <c:pt idx="78765">
                  <c:v>12530000</c:v>
                </c:pt>
                <c:pt idx="78766">
                  <c:v>12400000</c:v>
                </c:pt>
                <c:pt idx="78767">
                  <c:v>12320000</c:v>
                </c:pt>
                <c:pt idx="78768">
                  <c:v>12320000</c:v>
                </c:pt>
                <c:pt idx="78769">
                  <c:v>11970000</c:v>
                </c:pt>
                <c:pt idx="78770">
                  <c:v>11700000</c:v>
                </c:pt>
                <c:pt idx="78771">
                  <c:v>10880000</c:v>
                </c:pt>
                <c:pt idx="78772">
                  <c:v>10200000</c:v>
                </c:pt>
                <c:pt idx="78773">
                  <c:v>9240000</c:v>
                </c:pt>
                <c:pt idx="78774">
                  <c:v>9000000</c:v>
                </c:pt>
                <c:pt idx="78775">
                  <c:v>8400000</c:v>
                </c:pt>
                <c:pt idx="78776">
                  <c:v>8360000</c:v>
                </c:pt>
                <c:pt idx="78777">
                  <c:v>8040000</c:v>
                </c:pt>
                <c:pt idx="78778">
                  <c:v>8000000</c:v>
                </c:pt>
                <c:pt idx="78779">
                  <c:v>7840000</c:v>
                </c:pt>
                <c:pt idx="78780">
                  <c:v>7840000</c:v>
                </c:pt>
                <c:pt idx="78781">
                  <c:v>7640000</c:v>
                </c:pt>
                <c:pt idx="78782">
                  <c:v>7350000</c:v>
                </c:pt>
                <c:pt idx="78783">
                  <c:v>7350000</c:v>
                </c:pt>
                <c:pt idx="78784">
                  <c:v>6990000</c:v>
                </c:pt>
                <c:pt idx="78785">
                  <c:v>6240000</c:v>
                </c:pt>
                <c:pt idx="78786">
                  <c:v>6240000</c:v>
                </c:pt>
                <c:pt idx="78787">
                  <c:v>6160000</c:v>
                </c:pt>
                <c:pt idx="78788">
                  <c:v>6000000</c:v>
                </c:pt>
                <c:pt idx="78789">
                  <c:v>5800000</c:v>
                </c:pt>
                <c:pt idx="78790">
                  <c:v>5600000</c:v>
                </c:pt>
                <c:pt idx="78791">
                  <c:v>5580000</c:v>
                </c:pt>
                <c:pt idx="78792">
                  <c:v>5460000</c:v>
                </c:pt>
                <c:pt idx="78793">
                  <c:v>5400000</c:v>
                </c:pt>
                <c:pt idx="78794">
                  <c:v>5320000</c:v>
                </c:pt>
                <c:pt idx="78795">
                  <c:v>5250000</c:v>
                </c:pt>
                <c:pt idx="78796">
                  <c:v>5040000</c:v>
                </c:pt>
                <c:pt idx="78797">
                  <c:v>4720000</c:v>
                </c:pt>
                <c:pt idx="78798">
                  <c:v>4690000</c:v>
                </c:pt>
                <c:pt idx="78799">
                  <c:v>4250000</c:v>
                </c:pt>
                <c:pt idx="78800">
                  <c:v>4130000</c:v>
                </c:pt>
                <c:pt idx="78801">
                  <c:v>4100000</c:v>
                </c:pt>
                <c:pt idx="78802">
                  <c:v>4060000</c:v>
                </c:pt>
                <c:pt idx="78803">
                  <c:v>4000000</c:v>
                </c:pt>
                <c:pt idx="78804">
                  <c:v>3840000</c:v>
                </c:pt>
                <c:pt idx="78805">
                  <c:v>3360000</c:v>
                </c:pt>
                <c:pt idx="78806">
                  <c:v>3360000</c:v>
                </c:pt>
                <c:pt idx="78807">
                  <c:v>3280000</c:v>
                </c:pt>
                <c:pt idx="78808">
                  <c:v>3150000</c:v>
                </c:pt>
                <c:pt idx="78809">
                  <c:v>2960000</c:v>
                </c:pt>
                <c:pt idx="78810">
                  <c:v>2880000</c:v>
                </c:pt>
                <c:pt idx="78811">
                  <c:v>2720000</c:v>
                </c:pt>
                <c:pt idx="78812">
                  <c:v>2480000</c:v>
                </c:pt>
                <c:pt idx="78813">
                  <c:v>2450000</c:v>
                </c:pt>
                <c:pt idx="78814">
                  <c:v>2400000</c:v>
                </c:pt>
                <c:pt idx="78815">
                  <c:v>2400000</c:v>
                </c:pt>
                <c:pt idx="78816">
                  <c:v>2010000</c:v>
                </c:pt>
                <c:pt idx="78817">
                  <c:v>1760000</c:v>
                </c:pt>
                <c:pt idx="78818">
                  <c:v>1680000</c:v>
                </c:pt>
                <c:pt idx="78819">
                  <c:v>1540000</c:v>
                </c:pt>
                <c:pt idx="78820">
                  <c:v>1400000</c:v>
                </c:pt>
                <c:pt idx="78821">
                  <c:v>1400000</c:v>
                </c:pt>
                <c:pt idx="78822">
                  <c:v>1200000</c:v>
                </c:pt>
                <c:pt idx="78823">
                  <c:v>960000</c:v>
                </c:pt>
                <c:pt idx="78824">
                  <c:v>960000</c:v>
                </c:pt>
                <c:pt idx="78825">
                  <c:v>540000</c:v>
                </c:pt>
                <c:pt idx="78826">
                  <c:v>409194996</c:v>
                </c:pt>
                <c:pt idx="78827">
                  <c:v>222650000</c:v>
                </c:pt>
                <c:pt idx="78828">
                  <c:v>144950000</c:v>
                </c:pt>
                <c:pt idx="78829">
                  <c:v>140530000</c:v>
                </c:pt>
                <c:pt idx="78830">
                  <c:v>120000000</c:v>
                </c:pt>
                <c:pt idx="78831">
                  <c:v>93240000</c:v>
                </c:pt>
                <c:pt idx="78832">
                  <c:v>86330000</c:v>
                </c:pt>
                <c:pt idx="78833">
                  <c:v>85800000</c:v>
                </c:pt>
                <c:pt idx="78834">
                  <c:v>69120000</c:v>
                </c:pt>
                <c:pt idx="78835">
                  <c:v>66600000</c:v>
                </c:pt>
                <c:pt idx="78836">
                  <c:v>51420000</c:v>
                </c:pt>
                <c:pt idx="78837">
                  <c:v>51100000</c:v>
                </c:pt>
                <c:pt idx="78838">
                  <c:v>45640000</c:v>
                </c:pt>
                <c:pt idx="78839">
                  <c:v>43650000</c:v>
                </c:pt>
                <c:pt idx="78840">
                  <c:v>43320000</c:v>
                </c:pt>
                <c:pt idx="78841">
                  <c:v>42060000</c:v>
                </c:pt>
                <c:pt idx="78842">
                  <c:v>41700000</c:v>
                </c:pt>
                <c:pt idx="78843">
                  <c:v>41280000</c:v>
                </c:pt>
                <c:pt idx="78844">
                  <c:v>40460000</c:v>
                </c:pt>
                <c:pt idx="78845">
                  <c:v>39600000</c:v>
                </c:pt>
                <c:pt idx="78846">
                  <c:v>31950000</c:v>
                </c:pt>
                <c:pt idx="78847">
                  <c:v>26440000</c:v>
                </c:pt>
                <c:pt idx="78848">
                  <c:v>25000000</c:v>
                </c:pt>
                <c:pt idx="78849">
                  <c:v>24600000</c:v>
                </c:pt>
                <c:pt idx="78850">
                  <c:v>23300000</c:v>
                </c:pt>
                <c:pt idx="78851">
                  <c:v>21300000</c:v>
                </c:pt>
                <c:pt idx="78852">
                  <c:v>21200000</c:v>
                </c:pt>
                <c:pt idx="78853">
                  <c:v>21200000</c:v>
                </c:pt>
                <c:pt idx="78854">
                  <c:v>20760000</c:v>
                </c:pt>
                <c:pt idx="78855">
                  <c:v>20040000</c:v>
                </c:pt>
                <c:pt idx="78856">
                  <c:v>19200000</c:v>
                </c:pt>
                <c:pt idx="78857">
                  <c:v>17740000</c:v>
                </c:pt>
                <c:pt idx="78858">
                  <c:v>17700000</c:v>
                </c:pt>
                <c:pt idx="78859">
                  <c:v>17360000</c:v>
                </c:pt>
                <c:pt idx="78860">
                  <c:v>15330000</c:v>
                </c:pt>
                <c:pt idx="78861">
                  <c:v>15240000</c:v>
                </c:pt>
                <c:pt idx="78862">
                  <c:v>14200000</c:v>
                </c:pt>
                <c:pt idx="78863">
                  <c:v>13000000</c:v>
                </c:pt>
                <c:pt idx="78864">
                  <c:v>12200000</c:v>
                </c:pt>
                <c:pt idx="78865">
                  <c:v>12000000</c:v>
                </c:pt>
                <c:pt idx="78866">
                  <c:v>11620000</c:v>
                </c:pt>
                <c:pt idx="78867">
                  <c:v>10800000</c:v>
                </c:pt>
                <c:pt idx="78868">
                  <c:v>10710000</c:v>
                </c:pt>
                <c:pt idx="78869">
                  <c:v>10700000</c:v>
                </c:pt>
                <c:pt idx="78870">
                  <c:v>9920000</c:v>
                </c:pt>
                <c:pt idx="78871">
                  <c:v>9660000</c:v>
                </c:pt>
                <c:pt idx="78872">
                  <c:v>9520000</c:v>
                </c:pt>
                <c:pt idx="78873">
                  <c:v>8610000</c:v>
                </c:pt>
                <c:pt idx="78874">
                  <c:v>8400000</c:v>
                </c:pt>
                <c:pt idx="78875">
                  <c:v>8360000</c:v>
                </c:pt>
                <c:pt idx="78876">
                  <c:v>8300000</c:v>
                </c:pt>
                <c:pt idx="78877">
                  <c:v>8080000</c:v>
                </c:pt>
                <c:pt idx="78878">
                  <c:v>7840000</c:v>
                </c:pt>
                <c:pt idx="78879">
                  <c:v>7800000</c:v>
                </c:pt>
                <c:pt idx="78880">
                  <c:v>7630000</c:v>
                </c:pt>
                <c:pt idx="78881">
                  <c:v>7560000</c:v>
                </c:pt>
                <c:pt idx="78882">
                  <c:v>7560000</c:v>
                </c:pt>
                <c:pt idx="78883">
                  <c:v>7360000</c:v>
                </c:pt>
                <c:pt idx="78884">
                  <c:v>7200000</c:v>
                </c:pt>
                <c:pt idx="78885">
                  <c:v>7120000</c:v>
                </c:pt>
                <c:pt idx="78886">
                  <c:v>7020000</c:v>
                </c:pt>
                <c:pt idx="78887">
                  <c:v>6640000</c:v>
                </c:pt>
                <c:pt idx="78888">
                  <c:v>6300000</c:v>
                </c:pt>
                <c:pt idx="78889">
                  <c:v>6160000</c:v>
                </c:pt>
                <c:pt idx="78890">
                  <c:v>5700000</c:v>
                </c:pt>
                <c:pt idx="78891">
                  <c:v>5520000</c:v>
                </c:pt>
                <c:pt idx="78892">
                  <c:v>5400000</c:v>
                </c:pt>
                <c:pt idx="78893">
                  <c:v>5320000</c:v>
                </c:pt>
                <c:pt idx="78894">
                  <c:v>5150000</c:v>
                </c:pt>
                <c:pt idx="78895">
                  <c:v>4800000</c:v>
                </c:pt>
                <c:pt idx="78896">
                  <c:v>4720000</c:v>
                </c:pt>
                <c:pt idx="78897">
                  <c:v>4620000</c:v>
                </c:pt>
                <c:pt idx="78898">
                  <c:v>4480000</c:v>
                </c:pt>
                <c:pt idx="78899">
                  <c:v>4410000</c:v>
                </c:pt>
                <c:pt idx="78900">
                  <c:v>4400000</c:v>
                </c:pt>
                <c:pt idx="78901">
                  <c:v>4240000</c:v>
                </c:pt>
                <c:pt idx="78902">
                  <c:v>4200000</c:v>
                </c:pt>
                <c:pt idx="78903">
                  <c:v>4200000</c:v>
                </c:pt>
                <c:pt idx="78904">
                  <c:v>3990000</c:v>
                </c:pt>
                <c:pt idx="78905">
                  <c:v>3950000</c:v>
                </c:pt>
                <c:pt idx="78906">
                  <c:v>3700000</c:v>
                </c:pt>
                <c:pt idx="78907">
                  <c:v>3660000</c:v>
                </c:pt>
                <c:pt idx="78908">
                  <c:v>3640000</c:v>
                </c:pt>
                <c:pt idx="78909">
                  <c:v>3500000</c:v>
                </c:pt>
                <c:pt idx="78910">
                  <c:v>3400000</c:v>
                </c:pt>
                <c:pt idx="78911">
                  <c:v>3200000</c:v>
                </c:pt>
                <c:pt idx="78912">
                  <c:v>3040000</c:v>
                </c:pt>
                <c:pt idx="78913">
                  <c:v>3040000</c:v>
                </c:pt>
                <c:pt idx="78914">
                  <c:v>3000000</c:v>
                </c:pt>
                <c:pt idx="78915">
                  <c:v>2880000</c:v>
                </c:pt>
                <c:pt idx="78916">
                  <c:v>2880000</c:v>
                </c:pt>
                <c:pt idx="78917">
                  <c:v>2880000</c:v>
                </c:pt>
                <c:pt idx="78918">
                  <c:v>2850000</c:v>
                </c:pt>
                <c:pt idx="78919">
                  <c:v>2720000</c:v>
                </c:pt>
                <c:pt idx="78920">
                  <c:v>2590000</c:v>
                </c:pt>
                <c:pt idx="78921">
                  <c:v>2590000</c:v>
                </c:pt>
                <c:pt idx="78922">
                  <c:v>1900000</c:v>
                </c:pt>
                <c:pt idx="78923">
                  <c:v>1820000</c:v>
                </c:pt>
                <c:pt idx="78924">
                  <c:v>1820000</c:v>
                </c:pt>
                <c:pt idx="78925">
                  <c:v>1800000</c:v>
                </c:pt>
                <c:pt idx="78926">
                  <c:v>1680000</c:v>
                </c:pt>
                <c:pt idx="78927">
                  <c:v>1610000</c:v>
                </c:pt>
                <c:pt idx="78928">
                  <c:v>1610000</c:v>
                </c:pt>
                <c:pt idx="78929">
                  <c:v>1540000</c:v>
                </c:pt>
                <c:pt idx="78930">
                  <c:v>1470000</c:v>
                </c:pt>
                <c:pt idx="78931">
                  <c:v>1440000</c:v>
                </c:pt>
                <c:pt idx="78932">
                  <c:v>1260000</c:v>
                </c:pt>
                <c:pt idx="78933">
                  <c:v>1050000</c:v>
                </c:pt>
                <c:pt idx="78934">
                  <c:v>1000000</c:v>
                </c:pt>
                <c:pt idx="78935">
                  <c:v>950000</c:v>
                </c:pt>
                <c:pt idx="78936">
                  <c:v>900000</c:v>
                </c:pt>
                <c:pt idx="78937">
                  <c:v>720000</c:v>
                </c:pt>
                <c:pt idx="78938">
                  <c:v>480000</c:v>
                </c:pt>
                <c:pt idx="78939">
                  <c:v>400000</c:v>
                </c:pt>
                <c:pt idx="78940">
                  <c:v>240000</c:v>
                </c:pt>
                <c:pt idx="78941">
                  <c:v>210000</c:v>
                </c:pt>
                <c:pt idx="78942">
                  <c:v>160000</c:v>
                </c:pt>
                <c:pt idx="78943">
                  <c:v>120000</c:v>
                </c:pt>
                <c:pt idx="78944">
                  <c:v>444370000</c:v>
                </c:pt>
                <c:pt idx="78945">
                  <c:v>210960000</c:v>
                </c:pt>
                <c:pt idx="78946">
                  <c:v>203280000</c:v>
                </c:pt>
                <c:pt idx="78947">
                  <c:v>187840000</c:v>
                </c:pt>
                <c:pt idx="78948">
                  <c:v>147120000</c:v>
                </c:pt>
                <c:pt idx="78949">
                  <c:v>143040000</c:v>
                </c:pt>
                <c:pt idx="78950">
                  <c:v>141180000</c:v>
                </c:pt>
                <c:pt idx="78951">
                  <c:v>133280000</c:v>
                </c:pt>
                <c:pt idx="78952">
                  <c:v>114480000</c:v>
                </c:pt>
                <c:pt idx="78953">
                  <c:v>111900000</c:v>
                </c:pt>
                <c:pt idx="78954">
                  <c:v>111840000</c:v>
                </c:pt>
                <c:pt idx="78955">
                  <c:v>111040000</c:v>
                </c:pt>
                <c:pt idx="78956">
                  <c:v>100700000</c:v>
                </c:pt>
                <c:pt idx="78957">
                  <c:v>100320000</c:v>
                </c:pt>
                <c:pt idx="78958">
                  <c:v>96250000</c:v>
                </c:pt>
                <c:pt idx="78959">
                  <c:v>89520000</c:v>
                </c:pt>
                <c:pt idx="78960">
                  <c:v>80350000</c:v>
                </c:pt>
                <c:pt idx="78961">
                  <c:v>80150000</c:v>
                </c:pt>
                <c:pt idx="78962">
                  <c:v>67920000</c:v>
                </c:pt>
                <c:pt idx="78963">
                  <c:v>66240000</c:v>
                </c:pt>
                <c:pt idx="78964">
                  <c:v>64080000</c:v>
                </c:pt>
                <c:pt idx="78965">
                  <c:v>63960000</c:v>
                </c:pt>
                <c:pt idx="78966">
                  <c:v>58740000</c:v>
                </c:pt>
                <c:pt idx="78967">
                  <c:v>57840000</c:v>
                </c:pt>
                <c:pt idx="78968">
                  <c:v>55680000</c:v>
                </c:pt>
                <c:pt idx="78969">
                  <c:v>54900000</c:v>
                </c:pt>
                <c:pt idx="78970">
                  <c:v>54720000</c:v>
                </c:pt>
                <c:pt idx="78971">
                  <c:v>48000000</c:v>
                </c:pt>
                <c:pt idx="78972">
                  <c:v>45360000</c:v>
                </c:pt>
                <c:pt idx="78973">
                  <c:v>40880000</c:v>
                </c:pt>
                <c:pt idx="78974">
                  <c:v>37700000</c:v>
                </c:pt>
                <c:pt idx="78975">
                  <c:v>34200000</c:v>
                </c:pt>
                <c:pt idx="78976">
                  <c:v>33900000</c:v>
                </c:pt>
                <c:pt idx="78977">
                  <c:v>31050000</c:v>
                </c:pt>
                <c:pt idx="78978">
                  <c:v>30540000</c:v>
                </c:pt>
                <c:pt idx="78979">
                  <c:v>30060000</c:v>
                </c:pt>
                <c:pt idx="78980">
                  <c:v>28565000</c:v>
                </c:pt>
                <c:pt idx="78981">
                  <c:v>28200000</c:v>
                </c:pt>
                <c:pt idx="78982">
                  <c:v>28070000</c:v>
                </c:pt>
                <c:pt idx="78983">
                  <c:v>27890000</c:v>
                </c:pt>
                <c:pt idx="78984">
                  <c:v>27800000</c:v>
                </c:pt>
                <c:pt idx="78985">
                  <c:v>25560000</c:v>
                </c:pt>
                <c:pt idx="78986">
                  <c:v>25380000</c:v>
                </c:pt>
                <c:pt idx="78987">
                  <c:v>23800000</c:v>
                </c:pt>
                <c:pt idx="78988">
                  <c:v>23760000</c:v>
                </c:pt>
                <c:pt idx="78989">
                  <c:v>22250000</c:v>
                </c:pt>
                <c:pt idx="78990">
                  <c:v>21250000</c:v>
                </c:pt>
                <c:pt idx="78991">
                  <c:v>20680000</c:v>
                </c:pt>
                <c:pt idx="78992">
                  <c:v>20250000</c:v>
                </c:pt>
                <c:pt idx="78993">
                  <c:v>20020000</c:v>
                </c:pt>
                <c:pt idx="78994">
                  <c:v>18840000</c:v>
                </c:pt>
                <c:pt idx="78995">
                  <c:v>18640000</c:v>
                </c:pt>
                <c:pt idx="78996">
                  <c:v>18600000</c:v>
                </c:pt>
                <c:pt idx="78997">
                  <c:v>16950000</c:v>
                </c:pt>
                <c:pt idx="78998">
                  <c:v>16880000</c:v>
                </c:pt>
                <c:pt idx="78999">
                  <c:v>16360000</c:v>
                </c:pt>
                <c:pt idx="79000">
                  <c:v>15820000</c:v>
                </c:pt>
                <c:pt idx="79001">
                  <c:v>15490000</c:v>
                </c:pt>
                <c:pt idx="79002">
                  <c:v>15480000</c:v>
                </c:pt>
                <c:pt idx="79003">
                  <c:v>14960000</c:v>
                </c:pt>
                <c:pt idx="79004">
                  <c:v>12360000</c:v>
                </c:pt>
                <c:pt idx="79005">
                  <c:v>11640000</c:v>
                </c:pt>
                <c:pt idx="79006">
                  <c:v>11190000</c:v>
                </c:pt>
                <c:pt idx="79007">
                  <c:v>10845000</c:v>
                </c:pt>
                <c:pt idx="79008">
                  <c:v>10600000</c:v>
                </c:pt>
                <c:pt idx="79009">
                  <c:v>10390000</c:v>
                </c:pt>
                <c:pt idx="79010">
                  <c:v>10360000</c:v>
                </c:pt>
                <c:pt idx="79011">
                  <c:v>10260000</c:v>
                </c:pt>
                <c:pt idx="79012">
                  <c:v>10150000</c:v>
                </c:pt>
                <c:pt idx="79013">
                  <c:v>10080000</c:v>
                </c:pt>
                <c:pt idx="79014">
                  <c:v>9450000</c:v>
                </c:pt>
                <c:pt idx="79015">
                  <c:v>9440000</c:v>
                </c:pt>
                <c:pt idx="79016">
                  <c:v>9120000</c:v>
                </c:pt>
                <c:pt idx="79017">
                  <c:v>8560000</c:v>
                </c:pt>
                <c:pt idx="79018">
                  <c:v>8085000</c:v>
                </c:pt>
                <c:pt idx="79019">
                  <c:v>7950000</c:v>
                </c:pt>
                <c:pt idx="79020">
                  <c:v>7880000</c:v>
                </c:pt>
                <c:pt idx="79021">
                  <c:v>7840000</c:v>
                </c:pt>
                <c:pt idx="79022">
                  <c:v>7735000</c:v>
                </c:pt>
                <c:pt idx="79023">
                  <c:v>7720000</c:v>
                </c:pt>
                <c:pt idx="79024">
                  <c:v>7380000</c:v>
                </c:pt>
                <c:pt idx="79025">
                  <c:v>7320000</c:v>
                </c:pt>
                <c:pt idx="79026">
                  <c:v>7120000</c:v>
                </c:pt>
                <c:pt idx="79027">
                  <c:v>7000000</c:v>
                </c:pt>
                <c:pt idx="79028">
                  <c:v>6650000</c:v>
                </c:pt>
                <c:pt idx="79029">
                  <c:v>6550000</c:v>
                </c:pt>
                <c:pt idx="79030">
                  <c:v>6510000</c:v>
                </c:pt>
                <c:pt idx="79031">
                  <c:v>5940000</c:v>
                </c:pt>
                <c:pt idx="79032">
                  <c:v>5640000</c:v>
                </c:pt>
                <c:pt idx="79033">
                  <c:v>5320000</c:v>
                </c:pt>
                <c:pt idx="79034">
                  <c:v>5300000</c:v>
                </c:pt>
                <c:pt idx="79035">
                  <c:v>4740000</c:v>
                </c:pt>
                <c:pt idx="79036">
                  <c:v>4200000</c:v>
                </c:pt>
                <c:pt idx="79037">
                  <c:v>4080000</c:v>
                </c:pt>
                <c:pt idx="79038">
                  <c:v>3990000</c:v>
                </c:pt>
                <c:pt idx="79039">
                  <c:v>3920000</c:v>
                </c:pt>
                <c:pt idx="79040">
                  <c:v>3880000</c:v>
                </c:pt>
                <c:pt idx="79041">
                  <c:v>3760000</c:v>
                </c:pt>
                <c:pt idx="79042">
                  <c:v>3570000</c:v>
                </c:pt>
                <c:pt idx="79043">
                  <c:v>3570000</c:v>
                </c:pt>
                <c:pt idx="79044">
                  <c:v>3480000</c:v>
                </c:pt>
                <c:pt idx="79045">
                  <c:v>3480000</c:v>
                </c:pt>
                <c:pt idx="79046">
                  <c:v>3395000</c:v>
                </c:pt>
                <c:pt idx="79047">
                  <c:v>3280000</c:v>
                </c:pt>
                <c:pt idx="79048">
                  <c:v>3240000</c:v>
                </c:pt>
                <c:pt idx="79049">
                  <c:v>3150000</c:v>
                </c:pt>
                <c:pt idx="79050">
                  <c:v>3120000</c:v>
                </c:pt>
                <c:pt idx="79051">
                  <c:v>3050000</c:v>
                </c:pt>
                <c:pt idx="79052">
                  <c:v>2520000</c:v>
                </c:pt>
                <c:pt idx="79053">
                  <c:v>2520000</c:v>
                </c:pt>
                <c:pt idx="79054">
                  <c:v>1950000</c:v>
                </c:pt>
                <c:pt idx="79055">
                  <c:v>1760000</c:v>
                </c:pt>
                <c:pt idx="79056">
                  <c:v>1625000</c:v>
                </c:pt>
                <c:pt idx="79057">
                  <c:v>1380000</c:v>
                </c:pt>
                <c:pt idx="79058">
                  <c:v>1350000</c:v>
                </c:pt>
                <c:pt idx="79059">
                  <c:v>870000</c:v>
                </c:pt>
                <c:pt idx="79060">
                  <c:v>700000</c:v>
                </c:pt>
                <c:pt idx="79061">
                  <c:v>450000</c:v>
                </c:pt>
                <c:pt idx="79062">
                  <c:v>140000</c:v>
                </c:pt>
                <c:pt idx="79063">
                  <c:v>237335000</c:v>
                </c:pt>
                <c:pt idx="79064">
                  <c:v>140850000</c:v>
                </c:pt>
                <c:pt idx="79065">
                  <c:v>118000000</c:v>
                </c:pt>
                <c:pt idx="79066">
                  <c:v>115350000</c:v>
                </c:pt>
                <c:pt idx="79067">
                  <c:v>89720000</c:v>
                </c:pt>
                <c:pt idx="79068">
                  <c:v>85650000</c:v>
                </c:pt>
                <c:pt idx="79069">
                  <c:v>85200000</c:v>
                </c:pt>
                <c:pt idx="79070">
                  <c:v>72200000</c:v>
                </c:pt>
                <c:pt idx="79071">
                  <c:v>71280000</c:v>
                </c:pt>
                <c:pt idx="79072">
                  <c:v>58200000</c:v>
                </c:pt>
                <c:pt idx="79073">
                  <c:v>50820000</c:v>
                </c:pt>
                <c:pt idx="79074">
                  <c:v>45920000</c:v>
                </c:pt>
                <c:pt idx="79075">
                  <c:v>34440000</c:v>
                </c:pt>
                <c:pt idx="79076">
                  <c:v>32400000</c:v>
                </c:pt>
                <c:pt idx="79077">
                  <c:v>30600000</c:v>
                </c:pt>
                <c:pt idx="79078">
                  <c:v>30240000</c:v>
                </c:pt>
                <c:pt idx="79079">
                  <c:v>28680000</c:v>
                </c:pt>
                <c:pt idx="79080">
                  <c:v>28050000</c:v>
                </c:pt>
                <c:pt idx="79081">
                  <c:v>27300000</c:v>
                </c:pt>
                <c:pt idx="79082">
                  <c:v>27240000</c:v>
                </c:pt>
                <c:pt idx="79083">
                  <c:v>24780000</c:v>
                </c:pt>
                <c:pt idx="79084">
                  <c:v>24000000</c:v>
                </c:pt>
                <c:pt idx="79085">
                  <c:v>21700000</c:v>
                </c:pt>
                <c:pt idx="79086">
                  <c:v>21680000</c:v>
                </c:pt>
                <c:pt idx="79087">
                  <c:v>21450000</c:v>
                </c:pt>
                <c:pt idx="79088">
                  <c:v>18600000</c:v>
                </c:pt>
                <c:pt idx="79089">
                  <c:v>16800000</c:v>
                </c:pt>
                <c:pt idx="79090">
                  <c:v>16490000</c:v>
                </c:pt>
                <c:pt idx="79091">
                  <c:v>16200000</c:v>
                </c:pt>
                <c:pt idx="79092">
                  <c:v>14160000</c:v>
                </c:pt>
                <c:pt idx="79093">
                  <c:v>13320000</c:v>
                </c:pt>
                <c:pt idx="79094">
                  <c:v>12450000</c:v>
                </c:pt>
                <c:pt idx="79095">
                  <c:v>12000000</c:v>
                </c:pt>
                <c:pt idx="79096">
                  <c:v>11400000</c:v>
                </c:pt>
                <c:pt idx="79097">
                  <c:v>10200000</c:v>
                </c:pt>
                <c:pt idx="79098">
                  <c:v>9900000</c:v>
                </c:pt>
                <c:pt idx="79099">
                  <c:v>9660000</c:v>
                </c:pt>
                <c:pt idx="79100">
                  <c:v>9600000</c:v>
                </c:pt>
                <c:pt idx="79101">
                  <c:v>9300000</c:v>
                </c:pt>
                <c:pt idx="79102">
                  <c:v>8720000</c:v>
                </c:pt>
                <c:pt idx="79103">
                  <c:v>8400000</c:v>
                </c:pt>
                <c:pt idx="79104">
                  <c:v>8000000</c:v>
                </c:pt>
                <c:pt idx="79105">
                  <c:v>7820000</c:v>
                </c:pt>
                <c:pt idx="79106">
                  <c:v>7800000</c:v>
                </c:pt>
                <c:pt idx="79107">
                  <c:v>7440000</c:v>
                </c:pt>
                <c:pt idx="79108">
                  <c:v>7200000</c:v>
                </c:pt>
                <c:pt idx="79109">
                  <c:v>6480000</c:v>
                </c:pt>
                <c:pt idx="79110">
                  <c:v>6380000</c:v>
                </c:pt>
                <c:pt idx="79111">
                  <c:v>6200000</c:v>
                </c:pt>
                <c:pt idx="79112">
                  <c:v>6160000</c:v>
                </c:pt>
                <c:pt idx="79113">
                  <c:v>5740000</c:v>
                </c:pt>
                <c:pt idx="79114">
                  <c:v>5520000</c:v>
                </c:pt>
                <c:pt idx="79115">
                  <c:v>5460000</c:v>
                </c:pt>
                <c:pt idx="79116">
                  <c:v>5460000</c:v>
                </c:pt>
                <c:pt idx="79117">
                  <c:v>5250000</c:v>
                </c:pt>
                <c:pt idx="79118">
                  <c:v>5220000</c:v>
                </c:pt>
                <c:pt idx="79119">
                  <c:v>5000000</c:v>
                </c:pt>
                <c:pt idx="79120">
                  <c:v>4970000</c:v>
                </c:pt>
                <c:pt idx="79121">
                  <c:v>4920000</c:v>
                </c:pt>
                <c:pt idx="79122">
                  <c:v>4800000</c:v>
                </c:pt>
                <c:pt idx="79123">
                  <c:v>4200000</c:v>
                </c:pt>
                <c:pt idx="79124">
                  <c:v>4080000</c:v>
                </c:pt>
                <c:pt idx="79125">
                  <c:v>3840000</c:v>
                </c:pt>
                <c:pt idx="79126">
                  <c:v>3520000</c:v>
                </c:pt>
                <c:pt idx="79127">
                  <c:v>3400000</c:v>
                </c:pt>
                <c:pt idx="79128">
                  <c:v>3360000</c:v>
                </c:pt>
                <c:pt idx="79129">
                  <c:v>3360000</c:v>
                </c:pt>
                <c:pt idx="79130">
                  <c:v>3300000</c:v>
                </c:pt>
                <c:pt idx="79131">
                  <c:v>3000000</c:v>
                </c:pt>
                <c:pt idx="79132">
                  <c:v>2980000</c:v>
                </c:pt>
                <c:pt idx="79133">
                  <c:v>2870000</c:v>
                </c:pt>
                <c:pt idx="79134">
                  <c:v>2800000</c:v>
                </c:pt>
                <c:pt idx="79135">
                  <c:v>2700000</c:v>
                </c:pt>
                <c:pt idx="79136">
                  <c:v>2600000</c:v>
                </c:pt>
                <c:pt idx="79137">
                  <c:v>2480000</c:v>
                </c:pt>
                <c:pt idx="79138">
                  <c:v>2400000</c:v>
                </c:pt>
                <c:pt idx="79139">
                  <c:v>2400000</c:v>
                </c:pt>
                <c:pt idx="79140">
                  <c:v>2240000</c:v>
                </c:pt>
                <c:pt idx="79141">
                  <c:v>2220000</c:v>
                </c:pt>
                <c:pt idx="79142">
                  <c:v>2190000</c:v>
                </c:pt>
                <c:pt idx="79143">
                  <c:v>2160000</c:v>
                </c:pt>
                <c:pt idx="79144">
                  <c:v>1840000</c:v>
                </c:pt>
                <c:pt idx="79145">
                  <c:v>1750000</c:v>
                </c:pt>
                <c:pt idx="79146">
                  <c:v>1520000</c:v>
                </c:pt>
                <c:pt idx="79147">
                  <c:v>1500000</c:v>
                </c:pt>
                <c:pt idx="79148">
                  <c:v>1500000</c:v>
                </c:pt>
                <c:pt idx="79149">
                  <c:v>1440000</c:v>
                </c:pt>
                <c:pt idx="79150">
                  <c:v>1440000</c:v>
                </c:pt>
                <c:pt idx="79151">
                  <c:v>1400000</c:v>
                </c:pt>
                <c:pt idx="79152">
                  <c:v>1400000</c:v>
                </c:pt>
                <c:pt idx="79153">
                  <c:v>1260000</c:v>
                </c:pt>
                <c:pt idx="79154">
                  <c:v>1260000</c:v>
                </c:pt>
                <c:pt idx="79155">
                  <c:v>1260000</c:v>
                </c:pt>
                <c:pt idx="79156">
                  <c:v>1200000</c:v>
                </c:pt>
                <c:pt idx="79157">
                  <c:v>1120000</c:v>
                </c:pt>
                <c:pt idx="79158">
                  <c:v>1120000</c:v>
                </c:pt>
                <c:pt idx="79159">
                  <c:v>1100000</c:v>
                </c:pt>
                <c:pt idx="79160">
                  <c:v>1100000</c:v>
                </c:pt>
                <c:pt idx="79161">
                  <c:v>1080000</c:v>
                </c:pt>
                <c:pt idx="79162">
                  <c:v>980000</c:v>
                </c:pt>
                <c:pt idx="79163">
                  <c:v>980000</c:v>
                </c:pt>
                <c:pt idx="79164">
                  <c:v>910000</c:v>
                </c:pt>
                <c:pt idx="79165">
                  <c:v>880000</c:v>
                </c:pt>
                <c:pt idx="79166">
                  <c:v>840000</c:v>
                </c:pt>
                <c:pt idx="79167">
                  <c:v>660000</c:v>
                </c:pt>
                <c:pt idx="79168">
                  <c:v>625000</c:v>
                </c:pt>
                <c:pt idx="79169">
                  <c:v>550000</c:v>
                </c:pt>
                <c:pt idx="79170">
                  <c:v>400000</c:v>
                </c:pt>
                <c:pt idx="79171">
                  <c:v>360000</c:v>
                </c:pt>
                <c:pt idx="79172">
                  <c:v>360000</c:v>
                </c:pt>
                <c:pt idx="79173">
                  <c:v>280000</c:v>
                </c:pt>
                <c:pt idx="79174">
                  <c:v>140000</c:v>
                </c:pt>
                <c:pt idx="79175">
                  <c:v>80000</c:v>
                </c:pt>
                <c:pt idx="79176">
                  <c:v>273985000</c:v>
                </c:pt>
                <c:pt idx="79177">
                  <c:v>125550000</c:v>
                </c:pt>
                <c:pt idx="79178">
                  <c:v>117450000</c:v>
                </c:pt>
                <c:pt idx="79179">
                  <c:v>113430000</c:v>
                </c:pt>
                <c:pt idx="79180">
                  <c:v>93300000</c:v>
                </c:pt>
                <c:pt idx="79181">
                  <c:v>73690000</c:v>
                </c:pt>
                <c:pt idx="79182">
                  <c:v>69300000</c:v>
                </c:pt>
                <c:pt idx="79183">
                  <c:v>61350000</c:v>
                </c:pt>
                <c:pt idx="79184">
                  <c:v>61080000</c:v>
                </c:pt>
                <c:pt idx="79185">
                  <c:v>57280000</c:v>
                </c:pt>
                <c:pt idx="79186">
                  <c:v>40420000</c:v>
                </c:pt>
                <c:pt idx="79187">
                  <c:v>39420000</c:v>
                </c:pt>
                <c:pt idx="79188">
                  <c:v>37560000</c:v>
                </c:pt>
                <c:pt idx="79189">
                  <c:v>35640000</c:v>
                </c:pt>
                <c:pt idx="79190">
                  <c:v>35040000</c:v>
                </c:pt>
                <c:pt idx="79191">
                  <c:v>33720000</c:v>
                </c:pt>
                <c:pt idx="79192">
                  <c:v>33300000</c:v>
                </c:pt>
                <c:pt idx="79193">
                  <c:v>33120000</c:v>
                </c:pt>
                <c:pt idx="79194">
                  <c:v>31050000</c:v>
                </c:pt>
                <c:pt idx="79195">
                  <c:v>24900000</c:v>
                </c:pt>
                <c:pt idx="79196">
                  <c:v>23790000</c:v>
                </c:pt>
                <c:pt idx="79197">
                  <c:v>23520000</c:v>
                </c:pt>
                <c:pt idx="79198">
                  <c:v>21400000</c:v>
                </c:pt>
                <c:pt idx="79199">
                  <c:v>20400000</c:v>
                </c:pt>
                <c:pt idx="79200">
                  <c:v>18600000</c:v>
                </c:pt>
                <c:pt idx="79201">
                  <c:v>18560000</c:v>
                </c:pt>
                <c:pt idx="79202">
                  <c:v>18240000</c:v>
                </c:pt>
                <c:pt idx="79203">
                  <c:v>18200000</c:v>
                </c:pt>
                <c:pt idx="79204">
                  <c:v>17400000</c:v>
                </c:pt>
                <c:pt idx="79205">
                  <c:v>16800000</c:v>
                </c:pt>
                <c:pt idx="79206">
                  <c:v>15650000</c:v>
                </c:pt>
                <c:pt idx="79207">
                  <c:v>14080000</c:v>
                </c:pt>
                <c:pt idx="79208">
                  <c:v>11900000</c:v>
                </c:pt>
                <c:pt idx="79209">
                  <c:v>11500000</c:v>
                </c:pt>
                <c:pt idx="79210">
                  <c:v>10320000</c:v>
                </c:pt>
                <c:pt idx="79211">
                  <c:v>10255000</c:v>
                </c:pt>
                <c:pt idx="79212">
                  <c:v>9960000</c:v>
                </c:pt>
                <c:pt idx="79213">
                  <c:v>9600000</c:v>
                </c:pt>
                <c:pt idx="79214">
                  <c:v>9400000</c:v>
                </c:pt>
                <c:pt idx="79215">
                  <c:v>9240000</c:v>
                </c:pt>
                <c:pt idx="79216">
                  <c:v>9100000</c:v>
                </c:pt>
                <c:pt idx="79217">
                  <c:v>8240000</c:v>
                </c:pt>
                <c:pt idx="79218">
                  <c:v>7700000</c:v>
                </c:pt>
                <c:pt idx="79219">
                  <c:v>7360000</c:v>
                </c:pt>
                <c:pt idx="79220">
                  <c:v>7320000</c:v>
                </c:pt>
                <c:pt idx="79221">
                  <c:v>6840000</c:v>
                </c:pt>
                <c:pt idx="79222">
                  <c:v>6720000</c:v>
                </c:pt>
                <c:pt idx="79223">
                  <c:v>6700000</c:v>
                </c:pt>
                <c:pt idx="79224">
                  <c:v>6600000</c:v>
                </c:pt>
                <c:pt idx="79225">
                  <c:v>6580000</c:v>
                </c:pt>
                <c:pt idx="79226">
                  <c:v>6510000</c:v>
                </c:pt>
                <c:pt idx="79227">
                  <c:v>6400000</c:v>
                </c:pt>
                <c:pt idx="79228">
                  <c:v>6320000</c:v>
                </c:pt>
                <c:pt idx="79229">
                  <c:v>6160000</c:v>
                </c:pt>
                <c:pt idx="79230">
                  <c:v>6090000</c:v>
                </c:pt>
                <c:pt idx="79231">
                  <c:v>5900000</c:v>
                </c:pt>
                <c:pt idx="79232">
                  <c:v>5640000</c:v>
                </c:pt>
                <c:pt idx="79233">
                  <c:v>5240000</c:v>
                </c:pt>
                <c:pt idx="79234">
                  <c:v>5040000</c:v>
                </c:pt>
                <c:pt idx="79235">
                  <c:v>5000000</c:v>
                </c:pt>
                <c:pt idx="79236">
                  <c:v>4880000</c:v>
                </c:pt>
                <c:pt idx="79237">
                  <c:v>4680000</c:v>
                </c:pt>
                <c:pt idx="79238">
                  <c:v>4590000</c:v>
                </c:pt>
                <c:pt idx="79239">
                  <c:v>4380000</c:v>
                </c:pt>
                <c:pt idx="79240">
                  <c:v>4200000</c:v>
                </c:pt>
                <c:pt idx="79241">
                  <c:v>4000000</c:v>
                </c:pt>
                <c:pt idx="79242">
                  <c:v>4000000</c:v>
                </c:pt>
                <c:pt idx="79243">
                  <c:v>3700000</c:v>
                </c:pt>
                <c:pt idx="79244">
                  <c:v>3600000</c:v>
                </c:pt>
                <c:pt idx="79245">
                  <c:v>3550000</c:v>
                </c:pt>
                <c:pt idx="79246">
                  <c:v>3410000</c:v>
                </c:pt>
                <c:pt idx="79247">
                  <c:v>3360000</c:v>
                </c:pt>
                <c:pt idx="79248">
                  <c:v>3300000</c:v>
                </c:pt>
                <c:pt idx="79249">
                  <c:v>3180000</c:v>
                </c:pt>
                <c:pt idx="79250">
                  <c:v>3150000</c:v>
                </c:pt>
                <c:pt idx="79251">
                  <c:v>3120000</c:v>
                </c:pt>
                <c:pt idx="79252">
                  <c:v>2920000</c:v>
                </c:pt>
                <c:pt idx="79253">
                  <c:v>2800000</c:v>
                </c:pt>
                <c:pt idx="79254">
                  <c:v>2800000</c:v>
                </c:pt>
                <c:pt idx="79255">
                  <c:v>2760000</c:v>
                </c:pt>
                <c:pt idx="79256">
                  <c:v>2600000</c:v>
                </c:pt>
                <c:pt idx="79257">
                  <c:v>2450000</c:v>
                </c:pt>
                <c:pt idx="79258">
                  <c:v>2400000</c:v>
                </c:pt>
                <c:pt idx="79259">
                  <c:v>2400000</c:v>
                </c:pt>
                <c:pt idx="79260">
                  <c:v>2310000</c:v>
                </c:pt>
                <c:pt idx="79261">
                  <c:v>2240000</c:v>
                </c:pt>
                <c:pt idx="79262">
                  <c:v>2240000</c:v>
                </c:pt>
                <c:pt idx="79263">
                  <c:v>2160000</c:v>
                </c:pt>
                <c:pt idx="79264">
                  <c:v>2100000</c:v>
                </c:pt>
                <c:pt idx="79265">
                  <c:v>1920000</c:v>
                </c:pt>
                <c:pt idx="79266">
                  <c:v>1850000</c:v>
                </c:pt>
                <c:pt idx="79267">
                  <c:v>1760000</c:v>
                </c:pt>
                <c:pt idx="79268">
                  <c:v>1470000</c:v>
                </c:pt>
                <c:pt idx="79269">
                  <c:v>1380000</c:v>
                </c:pt>
                <c:pt idx="79270">
                  <c:v>1330000</c:v>
                </c:pt>
                <c:pt idx="79271">
                  <c:v>1300000</c:v>
                </c:pt>
                <c:pt idx="79272">
                  <c:v>1190000</c:v>
                </c:pt>
                <c:pt idx="79273">
                  <c:v>960000</c:v>
                </c:pt>
                <c:pt idx="79274">
                  <c:v>900000</c:v>
                </c:pt>
                <c:pt idx="79275">
                  <c:v>780000</c:v>
                </c:pt>
                <c:pt idx="79276">
                  <c:v>770000</c:v>
                </c:pt>
                <c:pt idx="79277">
                  <c:v>720000</c:v>
                </c:pt>
                <c:pt idx="79278">
                  <c:v>700000</c:v>
                </c:pt>
                <c:pt idx="79279">
                  <c:v>660000</c:v>
                </c:pt>
                <c:pt idx="79280">
                  <c:v>540000</c:v>
                </c:pt>
                <c:pt idx="79281">
                  <c:v>540000</c:v>
                </c:pt>
                <c:pt idx="79282">
                  <c:v>420000</c:v>
                </c:pt>
                <c:pt idx="79283">
                  <c:v>300000</c:v>
                </c:pt>
                <c:pt idx="79284">
                  <c:v>140000</c:v>
                </c:pt>
                <c:pt idx="79285">
                  <c:v>125000</c:v>
                </c:pt>
                <c:pt idx="79286">
                  <c:v>239780000</c:v>
                </c:pt>
                <c:pt idx="79287">
                  <c:v>154240000</c:v>
                </c:pt>
                <c:pt idx="79288">
                  <c:v>133950000</c:v>
                </c:pt>
                <c:pt idx="79289">
                  <c:v>130720000</c:v>
                </c:pt>
                <c:pt idx="79290">
                  <c:v>99150000</c:v>
                </c:pt>
                <c:pt idx="79291">
                  <c:v>86250000</c:v>
                </c:pt>
                <c:pt idx="79292">
                  <c:v>74720000</c:v>
                </c:pt>
                <c:pt idx="79293">
                  <c:v>70640000</c:v>
                </c:pt>
                <c:pt idx="79294">
                  <c:v>63450000</c:v>
                </c:pt>
                <c:pt idx="79295">
                  <c:v>63180000</c:v>
                </c:pt>
                <c:pt idx="79296">
                  <c:v>39040000</c:v>
                </c:pt>
                <c:pt idx="79297">
                  <c:v>38520000</c:v>
                </c:pt>
                <c:pt idx="79298">
                  <c:v>35620000</c:v>
                </c:pt>
                <c:pt idx="79299">
                  <c:v>34800000</c:v>
                </c:pt>
                <c:pt idx="79300">
                  <c:v>34400000</c:v>
                </c:pt>
                <c:pt idx="79301">
                  <c:v>32700000</c:v>
                </c:pt>
                <c:pt idx="79302">
                  <c:v>31080000</c:v>
                </c:pt>
                <c:pt idx="79303">
                  <c:v>26850000</c:v>
                </c:pt>
                <c:pt idx="79304">
                  <c:v>24500000</c:v>
                </c:pt>
                <c:pt idx="79305">
                  <c:v>23520000</c:v>
                </c:pt>
                <c:pt idx="79306">
                  <c:v>23440000</c:v>
                </c:pt>
                <c:pt idx="79307">
                  <c:v>23260000</c:v>
                </c:pt>
                <c:pt idx="79308">
                  <c:v>22300000</c:v>
                </c:pt>
                <c:pt idx="79309">
                  <c:v>21000000</c:v>
                </c:pt>
                <c:pt idx="79310">
                  <c:v>19100000</c:v>
                </c:pt>
                <c:pt idx="79311">
                  <c:v>19040000</c:v>
                </c:pt>
                <c:pt idx="79312">
                  <c:v>18650000</c:v>
                </c:pt>
                <c:pt idx="79313">
                  <c:v>15820000</c:v>
                </c:pt>
                <c:pt idx="79314">
                  <c:v>14100000</c:v>
                </c:pt>
                <c:pt idx="79315">
                  <c:v>14040000</c:v>
                </c:pt>
                <c:pt idx="79316">
                  <c:v>13950000</c:v>
                </c:pt>
                <c:pt idx="79317">
                  <c:v>13500000</c:v>
                </c:pt>
                <c:pt idx="79318">
                  <c:v>12480000</c:v>
                </c:pt>
                <c:pt idx="79319">
                  <c:v>11200000</c:v>
                </c:pt>
                <c:pt idx="79320">
                  <c:v>10400000</c:v>
                </c:pt>
                <c:pt idx="79321">
                  <c:v>10380000</c:v>
                </c:pt>
                <c:pt idx="79322">
                  <c:v>10380000</c:v>
                </c:pt>
                <c:pt idx="79323">
                  <c:v>9840000</c:v>
                </c:pt>
                <c:pt idx="79324">
                  <c:v>9500000</c:v>
                </c:pt>
                <c:pt idx="79325">
                  <c:v>8000000</c:v>
                </c:pt>
                <c:pt idx="79326">
                  <c:v>7910000</c:v>
                </c:pt>
                <c:pt idx="79327">
                  <c:v>7560000</c:v>
                </c:pt>
                <c:pt idx="79328">
                  <c:v>7300000</c:v>
                </c:pt>
                <c:pt idx="79329">
                  <c:v>7280000</c:v>
                </c:pt>
                <c:pt idx="79330">
                  <c:v>6960000</c:v>
                </c:pt>
                <c:pt idx="79331">
                  <c:v>6880000</c:v>
                </c:pt>
                <c:pt idx="79332">
                  <c:v>6560000</c:v>
                </c:pt>
                <c:pt idx="79333">
                  <c:v>5760000</c:v>
                </c:pt>
                <c:pt idx="79334">
                  <c:v>5610000</c:v>
                </c:pt>
                <c:pt idx="79335">
                  <c:v>5600000</c:v>
                </c:pt>
                <c:pt idx="79336">
                  <c:v>5460000</c:v>
                </c:pt>
                <c:pt idx="79337">
                  <c:v>5390000</c:v>
                </c:pt>
                <c:pt idx="79338">
                  <c:v>5160000</c:v>
                </c:pt>
                <c:pt idx="79339">
                  <c:v>5060000</c:v>
                </c:pt>
                <c:pt idx="79340">
                  <c:v>4800000</c:v>
                </c:pt>
                <c:pt idx="79341">
                  <c:v>4760000</c:v>
                </c:pt>
                <c:pt idx="79342">
                  <c:v>4440000</c:v>
                </c:pt>
                <c:pt idx="79343">
                  <c:v>4400000</c:v>
                </c:pt>
                <c:pt idx="79344">
                  <c:v>4160000</c:v>
                </c:pt>
                <c:pt idx="79345">
                  <c:v>3800000</c:v>
                </c:pt>
                <c:pt idx="79346">
                  <c:v>3680000</c:v>
                </c:pt>
                <c:pt idx="79347">
                  <c:v>3520000</c:v>
                </c:pt>
                <c:pt idx="79348">
                  <c:v>3500000</c:v>
                </c:pt>
                <c:pt idx="79349">
                  <c:v>3440000</c:v>
                </c:pt>
                <c:pt idx="79350">
                  <c:v>3400000</c:v>
                </c:pt>
                <c:pt idx="79351">
                  <c:v>3280000</c:v>
                </c:pt>
                <c:pt idx="79352">
                  <c:v>3220000</c:v>
                </c:pt>
                <c:pt idx="79353">
                  <c:v>3150000</c:v>
                </c:pt>
                <c:pt idx="79354">
                  <c:v>3120000</c:v>
                </c:pt>
                <c:pt idx="79355">
                  <c:v>2940000</c:v>
                </c:pt>
                <c:pt idx="79356">
                  <c:v>2850000</c:v>
                </c:pt>
                <c:pt idx="79357">
                  <c:v>2800000</c:v>
                </c:pt>
                <c:pt idx="79358">
                  <c:v>2520000</c:v>
                </c:pt>
                <c:pt idx="79359">
                  <c:v>2400000</c:v>
                </c:pt>
                <c:pt idx="79360">
                  <c:v>2360000</c:v>
                </c:pt>
                <c:pt idx="79361">
                  <c:v>2320000</c:v>
                </c:pt>
                <c:pt idx="79362">
                  <c:v>2320000</c:v>
                </c:pt>
                <c:pt idx="79363">
                  <c:v>2240000</c:v>
                </c:pt>
                <c:pt idx="79364">
                  <c:v>2240000</c:v>
                </c:pt>
                <c:pt idx="79365">
                  <c:v>2240000</c:v>
                </c:pt>
                <c:pt idx="79366">
                  <c:v>2140000</c:v>
                </c:pt>
                <c:pt idx="79367">
                  <c:v>2100000</c:v>
                </c:pt>
                <c:pt idx="79368">
                  <c:v>2000000</c:v>
                </c:pt>
                <c:pt idx="79369">
                  <c:v>1890000</c:v>
                </c:pt>
                <c:pt idx="79370">
                  <c:v>1840000</c:v>
                </c:pt>
                <c:pt idx="79371">
                  <c:v>1820000</c:v>
                </c:pt>
                <c:pt idx="79372">
                  <c:v>1680000</c:v>
                </c:pt>
                <c:pt idx="79373">
                  <c:v>1600000</c:v>
                </c:pt>
                <c:pt idx="79374">
                  <c:v>1600000</c:v>
                </c:pt>
                <c:pt idx="79375">
                  <c:v>1540000</c:v>
                </c:pt>
                <c:pt idx="79376">
                  <c:v>1360000</c:v>
                </c:pt>
                <c:pt idx="79377">
                  <c:v>1320000</c:v>
                </c:pt>
                <c:pt idx="79378">
                  <c:v>1280000</c:v>
                </c:pt>
                <c:pt idx="79379">
                  <c:v>1260000</c:v>
                </c:pt>
                <c:pt idx="79380">
                  <c:v>1200000</c:v>
                </c:pt>
                <c:pt idx="79381">
                  <c:v>840000</c:v>
                </c:pt>
                <c:pt idx="79382">
                  <c:v>840000</c:v>
                </c:pt>
                <c:pt idx="79383">
                  <c:v>840000</c:v>
                </c:pt>
                <c:pt idx="79384">
                  <c:v>720000</c:v>
                </c:pt>
                <c:pt idx="79385">
                  <c:v>630000</c:v>
                </c:pt>
                <c:pt idx="79386">
                  <c:v>600000</c:v>
                </c:pt>
                <c:pt idx="79387">
                  <c:v>600000</c:v>
                </c:pt>
                <c:pt idx="79388">
                  <c:v>600000</c:v>
                </c:pt>
                <c:pt idx="79389">
                  <c:v>480000</c:v>
                </c:pt>
                <c:pt idx="79390">
                  <c:v>390000</c:v>
                </c:pt>
                <c:pt idx="79391">
                  <c:v>250000</c:v>
                </c:pt>
                <c:pt idx="79392">
                  <c:v>250000</c:v>
                </c:pt>
                <c:pt idx="79393">
                  <c:v>70000</c:v>
                </c:pt>
                <c:pt idx="79394">
                  <c:v>623540000</c:v>
                </c:pt>
                <c:pt idx="79395">
                  <c:v>396450000</c:v>
                </c:pt>
                <c:pt idx="79396">
                  <c:v>317660000</c:v>
                </c:pt>
                <c:pt idx="79397">
                  <c:v>213770000</c:v>
                </c:pt>
                <c:pt idx="79398">
                  <c:v>196500000</c:v>
                </c:pt>
                <c:pt idx="79399">
                  <c:v>176550000</c:v>
                </c:pt>
                <c:pt idx="79400">
                  <c:v>144150000</c:v>
                </c:pt>
                <c:pt idx="79401">
                  <c:v>139140000</c:v>
                </c:pt>
                <c:pt idx="79402">
                  <c:v>114960000</c:v>
                </c:pt>
                <c:pt idx="79403">
                  <c:v>111220000</c:v>
                </c:pt>
                <c:pt idx="79404">
                  <c:v>101160000</c:v>
                </c:pt>
                <c:pt idx="79405">
                  <c:v>91500000</c:v>
                </c:pt>
                <c:pt idx="79406">
                  <c:v>90300000</c:v>
                </c:pt>
                <c:pt idx="79407">
                  <c:v>88640000</c:v>
                </c:pt>
                <c:pt idx="79408">
                  <c:v>88350000</c:v>
                </c:pt>
                <c:pt idx="79409">
                  <c:v>84750000</c:v>
                </c:pt>
                <c:pt idx="79410">
                  <c:v>80850000</c:v>
                </c:pt>
                <c:pt idx="79411">
                  <c:v>71400000</c:v>
                </c:pt>
                <c:pt idx="79412">
                  <c:v>66900000</c:v>
                </c:pt>
                <c:pt idx="79413">
                  <c:v>65160000</c:v>
                </c:pt>
                <c:pt idx="79414">
                  <c:v>64760000</c:v>
                </c:pt>
                <c:pt idx="79415">
                  <c:v>61080000</c:v>
                </c:pt>
                <c:pt idx="79416">
                  <c:v>58050000</c:v>
                </c:pt>
                <c:pt idx="79417">
                  <c:v>55400000</c:v>
                </c:pt>
                <c:pt idx="79418">
                  <c:v>50520000</c:v>
                </c:pt>
                <c:pt idx="79419">
                  <c:v>49660000</c:v>
                </c:pt>
                <c:pt idx="79420">
                  <c:v>48320000</c:v>
                </c:pt>
                <c:pt idx="79421">
                  <c:v>46080000</c:v>
                </c:pt>
                <c:pt idx="79422">
                  <c:v>40050000</c:v>
                </c:pt>
                <c:pt idx="79423">
                  <c:v>34320000</c:v>
                </c:pt>
                <c:pt idx="79424">
                  <c:v>33360000</c:v>
                </c:pt>
                <c:pt idx="79425">
                  <c:v>32400000</c:v>
                </c:pt>
                <c:pt idx="79426">
                  <c:v>32370000</c:v>
                </c:pt>
                <c:pt idx="79427">
                  <c:v>27800000</c:v>
                </c:pt>
                <c:pt idx="79428">
                  <c:v>27300000</c:v>
                </c:pt>
                <c:pt idx="79429">
                  <c:v>26700000</c:v>
                </c:pt>
                <c:pt idx="79430">
                  <c:v>24300000</c:v>
                </c:pt>
                <c:pt idx="79431">
                  <c:v>22500000</c:v>
                </c:pt>
                <c:pt idx="79432">
                  <c:v>22050000</c:v>
                </c:pt>
                <c:pt idx="79433">
                  <c:v>20400000</c:v>
                </c:pt>
                <c:pt idx="79434">
                  <c:v>17700000</c:v>
                </c:pt>
                <c:pt idx="79435">
                  <c:v>16880000</c:v>
                </c:pt>
                <c:pt idx="79436">
                  <c:v>16450000</c:v>
                </c:pt>
                <c:pt idx="79437">
                  <c:v>16360000</c:v>
                </c:pt>
                <c:pt idx="79438">
                  <c:v>16250000</c:v>
                </c:pt>
                <c:pt idx="79439">
                  <c:v>16080000</c:v>
                </c:pt>
                <c:pt idx="79440">
                  <c:v>15840000</c:v>
                </c:pt>
                <c:pt idx="79441">
                  <c:v>15700000</c:v>
                </c:pt>
                <c:pt idx="79442">
                  <c:v>15360000</c:v>
                </c:pt>
                <c:pt idx="79443">
                  <c:v>14280000</c:v>
                </c:pt>
                <c:pt idx="79444">
                  <c:v>13920000</c:v>
                </c:pt>
                <c:pt idx="79445">
                  <c:v>13600000</c:v>
                </c:pt>
                <c:pt idx="79446">
                  <c:v>13080000</c:v>
                </c:pt>
                <c:pt idx="79447">
                  <c:v>12800000</c:v>
                </c:pt>
                <c:pt idx="79448">
                  <c:v>12740000</c:v>
                </c:pt>
                <c:pt idx="79449">
                  <c:v>12660000</c:v>
                </c:pt>
                <c:pt idx="79450">
                  <c:v>11825000</c:v>
                </c:pt>
                <c:pt idx="79451">
                  <c:v>11520000</c:v>
                </c:pt>
                <c:pt idx="79452">
                  <c:v>10320000</c:v>
                </c:pt>
                <c:pt idx="79453">
                  <c:v>10220000</c:v>
                </c:pt>
                <c:pt idx="79454">
                  <c:v>9900000</c:v>
                </c:pt>
                <c:pt idx="79455">
                  <c:v>9700000</c:v>
                </c:pt>
                <c:pt idx="79456">
                  <c:v>9360000</c:v>
                </c:pt>
                <c:pt idx="79457">
                  <c:v>9240000</c:v>
                </c:pt>
                <c:pt idx="79458">
                  <c:v>8760000</c:v>
                </c:pt>
                <c:pt idx="79459">
                  <c:v>8680000</c:v>
                </c:pt>
                <c:pt idx="79460">
                  <c:v>8640000</c:v>
                </c:pt>
                <c:pt idx="79461">
                  <c:v>8500000</c:v>
                </c:pt>
                <c:pt idx="79462">
                  <c:v>8280000</c:v>
                </c:pt>
                <c:pt idx="79463">
                  <c:v>7850000</c:v>
                </c:pt>
                <c:pt idx="79464">
                  <c:v>7740000</c:v>
                </c:pt>
                <c:pt idx="79465">
                  <c:v>7700000</c:v>
                </c:pt>
                <c:pt idx="79466">
                  <c:v>7140000</c:v>
                </c:pt>
                <c:pt idx="79467">
                  <c:v>7050000</c:v>
                </c:pt>
                <c:pt idx="79468">
                  <c:v>6560000</c:v>
                </c:pt>
                <c:pt idx="79469">
                  <c:v>6520000</c:v>
                </c:pt>
                <c:pt idx="79470">
                  <c:v>6020000</c:v>
                </c:pt>
                <c:pt idx="79471">
                  <c:v>5530000</c:v>
                </c:pt>
                <c:pt idx="79472">
                  <c:v>5520000</c:v>
                </c:pt>
                <c:pt idx="79473">
                  <c:v>5440000</c:v>
                </c:pt>
                <c:pt idx="79474">
                  <c:v>5200000</c:v>
                </c:pt>
                <c:pt idx="79475">
                  <c:v>5100000</c:v>
                </c:pt>
                <c:pt idx="79476">
                  <c:v>5040000</c:v>
                </c:pt>
                <c:pt idx="79477">
                  <c:v>5040000</c:v>
                </c:pt>
                <c:pt idx="79478">
                  <c:v>4900000</c:v>
                </c:pt>
                <c:pt idx="79479">
                  <c:v>4270000</c:v>
                </c:pt>
                <c:pt idx="79480">
                  <c:v>4160000</c:v>
                </c:pt>
                <c:pt idx="79481">
                  <c:v>4100000</c:v>
                </c:pt>
                <c:pt idx="79482">
                  <c:v>3920000</c:v>
                </c:pt>
                <c:pt idx="79483">
                  <c:v>3780000</c:v>
                </c:pt>
                <c:pt idx="79484">
                  <c:v>3550000</c:v>
                </c:pt>
                <c:pt idx="79485">
                  <c:v>3080000</c:v>
                </c:pt>
                <c:pt idx="79486">
                  <c:v>2870000</c:v>
                </c:pt>
                <c:pt idx="79487">
                  <c:v>2800000</c:v>
                </c:pt>
                <c:pt idx="79488">
                  <c:v>2640000</c:v>
                </c:pt>
                <c:pt idx="79489">
                  <c:v>1960000</c:v>
                </c:pt>
                <c:pt idx="79490">
                  <c:v>1890000</c:v>
                </c:pt>
                <c:pt idx="79491">
                  <c:v>1890000</c:v>
                </c:pt>
                <c:pt idx="79492">
                  <c:v>1740000</c:v>
                </c:pt>
                <c:pt idx="79493">
                  <c:v>1440000</c:v>
                </c:pt>
                <c:pt idx="79494">
                  <c:v>1260000</c:v>
                </c:pt>
                <c:pt idx="79495">
                  <c:v>1150000</c:v>
                </c:pt>
                <c:pt idx="79496">
                  <c:v>960000</c:v>
                </c:pt>
                <c:pt idx="79497">
                  <c:v>800000</c:v>
                </c:pt>
                <c:pt idx="79498">
                  <c:v>500000</c:v>
                </c:pt>
                <c:pt idx="79499">
                  <c:v>300000</c:v>
                </c:pt>
                <c:pt idx="79500">
                  <c:v>399345000</c:v>
                </c:pt>
                <c:pt idx="79501">
                  <c:v>270900000</c:v>
                </c:pt>
                <c:pt idx="79502">
                  <c:v>169080000</c:v>
                </c:pt>
                <c:pt idx="79503">
                  <c:v>155400000</c:v>
                </c:pt>
                <c:pt idx="79504">
                  <c:v>129750000</c:v>
                </c:pt>
                <c:pt idx="79505">
                  <c:v>125400000</c:v>
                </c:pt>
                <c:pt idx="79506">
                  <c:v>114180000</c:v>
                </c:pt>
                <c:pt idx="79507">
                  <c:v>99990000</c:v>
                </c:pt>
                <c:pt idx="79508">
                  <c:v>79200000</c:v>
                </c:pt>
                <c:pt idx="79509">
                  <c:v>62480000</c:v>
                </c:pt>
                <c:pt idx="79510">
                  <c:v>61020000</c:v>
                </c:pt>
                <c:pt idx="79511">
                  <c:v>51600000</c:v>
                </c:pt>
                <c:pt idx="79512">
                  <c:v>48040000</c:v>
                </c:pt>
                <c:pt idx="79513">
                  <c:v>44250000</c:v>
                </c:pt>
                <c:pt idx="79514">
                  <c:v>43680000</c:v>
                </c:pt>
                <c:pt idx="79515">
                  <c:v>43050000</c:v>
                </c:pt>
                <c:pt idx="79516">
                  <c:v>42080000</c:v>
                </c:pt>
                <c:pt idx="79517">
                  <c:v>41850000</c:v>
                </c:pt>
                <c:pt idx="79518">
                  <c:v>39150000</c:v>
                </c:pt>
                <c:pt idx="79519">
                  <c:v>38640000</c:v>
                </c:pt>
                <c:pt idx="79520">
                  <c:v>38000000</c:v>
                </c:pt>
                <c:pt idx="79521">
                  <c:v>30480000</c:v>
                </c:pt>
                <c:pt idx="79522">
                  <c:v>28710000</c:v>
                </c:pt>
                <c:pt idx="79523">
                  <c:v>28640000</c:v>
                </c:pt>
                <c:pt idx="79524">
                  <c:v>28440000</c:v>
                </c:pt>
                <c:pt idx="79525">
                  <c:v>26900000</c:v>
                </c:pt>
                <c:pt idx="79526">
                  <c:v>25520000</c:v>
                </c:pt>
                <c:pt idx="79527">
                  <c:v>23400000</c:v>
                </c:pt>
                <c:pt idx="79528">
                  <c:v>21900000</c:v>
                </c:pt>
                <c:pt idx="79529">
                  <c:v>19650000</c:v>
                </c:pt>
                <c:pt idx="79530">
                  <c:v>16920000</c:v>
                </c:pt>
                <c:pt idx="79531">
                  <c:v>16350000</c:v>
                </c:pt>
                <c:pt idx="79532">
                  <c:v>14680000</c:v>
                </c:pt>
                <c:pt idx="79533">
                  <c:v>14320000</c:v>
                </c:pt>
                <c:pt idx="79534">
                  <c:v>12500000</c:v>
                </c:pt>
                <c:pt idx="79535">
                  <c:v>12400000</c:v>
                </c:pt>
                <c:pt idx="79536">
                  <c:v>12100000</c:v>
                </c:pt>
                <c:pt idx="79537">
                  <c:v>11080000</c:v>
                </c:pt>
                <c:pt idx="79538">
                  <c:v>9540000</c:v>
                </c:pt>
                <c:pt idx="79539">
                  <c:v>9000000</c:v>
                </c:pt>
                <c:pt idx="79540">
                  <c:v>9000000</c:v>
                </c:pt>
                <c:pt idx="79541">
                  <c:v>8500000</c:v>
                </c:pt>
                <c:pt idx="79542">
                  <c:v>7950000</c:v>
                </c:pt>
                <c:pt idx="79543">
                  <c:v>7900000</c:v>
                </c:pt>
                <c:pt idx="79544">
                  <c:v>7800000</c:v>
                </c:pt>
                <c:pt idx="79545">
                  <c:v>7560000</c:v>
                </c:pt>
                <c:pt idx="79546">
                  <c:v>7440000</c:v>
                </c:pt>
                <c:pt idx="79547">
                  <c:v>7200000</c:v>
                </c:pt>
                <c:pt idx="79548">
                  <c:v>7120000</c:v>
                </c:pt>
                <c:pt idx="79549">
                  <c:v>6650000</c:v>
                </c:pt>
                <c:pt idx="79550">
                  <c:v>6560000</c:v>
                </c:pt>
                <c:pt idx="79551">
                  <c:v>6480000</c:v>
                </c:pt>
                <c:pt idx="79552">
                  <c:v>6240000</c:v>
                </c:pt>
                <c:pt idx="79553">
                  <c:v>6090000</c:v>
                </c:pt>
                <c:pt idx="79554">
                  <c:v>6020000</c:v>
                </c:pt>
                <c:pt idx="79555">
                  <c:v>5600000</c:v>
                </c:pt>
                <c:pt idx="79556">
                  <c:v>5580000</c:v>
                </c:pt>
                <c:pt idx="79557">
                  <c:v>5460000</c:v>
                </c:pt>
                <c:pt idx="79558">
                  <c:v>5400000</c:v>
                </c:pt>
                <c:pt idx="79559">
                  <c:v>5400000</c:v>
                </c:pt>
                <c:pt idx="79560">
                  <c:v>4800000</c:v>
                </c:pt>
                <c:pt idx="79561">
                  <c:v>4260000</c:v>
                </c:pt>
                <c:pt idx="79562">
                  <c:v>4200000</c:v>
                </c:pt>
                <c:pt idx="79563">
                  <c:v>4160000</c:v>
                </c:pt>
                <c:pt idx="79564">
                  <c:v>3990000</c:v>
                </c:pt>
                <c:pt idx="79565">
                  <c:v>3980000</c:v>
                </c:pt>
                <c:pt idx="79566">
                  <c:v>3900000</c:v>
                </c:pt>
                <c:pt idx="79567">
                  <c:v>3890000</c:v>
                </c:pt>
                <c:pt idx="79568">
                  <c:v>3800000</c:v>
                </c:pt>
                <c:pt idx="79569">
                  <c:v>3780000</c:v>
                </c:pt>
                <c:pt idx="79570">
                  <c:v>3600000</c:v>
                </c:pt>
                <c:pt idx="79571">
                  <c:v>3500000</c:v>
                </c:pt>
                <c:pt idx="79572">
                  <c:v>3400000</c:v>
                </c:pt>
                <c:pt idx="79573">
                  <c:v>3360000</c:v>
                </c:pt>
                <c:pt idx="79574">
                  <c:v>3220000</c:v>
                </c:pt>
                <c:pt idx="79575">
                  <c:v>3010000</c:v>
                </c:pt>
                <c:pt idx="79576">
                  <c:v>2600000</c:v>
                </c:pt>
                <c:pt idx="79577">
                  <c:v>2170000</c:v>
                </c:pt>
                <c:pt idx="79578">
                  <c:v>2100000</c:v>
                </c:pt>
                <c:pt idx="79579">
                  <c:v>2080000</c:v>
                </c:pt>
                <c:pt idx="79580">
                  <c:v>2000000</c:v>
                </c:pt>
                <c:pt idx="79581">
                  <c:v>2000000</c:v>
                </c:pt>
                <c:pt idx="79582">
                  <c:v>1920000</c:v>
                </c:pt>
                <c:pt idx="79583">
                  <c:v>1875000</c:v>
                </c:pt>
                <c:pt idx="79584">
                  <c:v>1800000</c:v>
                </c:pt>
                <c:pt idx="79585">
                  <c:v>1610000</c:v>
                </c:pt>
                <c:pt idx="79586">
                  <c:v>1600000</c:v>
                </c:pt>
                <c:pt idx="79587">
                  <c:v>1560000</c:v>
                </c:pt>
                <c:pt idx="79588">
                  <c:v>1400000</c:v>
                </c:pt>
                <c:pt idx="79589">
                  <c:v>1400000</c:v>
                </c:pt>
                <c:pt idx="79590">
                  <c:v>1200000</c:v>
                </c:pt>
                <c:pt idx="79591">
                  <c:v>1140000</c:v>
                </c:pt>
                <c:pt idx="79592">
                  <c:v>1080000</c:v>
                </c:pt>
                <c:pt idx="79593">
                  <c:v>1040000</c:v>
                </c:pt>
                <c:pt idx="79594">
                  <c:v>1020000</c:v>
                </c:pt>
                <c:pt idx="79595">
                  <c:v>960000</c:v>
                </c:pt>
                <c:pt idx="79596">
                  <c:v>960000</c:v>
                </c:pt>
                <c:pt idx="79597">
                  <c:v>960000</c:v>
                </c:pt>
                <c:pt idx="79598">
                  <c:v>840000</c:v>
                </c:pt>
                <c:pt idx="79599">
                  <c:v>700000</c:v>
                </c:pt>
                <c:pt idx="79600">
                  <c:v>250000</c:v>
                </c:pt>
                <c:pt idx="79601">
                  <c:v>525230000</c:v>
                </c:pt>
                <c:pt idx="79602">
                  <c:v>329550000</c:v>
                </c:pt>
                <c:pt idx="79603">
                  <c:v>145260000</c:v>
                </c:pt>
                <c:pt idx="79604">
                  <c:v>144900000</c:v>
                </c:pt>
                <c:pt idx="79605">
                  <c:v>133800000</c:v>
                </c:pt>
                <c:pt idx="79606">
                  <c:v>125750000</c:v>
                </c:pt>
                <c:pt idx="79607">
                  <c:v>100050000</c:v>
                </c:pt>
                <c:pt idx="79608">
                  <c:v>88780000</c:v>
                </c:pt>
                <c:pt idx="79609">
                  <c:v>86100000</c:v>
                </c:pt>
                <c:pt idx="79610">
                  <c:v>77160000</c:v>
                </c:pt>
                <c:pt idx="79611">
                  <c:v>61350000</c:v>
                </c:pt>
                <c:pt idx="79612">
                  <c:v>53520000</c:v>
                </c:pt>
                <c:pt idx="79613">
                  <c:v>46680000</c:v>
                </c:pt>
                <c:pt idx="79614">
                  <c:v>46350000</c:v>
                </c:pt>
                <c:pt idx="79615">
                  <c:v>45380000</c:v>
                </c:pt>
                <c:pt idx="79616">
                  <c:v>45300000</c:v>
                </c:pt>
                <c:pt idx="79617">
                  <c:v>39300000</c:v>
                </c:pt>
                <c:pt idx="79618">
                  <c:v>37050000</c:v>
                </c:pt>
                <c:pt idx="79619">
                  <c:v>36720000</c:v>
                </c:pt>
                <c:pt idx="79620">
                  <c:v>36360000</c:v>
                </c:pt>
                <c:pt idx="79621">
                  <c:v>36000000</c:v>
                </c:pt>
                <c:pt idx="79622">
                  <c:v>33640000</c:v>
                </c:pt>
                <c:pt idx="79623">
                  <c:v>30300000</c:v>
                </c:pt>
                <c:pt idx="79624">
                  <c:v>28200000</c:v>
                </c:pt>
                <c:pt idx="79625">
                  <c:v>26300000</c:v>
                </c:pt>
                <c:pt idx="79626">
                  <c:v>24480000</c:v>
                </c:pt>
                <c:pt idx="79627">
                  <c:v>19640000</c:v>
                </c:pt>
                <c:pt idx="79628">
                  <c:v>19500000</c:v>
                </c:pt>
                <c:pt idx="79629">
                  <c:v>18530000</c:v>
                </c:pt>
                <c:pt idx="79630">
                  <c:v>14800000</c:v>
                </c:pt>
                <c:pt idx="79631">
                  <c:v>14280000</c:v>
                </c:pt>
                <c:pt idx="79632">
                  <c:v>14100000</c:v>
                </c:pt>
                <c:pt idx="79633">
                  <c:v>13800000</c:v>
                </c:pt>
                <c:pt idx="79634">
                  <c:v>13200000</c:v>
                </c:pt>
                <c:pt idx="79635">
                  <c:v>13090000</c:v>
                </c:pt>
                <c:pt idx="79636">
                  <c:v>12100000</c:v>
                </c:pt>
                <c:pt idx="79637">
                  <c:v>11880000</c:v>
                </c:pt>
                <c:pt idx="79638">
                  <c:v>11520000</c:v>
                </c:pt>
                <c:pt idx="79639">
                  <c:v>10920000</c:v>
                </c:pt>
                <c:pt idx="79640">
                  <c:v>10700000</c:v>
                </c:pt>
                <c:pt idx="79641">
                  <c:v>10350000</c:v>
                </c:pt>
                <c:pt idx="79642">
                  <c:v>10250000</c:v>
                </c:pt>
                <c:pt idx="79643">
                  <c:v>9120000</c:v>
                </c:pt>
                <c:pt idx="79644">
                  <c:v>8610000</c:v>
                </c:pt>
                <c:pt idx="79645">
                  <c:v>7920000</c:v>
                </c:pt>
                <c:pt idx="79646">
                  <c:v>7910000</c:v>
                </c:pt>
                <c:pt idx="79647">
                  <c:v>7800000</c:v>
                </c:pt>
                <c:pt idx="79648">
                  <c:v>6750000</c:v>
                </c:pt>
                <c:pt idx="79649">
                  <c:v>6500000</c:v>
                </c:pt>
                <c:pt idx="79650">
                  <c:v>6240000</c:v>
                </c:pt>
                <c:pt idx="79651">
                  <c:v>6000000</c:v>
                </c:pt>
                <c:pt idx="79652">
                  <c:v>6000000</c:v>
                </c:pt>
                <c:pt idx="79653">
                  <c:v>5940000</c:v>
                </c:pt>
                <c:pt idx="79654">
                  <c:v>5300000</c:v>
                </c:pt>
                <c:pt idx="79655">
                  <c:v>4850000</c:v>
                </c:pt>
                <c:pt idx="79656">
                  <c:v>4640000</c:v>
                </c:pt>
                <c:pt idx="79657">
                  <c:v>4440000</c:v>
                </c:pt>
                <c:pt idx="79658">
                  <c:v>4360000</c:v>
                </c:pt>
                <c:pt idx="79659">
                  <c:v>4330000</c:v>
                </c:pt>
                <c:pt idx="79660">
                  <c:v>3200000</c:v>
                </c:pt>
                <c:pt idx="79661">
                  <c:v>3120000</c:v>
                </c:pt>
                <c:pt idx="79662">
                  <c:v>3120000</c:v>
                </c:pt>
                <c:pt idx="79663">
                  <c:v>3080000</c:v>
                </c:pt>
                <c:pt idx="79664">
                  <c:v>3000000</c:v>
                </c:pt>
                <c:pt idx="79665">
                  <c:v>3000000</c:v>
                </c:pt>
                <c:pt idx="79666">
                  <c:v>2700000</c:v>
                </c:pt>
                <c:pt idx="79667">
                  <c:v>2400000</c:v>
                </c:pt>
                <c:pt idx="79668">
                  <c:v>2400000</c:v>
                </c:pt>
                <c:pt idx="79669">
                  <c:v>2310000</c:v>
                </c:pt>
                <c:pt idx="79670">
                  <c:v>2160000</c:v>
                </c:pt>
                <c:pt idx="79671">
                  <c:v>2160000</c:v>
                </c:pt>
                <c:pt idx="79672">
                  <c:v>2160000</c:v>
                </c:pt>
                <c:pt idx="79673">
                  <c:v>2100000</c:v>
                </c:pt>
                <c:pt idx="79674">
                  <c:v>2100000</c:v>
                </c:pt>
                <c:pt idx="79675">
                  <c:v>2090000</c:v>
                </c:pt>
                <c:pt idx="79676">
                  <c:v>2000000</c:v>
                </c:pt>
                <c:pt idx="79677">
                  <c:v>1960000</c:v>
                </c:pt>
                <c:pt idx="79678">
                  <c:v>1750000</c:v>
                </c:pt>
                <c:pt idx="79679">
                  <c:v>1500000</c:v>
                </c:pt>
                <c:pt idx="79680">
                  <c:v>1320000</c:v>
                </c:pt>
                <c:pt idx="79681">
                  <c:v>1200000</c:v>
                </c:pt>
                <c:pt idx="79682">
                  <c:v>910000</c:v>
                </c:pt>
                <c:pt idx="79683">
                  <c:v>800000</c:v>
                </c:pt>
                <c:pt idx="79684">
                  <c:v>630000</c:v>
                </c:pt>
                <c:pt idx="79685">
                  <c:v>600000</c:v>
                </c:pt>
                <c:pt idx="79686">
                  <c:v>540000</c:v>
                </c:pt>
                <c:pt idx="79687">
                  <c:v>500000</c:v>
                </c:pt>
                <c:pt idx="79688">
                  <c:v>390000</c:v>
                </c:pt>
                <c:pt idx="79689">
                  <c:v>350000</c:v>
                </c:pt>
                <c:pt idx="79690">
                  <c:v>352730000</c:v>
                </c:pt>
                <c:pt idx="79691">
                  <c:v>151500000</c:v>
                </c:pt>
                <c:pt idx="79692">
                  <c:v>103800000</c:v>
                </c:pt>
                <c:pt idx="79693">
                  <c:v>96360000</c:v>
                </c:pt>
                <c:pt idx="79694">
                  <c:v>94810000</c:v>
                </c:pt>
                <c:pt idx="79695">
                  <c:v>78900000</c:v>
                </c:pt>
                <c:pt idx="79696">
                  <c:v>76380000</c:v>
                </c:pt>
                <c:pt idx="79697">
                  <c:v>70200000</c:v>
                </c:pt>
                <c:pt idx="79698">
                  <c:v>63160000</c:v>
                </c:pt>
                <c:pt idx="79699">
                  <c:v>60430000</c:v>
                </c:pt>
                <c:pt idx="79700">
                  <c:v>50700000</c:v>
                </c:pt>
                <c:pt idx="79701">
                  <c:v>45840000</c:v>
                </c:pt>
                <c:pt idx="79702">
                  <c:v>43560000</c:v>
                </c:pt>
                <c:pt idx="79703">
                  <c:v>42600000</c:v>
                </c:pt>
                <c:pt idx="79704">
                  <c:v>42000000</c:v>
                </c:pt>
                <c:pt idx="79705">
                  <c:v>39600000</c:v>
                </c:pt>
                <c:pt idx="79706">
                  <c:v>34760000</c:v>
                </c:pt>
                <c:pt idx="79707">
                  <c:v>33660000</c:v>
                </c:pt>
                <c:pt idx="79708">
                  <c:v>30650000</c:v>
                </c:pt>
                <c:pt idx="79709">
                  <c:v>28200000</c:v>
                </c:pt>
                <c:pt idx="79710">
                  <c:v>27450000</c:v>
                </c:pt>
                <c:pt idx="79711">
                  <c:v>26880000</c:v>
                </c:pt>
                <c:pt idx="79712">
                  <c:v>25800000</c:v>
                </c:pt>
                <c:pt idx="79713">
                  <c:v>24300000</c:v>
                </c:pt>
                <c:pt idx="79714">
                  <c:v>23640000</c:v>
                </c:pt>
                <c:pt idx="79715">
                  <c:v>23280000</c:v>
                </c:pt>
                <c:pt idx="79716">
                  <c:v>22080000</c:v>
                </c:pt>
                <c:pt idx="79717">
                  <c:v>20300000</c:v>
                </c:pt>
                <c:pt idx="79718">
                  <c:v>19950000</c:v>
                </c:pt>
                <c:pt idx="79719">
                  <c:v>19920000</c:v>
                </c:pt>
                <c:pt idx="79720">
                  <c:v>18300000</c:v>
                </c:pt>
                <c:pt idx="79721">
                  <c:v>18200000</c:v>
                </c:pt>
                <c:pt idx="79722">
                  <c:v>17840000</c:v>
                </c:pt>
                <c:pt idx="79723">
                  <c:v>16900000</c:v>
                </c:pt>
                <c:pt idx="79724">
                  <c:v>15360000</c:v>
                </c:pt>
                <c:pt idx="79725">
                  <c:v>13800000</c:v>
                </c:pt>
                <c:pt idx="79726">
                  <c:v>13200000</c:v>
                </c:pt>
                <c:pt idx="79727">
                  <c:v>12185000</c:v>
                </c:pt>
                <c:pt idx="79728">
                  <c:v>12000000</c:v>
                </c:pt>
                <c:pt idx="79729">
                  <c:v>11600000</c:v>
                </c:pt>
                <c:pt idx="79730">
                  <c:v>10080000</c:v>
                </c:pt>
                <c:pt idx="79731">
                  <c:v>9500000</c:v>
                </c:pt>
                <c:pt idx="79732">
                  <c:v>9200000</c:v>
                </c:pt>
                <c:pt idx="79733">
                  <c:v>8640000</c:v>
                </c:pt>
                <c:pt idx="79734">
                  <c:v>8640000</c:v>
                </c:pt>
                <c:pt idx="79735">
                  <c:v>7800000</c:v>
                </c:pt>
                <c:pt idx="79736">
                  <c:v>7800000</c:v>
                </c:pt>
                <c:pt idx="79737">
                  <c:v>7600000</c:v>
                </c:pt>
                <c:pt idx="79738">
                  <c:v>7450000</c:v>
                </c:pt>
                <c:pt idx="79739">
                  <c:v>7300000</c:v>
                </c:pt>
                <c:pt idx="79740">
                  <c:v>7290000</c:v>
                </c:pt>
                <c:pt idx="79741">
                  <c:v>7180000</c:v>
                </c:pt>
                <c:pt idx="79742">
                  <c:v>7100000</c:v>
                </c:pt>
                <c:pt idx="79743">
                  <c:v>7000000</c:v>
                </c:pt>
                <c:pt idx="79744">
                  <c:v>6800000</c:v>
                </c:pt>
                <c:pt idx="79745">
                  <c:v>6580000</c:v>
                </c:pt>
                <c:pt idx="79746">
                  <c:v>6370000</c:v>
                </c:pt>
                <c:pt idx="79747">
                  <c:v>6100000</c:v>
                </c:pt>
                <c:pt idx="79748">
                  <c:v>5840000</c:v>
                </c:pt>
                <c:pt idx="79749">
                  <c:v>5600000</c:v>
                </c:pt>
                <c:pt idx="79750">
                  <c:v>5160000</c:v>
                </c:pt>
                <c:pt idx="79751">
                  <c:v>5080000</c:v>
                </c:pt>
                <c:pt idx="79752">
                  <c:v>4900000</c:v>
                </c:pt>
                <c:pt idx="79753">
                  <c:v>4870000</c:v>
                </c:pt>
                <c:pt idx="79754">
                  <c:v>4700000</c:v>
                </c:pt>
                <c:pt idx="79755">
                  <c:v>4560000</c:v>
                </c:pt>
                <c:pt idx="79756">
                  <c:v>4550000</c:v>
                </c:pt>
                <c:pt idx="79757">
                  <c:v>4240000</c:v>
                </c:pt>
                <c:pt idx="79758">
                  <c:v>4020000</c:v>
                </c:pt>
                <c:pt idx="79759">
                  <c:v>3850000</c:v>
                </c:pt>
                <c:pt idx="79760">
                  <c:v>3700000</c:v>
                </c:pt>
                <c:pt idx="79761">
                  <c:v>3570000</c:v>
                </c:pt>
                <c:pt idx="79762">
                  <c:v>3120000</c:v>
                </c:pt>
                <c:pt idx="79763">
                  <c:v>3080000</c:v>
                </c:pt>
                <c:pt idx="79764">
                  <c:v>2940000</c:v>
                </c:pt>
                <c:pt idx="79765">
                  <c:v>2940000</c:v>
                </c:pt>
                <c:pt idx="79766">
                  <c:v>2900000</c:v>
                </c:pt>
                <c:pt idx="79767">
                  <c:v>2760000</c:v>
                </c:pt>
                <c:pt idx="79768">
                  <c:v>2730000</c:v>
                </c:pt>
                <c:pt idx="79769">
                  <c:v>2700000</c:v>
                </c:pt>
                <c:pt idx="79770">
                  <c:v>2560000</c:v>
                </c:pt>
                <c:pt idx="79771">
                  <c:v>2160000</c:v>
                </c:pt>
                <c:pt idx="79772">
                  <c:v>2160000</c:v>
                </c:pt>
                <c:pt idx="79773">
                  <c:v>1850000</c:v>
                </c:pt>
                <c:pt idx="79774">
                  <c:v>1700000</c:v>
                </c:pt>
                <c:pt idx="79775">
                  <c:v>1610000</c:v>
                </c:pt>
                <c:pt idx="79776">
                  <c:v>1520000</c:v>
                </c:pt>
                <c:pt idx="79777">
                  <c:v>1520000</c:v>
                </c:pt>
                <c:pt idx="79778">
                  <c:v>1400000</c:v>
                </c:pt>
                <c:pt idx="79779">
                  <c:v>1360000</c:v>
                </c:pt>
                <c:pt idx="79780">
                  <c:v>1280000</c:v>
                </c:pt>
                <c:pt idx="79781">
                  <c:v>1200000</c:v>
                </c:pt>
                <c:pt idx="79782">
                  <c:v>1190000</c:v>
                </c:pt>
                <c:pt idx="79783">
                  <c:v>1120000</c:v>
                </c:pt>
                <c:pt idx="79784">
                  <c:v>1050000</c:v>
                </c:pt>
                <c:pt idx="79785">
                  <c:v>1000000</c:v>
                </c:pt>
                <c:pt idx="79786">
                  <c:v>920000</c:v>
                </c:pt>
                <c:pt idx="79787">
                  <c:v>840000</c:v>
                </c:pt>
                <c:pt idx="79788">
                  <c:v>600000</c:v>
                </c:pt>
                <c:pt idx="79789">
                  <c:v>560000</c:v>
                </c:pt>
                <c:pt idx="79790">
                  <c:v>550000</c:v>
                </c:pt>
                <c:pt idx="79791">
                  <c:v>490000</c:v>
                </c:pt>
                <c:pt idx="79792">
                  <c:v>480000</c:v>
                </c:pt>
                <c:pt idx="79793">
                  <c:v>480000</c:v>
                </c:pt>
                <c:pt idx="79794">
                  <c:v>400000</c:v>
                </c:pt>
                <c:pt idx="79795">
                  <c:v>210000</c:v>
                </c:pt>
                <c:pt idx="79796">
                  <c:v>200000</c:v>
                </c:pt>
                <c:pt idx="79797">
                  <c:v>201035000</c:v>
                </c:pt>
                <c:pt idx="79798">
                  <c:v>90450000</c:v>
                </c:pt>
                <c:pt idx="79799">
                  <c:v>70800000</c:v>
                </c:pt>
                <c:pt idx="79800">
                  <c:v>49680000</c:v>
                </c:pt>
                <c:pt idx="79801">
                  <c:v>42900000</c:v>
                </c:pt>
                <c:pt idx="79802">
                  <c:v>39370000</c:v>
                </c:pt>
                <c:pt idx="79803">
                  <c:v>38360000</c:v>
                </c:pt>
                <c:pt idx="79804">
                  <c:v>37650000</c:v>
                </c:pt>
                <c:pt idx="79805">
                  <c:v>36840000</c:v>
                </c:pt>
                <c:pt idx="79806">
                  <c:v>35460000</c:v>
                </c:pt>
                <c:pt idx="79807">
                  <c:v>35400000</c:v>
                </c:pt>
                <c:pt idx="79808">
                  <c:v>33900000</c:v>
                </c:pt>
                <c:pt idx="79809">
                  <c:v>25650000</c:v>
                </c:pt>
                <c:pt idx="79810">
                  <c:v>25560000</c:v>
                </c:pt>
                <c:pt idx="79811">
                  <c:v>25270000</c:v>
                </c:pt>
                <c:pt idx="79812">
                  <c:v>24880000</c:v>
                </c:pt>
                <c:pt idx="79813">
                  <c:v>23250000</c:v>
                </c:pt>
                <c:pt idx="79814">
                  <c:v>20800000</c:v>
                </c:pt>
                <c:pt idx="79815">
                  <c:v>19950000</c:v>
                </c:pt>
                <c:pt idx="79816">
                  <c:v>19500000</c:v>
                </c:pt>
                <c:pt idx="79817">
                  <c:v>19310000</c:v>
                </c:pt>
                <c:pt idx="79818">
                  <c:v>17100000</c:v>
                </c:pt>
                <c:pt idx="79819">
                  <c:v>17040000</c:v>
                </c:pt>
                <c:pt idx="79820">
                  <c:v>15600000</c:v>
                </c:pt>
                <c:pt idx="79821">
                  <c:v>14900000</c:v>
                </c:pt>
                <c:pt idx="79822">
                  <c:v>14700000</c:v>
                </c:pt>
                <c:pt idx="79823">
                  <c:v>14400000</c:v>
                </c:pt>
                <c:pt idx="79824">
                  <c:v>12300000</c:v>
                </c:pt>
                <c:pt idx="79825">
                  <c:v>10320000</c:v>
                </c:pt>
                <c:pt idx="79826">
                  <c:v>10200000</c:v>
                </c:pt>
                <c:pt idx="79827">
                  <c:v>10200000</c:v>
                </c:pt>
                <c:pt idx="79828">
                  <c:v>9560000</c:v>
                </c:pt>
                <c:pt idx="79829">
                  <c:v>8960000</c:v>
                </c:pt>
                <c:pt idx="79830">
                  <c:v>8900000</c:v>
                </c:pt>
                <c:pt idx="79831">
                  <c:v>8820000</c:v>
                </c:pt>
                <c:pt idx="79832">
                  <c:v>8760000</c:v>
                </c:pt>
                <c:pt idx="79833">
                  <c:v>8520000</c:v>
                </c:pt>
                <c:pt idx="79834">
                  <c:v>8400000</c:v>
                </c:pt>
                <c:pt idx="79835">
                  <c:v>8080000</c:v>
                </c:pt>
                <c:pt idx="79836">
                  <c:v>7945000</c:v>
                </c:pt>
                <c:pt idx="79837">
                  <c:v>7200000</c:v>
                </c:pt>
                <c:pt idx="79838">
                  <c:v>6840000</c:v>
                </c:pt>
                <c:pt idx="79839">
                  <c:v>5800000</c:v>
                </c:pt>
                <c:pt idx="79840">
                  <c:v>5760000</c:v>
                </c:pt>
                <c:pt idx="79841">
                  <c:v>5670000</c:v>
                </c:pt>
                <c:pt idx="79842">
                  <c:v>5400000</c:v>
                </c:pt>
                <c:pt idx="79843">
                  <c:v>5210000</c:v>
                </c:pt>
                <c:pt idx="79844">
                  <c:v>5200000</c:v>
                </c:pt>
                <c:pt idx="79845">
                  <c:v>5160000</c:v>
                </c:pt>
                <c:pt idx="79846">
                  <c:v>5120000</c:v>
                </c:pt>
                <c:pt idx="79847">
                  <c:v>5040000</c:v>
                </c:pt>
                <c:pt idx="79848">
                  <c:v>4900000</c:v>
                </c:pt>
                <c:pt idx="79849">
                  <c:v>4620000</c:v>
                </c:pt>
                <c:pt idx="79850">
                  <c:v>4560000</c:v>
                </c:pt>
                <c:pt idx="79851">
                  <c:v>4360000</c:v>
                </c:pt>
                <c:pt idx="79852">
                  <c:v>3990000</c:v>
                </c:pt>
                <c:pt idx="79853">
                  <c:v>3850000</c:v>
                </c:pt>
                <c:pt idx="79854">
                  <c:v>3620000</c:v>
                </c:pt>
                <c:pt idx="79855">
                  <c:v>3550000</c:v>
                </c:pt>
                <c:pt idx="79856">
                  <c:v>3500000</c:v>
                </c:pt>
                <c:pt idx="79857">
                  <c:v>3380000</c:v>
                </c:pt>
                <c:pt idx="79858">
                  <c:v>3360000</c:v>
                </c:pt>
                <c:pt idx="79859">
                  <c:v>3360000</c:v>
                </c:pt>
                <c:pt idx="79860">
                  <c:v>3360000</c:v>
                </c:pt>
                <c:pt idx="79861">
                  <c:v>3290000</c:v>
                </c:pt>
                <c:pt idx="79862">
                  <c:v>3240000</c:v>
                </c:pt>
                <c:pt idx="79863">
                  <c:v>3170000</c:v>
                </c:pt>
                <c:pt idx="79864">
                  <c:v>3100000</c:v>
                </c:pt>
                <c:pt idx="79865">
                  <c:v>3010000</c:v>
                </c:pt>
                <c:pt idx="79866">
                  <c:v>2880000</c:v>
                </c:pt>
                <c:pt idx="79867">
                  <c:v>2800000</c:v>
                </c:pt>
                <c:pt idx="79868">
                  <c:v>2800000</c:v>
                </c:pt>
                <c:pt idx="79869">
                  <c:v>2450000</c:v>
                </c:pt>
                <c:pt idx="79870">
                  <c:v>2240000</c:v>
                </c:pt>
                <c:pt idx="79871">
                  <c:v>2100000</c:v>
                </c:pt>
                <c:pt idx="79872">
                  <c:v>2100000</c:v>
                </c:pt>
                <c:pt idx="79873">
                  <c:v>2100000</c:v>
                </c:pt>
                <c:pt idx="79874">
                  <c:v>1980000</c:v>
                </c:pt>
                <c:pt idx="79875">
                  <c:v>1950000</c:v>
                </c:pt>
                <c:pt idx="79876">
                  <c:v>1900000</c:v>
                </c:pt>
                <c:pt idx="79877">
                  <c:v>1800000</c:v>
                </c:pt>
                <c:pt idx="79878">
                  <c:v>1800000</c:v>
                </c:pt>
                <c:pt idx="79879">
                  <c:v>1650000</c:v>
                </c:pt>
                <c:pt idx="79880">
                  <c:v>1600000</c:v>
                </c:pt>
                <c:pt idx="79881">
                  <c:v>1440000</c:v>
                </c:pt>
                <c:pt idx="79882">
                  <c:v>1260000</c:v>
                </c:pt>
                <c:pt idx="79883">
                  <c:v>1260000</c:v>
                </c:pt>
                <c:pt idx="79884">
                  <c:v>1200000</c:v>
                </c:pt>
                <c:pt idx="79885">
                  <c:v>1170000</c:v>
                </c:pt>
                <c:pt idx="79886">
                  <c:v>1140000</c:v>
                </c:pt>
                <c:pt idx="79887">
                  <c:v>1100000</c:v>
                </c:pt>
                <c:pt idx="79888">
                  <c:v>1080000</c:v>
                </c:pt>
                <c:pt idx="79889">
                  <c:v>980000</c:v>
                </c:pt>
                <c:pt idx="79890">
                  <c:v>960000</c:v>
                </c:pt>
                <c:pt idx="79891">
                  <c:v>960000</c:v>
                </c:pt>
                <c:pt idx="79892">
                  <c:v>770000</c:v>
                </c:pt>
                <c:pt idx="79893">
                  <c:v>770000</c:v>
                </c:pt>
                <c:pt idx="79894">
                  <c:v>720000</c:v>
                </c:pt>
                <c:pt idx="79895">
                  <c:v>700000</c:v>
                </c:pt>
                <c:pt idx="79896">
                  <c:v>650000</c:v>
                </c:pt>
                <c:pt idx="79897">
                  <c:v>630000</c:v>
                </c:pt>
                <c:pt idx="79898">
                  <c:v>600000</c:v>
                </c:pt>
                <c:pt idx="79899">
                  <c:v>480000</c:v>
                </c:pt>
                <c:pt idx="79900">
                  <c:v>420000</c:v>
                </c:pt>
                <c:pt idx="79901">
                  <c:v>300000</c:v>
                </c:pt>
                <c:pt idx="79902">
                  <c:v>240000</c:v>
                </c:pt>
                <c:pt idx="79903">
                  <c:v>210000</c:v>
                </c:pt>
                <c:pt idx="79904">
                  <c:v>34350000</c:v>
                </c:pt>
                <c:pt idx="79905">
                  <c:v>23760000</c:v>
                </c:pt>
                <c:pt idx="79906">
                  <c:v>21600000</c:v>
                </c:pt>
                <c:pt idx="79907">
                  <c:v>12370000</c:v>
                </c:pt>
                <c:pt idx="79908">
                  <c:v>11850000</c:v>
                </c:pt>
                <c:pt idx="79909">
                  <c:v>10200000</c:v>
                </c:pt>
                <c:pt idx="79910">
                  <c:v>10120000</c:v>
                </c:pt>
                <c:pt idx="79911">
                  <c:v>7800000</c:v>
                </c:pt>
                <c:pt idx="79912">
                  <c:v>7500000</c:v>
                </c:pt>
                <c:pt idx="79913">
                  <c:v>6750000</c:v>
                </c:pt>
                <c:pt idx="79914">
                  <c:v>6660000</c:v>
                </c:pt>
                <c:pt idx="79915">
                  <c:v>6450000</c:v>
                </c:pt>
                <c:pt idx="79916">
                  <c:v>5700000</c:v>
                </c:pt>
                <c:pt idx="79917">
                  <c:v>5700000</c:v>
                </c:pt>
                <c:pt idx="79918">
                  <c:v>5300000</c:v>
                </c:pt>
                <c:pt idx="79919">
                  <c:v>4800000</c:v>
                </c:pt>
                <c:pt idx="79920">
                  <c:v>4160000</c:v>
                </c:pt>
                <c:pt idx="79921">
                  <c:v>4100000</c:v>
                </c:pt>
                <c:pt idx="79922">
                  <c:v>3950000</c:v>
                </c:pt>
                <c:pt idx="79923">
                  <c:v>3800000</c:v>
                </c:pt>
                <c:pt idx="79924">
                  <c:v>3240000</c:v>
                </c:pt>
                <c:pt idx="79925">
                  <c:v>3120000</c:v>
                </c:pt>
                <c:pt idx="79926">
                  <c:v>2880000</c:v>
                </c:pt>
                <c:pt idx="79927">
                  <c:v>2730000</c:v>
                </c:pt>
                <c:pt idx="79928">
                  <c:v>2720000</c:v>
                </c:pt>
                <c:pt idx="79929">
                  <c:v>2650000</c:v>
                </c:pt>
                <c:pt idx="79930">
                  <c:v>2640000</c:v>
                </c:pt>
                <c:pt idx="79931">
                  <c:v>2520000</c:v>
                </c:pt>
                <c:pt idx="79932">
                  <c:v>2400000</c:v>
                </c:pt>
                <c:pt idx="79933">
                  <c:v>2240000</c:v>
                </c:pt>
                <c:pt idx="79934">
                  <c:v>1980000</c:v>
                </c:pt>
                <c:pt idx="79935">
                  <c:v>1900000</c:v>
                </c:pt>
                <c:pt idx="79936">
                  <c:v>1820000</c:v>
                </c:pt>
                <c:pt idx="79937">
                  <c:v>1550000</c:v>
                </c:pt>
                <c:pt idx="79938">
                  <c:v>1440000</c:v>
                </c:pt>
                <c:pt idx="79939">
                  <c:v>1440000</c:v>
                </c:pt>
                <c:pt idx="79940">
                  <c:v>1200000</c:v>
                </c:pt>
                <c:pt idx="79941">
                  <c:v>1060000</c:v>
                </c:pt>
                <c:pt idx="79942">
                  <c:v>960000</c:v>
                </c:pt>
                <c:pt idx="79943">
                  <c:v>960000</c:v>
                </c:pt>
                <c:pt idx="79944">
                  <c:v>910000</c:v>
                </c:pt>
                <c:pt idx="79945">
                  <c:v>840000</c:v>
                </c:pt>
                <c:pt idx="79946">
                  <c:v>820000</c:v>
                </c:pt>
                <c:pt idx="79947">
                  <c:v>780000</c:v>
                </c:pt>
                <c:pt idx="79948">
                  <c:v>770000</c:v>
                </c:pt>
                <c:pt idx="79949">
                  <c:v>720000</c:v>
                </c:pt>
                <c:pt idx="79950">
                  <c:v>700000</c:v>
                </c:pt>
                <c:pt idx="79951">
                  <c:v>700000</c:v>
                </c:pt>
                <c:pt idx="79952">
                  <c:v>700000</c:v>
                </c:pt>
                <c:pt idx="79953">
                  <c:v>700000</c:v>
                </c:pt>
                <c:pt idx="79954">
                  <c:v>630000</c:v>
                </c:pt>
                <c:pt idx="79955">
                  <c:v>620000</c:v>
                </c:pt>
                <c:pt idx="79956">
                  <c:v>560000</c:v>
                </c:pt>
                <c:pt idx="79957">
                  <c:v>480000</c:v>
                </c:pt>
                <c:pt idx="79958">
                  <c:v>450000</c:v>
                </c:pt>
                <c:pt idx="79959">
                  <c:v>420000</c:v>
                </c:pt>
                <c:pt idx="79960">
                  <c:v>400000</c:v>
                </c:pt>
                <c:pt idx="79961">
                  <c:v>400000</c:v>
                </c:pt>
                <c:pt idx="79962">
                  <c:v>320000</c:v>
                </c:pt>
                <c:pt idx="79963">
                  <c:v>320000</c:v>
                </c:pt>
                <c:pt idx="79964">
                  <c:v>320000</c:v>
                </c:pt>
                <c:pt idx="79965">
                  <c:v>300000</c:v>
                </c:pt>
                <c:pt idx="79966">
                  <c:v>160000</c:v>
                </c:pt>
                <c:pt idx="79967">
                  <c:v>160000</c:v>
                </c:pt>
                <c:pt idx="79968">
                  <c:v>100000</c:v>
                </c:pt>
                <c:pt idx="79969">
                  <c:v>91000</c:v>
                </c:pt>
                <c:pt idx="79970">
                  <c:v>108790000</c:v>
                </c:pt>
                <c:pt idx="79971">
                  <c:v>61350000</c:v>
                </c:pt>
                <c:pt idx="79972">
                  <c:v>44700000</c:v>
                </c:pt>
                <c:pt idx="79973">
                  <c:v>39020000</c:v>
                </c:pt>
                <c:pt idx="79974">
                  <c:v>30950000</c:v>
                </c:pt>
                <c:pt idx="79975">
                  <c:v>25650000</c:v>
                </c:pt>
                <c:pt idx="79976">
                  <c:v>23550000</c:v>
                </c:pt>
                <c:pt idx="79977">
                  <c:v>22740000</c:v>
                </c:pt>
                <c:pt idx="79978">
                  <c:v>22440000</c:v>
                </c:pt>
                <c:pt idx="79979">
                  <c:v>21830000</c:v>
                </c:pt>
                <c:pt idx="79980">
                  <c:v>21320000</c:v>
                </c:pt>
                <c:pt idx="79981">
                  <c:v>20700000</c:v>
                </c:pt>
                <c:pt idx="79982">
                  <c:v>19350000</c:v>
                </c:pt>
                <c:pt idx="79983">
                  <c:v>16700000</c:v>
                </c:pt>
                <c:pt idx="79984">
                  <c:v>16380000</c:v>
                </c:pt>
                <c:pt idx="79985">
                  <c:v>15880000</c:v>
                </c:pt>
                <c:pt idx="79986">
                  <c:v>14940000</c:v>
                </c:pt>
                <c:pt idx="79987">
                  <c:v>13650000</c:v>
                </c:pt>
                <c:pt idx="79988">
                  <c:v>13350000</c:v>
                </c:pt>
                <c:pt idx="79989">
                  <c:v>13200000</c:v>
                </c:pt>
                <c:pt idx="79990">
                  <c:v>11700000</c:v>
                </c:pt>
                <c:pt idx="79991">
                  <c:v>11550000</c:v>
                </c:pt>
                <c:pt idx="79992">
                  <c:v>10000000</c:v>
                </c:pt>
                <c:pt idx="79993">
                  <c:v>9700000</c:v>
                </c:pt>
                <c:pt idx="79994">
                  <c:v>9000000</c:v>
                </c:pt>
                <c:pt idx="79995">
                  <c:v>9000000</c:v>
                </c:pt>
                <c:pt idx="79996">
                  <c:v>7600000</c:v>
                </c:pt>
                <c:pt idx="79997">
                  <c:v>7080000</c:v>
                </c:pt>
                <c:pt idx="79998">
                  <c:v>6960000</c:v>
                </c:pt>
                <c:pt idx="79999">
                  <c:v>6940000</c:v>
                </c:pt>
                <c:pt idx="80000">
                  <c:v>6880000</c:v>
                </c:pt>
                <c:pt idx="80001">
                  <c:v>6400000</c:v>
                </c:pt>
                <c:pt idx="80002">
                  <c:v>6400000</c:v>
                </c:pt>
                <c:pt idx="80003">
                  <c:v>5520000</c:v>
                </c:pt>
                <c:pt idx="80004">
                  <c:v>5480000</c:v>
                </c:pt>
                <c:pt idx="80005">
                  <c:v>5040000</c:v>
                </c:pt>
                <c:pt idx="80006">
                  <c:v>4950000</c:v>
                </c:pt>
                <c:pt idx="80007">
                  <c:v>4920000</c:v>
                </c:pt>
                <c:pt idx="80008">
                  <c:v>4900000</c:v>
                </c:pt>
                <c:pt idx="80009">
                  <c:v>4880000</c:v>
                </c:pt>
                <c:pt idx="80010">
                  <c:v>4800000</c:v>
                </c:pt>
                <c:pt idx="80011">
                  <c:v>4620000</c:v>
                </c:pt>
                <c:pt idx="80012">
                  <c:v>4130000</c:v>
                </c:pt>
                <c:pt idx="80013">
                  <c:v>3990000</c:v>
                </c:pt>
                <c:pt idx="80014">
                  <c:v>3600000</c:v>
                </c:pt>
                <c:pt idx="80015">
                  <c:v>3440000</c:v>
                </c:pt>
                <c:pt idx="80016">
                  <c:v>3430000</c:v>
                </c:pt>
                <c:pt idx="80017">
                  <c:v>3400000</c:v>
                </c:pt>
                <c:pt idx="80018">
                  <c:v>3360000</c:v>
                </c:pt>
                <c:pt idx="80019">
                  <c:v>3200000</c:v>
                </c:pt>
                <c:pt idx="80020">
                  <c:v>3150000</c:v>
                </c:pt>
                <c:pt idx="80021">
                  <c:v>3120000</c:v>
                </c:pt>
                <c:pt idx="80022">
                  <c:v>3040000</c:v>
                </c:pt>
                <c:pt idx="80023">
                  <c:v>3000000</c:v>
                </c:pt>
                <c:pt idx="80024">
                  <c:v>3000000</c:v>
                </c:pt>
                <c:pt idx="80025">
                  <c:v>2655000</c:v>
                </c:pt>
                <c:pt idx="80026">
                  <c:v>2590000</c:v>
                </c:pt>
                <c:pt idx="80027">
                  <c:v>2590000</c:v>
                </c:pt>
                <c:pt idx="80028">
                  <c:v>2560000</c:v>
                </c:pt>
                <c:pt idx="80029">
                  <c:v>2480000</c:v>
                </c:pt>
                <c:pt idx="80030">
                  <c:v>2400000</c:v>
                </c:pt>
                <c:pt idx="80031">
                  <c:v>2320000</c:v>
                </c:pt>
                <c:pt idx="80032">
                  <c:v>2300000</c:v>
                </c:pt>
                <c:pt idx="80033">
                  <c:v>2300000</c:v>
                </c:pt>
                <c:pt idx="80034">
                  <c:v>2160000</c:v>
                </c:pt>
                <c:pt idx="80035">
                  <c:v>2100000</c:v>
                </c:pt>
                <c:pt idx="80036">
                  <c:v>2100000</c:v>
                </c:pt>
                <c:pt idx="80037">
                  <c:v>2000000</c:v>
                </c:pt>
                <c:pt idx="80038">
                  <c:v>1860000</c:v>
                </c:pt>
                <c:pt idx="80039">
                  <c:v>1800000</c:v>
                </c:pt>
                <c:pt idx="80040">
                  <c:v>1800000</c:v>
                </c:pt>
                <c:pt idx="80041">
                  <c:v>1760000</c:v>
                </c:pt>
                <c:pt idx="80042">
                  <c:v>1730000</c:v>
                </c:pt>
                <c:pt idx="80043">
                  <c:v>1610000</c:v>
                </c:pt>
                <c:pt idx="80044">
                  <c:v>1600000</c:v>
                </c:pt>
                <c:pt idx="80045">
                  <c:v>1600000</c:v>
                </c:pt>
                <c:pt idx="80046">
                  <c:v>1600000</c:v>
                </c:pt>
                <c:pt idx="80047">
                  <c:v>1500000</c:v>
                </c:pt>
                <c:pt idx="80048">
                  <c:v>1360000</c:v>
                </c:pt>
                <c:pt idx="80049">
                  <c:v>1330000</c:v>
                </c:pt>
                <c:pt idx="80050">
                  <c:v>1200000</c:v>
                </c:pt>
                <c:pt idx="80051">
                  <c:v>1200000</c:v>
                </c:pt>
                <c:pt idx="80052">
                  <c:v>1080000</c:v>
                </c:pt>
                <c:pt idx="80053">
                  <c:v>1050000</c:v>
                </c:pt>
                <c:pt idx="80054">
                  <c:v>1020000</c:v>
                </c:pt>
                <c:pt idx="80055">
                  <c:v>1020000</c:v>
                </c:pt>
                <c:pt idx="80056">
                  <c:v>1000000</c:v>
                </c:pt>
                <c:pt idx="80057">
                  <c:v>1000000</c:v>
                </c:pt>
                <c:pt idx="80058">
                  <c:v>980000</c:v>
                </c:pt>
                <c:pt idx="80059">
                  <c:v>980000</c:v>
                </c:pt>
                <c:pt idx="80060">
                  <c:v>960000</c:v>
                </c:pt>
                <c:pt idx="80061">
                  <c:v>900000</c:v>
                </c:pt>
                <c:pt idx="80062">
                  <c:v>800000</c:v>
                </c:pt>
                <c:pt idx="80063">
                  <c:v>800000</c:v>
                </c:pt>
                <c:pt idx="80064">
                  <c:v>770000</c:v>
                </c:pt>
                <c:pt idx="80065">
                  <c:v>770000</c:v>
                </c:pt>
                <c:pt idx="80066">
                  <c:v>750000</c:v>
                </c:pt>
                <c:pt idx="80067">
                  <c:v>720000</c:v>
                </c:pt>
                <c:pt idx="80068">
                  <c:v>700000</c:v>
                </c:pt>
                <c:pt idx="80069">
                  <c:v>660000</c:v>
                </c:pt>
                <c:pt idx="80070">
                  <c:v>630000</c:v>
                </c:pt>
                <c:pt idx="80071">
                  <c:v>550000</c:v>
                </c:pt>
                <c:pt idx="80072">
                  <c:v>540000</c:v>
                </c:pt>
                <c:pt idx="80073">
                  <c:v>490000</c:v>
                </c:pt>
                <c:pt idx="80074">
                  <c:v>480000</c:v>
                </c:pt>
                <c:pt idx="80075">
                  <c:v>395000</c:v>
                </c:pt>
                <c:pt idx="80076">
                  <c:v>350000</c:v>
                </c:pt>
                <c:pt idx="80077">
                  <c:v>320000</c:v>
                </c:pt>
                <c:pt idx="80078">
                  <c:v>320000</c:v>
                </c:pt>
                <c:pt idx="80079">
                  <c:v>300000</c:v>
                </c:pt>
                <c:pt idx="80080">
                  <c:v>270000</c:v>
                </c:pt>
                <c:pt idx="80081">
                  <c:v>250000</c:v>
                </c:pt>
                <c:pt idx="80082">
                  <c:v>210000</c:v>
                </c:pt>
                <c:pt idx="80083">
                  <c:v>160000</c:v>
                </c:pt>
                <c:pt idx="80084">
                  <c:v>100000</c:v>
                </c:pt>
                <c:pt idx="80085">
                  <c:v>100000</c:v>
                </c:pt>
                <c:pt idx="80086">
                  <c:v>100000</c:v>
                </c:pt>
                <c:pt idx="80087">
                  <c:v>207840000</c:v>
                </c:pt>
                <c:pt idx="80088">
                  <c:v>88400000</c:v>
                </c:pt>
                <c:pt idx="80089">
                  <c:v>66000000</c:v>
                </c:pt>
                <c:pt idx="80090">
                  <c:v>54640000</c:v>
                </c:pt>
                <c:pt idx="80091">
                  <c:v>50400000</c:v>
                </c:pt>
                <c:pt idx="80092">
                  <c:v>48480000</c:v>
                </c:pt>
                <c:pt idx="80093">
                  <c:v>45110000</c:v>
                </c:pt>
                <c:pt idx="80094">
                  <c:v>36800000</c:v>
                </c:pt>
                <c:pt idx="80095">
                  <c:v>36560000</c:v>
                </c:pt>
                <c:pt idx="80096">
                  <c:v>28080000</c:v>
                </c:pt>
                <c:pt idx="80097">
                  <c:v>24960000</c:v>
                </c:pt>
                <c:pt idx="80098">
                  <c:v>24400000</c:v>
                </c:pt>
                <c:pt idx="80099">
                  <c:v>24000000</c:v>
                </c:pt>
                <c:pt idx="80100">
                  <c:v>22000000</c:v>
                </c:pt>
                <c:pt idx="80101">
                  <c:v>21070000</c:v>
                </c:pt>
                <c:pt idx="80102">
                  <c:v>20520000</c:v>
                </c:pt>
                <c:pt idx="80103">
                  <c:v>19950000</c:v>
                </c:pt>
                <c:pt idx="80104">
                  <c:v>19280000</c:v>
                </c:pt>
                <c:pt idx="80105">
                  <c:v>18950000</c:v>
                </c:pt>
                <c:pt idx="80106">
                  <c:v>18240000</c:v>
                </c:pt>
                <c:pt idx="80107">
                  <c:v>17350000</c:v>
                </c:pt>
                <c:pt idx="80108">
                  <c:v>16000000</c:v>
                </c:pt>
                <c:pt idx="80109">
                  <c:v>15450000</c:v>
                </c:pt>
                <c:pt idx="80110">
                  <c:v>14640000</c:v>
                </c:pt>
                <c:pt idx="80111">
                  <c:v>14320000</c:v>
                </c:pt>
                <c:pt idx="80112">
                  <c:v>14240000</c:v>
                </c:pt>
                <c:pt idx="80113">
                  <c:v>13480000</c:v>
                </c:pt>
                <c:pt idx="80114">
                  <c:v>12600000</c:v>
                </c:pt>
                <c:pt idx="80115">
                  <c:v>11850000</c:v>
                </c:pt>
                <c:pt idx="80116">
                  <c:v>11850000</c:v>
                </c:pt>
                <c:pt idx="80117">
                  <c:v>11235000</c:v>
                </c:pt>
                <c:pt idx="80118">
                  <c:v>10560000</c:v>
                </c:pt>
                <c:pt idx="80119">
                  <c:v>10560000</c:v>
                </c:pt>
                <c:pt idx="80120">
                  <c:v>9540000</c:v>
                </c:pt>
                <c:pt idx="80121">
                  <c:v>9500000</c:v>
                </c:pt>
                <c:pt idx="80122">
                  <c:v>8500000</c:v>
                </c:pt>
                <c:pt idx="80123">
                  <c:v>8400000</c:v>
                </c:pt>
                <c:pt idx="80124">
                  <c:v>8380000</c:v>
                </c:pt>
                <c:pt idx="80125">
                  <c:v>8280000</c:v>
                </c:pt>
                <c:pt idx="80126">
                  <c:v>8040000</c:v>
                </c:pt>
                <c:pt idx="80127">
                  <c:v>6960000</c:v>
                </c:pt>
                <c:pt idx="80128">
                  <c:v>6880000</c:v>
                </c:pt>
                <c:pt idx="80129">
                  <c:v>6600000</c:v>
                </c:pt>
                <c:pt idx="80130">
                  <c:v>6340000</c:v>
                </c:pt>
                <c:pt idx="80131">
                  <c:v>5820000</c:v>
                </c:pt>
                <c:pt idx="80132">
                  <c:v>5650000</c:v>
                </c:pt>
                <c:pt idx="80133">
                  <c:v>5600000</c:v>
                </c:pt>
                <c:pt idx="80134">
                  <c:v>5500000</c:v>
                </c:pt>
                <c:pt idx="80135">
                  <c:v>5310000</c:v>
                </c:pt>
                <c:pt idx="80136">
                  <c:v>4900000</c:v>
                </c:pt>
                <c:pt idx="80137">
                  <c:v>4800000</c:v>
                </c:pt>
                <c:pt idx="80138">
                  <c:v>4690000</c:v>
                </c:pt>
                <c:pt idx="80139">
                  <c:v>4600000</c:v>
                </c:pt>
                <c:pt idx="80140">
                  <c:v>4600000</c:v>
                </c:pt>
                <c:pt idx="80141">
                  <c:v>4550000</c:v>
                </c:pt>
                <c:pt idx="80142">
                  <c:v>4450000</c:v>
                </c:pt>
                <c:pt idx="80143">
                  <c:v>4240000</c:v>
                </c:pt>
                <c:pt idx="80144">
                  <c:v>3990000</c:v>
                </c:pt>
                <c:pt idx="80145">
                  <c:v>3980000</c:v>
                </c:pt>
                <c:pt idx="80146">
                  <c:v>3920000</c:v>
                </c:pt>
                <c:pt idx="80147">
                  <c:v>3850000</c:v>
                </c:pt>
                <c:pt idx="80148">
                  <c:v>3680000</c:v>
                </c:pt>
                <c:pt idx="80149">
                  <c:v>3360000</c:v>
                </c:pt>
                <c:pt idx="80150">
                  <c:v>3230000</c:v>
                </c:pt>
                <c:pt idx="80151">
                  <c:v>3100000</c:v>
                </c:pt>
                <c:pt idx="80152">
                  <c:v>3080000</c:v>
                </c:pt>
                <c:pt idx="80153">
                  <c:v>2960000</c:v>
                </c:pt>
                <c:pt idx="80154">
                  <c:v>2960000</c:v>
                </c:pt>
                <c:pt idx="80155">
                  <c:v>2920000</c:v>
                </c:pt>
                <c:pt idx="80156">
                  <c:v>2900000</c:v>
                </c:pt>
                <c:pt idx="80157">
                  <c:v>2800000</c:v>
                </c:pt>
                <c:pt idx="80158">
                  <c:v>2700000</c:v>
                </c:pt>
                <c:pt idx="80159">
                  <c:v>2640000</c:v>
                </c:pt>
                <c:pt idx="80160">
                  <c:v>2590000</c:v>
                </c:pt>
                <c:pt idx="80161">
                  <c:v>2580000</c:v>
                </c:pt>
                <c:pt idx="80162">
                  <c:v>2520000</c:v>
                </c:pt>
                <c:pt idx="80163">
                  <c:v>2400000</c:v>
                </c:pt>
                <c:pt idx="80164">
                  <c:v>2100000</c:v>
                </c:pt>
                <c:pt idx="80165">
                  <c:v>2000000</c:v>
                </c:pt>
                <c:pt idx="80166">
                  <c:v>1920000</c:v>
                </c:pt>
                <c:pt idx="80167">
                  <c:v>1800000</c:v>
                </c:pt>
                <c:pt idx="80168">
                  <c:v>1760000</c:v>
                </c:pt>
                <c:pt idx="80169">
                  <c:v>1720000</c:v>
                </c:pt>
                <c:pt idx="80170">
                  <c:v>1540000</c:v>
                </c:pt>
                <c:pt idx="80171">
                  <c:v>1520000</c:v>
                </c:pt>
                <c:pt idx="80172">
                  <c:v>1520000</c:v>
                </c:pt>
                <c:pt idx="80173">
                  <c:v>1400000</c:v>
                </c:pt>
                <c:pt idx="80174">
                  <c:v>1280000</c:v>
                </c:pt>
                <c:pt idx="80175">
                  <c:v>1250000</c:v>
                </c:pt>
                <c:pt idx="80176">
                  <c:v>1200000</c:v>
                </c:pt>
                <c:pt idx="80177">
                  <c:v>1200000</c:v>
                </c:pt>
                <c:pt idx="80178">
                  <c:v>1170000</c:v>
                </c:pt>
                <c:pt idx="80179">
                  <c:v>1140000</c:v>
                </c:pt>
                <c:pt idx="80180">
                  <c:v>1120000</c:v>
                </c:pt>
                <c:pt idx="80181">
                  <c:v>1120000</c:v>
                </c:pt>
                <c:pt idx="80182">
                  <c:v>1085000</c:v>
                </c:pt>
                <c:pt idx="80183">
                  <c:v>1050000</c:v>
                </c:pt>
                <c:pt idx="80184">
                  <c:v>960000</c:v>
                </c:pt>
                <c:pt idx="80185">
                  <c:v>870000</c:v>
                </c:pt>
                <c:pt idx="80186">
                  <c:v>800000</c:v>
                </c:pt>
                <c:pt idx="80187">
                  <c:v>780000</c:v>
                </c:pt>
                <c:pt idx="80188">
                  <c:v>720000</c:v>
                </c:pt>
                <c:pt idx="80189">
                  <c:v>640000</c:v>
                </c:pt>
                <c:pt idx="80190">
                  <c:v>630000</c:v>
                </c:pt>
                <c:pt idx="80191">
                  <c:v>600000</c:v>
                </c:pt>
                <c:pt idx="80192">
                  <c:v>560000</c:v>
                </c:pt>
                <c:pt idx="80193">
                  <c:v>560000</c:v>
                </c:pt>
                <c:pt idx="80194">
                  <c:v>560000</c:v>
                </c:pt>
                <c:pt idx="80195">
                  <c:v>540000</c:v>
                </c:pt>
                <c:pt idx="80196">
                  <c:v>420000</c:v>
                </c:pt>
                <c:pt idx="80197">
                  <c:v>400000</c:v>
                </c:pt>
                <c:pt idx="80198">
                  <c:v>400000</c:v>
                </c:pt>
                <c:pt idx="80199">
                  <c:v>350000</c:v>
                </c:pt>
                <c:pt idx="80200">
                  <c:v>350000</c:v>
                </c:pt>
                <c:pt idx="80201">
                  <c:v>240000</c:v>
                </c:pt>
                <c:pt idx="80202">
                  <c:v>200000</c:v>
                </c:pt>
                <c:pt idx="80203">
                  <c:v>80000</c:v>
                </c:pt>
                <c:pt idx="80204">
                  <c:v>461690000</c:v>
                </c:pt>
                <c:pt idx="80205">
                  <c:v>230400000</c:v>
                </c:pt>
                <c:pt idx="80206">
                  <c:v>147950000</c:v>
                </c:pt>
                <c:pt idx="80207">
                  <c:v>145760000</c:v>
                </c:pt>
                <c:pt idx="80208">
                  <c:v>130500000</c:v>
                </c:pt>
                <c:pt idx="80209">
                  <c:v>106920000</c:v>
                </c:pt>
                <c:pt idx="80210">
                  <c:v>104840000</c:v>
                </c:pt>
                <c:pt idx="80211">
                  <c:v>86550000</c:v>
                </c:pt>
                <c:pt idx="80212">
                  <c:v>84300000</c:v>
                </c:pt>
                <c:pt idx="80213">
                  <c:v>64740000</c:v>
                </c:pt>
                <c:pt idx="80214">
                  <c:v>60450000</c:v>
                </c:pt>
                <c:pt idx="80215">
                  <c:v>60070000</c:v>
                </c:pt>
                <c:pt idx="80216">
                  <c:v>57360000</c:v>
                </c:pt>
                <c:pt idx="80217">
                  <c:v>52460000</c:v>
                </c:pt>
                <c:pt idx="80218">
                  <c:v>48150000</c:v>
                </c:pt>
                <c:pt idx="80219">
                  <c:v>46050000</c:v>
                </c:pt>
                <c:pt idx="80220">
                  <c:v>42450000</c:v>
                </c:pt>
                <c:pt idx="80221">
                  <c:v>39680000</c:v>
                </c:pt>
                <c:pt idx="80222">
                  <c:v>38700000</c:v>
                </c:pt>
                <c:pt idx="80223">
                  <c:v>38400000</c:v>
                </c:pt>
                <c:pt idx="80224">
                  <c:v>37650000</c:v>
                </c:pt>
                <c:pt idx="80225">
                  <c:v>36360000</c:v>
                </c:pt>
                <c:pt idx="80226">
                  <c:v>36120000</c:v>
                </c:pt>
                <c:pt idx="80227">
                  <c:v>34560000</c:v>
                </c:pt>
                <c:pt idx="80228">
                  <c:v>32300000</c:v>
                </c:pt>
                <c:pt idx="80229">
                  <c:v>30840000</c:v>
                </c:pt>
                <c:pt idx="80230">
                  <c:v>30480000</c:v>
                </c:pt>
                <c:pt idx="80231">
                  <c:v>28950000</c:v>
                </c:pt>
                <c:pt idx="80232">
                  <c:v>27940000</c:v>
                </c:pt>
                <c:pt idx="80233">
                  <c:v>25700000</c:v>
                </c:pt>
                <c:pt idx="80234">
                  <c:v>25100000</c:v>
                </c:pt>
                <c:pt idx="80235">
                  <c:v>24400000</c:v>
                </c:pt>
                <c:pt idx="80236">
                  <c:v>23510000</c:v>
                </c:pt>
                <c:pt idx="80237">
                  <c:v>22900000</c:v>
                </c:pt>
                <c:pt idx="80238">
                  <c:v>20700000</c:v>
                </c:pt>
                <c:pt idx="80239">
                  <c:v>19700000</c:v>
                </c:pt>
                <c:pt idx="80240">
                  <c:v>19680000</c:v>
                </c:pt>
                <c:pt idx="80241">
                  <c:v>18960000</c:v>
                </c:pt>
                <c:pt idx="80242">
                  <c:v>17580000</c:v>
                </c:pt>
                <c:pt idx="80243">
                  <c:v>17520000</c:v>
                </c:pt>
                <c:pt idx="80244">
                  <c:v>16000000</c:v>
                </c:pt>
                <c:pt idx="80245">
                  <c:v>15160000</c:v>
                </c:pt>
                <c:pt idx="80246">
                  <c:v>14000000</c:v>
                </c:pt>
                <c:pt idx="80247">
                  <c:v>13700000</c:v>
                </c:pt>
                <c:pt idx="80248">
                  <c:v>13600000</c:v>
                </c:pt>
                <c:pt idx="80249">
                  <c:v>13350000</c:v>
                </c:pt>
                <c:pt idx="80250">
                  <c:v>13250000</c:v>
                </c:pt>
                <c:pt idx="80251">
                  <c:v>13230000</c:v>
                </c:pt>
                <c:pt idx="80252">
                  <c:v>12500000</c:v>
                </c:pt>
                <c:pt idx="80253">
                  <c:v>12320000</c:v>
                </c:pt>
                <c:pt idx="80254">
                  <c:v>12000000</c:v>
                </c:pt>
                <c:pt idx="80255">
                  <c:v>11700000</c:v>
                </c:pt>
                <c:pt idx="80256">
                  <c:v>11550000</c:v>
                </c:pt>
                <c:pt idx="80257">
                  <c:v>11040000</c:v>
                </c:pt>
                <c:pt idx="80258">
                  <c:v>10990000</c:v>
                </c:pt>
                <c:pt idx="80259">
                  <c:v>10920000</c:v>
                </c:pt>
                <c:pt idx="80260">
                  <c:v>10300000</c:v>
                </c:pt>
                <c:pt idx="80261">
                  <c:v>10160000</c:v>
                </c:pt>
                <c:pt idx="80262">
                  <c:v>10150000</c:v>
                </c:pt>
                <c:pt idx="80263">
                  <c:v>9660000</c:v>
                </c:pt>
                <c:pt idx="80264">
                  <c:v>9660000</c:v>
                </c:pt>
                <c:pt idx="80265">
                  <c:v>8900000</c:v>
                </c:pt>
                <c:pt idx="80266">
                  <c:v>8760000</c:v>
                </c:pt>
                <c:pt idx="80267">
                  <c:v>8460000</c:v>
                </c:pt>
                <c:pt idx="80268">
                  <c:v>8280000</c:v>
                </c:pt>
                <c:pt idx="80269">
                  <c:v>8100000</c:v>
                </c:pt>
                <c:pt idx="80270">
                  <c:v>7900000</c:v>
                </c:pt>
                <c:pt idx="80271">
                  <c:v>7800000</c:v>
                </c:pt>
                <c:pt idx="80272">
                  <c:v>7200000</c:v>
                </c:pt>
                <c:pt idx="80273">
                  <c:v>6960000</c:v>
                </c:pt>
                <c:pt idx="80274">
                  <c:v>6720000</c:v>
                </c:pt>
                <c:pt idx="80275">
                  <c:v>6240000</c:v>
                </c:pt>
                <c:pt idx="80276">
                  <c:v>5690000</c:v>
                </c:pt>
                <c:pt idx="80277">
                  <c:v>5300000</c:v>
                </c:pt>
                <c:pt idx="80278">
                  <c:v>4950000</c:v>
                </c:pt>
                <c:pt idx="80279">
                  <c:v>4880000</c:v>
                </c:pt>
                <c:pt idx="80280">
                  <c:v>4680000</c:v>
                </c:pt>
                <c:pt idx="80281">
                  <c:v>4550000</c:v>
                </c:pt>
                <c:pt idx="80282">
                  <c:v>4480000</c:v>
                </c:pt>
                <c:pt idx="80283">
                  <c:v>4440000</c:v>
                </c:pt>
                <c:pt idx="80284">
                  <c:v>4360000</c:v>
                </c:pt>
                <c:pt idx="80285">
                  <c:v>4320000</c:v>
                </c:pt>
                <c:pt idx="80286">
                  <c:v>4200000</c:v>
                </c:pt>
                <c:pt idx="80287">
                  <c:v>4140000</c:v>
                </c:pt>
                <c:pt idx="80288">
                  <c:v>3920000</c:v>
                </c:pt>
                <c:pt idx="80289">
                  <c:v>3720000</c:v>
                </c:pt>
                <c:pt idx="80290">
                  <c:v>3520000</c:v>
                </c:pt>
                <c:pt idx="80291">
                  <c:v>3360000</c:v>
                </c:pt>
                <c:pt idx="80292">
                  <c:v>3010000</c:v>
                </c:pt>
                <c:pt idx="80293">
                  <c:v>2940000</c:v>
                </c:pt>
                <c:pt idx="80294">
                  <c:v>2880000</c:v>
                </c:pt>
                <c:pt idx="80295">
                  <c:v>2720000</c:v>
                </c:pt>
                <c:pt idx="80296">
                  <c:v>2700000</c:v>
                </c:pt>
                <c:pt idx="80297">
                  <c:v>2430000</c:v>
                </c:pt>
                <c:pt idx="80298">
                  <c:v>2340000</c:v>
                </c:pt>
                <c:pt idx="80299">
                  <c:v>2280000</c:v>
                </c:pt>
                <c:pt idx="80300">
                  <c:v>1900000</c:v>
                </c:pt>
                <c:pt idx="80301">
                  <c:v>1850000</c:v>
                </c:pt>
                <c:pt idx="80302">
                  <c:v>1840000</c:v>
                </c:pt>
                <c:pt idx="80303">
                  <c:v>1820000</c:v>
                </c:pt>
                <c:pt idx="80304">
                  <c:v>1750000</c:v>
                </c:pt>
                <c:pt idx="80305">
                  <c:v>1680000</c:v>
                </c:pt>
                <c:pt idx="80306">
                  <c:v>1665000</c:v>
                </c:pt>
                <c:pt idx="80307">
                  <c:v>1610000</c:v>
                </c:pt>
                <c:pt idx="80308">
                  <c:v>1400000</c:v>
                </c:pt>
                <c:pt idx="80309">
                  <c:v>1400000</c:v>
                </c:pt>
                <c:pt idx="80310">
                  <c:v>1380000</c:v>
                </c:pt>
                <c:pt idx="80311">
                  <c:v>1360000</c:v>
                </c:pt>
                <c:pt idx="80312">
                  <c:v>1100000</c:v>
                </c:pt>
                <c:pt idx="80313">
                  <c:v>1020000</c:v>
                </c:pt>
                <c:pt idx="80314">
                  <c:v>980000</c:v>
                </c:pt>
                <c:pt idx="80315">
                  <c:v>960000</c:v>
                </c:pt>
                <c:pt idx="80316">
                  <c:v>900000</c:v>
                </c:pt>
                <c:pt idx="80317">
                  <c:v>720000</c:v>
                </c:pt>
                <c:pt idx="80318">
                  <c:v>700000</c:v>
                </c:pt>
                <c:pt idx="80319">
                  <c:v>600000</c:v>
                </c:pt>
                <c:pt idx="80320">
                  <c:v>500000</c:v>
                </c:pt>
                <c:pt idx="80321">
                  <c:v>480000</c:v>
                </c:pt>
                <c:pt idx="80322">
                  <c:v>480000</c:v>
                </c:pt>
                <c:pt idx="80323">
                  <c:v>450000</c:v>
                </c:pt>
                <c:pt idx="80324">
                  <c:v>100000</c:v>
                </c:pt>
                <c:pt idx="80325">
                  <c:v>25680000</c:v>
                </c:pt>
                <c:pt idx="80326">
                  <c:v>23700000</c:v>
                </c:pt>
                <c:pt idx="80327">
                  <c:v>18020000</c:v>
                </c:pt>
                <c:pt idx="80328">
                  <c:v>16620000</c:v>
                </c:pt>
                <c:pt idx="80329">
                  <c:v>14220000</c:v>
                </c:pt>
                <c:pt idx="80330">
                  <c:v>12520000</c:v>
                </c:pt>
                <c:pt idx="80331">
                  <c:v>11840000</c:v>
                </c:pt>
                <c:pt idx="80332">
                  <c:v>10200000</c:v>
                </c:pt>
                <c:pt idx="80333">
                  <c:v>8160000</c:v>
                </c:pt>
                <c:pt idx="80334">
                  <c:v>7080000</c:v>
                </c:pt>
                <c:pt idx="80335">
                  <c:v>6700000</c:v>
                </c:pt>
                <c:pt idx="80336">
                  <c:v>4800000</c:v>
                </c:pt>
                <c:pt idx="80337">
                  <c:v>4440000</c:v>
                </c:pt>
                <c:pt idx="80338">
                  <c:v>4060000</c:v>
                </c:pt>
                <c:pt idx="80339">
                  <c:v>3840000</c:v>
                </c:pt>
                <c:pt idx="80340">
                  <c:v>2650000</c:v>
                </c:pt>
                <c:pt idx="80341">
                  <c:v>2380000</c:v>
                </c:pt>
                <c:pt idx="80342">
                  <c:v>1330000</c:v>
                </c:pt>
                <c:pt idx="80343">
                  <c:v>1190000</c:v>
                </c:pt>
                <c:pt idx="80344">
                  <c:v>960000</c:v>
                </c:pt>
                <c:pt idx="80345">
                  <c:v>660000</c:v>
                </c:pt>
                <c:pt idx="80346">
                  <c:v>480000</c:v>
                </c:pt>
                <c:pt idx="80347">
                  <c:v>480000</c:v>
                </c:pt>
                <c:pt idx="80348">
                  <c:v>140000</c:v>
                </c:pt>
                <c:pt idx="80349">
                  <c:v>2580000</c:v>
                </c:pt>
                <c:pt idx="80350">
                  <c:v>640000</c:v>
                </c:pt>
                <c:pt idx="80351">
                  <c:v>350000</c:v>
                </c:pt>
                <c:pt idx="80352">
                  <c:v>1500000</c:v>
                </c:pt>
                <c:pt idx="80353">
                  <c:v>720000</c:v>
                </c:pt>
                <c:pt idx="80354">
                  <c:v>7500000</c:v>
                </c:pt>
                <c:pt idx="80355">
                  <c:v>3360000</c:v>
                </c:pt>
                <c:pt idx="80356">
                  <c:v>4320000</c:v>
                </c:pt>
                <c:pt idx="80357">
                  <c:v>980000</c:v>
                </c:pt>
                <c:pt idx="80358">
                  <c:v>880000</c:v>
                </c:pt>
                <c:pt idx="80359">
                  <c:v>4440000</c:v>
                </c:pt>
                <c:pt idx="80360">
                  <c:v>1960000</c:v>
                </c:pt>
                <c:pt idx="80361">
                  <c:v>8160000</c:v>
                </c:pt>
                <c:pt idx="80362">
                  <c:v>7920000</c:v>
                </c:pt>
                <c:pt idx="80363">
                  <c:v>5040000</c:v>
                </c:pt>
                <c:pt idx="80364">
                  <c:v>1920000</c:v>
                </c:pt>
                <c:pt idx="80365">
                  <c:v>1400000</c:v>
                </c:pt>
                <c:pt idx="80366">
                  <c:v>660000</c:v>
                </c:pt>
                <c:pt idx="80367">
                  <c:v>600000</c:v>
                </c:pt>
                <c:pt idx="80368">
                  <c:v>3000000</c:v>
                </c:pt>
                <c:pt idx="80369">
                  <c:v>2700000</c:v>
                </c:pt>
                <c:pt idx="80370">
                  <c:v>1350000</c:v>
                </c:pt>
                <c:pt idx="80371">
                  <c:v>600000</c:v>
                </c:pt>
                <c:pt idx="80372">
                  <c:v>280000</c:v>
                </c:pt>
                <c:pt idx="80373">
                  <c:v>4880000</c:v>
                </c:pt>
                <c:pt idx="80374">
                  <c:v>2220000</c:v>
                </c:pt>
                <c:pt idx="80375">
                  <c:v>1500000</c:v>
                </c:pt>
                <c:pt idx="80376">
                  <c:v>630000</c:v>
                </c:pt>
                <c:pt idx="80377">
                  <c:v>1360000</c:v>
                </c:pt>
                <c:pt idx="80378">
                  <c:v>320000</c:v>
                </c:pt>
                <c:pt idx="80379">
                  <c:v>1650000</c:v>
                </c:pt>
                <c:pt idx="80380">
                  <c:v>910000</c:v>
                </c:pt>
                <c:pt idx="80381">
                  <c:v>480000</c:v>
                </c:pt>
                <c:pt idx="80382">
                  <c:v>960000</c:v>
                </c:pt>
                <c:pt idx="80383">
                  <c:v>4160000</c:v>
                </c:pt>
                <c:pt idx="80384">
                  <c:v>2280000</c:v>
                </c:pt>
                <c:pt idx="80385">
                  <c:v>1650000</c:v>
                </c:pt>
                <c:pt idx="80386">
                  <c:v>700000</c:v>
                </c:pt>
                <c:pt idx="80387">
                  <c:v>4800000</c:v>
                </c:pt>
                <c:pt idx="80388">
                  <c:v>1350000</c:v>
                </c:pt>
                <c:pt idx="80389">
                  <c:v>980000</c:v>
                </c:pt>
                <c:pt idx="80390">
                  <c:v>500000</c:v>
                </c:pt>
                <c:pt idx="80391">
                  <c:v>13350000</c:v>
                </c:pt>
                <c:pt idx="80392">
                  <c:v>6960000</c:v>
                </c:pt>
                <c:pt idx="80393">
                  <c:v>4200000</c:v>
                </c:pt>
                <c:pt idx="80394">
                  <c:v>770000</c:v>
                </c:pt>
                <c:pt idx="80395">
                  <c:v>120000</c:v>
                </c:pt>
                <c:pt idx="80396">
                  <c:v>8100000</c:v>
                </c:pt>
                <c:pt idx="80397">
                  <c:v>3840000</c:v>
                </c:pt>
                <c:pt idx="80398">
                  <c:v>3000000</c:v>
                </c:pt>
                <c:pt idx="80399">
                  <c:v>1120000</c:v>
                </c:pt>
                <c:pt idx="80400">
                  <c:v>840000</c:v>
                </c:pt>
                <c:pt idx="80401">
                  <c:v>5440000</c:v>
                </c:pt>
                <c:pt idx="80402">
                  <c:v>3360000</c:v>
                </c:pt>
                <c:pt idx="80403">
                  <c:v>3180000</c:v>
                </c:pt>
                <c:pt idx="80404">
                  <c:v>1760000</c:v>
                </c:pt>
                <c:pt idx="80405">
                  <c:v>800000</c:v>
                </c:pt>
                <c:pt idx="80406">
                  <c:v>540000</c:v>
                </c:pt>
                <c:pt idx="80407">
                  <c:v>400000</c:v>
                </c:pt>
                <c:pt idx="80408">
                  <c:v>4720000</c:v>
                </c:pt>
                <c:pt idx="80409">
                  <c:v>3360000</c:v>
                </c:pt>
                <c:pt idx="80410">
                  <c:v>3040000</c:v>
                </c:pt>
                <c:pt idx="80411">
                  <c:v>680000</c:v>
                </c:pt>
                <c:pt idx="80412">
                  <c:v>650000</c:v>
                </c:pt>
                <c:pt idx="80413">
                  <c:v>1200000</c:v>
                </c:pt>
                <c:pt idx="80414">
                  <c:v>450000</c:v>
                </c:pt>
                <c:pt idx="80415">
                  <c:v>1680000</c:v>
                </c:pt>
                <c:pt idx="80416">
                  <c:v>1650000</c:v>
                </c:pt>
                <c:pt idx="80417">
                  <c:v>400000</c:v>
                </c:pt>
                <c:pt idx="80418">
                  <c:v>280000</c:v>
                </c:pt>
                <c:pt idx="80419">
                  <c:v>1080000</c:v>
                </c:pt>
                <c:pt idx="80420">
                  <c:v>600000</c:v>
                </c:pt>
                <c:pt idx="80421">
                  <c:v>240000</c:v>
                </c:pt>
                <c:pt idx="80422">
                  <c:v>6120000</c:v>
                </c:pt>
                <c:pt idx="80423">
                  <c:v>3300000</c:v>
                </c:pt>
                <c:pt idx="80424">
                  <c:v>1860000</c:v>
                </c:pt>
                <c:pt idx="80425">
                  <c:v>320000</c:v>
                </c:pt>
                <c:pt idx="80426">
                  <c:v>3900000</c:v>
                </c:pt>
                <c:pt idx="80427">
                  <c:v>2160000</c:v>
                </c:pt>
                <c:pt idx="80428">
                  <c:v>680000</c:v>
                </c:pt>
                <c:pt idx="80429">
                  <c:v>300000</c:v>
                </c:pt>
                <c:pt idx="80430">
                  <c:v>2280000</c:v>
                </c:pt>
                <c:pt idx="80431">
                  <c:v>1050000</c:v>
                </c:pt>
                <c:pt idx="80432">
                  <c:v>7120000</c:v>
                </c:pt>
                <c:pt idx="80433">
                  <c:v>5040000</c:v>
                </c:pt>
                <c:pt idx="80434">
                  <c:v>4800000</c:v>
                </c:pt>
                <c:pt idx="80435">
                  <c:v>1280000</c:v>
                </c:pt>
                <c:pt idx="80436">
                  <c:v>840000</c:v>
                </c:pt>
                <c:pt idx="80437">
                  <c:v>760000</c:v>
                </c:pt>
                <c:pt idx="80438">
                  <c:v>900000</c:v>
                </c:pt>
                <c:pt idx="80439">
                  <c:v>360000</c:v>
                </c:pt>
                <c:pt idx="80440">
                  <c:v>300000</c:v>
                </c:pt>
                <c:pt idx="80441">
                  <c:v>160000</c:v>
                </c:pt>
                <c:pt idx="80442">
                  <c:v>2240000</c:v>
                </c:pt>
                <c:pt idx="80443">
                  <c:v>1440000</c:v>
                </c:pt>
                <c:pt idx="80444">
                  <c:v>1050000</c:v>
                </c:pt>
                <c:pt idx="80445">
                  <c:v>720000</c:v>
                </c:pt>
                <c:pt idx="80446">
                  <c:v>1800000</c:v>
                </c:pt>
                <c:pt idx="80447">
                  <c:v>1680000</c:v>
                </c:pt>
                <c:pt idx="80448">
                  <c:v>1350000</c:v>
                </c:pt>
                <c:pt idx="80449">
                  <c:v>240000</c:v>
                </c:pt>
                <c:pt idx="80450">
                  <c:v>9900000</c:v>
                </c:pt>
                <c:pt idx="80451">
                  <c:v>5520000</c:v>
                </c:pt>
                <c:pt idx="80452">
                  <c:v>2250000</c:v>
                </c:pt>
                <c:pt idx="80453">
                  <c:v>6300000</c:v>
                </c:pt>
                <c:pt idx="80454">
                  <c:v>4080000</c:v>
                </c:pt>
                <c:pt idx="80455">
                  <c:v>3150000</c:v>
                </c:pt>
                <c:pt idx="80456">
                  <c:v>320000</c:v>
                </c:pt>
                <c:pt idx="80457">
                  <c:v>300000</c:v>
                </c:pt>
                <c:pt idx="80458">
                  <c:v>2400000</c:v>
                </c:pt>
                <c:pt idx="80459">
                  <c:v>900000</c:v>
                </c:pt>
                <c:pt idx="80460">
                  <c:v>450000</c:v>
                </c:pt>
                <c:pt idx="80461">
                  <c:v>320000</c:v>
                </c:pt>
                <c:pt idx="80462">
                  <c:v>8320000</c:v>
                </c:pt>
                <c:pt idx="80463">
                  <c:v>5840000</c:v>
                </c:pt>
                <c:pt idx="80464">
                  <c:v>5100000</c:v>
                </c:pt>
                <c:pt idx="80465">
                  <c:v>4800000</c:v>
                </c:pt>
                <c:pt idx="80466">
                  <c:v>1000000</c:v>
                </c:pt>
                <c:pt idx="80467">
                  <c:v>490000</c:v>
                </c:pt>
                <c:pt idx="80468">
                  <c:v>250000</c:v>
                </c:pt>
                <c:pt idx="80469">
                  <c:v>220000</c:v>
                </c:pt>
                <c:pt idx="80470">
                  <c:v>320000</c:v>
                </c:pt>
                <c:pt idx="80471">
                  <c:v>5550000</c:v>
                </c:pt>
                <c:pt idx="80472">
                  <c:v>1800000</c:v>
                </c:pt>
                <c:pt idx="80473">
                  <c:v>960000</c:v>
                </c:pt>
                <c:pt idx="80474">
                  <c:v>900000</c:v>
                </c:pt>
                <c:pt idx="80475">
                  <c:v>480000</c:v>
                </c:pt>
                <c:pt idx="80476">
                  <c:v>4500000</c:v>
                </c:pt>
                <c:pt idx="80477">
                  <c:v>2240000</c:v>
                </c:pt>
                <c:pt idx="80478">
                  <c:v>1350000</c:v>
                </c:pt>
                <c:pt idx="80479">
                  <c:v>1000000</c:v>
                </c:pt>
                <c:pt idx="80480">
                  <c:v>720000</c:v>
                </c:pt>
                <c:pt idx="80481">
                  <c:v>5700000</c:v>
                </c:pt>
                <c:pt idx="80482">
                  <c:v>1200000</c:v>
                </c:pt>
                <c:pt idx="80483">
                  <c:v>750000</c:v>
                </c:pt>
                <c:pt idx="80484">
                  <c:v>720000</c:v>
                </c:pt>
                <c:pt idx="80485">
                  <c:v>440000</c:v>
                </c:pt>
                <c:pt idx="80486">
                  <c:v>360000</c:v>
                </c:pt>
                <c:pt idx="80487">
                  <c:v>300000</c:v>
                </c:pt>
                <c:pt idx="80488">
                  <c:v>140000</c:v>
                </c:pt>
                <c:pt idx="80489">
                  <c:v>10950000</c:v>
                </c:pt>
                <c:pt idx="80490">
                  <c:v>10800000</c:v>
                </c:pt>
                <c:pt idx="80491">
                  <c:v>10050000</c:v>
                </c:pt>
                <c:pt idx="80492">
                  <c:v>6720000</c:v>
                </c:pt>
                <c:pt idx="80493">
                  <c:v>2400000</c:v>
                </c:pt>
                <c:pt idx="80494">
                  <c:v>2200000</c:v>
                </c:pt>
                <c:pt idx="80495">
                  <c:v>720000</c:v>
                </c:pt>
                <c:pt idx="80496">
                  <c:v>400000</c:v>
                </c:pt>
                <c:pt idx="80497">
                  <c:v>400000</c:v>
                </c:pt>
                <c:pt idx="80498">
                  <c:v>7050000</c:v>
                </c:pt>
                <c:pt idx="80499">
                  <c:v>5850000</c:v>
                </c:pt>
                <c:pt idx="80500">
                  <c:v>3960000</c:v>
                </c:pt>
                <c:pt idx="80501">
                  <c:v>1650000</c:v>
                </c:pt>
                <c:pt idx="80502">
                  <c:v>400000</c:v>
                </c:pt>
                <c:pt idx="80503">
                  <c:v>300000</c:v>
                </c:pt>
                <c:pt idx="80504">
                  <c:v>8400000</c:v>
                </c:pt>
                <c:pt idx="80505">
                  <c:v>7800000</c:v>
                </c:pt>
                <c:pt idx="80506">
                  <c:v>6900000</c:v>
                </c:pt>
                <c:pt idx="80507">
                  <c:v>4950000</c:v>
                </c:pt>
                <c:pt idx="80508">
                  <c:v>500000</c:v>
                </c:pt>
                <c:pt idx="80509">
                  <c:v>280000</c:v>
                </c:pt>
                <c:pt idx="80510">
                  <c:v>200000</c:v>
                </c:pt>
                <c:pt idx="80511">
                  <c:v>100000</c:v>
                </c:pt>
                <c:pt idx="80512">
                  <c:v>6960000</c:v>
                </c:pt>
                <c:pt idx="80513">
                  <c:v>6720000</c:v>
                </c:pt>
                <c:pt idx="80514">
                  <c:v>6480000</c:v>
                </c:pt>
                <c:pt idx="80515">
                  <c:v>5520000</c:v>
                </c:pt>
                <c:pt idx="80516">
                  <c:v>5200000</c:v>
                </c:pt>
                <c:pt idx="80517">
                  <c:v>760000</c:v>
                </c:pt>
                <c:pt idx="80518">
                  <c:v>735000</c:v>
                </c:pt>
                <c:pt idx="80519">
                  <c:v>200000</c:v>
                </c:pt>
                <c:pt idx="80520">
                  <c:v>50000</c:v>
                </c:pt>
                <c:pt idx="80521">
                  <c:v>36000000</c:v>
                </c:pt>
                <c:pt idx="80522">
                  <c:v>2700000</c:v>
                </c:pt>
                <c:pt idx="80523">
                  <c:v>1560000</c:v>
                </c:pt>
                <c:pt idx="80524">
                  <c:v>1500000</c:v>
                </c:pt>
                <c:pt idx="80525">
                  <c:v>600000</c:v>
                </c:pt>
                <c:pt idx="80526">
                  <c:v>400000</c:v>
                </c:pt>
                <c:pt idx="80527">
                  <c:v>320000</c:v>
                </c:pt>
                <c:pt idx="80528">
                  <c:v>200000</c:v>
                </c:pt>
                <c:pt idx="80529">
                  <c:v>160000</c:v>
                </c:pt>
                <c:pt idx="80530">
                  <c:v>6750000</c:v>
                </c:pt>
                <c:pt idx="80531">
                  <c:v>4240000</c:v>
                </c:pt>
                <c:pt idx="80532">
                  <c:v>3000000</c:v>
                </c:pt>
                <c:pt idx="80533">
                  <c:v>2280000</c:v>
                </c:pt>
                <c:pt idx="80534">
                  <c:v>700000</c:v>
                </c:pt>
                <c:pt idx="80535">
                  <c:v>500000</c:v>
                </c:pt>
                <c:pt idx="80536">
                  <c:v>420000</c:v>
                </c:pt>
                <c:pt idx="80537">
                  <c:v>300000</c:v>
                </c:pt>
                <c:pt idx="80538">
                  <c:v>8400000</c:v>
                </c:pt>
                <c:pt idx="80539">
                  <c:v>2400000</c:v>
                </c:pt>
                <c:pt idx="80540">
                  <c:v>800000</c:v>
                </c:pt>
                <c:pt idx="80541">
                  <c:v>720000</c:v>
                </c:pt>
                <c:pt idx="80542">
                  <c:v>300000</c:v>
                </c:pt>
                <c:pt idx="80543">
                  <c:v>200000</c:v>
                </c:pt>
                <c:pt idx="80544">
                  <c:v>200000</c:v>
                </c:pt>
                <c:pt idx="80545">
                  <c:v>320000</c:v>
                </c:pt>
                <c:pt idx="80546">
                  <c:v>15090000</c:v>
                </c:pt>
                <c:pt idx="80547">
                  <c:v>10080000</c:v>
                </c:pt>
                <c:pt idx="80548">
                  <c:v>8850000</c:v>
                </c:pt>
                <c:pt idx="80549">
                  <c:v>8400000</c:v>
                </c:pt>
                <c:pt idx="80550">
                  <c:v>5700000</c:v>
                </c:pt>
                <c:pt idx="80551">
                  <c:v>5040000</c:v>
                </c:pt>
                <c:pt idx="80552">
                  <c:v>3100000</c:v>
                </c:pt>
                <c:pt idx="80553">
                  <c:v>2300000</c:v>
                </c:pt>
                <c:pt idx="80554">
                  <c:v>1340000</c:v>
                </c:pt>
                <c:pt idx="80555">
                  <c:v>900000</c:v>
                </c:pt>
                <c:pt idx="80556">
                  <c:v>700000</c:v>
                </c:pt>
                <c:pt idx="80557">
                  <c:v>500000</c:v>
                </c:pt>
                <c:pt idx="80558">
                  <c:v>460000</c:v>
                </c:pt>
                <c:pt idx="80559">
                  <c:v>350000</c:v>
                </c:pt>
                <c:pt idx="80560">
                  <c:v>9750000</c:v>
                </c:pt>
                <c:pt idx="80561">
                  <c:v>8100000</c:v>
                </c:pt>
                <c:pt idx="80562">
                  <c:v>7080000</c:v>
                </c:pt>
                <c:pt idx="80563">
                  <c:v>4400000</c:v>
                </c:pt>
                <c:pt idx="80564">
                  <c:v>3000000</c:v>
                </c:pt>
                <c:pt idx="80565">
                  <c:v>2280000</c:v>
                </c:pt>
                <c:pt idx="80566">
                  <c:v>1160000</c:v>
                </c:pt>
                <c:pt idx="80567">
                  <c:v>780000</c:v>
                </c:pt>
                <c:pt idx="80568">
                  <c:v>560000</c:v>
                </c:pt>
                <c:pt idx="80569">
                  <c:v>480000</c:v>
                </c:pt>
                <c:pt idx="80570">
                  <c:v>300000</c:v>
                </c:pt>
                <c:pt idx="80571">
                  <c:v>210000</c:v>
                </c:pt>
                <c:pt idx="80572">
                  <c:v>6210000</c:v>
                </c:pt>
                <c:pt idx="80573">
                  <c:v>5040000</c:v>
                </c:pt>
                <c:pt idx="80574">
                  <c:v>5000000</c:v>
                </c:pt>
                <c:pt idx="80575">
                  <c:v>4950000</c:v>
                </c:pt>
                <c:pt idx="80576">
                  <c:v>3750000</c:v>
                </c:pt>
                <c:pt idx="80577">
                  <c:v>1980000</c:v>
                </c:pt>
                <c:pt idx="80578">
                  <c:v>1650000</c:v>
                </c:pt>
                <c:pt idx="80579">
                  <c:v>1500000</c:v>
                </c:pt>
                <c:pt idx="80580">
                  <c:v>1440000</c:v>
                </c:pt>
                <c:pt idx="80581">
                  <c:v>840000</c:v>
                </c:pt>
                <c:pt idx="80582">
                  <c:v>740000</c:v>
                </c:pt>
                <c:pt idx="80583">
                  <c:v>450000</c:v>
                </c:pt>
                <c:pt idx="80584">
                  <c:v>420000</c:v>
                </c:pt>
                <c:pt idx="80585">
                  <c:v>400000</c:v>
                </c:pt>
                <c:pt idx="80586">
                  <c:v>320000</c:v>
                </c:pt>
                <c:pt idx="80587">
                  <c:v>25120000</c:v>
                </c:pt>
                <c:pt idx="80588">
                  <c:v>18320000</c:v>
                </c:pt>
                <c:pt idx="80589">
                  <c:v>13500000</c:v>
                </c:pt>
                <c:pt idx="80590">
                  <c:v>12040000</c:v>
                </c:pt>
                <c:pt idx="80591">
                  <c:v>11680000</c:v>
                </c:pt>
                <c:pt idx="80592">
                  <c:v>8960000</c:v>
                </c:pt>
                <c:pt idx="80593">
                  <c:v>8720000</c:v>
                </c:pt>
                <c:pt idx="80594">
                  <c:v>7840000</c:v>
                </c:pt>
                <c:pt idx="80595">
                  <c:v>6720000</c:v>
                </c:pt>
                <c:pt idx="80596">
                  <c:v>6540000</c:v>
                </c:pt>
                <c:pt idx="80597">
                  <c:v>6300000</c:v>
                </c:pt>
                <c:pt idx="80598">
                  <c:v>4450000</c:v>
                </c:pt>
                <c:pt idx="80599">
                  <c:v>4320000</c:v>
                </c:pt>
                <c:pt idx="80600">
                  <c:v>3780000</c:v>
                </c:pt>
                <c:pt idx="80601">
                  <c:v>3420000</c:v>
                </c:pt>
                <c:pt idx="80602">
                  <c:v>2680000</c:v>
                </c:pt>
                <c:pt idx="80603">
                  <c:v>2500000</c:v>
                </c:pt>
                <c:pt idx="80604">
                  <c:v>2100000</c:v>
                </c:pt>
                <c:pt idx="80605">
                  <c:v>1920000</c:v>
                </c:pt>
                <c:pt idx="80606">
                  <c:v>1740000</c:v>
                </c:pt>
                <c:pt idx="80607">
                  <c:v>1610000</c:v>
                </c:pt>
                <c:pt idx="80608">
                  <c:v>1560000</c:v>
                </c:pt>
                <c:pt idx="80609">
                  <c:v>1505000</c:v>
                </c:pt>
                <c:pt idx="80610">
                  <c:v>920000</c:v>
                </c:pt>
                <c:pt idx="80611">
                  <c:v>900000</c:v>
                </c:pt>
                <c:pt idx="80612">
                  <c:v>480000</c:v>
                </c:pt>
                <c:pt idx="80613">
                  <c:v>320000</c:v>
                </c:pt>
                <c:pt idx="80614">
                  <c:v>180000</c:v>
                </c:pt>
                <c:pt idx="80615">
                  <c:v>140000</c:v>
                </c:pt>
                <c:pt idx="80616">
                  <c:v>120000</c:v>
                </c:pt>
                <c:pt idx="80617">
                  <c:v>120000</c:v>
                </c:pt>
                <c:pt idx="80618">
                  <c:v>11850000</c:v>
                </c:pt>
                <c:pt idx="80619">
                  <c:v>4800000</c:v>
                </c:pt>
                <c:pt idx="80620">
                  <c:v>4800000</c:v>
                </c:pt>
                <c:pt idx="80621">
                  <c:v>3750000</c:v>
                </c:pt>
                <c:pt idx="80622">
                  <c:v>2880000</c:v>
                </c:pt>
                <c:pt idx="80623">
                  <c:v>2700000</c:v>
                </c:pt>
                <c:pt idx="80624">
                  <c:v>2575000</c:v>
                </c:pt>
                <c:pt idx="80625">
                  <c:v>2220000</c:v>
                </c:pt>
                <c:pt idx="80626">
                  <c:v>1800000</c:v>
                </c:pt>
                <c:pt idx="80627">
                  <c:v>1680000</c:v>
                </c:pt>
                <c:pt idx="80628">
                  <c:v>1600000</c:v>
                </c:pt>
                <c:pt idx="80629">
                  <c:v>1440000</c:v>
                </c:pt>
                <c:pt idx="80630">
                  <c:v>1320000</c:v>
                </c:pt>
                <c:pt idx="80631">
                  <c:v>1200000</c:v>
                </c:pt>
                <c:pt idx="80632">
                  <c:v>900000</c:v>
                </c:pt>
                <c:pt idx="80633">
                  <c:v>660000</c:v>
                </c:pt>
                <c:pt idx="80634">
                  <c:v>600000</c:v>
                </c:pt>
                <c:pt idx="80635">
                  <c:v>600000</c:v>
                </c:pt>
                <c:pt idx="80636">
                  <c:v>400000</c:v>
                </c:pt>
                <c:pt idx="80637">
                  <c:v>400000</c:v>
                </c:pt>
                <c:pt idx="80638">
                  <c:v>200000</c:v>
                </c:pt>
                <c:pt idx="80639">
                  <c:v>160000</c:v>
                </c:pt>
                <c:pt idx="80640">
                  <c:v>160000</c:v>
                </c:pt>
                <c:pt idx="80641">
                  <c:v>150000</c:v>
                </c:pt>
                <c:pt idx="80642">
                  <c:v>14850000</c:v>
                </c:pt>
                <c:pt idx="80643">
                  <c:v>10500000</c:v>
                </c:pt>
                <c:pt idx="80644">
                  <c:v>8250000</c:v>
                </c:pt>
                <c:pt idx="80645">
                  <c:v>3900000</c:v>
                </c:pt>
                <c:pt idx="80646">
                  <c:v>3480000</c:v>
                </c:pt>
                <c:pt idx="80647">
                  <c:v>3400000</c:v>
                </c:pt>
                <c:pt idx="80648">
                  <c:v>1920000</c:v>
                </c:pt>
                <c:pt idx="80649">
                  <c:v>1650000</c:v>
                </c:pt>
                <c:pt idx="80650">
                  <c:v>1500000</c:v>
                </c:pt>
                <c:pt idx="80651">
                  <c:v>1320000</c:v>
                </c:pt>
                <c:pt idx="80652">
                  <c:v>1200000</c:v>
                </c:pt>
                <c:pt idx="80653">
                  <c:v>880000</c:v>
                </c:pt>
                <c:pt idx="80654">
                  <c:v>840000</c:v>
                </c:pt>
                <c:pt idx="80655">
                  <c:v>840000</c:v>
                </c:pt>
                <c:pt idx="80656">
                  <c:v>800000</c:v>
                </c:pt>
                <c:pt idx="80657">
                  <c:v>650000</c:v>
                </c:pt>
                <c:pt idx="80658">
                  <c:v>560000</c:v>
                </c:pt>
                <c:pt idx="80659">
                  <c:v>490000</c:v>
                </c:pt>
                <c:pt idx="80660">
                  <c:v>480000</c:v>
                </c:pt>
                <c:pt idx="80661">
                  <c:v>210000</c:v>
                </c:pt>
                <c:pt idx="80662">
                  <c:v>120000</c:v>
                </c:pt>
                <c:pt idx="80663">
                  <c:v>12760000</c:v>
                </c:pt>
                <c:pt idx="80664">
                  <c:v>6450000</c:v>
                </c:pt>
                <c:pt idx="80665">
                  <c:v>5850000</c:v>
                </c:pt>
                <c:pt idx="80666">
                  <c:v>3840000</c:v>
                </c:pt>
                <c:pt idx="80667">
                  <c:v>3440000</c:v>
                </c:pt>
                <c:pt idx="80668">
                  <c:v>3300000</c:v>
                </c:pt>
                <c:pt idx="80669">
                  <c:v>3280000</c:v>
                </c:pt>
                <c:pt idx="80670">
                  <c:v>2520000</c:v>
                </c:pt>
                <c:pt idx="80671">
                  <c:v>2100000</c:v>
                </c:pt>
                <c:pt idx="80672">
                  <c:v>1800000</c:v>
                </c:pt>
                <c:pt idx="80673">
                  <c:v>1330000</c:v>
                </c:pt>
                <c:pt idx="80674">
                  <c:v>770000</c:v>
                </c:pt>
                <c:pt idx="80675">
                  <c:v>760000</c:v>
                </c:pt>
                <c:pt idx="80676">
                  <c:v>600000</c:v>
                </c:pt>
                <c:pt idx="80677">
                  <c:v>560000</c:v>
                </c:pt>
                <c:pt idx="80678">
                  <c:v>560000</c:v>
                </c:pt>
                <c:pt idx="80679">
                  <c:v>500000</c:v>
                </c:pt>
                <c:pt idx="80680">
                  <c:v>450000</c:v>
                </c:pt>
                <c:pt idx="80681">
                  <c:v>420000</c:v>
                </c:pt>
                <c:pt idx="80682">
                  <c:v>400000</c:v>
                </c:pt>
                <c:pt idx="80683">
                  <c:v>320000</c:v>
                </c:pt>
                <c:pt idx="80684">
                  <c:v>300000</c:v>
                </c:pt>
                <c:pt idx="80685">
                  <c:v>300000</c:v>
                </c:pt>
                <c:pt idx="80686">
                  <c:v>240000</c:v>
                </c:pt>
                <c:pt idx="80687">
                  <c:v>37730000</c:v>
                </c:pt>
                <c:pt idx="80688">
                  <c:v>30450000</c:v>
                </c:pt>
                <c:pt idx="80689">
                  <c:v>16560000</c:v>
                </c:pt>
                <c:pt idx="80690">
                  <c:v>15150000</c:v>
                </c:pt>
                <c:pt idx="80691">
                  <c:v>12150000</c:v>
                </c:pt>
                <c:pt idx="80692">
                  <c:v>10200000</c:v>
                </c:pt>
                <c:pt idx="80693">
                  <c:v>9340000</c:v>
                </c:pt>
                <c:pt idx="80694">
                  <c:v>7200000</c:v>
                </c:pt>
                <c:pt idx="80695">
                  <c:v>7200000</c:v>
                </c:pt>
                <c:pt idx="80696">
                  <c:v>6960000</c:v>
                </c:pt>
                <c:pt idx="80697">
                  <c:v>5160000</c:v>
                </c:pt>
                <c:pt idx="80698">
                  <c:v>4320000</c:v>
                </c:pt>
                <c:pt idx="80699">
                  <c:v>4300000</c:v>
                </c:pt>
                <c:pt idx="80700">
                  <c:v>2580000</c:v>
                </c:pt>
                <c:pt idx="80701">
                  <c:v>1840000</c:v>
                </c:pt>
                <c:pt idx="80702">
                  <c:v>1820000</c:v>
                </c:pt>
                <c:pt idx="80703">
                  <c:v>1760000</c:v>
                </c:pt>
                <c:pt idx="80704">
                  <c:v>1680000</c:v>
                </c:pt>
                <c:pt idx="80705">
                  <c:v>1440000</c:v>
                </c:pt>
                <c:pt idx="80706">
                  <c:v>1440000</c:v>
                </c:pt>
                <c:pt idx="80707">
                  <c:v>1440000</c:v>
                </c:pt>
                <c:pt idx="80708">
                  <c:v>1360000</c:v>
                </c:pt>
                <c:pt idx="80709">
                  <c:v>1330000</c:v>
                </c:pt>
                <c:pt idx="80710">
                  <c:v>1000000</c:v>
                </c:pt>
                <c:pt idx="80711">
                  <c:v>900000</c:v>
                </c:pt>
                <c:pt idx="80712">
                  <c:v>840000</c:v>
                </c:pt>
                <c:pt idx="80713">
                  <c:v>770000</c:v>
                </c:pt>
                <c:pt idx="80714">
                  <c:v>720000</c:v>
                </c:pt>
                <c:pt idx="80715">
                  <c:v>700000</c:v>
                </c:pt>
                <c:pt idx="80716">
                  <c:v>630000</c:v>
                </c:pt>
                <c:pt idx="80717">
                  <c:v>600000</c:v>
                </c:pt>
                <c:pt idx="80718">
                  <c:v>480000</c:v>
                </c:pt>
                <c:pt idx="80719">
                  <c:v>80000</c:v>
                </c:pt>
                <c:pt idx="80720">
                  <c:v>25780000</c:v>
                </c:pt>
                <c:pt idx="80721">
                  <c:v>21750000</c:v>
                </c:pt>
                <c:pt idx="80722">
                  <c:v>12750000</c:v>
                </c:pt>
                <c:pt idx="80723">
                  <c:v>12150000</c:v>
                </c:pt>
                <c:pt idx="80724">
                  <c:v>8410000</c:v>
                </c:pt>
                <c:pt idx="80725">
                  <c:v>7920000</c:v>
                </c:pt>
                <c:pt idx="80726">
                  <c:v>5640000</c:v>
                </c:pt>
                <c:pt idx="80727">
                  <c:v>5250000</c:v>
                </c:pt>
                <c:pt idx="80728">
                  <c:v>5200000</c:v>
                </c:pt>
                <c:pt idx="80729">
                  <c:v>4080000</c:v>
                </c:pt>
                <c:pt idx="80730">
                  <c:v>3580000</c:v>
                </c:pt>
                <c:pt idx="80731">
                  <c:v>2660000</c:v>
                </c:pt>
                <c:pt idx="80732">
                  <c:v>2640000</c:v>
                </c:pt>
                <c:pt idx="80733">
                  <c:v>2400000</c:v>
                </c:pt>
                <c:pt idx="80734">
                  <c:v>1760000</c:v>
                </c:pt>
                <c:pt idx="80735">
                  <c:v>1500000</c:v>
                </c:pt>
                <c:pt idx="80736">
                  <c:v>1200000</c:v>
                </c:pt>
                <c:pt idx="80737">
                  <c:v>1050000</c:v>
                </c:pt>
                <c:pt idx="80738">
                  <c:v>960000</c:v>
                </c:pt>
                <c:pt idx="80739">
                  <c:v>880000</c:v>
                </c:pt>
                <c:pt idx="80740">
                  <c:v>630000</c:v>
                </c:pt>
                <c:pt idx="80741">
                  <c:v>600000</c:v>
                </c:pt>
                <c:pt idx="80742">
                  <c:v>600000</c:v>
                </c:pt>
                <c:pt idx="80743">
                  <c:v>480000</c:v>
                </c:pt>
                <c:pt idx="80744">
                  <c:v>480000</c:v>
                </c:pt>
                <c:pt idx="80745">
                  <c:v>360000</c:v>
                </c:pt>
                <c:pt idx="80746">
                  <c:v>320000</c:v>
                </c:pt>
                <c:pt idx="80747">
                  <c:v>300000</c:v>
                </c:pt>
                <c:pt idx="80748">
                  <c:v>240000</c:v>
                </c:pt>
                <c:pt idx="80749">
                  <c:v>200000</c:v>
                </c:pt>
                <c:pt idx="80750">
                  <c:v>180000</c:v>
                </c:pt>
                <c:pt idx="80751">
                  <c:v>150000</c:v>
                </c:pt>
                <c:pt idx="80752">
                  <c:v>37785000</c:v>
                </c:pt>
                <c:pt idx="80753">
                  <c:v>12450000</c:v>
                </c:pt>
                <c:pt idx="80754">
                  <c:v>9600000</c:v>
                </c:pt>
                <c:pt idx="80755">
                  <c:v>8400000</c:v>
                </c:pt>
                <c:pt idx="80756">
                  <c:v>6000000</c:v>
                </c:pt>
                <c:pt idx="80757">
                  <c:v>5580000</c:v>
                </c:pt>
                <c:pt idx="80758">
                  <c:v>5000000</c:v>
                </c:pt>
                <c:pt idx="80759">
                  <c:v>4900000</c:v>
                </c:pt>
                <c:pt idx="80760">
                  <c:v>3400000</c:v>
                </c:pt>
                <c:pt idx="80761">
                  <c:v>2870000</c:v>
                </c:pt>
                <c:pt idx="80762">
                  <c:v>2760000</c:v>
                </c:pt>
                <c:pt idx="80763">
                  <c:v>1800000</c:v>
                </c:pt>
                <c:pt idx="80764">
                  <c:v>1720000</c:v>
                </c:pt>
                <c:pt idx="80765">
                  <c:v>1200000</c:v>
                </c:pt>
                <c:pt idx="80766">
                  <c:v>1200000</c:v>
                </c:pt>
                <c:pt idx="80767">
                  <c:v>1200000</c:v>
                </c:pt>
                <c:pt idx="80768">
                  <c:v>840000</c:v>
                </c:pt>
                <c:pt idx="80769">
                  <c:v>840000</c:v>
                </c:pt>
                <c:pt idx="80770">
                  <c:v>800000</c:v>
                </c:pt>
                <c:pt idx="80771">
                  <c:v>750000</c:v>
                </c:pt>
                <c:pt idx="80772">
                  <c:v>700000</c:v>
                </c:pt>
                <c:pt idx="80773">
                  <c:v>640000</c:v>
                </c:pt>
                <c:pt idx="80774">
                  <c:v>600000</c:v>
                </c:pt>
                <c:pt idx="80775">
                  <c:v>600000</c:v>
                </c:pt>
                <c:pt idx="80776">
                  <c:v>540000</c:v>
                </c:pt>
                <c:pt idx="80777">
                  <c:v>530000</c:v>
                </c:pt>
                <c:pt idx="80778">
                  <c:v>360000</c:v>
                </c:pt>
                <c:pt idx="80779">
                  <c:v>350000</c:v>
                </c:pt>
                <c:pt idx="80780">
                  <c:v>300000</c:v>
                </c:pt>
                <c:pt idx="80781">
                  <c:v>120000</c:v>
                </c:pt>
                <c:pt idx="80782">
                  <c:v>80000</c:v>
                </c:pt>
                <c:pt idx="80783">
                  <c:v>2800000</c:v>
                </c:pt>
                <c:pt idx="80784">
                  <c:v>35600000</c:v>
                </c:pt>
                <c:pt idx="80785">
                  <c:v>25770000</c:v>
                </c:pt>
                <c:pt idx="80786">
                  <c:v>19440000</c:v>
                </c:pt>
                <c:pt idx="80787">
                  <c:v>19260000</c:v>
                </c:pt>
                <c:pt idx="80788">
                  <c:v>15120000</c:v>
                </c:pt>
                <c:pt idx="80789">
                  <c:v>14060000</c:v>
                </c:pt>
                <c:pt idx="80790">
                  <c:v>13080000</c:v>
                </c:pt>
                <c:pt idx="80791">
                  <c:v>12360000</c:v>
                </c:pt>
                <c:pt idx="80792">
                  <c:v>12000000</c:v>
                </c:pt>
                <c:pt idx="80793">
                  <c:v>11920000</c:v>
                </c:pt>
                <c:pt idx="80794">
                  <c:v>11200000</c:v>
                </c:pt>
                <c:pt idx="80795">
                  <c:v>11200000</c:v>
                </c:pt>
                <c:pt idx="80796">
                  <c:v>10700000</c:v>
                </c:pt>
                <c:pt idx="80797">
                  <c:v>10450000</c:v>
                </c:pt>
                <c:pt idx="80798">
                  <c:v>10320000</c:v>
                </c:pt>
                <c:pt idx="80799">
                  <c:v>10160000</c:v>
                </c:pt>
                <c:pt idx="80800">
                  <c:v>9200000</c:v>
                </c:pt>
                <c:pt idx="80801">
                  <c:v>7760000</c:v>
                </c:pt>
                <c:pt idx="80802">
                  <c:v>5820000</c:v>
                </c:pt>
                <c:pt idx="80803">
                  <c:v>5520000</c:v>
                </c:pt>
                <c:pt idx="80804">
                  <c:v>5340000</c:v>
                </c:pt>
                <c:pt idx="80805">
                  <c:v>5280000</c:v>
                </c:pt>
                <c:pt idx="80806">
                  <c:v>4720000</c:v>
                </c:pt>
                <c:pt idx="80807">
                  <c:v>3600000</c:v>
                </c:pt>
                <c:pt idx="80808">
                  <c:v>3120000</c:v>
                </c:pt>
                <c:pt idx="80809">
                  <c:v>2960000</c:v>
                </c:pt>
                <c:pt idx="80810">
                  <c:v>2920000</c:v>
                </c:pt>
                <c:pt idx="80811">
                  <c:v>2800000</c:v>
                </c:pt>
                <c:pt idx="80812">
                  <c:v>2275000</c:v>
                </c:pt>
                <c:pt idx="80813">
                  <c:v>2070000</c:v>
                </c:pt>
                <c:pt idx="80814">
                  <c:v>1680000</c:v>
                </c:pt>
                <c:pt idx="80815">
                  <c:v>1645000</c:v>
                </c:pt>
                <c:pt idx="80816">
                  <c:v>1500000</c:v>
                </c:pt>
                <c:pt idx="80817">
                  <c:v>1320000</c:v>
                </c:pt>
                <c:pt idx="80818">
                  <c:v>1300000</c:v>
                </c:pt>
                <c:pt idx="80819">
                  <c:v>1050000</c:v>
                </c:pt>
                <c:pt idx="80820">
                  <c:v>1040000</c:v>
                </c:pt>
                <c:pt idx="80821">
                  <c:v>920000</c:v>
                </c:pt>
                <c:pt idx="80822">
                  <c:v>800000</c:v>
                </c:pt>
                <c:pt idx="80823">
                  <c:v>760000</c:v>
                </c:pt>
                <c:pt idx="80824">
                  <c:v>650000</c:v>
                </c:pt>
                <c:pt idx="80825">
                  <c:v>320000</c:v>
                </c:pt>
                <c:pt idx="80826">
                  <c:v>180000</c:v>
                </c:pt>
                <c:pt idx="80827">
                  <c:v>160000</c:v>
                </c:pt>
                <c:pt idx="80828">
                  <c:v>13800000</c:v>
                </c:pt>
                <c:pt idx="80829">
                  <c:v>9900000</c:v>
                </c:pt>
                <c:pt idx="80830">
                  <c:v>8410000</c:v>
                </c:pt>
                <c:pt idx="80831">
                  <c:v>7650000</c:v>
                </c:pt>
                <c:pt idx="80832">
                  <c:v>4920000</c:v>
                </c:pt>
                <c:pt idx="80833">
                  <c:v>4080000</c:v>
                </c:pt>
                <c:pt idx="80834">
                  <c:v>3840000</c:v>
                </c:pt>
                <c:pt idx="80835">
                  <c:v>3600000</c:v>
                </c:pt>
                <c:pt idx="80836">
                  <c:v>3540000</c:v>
                </c:pt>
                <c:pt idx="80837">
                  <c:v>3530000</c:v>
                </c:pt>
                <c:pt idx="80838">
                  <c:v>3400000</c:v>
                </c:pt>
                <c:pt idx="80839">
                  <c:v>3120000</c:v>
                </c:pt>
                <c:pt idx="80840">
                  <c:v>3060000</c:v>
                </c:pt>
                <c:pt idx="80841">
                  <c:v>2880000</c:v>
                </c:pt>
                <c:pt idx="80842">
                  <c:v>2780000</c:v>
                </c:pt>
                <c:pt idx="80843">
                  <c:v>2500000</c:v>
                </c:pt>
                <c:pt idx="80844">
                  <c:v>2270000</c:v>
                </c:pt>
                <c:pt idx="80845">
                  <c:v>2100000</c:v>
                </c:pt>
                <c:pt idx="80846">
                  <c:v>1600000</c:v>
                </c:pt>
                <c:pt idx="80847">
                  <c:v>1200000</c:v>
                </c:pt>
                <c:pt idx="80848">
                  <c:v>1200000</c:v>
                </c:pt>
                <c:pt idx="80849">
                  <c:v>1200000</c:v>
                </c:pt>
                <c:pt idx="80850">
                  <c:v>960000</c:v>
                </c:pt>
                <c:pt idx="80851">
                  <c:v>900000</c:v>
                </c:pt>
                <c:pt idx="80852">
                  <c:v>840000</c:v>
                </c:pt>
                <c:pt idx="80853">
                  <c:v>795000</c:v>
                </c:pt>
                <c:pt idx="80854">
                  <c:v>720000</c:v>
                </c:pt>
                <c:pt idx="80855">
                  <c:v>680000</c:v>
                </c:pt>
                <c:pt idx="80856">
                  <c:v>640000</c:v>
                </c:pt>
                <c:pt idx="80857">
                  <c:v>600000</c:v>
                </c:pt>
                <c:pt idx="80858">
                  <c:v>550000</c:v>
                </c:pt>
                <c:pt idx="80859">
                  <c:v>400000</c:v>
                </c:pt>
                <c:pt idx="80860">
                  <c:v>350000</c:v>
                </c:pt>
                <c:pt idx="80861">
                  <c:v>320000</c:v>
                </c:pt>
                <c:pt idx="80862">
                  <c:v>280000</c:v>
                </c:pt>
                <c:pt idx="80863">
                  <c:v>240000</c:v>
                </c:pt>
                <c:pt idx="80864">
                  <c:v>240000</c:v>
                </c:pt>
                <c:pt idx="80865">
                  <c:v>240000</c:v>
                </c:pt>
                <c:pt idx="80866">
                  <c:v>200000</c:v>
                </c:pt>
                <c:pt idx="80867">
                  <c:v>140000</c:v>
                </c:pt>
                <c:pt idx="80868">
                  <c:v>100000</c:v>
                </c:pt>
                <c:pt idx="80869">
                  <c:v>13810000</c:v>
                </c:pt>
                <c:pt idx="80870">
                  <c:v>10050000</c:v>
                </c:pt>
                <c:pt idx="80871">
                  <c:v>7050000</c:v>
                </c:pt>
                <c:pt idx="80872">
                  <c:v>3750000</c:v>
                </c:pt>
                <c:pt idx="80873">
                  <c:v>3300000</c:v>
                </c:pt>
                <c:pt idx="80874">
                  <c:v>3240000</c:v>
                </c:pt>
                <c:pt idx="80875">
                  <c:v>3060000</c:v>
                </c:pt>
                <c:pt idx="80876">
                  <c:v>3000000</c:v>
                </c:pt>
                <c:pt idx="80877">
                  <c:v>2880000</c:v>
                </c:pt>
                <c:pt idx="80878">
                  <c:v>2720000</c:v>
                </c:pt>
                <c:pt idx="80879">
                  <c:v>2700000</c:v>
                </c:pt>
                <c:pt idx="80880">
                  <c:v>2520000</c:v>
                </c:pt>
                <c:pt idx="80881">
                  <c:v>2400000</c:v>
                </c:pt>
                <c:pt idx="80882">
                  <c:v>2360000</c:v>
                </c:pt>
                <c:pt idx="80883">
                  <c:v>2100000</c:v>
                </c:pt>
                <c:pt idx="80884">
                  <c:v>1860000</c:v>
                </c:pt>
                <c:pt idx="80885">
                  <c:v>1800000</c:v>
                </c:pt>
                <c:pt idx="80886">
                  <c:v>1660000</c:v>
                </c:pt>
                <c:pt idx="80887">
                  <c:v>1600000</c:v>
                </c:pt>
                <c:pt idx="80888">
                  <c:v>1500000</c:v>
                </c:pt>
                <c:pt idx="80889">
                  <c:v>1500000</c:v>
                </c:pt>
                <c:pt idx="80890">
                  <c:v>1320000</c:v>
                </c:pt>
                <c:pt idx="80891">
                  <c:v>1200000</c:v>
                </c:pt>
                <c:pt idx="80892">
                  <c:v>1020000</c:v>
                </c:pt>
                <c:pt idx="80893">
                  <c:v>920000</c:v>
                </c:pt>
                <c:pt idx="80894">
                  <c:v>840000</c:v>
                </c:pt>
                <c:pt idx="80895">
                  <c:v>700000</c:v>
                </c:pt>
                <c:pt idx="80896">
                  <c:v>640000</c:v>
                </c:pt>
                <c:pt idx="80897">
                  <c:v>560000</c:v>
                </c:pt>
                <c:pt idx="80898">
                  <c:v>560000</c:v>
                </c:pt>
                <c:pt idx="80899">
                  <c:v>540000</c:v>
                </c:pt>
                <c:pt idx="80900">
                  <c:v>480000</c:v>
                </c:pt>
                <c:pt idx="80901">
                  <c:v>480000</c:v>
                </c:pt>
                <c:pt idx="80902">
                  <c:v>450000</c:v>
                </c:pt>
                <c:pt idx="80903">
                  <c:v>420000</c:v>
                </c:pt>
                <c:pt idx="80904">
                  <c:v>400000</c:v>
                </c:pt>
                <c:pt idx="80905">
                  <c:v>400000</c:v>
                </c:pt>
                <c:pt idx="80906">
                  <c:v>400000</c:v>
                </c:pt>
                <c:pt idx="80907">
                  <c:v>240000</c:v>
                </c:pt>
                <c:pt idx="80908">
                  <c:v>140000</c:v>
                </c:pt>
                <c:pt idx="80909">
                  <c:v>50000</c:v>
                </c:pt>
                <c:pt idx="80910">
                  <c:v>11250000</c:v>
                </c:pt>
                <c:pt idx="80911">
                  <c:v>8280000</c:v>
                </c:pt>
                <c:pt idx="80912">
                  <c:v>6750000</c:v>
                </c:pt>
                <c:pt idx="80913">
                  <c:v>4650000</c:v>
                </c:pt>
                <c:pt idx="80914">
                  <c:v>4000000</c:v>
                </c:pt>
                <c:pt idx="80915">
                  <c:v>3600000</c:v>
                </c:pt>
                <c:pt idx="80916">
                  <c:v>3600000</c:v>
                </c:pt>
                <c:pt idx="80917">
                  <c:v>3500000</c:v>
                </c:pt>
                <c:pt idx="80918">
                  <c:v>3300000</c:v>
                </c:pt>
                <c:pt idx="80919">
                  <c:v>3120000</c:v>
                </c:pt>
                <c:pt idx="80920">
                  <c:v>3000000</c:v>
                </c:pt>
                <c:pt idx="80921">
                  <c:v>2800000</c:v>
                </c:pt>
                <c:pt idx="80922">
                  <c:v>2580000</c:v>
                </c:pt>
                <c:pt idx="80923">
                  <c:v>2520000</c:v>
                </c:pt>
                <c:pt idx="80924">
                  <c:v>2400000</c:v>
                </c:pt>
                <c:pt idx="80925">
                  <c:v>2240000</c:v>
                </c:pt>
                <c:pt idx="80926">
                  <c:v>2160000</c:v>
                </c:pt>
                <c:pt idx="80927">
                  <c:v>2160000</c:v>
                </c:pt>
                <c:pt idx="80928">
                  <c:v>2020000</c:v>
                </c:pt>
                <c:pt idx="80929">
                  <c:v>1860000</c:v>
                </c:pt>
                <c:pt idx="80930">
                  <c:v>1800000</c:v>
                </c:pt>
                <c:pt idx="80931">
                  <c:v>1440000</c:v>
                </c:pt>
                <c:pt idx="80932">
                  <c:v>1300000</c:v>
                </c:pt>
                <c:pt idx="80933">
                  <c:v>1040000</c:v>
                </c:pt>
                <c:pt idx="80934">
                  <c:v>960000</c:v>
                </c:pt>
                <c:pt idx="80935">
                  <c:v>960000</c:v>
                </c:pt>
                <c:pt idx="80936">
                  <c:v>950000</c:v>
                </c:pt>
                <c:pt idx="80937">
                  <c:v>800000</c:v>
                </c:pt>
                <c:pt idx="80938">
                  <c:v>720000</c:v>
                </c:pt>
                <c:pt idx="80939">
                  <c:v>720000</c:v>
                </c:pt>
                <c:pt idx="80940">
                  <c:v>720000</c:v>
                </c:pt>
                <c:pt idx="80941">
                  <c:v>650000</c:v>
                </c:pt>
                <c:pt idx="80942">
                  <c:v>640000</c:v>
                </c:pt>
                <c:pt idx="80943">
                  <c:v>640000</c:v>
                </c:pt>
                <c:pt idx="80944">
                  <c:v>630000</c:v>
                </c:pt>
                <c:pt idx="80945">
                  <c:v>600000</c:v>
                </c:pt>
                <c:pt idx="80946">
                  <c:v>560000</c:v>
                </c:pt>
                <c:pt idx="80947">
                  <c:v>550000</c:v>
                </c:pt>
                <c:pt idx="80948">
                  <c:v>320000</c:v>
                </c:pt>
                <c:pt idx="80949">
                  <c:v>320000</c:v>
                </c:pt>
                <c:pt idx="80950">
                  <c:v>240000</c:v>
                </c:pt>
                <c:pt idx="80951">
                  <c:v>120000</c:v>
                </c:pt>
                <c:pt idx="80952">
                  <c:v>29660000</c:v>
                </c:pt>
                <c:pt idx="80953">
                  <c:v>29100000</c:v>
                </c:pt>
                <c:pt idx="80954">
                  <c:v>28350000</c:v>
                </c:pt>
                <c:pt idx="80955">
                  <c:v>25050000</c:v>
                </c:pt>
                <c:pt idx="80956">
                  <c:v>23280000</c:v>
                </c:pt>
                <c:pt idx="80957">
                  <c:v>12600000</c:v>
                </c:pt>
                <c:pt idx="80958">
                  <c:v>9600000</c:v>
                </c:pt>
                <c:pt idx="80959">
                  <c:v>9100000</c:v>
                </c:pt>
                <c:pt idx="80960">
                  <c:v>7950000</c:v>
                </c:pt>
                <c:pt idx="80961">
                  <c:v>7000000</c:v>
                </c:pt>
                <c:pt idx="80962">
                  <c:v>6900000</c:v>
                </c:pt>
                <c:pt idx="80963">
                  <c:v>6830000</c:v>
                </c:pt>
                <c:pt idx="80964">
                  <c:v>6000000</c:v>
                </c:pt>
                <c:pt idx="80965">
                  <c:v>5640000</c:v>
                </c:pt>
                <c:pt idx="80966">
                  <c:v>5550000</c:v>
                </c:pt>
                <c:pt idx="80967">
                  <c:v>5500000</c:v>
                </c:pt>
                <c:pt idx="80968">
                  <c:v>5250000</c:v>
                </c:pt>
                <c:pt idx="80969">
                  <c:v>5010000</c:v>
                </c:pt>
                <c:pt idx="80970">
                  <c:v>4440000</c:v>
                </c:pt>
                <c:pt idx="80971">
                  <c:v>3900000</c:v>
                </c:pt>
                <c:pt idx="80972">
                  <c:v>3600000</c:v>
                </c:pt>
                <c:pt idx="80973">
                  <c:v>3500000</c:v>
                </c:pt>
                <c:pt idx="80974">
                  <c:v>3300000</c:v>
                </c:pt>
                <c:pt idx="80975">
                  <c:v>2880000</c:v>
                </c:pt>
                <c:pt idx="80976">
                  <c:v>2500000</c:v>
                </c:pt>
                <c:pt idx="80977">
                  <c:v>2400000</c:v>
                </c:pt>
                <c:pt idx="80978">
                  <c:v>2080000</c:v>
                </c:pt>
                <c:pt idx="80979">
                  <c:v>2050000</c:v>
                </c:pt>
                <c:pt idx="80980">
                  <c:v>2040000</c:v>
                </c:pt>
                <c:pt idx="80981">
                  <c:v>1920000</c:v>
                </c:pt>
                <c:pt idx="80982">
                  <c:v>1600000</c:v>
                </c:pt>
                <c:pt idx="80983">
                  <c:v>1440000</c:v>
                </c:pt>
                <c:pt idx="80984">
                  <c:v>1440000</c:v>
                </c:pt>
                <c:pt idx="80985">
                  <c:v>1120000</c:v>
                </c:pt>
                <c:pt idx="80986">
                  <c:v>1100000</c:v>
                </c:pt>
                <c:pt idx="80987">
                  <c:v>1080000</c:v>
                </c:pt>
                <c:pt idx="80988">
                  <c:v>980000</c:v>
                </c:pt>
                <c:pt idx="80989">
                  <c:v>960000</c:v>
                </c:pt>
                <c:pt idx="80990">
                  <c:v>880000</c:v>
                </c:pt>
                <c:pt idx="80991">
                  <c:v>770000</c:v>
                </c:pt>
                <c:pt idx="80992">
                  <c:v>420000</c:v>
                </c:pt>
                <c:pt idx="80993">
                  <c:v>400000</c:v>
                </c:pt>
                <c:pt idx="80994">
                  <c:v>280000</c:v>
                </c:pt>
                <c:pt idx="80995">
                  <c:v>240000</c:v>
                </c:pt>
                <c:pt idx="80996">
                  <c:v>120000</c:v>
                </c:pt>
                <c:pt idx="80997">
                  <c:v>120000</c:v>
                </c:pt>
                <c:pt idx="80998">
                  <c:v>31350000</c:v>
                </c:pt>
                <c:pt idx="80999">
                  <c:v>23100000</c:v>
                </c:pt>
                <c:pt idx="81000">
                  <c:v>21450000</c:v>
                </c:pt>
                <c:pt idx="81001">
                  <c:v>18430000</c:v>
                </c:pt>
                <c:pt idx="81002">
                  <c:v>18120000</c:v>
                </c:pt>
                <c:pt idx="81003">
                  <c:v>12900000</c:v>
                </c:pt>
                <c:pt idx="81004">
                  <c:v>7600000</c:v>
                </c:pt>
                <c:pt idx="81005">
                  <c:v>7080000</c:v>
                </c:pt>
                <c:pt idx="81006">
                  <c:v>6600000</c:v>
                </c:pt>
                <c:pt idx="81007">
                  <c:v>6450000</c:v>
                </c:pt>
                <c:pt idx="81008">
                  <c:v>6360000</c:v>
                </c:pt>
                <c:pt idx="81009">
                  <c:v>6150000</c:v>
                </c:pt>
                <c:pt idx="81010">
                  <c:v>4560000</c:v>
                </c:pt>
                <c:pt idx="81011">
                  <c:v>4440000</c:v>
                </c:pt>
                <c:pt idx="81012">
                  <c:v>4440000</c:v>
                </c:pt>
                <c:pt idx="81013">
                  <c:v>3600000</c:v>
                </c:pt>
                <c:pt idx="81014">
                  <c:v>3390000</c:v>
                </c:pt>
                <c:pt idx="81015">
                  <c:v>3300000</c:v>
                </c:pt>
                <c:pt idx="81016">
                  <c:v>3150000</c:v>
                </c:pt>
                <c:pt idx="81017">
                  <c:v>3000000</c:v>
                </c:pt>
                <c:pt idx="81018">
                  <c:v>2880000</c:v>
                </c:pt>
                <c:pt idx="81019">
                  <c:v>2760000</c:v>
                </c:pt>
                <c:pt idx="81020">
                  <c:v>2460000</c:v>
                </c:pt>
                <c:pt idx="81021">
                  <c:v>2400000</c:v>
                </c:pt>
                <c:pt idx="81022">
                  <c:v>2200000</c:v>
                </c:pt>
                <c:pt idx="81023">
                  <c:v>1320000</c:v>
                </c:pt>
                <c:pt idx="81024">
                  <c:v>1050000</c:v>
                </c:pt>
                <c:pt idx="81025">
                  <c:v>1000000</c:v>
                </c:pt>
                <c:pt idx="81026">
                  <c:v>960000</c:v>
                </c:pt>
                <c:pt idx="81027">
                  <c:v>900000</c:v>
                </c:pt>
                <c:pt idx="81028">
                  <c:v>840000</c:v>
                </c:pt>
                <c:pt idx="81029">
                  <c:v>840000</c:v>
                </c:pt>
                <c:pt idx="81030">
                  <c:v>800000</c:v>
                </c:pt>
                <c:pt idx="81031">
                  <c:v>750000</c:v>
                </c:pt>
                <c:pt idx="81032">
                  <c:v>720000</c:v>
                </c:pt>
                <c:pt idx="81033">
                  <c:v>720000</c:v>
                </c:pt>
                <c:pt idx="81034">
                  <c:v>720000</c:v>
                </c:pt>
                <c:pt idx="81035">
                  <c:v>700000</c:v>
                </c:pt>
                <c:pt idx="81036">
                  <c:v>600000</c:v>
                </c:pt>
                <c:pt idx="81037">
                  <c:v>480000</c:v>
                </c:pt>
                <c:pt idx="81038">
                  <c:v>480000</c:v>
                </c:pt>
                <c:pt idx="81039">
                  <c:v>320000</c:v>
                </c:pt>
                <c:pt idx="81040">
                  <c:v>120000</c:v>
                </c:pt>
                <c:pt idx="81041">
                  <c:v>70000</c:v>
                </c:pt>
                <c:pt idx="81042">
                  <c:v>16270000</c:v>
                </c:pt>
                <c:pt idx="81043">
                  <c:v>11550000</c:v>
                </c:pt>
                <c:pt idx="81044">
                  <c:v>9960000</c:v>
                </c:pt>
                <c:pt idx="81045">
                  <c:v>9000000</c:v>
                </c:pt>
                <c:pt idx="81046">
                  <c:v>6840000</c:v>
                </c:pt>
                <c:pt idx="81047">
                  <c:v>5280000</c:v>
                </c:pt>
                <c:pt idx="81048">
                  <c:v>4500000</c:v>
                </c:pt>
                <c:pt idx="81049">
                  <c:v>3960000</c:v>
                </c:pt>
                <c:pt idx="81050">
                  <c:v>3800000</c:v>
                </c:pt>
                <c:pt idx="81051">
                  <c:v>3750000</c:v>
                </c:pt>
                <c:pt idx="81052">
                  <c:v>3700000</c:v>
                </c:pt>
                <c:pt idx="81053">
                  <c:v>3000000</c:v>
                </c:pt>
                <c:pt idx="81054">
                  <c:v>2400000</c:v>
                </c:pt>
                <c:pt idx="81055">
                  <c:v>2400000</c:v>
                </c:pt>
                <c:pt idx="81056">
                  <c:v>2400000</c:v>
                </c:pt>
                <c:pt idx="81057">
                  <c:v>1950000</c:v>
                </c:pt>
                <c:pt idx="81058">
                  <c:v>1800000</c:v>
                </c:pt>
                <c:pt idx="81059">
                  <c:v>1800000</c:v>
                </c:pt>
                <c:pt idx="81060">
                  <c:v>1740000</c:v>
                </c:pt>
                <c:pt idx="81061">
                  <c:v>1600000</c:v>
                </c:pt>
                <c:pt idx="81062">
                  <c:v>1500000</c:v>
                </c:pt>
                <c:pt idx="81063">
                  <c:v>1440000</c:v>
                </c:pt>
                <c:pt idx="81064">
                  <c:v>1360000</c:v>
                </c:pt>
                <c:pt idx="81065">
                  <c:v>1200000</c:v>
                </c:pt>
                <c:pt idx="81066">
                  <c:v>1200000</c:v>
                </c:pt>
                <c:pt idx="81067">
                  <c:v>840000</c:v>
                </c:pt>
                <c:pt idx="81068">
                  <c:v>800000</c:v>
                </c:pt>
                <c:pt idx="81069">
                  <c:v>780000</c:v>
                </c:pt>
                <c:pt idx="81070">
                  <c:v>720000</c:v>
                </c:pt>
                <c:pt idx="81071">
                  <c:v>700000</c:v>
                </c:pt>
                <c:pt idx="81072">
                  <c:v>700000</c:v>
                </c:pt>
                <c:pt idx="81073">
                  <c:v>700000</c:v>
                </c:pt>
                <c:pt idx="81074">
                  <c:v>600000</c:v>
                </c:pt>
                <c:pt idx="81075">
                  <c:v>480000</c:v>
                </c:pt>
                <c:pt idx="81076">
                  <c:v>450000</c:v>
                </c:pt>
                <c:pt idx="81077">
                  <c:v>400000</c:v>
                </c:pt>
                <c:pt idx="81078">
                  <c:v>300000</c:v>
                </c:pt>
                <c:pt idx="81079">
                  <c:v>180000</c:v>
                </c:pt>
                <c:pt idx="81080">
                  <c:v>160000</c:v>
                </c:pt>
                <c:pt idx="81081">
                  <c:v>28880000</c:v>
                </c:pt>
                <c:pt idx="81082">
                  <c:v>27680000</c:v>
                </c:pt>
                <c:pt idx="81083">
                  <c:v>20760000</c:v>
                </c:pt>
                <c:pt idx="81084">
                  <c:v>20640000</c:v>
                </c:pt>
                <c:pt idx="81085">
                  <c:v>19760000</c:v>
                </c:pt>
                <c:pt idx="81086">
                  <c:v>19620000</c:v>
                </c:pt>
                <c:pt idx="81087">
                  <c:v>17760000</c:v>
                </c:pt>
                <c:pt idx="81088">
                  <c:v>14800000</c:v>
                </c:pt>
                <c:pt idx="81089">
                  <c:v>14100000</c:v>
                </c:pt>
                <c:pt idx="81090">
                  <c:v>13040000</c:v>
                </c:pt>
                <c:pt idx="81091">
                  <c:v>12750000</c:v>
                </c:pt>
                <c:pt idx="81092">
                  <c:v>10500000</c:v>
                </c:pt>
                <c:pt idx="81093">
                  <c:v>8640000</c:v>
                </c:pt>
                <c:pt idx="81094">
                  <c:v>8480000</c:v>
                </c:pt>
                <c:pt idx="81095">
                  <c:v>8080000</c:v>
                </c:pt>
                <c:pt idx="81096">
                  <c:v>8000000</c:v>
                </c:pt>
                <c:pt idx="81097">
                  <c:v>7760000</c:v>
                </c:pt>
                <c:pt idx="81098">
                  <c:v>7275000</c:v>
                </c:pt>
                <c:pt idx="81099">
                  <c:v>6160000</c:v>
                </c:pt>
                <c:pt idx="81100">
                  <c:v>6000000</c:v>
                </c:pt>
                <c:pt idx="81101">
                  <c:v>5750000</c:v>
                </c:pt>
                <c:pt idx="81102">
                  <c:v>5650000</c:v>
                </c:pt>
                <c:pt idx="81103">
                  <c:v>5220000</c:v>
                </c:pt>
                <c:pt idx="81104">
                  <c:v>4920000</c:v>
                </c:pt>
                <c:pt idx="81105">
                  <c:v>4650000</c:v>
                </c:pt>
                <c:pt idx="81106">
                  <c:v>4380000</c:v>
                </c:pt>
                <c:pt idx="81107">
                  <c:v>4360000</c:v>
                </c:pt>
                <c:pt idx="81108">
                  <c:v>3880000</c:v>
                </c:pt>
                <c:pt idx="81109">
                  <c:v>3440000</c:v>
                </c:pt>
                <c:pt idx="81110">
                  <c:v>3360000</c:v>
                </c:pt>
                <c:pt idx="81111">
                  <c:v>3120000</c:v>
                </c:pt>
                <c:pt idx="81112">
                  <c:v>3100000</c:v>
                </c:pt>
                <c:pt idx="81113">
                  <c:v>3100000</c:v>
                </c:pt>
                <c:pt idx="81114">
                  <c:v>2650000</c:v>
                </c:pt>
                <c:pt idx="81115">
                  <c:v>1080000</c:v>
                </c:pt>
                <c:pt idx="81116">
                  <c:v>1000000</c:v>
                </c:pt>
                <c:pt idx="81117">
                  <c:v>825000</c:v>
                </c:pt>
                <c:pt idx="81118">
                  <c:v>660000</c:v>
                </c:pt>
                <c:pt idx="81119">
                  <c:v>510000</c:v>
                </c:pt>
                <c:pt idx="81120">
                  <c:v>480000</c:v>
                </c:pt>
                <c:pt idx="81121">
                  <c:v>400000</c:v>
                </c:pt>
                <c:pt idx="81122">
                  <c:v>11080000</c:v>
                </c:pt>
                <c:pt idx="81123">
                  <c:v>8700000</c:v>
                </c:pt>
                <c:pt idx="81124">
                  <c:v>7950000</c:v>
                </c:pt>
                <c:pt idx="81125">
                  <c:v>7260000</c:v>
                </c:pt>
                <c:pt idx="81126">
                  <c:v>4650000</c:v>
                </c:pt>
                <c:pt idx="81127">
                  <c:v>4600000</c:v>
                </c:pt>
                <c:pt idx="81128">
                  <c:v>4500000</c:v>
                </c:pt>
                <c:pt idx="81129">
                  <c:v>4400000</c:v>
                </c:pt>
                <c:pt idx="81130">
                  <c:v>3480000</c:v>
                </c:pt>
                <c:pt idx="81131">
                  <c:v>3300000</c:v>
                </c:pt>
                <c:pt idx="81132">
                  <c:v>3180000</c:v>
                </c:pt>
                <c:pt idx="81133">
                  <c:v>3120000</c:v>
                </c:pt>
                <c:pt idx="81134">
                  <c:v>2820000</c:v>
                </c:pt>
                <c:pt idx="81135">
                  <c:v>2720000</c:v>
                </c:pt>
                <c:pt idx="81136">
                  <c:v>2320000</c:v>
                </c:pt>
                <c:pt idx="81137">
                  <c:v>2320000</c:v>
                </c:pt>
                <c:pt idx="81138">
                  <c:v>2000000</c:v>
                </c:pt>
                <c:pt idx="81139">
                  <c:v>1500000</c:v>
                </c:pt>
                <c:pt idx="81140">
                  <c:v>1440000</c:v>
                </c:pt>
                <c:pt idx="81141">
                  <c:v>1440000</c:v>
                </c:pt>
                <c:pt idx="81142">
                  <c:v>1400000</c:v>
                </c:pt>
                <c:pt idx="81143">
                  <c:v>1320000</c:v>
                </c:pt>
                <c:pt idx="81144">
                  <c:v>1230000</c:v>
                </c:pt>
                <c:pt idx="81145">
                  <c:v>1100000</c:v>
                </c:pt>
                <c:pt idx="81146">
                  <c:v>960000</c:v>
                </c:pt>
                <c:pt idx="81147">
                  <c:v>900000</c:v>
                </c:pt>
                <c:pt idx="81148">
                  <c:v>900000</c:v>
                </c:pt>
                <c:pt idx="81149">
                  <c:v>840000</c:v>
                </c:pt>
                <c:pt idx="81150">
                  <c:v>720000</c:v>
                </c:pt>
                <c:pt idx="81151">
                  <c:v>700000</c:v>
                </c:pt>
                <c:pt idx="81152">
                  <c:v>600000</c:v>
                </c:pt>
                <c:pt idx="81153">
                  <c:v>300000</c:v>
                </c:pt>
                <c:pt idx="81154">
                  <c:v>16330000</c:v>
                </c:pt>
                <c:pt idx="81155">
                  <c:v>13050000</c:v>
                </c:pt>
                <c:pt idx="81156">
                  <c:v>12750000</c:v>
                </c:pt>
                <c:pt idx="81157">
                  <c:v>7350000</c:v>
                </c:pt>
                <c:pt idx="81158">
                  <c:v>6960000</c:v>
                </c:pt>
                <c:pt idx="81159">
                  <c:v>6720000</c:v>
                </c:pt>
                <c:pt idx="81160">
                  <c:v>6400000</c:v>
                </c:pt>
                <c:pt idx="81161">
                  <c:v>5500000</c:v>
                </c:pt>
                <c:pt idx="81162">
                  <c:v>4720000</c:v>
                </c:pt>
                <c:pt idx="81163">
                  <c:v>4350000</c:v>
                </c:pt>
                <c:pt idx="81164">
                  <c:v>4080000</c:v>
                </c:pt>
                <c:pt idx="81165">
                  <c:v>4060000</c:v>
                </c:pt>
                <c:pt idx="81166">
                  <c:v>4050000</c:v>
                </c:pt>
                <c:pt idx="81167">
                  <c:v>3750000</c:v>
                </c:pt>
                <c:pt idx="81168">
                  <c:v>3360000</c:v>
                </c:pt>
                <c:pt idx="81169">
                  <c:v>3280000</c:v>
                </c:pt>
                <c:pt idx="81170">
                  <c:v>3200000</c:v>
                </c:pt>
                <c:pt idx="81171">
                  <c:v>2340000</c:v>
                </c:pt>
                <c:pt idx="81172">
                  <c:v>2080000</c:v>
                </c:pt>
                <c:pt idx="81173">
                  <c:v>1490000</c:v>
                </c:pt>
                <c:pt idx="81174">
                  <c:v>1440000</c:v>
                </c:pt>
                <c:pt idx="81175">
                  <c:v>1390000</c:v>
                </c:pt>
                <c:pt idx="81176">
                  <c:v>1360000</c:v>
                </c:pt>
                <c:pt idx="81177">
                  <c:v>1320000</c:v>
                </c:pt>
                <c:pt idx="81178">
                  <c:v>1300000</c:v>
                </c:pt>
                <c:pt idx="81179">
                  <c:v>1300000</c:v>
                </c:pt>
                <c:pt idx="81180">
                  <c:v>1200000</c:v>
                </c:pt>
                <c:pt idx="81181">
                  <c:v>960000</c:v>
                </c:pt>
                <c:pt idx="81182">
                  <c:v>480000</c:v>
                </c:pt>
                <c:pt idx="81183">
                  <c:v>420000</c:v>
                </c:pt>
                <c:pt idx="81184">
                  <c:v>120000</c:v>
                </c:pt>
                <c:pt idx="81185">
                  <c:v>100000</c:v>
                </c:pt>
                <c:pt idx="81186">
                  <c:v>1200000</c:v>
                </c:pt>
                <c:pt idx="81187">
                  <c:v>13800000</c:v>
                </c:pt>
                <c:pt idx="81188">
                  <c:v>13350000</c:v>
                </c:pt>
                <c:pt idx="81189">
                  <c:v>10080000</c:v>
                </c:pt>
                <c:pt idx="81190">
                  <c:v>9300000</c:v>
                </c:pt>
                <c:pt idx="81191">
                  <c:v>6840000</c:v>
                </c:pt>
                <c:pt idx="81192">
                  <c:v>6160000</c:v>
                </c:pt>
                <c:pt idx="81193">
                  <c:v>5700000</c:v>
                </c:pt>
                <c:pt idx="81194">
                  <c:v>5100000</c:v>
                </c:pt>
                <c:pt idx="81195">
                  <c:v>4480000</c:v>
                </c:pt>
                <c:pt idx="81196">
                  <c:v>4200000</c:v>
                </c:pt>
                <c:pt idx="81197">
                  <c:v>4050000</c:v>
                </c:pt>
                <c:pt idx="81198">
                  <c:v>3800000</c:v>
                </c:pt>
                <c:pt idx="81199">
                  <c:v>3680000</c:v>
                </c:pt>
                <c:pt idx="81200">
                  <c:v>3000000</c:v>
                </c:pt>
                <c:pt idx="81201">
                  <c:v>2820000</c:v>
                </c:pt>
                <c:pt idx="81202">
                  <c:v>2520000</c:v>
                </c:pt>
                <c:pt idx="81203">
                  <c:v>2500000</c:v>
                </c:pt>
                <c:pt idx="81204">
                  <c:v>2040000</c:v>
                </c:pt>
                <c:pt idx="81205">
                  <c:v>1620000</c:v>
                </c:pt>
                <c:pt idx="81206">
                  <c:v>1500000</c:v>
                </c:pt>
                <c:pt idx="81207">
                  <c:v>1200000</c:v>
                </c:pt>
                <c:pt idx="81208">
                  <c:v>960000</c:v>
                </c:pt>
                <c:pt idx="81209">
                  <c:v>700000</c:v>
                </c:pt>
                <c:pt idx="81210">
                  <c:v>600000</c:v>
                </c:pt>
                <c:pt idx="81211">
                  <c:v>600000</c:v>
                </c:pt>
                <c:pt idx="81212">
                  <c:v>325000</c:v>
                </c:pt>
                <c:pt idx="81213">
                  <c:v>320000</c:v>
                </c:pt>
                <c:pt idx="81214">
                  <c:v>50000</c:v>
                </c:pt>
                <c:pt idx="81215">
                  <c:v>45110000</c:v>
                </c:pt>
                <c:pt idx="81216">
                  <c:v>31500000</c:v>
                </c:pt>
                <c:pt idx="81217">
                  <c:v>27450000</c:v>
                </c:pt>
                <c:pt idx="81218">
                  <c:v>26700000</c:v>
                </c:pt>
                <c:pt idx="81219">
                  <c:v>21360000</c:v>
                </c:pt>
                <c:pt idx="81220">
                  <c:v>17400000</c:v>
                </c:pt>
                <c:pt idx="81221">
                  <c:v>16920000</c:v>
                </c:pt>
                <c:pt idx="81222">
                  <c:v>15000000</c:v>
                </c:pt>
                <c:pt idx="81223">
                  <c:v>12720000</c:v>
                </c:pt>
                <c:pt idx="81224">
                  <c:v>11940000</c:v>
                </c:pt>
                <c:pt idx="81225">
                  <c:v>10340000</c:v>
                </c:pt>
                <c:pt idx="81226">
                  <c:v>9300000</c:v>
                </c:pt>
                <c:pt idx="81227">
                  <c:v>8550000</c:v>
                </c:pt>
                <c:pt idx="81228">
                  <c:v>7500000</c:v>
                </c:pt>
                <c:pt idx="81229">
                  <c:v>4350000</c:v>
                </c:pt>
                <c:pt idx="81230">
                  <c:v>3650000</c:v>
                </c:pt>
                <c:pt idx="81231">
                  <c:v>3560000</c:v>
                </c:pt>
                <c:pt idx="81232">
                  <c:v>3300000</c:v>
                </c:pt>
                <c:pt idx="81233">
                  <c:v>2400000</c:v>
                </c:pt>
                <c:pt idx="81234">
                  <c:v>2060000</c:v>
                </c:pt>
                <c:pt idx="81235">
                  <c:v>1680000</c:v>
                </c:pt>
                <c:pt idx="81236">
                  <c:v>900000</c:v>
                </c:pt>
                <c:pt idx="81237">
                  <c:v>450000</c:v>
                </c:pt>
                <c:pt idx="81238">
                  <c:v>40250000</c:v>
                </c:pt>
                <c:pt idx="81239">
                  <c:v>30150000</c:v>
                </c:pt>
                <c:pt idx="81240">
                  <c:v>23100000</c:v>
                </c:pt>
                <c:pt idx="81241">
                  <c:v>15450000</c:v>
                </c:pt>
                <c:pt idx="81242">
                  <c:v>15120000</c:v>
                </c:pt>
                <c:pt idx="81243">
                  <c:v>14400000</c:v>
                </c:pt>
                <c:pt idx="81244">
                  <c:v>13440000</c:v>
                </c:pt>
                <c:pt idx="81245">
                  <c:v>10500000</c:v>
                </c:pt>
                <c:pt idx="81246">
                  <c:v>8710000</c:v>
                </c:pt>
                <c:pt idx="81247">
                  <c:v>7300000</c:v>
                </c:pt>
                <c:pt idx="81248">
                  <c:v>7160000</c:v>
                </c:pt>
                <c:pt idx="81249">
                  <c:v>7100000</c:v>
                </c:pt>
                <c:pt idx="81250">
                  <c:v>7050000</c:v>
                </c:pt>
                <c:pt idx="81251">
                  <c:v>3900000</c:v>
                </c:pt>
                <c:pt idx="81252">
                  <c:v>3855000</c:v>
                </c:pt>
                <c:pt idx="81253">
                  <c:v>2900000</c:v>
                </c:pt>
                <c:pt idx="81254">
                  <c:v>2200000</c:v>
                </c:pt>
                <c:pt idx="81255">
                  <c:v>1800000</c:v>
                </c:pt>
                <c:pt idx="81256">
                  <c:v>1440000</c:v>
                </c:pt>
                <c:pt idx="81257">
                  <c:v>400000</c:v>
                </c:pt>
                <c:pt idx="81258">
                  <c:v>25665000</c:v>
                </c:pt>
                <c:pt idx="81259">
                  <c:v>14100000</c:v>
                </c:pt>
                <c:pt idx="81260">
                  <c:v>14040000</c:v>
                </c:pt>
                <c:pt idx="81261">
                  <c:v>13200000</c:v>
                </c:pt>
                <c:pt idx="81262">
                  <c:v>12900000</c:v>
                </c:pt>
                <c:pt idx="81263">
                  <c:v>9300000</c:v>
                </c:pt>
                <c:pt idx="81264">
                  <c:v>6360000</c:v>
                </c:pt>
                <c:pt idx="81265">
                  <c:v>5850000</c:v>
                </c:pt>
                <c:pt idx="81266">
                  <c:v>4800000</c:v>
                </c:pt>
                <c:pt idx="81267">
                  <c:v>4700000</c:v>
                </c:pt>
                <c:pt idx="81268">
                  <c:v>4500000</c:v>
                </c:pt>
                <c:pt idx="81269">
                  <c:v>3600000</c:v>
                </c:pt>
                <c:pt idx="81270">
                  <c:v>3380000</c:v>
                </c:pt>
                <c:pt idx="81271">
                  <c:v>1900000</c:v>
                </c:pt>
                <c:pt idx="81272">
                  <c:v>1500000</c:v>
                </c:pt>
                <c:pt idx="81273">
                  <c:v>1000000</c:v>
                </c:pt>
                <c:pt idx="81274">
                  <c:v>840000</c:v>
                </c:pt>
                <c:pt idx="81275">
                  <c:v>600000</c:v>
                </c:pt>
                <c:pt idx="81276">
                  <c:v>1200000</c:v>
                </c:pt>
                <c:pt idx="81277">
                  <c:v>1280000</c:v>
                </c:pt>
                <c:pt idx="81278">
                  <c:v>320000</c:v>
                </c:pt>
                <c:pt idx="81279">
                  <c:v>240000</c:v>
                </c:pt>
                <c:pt idx="81280">
                  <c:v>300000</c:v>
                </c:pt>
                <c:pt idx="81281">
                  <c:v>400000</c:v>
                </c:pt>
                <c:pt idx="81282">
                  <c:v>120000</c:v>
                </c:pt>
                <c:pt idx="81283">
                  <c:v>120000</c:v>
                </c:pt>
                <c:pt idx="81284">
                  <c:v>240000</c:v>
                </c:pt>
                <c:pt idx="81285">
                  <c:v>480000</c:v>
                </c:pt>
                <c:pt idx="81286">
                  <c:v>120000</c:v>
                </c:pt>
                <c:pt idx="81287">
                  <c:v>360000</c:v>
                </c:pt>
                <c:pt idx="81288">
                  <c:v>240000</c:v>
                </c:pt>
                <c:pt idx="81289">
                  <c:v>120000</c:v>
                </c:pt>
                <c:pt idx="81290">
                  <c:v>120000</c:v>
                </c:pt>
                <c:pt idx="81291">
                  <c:v>400000</c:v>
                </c:pt>
                <c:pt idx="81292">
                  <c:v>400000</c:v>
                </c:pt>
                <c:pt idx="81293">
                  <c:v>90000</c:v>
                </c:pt>
                <c:pt idx="81294">
                  <c:v>540000</c:v>
                </c:pt>
                <c:pt idx="81295">
                  <c:v>300000</c:v>
                </c:pt>
                <c:pt idx="81296">
                  <c:v>300000</c:v>
                </c:pt>
                <c:pt idx="81297">
                  <c:v>570000</c:v>
                </c:pt>
                <c:pt idx="81298">
                  <c:v>560000</c:v>
                </c:pt>
                <c:pt idx="81299">
                  <c:v>250000</c:v>
                </c:pt>
                <c:pt idx="81300">
                  <c:v>500000</c:v>
                </c:pt>
                <c:pt idx="81301">
                  <c:v>650000</c:v>
                </c:pt>
                <c:pt idx="81302">
                  <c:v>420000</c:v>
                </c:pt>
                <c:pt idx="81303">
                  <c:v>180000</c:v>
                </c:pt>
                <c:pt idx="81304">
                  <c:v>180000</c:v>
                </c:pt>
                <c:pt idx="81305">
                  <c:v>480000</c:v>
                </c:pt>
                <c:pt idx="81306">
                  <c:v>300000</c:v>
                </c:pt>
                <c:pt idx="81307">
                  <c:v>180000</c:v>
                </c:pt>
                <c:pt idx="81308">
                  <c:v>90000</c:v>
                </c:pt>
                <c:pt idx="81309">
                  <c:v>250000</c:v>
                </c:pt>
                <c:pt idx="81310">
                  <c:v>300000</c:v>
                </c:pt>
                <c:pt idx="81311">
                  <c:v>120000</c:v>
                </c:pt>
                <c:pt idx="81312">
                  <c:v>120000</c:v>
                </c:pt>
                <c:pt idx="81313">
                  <c:v>600000</c:v>
                </c:pt>
                <c:pt idx="81314">
                  <c:v>400000</c:v>
                </c:pt>
                <c:pt idx="81315">
                  <c:v>240000</c:v>
                </c:pt>
                <c:pt idx="81316">
                  <c:v>460000</c:v>
                </c:pt>
                <c:pt idx="81317">
                  <c:v>250000</c:v>
                </c:pt>
                <c:pt idx="81318">
                  <c:v>200000</c:v>
                </c:pt>
                <c:pt idx="81319">
                  <c:v>150000</c:v>
                </c:pt>
                <c:pt idx="81320">
                  <c:v>360000</c:v>
                </c:pt>
                <c:pt idx="81321">
                  <c:v>280000</c:v>
                </c:pt>
                <c:pt idx="81322">
                  <c:v>250000</c:v>
                </c:pt>
                <c:pt idx="81323">
                  <c:v>240000</c:v>
                </c:pt>
                <c:pt idx="81324">
                  <c:v>440000</c:v>
                </c:pt>
                <c:pt idx="81325">
                  <c:v>400000</c:v>
                </c:pt>
                <c:pt idx="81326">
                  <c:v>240000</c:v>
                </c:pt>
                <c:pt idx="81327">
                  <c:v>240000</c:v>
                </c:pt>
                <c:pt idx="81328">
                  <c:v>3600000</c:v>
                </c:pt>
                <c:pt idx="81329">
                  <c:v>1560000</c:v>
                </c:pt>
                <c:pt idx="81330">
                  <c:v>1200000</c:v>
                </c:pt>
                <c:pt idx="81331">
                  <c:v>1150000</c:v>
                </c:pt>
                <c:pt idx="81332">
                  <c:v>400000</c:v>
                </c:pt>
                <c:pt idx="81333">
                  <c:v>360000</c:v>
                </c:pt>
                <c:pt idx="81334">
                  <c:v>240000</c:v>
                </c:pt>
                <c:pt idx="81335">
                  <c:v>210000</c:v>
                </c:pt>
                <c:pt idx="81336">
                  <c:v>175000</c:v>
                </c:pt>
                <c:pt idx="81337">
                  <c:v>300000</c:v>
                </c:pt>
                <c:pt idx="81338">
                  <c:v>1520000</c:v>
                </c:pt>
                <c:pt idx="81339">
                  <c:v>960000</c:v>
                </c:pt>
                <c:pt idx="81340">
                  <c:v>600000</c:v>
                </c:pt>
                <c:pt idx="81341">
                  <c:v>350000</c:v>
                </c:pt>
                <c:pt idx="81342">
                  <c:v>300000</c:v>
                </c:pt>
                <c:pt idx="81343">
                  <c:v>240000</c:v>
                </c:pt>
                <c:pt idx="81344">
                  <c:v>120000</c:v>
                </c:pt>
                <c:pt idx="81345">
                  <c:v>1520000</c:v>
                </c:pt>
                <c:pt idx="81346">
                  <c:v>420000</c:v>
                </c:pt>
                <c:pt idx="81347">
                  <c:v>420000</c:v>
                </c:pt>
                <c:pt idx="81348">
                  <c:v>400000</c:v>
                </c:pt>
                <c:pt idx="81349">
                  <c:v>360000</c:v>
                </c:pt>
                <c:pt idx="81350">
                  <c:v>210000</c:v>
                </c:pt>
                <c:pt idx="81351">
                  <c:v>1280000</c:v>
                </c:pt>
                <c:pt idx="81352">
                  <c:v>540000</c:v>
                </c:pt>
                <c:pt idx="81353">
                  <c:v>420000</c:v>
                </c:pt>
                <c:pt idx="81354">
                  <c:v>400000</c:v>
                </c:pt>
                <c:pt idx="81355">
                  <c:v>280000</c:v>
                </c:pt>
                <c:pt idx="81356">
                  <c:v>180000</c:v>
                </c:pt>
                <c:pt idx="81357">
                  <c:v>1520000</c:v>
                </c:pt>
                <c:pt idx="81358">
                  <c:v>1200000</c:v>
                </c:pt>
                <c:pt idx="81359">
                  <c:v>800000</c:v>
                </c:pt>
                <c:pt idx="81360">
                  <c:v>400000</c:v>
                </c:pt>
                <c:pt idx="81361">
                  <c:v>350000</c:v>
                </c:pt>
                <c:pt idx="81362">
                  <c:v>200000</c:v>
                </c:pt>
                <c:pt idx="81363">
                  <c:v>180000</c:v>
                </c:pt>
                <c:pt idx="81364">
                  <c:v>120000</c:v>
                </c:pt>
                <c:pt idx="81365">
                  <c:v>1360000</c:v>
                </c:pt>
                <c:pt idx="81366">
                  <c:v>480000</c:v>
                </c:pt>
                <c:pt idx="81367">
                  <c:v>450000</c:v>
                </c:pt>
                <c:pt idx="81368">
                  <c:v>350000</c:v>
                </c:pt>
                <c:pt idx="81369">
                  <c:v>300000</c:v>
                </c:pt>
                <c:pt idx="81370">
                  <c:v>220000</c:v>
                </c:pt>
                <c:pt idx="81371">
                  <c:v>180000</c:v>
                </c:pt>
                <c:pt idx="81372">
                  <c:v>3040000</c:v>
                </c:pt>
                <c:pt idx="81373">
                  <c:v>300000</c:v>
                </c:pt>
                <c:pt idx="81374">
                  <c:v>260000</c:v>
                </c:pt>
                <c:pt idx="81375">
                  <c:v>240000</c:v>
                </c:pt>
                <c:pt idx="81376">
                  <c:v>140000</c:v>
                </c:pt>
                <c:pt idx="81377">
                  <c:v>4520000</c:v>
                </c:pt>
                <c:pt idx="81378">
                  <c:v>2800000</c:v>
                </c:pt>
                <c:pt idx="81379">
                  <c:v>2650000</c:v>
                </c:pt>
                <c:pt idx="81380">
                  <c:v>1280000</c:v>
                </c:pt>
                <c:pt idx="81381">
                  <c:v>1260000</c:v>
                </c:pt>
                <c:pt idx="81382">
                  <c:v>1260000</c:v>
                </c:pt>
                <c:pt idx="81383">
                  <c:v>900000</c:v>
                </c:pt>
                <c:pt idx="81384">
                  <c:v>800000</c:v>
                </c:pt>
                <c:pt idx="81385">
                  <c:v>360000</c:v>
                </c:pt>
                <c:pt idx="81386">
                  <c:v>300000</c:v>
                </c:pt>
                <c:pt idx="81387">
                  <c:v>300000</c:v>
                </c:pt>
                <c:pt idx="81388">
                  <c:v>260000</c:v>
                </c:pt>
                <c:pt idx="81389">
                  <c:v>175000</c:v>
                </c:pt>
                <c:pt idx="81390">
                  <c:v>160000</c:v>
                </c:pt>
                <c:pt idx="81391">
                  <c:v>80000</c:v>
                </c:pt>
                <c:pt idx="81392">
                  <c:v>1920000</c:v>
                </c:pt>
                <c:pt idx="81393">
                  <c:v>700000</c:v>
                </c:pt>
                <c:pt idx="81394">
                  <c:v>600000</c:v>
                </c:pt>
                <c:pt idx="81395">
                  <c:v>500000</c:v>
                </c:pt>
                <c:pt idx="81396">
                  <c:v>480000</c:v>
                </c:pt>
                <c:pt idx="81397">
                  <c:v>420000</c:v>
                </c:pt>
                <c:pt idx="81398">
                  <c:v>350000</c:v>
                </c:pt>
                <c:pt idx="81399">
                  <c:v>320000</c:v>
                </c:pt>
                <c:pt idx="81400">
                  <c:v>320000</c:v>
                </c:pt>
                <c:pt idx="81401">
                  <c:v>300000</c:v>
                </c:pt>
                <c:pt idx="81402">
                  <c:v>280000</c:v>
                </c:pt>
                <c:pt idx="81403">
                  <c:v>80000</c:v>
                </c:pt>
                <c:pt idx="81404">
                  <c:v>1840000</c:v>
                </c:pt>
                <c:pt idx="81405">
                  <c:v>900000</c:v>
                </c:pt>
                <c:pt idx="81406">
                  <c:v>720000</c:v>
                </c:pt>
                <c:pt idx="81407">
                  <c:v>720000</c:v>
                </c:pt>
                <c:pt idx="81408">
                  <c:v>600000</c:v>
                </c:pt>
                <c:pt idx="81409">
                  <c:v>560000</c:v>
                </c:pt>
                <c:pt idx="81410">
                  <c:v>400000</c:v>
                </c:pt>
                <c:pt idx="81411">
                  <c:v>400000</c:v>
                </c:pt>
                <c:pt idx="81412">
                  <c:v>300000</c:v>
                </c:pt>
                <c:pt idx="81413">
                  <c:v>150000</c:v>
                </c:pt>
                <c:pt idx="81414">
                  <c:v>1360000</c:v>
                </c:pt>
                <c:pt idx="81415">
                  <c:v>1200000</c:v>
                </c:pt>
                <c:pt idx="81416">
                  <c:v>1050000</c:v>
                </c:pt>
                <c:pt idx="81417">
                  <c:v>1000000</c:v>
                </c:pt>
                <c:pt idx="81418">
                  <c:v>600000</c:v>
                </c:pt>
                <c:pt idx="81419">
                  <c:v>600000</c:v>
                </c:pt>
                <c:pt idx="81420">
                  <c:v>450000</c:v>
                </c:pt>
                <c:pt idx="81421">
                  <c:v>360000</c:v>
                </c:pt>
                <c:pt idx="81422">
                  <c:v>350000</c:v>
                </c:pt>
                <c:pt idx="81423">
                  <c:v>320000</c:v>
                </c:pt>
                <c:pt idx="81424">
                  <c:v>180000</c:v>
                </c:pt>
                <c:pt idx="81425">
                  <c:v>100000</c:v>
                </c:pt>
                <c:pt idx="81426">
                  <c:v>1500000</c:v>
                </c:pt>
                <c:pt idx="81427">
                  <c:v>800000</c:v>
                </c:pt>
                <c:pt idx="81428">
                  <c:v>560000</c:v>
                </c:pt>
                <c:pt idx="81429">
                  <c:v>540000</c:v>
                </c:pt>
                <c:pt idx="81430">
                  <c:v>540000</c:v>
                </c:pt>
                <c:pt idx="81431">
                  <c:v>530000</c:v>
                </c:pt>
                <c:pt idx="81432">
                  <c:v>320000</c:v>
                </c:pt>
                <c:pt idx="81433">
                  <c:v>300000</c:v>
                </c:pt>
                <c:pt idx="81434">
                  <c:v>200000</c:v>
                </c:pt>
                <c:pt idx="81435">
                  <c:v>160000</c:v>
                </c:pt>
                <c:pt idx="81436">
                  <c:v>9720000</c:v>
                </c:pt>
                <c:pt idx="81437">
                  <c:v>2560000</c:v>
                </c:pt>
                <c:pt idx="81438">
                  <c:v>2200000</c:v>
                </c:pt>
                <c:pt idx="81439">
                  <c:v>1320000</c:v>
                </c:pt>
                <c:pt idx="81440">
                  <c:v>1120000</c:v>
                </c:pt>
                <c:pt idx="81441">
                  <c:v>1020000</c:v>
                </c:pt>
                <c:pt idx="81442">
                  <c:v>840000</c:v>
                </c:pt>
                <c:pt idx="81443">
                  <c:v>560000</c:v>
                </c:pt>
                <c:pt idx="81444">
                  <c:v>550000</c:v>
                </c:pt>
                <c:pt idx="81445">
                  <c:v>480000</c:v>
                </c:pt>
                <c:pt idx="81446">
                  <c:v>450000</c:v>
                </c:pt>
                <c:pt idx="81447">
                  <c:v>360000</c:v>
                </c:pt>
                <c:pt idx="81448">
                  <c:v>300000</c:v>
                </c:pt>
                <c:pt idx="81449">
                  <c:v>240000</c:v>
                </c:pt>
                <c:pt idx="81450">
                  <c:v>200000</c:v>
                </c:pt>
                <c:pt idx="81451">
                  <c:v>180000</c:v>
                </c:pt>
                <c:pt idx="81452">
                  <c:v>150000</c:v>
                </c:pt>
                <c:pt idx="81453">
                  <c:v>140000</c:v>
                </c:pt>
                <c:pt idx="81454">
                  <c:v>140000</c:v>
                </c:pt>
                <c:pt idx="81455">
                  <c:v>120000</c:v>
                </c:pt>
                <c:pt idx="81456">
                  <c:v>1550000</c:v>
                </c:pt>
                <c:pt idx="81457">
                  <c:v>1200000</c:v>
                </c:pt>
                <c:pt idx="81458">
                  <c:v>1040000</c:v>
                </c:pt>
                <c:pt idx="81459">
                  <c:v>880000</c:v>
                </c:pt>
                <c:pt idx="81460">
                  <c:v>560000</c:v>
                </c:pt>
                <c:pt idx="81461">
                  <c:v>500000</c:v>
                </c:pt>
                <c:pt idx="81462">
                  <c:v>480000</c:v>
                </c:pt>
                <c:pt idx="81463">
                  <c:v>480000</c:v>
                </c:pt>
                <c:pt idx="81464">
                  <c:v>480000</c:v>
                </c:pt>
                <c:pt idx="81465">
                  <c:v>480000</c:v>
                </c:pt>
                <c:pt idx="81466">
                  <c:v>450000</c:v>
                </c:pt>
                <c:pt idx="81467">
                  <c:v>400000</c:v>
                </c:pt>
                <c:pt idx="81468">
                  <c:v>400000</c:v>
                </c:pt>
                <c:pt idx="81469">
                  <c:v>360000</c:v>
                </c:pt>
                <c:pt idx="81470">
                  <c:v>350000</c:v>
                </c:pt>
                <c:pt idx="81471">
                  <c:v>350000</c:v>
                </c:pt>
                <c:pt idx="81472">
                  <c:v>280000</c:v>
                </c:pt>
                <c:pt idx="81473">
                  <c:v>160000</c:v>
                </c:pt>
                <c:pt idx="81474">
                  <c:v>120000</c:v>
                </c:pt>
                <c:pt idx="81475">
                  <c:v>8400000</c:v>
                </c:pt>
                <c:pt idx="81476">
                  <c:v>5760000</c:v>
                </c:pt>
                <c:pt idx="81477">
                  <c:v>4650000</c:v>
                </c:pt>
                <c:pt idx="81478">
                  <c:v>4080000</c:v>
                </c:pt>
                <c:pt idx="81479">
                  <c:v>4020000</c:v>
                </c:pt>
                <c:pt idx="81480">
                  <c:v>3680000</c:v>
                </c:pt>
                <c:pt idx="81481">
                  <c:v>3440000</c:v>
                </c:pt>
                <c:pt idx="81482">
                  <c:v>3280000</c:v>
                </c:pt>
                <c:pt idx="81483">
                  <c:v>2560000</c:v>
                </c:pt>
                <c:pt idx="81484">
                  <c:v>2480000</c:v>
                </c:pt>
                <c:pt idx="81485">
                  <c:v>2450000</c:v>
                </c:pt>
                <c:pt idx="81486">
                  <c:v>2400000</c:v>
                </c:pt>
                <c:pt idx="81487">
                  <c:v>2320000</c:v>
                </c:pt>
                <c:pt idx="81488">
                  <c:v>2000000</c:v>
                </c:pt>
                <c:pt idx="81489">
                  <c:v>1500000</c:v>
                </c:pt>
                <c:pt idx="81490">
                  <c:v>1380000</c:v>
                </c:pt>
                <c:pt idx="81491">
                  <c:v>1360000</c:v>
                </c:pt>
                <c:pt idx="81492">
                  <c:v>1080000</c:v>
                </c:pt>
                <c:pt idx="81493">
                  <c:v>960000</c:v>
                </c:pt>
                <c:pt idx="81494">
                  <c:v>880000</c:v>
                </c:pt>
                <c:pt idx="81495">
                  <c:v>850000</c:v>
                </c:pt>
                <c:pt idx="81496">
                  <c:v>850000</c:v>
                </c:pt>
                <c:pt idx="81497">
                  <c:v>710000</c:v>
                </c:pt>
                <c:pt idx="81498">
                  <c:v>700000</c:v>
                </c:pt>
                <c:pt idx="81499">
                  <c:v>540000</c:v>
                </c:pt>
                <c:pt idx="81500">
                  <c:v>520000</c:v>
                </c:pt>
                <c:pt idx="81501">
                  <c:v>420000</c:v>
                </c:pt>
                <c:pt idx="81502">
                  <c:v>400000</c:v>
                </c:pt>
                <c:pt idx="81503">
                  <c:v>360000</c:v>
                </c:pt>
                <c:pt idx="81504">
                  <c:v>320000</c:v>
                </c:pt>
                <c:pt idx="81505">
                  <c:v>300000</c:v>
                </c:pt>
                <c:pt idx="81506">
                  <c:v>280000</c:v>
                </c:pt>
                <c:pt idx="81507">
                  <c:v>245000</c:v>
                </c:pt>
                <c:pt idx="81508">
                  <c:v>240000</c:v>
                </c:pt>
                <c:pt idx="81509">
                  <c:v>200000</c:v>
                </c:pt>
                <c:pt idx="81510">
                  <c:v>150000</c:v>
                </c:pt>
                <c:pt idx="81511">
                  <c:v>3650000</c:v>
                </c:pt>
                <c:pt idx="81512">
                  <c:v>3520000</c:v>
                </c:pt>
                <c:pt idx="81513">
                  <c:v>3050000</c:v>
                </c:pt>
                <c:pt idx="81514">
                  <c:v>2510000</c:v>
                </c:pt>
                <c:pt idx="81515">
                  <c:v>1600000</c:v>
                </c:pt>
                <c:pt idx="81516">
                  <c:v>1400000</c:v>
                </c:pt>
                <c:pt idx="81517">
                  <c:v>1320000</c:v>
                </c:pt>
                <c:pt idx="81518">
                  <c:v>1200000</c:v>
                </c:pt>
                <c:pt idx="81519">
                  <c:v>1120000</c:v>
                </c:pt>
                <c:pt idx="81520">
                  <c:v>1050000</c:v>
                </c:pt>
                <c:pt idx="81521">
                  <c:v>960000</c:v>
                </c:pt>
                <c:pt idx="81522">
                  <c:v>900000</c:v>
                </c:pt>
                <c:pt idx="81523">
                  <c:v>880000</c:v>
                </c:pt>
                <c:pt idx="81524">
                  <c:v>800000</c:v>
                </c:pt>
                <c:pt idx="81525">
                  <c:v>700000</c:v>
                </c:pt>
                <c:pt idx="81526">
                  <c:v>700000</c:v>
                </c:pt>
                <c:pt idx="81527">
                  <c:v>550000</c:v>
                </c:pt>
                <c:pt idx="81528">
                  <c:v>480000</c:v>
                </c:pt>
                <c:pt idx="81529">
                  <c:v>440000</c:v>
                </c:pt>
                <c:pt idx="81530">
                  <c:v>420000</c:v>
                </c:pt>
                <c:pt idx="81531">
                  <c:v>400000</c:v>
                </c:pt>
                <c:pt idx="81532">
                  <c:v>320000</c:v>
                </c:pt>
                <c:pt idx="81533">
                  <c:v>300000</c:v>
                </c:pt>
                <c:pt idx="81534">
                  <c:v>250000</c:v>
                </c:pt>
                <c:pt idx="81535">
                  <c:v>200000</c:v>
                </c:pt>
                <c:pt idx="81536">
                  <c:v>150000</c:v>
                </c:pt>
                <c:pt idx="81537">
                  <c:v>40000</c:v>
                </c:pt>
                <c:pt idx="81538">
                  <c:v>3450000</c:v>
                </c:pt>
                <c:pt idx="81539">
                  <c:v>2930000</c:v>
                </c:pt>
                <c:pt idx="81540">
                  <c:v>2900000</c:v>
                </c:pt>
                <c:pt idx="81541">
                  <c:v>2440000</c:v>
                </c:pt>
                <c:pt idx="81542">
                  <c:v>1950000</c:v>
                </c:pt>
                <c:pt idx="81543">
                  <c:v>1740000</c:v>
                </c:pt>
                <c:pt idx="81544">
                  <c:v>1500000</c:v>
                </c:pt>
                <c:pt idx="81545">
                  <c:v>1280000</c:v>
                </c:pt>
                <c:pt idx="81546">
                  <c:v>1240000</c:v>
                </c:pt>
                <c:pt idx="81547">
                  <c:v>1020000</c:v>
                </c:pt>
                <c:pt idx="81548">
                  <c:v>1020000</c:v>
                </c:pt>
                <c:pt idx="81549">
                  <c:v>960000</c:v>
                </c:pt>
                <c:pt idx="81550">
                  <c:v>850000</c:v>
                </c:pt>
                <c:pt idx="81551">
                  <c:v>800000</c:v>
                </c:pt>
                <c:pt idx="81552">
                  <c:v>720000</c:v>
                </c:pt>
                <c:pt idx="81553">
                  <c:v>700000</c:v>
                </c:pt>
                <c:pt idx="81554">
                  <c:v>480000</c:v>
                </c:pt>
                <c:pt idx="81555">
                  <c:v>480000</c:v>
                </c:pt>
                <c:pt idx="81556">
                  <c:v>480000</c:v>
                </c:pt>
                <c:pt idx="81557">
                  <c:v>460000</c:v>
                </c:pt>
                <c:pt idx="81558">
                  <c:v>300000</c:v>
                </c:pt>
                <c:pt idx="81559">
                  <c:v>240000</c:v>
                </c:pt>
                <c:pt idx="81560">
                  <c:v>200000</c:v>
                </c:pt>
                <c:pt idx="81561">
                  <c:v>200000</c:v>
                </c:pt>
                <c:pt idx="81562">
                  <c:v>200000</c:v>
                </c:pt>
                <c:pt idx="81563">
                  <c:v>140000</c:v>
                </c:pt>
                <c:pt idx="81564">
                  <c:v>120000</c:v>
                </c:pt>
                <c:pt idx="81565">
                  <c:v>4400000</c:v>
                </c:pt>
                <c:pt idx="81566">
                  <c:v>2810000</c:v>
                </c:pt>
                <c:pt idx="81567">
                  <c:v>2400000</c:v>
                </c:pt>
                <c:pt idx="81568">
                  <c:v>1840000</c:v>
                </c:pt>
                <c:pt idx="81569">
                  <c:v>1450000</c:v>
                </c:pt>
                <c:pt idx="81570">
                  <c:v>1360000</c:v>
                </c:pt>
                <c:pt idx="81571">
                  <c:v>1350000</c:v>
                </c:pt>
                <c:pt idx="81572">
                  <c:v>1280000</c:v>
                </c:pt>
                <c:pt idx="81573">
                  <c:v>1200000</c:v>
                </c:pt>
                <c:pt idx="81574">
                  <c:v>1120000</c:v>
                </c:pt>
                <c:pt idx="81575">
                  <c:v>880000</c:v>
                </c:pt>
                <c:pt idx="81576">
                  <c:v>820000</c:v>
                </c:pt>
                <c:pt idx="81577">
                  <c:v>800000</c:v>
                </c:pt>
                <c:pt idx="81578">
                  <c:v>800000</c:v>
                </c:pt>
                <c:pt idx="81579">
                  <c:v>760000</c:v>
                </c:pt>
                <c:pt idx="81580">
                  <c:v>540000</c:v>
                </c:pt>
                <c:pt idx="81581">
                  <c:v>480000</c:v>
                </c:pt>
                <c:pt idx="81582">
                  <c:v>480000</c:v>
                </c:pt>
                <c:pt idx="81583">
                  <c:v>400000</c:v>
                </c:pt>
                <c:pt idx="81584">
                  <c:v>350000</c:v>
                </c:pt>
                <c:pt idx="81585">
                  <c:v>300000</c:v>
                </c:pt>
                <c:pt idx="81586">
                  <c:v>200000</c:v>
                </c:pt>
                <c:pt idx="81587">
                  <c:v>200000</c:v>
                </c:pt>
                <c:pt idx="81588">
                  <c:v>180000</c:v>
                </c:pt>
                <c:pt idx="81589">
                  <c:v>120000</c:v>
                </c:pt>
                <c:pt idx="81590">
                  <c:v>10200000</c:v>
                </c:pt>
                <c:pt idx="81591">
                  <c:v>6990000</c:v>
                </c:pt>
                <c:pt idx="81592">
                  <c:v>5420000</c:v>
                </c:pt>
                <c:pt idx="81593">
                  <c:v>5020000</c:v>
                </c:pt>
                <c:pt idx="81594">
                  <c:v>4270000</c:v>
                </c:pt>
                <c:pt idx="81595">
                  <c:v>4240000</c:v>
                </c:pt>
                <c:pt idx="81596">
                  <c:v>2780000</c:v>
                </c:pt>
                <c:pt idx="81597">
                  <c:v>2200000</c:v>
                </c:pt>
                <c:pt idx="81598">
                  <c:v>2160000</c:v>
                </c:pt>
                <c:pt idx="81599">
                  <c:v>1960000</c:v>
                </c:pt>
                <c:pt idx="81600">
                  <c:v>1700000</c:v>
                </c:pt>
                <c:pt idx="81601">
                  <c:v>1400000</c:v>
                </c:pt>
                <c:pt idx="81602">
                  <c:v>1360000</c:v>
                </c:pt>
                <c:pt idx="81603">
                  <c:v>1100000</c:v>
                </c:pt>
                <c:pt idx="81604">
                  <c:v>1050000</c:v>
                </c:pt>
                <c:pt idx="81605">
                  <c:v>900000</c:v>
                </c:pt>
                <c:pt idx="81606">
                  <c:v>600000</c:v>
                </c:pt>
                <c:pt idx="81607">
                  <c:v>600000</c:v>
                </c:pt>
                <c:pt idx="81608">
                  <c:v>600000</c:v>
                </c:pt>
                <c:pt idx="81609">
                  <c:v>540000</c:v>
                </c:pt>
                <c:pt idx="81610">
                  <c:v>530000</c:v>
                </c:pt>
                <c:pt idx="81611">
                  <c:v>520000</c:v>
                </c:pt>
                <c:pt idx="81612">
                  <c:v>450000</c:v>
                </c:pt>
                <c:pt idx="81613">
                  <c:v>450000</c:v>
                </c:pt>
                <c:pt idx="81614">
                  <c:v>400000</c:v>
                </c:pt>
                <c:pt idx="81615">
                  <c:v>400000</c:v>
                </c:pt>
                <c:pt idx="81616">
                  <c:v>320000</c:v>
                </c:pt>
                <c:pt idx="81617">
                  <c:v>6900000</c:v>
                </c:pt>
                <c:pt idx="81618">
                  <c:v>5770000</c:v>
                </c:pt>
                <c:pt idx="81619">
                  <c:v>5180000</c:v>
                </c:pt>
                <c:pt idx="81620">
                  <c:v>3280000</c:v>
                </c:pt>
                <c:pt idx="81621">
                  <c:v>2800000</c:v>
                </c:pt>
                <c:pt idx="81622">
                  <c:v>2720000</c:v>
                </c:pt>
                <c:pt idx="81623">
                  <c:v>2450000</c:v>
                </c:pt>
                <c:pt idx="81624">
                  <c:v>1840000</c:v>
                </c:pt>
                <c:pt idx="81625">
                  <c:v>1650000</c:v>
                </c:pt>
                <c:pt idx="81626">
                  <c:v>1600000</c:v>
                </c:pt>
                <c:pt idx="81627">
                  <c:v>1380000</c:v>
                </c:pt>
                <c:pt idx="81628">
                  <c:v>1180000</c:v>
                </c:pt>
                <c:pt idx="81629">
                  <c:v>1120000</c:v>
                </c:pt>
                <c:pt idx="81630">
                  <c:v>1120000</c:v>
                </c:pt>
                <c:pt idx="81631">
                  <c:v>850000</c:v>
                </c:pt>
                <c:pt idx="81632">
                  <c:v>800000</c:v>
                </c:pt>
                <c:pt idx="81633">
                  <c:v>650000</c:v>
                </c:pt>
                <c:pt idx="81634">
                  <c:v>600000</c:v>
                </c:pt>
                <c:pt idx="81635">
                  <c:v>480000</c:v>
                </c:pt>
                <c:pt idx="81636">
                  <c:v>400000</c:v>
                </c:pt>
                <c:pt idx="81637">
                  <c:v>400000</c:v>
                </c:pt>
                <c:pt idx="81638">
                  <c:v>400000</c:v>
                </c:pt>
                <c:pt idx="81639">
                  <c:v>600000</c:v>
                </c:pt>
                <c:pt idx="81640">
                  <c:v>1920000</c:v>
                </c:pt>
                <c:pt idx="81641">
                  <c:v>1440000</c:v>
                </c:pt>
                <c:pt idx="81642">
                  <c:v>1440000</c:v>
                </c:pt>
                <c:pt idx="81643">
                  <c:v>1320000</c:v>
                </c:pt>
                <c:pt idx="81644">
                  <c:v>1280000</c:v>
                </c:pt>
                <c:pt idx="81645">
                  <c:v>840000</c:v>
                </c:pt>
                <c:pt idx="81646">
                  <c:v>840000</c:v>
                </c:pt>
                <c:pt idx="81647">
                  <c:v>600000</c:v>
                </c:pt>
                <c:pt idx="81648">
                  <c:v>500000</c:v>
                </c:pt>
                <c:pt idx="81649">
                  <c:v>480000</c:v>
                </c:pt>
                <c:pt idx="81650">
                  <c:v>480000</c:v>
                </c:pt>
                <c:pt idx="81651">
                  <c:v>440000</c:v>
                </c:pt>
                <c:pt idx="81652">
                  <c:v>160000</c:v>
                </c:pt>
                <c:pt idx="81653">
                  <c:v>3360000</c:v>
                </c:pt>
                <c:pt idx="81654">
                  <c:v>2800000</c:v>
                </c:pt>
                <c:pt idx="81655">
                  <c:v>2560000</c:v>
                </c:pt>
                <c:pt idx="81656">
                  <c:v>2460000</c:v>
                </c:pt>
                <c:pt idx="81657">
                  <c:v>2160000</c:v>
                </c:pt>
                <c:pt idx="81658">
                  <c:v>1680000</c:v>
                </c:pt>
                <c:pt idx="81659">
                  <c:v>1620000</c:v>
                </c:pt>
                <c:pt idx="81660">
                  <c:v>1440000</c:v>
                </c:pt>
                <c:pt idx="81661">
                  <c:v>1400000</c:v>
                </c:pt>
                <c:pt idx="81662">
                  <c:v>1120000</c:v>
                </c:pt>
                <c:pt idx="81663">
                  <c:v>960000</c:v>
                </c:pt>
                <c:pt idx="81664">
                  <c:v>850000</c:v>
                </c:pt>
                <c:pt idx="81665">
                  <c:v>660000</c:v>
                </c:pt>
                <c:pt idx="81666">
                  <c:v>640000</c:v>
                </c:pt>
                <c:pt idx="81667">
                  <c:v>560000</c:v>
                </c:pt>
                <c:pt idx="81668">
                  <c:v>560000</c:v>
                </c:pt>
                <c:pt idx="81669">
                  <c:v>480000</c:v>
                </c:pt>
                <c:pt idx="81670">
                  <c:v>480000</c:v>
                </c:pt>
                <c:pt idx="81671">
                  <c:v>450000</c:v>
                </c:pt>
                <c:pt idx="81672">
                  <c:v>300000</c:v>
                </c:pt>
                <c:pt idx="81673">
                  <c:v>250000</c:v>
                </c:pt>
                <c:pt idx="81674">
                  <c:v>200000</c:v>
                </c:pt>
                <c:pt idx="81675">
                  <c:v>100000</c:v>
                </c:pt>
                <c:pt idx="81676">
                  <c:v>7500000</c:v>
                </c:pt>
                <c:pt idx="81677">
                  <c:v>5040000</c:v>
                </c:pt>
                <c:pt idx="81678">
                  <c:v>4490000</c:v>
                </c:pt>
                <c:pt idx="81679">
                  <c:v>3790000</c:v>
                </c:pt>
                <c:pt idx="81680">
                  <c:v>3360000</c:v>
                </c:pt>
                <c:pt idx="81681">
                  <c:v>2800000</c:v>
                </c:pt>
                <c:pt idx="81682">
                  <c:v>2320000</c:v>
                </c:pt>
                <c:pt idx="81683">
                  <c:v>2250000</c:v>
                </c:pt>
                <c:pt idx="81684">
                  <c:v>2220000</c:v>
                </c:pt>
                <c:pt idx="81685">
                  <c:v>1930000</c:v>
                </c:pt>
                <c:pt idx="81686">
                  <c:v>1850000</c:v>
                </c:pt>
                <c:pt idx="81687">
                  <c:v>1320000</c:v>
                </c:pt>
                <c:pt idx="81688">
                  <c:v>1200000</c:v>
                </c:pt>
                <c:pt idx="81689">
                  <c:v>1040000</c:v>
                </c:pt>
                <c:pt idx="81690">
                  <c:v>900000</c:v>
                </c:pt>
                <c:pt idx="81691">
                  <c:v>850000</c:v>
                </c:pt>
                <c:pt idx="81692">
                  <c:v>600000</c:v>
                </c:pt>
                <c:pt idx="81693">
                  <c:v>560000</c:v>
                </c:pt>
                <c:pt idx="81694">
                  <c:v>500000</c:v>
                </c:pt>
                <c:pt idx="81695">
                  <c:v>480000</c:v>
                </c:pt>
                <c:pt idx="81696">
                  <c:v>400000</c:v>
                </c:pt>
                <c:pt idx="81697">
                  <c:v>400000</c:v>
                </c:pt>
                <c:pt idx="81698">
                  <c:v>360000</c:v>
                </c:pt>
                <c:pt idx="81699">
                  <c:v>4880000</c:v>
                </c:pt>
                <c:pt idx="81700">
                  <c:v>4800000</c:v>
                </c:pt>
                <c:pt idx="81701">
                  <c:v>4710000</c:v>
                </c:pt>
                <c:pt idx="81702">
                  <c:v>3830000</c:v>
                </c:pt>
                <c:pt idx="81703">
                  <c:v>3500000</c:v>
                </c:pt>
                <c:pt idx="81704">
                  <c:v>3360000</c:v>
                </c:pt>
                <c:pt idx="81705">
                  <c:v>2750000</c:v>
                </c:pt>
                <c:pt idx="81706">
                  <c:v>2400000</c:v>
                </c:pt>
                <c:pt idx="81707">
                  <c:v>1560000</c:v>
                </c:pt>
                <c:pt idx="81708">
                  <c:v>1320000</c:v>
                </c:pt>
                <c:pt idx="81709">
                  <c:v>1200000</c:v>
                </c:pt>
                <c:pt idx="81710">
                  <c:v>1120000</c:v>
                </c:pt>
                <c:pt idx="81711">
                  <c:v>1060000</c:v>
                </c:pt>
                <c:pt idx="81712">
                  <c:v>1040000</c:v>
                </c:pt>
                <c:pt idx="81713">
                  <c:v>960000</c:v>
                </c:pt>
                <c:pt idx="81714">
                  <c:v>940000</c:v>
                </c:pt>
                <c:pt idx="81715">
                  <c:v>850000</c:v>
                </c:pt>
                <c:pt idx="81716">
                  <c:v>600000</c:v>
                </c:pt>
                <c:pt idx="81717">
                  <c:v>600000</c:v>
                </c:pt>
                <c:pt idx="81718">
                  <c:v>480000</c:v>
                </c:pt>
                <c:pt idx="81719">
                  <c:v>400000</c:v>
                </c:pt>
                <c:pt idx="81720">
                  <c:v>400000</c:v>
                </c:pt>
                <c:pt idx="81721">
                  <c:v>200000</c:v>
                </c:pt>
                <c:pt idx="81722">
                  <c:v>40000</c:v>
                </c:pt>
                <c:pt idx="81723">
                  <c:v>3350000</c:v>
                </c:pt>
                <c:pt idx="81724">
                  <c:v>3230000</c:v>
                </c:pt>
                <c:pt idx="81725">
                  <c:v>2700000</c:v>
                </c:pt>
                <c:pt idx="81726">
                  <c:v>2630000</c:v>
                </c:pt>
                <c:pt idx="81727">
                  <c:v>2400000</c:v>
                </c:pt>
                <c:pt idx="81728">
                  <c:v>1330000</c:v>
                </c:pt>
                <c:pt idx="81729">
                  <c:v>1240000</c:v>
                </c:pt>
                <c:pt idx="81730">
                  <c:v>1100000</c:v>
                </c:pt>
                <c:pt idx="81731">
                  <c:v>900000</c:v>
                </c:pt>
                <c:pt idx="81732">
                  <c:v>900000</c:v>
                </c:pt>
                <c:pt idx="81733">
                  <c:v>720000</c:v>
                </c:pt>
                <c:pt idx="81734">
                  <c:v>700000</c:v>
                </c:pt>
                <c:pt idx="81735">
                  <c:v>640000</c:v>
                </c:pt>
                <c:pt idx="81736">
                  <c:v>540000</c:v>
                </c:pt>
                <c:pt idx="81737">
                  <c:v>500000</c:v>
                </c:pt>
                <c:pt idx="81738">
                  <c:v>400000</c:v>
                </c:pt>
                <c:pt idx="81739">
                  <c:v>400000</c:v>
                </c:pt>
                <c:pt idx="81740">
                  <c:v>320000</c:v>
                </c:pt>
                <c:pt idx="81741">
                  <c:v>300000</c:v>
                </c:pt>
                <c:pt idx="81742">
                  <c:v>280000</c:v>
                </c:pt>
                <c:pt idx="81743">
                  <c:v>160000</c:v>
                </c:pt>
                <c:pt idx="81744">
                  <c:v>100000</c:v>
                </c:pt>
                <c:pt idx="81745">
                  <c:v>6080000</c:v>
                </c:pt>
                <c:pt idx="81746">
                  <c:v>5120000</c:v>
                </c:pt>
                <c:pt idx="81747">
                  <c:v>4400000</c:v>
                </c:pt>
                <c:pt idx="81748">
                  <c:v>3920000</c:v>
                </c:pt>
                <c:pt idx="81749">
                  <c:v>3560000</c:v>
                </c:pt>
                <c:pt idx="81750">
                  <c:v>3160000</c:v>
                </c:pt>
                <c:pt idx="81751">
                  <c:v>3120000</c:v>
                </c:pt>
                <c:pt idx="81752">
                  <c:v>2960000</c:v>
                </c:pt>
                <c:pt idx="81753">
                  <c:v>2880000</c:v>
                </c:pt>
                <c:pt idx="81754">
                  <c:v>2400000</c:v>
                </c:pt>
                <c:pt idx="81755">
                  <c:v>2320000</c:v>
                </c:pt>
                <c:pt idx="81756">
                  <c:v>2100000</c:v>
                </c:pt>
                <c:pt idx="81757">
                  <c:v>1600000</c:v>
                </c:pt>
                <c:pt idx="81758">
                  <c:v>1320000</c:v>
                </c:pt>
                <c:pt idx="81759">
                  <c:v>1200000</c:v>
                </c:pt>
                <c:pt idx="81760">
                  <c:v>1150000</c:v>
                </c:pt>
                <c:pt idx="81761">
                  <c:v>1120000</c:v>
                </c:pt>
                <c:pt idx="81762">
                  <c:v>1040000</c:v>
                </c:pt>
                <c:pt idx="81763">
                  <c:v>850000</c:v>
                </c:pt>
                <c:pt idx="81764">
                  <c:v>600000</c:v>
                </c:pt>
                <c:pt idx="81765">
                  <c:v>300000</c:v>
                </c:pt>
                <c:pt idx="81766">
                  <c:v>280000</c:v>
                </c:pt>
                <c:pt idx="81767">
                  <c:v>240000</c:v>
                </c:pt>
                <c:pt idx="81768">
                  <c:v>200000</c:v>
                </c:pt>
                <c:pt idx="81769">
                  <c:v>80000</c:v>
                </c:pt>
                <c:pt idx="81770">
                  <c:v>2400000</c:v>
                </c:pt>
                <c:pt idx="81771">
                  <c:v>2160000</c:v>
                </c:pt>
                <c:pt idx="81772">
                  <c:v>1650000</c:v>
                </c:pt>
                <c:pt idx="81773">
                  <c:v>1360000</c:v>
                </c:pt>
                <c:pt idx="81774">
                  <c:v>1280000</c:v>
                </c:pt>
                <c:pt idx="81775">
                  <c:v>1000000</c:v>
                </c:pt>
                <c:pt idx="81776">
                  <c:v>960000</c:v>
                </c:pt>
                <c:pt idx="81777">
                  <c:v>880000</c:v>
                </c:pt>
                <c:pt idx="81778">
                  <c:v>800000</c:v>
                </c:pt>
                <c:pt idx="81779">
                  <c:v>800000</c:v>
                </c:pt>
                <c:pt idx="81780">
                  <c:v>600000</c:v>
                </c:pt>
                <c:pt idx="81781">
                  <c:v>320000</c:v>
                </c:pt>
                <c:pt idx="81782">
                  <c:v>300000</c:v>
                </c:pt>
                <c:pt idx="81783">
                  <c:v>300000</c:v>
                </c:pt>
                <c:pt idx="81784">
                  <c:v>120000</c:v>
                </c:pt>
                <c:pt idx="81785">
                  <c:v>120000</c:v>
                </c:pt>
                <c:pt idx="81786">
                  <c:v>100000</c:v>
                </c:pt>
                <c:pt idx="81787">
                  <c:v>2800000</c:v>
                </c:pt>
                <c:pt idx="81788">
                  <c:v>1710000</c:v>
                </c:pt>
                <c:pt idx="81789">
                  <c:v>1500000</c:v>
                </c:pt>
                <c:pt idx="81790">
                  <c:v>1320000</c:v>
                </c:pt>
                <c:pt idx="81791">
                  <c:v>1180000</c:v>
                </c:pt>
                <c:pt idx="81792">
                  <c:v>1040000</c:v>
                </c:pt>
                <c:pt idx="81793">
                  <c:v>1010000</c:v>
                </c:pt>
                <c:pt idx="81794">
                  <c:v>920000</c:v>
                </c:pt>
                <c:pt idx="81795">
                  <c:v>780000</c:v>
                </c:pt>
                <c:pt idx="81796">
                  <c:v>750000</c:v>
                </c:pt>
                <c:pt idx="81797">
                  <c:v>650000</c:v>
                </c:pt>
                <c:pt idx="81798">
                  <c:v>550000</c:v>
                </c:pt>
                <c:pt idx="81799">
                  <c:v>480000</c:v>
                </c:pt>
                <c:pt idx="81800">
                  <c:v>420000</c:v>
                </c:pt>
                <c:pt idx="81801">
                  <c:v>400000</c:v>
                </c:pt>
                <c:pt idx="81802">
                  <c:v>380000</c:v>
                </c:pt>
                <c:pt idx="81803">
                  <c:v>240000</c:v>
                </c:pt>
                <c:pt idx="81804">
                  <c:v>230000</c:v>
                </c:pt>
                <c:pt idx="81805">
                  <c:v>40000</c:v>
                </c:pt>
                <c:pt idx="81806">
                  <c:v>1800000</c:v>
                </c:pt>
                <c:pt idx="81807">
                  <c:v>2380000</c:v>
                </c:pt>
                <c:pt idx="81808">
                  <c:v>1700000</c:v>
                </c:pt>
                <c:pt idx="81809">
                  <c:v>1650000</c:v>
                </c:pt>
                <c:pt idx="81810">
                  <c:v>1600000</c:v>
                </c:pt>
                <c:pt idx="81811">
                  <c:v>1520000</c:v>
                </c:pt>
                <c:pt idx="81812">
                  <c:v>1320000</c:v>
                </c:pt>
                <c:pt idx="81813">
                  <c:v>1280000</c:v>
                </c:pt>
                <c:pt idx="81814">
                  <c:v>1280000</c:v>
                </c:pt>
                <c:pt idx="81815">
                  <c:v>1040000</c:v>
                </c:pt>
                <c:pt idx="81816">
                  <c:v>960000</c:v>
                </c:pt>
                <c:pt idx="81817">
                  <c:v>940000</c:v>
                </c:pt>
                <c:pt idx="81818">
                  <c:v>840000</c:v>
                </c:pt>
                <c:pt idx="81819">
                  <c:v>480000</c:v>
                </c:pt>
                <c:pt idx="81820">
                  <c:v>400000</c:v>
                </c:pt>
                <c:pt idx="81821">
                  <c:v>350000</c:v>
                </c:pt>
                <c:pt idx="81822">
                  <c:v>240000</c:v>
                </c:pt>
                <c:pt idx="81823">
                  <c:v>200000</c:v>
                </c:pt>
                <c:pt idx="81824">
                  <c:v>200000</c:v>
                </c:pt>
                <c:pt idx="81825">
                  <c:v>120000</c:v>
                </c:pt>
                <c:pt idx="81826">
                  <c:v>80000</c:v>
                </c:pt>
                <c:pt idx="81827">
                  <c:v>4050000</c:v>
                </c:pt>
                <c:pt idx="81828">
                  <c:v>3610000</c:v>
                </c:pt>
                <c:pt idx="81829">
                  <c:v>3510000</c:v>
                </c:pt>
                <c:pt idx="81830">
                  <c:v>3220000</c:v>
                </c:pt>
                <c:pt idx="81831">
                  <c:v>3110000</c:v>
                </c:pt>
                <c:pt idx="81832">
                  <c:v>2020000</c:v>
                </c:pt>
                <c:pt idx="81833">
                  <c:v>1840000</c:v>
                </c:pt>
                <c:pt idx="81834">
                  <c:v>1680000</c:v>
                </c:pt>
                <c:pt idx="81835">
                  <c:v>960000</c:v>
                </c:pt>
                <c:pt idx="81836">
                  <c:v>940000</c:v>
                </c:pt>
                <c:pt idx="81837">
                  <c:v>500000</c:v>
                </c:pt>
                <c:pt idx="81838">
                  <c:v>500000</c:v>
                </c:pt>
                <c:pt idx="81839">
                  <c:v>480000</c:v>
                </c:pt>
                <c:pt idx="81840">
                  <c:v>480000</c:v>
                </c:pt>
                <c:pt idx="81841">
                  <c:v>480000</c:v>
                </c:pt>
                <c:pt idx="81842">
                  <c:v>400000</c:v>
                </c:pt>
                <c:pt idx="81843">
                  <c:v>380000</c:v>
                </c:pt>
                <c:pt idx="81844">
                  <c:v>350000</c:v>
                </c:pt>
                <c:pt idx="81845">
                  <c:v>200000</c:v>
                </c:pt>
                <c:pt idx="81846">
                  <c:v>80000</c:v>
                </c:pt>
                <c:pt idx="81847">
                  <c:v>60000</c:v>
                </c:pt>
                <c:pt idx="81848">
                  <c:v>8550000</c:v>
                </c:pt>
                <c:pt idx="81849">
                  <c:v>4230000</c:v>
                </c:pt>
                <c:pt idx="81850">
                  <c:v>4110000</c:v>
                </c:pt>
                <c:pt idx="81851">
                  <c:v>3450000</c:v>
                </c:pt>
                <c:pt idx="81852">
                  <c:v>3370000</c:v>
                </c:pt>
                <c:pt idx="81853">
                  <c:v>1560000</c:v>
                </c:pt>
                <c:pt idx="81854">
                  <c:v>1560000</c:v>
                </c:pt>
                <c:pt idx="81855">
                  <c:v>1520000</c:v>
                </c:pt>
                <c:pt idx="81856">
                  <c:v>1340000</c:v>
                </c:pt>
                <c:pt idx="81857">
                  <c:v>1120000</c:v>
                </c:pt>
                <c:pt idx="81858">
                  <c:v>1080000</c:v>
                </c:pt>
                <c:pt idx="81859">
                  <c:v>1000000</c:v>
                </c:pt>
                <c:pt idx="81860">
                  <c:v>800000</c:v>
                </c:pt>
                <c:pt idx="81861">
                  <c:v>420000</c:v>
                </c:pt>
                <c:pt idx="81862">
                  <c:v>420000</c:v>
                </c:pt>
                <c:pt idx="81863">
                  <c:v>250000</c:v>
                </c:pt>
                <c:pt idx="81864">
                  <c:v>200000</c:v>
                </c:pt>
                <c:pt idx="81865">
                  <c:v>160000</c:v>
                </c:pt>
                <c:pt idx="81866">
                  <c:v>50000</c:v>
                </c:pt>
                <c:pt idx="81867">
                  <c:v>5370000</c:v>
                </c:pt>
                <c:pt idx="81868">
                  <c:v>5250000</c:v>
                </c:pt>
                <c:pt idx="81869">
                  <c:v>3640000</c:v>
                </c:pt>
                <c:pt idx="81870">
                  <c:v>2620000</c:v>
                </c:pt>
                <c:pt idx="81871">
                  <c:v>1510000</c:v>
                </c:pt>
                <c:pt idx="81872">
                  <c:v>1460000</c:v>
                </c:pt>
                <c:pt idx="81873">
                  <c:v>1160000</c:v>
                </c:pt>
                <c:pt idx="81874">
                  <c:v>1150000</c:v>
                </c:pt>
                <c:pt idx="81875">
                  <c:v>480000</c:v>
                </c:pt>
                <c:pt idx="81876">
                  <c:v>320000</c:v>
                </c:pt>
                <c:pt idx="81877">
                  <c:v>60000</c:v>
                </c:pt>
                <c:pt idx="81878">
                  <c:v>750000</c:v>
                </c:pt>
                <c:pt idx="81879">
                  <c:v>900000</c:v>
                </c:pt>
                <c:pt idx="81880">
                  <c:v>2820000</c:v>
                </c:pt>
                <c:pt idx="81881">
                  <c:v>525164997</c:v>
                </c:pt>
                <c:pt idx="81882">
                  <c:v>274050000</c:v>
                </c:pt>
                <c:pt idx="81883">
                  <c:v>178630000</c:v>
                </c:pt>
                <c:pt idx="81884">
                  <c:v>160270000</c:v>
                </c:pt>
                <c:pt idx="81885">
                  <c:v>153300000</c:v>
                </c:pt>
                <c:pt idx="81886">
                  <c:v>151770000</c:v>
                </c:pt>
                <c:pt idx="81887">
                  <c:v>122700000</c:v>
                </c:pt>
                <c:pt idx="81888">
                  <c:v>119640000</c:v>
                </c:pt>
                <c:pt idx="81889">
                  <c:v>117300000</c:v>
                </c:pt>
                <c:pt idx="81890">
                  <c:v>105170000</c:v>
                </c:pt>
                <c:pt idx="81891">
                  <c:v>104250000</c:v>
                </c:pt>
                <c:pt idx="81892">
                  <c:v>89400000</c:v>
                </c:pt>
                <c:pt idx="81893">
                  <c:v>85500000</c:v>
                </c:pt>
                <c:pt idx="81894">
                  <c:v>83850000</c:v>
                </c:pt>
                <c:pt idx="81895">
                  <c:v>79440000</c:v>
                </c:pt>
                <c:pt idx="81896">
                  <c:v>78720000</c:v>
                </c:pt>
                <c:pt idx="81897">
                  <c:v>75760000</c:v>
                </c:pt>
                <c:pt idx="81898">
                  <c:v>75060000</c:v>
                </c:pt>
                <c:pt idx="81899">
                  <c:v>70350000</c:v>
                </c:pt>
                <c:pt idx="81900">
                  <c:v>67800000</c:v>
                </c:pt>
                <c:pt idx="81901">
                  <c:v>67710000</c:v>
                </c:pt>
                <c:pt idx="81902">
                  <c:v>63600000</c:v>
                </c:pt>
                <c:pt idx="81903">
                  <c:v>61440000</c:v>
                </c:pt>
                <c:pt idx="81904">
                  <c:v>57660000</c:v>
                </c:pt>
                <c:pt idx="81905">
                  <c:v>56240000</c:v>
                </c:pt>
                <c:pt idx="81906">
                  <c:v>54360000</c:v>
                </c:pt>
                <c:pt idx="81907">
                  <c:v>54150000</c:v>
                </c:pt>
                <c:pt idx="81908">
                  <c:v>49150000</c:v>
                </c:pt>
                <c:pt idx="81909">
                  <c:v>47100000</c:v>
                </c:pt>
                <c:pt idx="81910">
                  <c:v>44700000</c:v>
                </c:pt>
                <c:pt idx="81911">
                  <c:v>43700000</c:v>
                </c:pt>
                <c:pt idx="81912">
                  <c:v>41100000</c:v>
                </c:pt>
                <c:pt idx="81913">
                  <c:v>40800000</c:v>
                </c:pt>
                <c:pt idx="81914">
                  <c:v>35280000</c:v>
                </c:pt>
                <c:pt idx="81915">
                  <c:v>35080000</c:v>
                </c:pt>
                <c:pt idx="81916">
                  <c:v>33200000</c:v>
                </c:pt>
                <c:pt idx="81917">
                  <c:v>32400000</c:v>
                </c:pt>
                <c:pt idx="81918">
                  <c:v>31850000</c:v>
                </c:pt>
                <c:pt idx="81919">
                  <c:v>31600000</c:v>
                </c:pt>
                <c:pt idx="81920">
                  <c:v>28480000</c:v>
                </c:pt>
                <c:pt idx="81921">
                  <c:v>28400000</c:v>
                </c:pt>
                <c:pt idx="81922">
                  <c:v>25760000</c:v>
                </c:pt>
                <c:pt idx="81923">
                  <c:v>25020000</c:v>
                </c:pt>
                <c:pt idx="81924">
                  <c:v>24200000</c:v>
                </c:pt>
                <c:pt idx="81925">
                  <c:v>24115000</c:v>
                </c:pt>
                <c:pt idx="81926">
                  <c:v>24100000</c:v>
                </c:pt>
                <c:pt idx="81927">
                  <c:v>23810000</c:v>
                </c:pt>
                <c:pt idx="81928">
                  <c:v>22680000</c:v>
                </c:pt>
                <c:pt idx="81929">
                  <c:v>21920000</c:v>
                </c:pt>
                <c:pt idx="81930">
                  <c:v>21600000</c:v>
                </c:pt>
                <c:pt idx="81931">
                  <c:v>21520000</c:v>
                </c:pt>
                <c:pt idx="81932">
                  <c:v>20940000</c:v>
                </c:pt>
                <c:pt idx="81933">
                  <c:v>20480000</c:v>
                </c:pt>
                <c:pt idx="81934">
                  <c:v>19250000</c:v>
                </c:pt>
                <c:pt idx="81935">
                  <c:v>18900000</c:v>
                </c:pt>
                <c:pt idx="81936">
                  <c:v>18270000</c:v>
                </c:pt>
                <c:pt idx="81937">
                  <c:v>18200000</c:v>
                </c:pt>
                <c:pt idx="81938">
                  <c:v>17920000</c:v>
                </c:pt>
                <c:pt idx="81939">
                  <c:v>16990000</c:v>
                </c:pt>
                <c:pt idx="81940">
                  <c:v>16260000</c:v>
                </c:pt>
                <c:pt idx="81941">
                  <c:v>15820000</c:v>
                </c:pt>
                <c:pt idx="81942">
                  <c:v>15180000</c:v>
                </c:pt>
                <c:pt idx="81943">
                  <c:v>14600000</c:v>
                </c:pt>
                <c:pt idx="81944">
                  <c:v>13920000</c:v>
                </c:pt>
                <c:pt idx="81945">
                  <c:v>13440000</c:v>
                </c:pt>
                <c:pt idx="81946">
                  <c:v>12900000</c:v>
                </c:pt>
                <c:pt idx="81947">
                  <c:v>12460000</c:v>
                </c:pt>
                <c:pt idx="81948">
                  <c:v>12240000</c:v>
                </c:pt>
                <c:pt idx="81949">
                  <c:v>12000000</c:v>
                </c:pt>
                <c:pt idx="81950">
                  <c:v>11880000</c:v>
                </c:pt>
                <c:pt idx="81951">
                  <c:v>11680000</c:v>
                </c:pt>
                <c:pt idx="81952">
                  <c:v>11200000</c:v>
                </c:pt>
                <c:pt idx="81953">
                  <c:v>11100000</c:v>
                </c:pt>
                <c:pt idx="81954">
                  <c:v>10940000</c:v>
                </c:pt>
                <c:pt idx="81955">
                  <c:v>10640000</c:v>
                </c:pt>
                <c:pt idx="81956">
                  <c:v>10560000</c:v>
                </c:pt>
                <c:pt idx="81957">
                  <c:v>10440000</c:v>
                </c:pt>
                <c:pt idx="81958">
                  <c:v>10080000</c:v>
                </c:pt>
                <c:pt idx="81959">
                  <c:v>9870000</c:v>
                </c:pt>
                <c:pt idx="81960">
                  <c:v>9650000</c:v>
                </c:pt>
                <c:pt idx="81961">
                  <c:v>9000000</c:v>
                </c:pt>
                <c:pt idx="81962">
                  <c:v>8610000</c:v>
                </c:pt>
                <c:pt idx="81963">
                  <c:v>8600000</c:v>
                </c:pt>
                <c:pt idx="81964">
                  <c:v>8080000</c:v>
                </c:pt>
                <c:pt idx="81965">
                  <c:v>8050000</c:v>
                </c:pt>
                <c:pt idx="81966">
                  <c:v>8040000</c:v>
                </c:pt>
                <c:pt idx="81967">
                  <c:v>7770000</c:v>
                </c:pt>
                <c:pt idx="81968">
                  <c:v>7650000</c:v>
                </c:pt>
                <c:pt idx="81969">
                  <c:v>7600000</c:v>
                </c:pt>
                <c:pt idx="81970">
                  <c:v>7500000</c:v>
                </c:pt>
                <c:pt idx="81971">
                  <c:v>7380000</c:v>
                </c:pt>
                <c:pt idx="81972">
                  <c:v>6560000</c:v>
                </c:pt>
                <c:pt idx="81973">
                  <c:v>5950000</c:v>
                </c:pt>
                <c:pt idx="81974">
                  <c:v>5600000</c:v>
                </c:pt>
                <c:pt idx="81975">
                  <c:v>5600000</c:v>
                </c:pt>
                <c:pt idx="81976">
                  <c:v>5550000</c:v>
                </c:pt>
                <c:pt idx="81977">
                  <c:v>5390000</c:v>
                </c:pt>
                <c:pt idx="81978">
                  <c:v>5340000</c:v>
                </c:pt>
                <c:pt idx="81979">
                  <c:v>5280000</c:v>
                </c:pt>
                <c:pt idx="81980">
                  <c:v>5040000</c:v>
                </c:pt>
                <c:pt idx="81981">
                  <c:v>5000000</c:v>
                </c:pt>
                <c:pt idx="81982">
                  <c:v>4760000</c:v>
                </c:pt>
                <c:pt idx="81983">
                  <c:v>4500000</c:v>
                </c:pt>
                <c:pt idx="81984">
                  <c:v>4200000</c:v>
                </c:pt>
                <c:pt idx="81985">
                  <c:v>4200000</c:v>
                </c:pt>
                <c:pt idx="81986">
                  <c:v>4050000</c:v>
                </c:pt>
                <c:pt idx="81987">
                  <c:v>3920000</c:v>
                </c:pt>
                <c:pt idx="81988">
                  <c:v>3630000</c:v>
                </c:pt>
                <c:pt idx="81989">
                  <c:v>3240000</c:v>
                </c:pt>
                <c:pt idx="81990">
                  <c:v>3200000</c:v>
                </c:pt>
                <c:pt idx="81991">
                  <c:v>3000000</c:v>
                </c:pt>
                <c:pt idx="81992">
                  <c:v>2880000</c:v>
                </c:pt>
                <c:pt idx="81993">
                  <c:v>2800000</c:v>
                </c:pt>
                <c:pt idx="81994">
                  <c:v>2730000</c:v>
                </c:pt>
                <c:pt idx="81995">
                  <c:v>2640000</c:v>
                </c:pt>
                <c:pt idx="81996">
                  <c:v>2600000</c:v>
                </c:pt>
                <c:pt idx="81997">
                  <c:v>2550000</c:v>
                </c:pt>
                <c:pt idx="81998">
                  <c:v>2460000</c:v>
                </c:pt>
                <c:pt idx="81999">
                  <c:v>2450000</c:v>
                </c:pt>
                <c:pt idx="82000">
                  <c:v>2240000</c:v>
                </c:pt>
                <c:pt idx="82001">
                  <c:v>2220000</c:v>
                </c:pt>
                <c:pt idx="82002">
                  <c:v>2200000</c:v>
                </c:pt>
                <c:pt idx="82003">
                  <c:v>2200000</c:v>
                </c:pt>
                <c:pt idx="82004">
                  <c:v>2100000</c:v>
                </c:pt>
                <c:pt idx="82005">
                  <c:v>2030000</c:v>
                </c:pt>
                <c:pt idx="82006">
                  <c:v>1800000</c:v>
                </c:pt>
                <c:pt idx="82007">
                  <c:v>1800000</c:v>
                </c:pt>
                <c:pt idx="82008">
                  <c:v>1750000</c:v>
                </c:pt>
                <c:pt idx="82009">
                  <c:v>1620000</c:v>
                </c:pt>
                <c:pt idx="82010">
                  <c:v>1470000</c:v>
                </c:pt>
                <c:pt idx="82011">
                  <c:v>1090000</c:v>
                </c:pt>
                <c:pt idx="82012">
                  <c:v>700000</c:v>
                </c:pt>
                <c:pt idx="82013">
                  <c:v>400000</c:v>
                </c:pt>
                <c:pt idx="82014">
                  <c:v>250000</c:v>
                </c:pt>
                <c:pt idx="82015">
                  <c:v>867579993</c:v>
                </c:pt>
                <c:pt idx="82016">
                  <c:v>433200000</c:v>
                </c:pt>
                <c:pt idx="82017">
                  <c:v>375670000</c:v>
                </c:pt>
                <c:pt idx="82018">
                  <c:v>339540000</c:v>
                </c:pt>
                <c:pt idx="82019">
                  <c:v>313380000</c:v>
                </c:pt>
                <c:pt idx="82020">
                  <c:v>312300000</c:v>
                </c:pt>
                <c:pt idx="82021">
                  <c:v>298000000</c:v>
                </c:pt>
                <c:pt idx="82022">
                  <c:v>287100000</c:v>
                </c:pt>
                <c:pt idx="82023">
                  <c:v>244680000</c:v>
                </c:pt>
                <c:pt idx="82024">
                  <c:v>222400000</c:v>
                </c:pt>
                <c:pt idx="82025">
                  <c:v>213900000</c:v>
                </c:pt>
                <c:pt idx="82026">
                  <c:v>210720000</c:v>
                </c:pt>
                <c:pt idx="82027">
                  <c:v>196830000</c:v>
                </c:pt>
                <c:pt idx="82028">
                  <c:v>190020000</c:v>
                </c:pt>
                <c:pt idx="82029">
                  <c:v>176970000</c:v>
                </c:pt>
                <c:pt idx="82030">
                  <c:v>171450000</c:v>
                </c:pt>
                <c:pt idx="82031">
                  <c:v>170630000</c:v>
                </c:pt>
                <c:pt idx="82032">
                  <c:v>159550000</c:v>
                </c:pt>
                <c:pt idx="82033">
                  <c:v>153600000</c:v>
                </c:pt>
                <c:pt idx="82034">
                  <c:v>149250000</c:v>
                </c:pt>
                <c:pt idx="82035">
                  <c:v>134080000</c:v>
                </c:pt>
                <c:pt idx="82036">
                  <c:v>129120000</c:v>
                </c:pt>
                <c:pt idx="82037">
                  <c:v>128240000</c:v>
                </c:pt>
                <c:pt idx="82038">
                  <c:v>123900000</c:v>
                </c:pt>
                <c:pt idx="82039">
                  <c:v>120300000</c:v>
                </c:pt>
                <c:pt idx="82040">
                  <c:v>119250000</c:v>
                </c:pt>
                <c:pt idx="82041">
                  <c:v>111560000</c:v>
                </c:pt>
                <c:pt idx="82042">
                  <c:v>103840000</c:v>
                </c:pt>
                <c:pt idx="82043">
                  <c:v>98760000</c:v>
                </c:pt>
                <c:pt idx="82044">
                  <c:v>98500000</c:v>
                </c:pt>
                <c:pt idx="82045">
                  <c:v>95600000</c:v>
                </c:pt>
                <c:pt idx="82046">
                  <c:v>93240000</c:v>
                </c:pt>
                <c:pt idx="82047">
                  <c:v>91830000</c:v>
                </c:pt>
                <c:pt idx="82048">
                  <c:v>91000000</c:v>
                </c:pt>
                <c:pt idx="82049">
                  <c:v>90150000</c:v>
                </c:pt>
                <c:pt idx="82050">
                  <c:v>88000000</c:v>
                </c:pt>
                <c:pt idx="82051">
                  <c:v>86000000</c:v>
                </c:pt>
                <c:pt idx="82052">
                  <c:v>80400000</c:v>
                </c:pt>
                <c:pt idx="82053">
                  <c:v>78200000</c:v>
                </c:pt>
                <c:pt idx="82054">
                  <c:v>73440000</c:v>
                </c:pt>
                <c:pt idx="82055">
                  <c:v>72170000</c:v>
                </c:pt>
                <c:pt idx="82056">
                  <c:v>64720000</c:v>
                </c:pt>
                <c:pt idx="82057">
                  <c:v>63920000</c:v>
                </c:pt>
                <c:pt idx="82058">
                  <c:v>63400000</c:v>
                </c:pt>
                <c:pt idx="82059">
                  <c:v>61700000</c:v>
                </c:pt>
                <c:pt idx="82060">
                  <c:v>61280000</c:v>
                </c:pt>
                <c:pt idx="82061">
                  <c:v>55165000</c:v>
                </c:pt>
                <c:pt idx="82062">
                  <c:v>54800000</c:v>
                </c:pt>
                <c:pt idx="82063">
                  <c:v>54200000</c:v>
                </c:pt>
                <c:pt idx="82064">
                  <c:v>54060000</c:v>
                </c:pt>
                <c:pt idx="82065">
                  <c:v>46550000</c:v>
                </c:pt>
                <c:pt idx="82066">
                  <c:v>45480000</c:v>
                </c:pt>
                <c:pt idx="82067">
                  <c:v>44520000</c:v>
                </c:pt>
                <c:pt idx="82068">
                  <c:v>42700000</c:v>
                </c:pt>
                <c:pt idx="82069">
                  <c:v>40800000</c:v>
                </c:pt>
                <c:pt idx="82070">
                  <c:v>40720000</c:v>
                </c:pt>
                <c:pt idx="82071">
                  <c:v>38600000</c:v>
                </c:pt>
                <c:pt idx="82072">
                  <c:v>36400000</c:v>
                </c:pt>
                <c:pt idx="82073">
                  <c:v>34720000</c:v>
                </c:pt>
                <c:pt idx="82074">
                  <c:v>34600000</c:v>
                </c:pt>
                <c:pt idx="82075">
                  <c:v>32340000</c:v>
                </c:pt>
                <c:pt idx="82076">
                  <c:v>31990000</c:v>
                </c:pt>
                <c:pt idx="82077">
                  <c:v>31360000</c:v>
                </c:pt>
                <c:pt idx="82078">
                  <c:v>28080000</c:v>
                </c:pt>
                <c:pt idx="82079">
                  <c:v>26800000</c:v>
                </c:pt>
                <c:pt idx="82080">
                  <c:v>26040000</c:v>
                </c:pt>
                <c:pt idx="82081">
                  <c:v>25280000</c:v>
                </c:pt>
                <c:pt idx="82082">
                  <c:v>24720000</c:v>
                </c:pt>
                <c:pt idx="82083">
                  <c:v>24480000</c:v>
                </c:pt>
                <c:pt idx="82084">
                  <c:v>24390000</c:v>
                </c:pt>
                <c:pt idx="82085">
                  <c:v>23100000</c:v>
                </c:pt>
                <c:pt idx="82086">
                  <c:v>22750000</c:v>
                </c:pt>
                <c:pt idx="82087">
                  <c:v>22480000</c:v>
                </c:pt>
                <c:pt idx="82088">
                  <c:v>21540000</c:v>
                </c:pt>
                <c:pt idx="82089">
                  <c:v>21520000</c:v>
                </c:pt>
                <c:pt idx="82090">
                  <c:v>20320000</c:v>
                </c:pt>
                <c:pt idx="82091">
                  <c:v>20300000</c:v>
                </c:pt>
                <c:pt idx="82092">
                  <c:v>18160000</c:v>
                </c:pt>
                <c:pt idx="82093">
                  <c:v>17840000</c:v>
                </c:pt>
                <c:pt idx="82094">
                  <c:v>17640000</c:v>
                </c:pt>
                <c:pt idx="82095">
                  <c:v>17010000</c:v>
                </c:pt>
                <c:pt idx="82096">
                  <c:v>17000000</c:v>
                </c:pt>
                <c:pt idx="82097">
                  <c:v>16930000</c:v>
                </c:pt>
                <c:pt idx="82098">
                  <c:v>16680000</c:v>
                </c:pt>
                <c:pt idx="82099">
                  <c:v>15990000</c:v>
                </c:pt>
                <c:pt idx="82100">
                  <c:v>15960000</c:v>
                </c:pt>
                <c:pt idx="82101">
                  <c:v>15480000</c:v>
                </c:pt>
                <c:pt idx="82102">
                  <c:v>15120000</c:v>
                </c:pt>
                <c:pt idx="82103">
                  <c:v>15120000</c:v>
                </c:pt>
                <c:pt idx="82104">
                  <c:v>15000000</c:v>
                </c:pt>
                <c:pt idx="82105">
                  <c:v>14500000</c:v>
                </c:pt>
                <c:pt idx="82106">
                  <c:v>14300000</c:v>
                </c:pt>
                <c:pt idx="82107">
                  <c:v>14000000</c:v>
                </c:pt>
                <c:pt idx="82108">
                  <c:v>13020000</c:v>
                </c:pt>
                <c:pt idx="82109">
                  <c:v>13000000</c:v>
                </c:pt>
                <c:pt idx="82110">
                  <c:v>12880000</c:v>
                </c:pt>
                <c:pt idx="82111">
                  <c:v>12740000</c:v>
                </c:pt>
                <c:pt idx="82112">
                  <c:v>11920000</c:v>
                </c:pt>
                <c:pt idx="82113">
                  <c:v>11560000</c:v>
                </c:pt>
                <c:pt idx="82114">
                  <c:v>11250000</c:v>
                </c:pt>
                <c:pt idx="82115">
                  <c:v>10790000</c:v>
                </c:pt>
                <c:pt idx="82116">
                  <c:v>10600000</c:v>
                </c:pt>
                <c:pt idx="82117">
                  <c:v>10380000</c:v>
                </c:pt>
                <c:pt idx="82118">
                  <c:v>10320000</c:v>
                </c:pt>
                <c:pt idx="82119">
                  <c:v>10150000</c:v>
                </c:pt>
                <c:pt idx="82120">
                  <c:v>10010000</c:v>
                </c:pt>
                <c:pt idx="82121">
                  <c:v>9660000</c:v>
                </c:pt>
                <c:pt idx="82122">
                  <c:v>9650000</c:v>
                </c:pt>
                <c:pt idx="82123">
                  <c:v>9450000</c:v>
                </c:pt>
                <c:pt idx="82124">
                  <c:v>7520000</c:v>
                </c:pt>
                <c:pt idx="82125">
                  <c:v>7400000</c:v>
                </c:pt>
                <c:pt idx="82126">
                  <c:v>7200000</c:v>
                </c:pt>
                <c:pt idx="82127">
                  <c:v>6790000</c:v>
                </c:pt>
                <c:pt idx="82128">
                  <c:v>6300000</c:v>
                </c:pt>
                <c:pt idx="82129">
                  <c:v>6300000</c:v>
                </c:pt>
                <c:pt idx="82130">
                  <c:v>6230000</c:v>
                </c:pt>
                <c:pt idx="82131">
                  <c:v>4860000</c:v>
                </c:pt>
                <c:pt idx="82132">
                  <c:v>4830000</c:v>
                </c:pt>
                <c:pt idx="82133">
                  <c:v>4380000</c:v>
                </c:pt>
                <c:pt idx="82134">
                  <c:v>3840000</c:v>
                </c:pt>
                <c:pt idx="82135">
                  <c:v>3780000</c:v>
                </c:pt>
                <c:pt idx="82136">
                  <c:v>3680000</c:v>
                </c:pt>
                <c:pt idx="82137">
                  <c:v>3360000</c:v>
                </c:pt>
                <c:pt idx="82138">
                  <c:v>3060000</c:v>
                </c:pt>
                <c:pt idx="82139">
                  <c:v>3000000</c:v>
                </c:pt>
                <c:pt idx="82140">
                  <c:v>2820000</c:v>
                </c:pt>
                <c:pt idx="82141">
                  <c:v>2640000</c:v>
                </c:pt>
                <c:pt idx="82142">
                  <c:v>2520000</c:v>
                </c:pt>
                <c:pt idx="82143">
                  <c:v>1730000</c:v>
                </c:pt>
                <c:pt idx="82144">
                  <c:v>1700000</c:v>
                </c:pt>
                <c:pt idx="82145">
                  <c:v>1200000</c:v>
                </c:pt>
                <c:pt idx="82146">
                  <c:v>932559980</c:v>
                </c:pt>
                <c:pt idx="82147">
                  <c:v>465070000</c:v>
                </c:pt>
                <c:pt idx="82148">
                  <c:v>273060000</c:v>
                </c:pt>
                <c:pt idx="82149">
                  <c:v>270470000</c:v>
                </c:pt>
                <c:pt idx="82150">
                  <c:v>267300000</c:v>
                </c:pt>
                <c:pt idx="82151">
                  <c:v>237680000</c:v>
                </c:pt>
                <c:pt idx="82152">
                  <c:v>202290000</c:v>
                </c:pt>
                <c:pt idx="82153">
                  <c:v>172500000</c:v>
                </c:pt>
                <c:pt idx="82154">
                  <c:v>169050000</c:v>
                </c:pt>
                <c:pt idx="82155">
                  <c:v>155340000</c:v>
                </c:pt>
                <c:pt idx="82156">
                  <c:v>146220000</c:v>
                </c:pt>
                <c:pt idx="82157">
                  <c:v>143880000</c:v>
                </c:pt>
                <c:pt idx="82158">
                  <c:v>132300000</c:v>
                </c:pt>
                <c:pt idx="82159">
                  <c:v>130390000</c:v>
                </c:pt>
                <c:pt idx="82160">
                  <c:v>126720000</c:v>
                </c:pt>
                <c:pt idx="82161">
                  <c:v>119590000</c:v>
                </c:pt>
                <c:pt idx="82162">
                  <c:v>102400000</c:v>
                </c:pt>
                <c:pt idx="82163">
                  <c:v>96750000</c:v>
                </c:pt>
                <c:pt idx="82164">
                  <c:v>95700000</c:v>
                </c:pt>
                <c:pt idx="82165">
                  <c:v>94970000</c:v>
                </c:pt>
                <c:pt idx="82166">
                  <c:v>94950000</c:v>
                </c:pt>
                <c:pt idx="82167">
                  <c:v>91840000</c:v>
                </c:pt>
                <c:pt idx="82168">
                  <c:v>86240000</c:v>
                </c:pt>
                <c:pt idx="82169">
                  <c:v>84300000</c:v>
                </c:pt>
                <c:pt idx="82170">
                  <c:v>81120000</c:v>
                </c:pt>
                <c:pt idx="82171">
                  <c:v>79520000</c:v>
                </c:pt>
                <c:pt idx="82172">
                  <c:v>73140000</c:v>
                </c:pt>
                <c:pt idx="82173">
                  <c:v>70500000</c:v>
                </c:pt>
                <c:pt idx="82174">
                  <c:v>65700000</c:v>
                </c:pt>
                <c:pt idx="82175">
                  <c:v>61440000</c:v>
                </c:pt>
                <c:pt idx="82176">
                  <c:v>56700000</c:v>
                </c:pt>
                <c:pt idx="82177">
                  <c:v>52880000</c:v>
                </c:pt>
                <c:pt idx="82178">
                  <c:v>51000000</c:v>
                </c:pt>
                <c:pt idx="82179">
                  <c:v>50400000</c:v>
                </c:pt>
                <c:pt idx="82180">
                  <c:v>48100000</c:v>
                </c:pt>
                <c:pt idx="82181">
                  <c:v>44160000</c:v>
                </c:pt>
                <c:pt idx="82182">
                  <c:v>44000000</c:v>
                </c:pt>
                <c:pt idx="82183">
                  <c:v>43800000</c:v>
                </c:pt>
                <c:pt idx="82184">
                  <c:v>42630000</c:v>
                </c:pt>
                <c:pt idx="82185">
                  <c:v>42500000</c:v>
                </c:pt>
                <c:pt idx="82186">
                  <c:v>42200000</c:v>
                </c:pt>
                <c:pt idx="82187">
                  <c:v>40840000</c:v>
                </c:pt>
                <c:pt idx="82188">
                  <c:v>39780000</c:v>
                </c:pt>
                <c:pt idx="82189">
                  <c:v>38640000</c:v>
                </c:pt>
                <c:pt idx="82190">
                  <c:v>36330000</c:v>
                </c:pt>
                <c:pt idx="82191">
                  <c:v>34300000</c:v>
                </c:pt>
                <c:pt idx="82192">
                  <c:v>34000000</c:v>
                </c:pt>
                <c:pt idx="82193">
                  <c:v>33870000</c:v>
                </c:pt>
                <c:pt idx="82194">
                  <c:v>32700000</c:v>
                </c:pt>
                <c:pt idx="82195">
                  <c:v>31200000</c:v>
                </c:pt>
                <c:pt idx="82196">
                  <c:v>30720000</c:v>
                </c:pt>
                <c:pt idx="82197">
                  <c:v>29600000</c:v>
                </c:pt>
                <c:pt idx="82198">
                  <c:v>28065000</c:v>
                </c:pt>
                <c:pt idx="82199">
                  <c:v>26960000</c:v>
                </c:pt>
                <c:pt idx="82200">
                  <c:v>26400000</c:v>
                </c:pt>
                <c:pt idx="82201">
                  <c:v>26190000</c:v>
                </c:pt>
                <c:pt idx="82202">
                  <c:v>22800000</c:v>
                </c:pt>
                <c:pt idx="82203">
                  <c:v>21760000</c:v>
                </c:pt>
                <c:pt idx="82204">
                  <c:v>21450000</c:v>
                </c:pt>
                <c:pt idx="82205">
                  <c:v>20960000</c:v>
                </c:pt>
                <c:pt idx="82206">
                  <c:v>20790000</c:v>
                </c:pt>
                <c:pt idx="82207">
                  <c:v>20480000</c:v>
                </c:pt>
                <c:pt idx="82208">
                  <c:v>19360000</c:v>
                </c:pt>
                <c:pt idx="82209">
                  <c:v>18560000</c:v>
                </c:pt>
                <c:pt idx="82210">
                  <c:v>17900000</c:v>
                </c:pt>
                <c:pt idx="82211">
                  <c:v>17200000</c:v>
                </c:pt>
                <c:pt idx="82212">
                  <c:v>16960000</c:v>
                </c:pt>
                <c:pt idx="82213">
                  <c:v>16900000</c:v>
                </c:pt>
                <c:pt idx="82214">
                  <c:v>15340000</c:v>
                </c:pt>
                <c:pt idx="82215">
                  <c:v>15000000</c:v>
                </c:pt>
                <c:pt idx="82216">
                  <c:v>15000000</c:v>
                </c:pt>
                <c:pt idx="82217">
                  <c:v>14960000</c:v>
                </c:pt>
                <c:pt idx="82218">
                  <c:v>14880000</c:v>
                </c:pt>
                <c:pt idx="82219">
                  <c:v>14480000</c:v>
                </c:pt>
                <c:pt idx="82220">
                  <c:v>14300000</c:v>
                </c:pt>
                <c:pt idx="82221">
                  <c:v>14000000</c:v>
                </c:pt>
                <c:pt idx="82222">
                  <c:v>13710000</c:v>
                </c:pt>
                <c:pt idx="82223">
                  <c:v>12880000</c:v>
                </c:pt>
                <c:pt idx="82224">
                  <c:v>12300000</c:v>
                </c:pt>
                <c:pt idx="82225">
                  <c:v>12080000</c:v>
                </c:pt>
                <c:pt idx="82226">
                  <c:v>11940000</c:v>
                </c:pt>
                <c:pt idx="82227">
                  <c:v>11800000</c:v>
                </c:pt>
                <c:pt idx="82228">
                  <c:v>11340000</c:v>
                </c:pt>
                <c:pt idx="82229">
                  <c:v>11200000</c:v>
                </c:pt>
                <c:pt idx="82230">
                  <c:v>10850000</c:v>
                </c:pt>
                <c:pt idx="82231">
                  <c:v>10800000</c:v>
                </c:pt>
                <c:pt idx="82232">
                  <c:v>10240000</c:v>
                </c:pt>
                <c:pt idx="82233">
                  <c:v>10140000</c:v>
                </c:pt>
                <c:pt idx="82234">
                  <c:v>10080000</c:v>
                </c:pt>
                <c:pt idx="82235">
                  <c:v>9840000</c:v>
                </c:pt>
                <c:pt idx="82236">
                  <c:v>9830000</c:v>
                </c:pt>
                <c:pt idx="82237">
                  <c:v>9800000</c:v>
                </c:pt>
                <c:pt idx="82238">
                  <c:v>9600000</c:v>
                </c:pt>
                <c:pt idx="82239">
                  <c:v>8920000</c:v>
                </c:pt>
                <c:pt idx="82240">
                  <c:v>8700000</c:v>
                </c:pt>
                <c:pt idx="82241">
                  <c:v>8650000</c:v>
                </c:pt>
                <c:pt idx="82242">
                  <c:v>8400000</c:v>
                </c:pt>
                <c:pt idx="82243">
                  <c:v>7790000</c:v>
                </c:pt>
                <c:pt idx="82244">
                  <c:v>7630000</c:v>
                </c:pt>
                <c:pt idx="82245">
                  <c:v>6090000</c:v>
                </c:pt>
                <c:pt idx="82246">
                  <c:v>6000000</c:v>
                </c:pt>
                <c:pt idx="82247">
                  <c:v>5600000</c:v>
                </c:pt>
                <c:pt idx="82248">
                  <c:v>5280000</c:v>
                </c:pt>
                <c:pt idx="82249">
                  <c:v>5160000</c:v>
                </c:pt>
                <c:pt idx="82250">
                  <c:v>5110000</c:v>
                </c:pt>
                <c:pt idx="82251">
                  <c:v>5040000</c:v>
                </c:pt>
                <c:pt idx="82252">
                  <c:v>5000000</c:v>
                </c:pt>
                <c:pt idx="82253">
                  <c:v>4200000</c:v>
                </c:pt>
                <c:pt idx="82254">
                  <c:v>4110000</c:v>
                </c:pt>
                <c:pt idx="82255">
                  <c:v>3500000</c:v>
                </c:pt>
                <c:pt idx="82256">
                  <c:v>3220000</c:v>
                </c:pt>
                <c:pt idx="82257">
                  <c:v>3200000</c:v>
                </c:pt>
                <c:pt idx="82258">
                  <c:v>3120000</c:v>
                </c:pt>
                <c:pt idx="82259">
                  <c:v>2730000</c:v>
                </c:pt>
                <c:pt idx="82260">
                  <c:v>2520000</c:v>
                </c:pt>
                <c:pt idx="82261">
                  <c:v>2170000</c:v>
                </c:pt>
                <c:pt idx="82262">
                  <c:v>1800000</c:v>
                </c:pt>
                <c:pt idx="82263">
                  <c:v>1520000</c:v>
                </c:pt>
                <c:pt idx="82264">
                  <c:v>1080000</c:v>
                </c:pt>
                <c:pt idx="82265">
                  <c:v>1040000</c:v>
                </c:pt>
                <c:pt idx="82266">
                  <c:v>1020000</c:v>
                </c:pt>
                <c:pt idx="82267">
                  <c:v>900000</c:v>
                </c:pt>
                <c:pt idx="82268">
                  <c:v>900000</c:v>
                </c:pt>
                <c:pt idx="82269">
                  <c:v>840000</c:v>
                </c:pt>
                <c:pt idx="82270">
                  <c:v>563170000</c:v>
                </c:pt>
                <c:pt idx="82271">
                  <c:v>243180000</c:v>
                </c:pt>
                <c:pt idx="82272">
                  <c:v>240160000</c:v>
                </c:pt>
                <c:pt idx="82273">
                  <c:v>236600000</c:v>
                </c:pt>
                <c:pt idx="82274">
                  <c:v>236039998</c:v>
                </c:pt>
                <c:pt idx="82275">
                  <c:v>228160000</c:v>
                </c:pt>
                <c:pt idx="82276">
                  <c:v>225680000</c:v>
                </c:pt>
                <c:pt idx="82277">
                  <c:v>217360000</c:v>
                </c:pt>
                <c:pt idx="82278">
                  <c:v>205280000</c:v>
                </c:pt>
                <c:pt idx="82279">
                  <c:v>195020000</c:v>
                </c:pt>
                <c:pt idx="82280">
                  <c:v>190000000</c:v>
                </c:pt>
                <c:pt idx="82281">
                  <c:v>180619998</c:v>
                </c:pt>
                <c:pt idx="82282">
                  <c:v>160650000</c:v>
                </c:pt>
                <c:pt idx="82283">
                  <c:v>151200000</c:v>
                </c:pt>
                <c:pt idx="82284">
                  <c:v>150660000</c:v>
                </c:pt>
                <c:pt idx="82285">
                  <c:v>150000000</c:v>
                </c:pt>
                <c:pt idx="82286">
                  <c:v>149380000</c:v>
                </c:pt>
                <c:pt idx="82287">
                  <c:v>136530000</c:v>
                </c:pt>
                <c:pt idx="82288">
                  <c:v>133800000</c:v>
                </c:pt>
                <c:pt idx="82289">
                  <c:v>133740000</c:v>
                </c:pt>
                <c:pt idx="82290">
                  <c:v>119770000</c:v>
                </c:pt>
                <c:pt idx="82291">
                  <c:v>119650000</c:v>
                </c:pt>
                <c:pt idx="82292">
                  <c:v>119299998</c:v>
                </c:pt>
                <c:pt idx="82293">
                  <c:v>113020000</c:v>
                </c:pt>
                <c:pt idx="82294">
                  <c:v>107800000</c:v>
                </c:pt>
                <c:pt idx="82295">
                  <c:v>101220000</c:v>
                </c:pt>
                <c:pt idx="82296">
                  <c:v>92840000</c:v>
                </c:pt>
                <c:pt idx="82297">
                  <c:v>90320000</c:v>
                </c:pt>
                <c:pt idx="82298">
                  <c:v>88760000</c:v>
                </c:pt>
                <c:pt idx="82299">
                  <c:v>82050000</c:v>
                </c:pt>
                <c:pt idx="82300">
                  <c:v>79800000</c:v>
                </c:pt>
                <c:pt idx="82301">
                  <c:v>77840000</c:v>
                </c:pt>
                <c:pt idx="82302">
                  <c:v>76500000</c:v>
                </c:pt>
                <c:pt idx="82303">
                  <c:v>75600000</c:v>
                </c:pt>
                <c:pt idx="82304">
                  <c:v>73000000</c:v>
                </c:pt>
                <c:pt idx="82305">
                  <c:v>70500000</c:v>
                </c:pt>
                <c:pt idx="82306">
                  <c:v>69620000</c:v>
                </c:pt>
                <c:pt idx="82307">
                  <c:v>68560000</c:v>
                </c:pt>
                <c:pt idx="82308">
                  <c:v>67750000</c:v>
                </c:pt>
                <c:pt idx="82309">
                  <c:v>67240000</c:v>
                </c:pt>
                <c:pt idx="82310">
                  <c:v>66360000</c:v>
                </c:pt>
                <c:pt idx="82311">
                  <c:v>66220000</c:v>
                </c:pt>
                <c:pt idx="82312">
                  <c:v>63600000</c:v>
                </c:pt>
                <c:pt idx="82313">
                  <c:v>57440000</c:v>
                </c:pt>
                <c:pt idx="82314">
                  <c:v>55840000</c:v>
                </c:pt>
                <c:pt idx="82315">
                  <c:v>54390000</c:v>
                </c:pt>
                <c:pt idx="82316">
                  <c:v>52750000</c:v>
                </c:pt>
                <c:pt idx="82317">
                  <c:v>52700000</c:v>
                </c:pt>
                <c:pt idx="82318">
                  <c:v>51400000</c:v>
                </c:pt>
                <c:pt idx="82319">
                  <c:v>48960000</c:v>
                </c:pt>
                <c:pt idx="82320">
                  <c:v>48800000</c:v>
                </c:pt>
                <c:pt idx="82321">
                  <c:v>46440000</c:v>
                </c:pt>
                <c:pt idx="82322">
                  <c:v>43440000</c:v>
                </c:pt>
                <c:pt idx="82323">
                  <c:v>42920000</c:v>
                </c:pt>
                <c:pt idx="82324">
                  <c:v>41520000</c:v>
                </c:pt>
                <c:pt idx="82325">
                  <c:v>40600000</c:v>
                </c:pt>
                <c:pt idx="82326">
                  <c:v>37920000</c:v>
                </c:pt>
                <c:pt idx="82327">
                  <c:v>37400000</c:v>
                </c:pt>
                <c:pt idx="82328">
                  <c:v>36600000</c:v>
                </c:pt>
                <c:pt idx="82329">
                  <c:v>36360000</c:v>
                </c:pt>
                <c:pt idx="82330">
                  <c:v>35940000</c:v>
                </c:pt>
                <c:pt idx="82331">
                  <c:v>35600000</c:v>
                </c:pt>
                <c:pt idx="82332">
                  <c:v>34510000</c:v>
                </c:pt>
                <c:pt idx="82333">
                  <c:v>31500000</c:v>
                </c:pt>
                <c:pt idx="82334">
                  <c:v>31255000</c:v>
                </c:pt>
                <c:pt idx="82335">
                  <c:v>31250000</c:v>
                </c:pt>
                <c:pt idx="82336">
                  <c:v>31240000</c:v>
                </c:pt>
                <c:pt idx="82337">
                  <c:v>29520000</c:v>
                </c:pt>
                <c:pt idx="82338">
                  <c:v>28680000</c:v>
                </c:pt>
                <c:pt idx="82339">
                  <c:v>28440000</c:v>
                </c:pt>
                <c:pt idx="82340">
                  <c:v>28400000</c:v>
                </c:pt>
                <c:pt idx="82341">
                  <c:v>28150000</c:v>
                </c:pt>
                <c:pt idx="82342">
                  <c:v>27640000</c:v>
                </c:pt>
                <c:pt idx="82343">
                  <c:v>27060000</c:v>
                </c:pt>
                <c:pt idx="82344">
                  <c:v>26460000</c:v>
                </c:pt>
                <c:pt idx="82345">
                  <c:v>26285000</c:v>
                </c:pt>
                <c:pt idx="82346">
                  <c:v>25360000</c:v>
                </c:pt>
                <c:pt idx="82347">
                  <c:v>25220000</c:v>
                </c:pt>
                <c:pt idx="82348">
                  <c:v>24560000</c:v>
                </c:pt>
                <c:pt idx="82349">
                  <c:v>24440000</c:v>
                </c:pt>
                <c:pt idx="82350">
                  <c:v>24040000</c:v>
                </c:pt>
                <c:pt idx="82351">
                  <c:v>23920000</c:v>
                </c:pt>
                <c:pt idx="82352">
                  <c:v>23880000</c:v>
                </c:pt>
                <c:pt idx="82353">
                  <c:v>23160000</c:v>
                </c:pt>
                <c:pt idx="82354">
                  <c:v>22500000</c:v>
                </c:pt>
                <c:pt idx="82355">
                  <c:v>22200000</c:v>
                </c:pt>
                <c:pt idx="82356">
                  <c:v>21920000</c:v>
                </c:pt>
                <c:pt idx="82357">
                  <c:v>21805000</c:v>
                </c:pt>
                <c:pt idx="82358">
                  <c:v>21540000</c:v>
                </c:pt>
                <c:pt idx="82359">
                  <c:v>21040000</c:v>
                </c:pt>
                <c:pt idx="82360">
                  <c:v>20960000</c:v>
                </c:pt>
                <c:pt idx="82361">
                  <c:v>20580000</c:v>
                </c:pt>
                <c:pt idx="82362">
                  <c:v>19440000</c:v>
                </c:pt>
                <c:pt idx="82363">
                  <c:v>18680000</c:v>
                </c:pt>
                <c:pt idx="82364">
                  <c:v>18000000</c:v>
                </c:pt>
                <c:pt idx="82365">
                  <c:v>17550000</c:v>
                </c:pt>
                <c:pt idx="82366">
                  <c:v>17480000</c:v>
                </c:pt>
                <c:pt idx="82367">
                  <c:v>17160000</c:v>
                </c:pt>
                <c:pt idx="82368">
                  <c:v>15720000</c:v>
                </c:pt>
                <c:pt idx="82369">
                  <c:v>15040000</c:v>
                </c:pt>
                <c:pt idx="82370">
                  <c:v>14000000</c:v>
                </c:pt>
                <c:pt idx="82371">
                  <c:v>13880000</c:v>
                </c:pt>
                <c:pt idx="82372">
                  <c:v>13650000</c:v>
                </c:pt>
                <c:pt idx="82373">
                  <c:v>12600000</c:v>
                </c:pt>
                <c:pt idx="82374">
                  <c:v>12150000</c:v>
                </c:pt>
                <c:pt idx="82375">
                  <c:v>12040000</c:v>
                </c:pt>
                <c:pt idx="82376">
                  <c:v>11470000</c:v>
                </c:pt>
                <c:pt idx="82377">
                  <c:v>9210000</c:v>
                </c:pt>
                <c:pt idx="82378">
                  <c:v>9170000</c:v>
                </c:pt>
                <c:pt idx="82379">
                  <c:v>8730000</c:v>
                </c:pt>
                <c:pt idx="82380">
                  <c:v>8650000</c:v>
                </c:pt>
                <c:pt idx="82381">
                  <c:v>7350000</c:v>
                </c:pt>
                <c:pt idx="82382">
                  <c:v>6000000</c:v>
                </c:pt>
                <c:pt idx="82383">
                  <c:v>5310000</c:v>
                </c:pt>
                <c:pt idx="82384">
                  <c:v>5250000</c:v>
                </c:pt>
                <c:pt idx="82385">
                  <c:v>3660000</c:v>
                </c:pt>
                <c:pt idx="82386">
                  <c:v>3520000</c:v>
                </c:pt>
                <c:pt idx="82387">
                  <c:v>3400000</c:v>
                </c:pt>
                <c:pt idx="82388">
                  <c:v>2040000</c:v>
                </c:pt>
                <c:pt idx="82389">
                  <c:v>694899996</c:v>
                </c:pt>
                <c:pt idx="82390">
                  <c:v>352800000</c:v>
                </c:pt>
                <c:pt idx="82391">
                  <c:v>200210000</c:v>
                </c:pt>
                <c:pt idx="82392">
                  <c:v>192150000</c:v>
                </c:pt>
                <c:pt idx="82393">
                  <c:v>177120000</c:v>
                </c:pt>
                <c:pt idx="82394">
                  <c:v>174600000</c:v>
                </c:pt>
                <c:pt idx="82395">
                  <c:v>144520000</c:v>
                </c:pt>
                <c:pt idx="82396">
                  <c:v>137400000</c:v>
                </c:pt>
                <c:pt idx="82397">
                  <c:v>128250000</c:v>
                </c:pt>
                <c:pt idx="82398">
                  <c:v>122180000</c:v>
                </c:pt>
                <c:pt idx="82399">
                  <c:v>118480000</c:v>
                </c:pt>
                <c:pt idx="82400">
                  <c:v>115950000</c:v>
                </c:pt>
                <c:pt idx="82401">
                  <c:v>107280000</c:v>
                </c:pt>
                <c:pt idx="82402">
                  <c:v>79580000</c:v>
                </c:pt>
                <c:pt idx="82403">
                  <c:v>78690000</c:v>
                </c:pt>
                <c:pt idx="82404">
                  <c:v>78000000</c:v>
                </c:pt>
                <c:pt idx="82405">
                  <c:v>75000000</c:v>
                </c:pt>
                <c:pt idx="82406">
                  <c:v>72900000</c:v>
                </c:pt>
                <c:pt idx="82407">
                  <c:v>72450000</c:v>
                </c:pt>
                <c:pt idx="82408">
                  <c:v>69360000</c:v>
                </c:pt>
                <c:pt idx="82409">
                  <c:v>68220000</c:v>
                </c:pt>
                <c:pt idx="82410">
                  <c:v>67980000</c:v>
                </c:pt>
                <c:pt idx="82411">
                  <c:v>67140000</c:v>
                </c:pt>
                <c:pt idx="82412">
                  <c:v>65250000</c:v>
                </c:pt>
                <c:pt idx="82413">
                  <c:v>63600000</c:v>
                </c:pt>
                <c:pt idx="82414">
                  <c:v>61800000</c:v>
                </c:pt>
                <c:pt idx="82415">
                  <c:v>59920000</c:v>
                </c:pt>
                <c:pt idx="82416">
                  <c:v>51440000</c:v>
                </c:pt>
                <c:pt idx="82417">
                  <c:v>51120000</c:v>
                </c:pt>
                <c:pt idx="82418">
                  <c:v>45200000</c:v>
                </c:pt>
                <c:pt idx="82419">
                  <c:v>44300000</c:v>
                </c:pt>
                <c:pt idx="82420">
                  <c:v>41500000</c:v>
                </c:pt>
                <c:pt idx="82421">
                  <c:v>36600000</c:v>
                </c:pt>
                <c:pt idx="82422">
                  <c:v>35760000</c:v>
                </c:pt>
                <c:pt idx="82423">
                  <c:v>34200000</c:v>
                </c:pt>
                <c:pt idx="82424">
                  <c:v>32880000</c:v>
                </c:pt>
                <c:pt idx="82425">
                  <c:v>32600000</c:v>
                </c:pt>
                <c:pt idx="82426">
                  <c:v>28280000</c:v>
                </c:pt>
                <c:pt idx="82427">
                  <c:v>28175000</c:v>
                </c:pt>
                <c:pt idx="82428">
                  <c:v>27900000</c:v>
                </c:pt>
                <c:pt idx="82429">
                  <c:v>27250000</c:v>
                </c:pt>
                <c:pt idx="82430">
                  <c:v>25320000</c:v>
                </c:pt>
                <c:pt idx="82431">
                  <c:v>24960000</c:v>
                </c:pt>
                <c:pt idx="82432">
                  <c:v>24240000</c:v>
                </c:pt>
                <c:pt idx="82433">
                  <c:v>23440000</c:v>
                </c:pt>
                <c:pt idx="82434">
                  <c:v>23250000</c:v>
                </c:pt>
                <c:pt idx="82435">
                  <c:v>23200000</c:v>
                </c:pt>
                <c:pt idx="82436">
                  <c:v>22890000</c:v>
                </c:pt>
                <c:pt idx="82437">
                  <c:v>22500000</c:v>
                </c:pt>
                <c:pt idx="82438">
                  <c:v>22040000</c:v>
                </c:pt>
                <c:pt idx="82439">
                  <c:v>21560000</c:v>
                </c:pt>
                <c:pt idx="82440">
                  <c:v>20900000</c:v>
                </c:pt>
                <c:pt idx="82441">
                  <c:v>18720000</c:v>
                </c:pt>
                <c:pt idx="82442">
                  <c:v>18400000</c:v>
                </c:pt>
                <c:pt idx="82443">
                  <c:v>18300000</c:v>
                </c:pt>
                <c:pt idx="82444">
                  <c:v>17840000</c:v>
                </c:pt>
                <c:pt idx="82445">
                  <c:v>16320000</c:v>
                </c:pt>
                <c:pt idx="82446">
                  <c:v>16300000</c:v>
                </c:pt>
                <c:pt idx="82447">
                  <c:v>16240000</c:v>
                </c:pt>
                <c:pt idx="82448">
                  <c:v>14480000</c:v>
                </c:pt>
                <c:pt idx="82449">
                  <c:v>14030000</c:v>
                </c:pt>
                <c:pt idx="82450">
                  <c:v>13370000</c:v>
                </c:pt>
                <c:pt idx="82451">
                  <c:v>13040000</c:v>
                </c:pt>
                <c:pt idx="82452">
                  <c:v>12240000</c:v>
                </c:pt>
                <c:pt idx="82453">
                  <c:v>11920000</c:v>
                </c:pt>
                <c:pt idx="82454">
                  <c:v>11820000</c:v>
                </c:pt>
                <c:pt idx="82455">
                  <c:v>11480000</c:v>
                </c:pt>
                <c:pt idx="82456">
                  <c:v>11440000</c:v>
                </c:pt>
                <c:pt idx="82457">
                  <c:v>11000000</c:v>
                </c:pt>
                <c:pt idx="82458">
                  <c:v>10880000</c:v>
                </c:pt>
                <c:pt idx="82459">
                  <c:v>10800000</c:v>
                </c:pt>
                <c:pt idx="82460">
                  <c:v>10200000</c:v>
                </c:pt>
                <c:pt idx="82461">
                  <c:v>10010000</c:v>
                </c:pt>
                <c:pt idx="82462">
                  <c:v>9870000</c:v>
                </c:pt>
                <c:pt idx="82463">
                  <c:v>9760000</c:v>
                </c:pt>
                <c:pt idx="82464">
                  <c:v>8900000</c:v>
                </c:pt>
                <c:pt idx="82465">
                  <c:v>8250000</c:v>
                </c:pt>
                <c:pt idx="82466">
                  <c:v>7920000</c:v>
                </c:pt>
                <c:pt idx="82467">
                  <c:v>7900000</c:v>
                </c:pt>
                <c:pt idx="82468">
                  <c:v>7840000</c:v>
                </c:pt>
                <c:pt idx="82469">
                  <c:v>7800000</c:v>
                </c:pt>
                <c:pt idx="82470">
                  <c:v>7630000</c:v>
                </c:pt>
                <c:pt idx="82471">
                  <c:v>7500000</c:v>
                </c:pt>
                <c:pt idx="82472">
                  <c:v>7440000</c:v>
                </c:pt>
                <c:pt idx="82473">
                  <c:v>6880000</c:v>
                </c:pt>
                <c:pt idx="82474">
                  <c:v>6800000</c:v>
                </c:pt>
                <c:pt idx="82475">
                  <c:v>6790000</c:v>
                </c:pt>
                <c:pt idx="82476">
                  <c:v>6660000</c:v>
                </c:pt>
                <c:pt idx="82477">
                  <c:v>6580000</c:v>
                </c:pt>
                <c:pt idx="82478">
                  <c:v>5700000</c:v>
                </c:pt>
                <c:pt idx="82479">
                  <c:v>5600000</c:v>
                </c:pt>
                <c:pt idx="82480">
                  <c:v>5500000</c:v>
                </c:pt>
                <c:pt idx="82481">
                  <c:v>5390000</c:v>
                </c:pt>
                <c:pt idx="82482">
                  <c:v>5350000</c:v>
                </c:pt>
                <c:pt idx="82483">
                  <c:v>5280000</c:v>
                </c:pt>
                <c:pt idx="82484">
                  <c:v>5200000</c:v>
                </c:pt>
                <c:pt idx="82485">
                  <c:v>4960000</c:v>
                </c:pt>
                <c:pt idx="82486">
                  <c:v>4900000</c:v>
                </c:pt>
                <c:pt idx="82487">
                  <c:v>4550000</c:v>
                </c:pt>
                <c:pt idx="82488">
                  <c:v>3600000</c:v>
                </c:pt>
                <c:pt idx="82489">
                  <c:v>3430000</c:v>
                </c:pt>
                <c:pt idx="82490">
                  <c:v>3220000</c:v>
                </c:pt>
                <c:pt idx="82491">
                  <c:v>3200000</c:v>
                </c:pt>
                <c:pt idx="82492">
                  <c:v>3000000</c:v>
                </c:pt>
                <c:pt idx="82493">
                  <c:v>2960000</c:v>
                </c:pt>
                <c:pt idx="82494">
                  <c:v>2910000</c:v>
                </c:pt>
                <c:pt idx="82495">
                  <c:v>2640000</c:v>
                </c:pt>
                <c:pt idx="82496">
                  <c:v>2390000</c:v>
                </c:pt>
                <c:pt idx="82497">
                  <c:v>2310000</c:v>
                </c:pt>
                <c:pt idx="82498">
                  <c:v>2200000</c:v>
                </c:pt>
                <c:pt idx="82499">
                  <c:v>2030000</c:v>
                </c:pt>
                <c:pt idx="82500">
                  <c:v>1960000</c:v>
                </c:pt>
                <c:pt idx="82501">
                  <c:v>1600000</c:v>
                </c:pt>
                <c:pt idx="82502">
                  <c:v>1440000</c:v>
                </c:pt>
                <c:pt idx="82503">
                  <c:v>1140000</c:v>
                </c:pt>
                <c:pt idx="82504">
                  <c:v>1120000</c:v>
                </c:pt>
                <c:pt idx="82505">
                  <c:v>1080000</c:v>
                </c:pt>
                <c:pt idx="82506">
                  <c:v>636084992</c:v>
                </c:pt>
                <c:pt idx="82507">
                  <c:v>254850000</c:v>
                </c:pt>
                <c:pt idx="82508">
                  <c:v>164110000</c:v>
                </c:pt>
                <c:pt idx="82509">
                  <c:v>149550000</c:v>
                </c:pt>
                <c:pt idx="82510">
                  <c:v>134770000</c:v>
                </c:pt>
                <c:pt idx="82511">
                  <c:v>124050000</c:v>
                </c:pt>
                <c:pt idx="82512">
                  <c:v>121030000</c:v>
                </c:pt>
                <c:pt idx="82513">
                  <c:v>115300000</c:v>
                </c:pt>
                <c:pt idx="82514">
                  <c:v>103800000</c:v>
                </c:pt>
                <c:pt idx="82515">
                  <c:v>83500000</c:v>
                </c:pt>
                <c:pt idx="82516">
                  <c:v>80460000</c:v>
                </c:pt>
                <c:pt idx="82517">
                  <c:v>77760000</c:v>
                </c:pt>
                <c:pt idx="82518">
                  <c:v>76500000</c:v>
                </c:pt>
                <c:pt idx="82519">
                  <c:v>76480000</c:v>
                </c:pt>
                <c:pt idx="82520">
                  <c:v>65340000</c:v>
                </c:pt>
                <c:pt idx="82521">
                  <c:v>60300000</c:v>
                </c:pt>
                <c:pt idx="82522">
                  <c:v>59760000</c:v>
                </c:pt>
                <c:pt idx="82523">
                  <c:v>55810000</c:v>
                </c:pt>
                <c:pt idx="82524">
                  <c:v>54720000</c:v>
                </c:pt>
                <c:pt idx="82525">
                  <c:v>54600000</c:v>
                </c:pt>
                <c:pt idx="82526">
                  <c:v>53160000</c:v>
                </c:pt>
                <c:pt idx="82527">
                  <c:v>52950000</c:v>
                </c:pt>
                <c:pt idx="82528">
                  <c:v>52680000</c:v>
                </c:pt>
                <c:pt idx="82529">
                  <c:v>52200000</c:v>
                </c:pt>
                <c:pt idx="82530">
                  <c:v>51600000</c:v>
                </c:pt>
                <c:pt idx="82531">
                  <c:v>51300000</c:v>
                </c:pt>
                <c:pt idx="82532">
                  <c:v>45280000</c:v>
                </c:pt>
                <c:pt idx="82533">
                  <c:v>45000000</c:v>
                </c:pt>
                <c:pt idx="82534">
                  <c:v>42240000</c:v>
                </c:pt>
                <c:pt idx="82535">
                  <c:v>41860000</c:v>
                </c:pt>
                <c:pt idx="82536">
                  <c:v>38840000</c:v>
                </c:pt>
                <c:pt idx="82537">
                  <c:v>36800000</c:v>
                </c:pt>
                <c:pt idx="82538">
                  <c:v>36300000</c:v>
                </c:pt>
                <c:pt idx="82539">
                  <c:v>31100000</c:v>
                </c:pt>
                <c:pt idx="82540">
                  <c:v>27200000</c:v>
                </c:pt>
                <c:pt idx="82541">
                  <c:v>23300000</c:v>
                </c:pt>
                <c:pt idx="82542">
                  <c:v>22905000</c:v>
                </c:pt>
                <c:pt idx="82543">
                  <c:v>22700000</c:v>
                </c:pt>
                <c:pt idx="82544">
                  <c:v>21300000</c:v>
                </c:pt>
                <c:pt idx="82545">
                  <c:v>21000000</c:v>
                </c:pt>
                <c:pt idx="82546">
                  <c:v>20965000</c:v>
                </c:pt>
                <c:pt idx="82547">
                  <c:v>20320000</c:v>
                </c:pt>
                <c:pt idx="82548">
                  <c:v>19760000</c:v>
                </c:pt>
                <c:pt idx="82549">
                  <c:v>19590000</c:v>
                </c:pt>
                <c:pt idx="82550">
                  <c:v>18800000</c:v>
                </c:pt>
                <c:pt idx="82551">
                  <c:v>18800000</c:v>
                </c:pt>
                <c:pt idx="82552">
                  <c:v>18000000</c:v>
                </c:pt>
                <c:pt idx="82553">
                  <c:v>17710000</c:v>
                </c:pt>
                <c:pt idx="82554">
                  <c:v>17600000</c:v>
                </c:pt>
                <c:pt idx="82555">
                  <c:v>17360000</c:v>
                </c:pt>
                <c:pt idx="82556">
                  <c:v>16880000</c:v>
                </c:pt>
                <c:pt idx="82557">
                  <c:v>15880000</c:v>
                </c:pt>
                <c:pt idx="82558">
                  <c:v>15360000</c:v>
                </c:pt>
                <c:pt idx="82559">
                  <c:v>14420000</c:v>
                </c:pt>
                <c:pt idx="82560">
                  <c:v>13880000</c:v>
                </c:pt>
                <c:pt idx="82561">
                  <c:v>13790000</c:v>
                </c:pt>
                <c:pt idx="82562">
                  <c:v>13300000</c:v>
                </c:pt>
                <c:pt idx="82563">
                  <c:v>12590000</c:v>
                </c:pt>
                <c:pt idx="82564">
                  <c:v>12560000</c:v>
                </c:pt>
                <c:pt idx="82565">
                  <c:v>12245000</c:v>
                </c:pt>
                <c:pt idx="82566">
                  <c:v>12240000</c:v>
                </c:pt>
                <c:pt idx="82567">
                  <c:v>11600000</c:v>
                </c:pt>
                <c:pt idx="82568">
                  <c:v>11410000</c:v>
                </c:pt>
                <c:pt idx="82569">
                  <c:v>11160000</c:v>
                </c:pt>
                <c:pt idx="82570">
                  <c:v>10800000</c:v>
                </c:pt>
                <c:pt idx="82571">
                  <c:v>10640000</c:v>
                </c:pt>
                <c:pt idx="82572">
                  <c:v>10320000</c:v>
                </c:pt>
                <c:pt idx="82573">
                  <c:v>10120000</c:v>
                </c:pt>
                <c:pt idx="82574">
                  <c:v>9900000</c:v>
                </c:pt>
                <c:pt idx="82575">
                  <c:v>9520000</c:v>
                </c:pt>
                <c:pt idx="82576">
                  <c:v>9120000</c:v>
                </c:pt>
                <c:pt idx="82577">
                  <c:v>9120000</c:v>
                </c:pt>
                <c:pt idx="82578">
                  <c:v>9080000</c:v>
                </c:pt>
                <c:pt idx="82579">
                  <c:v>9000000</c:v>
                </c:pt>
                <c:pt idx="82580">
                  <c:v>8560000</c:v>
                </c:pt>
                <c:pt idx="82581">
                  <c:v>8240000</c:v>
                </c:pt>
                <c:pt idx="82582">
                  <c:v>8000000</c:v>
                </c:pt>
                <c:pt idx="82583">
                  <c:v>6920000</c:v>
                </c:pt>
                <c:pt idx="82584">
                  <c:v>6720000</c:v>
                </c:pt>
                <c:pt idx="82585">
                  <c:v>6400000</c:v>
                </c:pt>
                <c:pt idx="82586">
                  <c:v>6370000</c:v>
                </c:pt>
                <c:pt idx="82587">
                  <c:v>6000000</c:v>
                </c:pt>
                <c:pt idx="82588">
                  <c:v>6000000</c:v>
                </c:pt>
                <c:pt idx="82589">
                  <c:v>5920000</c:v>
                </c:pt>
                <c:pt idx="82590">
                  <c:v>5790000</c:v>
                </c:pt>
                <c:pt idx="82591">
                  <c:v>5760000</c:v>
                </c:pt>
                <c:pt idx="82592">
                  <c:v>5600000</c:v>
                </c:pt>
                <c:pt idx="82593">
                  <c:v>4530000</c:v>
                </c:pt>
                <c:pt idx="82594">
                  <c:v>4270000</c:v>
                </c:pt>
                <c:pt idx="82595">
                  <c:v>4200000</c:v>
                </c:pt>
                <c:pt idx="82596">
                  <c:v>4100000</c:v>
                </c:pt>
                <c:pt idx="82597">
                  <c:v>4080000</c:v>
                </c:pt>
                <c:pt idx="82598">
                  <c:v>3900000</c:v>
                </c:pt>
                <c:pt idx="82599">
                  <c:v>3850000</c:v>
                </c:pt>
                <c:pt idx="82600">
                  <c:v>3850000</c:v>
                </c:pt>
                <c:pt idx="82601">
                  <c:v>3520000</c:v>
                </c:pt>
                <c:pt idx="82602">
                  <c:v>3440000</c:v>
                </c:pt>
                <c:pt idx="82603">
                  <c:v>3430000</c:v>
                </c:pt>
                <c:pt idx="82604">
                  <c:v>3150000</c:v>
                </c:pt>
                <c:pt idx="82605">
                  <c:v>3080000</c:v>
                </c:pt>
                <c:pt idx="82606">
                  <c:v>3010000</c:v>
                </c:pt>
                <c:pt idx="82607">
                  <c:v>2600000</c:v>
                </c:pt>
                <c:pt idx="82608">
                  <c:v>2460000</c:v>
                </c:pt>
                <c:pt idx="82609">
                  <c:v>2380000</c:v>
                </c:pt>
                <c:pt idx="82610">
                  <c:v>1760000</c:v>
                </c:pt>
                <c:pt idx="82611">
                  <c:v>1750000</c:v>
                </c:pt>
                <c:pt idx="82612">
                  <c:v>1200000</c:v>
                </c:pt>
                <c:pt idx="82613">
                  <c:v>1150000</c:v>
                </c:pt>
                <c:pt idx="82614">
                  <c:v>840000</c:v>
                </c:pt>
                <c:pt idx="82615">
                  <c:v>840000</c:v>
                </c:pt>
                <c:pt idx="82616">
                  <c:v>800000</c:v>
                </c:pt>
                <c:pt idx="82617">
                  <c:v>480000</c:v>
                </c:pt>
                <c:pt idx="82618">
                  <c:v>440000</c:v>
                </c:pt>
                <c:pt idx="82619">
                  <c:v>420000</c:v>
                </c:pt>
                <c:pt idx="82620">
                  <c:v>653844988</c:v>
                </c:pt>
                <c:pt idx="82621">
                  <c:v>300300000</c:v>
                </c:pt>
                <c:pt idx="82622">
                  <c:v>199660000</c:v>
                </c:pt>
                <c:pt idx="82623">
                  <c:v>175350000</c:v>
                </c:pt>
                <c:pt idx="82624">
                  <c:v>166740000</c:v>
                </c:pt>
                <c:pt idx="82625">
                  <c:v>166080000</c:v>
                </c:pt>
                <c:pt idx="82626">
                  <c:v>153600000</c:v>
                </c:pt>
                <c:pt idx="82627">
                  <c:v>143600000</c:v>
                </c:pt>
                <c:pt idx="82628">
                  <c:v>132100000</c:v>
                </c:pt>
                <c:pt idx="82629">
                  <c:v>127800000</c:v>
                </c:pt>
                <c:pt idx="82630">
                  <c:v>126640000</c:v>
                </c:pt>
                <c:pt idx="82631">
                  <c:v>125700000</c:v>
                </c:pt>
                <c:pt idx="82632">
                  <c:v>95250000</c:v>
                </c:pt>
                <c:pt idx="82633">
                  <c:v>90960000</c:v>
                </c:pt>
                <c:pt idx="82634">
                  <c:v>89640000</c:v>
                </c:pt>
                <c:pt idx="82635">
                  <c:v>80400000</c:v>
                </c:pt>
                <c:pt idx="82636">
                  <c:v>68880000</c:v>
                </c:pt>
                <c:pt idx="82637">
                  <c:v>66600000</c:v>
                </c:pt>
                <c:pt idx="82638">
                  <c:v>63480000</c:v>
                </c:pt>
                <c:pt idx="82639">
                  <c:v>62880000</c:v>
                </c:pt>
                <c:pt idx="82640">
                  <c:v>62600000</c:v>
                </c:pt>
                <c:pt idx="82641">
                  <c:v>61050000</c:v>
                </c:pt>
                <c:pt idx="82642">
                  <c:v>61000000</c:v>
                </c:pt>
                <c:pt idx="82643">
                  <c:v>60960000</c:v>
                </c:pt>
                <c:pt idx="82644">
                  <c:v>60880000</c:v>
                </c:pt>
                <c:pt idx="82645">
                  <c:v>58800000</c:v>
                </c:pt>
                <c:pt idx="82646">
                  <c:v>56600000</c:v>
                </c:pt>
                <c:pt idx="82647">
                  <c:v>53040000</c:v>
                </c:pt>
                <c:pt idx="82648">
                  <c:v>53000000</c:v>
                </c:pt>
                <c:pt idx="82649">
                  <c:v>51480000</c:v>
                </c:pt>
                <c:pt idx="82650">
                  <c:v>49560000</c:v>
                </c:pt>
                <c:pt idx="82651">
                  <c:v>45040000</c:v>
                </c:pt>
                <c:pt idx="82652">
                  <c:v>44760000</c:v>
                </c:pt>
                <c:pt idx="82653">
                  <c:v>31800000</c:v>
                </c:pt>
                <c:pt idx="82654">
                  <c:v>29460000</c:v>
                </c:pt>
                <c:pt idx="82655">
                  <c:v>28900000</c:v>
                </c:pt>
                <c:pt idx="82656">
                  <c:v>28800000</c:v>
                </c:pt>
                <c:pt idx="82657">
                  <c:v>27800000</c:v>
                </c:pt>
                <c:pt idx="82658">
                  <c:v>27650000</c:v>
                </c:pt>
                <c:pt idx="82659">
                  <c:v>24700000</c:v>
                </c:pt>
                <c:pt idx="82660">
                  <c:v>24200000</c:v>
                </c:pt>
                <c:pt idx="82661">
                  <c:v>23880000</c:v>
                </c:pt>
                <c:pt idx="82662">
                  <c:v>23310000</c:v>
                </c:pt>
                <c:pt idx="82663">
                  <c:v>23160000</c:v>
                </c:pt>
                <c:pt idx="82664">
                  <c:v>22600000</c:v>
                </c:pt>
                <c:pt idx="82665">
                  <c:v>22100000</c:v>
                </c:pt>
                <c:pt idx="82666">
                  <c:v>20800000</c:v>
                </c:pt>
                <c:pt idx="82667">
                  <c:v>20670000</c:v>
                </c:pt>
                <c:pt idx="82668">
                  <c:v>20160000</c:v>
                </c:pt>
                <c:pt idx="82669">
                  <c:v>18440000</c:v>
                </c:pt>
                <c:pt idx="82670">
                  <c:v>17910000</c:v>
                </c:pt>
                <c:pt idx="82671">
                  <c:v>17680000</c:v>
                </c:pt>
                <c:pt idx="82672">
                  <c:v>16500000</c:v>
                </c:pt>
                <c:pt idx="82673">
                  <c:v>16350000</c:v>
                </c:pt>
                <c:pt idx="82674">
                  <c:v>16320000</c:v>
                </c:pt>
                <c:pt idx="82675">
                  <c:v>16300000</c:v>
                </c:pt>
                <c:pt idx="82676">
                  <c:v>16200000</c:v>
                </c:pt>
                <c:pt idx="82677">
                  <c:v>14480000</c:v>
                </c:pt>
                <c:pt idx="82678">
                  <c:v>14400000</c:v>
                </c:pt>
                <c:pt idx="82679">
                  <c:v>14240000</c:v>
                </c:pt>
                <c:pt idx="82680">
                  <c:v>13650000</c:v>
                </c:pt>
                <c:pt idx="82681">
                  <c:v>13280000</c:v>
                </c:pt>
                <c:pt idx="82682">
                  <c:v>13100000</c:v>
                </c:pt>
                <c:pt idx="82683">
                  <c:v>12720000</c:v>
                </c:pt>
                <c:pt idx="82684">
                  <c:v>12400000</c:v>
                </c:pt>
                <c:pt idx="82685">
                  <c:v>12040000</c:v>
                </c:pt>
                <c:pt idx="82686">
                  <c:v>11520000</c:v>
                </c:pt>
                <c:pt idx="82687">
                  <c:v>11120000</c:v>
                </c:pt>
                <c:pt idx="82688">
                  <c:v>10640000</c:v>
                </c:pt>
                <c:pt idx="82689">
                  <c:v>10290000</c:v>
                </c:pt>
                <c:pt idx="82690">
                  <c:v>9920000</c:v>
                </c:pt>
                <c:pt idx="82691">
                  <c:v>9600000</c:v>
                </c:pt>
                <c:pt idx="82692">
                  <c:v>9450000</c:v>
                </c:pt>
                <c:pt idx="82693">
                  <c:v>9120000</c:v>
                </c:pt>
                <c:pt idx="82694">
                  <c:v>8540000</c:v>
                </c:pt>
                <c:pt idx="82695">
                  <c:v>8330000</c:v>
                </c:pt>
                <c:pt idx="82696">
                  <c:v>8120000</c:v>
                </c:pt>
                <c:pt idx="82697">
                  <c:v>8080000</c:v>
                </c:pt>
                <c:pt idx="82698">
                  <c:v>7920000</c:v>
                </c:pt>
                <c:pt idx="82699">
                  <c:v>7090000</c:v>
                </c:pt>
                <c:pt idx="82700">
                  <c:v>7070000</c:v>
                </c:pt>
                <c:pt idx="82701">
                  <c:v>6640000</c:v>
                </c:pt>
                <c:pt idx="82702">
                  <c:v>6300000</c:v>
                </c:pt>
                <c:pt idx="82703">
                  <c:v>6300000</c:v>
                </c:pt>
                <c:pt idx="82704">
                  <c:v>6180000</c:v>
                </c:pt>
                <c:pt idx="82705">
                  <c:v>6000000</c:v>
                </c:pt>
                <c:pt idx="82706">
                  <c:v>5950000</c:v>
                </c:pt>
                <c:pt idx="82707">
                  <c:v>5740000</c:v>
                </c:pt>
                <c:pt idx="82708">
                  <c:v>5110000</c:v>
                </c:pt>
                <c:pt idx="82709">
                  <c:v>4960000</c:v>
                </c:pt>
                <c:pt idx="82710">
                  <c:v>4800000</c:v>
                </c:pt>
                <c:pt idx="82711">
                  <c:v>4720000</c:v>
                </c:pt>
                <c:pt idx="82712">
                  <c:v>4690000</c:v>
                </c:pt>
                <c:pt idx="82713">
                  <c:v>4300000</c:v>
                </c:pt>
                <c:pt idx="82714">
                  <c:v>4270000</c:v>
                </c:pt>
                <c:pt idx="82715">
                  <c:v>4110000</c:v>
                </c:pt>
                <c:pt idx="82716">
                  <c:v>4080000</c:v>
                </c:pt>
                <c:pt idx="82717">
                  <c:v>4080000</c:v>
                </c:pt>
                <c:pt idx="82718">
                  <c:v>4030000</c:v>
                </c:pt>
                <c:pt idx="82719">
                  <c:v>4000000</c:v>
                </c:pt>
                <c:pt idx="82720">
                  <c:v>3960000</c:v>
                </c:pt>
                <c:pt idx="82721">
                  <c:v>3600000</c:v>
                </c:pt>
                <c:pt idx="82722">
                  <c:v>2760000</c:v>
                </c:pt>
                <c:pt idx="82723">
                  <c:v>2460000</c:v>
                </c:pt>
                <c:pt idx="82724">
                  <c:v>2030000</c:v>
                </c:pt>
                <c:pt idx="82725">
                  <c:v>1800000</c:v>
                </c:pt>
                <c:pt idx="82726">
                  <c:v>1540000</c:v>
                </c:pt>
                <c:pt idx="82727">
                  <c:v>1440000</c:v>
                </c:pt>
                <c:pt idx="82728">
                  <c:v>1040000</c:v>
                </c:pt>
                <c:pt idx="82729">
                  <c:v>900000</c:v>
                </c:pt>
                <c:pt idx="82730">
                  <c:v>840000</c:v>
                </c:pt>
                <c:pt idx="82731">
                  <c:v>650000</c:v>
                </c:pt>
                <c:pt idx="82732">
                  <c:v>1166354984</c:v>
                </c:pt>
                <c:pt idx="82733">
                  <c:v>628950000</c:v>
                </c:pt>
                <c:pt idx="82734">
                  <c:v>412050000</c:v>
                </c:pt>
                <c:pt idx="82735">
                  <c:v>396320000</c:v>
                </c:pt>
                <c:pt idx="82736">
                  <c:v>366000000</c:v>
                </c:pt>
                <c:pt idx="82737">
                  <c:v>363310000</c:v>
                </c:pt>
                <c:pt idx="82738">
                  <c:v>356550000</c:v>
                </c:pt>
                <c:pt idx="82739">
                  <c:v>337560000</c:v>
                </c:pt>
                <c:pt idx="82740">
                  <c:v>308980000</c:v>
                </c:pt>
                <c:pt idx="82741">
                  <c:v>269950000</c:v>
                </c:pt>
                <c:pt idx="82742">
                  <c:v>251400000</c:v>
                </c:pt>
                <c:pt idx="82743">
                  <c:v>249150000</c:v>
                </c:pt>
                <c:pt idx="82744">
                  <c:v>246300000</c:v>
                </c:pt>
                <c:pt idx="82745">
                  <c:v>235290000</c:v>
                </c:pt>
                <c:pt idx="82746">
                  <c:v>212100000</c:v>
                </c:pt>
                <c:pt idx="82747">
                  <c:v>202440000</c:v>
                </c:pt>
                <c:pt idx="82748">
                  <c:v>201360000</c:v>
                </c:pt>
                <c:pt idx="82749">
                  <c:v>182800000</c:v>
                </c:pt>
                <c:pt idx="82750">
                  <c:v>178720000</c:v>
                </c:pt>
                <c:pt idx="82751">
                  <c:v>177240000</c:v>
                </c:pt>
                <c:pt idx="82752">
                  <c:v>163650000</c:v>
                </c:pt>
                <c:pt idx="82753">
                  <c:v>160250000</c:v>
                </c:pt>
                <c:pt idx="82754">
                  <c:v>151680000</c:v>
                </c:pt>
                <c:pt idx="82755">
                  <c:v>145680000</c:v>
                </c:pt>
                <c:pt idx="82756">
                  <c:v>132760000</c:v>
                </c:pt>
                <c:pt idx="82757">
                  <c:v>128550000</c:v>
                </c:pt>
                <c:pt idx="82758">
                  <c:v>126700000</c:v>
                </c:pt>
                <c:pt idx="82759">
                  <c:v>118240000</c:v>
                </c:pt>
                <c:pt idx="82760">
                  <c:v>117680000</c:v>
                </c:pt>
                <c:pt idx="82761">
                  <c:v>107200000</c:v>
                </c:pt>
                <c:pt idx="82762">
                  <c:v>105900000</c:v>
                </c:pt>
                <c:pt idx="82763">
                  <c:v>100800000</c:v>
                </c:pt>
                <c:pt idx="82764">
                  <c:v>99300000</c:v>
                </c:pt>
                <c:pt idx="82765">
                  <c:v>95800000</c:v>
                </c:pt>
                <c:pt idx="82766">
                  <c:v>95330000</c:v>
                </c:pt>
                <c:pt idx="82767">
                  <c:v>87200000</c:v>
                </c:pt>
                <c:pt idx="82768">
                  <c:v>85000000</c:v>
                </c:pt>
                <c:pt idx="82769">
                  <c:v>82740000</c:v>
                </c:pt>
                <c:pt idx="82770">
                  <c:v>79680000</c:v>
                </c:pt>
                <c:pt idx="82771">
                  <c:v>79510000</c:v>
                </c:pt>
                <c:pt idx="82772">
                  <c:v>75200000</c:v>
                </c:pt>
                <c:pt idx="82773">
                  <c:v>75000000</c:v>
                </c:pt>
                <c:pt idx="82774">
                  <c:v>65280000</c:v>
                </c:pt>
                <c:pt idx="82775">
                  <c:v>63760000</c:v>
                </c:pt>
                <c:pt idx="82776">
                  <c:v>57840000</c:v>
                </c:pt>
                <c:pt idx="82777">
                  <c:v>57700000</c:v>
                </c:pt>
                <c:pt idx="82778">
                  <c:v>56820000</c:v>
                </c:pt>
                <c:pt idx="82779">
                  <c:v>56035000</c:v>
                </c:pt>
                <c:pt idx="82780">
                  <c:v>55975000</c:v>
                </c:pt>
                <c:pt idx="82781">
                  <c:v>55700000</c:v>
                </c:pt>
                <c:pt idx="82782">
                  <c:v>52700000</c:v>
                </c:pt>
                <c:pt idx="82783">
                  <c:v>51040000</c:v>
                </c:pt>
                <c:pt idx="82784">
                  <c:v>48560000</c:v>
                </c:pt>
                <c:pt idx="82785">
                  <c:v>44400000</c:v>
                </c:pt>
                <c:pt idx="82786">
                  <c:v>43360000</c:v>
                </c:pt>
                <c:pt idx="82787">
                  <c:v>42750000</c:v>
                </c:pt>
                <c:pt idx="82788">
                  <c:v>41640000</c:v>
                </c:pt>
                <c:pt idx="82789">
                  <c:v>37100000</c:v>
                </c:pt>
                <c:pt idx="82790">
                  <c:v>36610000</c:v>
                </c:pt>
                <c:pt idx="82791">
                  <c:v>35640000</c:v>
                </c:pt>
                <c:pt idx="82792">
                  <c:v>34260000</c:v>
                </c:pt>
                <c:pt idx="82793">
                  <c:v>32400000</c:v>
                </c:pt>
                <c:pt idx="82794">
                  <c:v>28800000</c:v>
                </c:pt>
                <c:pt idx="82795">
                  <c:v>28500000</c:v>
                </c:pt>
                <c:pt idx="82796">
                  <c:v>27790000</c:v>
                </c:pt>
                <c:pt idx="82797">
                  <c:v>27200000</c:v>
                </c:pt>
                <c:pt idx="82798">
                  <c:v>26160000</c:v>
                </c:pt>
                <c:pt idx="82799">
                  <c:v>24960000</c:v>
                </c:pt>
                <c:pt idx="82800">
                  <c:v>24800000</c:v>
                </c:pt>
                <c:pt idx="82801">
                  <c:v>24560000</c:v>
                </c:pt>
                <c:pt idx="82802">
                  <c:v>24320000</c:v>
                </c:pt>
                <c:pt idx="82803">
                  <c:v>22960000</c:v>
                </c:pt>
                <c:pt idx="82804">
                  <c:v>21210000</c:v>
                </c:pt>
                <c:pt idx="82805">
                  <c:v>20510000</c:v>
                </c:pt>
                <c:pt idx="82806">
                  <c:v>19920000</c:v>
                </c:pt>
                <c:pt idx="82807">
                  <c:v>18690000</c:v>
                </c:pt>
                <c:pt idx="82808">
                  <c:v>18000000</c:v>
                </c:pt>
                <c:pt idx="82809">
                  <c:v>17500000</c:v>
                </c:pt>
                <c:pt idx="82810">
                  <c:v>16880000</c:v>
                </c:pt>
                <c:pt idx="82811">
                  <c:v>16080000</c:v>
                </c:pt>
                <c:pt idx="82812">
                  <c:v>15470000</c:v>
                </c:pt>
                <c:pt idx="82813">
                  <c:v>15440000</c:v>
                </c:pt>
                <c:pt idx="82814">
                  <c:v>15080000</c:v>
                </c:pt>
                <c:pt idx="82815">
                  <c:v>14560000</c:v>
                </c:pt>
                <c:pt idx="82816">
                  <c:v>13200000</c:v>
                </c:pt>
                <c:pt idx="82817">
                  <c:v>12600000</c:v>
                </c:pt>
                <c:pt idx="82818">
                  <c:v>11000000</c:v>
                </c:pt>
                <c:pt idx="82819">
                  <c:v>10990000</c:v>
                </c:pt>
                <c:pt idx="82820">
                  <c:v>10850000</c:v>
                </c:pt>
                <c:pt idx="82821">
                  <c:v>10750000</c:v>
                </c:pt>
                <c:pt idx="82822">
                  <c:v>10440000</c:v>
                </c:pt>
                <c:pt idx="82823">
                  <c:v>10150000</c:v>
                </c:pt>
                <c:pt idx="82824">
                  <c:v>9960000</c:v>
                </c:pt>
                <c:pt idx="82825">
                  <c:v>9660000</c:v>
                </c:pt>
                <c:pt idx="82826">
                  <c:v>9070000</c:v>
                </c:pt>
                <c:pt idx="82827">
                  <c:v>8750000</c:v>
                </c:pt>
                <c:pt idx="82828">
                  <c:v>6420000</c:v>
                </c:pt>
                <c:pt idx="82829">
                  <c:v>6160000</c:v>
                </c:pt>
                <c:pt idx="82830">
                  <c:v>4550000</c:v>
                </c:pt>
                <c:pt idx="82831">
                  <c:v>3710000</c:v>
                </c:pt>
                <c:pt idx="82832">
                  <c:v>3150000</c:v>
                </c:pt>
                <c:pt idx="82833">
                  <c:v>2820000</c:v>
                </c:pt>
                <c:pt idx="82834">
                  <c:v>2800000</c:v>
                </c:pt>
                <c:pt idx="82835">
                  <c:v>2450000</c:v>
                </c:pt>
                <c:pt idx="82836">
                  <c:v>2340000</c:v>
                </c:pt>
                <c:pt idx="82837">
                  <c:v>2280000</c:v>
                </c:pt>
                <c:pt idx="82838">
                  <c:v>1750000</c:v>
                </c:pt>
                <c:pt idx="82839">
                  <c:v>900000</c:v>
                </c:pt>
                <c:pt idx="82840">
                  <c:v>621224988</c:v>
                </c:pt>
                <c:pt idx="82841">
                  <c:v>388810000</c:v>
                </c:pt>
                <c:pt idx="82842">
                  <c:v>373950000</c:v>
                </c:pt>
                <c:pt idx="82843">
                  <c:v>318470000</c:v>
                </c:pt>
                <c:pt idx="82844">
                  <c:v>318150000</c:v>
                </c:pt>
                <c:pt idx="82845">
                  <c:v>313670000</c:v>
                </c:pt>
                <c:pt idx="82846">
                  <c:v>294870000</c:v>
                </c:pt>
                <c:pt idx="82847">
                  <c:v>288300000</c:v>
                </c:pt>
                <c:pt idx="82848">
                  <c:v>230100000</c:v>
                </c:pt>
                <c:pt idx="82849">
                  <c:v>208800000</c:v>
                </c:pt>
                <c:pt idx="82850">
                  <c:v>193800000</c:v>
                </c:pt>
                <c:pt idx="82851">
                  <c:v>172560000</c:v>
                </c:pt>
                <c:pt idx="82852">
                  <c:v>170400000</c:v>
                </c:pt>
                <c:pt idx="82853">
                  <c:v>169200000</c:v>
                </c:pt>
                <c:pt idx="82854">
                  <c:v>164340000</c:v>
                </c:pt>
                <c:pt idx="82855">
                  <c:v>152110000</c:v>
                </c:pt>
                <c:pt idx="82856">
                  <c:v>145300000</c:v>
                </c:pt>
                <c:pt idx="82857">
                  <c:v>143100000</c:v>
                </c:pt>
                <c:pt idx="82858">
                  <c:v>140640000</c:v>
                </c:pt>
                <c:pt idx="82859">
                  <c:v>138240000</c:v>
                </c:pt>
                <c:pt idx="82860">
                  <c:v>133680000</c:v>
                </c:pt>
                <c:pt idx="82861">
                  <c:v>130000000</c:v>
                </c:pt>
                <c:pt idx="82862">
                  <c:v>125600000</c:v>
                </c:pt>
                <c:pt idx="82863">
                  <c:v>119360000</c:v>
                </c:pt>
                <c:pt idx="82864">
                  <c:v>109100000</c:v>
                </c:pt>
                <c:pt idx="82865">
                  <c:v>102160000</c:v>
                </c:pt>
                <c:pt idx="82866">
                  <c:v>102100000</c:v>
                </c:pt>
                <c:pt idx="82867">
                  <c:v>101200000</c:v>
                </c:pt>
                <c:pt idx="82868">
                  <c:v>100400000</c:v>
                </c:pt>
                <c:pt idx="82869">
                  <c:v>93000000</c:v>
                </c:pt>
                <c:pt idx="82870">
                  <c:v>83400000</c:v>
                </c:pt>
                <c:pt idx="82871">
                  <c:v>82440000</c:v>
                </c:pt>
                <c:pt idx="82872">
                  <c:v>80100000</c:v>
                </c:pt>
                <c:pt idx="82873">
                  <c:v>78700000</c:v>
                </c:pt>
                <c:pt idx="82874">
                  <c:v>73950000</c:v>
                </c:pt>
                <c:pt idx="82875">
                  <c:v>70000000</c:v>
                </c:pt>
                <c:pt idx="82876">
                  <c:v>69200000</c:v>
                </c:pt>
                <c:pt idx="82877">
                  <c:v>68640000</c:v>
                </c:pt>
                <c:pt idx="82878">
                  <c:v>58945000</c:v>
                </c:pt>
                <c:pt idx="82879">
                  <c:v>55920000</c:v>
                </c:pt>
                <c:pt idx="82880">
                  <c:v>51380000</c:v>
                </c:pt>
                <c:pt idx="82881">
                  <c:v>48320000</c:v>
                </c:pt>
                <c:pt idx="82882">
                  <c:v>47100000</c:v>
                </c:pt>
                <c:pt idx="82883">
                  <c:v>46200000</c:v>
                </c:pt>
                <c:pt idx="82884">
                  <c:v>42720000</c:v>
                </c:pt>
                <c:pt idx="82885">
                  <c:v>42595000</c:v>
                </c:pt>
                <c:pt idx="82886">
                  <c:v>42200000</c:v>
                </c:pt>
                <c:pt idx="82887">
                  <c:v>41120000</c:v>
                </c:pt>
                <c:pt idx="82888">
                  <c:v>39000000</c:v>
                </c:pt>
                <c:pt idx="82889">
                  <c:v>38000000</c:v>
                </c:pt>
                <c:pt idx="82890">
                  <c:v>30960000</c:v>
                </c:pt>
                <c:pt idx="82891">
                  <c:v>30800000</c:v>
                </c:pt>
                <c:pt idx="82892">
                  <c:v>28000000</c:v>
                </c:pt>
                <c:pt idx="82893">
                  <c:v>27200000</c:v>
                </c:pt>
                <c:pt idx="82894">
                  <c:v>26100000</c:v>
                </c:pt>
                <c:pt idx="82895">
                  <c:v>25900000</c:v>
                </c:pt>
                <c:pt idx="82896">
                  <c:v>25520000</c:v>
                </c:pt>
                <c:pt idx="82897">
                  <c:v>23760000</c:v>
                </c:pt>
                <c:pt idx="82898">
                  <c:v>23680000</c:v>
                </c:pt>
                <c:pt idx="82899">
                  <c:v>23450000</c:v>
                </c:pt>
                <c:pt idx="82900">
                  <c:v>23040000</c:v>
                </c:pt>
                <c:pt idx="82901">
                  <c:v>22530000</c:v>
                </c:pt>
                <c:pt idx="82902">
                  <c:v>20930000</c:v>
                </c:pt>
                <c:pt idx="82903">
                  <c:v>20640000</c:v>
                </c:pt>
                <c:pt idx="82904">
                  <c:v>19200000</c:v>
                </c:pt>
                <c:pt idx="82905">
                  <c:v>18400000</c:v>
                </c:pt>
                <c:pt idx="82906">
                  <c:v>17400000</c:v>
                </c:pt>
                <c:pt idx="82907">
                  <c:v>17200000</c:v>
                </c:pt>
                <c:pt idx="82908">
                  <c:v>17040000</c:v>
                </c:pt>
                <c:pt idx="82909">
                  <c:v>16880000</c:v>
                </c:pt>
                <c:pt idx="82910">
                  <c:v>16680000</c:v>
                </c:pt>
                <c:pt idx="82911">
                  <c:v>14920000</c:v>
                </c:pt>
                <c:pt idx="82912">
                  <c:v>14140000</c:v>
                </c:pt>
                <c:pt idx="82913">
                  <c:v>13510000</c:v>
                </c:pt>
                <c:pt idx="82914">
                  <c:v>13040000</c:v>
                </c:pt>
                <c:pt idx="82915">
                  <c:v>12600000</c:v>
                </c:pt>
                <c:pt idx="82916">
                  <c:v>12460000</c:v>
                </c:pt>
                <c:pt idx="82917">
                  <c:v>12360000</c:v>
                </c:pt>
                <c:pt idx="82918">
                  <c:v>12110000</c:v>
                </c:pt>
                <c:pt idx="82919">
                  <c:v>12000000</c:v>
                </c:pt>
                <c:pt idx="82920">
                  <c:v>10720000</c:v>
                </c:pt>
                <c:pt idx="82921">
                  <c:v>10380000</c:v>
                </c:pt>
                <c:pt idx="82922">
                  <c:v>10290000</c:v>
                </c:pt>
                <c:pt idx="82923">
                  <c:v>10200000</c:v>
                </c:pt>
                <c:pt idx="82924">
                  <c:v>10150000</c:v>
                </c:pt>
                <c:pt idx="82925">
                  <c:v>9100000</c:v>
                </c:pt>
                <c:pt idx="82926">
                  <c:v>8800000</c:v>
                </c:pt>
                <c:pt idx="82927">
                  <c:v>8780000</c:v>
                </c:pt>
                <c:pt idx="82928">
                  <c:v>8720000</c:v>
                </c:pt>
                <c:pt idx="82929">
                  <c:v>8150000</c:v>
                </c:pt>
                <c:pt idx="82930">
                  <c:v>8080000</c:v>
                </c:pt>
                <c:pt idx="82931">
                  <c:v>7000000</c:v>
                </c:pt>
                <c:pt idx="82932">
                  <c:v>6480000</c:v>
                </c:pt>
                <c:pt idx="82933">
                  <c:v>6300000</c:v>
                </c:pt>
                <c:pt idx="82934">
                  <c:v>6090000</c:v>
                </c:pt>
                <c:pt idx="82935">
                  <c:v>5880000</c:v>
                </c:pt>
                <c:pt idx="82936">
                  <c:v>5220000</c:v>
                </c:pt>
                <c:pt idx="82937">
                  <c:v>5110000</c:v>
                </c:pt>
                <c:pt idx="82938">
                  <c:v>3660000</c:v>
                </c:pt>
                <c:pt idx="82939">
                  <c:v>3570000</c:v>
                </c:pt>
                <c:pt idx="82940">
                  <c:v>2660000</c:v>
                </c:pt>
                <c:pt idx="82941">
                  <c:v>2560000</c:v>
                </c:pt>
                <c:pt idx="82942">
                  <c:v>2400000</c:v>
                </c:pt>
                <c:pt idx="82943">
                  <c:v>1650000</c:v>
                </c:pt>
                <c:pt idx="82944">
                  <c:v>1380000</c:v>
                </c:pt>
                <c:pt idx="82945">
                  <c:v>1140000</c:v>
                </c:pt>
                <c:pt idx="82946">
                  <c:v>1120000</c:v>
                </c:pt>
                <c:pt idx="82947">
                  <c:v>696004995</c:v>
                </c:pt>
                <c:pt idx="82948">
                  <c:v>339230000</c:v>
                </c:pt>
                <c:pt idx="82949">
                  <c:v>235040000</c:v>
                </c:pt>
                <c:pt idx="82950">
                  <c:v>234660000</c:v>
                </c:pt>
                <c:pt idx="82951">
                  <c:v>233250000</c:v>
                </c:pt>
                <c:pt idx="82952">
                  <c:v>233180000</c:v>
                </c:pt>
                <c:pt idx="82953">
                  <c:v>175700000</c:v>
                </c:pt>
                <c:pt idx="82954">
                  <c:v>158280000</c:v>
                </c:pt>
                <c:pt idx="82955">
                  <c:v>137630000</c:v>
                </c:pt>
                <c:pt idx="82956">
                  <c:v>123900000</c:v>
                </c:pt>
                <c:pt idx="82957">
                  <c:v>114600000</c:v>
                </c:pt>
                <c:pt idx="82958">
                  <c:v>103500000</c:v>
                </c:pt>
                <c:pt idx="82959">
                  <c:v>98860000</c:v>
                </c:pt>
                <c:pt idx="82960">
                  <c:v>85350000</c:v>
                </c:pt>
                <c:pt idx="82961">
                  <c:v>83940000</c:v>
                </c:pt>
                <c:pt idx="82962">
                  <c:v>83880000</c:v>
                </c:pt>
                <c:pt idx="82963">
                  <c:v>83200000</c:v>
                </c:pt>
                <c:pt idx="82964">
                  <c:v>70800000</c:v>
                </c:pt>
                <c:pt idx="82965">
                  <c:v>70560000</c:v>
                </c:pt>
                <c:pt idx="82966">
                  <c:v>67920000</c:v>
                </c:pt>
                <c:pt idx="82967">
                  <c:v>67440000</c:v>
                </c:pt>
                <c:pt idx="82968">
                  <c:v>63600000</c:v>
                </c:pt>
                <c:pt idx="82969">
                  <c:v>61200000</c:v>
                </c:pt>
                <c:pt idx="82970">
                  <c:v>60160000</c:v>
                </c:pt>
                <c:pt idx="82971">
                  <c:v>56120000</c:v>
                </c:pt>
                <c:pt idx="82972">
                  <c:v>55200000</c:v>
                </c:pt>
                <c:pt idx="82973">
                  <c:v>52800000</c:v>
                </c:pt>
                <c:pt idx="82974">
                  <c:v>52000000</c:v>
                </c:pt>
                <c:pt idx="82975">
                  <c:v>50880000</c:v>
                </c:pt>
                <c:pt idx="82976">
                  <c:v>50760000</c:v>
                </c:pt>
                <c:pt idx="82977">
                  <c:v>47040000</c:v>
                </c:pt>
                <c:pt idx="82978">
                  <c:v>42500000</c:v>
                </c:pt>
                <c:pt idx="82979">
                  <c:v>41420000</c:v>
                </c:pt>
                <c:pt idx="82980">
                  <c:v>37200000</c:v>
                </c:pt>
                <c:pt idx="82981">
                  <c:v>32800000</c:v>
                </c:pt>
                <c:pt idx="82982">
                  <c:v>29100000</c:v>
                </c:pt>
                <c:pt idx="82983">
                  <c:v>29100000</c:v>
                </c:pt>
                <c:pt idx="82984">
                  <c:v>27920000</c:v>
                </c:pt>
                <c:pt idx="82985">
                  <c:v>27800000</c:v>
                </c:pt>
                <c:pt idx="82986">
                  <c:v>27400000</c:v>
                </c:pt>
                <c:pt idx="82987">
                  <c:v>27370000</c:v>
                </c:pt>
                <c:pt idx="82988">
                  <c:v>26200000</c:v>
                </c:pt>
                <c:pt idx="82989">
                  <c:v>26145000</c:v>
                </c:pt>
                <c:pt idx="82990">
                  <c:v>25200000</c:v>
                </c:pt>
                <c:pt idx="82991">
                  <c:v>23640000</c:v>
                </c:pt>
                <c:pt idx="82992">
                  <c:v>23310000</c:v>
                </c:pt>
                <c:pt idx="82993">
                  <c:v>22420000</c:v>
                </c:pt>
                <c:pt idx="82994">
                  <c:v>21840000</c:v>
                </c:pt>
                <c:pt idx="82995">
                  <c:v>21440000</c:v>
                </c:pt>
                <c:pt idx="82996">
                  <c:v>21400000</c:v>
                </c:pt>
                <c:pt idx="82997">
                  <c:v>20125000</c:v>
                </c:pt>
                <c:pt idx="82998">
                  <c:v>18700000</c:v>
                </c:pt>
                <c:pt idx="82999">
                  <c:v>18540000</c:v>
                </c:pt>
                <c:pt idx="83000">
                  <c:v>17990000</c:v>
                </c:pt>
                <c:pt idx="83001">
                  <c:v>17440000</c:v>
                </c:pt>
                <c:pt idx="83002">
                  <c:v>16480000</c:v>
                </c:pt>
                <c:pt idx="83003">
                  <c:v>15920000</c:v>
                </c:pt>
                <c:pt idx="83004">
                  <c:v>15560000</c:v>
                </c:pt>
                <c:pt idx="83005">
                  <c:v>15100000</c:v>
                </c:pt>
                <c:pt idx="83006">
                  <c:v>14700000</c:v>
                </c:pt>
                <c:pt idx="83007">
                  <c:v>14680000</c:v>
                </c:pt>
                <c:pt idx="83008">
                  <c:v>14240000</c:v>
                </c:pt>
                <c:pt idx="83009">
                  <c:v>12880000</c:v>
                </c:pt>
                <c:pt idx="83010">
                  <c:v>11760000</c:v>
                </c:pt>
                <c:pt idx="83011">
                  <c:v>11480000</c:v>
                </c:pt>
                <c:pt idx="83012">
                  <c:v>11250000</c:v>
                </c:pt>
                <c:pt idx="83013">
                  <c:v>10720000</c:v>
                </c:pt>
                <c:pt idx="83014">
                  <c:v>10440000</c:v>
                </c:pt>
                <c:pt idx="83015">
                  <c:v>10400000</c:v>
                </c:pt>
                <c:pt idx="83016">
                  <c:v>10240000</c:v>
                </c:pt>
                <c:pt idx="83017">
                  <c:v>9520000</c:v>
                </c:pt>
                <c:pt idx="83018">
                  <c:v>8670000</c:v>
                </c:pt>
                <c:pt idx="83019">
                  <c:v>8320000</c:v>
                </c:pt>
                <c:pt idx="83020">
                  <c:v>8080000</c:v>
                </c:pt>
                <c:pt idx="83021">
                  <c:v>7730000</c:v>
                </c:pt>
                <c:pt idx="83022">
                  <c:v>6790000</c:v>
                </c:pt>
                <c:pt idx="83023">
                  <c:v>6230000</c:v>
                </c:pt>
                <c:pt idx="83024">
                  <c:v>6020000</c:v>
                </c:pt>
                <c:pt idx="83025">
                  <c:v>6000000</c:v>
                </c:pt>
                <c:pt idx="83026">
                  <c:v>5950000</c:v>
                </c:pt>
                <c:pt idx="83027">
                  <c:v>5700000</c:v>
                </c:pt>
                <c:pt idx="83028">
                  <c:v>5400000</c:v>
                </c:pt>
                <c:pt idx="83029">
                  <c:v>5280000</c:v>
                </c:pt>
                <c:pt idx="83030">
                  <c:v>4680000</c:v>
                </c:pt>
                <c:pt idx="83031">
                  <c:v>4600000</c:v>
                </c:pt>
                <c:pt idx="83032">
                  <c:v>4500000</c:v>
                </c:pt>
                <c:pt idx="83033">
                  <c:v>3920000</c:v>
                </c:pt>
                <c:pt idx="83034">
                  <c:v>3840000</c:v>
                </c:pt>
                <c:pt idx="83035">
                  <c:v>3840000</c:v>
                </c:pt>
                <c:pt idx="83036">
                  <c:v>3710000</c:v>
                </c:pt>
                <c:pt idx="83037">
                  <c:v>3600000</c:v>
                </c:pt>
                <c:pt idx="83038">
                  <c:v>2720000</c:v>
                </c:pt>
                <c:pt idx="83039">
                  <c:v>2600000</c:v>
                </c:pt>
                <c:pt idx="83040">
                  <c:v>2590000</c:v>
                </c:pt>
                <c:pt idx="83041">
                  <c:v>2460000</c:v>
                </c:pt>
                <c:pt idx="83042">
                  <c:v>2450000</c:v>
                </c:pt>
                <c:pt idx="83043">
                  <c:v>2400000</c:v>
                </c:pt>
                <c:pt idx="83044">
                  <c:v>1820000</c:v>
                </c:pt>
                <c:pt idx="83045">
                  <c:v>1610000</c:v>
                </c:pt>
                <c:pt idx="83046">
                  <c:v>1500000</c:v>
                </c:pt>
                <c:pt idx="83047">
                  <c:v>960000</c:v>
                </c:pt>
                <c:pt idx="83048">
                  <c:v>780000</c:v>
                </c:pt>
                <c:pt idx="83049">
                  <c:v>280000</c:v>
                </c:pt>
                <c:pt idx="83050">
                  <c:v>413414998</c:v>
                </c:pt>
                <c:pt idx="83051">
                  <c:v>226500000</c:v>
                </c:pt>
                <c:pt idx="83052">
                  <c:v>218080000</c:v>
                </c:pt>
                <c:pt idx="83053">
                  <c:v>217760000</c:v>
                </c:pt>
                <c:pt idx="83054">
                  <c:v>201040000</c:v>
                </c:pt>
                <c:pt idx="83055">
                  <c:v>190040000</c:v>
                </c:pt>
                <c:pt idx="83056">
                  <c:v>180320000</c:v>
                </c:pt>
                <c:pt idx="83057">
                  <c:v>166240000</c:v>
                </c:pt>
                <c:pt idx="83058">
                  <c:v>143760000</c:v>
                </c:pt>
                <c:pt idx="83059">
                  <c:v>134520000</c:v>
                </c:pt>
                <c:pt idx="83060">
                  <c:v>131280000</c:v>
                </c:pt>
                <c:pt idx="83061">
                  <c:v>126070000</c:v>
                </c:pt>
                <c:pt idx="83062">
                  <c:v>125000000</c:v>
                </c:pt>
                <c:pt idx="83063">
                  <c:v>121200000</c:v>
                </c:pt>
                <c:pt idx="83064">
                  <c:v>121200000</c:v>
                </c:pt>
                <c:pt idx="83065">
                  <c:v>118000000</c:v>
                </c:pt>
                <c:pt idx="83066">
                  <c:v>112960000</c:v>
                </c:pt>
                <c:pt idx="83067">
                  <c:v>105680000</c:v>
                </c:pt>
                <c:pt idx="83068">
                  <c:v>96920000</c:v>
                </c:pt>
                <c:pt idx="83069">
                  <c:v>95920000</c:v>
                </c:pt>
                <c:pt idx="83070">
                  <c:v>95700000</c:v>
                </c:pt>
                <c:pt idx="83071">
                  <c:v>95040000</c:v>
                </c:pt>
                <c:pt idx="83072">
                  <c:v>93040000</c:v>
                </c:pt>
                <c:pt idx="83073">
                  <c:v>92200000</c:v>
                </c:pt>
                <c:pt idx="83074">
                  <c:v>89100000</c:v>
                </c:pt>
                <c:pt idx="83075">
                  <c:v>81760000</c:v>
                </c:pt>
                <c:pt idx="83076">
                  <c:v>80760000</c:v>
                </c:pt>
                <c:pt idx="83077">
                  <c:v>78840000</c:v>
                </c:pt>
                <c:pt idx="83078">
                  <c:v>70140000</c:v>
                </c:pt>
                <c:pt idx="83079">
                  <c:v>69300000</c:v>
                </c:pt>
                <c:pt idx="83080">
                  <c:v>68700000</c:v>
                </c:pt>
                <c:pt idx="83081">
                  <c:v>67080000</c:v>
                </c:pt>
                <c:pt idx="83082">
                  <c:v>65400000</c:v>
                </c:pt>
                <c:pt idx="83083">
                  <c:v>62840000</c:v>
                </c:pt>
                <c:pt idx="83084">
                  <c:v>62700000</c:v>
                </c:pt>
                <c:pt idx="83085">
                  <c:v>59580000</c:v>
                </c:pt>
                <c:pt idx="83086">
                  <c:v>53840000</c:v>
                </c:pt>
                <c:pt idx="83087">
                  <c:v>53350000</c:v>
                </c:pt>
                <c:pt idx="83088">
                  <c:v>49980000</c:v>
                </c:pt>
                <c:pt idx="83089">
                  <c:v>49650000</c:v>
                </c:pt>
                <c:pt idx="83090">
                  <c:v>46920000</c:v>
                </c:pt>
                <c:pt idx="83091">
                  <c:v>46000000</c:v>
                </c:pt>
                <c:pt idx="83092">
                  <c:v>45520000</c:v>
                </c:pt>
                <c:pt idx="83093">
                  <c:v>45240000</c:v>
                </c:pt>
                <c:pt idx="83094">
                  <c:v>45120000</c:v>
                </c:pt>
                <c:pt idx="83095">
                  <c:v>40890000</c:v>
                </c:pt>
                <c:pt idx="83096">
                  <c:v>39720000</c:v>
                </c:pt>
                <c:pt idx="83097">
                  <c:v>39690000</c:v>
                </c:pt>
                <c:pt idx="83098">
                  <c:v>37750000</c:v>
                </c:pt>
                <c:pt idx="83099">
                  <c:v>36700000</c:v>
                </c:pt>
                <c:pt idx="83100">
                  <c:v>35920000</c:v>
                </c:pt>
                <c:pt idx="83101">
                  <c:v>34680000</c:v>
                </c:pt>
                <c:pt idx="83102">
                  <c:v>33160000</c:v>
                </c:pt>
                <c:pt idx="83103">
                  <c:v>32880000</c:v>
                </c:pt>
                <c:pt idx="83104">
                  <c:v>32760000</c:v>
                </c:pt>
                <c:pt idx="83105">
                  <c:v>31350000</c:v>
                </c:pt>
                <c:pt idx="83106">
                  <c:v>31240000</c:v>
                </c:pt>
                <c:pt idx="83107">
                  <c:v>30000000</c:v>
                </c:pt>
                <c:pt idx="83108">
                  <c:v>29720000</c:v>
                </c:pt>
                <c:pt idx="83109">
                  <c:v>28560000</c:v>
                </c:pt>
                <c:pt idx="83110">
                  <c:v>28100000</c:v>
                </c:pt>
                <c:pt idx="83111">
                  <c:v>27685000</c:v>
                </c:pt>
                <c:pt idx="83112">
                  <c:v>27000000</c:v>
                </c:pt>
                <c:pt idx="83113">
                  <c:v>25080000</c:v>
                </c:pt>
                <c:pt idx="83114">
                  <c:v>23400000</c:v>
                </c:pt>
                <c:pt idx="83115">
                  <c:v>23120000</c:v>
                </c:pt>
                <c:pt idx="83116">
                  <c:v>22200000</c:v>
                </c:pt>
                <c:pt idx="83117">
                  <c:v>21280000</c:v>
                </c:pt>
                <c:pt idx="83118">
                  <c:v>21000000</c:v>
                </c:pt>
                <c:pt idx="83119">
                  <c:v>20520000</c:v>
                </c:pt>
                <c:pt idx="83120">
                  <c:v>19950000</c:v>
                </c:pt>
                <c:pt idx="83121">
                  <c:v>19000000</c:v>
                </c:pt>
                <c:pt idx="83122">
                  <c:v>18960000</c:v>
                </c:pt>
                <c:pt idx="83123">
                  <c:v>18510000</c:v>
                </c:pt>
                <c:pt idx="83124">
                  <c:v>18130000</c:v>
                </c:pt>
                <c:pt idx="83125">
                  <c:v>18000000</c:v>
                </c:pt>
                <c:pt idx="83126">
                  <c:v>17430000</c:v>
                </c:pt>
                <c:pt idx="83127">
                  <c:v>16050000</c:v>
                </c:pt>
                <c:pt idx="83128">
                  <c:v>14800000</c:v>
                </c:pt>
                <c:pt idx="83129">
                  <c:v>14630000</c:v>
                </c:pt>
                <c:pt idx="83130">
                  <c:v>14080000</c:v>
                </c:pt>
                <c:pt idx="83131">
                  <c:v>13960000</c:v>
                </c:pt>
                <c:pt idx="83132">
                  <c:v>13200000</c:v>
                </c:pt>
                <c:pt idx="83133">
                  <c:v>11850000</c:v>
                </c:pt>
                <c:pt idx="83134">
                  <c:v>11400000</c:v>
                </c:pt>
                <c:pt idx="83135">
                  <c:v>10440000</c:v>
                </c:pt>
                <c:pt idx="83136">
                  <c:v>9840000</c:v>
                </c:pt>
                <c:pt idx="83137">
                  <c:v>8760000</c:v>
                </c:pt>
                <c:pt idx="83138">
                  <c:v>8550000</c:v>
                </c:pt>
                <c:pt idx="83139">
                  <c:v>7260000</c:v>
                </c:pt>
                <c:pt idx="83140">
                  <c:v>7200000</c:v>
                </c:pt>
                <c:pt idx="83141">
                  <c:v>7150000</c:v>
                </c:pt>
                <c:pt idx="83142">
                  <c:v>6500000</c:v>
                </c:pt>
                <c:pt idx="83143">
                  <c:v>5215000</c:v>
                </c:pt>
                <c:pt idx="83144">
                  <c:v>5100000</c:v>
                </c:pt>
                <c:pt idx="83145">
                  <c:v>4970000</c:v>
                </c:pt>
                <c:pt idx="83146">
                  <c:v>2680000</c:v>
                </c:pt>
                <c:pt idx="83147">
                  <c:v>2160000</c:v>
                </c:pt>
                <c:pt idx="83148">
                  <c:v>304209989</c:v>
                </c:pt>
                <c:pt idx="83149">
                  <c:v>120900000</c:v>
                </c:pt>
                <c:pt idx="83150">
                  <c:v>101260000</c:v>
                </c:pt>
                <c:pt idx="83151">
                  <c:v>88820000</c:v>
                </c:pt>
                <c:pt idx="83152">
                  <c:v>88500000</c:v>
                </c:pt>
                <c:pt idx="83153">
                  <c:v>81840000</c:v>
                </c:pt>
                <c:pt idx="83154">
                  <c:v>66150000</c:v>
                </c:pt>
                <c:pt idx="83155">
                  <c:v>58800000</c:v>
                </c:pt>
                <c:pt idx="83156">
                  <c:v>57960000</c:v>
                </c:pt>
                <c:pt idx="83157">
                  <c:v>43350000</c:v>
                </c:pt>
                <c:pt idx="83158">
                  <c:v>43110000</c:v>
                </c:pt>
                <c:pt idx="83159">
                  <c:v>42600000</c:v>
                </c:pt>
                <c:pt idx="83160">
                  <c:v>42000000</c:v>
                </c:pt>
                <c:pt idx="83161">
                  <c:v>41920000</c:v>
                </c:pt>
                <c:pt idx="83162">
                  <c:v>36400000</c:v>
                </c:pt>
                <c:pt idx="83163">
                  <c:v>36240000</c:v>
                </c:pt>
                <c:pt idx="83164">
                  <c:v>35360000</c:v>
                </c:pt>
                <c:pt idx="83165">
                  <c:v>31250000</c:v>
                </c:pt>
                <c:pt idx="83166">
                  <c:v>30600000</c:v>
                </c:pt>
                <c:pt idx="83167">
                  <c:v>30120000</c:v>
                </c:pt>
                <c:pt idx="83168">
                  <c:v>29500000</c:v>
                </c:pt>
                <c:pt idx="83169">
                  <c:v>28580000</c:v>
                </c:pt>
                <c:pt idx="83170">
                  <c:v>28320000</c:v>
                </c:pt>
                <c:pt idx="83171">
                  <c:v>21900000</c:v>
                </c:pt>
                <c:pt idx="83172">
                  <c:v>21640000</c:v>
                </c:pt>
                <c:pt idx="83173">
                  <c:v>21500000</c:v>
                </c:pt>
                <c:pt idx="83174">
                  <c:v>21360000</c:v>
                </c:pt>
                <c:pt idx="83175">
                  <c:v>18000000</c:v>
                </c:pt>
                <c:pt idx="83176">
                  <c:v>16800000</c:v>
                </c:pt>
                <c:pt idx="83177">
                  <c:v>16000000</c:v>
                </c:pt>
                <c:pt idx="83178">
                  <c:v>15780000</c:v>
                </c:pt>
                <c:pt idx="83179">
                  <c:v>15000000</c:v>
                </c:pt>
                <c:pt idx="83180">
                  <c:v>14050000</c:v>
                </c:pt>
                <c:pt idx="83181">
                  <c:v>13800000</c:v>
                </c:pt>
                <c:pt idx="83182">
                  <c:v>13600000</c:v>
                </c:pt>
                <c:pt idx="83183">
                  <c:v>13300000</c:v>
                </c:pt>
                <c:pt idx="83184">
                  <c:v>12960000</c:v>
                </c:pt>
                <c:pt idx="83185">
                  <c:v>12640000</c:v>
                </c:pt>
                <c:pt idx="83186">
                  <c:v>10700000</c:v>
                </c:pt>
                <c:pt idx="83187">
                  <c:v>9400000</c:v>
                </c:pt>
                <c:pt idx="83188">
                  <c:v>7300000</c:v>
                </c:pt>
                <c:pt idx="83189">
                  <c:v>6800000</c:v>
                </c:pt>
                <c:pt idx="83190">
                  <c:v>6560000</c:v>
                </c:pt>
                <c:pt idx="83191">
                  <c:v>6510000</c:v>
                </c:pt>
                <c:pt idx="83192">
                  <c:v>6320000</c:v>
                </c:pt>
                <c:pt idx="83193">
                  <c:v>6280000</c:v>
                </c:pt>
                <c:pt idx="83194">
                  <c:v>6160000</c:v>
                </c:pt>
                <c:pt idx="83195">
                  <c:v>5600000</c:v>
                </c:pt>
                <c:pt idx="83196">
                  <c:v>5180000</c:v>
                </c:pt>
                <c:pt idx="83197">
                  <c:v>5000000</c:v>
                </c:pt>
                <c:pt idx="83198">
                  <c:v>4620000</c:v>
                </c:pt>
                <c:pt idx="83199">
                  <c:v>4560000</c:v>
                </c:pt>
                <c:pt idx="83200">
                  <c:v>4530000</c:v>
                </c:pt>
                <c:pt idx="83201">
                  <c:v>4160000</c:v>
                </c:pt>
                <c:pt idx="83202">
                  <c:v>4060000</c:v>
                </c:pt>
                <c:pt idx="83203">
                  <c:v>3900000</c:v>
                </c:pt>
                <c:pt idx="83204">
                  <c:v>3640000</c:v>
                </c:pt>
                <c:pt idx="83205">
                  <c:v>3520000</c:v>
                </c:pt>
                <c:pt idx="83206">
                  <c:v>3430000</c:v>
                </c:pt>
                <c:pt idx="83207">
                  <c:v>3200000</c:v>
                </c:pt>
                <c:pt idx="83208">
                  <c:v>3000000</c:v>
                </c:pt>
                <c:pt idx="83209">
                  <c:v>2960000</c:v>
                </c:pt>
                <c:pt idx="83210">
                  <c:v>2880000</c:v>
                </c:pt>
                <c:pt idx="83211">
                  <c:v>2580000</c:v>
                </c:pt>
                <c:pt idx="83212">
                  <c:v>2440000</c:v>
                </c:pt>
                <c:pt idx="83213">
                  <c:v>2080000</c:v>
                </c:pt>
                <c:pt idx="83214">
                  <c:v>1800000</c:v>
                </c:pt>
                <c:pt idx="83215">
                  <c:v>1610000</c:v>
                </c:pt>
                <c:pt idx="83216">
                  <c:v>1280000</c:v>
                </c:pt>
                <c:pt idx="83217">
                  <c:v>1280000</c:v>
                </c:pt>
                <c:pt idx="83218">
                  <c:v>1020000</c:v>
                </c:pt>
                <c:pt idx="83219">
                  <c:v>880000</c:v>
                </c:pt>
                <c:pt idx="83220">
                  <c:v>840000</c:v>
                </c:pt>
                <c:pt idx="83221">
                  <c:v>770000</c:v>
                </c:pt>
                <c:pt idx="83222">
                  <c:v>300000</c:v>
                </c:pt>
                <c:pt idx="83223">
                  <c:v>210000</c:v>
                </c:pt>
                <c:pt idx="83224">
                  <c:v>590569998</c:v>
                </c:pt>
                <c:pt idx="83225">
                  <c:v>226650000</c:v>
                </c:pt>
                <c:pt idx="83226">
                  <c:v>165840000</c:v>
                </c:pt>
                <c:pt idx="83227">
                  <c:v>151600000</c:v>
                </c:pt>
                <c:pt idx="83228">
                  <c:v>146550000</c:v>
                </c:pt>
                <c:pt idx="83229">
                  <c:v>134800000</c:v>
                </c:pt>
                <c:pt idx="83230">
                  <c:v>119100000</c:v>
                </c:pt>
                <c:pt idx="83231">
                  <c:v>117150000</c:v>
                </c:pt>
                <c:pt idx="83232">
                  <c:v>115840000</c:v>
                </c:pt>
                <c:pt idx="83233">
                  <c:v>94000000</c:v>
                </c:pt>
                <c:pt idx="83234">
                  <c:v>91350000</c:v>
                </c:pt>
                <c:pt idx="83235">
                  <c:v>72000000</c:v>
                </c:pt>
                <c:pt idx="83236">
                  <c:v>69900000</c:v>
                </c:pt>
                <c:pt idx="83237">
                  <c:v>62850000</c:v>
                </c:pt>
                <c:pt idx="83238">
                  <c:v>60450000</c:v>
                </c:pt>
                <c:pt idx="83239">
                  <c:v>57600000</c:v>
                </c:pt>
                <c:pt idx="83240">
                  <c:v>55950000</c:v>
                </c:pt>
                <c:pt idx="83241">
                  <c:v>54960000</c:v>
                </c:pt>
                <c:pt idx="83242">
                  <c:v>54550000</c:v>
                </c:pt>
                <c:pt idx="83243">
                  <c:v>54450000</c:v>
                </c:pt>
                <c:pt idx="83244">
                  <c:v>50440000</c:v>
                </c:pt>
                <c:pt idx="83245">
                  <c:v>49800000</c:v>
                </c:pt>
                <c:pt idx="83246">
                  <c:v>49380000</c:v>
                </c:pt>
                <c:pt idx="83247">
                  <c:v>48120000</c:v>
                </c:pt>
                <c:pt idx="83248">
                  <c:v>45600000</c:v>
                </c:pt>
                <c:pt idx="83249">
                  <c:v>43920000</c:v>
                </c:pt>
                <c:pt idx="83250">
                  <c:v>43440000</c:v>
                </c:pt>
                <c:pt idx="83251">
                  <c:v>42400000</c:v>
                </c:pt>
                <c:pt idx="83252">
                  <c:v>41400000</c:v>
                </c:pt>
                <c:pt idx="83253">
                  <c:v>40950000</c:v>
                </c:pt>
                <c:pt idx="83254">
                  <c:v>38650000</c:v>
                </c:pt>
                <c:pt idx="83255">
                  <c:v>37840000</c:v>
                </c:pt>
                <c:pt idx="83256">
                  <c:v>36720000</c:v>
                </c:pt>
                <c:pt idx="83257">
                  <c:v>33920000</c:v>
                </c:pt>
                <c:pt idx="83258">
                  <c:v>30600000</c:v>
                </c:pt>
                <c:pt idx="83259">
                  <c:v>22600000</c:v>
                </c:pt>
                <c:pt idx="83260">
                  <c:v>21420000</c:v>
                </c:pt>
                <c:pt idx="83261">
                  <c:v>20820000</c:v>
                </c:pt>
                <c:pt idx="83262">
                  <c:v>18900000</c:v>
                </c:pt>
                <c:pt idx="83263">
                  <c:v>17600000</c:v>
                </c:pt>
                <c:pt idx="83264">
                  <c:v>17500000</c:v>
                </c:pt>
                <c:pt idx="83265">
                  <c:v>16800000</c:v>
                </c:pt>
                <c:pt idx="83266">
                  <c:v>15800000</c:v>
                </c:pt>
                <c:pt idx="83267">
                  <c:v>15520000</c:v>
                </c:pt>
                <c:pt idx="83268">
                  <c:v>14560000</c:v>
                </c:pt>
                <c:pt idx="83269">
                  <c:v>14480000</c:v>
                </c:pt>
                <c:pt idx="83270">
                  <c:v>14140000</c:v>
                </c:pt>
                <c:pt idx="83271">
                  <c:v>13960000</c:v>
                </c:pt>
                <c:pt idx="83272">
                  <c:v>13360000</c:v>
                </c:pt>
                <c:pt idx="83273">
                  <c:v>13100000</c:v>
                </c:pt>
                <c:pt idx="83274">
                  <c:v>11910000</c:v>
                </c:pt>
                <c:pt idx="83275">
                  <c:v>11900000</c:v>
                </c:pt>
                <c:pt idx="83276">
                  <c:v>11840000</c:v>
                </c:pt>
                <c:pt idx="83277">
                  <c:v>10720000</c:v>
                </c:pt>
                <c:pt idx="83278">
                  <c:v>10600000</c:v>
                </c:pt>
                <c:pt idx="83279">
                  <c:v>10080000</c:v>
                </c:pt>
                <c:pt idx="83280">
                  <c:v>9300000</c:v>
                </c:pt>
                <c:pt idx="83281">
                  <c:v>8240000</c:v>
                </c:pt>
                <c:pt idx="83282">
                  <c:v>8080000</c:v>
                </c:pt>
                <c:pt idx="83283">
                  <c:v>8050000</c:v>
                </c:pt>
                <c:pt idx="83284">
                  <c:v>8000000</c:v>
                </c:pt>
                <c:pt idx="83285">
                  <c:v>7840000</c:v>
                </c:pt>
                <c:pt idx="83286">
                  <c:v>7770000</c:v>
                </c:pt>
                <c:pt idx="83287">
                  <c:v>7630000</c:v>
                </c:pt>
                <c:pt idx="83288">
                  <c:v>7280000</c:v>
                </c:pt>
                <c:pt idx="83289">
                  <c:v>7070000</c:v>
                </c:pt>
                <c:pt idx="83290">
                  <c:v>7000000</c:v>
                </c:pt>
                <c:pt idx="83291">
                  <c:v>6960000</c:v>
                </c:pt>
                <c:pt idx="83292">
                  <c:v>6800000</c:v>
                </c:pt>
                <c:pt idx="83293">
                  <c:v>6520000</c:v>
                </c:pt>
                <c:pt idx="83294">
                  <c:v>5680000</c:v>
                </c:pt>
                <c:pt idx="83295">
                  <c:v>5200000</c:v>
                </c:pt>
                <c:pt idx="83296">
                  <c:v>4200000</c:v>
                </c:pt>
                <c:pt idx="83297">
                  <c:v>3520000</c:v>
                </c:pt>
                <c:pt idx="83298">
                  <c:v>3290000</c:v>
                </c:pt>
                <c:pt idx="83299">
                  <c:v>2555000</c:v>
                </c:pt>
                <c:pt idx="83300">
                  <c:v>2170000</c:v>
                </c:pt>
                <c:pt idx="83301">
                  <c:v>2080000</c:v>
                </c:pt>
                <c:pt idx="83302">
                  <c:v>1860000</c:v>
                </c:pt>
                <c:pt idx="83303">
                  <c:v>1800000</c:v>
                </c:pt>
                <c:pt idx="83304">
                  <c:v>1600000</c:v>
                </c:pt>
                <c:pt idx="83305">
                  <c:v>1200000</c:v>
                </c:pt>
                <c:pt idx="83306">
                  <c:v>300000</c:v>
                </c:pt>
                <c:pt idx="83307">
                  <c:v>882394998</c:v>
                </c:pt>
                <c:pt idx="83308">
                  <c:v>462300000</c:v>
                </c:pt>
                <c:pt idx="83309">
                  <c:v>324150000</c:v>
                </c:pt>
                <c:pt idx="83310">
                  <c:v>286870000</c:v>
                </c:pt>
                <c:pt idx="83311">
                  <c:v>276510000</c:v>
                </c:pt>
                <c:pt idx="83312">
                  <c:v>249190000</c:v>
                </c:pt>
                <c:pt idx="83313">
                  <c:v>233250000</c:v>
                </c:pt>
                <c:pt idx="83314">
                  <c:v>214950000</c:v>
                </c:pt>
                <c:pt idx="83315">
                  <c:v>191400000</c:v>
                </c:pt>
                <c:pt idx="83316">
                  <c:v>188940000</c:v>
                </c:pt>
                <c:pt idx="83317">
                  <c:v>159900000</c:v>
                </c:pt>
                <c:pt idx="83318">
                  <c:v>152040000</c:v>
                </c:pt>
                <c:pt idx="83319">
                  <c:v>147450000</c:v>
                </c:pt>
                <c:pt idx="83320">
                  <c:v>145680000</c:v>
                </c:pt>
                <c:pt idx="83321">
                  <c:v>139560000</c:v>
                </c:pt>
                <c:pt idx="83322">
                  <c:v>136800000</c:v>
                </c:pt>
                <c:pt idx="83323">
                  <c:v>127560000</c:v>
                </c:pt>
                <c:pt idx="83324">
                  <c:v>125550000</c:v>
                </c:pt>
                <c:pt idx="83325">
                  <c:v>101680000</c:v>
                </c:pt>
                <c:pt idx="83326">
                  <c:v>99280000</c:v>
                </c:pt>
                <c:pt idx="83327">
                  <c:v>99000000</c:v>
                </c:pt>
                <c:pt idx="83328">
                  <c:v>95440000</c:v>
                </c:pt>
                <c:pt idx="83329">
                  <c:v>88380000</c:v>
                </c:pt>
                <c:pt idx="83330">
                  <c:v>85800000</c:v>
                </c:pt>
                <c:pt idx="83331">
                  <c:v>83950000</c:v>
                </c:pt>
                <c:pt idx="83332">
                  <c:v>81520000</c:v>
                </c:pt>
                <c:pt idx="83333">
                  <c:v>75900000</c:v>
                </c:pt>
                <c:pt idx="83334">
                  <c:v>71520000</c:v>
                </c:pt>
                <c:pt idx="83335">
                  <c:v>69800000</c:v>
                </c:pt>
                <c:pt idx="83336">
                  <c:v>69400000</c:v>
                </c:pt>
                <c:pt idx="83337">
                  <c:v>67900000</c:v>
                </c:pt>
                <c:pt idx="83338">
                  <c:v>64600000</c:v>
                </c:pt>
                <c:pt idx="83339">
                  <c:v>63280000</c:v>
                </c:pt>
                <c:pt idx="83340">
                  <c:v>60900000</c:v>
                </c:pt>
                <c:pt idx="83341">
                  <c:v>58500000</c:v>
                </c:pt>
                <c:pt idx="83342">
                  <c:v>55560000</c:v>
                </c:pt>
                <c:pt idx="83343">
                  <c:v>53700000</c:v>
                </c:pt>
                <c:pt idx="83344">
                  <c:v>50520000</c:v>
                </c:pt>
                <c:pt idx="83345">
                  <c:v>48640000</c:v>
                </c:pt>
                <c:pt idx="83346">
                  <c:v>48500000</c:v>
                </c:pt>
                <c:pt idx="83347">
                  <c:v>46500000</c:v>
                </c:pt>
                <c:pt idx="83348">
                  <c:v>45920000</c:v>
                </c:pt>
                <c:pt idx="83349">
                  <c:v>45500000</c:v>
                </c:pt>
                <c:pt idx="83350">
                  <c:v>39280000</c:v>
                </c:pt>
                <c:pt idx="83351">
                  <c:v>38220000</c:v>
                </c:pt>
                <c:pt idx="83352">
                  <c:v>32400000</c:v>
                </c:pt>
                <c:pt idx="83353">
                  <c:v>30680000</c:v>
                </c:pt>
                <c:pt idx="83354">
                  <c:v>30200000</c:v>
                </c:pt>
                <c:pt idx="83355">
                  <c:v>29000000</c:v>
                </c:pt>
                <c:pt idx="83356">
                  <c:v>28500000</c:v>
                </c:pt>
                <c:pt idx="83357">
                  <c:v>26400000</c:v>
                </c:pt>
                <c:pt idx="83358">
                  <c:v>23400000</c:v>
                </c:pt>
                <c:pt idx="83359">
                  <c:v>22415000</c:v>
                </c:pt>
                <c:pt idx="83360">
                  <c:v>20500000</c:v>
                </c:pt>
                <c:pt idx="83361">
                  <c:v>18500000</c:v>
                </c:pt>
                <c:pt idx="83362">
                  <c:v>16920000</c:v>
                </c:pt>
                <c:pt idx="83363">
                  <c:v>15440000</c:v>
                </c:pt>
                <c:pt idx="83364">
                  <c:v>15120000</c:v>
                </c:pt>
                <c:pt idx="83365">
                  <c:v>13840000</c:v>
                </c:pt>
                <c:pt idx="83366">
                  <c:v>13650000</c:v>
                </c:pt>
                <c:pt idx="83367">
                  <c:v>13520000</c:v>
                </c:pt>
                <c:pt idx="83368">
                  <c:v>12000000</c:v>
                </c:pt>
                <c:pt idx="83369">
                  <c:v>11360000</c:v>
                </c:pt>
                <c:pt idx="83370">
                  <c:v>11360000</c:v>
                </c:pt>
                <c:pt idx="83371">
                  <c:v>11280000</c:v>
                </c:pt>
                <c:pt idx="83372">
                  <c:v>11270000</c:v>
                </c:pt>
                <c:pt idx="83373">
                  <c:v>9170000</c:v>
                </c:pt>
                <c:pt idx="83374">
                  <c:v>9120000</c:v>
                </c:pt>
                <c:pt idx="83375">
                  <c:v>9100000</c:v>
                </c:pt>
                <c:pt idx="83376">
                  <c:v>9000000</c:v>
                </c:pt>
                <c:pt idx="83377">
                  <c:v>7380000</c:v>
                </c:pt>
                <c:pt idx="83378">
                  <c:v>6960000</c:v>
                </c:pt>
                <c:pt idx="83379">
                  <c:v>4130000</c:v>
                </c:pt>
                <c:pt idx="83380">
                  <c:v>3570000</c:v>
                </c:pt>
                <c:pt idx="83381">
                  <c:v>3040000</c:v>
                </c:pt>
                <c:pt idx="83382">
                  <c:v>2820000</c:v>
                </c:pt>
                <c:pt idx="83383">
                  <c:v>840000</c:v>
                </c:pt>
                <c:pt idx="83384">
                  <c:v>655464991</c:v>
                </c:pt>
                <c:pt idx="83385">
                  <c:v>293100000</c:v>
                </c:pt>
                <c:pt idx="83386">
                  <c:v>280840000</c:v>
                </c:pt>
                <c:pt idx="83387">
                  <c:v>232840000</c:v>
                </c:pt>
                <c:pt idx="83388">
                  <c:v>232420000</c:v>
                </c:pt>
                <c:pt idx="83389">
                  <c:v>225300000</c:v>
                </c:pt>
                <c:pt idx="83390">
                  <c:v>220050000</c:v>
                </c:pt>
                <c:pt idx="83391">
                  <c:v>218460000</c:v>
                </c:pt>
                <c:pt idx="83392">
                  <c:v>141680000</c:v>
                </c:pt>
                <c:pt idx="83393">
                  <c:v>139200000</c:v>
                </c:pt>
                <c:pt idx="83394">
                  <c:v>132450000</c:v>
                </c:pt>
                <c:pt idx="83395">
                  <c:v>131100000</c:v>
                </c:pt>
                <c:pt idx="83396">
                  <c:v>122040000</c:v>
                </c:pt>
                <c:pt idx="83397">
                  <c:v>111000000</c:v>
                </c:pt>
                <c:pt idx="83398">
                  <c:v>110400000</c:v>
                </c:pt>
                <c:pt idx="83399">
                  <c:v>108900000</c:v>
                </c:pt>
                <c:pt idx="83400">
                  <c:v>105280000</c:v>
                </c:pt>
                <c:pt idx="83401">
                  <c:v>91500000</c:v>
                </c:pt>
                <c:pt idx="83402">
                  <c:v>86080000</c:v>
                </c:pt>
                <c:pt idx="83403">
                  <c:v>85560000</c:v>
                </c:pt>
                <c:pt idx="83404">
                  <c:v>85200000</c:v>
                </c:pt>
                <c:pt idx="83405">
                  <c:v>80440000</c:v>
                </c:pt>
                <c:pt idx="83406">
                  <c:v>78400000</c:v>
                </c:pt>
                <c:pt idx="83407">
                  <c:v>65250000</c:v>
                </c:pt>
                <c:pt idx="83408">
                  <c:v>65000000</c:v>
                </c:pt>
                <c:pt idx="83409">
                  <c:v>64400000</c:v>
                </c:pt>
                <c:pt idx="83410">
                  <c:v>60000000</c:v>
                </c:pt>
                <c:pt idx="83411">
                  <c:v>60000000</c:v>
                </c:pt>
                <c:pt idx="83412">
                  <c:v>57000000</c:v>
                </c:pt>
                <c:pt idx="83413">
                  <c:v>56760000</c:v>
                </c:pt>
                <c:pt idx="83414">
                  <c:v>56560000</c:v>
                </c:pt>
                <c:pt idx="83415">
                  <c:v>55560000</c:v>
                </c:pt>
                <c:pt idx="83416">
                  <c:v>54800000</c:v>
                </c:pt>
                <c:pt idx="83417">
                  <c:v>51900000</c:v>
                </c:pt>
                <c:pt idx="83418">
                  <c:v>51000000</c:v>
                </c:pt>
                <c:pt idx="83419">
                  <c:v>44400000</c:v>
                </c:pt>
                <c:pt idx="83420">
                  <c:v>43600000</c:v>
                </c:pt>
                <c:pt idx="83421">
                  <c:v>41900000</c:v>
                </c:pt>
                <c:pt idx="83422">
                  <c:v>40040000</c:v>
                </c:pt>
                <c:pt idx="83423">
                  <c:v>39905000</c:v>
                </c:pt>
                <c:pt idx="83424">
                  <c:v>39760000</c:v>
                </c:pt>
                <c:pt idx="83425">
                  <c:v>33650000</c:v>
                </c:pt>
                <c:pt idx="83426">
                  <c:v>24900000</c:v>
                </c:pt>
                <c:pt idx="83427">
                  <c:v>24240000</c:v>
                </c:pt>
                <c:pt idx="83428">
                  <c:v>24150000</c:v>
                </c:pt>
                <c:pt idx="83429">
                  <c:v>22160000</c:v>
                </c:pt>
                <c:pt idx="83430">
                  <c:v>20700000</c:v>
                </c:pt>
                <c:pt idx="83431">
                  <c:v>18000000</c:v>
                </c:pt>
                <c:pt idx="83432">
                  <c:v>16100000</c:v>
                </c:pt>
                <c:pt idx="83433">
                  <c:v>16000000</c:v>
                </c:pt>
                <c:pt idx="83434">
                  <c:v>15260000</c:v>
                </c:pt>
                <c:pt idx="83435">
                  <c:v>13760000</c:v>
                </c:pt>
                <c:pt idx="83436">
                  <c:v>12000000</c:v>
                </c:pt>
                <c:pt idx="83437">
                  <c:v>11680000</c:v>
                </c:pt>
                <c:pt idx="83438">
                  <c:v>11040000</c:v>
                </c:pt>
                <c:pt idx="83439">
                  <c:v>10680000</c:v>
                </c:pt>
                <c:pt idx="83440">
                  <c:v>10240000</c:v>
                </c:pt>
                <c:pt idx="83441">
                  <c:v>10010000</c:v>
                </c:pt>
                <c:pt idx="83442">
                  <c:v>8960000</c:v>
                </c:pt>
                <c:pt idx="83443">
                  <c:v>8750000</c:v>
                </c:pt>
                <c:pt idx="83444">
                  <c:v>8680000</c:v>
                </c:pt>
                <c:pt idx="83445">
                  <c:v>6650000</c:v>
                </c:pt>
                <c:pt idx="83446">
                  <c:v>6000000</c:v>
                </c:pt>
                <c:pt idx="83447">
                  <c:v>4340000</c:v>
                </c:pt>
                <c:pt idx="83448">
                  <c:v>3200000</c:v>
                </c:pt>
                <c:pt idx="83449">
                  <c:v>2700000</c:v>
                </c:pt>
                <c:pt idx="83450">
                  <c:v>2240000</c:v>
                </c:pt>
                <c:pt idx="83451">
                  <c:v>1190000</c:v>
                </c:pt>
                <c:pt idx="83452">
                  <c:v>420000</c:v>
                </c:pt>
                <c:pt idx="83453">
                  <c:v>670824985</c:v>
                </c:pt>
                <c:pt idx="83454">
                  <c:v>266250000</c:v>
                </c:pt>
                <c:pt idx="83455">
                  <c:v>163050000</c:v>
                </c:pt>
                <c:pt idx="83456">
                  <c:v>162690000</c:v>
                </c:pt>
                <c:pt idx="83457">
                  <c:v>161890000</c:v>
                </c:pt>
                <c:pt idx="83458">
                  <c:v>143100000</c:v>
                </c:pt>
                <c:pt idx="83459">
                  <c:v>142800000</c:v>
                </c:pt>
                <c:pt idx="83460">
                  <c:v>109980000</c:v>
                </c:pt>
                <c:pt idx="83461">
                  <c:v>107850000</c:v>
                </c:pt>
                <c:pt idx="83462">
                  <c:v>105560000</c:v>
                </c:pt>
                <c:pt idx="83463">
                  <c:v>86520000</c:v>
                </c:pt>
                <c:pt idx="83464">
                  <c:v>78480000</c:v>
                </c:pt>
                <c:pt idx="83465">
                  <c:v>77840000</c:v>
                </c:pt>
                <c:pt idx="83466">
                  <c:v>65340000</c:v>
                </c:pt>
                <c:pt idx="83467">
                  <c:v>59580000</c:v>
                </c:pt>
                <c:pt idx="83468">
                  <c:v>55040000</c:v>
                </c:pt>
                <c:pt idx="83469">
                  <c:v>45920000</c:v>
                </c:pt>
                <c:pt idx="83470">
                  <c:v>41250000</c:v>
                </c:pt>
                <c:pt idx="83471">
                  <c:v>40560000</c:v>
                </c:pt>
                <c:pt idx="83472">
                  <c:v>40100000</c:v>
                </c:pt>
                <c:pt idx="83473">
                  <c:v>39720000</c:v>
                </c:pt>
                <c:pt idx="83474">
                  <c:v>38300000</c:v>
                </c:pt>
                <c:pt idx="83475">
                  <c:v>35500000</c:v>
                </c:pt>
                <c:pt idx="83476">
                  <c:v>34500000</c:v>
                </c:pt>
                <c:pt idx="83477">
                  <c:v>32400000</c:v>
                </c:pt>
                <c:pt idx="83478">
                  <c:v>31300000</c:v>
                </c:pt>
                <c:pt idx="83479">
                  <c:v>29520000</c:v>
                </c:pt>
                <c:pt idx="83480">
                  <c:v>27000000</c:v>
                </c:pt>
                <c:pt idx="83481">
                  <c:v>24000000</c:v>
                </c:pt>
                <c:pt idx="83482">
                  <c:v>19200000</c:v>
                </c:pt>
                <c:pt idx="83483">
                  <c:v>18690000</c:v>
                </c:pt>
                <c:pt idx="83484">
                  <c:v>18400000</c:v>
                </c:pt>
                <c:pt idx="83485">
                  <c:v>17700000</c:v>
                </c:pt>
                <c:pt idx="83486">
                  <c:v>15300000</c:v>
                </c:pt>
                <c:pt idx="83487">
                  <c:v>15200000</c:v>
                </c:pt>
                <c:pt idx="83488">
                  <c:v>14920000</c:v>
                </c:pt>
                <c:pt idx="83489">
                  <c:v>13100000</c:v>
                </c:pt>
                <c:pt idx="83490">
                  <c:v>13050000</c:v>
                </c:pt>
                <c:pt idx="83491">
                  <c:v>9600000</c:v>
                </c:pt>
                <c:pt idx="83492">
                  <c:v>9500000</c:v>
                </c:pt>
                <c:pt idx="83493">
                  <c:v>9300000</c:v>
                </c:pt>
                <c:pt idx="83494">
                  <c:v>7650000</c:v>
                </c:pt>
                <c:pt idx="83495">
                  <c:v>6700000</c:v>
                </c:pt>
                <c:pt idx="83496">
                  <c:v>6000000</c:v>
                </c:pt>
                <c:pt idx="83497">
                  <c:v>5560000</c:v>
                </c:pt>
                <c:pt idx="83498">
                  <c:v>5040000</c:v>
                </c:pt>
                <c:pt idx="83499">
                  <c:v>3960000</c:v>
                </c:pt>
                <c:pt idx="83500">
                  <c:v>3900000</c:v>
                </c:pt>
                <c:pt idx="83501">
                  <c:v>3610000</c:v>
                </c:pt>
                <c:pt idx="83502">
                  <c:v>3010000</c:v>
                </c:pt>
                <c:pt idx="83503">
                  <c:v>539839998</c:v>
                </c:pt>
                <c:pt idx="83504">
                  <c:v>247120000</c:v>
                </c:pt>
                <c:pt idx="83505">
                  <c:v>239760000</c:v>
                </c:pt>
                <c:pt idx="83506">
                  <c:v>238960000</c:v>
                </c:pt>
                <c:pt idx="83507">
                  <c:v>237200000</c:v>
                </c:pt>
                <c:pt idx="83508">
                  <c:v>235440000</c:v>
                </c:pt>
                <c:pt idx="83509">
                  <c:v>221440000</c:v>
                </c:pt>
                <c:pt idx="83510">
                  <c:v>214080000</c:v>
                </c:pt>
                <c:pt idx="83511">
                  <c:v>209990000</c:v>
                </c:pt>
                <c:pt idx="83512">
                  <c:v>193200000</c:v>
                </c:pt>
                <c:pt idx="83513">
                  <c:v>188320000</c:v>
                </c:pt>
                <c:pt idx="83514">
                  <c:v>170150000</c:v>
                </c:pt>
                <c:pt idx="83515">
                  <c:v>167730000</c:v>
                </c:pt>
                <c:pt idx="83516">
                  <c:v>155160000</c:v>
                </c:pt>
                <c:pt idx="83517">
                  <c:v>151260000</c:v>
                </c:pt>
                <c:pt idx="83518">
                  <c:v>149450000</c:v>
                </c:pt>
                <c:pt idx="83519">
                  <c:v>147600000</c:v>
                </c:pt>
                <c:pt idx="83520">
                  <c:v>143480000</c:v>
                </c:pt>
                <c:pt idx="83521">
                  <c:v>142620000</c:v>
                </c:pt>
                <c:pt idx="83522">
                  <c:v>140120000</c:v>
                </c:pt>
                <c:pt idx="83523">
                  <c:v>115150000</c:v>
                </c:pt>
                <c:pt idx="83524">
                  <c:v>112220000</c:v>
                </c:pt>
                <c:pt idx="83525">
                  <c:v>107160000</c:v>
                </c:pt>
                <c:pt idx="83526">
                  <c:v>105230000</c:v>
                </c:pt>
                <c:pt idx="83527">
                  <c:v>104880000</c:v>
                </c:pt>
                <c:pt idx="83528">
                  <c:v>104370000</c:v>
                </c:pt>
                <c:pt idx="83529">
                  <c:v>99920000</c:v>
                </c:pt>
                <c:pt idx="83530">
                  <c:v>97260000</c:v>
                </c:pt>
                <c:pt idx="83531">
                  <c:v>88500000</c:v>
                </c:pt>
                <c:pt idx="83532">
                  <c:v>86640000</c:v>
                </c:pt>
                <c:pt idx="83533">
                  <c:v>86280000</c:v>
                </c:pt>
                <c:pt idx="83534">
                  <c:v>85440000</c:v>
                </c:pt>
                <c:pt idx="83535">
                  <c:v>83200000</c:v>
                </c:pt>
                <c:pt idx="83536">
                  <c:v>82100000</c:v>
                </c:pt>
                <c:pt idx="83537">
                  <c:v>80120000</c:v>
                </c:pt>
                <c:pt idx="83538">
                  <c:v>79800000</c:v>
                </c:pt>
                <c:pt idx="83539">
                  <c:v>79680000</c:v>
                </c:pt>
                <c:pt idx="83540">
                  <c:v>73360000</c:v>
                </c:pt>
                <c:pt idx="83541">
                  <c:v>68560000</c:v>
                </c:pt>
                <c:pt idx="83542">
                  <c:v>67400000</c:v>
                </c:pt>
                <c:pt idx="83543">
                  <c:v>64505000</c:v>
                </c:pt>
                <c:pt idx="83544">
                  <c:v>63950000</c:v>
                </c:pt>
                <c:pt idx="83545">
                  <c:v>62400000</c:v>
                </c:pt>
                <c:pt idx="83546">
                  <c:v>62120000</c:v>
                </c:pt>
                <c:pt idx="83547">
                  <c:v>60200000</c:v>
                </c:pt>
                <c:pt idx="83548">
                  <c:v>60050000</c:v>
                </c:pt>
                <c:pt idx="83549">
                  <c:v>58400000</c:v>
                </c:pt>
                <c:pt idx="83550">
                  <c:v>56150000</c:v>
                </c:pt>
                <c:pt idx="83551">
                  <c:v>53820000</c:v>
                </c:pt>
                <c:pt idx="83552">
                  <c:v>52605000</c:v>
                </c:pt>
                <c:pt idx="83553">
                  <c:v>51360000</c:v>
                </c:pt>
                <c:pt idx="83554">
                  <c:v>49390000</c:v>
                </c:pt>
                <c:pt idx="83555">
                  <c:v>49080000</c:v>
                </c:pt>
                <c:pt idx="83556">
                  <c:v>48840000</c:v>
                </c:pt>
                <c:pt idx="83557">
                  <c:v>48640000</c:v>
                </c:pt>
                <c:pt idx="83558">
                  <c:v>48080000</c:v>
                </c:pt>
                <c:pt idx="83559">
                  <c:v>46200000</c:v>
                </c:pt>
                <c:pt idx="83560">
                  <c:v>43200000</c:v>
                </c:pt>
                <c:pt idx="83561">
                  <c:v>43200000</c:v>
                </c:pt>
                <c:pt idx="83562">
                  <c:v>41520000</c:v>
                </c:pt>
                <c:pt idx="83563">
                  <c:v>41240000</c:v>
                </c:pt>
                <c:pt idx="83564">
                  <c:v>38160000</c:v>
                </c:pt>
                <c:pt idx="83565">
                  <c:v>37850000</c:v>
                </c:pt>
                <c:pt idx="83566">
                  <c:v>37200000</c:v>
                </c:pt>
                <c:pt idx="83567">
                  <c:v>37020000</c:v>
                </c:pt>
                <c:pt idx="83568">
                  <c:v>36600000</c:v>
                </c:pt>
                <c:pt idx="83569">
                  <c:v>35850000</c:v>
                </c:pt>
                <c:pt idx="83570">
                  <c:v>34230000</c:v>
                </c:pt>
                <c:pt idx="83571">
                  <c:v>33680000</c:v>
                </c:pt>
                <c:pt idx="83572">
                  <c:v>33300000</c:v>
                </c:pt>
                <c:pt idx="83573">
                  <c:v>33240000</c:v>
                </c:pt>
                <c:pt idx="83574">
                  <c:v>33090000</c:v>
                </c:pt>
                <c:pt idx="83575">
                  <c:v>32920000</c:v>
                </c:pt>
                <c:pt idx="83576">
                  <c:v>32750000</c:v>
                </c:pt>
                <c:pt idx="83577">
                  <c:v>31800000</c:v>
                </c:pt>
                <c:pt idx="83578">
                  <c:v>30900000</c:v>
                </c:pt>
                <c:pt idx="83579">
                  <c:v>30000000</c:v>
                </c:pt>
                <c:pt idx="83580">
                  <c:v>28980000</c:v>
                </c:pt>
                <c:pt idx="83581">
                  <c:v>27680000</c:v>
                </c:pt>
                <c:pt idx="83582">
                  <c:v>26560000</c:v>
                </c:pt>
                <c:pt idx="83583">
                  <c:v>26100000</c:v>
                </c:pt>
                <c:pt idx="83584">
                  <c:v>25620000</c:v>
                </c:pt>
                <c:pt idx="83585">
                  <c:v>25445000</c:v>
                </c:pt>
                <c:pt idx="83586">
                  <c:v>25120000</c:v>
                </c:pt>
                <c:pt idx="83587">
                  <c:v>24885000</c:v>
                </c:pt>
                <c:pt idx="83588">
                  <c:v>24640000</c:v>
                </c:pt>
                <c:pt idx="83589">
                  <c:v>24080000</c:v>
                </c:pt>
                <c:pt idx="83590">
                  <c:v>23930000</c:v>
                </c:pt>
                <c:pt idx="83591">
                  <c:v>23900000</c:v>
                </c:pt>
                <c:pt idx="83592">
                  <c:v>23360000</c:v>
                </c:pt>
                <c:pt idx="83593">
                  <c:v>23080000</c:v>
                </c:pt>
                <c:pt idx="83594">
                  <c:v>22800000</c:v>
                </c:pt>
                <c:pt idx="83595">
                  <c:v>22750000</c:v>
                </c:pt>
                <c:pt idx="83596">
                  <c:v>22440000</c:v>
                </c:pt>
                <c:pt idx="83597">
                  <c:v>22350000</c:v>
                </c:pt>
                <c:pt idx="83598">
                  <c:v>22120000</c:v>
                </c:pt>
                <c:pt idx="83599">
                  <c:v>21990000</c:v>
                </c:pt>
                <c:pt idx="83600">
                  <c:v>21180000</c:v>
                </c:pt>
                <c:pt idx="83601">
                  <c:v>20000000</c:v>
                </c:pt>
                <c:pt idx="83602">
                  <c:v>19600000</c:v>
                </c:pt>
                <c:pt idx="83603">
                  <c:v>19240000</c:v>
                </c:pt>
                <c:pt idx="83604">
                  <c:v>17560000</c:v>
                </c:pt>
                <c:pt idx="83605">
                  <c:v>17560000</c:v>
                </c:pt>
                <c:pt idx="83606">
                  <c:v>17220000</c:v>
                </c:pt>
                <c:pt idx="83607">
                  <c:v>17040000</c:v>
                </c:pt>
                <c:pt idx="83608">
                  <c:v>16320000</c:v>
                </c:pt>
                <c:pt idx="83609">
                  <c:v>16000000</c:v>
                </c:pt>
                <c:pt idx="83610">
                  <c:v>15120000</c:v>
                </c:pt>
                <c:pt idx="83611">
                  <c:v>14220000</c:v>
                </c:pt>
                <c:pt idx="83612">
                  <c:v>14105000</c:v>
                </c:pt>
                <c:pt idx="83613">
                  <c:v>12880000</c:v>
                </c:pt>
                <c:pt idx="83614">
                  <c:v>12720000</c:v>
                </c:pt>
                <c:pt idx="83615">
                  <c:v>12000000</c:v>
                </c:pt>
                <c:pt idx="83616">
                  <c:v>11920000</c:v>
                </c:pt>
                <c:pt idx="83617">
                  <c:v>10860000</c:v>
                </c:pt>
                <c:pt idx="83618">
                  <c:v>10400000</c:v>
                </c:pt>
                <c:pt idx="83619">
                  <c:v>10350000</c:v>
                </c:pt>
                <c:pt idx="83620">
                  <c:v>9390000</c:v>
                </c:pt>
                <c:pt idx="83621">
                  <c:v>9180000</c:v>
                </c:pt>
                <c:pt idx="83622">
                  <c:v>9030000</c:v>
                </c:pt>
                <c:pt idx="83623">
                  <c:v>9000000</c:v>
                </c:pt>
                <c:pt idx="83624">
                  <c:v>6720000</c:v>
                </c:pt>
                <c:pt idx="83625">
                  <c:v>6600000</c:v>
                </c:pt>
                <c:pt idx="83626">
                  <c:v>6540000</c:v>
                </c:pt>
                <c:pt idx="83627">
                  <c:v>6390000</c:v>
                </c:pt>
                <c:pt idx="83628">
                  <c:v>5600000</c:v>
                </c:pt>
                <c:pt idx="83629">
                  <c:v>4680000</c:v>
                </c:pt>
                <c:pt idx="83630">
                  <c:v>3450000</c:v>
                </c:pt>
                <c:pt idx="83631">
                  <c:v>3390000</c:v>
                </c:pt>
                <c:pt idx="83632">
                  <c:v>3000000</c:v>
                </c:pt>
                <c:pt idx="83633">
                  <c:v>2680000</c:v>
                </c:pt>
                <c:pt idx="83634">
                  <c:v>2415000</c:v>
                </c:pt>
                <c:pt idx="83635">
                  <c:v>2400000</c:v>
                </c:pt>
                <c:pt idx="83636">
                  <c:v>2100000</c:v>
                </c:pt>
                <c:pt idx="83637">
                  <c:v>639929998</c:v>
                </c:pt>
                <c:pt idx="83638">
                  <c:v>314550000</c:v>
                </c:pt>
                <c:pt idx="83639">
                  <c:v>171440000</c:v>
                </c:pt>
                <c:pt idx="83640">
                  <c:v>164160000</c:v>
                </c:pt>
                <c:pt idx="83641">
                  <c:v>160650000</c:v>
                </c:pt>
                <c:pt idx="83642">
                  <c:v>155420000</c:v>
                </c:pt>
                <c:pt idx="83643">
                  <c:v>137550000</c:v>
                </c:pt>
                <c:pt idx="83644">
                  <c:v>121220000</c:v>
                </c:pt>
                <c:pt idx="83645">
                  <c:v>112050000</c:v>
                </c:pt>
                <c:pt idx="83646">
                  <c:v>111150000</c:v>
                </c:pt>
                <c:pt idx="83647">
                  <c:v>100100000</c:v>
                </c:pt>
                <c:pt idx="83648">
                  <c:v>91660000</c:v>
                </c:pt>
                <c:pt idx="83649">
                  <c:v>90000000</c:v>
                </c:pt>
                <c:pt idx="83650">
                  <c:v>89530000</c:v>
                </c:pt>
                <c:pt idx="83651">
                  <c:v>87840000</c:v>
                </c:pt>
                <c:pt idx="83652">
                  <c:v>83890000</c:v>
                </c:pt>
                <c:pt idx="83653">
                  <c:v>79200000</c:v>
                </c:pt>
                <c:pt idx="83654">
                  <c:v>77360000</c:v>
                </c:pt>
                <c:pt idx="83655">
                  <c:v>75040000</c:v>
                </c:pt>
                <c:pt idx="83656">
                  <c:v>68700000</c:v>
                </c:pt>
                <c:pt idx="83657">
                  <c:v>68520000</c:v>
                </c:pt>
                <c:pt idx="83658">
                  <c:v>68520000</c:v>
                </c:pt>
                <c:pt idx="83659">
                  <c:v>67950000</c:v>
                </c:pt>
                <c:pt idx="83660">
                  <c:v>63170000</c:v>
                </c:pt>
                <c:pt idx="83661">
                  <c:v>62040000</c:v>
                </c:pt>
                <c:pt idx="83662">
                  <c:v>58860000</c:v>
                </c:pt>
                <c:pt idx="83663">
                  <c:v>53600000</c:v>
                </c:pt>
                <c:pt idx="83664">
                  <c:v>51680000</c:v>
                </c:pt>
                <c:pt idx="83665">
                  <c:v>50000000</c:v>
                </c:pt>
                <c:pt idx="83666">
                  <c:v>48590000</c:v>
                </c:pt>
                <c:pt idx="83667">
                  <c:v>40320000</c:v>
                </c:pt>
                <c:pt idx="83668">
                  <c:v>40000000</c:v>
                </c:pt>
                <c:pt idx="83669">
                  <c:v>39760000</c:v>
                </c:pt>
                <c:pt idx="83670">
                  <c:v>35700000</c:v>
                </c:pt>
                <c:pt idx="83671">
                  <c:v>34600000</c:v>
                </c:pt>
                <c:pt idx="83672">
                  <c:v>34200000</c:v>
                </c:pt>
                <c:pt idx="83673">
                  <c:v>33500000</c:v>
                </c:pt>
                <c:pt idx="83674">
                  <c:v>29600000</c:v>
                </c:pt>
                <c:pt idx="83675">
                  <c:v>28560000</c:v>
                </c:pt>
                <c:pt idx="83676">
                  <c:v>27900000</c:v>
                </c:pt>
                <c:pt idx="83677">
                  <c:v>27400000</c:v>
                </c:pt>
                <c:pt idx="83678">
                  <c:v>27040000</c:v>
                </c:pt>
                <c:pt idx="83679">
                  <c:v>24815000</c:v>
                </c:pt>
                <c:pt idx="83680">
                  <c:v>24540000</c:v>
                </c:pt>
                <c:pt idx="83681">
                  <c:v>24220000</c:v>
                </c:pt>
                <c:pt idx="83682">
                  <c:v>22200000</c:v>
                </c:pt>
                <c:pt idx="83683">
                  <c:v>22200000</c:v>
                </c:pt>
                <c:pt idx="83684">
                  <c:v>21760000</c:v>
                </c:pt>
                <c:pt idx="83685">
                  <c:v>21400000</c:v>
                </c:pt>
                <c:pt idx="83686">
                  <c:v>20720000</c:v>
                </c:pt>
                <c:pt idx="83687">
                  <c:v>20320000</c:v>
                </c:pt>
                <c:pt idx="83688">
                  <c:v>19400000</c:v>
                </c:pt>
                <c:pt idx="83689">
                  <c:v>19250000</c:v>
                </c:pt>
                <c:pt idx="83690">
                  <c:v>19160000</c:v>
                </c:pt>
                <c:pt idx="83691">
                  <c:v>19080000</c:v>
                </c:pt>
                <c:pt idx="83692">
                  <c:v>18800000</c:v>
                </c:pt>
                <c:pt idx="83693">
                  <c:v>18720000</c:v>
                </c:pt>
                <c:pt idx="83694">
                  <c:v>18630000</c:v>
                </c:pt>
                <c:pt idx="83695">
                  <c:v>17760000</c:v>
                </c:pt>
                <c:pt idx="83696">
                  <c:v>17200000</c:v>
                </c:pt>
                <c:pt idx="83697">
                  <c:v>17080000</c:v>
                </c:pt>
                <c:pt idx="83698">
                  <c:v>16730000</c:v>
                </c:pt>
                <c:pt idx="83699">
                  <c:v>16400000</c:v>
                </c:pt>
                <c:pt idx="83700">
                  <c:v>15900000</c:v>
                </c:pt>
                <c:pt idx="83701">
                  <c:v>15680000</c:v>
                </c:pt>
                <c:pt idx="83702">
                  <c:v>14820000</c:v>
                </c:pt>
                <c:pt idx="83703">
                  <c:v>14500000</c:v>
                </c:pt>
                <c:pt idx="83704">
                  <c:v>14160000</c:v>
                </c:pt>
                <c:pt idx="83705">
                  <c:v>14000000</c:v>
                </c:pt>
                <c:pt idx="83706">
                  <c:v>13700000</c:v>
                </c:pt>
                <c:pt idx="83707">
                  <c:v>12120000</c:v>
                </c:pt>
                <c:pt idx="83708">
                  <c:v>12110000</c:v>
                </c:pt>
                <c:pt idx="83709">
                  <c:v>12080000</c:v>
                </c:pt>
                <c:pt idx="83710">
                  <c:v>11320000</c:v>
                </c:pt>
                <c:pt idx="83711">
                  <c:v>11130000</c:v>
                </c:pt>
                <c:pt idx="83712">
                  <c:v>10040000</c:v>
                </c:pt>
                <c:pt idx="83713">
                  <c:v>9360000</c:v>
                </c:pt>
                <c:pt idx="83714">
                  <c:v>9190000</c:v>
                </c:pt>
                <c:pt idx="83715">
                  <c:v>9100000</c:v>
                </c:pt>
                <c:pt idx="83716">
                  <c:v>8720000</c:v>
                </c:pt>
                <c:pt idx="83717">
                  <c:v>8640000</c:v>
                </c:pt>
                <c:pt idx="83718">
                  <c:v>8400000</c:v>
                </c:pt>
                <c:pt idx="83719">
                  <c:v>8070000</c:v>
                </c:pt>
                <c:pt idx="83720">
                  <c:v>7900000</c:v>
                </c:pt>
                <c:pt idx="83721">
                  <c:v>7800000</c:v>
                </c:pt>
                <c:pt idx="83722">
                  <c:v>7700000</c:v>
                </c:pt>
                <c:pt idx="83723">
                  <c:v>7440000</c:v>
                </c:pt>
                <c:pt idx="83724">
                  <c:v>7420000</c:v>
                </c:pt>
                <c:pt idx="83725">
                  <c:v>7250000</c:v>
                </c:pt>
                <c:pt idx="83726">
                  <c:v>7250000</c:v>
                </c:pt>
                <c:pt idx="83727">
                  <c:v>6900000</c:v>
                </c:pt>
                <c:pt idx="83728">
                  <c:v>6900000</c:v>
                </c:pt>
                <c:pt idx="83729">
                  <c:v>6700000</c:v>
                </c:pt>
                <c:pt idx="83730">
                  <c:v>6510000</c:v>
                </c:pt>
                <c:pt idx="83731">
                  <c:v>6480000</c:v>
                </c:pt>
                <c:pt idx="83732">
                  <c:v>6480000</c:v>
                </c:pt>
                <c:pt idx="83733">
                  <c:v>6400000</c:v>
                </c:pt>
                <c:pt idx="83734">
                  <c:v>6060000</c:v>
                </c:pt>
                <c:pt idx="83735">
                  <c:v>5760000</c:v>
                </c:pt>
                <c:pt idx="83736">
                  <c:v>5120000</c:v>
                </c:pt>
                <c:pt idx="83737">
                  <c:v>5040000</c:v>
                </c:pt>
                <c:pt idx="83738">
                  <c:v>4970000</c:v>
                </c:pt>
                <c:pt idx="83739">
                  <c:v>4960000</c:v>
                </c:pt>
                <c:pt idx="83740">
                  <c:v>4900000</c:v>
                </c:pt>
                <c:pt idx="83741">
                  <c:v>4620000</c:v>
                </c:pt>
                <c:pt idx="83742">
                  <c:v>3850000</c:v>
                </c:pt>
                <c:pt idx="83743">
                  <c:v>3760000</c:v>
                </c:pt>
                <c:pt idx="83744">
                  <c:v>3750000</c:v>
                </c:pt>
                <c:pt idx="83745">
                  <c:v>3730000</c:v>
                </c:pt>
                <c:pt idx="83746">
                  <c:v>3570000</c:v>
                </c:pt>
                <c:pt idx="83747">
                  <c:v>3300000</c:v>
                </c:pt>
                <c:pt idx="83748">
                  <c:v>3290000</c:v>
                </c:pt>
                <c:pt idx="83749">
                  <c:v>3200000</c:v>
                </c:pt>
                <c:pt idx="83750">
                  <c:v>3060000</c:v>
                </c:pt>
                <c:pt idx="83751">
                  <c:v>3010000</c:v>
                </c:pt>
                <c:pt idx="83752">
                  <c:v>2940000</c:v>
                </c:pt>
                <c:pt idx="83753">
                  <c:v>2730000</c:v>
                </c:pt>
                <c:pt idx="83754">
                  <c:v>2640000</c:v>
                </c:pt>
                <c:pt idx="83755">
                  <c:v>2600000</c:v>
                </c:pt>
                <c:pt idx="83756">
                  <c:v>2400000</c:v>
                </c:pt>
                <c:pt idx="83757">
                  <c:v>2240000</c:v>
                </c:pt>
                <c:pt idx="83758">
                  <c:v>2170000</c:v>
                </c:pt>
                <c:pt idx="83759">
                  <c:v>2000000</c:v>
                </c:pt>
                <c:pt idx="83760">
                  <c:v>1900000</c:v>
                </c:pt>
                <c:pt idx="83761">
                  <c:v>1840000</c:v>
                </c:pt>
                <c:pt idx="83762">
                  <c:v>1840000</c:v>
                </c:pt>
                <c:pt idx="83763">
                  <c:v>1700000</c:v>
                </c:pt>
                <c:pt idx="83764">
                  <c:v>1680000</c:v>
                </c:pt>
                <c:pt idx="83765">
                  <c:v>1680000</c:v>
                </c:pt>
                <c:pt idx="83766">
                  <c:v>1270000</c:v>
                </c:pt>
                <c:pt idx="83767">
                  <c:v>780000</c:v>
                </c:pt>
                <c:pt idx="83768">
                  <c:v>250000</c:v>
                </c:pt>
                <c:pt idx="83769">
                  <c:v>667529986</c:v>
                </c:pt>
                <c:pt idx="83770">
                  <c:v>303300000</c:v>
                </c:pt>
                <c:pt idx="83771">
                  <c:v>218590000</c:v>
                </c:pt>
                <c:pt idx="83772">
                  <c:v>211150000</c:v>
                </c:pt>
                <c:pt idx="83773">
                  <c:v>199280000</c:v>
                </c:pt>
                <c:pt idx="83774">
                  <c:v>170170000</c:v>
                </c:pt>
                <c:pt idx="83775">
                  <c:v>165150000</c:v>
                </c:pt>
                <c:pt idx="83776">
                  <c:v>148000000</c:v>
                </c:pt>
                <c:pt idx="83777">
                  <c:v>131850000</c:v>
                </c:pt>
                <c:pt idx="83778">
                  <c:v>130140000</c:v>
                </c:pt>
                <c:pt idx="83779">
                  <c:v>123600000</c:v>
                </c:pt>
                <c:pt idx="83780">
                  <c:v>116700000</c:v>
                </c:pt>
                <c:pt idx="83781">
                  <c:v>105060000</c:v>
                </c:pt>
                <c:pt idx="83782">
                  <c:v>102280000</c:v>
                </c:pt>
                <c:pt idx="83783">
                  <c:v>90450000</c:v>
                </c:pt>
                <c:pt idx="83784">
                  <c:v>86160000</c:v>
                </c:pt>
                <c:pt idx="83785">
                  <c:v>83850000</c:v>
                </c:pt>
                <c:pt idx="83786">
                  <c:v>82650000</c:v>
                </c:pt>
                <c:pt idx="83787">
                  <c:v>81450000</c:v>
                </c:pt>
                <c:pt idx="83788">
                  <c:v>80080000</c:v>
                </c:pt>
                <c:pt idx="83789">
                  <c:v>76200000</c:v>
                </c:pt>
                <c:pt idx="83790">
                  <c:v>67350000</c:v>
                </c:pt>
                <c:pt idx="83791">
                  <c:v>65040000</c:v>
                </c:pt>
                <c:pt idx="83792">
                  <c:v>63120000</c:v>
                </c:pt>
                <c:pt idx="83793">
                  <c:v>62320000</c:v>
                </c:pt>
                <c:pt idx="83794">
                  <c:v>58640000</c:v>
                </c:pt>
                <c:pt idx="83795">
                  <c:v>58080000</c:v>
                </c:pt>
                <c:pt idx="83796">
                  <c:v>56700000</c:v>
                </c:pt>
                <c:pt idx="83797">
                  <c:v>56640000</c:v>
                </c:pt>
                <c:pt idx="83798">
                  <c:v>49500000</c:v>
                </c:pt>
                <c:pt idx="83799">
                  <c:v>44480000</c:v>
                </c:pt>
                <c:pt idx="83800">
                  <c:v>44400000</c:v>
                </c:pt>
                <c:pt idx="83801">
                  <c:v>40310000</c:v>
                </c:pt>
                <c:pt idx="83802">
                  <c:v>39400000</c:v>
                </c:pt>
                <c:pt idx="83803">
                  <c:v>35000000</c:v>
                </c:pt>
                <c:pt idx="83804">
                  <c:v>34120000</c:v>
                </c:pt>
                <c:pt idx="83805">
                  <c:v>34000000</c:v>
                </c:pt>
                <c:pt idx="83806">
                  <c:v>29680000</c:v>
                </c:pt>
                <c:pt idx="83807">
                  <c:v>29600000</c:v>
                </c:pt>
                <c:pt idx="83808">
                  <c:v>28800000</c:v>
                </c:pt>
                <c:pt idx="83809">
                  <c:v>26980000</c:v>
                </c:pt>
                <c:pt idx="83810">
                  <c:v>26520000</c:v>
                </c:pt>
                <c:pt idx="83811">
                  <c:v>26110000</c:v>
                </c:pt>
                <c:pt idx="83812">
                  <c:v>25600000</c:v>
                </c:pt>
                <c:pt idx="83813">
                  <c:v>24600000</c:v>
                </c:pt>
                <c:pt idx="83814">
                  <c:v>23760000</c:v>
                </c:pt>
                <c:pt idx="83815">
                  <c:v>23680000</c:v>
                </c:pt>
                <c:pt idx="83816">
                  <c:v>23680000</c:v>
                </c:pt>
                <c:pt idx="83817">
                  <c:v>23160000</c:v>
                </c:pt>
                <c:pt idx="83818">
                  <c:v>22400000</c:v>
                </c:pt>
                <c:pt idx="83819">
                  <c:v>21805000</c:v>
                </c:pt>
                <c:pt idx="83820">
                  <c:v>21350000</c:v>
                </c:pt>
                <c:pt idx="83821">
                  <c:v>21120000</c:v>
                </c:pt>
                <c:pt idx="83822">
                  <c:v>20250000</c:v>
                </c:pt>
                <c:pt idx="83823">
                  <c:v>19740000</c:v>
                </c:pt>
                <c:pt idx="83824">
                  <c:v>19600000</c:v>
                </c:pt>
                <c:pt idx="83825">
                  <c:v>19200000</c:v>
                </c:pt>
                <c:pt idx="83826">
                  <c:v>18400000</c:v>
                </c:pt>
                <c:pt idx="83827">
                  <c:v>17760000</c:v>
                </c:pt>
                <c:pt idx="83828">
                  <c:v>17200000</c:v>
                </c:pt>
                <c:pt idx="83829">
                  <c:v>15240000</c:v>
                </c:pt>
                <c:pt idx="83830">
                  <c:v>15200000</c:v>
                </c:pt>
                <c:pt idx="83831">
                  <c:v>15050000</c:v>
                </c:pt>
                <c:pt idx="83832">
                  <c:v>14700000</c:v>
                </c:pt>
                <c:pt idx="83833">
                  <c:v>14600000</c:v>
                </c:pt>
                <c:pt idx="83834">
                  <c:v>14480000</c:v>
                </c:pt>
                <c:pt idx="83835">
                  <c:v>13920000</c:v>
                </c:pt>
                <c:pt idx="83836">
                  <c:v>13860000</c:v>
                </c:pt>
                <c:pt idx="83837">
                  <c:v>13650000</c:v>
                </c:pt>
                <c:pt idx="83838">
                  <c:v>13560000</c:v>
                </c:pt>
                <c:pt idx="83839">
                  <c:v>13260000</c:v>
                </c:pt>
                <c:pt idx="83840">
                  <c:v>12900000</c:v>
                </c:pt>
                <c:pt idx="83841">
                  <c:v>12200000</c:v>
                </c:pt>
                <c:pt idx="83842">
                  <c:v>11550000</c:v>
                </c:pt>
                <c:pt idx="83843">
                  <c:v>11280000</c:v>
                </c:pt>
                <c:pt idx="83844">
                  <c:v>11100000</c:v>
                </c:pt>
                <c:pt idx="83845">
                  <c:v>10720000</c:v>
                </c:pt>
                <c:pt idx="83846">
                  <c:v>9750000</c:v>
                </c:pt>
                <c:pt idx="83847">
                  <c:v>9280000</c:v>
                </c:pt>
                <c:pt idx="83848">
                  <c:v>9170000</c:v>
                </c:pt>
                <c:pt idx="83849">
                  <c:v>9150000</c:v>
                </c:pt>
                <c:pt idx="83850">
                  <c:v>9100000</c:v>
                </c:pt>
                <c:pt idx="83851">
                  <c:v>9030000</c:v>
                </c:pt>
                <c:pt idx="83852">
                  <c:v>9000000</c:v>
                </c:pt>
                <c:pt idx="83853">
                  <c:v>8780000</c:v>
                </c:pt>
                <c:pt idx="83854">
                  <c:v>8700000</c:v>
                </c:pt>
                <c:pt idx="83855">
                  <c:v>8640000</c:v>
                </c:pt>
                <c:pt idx="83856">
                  <c:v>8600000</c:v>
                </c:pt>
                <c:pt idx="83857">
                  <c:v>8320000</c:v>
                </c:pt>
                <c:pt idx="83858">
                  <c:v>8190000</c:v>
                </c:pt>
                <c:pt idx="83859">
                  <c:v>7760000</c:v>
                </c:pt>
                <c:pt idx="83860">
                  <c:v>7200000</c:v>
                </c:pt>
                <c:pt idx="83861">
                  <c:v>7120000</c:v>
                </c:pt>
                <c:pt idx="83862">
                  <c:v>6880000</c:v>
                </c:pt>
                <c:pt idx="83863">
                  <c:v>6840000</c:v>
                </c:pt>
                <c:pt idx="83864">
                  <c:v>6680000</c:v>
                </c:pt>
                <c:pt idx="83865">
                  <c:v>6320000</c:v>
                </c:pt>
                <c:pt idx="83866">
                  <c:v>6020000</c:v>
                </c:pt>
                <c:pt idx="83867">
                  <c:v>5900000</c:v>
                </c:pt>
                <c:pt idx="83868">
                  <c:v>5740000</c:v>
                </c:pt>
                <c:pt idx="83869">
                  <c:v>5250000</c:v>
                </c:pt>
                <c:pt idx="83870">
                  <c:v>5215000</c:v>
                </c:pt>
                <c:pt idx="83871">
                  <c:v>5120000</c:v>
                </c:pt>
                <c:pt idx="83872">
                  <c:v>5040000</c:v>
                </c:pt>
                <c:pt idx="83873">
                  <c:v>4620000</c:v>
                </c:pt>
                <c:pt idx="83874">
                  <c:v>4270000</c:v>
                </c:pt>
                <c:pt idx="83875">
                  <c:v>4080000</c:v>
                </c:pt>
                <c:pt idx="83876">
                  <c:v>4020000</c:v>
                </c:pt>
                <c:pt idx="83877">
                  <c:v>3850000</c:v>
                </c:pt>
                <c:pt idx="83878">
                  <c:v>3780000</c:v>
                </c:pt>
                <c:pt idx="83879">
                  <c:v>3700000</c:v>
                </c:pt>
                <c:pt idx="83880">
                  <c:v>3600000</c:v>
                </c:pt>
                <c:pt idx="83881">
                  <c:v>3600000</c:v>
                </c:pt>
                <c:pt idx="83882">
                  <c:v>3520000</c:v>
                </c:pt>
                <c:pt idx="83883">
                  <c:v>3500000</c:v>
                </c:pt>
                <c:pt idx="83884">
                  <c:v>3430000</c:v>
                </c:pt>
                <c:pt idx="83885">
                  <c:v>3120000</c:v>
                </c:pt>
                <c:pt idx="83886">
                  <c:v>2590000</c:v>
                </c:pt>
                <c:pt idx="83887">
                  <c:v>2400000</c:v>
                </c:pt>
                <c:pt idx="83888">
                  <c:v>2170000</c:v>
                </c:pt>
                <c:pt idx="83889">
                  <c:v>2100000</c:v>
                </c:pt>
                <c:pt idx="83890">
                  <c:v>1860000</c:v>
                </c:pt>
                <c:pt idx="83891">
                  <c:v>1850000</c:v>
                </c:pt>
                <c:pt idx="83892">
                  <c:v>1650000</c:v>
                </c:pt>
                <c:pt idx="83893">
                  <c:v>1440000</c:v>
                </c:pt>
                <c:pt idx="83894">
                  <c:v>1320000</c:v>
                </c:pt>
                <c:pt idx="83895">
                  <c:v>1200000</c:v>
                </c:pt>
                <c:pt idx="83896">
                  <c:v>760000</c:v>
                </c:pt>
                <c:pt idx="83897">
                  <c:v>700000</c:v>
                </c:pt>
                <c:pt idx="83898">
                  <c:v>480000</c:v>
                </c:pt>
                <c:pt idx="83899">
                  <c:v>1262819994</c:v>
                </c:pt>
                <c:pt idx="83900">
                  <c:v>618150000</c:v>
                </c:pt>
                <c:pt idx="83901">
                  <c:v>470710000</c:v>
                </c:pt>
                <c:pt idx="83902">
                  <c:v>405530000</c:v>
                </c:pt>
                <c:pt idx="83903">
                  <c:v>400050000</c:v>
                </c:pt>
                <c:pt idx="83904">
                  <c:v>362550000</c:v>
                </c:pt>
                <c:pt idx="83905">
                  <c:v>330900000</c:v>
                </c:pt>
                <c:pt idx="83906">
                  <c:v>322050000</c:v>
                </c:pt>
                <c:pt idx="83907">
                  <c:v>317640000</c:v>
                </c:pt>
                <c:pt idx="83908">
                  <c:v>282150000</c:v>
                </c:pt>
                <c:pt idx="83909">
                  <c:v>257100000</c:v>
                </c:pt>
                <c:pt idx="83910">
                  <c:v>256920000</c:v>
                </c:pt>
                <c:pt idx="83911">
                  <c:v>252480000</c:v>
                </c:pt>
                <c:pt idx="83912">
                  <c:v>246720000</c:v>
                </c:pt>
                <c:pt idx="83913">
                  <c:v>242850000</c:v>
                </c:pt>
                <c:pt idx="83914">
                  <c:v>239550000</c:v>
                </c:pt>
                <c:pt idx="83915">
                  <c:v>211950000</c:v>
                </c:pt>
                <c:pt idx="83916">
                  <c:v>201080000</c:v>
                </c:pt>
                <c:pt idx="83917">
                  <c:v>199920000</c:v>
                </c:pt>
                <c:pt idx="83918">
                  <c:v>180000000</c:v>
                </c:pt>
                <c:pt idx="83919">
                  <c:v>170249999</c:v>
                </c:pt>
                <c:pt idx="83920">
                  <c:v>167800000</c:v>
                </c:pt>
                <c:pt idx="83921">
                  <c:v>152320000</c:v>
                </c:pt>
                <c:pt idx="83922">
                  <c:v>151350000</c:v>
                </c:pt>
                <c:pt idx="83923">
                  <c:v>148200000</c:v>
                </c:pt>
                <c:pt idx="83924">
                  <c:v>146710000</c:v>
                </c:pt>
                <c:pt idx="83925">
                  <c:v>146080000</c:v>
                </c:pt>
                <c:pt idx="83926">
                  <c:v>128600000</c:v>
                </c:pt>
                <c:pt idx="83927">
                  <c:v>117000000</c:v>
                </c:pt>
                <c:pt idx="83928">
                  <c:v>108240000</c:v>
                </c:pt>
                <c:pt idx="83929">
                  <c:v>105860000</c:v>
                </c:pt>
                <c:pt idx="83930">
                  <c:v>105200000</c:v>
                </c:pt>
                <c:pt idx="83931">
                  <c:v>105090000</c:v>
                </c:pt>
                <c:pt idx="83932">
                  <c:v>104900000</c:v>
                </c:pt>
                <c:pt idx="83933">
                  <c:v>103700000</c:v>
                </c:pt>
                <c:pt idx="83934">
                  <c:v>103200000</c:v>
                </c:pt>
                <c:pt idx="83935">
                  <c:v>102960000</c:v>
                </c:pt>
                <c:pt idx="83936">
                  <c:v>96720000</c:v>
                </c:pt>
                <c:pt idx="83937">
                  <c:v>94950000</c:v>
                </c:pt>
                <c:pt idx="83938">
                  <c:v>94320000</c:v>
                </c:pt>
                <c:pt idx="83939">
                  <c:v>87800000</c:v>
                </c:pt>
                <c:pt idx="83940">
                  <c:v>84160000</c:v>
                </c:pt>
                <c:pt idx="83941">
                  <c:v>82980000</c:v>
                </c:pt>
                <c:pt idx="83942">
                  <c:v>82920000</c:v>
                </c:pt>
                <c:pt idx="83943">
                  <c:v>79640000</c:v>
                </c:pt>
                <c:pt idx="83944">
                  <c:v>76760000</c:v>
                </c:pt>
                <c:pt idx="83945">
                  <c:v>70900000</c:v>
                </c:pt>
                <c:pt idx="83946">
                  <c:v>69160000</c:v>
                </c:pt>
                <c:pt idx="83947">
                  <c:v>65400000</c:v>
                </c:pt>
                <c:pt idx="83948">
                  <c:v>65200000</c:v>
                </c:pt>
                <c:pt idx="83949">
                  <c:v>63000000</c:v>
                </c:pt>
                <c:pt idx="83950">
                  <c:v>59640000</c:v>
                </c:pt>
                <c:pt idx="83951">
                  <c:v>57920000</c:v>
                </c:pt>
                <c:pt idx="83952">
                  <c:v>56040000</c:v>
                </c:pt>
                <c:pt idx="83953">
                  <c:v>55050000</c:v>
                </c:pt>
                <c:pt idx="83954">
                  <c:v>53925000</c:v>
                </c:pt>
                <c:pt idx="83955">
                  <c:v>51880000</c:v>
                </c:pt>
                <c:pt idx="83956">
                  <c:v>45000000</c:v>
                </c:pt>
                <c:pt idx="83957">
                  <c:v>44960000</c:v>
                </c:pt>
                <c:pt idx="83958">
                  <c:v>40500000</c:v>
                </c:pt>
                <c:pt idx="83959">
                  <c:v>37500000</c:v>
                </c:pt>
                <c:pt idx="83960">
                  <c:v>37380000</c:v>
                </c:pt>
                <c:pt idx="83961">
                  <c:v>36920000</c:v>
                </c:pt>
                <c:pt idx="83962">
                  <c:v>35900000</c:v>
                </c:pt>
                <c:pt idx="83963">
                  <c:v>35360000</c:v>
                </c:pt>
                <c:pt idx="83964">
                  <c:v>34080000</c:v>
                </c:pt>
                <c:pt idx="83965">
                  <c:v>32800000</c:v>
                </c:pt>
                <c:pt idx="83966">
                  <c:v>32690000</c:v>
                </c:pt>
                <c:pt idx="83967">
                  <c:v>31920000</c:v>
                </c:pt>
                <c:pt idx="83968">
                  <c:v>31680000</c:v>
                </c:pt>
                <c:pt idx="83969">
                  <c:v>31520000</c:v>
                </c:pt>
                <c:pt idx="83970">
                  <c:v>31190000</c:v>
                </c:pt>
                <c:pt idx="83971">
                  <c:v>31010000</c:v>
                </c:pt>
                <c:pt idx="83972">
                  <c:v>30760000</c:v>
                </c:pt>
                <c:pt idx="83973">
                  <c:v>30400000</c:v>
                </c:pt>
                <c:pt idx="83974">
                  <c:v>29760000</c:v>
                </c:pt>
                <c:pt idx="83975">
                  <c:v>29700000</c:v>
                </c:pt>
                <c:pt idx="83976">
                  <c:v>29680000</c:v>
                </c:pt>
                <c:pt idx="83977">
                  <c:v>29400000</c:v>
                </c:pt>
                <c:pt idx="83978">
                  <c:v>28240000</c:v>
                </c:pt>
                <c:pt idx="83979">
                  <c:v>28000000</c:v>
                </c:pt>
                <c:pt idx="83980">
                  <c:v>27480000</c:v>
                </c:pt>
                <c:pt idx="83981">
                  <c:v>26100000</c:v>
                </c:pt>
                <c:pt idx="83982">
                  <c:v>25500000</c:v>
                </c:pt>
                <c:pt idx="83983">
                  <c:v>25380000</c:v>
                </c:pt>
                <c:pt idx="83984">
                  <c:v>25080000</c:v>
                </c:pt>
                <c:pt idx="83985">
                  <c:v>24290000</c:v>
                </c:pt>
                <c:pt idx="83986">
                  <c:v>22960000</c:v>
                </c:pt>
                <c:pt idx="83987">
                  <c:v>22800000</c:v>
                </c:pt>
                <c:pt idx="83988">
                  <c:v>22760000</c:v>
                </c:pt>
                <c:pt idx="83989">
                  <c:v>21770000</c:v>
                </c:pt>
                <c:pt idx="83990">
                  <c:v>21420000</c:v>
                </c:pt>
                <c:pt idx="83991">
                  <c:v>21120000</c:v>
                </c:pt>
                <c:pt idx="83992">
                  <c:v>21070000</c:v>
                </c:pt>
                <c:pt idx="83993">
                  <c:v>20940000</c:v>
                </c:pt>
                <c:pt idx="83994">
                  <c:v>17440000</c:v>
                </c:pt>
                <c:pt idx="83995">
                  <c:v>17200000</c:v>
                </c:pt>
                <c:pt idx="83996">
                  <c:v>17120000</c:v>
                </c:pt>
                <c:pt idx="83997">
                  <c:v>16940000</c:v>
                </c:pt>
                <c:pt idx="83998">
                  <c:v>16380000</c:v>
                </c:pt>
                <c:pt idx="83999">
                  <c:v>14400000</c:v>
                </c:pt>
                <c:pt idx="84000">
                  <c:v>13860000</c:v>
                </c:pt>
                <c:pt idx="84001">
                  <c:v>13500000</c:v>
                </c:pt>
                <c:pt idx="84002">
                  <c:v>13300000</c:v>
                </c:pt>
                <c:pt idx="84003">
                  <c:v>13200000</c:v>
                </c:pt>
                <c:pt idx="84004">
                  <c:v>13000000</c:v>
                </c:pt>
                <c:pt idx="84005">
                  <c:v>12390000</c:v>
                </c:pt>
                <c:pt idx="84006">
                  <c:v>11790000</c:v>
                </c:pt>
                <c:pt idx="84007">
                  <c:v>11620000</c:v>
                </c:pt>
                <c:pt idx="84008">
                  <c:v>11200000</c:v>
                </c:pt>
                <c:pt idx="84009">
                  <c:v>10360000</c:v>
                </c:pt>
                <c:pt idx="84010">
                  <c:v>8900000</c:v>
                </c:pt>
                <c:pt idx="84011">
                  <c:v>8080000</c:v>
                </c:pt>
                <c:pt idx="84012">
                  <c:v>8000000</c:v>
                </c:pt>
                <c:pt idx="84013">
                  <c:v>7490000</c:v>
                </c:pt>
                <c:pt idx="84014">
                  <c:v>7080000</c:v>
                </c:pt>
                <c:pt idx="84015">
                  <c:v>6080000</c:v>
                </c:pt>
                <c:pt idx="84016">
                  <c:v>5760000</c:v>
                </c:pt>
                <c:pt idx="84017">
                  <c:v>5400000</c:v>
                </c:pt>
                <c:pt idx="84018">
                  <c:v>5340000</c:v>
                </c:pt>
                <c:pt idx="84019">
                  <c:v>5040000</c:v>
                </c:pt>
                <c:pt idx="84020">
                  <c:v>4060000</c:v>
                </c:pt>
                <c:pt idx="84021">
                  <c:v>3780000</c:v>
                </c:pt>
                <c:pt idx="84022">
                  <c:v>3000000</c:v>
                </c:pt>
                <c:pt idx="84023">
                  <c:v>2900000</c:v>
                </c:pt>
                <c:pt idx="84024">
                  <c:v>2760000</c:v>
                </c:pt>
                <c:pt idx="84025">
                  <c:v>2580000</c:v>
                </c:pt>
                <c:pt idx="84026">
                  <c:v>2480000</c:v>
                </c:pt>
                <c:pt idx="84027">
                  <c:v>2160000</c:v>
                </c:pt>
                <c:pt idx="84028">
                  <c:v>1920000</c:v>
                </c:pt>
                <c:pt idx="84029">
                  <c:v>1450000</c:v>
                </c:pt>
                <c:pt idx="84030">
                  <c:v>91090000</c:v>
                </c:pt>
                <c:pt idx="84031">
                  <c:v>57390000</c:v>
                </c:pt>
                <c:pt idx="84032">
                  <c:v>46420000</c:v>
                </c:pt>
                <c:pt idx="84033">
                  <c:v>36120000</c:v>
                </c:pt>
                <c:pt idx="84034">
                  <c:v>35850000</c:v>
                </c:pt>
                <c:pt idx="84035">
                  <c:v>29740000</c:v>
                </c:pt>
                <c:pt idx="84036">
                  <c:v>29400000</c:v>
                </c:pt>
                <c:pt idx="84037">
                  <c:v>25800000</c:v>
                </c:pt>
                <c:pt idx="84038">
                  <c:v>24000000</c:v>
                </c:pt>
                <c:pt idx="84039">
                  <c:v>22100000</c:v>
                </c:pt>
                <c:pt idx="84040">
                  <c:v>21630000</c:v>
                </c:pt>
                <c:pt idx="84041">
                  <c:v>13950000</c:v>
                </c:pt>
                <c:pt idx="84042">
                  <c:v>13200000</c:v>
                </c:pt>
                <c:pt idx="84043">
                  <c:v>12120000</c:v>
                </c:pt>
                <c:pt idx="84044">
                  <c:v>11880000</c:v>
                </c:pt>
                <c:pt idx="84045">
                  <c:v>10800000</c:v>
                </c:pt>
                <c:pt idx="84046">
                  <c:v>10200000</c:v>
                </c:pt>
                <c:pt idx="84047">
                  <c:v>10080000</c:v>
                </c:pt>
                <c:pt idx="84048">
                  <c:v>7060000</c:v>
                </c:pt>
                <c:pt idx="84049">
                  <c:v>6750000</c:v>
                </c:pt>
                <c:pt idx="84050">
                  <c:v>6350000</c:v>
                </c:pt>
                <c:pt idx="84051">
                  <c:v>5950000</c:v>
                </c:pt>
                <c:pt idx="84052">
                  <c:v>5580000</c:v>
                </c:pt>
                <c:pt idx="84053">
                  <c:v>5100000</c:v>
                </c:pt>
                <c:pt idx="84054">
                  <c:v>5040000</c:v>
                </c:pt>
                <c:pt idx="84055">
                  <c:v>4710000</c:v>
                </c:pt>
                <c:pt idx="84056">
                  <c:v>3300000</c:v>
                </c:pt>
                <c:pt idx="84057">
                  <c:v>3200000</c:v>
                </c:pt>
                <c:pt idx="84058">
                  <c:v>2590000</c:v>
                </c:pt>
                <c:pt idx="84059">
                  <c:v>2500000</c:v>
                </c:pt>
                <c:pt idx="84060">
                  <c:v>2000000</c:v>
                </c:pt>
                <c:pt idx="84061">
                  <c:v>1900000</c:v>
                </c:pt>
                <c:pt idx="84062">
                  <c:v>1330000</c:v>
                </c:pt>
                <c:pt idx="84063">
                  <c:v>700000</c:v>
                </c:pt>
                <c:pt idx="84064">
                  <c:v>500000</c:v>
                </c:pt>
                <c:pt idx="84065">
                  <c:v>450000</c:v>
                </c:pt>
                <c:pt idx="84066">
                  <c:v>200000</c:v>
                </c:pt>
                <c:pt idx="84067">
                  <c:v>78895000</c:v>
                </c:pt>
                <c:pt idx="84068">
                  <c:v>28740000</c:v>
                </c:pt>
                <c:pt idx="84069">
                  <c:v>22770000</c:v>
                </c:pt>
                <c:pt idx="84070">
                  <c:v>21560000</c:v>
                </c:pt>
                <c:pt idx="84071">
                  <c:v>18360000</c:v>
                </c:pt>
                <c:pt idx="84072">
                  <c:v>17100000</c:v>
                </c:pt>
                <c:pt idx="84073">
                  <c:v>13050000</c:v>
                </c:pt>
                <c:pt idx="84074">
                  <c:v>12500000</c:v>
                </c:pt>
                <c:pt idx="84075">
                  <c:v>10510000</c:v>
                </c:pt>
                <c:pt idx="84076">
                  <c:v>10000000</c:v>
                </c:pt>
                <c:pt idx="84077">
                  <c:v>8400000</c:v>
                </c:pt>
                <c:pt idx="84078">
                  <c:v>7280000</c:v>
                </c:pt>
                <c:pt idx="84079">
                  <c:v>7200000</c:v>
                </c:pt>
                <c:pt idx="84080">
                  <c:v>6480000</c:v>
                </c:pt>
                <c:pt idx="84081">
                  <c:v>6310000</c:v>
                </c:pt>
                <c:pt idx="84082">
                  <c:v>5400000</c:v>
                </c:pt>
                <c:pt idx="84083">
                  <c:v>5160000</c:v>
                </c:pt>
                <c:pt idx="84084">
                  <c:v>5120000</c:v>
                </c:pt>
                <c:pt idx="84085">
                  <c:v>5000000</c:v>
                </c:pt>
                <c:pt idx="84086">
                  <c:v>4200000</c:v>
                </c:pt>
                <c:pt idx="84087">
                  <c:v>3840000</c:v>
                </c:pt>
                <c:pt idx="84088">
                  <c:v>3280000</c:v>
                </c:pt>
                <c:pt idx="84089">
                  <c:v>3150000</c:v>
                </c:pt>
                <c:pt idx="84090">
                  <c:v>2300000</c:v>
                </c:pt>
                <c:pt idx="84091">
                  <c:v>2220000</c:v>
                </c:pt>
                <c:pt idx="84092">
                  <c:v>2100000</c:v>
                </c:pt>
                <c:pt idx="84093">
                  <c:v>2100000</c:v>
                </c:pt>
                <c:pt idx="84094">
                  <c:v>2090000</c:v>
                </c:pt>
                <c:pt idx="84095">
                  <c:v>1850000</c:v>
                </c:pt>
                <c:pt idx="84096">
                  <c:v>1840000</c:v>
                </c:pt>
                <c:pt idx="84097">
                  <c:v>1330000</c:v>
                </c:pt>
                <c:pt idx="84098">
                  <c:v>1190000</c:v>
                </c:pt>
                <c:pt idx="84099">
                  <c:v>950000</c:v>
                </c:pt>
                <c:pt idx="84100">
                  <c:v>900000</c:v>
                </c:pt>
                <c:pt idx="84101">
                  <c:v>490000</c:v>
                </c:pt>
                <c:pt idx="84102">
                  <c:v>400000</c:v>
                </c:pt>
                <c:pt idx="84103">
                  <c:v>400000</c:v>
                </c:pt>
                <c:pt idx="84104">
                  <c:v>100000</c:v>
                </c:pt>
                <c:pt idx="84105">
                  <c:v>54160000</c:v>
                </c:pt>
                <c:pt idx="84106">
                  <c:v>34000000</c:v>
                </c:pt>
                <c:pt idx="84107">
                  <c:v>29040000</c:v>
                </c:pt>
                <c:pt idx="84108">
                  <c:v>23100000</c:v>
                </c:pt>
                <c:pt idx="84109">
                  <c:v>21660000</c:v>
                </c:pt>
                <c:pt idx="84110">
                  <c:v>21040000</c:v>
                </c:pt>
                <c:pt idx="84111">
                  <c:v>20960000</c:v>
                </c:pt>
                <c:pt idx="84112">
                  <c:v>20400000</c:v>
                </c:pt>
                <c:pt idx="84113">
                  <c:v>19800000</c:v>
                </c:pt>
                <c:pt idx="84114">
                  <c:v>18480000</c:v>
                </c:pt>
                <c:pt idx="84115">
                  <c:v>14160000</c:v>
                </c:pt>
                <c:pt idx="84116">
                  <c:v>13800000</c:v>
                </c:pt>
                <c:pt idx="84117">
                  <c:v>12800000</c:v>
                </c:pt>
                <c:pt idx="84118">
                  <c:v>12780000</c:v>
                </c:pt>
                <c:pt idx="84119">
                  <c:v>10550000</c:v>
                </c:pt>
                <c:pt idx="84120">
                  <c:v>9650000</c:v>
                </c:pt>
                <c:pt idx="84121">
                  <c:v>8640000</c:v>
                </c:pt>
                <c:pt idx="84122">
                  <c:v>7740000</c:v>
                </c:pt>
                <c:pt idx="84123">
                  <c:v>7050000</c:v>
                </c:pt>
                <c:pt idx="84124">
                  <c:v>6460000</c:v>
                </c:pt>
                <c:pt idx="84125">
                  <c:v>5840000</c:v>
                </c:pt>
                <c:pt idx="84126">
                  <c:v>5460000</c:v>
                </c:pt>
                <c:pt idx="84127">
                  <c:v>5200000</c:v>
                </c:pt>
                <c:pt idx="84128">
                  <c:v>5050000</c:v>
                </c:pt>
                <c:pt idx="84129">
                  <c:v>4875000</c:v>
                </c:pt>
                <c:pt idx="84130">
                  <c:v>4860000</c:v>
                </c:pt>
                <c:pt idx="84131">
                  <c:v>4290000</c:v>
                </c:pt>
                <c:pt idx="84132">
                  <c:v>3440000</c:v>
                </c:pt>
                <c:pt idx="84133">
                  <c:v>3150000</c:v>
                </c:pt>
                <c:pt idx="84134">
                  <c:v>2940000</c:v>
                </c:pt>
                <c:pt idx="84135">
                  <c:v>2600000</c:v>
                </c:pt>
                <c:pt idx="84136">
                  <c:v>2310000</c:v>
                </c:pt>
                <c:pt idx="84137">
                  <c:v>2100000</c:v>
                </c:pt>
                <c:pt idx="84138">
                  <c:v>2100000</c:v>
                </c:pt>
                <c:pt idx="84139">
                  <c:v>1610000</c:v>
                </c:pt>
                <c:pt idx="84140">
                  <c:v>1350000</c:v>
                </c:pt>
                <c:pt idx="84141">
                  <c:v>1225000</c:v>
                </c:pt>
                <c:pt idx="84142">
                  <c:v>385000</c:v>
                </c:pt>
                <c:pt idx="84143">
                  <c:v>60000</c:v>
                </c:pt>
                <c:pt idx="84144">
                  <c:v>57750000</c:v>
                </c:pt>
                <c:pt idx="84145">
                  <c:v>21400000</c:v>
                </c:pt>
                <c:pt idx="84146">
                  <c:v>17700000</c:v>
                </c:pt>
                <c:pt idx="84147">
                  <c:v>15790000</c:v>
                </c:pt>
                <c:pt idx="84148">
                  <c:v>11550000</c:v>
                </c:pt>
                <c:pt idx="84149">
                  <c:v>10620000</c:v>
                </c:pt>
                <c:pt idx="84150">
                  <c:v>10000000</c:v>
                </c:pt>
                <c:pt idx="84151">
                  <c:v>8450000</c:v>
                </c:pt>
                <c:pt idx="84152">
                  <c:v>5420000</c:v>
                </c:pt>
                <c:pt idx="84153">
                  <c:v>5250000</c:v>
                </c:pt>
                <c:pt idx="84154">
                  <c:v>4980000</c:v>
                </c:pt>
                <c:pt idx="84155">
                  <c:v>4000000</c:v>
                </c:pt>
                <c:pt idx="84156">
                  <c:v>3940000</c:v>
                </c:pt>
                <c:pt idx="84157">
                  <c:v>3900000</c:v>
                </c:pt>
                <c:pt idx="84158">
                  <c:v>3840000</c:v>
                </c:pt>
                <c:pt idx="84159">
                  <c:v>3360000</c:v>
                </c:pt>
                <c:pt idx="84160">
                  <c:v>3360000</c:v>
                </c:pt>
                <c:pt idx="84161">
                  <c:v>3290000</c:v>
                </c:pt>
                <c:pt idx="84162">
                  <c:v>3240000</c:v>
                </c:pt>
                <c:pt idx="84163">
                  <c:v>3150000</c:v>
                </c:pt>
                <c:pt idx="84164">
                  <c:v>3000000</c:v>
                </c:pt>
                <c:pt idx="84165">
                  <c:v>2100000</c:v>
                </c:pt>
                <c:pt idx="84166">
                  <c:v>2000000</c:v>
                </c:pt>
                <c:pt idx="84167">
                  <c:v>2000000</c:v>
                </c:pt>
                <c:pt idx="84168">
                  <c:v>1800000</c:v>
                </c:pt>
                <c:pt idx="84169">
                  <c:v>1680000</c:v>
                </c:pt>
                <c:pt idx="84170">
                  <c:v>1650000</c:v>
                </c:pt>
                <c:pt idx="84171">
                  <c:v>1320000</c:v>
                </c:pt>
                <c:pt idx="84172">
                  <c:v>1300000</c:v>
                </c:pt>
                <c:pt idx="84173">
                  <c:v>1250000</c:v>
                </c:pt>
                <c:pt idx="84174">
                  <c:v>1130000</c:v>
                </c:pt>
                <c:pt idx="84175">
                  <c:v>1100000</c:v>
                </c:pt>
                <c:pt idx="84176">
                  <c:v>1050000</c:v>
                </c:pt>
                <c:pt idx="84177">
                  <c:v>910000</c:v>
                </c:pt>
                <c:pt idx="84178">
                  <c:v>900000</c:v>
                </c:pt>
                <c:pt idx="84179">
                  <c:v>750000</c:v>
                </c:pt>
                <c:pt idx="84180">
                  <c:v>490000</c:v>
                </c:pt>
                <c:pt idx="84181">
                  <c:v>360000</c:v>
                </c:pt>
                <c:pt idx="84182">
                  <c:v>160000</c:v>
                </c:pt>
                <c:pt idx="84183">
                  <c:v>64110000</c:v>
                </c:pt>
                <c:pt idx="84184">
                  <c:v>20280000</c:v>
                </c:pt>
                <c:pt idx="84185">
                  <c:v>14350000</c:v>
                </c:pt>
                <c:pt idx="84186">
                  <c:v>10350000</c:v>
                </c:pt>
                <c:pt idx="84187">
                  <c:v>10040000</c:v>
                </c:pt>
                <c:pt idx="84188">
                  <c:v>8580000</c:v>
                </c:pt>
                <c:pt idx="84189">
                  <c:v>7790000</c:v>
                </c:pt>
                <c:pt idx="84190">
                  <c:v>7750000</c:v>
                </c:pt>
                <c:pt idx="84191">
                  <c:v>7200000</c:v>
                </c:pt>
                <c:pt idx="84192">
                  <c:v>6150000</c:v>
                </c:pt>
                <c:pt idx="84193">
                  <c:v>5900000</c:v>
                </c:pt>
                <c:pt idx="84194">
                  <c:v>5850000</c:v>
                </c:pt>
                <c:pt idx="84195">
                  <c:v>5250000</c:v>
                </c:pt>
                <c:pt idx="84196">
                  <c:v>5110000</c:v>
                </c:pt>
                <c:pt idx="84197">
                  <c:v>4920000</c:v>
                </c:pt>
                <c:pt idx="84198">
                  <c:v>4800000</c:v>
                </c:pt>
                <c:pt idx="84199">
                  <c:v>4500000</c:v>
                </c:pt>
                <c:pt idx="84200">
                  <c:v>4320000</c:v>
                </c:pt>
                <c:pt idx="84201">
                  <c:v>3740000</c:v>
                </c:pt>
                <c:pt idx="84202">
                  <c:v>3120000</c:v>
                </c:pt>
                <c:pt idx="84203">
                  <c:v>2500000</c:v>
                </c:pt>
                <c:pt idx="84204">
                  <c:v>2500000</c:v>
                </c:pt>
                <c:pt idx="84205">
                  <c:v>2400000</c:v>
                </c:pt>
                <c:pt idx="84206">
                  <c:v>2280000</c:v>
                </c:pt>
                <c:pt idx="84207">
                  <c:v>2140000</c:v>
                </c:pt>
                <c:pt idx="84208">
                  <c:v>2100000</c:v>
                </c:pt>
                <c:pt idx="84209">
                  <c:v>2040000</c:v>
                </c:pt>
                <c:pt idx="84210">
                  <c:v>1500000</c:v>
                </c:pt>
                <c:pt idx="84211">
                  <c:v>1450000</c:v>
                </c:pt>
                <c:pt idx="84212">
                  <c:v>1440000</c:v>
                </c:pt>
                <c:pt idx="84213">
                  <c:v>1300000</c:v>
                </c:pt>
                <c:pt idx="84214">
                  <c:v>1260000</c:v>
                </c:pt>
                <c:pt idx="84215">
                  <c:v>1260000</c:v>
                </c:pt>
                <c:pt idx="84216">
                  <c:v>1050000</c:v>
                </c:pt>
                <c:pt idx="84217">
                  <c:v>990000</c:v>
                </c:pt>
                <c:pt idx="84218">
                  <c:v>980000</c:v>
                </c:pt>
                <c:pt idx="84219">
                  <c:v>720000</c:v>
                </c:pt>
                <c:pt idx="84220">
                  <c:v>400000</c:v>
                </c:pt>
                <c:pt idx="84221">
                  <c:v>210000</c:v>
                </c:pt>
                <c:pt idx="84222">
                  <c:v>150000</c:v>
                </c:pt>
                <c:pt idx="84223">
                  <c:v>28720000</c:v>
                </c:pt>
                <c:pt idx="84224">
                  <c:v>25440000</c:v>
                </c:pt>
                <c:pt idx="84225">
                  <c:v>20655000</c:v>
                </c:pt>
                <c:pt idx="84226">
                  <c:v>18960000</c:v>
                </c:pt>
                <c:pt idx="84227">
                  <c:v>18230000</c:v>
                </c:pt>
                <c:pt idx="84228">
                  <c:v>15450000</c:v>
                </c:pt>
                <c:pt idx="84229">
                  <c:v>13510000</c:v>
                </c:pt>
                <c:pt idx="84230">
                  <c:v>12800000</c:v>
                </c:pt>
                <c:pt idx="84231">
                  <c:v>11920000</c:v>
                </c:pt>
                <c:pt idx="84232">
                  <c:v>10920000</c:v>
                </c:pt>
                <c:pt idx="84233">
                  <c:v>8960000</c:v>
                </c:pt>
                <c:pt idx="84234">
                  <c:v>7050000</c:v>
                </c:pt>
                <c:pt idx="84235">
                  <c:v>6200000</c:v>
                </c:pt>
                <c:pt idx="84236">
                  <c:v>6000000</c:v>
                </c:pt>
                <c:pt idx="84237">
                  <c:v>5260000</c:v>
                </c:pt>
                <c:pt idx="84238">
                  <c:v>5120000</c:v>
                </c:pt>
                <c:pt idx="84239">
                  <c:v>4480000</c:v>
                </c:pt>
                <c:pt idx="84240">
                  <c:v>3360000</c:v>
                </c:pt>
                <c:pt idx="84241">
                  <c:v>3120000</c:v>
                </c:pt>
                <c:pt idx="84242">
                  <c:v>2970000</c:v>
                </c:pt>
                <c:pt idx="84243">
                  <c:v>2960000</c:v>
                </c:pt>
                <c:pt idx="84244">
                  <c:v>2775000</c:v>
                </c:pt>
                <c:pt idx="84245">
                  <c:v>2760000</c:v>
                </c:pt>
                <c:pt idx="84246">
                  <c:v>2700000</c:v>
                </c:pt>
                <c:pt idx="84247">
                  <c:v>2340000</c:v>
                </c:pt>
                <c:pt idx="84248">
                  <c:v>2280000</c:v>
                </c:pt>
                <c:pt idx="84249">
                  <c:v>2240000</c:v>
                </c:pt>
                <c:pt idx="84250">
                  <c:v>2100000</c:v>
                </c:pt>
                <c:pt idx="84251">
                  <c:v>2000000</c:v>
                </c:pt>
                <c:pt idx="84252">
                  <c:v>1900000</c:v>
                </c:pt>
                <c:pt idx="84253">
                  <c:v>1800000</c:v>
                </c:pt>
                <c:pt idx="84254">
                  <c:v>1200000</c:v>
                </c:pt>
                <c:pt idx="84255">
                  <c:v>1190000</c:v>
                </c:pt>
                <c:pt idx="84256">
                  <c:v>1140000</c:v>
                </c:pt>
                <c:pt idx="84257">
                  <c:v>630000</c:v>
                </c:pt>
                <c:pt idx="84258">
                  <c:v>600000</c:v>
                </c:pt>
                <c:pt idx="84259">
                  <c:v>600000</c:v>
                </c:pt>
                <c:pt idx="84260">
                  <c:v>525000</c:v>
                </c:pt>
                <c:pt idx="84261">
                  <c:v>500000</c:v>
                </c:pt>
                <c:pt idx="84262">
                  <c:v>350000</c:v>
                </c:pt>
                <c:pt idx="84263">
                  <c:v>108109998</c:v>
                </c:pt>
                <c:pt idx="84264">
                  <c:v>76720000</c:v>
                </c:pt>
                <c:pt idx="84265">
                  <c:v>47040000</c:v>
                </c:pt>
                <c:pt idx="84266">
                  <c:v>44700000</c:v>
                </c:pt>
                <c:pt idx="84267">
                  <c:v>36150000</c:v>
                </c:pt>
                <c:pt idx="84268">
                  <c:v>35700000</c:v>
                </c:pt>
                <c:pt idx="84269">
                  <c:v>30720000</c:v>
                </c:pt>
                <c:pt idx="84270">
                  <c:v>25650000</c:v>
                </c:pt>
                <c:pt idx="84271">
                  <c:v>18900000</c:v>
                </c:pt>
                <c:pt idx="84272">
                  <c:v>18300000</c:v>
                </c:pt>
                <c:pt idx="84273">
                  <c:v>17100000</c:v>
                </c:pt>
                <c:pt idx="84274">
                  <c:v>15960000</c:v>
                </c:pt>
                <c:pt idx="84275">
                  <c:v>15600000</c:v>
                </c:pt>
                <c:pt idx="84276">
                  <c:v>15240000</c:v>
                </c:pt>
                <c:pt idx="84277">
                  <c:v>15000000</c:v>
                </c:pt>
                <c:pt idx="84278">
                  <c:v>11160000</c:v>
                </c:pt>
                <c:pt idx="84279">
                  <c:v>9750000</c:v>
                </c:pt>
                <c:pt idx="84280">
                  <c:v>7200000</c:v>
                </c:pt>
                <c:pt idx="84281">
                  <c:v>7150000</c:v>
                </c:pt>
                <c:pt idx="84282">
                  <c:v>6900000</c:v>
                </c:pt>
                <c:pt idx="84283">
                  <c:v>6360000</c:v>
                </c:pt>
                <c:pt idx="84284">
                  <c:v>6210000</c:v>
                </c:pt>
                <c:pt idx="84285">
                  <c:v>6190000</c:v>
                </c:pt>
                <c:pt idx="84286">
                  <c:v>6050000</c:v>
                </c:pt>
                <c:pt idx="84287">
                  <c:v>6000000</c:v>
                </c:pt>
                <c:pt idx="84288">
                  <c:v>4200000</c:v>
                </c:pt>
                <c:pt idx="84289">
                  <c:v>4200000</c:v>
                </c:pt>
                <c:pt idx="84290">
                  <c:v>3580000</c:v>
                </c:pt>
                <c:pt idx="84291">
                  <c:v>3240000</c:v>
                </c:pt>
                <c:pt idx="84292">
                  <c:v>3100000</c:v>
                </c:pt>
                <c:pt idx="84293">
                  <c:v>3100000</c:v>
                </c:pt>
                <c:pt idx="84294">
                  <c:v>2730000</c:v>
                </c:pt>
                <c:pt idx="84295">
                  <c:v>2550000</c:v>
                </c:pt>
                <c:pt idx="84296">
                  <c:v>2250000</c:v>
                </c:pt>
                <c:pt idx="84297">
                  <c:v>2160000</c:v>
                </c:pt>
                <c:pt idx="84298">
                  <c:v>1850000</c:v>
                </c:pt>
                <c:pt idx="84299">
                  <c:v>1680000</c:v>
                </c:pt>
                <c:pt idx="84300">
                  <c:v>1680000</c:v>
                </c:pt>
                <c:pt idx="84301">
                  <c:v>1150000</c:v>
                </c:pt>
                <c:pt idx="84302">
                  <c:v>550000</c:v>
                </c:pt>
                <c:pt idx="84303">
                  <c:v>96770000</c:v>
                </c:pt>
                <c:pt idx="84304">
                  <c:v>43780000</c:v>
                </c:pt>
                <c:pt idx="84305">
                  <c:v>43400000</c:v>
                </c:pt>
                <c:pt idx="84306">
                  <c:v>38850000</c:v>
                </c:pt>
                <c:pt idx="84307">
                  <c:v>32160000</c:v>
                </c:pt>
                <c:pt idx="84308">
                  <c:v>30200000</c:v>
                </c:pt>
                <c:pt idx="84309">
                  <c:v>24000000</c:v>
                </c:pt>
                <c:pt idx="84310">
                  <c:v>22690000</c:v>
                </c:pt>
                <c:pt idx="84311">
                  <c:v>22200000</c:v>
                </c:pt>
                <c:pt idx="84312">
                  <c:v>20685000</c:v>
                </c:pt>
                <c:pt idx="84313">
                  <c:v>17100000</c:v>
                </c:pt>
                <c:pt idx="84314">
                  <c:v>16500000</c:v>
                </c:pt>
                <c:pt idx="84315">
                  <c:v>15750000</c:v>
                </c:pt>
                <c:pt idx="84316">
                  <c:v>14550000</c:v>
                </c:pt>
                <c:pt idx="84317">
                  <c:v>14100000</c:v>
                </c:pt>
                <c:pt idx="84318">
                  <c:v>13260000</c:v>
                </c:pt>
                <c:pt idx="84319">
                  <c:v>12600000</c:v>
                </c:pt>
                <c:pt idx="84320">
                  <c:v>12120000</c:v>
                </c:pt>
                <c:pt idx="84321">
                  <c:v>9750000</c:v>
                </c:pt>
                <c:pt idx="84322">
                  <c:v>9590000</c:v>
                </c:pt>
                <c:pt idx="84323">
                  <c:v>9140000</c:v>
                </c:pt>
                <c:pt idx="84324">
                  <c:v>8000000</c:v>
                </c:pt>
                <c:pt idx="84325">
                  <c:v>7480000</c:v>
                </c:pt>
                <c:pt idx="84326">
                  <c:v>6900000</c:v>
                </c:pt>
                <c:pt idx="84327">
                  <c:v>6900000</c:v>
                </c:pt>
                <c:pt idx="84328">
                  <c:v>6120000</c:v>
                </c:pt>
                <c:pt idx="84329">
                  <c:v>6000000</c:v>
                </c:pt>
                <c:pt idx="84330">
                  <c:v>3310000</c:v>
                </c:pt>
                <c:pt idx="84331">
                  <c:v>3180000</c:v>
                </c:pt>
                <c:pt idx="84332">
                  <c:v>3000000</c:v>
                </c:pt>
                <c:pt idx="84333">
                  <c:v>2910000</c:v>
                </c:pt>
                <c:pt idx="84334">
                  <c:v>2690000</c:v>
                </c:pt>
                <c:pt idx="84335">
                  <c:v>2550000</c:v>
                </c:pt>
                <c:pt idx="84336">
                  <c:v>2080000</c:v>
                </c:pt>
                <c:pt idx="84337">
                  <c:v>2000000</c:v>
                </c:pt>
                <c:pt idx="84338">
                  <c:v>1820000</c:v>
                </c:pt>
                <c:pt idx="84339">
                  <c:v>1200000</c:v>
                </c:pt>
                <c:pt idx="84340">
                  <c:v>1190000</c:v>
                </c:pt>
                <c:pt idx="84341">
                  <c:v>750000</c:v>
                </c:pt>
                <c:pt idx="84342">
                  <c:v>700000</c:v>
                </c:pt>
                <c:pt idx="84343">
                  <c:v>560000</c:v>
                </c:pt>
                <c:pt idx="84344">
                  <c:v>55000</c:v>
                </c:pt>
                <c:pt idx="84345">
                  <c:v>93805000</c:v>
                </c:pt>
                <c:pt idx="84346">
                  <c:v>26520000</c:v>
                </c:pt>
                <c:pt idx="84347">
                  <c:v>21430000</c:v>
                </c:pt>
                <c:pt idx="84348">
                  <c:v>15960000</c:v>
                </c:pt>
                <c:pt idx="84349">
                  <c:v>12600000</c:v>
                </c:pt>
                <c:pt idx="84350">
                  <c:v>12300000</c:v>
                </c:pt>
                <c:pt idx="84351">
                  <c:v>10920000</c:v>
                </c:pt>
                <c:pt idx="84352">
                  <c:v>8250000</c:v>
                </c:pt>
                <c:pt idx="84353">
                  <c:v>7700000</c:v>
                </c:pt>
                <c:pt idx="84354">
                  <c:v>7440000</c:v>
                </c:pt>
                <c:pt idx="84355">
                  <c:v>6450000</c:v>
                </c:pt>
                <c:pt idx="84356">
                  <c:v>5960000</c:v>
                </c:pt>
                <c:pt idx="84357">
                  <c:v>5760000</c:v>
                </c:pt>
                <c:pt idx="84358">
                  <c:v>5540000</c:v>
                </c:pt>
                <c:pt idx="84359">
                  <c:v>5350000</c:v>
                </c:pt>
                <c:pt idx="84360">
                  <c:v>5100000</c:v>
                </c:pt>
                <c:pt idx="84361">
                  <c:v>4680000</c:v>
                </c:pt>
                <c:pt idx="84362">
                  <c:v>4640000</c:v>
                </c:pt>
                <c:pt idx="84363">
                  <c:v>4320000</c:v>
                </c:pt>
                <c:pt idx="84364">
                  <c:v>4000000</c:v>
                </c:pt>
                <c:pt idx="84365">
                  <c:v>3900000</c:v>
                </c:pt>
                <c:pt idx="84366">
                  <c:v>3875000</c:v>
                </c:pt>
                <c:pt idx="84367">
                  <c:v>3840000</c:v>
                </c:pt>
                <c:pt idx="84368">
                  <c:v>3120000</c:v>
                </c:pt>
                <c:pt idx="84369">
                  <c:v>2850000</c:v>
                </c:pt>
                <c:pt idx="84370">
                  <c:v>2850000</c:v>
                </c:pt>
                <c:pt idx="84371">
                  <c:v>2300000</c:v>
                </c:pt>
                <c:pt idx="84372">
                  <c:v>2220000</c:v>
                </c:pt>
                <c:pt idx="84373">
                  <c:v>1950000</c:v>
                </c:pt>
                <c:pt idx="84374">
                  <c:v>1950000</c:v>
                </c:pt>
                <c:pt idx="84375">
                  <c:v>1700000</c:v>
                </c:pt>
                <c:pt idx="84376">
                  <c:v>1400000</c:v>
                </c:pt>
                <c:pt idx="84377">
                  <c:v>1260000</c:v>
                </c:pt>
                <c:pt idx="84378">
                  <c:v>1190000</c:v>
                </c:pt>
                <c:pt idx="84379">
                  <c:v>1100000</c:v>
                </c:pt>
                <c:pt idx="84380">
                  <c:v>960000</c:v>
                </c:pt>
                <c:pt idx="84381">
                  <c:v>900000</c:v>
                </c:pt>
                <c:pt idx="84382">
                  <c:v>630000</c:v>
                </c:pt>
                <c:pt idx="84383">
                  <c:v>490000</c:v>
                </c:pt>
                <c:pt idx="84384">
                  <c:v>250000</c:v>
                </c:pt>
                <c:pt idx="84385">
                  <c:v>38960000</c:v>
                </c:pt>
                <c:pt idx="84386">
                  <c:v>35220000</c:v>
                </c:pt>
                <c:pt idx="84387">
                  <c:v>30400000</c:v>
                </c:pt>
                <c:pt idx="84388">
                  <c:v>22140000</c:v>
                </c:pt>
                <c:pt idx="84389">
                  <c:v>20320000</c:v>
                </c:pt>
                <c:pt idx="84390">
                  <c:v>20320000</c:v>
                </c:pt>
                <c:pt idx="84391">
                  <c:v>19320000</c:v>
                </c:pt>
                <c:pt idx="84392">
                  <c:v>18550000</c:v>
                </c:pt>
                <c:pt idx="84393">
                  <c:v>12800000</c:v>
                </c:pt>
                <c:pt idx="84394">
                  <c:v>12480000</c:v>
                </c:pt>
                <c:pt idx="84395">
                  <c:v>11100000</c:v>
                </c:pt>
                <c:pt idx="84396">
                  <c:v>10980000</c:v>
                </c:pt>
                <c:pt idx="84397">
                  <c:v>10140000</c:v>
                </c:pt>
                <c:pt idx="84398">
                  <c:v>9120000</c:v>
                </c:pt>
                <c:pt idx="84399">
                  <c:v>8980000</c:v>
                </c:pt>
                <c:pt idx="84400">
                  <c:v>8240000</c:v>
                </c:pt>
                <c:pt idx="84401">
                  <c:v>7520000</c:v>
                </c:pt>
                <c:pt idx="84402">
                  <c:v>7450000</c:v>
                </c:pt>
                <c:pt idx="84403">
                  <c:v>7400000</c:v>
                </c:pt>
                <c:pt idx="84404">
                  <c:v>6420000</c:v>
                </c:pt>
                <c:pt idx="84405">
                  <c:v>6400000</c:v>
                </c:pt>
                <c:pt idx="84406">
                  <c:v>5880000</c:v>
                </c:pt>
                <c:pt idx="84407">
                  <c:v>5680000</c:v>
                </c:pt>
                <c:pt idx="84408">
                  <c:v>5550000</c:v>
                </c:pt>
                <c:pt idx="84409">
                  <c:v>5350000</c:v>
                </c:pt>
                <c:pt idx="84410">
                  <c:v>5200000</c:v>
                </c:pt>
                <c:pt idx="84411">
                  <c:v>5120000</c:v>
                </c:pt>
                <c:pt idx="84412">
                  <c:v>5100000</c:v>
                </c:pt>
                <c:pt idx="84413">
                  <c:v>4000000</c:v>
                </c:pt>
                <c:pt idx="84414">
                  <c:v>3875000</c:v>
                </c:pt>
                <c:pt idx="84415">
                  <c:v>3700000</c:v>
                </c:pt>
                <c:pt idx="84416">
                  <c:v>3680000</c:v>
                </c:pt>
                <c:pt idx="84417">
                  <c:v>3360000</c:v>
                </c:pt>
                <c:pt idx="84418">
                  <c:v>3115000</c:v>
                </c:pt>
                <c:pt idx="84419">
                  <c:v>3000000</c:v>
                </c:pt>
                <c:pt idx="84420">
                  <c:v>2940000</c:v>
                </c:pt>
                <c:pt idx="84421">
                  <c:v>2640000</c:v>
                </c:pt>
                <c:pt idx="84422">
                  <c:v>2450000</c:v>
                </c:pt>
                <c:pt idx="84423">
                  <c:v>2280000</c:v>
                </c:pt>
                <c:pt idx="84424">
                  <c:v>2250000</c:v>
                </c:pt>
                <c:pt idx="84425">
                  <c:v>1710000</c:v>
                </c:pt>
                <c:pt idx="84426">
                  <c:v>1550000</c:v>
                </c:pt>
                <c:pt idx="84427">
                  <c:v>1470000</c:v>
                </c:pt>
                <c:pt idx="84428">
                  <c:v>1260000</c:v>
                </c:pt>
                <c:pt idx="84429">
                  <c:v>455000</c:v>
                </c:pt>
                <c:pt idx="84430">
                  <c:v>300000</c:v>
                </c:pt>
                <c:pt idx="84431">
                  <c:v>280000</c:v>
                </c:pt>
                <c:pt idx="84432">
                  <c:v>240000</c:v>
                </c:pt>
                <c:pt idx="84433">
                  <c:v>35200000</c:v>
                </c:pt>
                <c:pt idx="84434">
                  <c:v>12560000</c:v>
                </c:pt>
                <c:pt idx="84435">
                  <c:v>12400000</c:v>
                </c:pt>
                <c:pt idx="84436">
                  <c:v>12000000</c:v>
                </c:pt>
                <c:pt idx="84437">
                  <c:v>10050000</c:v>
                </c:pt>
                <c:pt idx="84438">
                  <c:v>9710000</c:v>
                </c:pt>
                <c:pt idx="84439">
                  <c:v>8750000</c:v>
                </c:pt>
                <c:pt idx="84440">
                  <c:v>7740000</c:v>
                </c:pt>
                <c:pt idx="84441">
                  <c:v>7520000</c:v>
                </c:pt>
                <c:pt idx="84442">
                  <c:v>6300000</c:v>
                </c:pt>
                <c:pt idx="84443">
                  <c:v>3750000</c:v>
                </c:pt>
                <c:pt idx="84444">
                  <c:v>3040000</c:v>
                </c:pt>
                <c:pt idx="84445">
                  <c:v>2610000</c:v>
                </c:pt>
                <c:pt idx="84446">
                  <c:v>2560000</c:v>
                </c:pt>
                <c:pt idx="84447">
                  <c:v>2340000</c:v>
                </c:pt>
                <c:pt idx="84448">
                  <c:v>2160000</c:v>
                </c:pt>
                <c:pt idx="84449">
                  <c:v>1775000</c:v>
                </c:pt>
                <c:pt idx="84450">
                  <c:v>760000</c:v>
                </c:pt>
                <c:pt idx="84451">
                  <c:v>58970000</c:v>
                </c:pt>
                <c:pt idx="84452">
                  <c:v>22020000</c:v>
                </c:pt>
                <c:pt idx="84453">
                  <c:v>16260000</c:v>
                </c:pt>
                <c:pt idx="84454">
                  <c:v>13440000</c:v>
                </c:pt>
                <c:pt idx="84455">
                  <c:v>12560000</c:v>
                </c:pt>
                <c:pt idx="84456">
                  <c:v>6450000</c:v>
                </c:pt>
                <c:pt idx="84457">
                  <c:v>6300000</c:v>
                </c:pt>
                <c:pt idx="84458">
                  <c:v>5700000</c:v>
                </c:pt>
                <c:pt idx="84459">
                  <c:v>5440000</c:v>
                </c:pt>
                <c:pt idx="84460">
                  <c:v>4550000</c:v>
                </c:pt>
                <c:pt idx="84461">
                  <c:v>4080000</c:v>
                </c:pt>
                <c:pt idx="84462">
                  <c:v>3700000</c:v>
                </c:pt>
                <c:pt idx="84463">
                  <c:v>3490000</c:v>
                </c:pt>
                <c:pt idx="84464">
                  <c:v>3300000</c:v>
                </c:pt>
                <c:pt idx="84465">
                  <c:v>3180000</c:v>
                </c:pt>
                <c:pt idx="84466">
                  <c:v>3000000</c:v>
                </c:pt>
                <c:pt idx="84467">
                  <c:v>2775000</c:v>
                </c:pt>
                <c:pt idx="84468">
                  <c:v>2280000</c:v>
                </c:pt>
                <c:pt idx="84469">
                  <c:v>2160000</c:v>
                </c:pt>
                <c:pt idx="84470">
                  <c:v>1920000</c:v>
                </c:pt>
                <c:pt idx="84471">
                  <c:v>1920000</c:v>
                </c:pt>
                <c:pt idx="84472">
                  <c:v>1800000</c:v>
                </c:pt>
                <c:pt idx="84473">
                  <c:v>1700000</c:v>
                </c:pt>
                <c:pt idx="84474">
                  <c:v>1500000</c:v>
                </c:pt>
                <c:pt idx="84475">
                  <c:v>1500000</c:v>
                </c:pt>
                <c:pt idx="84476">
                  <c:v>1500000</c:v>
                </c:pt>
                <c:pt idx="84477">
                  <c:v>1500000</c:v>
                </c:pt>
                <c:pt idx="84478">
                  <c:v>1400000</c:v>
                </c:pt>
                <c:pt idx="84479">
                  <c:v>1350000</c:v>
                </c:pt>
                <c:pt idx="84480">
                  <c:v>1250000</c:v>
                </c:pt>
                <c:pt idx="84481">
                  <c:v>1170000</c:v>
                </c:pt>
                <c:pt idx="84482">
                  <c:v>1120000</c:v>
                </c:pt>
                <c:pt idx="84483">
                  <c:v>1110000</c:v>
                </c:pt>
                <c:pt idx="84484">
                  <c:v>1040000</c:v>
                </c:pt>
                <c:pt idx="84485">
                  <c:v>950000</c:v>
                </c:pt>
                <c:pt idx="84486">
                  <c:v>600000</c:v>
                </c:pt>
                <c:pt idx="84487">
                  <c:v>420000</c:v>
                </c:pt>
                <c:pt idx="84488">
                  <c:v>210000</c:v>
                </c:pt>
                <c:pt idx="84489">
                  <c:v>150000</c:v>
                </c:pt>
                <c:pt idx="84490">
                  <c:v>140000</c:v>
                </c:pt>
                <c:pt idx="84491">
                  <c:v>57780000</c:v>
                </c:pt>
                <c:pt idx="84492">
                  <c:v>15240000</c:v>
                </c:pt>
                <c:pt idx="84493">
                  <c:v>14220000</c:v>
                </c:pt>
                <c:pt idx="84494">
                  <c:v>11340000</c:v>
                </c:pt>
                <c:pt idx="84495">
                  <c:v>10500000</c:v>
                </c:pt>
                <c:pt idx="84496">
                  <c:v>8460000</c:v>
                </c:pt>
                <c:pt idx="84497">
                  <c:v>4500000</c:v>
                </c:pt>
                <c:pt idx="84498">
                  <c:v>4360000</c:v>
                </c:pt>
                <c:pt idx="84499">
                  <c:v>4200000</c:v>
                </c:pt>
                <c:pt idx="84500">
                  <c:v>3600000</c:v>
                </c:pt>
                <c:pt idx="84501">
                  <c:v>3500000</c:v>
                </c:pt>
                <c:pt idx="84502">
                  <c:v>3240000</c:v>
                </c:pt>
                <c:pt idx="84503">
                  <c:v>3000000</c:v>
                </c:pt>
                <c:pt idx="84504">
                  <c:v>2940000</c:v>
                </c:pt>
                <c:pt idx="84505">
                  <c:v>2880000</c:v>
                </c:pt>
                <c:pt idx="84506">
                  <c:v>2840000</c:v>
                </c:pt>
                <c:pt idx="84507">
                  <c:v>2700000</c:v>
                </c:pt>
                <c:pt idx="84508">
                  <c:v>2640000</c:v>
                </c:pt>
                <c:pt idx="84509">
                  <c:v>2400000</c:v>
                </c:pt>
                <c:pt idx="84510">
                  <c:v>2180000</c:v>
                </c:pt>
                <c:pt idx="84511">
                  <c:v>2000000</c:v>
                </c:pt>
                <c:pt idx="84512">
                  <c:v>2000000</c:v>
                </c:pt>
                <c:pt idx="84513">
                  <c:v>1920000</c:v>
                </c:pt>
                <c:pt idx="84514">
                  <c:v>1800000</c:v>
                </c:pt>
                <c:pt idx="84515">
                  <c:v>1800000</c:v>
                </c:pt>
                <c:pt idx="84516">
                  <c:v>1500000</c:v>
                </c:pt>
                <c:pt idx="84517">
                  <c:v>1500000</c:v>
                </c:pt>
                <c:pt idx="84518">
                  <c:v>1400000</c:v>
                </c:pt>
                <c:pt idx="84519">
                  <c:v>1400000</c:v>
                </c:pt>
                <c:pt idx="84520">
                  <c:v>1330000</c:v>
                </c:pt>
                <c:pt idx="84521">
                  <c:v>1200000</c:v>
                </c:pt>
                <c:pt idx="84522">
                  <c:v>1110000</c:v>
                </c:pt>
                <c:pt idx="84523">
                  <c:v>1100000</c:v>
                </c:pt>
                <c:pt idx="84524">
                  <c:v>1080000</c:v>
                </c:pt>
                <c:pt idx="84525">
                  <c:v>1050000</c:v>
                </c:pt>
                <c:pt idx="84526">
                  <c:v>900000</c:v>
                </c:pt>
                <c:pt idx="84527">
                  <c:v>800000</c:v>
                </c:pt>
                <c:pt idx="84528">
                  <c:v>700000</c:v>
                </c:pt>
                <c:pt idx="84529">
                  <c:v>500000</c:v>
                </c:pt>
                <c:pt idx="84530">
                  <c:v>460000</c:v>
                </c:pt>
                <c:pt idx="84531">
                  <c:v>450000</c:v>
                </c:pt>
                <c:pt idx="84532">
                  <c:v>420000</c:v>
                </c:pt>
                <c:pt idx="84533">
                  <c:v>350000</c:v>
                </c:pt>
                <c:pt idx="84534">
                  <c:v>50555000</c:v>
                </c:pt>
                <c:pt idx="84535">
                  <c:v>23760000</c:v>
                </c:pt>
                <c:pt idx="84536">
                  <c:v>21540000</c:v>
                </c:pt>
                <c:pt idx="84537">
                  <c:v>13560000</c:v>
                </c:pt>
                <c:pt idx="84538">
                  <c:v>11700000</c:v>
                </c:pt>
                <c:pt idx="84539">
                  <c:v>11360000</c:v>
                </c:pt>
                <c:pt idx="84540">
                  <c:v>11120000</c:v>
                </c:pt>
                <c:pt idx="84541">
                  <c:v>7350000</c:v>
                </c:pt>
                <c:pt idx="84542">
                  <c:v>6600000</c:v>
                </c:pt>
                <c:pt idx="84543">
                  <c:v>5700000</c:v>
                </c:pt>
                <c:pt idx="84544">
                  <c:v>4900000</c:v>
                </c:pt>
                <c:pt idx="84545">
                  <c:v>4680000</c:v>
                </c:pt>
                <c:pt idx="84546">
                  <c:v>3900000</c:v>
                </c:pt>
                <c:pt idx="84547">
                  <c:v>3750000</c:v>
                </c:pt>
                <c:pt idx="84548">
                  <c:v>3720000</c:v>
                </c:pt>
                <c:pt idx="84549">
                  <c:v>3540000</c:v>
                </c:pt>
                <c:pt idx="84550">
                  <c:v>3530000</c:v>
                </c:pt>
                <c:pt idx="84551">
                  <c:v>3150000</c:v>
                </c:pt>
                <c:pt idx="84552">
                  <c:v>2960000</c:v>
                </c:pt>
                <c:pt idx="84553">
                  <c:v>2880000</c:v>
                </c:pt>
                <c:pt idx="84554">
                  <c:v>2760000</c:v>
                </c:pt>
                <c:pt idx="84555">
                  <c:v>2740000</c:v>
                </c:pt>
                <c:pt idx="84556">
                  <c:v>2200000</c:v>
                </c:pt>
                <c:pt idx="84557">
                  <c:v>2150000</c:v>
                </c:pt>
                <c:pt idx="84558">
                  <c:v>1980000</c:v>
                </c:pt>
                <c:pt idx="84559">
                  <c:v>1750000</c:v>
                </c:pt>
                <c:pt idx="84560">
                  <c:v>1500000</c:v>
                </c:pt>
                <c:pt idx="84561">
                  <c:v>1380000</c:v>
                </c:pt>
                <c:pt idx="84562">
                  <c:v>1380000</c:v>
                </c:pt>
                <c:pt idx="84563">
                  <c:v>1300000</c:v>
                </c:pt>
                <c:pt idx="84564">
                  <c:v>1260000</c:v>
                </c:pt>
                <c:pt idx="84565">
                  <c:v>1200000</c:v>
                </c:pt>
                <c:pt idx="84566">
                  <c:v>1020000</c:v>
                </c:pt>
                <c:pt idx="84567">
                  <c:v>1000000</c:v>
                </c:pt>
                <c:pt idx="84568">
                  <c:v>900000</c:v>
                </c:pt>
                <c:pt idx="84569">
                  <c:v>800000</c:v>
                </c:pt>
                <c:pt idx="84570">
                  <c:v>735000</c:v>
                </c:pt>
                <c:pt idx="84571">
                  <c:v>730000</c:v>
                </c:pt>
                <c:pt idx="84572">
                  <c:v>630000</c:v>
                </c:pt>
                <c:pt idx="84573">
                  <c:v>280000</c:v>
                </c:pt>
                <c:pt idx="84574">
                  <c:v>132950000</c:v>
                </c:pt>
                <c:pt idx="84575">
                  <c:v>53460000</c:v>
                </c:pt>
                <c:pt idx="84576">
                  <c:v>48170000</c:v>
                </c:pt>
                <c:pt idx="84577">
                  <c:v>36450000</c:v>
                </c:pt>
                <c:pt idx="84578">
                  <c:v>34800000</c:v>
                </c:pt>
                <c:pt idx="84579">
                  <c:v>30870002</c:v>
                </c:pt>
                <c:pt idx="84580">
                  <c:v>27760000</c:v>
                </c:pt>
                <c:pt idx="84581">
                  <c:v>25320000</c:v>
                </c:pt>
                <c:pt idx="84582">
                  <c:v>16950000</c:v>
                </c:pt>
                <c:pt idx="84583">
                  <c:v>16200000</c:v>
                </c:pt>
                <c:pt idx="84584">
                  <c:v>12360000</c:v>
                </c:pt>
                <c:pt idx="84585">
                  <c:v>11510000</c:v>
                </c:pt>
                <c:pt idx="84586">
                  <c:v>11160000</c:v>
                </c:pt>
                <c:pt idx="84587">
                  <c:v>9750000</c:v>
                </c:pt>
                <c:pt idx="84588">
                  <c:v>9530000</c:v>
                </c:pt>
                <c:pt idx="84589">
                  <c:v>9300000</c:v>
                </c:pt>
                <c:pt idx="84590">
                  <c:v>7920000</c:v>
                </c:pt>
                <c:pt idx="84591">
                  <c:v>6900000</c:v>
                </c:pt>
                <c:pt idx="84592">
                  <c:v>6890000</c:v>
                </c:pt>
                <c:pt idx="84593">
                  <c:v>6850000</c:v>
                </c:pt>
                <c:pt idx="84594">
                  <c:v>6300000</c:v>
                </c:pt>
                <c:pt idx="84595">
                  <c:v>6030000</c:v>
                </c:pt>
                <c:pt idx="84596">
                  <c:v>5880000</c:v>
                </c:pt>
                <c:pt idx="84597">
                  <c:v>5800000</c:v>
                </c:pt>
                <c:pt idx="84598">
                  <c:v>5520000</c:v>
                </c:pt>
                <c:pt idx="84599">
                  <c:v>5180000</c:v>
                </c:pt>
                <c:pt idx="84600">
                  <c:v>5040000</c:v>
                </c:pt>
                <c:pt idx="84601">
                  <c:v>4440000</c:v>
                </c:pt>
                <c:pt idx="84602">
                  <c:v>3740000</c:v>
                </c:pt>
                <c:pt idx="84603">
                  <c:v>3480000</c:v>
                </c:pt>
                <c:pt idx="84604">
                  <c:v>3300000</c:v>
                </c:pt>
                <c:pt idx="84605">
                  <c:v>2760000</c:v>
                </c:pt>
                <c:pt idx="84606">
                  <c:v>2700000</c:v>
                </c:pt>
                <c:pt idx="84607">
                  <c:v>2300000</c:v>
                </c:pt>
                <c:pt idx="84608">
                  <c:v>2280000</c:v>
                </c:pt>
                <c:pt idx="84609">
                  <c:v>2030000</c:v>
                </c:pt>
                <c:pt idx="84610">
                  <c:v>1800000</c:v>
                </c:pt>
                <c:pt idx="84611">
                  <c:v>1650000</c:v>
                </c:pt>
                <c:pt idx="84612">
                  <c:v>1600000</c:v>
                </c:pt>
                <c:pt idx="84613">
                  <c:v>1330000</c:v>
                </c:pt>
                <c:pt idx="84614">
                  <c:v>1330000</c:v>
                </c:pt>
                <c:pt idx="84615">
                  <c:v>1050000</c:v>
                </c:pt>
                <c:pt idx="84616">
                  <c:v>1050000</c:v>
                </c:pt>
                <c:pt idx="84617">
                  <c:v>1050000</c:v>
                </c:pt>
                <c:pt idx="84618">
                  <c:v>1020000</c:v>
                </c:pt>
                <c:pt idx="84619">
                  <c:v>1000000</c:v>
                </c:pt>
                <c:pt idx="84620">
                  <c:v>700000</c:v>
                </c:pt>
                <c:pt idx="84621">
                  <c:v>650000</c:v>
                </c:pt>
                <c:pt idx="84622">
                  <c:v>300000</c:v>
                </c:pt>
                <c:pt idx="84623">
                  <c:v>145255000</c:v>
                </c:pt>
                <c:pt idx="84624">
                  <c:v>53190000</c:v>
                </c:pt>
                <c:pt idx="84625">
                  <c:v>28800000</c:v>
                </c:pt>
                <c:pt idx="84626">
                  <c:v>25740000</c:v>
                </c:pt>
                <c:pt idx="84627">
                  <c:v>24270000</c:v>
                </c:pt>
                <c:pt idx="84628">
                  <c:v>24150000</c:v>
                </c:pt>
                <c:pt idx="84629">
                  <c:v>24000000</c:v>
                </c:pt>
                <c:pt idx="84630">
                  <c:v>23550000</c:v>
                </c:pt>
                <c:pt idx="84631">
                  <c:v>23220000</c:v>
                </c:pt>
                <c:pt idx="84632">
                  <c:v>21450000</c:v>
                </c:pt>
                <c:pt idx="84633">
                  <c:v>21200000</c:v>
                </c:pt>
                <c:pt idx="84634">
                  <c:v>17610000</c:v>
                </c:pt>
                <c:pt idx="84635">
                  <c:v>15960000</c:v>
                </c:pt>
                <c:pt idx="84636">
                  <c:v>14550000</c:v>
                </c:pt>
                <c:pt idx="84637">
                  <c:v>12480000</c:v>
                </c:pt>
                <c:pt idx="84638">
                  <c:v>11850000</c:v>
                </c:pt>
                <c:pt idx="84639">
                  <c:v>11100000</c:v>
                </c:pt>
                <c:pt idx="84640">
                  <c:v>9750000</c:v>
                </c:pt>
                <c:pt idx="84641">
                  <c:v>9480000</c:v>
                </c:pt>
                <c:pt idx="84642">
                  <c:v>9360000</c:v>
                </c:pt>
                <c:pt idx="84643">
                  <c:v>8500000</c:v>
                </c:pt>
                <c:pt idx="84644">
                  <c:v>8000000</c:v>
                </c:pt>
                <c:pt idx="84645">
                  <c:v>7380000</c:v>
                </c:pt>
                <c:pt idx="84646">
                  <c:v>6820000</c:v>
                </c:pt>
                <c:pt idx="84647">
                  <c:v>6750000</c:v>
                </c:pt>
                <c:pt idx="84648">
                  <c:v>6000000</c:v>
                </c:pt>
                <c:pt idx="84649">
                  <c:v>5810000</c:v>
                </c:pt>
                <c:pt idx="84650">
                  <c:v>5070000</c:v>
                </c:pt>
                <c:pt idx="84651">
                  <c:v>4680000</c:v>
                </c:pt>
                <c:pt idx="84652">
                  <c:v>4080000</c:v>
                </c:pt>
                <c:pt idx="84653">
                  <c:v>3200000</c:v>
                </c:pt>
                <c:pt idx="84654">
                  <c:v>2800000</c:v>
                </c:pt>
                <c:pt idx="84655">
                  <c:v>2380000</c:v>
                </c:pt>
                <c:pt idx="84656">
                  <c:v>2350000</c:v>
                </c:pt>
                <c:pt idx="84657">
                  <c:v>2240000</c:v>
                </c:pt>
                <c:pt idx="84658">
                  <c:v>2100000</c:v>
                </c:pt>
                <c:pt idx="84659">
                  <c:v>2000000</c:v>
                </c:pt>
                <c:pt idx="84660">
                  <c:v>1750000</c:v>
                </c:pt>
                <c:pt idx="84661">
                  <c:v>1600000</c:v>
                </c:pt>
                <c:pt idx="84662">
                  <c:v>1600000</c:v>
                </c:pt>
                <c:pt idx="84663">
                  <c:v>1400000</c:v>
                </c:pt>
                <c:pt idx="84664">
                  <c:v>1330000</c:v>
                </c:pt>
                <c:pt idx="84665">
                  <c:v>1280000</c:v>
                </c:pt>
                <c:pt idx="84666">
                  <c:v>1250000</c:v>
                </c:pt>
                <c:pt idx="84667">
                  <c:v>1200000</c:v>
                </c:pt>
                <c:pt idx="84668">
                  <c:v>1050000</c:v>
                </c:pt>
                <c:pt idx="84669">
                  <c:v>750000</c:v>
                </c:pt>
                <c:pt idx="84670">
                  <c:v>750000</c:v>
                </c:pt>
                <c:pt idx="84671">
                  <c:v>700000</c:v>
                </c:pt>
                <c:pt idx="84672">
                  <c:v>650000</c:v>
                </c:pt>
                <c:pt idx="84673">
                  <c:v>200000</c:v>
                </c:pt>
                <c:pt idx="84674">
                  <c:v>87510000</c:v>
                </c:pt>
                <c:pt idx="84675">
                  <c:v>29580000</c:v>
                </c:pt>
                <c:pt idx="84676">
                  <c:v>25480000</c:v>
                </c:pt>
                <c:pt idx="84677">
                  <c:v>19440000</c:v>
                </c:pt>
                <c:pt idx="84678">
                  <c:v>16160000</c:v>
                </c:pt>
                <c:pt idx="84679">
                  <c:v>14700000</c:v>
                </c:pt>
                <c:pt idx="84680">
                  <c:v>12600000</c:v>
                </c:pt>
                <c:pt idx="84681">
                  <c:v>9360000</c:v>
                </c:pt>
                <c:pt idx="84682">
                  <c:v>7500000</c:v>
                </c:pt>
                <c:pt idx="84683">
                  <c:v>7350000</c:v>
                </c:pt>
                <c:pt idx="84684">
                  <c:v>7300000</c:v>
                </c:pt>
                <c:pt idx="84685">
                  <c:v>7210000</c:v>
                </c:pt>
                <c:pt idx="84686">
                  <c:v>7005000</c:v>
                </c:pt>
                <c:pt idx="84687">
                  <c:v>6960000</c:v>
                </c:pt>
                <c:pt idx="84688">
                  <c:v>6090000</c:v>
                </c:pt>
                <c:pt idx="84689">
                  <c:v>4940000</c:v>
                </c:pt>
                <c:pt idx="84690">
                  <c:v>4500000</c:v>
                </c:pt>
                <c:pt idx="84691">
                  <c:v>4270000</c:v>
                </c:pt>
                <c:pt idx="84692">
                  <c:v>3960000</c:v>
                </c:pt>
                <c:pt idx="84693">
                  <c:v>3450000</c:v>
                </c:pt>
                <c:pt idx="84694">
                  <c:v>3160000</c:v>
                </c:pt>
                <c:pt idx="84695">
                  <c:v>3060000</c:v>
                </c:pt>
                <c:pt idx="84696">
                  <c:v>2800000</c:v>
                </c:pt>
                <c:pt idx="84697">
                  <c:v>2520000</c:v>
                </c:pt>
                <c:pt idx="84698">
                  <c:v>2520000</c:v>
                </c:pt>
                <c:pt idx="84699">
                  <c:v>2250000</c:v>
                </c:pt>
                <c:pt idx="84700">
                  <c:v>2100000</c:v>
                </c:pt>
                <c:pt idx="84701">
                  <c:v>2100000</c:v>
                </c:pt>
                <c:pt idx="84702">
                  <c:v>1980000</c:v>
                </c:pt>
                <c:pt idx="84703">
                  <c:v>1750000</c:v>
                </c:pt>
                <c:pt idx="84704">
                  <c:v>1700000</c:v>
                </c:pt>
                <c:pt idx="84705">
                  <c:v>1680000</c:v>
                </c:pt>
                <c:pt idx="84706">
                  <c:v>1260000</c:v>
                </c:pt>
                <c:pt idx="84707">
                  <c:v>1260000</c:v>
                </c:pt>
                <c:pt idx="84708">
                  <c:v>1200000</c:v>
                </c:pt>
                <c:pt idx="84709">
                  <c:v>1150000</c:v>
                </c:pt>
                <c:pt idx="84710">
                  <c:v>1100000</c:v>
                </c:pt>
                <c:pt idx="84711">
                  <c:v>1000000</c:v>
                </c:pt>
                <c:pt idx="84712">
                  <c:v>1000000</c:v>
                </c:pt>
                <c:pt idx="84713">
                  <c:v>960000</c:v>
                </c:pt>
                <c:pt idx="84714">
                  <c:v>850000</c:v>
                </c:pt>
                <c:pt idx="84715">
                  <c:v>650000</c:v>
                </c:pt>
                <c:pt idx="84716">
                  <c:v>500000</c:v>
                </c:pt>
                <c:pt idx="84717">
                  <c:v>490000</c:v>
                </c:pt>
                <c:pt idx="84718">
                  <c:v>350000</c:v>
                </c:pt>
                <c:pt idx="84719">
                  <c:v>280000</c:v>
                </c:pt>
                <c:pt idx="84720">
                  <c:v>210000</c:v>
                </c:pt>
                <c:pt idx="84721">
                  <c:v>91460000</c:v>
                </c:pt>
                <c:pt idx="84722">
                  <c:v>60880000</c:v>
                </c:pt>
                <c:pt idx="84723">
                  <c:v>49380000</c:v>
                </c:pt>
                <c:pt idx="84724">
                  <c:v>46000000</c:v>
                </c:pt>
                <c:pt idx="84725">
                  <c:v>42560000</c:v>
                </c:pt>
                <c:pt idx="84726">
                  <c:v>36120000</c:v>
                </c:pt>
                <c:pt idx="84727">
                  <c:v>32320000</c:v>
                </c:pt>
                <c:pt idx="84728">
                  <c:v>27300000</c:v>
                </c:pt>
                <c:pt idx="84729">
                  <c:v>26880000</c:v>
                </c:pt>
                <c:pt idx="84730">
                  <c:v>21900000</c:v>
                </c:pt>
                <c:pt idx="84731">
                  <c:v>21720000</c:v>
                </c:pt>
                <c:pt idx="84732">
                  <c:v>19400000</c:v>
                </c:pt>
                <c:pt idx="84733">
                  <c:v>17900000</c:v>
                </c:pt>
                <c:pt idx="84734">
                  <c:v>16250000</c:v>
                </c:pt>
                <c:pt idx="84735">
                  <c:v>16080000</c:v>
                </c:pt>
                <c:pt idx="84736">
                  <c:v>15080000</c:v>
                </c:pt>
                <c:pt idx="84737">
                  <c:v>12960000</c:v>
                </c:pt>
                <c:pt idx="84738">
                  <c:v>11220000</c:v>
                </c:pt>
                <c:pt idx="84739">
                  <c:v>10450000</c:v>
                </c:pt>
                <c:pt idx="84740">
                  <c:v>10200000</c:v>
                </c:pt>
                <c:pt idx="84741">
                  <c:v>10020000</c:v>
                </c:pt>
                <c:pt idx="84742">
                  <c:v>9700000</c:v>
                </c:pt>
                <c:pt idx="84743">
                  <c:v>8960000</c:v>
                </c:pt>
                <c:pt idx="84744">
                  <c:v>8760000</c:v>
                </c:pt>
                <c:pt idx="84745">
                  <c:v>8720000</c:v>
                </c:pt>
                <c:pt idx="84746">
                  <c:v>8360000</c:v>
                </c:pt>
                <c:pt idx="84747">
                  <c:v>7000000</c:v>
                </c:pt>
                <c:pt idx="84748">
                  <c:v>6950000</c:v>
                </c:pt>
                <c:pt idx="84749">
                  <c:v>6780000</c:v>
                </c:pt>
                <c:pt idx="84750">
                  <c:v>6240000</c:v>
                </c:pt>
                <c:pt idx="84751">
                  <c:v>6100000</c:v>
                </c:pt>
                <c:pt idx="84752">
                  <c:v>6100000</c:v>
                </c:pt>
                <c:pt idx="84753">
                  <c:v>5960000</c:v>
                </c:pt>
                <c:pt idx="84754">
                  <c:v>5830000</c:v>
                </c:pt>
                <c:pt idx="84755">
                  <c:v>5520000</c:v>
                </c:pt>
                <c:pt idx="84756">
                  <c:v>5480000</c:v>
                </c:pt>
                <c:pt idx="84757">
                  <c:v>3760000</c:v>
                </c:pt>
                <c:pt idx="84758">
                  <c:v>3680000</c:v>
                </c:pt>
                <c:pt idx="84759">
                  <c:v>3605000</c:v>
                </c:pt>
                <c:pt idx="84760">
                  <c:v>2940000</c:v>
                </c:pt>
                <c:pt idx="84761">
                  <c:v>2840000</c:v>
                </c:pt>
                <c:pt idx="84762">
                  <c:v>2760000</c:v>
                </c:pt>
                <c:pt idx="84763">
                  <c:v>2575000</c:v>
                </c:pt>
                <c:pt idx="84764">
                  <c:v>2400000</c:v>
                </c:pt>
                <c:pt idx="84765">
                  <c:v>2250000</c:v>
                </c:pt>
                <c:pt idx="84766">
                  <c:v>2250000</c:v>
                </c:pt>
                <c:pt idx="84767">
                  <c:v>2100000</c:v>
                </c:pt>
                <c:pt idx="84768">
                  <c:v>2100000</c:v>
                </c:pt>
                <c:pt idx="84769">
                  <c:v>1800000</c:v>
                </c:pt>
                <c:pt idx="84770">
                  <c:v>1740000</c:v>
                </c:pt>
                <c:pt idx="84771">
                  <c:v>1700000</c:v>
                </c:pt>
                <c:pt idx="84772">
                  <c:v>1400000</c:v>
                </c:pt>
                <c:pt idx="84773">
                  <c:v>1015000</c:v>
                </c:pt>
                <c:pt idx="84774">
                  <c:v>900000</c:v>
                </c:pt>
                <c:pt idx="84775">
                  <c:v>720000</c:v>
                </c:pt>
                <c:pt idx="84776">
                  <c:v>525000</c:v>
                </c:pt>
                <c:pt idx="84777">
                  <c:v>520000</c:v>
                </c:pt>
                <c:pt idx="84778">
                  <c:v>480000</c:v>
                </c:pt>
                <c:pt idx="84779">
                  <c:v>83250000</c:v>
                </c:pt>
                <c:pt idx="84780">
                  <c:v>23460000</c:v>
                </c:pt>
                <c:pt idx="84781">
                  <c:v>14370000</c:v>
                </c:pt>
                <c:pt idx="84782">
                  <c:v>11280000</c:v>
                </c:pt>
                <c:pt idx="84783">
                  <c:v>10200000</c:v>
                </c:pt>
                <c:pt idx="84784">
                  <c:v>8250000</c:v>
                </c:pt>
                <c:pt idx="84785">
                  <c:v>6540000</c:v>
                </c:pt>
                <c:pt idx="84786">
                  <c:v>6450000</c:v>
                </c:pt>
                <c:pt idx="84787">
                  <c:v>6300000</c:v>
                </c:pt>
                <c:pt idx="84788">
                  <c:v>6000000</c:v>
                </c:pt>
                <c:pt idx="84789">
                  <c:v>5850000</c:v>
                </c:pt>
                <c:pt idx="84790">
                  <c:v>5000000</c:v>
                </c:pt>
                <c:pt idx="84791">
                  <c:v>4700000</c:v>
                </c:pt>
                <c:pt idx="84792">
                  <c:v>4000000</c:v>
                </c:pt>
                <c:pt idx="84793">
                  <c:v>3500000</c:v>
                </c:pt>
                <c:pt idx="84794">
                  <c:v>3360000</c:v>
                </c:pt>
                <c:pt idx="84795">
                  <c:v>3280000</c:v>
                </c:pt>
                <c:pt idx="84796">
                  <c:v>3030000</c:v>
                </c:pt>
                <c:pt idx="84797">
                  <c:v>3000000</c:v>
                </c:pt>
                <c:pt idx="84798">
                  <c:v>2870000</c:v>
                </c:pt>
                <c:pt idx="84799">
                  <c:v>2800000</c:v>
                </c:pt>
                <c:pt idx="84800">
                  <c:v>2700000</c:v>
                </c:pt>
                <c:pt idx="84801">
                  <c:v>2640000</c:v>
                </c:pt>
                <c:pt idx="84802">
                  <c:v>2520000</c:v>
                </c:pt>
                <c:pt idx="84803">
                  <c:v>2500000</c:v>
                </c:pt>
                <c:pt idx="84804">
                  <c:v>2400000</c:v>
                </c:pt>
                <c:pt idx="84805">
                  <c:v>2400000</c:v>
                </c:pt>
                <c:pt idx="84806">
                  <c:v>2160000</c:v>
                </c:pt>
                <c:pt idx="84807">
                  <c:v>2100000</c:v>
                </c:pt>
                <c:pt idx="84808">
                  <c:v>1920000</c:v>
                </c:pt>
                <c:pt idx="84809">
                  <c:v>1800000</c:v>
                </c:pt>
                <c:pt idx="84810">
                  <c:v>1710000</c:v>
                </c:pt>
                <c:pt idx="84811">
                  <c:v>1600000</c:v>
                </c:pt>
                <c:pt idx="84812">
                  <c:v>1560000</c:v>
                </c:pt>
                <c:pt idx="84813">
                  <c:v>1540000</c:v>
                </c:pt>
                <c:pt idx="84814">
                  <c:v>1500000</c:v>
                </c:pt>
                <c:pt idx="84815">
                  <c:v>1470000</c:v>
                </c:pt>
                <c:pt idx="84816">
                  <c:v>1440000</c:v>
                </c:pt>
                <c:pt idx="84817">
                  <c:v>1380000</c:v>
                </c:pt>
                <c:pt idx="84818">
                  <c:v>1350000</c:v>
                </c:pt>
                <c:pt idx="84819">
                  <c:v>1050000</c:v>
                </c:pt>
                <c:pt idx="84820">
                  <c:v>1040000</c:v>
                </c:pt>
                <c:pt idx="84821">
                  <c:v>980000</c:v>
                </c:pt>
                <c:pt idx="84822">
                  <c:v>900000</c:v>
                </c:pt>
                <c:pt idx="84823">
                  <c:v>720000</c:v>
                </c:pt>
                <c:pt idx="84824">
                  <c:v>700000</c:v>
                </c:pt>
                <c:pt idx="84825">
                  <c:v>500000</c:v>
                </c:pt>
                <c:pt idx="84826">
                  <c:v>500000</c:v>
                </c:pt>
                <c:pt idx="84827">
                  <c:v>450000</c:v>
                </c:pt>
                <c:pt idx="84828">
                  <c:v>450000</c:v>
                </c:pt>
                <c:pt idx="84829">
                  <c:v>350000</c:v>
                </c:pt>
                <c:pt idx="84830">
                  <c:v>350000</c:v>
                </c:pt>
                <c:pt idx="84831">
                  <c:v>280000</c:v>
                </c:pt>
                <c:pt idx="84832">
                  <c:v>140000</c:v>
                </c:pt>
                <c:pt idx="84833">
                  <c:v>77180000</c:v>
                </c:pt>
                <c:pt idx="84834">
                  <c:v>25380000</c:v>
                </c:pt>
                <c:pt idx="84835">
                  <c:v>16920000</c:v>
                </c:pt>
                <c:pt idx="84836">
                  <c:v>12990000</c:v>
                </c:pt>
                <c:pt idx="84837">
                  <c:v>12460000</c:v>
                </c:pt>
                <c:pt idx="84838">
                  <c:v>11010000</c:v>
                </c:pt>
                <c:pt idx="84839">
                  <c:v>10350000</c:v>
                </c:pt>
                <c:pt idx="84840">
                  <c:v>10200000</c:v>
                </c:pt>
                <c:pt idx="84841">
                  <c:v>8170000</c:v>
                </c:pt>
                <c:pt idx="84842">
                  <c:v>8000000</c:v>
                </c:pt>
                <c:pt idx="84843">
                  <c:v>6400000</c:v>
                </c:pt>
                <c:pt idx="84844">
                  <c:v>5700000</c:v>
                </c:pt>
                <c:pt idx="84845">
                  <c:v>5150000</c:v>
                </c:pt>
                <c:pt idx="84846">
                  <c:v>4900000</c:v>
                </c:pt>
                <c:pt idx="84847">
                  <c:v>4800000</c:v>
                </c:pt>
                <c:pt idx="84848">
                  <c:v>4560000</c:v>
                </c:pt>
                <c:pt idx="84849">
                  <c:v>3720000</c:v>
                </c:pt>
                <c:pt idx="84850">
                  <c:v>3240000</c:v>
                </c:pt>
                <c:pt idx="84851">
                  <c:v>3240000</c:v>
                </c:pt>
                <c:pt idx="84852">
                  <c:v>3120000</c:v>
                </c:pt>
                <c:pt idx="84853">
                  <c:v>3000000</c:v>
                </c:pt>
                <c:pt idx="84854">
                  <c:v>2700000</c:v>
                </c:pt>
                <c:pt idx="84855">
                  <c:v>2590000</c:v>
                </c:pt>
                <c:pt idx="84856">
                  <c:v>2500000</c:v>
                </c:pt>
                <c:pt idx="84857">
                  <c:v>2340000</c:v>
                </c:pt>
                <c:pt idx="84858">
                  <c:v>2280000</c:v>
                </c:pt>
                <c:pt idx="84859">
                  <c:v>2280000</c:v>
                </c:pt>
                <c:pt idx="84860">
                  <c:v>2160000</c:v>
                </c:pt>
                <c:pt idx="84861">
                  <c:v>2140000</c:v>
                </c:pt>
                <c:pt idx="84862">
                  <c:v>2100000</c:v>
                </c:pt>
                <c:pt idx="84863">
                  <c:v>1980000</c:v>
                </c:pt>
                <c:pt idx="84864">
                  <c:v>1840000</c:v>
                </c:pt>
                <c:pt idx="84865">
                  <c:v>1760000</c:v>
                </c:pt>
                <c:pt idx="84866">
                  <c:v>1680000</c:v>
                </c:pt>
                <c:pt idx="84867">
                  <c:v>1610000</c:v>
                </c:pt>
                <c:pt idx="84868">
                  <c:v>1500000</c:v>
                </c:pt>
                <c:pt idx="84869">
                  <c:v>1400000</c:v>
                </c:pt>
                <c:pt idx="84870">
                  <c:v>1350000</c:v>
                </c:pt>
                <c:pt idx="84871">
                  <c:v>1140000</c:v>
                </c:pt>
                <c:pt idx="84872">
                  <c:v>1120000</c:v>
                </c:pt>
                <c:pt idx="84873">
                  <c:v>1120000</c:v>
                </c:pt>
                <c:pt idx="84874">
                  <c:v>950000</c:v>
                </c:pt>
                <c:pt idx="84875">
                  <c:v>800000</c:v>
                </c:pt>
                <c:pt idx="84876">
                  <c:v>800000</c:v>
                </c:pt>
                <c:pt idx="84877">
                  <c:v>750000</c:v>
                </c:pt>
                <c:pt idx="84878">
                  <c:v>700000</c:v>
                </c:pt>
                <c:pt idx="84879">
                  <c:v>630000</c:v>
                </c:pt>
                <c:pt idx="84880">
                  <c:v>560000</c:v>
                </c:pt>
                <c:pt idx="84881">
                  <c:v>560000</c:v>
                </c:pt>
                <c:pt idx="84882">
                  <c:v>525000</c:v>
                </c:pt>
                <c:pt idx="84883">
                  <c:v>490000</c:v>
                </c:pt>
                <c:pt idx="84884">
                  <c:v>490000</c:v>
                </c:pt>
                <c:pt idx="84885">
                  <c:v>450000</c:v>
                </c:pt>
                <c:pt idx="84886">
                  <c:v>300000</c:v>
                </c:pt>
                <c:pt idx="84887">
                  <c:v>240000</c:v>
                </c:pt>
                <c:pt idx="84888">
                  <c:v>100000</c:v>
                </c:pt>
                <c:pt idx="84889">
                  <c:v>86529998</c:v>
                </c:pt>
                <c:pt idx="84890">
                  <c:v>48480000</c:v>
                </c:pt>
                <c:pt idx="84891">
                  <c:v>43200000</c:v>
                </c:pt>
                <c:pt idx="84892">
                  <c:v>25360000</c:v>
                </c:pt>
                <c:pt idx="84893">
                  <c:v>24780000</c:v>
                </c:pt>
                <c:pt idx="84894">
                  <c:v>20400000</c:v>
                </c:pt>
                <c:pt idx="84895">
                  <c:v>19350000</c:v>
                </c:pt>
                <c:pt idx="84896">
                  <c:v>15200000</c:v>
                </c:pt>
                <c:pt idx="84897">
                  <c:v>12960000</c:v>
                </c:pt>
                <c:pt idx="84898">
                  <c:v>12520000</c:v>
                </c:pt>
                <c:pt idx="84899">
                  <c:v>11120000</c:v>
                </c:pt>
                <c:pt idx="84900">
                  <c:v>10250000</c:v>
                </c:pt>
                <c:pt idx="84901">
                  <c:v>9120000</c:v>
                </c:pt>
                <c:pt idx="84902">
                  <c:v>8520000</c:v>
                </c:pt>
                <c:pt idx="84903">
                  <c:v>8400000</c:v>
                </c:pt>
                <c:pt idx="84904">
                  <c:v>8100000</c:v>
                </c:pt>
                <c:pt idx="84905">
                  <c:v>7250000</c:v>
                </c:pt>
                <c:pt idx="84906">
                  <c:v>6750000</c:v>
                </c:pt>
                <c:pt idx="84907">
                  <c:v>6700000</c:v>
                </c:pt>
                <c:pt idx="84908">
                  <c:v>6640000</c:v>
                </c:pt>
                <c:pt idx="84909">
                  <c:v>5100000</c:v>
                </c:pt>
                <c:pt idx="84910">
                  <c:v>5000000</c:v>
                </c:pt>
                <c:pt idx="84911">
                  <c:v>4400000</c:v>
                </c:pt>
                <c:pt idx="84912">
                  <c:v>4210000</c:v>
                </c:pt>
                <c:pt idx="84913">
                  <c:v>3960000</c:v>
                </c:pt>
                <c:pt idx="84914">
                  <c:v>3900000</c:v>
                </c:pt>
                <c:pt idx="84915">
                  <c:v>3760000</c:v>
                </c:pt>
                <c:pt idx="84916">
                  <c:v>3680000</c:v>
                </c:pt>
                <c:pt idx="84917">
                  <c:v>2640000</c:v>
                </c:pt>
                <c:pt idx="84918">
                  <c:v>2460000</c:v>
                </c:pt>
                <c:pt idx="84919">
                  <c:v>2450000</c:v>
                </c:pt>
                <c:pt idx="84920">
                  <c:v>1850000</c:v>
                </c:pt>
                <c:pt idx="84921">
                  <c:v>1800000</c:v>
                </c:pt>
                <c:pt idx="84922">
                  <c:v>1680000</c:v>
                </c:pt>
                <c:pt idx="84923">
                  <c:v>1470000</c:v>
                </c:pt>
                <c:pt idx="84924">
                  <c:v>1450000</c:v>
                </c:pt>
                <c:pt idx="84925">
                  <c:v>1440000</c:v>
                </c:pt>
                <c:pt idx="84926">
                  <c:v>1320000</c:v>
                </c:pt>
                <c:pt idx="84927">
                  <c:v>1230000</c:v>
                </c:pt>
                <c:pt idx="84928">
                  <c:v>1015000</c:v>
                </c:pt>
                <c:pt idx="84929">
                  <c:v>910000</c:v>
                </c:pt>
                <c:pt idx="84930">
                  <c:v>880000</c:v>
                </c:pt>
                <c:pt idx="84931">
                  <c:v>840000</c:v>
                </c:pt>
                <c:pt idx="84932">
                  <c:v>840000</c:v>
                </c:pt>
                <c:pt idx="84933">
                  <c:v>770000</c:v>
                </c:pt>
                <c:pt idx="84934">
                  <c:v>700000</c:v>
                </c:pt>
                <c:pt idx="84935">
                  <c:v>630000</c:v>
                </c:pt>
                <c:pt idx="84936">
                  <c:v>630000</c:v>
                </c:pt>
                <c:pt idx="84937">
                  <c:v>600000</c:v>
                </c:pt>
                <c:pt idx="84938">
                  <c:v>600000</c:v>
                </c:pt>
                <c:pt idx="84939">
                  <c:v>400000</c:v>
                </c:pt>
                <c:pt idx="84940">
                  <c:v>400000</c:v>
                </c:pt>
                <c:pt idx="84941">
                  <c:v>250000</c:v>
                </c:pt>
                <c:pt idx="84942">
                  <c:v>105000</c:v>
                </c:pt>
                <c:pt idx="84943">
                  <c:v>105300000</c:v>
                </c:pt>
                <c:pt idx="84944">
                  <c:v>67110000</c:v>
                </c:pt>
                <c:pt idx="84945">
                  <c:v>33390000</c:v>
                </c:pt>
                <c:pt idx="84946">
                  <c:v>32400000</c:v>
                </c:pt>
                <c:pt idx="84947">
                  <c:v>28500000</c:v>
                </c:pt>
                <c:pt idx="84948">
                  <c:v>26730000</c:v>
                </c:pt>
                <c:pt idx="84949">
                  <c:v>15300000</c:v>
                </c:pt>
                <c:pt idx="84950">
                  <c:v>13800000</c:v>
                </c:pt>
                <c:pt idx="84951">
                  <c:v>13200000</c:v>
                </c:pt>
                <c:pt idx="84952">
                  <c:v>10600000</c:v>
                </c:pt>
                <c:pt idx="84953">
                  <c:v>10220000</c:v>
                </c:pt>
                <c:pt idx="84954">
                  <c:v>7350000</c:v>
                </c:pt>
                <c:pt idx="84955">
                  <c:v>7060000</c:v>
                </c:pt>
                <c:pt idx="84956">
                  <c:v>6450000</c:v>
                </c:pt>
                <c:pt idx="84957">
                  <c:v>4440000</c:v>
                </c:pt>
                <c:pt idx="84958">
                  <c:v>4200000</c:v>
                </c:pt>
                <c:pt idx="84959">
                  <c:v>4100000</c:v>
                </c:pt>
                <c:pt idx="84960">
                  <c:v>3740000</c:v>
                </c:pt>
                <c:pt idx="84961">
                  <c:v>3240000</c:v>
                </c:pt>
                <c:pt idx="84962">
                  <c:v>2500000</c:v>
                </c:pt>
                <c:pt idx="84963">
                  <c:v>2150000</c:v>
                </c:pt>
                <c:pt idx="84964">
                  <c:v>261599999</c:v>
                </c:pt>
                <c:pt idx="84965">
                  <c:v>78300000</c:v>
                </c:pt>
                <c:pt idx="84966">
                  <c:v>76080000</c:v>
                </c:pt>
                <c:pt idx="84967">
                  <c:v>56160000</c:v>
                </c:pt>
                <c:pt idx="84968">
                  <c:v>55590000</c:v>
                </c:pt>
                <c:pt idx="84969">
                  <c:v>53860000</c:v>
                </c:pt>
                <c:pt idx="84970">
                  <c:v>49740000</c:v>
                </c:pt>
                <c:pt idx="84971">
                  <c:v>30000000</c:v>
                </c:pt>
                <c:pt idx="84972">
                  <c:v>27600000</c:v>
                </c:pt>
                <c:pt idx="84973">
                  <c:v>24570000</c:v>
                </c:pt>
                <c:pt idx="84974">
                  <c:v>19000000</c:v>
                </c:pt>
                <c:pt idx="84975">
                  <c:v>14200000</c:v>
                </c:pt>
                <c:pt idx="84976">
                  <c:v>14100000</c:v>
                </c:pt>
                <c:pt idx="84977">
                  <c:v>12800000</c:v>
                </c:pt>
                <c:pt idx="84978">
                  <c:v>12480000</c:v>
                </c:pt>
                <c:pt idx="84979">
                  <c:v>12300000</c:v>
                </c:pt>
                <c:pt idx="84980">
                  <c:v>11950000</c:v>
                </c:pt>
                <c:pt idx="84981">
                  <c:v>11800000</c:v>
                </c:pt>
                <c:pt idx="84982">
                  <c:v>11750000</c:v>
                </c:pt>
                <c:pt idx="84983">
                  <c:v>11700000</c:v>
                </c:pt>
                <c:pt idx="84984">
                  <c:v>10700000</c:v>
                </c:pt>
                <c:pt idx="84985">
                  <c:v>10560000</c:v>
                </c:pt>
                <c:pt idx="84986">
                  <c:v>10350000</c:v>
                </c:pt>
                <c:pt idx="84987">
                  <c:v>9960000</c:v>
                </c:pt>
                <c:pt idx="84988">
                  <c:v>9600000</c:v>
                </c:pt>
                <c:pt idx="84989">
                  <c:v>9040000</c:v>
                </c:pt>
                <c:pt idx="84990">
                  <c:v>7840000</c:v>
                </c:pt>
                <c:pt idx="84991">
                  <c:v>7720000</c:v>
                </c:pt>
                <c:pt idx="84992">
                  <c:v>7560000</c:v>
                </c:pt>
                <c:pt idx="84993">
                  <c:v>7400000</c:v>
                </c:pt>
                <c:pt idx="84994">
                  <c:v>7125000</c:v>
                </c:pt>
                <c:pt idx="84995">
                  <c:v>6930000</c:v>
                </c:pt>
                <c:pt idx="84996">
                  <c:v>6240000</c:v>
                </c:pt>
                <c:pt idx="84997">
                  <c:v>6000000</c:v>
                </c:pt>
                <c:pt idx="84998">
                  <c:v>5600000</c:v>
                </c:pt>
                <c:pt idx="84999">
                  <c:v>5280000</c:v>
                </c:pt>
                <c:pt idx="85000">
                  <c:v>5040000</c:v>
                </c:pt>
                <c:pt idx="85001">
                  <c:v>4620000</c:v>
                </c:pt>
                <c:pt idx="85002">
                  <c:v>4590000</c:v>
                </c:pt>
                <c:pt idx="85003">
                  <c:v>4300000</c:v>
                </c:pt>
                <c:pt idx="85004">
                  <c:v>3960000</c:v>
                </c:pt>
                <c:pt idx="85005">
                  <c:v>2910000</c:v>
                </c:pt>
                <c:pt idx="85006">
                  <c:v>2450000</c:v>
                </c:pt>
                <c:pt idx="85007">
                  <c:v>2150000</c:v>
                </c:pt>
                <c:pt idx="85008">
                  <c:v>2040000</c:v>
                </c:pt>
                <c:pt idx="85009">
                  <c:v>1890000</c:v>
                </c:pt>
                <c:pt idx="85010">
                  <c:v>1470000</c:v>
                </c:pt>
                <c:pt idx="85011">
                  <c:v>1360000</c:v>
                </c:pt>
                <c:pt idx="85012">
                  <c:v>1200000</c:v>
                </c:pt>
                <c:pt idx="85013">
                  <c:v>1050000</c:v>
                </c:pt>
                <c:pt idx="85014">
                  <c:v>1000000</c:v>
                </c:pt>
                <c:pt idx="85015">
                  <c:v>960000</c:v>
                </c:pt>
                <c:pt idx="85016">
                  <c:v>630000</c:v>
                </c:pt>
                <c:pt idx="85017">
                  <c:v>350000</c:v>
                </c:pt>
                <c:pt idx="85018">
                  <c:v>350000</c:v>
                </c:pt>
                <c:pt idx="85019">
                  <c:v>202905000</c:v>
                </c:pt>
                <c:pt idx="85020">
                  <c:v>54080000</c:v>
                </c:pt>
                <c:pt idx="85021">
                  <c:v>52080000</c:v>
                </c:pt>
                <c:pt idx="85022">
                  <c:v>43950000</c:v>
                </c:pt>
                <c:pt idx="85023">
                  <c:v>41700000</c:v>
                </c:pt>
                <c:pt idx="85024">
                  <c:v>40500000</c:v>
                </c:pt>
                <c:pt idx="85025">
                  <c:v>37440000</c:v>
                </c:pt>
                <c:pt idx="85026">
                  <c:v>30280000</c:v>
                </c:pt>
                <c:pt idx="85027">
                  <c:v>25650000</c:v>
                </c:pt>
                <c:pt idx="85028">
                  <c:v>23700000</c:v>
                </c:pt>
                <c:pt idx="85029">
                  <c:v>21840000</c:v>
                </c:pt>
                <c:pt idx="85030">
                  <c:v>21490000</c:v>
                </c:pt>
                <c:pt idx="85031">
                  <c:v>21120000</c:v>
                </c:pt>
                <c:pt idx="85032">
                  <c:v>20520000</c:v>
                </c:pt>
                <c:pt idx="85033">
                  <c:v>19950000</c:v>
                </c:pt>
                <c:pt idx="85034">
                  <c:v>15750000</c:v>
                </c:pt>
                <c:pt idx="85035">
                  <c:v>14700000</c:v>
                </c:pt>
                <c:pt idx="85036">
                  <c:v>12600000</c:v>
                </c:pt>
                <c:pt idx="85037">
                  <c:v>12000000</c:v>
                </c:pt>
                <c:pt idx="85038">
                  <c:v>11740000</c:v>
                </c:pt>
                <c:pt idx="85039">
                  <c:v>10640000</c:v>
                </c:pt>
                <c:pt idx="85040">
                  <c:v>10200000</c:v>
                </c:pt>
                <c:pt idx="85041">
                  <c:v>10200000</c:v>
                </c:pt>
                <c:pt idx="85042">
                  <c:v>10200000</c:v>
                </c:pt>
                <c:pt idx="85043">
                  <c:v>9000000</c:v>
                </c:pt>
                <c:pt idx="85044">
                  <c:v>8480000</c:v>
                </c:pt>
                <c:pt idx="85045">
                  <c:v>8150000</c:v>
                </c:pt>
                <c:pt idx="85046">
                  <c:v>8000000</c:v>
                </c:pt>
                <c:pt idx="85047">
                  <c:v>7800000</c:v>
                </c:pt>
                <c:pt idx="85048">
                  <c:v>7100000</c:v>
                </c:pt>
                <c:pt idx="85049">
                  <c:v>6900000</c:v>
                </c:pt>
                <c:pt idx="85050">
                  <c:v>6000000</c:v>
                </c:pt>
                <c:pt idx="85051">
                  <c:v>5400000</c:v>
                </c:pt>
                <c:pt idx="85052">
                  <c:v>5160000</c:v>
                </c:pt>
                <c:pt idx="85053">
                  <c:v>4200000</c:v>
                </c:pt>
                <c:pt idx="85054">
                  <c:v>4130000</c:v>
                </c:pt>
                <c:pt idx="85055">
                  <c:v>4080000</c:v>
                </c:pt>
                <c:pt idx="85056">
                  <c:v>4080000</c:v>
                </c:pt>
                <c:pt idx="85057">
                  <c:v>3990000</c:v>
                </c:pt>
                <c:pt idx="85058">
                  <c:v>3720000</c:v>
                </c:pt>
                <c:pt idx="85059">
                  <c:v>3710000</c:v>
                </c:pt>
                <c:pt idx="85060">
                  <c:v>3650000</c:v>
                </c:pt>
                <c:pt idx="85061">
                  <c:v>3200000</c:v>
                </c:pt>
                <c:pt idx="85062">
                  <c:v>3000000</c:v>
                </c:pt>
                <c:pt idx="85063">
                  <c:v>2310000</c:v>
                </c:pt>
                <c:pt idx="85064">
                  <c:v>2310000</c:v>
                </c:pt>
                <c:pt idx="85065">
                  <c:v>2170000</c:v>
                </c:pt>
                <c:pt idx="85066">
                  <c:v>2150000</c:v>
                </c:pt>
                <c:pt idx="85067">
                  <c:v>1800000</c:v>
                </c:pt>
                <c:pt idx="85068">
                  <c:v>1150000</c:v>
                </c:pt>
                <c:pt idx="85069">
                  <c:v>980000</c:v>
                </c:pt>
                <c:pt idx="85070">
                  <c:v>900000</c:v>
                </c:pt>
                <c:pt idx="85071">
                  <c:v>750000</c:v>
                </c:pt>
                <c:pt idx="85072">
                  <c:v>720000</c:v>
                </c:pt>
                <c:pt idx="85073">
                  <c:v>700000</c:v>
                </c:pt>
                <c:pt idx="85074">
                  <c:v>500000</c:v>
                </c:pt>
                <c:pt idx="85075">
                  <c:v>119989998</c:v>
                </c:pt>
                <c:pt idx="85076">
                  <c:v>43620000</c:v>
                </c:pt>
                <c:pt idx="85077">
                  <c:v>27060000</c:v>
                </c:pt>
                <c:pt idx="85078">
                  <c:v>20200000</c:v>
                </c:pt>
                <c:pt idx="85079">
                  <c:v>18900000</c:v>
                </c:pt>
                <c:pt idx="85080">
                  <c:v>18600000</c:v>
                </c:pt>
                <c:pt idx="85081">
                  <c:v>16200000</c:v>
                </c:pt>
                <c:pt idx="85082">
                  <c:v>12180000</c:v>
                </c:pt>
                <c:pt idx="85083">
                  <c:v>12000000</c:v>
                </c:pt>
                <c:pt idx="85084">
                  <c:v>8200000</c:v>
                </c:pt>
                <c:pt idx="85085">
                  <c:v>8200000</c:v>
                </c:pt>
                <c:pt idx="85086">
                  <c:v>8100000</c:v>
                </c:pt>
                <c:pt idx="85087">
                  <c:v>6450000</c:v>
                </c:pt>
                <c:pt idx="85088">
                  <c:v>6400000</c:v>
                </c:pt>
                <c:pt idx="85089">
                  <c:v>6360000</c:v>
                </c:pt>
                <c:pt idx="85090">
                  <c:v>6000000</c:v>
                </c:pt>
                <c:pt idx="85091">
                  <c:v>5760000</c:v>
                </c:pt>
                <c:pt idx="85092">
                  <c:v>5250000</c:v>
                </c:pt>
                <c:pt idx="85093">
                  <c:v>5000000</c:v>
                </c:pt>
                <c:pt idx="85094">
                  <c:v>4800000</c:v>
                </c:pt>
                <c:pt idx="85095">
                  <c:v>4600000</c:v>
                </c:pt>
                <c:pt idx="85096">
                  <c:v>4580000</c:v>
                </c:pt>
                <c:pt idx="85097">
                  <c:v>4060000</c:v>
                </c:pt>
                <c:pt idx="85098">
                  <c:v>3850000</c:v>
                </c:pt>
                <c:pt idx="85099">
                  <c:v>3550000</c:v>
                </c:pt>
                <c:pt idx="85100">
                  <c:v>3040000</c:v>
                </c:pt>
                <c:pt idx="85101">
                  <c:v>3000000</c:v>
                </c:pt>
                <c:pt idx="85102">
                  <c:v>2880000</c:v>
                </c:pt>
                <c:pt idx="85103">
                  <c:v>2720000</c:v>
                </c:pt>
                <c:pt idx="85104">
                  <c:v>2700000</c:v>
                </c:pt>
                <c:pt idx="85105">
                  <c:v>2700000</c:v>
                </c:pt>
                <c:pt idx="85106">
                  <c:v>2640000</c:v>
                </c:pt>
                <c:pt idx="85107">
                  <c:v>2580000</c:v>
                </c:pt>
                <c:pt idx="85108">
                  <c:v>2520000</c:v>
                </c:pt>
                <c:pt idx="85109">
                  <c:v>2320000</c:v>
                </c:pt>
                <c:pt idx="85110">
                  <c:v>2280000</c:v>
                </c:pt>
                <c:pt idx="85111">
                  <c:v>2100000</c:v>
                </c:pt>
                <c:pt idx="85112">
                  <c:v>2100000</c:v>
                </c:pt>
                <c:pt idx="85113">
                  <c:v>2020000</c:v>
                </c:pt>
                <c:pt idx="85114">
                  <c:v>1780000</c:v>
                </c:pt>
                <c:pt idx="85115">
                  <c:v>1680000</c:v>
                </c:pt>
                <c:pt idx="85116">
                  <c:v>1610000</c:v>
                </c:pt>
                <c:pt idx="85117">
                  <c:v>1610000</c:v>
                </c:pt>
                <c:pt idx="85118">
                  <c:v>1550000</c:v>
                </c:pt>
                <c:pt idx="85119">
                  <c:v>1440000</c:v>
                </c:pt>
                <c:pt idx="85120">
                  <c:v>1400000</c:v>
                </c:pt>
                <c:pt idx="85121">
                  <c:v>1300000</c:v>
                </c:pt>
                <c:pt idx="85122">
                  <c:v>1190000</c:v>
                </c:pt>
                <c:pt idx="85123">
                  <c:v>1050000</c:v>
                </c:pt>
                <c:pt idx="85124">
                  <c:v>850000</c:v>
                </c:pt>
                <c:pt idx="85125">
                  <c:v>840000</c:v>
                </c:pt>
                <c:pt idx="85126">
                  <c:v>700000</c:v>
                </c:pt>
                <c:pt idx="85127">
                  <c:v>700000</c:v>
                </c:pt>
                <c:pt idx="85128">
                  <c:v>550000</c:v>
                </c:pt>
                <c:pt idx="85129">
                  <c:v>420000</c:v>
                </c:pt>
                <c:pt idx="85130">
                  <c:v>160000</c:v>
                </c:pt>
                <c:pt idx="85131">
                  <c:v>120610000</c:v>
                </c:pt>
                <c:pt idx="85132">
                  <c:v>75800000</c:v>
                </c:pt>
                <c:pt idx="85133">
                  <c:v>57280000</c:v>
                </c:pt>
                <c:pt idx="85134">
                  <c:v>47360000</c:v>
                </c:pt>
                <c:pt idx="85135">
                  <c:v>45760000</c:v>
                </c:pt>
                <c:pt idx="85136">
                  <c:v>43500000</c:v>
                </c:pt>
                <c:pt idx="85137">
                  <c:v>37600000</c:v>
                </c:pt>
                <c:pt idx="85138">
                  <c:v>32880000</c:v>
                </c:pt>
                <c:pt idx="85139">
                  <c:v>29760000</c:v>
                </c:pt>
                <c:pt idx="85140">
                  <c:v>28680000</c:v>
                </c:pt>
                <c:pt idx="85141">
                  <c:v>26720000</c:v>
                </c:pt>
                <c:pt idx="85142">
                  <c:v>23005000</c:v>
                </c:pt>
                <c:pt idx="85143">
                  <c:v>22980000</c:v>
                </c:pt>
                <c:pt idx="85144">
                  <c:v>20280000</c:v>
                </c:pt>
                <c:pt idx="85145">
                  <c:v>19680000</c:v>
                </c:pt>
                <c:pt idx="85146">
                  <c:v>18060000</c:v>
                </c:pt>
                <c:pt idx="85147">
                  <c:v>17550000</c:v>
                </c:pt>
                <c:pt idx="85148">
                  <c:v>17350000</c:v>
                </c:pt>
                <c:pt idx="85149">
                  <c:v>17100000</c:v>
                </c:pt>
                <c:pt idx="85150">
                  <c:v>15180000</c:v>
                </c:pt>
                <c:pt idx="85151">
                  <c:v>14960000</c:v>
                </c:pt>
                <c:pt idx="85152">
                  <c:v>13920000</c:v>
                </c:pt>
                <c:pt idx="85153">
                  <c:v>13380000</c:v>
                </c:pt>
                <c:pt idx="85154">
                  <c:v>12050000</c:v>
                </c:pt>
                <c:pt idx="85155">
                  <c:v>10500000</c:v>
                </c:pt>
                <c:pt idx="85156">
                  <c:v>9860000</c:v>
                </c:pt>
                <c:pt idx="85157">
                  <c:v>9750000</c:v>
                </c:pt>
                <c:pt idx="85158">
                  <c:v>9220000</c:v>
                </c:pt>
                <c:pt idx="85159">
                  <c:v>9000000</c:v>
                </c:pt>
                <c:pt idx="85160">
                  <c:v>8800000</c:v>
                </c:pt>
                <c:pt idx="85161">
                  <c:v>8550000</c:v>
                </c:pt>
                <c:pt idx="85162">
                  <c:v>8160000</c:v>
                </c:pt>
                <c:pt idx="85163">
                  <c:v>7910000</c:v>
                </c:pt>
                <c:pt idx="85164">
                  <c:v>7860000</c:v>
                </c:pt>
                <c:pt idx="85165">
                  <c:v>6640000</c:v>
                </c:pt>
                <c:pt idx="85166">
                  <c:v>6560000</c:v>
                </c:pt>
                <c:pt idx="85167">
                  <c:v>6450000</c:v>
                </c:pt>
                <c:pt idx="85168">
                  <c:v>6250000</c:v>
                </c:pt>
                <c:pt idx="85169">
                  <c:v>6160000</c:v>
                </c:pt>
                <c:pt idx="85170">
                  <c:v>5750000</c:v>
                </c:pt>
                <c:pt idx="85171">
                  <c:v>5360000</c:v>
                </c:pt>
                <c:pt idx="85172">
                  <c:v>4640000</c:v>
                </c:pt>
                <c:pt idx="85173">
                  <c:v>3920000</c:v>
                </c:pt>
                <c:pt idx="85174">
                  <c:v>3745000</c:v>
                </c:pt>
                <c:pt idx="85175">
                  <c:v>3250000</c:v>
                </c:pt>
                <c:pt idx="85176">
                  <c:v>3240000</c:v>
                </c:pt>
                <c:pt idx="85177">
                  <c:v>3000000</c:v>
                </c:pt>
                <c:pt idx="85178">
                  <c:v>2600000</c:v>
                </c:pt>
                <c:pt idx="85179">
                  <c:v>2600000</c:v>
                </c:pt>
                <c:pt idx="85180">
                  <c:v>2450000</c:v>
                </c:pt>
                <c:pt idx="85181">
                  <c:v>2080000</c:v>
                </c:pt>
                <c:pt idx="85182">
                  <c:v>1680000</c:v>
                </c:pt>
                <c:pt idx="85183">
                  <c:v>1650000</c:v>
                </c:pt>
                <c:pt idx="85184">
                  <c:v>1230000</c:v>
                </c:pt>
                <c:pt idx="85185">
                  <c:v>1040000</c:v>
                </c:pt>
                <c:pt idx="85186">
                  <c:v>900000</c:v>
                </c:pt>
                <c:pt idx="85187">
                  <c:v>720000</c:v>
                </c:pt>
                <c:pt idx="85188">
                  <c:v>700000</c:v>
                </c:pt>
                <c:pt idx="85189">
                  <c:v>480000</c:v>
                </c:pt>
                <c:pt idx="85190">
                  <c:v>400000</c:v>
                </c:pt>
                <c:pt idx="85191">
                  <c:v>400000</c:v>
                </c:pt>
                <c:pt idx="85192">
                  <c:v>280000</c:v>
                </c:pt>
                <c:pt idx="85193">
                  <c:v>61780000</c:v>
                </c:pt>
                <c:pt idx="85194">
                  <c:v>27000000</c:v>
                </c:pt>
                <c:pt idx="85195">
                  <c:v>20040000</c:v>
                </c:pt>
                <c:pt idx="85196">
                  <c:v>16800000</c:v>
                </c:pt>
                <c:pt idx="85197">
                  <c:v>15540000</c:v>
                </c:pt>
                <c:pt idx="85198">
                  <c:v>11790000</c:v>
                </c:pt>
                <c:pt idx="85199">
                  <c:v>11550000</c:v>
                </c:pt>
                <c:pt idx="85200">
                  <c:v>11400000</c:v>
                </c:pt>
                <c:pt idx="85201">
                  <c:v>10240000</c:v>
                </c:pt>
                <c:pt idx="85202">
                  <c:v>9720000</c:v>
                </c:pt>
                <c:pt idx="85203">
                  <c:v>9480000</c:v>
                </c:pt>
                <c:pt idx="85204">
                  <c:v>8850000</c:v>
                </c:pt>
                <c:pt idx="85205">
                  <c:v>7800000</c:v>
                </c:pt>
                <c:pt idx="85206">
                  <c:v>5800000</c:v>
                </c:pt>
                <c:pt idx="85207">
                  <c:v>5570000</c:v>
                </c:pt>
                <c:pt idx="85208">
                  <c:v>5040000</c:v>
                </c:pt>
                <c:pt idx="85209">
                  <c:v>4800000</c:v>
                </c:pt>
                <c:pt idx="85210">
                  <c:v>4800000</c:v>
                </c:pt>
                <c:pt idx="85211">
                  <c:v>4680000</c:v>
                </c:pt>
                <c:pt idx="85212">
                  <c:v>4600000</c:v>
                </c:pt>
                <c:pt idx="85213">
                  <c:v>4350000</c:v>
                </c:pt>
                <c:pt idx="85214">
                  <c:v>4200000</c:v>
                </c:pt>
                <c:pt idx="85215">
                  <c:v>3950000</c:v>
                </c:pt>
                <c:pt idx="85216">
                  <c:v>3900000</c:v>
                </c:pt>
                <c:pt idx="85217">
                  <c:v>3800000</c:v>
                </c:pt>
                <c:pt idx="85218">
                  <c:v>3600000</c:v>
                </c:pt>
                <c:pt idx="85219">
                  <c:v>3120000</c:v>
                </c:pt>
                <c:pt idx="85220">
                  <c:v>2920000</c:v>
                </c:pt>
                <c:pt idx="85221">
                  <c:v>2480000</c:v>
                </c:pt>
                <c:pt idx="85222">
                  <c:v>2400000</c:v>
                </c:pt>
                <c:pt idx="85223">
                  <c:v>2400000</c:v>
                </c:pt>
                <c:pt idx="85224">
                  <c:v>2180000</c:v>
                </c:pt>
                <c:pt idx="85225">
                  <c:v>2160000</c:v>
                </c:pt>
                <c:pt idx="85226">
                  <c:v>2100000</c:v>
                </c:pt>
                <c:pt idx="85227">
                  <c:v>2100000</c:v>
                </c:pt>
                <c:pt idx="85228">
                  <c:v>2060000</c:v>
                </c:pt>
                <c:pt idx="85229">
                  <c:v>2030000</c:v>
                </c:pt>
                <c:pt idx="85230">
                  <c:v>1760000</c:v>
                </c:pt>
                <c:pt idx="85231">
                  <c:v>1540000</c:v>
                </c:pt>
                <c:pt idx="85232">
                  <c:v>1470000</c:v>
                </c:pt>
                <c:pt idx="85233">
                  <c:v>1450000</c:v>
                </c:pt>
                <c:pt idx="85234">
                  <c:v>1400000</c:v>
                </c:pt>
                <c:pt idx="85235">
                  <c:v>1330000</c:v>
                </c:pt>
                <c:pt idx="85236">
                  <c:v>1320000</c:v>
                </c:pt>
                <c:pt idx="85237">
                  <c:v>1260000</c:v>
                </c:pt>
                <c:pt idx="85238">
                  <c:v>1200000</c:v>
                </c:pt>
                <c:pt idx="85239">
                  <c:v>1190000</c:v>
                </c:pt>
                <c:pt idx="85240">
                  <c:v>1050000</c:v>
                </c:pt>
                <c:pt idx="85241">
                  <c:v>850000</c:v>
                </c:pt>
                <c:pt idx="85242">
                  <c:v>840000</c:v>
                </c:pt>
                <c:pt idx="85243">
                  <c:v>650000</c:v>
                </c:pt>
                <c:pt idx="85244">
                  <c:v>560000</c:v>
                </c:pt>
                <c:pt idx="85245">
                  <c:v>450000</c:v>
                </c:pt>
                <c:pt idx="85246">
                  <c:v>420000</c:v>
                </c:pt>
                <c:pt idx="85247">
                  <c:v>400000</c:v>
                </c:pt>
                <c:pt idx="85248">
                  <c:v>280000</c:v>
                </c:pt>
                <c:pt idx="85249">
                  <c:v>240000</c:v>
                </c:pt>
                <c:pt idx="85250">
                  <c:v>240000</c:v>
                </c:pt>
                <c:pt idx="85251">
                  <c:v>73850000</c:v>
                </c:pt>
                <c:pt idx="85252">
                  <c:v>24680000</c:v>
                </c:pt>
                <c:pt idx="85253">
                  <c:v>15400000</c:v>
                </c:pt>
                <c:pt idx="85254">
                  <c:v>14250000</c:v>
                </c:pt>
                <c:pt idx="85255">
                  <c:v>13350000</c:v>
                </c:pt>
                <c:pt idx="85256">
                  <c:v>11640000</c:v>
                </c:pt>
                <c:pt idx="85257">
                  <c:v>10970000</c:v>
                </c:pt>
                <c:pt idx="85258">
                  <c:v>10350000</c:v>
                </c:pt>
                <c:pt idx="85259">
                  <c:v>9790000</c:v>
                </c:pt>
                <c:pt idx="85260">
                  <c:v>9500000</c:v>
                </c:pt>
                <c:pt idx="85261">
                  <c:v>9300000</c:v>
                </c:pt>
                <c:pt idx="85262">
                  <c:v>8660000</c:v>
                </c:pt>
                <c:pt idx="85263">
                  <c:v>8610000</c:v>
                </c:pt>
                <c:pt idx="85264">
                  <c:v>8340000</c:v>
                </c:pt>
                <c:pt idx="85265">
                  <c:v>7200000</c:v>
                </c:pt>
                <c:pt idx="85266">
                  <c:v>7080000</c:v>
                </c:pt>
                <c:pt idx="85267">
                  <c:v>6080000</c:v>
                </c:pt>
                <c:pt idx="85268">
                  <c:v>4980000</c:v>
                </c:pt>
                <c:pt idx="85269">
                  <c:v>4400000</c:v>
                </c:pt>
                <c:pt idx="85270">
                  <c:v>4320000</c:v>
                </c:pt>
                <c:pt idx="85271">
                  <c:v>3960000</c:v>
                </c:pt>
                <c:pt idx="85272">
                  <c:v>3900000</c:v>
                </c:pt>
                <c:pt idx="85273">
                  <c:v>3600000</c:v>
                </c:pt>
                <c:pt idx="85274">
                  <c:v>3300000</c:v>
                </c:pt>
                <c:pt idx="85275">
                  <c:v>3000000</c:v>
                </c:pt>
                <c:pt idx="85276">
                  <c:v>2880000</c:v>
                </c:pt>
                <c:pt idx="85277">
                  <c:v>2700000</c:v>
                </c:pt>
                <c:pt idx="85278">
                  <c:v>2640000</c:v>
                </c:pt>
                <c:pt idx="85279">
                  <c:v>2250000</c:v>
                </c:pt>
                <c:pt idx="85280">
                  <c:v>2040000</c:v>
                </c:pt>
                <c:pt idx="85281">
                  <c:v>2000000</c:v>
                </c:pt>
                <c:pt idx="85282">
                  <c:v>1800000</c:v>
                </c:pt>
                <c:pt idx="85283">
                  <c:v>1700000</c:v>
                </c:pt>
                <c:pt idx="85284">
                  <c:v>1630000</c:v>
                </c:pt>
                <c:pt idx="85285">
                  <c:v>1500000</c:v>
                </c:pt>
                <c:pt idx="85286">
                  <c:v>1470000</c:v>
                </c:pt>
                <c:pt idx="85287">
                  <c:v>1360000</c:v>
                </c:pt>
                <c:pt idx="85288">
                  <c:v>1360000</c:v>
                </c:pt>
                <c:pt idx="85289">
                  <c:v>1330000</c:v>
                </c:pt>
                <c:pt idx="85290">
                  <c:v>1260000</c:v>
                </c:pt>
                <c:pt idx="85291">
                  <c:v>1120000</c:v>
                </c:pt>
                <c:pt idx="85292">
                  <c:v>1000000</c:v>
                </c:pt>
                <c:pt idx="85293">
                  <c:v>980000</c:v>
                </c:pt>
                <c:pt idx="85294">
                  <c:v>980000</c:v>
                </c:pt>
                <c:pt idx="85295">
                  <c:v>900000</c:v>
                </c:pt>
                <c:pt idx="85296">
                  <c:v>880000</c:v>
                </c:pt>
                <c:pt idx="85297">
                  <c:v>840000</c:v>
                </c:pt>
                <c:pt idx="85298">
                  <c:v>750000</c:v>
                </c:pt>
                <c:pt idx="85299">
                  <c:v>700000</c:v>
                </c:pt>
                <c:pt idx="85300">
                  <c:v>600000</c:v>
                </c:pt>
                <c:pt idx="85301">
                  <c:v>600000</c:v>
                </c:pt>
                <c:pt idx="85302">
                  <c:v>490000</c:v>
                </c:pt>
                <c:pt idx="85303">
                  <c:v>480000</c:v>
                </c:pt>
                <c:pt idx="85304">
                  <c:v>450000</c:v>
                </c:pt>
                <c:pt idx="85305">
                  <c:v>300000</c:v>
                </c:pt>
                <c:pt idx="85306">
                  <c:v>300000</c:v>
                </c:pt>
                <c:pt idx="85307">
                  <c:v>240000</c:v>
                </c:pt>
                <c:pt idx="85308">
                  <c:v>240000</c:v>
                </c:pt>
                <c:pt idx="85309">
                  <c:v>240000</c:v>
                </c:pt>
                <c:pt idx="85310">
                  <c:v>160000</c:v>
                </c:pt>
                <c:pt idx="85311">
                  <c:v>48975000</c:v>
                </c:pt>
                <c:pt idx="85312">
                  <c:v>24880000</c:v>
                </c:pt>
                <c:pt idx="85313">
                  <c:v>14730000</c:v>
                </c:pt>
                <c:pt idx="85314">
                  <c:v>13920000</c:v>
                </c:pt>
                <c:pt idx="85315">
                  <c:v>13140000</c:v>
                </c:pt>
                <c:pt idx="85316">
                  <c:v>12400000</c:v>
                </c:pt>
                <c:pt idx="85317">
                  <c:v>11920000</c:v>
                </c:pt>
                <c:pt idx="85318">
                  <c:v>11400000</c:v>
                </c:pt>
                <c:pt idx="85319">
                  <c:v>10720000</c:v>
                </c:pt>
                <c:pt idx="85320">
                  <c:v>10480000</c:v>
                </c:pt>
                <c:pt idx="85321">
                  <c:v>9660000</c:v>
                </c:pt>
                <c:pt idx="85322">
                  <c:v>8340000</c:v>
                </c:pt>
                <c:pt idx="85323">
                  <c:v>8200000</c:v>
                </c:pt>
                <c:pt idx="85324">
                  <c:v>8160000</c:v>
                </c:pt>
                <c:pt idx="85325">
                  <c:v>8100000</c:v>
                </c:pt>
                <c:pt idx="85326">
                  <c:v>7600000</c:v>
                </c:pt>
                <c:pt idx="85327">
                  <c:v>6720000</c:v>
                </c:pt>
                <c:pt idx="85328">
                  <c:v>6080000</c:v>
                </c:pt>
                <c:pt idx="85329">
                  <c:v>5000000</c:v>
                </c:pt>
                <c:pt idx="85330">
                  <c:v>4060000</c:v>
                </c:pt>
                <c:pt idx="85331">
                  <c:v>3600000</c:v>
                </c:pt>
                <c:pt idx="85332">
                  <c:v>3360000</c:v>
                </c:pt>
                <c:pt idx="85333">
                  <c:v>3360000</c:v>
                </c:pt>
                <c:pt idx="85334">
                  <c:v>3120000</c:v>
                </c:pt>
                <c:pt idx="85335">
                  <c:v>3065000</c:v>
                </c:pt>
                <c:pt idx="85336">
                  <c:v>3000000</c:v>
                </c:pt>
                <c:pt idx="85337">
                  <c:v>2925000</c:v>
                </c:pt>
                <c:pt idx="85338">
                  <c:v>2880000</c:v>
                </c:pt>
                <c:pt idx="85339">
                  <c:v>2640000</c:v>
                </c:pt>
                <c:pt idx="85340">
                  <c:v>2580000</c:v>
                </c:pt>
                <c:pt idx="85341">
                  <c:v>2480000</c:v>
                </c:pt>
                <c:pt idx="85342">
                  <c:v>2400000</c:v>
                </c:pt>
                <c:pt idx="85343">
                  <c:v>2320000</c:v>
                </c:pt>
                <c:pt idx="85344">
                  <c:v>2220000</c:v>
                </c:pt>
                <c:pt idx="85345">
                  <c:v>2100000</c:v>
                </c:pt>
                <c:pt idx="85346">
                  <c:v>2100000</c:v>
                </c:pt>
                <c:pt idx="85347">
                  <c:v>1890000</c:v>
                </c:pt>
                <c:pt idx="85348">
                  <c:v>1750000</c:v>
                </c:pt>
                <c:pt idx="85349">
                  <c:v>1700000</c:v>
                </c:pt>
                <c:pt idx="85350">
                  <c:v>1600000</c:v>
                </c:pt>
                <c:pt idx="85351">
                  <c:v>1400000</c:v>
                </c:pt>
                <c:pt idx="85352">
                  <c:v>1400000</c:v>
                </c:pt>
                <c:pt idx="85353">
                  <c:v>1300000</c:v>
                </c:pt>
                <c:pt idx="85354">
                  <c:v>1190000</c:v>
                </c:pt>
                <c:pt idx="85355">
                  <c:v>1120000</c:v>
                </c:pt>
                <c:pt idx="85356">
                  <c:v>1080000</c:v>
                </c:pt>
                <c:pt idx="85357">
                  <c:v>980000</c:v>
                </c:pt>
                <c:pt idx="85358">
                  <c:v>850000</c:v>
                </c:pt>
                <c:pt idx="85359">
                  <c:v>780000</c:v>
                </c:pt>
                <c:pt idx="85360">
                  <c:v>770000</c:v>
                </c:pt>
                <c:pt idx="85361">
                  <c:v>750000</c:v>
                </c:pt>
                <c:pt idx="85362">
                  <c:v>720000</c:v>
                </c:pt>
                <c:pt idx="85363">
                  <c:v>700000</c:v>
                </c:pt>
                <c:pt idx="85364">
                  <c:v>640000</c:v>
                </c:pt>
                <c:pt idx="85365">
                  <c:v>560000</c:v>
                </c:pt>
                <c:pt idx="85366">
                  <c:v>550000</c:v>
                </c:pt>
                <c:pt idx="85367">
                  <c:v>500000</c:v>
                </c:pt>
                <c:pt idx="85368">
                  <c:v>400000</c:v>
                </c:pt>
                <c:pt idx="85369">
                  <c:v>350000</c:v>
                </c:pt>
                <c:pt idx="85370">
                  <c:v>320000</c:v>
                </c:pt>
                <c:pt idx="85371">
                  <c:v>300000</c:v>
                </c:pt>
                <c:pt idx="85372">
                  <c:v>280000</c:v>
                </c:pt>
                <c:pt idx="85373">
                  <c:v>240000</c:v>
                </c:pt>
                <c:pt idx="85374">
                  <c:v>240000</c:v>
                </c:pt>
                <c:pt idx="85375">
                  <c:v>217245000</c:v>
                </c:pt>
                <c:pt idx="85376">
                  <c:v>104580000</c:v>
                </c:pt>
                <c:pt idx="85377">
                  <c:v>70040000</c:v>
                </c:pt>
                <c:pt idx="85378">
                  <c:v>68700000</c:v>
                </c:pt>
                <c:pt idx="85379">
                  <c:v>57240000</c:v>
                </c:pt>
                <c:pt idx="85380">
                  <c:v>53850000</c:v>
                </c:pt>
                <c:pt idx="85381">
                  <c:v>53560000</c:v>
                </c:pt>
                <c:pt idx="85382">
                  <c:v>49400000</c:v>
                </c:pt>
                <c:pt idx="85383">
                  <c:v>47400000</c:v>
                </c:pt>
                <c:pt idx="85384">
                  <c:v>45720000</c:v>
                </c:pt>
                <c:pt idx="85385">
                  <c:v>45600000</c:v>
                </c:pt>
                <c:pt idx="85386">
                  <c:v>43840000</c:v>
                </c:pt>
                <c:pt idx="85387">
                  <c:v>40400000</c:v>
                </c:pt>
                <c:pt idx="85388">
                  <c:v>39900000</c:v>
                </c:pt>
                <c:pt idx="85389">
                  <c:v>31620000</c:v>
                </c:pt>
                <c:pt idx="85390">
                  <c:v>25620000</c:v>
                </c:pt>
                <c:pt idx="85391">
                  <c:v>23030000</c:v>
                </c:pt>
                <c:pt idx="85392">
                  <c:v>22900000</c:v>
                </c:pt>
                <c:pt idx="85393">
                  <c:v>22700000</c:v>
                </c:pt>
                <c:pt idx="85394">
                  <c:v>22200000</c:v>
                </c:pt>
                <c:pt idx="85395">
                  <c:v>21600000</c:v>
                </c:pt>
                <c:pt idx="85396">
                  <c:v>20040000</c:v>
                </c:pt>
                <c:pt idx="85397">
                  <c:v>19680000</c:v>
                </c:pt>
                <c:pt idx="85398">
                  <c:v>18300000</c:v>
                </c:pt>
                <c:pt idx="85399">
                  <c:v>18000000</c:v>
                </c:pt>
                <c:pt idx="85400">
                  <c:v>14550000</c:v>
                </c:pt>
                <c:pt idx="85401">
                  <c:v>14100000</c:v>
                </c:pt>
                <c:pt idx="85402">
                  <c:v>12750000</c:v>
                </c:pt>
                <c:pt idx="85403">
                  <c:v>12480000</c:v>
                </c:pt>
                <c:pt idx="85404">
                  <c:v>11810000</c:v>
                </c:pt>
                <c:pt idx="85405">
                  <c:v>11500000</c:v>
                </c:pt>
                <c:pt idx="85406">
                  <c:v>10800000</c:v>
                </c:pt>
                <c:pt idx="85407">
                  <c:v>10500000</c:v>
                </c:pt>
                <c:pt idx="85408">
                  <c:v>10200000</c:v>
                </c:pt>
                <c:pt idx="85409">
                  <c:v>9660000</c:v>
                </c:pt>
                <c:pt idx="85410">
                  <c:v>8550000</c:v>
                </c:pt>
                <c:pt idx="85411">
                  <c:v>8470000</c:v>
                </c:pt>
                <c:pt idx="85412">
                  <c:v>8120000</c:v>
                </c:pt>
                <c:pt idx="85413">
                  <c:v>7320000</c:v>
                </c:pt>
                <c:pt idx="85414">
                  <c:v>6600000</c:v>
                </c:pt>
                <c:pt idx="85415">
                  <c:v>6480000</c:v>
                </c:pt>
                <c:pt idx="85416">
                  <c:v>6150000</c:v>
                </c:pt>
                <c:pt idx="85417">
                  <c:v>6000000</c:v>
                </c:pt>
                <c:pt idx="85418">
                  <c:v>5800000</c:v>
                </c:pt>
                <c:pt idx="85419">
                  <c:v>5700000</c:v>
                </c:pt>
                <c:pt idx="85420">
                  <c:v>4200000</c:v>
                </c:pt>
                <c:pt idx="85421">
                  <c:v>4000000</c:v>
                </c:pt>
                <c:pt idx="85422">
                  <c:v>3500000</c:v>
                </c:pt>
                <c:pt idx="85423">
                  <c:v>3440000</c:v>
                </c:pt>
                <c:pt idx="85424">
                  <c:v>3120000</c:v>
                </c:pt>
                <c:pt idx="85425">
                  <c:v>2880000</c:v>
                </c:pt>
                <c:pt idx="85426">
                  <c:v>2800000</c:v>
                </c:pt>
                <c:pt idx="85427">
                  <c:v>2400000</c:v>
                </c:pt>
                <c:pt idx="85428">
                  <c:v>2100000</c:v>
                </c:pt>
                <c:pt idx="85429">
                  <c:v>2040000</c:v>
                </c:pt>
                <c:pt idx="85430">
                  <c:v>1890000</c:v>
                </c:pt>
                <c:pt idx="85431">
                  <c:v>1860000</c:v>
                </c:pt>
                <c:pt idx="85432">
                  <c:v>1680000</c:v>
                </c:pt>
                <c:pt idx="85433">
                  <c:v>1450000</c:v>
                </c:pt>
                <c:pt idx="85434">
                  <c:v>1400000</c:v>
                </c:pt>
                <c:pt idx="85435">
                  <c:v>1400000</c:v>
                </c:pt>
                <c:pt idx="85436">
                  <c:v>1200000</c:v>
                </c:pt>
                <c:pt idx="85437">
                  <c:v>1120000</c:v>
                </c:pt>
                <c:pt idx="85438">
                  <c:v>1120000</c:v>
                </c:pt>
                <c:pt idx="85439">
                  <c:v>1050000</c:v>
                </c:pt>
                <c:pt idx="85440">
                  <c:v>600000</c:v>
                </c:pt>
                <c:pt idx="85441">
                  <c:v>250000</c:v>
                </c:pt>
                <c:pt idx="85442">
                  <c:v>175600000</c:v>
                </c:pt>
                <c:pt idx="85443">
                  <c:v>54240000</c:v>
                </c:pt>
                <c:pt idx="85444">
                  <c:v>32880000</c:v>
                </c:pt>
                <c:pt idx="85445">
                  <c:v>32100000</c:v>
                </c:pt>
                <c:pt idx="85446">
                  <c:v>31790000</c:v>
                </c:pt>
                <c:pt idx="85447">
                  <c:v>31310000</c:v>
                </c:pt>
                <c:pt idx="85448">
                  <c:v>28200000</c:v>
                </c:pt>
                <c:pt idx="85449">
                  <c:v>25200000</c:v>
                </c:pt>
                <c:pt idx="85450">
                  <c:v>23730000</c:v>
                </c:pt>
                <c:pt idx="85451">
                  <c:v>22350000</c:v>
                </c:pt>
                <c:pt idx="85452">
                  <c:v>20200000</c:v>
                </c:pt>
                <c:pt idx="85453">
                  <c:v>19800000</c:v>
                </c:pt>
                <c:pt idx="85454">
                  <c:v>18900000</c:v>
                </c:pt>
                <c:pt idx="85455">
                  <c:v>17220000</c:v>
                </c:pt>
                <c:pt idx="85456">
                  <c:v>16720000</c:v>
                </c:pt>
                <c:pt idx="85457">
                  <c:v>16680000</c:v>
                </c:pt>
                <c:pt idx="85458">
                  <c:v>13200000</c:v>
                </c:pt>
                <c:pt idx="85459">
                  <c:v>13110000</c:v>
                </c:pt>
                <c:pt idx="85460">
                  <c:v>12750000</c:v>
                </c:pt>
                <c:pt idx="85461">
                  <c:v>12750000</c:v>
                </c:pt>
                <c:pt idx="85462">
                  <c:v>10800000</c:v>
                </c:pt>
                <c:pt idx="85463">
                  <c:v>10760000</c:v>
                </c:pt>
                <c:pt idx="85464">
                  <c:v>10010000</c:v>
                </c:pt>
                <c:pt idx="85465">
                  <c:v>9750000</c:v>
                </c:pt>
                <c:pt idx="85466">
                  <c:v>9150000</c:v>
                </c:pt>
                <c:pt idx="85467">
                  <c:v>9060000</c:v>
                </c:pt>
                <c:pt idx="85468">
                  <c:v>8400000</c:v>
                </c:pt>
                <c:pt idx="85469">
                  <c:v>8300000</c:v>
                </c:pt>
                <c:pt idx="85470">
                  <c:v>7885000</c:v>
                </c:pt>
                <c:pt idx="85471">
                  <c:v>7560000</c:v>
                </c:pt>
                <c:pt idx="85472">
                  <c:v>7560000</c:v>
                </c:pt>
                <c:pt idx="85473">
                  <c:v>7200000</c:v>
                </c:pt>
                <c:pt idx="85474">
                  <c:v>7100000</c:v>
                </c:pt>
                <c:pt idx="85475">
                  <c:v>6120000</c:v>
                </c:pt>
                <c:pt idx="85476">
                  <c:v>5820000</c:v>
                </c:pt>
                <c:pt idx="85477">
                  <c:v>5100000</c:v>
                </c:pt>
                <c:pt idx="85478">
                  <c:v>5040000</c:v>
                </c:pt>
                <c:pt idx="85479">
                  <c:v>4760000</c:v>
                </c:pt>
                <c:pt idx="85480">
                  <c:v>3960000</c:v>
                </c:pt>
                <c:pt idx="85481">
                  <c:v>3850000</c:v>
                </c:pt>
                <c:pt idx="85482">
                  <c:v>3800000</c:v>
                </c:pt>
                <c:pt idx="85483">
                  <c:v>3760000</c:v>
                </c:pt>
                <c:pt idx="85484">
                  <c:v>3690000</c:v>
                </c:pt>
                <c:pt idx="85485">
                  <c:v>3660000</c:v>
                </c:pt>
                <c:pt idx="85486">
                  <c:v>3230000</c:v>
                </c:pt>
                <c:pt idx="85487">
                  <c:v>2800000</c:v>
                </c:pt>
                <c:pt idx="85488">
                  <c:v>2520000</c:v>
                </c:pt>
                <c:pt idx="85489">
                  <c:v>2500000</c:v>
                </c:pt>
                <c:pt idx="85490">
                  <c:v>2100000</c:v>
                </c:pt>
                <c:pt idx="85491">
                  <c:v>2030000</c:v>
                </c:pt>
                <c:pt idx="85492">
                  <c:v>1600000</c:v>
                </c:pt>
                <c:pt idx="85493">
                  <c:v>1330000</c:v>
                </c:pt>
                <c:pt idx="85494">
                  <c:v>1320000</c:v>
                </c:pt>
                <c:pt idx="85495">
                  <c:v>1280000</c:v>
                </c:pt>
                <c:pt idx="85496">
                  <c:v>1200000</c:v>
                </c:pt>
                <c:pt idx="85497">
                  <c:v>1080000</c:v>
                </c:pt>
                <c:pt idx="85498">
                  <c:v>1050000</c:v>
                </c:pt>
                <c:pt idx="85499">
                  <c:v>1050000</c:v>
                </c:pt>
                <c:pt idx="85500">
                  <c:v>1000000</c:v>
                </c:pt>
                <c:pt idx="85501">
                  <c:v>980000</c:v>
                </c:pt>
                <c:pt idx="85502">
                  <c:v>750000</c:v>
                </c:pt>
                <c:pt idx="85503">
                  <c:v>600000</c:v>
                </c:pt>
                <c:pt idx="85504">
                  <c:v>560000</c:v>
                </c:pt>
                <c:pt idx="85505">
                  <c:v>480000</c:v>
                </c:pt>
                <c:pt idx="85506">
                  <c:v>350000</c:v>
                </c:pt>
                <c:pt idx="85507">
                  <c:v>250000</c:v>
                </c:pt>
                <c:pt idx="85508">
                  <c:v>250000</c:v>
                </c:pt>
                <c:pt idx="85509">
                  <c:v>107480000</c:v>
                </c:pt>
                <c:pt idx="85510">
                  <c:v>41140000</c:v>
                </c:pt>
                <c:pt idx="85511">
                  <c:v>32100000</c:v>
                </c:pt>
                <c:pt idx="85512">
                  <c:v>27240000</c:v>
                </c:pt>
                <c:pt idx="85513">
                  <c:v>21560000</c:v>
                </c:pt>
                <c:pt idx="85514">
                  <c:v>18040000</c:v>
                </c:pt>
                <c:pt idx="85515">
                  <c:v>14550000</c:v>
                </c:pt>
                <c:pt idx="85516">
                  <c:v>14000000</c:v>
                </c:pt>
                <c:pt idx="85517">
                  <c:v>13560000</c:v>
                </c:pt>
                <c:pt idx="85518">
                  <c:v>12900000</c:v>
                </c:pt>
                <c:pt idx="85519">
                  <c:v>12800000</c:v>
                </c:pt>
                <c:pt idx="85520">
                  <c:v>11700000</c:v>
                </c:pt>
                <c:pt idx="85521">
                  <c:v>11160000</c:v>
                </c:pt>
                <c:pt idx="85522">
                  <c:v>10400000</c:v>
                </c:pt>
                <c:pt idx="85523">
                  <c:v>9800000</c:v>
                </c:pt>
                <c:pt idx="85524">
                  <c:v>9620000</c:v>
                </c:pt>
                <c:pt idx="85525">
                  <c:v>9550000</c:v>
                </c:pt>
                <c:pt idx="85526">
                  <c:v>8550000</c:v>
                </c:pt>
                <c:pt idx="85527">
                  <c:v>7840000</c:v>
                </c:pt>
                <c:pt idx="85528">
                  <c:v>6700000</c:v>
                </c:pt>
                <c:pt idx="85529">
                  <c:v>6370000</c:v>
                </c:pt>
                <c:pt idx="85530">
                  <c:v>6300000</c:v>
                </c:pt>
                <c:pt idx="85531">
                  <c:v>6240000</c:v>
                </c:pt>
                <c:pt idx="85532">
                  <c:v>6150000</c:v>
                </c:pt>
                <c:pt idx="85533">
                  <c:v>5840000</c:v>
                </c:pt>
                <c:pt idx="85534">
                  <c:v>5160000</c:v>
                </c:pt>
                <c:pt idx="85535">
                  <c:v>5110000</c:v>
                </c:pt>
                <c:pt idx="85536">
                  <c:v>4920000</c:v>
                </c:pt>
                <c:pt idx="85537">
                  <c:v>4640000</c:v>
                </c:pt>
                <c:pt idx="85538">
                  <c:v>4560000</c:v>
                </c:pt>
                <c:pt idx="85539">
                  <c:v>4200000</c:v>
                </c:pt>
                <c:pt idx="85540">
                  <c:v>4100000</c:v>
                </c:pt>
                <c:pt idx="85541">
                  <c:v>3560000</c:v>
                </c:pt>
                <c:pt idx="85542">
                  <c:v>3360000</c:v>
                </c:pt>
                <c:pt idx="85543">
                  <c:v>2890000</c:v>
                </c:pt>
                <c:pt idx="85544">
                  <c:v>2850000</c:v>
                </c:pt>
                <c:pt idx="85545">
                  <c:v>2600000</c:v>
                </c:pt>
                <c:pt idx="85546">
                  <c:v>2550000</c:v>
                </c:pt>
                <c:pt idx="85547">
                  <c:v>2480000</c:v>
                </c:pt>
                <c:pt idx="85548">
                  <c:v>2400000</c:v>
                </c:pt>
                <c:pt idx="85549">
                  <c:v>2380000</c:v>
                </c:pt>
                <c:pt idx="85550">
                  <c:v>2240000</c:v>
                </c:pt>
                <c:pt idx="85551">
                  <c:v>2160000</c:v>
                </c:pt>
                <c:pt idx="85552">
                  <c:v>2120000</c:v>
                </c:pt>
                <c:pt idx="85553">
                  <c:v>2080000</c:v>
                </c:pt>
                <c:pt idx="85554">
                  <c:v>1950000</c:v>
                </c:pt>
                <c:pt idx="85555">
                  <c:v>1500000</c:v>
                </c:pt>
                <c:pt idx="85556">
                  <c:v>1450000</c:v>
                </c:pt>
                <c:pt idx="85557">
                  <c:v>1140000</c:v>
                </c:pt>
                <c:pt idx="85558">
                  <c:v>1080000</c:v>
                </c:pt>
                <c:pt idx="85559">
                  <c:v>770000</c:v>
                </c:pt>
                <c:pt idx="85560">
                  <c:v>680000</c:v>
                </c:pt>
                <c:pt idx="85561">
                  <c:v>640000</c:v>
                </c:pt>
                <c:pt idx="85562">
                  <c:v>560000</c:v>
                </c:pt>
                <c:pt idx="85563">
                  <c:v>540000</c:v>
                </c:pt>
                <c:pt idx="85564">
                  <c:v>500000</c:v>
                </c:pt>
                <c:pt idx="85565">
                  <c:v>490000</c:v>
                </c:pt>
                <c:pt idx="85566">
                  <c:v>400000</c:v>
                </c:pt>
                <c:pt idx="85567">
                  <c:v>400000</c:v>
                </c:pt>
                <c:pt idx="85568">
                  <c:v>160000</c:v>
                </c:pt>
                <c:pt idx="85569">
                  <c:v>75590000</c:v>
                </c:pt>
                <c:pt idx="85570">
                  <c:v>36090000</c:v>
                </c:pt>
                <c:pt idx="85571">
                  <c:v>32420000</c:v>
                </c:pt>
                <c:pt idx="85572">
                  <c:v>24000000</c:v>
                </c:pt>
                <c:pt idx="85573">
                  <c:v>21700000</c:v>
                </c:pt>
                <c:pt idx="85574">
                  <c:v>21150000</c:v>
                </c:pt>
                <c:pt idx="85575">
                  <c:v>19860000</c:v>
                </c:pt>
                <c:pt idx="85576">
                  <c:v>18480000</c:v>
                </c:pt>
                <c:pt idx="85577">
                  <c:v>15390000</c:v>
                </c:pt>
                <c:pt idx="85578">
                  <c:v>15000000</c:v>
                </c:pt>
                <c:pt idx="85579">
                  <c:v>14100000</c:v>
                </c:pt>
                <c:pt idx="85580">
                  <c:v>13350000</c:v>
                </c:pt>
                <c:pt idx="85581">
                  <c:v>10600000</c:v>
                </c:pt>
                <c:pt idx="85582">
                  <c:v>10440000</c:v>
                </c:pt>
                <c:pt idx="85583">
                  <c:v>7450000</c:v>
                </c:pt>
                <c:pt idx="85584">
                  <c:v>6900000</c:v>
                </c:pt>
                <c:pt idx="85585">
                  <c:v>6600000</c:v>
                </c:pt>
                <c:pt idx="85586">
                  <c:v>5400000</c:v>
                </c:pt>
                <c:pt idx="85587">
                  <c:v>5160000</c:v>
                </c:pt>
                <c:pt idx="85588">
                  <c:v>3400000</c:v>
                </c:pt>
                <c:pt idx="85589">
                  <c:v>2250000</c:v>
                </c:pt>
                <c:pt idx="85590">
                  <c:v>2100000</c:v>
                </c:pt>
                <c:pt idx="85591">
                  <c:v>147280000</c:v>
                </c:pt>
                <c:pt idx="85592">
                  <c:v>62000000</c:v>
                </c:pt>
                <c:pt idx="85593">
                  <c:v>44800000</c:v>
                </c:pt>
                <c:pt idx="85594">
                  <c:v>32550000</c:v>
                </c:pt>
                <c:pt idx="85595">
                  <c:v>30360000</c:v>
                </c:pt>
                <c:pt idx="85596">
                  <c:v>14960000</c:v>
                </c:pt>
                <c:pt idx="85597">
                  <c:v>12400000</c:v>
                </c:pt>
                <c:pt idx="85598">
                  <c:v>12350000</c:v>
                </c:pt>
                <c:pt idx="85599">
                  <c:v>11820000</c:v>
                </c:pt>
                <c:pt idx="85600">
                  <c:v>10200000</c:v>
                </c:pt>
                <c:pt idx="85601">
                  <c:v>10120000</c:v>
                </c:pt>
                <c:pt idx="85602">
                  <c:v>8500000</c:v>
                </c:pt>
                <c:pt idx="85603">
                  <c:v>5560000</c:v>
                </c:pt>
                <c:pt idx="85604">
                  <c:v>5360000</c:v>
                </c:pt>
                <c:pt idx="85605">
                  <c:v>3720000</c:v>
                </c:pt>
                <c:pt idx="85606">
                  <c:v>2680000</c:v>
                </c:pt>
                <c:pt idx="85607">
                  <c:v>2300000</c:v>
                </c:pt>
                <c:pt idx="85608">
                  <c:v>1040000</c:v>
                </c:pt>
                <c:pt idx="85609">
                  <c:v>775000</c:v>
                </c:pt>
                <c:pt idx="85610">
                  <c:v>600000</c:v>
                </c:pt>
                <c:pt idx="85611">
                  <c:v>240000</c:v>
                </c:pt>
                <c:pt idx="85612">
                  <c:v>16260000</c:v>
                </c:pt>
                <c:pt idx="85613">
                  <c:v>12600000</c:v>
                </c:pt>
                <c:pt idx="85614">
                  <c:v>11880000</c:v>
                </c:pt>
                <c:pt idx="85615">
                  <c:v>10650000</c:v>
                </c:pt>
                <c:pt idx="85616">
                  <c:v>4800000</c:v>
                </c:pt>
                <c:pt idx="85617">
                  <c:v>4640000</c:v>
                </c:pt>
                <c:pt idx="85618">
                  <c:v>3680000</c:v>
                </c:pt>
                <c:pt idx="85619">
                  <c:v>3290000</c:v>
                </c:pt>
                <c:pt idx="85620">
                  <c:v>3100000</c:v>
                </c:pt>
                <c:pt idx="85621">
                  <c:v>2920000</c:v>
                </c:pt>
                <c:pt idx="85622">
                  <c:v>1330000</c:v>
                </c:pt>
                <c:pt idx="85623">
                  <c:v>880000</c:v>
                </c:pt>
                <c:pt idx="85624">
                  <c:v>400000</c:v>
                </c:pt>
                <c:pt idx="85625">
                  <c:v>15300000</c:v>
                </c:pt>
                <c:pt idx="85626">
                  <c:v>11400000</c:v>
                </c:pt>
                <c:pt idx="85627">
                  <c:v>10960000</c:v>
                </c:pt>
                <c:pt idx="85628">
                  <c:v>9840000</c:v>
                </c:pt>
                <c:pt idx="85629">
                  <c:v>9100000</c:v>
                </c:pt>
                <c:pt idx="85630">
                  <c:v>5940000</c:v>
                </c:pt>
                <c:pt idx="85631">
                  <c:v>3100000</c:v>
                </c:pt>
                <c:pt idx="85632">
                  <c:v>2200000</c:v>
                </c:pt>
                <c:pt idx="85633">
                  <c:v>1920000</c:v>
                </c:pt>
                <c:pt idx="85634">
                  <c:v>1820000</c:v>
                </c:pt>
                <c:pt idx="85635">
                  <c:v>880000</c:v>
                </c:pt>
                <c:pt idx="85636">
                  <c:v>210000</c:v>
                </c:pt>
                <c:pt idx="85637">
                  <c:v>320000</c:v>
                </c:pt>
                <c:pt idx="85638">
                  <c:v>1160000</c:v>
                </c:pt>
                <c:pt idx="85639">
                  <c:v>1400000</c:v>
                </c:pt>
                <c:pt idx="85640">
                  <c:v>560000</c:v>
                </c:pt>
                <c:pt idx="85641">
                  <c:v>6320000</c:v>
                </c:pt>
                <c:pt idx="85642">
                  <c:v>6200000</c:v>
                </c:pt>
                <c:pt idx="85643">
                  <c:v>4960000</c:v>
                </c:pt>
                <c:pt idx="85644">
                  <c:v>980000</c:v>
                </c:pt>
                <c:pt idx="85645">
                  <c:v>550000</c:v>
                </c:pt>
                <c:pt idx="85646">
                  <c:v>7240000</c:v>
                </c:pt>
                <c:pt idx="85647">
                  <c:v>6320000</c:v>
                </c:pt>
                <c:pt idx="85648">
                  <c:v>3840000</c:v>
                </c:pt>
                <c:pt idx="85649">
                  <c:v>840000</c:v>
                </c:pt>
                <c:pt idx="85650">
                  <c:v>400000</c:v>
                </c:pt>
                <c:pt idx="85651">
                  <c:v>98920000</c:v>
                </c:pt>
                <c:pt idx="85652">
                  <c:v>20710000</c:v>
                </c:pt>
                <c:pt idx="85653">
                  <c:v>15320000</c:v>
                </c:pt>
                <c:pt idx="85654">
                  <c:v>12670000</c:v>
                </c:pt>
                <c:pt idx="85655">
                  <c:v>12450000</c:v>
                </c:pt>
                <c:pt idx="85656">
                  <c:v>10800000</c:v>
                </c:pt>
                <c:pt idx="85657">
                  <c:v>8400000</c:v>
                </c:pt>
                <c:pt idx="85658">
                  <c:v>7920000</c:v>
                </c:pt>
                <c:pt idx="85659">
                  <c:v>6595000</c:v>
                </c:pt>
                <c:pt idx="85660">
                  <c:v>6000000</c:v>
                </c:pt>
                <c:pt idx="85661">
                  <c:v>5790000</c:v>
                </c:pt>
                <c:pt idx="85662">
                  <c:v>4800000</c:v>
                </c:pt>
                <c:pt idx="85663">
                  <c:v>3450000</c:v>
                </c:pt>
                <c:pt idx="85664">
                  <c:v>3420000</c:v>
                </c:pt>
                <c:pt idx="85665">
                  <c:v>3020000</c:v>
                </c:pt>
                <c:pt idx="85666">
                  <c:v>2400000</c:v>
                </c:pt>
                <c:pt idx="85667">
                  <c:v>2280000</c:v>
                </c:pt>
                <c:pt idx="85668">
                  <c:v>2100000</c:v>
                </c:pt>
                <c:pt idx="85669">
                  <c:v>2000000</c:v>
                </c:pt>
                <c:pt idx="85670">
                  <c:v>1800000</c:v>
                </c:pt>
                <c:pt idx="85671">
                  <c:v>1600000</c:v>
                </c:pt>
                <c:pt idx="85672">
                  <c:v>1120000</c:v>
                </c:pt>
                <c:pt idx="85673">
                  <c:v>280000</c:v>
                </c:pt>
                <c:pt idx="85674">
                  <c:v>40080000</c:v>
                </c:pt>
                <c:pt idx="85675">
                  <c:v>21000000</c:v>
                </c:pt>
                <c:pt idx="85676">
                  <c:v>19650000</c:v>
                </c:pt>
                <c:pt idx="85677">
                  <c:v>15640000</c:v>
                </c:pt>
                <c:pt idx="85678">
                  <c:v>15295000</c:v>
                </c:pt>
                <c:pt idx="85679">
                  <c:v>9600000</c:v>
                </c:pt>
                <c:pt idx="85680">
                  <c:v>7160000</c:v>
                </c:pt>
                <c:pt idx="85681">
                  <c:v>7080000</c:v>
                </c:pt>
                <c:pt idx="85682">
                  <c:v>4760000</c:v>
                </c:pt>
                <c:pt idx="85683">
                  <c:v>2960000</c:v>
                </c:pt>
                <c:pt idx="85684">
                  <c:v>2700000</c:v>
                </c:pt>
                <c:pt idx="85685">
                  <c:v>2240000</c:v>
                </c:pt>
                <c:pt idx="85686">
                  <c:v>2200000</c:v>
                </c:pt>
                <c:pt idx="85687">
                  <c:v>320000</c:v>
                </c:pt>
                <c:pt idx="85688">
                  <c:v>150000</c:v>
                </c:pt>
                <c:pt idx="85689">
                  <c:v>218190000</c:v>
                </c:pt>
                <c:pt idx="85690">
                  <c:v>126080000</c:v>
                </c:pt>
                <c:pt idx="85691">
                  <c:v>86640000</c:v>
                </c:pt>
                <c:pt idx="85692">
                  <c:v>79440000</c:v>
                </c:pt>
                <c:pt idx="85693">
                  <c:v>71520000</c:v>
                </c:pt>
                <c:pt idx="85694">
                  <c:v>61120000</c:v>
                </c:pt>
                <c:pt idx="85695">
                  <c:v>60150000</c:v>
                </c:pt>
                <c:pt idx="85696">
                  <c:v>50000000</c:v>
                </c:pt>
                <c:pt idx="85697">
                  <c:v>44160000</c:v>
                </c:pt>
                <c:pt idx="85698">
                  <c:v>42880000</c:v>
                </c:pt>
                <c:pt idx="85699">
                  <c:v>41340000</c:v>
                </c:pt>
                <c:pt idx="85700">
                  <c:v>37800000</c:v>
                </c:pt>
                <c:pt idx="85701">
                  <c:v>36240000</c:v>
                </c:pt>
                <c:pt idx="85702">
                  <c:v>36160000</c:v>
                </c:pt>
                <c:pt idx="85703">
                  <c:v>32160000</c:v>
                </c:pt>
                <c:pt idx="85704">
                  <c:v>30400000</c:v>
                </c:pt>
                <c:pt idx="85705">
                  <c:v>28400000</c:v>
                </c:pt>
                <c:pt idx="85706">
                  <c:v>26560000</c:v>
                </c:pt>
                <c:pt idx="85707">
                  <c:v>24650000</c:v>
                </c:pt>
                <c:pt idx="85708">
                  <c:v>23640000</c:v>
                </c:pt>
                <c:pt idx="85709">
                  <c:v>23160000</c:v>
                </c:pt>
                <c:pt idx="85710">
                  <c:v>22160000</c:v>
                </c:pt>
                <c:pt idx="85711">
                  <c:v>21400000</c:v>
                </c:pt>
                <c:pt idx="85712">
                  <c:v>21300000</c:v>
                </c:pt>
                <c:pt idx="85713">
                  <c:v>20700000</c:v>
                </c:pt>
                <c:pt idx="85714">
                  <c:v>20640000</c:v>
                </c:pt>
                <c:pt idx="85715">
                  <c:v>19800000</c:v>
                </c:pt>
                <c:pt idx="85716">
                  <c:v>18760000</c:v>
                </c:pt>
                <c:pt idx="85717">
                  <c:v>18400000</c:v>
                </c:pt>
                <c:pt idx="85718">
                  <c:v>17990000</c:v>
                </c:pt>
                <c:pt idx="85719">
                  <c:v>17440000</c:v>
                </c:pt>
                <c:pt idx="85720">
                  <c:v>16800000</c:v>
                </c:pt>
                <c:pt idx="85721">
                  <c:v>14720000</c:v>
                </c:pt>
                <c:pt idx="85722">
                  <c:v>14210000</c:v>
                </c:pt>
                <c:pt idx="85723">
                  <c:v>13980000</c:v>
                </c:pt>
                <c:pt idx="85724">
                  <c:v>12920000</c:v>
                </c:pt>
                <c:pt idx="85725">
                  <c:v>10800000</c:v>
                </c:pt>
                <c:pt idx="85726">
                  <c:v>10620000</c:v>
                </c:pt>
                <c:pt idx="85727">
                  <c:v>10500000</c:v>
                </c:pt>
                <c:pt idx="85728">
                  <c:v>10400000</c:v>
                </c:pt>
                <c:pt idx="85729">
                  <c:v>10240000</c:v>
                </c:pt>
                <c:pt idx="85730">
                  <c:v>9760000</c:v>
                </c:pt>
                <c:pt idx="85731">
                  <c:v>9600000</c:v>
                </c:pt>
                <c:pt idx="85732">
                  <c:v>9135000</c:v>
                </c:pt>
                <c:pt idx="85733">
                  <c:v>8440000</c:v>
                </c:pt>
                <c:pt idx="85734">
                  <c:v>8160000</c:v>
                </c:pt>
                <c:pt idx="85735">
                  <c:v>8000000</c:v>
                </c:pt>
                <c:pt idx="85736">
                  <c:v>8000000</c:v>
                </c:pt>
                <c:pt idx="85737">
                  <c:v>7440000</c:v>
                </c:pt>
                <c:pt idx="85738">
                  <c:v>5760000</c:v>
                </c:pt>
                <c:pt idx="85739">
                  <c:v>5240000</c:v>
                </c:pt>
                <c:pt idx="85740">
                  <c:v>5100000</c:v>
                </c:pt>
                <c:pt idx="85741">
                  <c:v>4200000</c:v>
                </c:pt>
                <c:pt idx="85742">
                  <c:v>4140000</c:v>
                </c:pt>
                <c:pt idx="85743">
                  <c:v>3900000</c:v>
                </c:pt>
                <c:pt idx="85744">
                  <c:v>3000000</c:v>
                </c:pt>
                <c:pt idx="85745">
                  <c:v>2750000</c:v>
                </c:pt>
                <c:pt idx="85746">
                  <c:v>2460000</c:v>
                </c:pt>
                <c:pt idx="85747">
                  <c:v>2460000</c:v>
                </c:pt>
                <c:pt idx="85748">
                  <c:v>2440000</c:v>
                </c:pt>
                <c:pt idx="85749">
                  <c:v>2400000</c:v>
                </c:pt>
                <c:pt idx="85750">
                  <c:v>2080000</c:v>
                </c:pt>
                <c:pt idx="85751">
                  <c:v>1920000</c:v>
                </c:pt>
                <c:pt idx="85752">
                  <c:v>1890000</c:v>
                </c:pt>
                <c:pt idx="85753">
                  <c:v>1880000</c:v>
                </c:pt>
                <c:pt idx="85754">
                  <c:v>1720000</c:v>
                </c:pt>
                <c:pt idx="85755">
                  <c:v>1280000</c:v>
                </c:pt>
                <c:pt idx="85756">
                  <c:v>1280000</c:v>
                </c:pt>
                <c:pt idx="85757">
                  <c:v>1075000</c:v>
                </c:pt>
                <c:pt idx="85758">
                  <c:v>960000</c:v>
                </c:pt>
                <c:pt idx="85759">
                  <c:v>880000</c:v>
                </c:pt>
                <c:pt idx="85760">
                  <c:v>560000</c:v>
                </c:pt>
                <c:pt idx="85761">
                  <c:v>550000</c:v>
                </c:pt>
                <c:pt idx="85762">
                  <c:v>250000</c:v>
                </c:pt>
                <c:pt idx="85763">
                  <c:v>213260000</c:v>
                </c:pt>
                <c:pt idx="85764">
                  <c:v>95700000</c:v>
                </c:pt>
                <c:pt idx="85765">
                  <c:v>69090000</c:v>
                </c:pt>
                <c:pt idx="85766">
                  <c:v>54600000</c:v>
                </c:pt>
                <c:pt idx="85767">
                  <c:v>49460000</c:v>
                </c:pt>
                <c:pt idx="85768">
                  <c:v>45080000</c:v>
                </c:pt>
                <c:pt idx="85769">
                  <c:v>42000000</c:v>
                </c:pt>
                <c:pt idx="85770">
                  <c:v>40950000</c:v>
                </c:pt>
                <c:pt idx="85771">
                  <c:v>37810000</c:v>
                </c:pt>
                <c:pt idx="85772">
                  <c:v>37500000</c:v>
                </c:pt>
                <c:pt idx="85773">
                  <c:v>33900000</c:v>
                </c:pt>
                <c:pt idx="85774">
                  <c:v>33900000</c:v>
                </c:pt>
                <c:pt idx="85775">
                  <c:v>30160000</c:v>
                </c:pt>
                <c:pt idx="85776">
                  <c:v>28890000</c:v>
                </c:pt>
                <c:pt idx="85777">
                  <c:v>28670000</c:v>
                </c:pt>
                <c:pt idx="85778">
                  <c:v>28600000</c:v>
                </c:pt>
                <c:pt idx="85779">
                  <c:v>27480000</c:v>
                </c:pt>
                <c:pt idx="85780">
                  <c:v>26100000</c:v>
                </c:pt>
                <c:pt idx="85781">
                  <c:v>25080000</c:v>
                </c:pt>
                <c:pt idx="85782">
                  <c:v>23400000</c:v>
                </c:pt>
                <c:pt idx="85783">
                  <c:v>22920000</c:v>
                </c:pt>
                <c:pt idx="85784">
                  <c:v>22610000</c:v>
                </c:pt>
                <c:pt idx="85785">
                  <c:v>21000000</c:v>
                </c:pt>
                <c:pt idx="85786">
                  <c:v>18480000</c:v>
                </c:pt>
                <c:pt idx="85787">
                  <c:v>18000000</c:v>
                </c:pt>
                <c:pt idx="85788">
                  <c:v>17780000</c:v>
                </c:pt>
                <c:pt idx="85789">
                  <c:v>17400000</c:v>
                </c:pt>
                <c:pt idx="85790">
                  <c:v>16440000</c:v>
                </c:pt>
                <c:pt idx="85791">
                  <c:v>15400000</c:v>
                </c:pt>
                <c:pt idx="85792">
                  <c:v>15360000</c:v>
                </c:pt>
                <c:pt idx="85793">
                  <c:v>13950000</c:v>
                </c:pt>
                <c:pt idx="85794">
                  <c:v>13460000</c:v>
                </c:pt>
                <c:pt idx="85795">
                  <c:v>13350000</c:v>
                </c:pt>
                <c:pt idx="85796">
                  <c:v>13320000</c:v>
                </c:pt>
                <c:pt idx="85797">
                  <c:v>13200000</c:v>
                </c:pt>
                <c:pt idx="85798">
                  <c:v>12900000</c:v>
                </c:pt>
                <c:pt idx="85799">
                  <c:v>12000000</c:v>
                </c:pt>
                <c:pt idx="85800">
                  <c:v>11840000</c:v>
                </c:pt>
                <c:pt idx="85801">
                  <c:v>11400000</c:v>
                </c:pt>
                <c:pt idx="85802">
                  <c:v>11280000</c:v>
                </c:pt>
                <c:pt idx="85803">
                  <c:v>11080000</c:v>
                </c:pt>
                <c:pt idx="85804">
                  <c:v>10700000</c:v>
                </c:pt>
                <c:pt idx="85805">
                  <c:v>10670000</c:v>
                </c:pt>
                <c:pt idx="85806">
                  <c:v>10140000</c:v>
                </c:pt>
                <c:pt idx="85807">
                  <c:v>9800000</c:v>
                </c:pt>
                <c:pt idx="85808">
                  <c:v>9760000</c:v>
                </c:pt>
                <c:pt idx="85809">
                  <c:v>9460000</c:v>
                </c:pt>
                <c:pt idx="85810">
                  <c:v>9200000</c:v>
                </c:pt>
                <c:pt idx="85811">
                  <c:v>8800000</c:v>
                </c:pt>
                <c:pt idx="85812">
                  <c:v>8700000</c:v>
                </c:pt>
                <c:pt idx="85813">
                  <c:v>8020000</c:v>
                </c:pt>
                <c:pt idx="85814">
                  <c:v>8000000</c:v>
                </c:pt>
                <c:pt idx="85815">
                  <c:v>7960000</c:v>
                </c:pt>
                <c:pt idx="85816">
                  <c:v>7800000</c:v>
                </c:pt>
                <c:pt idx="85817">
                  <c:v>7200000</c:v>
                </c:pt>
                <c:pt idx="85818">
                  <c:v>7000000</c:v>
                </c:pt>
                <c:pt idx="85819">
                  <c:v>6550000</c:v>
                </c:pt>
                <c:pt idx="85820">
                  <c:v>6510000</c:v>
                </c:pt>
                <c:pt idx="85821">
                  <c:v>6300000</c:v>
                </c:pt>
                <c:pt idx="85822">
                  <c:v>6080000</c:v>
                </c:pt>
                <c:pt idx="85823">
                  <c:v>5960000</c:v>
                </c:pt>
                <c:pt idx="85824">
                  <c:v>5760000</c:v>
                </c:pt>
                <c:pt idx="85825">
                  <c:v>5680000</c:v>
                </c:pt>
                <c:pt idx="85826">
                  <c:v>5520000</c:v>
                </c:pt>
                <c:pt idx="85827">
                  <c:v>5500000</c:v>
                </c:pt>
                <c:pt idx="85828">
                  <c:v>5400000</c:v>
                </c:pt>
                <c:pt idx="85829">
                  <c:v>5250000</c:v>
                </c:pt>
                <c:pt idx="85830">
                  <c:v>5000000</c:v>
                </c:pt>
                <c:pt idx="85831">
                  <c:v>4900000</c:v>
                </c:pt>
                <c:pt idx="85832">
                  <c:v>4800000</c:v>
                </c:pt>
                <c:pt idx="85833">
                  <c:v>4700000</c:v>
                </c:pt>
                <c:pt idx="85834">
                  <c:v>4500000</c:v>
                </c:pt>
                <c:pt idx="85835">
                  <c:v>4440000</c:v>
                </c:pt>
                <c:pt idx="85836">
                  <c:v>4260000</c:v>
                </c:pt>
                <c:pt idx="85837">
                  <c:v>4240000</c:v>
                </c:pt>
                <c:pt idx="85838">
                  <c:v>4060000</c:v>
                </c:pt>
                <c:pt idx="85839">
                  <c:v>4000000</c:v>
                </c:pt>
                <c:pt idx="85840">
                  <c:v>3760000</c:v>
                </c:pt>
                <c:pt idx="85841">
                  <c:v>3600000</c:v>
                </c:pt>
                <c:pt idx="85842">
                  <c:v>3400000</c:v>
                </c:pt>
                <c:pt idx="85843">
                  <c:v>3290000</c:v>
                </c:pt>
                <c:pt idx="85844">
                  <c:v>3265000</c:v>
                </c:pt>
                <c:pt idx="85845">
                  <c:v>3180000</c:v>
                </c:pt>
                <c:pt idx="85846">
                  <c:v>3180000</c:v>
                </c:pt>
                <c:pt idx="85847">
                  <c:v>3150000</c:v>
                </c:pt>
                <c:pt idx="85848">
                  <c:v>3100000</c:v>
                </c:pt>
                <c:pt idx="85849">
                  <c:v>2700000</c:v>
                </c:pt>
                <c:pt idx="85850">
                  <c:v>2680000</c:v>
                </c:pt>
                <c:pt idx="85851">
                  <c:v>2640000</c:v>
                </c:pt>
                <c:pt idx="85852">
                  <c:v>2450000</c:v>
                </c:pt>
                <c:pt idx="85853">
                  <c:v>2400000</c:v>
                </c:pt>
                <c:pt idx="85854">
                  <c:v>2400000</c:v>
                </c:pt>
                <c:pt idx="85855">
                  <c:v>2380000</c:v>
                </c:pt>
                <c:pt idx="85856">
                  <c:v>2310000</c:v>
                </c:pt>
                <c:pt idx="85857">
                  <c:v>2100000</c:v>
                </c:pt>
                <c:pt idx="85858">
                  <c:v>2080000</c:v>
                </c:pt>
                <c:pt idx="85859">
                  <c:v>2050000</c:v>
                </c:pt>
                <c:pt idx="85860">
                  <c:v>1920000</c:v>
                </c:pt>
                <c:pt idx="85861">
                  <c:v>1890000</c:v>
                </c:pt>
                <c:pt idx="85862">
                  <c:v>1820000</c:v>
                </c:pt>
                <c:pt idx="85863">
                  <c:v>1440000</c:v>
                </c:pt>
                <c:pt idx="85864">
                  <c:v>1400000</c:v>
                </c:pt>
                <c:pt idx="85865">
                  <c:v>1400000</c:v>
                </c:pt>
                <c:pt idx="85866">
                  <c:v>1400000</c:v>
                </c:pt>
                <c:pt idx="85867">
                  <c:v>1390000</c:v>
                </c:pt>
                <c:pt idx="85868">
                  <c:v>1380000</c:v>
                </c:pt>
                <c:pt idx="85869">
                  <c:v>1200000</c:v>
                </c:pt>
                <c:pt idx="85870">
                  <c:v>1200000</c:v>
                </c:pt>
                <c:pt idx="85871">
                  <c:v>1050000</c:v>
                </c:pt>
                <c:pt idx="85872">
                  <c:v>1050000</c:v>
                </c:pt>
                <c:pt idx="85873">
                  <c:v>1020000</c:v>
                </c:pt>
                <c:pt idx="85874">
                  <c:v>940000</c:v>
                </c:pt>
                <c:pt idx="85875">
                  <c:v>910000</c:v>
                </c:pt>
                <c:pt idx="85876">
                  <c:v>910000</c:v>
                </c:pt>
                <c:pt idx="85877">
                  <c:v>840000</c:v>
                </c:pt>
                <c:pt idx="85878">
                  <c:v>800000</c:v>
                </c:pt>
                <c:pt idx="85879">
                  <c:v>800000</c:v>
                </c:pt>
                <c:pt idx="85880">
                  <c:v>750000</c:v>
                </c:pt>
                <c:pt idx="85881">
                  <c:v>640000</c:v>
                </c:pt>
                <c:pt idx="85882">
                  <c:v>540000</c:v>
                </c:pt>
                <c:pt idx="85883">
                  <c:v>420000</c:v>
                </c:pt>
                <c:pt idx="85884">
                  <c:v>360000</c:v>
                </c:pt>
                <c:pt idx="85885">
                  <c:v>350000</c:v>
                </c:pt>
                <c:pt idx="85886">
                  <c:v>240000</c:v>
                </c:pt>
                <c:pt idx="85887">
                  <c:v>240000</c:v>
                </c:pt>
                <c:pt idx="85888">
                  <c:v>240000</c:v>
                </c:pt>
                <c:pt idx="85889">
                  <c:v>240000</c:v>
                </c:pt>
                <c:pt idx="85890">
                  <c:v>100000</c:v>
                </c:pt>
                <c:pt idx="85891">
                  <c:v>241169993</c:v>
                </c:pt>
                <c:pt idx="85892">
                  <c:v>90000000</c:v>
                </c:pt>
                <c:pt idx="85893">
                  <c:v>75230000</c:v>
                </c:pt>
                <c:pt idx="85894">
                  <c:v>69900000</c:v>
                </c:pt>
                <c:pt idx="85895">
                  <c:v>52350000</c:v>
                </c:pt>
                <c:pt idx="85896">
                  <c:v>51130000</c:v>
                </c:pt>
                <c:pt idx="85897">
                  <c:v>45800000</c:v>
                </c:pt>
                <c:pt idx="85898">
                  <c:v>44550000</c:v>
                </c:pt>
                <c:pt idx="85899">
                  <c:v>43400000</c:v>
                </c:pt>
                <c:pt idx="85900">
                  <c:v>42880000</c:v>
                </c:pt>
                <c:pt idx="85901">
                  <c:v>41250000</c:v>
                </c:pt>
                <c:pt idx="85902">
                  <c:v>38900000</c:v>
                </c:pt>
                <c:pt idx="85903">
                  <c:v>37590000</c:v>
                </c:pt>
                <c:pt idx="85904">
                  <c:v>35700000</c:v>
                </c:pt>
                <c:pt idx="85905">
                  <c:v>33300000</c:v>
                </c:pt>
                <c:pt idx="85906">
                  <c:v>32880000</c:v>
                </c:pt>
                <c:pt idx="85907">
                  <c:v>31000000</c:v>
                </c:pt>
                <c:pt idx="85908">
                  <c:v>30240000</c:v>
                </c:pt>
                <c:pt idx="85909">
                  <c:v>29700000</c:v>
                </c:pt>
                <c:pt idx="85910">
                  <c:v>29250000</c:v>
                </c:pt>
                <c:pt idx="85911">
                  <c:v>26400000</c:v>
                </c:pt>
                <c:pt idx="85912">
                  <c:v>25460000</c:v>
                </c:pt>
                <c:pt idx="85913">
                  <c:v>25320000</c:v>
                </c:pt>
                <c:pt idx="85914">
                  <c:v>23310000</c:v>
                </c:pt>
                <c:pt idx="85915">
                  <c:v>22140000</c:v>
                </c:pt>
                <c:pt idx="85916">
                  <c:v>22140000</c:v>
                </c:pt>
                <c:pt idx="85917">
                  <c:v>21090000</c:v>
                </c:pt>
                <c:pt idx="85918">
                  <c:v>19980000</c:v>
                </c:pt>
                <c:pt idx="85919">
                  <c:v>19600000</c:v>
                </c:pt>
                <c:pt idx="85920">
                  <c:v>19600000</c:v>
                </c:pt>
                <c:pt idx="85921">
                  <c:v>18760000</c:v>
                </c:pt>
                <c:pt idx="85922">
                  <c:v>18400000</c:v>
                </c:pt>
                <c:pt idx="85923">
                  <c:v>15900000</c:v>
                </c:pt>
                <c:pt idx="85924">
                  <c:v>15800000</c:v>
                </c:pt>
                <c:pt idx="85925">
                  <c:v>15600000</c:v>
                </c:pt>
                <c:pt idx="85926">
                  <c:v>15600000</c:v>
                </c:pt>
                <c:pt idx="85927">
                  <c:v>15000000</c:v>
                </c:pt>
                <c:pt idx="85928">
                  <c:v>14700000</c:v>
                </c:pt>
                <c:pt idx="85929">
                  <c:v>13100000</c:v>
                </c:pt>
                <c:pt idx="85930">
                  <c:v>12800000</c:v>
                </c:pt>
                <c:pt idx="85931">
                  <c:v>12210000</c:v>
                </c:pt>
                <c:pt idx="85932">
                  <c:v>11500000</c:v>
                </c:pt>
                <c:pt idx="85933">
                  <c:v>11360000</c:v>
                </c:pt>
                <c:pt idx="85934">
                  <c:v>11280000</c:v>
                </c:pt>
                <c:pt idx="85935">
                  <c:v>11050000</c:v>
                </c:pt>
                <c:pt idx="85936">
                  <c:v>10880000</c:v>
                </c:pt>
                <c:pt idx="85937">
                  <c:v>10560000</c:v>
                </c:pt>
                <c:pt idx="85938">
                  <c:v>10520000</c:v>
                </c:pt>
                <c:pt idx="85939">
                  <c:v>10440000</c:v>
                </c:pt>
                <c:pt idx="85940">
                  <c:v>10430000</c:v>
                </c:pt>
                <c:pt idx="85941">
                  <c:v>10000000</c:v>
                </c:pt>
                <c:pt idx="85942">
                  <c:v>9960000</c:v>
                </c:pt>
                <c:pt idx="85943">
                  <c:v>9930000</c:v>
                </c:pt>
                <c:pt idx="85944">
                  <c:v>9800000</c:v>
                </c:pt>
                <c:pt idx="85945">
                  <c:v>9600000</c:v>
                </c:pt>
                <c:pt idx="85946">
                  <c:v>9480000</c:v>
                </c:pt>
                <c:pt idx="85947">
                  <c:v>9100000</c:v>
                </c:pt>
                <c:pt idx="85948">
                  <c:v>9000000</c:v>
                </c:pt>
                <c:pt idx="85949">
                  <c:v>8700000</c:v>
                </c:pt>
                <c:pt idx="85950">
                  <c:v>8640000</c:v>
                </c:pt>
                <c:pt idx="85951">
                  <c:v>8580000</c:v>
                </c:pt>
                <c:pt idx="85952">
                  <c:v>8260000</c:v>
                </c:pt>
                <c:pt idx="85953">
                  <c:v>8120000</c:v>
                </c:pt>
                <c:pt idx="85954">
                  <c:v>8000000</c:v>
                </c:pt>
                <c:pt idx="85955">
                  <c:v>7900000</c:v>
                </c:pt>
                <c:pt idx="85956">
                  <c:v>7600000</c:v>
                </c:pt>
                <c:pt idx="85957">
                  <c:v>7080000</c:v>
                </c:pt>
                <c:pt idx="85958">
                  <c:v>7040000</c:v>
                </c:pt>
                <c:pt idx="85959">
                  <c:v>6720000</c:v>
                </c:pt>
                <c:pt idx="85960">
                  <c:v>6720000</c:v>
                </c:pt>
                <c:pt idx="85961">
                  <c:v>6720000</c:v>
                </c:pt>
                <c:pt idx="85962">
                  <c:v>6510000</c:v>
                </c:pt>
                <c:pt idx="85963">
                  <c:v>6400000</c:v>
                </c:pt>
                <c:pt idx="85964">
                  <c:v>6400000</c:v>
                </c:pt>
                <c:pt idx="85965">
                  <c:v>6240000</c:v>
                </c:pt>
                <c:pt idx="85966">
                  <c:v>5940000</c:v>
                </c:pt>
                <c:pt idx="85967">
                  <c:v>5880000</c:v>
                </c:pt>
                <c:pt idx="85968">
                  <c:v>5440000</c:v>
                </c:pt>
                <c:pt idx="85969">
                  <c:v>5390000</c:v>
                </c:pt>
                <c:pt idx="85970">
                  <c:v>5300000</c:v>
                </c:pt>
                <c:pt idx="85971">
                  <c:v>5120000</c:v>
                </c:pt>
                <c:pt idx="85972">
                  <c:v>4620000</c:v>
                </c:pt>
                <c:pt idx="85973">
                  <c:v>4600000</c:v>
                </c:pt>
                <c:pt idx="85974">
                  <c:v>4550000</c:v>
                </c:pt>
                <c:pt idx="85975">
                  <c:v>4400000</c:v>
                </c:pt>
                <c:pt idx="85976">
                  <c:v>4200000</c:v>
                </c:pt>
                <c:pt idx="85977">
                  <c:v>4200000</c:v>
                </c:pt>
                <c:pt idx="85978">
                  <c:v>3990000</c:v>
                </c:pt>
                <c:pt idx="85979">
                  <c:v>3900000</c:v>
                </c:pt>
                <c:pt idx="85980">
                  <c:v>3880000</c:v>
                </c:pt>
                <c:pt idx="85981">
                  <c:v>3840000</c:v>
                </c:pt>
                <c:pt idx="85982">
                  <c:v>3520000</c:v>
                </c:pt>
                <c:pt idx="85983">
                  <c:v>3440000</c:v>
                </c:pt>
                <c:pt idx="85984">
                  <c:v>3290000</c:v>
                </c:pt>
                <c:pt idx="85985">
                  <c:v>3220000</c:v>
                </c:pt>
                <c:pt idx="85986">
                  <c:v>3200000</c:v>
                </c:pt>
                <c:pt idx="85987">
                  <c:v>3200000</c:v>
                </c:pt>
                <c:pt idx="85988">
                  <c:v>3200000</c:v>
                </c:pt>
                <c:pt idx="85989">
                  <c:v>3150000</c:v>
                </c:pt>
                <c:pt idx="85990">
                  <c:v>2700000</c:v>
                </c:pt>
                <c:pt idx="85991">
                  <c:v>2700000</c:v>
                </c:pt>
                <c:pt idx="85992">
                  <c:v>2640000</c:v>
                </c:pt>
                <c:pt idx="85993">
                  <c:v>2520000</c:v>
                </c:pt>
                <c:pt idx="85994">
                  <c:v>2520000</c:v>
                </c:pt>
                <c:pt idx="85995">
                  <c:v>2400000</c:v>
                </c:pt>
                <c:pt idx="85996">
                  <c:v>2380000</c:v>
                </c:pt>
                <c:pt idx="85997">
                  <c:v>2280000</c:v>
                </c:pt>
                <c:pt idx="85998">
                  <c:v>2275000</c:v>
                </c:pt>
                <c:pt idx="85999">
                  <c:v>2160000</c:v>
                </c:pt>
                <c:pt idx="86000">
                  <c:v>2160000</c:v>
                </c:pt>
                <c:pt idx="86001">
                  <c:v>2100000</c:v>
                </c:pt>
                <c:pt idx="86002">
                  <c:v>2100000</c:v>
                </c:pt>
                <c:pt idx="86003">
                  <c:v>2050000</c:v>
                </c:pt>
                <c:pt idx="86004">
                  <c:v>2040000</c:v>
                </c:pt>
                <c:pt idx="86005">
                  <c:v>2030000</c:v>
                </c:pt>
                <c:pt idx="86006">
                  <c:v>1820000</c:v>
                </c:pt>
                <c:pt idx="86007">
                  <c:v>1820000</c:v>
                </c:pt>
                <c:pt idx="86008">
                  <c:v>1800000</c:v>
                </c:pt>
                <c:pt idx="86009">
                  <c:v>1680000</c:v>
                </c:pt>
                <c:pt idx="86010">
                  <c:v>1680000</c:v>
                </c:pt>
                <c:pt idx="86011">
                  <c:v>1650000</c:v>
                </c:pt>
                <c:pt idx="86012">
                  <c:v>1560000</c:v>
                </c:pt>
                <c:pt idx="86013">
                  <c:v>1450000</c:v>
                </c:pt>
                <c:pt idx="86014">
                  <c:v>1440000</c:v>
                </c:pt>
                <c:pt idx="86015">
                  <c:v>1400000</c:v>
                </c:pt>
                <c:pt idx="86016">
                  <c:v>1260000</c:v>
                </c:pt>
                <c:pt idx="86017">
                  <c:v>1260000</c:v>
                </c:pt>
                <c:pt idx="86018">
                  <c:v>1260000</c:v>
                </c:pt>
                <c:pt idx="86019">
                  <c:v>1200000</c:v>
                </c:pt>
                <c:pt idx="86020">
                  <c:v>1180000</c:v>
                </c:pt>
                <c:pt idx="86021">
                  <c:v>1150000</c:v>
                </c:pt>
                <c:pt idx="86022">
                  <c:v>1100000</c:v>
                </c:pt>
                <c:pt idx="86023">
                  <c:v>1100000</c:v>
                </c:pt>
                <c:pt idx="86024">
                  <c:v>1020000</c:v>
                </c:pt>
                <c:pt idx="86025">
                  <c:v>1000000</c:v>
                </c:pt>
                <c:pt idx="86026">
                  <c:v>960000</c:v>
                </c:pt>
                <c:pt idx="86027">
                  <c:v>800000</c:v>
                </c:pt>
                <c:pt idx="86028">
                  <c:v>790000</c:v>
                </c:pt>
                <c:pt idx="86029">
                  <c:v>720000</c:v>
                </c:pt>
                <c:pt idx="86030">
                  <c:v>660000</c:v>
                </c:pt>
                <c:pt idx="86031">
                  <c:v>650000</c:v>
                </c:pt>
                <c:pt idx="86032">
                  <c:v>560000</c:v>
                </c:pt>
                <c:pt idx="86033">
                  <c:v>560000</c:v>
                </c:pt>
                <c:pt idx="86034">
                  <c:v>300000</c:v>
                </c:pt>
                <c:pt idx="86035">
                  <c:v>120000</c:v>
                </c:pt>
                <c:pt idx="86036">
                  <c:v>196585000</c:v>
                </c:pt>
                <c:pt idx="86037">
                  <c:v>81520000</c:v>
                </c:pt>
                <c:pt idx="86038">
                  <c:v>73750000</c:v>
                </c:pt>
                <c:pt idx="86039">
                  <c:v>72450000</c:v>
                </c:pt>
                <c:pt idx="86040">
                  <c:v>65960000</c:v>
                </c:pt>
                <c:pt idx="86041">
                  <c:v>45760000</c:v>
                </c:pt>
                <c:pt idx="86042">
                  <c:v>44180000</c:v>
                </c:pt>
                <c:pt idx="86043">
                  <c:v>43500000</c:v>
                </c:pt>
                <c:pt idx="86044">
                  <c:v>43500000</c:v>
                </c:pt>
                <c:pt idx="86045">
                  <c:v>41520000</c:v>
                </c:pt>
                <c:pt idx="86046">
                  <c:v>39040000</c:v>
                </c:pt>
                <c:pt idx="86047">
                  <c:v>36480000</c:v>
                </c:pt>
                <c:pt idx="86048">
                  <c:v>32850000</c:v>
                </c:pt>
                <c:pt idx="86049">
                  <c:v>32680000</c:v>
                </c:pt>
                <c:pt idx="86050">
                  <c:v>31200000</c:v>
                </c:pt>
                <c:pt idx="86051">
                  <c:v>30900000</c:v>
                </c:pt>
                <c:pt idx="86052">
                  <c:v>28600000</c:v>
                </c:pt>
                <c:pt idx="86053">
                  <c:v>26850000</c:v>
                </c:pt>
                <c:pt idx="86054">
                  <c:v>26400000</c:v>
                </c:pt>
                <c:pt idx="86055">
                  <c:v>26400000</c:v>
                </c:pt>
                <c:pt idx="86056">
                  <c:v>25300000</c:v>
                </c:pt>
                <c:pt idx="86057">
                  <c:v>24950000</c:v>
                </c:pt>
                <c:pt idx="86058">
                  <c:v>23250000</c:v>
                </c:pt>
                <c:pt idx="86059">
                  <c:v>22560000</c:v>
                </c:pt>
                <c:pt idx="86060">
                  <c:v>18750000</c:v>
                </c:pt>
                <c:pt idx="86061">
                  <c:v>18000000</c:v>
                </c:pt>
                <c:pt idx="86062">
                  <c:v>17460000</c:v>
                </c:pt>
                <c:pt idx="86063">
                  <c:v>17040000</c:v>
                </c:pt>
                <c:pt idx="86064">
                  <c:v>16800000</c:v>
                </c:pt>
                <c:pt idx="86065">
                  <c:v>16680000</c:v>
                </c:pt>
                <c:pt idx="86066">
                  <c:v>16440000</c:v>
                </c:pt>
                <c:pt idx="86067">
                  <c:v>15920000</c:v>
                </c:pt>
                <c:pt idx="86068">
                  <c:v>15755000</c:v>
                </c:pt>
                <c:pt idx="86069">
                  <c:v>15260000</c:v>
                </c:pt>
                <c:pt idx="86070">
                  <c:v>13800000</c:v>
                </c:pt>
                <c:pt idx="86071">
                  <c:v>13200000</c:v>
                </c:pt>
                <c:pt idx="86072">
                  <c:v>12600000</c:v>
                </c:pt>
                <c:pt idx="86073">
                  <c:v>12500000</c:v>
                </c:pt>
                <c:pt idx="86074">
                  <c:v>11520000</c:v>
                </c:pt>
                <c:pt idx="86075">
                  <c:v>11130000</c:v>
                </c:pt>
                <c:pt idx="86076">
                  <c:v>10650000</c:v>
                </c:pt>
                <c:pt idx="86077">
                  <c:v>10480000</c:v>
                </c:pt>
                <c:pt idx="86078">
                  <c:v>10160000</c:v>
                </c:pt>
                <c:pt idx="86079">
                  <c:v>9400000</c:v>
                </c:pt>
                <c:pt idx="86080">
                  <c:v>9300000</c:v>
                </c:pt>
                <c:pt idx="86081">
                  <c:v>9180000</c:v>
                </c:pt>
                <c:pt idx="86082">
                  <c:v>9120000</c:v>
                </c:pt>
                <c:pt idx="86083">
                  <c:v>8800000</c:v>
                </c:pt>
                <c:pt idx="86084">
                  <c:v>8800000</c:v>
                </c:pt>
                <c:pt idx="86085">
                  <c:v>8610000</c:v>
                </c:pt>
                <c:pt idx="86086">
                  <c:v>8080000</c:v>
                </c:pt>
                <c:pt idx="86087">
                  <c:v>8080000</c:v>
                </c:pt>
                <c:pt idx="86088">
                  <c:v>7910000</c:v>
                </c:pt>
                <c:pt idx="86089">
                  <c:v>7760000</c:v>
                </c:pt>
                <c:pt idx="86090">
                  <c:v>7480000</c:v>
                </c:pt>
                <c:pt idx="86091">
                  <c:v>7470000</c:v>
                </c:pt>
                <c:pt idx="86092">
                  <c:v>7400000</c:v>
                </c:pt>
                <c:pt idx="86093">
                  <c:v>7400000</c:v>
                </c:pt>
                <c:pt idx="86094">
                  <c:v>7360000</c:v>
                </c:pt>
                <c:pt idx="86095">
                  <c:v>7040000</c:v>
                </c:pt>
                <c:pt idx="86096">
                  <c:v>6960000</c:v>
                </c:pt>
                <c:pt idx="86097">
                  <c:v>6560000</c:v>
                </c:pt>
                <c:pt idx="86098">
                  <c:v>6360000</c:v>
                </c:pt>
                <c:pt idx="86099">
                  <c:v>6100000</c:v>
                </c:pt>
                <c:pt idx="86100">
                  <c:v>6020000</c:v>
                </c:pt>
                <c:pt idx="86101">
                  <c:v>5640000</c:v>
                </c:pt>
                <c:pt idx="86102">
                  <c:v>5600000</c:v>
                </c:pt>
                <c:pt idx="86103">
                  <c:v>5600000</c:v>
                </c:pt>
                <c:pt idx="86104">
                  <c:v>5320000</c:v>
                </c:pt>
                <c:pt idx="86105">
                  <c:v>5280000</c:v>
                </c:pt>
                <c:pt idx="86106">
                  <c:v>5120000</c:v>
                </c:pt>
                <c:pt idx="86107">
                  <c:v>4970000</c:v>
                </c:pt>
                <c:pt idx="86108">
                  <c:v>4800000</c:v>
                </c:pt>
                <c:pt idx="86109">
                  <c:v>4200000</c:v>
                </c:pt>
                <c:pt idx="86110">
                  <c:v>4200000</c:v>
                </c:pt>
                <c:pt idx="86111">
                  <c:v>4160000</c:v>
                </c:pt>
                <c:pt idx="86112">
                  <c:v>4140000</c:v>
                </c:pt>
                <c:pt idx="86113">
                  <c:v>4130000</c:v>
                </c:pt>
                <c:pt idx="86114">
                  <c:v>4000000</c:v>
                </c:pt>
                <c:pt idx="86115">
                  <c:v>4000000</c:v>
                </c:pt>
                <c:pt idx="86116">
                  <c:v>3920000</c:v>
                </c:pt>
                <c:pt idx="86117">
                  <c:v>3800000</c:v>
                </c:pt>
                <c:pt idx="86118">
                  <c:v>3710000</c:v>
                </c:pt>
                <c:pt idx="86119">
                  <c:v>3700000</c:v>
                </c:pt>
                <c:pt idx="86120">
                  <c:v>3630000</c:v>
                </c:pt>
                <c:pt idx="86121">
                  <c:v>3600000</c:v>
                </c:pt>
                <c:pt idx="86122">
                  <c:v>3550000</c:v>
                </c:pt>
                <c:pt idx="86123">
                  <c:v>3520000</c:v>
                </c:pt>
                <c:pt idx="86124">
                  <c:v>3500000</c:v>
                </c:pt>
                <c:pt idx="86125">
                  <c:v>3360000</c:v>
                </c:pt>
                <c:pt idx="86126">
                  <c:v>3320000</c:v>
                </c:pt>
                <c:pt idx="86127">
                  <c:v>3300000</c:v>
                </c:pt>
                <c:pt idx="86128">
                  <c:v>3290000</c:v>
                </c:pt>
                <c:pt idx="86129">
                  <c:v>3240000</c:v>
                </c:pt>
                <c:pt idx="86130">
                  <c:v>3200000</c:v>
                </c:pt>
                <c:pt idx="86131">
                  <c:v>3150000</c:v>
                </c:pt>
                <c:pt idx="86132">
                  <c:v>3010000</c:v>
                </c:pt>
                <c:pt idx="86133">
                  <c:v>3010000</c:v>
                </c:pt>
                <c:pt idx="86134">
                  <c:v>2870000</c:v>
                </c:pt>
                <c:pt idx="86135">
                  <c:v>2800000</c:v>
                </c:pt>
                <c:pt idx="86136">
                  <c:v>2800000</c:v>
                </c:pt>
                <c:pt idx="86137">
                  <c:v>2640000</c:v>
                </c:pt>
                <c:pt idx="86138">
                  <c:v>2590000</c:v>
                </c:pt>
                <c:pt idx="86139">
                  <c:v>2560000</c:v>
                </c:pt>
                <c:pt idx="86140">
                  <c:v>2460000</c:v>
                </c:pt>
                <c:pt idx="86141">
                  <c:v>2400000</c:v>
                </c:pt>
                <c:pt idx="86142">
                  <c:v>2400000</c:v>
                </c:pt>
                <c:pt idx="86143">
                  <c:v>2160000</c:v>
                </c:pt>
                <c:pt idx="86144">
                  <c:v>2160000</c:v>
                </c:pt>
                <c:pt idx="86145">
                  <c:v>2000000</c:v>
                </c:pt>
                <c:pt idx="86146">
                  <c:v>1900000</c:v>
                </c:pt>
                <c:pt idx="86147">
                  <c:v>1860000</c:v>
                </c:pt>
                <c:pt idx="86148">
                  <c:v>1800000</c:v>
                </c:pt>
                <c:pt idx="86149">
                  <c:v>1740000</c:v>
                </c:pt>
                <c:pt idx="86150">
                  <c:v>1650000</c:v>
                </c:pt>
                <c:pt idx="86151">
                  <c:v>1650000</c:v>
                </c:pt>
                <c:pt idx="86152">
                  <c:v>1610000</c:v>
                </c:pt>
                <c:pt idx="86153">
                  <c:v>1590000</c:v>
                </c:pt>
                <c:pt idx="86154">
                  <c:v>1470000</c:v>
                </c:pt>
                <c:pt idx="86155">
                  <c:v>1450000</c:v>
                </c:pt>
                <c:pt idx="86156">
                  <c:v>1380000</c:v>
                </c:pt>
                <c:pt idx="86157">
                  <c:v>1360000</c:v>
                </c:pt>
                <c:pt idx="86158">
                  <c:v>1300000</c:v>
                </c:pt>
                <c:pt idx="86159">
                  <c:v>1280000</c:v>
                </c:pt>
                <c:pt idx="86160">
                  <c:v>1190000</c:v>
                </c:pt>
                <c:pt idx="86161">
                  <c:v>1150000</c:v>
                </c:pt>
                <c:pt idx="86162">
                  <c:v>1140000</c:v>
                </c:pt>
                <c:pt idx="86163">
                  <c:v>1100000</c:v>
                </c:pt>
                <c:pt idx="86164">
                  <c:v>1080000</c:v>
                </c:pt>
                <c:pt idx="86165">
                  <c:v>1080000</c:v>
                </c:pt>
                <c:pt idx="86166">
                  <c:v>1050000</c:v>
                </c:pt>
                <c:pt idx="86167">
                  <c:v>1050000</c:v>
                </c:pt>
                <c:pt idx="86168">
                  <c:v>1040000</c:v>
                </c:pt>
                <c:pt idx="86169">
                  <c:v>980000</c:v>
                </c:pt>
                <c:pt idx="86170">
                  <c:v>980000</c:v>
                </c:pt>
                <c:pt idx="86171">
                  <c:v>950000</c:v>
                </c:pt>
                <c:pt idx="86172">
                  <c:v>840000</c:v>
                </c:pt>
                <c:pt idx="86173">
                  <c:v>720000</c:v>
                </c:pt>
                <c:pt idx="86174">
                  <c:v>720000</c:v>
                </c:pt>
                <c:pt idx="86175">
                  <c:v>700000</c:v>
                </c:pt>
                <c:pt idx="86176">
                  <c:v>630000</c:v>
                </c:pt>
                <c:pt idx="86177">
                  <c:v>580000</c:v>
                </c:pt>
                <c:pt idx="86178">
                  <c:v>450000</c:v>
                </c:pt>
                <c:pt idx="86179">
                  <c:v>400000</c:v>
                </c:pt>
                <c:pt idx="86180">
                  <c:v>300000</c:v>
                </c:pt>
                <c:pt idx="86181">
                  <c:v>140000</c:v>
                </c:pt>
                <c:pt idx="86182">
                  <c:v>120000</c:v>
                </c:pt>
                <c:pt idx="86183">
                  <c:v>100000</c:v>
                </c:pt>
                <c:pt idx="86184">
                  <c:v>513625000</c:v>
                </c:pt>
                <c:pt idx="86185">
                  <c:v>283200000</c:v>
                </c:pt>
                <c:pt idx="86186">
                  <c:v>139260000</c:v>
                </c:pt>
                <c:pt idx="86187">
                  <c:v>121800000</c:v>
                </c:pt>
                <c:pt idx="86188">
                  <c:v>120750000</c:v>
                </c:pt>
                <c:pt idx="86189">
                  <c:v>119210000</c:v>
                </c:pt>
                <c:pt idx="86190">
                  <c:v>118800000</c:v>
                </c:pt>
                <c:pt idx="86191">
                  <c:v>117900000</c:v>
                </c:pt>
                <c:pt idx="86192">
                  <c:v>112500000</c:v>
                </c:pt>
                <c:pt idx="86193">
                  <c:v>111640000</c:v>
                </c:pt>
                <c:pt idx="86194">
                  <c:v>110560000</c:v>
                </c:pt>
                <c:pt idx="86195">
                  <c:v>92860000</c:v>
                </c:pt>
                <c:pt idx="86196">
                  <c:v>87900000</c:v>
                </c:pt>
                <c:pt idx="86197">
                  <c:v>81300000</c:v>
                </c:pt>
                <c:pt idx="86198">
                  <c:v>75099998</c:v>
                </c:pt>
                <c:pt idx="86199">
                  <c:v>72120000</c:v>
                </c:pt>
                <c:pt idx="86200">
                  <c:v>69720000</c:v>
                </c:pt>
                <c:pt idx="86201">
                  <c:v>69600000</c:v>
                </c:pt>
                <c:pt idx="86202">
                  <c:v>68200000</c:v>
                </c:pt>
                <c:pt idx="86203">
                  <c:v>67140000</c:v>
                </c:pt>
                <c:pt idx="86204">
                  <c:v>58500000</c:v>
                </c:pt>
                <c:pt idx="86205">
                  <c:v>52440000</c:v>
                </c:pt>
                <c:pt idx="86206">
                  <c:v>51400000</c:v>
                </c:pt>
                <c:pt idx="86207">
                  <c:v>49200000</c:v>
                </c:pt>
                <c:pt idx="86208">
                  <c:v>48000000</c:v>
                </c:pt>
                <c:pt idx="86209">
                  <c:v>45200000</c:v>
                </c:pt>
                <c:pt idx="86210">
                  <c:v>45000000</c:v>
                </c:pt>
                <c:pt idx="86211">
                  <c:v>43500000</c:v>
                </c:pt>
                <c:pt idx="86212">
                  <c:v>41760000</c:v>
                </c:pt>
                <c:pt idx="86213">
                  <c:v>40900000</c:v>
                </c:pt>
                <c:pt idx="86214">
                  <c:v>39500000</c:v>
                </c:pt>
                <c:pt idx="86215">
                  <c:v>38430000</c:v>
                </c:pt>
                <c:pt idx="86216">
                  <c:v>37720000</c:v>
                </c:pt>
                <c:pt idx="86217">
                  <c:v>36720000</c:v>
                </c:pt>
                <c:pt idx="86218">
                  <c:v>35600000</c:v>
                </c:pt>
                <c:pt idx="86219">
                  <c:v>34950000</c:v>
                </c:pt>
                <c:pt idx="86220">
                  <c:v>34800000</c:v>
                </c:pt>
                <c:pt idx="86221">
                  <c:v>32870000</c:v>
                </c:pt>
                <c:pt idx="86222">
                  <c:v>30080000</c:v>
                </c:pt>
                <c:pt idx="86223">
                  <c:v>30000000</c:v>
                </c:pt>
                <c:pt idx="86224">
                  <c:v>28920000</c:v>
                </c:pt>
                <c:pt idx="86225">
                  <c:v>28560000</c:v>
                </c:pt>
                <c:pt idx="86226">
                  <c:v>27920000</c:v>
                </c:pt>
                <c:pt idx="86227">
                  <c:v>27880000</c:v>
                </c:pt>
                <c:pt idx="86228">
                  <c:v>27600000</c:v>
                </c:pt>
                <c:pt idx="86229">
                  <c:v>27360000</c:v>
                </c:pt>
                <c:pt idx="86230">
                  <c:v>25070000</c:v>
                </c:pt>
                <c:pt idx="86231">
                  <c:v>24360000</c:v>
                </c:pt>
                <c:pt idx="86232">
                  <c:v>21300000</c:v>
                </c:pt>
                <c:pt idx="86233">
                  <c:v>21040000</c:v>
                </c:pt>
                <c:pt idx="86234">
                  <c:v>20880000</c:v>
                </c:pt>
                <c:pt idx="86235">
                  <c:v>20100000</c:v>
                </c:pt>
                <c:pt idx="86236">
                  <c:v>19360000</c:v>
                </c:pt>
                <c:pt idx="86237">
                  <c:v>18750000</c:v>
                </c:pt>
                <c:pt idx="86238">
                  <c:v>18520000</c:v>
                </c:pt>
                <c:pt idx="86239">
                  <c:v>18400000</c:v>
                </c:pt>
                <c:pt idx="86240">
                  <c:v>17920000</c:v>
                </c:pt>
                <c:pt idx="86241">
                  <c:v>17760000</c:v>
                </c:pt>
                <c:pt idx="86242">
                  <c:v>17640000</c:v>
                </c:pt>
                <c:pt idx="86243">
                  <c:v>17120000</c:v>
                </c:pt>
                <c:pt idx="86244">
                  <c:v>16700000</c:v>
                </c:pt>
                <c:pt idx="86245">
                  <c:v>16200000</c:v>
                </c:pt>
                <c:pt idx="86246">
                  <c:v>15450000</c:v>
                </c:pt>
                <c:pt idx="86247">
                  <c:v>14760000</c:v>
                </c:pt>
                <c:pt idx="86248">
                  <c:v>14080000</c:v>
                </c:pt>
                <c:pt idx="86249">
                  <c:v>14000000</c:v>
                </c:pt>
                <c:pt idx="86250">
                  <c:v>13440000</c:v>
                </c:pt>
                <c:pt idx="86251">
                  <c:v>13400000</c:v>
                </c:pt>
                <c:pt idx="86252">
                  <c:v>13320000</c:v>
                </c:pt>
                <c:pt idx="86253">
                  <c:v>13230000</c:v>
                </c:pt>
                <c:pt idx="86254">
                  <c:v>12800000</c:v>
                </c:pt>
                <c:pt idx="86255">
                  <c:v>10880000</c:v>
                </c:pt>
                <c:pt idx="86256">
                  <c:v>10820000</c:v>
                </c:pt>
                <c:pt idx="86257">
                  <c:v>10570000</c:v>
                </c:pt>
                <c:pt idx="86258">
                  <c:v>10400000</c:v>
                </c:pt>
                <c:pt idx="86259">
                  <c:v>9660000</c:v>
                </c:pt>
                <c:pt idx="86260">
                  <c:v>9650000</c:v>
                </c:pt>
                <c:pt idx="86261">
                  <c:v>9600000</c:v>
                </c:pt>
                <c:pt idx="86262">
                  <c:v>8820000</c:v>
                </c:pt>
                <c:pt idx="86263">
                  <c:v>8760000</c:v>
                </c:pt>
                <c:pt idx="86264">
                  <c:v>8520000</c:v>
                </c:pt>
                <c:pt idx="86265">
                  <c:v>8500000</c:v>
                </c:pt>
                <c:pt idx="86266">
                  <c:v>8320000</c:v>
                </c:pt>
                <c:pt idx="86267">
                  <c:v>8220000</c:v>
                </c:pt>
                <c:pt idx="86268">
                  <c:v>7770000</c:v>
                </c:pt>
                <c:pt idx="86269">
                  <c:v>7770000</c:v>
                </c:pt>
                <c:pt idx="86270">
                  <c:v>7700000</c:v>
                </c:pt>
                <c:pt idx="86271">
                  <c:v>6800000</c:v>
                </c:pt>
                <c:pt idx="86272">
                  <c:v>6080000</c:v>
                </c:pt>
                <c:pt idx="86273">
                  <c:v>5950000</c:v>
                </c:pt>
                <c:pt idx="86274">
                  <c:v>5880000</c:v>
                </c:pt>
                <c:pt idx="86275">
                  <c:v>5760000</c:v>
                </c:pt>
                <c:pt idx="86276">
                  <c:v>5760000</c:v>
                </c:pt>
                <c:pt idx="86277">
                  <c:v>5670000</c:v>
                </c:pt>
                <c:pt idx="86278">
                  <c:v>5600000</c:v>
                </c:pt>
                <c:pt idx="86279">
                  <c:v>5300000</c:v>
                </c:pt>
                <c:pt idx="86280">
                  <c:v>5250000</c:v>
                </c:pt>
                <c:pt idx="86281">
                  <c:v>5180000</c:v>
                </c:pt>
                <c:pt idx="86282">
                  <c:v>5110000</c:v>
                </c:pt>
                <c:pt idx="86283">
                  <c:v>4800000</c:v>
                </c:pt>
                <c:pt idx="86284">
                  <c:v>4650000</c:v>
                </c:pt>
                <c:pt idx="86285">
                  <c:v>4440000</c:v>
                </c:pt>
                <c:pt idx="86286">
                  <c:v>4340000</c:v>
                </c:pt>
                <c:pt idx="86287">
                  <c:v>4340000</c:v>
                </c:pt>
                <c:pt idx="86288">
                  <c:v>4320000</c:v>
                </c:pt>
                <c:pt idx="86289">
                  <c:v>4320000</c:v>
                </c:pt>
                <c:pt idx="86290">
                  <c:v>4060000</c:v>
                </c:pt>
                <c:pt idx="86291">
                  <c:v>4000000</c:v>
                </c:pt>
                <c:pt idx="86292">
                  <c:v>3710000</c:v>
                </c:pt>
                <c:pt idx="86293">
                  <c:v>3650000</c:v>
                </c:pt>
                <c:pt idx="86294">
                  <c:v>3600000</c:v>
                </c:pt>
                <c:pt idx="86295">
                  <c:v>3300000</c:v>
                </c:pt>
                <c:pt idx="86296">
                  <c:v>3290000</c:v>
                </c:pt>
                <c:pt idx="86297">
                  <c:v>3290000</c:v>
                </c:pt>
                <c:pt idx="86298">
                  <c:v>3250000</c:v>
                </c:pt>
                <c:pt idx="86299">
                  <c:v>3220000</c:v>
                </c:pt>
                <c:pt idx="86300">
                  <c:v>3150000</c:v>
                </c:pt>
                <c:pt idx="86301">
                  <c:v>3080000</c:v>
                </c:pt>
                <c:pt idx="86302">
                  <c:v>3060000</c:v>
                </c:pt>
                <c:pt idx="86303">
                  <c:v>2960000</c:v>
                </c:pt>
                <c:pt idx="86304">
                  <c:v>2960000</c:v>
                </c:pt>
                <c:pt idx="86305">
                  <c:v>2720000</c:v>
                </c:pt>
                <c:pt idx="86306">
                  <c:v>2650000</c:v>
                </c:pt>
                <c:pt idx="86307">
                  <c:v>2520000</c:v>
                </c:pt>
                <c:pt idx="86308">
                  <c:v>2450000</c:v>
                </c:pt>
                <c:pt idx="86309">
                  <c:v>2200000</c:v>
                </c:pt>
                <c:pt idx="86310">
                  <c:v>2160000</c:v>
                </c:pt>
                <c:pt idx="86311">
                  <c:v>2050000</c:v>
                </c:pt>
                <c:pt idx="86312">
                  <c:v>1800000</c:v>
                </c:pt>
                <c:pt idx="86313">
                  <c:v>1680000</c:v>
                </c:pt>
                <c:pt idx="86314">
                  <c:v>1680000</c:v>
                </c:pt>
                <c:pt idx="86315">
                  <c:v>1620000</c:v>
                </c:pt>
                <c:pt idx="86316">
                  <c:v>1600000</c:v>
                </c:pt>
                <c:pt idx="86317">
                  <c:v>1560000</c:v>
                </c:pt>
                <c:pt idx="86318">
                  <c:v>1500000</c:v>
                </c:pt>
                <c:pt idx="86319">
                  <c:v>1500000</c:v>
                </c:pt>
                <c:pt idx="86320">
                  <c:v>1500000</c:v>
                </c:pt>
                <c:pt idx="86321">
                  <c:v>1440000</c:v>
                </c:pt>
                <c:pt idx="86322">
                  <c:v>1330000</c:v>
                </c:pt>
                <c:pt idx="86323">
                  <c:v>1260000</c:v>
                </c:pt>
                <c:pt idx="86324">
                  <c:v>1250000</c:v>
                </c:pt>
                <c:pt idx="86325">
                  <c:v>1200000</c:v>
                </c:pt>
                <c:pt idx="86326">
                  <c:v>1000000</c:v>
                </c:pt>
                <c:pt idx="86327">
                  <c:v>980000</c:v>
                </c:pt>
                <c:pt idx="86328">
                  <c:v>950000</c:v>
                </c:pt>
                <c:pt idx="86329">
                  <c:v>800000</c:v>
                </c:pt>
                <c:pt idx="86330">
                  <c:v>800000</c:v>
                </c:pt>
                <c:pt idx="86331">
                  <c:v>800000</c:v>
                </c:pt>
                <c:pt idx="86332">
                  <c:v>620000</c:v>
                </c:pt>
                <c:pt idx="86333">
                  <c:v>600000</c:v>
                </c:pt>
                <c:pt idx="86334">
                  <c:v>600000</c:v>
                </c:pt>
                <c:pt idx="86335">
                  <c:v>600000</c:v>
                </c:pt>
                <c:pt idx="86336">
                  <c:v>480000</c:v>
                </c:pt>
                <c:pt idx="86337">
                  <c:v>360000</c:v>
                </c:pt>
                <c:pt idx="86338">
                  <c:v>421989998</c:v>
                </c:pt>
                <c:pt idx="86339">
                  <c:v>177600000</c:v>
                </c:pt>
                <c:pt idx="86340">
                  <c:v>104400000</c:v>
                </c:pt>
                <c:pt idx="86341">
                  <c:v>95910000</c:v>
                </c:pt>
                <c:pt idx="86342">
                  <c:v>90750000</c:v>
                </c:pt>
                <c:pt idx="86343">
                  <c:v>87500000</c:v>
                </c:pt>
                <c:pt idx="86344">
                  <c:v>87360000</c:v>
                </c:pt>
                <c:pt idx="86345">
                  <c:v>86070000</c:v>
                </c:pt>
                <c:pt idx="86346">
                  <c:v>80100000</c:v>
                </c:pt>
                <c:pt idx="86347">
                  <c:v>76500000</c:v>
                </c:pt>
                <c:pt idx="86348">
                  <c:v>72000000</c:v>
                </c:pt>
                <c:pt idx="86349">
                  <c:v>68400000</c:v>
                </c:pt>
                <c:pt idx="86350">
                  <c:v>63480000</c:v>
                </c:pt>
                <c:pt idx="86351">
                  <c:v>57300000</c:v>
                </c:pt>
                <c:pt idx="86352">
                  <c:v>57000000</c:v>
                </c:pt>
                <c:pt idx="86353">
                  <c:v>54880000</c:v>
                </c:pt>
                <c:pt idx="86354">
                  <c:v>52910000</c:v>
                </c:pt>
                <c:pt idx="86355">
                  <c:v>51480000</c:v>
                </c:pt>
                <c:pt idx="86356">
                  <c:v>45900000</c:v>
                </c:pt>
                <c:pt idx="86357">
                  <c:v>44500000</c:v>
                </c:pt>
                <c:pt idx="86358">
                  <c:v>44400000</c:v>
                </c:pt>
                <c:pt idx="86359">
                  <c:v>43200000</c:v>
                </c:pt>
                <c:pt idx="86360">
                  <c:v>40020000</c:v>
                </c:pt>
                <c:pt idx="86361">
                  <c:v>40000000</c:v>
                </c:pt>
                <c:pt idx="86362">
                  <c:v>39120000</c:v>
                </c:pt>
                <c:pt idx="86363">
                  <c:v>38400000</c:v>
                </c:pt>
                <c:pt idx="86364">
                  <c:v>35400000</c:v>
                </c:pt>
                <c:pt idx="86365">
                  <c:v>34740000</c:v>
                </c:pt>
                <c:pt idx="86366">
                  <c:v>34600000</c:v>
                </c:pt>
                <c:pt idx="86367">
                  <c:v>34560000</c:v>
                </c:pt>
                <c:pt idx="86368">
                  <c:v>33450000</c:v>
                </c:pt>
                <c:pt idx="86369">
                  <c:v>32400000</c:v>
                </c:pt>
                <c:pt idx="86370">
                  <c:v>28680000</c:v>
                </c:pt>
                <c:pt idx="86371">
                  <c:v>28650000</c:v>
                </c:pt>
                <c:pt idx="86372">
                  <c:v>28280000</c:v>
                </c:pt>
                <c:pt idx="86373">
                  <c:v>28000000</c:v>
                </c:pt>
                <c:pt idx="86374">
                  <c:v>27960000</c:v>
                </c:pt>
                <c:pt idx="86375">
                  <c:v>24000000</c:v>
                </c:pt>
                <c:pt idx="86376">
                  <c:v>22500000</c:v>
                </c:pt>
                <c:pt idx="86377">
                  <c:v>21840000</c:v>
                </c:pt>
                <c:pt idx="86378">
                  <c:v>21800000</c:v>
                </c:pt>
                <c:pt idx="86379">
                  <c:v>21240000</c:v>
                </c:pt>
                <c:pt idx="86380">
                  <c:v>21000000</c:v>
                </c:pt>
                <c:pt idx="86381">
                  <c:v>20260000</c:v>
                </c:pt>
                <c:pt idx="86382">
                  <c:v>18520000</c:v>
                </c:pt>
                <c:pt idx="86383">
                  <c:v>16000000</c:v>
                </c:pt>
                <c:pt idx="86384">
                  <c:v>15800000</c:v>
                </c:pt>
                <c:pt idx="86385">
                  <c:v>15600000</c:v>
                </c:pt>
                <c:pt idx="86386">
                  <c:v>14800000</c:v>
                </c:pt>
                <c:pt idx="86387">
                  <c:v>14360000</c:v>
                </c:pt>
                <c:pt idx="86388">
                  <c:v>14000000</c:v>
                </c:pt>
                <c:pt idx="86389">
                  <c:v>13600000</c:v>
                </c:pt>
                <c:pt idx="86390">
                  <c:v>13300000</c:v>
                </c:pt>
                <c:pt idx="86391">
                  <c:v>12720000</c:v>
                </c:pt>
                <c:pt idx="86392">
                  <c:v>12480000</c:v>
                </c:pt>
                <c:pt idx="86393">
                  <c:v>12480000</c:v>
                </c:pt>
                <c:pt idx="86394">
                  <c:v>12460000</c:v>
                </c:pt>
                <c:pt idx="86395">
                  <c:v>11400000</c:v>
                </c:pt>
                <c:pt idx="86396">
                  <c:v>11300000</c:v>
                </c:pt>
                <c:pt idx="86397">
                  <c:v>10600000</c:v>
                </c:pt>
                <c:pt idx="86398">
                  <c:v>10080000</c:v>
                </c:pt>
                <c:pt idx="86399">
                  <c:v>9760000</c:v>
                </c:pt>
                <c:pt idx="86400">
                  <c:v>9520000</c:v>
                </c:pt>
                <c:pt idx="86401">
                  <c:v>9440000</c:v>
                </c:pt>
                <c:pt idx="86402">
                  <c:v>9390000</c:v>
                </c:pt>
                <c:pt idx="86403">
                  <c:v>9380000</c:v>
                </c:pt>
                <c:pt idx="86404">
                  <c:v>8760000</c:v>
                </c:pt>
                <c:pt idx="86405">
                  <c:v>8720000</c:v>
                </c:pt>
                <c:pt idx="86406">
                  <c:v>8640000</c:v>
                </c:pt>
                <c:pt idx="86407">
                  <c:v>8300000</c:v>
                </c:pt>
                <c:pt idx="86408">
                  <c:v>8050000</c:v>
                </c:pt>
                <c:pt idx="86409">
                  <c:v>8000000</c:v>
                </c:pt>
                <c:pt idx="86410">
                  <c:v>7675000</c:v>
                </c:pt>
                <c:pt idx="86411">
                  <c:v>7600000</c:v>
                </c:pt>
                <c:pt idx="86412">
                  <c:v>7210000</c:v>
                </c:pt>
                <c:pt idx="86413">
                  <c:v>7200000</c:v>
                </c:pt>
                <c:pt idx="86414">
                  <c:v>7160000</c:v>
                </c:pt>
                <c:pt idx="86415">
                  <c:v>6720000</c:v>
                </c:pt>
                <c:pt idx="86416">
                  <c:v>6600000</c:v>
                </c:pt>
                <c:pt idx="86417">
                  <c:v>6400000</c:v>
                </c:pt>
                <c:pt idx="86418">
                  <c:v>6280000</c:v>
                </c:pt>
                <c:pt idx="86419">
                  <c:v>6280000</c:v>
                </c:pt>
                <c:pt idx="86420">
                  <c:v>5940000</c:v>
                </c:pt>
                <c:pt idx="86421">
                  <c:v>5530000</c:v>
                </c:pt>
                <c:pt idx="86422">
                  <c:v>5500000</c:v>
                </c:pt>
                <c:pt idx="86423">
                  <c:v>5460000</c:v>
                </c:pt>
                <c:pt idx="86424">
                  <c:v>5110000</c:v>
                </c:pt>
                <c:pt idx="86425">
                  <c:v>5100000</c:v>
                </c:pt>
                <c:pt idx="86426">
                  <c:v>5040000</c:v>
                </c:pt>
                <c:pt idx="86427">
                  <c:v>5040000</c:v>
                </c:pt>
                <c:pt idx="86428">
                  <c:v>5040000</c:v>
                </c:pt>
                <c:pt idx="86429">
                  <c:v>4760000</c:v>
                </c:pt>
                <c:pt idx="86430">
                  <c:v>4690000</c:v>
                </c:pt>
                <c:pt idx="86431">
                  <c:v>4640000</c:v>
                </c:pt>
                <c:pt idx="86432">
                  <c:v>4550000</c:v>
                </c:pt>
                <c:pt idx="86433">
                  <c:v>4160000</c:v>
                </c:pt>
                <c:pt idx="86434">
                  <c:v>4020000</c:v>
                </c:pt>
                <c:pt idx="86435">
                  <c:v>4000000</c:v>
                </c:pt>
                <c:pt idx="86436">
                  <c:v>3840000</c:v>
                </c:pt>
                <c:pt idx="86437">
                  <c:v>3600000</c:v>
                </c:pt>
                <c:pt idx="86438">
                  <c:v>3500000</c:v>
                </c:pt>
                <c:pt idx="86439">
                  <c:v>3280000</c:v>
                </c:pt>
                <c:pt idx="86440">
                  <c:v>3220000</c:v>
                </c:pt>
                <c:pt idx="86441">
                  <c:v>3150000</c:v>
                </c:pt>
                <c:pt idx="86442">
                  <c:v>3050000</c:v>
                </c:pt>
                <c:pt idx="86443">
                  <c:v>2940000</c:v>
                </c:pt>
                <c:pt idx="86444">
                  <c:v>2880000</c:v>
                </c:pt>
                <c:pt idx="86445">
                  <c:v>2880000</c:v>
                </c:pt>
                <c:pt idx="86446">
                  <c:v>2870000</c:v>
                </c:pt>
                <c:pt idx="86447">
                  <c:v>2760000</c:v>
                </c:pt>
                <c:pt idx="86448">
                  <c:v>2750000</c:v>
                </c:pt>
                <c:pt idx="86449">
                  <c:v>2550000</c:v>
                </c:pt>
                <c:pt idx="86450">
                  <c:v>2520000</c:v>
                </c:pt>
                <c:pt idx="86451">
                  <c:v>2520000</c:v>
                </c:pt>
                <c:pt idx="86452">
                  <c:v>2520000</c:v>
                </c:pt>
                <c:pt idx="86453">
                  <c:v>2280000</c:v>
                </c:pt>
                <c:pt idx="86454">
                  <c:v>2100000</c:v>
                </c:pt>
                <c:pt idx="86455">
                  <c:v>2100000</c:v>
                </c:pt>
                <c:pt idx="86456">
                  <c:v>2100000</c:v>
                </c:pt>
                <c:pt idx="86457">
                  <c:v>2050000</c:v>
                </c:pt>
                <c:pt idx="86458">
                  <c:v>2000000</c:v>
                </c:pt>
                <c:pt idx="86459">
                  <c:v>1920000</c:v>
                </c:pt>
                <c:pt idx="86460">
                  <c:v>1890000</c:v>
                </c:pt>
                <c:pt idx="86461">
                  <c:v>1850000</c:v>
                </c:pt>
                <c:pt idx="86462">
                  <c:v>1750000</c:v>
                </c:pt>
                <c:pt idx="86463">
                  <c:v>1680000</c:v>
                </c:pt>
                <c:pt idx="86464">
                  <c:v>1560000</c:v>
                </c:pt>
                <c:pt idx="86465">
                  <c:v>1500000</c:v>
                </c:pt>
                <c:pt idx="86466">
                  <c:v>1380000</c:v>
                </c:pt>
                <c:pt idx="86467">
                  <c:v>1320000</c:v>
                </c:pt>
                <c:pt idx="86468">
                  <c:v>1260000</c:v>
                </c:pt>
                <c:pt idx="86469">
                  <c:v>1200000</c:v>
                </c:pt>
                <c:pt idx="86470">
                  <c:v>1200000</c:v>
                </c:pt>
                <c:pt idx="86471">
                  <c:v>1150000</c:v>
                </c:pt>
                <c:pt idx="86472">
                  <c:v>960000</c:v>
                </c:pt>
                <c:pt idx="86473">
                  <c:v>925000</c:v>
                </c:pt>
                <c:pt idx="86474">
                  <c:v>900000</c:v>
                </c:pt>
                <c:pt idx="86475">
                  <c:v>880000</c:v>
                </c:pt>
                <c:pt idx="86476">
                  <c:v>800000</c:v>
                </c:pt>
                <c:pt idx="86477">
                  <c:v>800000</c:v>
                </c:pt>
                <c:pt idx="86478">
                  <c:v>780000</c:v>
                </c:pt>
                <c:pt idx="86479">
                  <c:v>720000</c:v>
                </c:pt>
                <c:pt idx="86480">
                  <c:v>680000</c:v>
                </c:pt>
                <c:pt idx="86481">
                  <c:v>600000</c:v>
                </c:pt>
                <c:pt idx="86482">
                  <c:v>600000</c:v>
                </c:pt>
                <c:pt idx="86483">
                  <c:v>600000</c:v>
                </c:pt>
                <c:pt idx="86484">
                  <c:v>500000</c:v>
                </c:pt>
                <c:pt idx="86485">
                  <c:v>500000</c:v>
                </c:pt>
                <c:pt idx="86486">
                  <c:v>420000</c:v>
                </c:pt>
                <c:pt idx="86487">
                  <c:v>360000</c:v>
                </c:pt>
                <c:pt idx="86488">
                  <c:v>200000</c:v>
                </c:pt>
                <c:pt idx="86489">
                  <c:v>140000</c:v>
                </c:pt>
                <c:pt idx="86490">
                  <c:v>278200000</c:v>
                </c:pt>
                <c:pt idx="86491">
                  <c:v>117390000</c:v>
                </c:pt>
                <c:pt idx="86492">
                  <c:v>74300000</c:v>
                </c:pt>
                <c:pt idx="86493">
                  <c:v>71410000</c:v>
                </c:pt>
                <c:pt idx="86494">
                  <c:v>60100000</c:v>
                </c:pt>
                <c:pt idx="86495">
                  <c:v>56700000</c:v>
                </c:pt>
                <c:pt idx="86496">
                  <c:v>50980000</c:v>
                </c:pt>
                <c:pt idx="86497">
                  <c:v>48020000</c:v>
                </c:pt>
                <c:pt idx="86498">
                  <c:v>43740000</c:v>
                </c:pt>
                <c:pt idx="86499">
                  <c:v>40350000</c:v>
                </c:pt>
                <c:pt idx="86500">
                  <c:v>39100000</c:v>
                </c:pt>
                <c:pt idx="86501">
                  <c:v>38250000</c:v>
                </c:pt>
                <c:pt idx="86502">
                  <c:v>36150000</c:v>
                </c:pt>
                <c:pt idx="86503">
                  <c:v>34630000</c:v>
                </c:pt>
                <c:pt idx="86504">
                  <c:v>33800000</c:v>
                </c:pt>
                <c:pt idx="86505">
                  <c:v>33600000</c:v>
                </c:pt>
                <c:pt idx="86506">
                  <c:v>27030000</c:v>
                </c:pt>
                <c:pt idx="86507">
                  <c:v>27000000</c:v>
                </c:pt>
                <c:pt idx="86508">
                  <c:v>25200000</c:v>
                </c:pt>
                <c:pt idx="86509">
                  <c:v>23760000</c:v>
                </c:pt>
                <c:pt idx="86510">
                  <c:v>23200000</c:v>
                </c:pt>
                <c:pt idx="86511">
                  <c:v>20880000</c:v>
                </c:pt>
                <c:pt idx="86512">
                  <c:v>20700000</c:v>
                </c:pt>
                <c:pt idx="86513">
                  <c:v>20160000</c:v>
                </c:pt>
                <c:pt idx="86514">
                  <c:v>18800000</c:v>
                </c:pt>
                <c:pt idx="86515">
                  <c:v>18470000</c:v>
                </c:pt>
                <c:pt idx="86516">
                  <c:v>18360000</c:v>
                </c:pt>
                <c:pt idx="86517">
                  <c:v>18080000</c:v>
                </c:pt>
                <c:pt idx="86518">
                  <c:v>17350000</c:v>
                </c:pt>
                <c:pt idx="86519">
                  <c:v>17220000</c:v>
                </c:pt>
                <c:pt idx="86520">
                  <c:v>17160000</c:v>
                </c:pt>
                <c:pt idx="86521">
                  <c:v>17000000</c:v>
                </c:pt>
                <c:pt idx="86522">
                  <c:v>16920000</c:v>
                </c:pt>
                <c:pt idx="86523">
                  <c:v>16800000</c:v>
                </c:pt>
                <c:pt idx="86524">
                  <c:v>14710000</c:v>
                </c:pt>
                <c:pt idx="86525">
                  <c:v>14100000</c:v>
                </c:pt>
                <c:pt idx="86526">
                  <c:v>12800000</c:v>
                </c:pt>
                <c:pt idx="86527">
                  <c:v>12720000</c:v>
                </c:pt>
                <c:pt idx="86528">
                  <c:v>11880000</c:v>
                </c:pt>
                <c:pt idx="86529">
                  <c:v>11700000</c:v>
                </c:pt>
                <c:pt idx="86530">
                  <c:v>11640000</c:v>
                </c:pt>
                <c:pt idx="86531">
                  <c:v>11594998</c:v>
                </c:pt>
                <c:pt idx="86532">
                  <c:v>11550000</c:v>
                </c:pt>
                <c:pt idx="86533">
                  <c:v>11400000</c:v>
                </c:pt>
                <c:pt idx="86534">
                  <c:v>11400000</c:v>
                </c:pt>
                <c:pt idx="86535">
                  <c:v>10630000</c:v>
                </c:pt>
                <c:pt idx="86536">
                  <c:v>10300000</c:v>
                </c:pt>
                <c:pt idx="86537">
                  <c:v>10270000</c:v>
                </c:pt>
                <c:pt idx="86538">
                  <c:v>10120000</c:v>
                </c:pt>
                <c:pt idx="86539">
                  <c:v>9920000</c:v>
                </c:pt>
                <c:pt idx="86540">
                  <c:v>9640000</c:v>
                </c:pt>
                <c:pt idx="86541">
                  <c:v>9380000</c:v>
                </c:pt>
                <c:pt idx="86542">
                  <c:v>9360000</c:v>
                </c:pt>
                <c:pt idx="86543">
                  <c:v>9300000</c:v>
                </c:pt>
                <c:pt idx="86544">
                  <c:v>9240000</c:v>
                </c:pt>
                <c:pt idx="86545">
                  <c:v>8880000</c:v>
                </c:pt>
                <c:pt idx="86546">
                  <c:v>8150000</c:v>
                </c:pt>
                <c:pt idx="86547">
                  <c:v>8120000</c:v>
                </c:pt>
                <c:pt idx="86548">
                  <c:v>7800000</c:v>
                </c:pt>
                <c:pt idx="86549">
                  <c:v>7700000</c:v>
                </c:pt>
                <c:pt idx="86550">
                  <c:v>7620000</c:v>
                </c:pt>
                <c:pt idx="86551">
                  <c:v>7520000</c:v>
                </c:pt>
                <c:pt idx="86552">
                  <c:v>7440000</c:v>
                </c:pt>
                <c:pt idx="86553">
                  <c:v>7440000</c:v>
                </c:pt>
                <c:pt idx="86554">
                  <c:v>7120000</c:v>
                </c:pt>
                <c:pt idx="86555">
                  <c:v>6960000</c:v>
                </c:pt>
                <c:pt idx="86556">
                  <c:v>6950000</c:v>
                </c:pt>
                <c:pt idx="86557">
                  <c:v>6300000</c:v>
                </c:pt>
                <c:pt idx="86558">
                  <c:v>6240000</c:v>
                </c:pt>
                <c:pt idx="86559">
                  <c:v>6230000</c:v>
                </c:pt>
                <c:pt idx="86560">
                  <c:v>5810000</c:v>
                </c:pt>
                <c:pt idx="86561">
                  <c:v>5680000</c:v>
                </c:pt>
                <c:pt idx="86562">
                  <c:v>5330000</c:v>
                </c:pt>
                <c:pt idx="86563">
                  <c:v>5200000</c:v>
                </c:pt>
                <c:pt idx="86564">
                  <c:v>5110000</c:v>
                </c:pt>
                <c:pt idx="86565">
                  <c:v>5100000</c:v>
                </c:pt>
                <c:pt idx="86566">
                  <c:v>4900000</c:v>
                </c:pt>
                <c:pt idx="86567">
                  <c:v>4680000</c:v>
                </c:pt>
                <c:pt idx="86568">
                  <c:v>4680000</c:v>
                </c:pt>
                <c:pt idx="86569">
                  <c:v>4430000</c:v>
                </c:pt>
                <c:pt idx="86570">
                  <c:v>4340000</c:v>
                </c:pt>
                <c:pt idx="86571">
                  <c:v>4340000</c:v>
                </c:pt>
                <c:pt idx="86572">
                  <c:v>4270000</c:v>
                </c:pt>
                <c:pt idx="86573">
                  <c:v>4240000</c:v>
                </c:pt>
                <c:pt idx="86574">
                  <c:v>4200000</c:v>
                </c:pt>
                <c:pt idx="86575">
                  <c:v>4160000</c:v>
                </c:pt>
                <c:pt idx="86576">
                  <c:v>3990000</c:v>
                </c:pt>
                <c:pt idx="86577">
                  <c:v>3950000</c:v>
                </c:pt>
                <c:pt idx="86578">
                  <c:v>3920000</c:v>
                </c:pt>
                <c:pt idx="86579">
                  <c:v>3800000</c:v>
                </c:pt>
                <c:pt idx="86580">
                  <c:v>3600000</c:v>
                </c:pt>
                <c:pt idx="86581">
                  <c:v>3500000</c:v>
                </c:pt>
                <c:pt idx="86582">
                  <c:v>3500000</c:v>
                </c:pt>
                <c:pt idx="86583">
                  <c:v>3440000</c:v>
                </c:pt>
                <c:pt idx="86584">
                  <c:v>3430000</c:v>
                </c:pt>
                <c:pt idx="86585">
                  <c:v>3400000</c:v>
                </c:pt>
                <c:pt idx="86586">
                  <c:v>3290000</c:v>
                </c:pt>
                <c:pt idx="86587">
                  <c:v>3150000</c:v>
                </c:pt>
                <c:pt idx="86588">
                  <c:v>3120000</c:v>
                </c:pt>
                <c:pt idx="86589">
                  <c:v>3060000</c:v>
                </c:pt>
                <c:pt idx="86590">
                  <c:v>3060000</c:v>
                </c:pt>
                <c:pt idx="86591">
                  <c:v>3000000</c:v>
                </c:pt>
                <c:pt idx="86592">
                  <c:v>2880000</c:v>
                </c:pt>
                <c:pt idx="86593">
                  <c:v>2700000</c:v>
                </c:pt>
                <c:pt idx="86594">
                  <c:v>2550000</c:v>
                </c:pt>
                <c:pt idx="86595">
                  <c:v>2520000</c:v>
                </c:pt>
                <c:pt idx="86596">
                  <c:v>2310000</c:v>
                </c:pt>
                <c:pt idx="86597">
                  <c:v>2170000</c:v>
                </c:pt>
                <c:pt idx="86598">
                  <c:v>2080000</c:v>
                </c:pt>
                <c:pt idx="86599">
                  <c:v>2040000</c:v>
                </c:pt>
                <c:pt idx="86600">
                  <c:v>2000000</c:v>
                </c:pt>
                <c:pt idx="86601">
                  <c:v>1860000</c:v>
                </c:pt>
                <c:pt idx="86602">
                  <c:v>1820000</c:v>
                </c:pt>
                <c:pt idx="86603">
                  <c:v>1750000</c:v>
                </c:pt>
                <c:pt idx="86604">
                  <c:v>1740000</c:v>
                </c:pt>
                <c:pt idx="86605">
                  <c:v>1740000</c:v>
                </c:pt>
                <c:pt idx="86606">
                  <c:v>1680000</c:v>
                </c:pt>
                <c:pt idx="86607">
                  <c:v>1680000</c:v>
                </c:pt>
                <c:pt idx="86608">
                  <c:v>1650000</c:v>
                </c:pt>
                <c:pt idx="86609">
                  <c:v>1610000</c:v>
                </c:pt>
                <c:pt idx="86610">
                  <c:v>1600000</c:v>
                </c:pt>
                <c:pt idx="86611">
                  <c:v>1500000</c:v>
                </c:pt>
                <c:pt idx="86612">
                  <c:v>1470000</c:v>
                </c:pt>
                <c:pt idx="86613">
                  <c:v>1440000</c:v>
                </c:pt>
                <c:pt idx="86614">
                  <c:v>1440000</c:v>
                </c:pt>
                <c:pt idx="86615">
                  <c:v>1360000</c:v>
                </c:pt>
                <c:pt idx="86616">
                  <c:v>1320000</c:v>
                </c:pt>
                <c:pt idx="86617">
                  <c:v>1300000</c:v>
                </c:pt>
                <c:pt idx="86618">
                  <c:v>1300000</c:v>
                </c:pt>
                <c:pt idx="86619">
                  <c:v>1200000</c:v>
                </c:pt>
                <c:pt idx="86620">
                  <c:v>1180000</c:v>
                </c:pt>
                <c:pt idx="86621">
                  <c:v>970000</c:v>
                </c:pt>
                <c:pt idx="86622">
                  <c:v>840000</c:v>
                </c:pt>
                <c:pt idx="86623">
                  <c:v>800000</c:v>
                </c:pt>
                <c:pt idx="86624">
                  <c:v>800000</c:v>
                </c:pt>
                <c:pt idx="86625">
                  <c:v>700000</c:v>
                </c:pt>
                <c:pt idx="86626">
                  <c:v>660000</c:v>
                </c:pt>
                <c:pt idx="86627">
                  <c:v>650000</c:v>
                </c:pt>
                <c:pt idx="86628">
                  <c:v>650000</c:v>
                </c:pt>
                <c:pt idx="86629">
                  <c:v>600000</c:v>
                </c:pt>
                <c:pt idx="86630">
                  <c:v>550000</c:v>
                </c:pt>
                <c:pt idx="86631">
                  <c:v>550000</c:v>
                </c:pt>
                <c:pt idx="86632">
                  <c:v>540000</c:v>
                </c:pt>
                <c:pt idx="86633">
                  <c:v>490000</c:v>
                </c:pt>
                <c:pt idx="86634">
                  <c:v>420000</c:v>
                </c:pt>
                <c:pt idx="86635">
                  <c:v>420000</c:v>
                </c:pt>
                <c:pt idx="86636">
                  <c:v>400000</c:v>
                </c:pt>
                <c:pt idx="86637">
                  <c:v>320000</c:v>
                </c:pt>
                <c:pt idx="86638">
                  <c:v>300000</c:v>
                </c:pt>
                <c:pt idx="86639">
                  <c:v>280000</c:v>
                </c:pt>
                <c:pt idx="86640">
                  <c:v>180000</c:v>
                </c:pt>
                <c:pt idx="86641">
                  <c:v>50000</c:v>
                </c:pt>
                <c:pt idx="86642">
                  <c:v>303979998</c:v>
                </c:pt>
                <c:pt idx="86643">
                  <c:v>193840000</c:v>
                </c:pt>
                <c:pt idx="86644">
                  <c:v>187380000</c:v>
                </c:pt>
                <c:pt idx="86645">
                  <c:v>156560000</c:v>
                </c:pt>
                <c:pt idx="86646">
                  <c:v>148640000</c:v>
                </c:pt>
                <c:pt idx="86647">
                  <c:v>129760000</c:v>
                </c:pt>
                <c:pt idx="86648">
                  <c:v>129550000</c:v>
                </c:pt>
                <c:pt idx="86649">
                  <c:v>124080000</c:v>
                </c:pt>
                <c:pt idx="86650">
                  <c:v>119300000</c:v>
                </c:pt>
                <c:pt idx="86651">
                  <c:v>116460000</c:v>
                </c:pt>
                <c:pt idx="86652">
                  <c:v>115600000</c:v>
                </c:pt>
                <c:pt idx="86653">
                  <c:v>108300000</c:v>
                </c:pt>
                <c:pt idx="86654">
                  <c:v>99600000</c:v>
                </c:pt>
                <c:pt idx="86655">
                  <c:v>93280000</c:v>
                </c:pt>
                <c:pt idx="86656">
                  <c:v>84150000</c:v>
                </c:pt>
                <c:pt idx="86657">
                  <c:v>83040000</c:v>
                </c:pt>
                <c:pt idx="86658">
                  <c:v>82140000</c:v>
                </c:pt>
                <c:pt idx="86659">
                  <c:v>79220000</c:v>
                </c:pt>
                <c:pt idx="86660">
                  <c:v>75200000</c:v>
                </c:pt>
                <c:pt idx="86661">
                  <c:v>71700000</c:v>
                </c:pt>
                <c:pt idx="86662">
                  <c:v>71290000</c:v>
                </c:pt>
                <c:pt idx="86663">
                  <c:v>69600000</c:v>
                </c:pt>
                <c:pt idx="86664">
                  <c:v>69060000</c:v>
                </c:pt>
                <c:pt idx="86665">
                  <c:v>69050000</c:v>
                </c:pt>
                <c:pt idx="86666">
                  <c:v>65450000</c:v>
                </c:pt>
                <c:pt idx="86667">
                  <c:v>61420000</c:v>
                </c:pt>
                <c:pt idx="86668">
                  <c:v>56000000</c:v>
                </c:pt>
                <c:pt idx="86669">
                  <c:v>54915000</c:v>
                </c:pt>
                <c:pt idx="86670">
                  <c:v>51120000</c:v>
                </c:pt>
                <c:pt idx="86671">
                  <c:v>50000000</c:v>
                </c:pt>
                <c:pt idx="86672">
                  <c:v>43920000</c:v>
                </c:pt>
                <c:pt idx="86673">
                  <c:v>41940000</c:v>
                </c:pt>
                <c:pt idx="86674">
                  <c:v>41840000</c:v>
                </c:pt>
                <c:pt idx="86675">
                  <c:v>41760000</c:v>
                </c:pt>
                <c:pt idx="86676">
                  <c:v>41750000</c:v>
                </c:pt>
                <c:pt idx="86677">
                  <c:v>40800000</c:v>
                </c:pt>
                <c:pt idx="86678">
                  <c:v>40740000</c:v>
                </c:pt>
                <c:pt idx="86679">
                  <c:v>39840000</c:v>
                </c:pt>
                <c:pt idx="86680">
                  <c:v>36900000</c:v>
                </c:pt>
                <c:pt idx="86681">
                  <c:v>35900000</c:v>
                </c:pt>
                <c:pt idx="86682">
                  <c:v>32560000</c:v>
                </c:pt>
                <c:pt idx="86683">
                  <c:v>32000000</c:v>
                </c:pt>
                <c:pt idx="86684">
                  <c:v>31680000</c:v>
                </c:pt>
                <c:pt idx="86685">
                  <c:v>31350000</c:v>
                </c:pt>
                <c:pt idx="86686">
                  <c:v>30960000</c:v>
                </c:pt>
                <c:pt idx="86687">
                  <c:v>29490000</c:v>
                </c:pt>
                <c:pt idx="86688">
                  <c:v>29260000</c:v>
                </c:pt>
                <c:pt idx="86689">
                  <c:v>28770000</c:v>
                </c:pt>
                <c:pt idx="86690">
                  <c:v>28650000</c:v>
                </c:pt>
                <c:pt idx="86691">
                  <c:v>28620000</c:v>
                </c:pt>
                <c:pt idx="86692">
                  <c:v>28040000</c:v>
                </c:pt>
                <c:pt idx="86693">
                  <c:v>27800000</c:v>
                </c:pt>
                <c:pt idx="86694">
                  <c:v>27120000</c:v>
                </c:pt>
                <c:pt idx="86695">
                  <c:v>26450000</c:v>
                </c:pt>
                <c:pt idx="86696">
                  <c:v>26160000</c:v>
                </c:pt>
                <c:pt idx="86697">
                  <c:v>25500000</c:v>
                </c:pt>
                <c:pt idx="86698">
                  <c:v>25440000</c:v>
                </c:pt>
                <c:pt idx="86699">
                  <c:v>25400000</c:v>
                </c:pt>
                <c:pt idx="86700">
                  <c:v>23380000</c:v>
                </c:pt>
                <c:pt idx="86701">
                  <c:v>22800000</c:v>
                </c:pt>
                <c:pt idx="86702">
                  <c:v>21350000</c:v>
                </c:pt>
                <c:pt idx="86703">
                  <c:v>20520000</c:v>
                </c:pt>
                <c:pt idx="86704">
                  <c:v>20240000</c:v>
                </c:pt>
                <c:pt idx="86705">
                  <c:v>20040000</c:v>
                </c:pt>
                <c:pt idx="86706">
                  <c:v>20000000</c:v>
                </c:pt>
                <c:pt idx="86707">
                  <c:v>19920000</c:v>
                </c:pt>
                <c:pt idx="86708">
                  <c:v>19760000</c:v>
                </c:pt>
                <c:pt idx="86709">
                  <c:v>19320000</c:v>
                </c:pt>
                <c:pt idx="86710">
                  <c:v>18640000</c:v>
                </c:pt>
                <c:pt idx="86711">
                  <c:v>18520000</c:v>
                </c:pt>
                <c:pt idx="86712">
                  <c:v>18150000</c:v>
                </c:pt>
                <c:pt idx="86713">
                  <c:v>18120000</c:v>
                </c:pt>
                <c:pt idx="86714">
                  <c:v>18060000</c:v>
                </c:pt>
                <c:pt idx="86715">
                  <c:v>17840000</c:v>
                </c:pt>
                <c:pt idx="86716">
                  <c:v>17040000</c:v>
                </c:pt>
                <c:pt idx="86717">
                  <c:v>16850000</c:v>
                </c:pt>
                <c:pt idx="86718">
                  <c:v>15780000</c:v>
                </c:pt>
                <c:pt idx="86719">
                  <c:v>15560000</c:v>
                </c:pt>
                <c:pt idx="86720">
                  <c:v>14720000</c:v>
                </c:pt>
                <c:pt idx="86721">
                  <c:v>14400000</c:v>
                </c:pt>
                <c:pt idx="86722">
                  <c:v>13790000</c:v>
                </c:pt>
                <c:pt idx="86723">
                  <c:v>13350000</c:v>
                </c:pt>
                <c:pt idx="86724">
                  <c:v>12690000</c:v>
                </c:pt>
                <c:pt idx="86725">
                  <c:v>12565000</c:v>
                </c:pt>
                <c:pt idx="86726">
                  <c:v>12280000</c:v>
                </c:pt>
                <c:pt idx="86727">
                  <c:v>11480000</c:v>
                </c:pt>
                <c:pt idx="86728">
                  <c:v>11100000</c:v>
                </c:pt>
                <c:pt idx="86729">
                  <c:v>11080000</c:v>
                </c:pt>
                <c:pt idx="86730">
                  <c:v>10800000</c:v>
                </c:pt>
                <c:pt idx="86731">
                  <c:v>10680000</c:v>
                </c:pt>
                <c:pt idx="86732">
                  <c:v>10540000</c:v>
                </c:pt>
                <c:pt idx="86733">
                  <c:v>10200000</c:v>
                </c:pt>
                <c:pt idx="86734">
                  <c:v>9600000</c:v>
                </c:pt>
                <c:pt idx="86735">
                  <c:v>9600000</c:v>
                </c:pt>
                <c:pt idx="86736">
                  <c:v>9320000</c:v>
                </c:pt>
                <c:pt idx="86737">
                  <c:v>9180000</c:v>
                </c:pt>
                <c:pt idx="86738">
                  <c:v>9000000</c:v>
                </c:pt>
                <c:pt idx="86739">
                  <c:v>8920000</c:v>
                </c:pt>
                <c:pt idx="86740">
                  <c:v>8760000</c:v>
                </c:pt>
                <c:pt idx="86741">
                  <c:v>8680000</c:v>
                </c:pt>
                <c:pt idx="86742">
                  <c:v>8400000</c:v>
                </c:pt>
                <c:pt idx="86743">
                  <c:v>8400000</c:v>
                </c:pt>
                <c:pt idx="86744">
                  <c:v>8340000</c:v>
                </c:pt>
                <c:pt idx="86745">
                  <c:v>8240000</c:v>
                </c:pt>
                <c:pt idx="86746">
                  <c:v>7875000</c:v>
                </c:pt>
                <c:pt idx="86747">
                  <c:v>7720000</c:v>
                </c:pt>
                <c:pt idx="86748">
                  <c:v>7700000</c:v>
                </c:pt>
                <c:pt idx="86749">
                  <c:v>7500000</c:v>
                </c:pt>
                <c:pt idx="86750">
                  <c:v>7440000</c:v>
                </c:pt>
                <c:pt idx="86751">
                  <c:v>7200000</c:v>
                </c:pt>
                <c:pt idx="86752">
                  <c:v>6870000</c:v>
                </c:pt>
                <c:pt idx="86753">
                  <c:v>6600000</c:v>
                </c:pt>
                <c:pt idx="86754">
                  <c:v>6400000</c:v>
                </c:pt>
                <c:pt idx="86755">
                  <c:v>6120000</c:v>
                </c:pt>
                <c:pt idx="86756">
                  <c:v>6120000</c:v>
                </c:pt>
                <c:pt idx="86757">
                  <c:v>5985000</c:v>
                </c:pt>
                <c:pt idx="86758">
                  <c:v>5700000</c:v>
                </c:pt>
                <c:pt idx="86759">
                  <c:v>5550000</c:v>
                </c:pt>
                <c:pt idx="86760">
                  <c:v>5440000</c:v>
                </c:pt>
                <c:pt idx="86761">
                  <c:v>5400000</c:v>
                </c:pt>
                <c:pt idx="86762">
                  <c:v>5355000</c:v>
                </c:pt>
                <c:pt idx="86763">
                  <c:v>5200000</c:v>
                </c:pt>
                <c:pt idx="86764">
                  <c:v>5120000</c:v>
                </c:pt>
                <c:pt idx="86765">
                  <c:v>5110000</c:v>
                </c:pt>
                <c:pt idx="86766">
                  <c:v>4380000</c:v>
                </c:pt>
                <c:pt idx="86767">
                  <c:v>4000000</c:v>
                </c:pt>
                <c:pt idx="86768">
                  <c:v>4000000</c:v>
                </c:pt>
                <c:pt idx="86769">
                  <c:v>3850000</c:v>
                </c:pt>
                <c:pt idx="86770">
                  <c:v>3825000</c:v>
                </c:pt>
                <c:pt idx="86771">
                  <c:v>3780000</c:v>
                </c:pt>
                <c:pt idx="86772">
                  <c:v>3720000</c:v>
                </c:pt>
                <c:pt idx="86773">
                  <c:v>3640000</c:v>
                </c:pt>
                <c:pt idx="86774">
                  <c:v>3630000</c:v>
                </c:pt>
                <c:pt idx="86775">
                  <c:v>3600000</c:v>
                </c:pt>
                <c:pt idx="86776">
                  <c:v>3480000</c:v>
                </c:pt>
                <c:pt idx="86777">
                  <c:v>3320000</c:v>
                </c:pt>
                <c:pt idx="86778">
                  <c:v>3255000</c:v>
                </c:pt>
                <c:pt idx="86779">
                  <c:v>2975000</c:v>
                </c:pt>
                <c:pt idx="86780">
                  <c:v>2600000</c:v>
                </c:pt>
                <c:pt idx="86781">
                  <c:v>2550000</c:v>
                </c:pt>
                <c:pt idx="86782">
                  <c:v>2500000</c:v>
                </c:pt>
                <c:pt idx="86783">
                  <c:v>2490000</c:v>
                </c:pt>
                <c:pt idx="86784">
                  <c:v>2460000</c:v>
                </c:pt>
                <c:pt idx="86785">
                  <c:v>2100000</c:v>
                </c:pt>
                <c:pt idx="86786">
                  <c:v>2000000</c:v>
                </c:pt>
                <c:pt idx="86787">
                  <c:v>1950000</c:v>
                </c:pt>
                <c:pt idx="86788">
                  <c:v>1950000</c:v>
                </c:pt>
                <c:pt idx="86789">
                  <c:v>1855000</c:v>
                </c:pt>
                <c:pt idx="86790">
                  <c:v>1620000</c:v>
                </c:pt>
                <c:pt idx="86791">
                  <c:v>1550000</c:v>
                </c:pt>
                <c:pt idx="86792">
                  <c:v>1520000</c:v>
                </c:pt>
                <c:pt idx="86793">
                  <c:v>1500000</c:v>
                </c:pt>
                <c:pt idx="86794">
                  <c:v>1410000</c:v>
                </c:pt>
                <c:pt idx="86795">
                  <c:v>1400000</c:v>
                </c:pt>
                <c:pt idx="86796">
                  <c:v>1250000</c:v>
                </c:pt>
                <c:pt idx="86797">
                  <c:v>1000000</c:v>
                </c:pt>
                <c:pt idx="86798">
                  <c:v>980000</c:v>
                </c:pt>
                <c:pt idx="86799">
                  <c:v>930000</c:v>
                </c:pt>
                <c:pt idx="86800">
                  <c:v>900000</c:v>
                </c:pt>
                <c:pt idx="86801">
                  <c:v>900000</c:v>
                </c:pt>
                <c:pt idx="86802">
                  <c:v>725000</c:v>
                </c:pt>
                <c:pt idx="86803">
                  <c:v>720000</c:v>
                </c:pt>
                <c:pt idx="86804">
                  <c:v>510000</c:v>
                </c:pt>
                <c:pt idx="86805">
                  <c:v>420000</c:v>
                </c:pt>
                <c:pt idx="86806">
                  <c:v>195480000</c:v>
                </c:pt>
                <c:pt idx="86807">
                  <c:v>79500000</c:v>
                </c:pt>
                <c:pt idx="86808">
                  <c:v>73010000</c:v>
                </c:pt>
                <c:pt idx="86809">
                  <c:v>57600000</c:v>
                </c:pt>
                <c:pt idx="86810">
                  <c:v>54200000</c:v>
                </c:pt>
                <c:pt idx="86811">
                  <c:v>51900000</c:v>
                </c:pt>
                <c:pt idx="86812">
                  <c:v>40900000</c:v>
                </c:pt>
                <c:pt idx="86813">
                  <c:v>36000000</c:v>
                </c:pt>
                <c:pt idx="86814">
                  <c:v>35290000</c:v>
                </c:pt>
                <c:pt idx="86815">
                  <c:v>33660000</c:v>
                </c:pt>
                <c:pt idx="86816">
                  <c:v>31650000</c:v>
                </c:pt>
                <c:pt idx="86817">
                  <c:v>31280000</c:v>
                </c:pt>
                <c:pt idx="86818">
                  <c:v>29400000</c:v>
                </c:pt>
                <c:pt idx="86819">
                  <c:v>26400000</c:v>
                </c:pt>
                <c:pt idx="86820">
                  <c:v>23100000</c:v>
                </c:pt>
                <c:pt idx="86821">
                  <c:v>22350000</c:v>
                </c:pt>
                <c:pt idx="86822">
                  <c:v>22200000</c:v>
                </c:pt>
                <c:pt idx="86823">
                  <c:v>21900000</c:v>
                </c:pt>
                <c:pt idx="86824">
                  <c:v>21360000</c:v>
                </c:pt>
                <c:pt idx="86825">
                  <c:v>19860000</c:v>
                </c:pt>
                <c:pt idx="86826">
                  <c:v>18660000</c:v>
                </c:pt>
                <c:pt idx="86827">
                  <c:v>18600000</c:v>
                </c:pt>
                <c:pt idx="86828">
                  <c:v>17940000</c:v>
                </c:pt>
                <c:pt idx="86829">
                  <c:v>17640000</c:v>
                </c:pt>
                <c:pt idx="86830">
                  <c:v>16560000</c:v>
                </c:pt>
                <c:pt idx="86831">
                  <c:v>15190000</c:v>
                </c:pt>
                <c:pt idx="86832">
                  <c:v>15000000</c:v>
                </c:pt>
                <c:pt idx="86833">
                  <c:v>14600000</c:v>
                </c:pt>
                <c:pt idx="86834">
                  <c:v>13360000</c:v>
                </c:pt>
                <c:pt idx="86835">
                  <c:v>13200000</c:v>
                </c:pt>
                <c:pt idx="86836">
                  <c:v>13100000</c:v>
                </c:pt>
                <c:pt idx="86837">
                  <c:v>13020000</c:v>
                </c:pt>
                <c:pt idx="86838">
                  <c:v>12370000</c:v>
                </c:pt>
                <c:pt idx="86839">
                  <c:v>12300000</c:v>
                </c:pt>
                <c:pt idx="86840">
                  <c:v>12190000</c:v>
                </c:pt>
                <c:pt idx="86841">
                  <c:v>11400000</c:v>
                </c:pt>
                <c:pt idx="86842">
                  <c:v>11200000</c:v>
                </c:pt>
                <c:pt idx="86843">
                  <c:v>11000000</c:v>
                </c:pt>
                <c:pt idx="86844">
                  <c:v>10440000</c:v>
                </c:pt>
                <c:pt idx="86845">
                  <c:v>10260000</c:v>
                </c:pt>
                <c:pt idx="86846">
                  <c:v>10240000</c:v>
                </c:pt>
                <c:pt idx="86847">
                  <c:v>9920000</c:v>
                </c:pt>
                <c:pt idx="86848">
                  <c:v>9700000</c:v>
                </c:pt>
                <c:pt idx="86849">
                  <c:v>9600000</c:v>
                </c:pt>
                <c:pt idx="86850">
                  <c:v>9400000</c:v>
                </c:pt>
                <c:pt idx="86851">
                  <c:v>8700000</c:v>
                </c:pt>
                <c:pt idx="86852">
                  <c:v>8655000</c:v>
                </c:pt>
                <c:pt idx="86853">
                  <c:v>8320000</c:v>
                </c:pt>
                <c:pt idx="86854">
                  <c:v>7680000</c:v>
                </c:pt>
                <c:pt idx="86855">
                  <c:v>7350000</c:v>
                </c:pt>
                <c:pt idx="86856">
                  <c:v>7320000</c:v>
                </c:pt>
                <c:pt idx="86857">
                  <c:v>7200000</c:v>
                </c:pt>
                <c:pt idx="86858">
                  <c:v>7120000</c:v>
                </c:pt>
                <c:pt idx="86859">
                  <c:v>6870000</c:v>
                </c:pt>
                <c:pt idx="86860">
                  <c:v>6750000</c:v>
                </c:pt>
                <c:pt idx="86861">
                  <c:v>6710000</c:v>
                </c:pt>
                <c:pt idx="86862">
                  <c:v>6640000</c:v>
                </c:pt>
                <c:pt idx="86863">
                  <c:v>6020000</c:v>
                </c:pt>
                <c:pt idx="86864">
                  <c:v>6000000</c:v>
                </c:pt>
                <c:pt idx="86865">
                  <c:v>5800000</c:v>
                </c:pt>
                <c:pt idx="86866">
                  <c:v>5680000</c:v>
                </c:pt>
                <c:pt idx="86867">
                  <c:v>5680000</c:v>
                </c:pt>
                <c:pt idx="86868">
                  <c:v>5600000</c:v>
                </c:pt>
                <c:pt idx="86869">
                  <c:v>5440000</c:v>
                </c:pt>
                <c:pt idx="86870">
                  <c:v>5440000</c:v>
                </c:pt>
                <c:pt idx="86871">
                  <c:v>5320000</c:v>
                </c:pt>
                <c:pt idx="86872">
                  <c:v>5280000</c:v>
                </c:pt>
                <c:pt idx="86873">
                  <c:v>5200000</c:v>
                </c:pt>
                <c:pt idx="86874">
                  <c:v>5040000</c:v>
                </c:pt>
                <c:pt idx="86875">
                  <c:v>4970000</c:v>
                </c:pt>
                <c:pt idx="86876">
                  <c:v>4850000</c:v>
                </c:pt>
                <c:pt idx="86877">
                  <c:v>4400000</c:v>
                </c:pt>
                <c:pt idx="86878">
                  <c:v>4240000</c:v>
                </c:pt>
                <c:pt idx="86879">
                  <c:v>4220000</c:v>
                </c:pt>
                <c:pt idx="86880">
                  <c:v>4060000</c:v>
                </c:pt>
                <c:pt idx="86881">
                  <c:v>3990000</c:v>
                </c:pt>
                <c:pt idx="86882">
                  <c:v>3880000</c:v>
                </c:pt>
                <c:pt idx="86883">
                  <c:v>3880000</c:v>
                </c:pt>
                <c:pt idx="86884">
                  <c:v>3700000</c:v>
                </c:pt>
                <c:pt idx="86885">
                  <c:v>3640000</c:v>
                </c:pt>
                <c:pt idx="86886">
                  <c:v>3600000</c:v>
                </c:pt>
                <c:pt idx="86887">
                  <c:v>3480000</c:v>
                </c:pt>
                <c:pt idx="86888">
                  <c:v>3430000</c:v>
                </c:pt>
                <c:pt idx="86889">
                  <c:v>3360000</c:v>
                </c:pt>
                <c:pt idx="86890">
                  <c:v>3240000</c:v>
                </c:pt>
                <c:pt idx="86891">
                  <c:v>3150000</c:v>
                </c:pt>
                <c:pt idx="86892">
                  <c:v>3100000</c:v>
                </c:pt>
                <c:pt idx="86893">
                  <c:v>2880000</c:v>
                </c:pt>
                <c:pt idx="86894">
                  <c:v>2820000</c:v>
                </c:pt>
                <c:pt idx="86895">
                  <c:v>2800000</c:v>
                </c:pt>
                <c:pt idx="86896">
                  <c:v>2800000</c:v>
                </c:pt>
                <c:pt idx="86897">
                  <c:v>2700000</c:v>
                </c:pt>
                <c:pt idx="86898">
                  <c:v>2590000</c:v>
                </c:pt>
                <c:pt idx="86899">
                  <c:v>2580000</c:v>
                </c:pt>
                <c:pt idx="86900">
                  <c:v>2565000</c:v>
                </c:pt>
                <c:pt idx="86901">
                  <c:v>2510000</c:v>
                </c:pt>
                <c:pt idx="86902">
                  <c:v>2450000</c:v>
                </c:pt>
                <c:pt idx="86903">
                  <c:v>2450000</c:v>
                </c:pt>
                <c:pt idx="86904">
                  <c:v>2400000</c:v>
                </c:pt>
                <c:pt idx="86905">
                  <c:v>2200000</c:v>
                </c:pt>
                <c:pt idx="86906">
                  <c:v>2200000</c:v>
                </c:pt>
                <c:pt idx="86907">
                  <c:v>2170000</c:v>
                </c:pt>
                <c:pt idx="86908">
                  <c:v>2130000</c:v>
                </c:pt>
                <c:pt idx="86909">
                  <c:v>2100000</c:v>
                </c:pt>
                <c:pt idx="86910">
                  <c:v>2050000</c:v>
                </c:pt>
                <c:pt idx="86911">
                  <c:v>2040000</c:v>
                </c:pt>
                <c:pt idx="86912">
                  <c:v>2040000</c:v>
                </c:pt>
                <c:pt idx="86913">
                  <c:v>2000000</c:v>
                </c:pt>
                <c:pt idx="86914">
                  <c:v>1980000</c:v>
                </c:pt>
                <c:pt idx="86915">
                  <c:v>1920000</c:v>
                </c:pt>
                <c:pt idx="86916">
                  <c:v>1920000</c:v>
                </c:pt>
                <c:pt idx="86917">
                  <c:v>1890000</c:v>
                </c:pt>
                <c:pt idx="86918">
                  <c:v>1890000</c:v>
                </c:pt>
                <c:pt idx="86919">
                  <c:v>1820000</c:v>
                </c:pt>
                <c:pt idx="86920">
                  <c:v>1800000</c:v>
                </c:pt>
                <c:pt idx="86921">
                  <c:v>1760000</c:v>
                </c:pt>
                <c:pt idx="86922">
                  <c:v>1740000</c:v>
                </c:pt>
                <c:pt idx="86923">
                  <c:v>1610000</c:v>
                </c:pt>
                <c:pt idx="86924">
                  <c:v>1610000</c:v>
                </c:pt>
                <c:pt idx="86925">
                  <c:v>1600000</c:v>
                </c:pt>
                <c:pt idx="86926">
                  <c:v>1560000</c:v>
                </c:pt>
                <c:pt idx="86927">
                  <c:v>1550000</c:v>
                </c:pt>
                <c:pt idx="86928">
                  <c:v>1520000</c:v>
                </c:pt>
                <c:pt idx="86929">
                  <c:v>1520000</c:v>
                </c:pt>
                <c:pt idx="86930">
                  <c:v>1510000</c:v>
                </c:pt>
                <c:pt idx="86931">
                  <c:v>1440000</c:v>
                </c:pt>
                <c:pt idx="86932">
                  <c:v>1250000</c:v>
                </c:pt>
                <c:pt idx="86933">
                  <c:v>1150000</c:v>
                </c:pt>
                <c:pt idx="86934">
                  <c:v>1120000</c:v>
                </c:pt>
                <c:pt idx="86935">
                  <c:v>1050000</c:v>
                </c:pt>
                <c:pt idx="86936">
                  <c:v>1020000</c:v>
                </c:pt>
                <c:pt idx="86937">
                  <c:v>1020000</c:v>
                </c:pt>
                <c:pt idx="86938">
                  <c:v>1000000</c:v>
                </c:pt>
                <c:pt idx="86939">
                  <c:v>960000</c:v>
                </c:pt>
                <c:pt idx="86940">
                  <c:v>850000</c:v>
                </c:pt>
                <c:pt idx="86941">
                  <c:v>840000</c:v>
                </c:pt>
                <c:pt idx="86942">
                  <c:v>840000</c:v>
                </c:pt>
                <c:pt idx="86943">
                  <c:v>800000</c:v>
                </c:pt>
                <c:pt idx="86944">
                  <c:v>800000</c:v>
                </c:pt>
                <c:pt idx="86945">
                  <c:v>780000</c:v>
                </c:pt>
                <c:pt idx="86946">
                  <c:v>720000</c:v>
                </c:pt>
                <c:pt idx="86947">
                  <c:v>720000</c:v>
                </c:pt>
                <c:pt idx="86948">
                  <c:v>660000</c:v>
                </c:pt>
                <c:pt idx="86949">
                  <c:v>600000</c:v>
                </c:pt>
                <c:pt idx="86950">
                  <c:v>560000</c:v>
                </c:pt>
                <c:pt idx="86951">
                  <c:v>540000</c:v>
                </c:pt>
                <c:pt idx="86952">
                  <c:v>500000</c:v>
                </c:pt>
                <c:pt idx="86953">
                  <c:v>420000</c:v>
                </c:pt>
                <c:pt idx="86954">
                  <c:v>420000</c:v>
                </c:pt>
                <c:pt idx="86955">
                  <c:v>400000</c:v>
                </c:pt>
                <c:pt idx="86956">
                  <c:v>300000</c:v>
                </c:pt>
                <c:pt idx="86957">
                  <c:v>300000</c:v>
                </c:pt>
                <c:pt idx="86958">
                  <c:v>240000</c:v>
                </c:pt>
                <c:pt idx="86959">
                  <c:v>200000</c:v>
                </c:pt>
                <c:pt idx="86960">
                  <c:v>150000</c:v>
                </c:pt>
                <c:pt idx="86961">
                  <c:v>204059999</c:v>
                </c:pt>
                <c:pt idx="86962">
                  <c:v>75150000</c:v>
                </c:pt>
                <c:pt idx="86963">
                  <c:v>70880000</c:v>
                </c:pt>
                <c:pt idx="86964">
                  <c:v>59500000</c:v>
                </c:pt>
                <c:pt idx="86965">
                  <c:v>47020000</c:v>
                </c:pt>
                <c:pt idx="86966">
                  <c:v>43500000</c:v>
                </c:pt>
                <c:pt idx="86967">
                  <c:v>41060000</c:v>
                </c:pt>
                <c:pt idx="86968">
                  <c:v>37800000</c:v>
                </c:pt>
                <c:pt idx="86969">
                  <c:v>36360000</c:v>
                </c:pt>
                <c:pt idx="86970">
                  <c:v>33570000</c:v>
                </c:pt>
                <c:pt idx="86971">
                  <c:v>32100000</c:v>
                </c:pt>
                <c:pt idx="86972">
                  <c:v>31860000</c:v>
                </c:pt>
                <c:pt idx="86973">
                  <c:v>28950000</c:v>
                </c:pt>
                <c:pt idx="86974">
                  <c:v>27600000</c:v>
                </c:pt>
                <c:pt idx="86975">
                  <c:v>25650000</c:v>
                </c:pt>
                <c:pt idx="86976">
                  <c:v>25070000</c:v>
                </c:pt>
                <c:pt idx="86977">
                  <c:v>24750000</c:v>
                </c:pt>
                <c:pt idx="86978">
                  <c:v>24690000</c:v>
                </c:pt>
                <c:pt idx="86979">
                  <c:v>24500000</c:v>
                </c:pt>
                <c:pt idx="86980">
                  <c:v>22440000</c:v>
                </c:pt>
                <c:pt idx="86981">
                  <c:v>21120000</c:v>
                </c:pt>
                <c:pt idx="86982">
                  <c:v>21120000</c:v>
                </c:pt>
                <c:pt idx="86983">
                  <c:v>20100000</c:v>
                </c:pt>
                <c:pt idx="86984">
                  <c:v>20040000</c:v>
                </c:pt>
                <c:pt idx="86985">
                  <c:v>19800000</c:v>
                </c:pt>
                <c:pt idx="86986">
                  <c:v>18120000</c:v>
                </c:pt>
                <c:pt idx="86987">
                  <c:v>15680000</c:v>
                </c:pt>
                <c:pt idx="86988">
                  <c:v>15200000</c:v>
                </c:pt>
                <c:pt idx="86989">
                  <c:v>14490000</c:v>
                </c:pt>
                <c:pt idx="86990">
                  <c:v>14400000</c:v>
                </c:pt>
                <c:pt idx="86991">
                  <c:v>13320000</c:v>
                </c:pt>
                <c:pt idx="86992">
                  <c:v>12880000</c:v>
                </c:pt>
                <c:pt idx="86993">
                  <c:v>12400000</c:v>
                </c:pt>
                <c:pt idx="86994">
                  <c:v>12000000</c:v>
                </c:pt>
                <c:pt idx="86995">
                  <c:v>11760000</c:v>
                </c:pt>
                <c:pt idx="86996">
                  <c:v>11760000</c:v>
                </c:pt>
                <c:pt idx="86997">
                  <c:v>11680000</c:v>
                </c:pt>
                <c:pt idx="86998">
                  <c:v>11640000</c:v>
                </c:pt>
                <c:pt idx="86999">
                  <c:v>11000000</c:v>
                </c:pt>
                <c:pt idx="87000">
                  <c:v>10860000</c:v>
                </c:pt>
                <c:pt idx="87001">
                  <c:v>10600000</c:v>
                </c:pt>
                <c:pt idx="87002">
                  <c:v>10400000</c:v>
                </c:pt>
                <c:pt idx="87003">
                  <c:v>10280000</c:v>
                </c:pt>
                <c:pt idx="87004">
                  <c:v>10230000</c:v>
                </c:pt>
                <c:pt idx="87005">
                  <c:v>9760000</c:v>
                </c:pt>
                <c:pt idx="87006">
                  <c:v>9420000</c:v>
                </c:pt>
                <c:pt idx="87007">
                  <c:v>9180000</c:v>
                </c:pt>
                <c:pt idx="87008">
                  <c:v>8900000</c:v>
                </c:pt>
                <c:pt idx="87009">
                  <c:v>8840000</c:v>
                </c:pt>
                <c:pt idx="87010">
                  <c:v>8750000</c:v>
                </c:pt>
                <c:pt idx="87011">
                  <c:v>8720000</c:v>
                </c:pt>
                <c:pt idx="87012">
                  <c:v>8190000</c:v>
                </c:pt>
                <c:pt idx="87013">
                  <c:v>7800000</c:v>
                </c:pt>
                <c:pt idx="87014">
                  <c:v>7800000</c:v>
                </c:pt>
                <c:pt idx="87015">
                  <c:v>7700000</c:v>
                </c:pt>
                <c:pt idx="87016">
                  <c:v>7680000</c:v>
                </c:pt>
                <c:pt idx="87017">
                  <c:v>7300000</c:v>
                </c:pt>
                <c:pt idx="87018">
                  <c:v>7210000</c:v>
                </c:pt>
                <c:pt idx="87019">
                  <c:v>7120000</c:v>
                </c:pt>
                <c:pt idx="87020">
                  <c:v>6860000</c:v>
                </c:pt>
                <c:pt idx="87021">
                  <c:v>6800000</c:v>
                </c:pt>
                <c:pt idx="87022">
                  <c:v>6400000</c:v>
                </c:pt>
                <c:pt idx="87023">
                  <c:v>6220000</c:v>
                </c:pt>
                <c:pt idx="87024">
                  <c:v>6160000</c:v>
                </c:pt>
                <c:pt idx="87025">
                  <c:v>5880000</c:v>
                </c:pt>
                <c:pt idx="87026">
                  <c:v>5620000</c:v>
                </c:pt>
                <c:pt idx="87027">
                  <c:v>5600000</c:v>
                </c:pt>
                <c:pt idx="87028">
                  <c:v>5600000</c:v>
                </c:pt>
                <c:pt idx="87029">
                  <c:v>5460000</c:v>
                </c:pt>
                <c:pt idx="87030">
                  <c:v>5320000</c:v>
                </c:pt>
                <c:pt idx="87031">
                  <c:v>5050000</c:v>
                </c:pt>
                <c:pt idx="87032">
                  <c:v>4960000</c:v>
                </c:pt>
                <c:pt idx="87033">
                  <c:v>4900000</c:v>
                </c:pt>
                <c:pt idx="87034">
                  <c:v>4730000</c:v>
                </c:pt>
                <c:pt idx="87035">
                  <c:v>4700000</c:v>
                </c:pt>
                <c:pt idx="87036">
                  <c:v>4640000</c:v>
                </c:pt>
                <c:pt idx="87037">
                  <c:v>4600000</c:v>
                </c:pt>
                <c:pt idx="87038">
                  <c:v>4480000</c:v>
                </c:pt>
                <c:pt idx="87039">
                  <c:v>4410000</c:v>
                </c:pt>
                <c:pt idx="87040">
                  <c:v>4340000</c:v>
                </c:pt>
                <c:pt idx="87041">
                  <c:v>4300000</c:v>
                </c:pt>
                <c:pt idx="87042">
                  <c:v>4160000</c:v>
                </c:pt>
                <c:pt idx="87043">
                  <c:v>4080000</c:v>
                </c:pt>
                <c:pt idx="87044">
                  <c:v>4080000</c:v>
                </c:pt>
                <c:pt idx="87045">
                  <c:v>3960000</c:v>
                </c:pt>
                <c:pt idx="87046">
                  <c:v>3920000</c:v>
                </c:pt>
                <c:pt idx="87047">
                  <c:v>3710000</c:v>
                </c:pt>
                <c:pt idx="87048">
                  <c:v>3690000</c:v>
                </c:pt>
                <c:pt idx="87049">
                  <c:v>3640000</c:v>
                </c:pt>
                <c:pt idx="87050">
                  <c:v>3520000</c:v>
                </c:pt>
                <c:pt idx="87051">
                  <c:v>3500000</c:v>
                </c:pt>
                <c:pt idx="87052">
                  <c:v>3500000</c:v>
                </c:pt>
                <c:pt idx="87053">
                  <c:v>3360000</c:v>
                </c:pt>
                <c:pt idx="87054">
                  <c:v>3350000</c:v>
                </c:pt>
                <c:pt idx="87055">
                  <c:v>3060000</c:v>
                </c:pt>
                <c:pt idx="87056">
                  <c:v>2940000</c:v>
                </c:pt>
                <c:pt idx="87057">
                  <c:v>2880000</c:v>
                </c:pt>
                <c:pt idx="87058">
                  <c:v>2870000</c:v>
                </c:pt>
                <c:pt idx="87059">
                  <c:v>2850000</c:v>
                </c:pt>
                <c:pt idx="87060">
                  <c:v>2820000</c:v>
                </c:pt>
                <c:pt idx="87061">
                  <c:v>2800000</c:v>
                </c:pt>
                <c:pt idx="87062">
                  <c:v>2520000</c:v>
                </c:pt>
                <c:pt idx="87063">
                  <c:v>2465000</c:v>
                </c:pt>
                <c:pt idx="87064">
                  <c:v>2450000</c:v>
                </c:pt>
                <c:pt idx="87065">
                  <c:v>2400000</c:v>
                </c:pt>
                <c:pt idx="87066">
                  <c:v>2240000</c:v>
                </c:pt>
                <c:pt idx="87067">
                  <c:v>2170000</c:v>
                </c:pt>
                <c:pt idx="87068">
                  <c:v>2160000</c:v>
                </c:pt>
                <c:pt idx="87069">
                  <c:v>2100000</c:v>
                </c:pt>
                <c:pt idx="87070">
                  <c:v>2050000</c:v>
                </c:pt>
                <c:pt idx="87071">
                  <c:v>2030000</c:v>
                </c:pt>
                <c:pt idx="87072">
                  <c:v>2000000</c:v>
                </c:pt>
                <c:pt idx="87073">
                  <c:v>1920000</c:v>
                </c:pt>
                <c:pt idx="87074">
                  <c:v>1850000</c:v>
                </c:pt>
                <c:pt idx="87075">
                  <c:v>1820000</c:v>
                </c:pt>
                <c:pt idx="87076">
                  <c:v>1740000</c:v>
                </c:pt>
                <c:pt idx="87077">
                  <c:v>1680000</c:v>
                </c:pt>
                <c:pt idx="87078">
                  <c:v>1680000</c:v>
                </c:pt>
                <c:pt idx="87079">
                  <c:v>1680000</c:v>
                </c:pt>
                <c:pt idx="87080">
                  <c:v>1610000</c:v>
                </c:pt>
                <c:pt idx="87081">
                  <c:v>1440000</c:v>
                </c:pt>
                <c:pt idx="87082">
                  <c:v>1400000</c:v>
                </c:pt>
                <c:pt idx="87083">
                  <c:v>1400000</c:v>
                </c:pt>
                <c:pt idx="87084">
                  <c:v>1380000</c:v>
                </c:pt>
                <c:pt idx="87085">
                  <c:v>1360000</c:v>
                </c:pt>
                <c:pt idx="87086">
                  <c:v>1280000</c:v>
                </c:pt>
                <c:pt idx="87087">
                  <c:v>1250000</c:v>
                </c:pt>
                <c:pt idx="87088">
                  <c:v>1190000</c:v>
                </c:pt>
                <c:pt idx="87089">
                  <c:v>1190000</c:v>
                </c:pt>
                <c:pt idx="87090">
                  <c:v>1120000</c:v>
                </c:pt>
                <c:pt idx="87091">
                  <c:v>1120000</c:v>
                </c:pt>
                <c:pt idx="87092">
                  <c:v>960000</c:v>
                </c:pt>
                <c:pt idx="87093">
                  <c:v>960000</c:v>
                </c:pt>
                <c:pt idx="87094">
                  <c:v>950000</c:v>
                </c:pt>
                <c:pt idx="87095">
                  <c:v>880000</c:v>
                </c:pt>
                <c:pt idx="87096">
                  <c:v>840000</c:v>
                </c:pt>
                <c:pt idx="87097">
                  <c:v>840000</c:v>
                </c:pt>
                <c:pt idx="87098">
                  <c:v>800000</c:v>
                </c:pt>
                <c:pt idx="87099">
                  <c:v>780000</c:v>
                </c:pt>
                <c:pt idx="87100">
                  <c:v>780000</c:v>
                </c:pt>
                <c:pt idx="87101">
                  <c:v>720000</c:v>
                </c:pt>
                <c:pt idx="87102">
                  <c:v>650000</c:v>
                </c:pt>
                <c:pt idx="87103">
                  <c:v>600000</c:v>
                </c:pt>
                <c:pt idx="87104">
                  <c:v>600000</c:v>
                </c:pt>
                <c:pt idx="87105">
                  <c:v>600000</c:v>
                </c:pt>
                <c:pt idx="87106">
                  <c:v>600000</c:v>
                </c:pt>
                <c:pt idx="87107">
                  <c:v>600000</c:v>
                </c:pt>
                <c:pt idx="87108">
                  <c:v>490000</c:v>
                </c:pt>
                <c:pt idx="87109">
                  <c:v>490000</c:v>
                </c:pt>
                <c:pt idx="87110">
                  <c:v>400000</c:v>
                </c:pt>
                <c:pt idx="87111">
                  <c:v>400000</c:v>
                </c:pt>
                <c:pt idx="87112">
                  <c:v>300000</c:v>
                </c:pt>
                <c:pt idx="87113">
                  <c:v>240000</c:v>
                </c:pt>
                <c:pt idx="87114">
                  <c:v>180000</c:v>
                </c:pt>
                <c:pt idx="87115">
                  <c:v>100000</c:v>
                </c:pt>
                <c:pt idx="87116">
                  <c:v>208004997</c:v>
                </c:pt>
                <c:pt idx="87117">
                  <c:v>96150000</c:v>
                </c:pt>
                <c:pt idx="87118">
                  <c:v>82240000</c:v>
                </c:pt>
                <c:pt idx="87119">
                  <c:v>72140000</c:v>
                </c:pt>
                <c:pt idx="87120">
                  <c:v>66370000</c:v>
                </c:pt>
                <c:pt idx="87121">
                  <c:v>51200000</c:v>
                </c:pt>
                <c:pt idx="87122">
                  <c:v>49340000</c:v>
                </c:pt>
                <c:pt idx="87123">
                  <c:v>43800000</c:v>
                </c:pt>
                <c:pt idx="87124">
                  <c:v>42400000</c:v>
                </c:pt>
                <c:pt idx="87125">
                  <c:v>41100000</c:v>
                </c:pt>
                <c:pt idx="87126">
                  <c:v>40500000</c:v>
                </c:pt>
                <c:pt idx="87127">
                  <c:v>39280000</c:v>
                </c:pt>
                <c:pt idx="87128">
                  <c:v>39000000</c:v>
                </c:pt>
                <c:pt idx="87129">
                  <c:v>37350000</c:v>
                </c:pt>
                <c:pt idx="87130">
                  <c:v>34410000</c:v>
                </c:pt>
                <c:pt idx="87131">
                  <c:v>31950000</c:v>
                </c:pt>
                <c:pt idx="87132">
                  <c:v>30900000</c:v>
                </c:pt>
                <c:pt idx="87133">
                  <c:v>29700000</c:v>
                </c:pt>
                <c:pt idx="87134">
                  <c:v>27360000</c:v>
                </c:pt>
                <c:pt idx="87135">
                  <c:v>24690000</c:v>
                </c:pt>
                <c:pt idx="87136">
                  <c:v>24250000</c:v>
                </c:pt>
                <c:pt idx="87137">
                  <c:v>24240000</c:v>
                </c:pt>
                <c:pt idx="87138">
                  <c:v>23900000</c:v>
                </c:pt>
                <c:pt idx="87139">
                  <c:v>21900000</c:v>
                </c:pt>
                <c:pt idx="87140">
                  <c:v>19350000</c:v>
                </c:pt>
                <c:pt idx="87141">
                  <c:v>19080000</c:v>
                </c:pt>
                <c:pt idx="87142">
                  <c:v>18000000</c:v>
                </c:pt>
                <c:pt idx="87143">
                  <c:v>17360000</c:v>
                </c:pt>
                <c:pt idx="87144">
                  <c:v>16800000</c:v>
                </c:pt>
                <c:pt idx="87145">
                  <c:v>16500000</c:v>
                </c:pt>
                <c:pt idx="87146">
                  <c:v>15600000</c:v>
                </c:pt>
                <c:pt idx="87147">
                  <c:v>14940000</c:v>
                </c:pt>
                <c:pt idx="87148">
                  <c:v>14800000</c:v>
                </c:pt>
                <c:pt idx="87149">
                  <c:v>14300000</c:v>
                </c:pt>
                <c:pt idx="87150">
                  <c:v>14160000</c:v>
                </c:pt>
                <c:pt idx="87151">
                  <c:v>13350000</c:v>
                </c:pt>
                <c:pt idx="87152">
                  <c:v>13300000</c:v>
                </c:pt>
                <c:pt idx="87153">
                  <c:v>13120000</c:v>
                </c:pt>
                <c:pt idx="87154">
                  <c:v>12720000</c:v>
                </c:pt>
                <c:pt idx="87155">
                  <c:v>12560000</c:v>
                </c:pt>
                <c:pt idx="87156">
                  <c:v>11920000</c:v>
                </c:pt>
                <c:pt idx="87157">
                  <c:v>11860000</c:v>
                </c:pt>
                <c:pt idx="87158">
                  <c:v>11760000</c:v>
                </c:pt>
                <c:pt idx="87159">
                  <c:v>11190000</c:v>
                </c:pt>
                <c:pt idx="87160">
                  <c:v>10680000</c:v>
                </c:pt>
                <c:pt idx="87161">
                  <c:v>10400000</c:v>
                </c:pt>
                <c:pt idx="87162">
                  <c:v>10000000</c:v>
                </c:pt>
                <c:pt idx="87163">
                  <c:v>9680000</c:v>
                </c:pt>
                <c:pt idx="87164">
                  <c:v>9520000</c:v>
                </c:pt>
                <c:pt idx="87165">
                  <c:v>9200000</c:v>
                </c:pt>
                <c:pt idx="87166">
                  <c:v>9000000</c:v>
                </c:pt>
                <c:pt idx="87167">
                  <c:v>8800000</c:v>
                </c:pt>
                <c:pt idx="87168">
                  <c:v>8640000</c:v>
                </c:pt>
                <c:pt idx="87169">
                  <c:v>8600000</c:v>
                </c:pt>
                <c:pt idx="87170">
                  <c:v>8000000</c:v>
                </c:pt>
                <c:pt idx="87171">
                  <c:v>8000000</c:v>
                </c:pt>
                <c:pt idx="87172">
                  <c:v>7800000</c:v>
                </c:pt>
                <c:pt idx="87173">
                  <c:v>7795000</c:v>
                </c:pt>
                <c:pt idx="87174">
                  <c:v>7530000</c:v>
                </c:pt>
                <c:pt idx="87175">
                  <c:v>7080000</c:v>
                </c:pt>
                <c:pt idx="87176">
                  <c:v>6860000</c:v>
                </c:pt>
                <c:pt idx="87177">
                  <c:v>6650000</c:v>
                </c:pt>
                <c:pt idx="87178">
                  <c:v>6640000</c:v>
                </c:pt>
                <c:pt idx="87179">
                  <c:v>6495000</c:v>
                </c:pt>
                <c:pt idx="87180">
                  <c:v>5900000</c:v>
                </c:pt>
                <c:pt idx="87181">
                  <c:v>5690000</c:v>
                </c:pt>
                <c:pt idx="87182">
                  <c:v>5530000</c:v>
                </c:pt>
                <c:pt idx="87183">
                  <c:v>5390000</c:v>
                </c:pt>
                <c:pt idx="87184">
                  <c:v>5360000</c:v>
                </c:pt>
                <c:pt idx="87185">
                  <c:v>5200000</c:v>
                </c:pt>
                <c:pt idx="87186">
                  <c:v>5200000</c:v>
                </c:pt>
                <c:pt idx="87187">
                  <c:v>4800000</c:v>
                </c:pt>
                <c:pt idx="87188">
                  <c:v>4800000</c:v>
                </c:pt>
                <c:pt idx="87189">
                  <c:v>4760000</c:v>
                </c:pt>
                <c:pt idx="87190">
                  <c:v>4500000</c:v>
                </c:pt>
                <c:pt idx="87191">
                  <c:v>4470000</c:v>
                </c:pt>
                <c:pt idx="87192">
                  <c:v>4320000</c:v>
                </c:pt>
                <c:pt idx="87193">
                  <c:v>4320000</c:v>
                </c:pt>
                <c:pt idx="87194">
                  <c:v>4240000</c:v>
                </c:pt>
                <c:pt idx="87195">
                  <c:v>4060000</c:v>
                </c:pt>
                <c:pt idx="87196">
                  <c:v>4000000</c:v>
                </c:pt>
                <c:pt idx="87197">
                  <c:v>3950000</c:v>
                </c:pt>
                <c:pt idx="87198">
                  <c:v>3920000</c:v>
                </c:pt>
                <c:pt idx="87199">
                  <c:v>3800000</c:v>
                </c:pt>
                <c:pt idx="87200">
                  <c:v>3780000</c:v>
                </c:pt>
                <c:pt idx="87201">
                  <c:v>3745000</c:v>
                </c:pt>
                <c:pt idx="87202">
                  <c:v>3660000</c:v>
                </c:pt>
                <c:pt idx="87203">
                  <c:v>3500000</c:v>
                </c:pt>
                <c:pt idx="87204">
                  <c:v>3430000</c:v>
                </c:pt>
                <c:pt idx="87205">
                  <c:v>3360000</c:v>
                </c:pt>
                <c:pt idx="87206">
                  <c:v>3360000</c:v>
                </c:pt>
                <c:pt idx="87207">
                  <c:v>3290000</c:v>
                </c:pt>
                <c:pt idx="87208">
                  <c:v>3280000</c:v>
                </c:pt>
                <c:pt idx="87209">
                  <c:v>3150000</c:v>
                </c:pt>
                <c:pt idx="87210">
                  <c:v>3050000</c:v>
                </c:pt>
                <c:pt idx="87211">
                  <c:v>3000000</c:v>
                </c:pt>
                <c:pt idx="87212">
                  <c:v>3000000</c:v>
                </c:pt>
                <c:pt idx="87213">
                  <c:v>2960000</c:v>
                </c:pt>
                <c:pt idx="87214">
                  <c:v>2950000</c:v>
                </c:pt>
                <c:pt idx="87215">
                  <c:v>2920000</c:v>
                </c:pt>
                <c:pt idx="87216">
                  <c:v>2880000</c:v>
                </c:pt>
                <c:pt idx="87217">
                  <c:v>2880000</c:v>
                </c:pt>
                <c:pt idx="87218">
                  <c:v>2800000</c:v>
                </c:pt>
                <c:pt idx="87219">
                  <c:v>2800000</c:v>
                </c:pt>
                <c:pt idx="87220">
                  <c:v>2760000</c:v>
                </c:pt>
                <c:pt idx="87221">
                  <c:v>2730000</c:v>
                </c:pt>
                <c:pt idx="87222">
                  <c:v>2685000</c:v>
                </c:pt>
                <c:pt idx="87223">
                  <c:v>2520000</c:v>
                </c:pt>
                <c:pt idx="87224">
                  <c:v>2500000</c:v>
                </c:pt>
                <c:pt idx="87225">
                  <c:v>2480000</c:v>
                </c:pt>
                <c:pt idx="87226">
                  <c:v>2350000</c:v>
                </c:pt>
                <c:pt idx="87227">
                  <c:v>2240000</c:v>
                </c:pt>
                <c:pt idx="87228">
                  <c:v>2160000</c:v>
                </c:pt>
                <c:pt idx="87229">
                  <c:v>1900000</c:v>
                </c:pt>
                <c:pt idx="87230">
                  <c:v>1880000</c:v>
                </c:pt>
                <c:pt idx="87231">
                  <c:v>1740000</c:v>
                </c:pt>
                <c:pt idx="87232">
                  <c:v>1680000</c:v>
                </c:pt>
                <c:pt idx="87233">
                  <c:v>1680000</c:v>
                </c:pt>
                <c:pt idx="87234">
                  <c:v>1560000</c:v>
                </c:pt>
                <c:pt idx="87235">
                  <c:v>1500000</c:v>
                </c:pt>
                <c:pt idx="87236">
                  <c:v>1470000</c:v>
                </c:pt>
                <c:pt idx="87237">
                  <c:v>1450000</c:v>
                </c:pt>
                <c:pt idx="87238">
                  <c:v>1450000</c:v>
                </c:pt>
                <c:pt idx="87239">
                  <c:v>1400000</c:v>
                </c:pt>
                <c:pt idx="87240">
                  <c:v>1360000</c:v>
                </c:pt>
                <c:pt idx="87241">
                  <c:v>1320000</c:v>
                </c:pt>
                <c:pt idx="87242">
                  <c:v>1320000</c:v>
                </c:pt>
                <c:pt idx="87243">
                  <c:v>1200000</c:v>
                </c:pt>
                <c:pt idx="87244">
                  <c:v>1190000</c:v>
                </c:pt>
                <c:pt idx="87245">
                  <c:v>1120000</c:v>
                </c:pt>
                <c:pt idx="87246">
                  <c:v>1120000</c:v>
                </c:pt>
                <c:pt idx="87247">
                  <c:v>1100000</c:v>
                </c:pt>
                <c:pt idx="87248">
                  <c:v>1100000</c:v>
                </c:pt>
                <c:pt idx="87249">
                  <c:v>1080000</c:v>
                </c:pt>
                <c:pt idx="87250">
                  <c:v>1050000</c:v>
                </c:pt>
                <c:pt idx="87251">
                  <c:v>1040000</c:v>
                </c:pt>
                <c:pt idx="87252">
                  <c:v>1000000</c:v>
                </c:pt>
                <c:pt idx="87253">
                  <c:v>900000</c:v>
                </c:pt>
                <c:pt idx="87254">
                  <c:v>880000</c:v>
                </c:pt>
                <c:pt idx="87255">
                  <c:v>840000</c:v>
                </c:pt>
                <c:pt idx="87256">
                  <c:v>840000</c:v>
                </c:pt>
                <c:pt idx="87257">
                  <c:v>800000</c:v>
                </c:pt>
                <c:pt idx="87258">
                  <c:v>800000</c:v>
                </c:pt>
                <c:pt idx="87259">
                  <c:v>780000</c:v>
                </c:pt>
                <c:pt idx="87260">
                  <c:v>775000</c:v>
                </c:pt>
                <c:pt idx="87261">
                  <c:v>770000</c:v>
                </c:pt>
                <c:pt idx="87262">
                  <c:v>770000</c:v>
                </c:pt>
                <c:pt idx="87263">
                  <c:v>700000</c:v>
                </c:pt>
                <c:pt idx="87264">
                  <c:v>700000</c:v>
                </c:pt>
                <c:pt idx="87265">
                  <c:v>600000</c:v>
                </c:pt>
                <c:pt idx="87266">
                  <c:v>550000</c:v>
                </c:pt>
                <c:pt idx="87267">
                  <c:v>500000</c:v>
                </c:pt>
                <c:pt idx="87268">
                  <c:v>480000</c:v>
                </c:pt>
                <c:pt idx="87269">
                  <c:v>480000</c:v>
                </c:pt>
                <c:pt idx="87270">
                  <c:v>240000</c:v>
                </c:pt>
                <c:pt idx="87271">
                  <c:v>180000</c:v>
                </c:pt>
                <c:pt idx="87272">
                  <c:v>180000</c:v>
                </c:pt>
                <c:pt idx="87273">
                  <c:v>627319994</c:v>
                </c:pt>
                <c:pt idx="87274">
                  <c:v>303450000</c:v>
                </c:pt>
                <c:pt idx="87275">
                  <c:v>153060000</c:v>
                </c:pt>
                <c:pt idx="87276">
                  <c:v>149950000</c:v>
                </c:pt>
                <c:pt idx="87277">
                  <c:v>147600000</c:v>
                </c:pt>
                <c:pt idx="87278">
                  <c:v>140850000</c:v>
                </c:pt>
                <c:pt idx="87279">
                  <c:v>137550000</c:v>
                </c:pt>
                <c:pt idx="87280">
                  <c:v>136840000</c:v>
                </c:pt>
                <c:pt idx="87281">
                  <c:v>130140000</c:v>
                </c:pt>
                <c:pt idx="87282">
                  <c:v>126000000</c:v>
                </c:pt>
                <c:pt idx="87283">
                  <c:v>121650000</c:v>
                </c:pt>
                <c:pt idx="87284">
                  <c:v>113300000</c:v>
                </c:pt>
                <c:pt idx="87285">
                  <c:v>108310000</c:v>
                </c:pt>
                <c:pt idx="87286">
                  <c:v>101700000</c:v>
                </c:pt>
                <c:pt idx="87287">
                  <c:v>99720000</c:v>
                </c:pt>
                <c:pt idx="87288">
                  <c:v>96900000</c:v>
                </c:pt>
                <c:pt idx="87289">
                  <c:v>91410000</c:v>
                </c:pt>
                <c:pt idx="87290">
                  <c:v>87920000</c:v>
                </c:pt>
                <c:pt idx="87291">
                  <c:v>77800000</c:v>
                </c:pt>
                <c:pt idx="87292">
                  <c:v>77040000</c:v>
                </c:pt>
                <c:pt idx="87293">
                  <c:v>73200000</c:v>
                </c:pt>
                <c:pt idx="87294">
                  <c:v>70350000</c:v>
                </c:pt>
                <c:pt idx="87295">
                  <c:v>67800000</c:v>
                </c:pt>
                <c:pt idx="87296">
                  <c:v>55320000</c:v>
                </c:pt>
                <c:pt idx="87297">
                  <c:v>54100000</c:v>
                </c:pt>
                <c:pt idx="87298">
                  <c:v>52080000</c:v>
                </c:pt>
                <c:pt idx="87299">
                  <c:v>52050000</c:v>
                </c:pt>
                <c:pt idx="87300">
                  <c:v>50680000</c:v>
                </c:pt>
                <c:pt idx="87301">
                  <c:v>50100000</c:v>
                </c:pt>
                <c:pt idx="87302">
                  <c:v>48360000</c:v>
                </c:pt>
                <c:pt idx="87303">
                  <c:v>48180000</c:v>
                </c:pt>
                <c:pt idx="87304">
                  <c:v>46920000</c:v>
                </c:pt>
                <c:pt idx="87305">
                  <c:v>46130000</c:v>
                </c:pt>
                <c:pt idx="87306">
                  <c:v>45700000</c:v>
                </c:pt>
                <c:pt idx="87307">
                  <c:v>45100000</c:v>
                </c:pt>
                <c:pt idx="87308">
                  <c:v>41680000</c:v>
                </c:pt>
                <c:pt idx="87309">
                  <c:v>40200000</c:v>
                </c:pt>
                <c:pt idx="87310">
                  <c:v>38800000</c:v>
                </c:pt>
                <c:pt idx="87311">
                  <c:v>36360000</c:v>
                </c:pt>
                <c:pt idx="87312">
                  <c:v>31350000</c:v>
                </c:pt>
                <c:pt idx="87313">
                  <c:v>30870000</c:v>
                </c:pt>
                <c:pt idx="87314">
                  <c:v>29520000</c:v>
                </c:pt>
                <c:pt idx="87315">
                  <c:v>29400000</c:v>
                </c:pt>
                <c:pt idx="87316">
                  <c:v>29160000</c:v>
                </c:pt>
                <c:pt idx="87317">
                  <c:v>29040000</c:v>
                </c:pt>
                <c:pt idx="87318">
                  <c:v>28200000</c:v>
                </c:pt>
                <c:pt idx="87319">
                  <c:v>28060000</c:v>
                </c:pt>
                <c:pt idx="87320">
                  <c:v>27570000</c:v>
                </c:pt>
                <c:pt idx="87321">
                  <c:v>27280000</c:v>
                </c:pt>
                <c:pt idx="87322">
                  <c:v>26325000</c:v>
                </c:pt>
                <c:pt idx="87323">
                  <c:v>26320000</c:v>
                </c:pt>
                <c:pt idx="87324">
                  <c:v>24900000</c:v>
                </c:pt>
                <c:pt idx="87325">
                  <c:v>24700000</c:v>
                </c:pt>
                <c:pt idx="87326">
                  <c:v>24480000</c:v>
                </c:pt>
                <c:pt idx="87327">
                  <c:v>24160000</c:v>
                </c:pt>
                <c:pt idx="87328">
                  <c:v>23840000</c:v>
                </c:pt>
                <c:pt idx="87329">
                  <c:v>21840000</c:v>
                </c:pt>
                <c:pt idx="87330">
                  <c:v>21000000</c:v>
                </c:pt>
                <c:pt idx="87331">
                  <c:v>19920000</c:v>
                </c:pt>
                <c:pt idx="87332">
                  <c:v>19800000</c:v>
                </c:pt>
                <c:pt idx="87333">
                  <c:v>18560000</c:v>
                </c:pt>
                <c:pt idx="87334">
                  <c:v>17680000</c:v>
                </c:pt>
                <c:pt idx="87335">
                  <c:v>16680000</c:v>
                </c:pt>
                <c:pt idx="87336">
                  <c:v>16080000</c:v>
                </c:pt>
                <c:pt idx="87337">
                  <c:v>15900000</c:v>
                </c:pt>
                <c:pt idx="87338">
                  <c:v>15830000</c:v>
                </c:pt>
                <c:pt idx="87339">
                  <c:v>15680000</c:v>
                </c:pt>
                <c:pt idx="87340">
                  <c:v>15640000</c:v>
                </c:pt>
                <c:pt idx="87341">
                  <c:v>15440000</c:v>
                </c:pt>
                <c:pt idx="87342">
                  <c:v>15200000</c:v>
                </c:pt>
                <c:pt idx="87343">
                  <c:v>15040000</c:v>
                </c:pt>
                <c:pt idx="87344">
                  <c:v>14960000</c:v>
                </c:pt>
                <c:pt idx="87345">
                  <c:v>14460000</c:v>
                </c:pt>
                <c:pt idx="87346">
                  <c:v>14140000</c:v>
                </c:pt>
                <c:pt idx="87347">
                  <c:v>14050000</c:v>
                </c:pt>
                <c:pt idx="87348">
                  <c:v>13320000</c:v>
                </c:pt>
                <c:pt idx="87349">
                  <c:v>12390000</c:v>
                </c:pt>
                <c:pt idx="87350">
                  <c:v>11550000</c:v>
                </c:pt>
                <c:pt idx="87351">
                  <c:v>11120000</c:v>
                </c:pt>
                <c:pt idx="87352">
                  <c:v>10680000</c:v>
                </c:pt>
                <c:pt idx="87353">
                  <c:v>10570000</c:v>
                </c:pt>
                <c:pt idx="87354">
                  <c:v>10360000</c:v>
                </c:pt>
                <c:pt idx="87355">
                  <c:v>9520000</c:v>
                </c:pt>
                <c:pt idx="87356">
                  <c:v>9240000</c:v>
                </c:pt>
                <c:pt idx="87357">
                  <c:v>8610000</c:v>
                </c:pt>
                <c:pt idx="87358">
                  <c:v>8600000</c:v>
                </c:pt>
                <c:pt idx="87359">
                  <c:v>8140000</c:v>
                </c:pt>
                <c:pt idx="87360">
                  <c:v>8080000</c:v>
                </c:pt>
                <c:pt idx="87361">
                  <c:v>7800000</c:v>
                </c:pt>
                <c:pt idx="87362">
                  <c:v>7770000</c:v>
                </c:pt>
                <c:pt idx="87363">
                  <c:v>7350000</c:v>
                </c:pt>
                <c:pt idx="87364">
                  <c:v>7200000</c:v>
                </c:pt>
                <c:pt idx="87365">
                  <c:v>7080000</c:v>
                </c:pt>
                <c:pt idx="87366">
                  <c:v>7070000</c:v>
                </c:pt>
                <c:pt idx="87367">
                  <c:v>6660000</c:v>
                </c:pt>
                <c:pt idx="87368">
                  <c:v>6480000</c:v>
                </c:pt>
                <c:pt idx="87369">
                  <c:v>6320000</c:v>
                </c:pt>
                <c:pt idx="87370">
                  <c:v>6300000</c:v>
                </c:pt>
                <c:pt idx="87371">
                  <c:v>6200000</c:v>
                </c:pt>
                <c:pt idx="87372">
                  <c:v>5920000</c:v>
                </c:pt>
                <c:pt idx="87373">
                  <c:v>5880000</c:v>
                </c:pt>
                <c:pt idx="87374">
                  <c:v>5460000</c:v>
                </c:pt>
                <c:pt idx="87375">
                  <c:v>5400000</c:v>
                </c:pt>
                <c:pt idx="87376">
                  <c:v>5120000</c:v>
                </c:pt>
                <c:pt idx="87377">
                  <c:v>5100000</c:v>
                </c:pt>
                <c:pt idx="87378">
                  <c:v>5100000</c:v>
                </c:pt>
                <c:pt idx="87379">
                  <c:v>5040000</c:v>
                </c:pt>
                <c:pt idx="87380">
                  <c:v>4970000</c:v>
                </c:pt>
                <c:pt idx="87381">
                  <c:v>4850000</c:v>
                </c:pt>
                <c:pt idx="87382">
                  <c:v>4800000</c:v>
                </c:pt>
                <c:pt idx="87383">
                  <c:v>4550000</c:v>
                </c:pt>
                <c:pt idx="87384">
                  <c:v>4440000</c:v>
                </c:pt>
                <c:pt idx="87385">
                  <c:v>4320000</c:v>
                </c:pt>
                <c:pt idx="87386">
                  <c:v>4260000</c:v>
                </c:pt>
                <c:pt idx="87387">
                  <c:v>4260000</c:v>
                </c:pt>
                <c:pt idx="87388">
                  <c:v>4200000</c:v>
                </c:pt>
                <c:pt idx="87389">
                  <c:v>4200000</c:v>
                </c:pt>
                <c:pt idx="87390">
                  <c:v>4080000</c:v>
                </c:pt>
                <c:pt idx="87391">
                  <c:v>3990000</c:v>
                </c:pt>
                <c:pt idx="87392">
                  <c:v>3950000</c:v>
                </c:pt>
                <c:pt idx="87393">
                  <c:v>3900000</c:v>
                </c:pt>
                <c:pt idx="87394">
                  <c:v>3710000</c:v>
                </c:pt>
                <c:pt idx="87395">
                  <c:v>3650000</c:v>
                </c:pt>
                <c:pt idx="87396">
                  <c:v>3600000</c:v>
                </c:pt>
                <c:pt idx="87397">
                  <c:v>3595000</c:v>
                </c:pt>
                <c:pt idx="87398">
                  <c:v>3570000</c:v>
                </c:pt>
                <c:pt idx="87399">
                  <c:v>3520000</c:v>
                </c:pt>
                <c:pt idx="87400">
                  <c:v>3430000</c:v>
                </c:pt>
                <c:pt idx="87401">
                  <c:v>3360000</c:v>
                </c:pt>
                <c:pt idx="87402">
                  <c:v>3300000</c:v>
                </c:pt>
                <c:pt idx="87403">
                  <c:v>3200000</c:v>
                </c:pt>
                <c:pt idx="87404">
                  <c:v>3100000</c:v>
                </c:pt>
                <c:pt idx="87405">
                  <c:v>3010000</c:v>
                </c:pt>
                <c:pt idx="87406">
                  <c:v>2950000</c:v>
                </c:pt>
                <c:pt idx="87407">
                  <c:v>2820000</c:v>
                </c:pt>
                <c:pt idx="87408">
                  <c:v>2750000</c:v>
                </c:pt>
                <c:pt idx="87409">
                  <c:v>2460000</c:v>
                </c:pt>
                <c:pt idx="87410">
                  <c:v>2450000</c:v>
                </c:pt>
                <c:pt idx="87411">
                  <c:v>2310000</c:v>
                </c:pt>
                <c:pt idx="87412">
                  <c:v>2200000</c:v>
                </c:pt>
                <c:pt idx="87413">
                  <c:v>2200000</c:v>
                </c:pt>
                <c:pt idx="87414">
                  <c:v>2140000</c:v>
                </c:pt>
                <c:pt idx="87415">
                  <c:v>1950000</c:v>
                </c:pt>
                <c:pt idx="87416">
                  <c:v>1860000</c:v>
                </c:pt>
                <c:pt idx="87417">
                  <c:v>1560000</c:v>
                </c:pt>
                <c:pt idx="87418">
                  <c:v>1380000</c:v>
                </c:pt>
                <c:pt idx="87419">
                  <c:v>1380000</c:v>
                </c:pt>
                <c:pt idx="87420">
                  <c:v>1340000</c:v>
                </c:pt>
                <c:pt idx="87421">
                  <c:v>1280000</c:v>
                </c:pt>
                <c:pt idx="87422">
                  <c:v>1280000</c:v>
                </c:pt>
                <c:pt idx="87423">
                  <c:v>1250000</c:v>
                </c:pt>
                <c:pt idx="87424">
                  <c:v>1080000</c:v>
                </c:pt>
                <c:pt idx="87425">
                  <c:v>1080000</c:v>
                </c:pt>
                <c:pt idx="87426">
                  <c:v>1020000</c:v>
                </c:pt>
                <c:pt idx="87427">
                  <c:v>1000000</c:v>
                </c:pt>
                <c:pt idx="87428">
                  <c:v>1000000</c:v>
                </c:pt>
                <c:pt idx="87429">
                  <c:v>1000000</c:v>
                </c:pt>
                <c:pt idx="87430">
                  <c:v>960000</c:v>
                </c:pt>
                <c:pt idx="87431">
                  <c:v>900000</c:v>
                </c:pt>
                <c:pt idx="87432">
                  <c:v>840000</c:v>
                </c:pt>
                <c:pt idx="87433">
                  <c:v>840000</c:v>
                </c:pt>
                <c:pt idx="87434">
                  <c:v>800000</c:v>
                </c:pt>
                <c:pt idx="87435">
                  <c:v>800000</c:v>
                </c:pt>
                <c:pt idx="87436">
                  <c:v>540000</c:v>
                </c:pt>
                <c:pt idx="87437">
                  <c:v>480000</c:v>
                </c:pt>
                <c:pt idx="87438">
                  <c:v>400000</c:v>
                </c:pt>
                <c:pt idx="87439">
                  <c:v>533034996</c:v>
                </c:pt>
                <c:pt idx="87440">
                  <c:v>277800000</c:v>
                </c:pt>
                <c:pt idx="87441">
                  <c:v>163780000</c:v>
                </c:pt>
                <c:pt idx="87442">
                  <c:v>155420000</c:v>
                </c:pt>
                <c:pt idx="87443">
                  <c:v>150070000</c:v>
                </c:pt>
                <c:pt idx="87444">
                  <c:v>144300000</c:v>
                </c:pt>
                <c:pt idx="87445">
                  <c:v>143100000</c:v>
                </c:pt>
                <c:pt idx="87446">
                  <c:v>134190000</c:v>
                </c:pt>
                <c:pt idx="87447">
                  <c:v>116400000</c:v>
                </c:pt>
                <c:pt idx="87448">
                  <c:v>113700000</c:v>
                </c:pt>
                <c:pt idx="87449">
                  <c:v>110100000</c:v>
                </c:pt>
                <c:pt idx="87450">
                  <c:v>97800000</c:v>
                </c:pt>
                <c:pt idx="87451">
                  <c:v>96420000</c:v>
                </c:pt>
                <c:pt idx="87452">
                  <c:v>94800000</c:v>
                </c:pt>
                <c:pt idx="87453">
                  <c:v>86700000</c:v>
                </c:pt>
                <c:pt idx="87454">
                  <c:v>85200000</c:v>
                </c:pt>
                <c:pt idx="87455">
                  <c:v>77320000</c:v>
                </c:pt>
                <c:pt idx="87456">
                  <c:v>76600000</c:v>
                </c:pt>
                <c:pt idx="87457">
                  <c:v>75900000</c:v>
                </c:pt>
                <c:pt idx="87458">
                  <c:v>75750000</c:v>
                </c:pt>
                <c:pt idx="87459">
                  <c:v>74880000</c:v>
                </c:pt>
                <c:pt idx="87460">
                  <c:v>66080000</c:v>
                </c:pt>
                <c:pt idx="87461">
                  <c:v>62550000</c:v>
                </c:pt>
                <c:pt idx="87462">
                  <c:v>61720000</c:v>
                </c:pt>
                <c:pt idx="87463">
                  <c:v>58800000</c:v>
                </c:pt>
                <c:pt idx="87464">
                  <c:v>57300000</c:v>
                </c:pt>
                <c:pt idx="87465">
                  <c:v>53160000</c:v>
                </c:pt>
                <c:pt idx="87466">
                  <c:v>44880000</c:v>
                </c:pt>
                <c:pt idx="87467">
                  <c:v>43500000</c:v>
                </c:pt>
                <c:pt idx="87468">
                  <c:v>41300000</c:v>
                </c:pt>
                <c:pt idx="87469">
                  <c:v>40500000</c:v>
                </c:pt>
                <c:pt idx="87470">
                  <c:v>39600000</c:v>
                </c:pt>
                <c:pt idx="87471">
                  <c:v>39540000</c:v>
                </c:pt>
                <c:pt idx="87472">
                  <c:v>39000000</c:v>
                </c:pt>
                <c:pt idx="87473">
                  <c:v>38200000</c:v>
                </c:pt>
                <c:pt idx="87474">
                  <c:v>37400000</c:v>
                </c:pt>
                <c:pt idx="87475">
                  <c:v>33600000</c:v>
                </c:pt>
                <c:pt idx="87476">
                  <c:v>32160000</c:v>
                </c:pt>
                <c:pt idx="87477">
                  <c:v>29680000</c:v>
                </c:pt>
                <c:pt idx="87478">
                  <c:v>27300000</c:v>
                </c:pt>
                <c:pt idx="87479">
                  <c:v>25680000</c:v>
                </c:pt>
                <c:pt idx="87480">
                  <c:v>24880000</c:v>
                </c:pt>
                <c:pt idx="87481">
                  <c:v>24580000</c:v>
                </c:pt>
                <c:pt idx="87482">
                  <c:v>23120000</c:v>
                </c:pt>
                <c:pt idx="87483">
                  <c:v>23040000</c:v>
                </c:pt>
                <c:pt idx="87484">
                  <c:v>22750000</c:v>
                </c:pt>
                <c:pt idx="87485">
                  <c:v>22560000</c:v>
                </c:pt>
                <c:pt idx="87486">
                  <c:v>22400000</c:v>
                </c:pt>
                <c:pt idx="87487">
                  <c:v>21450000</c:v>
                </c:pt>
                <c:pt idx="87488">
                  <c:v>20500000</c:v>
                </c:pt>
                <c:pt idx="87489">
                  <c:v>19920000</c:v>
                </c:pt>
                <c:pt idx="87490">
                  <c:v>19290000</c:v>
                </c:pt>
                <c:pt idx="87491">
                  <c:v>18000000</c:v>
                </c:pt>
                <c:pt idx="87492">
                  <c:v>17840000</c:v>
                </c:pt>
                <c:pt idx="87493">
                  <c:v>17710000</c:v>
                </c:pt>
                <c:pt idx="87494">
                  <c:v>16960000</c:v>
                </c:pt>
                <c:pt idx="87495">
                  <c:v>16500000</c:v>
                </c:pt>
                <c:pt idx="87496">
                  <c:v>16240000</c:v>
                </c:pt>
                <c:pt idx="87497">
                  <c:v>15960000</c:v>
                </c:pt>
                <c:pt idx="87498">
                  <c:v>15960000</c:v>
                </c:pt>
                <c:pt idx="87499">
                  <c:v>15930000</c:v>
                </c:pt>
                <c:pt idx="87500">
                  <c:v>15320000</c:v>
                </c:pt>
                <c:pt idx="87501">
                  <c:v>15240000</c:v>
                </c:pt>
                <c:pt idx="87502">
                  <c:v>15000000</c:v>
                </c:pt>
                <c:pt idx="87503">
                  <c:v>14500000</c:v>
                </c:pt>
                <c:pt idx="87504">
                  <c:v>14280000</c:v>
                </c:pt>
                <c:pt idx="87505">
                  <c:v>14160000</c:v>
                </c:pt>
                <c:pt idx="87506">
                  <c:v>13440000</c:v>
                </c:pt>
                <c:pt idx="87507">
                  <c:v>13100000</c:v>
                </c:pt>
                <c:pt idx="87508">
                  <c:v>12810000</c:v>
                </c:pt>
                <c:pt idx="87509">
                  <c:v>12400000</c:v>
                </c:pt>
                <c:pt idx="87510">
                  <c:v>11850000</c:v>
                </c:pt>
                <c:pt idx="87511">
                  <c:v>11840000</c:v>
                </c:pt>
                <c:pt idx="87512">
                  <c:v>11200000</c:v>
                </c:pt>
                <c:pt idx="87513">
                  <c:v>11040000</c:v>
                </c:pt>
                <c:pt idx="87514">
                  <c:v>10980000</c:v>
                </c:pt>
                <c:pt idx="87515">
                  <c:v>10840000</c:v>
                </c:pt>
                <c:pt idx="87516">
                  <c:v>10560000</c:v>
                </c:pt>
                <c:pt idx="87517">
                  <c:v>9730000</c:v>
                </c:pt>
                <c:pt idx="87518">
                  <c:v>9700000</c:v>
                </c:pt>
                <c:pt idx="87519">
                  <c:v>9240000</c:v>
                </c:pt>
                <c:pt idx="87520">
                  <c:v>9040000</c:v>
                </c:pt>
                <c:pt idx="87521">
                  <c:v>8050000</c:v>
                </c:pt>
                <c:pt idx="87522">
                  <c:v>8050000</c:v>
                </c:pt>
                <c:pt idx="87523">
                  <c:v>7650000</c:v>
                </c:pt>
                <c:pt idx="87524">
                  <c:v>7245000</c:v>
                </c:pt>
                <c:pt idx="87525">
                  <c:v>7200000</c:v>
                </c:pt>
                <c:pt idx="87526">
                  <c:v>6860000</c:v>
                </c:pt>
                <c:pt idx="87527">
                  <c:v>6840000</c:v>
                </c:pt>
                <c:pt idx="87528">
                  <c:v>6720000</c:v>
                </c:pt>
                <c:pt idx="87529">
                  <c:v>6650000</c:v>
                </c:pt>
                <c:pt idx="87530">
                  <c:v>6640000</c:v>
                </c:pt>
                <c:pt idx="87531">
                  <c:v>6600000</c:v>
                </c:pt>
                <c:pt idx="87532">
                  <c:v>6240000</c:v>
                </c:pt>
                <c:pt idx="87533">
                  <c:v>6200000</c:v>
                </c:pt>
                <c:pt idx="87534">
                  <c:v>5740000</c:v>
                </c:pt>
                <c:pt idx="87535">
                  <c:v>5480000</c:v>
                </c:pt>
                <c:pt idx="87536">
                  <c:v>5400000</c:v>
                </c:pt>
                <c:pt idx="87537">
                  <c:v>5280000</c:v>
                </c:pt>
                <c:pt idx="87538">
                  <c:v>5180000</c:v>
                </c:pt>
                <c:pt idx="87539">
                  <c:v>5160000</c:v>
                </c:pt>
                <c:pt idx="87540">
                  <c:v>5120000</c:v>
                </c:pt>
                <c:pt idx="87541">
                  <c:v>5040000</c:v>
                </c:pt>
                <c:pt idx="87542">
                  <c:v>4960000</c:v>
                </c:pt>
                <c:pt idx="87543">
                  <c:v>4900000</c:v>
                </c:pt>
                <c:pt idx="87544">
                  <c:v>4720000</c:v>
                </c:pt>
                <c:pt idx="87545">
                  <c:v>4550000</c:v>
                </c:pt>
                <c:pt idx="87546">
                  <c:v>4445000</c:v>
                </c:pt>
                <c:pt idx="87547">
                  <c:v>4380000</c:v>
                </c:pt>
                <c:pt idx="87548">
                  <c:v>4240000</c:v>
                </c:pt>
                <c:pt idx="87549">
                  <c:v>4130000</c:v>
                </c:pt>
                <c:pt idx="87550">
                  <c:v>4080000</c:v>
                </c:pt>
                <c:pt idx="87551">
                  <c:v>4080000</c:v>
                </c:pt>
                <c:pt idx="87552">
                  <c:v>4010000</c:v>
                </c:pt>
                <c:pt idx="87553">
                  <c:v>3960000</c:v>
                </c:pt>
                <c:pt idx="87554">
                  <c:v>3900000</c:v>
                </c:pt>
                <c:pt idx="87555">
                  <c:v>3880000</c:v>
                </c:pt>
                <c:pt idx="87556">
                  <c:v>3850000</c:v>
                </c:pt>
                <c:pt idx="87557">
                  <c:v>3780000</c:v>
                </c:pt>
                <c:pt idx="87558">
                  <c:v>3720000</c:v>
                </c:pt>
                <c:pt idx="87559">
                  <c:v>3710000</c:v>
                </c:pt>
                <c:pt idx="87560">
                  <c:v>3600000</c:v>
                </c:pt>
                <c:pt idx="87561">
                  <c:v>3600000</c:v>
                </c:pt>
                <c:pt idx="87562">
                  <c:v>3540000</c:v>
                </c:pt>
                <c:pt idx="87563">
                  <c:v>3520000</c:v>
                </c:pt>
                <c:pt idx="87564">
                  <c:v>3510000</c:v>
                </c:pt>
                <c:pt idx="87565">
                  <c:v>3480000</c:v>
                </c:pt>
                <c:pt idx="87566">
                  <c:v>3250000</c:v>
                </c:pt>
                <c:pt idx="87567">
                  <c:v>3240000</c:v>
                </c:pt>
                <c:pt idx="87568">
                  <c:v>3120000</c:v>
                </c:pt>
                <c:pt idx="87569">
                  <c:v>3080000</c:v>
                </c:pt>
                <c:pt idx="87570">
                  <c:v>3060000</c:v>
                </c:pt>
                <c:pt idx="87571">
                  <c:v>3050000</c:v>
                </c:pt>
                <c:pt idx="87572">
                  <c:v>2950000</c:v>
                </c:pt>
                <c:pt idx="87573">
                  <c:v>2850000</c:v>
                </c:pt>
                <c:pt idx="87574">
                  <c:v>2820000</c:v>
                </c:pt>
                <c:pt idx="87575">
                  <c:v>2800000</c:v>
                </c:pt>
                <c:pt idx="87576">
                  <c:v>2600000</c:v>
                </c:pt>
                <c:pt idx="87577">
                  <c:v>2520000</c:v>
                </c:pt>
                <c:pt idx="87578">
                  <c:v>2400000</c:v>
                </c:pt>
                <c:pt idx="87579">
                  <c:v>2400000</c:v>
                </c:pt>
                <c:pt idx="87580">
                  <c:v>2240000</c:v>
                </c:pt>
                <c:pt idx="87581">
                  <c:v>2200000</c:v>
                </c:pt>
                <c:pt idx="87582">
                  <c:v>2100000</c:v>
                </c:pt>
                <c:pt idx="87583">
                  <c:v>2050000</c:v>
                </c:pt>
                <c:pt idx="87584">
                  <c:v>1960000</c:v>
                </c:pt>
                <c:pt idx="87585">
                  <c:v>1800000</c:v>
                </c:pt>
                <c:pt idx="87586">
                  <c:v>1800000</c:v>
                </c:pt>
                <c:pt idx="87587">
                  <c:v>1620000</c:v>
                </c:pt>
                <c:pt idx="87588">
                  <c:v>1600000</c:v>
                </c:pt>
                <c:pt idx="87589">
                  <c:v>1560000</c:v>
                </c:pt>
                <c:pt idx="87590">
                  <c:v>1500000</c:v>
                </c:pt>
                <c:pt idx="87591">
                  <c:v>1470000</c:v>
                </c:pt>
                <c:pt idx="87592">
                  <c:v>1440000</c:v>
                </c:pt>
                <c:pt idx="87593">
                  <c:v>1320000</c:v>
                </c:pt>
                <c:pt idx="87594">
                  <c:v>1060000</c:v>
                </c:pt>
                <c:pt idx="87595">
                  <c:v>900000</c:v>
                </c:pt>
                <c:pt idx="87596">
                  <c:v>900000</c:v>
                </c:pt>
                <c:pt idx="87597">
                  <c:v>880000</c:v>
                </c:pt>
                <c:pt idx="87598">
                  <c:v>840000</c:v>
                </c:pt>
                <c:pt idx="87599">
                  <c:v>840000</c:v>
                </c:pt>
                <c:pt idx="87600">
                  <c:v>750000</c:v>
                </c:pt>
                <c:pt idx="87601">
                  <c:v>650000</c:v>
                </c:pt>
                <c:pt idx="87602">
                  <c:v>650000</c:v>
                </c:pt>
                <c:pt idx="87603">
                  <c:v>550000</c:v>
                </c:pt>
                <c:pt idx="87604">
                  <c:v>500000</c:v>
                </c:pt>
                <c:pt idx="87605">
                  <c:v>450000</c:v>
                </c:pt>
                <c:pt idx="87606">
                  <c:v>400000</c:v>
                </c:pt>
                <c:pt idx="87607">
                  <c:v>360000</c:v>
                </c:pt>
                <c:pt idx="87608">
                  <c:v>250000</c:v>
                </c:pt>
                <c:pt idx="87609">
                  <c:v>378369997</c:v>
                </c:pt>
                <c:pt idx="87610">
                  <c:v>143190000</c:v>
                </c:pt>
                <c:pt idx="87611">
                  <c:v>80410000</c:v>
                </c:pt>
                <c:pt idx="87612">
                  <c:v>74590000</c:v>
                </c:pt>
                <c:pt idx="87613">
                  <c:v>69020000</c:v>
                </c:pt>
                <c:pt idx="87614">
                  <c:v>65010000</c:v>
                </c:pt>
                <c:pt idx="87615">
                  <c:v>55950000</c:v>
                </c:pt>
                <c:pt idx="87616">
                  <c:v>52620000</c:v>
                </c:pt>
                <c:pt idx="87617">
                  <c:v>52150000</c:v>
                </c:pt>
                <c:pt idx="87618">
                  <c:v>52050000</c:v>
                </c:pt>
                <c:pt idx="87619">
                  <c:v>51370000</c:v>
                </c:pt>
                <c:pt idx="87620">
                  <c:v>49190000</c:v>
                </c:pt>
                <c:pt idx="87621">
                  <c:v>47940000</c:v>
                </c:pt>
                <c:pt idx="87622">
                  <c:v>45240000</c:v>
                </c:pt>
                <c:pt idx="87623">
                  <c:v>41900000</c:v>
                </c:pt>
                <c:pt idx="87624">
                  <c:v>41800000</c:v>
                </c:pt>
                <c:pt idx="87625">
                  <c:v>35100000</c:v>
                </c:pt>
                <c:pt idx="87626">
                  <c:v>34920000</c:v>
                </c:pt>
                <c:pt idx="87627">
                  <c:v>33450000</c:v>
                </c:pt>
                <c:pt idx="87628">
                  <c:v>31140000</c:v>
                </c:pt>
                <c:pt idx="87629">
                  <c:v>30120000</c:v>
                </c:pt>
                <c:pt idx="87630">
                  <c:v>27200000</c:v>
                </c:pt>
                <c:pt idx="87631">
                  <c:v>26200000</c:v>
                </c:pt>
                <c:pt idx="87632">
                  <c:v>25500000</c:v>
                </c:pt>
                <c:pt idx="87633">
                  <c:v>24900000</c:v>
                </c:pt>
                <c:pt idx="87634">
                  <c:v>24840000</c:v>
                </c:pt>
                <c:pt idx="87635">
                  <c:v>24840000</c:v>
                </c:pt>
                <c:pt idx="87636">
                  <c:v>24360000</c:v>
                </c:pt>
                <c:pt idx="87637">
                  <c:v>23310000</c:v>
                </c:pt>
                <c:pt idx="87638">
                  <c:v>23160000</c:v>
                </c:pt>
                <c:pt idx="87639">
                  <c:v>22080000</c:v>
                </c:pt>
                <c:pt idx="87640">
                  <c:v>20880000</c:v>
                </c:pt>
                <c:pt idx="87641">
                  <c:v>19900000</c:v>
                </c:pt>
                <c:pt idx="87642">
                  <c:v>19200000</c:v>
                </c:pt>
                <c:pt idx="87643">
                  <c:v>18500000</c:v>
                </c:pt>
                <c:pt idx="87644">
                  <c:v>17680000</c:v>
                </c:pt>
                <c:pt idx="87645">
                  <c:v>16900000</c:v>
                </c:pt>
                <c:pt idx="87646">
                  <c:v>16400000</c:v>
                </c:pt>
                <c:pt idx="87647">
                  <c:v>16200000</c:v>
                </c:pt>
                <c:pt idx="87648">
                  <c:v>16180000</c:v>
                </c:pt>
                <c:pt idx="87649">
                  <c:v>15840000</c:v>
                </c:pt>
                <c:pt idx="87650">
                  <c:v>15610000</c:v>
                </c:pt>
                <c:pt idx="87651">
                  <c:v>15100000</c:v>
                </c:pt>
                <c:pt idx="87652">
                  <c:v>14900000</c:v>
                </c:pt>
                <c:pt idx="87653">
                  <c:v>14750000</c:v>
                </c:pt>
                <c:pt idx="87654">
                  <c:v>13150000</c:v>
                </c:pt>
                <c:pt idx="87655">
                  <c:v>12880000</c:v>
                </c:pt>
                <c:pt idx="87656">
                  <c:v>12880000</c:v>
                </c:pt>
                <c:pt idx="87657">
                  <c:v>12800000</c:v>
                </c:pt>
                <c:pt idx="87658">
                  <c:v>12390000</c:v>
                </c:pt>
                <c:pt idx="87659">
                  <c:v>12060000</c:v>
                </c:pt>
                <c:pt idx="87660">
                  <c:v>12050000</c:v>
                </c:pt>
                <c:pt idx="87661">
                  <c:v>12040000</c:v>
                </c:pt>
                <c:pt idx="87662">
                  <c:v>12000000</c:v>
                </c:pt>
                <c:pt idx="87663">
                  <c:v>11640000</c:v>
                </c:pt>
                <c:pt idx="87664">
                  <c:v>11520000</c:v>
                </c:pt>
                <c:pt idx="87665">
                  <c:v>10920000</c:v>
                </c:pt>
                <c:pt idx="87666">
                  <c:v>10680000</c:v>
                </c:pt>
                <c:pt idx="87667">
                  <c:v>10680000</c:v>
                </c:pt>
                <c:pt idx="87668">
                  <c:v>10530000</c:v>
                </c:pt>
                <c:pt idx="87669">
                  <c:v>10200000</c:v>
                </c:pt>
                <c:pt idx="87670">
                  <c:v>10060000</c:v>
                </c:pt>
                <c:pt idx="87671">
                  <c:v>9840000</c:v>
                </c:pt>
                <c:pt idx="87672">
                  <c:v>9680000</c:v>
                </c:pt>
                <c:pt idx="87673">
                  <c:v>9360000</c:v>
                </c:pt>
                <c:pt idx="87674">
                  <c:v>9080000</c:v>
                </c:pt>
                <c:pt idx="87675">
                  <c:v>8960000</c:v>
                </c:pt>
                <c:pt idx="87676">
                  <c:v>8680000</c:v>
                </c:pt>
                <c:pt idx="87677">
                  <c:v>8280000</c:v>
                </c:pt>
                <c:pt idx="87678">
                  <c:v>8280000</c:v>
                </c:pt>
                <c:pt idx="87679">
                  <c:v>8160000</c:v>
                </c:pt>
                <c:pt idx="87680">
                  <c:v>7700000</c:v>
                </c:pt>
                <c:pt idx="87681">
                  <c:v>7500000</c:v>
                </c:pt>
                <c:pt idx="87682">
                  <c:v>7400000</c:v>
                </c:pt>
                <c:pt idx="87683">
                  <c:v>7210000</c:v>
                </c:pt>
                <c:pt idx="87684">
                  <c:v>7210000</c:v>
                </c:pt>
                <c:pt idx="87685">
                  <c:v>7080000</c:v>
                </c:pt>
                <c:pt idx="87686">
                  <c:v>7070000</c:v>
                </c:pt>
                <c:pt idx="87687">
                  <c:v>6950000</c:v>
                </c:pt>
                <c:pt idx="87688">
                  <c:v>6400000</c:v>
                </c:pt>
                <c:pt idx="87689">
                  <c:v>6360000</c:v>
                </c:pt>
                <c:pt idx="87690">
                  <c:v>6300000</c:v>
                </c:pt>
                <c:pt idx="87691">
                  <c:v>6240000</c:v>
                </c:pt>
                <c:pt idx="87692">
                  <c:v>6160000</c:v>
                </c:pt>
                <c:pt idx="87693">
                  <c:v>6000000</c:v>
                </c:pt>
                <c:pt idx="87694">
                  <c:v>6000000</c:v>
                </c:pt>
                <c:pt idx="87695">
                  <c:v>5880000</c:v>
                </c:pt>
                <c:pt idx="87696">
                  <c:v>5560000</c:v>
                </c:pt>
                <c:pt idx="87697">
                  <c:v>5550000</c:v>
                </c:pt>
                <c:pt idx="87698">
                  <c:v>5400000</c:v>
                </c:pt>
                <c:pt idx="87699">
                  <c:v>5245000</c:v>
                </c:pt>
                <c:pt idx="87700">
                  <c:v>5160000</c:v>
                </c:pt>
                <c:pt idx="87701">
                  <c:v>5100000</c:v>
                </c:pt>
                <c:pt idx="87702">
                  <c:v>4640000</c:v>
                </c:pt>
                <c:pt idx="87703">
                  <c:v>4270000</c:v>
                </c:pt>
                <c:pt idx="87704">
                  <c:v>4140000</c:v>
                </c:pt>
                <c:pt idx="87705">
                  <c:v>4080000</c:v>
                </c:pt>
                <c:pt idx="87706">
                  <c:v>4020000</c:v>
                </c:pt>
                <c:pt idx="87707">
                  <c:v>3600000</c:v>
                </c:pt>
                <c:pt idx="87708">
                  <c:v>3520000</c:v>
                </c:pt>
                <c:pt idx="87709">
                  <c:v>3500000</c:v>
                </c:pt>
                <c:pt idx="87710">
                  <c:v>3500000</c:v>
                </c:pt>
                <c:pt idx="87711">
                  <c:v>3480000</c:v>
                </c:pt>
                <c:pt idx="87712">
                  <c:v>3400000</c:v>
                </c:pt>
                <c:pt idx="87713">
                  <c:v>3290000</c:v>
                </c:pt>
                <c:pt idx="87714">
                  <c:v>3220000</c:v>
                </c:pt>
                <c:pt idx="87715">
                  <c:v>3180000</c:v>
                </c:pt>
                <c:pt idx="87716">
                  <c:v>3010000</c:v>
                </c:pt>
                <c:pt idx="87717">
                  <c:v>2880000</c:v>
                </c:pt>
                <c:pt idx="87718">
                  <c:v>2800000</c:v>
                </c:pt>
                <c:pt idx="87719">
                  <c:v>2760000</c:v>
                </c:pt>
                <c:pt idx="87720">
                  <c:v>2760000</c:v>
                </c:pt>
                <c:pt idx="87721">
                  <c:v>2650000</c:v>
                </c:pt>
                <c:pt idx="87722">
                  <c:v>2640000</c:v>
                </c:pt>
                <c:pt idx="87723">
                  <c:v>2640000</c:v>
                </c:pt>
                <c:pt idx="87724">
                  <c:v>2550000</c:v>
                </c:pt>
                <c:pt idx="87725">
                  <c:v>2520000</c:v>
                </c:pt>
                <c:pt idx="87726">
                  <c:v>2340000</c:v>
                </c:pt>
                <c:pt idx="87727">
                  <c:v>2310000</c:v>
                </c:pt>
                <c:pt idx="87728">
                  <c:v>2310000</c:v>
                </c:pt>
                <c:pt idx="87729">
                  <c:v>2250000</c:v>
                </c:pt>
                <c:pt idx="87730">
                  <c:v>2240000</c:v>
                </c:pt>
                <c:pt idx="87731">
                  <c:v>2240000</c:v>
                </c:pt>
                <c:pt idx="87732">
                  <c:v>2160000</c:v>
                </c:pt>
                <c:pt idx="87733">
                  <c:v>2160000</c:v>
                </c:pt>
                <c:pt idx="87734">
                  <c:v>2100000</c:v>
                </c:pt>
                <c:pt idx="87735">
                  <c:v>2040000</c:v>
                </c:pt>
                <c:pt idx="87736">
                  <c:v>2040000</c:v>
                </c:pt>
                <c:pt idx="87737">
                  <c:v>2000000</c:v>
                </c:pt>
                <c:pt idx="87738">
                  <c:v>2000000</c:v>
                </c:pt>
                <c:pt idx="87739">
                  <c:v>1900000</c:v>
                </c:pt>
                <c:pt idx="87740">
                  <c:v>1900000</c:v>
                </c:pt>
                <c:pt idx="87741">
                  <c:v>1800000</c:v>
                </c:pt>
                <c:pt idx="87742">
                  <c:v>1650000</c:v>
                </c:pt>
                <c:pt idx="87743">
                  <c:v>1550000</c:v>
                </c:pt>
                <c:pt idx="87744">
                  <c:v>1500000</c:v>
                </c:pt>
                <c:pt idx="87745">
                  <c:v>1470000</c:v>
                </c:pt>
                <c:pt idx="87746">
                  <c:v>1400000</c:v>
                </c:pt>
                <c:pt idx="87747">
                  <c:v>1350000</c:v>
                </c:pt>
                <c:pt idx="87748">
                  <c:v>1250000</c:v>
                </c:pt>
                <c:pt idx="87749">
                  <c:v>1250000</c:v>
                </c:pt>
                <c:pt idx="87750">
                  <c:v>1120000</c:v>
                </c:pt>
                <c:pt idx="87751">
                  <c:v>1050000</c:v>
                </c:pt>
                <c:pt idx="87752">
                  <c:v>1040000</c:v>
                </c:pt>
                <c:pt idx="87753">
                  <c:v>1040000</c:v>
                </c:pt>
                <c:pt idx="87754">
                  <c:v>1040000</c:v>
                </c:pt>
                <c:pt idx="87755">
                  <c:v>1020000</c:v>
                </c:pt>
                <c:pt idx="87756">
                  <c:v>910000</c:v>
                </c:pt>
                <c:pt idx="87757">
                  <c:v>900000</c:v>
                </c:pt>
                <c:pt idx="87758">
                  <c:v>900000</c:v>
                </c:pt>
                <c:pt idx="87759">
                  <c:v>840000</c:v>
                </c:pt>
                <c:pt idx="87760">
                  <c:v>840000</c:v>
                </c:pt>
                <c:pt idx="87761">
                  <c:v>840000</c:v>
                </c:pt>
                <c:pt idx="87762">
                  <c:v>840000</c:v>
                </c:pt>
                <c:pt idx="87763">
                  <c:v>825000</c:v>
                </c:pt>
                <c:pt idx="87764">
                  <c:v>720000</c:v>
                </c:pt>
                <c:pt idx="87765">
                  <c:v>700000</c:v>
                </c:pt>
                <c:pt idx="87766">
                  <c:v>560000</c:v>
                </c:pt>
                <c:pt idx="87767">
                  <c:v>500000</c:v>
                </c:pt>
                <c:pt idx="87768">
                  <c:v>500000</c:v>
                </c:pt>
                <c:pt idx="87769">
                  <c:v>480000</c:v>
                </c:pt>
                <c:pt idx="87770">
                  <c:v>420000</c:v>
                </c:pt>
                <c:pt idx="87771">
                  <c:v>400000</c:v>
                </c:pt>
                <c:pt idx="87772">
                  <c:v>360000</c:v>
                </c:pt>
                <c:pt idx="87773">
                  <c:v>350000</c:v>
                </c:pt>
                <c:pt idx="87774">
                  <c:v>300000</c:v>
                </c:pt>
                <c:pt idx="87775">
                  <c:v>240000</c:v>
                </c:pt>
                <c:pt idx="87776">
                  <c:v>100000</c:v>
                </c:pt>
                <c:pt idx="87777">
                  <c:v>414555000</c:v>
                </c:pt>
                <c:pt idx="87778">
                  <c:v>203440000</c:v>
                </c:pt>
                <c:pt idx="87779">
                  <c:v>196320000</c:v>
                </c:pt>
                <c:pt idx="87780">
                  <c:v>154320000</c:v>
                </c:pt>
                <c:pt idx="87781">
                  <c:v>143200000</c:v>
                </c:pt>
                <c:pt idx="87782">
                  <c:v>132800000</c:v>
                </c:pt>
                <c:pt idx="87783">
                  <c:v>122000000</c:v>
                </c:pt>
                <c:pt idx="87784">
                  <c:v>117170000</c:v>
                </c:pt>
                <c:pt idx="87785">
                  <c:v>116000000</c:v>
                </c:pt>
                <c:pt idx="87786">
                  <c:v>114650000</c:v>
                </c:pt>
                <c:pt idx="87787">
                  <c:v>114000000</c:v>
                </c:pt>
                <c:pt idx="87788">
                  <c:v>107100000</c:v>
                </c:pt>
                <c:pt idx="87789">
                  <c:v>105520000</c:v>
                </c:pt>
                <c:pt idx="87790">
                  <c:v>98800000</c:v>
                </c:pt>
                <c:pt idx="87791">
                  <c:v>96350000</c:v>
                </c:pt>
                <c:pt idx="87792">
                  <c:v>83580000</c:v>
                </c:pt>
                <c:pt idx="87793">
                  <c:v>81700000</c:v>
                </c:pt>
                <c:pt idx="87794">
                  <c:v>76880000</c:v>
                </c:pt>
                <c:pt idx="87795">
                  <c:v>73800000</c:v>
                </c:pt>
                <c:pt idx="87796">
                  <c:v>72780000</c:v>
                </c:pt>
                <c:pt idx="87797">
                  <c:v>72400000</c:v>
                </c:pt>
                <c:pt idx="87798">
                  <c:v>72240000</c:v>
                </c:pt>
                <c:pt idx="87799">
                  <c:v>72070000</c:v>
                </c:pt>
                <c:pt idx="87800">
                  <c:v>72060000</c:v>
                </c:pt>
                <c:pt idx="87801">
                  <c:v>72040000</c:v>
                </c:pt>
                <c:pt idx="87802">
                  <c:v>69420000</c:v>
                </c:pt>
                <c:pt idx="87803">
                  <c:v>65750000</c:v>
                </c:pt>
                <c:pt idx="87804">
                  <c:v>61845000</c:v>
                </c:pt>
                <c:pt idx="87805">
                  <c:v>59400000</c:v>
                </c:pt>
                <c:pt idx="87806">
                  <c:v>57860000</c:v>
                </c:pt>
                <c:pt idx="87807">
                  <c:v>55680000</c:v>
                </c:pt>
                <c:pt idx="87808">
                  <c:v>55360000</c:v>
                </c:pt>
                <c:pt idx="87809">
                  <c:v>54200000</c:v>
                </c:pt>
                <c:pt idx="87810">
                  <c:v>51920000</c:v>
                </c:pt>
                <c:pt idx="87811">
                  <c:v>49560000</c:v>
                </c:pt>
                <c:pt idx="87812">
                  <c:v>47600000</c:v>
                </c:pt>
                <c:pt idx="87813">
                  <c:v>43960000</c:v>
                </c:pt>
                <c:pt idx="87814">
                  <c:v>43080000</c:v>
                </c:pt>
                <c:pt idx="87815">
                  <c:v>42550000</c:v>
                </c:pt>
                <c:pt idx="87816">
                  <c:v>41760000</c:v>
                </c:pt>
                <c:pt idx="87817">
                  <c:v>39900000</c:v>
                </c:pt>
                <c:pt idx="87818">
                  <c:v>39600000</c:v>
                </c:pt>
                <c:pt idx="87819">
                  <c:v>38640000</c:v>
                </c:pt>
                <c:pt idx="87820">
                  <c:v>38230000</c:v>
                </c:pt>
                <c:pt idx="87821">
                  <c:v>37840000</c:v>
                </c:pt>
                <c:pt idx="87822">
                  <c:v>37320000</c:v>
                </c:pt>
                <c:pt idx="87823">
                  <c:v>34200000</c:v>
                </c:pt>
                <c:pt idx="87824">
                  <c:v>33760000</c:v>
                </c:pt>
                <c:pt idx="87825">
                  <c:v>33600000</c:v>
                </c:pt>
                <c:pt idx="87826">
                  <c:v>33050000</c:v>
                </c:pt>
                <c:pt idx="87827">
                  <c:v>32900000</c:v>
                </c:pt>
                <c:pt idx="87828">
                  <c:v>32400000</c:v>
                </c:pt>
                <c:pt idx="87829">
                  <c:v>31325000</c:v>
                </c:pt>
                <c:pt idx="87830">
                  <c:v>31080000</c:v>
                </c:pt>
                <c:pt idx="87831">
                  <c:v>30345000</c:v>
                </c:pt>
                <c:pt idx="87832">
                  <c:v>29440000</c:v>
                </c:pt>
                <c:pt idx="87833">
                  <c:v>29240000</c:v>
                </c:pt>
                <c:pt idx="87834">
                  <c:v>28550000</c:v>
                </c:pt>
                <c:pt idx="87835">
                  <c:v>28540000</c:v>
                </c:pt>
                <c:pt idx="87836">
                  <c:v>27030000</c:v>
                </c:pt>
                <c:pt idx="87837">
                  <c:v>26900000</c:v>
                </c:pt>
                <c:pt idx="87838">
                  <c:v>26320000</c:v>
                </c:pt>
                <c:pt idx="87839">
                  <c:v>26220000</c:v>
                </c:pt>
                <c:pt idx="87840">
                  <c:v>26160000</c:v>
                </c:pt>
                <c:pt idx="87841">
                  <c:v>26150000</c:v>
                </c:pt>
                <c:pt idx="87842">
                  <c:v>25720000</c:v>
                </c:pt>
                <c:pt idx="87843">
                  <c:v>25560000</c:v>
                </c:pt>
                <c:pt idx="87844">
                  <c:v>24180000</c:v>
                </c:pt>
                <c:pt idx="87845">
                  <c:v>23560000</c:v>
                </c:pt>
                <c:pt idx="87846">
                  <c:v>22760000</c:v>
                </c:pt>
                <c:pt idx="87847">
                  <c:v>22470000</c:v>
                </c:pt>
                <c:pt idx="87848">
                  <c:v>21720000</c:v>
                </c:pt>
                <c:pt idx="87849">
                  <c:v>21680000</c:v>
                </c:pt>
                <c:pt idx="87850">
                  <c:v>21320000</c:v>
                </c:pt>
                <c:pt idx="87851">
                  <c:v>21140000</c:v>
                </c:pt>
                <c:pt idx="87852">
                  <c:v>20840000</c:v>
                </c:pt>
                <c:pt idx="87853">
                  <c:v>20680000</c:v>
                </c:pt>
                <c:pt idx="87854">
                  <c:v>20440000</c:v>
                </c:pt>
                <c:pt idx="87855">
                  <c:v>19950000</c:v>
                </c:pt>
                <c:pt idx="87856">
                  <c:v>18720000</c:v>
                </c:pt>
                <c:pt idx="87857">
                  <c:v>18600000</c:v>
                </c:pt>
                <c:pt idx="87858">
                  <c:v>18600000</c:v>
                </c:pt>
                <c:pt idx="87859">
                  <c:v>17320000</c:v>
                </c:pt>
                <c:pt idx="87860">
                  <c:v>16120000</c:v>
                </c:pt>
                <c:pt idx="87861">
                  <c:v>15000000</c:v>
                </c:pt>
                <c:pt idx="87862">
                  <c:v>14480000</c:v>
                </c:pt>
                <c:pt idx="87863">
                  <c:v>13620000</c:v>
                </c:pt>
                <c:pt idx="87864">
                  <c:v>13615000</c:v>
                </c:pt>
                <c:pt idx="87865">
                  <c:v>13405000</c:v>
                </c:pt>
                <c:pt idx="87866">
                  <c:v>13040000</c:v>
                </c:pt>
                <c:pt idx="87867">
                  <c:v>12950000</c:v>
                </c:pt>
                <c:pt idx="87868">
                  <c:v>12540000</c:v>
                </c:pt>
                <c:pt idx="87869">
                  <c:v>12540000</c:v>
                </c:pt>
                <c:pt idx="87870">
                  <c:v>12200000</c:v>
                </c:pt>
                <c:pt idx="87871">
                  <c:v>11960000</c:v>
                </c:pt>
                <c:pt idx="87872">
                  <c:v>11850000</c:v>
                </c:pt>
                <c:pt idx="87873">
                  <c:v>11305000</c:v>
                </c:pt>
                <c:pt idx="87874">
                  <c:v>11200000</c:v>
                </c:pt>
                <c:pt idx="87875">
                  <c:v>10750000</c:v>
                </c:pt>
                <c:pt idx="87876">
                  <c:v>10620000</c:v>
                </c:pt>
                <c:pt idx="87877">
                  <c:v>10600000</c:v>
                </c:pt>
                <c:pt idx="87878">
                  <c:v>10380000</c:v>
                </c:pt>
                <c:pt idx="87879">
                  <c:v>10100000</c:v>
                </c:pt>
                <c:pt idx="87880">
                  <c:v>10040000</c:v>
                </c:pt>
                <c:pt idx="87881">
                  <c:v>9680000</c:v>
                </c:pt>
                <c:pt idx="87882">
                  <c:v>9660000</c:v>
                </c:pt>
                <c:pt idx="87883">
                  <c:v>9330000</c:v>
                </c:pt>
                <c:pt idx="87884">
                  <c:v>9200000</c:v>
                </c:pt>
                <c:pt idx="87885">
                  <c:v>8825000</c:v>
                </c:pt>
                <c:pt idx="87886">
                  <c:v>8670000</c:v>
                </c:pt>
                <c:pt idx="87887">
                  <c:v>8310000</c:v>
                </c:pt>
                <c:pt idx="87888">
                  <c:v>8200000</c:v>
                </c:pt>
                <c:pt idx="87889">
                  <c:v>7945000</c:v>
                </c:pt>
                <c:pt idx="87890">
                  <c:v>7400000</c:v>
                </c:pt>
                <c:pt idx="87891">
                  <c:v>7320000</c:v>
                </c:pt>
                <c:pt idx="87892">
                  <c:v>7105000</c:v>
                </c:pt>
                <c:pt idx="87893">
                  <c:v>7080000</c:v>
                </c:pt>
                <c:pt idx="87894">
                  <c:v>7035000</c:v>
                </c:pt>
                <c:pt idx="87895">
                  <c:v>6825000</c:v>
                </c:pt>
                <c:pt idx="87896">
                  <c:v>6660000</c:v>
                </c:pt>
                <c:pt idx="87897">
                  <c:v>6650000</c:v>
                </c:pt>
                <c:pt idx="87898">
                  <c:v>6580000</c:v>
                </c:pt>
                <c:pt idx="87899">
                  <c:v>6480000</c:v>
                </c:pt>
                <c:pt idx="87900">
                  <c:v>6480000</c:v>
                </c:pt>
                <c:pt idx="87901">
                  <c:v>6160000</c:v>
                </c:pt>
                <c:pt idx="87902">
                  <c:v>6040000</c:v>
                </c:pt>
                <c:pt idx="87903">
                  <c:v>5750000</c:v>
                </c:pt>
                <c:pt idx="87904">
                  <c:v>5400000</c:v>
                </c:pt>
                <c:pt idx="87905">
                  <c:v>5200000</c:v>
                </c:pt>
                <c:pt idx="87906">
                  <c:v>4980000</c:v>
                </c:pt>
                <c:pt idx="87907">
                  <c:v>4900000</c:v>
                </c:pt>
                <c:pt idx="87908">
                  <c:v>4740000</c:v>
                </c:pt>
                <c:pt idx="87909">
                  <c:v>4650000</c:v>
                </c:pt>
                <c:pt idx="87910">
                  <c:v>4600000</c:v>
                </c:pt>
                <c:pt idx="87911">
                  <c:v>4440000</c:v>
                </c:pt>
                <c:pt idx="87912">
                  <c:v>4300000</c:v>
                </c:pt>
                <c:pt idx="87913">
                  <c:v>4150000</c:v>
                </c:pt>
                <c:pt idx="87914">
                  <c:v>4080000</c:v>
                </c:pt>
                <c:pt idx="87915">
                  <c:v>3780000</c:v>
                </c:pt>
                <c:pt idx="87916">
                  <c:v>3750000</c:v>
                </c:pt>
                <c:pt idx="87917">
                  <c:v>3720000</c:v>
                </c:pt>
                <c:pt idx="87918">
                  <c:v>3710000</c:v>
                </c:pt>
                <c:pt idx="87919">
                  <c:v>3350000</c:v>
                </c:pt>
                <c:pt idx="87920">
                  <c:v>3330000</c:v>
                </c:pt>
                <c:pt idx="87921">
                  <c:v>3300000</c:v>
                </c:pt>
                <c:pt idx="87922">
                  <c:v>3160000</c:v>
                </c:pt>
                <c:pt idx="87923">
                  <c:v>3125000</c:v>
                </c:pt>
                <c:pt idx="87924">
                  <c:v>2910000</c:v>
                </c:pt>
                <c:pt idx="87925">
                  <c:v>2625000</c:v>
                </c:pt>
                <c:pt idx="87926">
                  <c:v>2520000</c:v>
                </c:pt>
                <c:pt idx="87927">
                  <c:v>2475000</c:v>
                </c:pt>
                <c:pt idx="87928">
                  <c:v>2310000</c:v>
                </c:pt>
                <c:pt idx="87929">
                  <c:v>2310000</c:v>
                </c:pt>
                <c:pt idx="87930">
                  <c:v>2150000</c:v>
                </c:pt>
                <c:pt idx="87931">
                  <c:v>2100000</c:v>
                </c:pt>
                <c:pt idx="87932">
                  <c:v>1960000</c:v>
                </c:pt>
                <c:pt idx="87933">
                  <c:v>1900000</c:v>
                </c:pt>
                <c:pt idx="87934">
                  <c:v>1840000</c:v>
                </c:pt>
                <c:pt idx="87935">
                  <c:v>1830000</c:v>
                </c:pt>
                <c:pt idx="87936">
                  <c:v>1800000</c:v>
                </c:pt>
                <c:pt idx="87937">
                  <c:v>1750000</c:v>
                </c:pt>
                <c:pt idx="87938">
                  <c:v>1600000</c:v>
                </c:pt>
                <c:pt idx="87939">
                  <c:v>1575000</c:v>
                </c:pt>
                <c:pt idx="87940">
                  <c:v>1550000</c:v>
                </c:pt>
                <c:pt idx="87941">
                  <c:v>1250000</c:v>
                </c:pt>
                <c:pt idx="87942">
                  <c:v>1200000</c:v>
                </c:pt>
                <c:pt idx="87943">
                  <c:v>1050000</c:v>
                </c:pt>
                <c:pt idx="87944">
                  <c:v>1020000</c:v>
                </c:pt>
                <c:pt idx="87945">
                  <c:v>1000000</c:v>
                </c:pt>
                <c:pt idx="87946">
                  <c:v>950000</c:v>
                </c:pt>
                <c:pt idx="87947">
                  <c:v>900000</c:v>
                </c:pt>
                <c:pt idx="87948">
                  <c:v>720000</c:v>
                </c:pt>
                <c:pt idx="87949">
                  <c:v>720000</c:v>
                </c:pt>
                <c:pt idx="87950">
                  <c:v>650000</c:v>
                </c:pt>
                <c:pt idx="87951">
                  <c:v>360000</c:v>
                </c:pt>
                <c:pt idx="87952">
                  <c:v>315000</c:v>
                </c:pt>
                <c:pt idx="87953">
                  <c:v>216680000</c:v>
                </c:pt>
                <c:pt idx="87954">
                  <c:v>87150000</c:v>
                </c:pt>
                <c:pt idx="87955">
                  <c:v>68900000</c:v>
                </c:pt>
                <c:pt idx="87956">
                  <c:v>61950000</c:v>
                </c:pt>
                <c:pt idx="87957">
                  <c:v>42700000</c:v>
                </c:pt>
                <c:pt idx="87958">
                  <c:v>38280000</c:v>
                </c:pt>
                <c:pt idx="87959">
                  <c:v>36830000</c:v>
                </c:pt>
                <c:pt idx="87960">
                  <c:v>35400000</c:v>
                </c:pt>
                <c:pt idx="87961">
                  <c:v>34490000</c:v>
                </c:pt>
                <c:pt idx="87962">
                  <c:v>34050000</c:v>
                </c:pt>
                <c:pt idx="87963">
                  <c:v>31400000</c:v>
                </c:pt>
                <c:pt idx="87964">
                  <c:v>31400000</c:v>
                </c:pt>
                <c:pt idx="87965">
                  <c:v>31090000</c:v>
                </c:pt>
                <c:pt idx="87966">
                  <c:v>30300000</c:v>
                </c:pt>
                <c:pt idx="87967">
                  <c:v>28950000</c:v>
                </c:pt>
                <c:pt idx="87968">
                  <c:v>27910000</c:v>
                </c:pt>
                <c:pt idx="87969">
                  <c:v>27120000</c:v>
                </c:pt>
                <c:pt idx="87970">
                  <c:v>27060000</c:v>
                </c:pt>
                <c:pt idx="87971">
                  <c:v>26700000</c:v>
                </c:pt>
                <c:pt idx="87972">
                  <c:v>26500000</c:v>
                </c:pt>
                <c:pt idx="87973">
                  <c:v>22110000</c:v>
                </c:pt>
                <c:pt idx="87974">
                  <c:v>18750000</c:v>
                </c:pt>
                <c:pt idx="87975">
                  <c:v>17520000</c:v>
                </c:pt>
                <c:pt idx="87976">
                  <c:v>16260000</c:v>
                </c:pt>
                <c:pt idx="87977">
                  <c:v>16200000</c:v>
                </c:pt>
                <c:pt idx="87978">
                  <c:v>16050000</c:v>
                </c:pt>
                <c:pt idx="87979">
                  <c:v>15900000</c:v>
                </c:pt>
                <c:pt idx="87980">
                  <c:v>15540000</c:v>
                </c:pt>
                <c:pt idx="87981">
                  <c:v>15360000</c:v>
                </c:pt>
                <c:pt idx="87982">
                  <c:v>15240000</c:v>
                </c:pt>
                <c:pt idx="87983">
                  <c:v>13600000</c:v>
                </c:pt>
                <c:pt idx="87984">
                  <c:v>13300000</c:v>
                </c:pt>
                <c:pt idx="87985">
                  <c:v>12960000</c:v>
                </c:pt>
                <c:pt idx="87986">
                  <c:v>12800000</c:v>
                </c:pt>
                <c:pt idx="87987">
                  <c:v>12400000</c:v>
                </c:pt>
                <c:pt idx="87988">
                  <c:v>12300000</c:v>
                </c:pt>
                <c:pt idx="87989">
                  <c:v>12240000</c:v>
                </c:pt>
                <c:pt idx="87990">
                  <c:v>12240000</c:v>
                </c:pt>
                <c:pt idx="87991">
                  <c:v>12200000</c:v>
                </c:pt>
                <c:pt idx="87992">
                  <c:v>11880000</c:v>
                </c:pt>
                <c:pt idx="87993">
                  <c:v>11400000</c:v>
                </c:pt>
                <c:pt idx="87994">
                  <c:v>11400000</c:v>
                </c:pt>
                <c:pt idx="87995">
                  <c:v>11160000</c:v>
                </c:pt>
                <c:pt idx="87996">
                  <c:v>10920000</c:v>
                </c:pt>
                <c:pt idx="87997">
                  <c:v>10880000</c:v>
                </c:pt>
                <c:pt idx="87998">
                  <c:v>10640000</c:v>
                </c:pt>
                <c:pt idx="87999">
                  <c:v>10570000</c:v>
                </c:pt>
                <c:pt idx="88000">
                  <c:v>10400000</c:v>
                </c:pt>
                <c:pt idx="88001">
                  <c:v>10400000</c:v>
                </c:pt>
                <c:pt idx="88002">
                  <c:v>9640000</c:v>
                </c:pt>
                <c:pt idx="88003">
                  <c:v>9590000</c:v>
                </c:pt>
                <c:pt idx="88004">
                  <c:v>9260000</c:v>
                </c:pt>
                <c:pt idx="88005">
                  <c:v>8960000</c:v>
                </c:pt>
                <c:pt idx="88006">
                  <c:v>8600000</c:v>
                </c:pt>
                <c:pt idx="88007">
                  <c:v>8400000</c:v>
                </c:pt>
                <c:pt idx="88008">
                  <c:v>8100000</c:v>
                </c:pt>
                <c:pt idx="88009">
                  <c:v>7980000</c:v>
                </c:pt>
                <c:pt idx="88010">
                  <c:v>7920000</c:v>
                </c:pt>
                <c:pt idx="88011">
                  <c:v>7710000</c:v>
                </c:pt>
                <c:pt idx="88012">
                  <c:v>7700000</c:v>
                </c:pt>
                <c:pt idx="88013">
                  <c:v>7320000</c:v>
                </c:pt>
                <c:pt idx="88014">
                  <c:v>7080000</c:v>
                </c:pt>
                <c:pt idx="88015">
                  <c:v>7020000</c:v>
                </c:pt>
                <c:pt idx="88016">
                  <c:v>6860000</c:v>
                </c:pt>
                <c:pt idx="88017">
                  <c:v>6600000</c:v>
                </c:pt>
                <c:pt idx="88018">
                  <c:v>6400000</c:v>
                </c:pt>
                <c:pt idx="88019">
                  <c:v>6400000</c:v>
                </c:pt>
                <c:pt idx="88020">
                  <c:v>6370000</c:v>
                </c:pt>
                <c:pt idx="88021">
                  <c:v>6000000</c:v>
                </c:pt>
                <c:pt idx="88022">
                  <c:v>5880000</c:v>
                </c:pt>
                <c:pt idx="88023">
                  <c:v>5840000</c:v>
                </c:pt>
                <c:pt idx="88024">
                  <c:v>5760000</c:v>
                </c:pt>
                <c:pt idx="88025">
                  <c:v>5670000</c:v>
                </c:pt>
                <c:pt idx="88026">
                  <c:v>5650000</c:v>
                </c:pt>
                <c:pt idx="88027">
                  <c:v>5600000</c:v>
                </c:pt>
                <c:pt idx="88028">
                  <c:v>5530000</c:v>
                </c:pt>
                <c:pt idx="88029">
                  <c:v>5400000</c:v>
                </c:pt>
                <c:pt idx="88030">
                  <c:v>5300000</c:v>
                </c:pt>
                <c:pt idx="88031">
                  <c:v>5240000</c:v>
                </c:pt>
                <c:pt idx="88032">
                  <c:v>5180000</c:v>
                </c:pt>
                <c:pt idx="88033">
                  <c:v>5160000</c:v>
                </c:pt>
                <c:pt idx="88034">
                  <c:v>4600000</c:v>
                </c:pt>
                <c:pt idx="88035">
                  <c:v>4590000</c:v>
                </c:pt>
                <c:pt idx="88036">
                  <c:v>4560000</c:v>
                </c:pt>
                <c:pt idx="88037">
                  <c:v>4560000</c:v>
                </c:pt>
                <c:pt idx="88038">
                  <c:v>4200000</c:v>
                </c:pt>
                <c:pt idx="88039">
                  <c:v>4060000</c:v>
                </c:pt>
                <c:pt idx="88040">
                  <c:v>3900000</c:v>
                </c:pt>
                <c:pt idx="88041">
                  <c:v>3840000</c:v>
                </c:pt>
                <c:pt idx="88042">
                  <c:v>3780000</c:v>
                </c:pt>
                <c:pt idx="88043">
                  <c:v>3680000</c:v>
                </c:pt>
                <c:pt idx="88044">
                  <c:v>3670000</c:v>
                </c:pt>
                <c:pt idx="88045">
                  <c:v>3640000</c:v>
                </c:pt>
                <c:pt idx="88046">
                  <c:v>3570000</c:v>
                </c:pt>
                <c:pt idx="88047">
                  <c:v>3450000</c:v>
                </c:pt>
                <c:pt idx="88048">
                  <c:v>3430000</c:v>
                </c:pt>
                <c:pt idx="88049">
                  <c:v>3350000</c:v>
                </c:pt>
                <c:pt idx="88050">
                  <c:v>3300000</c:v>
                </c:pt>
                <c:pt idx="88051">
                  <c:v>3250000</c:v>
                </c:pt>
                <c:pt idx="88052">
                  <c:v>3220000</c:v>
                </c:pt>
                <c:pt idx="88053">
                  <c:v>3220000</c:v>
                </c:pt>
                <c:pt idx="88054">
                  <c:v>3200000</c:v>
                </c:pt>
                <c:pt idx="88055">
                  <c:v>2880000</c:v>
                </c:pt>
                <c:pt idx="88056">
                  <c:v>2880000</c:v>
                </c:pt>
                <c:pt idx="88057">
                  <c:v>2880000</c:v>
                </c:pt>
                <c:pt idx="88058">
                  <c:v>2800000</c:v>
                </c:pt>
                <c:pt idx="88059">
                  <c:v>2590000</c:v>
                </c:pt>
                <c:pt idx="88060">
                  <c:v>2400000</c:v>
                </c:pt>
                <c:pt idx="88061">
                  <c:v>2400000</c:v>
                </c:pt>
                <c:pt idx="88062">
                  <c:v>2400000</c:v>
                </c:pt>
                <c:pt idx="88063">
                  <c:v>2370000</c:v>
                </c:pt>
                <c:pt idx="88064">
                  <c:v>2310000</c:v>
                </c:pt>
                <c:pt idx="88065">
                  <c:v>2310000</c:v>
                </c:pt>
                <c:pt idx="88066">
                  <c:v>2240000</c:v>
                </c:pt>
                <c:pt idx="88067">
                  <c:v>2225000</c:v>
                </c:pt>
                <c:pt idx="88068">
                  <c:v>2160000</c:v>
                </c:pt>
                <c:pt idx="88069">
                  <c:v>2140000</c:v>
                </c:pt>
                <c:pt idx="88070">
                  <c:v>2100000</c:v>
                </c:pt>
                <c:pt idx="88071">
                  <c:v>2030000</c:v>
                </c:pt>
                <c:pt idx="88072">
                  <c:v>1950000</c:v>
                </c:pt>
                <c:pt idx="88073">
                  <c:v>1920000</c:v>
                </c:pt>
                <c:pt idx="88074">
                  <c:v>1900000</c:v>
                </c:pt>
                <c:pt idx="88075">
                  <c:v>1900000</c:v>
                </c:pt>
                <c:pt idx="88076">
                  <c:v>1840000</c:v>
                </c:pt>
                <c:pt idx="88077">
                  <c:v>1820000</c:v>
                </c:pt>
                <c:pt idx="88078">
                  <c:v>1800000</c:v>
                </c:pt>
                <c:pt idx="88079">
                  <c:v>1800000</c:v>
                </c:pt>
                <c:pt idx="88080">
                  <c:v>1770000</c:v>
                </c:pt>
                <c:pt idx="88081">
                  <c:v>1760000</c:v>
                </c:pt>
                <c:pt idx="88082">
                  <c:v>1760000</c:v>
                </c:pt>
                <c:pt idx="88083">
                  <c:v>1680000</c:v>
                </c:pt>
                <c:pt idx="88084">
                  <c:v>1680000</c:v>
                </c:pt>
                <c:pt idx="88085">
                  <c:v>1650000</c:v>
                </c:pt>
                <c:pt idx="88086">
                  <c:v>1600000</c:v>
                </c:pt>
                <c:pt idx="88087">
                  <c:v>1600000</c:v>
                </c:pt>
                <c:pt idx="88088">
                  <c:v>1560000</c:v>
                </c:pt>
                <c:pt idx="88089">
                  <c:v>1540000</c:v>
                </c:pt>
                <c:pt idx="88090">
                  <c:v>1440000</c:v>
                </c:pt>
                <c:pt idx="88091">
                  <c:v>1440000</c:v>
                </c:pt>
                <c:pt idx="88092">
                  <c:v>1440000</c:v>
                </c:pt>
                <c:pt idx="88093">
                  <c:v>1440000</c:v>
                </c:pt>
                <c:pt idx="88094">
                  <c:v>1440000</c:v>
                </c:pt>
                <c:pt idx="88095">
                  <c:v>1400000</c:v>
                </c:pt>
                <c:pt idx="88096">
                  <c:v>1270000</c:v>
                </c:pt>
                <c:pt idx="88097">
                  <c:v>1260000</c:v>
                </c:pt>
                <c:pt idx="88098">
                  <c:v>1200000</c:v>
                </c:pt>
                <c:pt idx="88099">
                  <c:v>1200000</c:v>
                </c:pt>
                <c:pt idx="88100">
                  <c:v>1200000</c:v>
                </c:pt>
                <c:pt idx="88101">
                  <c:v>1150000</c:v>
                </c:pt>
                <c:pt idx="88102">
                  <c:v>1150000</c:v>
                </c:pt>
                <c:pt idx="88103">
                  <c:v>1120000</c:v>
                </c:pt>
                <c:pt idx="88104">
                  <c:v>1100000</c:v>
                </c:pt>
                <c:pt idx="88105">
                  <c:v>900000</c:v>
                </c:pt>
                <c:pt idx="88106">
                  <c:v>850000</c:v>
                </c:pt>
                <c:pt idx="88107">
                  <c:v>840000</c:v>
                </c:pt>
                <c:pt idx="88108">
                  <c:v>800000</c:v>
                </c:pt>
                <c:pt idx="88109">
                  <c:v>750000</c:v>
                </c:pt>
                <c:pt idx="88110">
                  <c:v>720000</c:v>
                </c:pt>
                <c:pt idx="88111">
                  <c:v>720000</c:v>
                </c:pt>
                <c:pt idx="88112">
                  <c:v>720000</c:v>
                </c:pt>
                <c:pt idx="88113">
                  <c:v>700000</c:v>
                </c:pt>
                <c:pt idx="88114">
                  <c:v>650000</c:v>
                </c:pt>
                <c:pt idx="88115">
                  <c:v>550000</c:v>
                </c:pt>
                <c:pt idx="88116">
                  <c:v>550000</c:v>
                </c:pt>
                <c:pt idx="88117">
                  <c:v>540000</c:v>
                </c:pt>
                <c:pt idx="88118">
                  <c:v>500000</c:v>
                </c:pt>
                <c:pt idx="88119">
                  <c:v>480000</c:v>
                </c:pt>
                <c:pt idx="88120">
                  <c:v>480000</c:v>
                </c:pt>
                <c:pt idx="88121">
                  <c:v>400000</c:v>
                </c:pt>
                <c:pt idx="88122">
                  <c:v>400000</c:v>
                </c:pt>
                <c:pt idx="88123">
                  <c:v>400000</c:v>
                </c:pt>
                <c:pt idx="88124">
                  <c:v>300000</c:v>
                </c:pt>
                <c:pt idx="88125">
                  <c:v>250000</c:v>
                </c:pt>
                <c:pt idx="88126">
                  <c:v>200000</c:v>
                </c:pt>
                <c:pt idx="88127">
                  <c:v>251529997</c:v>
                </c:pt>
                <c:pt idx="88128">
                  <c:v>106950000</c:v>
                </c:pt>
                <c:pt idx="88129">
                  <c:v>69120000</c:v>
                </c:pt>
                <c:pt idx="88130">
                  <c:v>58650000</c:v>
                </c:pt>
                <c:pt idx="88131">
                  <c:v>45750000</c:v>
                </c:pt>
                <c:pt idx="88132">
                  <c:v>42900000</c:v>
                </c:pt>
                <c:pt idx="88133">
                  <c:v>42700000</c:v>
                </c:pt>
                <c:pt idx="88134">
                  <c:v>40240000</c:v>
                </c:pt>
                <c:pt idx="88135">
                  <c:v>36750000</c:v>
                </c:pt>
                <c:pt idx="88136">
                  <c:v>36360000</c:v>
                </c:pt>
                <c:pt idx="88137">
                  <c:v>36320000</c:v>
                </c:pt>
                <c:pt idx="88138">
                  <c:v>35200000</c:v>
                </c:pt>
                <c:pt idx="88139">
                  <c:v>34700000</c:v>
                </c:pt>
                <c:pt idx="88140">
                  <c:v>34700000</c:v>
                </c:pt>
                <c:pt idx="88141">
                  <c:v>33830000</c:v>
                </c:pt>
                <c:pt idx="88142">
                  <c:v>32970000</c:v>
                </c:pt>
                <c:pt idx="88143">
                  <c:v>32100000</c:v>
                </c:pt>
                <c:pt idx="88144">
                  <c:v>31320000</c:v>
                </c:pt>
                <c:pt idx="88145">
                  <c:v>31020000</c:v>
                </c:pt>
                <c:pt idx="88146">
                  <c:v>30480000</c:v>
                </c:pt>
                <c:pt idx="88147">
                  <c:v>28380000</c:v>
                </c:pt>
                <c:pt idx="88148">
                  <c:v>28260000</c:v>
                </c:pt>
                <c:pt idx="88149">
                  <c:v>27450000</c:v>
                </c:pt>
                <c:pt idx="88150">
                  <c:v>25800000</c:v>
                </c:pt>
                <c:pt idx="88151">
                  <c:v>22800000</c:v>
                </c:pt>
                <c:pt idx="88152">
                  <c:v>22200000</c:v>
                </c:pt>
                <c:pt idx="88153">
                  <c:v>21240000</c:v>
                </c:pt>
                <c:pt idx="88154">
                  <c:v>20880000</c:v>
                </c:pt>
                <c:pt idx="88155">
                  <c:v>20490000</c:v>
                </c:pt>
                <c:pt idx="88156">
                  <c:v>20090000</c:v>
                </c:pt>
                <c:pt idx="88157">
                  <c:v>19700000</c:v>
                </c:pt>
                <c:pt idx="88158">
                  <c:v>19200000</c:v>
                </c:pt>
                <c:pt idx="88159">
                  <c:v>18000000</c:v>
                </c:pt>
                <c:pt idx="88160">
                  <c:v>17680000</c:v>
                </c:pt>
                <c:pt idx="88161">
                  <c:v>17400000</c:v>
                </c:pt>
                <c:pt idx="88162">
                  <c:v>16720000</c:v>
                </c:pt>
                <c:pt idx="88163">
                  <c:v>15900000</c:v>
                </c:pt>
                <c:pt idx="88164">
                  <c:v>15720000</c:v>
                </c:pt>
                <c:pt idx="88165">
                  <c:v>15680000</c:v>
                </c:pt>
                <c:pt idx="88166">
                  <c:v>15400000</c:v>
                </c:pt>
                <c:pt idx="88167">
                  <c:v>14980000</c:v>
                </c:pt>
                <c:pt idx="88168">
                  <c:v>14600000</c:v>
                </c:pt>
                <c:pt idx="88169">
                  <c:v>14400000</c:v>
                </c:pt>
                <c:pt idx="88170">
                  <c:v>14220000</c:v>
                </c:pt>
                <c:pt idx="88171">
                  <c:v>14060000</c:v>
                </c:pt>
                <c:pt idx="88172">
                  <c:v>14040000</c:v>
                </c:pt>
                <c:pt idx="88173">
                  <c:v>13680000</c:v>
                </c:pt>
                <c:pt idx="88174">
                  <c:v>13600000</c:v>
                </c:pt>
                <c:pt idx="88175">
                  <c:v>13360000</c:v>
                </c:pt>
                <c:pt idx="88176">
                  <c:v>12960000</c:v>
                </c:pt>
                <c:pt idx="88177">
                  <c:v>12900000</c:v>
                </c:pt>
                <c:pt idx="88178">
                  <c:v>12840000</c:v>
                </c:pt>
                <c:pt idx="88179">
                  <c:v>12640000</c:v>
                </c:pt>
                <c:pt idx="88180">
                  <c:v>12640000</c:v>
                </c:pt>
                <c:pt idx="88181">
                  <c:v>12510000</c:v>
                </c:pt>
                <c:pt idx="88182">
                  <c:v>12000000</c:v>
                </c:pt>
                <c:pt idx="88183">
                  <c:v>11480000</c:v>
                </c:pt>
                <c:pt idx="88184">
                  <c:v>11400000</c:v>
                </c:pt>
                <c:pt idx="88185">
                  <c:v>11160000</c:v>
                </c:pt>
                <c:pt idx="88186">
                  <c:v>11160000</c:v>
                </c:pt>
                <c:pt idx="88187">
                  <c:v>10720000</c:v>
                </c:pt>
                <c:pt idx="88188">
                  <c:v>10560000</c:v>
                </c:pt>
                <c:pt idx="88189">
                  <c:v>10320000</c:v>
                </c:pt>
                <c:pt idx="88190">
                  <c:v>8960000</c:v>
                </c:pt>
                <c:pt idx="88191">
                  <c:v>8950000</c:v>
                </c:pt>
                <c:pt idx="88192">
                  <c:v>7910000</c:v>
                </c:pt>
                <c:pt idx="88193">
                  <c:v>7800000</c:v>
                </c:pt>
                <c:pt idx="88194">
                  <c:v>7760000</c:v>
                </c:pt>
                <c:pt idx="88195">
                  <c:v>7600000</c:v>
                </c:pt>
                <c:pt idx="88196">
                  <c:v>7600000</c:v>
                </c:pt>
                <c:pt idx="88197">
                  <c:v>7420000</c:v>
                </c:pt>
                <c:pt idx="88198">
                  <c:v>7120000</c:v>
                </c:pt>
                <c:pt idx="88199">
                  <c:v>6950000</c:v>
                </c:pt>
                <c:pt idx="88200">
                  <c:v>6840000</c:v>
                </c:pt>
                <c:pt idx="88201">
                  <c:v>6700000</c:v>
                </c:pt>
                <c:pt idx="88202">
                  <c:v>6700000</c:v>
                </c:pt>
                <c:pt idx="88203">
                  <c:v>6600000</c:v>
                </c:pt>
                <c:pt idx="88204">
                  <c:v>6540000</c:v>
                </c:pt>
                <c:pt idx="88205">
                  <c:v>6510000</c:v>
                </c:pt>
                <c:pt idx="88206">
                  <c:v>6420000</c:v>
                </c:pt>
                <c:pt idx="88207">
                  <c:v>6300000</c:v>
                </c:pt>
                <c:pt idx="88208">
                  <c:v>6240000</c:v>
                </c:pt>
                <c:pt idx="88209">
                  <c:v>6200000</c:v>
                </c:pt>
                <c:pt idx="88210">
                  <c:v>6200000</c:v>
                </c:pt>
                <c:pt idx="88211">
                  <c:v>6160000</c:v>
                </c:pt>
                <c:pt idx="88212">
                  <c:v>5950000</c:v>
                </c:pt>
                <c:pt idx="88213">
                  <c:v>5820000</c:v>
                </c:pt>
                <c:pt idx="88214">
                  <c:v>5500000</c:v>
                </c:pt>
                <c:pt idx="88215">
                  <c:v>5040000</c:v>
                </c:pt>
                <c:pt idx="88216">
                  <c:v>4960000</c:v>
                </c:pt>
                <c:pt idx="88217">
                  <c:v>4900000</c:v>
                </c:pt>
                <c:pt idx="88218">
                  <c:v>4900000</c:v>
                </c:pt>
                <c:pt idx="88219">
                  <c:v>4880000</c:v>
                </c:pt>
                <c:pt idx="88220">
                  <c:v>4700000</c:v>
                </c:pt>
                <c:pt idx="88221">
                  <c:v>4600000</c:v>
                </c:pt>
                <c:pt idx="88222">
                  <c:v>4270000</c:v>
                </c:pt>
                <c:pt idx="88223">
                  <c:v>4200000</c:v>
                </c:pt>
                <c:pt idx="88224">
                  <c:v>4100000</c:v>
                </c:pt>
                <c:pt idx="88225">
                  <c:v>4080000</c:v>
                </c:pt>
                <c:pt idx="88226">
                  <c:v>4020000</c:v>
                </c:pt>
                <c:pt idx="88227">
                  <c:v>3900000</c:v>
                </c:pt>
                <c:pt idx="88228">
                  <c:v>3760000</c:v>
                </c:pt>
                <c:pt idx="88229">
                  <c:v>3600000</c:v>
                </c:pt>
                <c:pt idx="88230">
                  <c:v>3600000</c:v>
                </c:pt>
                <c:pt idx="88231">
                  <c:v>3600000</c:v>
                </c:pt>
                <c:pt idx="88232">
                  <c:v>3540000</c:v>
                </c:pt>
                <c:pt idx="88233">
                  <c:v>3480000</c:v>
                </c:pt>
                <c:pt idx="88234">
                  <c:v>3290000</c:v>
                </c:pt>
                <c:pt idx="88235">
                  <c:v>3280000</c:v>
                </c:pt>
                <c:pt idx="88236">
                  <c:v>3150000</c:v>
                </c:pt>
                <c:pt idx="88237">
                  <c:v>3150000</c:v>
                </c:pt>
                <c:pt idx="88238">
                  <c:v>3080000</c:v>
                </c:pt>
                <c:pt idx="88239">
                  <c:v>2870000</c:v>
                </c:pt>
                <c:pt idx="88240">
                  <c:v>2870000</c:v>
                </c:pt>
                <c:pt idx="88241">
                  <c:v>2760000</c:v>
                </c:pt>
                <c:pt idx="88242">
                  <c:v>2730000</c:v>
                </c:pt>
                <c:pt idx="88243">
                  <c:v>2720000</c:v>
                </c:pt>
                <c:pt idx="88244">
                  <c:v>2700000</c:v>
                </c:pt>
                <c:pt idx="88245">
                  <c:v>2650000</c:v>
                </c:pt>
                <c:pt idx="88246">
                  <c:v>2630000</c:v>
                </c:pt>
                <c:pt idx="88247">
                  <c:v>2590000</c:v>
                </c:pt>
                <c:pt idx="88248">
                  <c:v>2480000</c:v>
                </c:pt>
                <c:pt idx="88249">
                  <c:v>2400000</c:v>
                </c:pt>
                <c:pt idx="88250">
                  <c:v>2400000</c:v>
                </c:pt>
                <c:pt idx="88251">
                  <c:v>2380000</c:v>
                </c:pt>
                <c:pt idx="88252">
                  <c:v>2300000</c:v>
                </c:pt>
                <c:pt idx="88253">
                  <c:v>2300000</c:v>
                </c:pt>
                <c:pt idx="88254">
                  <c:v>2280000</c:v>
                </c:pt>
                <c:pt idx="88255">
                  <c:v>2280000</c:v>
                </c:pt>
                <c:pt idx="88256">
                  <c:v>2250000</c:v>
                </c:pt>
                <c:pt idx="88257">
                  <c:v>2200000</c:v>
                </c:pt>
                <c:pt idx="88258">
                  <c:v>2160000</c:v>
                </c:pt>
                <c:pt idx="88259">
                  <c:v>2030000</c:v>
                </c:pt>
                <c:pt idx="88260">
                  <c:v>2000000</c:v>
                </c:pt>
                <c:pt idx="88261">
                  <c:v>2000000</c:v>
                </c:pt>
                <c:pt idx="88262">
                  <c:v>1920000</c:v>
                </c:pt>
                <c:pt idx="88263">
                  <c:v>1880000</c:v>
                </c:pt>
                <c:pt idx="88264">
                  <c:v>1800000</c:v>
                </c:pt>
                <c:pt idx="88265">
                  <c:v>1700000</c:v>
                </c:pt>
                <c:pt idx="88266">
                  <c:v>1680000</c:v>
                </c:pt>
                <c:pt idx="88267">
                  <c:v>1680000</c:v>
                </c:pt>
                <c:pt idx="88268">
                  <c:v>1560000</c:v>
                </c:pt>
                <c:pt idx="88269">
                  <c:v>1440000</c:v>
                </c:pt>
                <c:pt idx="88270">
                  <c:v>1440000</c:v>
                </c:pt>
                <c:pt idx="88271">
                  <c:v>1360000</c:v>
                </c:pt>
                <c:pt idx="88272">
                  <c:v>1250000</c:v>
                </c:pt>
                <c:pt idx="88273">
                  <c:v>1250000</c:v>
                </c:pt>
                <c:pt idx="88274">
                  <c:v>1200000</c:v>
                </c:pt>
                <c:pt idx="88275">
                  <c:v>1200000</c:v>
                </c:pt>
                <c:pt idx="88276">
                  <c:v>1200000</c:v>
                </c:pt>
                <c:pt idx="88277">
                  <c:v>1120000</c:v>
                </c:pt>
                <c:pt idx="88278">
                  <c:v>1120000</c:v>
                </c:pt>
                <c:pt idx="88279">
                  <c:v>1100000</c:v>
                </c:pt>
                <c:pt idx="88280">
                  <c:v>1080000</c:v>
                </c:pt>
                <c:pt idx="88281">
                  <c:v>1080000</c:v>
                </c:pt>
                <c:pt idx="88282">
                  <c:v>1000000</c:v>
                </c:pt>
                <c:pt idx="88283">
                  <c:v>960000</c:v>
                </c:pt>
                <c:pt idx="88284">
                  <c:v>960000</c:v>
                </c:pt>
                <c:pt idx="88285">
                  <c:v>900000</c:v>
                </c:pt>
                <c:pt idx="88286">
                  <c:v>880000</c:v>
                </c:pt>
                <c:pt idx="88287">
                  <c:v>800000</c:v>
                </c:pt>
                <c:pt idx="88288">
                  <c:v>800000</c:v>
                </c:pt>
                <c:pt idx="88289">
                  <c:v>780000</c:v>
                </c:pt>
                <c:pt idx="88290">
                  <c:v>780000</c:v>
                </c:pt>
                <c:pt idx="88291">
                  <c:v>720000</c:v>
                </c:pt>
                <c:pt idx="88292">
                  <c:v>650000</c:v>
                </c:pt>
                <c:pt idx="88293">
                  <c:v>600000</c:v>
                </c:pt>
                <c:pt idx="88294">
                  <c:v>500000</c:v>
                </c:pt>
                <c:pt idx="88295">
                  <c:v>500000</c:v>
                </c:pt>
                <c:pt idx="88296">
                  <c:v>490000</c:v>
                </c:pt>
                <c:pt idx="88297">
                  <c:v>420000</c:v>
                </c:pt>
                <c:pt idx="88298">
                  <c:v>420000</c:v>
                </c:pt>
                <c:pt idx="88299">
                  <c:v>400000</c:v>
                </c:pt>
                <c:pt idx="88300">
                  <c:v>400000</c:v>
                </c:pt>
                <c:pt idx="88301">
                  <c:v>320000</c:v>
                </c:pt>
                <c:pt idx="88302">
                  <c:v>300000</c:v>
                </c:pt>
                <c:pt idx="88303">
                  <c:v>243719997</c:v>
                </c:pt>
                <c:pt idx="88304">
                  <c:v>82640000</c:v>
                </c:pt>
                <c:pt idx="88305">
                  <c:v>81300000</c:v>
                </c:pt>
                <c:pt idx="88306">
                  <c:v>77600000</c:v>
                </c:pt>
                <c:pt idx="88307">
                  <c:v>57800000</c:v>
                </c:pt>
                <c:pt idx="88308">
                  <c:v>56280000</c:v>
                </c:pt>
                <c:pt idx="88309">
                  <c:v>54750000</c:v>
                </c:pt>
                <c:pt idx="88310">
                  <c:v>48000000</c:v>
                </c:pt>
                <c:pt idx="88311">
                  <c:v>46000000</c:v>
                </c:pt>
                <c:pt idx="88312">
                  <c:v>45760000</c:v>
                </c:pt>
                <c:pt idx="88313">
                  <c:v>44000000</c:v>
                </c:pt>
                <c:pt idx="88314">
                  <c:v>39150000</c:v>
                </c:pt>
                <c:pt idx="88315">
                  <c:v>38440000</c:v>
                </c:pt>
                <c:pt idx="88316">
                  <c:v>37900000</c:v>
                </c:pt>
                <c:pt idx="88317">
                  <c:v>35260000</c:v>
                </c:pt>
                <c:pt idx="88318">
                  <c:v>31640000</c:v>
                </c:pt>
                <c:pt idx="88319">
                  <c:v>31400000</c:v>
                </c:pt>
                <c:pt idx="88320">
                  <c:v>31250000</c:v>
                </c:pt>
                <c:pt idx="88321">
                  <c:v>30150000</c:v>
                </c:pt>
                <c:pt idx="88322">
                  <c:v>29800000</c:v>
                </c:pt>
                <c:pt idx="88323">
                  <c:v>26700000</c:v>
                </c:pt>
                <c:pt idx="88324">
                  <c:v>25830000</c:v>
                </c:pt>
                <c:pt idx="88325">
                  <c:v>25200000</c:v>
                </c:pt>
                <c:pt idx="88326">
                  <c:v>25100000</c:v>
                </c:pt>
                <c:pt idx="88327">
                  <c:v>24680000</c:v>
                </c:pt>
                <c:pt idx="88328">
                  <c:v>24600000</c:v>
                </c:pt>
                <c:pt idx="88329">
                  <c:v>24500000</c:v>
                </c:pt>
                <c:pt idx="88330">
                  <c:v>22320000</c:v>
                </c:pt>
                <c:pt idx="88331">
                  <c:v>21840000</c:v>
                </c:pt>
                <c:pt idx="88332">
                  <c:v>20900000</c:v>
                </c:pt>
                <c:pt idx="88333">
                  <c:v>20440000</c:v>
                </c:pt>
                <c:pt idx="88334">
                  <c:v>19050000</c:v>
                </c:pt>
                <c:pt idx="88335">
                  <c:v>17520000</c:v>
                </c:pt>
                <c:pt idx="88336">
                  <c:v>17300000</c:v>
                </c:pt>
                <c:pt idx="88337">
                  <c:v>16520000</c:v>
                </c:pt>
                <c:pt idx="88338">
                  <c:v>15440000</c:v>
                </c:pt>
                <c:pt idx="88339">
                  <c:v>14550000</c:v>
                </c:pt>
                <c:pt idx="88340">
                  <c:v>14100000</c:v>
                </c:pt>
                <c:pt idx="88341">
                  <c:v>14000000</c:v>
                </c:pt>
                <c:pt idx="88342">
                  <c:v>13520000</c:v>
                </c:pt>
                <c:pt idx="88343">
                  <c:v>13300000</c:v>
                </c:pt>
                <c:pt idx="88344">
                  <c:v>12950000</c:v>
                </c:pt>
                <c:pt idx="88345">
                  <c:v>12850000</c:v>
                </c:pt>
                <c:pt idx="88346">
                  <c:v>12600000</c:v>
                </c:pt>
                <c:pt idx="88347">
                  <c:v>12470000</c:v>
                </c:pt>
                <c:pt idx="88348">
                  <c:v>12120000</c:v>
                </c:pt>
                <c:pt idx="88349">
                  <c:v>11600000</c:v>
                </c:pt>
                <c:pt idx="88350">
                  <c:v>11500000</c:v>
                </c:pt>
                <c:pt idx="88351">
                  <c:v>11400000</c:v>
                </c:pt>
                <c:pt idx="88352">
                  <c:v>11280000</c:v>
                </c:pt>
                <c:pt idx="88353">
                  <c:v>11160000</c:v>
                </c:pt>
                <c:pt idx="88354">
                  <c:v>10960000</c:v>
                </c:pt>
                <c:pt idx="88355">
                  <c:v>10640000</c:v>
                </c:pt>
                <c:pt idx="88356">
                  <c:v>9660000</c:v>
                </c:pt>
                <c:pt idx="88357">
                  <c:v>9620000</c:v>
                </c:pt>
                <c:pt idx="88358">
                  <c:v>9440000</c:v>
                </c:pt>
                <c:pt idx="88359">
                  <c:v>9300000</c:v>
                </c:pt>
                <c:pt idx="88360">
                  <c:v>9290000</c:v>
                </c:pt>
                <c:pt idx="88361">
                  <c:v>8960000</c:v>
                </c:pt>
                <c:pt idx="88362">
                  <c:v>7600000</c:v>
                </c:pt>
                <c:pt idx="88363">
                  <c:v>7600000</c:v>
                </c:pt>
                <c:pt idx="88364">
                  <c:v>7440000</c:v>
                </c:pt>
                <c:pt idx="88365">
                  <c:v>7400000</c:v>
                </c:pt>
                <c:pt idx="88366">
                  <c:v>7360000</c:v>
                </c:pt>
                <c:pt idx="88367">
                  <c:v>7360000</c:v>
                </c:pt>
                <c:pt idx="88368">
                  <c:v>7280000</c:v>
                </c:pt>
                <c:pt idx="88369">
                  <c:v>7140000</c:v>
                </c:pt>
                <c:pt idx="88370">
                  <c:v>7080000</c:v>
                </c:pt>
                <c:pt idx="88371">
                  <c:v>6950000</c:v>
                </c:pt>
                <c:pt idx="88372">
                  <c:v>6800000</c:v>
                </c:pt>
                <c:pt idx="88373">
                  <c:v>6720000</c:v>
                </c:pt>
                <c:pt idx="88374">
                  <c:v>6680000</c:v>
                </c:pt>
                <c:pt idx="88375">
                  <c:v>6550000</c:v>
                </c:pt>
                <c:pt idx="88376">
                  <c:v>6510000</c:v>
                </c:pt>
                <c:pt idx="88377">
                  <c:v>6230000</c:v>
                </c:pt>
                <c:pt idx="88378">
                  <c:v>5810000</c:v>
                </c:pt>
                <c:pt idx="88379">
                  <c:v>5750000</c:v>
                </c:pt>
                <c:pt idx="88380">
                  <c:v>5680000</c:v>
                </c:pt>
                <c:pt idx="88381">
                  <c:v>5640000</c:v>
                </c:pt>
                <c:pt idx="88382">
                  <c:v>5600000</c:v>
                </c:pt>
                <c:pt idx="88383">
                  <c:v>5565000</c:v>
                </c:pt>
                <c:pt idx="88384">
                  <c:v>5364000</c:v>
                </c:pt>
                <c:pt idx="88385">
                  <c:v>5320000</c:v>
                </c:pt>
                <c:pt idx="88386">
                  <c:v>5280000</c:v>
                </c:pt>
                <c:pt idx="88387">
                  <c:v>5150000</c:v>
                </c:pt>
                <c:pt idx="88388">
                  <c:v>5000000</c:v>
                </c:pt>
                <c:pt idx="88389">
                  <c:v>4970000</c:v>
                </c:pt>
                <c:pt idx="88390">
                  <c:v>4920000</c:v>
                </c:pt>
                <c:pt idx="88391">
                  <c:v>4800000</c:v>
                </c:pt>
                <c:pt idx="88392">
                  <c:v>4780000</c:v>
                </c:pt>
                <c:pt idx="88393">
                  <c:v>4640000</c:v>
                </c:pt>
                <c:pt idx="88394">
                  <c:v>4620000</c:v>
                </c:pt>
                <c:pt idx="88395">
                  <c:v>4560000</c:v>
                </c:pt>
                <c:pt idx="88396">
                  <c:v>4550000</c:v>
                </c:pt>
                <c:pt idx="88397">
                  <c:v>4440000</c:v>
                </c:pt>
                <c:pt idx="88398">
                  <c:v>4380000</c:v>
                </c:pt>
                <c:pt idx="88399">
                  <c:v>4380000</c:v>
                </c:pt>
                <c:pt idx="88400">
                  <c:v>4340000</c:v>
                </c:pt>
                <c:pt idx="88401">
                  <c:v>4300000</c:v>
                </c:pt>
                <c:pt idx="88402">
                  <c:v>4150000</c:v>
                </c:pt>
                <c:pt idx="88403">
                  <c:v>4130000</c:v>
                </c:pt>
                <c:pt idx="88404">
                  <c:v>4130000</c:v>
                </c:pt>
                <c:pt idx="88405">
                  <c:v>4100000</c:v>
                </c:pt>
                <c:pt idx="88406">
                  <c:v>4050000</c:v>
                </c:pt>
                <c:pt idx="88407">
                  <c:v>3950000</c:v>
                </c:pt>
                <c:pt idx="88408">
                  <c:v>3920000</c:v>
                </c:pt>
                <c:pt idx="88409">
                  <c:v>3810000</c:v>
                </c:pt>
                <c:pt idx="88410">
                  <c:v>3780000</c:v>
                </c:pt>
                <c:pt idx="88411">
                  <c:v>3710000</c:v>
                </c:pt>
                <c:pt idx="88412">
                  <c:v>3610000</c:v>
                </c:pt>
                <c:pt idx="88413">
                  <c:v>3540000</c:v>
                </c:pt>
                <c:pt idx="88414">
                  <c:v>3430000</c:v>
                </c:pt>
                <c:pt idx="88415">
                  <c:v>3430000</c:v>
                </c:pt>
                <c:pt idx="88416">
                  <c:v>3350000</c:v>
                </c:pt>
                <c:pt idx="88417">
                  <c:v>3320000</c:v>
                </c:pt>
                <c:pt idx="88418">
                  <c:v>3280000</c:v>
                </c:pt>
                <c:pt idx="88419">
                  <c:v>3220000</c:v>
                </c:pt>
                <c:pt idx="88420">
                  <c:v>3200000</c:v>
                </c:pt>
                <c:pt idx="88421">
                  <c:v>3010000</c:v>
                </c:pt>
                <c:pt idx="88422">
                  <c:v>2820000</c:v>
                </c:pt>
                <c:pt idx="88423">
                  <c:v>2800000</c:v>
                </c:pt>
                <c:pt idx="88424">
                  <c:v>2720000</c:v>
                </c:pt>
                <c:pt idx="88425">
                  <c:v>2650000</c:v>
                </c:pt>
                <c:pt idx="88426">
                  <c:v>2650000</c:v>
                </c:pt>
                <c:pt idx="88427">
                  <c:v>2600000</c:v>
                </c:pt>
                <c:pt idx="88428">
                  <c:v>2480000</c:v>
                </c:pt>
                <c:pt idx="88429">
                  <c:v>2460000</c:v>
                </c:pt>
                <c:pt idx="88430">
                  <c:v>2450000</c:v>
                </c:pt>
                <c:pt idx="88431">
                  <c:v>2380000</c:v>
                </c:pt>
                <c:pt idx="88432">
                  <c:v>2280000</c:v>
                </c:pt>
                <c:pt idx="88433">
                  <c:v>2240000</c:v>
                </c:pt>
                <c:pt idx="88434">
                  <c:v>2100000</c:v>
                </c:pt>
                <c:pt idx="88435">
                  <c:v>1950000</c:v>
                </c:pt>
                <c:pt idx="88436">
                  <c:v>1920000</c:v>
                </c:pt>
                <c:pt idx="88437">
                  <c:v>1900000</c:v>
                </c:pt>
                <c:pt idx="88438">
                  <c:v>1900000</c:v>
                </c:pt>
                <c:pt idx="88439">
                  <c:v>1860000</c:v>
                </c:pt>
                <c:pt idx="88440">
                  <c:v>1860000</c:v>
                </c:pt>
                <c:pt idx="88441">
                  <c:v>1850000</c:v>
                </c:pt>
                <c:pt idx="88442">
                  <c:v>1840000</c:v>
                </c:pt>
                <c:pt idx="88443">
                  <c:v>1740000</c:v>
                </c:pt>
                <c:pt idx="88444">
                  <c:v>1740000</c:v>
                </c:pt>
                <c:pt idx="88445">
                  <c:v>1700000</c:v>
                </c:pt>
                <c:pt idx="88446">
                  <c:v>1610000</c:v>
                </c:pt>
                <c:pt idx="88447">
                  <c:v>1600000</c:v>
                </c:pt>
                <c:pt idx="88448">
                  <c:v>1600000</c:v>
                </c:pt>
                <c:pt idx="88449">
                  <c:v>1560000</c:v>
                </c:pt>
                <c:pt idx="88450">
                  <c:v>1500000</c:v>
                </c:pt>
                <c:pt idx="88451">
                  <c:v>1360000</c:v>
                </c:pt>
                <c:pt idx="88452">
                  <c:v>1200000</c:v>
                </c:pt>
                <c:pt idx="88453">
                  <c:v>1190000</c:v>
                </c:pt>
                <c:pt idx="88454">
                  <c:v>1140000</c:v>
                </c:pt>
                <c:pt idx="88455">
                  <c:v>1080000</c:v>
                </c:pt>
                <c:pt idx="88456">
                  <c:v>1020000</c:v>
                </c:pt>
                <c:pt idx="88457">
                  <c:v>1000000</c:v>
                </c:pt>
                <c:pt idx="88458">
                  <c:v>880000</c:v>
                </c:pt>
                <c:pt idx="88459">
                  <c:v>840000</c:v>
                </c:pt>
                <c:pt idx="88460">
                  <c:v>800000</c:v>
                </c:pt>
                <c:pt idx="88461">
                  <c:v>720000</c:v>
                </c:pt>
                <c:pt idx="88462">
                  <c:v>680000</c:v>
                </c:pt>
                <c:pt idx="88463">
                  <c:v>660000</c:v>
                </c:pt>
                <c:pt idx="88464">
                  <c:v>560000</c:v>
                </c:pt>
                <c:pt idx="88465">
                  <c:v>550000</c:v>
                </c:pt>
                <c:pt idx="88466">
                  <c:v>550000</c:v>
                </c:pt>
                <c:pt idx="88467">
                  <c:v>525000</c:v>
                </c:pt>
                <c:pt idx="88468">
                  <c:v>500000</c:v>
                </c:pt>
                <c:pt idx="88469">
                  <c:v>450000</c:v>
                </c:pt>
                <c:pt idx="88470">
                  <c:v>450000</c:v>
                </c:pt>
                <c:pt idx="88471">
                  <c:v>400000</c:v>
                </c:pt>
                <c:pt idx="88472">
                  <c:v>360000</c:v>
                </c:pt>
                <c:pt idx="88473">
                  <c:v>240000</c:v>
                </c:pt>
                <c:pt idx="88474">
                  <c:v>180000</c:v>
                </c:pt>
                <c:pt idx="88475">
                  <c:v>650104990</c:v>
                </c:pt>
                <c:pt idx="88476">
                  <c:v>325050000</c:v>
                </c:pt>
                <c:pt idx="88477">
                  <c:v>168670000</c:v>
                </c:pt>
                <c:pt idx="88478">
                  <c:v>168450000</c:v>
                </c:pt>
                <c:pt idx="88479">
                  <c:v>161740000</c:v>
                </c:pt>
                <c:pt idx="88480">
                  <c:v>154520000</c:v>
                </c:pt>
                <c:pt idx="88481">
                  <c:v>152610000</c:v>
                </c:pt>
                <c:pt idx="88482">
                  <c:v>145650000</c:v>
                </c:pt>
                <c:pt idx="88483">
                  <c:v>139050000</c:v>
                </c:pt>
                <c:pt idx="88484">
                  <c:v>121300000</c:v>
                </c:pt>
                <c:pt idx="88485">
                  <c:v>118920000</c:v>
                </c:pt>
                <c:pt idx="88486">
                  <c:v>112320000</c:v>
                </c:pt>
                <c:pt idx="88487">
                  <c:v>104920000</c:v>
                </c:pt>
                <c:pt idx="88488">
                  <c:v>97600000</c:v>
                </c:pt>
                <c:pt idx="88489">
                  <c:v>93360000</c:v>
                </c:pt>
                <c:pt idx="88490">
                  <c:v>92280000</c:v>
                </c:pt>
                <c:pt idx="88491">
                  <c:v>89590000</c:v>
                </c:pt>
                <c:pt idx="88492">
                  <c:v>88950000</c:v>
                </c:pt>
                <c:pt idx="88493">
                  <c:v>82500000</c:v>
                </c:pt>
                <c:pt idx="88494">
                  <c:v>82300000</c:v>
                </c:pt>
                <c:pt idx="88495">
                  <c:v>79800000</c:v>
                </c:pt>
                <c:pt idx="88496">
                  <c:v>77700000</c:v>
                </c:pt>
                <c:pt idx="88497">
                  <c:v>75300000</c:v>
                </c:pt>
                <c:pt idx="88498">
                  <c:v>73050000</c:v>
                </c:pt>
                <c:pt idx="88499">
                  <c:v>63720000</c:v>
                </c:pt>
                <c:pt idx="88500">
                  <c:v>63600000</c:v>
                </c:pt>
                <c:pt idx="88501">
                  <c:v>61320000</c:v>
                </c:pt>
                <c:pt idx="88502">
                  <c:v>60620000</c:v>
                </c:pt>
                <c:pt idx="88503">
                  <c:v>60030000</c:v>
                </c:pt>
                <c:pt idx="88504">
                  <c:v>56880000</c:v>
                </c:pt>
                <c:pt idx="88505">
                  <c:v>55000000</c:v>
                </c:pt>
                <c:pt idx="88506">
                  <c:v>54100000</c:v>
                </c:pt>
                <c:pt idx="88507">
                  <c:v>53900000</c:v>
                </c:pt>
                <c:pt idx="88508">
                  <c:v>53400000</c:v>
                </c:pt>
                <c:pt idx="88509">
                  <c:v>50850000</c:v>
                </c:pt>
                <c:pt idx="88510">
                  <c:v>48700000</c:v>
                </c:pt>
                <c:pt idx="88511">
                  <c:v>48600000</c:v>
                </c:pt>
                <c:pt idx="88512">
                  <c:v>48160000</c:v>
                </c:pt>
                <c:pt idx="88513">
                  <c:v>47030000</c:v>
                </c:pt>
                <c:pt idx="88514">
                  <c:v>45360000</c:v>
                </c:pt>
                <c:pt idx="88515">
                  <c:v>45040000</c:v>
                </c:pt>
                <c:pt idx="88516">
                  <c:v>40140000</c:v>
                </c:pt>
                <c:pt idx="88517">
                  <c:v>38700000</c:v>
                </c:pt>
                <c:pt idx="88518">
                  <c:v>37800000</c:v>
                </c:pt>
                <c:pt idx="88519">
                  <c:v>36600000</c:v>
                </c:pt>
                <c:pt idx="88520">
                  <c:v>35640000</c:v>
                </c:pt>
                <c:pt idx="88521">
                  <c:v>34320000</c:v>
                </c:pt>
                <c:pt idx="88522">
                  <c:v>32760000</c:v>
                </c:pt>
                <c:pt idx="88523">
                  <c:v>32080000</c:v>
                </c:pt>
                <c:pt idx="88524">
                  <c:v>31840000</c:v>
                </c:pt>
                <c:pt idx="88525">
                  <c:v>31200000</c:v>
                </c:pt>
                <c:pt idx="88526">
                  <c:v>29800000</c:v>
                </c:pt>
                <c:pt idx="88527">
                  <c:v>29700000</c:v>
                </c:pt>
                <c:pt idx="88528">
                  <c:v>27120000</c:v>
                </c:pt>
                <c:pt idx="88529">
                  <c:v>26960000</c:v>
                </c:pt>
                <c:pt idx="88530">
                  <c:v>26280000</c:v>
                </c:pt>
                <c:pt idx="88531">
                  <c:v>25500000</c:v>
                </c:pt>
                <c:pt idx="88532">
                  <c:v>25360000</c:v>
                </c:pt>
                <c:pt idx="88533">
                  <c:v>24300000</c:v>
                </c:pt>
                <c:pt idx="88534">
                  <c:v>23440000</c:v>
                </c:pt>
                <c:pt idx="88535">
                  <c:v>22720000</c:v>
                </c:pt>
                <c:pt idx="88536">
                  <c:v>22560000</c:v>
                </c:pt>
                <c:pt idx="88537">
                  <c:v>22080000</c:v>
                </c:pt>
                <c:pt idx="88538">
                  <c:v>21840000</c:v>
                </c:pt>
                <c:pt idx="88539">
                  <c:v>21786000</c:v>
                </c:pt>
                <c:pt idx="88540">
                  <c:v>21600000</c:v>
                </c:pt>
                <c:pt idx="88541">
                  <c:v>19920000</c:v>
                </c:pt>
                <c:pt idx="88542">
                  <c:v>19750000</c:v>
                </c:pt>
                <c:pt idx="88543">
                  <c:v>19000000</c:v>
                </c:pt>
                <c:pt idx="88544">
                  <c:v>18970000</c:v>
                </c:pt>
                <c:pt idx="88545">
                  <c:v>18600000</c:v>
                </c:pt>
                <c:pt idx="88546">
                  <c:v>18240000</c:v>
                </c:pt>
                <c:pt idx="88547">
                  <c:v>18140000</c:v>
                </c:pt>
                <c:pt idx="88548">
                  <c:v>17800000</c:v>
                </c:pt>
                <c:pt idx="88549">
                  <c:v>17360000</c:v>
                </c:pt>
                <c:pt idx="88550">
                  <c:v>17040000</c:v>
                </c:pt>
                <c:pt idx="88551">
                  <c:v>16450000</c:v>
                </c:pt>
                <c:pt idx="88552">
                  <c:v>15960000</c:v>
                </c:pt>
                <c:pt idx="88553">
                  <c:v>15750000</c:v>
                </c:pt>
                <c:pt idx="88554">
                  <c:v>15600000</c:v>
                </c:pt>
                <c:pt idx="88555">
                  <c:v>15480000</c:v>
                </c:pt>
                <c:pt idx="88556">
                  <c:v>14400000</c:v>
                </c:pt>
                <c:pt idx="88557">
                  <c:v>14210000</c:v>
                </c:pt>
                <c:pt idx="88558">
                  <c:v>13440000</c:v>
                </c:pt>
                <c:pt idx="88559">
                  <c:v>13200000</c:v>
                </c:pt>
                <c:pt idx="88560">
                  <c:v>12390000</c:v>
                </c:pt>
                <c:pt idx="88561">
                  <c:v>12240000</c:v>
                </c:pt>
                <c:pt idx="88562">
                  <c:v>11840000</c:v>
                </c:pt>
                <c:pt idx="88563">
                  <c:v>11620000</c:v>
                </c:pt>
                <c:pt idx="88564">
                  <c:v>11400000</c:v>
                </c:pt>
                <c:pt idx="88565">
                  <c:v>10710000</c:v>
                </c:pt>
                <c:pt idx="88566">
                  <c:v>10280000</c:v>
                </c:pt>
                <c:pt idx="88567">
                  <c:v>10000000</c:v>
                </c:pt>
                <c:pt idx="88568">
                  <c:v>9975000</c:v>
                </c:pt>
                <c:pt idx="88569">
                  <c:v>9940000</c:v>
                </c:pt>
                <c:pt idx="88570">
                  <c:v>9900000</c:v>
                </c:pt>
                <c:pt idx="88571">
                  <c:v>9680000</c:v>
                </c:pt>
                <c:pt idx="88572">
                  <c:v>9540000</c:v>
                </c:pt>
                <c:pt idx="88573">
                  <c:v>9520000</c:v>
                </c:pt>
                <c:pt idx="88574">
                  <c:v>9310000</c:v>
                </c:pt>
                <c:pt idx="88575">
                  <c:v>9180000</c:v>
                </c:pt>
                <c:pt idx="88576">
                  <c:v>9030000</c:v>
                </c:pt>
                <c:pt idx="88577">
                  <c:v>9030000</c:v>
                </c:pt>
                <c:pt idx="88578">
                  <c:v>8040000</c:v>
                </c:pt>
                <c:pt idx="88579">
                  <c:v>7800000</c:v>
                </c:pt>
                <c:pt idx="88580">
                  <c:v>7770000</c:v>
                </c:pt>
                <c:pt idx="88581">
                  <c:v>7350000</c:v>
                </c:pt>
                <c:pt idx="88582">
                  <c:v>7140000</c:v>
                </c:pt>
                <c:pt idx="88583">
                  <c:v>7000000</c:v>
                </c:pt>
                <c:pt idx="88584">
                  <c:v>6850000</c:v>
                </c:pt>
                <c:pt idx="88585">
                  <c:v>6600000</c:v>
                </c:pt>
                <c:pt idx="88586">
                  <c:v>6600000</c:v>
                </c:pt>
                <c:pt idx="88587">
                  <c:v>6240000</c:v>
                </c:pt>
                <c:pt idx="88588">
                  <c:v>6160000</c:v>
                </c:pt>
                <c:pt idx="88589">
                  <c:v>5920000</c:v>
                </c:pt>
                <c:pt idx="88590">
                  <c:v>5880000</c:v>
                </c:pt>
                <c:pt idx="88591">
                  <c:v>5640000</c:v>
                </c:pt>
                <c:pt idx="88592">
                  <c:v>5390000</c:v>
                </c:pt>
                <c:pt idx="88593">
                  <c:v>5340000</c:v>
                </c:pt>
                <c:pt idx="88594">
                  <c:v>5160000</c:v>
                </c:pt>
                <c:pt idx="88595">
                  <c:v>5100000</c:v>
                </c:pt>
                <c:pt idx="88596">
                  <c:v>4960000</c:v>
                </c:pt>
                <c:pt idx="88597">
                  <c:v>4900000</c:v>
                </c:pt>
                <c:pt idx="88598">
                  <c:v>4900000</c:v>
                </c:pt>
                <c:pt idx="88599">
                  <c:v>4880000</c:v>
                </c:pt>
                <c:pt idx="88600">
                  <c:v>4800000</c:v>
                </c:pt>
                <c:pt idx="88601">
                  <c:v>4650000</c:v>
                </c:pt>
                <c:pt idx="88602">
                  <c:v>4630000</c:v>
                </c:pt>
                <c:pt idx="88603">
                  <c:v>4410000</c:v>
                </c:pt>
                <c:pt idx="88604">
                  <c:v>4160000</c:v>
                </c:pt>
                <c:pt idx="88605">
                  <c:v>4150000</c:v>
                </c:pt>
                <c:pt idx="88606">
                  <c:v>4020000</c:v>
                </c:pt>
                <c:pt idx="88607">
                  <c:v>4000000</c:v>
                </c:pt>
                <c:pt idx="88608">
                  <c:v>3980000</c:v>
                </c:pt>
                <c:pt idx="88609">
                  <c:v>3960000</c:v>
                </c:pt>
                <c:pt idx="88610">
                  <c:v>3920000</c:v>
                </c:pt>
                <c:pt idx="88611">
                  <c:v>3900000</c:v>
                </c:pt>
                <c:pt idx="88612">
                  <c:v>3760000</c:v>
                </c:pt>
                <c:pt idx="88613">
                  <c:v>3760000</c:v>
                </c:pt>
                <c:pt idx="88614">
                  <c:v>3720000</c:v>
                </c:pt>
                <c:pt idx="88615">
                  <c:v>3700000</c:v>
                </c:pt>
                <c:pt idx="88616">
                  <c:v>3660000</c:v>
                </c:pt>
                <c:pt idx="88617">
                  <c:v>3570000</c:v>
                </c:pt>
                <c:pt idx="88618">
                  <c:v>3550000</c:v>
                </c:pt>
                <c:pt idx="88619">
                  <c:v>3050000</c:v>
                </c:pt>
                <c:pt idx="88620">
                  <c:v>2900000</c:v>
                </c:pt>
                <c:pt idx="88621">
                  <c:v>2700000</c:v>
                </c:pt>
                <c:pt idx="88622">
                  <c:v>2700000</c:v>
                </c:pt>
                <c:pt idx="88623">
                  <c:v>2550000</c:v>
                </c:pt>
                <c:pt idx="88624">
                  <c:v>2340000</c:v>
                </c:pt>
                <c:pt idx="88625">
                  <c:v>2310000</c:v>
                </c:pt>
                <c:pt idx="88626">
                  <c:v>2100000</c:v>
                </c:pt>
                <c:pt idx="88627">
                  <c:v>2050000</c:v>
                </c:pt>
                <c:pt idx="88628">
                  <c:v>2040000</c:v>
                </c:pt>
                <c:pt idx="88629">
                  <c:v>2000000</c:v>
                </c:pt>
                <c:pt idx="88630">
                  <c:v>1950000</c:v>
                </c:pt>
                <c:pt idx="88631">
                  <c:v>1920000</c:v>
                </c:pt>
                <c:pt idx="88632">
                  <c:v>1850000</c:v>
                </c:pt>
                <c:pt idx="88633">
                  <c:v>1830000</c:v>
                </c:pt>
                <c:pt idx="88634">
                  <c:v>1800000</c:v>
                </c:pt>
                <c:pt idx="88635">
                  <c:v>1680000</c:v>
                </c:pt>
                <c:pt idx="88636">
                  <c:v>1650000</c:v>
                </c:pt>
                <c:pt idx="88637">
                  <c:v>1600000</c:v>
                </c:pt>
                <c:pt idx="88638">
                  <c:v>1550000</c:v>
                </c:pt>
                <c:pt idx="88639">
                  <c:v>1400000</c:v>
                </c:pt>
                <c:pt idx="88640">
                  <c:v>1300000</c:v>
                </c:pt>
                <c:pt idx="88641">
                  <c:v>1260000</c:v>
                </c:pt>
                <c:pt idx="88642">
                  <c:v>1200000</c:v>
                </c:pt>
                <c:pt idx="88643">
                  <c:v>960000</c:v>
                </c:pt>
                <c:pt idx="88644">
                  <c:v>900000</c:v>
                </c:pt>
                <c:pt idx="88645">
                  <c:v>880000</c:v>
                </c:pt>
                <c:pt idx="88646">
                  <c:v>750000</c:v>
                </c:pt>
                <c:pt idx="88647">
                  <c:v>750000</c:v>
                </c:pt>
                <c:pt idx="88648">
                  <c:v>630000</c:v>
                </c:pt>
                <c:pt idx="88649">
                  <c:v>500000</c:v>
                </c:pt>
                <c:pt idx="88650">
                  <c:v>420000</c:v>
                </c:pt>
                <c:pt idx="88651">
                  <c:v>350000</c:v>
                </c:pt>
                <c:pt idx="88652">
                  <c:v>300000</c:v>
                </c:pt>
                <c:pt idx="88653">
                  <c:v>21750000</c:v>
                </c:pt>
                <c:pt idx="88654">
                  <c:v>3400000</c:v>
                </c:pt>
                <c:pt idx="88655">
                  <c:v>3080000</c:v>
                </c:pt>
                <c:pt idx="88656">
                  <c:v>2850000</c:v>
                </c:pt>
                <c:pt idx="88657">
                  <c:v>2560000</c:v>
                </c:pt>
                <c:pt idx="88658">
                  <c:v>900000</c:v>
                </c:pt>
                <c:pt idx="88659">
                  <c:v>700000</c:v>
                </c:pt>
                <c:pt idx="88660">
                  <c:v>550000</c:v>
                </c:pt>
                <c:pt idx="88661">
                  <c:v>420000</c:v>
                </c:pt>
                <c:pt idx="88662">
                  <c:v>610429993</c:v>
                </c:pt>
                <c:pt idx="88663">
                  <c:v>272100000</c:v>
                </c:pt>
                <c:pt idx="88664">
                  <c:v>151950000</c:v>
                </c:pt>
                <c:pt idx="88665">
                  <c:v>151310000</c:v>
                </c:pt>
                <c:pt idx="88666">
                  <c:v>148990000</c:v>
                </c:pt>
                <c:pt idx="88667">
                  <c:v>135450000</c:v>
                </c:pt>
                <c:pt idx="88668">
                  <c:v>135390000</c:v>
                </c:pt>
                <c:pt idx="88669">
                  <c:v>119310000</c:v>
                </c:pt>
                <c:pt idx="88670">
                  <c:v>118050000</c:v>
                </c:pt>
                <c:pt idx="88671">
                  <c:v>100200000</c:v>
                </c:pt>
                <c:pt idx="88672">
                  <c:v>90600000</c:v>
                </c:pt>
                <c:pt idx="88673">
                  <c:v>88200000</c:v>
                </c:pt>
                <c:pt idx="88674">
                  <c:v>85260000</c:v>
                </c:pt>
                <c:pt idx="88675">
                  <c:v>84150000</c:v>
                </c:pt>
                <c:pt idx="88676">
                  <c:v>83250000</c:v>
                </c:pt>
                <c:pt idx="88677">
                  <c:v>77860000</c:v>
                </c:pt>
                <c:pt idx="88678">
                  <c:v>72450000</c:v>
                </c:pt>
                <c:pt idx="88679">
                  <c:v>71070000</c:v>
                </c:pt>
                <c:pt idx="88680">
                  <c:v>69720000</c:v>
                </c:pt>
                <c:pt idx="88681">
                  <c:v>68800000</c:v>
                </c:pt>
                <c:pt idx="88682">
                  <c:v>68560000</c:v>
                </c:pt>
                <c:pt idx="88683">
                  <c:v>63600000</c:v>
                </c:pt>
                <c:pt idx="88684">
                  <c:v>61950000</c:v>
                </c:pt>
                <c:pt idx="88685">
                  <c:v>54900000</c:v>
                </c:pt>
                <c:pt idx="88686">
                  <c:v>54630000</c:v>
                </c:pt>
                <c:pt idx="88687">
                  <c:v>54600000</c:v>
                </c:pt>
                <c:pt idx="88688">
                  <c:v>52800000</c:v>
                </c:pt>
                <c:pt idx="88689">
                  <c:v>50160000</c:v>
                </c:pt>
                <c:pt idx="88690">
                  <c:v>49500000</c:v>
                </c:pt>
                <c:pt idx="88691">
                  <c:v>48600000</c:v>
                </c:pt>
                <c:pt idx="88692">
                  <c:v>47220000</c:v>
                </c:pt>
                <c:pt idx="88693">
                  <c:v>45900000</c:v>
                </c:pt>
                <c:pt idx="88694">
                  <c:v>41640000</c:v>
                </c:pt>
                <c:pt idx="88695">
                  <c:v>39720000</c:v>
                </c:pt>
                <c:pt idx="88696">
                  <c:v>39400000</c:v>
                </c:pt>
                <c:pt idx="88697">
                  <c:v>37280000</c:v>
                </c:pt>
                <c:pt idx="88698">
                  <c:v>36750000</c:v>
                </c:pt>
                <c:pt idx="88699">
                  <c:v>36500000</c:v>
                </c:pt>
                <c:pt idx="88700">
                  <c:v>34240000</c:v>
                </c:pt>
                <c:pt idx="88701">
                  <c:v>33800000</c:v>
                </c:pt>
                <c:pt idx="88702">
                  <c:v>32590000</c:v>
                </c:pt>
                <c:pt idx="88703">
                  <c:v>31600000</c:v>
                </c:pt>
                <c:pt idx="88704">
                  <c:v>31320000</c:v>
                </c:pt>
                <c:pt idx="88705">
                  <c:v>29990000</c:v>
                </c:pt>
                <c:pt idx="88706">
                  <c:v>28300000</c:v>
                </c:pt>
                <c:pt idx="88707">
                  <c:v>27180000</c:v>
                </c:pt>
                <c:pt idx="88708">
                  <c:v>25760000</c:v>
                </c:pt>
                <c:pt idx="88709">
                  <c:v>25400000</c:v>
                </c:pt>
                <c:pt idx="88710">
                  <c:v>24800000</c:v>
                </c:pt>
                <c:pt idx="88711">
                  <c:v>22800000</c:v>
                </c:pt>
                <c:pt idx="88712">
                  <c:v>22800000</c:v>
                </c:pt>
                <c:pt idx="88713">
                  <c:v>21900000</c:v>
                </c:pt>
                <c:pt idx="88714">
                  <c:v>20880000</c:v>
                </c:pt>
                <c:pt idx="88715">
                  <c:v>20720000</c:v>
                </c:pt>
                <c:pt idx="88716">
                  <c:v>20280000</c:v>
                </c:pt>
                <c:pt idx="88717">
                  <c:v>19900000</c:v>
                </c:pt>
                <c:pt idx="88718">
                  <c:v>19800000</c:v>
                </c:pt>
                <c:pt idx="88719">
                  <c:v>19200000</c:v>
                </c:pt>
                <c:pt idx="88720">
                  <c:v>19120000</c:v>
                </c:pt>
                <c:pt idx="88721">
                  <c:v>18880000</c:v>
                </c:pt>
                <c:pt idx="88722">
                  <c:v>18700000</c:v>
                </c:pt>
                <c:pt idx="88723">
                  <c:v>18654000</c:v>
                </c:pt>
                <c:pt idx="88724">
                  <c:v>18160000</c:v>
                </c:pt>
                <c:pt idx="88725">
                  <c:v>17760000</c:v>
                </c:pt>
                <c:pt idx="88726">
                  <c:v>17000000</c:v>
                </c:pt>
                <c:pt idx="88727">
                  <c:v>16640000</c:v>
                </c:pt>
                <c:pt idx="88728">
                  <c:v>16320000</c:v>
                </c:pt>
                <c:pt idx="88729">
                  <c:v>15360000</c:v>
                </c:pt>
                <c:pt idx="88730">
                  <c:v>14760000</c:v>
                </c:pt>
                <c:pt idx="88731">
                  <c:v>13920000</c:v>
                </c:pt>
                <c:pt idx="88732">
                  <c:v>13860000</c:v>
                </c:pt>
                <c:pt idx="88733">
                  <c:v>13840000</c:v>
                </c:pt>
                <c:pt idx="88734">
                  <c:v>13320000</c:v>
                </c:pt>
                <c:pt idx="88735">
                  <c:v>12950000</c:v>
                </c:pt>
                <c:pt idx="88736">
                  <c:v>12440000</c:v>
                </c:pt>
                <c:pt idx="88737">
                  <c:v>12390000</c:v>
                </c:pt>
                <c:pt idx="88738">
                  <c:v>11920000</c:v>
                </c:pt>
                <c:pt idx="88739">
                  <c:v>10990000</c:v>
                </c:pt>
                <c:pt idx="88740">
                  <c:v>10880000</c:v>
                </c:pt>
                <c:pt idx="88741">
                  <c:v>10710000</c:v>
                </c:pt>
                <c:pt idx="88742">
                  <c:v>10680000</c:v>
                </c:pt>
                <c:pt idx="88743">
                  <c:v>10400000</c:v>
                </c:pt>
                <c:pt idx="88744">
                  <c:v>10220000</c:v>
                </c:pt>
                <c:pt idx="88745">
                  <c:v>9840000</c:v>
                </c:pt>
                <c:pt idx="88746">
                  <c:v>9840000</c:v>
                </c:pt>
                <c:pt idx="88747">
                  <c:v>9310000</c:v>
                </c:pt>
                <c:pt idx="88748">
                  <c:v>9100000</c:v>
                </c:pt>
                <c:pt idx="88749">
                  <c:v>9080000</c:v>
                </c:pt>
                <c:pt idx="88750">
                  <c:v>8550000</c:v>
                </c:pt>
                <c:pt idx="88751">
                  <c:v>8540000</c:v>
                </c:pt>
                <c:pt idx="88752">
                  <c:v>8260000</c:v>
                </c:pt>
                <c:pt idx="88753">
                  <c:v>8050000</c:v>
                </c:pt>
                <c:pt idx="88754">
                  <c:v>8000000</c:v>
                </c:pt>
                <c:pt idx="88755">
                  <c:v>7700000</c:v>
                </c:pt>
                <c:pt idx="88756">
                  <c:v>7560000</c:v>
                </c:pt>
                <c:pt idx="88757">
                  <c:v>7380000</c:v>
                </c:pt>
                <c:pt idx="88758">
                  <c:v>6960000</c:v>
                </c:pt>
                <c:pt idx="88759">
                  <c:v>6800000</c:v>
                </c:pt>
                <c:pt idx="88760">
                  <c:v>6660000</c:v>
                </c:pt>
                <c:pt idx="88761">
                  <c:v>6620000</c:v>
                </c:pt>
                <c:pt idx="88762">
                  <c:v>6335000</c:v>
                </c:pt>
                <c:pt idx="88763">
                  <c:v>6310000</c:v>
                </c:pt>
                <c:pt idx="88764">
                  <c:v>5920000</c:v>
                </c:pt>
                <c:pt idx="88765">
                  <c:v>5760000</c:v>
                </c:pt>
                <c:pt idx="88766">
                  <c:v>5680000</c:v>
                </c:pt>
                <c:pt idx="88767">
                  <c:v>5650000</c:v>
                </c:pt>
                <c:pt idx="88768">
                  <c:v>5530000</c:v>
                </c:pt>
                <c:pt idx="88769">
                  <c:v>5520000</c:v>
                </c:pt>
                <c:pt idx="88770">
                  <c:v>5320000</c:v>
                </c:pt>
                <c:pt idx="88771">
                  <c:v>5320000</c:v>
                </c:pt>
                <c:pt idx="88772">
                  <c:v>5300000</c:v>
                </c:pt>
                <c:pt idx="88773">
                  <c:v>5040000</c:v>
                </c:pt>
                <c:pt idx="88774">
                  <c:v>4960000</c:v>
                </c:pt>
                <c:pt idx="88775">
                  <c:v>4960000</c:v>
                </c:pt>
                <c:pt idx="88776">
                  <c:v>4750000</c:v>
                </c:pt>
                <c:pt idx="88777">
                  <c:v>4750000</c:v>
                </c:pt>
                <c:pt idx="88778">
                  <c:v>4560000</c:v>
                </c:pt>
                <c:pt idx="88779">
                  <c:v>4350000</c:v>
                </c:pt>
                <c:pt idx="88780">
                  <c:v>4320000</c:v>
                </c:pt>
                <c:pt idx="88781">
                  <c:v>4100000</c:v>
                </c:pt>
                <c:pt idx="88782">
                  <c:v>4020000</c:v>
                </c:pt>
                <c:pt idx="88783">
                  <c:v>3920000</c:v>
                </c:pt>
                <c:pt idx="88784">
                  <c:v>3780000</c:v>
                </c:pt>
                <c:pt idx="88785">
                  <c:v>3660000</c:v>
                </c:pt>
                <c:pt idx="88786">
                  <c:v>3520000</c:v>
                </c:pt>
                <c:pt idx="88787">
                  <c:v>3500000</c:v>
                </c:pt>
                <c:pt idx="88788">
                  <c:v>3400000</c:v>
                </c:pt>
                <c:pt idx="88789">
                  <c:v>3360000</c:v>
                </c:pt>
                <c:pt idx="88790">
                  <c:v>3300000</c:v>
                </c:pt>
                <c:pt idx="88791">
                  <c:v>3120000</c:v>
                </c:pt>
                <c:pt idx="88792">
                  <c:v>3100000</c:v>
                </c:pt>
                <c:pt idx="88793">
                  <c:v>3100000</c:v>
                </c:pt>
                <c:pt idx="88794">
                  <c:v>3040000</c:v>
                </c:pt>
                <c:pt idx="88795">
                  <c:v>3000000</c:v>
                </c:pt>
                <c:pt idx="88796">
                  <c:v>2900000</c:v>
                </c:pt>
                <c:pt idx="88797">
                  <c:v>2880000</c:v>
                </c:pt>
                <c:pt idx="88798">
                  <c:v>2800000</c:v>
                </c:pt>
                <c:pt idx="88799">
                  <c:v>2700000</c:v>
                </c:pt>
                <c:pt idx="88800">
                  <c:v>2650000</c:v>
                </c:pt>
                <c:pt idx="88801">
                  <c:v>2450000</c:v>
                </c:pt>
                <c:pt idx="88802">
                  <c:v>2380000</c:v>
                </c:pt>
                <c:pt idx="88803">
                  <c:v>2250000</c:v>
                </c:pt>
                <c:pt idx="88804">
                  <c:v>2240000</c:v>
                </c:pt>
                <c:pt idx="88805">
                  <c:v>2220000</c:v>
                </c:pt>
                <c:pt idx="88806">
                  <c:v>2160000</c:v>
                </c:pt>
                <c:pt idx="88807">
                  <c:v>2160000</c:v>
                </c:pt>
                <c:pt idx="88808">
                  <c:v>2150000</c:v>
                </c:pt>
                <c:pt idx="88809">
                  <c:v>2100000</c:v>
                </c:pt>
                <c:pt idx="88810">
                  <c:v>1750000</c:v>
                </c:pt>
                <c:pt idx="88811">
                  <c:v>1700000</c:v>
                </c:pt>
                <c:pt idx="88812">
                  <c:v>1600000</c:v>
                </c:pt>
                <c:pt idx="88813">
                  <c:v>1600000</c:v>
                </c:pt>
                <c:pt idx="88814">
                  <c:v>1600000</c:v>
                </c:pt>
                <c:pt idx="88815">
                  <c:v>1540000</c:v>
                </c:pt>
                <c:pt idx="88816">
                  <c:v>1525000</c:v>
                </c:pt>
                <c:pt idx="88817">
                  <c:v>1380000</c:v>
                </c:pt>
                <c:pt idx="88818">
                  <c:v>1350000</c:v>
                </c:pt>
                <c:pt idx="88819">
                  <c:v>1330000</c:v>
                </c:pt>
                <c:pt idx="88820">
                  <c:v>1200000</c:v>
                </c:pt>
                <c:pt idx="88821">
                  <c:v>1200000</c:v>
                </c:pt>
                <c:pt idx="88822">
                  <c:v>1200000</c:v>
                </c:pt>
                <c:pt idx="88823">
                  <c:v>1140000</c:v>
                </c:pt>
                <c:pt idx="88824">
                  <c:v>1140000</c:v>
                </c:pt>
                <c:pt idx="88825">
                  <c:v>1040000</c:v>
                </c:pt>
                <c:pt idx="88826">
                  <c:v>1000000</c:v>
                </c:pt>
                <c:pt idx="88827">
                  <c:v>1000000</c:v>
                </c:pt>
                <c:pt idx="88828">
                  <c:v>850000</c:v>
                </c:pt>
                <c:pt idx="88829">
                  <c:v>810000</c:v>
                </c:pt>
                <c:pt idx="88830">
                  <c:v>720000</c:v>
                </c:pt>
                <c:pt idx="88831">
                  <c:v>700000</c:v>
                </c:pt>
                <c:pt idx="88832">
                  <c:v>680000</c:v>
                </c:pt>
                <c:pt idx="88833">
                  <c:v>600000</c:v>
                </c:pt>
                <c:pt idx="88834">
                  <c:v>600000</c:v>
                </c:pt>
                <c:pt idx="88835">
                  <c:v>450000</c:v>
                </c:pt>
                <c:pt idx="88836">
                  <c:v>360000</c:v>
                </c:pt>
                <c:pt idx="88837">
                  <c:v>689529993</c:v>
                </c:pt>
                <c:pt idx="88838">
                  <c:v>321870000</c:v>
                </c:pt>
                <c:pt idx="88839">
                  <c:v>200470000</c:v>
                </c:pt>
                <c:pt idx="88840">
                  <c:v>183230000</c:v>
                </c:pt>
                <c:pt idx="88841">
                  <c:v>178980000</c:v>
                </c:pt>
                <c:pt idx="88842">
                  <c:v>177900000</c:v>
                </c:pt>
                <c:pt idx="88843">
                  <c:v>177000000</c:v>
                </c:pt>
                <c:pt idx="88844">
                  <c:v>160520000</c:v>
                </c:pt>
                <c:pt idx="88845">
                  <c:v>150710000</c:v>
                </c:pt>
                <c:pt idx="88846">
                  <c:v>150400000</c:v>
                </c:pt>
                <c:pt idx="88847">
                  <c:v>147390000</c:v>
                </c:pt>
                <c:pt idx="88848">
                  <c:v>127580000</c:v>
                </c:pt>
                <c:pt idx="88849">
                  <c:v>116940000</c:v>
                </c:pt>
                <c:pt idx="88850">
                  <c:v>111300000</c:v>
                </c:pt>
                <c:pt idx="88851">
                  <c:v>110760000</c:v>
                </c:pt>
                <c:pt idx="88852">
                  <c:v>105720000</c:v>
                </c:pt>
                <c:pt idx="88853">
                  <c:v>105700000</c:v>
                </c:pt>
                <c:pt idx="88854">
                  <c:v>95990000</c:v>
                </c:pt>
                <c:pt idx="88855">
                  <c:v>94780000</c:v>
                </c:pt>
                <c:pt idx="88856">
                  <c:v>90000000</c:v>
                </c:pt>
                <c:pt idx="88857">
                  <c:v>87150000</c:v>
                </c:pt>
                <c:pt idx="88858">
                  <c:v>83910000</c:v>
                </c:pt>
                <c:pt idx="88859">
                  <c:v>71500000</c:v>
                </c:pt>
                <c:pt idx="88860">
                  <c:v>69150000</c:v>
                </c:pt>
                <c:pt idx="88861">
                  <c:v>68300000</c:v>
                </c:pt>
                <c:pt idx="88862">
                  <c:v>67920000</c:v>
                </c:pt>
                <c:pt idx="88863">
                  <c:v>66500000</c:v>
                </c:pt>
                <c:pt idx="88864">
                  <c:v>64730000</c:v>
                </c:pt>
                <c:pt idx="88865">
                  <c:v>55100000</c:v>
                </c:pt>
                <c:pt idx="88866">
                  <c:v>54950000</c:v>
                </c:pt>
                <c:pt idx="88867">
                  <c:v>53340000</c:v>
                </c:pt>
                <c:pt idx="88868">
                  <c:v>51500000</c:v>
                </c:pt>
                <c:pt idx="88869">
                  <c:v>50700000</c:v>
                </c:pt>
                <c:pt idx="88870">
                  <c:v>49500000</c:v>
                </c:pt>
                <c:pt idx="88871">
                  <c:v>47040000</c:v>
                </c:pt>
                <c:pt idx="88872">
                  <c:v>46020000</c:v>
                </c:pt>
                <c:pt idx="88873">
                  <c:v>41760000</c:v>
                </c:pt>
                <c:pt idx="88874">
                  <c:v>40400000</c:v>
                </c:pt>
                <c:pt idx="88875">
                  <c:v>39780000</c:v>
                </c:pt>
                <c:pt idx="88876">
                  <c:v>38300000</c:v>
                </c:pt>
                <c:pt idx="88877">
                  <c:v>38100000</c:v>
                </c:pt>
                <c:pt idx="88878">
                  <c:v>37740000</c:v>
                </c:pt>
                <c:pt idx="88879">
                  <c:v>36800000</c:v>
                </c:pt>
                <c:pt idx="88880">
                  <c:v>35040000</c:v>
                </c:pt>
                <c:pt idx="88881">
                  <c:v>33240000</c:v>
                </c:pt>
                <c:pt idx="88882">
                  <c:v>33200000</c:v>
                </c:pt>
                <c:pt idx="88883">
                  <c:v>33020000</c:v>
                </c:pt>
                <c:pt idx="88884">
                  <c:v>32900000</c:v>
                </c:pt>
                <c:pt idx="88885">
                  <c:v>29800000</c:v>
                </c:pt>
                <c:pt idx="88886">
                  <c:v>27840000</c:v>
                </c:pt>
                <c:pt idx="88887">
                  <c:v>27680000</c:v>
                </c:pt>
                <c:pt idx="88888">
                  <c:v>26500000</c:v>
                </c:pt>
                <c:pt idx="88889">
                  <c:v>26040000</c:v>
                </c:pt>
                <c:pt idx="88890">
                  <c:v>24720000</c:v>
                </c:pt>
                <c:pt idx="88891">
                  <c:v>24550000</c:v>
                </c:pt>
                <c:pt idx="88892">
                  <c:v>24000000</c:v>
                </c:pt>
                <c:pt idx="88893">
                  <c:v>23840000</c:v>
                </c:pt>
                <c:pt idx="88894">
                  <c:v>21800000</c:v>
                </c:pt>
                <c:pt idx="88895">
                  <c:v>21800000</c:v>
                </c:pt>
                <c:pt idx="88896">
                  <c:v>21760000</c:v>
                </c:pt>
                <c:pt idx="88897">
                  <c:v>21480000</c:v>
                </c:pt>
                <c:pt idx="88898">
                  <c:v>20720000</c:v>
                </c:pt>
                <c:pt idx="88899">
                  <c:v>20480000</c:v>
                </c:pt>
                <c:pt idx="88900">
                  <c:v>20280000</c:v>
                </c:pt>
                <c:pt idx="88901">
                  <c:v>20100000</c:v>
                </c:pt>
                <c:pt idx="88902">
                  <c:v>19360000</c:v>
                </c:pt>
                <c:pt idx="88903">
                  <c:v>18960000</c:v>
                </c:pt>
                <c:pt idx="88904">
                  <c:v>18800000</c:v>
                </c:pt>
                <c:pt idx="88905">
                  <c:v>18360000</c:v>
                </c:pt>
                <c:pt idx="88906">
                  <c:v>17760000</c:v>
                </c:pt>
                <c:pt idx="88907">
                  <c:v>17718000</c:v>
                </c:pt>
                <c:pt idx="88908">
                  <c:v>17100000</c:v>
                </c:pt>
                <c:pt idx="88909">
                  <c:v>17040000</c:v>
                </c:pt>
                <c:pt idx="88910">
                  <c:v>16500000</c:v>
                </c:pt>
                <c:pt idx="88911">
                  <c:v>15100000</c:v>
                </c:pt>
                <c:pt idx="88912">
                  <c:v>14880000</c:v>
                </c:pt>
                <c:pt idx="88913">
                  <c:v>14760000</c:v>
                </c:pt>
                <c:pt idx="88914">
                  <c:v>14700000</c:v>
                </c:pt>
                <c:pt idx="88915">
                  <c:v>13860000</c:v>
                </c:pt>
                <c:pt idx="88916">
                  <c:v>13120000</c:v>
                </c:pt>
                <c:pt idx="88917">
                  <c:v>12740000</c:v>
                </c:pt>
                <c:pt idx="88918">
                  <c:v>12320000</c:v>
                </c:pt>
                <c:pt idx="88919">
                  <c:v>12200000</c:v>
                </c:pt>
                <c:pt idx="88920">
                  <c:v>12040000</c:v>
                </c:pt>
                <c:pt idx="88921">
                  <c:v>11940000</c:v>
                </c:pt>
                <c:pt idx="88922">
                  <c:v>11340000</c:v>
                </c:pt>
                <c:pt idx="88923">
                  <c:v>11280000</c:v>
                </c:pt>
                <c:pt idx="88924">
                  <c:v>11130000</c:v>
                </c:pt>
                <c:pt idx="88925">
                  <c:v>10480000</c:v>
                </c:pt>
                <c:pt idx="88926">
                  <c:v>10400000</c:v>
                </c:pt>
                <c:pt idx="88927">
                  <c:v>9680000</c:v>
                </c:pt>
                <c:pt idx="88928">
                  <c:v>9440000</c:v>
                </c:pt>
                <c:pt idx="88929">
                  <c:v>9380000</c:v>
                </c:pt>
                <c:pt idx="88930">
                  <c:v>9310000</c:v>
                </c:pt>
                <c:pt idx="88931">
                  <c:v>9240000</c:v>
                </c:pt>
                <c:pt idx="88932">
                  <c:v>9120000</c:v>
                </c:pt>
                <c:pt idx="88933">
                  <c:v>9120000</c:v>
                </c:pt>
                <c:pt idx="88934">
                  <c:v>9030000</c:v>
                </c:pt>
                <c:pt idx="88935">
                  <c:v>8890000</c:v>
                </c:pt>
                <c:pt idx="88936">
                  <c:v>8850000</c:v>
                </c:pt>
                <c:pt idx="88937">
                  <c:v>8610000</c:v>
                </c:pt>
                <c:pt idx="88938">
                  <c:v>8400000</c:v>
                </c:pt>
                <c:pt idx="88939">
                  <c:v>8040000</c:v>
                </c:pt>
                <c:pt idx="88940">
                  <c:v>7840000</c:v>
                </c:pt>
                <c:pt idx="88941">
                  <c:v>7730000</c:v>
                </c:pt>
                <c:pt idx="88942">
                  <c:v>7440000</c:v>
                </c:pt>
                <c:pt idx="88943">
                  <c:v>6800000</c:v>
                </c:pt>
                <c:pt idx="88944">
                  <c:v>6750000</c:v>
                </c:pt>
                <c:pt idx="88945">
                  <c:v>6720000</c:v>
                </c:pt>
                <c:pt idx="88946">
                  <c:v>6600000</c:v>
                </c:pt>
                <c:pt idx="88947">
                  <c:v>6200000</c:v>
                </c:pt>
                <c:pt idx="88948">
                  <c:v>6180000</c:v>
                </c:pt>
                <c:pt idx="88949">
                  <c:v>5970000</c:v>
                </c:pt>
                <c:pt idx="88950">
                  <c:v>5950000</c:v>
                </c:pt>
                <c:pt idx="88951">
                  <c:v>5760000</c:v>
                </c:pt>
                <c:pt idx="88952">
                  <c:v>5500000</c:v>
                </c:pt>
                <c:pt idx="88953">
                  <c:v>5460000</c:v>
                </c:pt>
                <c:pt idx="88954">
                  <c:v>5350000</c:v>
                </c:pt>
                <c:pt idx="88955">
                  <c:v>5350000</c:v>
                </c:pt>
                <c:pt idx="88956">
                  <c:v>5300000</c:v>
                </c:pt>
                <c:pt idx="88957">
                  <c:v>5250000</c:v>
                </c:pt>
                <c:pt idx="88958">
                  <c:v>5160000</c:v>
                </c:pt>
                <c:pt idx="88959">
                  <c:v>5040000</c:v>
                </c:pt>
                <c:pt idx="88960">
                  <c:v>4620000</c:v>
                </c:pt>
                <c:pt idx="88961">
                  <c:v>4600000</c:v>
                </c:pt>
                <c:pt idx="88962">
                  <c:v>4500000</c:v>
                </c:pt>
                <c:pt idx="88963">
                  <c:v>4440000</c:v>
                </c:pt>
                <c:pt idx="88964">
                  <c:v>4380000</c:v>
                </c:pt>
                <c:pt idx="88965">
                  <c:v>4340000</c:v>
                </c:pt>
                <c:pt idx="88966">
                  <c:v>4340000</c:v>
                </c:pt>
                <c:pt idx="88967">
                  <c:v>4340000</c:v>
                </c:pt>
                <c:pt idx="88968">
                  <c:v>4320000</c:v>
                </c:pt>
                <c:pt idx="88969">
                  <c:v>4310000</c:v>
                </c:pt>
                <c:pt idx="88970">
                  <c:v>4260000</c:v>
                </c:pt>
                <c:pt idx="88971">
                  <c:v>4260000</c:v>
                </c:pt>
                <c:pt idx="88972">
                  <c:v>4150000</c:v>
                </c:pt>
                <c:pt idx="88973">
                  <c:v>3920000</c:v>
                </c:pt>
                <c:pt idx="88974">
                  <c:v>3920000</c:v>
                </c:pt>
                <c:pt idx="88975">
                  <c:v>3800000</c:v>
                </c:pt>
                <c:pt idx="88976">
                  <c:v>3750000</c:v>
                </c:pt>
                <c:pt idx="88977">
                  <c:v>3430000</c:v>
                </c:pt>
                <c:pt idx="88978">
                  <c:v>3240000</c:v>
                </c:pt>
                <c:pt idx="88979">
                  <c:v>3040000</c:v>
                </c:pt>
                <c:pt idx="88980">
                  <c:v>2820000</c:v>
                </c:pt>
                <c:pt idx="88981">
                  <c:v>2800000</c:v>
                </c:pt>
                <c:pt idx="88982">
                  <c:v>2700000</c:v>
                </c:pt>
                <c:pt idx="88983">
                  <c:v>2700000</c:v>
                </c:pt>
                <c:pt idx="88984">
                  <c:v>2680000</c:v>
                </c:pt>
                <c:pt idx="88985">
                  <c:v>2520000</c:v>
                </c:pt>
                <c:pt idx="88986">
                  <c:v>2500000</c:v>
                </c:pt>
                <c:pt idx="88987">
                  <c:v>2400000</c:v>
                </c:pt>
                <c:pt idx="88988">
                  <c:v>2240000</c:v>
                </c:pt>
                <c:pt idx="88989">
                  <c:v>2220000</c:v>
                </c:pt>
                <c:pt idx="88990">
                  <c:v>2150000</c:v>
                </c:pt>
                <c:pt idx="88991">
                  <c:v>2100000</c:v>
                </c:pt>
                <c:pt idx="88992">
                  <c:v>2080000</c:v>
                </c:pt>
                <c:pt idx="88993">
                  <c:v>2050000</c:v>
                </c:pt>
                <c:pt idx="88994">
                  <c:v>1920000</c:v>
                </c:pt>
                <c:pt idx="88995">
                  <c:v>1800000</c:v>
                </c:pt>
                <c:pt idx="88996">
                  <c:v>1800000</c:v>
                </c:pt>
                <c:pt idx="88997">
                  <c:v>1725000</c:v>
                </c:pt>
                <c:pt idx="88998">
                  <c:v>1530000</c:v>
                </c:pt>
                <c:pt idx="88999">
                  <c:v>1470000</c:v>
                </c:pt>
                <c:pt idx="89000">
                  <c:v>1350000</c:v>
                </c:pt>
                <c:pt idx="89001">
                  <c:v>1300000</c:v>
                </c:pt>
                <c:pt idx="89002">
                  <c:v>1260000</c:v>
                </c:pt>
                <c:pt idx="89003">
                  <c:v>1200000</c:v>
                </c:pt>
                <c:pt idx="89004">
                  <c:v>1050000</c:v>
                </c:pt>
                <c:pt idx="89005">
                  <c:v>900000</c:v>
                </c:pt>
                <c:pt idx="89006">
                  <c:v>780000</c:v>
                </c:pt>
                <c:pt idx="89007">
                  <c:v>750000</c:v>
                </c:pt>
                <c:pt idx="89008">
                  <c:v>630000</c:v>
                </c:pt>
                <c:pt idx="89009">
                  <c:v>600000</c:v>
                </c:pt>
                <c:pt idx="89010">
                  <c:v>400000</c:v>
                </c:pt>
                <c:pt idx="89011">
                  <c:v>400000</c:v>
                </c:pt>
                <c:pt idx="89012">
                  <c:v>350000</c:v>
                </c:pt>
                <c:pt idx="89013">
                  <c:v>350000</c:v>
                </c:pt>
                <c:pt idx="89014">
                  <c:v>240000</c:v>
                </c:pt>
                <c:pt idx="89015">
                  <c:v>356384989</c:v>
                </c:pt>
                <c:pt idx="89016">
                  <c:v>207800000</c:v>
                </c:pt>
                <c:pt idx="89017">
                  <c:v>206160000</c:v>
                </c:pt>
                <c:pt idx="89018">
                  <c:v>164800000</c:v>
                </c:pt>
                <c:pt idx="89019">
                  <c:v>148480000</c:v>
                </c:pt>
                <c:pt idx="89020">
                  <c:v>138400000</c:v>
                </c:pt>
                <c:pt idx="89021">
                  <c:v>137840000</c:v>
                </c:pt>
                <c:pt idx="89022">
                  <c:v>131200000</c:v>
                </c:pt>
                <c:pt idx="89023">
                  <c:v>124030000</c:v>
                </c:pt>
                <c:pt idx="89024">
                  <c:v>120150000</c:v>
                </c:pt>
                <c:pt idx="89025">
                  <c:v>112860000</c:v>
                </c:pt>
                <c:pt idx="89026">
                  <c:v>110850000</c:v>
                </c:pt>
                <c:pt idx="89027">
                  <c:v>109280000</c:v>
                </c:pt>
                <c:pt idx="89028">
                  <c:v>109020000</c:v>
                </c:pt>
                <c:pt idx="89029">
                  <c:v>108400000</c:v>
                </c:pt>
                <c:pt idx="89030">
                  <c:v>104400000</c:v>
                </c:pt>
                <c:pt idx="89031">
                  <c:v>99360000</c:v>
                </c:pt>
                <c:pt idx="89032">
                  <c:v>99150000</c:v>
                </c:pt>
                <c:pt idx="89033">
                  <c:v>95340000</c:v>
                </c:pt>
                <c:pt idx="89034">
                  <c:v>91880000</c:v>
                </c:pt>
                <c:pt idx="89035">
                  <c:v>87760000</c:v>
                </c:pt>
                <c:pt idx="89036">
                  <c:v>86760000</c:v>
                </c:pt>
                <c:pt idx="89037">
                  <c:v>86550000</c:v>
                </c:pt>
                <c:pt idx="89038">
                  <c:v>80940000</c:v>
                </c:pt>
                <c:pt idx="89039">
                  <c:v>80100000</c:v>
                </c:pt>
                <c:pt idx="89040">
                  <c:v>74480000</c:v>
                </c:pt>
                <c:pt idx="89041">
                  <c:v>72480000</c:v>
                </c:pt>
                <c:pt idx="89042">
                  <c:v>71645000</c:v>
                </c:pt>
                <c:pt idx="89043">
                  <c:v>70740000</c:v>
                </c:pt>
                <c:pt idx="89044">
                  <c:v>68600000</c:v>
                </c:pt>
                <c:pt idx="89045">
                  <c:v>67950000</c:v>
                </c:pt>
                <c:pt idx="89046">
                  <c:v>65260000</c:v>
                </c:pt>
                <c:pt idx="89047">
                  <c:v>64650000</c:v>
                </c:pt>
                <c:pt idx="89048">
                  <c:v>64560000</c:v>
                </c:pt>
                <c:pt idx="89049">
                  <c:v>63680000</c:v>
                </c:pt>
                <c:pt idx="89050">
                  <c:v>62280000</c:v>
                </c:pt>
                <c:pt idx="89051">
                  <c:v>60360000</c:v>
                </c:pt>
                <c:pt idx="89052">
                  <c:v>56640000</c:v>
                </c:pt>
                <c:pt idx="89053">
                  <c:v>53340000</c:v>
                </c:pt>
                <c:pt idx="89054">
                  <c:v>51660000</c:v>
                </c:pt>
                <c:pt idx="89055">
                  <c:v>50240000</c:v>
                </c:pt>
                <c:pt idx="89056">
                  <c:v>49200000</c:v>
                </c:pt>
                <c:pt idx="89057">
                  <c:v>46840000</c:v>
                </c:pt>
                <c:pt idx="89058">
                  <c:v>46760000</c:v>
                </c:pt>
                <c:pt idx="89059">
                  <c:v>45900000</c:v>
                </c:pt>
                <c:pt idx="89060">
                  <c:v>43080000</c:v>
                </c:pt>
                <c:pt idx="89061">
                  <c:v>41280000</c:v>
                </c:pt>
                <c:pt idx="89062">
                  <c:v>39020000</c:v>
                </c:pt>
                <c:pt idx="89063">
                  <c:v>36420000</c:v>
                </c:pt>
                <c:pt idx="89064">
                  <c:v>34440000</c:v>
                </c:pt>
                <c:pt idx="89065">
                  <c:v>34280000</c:v>
                </c:pt>
                <c:pt idx="89066">
                  <c:v>33450000</c:v>
                </c:pt>
                <c:pt idx="89067">
                  <c:v>33250000</c:v>
                </c:pt>
                <c:pt idx="89068">
                  <c:v>33100000</c:v>
                </c:pt>
                <c:pt idx="89069">
                  <c:v>32340000</c:v>
                </c:pt>
                <c:pt idx="89070">
                  <c:v>32040000</c:v>
                </c:pt>
                <c:pt idx="89071">
                  <c:v>31720000</c:v>
                </c:pt>
                <c:pt idx="89072">
                  <c:v>31590000</c:v>
                </c:pt>
                <c:pt idx="89073">
                  <c:v>29720000</c:v>
                </c:pt>
                <c:pt idx="89074">
                  <c:v>29680000</c:v>
                </c:pt>
                <c:pt idx="89075">
                  <c:v>29600000</c:v>
                </c:pt>
                <c:pt idx="89076">
                  <c:v>29300000</c:v>
                </c:pt>
                <c:pt idx="89077">
                  <c:v>28340000</c:v>
                </c:pt>
                <c:pt idx="89078">
                  <c:v>27920000</c:v>
                </c:pt>
                <c:pt idx="89079">
                  <c:v>27900000</c:v>
                </c:pt>
                <c:pt idx="89080">
                  <c:v>27840000</c:v>
                </c:pt>
                <c:pt idx="89081">
                  <c:v>27360000</c:v>
                </c:pt>
                <c:pt idx="89082">
                  <c:v>27335000</c:v>
                </c:pt>
                <c:pt idx="89083">
                  <c:v>27020000</c:v>
                </c:pt>
                <c:pt idx="89084">
                  <c:v>26760000</c:v>
                </c:pt>
                <c:pt idx="89085">
                  <c:v>26680000</c:v>
                </c:pt>
                <c:pt idx="89086">
                  <c:v>26250000</c:v>
                </c:pt>
                <c:pt idx="89087">
                  <c:v>26200000</c:v>
                </c:pt>
                <c:pt idx="89088">
                  <c:v>26000000</c:v>
                </c:pt>
                <c:pt idx="89089">
                  <c:v>25920000</c:v>
                </c:pt>
                <c:pt idx="89090">
                  <c:v>25760000</c:v>
                </c:pt>
                <c:pt idx="89091">
                  <c:v>25110000</c:v>
                </c:pt>
                <c:pt idx="89092">
                  <c:v>24840000</c:v>
                </c:pt>
                <c:pt idx="89093">
                  <c:v>23880000</c:v>
                </c:pt>
                <c:pt idx="89094">
                  <c:v>22800000</c:v>
                </c:pt>
                <c:pt idx="89095">
                  <c:v>22400000</c:v>
                </c:pt>
                <c:pt idx="89096">
                  <c:v>21665000</c:v>
                </c:pt>
                <c:pt idx="89097">
                  <c:v>21280000</c:v>
                </c:pt>
                <c:pt idx="89098">
                  <c:v>21160000</c:v>
                </c:pt>
                <c:pt idx="89099">
                  <c:v>21000000</c:v>
                </c:pt>
                <c:pt idx="89100">
                  <c:v>20880000</c:v>
                </c:pt>
                <c:pt idx="89101">
                  <c:v>20560000</c:v>
                </c:pt>
                <c:pt idx="89102">
                  <c:v>19640000</c:v>
                </c:pt>
                <c:pt idx="89103">
                  <c:v>18840000</c:v>
                </c:pt>
                <c:pt idx="89104">
                  <c:v>18840000</c:v>
                </c:pt>
                <c:pt idx="89105">
                  <c:v>17640000</c:v>
                </c:pt>
                <c:pt idx="89106">
                  <c:v>17520000</c:v>
                </c:pt>
                <c:pt idx="89107">
                  <c:v>16720000</c:v>
                </c:pt>
                <c:pt idx="89108">
                  <c:v>16560000</c:v>
                </c:pt>
                <c:pt idx="89109">
                  <c:v>15850000</c:v>
                </c:pt>
                <c:pt idx="89110">
                  <c:v>15440000</c:v>
                </c:pt>
                <c:pt idx="89111">
                  <c:v>15320000</c:v>
                </c:pt>
                <c:pt idx="89112">
                  <c:v>14850000</c:v>
                </c:pt>
                <c:pt idx="89113">
                  <c:v>14760000</c:v>
                </c:pt>
                <c:pt idx="89114">
                  <c:v>14680000</c:v>
                </c:pt>
                <c:pt idx="89115">
                  <c:v>14245000</c:v>
                </c:pt>
                <c:pt idx="89116">
                  <c:v>14000000</c:v>
                </c:pt>
                <c:pt idx="89117">
                  <c:v>13920000</c:v>
                </c:pt>
                <c:pt idx="89118">
                  <c:v>13895000</c:v>
                </c:pt>
                <c:pt idx="89119">
                  <c:v>13685000</c:v>
                </c:pt>
                <c:pt idx="89120">
                  <c:v>13500000</c:v>
                </c:pt>
                <c:pt idx="89121">
                  <c:v>13090000</c:v>
                </c:pt>
                <c:pt idx="89122">
                  <c:v>13040000</c:v>
                </c:pt>
                <c:pt idx="89123">
                  <c:v>12900000</c:v>
                </c:pt>
                <c:pt idx="89124">
                  <c:v>12750000</c:v>
                </c:pt>
                <c:pt idx="89125">
                  <c:v>12200000</c:v>
                </c:pt>
                <c:pt idx="89126">
                  <c:v>11340000</c:v>
                </c:pt>
                <c:pt idx="89127">
                  <c:v>11280000</c:v>
                </c:pt>
                <c:pt idx="89128">
                  <c:v>10980000</c:v>
                </c:pt>
                <c:pt idx="89129">
                  <c:v>10680000</c:v>
                </c:pt>
                <c:pt idx="89130">
                  <c:v>10440000</c:v>
                </c:pt>
                <c:pt idx="89131">
                  <c:v>10350000</c:v>
                </c:pt>
                <c:pt idx="89132">
                  <c:v>9480000</c:v>
                </c:pt>
                <c:pt idx="89133">
                  <c:v>9300000</c:v>
                </c:pt>
                <c:pt idx="89134">
                  <c:v>8960000</c:v>
                </c:pt>
                <c:pt idx="89135">
                  <c:v>8700000</c:v>
                </c:pt>
                <c:pt idx="89136">
                  <c:v>8435000</c:v>
                </c:pt>
                <c:pt idx="89137">
                  <c:v>8260000</c:v>
                </c:pt>
                <c:pt idx="89138">
                  <c:v>7980000</c:v>
                </c:pt>
                <c:pt idx="89139">
                  <c:v>7770000</c:v>
                </c:pt>
                <c:pt idx="89140">
                  <c:v>7710000</c:v>
                </c:pt>
                <c:pt idx="89141">
                  <c:v>7700000</c:v>
                </c:pt>
                <c:pt idx="89142">
                  <c:v>7400000</c:v>
                </c:pt>
                <c:pt idx="89143">
                  <c:v>7200000</c:v>
                </c:pt>
                <c:pt idx="89144">
                  <c:v>7170000</c:v>
                </c:pt>
                <c:pt idx="89145">
                  <c:v>6640000</c:v>
                </c:pt>
                <c:pt idx="89146">
                  <c:v>6600000</c:v>
                </c:pt>
                <c:pt idx="89147">
                  <c:v>6520000</c:v>
                </c:pt>
                <c:pt idx="89148">
                  <c:v>6500000</c:v>
                </c:pt>
                <c:pt idx="89149">
                  <c:v>6330000</c:v>
                </c:pt>
                <c:pt idx="89150">
                  <c:v>6320000</c:v>
                </c:pt>
                <c:pt idx="89151">
                  <c:v>6160000</c:v>
                </c:pt>
                <c:pt idx="89152">
                  <c:v>6120000</c:v>
                </c:pt>
                <c:pt idx="89153">
                  <c:v>5820000</c:v>
                </c:pt>
                <c:pt idx="89154">
                  <c:v>5360000</c:v>
                </c:pt>
                <c:pt idx="89155">
                  <c:v>5360000</c:v>
                </c:pt>
                <c:pt idx="89156">
                  <c:v>4680000</c:v>
                </c:pt>
                <c:pt idx="89157">
                  <c:v>4620000</c:v>
                </c:pt>
                <c:pt idx="89158">
                  <c:v>4620000</c:v>
                </c:pt>
                <c:pt idx="89159">
                  <c:v>4500000</c:v>
                </c:pt>
                <c:pt idx="89160">
                  <c:v>4380000</c:v>
                </c:pt>
                <c:pt idx="89161">
                  <c:v>4350000</c:v>
                </c:pt>
                <c:pt idx="89162">
                  <c:v>4160000</c:v>
                </c:pt>
                <c:pt idx="89163">
                  <c:v>3850000</c:v>
                </c:pt>
                <c:pt idx="89164">
                  <c:v>3780000</c:v>
                </c:pt>
                <c:pt idx="89165">
                  <c:v>3700000</c:v>
                </c:pt>
                <c:pt idx="89166">
                  <c:v>3700000</c:v>
                </c:pt>
                <c:pt idx="89167">
                  <c:v>3700000</c:v>
                </c:pt>
                <c:pt idx="89168">
                  <c:v>3630000</c:v>
                </c:pt>
                <c:pt idx="89169">
                  <c:v>3575000</c:v>
                </c:pt>
                <c:pt idx="89170">
                  <c:v>3450000</c:v>
                </c:pt>
                <c:pt idx="89171">
                  <c:v>3025000</c:v>
                </c:pt>
                <c:pt idx="89172">
                  <c:v>2800000</c:v>
                </c:pt>
                <c:pt idx="89173">
                  <c:v>2790000</c:v>
                </c:pt>
                <c:pt idx="89174">
                  <c:v>2700000</c:v>
                </c:pt>
                <c:pt idx="89175">
                  <c:v>2650000</c:v>
                </c:pt>
                <c:pt idx="89176">
                  <c:v>2600000</c:v>
                </c:pt>
                <c:pt idx="89177">
                  <c:v>2450000</c:v>
                </c:pt>
                <c:pt idx="89178">
                  <c:v>2450000</c:v>
                </c:pt>
                <c:pt idx="89179">
                  <c:v>2400000</c:v>
                </c:pt>
                <c:pt idx="89180">
                  <c:v>2320000</c:v>
                </c:pt>
                <c:pt idx="89181">
                  <c:v>2000000</c:v>
                </c:pt>
                <c:pt idx="89182">
                  <c:v>1600000</c:v>
                </c:pt>
                <c:pt idx="89183">
                  <c:v>1600000</c:v>
                </c:pt>
                <c:pt idx="89184">
                  <c:v>1560000</c:v>
                </c:pt>
                <c:pt idx="89185">
                  <c:v>1560000</c:v>
                </c:pt>
                <c:pt idx="89186">
                  <c:v>1440000</c:v>
                </c:pt>
                <c:pt idx="89187">
                  <c:v>1350000</c:v>
                </c:pt>
                <c:pt idx="89188">
                  <c:v>1320000</c:v>
                </c:pt>
                <c:pt idx="89189">
                  <c:v>1140000</c:v>
                </c:pt>
                <c:pt idx="89190">
                  <c:v>1110000</c:v>
                </c:pt>
                <c:pt idx="89191">
                  <c:v>1020000</c:v>
                </c:pt>
                <c:pt idx="89192">
                  <c:v>975000</c:v>
                </c:pt>
                <c:pt idx="89193">
                  <c:v>960000</c:v>
                </c:pt>
                <c:pt idx="89194">
                  <c:v>550000</c:v>
                </c:pt>
                <c:pt idx="89195">
                  <c:v>277525000</c:v>
                </c:pt>
                <c:pt idx="89196">
                  <c:v>110250000</c:v>
                </c:pt>
                <c:pt idx="89197">
                  <c:v>96530000</c:v>
                </c:pt>
                <c:pt idx="89198">
                  <c:v>75940000</c:v>
                </c:pt>
                <c:pt idx="89199">
                  <c:v>56400000</c:v>
                </c:pt>
                <c:pt idx="89200">
                  <c:v>54660000</c:v>
                </c:pt>
                <c:pt idx="89201">
                  <c:v>53250000</c:v>
                </c:pt>
                <c:pt idx="89202">
                  <c:v>52730000</c:v>
                </c:pt>
                <c:pt idx="89203">
                  <c:v>44300000</c:v>
                </c:pt>
                <c:pt idx="89204">
                  <c:v>43920000</c:v>
                </c:pt>
                <c:pt idx="89205">
                  <c:v>43500000</c:v>
                </c:pt>
                <c:pt idx="89206">
                  <c:v>43050000</c:v>
                </c:pt>
                <c:pt idx="89207">
                  <c:v>41960000</c:v>
                </c:pt>
                <c:pt idx="89208">
                  <c:v>40500000</c:v>
                </c:pt>
                <c:pt idx="89209">
                  <c:v>39750000</c:v>
                </c:pt>
                <c:pt idx="89210">
                  <c:v>38250000</c:v>
                </c:pt>
                <c:pt idx="89211">
                  <c:v>32700000</c:v>
                </c:pt>
                <c:pt idx="89212">
                  <c:v>30680000</c:v>
                </c:pt>
                <c:pt idx="89213">
                  <c:v>28940000</c:v>
                </c:pt>
                <c:pt idx="89214">
                  <c:v>28700000</c:v>
                </c:pt>
                <c:pt idx="89215">
                  <c:v>28200000</c:v>
                </c:pt>
                <c:pt idx="89216">
                  <c:v>28170000</c:v>
                </c:pt>
                <c:pt idx="89217">
                  <c:v>26640000</c:v>
                </c:pt>
                <c:pt idx="89218">
                  <c:v>25320000</c:v>
                </c:pt>
                <c:pt idx="89219">
                  <c:v>24780000</c:v>
                </c:pt>
                <c:pt idx="89220">
                  <c:v>24410000</c:v>
                </c:pt>
                <c:pt idx="89221">
                  <c:v>24240000</c:v>
                </c:pt>
                <c:pt idx="89222">
                  <c:v>23550000</c:v>
                </c:pt>
                <c:pt idx="89223">
                  <c:v>23450000</c:v>
                </c:pt>
                <c:pt idx="89224">
                  <c:v>23440000</c:v>
                </c:pt>
                <c:pt idx="89225">
                  <c:v>22900000</c:v>
                </c:pt>
                <c:pt idx="89226">
                  <c:v>21500000</c:v>
                </c:pt>
                <c:pt idx="89227">
                  <c:v>21300000</c:v>
                </c:pt>
                <c:pt idx="89228">
                  <c:v>20650000</c:v>
                </c:pt>
                <c:pt idx="89229">
                  <c:v>20160000</c:v>
                </c:pt>
                <c:pt idx="89230">
                  <c:v>19440000</c:v>
                </c:pt>
                <c:pt idx="89231">
                  <c:v>19300000</c:v>
                </c:pt>
                <c:pt idx="89232">
                  <c:v>18900000</c:v>
                </c:pt>
                <c:pt idx="89233">
                  <c:v>18800000</c:v>
                </c:pt>
                <c:pt idx="89234">
                  <c:v>18240000</c:v>
                </c:pt>
                <c:pt idx="89235">
                  <c:v>17920000</c:v>
                </c:pt>
                <c:pt idx="89236">
                  <c:v>17520000</c:v>
                </c:pt>
                <c:pt idx="89237">
                  <c:v>17200000</c:v>
                </c:pt>
                <c:pt idx="89238">
                  <c:v>16960000</c:v>
                </c:pt>
                <c:pt idx="89239">
                  <c:v>16700000</c:v>
                </c:pt>
                <c:pt idx="89240">
                  <c:v>16050000</c:v>
                </c:pt>
                <c:pt idx="89241">
                  <c:v>15300000</c:v>
                </c:pt>
                <c:pt idx="89242">
                  <c:v>15280000</c:v>
                </c:pt>
                <c:pt idx="89243">
                  <c:v>14960000</c:v>
                </c:pt>
                <c:pt idx="89244">
                  <c:v>14940000</c:v>
                </c:pt>
                <c:pt idx="89245">
                  <c:v>14700000</c:v>
                </c:pt>
                <c:pt idx="89246">
                  <c:v>14280000</c:v>
                </c:pt>
                <c:pt idx="89247">
                  <c:v>14160000</c:v>
                </c:pt>
                <c:pt idx="89248">
                  <c:v>13700000</c:v>
                </c:pt>
                <c:pt idx="89249">
                  <c:v>13260000</c:v>
                </c:pt>
                <c:pt idx="89250">
                  <c:v>13200000</c:v>
                </c:pt>
                <c:pt idx="89251">
                  <c:v>13160000</c:v>
                </c:pt>
                <c:pt idx="89252">
                  <c:v>12700000</c:v>
                </c:pt>
                <c:pt idx="89253">
                  <c:v>12180000</c:v>
                </c:pt>
                <c:pt idx="89254">
                  <c:v>12180000</c:v>
                </c:pt>
                <c:pt idx="89255">
                  <c:v>11760000</c:v>
                </c:pt>
                <c:pt idx="89256">
                  <c:v>11760000</c:v>
                </c:pt>
                <c:pt idx="89257">
                  <c:v>11520000</c:v>
                </c:pt>
                <c:pt idx="89258">
                  <c:v>11130000</c:v>
                </c:pt>
                <c:pt idx="89259">
                  <c:v>10800000</c:v>
                </c:pt>
                <c:pt idx="89260">
                  <c:v>10680000</c:v>
                </c:pt>
                <c:pt idx="89261">
                  <c:v>9870000</c:v>
                </c:pt>
                <c:pt idx="89262">
                  <c:v>9720000</c:v>
                </c:pt>
                <c:pt idx="89263">
                  <c:v>9680000</c:v>
                </c:pt>
                <c:pt idx="89264">
                  <c:v>9240000</c:v>
                </c:pt>
                <c:pt idx="89265">
                  <c:v>9030000</c:v>
                </c:pt>
                <c:pt idx="89266">
                  <c:v>8750000</c:v>
                </c:pt>
                <c:pt idx="89267">
                  <c:v>8440000</c:v>
                </c:pt>
                <c:pt idx="89268">
                  <c:v>8400000</c:v>
                </c:pt>
                <c:pt idx="89269">
                  <c:v>7920000</c:v>
                </c:pt>
                <c:pt idx="89270">
                  <c:v>7800000</c:v>
                </c:pt>
                <c:pt idx="89271">
                  <c:v>7630000</c:v>
                </c:pt>
                <c:pt idx="89272">
                  <c:v>7200000</c:v>
                </c:pt>
                <c:pt idx="89273">
                  <c:v>6950000</c:v>
                </c:pt>
                <c:pt idx="89274">
                  <c:v>6790000</c:v>
                </c:pt>
                <c:pt idx="89275">
                  <c:v>6780000</c:v>
                </c:pt>
                <c:pt idx="89276">
                  <c:v>6640000</c:v>
                </c:pt>
                <c:pt idx="89277">
                  <c:v>6610000</c:v>
                </c:pt>
                <c:pt idx="89278">
                  <c:v>6560000</c:v>
                </c:pt>
                <c:pt idx="89279">
                  <c:v>6540000</c:v>
                </c:pt>
                <c:pt idx="89280">
                  <c:v>6440000</c:v>
                </c:pt>
                <c:pt idx="89281">
                  <c:v>6120000</c:v>
                </c:pt>
                <c:pt idx="89282">
                  <c:v>6120000</c:v>
                </c:pt>
                <c:pt idx="89283">
                  <c:v>6080000</c:v>
                </c:pt>
                <c:pt idx="89284">
                  <c:v>6080000</c:v>
                </c:pt>
                <c:pt idx="89285">
                  <c:v>5840000</c:v>
                </c:pt>
                <c:pt idx="89286">
                  <c:v>5760000</c:v>
                </c:pt>
                <c:pt idx="89287">
                  <c:v>5520000</c:v>
                </c:pt>
                <c:pt idx="89288">
                  <c:v>5460000</c:v>
                </c:pt>
                <c:pt idx="89289">
                  <c:v>5320000</c:v>
                </c:pt>
                <c:pt idx="89290">
                  <c:v>5280000</c:v>
                </c:pt>
                <c:pt idx="89291">
                  <c:v>5100000</c:v>
                </c:pt>
                <c:pt idx="89292">
                  <c:v>4980000</c:v>
                </c:pt>
                <c:pt idx="89293">
                  <c:v>4960000</c:v>
                </c:pt>
                <c:pt idx="89294">
                  <c:v>4800000</c:v>
                </c:pt>
                <c:pt idx="89295">
                  <c:v>4795000</c:v>
                </c:pt>
                <c:pt idx="89296">
                  <c:v>4700000</c:v>
                </c:pt>
                <c:pt idx="89297">
                  <c:v>4410000</c:v>
                </c:pt>
                <c:pt idx="89298">
                  <c:v>4400000</c:v>
                </c:pt>
                <c:pt idx="89299">
                  <c:v>4400000</c:v>
                </c:pt>
                <c:pt idx="89300">
                  <c:v>4380000</c:v>
                </c:pt>
                <c:pt idx="89301">
                  <c:v>4340000</c:v>
                </c:pt>
                <c:pt idx="89302">
                  <c:v>4150000</c:v>
                </c:pt>
                <c:pt idx="89303">
                  <c:v>4060000</c:v>
                </c:pt>
                <c:pt idx="89304">
                  <c:v>3850000</c:v>
                </c:pt>
                <c:pt idx="89305">
                  <c:v>3850000</c:v>
                </c:pt>
                <c:pt idx="89306">
                  <c:v>3850000</c:v>
                </c:pt>
                <c:pt idx="89307">
                  <c:v>3710000</c:v>
                </c:pt>
                <c:pt idx="89308">
                  <c:v>3710000</c:v>
                </c:pt>
                <c:pt idx="89309">
                  <c:v>3700000</c:v>
                </c:pt>
                <c:pt idx="89310">
                  <c:v>3600000</c:v>
                </c:pt>
                <c:pt idx="89311">
                  <c:v>3520000</c:v>
                </c:pt>
                <c:pt idx="89312">
                  <c:v>3430000</c:v>
                </c:pt>
                <c:pt idx="89313">
                  <c:v>3360000</c:v>
                </c:pt>
                <c:pt idx="89314">
                  <c:v>3090000</c:v>
                </c:pt>
                <c:pt idx="89315">
                  <c:v>2950000</c:v>
                </c:pt>
                <c:pt idx="89316">
                  <c:v>2940000</c:v>
                </c:pt>
                <c:pt idx="89317">
                  <c:v>2820000</c:v>
                </c:pt>
                <c:pt idx="89318">
                  <c:v>2750000</c:v>
                </c:pt>
                <c:pt idx="89319">
                  <c:v>2720000</c:v>
                </c:pt>
                <c:pt idx="89320">
                  <c:v>2600000</c:v>
                </c:pt>
                <c:pt idx="89321">
                  <c:v>2600000</c:v>
                </c:pt>
                <c:pt idx="89322">
                  <c:v>2600000</c:v>
                </c:pt>
                <c:pt idx="89323">
                  <c:v>2580000</c:v>
                </c:pt>
                <c:pt idx="89324">
                  <c:v>2550000</c:v>
                </c:pt>
                <c:pt idx="89325">
                  <c:v>2350000</c:v>
                </c:pt>
                <c:pt idx="89326">
                  <c:v>2340000</c:v>
                </c:pt>
                <c:pt idx="89327">
                  <c:v>2300000</c:v>
                </c:pt>
                <c:pt idx="89328">
                  <c:v>2280000</c:v>
                </c:pt>
                <c:pt idx="89329">
                  <c:v>2240000</c:v>
                </c:pt>
                <c:pt idx="89330">
                  <c:v>2160000</c:v>
                </c:pt>
                <c:pt idx="89331">
                  <c:v>2100000</c:v>
                </c:pt>
                <c:pt idx="89332">
                  <c:v>2050000</c:v>
                </c:pt>
                <c:pt idx="89333">
                  <c:v>2040000</c:v>
                </c:pt>
                <c:pt idx="89334">
                  <c:v>1960000</c:v>
                </c:pt>
                <c:pt idx="89335">
                  <c:v>1950000</c:v>
                </c:pt>
                <c:pt idx="89336">
                  <c:v>1920000</c:v>
                </c:pt>
                <c:pt idx="89337">
                  <c:v>1920000</c:v>
                </c:pt>
                <c:pt idx="89338">
                  <c:v>1800000</c:v>
                </c:pt>
                <c:pt idx="89339">
                  <c:v>1800000</c:v>
                </c:pt>
                <c:pt idx="89340">
                  <c:v>1750000</c:v>
                </c:pt>
                <c:pt idx="89341">
                  <c:v>1680000</c:v>
                </c:pt>
                <c:pt idx="89342">
                  <c:v>1650000</c:v>
                </c:pt>
                <c:pt idx="89343">
                  <c:v>1620000</c:v>
                </c:pt>
                <c:pt idx="89344">
                  <c:v>1550000</c:v>
                </c:pt>
                <c:pt idx="89345">
                  <c:v>1540000</c:v>
                </c:pt>
                <c:pt idx="89346">
                  <c:v>1360000</c:v>
                </c:pt>
                <c:pt idx="89347">
                  <c:v>1280000</c:v>
                </c:pt>
                <c:pt idx="89348">
                  <c:v>1200000</c:v>
                </c:pt>
                <c:pt idx="89349">
                  <c:v>1150000</c:v>
                </c:pt>
                <c:pt idx="89350">
                  <c:v>1140000</c:v>
                </c:pt>
                <c:pt idx="89351">
                  <c:v>1100000</c:v>
                </c:pt>
                <c:pt idx="89352">
                  <c:v>1100000</c:v>
                </c:pt>
                <c:pt idx="89353">
                  <c:v>1040000</c:v>
                </c:pt>
                <c:pt idx="89354">
                  <c:v>1020000</c:v>
                </c:pt>
                <c:pt idx="89355">
                  <c:v>1000000</c:v>
                </c:pt>
                <c:pt idx="89356">
                  <c:v>990000</c:v>
                </c:pt>
                <c:pt idx="89357">
                  <c:v>975000</c:v>
                </c:pt>
                <c:pt idx="89358">
                  <c:v>960000</c:v>
                </c:pt>
                <c:pt idx="89359">
                  <c:v>900000</c:v>
                </c:pt>
                <c:pt idx="89360">
                  <c:v>880000</c:v>
                </c:pt>
                <c:pt idx="89361">
                  <c:v>840000</c:v>
                </c:pt>
                <c:pt idx="89362">
                  <c:v>720000</c:v>
                </c:pt>
                <c:pt idx="89363">
                  <c:v>660000</c:v>
                </c:pt>
                <c:pt idx="89364">
                  <c:v>600000</c:v>
                </c:pt>
                <c:pt idx="89365">
                  <c:v>480000</c:v>
                </c:pt>
                <c:pt idx="89366">
                  <c:v>450000</c:v>
                </c:pt>
                <c:pt idx="89367">
                  <c:v>400000</c:v>
                </c:pt>
                <c:pt idx="89368">
                  <c:v>300000</c:v>
                </c:pt>
                <c:pt idx="89369">
                  <c:v>240000</c:v>
                </c:pt>
                <c:pt idx="89370">
                  <c:v>275864995</c:v>
                </c:pt>
                <c:pt idx="89371">
                  <c:v>108080000</c:v>
                </c:pt>
                <c:pt idx="89372">
                  <c:v>99600000</c:v>
                </c:pt>
                <c:pt idx="89373">
                  <c:v>67100000</c:v>
                </c:pt>
                <c:pt idx="89374">
                  <c:v>66900000</c:v>
                </c:pt>
                <c:pt idx="89375">
                  <c:v>56040000</c:v>
                </c:pt>
                <c:pt idx="89376">
                  <c:v>55420000</c:v>
                </c:pt>
                <c:pt idx="89377">
                  <c:v>54760000</c:v>
                </c:pt>
                <c:pt idx="89378">
                  <c:v>53700000</c:v>
                </c:pt>
                <c:pt idx="89379">
                  <c:v>52360000</c:v>
                </c:pt>
                <c:pt idx="89380">
                  <c:v>47850000</c:v>
                </c:pt>
                <c:pt idx="89381">
                  <c:v>47850000</c:v>
                </c:pt>
                <c:pt idx="89382">
                  <c:v>46640000</c:v>
                </c:pt>
                <c:pt idx="89383">
                  <c:v>41570000</c:v>
                </c:pt>
                <c:pt idx="89384">
                  <c:v>41300000</c:v>
                </c:pt>
                <c:pt idx="89385">
                  <c:v>40080000</c:v>
                </c:pt>
                <c:pt idx="89386">
                  <c:v>39920000</c:v>
                </c:pt>
                <c:pt idx="89387">
                  <c:v>33750000</c:v>
                </c:pt>
                <c:pt idx="89388">
                  <c:v>33450000</c:v>
                </c:pt>
                <c:pt idx="89389">
                  <c:v>33270000</c:v>
                </c:pt>
                <c:pt idx="89390">
                  <c:v>31280000</c:v>
                </c:pt>
                <c:pt idx="89391">
                  <c:v>29700000</c:v>
                </c:pt>
                <c:pt idx="89392">
                  <c:v>29040000</c:v>
                </c:pt>
                <c:pt idx="89393">
                  <c:v>28920000</c:v>
                </c:pt>
                <c:pt idx="89394">
                  <c:v>27900000</c:v>
                </c:pt>
                <c:pt idx="89395">
                  <c:v>27600000</c:v>
                </c:pt>
                <c:pt idx="89396">
                  <c:v>23280000</c:v>
                </c:pt>
                <c:pt idx="89397">
                  <c:v>22320000</c:v>
                </c:pt>
                <c:pt idx="89398">
                  <c:v>22040000</c:v>
                </c:pt>
                <c:pt idx="89399">
                  <c:v>21560000</c:v>
                </c:pt>
                <c:pt idx="89400">
                  <c:v>21140000</c:v>
                </c:pt>
                <c:pt idx="89401">
                  <c:v>20600000</c:v>
                </c:pt>
                <c:pt idx="89402">
                  <c:v>20200000</c:v>
                </c:pt>
                <c:pt idx="89403">
                  <c:v>19560000</c:v>
                </c:pt>
                <c:pt idx="89404">
                  <c:v>19520000</c:v>
                </c:pt>
                <c:pt idx="89405">
                  <c:v>19500000</c:v>
                </c:pt>
                <c:pt idx="89406">
                  <c:v>19080000</c:v>
                </c:pt>
                <c:pt idx="89407">
                  <c:v>18480000</c:v>
                </c:pt>
                <c:pt idx="89408">
                  <c:v>17710000</c:v>
                </c:pt>
                <c:pt idx="89409">
                  <c:v>17570000</c:v>
                </c:pt>
                <c:pt idx="89410">
                  <c:v>17160000</c:v>
                </c:pt>
                <c:pt idx="89411">
                  <c:v>17040000</c:v>
                </c:pt>
                <c:pt idx="89412">
                  <c:v>16900000</c:v>
                </c:pt>
                <c:pt idx="89413">
                  <c:v>16790000</c:v>
                </c:pt>
                <c:pt idx="89414">
                  <c:v>15440000</c:v>
                </c:pt>
                <c:pt idx="89415">
                  <c:v>14520000</c:v>
                </c:pt>
                <c:pt idx="89416">
                  <c:v>14100000</c:v>
                </c:pt>
                <c:pt idx="89417">
                  <c:v>13860000</c:v>
                </c:pt>
                <c:pt idx="89418">
                  <c:v>13840000</c:v>
                </c:pt>
                <c:pt idx="89419">
                  <c:v>13800000</c:v>
                </c:pt>
                <c:pt idx="89420">
                  <c:v>13560000</c:v>
                </c:pt>
                <c:pt idx="89421">
                  <c:v>13440000</c:v>
                </c:pt>
                <c:pt idx="89422">
                  <c:v>13440000</c:v>
                </c:pt>
                <c:pt idx="89423">
                  <c:v>13345000</c:v>
                </c:pt>
                <c:pt idx="89424">
                  <c:v>13300000</c:v>
                </c:pt>
                <c:pt idx="89425">
                  <c:v>13020000</c:v>
                </c:pt>
                <c:pt idx="89426">
                  <c:v>12580000</c:v>
                </c:pt>
                <c:pt idx="89427">
                  <c:v>12000000</c:v>
                </c:pt>
                <c:pt idx="89428">
                  <c:v>11760000</c:v>
                </c:pt>
                <c:pt idx="89429">
                  <c:v>11630000</c:v>
                </c:pt>
                <c:pt idx="89430">
                  <c:v>11400000</c:v>
                </c:pt>
                <c:pt idx="89431">
                  <c:v>11400000</c:v>
                </c:pt>
                <c:pt idx="89432">
                  <c:v>10900000</c:v>
                </c:pt>
                <c:pt idx="89433">
                  <c:v>10800000</c:v>
                </c:pt>
                <c:pt idx="89434">
                  <c:v>10800000</c:v>
                </c:pt>
                <c:pt idx="89435">
                  <c:v>10500000</c:v>
                </c:pt>
                <c:pt idx="89436">
                  <c:v>10400000</c:v>
                </c:pt>
                <c:pt idx="89437">
                  <c:v>9680000</c:v>
                </c:pt>
                <c:pt idx="89438">
                  <c:v>9680000</c:v>
                </c:pt>
                <c:pt idx="89439">
                  <c:v>9440000</c:v>
                </c:pt>
                <c:pt idx="89440">
                  <c:v>9440000</c:v>
                </c:pt>
                <c:pt idx="89441">
                  <c:v>9200000</c:v>
                </c:pt>
                <c:pt idx="89442">
                  <c:v>8960000</c:v>
                </c:pt>
                <c:pt idx="89443">
                  <c:v>8160000</c:v>
                </c:pt>
                <c:pt idx="89444">
                  <c:v>7830000</c:v>
                </c:pt>
                <c:pt idx="89445">
                  <c:v>7630000</c:v>
                </c:pt>
                <c:pt idx="89446">
                  <c:v>7360000</c:v>
                </c:pt>
                <c:pt idx="89447">
                  <c:v>7120000</c:v>
                </c:pt>
                <c:pt idx="89448">
                  <c:v>7080000</c:v>
                </c:pt>
                <c:pt idx="89449">
                  <c:v>6840000</c:v>
                </c:pt>
                <c:pt idx="89450">
                  <c:v>6720000</c:v>
                </c:pt>
                <c:pt idx="89451">
                  <c:v>6650000</c:v>
                </c:pt>
                <c:pt idx="89452">
                  <c:v>6650000</c:v>
                </c:pt>
                <c:pt idx="89453">
                  <c:v>6600000</c:v>
                </c:pt>
                <c:pt idx="89454">
                  <c:v>6580000</c:v>
                </c:pt>
                <c:pt idx="89455">
                  <c:v>6580000</c:v>
                </c:pt>
                <c:pt idx="89456">
                  <c:v>6580000</c:v>
                </c:pt>
                <c:pt idx="89457">
                  <c:v>6230000</c:v>
                </c:pt>
                <c:pt idx="89458">
                  <c:v>6170000</c:v>
                </c:pt>
                <c:pt idx="89459">
                  <c:v>5920000</c:v>
                </c:pt>
                <c:pt idx="89460">
                  <c:v>5740000</c:v>
                </c:pt>
                <c:pt idx="89461">
                  <c:v>5520000</c:v>
                </c:pt>
                <c:pt idx="89462">
                  <c:v>5360000</c:v>
                </c:pt>
                <c:pt idx="89463">
                  <c:v>5355000</c:v>
                </c:pt>
                <c:pt idx="89464">
                  <c:v>5340000</c:v>
                </c:pt>
                <c:pt idx="89465">
                  <c:v>5280000</c:v>
                </c:pt>
                <c:pt idx="89466">
                  <c:v>5120000</c:v>
                </c:pt>
                <c:pt idx="89467">
                  <c:v>5040000</c:v>
                </c:pt>
                <c:pt idx="89468">
                  <c:v>5040000</c:v>
                </c:pt>
                <c:pt idx="89469">
                  <c:v>5040000</c:v>
                </c:pt>
                <c:pt idx="89470">
                  <c:v>5000000</c:v>
                </c:pt>
                <c:pt idx="89471">
                  <c:v>4920000</c:v>
                </c:pt>
                <c:pt idx="89472">
                  <c:v>4900000</c:v>
                </c:pt>
                <c:pt idx="89473">
                  <c:v>4830000</c:v>
                </c:pt>
                <c:pt idx="89474">
                  <c:v>4820000</c:v>
                </c:pt>
                <c:pt idx="89475">
                  <c:v>4760000</c:v>
                </c:pt>
                <c:pt idx="89476">
                  <c:v>4650000</c:v>
                </c:pt>
                <c:pt idx="89477">
                  <c:v>4440000</c:v>
                </c:pt>
                <c:pt idx="89478">
                  <c:v>4300000</c:v>
                </c:pt>
                <c:pt idx="89479">
                  <c:v>4200000</c:v>
                </c:pt>
                <c:pt idx="89480">
                  <c:v>4160000</c:v>
                </c:pt>
                <c:pt idx="89481">
                  <c:v>3850000</c:v>
                </c:pt>
                <c:pt idx="89482">
                  <c:v>3850000</c:v>
                </c:pt>
                <c:pt idx="89483">
                  <c:v>3840000</c:v>
                </c:pt>
                <c:pt idx="89484">
                  <c:v>3750000</c:v>
                </c:pt>
                <c:pt idx="89485">
                  <c:v>3720000</c:v>
                </c:pt>
                <c:pt idx="89486">
                  <c:v>3640000</c:v>
                </c:pt>
                <c:pt idx="89487">
                  <c:v>3440000</c:v>
                </c:pt>
                <c:pt idx="89488">
                  <c:v>3240000</c:v>
                </c:pt>
                <c:pt idx="89489">
                  <c:v>3220000</c:v>
                </c:pt>
                <c:pt idx="89490">
                  <c:v>3050000</c:v>
                </c:pt>
                <c:pt idx="89491">
                  <c:v>3000000</c:v>
                </c:pt>
                <c:pt idx="89492">
                  <c:v>2750000</c:v>
                </c:pt>
                <c:pt idx="89493">
                  <c:v>2700000</c:v>
                </c:pt>
                <c:pt idx="89494">
                  <c:v>2580000</c:v>
                </c:pt>
                <c:pt idx="89495">
                  <c:v>2370000</c:v>
                </c:pt>
                <c:pt idx="89496">
                  <c:v>2340000</c:v>
                </c:pt>
                <c:pt idx="89497">
                  <c:v>2280000</c:v>
                </c:pt>
                <c:pt idx="89498">
                  <c:v>2280000</c:v>
                </c:pt>
                <c:pt idx="89499">
                  <c:v>2220000</c:v>
                </c:pt>
                <c:pt idx="89500">
                  <c:v>2160000</c:v>
                </c:pt>
                <c:pt idx="89501">
                  <c:v>2100000</c:v>
                </c:pt>
                <c:pt idx="89502">
                  <c:v>2100000</c:v>
                </c:pt>
                <c:pt idx="89503">
                  <c:v>2100000</c:v>
                </c:pt>
                <c:pt idx="89504">
                  <c:v>2000000</c:v>
                </c:pt>
                <c:pt idx="89505">
                  <c:v>2000000</c:v>
                </c:pt>
                <c:pt idx="89506">
                  <c:v>1920000</c:v>
                </c:pt>
                <c:pt idx="89507">
                  <c:v>1920000</c:v>
                </c:pt>
                <c:pt idx="89508">
                  <c:v>1800000</c:v>
                </c:pt>
                <c:pt idx="89509">
                  <c:v>1800000</c:v>
                </c:pt>
                <c:pt idx="89510">
                  <c:v>1790000</c:v>
                </c:pt>
                <c:pt idx="89511">
                  <c:v>1750000</c:v>
                </c:pt>
                <c:pt idx="89512">
                  <c:v>1680000</c:v>
                </c:pt>
                <c:pt idx="89513">
                  <c:v>1680000</c:v>
                </c:pt>
                <c:pt idx="89514">
                  <c:v>1600000</c:v>
                </c:pt>
                <c:pt idx="89515">
                  <c:v>1550000</c:v>
                </c:pt>
                <c:pt idx="89516">
                  <c:v>1500000</c:v>
                </c:pt>
                <c:pt idx="89517">
                  <c:v>1370000</c:v>
                </c:pt>
                <c:pt idx="89518">
                  <c:v>1350000</c:v>
                </c:pt>
                <c:pt idx="89519">
                  <c:v>1320000</c:v>
                </c:pt>
                <c:pt idx="89520">
                  <c:v>1300000</c:v>
                </c:pt>
                <c:pt idx="89521">
                  <c:v>1080000</c:v>
                </c:pt>
                <c:pt idx="89522">
                  <c:v>960000</c:v>
                </c:pt>
                <c:pt idx="89523">
                  <c:v>950000</c:v>
                </c:pt>
                <c:pt idx="89524">
                  <c:v>900000</c:v>
                </c:pt>
                <c:pt idx="89525">
                  <c:v>800000</c:v>
                </c:pt>
                <c:pt idx="89526">
                  <c:v>780000</c:v>
                </c:pt>
                <c:pt idx="89527">
                  <c:v>700000</c:v>
                </c:pt>
                <c:pt idx="89528">
                  <c:v>650000</c:v>
                </c:pt>
                <c:pt idx="89529">
                  <c:v>550000</c:v>
                </c:pt>
                <c:pt idx="89530">
                  <c:v>500000</c:v>
                </c:pt>
                <c:pt idx="89531">
                  <c:v>500000</c:v>
                </c:pt>
                <c:pt idx="89532">
                  <c:v>480000</c:v>
                </c:pt>
                <c:pt idx="89533">
                  <c:v>480000</c:v>
                </c:pt>
                <c:pt idx="89534">
                  <c:v>450000</c:v>
                </c:pt>
                <c:pt idx="89535">
                  <c:v>400000</c:v>
                </c:pt>
                <c:pt idx="89536">
                  <c:v>400000</c:v>
                </c:pt>
                <c:pt idx="89537">
                  <c:v>400000</c:v>
                </c:pt>
                <c:pt idx="89538">
                  <c:v>304699998</c:v>
                </c:pt>
                <c:pt idx="89539">
                  <c:v>144890000</c:v>
                </c:pt>
                <c:pt idx="89540">
                  <c:v>119360000</c:v>
                </c:pt>
                <c:pt idx="89541">
                  <c:v>117450000</c:v>
                </c:pt>
                <c:pt idx="89542">
                  <c:v>82240000</c:v>
                </c:pt>
                <c:pt idx="89543">
                  <c:v>71160000</c:v>
                </c:pt>
                <c:pt idx="89544">
                  <c:v>68100000</c:v>
                </c:pt>
                <c:pt idx="89545">
                  <c:v>63280000</c:v>
                </c:pt>
                <c:pt idx="89546">
                  <c:v>62200000</c:v>
                </c:pt>
                <c:pt idx="89547">
                  <c:v>59900000</c:v>
                </c:pt>
                <c:pt idx="89548">
                  <c:v>59600000</c:v>
                </c:pt>
                <c:pt idx="89549">
                  <c:v>52950000</c:v>
                </c:pt>
                <c:pt idx="89550">
                  <c:v>48750000</c:v>
                </c:pt>
                <c:pt idx="89551">
                  <c:v>48150000</c:v>
                </c:pt>
                <c:pt idx="89552">
                  <c:v>47490000</c:v>
                </c:pt>
                <c:pt idx="89553">
                  <c:v>47400000</c:v>
                </c:pt>
                <c:pt idx="89554">
                  <c:v>43500000</c:v>
                </c:pt>
                <c:pt idx="89555">
                  <c:v>40600000</c:v>
                </c:pt>
                <c:pt idx="89556">
                  <c:v>40500000</c:v>
                </c:pt>
                <c:pt idx="89557">
                  <c:v>40320000</c:v>
                </c:pt>
                <c:pt idx="89558">
                  <c:v>39720000</c:v>
                </c:pt>
                <c:pt idx="89559">
                  <c:v>39000000</c:v>
                </c:pt>
                <c:pt idx="89560">
                  <c:v>34380000</c:v>
                </c:pt>
                <c:pt idx="89561">
                  <c:v>32050000</c:v>
                </c:pt>
                <c:pt idx="89562">
                  <c:v>30610000</c:v>
                </c:pt>
                <c:pt idx="89563">
                  <c:v>29640000</c:v>
                </c:pt>
                <c:pt idx="89564">
                  <c:v>24900000</c:v>
                </c:pt>
                <c:pt idx="89565">
                  <c:v>22800000</c:v>
                </c:pt>
                <c:pt idx="89566">
                  <c:v>22520000</c:v>
                </c:pt>
                <c:pt idx="89567">
                  <c:v>22470000</c:v>
                </c:pt>
                <c:pt idx="89568">
                  <c:v>22440000</c:v>
                </c:pt>
                <c:pt idx="89569">
                  <c:v>21900000</c:v>
                </c:pt>
                <c:pt idx="89570">
                  <c:v>21320000</c:v>
                </c:pt>
                <c:pt idx="89571">
                  <c:v>19610000</c:v>
                </c:pt>
                <c:pt idx="89572">
                  <c:v>18640000</c:v>
                </c:pt>
                <c:pt idx="89573">
                  <c:v>18500000</c:v>
                </c:pt>
                <c:pt idx="89574">
                  <c:v>18100000</c:v>
                </c:pt>
                <c:pt idx="89575">
                  <c:v>17940000</c:v>
                </c:pt>
                <c:pt idx="89576">
                  <c:v>17500000</c:v>
                </c:pt>
                <c:pt idx="89577">
                  <c:v>17240000</c:v>
                </c:pt>
                <c:pt idx="89578">
                  <c:v>16880000</c:v>
                </c:pt>
                <c:pt idx="89579">
                  <c:v>16310000</c:v>
                </c:pt>
                <c:pt idx="89580">
                  <c:v>16080000</c:v>
                </c:pt>
                <c:pt idx="89581">
                  <c:v>16050000</c:v>
                </c:pt>
                <c:pt idx="89582">
                  <c:v>15740000</c:v>
                </c:pt>
                <c:pt idx="89583">
                  <c:v>14945000</c:v>
                </c:pt>
                <c:pt idx="89584">
                  <c:v>14400000</c:v>
                </c:pt>
                <c:pt idx="89585">
                  <c:v>13930000</c:v>
                </c:pt>
                <c:pt idx="89586">
                  <c:v>13760000</c:v>
                </c:pt>
                <c:pt idx="89587">
                  <c:v>13550000</c:v>
                </c:pt>
                <c:pt idx="89588">
                  <c:v>13200000</c:v>
                </c:pt>
                <c:pt idx="89589">
                  <c:v>12600000</c:v>
                </c:pt>
                <c:pt idx="89590">
                  <c:v>12140000</c:v>
                </c:pt>
                <c:pt idx="89591">
                  <c:v>12000000</c:v>
                </c:pt>
                <c:pt idx="89592">
                  <c:v>11810000</c:v>
                </c:pt>
                <c:pt idx="89593">
                  <c:v>11800000</c:v>
                </c:pt>
                <c:pt idx="89594">
                  <c:v>11400000</c:v>
                </c:pt>
                <c:pt idx="89595">
                  <c:v>11060000</c:v>
                </c:pt>
                <c:pt idx="89596">
                  <c:v>10800000</c:v>
                </c:pt>
                <c:pt idx="89597">
                  <c:v>10560000</c:v>
                </c:pt>
                <c:pt idx="89598">
                  <c:v>10560000</c:v>
                </c:pt>
                <c:pt idx="89599">
                  <c:v>10240000</c:v>
                </c:pt>
                <c:pt idx="89600">
                  <c:v>10240000</c:v>
                </c:pt>
                <c:pt idx="89601">
                  <c:v>10240000</c:v>
                </c:pt>
                <c:pt idx="89602">
                  <c:v>9640000</c:v>
                </c:pt>
                <c:pt idx="89603">
                  <c:v>9600000</c:v>
                </c:pt>
                <c:pt idx="89604">
                  <c:v>9420000</c:v>
                </c:pt>
                <c:pt idx="89605">
                  <c:v>9300000</c:v>
                </c:pt>
                <c:pt idx="89606">
                  <c:v>9130000</c:v>
                </c:pt>
                <c:pt idx="89607">
                  <c:v>8840000</c:v>
                </c:pt>
                <c:pt idx="89608">
                  <c:v>8820000</c:v>
                </c:pt>
                <c:pt idx="89609">
                  <c:v>8600000</c:v>
                </c:pt>
                <c:pt idx="89610">
                  <c:v>8480000</c:v>
                </c:pt>
                <c:pt idx="89611">
                  <c:v>8480000</c:v>
                </c:pt>
                <c:pt idx="89612">
                  <c:v>8460000</c:v>
                </c:pt>
                <c:pt idx="89613">
                  <c:v>8400000</c:v>
                </c:pt>
                <c:pt idx="89614">
                  <c:v>8240000</c:v>
                </c:pt>
                <c:pt idx="89615">
                  <c:v>8070000</c:v>
                </c:pt>
                <c:pt idx="89616">
                  <c:v>7860000</c:v>
                </c:pt>
                <c:pt idx="89617">
                  <c:v>7350000</c:v>
                </c:pt>
                <c:pt idx="89618">
                  <c:v>7315000</c:v>
                </c:pt>
                <c:pt idx="89619">
                  <c:v>7120000</c:v>
                </c:pt>
                <c:pt idx="89620">
                  <c:v>6930000</c:v>
                </c:pt>
                <c:pt idx="89621">
                  <c:v>6880000</c:v>
                </c:pt>
                <c:pt idx="89622">
                  <c:v>6860000</c:v>
                </c:pt>
                <c:pt idx="89623">
                  <c:v>6580000</c:v>
                </c:pt>
                <c:pt idx="89624">
                  <c:v>6210000</c:v>
                </c:pt>
                <c:pt idx="89625">
                  <c:v>6160000</c:v>
                </c:pt>
                <c:pt idx="89626">
                  <c:v>6090000</c:v>
                </c:pt>
                <c:pt idx="89627">
                  <c:v>5810000</c:v>
                </c:pt>
                <c:pt idx="89628">
                  <c:v>5810000</c:v>
                </c:pt>
                <c:pt idx="89629">
                  <c:v>5720000</c:v>
                </c:pt>
                <c:pt idx="89630">
                  <c:v>5520000</c:v>
                </c:pt>
                <c:pt idx="89631">
                  <c:v>5000000</c:v>
                </c:pt>
                <c:pt idx="89632">
                  <c:v>4980000</c:v>
                </c:pt>
                <c:pt idx="89633">
                  <c:v>4900000</c:v>
                </c:pt>
                <c:pt idx="89634">
                  <c:v>4800000</c:v>
                </c:pt>
                <c:pt idx="89635">
                  <c:v>4620000</c:v>
                </c:pt>
                <c:pt idx="89636">
                  <c:v>4560000</c:v>
                </c:pt>
                <c:pt idx="89637">
                  <c:v>4550000</c:v>
                </c:pt>
                <c:pt idx="89638">
                  <c:v>4500000</c:v>
                </c:pt>
                <c:pt idx="89639">
                  <c:v>4380000</c:v>
                </c:pt>
                <c:pt idx="89640">
                  <c:v>4340000</c:v>
                </c:pt>
                <c:pt idx="89641">
                  <c:v>4270000</c:v>
                </c:pt>
                <c:pt idx="89642">
                  <c:v>4130000</c:v>
                </c:pt>
                <c:pt idx="89643">
                  <c:v>4060000</c:v>
                </c:pt>
                <c:pt idx="89644">
                  <c:v>3950000</c:v>
                </c:pt>
                <c:pt idx="89645">
                  <c:v>3920000</c:v>
                </c:pt>
                <c:pt idx="89646">
                  <c:v>3840000</c:v>
                </c:pt>
                <c:pt idx="89647">
                  <c:v>3660000</c:v>
                </c:pt>
                <c:pt idx="89648">
                  <c:v>3600000</c:v>
                </c:pt>
                <c:pt idx="89649">
                  <c:v>3520000</c:v>
                </c:pt>
                <c:pt idx="89650">
                  <c:v>3430000</c:v>
                </c:pt>
                <c:pt idx="89651">
                  <c:v>3300000</c:v>
                </c:pt>
                <c:pt idx="89652">
                  <c:v>3220000</c:v>
                </c:pt>
                <c:pt idx="89653">
                  <c:v>3190000</c:v>
                </c:pt>
                <c:pt idx="89654">
                  <c:v>2950000</c:v>
                </c:pt>
                <c:pt idx="89655">
                  <c:v>2760000</c:v>
                </c:pt>
                <c:pt idx="89656">
                  <c:v>2650000</c:v>
                </c:pt>
                <c:pt idx="89657">
                  <c:v>2520000</c:v>
                </c:pt>
                <c:pt idx="89658">
                  <c:v>2500000</c:v>
                </c:pt>
                <c:pt idx="89659">
                  <c:v>2430000</c:v>
                </c:pt>
                <c:pt idx="89660">
                  <c:v>2350000</c:v>
                </c:pt>
                <c:pt idx="89661">
                  <c:v>2310000</c:v>
                </c:pt>
                <c:pt idx="89662">
                  <c:v>2280000</c:v>
                </c:pt>
                <c:pt idx="89663">
                  <c:v>2100000</c:v>
                </c:pt>
                <c:pt idx="89664">
                  <c:v>2050000</c:v>
                </c:pt>
                <c:pt idx="89665">
                  <c:v>2000000</c:v>
                </c:pt>
                <c:pt idx="89666">
                  <c:v>1890000</c:v>
                </c:pt>
                <c:pt idx="89667">
                  <c:v>1820000</c:v>
                </c:pt>
                <c:pt idx="89668">
                  <c:v>1800000</c:v>
                </c:pt>
                <c:pt idx="89669">
                  <c:v>1800000</c:v>
                </c:pt>
                <c:pt idx="89670">
                  <c:v>1770000</c:v>
                </c:pt>
                <c:pt idx="89671">
                  <c:v>1740000</c:v>
                </c:pt>
                <c:pt idx="89672">
                  <c:v>1620000</c:v>
                </c:pt>
                <c:pt idx="89673">
                  <c:v>1600000</c:v>
                </c:pt>
                <c:pt idx="89674">
                  <c:v>1600000</c:v>
                </c:pt>
                <c:pt idx="89675">
                  <c:v>1600000</c:v>
                </c:pt>
                <c:pt idx="89676">
                  <c:v>1500000</c:v>
                </c:pt>
                <c:pt idx="89677">
                  <c:v>1440000</c:v>
                </c:pt>
                <c:pt idx="89678">
                  <c:v>1440000</c:v>
                </c:pt>
                <c:pt idx="89679">
                  <c:v>1380000</c:v>
                </c:pt>
                <c:pt idx="89680">
                  <c:v>1325000</c:v>
                </c:pt>
                <c:pt idx="89681">
                  <c:v>1320000</c:v>
                </c:pt>
                <c:pt idx="89682">
                  <c:v>1300000</c:v>
                </c:pt>
                <c:pt idx="89683">
                  <c:v>1280000</c:v>
                </c:pt>
                <c:pt idx="89684">
                  <c:v>1250000</c:v>
                </c:pt>
                <c:pt idx="89685">
                  <c:v>1200000</c:v>
                </c:pt>
                <c:pt idx="89686">
                  <c:v>1200000</c:v>
                </c:pt>
                <c:pt idx="89687">
                  <c:v>1150000</c:v>
                </c:pt>
                <c:pt idx="89688">
                  <c:v>1120000</c:v>
                </c:pt>
                <c:pt idx="89689">
                  <c:v>1050000</c:v>
                </c:pt>
                <c:pt idx="89690">
                  <c:v>1040000</c:v>
                </c:pt>
                <c:pt idx="89691">
                  <c:v>900000</c:v>
                </c:pt>
                <c:pt idx="89692">
                  <c:v>850000</c:v>
                </c:pt>
                <c:pt idx="89693">
                  <c:v>700000</c:v>
                </c:pt>
                <c:pt idx="89694">
                  <c:v>700000</c:v>
                </c:pt>
                <c:pt idx="89695">
                  <c:v>700000</c:v>
                </c:pt>
                <c:pt idx="89696">
                  <c:v>675000</c:v>
                </c:pt>
                <c:pt idx="89697">
                  <c:v>560000</c:v>
                </c:pt>
                <c:pt idx="89698">
                  <c:v>480000</c:v>
                </c:pt>
                <c:pt idx="89699">
                  <c:v>400000</c:v>
                </c:pt>
                <c:pt idx="89700">
                  <c:v>360000</c:v>
                </c:pt>
                <c:pt idx="89701">
                  <c:v>250000</c:v>
                </c:pt>
                <c:pt idx="89702">
                  <c:v>180000</c:v>
                </c:pt>
                <c:pt idx="89703">
                  <c:v>160000</c:v>
                </c:pt>
                <c:pt idx="89704">
                  <c:v>100000</c:v>
                </c:pt>
                <c:pt idx="89705">
                  <c:v>50000</c:v>
                </c:pt>
                <c:pt idx="89706">
                  <c:v>764394994</c:v>
                </c:pt>
                <c:pt idx="89707">
                  <c:v>360150000</c:v>
                </c:pt>
                <c:pt idx="89708">
                  <c:v>232800000</c:v>
                </c:pt>
                <c:pt idx="89709">
                  <c:v>228360000</c:v>
                </c:pt>
                <c:pt idx="89710">
                  <c:v>222880000</c:v>
                </c:pt>
                <c:pt idx="89711">
                  <c:v>216120000</c:v>
                </c:pt>
                <c:pt idx="89712">
                  <c:v>211050000</c:v>
                </c:pt>
                <c:pt idx="89713">
                  <c:v>197400000</c:v>
                </c:pt>
                <c:pt idx="89714">
                  <c:v>194850000</c:v>
                </c:pt>
                <c:pt idx="89715">
                  <c:v>183000000</c:v>
                </c:pt>
                <c:pt idx="89716">
                  <c:v>158250000</c:v>
                </c:pt>
                <c:pt idx="89717">
                  <c:v>152840000</c:v>
                </c:pt>
                <c:pt idx="89718">
                  <c:v>143280000</c:v>
                </c:pt>
                <c:pt idx="89719">
                  <c:v>138240000</c:v>
                </c:pt>
                <c:pt idx="89720">
                  <c:v>136230000</c:v>
                </c:pt>
                <c:pt idx="89721">
                  <c:v>125100000</c:v>
                </c:pt>
                <c:pt idx="89722">
                  <c:v>120750000</c:v>
                </c:pt>
                <c:pt idx="89723">
                  <c:v>120199998</c:v>
                </c:pt>
                <c:pt idx="89724">
                  <c:v>114560000</c:v>
                </c:pt>
                <c:pt idx="89725">
                  <c:v>109100000</c:v>
                </c:pt>
                <c:pt idx="89726">
                  <c:v>108900000</c:v>
                </c:pt>
                <c:pt idx="89727">
                  <c:v>108300000</c:v>
                </c:pt>
                <c:pt idx="89728">
                  <c:v>107100000</c:v>
                </c:pt>
                <c:pt idx="89729">
                  <c:v>105000000</c:v>
                </c:pt>
                <c:pt idx="89730">
                  <c:v>104700000</c:v>
                </c:pt>
                <c:pt idx="89731">
                  <c:v>101550000</c:v>
                </c:pt>
                <c:pt idx="89732">
                  <c:v>99470000</c:v>
                </c:pt>
                <c:pt idx="89733">
                  <c:v>86850000</c:v>
                </c:pt>
                <c:pt idx="89734">
                  <c:v>78840000</c:v>
                </c:pt>
                <c:pt idx="89735">
                  <c:v>72560000</c:v>
                </c:pt>
                <c:pt idx="89736">
                  <c:v>70140000</c:v>
                </c:pt>
                <c:pt idx="89737">
                  <c:v>70000000</c:v>
                </c:pt>
                <c:pt idx="89738">
                  <c:v>68250000</c:v>
                </c:pt>
                <c:pt idx="89739">
                  <c:v>62760000</c:v>
                </c:pt>
                <c:pt idx="89740">
                  <c:v>61800000</c:v>
                </c:pt>
                <c:pt idx="89741">
                  <c:v>61080000</c:v>
                </c:pt>
                <c:pt idx="89742">
                  <c:v>60500000</c:v>
                </c:pt>
                <c:pt idx="89743">
                  <c:v>59100000</c:v>
                </c:pt>
                <c:pt idx="89744">
                  <c:v>59080000</c:v>
                </c:pt>
                <c:pt idx="89745">
                  <c:v>57000000</c:v>
                </c:pt>
                <c:pt idx="89746">
                  <c:v>54300000</c:v>
                </c:pt>
                <c:pt idx="89747">
                  <c:v>51000000</c:v>
                </c:pt>
                <c:pt idx="89748">
                  <c:v>47680000</c:v>
                </c:pt>
                <c:pt idx="89749">
                  <c:v>47640000</c:v>
                </c:pt>
                <c:pt idx="89750">
                  <c:v>43555000</c:v>
                </c:pt>
                <c:pt idx="89751">
                  <c:v>43500000</c:v>
                </c:pt>
                <c:pt idx="89752">
                  <c:v>43280000</c:v>
                </c:pt>
                <c:pt idx="89753">
                  <c:v>41700000</c:v>
                </c:pt>
                <c:pt idx="89754">
                  <c:v>40800000</c:v>
                </c:pt>
                <c:pt idx="89755">
                  <c:v>40560000</c:v>
                </c:pt>
                <c:pt idx="89756">
                  <c:v>37980000</c:v>
                </c:pt>
                <c:pt idx="89757">
                  <c:v>37450000</c:v>
                </c:pt>
                <c:pt idx="89758">
                  <c:v>36780000</c:v>
                </c:pt>
                <c:pt idx="89759">
                  <c:v>35880000</c:v>
                </c:pt>
                <c:pt idx="89760">
                  <c:v>35400000</c:v>
                </c:pt>
                <c:pt idx="89761">
                  <c:v>34480000</c:v>
                </c:pt>
                <c:pt idx="89762">
                  <c:v>34160000</c:v>
                </c:pt>
                <c:pt idx="89763">
                  <c:v>31780000</c:v>
                </c:pt>
                <c:pt idx="89764">
                  <c:v>31680000</c:v>
                </c:pt>
                <c:pt idx="89765">
                  <c:v>31360000</c:v>
                </c:pt>
                <c:pt idx="89766">
                  <c:v>29520000</c:v>
                </c:pt>
                <c:pt idx="89767">
                  <c:v>29020000</c:v>
                </c:pt>
                <c:pt idx="89768">
                  <c:v>27370000</c:v>
                </c:pt>
                <c:pt idx="89769">
                  <c:v>27280000</c:v>
                </c:pt>
                <c:pt idx="89770">
                  <c:v>27040000</c:v>
                </c:pt>
                <c:pt idx="89771">
                  <c:v>26900000</c:v>
                </c:pt>
                <c:pt idx="89772">
                  <c:v>26400000</c:v>
                </c:pt>
                <c:pt idx="89773">
                  <c:v>26080000</c:v>
                </c:pt>
                <c:pt idx="89774">
                  <c:v>25200000</c:v>
                </c:pt>
                <c:pt idx="89775">
                  <c:v>24000000</c:v>
                </c:pt>
                <c:pt idx="89776">
                  <c:v>22920000</c:v>
                </c:pt>
                <c:pt idx="89777">
                  <c:v>22800000</c:v>
                </c:pt>
                <c:pt idx="89778">
                  <c:v>22560000</c:v>
                </c:pt>
                <c:pt idx="89779">
                  <c:v>22260000</c:v>
                </c:pt>
                <c:pt idx="89780">
                  <c:v>21500000</c:v>
                </c:pt>
                <c:pt idx="89781">
                  <c:v>21190000</c:v>
                </c:pt>
                <c:pt idx="89782">
                  <c:v>20800000</c:v>
                </c:pt>
                <c:pt idx="89783">
                  <c:v>20640000</c:v>
                </c:pt>
                <c:pt idx="89784">
                  <c:v>19985000</c:v>
                </c:pt>
                <c:pt idx="89785">
                  <c:v>19250000</c:v>
                </c:pt>
                <c:pt idx="89786">
                  <c:v>18400000</c:v>
                </c:pt>
                <c:pt idx="89787">
                  <c:v>18080000</c:v>
                </c:pt>
                <c:pt idx="89788">
                  <c:v>17150000</c:v>
                </c:pt>
                <c:pt idx="89789">
                  <c:v>16380000</c:v>
                </c:pt>
                <c:pt idx="89790">
                  <c:v>16220000</c:v>
                </c:pt>
                <c:pt idx="89791">
                  <c:v>15600000</c:v>
                </c:pt>
                <c:pt idx="89792">
                  <c:v>15480000</c:v>
                </c:pt>
                <c:pt idx="89793">
                  <c:v>14630000</c:v>
                </c:pt>
                <c:pt idx="89794">
                  <c:v>14320000</c:v>
                </c:pt>
                <c:pt idx="89795">
                  <c:v>14000000</c:v>
                </c:pt>
                <c:pt idx="89796">
                  <c:v>13080000</c:v>
                </c:pt>
                <c:pt idx="89797">
                  <c:v>12660000</c:v>
                </c:pt>
                <c:pt idx="89798">
                  <c:v>12290000</c:v>
                </c:pt>
                <c:pt idx="89799">
                  <c:v>11700000</c:v>
                </c:pt>
                <c:pt idx="89800">
                  <c:v>10960000</c:v>
                </c:pt>
                <c:pt idx="89801">
                  <c:v>10780000</c:v>
                </c:pt>
                <c:pt idx="89802">
                  <c:v>10360000</c:v>
                </c:pt>
                <c:pt idx="89803">
                  <c:v>10260000</c:v>
                </c:pt>
                <c:pt idx="89804">
                  <c:v>10200000</c:v>
                </c:pt>
                <c:pt idx="89805">
                  <c:v>10160000</c:v>
                </c:pt>
                <c:pt idx="89806">
                  <c:v>10080000</c:v>
                </c:pt>
                <c:pt idx="89807">
                  <c:v>9870000</c:v>
                </c:pt>
                <c:pt idx="89808">
                  <c:v>9800000</c:v>
                </c:pt>
                <c:pt idx="89809">
                  <c:v>9660000</c:v>
                </c:pt>
                <c:pt idx="89810">
                  <c:v>9600000</c:v>
                </c:pt>
                <c:pt idx="89811">
                  <c:v>9510000</c:v>
                </c:pt>
                <c:pt idx="89812">
                  <c:v>9330000</c:v>
                </c:pt>
                <c:pt idx="89813">
                  <c:v>9290000</c:v>
                </c:pt>
                <c:pt idx="89814">
                  <c:v>9120000</c:v>
                </c:pt>
                <c:pt idx="89815">
                  <c:v>8760000</c:v>
                </c:pt>
                <c:pt idx="89816">
                  <c:v>8650000</c:v>
                </c:pt>
                <c:pt idx="89817">
                  <c:v>8000000</c:v>
                </c:pt>
                <c:pt idx="89818">
                  <c:v>7950000</c:v>
                </c:pt>
                <c:pt idx="89819">
                  <c:v>7920000</c:v>
                </c:pt>
                <c:pt idx="89820">
                  <c:v>7875000</c:v>
                </c:pt>
                <c:pt idx="89821">
                  <c:v>7620000</c:v>
                </c:pt>
                <c:pt idx="89822">
                  <c:v>7600000</c:v>
                </c:pt>
                <c:pt idx="89823">
                  <c:v>7320000</c:v>
                </c:pt>
                <c:pt idx="89824">
                  <c:v>7140000</c:v>
                </c:pt>
                <c:pt idx="89825">
                  <c:v>6800000</c:v>
                </c:pt>
                <c:pt idx="89826">
                  <c:v>6790000</c:v>
                </c:pt>
                <c:pt idx="89827">
                  <c:v>6780000</c:v>
                </c:pt>
                <c:pt idx="89828">
                  <c:v>6160000</c:v>
                </c:pt>
                <c:pt idx="89829">
                  <c:v>6120000</c:v>
                </c:pt>
                <c:pt idx="89830">
                  <c:v>6090000</c:v>
                </c:pt>
                <c:pt idx="89831">
                  <c:v>6080000</c:v>
                </c:pt>
                <c:pt idx="89832">
                  <c:v>5965000</c:v>
                </c:pt>
                <c:pt idx="89833">
                  <c:v>5920000</c:v>
                </c:pt>
                <c:pt idx="89834">
                  <c:v>5600000</c:v>
                </c:pt>
                <c:pt idx="89835">
                  <c:v>5460000</c:v>
                </c:pt>
                <c:pt idx="89836">
                  <c:v>5390000</c:v>
                </c:pt>
                <c:pt idx="89837">
                  <c:v>5390000</c:v>
                </c:pt>
                <c:pt idx="89838">
                  <c:v>5040000</c:v>
                </c:pt>
                <c:pt idx="89839">
                  <c:v>5040000</c:v>
                </c:pt>
                <c:pt idx="89840">
                  <c:v>4980000</c:v>
                </c:pt>
                <c:pt idx="89841">
                  <c:v>4960000</c:v>
                </c:pt>
                <c:pt idx="89842">
                  <c:v>4830000</c:v>
                </c:pt>
                <c:pt idx="89843">
                  <c:v>4600000</c:v>
                </c:pt>
                <c:pt idx="89844">
                  <c:v>4550000</c:v>
                </c:pt>
                <c:pt idx="89845">
                  <c:v>4320000</c:v>
                </c:pt>
                <c:pt idx="89846">
                  <c:v>4170000</c:v>
                </c:pt>
                <c:pt idx="89847">
                  <c:v>4100000</c:v>
                </c:pt>
                <c:pt idx="89848">
                  <c:v>4050000</c:v>
                </c:pt>
                <c:pt idx="89849">
                  <c:v>3550000</c:v>
                </c:pt>
                <c:pt idx="89850">
                  <c:v>3350000</c:v>
                </c:pt>
                <c:pt idx="89851">
                  <c:v>3300000</c:v>
                </c:pt>
                <c:pt idx="89852">
                  <c:v>3300000</c:v>
                </c:pt>
                <c:pt idx="89853">
                  <c:v>3000000</c:v>
                </c:pt>
                <c:pt idx="89854">
                  <c:v>2820000</c:v>
                </c:pt>
                <c:pt idx="89855">
                  <c:v>2820000</c:v>
                </c:pt>
                <c:pt idx="89856">
                  <c:v>2450000</c:v>
                </c:pt>
                <c:pt idx="89857">
                  <c:v>2320000</c:v>
                </c:pt>
                <c:pt idx="89858">
                  <c:v>2320000</c:v>
                </c:pt>
                <c:pt idx="89859">
                  <c:v>2300000</c:v>
                </c:pt>
                <c:pt idx="89860">
                  <c:v>2240000</c:v>
                </c:pt>
                <c:pt idx="89861">
                  <c:v>2160000</c:v>
                </c:pt>
                <c:pt idx="89862">
                  <c:v>2150000</c:v>
                </c:pt>
                <c:pt idx="89863">
                  <c:v>2150000</c:v>
                </c:pt>
                <c:pt idx="89864">
                  <c:v>2120000</c:v>
                </c:pt>
                <c:pt idx="89865">
                  <c:v>2100000</c:v>
                </c:pt>
                <c:pt idx="89866">
                  <c:v>1800000</c:v>
                </c:pt>
                <c:pt idx="89867">
                  <c:v>1620000</c:v>
                </c:pt>
                <c:pt idx="89868">
                  <c:v>1430000</c:v>
                </c:pt>
                <c:pt idx="89869">
                  <c:v>1400000</c:v>
                </c:pt>
                <c:pt idx="89870">
                  <c:v>1260000</c:v>
                </c:pt>
                <c:pt idx="89871">
                  <c:v>1200000</c:v>
                </c:pt>
                <c:pt idx="89872">
                  <c:v>1120000</c:v>
                </c:pt>
                <c:pt idx="89873">
                  <c:v>1100000</c:v>
                </c:pt>
                <c:pt idx="89874">
                  <c:v>1100000</c:v>
                </c:pt>
                <c:pt idx="89875">
                  <c:v>900000</c:v>
                </c:pt>
                <c:pt idx="89876">
                  <c:v>900000</c:v>
                </c:pt>
                <c:pt idx="89877">
                  <c:v>300000</c:v>
                </c:pt>
                <c:pt idx="89878">
                  <c:v>160000</c:v>
                </c:pt>
                <c:pt idx="89879">
                  <c:v>150000</c:v>
                </c:pt>
                <c:pt idx="89880">
                  <c:v>518079997</c:v>
                </c:pt>
                <c:pt idx="89881">
                  <c:v>267450000</c:v>
                </c:pt>
                <c:pt idx="89882">
                  <c:v>191330000</c:v>
                </c:pt>
                <c:pt idx="89883">
                  <c:v>189060000</c:v>
                </c:pt>
                <c:pt idx="89884">
                  <c:v>184760000</c:v>
                </c:pt>
                <c:pt idx="89885">
                  <c:v>184560000</c:v>
                </c:pt>
                <c:pt idx="89886">
                  <c:v>169310000</c:v>
                </c:pt>
                <c:pt idx="89887">
                  <c:v>164550000</c:v>
                </c:pt>
                <c:pt idx="89888">
                  <c:v>132000000</c:v>
                </c:pt>
                <c:pt idx="89889">
                  <c:v>131700000</c:v>
                </c:pt>
                <c:pt idx="89890">
                  <c:v>121800000</c:v>
                </c:pt>
                <c:pt idx="89891">
                  <c:v>118200000</c:v>
                </c:pt>
                <c:pt idx="89892">
                  <c:v>110640000</c:v>
                </c:pt>
                <c:pt idx="89893">
                  <c:v>106800000</c:v>
                </c:pt>
                <c:pt idx="89894">
                  <c:v>97460000</c:v>
                </c:pt>
                <c:pt idx="89895">
                  <c:v>96500000</c:v>
                </c:pt>
                <c:pt idx="89896">
                  <c:v>95400000</c:v>
                </c:pt>
                <c:pt idx="89897">
                  <c:v>93720000</c:v>
                </c:pt>
                <c:pt idx="89898">
                  <c:v>93290000</c:v>
                </c:pt>
                <c:pt idx="89899">
                  <c:v>87600000</c:v>
                </c:pt>
                <c:pt idx="89900">
                  <c:v>85650000</c:v>
                </c:pt>
                <c:pt idx="89901">
                  <c:v>83850000</c:v>
                </c:pt>
                <c:pt idx="89902">
                  <c:v>83400000</c:v>
                </c:pt>
                <c:pt idx="89903">
                  <c:v>69120000</c:v>
                </c:pt>
                <c:pt idx="89904">
                  <c:v>68220000</c:v>
                </c:pt>
                <c:pt idx="89905">
                  <c:v>66960000</c:v>
                </c:pt>
                <c:pt idx="89906">
                  <c:v>66300000</c:v>
                </c:pt>
                <c:pt idx="89907">
                  <c:v>66100000</c:v>
                </c:pt>
                <c:pt idx="89908">
                  <c:v>63700000</c:v>
                </c:pt>
                <c:pt idx="89909">
                  <c:v>63600000</c:v>
                </c:pt>
                <c:pt idx="89910">
                  <c:v>58060000</c:v>
                </c:pt>
                <c:pt idx="89911">
                  <c:v>56000000</c:v>
                </c:pt>
                <c:pt idx="89912">
                  <c:v>55500000</c:v>
                </c:pt>
                <c:pt idx="89913">
                  <c:v>52980000</c:v>
                </c:pt>
                <c:pt idx="89914">
                  <c:v>49500000</c:v>
                </c:pt>
                <c:pt idx="89915">
                  <c:v>49140000</c:v>
                </c:pt>
                <c:pt idx="89916">
                  <c:v>48840000</c:v>
                </c:pt>
                <c:pt idx="89917">
                  <c:v>48000000</c:v>
                </c:pt>
                <c:pt idx="89918">
                  <c:v>46550000</c:v>
                </c:pt>
                <c:pt idx="89919">
                  <c:v>43340000</c:v>
                </c:pt>
                <c:pt idx="89920">
                  <c:v>43300000</c:v>
                </c:pt>
                <c:pt idx="89921">
                  <c:v>43160000</c:v>
                </c:pt>
                <c:pt idx="89922">
                  <c:v>42900000</c:v>
                </c:pt>
                <c:pt idx="89923">
                  <c:v>40400000</c:v>
                </c:pt>
                <c:pt idx="89924">
                  <c:v>40300000</c:v>
                </c:pt>
                <c:pt idx="89925">
                  <c:v>39840000</c:v>
                </c:pt>
                <c:pt idx="89926">
                  <c:v>39680000</c:v>
                </c:pt>
                <c:pt idx="89927">
                  <c:v>37980000</c:v>
                </c:pt>
                <c:pt idx="89928">
                  <c:v>37680000</c:v>
                </c:pt>
                <c:pt idx="89929">
                  <c:v>31760000</c:v>
                </c:pt>
                <c:pt idx="89930">
                  <c:v>31600000</c:v>
                </c:pt>
                <c:pt idx="89931">
                  <c:v>29160000</c:v>
                </c:pt>
                <c:pt idx="89932">
                  <c:v>28720000</c:v>
                </c:pt>
                <c:pt idx="89933">
                  <c:v>27000000</c:v>
                </c:pt>
                <c:pt idx="89934">
                  <c:v>26900000</c:v>
                </c:pt>
                <c:pt idx="89935">
                  <c:v>25410000</c:v>
                </c:pt>
                <c:pt idx="89936">
                  <c:v>24850000</c:v>
                </c:pt>
                <c:pt idx="89937">
                  <c:v>24750000</c:v>
                </c:pt>
                <c:pt idx="89938">
                  <c:v>24360000</c:v>
                </c:pt>
                <c:pt idx="89939">
                  <c:v>24000000</c:v>
                </c:pt>
                <c:pt idx="89940">
                  <c:v>23520000</c:v>
                </c:pt>
                <c:pt idx="89941">
                  <c:v>22960000</c:v>
                </c:pt>
                <c:pt idx="89942">
                  <c:v>22840000</c:v>
                </c:pt>
                <c:pt idx="89943">
                  <c:v>22750000</c:v>
                </c:pt>
                <c:pt idx="89944">
                  <c:v>22320000</c:v>
                </c:pt>
                <c:pt idx="89945">
                  <c:v>22320000</c:v>
                </c:pt>
                <c:pt idx="89946">
                  <c:v>22080000</c:v>
                </c:pt>
                <c:pt idx="89947">
                  <c:v>21630000</c:v>
                </c:pt>
                <c:pt idx="89948">
                  <c:v>21420000</c:v>
                </c:pt>
                <c:pt idx="89949">
                  <c:v>20720000</c:v>
                </c:pt>
                <c:pt idx="89950">
                  <c:v>20400000</c:v>
                </c:pt>
                <c:pt idx="89951">
                  <c:v>19980000</c:v>
                </c:pt>
                <c:pt idx="89952">
                  <c:v>18160000</c:v>
                </c:pt>
                <c:pt idx="89953">
                  <c:v>18060000</c:v>
                </c:pt>
                <c:pt idx="89954">
                  <c:v>17430000</c:v>
                </c:pt>
                <c:pt idx="89955">
                  <c:v>17200000</c:v>
                </c:pt>
                <c:pt idx="89956">
                  <c:v>16320000</c:v>
                </c:pt>
                <c:pt idx="89957">
                  <c:v>16010000</c:v>
                </c:pt>
                <c:pt idx="89958">
                  <c:v>15680000</c:v>
                </c:pt>
                <c:pt idx="89959">
                  <c:v>15540000</c:v>
                </c:pt>
                <c:pt idx="89960">
                  <c:v>15520000</c:v>
                </c:pt>
                <c:pt idx="89961">
                  <c:v>15300000</c:v>
                </c:pt>
                <c:pt idx="89962">
                  <c:v>13840000</c:v>
                </c:pt>
                <c:pt idx="89963">
                  <c:v>13520000</c:v>
                </c:pt>
                <c:pt idx="89964">
                  <c:v>13040000</c:v>
                </c:pt>
                <c:pt idx="89965">
                  <c:v>13040000</c:v>
                </c:pt>
                <c:pt idx="89966">
                  <c:v>12720000</c:v>
                </c:pt>
                <c:pt idx="89967">
                  <c:v>12320000</c:v>
                </c:pt>
                <c:pt idx="89968">
                  <c:v>12120000</c:v>
                </c:pt>
                <c:pt idx="89969">
                  <c:v>11960000</c:v>
                </c:pt>
                <c:pt idx="89970">
                  <c:v>11130000</c:v>
                </c:pt>
                <c:pt idx="89971">
                  <c:v>10990000</c:v>
                </c:pt>
                <c:pt idx="89972">
                  <c:v>10870000</c:v>
                </c:pt>
                <c:pt idx="89973">
                  <c:v>10320000</c:v>
                </c:pt>
                <c:pt idx="89974">
                  <c:v>10240000</c:v>
                </c:pt>
                <c:pt idx="89975">
                  <c:v>10150000</c:v>
                </c:pt>
                <c:pt idx="89976">
                  <c:v>10000000</c:v>
                </c:pt>
                <c:pt idx="89977">
                  <c:v>9520000</c:v>
                </c:pt>
                <c:pt idx="89978">
                  <c:v>9280000</c:v>
                </c:pt>
                <c:pt idx="89979">
                  <c:v>9175000</c:v>
                </c:pt>
                <c:pt idx="89980">
                  <c:v>8880000</c:v>
                </c:pt>
                <c:pt idx="89981">
                  <c:v>8855000</c:v>
                </c:pt>
                <c:pt idx="89982">
                  <c:v>8700000</c:v>
                </c:pt>
                <c:pt idx="89983">
                  <c:v>8470000</c:v>
                </c:pt>
                <c:pt idx="89984">
                  <c:v>8450000</c:v>
                </c:pt>
                <c:pt idx="89985">
                  <c:v>8440000</c:v>
                </c:pt>
                <c:pt idx="89986">
                  <c:v>8400000</c:v>
                </c:pt>
                <c:pt idx="89987">
                  <c:v>8400000</c:v>
                </c:pt>
                <c:pt idx="89988">
                  <c:v>8400000</c:v>
                </c:pt>
                <c:pt idx="89989">
                  <c:v>7280000</c:v>
                </c:pt>
                <c:pt idx="89990">
                  <c:v>7210000</c:v>
                </c:pt>
                <c:pt idx="89991">
                  <c:v>6855000</c:v>
                </c:pt>
                <c:pt idx="89992">
                  <c:v>6600000</c:v>
                </c:pt>
                <c:pt idx="89993">
                  <c:v>6600000</c:v>
                </c:pt>
                <c:pt idx="89994">
                  <c:v>6150000</c:v>
                </c:pt>
                <c:pt idx="89995">
                  <c:v>6090000</c:v>
                </c:pt>
                <c:pt idx="89996">
                  <c:v>6080000</c:v>
                </c:pt>
                <c:pt idx="89997">
                  <c:v>6060000</c:v>
                </c:pt>
                <c:pt idx="89998">
                  <c:v>6050000</c:v>
                </c:pt>
                <c:pt idx="89999">
                  <c:v>5880000</c:v>
                </c:pt>
                <c:pt idx="90000">
                  <c:v>5880000</c:v>
                </c:pt>
                <c:pt idx="90001">
                  <c:v>5760000</c:v>
                </c:pt>
                <c:pt idx="90002">
                  <c:v>5760000</c:v>
                </c:pt>
                <c:pt idx="90003">
                  <c:v>5700000</c:v>
                </c:pt>
                <c:pt idx="90004">
                  <c:v>5700000</c:v>
                </c:pt>
                <c:pt idx="90005">
                  <c:v>5400000</c:v>
                </c:pt>
                <c:pt idx="90006">
                  <c:v>5400000</c:v>
                </c:pt>
                <c:pt idx="90007">
                  <c:v>5340000</c:v>
                </c:pt>
                <c:pt idx="90008">
                  <c:v>4900000</c:v>
                </c:pt>
                <c:pt idx="90009">
                  <c:v>4830000</c:v>
                </c:pt>
                <c:pt idx="90010">
                  <c:v>4800000</c:v>
                </c:pt>
                <c:pt idx="90011">
                  <c:v>4740000</c:v>
                </c:pt>
                <c:pt idx="90012">
                  <c:v>4550000</c:v>
                </c:pt>
                <c:pt idx="90013">
                  <c:v>4400000</c:v>
                </c:pt>
                <c:pt idx="90014">
                  <c:v>4350000</c:v>
                </c:pt>
                <c:pt idx="90015">
                  <c:v>4130000</c:v>
                </c:pt>
                <c:pt idx="90016">
                  <c:v>4080000</c:v>
                </c:pt>
                <c:pt idx="90017">
                  <c:v>4060000</c:v>
                </c:pt>
                <c:pt idx="90018">
                  <c:v>3900000</c:v>
                </c:pt>
                <c:pt idx="90019">
                  <c:v>3780000</c:v>
                </c:pt>
                <c:pt idx="90020">
                  <c:v>3680000</c:v>
                </c:pt>
                <c:pt idx="90021">
                  <c:v>3650000</c:v>
                </c:pt>
                <c:pt idx="90022">
                  <c:v>3600000</c:v>
                </c:pt>
                <c:pt idx="90023">
                  <c:v>3600000</c:v>
                </c:pt>
                <c:pt idx="90024">
                  <c:v>3570000</c:v>
                </c:pt>
                <c:pt idx="90025">
                  <c:v>3480000</c:v>
                </c:pt>
                <c:pt idx="90026">
                  <c:v>3250000</c:v>
                </c:pt>
                <c:pt idx="90027">
                  <c:v>3030000</c:v>
                </c:pt>
                <c:pt idx="90028">
                  <c:v>3000000</c:v>
                </c:pt>
                <c:pt idx="90029">
                  <c:v>2900000</c:v>
                </c:pt>
                <c:pt idx="90030">
                  <c:v>2880000</c:v>
                </c:pt>
                <c:pt idx="90031">
                  <c:v>2880000</c:v>
                </c:pt>
                <c:pt idx="90032">
                  <c:v>2700000</c:v>
                </c:pt>
                <c:pt idx="90033">
                  <c:v>2640000</c:v>
                </c:pt>
                <c:pt idx="90034">
                  <c:v>2600000</c:v>
                </c:pt>
                <c:pt idx="90035">
                  <c:v>2580000</c:v>
                </c:pt>
                <c:pt idx="90036">
                  <c:v>2500000</c:v>
                </c:pt>
                <c:pt idx="90037">
                  <c:v>2200000</c:v>
                </c:pt>
                <c:pt idx="90038">
                  <c:v>2080000</c:v>
                </c:pt>
                <c:pt idx="90039">
                  <c:v>1950000</c:v>
                </c:pt>
                <c:pt idx="90040">
                  <c:v>1900000</c:v>
                </c:pt>
                <c:pt idx="90041">
                  <c:v>1840000</c:v>
                </c:pt>
                <c:pt idx="90042">
                  <c:v>1680000</c:v>
                </c:pt>
                <c:pt idx="90043">
                  <c:v>1450000</c:v>
                </c:pt>
                <c:pt idx="90044">
                  <c:v>1410000</c:v>
                </c:pt>
                <c:pt idx="90045">
                  <c:v>1360000</c:v>
                </c:pt>
                <c:pt idx="90046">
                  <c:v>1260000</c:v>
                </c:pt>
                <c:pt idx="90047">
                  <c:v>1040000</c:v>
                </c:pt>
                <c:pt idx="90048">
                  <c:v>900000</c:v>
                </c:pt>
                <c:pt idx="90049">
                  <c:v>800000</c:v>
                </c:pt>
                <c:pt idx="90050">
                  <c:v>750000</c:v>
                </c:pt>
                <c:pt idx="90051">
                  <c:v>700000</c:v>
                </c:pt>
                <c:pt idx="90052">
                  <c:v>700000</c:v>
                </c:pt>
                <c:pt idx="90053">
                  <c:v>600000</c:v>
                </c:pt>
                <c:pt idx="90054">
                  <c:v>200000</c:v>
                </c:pt>
                <c:pt idx="90055">
                  <c:v>494620000</c:v>
                </c:pt>
                <c:pt idx="90056">
                  <c:v>233040000</c:v>
                </c:pt>
                <c:pt idx="90057">
                  <c:v>144880000</c:v>
                </c:pt>
                <c:pt idx="90058">
                  <c:v>109760000</c:v>
                </c:pt>
                <c:pt idx="90059">
                  <c:v>104000000</c:v>
                </c:pt>
                <c:pt idx="90060">
                  <c:v>100090000</c:v>
                </c:pt>
                <c:pt idx="90061">
                  <c:v>99680000</c:v>
                </c:pt>
                <c:pt idx="90062">
                  <c:v>97080000</c:v>
                </c:pt>
                <c:pt idx="90063">
                  <c:v>94650000</c:v>
                </c:pt>
                <c:pt idx="90064">
                  <c:v>89700000</c:v>
                </c:pt>
                <c:pt idx="90065">
                  <c:v>88140000</c:v>
                </c:pt>
                <c:pt idx="90066">
                  <c:v>82530000</c:v>
                </c:pt>
                <c:pt idx="90067">
                  <c:v>75100000</c:v>
                </c:pt>
                <c:pt idx="90068">
                  <c:v>74700000</c:v>
                </c:pt>
                <c:pt idx="90069">
                  <c:v>74550000</c:v>
                </c:pt>
                <c:pt idx="90070">
                  <c:v>67400000</c:v>
                </c:pt>
                <c:pt idx="90071">
                  <c:v>66500000</c:v>
                </c:pt>
                <c:pt idx="90072">
                  <c:v>65880000</c:v>
                </c:pt>
                <c:pt idx="90073">
                  <c:v>65850000</c:v>
                </c:pt>
                <c:pt idx="90074">
                  <c:v>64920000</c:v>
                </c:pt>
                <c:pt idx="90075">
                  <c:v>61080000</c:v>
                </c:pt>
                <c:pt idx="90076">
                  <c:v>58050000</c:v>
                </c:pt>
                <c:pt idx="90077">
                  <c:v>52530000</c:v>
                </c:pt>
                <c:pt idx="90078">
                  <c:v>50000000</c:v>
                </c:pt>
                <c:pt idx="90079">
                  <c:v>48100000</c:v>
                </c:pt>
                <c:pt idx="90080">
                  <c:v>47000000</c:v>
                </c:pt>
                <c:pt idx="90081">
                  <c:v>46200000</c:v>
                </c:pt>
                <c:pt idx="90082">
                  <c:v>45900000</c:v>
                </c:pt>
                <c:pt idx="90083">
                  <c:v>44590000</c:v>
                </c:pt>
                <c:pt idx="90084">
                  <c:v>43980000</c:v>
                </c:pt>
                <c:pt idx="90085">
                  <c:v>43000000</c:v>
                </c:pt>
                <c:pt idx="90086">
                  <c:v>39320000</c:v>
                </c:pt>
                <c:pt idx="90087">
                  <c:v>35820000</c:v>
                </c:pt>
                <c:pt idx="90088">
                  <c:v>34450000</c:v>
                </c:pt>
                <c:pt idx="90089">
                  <c:v>34440000</c:v>
                </c:pt>
                <c:pt idx="90090">
                  <c:v>34050000</c:v>
                </c:pt>
                <c:pt idx="90091">
                  <c:v>32220000</c:v>
                </c:pt>
                <c:pt idx="90092">
                  <c:v>31700000</c:v>
                </c:pt>
                <c:pt idx="90093">
                  <c:v>31560000</c:v>
                </c:pt>
                <c:pt idx="90094">
                  <c:v>29360000</c:v>
                </c:pt>
                <c:pt idx="90095">
                  <c:v>29000000</c:v>
                </c:pt>
                <c:pt idx="90096">
                  <c:v>28800000</c:v>
                </c:pt>
                <c:pt idx="90097">
                  <c:v>28680000</c:v>
                </c:pt>
                <c:pt idx="90098">
                  <c:v>28150000</c:v>
                </c:pt>
                <c:pt idx="90099">
                  <c:v>27280000</c:v>
                </c:pt>
                <c:pt idx="90100">
                  <c:v>25930000</c:v>
                </c:pt>
                <c:pt idx="90101">
                  <c:v>24540000</c:v>
                </c:pt>
                <c:pt idx="90102">
                  <c:v>23780000</c:v>
                </c:pt>
                <c:pt idx="90103">
                  <c:v>23520000</c:v>
                </c:pt>
                <c:pt idx="90104">
                  <c:v>23415000</c:v>
                </c:pt>
                <c:pt idx="90105">
                  <c:v>23300000</c:v>
                </c:pt>
                <c:pt idx="90106">
                  <c:v>22000000</c:v>
                </c:pt>
                <c:pt idx="90107">
                  <c:v>21360000</c:v>
                </c:pt>
                <c:pt idx="90108">
                  <c:v>21120000</c:v>
                </c:pt>
                <c:pt idx="90109">
                  <c:v>20900000</c:v>
                </c:pt>
                <c:pt idx="90110">
                  <c:v>20650000</c:v>
                </c:pt>
                <c:pt idx="90111">
                  <c:v>20600000</c:v>
                </c:pt>
                <c:pt idx="90112">
                  <c:v>20100000</c:v>
                </c:pt>
                <c:pt idx="90113">
                  <c:v>20040000</c:v>
                </c:pt>
                <c:pt idx="90114">
                  <c:v>19900000</c:v>
                </c:pt>
                <c:pt idx="90115">
                  <c:v>18840000</c:v>
                </c:pt>
                <c:pt idx="90116">
                  <c:v>18440000</c:v>
                </c:pt>
                <c:pt idx="90117">
                  <c:v>18340000</c:v>
                </c:pt>
                <c:pt idx="90118">
                  <c:v>18000000</c:v>
                </c:pt>
                <c:pt idx="90119">
                  <c:v>17920000</c:v>
                </c:pt>
                <c:pt idx="90120">
                  <c:v>17360000</c:v>
                </c:pt>
                <c:pt idx="90121">
                  <c:v>16800000</c:v>
                </c:pt>
                <c:pt idx="90122">
                  <c:v>16680000</c:v>
                </c:pt>
                <c:pt idx="90123">
                  <c:v>16240000</c:v>
                </c:pt>
                <c:pt idx="90124">
                  <c:v>15140000</c:v>
                </c:pt>
                <c:pt idx="90125">
                  <c:v>15050000</c:v>
                </c:pt>
                <c:pt idx="90126">
                  <c:v>14560000</c:v>
                </c:pt>
                <c:pt idx="90127">
                  <c:v>14480000</c:v>
                </c:pt>
                <c:pt idx="90128">
                  <c:v>13720000</c:v>
                </c:pt>
                <c:pt idx="90129">
                  <c:v>13670000</c:v>
                </c:pt>
                <c:pt idx="90130">
                  <c:v>12840000</c:v>
                </c:pt>
                <c:pt idx="90131">
                  <c:v>12480000</c:v>
                </c:pt>
                <c:pt idx="90132">
                  <c:v>12250000</c:v>
                </c:pt>
                <c:pt idx="90133">
                  <c:v>12060000</c:v>
                </c:pt>
                <c:pt idx="90134">
                  <c:v>12055000</c:v>
                </c:pt>
                <c:pt idx="90135">
                  <c:v>11760000</c:v>
                </c:pt>
                <c:pt idx="90136">
                  <c:v>11690000</c:v>
                </c:pt>
                <c:pt idx="90137">
                  <c:v>11560000</c:v>
                </c:pt>
                <c:pt idx="90138">
                  <c:v>11500000</c:v>
                </c:pt>
                <c:pt idx="90139">
                  <c:v>11100000</c:v>
                </c:pt>
                <c:pt idx="90140">
                  <c:v>10950000</c:v>
                </c:pt>
                <c:pt idx="90141">
                  <c:v>10640000</c:v>
                </c:pt>
                <c:pt idx="90142">
                  <c:v>10500000</c:v>
                </c:pt>
                <c:pt idx="90143">
                  <c:v>10160000</c:v>
                </c:pt>
                <c:pt idx="90144">
                  <c:v>9940000</c:v>
                </c:pt>
                <c:pt idx="90145">
                  <c:v>9840000</c:v>
                </c:pt>
                <c:pt idx="90146">
                  <c:v>9540000</c:v>
                </c:pt>
                <c:pt idx="90147">
                  <c:v>9420000</c:v>
                </c:pt>
                <c:pt idx="90148">
                  <c:v>9230000</c:v>
                </c:pt>
                <c:pt idx="90149">
                  <c:v>9040000</c:v>
                </c:pt>
                <c:pt idx="90150">
                  <c:v>9000000</c:v>
                </c:pt>
                <c:pt idx="90151">
                  <c:v>8880000</c:v>
                </c:pt>
                <c:pt idx="90152">
                  <c:v>8800000</c:v>
                </c:pt>
                <c:pt idx="90153">
                  <c:v>8760000</c:v>
                </c:pt>
                <c:pt idx="90154">
                  <c:v>8640000</c:v>
                </c:pt>
                <c:pt idx="90155">
                  <c:v>8400000</c:v>
                </c:pt>
                <c:pt idx="90156">
                  <c:v>8330000</c:v>
                </c:pt>
                <c:pt idx="90157">
                  <c:v>8280000</c:v>
                </c:pt>
                <c:pt idx="90158">
                  <c:v>8220000</c:v>
                </c:pt>
                <c:pt idx="90159">
                  <c:v>8160000</c:v>
                </c:pt>
                <c:pt idx="90160">
                  <c:v>8100000</c:v>
                </c:pt>
                <c:pt idx="90161">
                  <c:v>7800000</c:v>
                </c:pt>
                <c:pt idx="90162">
                  <c:v>7665000</c:v>
                </c:pt>
                <c:pt idx="90163">
                  <c:v>7630000</c:v>
                </c:pt>
                <c:pt idx="90164">
                  <c:v>7490000</c:v>
                </c:pt>
                <c:pt idx="90165">
                  <c:v>7420000</c:v>
                </c:pt>
                <c:pt idx="90166">
                  <c:v>6750000</c:v>
                </c:pt>
                <c:pt idx="90167">
                  <c:v>6560000</c:v>
                </c:pt>
                <c:pt idx="90168">
                  <c:v>6560000</c:v>
                </c:pt>
                <c:pt idx="90169">
                  <c:v>5775000</c:v>
                </c:pt>
                <c:pt idx="90170">
                  <c:v>5520000</c:v>
                </c:pt>
                <c:pt idx="90171">
                  <c:v>5400000</c:v>
                </c:pt>
                <c:pt idx="90172">
                  <c:v>5250000</c:v>
                </c:pt>
                <c:pt idx="90173">
                  <c:v>5220000</c:v>
                </c:pt>
                <c:pt idx="90174">
                  <c:v>5160000</c:v>
                </c:pt>
                <c:pt idx="90175">
                  <c:v>5040000</c:v>
                </c:pt>
                <c:pt idx="90176">
                  <c:v>4800000</c:v>
                </c:pt>
                <c:pt idx="90177">
                  <c:v>4800000</c:v>
                </c:pt>
                <c:pt idx="90178">
                  <c:v>4760000</c:v>
                </c:pt>
                <c:pt idx="90179">
                  <c:v>4740000</c:v>
                </c:pt>
                <c:pt idx="90180">
                  <c:v>4600000</c:v>
                </c:pt>
                <c:pt idx="90181">
                  <c:v>4500000</c:v>
                </c:pt>
                <c:pt idx="90182">
                  <c:v>4340000</c:v>
                </c:pt>
                <c:pt idx="90183">
                  <c:v>4250000</c:v>
                </c:pt>
                <c:pt idx="90184">
                  <c:v>4080000</c:v>
                </c:pt>
                <c:pt idx="90185">
                  <c:v>4060000</c:v>
                </c:pt>
                <c:pt idx="90186">
                  <c:v>4000000</c:v>
                </c:pt>
                <c:pt idx="90187">
                  <c:v>3990000</c:v>
                </c:pt>
                <c:pt idx="90188">
                  <c:v>3920000</c:v>
                </c:pt>
                <c:pt idx="90189">
                  <c:v>3480000</c:v>
                </c:pt>
                <c:pt idx="90190">
                  <c:v>3360000</c:v>
                </c:pt>
                <c:pt idx="90191">
                  <c:v>3360000</c:v>
                </c:pt>
                <c:pt idx="90192">
                  <c:v>3300000</c:v>
                </c:pt>
                <c:pt idx="90193">
                  <c:v>3280000</c:v>
                </c:pt>
                <c:pt idx="90194">
                  <c:v>3240000</c:v>
                </c:pt>
                <c:pt idx="90195">
                  <c:v>3240000</c:v>
                </c:pt>
                <c:pt idx="90196">
                  <c:v>3050000</c:v>
                </c:pt>
                <c:pt idx="90197">
                  <c:v>2920000</c:v>
                </c:pt>
                <c:pt idx="90198">
                  <c:v>2750000</c:v>
                </c:pt>
                <c:pt idx="90199">
                  <c:v>2720000</c:v>
                </c:pt>
                <c:pt idx="90200">
                  <c:v>2520000</c:v>
                </c:pt>
                <c:pt idx="90201">
                  <c:v>2250000</c:v>
                </c:pt>
                <c:pt idx="90202">
                  <c:v>1920000</c:v>
                </c:pt>
                <c:pt idx="90203">
                  <c:v>1800000</c:v>
                </c:pt>
                <c:pt idx="90204">
                  <c:v>1700000</c:v>
                </c:pt>
                <c:pt idx="90205">
                  <c:v>1670000</c:v>
                </c:pt>
                <c:pt idx="90206">
                  <c:v>1600000</c:v>
                </c:pt>
                <c:pt idx="90207">
                  <c:v>1520000</c:v>
                </c:pt>
                <c:pt idx="90208">
                  <c:v>1500000</c:v>
                </c:pt>
                <c:pt idx="90209">
                  <c:v>1470000</c:v>
                </c:pt>
                <c:pt idx="90210">
                  <c:v>1410000</c:v>
                </c:pt>
                <c:pt idx="90211">
                  <c:v>1350000</c:v>
                </c:pt>
                <c:pt idx="90212">
                  <c:v>1320000</c:v>
                </c:pt>
                <c:pt idx="90213">
                  <c:v>1300000</c:v>
                </c:pt>
                <c:pt idx="90214">
                  <c:v>1300000</c:v>
                </c:pt>
                <c:pt idx="90215">
                  <c:v>1260000</c:v>
                </c:pt>
                <c:pt idx="90216">
                  <c:v>1250000</c:v>
                </c:pt>
                <c:pt idx="90217">
                  <c:v>1200000</c:v>
                </c:pt>
                <c:pt idx="90218">
                  <c:v>1100000</c:v>
                </c:pt>
                <c:pt idx="90219">
                  <c:v>1100000</c:v>
                </c:pt>
                <c:pt idx="90220">
                  <c:v>1020000</c:v>
                </c:pt>
                <c:pt idx="90221">
                  <c:v>800000</c:v>
                </c:pt>
                <c:pt idx="90222">
                  <c:v>700000</c:v>
                </c:pt>
                <c:pt idx="90223">
                  <c:v>640000</c:v>
                </c:pt>
                <c:pt idx="90224">
                  <c:v>620000</c:v>
                </c:pt>
                <c:pt idx="90225">
                  <c:v>600000</c:v>
                </c:pt>
                <c:pt idx="90226">
                  <c:v>600000</c:v>
                </c:pt>
                <c:pt idx="90227">
                  <c:v>540000</c:v>
                </c:pt>
                <c:pt idx="90228">
                  <c:v>250000</c:v>
                </c:pt>
                <c:pt idx="90229">
                  <c:v>486700000</c:v>
                </c:pt>
                <c:pt idx="90230">
                  <c:v>222880000</c:v>
                </c:pt>
                <c:pt idx="90231">
                  <c:v>209520000</c:v>
                </c:pt>
                <c:pt idx="90232">
                  <c:v>207120000</c:v>
                </c:pt>
                <c:pt idx="90233">
                  <c:v>179760000</c:v>
                </c:pt>
                <c:pt idx="90234">
                  <c:v>163280000</c:v>
                </c:pt>
                <c:pt idx="90235">
                  <c:v>154320000</c:v>
                </c:pt>
                <c:pt idx="90236">
                  <c:v>154260000</c:v>
                </c:pt>
                <c:pt idx="90237">
                  <c:v>151920000</c:v>
                </c:pt>
                <c:pt idx="90238">
                  <c:v>142200000</c:v>
                </c:pt>
                <c:pt idx="90239">
                  <c:v>141200000</c:v>
                </c:pt>
                <c:pt idx="90240">
                  <c:v>138830000</c:v>
                </c:pt>
                <c:pt idx="90241">
                  <c:v>136300000</c:v>
                </c:pt>
                <c:pt idx="90242">
                  <c:v>132290000</c:v>
                </c:pt>
                <c:pt idx="90243">
                  <c:v>128800000</c:v>
                </c:pt>
                <c:pt idx="90244">
                  <c:v>127680000</c:v>
                </c:pt>
                <c:pt idx="90245">
                  <c:v>126420000</c:v>
                </c:pt>
                <c:pt idx="90246">
                  <c:v>120500000</c:v>
                </c:pt>
                <c:pt idx="90247">
                  <c:v>116460000</c:v>
                </c:pt>
                <c:pt idx="90248">
                  <c:v>116040000</c:v>
                </c:pt>
                <c:pt idx="90249">
                  <c:v>113440000</c:v>
                </c:pt>
                <c:pt idx="90250">
                  <c:v>105560000</c:v>
                </c:pt>
                <c:pt idx="90251">
                  <c:v>105360000</c:v>
                </c:pt>
                <c:pt idx="90252">
                  <c:v>103800000</c:v>
                </c:pt>
                <c:pt idx="90253">
                  <c:v>99540000</c:v>
                </c:pt>
                <c:pt idx="90254">
                  <c:v>98720000</c:v>
                </c:pt>
                <c:pt idx="90255">
                  <c:v>93060000</c:v>
                </c:pt>
                <c:pt idx="90256">
                  <c:v>88470000</c:v>
                </c:pt>
                <c:pt idx="90257">
                  <c:v>86500000</c:v>
                </c:pt>
                <c:pt idx="90258">
                  <c:v>80760000</c:v>
                </c:pt>
                <c:pt idx="90259">
                  <c:v>78470000</c:v>
                </c:pt>
                <c:pt idx="90260">
                  <c:v>77650000</c:v>
                </c:pt>
                <c:pt idx="90261">
                  <c:v>74460000</c:v>
                </c:pt>
                <c:pt idx="90262">
                  <c:v>74040000</c:v>
                </c:pt>
                <c:pt idx="90263">
                  <c:v>73380000</c:v>
                </c:pt>
                <c:pt idx="90264">
                  <c:v>73200000</c:v>
                </c:pt>
                <c:pt idx="90265">
                  <c:v>69920000</c:v>
                </c:pt>
                <c:pt idx="90266">
                  <c:v>69040000</c:v>
                </c:pt>
                <c:pt idx="90267">
                  <c:v>67740000</c:v>
                </c:pt>
                <c:pt idx="90268">
                  <c:v>66960000</c:v>
                </c:pt>
                <c:pt idx="90269">
                  <c:v>63700000</c:v>
                </c:pt>
                <c:pt idx="90270">
                  <c:v>60800000</c:v>
                </c:pt>
                <c:pt idx="90271">
                  <c:v>60240000</c:v>
                </c:pt>
                <c:pt idx="90272">
                  <c:v>57120000</c:v>
                </c:pt>
                <c:pt idx="90273">
                  <c:v>56640000</c:v>
                </c:pt>
                <c:pt idx="90274">
                  <c:v>55740000</c:v>
                </c:pt>
                <c:pt idx="90275">
                  <c:v>55080000</c:v>
                </c:pt>
                <c:pt idx="90276">
                  <c:v>53920000</c:v>
                </c:pt>
                <c:pt idx="90277">
                  <c:v>52310000</c:v>
                </c:pt>
                <c:pt idx="90278">
                  <c:v>50100000</c:v>
                </c:pt>
                <c:pt idx="90279">
                  <c:v>49080000</c:v>
                </c:pt>
                <c:pt idx="90280">
                  <c:v>49080000</c:v>
                </c:pt>
                <c:pt idx="90281">
                  <c:v>48120000</c:v>
                </c:pt>
                <c:pt idx="90282">
                  <c:v>47040000</c:v>
                </c:pt>
                <c:pt idx="90283">
                  <c:v>40800000</c:v>
                </c:pt>
                <c:pt idx="90284">
                  <c:v>40400000</c:v>
                </c:pt>
                <c:pt idx="90285">
                  <c:v>40380000</c:v>
                </c:pt>
                <c:pt idx="90286">
                  <c:v>39240000</c:v>
                </c:pt>
                <c:pt idx="90287">
                  <c:v>38680000</c:v>
                </c:pt>
                <c:pt idx="90288">
                  <c:v>38400000</c:v>
                </c:pt>
                <c:pt idx="90289">
                  <c:v>38160000</c:v>
                </c:pt>
                <c:pt idx="90290">
                  <c:v>37800000</c:v>
                </c:pt>
                <c:pt idx="90291">
                  <c:v>37740000</c:v>
                </c:pt>
                <c:pt idx="90292">
                  <c:v>36960000</c:v>
                </c:pt>
                <c:pt idx="90293">
                  <c:v>36120000</c:v>
                </c:pt>
                <c:pt idx="90294">
                  <c:v>34400000</c:v>
                </c:pt>
                <c:pt idx="90295">
                  <c:v>34000000</c:v>
                </c:pt>
                <c:pt idx="90296">
                  <c:v>33810000</c:v>
                </c:pt>
                <c:pt idx="90297">
                  <c:v>33460000</c:v>
                </c:pt>
                <c:pt idx="90298">
                  <c:v>33300000</c:v>
                </c:pt>
                <c:pt idx="90299">
                  <c:v>32760000</c:v>
                </c:pt>
                <c:pt idx="90300">
                  <c:v>32500000</c:v>
                </c:pt>
                <c:pt idx="90301">
                  <c:v>32040000</c:v>
                </c:pt>
                <c:pt idx="90302">
                  <c:v>31880000</c:v>
                </c:pt>
                <c:pt idx="90303">
                  <c:v>31600000</c:v>
                </c:pt>
                <c:pt idx="90304">
                  <c:v>31010000</c:v>
                </c:pt>
                <c:pt idx="90305">
                  <c:v>30080000</c:v>
                </c:pt>
                <c:pt idx="90306">
                  <c:v>29640000</c:v>
                </c:pt>
                <c:pt idx="90307">
                  <c:v>29360000</c:v>
                </c:pt>
                <c:pt idx="90308">
                  <c:v>29320000</c:v>
                </c:pt>
                <c:pt idx="90309">
                  <c:v>29250000</c:v>
                </c:pt>
                <c:pt idx="90310">
                  <c:v>28950000</c:v>
                </c:pt>
                <c:pt idx="90311">
                  <c:v>28800000</c:v>
                </c:pt>
                <c:pt idx="90312">
                  <c:v>28040000</c:v>
                </c:pt>
                <c:pt idx="90313">
                  <c:v>27450000</c:v>
                </c:pt>
                <c:pt idx="90314">
                  <c:v>26940000</c:v>
                </c:pt>
                <c:pt idx="90315">
                  <c:v>26560000</c:v>
                </c:pt>
                <c:pt idx="90316">
                  <c:v>26220000</c:v>
                </c:pt>
                <c:pt idx="90317">
                  <c:v>25720000</c:v>
                </c:pt>
                <c:pt idx="90318">
                  <c:v>25680000</c:v>
                </c:pt>
                <c:pt idx="90319">
                  <c:v>25480000</c:v>
                </c:pt>
                <c:pt idx="90320">
                  <c:v>25300000</c:v>
                </c:pt>
                <c:pt idx="90321">
                  <c:v>24880000</c:v>
                </c:pt>
                <c:pt idx="90322">
                  <c:v>24800000</c:v>
                </c:pt>
                <c:pt idx="90323">
                  <c:v>24050000</c:v>
                </c:pt>
                <c:pt idx="90324">
                  <c:v>23560000</c:v>
                </c:pt>
                <c:pt idx="90325">
                  <c:v>23360000</c:v>
                </c:pt>
                <c:pt idx="90326">
                  <c:v>23000000</c:v>
                </c:pt>
                <c:pt idx="90327">
                  <c:v>22250000</c:v>
                </c:pt>
                <c:pt idx="90328">
                  <c:v>21760000</c:v>
                </c:pt>
                <c:pt idx="90329">
                  <c:v>21640000</c:v>
                </c:pt>
                <c:pt idx="90330">
                  <c:v>21510000</c:v>
                </c:pt>
                <c:pt idx="90331">
                  <c:v>21200000</c:v>
                </c:pt>
                <c:pt idx="90332">
                  <c:v>20820000</c:v>
                </c:pt>
                <c:pt idx="90333">
                  <c:v>20160000</c:v>
                </c:pt>
                <c:pt idx="90334">
                  <c:v>19140000</c:v>
                </c:pt>
                <c:pt idx="90335">
                  <c:v>19040000</c:v>
                </c:pt>
                <c:pt idx="90336">
                  <c:v>18750000</c:v>
                </c:pt>
                <c:pt idx="90337">
                  <c:v>18640000</c:v>
                </c:pt>
                <c:pt idx="90338">
                  <c:v>18640000</c:v>
                </c:pt>
                <c:pt idx="90339">
                  <c:v>18550000</c:v>
                </c:pt>
                <c:pt idx="90340">
                  <c:v>16170000</c:v>
                </c:pt>
                <c:pt idx="90341">
                  <c:v>15715000</c:v>
                </c:pt>
                <c:pt idx="90342">
                  <c:v>14105000</c:v>
                </c:pt>
                <c:pt idx="90343">
                  <c:v>14000000</c:v>
                </c:pt>
                <c:pt idx="90344">
                  <c:v>13760000</c:v>
                </c:pt>
                <c:pt idx="90345">
                  <c:v>13700000</c:v>
                </c:pt>
                <c:pt idx="90346">
                  <c:v>13280000</c:v>
                </c:pt>
                <c:pt idx="90347">
                  <c:v>12800000</c:v>
                </c:pt>
                <c:pt idx="90348">
                  <c:v>12330000</c:v>
                </c:pt>
                <c:pt idx="90349">
                  <c:v>12120000</c:v>
                </c:pt>
                <c:pt idx="90350">
                  <c:v>12000000</c:v>
                </c:pt>
                <c:pt idx="90351">
                  <c:v>11970000</c:v>
                </c:pt>
                <c:pt idx="90352">
                  <c:v>11640000</c:v>
                </c:pt>
                <c:pt idx="90353">
                  <c:v>11370000</c:v>
                </c:pt>
                <c:pt idx="90354">
                  <c:v>11250000</c:v>
                </c:pt>
                <c:pt idx="90355">
                  <c:v>10830000</c:v>
                </c:pt>
                <c:pt idx="90356">
                  <c:v>10290000</c:v>
                </c:pt>
                <c:pt idx="90357">
                  <c:v>9920000</c:v>
                </c:pt>
                <c:pt idx="90358">
                  <c:v>9900000</c:v>
                </c:pt>
                <c:pt idx="90359">
                  <c:v>9550000</c:v>
                </c:pt>
                <c:pt idx="90360">
                  <c:v>9310000</c:v>
                </c:pt>
                <c:pt idx="90361">
                  <c:v>9090000</c:v>
                </c:pt>
                <c:pt idx="90362">
                  <c:v>8790000</c:v>
                </c:pt>
                <c:pt idx="90363">
                  <c:v>8680000</c:v>
                </c:pt>
                <c:pt idx="90364">
                  <c:v>8560000</c:v>
                </c:pt>
                <c:pt idx="90365">
                  <c:v>8010000</c:v>
                </c:pt>
                <c:pt idx="90366">
                  <c:v>7620000</c:v>
                </c:pt>
                <c:pt idx="90367">
                  <c:v>7560000</c:v>
                </c:pt>
                <c:pt idx="90368">
                  <c:v>7320000</c:v>
                </c:pt>
                <c:pt idx="90369">
                  <c:v>7280000</c:v>
                </c:pt>
                <c:pt idx="90370">
                  <c:v>7105000</c:v>
                </c:pt>
                <c:pt idx="90371">
                  <c:v>7075000</c:v>
                </c:pt>
                <c:pt idx="90372">
                  <c:v>6990000</c:v>
                </c:pt>
                <c:pt idx="90373">
                  <c:v>6690000</c:v>
                </c:pt>
                <c:pt idx="90374">
                  <c:v>6510000</c:v>
                </c:pt>
                <c:pt idx="90375">
                  <c:v>6500000</c:v>
                </c:pt>
                <c:pt idx="90376">
                  <c:v>6500000</c:v>
                </c:pt>
                <c:pt idx="90377">
                  <c:v>6480000</c:v>
                </c:pt>
                <c:pt idx="90378">
                  <c:v>6440000</c:v>
                </c:pt>
                <c:pt idx="90379">
                  <c:v>6125000</c:v>
                </c:pt>
                <c:pt idx="90380">
                  <c:v>6120000</c:v>
                </c:pt>
                <c:pt idx="90381">
                  <c:v>5880000</c:v>
                </c:pt>
                <c:pt idx="90382">
                  <c:v>5810000</c:v>
                </c:pt>
                <c:pt idx="90383">
                  <c:v>5400000</c:v>
                </c:pt>
                <c:pt idx="90384">
                  <c:v>5220000</c:v>
                </c:pt>
                <c:pt idx="90385">
                  <c:v>4900000</c:v>
                </c:pt>
                <c:pt idx="90386">
                  <c:v>4650000</c:v>
                </c:pt>
                <c:pt idx="90387">
                  <c:v>4620000</c:v>
                </c:pt>
                <c:pt idx="90388">
                  <c:v>4500000</c:v>
                </c:pt>
                <c:pt idx="90389">
                  <c:v>4080000</c:v>
                </c:pt>
                <c:pt idx="90390">
                  <c:v>3550000</c:v>
                </c:pt>
                <c:pt idx="90391">
                  <c:v>3400000</c:v>
                </c:pt>
                <c:pt idx="90392">
                  <c:v>3200000</c:v>
                </c:pt>
                <c:pt idx="90393">
                  <c:v>3160000</c:v>
                </c:pt>
                <c:pt idx="90394">
                  <c:v>3000000</c:v>
                </c:pt>
                <c:pt idx="90395">
                  <c:v>2520000</c:v>
                </c:pt>
                <c:pt idx="90396">
                  <c:v>2460000</c:v>
                </c:pt>
                <c:pt idx="90397">
                  <c:v>2150000</c:v>
                </c:pt>
                <c:pt idx="90398">
                  <c:v>1650000</c:v>
                </c:pt>
                <c:pt idx="90399">
                  <c:v>1500000</c:v>
                </c:pt>
                <c:pt idx="90400">
                  <c:v>1230000</c:v>
                </c:pt>
                <c:pt idx="90401">
                  <c:v>650000</c:v>
                </c:pt>
                <c:pt idx="90402">
                  <c:v>540000</c:v>
                </c:pt>
                <c:pt idx="90403">
                  <c:v>54750000</c:v>
                </c:pt>
                <c:pt idx="90404">
                  <c:v>16230000</c:v>
                </c:pt>
                <c:pt idx="90405">
                  <c:v>11340000</c:v>
                </c:pt>
                <c:pt idx="90406">
                  <c:v>11320000</c:v>
                </c:pt>
                <c:pt idx="90407">
                  <c:v>8700000</c:v>
                </c:pt>
                <c:pt idx="90408">
                  <c:v>8410000</c:v>
                </c:pt>
                <c:pt idx="90409">
                  <c:v>6000000</c:v>
                </c:pt>
                <c:pt idx="90410">
                  <c:v>5400000</c:v>
                </c:pt>
                <c:pt idx="90411">
                  <c:v>4800000</c:v>
                </c:pt>
                <c:pt idx="90412">
                  <c:v>4400000</c:v>
                </c:pt>
                <c:pt idx="90413">
                  <c:v>4100000</c:v>
                </c:pt>
                <c:pt idx="90414">
                  <c:v>3720000</c:v>
                </c:pt>
                <c:pt idx="90415">
                  <c:v>3540000</c:v>
                </c:pt>
                <c:pt idx="90416">
                  <c:v>3400000</c:v>
                </c:pt>
                <c:pt idx="90417">
                  <c:v>3255000</c:v>
                </c:pt>
                <c:pt idx="90418">
                  <c:v>3150000</c:v>
                </c:pt>
                <c:pt idx="90419">
                  <c:v>3120000</c:v>
                </c:pt>
                <c:pt idx="90420">
                  <c:v>2640000</c:v>
                </c:pt>
                <c:pt idx="90421">
                  <c:v>2580000</c:v>
                </c:pt>
                <c:pt idx="90422">
                  <c:v>2040000</c:v>
                </c:pt>
                <c:pt idx="90423">
                  <c:v>1650000</c:v>
                </c:pt>
                <c:pt idx="90424">
                  <c:v>1340000</c:v>
                </c:pt>
                <c:pt idx="90425">
                  <c:v>1260000</c:v>
                </c:pt>
                <c:pt idx="90426">
                  <c:v>1260000</c:v>
                </c:pt>
                <c:pt idx="90427">
                  <c:v>1170000</c:v>
                </c:pt>
                <c:pt idx="90428">
                  <c:v>900000</c:v>
                </c:pt>
                <c:pt idx="90429">
                  <c:v>850000</c:v>
                </c:pt>
                <c:pt idx="90430">
                  <c:v>600000</c:v>
                </c:pt>
                <c:pt idx="90431">
                  <c:v>280000</c:v>
                </c:pt>
                <c:pt idx="90432">
                  <c:v>407219998</c:v>
                </c:pt>
                <c:pt idx="90433">
                  <c:v>136700000</c:v>
                </c:pt>
                <c:pt idx="90434">
                  <c:v>116840000</c:v>
                </c:pt>
                <c:pt idx="90435">
                  <c:v>76800000</c:v>
                </c:pt>
                <c:pt idx="90436">
                  <c:v>74200000</c:v>
                </c:pt>
                <c:pt idx="90437">
                  <c:v>71220000</c:v>
                </c:pt>
                <c:pt idx="90438">
                  <c:v>70200000</c:v>
                </c:pt>
                <c:pt idx="90439">
                  <c:v>67980000</c:v>
                </c:pt>
                <c:pt idx="90440">
                  <c:v>66450000</c:v>
                </c:pt>
                <c:pt idx="90441">
                  <c:v>65250000</c:v>
                </c:pt>
                <c:pt idx="90442">
                  <c:v>62850000</c:v>
                </c:pt>
                <c:pt idx="90443">
                  <c:v>60190000</c:v>
                </c:pt>
                <c:pt idx="90444">
                  <c:v>59870000</c:v>
                </c:pt>
                <c:pt idx="90445">
                  <c:v>59520000</c:v>
                </c:pt>
                <c:pt idx="90446">
                  <c:v>55700000</c:v>
                </c:pt>
                <c:pt idx="90447">
                  <c:v>55130000</c:v>
                </c:pt>
                <c:pt idx="90448">
                  <c:v>51700000</c:v>
                </c:pt>
                <c:pt idx="90449">
                  <c:v>46700000</c:v>
                </c:pt>
                <c:pt idx="90450">
                  <c:v>46300000</c:v>
                </c:pt>
                <c:pt idx="90451">
                  <c:v>45400000</c:v>
                </c:pt>
                <c:pt idx="90452">
                  <c:v>44200000</c:v>
                </c:pt>
                <c:pt idx="90453">
                  <c:v>39840000</c:v>
                </c:pt>
                <c:pt idx="90454">
                  <c:v>39450000</c:v>
                </c:pt>
                <c:pt idx="90455">
                  <c:v>39120000</c:v>
                </c:pt>
                <c:pt idx="90456">
                  <c:v>39060000</c:v>
                </c:pt>
                <c:pt idx="90457">
                  <c:v>37270000</c:v>
                </c:pt>
                <c:pt idx="90458">
                  <c:v>36900000</c:v>
                </c:pt>
                <c:pt idx="90459">
                  <c:v>33840000</c:v>
                </c:pt>
                <c:pt idx="90460">
                  <c:v>33120000</c:v>
                </c:pt>
                <c:pt idx="90461">
                  <c:v>29440000</c:v>
                </c:pt>
                <c:pt idx="90462">
                  <c:v>29350000</c:v>
                </c:pt>
                <c:pt idx="90463">
                  <c:v>28200000</c:v>
                </c:pt>
                <c:pt idx="90464">
                  <c:v>27090000</c:v>
                </c:pt>
                <c:pt idx="90465">
                  <c:v>26180000</c:v>
                </c:pt>
                <c:pt idx="90466">
                  <c:v>24560000</c:v>
                </c:pt>
                <c:pt idx="90467">
                  <c:v>24000000</c:v>
                </c:pt>
                <c:pt idx="90468">
                  <c:v>23720000</c:v>
                </c:pt>
                <c:pt idx="90469">
                  <c:v>23500000</c:v>
                </c:pt>
                <c:pt idx="90470">
                  <c:v>23420000</c:v>
                </c:pt>
                <c:pt idx="90471">
                  <c:v>22740000</c:v>
                </c:pt>
                <c:pt idx="90472">
                  <c:v>22640000</c:v>
                </c:pt>
                <c:pt idx="90473">
                  <c:v>22400000</c:v>
                </c:pt>
                <c:pt idx="90474">
                  <c:v>21720000</c:v>
                </c:pt>
                <c:pt idx="90475">
                  <c:v>21720000</c:v>
                </c:pt>
                <c:pt idx="90476">
                  <c:v>20760000</c:v>
                </c:pt>
                <c:pt idx="90477">
                  <c:v>20640000</c:v>
                </c:pt>
                <c:pt idx="90478">
                  <c:v>20480000</c:v>
                </c:pt>
                <c:pt idx="90479">
                  <c:v>20160000</c:v>
                </c:pt>
                <c:pt idx="90480">
                  <c:v>19920000</c:v>
                </c:pt>
                <c:pt idx="90481">
                  <c:v>19800000</c:v>
                </c:pt>
                <c:pt idx="90482">
                  <c:v>19340000</c:v>
                </c:pt>
                <c:pt idx="90483">
                  <c:v>19080000</c:v>
                </c:pt>
                <c:pt idx="90484">
                  <c:v>18800000</c:v>
                </c:pt>
                <c:pt idx="90485">
                  <c:v>18360000</c:v>
                </c:pt>
                <c:pt idx="90486">
                  <c:v>18320000</c:v>
                </c:pt>
                <c:pt idx="90487">
                  <c:v>18260000</c:v>
                </c:pt>
                <c:pt idx="90488">
                  <c:v>17040000</c:v>
                </c:pt>
                <c:pt idx="90489">
                  <c:v>16700000</c:v>
                </c:pt>
                <c:pt idx="90490">
                  <c:v>16400000</c:v>
                </c:pt>
                <c:pt idx="90491">
                  <c:v>16200000</c:v>
                </c:pt>
                <c:pt idx="90492">
                  <c:v>15205000</c:v>
                </c:pt>
                <c:pt idx="90493">
                  <c:v>15050000</c:v>
                </c:pt>
                <c:pt idx="90494">
                  <c:v>14940000</c:v>
                </c:pt>
                <c:pt idx="90495">
                  <c:v>14400000</c:v>
                </c:pt>
                <c:pt idx="90496">
                  <c:v>14000000</c:v>
                </c:pt>
                <c:pt idx="90497">
                  <c:v>13930000</c:v>
                </c:pt>
                <c:pt idx="90498">
                  <c:v>13920000</c:v>
                </c:pt>
                <c:pt idx="90499">
                  <c:v>13200000</c:v>
                </c:pt>
                <c:pt idx="90500">
                  <c:v>12390000</c:v>
                </c:pt>
                <c:pt idx="90501">
                  <c:v>12190000</c:v>
                </c:pt>
                <c:pt idx="90502">
                  <c:v>11690000</c:v>
                </c:pt>
                <c:pt idx="90503">
                  <c:v>11440000</c:v>
                </c:pt>
                <c:pt idx="90504">
                  <c:v>11060000</c:v>
                </c:pt>
                <c:pt idx="90505">
                  <c:v>10720000</c:v>
                </c:pt>
                <c:pt idx="90506">
                  <c:v>10720000</c:v>
                </c:pt>
                <c:pt idx="90507">
                  <c:v>10680000</c:v>
                </c:pt>
                <c:pt idx="90508">
                  <c:v>10280000</c:v>
                </c:pt>
                <c:pt idx="90509">
                  <c:v>10010000</c:v>
                </c:pt>
                <c:pt idx="90510">
                  <c:v>9960000</c:v>
                </c:pt>
                <c:pt idx="90511">
                  <c:v>9870000</c:v>
                </c:pt>
                <c:pt idx="90512">
                  <c:v>9240000</c:v>
                </c:pt>
                <c:pt idx="90513">
                  <c:v>9000000</c:v>
                </c:pt>
                <c:pt idx="90514">
                  <c:v>8720000</c:v>
                </c:pt>
                <c:pt idx="90515">
                  <c:v>8720000</c:v>
                </c:pt>
                <c:pt idx="90516">
                  <c:v>8560000</c:v>
                </c:pt>
                <c:pt idx="90517">
                  <c:v>8280000</c:v>
                </c:pt>
                <c:pt idx="90518">
                  <c:v>8200000</c:v>
                </c:pt>
                <c:pt idx="90519">
                  <c:v>8000000</c:v>
                </c:pt>
                <c:pt idx="90520">
                  <c:v>8000000</c:v>
                </c:pt>
                <c:pt idx="90521">
                  <c:v>8000000</c:v>
                </c:pt>
                <c:pt idx="90522">
                  <c:v>7800000</c:v>
                </c:pt>
                <c:pt idx="90523">
                  <c:v>7000000</c:v>
                </c:pt>
                <c:pt idx="90524">
                  <c:v>7000000</c:v>
                </c:pt>
                <c:pt idx="90525">
                  <c:v>6790000</c:v>
                </c:pt>
                <c:pt idx="90526">
                  <c:v>6300000</c:v>
                </c:pt>
                <c:pt idx="90527">
                  <c:v>6240000</c:v>
                </c:pt>
                <c:pt idx="90528">
                  <c:v>6160000</c:v>
                </c:pt>
                <c:pt idx="90529">
                  <c:v>6150000</c:v>
                </c:pt>
                <c:pt idx="90530">
                  <c:v>6040000</c:v>
                </c:pt>
                <c:pt idx="90531">
                  <c:v>5950000</c:v>
                </c:pt>
                <c:pt idx="90532">
                  <c:v>5900000</c:v>
                </c:pt>
                <c:pt idx="90533">
                  <c:v>5880000</c:v>
                </c:pt>
                <c:pt idx="90534">
                  <c:v>5670000</c:v>
                </c:pt>
                <c:pt idx="90535">
                  <c:v>5640000</c:v>
                </c:pt>
                <c:pt idx="90536">
                  <c:v>5500000</c:v>
                </c:pt>
                <c:pt idx="90537">
                  <c:v>5460000</c:v>
                </c:pt>
                <c:pt idx="90538">
                  <c:v>5440000</c:v>
                </c:pt>
                <c:pt idx="90539">
                  <c:v>5400000</c:v>
                </c:pt>
                <c:pt idx="90540">
                  <c:v>5260000</c:v>
                </c:pt>
                <c:pt idx="90541">
                  <c:v>5250000</c:v>
                </c:pt>
                <c:pt idx="90542">
                  <c:v>5220000</c:v>
                </c:pt>
                <c:pt idx="90543">
                  <c:v>5160000</c:v>
                </c:pt>
                <c:pt idx="90544">
                  <c:v>5110000</c:v>
                </c:pt>
                <c:pt idx="90545">
                  <c:v>5040000</c:v>
                </c:pt>
                <c:pt idx="90546">
                  <c:v>4970000</c:v>
                </c:pt>
                <c:pt idx="90547">
                  <c:v>4850000</c:v>
                </c:pt>
                <c:pt idx="90548">
                  <c:v>4760000</c:v>
                </c:pt>
                <c:pt idx="90549">
                  <c:v>4700000</c:v>
                </c:pt>
                <c:pt idx="90550">
                  <c:v>4680000</c:v>
                </c:pt>
                <c:pt idx="90551">
                  <c:v>4460000</c:v>
                </c:pt>
                <c:pt idx="90552">
                  <c:v>4410000</c:v>
                </c:pt>
                <c:pt idx="90553">
                  <c:v>4340000</c:v>
                </c:pt>
                <c:pt idx="90554">
                  <c:v>4270000</c:v>
                </c:pt>
                <c:pt idx="90555">
                  <c:v>4080000</c:v>
                </c:pt>
                <c:pt idx="90556">
                  <c:v>3950000</c:v>
                </c:pt>
                <c:pt idx="90557">
                  <c:v>3900000</c:v>
                </c:pt>
                <c:pt idx="90558">
                  <c:v>3780000</c:v>
                </c:pt>
                <c:pt idx="90559">
                  <c:v>3780000</c:v>
                </c:pt>
                <c:pt idx="90560">
                  <c:v>3750000</c:v>
                </c:pt>
                <c:pt idx="90561">
                  <c:v>3650000</c:v>
                </c:pt>
                <c:pt idx="90562">
                  <c:v>3580000</c:v>
                </c:pt>
                <c:pt idx="90563">
                  <c:v>3300000</c:v>
                </c:pt>
                <c:pt idx="90564">
                  <c:v>2950000</c:v>
                </c:pt>
                <c:pt idx="90565">
                  <c:v>2800000</c:v>
                </c:pt>
                <c:pt idx="90566">
                  <c:v>2760000</c:v>
                </c:pt>
                <c:pt idx="90567">
                  <c:v>2720000</c:v>
                </c:pt>
                <c:pt idx="90568">
                  <c:v>2640000</c:v>
                </c:pt>
                <c:pt idx="90569">
                  <c:v>2450000</c:v>
                </c:pt>
                <c:pt idx="90570">
                  <c:v>2450000</c:v>
                </c:pt>
                <c:pt idx="90571">
                  <c:v>2300000</c:v>
                </c:pt>
                <c:pt idx="90572">
                  <c:v>2050000</c:v>
                </c:pt>
                <c:pt idx="90573">
                  <c:v>2000000</c:v>
                </c:pt>
                <c:pt idx="90574">
                  <c:v>1920000</c:v>
                </c:pt>
                <c:pt idx="90575">
                  <c:v>1920000</c:v>
                </c:pt>
                <c:pt idx="90576">
                  <c:v>1840000</c:v>
                </c:pt>
                <c:pt idx="90577">
                  <c:v>1840000</c:v>
                </c:pt>
                <c:pt idx="90578">
                  <c:v>1680000</c:v>
                </c:pt>
                <c:pt idx="90579">
                  <c:v>1620000</c:v>
                </c:pt>
                <c:pt idx="90580">
                  <c:v>1610000</c:v>
                </c:pt>
                <c:pt idx="90581">
                  <c:v>1600000</c:v>
                </c:pt>
                <c:pt idx="90582">
                  <c:v>1560000</c:v>
                </c:pt>
                <c:pt idx="90583">
                  <c:v>1520000</c:v>
                </c:pt>
                <c:pt idx="90584">
                  <c:v>1490000</c:v>
                </c:pt>
                <c:pt idx="90585">
                  <c:v>1320000</c:v>
                </c:pt>
                <c:pt idx="90586">
                  <c:v>1300000</c:v>
                </c:pt>
                <c:pt idx="90587">
                  <c:v>1170000</c:v>
                </c:pt>
                <c:pt idx="90588">
                  <c:v>1140000</c:v>
                </c:pt>
                <c:pt idx="90589">
                  <c:v>1110000</c:v>
                </c:pt>
                <c:pt idx="90590">
                  <c:v>1080000</c:v>
                </c:pt>
                <c:pt idx="90591">
                  <c:v>1040000</c:v>
                </c:pt>
                <c:pt idx="90592">
                  <c:v>1020000</c:v>
                </c:pt>
                <c:pt idx="90593">
                  <c:v>1000000</c:v>
                </c:pt>
                <c:pt idx="90594">
                  <c:v>900000</c:v>
                </c:pt>
                <c:pt idx="90595">
                  <c:v>900000</c:v>
                </c:pt>
                <c:pt idx="90596">
                  <c:v>600000</c:v>
                </c:pt>
                <c:pt idx="90597">
                  <c:v>550000</c:v>
                </c:pt>
                <c:pt idx="90598">
                  <c:v>550000</c:v>
                </c:pt>
                <c:pt idx="90599">
                  <c:v>480000</c:v>
                </c:pt>
                <c:pt idx="90600">
                  <c:v>450000</c:v>
                </c:pt>
                <c:pt idx="90601">
                  <c:v>400000</c:v>
                </c:pt>
                <c:pt idx="90602">
                  <c:v>400000</c:v>
                </c:pt>
                <c:pt idx="90603">
                  <c:v>360000</c:v>
                </c:pt>
                <c:pt idx="90604">
                  <c:v>300000</c:v>
                </c:pt>
                <c:pt idx="90605">
                  <c:v>240000</c:v>
                </c:pt>
                <c:pt idx="90606">
                  <c:v>417299998</c:v>
                </c:pt>
                <c:pt idx="90607">
                  <c:v>148650000</c:v>
                </c:pt>
                <c:pt idx="90608">
                  <c:v>115400000</c:v>
                </c:pt>
                <c:pt idx="90609">
                  <c:v>83160000</c:v>
                </c:pt>
                <c:pt idx="90610">
                  <c:v>79350000</c:v>
                </c:pt>
                <c:pt idx="90611">
                  <c:v>75150000</c:v>
                </c:pt>
                <c:pt idx="90612">
                  <c:v>69600000</c:v>
                </c:pt>
                <c:pt idx="90613">
                  <c:v>69160000</c:v>
                </c:pt>
                <c:pt idx="90614">
                  <c:v>64390000</c:v>
                </c:pt>
                <c:pt idx="90615">
                  <c:v>64300000</c:v>
                </c:pt>
                <c:pt idx="90616">
                  <c:v>64030000</c:v>
                </c:pt>
                <c:pt idx="90617">
                  <c:v>58950000</c:v>
                </c:pt>
                <c:pt idx="90618">
                  <c:v>56370000</c:v>
                </c:pt>
                <c:pt idx="90619">
                  <c:v>55050000</c:v>
                </c:pt>
                <c:pt idx="90620">
                  <c:v>54310000</c:v>
                </c:pt>
                <c:pt idx="90621">
                  <c:v>52140000</c:v>
                </c:pt>
                <c:pt idx="90622">
                  <c:v>51300000</c:v>
                </c:pt>
                <c:pt idx="90623">
                  <c:v>48100000</c:v>
                </c:pt>
                <c:pt idx="90624">
                  <c:v>46560000</c:v>
                </c:pt>
                <c:pt idx="90625">
                  <c:v>46350000</c:v>
                </c:pt>
                <c:pt idx="90626">
                  <c:v>43700000</c:v>
                </c:pt>
                <c:pt idx="90627">
                  <c:v>41860000</c:v>
                </c:pt>
                <c:pt idx="90628">
                  <c:v>40160000</c:v>
                </c:pt>
                <c:pt idx="90629">
                  <c:v>38400000</c:v>
                </c:pt>
                <c:pt idx="90630">
                  <c:v>37240000</c:v>
                </c:pt>
                <c:pt idx="90631">
                  <c:v>37080000</c:v>
                </c:pt>
                <c:pt idx="90632">
                  <c:v>35760000</c:v>
                </c:pt>
                <c:pt idx="90633">
                  <c:v>34300000</c:v>
                </c:pt>
                <c:pt idx="90634">
                  <c:v>33840000</c:v>
                </c:pt>
                <c:pt idx="90635">
                  <c:v>29300000</c:v>
                </c:pt>
                <c:pt idx="90636">
                  <c:v>28960000</c:v>
                </c:pt>
                <c:pt idx="90637">
                  <c:v>28920000</c:v>
                </c:pt>
                <c:pt idx="90638">
                  <c:v>28515000</c:v>
                </c:pt>
                <c:pt idx="90639">
                  <c:v>28350000</c:v>
                </c:pt>
                <c:pt idx="90640">
                  <c:v>28080000</c:v>
                </c:pt>
                <c:pt idx="90641">
                  <c:v>27960000</c:v>
                </c:pt>
                <c:pt idx="90642">
                  <c:v>27360000</c:v>
                </c:pt>
                <c:pt idx="90643">
                  <c:v>26340000</c:v>
                </c:pt>
                <c:pt idx="90644">
                  <c:v>26230000</c:v>
                </c:pt>
                <c:pt idx="90645">
                  <c:v>26000000</c:v>
                </c:pt>
                <c:pt idx="90646">
                  <c:v>24600000</c:v>
                </c:pt>
                <c:pt idx="90647">
                  <c:v>24360000</c:v>
                </c:pt>
                <c:pt idx="90648">
                  <c:v>24180000</c:v>
                </c:pt>
                <c:pt idx="90649">
                  <c:v>24180000</c:v>
                </c:pt>
                <c:pt idx="90650">
                  <c:v>23920000</c:v>
                </c:pt>
                <c:pt idx="90651">
                  <c:v>23240000</c:v>
                </c:pt>
                <c:pt idx="90652">
                  <c:v>22960000</c:v>
                </c:pt>
                <c:pt idx="90653">
                  <c:v>21780000</c:v>
                </c:pt>
                <c:pt idx="90654">
                  <c:v>21440000</c:v>
                </c:pt>
                <c:pt idx="90655">
                  <c:v>20040000</c:v>
                </c:pt>
                <c:pt idx="90656">
                  <c:v>18640000</c:v>
                </c:pt>
                <c:pt idx="90657">
                  <c:v>18500000</c:v>
                </c:pt>
                <c:pt idx="90658">
                  <c:v>18420000</c:v>
                </c:pt>
                <c:pt idx="90659">
                  <c:v>18000000</c:v>
                </c:pt>
                <c:pt idx="90660">
                  <c:v>17300000</c:v>
                </c:pt>
                <c:pt idx="90661">
                  <c:v>16320000</c:v>
                </c:pt>
                <c:pt idx="90662">
                  <c:v>16200000</c:v>
                </c:pt>
                <c:pt idx="90663">
                  <c:v>16000000</c:v>
                </c:pt>
                <c:pt idx="90664">
                  <c:v>15830000</c:v>
                </c:pt>
                <c:pt idx="90665">
                  <c:v>15540000</c:v>
                </c:pt>
                <c:pt idx="90666">
                  <c:v>15440000</c:v>
                </c:pt>
                <c:pt idx="90667">
                  <c:v>14840000</c:v>
                </c:pt>
                <c:pt idx="90668">
                  <c:v>14560000</c:v>
                </c:pt>
                <c:pt idx="90669">
                  <c:v>14240000</c:v>
                </c:pt>
                <c:pt idx="90670">
                  <c:v>13440000</c:v>
                </c:pt>
                <c:pt idx="90671">
                  <c:v>13440000</c:v>
                </c:pt>
                <c:pt idx="90672">
                  <c:v>12400000</c:v>
                </c:pt>
                <c:pt idx="90673">
                  <c:v>12300000</c:v>
                </c:pt>
                <c:pt idx="90674">
                  <c:v>12080000</c:v>
                </c:pt>
                <c:pt idx="90675">
                  <c:v>11600000</c:v>
                </c:pt>
                <c:pt idx="90676">
                  <c:v>11600000</c:v>
                </c:pt>
                <c:pt idx="90677">
                  <c:v>11480000</c:v>
                </c:pt>
                <c:pt idx="90678">
                  <c:v>11360000</c:v>
                </c:pt>
                <c:pt idx="90679">
                  <c:v>11270000</c:v>
                </c:pt>
                <c:pt idx="90680">
                  <c:v>10780000</c:v>
                </c:pt>
                <c:pt idx="90681">
                  <c:v>10290000</c:v>
                </c:pt>
                <c:pt idx="90682">
                  <c:v>10150000</c:v>
                </c:pt>
                <c:pt idx="90683">
                  <c:v>10000000</c:v>
                </c:pt>
                <c:pt idx="90684">
                  <c:v>9940000</c:v>
                </c:pt>
                <c:pt idx="90685">
                  <c:v>9480000</c:v>
                </c:pt>
                <c:pt idx="90686">
                  <c:v>9440000</c:v>
                </c:pt>
                <c:pt idx="90687">
                  <c:v>9000000</c:v>
                </c:pt>
                <c:pt idx="90688">
                  <c:v>8820000</c:v>
                </c:pt>
                <c:pt idx="90689">
                  <c:v>8540000</c:v>
                </c:pt>
                <c:pt idx="90690">
                  <c:v>8300000</c:v>
                </c:pt>
                <c:pt idx="90691">
                  <c:v>8080000</c:v>
                </c:pt>
                <c:pt idx="90692">
                  <c:v>8050000</c:v>
                </c:pt>
                <c:pt idx="90693">
                  <c:v>7900000</c:v>
                </c:pt>
                <c:pt idx="90694">
                  <c:v>7840000</c:v>
                </c:pt>
                <c:pt idx="90695">
                  <c:v>7840000</c:v>
                </c:pt>
                <c:pt idx="90696">
                  <c:v>7800000</c:v>
                </c:pt>
                <c:pt idx="90697">
                  <c:v>7720000</c:v>
                </c:pt>
                <c:pt idx="90698">
                  <c:v>7560000</c:v>
                </c:pt>
                <c:pt idx="90699">
                  <c:v>6825000</c:v>
                </c:pt>
                <c:pt idx="90700">
                  <c:v>6600000</c:v>
                </c:pt>
                <c:pt idx="90701">
                  <c:v>6560000</c:v>
                </c:pt>
                <c:pt idx="90702">
                  <c:v>6480000</c:v>
                </c:pt>
                <c:pt idx="90703">
                  <c:v>6440000</c:v>
                </c:pt>
                <c:pt idx="90704">
                  <c:v>6060000</c:v>
                </c:pt>
                <c:pt idx="90705">
                  <c:v>6000000</c:v>
                </c:pt>
                <c:pt idx="90706">
                  <c:v>5880000</c:v>
                </c:pt>
                <c:pt idx="90707">
                  <c:v>5880000</c:v>
                </c:pt>
                <c:pt idx="90708">
                  <c:v>5880000</c:v>
                </c:pt>
                <c:pt idx="90709">
                  <c:v>5820000</c:v>
                </c:pt>
                <c:pt idx="90710">
                  <c:v>5520000</c:v>
                </c:pt>
                <c:pt idx="90711">
                  <c:v>5520000</c:v>
                </c:pt>
                <c:pt idx="90712">
                  <c:v>5390000</c:v>
                </c:pt>
                <c:pt idx="90713">
                  <c:v>5320000</c:v>
                </c:pt>
                <c:pt idx="90714">
                  <c:v>5300000</c:v>
                </c:pt>
                <c:pt idx="90715">
                  <c:v>5110000</c:v>
                </c:pt>
                <c:pt idx="90716">
                  <c:v>5040000</c:v>
                </c:pt>
                <c:pt idx="90717">
                  <c:v>4980000</c:v>
                </c:pt>
                <c:pt idx="90718">
                  <c:v>4850000</c:v>
                </c:pt>
                <c:pt idx="90719">
                  <c:v>4830000</c:v>
                </c:pt>
                <c:pt idx="90720">
                  <c:v>4760000</c:v>
                </c:pt>
                <c:pt idx="90721">
                  <c:v>4760000</c:v>
                </c:pt>
                <c:pt idx="90722">
                  <c:v>4750000</c:v>
                </c:pt>
                <c:pt idx="90723">
                  <c:v>4740000</c:v>
                </c:pt>
                <c:pt idx="90724">
                  <c:v>4680000</c:v>
                </c:pt>
                <c:pt idx="90725">
                  <c:v>4560000</c:v>
                </c:pt>
                <c:pt idx="90726">
                  <c:v>4260000</c:v>
                </c:pt>
                <c:pt idx="90727">
                  <c:v>4200000</c:v>
                </c:pt>
                <c:pt idx="90728">
                  <c:v>4080000</c:v>
                </c:pt>
                <c:pt idx="90729">
                  <c:v>4020000</c:v>
                </c:pt>
                <c:pt idx="90730">
                  <c:v>4000000</c:v>
                </c:pt>
                <c:pt idx="90731">
                  <c:v>4000000</c:v>
                </c:pt>
                <c:pt idx="90732">
                  <c:v>3975000</c:v>
                </c:pt>
                <c:pt idx="90733">
                  <c:v>3920000</c:v>
                </c:pt>
                <c:pt idx="90734">
                  <c:v>3900000</c:v>
                </c:pt>
                <c:pt idx="90735">
                  <c:v>3800000</c:v>
                </c:pt>
                <c:pt idx="90736">
                  <c:v>3550000</c:v>
                </c:pt>
                <c:pt idx="90737">
                  <c:v>3540000</c:v>
                </c:pt>
                <c:pt idx="90738">
                  <c:v>3520000</c:v>
                </c:pt>
                <c:pt idx="90739">
                  <c:v>3500000</c:v>
                </c:pt>
                <c:pt idx="90740">
                  <c:v>3360000</c:v>
                </c:pt>
                <c:pt idx="90741">
                  <c:v>3200000</c:v>
                </c:pt>
                <c:pt idx="90742">
                  <c:v>2940000</c:v>
                </c:pt>
                <c:pt idx="90743">
                  <c:v>2800000</c:v>
                </c:pt>
                <c:pt idx="90744">
                  <c:v>2600000</c:v>
                </c:pt>
                <c:pt idx="90745">
                  <c:v>2530000</c:v>
                </c:pt>
                <c:pt idx="90746">
                  <c:v>2520000</c:v>
                </c:pt>
                <c:pt idx="90747">
                  <c:v>2340000</c:v>
                </c:pt>
                <c:pt idx="90748">
                  <c:v>2240000</c:v>
                </c:pt>
                <c:pt idx="90749">
                  <c:v>2220000</c:v>
                </c:pt>
                <c:pt idx="90750">
                  <c:v>2160000</c:v>
                </c:pt>
                <c:pt idx="90751">
                  <c:v>2100000</c:v>
                </c:pt>
                <c:pt idx="90752">
                  <c:v>2080000</c:v>
                </c:pt>
                <c:pt idx="90753">
                  <c:v>2040000</c:v>
                </c:pt>
                <c:pt idx="90754">
                  <c:v>1920000</c:v>
                </c:pt>
                <c:pt idx="90755">
                  <c:v>1740000</c:v>
                </c:pt>
                <c:pt idx="90756">
                  <c:v>1730000</c:v>
                </c:pt>
                <c:pt idx="90757">
                  <c:v>1600000</c:v>
                </c:pt>
                <c:pt idx="90758">
                  <c:v>1440000</c:v>
                </c:pt>
                <c:pt idx="90759">
                  <c:v>1400000</c:v>
                </c:pt>
                <c:pt idx="90760">
                  <c:v>1200000</c:v>
                </c:pt>
                <c:pt idx="90761">
                  <c:v>1200000</c:v>
                </c:pt>
                <c:pt idx="90762">
                  <c:v>1200000</c:v>
                </c:pt>
                <c:pt idx="90763">
                  <c:v>1200000</c:v>
                </c:pt>
                <c:pt idx="90764">
                  <c:v>960000</c:v>
                </c:pt>
                <c:pt idx="90765">
                  <c:v>900000</c:v>
                </c:pt>
                <c:pt idx="90766">
                  <c:v>880000</c:v>
                </c:pt>
                <c:pt idx="90767">
                  <c:v>600000</c:v>
                </c:pt>
                <c:pt idx="90768">
                  <c:v>600000</c:v>
                </c:pt>
                <c:pt idx="90769">
                  <c:v>550000</c:v>
                </c:pt>
                <c:pt idx="90770">
                  <c:v>450000</c:v>
                </c:pt>
                <c:pt idx="90771">
                  <c:v>400000</c:v>
                </c:pt>
                <c:pt idx="90772">
                  <c:v>431364993</c:v>
                </c:pt>
                <c:pt idx="90773">
                  <c:v>192150000</c:v>
                </c:pt>
                <c:pt idx="90774">
                  <c:v>184060000</c:v>
                </c:pt>
                <c:pt idx="90775">
                  <c:v>153280000</c:v>
                </c:pt>
                <c:pt idx="90776">
                  <c:v>131040000</c:v>
                </c:pt>
                <c:pt idx="90777">
                  <c:v>95250000</c:v>
                </c:pt>
                <c:pt idx="90778">
                  <c:v>84150000</c:v>
                </c:pt>
                <c:pt idx="90779">
                  <c:v>72750000</c:v>
                </c:pt>
                <c:pt idx="90780">
                  <c:v>71840000</c:v>
                </c:pt>
                <c:pt idx="90781">
                  <c:v>69900000</c:v>
                </c:pt>
                <c:pt idx="90782">
                  <c:v>69850000</c:v>
                </c:pt>
                <c:pt idx="90783">
                  <c:v>63600000</c:v>
                </c:pt>
                <c:pt idx="90784">
                  <c:v>60350000</c:v>
                </c:pt>
                <c:pt idx="90785">
                  <c:v>56300000</c:v>
                </c:pt>
                <c:pt idx="90786">
                  <c:v>53710000</c:v>
                </c:pt>
                <c:pt idx="90787">
                  <c:v>53440000</c:v>
                </c:pt>
                <c:pt idx="90788">
                  <c:v>53300000</c:v>
                </c:pt>
                <c:pt idx="90789">
                  <c:v>52860000</c:v>
                </c:pt>
                <c:pt idx="90790">
                  <c:v>49080000</c:v>
                </c:pt>
                <c:pt idx="90791">
                  <c:v>48900000</c:v>
                </c:pt>
                <c:pt idx="90792">
                  <c:v>46950000</c:v>
                </c:pt>
                <c:pt idx="90793">
                  <c:v>45540000</c:v>
                </c:pt>
                <c:pt idx="90794">
                  <c:v>45520000</c:v>
                </c:pt>
                <c:pt idx="90795">
                  <c:v>43440000</c:v>
                </c:pt>
                <c:pt idx="90796">
                  <c:v>41160000</c:v>
                </c:pt>
                <c:pt idx="90797">
                  <c:v>38160000</c:v>
                </c:pt>
                <c:pt idx="90798">
                  <c:v>37400000</c:v>
                </c:pt>
                <c:pt idx="90799">
                  <c:v>36060000</c:v>
                </c:pt>
                <c:pt idx="90800">
                  <c:v>35920000</c:v>
                </c:pt>
                <c:pt idx="90801">
                  <c:v>34200000</c:v>
                </c:pt>
                <c:pt idx="90802">
                  <c:v>33400000</c:v>
                </c:pt>
                <c:pt idx="90803">
                  <c:v>32650000</c:v>
                </c:pt>
                <c:pt idx="90804">
                  <c:v>32550000</c:v>
                </c:pt>
                <c:pt idx="90805">
                  <c:v>32460000</c:v>
                </c:pt>
                <c:pt idx="90806">
                  <c:v>30960000</c:v>
                </c:pt>
                <c:pt idx="90807">
                  <c:v>30000000</c:v>
                </c:pt>
                <c:pt idx="90808">
                  <c:v>29200000</c:v>
                </c:pt>
                <c:pt idx="90809">
                  <c:v>28770000</c:v>
                </c:pt>
                <c:pt idx="90810">
                  <c:v>26080000</c:v>
                </c:pt>
                <c:pt idx="90811">
                  <c:v>24930000</c:v>
                </c:pt>
                <c:pt idx="90812">
                  <c:v>24100000</c:v>
                </c:pt>
                <c:pt idx="90813">
                  <c:v>23500000</c:v>
                </c:pt>
                <c:pt idx="90814">
                  <c:v>22670000</c:v>
                </c:pt>
                <c:pt idx="90815">
                  <c:v>22240000</c:v>
                </c:pt>
                <c:pt idx="90816">
                  <c:v>22160000</c:v>
                </c:pt>
                <c:pt idx="90817">
                  <c:v>21600000</c:v>
                </c:pt>
                <c:pt idx="90818">
                  <c:v>20040000</c:v>
                </c:pt>
                <c:pt idx="90819">
                  <c:v>19320000</c:v>
                </c:pt>
                <c:pt idx="90820">
                  <c:v>19200000</c:v>
                </c:pt>
                <c:pt idx="90821">
                  <c:v>19040000</c:v>
                </c:pt>
                <c:pt idx="90822">
                  <c:v>18600000</c:v>
                </c:pt>
                <c:pt idx="90823">
                  <c:v>17640000</c:v>
                </c:pt>
                <c:pt idx="90824">
                  <c:v>17080000</c:v>
                </c:pt>
                <c:pt idx="90825">
                  <c:v>17040000</c:v>
                </c:pt>
                <c:pt idx="90826">
                  <c:v>16880000</c:v>
                </c:pt>
                <c:pt idx="90827">
                  <c:v>16560000</c:v>
                </c:pt>
                <c:pt idx="90828">
                  <c:v>16240000</c:v>
                </c:pt>
                <c:pt idx="90829">
                  <c:v>15120000</c:v>
                </c:pt>
                <c:pt idx="90830">
                  <c:v>15000000</c:v>
                </c:pt>
                <c:pt idx="90831">
                  <c:v>14100000</c:v>
                </c:pt>
                <c:pt idx="90832">
                  <c:v>13920000</c:v>
                </c:pt>
                <c:pt idx="90833">
                  <c:v>13600000</c:v>
                </c:pt>
                <c:pt idx="90834">
                  <c:v>13160000</c:v>
                </c:pt>
                <c:pt idx="90835">
                  <c:v>12800000</c:v>
                </c:pt>
                <c:pt idx="90836">
                  <c:v>12800000</c:v>
                </c:pt>
                <c:pt idx="90837">
                  <c:v>12520000</c:v>
                </c:pt>
                <c:pt idx="90838">
                  <c:v>12320000</c:v>
                </c:pt>
                <c:pt idx="90839">
                  <c:v>12060000</c:v>
                </c:pt>
                <c:pt idx="90840">
                  <c:v>11690000</c:v>
                </c:pt>
                <c:pt idx="90841">
                  <c:v>11520000</c:v>
                </c:pt>
                <c:pt idx="90842">
                  <c:v>11120000</c:v>
                </c:pt>
                <c:pt idx="90843">
                  <c:v>10970000</c:v>
                </c:pt>
                <c:pt idx="90844">
                  <c:v>10900000</c:v>
                </c:pt>
                <c:pt idx="90845">
                  <c:v>10880000</c:v>
                </c:pt>
                <c:pt idx="90846">
                  <c:v>10860000</c:v>
                </c:pt>
                <c:pt idx="90847">
                  <c:v>10660000</c:v>
                </c:pt>
                <c:pt idx="90848">
                  <c:v>10560000</c:v>
                </c:pt>
                <c:pt idx="90849">
                  <c:v>10560000</c:v>
                </c:pt>
                <c:pt idx="90850">
                  <c:v>10440000</c:v>
                </c:pt>
                <c:pt idx="90851">
                  <c:v>10320000</c:v>
                </c:pt>
                <c:pt idx="90852">
                  <c:v>10010000</c:v>
                </c:pt>
                <c:pt idx="90853">
                  <c:v>10000000</c:v>
                </c:pt>
                <c:pt idx="90854">
                  <c:v>9940000</c:v>
                </c:pt>
                <c:pt idx="90855">
                  <c:v>9540000</c:v>
                </c:pt>
                <c:pt idx="90856">
                  <c:v>9040000</c:v>
                </c:pt>
                <c:pt idx="90857">
                  <c:v>8800000</c:v>
                </c:pt>
                <c:pt idx="90858">
                  <c:v>8650000</c:v>
                </c:pt>
                <c:pt idx="90859">
                  <c:v>8470000</c:v>
                </c:pt>
                <c:pt idx="90860">
                  <c:v>8170000</c:v>
                </c:pt>
                <c:pt idx="90861">
                  <c:v>8100000</c:v>
                </c:pt>
                <c:pt idx="90862">
                  <c:v>7800000</c:v>
                </c:pt>
                <c:pt idx="90863">
                  <c:v>7540000</c:v>
                </c:pt>
                <c:pt idx="90864">
                  <c:v>7540000</c:v>
                </c:pt>
                <c:pt idx="90865">
                  <c:v>7200000</c:v>
                </c:pt>
                <c:pt idx="90866">
                  <c:v>7000000</c:v>
                </c:pt>
                <c:pt idx="90867">
                  <c:v>6765000</c:v>
                </c:pt>
                <c:pt idx="90868">
                  <c:v>6370000</c:v>
                </c:pt>
                <c:pt idx="90869">
                  <c:v>6230000</c:v>
                </c:pt>
                <c:pt idx="90870">
                  <c:v>6120000</c:v>
                </c:pt>
                <c:pt idx="90871">
                  <c:v>6060000</c:v>
                </c:pt>
                <c:pt idx="90872">
                  <c:v>6000000</c:v>
                </c:pt>
                <c:pt idx="90873">
                  <c:v>5900000</c:v>
                </c:pt>
                <c:pt idx="90874">
                  <c:v>5760000</c:v>
                </c:pt>
                <c:pt idx="90875">
                  <c:v>5700000</c:v>
                </c:pt>
                <c:pt idx="90876">
                  <c:v>5640000</c:v>
                </c:pt>
                <c:pt idx="90877">
                  <c:v>5640000</c:v>
                </c:pt>
                <c:pt idx="90878">
                  <c:v>5635000</c:v>
                </c:pt>
                <c:pt idx="90879">
                  <c:v>5400000</c:v>
                </c:pt>
                <c:pt idx="90880">
                  <c:v>5180000</c:v>
                </c:pt>
                <c:pt idx="90881">
                  <c:v>5150000</c:v>
                </c:pt>
                <c:pt idx="90882">
                  <c:v>5040000</c:v>
                </c:pt>
                <c:pt idx="90883">
                  <c:v>5040000</c:v>
                </c:pt>
                <c:pt idx="90884">
                  <c:v>4830000</c:v>
                </c:pt>
                <c:pt idx="90885">
                  <c:v>4800000</c:v>
                </c:pt>
                <c:pt idx="90886">
                  <c:v>4550000</c:v>
                </c:pt>
                <c:pt idx="90887">
                  <c:v>4520000</c:v>
                </c:pt>
                <c:pt idx="90888">
                  <c:v>4460000</c:v>
                </c:pt>
                <c:pt idx="90889">
                  <c:v>4080000</c:v>
                </c:pt>
                <c:pt idx="90890">
                  <c:v>3840000</c:v>
                </c:pt>
                <c:pt idx="90891">
                  <c:v>3720000</c:v>
                </c:pt>
                <c:pt idx="90892">
                  <c:v>3500000</c:v>
                </c:pt>
                <c:pt idx="90893">
                  <c:v>3480000</c:v>
                </c:pt>
                <c:pt idx="90894">
                  <c:v>3220000</c:v>
                </c:pt>
                <c:pt idx="90895">
                  <c:v>3200000</c:v>
                </c:pt>
                <c:pt idx="90896">
                  <c:v>3000000</c:v>
                </c:pt>
                <c:pt idx="90897">
                  <c:v>2940000</c:v>
                </c:pt>
                <c:pt idx="90898">
                  <c:v>2900000</c:v>
                </c:pt>
                <c:pt idx="90899">
                  <c:v>2880000</c:v>
                </c:pt>
                <c:pt idx="90900">
                  <c:v>2880000</c:v>
                </c:pt>
                <c:pt idx="90901">
                  <c:v>2870000</c:v>
                </c:pt>
                <c:pt idx="90902">
                  <c:v>2850000</c:v>
                </c:pt>
                <c:pt idx="90903">
                  <c:v>2850000</c:v>
                </c:pt>
                <c:pt idx="90904">
                  <c:v>2750000</c:v>
                </c:pt>
                <c:pt idx="90905">
                  <c:v>2720000</c:v>
                </c:pt>
                <c:pt idx="90906">
                  <c:v>2550000</c:v>
                </c:pt>
                <c:pt idx="90907">
                  <c:v>2520000</c:v>
                </c:pt>
                <c:pt idx="90908">
                  <c:v>2250000</c:v>
                </c:pt>
                <c:pt idx="90909">
                  <c:v>2240000</c:v>
                </c:pt>
                <c:pt idx="90910">
                  <c:v>2160000</c:v>
                </c:pt>
                <c:pt idx="90911">
                  <c:v>2100000</c:v>
                </c:pt>
                <c:pt idx="90912">
                  <c:v>2080000</c:v>
                </c:pt>
                <c:pt idx="90913">
                  <c:v>1800000</c:v>
                </c:pt>
                <c:pt idx="90914">
                  <c:v>1560000</c:v>
                </c:pt>
                <c:pt idx="90915">
                  <c:v>1470000</c:v>
                </c:pt>
                <c:pt idx="90916">
                  <c:v>1410000</c:v>
                </c:pt>
                <c:pt idx="90917">
                  <c:v>1400000</c:v>
                </c:pt>
                <c:pt idx="90918">
                  <c:v>1150000</c:v>
                </c:pt>
                <c:pt idx="90919">
                  <c:v>1120000</c:v>
                </c:pt>
                <c:pt idx="90920">
                  <c:v>1070000</c:v>
                </c:pt>
                <c:pt idx="90921">
                  <c:v>1050000</c:v>
                </c:pt>
                <c:pt idx="90922">
                  <c:v>920000</c:v>
                </c:pt>
                <c:pt idx="90923">
                  <c:v>900000</c:v>
                </c:pt>
                <c:pt idx="90924">
                  <c:v>900000</c:v>
                </c:pt>
                <c:pt idx="90925">
                  <c:v>900000</c:v>
                </c:pt>
                <c:pt idx="90926">
                  <c:v>880000</c:v>
                </c:pt>
                <c:pt idx="90927">
                  <c:v>840000</c:v>
                </c:pt>
                <c:pt idx="90928">
                  <c:v>720000</c:v>
                </c:pt>
                <c:pt idx="90929">
                  <c:v>700000</c:v>
                </c:pt>
                <c:pt idx="90930">
                  <c:v>600000</c:v>
                </c:pt>
                <c:pt idx="90931">
                  <c:v>400000</c:v>
                </c:pt>
                <c:pt idx="90932">
                  <c:v>360000</c:v>
                </c:pt>
                <c:pt idx="90933">
                  <c:v>1058979995</c:v>
                </c:pt>
                <c:pt idx="90934">
                  <c:v>424050000</c:v>
                </c:pt>
                <c:pt idx="90935">
                  <c:v>300910000</c:v>
                </c:pt>
                <c:pt idx="90936">
                  <c:v>293950000</c:v>
                </c:pt>
                <c:pt idx="90937">
                  <c:v>291450000</c:v>
                </c:pt>
                <c:pt idx="90938">
                  <c:v>258570000</c:v>
                </c:pt>
                <c:pt idx="90939">
                  <c:v>248400000</c:v>
                </c:pt>
                <c:pt idx="90940">
                  <c:v>231600000</c:v>
                </c:pt>
                <c:pt idx="90941">
                  <c:v>225660000</c:v>
                </c:pt>
                <c:pt idx="90942">
                  <c:v>224400000</c:v>
                </c:pt>
                <c:pt idx="90943">
                  <c:v>216520000</c:v>
                </c:pt>
                <c:pt idx="90944">
                  <c:v>216450000</c:v>
                </c:pt>
                <c:pt idx="90945">
                  <c:v>214660000</c:v>
                </c:pt>
                <c:pt idx="90946">
                  <c:v>193080000</c:v>
                </c:pt>
                <c:pt idx="90947">
                  <c:v>184440000</c:v>
                </c:pt>
                <c:pt idx="90948">
                  <c:v>180900000</c:v>
                </c:pt>
                <c:pt idx="90949">
                  <c:v>173550000</c:v>
                </c:pt>
                <c:pt idx="90950">
                  <c:v>169300000</c:v>
                </c:pt>
                <c:pt idx="90951">
                  <c:v>137820000</c:v>
                </c:pt>
                <c:pt idx="90952">
                  <c:v>135650000</c:v>
                </c:pt>
                <c:pt idx="90953">
                  <c:v>134790000</c:v>
                </c:pt>
                <c:pt idx="90954">
                  <c:v>133040000</c:v>
                </c:pt>
                <c:pt idx="90955">
                  <c:v>125200000</c:v>
                </c:pt>
                <c:pt idx="90956">
                  <c:v>124700000</c:v>
                </c:pt>
                <c:pt idx="90957">
                  <c:v>123990000</c:v>
                </c:pt>
                <c:pt idx="90958">
                  <c:v>113400000</c:v>
                </c:pt>
                <c:pt idx="90959">
                  <c:v>111300000</c:v>
                </c:pt>
                <c:pt idx="90960">
                  <c:v>109800000</c:v>
                </c:pt>
                <c:pt idx="90961">
                  <c:v>103280000</c:v>
                </c:pt>
                <c:pt idx="90962">
                  <c:v>96450000</c:v>
                </c:pt>
                <c:pt idx="90963">
                  <c:v>96220000</c:v>
                </c:pt>
                <c:pt idx="90964">
                  <c:v>94500000</c:v>
                </c:pt>
                <c:pt idx="90965">
                  <c:v>91080000</c:v>
                </c:pt>
                <c:pt idx="90966">
                  <c:v>91080000</c:v>
                </c:pt>
                <c:pt idx="90967">
                  <c:v>90000000</c:v>
                </c:pt>
                <c:pt idx="90968">
                  <c:v>88600000</c:v>
                </c:pt>
                <c:pt idx="90969">
                  <c:v>87850000</c:v>
                </c:pt>
                <c:pt idx="90970">
                  <c:v>77000000</c:v>
                </c:pt>
                <c:pt idx="90971">
                  <c:v>69960000</c:v>
                </c:pt>
                <c:pt idx="90972">
                  <c:v>68500000</c:v>
                </c:pt>
                <c:pt idx="90973">
                  <c:v>65120000</c:v>
                </c:pt>
                <c:pt idx="90974">
                  <c:v>64440000</c:v>
                </c:pt>
                <c:pt idx="90975">
                  <c:v>63720000</c:v>
                </c:pt>
                <c:pt idx="90976">
                  <c:v>63700000</c:v>
                </c:pt>
                <c:pt idx="90977">
                  <c:v>61400000</c:v>
                </c:pt>
                <c:pt idx="90978">
                  <c:v>61120000</c:v>
                </c:pt>
                <c:pt idx="90979">
                  <c:v>60960000</c:v>
                </c:pt>
                <c:pt idx="90980">
                  <c:v>57920000</c:v>
                </c:pt>
                <c:pt idx="90981">
                  <c:v>56460000</c:v>
                </c:pt>
                <c:pt idx="90982">
                  <c:v>56100000</c:v>
                </c:pt>
                <c:pt idx="90983">
                  <c:v>54800000</c:v>
                </c:pt>
                <c:pt idx="90984">
                  <c:v>53280000</c:v>
                </c:pt>
                <c:pt idx="90985">
                  <c:v>52000000</c:v>
                </c:pt>
                <c:pt idx="90986">
                  <c:v>51700000</c:v>
                </c:pt>
                <c:pt idx="90987">
                  <c:v>51250000</c:v>
                </c:pt>
                <c:pt idx="90988">
                  <c:v>51210000</c:v>
                </c:pt>
                <c:pt idx="90989">
                  <c:v>51000000</c:v>
                </c:pt>
                <c:pt idx="90990">
                  <c:v>49140000</c:v>
                </c:pt>
                <c:pt idx="90991">
                  <c:v>45720000</c:v>
                </c:pt>
                <c:pt idx="90992">
                  <c:v>44400000</c:v>
                </c:pt>
                <c:pt idx="90993">
                  <c:v>43320000</c:v>
                </c:pt>
                <c:pt idx="90994">
                  <c:v>42840000</c:v>
                </c:pt>
                <c:pt idx="90995">
                  <c:v>42640000</c:v>
                </c:pt>
                <c:pt idx="90996">
                  <c:v>42600000</c:v>
                </c:pt>
                <c:pt idx="90997">
                  <c:v>40040000</c:v>
                </c:pt>
                <c:pt idx="90998">
                  <c:v>38100000</c:v>
                </c:pt>
                <c:pt idx="90999">
                  <c:v>37760000</c:v>
                </c:pt>
                <c:pt idx="91000">
                  <c:v>37630000</c:v>
                </c:pt>
                <c:pt idx="91001">
                  <c:v>34640000</c:v>
                </c:pt>
                <c:pt idx="91002">
                  <c:v>33280000</c:v>
                </c:pt>
                <c:pt idx="91003">
                  <c:v>33120000</c:v>
                </c:pt>
                <c:pt idx="91004">
                  <c:v>33040000</c:v>
                </c:pt>
                <c:pt idx="91005">
                  <c:v>32060000</c:v>
                </c:pt>
                <c:pt idx="91006">
                  <c:v>31920000</c:v>
                </c:pt>
                <c:pt idx="91007">
                  <c:v>29680000</c:v>
                </c:pt>
                <c:pt idx="91008">
                  <c:v>29320000</c:v>
                </c:pt>
                <c:pt idx="91009">
                  <c:v>29300000</c:v>
                </c:pt>
                <c:pt idx="91010">
                  <c:v>28200000</c:v>
                </c:pt>
                <c:pt idx="91011">
                  <c:v>27880000</c:v>
                </c:pt>
                <c:pt idx="91012">
                  <c:v>25900000</c:v>
                </c:pt>
                <c:pt idx="91013">
                  <c:v>25560000</c:v>
                </c:pt>
                <c:pt idx="91014">
                  <c:v>25440000</c:v>
                </c:pt>
                <c:pt idx="91015">
                  <c:v>25430000</c:v>
                </c:pt>
                <c:pt idx="91016">
                  <c:v>25120000</c:v>
                </c:pt>
                <c:pt idx="91017">
                  <c:v>24220000</c:v>
                </c:pt>
                <c:pt idx="91018">
                  <c:v>23340000</c:v>
                </c:pt>
                <c:pt idx="91019">
                  <c:v>22300000</c:v>
                </c:pt>
                <c:pt idx="91020">
                  <c:v>21660000</c:v>
                </c:pt>
                <c:pt idx="91021">
                  <c:v>21420000</c:v>
                </c:pt>
                <c:pt idx="91022">
                  <c:v>21000000</c:v>
                </c:pt>
                <c:pt idx="91023">
                  <c:v>20370000</c:v>
                </c:pt>
                <c:pt idx="91024">
                  <c:v>20020000</c:v>
                </c:pt>
                <c:pt idx="91025">
                  <c:v>18760000</c:v>
                </c:pt>
                <c:pt idx="91026">
                  <c:v>18230000</c:v>
                </c:pt>
                <c:pt idx="91027">
                  <c:v>18160000</c:v>
                </c:pt>
                <c:pt idx="91028">
                  <c:v>17430000</c:v>
                </c:pt>
                <c:pt idx="91029">
                  <c:v>16960000</c:v>
                </c:pt>
                <c:pt idx="91030">
                  <c:v>16640000</c:v>
                </c:pt>
                <c:pt idx="91031">
                  <c:v>16560000</c:v>
                </c:pt>
                <c:pt idx="91032">
                  <c:v>16550000</c:v>
                </c:pt>
                <c:pt idx="91033">
                  <c:v>16440000</c:v>
                </c:pt>
                <c:pt idx="91034">
                  <c:v>16320000</c:v>
                </c:pt>
                <c:pt idx="91035">
                  <c:v>16160000</c:v>
                </c:pt>
                <c:pt idx="91036">
                  <c:v>15200000</c:v>
                </c:pt>
                <c:pt idx="91037">
                  <c:v>15190000</c:v>
                </c:pt>
                <c:pt idx="91038">
                  <c:v>15120000</c:v>
                </c:pt>
                <c:pt idx="91039">
                  <c:v>14520000</c:v>
                </c:pt>
                <c:pt idx="91040">
                  <c:v>13400000</c:v>
                </c:pt>
                <c:pt idx="91041">
                  <c:v>12900000</c:v>
                </c:pt>
                <c:pt idx="91042">
                  <c:v>12320000</c:v>
                </c:pt>
                <c:pt idx="91043">
                  <c:v>12300000</c:v>
                </c:pt>
                <c:pt idx="91044">
                  <c:v>12250000</c:v>
                </c:pt>
                <c:pt idx="91045">
                  <c:v>12130000</c:v>
                </c:pt>
                <c:pt idx="91046">
                  <c:v>12080000</c:v>
                </c:pt>
                <c:pt idx="91047">
                  <c:v>12060000</c:v>
                </c:pt>
                <c:pt idx="91048">
                  <c:v>12025000</c:v>
                </c:pt>
                <c:pt idx="91049">
                  <c:v>12000000</c:v>
                </c:pt>
                <c:pt idx="91050">
                  <c:v>11440000</c:v>
                </c:pt>
                <c:pt idx="91051">
                  <c:v>11400000</c:v>
                </c:pt>
                <c:pt idx="91052">
                  <c:v>11340000</c:v>
                </c:pt>
                <c:pt idx="91053">
                  <c:v>11280000</c:v>
                </c:pt>
                <c:pt idx="91054">
                  <c:v>11270000</c:v>
                </c:pt>
                <c:pt idx="91055">
                  <c:v>10650000</c:v>
                </c:pt>
                <c:pt idx="91056">
                  <c:v>10320000</c:v>
                </c:pt>
                <c:pt idx="91057">
                  <c:v>9660000</c:v>
                </c:pt>
                <c:pt idx="91058">
                  <c:v>9480000</c:v>
                </c:pt>
                <c:pt idx="91059">
                  <c:v>9280000</c:v>
                </c:pt>
                <c:pt idx="91060">
                  <c:v>8960000</c:v>
                </c:pt>
                <c:pt idx="91061">
                  <c:v>8880000</c:v>
                </c:pt>
                <c:pt idx="91062">
                  <c:v>8520000</c:v>
                </c:pt>
                <c:pt idx="91063">
                  <c:v>8400000</c:v>
                </c:pt>
                <c:pt idx="91064">
                  <c:v>8340000</c:v>
                </c:pt>
                <c:pt idx="91065">
                  <c:v>8190000</c:v>
                </c:pt>
                <c:pt idx="91066">
                  <c:v>8165000</c:v>
                </c:pt>
                <c:pt idx="91067">
                  <c:v>7800000</c:v>
                </c:pt>
                <c:pt idx="91068">
                  <c:v>7700000</c:v>
                </c:pt>
                <c:pt idx="91069">
                  <c:v>7600000</c:v>
                </c:pt>
                <c:pt idx="91070">
                  <c:v>7280000</c:v>
                </c:pt>
                <c:pt idx="91071">
                  <c:v>7020000</c:v>
                </c:pt>
                <c:pt idx="91072">
                  <c:v>7000000</c:v>
                </c:pt>
                <c:pt idx="91073">
                  <c:v>6640000</c:v>
                </c:pt>
                <c:pt idx="91074">
                  <c:v>6510000</c:v>
                </c:pt>
                <c:pt idx="91075">
                  <c:v>6160000</c:v>
                </c:pt>
                <c:pt idx="91076">
                  <c:v>5760000</c:v>
                </c:pt>
                <c:pt idx="91077">
                  <c:v>5390000</c:v>
                </c:pt>
                <c:pt idx="91078">
                  <c:v>5280000</c:v>
                </c:pt>
                <c:pt idx="91079">
                  <c:v>4880000</c:v>
                </c:pt>
                <c:pt idx="91080">
                  <c:v>4800000</c:v>
                </c:pt>
                <c:pt idx="91081">
                  <c:v>4680000</c:v>
                </c:pt>
                <c:pt idx="91082">
                  <c:v>4240000</c:v>
                </c:pt>
                <c:pt idx="91083">
                  <c:v>4080000</c:v>
                </c:pt>
                <c:pt idx="91084">
                  <c:v>3480000</c:v>
                </c:pt>
                <c:pt idx="91085">
                  <c:v>3400000</c:v>
                </c:pt>
                <c:pt idx="91086">
                  <c:v>3300000</c:v>
                </c:pt>
                <c:pt idx="91087">
                  <c:v>2580000</c:v>
                </c:pt>
                <c:pt idx="91088">
                  <c:v>2100000</c:v>
                </c:pt>
                <c:pt idx="91089">
                  <c:v>2100000</c:v>
                </c:pt>
                <c:pt idx="91090">
                  <c:v>2100000</c:v>
                </c:pt>
                <c:pt idx="91091">
                  <c:v>2040000</c:v>
                </c:pt>
                <c:pt idx="91092">
                  <c:v>1700000</c:v>
                </c:pt>
                <c:pt idx="91093">
                  <c:v>1550000</c:v>
                </c:pt>
                <c:pt idx="91094">
                  <c:v>1520000</c:v>
                </c:pt>
                <c:pt idx="91095">
                  <c:v>1320000</c:v>
                </c:pt>
                <c:pt idx="91096">
                  <c:v>1300000</c:v>
                </c:pt>
                <c:pt idx="91097">
                  <c:v>1260000</c:v>
                </c:pt>
                <c:pt idx="91098">
                  <c:v>1100000</c:v>
                </c:pt>
                <c:pt idx="91099">
                  <c:v>1100000</c:v>
                </c:pt>
                <c:pt idx="91100">
                  <c:v>950000</c:v>
                </c:pt>
                <c:pt idx="91101">
                  <c:v>600000</c:v>
                </c:pt>
                <c:pt idx="91102">
                  <c:v>450000</c:v>
                </c:pt>
                <c:pt idx="91103">
                  <c:v>420000</c:v>
                </c:pt>
                <c:pt idx="91104">
                  <c:v>663789991</c:v>
                </c:pt>
                <c:pt idx="91105">
                  <c:v>302250000</c:v>
                </c:pt>
                <c:pt idx="91106">
                  <c:v>281040000</c:v>
                </c:pt>
                <c:pt idx="91107">
                  <c:v>240920000</c:v>
                </c:pt>
                <c:pt idx="91108">
                  <c:v>239210000</c:v>
                </c:pt>
                <c:pt idx="91109">
                  <c:v>229350000</c:v>
                </c:pt>
                <c:pt idx="91110">
                  <c:v>214950000</c:v>
                </c:pt>
                <c:pt idx="91111">
                  <c:v>212250000</c:v>
                </c:pt>
                <c:pt idx="91112">
                  <c:v>205560000</c:v>
                </c:pt>
                <c:pt idx="91113">
                  <c:v>205200000</c:v>
                </c:pt>
                <c:pt idx="91114">
                  <c:v>143100000</c:v>
                </c:pt>
                <c:pt idx="91115">
                  <c:v>141480000</c:v>
                </c:pt>
                <c:pt idx="91116">
                  <c:v>140400000</c:v>
                </c:pt>
                <c:pt idx="91117">
                  <c:v>139500000</c:v>
                </c:pt>
                <c:pt idx="91118">
                  <c:v>130540000</c:v>
                </c:pt>
                <c:pt idx="91119">
                  <c:v>130200000</c:v>
                </c:pt>
                <c:pt idx="91120">
                  <c:v>124110000</c:v>
                </c:pt>
                <c:pt idx="91121">
                  <c:v>120000000</c:v>
                </c:pt>
                <c:pt idx="91122">
                  <c:v>118770000</c:v>
                </c:pt>
                <c:pt idx="91123">
                  <c:v>112320000</c:v>
                </c:pt>
                <c:pt idx="91124">
                  <c:v>101700000</c:v>
                </c:pt>
                <c:pt idx="91125">
                  <c:v>98400000</c:v>
                </c:pt>
                <c:pt idx="91126">
                  <c:v>94500000</c:v>
                </c:pt>
                <c:pt idx="91127">
                  <c:v>93800000</c:v>
                </c:pt>
                <c:pt idx="91128">
                  <c:v>89520000</c:v>
                </c:pt>
                <c:pt idx="91129">
                  <c:v>83160000</c:v>
                </c:pt>
                <c:pt idx="91130">
                  <c:v>81600000</c:v>
                </c:pt>
                <c:pt idx="91131">
                  <c:v>81100000</c:v>
                </c:pt>
                <c:pt idx="91132">
                  <c:v>78460000</c:v>
                </c:pt>
                <c:pt idx="91133">
                  <c:v>76000000</c:v>
                </c:pt>
                <c:pt idx="91134">
                  <c:v>75040000</c:v>
                </c:pt>
                <c:pt idx="91135">
                  <c:v>74980000</c:v>
                </c:pt>
                <c:pt idx="91136">
                  <c:v>73800000</c:v>
                </c:pt>
                <c:pt idx="91137">
                  <c:v>72170000</c:v>
                </c:pt>
                <c:pt idx="91138">
                  <c:v>66000000</c:v>
                </c:pt>
                <c:pt idx="91139">
                  <c:v>65520000</c:v>
                </c:pt>
                <c:pt idx="91140">
                  <c:v>65200000</c:v>
                </c:pt>
                <c:pt idx="91141">
                  <c:v>62160000</c:v>
                </c:pt>
                <c:pt idx="91142">
                  <c:v>60900000</c:v>
                </c:pt>
                <c:pt idx="91143">
                  <c:v>59300000</c:v>
                </c:pt>
                <c:pt idx="91144">
                  <c:v>59280000</c:v>
                </c:pt>
                <c:pt idx="91145">
                  <c:v>56600000</c:v>
                </c:pt>
                <c:pt idx="91146">
                  <c:v>56160000</c:v>
                </c:pt>
                <c:pt idx="91147">
                  <c:v>53600000</c:v>
                </c:pt>
                <c:pt idx="91148">
                  <c:v>52500000</c:v>
                </c:pt>
                <c:pt idx="91149">
                  <c:v>49400000</c:v>
                </c:pt>
                <c:pt idx="91150">
                  <c:v>48940000</c:v>
                </c:pt>
                <c:pt idx="91151">
                  <c:v>47460000</c:v>
                </c:pt>
                <c:pt idx="91152">
                  <c:v>45540000</c:v>
                </c:pt>
                <c:pt idx="91153">
                  <c:v>43500000</c:v>
                </c:pt>
                <c:pt idx="91154">
                  <c:v>43280000</c:v>
                </c:pt>
                <c:pt idx="91155">
                  <c:v>43100000</c:v>
                </c:pt>
                <c:pt idx="91156">
                  <c:v>42880000</c:v>
                </c:pt>
                <c:pt idx="91157">
                  <c:v>42640000</c:v>
                </c:pt>
                <c:pt idx="91158">
                  <c:v>36600000</c:v>
                </c:pt>
                <c:pt idx="91159">
                  <c:v>36300000</c:v>
                </c:pt>
                <c:pt idx="91160">
                  <c:v>34400000</c:v>
                </c:pt>
                <c:pt idx="91161">
                  <c:v>34080000</c:v>
                </c:pt>
                <c:pt idx="91162">
                  <c:v>32100000</c:v>
                </c:pt>
                <c:pt idx="91163">
                  <c:v>28520000</c:v>
                </c:pt>
                <c:pt idx="91164">
                  <c:v>28380000</c:v>
                </c:pt>
                <c:pt idx="91165">
                  <c:v>27720000</c:v>
                </c:pt>
                <c:pt idx="91166">
                  <c:v>27600000</c:v>
                </c:pt>
                <c:pt idx="91167">
                  <c:v>27020000</c:v>
                </c:pt>
                <c:pt idx="91168">
                  <c:v>26800000</c:v>
                </c:pt>
                <c:pt idx="91169">
                  <c:v>26680000</c:v>
                </c:pt>
                <c:pt idx="91170">
                  <c:v>26600000</c:v>
                </c:pt>
                <c:pt idx="91171">
                  <c:v>26560000</c:v>
                </c:pt>
                <c:pt idx="91172">
                  <c:v>26180000</c:v>
                </c:pt>
                <c:pt idx="91173">
                  <c:v>25560000</c:v>
                </c:pt>
                <c:pt idx="91174">
                  <c:v>25250000</c:v>
                </c:pt>
                <c:pt idx="91175">
                  <c:v>25130000</c:v>
                </c:pt>
                <c:pt idx="91176">
                  <c:v>23800000</c:v>
                </c:pt>
                <c:pt idx="91177">
                  <c:v>23760000</c:v>
                </c:pt>
                <c:pt idx="91178">
                  <c:v>23520000</c:v>
                </c:pt>
                <c:pt idx="91179">
                  <c:v>21840000</c:v>
                </c:pt>
                <c:pt idx="91180">
                  <c:v>21360000</c:v>
                </c:pt>
                <c:pt idx="91181">
                  <c:v>21000000</c:v>
                </c:pt>
                <c:pt idx="91182">
                  <c:v>20840000</c:v>
                </c:pt>
                <c:pt idx="91183">
                  <c:v>20040000</c:v>
                </c:pt>
                <c:pt idx="91184">
                  <c:v>19360000</c:v>
                </c:pt>
                <c:pt idx="91185">
                  <c:v>18970000</c:v>
                </c:pt>
                <c:pt idx="91186">
                  <c:v>18760000</c:v>
                </c:pt>
                <c:pt idx="91187">
                  <c:v>18640000</c:v>
                </c:pt>
                <c:pt idx="91188">
                  <c:v>16940000</c:v>
                </c:pt>
                <c:pt idx="91189">
                  <c:v>16350000</c:v>
                </c:pt>
                <c:pt idx="91190">
                  <c:v>15840000</c:v>
                </c:pt>
                <c:pt idx="91191">
                  <c:v>15760000</c:v>
                </c:pt>
                <c:pt idx="91192">
                  <c:v>15680000</c:v>
                </c:pt>
                <c:pt idx="91193">
                  <c:v>15610000</c:v>
                </c:pt>
                <c:pt idx="91194">
                  <c:v>15520000</c:v>
                </c:pt>
                <c:pt idx="91195">
                  <c:v>15400000</c:v>
                </c:pt>
                <c:pt idx="91196">
                  <c:v>15200000</c:v>
                </c:pt>
                <c:pt idx="91197">
                  <c:v>15000000</c:v>
                </c:pt>
                <c:pt idx="91198">
                  <c:v>14840000</c:v>
                </c:pt>
                <c:pt idx="91199">
                  <c:v>14070000</c:v>
                </c:pt>
                <c:pt idx="91200">
                  <c:v>12480000</c:v>
                </c:pt>
                <c:pt idx="91201">
                  <c:v>12320000</c:v>
                </c:pt>
                <c:pt idx="91202">
                  <c:v>12280000</c:v>
                </c:pt>
                <c:pt idx="91203">
                  <c:v>12180000</c:v>
                </c:pt>
                <c:pt idx="91204">
                  <c:v>11280000</c:v>
                </c:pt>
                <c:pt idx="91205">
                  <c:v>10800000</c:v>
                </c:pt>
                <c:pt idx="91206">
                  <c:v>10780000</c:v>
                </c:pt>
                <c:pt idx="91207">
                  <c:v>10560000</c:v>
                </c:pt>
                <c:pt idx="91208">
                  <c:v>10380000</c:v>
                </c:pt>
                <c:pt idx="91209">
                  <c:v>10300000</c:v>
                </c:pt>
                <c:pt idx="91210">
                  <c:v>10220000</c:v>
                </c:pt>
                <c:pt idx="91211">
                  <c:v>10150000</c:v>
                </c:pt>
                <c:pt idx="91212">
                  <c:v>9730000</c:v>
                </c:pt>
                <c:pt idx="91213">
                  <c:v>9660000</c:v>
                </c:pt>
                <c:pt idx="91214">
                  <c:v>9310000</c:v>
                </c:pt>
                <c:pt idx="91215">
                  <c:v>9300000</c:v>
                </c:pt>
                <c:pt idx="91216">
                  <c:v>9240000</c:v>
                </c:pt>
                <c:pt idx="91217">
                  <c:v>9200000</c:v>
                </c:pt>
                <c:pt idx="91218">
                  <c:v>9140000</c:v>
                </c:pt>
                <c:pt idx="91219">
                  <c:v>9100000</c:v>
                </c:pt>
                <c:pt idx="91220">
                  <c:v>9000000</c:v>
                </c:pt>
                <c:pt idx="91221">
                  <c:v>8840000</c:v>
                </c:pt>
                <c:pt idx="91222">
                  <c:v>8780000</c:v>
                </c:pt>
                <c:pt idx="91223">
                  <c:v>8040000</c:v>
                </c:pt>
                <c:pt idx="91224">
                  <c:v>8040000</c:v>
                </c:pt>
                <c:pt idx="91225">
                  <c:v>7980000</c:v>
                </c:pt>
                <c:pt idx="91226">
                  <c:v>7740000</c:v>
                </c:pt>
                <c:pt idx="91227">
                  <c:v>7150000</c:v>
                </c:pt>
                <c:pt idx="91228">
                  <c:v>7140000</c:v>
                </c:pt>
                <c:pt idx="91229">
                  <c:v>6930000</c:v>
                </c:pt>
                <c:pt idx="91230">
                  <c:v>6580000</c:v>
                </c:pt>
                <c:pt idx="91231">
                  <c:v>6400000</c:v>
                </c:pt>
                <c:pt idx="91232">
                  <c:v>6180000</c:v>
                </c:pt>
                <c:pt idx="91233">
                  <c:v>6020000</c:v>
                </c:pt>
                <c:pt idx="91234">
                  <c:v>6020000</c:v>
                </c:pt>
                <c:pt idx="91235">
                  <c:v>6000000</c:v>
                </c:pt>
                <c:pt idx="91236">
                  <c:v>5850000</c:v>
                </c:pt>
                <c:pt idx="91237">
                  <c:v>5600000</c:v>
                </c:pt>
                <c:pt idx="91238">
                  <c:v>5550000</c:v>
                </c:pt>
                <c:pt idx="91239">
                  <c:v>5500000</c:v>
                </c:pt>
                <c:pt idx="91240">
                  <c:v>5460000</c:v>
                </c:pt>
                <c:pt idx="91241">
                  <c:v>5110000</c:v>
                </c:pt>
                <c:pt idx="91242">
                  <c:v>4880000</c:v>
                </c:pt>
                <c:pt idx="91243">
                  <c:v>4860000</c:v>
                </c:pt>
                <c:pt idx="91244">
                  <c:v>4800000</c:v>
                </c:pt>
                <c:pt idx="91245">
                  <c:v>4560000</c:v>
                </c:pt>
                <c:pt idx="91246">
                  <c:v>4440000</c:v>
                </c:pt>
                <c:pt idx="91247">
                  <c:v>4310000</c:v>
                </c:pt>
                <c:pt idx="91248">
                  <c:v>4200000</c:v>
                </c:pt>
                <c:pt idx="91249">
                  <c:v>4160000</c:v>
                </c:pt>
                <c:pt idx="91250">
                  <c:v>3750000</c:v>
                </c:pt>
                <c:pt idx="91251">
                  <c:v>3680000</c:v>
                </c:pt>
                <c:pt idx="91252">
                  <c:v>3500000</c:v>
                </c:pt>
                <c:pt idx="91253">
                  <c:v>3180000</c:v>
                </c:pt>
                <c:pt idx="91254">
                  <c:v>3040000</c:v>
                </c:pt>
                <c:pt idx="91255">
                  <c:v>3000000</c:v>
                </c:pt>
                <c:pt idx="91256">
                  <c:v>2940000</c:v>
                </c:pt>
                <c:pt idx="91257">
                  <c:v>2750000</c:v>
                </c:pt>
                <c:pt idx="91258">
                  <c:v>2450000</c:v>
                </c:pt>
                <c:pt idx="91259">
                  <c:v>2450000</c:v>
                </c:pt>
                <c:pt idx="91260">
                  <c:v>2280000</c:v>
                </c:pt>
                <c:pt idx="91261">
                  <c:v>2220000</c:v>
                </c:pt>
                <c:pt idx="91262">
                  <c:v>2100000</c:v>
                </c:pt>
                <c:pt idx="91263">
                  <c:v>2050000</c:v>
                </c:pt>
                <c:pt idx="91264">
                  <c:v>2040000</c:v>
                </c:pt>
                <c:pt idx="91265">
                  <c:v>1700000</c:v>
                </c:pt>
                <c:pt idx="91266">
                  <c:v>1350000</c:v>
                </c:pt>
                <c:pt idx="91267">
                  <c:v>1250000</c:v>
                </c:pt>
                <c:pt idx="91268">
                  <c:v>900000</c:v>
                </c:pt>
                <c:pt idx="91269">
                  <c:v>840000</c:v>
                </c:pt>
                <c:pt idx="91270">
                  <c:v>550000</c:v>
                </c:pt>
                <c:pt idx="91271">
                  <c:v>540000</c:v>
                </c:pt>
                <c:pt idx="91272">
                  <c:v>60000</c:v>
                </c:pt>
                <c:pt idx="91273">
                  <c:v>635634997</c:v>
                </c:pt>
                <c:pt idx="91274">
                  <c:v>296760000</c:v>
                </c:pt>
                <c:pt idx="91275">
                  <c:v>181400000</c:v>
                </c:pt>
                <c:pt idx="91276">
                  <c:v>158520000</c:v>
                </c:pt>
                <c:pt idx="91277">
                  <c:v>137690000</c:v>
                </c:pt>
                <c:pt idx="91278">
                  <c:v>130800000</c:v>
                </c:pt>
                <c:pt idx="91279">
                  <c:v>126200000</c:v>
                </c:pt>
                <c:pt idx="91280">
                  <c:v>122140000</c:v>
                </c:pt>
                <c:pt idx="91281">
                  <c:v>122030000</c:v>
                </c:pt>
                <c:pt idx="91282">
                  <c:v>118960000</c:v>
                </c:pt>
                <c:pt idx="91283">
                  <c:v>116100000</c:v>
                </c:pt>
                <c:pt idx="91284">
                  <c:v>103500000</c:v>
                </c:pt>
                <c:pt idx="91285">
                  <c:v>97380000</c:v>
                </c:pt>
                <c:pt idx="91286">
                  <c:v>90300000</c:v>
                </c:pt>
                <c:pt idx="91287">
                  <c:v>88200000</c:v>
                </c:pt>
                <c:pt idx="91288">
                  <c:v>86340000</c:v>
                </c:pt>
                <c:pt idx="91289">
                  <c:v>86280000</c:v>
                </c:pt>
                <c:pt idx="91290">
                  <c:v>85030000</c:v>
                </c:pt>
                <c:pt idx="91291">
                  <c:v>79560000</c:v>
                </c:pt>
                <c:pt idx="91292">
                  <c:v>75700000</c:v>
                </c:pt>
                <c:pt idx="91293">
                  <c:v>71770000</c:v>
                </c:pt>
                <c:pt idx="91294">
                  <c:v>61510000</c:v>
                </c:pt>
                <c:pt idx="91295">
                  <c:v>60500000</c:v>
                </c:pt>
                <c:pt idx="91296">
                  <c:v>59200000</c:v>
                </c:pt>
                <c:pt idx="91297">
                  <c:v>58680000</c:v>
                </c:pt>
                <c:pt idx="91298">
                  <c:v>57180000</c:v>
                </c:pt>
                <c:pt idx="91299">
                  <c:v>56100000</c:v>
                </c:pt>
                <c:pt idx="91300">
                  <c:v>53480000</c:v>
                </c:pt>
                <c:pt idx="91301">
                  <c:v>53400000</c:v>
                </c:pt>
                <c:pt idx="91302">
                  <c:v>50900000</c:v>
                </c:pt>
                <c:pt idx="91303">
                  <c:v>50660000</c:v>
                </c:pt>
                <c:pt idx="91304">
                  <c:v>50000000</c:v>
                </c:pt>
                <c:pt idx="91305">
                  <c:v>49200000</c:v>
                </c:pt>
                <c:pt idx="91306">
                  <c:v>47100000</c:v>
                </c:pt>
                <c:pt idx="91307">
                  <c:v>44965000</c:v>
                </c:pt>
                <c:pt idx="91308">
                  <c:v>44700000</c:v>
                </c:pt>
                <c:pt idx="91309">
                  <c:v>42400000</c:v>
                </c:pt>
                <c:pt idx="91310">
                  <c:v>41520000</c:v>
                </c:pt>
                <c:pt idx="91311">
                  <c:v>40440000</c:v>
                </c:pt>
                <c:pt idx="91312">
                  <c:v>40110000</c:v>
                </c:pt>
                <c:pt idx="91313">
                  <c:v>38760000</c:v>
                </c:pt>
                <c:pt idx="91314">
                  <c:v>36865000</c:v>
                </c:pt>
                <c:pt idx="91315">
                  <c:v>36630000</c:v>
                </c:pt>
                <c:pt idx="91316">
                  <c:v>36350000</c:v>
                </c:pt>
                <c:pt idx="91317">
                  <c:v>34560000</c:v>
                </c:pt>
                <c:pt idx="91318">
                  <c:v>32650000</c:v>
                </c:pt>
                <c:pt idx="91319">
                  <c:v>30360000</c:v>
                </c:pt>
                <c:pt idx="91320">
                  <c:v>29280000</c:v>
                </c:pt>
                <c:pt idx="91321">
                  <c:v>29240000</c:v>
                </c:pt>
                <c:pt idx="91322">
                  <c:v>29100000</c:v>
                </c:pt>
                <c:pt idx="91323">
                  <c:v>26800000</c:v>
                </c:pt>
                <c:pt idx="91324">
                  <c:v>26600000</c:v>
                </c:pt>
                <c:pt idx="91325">
                  <c:v>25410000</c:v>
                </c:pt>
                <c:pt idx="91326">
                  <c:v>25200000</c:v>
                </c:pt>
                <c:pt idx="91327">
                  <c:v>24480000</c:v>
                </c:pt>
                <c:pt idx="91328">
                  <c:v>24320000</c:v>
                </c:pt>
                <c:pt idx="91329">
                  <c:v>23680000</c:v>
                </c:pt>
                <c:pt idx="91330">
                  <c:v>23200000</c:v>
                </c:pt>
                <c:pt idx="91331">
                  <c:v>22750000</c:v>
                </c:pt>
                <c:pt idx="91332">
                  <c:v>22640000</c:v>
                </c:pt>
                <c:pt idx="91333">
                  <c:v>21000000</c:v>
                </c:pt>
                <c:pt idx="91334">
                  <c:v>20800000</c:v>
                </c:pt>
                <c:pt idx="91335">
                  <c:v>20760000</c:v>
                </c:pt>
                <c:pt idx="91336">
                  <c:v>20160000</c:v>
                </c:pt>
                <c:pt idx="91337">
                  <c:v>20000000</c:v>
                </c:pt>
                <c:pt idx="91338">
                  <c:v>18840000</c:v>
                </c:pt>
                <c:pt idx="91339">
                  <c:v>18350000</c:v>
                </c:pt>
                <c:pt idx="91340">
                  <c:v>18180000</c:v>
                </c:pt>
                <c:pt idx="91341">
                  <c:v>18025000</c:v>
                </c:pt>
                <c:pt idx="91342">
                  <c:v>17500000</c:v>
                </c:pt>
                <c:pt idx="91343">
                  <c:v>17440000</c:v>
                </c:pt>
                <c:pt idx="91344">
                  <c:v>16800000</c:v>
                </c:pt>
                <c:pt idx="91345">
                  <c:v>16640000</c:v>
                </c:pt>
                <c:pt idx="91346">
                  <c:v>16400000</c:v>
                </c:pt>
                <c:pt idx="91347">
                  <c:v>15800000</c:v>
                </c:pt>
                <c:pt idx="91348">
                  <c:v>14840000</c:v>
                </c:pt>
                <c:pt idx="91349">
                  <c:v>14750000</c:v>
                </c:pt>
                <c:pt idx="91350">
                  <c:v>14560000</c:v>
                </c:pt>
                <c:pt idx="91351">
                  <c:v>14280000</c:v>
                </c:pt>
                <c:pt idx="91352">
                  <c:v>13860000</c:v>
                </c:pt>
                <c:pt idx="91353">
                  <c:v>13680000</c:v>
                </c:pt>
                <c:pt idx="91354">
                  <c:v>13650000</c:v>
                </c:pt>
                <c:pt idx="91355">
                  <c:v>13440000</c:v>
                </c:pt>
                <c:pt idx="91356">
                  <c:v>13090000</c:v>
                </c:pt>
                <c:pt idx="91357">
                  <c:v>12640000</c:v>
                </c:pt>
                <c:pt idx="91358">
                  <c:v>12300000</c:v>
                </c:pt>
                <c:pt idx="91359">
                  <c:v>12180000</c:v>
                </c:pt>
                <c:pt idx="91360">
                  <c:v>11800000</c:v>
                </c:pt>
                <c:pt idx="91361">
                  <c:v>11690000</c:v>
                </c:pt>
                <c:pt idx="91362">
                  <c:v>11290000</c:v>
                </c:pt>
                <c:pt idx="91363">
                  <c:v>11160000</c:v>
                </c:pt>
                <c:pt idx="91364">
                  <c:v>10915000</c:v>
                </c:pt>
                <c:pt idx="91365">
                  <c:v>10800000</c:v>
                </c:pt>
                <c:pt idx="91366">
                  <c:v>10800000</c:v>
                </c:pt>
                <c:pt idx="91367">
                  <c:v>10010000</c:v>
                </c:pt>
                <c:pt idx="91368">
                  <c:v>9720000</c:v>
                </c:pt>
                <c:pt idx="91369">
                  <c:v>9310000</c:v>
                </c:pt>
                <c:pt idx="91370">
                  <c:v>9300000</c:v>
                </c:pt>
                <c:pt idx="91371">
                  <c:v>9030000</c:v>
                </c:pt>
                <c:pt idx="91372">
                  <c:v>9000000</c:v>
                </c:pt>
                <c:pt idx="91373">
                  <c:v>8960000</c:v>
                </c:pt>
                <c:pt idx="91374">
                  <c:v>8720000</c:v>
                </c:pt>
                <c:pt idx="91375">
                  <c:v>8680000</c:v>
                </c:pt>
                <c:pt idx="91376">
                  <c:v>8675000</c:v>
                </c:pt>
                <c:pt idx="91377">
                  <c:v>8640000</c:v>
                </c:pt>
                <c:pt idx="91378">
                  <c:v>8540000</c:v>
                </c:pt>
                <c:pt idx="91379">
                  <c:v>8520000</c:v>
                </c:pt>
                <c:pt idx="91380">
                  <c:v>8190000</c:v>
                </c:pt>
                <c:pt idx="91381">
                  <c:v>8120000</c:v>
                </c:pt>
                <c:pt idx="91382">
                  <c:v>8050000</c:v>
                </c:pt>
                <c:pt idx="91383">
                  <c:v>7920000</c:v>
                </c:pt>
                <c:pt idx="91384">
                  <c:v>7840000</c:v>
                </c:pt>
                <c:pt idx="91385">
                  <c:v>7520000</c:v>
                </c:pt>
                <c:pt idx="91386">
                  <c:v>6240000</c:v>
                </c:pt>
                <c:pt idx="91387">
                  <c:v>6110000</c:v>
                </c:pt>
                <c:pt idx="91388">
                  <c:v>6050000</c:v>
                </c:pt>
                <c:pt idx="91389">
                  <c:v>6000000</c:v>
                </c:pt>
                <c:pt idx="91390">
                  <c:v>5940000</c:v>
                </c:pt>
                <c:pt idx="91391">
                  <c:v>5600000</c:v>
                </c:pt>
                <c:pt idx="91392">
                  <c:v>5520000</c:v>
                </c:pt>
                <c:pt idx="91393">
                  <c:v>5320000</c:v>
                </c:pt>
                <c:pt idx="91394">
                  <c:v>5280000</c:v>
                </c:pt>
                <c:pt idx="91395">
                  <c:v>5110000</c:v>
                </c:pt>
                <c:pt idx="91396">
                  <c:v>4690000</c:v>
                </c:pt>
                <c:pt idx="91397">
                  <c:v>4320000</c:v>
                </c:pt>
                <c:pt idx="91398">
                  <c:v>4200000</c:v>
                </c:pt>
                <c:pt idx="91399">
                  <c:v>4150000</c:v>
                </c:pt>
                <c:pt idx="91400">
                  <c:v>4130000</c:v>
                </c:pt>
                <c:pt idx="91401">
                  <c:v>4000000</c:v>
                </c:pt>
                <c:pt idx="91402">
                  <c:v>3660000</c:v>
                </c:pt>
                <c:pt idx="91403">
                  <c:v>3600000</c:v>
                </c:pt>
                <c:pt idx="91404">
                  <c:v>3600000</c:v>
                </c:pt>
                <c:pt idx="91405">
                  <c:v>3440000</c:v>
                </c:pt>
                <c:pt idx="91406">
                  <c:v>3250000</c:v>
                </c:pt>
                <c:pt idx="91407">
                  <c:v>3120000</c:v>
                </c:pt>
                <c:pt idx="91408">
                  <c:v>3040000</c:v>
                </c:pt>
                <c:pt idx="91409">
                  <c:v>3010000</c:v>
                </c:pt>
                <c:pt idx="91410">
                  <c:v>2720000</c:v>
                </c:pt>
                <c:pt idx="91411">
                  <c:v>2400000</c:v>
                </c:pt>
                <c:pt idx="91412">
                  <c:v>2320000</c:v>
                </c:pt>
                <c:pt idx="91413">
                  <c:v>2280000</c:v>
                </c:pt>
                <c:pt idx="91414">
                  <c:v>2220000</c:v>
                </c:pt>
                <c:pt idx="91415">
                  <c:v>2220000</c:v>
                </c:pt>
                <c:pt idx="91416">
                  <c:v>2160000</c:v>
                </c:pt>
                <c:pt idx="91417">
                  <c:v>2160000</c:v>
                </c:pt>
                <c:pt idx="91418">
                  <c:v>2040000</c:v>
                </c:pt>
                <c:pt idx="91419">
                  <c:v>2000000</c:v>
                </c:pt>
                <c:pt idx="91420">
                  <c:v>1950000</c:v>
                </c:pt>
                <c:pt idx="91421">
                  <c:v>1920000</c:v>
                </c:pt>
                <c:pt idx="91422">
                  <c:v>1860000</c:v>
                </c:pt>
                <c:pt idx="91423">
                  <c:v>1680000</c:v>
                </c:pt>
                <c:pt idx="91424">
                  <c:v>1650000</c:v>
                </c:pt>
                <c:pt idx="91425">
                  <c:v>1540000</c:v>
                </c:pt>
                <c:pt idx="91426">
                  <c:v>1500000</c:v>
                </c:pt>
                <c:pt idx="91427">
                  <c:v>1350000</c:v>
                </c:pt>
                <c:pt idx="91428">
                  <c:v>1180000</c:v>
                </c:pt>
                <c:pt idx="91429">
                  <c:v>1170000</c:v>
                </c:pt>
                <c:pt idx="91430">
                  <c:v>1080000</c:v>
                </c:pt>
                <c:pt idx="91431">
                  <c:v>1000000</c:v>
                </c:pt>
                <c:pt idx="91432">
                  <c:v>1000000</c:v>
                </c:pt>
                <c:pt idx="91433">
                  <c:v>880000</c:v>
                </c:pt>
                <c:pt idx="91434">
                  <c:v>400000</c:v>
                </c:pt>
                <c:pt idx="91435">
                  <c:v>240000</c:v>
                </c:pt>
                <c:pt idx="91436">
                  <c:v>240000</c:v>
                </c:pt>
                <c:pt idx="91437">
                  <c:v>488695000</c:v>
                </c:pt>
                <c:pt idx="91438">
                  <c:v>237060000</c:v>
                </c:pt>
                <c:pt idx="91439">
                  <c:v>235360000</c:v>
                </c:pt>
                <c:pt idx="91440">
                  <c:v>216080000</c:v>
                </c:pt>
                <c:pt idx="91441">
                  <c:v>203840000</c:v>
                </c:pt>
                <c:pt idx="91442">
                  <c:v>203520000</c:v>
                </c:pt>
                <c:pt idx="91443">
                  <c:v>185120000</c:v>
                </c:pt>
                <c:pt idx="91444">
                  <c:v>183360000</c:v>
                </c:pt>
                <c:pt idx="91445">
                  <c:v>170720000</c:v>
                </c:pt>
                <c:pt idx="91446">
                  <c:v>168000000</c:v>
                </c:pt>
                <c:pt idx="91447">
                  <c:v>153540000</c:v>
                </c:pt>
                <c:pt idx="91448">
                  <c:v>151330000</c:v>
                </c:pt>
                <c:pt idx="91449">
                  <c:v>149760000</c:v>
                </c:pt>
                <c:pt idx="91450">
                  <c:v>148800000</c:v>
                </c:pt>
                <c:pt idx="91451">
                  <c:v>145350000</c:v>
                </c:pt>
                <c:pt idx="91452">
                  <c:v>143040000</c:v>
                </c:pt>
                <c:pt idx="91453">
                  <c:v>130480000</c:v>
                </c:pt>
                <c:pt idx="91454">
                  <c:v>127899998</c:v>
                </c:pt>
                <c:pt idx="91455">
                  <c:v>127200000</c:v>
                </c:pt>
                <c:pt idx="91456">
                  <c:v>126720000</c:v>
                </c:pt>
                <c:pt idx="91457">
                  <c:v>124700000</c:v>
                </c:pt>
                <c:pt idx="91458">
                  <c:v>123700000</c:v>
                </c:pt>
                <c:pt idx="91459">
                  <c:v>116390000</c:v>
                </c:pt>
                <c:pt idx="91460">
                  <c:v>115200000</c:v>
                </c:pt>
                <c:pt idx="91461">
                  <c:v>112680000</c:v>
                </c:pt>
                <c:pt idx="91462">
                  <c:v>106480000</c:v>
                </c:pt>
                <c:pt idx="91463">
                  <c:v>103320000</c:v>
                </c:pt>
                <c:pt idx="91464">
                  <c:v>102540000</c:v>
                </c:pt>
                <c:pt idx="91465">
                  <c:v>101130000</c:v>
                </c:pt>
                <c:pt idx="91466">
                  <c:v>100730000</c:v>
                </c:pt>
                <c:pt idx="91467">
                  <c:v>91420000</c:v>
                </c:pt>
                <c:pt idx="91468">
                  <c:v>89000000</c:v>
                </c:pt>
                <c:pt idx="91469">
                  <c:v>88700000</c:v>
                </c:pt>
                <c:pt idx="91470">
                  <c:v>83880000</c:v>
                </c:pt>
                <c:pt idx="91471">
                  <c:v>81500000</c:v>
                </c:pt>
                <c:pt idx="91472">
                  <c:v>80200000</c:v>
                </c:pt>
                <c:pt idx="91473">
                  <c:v>77760000</c:v>
                </c:pt>
                <c:pt idx="91474">
                  <c:v>77040000</c:v>
                </c:pt>
                <c:pt idx="91475">
                  <c:v>76360000</c:v>
                </c:pt>
                <c:pt idx="91476">
                  <c:v>74400000</c:v>
                </c:pt>
                <c:pt idx="91477">
                  <c:v>73130000</c:v>
                </c:pt>
                <c:pt idx="91478">
                  <c:v>68560000</c:v>
                </c:pt>
                <c:pt idx="91479">
                  <c:v>66720000</c:v>
                </c:pt>
                <c:pt idx="91480">
                  <c:v>65520000</c:v>
                </c:pt>
                <c:pt idx="91481">
                  <c:v>64440000</c:v>
                </c:pt>
                <c:pt idx="91482">
                  <c:v>61800000</c:v>
                </c:pt>
                <c:pt idx="91483">
                  <c:v>59720000</c:v>
                </c:pt>
                <c:pt idx="91484">
                  <c:v>56400000</c:v>
                </c:pt>
                <c:pt idx="91485">
                  <c:v>56320000</c:v>
                </c:pt>
                <c:pt idx="91486">
                  <c:v>54840000</c:v>
                </c:pt>
                <c:pt idx="91487">
                  <c:v>54360000</c:v>
                </c:pt>
                <c:pt idx="91488">
                  <c:v>54080000</c:v>
                </c:pt>
                <c:pt idx="91489">
                  <c:v>53680000</c:v>
                </c:pt>
                <c:pt idx="91490">
                  <c:v>50250000</c:v>
                </c:pt>
                <c:pt idx="91491">
                  <c:v>50000000</c:v>
                </c:pt>
                <c:pt idx="91492">
                  <c:v>49840000</c:v>
                </c:pt>
                <c:pt idx="91493">
                  <c:v>48480000</c:v>
                </c:pt>
                <c:pt idx="91494">
                  <c:v>47850000</c:v>
                </c:pt>
                <c:pt idx="91495">
                  <c:v>46680000</c:v>
                </c:pt>
                <c:pt idx="91496">
                  <c:v>43960000</c:v>
                </c:pt>
                <c:pt idx="91497">
                  <c:v>41510000</c:v>
                </c:pt>
                <c:pt idx="91498">
                  <c:v>40520000</c:v>
                </c:pt>
                <c:pt idx="91499">
                  <c:v>40460000</c:v>
                </c:pt>
                <c:pt idx="91500">
                  <c:v>40005000</c:v>
                </c:pt>
                <c:pt idx="91501">
                  <c:v>39865000</c:v>
                </c:pt>
                <c:pt idx="91502">
                  <c:v>38960000</c:v>
                </c:pt>
                <c:pt idx="91503">
                  <c:v>37500000</c:v>
                </c:pt>
                <c:pt idx="91504">
                  <c:v>37400000</c:v>
                </c:pt>
                <c:pt idx="91505">
                  <c:v>36950000</c:v>
                </c:pt>
                <c:pt idx="91506">
                  <c:v>36560000</c:v>
                </c:pt>
                <c:pt idx="91507">
                  <c:v>35920000</c:v>
                </c:pt>
                <c:pt idx="91508">
                  <c:v>35400000</c:v>
                </c:pt>
                <c:pt idx="91509">
                  <c:v>35200000</c:v>
                </c:pt>
                <c:pt idx="91510">
                  <c:v>34900000</c:v>
                </c:pt>
                <c:pt idx="91511">
                  <c:v>34680000</c:v>
                </c:pt>
                <c:pt idx="91512">
                  <c:v>33960000</c:v>
                </c:pt>
                <c:pt idx="91513">
                  <c:v>33720000</c:v>
                </c:pt>
                <c:pt idx="91514">
                  <c:v>33300000</c:v>
                </c:pt>
                <c:pt idx="91515">
                  <c:v>33250000</c:v>
                </c:pt>
                <c:pt idx="91516">
                  <c:v>33000000</c:v>
                </c:pt>
                <c:pt idx="91517">
                  <c:v>32800000</c:v>
                </c:pt>
                <c:pt idx="91518">
                  <c:v>32440000</c:v>
                </c:pt>
                <c:pt idx="91519">
                  <c:v>31600000</c:v>
                </c:pt>
                <c:pt idx="91520">
                  <c:v>29950000</c:v>
                </c:pt>
                <c:pt idx="91521">
                  <c:v>29840000</c:v>
                </c:pt>
                <c:pt idx="91522">
                  <c:v>29450000</c:v>
                </c:pt>
                <c:pt idx="91523">
                  <c:v>28550000</c:v>
                </c:pt>
                <c:pt idx="91524">
                  <c:v>27930000</c:v>
                </c:pt>
                <c:pt idx="91525">
                  <c:v>27760000</c:v>
                </c:pt>
                <c:pt idx="91526">
                  <c:v>26800000</c:v>
                </c:pt>
                <c:pt idx="91527">
                  <c:v>26040000</c:v>
                </c:pt>
                <c:pt idx="91528">
                  <c:v>25110000</c:v>
                </c:pt>
                <c:pt idx="91529">
                  <c:v>24600000</c:v>
                </c:pt>
                <c:pt idx="91530">
                  <c:v>24000000</c:v>
                </c:pt>
                <c:pt idx="91531">
                  <c:v>23560000</c:v>
                </c:pt>
                <c:pt idx="91532">
                  <c:v>23550000</c:v>
                </c:pt>
                <c:pt idx="91533">
                  <c:v>23320000</c:v>
                </c:pt>
                <c:pt idx="91534">
                  <c:v>23280000</c:v>
                </c:pt>
                <c:pt idx="91535">
                  <c:v>22920000</c:v>
                </c:pt>
                <c:pt idx="91536">
                  <c:v>22520000</c:v>
                </c:pt>
                <c:pt idx="91537">
                  <c:v>21870000</c:v>
                </c:pt>
                <c:pt idx="91538">
                  <c:v>21320000</c:v>
                </c:pt>
                <c:pt idx="91539">
                  <c:v>20760000</c:v>
                </c:pt>
                <c:pt idx="91540">
                  <c:v>20720000</c:v>
                </c:pt>
                <c:pt idx="91541">
                  <c:v>20480000</c:v>
                </c:pt>
                <c:pt idx="91542">
                  <c:v>20425000</c:v>
                </c:pt>
                <c:pt idx="91543">
                  <c:v>20250000</c:v>
                </c:pt>
                <c:pt idx="91544">
                  <c:v>18030000</c:v>
                </c:pt>
                <c:pt idx="91545">
                  <c:v>17920000</c:v>
                </c:pt>
                <c:pt idx="91546">
                  <c:v>17080000</c:v>
                </c:pt>
                <c:pt idx="91547">
                  <c:v>16640000</c:v>
                </c:pt>
                <c:pt idx="91548">
                  <c:v>16100000</c:v>
                </c:pt>
                <c:pt idx="91549">
                  <c:v>15040000</c:v>
                </c:pt>
                <c:pt idx="91550">
                  <c:v>14400000</c:v>
                </c:pt>
                <c:pt idx="91551">
                  <c:v>14105000</c:v>
                </c:pt>
                <c:pt idx="91552">
                  <c:v>13980000</c:v>
                </c:pt>
                <c:pt idx="91553">
                  <c:v>13880000</c:v>
                </c:pt>
                <c:pt idx="91554">
                  <c:v>13450000</c:v>
                </c:pt>
                <c:pt idx="91555">
                  <c:v>12775000</c:v>
                </c:pt>
                <c:pt idx="91556">
                  <c:v>12480000</c:v>
                </c:pt>
                <c:pt idx="91557">
                  <c:v>12160000</c:v>
                </c:pt>
                <c:pt idx="91558">
                  <c:v>11200000</c:v>
                </c:pt>
                <c:pt idx="91559">
                  <c:v>10700000</c:v>
                </c:pt>
                <c:pt idx="91560">
                  <c:v>10620000</c:v>
                </c:pt>
                <c:pt idx="91561">
                  <c:v>10465000</c:v>
                </c:pt>
                <c:pt idx="91562">
                  <c:v>10320000</c:v>
                </c:pt>
                <c:pt idx="91563">
                  <c:v>10020000</c:v>
                </c:pt>
                <c:pt idx="91564">
                  <c:v>9900000</c:v>
                </c:pt>
                <c:pt idx="91565">
                  <c:v>9800000</c:v>
                </c:pt>
                <c:pt idx="91566">
                  <c:v>9480000</c:v>
                </c:pt>
                <c:pt idx="91567">
                  <c:v>8610000</c:v>
                </c:pt>
                <c:pt idx="91568">
                  <c:v>8480000</c:v>
                </c:pt>
                <c:pt idx="91569">
                  <c:v>7950000</c:v>
                </c:pt>
                <c:pt idx="91570">
                  <c:v>7800000</c:v>
                </c:pt>
                <c:pt idx="91571">
                  <c:v>7680000</c:v>
                </c:pt>
                <c:pt idx="91572">
                  <c:v>7240000</c:v>
                </c:pt>
                <c:pt idx="91573">
                  <c:v>7070000</c:v>
                </c:pt>
                <c:pt idx="91574">
                  <c:v>6360000</c:v>
                </c:pt>
                <c:pt idx="91575">
                  <c:v>6030000</c:v>
                </c:pt>
                <c:pt idx="91576">
                  <c:v>5820000</c:v>
                </c:pt>
                <c:pt idx="91577">
                  <c:v>5790000</c:v>
                </c:pt>
                <c:pt idx="91578">
                  <c:v>5680000</c:v>
                </c:pt>
                <c:pt idx="91579">
                  <c:v>5635000</c:v>
                </c:pt>
                <c:pt idx="91580">
                  <c:v>5520000</c:v>
                </c:pt>
                <c:pt idx="91581">
                  <c:v>5400000</c:v>
                </c:pt>
                <c:pt idx="91582">
                  <c:v>5240000</c:v>
                </c:pt>
                <c:pt idx="91583">
                  <c:v>5200000</c:v>
                </c:pt>
                <c:pt idx="91584">
                  <c:v>5040000</c:v>
                </c:pt>
                <c:pt idx="91585">
                  <c:v>4830000</c:v>
                </c:pt>
                <c:pt idx="91586">
                  <c:v>4680000</c:v>
                </c:pt>
                <c:pt idx="91587">
                  <c:v>4600000</c:v>
                </c:pt>
                <c:pt idx="91588">
                  <c:v>4350000</c:v>
                </c:pt>
                <c:pt idx="91589">
                  <c:v>4290000</c:v>
                </c:pt>
                <c:pt idx="91590">
                  <c:v>3690000</c:v>
                </c:pt>
                <c:pt idx="91591">
                  <c:v>3640000</c:v>
                </c:pt>
                <c:pt idx="91592">
                  <c:v>3500000</c:v>
                </c:pt>
                <c:pt idx="91593">
                  <c:v>3075000</c:v>
                </c:pt>
                <c:pt idx="91594">
                  <c:v>3000000</c:v>
                </c:pt>
                <c:pt idx="91595">
                  <c:v>1230000</c:v>
                </c:pt>
                <c:pt idx="91596">
                  <c:v>1080000</c:v>
                </c:pt>
                <c:pt idx="91597">
                  <c:v>1050000</c:v>
                </c:pt>
                <c:pt idx="91598">
                  <c:v>484924990</c:v>
                </c:pt>
                <c:pt idx="91599">
                  <c:v>202500000</c:v>
                </c:pt>
                <c:pt idx="91600">
                  <c:v>127360000</c:v>
                </c:pt>
                <c:pt idx="91601">
                  <c:v>108450000</c:v>
                </c:pt>
                <c:pt idx="91602">
                  <c:v>102600000</c:v>
                </c:pt>
                <c:pt idx="91603">
                  <c:v>85810000</c:v>
                </c:pt>
                <c:pt idx="91604">
                  <c:v>81300000</c:v>
                </c:pt>
                <c:pt idx="91605">
                  <c:v>81190000</c:v>
                </c:pt>
                <c:pt idx="91606">
                  <c:v>81060000</c:v>
                </c:pt>
                <c:pt idx="91607">
                  <c:v>78300000</c:v>
                </c:pt>
                <c:pt idx="91608">
                  <c:v>78280000</c:v>
                </c:pt>
                <c:pt idx="91609">
                  <c:v>74460000</c:v>
                </c:pt>
                <c:pt idx="91610">
                  <c:v>70650000</c:v>
                </c:pt>
                <c:pt idx="91611">
                  <c:v>69600000</c:v>
                </c:pt>
                <c:pt idx="91612">
                  <c:v>69590000</c:v>
                </c:pt>
                <c:pt idx="91613">
                  <c:v>67260000</c:v>
                </c:pt>
                <c:pt idx="91614">
                  <c:v>65000000</c:v>
                </c:pt>
                <c:pt idx="91615">
                  <c:v>57000000</c:v>
                </c:pt>
                <c:pt idx="91616">
                  <c:v>55800000</c:v>
                </c:pt>
                <c:pt idx="91617">
                  <c:v>55600000</c:v>
                </c:pt>
                <c:pt idx="91618">
                  <c:v>53550000</c:v>
                </c:pt>
                <c:pt idx="91619">
                  <c:v>50500000</c:v>
                </c:pt>
                <c:pt idx="91620">
                  <c:v>49050000</c:v>
                </c:pt>
                <c:pt idx="91621">
                  <c:v>47520000</c:v>
                </c:pt>
                <c:pt idx="91622">
                  <c:v>45500000</c:v>
                </c:pt>
                <c:pt idx="91623">
                  <c:v>42900000</c:v>
                </c:pt>
                <c:pt idx="91624">
                  <c:v>41760000</c:v>
                </c:pt>
                <c:pt idx="91625">
                  <c:v>38880000</c:v>
                </c:pt>
                <c:pt idx="91626">
                  <c:v>36680000</c:v>
                </c:pt>
                <c:pt idx="91627">
                  <c:v>33840000</c:v>
                </c:pt>
                <c:pt idx="91628">
                  <c:v>31710000</c:v>
                </c:pt>
                <c:pt idx="91629">
                  <c:v>31440000</c:v>
                </c:pt>
                <c:pt idx="91630">
                  <c:v>30200000</c:v>
                </c:pt>
                <c:pt idx="91631">
                  <c:v>30165000</c:v>
                </c:pt>
                <c:pt idx="91632">
                  <c:v>29900000</c:v>
                </c:pt>
                <c:pt idx="91633">
                  <c:v>29760000</c:v>
                </c:pt>
                <c:pt idx="91634">
                  <c:v>29040000</c:v>
                </c:pt>
                <c:pt idx="91635">
                  <c:v>28880000</c:v>
                </c:pt>
                <c:pt idx="91636">
                  <c:v>28040000</c:v>
                </c:pt>
                <c:pt idx="91637">
                  <c:v>27240000</c:v>
                </c:pt>
                <c:pt idx="91638">
                  <c:v>25620000</c:v>
                </c:pt>
                <c:pt idx="91639">
                  <c:v>25600000</c:v>
                </c:pt>
                <c:pt idx="91640">
                  <c:v>25520000</c:v>
                </c:pt>
                <c:pt idx="91641">
                  <c:v>25500000</c:v>
                </c:pt>
                <c:pt idx="91642">
                  <c:v>25440000</c:v>
                </c:pt>
                <c:pt idx="91643">
                  <c:v>24710000</c:v>
                </c:pt>
                <c:pt idx="91644">
                  <c:v>23550000</c:v>
                </c:pt>
                <c:pt idx="91645">
                  <c:v>23000000</c:v>
                </c:pt>
                <c:pt idx="91646">
                  <c:v>22800000</c:v>
                </c:pt>
                <c:pt idx="91647">
                  <c:v>21600000</c:v>
                </c:pt>
                <c:pt idx="91648">
                  <c:v>21600000</c:v>
                </c:pt>
                <c:pt idx="91649">
                  <c:v>21280000</c:v>
                </c:pt>
                <c:pt idx="91650">
                  <c:v>20460000</c:v>
                </c:pt>
                <c:pt idx="91651">
                  <c:v>19620000</c:v>
                </c:pt>
                <c:pt idx="91652">
                  <c:v>19390000</c:v>
                </c:pt>
                <c:pt idx="91653">
                  <c:v>19380000</c:v>
                </c:pt>
                <c:pt idx="91654">
                  <c:v>19320000</c:v>
                </c:pt>
                <c:pt idx="91655">
                  <c:v>19080000</c:v>
                </c:pt>
                <c:pt idx="91656">
                  <c:v>19040000</c:v>
                </c:pt>
                <c:pt idx="91657">
                  <c:v>17280000</c:v>
                </c:pt>
                <c:pt idx="91658">
                  <c:v>17100000</c:v>
                </c:pt>
                <c:pt idx="91659">
                  <c:v>16800000</c:v>
                </c:pt>
                <c:pt idx="91660">
                  <c:v>16650000</c:v>
                </c:pt>
                <c:pt idx="91661">
                  <c:v>15600000</c:v>
                </c:pt>
                <c:pt idx="91662">
                  <c:v>15300000</c:v>
                </c:pt>
                <c:pt idx="91663">
                  <c:v>13880000</c:v>
                </c:pt>
                <c:pt idx="91664">
                  <c:v>13520000</c:v>
                </c:pt>
                <c:pt idx="91665">
                  <c:v>13290000</c:v>
                </c:pt>
                <c:pt idx="91666">
                  <c:v>13230000</c:v>
                </c:pt>
                <c:pt idx="91667">
                  <c:v>13040000</c:v>
                </c:pt>
                <c:pt idx="91668">
                  <c:v>12110000</c:v>
                </c:pt>
                <c:pt idx="91669">
                  <c:v>12000000</c:v>
                </c:pt>
                <c:pt idx="91670">
                  <c:v>12000000</c:v>
                </c:pt>
                <c:pt idx="91671">
                  <c:v>11830000</c:v>
                </c:pt>
                <c:pt idx="91672">
                  <c:v>11750000</c:v>
                </c:pt>
                <c:pt idx="91673">
                  <c:v>10995000</c:v>
                </c:pt>
                <c:pt idx="91674">
                  <c:v>10920000</c:v>
                </c:pt>
                <c:pt idx="91675">
                  <c:v>10880000</c:v>
                </c:pt>
                <c:pt idx="91676">
                  <c:v>10570000</c:v>
                </c:pt>
                <c:pt idx="91677">
                  <c:v>10320000</c:v>
                </c:pt>
                <c:pt idx="91678">
                  <c:v>10320000</c:v>
                </c:pt>
                <c:pt idx="91679">
                  <c:v>10220000</c:v>
                </c:pt>
                <c:pt idx="91680">
                  <c:v>9590000</c:v>
                </c:pt>
                <c:pt idx="91681">
                  <c:v>9480000</c:v>
                </c:pt>
                <c:pt idx="91682">
                  <c:v>9420000</c:v>
                </c:pt>
                <c:pt idx="91683">
                  <c:v>9240000</c:v>
                </c:pt>
                <c:pt idx="91684">
                  <c:v>8800000</c:v>
                </c:pt>
                <c:pt idx="91685">
                  <c:v>8550000</c:v>
                </c:pt>
                <c:pt idx="91686">
                  <c:v>8300000</c:v>
                </c:pt>
                <c:pt idx="91687">
                  <c:v>8160000</c:v>
                </c:pt>
                <c:pt idx="91688">
                  <c:v>8100000</c:v>
                </c:pt>
                <c:pt idx="91689">
                  <c:v>8040000</c:v>
                </c:pt>
                <c:pt idx="91690">
                  <c:v>7800000</c:v>
                </c:pt>
                <c:pt idx="91691">
                  <c:v>7800000</c:v>
                </c:pt>
                <c:pt idx="91692">
                  <c:v>7360000</c:v>
                </c:pt>
                <c:pt idx="91693">
                  <c:v>7230000</c:v>
                </c:pt>
                <c:pt idx="91694">
                  <c:v>6560000</c:v>
                </c:pt>
                <c:pt idx="91695">
                  <c:v>6540000</c:v>
                </c:pt>
                <c:pt idx="91696">
                  <c:v>6120000</c:v>
                </c:pt>
                <c:pt idx="91697">
                  <c:v>6090000</c:v>
                </c:pt>
                <c:pt idx="91698">
                  <c:v>6020000</c:v>
                </c:pt>
                <c:pt idx="91699">
                  <c:v>6000000</c:v>
                </c:pt>
                <c:pt idx="91700">
                  <c:v>5950000</c:v>
                </c:pt>
                <c:pt idx="91701">
                  <c:v>5880000</c:v>
                </c:pt>
                <c:pt idx="91702">
                  <c:v>5880000</c:v>
                </c:pt>
                <c:pt idx="91703">
                  <c:v>5850000</c:v>
                </c:pt>
                <c:pt idx="91704">
                  <c:v>5760000</c:v>
                </c:pt>
                <c:pt idx="91705">
                  <c:v>5660000</c:v>
                </c:pt>
                <c:pt idx="91706">
                  <c:v>5500000</c:v>
                </c:pt>
                <c:pt idx="91707">
                  <c:v>5460000</c:v>
                </c:pt>
                <c:pt idx="91708">
                  <c:v>5340000</c:v>
                </c:pt>
                <c:pt idx="91709">
                  <c:v>5280000</c:v>
                </c:pt>
                <c:pt idx="91710">
                  <c:v>5280000</c:v>
                </c:pt>
                <c:pt idx="91711">
                  <c:v>5180000</c:v>
                </c:pt>
                <c:pt idx="91712">
                  <c:v>5040000</c:v>
                </c:pt>
                <c:pt idx="91713">
                  <c:v>4950000</c:v>
                </c:pt>
                <c:pt idx="91714">
                  <c:v>4830000</c:v>
                </c:pt>
                <c:pt idx="91715">
                  <c:v>4480000</c:v>
                </c:pt>
                <c:pt idx="91716">
                  <c:v>4480000</c:v>
                </c:pt>
                <c:pt idx="91717">
                  <c:v>4080000</c:v>
                </c:pt>
                <c:pt idx="91718">
                  <c:v>3850000</c:v>
                </c:pt>
                <c:pt idx="91719">
                  <c:v>3780000</c:v>
                </c:pt>
                <c:pt idx="91720">
                  <c:v>3760000</c:v>
                </c:pt>
                <c:pt idx="91721">
                  <c:v>3720000</c:v>
                </c:pt>
                <c:pt idx="91722">
                  <c:v>3720000</c:v>
                </c:pt>
                <c:pt idx="91723">
                  <c:v>3640000</c:v>
                </c:pt>
                <c:pt idx="91724">
                  <c:v>3550000</c:v>
                </c:pt>
                <c:pt idx="91725">
                  <c:v>2880000</c:v>
                </c:pt>
                <c:pt idx="91726">
                  <c:v>2850000</c:v>
                </c:pt>
                <c:pt idx="91727">
                  <c:v>2820000</c:v>
                </c:pt>
                <c:pt idx="91728">
                  <c:v>2640000</c:v>
                </c:pt>
                <c:pt idx="91729">
                  <c:v>2240000</c:v>
                </c:pt>
                <c:pt idx="91730">
                  <c:v>2200000</c:v>
                </c:pt>
                <c:pt idx="91731">
                  <c:v>2040000</c:v>
                </c:pt>
                <c:pt idx="91732">
                  <c:v>1760000</c:v>
                </c:pt>
                <c:pt idx="91733">
                  <c:v>1750000</c:v>
                </c:pt>
                <c:pt idx="91734">
                  <c:v>1600000</c:v>
                </c:pt>
                <c:pt idx="91735">
                  <c:v>1380000</c:v>
                </c:pt>
                <c:pt idx="91736">
                  <c:v>1320000</c:v>
                </c:pt>
                <c:pt idx="91737">
                  <c:v>1040000</c:v>
                </c:pt>
                <c:pt idx="91738">
                  <c:v>1000000</c:v>
                </c:pt>
                <c:pt idx="91739">
                  <c:v>980000</c:v>
                </c:pt>
                <c:pt idx="91740">
                  <c:v>800000</c:v>
                </c:pt>
                <c:pt idx="91741">
                  <c:v>600000</c:v>
                </c:pt>
                <c:pt idx="91742">
                  <c:v>480000</c:v>
                </c:pt>
                <c:pt idx="91743">
                  <c:v>480000</c:v>
                </c:pt>
                <c:pt idx="91744">
                  <c:v>400000</c:v>
                </c:pt>
                <c:pt idx="91745">
                  <c:v>350000</c:v>
                </c:pt>
                <c:pt idx="91746">
                  <c:v>524919990</c:v>
                </c:pt>
                <c:pt idx="91747">
                  <c:v>208650000</c:v>
                </c:pt>
                <c:pt idx="91748">
                  <c:v>140850000</c:v>
                </c:pt>
                <c:pt idx="91749">
                  <c:v>133290000</c:v>
                </c:pt>
                <c:pt idx="91750">
                  <c:v>106500000</c:v>
                </c:pt>
                <c:pt idx="91751">
                  <c:v>103800000</c:v>
                </c:pt>
                <c:pt idx="91752">
                  <c:v>101520000</c:v>
                </c:pt>
                <c:pt idx="91753">
                  <c:v>99780000</c:v>
                </c:pt>
                <c:pt idx="91754">
                  <c:v>95850000</c:v>
                </c:pt>
                <c:pt idx="91755">
                  <c:v>83300000</c:v>
                </c:pt>
                <c:pt idx="91756">
                  <c:v>82060000</c:v>
                </c:pt>
                <c:pt idx="91757">
                  <c:v>80250000</c:v>
                </c:pt>
                <c:pt idx="91758">
                  <c:v>74200000</c:v>
                </c:pt>
                <c:pt idx="91759">
                  <c:v>73800000</c:v>
                </c:pt>
                <c:pt idx="91760">
                  <c:v>72240000</c:v>
                </c:pt>
                <c:pt idx="91761">
                  <c:v>64200000</c:v>
                </c:pt>
                <c:pt idx="91762">
                  <c:v>60340000</c:v>
                </c:pt>
                <c:pt idx="91763">
                  <c:v>59200000</c:v>
                </c:pt>
                <c:pt idx="91764">
                  <c:v>51900000</c:v>
                </c:pt>
                <c:pt idx="91765">
                  <c:v>51280000</c:v>
                </c:pt>
                <c:pt idx="91766">
                  <c:v>49700000</c:v>
                </c:pt>
                <c:pt idx="91767">
                  <c:v>47300000</c:v>
                </c:pt>
                <c:pt idx="91768">
                  <c:v>46200000</c:v>
                </c:pt>
                <c:pt idx="91769">
                  <c:v>44190000</c:v>
                </c:pt>
                <c:pt idx="91770">
                  <c:v>43040000</c:v>
                </c:pt>
                <c:pt idx="91771">
                  <c:v>41760000</c:v>
                </c:pt>
                <c:pt idx="91772">
                  <c:v>40440000</c:v>
                </c:pt>
                <c:pt idx="91773">
                  <c:v>37760000</c:v>
                </c:pt>
                <c:pt idx="91774">
                  <c:v>36800000</c:v>
                </c:pt>
                <c:pt idx="91775">
                  <c:v>36660000</c:v>
                </c:pt>
                <c:pt idx="91776">
                  <c:v>36000000</c:v>
                </c:pt>
                <c:pt idx="91777">
                  <c:v>35640000</c:v>
                </c:pt>
                <c:pt idx="91778">
                  <c:v>35460000</c:v>
                </c:pt>
                <c:pt idx="91779">
                  <c:v>33780000</c:v>
                </c:pt>
                <c:pt idx="91780">
                  <c:v>32960000</c:v>
                </c:pt>
                <c:pt idx="91781">
                  <c:v>32200000</c:v>
                </c:pt>
                <c:pt idx="91782">
                  <c:v>31920000</c:v>
                </c:pt>
                <c:pt idx="91783">
                  <c:v>31680000</c:v>
                </c:pt>
                <c:pt idx="91784">
                  <c:v>31370000</c:v>
                </c:pt>
                <c:pt idx="91785">
                  <c:v>30100000</c:v>
                </c:pt>
                <c:pt idx="91786">
                  <c:v>29610000</c:v>
                </c:pt>
                <c:pt idx="91787">
                  <c:v>29580000</c:v>
                </c:pt>
                <c:pt idx="91788">
                  <c:v>29400000</c:v>
                </c:pt>
                <c:pt idx="91789">
                  <c:v>28460000</c:v>
                </c:pt>
                <c:pt idx="91790">
                  <c:v>28280000</c:v>
                </c:pt>
                <c:pt idx="91791">
                  <c:v>28200000</c:v>
                </c:pt>
                <c:pt idx="91792">
                  <c:v>27590000</c:v>
                </c:pt>
                <c:pt idx="91793">
                  <c:v>24440000</c:v>
                </c:pt>
                <c:pt idx="91794">
                  <c:v>23360000</c:v>
                </c:pt>
                <c:pt idx="91795">
                  <c:v>23200000</c:v>
                </c:pt>
                <c:pt idx="91796">
                  <c:v>22980000</c:v>
                </c:pt>
                <c:pt idx="91797">
                  <c:v>22320000</c:v>
                </c:pt>
                <c:pt idx="91798">
                  <c:v>22000000</c:v>
                </c:pt>
                <c:pt idx="91799">
                  <c:v>21840000</c:v>
                </c:pt>
                <c:pt idx="91800">
                  <c:v>21660000</c:v>
                </c:pt>
                <c:pt idx="91801">
                  <c:v>20220000</c:v>
                </c:pt>
                <c:pt idx="91802">
                  <c:v>19800000</c:v>
                </c:pt>
                <c:pt idx="91803">
                  <c:v>18960000</c:v>
                </c:pt>
                <c:pt idx="91804">
                  <c:v>18240000</c:v>
                </c:pt>
                <c:pt idx="91805">
                  <c:v>16940000</c:v>
                </c:pt>
                <c:pt idx="91806">
                  <c:v>16350000</c:v>
                </c:pt>
                <c:pt idx="91807">
                  <c:v>16160000</c:v>
                </c:pt>
                <c:pt idx="91808">
                  <c:v>15360000</c:v>
                </c:pt>
                <c:pt idx="91809">
                  <c:v>14900000</c:v>
                </c:pt>
                <c:pt idx="91810">
                  <c:v>14680000</c:v>
                </c:pt>
                <c:pt idx="91811">
                  <c:v>14100000</c:v>
                </c:pt>
                <c:pt idx="91812">
                  <c:v>14070000</c:v>
                </c:pt>
                <c:pt idx="91813">
                  <c:v>13840000</c:v>
                </c:pt>
                <c:pt idx="91814">
                  <c:v>13730000</c:v>
                </c:pt>
                <c:pt idx="91815">
                  <c:v>13720000</c:v>
                </c:pt>
                <c:pt idx="91816">
                  <c:v>13560000</c:v>
                </c:pt>
                <c:pt idx="91817">
                  <c:v>13440000</c:v>
                </c:pt>
                <c:pt idx="91818">
                  <c:v>12750000</c:v>
                </c:pt>
                <c:pt idx="91819">
                  <c:v>12080000</c:v>
                </c:pt>
                <c:pt idx="91820">
                  <c:v>11790000</c:v>
                </c:pt>
                <c:pt idx="91821">
                  <c:v>11550000</c:v>
                </c:pt>
                <c:pt idx="91822">
                  <c:v>11200000</c:v>
                </c:pt>
                <c:pt idx="91823">
                  <c:v>11120000</c:v>
                </c:pt>
                <c:pt idx="91824">
                  <c:v>10780000</c:v>
                </c:pt>
                <c:pt idx="91825">
                  <c:v>10630000</c:v>
                </c:pt>
                <c:pt idx="91826">
                  <c:v>10200000</c:v>
                </c:pt>
                <c:pt idx="91827">
                  <c:v>10010000</c:v>
                </c:pt>
                <c:pt idx="91828">
                  <c:v>9800000</c:v>
                </c:pt>
                <c:pt idx="91829">
                  <c:v>9660000</c:v>
                </c:pt>
                <c:pt idx="91830">
                  <c:v>9180000</c:v>
                </c:pt>
                <c:pt idx="91831">
                  <c:v>9040000</c:v>
                </c:pt>
                <c:pt idx="91832">
                  <c:v>8890000</c:v>
                </c:pt>
                <c:pt idx="91833">
                  <c:v>8890000</c:v>
                </c:pt>
                <c:pt idx="91834">
                  <c:v>8680000</c:v>
                </c:pt>
                <c:pt idx="91835">
                  <c:v>8400000</c:v>
                </c:pt>
                <c:pt idx="91836">
                  <c:v>7600000</c:v>
                </c:pt>
                <c:pt idx="91837">
                  <c:v>7440000</c:v>
                </c:pt>
                <c:pt idx="91838">
                  <c:v>7380000</c:v>
                </c:pt>
                <c:pt idx="91839">
                  <c:v>7100000</c:v>
                </c:pt>
                <c:pt idx="91840">
                  <c:v>7000000</c:v>
                </c:pt>
                <c:pt idx="91841">
                  <c:v>6840000</c:v>
                </c:pt>
                <c:pt idx="91842">
                  <c:v>6480000</c:v>
                </c:pt>
                <c:pt idx="91843">
                  <c:v>6360000</c:v>
                </c:pt>
                <c:pt idx="91844">
                  <c:v>6240000</c:v>
                </c:pt>
                <c:pt idx="91845">
                  <c:v>6180000</c:v>
                </c:pt>
                <c:pt idx="91846">
                  <c:v>6090000</c:v>
                </c:pt>
                <c:pt idx="91847">
                  <c:v>6080000</c:v>
                </c:pt>
                <c:pt idx="91848">
                  <c:v>6060000</c:v>
                </c:pt>
                <c:pt idx="91849">
                  <c:v>5960000</c:v>
                </c:pt>
                <c:pt idx="91850">
                  <c:v>5880000</c:v>
                </c:pt>
                <c:pt idx="91851">
                  <c:v>5700000</c:v>
                </c:pt>
                <c:pt idx="91852">
                  <c:v>5500000</c:v>
                </c:pt>
                <c:pt idx="91853">
                  <c:v>5440000</c:v>
                </c:pt>
                <c:pt idx="91854">
                  <c:v>5400000</c:v>
                </c:pt>
                <c:pt idx="91855">
                  <c:v>5280000</c:v>
                </c:pt>
                <c:pt idx="91856">
                  <c:v>5275000</c:v>
                </c:pt>
                <c:pt idx="91857">
                  <c:v>5220000</c:v>
                </c:pt>
                <c:pt idx="91858">
                  <c:v>5200000</c:v>
                </c:pt>
                <c:pt idx="91859">
                  <c:v>5120000</c:v>
                </c:pt>
                <c:pt idx="91860">
                  <c:v>4980000</c:v>
                </c:pt>
                <c:pt idx="91861">
                  <c:v>4860000</c:v>
                </c:pt>
                <c:pt idx="91862">
                  <c:v>4690000</c:v>
                </c:pt>
                <c:pt idx="91863">
                  <c:v>4550000</c:v>
                </c:pt>
                <c:pt idx="91864">
                  <c:v>4500000</c:v>
                </c:pt>
                <c:pt idx="91865">
                  <c:v>4400000</c:v>
                </c:pt>
                <c:pt idx="91866">
                  <c:v>4020000</c:v>
                </c:pt>
                <c:pt idx="91867">
                  <c:v>3900000</c:v>
                </c:pt>
                <c:pt idx="91868">
                  <c:v>3840000</c:v>
                </c:pt>
                <c:pt idx="91869">
                  <c:v>3800000</c:v>
                </c:pt>
                <c:pt idx="91870">
                  <c:v>3780000</c:v>
                </c:pt>
                <c:pt idx="91871">
                  <c:v>3710000</c:v>
                </c:pt>
                <c:pt idx="91872">
                  <c:v>3600000</c:v>
                </c:pt>
                <c:pt idx="91873">
                  <c:v>3450000</c:v>
                </c:pt>
                <c:pt idx="91874">
                  <c:v>3430000</c:v>
                </c:pt>
                <c:pt idx="91875">
                  <c:v>3360000</c:v>
                </c:pt>
                <c:pt idx="91876">
                  <c:v>3200000</c:v>
                </c:pt>
                <c:pt idx="91877">
                  <c:v>3180000</c:v>
                </c:pt>
                <c:pt idx="91878">
                  <c:v>2720000</c:v>
                </c:pt>
                <c:pt idx="91879">
                  <c:v>2000000</c:v>
                </c:pt>
                <c:pt idx="91880">
                  <c:v>1800000</c:v>
                </c:pt>
                <c:pt idx="91881">
                  <c:v>1680000</c:v>
                </c:pt>
                <c:pt idx="91882">
                  <c:v>1600000</c:v>
                </c:pt>
                <c:pt idx="91883">
                  <c:v>1560000</c:v>
                </c:pt>
                <c:pt idx="91884">
                  <c:v>1460000</c:v>
                </c:pt>
                <c:pt idx="91885">
                  <c:v>1440000</c:v>
                </c:pt>
                <c:pt idx="91886">
                  <c:v>1140000</c:v>
                </c:pt>
                <c:pt idx="91887">
                  <c:v>1100000</c:v>
                </c:pt>
                <c:pt idx="91888">
                  <c:v>720000</c:v>
                </c:pt>
                <c:pt idx="91889">
                  <c:v>600000</c:v>
                </c:pt>
                <c:pt idx="91890">
                  <c:v>550000</c:v>
                </c:pt>
                <c:pt idx="91891">
                  <c:v>490000</c:v>
                </c:pt>
                <c:pt idx="91892">
                  <c:v>400000</c:v>
                </c:pt>
                <c:pt idx="91893">
                  <c:v>522729994</c:v>
                </c:pt>
                <c:pt idx="91894">
                  <c:v>238500000</c:v>
                </c:pt>
                <c:pt idx="91895">
                  <c:v>198130000</c:v>
                </c:pt>
                <c:pt idx="91896">
                  <c:v>160720000</c:v>
                </c:pt>
                <c:pt idx="91897">
                  <c:v>154640000</c:v>
                </c:pt>
                <c:pt idx="91898">
                  <c:v>134560000</c:v>
                </c:pt>
                <c:pt idx="91899">
                  <c:v>131700000</c:v>
                </c:pt>
                <c:pt idx="91900">
                  <c:v>109050000</c:v>
                </c:pt>
                <c:pt idx="91901">
                  <c:v>105840000</c:v>
                </c:pt>
                <c:pt idx="91902">
                  <c:v>93840000</c:v>
                </c:pt>
                <c:pt idx="91903">
                  <c:v>87080000</c:v>
                </c:pt>
                <c:pt idx="91904">
                  <c:v>84150000</c:v>
                </c:pt>
                <c:pt idx="91905">
                  <c:v>82500000</c:v>
                </c:pt>
                <c:pt idx="91906">
                  <c:v>79500000</c:v>
                </c:pt>
                <c:pt idx="91907">
                  <c:v>77040000</c:v>
                </c:pt>
                <c:pt idx="91908">
                  <c:v>73440000</c:v>
                </c:pt>
                <c:pt idx="91909">
                  <c:v>68500000</c:v>
                </c:pt>
                <c:pt idx="91910">
                  <c:v>62100000</c:v>
                </c:pt>
                <c:pt idx="91911">
                  <c:v>61800000</c:v>
                </c:pt>
                <c:pt idx="91912">
                  <c:v>61000000</c:v>
                </c:pt>
                <c:pt idx="91913">
                  <c:v>57200000</c:v>
                </c:pt>
                <c:pt idx="91914">
                  <c:v>56760000</c:v>
                </c:pt>
                <c:pt idx="91915">
                  <c:v>53820000</c:v>
                </c:pt>
                <c:pt idx="91916">
                  <c:v>51150000</c:v>
                </c:pt>
                <c:pt idx="91917">
                  <c:v>50400000</c:v>
                </c:pt>
                <c:pt idx="91918">
                  <c:v>50160000</c:v>
                </c:pt>
                <c:pt idx="91919">
                  <c:v>46440000</c:v>
                </c:pt>
                <c:pt idx="91920">
                  <c:v>43500000</c:v>
                </c:pt>
                <c:pt idx="91921">
                  <c:v>42220000</c:v>
                </c:pt>
                <c:pt idx="91922">
                  <c:v>41900000</c:v>
                </c:pt>
                <c:pt idx="91923">
                  <c:v>39360000</c:v>
                </c:pt>
                <c:pt idx="91924">
                  <c:v>39000000</c:v>
                </c:pt>
                <c:pt idx="91925">
                  <c:v>38250000</c:v>
                </c:pt>
                <c:pt idx="91926">
                  <c:v>38160000</c:v>
                </c:pt>
                <c:pt idx="91927">
                  <c:v>33960000</c:v>
                </c:pt>
                <c:pt idx="91928">
                  <c:v>33520000</c:v>
                </c:pt>
                <c:pt idx="91929">
                  <c:v>32850000</c:v>
                </c:pt>
                <c:pt idx="91930">
                  <c:v>30900000</c:v>
                </c:pt>
                <c:pt idx="91931">
                  <c:v>30800000</c:v>
                </c:pt>
                <c:pt idx="91932">
                  <c:v>30000000</c:v>
                </c:pt>
                <c:pt idx="91933">
                  <c:v>29280000</c:v>
                </c:pt>
                <c:pt idx="91934">
                  <c:v>28000000</c:v>
                </c:pt>
                <c:pt idx="91935">
                  <c:v>27950000</c:v>
                </c:pt>
                <c:pt idx="91936">
                  <c:v>27120000</c:v>
                </c:pt>
                <c:pt idx="91937">
                  <c:v>26860000</c:v>
                </c:pt>
                <c:pt idx="91938">
                  <c:v>25060000</c:v>
                </c:pt>
                <c:pt idx="91939">
                  <c:v>23320000</c:v>
                </c:pt>
                <c:pt idx="91940">
                  <c:v>23300000</c:v>
                </c:pt>
                <c:pt idx="91941">
                  <c:v>22720000</c:v>
                </c:pt>
                <c:pt idx="91942">
                  <c:v>22140000</c:v>
                </c:pt>
                <c:pt idx="91943">
                  <c:v>21840000</c:v>
                </c:pt>
                <c:pt idx="91944">
                  <c:v>20920000</c:v>
                </c:pt>
                <c:pt idx="91945">
                  <c:v>20760000</c:v>
                </c:pt>
                <c:pt idx="91946">
                  <c:v>20700000</c:v>
                </c:pt>
                <c:pt idx="91947">
                  <c:v>20100000</c:v>
                </c:pt>
                <c:pt idx="91948">
                  <c:v>19240000</c:v>
                </c:pt>
                <c:pt idx="91949">
                  <c:v>18720000</c:v>
                </c:pt>
                <c:pt idx="91950">
                  <c:v>18320000</c:v>
                </c:pt>
                <c:pt idx="91951">
                  <c:v>18210000</c:v>
                </c:pt>
                <c:pt idx="91952">
                  <c:v>17600000</c:v>
                </c:pt>
                <c:pt idx="91953">
                  <c:v>17290000</c:v>
                </c:pt>
                <c:pt idx="91954">
                  <c:v>16160000</c:v>
                </c:pt>
                <c:pt idx="91955">
                  <c:v>15360000</c:v>
                </c:pt>
                <c:pt idx="91956">
                  <c:v>14000000</c:v>
                </c:pt>
                <c:pt idx="91957">
                  <c:v>13800000</c:v>
                </c:pt>
                <c:pt idx="91958">
                  <c:v>13440000</c:v>
                </c:pt>
                <c:pt idx="91959">
                  <c:v>13440000</c:v>
                </c:pt>
                <c:pt idx="91960">
                  <c:v>13320000</c:v>
                </c:pt>
                <c:pt idx="91961">
                  <c:v>13030000</c:v>
                </c:pt>
                <c:pt idx="91962">
                  <c:v>12900000</c:v>
                </c:pt>
                <c:pt idx="91963">
                  <c:v>12110000</c:v>
                </c:pt>
                <c:pt idx="91964">
                  <c:v>11970000</c:v>
                </c:pt>
                <c:pt idx="91965">
                  <c:v>11920000</c:v>
                </c:pt>
                <c:pt idx="91966">
                  <c:v>11880000</c:v>
                </c:pt>
                <c:pt idx="91967">
                  <c:v>11680000</c:v>
                </c:pt>
                <c:pt idx="91968">
                  <c:v>11620000</c:v>
                </c:pt>
                <c:pt idx="91969">
                  <c:v>11200000</c:v>
                </c:pt>
                <c:pt idx="91970">
                  <c:v>11100000</c:v>
                </c:pt>
                <c:pt idx="91971">
                  <c:v>10920000</c:v>
                </c:pt>
                <c:pt idx="91972">
                  <c:v>10720000</c:v>
                </c:pt>
                <c:pt idx="91973">
                  <c:v>10700000</c:v>
                </c:pt>
                <c:pt idx="91974">
                  <c:v>10320000</c:v>
                </c:pt>
                <c:pt idx="91975">
                  <c:v>10290000</c:v>
                </c:pt>
                <c:pt idx="91976">
                  <c:v>10200000</c:v>
                </c:pt>
                <c:pt idx="91977">
                  <c:v>10020000</c:v>
                </c:pt>
                <c:pt idx="91978">
                  <c:v>10000000</c:v>
                </c:pt>
                <c:pt idx="91979">
                  <c:v>10000000</c:v>
                </c:pt>
                <c:pt idx="91980">
                  <c:v>9640000</c:v>
                </c:pt>
                <c:pt idx="91981">
                  <c:v>9550000</c:v>
                </c:pt>
                <c:pt idx="91982">
                  <c:v>9050000</c:v>
                </c:pt>
                <c:pt idx="91983">
                  <c:v>8760000</c:v>
                </c:pt>
                <c:pt idx="91984">
                  <c:v>8750000</c:v>
                </c:pt>
                <c:pt idx="91985">
                  <c:v>8680000</c:v>
                </c:pt>
                <c:pt idx="91986">
                  <c:v>8400000</c:v>
                </c:pt>
                <c:pt idx="91987">
                  <c:v>8120000</c:v>
                </c:pt>
                <c:pt idx="91988">
                  <c:v>8100000</c:v>
                </c:pt>
                <c:pt idx="91989">
                  <c:v>7920000</c:v>
                </c:pt>
                <c:pt idx="91990">
                  <c:v>7850000</c:v>
                </c:pt>
                <c:pt idx="91991">
                  <c:v>7630000</c:v>
                </c:pt>
                <c:pt idx="91992">
                  <c:v>7580000</c:v>
                </c:pt>
                <c:pt idx="91993">
                  <c:v>7500000</c:v>
                </c:pt>
                <c:pt idx="91994">
                  <c:v>6790000</c:v>
                </c:pt>
                <c:pt idx="91995">
                  <c:v>6335000</c:v>
                </c:pt>
                <c:pt idx="91996">
                  <c:v>6320000</c:v>
                </c:pt>
                <c:pt idx="91997">
                  <c:v>6300000</c:v>
                </c:pt>
                <c:pt idx="91998">
                  <c:v>5680000</c:v>
                </c:pt>
                <c:pt idx="91999">
                  <c:v>5670000</c:v>
                </c:pt>
                <c:pt idx="92000">
                  <c:v>5440000</c:v>
                </c:pt>
                <c:pt idx="92001">
                  <c:v>5280000</c:v>
                </c:pt>
                <c:pt idx="92002">
                  <c:v>5250000</c:v>
                </c:pt>
                <c:pt idx="92003">
                  <c:v>5110000</c:v>
                </c:pt>
                <c:pt idx="92004">
                  <c:v>5100000</c:v>
                </c:pt>
                <c:pt idx="92005">
                  <c:v>5040000</c:v>
                </c:pt>
                <c:pt idx="92006">
                  <c:v>4980000</c:v>
                </c:pt>
                <c:pt idx="92007">
                  <c:v>4750000</c:v>
                </c:pt>
                <c:pt idx="92008">
                  <c:v>4480000</c:v>
                </c:pt>
                <c:pt idx="92009">
                  <c:v>4450000</c:v>
                </c:pt>
                <c:pt idx="92010">
                  <c:v>4440000</c:v>
                </c:pt>
                <c:pt idx="92011">
                  <c:v>4440000</c:v>
                </c:pt>
                <c:pt idx="92012">
                  <c:v>4320000</c:v>
                </c:pt>
                <c:pt idx="92013">
                  <c:v>4020000</c:v>
                </c:pt>
                <c:pt idx="92014">
                  <c:v>3950000</c:v>
                </c:pt>
                <c:pt idx="92015">
                  <c:v>3850000</c:v>
                </c:pt>
                <c:pt idx="92016">
                  <c:v>3780000</c:v>
                </c:pt>
                <c:pt idx="92017">
                  <c:v>3430000</c:v>
                </c:pt>
                <c:pt idx="92018">
                  <c:v>3030000</c:v>
                </c:pt>
                <c:pt idx="92019">
                  <c:v>2960000</c:v>
                </c:pt>
                <c:pt idx="92020">
                  <c:v>2560000</c:v>
                </c:pt>
                <c:pt idx="92021">
                  <c:v>2050000</c:v>
                </c:pt>
                <c:pt idx="92022">
                  <c:v>2040000</c:v>
                </c:pt>
                <c:pt idx="92023">
                  <c:v>1680000</c:v>
                </c:pt>
                <c:pt idx="92024">
                  <c:v>1680000</c:v>
                </c:pt>
                <c:pt idx="92025">
                  <c:v>1600000</c:v>
                </c:pt>
                <c:pt idx="92026">
                  <c:v>1560000</c:v>
                </c:pt>
                <c:pt idx="92027">
                  <c:v>1500000</c:v>
                </c:pt>
                <c:pt idx="92028">
                  <c:v>1400000</c:v>
                </c:pt>
                <c:pt idx="92029">
                  <c:v>1075000</c:v>
                </c:pt>
                <c:pt idx="92030">
                  <c:v>1040000</c:v>
                </c:pt>
                <c:pt idx="92031">
                  <c:v>890000</c:v>
                </c:pt>
                <c:pt idx="92032">
                  <c:v>800000</c:v>
                </c:pt>
                <c:pt idx="92033">
                  <c:v>700000</c:v>
                </c:pt>
                <c:pt idx="92034">
                  <c:v>660000</c:v>
                </c:pt>
                <c:pt idx="92035">
                  <c:v>570000</c:v>
                </c:pt>
                <c:pt idx="92036">
                  <c:v>44560000</c:v>
                </c:pt>
                <c:pt idx="92037">
                  <c:v>16560000</c:v>
                </c:pt>
                <c:pt idx="92038">
                  <c:v>15600000</c:v>
                </c:pt>
                <c:pt idx="92039">
                  <c:v>14560000</c:v>
                </c:pt>
                <c:pt idx="92040">
                  <c:v>13865000</c:v>
                </c:pt>
                <c:pt idx="92041">
                  <c:v>13650000</c:v>
                </c:pt>
                <c:pt idx="92042">
                  <c:v>13200000</c:v>
                </c:pt>
                <c:pt idx="92043">
                  <c:v>12800000</c:v>
                </c:pt>
                <c:pt idx="92044">
                  <c:v>12000000</c:v>
                </c:pt>
                <c:pt idx="92045">
                  <c:v>9660000</c:v>
                </c:pt>
                <c:pt idx="92046">
                  <c:v>9500000</c:v>
                </c:pt>
                <c:pt idx="92047">
                  <c:v>8820000</c:v>
                </c:pt>
                <c:pt idx="92048">
                  <c:v>4800000</c:v>
                </c:pt>
                <c:pt idx="92049">
                  <c:v>4640000</c:v>
                </c:pt>
                <c:pt idx="92050">
                  <c:v>4350000</c:v>
                </c:pt>
                <c:pt idx="92051">
                  <c:v>4080000</c:v>
                </c:pt>
                <c:pt idx="92052">
                  <c:v>3810000</c:v>
                </c:pt>
                <c:pt idx="92053">
                  <c:v>3700000</c:v>
                </c:pt>
                <c:pt idx="92054">
                  <c:v>3600000</c:v>
                </c:pt>
                <c:pt idx="92055">
                  <c:v>3060000</c:v>
                </c:pt>
                <c:pt idx="92056">
                  <c:v>2800000</c:v>
                </c:pt>
                <c:pt idx="92057">
                  <c:v>2800000</c:v>
                </c:pt>
                <c:pt idx="92058">
                  <c:v>2400000</c:v>
                </c:pt>
                <c:pt idx="92059">
                  <c:v>2140000</c:v>
                </c:pt>
                <c:pt idx="92060">
                  <c:v>1820000</c:v>
                </c:pt>
                <c:pt idx="92061">
                  <c:v>1760000</c:v>
                </c:pt>
                <c:pt idx="92062">
                  <c:v>1740000</c:v>
                </c:pt>
                <c:pt idx="92063">
                  <c:v>1525000</c:v>
                </c:pt>
                <c:pt idx="92064">
                  <c:v>1400000</c:v>
                </c:pt>
                <c:pt idx="92065">
                  <c:v>810000</c:v>
                </c:pt>
                <c:pt idx="92066">
                  <c:v>700000</c:v>
                </c:pt>
                <c:pt idx="92067">
                  <c:v>400000</c:v>
                </c:pt>
                <c:pt idx="92068">
                  <c:v>280000</c:v>
                </c:pt>
                <c:pt idx="92069">
                  <c:v>1003694994</c:v>
                </c:pt>
                <c:pt idx="92070">
                  <c:v>452700000</c:v>
                </c:pt>
                <c:pt idx="92071">
                  <c:v>354300000</c:v>
                </c:pt>
                <c:pt idx="92072">
                  <c:v>327410000</c:v>
                </c:pt>
                <c:pt idx="92073">
                  <c:v>304650000</c:v>
                </c:pt>
                <c:pt idx="92074">
                  <c:v>301800000</c:v>
                </c:pt>
                <c:pt idx="92075">
                  <c:v>288600000</c:v>
                </c:pt>
                <c:pt idx="92076">
                  <c:v>286250000</c:v>
                </c:pt>
                <c:pt idx="92077">
                  <c:v>243600000</c:v>
                </c:pt>
                <c:pt idx="92078">
                  <c:v>243240000</c:v>
                </c:pt>
                <c:pt idx="92079">
                  <c:v>241950000</c:v>
                </c:pt>
                <c:pt idx="92080">
                  <c:v>224400000</c:v>
                </c:pt>
                <c:pt idx="92081">
                  <c:v>212250000</c:v>
                </c:pt>
                <c:pt idx="92082">
                  <c:v>202620000</c:v>
                </c:pt>
                <c:pt idx="92083">
                  <c:v>201570000</c:v>
                </c:pt>
                <c:pt idx="92084">
                  <c:v>191600000</c:v>
                </c:pt>
                <c:pt idx="92085">
                  <c:v>187200000</c:v>
                </c:pt>
                <c:pt idx="92086">
                  <c:v>179850000</c:v>
                </c:pt>
                <c:pt idx="92087">
                  <c:v>170160000</c:v>
                </c:pt>
                <c:pt idx="92088">
                  <c:v>158160000</c:v>
                </c:pt>
                <c:pt idx="92089">
                  <c:v>145350000</c:v>
                </c:pt>
                <c:pt idx="92090">
                  <c:v>144075000</c:v>
                </c:pt>
                <c:pt idx="92091">
                  <c:v>131580000</c:v>
                </c:pt>
                <c:pt idx="92092">
                  <c:v>130050000</c:v>
                </c:pt>
                <c:pt idx="92093">
                  <c:v>123100000</c:v>
                </c:pt>
                <c:pt idx="92094">
                  <c:v>122240000</c:v>
                </c:pt>
                <c:pt idx="92095">
                  <c:v>120000000</c:v>
                </c:pt>
                <c:pt idx="92096">
                  <c:v>119300000</c:v>
                </c:pt>
                <c:pt idx="92097">
                  <c:v>116400000</c:v>
                </c:pt>
                <c:pt idx="92098">
                  <c:v>116250000</c:v>
                </c:pt>
                <c:pt idx="92099">
                  <c:v>115400000</c:v>
                </c:pt>
                <c:pt idx="92100">
                  <c:v>114800000</c:v>
                </c:pt>
                <c:pt idx="92101">
                  <c:v>106020000</c:v>
                </c:pt>
                <c:pt idx="92102">
                  <c:v>100380000</c:v>
                </c:pt>
                <c:pt idx="92103">
                  <c:v>99600000</c:v>
                </c:pt>
                <c:pt idx="92104">
                  <c:v>86160000</c:v>
                </c:pt>
                <c:pt idx="92105">
                  <c:v>84240000</c:v>
                </c:pt>
                <c:pt idx="92106">
                  <c:v>82900000</c:v>
                </c:pt>
                <c:pt idx="92107">
                  <c:v>82680000</c:v>
                </c:pt>
                <c:pt idx="92108">
                  <c:v>80900000</c:v>
                </c:pt>
                <c:pt idx="92109">
                  <c:v>77640000</c:v>
                </c:pt>
                <c:pt idx="92110">
                  <c:v>71900000</c:v>
                </c:pt>
                <c:pt idx="92111">
                  <c:v>67580000</c:v>
                </c:pt>
                <c:pt idx="92112">
                  <c:v>66880000</c:v>
                </c:pt>
                <c:pt idx="92113">
                  <c:v>63200000</c:v>
                </c:pt>
                <c:pt idx="92114">
                  <c:v>62900000</c:v>
                </c:pt>
                <c:pt idx="92115">
                  <c:v>60725000</c:v>
                </c:pt>
                <c:pt idx="92116">
                  <c:v>60350000</c:v>
                </c:pt>
                <c:pt idx="92117">
                  <c:v>59400000</c:v>
                </c:pt>
                <c:pt idx="92118">
                  <c:v>58960000</c:v>
                </c:pt>
                <c:pt idx="92119">
                  <c:v>58000000</c:v>
                </c:pt>
                <c:pt idx="92120">
                  <c:v>56640000</c:v>
                </c:pt>
                <c:pt idx="92121">
                  <c:v>54120000</c:v>
                </c:pt>
                <c:pt idx="92122">
                  <c:v>53500000</c:v>
                </c:pt>
                <c:pt idx="92123">
                  <c:v>49560000</c:v>
                </c:pt>
                <c:pt idx="92124">
                  <c:v>49415000</c:v>
                </c:pt>
                <c:pt idx="92125">
                  <c:v>49360000</c:v>
                </c:pt>
                <c:pt idx="92126">
                  <c:v>46480000</c:v>
                </c:pt>
                <c:pt idx="92127">
                  <c:v>45800000</c:v>
                </c:pt>
                <c:pt idx="92128">
                  <c:v>45080000</c:v>
                </c:pt>
                <c:pt idx="92129">
                  <c:v>43500000</c:v>
                </c:pt>
                <c:pt idx="92130">
                  <c:v>41840000</c:v>
                </c:pt>
                <c:pt idx="92131">
                  <c:v>40440000</c:v>
                </c:pt>
                <c:pt idx="92132">
                  <c:v>39600000</c:v>
                </c:pt>
                <c:pt idx="92133">
                  <c:v>38640000</c:v>
                </c:pt>
                <c:pt idx="92134">
                  <c:v>38400000</c:v>
                </c:pt>
                <c:pt idx="92135">
                  <c:v>37440000</c:v>
                </c:pt>
                <c:pt idx="92136">
                  <c:v>36720000</c:v>
                </c:pt>
                <c:pt idx="92137">
                  <c:v>35680000</c:v>
                </c:pt>
                <c:pt idx="92138">
                  <c:v>35050000</c:v>
                </c:pt>
                <c:pt idx="92139">
                  <c:v>33670000</c:v>
                </c:pt>
                <c:pt idx="92140">
                  <c:v>31920000</c:v>
                </c:pt>
                <c:pt idx="92141">
                  <c:v>30480000</c:v>
                </c:pt>
                <c:pt idx="92142">
                  <c:v>30480000</c:v>
                </c:pt>
                <c:pt idx="92143">
                  <c:v>30240000</c:v>
                </c:pt>
                <c:pt idx="92144">
                  <c:v>28600000</c:v>
                </c:pt>
                <c:pt idx="92145">
                  <c:v>28160000</c:v>
                </c:pt>
                <c:pt idx="92146">
                  <c:v>27930000</c:v>
                </c:pt>
                <c:pt idx="92147">
                  <c:v>27580000</c:v>
                </c:pt>
                <c:pt idx="92148">
                  <c:v>26690000</c:v>
                </c:pt>
                <c:pt idx="92149">
                  <c:v>26480000</c:v>
                </c:pt>
                <c:pt idx="92150">
                  <c:v>26400000</c:v>
                </c:pt>
                <c:pt idx="92151">
                  <c:v>26320000</c:v>
                </c:pt>
                <c:pt idx="92152">
                  <c:v>24600000</c:v>
                </c:pt>
                <c:pt idx="92153">
                  <c:v>24360000</c:v>
                </c:pt>
                <c:pt idx="92154">
                  <c:v>23820000</c:v>
                </c:pt>
                <c:pt idx="92155">
                  <c:v>23050000</c:v>
                </c:pt>
                <c:pt idx="92156">
                  <c:v>22920000</c:v>
                </c:pt>
                <c:pt idx="92157">
                  <c:v>21650000</c:v>
                </c:pt>
                <c:pt idx="92158">
                  <c:v>21000000</c:v>
                </c:pt>
                <c:pt idx="92159">
                  <c:v>20440000</c:v>
                </c:pt>
                <c:pt idx="92160">
                  <c:v>20075000</c:v>
                </c:pt>
                <c:pt idx="92161">
                  <c:v>20020000</c:v>
                </c:pt>
                <c:pt idx="92162">
                  <c:v>19360000</c:v>
                </c:pt>
                <c:pt idx="92163">
                  <c:v>18500000</c:v>
                </c:pt>
                <c:pt idx="92164">
                  <c:v>17920000</c:v>
                </c:pt>
                <c:pt idx="92165">
                  <c:v>16590000</c:v>
                </c:pt>
                <c:pt idx="92166">
                  <c:v>15760000</c:v>
                </c:pt>
                <c:pt idx="92167">
                  <c:v>15400000</c:v>
                </c:pt>
                <c:pt idx="92168">
                  <c:v>15190000</c:v>
                </c:pt>
                <c:pt idx="92169">
                  <c:v>15060000</c:v>
                </c:pt>
                <c:pt idx="92170">
                  <c:v>15000000</c:v>
                </c:pt>
                <c:pt idx="92171">
                  <c:v>14520000</c:v>
                </c:pt>
                <c:pt idx="92172">
                  <c:v>14400000</c:v>
                </c:pt>
                <c:pt idx="92173">
                  <c:v>13160000</c:v>
                </c:pt>
                <c:pt idx="92174">
                  <c:v>12950000</c:v>
                </c:pt>
                <c:pt idx="92175">
                  <c:v>12750000</c:v>
                </c:pt>
                <c:pt idx="92176">
                  <c:v>12500000</c:v>
                </c:pt>
                <c:pt idx="92177">
                  <c:v>12120000</c:v>
                </c:pt>
                <c:pt idx="92178">
                  <c:v>10980000</c:v>
                </c:pt>
                <c:pt idx="92179">
                  <c:v>10500000</c:v>
                </c:pt>
                <c:pt idx="92180">
                  <c:v>10300000</c:v>
                </c:pt>
                <c:pt idx="92181">
                  <c:v>10220000</c:v>
                </c:pt>
                <c:pt idx="92182">
                  <c:v>10220000</c:v>
                </c:pt>
                <c:pt idx="92183">
                  <c:v>10160000</c:v>
                </c:pt>
                <c:pt idx="92184">
                  <c:v>10080000</c:v>
                </c:pt>
                <c:pt idx="92185">
                  <c:v>9700000</c:v>
                </c:pt>
                <c:pt idx="92186">
                  <c:v>9600000</c:v>
                </c:pt>
                <c:pt idx="92187">
                  <c:v>9120000</c:v>
                </c:pt>
                <c:pt idx="92188">
                  <c:v>7920000</c:v>
                </c:pt>
                <c:pt idx="92189">
                  <c:v>7490000</c:v>
                </c:pt>
                <c:pt idx="92190">
                  <c:v>7440000</c:v>
                </c:pt>
                <c:pt idx="92191">
                  <c:v>7440000</c:v>
                </c:pt>
                <c:pt idx="92192">
                  <c:v>7140000</c:v>
                </c:pt>
                <c:pt idx="92193">
                  <c:v>7000000</c:v>
                </c:pt>
                <c:pt idx="92194">
                  <c:v>6960000</c:v>
                </c:pt>
                <c:pt idx="92195">
                  <c:v>6000000</c:v>
                </c:pt>
                <c:pt idx="92196">
                  <c:v>5760000</c:v>
                </c:pt>
                <c:pt idx="92197">
                  <c:v>5280000</c:v>
                </c:pt>
                <c:pt idx="92198">
                  <c:v>5040000</c:v>
                </c:pt>
                <c:pt idx="92199">
                  <c:v>5040000</c:v>
                </c:pt>
                <c:pt idx="92200">
                  <c:v>4560000</c:v>
                </c:pt>
                <c:pt idx="92201">
                  <c:v>4170000</c:v>
                </c:pt>
                <c:pt idx="92202">
                  <c:v>3200000</c:v>
                </c:pt>
                <c:pt idx="92203">
                  <c:v>3150000</c:v>
                </c:pt>
                <c:pt idx="92204">
                  <c:v>2700000</c:v>
                </c:pt>
                <c:pt idx="92205">
                  <c:v>2460000</c:v>
                </c:pt>
                <c:pt idx="92206">
                  <c:v>2400000</c:v>
                </c:pt>
                <c:pt idx="92207">
                  <c:v>2340000</c:v>
                </c:pt>
                <c:pt idx="92208">
                  <c:v>2300000</c:v>
                </c:pt>
                <c:pt idx="92209">
                  <c:v>2260000</c:v>
                </c:pt>
                <c:pt idx="92210">
                  <c:v>1980000</c:v>
                </c:pt>
                <c:pt idx="92211">
                  <c:v>1920000</c:v>
                </c:pt>
                <c:pt idx="92212">
                  <c:v>1400000</c:v>
                </c:pt>
                <c:pt idx="92213">
                  <c:v>950000</c:v>
                </c:pt>
                <c:pt idx="92214">
                  <c:v>627949994</c:v>
                </c:pt>
                <c:pt idx="92215">
                  <c:v>311800000</c:v>
                </c:pt>
                <c:pt idx="92216">
                  <c:v>304050000</c:v>
                </c:pt>
                <c:pt idx="92217">
                  <c:v>292740000</c:v>
                </c:pt>
                <c:pt idx="92218">
                  <c:v>284100000</c:v>
                </c:pt>
                <c:pt idx="92219">
                  <c:v>271620000</c:v>
                </c:pt>
                <c:pt idx="92220">
                  <c:v>268000000</c:v>
                </c:pt>
                <c:pt idx="92221">
                  <c:v>236680000</c:v>
                </c:pt>
                <c:pt idx="92222">
                  <c:v>218550000</c:v>
                </c:pt>
                <c:pt idx="92223">
                  <c:v>213240000</c:v>
                </c:pt>
                <c:pt idx="92224">
                  <c:v>177840000</c:v>
                </c:pt>
                <c:pt idx="92225">
                  <c:v>172440000</c:v>
                </c:pt>
                <c:pt idx="92226">
                  <c:v>153450000</c:v>
                </c:pt>
                <c:pt idx="92227">
                  <c:v>148350000</c:v>
                </c:pt>
                <c:pt idx="92228">
                  <c:v>147100000</c:v>
                </c:pt>
                <c:pt idx="92229">
                  <c:v>140300000</c:v>
                </c:pt>
                <c:pt idx="92230">
                  <c:v>126690000</c:v>
                </c:pt>
                <c:pt idx="92231">
                  <c:v>119200000</c:v>
                </c:pt>
                <c:pt idx="92232">
                  <c:v>112950000</c:v>
                </c:pt>
                <c:pt idx="92233">
                  <c:v>111130000</c:v>
                </c:pt>
                <c:pt idx="92234">
                  <c:v>108300000</c:v>
                </c:pt>
                <c:pt idx="92235">
                  <c:v>107100000</c:v>
                </c:pt>
                <c:pt idx="92236">
                  <c:v>106050000</c:v>
                </c:pt>
                <c:pt idx="92237">
                  <c:v>105960000</c:v>
                </c:pt>
                <c:pt idx="92238">
                  <c:v>99455000</c:v>
                </c:pt>
                <c:pt idx="92239">
                  <c:v>96200000</c:v>
                </c:pt>
                <c:pt idx="92240">
                  <c:v>93600000</c:v>
                </c:pt>
                <c:pt idx="92241">
                  <c:v>89020000</c:v>
                </c:pt>
                <c:pt idx="92242">
                  <c:v>86520000</c:v>
                </c:pt>
                <c:pt idx="92243">
                  <c:v>84750000</c:v>
                </c:pt>
                <c:pt idx="92244">
                  <c:v>84160000</c:v>
                </c:pt>
                <c:pt idx="92245">
                  <c:v>81720000</c:v>
                </c:pt>
                <c:pt idx="92246">
                  <c:v>79320000</c:v>
                </c:pt>
                <c:pt idx="92247">
                  <c:v>75480000</c:v>
                </c:pt>
                <c:pt idx="92248">
                  <c:v>74900000</c:v>
                </c:pt>
                <c:pt idx="92249">
                  <c:v>65450000</c:v>
                </c:pt>
                <c:pt idx="92250">
                  <c:v>64100000</c:v>
                </c:pt>
                <c:pt idx="92251">
                  <c:v>63900000</c:v>
                </c:pt>
                <c:pt idx="92252">
                  <c:v>62960000</c:v>
                </c:pt>
                <c:pt idx="92253">
                  <c:v>61690000</c:v>
                </c:pt>
                <c:pt idx="92254">
                  <c:v>59900000</c:v>
                </c:pt>
                <c:pt idx="92255">
                  <c:v>54000000</c:v>
                </c:pt>
                <c:pt idx="92256">
                  <c:v>53400000</c:v>
                </c:pt>
                <c:pt idx="92257">
                  <c:v>51800000</c:v>
                </c:pt>
                <c:pt idx="92258">
                  <c:v>48360000</c:v>
                </c:pt>
                <c:pt idx="92259">
                  <c:v>44810000</c:v>
                </c:pt>
                <c:pt idx="92260">
                  <c:v>44200000</c:v>
                </c:pt>
                <c:pt idx="92261">
                  <c:v>43960000</c:v>
                </c:pt>
                <c:pt idx="92262">
                  <c:v>43320000</c:v>
                </c:pt>
                <c:pt idx="92263">
                  <c:v>38465000</c:v>
                </c:pt>
                <c:pt idx="92264">
                  <c:v>38400000</c:v>
                </c:pt>
                <c:pt idx="92265">
                  <c:v>38080000</c:v>
                </c:pt>
                <c:pt idx="92266">
                  <c:v>37400000</c:v>
                </c:pt>
                <c:pt idx="92267">
                  <c:v>36480000</c:v>
                </c:pt>
                <c:pt idx="92268">
                  <c:v>34800000</c:v>
                </c:pt>
                <c:pt idx="92269">
                  <c:v>34800000</c:v>
                </c:pt>
                <c:pt idx="92270">
                  <c:v>33760000</c:v>
                </c:pt>
                <c:pt idx="92271">
                  <c:v>33480000</c:v>
                </c:pt>
                <c:pt idx="92272">
                  <c:v>33000000</c:v>
                </c:pt>
                <c:pt idx="92273">
                  <c:v>31520000</c:v>
                </c:pt>
                <c:pt idx="92274">
                  <c:v>31430000</c:v>
                </c:pt>
                <c:pt idx="92275">
                  <c:v>30850000</c:v>
                </c:pt>
                <c:pt idx="92276">
                  <c:v>26220000</c:v>
                </c:pt>
                <c:pt idx="92277">
                  <c:v>25880000</c:v>
                </c:pt>
                <c:pt idx="92278">
                  <c:v>25550000</c:v>
                </c:pt>
                <c:pt idx="92279">
                  <c:v>24560000</c:v>
                </c:pt>
                <c:pt idx="92280">
                  <c:v>24120000</c:v>
                </c:pt>
                <c:pt idx="92281">
                  <c:v>23200000</c:v>
                </c:pt>
                <c:pt idx="92282">
                  <c:v>22720000</c:v>
                </c:pt>
                <c:pt idx="92283">
                  <c:v>22640000</c:v>
                </c:pt>
                <c:pt idx="92284">
                  <c:v>22500000</c:v>
                </c:pt>
                <c:pt idx="92285">
                  <c:v>21420000</c:v>
                </c:pt>
                <c:pt idx="92286">
                  <c:v>21140000</c:v>
                </c:pt>
                <c:pt idx="92287">
                  <c:v>20700000</c:v>
                </c:pt>
                <c:pt idx="92288">
                  <c:v>20440000</c:v>
                </c:pt>
                <c:pt idx="92289">
                  <c:v>20280000</c:v>
                </c:pt>
                <c:pt idx="92290">
                  <c:v>18800000</c:v>
                </c:pt>
                <c:pt idx="92291">
                  <c:v>18320000</c:v>
                </c:pt>
                <c:pt idx="92292">
                  <c:v>18000000</c:v>
                </c:pt>
                <c:pt idx="92293">
                  <c:v>17880000</c:v>
                </c:pt>
                <c:pt idx="92294">
                  <c:v>17280000</c:v>
                </c:pt>
                <c:pt idx="92295">
                  <c:v>17250000</c:v>
                </c:pt>
                <c:pt idx="92296">
                  <c:v>16500000</c:v>
                </c:pt>
                <c:pt idx="92297">
                  <c:v>15885000</c:v>
                </c:pt>
                <c:pt idx="92298">
                  <c:v>15840000</c:v>
                </c:pt>
                <c:pt idx="92299">
                  <c:v>15450000</c:v>
                </c:pt>
                <c:pt idx="92300">
                  <c:v>15325000</c:v>
                </c:pt>
                <c:pt idx="92301">
                  <c:v>15280000</c:v>
                </c:pt>
                <c:pt idx="92302">
                  <c:v>15200000</c:v>
                </c:pt>
                <c:pt idx="92303">
                  <c:v>15080000</c:v>
                </c:pt>
                <c:pt idx="92304">
                  <c:v>14620000</c:v>
                </c:pt>
                <c:pt idx="92305">
                  <c:v>14280000</c:v>
                </c:pt>
                <c:pt idx="92306">
                  <c:v>14240000</c:v>
                </c:pt>
                <c:pt idx="92307">
                  <c:v>13930000</c:v>
                </c:pt>
                <c:pt idx="92308">
                  <c:v>13370000</c:v>
                </c:pt>
                <c:pt idx="92309">
                  <c:v>13270000</c:v>
                </c:pt>
                <c:pt idx="92310">
                  <c:v>13230000</c:v>
                </c:pt>
                <c:pt idx="92311">
                  <c:v>13230000</c:v>
                </c:pt>
                <c:pt idx="92312">
                  <c:v>12400000</c:v>
                </c:pt>
                <c:pt idx="92313">
                  <c:v>12250000</c:v>
                </c:pt>
                <c:pt idx="92314">
                  <c:v>11680000</c:v>
                </c:pt>
                <c:pt idx="92315">
                  <c:v>11310000</c:v>
                </c:pt>
                <c:pt idx="92316">
                  <c:v>10950000</c:v>
                </c:pt>
                <c:pt idx="92317">
                  <c:v>10560000</c:v>
                </c:pt>
                <c:pt idx="92318">
                  <c:v>10220000</c:v>
                </c:pt>
                <c:pt idx="92319">
                  <c:v>10080000</c:v>
                </c:pt>
                <c:pt idx="92320">
                  <c:v>9660000</c:v>
                </c:pt>
                <c:pt idx="92321">
                  <c:v>9250000</c:v>
                </c:pt>
                <c:pt idx="92322">
                  <c:v>9170000</c:v>
                </c:pt>
                <c:pt idx="92323">
                  <c:v>9120000</c:v>
                </c:pt>
                <c:pt idx="92324">
                  <c:v>9090000</c:v>
                </c:pt>
                <c:pt idx="92325">
                  <c:v>8890000</c:v>
                </c:pt>
                <c:pt idx="92326">
                  <c:v>8880000</c:v>
                </c:pt>
                <c:pt idx="92327">
                  <c:v>8760000</c:v>
                </c:pt>
                <c:pt idx="92328">
                  <c:v>8080000</c:v>
                </c:pt>
                <c:pt idx="92329">
                  <c:v>8040000</c:v>
                </c:pt>
                <c:pt idx="92330">
                  <c:v>8040000</c:v>
                </c:pt>
                <c:pt idx="92331">
                  <c:v>7760000</c:v>
                </c:pt>
                <c:pt idx="92332">
                  <c:v>7630000</c:v>
                </c:pt>
                <c:pt idx="92333">
                  <c:v>7080000</c:v>
                </c:pt>
                <c:pt idx="92334">
                  <c:v>7000000</c:v>
                </c:pt>
                <c:pt idx="92335">
                  <c:v>6800000</c:v>
                </c:pt>
                <c:pt idx="92336">
                  <c:v>6400000</c:v>
                </c:pt>
                <c:pt idx="92337">
                  <c:v>6240000</c:v>
                </c:pt>
                <c:pt idx="92338">
                  <c:v>6000000</c:v>
                </c:pt>
                <c:pt idx="92339">
                  <c:v>5940000</c:v>
                </c:pt>
                <c:pt idx="92340">
                  <c:v>5880000</c:v>
                </c:pt>
                <c:pt idx="92341">
                  <c:v>5700000</c:v>
                </c:pt>
                <c:pt idx="92342">
                  <c:v>5040000</c:v>
                </c:pt>
                <c:pt idx="92343">
                  <c:v>4860000</c:v>
                </c:pt>
                <c:pt idx="92344">
                  <c:v>4340000</c:v>
                </c:pt>
                <c:pt idx="92345">
                  <c:v>3520000</c:v>
                </c:pt>
                <c:pt idx="92346">
                  <c:v>3440000</c:v>
                </c:pt>
                <c:pt idx="92347">
                  <c:v>3400000</c:v>
                </c:pt>
                <c:pt idx="92348">
                  <c:v>2940000</c:v>
                </c:pt>
                <c:pt idx="92349">
                  <c:v>2720000</c:v>
                </c:pt>
                <c:pt idx="92350">
                  <c:v>2480000</c:v>
                </c:pt>
                <c:pt idx="92351">
                  <c:v>2400000</c:v>
                </c:pt>
                <c:pt idx="92352">
                  <c:v>2300000</c:v>
                </c:pt>
                <c:pt idx="92353">
                  <c:v>1920000</c:v>
                </c:pt>
                <c:pt idx="92354">
                  <c:v>1550000</c:v>
                </c:pt>
                <c:pt idx="92355">
                  <c:v>1500000</c:v>
                </c:pt>
                <c:pt idx="92356">
                  <c:v>1380000</c:v>
                </c:pt>
                <c:pt idx="92357">
                  <c:v>1150000</c:v>
                </c:pt>
                <c:pt idx="92358">
                  <c:v>800000</c:v>
                </c:pt>
                <c:pt idx="92359">
                  <c:v>718484999</c:v>
                </c:pt>
                <c:pt idx="92360">
                  <c:v>318600000</c:v>
                </c:pt>
                <c:pt idx="92361">
                  <c:v>217430000</c:v>
                </c:pt>
                <c:pt idx="92362">
                  <c:v>210750000</c:v>
                </c:pt>
                <c:pt idx="92363">
                  <c:v>196170000</c:v>
                </c:pt>
                <c:pt idx="92364">
                  <c:v>173780000</c:v>
                </c:pt>
                <c:pt idx="92365">
                  <c:v>157690000</c:v>
                </c:pt>
                <c:pt idx="92366">
                  <c:v>154000000</c:v>
                </c:pt>
                <c:pt idx="92367">
                  <c:v>135600000</c:v>
                </c:pt>
                <c:pt idx="92368">
                  <c:v>134080000</c:v>
                </c:pt>
                <c:pt idx="92369">
                  <c:v>131920000</c:v>
                </c:pt>
                <c:pt idx="92370">
                  <c:v>126360000</c:v>
                </c:pt>
                <c:pt idx="92371">
                  <c:v>108000000</c:v>
                </c:pt>
                <c:pt idx="92372">
                  <c:v>105000000</c:v>
                </c:pt>
                <c:pt idx="92373">
                  <c:v>100050000</c:v>
                </c:pt>
                <c:pt idx="92374">
                  <c:v>99960000</c:v>
                </c:pt>
                <c:pt idx="92375">
                  <c:v>99400000</c:v>
                </c:pt>
                <c:pt idx="92376">
                  <c:v>86880000</c:v>
                </c:pt>
                <c:pt idx="92377">
                  <c:v>84430000</c:v>
                </c:pt>
                <c:pt idx="92378">
                  <c:v>83600000</c:v>
                </c:pt>
                <c:pt idx="92379">
                  <c:v>83290000</c:v>
                </c:pt>
                <c:pt idx="92380">
                  <c:v>81450000</c:v>
                </c:pt>
                <c:pt idx="92381">
                  <c:v>77520000</c:v>
                </c:pt>
                <c:pt idx="92382">
                  <c:v>69000000</c:v>
                </c:pt>
                <c:pt idx="92383">
                  <c:v>65800000</c:v>
                </c:pt>
                <c:pt idx="92384">
                  <c:v>62600000</c:v>
                </c:pt>
                <c:pt idx="92385">
                  <c:v>59700000</c:v>
                </c:pt>
                <c:pt idx="92386">
                  <c:v>57800000</c:v>
                </c:pt>
                <c:pt idx="92387">
                  <c:v>57120000</c:v>
                </c:pt>
                <c:pt idx="92388">
                  <c:v>55670000</c:v>
                </c:pt>
                <c:pt idx="92389">
                  <c:v>53820000</c:v>
                </c:pt>
                <c:pt idx="92390">
                  <c:v>53800000</c:v>
                </c:pt>
                <c:pt idx="92391">
                  <c:v>52780000</c:v>
                </c:pt>
                <c:pt idx="92392">
                  <c:v>50520000</c:v>
                </c:pt>
                <c:pt idx="92393">
                  <c:v>49700000</c:v>
                </c:pt>
                <c:pt idx="92394">
                  <c:v>49700000</c:v>
                </c:pt>
                <c:pt idx="92395">
                  <c:v>49300000</c:v>
                </c:pt>
                <c:pt idx="92396">
                  <c:v>46560000</c:v>
                </c:pt>
                <c:pt idx="92397">
                  <c:v>46500000</c:v>
                </c:pt>
                <c:pt idx="92398">
                  <c:v>44150000</c:v>
                </c:pt>
                <c:pt idx="92399">
                  <c:v>42240000</c:v>
                </c:pt>
                <c:pt idx="92400">
                  <c:v>42020000</c:v>
                </c:pt>
                <c:pt idx="92401">
                  <c:v>41840000</c:v>
                </c:pt>
                <c:pt idx="92402">
                  <c:v>37200000</c:v>
                </c:pt>
                <c:pt idx="92403">
                  <c:v>36190000</c:v>
                </c:pt>
                <c:pt idx="92404">
                  <c:v>34240000</c:v>
                </c:pt>
                <c:pt idx="92405">
                  <c:v>33890000</c:v>
                </c:pt>
                <c:pt idx="92406">
                  <c:v>32240000</c:v>
                </c:pt>
                <c:pt idx="92407">
                  <c:v>31640000</c:v>
                </c:pt>
                <c:pt idx="92408">
                  <c:v>30310000</c:v>
                </c:pt>
                <c:pt idx="92409">
                  <c:v>27280000</c:v>
                </c:pt>
                <c:pt idx="92410">
                  <c:v>26800000</c:v>
                </c:pt>
                <c:pt idx="92411">
                  <c:v>26600000</c:v>
                </c:pt>
                <c:pt idx="92412">
                  <c:v>26040000</c:v>
                </c:pt>
                <c:pt idx="92413">
                  <c:v>25460000</c:v>
                </c:pt>
                <c:pt idx="92414">
                  <c:v>24900000</c:v>
                </c:pt>
                <c:pt idx="92415">
                  <c:v>24120000</c:v>
                </c:pt>
                <c:pt idx="92416">
                  <c:v>22200000</c:v>
                </c:pt>
                <c:pt idx="92417">
                  <c:v>21940000</c:v>
                </c:pt>
                <c:pt idx="92418">
                  <c:v>21000000</c:v>
                </c:pt>
                <c:pt idx="92419">
                  <c:v>20600000</c:v>
                </c:pt>
                <c:pt idx="92420">
                  <c:v>20480000</c:v>
                </c:pt>
                <c:pt idx="92421">
                  <c:v>20000000</c:v>
                </c:pt>
                <c:pt idx="92422">
                  <c:v>19840000</c:v>
                </c:pt>
                <c:pt idx="92423">
                  <c:v>19300000</c:v>
                </c:pt>
                <c:pt idx="92424">
                  <c:v>19200000</c:v>
                </c:pt>
                <c:pt idx="92425">
                  <c:v>18960000</c:v>
                </c:pt>
                <c:pt idx="92426">
                  <c:v>18800000</c:v>
                </c:pt>
                <c:pt idx="92427">
                  <c:v>18780000</c:v>
                </c:pt>
                <c:pt idx="92428">
                  <c:v>18480000</c:v>
                </c:pt>
                <c:pt idx="92429">
                  <c:v>18440000</c:v>
                </c:pt>
                <c:pt idx="92430">
                  <c:v>18375000</c:v>
                </c:pt>
                <c:pt idx="92431">
                  <c:v>17760000</c:v>
                </c:pt>
                <c:pt idx="92432">
                  <c:v>17560000</c:v>
                </c:pt>
                <c:pt idx="92433">
                  <c:v>16800000</c:v>
                </c:pt>
                <c:pt idx="92434">
                  <c:v>16620000</c:v>
                </c:pt>
                <c:pt idx="92435">
                  <c:v>16290000</c:v>
                </c:pt>
                <c:pt idx="92436">
                  <c:v>16170000</c:v>
                </c:pt>
                <c:pt idx="92437">
                  <c:v>15880000</c:v>
                </c:pt>
                <c:pt idx="92438">
                  <c:v>15850000</c:v>
                </c:pt>
                <c:pt idx="92439">
                  <c:v>15820000</c:v>
                </c:pt>
                <c:pt idx="92440">
                  <c:v>15120000</c:v>
                </c:pt>
                <c:pt idx="92441">
                  <c:v>15050000</c:v>
                </c:pt>
                <c:pt idx="92442">
                  <c:v>14100000</c:v>
                </c:pt>
                <c:pt idx="92443">
                  <c:v>14040000</c:v>
                </c:pt>
                <c:pt idx="92444">
                  <c:v>13520000</c:v>
                </c:pt>
                <c:pt idx="92445">
                  <c:v>12850000</c:v>
                </c:pt>
                <c:pt idx="92446">
                  <c:v>12810000</c:v>
                </c:pt>
                <c:pt idx="92447">
                  <c:v>12080000</c:v>
                </c:pt>
                <c:pt idx="92448">
                  <c:v>11760000</c:v>
                </c:pt>
                <c:pt idx="92449">
                  <c:v>11620000</c:v>
                </c:pt>
                <c:pt idx="92450">
                  <c:v>11520000</c:v>
                </c:pt>
                <c:pt idx="92451">
                  <c:v>10220000</c:v>
                </c:pt>
                <c:pt idx="92452">
                  <c:v>10160000</c:v>
                </c:pt>
                <c:pt idx="92453">
                  <c:v>9340000</c:v>
                </c:pt>
                <c:pt idx="92454">
                  <c:v>8640000</c:v>
                </c:pt>
                <c:pt idx="92455">
                  <c:v>8520000</c:v>
                </c:pt>
                <c:pt idx="92456">
                  <c:v>8340000</c:v>
                </c:pt>
                <c:pt idx="92457">
                  <c:v>8330000</c:v>
                </c:pt>
                <c:pt idx="92458">
                  <c:v>8040000</c:v>
                </c:pt>
                <c:pt idx="92459">
                  <c:v>7490000</c:v>
                </c:pt>
                <c:pt idx="92460">
                  <c:v>7280000</c:v>
                </c:pt>
                <c:pt idx="92461">
                  <c:v>6800000</c:v>
                </c:pt>
                <c:pt idx="92462">
                  <c:v>6720000</c:v>
                </c:pt>
                <c:pt idx="92463">
                  <c:v>6580000</c:v>
                </c:pt>
                <c:pt idx="92464">
                  <c:v>6500000</c:v>
                </c:pt>
                <c:pt idx="92465">
                  <c:v>6480000</c:v>
                </c:pt>
                <c:pt idx="92466">
                  <c:v>6240000</c:v>
                </c:pt>
                <c:pt idx="92467">
                  <c:v>6120000</c:v>
                </c:pt>
                <c:pt idx="92468">
                  <c:v>6000000</c:v>
                </c:pt>
                <c:pt idx="92469">
                  <c:v>5820000</c:v>
                </c:pt>
                <c:pt idx="92470">
                  <c:v>5390000</c:v>
                </c:pt>
                <c:pt idx="92471">
                  <c:v>5300000</c:v>
                </c:pt>
                <c:pt idx="92472">
                  <c:v>5040000</c:v>
                </c:pt>
                <c:pt idx="92473">
                  <c:v>4800000</c:v>
                </c:pt>
                <c:pt idx="92474">
                  <c:v>4680000</c:v>
                </c:pt>
                <c:pt idx="92475">
                  <c:v>4550000</c:v>
                </c:pt>
                <c:pt idx="92476">
                  <c:v>4410000</c:v>
                </c:pt>
                <c:pt idx="92477">
                  <c:v>4320000</c:v>
                </c:pt>
                <c:pt idx="92478">
                  <c:v>4130000</c:v>
                </c:pt>
                <c:pt idx="92479">
                  <c:v>4080000</c:v>
                </c:pt>
                <c:pt idx="92480">
                  <c:v>3960000</c:v>
                </c:pt>
                <c:pt idx="92481">
                  <c:v>3920000</c:v>
                </c:pt>
                <c:pt idx="92482">
                  <c:v>3710000</c:v>
                </c:pt>
                <c:pt idx="92483">
                  <c:v>3600000</c:v>
                </c:pt>
                <c:pt idx="92484">
                  <c:v>2800000</c:v>
                </c:pt>
                <c:pt idx="92485">
                  <c:v>2760000</c:v>
                </c:pt>
                <c:pt idx="92486">
                  <c:v>2620000</c:v>
                </c:pt>
                <c:pt idx="92487">
                  <c:v>2500000</c:v>
                </c:pt>
                <c:pt idx="92488">
                  <c:v>2320000</c:v>
                </c:pt>
                <c:pt idx="92489">
                  <c:v>1800000</c:v>
                </c:pt>
                <c:pt idx="92490">
                  <c:v>1760000</c:v>
                </c:pt>
                <c:pt idx="92491">
                  <c:v>1650000</c:v>
                </c:pt>
                <c:pt idx="92492">
                  <c:v>1520000</c:v>
                </c:pt>
                <c:pt idx="92493">
                  <c:v>1440000</c:v>
                </c:pt>
                <c:pt idx="92494">
                  <c:v>1260000</c:v>
                </c:pt>
                <c:pt idx="92495">
                  <c:v>1050000</c:v>
                </c:pt>
                <c:pt idx="92496">
                  <c:v>1000000</c:v>
                </c:pt>
                <c:pt idx="92497">
                  <c:v>660000</c:v>
                </c:pt>
                <c:pt idx="92498">
                  <c:v>400000</c:v>
                </c:pt>
                <c:pt idx="92499">
                  <c:v>400000</c:v>
                </c:pt>
                <c:pt idx="92500">
                  <c:v>360000</c:v>
                </c:pt>
                <c:pt idx="92501">
                  <c:v>561079999</c:v>
                </c:pt>
                <c:pt idx="92502">
                  <c:v>247760000</c:v>
                </c:pt>
                <c:pt idx="92503">
                  <c:v>226960000</c:v>
                </c:pt>
                <c:pt idx="92504">
                  <c:v>220960000</c:v>
                </c:pt>
                <c:pt idx="92505">
                  <c:v>219600000</c:v>
                </c:pt>
                <c:pt idx="92506">
                  <c:v>217020000</c:v>
                </c:pt>
                <c:pt idx="92507">
                  <c:v>206560000</c:v>
                </c:pt>
                <c:pt idx="92508">
                  <c:v>199760000</c:v>
                </c:pt>
                <c:pt idx="92509">
                  <c:v>187860000</c:v>
                </c:pt>
                <c:pt idx="92510">
                  <c:v>186560000</c:v>
                </c:pt>
                <c:pt idx="92511">
                  <c:v>178160000</c:v>
                </c:pt>
                <c:pt idx="92512">
                  <c:v>164080000</c:v>
                </c:pt>
                <c:pt idx="92513">
                  <c:v>150920000</c:v>
                </c:pt>
                <c:pt idx="92514">
                  <c:v>150920000</c:v>
                </c:pt>
                <c:pt idx="92515">
                  <c:v>149700000</c:v>
                </c:pt>
                <c:pt idx="92516">
                  <c:v>145040000</c:v>
                </c:pt>
                <c:pt idx="92517">
                  <c:v>135900000</c:v>
                </c:pt>
                <c:pt idx="92518">
                  <c:v>134350000</c:v>
                </c:pt>
                <c:pt idx="92519">
                  <c:v>133020000</c:v>
                </c:pt>
                <c:pt idx="92520">
                  <c:v>130250000</c:v>
                </c:pt>
                <c:pt idx="92521">
                  <c:v>121150000</c:v>
                </c:pt>
                <c:pt idx="92522">
                  <c:v>118250000</c:v>
                </c:pt>
                <c:pt idx="92523">
                  <c:v>116220000</c:v>
                </c:pt>
                <c:pt idx="92524">
                  <c:v>115090000</c:v>
                </c:pt>
                <c:pt idx="92525">
                  <c:v>114320000</c:v>
                </c:pt>
                <c:pt idx="92526">
                  <c:v>106000000</c:v>
                </c:pt>
                <c:pt idx="92527">
                  <c:v>100230000</c:v>
                </c:pt>
                <c:pt idx="92528">
                  <c:v>100175000</c:v>
                </c:pt>
                <c:pt idx="92529">
                  <c:v>99420000</c:v>
                </c:pt>
                <c:pt idx="92530">
                  <c:v>92940000</c:v>
                </c:pt>
                <c:pt idx="92531">
                  <c:v>90370000</c:v>
                </c:pt>
                <c:pt idx="92532">
                  <c:v>88760000</c:v>
                </c:pt>
                <c:pt idx="92533">
                  <c:v>86950000</c:v>
                </c:pt>
                <c:pt idx="92534">
                  <c:v>83450000</c:v>
                </c:pt>
                <c:pt idx="92535">
                  <c:v>82320000</c:v>
                </c:pt>
                <c:pt idx="92536">
                  <c:v>81150000</c:v>
                </c:pt>
                <c:pt idx="92537">
                  <c:v>76200000</c:v>
                </c:pt>
                <c:pt idx="92538">
                  <c:v>71400000</c:v>
                </c:pt>
                <c:pt idx="92539">
                  <c:v>70120000</c:v>
                </c:pt>
                <c:pt idx="92540">
                  <c:v>68960000</c:v>
                </c:pt>
                <c:pt idx="92541">
                  <c:v>68880000</c:v>
                </c:pt>
                <c:pt idx="92542">
                  <c:v>68750000</c:v>
                </c:pt>
                <c:pt idx="92543">
                  <c:v>66000000</c:v>
                </c:pt>
                <c:pt idx="92544">
                  <c:v>65200000</c:v>
                </c:pt>
                <c:pt idx="92545">
                  <c:v>64800000</c:v>
                </c:pt>
                <c:pt idx="92546">
                  <c:v>63120000</c:v>
                </c:pt>
                <c:pt idx="92547">
                  <c:v>60480000</c:v>
                </c:pt>
                <c:pt idx="92548">
                  <c:v>59740000</c:v>
                </c:pt>
                <c:pt idx="92549">
                  <c:v>56680000</c:v>
                </c:pt>
                <c:pt idx="92550">
                  <c:v>54690000</c:v>
                </c:pt>
                <c:pt idx="92551">
                  <c:v>51600000</c:v>
                </c:pt>
                <c:pt idx="92552">
                  <c:v>51000000</c:v>
                </c:pt>
                <c:pt idx="92553">
                  <c:v>50760000</c:v>
                </c:pt>
                <c:pt idx="92554">
                  <c:v>50320000</c:v>
                </c:pt>
                <c:pt idx="92555">
                  <c:v>49260000</c:v>
                </c:pt>
                <c:pt idx="92556">
                  <c:v>48480000</c:v>
                </c:pt>
                <c:pt idx="92557">
                  <c:v>46520000</c:v>
                </c:pt>
                <c:pt idx="92558">
                  <c:v>45660000</c:v>
                </c:pt>
                <c:pt idx="92559">
                  <c:v>45280000</c:v>
                </c:pt>
                <c:pt idx="92560">
                  <c:v>43200000</c:v>
                </c:pt>
                <c:pt idx="92561">
                  <c:v>41200000</c:v>
                </c:pt>
                <c:pt idx="92562">
                  <c:v>41100000</c:v>
                </c:pt>
                <c:pt idx="92563">
                  <c:v>39480000</c:v>
                </c:pt>
                <c:pt idx="92564">
                  <c:v>39235000</c:v>
                </c:pt>
                <c:pt idx="92565">
                  <c:v>39120000</c:v>
                </c:pt>
                <c:pt idx="92566">
                  <c:v>38200000</c:v>
                </c:pt>
                <c:pt idx="92567">
                  <c:v>38000000</c:v>
                </c:pt>
                <c:pt idx="92568">
                  <c:v>37720000</c:v>
                </c:pt>
                <c:pt idx="92569">
                  <c:v>37600000</c:v>
                </c:pt>
                <c:pt idx="92570">
                  <c:v>36785000</c:v>
                </c:pt>
                <c:pt idx="92571">
                  <c:v>36320000</c:v>
                </c:pt>
                <c:pt idx="92572">
                  <c:v>34950000</c:v>
                </c:pt>
                <c:pt idx="92573">
                  <c:v>34930000</c:v>
                </c:pt>
                <c:pt idx="92574">
                  <c:v>33300000</c:v>
                </c:pt>
                <c:pt idx="92575">
                  <c:v>33000000</c:v>
                </c:pt>
                <c:pt idx="92576">
                  <c:v>32950000</c:v>
                </c:pt>
                <c:pt idx="92577">
                  <c:v>32440000</c:v>
                </c:pt>
                <c:pt idx="92578">
                  <c:v>32410000</c:v>
                </c:pt>
                <c:pt idx="92579">
                  <c:v>32400000</c:v>
                </c:pt>
                <c:pt idx="92580">
                  <c:v>31550000</c:v>
                </c:pt>
                <c:pt idx="92581">
                  <c:v>30250000</c:v>
                </c:pt>
                <c:pt idx="92582">
                  <c:v>30200000</c:v>
                </c:pt>
                <c:pt idx="92583">
                  <c:v>29940000</c:v>
                </c:pt>
                <c:pt idx="92584">
                  <c:v>29400000</c:v>
                </c:pt>
                <c:pt idx="92585">
                  <c:v>29160000</c:v>
                </c:pt>
                <c:pt idx="92586">
                  <c:v>26565000</c:v>
                </c:pt>
                <c:pt idx="92587">
                  <c:v>26290000</c:v>
                </c:pt>
                <c:pt idx="92588">
                  <c:v>26280000</c:v>
                </c:pt>
                <c:pt idx="92589">
                  <c:v>25980000</c:v>
                </c:pt>
                <c:pt idx="92590">
                  <c:v>24870000</c:v>
                </c:pt>
                <c:pt idx="92591">
                  <c:v>24560000</c:v>
                </c:pt>
                <c:pt idx="92592">
                  <c:v>24480000</c:v>
                </c:pt>
                <c:pt idx="92593">
                  <c:v>24210000</c:v>
                </c:pt>
                <c:pt idx="92594">
                  <c:v>24040000</c:v>
                </c:pt>
                <c:pt idx="92595">
                  <c:v>24000000</c:v>
                </c:pt>
                <c:pt idx="92596">
                  <c:v>23765000</c:v>
                </c:pt>
                <c:pt idx="92597">
                  <c:v>23520000</c:v>
                </c:pt>
                <c:pt idx="92598">
                  <c:v>23080000</c:v>
                </c:pt>
                <c:pt idx="92599">
                  <c:v>22640000</c:v>
                </c:pt>
                <c:pt idx="92600">
                  <c:v>22520000</c:v>
                </c:pt>
                <c:pt idx="92601">
                  <c:v>22350000</c:v>
                </c:pt>
                <c:pt idx="92602">
                  <c:v>21400000</c:v>
                </c:pt>
                <c:pt idx="92603">
                  <c:v>19410000</c:v>
                </c:pt>
                <c:pt idx="92604">
                  <c:v>18800000</c:v>
                </c:pt>
                <c:pt idx="92605">
                  <c:v>18800000</c:v>
                </c:pt>
                <c:pt idx="92606">
                  <c:v>18560000</c:v>
                </c:pt>
                <c:pt idx="92607">
                  <c:v>17520000</c:v>
                </c:pt>
                <c:pt idx="92608">
                  <c:v>15000000</c:v>
                </c:pt>
                <c:pt idx="92609">
                  <c:v>15000000</c:v>
                </c:pt>
                <c:pt idx="92610">
                  <c:v>14760000</c:v>
                </c:pt>
                <c:pt idx="92611">
                  <c:v>13560000</c:v>
                </c:pt>
                <c:pt idx="92612">
                  <c:v>13230000</c:v>
                </c:pt>
                <c:pt idx="92613">
                  <c:v>12640000</c:v>
                </c:pt>
                <c:pt idx="92614">
                  <c:v>12500000</c:v>
                </c:pt>
                <c:pt idx="92615">
                  <c:v>12090000</c:v>
                </c:pt>
                <c:pt idx="92616">
                  <c:v>11560000</c:v>
                </c:pt>
                <c:pt idx="92617">
                  <c:v>11400000</c:v>
                </c:pt>
                <c:pt idx="92618">
                  <c:v>10950000</c:v>
                </c:pt>
                <c:pt idx="92619">
                  <c:v>10890000</c:v>
                </c:pt>
                <c:pt idx="92620">
                  <c:v>9450000</c:v>
                </c:pt>
                <c:pt idx="92621">
                  <c:v>9300000</c:v>
                </c:pt>
                <c:pt idx="92622">
                  <c:v>8750000</c:v>
                </c:pt>
                <c:pt idx="92623">
                  <c:v>8640000</c:v>
                </c:pt>
                <c:pt idx="92624">
                  <c:v>8200000</c:v>
                </c:pt>
                <c:pt idx="92625">
                  <c:v>8040000</c:v>
                </c:pt>
                <c:pt idx="92626">
                  <c:v>7470000</c:v>
                </c:pt>
                <c:pt idx="92627">
                  <c:v>7020000</c:v>
                </c:pt>
                <c:pt idx="92628">
                  <c:v>6330000</c:v>
                </c:pt>
                <c:pt idx="92629">
                  <c:v>5640000</c:v>
                </c:pt>
                <c:pt idx="92630">
                  <c:v>5400000</c:v>
                </c:pt>
                <c:pt idx="92631">
                  <c:v>5310000</c:v>
                </c:pt>
                <c:pt idx="92632">
                  <c:v>4655000</c:v>
                </c:pt>
                <c:pt idx="92633">
                  <c:v>4250000</c:v>
                </c:pt>
                <c:pt idx="92634">
                  <c:v>3240000</c:v>
                </c:pt>
                <c:pt idx="92635">
                  <c:v>2640000</c:v>
                </c:pt>
                <c:pt idx="92636">
                  <c:v>2400000</c:v>
                </c:pt>
                <c:pt idx="92637">
                  <c:v>2050000</c:v>
                </c:pt>
                <c:pt idx="92638">
                  <c:v>1720000</c:v>
                </c:pt>
                <c:pt idx="92639">
                  <c:v>950000</c:v>
                </c:pt>
                <c:pt idx="92640">
                  <c:v>531829994</c:v>
                </c:pt>
                <c:pt idx="92641">
                  <c:v>213900000</c:v>
                </c:pt>
                <c:pt idx="92642">
                  <c:v>157950000</c:v>
                </c:pt>
                <c:pt idx="92643">
                  <c:v>157220000</c:v>
                </c:pt>
                <c:pt idx="92644">
                  <c:v>113560000</c:v>
                </c:pt>
                <c:pt idx="92645">
                  <c:v>113175000</c:v>
                </c:pt>
                <c:pt idx="92646">
                  <c:v>103950000</c:v>
                </c:pt>
                <c:pt idx="92647">
                  <c:v>101640000</c:v>
                </c:pt>
                <c:pt idx="92648">
                  <c:v>97760000</c:v>
                </c:pt>
                <c:pt idx="92649">
                  <c:v>95490000</c:v>
                </c:pt>
                <c:pt idx="92650">
                  <c:v>79680000</c:v>
                </c:pt>
                <c:pt idx="92651">
                  <c:v>78600000</c:v>
                </c:pt>
                <c:pt idx="92652">
                  <c:v>78000000</c:v>
                </c:pt>
                <c:pt idx="92653">
                  <c:v>77400000</c:v>
                </c:pt>
                <c:pt idx="92654">
                  <c:v>73700000</c:v>
                </c:pt>
                <c:pt idx="92655">
                  <c:v>71040000</c:v>
                </c:pt>
                <c:pt idx="92656">
                  <c:v>70830000</c:v>
                </c:pt>
                <c:pt idx="92657">
                  <c:v>66940000</c:v>
                </c:pt>
                <c:pt idx="92658">
                  <c:v>66000000</c:v>
                </c:pt>
                <c:pt idx="92659">
                  <c:v>65800000</c:v>
                </c:pt>
                <c:pt idx="92660">
                  <c:v>64120000</c:v>
                </c:pt>
                <c:pt idx="92661">
                  <c:v>58650000</c:v>
                </c:pt>
                <c:pt idx="92662">
                  <c:v>57610000</c:v>
                </c:pt>
                <c:pt idx="92663">
                  <c:v>54900000</c:v>
                </c:pt>
                <c:pt idx="92664">
                  <c:v>54480000</c:v>
                </c:pt>
                <c:pt idx="92665">
                  <c:v>52300000</c:v>
                </c:pt>
                <c:pt idx="92666">
                  <c:v>51000000</c:v>
                </c:pt>
                <c:pt idx="92667">
                  <c:v>50640000</c:v>
                </c:pt>
                <c:pt idx="92668">
                  <c:v>47040000</c:v>
                </c:pt>
                <c:pt idx="92669">
                  <c:v>46600000</c:v>
                </c:pt>
                <c:pt idx="92670">
                  <c:v>45360000</c:v>
                </c:pt>
                <c:pt idx="92671">
                  <c:v>41240000</c:v>
                </c:pt>
                <c:pt idx="92672">
                  <c:v>35500000</c:v>
                </c:pt>
                <c:pt idx="92673">
                  <c:v>33530000</c:v>
                </c:pt>
                <c:pt idx="92674">
                  <c:v>33120000</c:v>
                </c:pt>
                <c:pt idx="92675">
                  <c:v>32400000</c:v>
                </c:pt>
                <c:pt idx="92676">
                  <c:v>30600000</c:v>
                </c:pt>
                <c:pt idx="92677">
                  <c:v>30240000</c:v>
                </c:pt>
                <c:pt idx="92678">
                  <c:v>30000000</c:v>
                </c:pt>
                <c:pt idx="92679">
                  <c:v>29000000</c:v>
                </c:pt>
                <c:pt idx="92680">
                  <c:v>28520000</c:v>
                </c:pt>
                <c:pt idx="92681">
                  <c:v>27900000</c:v>
                </c:pt>
                <c:pt idx="92682">
                  <c:v>27690000</c:v>
                </c:pt>
                <c:pt idx="92683">
                  <c:v>26400000</c:v>
                </c:pt>
                <c:pt idx="92684">
                  <c:v>26280000</c:v>
                </c:pt>
                <c:pt idx="92685">
                  <c:v>25570000</c:v>
                </c:pt>
                <c:pt idx="92686">
                  <c:v>25210000</c:v>
                </c:pt>
                <c:pt idx="92687">
                  <c:v>25200000</c:v>
                </c:pt>
                <c:pt idx="92688">
                  <c:v>24010000</c:v>
                </c:pt>
                <c:pt idx="92689">
                  <c:v>23120000</c:v>
                </c:pt>
                <c:pt idx="92690">
                  <c:v>21840000</c:v>
                </c:pt>
                <c:pt idx="92691">
                  <c:v>21600000</c:v>
                </c:pt>
                <c:pt idx="92692">
                  <c:v>21360000</c:v>
                </c:pt>
                <c:pt idx="92693">
                  <c:v>20960000</c:v>
                </c:pt>
                <c:pt idx="92694">
                  <c:v>20860000</c:v>
                </c:pt>
                <c:pt idx="92695">
                  <c:v>20560000</c:v>
                </c:pt>
                <c:pt idx="92696">
                  <c:v>20440000</c:v>
                </c:pt>
                <c:pt idx="92697">
                  <c:v>20160000</c:v>
                </c:pt>
                <c:pt idx="92698">
                  <c:v>18760000</c:v>
                </c:pt>
                <c:pt idx="92699">
                  <c:v>18400000</c:v>
                </c:pt>
                <c:pt idx="92700">
                  <c:v>17400000</c:v>
                </c:pt>
                <c:pt idx="92701">
                  <c:v>17200000</c:v>
                </c:pt>
                <c:pt idx="92702">
                  <c:v>16080000</c:v>
                </c:pt>
                <c:pt idx="92703">
                  <c:v>14640000</c:v>
                </c:pt>
                <c:pt idx="92704">
                  <c:v>14410000</c:v>
                </c:pt>
                <c:pt idx="92705">
                  <c:v>14080000</c:v>
                </c:pt>
                <c:pt idx="92706">
                  <c:v>14080000</c:v>
                </c:pt>
                <c:pt idx="92707">
                  <c:v>13910000</c:v>
                </c:pt>
                <c:pt idx="92708">
                  <c:v>13590000</c:v>
                </c:pt>
                <c:pt idx="92709">
                  <c:v>13580000</c:v>
                </c:pt>
                <c:pt idx="92710">
                  <c:v>13560000</c:v>
                </c:pt>
                <c:pt idx="92711">
                  <c:v>12800000</c:v>
                </c:pt>
                <c:pt idx="92712">
                  <c:v>12750000</c:v>
                </c:pt>
                <c:pt idx="92713">
                  <c:v>11400000</c:v>
                </c:pt>
                <c:pt idx="92714">
                  <c:v>11340000</c:v>
                </c:pt>
                <c:pt idx="92715">
                  <c:v>11000000</c:v>
                </c:pt>
                <c:pt idx="92716">
                  <c:v>10710000</c:v>
                </c:pt>
                <c:pt idx="92717">
                  <c:v>10600000</c:v>
                </c:pt>
                <c:pt idx="92718">
                  <c:v>10160000</c:v>
                </c:pt>
                <c:pt idx="92719">
                  <c:v>9600000</c:v>
                </c:pt>
                <c:pt idx="92720">
                  <c:v>9380000</c:v>
                </c:pt>
                <c:pt idx="92721">
                  <c:v>9000000</c:v>
                </c:pt>
                <c:pt idx="92722">
                  <c:v>8950000</c:v>
                </c:pt>
                <c:pt idx="92723">
                  <c:v>8890000</c:v>
                </c:pt>
                <c:pt idx="92724">
                  <c:v>7320000</c:v>
                </c:pt>
                <c:pt idx="92725">
                  <c:v>7290000</c:v>
                </c:pt>
                <c:pt idx="92726">
                  <c:v>7280000</c:v>
                </c:pt>
                <c:pt idx="92727">
                  <c:v>7280000</c:v>
                </c:pt>
                <c:pt idx="92728">
                  <c:v>7120000</c:v>
                </c:pt>
                <c:pt idx="92729">
                  <c:v>7080000</c:v>
                </c:pt>
                <c:pt idx="92730">
                  <c:v>7040000</c:v>
                </c:pt>
                <c:pt idx="92731">
                  <c:v>6800000</c:v>
                </c:pt>
                <c:pt idx="92732">
                  <c:v>6800000</c:v>
                </c:pt>
                <c:pt idx="92733">
                  <c:v>6580000</c:v>
                </c:pt>
                <c:pt idx="92734">
                  <c:v>6550000</c:v>
                </c:pt>
                <c:pt idx="92735">
                  <c:v>6510000</c:v>
                </c:pt>
                <c:pt idx="92736">
                  <c:v>6320000</c:v>
                </c:pt>
                <c:pt idx="92737">
                  <c:v>6300000</c:v>
                </c:pt>
                <c:pt idx="92738">
                  <c:v>6120000</c:v>
                </c:pt>
                <c:pt idx="92739">
                  <c:v>6000000</c:v>
                </c:pt>
                <c:pt idx="92740">
                  <c:v>5740000</c:v>
                </c:pt>
                <c:pt idx="92741">
                  <c:v>5640000</c:v>
                </c:pt>
                <c:pt idx="92742">
                  <c:v>5520000</c:v>
                </c:pt>
                <c:pt idx="92743">
                  <c:v>5390000</c:v>
                </c:pt>
                <c:pt idx="92744">
                  <c:v>5320000</c:v>
                </c:pt>
                <c:pt idx="92745">
                  <c:v>5160000</c:v>
                </c:pt>
                <c:pt idx="92746">
                  <c:v>4690000</c:v>
                </c:pt>
                <c:pt idx="92747">
                  <c:v>4560000</c:v>
                </c:pt>
                <c:pt idx="92748">
                  <c:v>4270000</c:v>
                </c:pt>
                <c:pt idx="92749">
                  <c:v>4080000</c:v>
                </c:pt>
                <c:pt idx="92750">
                  <c:v>4080000</c:v>
                </c:pt>
                <c:pt idx="92751">
                  <c:v>3920000</c:v>
                </c:pt>
                <c:pt idx="92752">
                  <c:v>3000000</c:v>
                </c:pt>
                <c:pt idx="92753">
                  <c:v>2880000</c:v>
                </c:pt>
                <c:pt idx="92754">
                  <c:v>2700000</c:v>
                </c:pt>
                <c:pt idx="92755">
                  <c:v>2700000</c:v>
                </c:pt>
                <c:pt idx="92756">
                  <c:v>2550000</c:v>
                </c:pt>
                <c:pt idx="92757">
                  <c:v>2520000</c:v>
                </c:pt>
                <c:pt idx="92758">
                  <c:v>2220000</c:v>
                </c:pt>
                <c:pt idx="92759">
                  <c:v>2030000</c:v>
                </c:pt>
                <c:pt idx="92760">
                  <c:v>1980000</c:v>
                </c:pt>
                <c:pt idx="92761">
                  <c:v>1920000</c:v>
                </c:pt>
                <c:pt idx="92762">
                  <c:v>1700000</c:v>
                </c:pt>
                <c:pt idx="92763">
                  <c:v>1600000</c:v>
                </c:pt>
                <c:pt idx="92764">
                  <c:v>1550000</c:v>
                </c:pt>
                <c:pt idx="92765">
                  <c:v>1440000</c:v>
                </c:pt>
                <c:pt idx="92766">
                  <c:v>1360000</c:v>
                </c:pt>
                <c:pt idx="92767">
                  <c:v>1000000</c:v>
                </c:pt>
                <c:pt idx="92768">
                  <c:v>960000</c:v>
                </c:pt>
                <c:pt idx="92769">
                  <c:v>640000</c:v>
                </c:pt>
                <c:pt idx="92770">
                  <c:v>500000</c:v>
                </c:pt>
                <c:pt idx="92771">
                  <c:v>450000</c:v>
                </c:pt>
                <c:pt idx="92772">
                  <c:v>420000</c:v>
                </c:pt>
                <c:pt idx="92773">
                  <c:v>400000</c:v>
                </c:pt>
                <c:pt idx="92774">
                  <c:v>400000</c:v>
                </c:pt>
                <c:pt idx="92775">
                  <c:v>240000</c:v>
                </c:pt>
                <c:pt idx="92776">
                  <c:v>497149991</c:v>
                </c:pt>
                <c:pt idx="92777">
                  <c:v>197700000</c:v>
                </c:pt>
                <c:pt idx="92778">
                  <c:v>142170000</c:v>
                </c:pt>
                <c:pt idx="92779">
                  <c:v>139650000</c:v>
                </c:pt>
                <c:pt idx="92780">
                  <c:v>107940000</c:v>
                </c:pt>
                <c:pt idx="92781">
                  <c:v>103400000</c:v>
                </c:pt>
                <c:pt idx="92782">
                  <c:v>101700000</c:v>
                </c:pt>
                <c:pt idx="92783">
                  <c:v>93700000</c:v>
                </c:pt>
                <c:pt idx="92784">
                  <c:v>93480000</c:v>
                </c:pt>
                <c:pt idx="92785">
                  <c:v>78960000</c:v>
                </c:pt>
                <c:pt idx="92786">
                  <c:v>73350000</c:v>
                </c:pt>
                <c:pt idx="92787">
                  <c:v>72360000</c:v>
                </c:pt>
                <c:pt idx="92788">
                  <c:v>67830000</c:v>
                </c:pt>
                <c:pt idx="92789">
                  <c:v>66600000</c:v>
                </c:pt>
                <c:pt idx="92790">
                  <c:v>66000000</c:v>
                </c:pt>
                <c:pt idx="92791">
                  <c:v>64700000</c:v>
                </c:pt>
                <c:pt idx="92792">
                  <c:v>60700000</c:v>
                </c:pt>
                <c:pt idx="92793">
                  <c:v>56820000</c:v>
                </c:pt>
                <c:pt idx="92794">
                  <c:v>56400000</c:v>
                </c:pt>
                <c:pt idx="92795">
                  <c:v>55950000</c:v>
                </c:pt>
                <c:pt idx="92796">
                  <c:v>51630000</c:v>
                </c:pt>
                <c:pt idx="92797">
                  <c:v>50320000</c:v>
                </c:pt>
                <c:pt idx="92798">
                  <c:v>50180000</c:v>
                </c:pt>
                <c:pt idx="92799">
                  <c:v>46900000</c:v>
                </c:pt>
                <c:pt idx="92800">
                  <c:v>43740000</c:v>
                </c:pt>
                <c:pt idx="92801">
                  <c:v>42960000</c:v>
                </c:pt>
                <c:pt idx="92802">
                  <c:v>42960000</c:v>
                </c:pt>
                <c:pt idx="92803">
                  <c:v>41900000</c:v>
                </c:pt>
                <c:pt idx="92804">
                  <c:v>41020000</c:v>
                </c:pt>
                <c:pt idx="92805">
                  <c:v>39240000</c:v>
                </c:pt>
                <c:pt idx="92806">
                  <c:v>37900000</c:v>
                </c:pt>
                <c:pt idx="92807">
                  <c:v>33360000</c:v>
                </c:pt>
                <c:pt idx="92808">
                  <c:v>31700000</c:v>
                </c:pt>
                <c:pt idx="92809">
                  <c:v>30945000</c:v>
                </c:pt>
                <c:pt idx="92810">
                  <c:v>29840000</c:v>
                </c:pt>
                <c:pt idx="92811">
                  <c:v>29320000</c:v>
                </c:pt>
                <c:pt idx="92812">
                  <c:v>29100000</c:v>
                </c:pt>
                <c:pt idx="92813">
                  <c:v>27180000</c:v>
                </c:pt>
                <c:pt idx="92814">
                  <c:v>27020000</c:v>
                </c:pt>
                <c:pt idx="92815">
                  <c:v>26960000</c:v>
                </c:pt>
                <c:pt idx="92816">
                  <c:v>26640000</c:v>
                </c:pt>
                <c:pt idx="92817">
                  <c:v>25900000</c:v>
                </c:pt>
                <c:pt idx="92818">
                  <c:v>24420000</c:v>
                </c:pt>
                <c:pt idx="92819">
                  <c:v>24000000</c:v>
                </c:pt>
                <c:pt idx="92820">
                  <c:v>21400000</c:v>
                </c:pt>
                <c:pt idx="92821">
                  <c:v>21000000</c:v>
                </c:pt>
                <c:pt idx="92822">
                  <c:v>20430000</c:v>
                </c:pt>
                <c:pt idx="92823">
                  <c:v>20400000</c:v>
                </c:pt>
                <c:pt idx="92824">
                  <c:v>20160000</c:v>
                </c:pt>
                <c:pt idx="92825">
                  <c:v>18335000</c:v>
                </c:pt>
                <c:pt idx="92826">
                  <c:v>18200000</c:v>
                </c:pt>
                <c:pt idx="92827">
                  <c:v>17840000</c:v>
                </c:pt>
                <c:pt idx="92828">
                  <c:v>17210000</c:v>
                </c:pt>
                <c:pt idx="92829">
                  <c:v>17080000</c:v>
                </c:pt>
                <c:pt idx="92830">
                  <c:v>16520000</c:v>
                </c:pt>
                <c:pt idx="92831">
                  <c:v>16320000</c:v>
                </c:pt>
                <c:pt idx="92832">
                  <c:v>15600000</c:v>
                </c:pt>
                <c:pt idx="92833">
                  <c:v>15470000</c:v>
                </c:pt>
                <c:pt idx="92834">
                  <c:v>14800000</c:v>
                </c:pt>
                <c:pt idx="92835">
                  <c:v>14100000</c:v>
                </c:pt>
                <c:pt idx="92836">
                  <c:v>14080000</c:v>
                </c:pt>
                <c:pt idx="92837">
                  <c:v>13720000</c:v>
                </c:pt>
                <c:pt idx="92838">
                  <c:v>13500000</c:v>
                </c:pt>
                <c:pt idx="92839">
                  <c:v>12900000</c:v>
                </c:pt>
                <c:pt idx="92840">
                  <c:v>12590000</c:v>
                </c:pt>
                <c:pt idx="92841">
                  <c:v>12560000</c:v>
                </c:pt>
                <c:pt idx="92842">
                  <c:v>12160000</c:v>
                </c:pt>
                <c:pt idx="92843">
                  <c:v>11700000</c:v>
                </c:pt>
                <c:pt idx="92844">
                  <c:v>11500000</c:v>
                </c:pt>
                <c:pt idx="92845">
                  <c:v>10990000</c:v>
                </c:pt>
                <c:pt idx="92846">
                  <c:v>10860000</c:v>
                </c:pt>
                <c:pt idx="92847">
                  <c:v>10480000</c:v>
                </c:pt>
                <c:pt idx="92848">
                  <c:v>10080000</c:v>
                </c:pt>
                <c:pt idx="92849">
                  <c:v>9600000</c:v>
                </c:pt>
                <c:pt idx="92850">
                  <c:v>9360000</c:v>
                </c:pt>
                <c:pt idx="92851">
                  <c:v>9200000</c:v>
                </c:pt>
                <c:pt idx="92852">
                  <c:v>9200000</c:v>
                </c:pt>
                <c:pt idx="92853">
                  <c:v>8540000</c:v>
                </c:pt>
                <c:pt idx="92854">
                  <c:v>8330000</c:v>
                </c:pt>
                <c:pt idx="92855">
                  <c:v>7910000</c:v>
                </c:pt>
                <c:pt idx="92856">
                  <c:v>7900000</c:v>
                </c:pt>
                <c:pt idx="92857">
                  <c:v>7900000</c:v>
                </c:pt>
                <c:pt idx="92858">
                  <c:v>7760000</c:v>
                </c:pt>
                <c:pt idx="92859">
                  <c:v>7700000</c:v>
                </c:pt>
                <c:pt idx="92860">
                  <c:v>7200000</c:v>
                </c:pt>
                <c:pt idx="92861">
                  <c:v>6960000</c:v>
                </c:pt>
                <c:pt idx="92862">
                  <c:v>6720000</c:v>
                </c:pt>
                <c:pt idx="92863">
                  <c:v>6650000</c:v>
                </c:pt>
                <c:pt idx="92864">
                  <c:v>6640000</c:v>
                </c:pt>
                <c:pt idx="92865">
                  <c:v>6580000</c:v>
                </c:pt>
                <c:pt idx="92866">
                  <c:v>6300000</c:v>
                </c:pt>
                <c:pt idx="92867">
                  <c:v>6120000</c:v>
                </c:pt>
                <c:pt idx="92868">
                  <c:v>6090000</c:v>
                </c:pt>
                <c:pt idx="92869">
                  <c:v>6060000</c:v>
                </c:pt>
                <c:pt idx="92870">
                  <c:v>5880000</c:v>
                </c:pt>
                <c:pt idx="92871">
                  <c:v>5760000</c:v>
                </c:pt>
                <c:pt idx="92872">
                  <c:v>5600000</c:v>
                </c:pt>
                <c:pt idx="92873">
                  <c:v>5600000</c:v>
                </c:pt>
                <c:pt idx="92874">
                  <c:v>5440000</c:v>
                </c:pt>
                <c:pt idx="92875">
                  <c:v>5360000</c:v>
                </c:pt>
                <c:pt idx="92876">
                  <c:v>5300000</c:v>
                </c:pt>
                <c:pt idx="92877">
                  <c:v>5200000</c:v>
                </c:pt>
                <c:pt idx="92878">
                  <c:v>4800000</c:v>
                </c:pt>
                <c:pt idx="92879">
                  <c:v>4740000</c:v>
                </c:pt>
                <c:pt idx="92880">
                  <c:v>4720000</c:v>
                </c:pt>
                <c:pt idx="92881">
                  <c:v>4680000</c:v>
                </c:pt>
                <c:pt idx="92882">
                  <c:v>4560000</c:v>
                </c:pt>
                <c:pt idx="92883">
                  <c:v>4480000</c:v>
                </c:pt>
                <c:pt idx="92884">
                  <c:v>4260000</c:v>
                </c:pt>
                <c:pt idx="92885">
                  <c:v>4200000</c:v>
                </c:pt>
                <c:pt idx="92886">
                  <c:v>3680000</c:v>
                </c:pt>
                <c:pt idx="92887">
                  <c:v>3660000</c:v>
                </c:pt>
                <c:pt idx="92888">
                  <c:v>3540000</c:v>
                </c:pt>
                <c:pt idx="92889">
                  <c:v>3360000</c:v>
                </c:pt>
                <c:pt idx="92890">
                  <c:v>3300000</c:v>
                </c:pt>
                <c:pt idx="92891">
                  <c:v>3200000</c:v>
                </c:pt>
                <c:pt idx="92892">
                  <c:v>2870000</c:v>
                </c:pt>
                <c:pt idx="92893">
                  <c:v>2520000</c:v>
                </c:pt>
                <c:pt idx="92894">
                  <c:v>2520000</c:v>
                </c:pt>
                <c:pt idx="92895">
                  <c:v>2170000</c:v>
                </c:pt>
                <c:pt idx="92896">
                  <c:v>2150000</c:v>
                </c:pt>
                <c:pt idx="92897">
                  <c:v>2100000</c:v>
                </c:pt>
                <c:pt idx="92898">
                  <c:v>2100000</c:v>
                </c:pt>
                <c:pt idx="92899">
                  <c:v>1750000</c:v>
                </c:pt>
                <c:pt idx="92900">
                  <c:v>1520000</c:v>
                </c:pt>
                <c:pt idx="92901">
                  <c:v>1320000</c:v>
                </c:pt>
                <c:pt idx="92902">
                  <c:v>1300000</c:v>
                </c:pt>
                <c:pt idx="92903">
                  <c:v>1260000</c:v>
                </c:pt>
                <c:pt idx="92904">
                  <c:v>790000</c:v>
                </c:pt>
                <c:pt idx="92905">
                  <c:v>770000</c:v>
                </c:pt>
                <c:pt idx="92906">
                  <c:v>750000</c:v>
                </c:pt>
                <c:pt idx="92907">
                  <c:v>750000</c:v>
                </c:pt>
                <c:pt idx="92908">
                  <c:v>500000</c:v>
                </c:pt>
                <c:pt idx="92909">
                  <c:v>480000</c:v>
                </c:pt>
                <c:pt idx="92910">
                  <c:v>420000</c:v>
                </c:pt>
                <c:pt idx="92911">
                  <c:v>400000</c:v>
                </c:pt>
                <c:pt idx="92912">
                  <c:v>564949997</c:v>
                </c:pt>
                <c:pt idx="92913">
                  <c:v>259050000</c:v>
                </c:pt>
                <c:pt idx="92914">
                  <c:v>182570000</c:v>
                </c:pt>
                <c:pt idx="92915">
                  <c:v>174900000</c:v>
                </c:pt>
                <c:pt idx="92916">
                  <c:v>158480000</c:v>
                </c:pt>
                <c:pt idx="92917">
                  <c:v>152530000</c:v>
                </c:pt>
                <c:pt idx="92918">
                  <c:v>133920000</c:v>
                </c:pt>
                <c:pt idx="92919">
                  <c:v>131850000</c:v>
                </c:pt>
                <c:pt idx="92920">
                  <c:v>112050000</c:v>
                </c:pt>
                <c:pt idx="92921">
                  <c:v>96660000</c:v>
                </c:pt>
                <c:pt idx="92922">
                  <c:v>93150000</c:v>
                </c:pt>
                <c:pt idx="92923">
                  <c:v>89400000</c:v>
                </c:pt>
                <c:pt idx="92924">
                  <c:v>84120000</c:v>
                </c:pt>
                <c:pt idx="92925">
                  <c:v>67860000</c:v>
                </c:pt>
                <c:pt idx="92926">
                  <c:v>65700000</c:v>
                </c:pt>
                <c:pt idx="92927">
                  <c:v>64500000</c:v>
                </c:pt>
                <c:pt idx="92928">
                  <c:v>64200000</c:v>
                </c:pt>
                <c:pt idx="92929">
                  <c:v>63840000</c:v>
                </c:pt>
                <c:pt idx="92930">
                  <c:v>63700000</c:v>
                </c:pt>
                <c:pt idx="92931">
                  <c:v>63300000</c:v>
                </c:pt>
                <c:pt idx="92932">
                  <c:v>58200000</c:v>
                </c:pt>
                <c:pt idx="92933">
                  <c:v>55230000</c:v>
                </c:pt>
                <c:pt idx="92934">
                  <c:v>55200000</c:v>
                </c:pt>
                <c:pt idx="92935">
                  <c:v>51090000</c:v>
                </c:pt>
                <c:pt idx="92936">
                  <c:v>50700000</c:v>
                </c:pt>
                <c:pt idx="92937">
                  <c:v>47820000</c:v>
                </c:pt>
                <c:pt idx="92938">
                  <c:v>47700000</c:v>
                </c:pt>
                <c:pt idx="92939">
                  <c:v>46600000</c:v>
                </c:pt>
                <c:pt idx="92940">
                  <c:v>43320000</c:v>
                </c:pt>
                <c:pt idx="92941">
                  <c:v>42120000</c:v>
                </c:pt>
                <c:pt idx="92942">
                  <c:v>41040000</c:v>
                </c:pt>
                <c:pt idx="92943">
                  <c:v>38400000</c:v>
                </c:pt>
                <c:pt idx="92944">
                  <c:v>38400000</c:v>
                </c:pt>
                <c:pt idx="92945">
                  <c:v>35400000</c:v>
                </c:pt>
                <c:pt idx="92946">
                  <c:v>31230000</c:v>
                </c:pt>
                <c:pt idx="92947">
                  <c:v>28850000</c:v>
                </c:pt>
                <c:pt idx="92948">
                  <c:v>28400000</c:v>
                </c:pt>
                <c:pt idx="92949">
                  <c:v>24800000</c:v>
                </c:pt>
                <c:pt idx="92950">
                  <c:v>24430000</c:v>
                </c:pt>
                <c:pt idx="92951">
                  <c:v>24300000</c:v>
                </c:pt>
                <c:pt idx="92952">
                  <c:v>23640000</c:v>
                </c:pt>
                <c:pt idx="92953">
                  <c:v>22360000</c:v>
                </c:pt>
                <c:pt idx="92954">
                  <c:v>21800000</c:v>
                </c:pt>
                <c:pt idx="92955">
                  <c:v>21640000</c:v>
                </c:pt>
                <c:pt idx="92956">
                  <c:v>20720000</c:v>
                </c:pt>
                <c:pt idx="92957">
                  <c:v>20640000</c:v>
                </c:pt>
                <c:pt idx="92958">
                  <c:v>20320000</c:v>
                </c:pt>
                <c:pt idx="92959">
                  <c:v>19760000</c:v>
                </c:pt>
                <c:pt idx="92960">
                  <c:v>19680000</c:v>
                </c:pt>
                <c:pt idx="92961">
                  <c:v>19450000</c:v>
                </c:pt>
                <c:pt idx="92962">
                  <c:v>18730000</c:v>
                </c:pt>
                <c:pt idx="92963">
                  <c:v>18550000</c:v>
                </c:pt>
                <c:pt idx="92964">
                  <c:v>17710000</c:v>
                </c:pt>
                <c:pt idx="92965">
                  <c:v>17600000</c:v>
                </c:pt>
                <c:pt idx="92966">
                  <c:v>17500000</c:v>
                </c:pt>
                <c:pt idx="92967">
                  <c:v>17360000</c:v>
                </c:pt>
                <c:pt idx="92968">
                  <c:v>17020000</c:v>
                </c:pt>
                <c:pt idx="92969">
                  <c:v>15960000</c:v>
                </c:pt>
                <c:pt idx="92970">
                  <c:v>14680000</c:v>
                </c:pt>
                <c:pt idx="92971">
                  <c:v>14600000</c:v>
                </c:pt>
                <c:pt idx="92972">
                  <c:v>13920000</c:v>
                </c:pt>
                <c:pt idx="92973">
                  <c:v>13760000</c:v>
                </c:pt>
                <c:pt idx="92974">
                  <c:v>13580000</c:v>
                </c:pt>
                <c:pt idx="92975">
                  <c:v>12960000</c:v>
                </c:pt>
                <c:pt idx="92976">
                  <c:v>12400000</c:v>
                </c:pt>
                <c:pt idx="92977">
                  <c:v>12300000</c:v>
                </c:pt>
                <c:pt idx="92978">
                  <c:v>12200000</c:v>
                </c:pt>
                <c:pt idx="92979">
                  <c:v>12010000</c:v>
                </c:pt>
                <c:pt idx="92980">
                  <c:v>11880000</c:v>
                </c:pt>
                <c:pt idx="92981">
                  <c:v>11880000</c:v>
                </c:pt>
                <c:pt idx="92982">
                  <c:v>11850000</c:v>
                </c:pt>
                <c:pt idx="92983">
                  <c:v>11520000</c:v>
                </c:pt>
                <c:pt idx="92984">
                  <c:v>11160000</c:v>
                </c:pt>
                <c:pt idx="92985">
                  <c:v>11050000</c:v>
                </c:pt>
                <c:pt idx="92986">
                  <c:v>10560000</c:v>
                </c:pt>
                <c:pt idx="92987">
                  <c:v>10300000</c:v>
                </c:pt>
                <c:pt idx="92988">
                  <c:v>10080000</c:v>
                </c:pt>
                <c:pt idx="92989">
                  <c:v>10000000</c:v>
                </c:pt>
                <c:pt idx="92990">
                  <c:v>9760000</c:v>
                </c:pt>
                <c:pt idx="92991">
                  <c:v>8960000</c:v>
                </c:pt>
                <c:pt idx="92992">
                  <c:v>8890000</c:v>
                </c:pt>
                <c:pt idx="92993">
                  <c:v>8680000</c:v>
                </c:pt>
                <c:pt idx="92994">
                  <c:v>8540000</c:v>
                </c:pt>
                <c:pt idx="92995">
                  <c:v>7850000</c:v>
                </c:pt>
                <c:pt idx="92996">
                  <c:v>7480000</c:v>
                </c:pt>
                <c:pt idx="92997">
                  <c:v>7360000</c:v>
                </c:pt>
                <c:pt idx="92998">
                  <c:v>7350000</c:v>
                </c:pt>
                <c:pt idx="92999">
                  <c:v>7100000</c:v>
                </c:pt>
                <c:pt idx="93000">
                  <c:v>6900000</c:v>
                </c:pt>
                <c:pt idx="93001">
                  <c:v>6880000</c:v>
                </c:pt>
                <c:pt idx="93002">
                  <c:v>6860000</c:v>
                </c:pt>
                <c:pt idx="93003">
                  <c:v>6440000</c:v>
                </c:pt>
                <c:pt idx="93004">
                  <c:v>6370000</c:v>
                </c:pt>
                <c:pt idx="93005">
                  <c:v>6370000</c:v>
                </c:pt>
                <c:pt idx="93006">
                  <c:v>6335000</c:v>
                </c:pt>
                <c:pt idx="93007">
                  <c:v>6230000</c:v>
                </c:pt>
                <c:pt idx="93008">
                  <c:v>6000000</c:v>
                </c:pt>
                <c:pt idx="93009">
                  <c:v>5760000</c:v>
                </c:pt>
                <c:pt idx="93010">
                  <c:v>5500000</c:v>
                </c:pt>
                <c:pt idx="93011">
                  <c:v>5440000</c:v>
                </c:pt>
                <c:pt idx="93012">
                  <c:v>5120000</c:v>
                </c:pt>
                <c:pt idx="93013">
                  <c:v>5040000</c:v>
                </c:pt>
                <c:pt idx="93014">
                  <c:v>4380000</c:v>
                </c:pt>
                <c:pt idx="93015">
                  <c:v>4380000</c:v>
                </c:pt>
                <c:pt idx="93016">
                  <c:v>4200000</c:v>
                </c:pt>
                <c:pt idx="93017">
                  <c:v>4000000</c:v>
                </c:pt>
                <c:pt idx="93018">
                  <c:v>3990000</c:v>
                </c:pt>
                <c:pt idx="93019">
                  <c:v>3780000</c:v>
                </c:pt>
                <c:pt idx="93020">
                  <c:v>3720000</c:v>
                </c:pt>
                <c:pt idx="93021">
                  <c:v>3600000</c:v>
                </c:pt>
                <c:pt idx="93022">
                  <c:v>3500000</c:v>
                </c:pt>
                <c:pt idx="93023">
                  <c:v>3500000</c:v>
                </c:pt>
                <c:pt idx="93024">
                  <c:v>3480000</c:v>
                </c:pt>
                <c:pt idx="93025">
                  <c:v>3420000</c:v>
                </c:pt>
                <c:pt idx="93026">
                  <c:v>3220000</c:v>
                </c:pt>
                <c:pt idx="93027">
                  <c:v>3150000</c:v>
                </c:pt>
                <c:pt idx="93028">
                  <c:v>3120000</c:v>
                </c:pt>
                <c:pt idx="93029">
                  <c:v>3060000</c:v>
                </c:pt>
                <c:pt idx="93030">
                  <c:v>2800000</c:v>
                </c:pt>
                <c:pt idx="93031">
                  <c:v>2080000</c:v>
                </c:pt>
                <c:pt idx="93032">
                  <c:v>1920000</c:v>
                </c:pt>
                <c:pt idx="93033">
                  <c:v>1740000</c:v>
                </c:pt>
                <c:pt idx="93034">
                  <c:v>1610000</c:v>
                </c:pt>
                <c:pt idx="93035">
                  <c:v>1600000</c:v>
                </c:pt>
                <c:pt idx="93036">
                  <c:v>1520000</c:v>
                </c:pt>
                <c:pt idx="93037">
                  <c:v>1500000</c:v>
                </c:pt>
                <c:pt idx="93038">
                  <c:v>1440000</c:v>
                </c:pt>
                <c:pt idx="93039">
                  <c:v>1440000</c:v>
                </c:pt>
                <c:pt idx="93040">
                  <c:v>1400000</c:v>
                </c:pt>
                <c:pt idx="93041">
                  <c:v>1020000</c:v>
                </c:pt>
                <c:pt idx="93042">
                  <c:v>840000</c:v>
                </c:pt>
                <c:pt idx="93043">
                  <c:v>750000</c:v>
                </c:pt>
                <c:pt idx="93044">
                  <c:v>600000</c:v>
                </c:pt>
                <c:pt idx="93045">
                  <c:v>400000</c:v>
                </c:pt>
                <c:pt idx="93046">
                  <c:v>350000</c:v>
                </c:pt>
                <c:pt idx="93047">
                  <c:v>1042239993</c:v>
                </c:pt>
                <c:pt idx="93048">
                  <c:v>402000000</c:v>
                </c:pt>
                <c:pt idx="93049">
                  <c:v>388350000</c:v>
                </c:pt>
                <c:pt idx="93050">
                  <c:v>363410000</c:v>
                </c:pt>
                <c:pt idx="93051">
                  <c:v>310110000</c:v>
                </c:pt>
                <c:pt idx="93052">
                  <c:v>309600000</c:v>
                </c:pt>
                <c:pt idx="93053">
                  <c:v>291720000</c:v>
                </c:pt>
                <c:pt idx="93054">
                  <c:v>280010000</c:v>
                </c:pt>
                <c:pt idx="93055">
                  <c:v>262540000</c:v>
                </c:pt>
                <c:pt idx="93056">
                  <c:v>228600000</c:v>
                </c:pt>
                <c:pt idx="93057">
                  <c:v>225220000</c:v>
                </c:pt>
                <c:pt idx="93058">
                  <c:v>220200000</c:v>
                </c:pt>
                <c:pt idx="93059">
                  <c:v>207600000</c:v>
                </c:pt>
                <c:pt idx="93060">
                  <c:v>205440000</c:v>
                </c:pt>
                <c:pt idx="93061">
                  <c:v>201420000</c:v>
                </c:pt>
                <c:pt idx="93062">
                  <c:v>195300000</c:v>
                </c:pt>
                <c:pt idx="93063">
                  <c:v>191550000</c:v>
                </c:pt>
                <c:pt idx="93064">
                  <c:v>159720000</c:v>
                </c:pt>
                <c:pt idx="93065">
                  <c:v>159520000</c:v>
                </c:pt>
                <c:pt idx="93066">
                  <c:v>158490000</c:v>
                </c:pt>
                <c:pt idx="93067">
                  <c:v>131500000</c:v>
                </c:pt>
                <c:pt idx="93068">
                  <c:v>126000000</c:v>
                </c:pt>
                <c:pt idx="93069">
                  <c:v>125759997</c:v>
                </c:pt>
                <c:pt idx="93070">
                  <c:v>123680000</c:v>
                </c:pt>
                <c:pt idx="93071">
                  <c:v>123225000</c:v>
                </c:pt>
                <c:pt idx="93072">
                  <c:v>118220000</c:v>
                </c:pt>
                <c:pt idx="93073">
                  <c:v>117400000</c:v>
                </c:pt>
                <c:pt idx="93074">
                  <c:v>116500000</c:v>
                </c:pt>
                <c:pt idx="93075">
                  <c:v>113880000</c:v>
                </c:pt>
                <c:pt idx="93076">
                  <c:v>113600000</c:v>
                </c:pt>
                <c:pt idx="93077">
                  <c:v>102080000</c:v>
                </c:pt>
                <c:pt idx="93078">
                  <c:v>100650000</c:v>
                </c:pt>
                <c:pt idx="93079">
                  <c:v>94800000</c:v>
                </c:pt>
                <c:pt idx="93080">
                  <c:v>92400000</c:v>
                </c:pt>
                <c:pt idx="93081">
                  <c:v>88800000</c:v>
                </c:pt>
                <c:pt idx="93082">
                  <c:v>87360000</c:v>
                </c:pt>
                <c:pt idx="93083">
                  <c:v>87120000</c:v>
                </c:pt>
                <c:pt idx="93084">
                  <c:v>85040000</c:v>
                </c:pt>
                <c:pt idx="93085">
                  <c:v>82300000</c:v>
                </c:pt>
                <c:pt idx="93086">
                  <c:v>81800000</c:v>
                </c:pt>
                <c:pt idx="93087">
                  <c:v>78360000</c:v>
                </c:pt>
                <c:pt idx="93088">
                  <c:v>77920000</c:v>
                </c:pt>
                <c:pt idx="93089">
                  <c:v>74620000</c:v>
                </c:pt>
                <c:pt idx="93090">
                  <c:v>69160000</c:v>
                </c:pt>
                <c:pt idx="93091">
                  <c:v>64000000</c:v>
                </c:pt>
                <c:pt idx="93092">
                  <c:v>60080000</c:v>
                </c:pt>
                <c:pt idx="93093">
                  <c:v>59040000</c:v>
                </c:pt>
                <c:pt idx="93094">
                  <c:v>57720000</c:v>
                </c:pt>
                <c:pt idx="93095">
                  <c:v>55540000</c:v>
                </c:pt>
                <c:pt idx="93096">
                  <c:v>55100000</c:v>
                </c:pt>
                <c:pt idx="93097">
                  <c:v>54720000</c:v>
                </c:pt>
                <c:pt idx="93098">
                  <c:v>53440000</c:v>
                </c:pt>
                <c:pt idx="93099">
                  <c:v>52080000</c:v>
                </c:pt>
                <c:pt idx="93100">
                  <c:v>48150000</c:v>
                </c:pt>
                <c:pt idx="93101">
                  <c:v>47750000</c:v>
                </c:pt>
                <c:pt idx="93102">
                  <c:v>46600000</c:v>
                </c:pt>
                <c:pt idx="93103">
                  <c:v>44160000</c:v>
                </c:pt>
                <c:pt idx="93104">
                  <c:v>43320000</c:v>
                </c:pt>
                <c:pt idx="93105">
                  <c:v>42800000</c:v>
                </c:pt>
                <c:pt idx="93106">
                  <c:v>39900000</c:v>
                </c:pt>
                <c:pt idx="93107">
                  <c:v>39520000</c:v>
                </c:pt>
                <c:pt idx="93108">
                  <c:v>37800000</c:v>
                </c:pt>
                <c:pt idx="93109">
                  <c:v>36880000</c:v>
                </c:pt>
                <c:pt idx="93110">
                  <c:v>34500000</c:v>
                </c:pt>
                <c:pt idx="93111">
                  <c:v>33200000</c:v>
                </c:pt>
                <c:pt idx="93112">
                  <c:v>32760000</c:v>
                </c:pt>
                <c:pt idx="93113">
                  <c:v>30730000</c:v>
                </c:pt>
                <c:pt idx="93114">
                  <c:v>30640000</c:v>
                </c:pt>
                <c:pt idx="93115">
                  <c:v>30600000</c:v>
                </c:pt>
                <c:pt idx="93116">
                  <c:v>30560000</c:v>
                </c:pt>
                <c:pt idx="93117">
                  <c:v>29230000</c:v>
                </c:pt>
                <c:pt idx="93118">
                  <c:v>26240000</c:v>
                </c:pt>
                <c:pt idx="93119">
                  <c:v>26000000</c:v>
                </c:pt>
                <c:pt idx="93120">
                  <c:v>25900000</c:v>
                </c:pt>
                <c:pt idx="93121">
                  <c:v>25800000</c:v>
                </c:pt>
                <c:pt idx="93122">
                  <c:v>25450000</c:v>
                </c:pt>
                <c:pt idx="93123">
                  <c:v>25280000</c:v>
                </c:pt>
                <c:pt idx="93124">
                  <c:v>24960000</c:v>
                </c:pt>
                <c:pt idx="93125">
                  <c:v>24320000</c:v>
                </c:pt>
                <c:pt idx="93126">
                  <c:v>23030000</c:v>
                </c:pt>
                <c:pt idx="93127">
                  <c:v>22040000</c:v>
                </c:pt>
                <c:pt idx="93128">
                  <c:v>22040000</c:v>
                </c:pt>
                <c:pt idx="93129">
                  <c:v>22000000</c:v>
                </c:pt>
                <c:pt idx="93130">
                  <c:v>21000000</c:v>
                </c:pt>
                <c:pt idx="93131">
                  <c:v>20020000</c:v>
                </c:pt>
                <c:pt idx="93132">
                  <c:v>19990000</c:v>
                </c:pt>
                <c:pt idx="93133">
                  <c:v>17800000</c:v>
                </c:pt>
                <c:pt idx="93134">
                  <c:v>17500000</c:v>
                </c:pt>
                <c:pt idx="93135">
                  <c:v>17280000</c:v>
                </c:pt>
                <c:pt idx="93136">
                  <c:v>17040000</c:v>
                </c:pt>
                <c:pt idx="93137">
                  <c:v>16660000</c:v>
                </c:pt>
                <c:pt idx="93138">
                  <c:v>16530000</c:v>
                </c:pt>
                <c:pt idx="93139">
                  <c:v>16280000</c:v>
                </c:pt>
                <c:pt idx="93140">
                  <c:v>14880000</c:v>
                </c:pt>
                <c:pt idx="93141">
                  <c:v>14560000</c:v>
                </c:pt>
                <c:pt idx="93142">
                  <c:v>14320000</c:v>
                </c:pt>
                <c:pt idx="93143">
                  <c:v>14250000</c:v>
                </c:pt>
                <c:pt idx="93144">
                  <c:v>13550000</c:v>
                </c:pt>
                <c:pt idx="93145">
                  <c:v>13020000</c:v>
                </c:pt>
                <c:pt idx="93146">
                  <c:v>12720000</c:v>
                </c:pt>
                <c:pt idx="93147">
                  <c:v>12250000</c:v>
                </c:pt>
                <c:pt idx="93148">
                  <c:v>12080000</c:v>
                </c:pt>
                <c:pt idx="93149">
                  <c:v>11620000</c:v>
                </c:pt>
                <c:pt idx="93150">
                  <c:v>11400000</c:v>
                </c:pt>
                <c:pt idx="93151">
                  <c:v>10920000</c:v>
                </c:pt>
                <c:pt idx="93152">
                  <c:v>10750000</c:v>
                </c:pt>
                <c:pt idx="93153">
                  <c:v>10640000</c:v>
                </c:pt>
                <c:pt idx="93154">
                  <c:v>10320000</c:v>
                </c:pt>
                <c:pt idx="93155">
                  <c:v>10200000</c:v>
                </c:pt>
                <c:pt idx="93156">
                  <c:v>10000000</c:v>
                </c:pt>
                <c:pt idx="93157">
                  <c:v>9520000</c:v>
                </c:pt>
                <c:pt idx="93158">
                  <c:v>8960000</c:v>
                </c:pt>
                <c:pt idx="93159">
                  <c:v>8080000</c:v>
                </c:pt>
                <c:pt idx="93160">
                  <c:v>7700000</c:v>
                </c:pt>
                <c:pt idx="93161">
                  <c:v>7140000</c:v>
                </c:pt>
                <c:pt idx="93162">
                  <c:v>7100000</c:v>
                </c:pt>
                <c:pt idx="93163">
                  <c:v>6880000</c:v>
                </c:pt>
                <c:pt idx="93164">
                  <c:v>6580000</c:v>
                </c:pt>
                <c:pt idx="93165">
                  <c:v>5770000</c:v>
                </c:pt>
                <c:pt idx="93166">
                  <c:v>5670000</c:v>
                </c:pt>
                <c:pt idx="93167">
                  <c:v>5580000</c:v>
                </c:pt>
                <c:pt idx="93168">
                  <c:v>5400000</c:v>
                </c:pt>
                <c:pt idx="93169">
                  <c:v>5400000</c:v>
                </c:pt>
                <c:pt idx="93170">
                  <c:v>4410000</c:v>
                </c:pt>
                <c:pt idx="93171">
                  <c:v>4130000</c:v>
                </c:pt>
                <c:pt idx="93172">
                  <c:v>3840000</c:v>
                </c:pt>
                <c:pt idx="93173">
                  <c:v>3680000</c:v>
                </c:pt>
                <c:pt idx="93174">
                  <c:v>3600000</c:v>
                </c:pt>
                <c:pt idx="93175">
                  <c:v>3450000</c:v>
                </c:pt>
                <c:pt idx="93176">
                  <c:v>3360000</c:v>
                </c:pt>
                <c:pt idx="93177">
                  <c:v>3100000</c:v>
                </c:pt>
                <c:pt idx="93178">
                  <c:v>2670000</c:v>
                </c:pt>
                <c:pt idx="93179">
                  <c:v>2400000</c:v>
                </c:pt>
                <c:pt idx="93180">
                  <c:v>2160000</c:v>
                </c:pt>
                <c:pt idx="93181">
                  <c:v>950000</c:v>
                </c:pt>
                <c:pt idx="93182">
                  <c:v>560000</c:v>
                </c:pt>
                <c:pt idx="93183">
                  <c:v>500000</c:v>
                </c:pt>
                <c:pt idx="93184">
                  <c:v>729479995</c:v>
                </c:pt>
                <c:pt idx="93185">
                  <c:v>361050000</c:v>
                </c:pt>
                <c:pt idx="93186">
                  <c:v>330950000</c:v>
                </c:pt>
                <c:pt idx="93187">
                  <c:v>288850000</c:v>
                </c:pt>
                <c:pt idx="93188">
                  <c:v>287100000</c:v>
                </c:pt>
                <c:pt idx="93189">
                  <c:v>272720000</c:v>
                </c:pt>
                <c:pt idx="93190">
                  <c:v>243000000</c:v>
                </c:pt>
                <c:pt idx="93191">
                  <c:v>241570000</c:v>
                </c:pt>
                <c:pt idx="93192">
                  <c:v>201150000</c:v>
                </c:pt>
                <c:pt idx="93193">
                  <c:v>201030000</c:v>
                </c:pt>
                <c:pt idx="93194">
                  <c:v>188850000</c:v>
                </c:pt>
                <c:pt idx="93195">
                  <c:v>182880000</c:v>
                </c:pt>
                <c:pt idx="93196">
                  <c:v>176200000</c:v>
                </c:pt>
                <c:pt idx="93197">
                  <c:v>169320000</c:v>
                </c:pt>
                <c:pt idx="93198">
                  <c:v>158250000</c:v>
                </c:pt>
                <c:pt idx="93199">
                  <c:v>158100000</c:v>
                </c:pt>
                <c:pt idx="93200">
                  <c:v>151700000</c:v>
                </c:pt>
                <c:pt idx="93201">
                  <c:v>138030000</c:v>
                </c:pt>
                <c:pt idx="93202">
                  <c:v>124020000</c:v>
                </c:pt>
                <c:pt idx="93203">
                  <c:v>122880000</c:v>
                </c:pt>
                <c:pt idx="93204">
                  <c:v>121950000</c:v>
                </c:pt>
                <c:pt idx="93205">
                  <c:v>116240000</c:v>
                </c:pt>
                <c:pt idx="93206">
                  <c:v>113250000</c:v>
                </c:pt>
                <c:pt idx="93207">
                  <c:v>111200000</c:v>
                </c:pt>
                <c:pt idx="93208">
                  <c:v>105440000</c:v>
                </c:pt>
                <c:pt idx="93209">
                  <c:v>93950000</c:v>
                </c:pt>
                <c:pt idx="93210">
                  <c:v>91100000</c:v>
                </c:pt>
                <c:pt idx="93211">
                  <c:v>89020000</c:v>
                </c:pt>
                <c:pt idx="93212">
                  <c:v>84320000</c:v>
                </c:pt>
                <c:pt idx="93213">
                  <c:v>82930000</c:v>
                </c:pt>
                <c:pt idx="93214">
                  <c:v>82560000</c:v>
                </c:pt>
                <c:pt idx="93215">
                  <c:v>81120000</c:v>
                </c:pt>
                <c:pt idx="93216">
                  <c:v>80640000</c:v>
                </c:pt>
                <c:pt idx="93217">
                  <c:v>80400000</c:v>
                </c:pt>
                <c:pt idx="93218">
                  <c:v>78300000</c:v>
                </c:pt>
                <c:pt idx="93219">
                  <c:v>71040000</c:v>
                </c:pt>
                <c:pt idx="93220">
                  <c:v>68860000</c:v>
                </c:pt>
                <c:pt idx="93221">
                  <c:v>66080000</c:v>
                </c:pt>
                <c:pt idx="93222">
                  <c:v>65300000</c:v>
                </c:pt>
                <c:pt idx="93223">
                  <c:v>64150000</c:v>
                </c:pt>
                <c:pt idx="93224">
                  <c:v>62900000</c:v>
                </c:pt>
                <c:pt idx="93225">
                  <c:v>62040000</c:v>
                </c:pt>
                <c:pt idx="93226">
                  <c:v>61900000</c:v>
                </c:pt>
                <c:pt idx="93227">
                  <c:v>60880000</c:v>
                </c:pt>
                <c:pt idx="93228">
                  <c:v>60710000</c:v>
                </c:pt>
                <c:pt idx="93229">
                  <c:v>57600000</c:v>
                </c:pt>
                <c:pt idx="93230">
                  <c:v>56055000</c:v>
                </c:pt>
                <c:pt idx="93231">
                  <c:v>47290000</c:v>
                </c:pt>
                <c:pt idx="93232">
                  <c:v>44720000</c:v>
                </c:pt>
                <c:pt idx="93233">
                  <c:v>42200000</c:v>
                </c:pt>
                <c:pt idx="93234">
                  <c:v>42000000</c:v>
                </c:pt>
                <c:pt idx="93235">
                  <c:v>38960000</c:v>
                </c:pt>
                <c:pt idx="93236">
                  <c:v>36900000</c:v>
                </c:pt>
                <c:pt idx="93237">
                  <c:v>35680000</c:v>
                </c:pt>
                <c:pt idx="93238">
                  <c:v>34300000</c:v>
                </c:pt>
                <c:pt idx="93239">
                  <c:v>33720000</c:v>
                </c:pt>
                <c:pt idx="93240">
                  <c:v>31760000</c:v>
                </c:pt>
                <c:pt idx="93241">
                  <c:v>30800000</c:v>
                </c:pt>
                <c:pt idx="93242">
                  <c:v>29520000</c:v>
                </c:pt>
                <c:pt idx="93243">
                  <c:v>29360000</c:v>
                </c:pt>
                <c:pt idx="93244">
                  <c:v>28105000</c:v>
                </c:pt>
                <c:pt idx="93245">
                  <c:v>27520000</c:v>
                </c:pt>
                <c:pt idx="93246">
                  <c:v>26460000</c:v>
                </c:pt>
                <c:pt idx="93247">
                  <c:v>26110000</c:v>
                </c:pt>
                <c:pt idx="93248">
                  <c:v>24640000</c:v>
                </c:pt>
                <c:pt idx="93249">
                  <c:v>24520000</c:v>
                </c:pt>
                <c:pt idx="93250">
                  <c:v>23880000</c:v>
                </c:pt>
                <c:pt idx="93251">
                  <c:v>23520000</c:v>
                </c:pt>
                <c:pt idx="93252">
                  <c:v>23440000</c:v>
                </c:pt>
                <c:pt idx="93253">
                  <c:v>22560000</c:v>
                </c:pt>
                <c:pt idx="93254">
                  <c:v>21800000</c:v>
                </c:pt>
                <c:pt idx="93255">
                  <c:v>21540000</c:v>
                </c:pt>
                <c:pt idx="93256">
                  <c:v>20960000</c:v>
                </c:pt>
                <c:pt idx="93257">
                  <c:v>20100000</c:v>
                </c:pt>
                <c:pt idx="93258">
                  <c:v>18720000</c:v>
                </c:pt>
                <c:pt idx="93259">
                  <c:v>18390000</c:v>
                </c:pt>
                <c:pt idx="93260">
                  <c:v>17080000</c:v>
                </c:pt>
                <c:pt idx="93261">
                  <c:v>16500000</c:v>
                </c:pt>
                <c:pt idx="93262">
                  <c:v>16240000</c:v>
                </c:pt>
                <c:pt idx="93263">
                  <c:v>15890000</c:v>
                </c:pt>
                <c:pt idx="93264">
                  <c:v>15120000</c:v>
                </c:pt>
                <c:pt idx="93265">
                  <c:v>15020000</c:v>
                </c:pt>
                <c:pt idx="93266">
                  <c:v>14880000</c:v>
                </c:pt>
                <c:pt idx="93267">
                  <c:v>14700000</c:v>
                </c:pt>
                <c:pt idx="93268">
                  <c:v>14200000</c:v>
                </c:pt>
                <c:pt idx="93269">
                  <c:v>14000000</c:v>
                </c:pt>
                <c:pt idx="93270">
                  <c:v>13650000</c:v>
                </c:pt>
                <c:pt idx="93271">
                  <c:v>13050000</c:v>
                </c:pt>
                <c:pt idx="93272">
                  <c:v>13040000</c:v>
                </c:pt>
                <c:pt idx="93273">
                  <c:v>12960000</c:v>
                </c:pt>
                <c:pt idx="93274">
                  <c:v>12560000</c:v>
                </c:pt>
                <c:pt idx="93275">
                  <c:v>12320000</c:v>
                </c:pt>
                <c:pt idx="93276">
                  <c:v>11640000</c:v>
                </c:pt>
                <c:pt idx="93277">
                  <c:v>11200000</c:v>
                </c:pt>
                <c:pt idx="93278">
                  <c:v>11120000</c:v>
                </c:pt>
                <c:pt idx="93279">
                  <c:v>11060000</c:v>
                </c:pt>
                <c:pt idx="93280">
                  <c:v>10850000</c:v>
                </c:pt>
                <c:pt idx="93281">
                  <c:v>10710000</c:v>
                </c:pt>
                <c:pt idx="93282">
                  <c:v>10010000</c:v>
                </c:pt>
                <c:pt idx="93283">
                  <c:v>9680000</c:v>
                </c:pt>
                <c:pt idx="93284">
                  <c:v>9590000</c:v>
                </c:pt>
                <c:pt idx="93285">
                  <c:v>9440000</c:v>
                </c:pt>
                <c:pt idx="93286">
                  <c:v>9360000</c:v>
                </c:pt>
                <c:pt idx="93287">
                  <c:v>8880000</c:v>
                </c:pt>
                <c:pt idx="93288">
                  <c:v>8480000</c:v>
                </c:pt>
                <c:pt idx="93289">
                  <c:v>8350000</c:v>
                </c:pt>
                <c:pt idx="93290">
                  <c:v>8340000</c:v>
                </c:pt>
                <c:pt idx="93291">
                  <c:v>7860000</c:v>
                </c:pt>
                <c:pt idx="93292">
                  <c:v>7600000</c:v>
                </c:pt>
                <c:pt idx="93293">
                  <c:v>7560000</c:v>
                </c:pt>
                <c:pt idx="93294">
                  <c:v>7560000</c:v>
                </c:pt>
                <c:pt idx="93295">
                  <c:v>7500000</c:v>
                </c:pt>
                <c:pt idx="93296">
                  <c:v>7440000</c:v>
                </c:pt>
                <c:pt idx="93297">
                  <c:v>6650000</c:v>
                </c:pt>
                <c:pt idx="93298">
                  <c:v>6250000</c:v>
                </c:pt>
                <c:pt idx="93299">
                  <c:v>5760000</c:v>
                </c:pt>
                <c:pt idx="93300">
                  <c:v>5390000</c:v>
                </c:pt>
                <c:pt idx="93301">
                  <c:v>5250000</c:v>
                </c:pt>
                <c:pt idx="93302">
                  <c:v>5160000</c:v>
                </c:pt>
                <c:pt idx="93303">
                  <c:v>5110000</c:v>
                </c:pt>
                <c:pt idx="93304">
                  <c:v>4200000</c:v>
                </c:pt>
                <c:pt idx="93305">
                  <c:v>4100000</c:v>
                </c:pt>
                <c:pt idx="93306">
                  <c:v>3950000</c:v>
                </c:pt>
                <c:pt idx="93307">
                  <c:v>3930000</c:v>
                </c:pt>
                <c:pt idx="93308">
                  <c:v>3570000</c:v>
                </c:pt>
                <c:pt idx="93309">
                  <c:v>3180000</c:v>
                </c:pt>
                <c:pt idx="93310">
                  <c:v>2880000</c:v>
                </c:pt>
                <c:pt idx="93311">
                  <c:v>2520000</c:v>
                </c:pt>
                <c:pt idx="93312">
                  <c:v>2450000</c:v>
                </c:pt>
                <c:pt idx="93313">
                  <c:v>2300000</c:v>
                </c:pt>
                <c:pt idx="93314">
                  <c:v>2240000</c:v>
                </c:pt>
                <c:pt idx="93315">
                  <c:v>2100000</c:v>
                </c:pt>
                <c:pt idx="93316">
                  <c:v>1450000</c:v>
                </c:pt>
                <c:pt idx="93317">
                  <c:v>1150000</c:v>
                </c:pt>
                <c:pt idx="93318">
                  <c:v>500000</c:v>
                </c:pt>
                <c:pt idx="93319">
                  <c:v>770314995</c:v>
                </c:pt>
                <c:pt idx="93320">
                  <c:v>287100000</c:v>
                </c:pt>
                <c:pt idx="93321">
                  <c:v>223020000</c:v>
                </c:pt>
                <c:pt idx="93322">
                  <c:v>218850000</c:v>
                </c:pt>
                <c:pt idx="93323">
                  <c:v>212730000</c:v>
                </c:pt>
                <c:pt idx="93324">
                  <c:v>188730000</c:v>
                </c:pt>
                <c:pt idx="93325">
                  <c:v>161910000</c:v>
                </c:pt>
                <c:pt idx="93326">
                  <c:v>144940000</c:v>
                </c:pt>
                <c:pt idx="93327">
                  <c:v>132600000</c:v>
                </c:pt>
                <c:pt idx="93328">
                  <c:v>130120000</c:v>
                </c:pt>
                <c:pt idx="93329">
                  <c:v>124950000</c:v>
                </c:pt>
                <c:pt idx="93330">
                  <c:v>109350000</c:v>
                </c:pt>
                <c:pt idx="93331">
                  <c:v>102480000</c:v>
                </c:pt>
                <c:pt idx="93332">
                  <c:v>99150000</c:v>
                </c:pt>
                <c:pt idx="93333">
                  <c:v>98660000</c:v>
                </c:pt>
                <c:pt idx="93334">
                  <c:v>97420000</c:v>
                </c:pt>
                <c:pt idx="93335">
                  <c:v>90300000</c:v>
                </c:pt>
                <c:pt idx="93336">
                  <c:v>89740000</c:v>
                </c:pt>
                <c:pt idx="93337">
                  <c:v>86760000</c:v>
                </c:pt>
                <c:pt idx="93338">
                  <c:v>81960000</c:v>
                </c:pt>
                <c:pt idx="93339">
                  <c:v>81630000</c:v>
                </c:pt>
                <c:pt idx="93340">
                  <c:v>76080000</c:v>
                </c:pt>
                <c:pt idx="93341">
                  <c:v>75070000</c:v>
                </c:pt>
                <c:pt idx="93342">
                  <c:v>70240000</c:v>
                </c:pt>
                <c:pt idx="93343">
                  <c:v>69480000</c:v>
                </c:pt>
                <c:pt idx="93344">
                  <c:v>69320000</c:v>
                </c:pt>
                <c:pt idx="93345">
                  <c:v>64380000</c:v>
                </c:pt>
                <c:pt idx="93346">
                  <c:v>58900000</c:v>
                </c:pt>
                <c:pt idx="93347">
                  <c:v>56520000</c:v>
                </c:pt>
                <c:pt idx="93348">
                  <c:v>53440000</c:v>
                </c:pt>
                <c:pt idx="93349">
                  <c:v>52900000</c:v>
                </c:pt>
                <c:pt idx="93350">
                  <c:v>49500000</c:v>
                </c:pt>
                <c:pt idx="93351">
                  <c:v>47450000</c:v>
                </c:pt>
                <c:pt idx="93352">
                  <c:v>44200000</c:v>
                </c:pt>
                <c:pt idx="93353">
                  <c:v>41440000</c:v>
                </c:pt>
                <c:pt idx="93354">
                  <c:v>41040000</c:v>
                </c:pt>
                <c:pt idx="93355">
                  <c:v>40010000</c:v>
                </c:pt>
                <c:pt idx="93356">
                  <c:v>39000000</c:v>
                </c:pt>
                <c:pt idx="93357">
                  <c:v>38840000</c:v>
                </c:pt>
                <c:pt idx="93358">
                  <c:v>38800000</c:v>
                </c:pt>
                <c:pt idx="93359">
                  <c:v>35080000</c:v>
                </c:pt>
                <c:pt idx="93360">
                  <c:v>34320000</c:v>
                </c:pt>
                <c:pt idx="93361">
                  <c:v>31840000</c:v>
                </c:pt>
                <c:pt idx="93362">
                  <c:v>31500000</c:v>
                </c:pt>
                <c:pt idx="93363">
                  <c:v>31380000</c:v>
                </c:pt>
                <c:pt idx="93364">
                  <c:v>30120000</c:v>
                </c:pt>
                <c:pt idx="93365">
                  <c:v>29750000</c:v>
                </c:pt>
                <c:pt idx="93366">
                  <c:v>29200000</c:v>
                </c:pt>
                <c:pt idx="93367">
                  <c:v>28490000</c:v>
                </c:pt>
                <c:pt idx="93368">
                  <c:v>28200000</c:v>
                </c:pt>
                <c:pt idx="93369">
                  <c:v>26040000</c:v>
                </c:pt>
                <c:pt idx="93370">
                  <c:v>25620000</c:v>
                </c:pt>
                <c:pt idx="93371">
                  <c:v>25550000</c:v>
                </c:pt>
                <c:pt idx="93372">
                  <c:v>25100000</c:v>
                </c:pt>
                <c:pt idx="93373">
                  <c:v>24960000</c:v>
                </c:pt>
                <c:pt idx="93374">
                  <c:v>23060000</c:v>
                </c:pt>
                <c:pt idx="93375">
                  <c:v>22080000</c:v>
                </c:pt>
                <c:pt idx="93376">
                  <c:v>21300000</c:v>
                </c:pt>
                <c:pt idx="93377">
                  <c:v>20880000</c:v>
                </c:pt>
                <c:pt idx="93378">
                  <c:v>20280000</c:v>
                </c:pt>
                <c:pt idx="93379">
                  <c:v>20040000</c:v>
                </c:pt>
                <c:pt idx="93380">
                  <c:v>19760000</c:v>
                </c:pt>
                <c:pt idx="93381">
                  <c:v>18880000</c:v>
                </c:pt>
                <c:pt idx="93382">
                  <c:v>18560000</c:v>
                </c:pt>
                <c:pt idx="93383">
                  <c:v>17680000</c:v>
                </c:pt>
                <c:pt idx="93384">
                  <c:v>17460000</c:v>
                </c:pt>
                <c:pt idx="93385">
                  <c:v>17080000</c:v>
                </c:pt>
                <c:pt idx="93386">
                  <c:v>17040000</c:v>
                </c:pt>
                <c:pt idx="93387">
                  <c:v>15700000</c:v>
                </c:pt>
                <c:pt idx="93388">
                  <c:v>15400000</c:v>
                </c:pt>
                <c:pt idx="93389">
                  <c:v>15280000</c:v>
                </c:pt>
                <c:pt idx="93390">
                  <c:v>15260000</c:v>
                </c:pt>
                <c:pt idx="93391">
                  <c:v>15240000</c:v>
                </c:pt>
                <c:pt idx="93392">
                  <c:v>14360000</c:v>
                </c:pt>
                <c:pt idx="93393">
                  <c:v>14160000</c:v>
                </c:pt>
                <c:pt idx="93394">
                  <c:v>13100000</c:v>
                </c:pt>
                <c:pt idx="93395">
                  <c:v>13080000</c:v>
                </c:pt>
                <c:pt idx="93396">
                  <c:v>13015000</c:v>
                </c:pt>
                <c:pt idx="93397">
                  <c:v>13000000</c:v>
                </c:pt>
                <c:pt idx="93398">
                  <c:v>12520000</c:v>
                </c:pt>
                <c:pt idx="93399">
                  <c:v>11760000</c:v>
                </c:pt>
                <c:pt idx="93400">
                  <c:v>11750000</c:v>
                </c:pt>
                <c:pt idx="93401">
                  <c:v>11400000</c:v>
                </c:pt>
                <c:pt idx="93402">
                  <c:v>11150000</c:v>
                </c:pt>
                <c:pt idx="93403">
                  <c:v>10900000</c:v>
                </c:pt>
                <c:pt idx="93404">
                  <c:v>10800000</c:v>
                </c:pt>
                <c:pt idx="93405">
                  <c:v>10710000</c:v>
                </c:pt>
                <c:pt idx="93406">
                  <c:v>10450000</c:v>
                </c:pt>
                <c:pt idx="93407">
                  <c:v>9440000</c:v>
                </c:pt>
                <c:pt idx="93408">
                  <c:v>9380000</c:v>
                </c:pt>
                <c:pt idx="93409">
                  <c:v>9240000</c:v>
                </c:pt>
                <c:pt idx="93410">
                  <c:v>9240000</c:v>
                </c:pt>
                <c:pt idx="93411">
                  <c:v>9100000</c:v>
                </c:pt>
                <c:pt idx="93412">
                  <c:v>8760000</c:v>
                </c:pt>
                <c:pt idx="93413">
                  <c:v>8500000</c:v>
                </c:pt>
                <c:pt idx="93414">
                  <c:v>8400000</c:v>
                </c:pt>
                <c:pt idx="93415">
                  <c:v>8080000</c:v>
                </c:pt>
                <c:pt idx="93416">
                  <c:v>8050000</c:v>
                </c:pt>
                <c:pt idx="93417">
                  <c:v>7600000</c:v>
                </c:pt>
                <c:pt idx="93418">
                  <c:v>6720000</c:v>
                </c:pt>
                <c:pt idx="93419">
                  <c:v>5600000</c:v>
                </c:pt>
                <c:pt idx="93420">
                  <c:v>5600000</c:v>
                </c:pt>
                <c:pt idx="93421">
                  <c:v>5460000</c:v>
                </c:pt>
                <c:pt idx="93422">
                  <c:v>5440000</c:v>
                </c:pt>
                <c:pt idx="93423">
                  <c:v>5390000</c:v>
                </c:pt>
                <c:pt idx="93424">
                  <c:v>5250000</c:v>
                </c:pt>
                <c:pt idx="93425">
                  <c:v>5100000</c:v>
                </c:pt>
                <c:pt idx="93426">
                  <c:v>4940000</c:v>
                </c:pt>
                <c:pt idx="93427">
                  <c:v>4880000</c:v>
                </c:pt>
                <c:pt idx="93428">
                  <c:v>4680000</c:v>
                </c:pt>
                <c:pt idx="93429">
                  <c:v>4080000</c:v>
                </c:pt>
                <c:pt idx="93430">
                  <c:v>3850000</c:v>
                </c:pt>
                <c:pt idx="93431">
                  <c:v>3660000</c:v>
                </c:pt>
                <c:pt idx="93432">
                  <c:v>3600000</c:v>
                </c:pt>
                <c:pt idx="93433">
                  <c:v>3600000</c:v>
                </c:pt>
                <c:pt idx="93434">
                  <c:v>3290000</c:v>
                </c:pt>
                <c:pt idx="93435">
                  <c:v>3240000</c:v>
                </c:pt>
                <c:pt idx="93436">
                  <c:v>3050000</c:v>
                </c:pt>
                <c:pt idx="93437">
                  <c:v>2870000</c:v>
                </c:pt>
                <c:pt idx="93438">
                  <c:v>2860000</c:v>
                </c:pt>
                <c:pt idx="93439">
                  <c:v>2500000</c:v>
                </c:pt>
                <c:pt idx="93440">
                  <c:v>2470000</c:v>
                </c:pt>
                <c:pt idx="93441">
                  <c:v>2250000</c:v>
                </c:pt>
                <c:pt idx="93442">
                  <c:v>2200000</c:v>
                </c:pt>
                <c:pt idx="93443">
                  <c:v>2080000</c:v>
                </c:pt>
                <c:pt idx="93444">
                  <c:v>2040000</c:v>
                </c:pt>
                <c:pt idx="93445">
                  <c:v>1920000</c:v>
                </c:pt>
                <c:pt idx="93446">
                  <c:v>1890000</c:v>
                </c:pt>
                <c:pt idx="93447">
                  <c:v>1710000</c:v>
                </c:pt>
                <c:pt idx="93448">
                  <c:v>1440000</c:v>
                </c:pt>
                <c:pt idx="93449">
                  <c:v>1020000</c:v>
                </c:pt>
                <c:pt idx="93450">
                  <c:v>1020000</c:v>
                </c:pt>
                <c:pt idx="93451">
                  <c:v>800000</c:v>
                </c:pt>
                <c:pt idx="93452">
                  <c:v>500000</c:v>
                </c:pt>
                <c:pt idx="93453">
                  <c:v>400000</c:v>
                </c:pt>
                <c:pt idx="93454">
                  <c:v>85520000</c:v>
                </c:pt>
                <c:pt idx="93455">
                  <c:v>72870000</c:v>
                </c:pt>
                <c:pt idx="93456">
                  <c:v>41650000</c:v>
                </c:pt>
                <c:pt idx="93457">
                  <c:v>38250000</c:v>
                </c:pt>
                <c:pt idx="93458">
                  <c:v>31920000</c:v>
                </c:pt>
                <c:pt idx="93459">
                  <c:v>30600000</c:v>
                </c:pt>
                <c:pt idx="93460">
                  <c:v>23780000</c:v>
                </c:pt>
                <c:pt idx="93461">
                  <c:v>20850000</c:v>
                </c:pt>
                <c:pt idx="93462">
                  <c:v>17080000</c:v>
                </c:pt>
                <c:pt idx="93463">
                  <c:v>16830000</c:v>
                </c:pt>
                <c:pt idx="93464">
                  <c:v>16800000</c:v>
                </c:pt>
                <c:pt idx="93465">
                  <c:v>13560000</c:v>
                </c:pt>
                <c:pt idx="93466">
                  <c:v>12720000</c:v>
                </c:pt>
                <c:pt idx="93467">
                  <c:v>12010000</c:v>
                </c:pt>
                <c:pt idx="93468">
                  <c:v>9910000</c:v>
                </c:pt>
                <c:pt idx="93469">
                  <c:v>9755000</c:v>
                </c:pt>
                <c:pt idx="93470">
                  <c:v>9390000</c:v>
                </c:pt>
                <c:pt idx="93471">
                  <c:v>7020000</c:v>
                </c:pt>
                <c:pt idx="93472">
                  <c:v>6200000</c:v>
                </c:pt>
                <c:pt idx="93473">
                  <c:v>6000000</c:v>
                </c:pt>
                <c:pt idx="93474">
                  <c:v>5880000</c:v>
                </c:pt>
                <c:pt idx="93475">
                  <c:v>5510000</c:v>
                </c:pt>
                <c:pt idx="93476">
                  <c:v>5000000</c:v>
                </c:pt>
                <c:pt idx="93477">
                  <c:v>4800000</c:v>
                </c:pt>
                <c:pt idx="93478">
                  <c:v>4200000</c:v>
                </c:pt>
                <c:pt idx="93479">
                  <c:v>4000000</c:v>
                </c:pt>
                <c:pt idx="93480">
                  <c:v>2640000</c:v>
                </c:pt>
                <c:pt idx="93481">
                  <c:v>2300000</c:v>
                </c:pt>
                <c:pt idx="93482">
                  <c:v>2280000</c:v>
                </c:pt>
                <c:pt idx="93483">
                  <c:v>1960000</c:v>
                </c:pt>
                <c:pt idx="93484">
                  <c:v>1800000</c:v>
                </c:pt>
                <c:pt idx="93485">
                  <c:v>1550000</c:v>
                </c:pt>
                <c:pt idx="93486">
                  <c:v>1330000</c:v>
                </c:pt>
                <c:pt idx="93487">
                  <c:v>1120000</c:v>
                </c:pt>
                <c:pt idx="93488">
                  <c:v>1000000</c:v>
                </c:pt>
                <c:pt idx="93489">
                  <c:v>8940000</c:v>
                </c:pt>
                <c:pt idx="93490">
                  <c:v>8660000</c:v>
                </c:pt>
                <c:pt idx="93491">
                  <c:v>7980000</c:v>
                </c:pt>
                <c:pt idx="93492">
                  <c:v>2640000</c:v>
                </c:pt>
                <c:pt idx="93493">
                  <c:v>2400000</c:v>
                </c:pt>
                <c:pt idx="93494">
                  <c:v>1950000</c:v>
                </c:pt>
                <c:pt idx="93495">
                  <c:v>120114999</c:v>
                </c:pt>
                <c:pt idx="93496">
                  <c:v>52650000</c:v>
                </c:pt>
                <c:pt idx="93497">
                  <c:v>51060000</c:v>
                </c:pt>
                <c:pt idx="93498">
                  <c:v>42130000</c:v>
                </c:pt>
                <c:pt idx="93499">
                  <c:v>36600000</c:v>
                </c:pt>
                <c:pt idx="93500">
                  <c:v>35440000</c:v>
                </c:pt>
                <c:pt idx="93501">
                  <c:v>34440000</c:v>
                </c:pt>
                <c:pt idx="93502">
                  <c:v>33780000</c:v>
                </c:pt>
                <c:pt idx="93503">
                  <c:v>30450000</c:v>
                </c:pt>
                <c:pt idx="93504">
                  <c:v>30350000</c:v>
                </c:pt>
                <c:pt idx="93505">
                  <c:v>30100000</c:v>
                </c:pt>
                <c:pt idx="93506">
                  <c:v>28650000</c:v>
                </c:pt>
                <c:pt idx="93507">
                  <c:v>27800000</c:v>
                </c:pt>
                <c:pt idx="93508">
                  <c:v>27800000</c:v>
                </c:pt>
                <c:pt idx="93509">
                  <c:v>26280000</c:v>
                </c:pt>
                <c:pt idx="93510">
                  <c:v>26040000</c:v>
                </c:pt>
                <c:pt idx="93511">
                  <c:v>22330000</c:v>
                </c:pt>
                <c:pt idx="93512">
                  <c:v>21120000</c:v>
                </c:pt>
                <c:pt idx="93513">
                  <c:v>20350000</c:v>
                </c:pt>
                <c:pt idx="93514">
                  <c:v>20200000</c:v>
                </c:pt>
                <c:pt idx="93515">
                  <c:v>20050000</c:v>
                </c:pt>
                <c:pt idx="93516">
                  <c:v>19980000</c:v>
                </c:pt>
                <c:pt idx="93517">
                  <c:v>19920000</c:v>
                </c:pt>
                <c:pt idx="93518">
                  <c:v>19530000</c:v>
                </c:pt>
                <c:pt idx="93519">
                  <c:v>17130000</c:v>
                </c:pt>
                <c:pt idx="93520">
                  <c:v>15360000</c:v>
                </c:pt>
                <c:pt idx="93521">
                  <c:v>14960000</c:v>
                </c:pt>
                <c:pt idx="93522">
                  <c:v>14850000</c:v>
                </c:pt>
                <c:pt idx="93523">
                  <c:v>14800000</c:v>
                </c:pt>
                <c:pt idx="93524">
                  <c:v>14800000</c:v>
                </c:pt>
                <c:pt idx="93525">
                  <c:v>13210000</c:v>
                </c:pt>
                <c:pt idx="93526">
                  <c:v>13110000</c:v>
                </c:pt>
                <c:pt idx="93527">
                  <c:v>12530000</c:v>
                </c:pt>
                <c:pt idx="93528">
                  <c:v>12400000</c:v>
                </c:pt>
                <c:pt idx="93529">
                  <c:v>12250000</c:v>
                </c:pt>
                <c:pt idx="93530">
                  <c:v>12150000</c:v>
                </c:pt>
                <c:pt idx="93531">
                  <c:v>11970000</c:v>
                </c:pt>
                <c:pt idx="93532">
                  <c:v>11790000</c:v>
                </c:pt>
                <c:pt idx="93533">
                  <c:v>11200000</c:v>
                </c:pt>
                <c:pt idx="93534">
                  <c:v>9805000</c:v>
                </c:pt>
                <c:pt idx="93535">
                  <c:v>9450000</c:v>
                </c:pt>
                <c:pt idx="93536">
                  <c:v>9450000</c:v>
                </c:pt>
                <c:pt idx="93537">
                  <c:v>9360000</c:v>
                </c:pt>
                <c:pt idx="93538">
                  <c:v>9000000</c:v>
                </c:pt>
                <c:pt idx="93539">
                  <c:v>8680000</c:v>
                </c:pt>
                <c:pt idx="93540">
                  <c:v>8320000</c:v>
                </c:pt>
                <c:pt idx="93541">
                  <c:v>8280000</c:v>
                </c:pt>
                <c:pt idx="93542">
                  <c:v>8240000</c:v>
                </c:pt>
                <c:pt idx="93543">
                  <c:v>7560000</c:v>
                </c:pt>
                <c:pt idx="93544">
                  <c:v>7200000</c:v>
                </c:pt>
                <c:pt idx="93545">
                  <c:v>6720000</c:v>
                </c:pt>
                <c:pt idx="93546">
                  <c:v>6500000</c:v>
                </c:pt>
                <c:pt idx="93547">
                  <c:v>5880000</c:v>
                </c:pt>
                <c:pt idx="93548">
                  <c:v>5810000</c:v>
                </c:pt>
                <c:pt idx="93549">
                  <c:v>5765000</c:v>
                </c:pt>
                <c:pt idx="93550">
                  <c:v>5400000</c:v>
                </c:pt>
                <c:pt idx="93551">
                  <c:v>5250000</c:v>
                </c:pt>
                <c:pt idx="93552">
                  <c:v>5100000</c:v>
                </c:pt>
                <c:pt idx="93553">
                  <c:v>4940000</c:v>
                </c:pt>
                <c:pt idx="93554">
                  <c:v>4650000</c:v>
                </c:pt>
                <c:pt idx="93555">
                  <c:v>4560000</c:v>
                </c:pt>
                <c:pt idx="93556">
                  <c:v>4480000</c:v>
                </c:pt>
                <c:pt idx="93557">
                  <c:v>4320000</c:v>
                </c:pt>
                <c:pt idx="93558">
                  <c:v>4160000</c:v>
                </c:pt>
                <c:pt idx="93559">
                  <c:v>4140000</c:v>
                </c:pt>
                <c:pt idx="93560">
                  <c:v>4140000</c:v>
                </c:pt>
                <c:pt idx="93561">
                  <c:v>4080000</c:v>
                </c:pt>
                <c:pt idx="93562">
                  <c:v>3920000</c:v>
                </c:pt>
                <c:pt idx="93563">
                  <c:v>3800000</c:v>
                </c:pt>
                <c:pt idx="93564">
                  <c:v>3700000</c:v>
                </c:pt>
                <c:pt idx="93565">
                  <c:v>3600000</c:v>
                </c:pt>
                <c:pt idx="93566">
                  <c:v>3540000</c:v>
                </c:pt>
                <c:pt idx="93567">
                  <c:v>3500000</c:v>
                </c:pt>
                <c:pt idx="93568">
                  <c:v>3000000</c:v>
                </c:pt>
                <c:pt idx="93569">
                  <c:v>2500000</c:v>
                </c:pt>
                <c:pt idx="93570">
                  <c:v>2400000</c:v>
                </c:pt>
                <c:pt idx="93571">
                  <c:v>2320000</c:v>
                </c:pt>
                <c:pt idx="93572">
                  <c:v>2310000</c:v>
                </c:pt>
                <c:pt idx="93573">
                  <c:v>2310000</c:v>
                </c:pt>
                <c:pt idx="93574">
                  <c:v>2300000</c:v>
                </c:pt>
                <c:pt idx="93575">
                  <c:v>2100000</c:v>
                </c:pt>
                <c:pt idx="93576">
                  <c:v>2040000</c:v>
                </c:pt>
                <c:pt idx="93577">
                  <c:v>1980000</c:v>
                </c:pt>
                <c:pt idx="93578">
                  <c:v>1950000</c:v>
                </c:pt>
                <c:pt idx="93579">
                  <c:v>1900000</c:v>
                </c:pt>
                <c:pt idx="93580">
                  <c:v>1840000</c:v>
                </c:pt>
                <c:pt idx="93581">
                  <c:v>1820000</c:v>
                </c:pt>
                <c:pt idx="93582">
                  <c:v>1680000</c:v>
                </c:pt>
                <c:pt idx="93583">
                  <c:v>1620000</c:v>
                </c:pt>
                <c:pt idx="93584">
                  <c:v>1550000</c:v>
                </c:pt>
                <c:pt idx="93585">
                  <c:v>1470000</c:v>
                </c:pt>
                <c:pt idx="93586">
                  <c:v>1470000</c:v>
                </c:pt>
                <c:pt idx="93587">
                  <c:v>1440000</c:v>
                </c:pt>
                <c:pt idx="93588">
                  <c:v>1320000</c:v>
                </c:pt>
                <c:pt idx="93589">
                  <c:v>1280000</c:v>
                </c:pt>
                <c:pt idx="93590">
                  <c:v>1080000</c:v>
                </c:pt>
                <c:pt idx="93591">
                  <c:v>900000</c:v>
                </c:pt>
                <c:pt idx="93592">
                  <c:v>850000</c:v>
                </c:pt>
                <c:pt idx="93593">
                  <c:v>770000</c:v>
                </c:pt>
                <c:pt idx="93594">
                  <c:v>750000</c:v>
                </c:pt>
                <c:pt idx="93595">
                  <c:v>480000</c:v>
                </c:pt>
                <c:pt idx="93596">
                  <c:v>280000</c:v>
                </c:pt>
                <c:pt idx="93597">
                  <c:v>240000</c:v>
                </c:pt>
                <c:pt idx="93598">
                  <c:v>140000</c:v>
                </c:pt>
                <c:pt idx="93599">
                  <c:v>47880000</c:v>
                </c:pt>
                <c:pt idx="93600">
                  <c:v>32700000</c:v>
                </c:pt>
                <c:pt idx="93601">
                  <c:v>32280000</c:v>
                </c:pt>
                <c:pt idx="93602">
                  <c:v>26200000</c:v>
                </c:pt>
                <c:pt idx="93603">
                  <c:v>25610000</c:v>
                </c:pt>
                <c:pt idx="93604">
                  <c:v>24780000</c:v>
                </c:pt>
                <c:pt idx="93605">
                  <c:v>20090000</c:v>
                </c:pt>
                <c:pt idx="93606">
                  <c:v>19700000</c:v>
                </c:pt>
                <c:pt idx="93607">
                  <c:v>17280000</c:v>
                </c:pt>
                <c:pt idx="93608">
                  <c:v>15810000</c:v>
                </c:pt>
                <c:pt idx="93609">
                  <c:v>15200000</c:v>
                </c:pt>
                <c:pt idx="93610">
                  <c:v>15200000</c:v>
                </c:pt>
                <c:pt idx="93611">
                  <c:v>14250000</c:v>
                </c:pt>
                <c:pt idx="93612">
                  <c:v>14040000</c:v>
                </c:pt>
                <c:pt idx="93613">
                  <c:v>13650000</c:v>
                </c:pt>
                <c:pt idx="93614">
                  <c:v>12600000</c:v>
                </c:pt>
                <c:pt idx="93615">
                  <c:v>12320000</c:v>
                </c:pt>
                <c:pt idx="93616">
                  <c:v>12060000</c:v>
                </c:pt>
                <c:pt idx="93617">
                  <c:v>11620000</c:v>
                </c:pt>
                <c:pt idx="93618">
                  <c:v>11120000</c:v>
                </c:pt>
                <c:pt idx="93619">
                  <c:v>11100000</c:v>
                </c:pt>
                <c:pt idx="93620">
                  <c:v>10150000</c:v>
                </c:pt>
                <c:pt idx="93621">
                  <c:v>9240000</c:v>
                </c:pt>
                <c:pt idx="93622">
                  <c:v>9030000</c:v>
                </c:pt>
                <c:pt idx="93623">
                  <c:v>8900000</c:v>
                </c:pt>
                <c:pt idx="93624">
                  <c:v>8600000</c:v>
                </c:pt>
                <c:pt idx="93625">
                  <c:v>8520000</c:v>
                </c:pt>
                <c:pt idx="93626">
                  <c:v>8470000</c:v>
                </c:pt>
                <c:pt idx="93627">
                  <c:v>8450000</c:v>
                </c:pt>
                <c:pt idx="93628">
                  <c:v>8400000</c:v>
                </c:pt>
                <c:pt idx="93629">
                  <c:v>7520000</c:v>
                </c:pt>
                <c:pt idx="93630">
                  <c:v>7450000</c:v>
                </c:pt>
                <c:pt idx="93631">
                  <c:v>6720000</c:v>
                </c:pt>
                <c:pt idx="93632">
                  <c:v>6000000</c:v>
                </c:pt>
                <c:pt idx="93633">
                  <c:v>5880000</c:v>
                </c:pt>
                <c:pt idx="93634">
                  <c:v>5880000</c:v>
                </c:pt>
                <c:pt idx="93635">
                  <c:v>5740000</c:v>
                </c:pt>
                <c:pt idx="93636">
                  <c:v>5720000</c:v>
                </c:pt>
                <c:pt idx="93637">
                  <c:v>5600000</c:v>
                </c:pt>
                <c:pt idx="93638">
                  <c:v>5240000</c:v>
                </c:pt>
                <c:pt idx="93639">
                  <c:v>5150000</c:v>
                </c:pt>
                <c:pt idx="93640">
                  <c:v>4800000</c:v>
                </c:pt>
                <c:pt idx="93641">
                  <c:v>4800000</c:v>
                </c:pt>
                <c:pt idx="93642">
                  <c:v>4450000</c:v>
                </c:pt>
                <c:pt idx="93643">
                  <c:v>4320000</c:v>
                </c:pt>
                <c:pt idx="93644">
                  <c:v>4200000</c:v>
                </c:pt>
                <c:pt idx="93645">
                  <c:v>4200000</c:v>
                </c:pt>
                <c:pt idx="93646">
                  <c:v>4140000</c:v>
                </c:pt>
                <c:pt idx="93647">
                  <c:v>4130000</c:v>
                </c:pt>
                <c:pt idx="93648">
                  <c:v>4060000</c:v>
                </c:pt>
                <c:pt idx="93649">
                  <c:v>3950000</c:v>
                </c:pt>
                <c:pt idx="93650">
                  <c:v>3950000</c:v>
                </c:pt>
                <c:pt idx="93651">
                  <c:v>3840000</c:v>
                </c:pt>
                <c:pt idx="93652">
                  <c:v>3785000</c:v>
                </c:pt>
                <c:pt idx="93653">
                  <c:v>3540000</c:v>
                </c:pt>
                <c:pt idx="93654">
                  <c:v>3540000</c:v>
                </c:pt>
                <c:pt idx="93655">
                  <c:v>3500000</c:v>
                </c:pt>
                <c:pt idx="93656">
                  <c:v>3480000</c:v>
                </c:pt>
                <c:pt idx="93657">
                  <c:v>3150000</c:v>
                </c:pt>
                <c:pt idx="93658">
                  <c:v>3120000</c:v>
                </c:pt>
                <c:pt idx="93659">
                  <c:v>2900000</c:v>
                </c:pt>
                <c:pt idx="93660">
                  <c:v>2900000</c:v>
                </c:pt>
                <c:pt idx="93661">
                  <c:v>2880000</c:v>
                </c:pt>
                <c:pt idx="93662">
                  <c:v>2850000</c:v>
                </c:pt>
                <c:pt idx="93663">
                  <c:v>2850000</c:v>
                </c:pt>
                <c:pt idx="93664">
                  <c:v>2700000</c:v>
                </c:pt>
                <c:pt idx="93665">
                  <c:v>2590000</c:v>
                </c:pt>
                <c:pt idx="93666">
                  <c:v>2450000</c:v>
                </c:pt>
                <c:pt idx="93667">
                  <c:v>2450000</c:v>
                </c:pt>
                <c:pt idx="93668">
                  <c:v>2380000</c:v>
                </c:pt>
                <c:pt idx="93669">
                  <c:v>2310000</c:v>
                </c:pt>
                <c:pt idx="93670">
                  <c:v>2290000</c:v>
                </c:pt>
                <c:pt idx="93671">
                  <c:v>2160000</c:v>
                </c:pt>
                <c:pt idx="93672">
                  <c:v>2140000</c:v>
                </c:pt>
                <c:pt idx="93673">
                  <c:v>2100000</c:v>
                </c:pt>
                <c:pt idx="93674">
                  <c:v>2050000</c:v>
                </c:pt>
                <c:pt idx="93675">
                  <c:v>2040000</c:v>
                </c:pt>
                <c:pt idx="93676">
                  <c:v>2040000</c:v>
                </c:pt>
                <c:pt idx="93677">
                  <c:v>2030000</c:v>
                </c:pt>
                <c:pt idx="93678">
                  <c:v>1820000</c:v>
                </c:pt>
                <c:pt idx="93679">
                  <c:v>1800000</c:v>
                </c:pt>
                <c:pt idx="93680">
                  <c:v>1740000</c:v>
                </c:pt>
                <c:pt idx="93681">
                  <c:v>1560000</c:v>
                </c:pt>
                <c:pt idx="93682">
                  <c:v>1550000</c:v>
                </c:pt>
                <c:pt idx="93683">
                  <c:v>1500000</c:v>
                </c:pt>
                <c:pt idx="93684">
                  <c:v>1450000</c:v>
                </c:pt>
                <c:pt idx="93685">
                  <c:v>1350000</c:v>
                </c:pt>
                <c:pt idx="93686">
                  <c:v>1150000</c:v>
                </c:pt>
                <c:pt idx="93687">
                  <c:v>1150000</c:v>
                </c:pt>
                <c:pt idx="93688">
                  <c:v>1120000</c:v>
                </c:pt>
                <c:pt idx="93689">
                  <c:v>1100000</c:v>
                </c:pt>
                <c:pt idx="93690">
                  <c:v>1040000</c:v>
                </c:pt>
                <c:pt idx="93691">
                  <c:v>1000000</c:v>
                </c:pt>
                <c:pt idx="93692">
                  <c:v>960000</c:v>
                </c:pt>
                <c:pt idx="93693">
                  <c:v>800000</c:v>
                </c:pt>
                <c:pt idx="93694">
                  <c:v>750000</c:v>
                </c:pt>
                <c:pt idx="93695">
                  <c:v>720000</c:v>
                </c:pt>
                <c:pt idx="93696">
                  <c:v>630000</c:v>
                </c:pt>
                <c:pt idx="93697">
                  <c:v>600000</c:v>
                </c:pt>
                <c:pt idx="93698">
                  <c:v>540000</c:v>
                </c:pt>
                <c:pt idx="93699">
                  <c:v>500000</c:v>
                </c:pt>
                <c:pt idx="93700">
                  <c:v>480000</c:v>
                </c:pt>
                <c:pt idx="93701">
                  <c:v>320000</c:v>
                </c:pt>
                <c:pt idx="93702">
                  <c:v>300000</c:v>
                </c:pt>
                <c:pt idx="93703">
                  <c:v>53550000</c:v>
                </c:pt>
                <c:pt idx="93704">
                  <c:v>44840000</c:v>
                </c:pt>
                <c:pt idx="93705">
                  <c:v>44530000</c:v>
                </c:pt>
                <c:pt idx="93706">
                  <c:v>41580000</c:v>
                </c:pt>
                <c:pt idx="93707">
                  <c:v>39120000</c:v>
                </c:pt>
                <c:pt idx="93708">
                  <c:v>36560000</c:v>
                </c:pt>
                <c:pt idx="93709">
                  <c:v>35450000</c:v>
                </c:pt>
                <c:pt idx="93710">
                  <c:v>35000000</c:v>
                </c:pt>
                <c:pt idx="93711">
                  <c:v>33950000</c:v>
                </c:pt>
                <c:pt idx="93712">
                  <c:v>33920000</c:v>
                </c:pt>
                <c:pt idx="93713">
                  <c:v>30850000</c:v>
                </c:pt>
                <c:pt idx="93714">
                  <c:v>29760000</c:v>
                </c:pt>
                <c:pt idx="93715">
                  <c:v>29615000</c:v>
                </c:pt>
                <c:pt idx="93716">
                  <c:v>27560000</c:v>
                </c:pt>
                <c:pt idx="93717">
                  <c:v>26000000</c:v>
                </c:pt>
                <c:pt idx="93718">
                  <c:v>25720000</c:v>
                </c:pt>
                <c:pt idx="93719">
                  <c:v>24800000</c:v>
                </c:pt>
                <c:pt idx="93720">
                  <c:v>24080000</c:v>
                </c:pt>
                <c:pt idx="93721">
                  <c:v>22155000</c:v>
                </c:pt>
                <c:pt idx="93722">
                  <c:v>21720000</c:v>
                </c:pt>
                <c:pt idx="93723">
                  <c:v>21660000</c:v>
                </c:pt>
                <c:pt idx="93724">
                  <c:v>21240000</c:v>
                </c:pt>
                <c:pt idx="93725">
                  <c:v>21000000</c:v>
                </c:pt>
                <c:pt idx="93726">
                  <c:v>20850000</c:v>
                </c:pt>
                <c:pt idx="93727">
                  <c:v>19500000</c:v>
                </c:pt>
                <c:pt idx="93728">
                  <c:v>19360000</c:v>
                </c:pt>
                <c:pt idx="93729">
                  <c:v>17680000</c:v>
                </c:pt>
                <c:pt idx="93730">
                  <c:v>16640000</c:v>
                </c:pt>
                <c:pt idx="93731">
                  <c:v>16110000</c:v>
                </c:pt>
                <c:pt idx="93732">
                  <c:v>15560000</c:v>
                </c:pt>
                <c:pt idx="93733">
                  <c:v>15540000</c:v>
                </c:pt>
                <c:pt idx="93734">
                  <c:v>13920000</c:v>
                </c:pt>
                <c:pt idx="93735">
                  <c:v>13650000</c:v>
                </c:pt>
                <c:pt idx="93736">
                  <c:v>13160000</c:v>
                </c:pt>
                <c:pt idx="93737">
                  <c:v>12900000</c:v>
                </c:pt>
                <c:pt idx="93738">
                  <c:v>12880000</c:v>
                </c:pt>
                <c:pt idx="93739">
                  <c:v>12840000</c:v>
                </c:pt>
                <c:pt idx="93740">
                  <c:v>12720000</c:v>
                </c:pt>
                <c:pt idx="93741">
                  <c:v>12040000</c:v>
                </c:pt>
                <c:pt idx="93742">
                  <c:v>11580000</c:v>
                </c:pt>
                <c:pt idx="93743">
                  <c:v>11050000</c:v>
                </c:pt>
                <c:pt idx="93744">
                  <c:v>10960000</c:v>
                </c:pt>
                <c:pt idx="93745">
                  <c:v>10850000</c:v>
                </c:pt>
                <c:pt idx="93746">
                  <c:v>10720000</c:v>
                </c:pt>
                <c:pt idx="93747">
                  <c:v>10720000</c:v>
                </c:pt>
                <c:pt idx="93748">
                  <c:v>10640000</c:v>
                </c:pt>
                <c:pt idx="93749">
                  <c:v>10280000</c:v>
                </c:pt>
                <c:pt idx="93750">
                  <c:v>9540000</c:v>
                </c:pt>
                <c:pt idx="93751">
                  <c:v>9310000</c:v>
                </c:pt>
                <c:pt idx="93752">
                  <c:v>9240000</c:v>
                </c:pt>
                <c:pt idx="93753">
                  <c:v>8560000</c:v>
                </c:pt>
                <c:pt idx="93754">
                  <c:v>8440000</c:v>
                </c:pt>
                <c:pt idx="93755">
                  <c:v>8360000</c:v>
                </c:pt>
                <c:pt idx="93756">
                  <c:v>8100000</c:v>
                </c:pt>
                <c:pt idx="93757">
                  <c:v>7140000</c:v>
                </c:pt>
                <c:pt idx="93758">
                  <c:v>7140000</c:v>
                </c:pt>
                <c:pt idx="93759">
                  <c:v>6650000</c:v>
                </c:pt>
                <c:pt idx="93760">
                  <c:v>6000000</c:v>
                </c:pt>
                <c:pt idx="93761">
                  <c:v>5920000</c:v>
                </c:pt>
                <c:pt idx="93762">
                  <c:v>5640000</c:v>
                </c:pt>
                <c:pt idx="93763">
                  <c:v>5300000</c:v>
                </c:pt>
                <c:pt idx="93764">
                  <c:v>5250000</c:v>
                </c:pt>
                <c:pt idx="93765">
                  <c:v>5160000</c:v>
                </c:pt>
                <c:pt idx="93766">
                  <c:v>5120000</c:v>
                </c:pt>
                <c:pt idx="93767">
                  <c:v>5100000</c:v>
                </c:pt>
                <c:pt idx="93768">
                  <c:v>4800000</c:v>
                </c:pt>
                <c:pt idx="93769">
                  <c:v>4585000</c:v>
                </c:pt>
                <c:pt idx="93770">
                  <c:v>4560000</c:v>
                </c:pt>
                <c:pt idx="93771">
                  <c:v>4500000</c:v>
                </c:pt>
                <c:pt idx="93772">
                  <c:v>4400000</c:v>
                </c:pt>
                <c:pt idx="93773">
                  <c:v>4380000</c:v>
                </c:pt>
                <c:pt idx="93774">
                  <c:v>4350000</c:v>
                </c:pt>
                <c:pt idx="93775">
                  <c:v>4200000</c:v>
                </c:pt>
                <c:pt idx="93776">
                  <c:v>4080000</c:v>
                </c:pt>
                <c:pt idx="93777">
                  <c:v>3960000</c:v>
                </c:pt>
                <c:pt idx="93778">
                  <c:v>3840000</c:v>
                </c:pt>
                <c:pt idx="93779">
                  <c:v>3800000</c:v>
                </c:pt>
                <c:pt idx="93780">
                  <c:v>3760000</c:v>
                </c:pt>
                <c:pt idx="93781">
                  <c:v>3690000</c:v>
                </c:pt>
                <c:pt idx="93782">
                  <c:v>3640000</c:v>
                </c:pt>
                <c:pt idx="93783">
                  <c:v>3625000</c:v>
                </c:pt>
                <c:pt idx="93784">
                  <c:v>3600000</c:v>
                </c:pt>
                <c:pt idx="93785">
                  <c:v>3540000</c:v>
                </c:pt>
                <c:pt idx="93786">
                  <c:v>3510000</c:v>
                </c:pt>
                <c:pt idx="93787">
                  <c:v>3090000</c:v>
                </c:pt>
                <c:pt idx="93788">
                  <c:v>3060000</c:v>
                </c:pt>
                <c:pt idx="93789">
                  <c:v>3050000</c:v>
                </c:pt>
                <c:pt idx="93790">
                  <c:v>2950000</c:v>
                </c:pt>
                <c:pt idx="93791">
                  <c:v>2600000</c:v>
                </c:pt>
                <c:pt idx="93792">
                  <c:v>2555000</c:v>
                </c:pt>
                <c:pt idx="93793">
                  <c:v>2400000</c:v>
                </c:pt>
                <c:pt idx="93794">
                  <c:v>2320000</c:v>
                </c:pt>
                <c:pt idx="93795">
                  <c:v>2275000</c:v>
                </c:pt>
                <c:pt idx="93796">
                  <c:v>2150000</c:v>
                </c:pt>
                <c:pt idx="93797">
                  <c:v>2070000</c:v>
                </c:pt>
                <c:pt idx="93798">
                  <c:v>2025000</c:v>
                </c:pt>
                <c:pt idx="93799">
                  <c:v>1750000</c:v>
                </c:pt>
                <c:pt idx="93800">
                  <c:v>1600000</c:v>
                </c:pt>
                <c:pt idx="93801">
                  <c:v>1450000</c:v>
                </c:pt>
                <c:pt idx="93802">
                  <c:v>1400000</c:v>
                </c:pt>
                <c:pt idx="93803">
                  <c:v>1300000</c:v>
                </c:pt>
                <c:pt idx="93804">
                  <c:v>1250000</c:v>
                </c:pt>
                <c:pt idx="93805">
                  <c:v>1200000</c:v>
                </c:pt>
                <c:pt idx="93806">
                  <c:v>1040000</c:v>
                </c:pt>
                <c:pt idx="93807">
                  <c:v>920000</c:v>
                </c:pt>
                <c:pt idx="93808">
                  <c:v>850000</c:v>
                </c:pt>
                <c:pt idx="93809">
                  <c:v>840000</c:v>
                </c:pt>
                <c:pt idx="93810">
                  <c:v>800000</c:v>
                </c:pt>
                <c:pt idx="93811">
                  <c:v>640000</c:v>
                </c:pt>
                <c:pt idx="93812">
                  <c:v>600000</c:v>
                </c:pt>
                <c:pt idx="93813">
                  <c:v>550000</c:v>
                </c:pt>
                <c:pt idx="93814">
                  <c:v>510000</c:v>
                </c:pt>
                <c:pt idx="93815">
                  <c:v>420000</c:v>
                </c:pt>
                <c:pt idx="93816">
                  <c:v>400000</c:v>
                </c:pt>
                <c:pt idx="93817">
                  <c:v>330000</c:v>
                </c:pt>
                <c:pt idx="93818">
                  <c:v>240000</c:v>
                </c:pt>
                <c:pt idx="93819">
                  <c:v>200000</c:v>
                </c:pt>
                <c:pt idx="93820">
                  <c:v>180000</c:v>
                </c:pt>
                <c:pt idx="93821">
                  <c:v>140000</c:v>
                </c:pt>
                <c:pt idx="93822">
                  <c:v>44240000</c:v>
                </c:pt>
                <c:pt idx="93823">
                  <c:v>17760000</c:v>
                </c:pt>
                <c:pt idx="93824">
                  <c:v>16650000</c:v>
                </c:pt>
                <c:pt idx="93825">
                  <c:v>14640000</c:v>
                </c:pt>
                <c:pt idx="93826">
                  <c:v>11800000</c:v>
                </c:pt>
                <c:pt idx="93827">
                  <c:v>10680000</c:v>
                </c:pt>
                <c:pt idx="93828">
                  <c:v>10600000</c:v>
                </c:pt>
                <c:pt idx="93829">
                  <c:v>9900000</c:v>
                </c:pt>
                <c:pt idx="93830">
                  <c:v>8600000</c:v>
                </c:pt>
                <c:pt idx="93831">
                  <c:v>8460000</c:v>
                </c:pt>
                <c:pt idx="93832">
                  <c:v>8400000</c:v>
                </c:pt>
                <c:pt idx="93833">
                  <c:v>8100000</c:v>
                </c:pt>
                <c:pt idx="93834">
                  <c:v>7800000</c:v>
                </c:pt>
                <c:pt idx="93835">
                  <c:v>7760000</c:v>
                </c:pt>
                <c:pt idx="93836">
                  <c:v>7360000</c:v>
                </c:pt>
                <c:pt idx="93837">
                  <c:v>5040000</c:v>
                </c:pt>
                <c:pt idx="93838">
                  <c:v>4560000</c:v>
                </c:pt>
                <c:pt idx="93839">
                  <c:v>4140000</c:v>
                </c:pt>
                <c:pt idx="93840">
                  <c:v>3840000</c:v>
                </c:pt>
                <c:pt idx="93841">
                  <c:v>3750000</c:v>
                </c:pt>
                <c:pt idx="93842">
                  <c:v>3710000</c:v>
                </c:pt>
                <c:pt idx="93843">
                  <c:v>3640000</c:v>
                </c:pt>
                <c:pt idx="93844">
                  <c:v>3540000</c:v>
                </c:pt>
                <c:pt idx="93845">
                  <c:v>3500000</c:v>
                </c:pt>
                <c:pt idx="93846">
                  <c:v>3360000</c:v>
                </c:pt>
                <c:pt idx="93847">
                  <c:v>3240000</c:v>
                </c:pt>
                <c:pt idx="93848">
                  <c:v>3200000</c:v>
                </c:pt>
                <c:pt idx="93849">
                  <c:v>3180000</c:v>
                </c:pt>
                <c:pt idx="93850">
                  <c:v>3060000</c:v>
                </c:pt>
                <c:pt idx="93851">
                  <c:v>3000000</c:v>
                </c:pt>
                <c:pt idx="93852">
                  <c:v>3000000</c:v>
                </c:pt>
                <c:pt idx="93853">
                  <c:v>3000000</c:v>
                </c:pt>
                <c:pt idx="93854">
                  <c:v>2900000</c:v>
                </c:pt>
                <c:pt idx="93855">
                  <c:v>2790000</c:v>
                </c:pt>
                <c:pt idx="93856">
                  <c:v>2760000</c:v>
                </c:pt>
                <c:pt idx="93857">
                  <c:v>2520000</c:v>
                </c:pt>
                <c:pt idx="93858">
                  <c:v>2500000</c:v>
                </c:pt>
                <c:pt idx="93859">
                  <c:v>2450000</c:v>
                </c:pt>
                <c:pt idx="93860">
                  <c:v>2400000</c:v>
                </c:pt>
                <c:pt idx="93861">
                  <c:v>2400000</c:v>
                </c:pt>
                <c:pt idx="93862">
                  <c:v>2310000</c:v>
                </c:pt>
                <c:pt idx="93863">
                  <c:v>2280000</c:v>
                </c:pt>
                <c:pt idx="93864">
                  <c:v>2090000</c:v>
                </c:pt>
                <c:pt idx="93865">
                  <c:v>2080000</c:v>
                </c:pt>
                <c:pt idx="93866">
                  <c:v>1980000</c:v>
                </c:pt>
                <c:pt idx="93867">
                  <c:v>1950000</c:v>
                </c:pt>
                <c:pt idx="93868">
                  <c:v>1850000</c:v>
                </c:pt>
                <c:pt idx="93869">
                  <c:v>1820000</c:v>
                </c:pt>
                <c:pt idx="93870">
                  <c:v>1800000</c:v>
                </c:pt>
                <c:pt idx="93871">
                  <c:v>1800000</c:v>
                </c:pt>
                <c:pt idx="93872">
                  <c:v>1560000</c:v>
                </c:pt>
                <c:pt idx="93873">
                  <c:v>1560000</c:v>
                </c:pt>
                <c:pt idx="93874">
                  <c:v>1540000</c:v>
                </c:pt>
                <c:pt idx="93875">
                  <c:v>1540000</c:v>
                </c:pt>
                <c:pt idx="93876">
                  <c:v>1500000</c:v>
                </c:pt>
                <c:pt idx="93877">
                  <c:v>1440000</c:v>
                </c:pt>
                <c:pt idx="93878">
                  <c:v>1350000</c:v>
                </c:pt>
                <c:pt idx="93879">
                  <c:v>1300000</c:v>
                </c:pt>
                <c:pt idx="93880">
                  <c:v>1260000</c:v>
                </c:pt>
                <c:pt idx="93881">
                  <c:v>1260000</c:v>
                </c:pt>
                <c:pt idx="93882">
                  <c:v>1200000</c:v>
                </c:pt>
                <c:pt idx="93883">
                  <c:v>1200000</c:v>
                </c:pt>
                <c:pt idx="93884">
                  <c:v>1190000</c:v>
                </c:pt>
                <c:pt idx="93885">
                  <c:v>1120000</c:v>
                </c:pt>
                <c:pt idx="93886">
                  <c:v>1090000</c:v>
                </c:pt>
                <c:pt idx="93887">
                  <c:v>1070000</c:v>
                </c:pt>
                <c:pt idx="93888">
                  <c:v>1040000</c:v>
                </c:pt>
                <c:pt idx="93889">
                  <c:v>980000</c:v>
                </c:pt>
                <c:pt idx="93890">
                  <c:v>950000</c:v>
                </c:pt>
                <c:pt idx="93891">
                  <c:v>910000</c:v>
                </c:pt>
                <c:pt idx="93892">
                  <c:v>910000</c:v>
                </c:pt>
                <c:pt idx="93893">
                  <c:v>900000</c:v>
                </c:pt>
                <c:pt idx="93894">
                  <c:v>800000</c:v>
                </c:pt>
                <c:pt idx="93895">
                  <c:v>800000</c:v>
                </c:pt>
                <c:pt idx="93896">
                  <c:v>800000</c:v>
                </c:pt>
                <c:pt idx="93897">
                  <c:v>750000</c:v>
                </c:pt>
                <c:pt idx="93898">
                  <c:v>720000</c:v>
                </c:pt>
                <c:pt idx="93899">
                  <c:v>720000</c:v>
                </c:pt>
                <c:pt idx="93900">
                  <c:v>720000</c:v>
                </c:pt>
                <c:pt idx="93901">
                  <c:v>700000</c:v>
                </c:pt>
                <c:pt idx="93902">
                  <c:v>660000</c:v>
                </c:pt>
                <c:pt idx="93903">
                  <c:v>640000</c:v>
                </c:pt>
                <c:pt idx="93904">
                  <c:v>640000</c:v>
                </c:pt>
                <c:pt idx="93905">
                  <c:v>600000</c:v>
                </c:pt>
                <c:pt idx="93906">
                  <c:v>600000</c:v>
                </c:pt>
                <c:pt idx="93907">
                  <c:v>560000</c:v>
                </c:pt>
                <c:pt idx="93908">
                  <c:v>550000</c:v>
                </c:pt>
                <c:pt idx="93909">
                  <c:v>540000</c:v>
                </c:pt>
                <c:pt idx="93910">
                  <c:v>540000</c:v>
                </c:pt>
                <c:pt idx="93911">
                  <c:v>500000</c:v>
                </c:pt>
                <c:pt idx="93912">
                  <c:v>420000</c:v>
                </c:pt>
                <c:pt idx="93913">
                  <c:v>360000</c:v>
                </c:pt>
                <c:pt idx="93914">
                  <c:v>300000</c:v>
                </c:pt>
                <c:pt idx="93915">
                  <c:v>240000</c:v>
                </c:pt>
                <c:pt idx="93916">
                  <c:v>200000</c:v>
                </c:pt>
                <c:pt idx="93917">
                  <c:v>180000</c:v>
                </c:pt>
                <c:pt idx="93918">
                  <c:v>150000</c:v>
                </c:pt>
                <c:pt idx="93919">
                  <c:v>70000</c:v>
                </c:pt>
                <c:pt idx="93920">
                  <c:v>19320000</c:v>
                </c:pt>
                <c:pt idx="93921">
                  <c:v>18360000</c:v>
                </c:pt>
                <c:pt idx="93922">
                  <c:v>14950000</c:v>
                </c:pt>
                <c:pt idx="93923">
                  <c:v>14920000</c:v>
                </c:pt>
                <c:pt idx="93924">
                  <c:v>12900000</c:v>
                </c:pt>
                <c:pt idx="93925">
                  <c:v>9960000</c:v>
                </c:pt>
                <c:pt idx="93926">
                  <c:v>9730000</c:v>
                </c:pt>
                <c:pt idx="93927">
                  <c:v>9590000</c:v>
                </c:pt>
                <c:pt idx="93928">
                  <c:v>9060000</c:v>
                </c:pt>
                <c:pt idx="93929">
                  <c:v>8160000</c:v>
                </c:pt>
                <c:pt idx="93930">
                  <c:v>8150000</c:v>
                </c:pt>
                <c:pt idx="93931">
                  <c:v>7760000</c:v>
                </c:pt>
                <c:pt idx="93932">
                  <c:v>6640000</c:v>
                </c:pt>
                <c:pt idx="93933">
                  <c:v>6240000</c:v>
                </c:pt>
                <c:pt idx="93934">
                  <c:v>6100000</c:v>
                </c:pt>
                <c:pt idx="93935">
                  <c:v>6000000</c:v>
                </c:pt>
                <c:pt idx="93936">
                  <c:v>5580000</c:v>
                </c:pt>
                <c:pt idx="93937">
                  <c:v>5400000</c:v>
                </c:pt>
                <c:pt idx="93938">
                  <c:v>4960000</c:v>
                </c:pt>
                <c:pt idx="93939">
                  <c:v>4640000</c:v>
                </c:pt>
                <c:pt idx="93940">
                  <c:v>4640000</c:v>
                </c:pt>
                <c:pt idx="93941">
                  <c:v>4340000</c:v>
                </c:pt>
                <c:pt idx="93942">
                  <c:v>4000000</c:v>
                </c:pt>
                <c:pt idx="93943">
                  <c:v>3850000</c:v>
                </c:pt>
                <c:pt idx="93944">
                  <c:v>3450000</c:v>
                </c:pt>
                <c:pt idx="93945">
                  <c:v>3405000</c:v>
                </c:pt>
                <c:pt idx="93946">
                  <c:v>3360000</c:v>
                </c:pt>
                <c:pt idx="93947">
                  <c:v>3250000</c:v>
                </c:pt>
                <c:pt idx="93948">
                  <c:v>3200000</c:v>
                </c:pt>
                <c:pt idx="93949">
                  <c:v>2740000</c:v>
                </c:pt>
                <c:pt idx="93950">
                  <c:v>2700000</c:v>
                </c:pt>
                <c:pt idx="93951">
                  <c:v>2660000</c:v>
                </c:pt>
                <c:pt idx="93952">
                  <c:v>2640000</c:v>
                </c:pt>
                <c:pt idx="93953">
                  <c:v>2600000</c:v>
                </c:pt>
                <c:pt idx="93954">
                  <c:v>2480000</c:v>
                </c:pt>
                <c:pt idx="93955">
                  <c:v>2480000</c:v>
                </c:pt>
                <c:pt idx="93956">
                  <c:v>2360000</c:v>
                </c:pt>
                <c:pt idx="93957">
                  <c:v>2280000</c:v>
                </c:pt>
                <c:pt idx="93958">
                  <c:v>2160000</c:v>
                </c:pt>
                <c:pt idx="93959">
                  <c:v>2160000</c:v>
                </c:pt>
                <c:pt idx="93960">
                  <c:v>2160000</c:v>
                </c:pt>
                <c:pt idx="93961">
                  <c:v>2000000</c:v>
                </c:pt>
                <c:pt idx="93962">
                  <c:v>1980000</c:v>
                </c:pt>
                <c:pt idx="93963">
                  <c:v>1900000</c:v>
                </c:pt>
                <c:pt idx="93964">
                  <c:v>1900000</c:v>
                </c:pt>
                <c:pt idx="93965">
                  <c:v>1800000</c:v>
                </c:pt>
                <c:pt idx="93966">
                  <c:v>1680000</c:v>
                </c:pt>
                <c:pt idx="93967">
                  <c:v>1655000</c:v>
                </c:pt>
                <c:pt idx="93968">
                  <c:v>1650000</c:v>
                </c:pt>
                <c:pt idx="93969">
                  <c:v>1620000</c:v>
                </c:pt>
                <c:pt idx="93970">
                  <c:v>1600000</c:v>
                </c:pt>
                <c:pt idx="93971">
                  <c:v>1560000</c:v>
                </c:pt>
                <c:pt idx="93972">
                  <c:v>1560000</c:v>
                </c:pt>
                <c:pt idx="93973">
                  <c:v>1400000</c:v>
                </c:pt>
                <c:pt idx="93974">
                  <c:v>1400000</c:v>
                </c:pt>
                <c:pt idx="93975">
                  <c:v>1400000</c:v>
                </c:pt>
                <c:pt idx="93976">
                  <c:v>1350000</c:v>
                </c:pt>
                <c:pt idx="93977">
                  <c:v>1330000</c:v>
                </c:pt>
                <c:pt idx="93978">
                  <c:v>1270000</c:v>
                </c:pt>
                <c:pt idx="93979">
                  <c:v>1260000</c:v>
                </c:pt>
                <c:pt idx="93980">
                  <c:v>1200000</c:v>
                </c:pt>
                <c:pt idx="93981">
                  <c:v>1190000</c:v>
                </c:pt>
                <c:pt idx="93982">
                  <c:v>1190000</c:v>
                </c:pt>
                <c:pt idx="93983">
                  <c:v>1140000</c:v>
                </c:pt>
                <c:pt idx="93984">
                  <c:v>1140000</c:v>
                </c:pt>
                <c:pt idx="93985">
                  <c:v>1100000</c:v>
                </c:pt>
                <c:pt idx="93986">
                  <c:v>1080000</c:v>
                </c:pt>
                <c:pt idx="93987">
                  <c:v>1000000</c:v>
                </c:pt>
                <c:pt idx="93988">
                  <c:v>980000</c:v>
                </c:pt>
                <c:pt idx="93989">
                  <c:v>960000</c:v>
                </c:pt>
                <c:pt idx="93990">
                  <c:v>950000</c:v>
                </c:pt>
                <c:pt idx="93991">
                  <c:v>910000</c:v>
                </c:pt>
                <c:pt idx="93992">
                  <c:v>900000</c:v>
                </c:pt>
                <c:pt idx="93993">
                  <c:v>900000</c:v>
                </c:pt>
                <c:pt idx="93994">
                  <c:v>720000</c:v>
                </c:pt>
                <c:pt idx="93995">
                  <c:v>720000</c:v>
                </c:pt>
                <c:pt idx="93996">
                  <c:v>700000</c:v>
                </c:pt>
                <c:pt idx="93997">
                  <c:v>700000</c:v>
                </c:pt>
                <c:pt idx="93998">
                  <c:v>630000</c:v>
                </c:pt>
                <c:pt idx="93999">
                  <c:v>600000</c:v>
                </c:pt>
                <c:pt idx="94000">
                  <c:v>600000</c:v>
                </c:pt>
                <c:pt idx="94001">
                  <c:v>600000</c:v>
                </c:pt>
                <c:pt idx="94002">
                  <c:v>560000</c:v>
                </c:pt>
                <c:pt idx="94003">
                  <c:v>560000</c:v>
                </c:pt>
                <c:pt idx="94004">
                  <c:v>500000</c:v>
                </c:pt>
                <c:pt idx="94005">
                  <c:v>500000</c:v>
                </c:pt>
                <c:pt idx="94006">
                  <c:v>480000</c:v>
                </c:pt>
                <c:pt idx="94007">
                  <c:v>450000</c:v>
                </c:pt>
                <c:pt idx="94008">
                  <c:v>450000</c:v>
                </c:pt>
                <c:pt idx="94009">
                  <c:v>400000</c:v>
                </c:pt>
                <c:pt idx="94010">
                  <c:v>360000</c:v>
                </c:pt>
                <c:pt idx="94011">
                  <c:v>350000</c:v>
                </c:pt>
                <c:pt idx="94012">
                  <c:v>320000</c:v>
                </c:pt>
                <c:pt idx="94013">
                  <c:v>320000</c:v>
                </c:pt>
                <c:pt idx="94014">
                  <c:v>300000</c:v>
                </c:pt>
                <c:pt idx="94015">
                  <c:v>300000</c:v>
                </c:pt>
                <c:pt idx="94016">
                  <c:v>300000</c:v>
                </c:pt>
                <c:pt idx="94017">
                  <c:v>280000</c:v>
                </c:pt>
                <c:pt idx="94018">
                  <c:v>280000</c:v>
                </c:pt>
                <c:pt idx="94019">
                  <c:v>200000</c:v>
                </c:pt>
                <c:pt idx="94020">
                  <c:v>180000</c:v>
                </c:pt>
                <c:pt idx="94021">
                  <c:v>120000</c:v>
                </c:pt>
                <c:pt idx="94022">
                  <c:v>30500000</c:v>
                </c:pt>
                <c:pt idx="94023">
                  <c:v>25590000</c:v>
                </c:pt>
                <c:pt idx="94024">
                  <c:v>22920000</c:v>
                </c:pt>
                <c:pt idx="94025">
                  <c:v>20400000</c:v>
                </c:pt>
                <c:pt idx="94026">
                  <c:v>18400000</c:v>
                </c:pt>
                <c:pt idx="94027">
                  <c:v>16240000</c:v>
                </c:pt>
                <c:pt idx="94028">
                  <c:v>16050000</c:v>
                </c:pt>
                <c:pt idx="94029">
                  <c:v>14400000</c:v>
                </c:pt>
                <c:pt idx="94030">
                  <c:v>11400000</c:v>
                </c:pt>
                <c:pt idx="94031">
                  <c:v>10740000</c:v>
                </c:pt>
                <c:pt idx="94032">
                  <c:v>10430000</c:v>
                </c:pt>
                <c:pt idx="94033">
                  <c:v>10140000</c:v>
                </c:pt>
                <c:pt idx="94034">
                  <c:v>9760000</c:v>
                </c:pt>
                <c:pt idx="94035">
                  <c:v>7920000</c:v>
                </c:pt>
                <c:pt idx="94036">
                  <c:v>7860000</c:v>
                </c:pt>
                <c:pt idx="94037">
                  <c:v>7700000</c:v>
                </c:pt>
                <c:pt idx="94038">
                  <c:v>7480000</c:v>
                </c:pt>
                <c:pt idx="94039">
                  <c:v>7440000</c:v>
                </c:pt>
                <c:pt idx="94040">
                  <c:v>7000000</c:v>
                </c:pt>
                <c:pt idx="94041">
                  <c:v>6960000</c:v>
                </c:pt>
                <c:pt idx="94042">
                  <c:v>6850000</c:v>
                </c:pt>
                <c:pt idx="94043">
                  <c:v>6400000</c:v>
                </c:pt>
                <c:pt idx="94044">
                  <c:v>6000000</c:v>
                </c:pt>
                <c:pt idx="94045">
                  <c:v>5800000</c:v>
                </c:pt>
                <c:pt idx="94046">
                  <c:v>5760000</c:v>
                </c:pt>
                <c:pt idx="94047">
                  <c:v>5360000</c:v>
                </c:pt>
                <c:pt idx="94048">
                  <c:v>4940000</c:v>
                </c:pt>
                <c:pt idx="94049">
                  <c:v>4920000</c:v>
                </c:pt>
                <c:pt idx="94050">
                  <c:v>4850000</c:v>
                </c:pt>
                <c:pt idx="94051">
                  <c:v>4320000</c:v>
                </c:pt>
                <c:pt idx="94052">
                  <c:v>4260000</c:v>
                </c:pt>
                <c:pt idx="94053">
                  <c:v>4200000</c:v>
                </c:pt>
                <c:pt idx="94054">
                  <c:v>4160000</c:v>
                </c:pt>
                <c:pt idx="94055">
                  <c:v>4160000</c:v>
                </c:pt>
                <c:pt idx="94056">
                  <c:v>4000000</c:v>
                </c:pt>
                <c:pt idx="94057">
                  <c:v>3840000</c:v>
                </c:pt>
                <c:pt idx="94058">
                  <c:v>3680000</c:v>
                </c:pt>
                <c:pt idx="94059">
                  <c:v>3600000</c:v>
                </c:pt>
                <c:pt idx="94060">
                  <c:v>3540000</c:v>
                </c:pt>
                <c:pt idx="94061">
                  <c:v>3370000</c:v>
                </c:pt>
                <c:pt idx="94062">
                  <c:v>3300000</c:v>
                </c:pt>
                <c:pt idx="94063">
                  <c:v>3040000</c:v>
                </c:pt>
                <c:pt idx="94064">
                  <c:v>3010000</c:v>
                </c:pt>
                <c:pt idx="94065">
                  <c:v>3010000</c:v>
                </c:pt>
                <c:pt idx="94066">
                  <c:v>3000000</c:v>
                </c:pt>
                <c:pt idx="94067">
                  <c:v>3000000</c:v>
                </c:pt>
                <c:pt idx="94068">
                  <c:v>2990000</c:v>
                </c:pt>
                <c:pt idx="94069">
                  <c:v>2975000</c:v>
                </c:pt>
                <c:pt idx="94070">
                  <c:v>2600000</c:v>
                </c:pt>
                <c:pt idx="94071">
                  <c:v>2520000</c:v>
                </c:pt>
                <c:pt idx="94072">
                  <c:v>2500000</c:v>
                </c:pt>
                <c:pt idx="94073">
                  <c:v>2400000</c:v>
                </c:pt>
                <c:pt idx="94074">
                  <c:v>2320000</c:v>
                </c:pt>
                <c:pt idx="94075">
                  <c:v>2220000</c:v>
                </c:pt>
                <c:pt idx="94076">
                  <c:v>2200000</c:v>
                </c:pt>
                <c:pt idx="94077">
                  <c:v>2150000</c:v>
                </c:pt>
                <c:pt idx="94078">
                  <c:v>2120000</c:v>
                </c:pt>
                <c:pt idx="94079">
                  <c:v>2100000</c:v>
                </c:pt>
                <c:pt idx="94080">
                  <c:v>2100000</c:v>
                </c:pt>
                <c:pt idx="94081">
                  <c:v>2100000</c:v>
                </c:pt>
                <c:pt idx="94082">
                  <c:v>2000000</c:v>
                </c:pt>
                <c:pt idx="94083">
                  <c:v>1960000</c:v>
                </c:pt>
                <c:pt idx="94084">
                  <c:v>1800000</c:v>
                </c:pt>
                <c:pt idx="94085">
                  <c:v>1750000</c:v>
                </c:pt>
                <c:pt idx="94086">
                  <c:v>1740000</c:v>
                </c:pt>
                <c:pt idx="94087">
                  <c:v>1650000</c:v>
                </c:pt>
                <c:pt idx="94088">
                  <c:v>1640000</c:v>
                </c:pt>
                <c:pt idx="94089">
                  <c:v>1470000</c:v>
                </c:pt>
                <c:pt idx="94090">
                  <c:v>1330000</c:v>
                </c:pt>
                <c:pt idx="94091">
                  <c:v>1260000</c:v>
                </c:pt>
                <c:pt idx="94092">
                  <c:v>1260000</c:v>
                </c:pt>
                <c:pt idx="94093">
                  <c:v>1260000</c:v>
                </c:pt>
                <c:pt idx="94094">
                  <c:v>1200000</c:v>
                </c:pt>
                <c:pt idx="94095">
                  <c:v>1200000</c:v>
                </c:pt>
                <c:pt idx="94096">
                  <c:v>1020000</c:v>
                </c:pt>
                <c:pt idx="94097">
                  <c:v>1020000</c:v>
                </c:pt>
                <c:pt idx="94098">
                  <c:v>980000</c:v>
                </c:pt>
                <c:pt idx="94099">
                  <c:v>960000</c:v>
                </c:pt>
                <c:pt idx="94100">
                  <c:v>960000</c:v>
                </c:pt>
                <c:pt idx="94101">
                  <c:v>900000</c:v>
                </c:pt>
                <c:pt idx="94102">
                  <c:v>875000</c:v>
                </c:pt>
                <c:pt idx="94103">
                  <c:v>840000</c:v>
                </c:pt>
                <c:pt idx="94104">
                  <c:v>800000</c:v>
                </c:pt>
                <c:pt idx="94105">
                  <c:v>800000</c:v>
                </c:pt>
                <c:pt idx="94106">
                  <c:v>750000</c:v>
                </c:pt>
                <c:pt idx="94107">
                  <c:v>750000</c:v>
                </c:pt>
                <c:pt idx="94108">
                  <c:v>720000</c:v>
                </c:pt>
                <c:pt idx="94109">
                  <c:v>720000</c:v>
                </c:pt>
                <c:pt idx="94110">
                  <c:v>700000</c:v>
                </c:pt>
                <c:pt idx="94111">
                  <c:v>660000</c:v>
                </c:pt>
                <c:pt idx="94112">
                  <c:v>650000</c:v>
                </c:pt>
                <c:pt idx="94113">
                  <c:v>560000</c:v>
                </c:pt>
                <c:pt idx="94114">
                  <c:v>550000</c:v>
                </c:pt>
                <c:pt idx="94115">
                  <c:v>550000</c:v>
                </c:pt>
                <c:pt idx="94116">
                  <c:v>500000</c:v>
                </c:pt>
                <c:pt idx="94117">
                  <c:v>480000</c:v>
                </c:pt>
                <c:pt idx="94118">
                  <c:v>480000</c:v>
                </c:pt>
                <c:pt idx="94119">
                  <c:v>480000</c:v>
                </c:pt>
                <c:pt idx="94120">
                  <c:v>360000</c:v>
                </c:pt>
                <c:pt idx="94121">
                  <c:v>350000</c:v>
                </c:pt>
                <c:pt idx="94122">
                  <c:v>350000</c:v>
                </c:pt>
                <c:pt idx="94123">
                  <c:v>330000</c:v>
                </c:pt>
                <c:pt idx="94124">
                  <c:v>180000</c:v>
                </c:pt>
                <c:pt idx="94125">
                  <c:v>100000</c:v>
                </c:pt>
                <c:pt idx="94126">
                  <c:v>89575000</c:v>
                </c:pt>
                <c:pt idx="94127">
                  <c:v>58000000</c:v>
                </c:pt>
                <c:pt idx="94128">
                  <c:v>53400000</c:v>
                </c:pt>
                <c:pt idx="94129">
                  <c:v>49410000</c:v>
                </c:pt>
                <c:pt idx="94130">
                  <c:v>42900000</c:v>
                </c:pt>
                <c:pt idx="94131">
                  <c:v>42720000</c:v>
                </c:pt>
                <c:pt idx="94132">
                  <c:v>39910000</c:v>
                </c:pt>
                <c:pt idx="94133">
                  <c:v>32500000</c:v>
                </c:pt>
                <c:pt idx="94134">
                  <c:v>31600000</c:v>
                </c:pt>
                <c:pt idx="94135">
                  <c:v>30240000</c:v>
                </c:pt>
                <c:pt idx="94136">
                  <c:v>30055000</c:v>
                </c:pt>
                <c:pt idx="94137">
                  <c:v>30000000</c:v>
                </c:pt>
                <c:pt idx="94138">
                  <c:v>28920000</c:v>
                </c:pt>
                <c:pt idx="94139">
                  <c:v>28200000</c:v>
                </c:pt>
                <c:pt idx="94140">
                  <c:v>27400000</c:v>
                </c:pt>
                <c:pt idx="94141">
                  <c:v>26880000</c:v>
                </c:pt>
                <c:pt idx="94142">
                  <c:v>25900000</c:v>
                </c:pt>
                <c:pt idx="94143">
                  <c:v>23880000</c:v>
                </c:pt>
                <c:pt idx="94144">
                  <c:v>22200000</c:v>
                </c:pt>
                <c:pt idx="94145">
                  <c:v>21700000</c:v>
                </c:pt>
                <c:pt idx="94146">
                  <c:v>21550000</c:v>
                </c:pt>
                <c:pt idx="94147">
                  <c:v>20850000</c:v>
                </c:pt>
                <c:pt idx="94148">
                  <c:v>19800000</c:v>
                </c:pt>
                <c:pt idx="94149">
                  <c:v>19680000</c:v>
                </c:pt>
                <c:pt idx="94150">
                  <c:v>19120000</c:v>
                </c:pt>
                <c:pt idx="94151">
                  <c:v>18000000</c:v>
                </c:pt>
                <c:pt idx="94152">
                  <c:v>17550000</c:v>
                </c:pt>
                <c:pt idx="94153">
                  <c:v>16350000</c:v>
                </c:pt>
                <c:pt idx="94154">
                  <c:v>15280000</c:v>
                </c:pt>
                <c:pt idx="94155">
                  <c:v>15120000</c:v>
                </c:pt>
                <c:pt idx="94156">
                  <c:v>14080000</c:v>
                </c:pt>
                <c:pt idx="94157">
                  <c:v>14080000</c:v>
                </c:pt>
                <c:pt idx="94158">
                  <c:v>13800000</c:v>
                </c:pt>
                <c:pt idx="94159">
                  <c:v>13380000</c:v>
                </c:pt>
                <c:pt idx="94160">
                  <c:v>13200000</c:v>
                </c:pt>
                <c:pt idx="94161">
                  <c:v>12900000</c:v>
                </c:pt>
                <c:pt idx="94162">
                  <c:v>12000000</c:v>
                </c:pt>
                <c:pt idx="94163">
                  <c:v>11900000</c:v>
                </c:pt>
                <c:pt idx="94164">
                  <c:v>11520000</c:v>
                </c:pt>
                <c:pt idx="94165">
                  <c:v>11100000</c:v>
                </c:pt>
                <c:pt idx="94166">
                  <c:v>10820000</c:v>
                </c:pt>
                <c:pt idx="94167">
                  <c:v>10680000</c:v>
                </c:pt>
                <c:pt idx="94168">
                  <c:v>9480000</c:v>
                </c:pt>
                <c:pt idx="94169">
                  <c:v>8910000</c:v>
                </c:pt>
                <c:pt idx="94170">
                  <c:v>8900000</c:v>
                </c:pt>
                <c:pt idx="94171">
                  <c:v>8610000</c:v>
                </c:pt>
                <c:pt idx="94172">
                  <c:v>8520000</c:v>
                </c:pt>
                <c:pt idx="94173">
                  <c:v>8400000</c:v>
                </c:pt>
                <c:pt idx="94174">
                  <c:v>8240000</c:v>
                </c:pt>
                <c:pt idx="94175">
                  <c:v>7900000</c:v>
                </c:pt>
                <c:pt idx="94176">
                  <c:v>7880000</c:v>
                </c:pt>
                <c:pt idx="94177">
                  <c:v>7840000</c:v>
                </c:pt>
                <c:pt idx="94178">
                  <c:v>7600000</c:v>
                </c:pt>
                <c:pt idx="94179">
                  <c:v>7500000</c:v>
                </c:pt>
                <c:pt idx="94180">
                  <c:v>7480000</c:v>
                </c:pt>
                <c:pt idx="94181">
                  <c:v>7360000</c:v>
                </c:pt>
                <c:pt idx="94182">
                  <c:v>7350000</c:v>
                </c:pt>
                <c:pt idx="94183">
                  <c:v>6630000</c:v>
                </c:pt>
                <c:pt idx="94184">
                  <c:v>6395000</c:v>
                </c:pt>
                <c:pt idx="94185">
                  <c:v>6200000</c:v>
                </c:pt>
                <c:pt idx="94186">
                  <c:v>5900000</c:v>
                </c:pt>
                <c:pt idx="94187">
                  <c:v>5720000</c:v>
                </c:pt>
                <c:pt idx="94188">
                  <c:v>5460000</c:v>
                </c:pt>
                <c:pt idx="94189">
                  <c:v>5320000</c:v>
                </c:pt>
                <c:pt idx="94190">
                  <c:v>4950000</c:v>
                </c:pt>
                <c:pt idx="94191">
                  <c:v>4900000</c:v>
                </c:pt>
                <c:pt idx="94192">
                  <c:v>4770000</c:v>
                </c:pt>
                <c:pt idx="94193">
                  <c:v>4760000</c:v>
                </c:pt>
                <c:pt idx="94194">
                  <c:v>4750000</c:v>
                </c:pt>
                <c:pt idx="94195">
                  <c:v>4600000</c:v>
                </c:pt>
                <c:pt idx="94196">
                  <c:v>4060000</c:v>
                </c:pt>
                <c:pt idx="94197">
                  <c:v>4000000</c:v>
                </c:pt>
                <c:pt idx="94198">
                  <c:v>3840000</c:v>
                </c:pt>
                <c:pt idx="94199">
                  <c:v>3540000</c:v>
                </c:pt>
                <c:pt idx="94200">
                  <c:v>3480000</c:v>
                </c:pt>
                <c:pt idx="94201">
                  <c:v>3180000</c:v>
                </c:pt>
                <c:pt idx="94202">
                  <c:v>3100000</c:v>
                </c:pt>
                <c:pt idx="94203">
                  <c:v>3080000</c:v>
                </c:pt>
                <c:pt idx="94204">
                  <c:v>3010000</c:v>
                </c:pt>
                <c:pt idx="94205">
                  <c:v>2950000</c:v>
                </c:pt>
                <c:pt idx="94206">
                  <c:v>2880000</c:v>
                </c:pt>
                <c:pt idx="94207">
                  <c:v>2870000</c:v>
                </c:pt>
                <c:pt idx="94208">
                  <c:v>2760000</c:v>
                </c:pt>
                <c:pt idx="94209">
                  <c:v>2560000</c:v>
                </c:pt>
                <c:pt idx="94210">
                  <c:v>2400000</c:v>
                </c:pt>
                <c:pt idx="94211">
                  <c:v>2310000</c:v>
                </c:pt>
                <c:pt idx="94212">
                  <c:v>2240000</c:v>
                </c:pt>
                <c:pt idx="94213">
                  <c:v>2200000</c:v>
                </c:pt>
                <c:pt idx="94214">
                  <c:v>2160000</c:v>
                </c:pt>
                <c:pt idx="94215">
                  <c:v>2160000</c:v>
                </c:pt>
                <c:pt idx="94216">
                  <c:v>2100000</c:v>
                </c:pt>
                <c:pt idx="94217">
                  <c:v>2100000</c:v>
                </c:pt>
                <c:pt idx="94218">
                  <c:v>2100000</c:v>
                </c:pt>
                <c:pt idx="94219">
                  <c:v>1960000</c:v>
                </c:pt>
                <c:pt idx="94220">
                  <c:v>1860000</c:v>
                </c:pt>
                <c:pt idx="94221">
                  <c:v>1820000</c:v>
                </c:pt>
                <c:pt idx="94222">
                  <c:v>1620000</c:v>
                </c:pt>
                <c:pt idx="94223">
                  <c:v>1520000</c:v>
                </c:pt>
                <c:pt idx="94224">
                  <c:v>1500000</c:v>
                </c:pt>
                <c:pt idx="94225">
                  <c:v>1260000</c:v>
                </c:pt>
                <c:pt idx="94226">
                  <c:v>1250000</c:v>
                </c:pt>
                <c:pt idx="94227">
                  <c:v>1200000</c:v>
                </c:pt>
                <c:pt idx="94228">
                  <c:v>1000000</c:v>
                </c:pt>
                <c:pt idx="94229">
                  <c:v>880000</c:v>
                </c:pt>
                <c:pt idx="94230">
                  <c:v>840000</c:v>
                </c:pt>
                <c:pt idx="94231">
                  <c:v>750000</c:v>
                </c:pt>
                <c:pt idx="94232">
                  <c:v>700000</c:v>
                </c:pt>
                <c:pt idx="94233">
                  <c:v>600000</c:v>
                </c:pt>
                <c:pt idx="94234">
                  <c:v>560000</c:v>
                </c:pt>
                <c:pt idx="94235">
                  <c:v>500000</c:v>
                </c:pt>
                <c:pt idx="94236">
                  <c:v>400000</c:v>
                </c:pt>
                <c:pt idx="94237">
                  <c:v>60000</c:v>
                </c:pt>
                <c:pt idx="94238">
                  <c:v>61800000</c:v>
                </c:pt>
                <c:pt idx="94239">
                  <c:v>48750000</c:v>
                </c:pt>
                <c:pt idx="94240">
                  <c:v>47940000</c:v>
                </c:pt>
                <c:pt idx="94241">
                  <c:v>46400000</c:v>
                </c:pt>
                <c:pt idx="94242">
                  <c:v>34050000</c:v>
                </c:pt>
                <c:pt idx="94243">
                  <c:v>32700000</c:v>
                </c:pt>
                <c:pt idx="94244">
                  <c:v>30000000</c:v>
                </c:pt>
                <c:pt idx="94245">
                  <c:v>29920000</c:v>
                </c:pt>
                <c:pt idx="94246">
                  <c:v>27720000</c:v>
                </c:pt>
                <c:pt idx="94247">
                  <c:v>27600000</c:v>
                </c:pt>
                <c:pt idx="94248">
                  <c:v>27600000</c:v>
                </c:pt>
                <c:pt idx="94249">
                  <c:v>23880000</c:v>
                </c:pt>
                <c:pt idx="94250">
                  <c:v>22610000</c:v>
                </c:pt>
                <c:pt idx="94251">
                  <c:v>19630000</c:v>
                </c:pt>
                <c:pt idx="94252">
                  <c:v>19200000</c:v>
                </c:pt>
                <c:pt idx="94253">
                  <c:v>18160000</c:v>
                </c:pt>
                <c:pt idx="94254">
                  <c:v>18100000</c:v>
                </c:pt>
                <c:pt idx="94255">
                  <c:v>18000000</c:v>
                </c:pt>
                <c:pt idx="94256">
                  <c:v>17800000</c:v>
                </c:pt>
                <c:pt idx="94257">
                  <c:v>17800000</c:v>
                </c:pt>
                <c:pt idx="94258">
                  <c:v>17710000</c:v>
                </c:pt>
                <c:pt idx="94259">
                  <c:v>16650000</c:v>
                </c:pt>
                <c:pt idx="94260">
                  <c:v>16620000</c:v>
                </c:pt>
                <c:pt idx="94261">
                  <c:v>16140000</c:v>
                </c:pt>
                <c:pt idx="94262">
                  <c:v>16050000</c:v>
                </c:pt>
                <c:pt idx="94263">
                  <c:v>16000000</c:v>
                </c:pt>
                <c:pt idx="94264">
                  <c:v>14940000</c:v>
                </c:pt>
                <c:pt idx="94265">
                  <c:v>13950000</c:v>
                </c:pt>
                <c:pt idx="94266">
                  <c:v>13860000</c:v>
                </c:pt>
                <c:pt idx="94267">
                  <c:v>13500000</c:v>
                </c:pt>
                <c:pt idx="94268">
                  <c:v>11900000</c:v>
                </c:pt>
                <c:pt idx="94269">
                  <c:v>11800000</c:v>
                </c:pt>
                <c:pt idx="94270">
                  <c:v>11200000</c:v>
                </c:pt>
                <c:pt idx="94271">
                  <c:v>10820000</c:v>
                </c:pt>
                <c:pt idx="94272">
                  <c:v>10800000</c:v>
                </c:pt>
                <c:pt idx="94273">
                  <c:v>10600000</c:v>
                </c:pt>
                <c:pt idx="94274">
                  <c:v>10500000</c:v>
                </c:pt>
                <c:pt idx="94275">
                  <c:v>10500000</c:v>
                </c:pt>
                <c:pt idx="94276">
                  <c:v>10500000</c:v>
                </c:pt>
                <c:pt idx="94277">
                  <c:v>10440000</c:v>
                </c:pt>
                <c:pt idx="94278">
                  <c:v>10300000</c:v>
                </c:pt>
                <c:pt idx="94279">
                  <c:v>10220000</c:v>
                </c:pt>
                <c:pt idx="94280">
                  <c:v>9480000</c:v>
                </c:pt>
                <c:pt idx="94281">
                  <c:v>8880000</c:v>
                </c:pt>
                <c:pt idx="94282">
                  <c:v>7860000</c:v>
                </c:pt>
                <c:pt idx="94283">
                  <c:v>7600000</c:v>
                </c:pt>
                <c:pt idx="94284">
                  <c:v>7300000</c:v>
                </c:pt>
                <c:pt idx="94285">
                  <c:v>7280000</c:v>
                </c:pt>
                <c:pt idx="94286">
                  <c:v>7160000</c:v>
                </c:pt>
                <c:pt idx="94287">
                  <c:v>6920000</c:v>
                </c:pt>
                <c:pt idx="94288">
                  <c:v>6650000</c:v>
                </c:pt>
                <c:pt idx="94289">
                  <c:v>6380000</c:v>
                </c:pt>
                <c:pt idx="94290">
                  <c:v>5760000</c:v>
                </c:pt>
                <c:pt idx="94291">
                  <c:v>5740000</c:v>
                </c:pt>
                <c:pt idx="94292">
                  <c:v>5600000</c:v>
                </c:pt>
                <c:pt idx="94293">
                  <c:v>5450000</c:v>
                </c:pt>
                <c:pt idx="94294">
                  <c:v>5300000</c:v>
                </c:pt>
                <c:pt idx="94295">
                  <c:v>5155000</c:v>
                </c:pt>
                <c:pt idx="94296">
                  <c:v>5110000</c:v>
                </c:pt>
                <c:pt idx="94297">
                  <c:v>5050000</c:v>
                </c:pt>
                <c:pt idx="94298">
                  <c:v>5040000</c:v>
                </c:pt>
                <c:pt idx="94299">
                  <c:v>4320000</c:v>
                </c:pt>
                <c:pt idx="94300">
                  <c:v>4000000</c:v>
                </c:pt>
                <c:pt idx="94301">
                  <c:v>3960000</c:v>
                </c:pt>
                <c:pt idx="94302">
                  <c:v>3900000</c:v>
                </c:pt>
                <c:pt idx="94303">
                  <c:v>3850000</c:v>
                </c:pt>
                <c:pt idx="94304">
                  <c:v>3720000</c:v>
                </c:pt>
                <c:pt idx="94305">
                  <c:v>3600000</c:v>
                </c:pt>
                <c:pt idx="94306">
                  <c:v>3200000</c:v>
                </c:pt>
                <c:pt idx="94307">
                  <c:v>3200000</c:v>
                </c:pt>
                <c:pt idx="94308">
                  <c:v>3100000</c:v>
                </c:pt>
                <c:pt idx="94309">
                  <c:v>3100000</c:v>
                </c:pt>
                <c:pt idx="94310">
                  <c:v>2970000</c:v>
                </c:pt>
                <c:pt idx="94311">
                  <c:v>2900000</c:v>
                </c:pt>
                <c:pt idx="94312">
                  <c:v>2900000</c:v>
                </c:pt>
                <c:pt idx="94313">
                  <c:v>2760000</c:v>
                </c:pt>
                <c:pt idx="94314">
                  <c:v>2720000</c:v>
                </c:pt>
                <c:pt idx="94315">
                  <c:v>2700000</c:v>
                </c:pt>
                <c:pt idx="94316">
                  <c:v>2590000</c:v>
                </c:pt>
                <c:pt idx="94317">
                  <c:v>2590000</c:v>
                </c:pt>
                <c:pt idx="94318">
                  <c:v>2450000</c:v>
                </c:pt>
                <c:pt idx="94319">
                  <c:v>2400000</c:v>
                </c:pt>
                <c:pt idx="94320">
                  <c:v>2400000</c:v>
                </c:pt>
                <c:pt idx="94321">
                  <c:v>2340000</c:v>
                </c:pt>
                <c:pt idx="94322">
                  <c:v>2310000</c:v>
                </c:pt>
                <c:pt idx="94323">
                  <c:v>2220000</c:v>
                </c:pt>
                <c:pt idx="94324">
                  <c:v>2000000</c:v>
                </c:pt>
                <c:pt idx="94325">
                  <c:v>1920000</c:v>
                </c:pt>
                <c:pt idx="94326">
                  <c:v>1800000</c:v>
                </c:pt>
                <c:pt idx="94327">
                  <c:v>1760000</c:v>
                </c:pt>
                <c:pt idx="94328">
                  <c:v>1750000</c:v>
                </c:pt>
                <c:pt idx="94329">
                  <c:v>1740000</c:v>
                </c:pt>
                <c:pt idx="94330">
                  <c:v>1600000</c:v>
                </c:pt>
                <c:pt idx="94331">
                  <c:v>1560000</c:v>
                </c:pt>
                <c:pt idx="94332">
                  <c:v>1440000</c:v>
                </c:pt>
                <c:pt idx="94333">
                  <c:v>1400000</c:v>
                </c:pt>
                <c:pt idx="94334">
                  <c:v>1380000</c:v>
                </c:pt>
                <c:pt idx="94335">
                  <c:v>1300000</c:v>
                </c:pt>
                <c:pt idx="94336">
                  <c:v>1280000</c:v>
                </c:pt>
                <c:pt idx="94337">
                  <c:v>1280000</c:v>
                </c:pt>
                <c:pt idx="94338">
                  <c:v>1260000</c:v>
                </c:pt>
                <c:pt idx="94339">
                  <c:v>1050000</c:v>
                </c:pt>
                <c:pt idx="94340">
                  <c:v>880000</c:v>
                </c:pt>
                <c:pt idx="94341">
                  <c:v>850000</c:v>
                </c:pt>
                <c:pt idx="94342">
                  <c:v>840000</c:v>
                </c:pt>
                <c:pt idx="94343">
                  <c:v>780000</c:v>
                </c:pt>
                <c:pt idx="94344">
                  <c:v>770000</c:v>
                </c:pt>
                <c:pt idx="94345">
                  <c:v>750000</c:v>
                </c:pt>
                <c:pt idx="94346">
                  <c:v>700000</c:v>
                </c:pt>
                <c:pt idx="94347">
                  <c:v>500000</c:v>
                </c:pt>
                <c:pt idx="94348">
                  <c:v>420000</c:v>
                </c:pt>
                <c:pt idx="94349">
                  <c:v>420000</c:v>
                </c:pt>
                <c:pt idx="94350">
                  <c:v>180000</c:v>
                </c:pt>
                <c:pt idx="94351">
                  <c:v>28310000</c:v>
                </c:pt>
                <c:pt idx="94352">
                  <c:v>26460000</c:v>
                </c:pt>
                <c:pt idx="94353">
                  <c:v>22350000</c:v>
                </c:pt>
                <c:pt idx="94354">
                  <c:v>20850000</c:v>
                </c:pt>
                <c:pt idx="94355">
                  <c:v>20350000</c:v>
                </c:pt>
                <c:pt idx="94356">
                  <c:v>19740000</c:v>
                </c:pt>
                <c:pt idx="94357">
                  <c:v>19700000</c:v>
                </c:pt>
                <c:pt idx="94358">
                  <c:v>18910000</c:v>
                </c:pt>
                <c:pt idx="94359">
                  <c:v>18360000</c:v>
                </c:pt>
                <c:pt idx="94360">
                  <c:v>17760000</c:v>
                </c:pt>
                <c:pt idx="94361">
                  <c:v>16950000</c:v>
                </c:pt>
                <c:pt idx="94362">
                  <c:v>16790000</c:v>
                </c:pt>
                <c:pt idx="94363">
                  <c:v>14240000</c:v>
                </c:pt>
                <c:pt idx="94364">
                  <c:v>13140000</c:v>
                </c:pt>
                <c:pt idx="94365">
                  <c:v>13100000</c:v>
                </c:pt>
                <c:pt idx="94366">
                  <c:v>12040000</c:v>
                </c:pt>
                <c:pt idx="94367">
                  <c:v>11650000</c:v>
                </c:pt>
                <c:pt idx="94368">
                  <c:v>11040000</c:v>
                </c:pt>
                <c:pt idx="94369">
                  <c:v>10220000</c:v>
                </c:pt>
                <c:pt idx="94370">
                  <c:v>10140000</c:v>
                </c:pt>
                <c:pt idx="94371">
                  <c:v>10020000</c:v>
                </c:pt>
                <c:pt idx="94372">
                  <c:v>9920000</c:v>
                </c:pt>
                <c:pt idx="94373">
                  <c:v>9450000</c:v>
                </c:pt>
                <c:pt idx="94374">
                  <c:v>9100000</c:v>
                </c:pt>
                <c:pt idx="94375">
                  <c:v>8160000</c:v>
                </c:pt>
                <c:pt idx="94376">
                  <c:v>7560000</c:v>
                </c:pt>
                <c:pt idx="94377">
                  <c:v>7430000</c:v>
                </c:pt>
                <c:pt idx="94378">
                  <c:v>7000000</c:v>
                </c:pt>
                <c:pt idx="94379">
                  <c:v>7000000</c:v>
                </c:pt>
                <c:pt idx="94380">
                  <c:v>6910000</c:v>
                </c:pt>
                <c:pt idx="94381">
                  <c:v>6720000</c:v>
                </c:pt>
                <c:pt idx="94382">
                  <c:v>6660000</c:v>
                </c:pt>
                <c:pt idx="94383">
                  <c:v>6330000</c:v>
                </c:pt>
                <c:pt idx="94384">
                  <c:v>5445000</c:v>
                </c:pt>
                <c:pt idx="94385">
                  <c:v>5400000</c:v>
                </c:pt>
                <c:pt idx="94386">
                  <c:v>5100000</c:v>
                </c:pt>
                <c:pt idx="94387">
                  <c:v>5040000</c:v>
                </c:pt>
                <c:pt idx="94388">
                  <c:v>5000000</c:v>
                </c:pt>
                <c:pt idx="94389">
                  <c:v>4960000</c:v>
                </c:pt>
                <c:pt idx="94390">
                  <c:v>4400000</c:v>
                </c:pt>
                <c:pt idx="94391">
                  <c:v>4350000</c:v>
                </c:pt>
                <c:pt idx="94392">
                  <c:v>4340000</c:v>
                </c:pt>
                <c:pt idx="94393">
                  <c:v>4320000</c:v>
                </c:pt>
                <c:pt idx="94394">
                  <c:v>4250000</c:v>
                </c:pt>
                <c:pt idx="94395">
                  <c:v>4200000</c:v>
                </c:pt>
                <c:pt idx="94396">
                  <c:v>4160000</c:v>
                </c:pt>
                <c:pt idx="94397">
                  <c:v>4000000</c:v>
                </c:pt>
                <c:pt idx="94398">
                  <c:v>3960000</c:v>
                </c:pt>
                <c:pt idx="94399">
                  <c:v>3750000</c:v>
                </c:pt>
                <c:pt idx="94400">
                  <c:v>3640000</c:v>
                </c:pt>
                <c:pt idx="94401">
                  <c:v>3640000</c:v>
                </c:pt>
                <c:pt idx="94402">
                  <c:v>3400000</c:v>
                </c:pt>
                <c:pt idx="94403">
                  <c:v>3360000</c:v>
                </c:pt>
                <c:pt idx="94404">
                  <c:v>3300000</c:v>
                </c:pt>
                <c:pt idx="94405">
                  <c:v>3180000</c:v>
                </c:pt>
                <c:pt idx="94406">
                  <c:v>3150000</c:v>
                </c:pt>
                <c:pt idx="94407">
                  <c:v>2880000</c:v>
                </c:pt>
                <c:pt idx="94408">
                  <c:v>2880000</c:v>
                </c:pt>
                <c:pt idx="94409">
                  <c:v>2870000</c:v>
                </c:pt>
                <c:pt idx="94410">
                  <c:v>2800000</c:v>
                </c:pt>
                <c:pt idx="94411">
                  <c:v>2800000</c:v>
                </c:pt>
                <c:pt idx="94412">
                  <c:v>2600000</c:v>
                </c:pt>
                <c:pt idx="94413">
                  <c:v>2460000</c:v>
                </c:pt>
                <c:pt idx="94414">
                  <c:v>2450000</c:v>
                </c:pt>
                <c:pt idx="94415">
                  <c:v>2450000</c:v>
                </c:pt>
                <c:pt idx="94416">
                  <c:v>2310000</c:v>
                </c:pt>
                <c:pt idx="94417">
                  <c:v>2300000</c:v>
                </c:pt>
                <c:pt idx="94418">
                  <c:v>2220000</c:v>
                </c:pt>
                <c:pt idx="94419">
                  <c:v>2200000</c:v>
                </c:pt>
                <c:pt idx="94420">
                  <c:v>2200000</c:v>
                </c:pt>
                <c:pt idx="94421">
                  <c:v>2100000</c:v>
                </c:pt>
                <c:pt idx="94422">
                  <c:v>2050000</c:v>
                </c:pt>
                <c:pt idx="94423">
                  <c:v>2020000</c:v>
                </c:pt>
                <c:pt idx="94424">
                  <c:v>1920000</c:v>
                </c:pt>
                <c:pt idx="94425">
                  <c:v>1900000</c:v>
                </c:pt>
                <c:pt idx="94426">
                  <c:v>1850000</c:v>
                </c:pt>
                <c:pt idx="94427">
                  <c:v>1800000</c:v>
                </c:pt>
                <c:pt idx="94428">
                  <c:v>1650000</c:v>
                </c:pt>
                <c:pt idx="94429">
                  <c:v>1610000</c:v>
                </c:pt>
                <c:pt idx="94430">
                  <c:v>1600000</c:v>
                </c:pt>
                <c:pt idx="94431">
                  <c:v>1540000</c:v>
                </c:pt>
                <c:pt idx="94432">
                  <c:v>1440000</c:v>
                </c:pt>
                <c:pt idx="94433">
                  <c:v>1400000</c:v>
                </c:pt>
                <c:pt idx="94434">
                  <c:v>1400000</c:v>
                </c:pt>
                <c:pt idx="94435">
                  <c:v>1260000</c:v>
                </c:pt>
                <c:pt idx="94436">
                  <c:v>1200000</c:v>
                </c:pt>
                <c:pt idx="94437">
                  <c:v>1140000</c:v>
                </c:pt>
                <c:pt idx="94438">
                  <c:v>1120000</c:v>
                </c:pt>
                <c:pt idx="94439">
                  <c:v>1120000</c:v>
                </c:pt>
                <c:pt idx="94440">
                  <c:v>1100000</c:v>
                </c:pt>
                <c:pt idx="94441">
                  <c:v>1080000</c:v>
                </c:pt>
                <c:pt idx="94442">
                  <c:v>960000</c:v>
                </c:pt>
                <c:pt idx="94443">
                  <c:v>960000</c:v>
                </c:pt>
                <c:pt idx="94444">
                  <c:v>840000</c:v>
                </c:pt>
                <c:pt idx="94445">
                  <c:v>770000</c:v>
                </c:pt>
                <c:pt idx="94446">
                  <c:v>750000</c:v>
                </c:pt>
                <c:pt idx="94447">
                  <c:v>720000</c:v>
                </c:pt>
                <c:pt idx="94448">
                  <c:v>650000</c:v>
                </c:pt>
                <c:pt idx="94449">
                  <c:v>600000</c:v>
                </c:pt>
                <c:pt idx="94450">
                  <c:v>500000</c:v>
                </c:pt>
                <c:pt idx="94451">
                  <c:v>500000</c:v>
                </c:pt>
                <c:pt idx="94452">
                  <c:v>500000</c:v>
                </c:pt>
                <c:pt idx="94453">
                  <c:v>480000</c:v>
                </c:pt>
                <c:pt idx="94454">
                  <c:v>440000</c:v>
                </c:pt>
                <c:pt idx="94455">
                  <c:v>320000</c:v>
                </c:pt>
                <c:pt idx="94456">
                  <c:v>240000</c:v>
                </c:pt>
                <c:pt idx="94457">
                  <c:v>54795000</c:v>
                </c:pt>
                <c:pt idx="94458">
                  <c:v>50760000</c:v>
                </c:pt>
                <c:pt idx="94459">
                  <c:v>44400000</c:v>
                </c:pt>
                <c:pt idx="94460">
                  <c:v>44300000</c:v>
                </c:pt>
                <c:pt idx="94461">
                  <c:v>41040000</c:v>
                </c:pt>
                <c:pt idx="94462">
                  <c:v>39655000</c:v>
                </c:pt>
                <c:pt idx="94463">
                  <c:v>37200000</c:v>
                </c:pt>
                <c:pt idx="94464">
                  <c:v>34000000</c:v>
                </c:pt>
                <c:pt idx="94465">
                  <c:v>29520000</c:v>
                </c:pt>
                <c:pt idx="94466">
                  <c:v>29400000</c:v>
                </c:pt>
                <c:pt idx="94467">
                  <c:v>28800000</c:v>
                </c:pt>
                <c:pt idx="94468">
                  <c:v>28080000</c:v>
                </c:pt>
                <c:pt idx="94469">
                  <c:v>27650000</c:v>
                </c:pt>
                <c:pt idx="94470">
                  <c:v>27200000</c:v>
                </c:pt>
                <c:pt idx="94471">
                  <c:v>25020000</c:v>
                </c:pt>
                <c:pt idx="94472">
                  <c:v>24840000</c:v>
                </c:pt>
                <c:pt idx="94473">
                  <c:v>23800000</c:v>
                </c:pt>
                <c:pt idx="94474">
                  <c:v>23370000</c:v>
                </c:pt>
                <c:pt idx="94475">
                  <c:v>22740000</c:v>
                </c:pt>
                <c:pt idx="94476">
                  <c:v>22295000</c:v>
                </c:pt>
                <c:pt idx="94477">
                  <c:v>19000000</c:v>
                </c:pt>
                <c:pt idx="94478">
                  <c:v>18640000</c:v>
                </c:pt>
                <c:pt idx="94479">
                  <c:v>18160000</c:v>
                </c:pt>
                <c:pt idx="94480">
                  <c:v>18080000</c:v>
                </c:pt>
                <c:pt idx="94481">
                  <c:v>17450000</c:v>
                </c:pt>
                <c:pt idx="94482">
                  <c:v>15930000</c:v>
                </c:pt>
                <c:pt idx="94483">
                  <c:v>15880000</c:v>
                </c:pt>
                <c:pt idx="94484">
                  <c:v>15780000</c:v>
                </c:pt>
                <c:pt idx="94485">
                  <c:v>15360000</c:v>
                </c:pt>
                <c:pt idx="94486">
                  <c:v>14760000</c:v>
                </c:pt>
                <c:pt idx="94487">
                  <c:v>14600000</c:v>
                </c:pt>
                <c:pt idx="94488">
                  <c:v>14280000</c:v>
                </c:pt>
                <c:pt idx="94489">
                  <c:v>13760000</c:v>
                </c:pt>
                <c:pt idx="94490">
                  <c:v>13510000</c:v>
                </c:pt>
                <c:pt idx="94491">
                  <c:v>13080000</c:v>
                </c:pt>
                <c:pt idx="94492">
                  <c:v>13000000</c:v>
                </c:pt>
                <c:pt idx="94493">
                  <c:v>12870000</c:v>
                </c:pt>
                <c:pt idx="94494">
                  <c:v>12600000</c:v>
                </c:pt>
                <c:pt idx="94495">
                  <c:v>12300000</c:v>
                </c:pt>
                <c:pt idx="94496">
                  <c:v>10960000</c:v>
                </c:pt>
                <c:pt idx="94497">
                  <c:v>10800000</c:v>
                </c:pt>
                <c:pt idx="94498">
                  <c:v>10560000</c:v>
                </c:pt>
                <c:pt idx="94499">
                  <c:v>10280000</c:v>
                </c:pt>
                <c:pt idx="94500">
                  <c:v>10040000</c:v>
                </c:pt>
                <c:pt idx="94501">
                  <c:v>10000000</c:v>
                </c:pt>
                <c:pt idx="94502">
                  <c:v>9960000</c:v>
                </c:pt>
                <c:pt idx="94503">
                  <c:v>9750000</c:v>
                </c:pt>
                <c:pt idx="94504">
                  <c:v>9360000</c:v>
                </c:pt>
                <c:pt idx="94505">
                  <c:v>9320000</c:v>
                </c:pt>
                <c:pt idx="94506">
                  <c:v>9200000</c:v>
                </c:pt>
                <c:pt idx="94507">
                  <c:v>8760000</c:v>
                </c:pt>
                <c:pt idx="94508">
                  <c:v>8750000</c:v>
                </c:pt>
                <c:pt idx="94509">
                  <c:v>7920000</c:v>
                </c:pt>
                <c:pt idx="94510">
                  <c:v>7880000</c:v>
                </c:pt>
                <c:pt idx="94511">
                  <c:v>7700000</c:v>
                </c:pt>
                <c:pt idx="94512">
                  <c:v>7520000</c:v>
                </c:pt>
                <c:pt idx="94513">
                  <c:v>7480000</c:v>
                </c:pt>
                <c:pt idx="94514">
                  <c:v>7050000</c:v>
                </c:pt>
                <c:pt idx="94515">
                  <c:v>7050000</c:v>
                </c:pt>
                <c:pt idx="94516">
                  <c:v>6900000</c:v>
                </c:pt>
                <c:pt idx="94517">
                  <c:v>6480000</c:v>
                </c:pt>
                <c:pt idx="94518">
                  <c:v>5940000</c:v>
                </c:pt>
                <c:pt idx="94519">
                  <c:v>5880000</c:v>
                </c:pt>
                <c:pt idx="94520">
                  <c:v>5760000</c:v>
                </c:pt>
                <c:pt idx="94521">
                  <c:v>5730000</c:v>
                </c:pt>
                <c:pt idx="94522">
                  <c:v>5680000</c:v>
                </c:pt>
                <c:pt idx="94523">
                  <c:v>5640000</c:v>
                </c:pt>
                <c:pt idx="94524">
                  <c:v>5640000</c:v>
                </c:pt>
                <c:pt idx="94525">
                  <c:v>5610000</c:v>
                </c:pt>
                <c:pt idx="94526">
                  <c:v>5400000</c:v>
                </c:pt>
                <c:pt idx="94527">
                  <c:v>5320000</c:v>
                </c:pt>
                <c:pt idx="94528">
                  <c:v>5220000</c:v>
                </c:pt>
                <c:pt idx="94529">
                  <c:v>5220000</c:v>
                </c:pt>
                <c:pt idx="94530">
                  <c:v>5050000</c:v>
                </c:pt>
                <c:pt idx="94531">
                  <c:v>5040000</c:v>
                </c:pt>
                <c:pt idx="94532">
                  <c:v>5040000</c:v>
                </c:pt>
                <c:pt idx="94533">
                  <c:v>4960000</c:v>
                </c:pt>
                <c:pt idx="94534">
                  <c:v>4740000</c:v>
                </c:pt>
                <c:pt idx="94535">
                  <c:v>4680000</c:v>
                </c:pt>
                <c:pt idx="94536">
                  <c:v>4640000</c:v>
                </c:pt>
                <c:pt idx="94537">
                  <c:v>4600000</c:v>
                </c:pt>
                <c:pt idx="94538">
                  <c:v>4600000</c:v>
                </c:pt>
                <c:pt idx="94539">
                  <c:v>3990000</c:v>
                </c:pt>
                <c:pt idx="94540">
                  <c:v>3950000</c:v>
                </c:pt>
                <c:pt idx="94541">
                  <c:v>3850000</c:v>
                </c:pt>
                <c:pt idx="94542">
                  <c:v>3750000</c:v>
                </c:pt>
                <c:pt idx="94543">
                  <c:v>3640000</c:v>
                </c:pt>
                <c:pt idx="94544">
                  <c:v>3600000</c:v>
                </c:pt>
                <c:pt idx="94545">
                  <c:v>3550000</c:v>
                </c:pt>
                <c:pt idx="94546">
                  <c:v>3395000</c:v>
                </c:pt>
                <c:pt idx="94547">
                  <c:v>3360000</c:v>
                </c:pt>
                <c:pt idx="94548">
                  <c:v>3150000</c:v>
                </c:pt>
                <c:pt idx="94549">
                  <c:v>3080000</c:v>
                </c:pt>
                <c:pt idx="94550">
                  <c:v>3010000</c:v>
                </c:pt>
                <c:pt idx="94551">
                  <c:v>2840000</c:v>
                </c:pt>
                <c:pt idx="94552">
                  <c:v>2800000</c:v>
                </c:pt>
                <c:pt idx="94553">
                  <c:v>2790000</c:v>
                </c:pt>
                <c:pt idx="94554">
                  <c:v>2760000</c:v>
                </c:pt>
                <c:pt idx="94555">
                  <c:v>2700000</c:v>
                </c:pt>
                <c:pt idx="94556">
                  <c:v>2280000</c:v>
                </c:pt>
                <c:pt idx="94557">
                  <c:v>2200000</c:v>
                </c:pt>
                <c:pt idx="94558">
                  <c:v>2200000</c:v>
                </c:pt>
                <c:pt idx="94559">
                  <c:v>2000000</c:v>
                </c:pt>
                <c:pt idx="94560">
                  <c:v>1560000</c:v>
                </c:pt>
                <c:pt idx="94561">
                  <c:v>1500000</c:v>
                </c:pt>
                <c:pt idx="94562">
                  <c:v>1400000</c:v>
                </c:pt>
                <c:pt idx="94563">
                  <c:v>1320000</c:v>
                </c:pt>
                <c:pt idx="94564">
                  <c:v>1320000</c:v>
                </c:pt>
                <c:pt idx="94565">
                  <c:v>1160000</c:v>
                </c:pt>
                <c:pt idx="94566">
                  <c:v>1150000</c:v>
                </c:pt>
                <c:pt idx="94567">
                  <c:v>840000</c:v>
                </c:pt>
                <c:pt idx="94568">
                  <c:v>680000</c:v>
                </c:pt>
                <c:pt idx="94569">
                  <c:v>650000</c:v>
                </c:pt>
                <c:pt idx="94570">
                  <c:v>620000</c:v>
                </c:pt>
                <c:pt idx="94571">
                  <c:v>420000</c:v>
                </c:pt>
                <c:pt idx="94572">
                  <c:v>420000</c:v>
                </c:pt>
                <c:pt idx="94573">
                  <c:v>400000</c:v>
                </c:pt>
                <c:pt idx="94574">
                  <c:v>300000</c:v>
                </c:pt>
                <c:pt idx="94575">
                  <c:v>200000</c:v>
                </c:pt>
                <c:pt idx="94576">
                  <c:v>17850000</c:v>
                </c:pt>
                <c:pt idx="94577">
                  <c:v>15050000</c:v>
                </c:pt>
                <c:pt idx="94578">
                  <c:v>13760000</c:v>
                </c:pt>
                <c:pt idx="94579">
                  <c:v>13760000</c:v>
                </c:pt>
                <c:pt idx="94580">
                  <c:v>11280000</c:v>
                </c:pt>
                <c:pt idx="94581">
                  <c:v>10100000</c:v>
                </c:pt>
                <c:pt idx="94582">
                  <c:v>8240000</c:v>
                </c:pt>
                <c:pt idx="94583">
                  <c:v>7600000</c:v>
                </c:pt>
                <c:pt idx="94584">
                  <c:v>7400000</c:v>
                </c:pt>
                <c:pt idx="94585">
                  <c:v>7200000</c:v>
                </c:pt>
                <c:pt idx="94586">
                  <c:v>7010000</c:v>
                </c:pt>
                <c:pt idx="94587">
                  <c:v>6650000</c:v>
                </c:pt>
                <c:pt idx="94588">
                  <c:v>5760000</c:v>
                </c:pt>
                <c:pt idx="94589">
                  <c:v>4930000</c:v>
                </c:pt>
                <c:pt idx="94590">
                  <c:v>4460000</c:v>
                </c:pt>
                <c:pt idx="94591">
                  <c:v>4400000</c:v>
                </c:pt>
                <c:pt idx="94592">
                  <c:v>4400000</c:v>
                </c:pt>
                <c:pt idx="94593">
                  <c:v>4080000</c:v>
                </c:pt>
                <c:pt idx="94594">
                  <c:v>4020000</c:v>
                </c:pt>
                <c:pt idx="94595">
                  <c:v>3920000</c:v>
                </c:pt>
                <c:pt idx="94596">
                  <c:v>3750000</c:v>
                </c:pt>
                <c:pt idx="94597">
                  <c:v>3680000</c:v>
                </c:pt>
                <c:pt idx="94598">
                  <c:v>3500000</c:v>
                </c:pt>
                <c:pt idx="94599">
                  <c:v>3200000</c:v>
                </c:pt>
                <c:pt idx="94600">
                  <c:v>3190000</c:v>
                </c:pt>
                <c:pt idx="94601">
                  <c:v>2800000</c:v>
                </c:pt>
                <c:pt idx="94602">
                  <c:v>2730000</c:v>
                </c:pt>
                <c:pt idx="94603">
                  <c:v>2400000</c:v>
                </c:pt>
                <c:pt idx="94604">
                  <c:v>2030000</c:v>
                </c:pt>
                <c:pt idx="94605">
                  <c:v>2000000</c:v>
                </c:pt>
                <c:pt idx="94606">
                  <c:v>1960000</c:v>
                </c:pt>
                <c:pt idx="94607">
                  <c:v>1900000</c:v>
                </c:pt>
                <c:pt idx="94608">
                  <c:v>1550000</c:v>
                </c:pt>
                <c:pt idx="94609">
                  <c:v>1440000</c:v>
                </c:pt>
                <c:pt idx="94610">
                  <c:v>1360000</c:v>
                </c:pt>
                <c:pt idx="94611">
                  <c:v>1190000</c:v>
                </c:pt>
                <c:pt idx="94612">
                  <c:v>1150000</c:v>
                </c:pt>
                <c:pt idx="94613">
                  <c:v>1120000</c:v>
                </c:pt>
                <c:pt idx="94614">
                  <c:v>1080000</c:v>
                </c:pt>
                <c:pt idx="94615">
                  <c:v>1050000</c:v>
                </c:pt>
                <c:pt idx="94616">
                  <c:v>1050000</c:v>
                </c:pt>
                <c:pt idx="94617">
                  <c:v>1040000</c:v>
                </c:pt>
                <c:pt idx="94618">
                  <c:v>1020000</c:v>
                </c:pt>
                <c:pt idx="94619">
                  <c:v>1000000</c:v>
                </c:pt>
                <c:pt idx="94620">
                  <c:v>980000</c:v>
                </c:pt>
                <c:pt idx="94621">
                  <c:v>840000</c:v>
                </c:pt>
                <c:pt idx="94622">
                  <c:v>770000</c:v>
                </c:pt>
                <c:pt idx="94623">
                  <c:v>750000</c:v>
                </c:pt>
                <c:pt idx="94624">
                  <c:v>750000</c:v>
                </c:pt>
                <c:pt idx="94625">
                  <c:v>720000</c:v>
                </c:pt>
                <c:pt idx="94626">
                  <c:v>720000</c:v>
                </c:pt>
                <c:pt idx="94627">
                  <c:v>720000</c:v>
                </c:pt>
                <c:pt idx="94628">
                  <c:v>640000</c:v>
                </c:pt>
                <c:pt idx="94629">
                  <c:v>640000</c:v>
                </c:pt>
                <c:pt idx="94630">
                  <c:v>640000</c:v>
                </c:pt>
                <c:pt idx="94631">
                  <c:v>630000</c:v>
                </c:pt>
                <c:pt idx="94632">
                  <c:v>600000</c:v>
                </c:pt>
                <c:pt idx="94633">
                  <c:v>550000</c:v>
                </c:pt>
                <c:pt idx="94634">
                  <c:v>500000</c:v>
                </c:pt>
                <c:pt idx="94635">
                  <c:v>490000</c:v>
                </c:pt>
                <c:pt idx="94636">
                  <c:v>420000</c:v>
                </c:pt>
                <c:pt idx="94637">
                  <c:v>360000</c:v>
                </c:pt>
                <c:pt idx="94638">
                  <c:v>360000</c:v>
                </c:pt>
                <c:pt idx="94639">
                  <c:v>320000</c:v>
                </c:pt>
                <c:pt idx="94640">
                  <c:v>300000</c:v>
                </c:pt>
                <c:pt idx="94641">
                  <c:v>300000</c:v>
                </c:pt>
                <c:pt idx="94642">
                  <c:v>300000</c:v>
                </c:pt>
                <c:pt idx="94643">
                  <c:v>280000</c:v>
                </c:pt>
                <c:pt idx="94644">
                  <c:v>240000</c:v>
                </c:pt>
                <c:pt idx="94645">
                  <c:v>200000</c:v>
                </c:pt>
                <c:pt idx="94646">
                  <c:v>14900000</c:v>
                </c:pt>
                <c:pt idx="94647">
                  <c:v>14760000</c:v>
                </c:pt>
                <c:pt idx="94648">
                  <c:v>14400000</c:v>
                </c:pt>
                <c:pt idx="94649">
                  <c:v>10080000</c:v>
                </c:pt>
                <c:pt idx="94650">
                  <c:v>9300000</c:v>
                </c:pt>
                <c:pt idx="94651">
                  <c:v>7950000</c:v>
                </c:pt>
                <c:pt idx="94652">
                  <c:v>6200000</c:v>
                </c:pt>
                <c:pt idx="94653">
                  <c:v>5440000</c:v>
                </c:pt>
                <c:pt idx="94654">
                  <c:v>5400000</c:v>
                </c:pt>
                <c:pt idx="94655">
                  <c:v>5350000</c:v>
                </c:pt>
                <c:pt idx="94656">
                  <c:v>5320000</c:v>
                </c:pt>
                <c:pt idx="94657">
                  <c:v>5210000</c:v>
                </c:pt>
                <c:pt idx="94658">
                  <c:v>5200000</c:v>
                </c:pt>
                <c:pt idx="94659">
                  <c:v>4560000</c:v>
                </c:pt>
                <c:pt idx="94660">
                  <c:v>4480000</c:v>
                </c:pt>
                <c:pt idx="94661">
                  <c:v>4380000</c:v>
                </c:pt>
                <c:pt idx="94662">
                  <c:v>4350000</c:v>
                </c:pt>
                <c:pt idx="94663">
                  <c:v>4260000</c:v>
                </c:pt>
                <c:pt idx="94664">
                  <c:v>4070000</c:v>
                </c:pt>
                <c:pt idx="94665">
                  <c:v>4010000</c:v>
                </c:pt>
                <c:pt idx="94666">
                  <c:v>3920000</c:v>
                </c:pt>
                <c:pt idx="94667">
                  <c:v>3600000</c:v>
                </c:pt>
                <c:pt idx="94668">
                  <c:v>3360000</c:v>
                </c:pt>
                <c:pt idx="94669">
                  <c:v>3280000</c:v>
                </c:pt>
                <c:pt idx="94670">
                  <c:v>3150000</c:v>
                </c:pt>
                <c:pt idx="94671">
                  <c:v>3100000</c:v>
                </c:pt>
                <c:pt idx="94672">
                  <c:v>3060000</c:v>
                </c:pt>
                <c:pt idx="94673">
                  <c:v>3000000</c:v>
                </c:pt>
                <c:pt idx="94674">
                  <c:v>2960000</c:v>
                </c:pt>
                <c:pt idx="94675">
                  <c:v>2900000</c:v>
                </c:pt>
                <c:pt idx="94676">
                  <c:v>2900000</c:v>
                </c:pt>
                <c:pt idx="94677">
                  <c:v>2760000</c:v>
                </c:pt>
                <c:pt idx="94678">
                  <c:v>2700000</c:v>
                </c:pt>
                <c:pt idx="94679">
                  <c:v>2700000</c:v>
                </c:pt>
                <c:pt idx="94680">
                  <c:v>2550000</c:v>
                </c:pt>
                <c:pt idx="94681">
                  <c:v>2520000</c:v>
                </c:pt>
                <c:pt idx="94682">
                  <c:v>2520000</c:v>
                </c:pt>
                <c:pt idx="94683">
                  <c:v>2450000</c:v>
                </c:pt>
                <c:pt idx="94684">
                  <c:v>2400000</c:v>
                </c:pt>
                <c:pt idx="94685">
                  <c:v>2380000</c:v>
                </c:pt>
                <c:pt idx="94686">
                  <c:v>2320000</c:v>
                </c:pt>
                <c:pt idx="94687">
                  <c:v>2300000</c:v>
                </c:pt>
                <c:pt idx="94688">
                  <c:v>2240000</c:v>
                </c:pt>
                <c:pt idx="94689">
                  <c:v>2100000</c:v>
                </c:pt>
                <c:pt idx="94690">
                  <c:v>2080000</c:v>
                </c:pt>
                <c:pt idx="94691">
                  <c:v>2000000</c:v>
                </c:pt>
                <c:pt idx="94692">
                  <c:v>1960000</c:v>
                </c:pt>
                <c:pt idx="94693">
                  <c:v>1950000</c:v>
                </c:pt>
                <c:pt idx="94694">
                  <c:v>1890000</c:v>
                </c:pt>
                <c:pt idx="94695">
                  <c:v>1800000</c:v>
                </c:pt>
                <c:pt idx="94696">
                  <c:v>1750000</c:v>
                </c:pt>
                <c:pt idx="94697">
                  <c:v>1750000</c:v>
                </c:pt>
                <c:pt idx="94698">
                  <c:v>1740000</c:v>
                </c:pt>
                <c:pt idx="94699">
                  <c:v>1680000</c:v>
                </c:pt>
                <c:pt idx="94700">
                  <c:v>1660000</c:v>
                </c:pt>
                <c:pt idx="94701">
                  <c:v>1600000</c:v>
                </c:pt>
                <c:pt idx="94702">
                  <c:v>1550000</c:v>
                </c:pt>
                <c:pt idx="94703">
                  <c:v>1500000</c:v>
                </c:pt>
                <c:pt idx="94704">
                  <c:v>1450000</c:v>
                </c:pt>
                <c:pt idx="94705">
                  <c:v>1450000</c:v>
                </c:pt>
                <c:pt idx="94706">
                  <c:v>1400000</c:v>
                </c:pt>
                <c:pt idx="94707">
                  <c:v>1350000</c:v>
                </c:pt>
                <c:pt idx="94708">
                  <c:v>1330000</c:v>
                </c:pt>
                <c:pt idx="94709">
                  <c:v>1280000</c:v>
                </c:pt>
                <c:pt idx="94710">
                  <c:v>1260000</c:v>
                </c:pt>
                <c:pt idx="94711">
                  <c:v>1250000</c:v>
                </c:pt>
                <c:pt idx="94712">
                  <c:v>1200000</c:v>
                </c:pt>
                <c:pt idx="94713">
                  <c:v>1200000</c:v>
                </c:pt>
                <c:pt idx="94714">
                  <c:v>1120000</c:v>
                </c:pt>
                <c:pt idx="94715">
                  <c:v>1120000</c:v>
                </c:pt>
                <c:pt idx="94716">
                  <c:v>1120000</c:v>
                </c:pt>
                <c:pt idx="94717">
                  <c:v>1100000</c:v>
                </c:pt>
                <c:pt idx="94718">
                  <c:v>1080000</c:v>
                </c:pt>
                <c:pt idx="94719">
                  <c:v>1065000</c:v>
                </c:pt>
                <c:pt idx="94720">
                  <c:v>1050000</c:v>
                </c:pt>
                <c:pt idx="94721">
                  <c:v>910000</c:v>
                </c:pt>
                <c:pt idx="94722">
                  <c:v>900000</c:v>
                </c:pt>
                <c:pt idx="94723">
                  <c:v>900000</c:v>
                </c:pt>
                <c:pt idx="94724">
                  <c:v>900000</c:v>
                </c:pt>
                <c:pt idx="94725">
                  <c:v>800000</c:v>
                </c:pt>
                <c:pt idx="94726">
                  <c:v>800000</c:v>
                </c:pt>
                <c:pt idx="94727">
                  <c:v>800000</c:v>
                </c:pt>
                <c:pt idx="94728">
                  <c:v>770000</c:v>
                </c:pt>
                <c:pt idx="94729">
                  <c:v>720000</c:v>
                </c:pt>
                <c:pt idx="94730">
                  <c:v>640000</c:v>
                </c:pt>
                <c:pt idx="94731">
                  <c:v>640000</c:v>
                </c:pt>
                <c:pt idx="94732">
                  <c:v>600000</c:v>
                </c:pt>
                <c:pt idx="94733">
                  <c:v>600000</c:v>
                </c:pt>
                <c:pt idx="94734">
                  <c:v>600000</c:v>
                </c:pt>
                <c:pt idx="94735">
                  <c:v>560000</c:v>
                </c:pt>
                <c:pt idx="94736">
                  <c:v>500000</c:v>
                </c:pt>
                <c:pt idx="94737">
                  <c:v>500000</c:v>
                </c:pt>
                <c:pt idx="94738">
                  <c:v>480000</c:v>
                </c:pt>
                <c:pt idx="94739">
                  <c:v>480000</c:v>
                </c:pt>
                <c:pt idx="94740">
                  <c:v>480000</c:v>
                </c:pt>
                <c:pt idx="94741">
                  <c:v>450000</c:v>
                </c:pt>
                <c:pt idx="94742">
                  <c:v>420000</c:v>
                </c:pt>
                <c:pt idx="94743">
                  <c:v>400000</c:v>
                </c:pt>
                <c:pt idx="94744">
                  <c:v>360000</c:v>
                </c:pt>
                <c:pt idx="94745">
                  <c:v>360000</c:v>
                </c:pt>
                <c:pt idx="94746">
                  <c:v>300000</c:v>
                </c:pt>
                <c:pt idx="94747">
                  <c:v>300000</c:v>
                </c:pt>
                <c:pt idx="94748">
                  <c:v>240000</c:v>
                </c:pt>
                <c:pt idx="94749">
                  <c:v>240000</c:v>
                </c:pt>
                <c:pt idx="94750">
                  <c:v>200000</c:v>
                </c:pt>
                <c:pt idx="94751">
                  <c:v>200000</c:v>
                </c:pt>
                <c:pt idx="94752">
                  <c:v>150000</c:v>
                </c:pt>
                <c:pt idx="94753">
                  <c:v>14400000</c:v>
                </c:pt>
                <c:pt idx="94754">
                  <c:v>11890000</c:v>
                </c:pt>
                <c:pt idx="94755">
                  <c:v>10740000</c:v>
                </c:pt>
                <c:pt idx="94756">
                  <c:v>10370000</c:v>
                </c:pt>
                <c:pt idx="94757">
                  <c:v>9450000</c:v>
                </c:pt>
                <c:pt idx="94758">
                  <c:v>9240000</c:v>
                </c:pt>
                <c:pt idx="94759">
                  <c:v>9180000</c:v>
                </c:pt>
                <c:pt idx="94760">
                  <c:v>7500000</c:v>
                </c:pt>
                <c:pt idx="94761">
                  <c:v>7070000</c:v>
                </c:pt>
                <c:pt idx="94762">
                  <c:v>6510000</c:v>
                </c:pt>
                <c:pt idx="94763">
                  <c:v>6280000</c:v>
                </c:pt>
                <c:pt idx="94764">
                  <c:v>6100000</c:v>
                </c:pt>
                <c:pt idx="94765">
                  <c:v>5400000</c:v>
                </c:pt>
                <c:pt idx="94766">
                  <c:v>5280000</c:v>
                </c:pt>
                <c:pt idx="94767">
                  <c:v>5200000</c:v>
                </c:pt>
                <c:pt idx="94768">
                  <c:v>5180000</c:v>
                </c:pt>
                <c:pt idx="94769">
                  <c:v>4700000</c:v>
                </c:pt>
                <c:pt idx="94770">
                  <c:v>4500000</c:v>
                </c:pt>
                <c:pt idx="94771">
                  <c:v>4480000</c:v>
                </c:pt>
                <c:pt idx="94772">
                  <c:v>4400000</c:v>
                </c:pt>
                <c:pt idx="94773">
                  <c:v>4400000</c:v>
                </c:pt>
                <c:pt idx="94774">
                  <c:v>4200000</c:v>
                </c:pt>
                <c:pt idx="94775">
                  <c:v>3920000</c:v>
                </c:pt>
                <c:pt idx="94776">
                  <c:v>3840000</c:v>
                </c:pt>
                <c:pt idx="94777">
                  <c:v>3830000</c:v>
                </c:pt>
                <c:pt idx="94778">
                  <c:v>3680000</c:v>
                </c:pt>
                <c:pt idx="94779">
                  <c:v>3300000</c:v>
                </c:pt>
                <c:pt idx="94780">
                  <c:v>3120000</c:v>
                </c:pt>
                <c:pt idx="94781">
                  <c:v>3000000</c:v>
                </c:pt>
                <c:pt idx="94782">
                  <c:v>2800000</c:v>
                </c:pt>
                <c:pt idx="94783">
                  <c:v>2800000</c:v>
                </c:pt>
                <c:pt idx="94784">
                  <c:v>2800000</c:v>
                </c:pt>
                <c:pt idx="94785">
                  <c:v>2480000</c:v>
                </c:pt>
                <c:pt idx="94786">
                  <c:v>2450000</c:v>
                </c:pt>
                <c:pt idx="94787">
                  <c:v>2400000</c:v>
                </c:pt>
                <c:pt idx="94788">
                  <c:v>2300000</c:v>
                </c:pt>
                <c:pt idx="94789">
                  <c:v>2275000</c:v>
                </c:pt>
                <c:pt idx="94790">
                  <c:v>2240000</c:v>
                </c:pt>
                <c:pt idx="94791">
                  <c:v>2150000</c:v>
                </c:pt>
                <c:pt idx="94792">
                  <c:v>2100000</c:v>
                </c:pt>
                <c:pt idx="94793">
                  <c:v>2085000</c:v>
                </c:pt>
                <c:pt idx="94794">
                  <c:v>2085000</c:v>
                </c:pt>
                <c:pt idx="94795">
                  <c:v>2070000</c:v>
                </c:pt>
                <c:pt idx="94796">
                  <c:v>2040000</c:v>
                </c:pt>
                <c:pt idx="94797">
                  <c:v>2040000</c:v>
                </c:pt>
                <c:pt idx="94798">
                  <c:v>1960000</c:v>
                </c:pt>
                <c:pt idx="94799">
                  <c:v>1859997</c:v>
                </c:pt>
                <c:pt idx="94800">
                  <c:v>1850000</c:v>
                </c:pt>
                <c:pt idx="94801">
                  <c:v>1800000</c:v>
                </c:pt>
                <c:pt idx="94802">
                  <c:v>1760000</c:v>
                </c:pt>
                <c:pt idx="94803">
                  <c:v>1750000</c:v>
                </c:pt>
                <c:pt idx="94804">
                  <c:v>1680000</c:v>
                </c:pt>
                <c:pt idx="94805">
                  <c:v>1680000</c:v>
                </c:pt>
                <c:pt idx="94806">
                  <c:v>1620000</c:v>
                </c:pt>
                <c:pt idx="94807">
                  <c:v>1550000</c:v>
                </c:pt>
                <c:pt idx="94808">
                  <c:v>1500000</c:v>
                </c:pt>
                <c:pt idx="94809">
                  <c:v>1500000</c:v>
                </c:pt>
                <c:pt idx="94810">
                  <c:v>1470000</c:v>
                </c:pt>
                <c:pt idx="94811">
                  <c:v>1450000</c:v>
                </c:pt>
                <c:pt idx="94812">
                  <c:v>1400000</c:v>
                </c:pt>
                <c:pt idx="94813">
                  <c:v>1400000</c:v>
                </c:pt>
                <c:pt idx="94814">
                  <c:v>1350000</c:v>
                </c:pt>
                <c:pt idx="94815">
                  <c:v>1320000</c:v>
                </c:pt>
                <c:pt idx="94816">
                  <c:v>1260000</c:v>
                </c:pt>
                <c:pt idx="94817">
                  <c:v>1230000</c:v>
                </c:pt>
                <c:pt idx="94818">
                  <c:v>1200000</c:v>
                </c:pt>
                <c:pt idx="94819">
                  <c:v>1100000</c:v>
                </c:pt>
                <c:pt idx="94820">
                  <c:v>1050000</c:v>
                </c:pt>
                <c:pt idx="94821">
                  <c:v>1000000</c:v>
                </c:pt>
                <c:pt idx="94822">
                  <c:v>1000000</c:v>
                </c:pt>
                <c:pt idx="94823">
                  <c:v>910000</c:v>
                </c:pt>
                <c:pt idx="94824">
                  <c:v>910000</c:v>
                </c:pt>
                <c:pt idx="94825">
                  <c:v>900000</c:v>
                </c:pt>
                <c:pt idx="94826">
                  <c:v>900000</c:v>
                </c:pt>
                <c:pt idx="94827">
                  <c:v>840000</c:v>
                </c:pt>
                <c:pt idx="94828">
                  <c:v>800000</c:v>
                </c:pt>
                <c:pt idx="94829">
                  <c:v>800000</c:v>
                </c:pt>
                <c:pt idx="94830">
                  <c:v>800000</c:v>
                </c:pt>
                <c:pt idx="94831">
                  <c:v>780000</c:v>
                </c:pt>
                <c:pt idx="94832">
                  <c:v>780000</c:v>
                </c:pt>
                <c:pt idx="94833">
                  <c:v>750000</c:v>
                </c:pt>
                <c:pt idx="94834">
                  <c:v>725000</c:v>
                </c:pt>
                <c:pt idx="94835">
                  <c:v>720000</c:v>
                </c:pt>
                <c:pt idx="94836">
                  <c:v>720000</c:v>
                </c:pt>
                <c:pt idx="94837">
                  <c:v>700000</c:v>
                </c:pt>
                <c:pt idx="94838">
                  <c:v>660000</c:v>
                </c:pt>
                <c:pt idx="94839">
                  <c:v>640000</c:v>
                </c:pt>
                <c:pt idx="94840">
                  <c:v>640000</c:v>
                </c:pt>
                <c:pt idx="94841">
                  <c:v>630000</c:v>
                </c:pt>
                <c:pt idx="94842">
                  <c:v>600000</c:v>
                </c:pt>
                <c:pt idx="94843">
                  <c:v>600000</c:v>
                </c:pt>
                <c:pt idx="94844">
                  <c:v>550000</c:v>
                </c:pt>
                <c:pt idx="94845">
                  <c:v>500000</c:v>
                </c:pt>
                <c:pt idx="94846">
                  <c:v>480000</c:v>
                </c:pt>
                <c:pt idx="94847">
                  <c:v>480000</c:v>
                </c:pt>
                <c:pt idx="94848">
                  <c:v>470000</c:v>
                </c:pt>
                <c:pt idx="94849">
                  <c:v>350000</c:v>
                </c:pt>
                <c:pt idx="94850">
                  <c:v>300000</c:v>
                </c:pt>
                <c:pt idx="94851">
                  <c:v>240000</c:v>
                </c:pt>
                <c:pt idx="94852">
                  <c:v>240000</c:v>
                </c:pt>
                <c:pt idx="94853">
                  <c:v>180000</c:v>
                </c:pt>
                <c:pt idx="94854">
                  <c:v>180000</c:v>
                </c:pt>
                <c:pt idx="94855">
                  <c:v>140000</c:v>
                </c:pt>
                <c:pt idx="94856">
                  <c:v>140000</c:v>
                </c:pt>
                <c:pt idx="94857">
                  <c:v>24299999</c:v>
                </c:pt>
                <c:pt idx="94858">
                  <c:v>18400000</c:v>
                </c:pt>
                <c:pt idx="94859">
                  <c:v>16000000</c:v>
                </c:pt>
                <c:pt idx="94860">
                  <c:v>11760000</c:v>
                </c:pt>
                <c:pt idx="94861">
                  <c:v>9680000</c:v>
                </c:pt>
                <c:pt idx="94862">
                  <c:v>9520000</c:v>
                </c:pt>
                <c:pt idx="94863">
                  <c:v>7560000</c:v>
                </c:pt>
                <c:pt idx="94864">
                  <c:v>7200000</c:v>
                </c:pt>
                <c:pt idx="94865">
                  <c:v>7200000</c:v>
                </c:pt>
                <c:pt idx="94866">
                  <c:v>6370000</c:v>
                </c:pt>
                <c:pt idx="94867">
                  <c:v>5580000</c:v>
                </c:pt>
                <c:pt idx="94868">
                  <c:v>5520000</c:v>
                </c:pt>
                <c:pt idx="94869">
                  <c:v>5520000</c:v>
                </c:pt>
                <c:pt idx="94870">
                  <c:v>5040000</c:v>
                </c:pt>
                <c:pt idx="94871">
                  <c:v>5000000</c:v>
                </c:pt>
                <c:pt idx="94872">
                  <c:v>4620000</c:v>
                </c:pt>
                <c:pt idx="94873">
                  <c:v>4560000</c:v>
                </c:pt>
                <c:pt idx="94874">
                  <c:v>4550000</c:v>
                </c:pt>
                <c:pt idx="94875">
                  <c:v>4500000</c:v>
                </c:pt>
                <c:pt idx="94876">
                  <c:v>4260000</c:v>
                </c:pt>
                <c:pt idx="94877">
                  <c:v>4160000</c:v>
                </c:pt>
                <c:pt idx="94878">
                  <c:v>4000000</c:v>
                </c:pt>
                <c:pt idx="94879">
                  <c:v>3840000</c:v>
                </c:pt>
                <c:pt idx="94880">
                  <c:v>3600000</c:v>
                </c:pt>
                <c:pt idx="94881">
                  <c:v>3520000</c:v>
                </c:pt>
                <c:pt idx="94882">
                  <c:v>3500000</c:v>
                </c:pt>
                <c:pt idx="94883">
                  <c:v>3360000</c:v>
                </c:pt>
                <c:pt idx="94884">
                  <c:v>3240000</c:v>
                </c:pt>
                <c:pt idx="94885">
                  <c:v>3010000</c:v>
                </c:pt>
                <c:pt idx="94886">
                  <c:v>2880000</c:v>
                </c:pt>
                <c:pt idx="94887">
                  <c:v>2800000</c:v>
                </c:pt>
                <c:pt idx="94888">
                  <c:v>2720000</c:v>
                </c:pt>
                <c:pt idx="94889">
                  <c:v>2640000</c:v>
                </c:pt>
                <c:pt idx="94890">
                  <c:v>2600000</c:v>
                </c:pt>
                <c:pt idx="94891">
                  <c:v>2520000</c:v>
                </c:pt>
                <c:pt idx="94892">
                  <c:v>2480000</c:v>
                </c:pt>
                <c:pt idx="94893">
                  <c:v>2400000</c:v>
                </c:pt>
                <c:pt idx="94894">
                  <c:v>2400000</c:v>
                </c:pt>
                <c:pt idx="94895">
                  <c:v>2380000</c:v>
                </c:pt>
                <c:pt idx="94896">
                  <c:v>2320000</c:v>
                </c:pt>
                <c:pt idx="94897">
                  <c:v>2280000</c:v>
                </c:pt>
                <c:pt idx="94898">
                  <c:v>2240000</c:v>
                </c:pt>
                <c:pt idx="94899">
                  <c:v>2100000</c:v>
                </c:pt>
                <c:pt idx="94900">
                  <c:v>2100000</c:v>
                </c:pt>
                <c:pt idx="94901">
                  <c:v>2100000</c:v>
                </c:pt>
                <c:pt idx="94902">
                  <c:v>2100000</c:v>
                </c:pt>
                <c:pt idx="94903">
                  <c:v>2100000</c:v>
                </c:pt>
                <c:pt idx="94904">
                  <c:v>2080000</c:v>
                </c:pt>
                <c:pt idx="94905">
                  <c:v>2050000</c:v>
                </c:pt>
                <c:pt idx="94906">
                  <c:v>2040000</c:v>
                </c:pt>
                <c:pt idx="94907">
                  <c:v>1950000</c:v>
                </c:pt>
                <c:pt idx="94908">
                  <c:v>1800000</c:v>
                </c:pt>
                <c:pt idx="94909">
                  <c:v>1760000</c:v>
                </c:pt>
                <c:pt idx="94910">
                  <c:v>1750000</c:v>
                </c:pt>
                <c:pt idx="94911">
                  <c:v>1730000</c:v>
                </c:pt>
                <c:pt idx="94912">
                  <c:v>1680000</c:v>
                </c:pt>
                <c:pt idx="94913">
                  <c:v>1650000</c:v>
                </c:pt>
                <c:pt idx="94914">
                  <c:v>1600000</c:v>
                </c:pt>
                <c:pt idx="94915">
                  <c:v>1600000</c:v>
                </c:pt>
                <c:pt idx="94916">
                  <c:v>1600000</c:v>
                </c:pt>
                <c:pt idx="94917">
                  <c:v>1550000</c:v>
                </c:pt>
                <c:pt idx="94918">
                  <c:v>1520000</c:v>
                </c:pt>
                <c:pt idx="94919">
                  <c:v>1500000</c:v>
                </c:pt>
                <c:pt idx="94920">
                  <c:v>1440000</c:v>
                </c:pt>
                <c:pt idx="94921">
                  <c:v>1440000</c:v>
                </c:pt>
                <c:pt idx="94922">
                  <c:v>1400000</c:v>
                </c:pt>
                <c:pt idx="94923">
                  <c:v>1350000</c:v>
                </c:pt>
                <c:pt idx="94924">
                  <c:v>1320000</c:v>
                </c:pt>
                <c:pt idx="94925">
                  <c:v>1200000</c:v>
                </c:pt>
                <c:pt idx="94926">
                  <c:v>1200000</c:v>
                </c:pt>
                <c:pt idx="94927">
                  <c:v>1190000</c:v>
                </c:pt>
                <c:pt idx="94928">
                  <c:v>1120000</c:v>
                </c:pt>
                <c:pt idx="94929">
                  <c:v>1120000</c:v>
                </c:pt>
                <c:pt idx="94930">
                  <c:v>1120000</c:v>
                </c:pt>
                <c:pt idx="94931">
                  <c:v>1020000</c:v>
                </c:pt>
                <c:pt idx="94932">
                  <c:v>960000</c:v>
                </c:pt>
                <c:pt idx="94933">
                  <c:v>920000</c:v>
                </c:pt>
                <c:pt idx="94934">
                  <c:v>910000</c:v>
                </c:pt>
                <c:pt idx="94935">
                  <c:v>900000</c:v>
                </c:pt>
                <c:pt idx="94936">
                  <c:v>895000</c:v>
                </c:pt>
                <c:pt idx="94937">
                  <c:v>850000</c:v>
                </c:pt>
                <c:pt idx="94938">
                  <c:v>800000</c:v>
                </c:pt>
                <c:pt idx="94939">
                  <c:v>800000</c:v>
                </c:pt>
                <c:pt idx="94940">
                  <c:v>750000</c:v>
                </c:pt>
                <c:pt idx="94941">
                  <c:v>750000</c:v>
                </c:pt>
                <c:pt idx="94942">
                  <c:v>720000</c:v>
                </c:pt>
                <c:pt idx="94943">
                  <c:v>660000</c:v>
                </c:pt>
                <c:pt idx="94944">
                  <c:v>640000</c:v>
                </c:pt>
                <c:pt idx="94945">
                  <c:v>560000</c:v>
                </c:pt>
                <c:pt idx="94946">
                  <c:v>550000</c:v>
                </c:pt>
                <c:pt idx="94947">
                  <c:v>530000</c:v>
                </c:pt>
                <c:pt idx="94948">
                  <c:v>400000</c:v>
                </c:pt>
                <c:pt idx="94949">
                  <c:v>400000</c:v>
                </c:pt>
                <c:pt idx="94950">
                  <c:v>360000</c:v>
                </c:pt>
                <c:pt idx="94951">
                  <c:v>360000</c:v>
                </c:pt>
                <c:pt idx="94952">
                  <c:v>350000</c:v>
                </c:pt>
                <c:pt idx="94953">
                  <c:v>350000</c:v>
                </c:pt>
                <c:pt idx="94954">
                  <c:v>300000</c:v>
                </c:pt>
                <c:pt idx="94955">
                  <c:v>300000</c:v>
                </c:pt>
                <c:pt idx="94956">
                  <c:v>240000</c:v>
                </c:pt>
                <c:pt idx="94957">
                  <c:v>200000</c:v>
                </c:pt>
                <c:pt idx="94958">
                  <c:v>200000</c:v>
                </c:pt>
                <c:pt idx="94959">
                  <c:v>150000</c:v>
                </c:pt>
                <c:pt idx="94960">
                  <c:v>100000</c:v>
                </c:pt>
                <c:pt idx="94961">
                  <c:v>80000</c:v>
                </c:pt>
                <c:pt idx="94962">
                  <c:v>92245000</c:v>
                </c:pt>
                <c:pt idx="94963">
                  <c:v>57000000</c:v>
                </c:pt>
                <c:pt idx="94964">
                  <c:v>51600000</c:v>
                </c:pt>
                <c:pt idx="94965">
                  <c:v>48640000</c:v>
                </c:pt>
                <c:pt idx="94966">
                  <c:v>42150000</c:v>
                </c:pt>
                <c:pt idx="94967">
                  <c:v>41170000</c:v>
                </c:pt>
                <c:pt idx="94968">
                  <c:v>35100000</c:v>
                </c:pt>
                <c:pt idx="94969">
                  <c:v>34720000</c:v>
                </c:pt>
                <c:pt idx="94970">
                  <c:v>34440000</c:v>
                </c:pt>
                <c:pt idx="94971">
                  <c:v>31800000</c:v>
                </c:pt>
                <c:pt idx="94972">
                  <c:v>29700000</c:v>
                </c:pt>
                <c:pt idx="94973">
                  <c:v>28350000</c:v>
                </c:pt>
                <c:pt idx="94974">
                  <c:v>27800000</c:v>
                </c:pt>
                <c:pt idx="94975">
                  <c:v>27355000</c:v>
                </c:pt>
                <c:pt idx="94976">
                  <c:v>27040000</c:v>
                </c:pt>
                <c:pt idx="94977">
                  <c:v>25600000</c:v>
                </c:pt>
                <c:pt idx="94978">
                  <c:v>24500000</c:v>
                </c:pt>
                <c:pt idx="94979">
                  <c:v>24480000</c:v>
                </c:pt>
                <c:pt idx="94980">
                  <c:v>24000000</c:v>
                </c:pt>
                <c:pt idx="94981">
                  <c:v>23560000</c:v>
                </c:pt>
                <c:pt idx="94982">
                  <c:v>23280000</c:v>
                </c:pt>
                <c:pt idx="94983">
                  <c:v>22820000</c:v>
                </c:pt>
                <c:pt idx="94984">
                  <c:v>21750000</c:v>
                </c:pt>
                <c:pt idx="94985">
                  <c:v>21306000</c:v>
                </c:pt>
                <c:pt idx="94986">
                  <c:v>21000000</c:v>
                </c:pt>
                <c:pt idx="94987">
                  <c:v>20300000</c:v>
                </c:pt>
                <c:pt idx="94988">
                  <c:v>19650000</c:v>
                </c:pt>
                <c:pt idx="94989">
                  <c:v>18600000</c:v>
                </c:pt>
                <c:pt idx="94990">
                  <c:v>17400000</c:v>
                </c:pt>
                <c:pt idx="94991">
                  <c:v>17280000</c:v>
                </c:pt>
                <c:pt idx="94992">
                  <c:v>16000000</c:v>
                </c:pt>
                <c:pt idx="94993">
                  <c:v>15200000</c:v>
                </c:pt>
                <c:pt idx="94994">
                  <c:v>15200000</c:v>
                </c:pt>
                <c:pt idx="94995">
                  <c:v>14240000</c:v>
                </c:pt>
                <c:pt idx="94996">
                  <c:v>13200000</c:v>
                </c:pt>
                <c:pt idx="94997">
                  <c:v>13050000</c:v>
                </c:pt>
                <c:pt idx="94998">
                  <c:v>12390000</c:v>
                </c:pt>
                <c:pt idx="94999">
                  <c:v>12360000</c:v>
                </c:pt>
                <c:pt idx="95000">
                  <c:v>12320000</c:v>
                </c:pt>
                <c:pt idx="95001">
                  <c:v>12010000</c:v>
                </c:pt>
                <c:pt idx="95002">
                  <c:v>11250000</c:v>
                </c:pt>
                <c:pt idx="95003">
                  <c:v>11220000</c:v>
                </c:pt>
                <c:pt idx="95004">
                  <c:v>11080000</c:v>
                </c:pt>
                <c:pt idx="95005">
                  <c:v>10920000</c:v>
                </c:pt>
                <c:pt idx="95006">
                  <c:v>10500000</c:v>
                </c:pt>
                <c:pt idx="95007">
                  <c:v>10150000</c:v>
                </c:pt>
                <c:pt idx="95008">
                  <c:v>10080000</c:v>
                </c:pt>
                <c:pt idx="95009">
                  <c:v>10010000</c:v>
                </c:pt>
                <c:pt idx="95010">
                  <c:v>9870000</c:v>
                </c:pt>
                <c:pt idx="95011">
                  <c:v>9520000</c:v>
                </c:pt>
                <c:pt idx="95012">
                  <c:v>9360000</c:v>
                </c:pt>
                <c:pt idx="95013">
                  <c:v>9200000</c:v>
                </c:pt>
                <c:pt idx="95014">
                  <c:v>9120000</c:v>
                </c:pt>
                <c:pt idx="95015">
                  <c:v>8970000</c:v>
                </c:pt>
                <c:pt idx="95016">
                  <c:v>8770000</c:v>
                </c:pt>
                <c:pt idx="95017">
                  <c:v>8675000</c:v>
                </c:pt>
                <c:pt idx="95018">
                  <c:v>8300000</c:v>
                </c:pt>
                <c:pt idx="95019">
                  <c:v>8180000</c:v>
                </c:pt>
                <c:pt idx="95020">
                  <c:v>7560000</c:v>
                </c:pt>
                <c:pt idx="95021">
                  <c:v>7450000</c:v>
                </c:pt>
                <c:pt idx="95022">
                  <c:v>7440000</c:v>
                </c:pt>
                <c:pt idx="95023">
                  <c:v>7320000</c:v>
                </c:pt>
                <c:pt idx="95024">
                  <c:v>6660000</c:v>
                </c:pt>
                <c:pt idx="95025">
                  <c:v>6600000</c:v>
                </c:pt>
                <c:pt idx="95026">
                  <c:v>6430000</c:v>
                </c:pt>
                <c:pt idx="95027">
                  <c:v>6360000</c:v>
                </c:pt>
                <c:pt idx="95028">
                  <c:v>6300000</c:v>
                </c:pt>
                <c:pt idx="95029">
                  <c:v>6280000</c:v>
                </c:pt>
                <c:pt idx="95030">
                  <c:v>6150000</c:v>
                </c:pt>
                <c:pt idx="95031">
                  <c:v>5880000</c:v>
                </c:pt>
                <c:pt idx="95032">
                  <c:v>5180000</c:v>
                </c:pt>
                <c:pt idx="95033">
                  <c:v>5000000</c:v>
                </c:pt>
                <c:pt idx="95034">
                  <c:v>4800000</c:v>
                </c:pt>
                <c:pt idx="95035">
                  <c:v>4680000</c:v>
                </c:pt>
                <c:pt idx="95036">
                  <c:v>4400000</c:v>
                </c:pt>
                <c:pt idx="95037">
                  <c:v>4350000</c:v>
                </c:pt>
                <c:pt idx="95038">
                  <c:v>4130000</c:v>
                </c:pt>
                <c:pt idx="95039">
                  <c:v>4130000</c:v>
                </c:pt>
                <c:pt idx="95040">
                  <c:v>3850000</c:v>
                </c:pt>
                <c:pt idx="95041">
                  <c:v>3720000</c:v>
                </c:pt>
                <c:pt idx="95042">
                  <c:v>3600000</c:v>
                </c:pt>
                <c:pt idx="95043">
                  <c:v>3570000</c:v>
                </c:pt>
                <c:pt idx="95044">
                  <c:v>3360000</c:v>
                </c:pt>
                <c:pt idx="95045">
                  <c:v>3100000</c:v>
                </c:pt>
                <c:pt idx="95046">
                  <c:v>3100000</c:v>
                </c:pt>
                <c:pt idx="95047">
                  <c:v>3080000</c:v>
                </c:pt>
                <c:pt idx="95048">
                  <c:v>2940000</c:v>
                </c:pt>
                <c:pt idx="95049">
                  <c:v>2700000</c:v>
                </c:pt>
                <c:pt idx="95050">
                  <c:v>2340000</c:v>
                </c:pt>
                <c:pt idx="95051">
                  <c:v>2310000</c:v>
                </c:pt>
                <c:pt idx="95052">
                  <c:v>2300000</c:v>
                </c:pt>
                <c:pt idx="95053">
                  <c:v>2100000</c:v>
                </c:pt>
                <c:pt idx="95054">
                  <c:v>2080000</c:v>
                </c:pt>
                <c:pt idx="95055">
                  <c:v>1960000</c:v>
                </c:pt>
                <c:pt idx="95056">
                  <c:v>1920000</c:v>
                </c:pt>
                <c:pt idx="95057">
                  <c:v>1920000</c:v>
                </c:pt>
                <c:pt idx="95058">
                  <c:v>1890000</c:v>
                </c:pt>
                <c:pt idx="95059">
                  <c:v>1800000</c:v>
                </c:pt>
                <c:pt idx="95060">
                  <c:v>1740000</c:v>
                </c:pt>
                <c:pt idx="95061">
                  <c:v>1320000</c:v>
                </c:pt>
                <c:pt idx="95062">
                  <c:v>1200000</c:v>
                </c:pt>
                <c:pt idx="95063">
                  <c:v>1120000</c:v>
                </c:pt>
                <c:pt idx="95064">
                  <c:v>1050000</c:v>
                </c:pt>
                <c:pt idx="95065">
                  <c:v>960000</c:v>
                </c:pt>
                <c:pt idx="95066">
                  <c:v>800000</c:v>
                </c:pt>
                <c:pt idx="95067">
                  <c:v>720000</c:v>
                </c:pt>
                <c:pt idx="95068">
                  <c:v>640000</c:v>
                </c:pt>
                <c:pt idx="95069">
                  <c:v>550000</c:v>
                </c:pt>
                <c:pt idx="95070">
                  <c:v>75930000</c:v>
                </c:pt>
                <c:pt idx="95071">
                  <c:v>54450000</c:v>
                </c:pt>
                <c:pt idx="95072">
                  <c:v>40050000</c:v>
                </c:pt>
                <c:pt idx="95073">
                  <c:v>30560000</c:v>
                </c:pt>
                <c:pt idx="95074">
                  <c:v>29280000</c:v>
                </c:pt>
                <c:pt idx="95075">
                  <c:v>29100000</c:v>
                </c:pt>
                <c:pt idx="95076">
                  <c:v>29100000</c:v>
                </c:pt>
                <c:pt idx="95077">
                  <c:v>28080000</c:v>
                </c:pt>
                <c:pt idx="95078">
                  <c:v>27000000</c:v>
                </c:pt>
                <c:pt idx="95079">
                  <c:v>26700000</c:v>
                </c:pt>
                <c:pt idx="95080">
                  <c:v>26100000</c:v>
                </c:pt>
                <c:pt idx="95081">
                  <c:v>26040000</c:v>
                </c:pt>
                <c:pt idx="95082">
                  <c:v>25680000</c:v>
                </c:pt>
                <c:pt idx="95083">
                  <c:v>25340000</c:v>
                </c:pt>
                <c:pt idx="95084">
                  <c:v>25000000</c:v>
                </c:pt>
                <c:pt idx="95085">
                  <c:v>23460000</c:v>
                </c:pt>
                <c:pt idx="95086">
                  <c:v>22800000</c:v>
                </c:pt>
                <c:pt idx="95087">
                  <c:v>22480000</c:v>
                </c:pt>
                <c:pt idx="95088">
                  <c:v>22262000</c:v>
                </c:pt>
                <c:pt idx="95089">
                  <c:v>21620000</c:v>
                </c:pt>
                <c:pt idx="95090">
                  <c:v>20350000</c:v>
                </c:pt>
                <c:pt idx="95091">
                  <c:v>19810000</c:v>
                </c:pt>
                <c:pt idx="95092">
                  <c:v>18500000</c:v>
                </c:pt>
                <c:pt idx="95093">
                  <c:v>17100000</c:v>
                </c:pt>
                <c:pt idx="95094">
                  <c:v>15840000</c:v>
                </c:pt>
                <c:pt idx="95095">
                  <c:v>15400000</c:v>
                </c:pt>
                <c:pt idx="95096">
                  <c:v>15200000</c:v>
                </c:pt>
                <c:pt idx="95097">
                  <c:v>15000000</c:v>
                </c:pt>
                <c:pt idx="95098">
                  <c:v>14850000</c:v>
                </c:pt>
                <c:pt idx="95099">
                  <c:v>14640000</c:v>
                </c:pt>
                <c:pt idx="95100">
                  <c:v>14550000</c:v>
                </c:pt>
                <c:pt idx="95101">
                  <c:v>14320000</c:v>
                </c:pt>
                <c:pt idx="95102">
                  <c:v>13800000</c:v>
                </c:pt>
                <c:pt idx="95103">
                  <c:v>13720000</c:v>
                </c:pt>
                <c:pt idx="95104">
                  <c:v>13370000</c:v>
                </c:pt>
                <c:pt idx="95105">
                  <c:v>11480000</c:v>
                </c:pt>
                <c:pt idx="95106">
                  <c:v>11040000</c:v>
                </c:pt>
                <c:pt idx="95107">
                  <c:v>10710000</c:v>
                </c:pt>
                <c:pt idx="95108">
                  <c:v>10430000</c:v>
                </c:pt>
                <c:pt idx="95109">
                  <c:v>10240000</c:v>
                </c:pt>
                <c:pt idx="95110">
                  <c:v>10200000</c:v>
                </c:pt>
                <c:pt idx="95111">
                  <c:v>10100000</c:v>
                </c:pt>
                <c:pt idx="95112">
                  <c:v>9600000</c:v>
                </c:pt>
                <c:pt idx="95113">
                  <c:v>9400000</c:v>
                </c:pt>
                <c:pt idx="95114">
                  <c:v>9400000</c:v>
                </c:pt>
                <c:pt idx="95115">
                  <c:v>9120000</c:v>
                </c:pt>
                <c:pt idx="95116">
                  <c:v>9100000</c:v>
                </c:pt>
                <c:pt idx="95117">
                  <c:v>8980000</c:v>
                </c:pt>
                <c:pt idx="95118">
                  <c:v>8340000</c:v>
                </c:pt>
                <c:pt idx="95119">
                  <c:v>8340000</c:v>
                </c:pt>
                <c:pt idx="95120">
                  <c:v>8260000</c:v>
                </c:pt>
                <c:pt idx="95121">
                  <c:v>7560000</c:v>
                </c:pt>
                <c:pt idx="95122">
                  <c:v>7120000</c:v>
                </c:pt>
                <c:pt idx="95123">
                  <c:v>7000000</c:v>
                </c:pt>
                <c:pt idx="95124">
                  <c:v>6960000</c:v>
                </c:pt>
                <c:pt idx="95125">
                  <c:v>6900000</c:v>
                </c:pt>
                <c:pt idx="95126">
                  <c:v>6900000</c:v>
                </c:pt>
                <c:pt idx="95127">
                  <c:v>6720000</c:v>
                </c:pt>
                <c:pt idx="95128">
                  <c:v>6720000</c:v>
                </c:pt>
                <c:pt idx="95129">
                  <c:v>6710000</c:v>
                </c:pt>
                <c:pt idx="95130">
                  <c:v>6680000</c:v>
                </c:pt>
                <c:pt idx="95131">
                  <c:v>6370000</c:v>
                </c:pt>
                <c:pt idx="95132">
                  <c:v>5800000</c:v>
                </c:pt>
                <c:pt idx="95133">
                  <c:v>5520000</c:v>
                </c:pt>
                <c:pt idx="95134">
                  <c:v>5320000</c:v>
                </c:pt>
                <c:pt idx="95135">
                  <c:v>5040000</c:v>
                </c:pt>
                <c:pt idx="95136">
                  <c:v>4970000</c:v>
                </c:pt>
                <c:pt idx="95137">
                  <c:v>4970000</c:v>
                </c:pt>
                <c:pt idx="95138">
                  <c:v>4710000</c:v>
                </c:pt>
                <c:pt idx="95139">
                  <c:v>4600000</c:v>
                </c:pt>
                <c:pt idx="95140">
                  <c:v>4600000</c:v>
                </c:pt>
                <c:pt idx="95141">
                  <c:v>4500000</c:v>
                </c:pt>
                <c:pt idx="95142">
                  <c:v>4260000</c:v>
                </c:pt>
                <c:pt idx="95143">
                  <c:v>4200000</c:v>
                </c:pt>
                <c:pt idx="95144">
                  <c:v>4140000</c:v>
                </c:pt>
                <c:pt idx="95145">
                  <c:v>3800000</c:v>
                </c:pt>
                <c:pt idx="95146">
                  <c:v>3640000</c:v>
                </c:pt>
                <c:pt idx="95147">
                  <c:v>3510000</c:v>
                </c:pt>
                <c:pt idx="95148">
                  <c:v>3450000</c:v>
                </c:pt>
                <c:pt idx="95149">
                  <c:v>3300000</c:v>
                </c:pt>
                <c:pt idx="95150">
                  <c:v>3300000</c:v>
                </c:pt>
                <c:pt idx="95151">
                  <c:v>3150000</c:v>
                </c:pt>
                <c:pt idx="95152">
                  <c:v>3120000</c:v>
                </c:pt>
                <c:pt idx="95153">
                  <c:v>3060000</c:v>
                </c:pt>
                <c:pt idx="95154">
                  <c:v>2900000</c:v>
                </c:pt>
                <c:pt idx="95155">
                  <c:v>2900000</c:v>
                </c:pt>
                <c:pt idx="95156">
                  <c:v>2800000</c:v>
                </c:pt>
                <c:pt idx="95157">
                  <c:v>2760000</c:v>
                </c:pt>
                <c:pt idx="95158">
                  <c:v>2660000</c:v>
                </c:pt>
                <c:pt idx="95159">
                  <c:v>2520000</c:v>
                </c:pt>
                <c:pt idx="95160">
                  <c:v>2400000</c:v>
                </c:pt>
                <c:pt idx="95161">
                  <c:v>2400000</c:v>
                </c:pt>
                <c:pt idx="95162">
                  <c:v>2400000</c:v>
                </c:pt>
                <c:pt idx="95163">
                  <c:v>2240000</c:v>
                </c:pt>
                <c:pt idx="95164">
                  <c:v>2240000</c:v>
                </c:pt>
                <c:pt idx="95165">
                  <c:v>2170000</c:v>
                </c:pt>
                <c:pt idx="95166">
                  <c:v>2160000</c:v>
                </c:pt>
                <c:pt idx="95167">
                  <c:v>2000000</c:v>
                </c:pt>
                <c:pt idx="95168">
                  <c:v>1890000</c:v>
                </c:pt>
                <c:pt idx="95169">
                  <c:v>1800000</c:v>
                </c:pt>
                <c:pt idx="95170">
                  <c:v>1750000</c:v>
                </c:pt>
                <c:pt idx="95171">
                  <c:v>1690000</c:v>
                </c:pt>
                <c:pt idx="95172">
                  <c:v>1680000</c:v>
                </c:pt>
                <c:pt idx="95173">
                  <c:v>1500000</c:v>
                </c:pt>
                <c:pt idx="95174">
                  <c:v>1320000</c:v>
                </c:pt>
                <c:pt idx="95175">
                  <c:v>1250000</c:v>
                </c:pt>
                <c:pt idx="95176">
                  <c:v>1140000</c:v>
                </c:pt>
                <c:pt idx="95177">
                  <c:v>1120000</c:v>
                </c:pt>
                <c:pt idx="95178">
                  <c:v>850000</c:v>
                </c:pt>
                <c:pt idx="95179">
                  <c:v>750000</c:v>
                </c:pt>
                <c:pt idx="95180">
                  <c:v>720000</c:v>
                </c:pt>
                <c:pt idx="95181">
                  <c:v>660000</c:v>
                </c:pt>
                <c:pt idx="95182">
                  <c:v>500000</c:v>
                </c:pt>
                <c:pt idx="95183">
                  <c:v>100000</c:v>
                </c:pt>
                <c:pt idx="95184">
                  <c:v>31100000</c:v>
                </c:pt>
                <c:pt idx="95185">
                  <c:v>25540000</c:v>
                </c:pt>
                <c:pt idx="95186">
                  <c:v>23820000</c:v>
                </c:pt>
                <c:pt idx="95187">
                  <c:v>15890000</c:v>
                </c:pt>
                <c:pt idx="95188">
                  <c:v>15840000</c:v>
                </c:pt>
                <c:pt idx="95189">
                  <c:v>15750000</c:v>
                </c:pt>
                <c:pt idx="95190">
                  <c:v>15600000</c:v>
                </c:pt>
                <c:pt idx="95191">
                  <c:v>14880000</c:v>
                </c:pt>
                <c:pt idx="95192">
                  <c:v>14600000</c:v>
                </c:pt>
                <c:pt idx="95193">
                  <c:v>12960000</c:v>
                </c:pt>
                <c:pt idx="95194">
                  <c:v>12840000</c:v>
                </c:pt>
                <c:pt idx="95195">
                  <c:v>12800000</c:v>
                </c:pt>
                <c:pt idx="95196">
                  <c:v>12320000</c:v>
                </c:pt>
                <c:pt idx="95197">
                  <c:v>12000000</c:v>
                </c:pt>
                <c:pt idx="95198">
                  <c:v>11600000</c:v>
                </c:pt>
                <c:pt idx="95199">
                  <c:v>11600000</c:v>
                </c:pt>
                <c:pt idx="95200">
                  <c:v>10800000</c:v>
                </c:pt>
                <c:pt idx="95201">
                  <c:v>10360000</c:v>
                </c:pt>
                <c:pt idx="95202">
                  <c:v>10010000</c:v>
                </c:pt>
                <c:pt idx="95203">
                  <c:v>9840000</c:v>
                </c:pt>
                <c:pt idx="95204">
                  <c:v>8900000</c:v>
                </c:pt>
                <c:pt idx="95205">
                  <c:v>8320000</c:v>
                </c:pt>
                <c:pt idx="95206">
                  <c:v>8100000</c:v>
                </c:pt>
                <c:pt idx="95207">
                  <c:v>7980000</c:v>
                </c:pt>
                <c:pt idx="95208">
                  <c:v>7680000</c:v>
                </c:pt>
                <c:pt idx="95209">
                  <c:v>7400000</c:v>
                </c:pt>
                <c:pt idx="95210">
                  <c:v>7140000</c:v>
                </c:pt>
                <c:pt idx="95211">
                  <c:v>7050000</c:v>
                </c:pt>
                <c:pt idx="95212">
                  <c:v>6700000</c:v>
                </c:pt>
                <c:pt idx="95213">
                  <c:v>6580000</c:v>
                </c:pt>
                <c:pt idx="95214">
                  <c:v>6200000</c:v>
                </c:pt>
                <c:pt idx="95215">
                  <c:v>6160000</c:v>
                </c:pt>
                <c:pt idx="95216">
                  <c:v>6080000</c:v>
                </c:pt>
                <c:pt idx="95217">
                  <c:v>6000000</c:v>
                </c:pt>
                <c:pt idx="95218">
                  <c:v>5940000</c:v>
                </c:pt>
                <c:pt idx="95219">
                  <c:v>5940000</c:v>
                </c:pt>
                <c:pt idx="95220">
                  <c:v>5880000</c:v>
                </c:pt>
                <c:pt idx="95221">
                  <c:v>5760000</c:v>
                </c:pt>
                <c:pt idx="95222">
                  <c:v>5680000</c:v>
                </c:pt>
                <c:pt idx="95223">
                  <c:v>5600000</c:v>
                </c:pt>
                <c:pt idx="95224">
                  <c:v>5390000</c:v>
                </c:pt>
                <c:pt idx="95225">
                  <c:v>5110000</c:v>
                </c:pt>
                <c:pt idx="95226">
                  <c:v>5040000</c:v>
                </c:pt>
                <c:pt idx="95227">
                  <c:v>4860000</c:v>
                </c:pt>
                <c:pt idx="95228">
                  <c:v>4830000</c:v>
                </c:pt>
                <c:pt idx="95229">
                  <c:v>4800000</c:v>
                </c:pt>
                <c:pt idx="95230">
                  <c:v>4675000</c:v>
                </c:pt>
                <c:pt idx="95231">
                  <c:v>4600000</c:v>
                </c:pt>
                <c:pt idx="95232">
                  <c:v>4560000</c:v>
                </c:pt>
                <c:pt idx="95233">
                  <c:v>4550000</c:v>
                </c:pt>
                <c:pt idx="95234">
                  <c:v>4440000</c:v>
                </c:pt>
                <c:pt idx="95235">
                  <c:v>4350000</c:v>
                </c:pt>
                <c:pt idx="95236">
                  <c:v>4300000</c:v>
                </c:pt>
                <c:pt idx="95237">
                  <c:v>3920000</c:v>
                </c:pt>
                <c:pt idx="95238">
                  <c:v>3840000</c:v>
                </c:pt>
                <c:pt idx="95239">
                  <c:v>3840000</c:v>
                </c:pt>
                <c:pt idx="95240">
                  <c:v>3420000</c:v>
                </c:pt>
                <c:pt idx="95241">
                  <c:v>3400000</c:v>
                </c:pt>
                <c:pt idx="95242">
                  <c:v>3360000</c:v>
                </c:pt>
                <c:pt idx="95243">
                  <c:v>3290000</c:v>
                </c:pt>
                <c:pt idx="95244">
                  <c:v>3260000</c:v>
                </c:pt>
                <c:pt idx="95245">
                  <c:v>3200000</c:v>
                </c:pt>
                <c:pt idx="95246">
                  <c:v>3150000</c:v>
                </c:pt>
                <c:pt idx="95247">
                  <c:v>3010000</c:v>
                </c:pt>
                <c:pt idx="95248">
                  <c:v>2880000</c:v>
                </c:pt>
                <c:pt idx="95249">
                  <c:v>2880000</c:v>
                </c:pt>
                <c:pt idx="95250">
                  <c:v>2800000</c:v>
                </c:pt>
                <c:pt idx="95251">
                  <c:v>2700000</c:v>
                </c:pt>
                <c:pt idx="95252">
                  <c:v>2700000</c:v>
                </c:pt>
                <c:pt idx="95253">
                  <c:v>2660000</c:v>
                </c:pt>
                <c:pt idx="95254">
                  <c:v>2460000</c:v>
                </c:pt>
                <c:pt idx="95255">
                  <c:v>2400000</c:v>
                </c:pt>
                <c:pt idx="95256">
                  <c:v>2310000</c:v>
                </c:pt>
                <c:pt idx="95257">
                  <c:v>2300000</c:v>
                </c:pt>
                <c:pt idx="95258">
                  <c:v>2200000</c:v>
                </c:pt>
                <c:pt idx="95259">
                  <c:v>2190000</c:v>
                </c:pt>
                <c:pt idx="95260">
                  <c:v>2160000</c:v>
                </c:pt>
                <c:pt idx="95261">
                  <c:v>2160000</c:v>
                </c:pt>
                <c:pt idx="95262">
                  <c:v>2100000</c:v>
                </c:pt>
                <c:pt idx="95263">
                  <c:v>2040000</c:v>
                </c:pt>
                <c:pt idx="95264">
                  <c:v>1900000</c:v>
                </c:pt>
                <c:pt idx="95265">
                  <c:v>1890000</c:v>
                </c:pt>
                <c:pt idx="95266">
                  <c:v>1890000</c:v>
                </c:pt>
                <c:pt idx="95267">
                  <c:v>1890000</c:v>
                </c:pt>
                <c:pt idx="95268">
                  <c:v>1840000</c:v>
                </c:pt>
                <c:pt idx="95269">
                  <c:v>1820000</c:v>
                </c:pt>
                <c:pt idx="95270">
                  <c:v>1720000</c:v>
                </c:pt>
                <c:pt idx="95271">
                  <c:v>1520000</c:v>
                </c:pt>
                <c:pt idx="95272">
                  <c:v>1380000</c:v>
                </c:pt>
                <c:pt idx="95273">
                  <c:v>1260000</c:v>
                </c:pt>
                <c:pt idx="95274">
                  <c:v>1200000</c:v>
                </c:pt>
                <c:pt idx="95275">
                  <c:v>1200000</c:v>
                </c:pt>
                <c:pt idx="95276">
                  <c:v>1140000</c:v>
                </c:pt>
                <c:pt idx="95277">
                  <c:v>960000</c:v>
                </c:pt>
                <c:pt idx="95278">
                  <c:v>900000</c:v>
                </c:pt>
                <c:pt idx="95279">
                  <c:v>880000</c:v>
                </c:pt>
                <c:pt idx="95280">
                  <c:v>840000</c:v>
                </c:pt>
                <c:pt idx="95281">
                  <c:v>800000</c:v>
                </c:pt>
                <c:pt idx="95282">
                  <c:v>770000</c:v>
                </c:pt>
                <c:pt idx="95283">
                  <c:v>750000</c:v>
                </c:pt>
                <c:pt idx="95284">
                  <c:v>720000</c:v>
                </c:pt>
                <c:pt idx="95285">
                  <c:v>600000</c:v>
                </c:pt>
                <c:pt idx="95286">
                  <c:v>540000</c:v>
                </c:pt>
                <c:pt idx="95287">
                  <c:v>500000</c:v>
                </c:pt>
                <c:pt idx="95288">
                  <c:v>480000</c:v>
                </c:pt>
                <c:pt idx="95289">
                  <c:v>400000</c:v>
                </c:pt>
                <c:pt idx="95290">
                  <c:v>400000</c:v>
                </c:pt>
                <c:pt idx="95291">
                  <c:v>300000</c:v>
                </c:pt>
                <c:pt idx="95292">
                  <c:v>300000</c:v>
                </c:pt>
                <c:pt idx="95293">
                  <c:v>72530000</c:v>
                </c:pt>
                <c:pt idx="95294">
                  <c:v>58550000</c:v>
                </c:pt>
                <c:pt idx="95295">
                  <c:v>55920000</c:v>
                </c:pt>
                <c:pt idx="95296">
                  <c:v>47340000</c:v>
                </c:pt>
                <c:pt idx="95297">
                  <c:v>43360000</c:v>
                </c:pt>
                <c:pt idx="95298">
                  <c:v>40800000</c:v>
                </c:pt>
                <c:pt idx="95299">
                  <c:v>39120000</c:v>
                </c:pt>
                <c:pt idx="95300">
                  <c:v>38705000</c:v>
                </c:pt>
                <c:pt idx="95301">
                  <c:v>33420000</c:v>
                </c:pt>
                <c:pt idx="95302">
                  <c:v>33250000</c:v>
                </c:pt>
                <c:pt idx="95303">
                  <c:v>32960000</c:v>
                </c:pt>
                <c:pt idx="95304">
                  <c:v>29950000</c:v>
                </c:pt>
                <c:pt idx="95305">
                  <c:v>28920000</c:v>
                </c:pt>
                <c:pt idx="95306">
                  <c:v>28700000</c:v>
                </c:pt>
                <c:pt idx="95307">
                  <c:v>26250000</c:v>
                </c:pt>
                <c:pt idx="95308">
                  <c:v>26040000</c:v>
                </c:pt>
                <c:pt idx="95309">
                  <c:v>23840000</c:v>
                </c:pt>
                <c:pt idx="95310">
                  <c:v>22710000</c:v>
                </c:pt>
                <c:pt idx="95311">
                  <c:v>22680000</c:v>
                </c:pt>
                <c:pt idx="95312">
                  <c:v>21760000</c:v>
                </c:pt>
                <c:pt idx="95313">
                  <c:v>21450000</c:v>
                </c:pt>
                <c:pt idx="95314">
                  <c:v>21315000</c:v>
                </c:pt>
                <c:pt idx="95315">
                  <c:v>20960000</c:v>
                </c:pt>
                <c:pt idx="95316">
                  <c:v>20040000</c:v>
                </c:pt>
                <c:pt idx="95317">
                  <c:v>19980000</c:v>
                </c:pt>
                <c:pt idx="95318">
                  <c:v>19920000</c:v>
                </c:pt>
                <c:pt idx="95319">
                  <c:v>19850000</c:v>
                </c:pt>
                <c:pt idx="95320">
                  <c:v>18840000</c:v>
                </c:pt>
                <c:pt idx="95321">
                  <c:v>18780000</c:v>
                </c:pt>
                <c:pt idx="95322">
                  <c:v>18150000</c:v>
                </c:pt>
                <c:pt idx="95323">
                  <c:v>17280000</c:v>
                </c:pt>
                <c:pt idx="95324">
                  <c:v>17120000</c:v>
                </c:pt>
                <c:pt idx="95325">
                  <c:v>16920000</c:v>
                </c:pt>
                <c:pt idx="95326">
                  <c:v>16560000</c:v>
                </c:pt>
                <c:pt idx="95327">
                  <c:v>16520000</c:v>
                </c:pt>
                <c:pt idx="95328">
                  <c:v>16440000</c:v>
                </c:pt>
                <c:pt idx="95329">
                  <c:v>16320000</c:v>
                </c:pt>
                <c:pt idx="95330">
                  <c:v>16240000</c:v>
                </c:pt>
                <c:pt idx="95331">
                  <c:v>16240000</c:v>
                </c:pt>
                <c:pt idx="95332">
                  <c:v>15600000</c:v>
                </c:pt>
                <c:pt idx="95333">
                  <c:v>15200000</c:v>
                </c:pt>
                <c:pt idx="95334">
                  <c:v>15000000</c:v>
                </c:pt>
                <c:pt idx="95335">
                  <c:v>14520000</c:v>
                </c:pt>
                <c:pt idx="95336">
                  <c:v>14480000</c:v>
                </c:pt>
                <c:pt idx="95337">
                  <c:v>13770000</c:v>
                </c:pt>
                <c:pt idx="95338">
                  <c:v>13630000</c:v>
                </c:pt>
                <c:pt idx="95339">
                  <c:v>13450000</c:v>
                </c:pt>
                <c:pt idx="95340">
                  <c:v>12960000</c:v>
                </c:pt>
                <c:pt idx="95341">
                  <c:v>12960000</c:v>
                </c:pt>
                <c:pt idx="95342">
                  <c:v>12760000</c:v>
                </c:pt>
                <c:pt idx="95343">
                  <c:v>12160000</c:v>
                </c:pt>
                <c:pt idx="95344">
                  <c:v>12060000</c:v>
                </c:pt>
                <c:pt idx="95345">
                  <c:v>11910000</c:v>
                </c:pt>
                <c:pt idx="95346">
                  <c:v>11840000</c:v>
                </c:pt>
                <c:pt idx="95347">
                  <c:v>11550000</c:v>
                </c:pt>
                <c:pt idx="95348">
                  <c:v>10400000</c:v>
                </c:pt>
                <c:pt idx="95349">
                  <c:v>10240000</c:v>
                </c:pt>
                <c:pt idx="95350">
                  <c:v>10140000</c:v>
                </c:pt>
                <c:pt idx="95351">
                  <c:v>10045000</c:v>
                </c:pt>
                <c:pt idx="95352">
                  <c:v>10000000</c:v>
                </c:pt>
                <c:pt idx="95353">
                  <c:v>10000000</c:v>
                </c:pt>
                <c:pt idx="95354">
                  <c:v>9690000</c:v>
                </c:pt>
                <c:pt idx="95355">
                  <c:v>8680000</c:v>
                </c:pt>
                <c:pt idx="95356">
                  <c:v>8550000</c:v>
                </c:pt>
                <c:pt idx="95357">
                  <c:v>8220000</c:v>
                </c:pt>
                <c:pt idx="95358">
                  <c:v>7680000</c:v>
                </c:pt>
                <c:pt idx="95359">
                  <c:v>7380000</c:v>
                </c:pt>
                <c:pt idx="95360">
                  <c:v>7320000</c:v>
                </c:pt>
                <c:pt idx="95361">
                  <c:v>7200000</c:v>
                </c:pt>
                <c:pt idx="95362">
                  <c:v>7200000</c:v>
                </c:pt>
                <c:pt idx="95363">
                  <c:v>6895000</c:v>
                </c:pt>
                <c:pt idx="95364">
                  <c:v>6700000</c:v>
                </c:pt>
                <c:pt idx="95365">
                  <c:v>6480000</c:v>
                </c:pt>
                <c:pt idx="95366">
                  <c:v>6360000</c:v>
                </c:pt>
                <c:pt idx="95367">
                  <c:v>5640000</c:v>
                </c:pt>
                <c:pt idx="95368">
                  <c:v>5460000</c:v>
                </c:pt>
                <c:pt idx="95369">
                  <c:v>5460000</c:v>
                </c:pt>
                <c:pt idx="95370">
                  <c:v>5280000</c:v>
                </c:pt>
                <c:pt idx="95371">
                  <c:v>5200000</c:v>
                </c:pt>
                <c:pt idx="95372">
                  <c:v>5110000</c:v>
                </c:pt>
                <c:pt idx="95373">
                  <c:v>4710000</c:v>
                </c:pt>
                <c:pt idx="95374">
                  <c:v>4560000</c:v>
                </c:pt>
                <c:pt idx="95375">
                  <c:v>4470000</c:v>
                </c:pt>
                <c:pt idx="95376">
                  <c:v>4440000</c:v>
                </c:pt>
                <c:pt idx="95377">
                  <c:v>4340000</c:v>
                </c:pt>
                <c:pt idx="95378">
                  <c:v>4260000</c:v>
                </c:pt>
                <c:pt idx="95379">
                  <c:v>4000000</c:v>
                </c:pt>
                <c:pt idx="95380">
                  <c:v>3800000</c:v>
                </c:pt>
                <c:pt idx="95381">
                  <c:v>3100000</c:v>
                </c:pt>
                <c:pt idx="95382">
                  <c:v>2950000</c:v>
                </c:pt>
                <c:pt idx="95383">
                  <c:v>2700000</c:v>
                </c:pt>
                <c:pt idx="95384">
                  <c:v>2700000</c:v>
                </c:pt>
                <c:pt idx="95385">
                  <c:v>2650000</c:v>
                </c:pt>
                <c:pt idx="95386">
                  <c:v>2640000</c:v>
                </c:pt>
                <c:pt idx="95387">
                  <c:v>2415000</c:v>
                </c:pt>
                <c:pt idx="95388">
                  <c:v>2280000</c:v>
                </c:pt>
                <c:pt idx="95389">
                  <c:v>2225000</c:v>
                </c:pt>
                <c:pt idx="95390">
                  <c:v>2130000</c:v>
                </c:pt>
                <c:pt idx="95391">
                  <c:v>1950000</c:v>
                </c:pt>
                <c:pt idx="95392">
                  <c:v>1900000</c:v>
                </c:pt>
                <c:pt idx="95393">
                  <c:v>1715000</c:v>
                </c:pt>
                <c:pt idx="95394">
                  <c:v>1680000</c:v>
                </c:pt>
                <c:pt idx="95395">
                  <c:v>1640000</c:v>
                </c:pt>
                <c:pt idx="95396">
                  <c:v>1600000</c:v>
                </c:pt>
                <c:pt idx="95397">
                  <c:v>1160000</c:v>
                </c:pt>
                <c:pt idx="95398">
                  <c:v>920000</c:v>
                </c:pt>
                <c:pt idx="95399">
                  <c:v>900000</c:v>
                </c:pt>
                <c:pt idx="95400">
                  <c:v>850000</c:v>
                </c:pt>
                <c:pt idx="95401">
                  <c:v>500000</c:v>
                </c:pt>
                <c:pt idx="95402">
                  <c:v>400000</c:v>
                </c:pt>
                <c:pt idx="95403">
                  <c:v>300000</c:v>
                </c:pt>
                <c:pt idx="95404">
                  <c:v>28910000</c:v>
                </c:pt>
                <c:pt idx="95405">
                  <c:v>26680000</c:v>
                </c:pt>
                <c:pt idx="95406">
                  <c:v>21750000</c:v>
                </c:pt>
                <c:pt idx="95407">
                  <c:v>17280000</c:v>
                </c:pt>
                <c:pt idx="95408">
                  <c:v>12200000</c:v>
                </c:pt>
                <c:pt idx="95409">
                  <c:v>10160000</c:v>
                </c:pt>
                <c:pt idx="95410">
                  <c:v>10140000</c:v>
                </c:pt>
                <c:pt idx="95411">
                  <c:v>9900000</c:v>
                </c:pt>
                <c:pt idx="95412">
                  <c:v>9750000</c:v>
                </c:pt>
                <c:pt idx="95413">
                  <c:v>8510000</c:v>
                </c:pt>
                <c:pt idx="95414">
                  <c:v>7360000</c:v>
                </c:pt>
                <c:pt idx="95415">
                  <c:v>7200000</c:v>
                </c:pt>
                <c:pt idx="95416">
                  <c:v>7050000</c:v>
                </c:pt>
                <c:pt idx="95417">
                  <c:v>7000000</c:v>
                </c:pt>
                <c:pt idx="95418">
                  <c:v>6720000</c:v>
                </c:pt>
                <c:pt idx="95419">
                  <c:v>6480000</c:v>
                </c:pt>
                <c:pt idx="95420">
                  <c:v>5460000</c:v>
                </c:pt>
                <c:pt idx="95421">
                  <c:v>5040000</c:v>
                </c:pt>
                <c:pt idx="95422">
                  <c:v>5040000</c:v>
                </c:pt>
                <c:pt idx="95423">
                  <c:v>4950000</c:v>
                </c:pt>
                <c:pt idx="95424">
                  <c:v>4910000</c:v>
                </c:pt>
                <c:pt idx="95425">
                  <c:v>4705000</c:v>
                </c:pt>
                <c:pt idx="95426">
                  <c:v>4650000</c:v>
                </c:pt>
                <c:pt idx="95427">
                  <c:v>4060000</c:v>
                </c:pt>
                <c:pt idx="95428">
                  <c:v>3700000</c:v>
                </c:pt>
                <c:pt idx="95429">
                  <c:v>3600000</c:v>
                </c:pt>
                <c:pt idx="95430">
                  <c:v>3540000</c:v>
                </c:pt>
                <c:pt idx="95431">
                  <c:v>3520000</c:v>
                </c:pt>
                <c:pt idx="95432">
                  <c:v>3500000</c:v>
                </c:pt>
                <c:pt idx="95433">
                  <c:v>3500000</c:v>
                </c:pt>
                <c:pt idx="95434">
                  <c:v>3430000</c:v>
                </c:pt>
                <c:pt idx="95435">
                  <c:v>3360000</c:v>
                </c:pt>
                <c:pt idx="95436">
                  <c:v>3300000</c:v>
                </c:pt>
                <c:pt idx="95437">
                  <c:v>3280000</c:v>
                </c:pt>
                <c:pt idx="95438">
                  <c:v>3240000</c:v>
                </c:pt>
                <c:pt idx="95439">
                  <c:v>3240000</c:v>
                </c:pt>
                <c:pt idx="95440">
                  <c:v>3240000</c:v>
                </c:pt>
                <c:pt idx="95441">
                  <c:v>3220000</c:v>
                </c:pt>
                <c:pt idx="95442">
                  <c:v>3180000</c:v>
                </c:pt>
                <c:pt idx="95443">
                  <c:v>3100000</c:v>
                </c:pt>
                <c:pt idx="95444">
                  <c:v>2640000</c:v>
                </c:pt>
                <c:pt idx="95445">
                  <c:v>2530000</c:v>
                </c:pt>
                <c:pt idx="95446">
                  <c:v>2520000</c:v>
                </c:pt>
                <c:pt idx="95447">
                  <c:v>2450000</c:v>
                </c:pt>
                <c:pt idx="95448">
                  <c:v>2280000</c:v>
                </c:pt>
                <c:pt idx="95449">
                  <c:v>2280000</c:v>
                </c:pt>
                <c:pt idx="95450">
                  <c:v>2200000</c:v>
                </c:pt>
                <c:pt idx="95451">
                  <c:v>2160000</c:v>
                </c:pt>
                <c:pt idx="95452">
                  <c:v>2160000</c:v>
                </c:pt>
                <c:pt idx="95453">
                  <c:v>2100000</c:v>
                </c:pt>
                <c:pt idx="95454">
                  <c:v>2100000</c:v>
                </c:pt>
                <c:pt idx="95455">
                  <c:v>2100000</c:v>
                </c:pt>
                <c:pt idx="95456">
                  <c:v>2080000</c:v>
                </c:pt>
                <c:pt idx="95457">
                  <c:v>2030000</c:v>
                </c:pt>
                <c:pt idx="95458">
                  <c:v>2000000</c:v>
                </c:pt>
                <c:pt idx="95459">
                  <c:v>1950000</c:v>
                </c:pt>
                <c:pt idx="95460">
                  <c:v>1920000</c:v>
                </c:pt>
                <c:pt idx="95461">
                  <c:v>1920000</c:v>
                </c:pt>
                <c:pt idx="95462">
                  <c:v>1800000</c:v>
                </c:pt>
                <c:pt idx="95463">
                  <c:v>1800000</c:v>
                </c:pt>
                <c:pt idx="95464">
                  <c:v>1760000</c:v>
                </c:pt>
                <c:pt idx="95465">
                  <c:v>1680000</c:v>
                </c:pt>
                <c:pt idx="95466">
                  <c:v>1680000</c:v>
                </c:pt>
                <c:pt idx="95467">
                  <c:v>1650000</c:v>
                </c:pt>
                <c:pt idx="95468">
                  <c:v>1600000</c:v>
                </c:pt>
                <c:pt idx="95469">
                  <c:v>1560000</c:v>
                </c:pt>
                <c:pt idx="95470">
                  <c:v>1480000</c:v>
                </c:pt>
                <c:pt idx="95471">
                  <c:v>1390000</c:v>
                </c:pt>
                <c:pt idx="95472">
                  <c:v>1360000</c:v>
                </c:pt>
                <c:pt idx="95473">
                  <c:v>1350000</c:v>
                </c:pt>
                <c:pt idx="95474">
                  <c:v>1280000</c:v>
                </c:pt>
                <c:pt idx="95475">
                  <c:v>1260000</c:v>
                </c:pt>
                <c:pt idx="95476">
                  <c:v>1260000</c:v>
                </c:pt>
                <c:pt idx="95477">
                  <c:v>1200000</c:v>
                </c:pt>
                <c:pt idx="95478">
                  <c:v>1120000</c:v>
                </c:pt>
                <c:pt idx="95479">
                  <c:v>1050000</c:v>
                </c:pt>
                <c:pt idx="95480">
                  <c:v>1050000</c:v>
                </c:pt>
                <c:pt idx="95481">
                  <c:v>1050000</c:v>
                </c:pt>
                <c:pt idx="95482">
                  <c:v>960000</c:v>
                </c:pt>
                <c:pt idx="95483">
                  <c:v>960000</c:v>
                </c:pt>
                <c:pt idx="95484">
                  <c:v>910000</c:v>
                </c:pt>
                <c:pt idx="95485">
                  <c:v>840000</c:v>
                </c:pt>
                <c:pt idx="95486">
                  <c:v>800000</c:v>
                </c:pt>
                <c:pt idx="95487">
                  <c:v>780000</c:v>
                </c:pt>
                <c:pt idx="95488">
                  <c:v>720000</c:v>
                </c:pt>
                <c:pt idx="95489">
                  <c:v>700000</c:v>
                </c:pt>
                <c:pt idx="95490">
                  <c:v>650000</c:v>
                </c:pt>
                <c:pt idx="95491">
                  <c:v>600000</c:v>
                </c:pt>
                <c:pt idx="95492">
                  <c:v>600000</c:v>
                </c:pt>
                <c:pt idx="95493">
                  <c:v>600000</c:v>
                </c:pt>
                <c:pt idx="95494">
                  <c:v>500000</c:v>
                </c:pt>
                <c:pt idx="95495">
                  <c:v>450000</c:v>
                </c:pt>
                <c:pt idx="95496">
                  <c:v>420000</c:v>
                </c:pt>
                <c:pt idx="95497">
                  <c:v>360000</c:v>
                </c:pt>
                <c:pt idx="95498">
                  <c:v>350000</c:v>
                </c:pt>
                <c:pt idx="95499">
                  <c:v>350000</c:v>
                </c:pt>
                <c:pt idx="95500">
                  <c:v>320000</c:v>
                </c:pt>
                <c:pt idx="95501">
                  <c:v>280000</c:v>
                </c:pt>
                <c:pt idx="95502">
                  <c:v>200000</c:v>
                </c:pt>
                <c:pt idx="95503">
                  <c:v>200000</c:v>
                </c:pt>
                <c:pt idx="95504">
                  <c:v>200000</c:v>
                </c:pt>
                <c:pt idx="95505">
                  <c:v>100000</c:v>
                </c:pt>
                <c:pt idx="95506">
                  <c:v>30100000</c:v>
                </c:pt>
                <c:pt idx="95507">
                  <c:v>20960000</c:v>
                </c:pt>
                <c:pt idx="95508">
                  <c:v>18150000</c:v>
                </c:pt>
                <c:pt idx="95509">
                  <c:v>17040000</c:v>
                </c:pt>
                <c:pt idx="95510">
                  <c:v>14520000</c:v>
                </c:pt>
                <c:pt idx="95511">
                  <c:v>13680000</c:v>
                </c:pt>
                <c:pt idx="95512">
                  <c:v>12700000</c:v>
                </c:pt>
                <c:pt idx="95513">
                  <c:v>10800000</c:v>
                </c:pt>
                <c:pt idx="95514">
                  <c:v>9150000</c:v>
                </c:pt>
                <c:pt idx="95515">
                  <c:v>8280000</c:v>
                </c:pt>
                <c:pt idx="95516">
                  <c:v>8150000</c:v>
                </c:pt>
                <c:pt idx="95517">
                  <c:v>8150000</c:v>
                </c:pt>
                <c:pt idx="95518">
                  <c:v>7500000</c:v>
                </c:pt>
                <c:pt idx="95519">
                  <c:v>6480000</c:v>
                </c:pt>
                <c:pt idx="95520">
                  <c:v>6120000</c:v>
                </c:pt>
                <c:pt idx="95521">
                  <c:v>6020000</c:v>
                </c:pt>
                <c:pt idx="95522">
                  <c:v>5440000</c:v>
                </c:pt>
                <c:pt idx="95523">
                  <c:v>4800000</c:v>
                </c:pt>
                <c:pt idx="95524">
                  <c:v>4680000</c:v>
                </c:pt>
                <c:pt idx="95525">
                  <c:v>4500000</c:v>
                </c:pt>
                <c:pt idx="95526">
                  <c:v>4435000</c:v>
                </c:pt>
                <c:pt idx="95527">
                  <c:v>4000000</c:v>
                </c:pt>
                <c:pt idx="95528">
                  <c:v>3600000</c:v>
                </c:pt>
                <c:pt idx="95529">
                  <c:v>3425000</c:v>
                </c:pt>
                <c:pt idx="95530">
                  <c:v>3380000</c:v>
                </c:pt>
                <c:pt idx="95531">
                  <c:v>3320000</c:v>
                </c:pt>
                <c:pt idx="95532">
                  <c:v>3270000</c:v>
                </c:pt>
                <c:pt idx="95533">
                  <c:v>3220000</c:v>
                </c:pt>
                <c:pt idx="95534">
                  <c:v>3200000</c:v>
                </c:pt>
                <c:pt idx="95535">
                  <c:v>3180000</c:v>
                </c:pt>
                <c:pt idx="95536">
                  <c:v>2880000</c:v>
                </c:pt>
                <c:pt idx="95537">
                  <c:v>2880000</c:v>
                </c:pt>
                <c:pt idx="95538">
                  <c:v>2800000</c:v>
                </c:pt>
                <c:pt idx="95539">
                  <c:v>2760000</c:v>
                </c:pt>
                <c:pt idx="95540">
                  <c:v>2700000</c:v>
                </c:pt>
                <c:pt idx="95541">
                  <c:v>2600000</c:v>
                </c:pt>
                <c:pt idx="95542">
                  <c:v>2590000</c:v>
                </c:pt>
                <c:pt idx="95543">
                  <c:v>2550000</c:v>
                </c:pt>
                <c:pt idx="95544">
                  <c:v>2400000</c:v>
                </c:pt>
                <c:pt idx="95545">
                  <c:v>2400000</c:v>
                </c:pt>
                <c:pt idx="95546">
                  <c:v>2280000</c:v>
                </c:pt>
                <c:pt idx="95547">
                  <c:v>2240000</c:v>
                </c:pt>
                <c:pt idx="95548">
                  <c:v>2200000</c:v>
                </c:pt>
                <c:pt idx="95549">
                  <c:v>2100000</c:v>
                </c:pt>
                <c:pt idx="95550">
                  <c:v>2100000</c:v>
                </c:pt>
                <c:pt idx="95551">
                  <c:v>2080000</c:v>
                </c:pt>
                <c:pt idx="95552">
                  <c:v>2040000</c:v>
                </c:pt>
                <c:pt idx="95553">
                  <c:v>2000000</c:v>
                </c:pt>
                <c:pt idx="95554">
                  <c:v>1950000</c:v>
                </c:pt>
                <c:pt idx="95555">
                  <c:v>1920000</c:v>
                </c:pt>
                <c:pt idx="95556">
                  <c:v>1900000</c:v>
                </c:pt>
                <c:pt idx="95557">
                  <c:v>1890000</c:v>
                </c:pt>
                <c:pt idx="95558">
                  <c:v>1890000</c:v>
                </c:pt>
                <c:pt idx="95559">
                  <c:v>1860000</c:v>
                </c:pt>
                <c:pt idx="95560">
                  <c:v>1820000</c:v>
                </c:pt>
                <c:pt idx="95561">
                  <c:v>1800000</c:v>
                </c:pt>
                <c:pt idx="95562">
                  <c:v>1760000</c:v>
                </c:pt>
                <c:pt idx="95563">
                  <c:v>1750000</c:v>
                </c:pt>
                <c:pt idx="95564">
                  <c:v>1750000</c:v>
                </c:pt>
                <c:pt idx="95565">
                  <c:v>1740000</c:v>
                </c:pt>
                <c:pt idx="95566">
                  <c:v>1680000</c:v>
                </c:pt>
                <c:pt idx="95567">
                  <c:v>1620000</c:v>
                </c:pt>
                <c:pt idx="95568">
                  <c:v>1600000</c:v>
                </c:pt>
                <c:pt idx="95569">
                  <c:v>1565000</c:v>
                </c:pt>
                <c:pt idx="95570">
                  <c:v>1520000</c:v>
                </c:pt>
                <c:pt idx="95571">
                  <c:v>1520000</c:v>
                </c:pt>
                <c:pt idx="95572">
                  <c:v>1320000</c:v>
                </c:pt>
                <c:pt idx="95573">
                  <c:v>1260000</c:v>
                </c:pt>
                <c:pt idx="95574">
                  <c:v>1200000</c:v>
                </c:pt>
                <c:pt idx="95575">
                  <c:v>1200000</c:v>
                </c:pt>
                <c:pt idx="95576">
                  <c:v>1190000</c:v>
                </c:pt>
                <c:pt idx="95577">
                  <c:v>1160000</c:v>
                </c:pt>
                <c:pt idx="95578">
                  <c:v>1120000</c:v>
                </c:pt>
                <c:pt idx="95579">
                  <c:v>1100000</c:v>
                </c:pt>
                <c:pt idx="95580">
                  <c:v>1080000</c:v>
                </c:pt>
                <c:pt idx="95581">
                  <c:v>1080000</c:v>
                </c:pt>
                <c:pt idx="95582">
                  <c:v>1080000</c:v>
                </c:pt>
                <c:pt idx="95583">
                  <c:v>980000</c:v>
                </c:pt>
                <c:pt idx="95584">
                  <c:v>900000</c:v>
                </c:pt>
                <c:pt idx="95585">
                  <c:v>800000</c:v>
                </c:pt>
                <c:pt idx="95586">
                  <c:v>800000</c:v>
                </c:pt>
                <c:pt idx="95587">
                  <c:v>770000</c:v>
                </c:pt>
                <c:pt idx="95588">
                  <c:v>750000</c:v>
                </c:pt>
                <c:pt idx="95589">
                  <c:v>700000</c:v>
                </c:pt>
                <c:pt idx="95590">
                  <c:v>640000</c:v>
                </c:pt>
                <c:pt idx="95591">
                  <c:v>600000</c:v>
                </c:pt>
                <c:pt idx="95592">
                  <c:v>540000</c:v>
                </c:pt>
                <c:pt idx="95593">
                  <c:v>480000</c:v>
                </c:pt>
                <c:pt idx="95594">
                  <c:v>400000</c:v>
                </c:pt>
                <c:pt idx="95595">
                  <c:v>400000</c:v>
                </c:pt>
                <c:pt idx="95596">
                  <c:v>400000</c:v>
                </c:pt>
                <c:pt idx="95597">
                  <c:v>400000</c:v>
                </c:pt>
                <c:pt idx="95598">
                  <c:v>360000</c:v>
                </c:pt>
                <c:pt idx="95599">
                  <c:v>360000</c:v>
                </c:pt>
                <c:pt idx="95600">
                  <c:v>350000</c:v>
                </c:pt>
                <c:pt idx="95601">
                  <c:v>330000</c:v>
                </c:pt>
                <c:pt idx="95602">
                  <c:v>280000</c:v>
                </c:pt>
                <c:pt idx="95603">
                  <c:v>240000</c:v>
                </c:pt>
                <c:pt idx="95604">
                  <c:v>210000</c:v>
                </c:pt>
                <c:pt idx="95605">
                  <c:v>52900000</c:v>
                </c:pt>
                <c:pt idx="95606">
                  <c:v>51160000</c:v>
                </c:pt>
                <c:pt idx="95607">
                  <c:v>42240000</c:v>
                </c:pt>
                <c:pt idx="95608">
                  <c:v>41200000</c:v>
                </c:pt>
                <c:pt idx="95609">
                  <c:v>33280000</c:v>
                </c:pt>
                <c:pt idx="95610">
                  <c:v>31645000</c:v>
                </c:pt>
                <c:pt idx="95611">
                  <c:v>25950000</c:v>
                </c:pt>
                <c:pt idx="95612">
                  <c:v>20640000</c:v>
                </c:pt>
                <c:pt idx="95613">
                  <c:v>20350000</c:v>
                </c:pt>
                <c:pt idx="95614">
                  <c:v>18660000</c:v>
                </c:pt>
                <c:pt idx="95615">
                  <c:v>18320000</c:v>
                </c:pt>
                <c:pt idx="95616">
                  <c:v>17440000</c:v>
                </c:pt>
                <c:pt idx="95617">
                  <c:v>16400000</c:v>
                </c:pt>
                <c:pt idx="95618">
                  <c:v>15920000</c:v>
                </c:pt>
                <c:pt idx="95619">
                  <c:v>15440000</c:v>
                </c:pt>
                <c:pt idx="95620">
                  <c:v>15360000</c:v>
                </c:pt>
                <c:pt idx="95621">
                  <c:v>14400000</c:v>
                </c:pt>
                <c:pt idx="95622">
                  <c:v>14200000</c:v>
                </c:pt>
                <c:pt idx="95623">
                  <c:v>13320000</c:v>
                </c:pt>
                <c:pt idx="95624">
                  <c:v>11760000</c:v>
                </c:pt>
                <c:pt idx="95625">
                  <c:v>10680000</c:v>
                </c:pt>
                <c:pt idx="95626">
                  <c:v>10640000</c:v>
                </c:pt>
                <c:pt idx="95627">
                  <c:v>10140000</c:v>
                </c:pt>
                <c:pt idx="95628">
                  <c:v>10080000</c:v>
                </c:pt>
                <c:pt idx="95629">
                  <c:v>8700000</c:v>
                </c:pt>
                <c:pt idx="95630">
                  <c:v>7320000</c:v>
                </c:pt>
                <c:pt idx="95631">
                  <c:v>7040000</c:v>
                </c:pt>
                <c:pt idx="95632">
                  <c:v>6360000</c:v>
                </c:pt>
                <c:pt idx="95633">
                  <c:v>6150000</c:v>
                </c:pt>
                <c:pt idx="95634">
                  <c:v>6150000</c:v>
                </c:pt>
                <c:pt idx="95635">
                  <c:v>6060000</c:v>
                </c:pt>
                <c:pt idx="95636">
                  <c:v>6000000</c:v>
                </c:pt>
                <c:pt idx="95637">
                  <c:v>6000000</c:v>
                </c:pt>
                <c:pt idx="95638">
                  <c:v>5850000</c:v>
                </c:pt>
                <c:pt idx="95639">
                  <c:v>5500000</c:v>
                </c:pt>
                <c:pt idx="95640">
                  <c:v>5000000</c:v>
                </c:pt>
                <c:pt idx="95641">
                  <c:v>4560000</c:v>
                </c:pt>
                <c:pt idx="95642">
                  <c:v>4480000</c:v>
                </c:pt>
                <c:pt idx="95643">
                  <c:v>4480000</c:v>
                </c:pt>
                <c:pt idx="95644">
                  <c:v>4200000</c:v>
                </c:pt>
                <c:pt idx="95645">
                  <c:v>4080000</c:v>
                </c:pt>
                <c:pt idx="95646">
                  <c:v>3950000</c:v>
                </c:pt>
                <c:pt idx="95647">
                  <c:v>3870000</c:v>
                </c:pt>
                <c:pt idx="95648">
                  <c:v>3600000</c:v>
                </c:pt>
                <c:pt idx="95649">
                  <c:v>3520000</c:v>
                </c:pt>
                <c:pt idx="95650">
                  <c:v>3290000</c:v>
                </c:pt>
                <c:pt idx="95651">
                  <c:v>3120000</c:v>
                </c:pt>
                <c:pt idx="95652">
                  <c:v>2800000</c:v>
                </c:pt>
                <c:pt idx="95653">
                  <c:v>2760000</c:v>
                </c:pt>
                <c:pt idx="95654">
                  <c:v>2640000</c:v>
                </c:pt>
                <c:pt idx="95655">
                  <c:v>2480000</c:v>
                </c:pt>
                <c:pt idx="95656">
                  <c:v>2450000</c:v>
                </c:pt>
                <c:pt idx="95657">
                  <c:v>2400000</c:v>
                </c:pt>
                <c:pt idx="95658">
                  <c:v>2340000</c:v>
                </c:pt>
                <c:pt idx="95659">
                  <c:v>2280000</c:v>
                </c:pt>
                <c:pt idx="95660">
                  <c:v>2240000</c:v>
                </c:pt>
                <c:pt idx="95661">
                  <c:v>2170000</c:v>
                </c:pt>
                <c:pt idx="95662">
                  <c:v>2160000</c:v>
                </c:pt>
                <c:pt idx="95663">
                  <c:v>2120000</c:v>
                </c:pt>
                <c:pt idx="95664">
                  <c:v>2100000</c:v>
                </c:pt>
                <c:pt idx="95665">
                  <c:v>2100000</c:v>
                </c:pt>
                <c:pt idx="95666">
                  <c:v>2030000</c:v>
                </c:pt>
                <c:pt idx="95667">
                  <c:v>1920000</c:v>
                </c:pt>
                <c:pt idx="95668">
                  <c:v>1900000</c:v>
                </c:pt>
                <c:pt idx="95669">
                  <c:v>1760000</c:v>
                </c:pt>
                <c:pt idx="95670">
                  <c:v>1750000</c:v>
                </c:pt>
                <c:pt idx="95671">
                  <c:v>1650000</c:v>
                </c:pt>
                <c:pt idx="95672">
                  <c:v>1650000</c:v>
                </c:pt>
                <c:pt idx="95673">
                  <c:v>1600000</c:v>
                </c:pt>
                <c:pt idx="95674">
                  <c:v>1260000</c:v>
                </c:pt>
                <c:pt idx="95675">
                  <c:v>1150000</c:v>
                </c:pt>
                <c:pt idx="95676">
                  <c:v>1100000</c:v>
                </c:pt>
                <c:pt idx="95677">
                  <c:v>1040000</c:v>
                </c:pt>
                <c:pt idx="95678">
                  <c:v>960000</c:v>
                </c:pt>
                <c:pt idx="95679">
                  <c:v>900000</c:v>
                </c:pt>
                <c:pt idx="95680">
                  <c:v>900000</c:v>
                </c:pt>
                <c:pt idx="95681">
                  <c:v>900000</c:v>
                </c:pt>
                <c:pt idx="95682">
                  <c:v>880000</c:v>
                </c:pt>
                <c:pt idx="95683">
                  <c:v>840000</c:v>
                </c:pt>
                <c:pt idx="95684">
                  <c:v>800000</c:v>
                </c:pt>
                <c:pt idx="95685">
                  <c:v>800000</c:v>
                </c:pt>
                <c:pt idx="95686">
                  <c:v>800000</c:v>
                </c:pt>
                <c:pt idx="95687">
                  <c:v>770000</c:v>
                </c:pt>
                <c:pt idx="95688">
                  <c:v>600000</c:v>
                </c:pt>
                <c:pt idx="95689">
                  <c:v>560000</c:v>
                </c:pt>
                <c:pt idx="95690">
                  <c:v>540000</c:v>
                </c:pt>
                <c:pt idx="95691">
                  <c:v>480000</c:v>
                </c:pt>
                <c:pt idx="95692">
                  <c:v>440000</c:v>
                </c:pt>
                <c:pt idx="95693">
                  <c:v>420000</c:v>
                </c:pt>
                <c:pt idx="95694">
                  <c:v>380000</c:v>
                </c:pt>
                <c:pt idx="95695">
                  <c:v>240000</c:v>
                </c:pt>
                <c:pt idx="95696">
                  <c:v>210000</c:v>
                </c:pt>
                <c:pt idx="95697">
                  <c:v>100000</c:v>
                </c:pt>
                <c:pt idx="95698">
                  <c:v>73450000</c:v>
                </c:pt>
                <c:pt idx="95699">
                  <c:v>37140000</c:v>
                </c:pt>
                <c:pt idx="95700">
                  <c:v>33900000</c:v>
                </c:pt>
                <c:pt idx="95701">
                  <c:v>32600000</c:v>
                </c:pt>
                <c:pt idx="95702">
                  <c:v>31350000</c:v>
                </c:pt>
                <c:pt idx="95703">
                  <c:v>29760000</c:v>
                </c:pt>
                <c:pt idx="95704">
                  <c:v>25500000</c:v>
                </c:pt>
                <c:pt idx="95705">
                  <c:v>24080000</c:v>
                </c:pt>
                <c:pt idx="95706">
                  <c:v>23160000</c:v>
                </c:pt>
                <c:pt idx="95707">
                  <c:v>22300000</c:v>
                </c:pt>
                <c:pt idx="95708">
                  <c:v>21900000</c:v>
                </c:pt>
                <c:pt idx="95709">
                  <c:v>21700000</c:v>
                </c:pt>
                <c:pt idx="95710">
                  <c:v>20860000</c:v>
                </c:pt>
                <c:pt idx="95711">
                  <c:v>20760000</c:v>
                </c:pt>
                <c:pt idx="95712">
                  <c:v>20600000</c:v>
                </c:pt>
                <c:pt idx="95713">
                  <c:v>19800000</c:v>
                </c:pt>
                <c:pt idx="95714">
                  <c:v>19650000</c:v>
                </c:pt>
                <c:pt idx="95715">
                  <c:v>17400000</c:v>
                </c:pt>
                <c:pt idx="95716">
                  <c:v>17360000</c:v>
                </c:pt>
                <c:pt idx="95717">
                  <c:v>15600000</c:v>
                </c:pt>
                <c:pt idx="95718">
                  <c:v>15520000</c:v>
                </c:pt>
                <c:pt idx="95719">
                  <c:v>14000000</c:v>
                </c:pt>
                <c:pt idx="95720">
                  <c:v>13200000</c:v>
                </c:pt>
                <c:pt idx="95721">
                  <c:v>12640000</c:v>
                </c:pt>
                <c:pt idx="95722">
                  <c:v>11340000</c:v>
                </c:pt>
                <c:pt idx="95723">
                  <c:v>10860000</c:v>
                </c:pt>
                <c:pt idx="95724">
                  <c:v>10360000</c:v>
                </c:pt>
                <c:pt idx="95725">
                  <c:v>9450000</c:v>
                </c:pt>
                <c:pt idx="95726">
                  <c:v>9330000</c:v>
                </c:pt>
                <c:pt idx="95727">
                  <c:v>9000000</c:v>
                </c:pt>
                <c:pt idx="95728">
                  <c:v>8550000</c:v>
                </c:pt>
                <c:pt idx="95729">
                  <c:v>8400000</c:v>
                </c:pt>
                <c:pt idx="95730">
                  <c:v>7860000</c:v>
                </c:pt>
                <c:pt idx="95731">
                  <c:v>7260000</c:v>
                </c:pt>
                <c:pt idx="95732">
                  <c:v>7020000</c:v>
                </c:pt>
                <c:pt idx="95733">
                  <c:v>6940000</c:v>
                </c:pt>
                <c:pt idx="95734">
                  <c:v>6720000</c:v>
                </c:pt>
                <c:pt idx="95735">
                  <c:v>6270000</c:v>
                </c:pt>
                <c:pt idx="95736">
                  <c:v>5600000</c:v>
                </c:pt>
                <c:pt idx="95737">
                  <c:v>5520000</c:v>
                </c:pt>
                <c:pt idx="95738">
                  <c:v>5400000</c:v>
                </c:pt>
                <c:pt idx="95739">
                  <c:v>5250000</c:v>
                </c:pt>
                <c:pt idx="95740">
                  <c:v>5100000</c:v>
                </c:pt>
                <c:pt idx="95741">
                  <c:v>5000000</c:v>
                </c:pt>
                <c:pt idx="95742">
                  <c:v>4900000</c:v>
                </c:pt>
                <c:pt idx="95743">
                  <c:v>4500000</c:v>
                </c:pt>
                <c:pt idx="95744">
                  <c:v>4140000</c:v>
                </c:pt>
                <c:pt idx="95745">
                  <c:v>4000000</c:v>
                </c:pt>
                <c:pt idx="95746">
                  <c:v>3850000</c:v>
                </c:pt>
                <c:pt idx="95747">
                  <c:v>3700000</c:v>
                </c:pt>
                <c:pt idx="95748">
                  <c:v>3240000</c:v>
                </c:pt>
                <c:pt idx="95749">
                  <c:v>3100000</c:v>
                </c:pt>
                <c:pt idx="95750">
                  <c:v>3100000</c:v>
                </c:pt>
                <c:pt idx="95751">
                  <c:v>3080000</c:v>
                </c:pt>
                <c:pt idx="95752">
                  <c:v>3080000</c:v>
                </c:pt>
                <c:pt idx="95753">
                  <c:v>3000000</c:v>
                </c:pt>
                <c:pt idx="95754">
                  <c:v>2800000</c:v>
                </c:pt>
                <c:pt idx="95755">
                  <c:v>2600000</c:v>
                </c:pt>
                <c:pt idx="95756">
                  <c:v>2450000</c:v>
                </c:pt>
                <c:pt idx="95757">
                  <c:v>2310000</c:v>
                </c:pt>
                <c:pt idx="95758">
                  <c:v>2240000</c:v>
                </c:pt>
                <c:pt idx="95759">
                  <c:v>2220000</c:v>
                </c:pt>
                <c:pt idx="95760">
                  <c:v>2100000</c:v>
                </c:pt>
                <c:pt idx="95761">
                  <c:v>1800000</c:v>
                </c:pt>
                <c:pt idx="95762">
                  <c:v>1750000</c:v>
                </c:pt>
                <c:pt idx="95763">
                  <c:v>1750000</c:v>
                </c:pt>
                <c:pt idx="95764">
                  <c:v>1500000</c:v>
                </c:pt>
                <c:pt idx="95765">
                  <c:v>1450000</c:v>
                </c:pt>
                <c:pt idx="95766">
                  <c:v>1120000</c:v>
                </c:pt>
                <c:pt idx="95767">
                  <c:v>1120000</c:v>
                </c:pt>
                <c:pt idx="95768">
                  <c:v>1080000</c:v>
                </c:pt>
                <c:pt idx="95769">
                  <c:v>1080000</c:v>
                </c:pt>
                <c:pt idx="95770">
                  <c:v>1040000</c:v>
                </c:pt>
                <c:pt idx="95771">
                  <c:v>960000</c:v>
                </c:pt>
                <c:pt idx="95772">
                  <c:v>900000</c:v>
                </c:pt>
                <c:pt idx="95773">
                  <c:v>840000</c:v>
                </c:pt>
                <c:pt idx="95774">
                  <c:v>840000</c:v>
                </c:pt>
                <c:pt idx="95775">
                  <c:v>840000</c:v>
                </c:pt>
                <c:pt idx="95776">
                  <c:v>780000</c:v>
                </c:pt>
                <c:pt idx="95777">
                  <c:v>600000</c:v>
                </c:pt>
                <c:pt idx="95778">
                  <c:v>450000</c:v>
                </c:pt>
                <c:pt idx="95779">
                  <c:v>400000</c:v>
                </c:pt>
                <c:pt idx="95780">
                  <c:v>360000</c:v>
                </c:pt>
                <c:pt idx="95781">
                  <c:v>300000</c:v>
                </c:pt>
                <c:pt idx="95782">
                  <c:v>280000</c:v>
                </c:pt>
                <c:pt idx="95783">
                  <c:v>134909998</c:v>
                </c:pt>
                <c:pt idx="95784">
                  <c:v>99750000</c:v>
                </c:pt>
                <c:pt idx="95785">
                  <c:v>58680000</c:v>
                </c:pt>
                <c:pt idx="95786">
                  <c:v>57480000</c:v>
                </c:pt>
                <c:pt idx="95787">
                  <c:v>54000000</c:v>
                </c:pt>
                <c:pt idx="95788">
                  <c:v>49400000</c:v>
                </c:pt>
                <c:pt idx="95789">
                  <c:v>42480000</c:v>
                </c:pt>
                <c:pt idx="95790">
                  <c:v>38400000</c:v>
                </c:pt>
                <c:pt idx="95791">
                  <c:v>36540000</c:v>
                </c:pt>
                <c:pt idx="95792">
                  <c:v>35680000</c:v>
                </c:pt>
                <c:pt idx="95793">
                  <c:v>35000000</c:v>
                </c:pt>
                <c:pt idx="95794">
                  <c:v>33600000</c:v>
                </c:pt>
                <c:pt idx="95795">
                  <c:v>32700000</c:v>
                </c:pt>
                <c:pt idx="95796">
                  <c:v>31680000</c:v>
                </c:pt>
                <c:pt idx="95797">
                  <c:v>30600000</c:v>
                </c:pt>
                <c:pt idx="95798">
                  <c:v>28220000</c:v>
                </c:pt>
                <c:pt idx="95799">
                  <c:v>27750000</c:v>
                </c:pt>
                <c:pt idx="95800">
                  <c:v>27100000</c:v>
                </c:pt>
                <c:pt idx="95801">
                  <c:v>26500000</c:v>
                </c:pt>
                <c:pt idx="95802">
                  <c:v>25560000</c:v>
                </c:pt>
                <c:pt idx="95803">
                  <c:v>21720000</c:v>
                </c:pt>
                <c:pt idx="95804">
                  <c:v>21120000</c:v>
                </c:pt>
                <c:pt idx="95805">
                  <c:v>20550000</c:v>
                </c:pt>
                <c:pt idx="95806">
                  <c:v>20510000</c:v>
                </c:pt>
                <c:pt idx="95807">
                  <c:v>20400000</c:v>
                </c:pt>
                <c:pt idx="95808">
                  <c:v>18750000</c:v>
                </c:pt>
                <c:pt idx="95809">
                  <c:v>18000000</c:v>
                </c:pt>
                <c:pt idx="95810">
                  <c:v>17120000</c:v>
                </c:pt>
                <c:pt idx="95811">
                  <c:v>16950000</c:v>
                </c:pt>
                <c:pt idx="95812">
                  <c:v>16500000</c:v>
                </c:pt>
                <c:pt idx="95813">
                  <c:v>16350000</c:v>
                </c:pt>
                <c:pt idx="95814">
                  <c:v>15330000</c:v>
                </c:pt>
                <c:pt idx="95815">
                  <c:v>14000000</c:v>
                </c:pt>
                <c:pt idx="95816">
                  <c:v>13440000</c:v>
                </c:pt>
                <c:pt idx="95817">
                  <c:v>13200000</c:v>
                </c:pt>
                <c:pt idx="95818">
                  <c:v>13120000</c:v>
                </c:pt>
                <c:pt idx="95819">
                  <c:v>12960000</c:v>
                </c:pt>
                <c:pt idx="95820">
                  <c:v>12880000</c:v>
                </c:pt>
                <c:pt idx="95821">
                  <c:v>12720000</c:v>
                </c:pt>
                <c:pt idx="95822">
                  <c:v>12450000</c:v>
                </c:pt>
                <c:pt idx="95823">
                  <c:v>12000000</c:v>
                </c:pt>
                <c:pt idx="95824">
                  <c:v>12000000</c:v>
                </c:pt>
                <c:pt idx="95825">
                  <c:v>11280000</c:v>
                </c:pt>
                <c:pt idx="95826">
                  <c:v>11040000</c:v>
                </c:pt>
                <c:pt idx="95827">
                  <c:v>10240000</c:v>
                </c:pt>
                <c:pt idx="95828">
                  <c:v>9960000</c:v>
                </c:pt>
                <c:pt idx="95829">
                  <c:v>9800000</c:v>
                </c:pt>
                <c:pt idx="95830">
                  <c:v>9480000</c:v>
                </c:pt>
                <c:pt idx="95831">
                  <c:v>9000000</c:v>
                </c:pt>
                <c:pt idx="95832">
                  <c:v>8820000</c:v>
                </c:pt>
                <c:pt idx="95833">
                  <c:v>8760000</c:v>
                </c:pt>
                <c:pt idx="95834">
                  <c:v>7980000</c:v>
                </c:pt>
                <c:pt idx="95835">
                  <c:v>7890000</c:v>
                </c:pt>
                <c:pt idx="95836">
                  <c:v>7740000</c:v>
                </c:pt>
                <c:pt idx="95837">
                  <c:v>7700000</c:v>
                </c:pt>
                <c:pt idx="95838">
                  <c:v>7630000</c:v>
                </c:pt>
                <c:pt idx="95839">
                  <c:v>7470000</c:v>
                </c:pt>
                <c:pt idx="95840">
                  <c:v>7000000</c:v>
                </c:pt>
                <c:pt idx="95841">
                  <c:v>6350000</c:v>
                </c:pt>
                <c:pt idx="95842">
                  <c:v>6160000</c:v>
                </c:pt>
                <c:pt idx="95843">
                  <c:v>6160000</c:v>
                </c:pt>
                <c:pt idx="95844">
                  <c:v>5880000</c:v>
                </c:pt>
                <c:pt idx="95845">
                  <c:v>5720000</c:v>
                </c:pt>
                <c:pt idx="95846">
                  <c:v>5580000</c:v>
                </c:pt>
                <c:pt idx="95847">
                  <c:v>5180000</c:v>
                </c:pt>
                <c:pt idx="95848">
                  <c:v>5100000</c:v>
                </c:pt>
                <c:pt idx="95849">
                  <c:v>4400000</c:v>
                </c:pt>
                <c:pt idx="95850">
                  <c:v>4300000</c:v>
                </c:pt>
                <c:pt idx="95851">
                  <c:v>3280000</c:v>
                </c:pt>
                <c:pt idx="95852">
                  <c:v>3080000</c:v>
                </c:pt>
                <c:pt idx="95853">
                  <c:v>2880000</c:v>
                </c:pt>
                <c:pt idx="95854">
                  <c:v>2800000</c:v>
                </c:pt>
                <c:pt idx="95855">
                  <c:v>2740000</c:v>
                </c:pt>
                <c:pt idx="95856">
                  <c:v>2625000</c:v>
                </c:pt>
                <c:pt idx="95857">
                  <c:v>2600000</c:v>
                </c:pt>
                <c:pt idx="95858">
                  <c:v>2590000</c:v>
                </c:pt>
                <c:pt idx="95859">
                  <c:v>2460000</c:v>
                </c:pt>
                <c:pt idx="95860">
                  <c:v>2450000</c:v>
                </c:pt>
                <c:pt idx="95861">
                  <c:v>2400000</c:v>
                </c:pt>
                <c:pt idx="95862">
                  <c:v>2300000</c:v>
                </c:pt>
                <c:pt idx="95863">
                  <c:v>2280000</c:v>
                </c:pt>
                <c:pt idx="95864">
                  <c:v>2200000</c:v>
                </c:pt>
                <c:pt idx="95865">
                  <c:v>2100000</c:v>
                </c:pt>
                <c:pt idx="95866">
                  <c:v>2000000</c:v>
                </c:pt>
                <c:pt idx="95867">
                  <c:v>1860000</c:v>
                </c:pt>
                <c:pt idx="95868">
                  <c:v>1840000</c:v>
                </c:pt>
                <c:pt idx="95869">
                  <c:v>1600000</c:v>
                </c:pt>
                <c:pt idx="95870">
                  <c:v>1540000</c:v>
                </c:pt>
                <c:pt idx="95871">
                  <c:v>1200000</c:v>
                </c:pt>
                <c:pt idx="95872">
                  <c:v>1050000</c:v>
                </c:pt>
                <c:pt idx="95873">
                  <c:v>900000</c:v>
                </c:pt>
                <c:pt idx="95874">
                  <c:v>600000</c:v>
                </c:pt>
                <c:pt idx="95875">
                  <c:v>560000</c:v>
                </c:pt>
                <c:pt idx="95876">
                  <c:v>320000</c:v>
                </c:pt>
                <c:pt idx="95877">
                  <c:v>115660000</c:v>
                </c:pt>
                <c:pt idx="95878">
                  <c:v>90900000</c:v>
                </c:pt>
                <c:pt idx="95879">
                  <c:v>55050000</c:v>
                </c:pt>
                <c:pt idx="95880">
                  <c:v>54630000</c:v>
                </c:pt>
                <c:pt idx="95881">
                  <c:v>52500000</c:v>
                </c:pt>
                <c:pt idx="95882">
                  <c:v>48600000</c:v>
                </c:pt>
                <c:pt idx="95883">
                  <c:v>45240000</c:v>
                </c:pt>
                <c:pt idx="95884">
                  <c:v>44220000</c:v>
                </c:pt>
                <c:pt idx="95885">
                  <c:v>40300000</c:v>
                </c:pt>
                <c:pt idx="95886">
                  <c:v>37820000</c:v>
                </c:pt>
                <c:pt idx="95887">
                  <c:v>35800000</c:v>
                </c:pt>
                <c:pt idx="95888">
                  <c:v>34050000</c:v>
                </c:pt>
                <c:pt idx="95889">
                  <c:v>32100000</c:v>
                </c:pt>
                <c:pt idx="95890">
                  <c:v>30600000</c:v>
                </c:pt>
                <c:pt idx="95891">
                  <c:v>30000000</c:v>
                </c:pt>
                <c:pt idx="95892">
                  <c:v>28800000</c:v>
                </c:pt>
                <c:pt idx="95893">
                  <c:v>27390000</c:v>
                </c:pt>
                <c:pt idx="95894">
                  <c:v>25920000</c:v>
                </c:pt>
                <c:pt idx="95895">
                  <c:v>23250000</c:v>
                </c:pt>
                <c:pt idx="95896">
                  <c:v>20600000</c:v>
                </c:pt>
                <c:pt idx="95897">
                  <c:v>20100000</c:v>
                </c:pt>
                <c:pt idx="95898">
                  <c:v>18600000</c:v>
                </c:pt>
                <c:pt idx="95899">
                  <c:v>18275000</c:v>
                </c:pt>
                <c:pt idx="95900">
                  <c:v>18000000</c:v>
                </c:pt>
                <c:pt idx="95901">
                  <c:v>17520000</c:v>
                </c:pt>
                <c:pt idx="95902">
                  <c:v>17440000</c:v>
                </c:pt>
                <c:pt idx="95903">
                  <c:v>17400000</c:v>
                </c:pt>
                <c:pt idx="95904">
                  <c:v>17100000</c:v>
                </c:pt>
                <c:pt idx="95905">
                  <c:v>16500000</c:v>
                </c:pt>
                <c:pt idx="95906">
                  <c:v>16140000</c:v>
                </c:pt>
                <c:pt idx="95907">
                  <c:v>15720000</c:v>
                </c:pt>
                <c:pt idx="95908">
                  <c:v>14560000</c:v>
                </c:pt>
                <c:pt idx="95909">
                  <c:v>13650000</c:v>
                </c:pt>
                <c:pt idx="95910">
                  <c:v>13200000</c:v>
                </c:pt>
                <c:pt idx="95911">
                  <c:v>13020000</c:v>
                </c:pt>
                <c:pt idx="95912">
                  <c:v>12790000</c:v>
                </c:pt>
                <c:pt idx="95913">
                  <c:v>12460000</c:v>
                </c:pt>
                <c:pt idx="95914">
                  <c:v>12180000</c:v>
                </c:pt>
                <c:pt idx="95915">
                  <c:v>11840000</c:v>
                </c:pt>
                <c:pt idx="95916">
                  <c:v>11670000</c:v>
                </c:pt>
                <c:pt idx="95917">
                  <c:v>10900000</c:v>
                </c:pt>
                <c:pt idx="95918">
                  <c:v>10560000</c:v>
                </c:pt>
                <c:pt idx="95919">
                  <c:v>10150000</c:v>
                </c:pt>
                <c:pt idx="95920">
                  <c:v>10000000</c:v>
                </c:pt>
                <c:pt idx="95921">
                  <c:v>9810000</c:v>
                </c:pt>
                <c:pt idx="95922">
                  <c:v>9060000</c:v>
                </c:pt>
                <c:pt idx="95923">
                  <c:v>9000000</c:v>
                </c:pt>
                <c:pt idx="95924">
                  <c:v>8880000</c:v>
                </c:pt>
                <c:pt idx="95925">
                  <c:v>8880000</c:v>
                </c:pt>
                <c:pt idx="95926">
                  <c:v>8400000</c:v>
                </c:pt>
                <c:pt idx="95927">
                  <c:v>8000000</c:v>
                </c:pt>
                <c:pt idx="95928">
                  <c:v>7600000</c:v>
                </c:pt>
                <c:pt idx="95929">
                  <c:v>7520000</c:v>
                </c:pt>
                <c:pt idx="95930">
                  <c:v>7320000</c:v>
                </c:pt>
                <c:pt idx="95931">
                  <c:v>7280000</c:v>
                </c:pt>
                <c:pt idx="95932">
                  <c:v>7200000</c:v>
                </c:pt>
                <c:pt idx="95933">
                  <c:v>6800000</c:v>
                </c:pt>
                <c:pt idx="95934">
                  <c:v>6500000</c:v>
                </c:pt>
                <c:pt idx="95935">
                  <c:v>6120000</c:v>
                </c:pt>
                <c:pt idx="95936">
                  <c:v>5740000</c:v>
                </c:pt>
                <c:pt idx="95937">
                  <c:v>5540000</c:v>
                </c:pt>
                <c:pt idx="95938">
                  <c:v>5250000</c:v>
                </c:pt>
                <c:pt idx="95939">
                  <c:v>4950000</c:v>
                </c:pt>
                <c:pt idx="95940">
                  <c:v>4800000</c:v>
                </c:pt>
                <c:pt idx="95941">
                  <c:v>4760000</c:v>
                </c:pt>
                <c:pt idx="95942">
                  <c:v>4440000</c:v>
                </c:pt>
                <c:pt idx="95943">
                  <c:v>4130000</c:v>
                </c:pt>
                <c:pt idx="95944">
                  <c:v>4100000</c:v>
                </c:pt>
                <c:pt idx="95945">
                  <c:v>4080000</c:v>
                </c:pt>
                <c:pt idx="95946">
                  <c:v>4050000</c:v>
                </c:pt>
                <c:pt idx="95947">
                  <c:v>3780000</c:v>
                </c:pt>
                <c:pt idx="95948">
                  <c:v>3700000</c:v>
                </c:pt>
                <c:pt idx="95949">
                  <c:v>3650000</c:v>
                </c:pt>
                <c:pt idx="95950">
                  <c:v>3270000</c:v>
                </c:pt>
                <c:pt idx="95951">
                  <c:v>3220000</c:v>
                </c:pt>
                <c:pt idx="95952">
                  <c:v>3180000</c:v>
                </c:pt>
                <c:pt idx="95953">
                  <c:v>2880000</c:v>
                </c:pt>
                <c:pt idx="95954">
                  <c:v>2870000</c:v>
                </c:pt>
                <c:pt idx="95955">
                  <c:v>2600000</c:v>
                </c:pt>
                <c:pt idx="95956">
                  <c:v>2240000</c:v>
                </c:pt>
                <c:pt idx="95957">
                  <c:v>2200000</c:v>
                </c:pt>
                <c:pt idx="95958">
                  <c:v>2030000</c:v>
                </c:pt>
                <c:pt idx="95959">
                  <c:v>1720000</c:v>
                </c:pt>
                <c:pt idx="95960">
                  <c:v>1680000</c:v>
                </c:pt>
                <c:pt idx="95961">
                  <c:v>1680000</c:v>
                </c:pt>
                <c:pt idx="95962">
                  <c:v>1560000</c:v>
                </c:pt>
                <c:pt idx="95963">
                  <c:v>1350000</c:v>
                </c:pt>
                <c:pt idx="95964">
                  <c:v>1080000</c:v>
                </c:pt>
                <c:pt idx="95965">
                  <c:v>960000</c:v>
                </c:pt>
                <c:pt idx="95966">
                  <c:v>900000</c:v>
                </c:pt>
                <c:pt idx="95967">
                  <c:v>700000</c:v>
                </c:pt>
                <c:pt idx="95968">
                  <c:v>660000</c:v>
                </c:pt>
                <c:pt idx="95969">
                  <c:v>500000</c:v>
                </c:pt>
                <c:pt idx="95970">
                  <c:v>72699998</c:v>
                </c:pt>
                <c:pt idx="95971">
                  <c:v>58800000</c:v>
                </c:pt>
                <c:pt idx="95972">
                  <c:v>37300000</c:v>
                </c:pt>
                <c:pt idx="95973">
                  <c:v>29400000</c:v>
                </c:pt>
                <c:pt idx="95974">
                  <c:v>27300000</c:v>
                </c:pt>
                <c:pt idx="95975">
                  <c:v>25980000</c:v>
                </c:pt>
                <c:pt idx="95976">
                  <c:v>22200000</c:v>
                </c:pt>
                <c:pt idx="95977">
                  <c:v>18180000</c:v>
                </c:pt>
                <c:pt idx="95978">
                  <c:v>18000000</c:v>
                </c:pt>
                <c:pt idx="95979">
                  <c:v>14800000</c:v>
                </c:pt>
                <c:pt idx="95980">
                  <c:v>14280000</c:v>
                </c:pt>
                <c:pt idx="95981">
                  <c:v>11830000</c:v>
                </c:pt>
                <c:pt idx="95982">
                  <c:v>11680000</c:v>
                </c:pt>
                <c:pt idx="95983">
                  <c:v>10160000</c:v>
                </c:pt>
                <c:pt idx="95984">
                  <c:v>10100000</c:v>
                </c:pt>
                <c:pt idx="95985">
                  <c:v>10080000</c:v>
                </c:pt>
                <c:pt idx="95986">
                  <c:v>10000000</c:v>
                </c:pt>
                <c:pt idx="95987">
                  <c:v>9300000</c:v>
                </c:pt>
                <c:pt idx="95988">
                  <c:v>9280000</c:v>
                </c:pt>
                <c:pt idx="95989">
                  <c:v>8880000</c:v>
                </c:pt>
                <c:pt idx="95990">
                  <c:v>8400000</c:v>
                </c:pt>
                <c:pt idx="95991">
                  <c:v>8200000</c:v>
                </c:pt>
                <c:pt idx="95992">
                  <c:v>7560000</c:v>
                </c:pt>
                <c:pt idx="95993">
                  <c:v>7500000</c:v>
                </c:pt>
                <c:pt idx="95994">
                  <c:v>7320000</c:v>
                </c:pt>
                <c:pt idx="95995">
                  <c:v>6955000</c:v>
                </c:pt>
                <c:pt idx="95996">
                  <c:v>6720000</c:v>
                </c:pt>
                <c:pt idx="95997">
                  <c:v>6600000</c:v>
                </c:pt>
                <c:pt idx="95998">
                  <c:v>6480000</c:v>
                </c:pt>
                <c:pt idx="95999">
                  <c:v>6360000</c:v>
                </c:pt>
                <c:pt idx="96000">
                  <c:v>6160000</c:v>
                </c:pt>
                <c:pt idx="96001">
                  <c:v>6020000</c:v>
                </c:pt>
                <c:pt idx="96002">
                  <c:v>5840000</c:v>
                </c:pt>
                <c:pt idx="96003">
                  <c:v>5550000</c:v>
                </c:pt>
                <c:pt idx="96004">
                  <c:v>5520000</c:v>
                </c:pt>
                <c:pt idx="96005">
                  <c:v>5490000</c:v>
                </c:pt>
                <c:pt idx="96006">
                  <c:v>5280000</c:v>
                </c:pt>
                <c:pt idx="96007">
                  <c:v>5250000</c:v>
                </c:pt>
                <c:pt idx="96008">
                  <c:v>4900000</c:v>
                </c:pt>
                <c:pt idx="96009">
                  <c:v>4270000</c:v>
                </c:pt>
                <c:pt idx="96010">
                  <c:v>4100000</c:v>
                </c:pt>
                <c:pt idx="96011">
                  <c:v>4080000</c:v>
                </c:pt>
                <c:pt idx="96012">
                  <c:v>3680000</c:v>
                </c:pt>
                <c:pt idx="96013">
                  <c:v>3520000</c:v>
                </c:pt>
                <c:pt idx="96014">
                  <c:v>3480000</c:v>
                </c:pt>
                <c:pt idx="96015">
                  <c:v>3480000</c:v>
                </c:pt>
                <c:pt idx="96016">
                  <c:v>3400000</c:v>
                </c:pt>
                <c:pt idx="96017">
                  <c:v>3200000</c:v>
                </c:pt>
                <c:pt idx="96018">
                  <c:v>3200000</c:v>
                </c:pt>
                <c:pt idx="96019">
                  <c:v>3080000</c:v>
                </c:pt>
                <c:pt idx="96020">
                  <c:v>2760000</c:v>
                </c:pt>
                <c:pt idx="96021">
                  <c:v>2720000</c:v>
                </c:pt>
                <c:pt idx="96022">
                  <c:v>2700000</c:v>
                </c:pt>
                <c:pt idx="96023">
                  <c:v>2660000</c:v>
                </c:pt>
                <c:pt idx="96024">
                  <c:v>2640000</c:v>
                </c:pt>
                <c:pt idx="96025">
                  <c:v>2640000</c:v>
                </c:pt>
                <c:pt idx="96026">
                  <c:v>2590000</c:v>
                </c:pt>
                <c:pt idx="96027">
                  <c:v>2590000</c:v>
                </c:pt>
                <c:pt idx="96028">
                  <c:v>2480000</c:v>
                </c:pt>
                <c:pt idx="96029">
                  <c:v>2450000</c:v>
                </c:pt>
                <c:pt idx="96030">
                  <c:v>2320000</c:v>
                </c:pt>
                <c:pt idx="96031">
                  <c:v>2280000</c:v>
                </c:pt>
                <c:pt idx="96032">
                  <c:v>2160000</c:v>
                </c:pt>
                <c:pt idx="96033">
                  <c:v>2040000</c:v>
                </c:pt>
                <c:pt idx="96034">
                  <c:v>1900000</c:v>
                </c:pt>
                <c:pt idx="96035">
                  <c:v>1860000</c:v>
                </c:pt>
                <c:pt idx="96036">
                  <c:v>1820000</c:v>
                </c:pt>
                <c:pt idx="96037">
                  <c:v>1800000</c:v>
                </c:pt>
                <c:pt idx="96038">
                  <c:v>1680000</c:v>
                </c:pt>
                <c:pt idx="96039">
                  <c:v>1625000</c:v>
                </c:pt>
                <c:pt idx="96040">
                  <c:v>1600000</c:v>
                </c:pt>
                <c:pt idx="96041">
                  <c:v>1600000</c:v>
                </c:pt>
                <c:pt idx="96042">
                  <c:v>1470000</c:v>
                </c:pt>
                <c:pt idx="96043">
                  <c:v>1330000</c:v>
                </c:pt>
                <c:pt idx="96044">
                  <c:v>1280000</c:v>
                </c:pt>
                <c:pt idx="96045">
                  <c:v>1280000</c:v>
                </c:pt>
                <c:pt idx="96046">
                  <c:v>1250000</c:v>
                </c:pt>
                <c:pt idx="96047">
                  <c:v>1120000</c:v>
                </c:pt>
                <c:pt idx="96048">
                  <c:v>960000</c:v>
                </c:pt>
                <c:pt idx="96049">
                  <c:v>900000</c:v>
                </c:pt>
                <c:pt idx="96050">
                  <c:v>840000</c:v>
                </c:pt>
                <c:pt idx="96051">
                  <c:v>840000</c:v>
                </c:pt>
                <c:pt idx="96052">
                  <c:v>720000</c:v>
                </c:pt>
                <c:pt idx="96053">
                  <c:v>630000</c:v>
                </c:pt>
                <c:pt idx="96054">
                  <c:v>500000</c:v>
                </c:pt>
                <c:pt idx="96055">
                  <c:v>480000</c:v>
                </c:pt>
                <c:pt idx="96056">
                  <c:v>400000</c:v>
                </c:pt>
                <c:pt idx="96057">
                  <c:v>180000</c:v>
                </c:pt>
                <c:pt idx="96058">
                  <c:v>72125000</c:v>
                </c:pt>
                <c:pt idx="96059">
                  <c:v>62250000</c:v>
                </c:pt>
                <c:pt idx="96060">
                  <c:v>54160000</c:v>
                </c:pt>
                <c:pt idx="96061">
                  <c:v>45200000</c:v>
                </c:pt>
                <c:pt idx="96062">
                  <c:v>42240000</c:v>
                </c:pt>
                <c:pt idx="96063">
                  <c:v>35170000</c:v>
                </c:pt>
                <c:pt idx="96064">
                  <c:v>29380000</c:v>
                </c:pt>
                <c:pt idx="96065">
                  <c:v>29200000</c:v>
                </c:pt>
                <c:pt idx="96066">
                  <c:v>28260000</c:v>
                </c:pt>
                <c:pt idx="96067">
                  <c:v>26240000</c:v>
                </c:pt>
                <c:pt idx="96068">
                  <c:v>24320000</c:v>
                </c:pt>
                <c:pt idx="96069">
                  <c:v>22080000</c:v>
                </c:pt>
                <c:pt idx="96070">
                  <c:v>20850000</c:v>
                </c:pt>
                <c:pt idx="96071">
                  <c:v>20700000</c:v>
                </c:pt>
                <c:pt idx="96072">
                  <c:v>20580000</c:v>
                </c:pt>
                <c:pt idx="96073">
                  <c:v>20000000</c:v>
                </c:pt>
                <c:pt idx="96074">
                  <c:v>18935000</c:v>
                </c:pt>
                <c:pt idx="96075">
                  <c:v>17200000</c:v>
                </c:pt>
                <c:pt idx="96076">
                  <c:v>17100000</c:v>
                </c:pt>
                <c:pt idx="96077">
                  <c:v>17050000</c:v>
                </c:pt>
                <c:pt idx="96078">
                  <c:v>16640000</c:v>
                </c:pt>
                <c:pt idx="96079">
                  <c:v>16560000</c:v>
                </c:pt>
                <c:pt idx="96080">
                  <c:v>16400000</c:v>
                </c:pt>
                <c:pt idx="96081">
                  <c:v>16260000</c:v>
                </c:pt>
                <c:pt idx="96082">
                  <c:v>14640000</c:v>
                </c:pt>
                <c:pt idx="96083">
                  <c:v>14400000</c:v>
                </c:pt>
                <c:pt idx="96084">
                  <c:v>13680000</c:v>
                </c:pt>
                <c:pt idx="96085">
                  <c:v>13140000</c:v>
                </c:pt>
                <c:pt idx="96086">
                  <c:v>12720000</c:v>
                </c:pt>
                <c:pt idx="96087">
                  <c:v>12660000</c:v>
                </c:pt>
                <c:pt idx="96088">
                  <c:v>12560000</c:v>
                </c:pt>
                <c:pt idx="96089">
                  <c:v>11130000</c:v>
                </c:pt>
                <c:pt idx="96090">
                  <c:v>10650000</c:v>
                </c:pt>
                <c:pt idx="96091">
                  <c:v>10560000</c:v>
                </c:pt>
                <c:pt idx="96092">
                  <c:v>10200000</c:v>
                </c:pt>
                <c:pt idx="96093">
                  <c:v>9900000</c:v>
                </c:pt>
                <c:pt idx="96094">
                  <c:v>9320000</c:v>
                </c:pt>
                <c:pt idx="96095">
                  <c:v>9200000</c:v>
                </c:pt>
                <c:pt idx="96096">
                  <c:v>8920000</c:v>
                </c:pt>
                <c:pt idx="96097">
                  <c:v>8840000</c:v>
                </c:pt>
                <c:pt idx="96098">
                  <c:v>8640000</c:v>
                </c:pt>
                <c:pt idx="96099">
                  <c:v>8440000</c:v>
                </c:pt>
                <c:pt idx="96100">
                  <c:v>8220000</c:v>
                </c:pt>
                <c:pt idx="96101">
                  <c:v>7960000</c:v>
                </c:pt>
                <c:pt idx="96102">
                  <c:v>7640000</c:v>
                </c:pt>
                <c:pt idx="96103">
                  <c:v>7350000</c:v>
                </c:pt>
                <c:pt idx="96104">
                  <c:v>7120000</c:v>
                </c:pt>
                <c:pt idx="96105">
                  <c:v>7000000</c:v>
                </c:pt>
                <c:pt idx="96106">
                  <c:v>6760000</c:v>
                </c:pt>
                <c:pt idx="96107">
                  <c:v>6480000</c:v>
                </c:pt>
                <c:pt idx="96108">
                  <c:v>6370000</c:v>
                </c:pt>
                <c:pt idx="96109">
                  <c:v>6360000</c:v>
                </c:pt>
                <c:pt idx="96110">
                  <c:v>6240000</c:v>
                </c:pt>
                <c:pt idx="96111">
                  <c:v>6060000</c:v>
                </c:pt>
                <c:pt idx="96112">
                  <c:v>5960000</c:v>
                </c:pt>
                <c:pt idx="96113">
                  <c:v>5880000</c:v>
                </c:pt>
                <c:pt idx="96114">
                  <c:v>5760000</c:v>
                </c:pt>
                <c:pt idx="96115">
                  <c:v>5370000</c:v>
                </c:pt>
                <c:pt idx="96116">
                  <c:v>5340000</c:v>
                </c:pt>
                <c:pt idx="96117">
                  <c:v>5125000</c:v>
                </c:pt>
                <c:pt idx="96118">
                  <c:v>4380000</c:v>
                </c:pt>
                <c:pt idx="96119">
                  <c:v>4300000</c:v>
                </c:pt>
                <c:pt idx="96120">
                  <c:v>4260000</c:v>
                </c:pt>
                <c:pt idx="96121">
                  <c:v>4100000</c:v>
                </c:pt>
                <c:pt idx="96122">
                  <c:v>3850000</c:v>
                </c:pt>
                <c:pt idx="96123">
                  <c:v>3400000</c:v>
                </c:pt>
                <c:pt idx="96124">
                  <c:v>3300000</c:v>
                </c:pt>
                <c:pt idx="96125">
                  <c:v>3080000</c:v>
                </c:pt>
                <c:pt idx="96126">
                  <c:v>2680000</c:v>
                </c:pt>
                <c:pt idx="96127">
                  <c:v>2430000</c:v>
                </c:pt>
                <c:pt idx="96128">
                  <c:v>2150000</c:v>
                </c:pt>
                <c:pt idx="96129">
                  <c:v>1960000</c:v>
                </c:pt>
                <c:pt idx="96130">
                  <c:v>1920000</c:v>
                </c:pt>
                <c:pt idx="96131">
                  <c:v>1850000</c:v>
                </c:pt>
                <c:pt idx="96132">
                  <c:v>1700000</c:v>
                </c:pt>
                <c:pt idx="96133">
                  <c:v>1400000</c:v>
                </c:pt>
                <c:pt idx="96134">
                  <c:v>1280000</c:v>
                </c:pt>
                <c:pt idx="96135">
                  <c:v>1050000</c:v>
                </c:pt>
                <c:pt idx="96136">
                  <c:v>945000</c:v>
                </c:pt>
                <c:pt idx="96137">
                  <c:v>680000</c:v>
                </c:pt>
                <c:pt idx="96138">
                  <c:v>650000</c:v>
                </c:pt>
                <c:pt idx="96139">
                  <c:v>500000</c:v>
                </c:pt>
                <c:pt idx="96140">
                  <c:v>150000</c:v>
                </c:pt>
                <c:pt idx="96141">
                  <c:v>27240000</c:v>
                </c:pt>
                <c:pt idx="96142">
                  <c:v>23700000</c:v>
                </c:pt>
                <c:pt idx="96143">
                  <c:v>19560000</c:v>
                </c:pt>
                <c:pt idx="96144">
                  <c:v>18570000</c:v>
                </c:pt>
                <c:pt idx="96145">
                  <c:v>15600000</c:v>
                </c:pt>
                <c:pt idx="96146">
                  <c:v>14800000</c:v>
                </c:pt>
                <c:pt idx="96147">
                  <c:v>12400000</c:v>
                </c:pt>
                <c:pt idx="96148">
                  <c:v>8700000</c:v>
                </c:pt>
                <c:pt idx="96149">
                  <c:v>8700000</c:v>
                </c:pt>
                <c:pt idx="96150">
                  <c:v>7800000</c:v>
                </c:pt>
                <c:pt idx="96151">
                  <c:v>7200000</c:v>
                </c:pt>
                <c:pt idx="96152">
                  <c:v>6360000</c:v>
                </c:pt>
                <c:pt idx="96153">
                  <c:v>6000000</c:v>
                </c:pt>
                <c:pt idx="96154">
                  <c:v>5640000</c:v>
                </c:pt>
                <c:pt idx="96155">
                  <c:v>5550000</c:v>
                </c:pt>
                <c:pt idx="96156">
                  <c:v>5220000</c:v>
                </c:pt>
                <c:pt idx="96157">
                  <c:v>5110000</c:v>
                </c:pt>
                <c:pt idx="96158">
                  <c:v>4550000</c:v>
                </c:pt>
                <c:pt idx="96159">
                  <c:v>4500000</c:v>
                </c:pt>
                <c:pt idx="96160">
                  <c:v>4260000</c:v>
                </c:pt>
                <c:pt idx="96161">
                  <c:v>4000000</c:v>
                </c:pt>
                <c:pt idx="96162">
                  <c:v>3990000</c:v>
                </c:pt>
                <c:pt idx="96163">
                  <c:v>3940000</c:v>
                </c:pt>
                <c:pt idx="96164">
                  <c:v>3750000</c:v>
                </c:pt>
                <c:pt idx="96165">
                  <c:v>3540000</c:v>
                </c:pt>
                <c:pt idx="96166">
                  <c:v>2850000</c:v>
                </c:pt>
                <c:pt idx="96167">
                  <c:v>2800000</c:v>
                </c:pt>
                <c:pt idx="96168">
                  <c:v>2700000</c:v>
                </c:pt>
                <c:pt idx="96169">
                  <c:v>2660000</c:v>
                </c:pt>
                <c:pt idx="96170">
                  <c:v>2600000</c:v>
                </c:pt>
                <c:pt idx="96171">
                  <c:v>2600000</c:v>
                </c:pt>
                <c:pt idx="96172">
                  <c:v>2280000</c:v>
                </c:pt>
                <c:pt idx="96173">
                  <c:v>2280000</c:v>
                </c:pt>
                <c:pt idx="96174">
                  <c:v>2280000</c:v>
                </c:pt>
                <c:pt idx="96175">
                  <c:v>2160000</c:v>
                </c:pt>
                <c:pt idx="96176">
                  <c:v>2100000</c:v>
                </c:pt>
                <c:pt idx="96177">
                  <c:v>2000000</c:v>
                </c:pt>
                <c:pt idx="96178">
                  <c:v>1950000</c:v>
                </c:pt>
                <c:pt idx="96179">
                  <c:v>1890000</c:v>
                </c:pt>
                <c:pt idx="96180">
                  <c:v>1890000</c:v>
                </c:pt>
                <c:pt idx="96181">
                  <c:v>1760000</c:v>
                </c:pt>
                <c:pt idx="96182">
                  <c:v>1760000</c:v>
                </c:pt>
                <c:pt idx="96183">
                  <c:v>1760000</c:v>
                </c:pt>
                <c:pt idx="96184">
                  <c:v>1680000</c:v>
                </c:pt>
                <c:pt idx="96185">
                  <c:v>1600000</c:v>
                </c:pt>
                <c:pt idx="96186">
                  <c:v>1520000</c:v>
                </c:pt>
                <c:pt idx="96187">
                  <c:v>1500000</c:v>
                </c:pt>
                <c:pt idx="96188">
                  <c:v>1320000</c:v>
                </c:pt>
                <c:pt idx="96189">
                  <c:v>1260000</c:v>
                </c:pt>
                <c:pt idx="96190">
                  <c:v>1200000</c:v>
                </c:pt>
                <c:pt idx="96191">
                  <c:v>1200000</c:v>
                </c:pt>
                <c:pt idx="96192">
                  <c:v>1120000</c:v>
                </c:pt>
                <c:pt idx="96193">
                  <c:v>1050000</c:v>
                </c:pt>
                <c:pt idx="96194">
                  <c:v>1040000</c:v>
                </c:pt>
                <c:pt idx="96195">
                  <c:v>1040000</c:v>
                </c:pt>
                <c:pt idx="96196">
                  <c:v>1020000</c:v>
                </c:pt>
                <c:pt idx="96197">
                  <c:v>1000000</c:v>
                </c:pt>
                <c:pt idx="96198">
                  <c:v>980000</c:v>
                </c:pt>
                <c:pt idx="96199">
                  <c:v>980000</c:v>
                </c:pt>
                <c:pt idx="96200">
                  <c:v>910000</c:v>
                </c:pt>
                <c:pt idx="96201">
                  <c:v>900000</c:v>
                </c:pt>
                <c:pt idx="96202">
                  <c:v>900000</c:v>
                </c:pt>
                <c:pt idx="96203">
                  <c:v>840000</c:v>
                </c:pt>
                <c:pt idx="96204">
                  <c:v>720000</c:v>
                </c:pt>
                <c:pt idx="96205">
                  <c:v>660000</c:v>
                </c:pt>
                <c:pt idx="96206">
                  <c:v>660000</c:v>
                </c:pt>
                <c:pt idx="96207">
                  <c:v>610000</c:v>
                </c:pt>
                <c:pt idx="96208">
                  <c:v>560000</c:v>
                </c:pt>
                <c:pt idx="96209">
                  <c:v>550000</c:v>
                </c:pt>
                <c:pt idx="96210">
                  <c:v>480000</c:v>
                </c:pt>
                <c:pt idx="96211">
                  <c:v>400000</c:v>
                </c:pt>
                <c:pt idx="96212">
                  <c:v>350000</c:v>
                </c:pt>
                <c:pt idx="96213">
                  <c:v>350000</c:v>
                </c:pt>
                <c:pt idx="96214">
                  <c:v>320000</c:v>
                </c:pt>
                <c:pt idx="96215">
                  <c:v>320000</c:v>
                </c:pt>
                <c:pt idx="96216">
                  <c:v>300000</c:v>
                </c:pt>
                <c:pt idx="96217">
                  <c:v>300000</c:v>
                </c:pt>
                <c:pt idx="96218">
                  <c:v>240000</c:v>
                </c:pt>
                <c:pt idx="96219">
                  <c:v>24680000</c:v>
                </c:pt>
                <c:pt idx="96220">
                  <c:v>10560000</c:v>
                </c:pt>
                <c:pt idx="96221">
                  <c:v>9300000</c:v>
                </c:pt>
                <c:pt idx="96222">
                  <c:v>8400000</c:v>
                </c:pt>
                <c:pt idx="96223">
                  <c:v>8340000</c:v>
                </c:pt>
                <c:pt idx="96224">
                  <c:v>8220000</c:v>
                </c:pt>
                <c:pt idx="96225">
                  <c:v>7900000</c:v>
                </c:pt>
                <c:pt idx="96226">
                  <c:v>7050000</c:v>
                </c:pt>
                <c:pt idx="96227">
                  <c:v>6450000</c:v>
                </c:pt>
                <c:pt idx="96228">
                  <c:v>6400000</c:v>
                </c:pt>
                <c:pt idx="96229">
                  <c:v>4460000</c:v>
                </c:pt>
                <c:pt idx="96230">
                  <c:v>4350000</c:v>
                </c:pt>
                <c:pt idx="96231">
                  <c:v>4200000</c:v>
                </c:pt>
                <c:pt idx="96232">
                  <c:v>4120000</c:v>
                </c:pt>
                <c:pt idx="96233">
                  <c:v>4050000</c:v>
                </c:pt>
                <c:pt idx="96234">
                  <c:v>3790000</c:v>
                </c:pt>
                <c:pt idx="96235">
                  <c:v>3600000</c:v>
                </c:pt>
                <c:pt idx="96236">
                  <c:v>3360000</c:v>
                </c:pt>
                <c:pt idx="96237">
                  <c:v>3340000</c:v>
                </c:pt>
                <c:pt idx="96238">
                  <c:v>3300000</c:v>
                </c:pt>
                <c:pt idx="96239">
                  <c:v>3200000</c:v>
                </c:pt>
                <c:pt idx="96240">
                  <c:v>3000000</c:v>
                </c:pt>
                <c:pt idx="96241">
                  <c:v>2880000</c:v>
                </c:pt>
                <c:pt idx="96242">
                  <c:v>2850000</c:v>
                </c:pt>
                <c:pt idx="96243">
                  <c:v>2700000</c:v>
                </c:pt>
                <c:pt idx="96244">
                  <c:v>2640000</c:v>
                </c:pt>
                <c:pt idx="96245">
                  <c:v>2550000</c:v>
                </c:pt>
                <c:pt idx="96246">
                  <c:v>2460000</c:v>
                </c:pt>
                <c:pt idx="96247">
                  <c:v>2400000</c:v>
                </c:pt>
                <c:pt idx="96248">
                  <c:v>2320000</c:v>
                </c:pt>
                <c:pt idx="96249">
                  <c:v>2240000</c:v>
                </c:pt>
                <c:pt idx="96250">
                  <c:v>2240000</c:v>
                </c:pt>
                <c:pt idx="96251">
                  <c:v>2100000</c:v>
                </c:pt>
                <c:pt idx="96252">
                  <c:v>1890000</c:v>
                </c:pt>
                <c:pt idx="96253">
                  <c:v>1800000</c:v>
                </c:pt>
                <c:pt idx="96254">
                  <c:v>1760000</c:v>
                </c:pt>
                <c:pt idx="96255">
                  <c:v>1750000</c:v>
                </c:pt>
                <c:pt idx="96256">
                  <c:v>1740000</c:v>
                </c:pt>
                <c:pt idx="96257">
                  <c:v>1650000</c:v>
                </c:pt>
                <c:pt idx="96258">
                  <c:v>1560000</c:v>
                </c:pt>
                <c:pt idx="96259">
                  <c:v>1520000</c:v>
                </c:pt>
                <c:pt idx="96260">
                  <c:v>1520000</c:v>
                </c:pt>
                <c:pt idx="96261">
                  <c:v>1440000</c:v>
                </c:pt>
                <c:pt idx="96262">
                  <c:v>1400000</c:v>
                </c:pt>
                <c:pt idx="96263">
                  <c:v>1360000</c:v>
                </c:pt>
                <c:pt idx="96264">
                  <c:v>1320000</c:v>
                </c:pt>
                <c:pt idx="96265">
                  <c:v>1280000</c:v>
                </c:pt>
                <c:pt idx="96266">
                  <c:v>1280000</c:v>
                </c:pt>
                <c:pt idx="96267">
                  <c:v>1200000</c:v>
                </c:pt>
                <c:pt idx="96268">
                  <c:v>1120000</c:v>
                </c:pt>
                <c:pt idx="96269">
                  <c:v>1120000</c:v>
                </c:pt>
                <c:pt idx="96270">
                  <c:v>1080000</c:v>
                </c:pt>
                <c:pt idx="96271">
                  <c:v>1000000</c:v>
                </c:pt>
                <c:pt idx="96272">
                  <c:v>960000</c:v>
                </c:pt>
                <c:pt idx="96273">
                  <c:v>920000</c:v>
                </c:pt>
                <c:pt idx="96274">
                  <c:v>770000</c:v>
                </c:pt>
                <c:pt idx="96275">
                  <c:v>770000</c:v>
                </c:pt>
                <c:pt idx="96276">
                  <c:v>760000</c:v>
                </c:pt>
                <c:pt idx="96277">
                  <c:v>720000</c:v>
                </c:pt>
                <c:pt idx="96278">
                  <c:v>700000</c:v>
                </c:pt>
                <c:pt idx="96279">
                  <c:v>650000</c:v>
                </c:pt>
                <c:pt idx="96280">
                  <c:v>600000</c:v>
                </c:pt>
                <c:pt idx="96281">
                  <c:v>575000</c:v>
                </c:pt>
                <c:pt idx="96282">
                  <c:v>560000</c:v>
                </c:pt>
                <c:pt idx="96283">
                  <c:v>560000</c:v>
                </c:pt>
                <c:pt idx="96284">
                  <c:v>490000</c:v>
                </c:pt>
                <c:pt idx="96285">
                  <c:v>480000</c:v>
                </c:pt>
                <c:pt idx="96286">
                  <c:v>350000</c:v>
                </c:pt>
                <c:pt idx="96287">
                  <c:v>320000</c:v>
                </c:pt>
                <c:pt idx="96288">
                  <c:v>300000</c:v>
                </c:pt>
                <c:pt idx="96289">
                  <c:v>240000</c:v>
                </c:pt>
                <c:pt idx="96290">
                  <c:v>240000</c:v>
                </c:pt>
                <c:pt idx="96291">
                  <c:v>240000</c:v>
                </c:pt>
                <c:pt idx="96292">
                  <c:v>200000</c:v>
                </c:pt>
                <c:pt idx="96293">
                  <c:v>17010000</c:v>
                </c:pt>
                <c:pt idx="96294">
                  <c:v>13200000</c:v>
                </c:pt>
                <c:pt idx="96295">
                  <c:v>11360000</c:v>
                </c:pt>
                <c:pt idx="96296">
                  <c:v>8640000</c:v>
                </c:pt>
                <c:pt idx="96297">
                  <c:v>8280000</c:v>
                </c:pt>
                <c:pt idx="96298">
                  <c:v>7600000</c:v>
                </c:pt>
                <c:pt idx="96299">
                  <c:v>6960000</c:v>
                </c:pt>
                <c:pt idx="96300">
                  <c:v>6150000</c:v>
                </c:pt>
                <c:pt idx="96301">
                  <c:v>5980000</c:v>
                </c:pt>
                <c:pt idx="96302">
                  <c:v>5400000</c:v>
                </c:pt>
                <c:pt idx="96303">
                  <c:v>5280000</c:v>
                </c:pt>
                <c:pt idx="96304">
                  <c:v>4900000</c:v>
                </c:pt>
                <c:pt idx="96305">
                  <c:v>4450000</c:v>
                </c:pt>
                <c:pt idx="96306">
                  <c:v>3840000</c:v>
                </c:pt>
                <c:pt idx="96307">
                  <c:v>3760000</c:v>
                </c:pt>
                <c:pt idx="96308">
                  <c:v>3720000</c:v>
                </c:pt>
                <c:pt idx="96309">
                  <c:v>3560000</c:v>
                </c:pt>
                <c:pt idx="96310">
                  <c:v>3500000</c:v>
                </c:pt>
                <c:pt idx="96311">
                  <c:v>3480000</c:v>
                </c:pt>
                <c:pt idx="96312">
                  <c:v>2850000</c:v>
                </c:pt>
                <c:pt idx="96313">
                  <c:v>2560000</c:v>
                </c:pt>
                <c:pt idx="96314">
                  <c:v>2280000</c:v>
                </c:pt>
                <c:pt idx="96315">
                  <c:v>2220000</c:v>
                </c:pt>
                <c:pt idx="96316">
                  <c:v>2200000</c:v>
                </c:pt>
                <c:pt idx="96317">
                  <c:v>2160000</c:v>
                </c:pt>
                <c:pt idx="96318">
                  <c:v>2120000</c:v>
                </c:pt>
                <c:pt idx="96319">
                  <c:v>2100000</c:v>
                </c:pt>
                <c:pt idx="96320">
                  <c:v>1960000</c:v>
                </c:pt>
                <c:pt idx="96321">
                  <c:v>1960000</c:v>
                </c:pt>
                <c:pt idx="96322">
                  <c:v>1890000</c:v>
                </c:pt>
                <c:pt idx="96323">
                  <c:v>1800000</c:v>
                </c:pt>
                <c:pt idx="96324">
                  <c:v>1750000</c:v>
                </c:pt>
                <c:pt idx="96325">
                  <c:v>1620000</c:v>
                </c:pt>
                <c:pt idx="96326">
                  <c:v>1560000</c:v>
                </c:pt>
                <c:pt idx="96327">
                  <c:v>1380000</c:v>
                </c:pt>
                <c:pt idx="96328">
                  <c:v>1260000</c:v>
                </c:pt>
                <c:pt idx="96329">
                  <c:v>1260000</c:v>
                </c:pt>
                <c:pt idx="96330">
                  <c:v>1200000</c:v>
                </c:pt>
                <c:pt idx="96331">
                  <c:v>1120000</c:v>
                </c:pt>
                <c:pt idx="96332">
                  <c:v>1100000</c:v>
                </c:pt>
                <c:pt idx="96333">
                  <c:v>1100000</c:v>
                </c:pt>
                <c:pt idx="96334">
                  <c:v>1100000</c:v>
                </c:pt>
                <c:pt idx="96335">
                  <c:v>1050000</c:v>
                </c:pt>
                <c:pt idx="96336">
                  <c:v>990000</c:v>
                </c:pt>
                <c:pt idx="96337">
                  <c:v>980000</c:v>
                </c:pt>
                <c:pt idx="96338">
                  <c:v>900000</c:v>
                </c:pt>
                <c:pt idx="96339">
                  <c:v>880000</c:v>
                </c:pt>
                <c:pt idx="96340">
                  <c:v>880000</c:v>
                </c:pt>
                <c:pt idx="96341">
                  <c:v>720000</c:v>
                </c:pt>
                <c:pt idx="96342">
                  <c:v>720000</c:v>
                </c:pt>
                <c:pt idx="96343">
                  <c:v>640000</c:v>
                </c:pt>
                <c:pt idx="96344">
                  <c:v>560000</c:v>
                </c:pt>
                <c:pt idx="96345">
                  <c:v>520000</c:v>
                </c:pt>
                <c:pt idx="96346">
                  <c:v>490000</c:v>
                </c:pt>
                <c:pt idx="96347">
                  <c:v>490000</c:v>
                </c:pt>
                <c:pt idx="96348">
                  <c:v>450000</c:v>
                </c:pt>
                <c:pt idx="96349">
                  <c:v>430000</c:v>
                </c:pt>
                <c:pt idx="96350">
                  <c:v>350000</c:v>
                </c:pt>
                <c:pt idx="96351">
                  <c:v>320000</c:v>
                </c:pt>
                <c:pt idx="96352">
                  <c:v>320000</c:v>
                </c:pt>
                <c:pt idx="96353">
                  <c:v>320000</c:v>
                </c:pt>
                <c:pt idx="96354">
                  <c:v>320000</c:v>
                </c:pt>
                <c:pt idx="96355">
                  <c:v>280000</c:v>
                </c:pt>
                <c:pt idx="96356">
                  <c:v>200000</c:v>
                </c:pt>
                <c:pt idx="96357">
                  <c:v>89700000</c:v>
                </c:pt>
                <c:pt idx="96358">
                  <c:v>82050000</c:v>
                </c:pt>
                <c:pt idx="96359">
                  <c:v>71300000</c:v>
                </c:pt>
                <c:pt idx="96360">
                  <c:v>54600000</c:v>
                </c:pt>
                <c:pt idx="96361">
                  <c:v>45660000</c:v>
                </c:pt>
                <c:pt idx="96362">
                  <c:v>37200000</c:v>
                </c:pt>
                <c:pt idx="96363">
                  <c:v>36160000</c:v>
                </c:pt>
                <c:pt idx="96364">
                  <c:v>26700000</c:v>
                </c:pt>
                <c:pt idx="96365">
                  <c:v>26360000</c:v>
                </c:pt>
                <c:pt idx="96366">
                  <c:v>23700000</c:v>
                </c:pt>
                <c:pt idx="96367">
                  <c:v>19350000</c:v>
                </c:pt>
                <c:pt idx="96368">
                  <c:v>15700000</c:v>
                </c:pt>
                <c:pt idx="96369">
                  <c:v>15700000</c:v>
                </c:pt>
                <c:pt idx="96370">
                  <c:v>15600000</c:v>
                </c:pt>
                <c:pt idx="96371">
                  <c:v>14430000</c:v>
                </c:pt>
                <c:pt idx="96372">
                  <c:v>14320000</c:v>
                </c:pt>
                <c:pt idx="96373">
                  <c:v>14100000</c:v>
                </c:pt>
                <c:pt idx="96374">
                  <c:v>13200000</c:v>
                </c:pt>
                <c:pt idx="96375">
                  <c:v>12600000</c:v>
                </c:pt>
                <c:pt idx="96376">
                  <c:v>12000000</c:v>
                </c:pt>
                <c:pt idx="96377">
                  <c:v>11400000</c:v>
                </c:pt>
                <c:pt idx="96378">
                  <c:v>10200000</c:v>
                </c:pt>
                <c:pt idx="96379">
                  <c:v>8760000</c:v>
                </c:pt>
                <c:pt idx="96380">
                  <c:v>8280000</c:v>
                </c:pt>
                <c:pt idx="96381">
                  <c:v>7920000</c:v>
                </c:pt>
                <c:pt idx="96382">
                  <c:v>7440000</c:v>
                </c:pt>
                <c:pt idx="96383">
                  <c:v>7280000</c:v>
                </c:pt>
                <c:pt idx="96384">
                  <c:v>7060000</c:v>
                </c:pt>
                <c:pt idx="96385">
                  <c:v>6980000</c:v>
                </c:pt>
                <c:pt idx="96386">
                  <c:v>5920000</c:v>
                </c:pt>
                <c:pt idx="96387">
                  <c:v>5900000</c:v>
                </c:pt>
                <c:pt idx="96388">
                  <c:v>5600000</c:v>
                </c:pt>
                <c:pt idx="96389">
                  <c:v>5120000</c:v>
                </c:pt>
                <c:pt idx="96390">
                  <c:v>5040000</c:v>
                </c:pt>
                <c:pt idx="96391">
                  <c:v>4800000</c:v>
                </c:pt>
                <c:pt idx="96392">
                  <c:v>4800000</c:v>
                </c:pt>
                <c:pt idx="96393">
                  <c:v>4620000</c:v>
                </c:pt>
                <c:pt idx="96394">
                  <c:v>4480000</c:v>
                </c:pt>
                <c:pt idx="96395">
                  <c:v>4240000</c:v>
                </c:pt>
                <c:pt idx="96396">
                  <c:v>4160000</c:v>
                </c:pt>
                <c:pt idx="96397">
                  <c:v>4080000</c:v>
                </c:pt>
                <c:pt idx="96398">
                  <c:v>3840000</c:v>
                </c:pt>
                <c:pt idx="96399">
                  <c:v>3710000</c:v>
                </c:pt>
                <c:pt idx="96400">
                  <c:v>3700000</c:v>
                </c:pt>
                <c:pt idx="96401">
                  <c:v>3440000</c:v>
                </c:pt>
                <c:pt idx="96402">
                  <c:v>3360000</c:v>
                </c:pt>
                <c:pt idx="96403">
                  <c:v>2940000</c:v>
                </c:pt>
                <c:pt idx="96404">
                  <c:v>2940000</c:v>
                </c:pt>
                <c:pt idx="96405">
                  <c:v>2800000</c:v>
                </c:pt>
                <c:pt idx="96406">
                  <c:v>2800000</c:v>
                </c:pt>
                <c:pt idx="96407">
                  <c:v>2580000</c:v>
                </c:pt>
                <c:pt idx="96408">
                  <c:v>2280000</c:v>
                </c:pt>
                <c:pt idx="96409">
                  <c:v>2240000</c:v>
                </c:pt>
                <c:pt idx="96410">
                  <c:v>2220000</c:v>
                </c:pt>
                <c:pt idx="96411">
                  <c:v>2100000</c:v>
                </c:pt>
                <c:pt idx="96412">
                  <c:v>1800000</c:v>
                </c:pt>
                <c:pt idx="96413">
                  <c:v>1750000</c:v>
                </c:pt>
                <c:pt idx="96414">
                  <c:v>1600000</c:v>
                </c:pt>
                <c:pt idx="96415">
                  <c:v>1540000</c:v>
                </c:pt>
                <c:pt idx="96416">
                  <c:v>1470000</c:v>
                </c:pt>
                <c:pt idx="96417">
                  <c:v>1100000</c:v>
                </c:pt>
                <c:pt idx="96418">
                  <c:v>910000</c:v>
                </c:pt>
                <c:pt idx="96419">
                  <c:v>800000</c:v>
                </c:pt>
                <c:pt idx="96420">
                  <c:v>800000</c:v>
                </c:pt>
                <c:pt idx="96421">
                  <c:v>630000</c:v>
                </c:pt>
                <c:pt idx="96422">
                  <c:v>600000</c:v>
                </c:pt>
                <c:pt idx="96423">
                  <c:v>63750000</c:v>
                </c:pt>
                <c:pt idx="96424">
                  <c:v>46350000</c:v>
                </c:pt>
                <c:pt idx="96425">
                  <c:v>40370000</c:v>
                </c:pt>
                <c:pt idx="96426">
                  <c:v>37650000</c:v>
                </c:pt>
                <c:pt idx="96427">
                  <c:v>23820000</c:v>
                </c:pt>
                <c:pt idx="96428">
                  <c:v>22570000</c:v>
                </c:pt>
                <c:pt idx="96429">
                  <c:v>21720000</c:v>
                </c:pt>
                <c:pt idx="96430">
                  <c:v>19620000</c:v>
                </c:pt>
                <c:pt idx="96431">
                  <c:v>18000000</c:v>
                </c:pt>
                <c:pt idx="96432">
                  <c:v>17250000</c:v>
                </c:pt>
                <c:pt idx="96433">
                  <c:v>15450000</c:v>
                </c:pt>
                <c:pt idx="96434">
                  <c:v>14200000</c:v>
                </c:pt>
                <c:pt idx="96435">
                  <c:v>11550000</c:v>
                </c:pt>
                <c:pt idx="96436">
                  <c:v>10650000</c:v>
                </c:pt>
                <c:pt idx="96437">
                  <c:v>9360000</c:v>
                </c:pt>
                <c:pt idx="96438">
                  <c:v>8850000</c:v>
                </c:pt>
                <c:pt idx="96439">
                  <c:v>7500000</c:v>
                </c:pt>
                <c:pt idx="96440">
                  <c:v>7080000</c:v>
                </c:pt>
                <c:pt idx="96441">
                  <c:v>6240000</c:v>
                </c:pt>
                <c:pt idx="96442">
                  <c:v>6000000</c:v>
                </c:pt>
                <c:pt idx="96443">
                  <c:v>5500000</c:v>
                </c:pt>
                <c:pt idx="96444">
                  <c:v>5440000</c:v>
                </c:pt>
                <c:pt idx="96445">
                  <c:v>5345000</c:v>
                </c:pt>
                <c:pt idx="96446">
                  <c:v>5320000</c:v>
                </c:pt>
                <c:pt idx="96447">
                  <c:v>5280000</c:v>
                </c:pt>
                <c:pt idx="96448">
                  <c:v>5100000</c:v>
                </c:pt>
                <c:pt idx="96449">
                  <c:v>4800000</c:v>
                </c:pt>
                <c:pt idx="96450">
                  <c:v>4500000</c:v>
                </c:pt>
                <c:pt idx="96451">
                  <c:v>4000000</c:v>
                </c:pt>
                <c:pt idx="96452">
                  <c:v>3920000</c:v>
                </c:pt>
                <c:pt idx="96453">
                  <c:v>3840000</c:v>
                </c:pt>
                <c:pt idx="96454">
                  <c:v>3490000</c:v>
                </c:pt>
                <c:pt idx="96455">
                  <c:v>3300000</c:v>
                </c:pt>
                <c:pt idx="96456">
                  <c:v>3280000</c:v>
                </c:pt>
                <c:pt idx="96457">
                  <c:v>3040000</c:v>
                </c:pt>
                <c:pt idx="96458">
                  <c:v>3000000</c:v>
                </c:pt>
                <c:pt idx="96459">
                  <c:v>3000000</c:v>
                </c:pt>
                <c:pt idx="96460">
                  <c:v>2940000</c:v>
                </c:pt>
                <c:pt idx="96461">
                  <c:v>2800000</c:v>
                </c:pt>
                <c:pt idx="96462">
                  <c:v>2560000</c:v>
                </c:pt>
                <c:pt idx="96463">
                  <c:v>2520000</c:v>
                </c:pt>
                <c:pt idx="96464">
                  <c:v>2460000</c:v>
                </c:pt>
                <c:pt idx="96465">
                  <c:v>2400000</c:v>
                </c:pt>
                <c:pt idx="96466">
                  <c:v>2360000</c:v>
                </c:pt>
                <c:pt idx="96467">
                  <c:v>2280000</c:v>
                </c:pt>
                <c:pt idx="96468">
                  <c:v>2280000</c:v>
                </c:pt>
                <c:pt idx="96469">
                  <c:v>2160000</c:v>
                </c:pt>
                <c:pt idx="96470">
                  <c:v>1820000</c:v>
                </c:pt>
                <c:pt idx="96471">
                  <c:v>1760000</c:v>
                </c:pt>
                <c:pt idx="96472">
                  <c:v>1750000</c:v>
                </c:pt>
                <c:pt idx="96473">
                  <c:v>1680000</c:v>
                </c:pt>
                <c:pt idx="96474">
                  <c:v>1600000</c:v>
                </c:pt>
                <c:pt idx="96475">
                  <c:v>1450000</c:v>
                </c:pt>
                <c:pt idx="96476">
                  <c:v>1380000</c:v>
                </c:pt>
                <c:pt idx="96477">
                  <c:v>1300000</c:v>
                </c:pt>
                <c:pt idx="96478">
                  <c:v>1120000</c:v>
                </c:pt>
                <c:pt idx="96479">
                  <c:v>960000</c:v>
                </c:pt>
                <c:pt idx="96480">
                  <c:v>800000</c:v>
                </c:pt>
                <c:pt idx="96481">
                  <c:v>770000</c:v>
                </c:pt>
                <c:pt idx="96482">
                  <c:v>600000</c:v>
                </c:pt>
                <c:pt idx="96483">
                  <c:v>39780000</c:v>
                </c:pt>
                <c:pt idx="96484">
                  <c:v>17400000</c:v>
                </c:pt>
                <c:pt idx="96485">
                  <c:v>15660000</c:v>
                </c:pt>
                <c:pt idx="96486">
                  <c:v>13560000</c:v>
                </c:pt>
                <c:pt idx="96487">
                  <c:v>11880000</c:v>
                </c:pt>
                <c:pt idx="96488">
                  <c:v>10350000</c:v>
                </c:pt>
                <c:pt idx="96489">
                  <c:v>8400000</c:v>
                </c:pt>
                <c:pt idx="96490">
                  <c:v>6900000</c:v>
                </c:pt>
                <c:pt idx="96491">
                  <c:v>6400000</c:v>
                </c:pt>
                <c:pt idx="96492">
                  <c:v>5850000</c:v>
                </c:pt>
                <c:pt idx="96493">
                  <c:v>5850000</c:v>
                </c:pt>
                <c:pt idx="96494">
                  <c:v>5550000</c:v>
                </c:pt>
                <c:pt idx="96495">
                  <c:v>4950000</c:v>
                </c:pt>
                <c:pt idx="96496">
                  <c:v>4800000</c:v>
                </c:pt>
                <c:pt idx="96497">
                  <c:v>4200000</c:v>
                </c:pt>
                <c:pt idx="96498">
                  <c:v>3940000</c:v>
                </c:pt>
                <c:pt idx="96499">
                  <c:v>3780000</c:v>
                </c:pt>
                <c:pt idx="96500">
                  <c:v>3750000</c:v>
                </c:pt>
                <c:pt idx="96501">
                  <c:v>3540000</c:v>
                </c:pt>
                <c:pt idx="96502">
                  <c:v>3500000</c:v>
                </c:pt>
                <c:pt idx="96503">
                  <c:v>3450000</c:v>
                </c:pt>
                <c:pt idx="96504">
                  <c:v>3290000</c:v>
                </c:pt>
                <c:pt idx="96505">
                  <c:v>3000000</c:v>
                </c:pt>
                <c:pt idx="96506">
                  <c:v>2880000</c:v>
                </c:pt>
                <c:pt idx="96507">
                  <c:v>2880000</c:v>
                </c:pt>
                <c:pt idx="96508">
                  <c:v>2400000</c:v>
                </c:pt>
                <c:pt idx="96509">
                  <c:v>2320000</c:v>
                </c:pt>
                <c:pt idx="96510">
                  <c:v>2160000</c:v>
                </c:pt>
                <c:pt idx="96511">
                  <c:v>2160000</c:v>
                </c:pt>
                <c:pt idx="96512">
                  <c:v>2160000</c:v>
                </c:pt>
                <c:pt idx="96513">
                  <c:v>2000000</c:v>
                </c:pt>
                <c:pt idx="96514">
                  <c:v>1750000</c:v>
                </c:pt>
                <c:pt idx="96515">
                  <c:v>1725000</c:v>
                </c:pt>
                <c:pt idx="96516">
                  <c:v>1600000</c:v>
                </c:pt>
                <c:pt idx="96517">
                  <c:v>1560000</c:v>
                </c:pt>
                <c:pt idx="96518">
                  <c:v>1520000</c:v>
                </c:pt>
                <c:pt idx="96519">
                  <c:v>1330000</c:v>
                </c:pt>
                <c:pt idx="96520">
                  <c:v>1300000</c:v>
                </c:pt>
                <c:pt idx="96521">
                  <c:v>1120000</c:v>
                </c:pt>
                <c:pt idx="96522">
                  <c:v>1100000</c:v>
                </c:pt>
                <c:pt idx="96523">
                  <c:v>1080000</c:v>
                </c:pt>
                <c:pt idx="96524">
                  <c:v>1080000</c:v>
                </c:pt>
                <c:pt idx="96525">
                  <c:v>980000</c:v>
                </c:pt>
                <c:pt idx="96526">
                  <c:v>960000</c:v>
                </c:pt>
                <c:pt idx="96527">
                  <c:v>770000</c:v>
                </c:pt>
                <c:pt idx="96528">
                  <c:v>720000</c:v>
                </c:pt>
                <c:pt idx="96529">
                  <c:v>700000</c:v>
                </c:pt>
                <c:pt idx="96530">
                  <c:v>640000</c:v>
                </c:pt>
                <c:pt idx="96531">
                  <c:v>600000</c:v>
                </c:pt>
                <c:pt idx="96532">
                  <c:v>600000</c:v>
                </c:pt>
                <c:pt idx="96533">
                  <c:v>480000</c:v>
                </c:pt>
                <c:pt idx="96534">
                  <c:v>360000</c:v>
                </c:pt>
                <c:pt idx="96535">
                  <c:v>240000</c:v>
                </c:pt>
                <c:pt idx="96536">
                  <c:v>74505000</c:v>
                </c:pt>
                <c:pt idx="96537">
                  <c:v>36150000</c:v>
                </c:pt>
                <c:pt idx="96538">
                  <c:v>36000000</c:v>
                </c:pt>
                <c:pt idx="96539">
                  <c:v>28200000</c:v>
                </c:pt>
                <c:pt idx="96540">
                  <c:v>27600000</c:v>
                </c:pt>
                <c:pt idx="96541">
                  <c:v>25800000</c:v>
                </c:pt>
                <c:pt idx="96542">
                  <c:v>23700000</c:v>
                </c:pt>
                <c:pt idx="96543">
                  <c:v>22640000</c:v>
                </c:pt>
                <c:pt idx="96544">
                  <c:v>20510000</c:v>
                </c:pt>
                <c:pt idx="96545">
                  <c:v>18600000</c:v>
                </c:pt>
                <c:pt idx="96546">
                  <c:v>18480000</c:v>
                </c:pt>
                <c:pt idx="96547">
                  <c:v>17800000</c:v>
                </c:pt>
                <c:pt idx="96548">
                  <c:v>17520000</c:v>
                </c:pt>
                <c:pt idx="96549">
                  <c:v>17360000</c:v>
                </c:pt>
                <c:pt idx="96550">
                  <c:v>17190000</c:v>
                </c:pt>
                <c:pt idx="96551">
                  <c:v>15400000</c:v>
                </c:pt>
                <c:pt idx="96552">
                  <c:v>12150000</c:v>
                </c:pt>
                <c:pt idx="96553">
                  <c:v>12000000</c:v>
                </c:pt>
                <c:pt idx="96554">
                  <c:v>11590000</c:v>
                </c:pt>
                <c:pt idx="96555">
                  <c:v>11400000</c:v>
                </c:pt>
                <c:pt idx="96556">
                  <c:v>11225000</c:v>
                </c:pt>
                <c:pt idx="96557">
                  <c:v>10590000</c:v>
                </c:pt>
                <c:pt idx="96558">
                  <c:v>10560000</c:v>
                </c:pt>
                <c:pt idx="96559">
                  <c:v>10110000</c:v>
                </c:pt>
                <c:pt idx="96560">
                  <c:v>9600000</c:v>
                </c:pt>
                <c:pt idx="96561">
                  <c:v>8930000</c:v>
                </c:pt>
                <c:pt idx="96562">
                  <c:v>8900000</c:v>
                </c:pt>
                <c:pt idx="96563">
                  <c:v>8200000</c:v>
                </c:pt>
                <c:pt idx="96564">
                  <c:v>8100000</c:v>
                </c:pt>
                <c:pt idx="96565">
                  <c:v>7800000</c:v>
                </c:pt>
                <c:pt idx="96566">
                  <c:v>7560000</c:v>
                </c:pt>
                <c:pt idx="96567">
                  <c:v>7420000</c:v>
                </c:pt>
                <c:pt idx="96568">
                  <c:v>7400000</c:v>
                </c:pt>
                <c:pt idx="96569">
                  <c:v>7100000</c:v>
                </c:pt>
                <c:pt idx="96570">
                  <c:v>7030000</c:v>
                </c:pt>
                <c:pt idx="96571">
                  <c:v>6800000</c:v>
                </c:pt>
                <c:pt idx="96572">
                  <c:v>6700000</c:v>
                </c:pt>
                <c:pt idx="96573">
                  <c:v>6280000</c:v>
                </c:pt>
                <c:pt idx="96574">
                  <c:v>5640000</c:v>
                </c:pt>
                <c:pt idx="96575">
                  <c:v>5280000</c:v>
                </c:pt>
                <c:pt idx="96576">
                  <c:v>5040000</c:v>
                </c:pt>
                <c:pt idx="96577">
                  <c:v>4700000</c:v>
                </c:pt>
                <c:pt idx="96578">
                  <c:v>4270000</c:v>
                </c:pt>
                <c:pt idx="96579">
                  <c:v>4260000</c:v>
                </c:pt>
                <c:pt idx="96580">
                  <c:v>4200000</c:v>
                </c:pt>
                <c:pt idx="96581">
                  <c:v>4200000</c:v>
                </c:pt>
                <c:pt idx="96582">
                  <c:v>3780000</c:v>
                </c:pt>
                <c:pt idx="96583">
                  <c:v>3600000</c:v>
                </c:pt>
                <c:pt idx="96584">
                  <c:v>3600000</c:v>
                </c:pt>
                <c:pt idx="96585">
                  <c:v>3570000</c:v>
                </c:pt>
                <c:pt idx="96586">
                  <c:v>3500000</c:v>
                </c:pt>
                <c:pt idx="96587">
                  <c:v>3430000</c:v>
                </c:pt>
                <c:pt idx="96588">
                  <c:v>3220000</c:v>
                </c:pt>
                <c:pt idx="96589">
                  <c:v>3200000</c:v>
                </c:pt>
                <c:pt idx="96590">
                  <c:v>3180000</c:v>
                </c:pt>
                <c:pt idx="96591">
                  <c:v>3040000</c:v>
                </c:pt>
                <c:pt idx="96592">
                  <c:v>3000000</c:v>
                </c:pt>
                <c:pt idx="96593">
                  <c:v>2999998</c:v>
                </c:pt>
                <c:pt idx="96594">
                  <c:v>2880000</c:v>
                </c:pt>
                <c:pt idx="96595">
                  <c:v>2640000</c:v>
                </c:pt>
                <c:pt idx="96596">
                  <c:v>2350000</c:v>
                </c:pt>
                <c:pt idx="96597">
                  <c:v>2240000</c:v>
                </c:pt>
                <c:pt idx="96598">
                  <c:v>1920000</c:v>
                </c:pt>
                <c:pt idx="96599">
                  <c:v>1840000</c:v>
                </c:pt>
                <c:pt idx="96600">
                  <c:v>1770000</c:v>
                </c:pt>
                <c:pt idx="96601">
                  <c:v>1680000</c:v>
                </c:pt>
                <c:pt idx="96602">
                  <c:v>1600000</c:v>
                </c:pt>
                <c:pt idx="96603">
                  <c:v>1540000</c:v>
                </c:pt>
                <c:pt idx="96604">
                  <c:v>1500000</c:v>
                </c:pt>
                <c:pt idx="96605">
                  <c:v>1470000</c:v>
                </c:pt>
                <c:pt idx="96606">
                  <c:v>1350000</c:v>
                </c:pt>
                <c:pt idx="96607">
                  <c:v>1330000</c:v>
                </c:pt>
                <c:pt idx="96608">
                  <c:v>1300000</c:v>
                </c:pt>
                <c:pt idx="96609">
                  <c:v>1050000</c:v>
                </c:pt>
                <c:pt idx="96610">
                  <c:v>950000</c:v>
                </c:pt>
                <c:pt idx="96611">
                  <c:v>900000</c:v>
                </c:pt>
                <c:pt idx="96612">
                  <c:v>770000</c:v>
                </c:pt>
                <c:pt idx="96613">
                  <c:v>760000</c:v>
                </c:pt>
                <c:pt idx="96614">
                  <c:v>720000</c:v>
                </c:pt>
                <c:pt idx="96615">
                  <c:v>660000</c:v>
                </c:pt>
                <c:pt idx="96616">
                  <c:v>660000</c:v>
                </c:pt>
                <c:pt idx="96617">
                  <c:v>600000</c:v>
                </c:pt>
                <c:pt idx="96618">
                  <c:v>450000</c:v>
                </c:pt>
                <c:pt idx="96619">
                  <c:v>440000</c:v>
                </c:pt>
                <c:pt idx="96620">
                  <c:v>380000</c:v>
                </c:pt>
                <c:pt idx="96621">
                  <c:v>300000</c:v>
                </c:pt>
                <c:pt idx="96622">
                  <c:v>200000</c:v>
                </c:pt>
                <c:pt idx="96623">
                  <c:v>180000</c:v>
                </c:pt>
                <c:pt idx="96624">
                  <c:v>140000</c:v>
                </c:pt>
                <c:pt idx="96625">
                  <c:v>5680000</c:v>
                </c:pt>
                <c:pt idx="96626">
                  <c:v>1160000</c:v>
                </c:pt>
                <c:pt idx="96627">
                  <c:v>960000</c:v>
                </c:pt>
                <c:pt idx="96628">
                  <c:v>37005000</c:v>
                </c:pt>
                <c:pt idx="96629">
                  <c:v>26100000</c:v>
                </c:pt>
                <c:pt idx="96630">
                  <c:v>19200000</c:v>
                </c:pt>
                <c:pt idx="96631">
                  <c:v>15300000</c:v>
                </c:pt>
                <c:pt idx="96632">
                  <c:v>14040000</c:v>
                </c:pt>
                <c:pt idx="96633">
                  <c:v>13780000</c:v>
                </c:pt>
                <c:pt idx="96634">
                  <c:v>13500000</c:v>
                </c:pt>
                <c:pt idx="96635">
                  <c:v>11200000</c:v>
                </c:pt>
                <c:pt idx="96636">
                  <c:v>11050000</c:v>
                </c:pt>
                <c:pt idx="96637">
                  <c:v>10560000</c:v>
                </c:pt>
                <c:pt idx="96638">
                  <c:v>9840000</c:v>
                </c:pt>
                <c:pt idx="96639">
                  <c:v>9440000</c:v>
                </c:pt>
                <c:pt idx="96640">
                  <c:v>9300000</c:v>
                </c:pt>
                <c:pt idx="96641">
                  <c:v>9300000</c:v>
                </c:pt>
                <c:pt idx="96642">
                  <c:v>9280000</c:v>
                </c:pt>
                <c:pt idx="96643">
                  <c:v>9080000</c:v>
                </c:pt>
                <c:pt idx="96644">
                  <c:v>7350000</c:v>
                </c:pt>
                <c:pt idx="96645">
                  <c:v>7330000</c:v>
                </c:pt>
                <c:pt idx="96646">
                  <c:v>6960000</c:v>
                </c:pt>
                <c:pt idx="96647">
                  <c:v>6860000</c:v>
                </c:pt>
                <c:pt idx="96648">
                  <c:v>6500000</c:v>
                </c:pt>
                <c:pt idx="96649">
                  <c:v>6160000</c:v>
                </c:pt>
                <c:pt idx="96650">
                  <c:v>5600000</c:v>
                </c:pt>
                <c:pt idx="96651">
                  <c:v>5460000</c:v>
                </c:pt>
                <c:pt idx="96652">
                  <c:v>5415000</c:v>
                </c:pt>
                <c:pt idx="96653">
                  <c:v>5120000</c:v>
                </c:pt>
                <c:pt idx="96654">
                  <c:v>5040000</c:v>
                </c:pt>
                <c:pt idx="96655">
                  <c:v>5010000</c:v>
                </c:pt>
                <c:pt idx="96656">
                  <c:v>5000000</c:v>
                </c:pt>
                <c:pt idx="96657">
                  <c:v>4960000</c:v>
                </c:pt>
                <c:pt idx="96658">
                  <c:v>4758000</c:v>
                </c:pt>
                <c:pt idx="96659">
                  <c:v>4650000</c:v>
                </c:pt>
                <c:pt idx="96660">
                  <c:v>4640000</c:v>
                </c:pt>
                <c:pt idx="96661">
                  <c:v>4380000</c:v>
                </c:pt>
                <c:pt idx="96662">
                  <c:v>4200000</c:v>
                </c:pt>
                <c:pt idx="96663">
                  <c:v>4060000</c:v>
                </c:pt>
                <c:pt idx="96664">
                  <c:v>3900000</c:v>
                </c:pt>
                <c:pt idx="96665">
                  <c:v>3900000</c:v>
                </c:pt>
                <c:pt idx="96666">
                  <c:v>3800000</c:v>
                </c:pt>
                <c:pt idx="96667">
                  <c:v>3695000</c:v>
                </c:pt>
                <c:pt idx="96668">
                  <c:v>3650000</c:v>
                </c:pt>
                <c:pt idx="96669">
                  <c:v>3500000</c:v>
                </c:pt>
                <c:pt idx="96670">
                  <c:v>3500000</c:v>
                </c:pt>
                <c:pt idx="96671">
                  <c:v>3180000</c:v>
                </c:pt>
                <c:pt idx="96672">
                  <c:v>2900000</c:v>
                </c:pt>
                <c:pt idx="96673">
                  <c:v>2820000</c:v>
                </c:pt>
                <c:pt idx="96674">
                  <c:v>2580000</c:v>
                </c:pt>
                <c:pt idx="96675">
                  <c:v>2500000</c:v>
                </c:pt>
                <c:pt idx="96676">
                  <c:v>2450000</c:v>
                </c:pt>
                <c:pt idx="96677">
                  <c:v>2450000</c:v>
                </c:pt>
                <c:pt idx="96678">
                  <c:v>2400000</c:v>
                </c:pt>
                <c:pt idx="96679">
                  <c:v>2300000</c:v>
                </c:pt>
                <c:pt idx="96680">
                  <c:v>2250000</c:v>
                </c:pt>
                <c:pt idx="96681">
                  <c:v>2100000</c:v>
                </c:pt>
                <c:pt idx="96682">
                  <c:v>2030000</c:v>
                </c:pt>
                <c:pt idx="96683">
                  <c:v>1950000</c:v>
                </c:pt>
                <c:pt idx="96684">
                  <c:v>1890000</c:v>
                </c:pt>
                <c:pt idx="96685">
                  <c:v>1820000</c:v>
                </c:pt>
                <c:pt idx="96686">
                  <c:v>1800000</c:v>
                </c:pt>
                <c:pt idx="96687">
                  <c:v>1680000</c:v>
                </c:pt>
                <c:pt idx="96688">
                  <c:v>1610000</c:v>
                </c:pt>
                <c:pt idx="96689">
                  <c:v>1550000</c:v>
                </c:pt>
                <c:pt idx="96690">
                  <c:v>1540000</c:v>
                </c:pt>
                <c:pt idx="96691">
                  <c:v>1440000</c:v>
                </c:pt>
                <c:pt idx="96692">
                  <c:v>1440000</c:v>
                </c:pt>
                <c:pt idx="96693">
                  <c:v>1330000</c:v>
                </c:pt>
                <c:pt idx="96694">
                  <c:v>1260000</c:v>
                </c:pt>
                <c:pt idx="96695">
                  <c:v>1260000</c:v>
                </c:pt>
                <c:pt idx="96696">
                  <c:v>1100000</c:v>
                </c:pt>
                <c:pt idx="96697">
                  <c:v>1050000</c:v>
                </c:pt>
                <c:pt idx="96698">
                  <c:v>1000000</c:v>
                </c:pt>
                <c:pt idx="96699">
                  <c:v>840000</c:v>
                </c:pt>
                <c:pt idx="96700">
                  <c:v>800000</c:v>
                </c:pt>
                <c:pt idx="96701">
                  <c:v>800000</c:v>
                </c:pt>
                <c:pt idx="96702">
                  <c:v>800000</c:v>
                </c:pt>
                <c:pt idx="96703">
                  <c:v>800000</c:v>
                </c:pt>
                <c:pt idx="96704">
                  <c:v>750000</c:v>
                </c:pt>
                <c:pt idx="96705">
                  <c:v>720000</c:v>
                </c:pt>
                <c:pt idx="96706">
                  <c:v>690000</c:v>
                </c:pt>
                <c:pt idx="96707">
                  <c:v>660000</c:v>
                </c:pt>
                <c:pt idx="96708">
                  <c:v>640000</c:v>
                </c:pt>
                <c:pt idx="96709">
                  <c:v>630000</c:v>
                </c:pt>
                <c:pt idx="96710">
                  <c:v>300000</c:v>
                </c:pt>
                <c:pt idx="96711">
                  <c:v>300000</c:v>
                </c:pt>
                <c:pt idx="96712">
                  <c:v>240000</c:v>
                </c:pt>
                <c:pt idx="96713">
                  <c:v>240000</c:v>
                </c:pt>
                <c:pt idx="96714">
                  <c:v>8640000</c:v>
                </c:pt>
                <c:pt idx="96715">
                  <c:v>6720000</c:v>
                </c:pt>
                <c:pt idx="96716">
                  <c:v>3990000</c:v>
                </c:pt>
                <c:pt idx="96717">
                  <c:v>3800000</c:v>
                </c:pt>
                <c:pt idx="96718">
                  <c:v>3540000</c:v>
                </c:pt>
                <c:pt idx="96719">
                  <c:v>3430000</c:v>
                </c:pt>
                <c:pt idx="96720">
                  <c:v>3310000</c:v>
                </c:pt>
                <c:pt idx="96721">
                  <c:v>3150000</c:v>
                </c:pt>
                <c:pt idx="96722">
                  <c:v>2940000</c:v>
                </c:pt>
                <c:pt idx="96723">
                  <c:v>2760000</c:v>
                </c:pt>
                <c:pt idx="96724">
                  <c:v>2240000</c:v>
                </c:pt>
                <c:pt idx="96725">
                  <c:v>2160000</c:v>
                </c:pt>
                <c:pt idx="96726">
                  <c:v>2100000</c:v>
                </c:pt>
                <c:pt idx="96727">
                  <c:v>2100000</c:v>
                </c:pt>
                <c:pt idx="96728">
                  <c:v>2100000</c:v>
                </c:pt>
                <c:pt idx="96729">
                  <c:v>1970000</c:v>
                </c:pt>
                <c:pt idx="96730">
                  <c:v>1900000</c:v>
                </c:pt>
                <c:pt idx="96731">
                  <c:v>1840000</c:v>
                </c:pt>
                <c:pt idx="96732">
                  <c:v>1700000</c:v>
                </c:pt>
                <c:pt idx="96733">
                  <c:v>1560000</c:v>
                </c:pt>
                <c:pt idx="96734">
                  <c:v>1440000</c:v>
                </c:pt>
                <c:pt idx="96735">
                  <c:v>1400000</c:v>
                </c:pt>
                <c:pt idx="96736">
                  <c:v>1300000</c:v>
                </c:pt>
                <c:pt idx="96737">
                  <c:v>1120000</c:v>
                </c:pt>
                <c:pt idx="96738">
                  <c:v>1050000</c:v>
                </c:pt>
                <c:pt idx="96739">
                  <c:v>1000000</c:v>
                </c:pt>
                <c:pt idx="96740">
                  <c:v>900000</c:v>
                </c:pt>
                <c:pt idx="96741">
                  <c:v>900000</c:v>
                </c:pt>
                <c:pt idx="96742">
                  <c:v>880000</c:v>
                </c:pt>
                <c:pt idx="96743">
                  <c:v>850000</c:v>
                </c:pt>
                <c:pt idx="96744">
                  <c:v>840000</c:v>
                </c:pt>
                <c:pt idx="96745">
                  <c:v>840000</c:v>
                </c:pt>
                <c:pt idx="96746">
                  <c:v>800000</c:v>
                </c:pt>
                <c:pt idx="96747">
                  <c:v>720000</c:v>
                </c:pt>
                <c:pt idx="96748">
                  <c:v>700000</c:v>
                </c:pt>
                <c:pt idx="96749">
                  <c:v>640000</c:v>
                </c:pt>
                <c:pt idx="96750">
                  <c:v>600000</c:v>
                </c:pt>
                <c:pt idx="96751">
                  <c:v>600000</c:v>
                </c:pt>
                <c:pt idx="96752">
                  <c:v>500000</c:v>
                </c:pt>
                <c:pt idx="96753">
                  <c:v>480000</c:v>
                </c:pt>
                <c:pt idx="96754">
                  <c:v>420000</c:v>
                </c:pt>
                <c:pt idx="96755">
                  <c:v>400000</c:v>
                </c:pt>
                <c:pt idx="96756">
                  <c:v>400000</c:v>
                </c:pt>
                <c:pt idx="96757">
                  <c:v>300000</c:v>
                </c:pt>
                <c:pt idx="96758">
                  <c:v>280000</c:v>
                </c:pt>
                <c:pt idx="96759">
                  <c:v>240000</c:v>
                </c:pt>
                <c:pt idx="96760">
                  <c:v>240000</c:v>
                </c:pt>
                <c:pt idx="96761">
                  <c:v>180000</c:v>
                </c:pt>
                <c:pt idx="96762">
                  <c:v>180000</c:v>
                </c:pt>
                <c:pt idx="96763">
                  <c:v>180000</c:v>
                </c:pt>
                <c:pt idx="96764">
                  <c:v>150000</c:v>
                </c:pt>
                <c:pt idx="96765">
                  <c:v>100000</c:v>
                </c:pt>
                <c:pt idx="96766">
                  <c:v>60000</c:v>
                </c:pt>
                <c:pt idx="96767">
                  <c:v>23340000</c:v>
                </c:pt>
                <c:pt idx="96768">
                  <c:v>16650000</c:v>
                </c:pt>
                <c:pt idx="96769">
                  <c:v>13100000</c:v>
                </c:pt>
                <c:pt idx="96770">
                  <c:v>11750000</c:v>
                </c:pt>
                <c:pt idx="96771">
                  <c:v>10890000</c:v>
                </c:pt>
                <c:pt idx="96772">
                  <c:v>10750000</c:v>
                </c:pt>
                <c:pt idx="96773">
                  <c:v>10680000</c:v>
                </c:pt>
                <c:pt idx="96774">
                  <c:v>8750000</c:v>
                </c:pt>
                <c:pt idx="96775">
                  <c:v>8620000</c:v>
                </c:pt>
                <c:pt idx="96776">
                  <c:v>8490000</c:v>
                </c:pt>
                <c:pt idx="96777">
                  <c:v>7900000</c:v>
                </c:pt>
                <c:pt idx="96778">
                  <c:v>6960000</c:v>
                </c:pt>
                <c:pt idx="96779">
                  <c:v>6450000</c:v>
                </c:pt>
                <c:pt idx="96780">
                  <c:v>6200000</c:v>
                </c:pt>
                <c:pt idx="96781">
                  <c:v>6020000</c:v>
                </c:pt>
                <c:pt idx="96782">
                  <c:v>5390000</c:v>
                </c:pt>
                <c:pt idx="96783">
                  <c:v>4950000</c:v>
                </c:pt>
                <c:pt idx="96784">
                  <c:v>4650000</c:v>
                </c:pt>
                <c:pt idx="96785">
                  <c:v>4620000</c:v>
                </c:pt>
                <c:pt idx="96786">
                  <c:v>4540000</c:v>
                </c:pt>
                <c:pt idx="96787">
                  <c:v>4500000</c:v>
                </c:pt>
                <c:pt idx="96788">
                  <c:v>4250000</c:v>
                </c:pt>
                <c:pt idx="96789">
                  <c:v>4120000</c:v>
                </c:pt>
                <c:pt idx="96790">
                  <c:v>4080000</c:v>
                </c:pt>
                <c:pt idx="96791">
                  <c:v>4050000</c:v>
                </c:pt>
                <c:pt idx="96792">
                  <c:v>3880000</c:v>
                </c:pt>
                <c:pt idx="96793">
                  <c:v>3450000</c:v>
                </c:pt>
                <c:pt idx="96794">
                  <c:v>3300000</c:v>
                </c:pt>
                <c:pt idx="96795">
                  <c:v>3180000</c:v>
                </c:pt>
                <c:pt idx="96796">
                  <c:v>3120000</c:v>
                </c:pt>
                <c:pt idx="96797">
                  <c:v>3080000</c:v>
                </c:pt>
                <c:pt idx="96798">
                  <c:v>3000000</c:v>
                </c:pt>
                <c:pt idx="96799">
                  <c:v>3000000</c:v>
                </c:pt>
                <c:pt idx="96800">
                  <c:v>2880000</c:v>
                </c:pt>
                <c:pt idx="96801">
                  <c:v>2730000</c:v>
                </c:pt>
                <c:pt idx="96802">
                  <c:v>2700000</c:v>
                </c:pt>
                <c:pt idx="96803">
                  <c:v>2640000</c:v>
                </c:pt>
                <c:pt idx="96804">
                  <c:v>2580000</c:v>
                </c:pt>
                <c:pt idx="96805">
                  <c:v>2550000</c:v>
                </c:pt>
                <c:pt idx="96806">
                  <c:v>2520000</c:v>
                </c:pt>
                <c:pt idx="96807">
                  <c:v>2500000</c:v>
                </c:pt>
                <c:pt idx="96808">
                  <c:v>2450000</c:v>
                </c:pt>
                <c:pt idx="96809">
                  <c:v>2394000</c:v>
                </c:pt>
                <c:pt idx="96810">
                  <c:v>2310000</c:v>
                </c:pt>
                <c:pt idx="96811">
                  <c:v>2100000</c:v>
                </c:pt>
                <c:pt idx="96812">
                  <c:v>1950000</c:v>
                </c:pt>
                <c:pt idx="96813">
                  <c:v>1920000</c:v>
                </c:pt>
                <c:pt idx="96814">
                  <c:v>1920000</c:v>
                </c:pt>
                <c:pt idx="96815">
                  <c:v>1800000</c:v>
                </c:pt>
                <c:pt idx="96816">
                  <c:v>1750000</c:v>
                </c:pt>
                <c:pt idx="96817">
                  <c:v>1750000</c:v>
                </c:pt>
                <c:pt idx="96818">
                  <c:v>1700000</c:v>
                </c:pt>
                <c:pt idx="96819">
                  <c:v>1600000</c:v>
                </c:pt>
                <c:pt idx="96820">
                  <c:v>1600000</c:v>
                </c:pt>
                <c:pt idx="96821">
                  <c:v>1600000</c:v>
                </c:pt>
                <c:pt idx="96822">
                  <c:v>1520000</c:v>
                </c:pt>
                <c:pt idx="96823">
                  <c:v>1500000</c:v>
                </c:pt>
                <c:pt idx="96824">
                  <c:v>1470000</c:v>
                </c:pt>
                <c:pt idx="96825">
                  <c:v>1470000</c:v>
                </c:pt>
                <c:pt idx="96826">
                  <c:v>1470000</c:v>
                </c:pt>
                <c:pt idx="96827">
                  <c:v>1440000</c:v>
                </c:pt>
                <c:pt idx="96828">
                  <c:v>1380000</c:v>
                </c:pt>
                <c:pt idx="96829">
                  <c:v>1270000</c:v>
                </c:pt>
                <c:pt idx="96830">
                  <c:v>1260000</c:v>
                </c:pt>
                <c:pt idx="96831">
                  <c:v>1260000</c:v>
                </c:pt>
                <c:pt idx="96832">
                  <c:v>1200000</c:v>
                </c:pt>
                <c:pt idx="96833">
                  <c:v>1150000</c:v>
                </c:pt>
                <c:pt idx="96834">
                  <c:v>1080000</c:v>
                </c:pt>
                <c:pt idx="96835">
                  <c:v>860000</c:v>
                </c:pt>
                <c:pt idx="96836">
                  <c:v>780000</c:v>
                </c:pt>
                <c:pt idx="96837">
                  <c:v>720000</c:v>
                </c:pt>
                <c:pt idx="96838">
                  <c:v>700000</c:v>
                </c:pt>
                <c:pt idx="96839">
                  <c:v>640000</c:v>
                </c:pt>
                <c:pt idx="96840">
                  <c:v>640000</c:v>
                </c:pt>
                <c:pt idx="96841">
                  <c:v>600000</c:v>
                </c:pt>
                <c:pt idx="96842">
                  <c:v>600000</c:v>
                </c:pt>
                <c:pt idx="96843">
                  <c:v>600000</c:v>
                </c:pt>
                <c:pt idx="96844">
                  <c:v>540000</c:v>
                </c:pt>
                <c:pt idx="96845">
                  <c:v>500000</c:v>
                </c:pt>
                <c:pt idx="96846">
                  <c:v>480000</c:v>
                </c:pt>
                <c:pt idx="96847">
                  <c:v>440000</c:v>
                </c:pt>
                <c:pt idx="96848">
                  <c:v>420000</c:v>
                </c:pt>
                <c:pt idx="96849">
                  <c:v>420000</c:v>
                </c:pt>
                <c:pt idx="96850">
                  <c:v>360000</c:v>
                </c:pt>
                <c:pt idx="96851">
                  <c:v>300000</c:v>
                </c:pt>
                <c:pt idx="96852">
                  <c:v>200000</c:v>
                </c:pt>
                <c:pt idx="96853">
                  <c:v>180000</c:v>
                </c:pt>
                <c:pt idx="96854">
                  <c:v>140000</c:v>
                </c:pt>
                <c:pt idx="96855">
                  <c:v>120000</c:v>
                </c:pt>
                <c:pt idx="96856">
                  <c:v>28960000</c:v>
                </c:pt>
                <c:pt idx="96857">
                  <c:v>25100000</c:v>
                </c:pt>
                <c:pt idx="96858">
                  <c:v>21240000</c:v>
                </c:pt>
                <c:pt idx="96859">
                  <c:v>19040000</c:v>
                </c:pt>
                <c:pt idx="96860">
                  <c:v>16800000</c:v>
                </c:pt>
                <c:pt idx="96861">
                  <c:v>15550000</c:v>
                </c:pt>
                <c:pt idx="96862">
                  <c:v>15200000</c:v>
                </c:pt>
                <c:pt idx="96863">
                  <c:v>14580000</c:v>
                </c:pt>
                <c:pt idx="96864">
                  <c:v>12000000</c:v>
                </c:pt>
                <c:pt idx="96865">
                  <c:v>11940000</c:v>
                </c:pt>
                <c:pt idx="96866">
                  <c:v>11690000</c:v>
                </c:pt>
                <c:pt idx="96867">
                  <c:v>10920000</c:v>
                </c:pt>
                <c:pt idx="96868">
                  <c:v>9720000</c:v>
                </c:pt>
                <c:pt idx="96869">
                  <c:v>8640000</c:v>
                </c:pt>
                <c:pt idx="96870">
                  <c:v>8050000</c:v>
                </c:pt>
                <c:pt idx="96871">
                  <c:v>7800000</c:v>
                </c:pt>
                <c:pt idx="96872">
                  <c:v>7380000</c:v>
                </c:pt>
                <c:pt idx="96873">
                  <c:v>7200000</c:v>
                </c:pt>
                <c:pt idx="96874">
                  <c:v>7040000</c:v>
                </c:pt>
                <c:pt idx="96875">
                  <c:v>6720000</c:v>
                </c:pt>
                <c:pt idx="96876">
                  <c:v>6480000</c:v>
                </c:pt>
                <c:pt idx="96877">
                  <c:v>6080000</c:v>
                </c:pt>
                <c:pt idx="96878">
                  <c:v>5740000</c:v>
                </c:pt>
                <c:pt idx="96879">
                  <c:v>5670000</c:v>
                </c:pt>
                <c:pt idx="96880">
                  <c:v>5600000</c:v>
                </c:pt>
                <c:pt idx="96881">
                  <c:v>5550000</c:v>
                </c:pt>
                <c:pt idx="96882">
                  <c:v>5400000</c:v>
                </c:pt>
                <c:pt idx="96883">
                  <c:v>5040000</c:v>
                </c:pt>
                <c:pt idx="96884">
                  <c:v>4980000</c:v>
                </c:pt>
                <c:pt idx="96885">
                  <c:v>4400000</c:v>
                </c:pt>
                <c:pt idx="96886">
                  <c:v>4350000</c:v>
                </c:pt>
                <c:pt idx="96887">
                  <c:v>4320000</c:v>
                </c:pt>
                <c:pt idx="96888">
                  <c:v>3900000</c:v>
                </c:pt>
                <c:pt idx="96889">
                  <c:v>3880000</c:v>
                </c:pt>
                <c:pt idx="96890">
                  <c:v>3780000</c:v>
                </c:pt>
                <c:pt idx="96891">
                  <c:v>3700000</c:v>
                </c:pt>
                <c:pt idx="96892">
                  <c:v>3540000</c:v>
                </c:pt>
                <c:pt idx="96893">
                  <c:v>3500000</c:v>
                </c:pt>
                <c:pt idx="96894">
                  <c:v>3420000</c:v>
                </c:pt>
                <c:pt idx="96895">
                  <c:v>3400000</c:v>
                </c:pt>
                <c:pt idx="96896">
                  <c:v>3360000</c:v>
                </c:pt>
                <c:pt idx="96897">
                  <c:v>3160000</c:v>
                </c:pt>
                <c:pt idx="96898">
                  <c:v>3150000</c:v>
                </c:pt>
                <c:pt idx="96899">
                  <c:v>2720000</c:v>
                </c:pt>
                <c:pt idx="96900">
                  <c:v>2600000</c:v>
                </c:pt>
                <c:pt idx="96901">
                  <c:v>2360000</c:v>
                </c:pt>
                <c:pt idx="96902">
                  <c:v>2340000</c:v>
                </c:pt>
                <c:pt idx="96903">
                  <c:v>2340000</c:v>
                </c:pt>
                <c:pt idx="96904">
                  <c:v>2225000</c:v>
                </c:pt>
                <c:pt idx="96905">
                  <c:v>2200000</c:v>
                </c:pt>
                <c:pt idx="96906">
                  <c:v>2100000</c:v>
                </c:pt>
                <c:pt idx="96907">
                  <c:v>2080000</c:v>
                </c:pt>
                <c:pt idx="96908">
                  <c:v>2080000</c:v>
                </c:pt>
                <c:pt idx="96909">
                  <c:v>1800000</c:v>
                </c:pt>
                <c:pt idx="96910">
                  <c:v>1780000</c:v>
                </c:pt>
                <c:pt idx="96911">
                  <c:v>1700000</c:v>
                </c:pt>
                <c:pt idx="96912">
                  <c:v>1610000</c:v>
                </c:pt>
                <c:pt idx="96913">
                  <c:v>1610000</c:v>
                </c:pt>
                <c:pt idx="96914">
                  <c:v>1600000</c:v>
                </c:pt>
                <c:pt idx="96915">
                  <c:v>1600000</c:v>
                </c:pt>
                <c:pt idx="96916">
                  <c:v>1570000</c:v>
                </c:pt>
                <c:pt idx="96917">
                  <c:v>1450000</c:v>
                </c:pt>
                <c:pt idx="96918">
                  <c:v>1400000</c:v>
                </c:pt>
                <c:pt idx="96919">
                  <c:v>1380000</c:v>
                </c:pt>
                <c:pt idx="96920">
                  <c:v>1360000</c:v>
                </c:pt>
                <c:pt idx="96921">
                  <c:v>1330000</c:v>
                </c:pt>
                <c:pt idx="96922">
                  <c:v>1260000</c:v>
                </c:pt>
                <c:pt idx="96923">
                  <c:v>1200000</c:v>
                </c:pt>
                <c:pt idx="96924">
                  <c:v>1140000</c:v>
                </c:pt>
                <c:pt idx="96925">
                  <c:v>1140000</c:v>
                </c:pt>
                <c:pt idx="96926">
                  <c:v>1020000</c:v>
                </c:pt>
                <c:pt idx="96927">
                  <c:v>990000</c:v>
                </c:pt>
                <c:pt idx="96928">
                  <c:v>990000</c:v>
                </c:pt>
                <c:pt idx="96929">
                  <c:v>960000</c:v>
                </c:pt>
                <c:pt idx="96930">
                  <c:v>925000</c:v>
                </c:pt>
                <c:pt idx="96931">
                  <c:v>900000</c:v>
                </c:pt>
                <c:pt idx="96932">
                  <c:v>900000</c:v>
                </c:pt>
                <c:pt idx="96933">
                  <c:v>880000</c:v>
                </c:pt>
                <c:pt idx="96934">
                  <c:v>850000</c:v>
                </c:pt>
                <c:pt idx="96935">
                  <c:v>840000</c:v>
                </c:pt>
                <c:pt idx="96936">
                  <c:v>800000</c:v>
                </c:pt>
                <c:pt idx="96937">
                  <c:v>800000</c:v>
                </c:pt>
                <c:pt idx="96938">
                  <c:v>800000</c:v>
                </c:pt>
                <c:pt idx="96939">
                  <c:v>780000</c:v>
                </c:pt>
                <c:pt idx="96940">
                  <c:v>700000</c:v>
                </c:pt>
                <c:pt idx="96941">
                  <c:v>700000</c:v>
                </c:pt>
                <c:pt idx="96942">
                  <c:v>680000</c:v>
                </c:pt>
                <c:pt idx="96943">
                  <c:v>660000</c:v>
                </c:pt>
                <c:pt idx="96944">
                  <c:v>600000</c:v>
                </c:pt>
                <c:pt idx="96945">
                  <c:v>560000</c:v>
                </c:pt>
                <c:pt idx="96946">
                  <c:v>550000</c:v>
                </c:pt>
                <c:pt idx="96947">
                  <c:v>540000</c:v>
                </c:pt>
                <c:pt idx="96948">
                  <c:v>500000</c:v>
                </c:pt>
                <c:pt idx="96949">
                  <c:v>420000</c:v>
                </c:pt>
                <c:pt idx="96950">
                  <c:v>420000</c:v>
                </c:pt>
                <c:pt idx="96951">
                  <c:v>280000</c:v>
                </c:pt>
                <c:pt idx="96952">
                  <c:v>180000</c:v>
                </c:pt>
                <c:pt idx="96953">
                  <c:v>150000</c:v>
                </c:pt>
                <c:pt idx="96954">
                  <c:v>100000</c:v>
                </c:pt>
                <c:pt idx="96955">
                  <c:v>112260000</c:v>
                </c:pt>
                <c:pt idx="96956">
                  <c:v>68640000</c:v>
                </c:pt>
                <c:pt idx="96957">
                  <c:v>54600000</c:v>
                </c:pt>
                <c:pt idx="96958">
                  <c:v>50660000</c:v>
                </c:pt>
                <c:pt idx="96959">
                  <c:v>47520000</c:v>
                </c:pt>
                <c:pt idx="96960">
                  <c:v>46800000</c:v>
                </c:pt>
                <c:pt idx="96961">
                  <c:v>40560000</c:v>
                </c:pt>
                <c:pt idx="96962">
                  <c:v>34300000</c:v>
                </c:pt>
                <c:pt idx="96963">
                  <c:v>33500000</c:v>
                </c:pt>
                <c:pt idx="96964">
                  <c:v>33420000</c:v>
                </c:pt>
                <c:pt idx="96965">
                  <c:v>33000000</c:v>
                </c:pt>
                <c:pt idx="96966">
                  <c:v>31320000</c:v>
                </c:pt>
                <c:pt idx="96967">
                  <c:v>29850000</c:v>
                </c:pt>
                <c:pt idx="96968">
                  <c:v>29750000</c:v>
                </c:pt>
                <c:pt idx="96969">
                  <c:v>29200000</c:v>
                </c:pt>
                <c:pt idx="96970">
                  <c:v>28680000</c:v>
                </c:pt>
                <c:pt idx="96971">
                  <c:v>27090000</c:v>
                </c:pt>
                <c:pt idx="96972">
                  <c:v>27000000</c:v>
                </c:pt>
                <c:pt idx="96973">
                  <c:v>27000000</c:v>
                </c:pt>
                <c:pt idx="96974">
                  <c:v>26600000</c:v>
                </c:pt>
                <c:pt idx="96975">
                  <c:v>24430000</c:v>
                </c:pt>
                <c:pt idx="96976">
                  <c:v>23570000</c:v>
                </c:pt>
                <c:pt idx="96977">
                  <c:v>22050000</c:v>
                </c:pt>
                <c:pt idx="96978">
                  <c:v>21900000</c:v>
                </c:pt>
                <c:pt idx="96979">
                  <c:v>19680000</c:v>
                </c:pt>
                <c:pt idx="96980">
                  <c:v>19050000</c:v>
                </c:pt>
                <c:pt idx="96981">
                  <c:v>18560000</c:v>
                </c:pt>
                <c:pt idx="96982">
                  <c:v>17750000</c:v>
                </c:pt>
                <c:pt idx="96983">
                  <c:v>17250000</c:v>
                </c:pt>
                <c:pt idx="96984">
                  <c:v>16960000</c:v>
                </c:pt>
                <c:pt idx="96985">
                  <c:v>16500000</c:v>
                </c:pt>
                <c:pt idx="96986">
                  <c:v>16320000</c:v>
                </c:pt>
                <c:pt idx="96987">
                  <c:v>16310000</c:v>
                </c:pt>
                <c:pt idx="96988">
                  <c:v>14410000</c:v>
                </c:pt>
                <c:pt idx="96989">
                  <c:v>14140000</c:v>
                </c:pt>
                <c:pt idx="96990">
                  <c:v>13050000</c:v>
                </c:pt>
                <c:pt idx="96991">
                  <c:v>12880000</c:v>
                </c:pt>
                <c:pt idx="96992">
                  <c:v>12480000</c:v>
                </c:pt>
                <c:pt idx="96993">
                  <c:v>12120000</c:v>
                </c:pt>
                <c:pt idx="96994">
                  <c:v>11640000</c:v>
                </c:pt>
                <c:pt idx="96995">
                  <c:v>10200000</c:v>
                </c:pt>
                <c:pt idx="96996">
                  <c:v>9900000</c:v>
                </c:pt>
                <c:pt idx="96997">
                  <c:v>9760000</c:v>
                </c:pt>
                <c:pt idx="96998">
                  <c:v>9680000</c:v>
                </c:pt>
                <c:pt idx="96999">
                  <c:v>9600000</c:v>
                </c:pt>
                <c:pt idx="97000">
                  <c:v>9360000</c:v>
                </c:pt>
                <c:pt idx="97001">
                  <c:v>8990000</c:v>
                </c:pt>
                <c:pt idx="97002">
                  <c:v>8680000</c:v>
                </c:pt>
                <c:pt idx="97003">
                  <c:v>8280000</c:v>
                </c:pt>
                <c:pt idx="97004">
                  <c:v>8280000</c:v>
                </c:pt>
                <c:pt idx="97005">
                  <c:v>8260000</c:v>
                </c:pt>
                <c:pt idx="97006">
                  <c:v>8230000</c:v>
                </c:pt>
                <c:pt idx="97007">
                  <c:v>8160000</c:v>
                </c:pt>
                <c:pt idx="97008">
                  <c:v>8000000</c:v>
                </c:pt>
                <c:pt idx="97009">
                  <c:v>7800000</c:v>
                </c:pt>
                <c:pt idx="97010">
                  <c:v>7500000</c:v>
                </c:pt>
                <c:pt idx="97011">
                  <c:v>7420000</c:v>
                </c:pt>
                <c:pt idx="97012">
                  <c:v>6650000</c:v>
                </c:pt>
                <c:pt idx="97013">
                  <c:v>6580000</c:v>
                </c:pt>
                <c:pt idx="97014">
                  <c:v>5660000</c:v>
                </c:pt>
                <c:pt idx="97015">
                  <c:v>5600000</c:v>
                </c:pt>
                <c:pt idx="97016">
                  <c:v>5340000</c:v>
                </c:pt>
                <c:pt idx="97017">
                  <c:v>5180000</c:v>
                </c:pt>
                <c:pt idx="97018">
                  <c:v>4880000</c:v>
                </c:pt>
                <c:pt idx="97019">
                  <c:v>4825000</c:v>
                </c:pt>
                <c:pt idx="97020">
                  <c:v>4660000</c:v>
                </c:pt>
                <c:pt idx="97021">
                  <c:v>4600000</c:v>
                </c:pt>
                <c:pt idx="97022">
                  <c:v>4440000</c:v>
                </c:pt>
                <c:pt idx="97023">
                  <c:v>4400000</c:v>
                </c:pt>
                <c:pt idx="97024">
                  <c:v>4340000</c:v>
                </c:pt>
                <c:pt idx="97025">
                  <c:v>4060000</c:v>
                </c:pt>
                <c:pt idx="97026">
                  <c:v>4000000</c:v>
                </c:pt>
                <c:pt idx="97027">
                  <c:v>3840000</c:v>
                </c:pt>
                <c:pt idx="97028">
                  <c:v>3840000</c:v>
                </c:pt>
                <c:pt idx="97029">
                  <c:v>3780000</c:v>
                </c:pt>
                <c:pt idx="97030">
                  <c:v>3720000</c:v>
                </c:pt>
                <c:pt idx="97031">
                  <c:v>3400000</c:v>
                </c:pt>
                <c:pt idx="97032">
                  <c:v>3360000</c:v>
                </c:pt>
                <c:pt idx="97033">
                  <c:v>3010000</c:v>
                </c:pt>
                <c:pt idx="97034">
                  <c:v>2880000</c:v>
                </c:pt>
                <c:pt idx="97035">
                  <c:v>2570000</c:v>
                </c:pt>
                <c:pt idx="97036">
                  <c:v>2450000</c:v>
                </c:pt>
                <c:pt idx="97037">
                  <c:v>2310000</c:v>
                </c:pt>
                <c:pt idx="97038">
                  <c:v>2150000</c:v>
                </c:pt>
                <c:pt idx="97039">
                  <c:v>2030000</c:v>
                </c:pt>
                <c:pt idx="97040">
                  <c:v>1980000</c:v>
                </c:pt>
                <c:pt idx="97041">
                  <c:v>1900000</c:v>
                </c:pt>
                <c:pt idx="97042">
                  <c:v>1820000</c:v>
                </c:pt>
                <c:pt idx="97043">
                  <c:v>1800000</c:v>
                </c:pt>
                <c:pt idx="97044">
                  <c:v>1760000</c:v>
                </c:pt>
                <c:pt idx="97045">
                  <c:v>1680000</c:v>
                </c:pt>
                <c:pt idx="97046">
                  <c:v>1620000</c:v>
                </c:pt>
                <c:pt idx="97047">
                  <c:v>1600000</c:v>
                </c:pt>
                <c:pt idx="97048">
                  <c:v>1440000</c:v>
                </c:pt>
                <c:pt idx="97049">
                  <c:v>1320000</c:v>
                </c:pt>
                <c:pt idx="97050">
                  <c:v>1120000</c:v>
                </c:pt>
                <c:pt idx="97051">
                  <c:v>1100000</c:v>
                </c:pt>
                <c:pt idx="97052">
                  <c:v>1080000</c:v>
                </c:pt>
                <c:pt idx="97053">
                  <c:v>900000</c:v>
                </c:pt>
                <c:pt idx="97054">
                  <c:v>900000</c:v>
                </c:pt>
                <c:pt idx="97055">
                  <c:v>900000</c:v>
                </c:pt>
                <c:pt idx="97056">
                  <c:v>600000</c:v>
                </c:pt>
                <c:pt idx="97057">
                  <c:v>480000</c:v>
                </c:pt>
                <c:pt idx="97058">
                  <c:v>400000</c:v>
                </c:pt>
                <c:pt idx="97059">
                  <c:v>360000</c:v>
                </c:pt>
                <c:pt idx="97060">
                  <c:v>200000</c:v>
                </c:pt>
                <c:pt idx="97061">
                  <c:v>200000</c:v>
                </c:pt>
                <c:pt idx="97062">
                  <c:v>8080000</c:v>
                </c:pt>
                <c:pt idx="97063">
                  <c:v>6550000</c:v>
                </c:pt>
                <c:pt idx="97064">
                  <c:v>6240000</c:v>
                </c:pt>
                <c:pt idx="97065">
                  <c:v>5250000</c:v>
                </c:pt>
                <c:pt idx="97066">
                  <c:v>4000000</c:v>
                </c:pt>
                <c:pt idx="97067">
                  <c:v>3970000</c:v>
                </c:pt>
                <c:pt idx="97068">
                  <c:v>3430000</c:v>
                </c:pt>
                <c:pt idx="97069">
                  <c:v>2150000</c:v>
                </c:pt>
                <c:pt idx="97070">
                  <c:v>2100000</c:v>
                </c:pt>
                <c:pt idx="97071">
                  <c:v>1980000</c:v>
                </c:pt>
                <c:pt idx="97072">
                  <c:v>1040000</c:v>
                </c:pt>
                <c:pt idx="97073">
                  <c:v>650000</c:v>
                </c:pt>
                <c:pt idx="97074">
                  <c:v>420000</c:v>
                </c:pt>
                <c:pt idx="97075">
                  <c:v>120000</c:v>
                </c:pt>
                <c:pt idx="97076">
                  <c:v>100000</c:v>
                </c:pt>
                <c:pt idx="97077">
                  <c:v>1330000</c:v>
                </c:pt>
                <c:pt idx="97078">
                  <c:v>1680000</c:v>
                </c:pt>
                <c:pt idx="97079">
                  <c:v>1610000</c:v>
                </c:pt>
                <c:pt idx="97080">
                  <c:v>1190000</c:v>
                </c:pt>
                <c:pt idx="97081">
                  <c:v>2200000</c:v>
                </c:pt>
                <c:pt idx="97082">
                  <c:v>1000000</c:v>
                </c:pt>
                <c:pt idx="97083">
                  <c:v>2100000</c:v>
                </c:pt>
                <c:pt idx="97084">
                  <c:v>320000</c:v>
                </c:pt>
                <c:pt idx="97085">
                  <c:v>2580000</c:v>
                </c:pt>
                <c:pt idx="97086">
                  <c:v>160000</c:v>
                </c:pt>
                <c:pt idx="97087">
                  <c:v>950000</c:v>
                </c:pt>
                <c:pt idx="97088">
                  <c:v>400000</c:v>
                </c:pt>
                <c:pt idx="97089">
                  <c:v>400000</c:v>
                </c:pt>
                <c:pt idx="97090">
                  <c:v>4020000</c:v>
                </c:pt>
                <c:pt idx="97091">
                  <c:v>1450000</c:v>
                </c:pt>
                <c:pt idx="97092">
                  <c:v>440000</c:v>
                </c:pt>
                <c:pt idx="97093">
                  <c:v>300000</c:v>
                </c:pt>
                <c:pt idx="97094">
                  <c:v>250000</c:v>
                </c:pt>
                <c:pt idx="97095">
                  <c:v>3480000</c:v>
                </c:pt>
                <c:pt idx="97096">
                  <c:v>900000</c:v>
                </c:pt>
                <c:pt idx="97097">
                  <c:v>200000</c:v>
                </c:pt>
                <c:pt idx="97098">
                  <c:v>1920000</c:v>
                </c:pt>
                <c:pt idx="97099">
                  <c:v>920000</c:v>
                </c:pt>
                <c:pt idx="97100">
                  <c:v>400000</c:v>
                </c:pt>
                <c:pt idx="97101">
                  <c:v>320000</c:v>
                </c:pt>
                <c:pt idx="97102">
                  <c:v>2520000</c:v>
                </c:pt>
                <c:pt idx="97103">
                  <c:v>1980000</c:v>
                </c:pt>
                <c:pt idx="97104">
                  <c:v>800000</c:v>
                </c:pt>
                <c:pt idx="97105">
                  <c:v>640000</c:v>
                </c:pt>
                <c:pt idx="97106">
                  <c:v>540000</c:v>
                </c:pt>
                <c:pt idx="97107">
                  <c:v>400000</c:v>
                </c:pt>
                <c:pt idx="97108">
                  <c:v>300000</c:v>
                </c:pt>
                <c:pt idx="97109">
                  <c:v>3760000</c:v>
                </c:pt>
                <c:pt idx="97110">
                  <c:v>3000000</c:v>
                </c:pt>
                <c:pt idx="97111">
                  <c:v>2400000</c:v>
                </c:pt>
                <c:pt idx="97112">
                  <c:v>1320000</c:v>
                </c:pt>
                <c:pt idx="97113">
                  <c:v>1280000</c:v>
                </c:pt>
                <c:pt idx="97114">
                  <c:v>400000</c:v>
                </c:pt>
                <c:pt idx="97115">
                  <c:v>300000</c:v>
                </c:pt>
                <c:pt idx="97116">
                  <c:v>250000</c:v>
                </c:pt>
                <c:pt idx="97117">
                  <c:v>150000</c:v>
                </c:pt>
                <c:pt idx="97118">
                  <c:v>3720000</c:v>
                </c:pt>
                <c:pt idx="97119">
                  <c:v>1920000</c:v>
                </c:pt>
                <c:pt idx="97120">
                  <c:v>1280000</c:v>
                </c:pt>
                <c:pt idx="97121">
                  <c:v>1040000</c:v>
                </c:pt>
                <c:pt idx="97122">
                  <c:v>400000</c:v>
                </c:pt>
                <c:pt idx="97123">
                  <c:v>400000</c:v>
                </c:pt>
                <c:pt idx="97124">
                  <c:v>300000</c:v>
                </c:pt>
                <c:pt idx="97125">
                  <c:v>100000</c:v>
                </c:pt>
                <c:pt idx="97126">
                  <c:v>3840000</c:v>
                </c:pt>
                <c:pt idx="97127">
                  <c:v>1140000</c:v>
                </c:pt>
                <c:pt idx="97128">
                  <c:v>560000</c:v>
                </c:pt>
                <c:pt idx="97129">
                  <c:v>560000</c:v>
                </c:pt>
                <c:pt idx="97130">
                  <c:v>400000</c:v>
                </c:pt>
                <c:pt idx="97131">
                  <c:v>300000</c:v>
                </c:pt>
                <c:pt idx="97132">
                  <c:v>200000</c:v>
                </c:pt>
                <c:pt idx="97133">
                  <c:v>160000</c:v>
                </c:pt>
                <c:pt idx="97134">
                  <c:v>100000</c:v>
                </c:pt>
                <c:pt idx="97135">
                  <c:v>4620000</c:v>
                </c:pt>
                <c:pt idx="97136">
                  <c:v>13620000</c:v>
                </c:pt>
                <c:pt idx="97137">
                  <c:v>7700000</c:v>
                </c:pt>
                <c:pt idx="97138">
                  <c:v>6300000</c:v>
                </c:pt>
                <c:pt idx="97139">
                  <c:v>4060000</c:v>
                </c:pt>
                <c:pt idx="97140">
                  <c:v>3900000</c:v>
                </c:pt>
                <c:pt idx="97141">
                  <c:v>3680000</c:v>
                </c:pt>
                <c:pt idx="97142">
                  <c:v>2760000</c:v>
                </c:pt>
                <c:pt idx="97143">
                  <c:v>2480000</c:v>
                </c:pt>
                <c:pt idx="97144">
                  <c:v>2340000</c:v>
                </c:pt>
                <c:pt idx="97145">
                  <c:v>2340000</c:v>
                </c:pt>
                <c:pt idx="97146">
                  <c:v>1880000</c:v>
                </c:pt>
                <c:pt idx="97147">
                  <c:v>1740000</c:v>
                </c:pt>
                <c:pt idx="97148">
                  <c:v>1700000</c:v>
                </c:pt>
                <c:pt idx="97149">
                  <c:v>1440000</c:v>
                </c:pt>
                <c:pt idx="97150">
                  <c:v>1280000</c:v>
                </c:pt>
                <c:pt idx="97151">
                  <c:v>1020000</c:v>
                </c:pt>
                <c:pt idx="97152">
                  <c:v>950000</c:v>
                </c:pt>
                <c:pt idx="97153">
                  <c:v>900000</c:v>
                </c:pt>
                <c:pt idx="97154">
                  <c:v>720000</c:v>
                </c:pt>
                <c:pt idx="97155">
                  <c:v>540000</c:v>
                </c:pt>
                <c:pt idx="97156">
                  <c:v>520000</c:v>
                </c:pt>
                <c:pt idx="97157">
                  <c:v>450000</c:v>
                </c:pt>
                <c:pt idx="97158">
                  <c:v>200000</c:v>
                </c:pt>
                <c:pt idx="97159">
                  <c:v>175000</c:v>
                </c:pt>
                <c:pt idx="97160">
                  <c:v>175000</c:v>
                </c:pt>
                <c:pt idx="97161">
                  <c:v>4800000</c:v>
                </c:pt>
                <c:pt idx="97162">
                  <c:v>4320000</c:v>
                </c:pt>
                <c:pt idx="97163">
                  <c:v>2450000</c:v>
                </c:pt>
                <c:pt idx="97164">
                  <c:v>2440000</c:v>
                </c:pt>
                <c:pt idx="97165">
                  <c:v>2330000</c:v>
                </c:pt>
                <c:pt idx="97166">
                  <c:v>1800000</c:v>
                </c:pt>
                <c:pt idx="97167">
                  <c:v>1610000</c:v>
                </c:pt>
                <c:pt idx="97168">
                  <c:v>1500000</c:v>
                </c:pt>
                <c:pt idx="97169">
                  <c:v>1380000</c:v>
                </c:pt>
                <c:pt idx="97170">
                  <c:v>720000</c:v>
                </c:pt>
                <c:pt idx="97171">
                  <c:v>700000</c:v>
                </c:pt>
                <c:pt idx="97172">
                  <c:v>600000</c:v>
                </c:pt>
                <c:pt idx="97173">
                  <c:v>560000</c:v>
                </c:pt>
                <c:pt idx="97174">
                  <c:v>480000</c:v>
                </c:pt>
                <c:pt idx="97175">
                  <c:v>480000</c:v>
                </c:pt>
                <c:pt idx="97176">
                  <c:v>370000</c:v>
                </c:pt>
                <c:pt idx="97177">
                  <c:v>300000</c:v>
                </c:pt>
                <c:pt idx="97178">
                  <c:v>200000</c:v>
                </c:pt>
                <c:pt idx="97179">
                  <c:v>140000</c:v>
                </c:pt>
                <c:pt idx="97180">
                  <c:v>4440000</c:v>
                </c:pt>
                <c:pt idx="97181">
                  <c:v>3520000</c:v>
                </c:pt>
                <c:pt idx="97182">
                  <c:v>3120000</c:v>
                </c:pt>
                <c:pt idx="97183">
                  <c:v>3120000</c:v>
                </c:pt>
                <c:pt idx="97184">
                  <c:v>2640000</c:v>
                </c:pt>
                <c:pt idx="97185">
                  <c:v>2280000</c:v>
                </c:pt>
                <c:pt idx="97186">
                  <c:v>2030000</c:v>
                </c:pt>
                <c:pt idx="97187">
                  <c:v>1050000</c:v>
                </c:pt>
                <c:pt idx="97188">
                  <c:v>960000</c:v>
                </c:pt>
                <c:pt idx="97189">
                  <c:v>900000</c:v>
                </c:pt>
                <c:pt idx="97190">
                  <c:v>800000</c:v>
                </c:pt>
                <c:pt idx="97191">
                  <c:v>700000</c:v>
                </c:pt>
                <c:pt idx="97192">
                  <c:v>640000</c:v>
                </c:pt>
                <c:pt idx="97193">
                  <c:v>620000</c:v>
                </c:pt>
                <c:pt idx="97194">
                  <c:v>500000</c:v>
                </c:pt>
                <c:pt idx="97195">
                  <c:v>480000</c:v>
                </c:pt>
                <c:pt idx="97196">
                  <c:v>400000</c:v>
                </c:pt>
                <c:pt idx="97197">
                  <c:v>360000</c:v>
                </c:pt>
                <c:pt idx="97198">
                  <c:v>160000</c:v>
                </c:pt>
                <c:pt idx="97199">
                  <c:v>2420000</c:v>
                </c:pt>
                <c:pt idx="97200">
                  <c:v>4320000</c:v>
                </c:pt>
                <c:pt idx="97201">
                  <c:v>3120000</c:v>
                </c:pt>
                <c:pt idx="97202">
                  <c:v>1680000</c:v>
                </c:pt>
                <c:pt idx="97203">
                  <c:v>1400000</c:v>
                </c:pt>
                <c:pt idx="97204">
                  <c:v>1140000</c:v>
                </c:pt>
                <c:pt idx="97205">
                  <c:v>1080000</c:v>
                </c:pt>
                <c:pt idx="97206">
                  <c:v>1080000</c:v>
                </c:pt>
                <c:pt idx="97207">
                  <c:v>880000</c:v>
                </c:pt>
                <c:pt idx="97208">
                  <c:v>780000</c:v>
                </c:pt>
                <c:pt idx="97209">
                  <c:v>770000</c:v>
                </c:pt>
                <c:pt idx="97210">
                  <c:v>450000</c:v>
                </c:pt>
                <c:pt idx="97211">
                  <c:v>240000</c:v>
                </c:pt>
                <c:pt idx="97212">
                  <c:v>120000</c:v>
                </c:pt>
                <c:pt idx="97213">
                  <c:v>4980000</c:v>
                </c:pt>
                <c:pt idx="97214">
                  <c:v>3300000</c:v>
                </c:pt>
                <c:pt idx="97215">
                  <c:v>2720000</c:v>
                </c:pt>
                <c:pt idx="97216">
                  <c:v>2640000</c:v>
                </c:pt>
                <c:pt idx="97217">
                  <c:v>1920000</c:v>
                </c:pt>
                <c:pt idx="97218">
                  <c:v>1750000</c:v>
                </c:pt>
                <c:pt idx="97219">
                  <c:v>1620000</c:v>
                </c:pt>
                <c:pt idx="97220">
                  <c:v>1330000</c:v>
                </c:pt>
                <c:pt idx="97221">
                  <c:v>1200000</c:v>
                </c:pt>
                <c:pt idx="97222">
                  <c:v>960000</c:v>
                </c:pt>
                <c:pt idx="97223">
                  <c:v>900000</c:v>
                </c:pt>
                <c:pt idx="97224">
                  <c:v>800000</c:v>
                </c:pt>
                <c:pt idx="97225">
                  <c:v>700000</c:v>
                </c:pt>
                <c:pt idx="97226">
                  <c:v>570000</c:v>
                </c:pt>
                <c:pt idx="97227">
                  <c:v>420000</c:v>
                </c:pt>
                <c:pt idx="97228">
                  <c:v>400000</c:v>
                </c:pt>
                <c:pt idx="97229">
                  <c:v>140000</c:v>
                </c:pt>
                <c:pt idx="97230">
                  <c:v>120000</c:v>
                </c:pt>
                <c:pt idx="97231">
                  <c:v>4680000</c:v>
                </c:pt>
                <c:pt idx="97232">
                  <c:v>4080000</c:v>
                </c:pt>
                <c:pt idx="97233">
                  <c:v>3710000</c:v>
                </c:pt>
                <c:pt idx="97234">
                  <c:v>3360000</c:v>
                </c:pt>
                <c:pt idx="97235">
                  <c:v>3000000</c:v>
                </c:pt>
                <c:pt idx="97236">
                  <c:v>2590000</c:v>
                </c:pt>
                <c:pt idx="97237">
                  <c:v>2400000</c:v>
                </c:pt>
                <c:pt idx="97238">
                  <c:v>1500000</c:v>
                </c:pt>
                <c:pt idx="97239">
                  <c:v>1410000</c:v>
                </c:pt>
                <c:pt idx="97240">
                  <c:v>1400000</c:v>
                </c:pt>
                <c:pt idx="97241">
                  <c:v>1320000</c:v>
                </c:pt>
                <c:pt idx="97242">
                  <c:v>1050000</c:v>
                </c:pt>
                <c:pt idx="97243">
                  <c:v>800000</c:v>
                </c:pt>
                <c:pt idx="97244">
                  <c:v>800000</c:v>
                </c:pt>
                <c:pt idx="97245">
                  <c:v>720000</c:v>
                </c:pt>
                <c:pt idx="97246">
                  <c:v>640000</c:v>
                </c:pt>
                <c:pt idx="97247">
                  <c:v>640000</c:v>
                </c:pt>
                <c:pt idx="97248">
                  <c:v>600000</c:v>
                </c:pt>
                <c:pt idx="97249">
                  <c:v>450000</c:v>
                </c:pt>
                <c:pt idx="97250">
                  <c:v>6240000</c:v>
                </c:pt>
                <c:pt idx="97251">
                  <c:v>4400000</c:v>
                </c:pt>
                <c:pt idx="97252">
                  <c:v>4270000</c:v>
                </c:pt>
                <c:pt idx="97253">
                  <c:v>4240000</c:v>
                </c:pt>
                <c:pt idx="97254">
                  <c:v>3480000</c:v>
                </c:pt>
                <c:pt idx="97255">
                  <c:v>3450000</c:v>
                </c:pt>
                <c:pt idx="97256">
                  <c:v>3360000</c:v>
                </c:pt>
                <c:pt idx="97257">
                  <c:v>2700000</c:v>
                </c:pt>
                <c:pt idx="97258">
                  <c:v>2640000</c:v>
                </c:pt>
                <c:pt idx="97259">
                  <c:v>1720000</c:v>
                </c:pt>
                <c:pt idx="97260">
                  <c:v>1680000</c:v>
                </c:pt>
                <c:pt idx="97261">
                  <c:v>840000</c:v>
                </c:pt>
                <c:pt idx="97262">
                  <c:v>720000</c:v>
                </c:pt>
                <c:pt idx="97263">
                  <c:v>700000</c:v>
                </c:pt>
                <c:pt idx="97264">
                  <c:v>480000</c:v>
                </c:pt>
                <c:pt idx="97265">
                  <c:v>480000</c:v>
                </c:pt>
                <c:pt idx="97266">
                  <c:v>400000</c:v>
                </c:pt>
                <c:pt idx="97267">
                  <c:v>300000</c:v>
                </c:pt>
                <c:pt idx="97268">
                  <c:v>300000</c:v>
                </c:pt>
                <c:pt idx="97269">
                  <c:v>210000</c:v>
                </c:pt>
                <c:pt idx="97270">
                  <c:v>9900000</c:v>
                </c:pt>
                <c:pt idx="97271">
                  <c:v>6990000</c:v>
                </c:pt>
                <c:pt idx="97272">
                  <c:v>6120000</c:v>
                </c:pt>
                <c:pt idx="97273">
                  <c:v>4800000</c:v>
                </c:pt>
                <c:pt idx="97274">
                  <c:v>4560000</c:v>
                </c:pt>
                <c:pt idx="97275">
                  <c:v>3900000</c:v>
                </c:pt>
                <c:pt idx="97276">
                  <c:v>3120000</c:v>
                </c:pt>
                <c:pt idx="97277">
                  <c:v>3000000</c:v>
                </c:pt>
                <c:pt idx="97278">
                  <c:v>2960000</c:v>
                </c:pt>
                <c:pt idx="97279">
                  <c:v>2590000</c:v>
                </c:pt>
                <c:pt idx="97280">
                  <c:v>2310000</c:v>
                </c:pt>
                <c:pt idx="97281">
                  <c:v>2240000</c:v>
                </c:pt>
                <c:pt idx="97282">
                  <c:v>1750000</c:v>
                </c:pt>
                <c:pt idx="97283">
                  <c:v>1380000</c:v>
                </c:pt>
                <c:pt idx="97284">
                  <c:v>1360000</c:v>
                </c:pt>
                <c:pt idx="97285">
                  <c:v>1200000</c:v>
                </c:pt>
                <c:pt idx="97286">
                  <c:v>1100000</c:v>
                </c:pt>
                <c:pt idx="97287">
                  <c:v>1100000</c:v>
                </c:pt>
                <c:pt idx="97288">
                  <c:v>1040000</c:v>
                </c:pt>
                <c:pt idx="97289">
                  <c:v>1040000</c:v>
                </c:pt>
                <c:pt idx="97290">
                  <c:v>900000</c:v>
                </c:pt>
                <c:pt idx="97291">
                  <c:v>840000</c:v>
                </c:pt>
                <c:pt idx="97292">
                  <c:v>400000</c:v>
                </c:pt>
                <c:pt idx="97293">
                  <c:v>350000</c:v>
                </c:pt>
                <c:pt idx="97294">
                  <c:v>7510000</c:v>
                </c:pt>
                <c:pt idx="97295">
                  <c:v>7440000</c:v>
                </c:pt>
                <c:pt idx="97296">
                  <c:v>6960000</c:v>
                </c:pt>
                <c:pt idx="97297">
                  <c:v>6750000</c:v>
                </c:pt>
                <c:pt idx="97298">
                  <c:v>5400000</c:v>
                </c:pt>
                <c:pt idx="97299">
                  <c:v>5400000</c:v>
                </c:pt>
                <c:pt idx="97300">
                  <c:v>2740000</c:v>
                </c:pt>
                <c:pt idx="97301">
                  <c:v>2640000</c:v>
                </c:pt>
                <c:pt idx="97302">
                  <c:v>2590000</c:v>
                </c:pt>
                <c:pt idx="97303">
                  <c:v>2380000</c:v>
                </c:pt>
                <c:pt idx="97304">
                  <c:v>2280000</c:v>
                </c:pt>
                <c:pt idx="97305">
                  <c:v>1360000</c:v>
                </c:pt>
                <c:pt idx="97306">
                  <c:v>1100000</c:v>
                </c:pt>
                <c:pt idx="97307">
                  <c:v>1080000</c:v>
                </c:pt>
                <c:pt idx="97308">
                  <c:v>960000</c:v>
                </c:pt>
                <c:pt idx="97309">
                  <c:v>800000</c:v>
                </c:pt>
                <c:pt idx="97310">
                  <c:v>720000</c:v>
                </c:pt>
                <c:pt idx="97311">
                  <c:v>700000</c:v>
                </c:pt>
                <c:pt idx="97312">
                  <c:v>660000</c:v>
                </c:pt>
                <c:pt idx="97313">
                  <c:v>650000</c:v>
                </c:pt>
                <c:pt idx="97314">
                  <c:v>600000</c:v>
                </c:pt>
                <c:pt idx="97315">
                  <c:v>560000</c:v>
                </c:pt>
                <c:pt idx="97316">
                  <c:v>450000</c:v>
                </c:pt>
                <c:pt idx="97317">
                  <c:v>420000</c:v>
                </c:pt>
                <c:pt idx="97318">
                  <c:v>350000</c:v>
                </c:pt>
                <c:pt idx="97319">
                  <c:v>160000</c:v>
                </c:pt>
                <c:pt idx="97320">
                  <c:v>100000</c:v>
                </c:pt>
                <c:pt idx="97321">
                  <c:v>75000</c:v>
                </c:pt>
                <c:pt idx="97322">
                  <c:v>7980000</c:v>
                </c:pt>
                <c:pt idx="97323">
                  <c:v>4560000</c:v>
                </c:pt>
                <c:pt idx="97324">
                  <c:v>4160000</c:v>
                </c:pt>
                <c:pt idx="97325">
                  <c:v>3680000</c:v>
                </c:pt>
                <c:pt idx="97326">
                  <c:v>3540000</c:v>
                </c:pt>
                <c:pt idx="97327">
                  <c:v>3080000</c:v>
                </c:pt>
                <c:pt idx="97328">
                  <c:v>3000000</c:v>
                </c:pt>
                <c:pt idx="97329">
                  <c:v>2640000</c:v>
                </c:pt>
                <c:pt idx="97330">
                  <c:v>2640000</c:v>
                </c:pt>
                <c:pt idx="97331">
                  <c:v>2160000</c:v>
                </c:pt>
                <c:pt idx="97332">
                  <c:v>2000000</c:v>
                </c:pt>
                <c:pt idx="97333">
                  <c:v>1920000</c:v>
                </c:pt>
                <c:pt idx="97334">
                  <c:v>1920000</c:v>
                </c:pt>
                <c:pt idx="97335">
                  <c:v>1850000</c:v>
                </c:pt>
                <c:pt idx="97336">
                  <c:v>1620000</c:v>
                </c:pt>
                <c:pt idx="97337">
                  <c:v>1450000</c:v>
                </c:pt>
                <c:pt idx="97338">
                  <c:v>1280000</c:v>
                </c:pt>
                <c:pt idx="97339">
                  <c:v>1200000</c:v>
                </c:pt>
                <c:pt idx="97340">
                  <c:v>1200000</c:v>
                </c:pt>
                <c:pt idx="97341">
                  <c:v>800000</c:v>
                </c:pt>
                <c:pt idx="97342">
                  <c:v>600000</c:v>
                </c:pt>
                <c:pt idx="97343">
                  <c:v>500000</c:v>
                </c:pt>
                <c:pt idx="97344">
                  <c:v>400000</c:v>
                </c:pt>
                <c:pt idx="97345">
                  <c:v>330000</c:v>
                </c:pt>
                <c:pt idx="97346">
                  <c:v>105000</c:v>
                </c:pt>
                <c:pt idx="97347">
                  <c:v>25000</c:v>
                </c:pt>
                <c:pt idx="97348">
                  <c:v>16160000</c:v>
                </c:pt>
                <c:pt idx="97349">
                  <c:v>8540000</c:v>
                </c:pt>
                <c:pt idx="97350">
                  <c:v>6360000</c:v>
                </c:pt>
                <c:pt idx="97351">
                  <c:v>6320000</c:v>
                </c:pt>
                <c:pt idx="97352">
                  <c:v>5880000</c:v>
                </c:pt>
                <c:pt idx="97353">
                  <c:v>5400000</c:v>
                </c:pt>
                <c:pt idx="97354">
                  <c:v>5100000</c:v>
                </c:pt>
                <c:pt idx="97355">
                  <c:v>3780000</c:v>
                </c:pt>
                <c:pt idx="97356">
                  <c:v>3760000</c:v>
                </c:pt>
                <c:pt idx="97357">
                  <c:v>3680000</c:v>
                </c:pt>
                <c:pt idx="97358">
                  <c:v>3120000</c:v>
                </c:pt>
                <c:pt idx="97359">
                  <c:v>2760000</c:v>
                </c:pt>
                <c:pt idx="97360">
                  <c:v>2550000</c:v>
                </c:pt>
                <c:pt idx="97361">
                  <c:v>2220000</c:v>
                </c:pt>
                <c:pt idx="97362">
                  <c:v>2040000</c:v>
                </c:pt>
                <c:pt idx="97363">
                  <c:v>1050000</c:v>
                </c:pt>
                <c:pt idx="97364">
                  <c:v>1000000</c:v>
                </c:pt>
                <c:pt idx="97365">
                  <c:v>960000</c:v>
                </c:pt>
                <c:pt idx="97366">
                  <c:v>730000</c:v>
                </c:pt>
                <c:pt idx="97367">
                  <c:v>675000</c:v>
                </c:pt>
                <c:pt idx="97368">
                  <c:v>440000</c:v>
                </c:pt>
                <c:pt idx="97369">
                  <c:v>350000</c:v>
                </c:pt>
                <c:pt idx="97370">
                  <c:v>40000</c:v>
                </c:pt>
                <c:pt idx="97371">
                  <c:v>7800000</c:v>
                </c:pt>
                <c:pt idx="97372">
                  <c:v>3200000</c:v>
                </c:pt>
                <c:pt idx="97373">
                  <c:v>3020000</c:v>
                </c:pt>
                <c:pt idx="97374">
                  <c:v>2460000</c:v>
                </c:pt>
                <c:pt idx="97375">
                  <c:v>2400000</c:v>
                </c:pt>
                <c:pt idx="97376">
                  <c:v>2100000</c:v>
                </c:pt>
                <c:pt idx="97377">
                  <c:v>2060000</c:v>
                </c:pt>
                <c:pt idx="97378">
                  <c:v>1800000</c:v>
                </c:pt>
                <c:pt idx="97379">
                  <c:v>1700000</c:v>
                </c:pt>
                <c:pt idx="97380">
                  <c:v>1640000</c:v>
                </c:pt>
                <c:pt idx="97381">
                  <c:v>1520000</c:v>
                </c:pt>
                <c:pt idx="97382">
                  <c:v>1440000</c:v>
                </c:pt>
                <c:pt idx="97383">
                  <c:v>1050000</c:v>
                </c:pt>
                <c:pt idx="97384">
                  <c:v>1020000</c:v>
                </c:pt>
                <c:pt idx="97385">
                  <c:v>1000000</c:v>
                </c:pt>
                <c:pt idx="97386">
                  <c:v>900000</c:v>
                </c:pt>
                <c:pt idx="97387">
                  <c:v>770000</c:v>
                </c:pt>
                <c:pt idx="97388">
                  <c:v>700000</c:v>
                </c:pt>
                <c:pt idx="97389">
                  <c:v>640000</c:v>
                </c:pt>
                <c:pt idx="97390">
                  <c:v>540000</c:v>
                </c:pt>
                <c:pt idx="97391">
                  <c:v>500000</c:v>
                </c:pt>
                <c:pt idx="97392">
                  <c:v>420000</c:v>
                </c:pt>
                <c:pt idx="97393">
                  <c:v>350000</c:v>
                </c:pt>
                <c:pt idx="97394">
                  <c:v>320000</c:v>
                </c:pt>
                <c:pt idx="97395">
                  <c:v>240000</c:v>
                </c:pt>
                <c:pt idx="97396">
                  <c:v>180000</c:v>
                </c:pt>
                <c:pt idx="97397">
                  <c:v>7350000</c:v>
                </c:pt>
                <c:pt idx="97398">
                  <c:v>5700000</c:v>
                </c:pt>
                <c:pt idx="97399">
                  <c:v>4000000</c:v>
                </c:pt>
                <c:pt idx="97400">
                  <c:v>3900000</c:v>
                </c:pt>
                <c:pt idx="97401">
                  <c:v>3600000</c:v>
                </c:pt>
                <c:pt idx="97402">
                  <c:v>2800000</c:v>
                </c:pt>
                <c:pt idx="97403">
                  <c:v>2280000</c:v>
                </c:pt>
                <c:pt idx="97404">
                  <c:v>2240000</c:v>
                </c:pt>
                <c:pt idx="97405">
                  <c:v>1840000</c:v>
                </c:pt>
                <c:pt idx="97406">
                  <c:v>1560000</c:v>
                </c:pt>
                <c:pt idx="97407">
                  <c:v>1520000</c:v>
                </c:pt>
                <c:pt idx="97408">
                  <c:v>1400000</c:v>
                </c:pt>
                <c:pt idx="97409">
                  <c:v>1360000</c:v>
                </c:pt>
                <c:pt idx="97410">
                  <c:v>1360000</c:v>
                </c:pt>
                <c:pt idx="97411">
                  <c:v>1200000</c:v>
                </c:pt>
                <c:pt idx="97412">
                  <c:v>1190000</c:v>
                </c:pt>
                <c:pt idx="97413">
                  <c:v>1000000</c:v>
                </c:pt>
                <c:pt idx="97414">
                  <c:v>900000</c:v>
                </c:pt>
                <c:pt idx="97415">
                  <c:v>840000</c:v>
                </c:pt>
                <c:pt idx="97416">
                  <c:v>725000</c:v>
                </c:pt>
                <c:pt idx="97417">
                  <c:v>720000</c:v>
                </c:pt>
                <c:pt idx="97418">
                  <c:v>720000</c:v>
                </c:pt>
                <c:pt idx="97419">
                  <c:v>600000</c:v>
                </c:pt>
                <c:pt idx="97420">
                  <c:v>560000</c:v>
                </c:pt>
                <c:pt idx="97421">
                  <c:v>480000</c:v>
                </c:pt>
                <c:pt idx="97422">
                  <c:v>400000</c:v>
                </c:pt>
                <c:pt idx="97423">
                  <c:v>350000</c:v>
                </c:pt>
                <c:pt idx="97424">
                  <c:v>210000</c:v>
                </c:pt>
                <c:pt idx="97425">
                  <c:v>50000</c:v>
                </c:pt>
                <c:pt idx="97426">
                  <c:v>6150000</c:v>
                </c:pt>
                <c:pt idx="97427">
                  <c:v>5650000</c:v>
                </c:pt>
                <c:pt idx="97428">
                  <c:v>4880000</c:v>
                </c:pt>
                <c:pt idx="97429">
                  <c:v>4640000</c:v>
                </c:pt>
                <c:pt idx="97430">
                  <c:v>4050000</c:v>
                </c:pt>
                <c:pt idx="97431">
                  <c:v>3500000</c:v>
                </c:pt>
                <c:pt idx="97432">
                  <c:v>3480000</c:v>
                </c:pt>
                <c:pt idx="97433">
                  <c:v>2100000</c:v>
                </c:pt>
                <c:pt idx="97434">
                  <c:v>1980000</c:v>
                </c:pt>
                <c:pt idx="97435">
                  <c:v>1400000</c:v>
                </c:pt>
                <c:pt idx="97436">
                  <c:v>1260000</c:v>
                </c:pt>
                <c:pt idx="97437">
                  <c:v>1200000</c:v>
                </c:pt>
                <c:pt idx="97438">
                  <c:v>960000</c:v>
                </c:pt>
                <c:pt idx="97439">
                  <c:v>900000</c:v>
                </c:pt>
                <c:pt idx="97440">
                  <c:v>860000</c:v>
                </c:pt>
                <c:pt idx="97441">
                  <c:v>850000</c:v>
                </c:pt>
                <c:pt idx="97442">
                  <c:v>840000</c:v>
                </c:pt>
                <c:pt idx="97443">
                  <c:v>840000</c:v>
                </c:pt>
                <c:pt idx="97444">
                  <c:v>800000</c:v>
                </c:pt>
                <c:pt idx="97445">
                  <c:v>720000</c:v>
                </c:pt>
                <c:pt idx="97446">
                  <c:v>720000</c:v>
                </c:pt>
                <c:pt idx="97447">
                  <c:v>500000</c:v>
                </c:pt>
                <c:pt idx="97448">
                  <c:v>480000</c:v>
                </c:pt>
                <c:pt idx="97449">
                  <c:v>400000</c:v>
                </c:pt>
                <c:pt idx="97450">
                  <c:v>300000</c:v>
                </c:pt>
                <c:pt idx="97451">
                  <c:v>300000</c:v>
                </c:pt>
                <c:pt idx="97452">
                  <c:v>280000</c:v>
                </c:pt>
                <c:pt idx="97453">
                  <c:v>120000</c:v>
                </c:pt>
                <c:pt idx="97454">
                  <c:v>100000</c:v>
                </c:pt>
                <c:pt idx="97455">
                  <c:v>22500000</c:v>
                </c:pt>
                <c:pt idx="97456">
                  <c:v>21860000</c:v>
                </c:pt>
                <c:pt idx="97457">
                  <c:v>8220000</c:v>
                </c:pt>
                <c:pt idx="97458">
                  <c:v>6360000</c:v>
                </c:pt>
                <c:pt idx="97459">
                  <c:v>5820000</c:v>
                </c:pt>
                <c:pt idx="97460">
                  <c:v>5000000</c:v>
                </c:pt>
                <c:pt idx="97461">
                  <c:v>4980000</c:v>
                </c:pt>
                <c:pt idx="97462">
                  <c:v>3840000</c:v>
                </c:pt>
                <c:pt idx="97463">
                  <c:v>3750000</c:v>
                </c:pt>
                <c:pt idx="97464">
                  <c:v>3120000</c:v>
                </c:pt>
                <c:pt idx="97465">
                  <c:v>2400000</c:v>
                </c:pt>
                <c:pt idx="97466">
                  <c:v>2320000</c:v>
                </c:pt>
                <c:pt idx="97467">
                  <c:v>2300000</c:v>
                </c:pt>
                <c:pt idx="97468">
                  <c:v>2280000</c:v>
                </c:pt>
                <c:pt idx="97469">
                  <c:v>1800000</c:v>
                </c:pt>
                <c:pt idx="97470">
                  <c:v>1800000</c:v>
                </c:pt>
                <c:pt idx="97471">
                  <c:v>1580000</c:v>
                </c:pt>
                <c:pt idx="97472">
                  <c:v>1500000</c:v>
                </c:pt>
                <c:pt idx="97473">
                  <c:v>1450000</c:v>
                </c:pt>
                <c:pt idx="97474">
                  <c:v>1100000</c:v>
                </c:pt>
                <c:pt idx="97475">
                  <c:v>1020000</c:v>
                </c:pt>
                <c:pt idx="97476">
                  <c:v>920000</c:v>
                </c:pt>
                <c:pt idx="97477">
                  <c:v>770000</c:v>
                </c:pt>
                <c:pt idx="97478">
                  <c:v>600000</c:v>
                </c:pt>
                <c:pt idx="97479">
                  <c:v>540000</c:v>
                </c:pt>
                <c:pt idx="97480">
                  <c:v>500000</c:v>
                </c:pt>
                <c:pt idx="97481">
                  <c:v>480000</c:v>
                </c:pt>
                <c:pt idx="97482">
                  <c:v>450000</c:v>
                </c:pt>
                <c:pt idx="97483">
                  <c:v>420000</c:v>
                </c:pt>
                <c:pt idx="97484">
                  <c:v>300000</c:v>
                </c:pt>
                <c:pt idx="97485">
                  <c:v>240000</c:v>
                </c:pt>
                <c:pt idx="97486">
                  <c:v>240000</c:v>
                </c:pt>
                <c:pt idx="97487">
                  <c:v>120000</c:v>
                </c:pt>
                <c:pt idx="97488">
                  <c:v>12900000</c:v>
                </c:pt>
                <c:pt idx="97489">
                  <c:v>12360000</c:v>
                </c:pt>
                <c:pt idx="97490">
                  <c:v>6900000</c:v>
                </c:pt>
                <c:pt idx="97491">
                  <c:v>6840000</c:v>
                </c:pt>
                <c:pt idx="97492">
                  <c:v>6570000</c:v>
                </c:pt>
                <c:pt idx="97493">
                  <c:v>5780000</c:v>
                </c:pt>
                <c:pt idx="97494">
                  <c:v>3480000</c:v>
                </c:pt>
                <c:pt idx="97495">
                  <c:v>3360000</c:v>
                </c:pt>
                <c:pt idx="97496">
                  <c:v>3300000</c:v>
                </c:pt>
                <c:pt idx="97497">
                  <c:v>2560000</c:v>
                </c:pt>
                <c:pt idx="97498">
                  <c:v>2500000</c:v>
                </c:pt>
                <c:pt idx="97499">
                  <c:v>2300000</c:v>
                </c:pt>
                <c:pt idx="97500">
                  <c:v>2300000</c:v>
                </c:pt>
                <c:pt idx="97501">
                  <c:v>2160000</c:v>
                </c:pt>
                <c:pt idx="97502">
                  <c:v>2100000</c:v>
                </c:pt>
                <c:pt idx="97503">
                  <c:v>1200000</c:v>
                </c:pt>
                <c:pt idx="97504">
                  <c:v>1200000</c:v>
                </c:pt>
                <c:pt idx="97505">
                  <c:v>1150000</c:v>
                </c:pt>
                <c:pt idx="97506">
                  <c:v>1020000</c:v>
                </c:pt>
                <c:pt idx="97507">
                  <c:v>1000000</c:v>
                </c:pt>
                <c:pt idx="97508">
                  <c:v>900000</c:v>
                </c:pt>
                <c:pt idx="97509">
                  <c:v>630000</c:v>
                </c:pt>
                <c:pt idx="97510">
                  <c:v>600000</c:v>
                </c:pt>
                <c:pt idx="97511">
                  <c:v>600000</c:v>
                </c:pt>
                <c:pt idx="97512">
                  <c:v>500000</c:v>
                </c:pt>
                <c:pt idx="97513">
                  <c:v>450000</c:v>
                </c:pt>
                <c:pt idx="97514">
                  <c:v>440000</c:v>
                </c:pt>
                <c:pt idx="97515">
                  <c:v>420000</c:v>
                </c:pt>
                <c:pt idx="97516">
                  <c:v>280000</c:v>
                </c:pt>
                <c:pt idx="97517">
                  <c:v>240000</c:v>
                </c:pt>
                <c:pt idx="97518">
                  <c:v>100000</c:v>
                </c:pt>
                <c:pt idx="97519">
                  <c:v>8400000</c:v>
                </c:pt>
                <c:pt idx="97520">
                  <c:v>6510000</c:v>
                </c:pt>
                <c:pt idx="97521">
                  <c:v>3000000</c:v>
                </c:pt>
                <c:pt idx="97522">
                  <c:v>3000000</c:v>
                </c:pt>
                <c:pt idx="97523">
                  <c:v>2500000</c:v>
                </c:pt>
                <c:pt idx="97524">
                  <c:v>2400000</c:v>
                </c:pt>
                <c:pt idx="97525">
                  <c:v>2300000</c:v>
                </c:pt>
                <c:pt idx="97526">
                  <c:v>2160000</c:v>
                </c:pt>
                <c:pt idx="97527">
                  <c:v>2160000</c:v>
                </c:pt>
                <c:pt idx="97528">
                  <c:v>1950000</c:v>
                </c:pt>
                <c:pt idx="97529">
                  <c:v>1820000</c:v>
                </c:pt>
                <c:pt idx="97530">
                  <c:v>1700000</c:v>
                </c:pt>
                <c:pt idx="97531">
                  <c:v>1400000</c:v>
                </c:pt>
                <c:pt idx="97532">
                  <c:v>1200000</c:v>
                </c:pt>
                <c:pt idx="97533">
                  <c:v>1140000</c:v>
                </c:pt>
                <c:pt idx="97534">
                  <c:v>1000000</c:v>
                </c:pt>
                <c:pt idx="97535">
                  <c:v>880000</c:v>
                </c:pt>
                <c:pt idx="97536">
                  <c:v>850000</c:v>
                </c:pt>
                <c:pt idx="97537">
                  <c:v>600000</c:v>
                </c:pt>
                <c:pt idx="97538">
                  <c:v>600000</c:v>
                </c:pt>
                <c:pt idx="97539">
                  <c:v>600000</c:v>
                </c:pt>
                <c:pt idx="97540">
                  <c:v>480000</c:v>
                </c:pt>
                <c:pt idx="97541">
                  <c:v>250000</c:v>
                </c:pt>
                <c:pt idx="97542">
                  <c:v>240000</c:v>
                </c:pt>
                <c:pt idx="97543">
                  <c:v>200000</c:v>
                </c:pt>
                <c:pt idx="97544">
                  <c:v>150000</c:v>
                </c:pt>
                <c:pt idx="97545">
                  <c:v>21440000</c:v>
                </c:pt>
                <c:pt idx="97546">
                  <c:v>19040000</c:v>
                </c:pt>
                <c:pt idx="97547">
                  <c:v>18560000</c:v>
                </c:pt>
                <c:pt idx="97548">
                  <c:v>13040000</c:v>
                </c:pt>
                <c:pt idx="97549">
                  <c:v>12720000</c:v>
                </c:pt>
                <c:pt idx="97550">
                  <c:v>12400000</c:v>
                </c:pt>
                <c:pt idx="97551">
                  <c:v>10240000</c:v>
                </c:pt>
                <c:pt idx="97552">
                  <c:v>9920000</c:v>
                </c:pt>
                <c:pt idx="97553">
                  <c:v>7800000</c:v>
                </c:pt>
                <c:pt idx="97554">
                  <c:v>6420000</c:v>
                </c:pt>
                <c:pt idx="97555">
                  <c:v>5640000</c:v>
                </c:pt>
                <c:pt idx="97556">
                  <c:v>5400000</c:v>
                </c:pt>
                <c:pt idx="97557">
                  <c:v>4500000</c:v>
                </c:pt>
                <c:pt idx="97558">
                  <c:v>4480000</c:v>
                </c:pt>
                <c:pt idx="97559">
                  <c:v>4240000</c:v>
                </c:pt>
                <c:pt idx="97560">
                  <c:v>3660000</c:v>
                </c:pt>
                <c:pt idx="97561">
                  <c:v>3440000</c:v>
                </c:pt>
                <c:pt idx="97562">
                  <c:v>2800000</c:v>
                </c:pt>
                <c:pt idx="97563">
                  <c:v>2610000</c:v>
                </c:pt>
                <c:pt idx="97564">
                  <c:v>2200000</c:v>
                </c:pt>
                <c:pt idx="97565">
                  <c:v>2175000</c:v>
                </c:pt>
                <c:pt idx="97566">
                  <c:v>1980000</c:v>
                </c:pt>
                <c:pt idx="97567">
                  <c:v>1800000</c:v>
                </c:pt>
                <c:pt idx="97568">
                  <c:v>1800000</c:v>
                </c:pt>
                <c:pt idx="97569">
                  <c:v>1600000</c:v>
                </c:pt>
                <c:pt idx="97570">
                  <c:v>1240000</c:v>
                </c:pt>
                <c:pt idx="97571">
                  <c:v>1040000</c:v>
                </c:pt>
                <c:pt idx="97572">
                  <c:v>900000</c:v>
                </c:pt>
                <c:pt idx="97573">
                  <c:v>800000</c:v>
                </c:pt>
                <c:pt idx="97574">
                  <c:v>600000</c:v>
                </c:pt>
                <c:pt idx="97575">
                  <c:v>600000</c:v>
                </c:pt>
                <c:pt idx="97576">
                  <c:v>540000</c:v>
                </c:pt>
                <c:pt idx="97577">
                  <c:v>400000</c:v>
                </c:pt>
                <c:pt idx="97578">
                  <c:v>100000</c:v>
                </c:pt>
                <c:pt idx="97579">
                  <c:v>80000</c:v>
                </c:pt>
                <c:pt idx="97580">
                  <c:v>7500000</c:v>
                </c:pt>
                <c:pt idx="97581">
                  <c:v>4500000</c:v>
                </c:pt>
                <c:pt idx="97582">
                  <c:v>2850000</c:v>
                </c:pt>
                <c:pt idx="97583">
                  <c:v>2700000</c:v>
                </c:pt>
                <c:pt idx="97584">
                  <c:v>2500000</c:v>
                </c:pt>
                <c:pt idx="97585">
                  <c:v>2280000</c:v>
                </c:pt>
                <c:pt idx="97586">
                  <c:v>2250000</c:v>
                </c:pt>
                <c:pt idx="97587">
                  <c:v>2160000</c:v>
                </c:pt>
                <c:pt idx="97588">
                  <c:v>2100000</c:v>
                </c:pt>
                <c:pt idx="97589">
                  <c:v>1800000</c:v>
                </c:pt>
                <c:pt idx="97590">
                  <c:v>1450000</c:v>
                </c:pt>
                <c:pt idx="97591">
                  <c:v>1350000</c:v>
                </c:pt>
                <c:pt idx="97592">
                  <c:v>1200000</c:v>
                </c:pt>
                <c:pt idx="97593">
                  <c:v>1000000</c:v>
                </c:pt>
                <c:pt idx="97594">
                  <c:v>900000</c:v>
                </c:pt>
                <c:pt idx="97595">
                  <c:v>900000</c:v>
                </c:pt>
                <c:pt idx="97596">
                  <c:v>900000</c:v>
                </c:pt>
                <c:pt idx="97597">
                  <c:v>880000</c:v>
                </c:pt>
                <c:pt idx="97598">
                  <c:v>860000</c:v>
                </c:pt>
                <c:pt idx="97599">
                  <c:v>840000</c:v>
                </c:pt>
                <c:pt idx="97600">
                  <c:v>720000</c:v>
                </c:pt>
                <c:pt idx="97601">
                  <c:v>640000</c:v>
                </c:pt>
                <c:pt idx="97602">
                  <c:v>600000</c:v>
                </c:pt>
                <c:pt idx="97603">
                  <c:v>420000</c:v>
                </c:pt>
                <c:pt idx="97604">
                  <c:v>400000</c:v>
                </c:pt>
                <c:pt idx="97605">
                  <c:v>390000</c:v>
                </c:pt>
                <c:pt idx="97606">
                  <c:v>280000</c:v>
                </c:pt>
                <c:pt idx="97607">
                  <c:v>250000</c:v>
                </c:pt>
                <c:pt idx="97608">
                  <c:v>160000</c:v>
                </c:pt>
                <c:pt idx="97609">
                  <c:v>100000</c:v>
                </c:pt>
                <c:pt idx="97610">
                  <c:v>9960000</c:v>
                </c:pt>
                <c:pt idx="97611">
                  <c:v>6600000</c:v>
                </c:pt>
                <c:pt idx="97612">
                  <c:v>4200000</c:v>
                </c:pt>
                <c:pt idx="97613">
                  <c:v>3900000</c:v>
                </c:pt>
                <c:pt idx="97614">
                  <c:v>3280000</c:v>
                </c:pt>
                <c:pt idx="97615">
                  <c:v>3000000</c:v>
                </c:pt>
                <c:pt idx="97616">
                  <c:v>3000000</c:v>
                </c:pt>
                <c:pt idx="97617">
                  <c:v>3000000</c:v>
                </c:pt>
                <c:pt idx="97618">
                  <c:v>2880000</c:v>
                </c:pt>
                <c:pt idx="97619">
                  <c:v>2560000</c:v>
                </c:pt>
                <c:pt idx="97620">
                  <c:v>2400000</c:v>
                </c:pt>
                <c:pt idx="97621">
                  <c:v>1750000</c:v>
                </c:pt>
                <c:pt idx="97622">
                  <c:v>1680000</c:v>
                </c:pt>
                <c:pt idx="97623">
                  <c:v>1680000</c:v>
                </c:pt>
                <c:pt idx="97624">
                  <c:v>1400000</c:v>
                </c:pt>
                <c:pt idx="97625">
                  <c:v>1300000</c:v>
                </c:pt>
                <c:pt idx="97626">
                  <c:v>960000</c:v>
                </c:pt>
                <c:pt idx="97627">
                  <c:v>920000</c:v>
                </c:pt>
                <c:pt idx="97628">
                  <c:v>880000</c:v>
                </c:pt>
                <c:pt idx="97629">
                  <c:v>750000</c:v>
                </c:pt>
                <c:pt idx="97630">
                  <c:v>720000</c:v>
                </c:pt>
                <c:pt idx="97631">
                  <c:v>600000</c:v>
                </c:pt>
                <c:pt idx="97632">
                  <c:v>560000</c:v>
                </c:pt>
                <c:pt idx="97633">
                  <c:v>560000</c:v>
                </c:pt>
                <c:pt idx="97634">
                  <c:v>490000</c:v>
                </c:pt>
                <c:pt idx="97635">
                  <c:v>480000</c:v>
                </c:pt>
                <c:pt idx="97636">
                  <c:v>330000</c:v>
                </c:pt>
                <c:pt idx="97637">
                  <c:v>300000</c:v>
                </c:pt>
                <c:pt idx="97638">
                  <c:v>280000</c:v>
                </c:pt>
                <c:pt idx="97639">
                  <c:v>240000</c:v>
                </c:pt>
                <c:pt idx="97640">
                  <c:v>180000</c:v>
                </c:pt>
                <c:pt idx="97641">
                  <c:v>9520000</c:v>
                </c:pt>
                <c:pt idx="97642">
                  <c:v>4500000</c:v>
                </c:pt>
                <c:pt idx="97643">
                  <c:v>3800000</c:v>
                </c:pt>
                <c:pt idx="97644">
                  <c:v>3360000</c:v>
                </c:pt>
                <c:pt idx="97645">
                  <c:v>3300000</c:v>
                </c:pt>
                <c:pt idx="97646">
                  <c:v>3150000</c:v>
                </c:pt>
                <c:pt idx="97647">
                  <c:v>2760000</c:v>
                </c:pt>
                <c:pt idx="97648">
                  <c:v>2250000</c:v>
                </c:pt>
                <c:pt idx="97649">
                  <c:v>2160000</c:v>
                </c:pt>
                <c:pt idx="97650">
                  <c:v>2160000</c:v>
                </c:pt>
                <c:pt idx="97651">
                  <c:v>1920000</c:v>
                </c:pt>
                <c:pt idx="97652">
                  <c:v>1860000</c:v>
                </c:pt>
                <c:pt idx="97653">
                  <c:v>1620000</c:v>
                </c:pt>
                <c:pt idx="97654">
                  <c:v>1100000</c:v>
                </c:pt>
                <c:pt idx="97655">
                  <c:v>1050000</c:v>
                </c:pt>
                <c:pt idx="97656">
                  <c:v>960000</c:v>
                </c:pt>
                <c:pt idx="97657">
                  <c:v>740000</c:v>
                </c:pt>
                <c:pt idx="97658">
                  <c:v>700000</c:v>
                </c:pt>
                <c:pt idx="97659">
                  <c:v>600000</c:v>
                </c:pt>
                <c:pt idx="97660">
                  <c:v>560000</c:v>
                </c:pt>
                <c:pt idx="97661">
                  <c:v>420000</c:v>
                </c:pt>
                <c:pt idx="97662">
                  <c:v>240000</c:v>
                </c:pt>
                <c:pt idx="97663">
                  <c:v>240000</c:v>
                </c:pt>
                <c:pt idx="97664">
                  <c:v>160000</c:v>
                </c:pt>
                <c:pt idx="97665">
                  <c:v>160000</c:v>
                </c:pt>
                <c:pt idx="97666">
                  <c:v>120000</c:v>
                </c:pt>
                <c:pt idx="97667">
                  <c:v>19200000</c:v>
                </c:pt>
                <c:pt idx="97668">
                  <c:v>13950000</c:v>
                </c:pt>
                <c:pt idx="97669">
                  <c:v>12900000</c:v>
                </c:pt>
                <c:pt idx="97670">
                  <c:v>11850000</c:v>
                </c:pt>
                <c:pt idx="97671">
                  <c:v>11560000</c:v>
                </c:pt>
                <c:pt idx="97672">
                  <c:v>7200000</c:v>
                </c:pt>
                <c:pt idx="97673">
                  <c:v>7180000</c:v>
                </c:pt>
                <c:pt idx="97674">
                  <c:v>5550000</c:v>
                </c:pt>
                <c:pt idx="97675">
                  <c:v>4740000</c:v>
                </c:pt>
                <c:pt idx="97676">
                  <c:v>4140000</c:v>
                </c:pt>
                <c:pt idx="97677">
                  <c:v>3300000</c:v>
                </c:pt>
                <c:pt idx="97678">
                  <c:v>2280000</c:v>
                </c:pt>
                <c:pt idx="97679">
                  <c:v>2100000</c:v>
                </c:pt>
                <c:pt idx="97680">
                  <c:v>1920000</c:v>
                </c:pt>
                <c:pt idx="97681">
                  <c:v>1520000</c:v>
                </c:pt>
                <c:pt idx="97682">
                  <c:v>1100000</c:v>
                </c:pt>
                <c:pt idx="97683">
                  <c:v>960000</c:v>
                </c:pt>
                <c:pt idx="97684">
                  <c:v>960000</c:v>
                </c:pt>
                <c:pt idx="97685">
                  <c:v>960000</c:v>
                </c:pt>
                <c:pt idx="97686">
                  <c:v>800000</c:v>
                </c:pt>
                <c:pt idx="97687">
                  <c:v>800000</c:v>
                </c:pt>
                <c:pt idx="97688">
                  <c:v>800000</c:v>
                </c:pt>
                <c:pt idx="97689">
                  <c:v>480000</c:v>
                </c:pt>
                <c:pt idx="97690">
                  <c:v>450000</c:v>
                </c:pt>
                <c:pt idx="97691">
                  <c:v>350000</c:v>
                </c:pt>
                <c:pt idx="97692">
                  <c:v>320000</c:v>
                </c:pt>
                <c:pt idx="97693">
                  <c:v>320000</c:v>
                </c:pt>
                <c:pt idx="97694">
                  <c:v>280000</c:v>
                </c:pt>
                <c:pt idx="97695">
                  <c:v>270000</c:v>
                </c:pt>
                <c:pt idx="97696">
                  <c:v>200000</c:v>
                </c:pt>
                <c:pt idx="97697">
                  <c:v>17700000</c:v>
                </c:pt>
                <c:pt idx="97698">
                  <c:v>17400000</c:v>
                </c:pt>
                <c:pt idx="97699">
                  <c:v>17250000</c:v>
                </c:pt>
                <c:pt idx="97700">
                  <c:v>10320000</c:v>
                </c:pt>
                <c:pt idx="97701">
                  <c:v>6900000</c:v>
                </c:pt>
                <c:pt idx="97702">
                  <c:v>4950000</c:v>
                </c:pt>
                <c:pt idx="97703">
                  <c:v>4120000</c:v>
                </c:pt>
                <c:pt idx="97704">
                  <c:v>3720000</c:v>
                </c:pt>
                <c:pt idx="97705">
                  <c:v>3600000</c:v>
                </c:pt>
                <c:pt idx="97706">
                  <c:v>3600000</c:v>
                </c:pt>
                <c:pt idx="97707">
                  <c:v>2560000</c:v>
                </c:pt>
                <c:pt idx="97708">
                  <c:v>2400000</c:v>
                </c:pt>
                <c:pt idx="97709">
                  <c:v>2280000</c:v>
                </c:pt>
                <c:pt idx="97710">
                  <c:v>1620000</c:v>
                </c:pt>
                <c:pt idx="97711">
                  <c:v>1360000</c:v>
                </c:pt>
                <c:pt idx="97712">
                  <c:v>1320000</c:v>
                </c:pt>
                <c:pt idx="97713">
                  <c:v>1200000</c:v>
                </c:pt>
                <c:pt idx="97714">
                  <c:v>900000</c:v>
                </c:pt>
                <c:pt idx="97715">
                  <c:v>800000</c:v>
                </c:pt>
                <c:pt idx="97716">
                  <c:v>800000</c:v>
                </c:pt>
                <c:pt idx="97717">
                  <c:v>750000</c:v>
                </c:pt>
                <c:pt idx="97718">
                  <c:v>720000</c:v>
                </c:pt>
                <c:pt idx="97719">
                  <c:v>720000</c:v>
                </c:pt>
                <c:pt idx="97720">
                  <c:v>540000</c:v>
                </c:pt>
                <c:pt idx="97721">
                  <c:v>480000</c:v>
                </c:pt>
                <c:pt idx="97722">
                  <c:v>450000</c:v>
                </c:pt>
                <c:pt idx="97723">
                  <c:v>440000</c:v>
                </c:pt>
                <c:pt idx="97724">
                  <c:v>300000</c:v>
                </c:pt>
                <c:pt idx="97725">
                  <c:v>210000</c:v>
                </c:pt>
                <c:pt idx="97726">
                  <c:v>200000</c:v>
                </c:pt>
                <c:pt idx="97727">
                  <c:v>5550000</c:v>
                </c:pt>
                <c:pt idx="97728">
                  <c:v>5100000</c:v>
                </c:pt>
                <c:pt idx="97729">
                  <c:v>4480000</c:v>
                </c:pt>
                <c:pt idx="97730">
                  <c:v>4050000</c:v>
                </c:pt>
                <c:pt idx="97731">
                  <c:v>3840000</c:v>
                </c:pt>
                <c:pt idx="97732">
                  <c:v>3450000</c:v>
                </c:pt>
                <c:pt idx="97733">
                  <c:v>2850000</c:v>
                </c:pt>
                <c:pt idx="97734">
                  <c:v>2580000</c:v>
                </c:pt>
                <c:pt idx="97735">
                  <c:v>2500000</c:v>
                </c:pt>
                <c:pt idx="97736">
                  <c:v>2100000</c:v>
                </c:pt>
                <c:pt idx="97737">
                  <c:v>1920000</c:v>
                </c:pt>
                <c:pt idx="97738">
                  <c:v>1680000</c:v>
                </c:pt>
                <c:pt idx="97739">
                  <c:v>1650000</c:v>
                </c:pt>
                <c:pt idx="97740">
                  <c:v>1350000</c:v>
                </c:pt>
                <c:pt idx="97741">
                  <c:v>1280000</c:v>
                </c:pt>
                <c:pt idx="97742">
                  <c:v>1250000</c:v>
                </c:pt>
                <c:pt idx="97743">
                  <c:v>1000000</c:v>
                </c:pt>
                <c:pt idx="97744">
                  <c:v>960000</c:v>
                </c:pt>
                <c:pt idx="97745">
                  <c:v>900000</c:v>
                </c:pt>
                <c:pt idx="97746">
                  <c:v>900000</c:v>
                </c:pt>
                <c:pt idx="97747">
                  <c:v>840000</c:v>
                </c:pt>
                <c:pt idx="97748">
                  <c:v>720000</c:v>
                </c:pt>
                <c:pt idx="97749">
                  <c:v>720000</c:v>
                </c:pt>
                <c:pt idx="97750">
                  <c:v>660000</c:v>
                </c:pt>
                <c:pt idx="97751">
                  <c:v>600000</c:v>
                </c:pt>
                <c:pt idx="97752">
                  <c:v>560000</c:v>
                </c:pt>
                <c:pt idx="97753">
                  <c:v>480000</c:v>
                </c:pt>
                <c:pt idx="97754">
                  <c:v>360000</c:v>
                </c:pt>
                <c:pt idx="97755">
                  <c:v>360000</c:v>
                </c:pt>
                <c:pt idx="97756">
                  <c:v>320000</c:v>
                </c:pt>
                <c:pt idx="97757">
                  <c:v>300000</c:v>
                </c:pt>
                <c:pt idx="97758">
                  <c:v>280000</c:v>
                </c:pt>
                <c:pt idx="97759">
                  <c:v>240000</c:v>
                </c:pt>
                <c:pt idx="97760">
                  <c:v>16080000</c:v>
                </c:pt>
                <c:pt idx="97761">
                  <c:v>15840000</c:v>
                </c:pt>
                <c:pt idx="97762">
                  <c:v>12960000</c:v>
                </c:pt>
                <c:pt idx="97763">
                  <c:v>11520000</c:v>
                </c:pt>
                <c:pt idx="97764">
                  <c:v>11500000</c:v>
                </c:pt>
                <c:pt idx="97765">
                  <c:v>7920000</c:v>
                </c:pt>
                <c:pt idx="97766">
                  <c:v>7620000</c:v>
                </c:pt>
                <c:pt idx="97767">
                  <c:v>6900000</c:v>
                </c:pt>
                <c:pt idx="97768">
                  <c:v>5760000</c:v>
                </c:pt>
                <c:pt idx="97769">
                  <c:v>4800000</c:v>
                </c:pt>
                <c:pt idx="97770">
                  <c:v>4500000</c:v>
                </c:pt>
                <c:pt idx="97771">
                  <c:v>4160000</c:v>
                </c:pt>
                <c:pt idx="97772">
                  <c:v>3840000</c:v>
                </c:pt>
                <c:pt idx="97773">
                  <c:v>2760000</c:v>
                </c:pt>
                <c:pt idx="97774">
                  <c:v>2700000</c:v>
                </c:pt>
                <c:pt idx="97775">
                  <c:v>2520000</c:v>
                </c:pt>
                <c:pt idx="97776">
                  <c:v>2220000</c:v>
                </c:pt>
                <c:pt idx="97777">
                  <c:v>2100000</c:v>
                </c:pt>
                <c:pt idx="97778">
                  <c:v>2000000</c:v>
                </c:pt>
                <c:pt idx="97779">
                  <c:v>1880000</c:v>
                </c:pt>
                <c:pt idx="97780">
                  <c:v>1525000</c:v>
                </c:pt>
                <c:pt idx="97781">
                  <c:v>1520000</c:v>
                </c:pt>
                <c:pt idx="97782">
                  <c:v>1500000</c:v>
                </c:pt>
                <c:pt idx="97783">
                  <c:v>1480000</c:v>
                </c:pt>
                <c:pt idx="97784">
                  <c:v>1280000</c:v>
                </c:pt>
                <c:pt idx="97785">
                  <c:v>1280000</c:v>
                </c:pt>
                <c:pt idx="97786">
                  <c:v>1260000</c:v>
                </c:pt>
                <c:pt idx="97787">
                  <c:v>1150000</c:v>
                </c:pt>
                <c:pt idx="97788">
                  <c:v>1040000</c:v>
                </c:pt>
                <c:pt idx="97789">
                  <c:v>1000000</c:v>
                </c:pt>
                <c:pt idx="97790">
                  <c:v>1000000</c:v>
                </c:pt>
                <c:pt idx="97791">
                  <c:v>850000</c:v>
                </c:pt>
                <c:pt idx="97792">
                  <c:v>800000</c:v>
                </c:pt>
                <c:pt idx="97793">
                  <c:v>280000</c:v>
                </c:pt>
                <c:pt idx="97794">
                  <c:v>240000</c:v>
                </c:pt>
                <c:pt idx="97795">
                  <c:v>200000</c:v>
                </c:pt>
                <c:pt idx="97796">
                  <c:v>200000</c:v>
                </c:pt>
                <c:pt idx="97797">
                  <c:v>135000</c:v>
                </c:pt>
                <c:pt idx="97798">
                  <c:v>4040000</c:v>
                </c:pt>
                <c:pt idx="97799">
                  <c:v>3750000</c:v>
                </c:pt>
                <c:pt idx="97800">
                  <c:v>3450000</c:v>
                </c:pt>
                <c:pt idx="97801">
                  <c:v>2480000</c:v>
                </c:pt>
                <c:pt idx="97802">
                  <c:v>2440000</c:v>
                </c:pt>
                <c:pt idx="97803">
                  <c:v>2250000</c:v>
                </c:pt>
                <c:pt idx="97804">
                  <c:v>2100000</c:v>
                </c:pt>
                <c:pt idx="97805">
                  <c:v>1680000</c:v>
                </c:pt>
                <c:pt idx="97806">
                  <c:v>1670000</c:v>
                </c:pt>
                <c:pt idx="97807">
                  <c:v>1650000</c:v>
                </c:pt>
                <c:pt idx="97808">
                  <c:v>1600000</c:v>
                </c:pt>
                <c:pt idx="97809">
                  <c:v>1350000</c:v>
                </c:pt>
                <c:pt idx="97810">
                  <c:v>1200000</c:v>
                </c:pt>
                <c:pt idx="97811">
                  <c:v>1080000</c:v>
                </c:pt>
                <c:pt idx="97812">
                  <c:v>880000</c:v>
                </c:pt>
                <c:pt idx="97813">
                  <c:v>800000</c:v>
                </c:pt>
                <c:pt idx="97814">
                  <c:v>720000</c:v>
                </c:pt>
                <c:pt idx="97815">
                  <c:v>700000</c:v>
                </c:pt>
                <c:pt idx="97816">
                  <c:v>680000</c:v>
                </c:pt>
                <c:pt idx="97817">
                  <c:v>660000</c:v>
                </c:pt>
                <c:pt idx="97818">
                  <c:v>640000</c:v>
                </c:pt>
                <c:pt idx="97819">
                  <c:v>600000</c:v>
                </c:pt>
                <c:pt idx="97820">
                  <c:v>360000</c:v>
                </c:pt>
                <c:pt idx="97821">
                  <c:v>350000</c:v>
                </c:pt>
                <c:pt idx="97822">
                  <c:v>270000</c:v>
                </c:pt>
                <c:pt idx="97823">
                  <c:v>240000</c:v>
                </c:pt>
                <c:pt idx="97824">
                  <c:v>60000</c:v>
                </c:pt>
                <c:pt idx="97825">
                  <c:v>10800000</c:v>
                </c:pt>
                <c:pt idx="97826">
                  <c:v>3300000</c:v>
                </c:pt>
                <c:pt idx="97827">
                  <c:v>2550000</c:v>
                </c:pt>
                <c:pt idx="97828">
                  <c:v>2400000</c:v>
                </c:pt>
                <c:pt idx="97829">
                  <c:v>2400000</c:v>
                </c:pt>
                <c:pt idx="97830">
                  <c:v>1800000</c:v>
                </c:pt>
                <c:pt idx="97831">
                  <c:v>1560000</c:v>
                </c:pt>
                <c:pt idx="97832">
                  <c:v>1200000</c:v>
                </c:pt>
                <c:pt idx="97833">
                  <c:v>1200000</c:v>
                </c:pt>
                <c:pt idx="97834">
                  <c:v>1100000</c:v>
                </c:pt>
                <c:pt idx="97835">
                  <c:v>1040000</c:v>
                </c:pt>
                <c:pt idx="97836">
                  <c:v>900000</c:v>
                </c:pt>
                <c:pt idx="97837">
                  <c:v>780000</c:v>
                </c:pt>
                <c:pt idx="97838">
                  <c:v>720000</c:v>
                </c:pt>
                <c:pt idx="97839">
                  <c:v>650000</c:v>
                </c:pt>
                <c:pt idx="97840">
                  <c:v>630000</c:v>
                </c:pt>
                <c:pt idx="97841">
                  <c:v>620000</c:v>
                </c:pt>
                <c:pt idx="97842">
                  <c:v>600000</c:v>
                </c:pt>
                <c:pt idx="97843">
                  <c:v>500000</c:v>
                </c:pt>
                <c:pt idx="97844">
                  <c:v>480000</c:v>
                </c:pt>
                <c:pt idx="97845">
                  <c:v>480000</c:v>
                </c:pt>
                <c:pt idx="97846">
                  <c:v>480000</c:v>
                </c:pt>
                <c:pt idx="97847">
                  <c:v>450000</c:v>
                </c:pt>
                <c:pt idx="97848">
                  <c:v>400000</c:v>
                </c:pt>
                <c:pt idx="97849">
                  <c:v>300000</c:v>
                </c:pt>
                <c:pt idx="97850">
                  <c:v>300000</c:v>
                </c:pt>
                <c:pt idx="97851">
                  <c:v>240000</c:v>
                </c:pt>
                <c:pt idx="97852">
                  <c:v>200000</c:v>
                </c:pt>
                <c:pt idx="97853">
                  <c:v>160000</c:v>
                </c:pt>
                <c:pt idx="97854">
                  <c:v>5040000</c:v>
                </c:pt>
                <c:pt idx="97855">
                  <c:v>3960000</c:v>
                </c:pt>
                <c:pt idx="97856">
                  <c:v>3000000</c:v>
                </c:pt>
                <c:pt idx="97857">
                  <c:v>2640000</c:v>
                </c:pt>
                <c:pt idx="97858">
                  <c:v>2250000</c:v>
                </c:pt>
                <c:pt idx="97859">
                  <c:v>2200000</c:v>
                </c:pt>
                <c:pt idx="97860">
                  <c:v>2160000</c:v>
                </c:pt>
                <c:pt idx="97861">
                  <c:v>2100000</c:v>
                </c:pt>
                <c:pt idx="97862">
                  <c:v>1680000</c:v>
                </c:pt>
                <c:pt idx="97863">
                  <c:v>1500000</c:v>
                </c:pt>
                <c:pt idx="97864">
                  <c:v>1440000</c:v>
                </c:pt>
                <c:pt idx="97865">
                  <c:v>1200000</c:v>
                </c:pt>
                <c:pt idx="97866">
                  <c:v>902000</c:v>
                </c:pt>
                <c:pt idx="97867">
                  <c:v>900000</c:v>
                </c:pt>
                <c:pt idx="97868">
                  <c:v>840000</c:v>
                </c:pt>
                <c:pt idx="97869">
                  <c:v>840000</c:v>
                </c:pt>
                <c:pt idx="97870">
                  <c:v>840000</c:v>
                </c:pt>
                <c:pt idx="97871">
                  <c:v>800000</c:v>
                </c:pt>
                <c:pt idx="97872">
                  <c:v>720000</c:v>
                </c:pt>
                <c:pt idx="97873">
                  <c:v>700000</c:v>
                </c:pt>
                <c:pt idx="97874">
                  <c:v>640000</c:v>
                </c:pt>
                <c:pt idx="97875">
                  <c:v>560000</c:v>
                </c:pt>
                <c:pt idx="97876">
                  <c:v>500000</c:v>
                </c:pt>
                <c:pt idx="97877">
                  <c:v>480000</c:v>
                </c:pt>
                <c:pt idx="97878">
                  <c:v>400000</c:v>
                </c:pt>
                <c:pt idx="97879">
                  <c:v>360000</c:v>
                </c:pt>
                <c:pt idx="97880">
                  <c:v>270000</c:v>
                </c:pt>
                <c:pt idx="97881">
                  <c:v>200000</c:v>
                </c:pt>
                <c:pt idx="97882">
                  <c:v>18120000</c:v>
                </c:pt>
                <c:pt idx="97883">
                  <c:v>15900000</c:v>
                </c:pt>
                <c:pt idx="97884">
                  <c:v>13500000</c:v>
                </c:pt>
                <c:pt idx="97885">
                  <c:v>7950000</c:v>
                </c:pt>
                <c:pt idx="97886">
                  <c:v>5680000</c:v>
                </c:pt>
                <c:pt idx="97887">
                  <c:v>4950000</c:v>
                </c:pt>
                <c:pt idx="97888">
                  <c:v>4650000</c:v>
                </c:pt>
                <c:pt idx="97889">
                  <c:v>4320000</c:v>
                </c:pt>
                <c:pt idx="97890">
                  <c:v>3100000</c:v>
                </c:pt>
                <c:pt idx="97891">
                  <c:v>2850000</c:v>
                </c:pt>
                <c:pt idx="97892">
                  <c:v>2520000</c:v>
                </c:pt>
                <c:pt idx="97893">
                  <c:v>2520000</c:v>
                </c:pt>
                <c:pt idx="97894">
                  <c:v>1920000</c:v>
                </c:pt>
                <c:pt idx="97895">
                  <c:v>1680000</c:v>
                </c:pt>
                <c:pt idx="97896">
                  <c:v>1500000</c:v>
                </c:pt>
                <c:pt idx="97897">
                  <c:v>1320000</c:v>
                </c:pt>
                <c:pt idx="97898">
                  <c:v>1280000</c:v>
                </c:pt>
                <c:pt idx="97899">
                  <c:v>960000</c:v>
                </c:pt>
                <c:pt idx="97900">
                  <c:v>900000</c:v>
                </c:pt>
                <c:pt idx="97901">
                  <c:v>900000</c:v>
                </c:pt>
                <c:pt idx="97902">
                  <c:v>840000</c:v>
                </c:pt>
                <c:pt idx="97903">
                  <c:v>800000</c:v>
                </c:pt>
                <c:pt idx="97904">
                  <c:v>760000</c:v>
                </c:pt>
                <c:pt idx="97905">
                  <c:v>720000</c:v>
                </c:pt>
                <c:pt idx="97906">
                  <c:v>600000</c:v>
                </c:pt>
                <c:pt idx="97907">
                  <c:v>560000</c:v>
                </c:pt>
                <c:pt idx="97908">
                  <c:v>520000</c:v>
                </c:pt>
                <c:pt idx="97909">
                  <c:v>360000</c:v>
                </c:pt>
                <c:pt idx="97910">
                  <c:v>320000</c:v>
                </c:pt>
                <c:pt idx="97911">
                  <c:v>300000</c:v>
                </c:pt>
                <c:pt idx="97912">
                  <c:v>240000</c:v>
                </c:pt>
                <c:pt idx="97913">
                  <c:v>18000000</c:v>
                </c:pt>
                <c:pt idx="97914">
                  <c:v>16650000</c:v>
                </c:pt>
                <c:pt idx="97915">
                  <c:v>11800000</c:v>
                </c:pt>
                <c:pt idx="97916">
                  <c:v>9450000</c:v>
                </c:pt>
                <c:pt idx="97917">
                  <c:v>6980000</c:v>
                </c:pt>
                <c:pt idx="97918">
                  <c:v>3840000</c:v>
                </c:pt>
                <c:pt idx="97919">
                  <c:v>3770000</c:v>
                </c:pt>
                <c:pt idx="97920">
                  <c:v>3750000</c:v>
                </c:pt>
                <c:pt idx="97921">
                  <c:v>3600000</c:v>
                </c:pt>
                <c:pt idx="97922">
                  <c:v>3240000</c:v>
                </c:pt>
                <c:pt idx="97923">
                  <c:v>2400000</c:v>
                </c:pt>
                <c:pt idx="97924">
                  <c:v>2300000</c:v>
                </c:pt>
                <c:pt idx="97925">
                  <c:v>1800000</c:v>
                </c:pt>
                <c:pt idx="97926">
                  <c:v>1800000</c:v>
                </c:pt>
                <c:pt idx="97927">
                  <c:v>1510000</c:v>
                </c:pt>
                <c:pt idx="97928">
                  <c:v>1440000</c:v>
                </c:pt>
                <c:pt idx="97929">
                  <c:v>1440000</c:v>
                </c:pt>
                <c:pt idx="97930">
                  <c:v>1200000</c:v>
                </c:pt>
                <c:pt idx="97931">
                  <c:v>1080000</c:v>
                </c:pt>
                <c:pt idx="97932">
                  <c:v>960000</c:v>
                </c:pt>
                <c:pt idx="97933">
                  <c:v>720000</c:v>
                </c:pt>
                <c:pt idx="97934">
                  <c:v>560000</c:v>
                </c:pt>
                <c:pt idx="97935">
                  <c:v>560000</c:v>
                </c:pt>
                <c:pt idx="97936">
                  <c:v>480000</c:v>
                </c:pt>
                <c:pt idx="97937">
                  <c:v>360000</c:v>
                </c:pt>
                <c:pt idx="97938">
                  <c:v>360000</c:v>
                </c:pt>
                <c:pt idx="97939">
                  <c:v>240000</c:v>
                </c:pt>
                <c:pt idx="97940">
                  <c:v>240000</c:v>
                </c:pt>
                <c:pt idx="97941">
                  <c:v>200000</c:v>
                </c:pt>
                <c:pt idx="97942">
                  <c:v>120000</c:v>
                </c:pt>
                <c:pt idx="97943">
                  <c:v>17040000</c:v>
                </c:pt>
                <c:pt idx="97944">
                  <c:v>13050000</c:v>
                </c:pt>
                <c:pt idx="97945">
                  <c:v>8550000</c:v>
                </c:pt>
                <c:pt idx="97946">
                  <c:v>7650000</c:v>
                </c:pt>
                <c:pt idx="97947">
                  <c:v>5100000</c:v>
                </c:pt>
                <c:pt idx="97948">
                  <c:v>3900000</c:v>
                </c:pt>
                <c:pt idx="97949">
                  <c:v>3900000</c:v>
                </c:pt>
                <c:pt idx="97950">
                  <c:v>3240000</c:v>
                </c:pt>
                <c:pt idx="97951">
                  <c:v>2900000</c:v>
                </c:pt>
                <c:pt idx="97952">
                  <c:v>2880000</c:v>
                </c:pt>
                <c:pt idx="97953">
                  <c:v>2850000</c:v>
                </c:pt>
                <c:pt idx="97954">
                  <c:v>2440000</c:v>
                </c:pt>
                <c:pt idx="97955">
                  <c:v>2140000</c:v>
                </c:pt>
                <c:pt idx="97956">
                  <c:v>2100000</c:v>
                </c:pt>
                <c:pt idx="97957">
                  <c:v>2000000</c:v>
                </c:pt>
                <c:pt idx="97958">
                  <c:v>1800000</c:v>
                </c:pt>
                <c:pt idx="97959">
                  <c:v>1680000</c:v>
                </c:pt>
                <c:pt idx="97960">
                  <c:v>1650000</c:v>
                </c:pt>
                <c:pt idx="97961">
                  <c:v>1440000</c:v>
                </c:pt>
                <c:pt idx="97962">
                  <c:v>1120000</c:v>
                </c:pt>
                <c:pt idx="97963">
                  <c:v>1040000</c:v>
                </c:pt>
                <c:pt idx="97964">
                  <c:v>980000</c:v>
                </c:pt>
                <c:pt idx="97965">
                  <c:v>720000</c:v>
                </c:pt>
                <c:pt idx="97966">
                  <c:v>720000</c:v>
                </c:pt>
                <c:pt idx="97967">
                  <c:v>680000</c:v>
                </c:pt>
                <c:pt idx="97968">
                  <c:v>660000</c:v>
                </c:pt>
                <c:pt idx="97969">
                  <c:v>560000</c:v>
                </c:pt>
                <c:pt idx="97970">
                  <c:v>500000</c:v>
                </c:pt>
                <c:pt idx="97971">
                  <c:v>350000</c:v>
                </c:pt>
                <c:pt idx="97972">
                  <c:v>300000</c:v>
                </c:pt>
                <c:pt idx="97973">
                  <c:v>200000</c:v>
                </c:pt>
                <c:pt idx="97974">
                  <c:v>15099999</c:v>
                </c:pt>
                <c:pt idx="97975">
                  <c:v>13520000</c:v>
                </c:pt>
                <c:pt idx="97976">
                  <c:v>12400000</c:v>
                </c:pt>
                <c:pt idx="97977">
                  <c:v>9920000</c:v>
                </c:pt>
                <c:pt idx="97978">
                  <c:v>9300000</c:v>
                </c:pt>
                <c:pt idx="97979">
                  <c:v>9280000</c:v>
                </c:pt>
                <c:pt idx="97980">
                  <c:v>8460000</c:v>
                </c:pt>
                <c:pt idx="97981">
                  <c:v>8100000</c:v>
                </c:pt>
                <c:pt idx="97982">
                  <c:v>6960000</c:v>
                </c:pt>
                <c:pt idx="97983">
                  <c:v>6880000</c:v>
                </c:pt>
                <c:pt idx="97984">
                  <c:v>6480000</c:v>
                </c:pt>
                <c:pt idx="97985">
                  <c:v>5580000</c:v>
                </c:pt>
                <c:pt idx="97986">
                  <c:v>4720000</c:v>
                </c:pt>
                <c:pt idx="97987">
                  <c:v>4080000</c:v>
                </c:pt>
                <c:pt idx="97988">
                  <c:v>2640000</c:v>
                </c:pt>
                <c:pt idx="97989">
                  <c:v>2460000</c:v>
                </c:pt>
                <c:pt idx="97990">
                  <c:v>1750000</c:v>
                </c:pt>
                <c:pt idx="97991">
                  <c:v>1200000</c:v>
                </c:pt>
                <c:pt idx="97992">
                  <c:v>1080000</c:v>
                </c:pt>
                <c:pt idx="97993">
                  <c:v>960000</c:v>
                </c:pt>
                <c:pt idx="97994">
                  <c:v>960000</c:v>
                </c:pt>
                <c:pt idx="97995">
                  <c:v>960000</c:v>
                </c:pt>
                <c:pt idx="97996">
                  <c:v>920000</c:v>
                </c:pt>
                <c:pt idx="97997">
                  <c:v>920000</c:v>
                </c:pt>
                <c:pt idx="97998">
                  <c:v>810000</c:v>
                </c:pt>
                <c:pt idx="97999">
                  <c:v>720000</c:v>
                </c:pt>
                <c:pt idx="98000">
                  <c:v>520000</c:v>
                </c:pt>
                <c:pt idx="98001">
                  <c:v>480000</c:v>
                </c:pt>
                <c:pt idx="98002">
                  <c:v>320000</c:v>
                </c:pt>
                <c:pt idx="98003">
                  <c:v>100000</c:v>
                </c:pt>
                <c:pt idx="98004">
                  <c:v>4920000</c:v>
                </c:pt>
                <c:pt idx="98005">
                  <c:v>4800000</c:v>
                </c:pt>
                <c:pt idx="98006">
                  <c:v>4600000</c:v>
                </c:pt>
                <c:pt idx="98007">
                  <c:v>3000000</c:v>
                </c:pt>
                <c:pt idx="98008">
                  <c:v>2650000</c:v>
                </c:pt>
                <c:pt idx="98009">
                  <c:v>2160000</c:v>
                </c:pt>
                <c:pt idx="98010">
                  <c:v>2040000</c:v>
                </c:pt>
                <c:pt idx="98011">
                  <c:v>1950000</c:v>
                </c:pt>
                <c:pt idx="98012">
                  <c:v>1440000</c:v>
                </c:pt>
                <c:pt idx="98013">
                  <c:v>1200000</c:v>
                </c:pt>
                <c:pt idx="98014">
                  <c:v>1050000</c:v>
                </c:pt>
                <c:pt idx="98015">
                  <c:v>960000</c:v>
                </c:pt>
                <c:pt idx="98016">
                  <c:v>840000</c:v>
                </c:pt>
                <c:pt idx="98017">
                  <c:v>700000</c:v>
                </c:pt>
                <c:pt idx="98018">
                  <c:v>640000</c:v>
                </c:pt>
                <c:pt idx="98019">
                  <c:v>600000</c:v>
                </c:pt>
                <c:pt idx="98020">
                  <c:v>360000</c:v>
                </c:pt>
                <c:pt idx="98021">
                  <c:v>300000</c:v>
                </c:pt>
                <c:pt idx="98022">
                  <c:v>280000</c:v>
                </c:pt>
                <c:pt idx="98023">
                  <c:v>240000</c:v>
                </c:pt>
                <c:pt idx="98024">
                  <c:v>240000</c:v>
                </c:pt>
                <c:pt idx="98025">
                  <c:v>120000</c:v>
                </c:pt>
                <c:pt idx="98026">
                  <c:v>80000</c:v>
                </c:pt>
                <c:pt idx="98027">
                  <c:v>8560000</c:v>
                </c:pt>
                <c:pt idx="98028">
                  <c:v>5330000</c:v>
                </c:pt>
                <c:pt idx="98029">
                  <c:v>4200000</c:v>
                </c:pt>
                <c:pt idx="98030">
                  <c:v>3350000</c:v>
                </c:pt>
                <c:pt idx="98031">
                  <c:v>2700000</c:v>
                </c:pt>
                <c:pt idx="98032">
                  <c:v>2100000</c:v>
                </c:pt>
                <c:pt idx="98033">
                  <c:v>1200000</c:v>
                </c:pt>
                <c:pt idx="98034">
                  <c:v>1200000</c:v>
                </c:pt>
                <c:pt idx="98035">
                  <c:v>1120000</c:v>
                </c:pt>
                <c:pt idx="98036">
                  <c:v>1100000</c:v>
                </c:pt>
                <c:pt idx="98037">
                  <c:v>960000</c:v>
                </c:pt>
                <c:pt idx="98038">
                  <c:v>840000</c:v>
                </c:pt>
                <c:pt idx="98039">
                  <c:v>750000</c:v>
                </c:pt>
                <c:pt idx="98040">
                  <c:v>600000</c:v>
                </c:pt>
                <c:pt idx="98041">
                  <c:v>500000</c:v>
                </c:pt>
                <c:pt idx="98042">
                  <c:v>480000</c:v>
                </c:pt>
                <c:pt idx="98043">
                  <c:v>400000</c:v>
                </c:pt>
                <c:pt idx="98044">
                  <c:v>300000</c:v>
                </c:pt>
                <c:pt idx="98045">
                  <c:v>160000</c:v>
                </c:pt>
                <c:pt idx="98046">
                  <c:v>7040000</c:v>
                </c:pt>
                <c:pt idx="98047">
                  <c:v>5520000</c:v>
                </c:pt>
                <c:pt idx="98048">
                  <c:v>5280000</c:v>
                </c:pt>
                <c:pt idx="98049">
                  <c:v>4650000</c:v>
                </c:pt>
                <c:pt idx="98050">
                  <c:v>4500000</c:v>
                </c:pt>
                <c:pt idx="98051">
                  <c:v>2100000</c:v>
                </c:pt>
                <c:pt idx="98052">
                  <c:v>1840000</c:v>
                </c:pt>
                <c:pt idx="98053">
                  <c:v>1620000</c:v>
                </c:pt>
                <c:pt idx="98054">
                  <c:v>1500000</c:v>
                </c:pt>
                <c:pt idx="98055">
                  <c:v>1200000</c:v>
                </c:pt>
                <c:pt idx="98056">
                  <c:v>1040000</c:v>
                </c:pt>
                <c:pt idx="98057">
                  <c:v>840000</c:v>
                </c:pt>
                <c:pt idx="98058">
                  <c:v>840000</c:v>
                </c:pt>
                <c:pt idx="98059">
                  <c:v>840000</c:v>
                </c:pt>
                <c:pt idx="98060">
                  <c:v>720000</c:v>
                </c:pt>
                <c:pt idx="98061">
                  <c:v>360000</c:v>
                </c:pt>
                <c:pt idx="98062">
                  <c:v>360000</c:v>
                </c:pt>
                <c:pt idx="98063">
                  <c:v>320000</c:v>
                </c:pt>
                <c:pt idx="98064">
                  <c:v>300000</c:v>
                </c:pt>
                <c:pt idx="98065">
                  <c:v>240000</c:v>
                </c:pt>
                <c:pt idx="98066">
                  <c:v>180000</c:v>
                </c:pt>
                <c:pt idx="98067">
                  <c:v>18960000</c:v>
                </c:pt>
                <c:pt idx="98068">
                  <c:v>16050000</c:v>
                </c:pt>
                <c:pt idx="98069">
                  <c:v>10200000</c:v>
                </c:pt>
                <c:pt idx="98070">
                  <c:v>7050000</c:v>
                </c:pt>
                <c:pt idx="98071">
                  <c:v>6900000</c:v>
                </c:pt>
                <c:pt idx="98072">
                  <c:v>6720000</c:v>
                </c:pt>
                <c:pt idx="98073">
                  <c:v>5240000</c:v>
                </c:pt>
                <c:pt idx="98074">
                  <c:v>5090000</c:v>
                </c:pt>
                <c:pt idx="98075">
                  <c:v>4950000</c:v>
                </c:pt>
                <c:pt idx="98076">
                  <c:v>2160000</c:v>
                </c:pt>
                <c:pt idx="98077">
                  <c:v>2000000</c:v>
                </c:pt>
                <c:pt idx="98078">
                  <c:v>1680000</c:v>
                </c:pt>
                <c:pt idx="98079">
                  <c:v>1260000</c:v>
                </c:pt>
                <c:pt idx="98080">
                  <c:v>1200000</c:v>
                </c:pt>
                <c:pt idx="98081">
                  <c:v>1040000</c:v>
                </c:pt>
                <c:pt idx="98082">
                  <c:v>960000</c:v>
                </c:pt>
                <c:pt idx="98083">
                  <c:v>600000</c:v>
                </c:pt>
                <c:pt idx="98084">
                  <c:v>480000</c:v>
                </c:pt>
                <c:pt idx="98085">
                  <c:v>420000</c:v>
                </c:pt>
                <c:pt idx="98086">
                  <c:v>420000</c:v>
                </c:pt>
                <c:pt idx="98087">
                  <c:v>360000</c:v>
                </c:pt>
                <c:pt idx="98088">
                  <c:v>18080000</c:v>
                </c:pt>
                <c:pt idx="98089">
                  <c:v>13650000</c:v>
                </c:pt>
                <c:pt idx="98090">
                  <c:v>8100000</c:v>
                </c:pt>
                <c:pt idx="98091">
                  <c:v>6600000</c:v>
                </c:pt>
                <c:pt idx="98092">
                  <c:v>5120000</c:v>
                </c:pt>
                <c:pt idx="98093">
                  <c:v>4060000</c:v>
                </c:pt>
                <c:pt idx="98094">
                  <c:v>3480000</c:v>
                </c:pt>
                <c:pt idx="98095">
                  <c:v>3300000</c:v>
                </c:pt>
                <c:pt idx="98096">
                  <c:v>2520000</c:v>
                </c:pt>
                <c:pt idx="98097">
                  <c:v>2220000</c:v>
                </c:pt>
                <c:pt idx="98098">
                  <c:v>2160000</c:v>
                </c:pt>
                <c:pt idx="98099">
                  <c:v>2160000</c:v>
                </c:pt>
                <c:pt idx="98100">
                  <c:v>1840000</c:v>
                </c:pt>
                <c:pt idx="98101">
                  <c:v>1320000</c:v>
                </c:pt>
                <c:pt idx="98102">
                  <c:v>1080000</c:v>
                </c:pt>
                <c:pt idx="98103">
                  <c:v>1050000</c:v>
                </c:pt>
                <c:pt idx="98104">
                  <c:v>840000</c:v>
                </c:pt>
                <c:pt idx="98105">
                  <c:v>640000</c:v>
                </c:pt>
                <c:pt idx="98106">
                  <c:v>160000</c:v>
                </c:pt>
                <c:pt idx="98107">
                  <c:v>11160000</c:v>
                </c:pt>
                <c:pt idx="98108">
                  <c:v>5250000</c:v>
                </c:pt>
                <c:pt idx="98109">
                  <c:v>3120000</c:v>
                </c:pt>
                <c:pt idx="98110">
                  <c:v>3000000</c:v>
                </c:pt>
                <c:pt idx="98111">
                  <c:v>2760000</c:v>
                </c:pt>
                <c:pt idx="98112">
                  <c:v>2580000</c:v>
                </c:pt>
                <c:pt idx="98113">
                  <c:v>1650000</c:v>
                </c:pt>
                <c:pt idx="98114">
                  <c:v>900000</c:v>
                </c:pt>
                <c:pt idx="98115">
                  <c:v>840000</c:v>
                </c:pt>
                <c:pt idx="98116">
                  <c:v>600000</c:v>
                </c:pt>
                <c:pt idx="98117">
                  <c:v>480000</c:v>
                </c:pt>
                <c:pt idx="98118">
                  <c:v>360000</c:v>
                </c:pt>
                <c:pt idx="98119">
                  <c:v>240000</c:v>
                </c:pt>
                <c:pt idx="98120">
                  <c:v>160000</c:v>
                </c:pt>
                <c:pt idx="98121">
                  <c:v>1800000</c:v>
                </c:pt>
                <c:pt idx="98122">
                  <c:v>500000</c:v>
                </c:pt>
                <c:pt idx="98123">
                  <c:v>240000</c:v>
                </c:pt>
                <c:pt idx="98124">
                  <c:v>500000</c:v>
                </c:pt>
                <c:pt idx="98125">
                  <c:v>480000</c:v>
                </c:pt>
                <c:pt idx="98126">
                  <c:v>600000</c:v>
                </c:pt>
                <c:pt idx="98127">
                  <c:v>120000</c:v>
                </c:pt>
                <c:pt idx="98128">
                  <c:v>1410000</c:v>
                </c:pt>
                <c:pt idx="98129">
                  <c:v>390000</c:v>
                </c:pt>
                <c:pt idx="98130">
                  <c:v>960000</c:v>
                </c:pt>
                <c:pt idx="98131">
                  <c:v>270000</c:v>
                </c:pt>
                <c:pt idx="98132">
                  <c:v>550000</c:v>
                </c:pt>
                <c:pt idx="98133">
                  <c:v>750000</c:v>
                </c:pt>
                <c:pt idx="98134">
                  <c:v>300000</c:v>
                </c:pt>
                <c:pt idx="98135">
                  <c:v>300000</c:v>
                </c:pt>
                <c:pt idx="98136">
                  <c:v>600000</c:v>
                </c:pt>
                <c:pt idx="98137">
                  <c:v>300000</c:v>
                </c:pt>
                <c:pt idx="98138">
                  <c:v>400000</c:v>
                </c:pt>
                <c:pt idx="98139">
                  <c:v>600000</c:v>
                </c:pt>
                <c:pt idx="98140">
                  <c:v>500000</c:v>
                </c:pt>
                <c:pt idx="98141">
                  <c:v>180000</c:v>
                </c:pt>
                <c:pt idx="98142">
                  <c:v>880000</c:v>
                </c:pt>
                <c:pt idx="98143">
                  <c:v>480000</c:v>
                </c:pt>
                <c:pt idx="98144">
                  <c:v>120000</c:v>
                </c:pt>
                <c:pt idx="98145">
                  <c:v>880000</c:v>
                </c:pt>
                <c:pt idx="98146">
                  <c:v>210000</c:v>
                </c:pt>
                <c:pt idx="98147">
                  <c:v>6800000</c:v>
                </c:pt>
                <c:pt idx="98148">
                  <c:v>3120000</c:v>
                </c:pt>
                <c:pt idx="98149">
                  <c:v>2040000</c:v>
                </c:pt>
                <c:pt idx="98150">
                  <c:v>680000</c:v>
                </c:pt>
                <c:pt idx="98151">
                  <c:v>1900000</c:v>
                </c:pt>
                <c:pt idx="98152">
                  <c:v>840000</c:v>
                </c:pt>
                <c:pt idx="98153">
                  <c:v>480000</c:v>
                </c:pt>
                <c:pt idx="98154">
                  <c:v>210000</c:v>
                </c:pt>
                <c:pt idx="98155">
                  <c:v>2330000</c:v>
                </c:pt>
                <c:pt idx="98156">
                  <c:v>1920000</c:v>
                </c:pt>
                <c:pt idx="98157">
                  <c:v>350000</c:v>
                </c:pt>
                <c:pt idx="98158">
                  <c:v>2960000</c:v>
                </c:pt>
                <c:pt idx="98159">
                  <c:v>880000</c:v>
                </c:pt>
                <c:pt idx="98160">
                  <c:v>840000</c:v>
                </c:pt>
                <c:pt idx="98161">
                  <c:v>5200000</c:v>
                </c:pt>
                <c:pt idx="98162">
                  <c:v>3360000</c:v>
                </c:pt>
                <c:pt idx="98163">
                  <c:v>1950000</c:v>
                </c:pt>
                <c:pt idx="98164">
                  <c:v>880000</c:v>
                </c:pt>
                <c:pt idx="98165">
                  <c:v>840000</c:v>
                </c:pt>
                <c:pt idx="98166">
                  <c:v>700000</c:v>
                </c:pt>
                <c:pt idx="98167">
                  <c:v>240000</c:v>
                </c:pt>
                <c:pt idx="98168">
                  <c:v>3270000</c:v>
                </c:pt>
                <c:pt idx="98169">
                  <c:v>1800000</c:v>
                </c:pt>
                <c:pt idx="98170">
                  <c:v>1200000</c:v>
                </c:pt>
                <c:pt idx="98171">
                  <c:v>910000</c:v>
                </c:pt>
                <c:pt idx="98172">
                  <c:v>880000</c:v>
                </c:pt>
                <c:pt idx="98173">
                  <c:v>1760000</c:v>
                </c:pt>
                <c:pt idx="98174">
                  <c:v>1200000</c:v>
                </c:pt>
                <c:pt idx="98175">
                  <c:v>1080000</c:v>
                </c:pt>
                <c:pt idx="98176">
                  <c:v>480000</c:v>
                </c:pt>
                <c:pt idx="98177">
                  <c:v>5100000</c:v>
                </c:pt>
                <c:pt idx="98178">
                  <c:v>3840000</c:v>
                </c:pt>
                <c:pt idx="98179">
                  <c:v>3800000</c:v>
                </c:pt>
                <c:pt idx="98180">
                  <c:v>3600000</c:v>
                </c:pt>
                <c:pt idx="98181">
                  <c:v>2600000</c:v>
                </c:pt>
                <c:pt idx="98182">
                  <c:v>1920000</c:v>
                </c:pt>
                <c:pt idx="98183">
                  <c:v>560000</c:v>
                </c:pt>
                <c:pt idx="98184">
                  <c:v>320000</c:v>
                </c:pt>
                <c:pt idx="98185">
                  <c:v>120000</c:v>
                </c:pt>
                <c:pt idx="98186">
                  <c:v>2760000</c:v>
                </c:pt>
                <c:pt idx="98187">
                  <c:v>1800000</c:v>
                </c:pt>
                <c:pt idx="98188">
                  <c:v>1100000</c:v>
                </c:pt>
                <c:pt idx="98189">
                  <c:v>1050000</c:v>
                </c:pt>
                <c:pt idx="98190">
                  <c:v>600000</c:v>
                </c:pt>
                <c:pt idx="98191">
                  <c:v>480000</c:v>
                </c:pt>
                <c:pt idx="98192">
                  <c:v>60000</c:v>
                </c:pt>
                <c:pt idx="98193">
                  <c:v>2700000</c:v>
                </c:pt>
                <c:pt idx="98194">
                  <c:v>1920000</c:v>
                </c:pt>
                <c:pt idx="98195">
                  <c:v>1200000</c:v>
                </c:pt>
                <c:pt idx="98196">
                  <c:v>500000</c:v>
                </c:pt>
                <c:pt idx="98197">
                  <c:v>400000</c:v>
                </c:pt>
                <c:pt idx="98198">
                  <c:v>150000</c:v>
                </c:pt>
                <c:pt idx="98199">
                  <c:v>120000</c:v>
                </c:pt>
                <c:pt idx="98200">
                  <c:v>80000</c:v>
                </c:pt>
                <c:pt idx="98201">
                  <c:v>2160000</c:v>
                </c:pt>
                <c:pt idx="98202">
                  <c:v>1900000</c:v>
                </c:pt>
                <c:pt idx="98203">
                  <c:v>1840000</c:v>
                </c:pt>
                <c:pt idx="98204">
                  <c:v>1350000</c:v>
                </c:pt>
                <c:pt idx="98205">
                  <c:v>800000</c:v>
                </c:pt>
                <c:pt idx="98206">
                  <c:v>800000</c:v>
                </c:pt>
                <c:pt idx="98207">
                  <c:v>350000</c:v>
                </c:pt>
                <c:pt idx="98208">
                  <c:v>300000</c:v>
                </c:pt>
                <c:pt idx="98209">
                  <c:v>160000</c:v>
                </c:pt>
                <c:pt idx="98210">
                  <c:v>120000</c:v>
                </c:pt>
                <c:pt idx="98211">
                  <c:v>4960000</c:v>
                </c:pt>
                <c:pt idx="98212">
                  <c:v>3700000</c:v>
                </c:pt>
                <c:pt idx="98213">
                  <c:v>2700000</c:v>
                </c:pt>
                <c:pt idx="98214">
                  <c:v>2400000</c:v>
                </c:pt>
                <c:pt idx="98215">
                  <c:v>2280000</c:v>
                </c:pt>
                <c:pt idx="98216">
                  <c:v>900000</c:v>
                </c:pt>
                <c:pt idx="98217">
                  <c:v>300000</c:v>
                </c:pt>
                <c:pt idx="98218">
                  <c:v>70000</c:v>
                </c:pt>
                <c:pt idx="98219">
                  <c:v>4660000</c:v>
                </c:pt>
                <c:pt idx="98220">
                  <c:v>4200000</c:v>
                </c:pt>
                <c:pt idx="98221">
                  <c:v>3000000</c:v>
                </c:pt>
                <c:pt idx="98222">
                  <c:v>1800000</c:v>
                </c:pt>
                <c:pt idx="98223">
                  <c:v>1200000</c:v>
                </c:pt>
                <c:pt idx="98224">
                  <c:v>1200000</c:v>
                </c:pt>
                <c:pt idx="98225">
                  <c:v>180000</c:v>
                </c:pt>
                <c:pt idx="98226">
                  <c:v>160000</c:v>
                </c:pt>
                <c:pt idx="98227">
                  <c:v>3300000</c:v>
                </c:pt>
                <c:pt idx="98228">
                  <c:v>2100000</c:v>
                </c:pt>
                <c:pt idx="98229">
                  <c:v>2040000</c:v>
                </c:pt>
                <c:pt idx="98230">
                  <c:v>1380000</c:v>
                </c:pt>
                <c:pt idx="98231">
                  <c:v>1050000</c:v>
                </c:pt>
                <c:pt idx="98232">
                  <c:v>60000</c:v>
                </c:pt>
                <c:pt idx="98233">
                  <c:v>5280000</c:v>
                </c:pt>
                <c:pt idx="98234">
                  <c:v>4080000</c:v>
                </c:pt>
                <c:pt idx="98235">
                  <c:v>3600000</c:v>
                </c:pt>
                <c:pt idx="98236">
                  <c:v>3450000</c:v>
                </c:pt>
                <c:pt idx="98237">
                  <c:v>3040000</c:v>
                </c:pt>
                <c:pt idx="98238">
                  <c:v>2160000</c:v>
                </c:pt>
                <c:pt idx="98239">
                  <c:v>2080000</c:v>
                </c:pt>
                <c:pt idx="98240">
                  <c:v>840000</c:v>
                </c:pt>
                <c:pt idx="98241">
                  <c:v>840000</c:v>
                </c:pt>
                <c:pt idx="98242">
                  <c:v>520000</c:v>
                </c:pt>
                <c:pt idx="98243">
                  <c:v>390000</c:v>
                </c:pt>
                <c:pt idx="98244">
                  <c:v>1800000</c:v>
                </c:pt>
                <c:pt idx="98245">
                  <c:v>1120000</c:v>
                </c:pt>
                <c:pt idx="98246">
                  <c:v>1100000</c:v>
                </c:pt>
                <c:pt idx="98247">
                  <c:v>750000</c:v>
                </c:pt>
                <c:pt idx="98248">
                  <c:v>720000</c:v>
                </c:pt>
                <c:pt idx="98249">
                  <c:v>720000</c:v>
                </c:pt>
                <c:pt idx="98250">
                  <c:v>600000</c:v>
                </c:pt>
                <c:pt idx="98251">
                  <c:v>540000</c:v>
                </c:pt>
                <c:pt idx="98252">
                  <c:v>280000</c:v>
                </c:pt>
                <c:pt idx="98253">
                  <c:v>80000</c:v>
                </c:pt>
                <c:pt idx="98254">
                  <c:v>2700000</c:v>
                </c:pt>
                <c:pt idx="98255">
                  <c:v>2400000</c:v>
                </c:pt>
                <c:pt idx="98256">
                  <c:v>2100000</c:v>
                </c:pt>
                <c:pt idx="98257">
                  <c:v>1860000</c:v>
                </c:pt>
                <c:pt idx="98258">
                  <c:v>1560000</c:v>
                </c:pt>
                <c:pt idx="98259">
                  <c:v>680000</c:v>
                </c:pt>
                <c:pt idx="98260">
                  <c:v>400000</c:v>
                </c:pt>
                <c:pt idx="98261">
                  <c:v>300000</c:v>
                </c:pt>
                <c:pt idx="98262">
                  <c:v>240000</c:v>
                </c:pt>
                <c:pt idx="98263">
                  <c:v>140000</c:v>
                </c:pt>
                <c:pt idx="98264">
                  <c:v>120000</c:v>
                </c:pt>
                <c:pt idx="98265">
                  <c:v>2240000</c:v>
                </c:pt>
                <c:pt idx="98266">
                  <c:v>2000000</c:v>
                </c:pt>
                <c:pt idx="98267">
                  <c:v>1800000</c:v>
                </c:pt>
                <c:pt idx="98268">
                  <c:v>1800000</c:v>
                </c:pt>
                <c:pt idx="98269">
                  <c:v>1680000</c:v>
                </c:pt>
                <c:pt idx="98270">
                  <c:v>1120000</c:v>
                </c:pt>
                <c:pt idx="98271">
                  <c:v>350000</c:v>
                </c:pt>
                <c:pt idx="98272">
                  <c:v>300000</c:v>
                </c:pt>
                <c:pt idx="98273">
                  <c:v>160000</c:v>
                </c:pt>
                <c:pt idx="98274">
                  <c:v>120000</c:v>
                </c:pt>
                <c:pt idx="98275">
                  <c:v>6000000</c:v>
                </c:pt>
                <c:pt idx="98276">
                  <c:v>5700000</c:v>
                </c:pt>
                <c:pt idx="98277">
                  <c:v>3240000</c:v>
                </c:pt>
                <c:pt idx="98278">
                  <c:v>2640000</c:v>
                </c:pt>
                <c:pt idx="98279">
                  <c:v>1920000</c:v>
                </c:pt>
                <c:pt idx="98280">
                  <c:v>1540000</c:v>
                </c:pt>
                <c:pt idx="98281">
                  <c:v>1200000</c:v>
                </c:pt>
                <c:pt idx="98282">
                  <c:v>1200000</c:v>
                </c:pt>
                <c:pt idx="98283">
                  <c:v>400000</c:v>
                </c:pt>
                <c:pt idx="98284">
                  <c:v>180000</c:v>
                </c:pt>
                <c:pt idx="98285">
                  <c:v>120000</c:v>
                </c:pt>
                <c:pt idx="98286">
                  <c:v>5850000</c:v>
                </c:pt>
                <c:pt idx="98287">
                  <c:v>4800000</c:v>
                </c:pt>
                <c:pt idx="98288">
                  <c:v>3720000</c:v>
                </c:pt>
                <c:pt idx="98289">
                  <c:v>2880000</c:v>
                </c:pt>
                <c:pt idx="98290">
                  <c:v>2200000</c:v>
                </c:pt>
                <c:pt idx="98291">
                  <c:v>1080000</c:v>
                </c:pt>
                <c:pt idx="98292">
                  <c:v>960000</c:v>
                </c:pt>
                <c:pt idx="98293">
                  <c:v>750000</c:v>
                </c:pt>
                <c:pt idx="98294">
                  <c:v>640000</c:v>
                </c:pt>
                <c:pt idx="98295">
                  <c:v>630000</c:v>
                </c:pt>
                <c:pt idx="98296">
                  <c:v>480000</c:v>
                </c:pt>
                <c:pt idx="98297">
                  <c:v>300000</c:v>
                </c:pt>
                <c:pt idx="98298">
                  <c:v>2400000</c:v>
                </c:pt>
                <c:pt idx="98299">
                  <c:v>1800000</c:v>
                </c:pt>
                <c:pt idx="98300">
                  <c:v>1350000</c:v>
                </c:pt>
                <c:pt idx="98301">
                  <c:v>1200000</c:v>
                </c:pt>
                <c:pt idx="98302">
                  <c:v>950000</c:v>
                </c:pt>
                <c:pt idx="98303">
                  <c:v>840000</c:v>
                </c:pt>
                <c:pt idx="98304">
                  <c:v>750000</c:v>
                </c:pt>
                <c:pt idx="98305">
                  <c:v>300000</c:v>
                </c:pt>
                <c:pt idx="98306">
                  <c:v>280000</c:v>
                </c:pt>
                <c:pt idx="98307">
                  <c:v>15760000</c:v>
                </c:pt>
                <c:pt idx="98308">
                  <c:v>12400000</c:v>
                </c:pt>
                <c:pt idx="98309">
                  <c:v>10640000</c:v>
                </c:pt>
                <c:pt idx="98310">
                  <c:v>8800000</c:v>
                </c:pt>
                <c:pt idx="98311">
                  <c:v>7520000</c:v>
                </c:pt>
                <c:pt idx="98312">
                  <c:v>6660000</c:v>
                </c:pt>
                <c:pt idx="98313">
                  <c:v>4280000</c:v>
                </c:pt>
                <c:pt idx="98314">
                  <c:v>3280000</c:v>
                </c:pt>
                <c:pt idx="98315">
                  <c:v>2800000</c:v>
                </c:pt>
                <c:pt idx="98316">
                  <c:v>2280000</c:v>
                </c:pt>
                <c:pt idx="98317">
                  <c:v>2200000</c:v>
                </c:pt>
                <c:pt idx="98318">
                  <c:v>1040000</c:v>
                </c:pt>
                <c:pt idx="98319">
                  <c:v>300000</c:v>
                </c:pt>
                <c:pt idx="98320">
                  <c:v>180000</c:v>
                </c:pt>
                <c:pt idx="98321">
                  <c:v>3150000</c:v>
                </c:pt>
                <c:pt idx="98322">
                  <c:v>3000000</c:v>
                </c:pt>
                <c:pt idx="98323">
                  <c:v>2640000</c:v>
                </c:pt>
                <c:pt idx="98324">
                  <c:v>2560000</c:v>
                </c:pt>
                <c:pt idx="98325">
                  <c:v>2550000</c:v>
                </c:pt>
                <c:pt idx="98326">
                  <c:v>2250000</c:v>
                </c:pt>
                <c:pt idx="98327">
                  <c:v>1640000</c:v>
                </c:pt>
                <c:pt idx="98328">
                  <c:v>1320000</c:v>
                </c:pt>
                <c:pt idx="98329">
                  <c:v>700000</c:v>
                </c:pt>
                <c:pt idx="98330">
                  <c:v>360000</c:v>
                </c:pt>
                <c:pt idx="98331">
                  <c:v>200000</c:v>
                </c:pt>
                <c:pt idx="98332">
                  <c:v>5640000</c:v>
                </c:pt>
                <c:pt idx="98333">
                  <c:v>5580000</c:v>
                </c:pt>
                <c:pt idx="98334">
                  <c:v>4650000</c:v>
                </c:pt>
                <c:pt idx="98335">
                  <c:v>3300000</c:v>
                </c:pt>
                <c:pt idx="98336">
                  <c:v>3240000</c:v>
                </c:pt>
                <c:pt idx="98337">
                  <c:v>3150000</c:v>
                </c:pt>
                <c:pt idx="98338">
                  <c:v>1920000</c:v>
                </c:pt>
                <c:pt idx="98339">
                  <c:v>1400000</c:v>
                </c:pt>
                <c:pt idx="98340">
                  <c:v>1080000</c:v>
                </c:pt>
                <c:pt idx="98341">
                  <c:v>450000</c:v>
                </c:pt>
                <c:pt idx="98342">
                  <c:v>5760000</c:v>
                </c:pt>
                <c:pt idx="98343">
                  <c:v>5700000</c:v>
                </c:pt>
                <c:pt idx="98344">
                  <c:v>3150000</c:v>
                </c:pt>
                <c:pt idx="98345">
                  <c:v>2800000</c:v>
                </c:pt>
                <c:pt idx="98346">
                  <c:v>2720000</c:v>
                </c:pt>
                <c:pt idx="98347">
                  <c:v>2520000</c:v>
                </c:pt>
                <c:pt idx="98348">
                  <c:v>1800000</c:v>
                </c:pt>
                <c:pt idx="98349">
                  <c:v>1685000</c:v>
                </c:pt>
                <c:pt idx="98350">
                  <c:v>1600000</c:v>
                </c:pt>
                <c:pt idx="98351">
                  <c:v>1100000</c:v>
                </c:pt>
                <c:pt idx="98352">
                  <c:v>720000</c:v>
                </c:pt>
                <c:pt idx="98353">
                  <c:v>240000</c:v>
                </c:pt>
                <c:pt idx="98354">
                  <c:v>120000</c:v>
                </c:pt>
                <c:pt idx="98355">
                  <c:v>13800000</c:v>
                </c:pt>
                <c:pt idx="98356">
                  <c:v>10820000</c:v>
                </c:pt>
                <c:pt idx="98357">
                  <c:v>8760000</c:v>
                </c:pt>
                <c:pt idx="98358">
                  <c:v>7350000</c:v>
                </c:pt>
                <c:pt idx="98359">
                  <c:v>6450000</c:v>
                </c:pt>
                <c:pt idx="98360">
                  <c:v>6000000</c:v>
                </c:pt>
                <c:pt idx="98361">
                  <c:v>5040000</c:v>
                </c:pt>
                <c:pt idx="98362">
                  <c:v>2700000</c:v>
                </c:pt>
                <c:pt idx="98363">
                  <c:v>2160000</c:v>
                </c:pt>
                <c:pt idx="98364">
                  <c:v>1300000</c:v>
                </c:pt>
                <c:pt idx="98365">
                  <c:v>960000</c:v>
                </c:pt>
                <c:pt idx="98366">
                  <c:v>960000</c:v>
                </c:pt>
                <c:pt idx="98367">
                  <c:v>300000</c:v>
                </c:pt>
                <c:pt idx="98368">
                  <c:v>13650000</c:v>
                </c:pt>
                <c:pt idx="98369">
                  <c:v>12000000</c:v>
                </c:pt>
                <c:pt idx="98370">
                  <c:v>5640000</c:v>
                </c:pt>
                <c:pt idx="98371">
                  <c:v>5380000</c:v>
                </c:pt>
                <c:pt idx="98372">
                  <c:v>5250000</c:v>
                </c:pt>
                <c:pt idx="98373">
                  <c:v>4650000</c:v>
                </c:pt>
                <c:pt idx="98374">
                  <c:v>3600000</c:v>
                </c:pt>
                <c:pt idx="98375">
                  <c:v>3040000</c:v>
                </c:pt>
                <c:pt idx="98376">
                  <c:v>900000</c:v>
                </c:pt>
                <c:pt idx="98377">
                  <c:v>830000</c:v>
                </c:pt>
                <c:pt idx="98378">
                  <c:v>720000</c:v>
                </c:pt>
                <c:pt idx="98379">
                  <c:v>700000</c:v>
                </c:pt>
                <c:pt idx="98380">
                  <c:v>450000</c:v>
                </c:pt>
                <c:pt idx="98381">
                  <c:v>400000</c:v>
                </c:pt>
                <c:pt idx="98382">
                  <c:v>350000</c:v>
                </c:pt>
                <c:pt idx="98383">
                  <c:v>320000</c:v>
                </c:pt>
                <c:pt idx="98384">
                  <c:v>4680000</c:v>
                </c:pt>
                <c:pt idx="98385">
                  <c:v>3690000</c:v>
                </c:pt>
                <c:pt idx="98386">
                  <c:v>3600000</c:v>
                </c:pt>
                <c:pt idx="98387">
                  <c:v>3450000</c:v>
                </c:pt>
                <c:pt idx="98388">
                  <c:v>3110000</c:v>
                </c:pt>
                <c:pt idx="98389">
                  <c:v>1950000</c:v>
                </c:pt>
                <c:pt idx="98390">
                  <c:v>1280000</c:v>
                </c:pt>
                <c:pt idx="98391">
                  <c:v>600000</c:v>
                </c:pt>
                <c:pt idx="98392">
                  <c:v>360000</c:v>
                </c:pt>
                <c:pt idx="98393">
                  <c:v>200000</c:v>
                </c:pt>
                <c:pt idx="98394">
                  <c:v>180000</c:v>
                </c:pt>
                <c:pt idx="98395">
                  <c:v>60000</c:v>
                </c:pt>
                <c:pt idx="98396">
                  <c:v>13090000</c:v>
                </c:pt>
                <c:pt idx="98397">
                  <c:v>13040000</c:v>
                </c:pt>
                <c:pt idx="98398">
                  <c:v>12720000</c:v>
                </c:pt>
                <c:pt idx="98399">
                  <c:v>11360000</c:v>
                </c:pt>
                <c:pt idx="98400">
                  <c:v>10320000</c:v>
                </c:pt>
                <c:pt idx="98401">
                  <c:v>6960000</c:v>
                </c:pt>
                <c:pt idx="98402">
                  <c:v>5360000</c:v>
                </c:pt>
                <c:pt idx="98403">
                  <c:v>4560000</c:v>
                </c:pt>
                <c:pt idx="98404">
                  <c:v>4480000</c:v>
                </c:pt>
                <c:pt idx="98405">
                  <c:v>2560000</c:v>
                </c:pt>
                <c:pt idx="98406">
                  <c:v>1740000</c:v>
                </c:pt>
                <c:pt idx="98407">
                  <c:v>1260000</c:v>
                </c:pt>
                <c:pt idx="98408">
                  <c:v>1080000</c:v>
                </c:pt>
                <c:pt idx="98409">
                  <c:v>280000</c:v>
                </c:pt>
                <c:pt idx="98410">
                  <c:v>30000</c:v>
                </c:pt>
                <c:pt idx="98411">
                  <c:v>120000</c:v>
                </c:pt>
                <c:pt idx="98412">
                  <c:v>12320000</c:v>
                </c:pt>
                <c:pt idx="98413">
                  <c:v>4350000</c:v>
                </c:pt>
                <c:pt idx="98414">
                  <c:v>3720000</c:v>
                </c:pt>
                <c:pt idx="98415">
                  <c:v>2750000</c:v>
                </c:pt>
                <c:pt idx="98416">
                  <c:v>2700000</c:v>
                </c:pt>
                <c:pt idx="98417">
                  <c:v>2250000</c:v>
                </c:pt>
                <c:pt idx="98418">
                  <c:v>2100000</c:v>
                </c:pt>
                <c:pt idx="98419">
                  <c:v>1045000</c:v>
                </c:pt>
                <c:pt idx="98420">
                  <c:v>1040000</c:v>
                </c:pt>
                <c:pt idx="98421">
                  <c:v>240000</c:v>
                </c:pt>
                <c:pt idx="98422">
                  <c:v>240000</c:v>
                </c:pt>
                <c:pt idx="98423">
                  <c:v>2520000</c:v>
                </c:pt>
                <c:pt idx="98424">
                  <c:v>2100000</c:v>
                </c:pt>
                <c:pt idx="98425">
                  <c:v>1950000</c:v>
                </c:pt>
                <c:pt idx="98426">
                  <c:v>1800000</c:v>
                </c:pt>
                <c:pt idx="98427">
                  <c:v>1760000</c:v>
                </c:pt>
                <c:pt idx="98428">
                  <c:v>1350000</c:v>
                </c:pt>
                <c:pt idx="98429">
                  <c:v>1010000</c:v>
                </c:pt>
                <c:pt idx="98430">
                  <c:v>580000</c:v>
                </c:pt>
                <c:pt idx="98431">
                  <c:v>450000</c:v>
                </c:pt>
                <c:pt idx="98432">
                  <c:v>180000</c:v>
                </c:pt>
                <c:pt idx="98433">
                  <c:v>100000</c:v>
                </c:pt>
                <c:pt idx="98434">
                  <c:v>6150000</c:v>
                </c:pt>
                <c:pt idx="98435">
                  <c:v>4200000</c:v>
                </c:pt>
                <c:pt idx="98436">
                  <c:v>3760000</c:v>
                </c:pt>
                <c:pt idx="98437">
                  <c:v>3120000</c:v>
                </c:pt>
                <c:pt idx="98438">
                  <c:v>1950000</c:v>
                </c:pt>
                <c:pt idx="98439">
                  <c:v>1800000</c:v>
                </c:pt>
                <c:pt idx="98440">
                  <c:v>1800000</c:v>
                </c:pt>
                <c:pt idx="98441">
                  <c:v>1120000</c:v>
                </c:pt>
                <c:pt idx="98442">
                  <c:v>880000</c:v>
                </c:pt>
                <c:pt idx="98443">
                  <c:v>600000</c:v>
                </c:pt>
                <c:pt idx="98444">
                  <c:v>120000</c:v>
                </c:pt>
                <c:pt idx="98445">
                  <c:v>60000</c:v>
                </c:pt>
                <c:pt idx="98446">
                  <c:v>15600000</c:v>
                </c:pt>
                <c:pt idx="98447">
                  <c:v>9840000</c:v>
                </c:pt>
                <c:pt idx="98448">
                  <c:v>9300000</c:v>
                </c:pt>
                <c:pt idx="98449">
                  <c:v>6900000</c:v>
                </c:pt>
                <c:pt idx="98450">
                  <c:v>6600000</c:v>
                </c:pt>
                <c:pt idx="98451">
                  <c:v>4200000</c:v>
                </c:pt>
                <c:pt idx="98452">
                  <c:v>3600000</c:v>
                </c:pt>
                <c:pt idx="98453">
                  <c:v>3450000</c:v>
                </c:pt>
                <c:pt idx="98454">
                  <c:v>2925000</c:v>
                </c:pt>
                <c:pt idx="98455">
                  <c:v>2880000</c:v>
                </c:pt>
                <c:pt idx="98456">
                  <c:v>2640000</c:v>
                </c:pt>
                <c:pt idx="98457">
                  <c:v>2400000</c:v>
                </c:pt>
                <c:pt idx="98458">
                  <c:v>400000</c:v>
                </c:pt>
                <c:pt idx="98459">
                  <c:v>300000</c:v>
                </c:pt>
                <c:pt idx="98460">
                  <c:v>17400000</c:v>
                </c:pt>
                <c:pt idx="98461">
                  <c:v>16610000</c:v>
                </c:pt>
                <c:pt idx="98462">
                  <c:v>7350000</c:v>
                </c:pt>
                <c:pt idx="98463">
                  <c:v>6600000</c:v>
                </c:pt>
                <c:pt idx="98464">
                  <c:v>5850000</c:v>
                </c:pt>
                <c:pt idx="98465">
                  <c:v>5400000</c:v>
                </c:pt>
                <c:pt idx="98466">
                  <c:v>4800000</c:v>
                </c:pt>
                <c:pt idx="98467">
                  <c:v>3150000</c:v>
                </c:pt>
                <c:pt idx="98468">
                  <c:v>1520000</c:v>
                </c:pt>
                <c:pt idx="98469">
                  <c:v>1200000</c:v>
                </c:pt>
                <c:pt idx="98470">
                  <c:v>2250000</c:v>
                </c:pt>
                <c:pt idx="98471">
                  <c:v>1800000</c:v>
                </c:pt>
                <c:pt idx="98472">
                  <c:v>1800000</c:v>
                </c:pt>
                <c:pt idx="98473">
                  <c:v>1350000</c:v>
                </c:pt>
                <c:pt idx="98474">
                  <c:v>1200000</c:v>
                </c:pt>
                <c:pt idx="98475">
                  <c:v>1050000</c:v>
                </c:pt>
                <c:pt idx="98476">
                  <c:v>1050000</c:v>
                </c:pt>
                <c:pt idx="98477">
                  <c:v>880000</c:v>
                </c:pt>
                <c:pt idx="98478">
                  <c:v>180000</c:v>
                </c:pt>
                <c:pt idx="98479">
                  <c:v>8000000</c:v>
                </c:pt>
                <c:pt idx="98480">
                  <c:v>7680000</c:v>
                </c:pt>
                <c:pt idx="98481">
                  <c:v>6160000</c:v>
                </c:pt>
                <c:pt idx="98482">
                  <c:v>5440000</c:v>
                </c:pt>
                <c:pt idx="98483">
                  <c:v>5320000</c:v>
                </c:pt>
                <c:pt idx="98484">
                  <c:v>5280000</c:v>
                </c:pt>
                <c:pt idx="98485">
                  <c:v>3200000</c:v>
                </c:pt>
                <c:pt idx="98486">
                  <c:v>2880000</c:v>
                </c:pt>
                <c:pt idx="98487">
                  <c:v>780000</c:v>
                </c:pt>
                <c:pt idx="98488">
                  <c:v>4440000</c:v>
                </c:pt>
                <c:pt idx="98489">
                  <c:v>1800000</c:v>
                </c:pt>
                <c:pt idx="98490">
                  <c:v>1440000</c:v>
                </c:pt>
                <c:pt idx="98491">
                  <c:v>900000</c:v>
                </c:pt>
                <c:pt idx="98492">
                  <c:v>300000</c:v>
                </c:pt>
                <c:pt idx="98493">
                  <c:v>300000</c:v>
                </c:pt>
                <c:pt idx="98494">
                  <c:v>120000</c:v>
                </c:pt>
                <c:pt idx="98495">
                  <c:v>3000000</c:v>
                </c:pt>
                <c:pt idx="98496">
                  <c:v>3000000</c:v>
                </c:pt>
                <c:pt idx="98497">
                  <c:v>2400000</c:v>
                </c:pt>
                <c:pt idx="98498">
                  <c:v>2280000</c:v>
                </c:pt>
                <c:pt idx="98499">
                  <c:v>2100000</c:v>
                </c:pt>
                <c:pt idx="98500">
                  <c:v>1800000</c:v>
                </c:pt>
                <c:pt idx="98501">
                  <c:v>720000</c:v>
                </c:pt>
                <c:pt idx="98502">
                  <c:v>150000</c:v>
                </c:pt>
                <c:pt idx="98503">
                  <c:v>6000000</c:v>
                </c:pt>
                <c:pt idx="98504">
                  <c:v>5700000</c:v>
                </c:pt>
                <c:pt idx="98505">
                  <c:v>4950000</c:v>
                </c:pt>
                <c:pt idx="98506">
                  <c:v>4200000</c:v>
                </c:pt>
                <c:pt idx="98507">
                  <c:v>4050000</c:v>
                </c:pt>
                <c:pt idx="98508">
                  <c:v>2850000</c:v>
                </c:pt>
                <c:pt idx="98509">
                  <c:v>2550000</c:v>
                </c:pt>
                <c:pt idx="98510">
                  <c:v>2400000</c:v>
                </c:pt>
                <c:pt idx="98511">
                  <c:v>6900000</c:v>
                </c:pt>
                <c:pt idx="98512">
                  <c:v>5550000</c:v>
                </c:pt>
                <c:pt idx="98513">
                  <c:v>4320000</c:v>
                </c:pt>
                <c:pt idx="98514">
                  <c:v>4050000</c:v>
                </c:pt>
                <c:pt idx="98515">
                  <c:v>3450000</c:v>
                </c:pt>
                <c:pt idx="98516">
                  <c:v>2700000</c:v>
                </c:pt>
                <c:pt idx="98517">
                  <c:v>2700000</c:v>
                </c:pt>
                <c:pt idx="98518">
                  <c:v>6450000</c:v>
                </c:pt>
                <c:pt idx="98519">
                  <c:v>5400000</c:v>
                </c:pt>
                <c:pt idx="98520">
                  <c:v>3600000</c:v>
                </c:pt>
                <c:pt idx="98521">
                  <c:v>1950000</c:v>
                </c:pt>
                <c:pt idx="98522">
                  <c:v>1650000</c:v>
                </c:pt>
                <c:pt idx="98523">
                  <c:v>750000</c:v>
                </c:pt>
                <c:pt idx="98524">
                  <c:v>600000</c:v>
                </c:pt>
                <c:pt idx="98525">
                  <c:v>12320000</c:v>
                </c:pt>
                <c:pt idx="98526">
                  <c:v>11360000</c:v>
                </c:pt>
                <c:pt idx="98527">
                  <c:v>4220000</c:v>
                </c:pt>
                <c:pt idx="98528">
                  <c:v>3720000</c:v>
                </c:pt>
                <c:pt idx="98529">
                  <c:v>4200000</c:v>
                </c:pt>
                <c:pt idx="98530">
                  <c:v>3900000</c:v>
                </c:pt>
                <c:pt idx="98531">
                  <c:v>500000</c:v>
                </c:pt>
                <c:pt idx="98532">
                  <c:v>2770000</c:v>
                </c:pt>
                <c:pt idx="98533">
                  <c:v>2400000</c:v>
                </c:pt>
                <c:pt idx="98534">
                  <c:v>2120000</c:v>
                </c:pt>
                <c:pt idx="98535">
                  <c:v>10650000</c:v>
                </c:pt>
                <c:pt idx="98536">
                  <c:v>6240000</c:v>
                </c:pt>
                <c:pt idx="98537">
                  <c:v>2060000</c:v>
                </c:pt>
                <c:pt idx="98538">
                  <c:v>5160000</c:v>
                </c:pt>
                <c:pt idx="98539">
                  <c:v>2700000</c:v>
                </c:pt>
                <c:pt idx="98540">
                  <c:v>132449998</c:v>
                </c:pt>
                <c:pt idx="98541">
                  <c:v>58730000</c:v>
                </c:pt>
                <c:pt idx="98542">
                  <c:v>57360000</c:v>
                </c:pt>
                <c:pt idx="98543">
                  <c:v>51280000</c:v>
                </c:pt>
                <c:pt idx="98544">
                  <c:v>50480000</c:v>
                </c:pt>
                <c:pt idx="98545">
                  <c:v>47840000</c:v>
                </c:pt>
                <c:pt idx="98546">
                  <c:v>46340000</c:v>
                </c:pt>
                <c:pt idx="98547">
                  <c:v>43050000</c:v>
                </c:pt>
                <c:pt idx="98548">
                  <c:v>42800000</c:v>
                </c:pt>
                <c:pt idx="98549">
                  <c:v>41820000</c:v>
                </c:pt>
                <c:pt idx="98550">
                  <c:v>38450000</c:v>
                </c:pt>
                <c:pt idx="98551">
                  <c:v>35680000</c:v>
                </c:pt>
                <c:pt idx="98552">
                  <c:v>33180000</c:v>
                </c:pt>
                <c:pt idx="98553">
                  <c:v>31800000</c:v>
                </c:pt>
                <c:pt idx="98554">
                  <c:v>31230000</c:v>
                </c:pt>
                <c:pt idx="98555">
                  <c:v>30480000</c:v>
                </c:pt>
                <c:pt idx="98556">
                  <c:v>29560000</c:v>
                </c:pt>
                <c:pt idx="98557">
                  <c:v>28620000</c:v>
                </c:pt>
                <c:pt idx="98558">
                  <c:v>28480000</c:v>
                </c:pt>
                <c:pt idx="98559">
                  <c:v>28080000</c:v>
                </c:pt>
                <c:pt idx="98560">
                  <c:v>27060000</c:v>
                </c:pt>
                <c:pt idx="98561">
                  <c:v>24400000</c:v>
                </c:pt>
                <c:pt idx="98562">
                  <c:v>22300000</c:v>
                </c:pt>
                <c:pt idx="98563">
                  <c:v>21150000</c:v>
                </c:pt>
                <c:pt idx="98564">
                  <c:v>20520000</c:v>
                </c:pt>
                <c:pt idx="98565">
                  <c:v>20400000</c:v>
                </c:pt>
                <c:pt idx="98566">
                  <c:v>19680000</c:v>
                </c:pt>
                <c:pt idx="98567">
                  <c:v>19520000</c:v>
                </c:pt>
                <c:pt idx="98568">
                  <c:v>19000000</c:v>
                </c:pt>
                <c:pt idx="98569">
                  <c:v>18150000</c:v>
                </c:pt>
                <c:pt idx="98570">
                  <c:v>17070000</c:v>
                </c:pt>
                <c:pt idx="98571">
                  <c:v>15120000</c:v>
                </c:pt>
                <c:pt idx="98572">
                  <c:v>14880000</c:v>
                </c:pt>
                <c:pt idx="98573">
                  <c:v>14520000</c:v>
                </c:pt>
                <c:pt idx="98574">
                  <c:v>13580000</c:v>
                </c:pt>
                <c:pt idx="98575">
                  <c:v>13000000</c:v>
                </c:pt>
                <c:pt idx="98576">
                  <c:v>12000000</c:v>
                </c:pt>
                <c:pt idx="98577">
                  <c:v>11480000</c:v>
                </c:pt>
                <c:pt idx="98578">
                  <c:v>10860000</c:v>
                </c:pt>
                <c:pt idx="98579">
                  <c:v>10840000</c:v>
                </c:pt>
                <c:pt idx="98580">
                  <c:v>10360000</c:v>
                </c:pt>
                <c:pt idx="98581">
                  <c:v>9250000</c:v>
                </c:pt>
                <c:pt idx="98582">
                  <c:v>9240000</c:v>
                </c:pt>
                <c:pt idx="98583">
                  <c:v>9160000</c:v>
                </c:pt>
                <c:pt idx="98584">
                  <c:v>8720000</c:v>
                </c:pt>
                <c:pt idx="98585">
                  <c:v>8300000</c:v>
                </c:pt>
                <c:pt idx="98586">
                  <c:v>8000000</c:v>
                </c:pt>
                <c:pt idx="98587">
                  <c:v>7850000</c:v>
                </c:pt>
                <c:pt idx="98588">
                  <c:v>7800000</c:v>
                </c:pt>
                <c:pt idx="98589">
                  <c:v>7500000</c:v>
                </c:pt>
                <c:pt idx="98590">
                  <c:v>7400000</c:v>
                </c:pt>
                <c:pt idx="98591">
                  <c:v>6960000</c:v>
                </c:pt>
                <c:pt idx="98592">
                  <c:v>6520000</c:v>
                </c:pt>
                <c:pt idx="98593">
                  <c:v>6420000</c:v>
                </c:pt>
                <c:pt idx="98594">
                  <c:v>6400000</c:v>
                </c:pt>
                <c:pt idx="98595">
                  <c:v>6300000</c:v>
                </c:pt>
                <c:pt idx="98596">
                  <c:v>6300000</c:v>
                </c:pt>
                <c:pt idx="98597">
                  <c:v>6175000</c:v>
                </c:pt>
                <c:pt idx="98598">
                  <c:v>5950000</c:v>
                </c:pt>
                <c:pt idx="98599">
                  <c:v>5400000</c:v>
                </c:pt>
                <c:pt idx="98600">
                  <c:v>5250000</c:v>
                </c:pt>
                <c:pt idx="98601">
                  <c:v>5250000</c:v>
                </c:pt>
                <c:pt idx="98602">
                  <c:v>4950000</c:v>
                </c:pt>
                <c:pt idx="98603">
                  <c:v>4320000</c:v>
                </c:pt>
                <c:pt idx="98604">
                  <c:v>4320000</c:v>
                </c:pt>
                <c:pt idx="98605">
                  <c:v>4080000</c:v>
                </c:pt>
                <c:pt idx="98606">
                  <c:v>4000000</c:v>
                </c:pt>
                <c:pt idx="98607">
                  <c:v>3700000</c:v>
                </c:pt>
                <c:pt idx="98608">
                  <c:v>3665000</c:v>
                </c:pt>
                <c:pt idx="98609">
                  <c:v>3400000</c:v>
                </c:pt>
                <c:pt idx="98610">
                  <c:v>3250000</c:v>
                </c:pt>
                <c:pt idx="98611">
                  <c:v>3080000</c:v>
                </c:pt>
                <c:pt idx="98612">
                  <c:v>3025000</c:v>
                </c:pt>
                <c:pt idx="98613">
                  <c:v>2880000</c:v>
                </c:pt>
                <c:pt idx="98614">
                  <c:v>2800000</c:v>
                </c:pt>
                <c:pt idx="98615">
                  <c:v>2640000</c:v>
                </c:pt>
                <c:pt idx="98616">
                  <c:v>2550000</c:v>
                </c:pt>
                <c:pt idx="98617">
                  <c:v>2000000</c:v>
                </c:pt>
                <c:pt idx="98618">
                  <c:v>1960000</c:v>
                </c:pt>
                <c:pt idx="98619">
                  <c:v>1770000</c:v>
                </c:pt>
                <c:pt idx="98620">
                  <c:v>1680000</c:v>
                </c:pt>
                <c:pt idx="98621">
                  <c:v>1520000</c:v>
                </c:pt>
                <c:pt idx="98622">
                  <c:v>1440000</c:v>
                </c:pt>
                <c:pt idx="98623">
                  <c:v>1375000</c:v>
                </c:pt>
                <c:pt idx="98624">
                  <c:v>1240000</c:v>
                </c:pt>
                <c:pt idx="98625">
                  <c:v>960000</c:v>
                </c:pt>
                <c:pt idx="98626">
                  <c:v>750000</c:v>
                </c:pt>
                <c:pt idx="98627">
                  <c:v>650000</c:v>
                </c:pt>
                <c:pt idx="98628">
                  <c:v>640000</c:v>
                </c:pt>
                <c:pt idx="98629">
                  <c:v>420000</c:v>
                </c:pt>
                <c:pt idx="98630">
                  <c:v>320000</c:v>
                </c:pt>
                <c:pt idx="98631">
                  <c:v>1590000</c:v>
                </c:pt>
                <c:pt idx="98632">
                  <c:v>1290000</c:v>
                </c:pt>
                <c:pt idx="98633">
                  <c:v>2580000</c:v>
                </c:pt>
                <c:pt idx="98634">
                  <c:v>1050000</c:v>
                </c:pt>
                <c:pt idx="98635">
                  <c:v>2280000</c:v>
                </c:pt>
                <c:pt idx="98636">
                  <c:v>1000000</c:v>
                </c:pt>
                <c:pt idx="98637">
                  <c:v>1800000</c:v>
                </c:pt>
                <c:pt idx="98638">
                  <c:v>1050000</c:v>
                </c:pt>
                <c:pt idx="98639">
                  <c:v>2350000</c:v>
                </c:pt>
                <c:pt idx="98640">
                  <c:v>1500000</c:v>
                </c:pt>
                <c:pt idx="98641">
                  <c:v>2100000</c:v>
                </c:pt>
                <c:pt idx="98642">
                  <c:v>1200000</c:v>
                </c:pt>
                <c:pt idx="98643">
                  <c:v>2160000</c:v>
                </c:pt>
                <c:pt idx="98644">
                  <c:v>1100000</c:v>
                </c:pt>
                <c:pt idx="98645">
                  <c:v>1650000</c:v>
                </c:pt>
                <c:pt idx="98646">
                  <c:v>1530000</c:v>
                </c:pt>
                <c:pt idx="98647">
                  <c:v>1080000</c:v>
                </c:pt>
                <c:pt idx="98648">
                  <c:v>2340000</c:v>
                </c:pt>
                <c:pt idx="98649">
                  <c:v>1300000</c:v>
                </c:pt>
                <c:pt idx="98650">
                  <c:v>1150000</c:v>
                </c:pt>
                <c:pt idx="98651">
                  <c:v>2160000</c:v>
                </c:pt>
                <c:pt idx="98652">
                  <c:v>1250000</c:v>
                </c:pt>
                <c:pt idx="98653">
                  <c:v>1680000</c:v>
                </c:pt>
                <c:pt idx="98654">
                  <c:v>1000000</c:v>
                </c:pt>
                <c:pt idx="98655">
                  <c:v>2340000</c:v>
                </c:pt>
                <c:pt idx="98656">
                  <c:v>1450000</c:v>
                </c:pt>
                <c:pt idx="98657">
                  <c:v>15630000</c:v>
                </c:pt>
                <c:pt idx="98658">
                  <c:v>2900000</c:v>
                </c:pt>
                <c:pt idx="98659">
                  <c:v>1920000</c:v>
                </c:pt>
                <c:pt idx="98660">
                  <c:v>2800000</c:v>
                </c:pt>
                <c:pt idx="98661">
                  <c:v>2760000</c:v>
                </c:pt>
                <c:pt idx="98662">
                  <c:v>2280000</c:v>
                </c:pt>
                <c:pt idx="98663">
                  <c:v>1300000</c:v>
                </c:pt>
                <c:pt idx="98664">
                  <c:v>2220000</c:v>
                </c:pt>
                <c:pt idx="98665">
                  <c:v>2200000</c:v>
                </c:pt>
                <c:pt idx="98666">
                  <c:v>1550000</c:v>
                </c:pt>
                <c:pt idx="98667">
                  <c:v>2460000</c:v>
                </c:pt>
                <c:pt idx="98668">
                  <c:v>1650000</c:v>
                </c:pt>
                <c:pt idx="98669">
                  <c:v>1250000</c:v>
                </c:pt>
                <c:pt idx="98670">
                  <c:v>2400000</c:v>
                </c:pt>
                <c:pt idx="98671">
                  <c:v>1800000</c:v>
                </c:pt>
                <c:pt idx="98672">
                  <c:v>1300000</c:v>
                </c:pt>
                <c:pt idx="98673">
                  <c:v>6000000</c:v>
                </c:pt>
                <c:pt idx="98674">
                  <c:v>3400000</c:v>
                </c:pt>
                <c:pt idx="98675">
                  <c:v>3400000</c:v>
                </c:pt>
                <c:pt idx="98676">
                  <c:v>1740000</c:v>
                </c:pt>
                <c:pt idx="98677">
                  <c:v>4800000</c:v>
                </c:pt>
                <c:pt idx="98678">
                  <c:v>3780000</c:v>
                </c:pt>
                <c:pt idx="98679">
                  <c:v>2580000</c:v>
                </c:pt>
                <c:pt idx="98680">
                  <c:v>1500000</c:v>
                </c:pt>
                <c:pt idx="98681">
                  <c:v>2250000</c:v>
                </c:pt>
                <c:pt idx="98682">
                  <c:v>1860000</c:v>
                </c:pt>
                <c:pt idx="98683">
                  <c:v>1740000</c:v>
                </c:pt>
                <c:pt idx="98684">
                  <c:v>900000</c:v>
                </c:pt>
                <c:pt idx="98685">
                  <c:v>5400000</c:v>
                </c:pt>
                <c:pt idx="98686">
                  <c:v>3900000</c:v>
                </c:pt>
                <c:pt idx="98687">
                  <c:v>1680000</c:v>
                </c:pt>
                <c:pt idx="98688">
                  <c:v>735000</c:v>
                </c:pt>
                <c:pt idx="98689">
                  <c:v>1400000</c:v>
                </c:pt>
                <c:pt idx="98690">
                  <c:v>2940000</c:v>
                </c:pt>
                <c:pt idx="98691">
                  <c:v>2580000</c:v>
                </c:pt>
                <c:pt idx="98692">
                  <c:v>1700000</c:v>
                </c:pt>
                <c:pt idx="98693">
                  <c:v>1620000</c:v>
                </c:pt>
                <c:pt idx="98694">
                  <c:v>7860000</c:v>
                </c:pt>
                <c:pt idx="98695">
                  <c:v>1440000</c:v>
                </c:pt>
                <c:pt idx="98696">
                  <c:v>9360000</c:v>
                </c:pt>
                <c:pt idx="98697">
                  <c:v>2820000</c:v>
                </c:pt>
                <c:pt idx="98698">
                  <c:v>2160000</c:v>
                </c:pt>
                <c:pt idx="98699">
                  <c:v>1350000</c:v>
                </c:pt>
                <c:pt idx="98700">
                  <c:v>350000</c:v>
                </c:pt>
                <c:pt idx="98701">
                  <c:v>2460000</c:v>
                </c:pt>
                <c:pt idx="98702">
                  <c:v>1920000</c:v>
                </c:pt>
                <c:pt idx="98703">
                  <c:v>12600000</c:v>
                </c:pt>
                <c:pt idx="98704">
                  <c:v>1470000</c:v>
                </c:pt>
                <c:pt idx="98705">
                  <c:v>1260000</c:v>
                </c:pt>
                <c:pt idx="98706">
                  <c:v>140000</c:v>
                </c:pt>
                <c:pt idx="98707">
                  <c:v>80000</c:v>
                </c:pt>
                <c:pt idx="98708">
                  <c:v>2760000</c:v>
                </c:pt>
                <c:pt idx="98709">
                  <c:v>1440000</c:v>
                </c:pt>
                <c:pt idx="98710">
                  <c:v>910000</c:v>
                </c:pt>
                <c:pt idx="98711">
                  <c:v>750000</c:v>
                </c:pt>
                <c:pt idx="98712">
                  <c:v>1440000</c:v>
                </c:pt>
                <c:pt idx="98713">
                  <c:v>450000</c:v>
                </c:pt>
                <c:pt idx="98714">
                  <c:v>1200000</c:v>
                </c:pt>
                <c:pt idx="98715">
                  <c:v>720000</c:v>
                </c:pt>
                <c:pt idx="98716">
                  <c:v>2460000</c:v>
                </c:pt>
                <c:pt idx="98717">
                  <c:v>1190000</c:v>
                </c:pt>
                <c:pt idx="98718">
                  <c:v>720000</c:v>
                </c:pt>
                <c:pt idx="98719">
                  <c:v>160000</c:v>
                </c:pt>
                <c:pt idx="98720">
                  <c:v>7740000</c:v>
                </c:pt>
                <c:pt idx="98721">
                  <c:v>5640000</c:v>
                </c:pt>
                <c:pt idx="98722">
                  <c:v>4050000</c:v>
                </c:pt>
                <c:pt idx="98723">
                  <c:v>3150000</c:v>
                </c:pt>
                <c:pt idx="98724">
                  <c:v>6240000</c:v>
                </c:pt>
                <c:pt idx="98725">
                  <c:v>6000000</c:v>
                </c:pt>
                <c:pt idx="98726">
                  <c:v>3900000</c:v>
                </c:pt>
                <c:pt idx="98727">
                  <c:v>1500000</c:v>
                </c:pt>
                <c:pt idx="98728">
                  <c:v>1120000</c:v>
                </c:pt>
                <c:pt idx="98729">
                  <c:v>4200000</c:v>
                </c:pt>
                <c:pt idx="98730">
                  <c:v>1500000</c:v>
                </c:pt>
                <c:pt idx="98731">
                  <c:v>1500000</c:v>
                </c:pt>
                <c:pt idx="98732">
                  <c:v>1440000</c:v>
                </c:pt>
                <c:pt idx="98733">
                  <c:v>540000</c:v>
                </c:pt>
                <c:pt idx="98734">
                  <c:v>490000</c:v>
                </c:pt>
                <c:pt idx="98735">
                  <c:v>26000000</c:v>
                </c:pt>
                <c:pt idx="98736">
                  <c:v>12400000</c:v>
                </c:pt>
                <c:pt idx="98737">
                  <c:v>10200000</c:v>
                </c:pt>
                <c:pt idx="98738">
                  <c:v>6420000</c:v>
                </c:pt>
                <c:pt idx="98739">
                  <c:v>5040000</c:v>
                </c:pt>
                <c:pt idx="98740">
                  <c:v>4960000</c:v>
                </c:pt>
                <c:pt idx="98741">
                  <c:v>3045000</c:v>
                </c:pt>
                <c:pt idx="98742">
                  <c:v>2080000</c:v>
                </c:pt>
                <c:pt idx="98743">
                  <c:v>990000</c:v>
                </c:pt>
                <c:pt idx="98744">
                  <c:v>600000</c:v>
                </c:pt>
                <c:pt idx="98745">
                  <c:v>400000</c:v>
                </c:pt>
                <c:pt idx="98746">
                  <c:v>1500000</c:v>
                </c:pt>
                <c:pt idx="98747">
                  <c:v>1320000</c:v>
                </c:pt>
                <c:pt idx="98748">
                  <c:v>1200000</c:v>
                </c:pt>
                <c:pt idx="98749">
                  <c:v>1080000</c:v>
                </c:pt>
                <c:pt idx="98750">
                  <c:v>320000</c:v>
                </c:pt>
                <c:pt idx="98751">
                  <c:v>240000</c:v>
                </c:pt>
                <c:pt idx="98752">
                  <c:v>140000</c:v>
                </c:pt>
                <c:pt idx="98753">
                  <c:v>11460000</c:v>
                </c:pt>
                <c:pt idx="98754">
                  <c:v>3150000</c:v>
                </c:pt>
                <c:pt idx="98755">
                  <c:v>2700000</c:v>
                </c:pt>
                <c:pt idx="98756">
                  <c:v>2100000</c:v>
                </c:pt>
                <c:pt idx="98757">
                  <c:v>1980000</c:v>
                </c:pt>
                <c:pt idx="98758">
                  <c:v>700000</c:v>
                </c:pt>
                <c:pt idx="98759">
                  <c:v>400000</c:v>
                </c:pt>
                <c:pt idx="98760">
                  <c:v>14340000</c:v>
                </c:pt>
                <c:pt idx="98761">
                  <c:v>5120000</c:v>
                </c:pt>
                <c:pt idx="98762">
                  <c:v>4320000</c:v>
                </c:pt>
                <c:pt idx="98763">
                  <c:v>1330000</c:v>
                </c:pt>
                <c:pt idx="98764">
                  <c:v>1080000</c:v>
                </c:pt>
                <c:pt idx="98765">
                  <c:v>960000</c:v>
                </c:pt>
                <c:pt idx="98766">
                  <c:v>960000</c:v>
                </c:pt>
                <c:pt idx="98767">
                  <c:v>800000</c:v>
                </c:pt>
                <c:pt idx="98768">
                  <c:v>600000</c:v>
                </c:pt>
                <c:pt idx="98769">
                  <c:v>46260000</c:v>
                </c:pt>
                <c:pt idx="98770">
                  <c:v>12360000</c:v>
                </c:pt>
                <c:pt idx="98771">
                  <c:v>12000000</c:v>
                </c:pt>
                <c:pt idx="98772">
                  <c:v>9360000</c:v>
                </c:pt>
                <c:pt idx="98773">
                  <c:v>5700000</c:v>
                </c:pt>
                <c:pt idx="98774">
                  <c:v>3180000</c:v>
                </c:pt>
                <c:pt idx="98775">
                  <c:v>2030000</c:v>
                </c:pt>
                <c:pt idx="98776">
                  <c:v>1170000</c:v>
                </c:pt>
                <c:pt idx="98777">
                  <c:v>1040000</c:v>
                </c:pt>
                <c:pt idx="98778">
                  <c:v>560000</c:v>
                </c:pt>
                <c:pt idx="98779">
                  <c:v>180000</c:v>
                </c:pt>
                <c:pt idx="98780">
                  <c:v>12950000</c:v>
                </c:pt>
                <c:pt idx="98781">
                  <c:v>12000000</c:v>
                </c:pt>
                <c:pt idx="98782">
                  <c:v>8100000</c:v>
                </c:pt>
                <c:pt idx="98783">
                  <c:v>6360000</c:v>
                </c:pt>
                <c:pt idx="98784">
                  <c:v>4480000</c:v>
                </c:pt>
                <c:pt idx="98785">
                  <c:v>2640000</c:v>
                </c:pt>
                <c:pt idx="98786">
                  <c:v>2310000</c:v>
                </c:pt>
                <c:pt idx="98787">
                  <c:v>1200000</c:v>
                </c:pt>
                <c:pt idx="98788">
                  <c:v>640000</c:v>
                </c:pt>
                <c:pt idx="98789">
                  <c:v>480000</c:v>
                </c:pt>
                <c:pt idx="98790">
                  <c:v>400000</c:v>
                </c:pt>
                <c:pt idx="98791">
                  <c:v>360000</c:v>
                </c:pt>
                <c:pt idx="98792">
                  <c:v>1260000</c:v>
                </c:pt>
                <c:pt idx="98793">
                  <c:v>1050000</c:v>
                </c:pt>
                <c:pt idx="98794">
                  <c:v>2820000</c:v>
                </c:pt>
                <c:pt idx="98795">
                  <c:v>1650000</c:v>
                </c:pt>
                <c:pt idx="98796">
                  <c:v>1120000</c:v>
                </c:pt>
                <c:pt idx="98797">
                  <c:v>1050000</c:v>
                </c:pt>
                <c:pt idx="98798">
                  <c:v>480000</c:v>
                </c:pt>
                <c:pt idx="98799">
                  <c:v>420000</c:v>
                </c:pt>
                <c:pt idx="98800">
                  <c:v>300000</c:v>
                </c:pt>
                <c:pt idx="98801">
                  <c:v>210000</c:v>
                </c:pt>
                <c:pt idx="98802">
                  <c:v>160000</c:v>
                </c:pt>
                <c:pt idx="98803">
                  <c:v>120000</c:v>
                </c:pt>
                <c:pt idx="98804">
                  <c:v>26160000</c:v>
                </c:pt>
                <c:pt idx="98805">
                  <c:v>13440000</c:v>
                </c:pt>
                <c:pt idx="98806">
                  <c:v>11440000</c:v>
                </c:pt>
                <c:pt idx="98807">
                  <c:v>6360000</c:v>
                </c:pt>
                <c:pt idx="98808">
                  <c:v>5920000</c:v>
                </c:pt>
                <c:pt idx="98809">
                  <c:v>5200000</c:v>
                </c:pt>
                <c:pt idx="98810">
                  <c:v>3880000</c:v>
                </c:pt>
                <c:pt idx="98811">
                  <c:v>3500000</c:v>
                </c:pt>
                <c:pt idx="98812">
                  <c:v>3120000</c:v>
                </c:pt>
                <c:pt idx="98813">
                  <c:v>1960000</c:v>
                </c:pt>
                <c:pt idx="98814">
                  <c:v>1830000</c:v>
                </c:pt>
                <c:pt idx="98815">
                  <c:v>800000</c:v>
                </c:pt>
                <c:pt idx="98816">
                  <c:v>665000</c:v>
                </c:pt>
                <c:pt idx="98817">
                  <c:v>600000</c:v>
                </c:pt>
                <c:pt idx="98818">
                  <c:v>11860000</c:v>
                </c:pt>
                <c:pt idx="98819">
                  <c:v>7800000</c:v>
                </c:pt>
                <c:pt idx="98820">
                  <c:v>2760000</c:v>
                </c:pt>
                <c:pt idx="98821">
                  <c:v>2400000</c:v>
                </c:pt>
                <c:pt idx="98822">
                  <c:v>1840000</c:v>
                </c:pt>
                <c:pt idx="98823">
                  <c:v>1650000</c:v>
                </c:pt>
                <c:pt idx="98824">
                  <c:v>1500000</c:v>
                </c:pt>
                <c:pt idx="98825">
                  <c:v>1440000</c:v>
                </c:pt>
                <c:pt idx="98826">
                  <c:v>700000</c:v>
                </c:pt>
                <c:pt idx="98827">
                  <c:v>480000</c:v>
                </c:pt>
                <c:pt idx="98828">
                  <c:v>420000</c:v>
                </c:pt>
                <c:pt idx="98829">
                  <c:v>120000</c:v>
                </c:pt>
                <c:pt idx="98830">
                  <c:v>16340000</c:v>
                </c:pt>
                <c:pt idx="98831">
                  <c:v>4500000</c:v>
                </c:pt>
                <c:pt idx="98832">
                  <c:v>3450000</c:v>
                </c:pt>
                <c:pt idx="98833">
                  <c:v>3180000</c:v>
                </c:pt>
                <c:pt idx="98834">
                  <c:v>2400000</c:v>
                </c:pt>
                <c:pt idx="98835">
                  <c:v>2120000</c:v>
                </c:pt>
                <c:pt idx="98836">
                  <c:v>1920000</c:v>
                </c:pt>
                <c:pt idx="98837">
                  <c:v>880000</c:v>
                </c:pt>
                <c:pt idx="98838">
                  <c:v>630000</c:v>
                </c:pt>
                <c:pt idx="98839">
                  <c:v>420000</c:v>
                </c:pt>
                <c:pt idx="98840">
                  <c:v>360000</c:v>
                </c:pt>
                <c:pt idx="98841">
                  <c:v>160000</c:v>
                </c:pt>
                <c:pt idx="98842">
                  <c:v>42630000</c:v>
                </c:pt>
                <c:pt idx="98843">
                  <c:v>8580000</c:v>
                </c:pt>
                <c:pt idx="98844">
                  <c:v>7950000</c:v>
                </c:pt>
                <c:pt idx="98845">
                  <c:v>6920000</c:v>
                </c:pt>
                <c:pt idx="98846">
                  <c:v>3720000</c:v>
                </c:pt>
                <c:pt idx="98847">
                  <c:v>3600000</c:v>
                </c:pt>
                <c:pt idx="98848">
                  <c:v>2240000</c:v>
                </c:pt>
                <c:pt idx="98849">
                  <c:v>1200000</c:v>
                </c:pt>
                <c:pt idx="98850">
                  <c:v>1200000</c:v>
                </c:pt>
                <c:pt idx="98851">
                  <c:v>600000</c:v>
                </c:pt>
                <c:pt idx="98852">
                  <c:v>280000</c:v>
                </c:pt>
                <c:pt idx="98853">
                  <c:v>210000</c:v>
                </c:pt>
                <c:pt idx="98854">
                  <c:v>160000</c:v>
                </c:pt>
                <c:pt idx="98855">
                  <c:v>13630000</c:v>
                </c:pt>
                <c:pt idx="98856">
                  <c:v>7200000</c:v>
                </c:pt>
                <c:pt idx="98857">
                  <c:v>4950000</c:v>
                </c:pt>
                <c:pt idx="98858">
                  <c:v>4780000</c:v>
                </c:pt>
                <c:pt idx="98859">
                  <c:v>2760000</c:v>
                </c:pt>
                <c:pt idx="98860">
                  <c:v>1980000</c:v>
                </c:pt>
                <c:pt idx="98861">
                  <c:v>1080000</c:v>
                </c:pt>
                <c:pt idx="98862">
                  <c:v>1050000</c:v>
                </c:pt>
                <c:pt idx="98863">
                  <c:v>720000</c:v>
                </c:pt>
                <c:pt idx="98864">
                  <c:v>560000</c:v>
                </c:pt>
                <c:pt idx="98865">
                  <c:v>320000</c:v>
                </c:pt>
                <c:pt idx="98866">
                  <c:v>300000</c:v>
                </c:pt>
                <c:pt idx="98867">
                  <c:v>13680000</c:v>
                </c:pt>
                <c:pt idx="98868">
                  <c:v>11290000</c:v>
                </c:pt>
                <c:pt idx="98869">
                  <c:v>8080000</c:v>
                </c:pt>
                <c:pt idx="98870">
                  <c:v>7440000</c:v>
                </c:pt>
                <c:pt idx="98871">
                  <c:v>6200000</c:v>
                </c:pt>
                <c:pt idx="98872">
                  <c:v>6060000</c:v>
                </c:pt>
                <c:pt idx="98873">
                  <c:v>3080000</c:v>
                </c:pt>
                <c:pt idx="98874">
                  <c:v>2720000</c:v>
                </c:pt>
                <c:pt idx="98875">
                  <c:v>1330000</c:v>
                </c:pt>
                <c:pt idx="98876">
                  <c:v>1080000</c:v>
                </c:pt>
                <c:pt idx="98877">
                  <c:v>960000</c:v>
                </c:pt>
                <c:pt idx="98878">
                  <c:v>900000</c:v>
                </c:pt>
                <c:pt idx="98879">
                  <c:v>720000</c:v>
                </c:pt>
                <c:pt idx="98880">
                  <c:v>720000</c:v>
                </c:pt>
                <c:pt idx="98881">
                  <c:v>240000</c:v>
                </c:pt>
                <c:pt idx="98882">
                  <c:v>240000</c:v>
                </c:pt>
                <c:pt idx="98883">
                  <c:v>25669999</c:v>
                </c:pt>
                <c:pt idx="98884">
                  <c:v>9320000</c:v>
                </c:pt>
                <c:pt idx="98885">
                  <c:v>7120000</c:v>
                </c:pt>
                <c:pt idx="98886">
                  <c:v>6910000</c:v>
                </c:pt>
                <c:pt idx="98887">
                  <c:v>6120000</c:v>
                </c:pt>
                <c:pt idx="98888">
                  <c:v>4200000</c:v>
                </c:pt>
                <c:pt idx="98889">
                  <c:v>2900000</c:v>
                </c:pt>
                <c:pt idx="98890">
                  <c:v>2760000</c:v>
                </c:pt>
                <c:pt idx="98891">
                  <c:v>2310000</c:v>
                </c:pt>
                <c:pt idx="98892">
                  <c:v>1620000</c:v>
                </c:pt>
                <c:pt idx="98893">
                  <c:v>1600000</c:v>
                </c:pt>
                <c:pt idx="98894">
                  <c:v>1140000</c:v>
                </c:pt>
                <c:pt idx="98895">
                  <c:v>1120000</c:v>
                </c:pt>
                <c:pt idx="98896">
                  <c:v>840000</c:v>
                </c:pt>
                <c:pt idx="98897">
                  <c:v>800000</c:v>
                </c:pt>
                <c:pt idx="98898">
                  <c:v>780000</c:v>
                </c:pt>
                <c:pt idx="98899">
                  <c:v>600000</c:v>
                </c:pt>
                <c:pt idx="98900">
                  <c:v>400000</c:v>
                </c:pt>
                <c:pt idx="98901">
                  <c:v>160000</c:v>
                </c:pt>
                <c:pt idx="98902">
                  <c:v>90000</c:v>
                </c:pt>
                <c:pt idx="98903">
                  <c:v>34080000</c:v>
                </c:pt>
                <c:pt idx="98904">
                  <c:v>16880000</c:v>
                </c:pt>
                <c:pt idx="98905">
                  <c:v>15240000</c:v>
                </c:pt>
                <c:pt idx="98906">
                  <c:v>11520000</c:v>
                </c:pt>
                <c:pt idx="98907">
                  <c:v>7800000</c:v>
                </c:pt>
                <c:pt idx="98908">
                  <c:v>7600000</c:v>
                </c:pt>
                <c:pt idx="98909">
                  <c:v>7360000</c:v>
                </c:pt>
                <c:pt idx="98910">
                  <c:v>6560000</c:v>
                </c:pt>
                <c:pt idx="98911">
                  <c:v>6420000</c:v>
                </c:pt>
                <c:pt idx="98912">
                  <c:v>6240000</c:v>
                </c:pt>
                <c:pt idx="98913">
                  <c:v>4980000</c:v>
                </c:pt>
                <c:pt idx="98914">
                  <c:v>4880000</c:v>
                </c:pt>
                <c:pt idx="98915">
                  <c:v>3780000</c:v>
                </c:pt>
                <c:pt idx="98916">
                  <c:v>3780000</c:v>
                </c:pt>
                <c:pt idx="98917">
                  <c:v>3500000</c:v>
                </c:pt>
                <c:pt idx="98918">
                  <c:v>2600000</c:v>
                </c:pt>
                <c:pt idx="98919">
                  <c:v>2485000</c:v>
                </c:pt>
                <c:pt idx="98920">
                  <c:v>2310000</c:v>
                </c:pt>
                <c:pt idx="98921">
                  <c:v>1920000</c:v>
                </c:pt>
                <c:pt idx="98922">
                  <c:v>1480000</c:v>
                </c:pt>
                <c:pt idx="98923">
                  <c:v>1440000</c:v>
                </c:pt>
                <c:pt idx="98924">
                  <c:v>920000</c:v>
                </c:pt>
                <c:pt idx="98925">
                  <c:v>840000</c:v>
                </c:pt>
                <c:pt idx="98926">
                  <c:v>810000</c:v>
                </c:pt>
                <c:pt idx="98927">
                  <c:v>800000</c:v>
                </c:pt>
                <c:pt idx="98928">
                  <c:v>660000</c:v>
                </c:pt>
                <c:pt idx="98929">
                  <c:v>630000</c:v>
                </c:pt>
                <c:pt idx="98930">
                  <c:v>480000</c:v>
                </c:pt>
                <c:pt idx="98931">
                  <c:v>400000</c:v>
                </c:pt>
                <c:pt idx="98932">
                  <c:v>28140000</c:v>
                </c:pt>
                <c:pt idx="98933">
                  <c:v>16500000</c:v>
                </c:pt>
                <c:pt idx="98934">
                  <c:v>5040000</c:v>
                </c:pt>
                <c:pt idx="98935">
                  <c:v>4840000</c:v>
                </c:pt>
                <c:pt idx="98936">
                  <c:v>4240000</c:v>
                </c:pt>
                <c:pt idx="98937">
                  <c:v>4020000</c:v>
                </c:pt>
                <c:pt idx="98938">
                  <c:v>4020000</c:v>
                </c:pt>
                <c:pt idx="98939">
                  <c:v>3720000</c:v>
                </c:pt>
                <c:pt idx="98940">
                  <c:v>2910000</c:v>
                </c:pt>
                <c:pt idx="98941">
                  <c:v>2160000</c:v>
                </c:pt>
                <c:pt idx="98942">
                  <c:v>1920000</c:v>
                </c:pt>
                <c:pt idx="98943">
                  <c:v>1650000</c:v>
                </c:pt>
                <c:pt idx="98944">
                  <c:v>1330000</c:v>
                </c:pt>
                <c:pt idx="98945">
                  <c:v>1150000</c:v>
                </c:pt>
                <c:pt idx="98946">
                  <c:v>1020000</c:v>
                </c:pt>
                <c:pt idx="98947">
                  <c:v>960000</c:v>
                </c:pt>
                <c:pt idx="98948">
                  <c:v>960000</c:v>
                </c:pt>
                <c:pt idx="98949">
                  <c:v>840000</c:v>
                </c:pt>
                <c:pt idx="98950">
                  <c:v>700000</c:v>
                </c:pt>
                <c:pt idx="98951">
                  <c:v>700000</c:v>
                </c:pt>
                <c:pt idx="98952">
                  <c:v>660000</c:v>
                </c:pt>
                <c:pt idx="98953">
                  <c:v>600000</c:v>
                </c:pt>
                <c:pt idx="98954">
                  <c:v>510000</c:v>
                </c:pt>
                <c:pt idx="98955">
                  <c:v>500000</c:v>
                </c:pt>
                <c:pt idx="98956">
                  <c:v>420000</c:v>
                </c:pt>
                <c:pt idx="98957">
                  <c:v>280000</c:v>
                </c:pt>
                <c:pt idx="98958">
                  <c:v>1050000</c:v>
                </c:pt>
                <c:pt idx="98959">
                  <c:v>1020000</c:v>
                </c:pt>
                <c:pt idx="98960">
                  <c:v>24540000</c:v>
                </c:pt>
                <c:pt idx="98961">
                  <c:v>5660000</c:v>
                </c:pt>
                <c:pt idx="98962">
                  <c:v>5450000</c:v>
                </c:pt>
                <c:pt idx="98963">
                  <c:v>5400000</c:v>
                </c:pt>
                <c:pt idx="98964">
                  <c:v>4800000</c:v>
                </c:pt>
                <c:pt idx="98965">
                  <c:v>4480000</c:v>
                </c:pt>
                <c:pt idx="98966">
                  <c:v>4060000</c:v>
                </c:pt>
                <c:pt idx="98967">
                  <c:v>4020000</c:v>
                </c:pt>
                <c:pt idx="98968">
                  <c:v>3800000</c:v>
                </c:pt>
                <c:pt idx="98969">
                  <c:v>3750000</c:v>
                </c:pt>
                <c:pt idx="98970">
                  <c:v>2880000</c:v>
                </c:pt>
                <c:pt idx="98971">
                  <c:v>2850000</c:v>
                </c:pt>
                <c:pt idx="98972">
                  <c:v>2400000</c:v>
                </c:pt>
                <c:pt idx="98973">
                  <c:v>2160000</c:v>
                </c:pt>
                <c:pt idx="98974">
                  <c:v>1900000</c:v>
                </c:pt>
                <c:pt idx="98975">
                  <c:v>1505000</c:v>
                </c:pt>
                <c:pt idx="98976">
                  <c:v>1120000</c:v>
                </c:pt>
                <c:pt idx="98977">
                  <c:v>840000</c:v>
                </c:pt>
                <c:pt idx="98978">
                  <c:v>800000</c:v>
                </c:pt>
                <c:pt idx="98979">
                  <c:v>660000</c:v>
                </c:pt>
                <c:pt idx="98980">
                  <c:v>660000</c:v>
                </c:pt>
                <c:pt idx="98981">
                  <c:v>500000</c:v>
                </c:pt>
                <c:pt idx="98982">
                  <c:v>480000</c:v>
                </c:pt>
                <c:pt idx="98983">
                  <c:v>360000</c:v>
                </c:pt>
                <c:pt idx="98984">
                  <c:v>320000</c:v>
                </c:pt>
                <c:pt idx="98985">
                  <c:v>320000</c:v>
                </c:pt>
                <c:pt idx="98986">
                  <c:v>280000</c:v>
                </c:pt>
                <c:pt idx="98987">
                  <c:v>240000</c:v>
                </c:pt>
                <c:pt idx="98988">
                  <c:v>180000</c:v>
                </c:pt>
                <c:pt idx="98989">
                  <c:v>23700000</c:v>
                </c:pt>
                <c:pt idx="98990">
                  <c:v>8550000</c:v>
                </c:pt>
                <c:pt idx="98991">
                  <c:v>8320000</c:v>
                </c:pt>
                <c:pt idx="98992">
                  <c:v>6720000</c:v>
                </c:pt>
                <c:pt idx="98993">
                  <c:v>5400000</c:v>
                </c:pt>
                <c:pt idx="98994">
                  <c:v>3780000</c:v>
                </c:pt>
                <c:pt idx="98995">
                  <c:v>3750000</c:v>
                </c:pt>
                <c:pt idx="98996">
                  <c:v>3680000</c:v>
                </c:pt>
                <c:pt idx="98997">
                  <c:v>3600000</c:v>
                </c:pt>
                <c:pt idx="98998">
                  <c:v>3600000</c:v>
                </c:pt>
                <c:pt idx="98999">
                  <c:v>3360000</c:v>
                </c:pt>
                <c:pt idx="99000">
                  <c:v>2960000</c:v>
                </c:pt>
                <c:pt idx="99001">
                  <c:v>2850000</c:v>
                </c:pt>
                <c:pt idx="99002">
                  <c:v>2720000</c:v>
                </c:pt>
                <c:pt idx="99003">
                  <c:v>2640000</c:v>
                </c:pt>
                <c:pt idx="99004">
                  <c:v>1520000</c:v>
                </c:pt>
                <c:pt idx="99005">
                  <c:v>1400000</c:v>
                </c:pt>
                <c:pt idx="99006">
                  <c:v>1050000</c:v>
                </c:pt>
                <c:pt idx="99007">
                  <c:v>800000</c:v>
                </c:pt>
                <c:pt idx="99008">
                  <c:v>770000</c:v>
                </c:pt>
                <c:pt idx="99009">
                  <c:v>720000</c:v>
                </c:pt>
                <c:pt idx="99010">
                  <c:v>720000</c:v>
                </c:pt>
                <c:pt idx="99011">
                  <c:v>720000</c:v>
                </c:pt>
                <c:pt idx="99012">
                  <c:v>720000</c:v>
                </c:pt>
                <c:pt idx="99013">
                  <c:v>700000</c:v>
                </c:pt>
                <c:pt idx="99014">
                  <c:v>640000</c:v>
                </c:pt>
                <c:pt idx="99015">
                  <c:v>600000</c:v>
                </c:pt>
                <c:pt idx="99016">
                  <c:v>400000</c:v>
                </c:pt>
                <c:pt idx="99017">
                  <c:v>280000</c:v>
                </c:pt>
                <c:pt idx="99018">
                  <c:v>210000</c:v>
                </c:pt>
                <c:pt idx="99019">
                  <c:v>46640000</c:v>
                </c:pt>
                <c:pt idx="99020">
                  <c:v>19500000</c:v>
                </c:pt>
                <c:pt idx="99021">
                  <c:v>12860000</c:v>
                </c:pt>
                <c:pt idx="99022">
                  <c:v>11860000</c:v>
                </c:pt>
                <c:pt idx="99023">
                  <c:v>9300000</c:v>
                </c:pt>
                <c:pt idx="99024">
                  <c:v>8760000</c:v>
                </c:pt>
                <c:pt idx="99025">
                  <c:v>8010000</c:v>
                </c:pt>
                <c:pt idx="99026">
                  <c:v>7620000</c:v>
                </c:pt>
                <c:pt idx="99027">
                  <c:v>7500000</c:v>
                </c:pt>
                <c:pt idx="99028">
                  <c:v>5940000</c:v>
                </c:pt>
                <c:pt idx="99029">
                  <c:v>5890000</c:v>
                </c:pt>
                <c:pt idx="99030">
                  <c:v>5360000</c:v>
                </c:pt>
                <c:pt idx="99031">
                  <c:v>4720000</c:v>
                </c:pt>
                <c:pt idx="99032">
                  <c:v>4200000</c:v>
                </c:pt>
                <c:pt idx="99033">
                  <c:v>3000000</c:v>
                </c:pt>
                <c:pt idx="99034">
                  <c:v>2900000</c:v>
                </c:pt>
                <c:pt idx="99035">
                  <c:v>2640000</c:v>
                </c:pt>
                <c:pt idx="99036">
                  <c:v>2480000</c:v>
                </c:pt>
                <c:pt idx="99037">
                  <c:v>1440000</c:v>
                </c:pt>
                <c:pt idx="99038">
                  <c:v>1400000</c:v>
                </c:pt>
                <c:pt idx="99039">
                  <c:v>1280000</c:v>
                </c:pt>
                <c:pt idx="99040">
                  <c:v>1020000</c:v>
                </c:pt>
                <c:pt idx="99041">
                  <c:v>1020000</c:v>
                </c:pt>
                <c:pt idx="99042">
                  <c:v>920000</c:v>
                </c:pt>
                <c:pt idx="99043">
                  <c:v>700000</c:v>
                </c:pt>
                <c:pt idx="99044">
                  <c:v>420000</c:v>
                </c:pt>
                <c:pt idx="99045">
                  <c:v>420000</c:v>
                </c:pt>
                <c:pt idx="99046">
                  <c:v>390000</c:v>
                </c:pt>
                <c:pt idx="99047">
                  <c:v>360000</c:v>
                </c:pt>
                <c:pt idx="99048">
                  <c:v>240000</c:v>
                </c:pt>
                <c:pt idx="99049">
                  <c:v>81750000</c:v>
                </c:pt>
                <c:pt idx="99050">
                  <c:v>12160000</c:v>
                </c:pt>
                <c:pt idx="99051">
                  <c:v>11520000</c:v>
                </c:pt>
                <c:pt idx="99052">
                  <c:v>9810000</c:v>
                </c:pt>
                <c:pt idx="99053">
                  <c:v>5760000</c:v>
                </c:pt>
                <c:pt idx="99054">
                  <c:v>4240000</c:v>
                </c:pt>
                <c:pt idx="99055">
                  <c:v>3300000</c:v>
                </c:pt>
                <c:pt idx="99056">
                  <c:v>2940000</c:v>
                </c:pt>
                <c:pt idx="99057">
                  <c:v>2040000</c:v>
                </c:pt>
                <c:pt idx="99058">
                  <c:v>1980000</c:v>
                </c:pt>
                <c:pt idx="99059">
                  <c:v>1950000</c:v>
                </c:pt>
                <c:pt idx="99060">
                  <c:v>1680000</c:v>
                </c:pt>
                <c:pt idx="99061">
                  <c:v>1320000</c:v>
                </c:pt>
                <c:pt idx="99062">
                  <c:v>980000</c:v>
                </c:pt>
                <c:pt idx="99063">
                  <c:v>910000</c:v>
                </c:pt>
                <c:pt idx="99064">
                  <c:v>840000</c:v>
                </c:pt>
                <c:pt idx="99065">
                  <c:v>800000</c:v>
                </c:pt>
                <c:pt idx="99066">
                  <c:v>720000</c:v>
                </c:pt>
                <c:pt idx="99067">
                  <c:v>540000</c:v>
                </c:pt>
                <c:pt idx="99068">
                  <c:v>480000</c:v>
                </c:pt>
                <c:pt idx="99069">
                  <c:v>440000</c:v>
                </c:pt>
                <c:pt idx="99070">
                  <c:v>7800000</c:v>
                </c:pt>
                <c:pt idx="99071">
                  <c:v>4960000</c:v>
                </c:pt>
                <c:pt idx="99072">
                  <c:v>3900000</c:v>
                </c:pt>
                <c:pt idx="99073">
                  <c:v>3840000</c:v>
                </c:pt>
                <c:pt idx="99074">
                  <c:v>1680000</c:v>
                </c:pt>
                <c:pt idx="99075">
                  <c:v>1365000</c:v>
                </c:pt>
                <c:pt idx="99076">
                  <c:v>660000</c:v>
                </c:pt>
                <c:pt idx="99077">
                  <c:v>480000</c:v>
                </c:pt>
                <c:pt idx="99078">
                  <c:v>330000</c:v>
                </c:pt>
                <c:pt idx="99079">
                  <c:v>280000</c:v>
                </c:pt>
                <c:pt idx="99080">
                  <c:v>43630000</c:v>
                </c:pt>
                <c:pt idx="99081">
                  <c:v>12720000</c:v>
                </c:pt>
                <c:pt idx="99082">
                  <c:v>10050000</c:v>
                </c:pt>
                <c:pt idx="99083">
                  <c:v>6260000</c:v>
                </c:pt>
                <c:pt idx="99084">
                  <c:v>6150000</c:v>
                </c:pt>
                <c:pt idx="99085">
                  <c:v>5920000</c:v>
                </c:pt>
                <c:pt idx="99086">
                  <c:v>5400000</c:v>
                </c:pt>
                <c:pt idx="99087">
                  <c:v>4960000</c:v>
                </c:pt>
                <c:pt idx="99088">
                  <c:v>4800000</c:v>
                </c:pt>
                <c:pt idx="99089">
                  <c:v>3840000</c:v>
                </c:pt>
                <c:pt idx="99090">
                  <c:v>3720000</c:v>
                </c:pt>
                <c:pt idx="99091">
                  <c:v>3600000</c:v>
                </c:pt>
                <c:pt idx="99092">
                  <c:v>3000000</c:v>
                </c:pt>
                <c:pt idx="99093">
                  <c:v>2560000</c:v>
                </c:pt>
                <c:pt idx="99094">
                  <c:v>2560000</c:v>
                </c:pt>
                <c:pt idx="99095">
                  <c:v>1920000</c:v>
                </c:pt>
                <c:pt idx="99096">
                  <c:v>1840000</c:v>
                </c:pt>
                <c:pt idx="99097">
                  <c:v>1800000</c:v>
                </c:pt>
                <c:pt idx="99098">
                  <c:v>1700000</c:v>
                </c:pt>
                <c:pt idx="99099">
                  <c:v>1440000</c:v>
                </c:pt>
                <c:pt idx="99100">
                  <c:v>1200000</c:v>
                </c:pt>
                <c:pt idx="99101">
                  <c:v>840000</c:v>
                </c:pt>
                <c:pt idx="99102">
                  <c:v>840000</c:v>
                </c:pt>
                <c:pt idx="99103">
                  <c:v>780000</c:v>
                </c:pt>
                <c:pt idx="99104">
                  <c:v>720000</c:v>
                </c:pt>
                <c:pt idx="99105">
                  <c:v>700000</c:v>
                </c:pt>
                <c:pt idx="99106">
                  <c:v>640000</c:v>
                </c:pt>
                <c:pt idx="99107">
                  <c:v>640000</c:v>
                </c:pt>
                <c:pt idx="99108">
                  <c:v>420000</c:v>
                </c:pt>
                <c:pt idx="99109">
                  <c:v>390000</c:v>
                </c:pt>
                <c:pt idx="99110">
                  <c:v>300000</c:v>
                </c:pt>
                <c:pt idx="99111">
                  <c:v>280000</c:v>
                </c:pt>
                <c:pt idx="99112">
                  <c:v>120000</c:v>
                </c:pt>
                <c:pt idx="99113">
                  <c:v>58390000</c:v>
                </c:pt>
                <c:pt idx="99114">
                  <c:v>22740000</c:v>
                </c:pt>
                <c:pt idx="99115">
                  <c:v>22340000</c:v>
                </c:pt>
                <c:pt idx="99116">
                  <c:v>21600000</c:v>
                </c:pt>
                <c:pt idx="99117">
                  <c:v>17980000</c:v>
                </c:pt>
                <c:pt idx="99118">
                  <c:v>17230000</c:v>
                </c:pt>
                <c:pt idx="99119">
                  <c:v>14630000</c:v>
                </c:pt>
                <c:pt idx="99120">
                  <c:v>14400000</c:v>
                </c:pt>
                <c:pt idx="99121">
                  <c:v>11040000</c:v>
                </c:pt>
                <c:pt idx="99122">
                  <c:v>10560000</c:v>
                </c:pt>
                <c:pt idx="99123">
                  <c:v>9480000</c:v>
                </c:pt>
                <c:pt idx="99124">
                  <c:v>7440000</c:v>
                </c:pt>
                <c:pt idx="99125">
                  <c:v>7440000</c:v>
                </c:pt>
                <c:pt idx="99126">
                  <c:v>7360000</c:v>
                </c:pt>
                <c:pt idx="99127">
                  <c:v>7240000</c:v>
                </c:pt>
                <c:pt idx="99128">
                  <c:v>4720000</c:v>
                </c:pt>
                <c:pt idx="99129">
                  <c:v>4350000</c:v>
                </c:pt>
                <c:pt idx="99130">
                  <c:v>4200000</c:v>
                </c:pt>
                <c:pt idx="99131">
                  <c:v>3300000</c:v>
                </c:pt>
                <c:pt idx="99132">
                  <c:v>2460000</c:v>
                </c:pt>
                <c:pt idx="99133">
                  <c:v>2450000</c:v>
                </c:pt>
                <c:pt idx="99134">
                  <c:v>1820000</c:v>
                </c:pt>
                <c:pt idx="99135">
                  <c:v>1750000</c:v>
                </c:pt>
                <c:pt idx="99136">
                  <c:v>1600000</c:v>
                </c:pt>
                <c:pt idx="99137">
                  <c:v>1440000</c:v>
                </c:pt>
                <c:pt idx="99138">
                  <c:v>1400000</c:v>
                </c:pt>
                <c:pt idx="99139">
                  <c:v>1320000</c:v>
                </c:pt>
                <c:pt idx="99140">
                  <c:v>1260000</c:v>
                </c:pt>
                <c:pt idx="99141">
                  <c:v>1200000</c:v>
                </c:pt>
                <c:pt idx="99142">
                  <c:v>1190000</c:v>
                </c:pt>
                <c:pt idx="99143">
                  <c:v>880000</c:v>
                </c:pt>
                <c:pt idx="99144">
                  <c:v>800000</c:v>
                </c:pt>
                <c:pt idx="99145">
                  <c:v>800000</c:v>
                </c:pt>
                <c:pt idx="99146">
                  <c:v>750000</c:v>
                </c:pt>
                <c:pt idx="99147">
                  <c:v>600000</c:v>
                </c:pt>
                <c:pt idx="99148">
                  <c:v>550000</c:v>
                </c:pt>
                <c:pt idx="99149">
                  <c:v>1260000</c:v>
                </c:pt>
                <c:pt idx="99150">
                  <c:v>1050000</c:v>
                </c:pt>
                <c:pt idx="99151">
                  <c:v>57930000</c:v>
                </c:pt>
                <c:pt idx="99152">
                  <c:v>23960000</c:v>
                </c:pt>
                <c:pt idx="99153">
                  <c:v>16030000</c:v>
                </c:pt>
                <c:pt idx="99154">
                  <c:v>15600000</c:v>
                </c:pt>
                <c:pt idx="99155">
                  <c:v>14250000</c:v>
                </c:pt>
                <c:pt idx="99156">
                  <c:v>13690000</c:v>
                </c:pt>
                <c:pt idx="99157">
                  <c:v>13620000</c:v>
                </c:pt>
                <c:pt idx="99158">
                  <c:v>13500000</c:v>
                </c:pt>
                <c:pt idx="99159">
                  <c:v>13080000</c:v>
                </c:pt>
                <c:pt idx="99160">
                  <c:v>9960000</c:v>
                </c:pt>
                <c:pt idx="99161">
                  <c:v>8530000</c:v>
                </c:pt>
                <c:pt idx="99162">
                  <c:v>6480000</c:v>
                </c:pt>
                <c:pt idx="99163">
                  <c:v>5920000</c:v>
                </c:pt>
                <c:pt idx="99164">
                  <c:v>5600000</c:v>
                </c:pt>
                <c:pt idx="99165">
                  <c:v>4720000</c:v>
                </c:pt>
                <c:pt idx="99166">
                  <c:v>4650000</c:v>
                </c:pt>
                <c:pt idx="99167">
                  <c:v>4640000</c:v>
                </c:pt>
                <c:pt idx="99168">
                  <c:v>4050000</c:v>
                </c:pt>
                <c:pt idx="99169">
                  <c:v>3800000</c:v>
                </c:pt>
                <c:pt idx="99170">
                  <c:v>3600000</c:v>
                </c:pt>
                <c:pt idx="99171">
                  <c:v>2080000</c:v>
                </c:pt>
                <c:pt idx="99172">
                  <c:v>1820000</c:v>
                </c:pt>
                <c:pt idx="99173">
                  <c:v>1680000</c:v>
                </c:pt>
                <c:pt idx="99174">
                  <c:v>1610000</c:v>
                </c:pt>
                <c:pt idx="99175">
                  <c:v>1260000</c:v>
                </c:pt>
                <c:pt idx="99176">
                  <c:v>1120000</c:v>
                </c:pt>
                <c:pt idx="99177">
                  <c:v>1100000</c:v>
                </c:pt>
                <c:pt idx="99178">
                  <c:v>960000</c:v>
                </c:pt>
                <c:pt idx="99179">
                  <c:v>880000</c:v>
                </c:pt>
                <c:pt idx="99180">
                  <c:v>875000</c:v>
                </c:pt>
                <c:pt idx="99181">
                  <c:v>680000</c:v>
                </c:pt>
                <c:pt idx="99182">
                  <c:v>500000</c:v>
                </c:pt>
                <c:pt idx="99183">
                  <c:v>480000</c:v>
                </c:pt>
                <c:pt idx="99184">
                  <c:v>210000</c:v>
                </c:pt>
                <c:pt idx="99185">
                  <c:v>60000</c:v>
                </c:pt>
                <c:pt idx="99186">
                  <c:v>37270000</c:v>
                </c:pt>
                <c:pt idx="99187">
                  <c:v>15760000</c:v>
                </c:pt>
                <c:pt idx="99188">
                  <c:v>14540000</c:v>
                </c:pt>
                <c:pt idx="99189">
                  <c:v>11780000</c:v>
                </c:pt>
                <c:pt idx="99190">
                  <c:v>8340000</c:v>
                </c:pt>
                <c:pt idx="99191">
                  <c:v>6730000</c:v>
                </c:pt>
                <c:pt idx="99192">
                  <c:v>5880000</c:v>
                </c:pt>
                <c:pt idx="99193">
                  <c:v>5770000</c:v>
                </c:pt>
                <c:pt idx="99194">
                  <c:v>5000000</c:v>
                </c:pt>
                <c:pt idx="99195">
                  <c:v>4950000</c:v>
                </c:pt>
                <c:pt idx="99196">
                  <c:v>3920000</c:v>
                </c:pt>
                <c:pt idx="99197">
                  <c:v>3760000</c:v>
                </c:pt>
                <c:pt idx="99198">
                  <c:v>3600000</c:v>
                </c:pt>
                <c:pt idx="99199">
                  <c:v>3600000</c:v>
                </c:pt>
                <c:pt idx="99200">
                  <c:v>3100000</c:v>
                </c:pt>
                <c:pt idx="99201">
                  <c:v>2560000</c:v>
                </c:pt>
                <c:pt idx="99202">
                  <c:v>2560000</c:v>
                </c:pt>
                <c:pt idx="99203">
                  <c:v>1740000</c:v>
                </c:pt>
                <c:pt idx="99204">
                  <c:v>1600000</c:v>
                </c:pt>
                <c:pt idx="99205">
                  <c:v>1600000</c:v>
                </c:pt>
                <c:pt idx="99206">
                  <c:v>1450000</c:v>
                </c:pt>
                <c:pt idx="99207">
                  <c:v>1365000</c:v>
                </c:pt>
                <c:pt idx="99208">
                  <c:v>1320000</c:v>
                </c:pt>
                <c:pt idx="99209">
                  <c:v>1225000</c:v>
                </c:pt>
                <c:pt idx="99210">
                  <c:v>1200000</c:v>
                </c:pt>
                <c:pt idx="99211">
                  <c:v>1200000</c:v>
                </c:pt>
                <c:pt idx="99212">
                  <c:v>960000</c:v>
                </c:pt>
                <c:pt idx="99213">
                  <c:v>960000</c:v>
                </c:pt>
                <c:pt idx="99214">
                  <c:v>900000</c:v>
                </c:pt>
                <c:pt idx="99215">
                  <c:v>840000</c:v>
                </c:pt>
                <c:pt idx="99216">
                  <c:v>800000</c:v>
                </c:pt>
                <c:pt idx="99217">
                  <c:v>650000</c:v>
                </c:pt>
                <c:pt idx="99218">
                  <c:v>210000</c:v>
                </c:pt>
                <c:pt idx="99219">
                  <c:v>34320000</c:v>
                </c:pt>
                <c:pt idx="99220">
                  <c:v>24160000</c:v>
                </c:pt>
                <c:pt idx="99221">
                  <c:v>18000000</c:v>
                </c:pt>
                <c:pt idx="99222">
                  <c:v>17200000</c:v>
                </c:pt>
                <c:pt idx="99223">
                  <c:v>16560000</c:v>
                </c:pt>
                <c:pt idx="99224">
                  <c:v>14960000</c:v>
                </c:pt>
                <c:pt idx="99225">
                  <c:v>12960000</c:v>
                </c:pt>
                <c:pt idx="99226">
                  <c:v>12000000</c:v>
                </c:pt>
                <c:pt idx="99227">
                  <c:v>9920000</c:v>
                </c:pt>
                <c:pt idx="99228">
                  <c:v>9420000</c:v>
                </c:pt>
                <c:pt idx="99229">
                  <c:v>7800000</c:v>
                </c:pt>
                <c:pt idx="99230">
                  <c:v>7440000</c:v>
                </c:pt>
                <c:pt idx="99231">
                  <c:v>6640000</c:v>
                </c:pt>
                <c:pt idx="99232">
                  <c:v>6320000</c:v>
                </c:pt>
                <c:pt idx="99233">
                  <c:v>6160000</c:v>
                </c:pt>
                <c:pt idx="99234">
                  <c:v>5940000</c:v>
                </c:pt>
                <c:pt idx="99235">
                  <c:v>5840000</c:v>
                </c:pt>
                <c:pt idx="99236">
                  <c:v>3800000</c:v>
                </c:pt>
                <c:pt idx="99237">
                  <c:v>3800000</c:v>
                </c:pt>
                <c:pt idx="99238">
                  <c:v>3360000</c:v>
                </c:pt>
                <c:pt idx="99239">
                  <c:v>3200000</c:v>
                </c:pt>
                <c:pt idx="99240">
                  <c:v>3100000</c:v>
                </c:pt>
                <c:pt idx="99241">
                  <c:v>2700000</c:v>
                </c:pt>
                <c:pt idx="99242">
                  <c:v>2640000</c:v>
                </c:pt>
                <c:pt idx="99243">
                  <c:v>2600000</c:v>
                </c:pt>
                <c:pt idx="99244">
                  <c:v>2490000</c:v>
                </c:pt>
                <c:pt idx="99245">
                  <c:v>2360000</c:v>
                </c:pt>
                <c:pt idx="99246">
                  <c:v>2200000</c:v>
                </c:pt>
                <c:pt idx="99247">
                  <c:v>2000000</c:v>
                </c:pt>
                <c:pt idx="99248">
                  <c:v>1500000</c:v>
                </c:pt>
                <c:pt idx="99249">
                  <c:v>1470000</c:v>
                </c:pt>
                <c:pt idx="99250">
                  <c:v>1400000</c:v>
                </c:pt>
                <c:pt idx="99251">
                  <c:v>1120000</c:v>
                </c:pt>
                <c:pt idx="99252">
                  <c:v>1085000</c:v>
                </c:pt>
                <c:pt idx="99253">
                  <c:v>980000</c:v>
                </c:pt>
                <c:pt idx="99254">
                  <c:v>800000</c:v>
                </c:pt>
                <c:pt idx="99255">
                  <c:v>750000</c:v>
                </c:pt>
                <c:pt idx="99256">
                  <c:v>560000</c:v>
                </c:pt>
                <c:pt idx="99257">
                  <c:v>27020000</c:v>
                </c:pt>
                <c:pt idx="99258">
                  <c:v>26410000</c:v>
                </c:pt>
                <c:pt idx="99259">
                  <c:v>13680000</c:v>
                </c:pt>
                <c:pt idx="99260">
                  <c:v>7140000</c:v>
                </c:pt>
                <c:pt idx="99261">
                  <c:v>5700000</c:v>
                </c:pt>
                <c:pt idx="99262">
                  <c:v>5680000</c:v>
                </c:pt>
                <c:pt idx="99263">
                  <c:v>5480000</c:v>
                </c:pt>
                <c:pt idx="99264">
                  <c:v>5200000</c:v>
                </c:pt>
                <c:pt idx="99265">
                  <c:v>4600000</c:v>
                </c:pt>
                <c:pt idx="99266">
                  <c:v>4550000</c:v>
                </c:pt>
                <c:pt idx="99267">
                  <c:v>4200000</c:v>
                </c:pt>
                <c:pt idx="99268">
                  <c:v>3840000</c:v>
                </c:pt>
                <c:pt idx="99269">
                  <c:v>3540000</c:v>
                </c:pt>
                <c:pt idx="99270">
                  <c:v>3200000</c:v>
                </c:pt>
                <c:pt idx="99271">
                  <c:v>3200000</c:v>
                </c:pt>
                <c:pt idx="99272">
                  <c:v>2700000</c:v>
                </c:pt>
                <c:pt idx="99273">
                  <c:v>2080000</c:v>
                </c:pt>
                <c:pt idx="99274">
                  <c:v>2000000</c:v>
                </c:pt>
                <c:pt idx="99275">
                  <c:v>1760000</c:v>
                </c:pt>
                <c:pt idx="99276">
                  <c:v>1680000</c:v>
                </c:pt>
                <c:pt idx="99277">
                  <c:v>1500000</c:v>
                </c:pt>
                <c:pt idx="99278">
                  <c:v>1360000</c:v>
                </c:pt>
                <c:pt idx="99279">
                  <c:v>1320000</c:v>
                </c:pt>
                <c:pt idx="99280">
                  <c:v>1280000</c:v>
                </c:pt>
                <c:pt idx="99281">
                  <c:v>1200000</c:v>
                </c:pt>
                <c:pt idx="99282">
                  <c:v>1200000</c:v>
                </c:pt>
                <c:pt idx="99283">
                  <c:v>1190000</c:v>
                </c:pt>
                <c:pt idx="99284">
                  <c:v>880000</c:v>
                </c:pt>
                <c:pt idx="99285">
                  <c:v>880000</c:v>
                </c:pt>
                <c:pt idx="99286">
                  <c:v>730000</c:v>
                </c:pt>
                <c:pt idx="99287">
                  <c:v>700000</c:v>
                </c:pt>
                <c:pt idx="99288">
                  <c:v>630000</c:v>
                </c:pt>
                <c:pt idx="99289">
                  <c:v>600000</c:v>
                </c:pt>
                <c:pt idx="99290">
                  <c:v>600000</c:v>
                </c:pt>
                <c:pt idx="99291">
                  <c:v>600000</c:v>
                </c:pt>
                <c:pt idx="99292">
                  <c:v>280000</c:v>
                </c:pt>
                <c:pt idx="99293">
                  <c:v>23570000</c:v>
                </c:pt>
                <c:pt idx="99294">
                  <c:v>22470000</c:v>
                </c:pt>
                <c:pt idx="99295">
                  <c:v>7130000</c:v>
                </c:pt>
                <c:pt idx="99296">
                  <c:v>5840000</c:v>
                </c:pt>
                <c:pt idx="99297">
                  <c:v>5650000</c:v>
                </c:pt>
                <c:pt idx="99298">
                  <c:v>5340000</c:v>
                </c:pt>
                <c:pt idx="99299">
                  <c:v>5280000</c:v>
                </c:pt>
                <c:pt idx="99300">
                  <c:v>4800000</c:v>
                </c:pt>
                <c:pt idx="99301">
                  <c:v>4500000</c:v>
                </c:pt>
                <c:pt idx="99302">
                  <c:v>4240000</c:v>
                </c:pt>
                <c:pt idx="99303">
                  <c:v>4040000</c:v>
                </c:pt>
                <c:pt idx="99304">
                  <c:v>4020000</c:v>
                </c:pt>
                <c:pt idx="99305">
                  <c:v>3880000</c:v>
                </c:pt>
                <c:pt idx="99306">
                  <c:v>3000000</c:v>
                </c:pt>
                <c:pt idx="99307">
                  <c:v>2930000</c:v>
                </c:pt>
                <c:pt idx="99308">
                  <c:v>1920000</c:v>
                </c:pt>
                <c:pt idx="99309">
                  <c:v>1840000</c:v>
                </c:pt>
                <c:pt idx="99310">
                  <c:v>1680000</c:v>
                </c:pt>
                <c:pt idx="99311">
                  <c:v>1560000</c:v>
                </c:pt>
                <c:pt idx="99312">
                  <c:v>1080000</c:v>
                </c:pt>
                <c:pt idx="99313">
                  <c:v>1050000</c:v>
                </c:pt>
                <c:pt idx="99314">
                  <c:v>900000</c:v>
                </c:pt>
                <c:pt idx="99315">
                  <c:v>880000</c:v>
                </c:pt>
                <c:pt idx="99316">
                  <c:v>880000</c:v>
                </c:pt>
                <c:pt idx="99317">
                  <c:v>880000</c:v>
                </c:pt>
                <c:pt idx="99318">
                  <c:v>720000</c:v>
                </c:pt>
                <c:pt idx="99319">
                  <c:v>630000</c:v>
                </c:pt>
                <c:pt idx="99320">
                  <c:v>480000</c:v>
                </c:pt>
                <c:pt idx="99321">
                  <c:v>480000</c:v>
                </c:pt>
                <c:pt idx="99322">
                  <c:v>280000</c:v>
                </c:pt>
                <c:pt idx="99323">
                  <c:v>240000</c:v>
                </c:pt>
                <c:pt idx="99324">
                  <c:v>240000</c:v>
                </c:pt>
                <c:pt idx="99325">
                  <c:v>70000</c:v>
                </c:pt>
                <c:pt idx="99326">
                  <c:v>20120000</c:v>
                </c:pt>
                <c:pt idx="99327">
                  <c:v>16370000</c:v>
                </c:pt>
                <c:pt idx="99328">
                  <c:v>12720000</c:v>
                </c:pt>
                <c:pt idx="99329">
                  <c:v>5840000</c:v>
                </c:pt>
                <c:pt idx="99330">
                  <c:v>5550000</c:v>
                </c:pt>
                <c:pt idx="99331">
                  <c:v>5100000</c:v>
                </c:pt>
                <c:pt idx="99332">
                  <c:v>5100000</c:v>
                </c:pt>
                <c:pt idx="99333">
                  <c:v>4920000</c:v>
                </c:pt>
                <c:pt idx="99334">
                  <c:v>4860000</c:v>
                </c:pt>
                <c:pt idx="99335">
                  <c:v>4280000</c:v>
                </c:pt>
                <c:pt idx="99336">
                  <c:v>3920000</c:v>
                </c:pt>
                <c:pt idx="99337">
                  <c:v>3680000</c:v>
                </c:pt>
                <c:pt idx="99338">
                  <c:v>3520000</c:v>
                </c:pt>
                <c:pt idx="99339">
                  <c:v>3200000</c:v>
                </c:pt>
                <c:pt idx="99340">
                  <c:v>2990000</c:v>
                </c:pt>
                <c:pt idx="99341">
                  <c:v>2380000</c:v>
                </c:pt>
                <c:pt idx="99342">
                  <c:v>2320000</c:v>
                </c:pt>
                <c:pt idx="99343">
                  <c:v>2300000</c:v>
                </c:pt>
                <c:pt idx="99344">
                  <c:v>2220000</c:v>
                </c:pt>
                <c:pt idx="99345">
                  <c:v>1200000</c:v>
                </c:pt>
                <c:pt idx="99346">
                  <c:v>1200000</c:v>
                </c:pt>
                <c:pt idx="99347">
                  <c:v>1190000</c:v>
                </c:pt>
                <c:pt idx="99348">
                  <c:v>1080000</c:v>
                </c:pt>
                <c:pt idx="99349">
                  <c:v>1020000</c:v>
                </c:pt>
                <c:pt idx="99350">
                  <c:v>900000</c:v>
                </c:pt>
                <c:pt idx="99351">
                  <c:v>840000</c:v>
                </c:pt>
                <c:pt idx="99352">
                  <c:v>810000</c:v>
                </c:pt>
                <c:pt idx="99353">
                  <c:v>800000</c:v>
                </c:pt>
                <c:pt idx="99354">
                  <c:v>700000</c:v>
                </c:pt>
                <c:pt idx="99355">
                  <c:v>640000</c:v>
                </c:pt>
                <c:pt idx="99356">
                  <c:v>640000</c:v>
                </c:pt>
                <c:pt idx="99357">
                  <c:v>500000</c:v>
                </c:pt>
                <c:pt idx="99358">
                  <c:v>455000</c:v>
                </c:pt>
                <c:pt idx="99359">
                  <c:v>280000</c:v>
                </c:pt>
                <c:pt idx="99360">
                  <c:v>240000</c:v>
                </c:pt>
                <c:pt idx="99361">
                  <c:v>150000</c:v>
                </c:pt>
                <c:pt idx="99362">
                  <c:v>140000</c:v>
                </c:pt>
                <c:pt idx="99363">
                  <c:v>62700000</c:v>
                </c:pt>
                <c:pt idx="99364">
                  <c:v>48690000</c:v>
                </c:pt>
                <c:pt idx="99365">
                  <c:v>29340000</c:v>
                </c:pt>
                <c:pt idx="99366">
                  <c:v>28550000</c:v>
                </c:pt>
                <c:pt idx="99367">
                  <c:v>22980000</c:v>
                </c:pt>
                <c:pt idx="99368">
                  <c:v>13800000</c:v>
                </c:pt>
                <c:pt idx="99369">
                  <c:v>13320000</c:v>
                </c:pt>
                <c:pt idx="99370">
                  <c:v>12110000</c:v>
                </c:pt>
                <c:pt idx="99371">
                  <c:v>10320000</c:v>
                </c:pt>
                <c:pt idx="99372">
                  <c:v>10020000</c:v>
                </c:pt>
                <c:pt idx="99373">
                  <c:v>8700000</c:v>
                </c:pt>
                <c:pt idx="99374">
                  <c:v>8480000</c:v>
                </c:pt>
                <c:pt idx="99375">
                  <c:v>8300000</c:v>
                </c:pt>
                <c:pt idx="99376">
                  <c:v>8260000</c:v>
                </c:pt>
                <c:pt idx="99377">
                  <c:v>7080000</c:v>
                </c:pt>
                <c:pt idx="99378">
                  <c:v>7040000</c:v>
                </c:pt>
                <c:pt idx="99379">
                  <c:v>6640000</c:v>
                </c:pt>
                <c:pt idx="99380">
                  <c:v>6560000</c:v>
                </c:pt>
                <c:pt idx="99381">
                  <c:v>4880000</c:v>
                </c:pt>
                <c:pt idx="99382">
                  <c:v>3420000</c:v>
                </c:pt>
                <c:pt idx="99383">
                  <c:v>3240000</c:v>
                </c:pt>
                <c:pt idx="99384">
                  <c:v>2880000</c:v>
                </c:pt>
                <c:pt idx="99385">
                  <c:v>2480000</c:v>
                </c:pt>
                <c:pt idx="99386">
                  <c:v>2400000</c:v>
                </c:pt>
                <c:pt idx="99387">
                  <c:v>2380000</c:v>
                </c:pt>
                <c:pt idx="99388">
                  <c:v>2240000</c:v>
                </c:pt>
                <c:pt idx="99389">
                  <c:v>2120000</c:v>
                </c:pt>
                <c:pt idx="99390">
                  <c:v>2040000</c:v>
                </c:pt>
                <c:pt idx="99391">
                  <c:v>2030000</c:v>
                </c:pt>
                <c:pt idx="99392">
                  <c:v>1920000</c:v>
                </c:pt>
                <c:pt idx="99393">
                  <c:v>1840000</c:v>
                </c:pt>
                <c:pt idx="99394">
                  <c:v>1360000</c:v>
                </c:pt>
                <c:pt idx="99395">
                  <c:v>1280000</c:v>
                </c:pt>
                <c:pt idx="99396">
                  <c:v>1140000</c:v>
                </c:pt>
                <c:pt idx="99397">
                  <c:v>1050000</c:v>
                </c:pt>
                <c:pt idx="99398">
                  <c:v>1040000</c:v>
                </c:pt>
                <c:pt idx="99399">
                  <c:v>560000</c:v>
                </c:pt>
                <c:pt idx="99400">
                  <c:v>550000</c:v>
                </c:pt>
                <c:pt idx="99401">
                  <c:v>51370000</c:v>
                </c:pt>
                <c:pt idx="99402">
                  <c:v>34860000</c:v>
                </c:pt>
                <c:pt idx="99403">
                  <c:v>25590000</c:v>
                </c:pt>
                <c:pt idx="99404">
                  <c:v>18900000</c:v>
                </c:pt>
                <c:pt idx="99405">
                  <c:v>18000000</c:v>
                </c:pt>
                <c:pt idx="99406">
                  <c:v>17930000</c:v>
                </c:pt>
                <c:pt idx="99407">
                  <c:v>14000000</c:v>
                </c:pt>
                <c:pt idx="99408">
                  <c:v>10740000</c:v>
                </c:pt>
                <c:pt idx="99409">
                  <c:v>10140000</c:v>
                </c:pt>
                <c:pt idx="99410">
                  <c:v>9480000</c:v>
                </c:pt>
                <c:pt idx="99411">
                  <c:v>6990000</c:v>
                </c:pt>
                <c:pt idx="99412">
                  <c:v>6510000</c:v>
                </c:pt>
                <c:pt idx="99413">
                  <c:v>6320000</c:v>
                </c:pt>
                <c:pt idx="99414">
                  <c:v>5840000</c:v>
                </c:pt>
                <c:pt idx="99415">
                  <c:v>5600000</c:v>
                </c:pt>
                <c:pt idx="99416">
                  <c:v>4980000</c:v>
                </c:pt>
                <c:pt idx="99417">
                  <c:v>4880000</c:v>
                </c:pt>
                <c:pt idx="99418">
                  <c:v>4080000</c:v>
                </c:pt>
                <c:pt idx="99419">
                  <c:v>4000000</c:v>
                </c:pt>
                <c:pt idx="99420">
                  <c:v>3220000</c:v>
                </c:pt>
                <c:pt idx="99421">
                  <c:v>3100000</c:v>
                </c:pt>
                <c:pt idx="99422">
                  <c:v>3060000</c:v>
                </c:pt>
                <c:pt idx="99423">
                  <c:v>3040000</c:v>
                </c:pt>
                <c:pt idx="99424">
                  <c:v>2880000</c:v>
                </c:pt>
                <c:pt idx="99425">
                  <c:v>1980000</c:v>
                </c:pt>
                <c:pt idx="99426">
                  <c:v>1960000</c:v>
                </c:pt>
                <c:pt idx="99427">
                  <c:v>1800000</c:v>
                </c:pt>
                <c:pt idx="99428">
                  <c:v>1600000</c:v>
                </c:pt>
                <c:pt idx="99429">
                  <c:v>1600000</c:v>
                </c:pt>
                <c:pt idx="99430">
                  <c:v>1560000</c:v>
                </c:pt>
                <c:pt idx="99431">
                  <c:v>1190000</c:v>
                </c:pt>
                <c:pt idx="99432">
                  <c:v>1140000</c:v>
                </c:pt>
                <c:pt idx="99433">
                  <c:v>1040000</c:v>
                </c:pt>
                <c:pt idx="99434">
                  <c:v>960000</c:v>
                </c:pt>
                <c:pt idx="99435">
                  <c:v>920000</c:v>
                </c:pt>
                <c:pt idx="99436">
                  <c:v>770000</c:v>
                </c:pt>
                <c:pt idx="99437">
                  <c:v>750000</c:v>
                </c:pt>
                <c:pt idx="99438">
                  <c:v>720000</c:v>
                </c:pt>
                <c:pt idx="99439">
                  <c:v>480000</c:v>
                </c:pt>
                <c:pt idx="99440">
                  <c:v>480000</c:v>
                </c:pt>
                <c:pt idx="99441">
                  <c:v>52150000</c:v>
                </c:pt>
                <c:pt idx="99442">
                  <c:v>43210000</c:v>
                </c:pt>
                <c:pt idx="99443">
                  <c:v>15110000</c:v>
                </c:pt>
                <c:pt idx="99444">
                  <c:v>12440000</c:v>
                </c:pt>
                <c:pt idx="99445">
                  <c:v>11725000</c:v>
                </c:pt>
                <c:pt idx="99446">
                  <c:v>11040000</c:v>
                </c:pt>
                <c:pt idx="99447">
                  <c:v>10740000</c:v>
                </c:pt>
                <c:pt idx="99448">
                  <c:v>9840000</c:v>
                </c:pt>
                <c:pt idx="99449">
                  <c:v>8040000</c:v>
                </c:pt>
                <c:pt idx="99450">
                  <c:v>7800000</c:v>
                </c:pt>
                <c:pt idx="99451">
                  <c:v>6720000</c:v>
                </c:pt>
                <c:pt idx="99452">
                  <c:v>5600000</c:v>
                </c:pt>
                <c:pt idx="99453">
                  <c:v>5550000</c:v>
                </c:pt>
                <c:pt idx="99454">
                  <c:v>5280000</c:v>
                </c:pt>
                <c:pt idx="99455">
                  <c:v>4400000</c:v>
                </c:pt>
                <c:pt idx="99456">
                  <c:v>3520000</c:v>
                </c:pt>
                <c:pt idx="99457">
                  <c:v>3440000</c:v>
                </c:pt>
                <c:pt idx="99458">
                  <c:v>3300000</c:v>
                </c:pt>
                <c:pt idx="99459">
                  <c:v>2760000</c:v>
                </c:pt>
                <c:pt idx="99460">
                  <c:v>2720000</c:v>
                </c:pt>
                <c:pt idx="99461">
                  <c:v>2700000</c:v>
                </c:pt>
                <c:pt idx="99462">
                  <c:v>2400000</c:v>
                </c:pt>
                <c:pt idx="99463">
                  <c:v>1900000</c:v>
                </c:pt>
                <c:pt idx="99464">
                  <c:v>1880000</c:v>
                </c:pt>
                <c:pt idx="99465">
                  <c:v>1540000</c:v>
                </c:pt>
                <c:pt idx="99466">
                  <c:v>1380000</c:v>
                </c:pt>
                <c:pt idx="99467">
                  <c:v>1200000</c:v>
                </c:pt>
                <c:pt idx="99468">
                  <c:v>1040000</c:v>
                </c:pt>
                <c:pt idx="99469">
                  <c:v>900000</c:v>
                </c:pt>
                <c:pt idx="99470">
                  <c:v>840000</c:v>
                </c:pt>
                <c:pt idx="99471">
                  <c:v>780000</c:v>
                </c:pt>
                <c:pt idx="99472">
                  <c:v>760000</c:v>
                </c:pt>
                <c:pt idx="99473">
                  <c:v>700000</c:v>
                </c:pt>
                <c:pt idx="99474">
                  <c:v>560000</c:v>
                </c:pt>
                <c:pt idx="99475">
                  <c:v>540000</c:v>
                </c:pt>
                <c:pt idx="99476">
                  <c:v>520000</c:v>
                </c:pt>
                <c:pt idx="99477">
                  <c:v>480000</c:v>
                </c:pt>
                <c:pt idx="99478">
                  <c:v>350000</c:v>
                </c:pt>
                <c:pt idx="99479">
                  <c:v>120000</c:v>
                </c:pt>
                <c:pt idx="99480">
                  <c:v>42519998</c:v>
                </c:pt>
                <c:pt idx="99481">
                  <c:v>23040000</c:v>
                </c:pt>
                <c:pt idx="99482">
                  <c:v>19440000</c:v>
                </c:pt>
                <c:pt idx="99483">
                  <c:v>18480000</c:v>
                </c:pt>
                <c:pt idx="99484">
                  <c:v>18440000</c:v>
                </c:pt>
                <c:pt idx="99485">
                  <c:v>18080000</c:v>
                </c:pt>
                <c:pt idx="99486">
                  <c:v>16500000</c:v>
                </c:pt>
                <c:pt idx="99487">
                  <c:v>15660000</c:v>
                </c:pt>
                <c:pt idx="99488">
                  <c:v>12080000</c:v>
                </c:pt>
                <c:pt idx="99489">
                  <c:v>11960000</c:v>
                </c:pt>
                <c:pt idx="99490">
                  <c:v>11440000</c:v>
                </c:pt>
                <c:pt idx="99491">
                  <c:v>11340000</c:v>
                </c:pt>
                <c:pt idx="99492">
                  <c:v>9280000</c:v>
                </c:pt>
                <c:pt idx="99493">
                  <c:v>8880000</c:v>
                </c:pt>
                <c:pt idx="99494">
                  <c:v>8400000</c:v>
                </c:pt>
                <c:pt idx="99495">
                  <c:v>8000000</c:v>
                </c:pt>
                <c:pt idx="99496">
                  <c:v>6540000</c:v>
                </c:pt>
                <c:pt idx="99497">
                  <c:v>6480000</c:v>
                </c:pt>
                <c:pt idx="99498">
                  <c:v>6360000</c:v>
                </c:pt>
                <c:pt idx="99499">
                  <c:v>6320000</c:v>
                </c:pt>
                <c:pt idx="99500">
                  <c:v>5850000</c:v>
                </c:pt>
                <c:pt idx="99501">
                  <c:v>4830000</c:v>
                </c:pt>
                <c:pt idx="99502">
                  <c:v>4800000</c:v>
                </c:pt>
                <c:pt idx="99503">
                  <c:v>4680000</c:v>
                </c:pt>
                <c:pt idx="99504">
                  <c:v>4560000</c:v>
                </c:pt>
                <c:pt idx="99505">
                  <c:v>3360000</c:v>
                </c:pt>
                <c:pt idx="99506">
                  <c:v>3200000</c:v>
                </c:pt>
                <c:pt idx="99507">
                  <c:v>2310000</c:v>
                </c:pt>
                <c:pt idx="99508">
                  <c:v>2000000</c:v>
                </c:pt>
                <c:pt idx="99509">
                  <c:v>1960000</c:v>
                </c:pt>
                <c:pt idx="99510">
                  <c:v>1890000</c:v>
                </c:pt>
                <c:pt idx="99511">
                  <c:v>1855000</c:v>
                </c:pt>
                <c:pt idx="99512">
                  <c:v>1800000</c:v>
                </c:pt>
                <c:pt idx="99513">
                  <c:v>1700000</c:v>
                </c:pt>
                <c:pt idx="99514">
                  <c:v>1620000</c:v>
                </c:pt>
                <c:pt idx="99515">
                  <c:v>1480000</c:v>
                </c:pt>
                <c:pt idx="99516">
                  <c:v>1440000</c:v>
                </c:pt>
                <c:pt idx="99517">
                  <c:v>1280000</c:v>
                </c:pt>
                <c:pt idx="99518">
                  <c:v>1240000</c:v>
                </c:pt>
                <c:pt idx="99519">
                  <c:v>920000</c:v>
                </c:pt>
                <c:pt idx="99520">
                  <c:v>900000</c:v>
                </c:pt>
                <c:pt idx="99521">
                  <c:v>875000</c:v>
                </c:pt>
                <c:pt idx="99522">
                  <c:v>840000</c:v>
                </c:pt>
                <c:pt idx="99523">
                  <c:v>800000</c:v>
                </c:pt>
                <c:pt idx="99524">
                  <c:v>760000</c:v>
                </c:pt>
                <c:pt idx="99525">
                  <c:v>600000</c:v>
                </c:pt>
                <c:pt idx="99526">
                  <c:v>575000</c:v>
                </c:pt>
                <c:pt idx="99527">
                  <c:v>330000</c:v>
                </c:pt>
                <c:pt idx="99528">
                  <c:v>150000</c:v>
                </c:pt>
                <c:pt idx="99529">
                  <c:v>2520000</c:v>
                </c:pt>
                <c:pt idx="99530">
                  <c:v>950000</c:v>
                </c:pt>
                <c:pt idx="99531">
                  <c:v>36690000</c:v>
                </c:pt>
                <c:pt idx="99532">
                  <c:v>30595000</c:v>
                </c:pt>
                <c:pt idx="99533">
                  <c:v>11040000</c:v>
                </c:pt>
                <c:pt idx="99534">
                  <c:v>9820000</c:v>
                </c:pt>
                <c:pt idx="99535">
                  <c:v>9470000</c:v>
                </c:pt>
                <c:pt idx="99536">
                  <c:v>7980000</c:v>
                </c:pt>
                <c:pt idx="99537">
                  <c:v>7560000</c:v>
                </c:pt>
                <c:pt idx="99538">
                  <c:v>7030000</c:v>
                </c:pt>
                <c:pt idx="99539">
                  <c:v>6520000</c:v>
                </c:pt>
                <c:pt idx="99540">
                  <c:v>6370000</c:v>
                </c:pt>
                <c:pt idx="99541">
                  <c:v>5680000</c:v>
                </c:pt>
                <c:pt idx="99542">
                  <c:v>4960000</c:v>
                </c:pt>
                <c:pt idx="99543">
                  <c:v>4820000</c:v>
                </c:pt>
                <c:pt idx="99544">
                  <c:v>4725000</c:v>
                </c:pt>
                <c:pt idx="99545">
                  <c:v>4680000</c:v>
                </c:pt>
                <c:pt idx="99546">
                  <c:v>4440000</c:v>
                </c:pt>
                <c:pt idx="99547">
                  <c:v>4040000</c:v>
                </c:pt>
                <c:pt idx="99548">
                  <c:v>3300000</c:v>
                </c:pt>
                <c:pt idx="99549">
                  <c:v>3200000</c:v>
                </c:pt>
                <c:pt idx="99550">
                  <c:v>3070000</c:v>
                </c:pt>
                <c:pt idx="99551">
                  <c:v>2640000</c:v>
                </c:pt>
                <c:pt idx="99552">
                  <c:v>2520000</c:v>
                </c:pt>
                <c:pt idx="99553">
                  <c:v>2360000</c:v>
                </c:pt>
                <c:pt idx="99554">
                  <c:v>1980000</c:v>
                </c:pt>
                <c:pt idx="99555">
                  <c:v>1920000</c:v>
                </c:pt>
                <c:pt idx="99556">
                  <c:v>1920000</c:v>
                </c:pt>
                <c:pt idx="99557">
                  <c:v>1900000</c:v>
                </c:pt>
                <c:pt idx="99558">
                  <c:v>1600000</c:v>
                </c:pt>
                <c:pt idx="99559">
                  <c:v>1440000</c:v>
                </c:pt>
                <c:pt idx="99560">
                  <c:v>1280000</c:v>
                </c:pt>
                <c:pt idx="99561">
                  <c:v>960000</c:v>
                </c:pt>
                <c:pt idx="99562">
                  <c:v>910000</c:v>
                </c:pt>
                <c:pt idx="99563">
                  <c:v>850000</c:v>
                </c:pt>
                <c:pt idx="99564">
                  <c:v>660000</c:v>
                </c:pt>
                <c:pt idx="99565">
                  <c:v>560000</c:v>
                </c:pt>
                <c:pt idx="99566">
                  <c:v>300000</c:v>
                </c:pt>
                <c:pt idx="99567">
                  <c:v>240000</c:v>
                </c:pt>
                <c:pt idx="99568">
                  <c:v>240000</c:v>
                </c:pt>
                <c:pt idx="99569">
                  <c:v>210000</c:v>
                </c:pt>
                <c:pt idx="99570">
                  <c:v>200000</c:v>
                </c:pt>
                <c:pt idx="99571">
                  <c:v>160000</c:v>
                </c:pt>
                <c:pt idx="99572">
                  <c:v>31609998</c:v>
                </c:pt>
                <c:pt idx="99573">
                  <c:v>14480000</c:v>
                </c:pt>
                <c:pt idx="99574">
                  <c:v>10440000</c:v>
                </c:pt>
                <c:pt idx="99575">
                  <c:v>10080000</c:v>
                </c:pt>
                <c:pt idx="99576">
                  <c:v>9810000</c:v>
                </c:pt>
                <c:pt idx="99577">
                  <c:v>9080000</c:v>
                </c:pt>
                <c:pt idx="99578">
                  <c:v>7640000</c:v>
                </c:pt>
                <c:pt idx="99579">
                  <c:v>7360000</c:v>
                </c:pt>
                <c:pt idx="99580">
                  <c:v>7320000</c:v>
                </c:pt>
                <c:pt idx="99581">
                  <c:v>6900000</c:v>
                </c:pt>
                <c:pt idx="99582">
                  <c:v>5880000</c:v>
                </c:pt>
                <c:pt idx="99583">
                  <c:v>5710000</c:v>
                </c:pt>
                <c:pt idx="99584">
                  <c:v>5500000</c:v>
                </c:pt>
                <c:pt idx="99585">
                  <c:v>4910000</c:v>
                </c:pt>
                <c:pt idx="99586">
                  <c:v>4780000</c:v>
                </c:pt>
                <c:pt idx="99587">
                  <c:v>3760000</c:v>
                </c:pt>
                <c:pt idx="99588">
                  <c:v>3720000</c:v>
                </c:pt>
                <c:pt idx="99589">
                  <c:v>3640000</c:v>
                </c:pt>
                <c:pt idx="99590">
                  <c:v>3360000</c:v>
                </c:pt>
                <c:pt idx="99591">
                  <c:v>3280000</c:v>
                </c:pt>
                <c:pt idx="99592">
                  <c:v>3000000</c:v>
                </c:pt>
                <c:pt idx="99593">
                  <c:v>2640000</c:v>
                </c:pt>
                <c:pt idx="99594">
                  <c:v>2500000</c:v>
                </c:pt>
                <c:pt idx="99595">
                  <c:v>2480000</c:v>
                </c:pt>
                <c:pt idx="99596">
                  <c:v>2460000</c:v>
                </c:pt>
                <c:pt idx="99597">
                  <c:v>1740000</c:v>
                </c:pt>
                <c:pt idx="99598">
                  <c:v>1710000</c:v>
                </c:pt>
                <c:pt idx="99599">
                  <c:v>1560000</c:v>
                </c:pt>
                <c:pt idx="99600">
                  <c:v>1450000</c:v>
                </c:pt>
                <c:pt idx="99601">
                  <c:v>1400000</c:v>
                </c:pt>
                <c:pt idx="99602">
                  <c:v>1400000</c:v>
                </c:pt>
                <c:pt idx="99603">
                  <c:v>1300000</c:v>
                </c:pt>
                <c:pt idx="99604">
                  <c:v>1300000</c:v>
                </c:pt>
                <c:pt idx="99605">
                  <c:v>1260000</c:v>
                </c:pt>
                <c:pt idx="99606">
                  <c:v>1120000</c:v>
                </c:pt>
                <c:pt idx="99607">
                  <c:v>1020000</c:v>
                </c:pt>
                <c:pt idx="99608">
                  <c:v>960000</c:v>
                </c:pt>
                <c:pt idx="99609">
                  <c:v>720000</c:v>
                </c:pt>
                <c:pt idx="99610">
                  <c:v>720000</c:v>
                </c:pt>
                <c:pt idx="99611">
                  <c:v>650000</c:v>
                </c:pt>
                <c:pt idx="99612">
                  <c:v>560000</c:v>
                </c:pt>
                <c:pt idx="99613">
                  <c:v>490000</c:v>
                </c:pt>
                <c:pt idx="99614">
                  <c:v>320000</c:v>
                </c:pt>
                <c:pt idx="99615">
                  <c:v>320000</c:v>
                </c:pt>
                <c:pt idx="99616">
                  <c:v>250000</c:v>
                </c:pt>
                <c:pt idx="99617">
                  <c:v>160000</c:v>
                </c:pt>
                <c:pt idx="99618">
                  <c:v>60000</c:v>
                </c:pt>
                <c:pt idx="99619">
                  <c:v>29790000</c:v>
                </c:pt>
                <c:pt idx="99620">
                  <c:v>27160000</c:v>
                </c:pt>
                <c:pt idx="99621">
                  <c:v>14720000</c:v>
                </c:pt>
                <c:pt idx="99622">
                  <c:v>11920000</c:v>
                </c:pt>
                <c:pt idx="99623">
                  <c:v>11280000</c:v>
                </c:pt>
                <c:pt idx="99624">
                  <c:v>10720000</c:v>
                </c:pt>
                <c:pt idx="99625">
                  <c:v>9290000</c:v>
                </c:pt>
                <c:pt idx="99626">
                  <c:v>8820000</c:v>
                </c:pt>
                <c:pt idx="99627">
                  <c:v>7230000</c:v>
                </c:pt>
                <c:pt idx="99628">
                  <c:v>6860000</c:v>
                </c:pt>
                <c:pt idx="99629">
                  <c:v>6720000</c:v>
                </c:pt>
                <c:pt idx="99630">
                  <c:v>6560000</c:v>
                </c:pt>
                <c:pt idx="99631">
                  <c:v>6300000</c:v>
                </c:pt>
                <c:pt idx="99632">
                  <c:v>5520000</c:v>
                </c:pt>
                <c:pt idx="99633">
                  <c:v>4920000</c:v>
                </c:pt>
                <c:pt idx="99634">
                  <c:v>4800000</c:v>
                </c:pt>
                <c:pt idx="99635">
                  <c:v>4480000</c:v>
                </c:pt>
                <c:pt idx="99636">
                  <c:v>3600000</c:v>
                </c:pt>
                <c:pt idx="99637">
                  <c:v>2700000</c:v>
                </c:pt>
                <c:pt idx="99638">
                  <c:v>2460000</c:v>
                </c:pt>
                <c:pt idx="99639">
                  <c:v>2450000</c:v>
                </c:pt>
                <c:pt idx="99640">
                  <c:v>2190000</c:v>
                </c:pt>
                <c:pt idx="99641">
                  <c:v>1960000</c:v>
                </c:pt>
                <c:pt idx="99642">
                  <c:v>1840000</c:v>
                </c:pt>
                <c:pt idx="99643">
                  <c:v>1800000</c:v>
                </c:pt>
                <c:pt idx="99644">
                  <c:v>1700000</c:v>
                </c:pt>
                <c:pt idx="99645">
                  <c:v>1680000</c:v>
                </c:pt>
                <c:pt idx="99646">
                  <c:v>1500000</c:v>
                </c:pt>
                <c:pt idx="99647">
                  <c:v>1410000</c:v>
                </c:pt>
                <c:pt idx="99648">
                  <c:v>1250000</c:v>
                </c:pt>
                <c:pt idx="99649">
                  <c:v>1140000</c:v>
                </c:pt>
                <c:pt idx="99650">
                  <c:v>1080000</c:v>
                </c:pt>
                <c:pt idx="99651">
                  <c:v>1040000</c:v>
                </c:pt>
                <c:pt idx="99652">
                  <c:v>1020000</c:v>
                </c:pt>
                <c:pt idx="99653">
                  <c:v>960000</c:v>
                </c:pt>
                <c:pt idx="99654">
                  <c:v>910000</c:v>
                </c:pt>
                <c:pt idx="99655">
                  <c:v>800000</c:v>
                </c:pt>
                <c:pt idx="99656">
                  <c:v>800000</c:v>
                </c:pt>
                <c:pt idx="99657">
                  <c:v>770000</c:v>
                </c:pt>
                <c:pt idx="99658">
                  <c:v>750000</c:v>
                </c:pt>
                <c:pt idx="99659">
                  <c:v>750000</c:v>
                </c:pt>
                <c:pt idx="99660">
                  <c:v>660000</c:v>
                </c:pt>
                <c:pt idx="99661">
                  <c:v>480000</c:v>
                </c:pt>
                <c:pt idx="99662">
                  <c:v>350000</c:v>
                </c:pt>
                <c:pt idx="99663">
                  <c:v>320000</c:v>
                </c:pt>
                <c:pt idx="99664">
                  <c:v>200000</c:v>
                </c:pt>
                <c:pt idx="99665">
                  <c:v>140000</c:v>
                </c:pt>
                <c:pt idx="99666">
                  <c:v>40000</c:v>
                </c:pt>
                <c:pt idx="99667">
                  <c:v>94620000</c:v>
                </c:pt>
                <c:pt idx="99668">
                  <c:v>60340000</c:v>
                </c:pt>
                <c:pt idx="99669">
                  <c:v>44760000</c:v>
                </c:pt>
                <c:pt idx="99670">
                  <c:v>27510000</c:v>
                </c:pt>
                <c:pt idx="99671">
                  <c:v>25810000</c:v>
                </c:pt>
                <c:pt idx="99672">
                  <c:v>23860000</c:v>
                </c:pt>
                <c:pt idx="99673">
                  <c:v>19690000</c:v>
                </c:pt>
                <c:pt idx="99674">
                  <c:v>19440000</c:v>
                </c:pt>
                <c:pt idx="99675">
                  <c:v>17700000</c:v>
                </c:pt>
                <c:pt idx="99676">
                  <c:v>17410000</c:v>
                </c:pt>
                <c:pt idx="99677">
                  <c:v>15780000</c:v>
                </c:pt>
                <c:pt idx="99678">
                  <c:v>13615000</c:v>
                </c:pt>
                <c:pt idx="99679">
                  <c:v>13200000</c:v>
                </c:pt>
                <c:pt idx="99680">
                  <c:v>12470000</c:v>
                </c:pt>
                <c:pt idx="99681">
                  <c:v>10880000</c:v>
                </c:pt>
                <c:pt idx="99682">
                  <c:v>10370000</c:v>
                </c:pt>
                <c:pt idx="99683">
                  <c:v>10050000</c:v>
                </c:pt>
                <c:pt idx="99684">
                  <c:v>9960000</c:v>
                </c:pt>
                <c:pt idx="99685">
                  <c:v>9520000</c:v>
                </c:pt>
                <c:pt idx="99686">
                  <c:v>9440000</c:v>
                </c:pt>
                <c:pt idx="99687">
                  <c:v>8320000</c:v>
                </c:pt>
                <c:pt idx="99688">
                  <c:v>8160000</c:v>
                </c:pt>
                <c:pt idx="99689">
                  <c:v>7520000</c:v>
                </c:pt>
                <c:pt idx="99690">
                  <c:v>7520000</c:v>
                </c:pt>
                <c:pt idx="99691">
                  <c:v>7260000</c:v>
                </c:pt>
                <c:pt idx="99692">
                  <c:v>6990000</c:v>
                </c:pt>
                <c:pt idx="99693">
                  <c:v>6840000</c:v>
                </c:pt>
                <c:pt idx="99694">
                  <c:v>6500000</c:v>
                </c:pt>
                <c:pt idx="99695">
                  <c:v>6360000</c:v>
                </c:pt>
                <c:pt idx="99696">
                  <c:v>5340000</c:v>
                </c:pt>
                <c:pt idx="99697">
                  <c:v>4560000</c:v>
                </c:pt>
                <c:pt idx="99698">
                  <c:v>4000000</c:v>
                </c:pt>
                <c:pt idx="99699">
                  <c:v>3500000</c:v>
                </c:pt>
                <c:pt idx="99700">
                  <c:v>3360000</c:v>
                </c:pt>
                <c:pt idx="99701">
                  <c:v>2680000</c:v>
                </c:pt>
                <c:pt idx="99702">
                  <c:v>2560000</c:v>
                </c:pt>
                <c:pt idx="99703">
                  <c:v>2560000</c:v>
                </c:pt>
                <c:pt idx="99704">
                  <c:v>2550000</c:v>
                </c:pt>
                <c:pt idx="99705">
                  <c:v>2300000</c:v>
                </c:pt>
                <c:pt idx="99706">
                  <c:v>1880000</c:v>
                </c:pt>
                <c:pt idx="99707">
                  <c:v>1760000</c:v>
                </c:pt>
                <c:pt idx="99708">
                  <c:v>1440000</c:v>
                </c:pt>
                <c:pt idx="99709">
                  <c:v>1050000</c:v>
                </c:pt>
                <c:pt idx="99710">
                  <c:v>910000</c:v>
                </c:pt>
                <c:pt idx="99711">
                  <c:v>840000</c:v>
                </c:pt>
                <c:pt idx="99712">
                  <c:v>560000</c:v>
                </c:pt>
                <c:pt idx="99713">
                  <c:v>500000</c:v>
                </c:pt>
                <c:pt idx="99714">
                  <c:v>480000</c:v>
                </c:pt>
                <c:pt idx="99715">
                  <c:v>400000</c:v>
                </c:pt>
                <c:pt idx="99716">
                  <c:v>240000</c:v>
                </c:pt>
                <c:pt idx="99717">
                  <c:v>160000</c:v>
                </c:pt>
                <c:pt idx="99718">
                  <c:v>60770000</c:v>
                </c:pt>
                <c:pt idx="99719">
                  <c:v>26960000</c:v>
                </c:pt>
                <c:pt idx="99720">
                  <c:v>22720000</c:v>
                </c:pt>
                <c:pt idx="99721">
                  <c:v>22610000</c:v>
                </c:pt>
                <c:pt idx="99722">
                  <c:v>21940000</c:v>
                </c:pt>
                <c:pt idx="99723">
                  <c:v>21360000</c:v>
                </c:pt>
                <c:pt idx="99724">
                  <c:v>18300000</c:v>
                </c:pt>
                <c:pt idx="99725">
                  <c:v>16600000</c:v>
                </c:pt>
                <c:pt idx="99726">
                  <c:v>16080000</c:v>
                </c:pt>
                <c:pt idx="99727">
                  <c:v>15900000</c:v>
                </c:pt>
                <c:pt idx="99728">
                  <c:v>15090000</c:v>
                </c:pt>
                <c:pt idx="99729">
                  <c:v>11880000</c:v>
                </c:pt>
                <c:pt idx="99730">
                  <c:v>11760000</c:v>
                </c:pt>
                <c:pt idx="99731">
                  <c:v>11400000</c:v>
                </c:pt>
                <c:pt idx="99732">
                  <c:v>10560000</c:v>
                </c:pt>
                <c:pt idx="99733">
                  <c:v>7800000</c:v>
                </c:pt>
                <c:pt idx="99734">
                  <c:v>7750000</c:v>
                </c:pt>
                <c:pt idx="99735">
                  <c:v>7000000</c:v>
                </c:pt>
                <c:pt idx="99736">
                  <c:v>6980000</c:v>
                </c:pt>
                <c:pt idx="99737">
                  <c:v>6440000</c:v>
                </c:pt>
                <c:pt idx="99738">
                  <c:v>6080000</c:v>
                </c:pt>
                <c:pt idx="99739">
                  <c:v>5820000</c:v>
                </c:pt>
                <c:pt idx="99740">
                  <c:v>5520000</c:v>
                </c:pt>
                <c:pt idx="99741">
                  <c:v>4800000</c:v>
                </c:pt>
                <c:pt idx="99742">
                  <c:v>4400000</c:v>
                </c:pt>
                <c:pt idx="99743">
                  <c:v>3700000</c:v>
                </c:pt>
                <c:pt idx="99744">
                  <c:v>3200000</c:v>
                </c:pt>
                <c:pt idx="99745">
                  <c:v>3060000</c:v>
                </c:pt>
                <c:pt idx="99746">
                  <c:v>2760000</c:v>
                </c:pt>
                <c:pt idx="99747">
                  <c:v>2700000</c:v>
                </c:pt>
                <c:pt idx="99748">
                  <c:v>2230000</c:v>
                </c:pt>
                <c:pt idx="99749">
                  <c:v>1680000</c:v>
                </c:pt>
                <c:pt idx="99750">
                  <c:v>1610000</c:v>
                </c:pt>
                <c:pt idx="99751">
                  <c:v>1360000</c:v>
                </c:pt>
                <c:pt idx="99752">
                  <c:v>1150000</c:v>
                </c:pt>
                <c:pt idx="99753">
                  <c:v>1100000</c:v>
                </c:pt>
                <c:pt idx="99754">
                  <c:v>1080000</c:v>
                </c:pt>
                <c:pt idx="99755">
                  <c:v>980000</c:v>
                </c:pt>
                <c:pt idx="99756">
                  <c:v>900000</c:v>
                </c:pt>
                <c:pt idx="99757">
                  <c:v>880000</c:v>
                </c:pt>
                <c:pt idx="99758">
                  <c:v>800000</c:v>
                </c:pt>
                <c:pt idx="99759">
                  <c:v>780000</c:v>
                </c:pt>
                <c:pt idx="99760">
                  <c:v>480000</c:v>
                </c:pt>
                <c:pt idx="99761">
                  <c:v>320000</c:v>
                </c:pt>
                <c:pt idx="99762">
                  <c:v>300000</c:v>
                </c:pt>
                <c:pt idx="99763">
                  <c:v>200000</c:v>
                </c:pt>
                <c:pt idx="99764">
                  <c:v>160000</c:v>
                </c:pt>
                <c:pt idx="99765">
                  <c:v>52300000</c:v>
                </c:pt>
                <c:pt idx="99766">
                  <c:v>17400000</c:v>
                </c:pt>
                <c:pt idx="99767">
                  <c:v>15750000</c:v>
                </c:pt>
                <c:pt idx="99768">
                  <c:v>14100000</c:v>
                </c:pt>
                <c:pt idx="99769">
                  <c:v>11850000</c:v>
                </c:pt>
                <c:pt idx="99770">
                  <c:v>11450000</c:v>
                </c:pt>
                <c:pt idx="99771">
                  <c:v>11320000</c:v>
                </c:pt>
                <c:pt idx="99772">
                  <c:v>9200000</c:v>
                </c:pt>
                <c:pt idx="99773">
                  <c:v>8960000</c:v>
                </c:pt>
                <c:pt idx="99774">
                  <c:v>7200000</c:v>
                </c:pt>
                <c:pt idx="99775">
                  <c:v>7000000</c:v>
                </c:pt>
                <c:pt idx="99776">
                  <c:v>6685000</c:v>
                </c:pt>
                <c:pt idx="99777">
                  <c:v>6480000</c:v>
                </c:pt>
                <c:pt idx="99778">
                  <c:v>6480000</c:v>
                </c:pt>
                <c:pt idx="99779">
                  <c:v>5900000</c:v>
                </c:pt>
                <c:pt idx="99780">
                  <c:v>5850000</c:v>
                </c:pt>
                <c:pt idx="99781">
                  <c:v>5700000</c:v>
                </c:pt>
                <c:pt idx="99782">
                  <c:v>5100000</c:v>
                </c:pt>
                <c:pt idx="99783">
                  <c:v>4960000</c:v>
                </c:pt>
                <c:pt idx="99784">
                  <c:v>4560000</c:v>
                </c:pt>
                <c:pt idx="99785">
                  <c:v>4350000</c:v>
                </c:pt>
                <c:pt idx="99786">
                  <c:v>4110000</c:v>
                </c:pt>
                <c:pt idx="99787">
                  <c:v>4000000</c:v>
                </c:pt>
                <c:pt idx="99788">
                  <c:v>3680000</c:v>
                </c:pt>
                <c:pt idx="99789">
                  <c:v>3640000</c:v>
                </c:pt>
                <c:pt idx="99790">
                  <c:v>3640000</c:v>
                </c:pt>
                <c:pt idx="99791">
                  <c:v>3500000</c:v>
                </c:pt>
                <c:pt idx="99792">
                  <c:v>3450000</c:v>
                </c:pt>
                <c:pt idx="99793">
                  <c:v>3440000</c:v>
                </c:pt>
                <c:pt idx="99794">
                  <c:v>3240000</c:v>
                </c:pt>
                <c:pt idx="99795">
                  <c:v>3150000</c:v>
                </c:pt>
                <c:pt idx="99796">
                  <c:v>2900000</c:v>
                </c:pt>
                <c:pt idx="99797">
                  <c:v>2880000</c:v>
                </c:pt>
                <c:pt idx="99798">
                  <c:v>2800000</c:v>
                </c:pt>
                <c:pt idx="99799">
                  <c:v>2700000</c:v>
                </c:pt>
                <c:pt idx="99800">
                  <c:v>2500000</c:v>
                </c:pt>
                <c:pt idx="99801">
                  <c:v>2400000</c:v>
                </c:pt>
                <c:pt idx="99802">
                  <c:v>2400000</c:v>
                </c:pt>
                <c:pt idx="99803">
                  <c:v>2300000</c:v>
                </c:pt>
                <c:pt idx="99804">
                  <c:v>1890000</c:v>
                </c:pt>
                <c:pt idx="99805">
                  <c:v>1500000</c:v>
                </c:pt>
                <c:pt idx="99806">
                  <c:v>1230000</c:v>
                </c:pt>
                <c:pt idx="99807">
                  <c:v>1200000</c:v>
                </c:pt>
                <c:pt idx="99808">
                  <c:v>1140000</c:v>
                </c:pt>
                <c:pt idx="99809">
                  <c:v>1050000</c:v>
                </c:pt>
                <c:pt idx="99810">
                  <c:v>1040000</c:v>
                </c:pt>
                <c:pt idx="99811">
                  <c:v>960000</c:v>
                </c:pt>
                <c:pt idx="99812">
                  <c:v>640000</c:v>
                </c:pt>
                <c:pt idx="99813">
                  <c:v>540000</c:v>
                </c:pt>
                <c:pt idx="99814">
                  <c:v>400000</c:v>
                </c:pt>
                <c:pt idx="99815">
                  <c:v>320000</c:v>
                </c:pt>
                <c:pt idx="99816">
                  <c:v>100000</c:v>
                </c:pt>
                <c:pt idx="99817">
                  <c:v>48735000</c:v>
                </c:pt>
                <c:pt idx="99818">
                  <c:v>32240000</c:v>
                </c:pt>
                <c:pt idx="99819">
                  <c:v>22720000</c:v>
                </c:pt>
                <c:pt idx="99820">
                  <c:v>22480000</c:v>
                </c:pt>
                <c:pt idx="99821">
                  <c:v>20480000</c:v>
                </c:pt>
                <c:pt idx="99822">
                  <c:v>19920000</c:v>
                </c:pt>
                <c:pt idx="99823">
                  <c:v>16860000</c:v>
                </c:pt>
                <c:pt idx="99824">
                  <c:v>16800000</c:v>
                </c:pt>
                <c:pt idx="99825">
                  <c:v>14560000</c:v>
                </c:pt>
                <c:pt idx="99826">
                  <c:v>14160000</c:v>
                </c:pt>
                <c:pt idx="99827">
                  <c:v>14035000</c:v>
                </c:pt>
                <c:pt idx="99828">
                  <c:v>12200000</c:v>
                </c:pt>
                <c:pt idx="99829">
                  <c:v>11160000</c:v>
                </c:pt>
                <c:pt idx="99830">
                  <c:v>9900000</c:v>
                </c:pt>
                <c:pt idx="99831">
                  <c:v>9600000</c:v>
                </c:pt>
                <c:pt idx="99832">
                  <c:v>9320000</c:v>
                </c:pt>
                <c:pt idx="99833">
                  <c:v>9200000</c:v>
                </c:pt>
                <c:pt idx="99834">
                  <c:v>8880000</c:v>
                </c:pt>
                <c:pt idx="99835">
                  <c:v>8730000</c:v>
                </c:pt>
                <c:pt idx="99836">
                  <c:v>8600000</c:v>
                </c:pt>
                <c:pt idx="99837">
                  <c:v>7800000</c:v>
                </c:pt>
                <c:pt idx="99838">
                  <c:v>7440000</c:v>
                </c:pt>
                <c:pt idx="99839">
                  <c:v>7440000</c:v>
                </c:pt>
                <c:pt idx="99840">
                  <c:v>7400000</c:v>
                </c:pt>
                <c:pt idx="99841">
                  <c:v>6920000</c:v>
                </c:pt>
                <c:pt idx="99842">
                  <c:v>6720000</c:v>
                </c:pt>
                <c:pt idx="99843">
                  <c:v>6650000</c:v>
                </c:pt>
                <c:pt idx="99844">
                  <c:v>6040000</c:v>
                </c:pt>
                <c:pt idx="99845">
                  <c:v>5840000</c:v>
                </c:pt>
                <c:pt idx="99846">
                  <c:v>5380000</c:v>
                </c:pt>
                <c:pt idx="99847">
                  <c:v>4880000</c:v>
                </c:pt>
                <c:pt idx="99848">
                  <c:v>3680000</c:v>
                </c:pt>
                <c:pt idx="99849">
                  <c:v>3570000</c:v>
                </c:pt>
                <c:pt idx="99850">
                  <c:v>3510000</c:v>
                </c:pt>
                <c:pt idx="99851">
                  <c:v>3480000</c:v>
                </c:pt>
                <c:pt idx="99852">
                  <c:v>3420000</c:v>
                </c:pt>
                <c:pt idx="99853">
                  <c:v>3360000</c:v>
                </c:pt>
                <c:pt idx="99854">
                  <c:v>3240000</c:v>
                </c:pt>
                <c:pt idx="99855">
                  <c:v>2320000</c:v>
                </c:pt>
                <c:pt idx="99856">
                  <c:v>2240000</c:v>
                </c:pt>
                <c:pt idx="99857">
                  <c:v>2070000</c:v>
                </c:pt>
                <c:pt idx="99858">
                  <c:v>1925000</c:v>
                </c:pt>
                <c:pt idx="99859">
                  <c:v>1900000</c:v>
                </c:pt>
                <c:pt idx="99860">
                  <c:v>1890000</c:v>
                </c:pt>
                <c:pt idx="99861">
                  <c:v>1680000</c:v>
                </c:pt>
                <c:pt idx="99862">
                  <c:v>1560000</c:v>
                </c:pt>
                <c:pt idx="99863">
                  <c:v>1160000</c:v>
                </c:pt>
                <c:pt idx="99864">
                  <c:v>920000</c:v>
                </c:pt>
                <c:pt idx="99865">
                  <c:v>720000</c:v>
                </c:pt>
                <c:pt idx="99866">
                  <c:v>595000</c:v>
                </c:pt>
                <c:pt idx="99867">
                  <c:v>400000</c:v>
                </c:pt>
                <c:pt idx="99868">
                  <c:v>240000</c:v>
                </c:pt>
                <c:pt idx="99869">
                  <c:v>50000</c:v>
                </c:pt>
                <c:pt idx="99870">
                  <c:v>29400000</c:v>
                </c:pt>
                <c:pt idx="99871">
                  <c:v>23960000</c:v>
                </c:pt>
                <c:pt idx="99872">
                  <c:v>16200000</c:v>
                </c:pt>
                <c:pt idx="99873">
                  <c:v>9280000</c:v>
                </c:pt>
                <c:pt idx="99874">
                  <c:v>8280000</c:v>
                </c:pt>
                <c:pt idx="99875">
                  <c:v>8160000</c:v>
                </c:pt>
                <c:pt idx="99876">
                  <c:v>6300000</c:v>
                </c:pt>
                <c:pt idx="99877">
                  <c:v>6260000</c:v>
                </c:pt>
                <c:pt idx="99878">
                  <c:v>5285000</c:v>
                </c:pt>
                <c:pt idx="99879">
                  <c:v>5220000</c:v>
                </c:pt>
                <c:pt idx="99880">
                  <c:v>5160000</c:v>
                </c:pt>
                <c:pt idx="99881">
                  <c:v>4920000</c:v>
                </c:pt>
                <c:pt idx="99882">
                  <c:v>4880000</c:v>
                </c:pt>
                <c:pt idx="99883">
                  <c:v>4800000</c:v>
                </c:pt>
                <c:pt idx="99884">
                  <c:v>4450000</c:v>
                </c:pt>
                <c:pt idx="99885">
                  <c:v>3960000</c:v>
                </c:pt>
                <c:pt idx="99886">
                  <c:v>3750000</c:v>
                </c:pt>
                <c:pt idx="99887">
                  <c:v>3120000</c:v>
                </c:pt>
                <c:pt idx="99888">
                  <c:v>2880000</c:v>
                </c:pt>
                <c:pt idx="99889">
                  <c:v>2760000</c:v>
                </c:pt>
                <c:pt idx="99890">
                  <c:v>2560000</c:v>
                </c:pt>
                <c:pt idx="99891">
                  <c:v>2240000</c:v>
                </c:pt>
                <c:pt idx="99892">
                  <c:v>2200000</c:v>
                </c:pt>
                <c:pt idx="99893">
                  <c:v>2080000</c:v>
                </c:pt>
                <c:pt idx="99894">
                  <c:v>2000000</c:v>
                </c:pt>
                <c:pt idx="99895">
                  <c:v>2000000</c:v>
                </c:pt>
                <c:pt idx="99896">
                  <c:v>1760000</c:v>
                </c:pt>
                <c:pt idx="99897">
                  <c:v>1650000</c:v>
                </c:pt>
                <c:pt idx="99898">
                  <c:v>1600000</c:v>
                </c:pt>
                <c:pt idx="99899">
                  <c:v>1560000</c:v>
                </c:pt>
                <c:pt idx="99900">
                  <c:v>1500000</c:v>
                </c:pt>
                <c:pt idx="99901">
                  <c:v>1500000</c:v>
                </c:pt>
                <c:pt idx="99902">
                  <c:v>1440000</c:v>
                </c:pt>
                <c:pt idx="99903">
                  <c:v>1250000</c:v>
                </c:pt>
                <c:pt idx="99904">
                  <c:v>1240000</c:v>
                </c:pt>
                <c:pt idx="99905">
                  <c:v>840000</c:v>
                </c:pt>
                <c:pt idx="99906">
                  <c:v>800000</c:v>
                </c:pt>
                <c:pt idx="99907">
                  <c:v>800000</c:v>
                </c:pt>
                <c:pt idx="99908">
                  <c:v>700000</c:v>
                </c:pt>
                <c:pt idx="99909">
                  <c:v>630000</c:v>
                </c:pt>
                <c:pt idx="99910">
                  <c:v>500000</c:v>
                </c:pt>
                <c:pt idx="99911">
                  <c:v>490000</c:v>
                </c:pt>
                <c:pt idx="99912">
                  <c:v>480000</c:v>
                </c:pt>
                <c:pt idx="99913">
                  <c:v>250000</c:v>
                </c:pt>
                <c:pt idx="99914">
                  <c:v>200000</c:v>
                </c:pt>
                <c:pt idx="99915">
                  <c:v>180000</c:v>
                </c:pt>
                <c:pt idx="99916">
                  <c:v>26420000</c:v>
                </c:pt>
                <c:pt idx="99917">
                  <c:v>24060000</c:v>
                </c:pt>
                <c:pt idx="99918">
                  <c:v>22950000</c:v>
                </c:pt>
                <c:pt idx="99919">
                  <c:v>12960000</c:v>
                </c:pt>
                <c:pt idx="99920">
                  <c:v>10800000</c:v>
                </c:pt>
                <c:pt idx="99921">
                  <c:v>10160000</c:v>
                </c:pt>
                <c:pt idx="99922">
                  <c:v>9940000</c:v>
                </c:pt>
                <c:pt idx="99923">
                  <c:v>8640000</c:v>
                </c:pt>
                <c:pt idx="99924">
                  <c:v>8240000</c:v>
                </c:pt>
                <c:pt idx="99925">
                  <c:v>8220000</c:v>
                </c:pt>
                <c:pt idx="99926">
                  <c:v>7800000</c:v>
                </c:pt>
                <c:pt idx="99927">
                  <c:v>6720000</c:v>
                </c:pt>
                <c:pt idx="99928">
                  <c:v>4950000</c:v>
                </c:pt>
                <c:pt idx="99929">
                  <c:v>4880000</c:v>
                </c:pt>
                <c:pt idx="99930">
                  <c:v>3850000</c:v>
                </c:pt>
                <c:pt idx="99931">
                  <c:v>3840000</c:v>
                </c:pt>
                <c:pt idx="99932">
                  <c:v>3600000</c:v>
                </c:pt>
                <c:pt idx="99933">
                  <c:v>3300000</c:v>
                </c:pt>
                <c:pt idx="99934">
                  <c:v>3240000</c:v>
                </c:pt>
                <c:pt idx="99935">
                  <c:v>3200000</c:v>
                </c:pt>
                <c:pt idx="99936">
                  <c:v>3160000</c:v>
                </c:pt>
                <c:pt idx="99937">
                  <c:v>2960000</c:v>
                </c:pt>
                <c:pt idx="99938">
                  <c:v>2960000</c:v>
                </c:pt>
                <c:pt idx="99939">
                  <c:v>2580000</c:v>
                </c:pt>
                <c:pt idx="99940">
                  <c:v>2380000</c:v>
                </c:pt>
                <c:pt idx="99941">
                  <c:v>2000000</c:v>
                </c:pt>
                <c:pt idx="99942">
                  <c:v>2000000</c:v>
                </c:pt>
                <c:pt idx="99943">
                  <c:v>2000000</c:v>
                </c:pt>
                <c:pt idx="99944">
                  <c:v>1800000</c:v>
                </c:pt>
                <c:pt idx="99945">
                  <c:v>1760000</c:v>
                </c:pt>
                <c:pt idx="99946">
                  <c:v>1750000</c:v>
                </c:pt>
                <c:pt idx="99947">
                  <c:v>1680000</c:v>
                </c:pt>
                <c:pt idx="99948">
                  <c:v>1590000</c:v>
                </c:pt>
                <c:pt idx="99949">
                  <c:v>1500000</c:v>
                </c:pt>
                <c:pt idx="99950">
                  <c:v>1500000</c:v>
                </c:pt>
                <c:pt idx="99951">
                  <c:v>1360000</c:v>
                </c:pt>
                <c:pt idx="99952">
                  <c:v>1100000</c:v>
                </c:pt>
                <c:pt idx="99953">
                  <c:v>1020000</c:v>
                </c:pt>
                <c:pt idx="99954">
                  <c:v>1000000</c:v>
                </c:pt>
                <c:pt idx="99955">
                  <c:v>840000</c:v>
                </c:pt>
                <c:pt idx="99956">
                  <c:v>800000</c:v>
                </c:pt>
                <c:pt idx="99957">
                  <c:v>650000</c:v>
                </c:pt>
                <c:pt idx="99958">
                  <c:v>500000</c:v>
                </c:pt>
                <c:pt idx="99959">
                  <c:v>490000</c:v>
                </c:pt>
                <c:pt idx="99960">
                  <c:v>480000</c:v>
                </c:pt>
                <c:pt idx="99961">
                  <c:v>400000</c:v>
                </c:pt>
                <c:pt idx="99962">
                  <c:v>350000</c:v>
                </c:pt>
                <c:pt idx="99963">
                  <c:v>300000</c:v>
                </c:pt>
                <c:pt idx="99964">
                  <c:v>300000</c:v>
                </c:pt>
                <c:pt idx="99965">
                  <c:v>200000</c:v>
                </c:pt>
                <c:pt idx="99966">
                  <c:v>28510000</c:v>
                </c:pt>
                <c:pt idx="99967">
                  <c:v>24000000</c:v>
                </c:pt>
                <c:pt idx="99968">
                  <c:v>17680000</c:v>
                </c:pt>
                <c:pt idx="99969">
                  <c:v>14680000</c:v>
                </c:pt>
                <c:pt idx="99970">
                  <c:v>11440000</c:v>
                </c:pt>
                <c:pt idx="99971">
                  <c:v>10540000</c:v>
                </c:pt>
                <c:pt idx="99972">
                  <c:v>9040000</c:v>
                </c:pt>
                <c:pt idx="99973">
                  <c:v>8280000</c:v>
                </c:pt>
                <c:pt idx="99974">
                  <c:v>7740000</c:v>
                </c:pt>
                <c:pt idx="99975">
                  <c:v>7020000</c:v>
                </c:pt>
                <c:pt idx="99976">
                  <c:v>6720000</c:v>
                </c:pt>
                <c:pt idx="99977">
                  <c:v>6240000</c:v>
                </c:pt>
                <c:pt idx="99978">
                  <c:v>6160000</c:v>
                </c:pt>
                <c:pt idx="99979">
                  <c:v>6160000</c:v>
                </c:pt>
                <c:pt idx="99980">
                  <c:v>6080000</c:v>
                </c:pt>
                <c:pt idx="99981">
                  <c:v>5600000</c:v>
                </c:pt>
                <c:pt idx="99982">
                  <c:v>5250000</c:v>
                </c:pt>
                <c:pt idx="99983">
                  <c:v>5200000</c:v>
                </c:pt>
                <c:pt idx="99984">
                  <c:v>5000000</c:v>
                </c:pt>
                <c:pt idx="99985">
                  <c:v>4200000</c:v>
                </c:pt>
                <c:pt idx="99986">
                  <c:v>4200000</c:v>
                </c:pt>
                <c:pt idx="99987">
                  <c:v>4160000</c:v>
                </c:pt>
                <c:pt idx="99988">
                  <c:v>3780000</c:v>
                </c:pt>
                <c:pt idx="99989">
                  <c:v>3500000</c:v>
                </c:pt>
                <c:pt idx="99990">
                  <c:v>3420000</c:v>
                </c:pt>
                <c:pt idx="99991">
                  <c:v>3300000</c:v>
                </c:pt>
                <c:pt idx="99992">
                  <c:v>3150000</c:v>
                </c:pt>
                <c:pt idx="99993">
                  <c:v>2800000</c:v>
                </c:pt>
                <c:pt idx="99994">
                  <c:v>2550000</c:v>
                </c:pt>
                <c:pt idx="99995">
                  <c:v>2400000</c:v>
                </c:pt>
                <c:pt idx="99996">
                  <c:v>2360000</c:v>
                </c:pt>
                <c:pt idx="99997">
                  <c:v>2320000</c:v>
                </c:pt>
                <c:pt idx="99998">
                  <c:v>2300000</c:v>
                </c:pt>
                <c:pt idx="99999">
                  <c:v>2160000</c:v>
                </c:pt>
                <c:pt idx="100000">
                  <c:v>2160000</c:v>
                </c:pt>
                <c:pt idx="100001">
                  <c:v>2100000</c:v>
                </c:pt>
                <c:pt idx="100002">
                  <c:v>2080000</c:v>
                </c:pt>
                <c:pt idx="100003">
                  <c:v>2040000</c:v>
                </c:pt>
                <c:pt idx="100004">
                  <c:v>2000000</c:v>
                </c:pt>
                <c:pt idx="100005">
                  <c:v>1855000</c:v>
                </c:pt>
                <c:pt idx="100006">
                  <c:v>1750000</c:v>
                </c:pt>
                <c:pt idx="100007">
                  <c:v>1600000</c:v>
                </c:pt>
                <c:pt idx="100008">
                  <c:v>1350000</c:v>
                </c:pt>
                <c:pt idx="100009">
                  <c:v>1260000</c:v>
                </c:pt>
                <c:pt idx="100010">
                  <c:v>1260000</c:v>
                </c:pt>
                <c:pt idx="100011">
                  <c:v>1200000</c:v>
                </c:pt>
                <c:pt idx="100012">
                  <c:v>1040000</c:v>
                </c:pt>
                <c:pt idx="100013">
                  <c:v>910000</c:v>
                </c:pt>
                <c:pt idx="100014">
                  <c:v>880000</c:v>
                </c:pt>
                <c:pt idx="100015">
                  <c:v>720000</c:v>
                </c:pt>
                <c:pt idx="100016">
                  <c:v>720000</c:v>
                </c:pt>
                <c:pt idx="100017">
                  <c:v>550000</c:v>
                </c:pt>
                <c:pt idx="100018">
                  <c:v>480000</c:v>
                </c:pt>
                <c:pt idx="100019">
                  <c:v>400000</c:v>
                </c:pt>
                <c:pt idx="100020">
                  <c:v>400000</c:v>
                </c:pt>
                <c:pt idx="100021">
                  <c:v>360000</c:v>
                </c:pt>
                <c:pt idx="100022">
                  <c:v>300000</c:v>
                </c:pt>
                <c:pt idx="100023">
                  <c:v>280000</c:v>
                </c:pt>
                <c:pt idx="100024">
                  <c:v>240000</c:v>
                </c:pt>
                <c:pt idx="100025">
                  <c:v>240000</c:v>
                </c:pt>
                <c:pt idx="100026">
                  <c:v>160000</c:v>
                </c:pt>
                <c:pt idx="100027">
                  <c:v>2880000</c:v>
                </c:pt>
                <c:pt idx="100028">
                  <c:v>1000000</c:v>
                </c:pt>
                <c:pt idx="100029">
                  <c:v>108780000</c:v>
                </c:pt>
                <c:pt idx="100030">
                  <c:v>50250000</c:v>
                </c:pt>
                <c:pt idx="100031">
                  <c:v>36340000</c:v>
                </c:pt>
                <c:pt idx="100032">
                  <c:v>35000000</c:v>
                </c:pt>
                <c:pt idx="100033">
                  <c:v>32600000</c:v>
                </c:pt>
                <c:pt idx="100034">
                  <c:v>28800000</c:v>
                </c:pt>
                <c:pt idx="100035">
                  <c:v>27200000</c:v>
                </c:pt>
                <c:pt idx="100036">
                  <c:v>25350000</c:v>
                </c:pt>
                <c:pt idx="100037">
                  <c:v>24480000</c:v>
                </c:pt>
                <c:pt idx="100038">
                  <c:v>21000000</c:v>
                </c:pt>
                <c:pt idx="100039">
                  <c:v>20520000</c:v>
                </c:pt>
                <c:pt idx="100040">
                  <c:v>19200000</c:v>
                </c:pt>
                <c:pt idx="100041">
                  <c:v>18880000</c:v>
                </c:pt>
                <c:pt idx="100042">
                  <c:v>17760000</c:v>
                </c:pt>
                <c:pt idx="100043">
                  <c:v>17400000</c:v>
                </c:pt>
                <c:pt idx="100044">
                  <c:v>15750000</c:v>
                </c:pt>
                <c:pt idx="100045">
                  <c:v>15330000</c:v>
                </c:pt>
                <c:pt idx="100046">
                  <c:v>13200000</c:v>
                </c:pt>
                <c:pt idx="100047">
                  <c:v>10350000</c:v>
                </c:pt>
                <c:pt idx="100048">
                  <c:v>9600000</c:v>
                </c:pt>
                <c:pt idx="100049">
                  <c:v>8860000</c:v>
                </c:pt>
                <c:pt idx="100050">
                  <c:v>8080000</c:v>
                </c:pt>
                <c:pt idx="100051">
                  <c:v>8050000</c:v>
                </c:pt>
                <c:pt idx="100052">
                  <c:v>7440000</c:v>
                </c:pt>
                <c:pt idx="100053">
                  <c:v>7100000</c:v>
                </c:pt>
                <c:pt idx="100054">
                  <c:v>6900000</c:v>
                </c:pt>
                <c:pt idx="100055">
                  <c:v>6780000</c:v>
                </c:pt>
                <c:pt idx="100056">
                  <c:v>6700000</c:v>
                </c:pt>
                <c:pt idx="100057">
                  <c:v>6600000</c:v>
                </c:pt>
                <c:pt idx="100058">
                  <c:v>6300000</c:v>
                </c:pt>
                <c:pt idx="100059">
                  <c:v>6300000</c:v>
                </c:pt>
                <c:pt idx="100060">
                  <c:v>6240000</c:v>
                </c:pt>
                <c:pt idx="100061">
                  <c:v>6160000</c:v>
                </c:pt>
                <c:pt idx="100062">
                  <c:v>6080000</c:v>
                </c:pt>
                <c:pt idx="100063">
                  <c:v>4740000</c:v>
                </c:pt>
                <c:pt idx="100064">
                  <c:v>4680000</c:v>
                </c:pt>
                <c:pt idx="100065">
                  <c:v>4500000</c:v>
                </c:pt>
                <c:pt idx="100066">
                  <c:v>4480000</c:v>
                </c:pt>
                <c:pt idx="100067">
                  <c:v>4480000</c:v>
                </c:pt>
                <c:pt idx="100068">
                  <c:v>4440000</c:v>
                </c:pt>
                <c:pt idx="100069">
                  <c:v>3990000</c:v>
                </c:pt>
                <c:pt idx="100070">
                  <c:v>3650000</c:v>
                </c:pt>
                <c:pt idx="100071">
                  <c:v>3000000</c:v>
                </c:pt>
                <c:pt idx="100072">
                  <c:v>3000000</c:v>
                </c:pt>
                <c:pt idx="100073">
                  <c:v>2730000</c:v>
                </c:pt>
                <c:pt idx="100074">
                  <c:v>2720000</c:v>
                </c:pt>
                <c:pt idx="100075">
                  <c:v>2480000</c:v>
                </c:pt>
                <c:pt idx="100076">
                  <c:v>2400000</c:v>
                </c:pt>
                <c:pt idx="100077">
                  <c:v>2400000</c:v>
                </c:pt>
                <c:pt idx="100078">
                  <c:v>2280000</c:v>
                </c:pt>
                <c:pt idx="100079">
                  <c:v>2160000</c:v>
                </c:pt>
                <c:pt idx="100080">
                  <c:v>1840000</c:v>
                </c:pt>
                <c:pt idx="100081">
                  <c:v>1840000</c:v>
                </c:pt>
                <c:pt idx="100082">
                  <c:v>1750000</c:v>
                </c:pt>
                <c:pt idx="100083">
                  <c:v>1680000</c:v>
                </c:pt>
                <c:pt idx="100084">
                  <c:v>1560000</c:v>
                </c:pt>
                <c:pt idx="100085">
                  <c:v>950000</c:v>
                </c:pt>
                <c:pt idx="100086">
                  <c:v>850000</c:v>
                </c:pt>
                <c:pt idx="100087">
                  <c:v>840000</c:v>
                </c:pt>
                <c:pt idx="100088">
                  <c:v>560000</c:v>
                </c:pt>
                <c:pt idx="100089">
                  <c:v>560000</c:v>
                </c:pt>
                <c:pt idx="100090">
                  <c:v>540000</c:v>
                </c:pt>
                <c:pt idx="100091">
                  <c:v>480000</c:v>
                </c:pt>
                <c:pt idx="100092">
                  <c:v>400000</c:v>
                </c:pt>
                <c:pt idx="100093">
                  <c:v>200000</c:v>
                </c:pt>
                <c:pt idx="100094">
                  <c:v>180000</c:v>
                </c:pt>
                <c:pt idx="100095">
                  <c:v>76279997</c:v>
                </c:pt>
                <c:pt idx="100096">
                  <c:v>41850000</c:v>
                </c:pt>
                <c:pt idx="100097">
                  <c:v>31650000</c:v>
                </c:pt>
                <c:pt idx="100098">
                  <c:v>26290000</c:v>
                </c:pt>
                <c:pt idx="100099">
                  <c:v>25020000</c:v>
                </c:pt>
                <c:pt idx="100100">
                  <c:v>21240000</c:v>
                </c:pt>
                <c:pt idx="100101">
                  <c:v>18400000</c:v>
                </c:pt>
                <c:pt idx="100102">
                  <c:v>18360000</c:v>
                </c:pt>
                <c:pt idx="100103">
                  <c:v>18160000</c:v>
                </c:pt>
                <c:pt idx="100104">
                  <c:v>17760000</c:v>
                </c:pt>
                <c:pt idx="100105">
                  <c:v>17580000</c:v>
                </c:pt>
                <c:pt idx="100106">
                  <c:v>17400000</c:v>
                </c:pt>
                <c:pt idx="100107">
                  <c:v>14700000</c:v>
                </c:pt>
                <c:pt idx="100108">
                  <c:v>14100000</c:v>
                </c:pt>
                <c:pt idx="100109">
                  <c:v>13800000</c:v>
                </c:pt>
                <c:pt idx="100110">
                  <c:v>12800000</c:v>
                </c:pt>
                <c:pt idx="100111">
                  <c:v>12060000</c:v>
                </c:pt>
                <c:pt idx="100112">
                  <c:v>11520000</c:v>
                </c:pt>
                <c:pt idx="100113">
                  <c:v>10650000</c:v>
                </c:pt>
                <c:pt idx="100114">
                  <c:v>10570000</c:v>
                </c:pt>
                <c:pt idx="100115">
                  <c:v>10050000</c:v>
                </c:pt>
                <c:pt idx="100116">
                  <c:v>9230000</c:v>
                </c:pt>
                <c:pt idx="100117">
                  <c:v>9205000</c:v>
                </c:pt>
                <c:pt idx="100118">
                  <c:v>8100000</c:v>
                </c:pt>
                <c:pt idx="100119">
                  <c:v>7350000</c:v>
                </c:pt>
                <c:pt idx="100120">
                  <c:v>6900000</c:v>
                </c:pt>
                <c:pt idx="100121">
                  <c:v>6720000</c:v>
                </c:pt>
                <c:pt idx="100122">
                  <c:v>6420000</c:v>
                </c:pt>
                <c:pt idx="100123">
                  <c:v>6160000</c:v>
                </c:pt>
                <c:pt idx="100124">
                  <c:v>5920000</c:v>
                </c:pt>
                <c:pt idx="100125">
                  <c:v>5400000</c:v>
                </c:pt>
                <c:pt idx="100126">
                  <c:v>5160000</c:v>
                </c:pt>
                <c:pt idx="100127">
                  <c:v>5120000</c:v>
                </c:pt>
                <c:pt idx="100128">
                  <c:v>4960000</c:v>
                </c:pt>
                <c:pt idx="100129">
                  <c:v>4950000</c:v>
                </c:pt>
                <c:pt idx="100130">
                  <c:v>4920000</c:v>
                </c:pt>
                <c:pt idx="100131">
                  <c:v>4480000</c:v>
                </c:pt>
                <c:pt idx="100132">
                  <c:v>4480000</c:v>
                </c:pt>
                <c:pt idx="100133">
                  <c:v>4160000</c:v>
                </c:pt>
                <c:pt idx="100134">
                  <c:v>3840000</c:v>
                </c:pt>
                <c:pt idx="100135">
                  <c:v>3780000</c:v>
                </c:pt>
                <c:pt idx="100136">
                  <c:v>3720000</c:v>
                </c:pt>
                <c:pt idx="100137">
                  <c:v>3590000</c:v>
                </c:pt>
                <c:pt idx="100138">
                  <c:v>3360000</c:v>
                </c:pt>
                <c:pt idx="100139">
                  <c:v>3300000</c:v>
                </c:pt>
                <c:pt idx="100140">
                  <c:v>3060000</c:v>
                </c:pt>
                <c:pt idx="100141">
                  <c:v>2720000</c:v>
                </c:pt>
                <c:pt idx="100142">
                  <c:v>2650000</c:v>
                </c:pt>
                <c:pt idx="100143">
                  <c:v>2650000</c:v>
                </c:pt>
                <c:pt idx="100144">
                  <c:v>2560000</c:v>
                </c:pt>
                <c:pt idx="100145">
                  <c:v>2200000</c:v>
                </c:pt>
                <c:pt idx="100146">
                  <c:v>2150000</c:v>
                </c:pt>
                <c:pt idx="100147">
                  <c:v>1960000</c:v>
                </c:pt>
                <c:pt idx="100148">
                  <c:v>1800000</c:v>
                </c:pt>
                <c:pt idx="100149">
                  <c:v>1750000</c:v>
                </c:pt>
                <c:pt idx="100150">
                  <c:v>1520000</c:v>
                </c:pt>
                <c:pt idx="100151">
                  <c:v>1440000</c:v>
                </c:pt>
                <c:pt idx="100152">
                  <c:v>1200000</c:v>
                </c:pt>
                <c:pt idx="100153">
                  <c:v>1020000</c:v>
                </c:pt>
                <c:pt idx="100154">
                  <c:v>880000</c:v>
                </c:pt>
                <c:pt idx="100155">
                  <c:v>640000</c:v>
                </c:pt>
                <c:pt idx="100156">
                  <c:v>570000</c:v>
                </c:pt>
                <c:pt idx="100157">
                  <c:v>550000</c:v>
                </c:pt>
                <c:pt idx="100158">
                  <c:v>480000</c:v>
                </c:pt>
                <c:pt idx="100159">
                  <c:v>400000</c:v>
                </c:pt>
                <c:pt idx="100160">
                  <c:v>47860000</c:v>
                </c:pt>
                <c:pt idx="100161">
                  <c:v>22050000</c:v>
                </c:pt>
                <c:pt idx="100162">
                  <c:v>19080000</c:v>
                </c:pt>
                <c:pt idx="100163">
                  <c:v>18480000</c:v>
                </c:pt>
                <c:pt idx="100164">
                  <c:v>15210000</c:v>
                </c:pt>
                <c:pt idx="100165">
                  <c:v>15100000</c:v>
                </c:pt>
                <c:pt idx="100166">
                  <c:v>13900000</c:v>
                </c:pt>
                <c:pt idx="100167">
                  <c:v>13280000</c:v>
                </c:pt>
                <c:pt idx="100168">
                  <c:v>13080000</c:v>
                </c:pt>
                <c:pt idx="100169">
                  <c:v>12590000</c:v>
                </c:pt>
                <c:pt idx="100170">
                  <c:v>10800000</c:v>
                </c:pt>
                <c:pt idx="100171">
                  <c:v>10400000</c:v>
                </c:pt>
                <c:pt idx="100172">
                  <c:v>9480000</c:v>
                </c:pt>
                <c:pt idx="100173">
                  <c:v>9000000</c:v>
                </c:pt>
                <c:pt idx="100174">
                  <c:v>8500000</c:v>
                </c:pt>
                <c:pt idx="100175">
                  <c:v>7500000</c:v>
                </c:pt>
                <c:pt idx="100176">
                  <c:v>7500000</c:v>
                </c:pt>
                <c:pt idx="100177">
                  <c:v>7500000</c:v>
                </c:pt>
                <c:pt idx="100178">
                  <c:v>6900000</c:v>
                </c:pt>
                <c:pt idx="100179">
                  <c:v>6720000</c:v>
                </c:pt>
                <c:pt idx="100180">
                  <c:v>6600000</c:v>
                </c:pt>
                <c:pt idx="100181">
                  <c:v>6450000</c:v>
                </c:pt>
                <c:pt idx="100182">
                  <c:v>6000000</c:v>
                </c:pt>
                <c:pt idx="100183">
                  <c:v>5600000</c:v>
                </c:pt>
                <c:pt idx="100184">
                  <c:v>5600000</c:v>
                </c:pt>
                <c:pt idx="100185">
                  <c:v>5580000</c:v>
                </c:pt>
                <c:pt idx="100186">
                  <c:v>5320000</c:v>
                </c:pt>
                <c:pt idx="100187">
                  <c:v>5280000</c:v>
                </c:pt>
                <c:pt idx="100188">
                  <c:v>5100000</c:v>
                </c:pt>
                <c:pt idx="100189">
                  <c:v>4800000</c:v>
                </c:pt>
                <c:pt idx="100190">
                  <c:v>4640000</c:v>
                </c:pt>
                <c:pt idx="100191">
                  <c:v>4480000</c:v>
                </c:pt>
                <c:pt idx="100192">
                  <c:v>4290000</c:v>
                </c:pt>
                <c:pt idx="100193">
                  <c:v>4200000</c:v>
                </c:pt>
                <c:pt idx="100194">
                  <c:v>4080000</c:v>
                </c:pt>
                <c:pt idx="100195">
                  <c:v>4050000</c:v>
                </c:pt>
                <c:pt idx="100196">
                  <c:v>4000000</c:v>
                </c:pt>
                <c:pt idx="100197">
                  <c:v>3840000</c:v>
                </c:pt>
                <c:pt idx="100198">
                  <c:v>3660000</c:v>
                </c:pt>
                <c:pt idx="100199">
                  <c:v>3540000</c:v>
                </c:pt>
                <c:pt idx="100200">
                  <c:v>3480000</c:v>
                </c:pt>
                <c:pt idx="100201">
                  <c:v>3290000</c:v>
                </c:pt>
                <c:pt idx="100202">
                  <c:v>3280000</c:v>
                </c:pt>
                <c:pt idx="100203">
                  <c:v>3160000</c:v>
                </c:pt>
                <c:pt idx="100204">
                  <c:v>3120000</c:v>
                </c:pt>
                <c:pt idx="100205">
                  <c:v>3060000</c:v>
                </c:pt>
                <c:pt idx="100206">
                  <c:v>2640000</c:v>
                </c:pt>
                <c:pt idx="100207">
                  <c:v>2590000</c:v>
                </c:pt>
                <c:pt idx="100208">
                  <c:v>2580000</c:v>
                </c:pt>
                <c:pt idx="100209">
                  <c:v>2480000</c:v>
                </c:pt>
                <c:pt idx="100210">
                  <c:v>2300000</c:v>
                </c:pt>
                <c:pt idx="100211">
                  <c:v>2160000</c:v>
                </c:pt>
                <c:pt idx="100212">
                  <c:v>2100000</c:v>
                </c:pt>
                <c:pt idx="100213">
                  <c:v>2010000</c:v>
                </c:pt>
                <c:pt idx="100214">
                  <c:v>1840000</c:v>
                </c:pt>
                <c:pt idx="100215">
                  <c:v>1840000</c:v>
                </c:pt>
                <c:pt idx="100216">
                  <c:v>1680000</c:v>
                </c:pt>
                <c:pt idx="100217">
                  <c:v>1650000</c:v>
                </c:pt>
                <c:pt idx="100218">
                  <c:v>1550000</c:v>
                </c:pt>
                <c:pt idx="100219">
                  <c:v>1550000</c:v>
                </c:pt>
                <c:pt idx="100220">
                  <c:v>1380000</c:v>
                </c:pt>
                <c:pt idx="100221">
                  <c:v>1260000</c:v>
                </c:pt>
                <c:pt idx="100222">
                  <c:v>1200000</c:v>
                </c:pt>
                <c:pt idx="100223">
                  <c:v>1200000</c:v>
                </c:pt>
                <c:pt idx="100224">
                  <c:v>1000000</c:v>
                </c:pt>
                <c:pt idx="100225">
                  <c:v>960000</c:v>
                </c:pt>
                <c:pt idx="100226">
                  <c:v>770000</c:v>
                </c:pt>
                <c:pt idx="100227">
                  <c:v>750000</c:v>
                </c:pt>
                <c:pt idx="100228">
                  <c:v>550000</c:v>
                </c:pt>
                <c:pt idx="100229">
                  <c:v>400000</c:v>
                </c:pt>
                <c:pt idx="100230">
                  <c:v>100000</c:v>
                </c:pt>
                <c:pt idx="100231">
                  <c:v>49410000</c:v>
                </c:pt>
                <c:pt idx="100232">
                  <c:v>42480000</c:v>
                </c:pt>
                <c:pt idx="100233">
                  <c:v>35120000</c:v>
                </c:pt>
                <c:pt idx="100234">
                  <c:v>30400000</c:v>
                </c:pt>
                <c:pt idx="100235">
                  <c:v>23940000</c:v>
                </c:pt>
                <c:pt idx="100236">
                  <c:v>23800000</c:v>
                </c:pt>
                <c:pt idx="100237">
                  <c:v>23360000</c:v>
                </c:pt>
                <c:pt idx="100238">
                  <c:v>21680000</c:v>
                </c:pt>
                <c:pt idx="100239">
                  <c:v>18960000</c:v>
                </c:pt>
                <c:pt idx="100240">
                  <c:v>18600000</c:v>
                </c:pt>
                <c:pt idx="100241">
                  <c:v>17200000</c:v>
                </c:pt>
                <c:pt idx="100242">
                  <c:v>17040000</c:v>
                </c:pt>
                <c:pt idx="100243">
                  <c:v>15960000</c:v>
                </c:pt>
                <c:pt idx="100244">
                  <c:v>15840000</c:v>
                </c:pt>
                <c:pt idx="100245">
                  <c:v>14880000</c:v>
                </c:pt>
                <c:pt idx="100246">
                  <c:v>14360000</c:v>
                </c:pt>
                <c:pt idx="100247">
                  <c:v>14200000</c:v>
                </c:pt>
                <c:pt idx="100248">
                  <c:v>13970000</c:v>
                </c:pt>
                <c:pt idx="100249">
                  <c:v>13825000</c:v>
                </c:pt>
                <c:pt idx="100250">
                  <c:v>13000000</c:v>
                </c:pt>
                <c:pt idx="100251">
                  <c:v>12780000</c:v>
                </c:pt>
                <c:pt idx="100252">
                  <c:v>12550000</c:v>
                </c:pt>
                <c:pt idx="100253">
                  <c:v>12280000</c:v>
                </c:pt>
                <c:pt idx="100254">
                  <c:v>12180000</c:v>
                </c:pt>
                <c:pt idx="100255">
                  <c:v>11160000</c:v>
                </c:pt>
                <c:pt idx="100256">
                  <c:v>10920000</c:v>
                </c:pt>
                <c:pt idx="100257">
                  <c:v>10320000</c:v>
                </c:pt>
                <c:pt idx="100258">
                  <c:v>9975000</c:v>
                </c:pt>
                <c:pt idx="100259">
                  <c:v>9920000</c:v>
                </c:pt>
                <c:pt idx="100260">
                  <c:v>9880000</c:v>
                </c:pt>
                <c:pt idx="100261">
                  <c:v>8960000</c:v>
                </c:pt>
                <c:pt idx="100262">
                  <c:v>7800000</c:v>
                </c:pt>
                <c:pt idx="100263">
                  <c:v>7650000</c:v>
                </c:pt>
                <c:pt idx="100264">
                  <c:v>7200000</c:v>
                </c:pt>
                <c:pt idx="100265">
                  <c:v>7160000</c:v>
                </c:pt>
                <c:pt idx="100266">
                  <c:v>6560000</c:v>
                </c:pt>
                <c:pt idx="100267">
                  <c:v>6500000</c:v>
                </c:pt>
                <c:pt idx="100268">
                  <c:v>6400000</c:v>
                </c:pt>
                <c:pt idx="100269">
                  <c:v>6160000</c:v>
                </c:pt>
                <c:pt idx="100270">
                  <c:v>6025000</c:v>
                </c:pt>
                <c:pt idx="100271">
                  <c:v>5920000</c:v>
                </c:pt>
                <c:pt idx="100272">
                  <c:v>5600000</c:v>
                </c:pt>
                <c:pt idx="100273">
                  <c:v>5360000</c:v>
                </c:pt>
                <c:pt idx="100274">
                  <c:v>5320000</c:v>
                </c:pt>
                <c:pt idx="100275">
                  <c:v>5000000</c:v>
                </c:pt>
                <c:pt idx="100276">
                  <c:v>5000000</c:v>
                </c:pt>
                <c:pt idx="100277">
                  <c:v>4840000</c:v>
                </c:pt>
                <c:pt idx="100278">
                  <c:v>4710000</c:v>
                </c:pt>
                <c:pt idx="100279">
                  <c:v>4520000</c:v>
                </c:pt>
                <c:pt idx="100280">
                  <c:v>3700000</c:v>
                </c:pt>
                <c:pt idx="100281">
                  <c:v>3680000</c:v>
                </c:pt>
                <c:pt idx="100282">
                  <c:v>3560000</c:v>
                </c:pt>
                <c:pt idx="100283">
                  <c:v>3300000</c:v>
                </c:pt>
                <c:pt idx="100284">
                  <c:v>3200000</c:v>
                </c:pt>
                <c:pt idx="100285">
                  <c:v>3080000</c:v>
                </c:pt>
                <c:pt idx="100286">
                  <c:v>3050000</c:v>
                </c:pt>
                <c:pt idx="100287">
                  <c:v>3000000</c:v>
                </c:pt>
                <c:pt idx="100288">
                  <c:v>2940000</c:v>
                </c:pt>
                <c:pt idx="100289">
                  <c:v>2940000</c:v>
                </c:pt>
                <c:pt idx="100290">
                  <c:v>2880000</c:v>
                </c:pt>
                <c:pt idx="100291">
                  <c:v>2500000</c:v>
                </c:pt>
                <c:pt idx="100292">
                  <c:v>2360000</c:v>
                </c:pt>
                <c:pt idx="100293">
                  <c:v>1920000</c:v>
                </c:pt>
                <c:pt idx="100294">
                  <c:v>1785000</c:v>
                </c:pt>
                <c:pt idx="100295">
                  <c:v>1650000</c:v>
                </c:pt>
                <c:pt idx="100296">
                  <c:v>1600000</c:v>
                </c:pt>
                <c:pt idx="100297">
                  <c:v>1410000</c:v>
                </c:pt>
                <c:pt idx="100298">
                  <c:v>1080000</c:v>
                </c:pt>
                <c:pt idx="100299">
                  <c:v>1000000</c:v>
                </c:pt>
                <c:pt idx="100300">
                  <c:v>700000</c:v>
                </c:pt>
                <c:pt idx="100301">
                  <c:v>600000</c:v>
                </c:pt>
                <c:pt idx="100302">
                  <c:v>600000</c:v>
                </c:pt>
                <c:pt idx="100303">
                  <c:v>320000</c:v>
                </c:pt>
                <c:pt idx="100304">
                  <c:v>300000</c:v>
                </c:pt>
                <c:pt idx="100305">
                  <c:v>275000</c:v>
                </c:pt>
                <c:pt idx="100306">
                  <c:v>34350000</c:v>
                </c:pt>
                <c:pt idx="100307">
                  <c:v>24750000</c:v>
                </c:pt>
                <c:pt idx="100308">
                  <c:v>12960000</c:v>
                </c:pt>
                <c:pt idx="100309">
                  <c:v>11120000</c:v>
                </c:pt>
                <c:pt idx="100310">
                  <c:v>10950000</c:v>
                </c:pt>
                <c:pt idx="100311">
                  <c:v>10050000</c:v>
                </c:pt>
                <c:pt idx="100312">
                  <c:v>9700000</c:v>
                </c:pt>
                <c:pt idx="100313">
                  <c:v>8520000</c:v>
                </c:pt>
                <c:pt idx="100314">
                  <c:v>7650000</c:v>
                </c:pt>
                <c:pt idx="100315">
                  <c:v>6840000</c:v>
                </c:pt>
                <c:pt idx="100316">
                  <c:v>6800000</c:v>
                </c:pt>
                <c:pt idx="100317">
                  <c:v>6260000</c:v>
                </c:pt>
                <c:pt idx="100318">
                  <c:v>6000000</c:v>
                </c:pt>
                <c:pt idx="100319">
                  <c:v>5100000</c:v>
                </c:pt>
                <c:pt idx="100320">
                  <c:v>5040000</c:v>
                </c:pt>
                <c:pt idx="100321">
                  <c:v>4920000</c:v>
                </c:pt>
                <c:pt idx="100322">
                  <c:v>4880000</c:v>
                </c:pt>
                <c:pt idx="100323">
                  <c:v>4800000</c:v>
                </c:pt>
                <c:pt idx="100324">
                  <c:v>4800000</c:v>
                </c:pt>
                <c:pt idx="100325">
                  <c:v>4640000</c:v>
                </c:pt>
                <c:pt idx="100326">
                  <c:v>4340000</c:v>
                </c:pt>
                <c:pt idx="100327">
                  <c:v>4200000</c:v>
                </c:pt>
                <c:pt idx="100328">
                  <c:v>4050000</c:v>
                </c:pt>
                <c:pt idx="100329">
                  <c:v>4050000</c:v>
                </c:pt>
                <c:pt idx="100330">
                  <c:v>3680000</c:v>
                </c:pt>
                <c:pt idx="100331">
                  <c:v>3680000</c:v>
                </c:pt>
                <c:pt idx="100332">
                  <c:v>3600000</c:v>
                </c:pt>
                <c:pt idx="100333">
                  <c:v>3440000</c:v>
                </c:pt>
                <c:pt idx="100334">
                  <c:v>3395000</c:v>
                </c:pt>
                <c:pt idx="100335">
                  <c:v>3280000</c:v>
                </c:pt>
                <c:pt idx="100336">
                  <c:v>3200000</c:v>
                </c:pt>
                <c:pt idx="100337">
                  <c:v>3000000</c:v>
                </c:pt>
                <c:pt idx="100338">
                  <c:v>3000000</c:v>
                </c:pt>
                <c:pt idx="100339">
                  <c:v>2880000</c:v>
                </c:pt>
                <c:pt idx="100340">
                  <c:v>2800000</c:v>
                </c:pt>
                <c:pt idx="100341">
                  <c:v>2700000</c:v>
                </c:pt>
                <c:pt idx="100342">
                  <c:v>2640000</c:v>
                </c:pt>
                <c:pt idx="100343">
                  <c:v>2600000</c:v>
                </c:pt>
                <c:pt idx="100344">
                  <c:v>2580000</c:v>
                </c:pt>
                <c:pt idx="100345">
                  <c:v>2430000</c:v>
                </c:pt>
                <c:pt idx="100346">
                  <c:v>2320000</c:v>
                </c:pt>
                <c:pt idx="100347">
                  <c:v>2240000</c:v>
                </c:pt>
                <c:pt idx="100348">
                  <c:v>2240000</c:v>
                </c:pt>
                <c:pt idx="100349">
                  <c:v>2160000</c:v>
                </c:pt>
                <c:pt idx="100350">
                  <c:v>2130000</c:v>
                </c:pt>
                <c:pt idx="100351">
                  <c:v>2000000</c:v>
                </c:pt>
                <c:pt idx="100352">
                  <c:v>1950000</c:v>
                </c:pt>
                <c:pt idx="100353">
                  <c:v>1800000</c:v>
                </c:pt>
                <c:pt idx="100354">
                  <c:v>1600000</c:v>
                </c:pt>
                <c:pt idx="100355">
                  <c:v>1400000</c:v>
                </c:pt>
                <c:pt idx="100356">
                  <c:v>1320000</c:v>
                </c:pt>
                <c:pt idx="100357">
                  <c:v>1200000</c:v>
                </c:pt>
                <c:pt idx="100358">
                  <c:v>1200000</c:v>
                </c:pt>
                <c:pt idx="100359">
                  <c:v>1190000</c:v>
                </c:pt>
                <c:pt idx="100360">
                  <c:v>1000000</c:v>
                </c:pt>
                <c:pt idx="100361">
                  <c:v>1000000</c:v>
                </c:pt>
                <c:pt idx="100362">
                  <c:v>800000</c:v>
                </c:pt>
                <c:pt idx="100363">
                  <c:v>750000</c:v>
                </c:pt>
                <c:pt idx="100364">
                  <c:v>720000</c:v>
                </c:pt>
                <c:pt idx="100365">
                  <c:v>550000</c:v>
                </c:pt>
                <c:pt idx="100366">
                  <c:v>540000</c:v>
                </c:pt>
                <c:pt idx="100367">
                  <c:v>500000</c:v>
                </c:pt>
                <c:pt idx="100368">
                  <c:v>480000</c:v>
                </c:pt>
                <c:pt idx="100369">
                  <c:v>350000</c:v>
                </c:pt>
                <c:pt idx="100370">
                  <c:v>320000</c:v>
                </c:pt>
                <c:pt idx="100371">
                  <c:v>300000</c:v>
                </c:pt>
                <c:pt idx="100372">
                  <c:v>250000</c:v>
                </c:pt>
                <c:pt idx="100373">
                  <c:v>240000</c:v>
                </c:pt>
                <c:pt idx="100374">
                  <c:v>160000</c:v>
                </c:pt>
                <c:pt idx="100375">
                  <c:v>34715000</c:v>
                </c:pt>
                <c:pt idx="100376">
                  <c:v>24710000</c:v>
                </c:pt>
                <c:pt idx="100377">
                  <c:v>14320000</c:v>
                </c:pt>
                <c:pt idx="100378">
                  <c:v>12200000</c:v>
                </c:pt>
                <c:pt idx="100379">
                  <c:v>10380000</c:v>
                </c:pt>
                <c:pt idx="100380">
                  <c:v>9900000</c:v>
                </c:pt>
                <c:pt idx="100381">
                  <c:v>8790000</c:v>
                </c:pt>
                <c:pt idx="100382">
                  <c:v>7950000</c:v>
                </c:pt>
                <c:pt idx="100383">
                  <c:v>7560000</c:v>
                </c:pt>
                <c:pt idx="100384">
                  <c:v>7350000</c:v>
                </c:pt>
                <c:pt idx="100385">
                  <c:v>6800000</c:v>
                </c:pt>
                <c:pt idx="100386">
                  <c:v>6440000</c:v>
                </c:pt>
                <c:pt idx="100387">
                  <c:v>5840000</c:v>
                </c:pt>
                <c:pt idx="100388">
                  <c:v>5840000</c:v>
                </c:pt>
                <c:pt idx="100389">
                  <c:v>5700000</c:v>
                </c:pt>
                <c:pt idx="100390">
                  <c:v>5170000</c:v>
                </c:pt>
                <c:pt idx="100391">
                  <c:v>5120000</c:v>
                </c:pt>
                <c:pt idx="100392">
                  <c:v>5100000</c:v>
                </c:pt>
                <c:pt idx="100393">
                  <c:v>5020000</c:v>
                </c:pt>
                <c:pt idx="100394">
                  <c:v>4060000</c:v>
                </c:pt>
                <c:pt idx="100395">
                  <c:v>3900000</c:v>
                </c:pt>
                <c:pt idx="100396">
                  <c:v>3840000</c:v>
                </c:pt>
                <c:pt idx="100397">
                  <c:v>3800000</c:v>
                </c:pt>
                <c:pt idx="100398">
                  <c:v>3800000</c:v>
                </c:pt>
                <c:pt idx="100399">
                  <c:v>3600000</c:v>
                </c:pt>
                <c:pt idx="100400">
                  <c:v>3570000</c:v>
                </c:pt>
                <c:pt idx="100401">
                  <c:v>3400000</c:v>
                </c:pt>
                <c:pt idx="100402">
                  <c:v>3360000</c:v>
                </c:pt>
                <c:pt idx="100403">
                  <c:v>3360000</c:v>
                </c:pt>
                <c:pt idx="100404">
                  <c:v>3200000</c:v>
                </c:pt>
                <c:pt idx="100405">
                  <c:v>3120000</c:v>
                </c:pt>
                <c:pt idx="100406">
                  <c:v>3120000</c:v>
                </c:pt>
                <c:pt idx="100407">
                  <c:v>3000000</c:v>
                </c:pt>
                <c:pt idx="100408">
                  <c:v>2960000</c:v>
                </c:pt>
                <c:pt idx="100409">
                  <c:v>2940000</c:v>
                </c:pt>
                <c:pt idx="100410">
                  <c:v>2800000</c:v>
                </c:pt>
                <c:pt idx="100411">
                  <c:v>2700000</c:v>
                </c:pt>
                <c:pt idx="100412">
                  <c:v>2660000</c:v>
                </c:pt>
                <c:pt idx="100413">
                  <c:v>2640000</c:v>
                </c:pt>
                <c:pt idx="100414">
                  <c:v>2640000</c:v>
                </c:pt>
                <c:pt idx="100415">
                  <c:v>2640000</c:v>
                </c:pt>
                <c:pt idx="100416">
                  <c:v>2280000</c:v>
                </c:pt>
                <c:pt idx="100417">
                  <c:v>2250000</c:v>
                </c:pt>
                <c:pt idx="100418">
                  <c:v>2040000</c:v>
                </c:pt>
                <c:pt idx="100419">
                  <c:v>1650000</c:v>
                </c:pt>
                <c:pt idx="100420">
                  <c:v>1610000</c:v>
                </c:pt>
                <c:pt idx="100421">
                  <c:v>1400000</c:v>
                </c:pt>
                <c:pt idx="100422">
                  <c:v>1300000</c:v>
                </c:pt>
                <c:pt idx="100423">
                  <c:v>1300000</c:v>
                </c:pt>
                <c:pt idx="100424">
                  <c:v>1260000</c:v>
                </c:pt>
                <c:pt idx="100425">
                  <c:v>1140000</c:v>
                </c:pt>
                <c:pt idx="100426">
                  <c:v>910000</c:v>
                </c:pt>
                <c:pt idx="100427">
                  <c:v>900000</c:v>
                </c:pt>
                <c:pt idx="100428">
                  <c:v>880000</c:v>
                </c:pt>
                <c:pt idx="100429">
                  <c:v>850000</c:v>
                </c:pt>
                <c:pt idx="100430">
                  <c:v>850000</c:v>
                </c:pt>
                <c:pt idx="100431">
                  <c:v>800000</c:v>
                </c:pt>
                <c:pt idx="100432">
                  <c:v>800000</c:v>
                </c:pt>
                <c:pt idx="100433">
                  <c:v>720000</c:v>
                </c:pt>
                <c:pt idx="100434">
                  <c:v>600000</c:v>
                </c:pt>
                <c:pt idx="100435">
                  <c:v>600000</c:v>
                </c:pt>
                <c:pt idx="100436">
                  <c:v>300000</c:v>
                </c:pt>
                <c:pt idx="100437">
                  <c:v>240000</c:v>
                </c:pt>
                <c:pt idx="100438">
                  <c:v>240000</c:v>
                </c:pt>
                <c:pt idx="100439">
                  <c:v>160000</c:v>
                </c:pt>
                <c:pt idx="100440">
                  <c:v>120000</c:v>
                </c:pt>
                <c:pt idx="100441">
                  <c:v>32250000</c:v>
                </c:pt>
                <c:pt idx="100442">
                  <c:v>29625000</c:v>
                </c:pt>
                <c:pt idx="100443">
                  <c:v>17200000</c:v>
                </c:pt>
                <c:pt idx="100444">
                  <c:v>13200000</c:v>
                </c:pt>
                <c:pt idx="100445">
                  <c:v>12750000</c:v>
                </c:pt>
                <c:pt idx="100446">
                  <c:v>10500000</c:v>
                </c:pt>
                <c:pt idx="100447">
                  <c:v>9280000</c:v>
                </c:pt>
                <c:pt idx="100448">
                  <c:v>9120000</c:v>
                </c:pt>
                <c:pt idx="100449">
                  <c:v>8640000</c:v>
                </c:pt>
                <c:pt idx="100450">
                  <c:v>8560000</c:v>
                </c:pt>
                <c:pt idx="100451">
                  <c:v>7860000</c:v>
                </c:pt>
                <c:pt idx="100452">
                  <c:v>7300000</c:v>
                </c:pt>
                <c:pt idx="100453">
                  <c:v>7140000</c:v>
                </c:pt>
                <c:pt idx="100454">
                  <c:v>6800000</c:v>
                </c:pt>
                <c:pt idx="100455">
                  <c:v>6610000</c:v>
                </c:pt>
                <c:pt idx="100456">
                  <c:v>6020000</c:v>
                </c:pt>
                <c:pt idx="100457">
                  <c:v>5840000</c:v>
                </c:pt>
                <c:pt idx="100458">
                  <c:v>5500000</c:v>
                </c:pt>
                <c:pt idx="100459">
                  <c:v>5190000</c:v>
                </c:pt>
                <c:pt idx="100460">
                  <c:v>4880000</c:v>
                </c:pt>
                <c:pt idx="100461">
                  <c:v>4760000</c:v>
                </c:pt>
                <c:pt idx="100462">
                  <c:v>4680000</c:v>
                </c:pt>
                <c:pt idx="100463">
                  <c:v>4650000</c:v>
                </c:pt>
                <c:pt idx="100464">
                  <c:v>4650000</c:v>
                </c:pt>
                <c:pt idx="100465">
                  <c:v>4500000</c:v>
                </c:pt>
                <c:pt idx="100466">
                  <c:v>3920000</c:v>
                </c:pt>
                <c:pt idx="100467">
                  <c:v>3900000</c:v>
                </c:pt>
                <c:pt idx="100468">
                  <c:v>3680000</c:v>
                </c:pt>
                <c:pt idx="100469">
                  <c:v>3290000</c:v>
                </c:pt>
                <c:pt idx="100470">
                  <c:v>3280000</c:v>
                </c:pt>
                <c:pt idx="100471">
                  <c:v>3200000</c:v>
                </c:pt>
                <c:pt idx="100472">
                  <c:v>3120000</c:v>
                </c:pt>
                <c:pt idx="100473">
                  <c:v>3120000</c:v>
                </c:pt>
                <c:pt idx="100474">
                  <c:v>2800000</c:v>
                </c:pt>
                <c:pt idx="100475">
                  <c:v>2730000</c:v>
                </c:pt>
                <c:pt idx="100476">
                  <c:v>2520000</c:v>
                </c:pt>
                <c:pt idx="100477">
                  <c:v>2460000</c:v>
                </c:pt>
                <c:pt idx="100478">
                  <c:v>2400000</c:v>
                </c:pt>
                <c:pt idx="100479">
                  <c:v>2240000</c:v>
                </c:pt>
                <c:pt idx="100480">
                  <c:v>2100000</c:v>
                </c:pt>
                <c:pt idx="100481">
                  <c:v>1960000</c:v>
                </c:pt>
                <c:pt idx="100482">
                  <c:v>1900000</c:v>
                </c:pt>
                <c:pt idx="100483">
                  <c:v>1850000</c:v>
                </c:pt>
                <c:pt idx="100484">
                  <c:v>1840000</c:v>
                </c:pt>
                <c:pt idx="100485">
                  <c:v>1800000</c:v>
                </c:pt>
                <c:pt idx="100486">
                  <c:v>1680000</c:v>
                </c:pt>
                <c:pt idx="100487">
                  <c:v>1650000</c:v>
                </c:pt>
                <c:pt idx="100488">
                  <c:v>1650000</c:v>
                </c:pt>
                <c:pt idx="100489">
                  <c:v>1650000</c:v>
                </c:pt>
                <c:pt idx="100490">
                  <c:v>1560000</c:v>
                </c:pt>
                <c:pt idx="100491">
                  <c:v>1500000</c:v>
                </c:pt>
                <c:pt idx="100492">
                  <c:v>1500000</c:v>
                </c:pt>
                <c:pt idx="100493">
                  <c:v>1325000</c:v>
                </c:pt>
                <c:pt idx="100494">
                  <c:v>1040000</c:v>
                </c:pt>
                <c:pt idx="100495">
                  <c:v>1030000</c:v>
                </c:pt>
                <c:pt idx="100496">
                  <c:v>960000</c:v>
                </c:pt>
                <c:pt idx="100497">
                  <c:v>900000</c:v>
                </c:pt>
                <c:pt idx="100498">
                  <c:v>840000</c:v>
                </c:pt>
                <c:pt idx="100499">
                  <c:v>840000</c:v>
                </c:pt>
                <c:pt idx="100500">
                  <c:v>800000</c:v>
                </c:pt>
                <c:pt idx="100501">
                  <c:v>780000</c:v>
                </c:pt>
                <c:pt idx="100502">
                  <c:v>780000</c:v>
                </c:pt>
                <c:pt idx="100503">
                  <c:v>750000</c:v>
                </c:pt>
                <c:pt idx="100504">
                  <c:v>700000</c:v>
                </c:pt>
                <c:pt idx="100505">
                  <c:v>640000</c:v>
                </c:pt>
                <c:pt idx="100506">
                  <c:v>640000</c:v>
                </c:pt>
                <c:pt idx="100507">
                  <c:v>600000</c:v>
                </c:pt>
                <c:pt idx="100508">
                  <c:v>560000</c:v>
                </c:pt>
                <c:pt idx="100509">
                  <c:v>500000</c:v>
                </c:pt>
                <c:pt idx="100510">
                  <c:v>240000</c:v>
                </c:pt>
                <c:pt idx="100511">
                  <c:v>160000</c:v>
                </c:pt>
                <c:pt idx="100512">
                  <c:v>100350000</c:v>
                </c:pt>
                <c:pt idx="100513">
                  <c:v>84475000</c:v>
                </c:pt>
                <c:pt idx="100514">
                  <c:v>48750000</c:v>
                </c:pt>
                <c:pt idx="100515">
                  <c:v>41300000</c:v>
                </c:pt>
                <c:pt idx="100516">
                  <c:v>34320000</c:v>
                </c:pt>
                <c:pt idx="100517">
                  <c:v>33040000</c:v>
                </c:pt>
                <c:pt idx="100518">
                  <c:v>32280000</c:v>
                </c:pt>
                <c:pt idx="100519">
                  <c:v>31650000</c:v>
                </c:pt>
                <c:pt idx="100520">
                  <c:v>30400000</c:v>
                </c:pt>
                <c:pt idx="100521">
                  <c:v>29760000</c:v>
                </c:pt>
                <c:pt idx="100522">
                  <c:v>28800000</c:v>
                </c:pt>
                <c:pt idx="100523">
                  <c:v>27360000</c:v>
                </c:pt>
                <c:pt idx="100524">
                  <c:v>27000000</c:v>
                </c:pt>
                <c:pt idx="100525">
                  <c:v>23400000</c:v>
                </c:pt>
                <c:pt idx="100526">
                  <c:v>22715000</c:v>
                </c:pt>
                <c:pt idx="100527">
                  <c:v>18960000</c:v>
                </c:pt>
                <c:pt idx="100528">
                  <c:v>17100000</c:v>
                </c:pt>
                <c:pt idx="100529">
                  <c:v>16000000</c:v>
                </c:pt>
                <c:pt idx="100530">
                  <c:v>15900000</c:v>
                </c:pt>
                <c:pt idx="100531">
                  <c:v>15750000</c:v>
                </c:pt>
                <c:pt idx="100532">
                  <c:v>13900000</c:v>
                </c:pt>
                <c:pt idx="100533">
                  <c:v>13800000</c:v>
                </c:pt>
                <c:pt idx="100534">
                  <c:v>12400000</c:v>
                </c:pt>
                <c:pt idx="100535">
                  <c:v>12340000</c:v>
                </c:pt>
                <c:pt idx="100536">
                  <c:v>12120000</c:v>
                </c:pt>
                <c:pt idx="100537">
                  <c:v>11610000</c:v>
                </c:pt>
                <c:pt idx="100538">
                  <c:v>11150000</c:v>
                </c:pt>
                <c:pt idx="100539">
                  <c:v>10800000</c:v>
                </c:pt>
                <c:pt idx="100540">
                  <c:v>10500000</c:v>
                </c:pt>
                <c:pt idx="100541">
                  <c:v>10240000</c:v>
                </c:pt>
                <c:pt idx="100542">
                  <c:v>9600000</c:v>
                </c:pt>
                <c:pt idx="100543">
                  <c:v>8700000</c:v>
                </c:pt>
                <c:pt idx="100544">
                  <c:v>8120000</c:v>
                </c:pt>
                <c:pt idx="100545">
                  <c:v>7920000</c:v>
                </c:pt>
                <c:pt idx="100546">
                  <c:v>7680000</c:v>
                </c:pt>
                <c:pt idx="100547">
                  <c:v>7640000</c:v>
                </c:pt>
                <c:pt idx="100548">
                  <c:v>7040000</c:v>
                </c:pt>
                <c:pt idx="100549">
                  <c:v>6900000</c:v>
                </c:pt>
                <c:pt idx="100550">
                  <c:v>6720000</c:v>
                </c:pt>
                <c:pt idx="100551">
                  <c:v>6000000</c:v>
                </c:pt>
                <c:pt idx="100552">
                  <c:v>5760000</c:v>
                </c:pt>
                <c:pt idx="100553">
                  <c:v>5640000</c:v>
                </c:pt>
                <c:pt idx="100554">
                  <c:v>5520000</c:v>
                </c:pt>
                <c:pt idx="100555">
                  <c:v>5400000</c:v>
                </c:pt>
                <c:pt idx="100556">
                  <c:v>5100000</c:v>
                </c:pt>
                <c:pt idx="100557">
                  <c:v>4980000</c:v>
                </c:pt>
                <c:pt idx="100558">
                  <c:v>4970000</c:v>
                </c:pt>
                <c:pt idx="100559">
                  <c:v>4560000</c:v>
                </c:pt>
                <c:pt idx="100560">
                  <c:v>4370000</c:v>
                </c:pt>
                <c:pt idx="100561">
                  <c:v>4130000</c:v>
                </c:pt>
                <c:pt idx="100562">
                  <c:v>3960000</c:v>
                </c:pt>
                <c:pt idx="100563">
                  <c:v>3600000</c:v>
                </c:pt>
                <c:pt idx="100564">
                  <c:v>3480000</c:v>
                </c:pt>
                <c:pt idx="100565">
                  <c:v>3040000</c:v>
                </c:pt>
                <c:pt idx="100566">
                  <c:v>2720000</c:v>
                </c:pt>
                <c:pt idx="100567">
                  <c:v>2700000</c:v>
                </c:pt>
                <c:pt idx="100568">
                  <c:v>2600000</c:v>
                </c:pt>
                <c:pt idx="100569">
                  <c:v>2550000</c:v>
                </c:pt>
                <c:pt idx="100570">
                  <c:v>2520000</c:v>
                </c:pt>
                <c:pt idx="100571">
                  <c:v>2300000</c:v>
                </c:pt>
                <c:pt idx="100572">
                  <c:v>2240000</c:v>
                </c:pt>
                <c:pt idx="100573">
                  <c:v>2200000</c:v>
                </c:pt>
                <c:pt idx="100574">
                  <c:v>2160000</c:v>
                </c:pt>
                <c:pt idx="100575">
                  <c:v>1260000</c:v>
                </c:pt>
                <c:pt idx="100576">
                  <c:v>1050000</c:v>
                </c:pt>
                <c:pt idx="100577">
                  <c:v>840000</c:v>
                </c:pt>
                <c:pt idx="100578">
                  <c:v>720000</c:v>
                </c:pt>
                <c:pt idx="100579">
                  <c:v>720000</c:v>
                </c:pt>
                <c:pt idx="100580">
                  <c:v>650000</c:v>
                </c:pt>
                <c:pt idx="100581">
                  <c:v>500000</c:v>
                </c:pt>
                <c:pt idx="100582">
                  <c:v>420000</c:v>
                </c:pt>
                <c:pt idx="100583">
                  <c:v>320000</c:v>
                </c:pt>
                <c:pt idx="100584">
                  <c:v>250000</c:v>
                </c:pt>
                <c:pt idx="100585">
                  <c:v>91920000</c:v>
                </c:pt>
                <c:pt idx="100586">
                  <c:v>70650000</c:v>
                </c:pt>
                <c:pt idx="100587">
                  <c:v>42960000</c:v>
                </c:pt>
                <c:pt idx="100588">
                  <c:v>39960000</c:v>
                </c:pt>
                <c:pt idx="100589">
                  <c:v>36450000</c:v>
                </c:pt>
                <c:pt idx="100590">
                  <c:v>35170000</c:v>
                </c:pt>
                <c:pt idx="100591">
                  <c:v>34200000</c:v>
                </c:pt>
                <c:pt idx="100592">
                  <c:v>33600000</c:v>
                </c:pt>
                <c:pt idx="100593">
                  <c:v>29680000</c:v>
                </c:pt>
                <c:pt idx="100594">
                  <c:v>26520000</c:v>
                </c:pt>
                <c:pt idx="100595">
                  <c:v>26000000</c:v>
                </c:pt>
                <c:pt idx="100596">
                  <c:v>25680000</c:v>
                </c:pt>
                <c:pt idx="100597">
                  <c:v>25650000</c:v>
                </c:pt>
                <c:pt idx="100598">
                  <c:v>25350000</c:v>
                </c:pt>
                <c:pt idx="100599">
                  <c:v>24720000</c:v>
                </c:pt>
                <c:pt idx="100600">
                  <c:v>22720000</c:v>
                </c:pt>
                <c:pt idx="100601">
                  <c:v>22200000</c:v>
                </c:pt>
                <c:pt idx="100602">
                  <c:v>20820000</c:v>
                </c:pt>
                <c:pt idx="100603">
                  <c:v>20500000</c:v>
                </c:pt>
                <c:pt idx="100604">
                  <c:v>18600000</c:v>
                </c:pt>
                <c:pt idx="100605">
                  <c:v>18165000</c:v>
                </c:pt>
                <c:pt idx="100606">
                  <c:v>17550000</c:v>
                </c:pt>
                <c:pt idx="100607">
                  <c:v>17400000</c:v>
                </c:pt>
                <c:pt idx="100608">
                  <c:v>16200000</c:v>
                </c:pt>
                <c:pt idx="100609">
                  <c:v>15900000</c:v>
                </c:pt>
                <c:pt idx="100610">
                  <c:v>15600000</c:v>
                </c:pt>
                <c:pt idx="100611">
                  <c:v>12380000</c:v>
                </c:pt>
                <c:pt idx="100612">
                  <c:v>11550000</c:v>
                </c:pt>
                <c:pt idx="100613">
                  <c:v>11450000</c:v>
                </c:pt>
                <c:pt idx="100614">
                  <c:v>9920000</c:v>
                </c:pt>
                <c:pt idx="100615">
                  <c:v>9240000</c:v>
                </c:pt>
                <c:pt idx="100616">
                  <c:v>9080000</c:v>
                </c:pt>
                <c:pt idx="100617">
                  <c:v>8480000</c:v>
                </c:pt>
                <c:pt idx="100618">
                  <c:v>8260000</c:v>
                </c:pt>
                <c:pt idx="100619">
                  <c:v>8080000</c:v>
                </c:pt>
                <c:pt idx="100620">
                  <c:v>8000000</c:v>
                </c:pt>
                <c:pt idx="100621">
                  <c:v>7680000</c:v>
                </c:pt>
                <c:pt idx="100622">
                  <c:v>7680000</c:v>
                </c:pt>
                <c:pt idx="100623">
                  <c:v>7600000</c:v>
                </c:pt>
                <c:pt idx="100624">
                  <c:v>7070000</c:v>
                </c:pt>
                <c:pt idx="100625">
                  <c:v>6900000</c:v>
                </c:pt>
                <c:pt idx="100626">
                  <c:v>6800000</c:v>
                </c:pt>
                <c:pt idx="100627">
                  <c:v>6640000</c:v>
                </c:pt>
                <c:pt idx="100628">
                  <c:v>6560000</c:v>
                </c:pt>
                <c:pt idx="100629">
                  <c:v>6360000</c:v>
                </c:pt>
                <c:pt idx="100630">
                  <c:v>6060000</c:v>
                </c:pt>
                <c:pt idx="100631">
                  <c:v>5700000</c:v>
                </c:pt>
                <c:pt idx="100632">
                  <c:v>5100000</c:v>
                </c:pt>
                <c:pt idx="100633">
                  <c:v>5070000</c:v>
                </c:pt>
                <c:pt idx="100634">
                  <c:v>5040000</c:v>
                </c:pt>
                <c:pt idx="100635">
                  <c:v>4970000</c:v>
                </c:pt>
                <c:pt idx="100636">
                  <c:v>4750000</c:v>
                </c:pt>
                <c:pt idx="100637">
                  <c:v>4260000</c:v>
                </c:pt>
                <c:pt idx="100638">
                  <c:v>3750000</c:v>
                </c:pt>
                <c:pt idx="100639">
                  <c:v>3520000</c:v>
                </c:pt>
                <c:pt idx="100640">
                  <c:v>3360000</c:v>
                </c:pt>
                <c:pt idx="100641">
                  <c:v>3290000</c:v>
                </c:pt>
                <c:pt idx="100642">
                  <c:v>3150000</c:v>
                </c:pt>
                <c:pt idx="100643">
                  <c:v>2320000</c:v>
                </c:pt>
                <c:pt idx="100644">
                  <c:v>2240000</c:v>
                </c:pt>
                <c:pt idx="100645">
                  <c:v>2240000</c:v>
                </c:pt>
                <c:pt idx="100646">
                  <c:v>2160000</c:v>
                </c:pt>
                <c:pt idx="100647">
                  <c:v>1920000</c:v>
                </c:pt>
                <c:pt idx="100648">
                  <c:v>1920000</c:v>
                </c:pt>
                <c:pt idx="100649">
                  <c:v>1560000</c:v>
                </c:pt>
                <c:pt idx="100650">
                  <c:v>1500000</c:v>
                </c:pt>
                <c:pt idx="100651">
                  <c:v>1400000</c:v>
                </c:pt>
                <c:pt idx="100652">
                  <c:v>1400000</c:v>
                </c:pt>
                <c:pt idx="100653">
                  <c:v>1250000</c:v>
                </c:pt>
                <c:pt idx="100654">
                  <c:v>1200000</c:v>
                </c:pt>
                <c:pt idx="100655">
                  <c:v>1140000</c:v>
                </c:pt>
                <c:pt idx="100656">
                  <c:v>560000</c:v>
                </c:pt>
                <c:pt idx="100657">
                  <c:v>480000</c:v>
                </c:pt>
                <c:pt idx="100658">
                  <c:v>400000</c:v>
                </c:pt>
                <c:pt idx="100659">
                  <c:v>200000</c:v>
                </c:pt>
                <c:pt idx="100660">
                  <c:v>98035000</c:v>
                </c:pt>
                <c:pt idx="100661">
                  <c:v>80250000</c:v>
                </c:pt>
                <c:pt idx="100662">
                  <c:v>55320000</c:v>
                </c:pt>
                <c:pt idx="100663">
                  <c:v>52800000</c:v>
                </c:pt>
                <c:pt idx="100664">
                  <c:v>44310000</c:v>
                </c:pt>
                <c:pt idx="100665">
                  <c:v>36640000</c:v>
                </c:pt>
                <c:pt idx="100666">
                  <c:v>33920000</c:v>
                </c:pt>
                <c:pt idx="100667">
                  <c:v>33540000</c:v>
                </c:pt>
                <c:pt idx="100668">
                  <c:v>31740000</c:v>
                </c:pt>
                <c:pt idx="100669">
                  <c:v>30840000</c:v>
                </c:pt>
                <c:pt idx="100670">
                  <c:v>28800000</c:v>
                </c:pt>
                <c:pt idx="100671">
                  <c:v>26880000</c:v>
                </c:pt>
                <c:pt idx="100672">
                  <c:v>25800000</c:v>
                </c:pt>
                <c:pt idx="100673">
                  <c:v>22200000</c:v>
                </c:pt>
                <c:pt idx="100674">
                  <c:v>21600000</c:v>
                </c:pt>
                <c:pt idx="100675">
                  <c:v>19650000</c:v>
                </c:pt>
                <c:pt idx="100676">
                  <c:v>18300000</c:v>
                </c:pt>
                <c:pt idx="100677">
                  <c:v>17250000</c:v>
                </c:pt>
                <c:pt idx="100678">
                  <c:v>16695000</c:v>
                </c:pt>
                <c:pt idx="100679">
                  <c:v>15480000</c:v>
                </c:pt>
                <c:pt idx="100680">
                  <c:v>15300000</c:v>
                </c:pt>
                <c:pt idx="100681">
                  <c:v>15280000</c:v>
                </c:pt>
                <c:pt idx="100682">
                  <c:v>14550000</c:v>
                </c:pt>
                <c:pt idx="100683">
                  <c:v>14540000</c:v>
                </c:pt>
                <c:pt idx="100684">
                  <c:v>14160000</c:v>
                </c:pt>
                <c:pt idx="100685">
                  <c:v>13800000</c:v>
                </c:pt>
                <c:pt idx="100686">
                  <c:v>12640000</c:v>
                </c:pt>
                <c:pt idx="100687">
                  <c:v>12600000</c:v>
                </c:pt>
                <c:pt idx="100688">
                  <c:v>12600000</c:v>
                </c:pt>
                <c:pt idx="100689">
                  <c:v>11700000</c:v>
                </c:pt>
                <c:pt idx="100690">
                  <c:v>11520000</c:v>
                </c:pt>
                <c:pt idx="100691">
                  <c:v>11520000</c:v>
                </c:pt>
                <c:pt idx="100692">
                  <c:v>9500000</c:v>
                </c:pt>
                <c:pt idx="100693">
                  <c:v>9280000</c:v>
                </c:pt>
                <c:pt idx="100694">
                  <c:v>8080000</c:v>
                </c:pt>
                <c:pt idx="100695">
                  <c:v>7920000</c:v>
                </c:pt>
                <c:pt idx="100696">
                  <c:v>7440000</c:v>
                </c:pt>
                <c:pt idx="100697">
                  <c:v>7380000</c:v>
                </c:pt>
                <c:pt idx="100698">
                  <c:v>7280000</c:v>
                </c:pt>
                <c:pt idx="100699">
                  <c:v>7120000</c:v>
                </c:pt>
                <c:pt idx="100700">
                  <c:v>6900000</c:v>
                </c:pt>
                <c:pt idx="100701">
                  <c:v>6320000</c:v>
                </c:pt>
                <c:pt idx="100702">
                  <c:v>6220000</c:v>
                </c:pt>
                <c:pt idx="100703">
                  <c:v>6160000</c:v>
                </c:pt>
                <c:pt idx="100704">
                  <c:v>5760000</c:v>
                </c:pt>
                <c:pt idx="100705">
                  <c:v>5670000</c:v>
                </c:pt>
                <c:pt idx="100706">
                  <c:v>5640000</c:v>
                </c:pt>
                <c:pt idx="100707">
                  <c:v>5400000</c:v>
                </c:pt>
                <c:pt idx="100708">
                  <c:v>4960000</c:v>
                </c:pt>
                <c:pt idx="100709">
                  <c:v>4440000</c:v>
                </c:pt>
                <c:pt idx="100710">
                  <c:v>4440000</c:v>
                </c:pt>
                <c:pt idx="100711">
                  <c:v>4070000</c:v>
                </c:pt>
                <c:pt idx="100712">
                  <c:v>3920000</c:v>
                </c:pt>
                <c:pt idx="100713">
                  <c:v>3900000</c:v>
                </c:pt>
                <c:pt idx="100714">
                  <c:v>3900000</c:v>
                </c:pt>
                <c:pt idx="100715">
                  <c:v>3650000</c:v>
                </c:pt>
                <c:pt idx="100716">
                  <c:v>3600000</c:v>
                </c:pt>
                <c:pt idx="100717">
                  <c:v>3550000</c:v>
                </c:pt>
                <c:pt idx="100718">
                  <c:v>3420000</c:v>
                </c:pt>
                <c:pt idx="100719">
                  <c:v>3300000</c:v>
                </c:pt>
                <c:pt idx="100720">
                  <c:v>3240000</c:v>
                </c:pt>
                <c:pt idx="100721">
                  <c:v>3150000</c:v>
                </c:pt>
                <c:pt idx="100722">
                  <c:v>2960000</c:v>
                </c:pt>
                <c:pt idx="100723">
                  <c:v>2380000</c:v>
                </c:pt>
                <c:pt idx="100724">
                  <c:v>2240000</c:v>
                </c:pt>
                <c:pt idx="100725">
                  <c:v>2220000</c:v>
                </c:pt>
                <c:pt idx="100726">
                  <c:v>2200000</c:v>
                </c:pt>
                <c:pt idx="100727">
                  <c:v>2100000</c:v>
                </c:pt>
                <c:pt idx="100728">
                  <c:v>1760000</c:v>
                </c:pt>
                <c:pt idx="100729">
                  <c:v>1650000</c:v>
                </c:pt>
                <c:pt idx="100730">
                  <c:v>1140000</c:v>
                </c:pt>
                <c:pt idx="100731">
                  <c:v>1100000</c:v>
                </c:pt>
                <c:pt idx="100732">
                  <c:v>1020000</c:v>
                </c:pt>
                <c:pt idx="100733">
                  <c:v>650000</c:v>
                </c:pt>
                <c:pt idx="100734">
                  <c:v>500000</c:v>
                </c:pt>
                <c:pt idx="100735">
                  <c:v>450000</c:v>
                </c:pt>
                <c:pt idx="100736">
                  <c:v>120000</c:v>
                </c:pt>
                <c:pt idx="100737">
                  <c:v>2760000</c:v>
                </c:pt>
                <c:pt idx="100738">
                  <c:v>1050000</c:v>
                </c:pt>
                <c:pt idx="100739">
                  <c:v>1150000</c:v>
                </c:pt>
                <c:pt idx="100740">
                  <c:v>1020000</c:v>
                </c:pt>
                <c:pt idx="100741">
                  <c:v>211964999</c:v>
                </c:pt>
                <c:pt idx="100742">
                  <c:v>84450000</c:v>
                </c:pt>
                <c:pt idx="100743">
                  <c:v>77760000</c:v>
                </c:pt>
                <c:pt idx="100744">
                  <c:v>72600000</c:v>
                </c:pt>
                <c:pt idx="100745">
                  <c:v>62790000</c:v>
                </c:pt>
                <c:pt idx="100746">
                  <c:v>61950000</c:v>
                </c:pt>
                <c:pt idx="100747">
                  <c:v>57900000</c:v>
                </c:pt>
                <c:pt idx="100748">
                  <c:v>50850000</c:v>
                </c:pt>
                <c:pt idx="100749">
                  <c:v>48480000</c:v>
                </c:pt>
                <c:pt idx="100750">
                  <c:v>45360000</c:v>
                </c:pt>
                <c:pt idx="100751">
                  <c:v>41250000</c:v>
                </c:pt>
                <c:pt idx="100752">
                  <c:v>39540000</c:v>
                </c:pt>
                <c:pt idx="100753">
                  <c:v>35040000</c:v>
                </c:pt>
                <c:pt idx="100754">
                  <c:v>34950000</c:v>
                </c:pt>
                <c:pt idx="100755">
                  <c:v>34800000</c:v>
                </c:pt>
                <c:pt idx="100756">
                  <c:v>33020000</c:v>
                </c:pt>
                <c:pt idx="100757">
                  <c:v>32400000</c:v>
                </c:pt>
                <c:pt idx="100758">
                  <c:v>32250000</c:v>
                </c:pt>
                <c:pt idx="100759">
                  <c:v>30750000</c:v>
                </c:pt>
                <c:pt idx="100760">
                  <c:v>30600000</c:v>
                </c:pt>
                <c:pt idx="100761">
                  <c:v>30200000</c:v>
                </c:pt>
                <c:pt idx="100762">
                  <c:v>29040000</c:v>
                </c:pt>
                <c:pt idx="100763">
                  <c:v>22550000</c:v>
                </c:pt>
                <c:pt idx="100764">
                  <c:v>21410000</c:v>
                </c:pt>
                <c:pt idx="100765">
                  <c:v>20340000</c:v>
                </c:pt>
                <c:pt idx="100766">
                  <c:v>19650000</c:v>
                </c:pt>
                <c:pt idx="100767">
                  <c:v>19040000</c:v>
                </c:pt>
                <c:pt idx="100768">
                  <c:v>16870000</c:v>
                </c:pt>
                <c:pt idx="100769">
                  <c:v>16000000</c:v>
                </c:pt>
                <c:pt idx="100770">
                  <c:v>15800000</c:v>
                </c:pt>
                <c:pt idx="100771">
                  <c:v>15450000</c:v>
                </c:pt>
                <c:pt idx="100772">
                  <c:v>14400000</c:v>
                </c:pt>
                <c:pt idx="100773">
                  <c:v>12320000</c:v>
                </c:pt>
                <c:pt idx="100774">
                  <c:v>11800000</c:v>
                </c:pt>
                <c:pt idx="100775">
                  <c:v>11440000</c:v>
                </c:pt>
                <c:pt idx="100776">
                  <c:v>11100000</c:v>
                </c:pt>
                <c:pt idx="100777">
                  <c:v>9600000</c:v>
                </c:pt>
                <c:pt idx="100778">
                  <c:v>9590000</c:v>
                </c:pt>
                <c:pt idx="100779">
                  <c:v>9280000</c:v>
                </c:pt>
                <c:pt idx="100780">
                  <c:v>9280000</c:v>
                </c:pt>
                <c:pt idx="100781">
                  <c:v>9240000</c:v>
                </c:pt>
                <c:pt idx="100782">
                  <c:v>8850000</c:v>
                </c:pt>
                <c:pt idx="100783">
                  <c:v>8300000</c:v>
                </c:pt>
                <c:pt idx="100784">
                  <c:v>8160000</c:v>
                </c:pt>
                <c:pt idx="100785">
                  <c:v>8080000</c:v>
                </c:pt>
                <c:pt idx="100786">
                  <c:v>7450000</c:v>
                </c:pt>
                <c:pt idx="100787">
                  <c:v>7240000</c:v>
                </c:pt>
                <c:pt idx="100788">
                  <c:v>7200000</c:v>
                </c:pt>
                <c:pt idx="100789">
                  <c:v>7080000</c:v>
                </c:pt>
                <c:pt idx="100790">
                  <c:v>6640000</c:v>
                </c:pt>
                <c:pt idx="100791">
                  <c:v>6560000</c:v>
                </c:pt>
                <c:pt idx="100792">
                  <c:v>6090000</c:v>
                </c:pt>
                <c:pt idx="100793">
                  <c:v>5600000</c:v>
                </c:pt>
                <c:pt idx="100794">
                  <c:v>5460000</c:v>
                </c:pt>
                <c:pt idx="100795">
                  <c:v>4800000</c:v>
                </c:pt>
                <c:pt idx="100796">
                  <c:v>4720000</c:v>
                </c:pt>
                <c:pt idx="100797">
                  <c:v>4480000</c:v>
                </c:pt>
                <c:pt idx="100798">
                  <c:v>4380000</c:v>
                </c:pt>
                <c:pt idx="100799">
                  <c:v>4320000</c:v>
                </c:pt>
                <c:pt idx="100800">
                  <c:v>4000000</c:v>
                </c:pt>
                <c:pt idx="100801">
                  <c:v>3920000</c:v>
                </c:pt>
                <c:pt idx="100802">
                  <c:v>3710000</c:v>
                </c:pt>
                <c:pt idx="100803">
                  <c:v>3650000</c:v>
                </c:pt>
                <c:pt idx="100804">
                  <c:v>3400000</c:v>
                </c:pt>
                <c:pt idx="100805">
                  <c:v>3400000</c:v>
                </c:pt>
                <c:pt idx="100806">
                  <c:v>3300000</c:v>
                </c:pt>
                <c:pt idx="100807">
                  <c:v>3240000</c:v>
                </c:pt>
                <c:pt idx="100808">
                  <c:v>3050000</c:v>
                </c:pt>
                <c:pt idx="100809">
                  <c:v>2880000</c:v>
                </c:pt>
                <c:pt idx="100810">
                  <c:v>2880000</c:v>
                </c:pt>
                <c:pt idx="100811">
                  <c:v>2400000</c:v>
                </c:pt>
                <c:pt idx="100812">
                  <c:v>2400000</c:v>
                </c:pt>
                <c:pt idx="100813">
                  <c:v>2375000</c:v>
                </c:pt>
                <c:pt idx="100814">
                  <c:v>2300000</c:v>
                </c:pt>
                <c:pt idx="100815">
                  <c:v>2220000</c:v>
                </c:pt>
                <c:pt idx="100816">
                  <c:v>1820000</c:v>
                </c:pt>
                <c:pt idx="100817">
                  <c:v>1800000</c:v>
                </c:pt>
                <c:pt idx="100818">
                  <c:v>1770000</c:v>
                </c:pt>
                <c:pt idx="100819">
                  <c:v>1680000</c:v>
                </c:pt>
                <c:pt idx="100820">
                  <c:v>1620000</c:v>
                </c:pt>
                <c:pt idx="100821">
                  <c:v>1320000</c:v>
                </c:pt>
                <c:pt idx="100822">
                  <c:v>1200000</c:v>
                </c:pt>
                <c:pt idx="100823">
                  <c:v>1190000</c:v>
                </c:pt>
                <c:pt idx="100824">
                  <c:v>1120000</c:v>
                </c:pt>
                <c:pt idx="100825">
                  <c:v>700000</c:v>
                </c:pt>
                <c:pt idx="100826">
                  <c:v>640000</c:v>
                </c:pt>
                <c:pt idx="100827">
                  <c:v>540000</c:v>
                </c:pt>
                <c:pt idx="100828">
                  <c:v>420000</c:v>
                </c:pt>
                <c:pt idx="100829">
                  <c:v>152319999</c:v>
                </c:pt>
                <c:pt idx="100830">
                  <c:v>97260000</c:v>
                </c:pt>
                <c:pt idx="100831">
                  <c:v>55920000</c:v>
                </c:pt>
                <c:pt idx="100832">
                  <c:v>47850000</c:v>
                </c:pt>
                <c:pt idx="100833">
                  <c:v>35700000</c:v>
                </c:pt>
                <c:pt idx="100834">
                  <c:v>34980000</c:v>
                </c:pt>
                <c:pt idx="100835">
                  <c:v>31550000</c:v>
                </c:pt>
                <c:pt idx="100836">
                  <c:v>28950000</c:v>
                </c:pt>
                <c:pt idx="100837">
                  <c:v>28350000</c:v>
                </c:pt>
                <c:pt idx="100838">
                  <c:v>27240000</c:v>
                </c:pt>
                <c:pt idx="100839">
                  <c:v>25920000</c:v>
                </c:pt>
                <c:pt idx="100840">
                  <c:v>24430000</c:v>
                </c:pt>
                <c:pt idx="100841">
                  <c:v>24230000</c:v>
                </c:pt>
                <c:pt idx="100842">
                  <c:v>22540000</c:v>
                </c:pt>
                <c:pt idx="100843">
                  <c:v>21900000</c:v>
                </c:pt>
                <c:pt idx="100844">
                  <c:v>19680000</c:v>
                </c:pt>
                <c:pt idx="100845">
                  <c:v>18650000</c:v>
                </c:pt>
                <c:pt idx="100846">
                  <c:v>18600000</c:v>
                </c:pt>
                <c:pt idx="100847">
                  <c:v>16320000</c:v>
                </c:pt>
                <c:pt idx="100848">
                  <c:v>16050000</c:v>
                </c:pt>
                <c:pt idx="100849">
                  <c:v>15080000</c:v>
                </c:pt>
                <c:pt idx="100850">
                  <c:v>14350000</c:v>
                </c:pt>
                <c:pt idx="100851">
                  <c:v>14000000</c:v>
                </c:pt>
                <c:pt idx="100852">
                  <c:v>13020000</c:v>
                </c:pt>
                <c:pt idx="100853">
                  <c:v>11035000</c:v>
                </c:pt>
                <c:pt idx="100854">
                  <c:v>10800000</c:v>
                </c:pt>
                <c:pt idx="100855">
                  <c:v>9740000</c:v>
                </c:pt>
                <c:pt idx="100856">
                  <c:v>9100000</c:v>
                </c:pt>
                <c:pt idx="100857">
                  <c:v>8700000</c:v>
                </c:pt>
                <c:pt idx="100858">
                  <c:v>8100000</c:v>
                </c:pt>
                <c:pt idx="100859">
                  <c:v>7840000</c:v>
                </c:pt>
                <c:pt idx="100860">
                  <c:v>7770000</c:v>
                </c:pt>
                <c:pt idx="100861">
                  <c:v>7560000</c:v>
                </c:pt>
                <c:pt idx="100862">
                  <c:v>7490000</c:v>
                </c:pt>
                <c:pt idx="100863">
                  <c:v>7440000</c:v>
                </c:pt>
                <c:pt idx="100864">
                  <c:v>7360000</c:v>
                </c:pt>
                <c:pt idx="100865">
                  <c:v>7350000</c:v>
                </c:pt>
                <c:pt idx="100866">
                  <c:v>6880000</c:v>
                </c:pt>
                <c:pt idx="100867">
                  <c:v>6750000</c:v>
                </c:pt>
                <c:pt idx="100868">
                  <c:v>6650000</c:v>
                </c:pt>
                <c:pt idx="100869">
                  <c:v>6240000</c:v>
                </c:pt>
                <c:pt idx="100870">
                  <c:v>5775000</c:v>
                </c:pt>
                <c:pt idx="100871">
                  <c:v>5700000</c:v>
                </c:pt>
                <c:pt idx="100872">
                  <c:v>5680000</c:v>
                </c:pt>
                <c:pt idx="100873">
                  <c:v>5640000</c:v>
                </c:pt>
                <c:pt idx="100874">
                  <c:v>5520000</c:v>
                </c:pt>
                <c:pt idx="100875">
                  <c:v>5440000</c:v>
                </c:pt>
                <c:pt idx="100876">
                  <c:v>5400000</c:v>
                </c:pt>
                <c:pt idx="100877">
                  <c:v>5200000</c:v>
                </c:pt>
                <c:pt idx="100878">
                  <c:v>4600000</c:v>
                </c:pt>
                <c:pt idx="100879">
                  <c:v>4500000</c:v>
                </c:pt>
                <c:pt idx="100880">
                  <c:v>4440000</c:v>
                </c:pt>
                <c:pt idx="100881">
                  <c:v>4360000</c:v>
                </c:pt>
                <c:pt idx="100882">
                  <c:v>3900000</c:v>
                </c:pt>
                <c:pt idx="100883">
                  <c:v>3500000</c:v>
                </c:pt>
                <c:pt idx="100884">
                  <c:v>3150000</c:v>
                </c:pt>
                <c:pt idx="100885">
                  <c:v>2650000</c:v>
                </c:pt>
                <c:pt idx="100886">
                  <c:v>2600000</c:v>
                </c:pt>
                <c:pt idx="100887">
                  <c:v>2600000</c:v>
                </c:pt>
                <c:pt idx="100888">
                  <c:v>2560000</c:v>
                </c:pt>
                <c:pt idx="100889">
                  <c:v>2520000</c:v>
                </c:pt>
                <c:pt idx="100890">
                  <c:v>2480000</c:v>
                </c:pt>
                <c:pt idx="100891">
                  <c:v>2400000</c:v>
                </c:pt>
                <c:pt idx="100892">
                  <c:v>2340000</c:v>
                </c:pt>
                <c:pt idx="100893">
                  <c:v>2320000</c:v>
                </c:pt>
                <c:pt idx="100894">
                  <c:v>2240000</c:v>
                </c:pt>
                <c:pt idx="100895">
                  <c:v>2160000</c:v>
                </c:pt>
                <c:pt idx="100896">
                  <c:v>2040000</c:v>
                </c:pt>
                <c:pt idx="100897">
                  <c:v>2000000</c:v>
                </c:pt>
                <c:pt idx="100898">
                  <c:v>1890000</c:v>
                </c:pt>
                <c:pt idx="100899">
                  <c:v>1800000</c:v>
                </c:pt>
                <c:pt idx="100900">
                  <c:v>1740000</c:v>
                </c:pt>
                <c:pt idx="100901">
                  <c:v>1680000</c:v>
                </c:pt>
                <c:pt idx="100902">
                  <c:v>1600000</c:v>
                </c:pt>
                <c:pt idx="100903">
                  <c:v>1500000</c:v>
                </c:pt>
                <c:pt idx="100904">
                  <c:v>1400000</c:v>
                </c:pt>
                <c:pt idx="100905">
                  <c:v>1350000</c:v>
                </c:pt>
                <c:pt idx="100906">
                  <c:v>1200000</c:v>
                </c:pt>
                <c:pt idx="100907">
                  <c:v>870000</c:v>
                </c:pt>
                <c:pt idx="100908">
                  <c:v>850000</c:v>
                </c:pt>
                <c:pt idx="100909">
                  <c:v>840000</c:v>
                </c:pt>
                <c:pt idx="100910">
                  <c:v>780000</c:v>
                </c:pt>
                <c:pt idx="100911">
                  <c:v>600000</c:v>
                </c:pt>
                <c:pt idx="100912">
                  <c:v>540000</c:v>
                </c:pt>
                <c:pt idx="100913">
                  <c:v>480000</c:v>
                </c:pt>
                <c:pt idx="100914">
                  <c:v>146213998</c:v>
                </c:pt>
                <c:pt idx="100915">
                  <c:v>77040000</c:v>
                </c:pt>
                <c:pt idx="100916">
                  <c:v>76520000</c:v>
                </c:pt>
                <c:pt idx="100917">
                  <c:v>73840000</c:v>
                </c:pt>
                <c:pt idx="100918">
                  <c:v>72080000</c:v>
                </c:pt>
                <c:pt idx="100919">
                  <c:v>68240000</c:v>
                </c:pt>
                <c:pt idx="100920">
                  <c:v>62080000</c:v>
                </c:pt>
                <c:pt idx="100921">
                  <c:v>56340000</c:v>
                </c:pt>
                <c:pt idx="100922">
                  <c:v>52400000</c:v>
                </c:pt>
                <c:pt idx="100923">
                  <c:v>44320000</c:v>
                </c:pt>
                <c:pt idx="100924">
                  <c:v>42660000</c:v>
                </c:pt>
                <c:pt idx="100925">
                  <c:v>42120000</c:v>
                </c:pt>
                <c:pt idx="100926">
                  <c:v>41200000</c:v>
                </c:pt>
                <c:pt idx="100927">
                  <c:v>35650000</c:v>
                </c:pt>
                <c:pt idx="100928">
                  <c:v>34350000</c:v>
                </c:pt>
                <c:pt idx="100929">
                  <c:v>32400000</c:v>
                </c:pt>
                <c:pt idx="100930">
                  <c:v>29330000</c:v>
                </c:pt>
                <c:pt idx="100931">
                  <c:v>27450000</c:v>
                </c:pt>
                <c:pt idx="100932">
                  <c:v>27280000</c:v>
                </c:pt>
                <c:pt idx="100933">
                  <c:v>25100000</c:v>
                </c:pt>
                <c:pt idx="100934">
                  <c:v>24840000</c:v>
                </c:pt>
                <c:pt idx="100935">
                  <c:v>24650000</c:v>
                </c:pt>
                <c:pt idx="100936">
                  <c:v>24400000</c:v>
                </c:pt>
                <c:pt idx="100937">
                  <c:v>24180000</c:v>
                </c:pt>
                <c:pt idx="100938">
                  <c:v>23920000</c:v>
                </c:pt>
                <c:pt idx="100939">
                  <c:v>20940000</c:v>
                </c:pt>
                <c:pt idx="100940">
                  <c:v>20850000</c:v>
                </c:pt>
                <c:pt idx="100941">
                  <c:v>20100000</c:v>
                </c:pt>
                <c:pt idx="100942">
                  <c:v>19980000</c:v>
                </c:pt>
                <c:pt idx="100943">
                  <c:v>19880000</c:v>
                </c:pt>
                <c:pt idx="100944">
                  <c:v>17850000</c:v>
                </c:pt>
                <c:pt idx="100945">
                  <c:v>17700000</c:v>
                </c:pt>
                <c:pt idx="100946">
                  <c:v>16640000</c:v>
                </c:pt>
                <c:pt idx="100947">
                  <c:v>16550000</c:v>
                </c:pt>
                <c:pt idx="100948">
                  <c:v>15600000</c:v>
                </c:pt>
                <c:pt idx="100949">
                  <c:v>13880000</c:v>
                </c:pt>
                <c:pt idx="100950">
                  <c:v>13620000</c:v>
                </c:pt>
                <c:pt idx="100951">
                  <c:v>13160000</c:v>
                </c:pt>
                <c:pt idx="100952">
                  <c:v>12720000</c:v>
                </c:pt>
                <c:pt idx="100953">
                  <c:v>11900000</c:v>
                </c:pt>
                <c:pt idx="100954">
                  <c:v>11790000</c:v>
                </c:pt>
                <c:pt idx="100955">
                  <c:v>10680000</c:v>
                </c:pt>
                <c:pt idx="100956">
                  <c:v>10600000</c:v>
                </c:pt>
                <c:pt idx="100957">
                  <c:v>10550000</c:v>
                </c:pt>
                <c:pt idx="100958">
                  <c:v>10530000</c:v>
                </c:pt>
                <c:pt idx="100959">
                  <c:v>9800000</c:v>
                </c:pt>
                <c:pt idx="100960">
                  <c:v>9550000</c:v>
                </c:pt>
                <c:pt idx="100961">
                  <c:v>9440000</c:v>
                </c:pt>
                <c:pt idx="100962">
                  <c:v>9380000</c:v>
                </c:pt>
                <c:pt idx="100963">
                  <c:v>9120000</c:v>
                </c:pt>
                <c:pt idx="100964">
                  <c:v>8460000</c:v>
                </c:pt>
                <c:pt idx="100965">
                  <c:v>8400000</c:v>
                </c:pt>
                <c:pt idx="100966">
                  <c:v>8000000</c:v>
                </c:pt>
                <c:pt idx="100967">
                  <c:v>7740000</c:v>
                </c:pt>
                <c:pt idx="100968">
                  <c:v>7550000</c:v>
                </c:pt>
                <c:pt idx="100969">
                  <c:v>7400000</c:v>
                </c:pt>
                <c:pt idx="100970">
                  <c:v>7160000</c:v>
                </c:pt>
                <c:pt idx="100971">
                  <c:v>7110000</c:v>
                </c:pt>
                <c:pt idx="100972">
                  <c:v>7080000</c:v>
                </c:pt>
                <c:pt idx="100973">
                  <c:v>7035000</c:v>
                </c:pt>
                <c:pt idx="100974">
                  <c:v>6660000</c:v>
                </c:pt>
                <c:pt idx="100975">
                  <c:v>6480000</c:v>
                </c:pt>
                <c:pt idx="100976">
                  <c:v>6275000</c:v>
                </c:pt>
                <c:pt idx="100977">
                  <c:v>6225000</c:v>
                </c:pt>
                <c:pt idx="100978">
                  <c:v>6000000</c:v>
                </c:pt>
                <c:pt idx="100979">
                  <c:v>5880000</c:v>
                </c:pt>
                <c:pt idx="100980">
                  <c:v>5760000</c:v>
                </c:pt>
                <c:pt idx="100981">
                  <c:v>5280000</c:v>
                </c:pt>
                <c:pt idx="100982">
                  <c:v>4700000</c:v>
                </c:pt>
                <c:pt idx="100983">
                  <c:v>4640000</c:v>
                </c:pt>
                <c:pt idx="100984">
                  <c:v>4550000</c:v>
                </c:pt>
                <c:pt idx="100985">
                  <c:v>4425000</c:v>
                </c:pt>
                <c:pt idx="100986">
                  <c:v>4380000</c:v>
                </c:pt>
                <c:pt idx="100987">
                  <c:v>4200000</c:v>
                </c:pt>
                <c:pt idx="100988">
                  <c:v>4080000</c:v>
                </c:pt>
                <c:pt idx="100989">
                  <c:v>4000000</c:v>
                </c:pt>
                <c:pt idx="100990">
                  <c:v>3720000</c:v>
                </c:pt>
                <c:pt idx="100991">
                  <c:v>3680000</c:v>
                </c:pt>
                <c:pt idx="100992">
                  <c:v>3570000</c:v>
                </c:pt>
                <c:pt idx="100993">
                  <c:v>3240000</c:v>
                </c:pt>
                <c:pt idx="100994">
                  <c:v>3025000</c:v>
                </c:pt>
                <c:pt idx="100995">
                  <c:v>3000000</c:v>
                </c:pt>
                <c:pt idx="100996">
                  <c:v>2790000</c:v>
                </c:pt>
                <c:pt idx="100997">
                  <c:v>2600000</c:v>
                </c:pt>
                <c:pt idx="100998">
                  <c:v>2560000</c:v>
                </c:pt>
                <c:pt idx="100999">
                  <c:v>2400000</c:v>
                </c:pt>
                <c:pt idx="101000">
                  <c:v>1680000</c:v>
                </c:pt>
                <c:pt idx="101001">
                  <c:v>1410000</c:v>
                </c:pt>
                <c:pt idx="101002">
                  <c:v>1200000</c:v>
                </c:pt>
                <c:pt idx="101003">
                  <c:v>580000</c:v>
                </c:pt>
                <c:pt idx="101004">
                  <c:v>480000</c:v>
                </c:pt>
                <c:pt idx="101005">
                  <c:v>400000</c:v>
                </c:pt>
                <c:pt idx="101006">
                  <c:v>81949998</c:v>
                </c:pt>
                <c:pt idx="101007">
                  <c:v>47850000</c:v>
                </c:pt>
                <c:pt idx="101008">
                  <c:v>33920000</c:v>
                </c:pt>
                <c:pt idx="101009">
                  <c:v>29460000</c:v>
                </c:pt>
                <c:pt idx="101010">
                  <c:v>20710000</c:v>
                </c:pt>
                <c:pt idx="101011">
                  <c:v>20700000</c:v>
                </c:pt>
                <c:pt idx="101012">
                  <c:v>20250000</c:v>
                </c:pt>
                <c:pt idx="101013">
                  <c:v>18450000</c:v>
                </c:pt>
                <c:pt idx="101014">
                  <c:v>18300000</c:v>
                </c:pt>
                <c:pt idx="101015">
                  <c:v>17550000</c:v>
                </c:pt>
                <c:pt idx="101016">
                  <c:v>16800000</c:v>
                </c:pt>
                <c:pt idx="101017">
                  <c:v>14560000</c:v>
                </c:pt>
                <c:pt idx="101018">
                  <c:v>14200000</c:v>
                </c:pt>
                <c:pt idx="101019">
                  <c:v>12240000</c:v>
                </c:pt>
                <c:pt idx="101020">
                  <c:v>11100000</c:v>
                </c:pt>
                <c:pt idx="101021">
                  <c:v>10340000</c:v>
                </c:pt>
                <c:pt idx="101022">
                  <c:v>10020000</c:v>
                </c:pt>
                <c:pt idx="101023">
                  <c:v>8550000</c:v>
                </c:pt>
                <c:pt idx="101024">
                  <c:v>8280000</c:v>
                </c:pt>
                <c:pt idx="101025">
                  <c:v>8100000</c:v>
                </c:pt>
                <c:pt idx="101026">
                  <c:v>7750000</c:v>
                </c:pt>
                <c:pt idx="101027">
                  <c:v>7500000</c:v>
                </c:pt>
                <c:pt idx="101028">
                  <c:v>7020000</c:v>
                </c:pt>
                <c:pt idx="101029">
                  <c:v>6450000</c:v>
                </c:pt>
                <c:pt idx="101030">
                  <c:v>6030000</c:v>
                </c:pt>
                <c:pt idx="101031">
                  <c:v>6000000</c:v>
                </c:pt>
                <c:pt idx="101032">
                  <c:v>5840000</c:v>
                </c:pt>
                <c:pt idx="101033">
                  <c:v>5800000</c:v>
                </c:pt>
                <c:pt idx="101034">
                  <c:v>5700000</c:v>
                </c:pt>
                <c:pt idx="101035">
                  <c:v>5399998</c:v>
                </c:pt>
                <c:pt idx="101036">
                  <c:v>5360000</c:v>
                </c:pt>
                <c:pt idx="101037">
                  <c:v>5280000</c:v>
                </c:pt>
                <c:pt idx="101038">
                  <c:v>5280000</c:v>
                </c:pt>
                <c:pt idx="101039">
                  <c:v>5180000</c:v>
                </c:pt>
                <c:pt idx="101040">
                  <c:v>4900000</c:v>
                </c:pt>
                <c:pt idx="101041">
                  <c:v>4880000</c:v>
                </c:pt>
                <c:pt idx="101042">
                  <c:v>4650000</c:v>
                </c:pt>
                <c:pt idx="101043">
                  <c:v>4080000</c:v>
                </c:pt>
                <c:pt idx="101044">
                  <c:v>4080000</c:v>
                </c:pt>
                <c:pt idx="101045">
                  <c:v>4080000</c:v>
                </c:pt>
                <c:pt idx="101046">
                  <c:v>3800000</c:v>
                </c:pt>
                <c:pt idx="101047">
                  <c:v>3720000</c:v>
                </c:pt>
                <c:pt idx="101048">
                  <c:v>3570000</c:v>
                </c:pt>
                <c:pt idx="101049">
                  <c:v>3440000</c:v>
                </c:pt>
                <c:pt idx="101050">
                  <c:v>3360000</c:v>
                </c:pt>
                <c:pt idx="101051">
                  <c:v>3200000</c:v>
                </c:pt>
                <c:pt idx="101052">
                  <c:v>3010000</c:v>
                </c:pt>
                <c:pt idx="101053">
                  <c:v>3000000</c:v>
                </c:pt>
                <c:pt idx="101054">
                  <c:v>2840000</c:v>
                </c:pt>
                <c:pt idx="101055">
                  <c:v>2600000</c:v>
                </c:pt>
                <c:pt idx="101056">
                  <c:v>2580000</c:v>
                </c:pt>
                <c:pt idx="101057">
                  <c:v>2520000</c:v>
                </c:pt>
                <c:pt idx="101058">
                  <c:v>2500000</c:v>
                </c:pt>
                <c:pt idx="101059">
                  <c:v>2440000</c:v>
                </c:pt>
                <c:pt idx="101060">
                  <c:v>2440000</c:v>
                </c:pt>
                <c:pt idx="101061">
                  <c:v>2320000</c:v>
                </c:pt>
                <c:pt idx="101062">
                  <c:v>2310000</c:v>
                </c:pt>
                <c:pt idx="101063">
                  <c:v>2240000</c:v>
                </c:pt>
                <c:pt idx="101064">
                  <c:v>2225000</c:v>
                </c:pt>
                <c:pt idx="101065">
                  <c:v>2220000</c:v>
                </c:pt>
                <c:pt idx="101066">
                  <c:v>2100000</c:v>
                </c:pt>
                <c:pt idx="101067">
                  <c:v>2080000</c:v>
                </c:pt>
                <c:pt idx="101068">
                  <c:v>2000000</c:v>
                </c:pt>
                <c:pt idx="101069">
                  <c:v>1850000</c:v>
                </c:pt>
                <c:pt idx="101070">
                  <c:v>1840000</c:v>
                </c:pt>
                <c:pt idx="101071">
                  <c:v>1700000</c:v>
                </c:pt>
                <c:pt idx="101072">
                  <c:v>1600000</c:v>
                </c:pt>
                <c:pt idx="101073">
                  <c:v>1600000</c:v>
                </c:pt>
                <c:pt idx="101074">
                  <c:v>1600000</c:v>
                </c:pt>
                <c:pt idx="101075">
                  <c:v>1500000</c:v>
                </c:pt>
                <c:pt idx="101076">
                  <c:v>1500000</c:v>
                </c:pt>
                <c:pt idx="101077">
                  <c:v>1470000</c:v>
                </c:pt>
                <c:pt idx="101078">
                  <c:v>1440000</c:v>
                </c:pt>
                <c:pt idx="101079">
                  <c:v>1400000</c:v>
                </c:pt>
                <c:pt idx="101080">
                  <c:v>1200000</c:v>
                </c:pt>
                <c:pt idx="101081">
                  <c:v>1140000</c:v>
                </c:pt>
                <c:pt idx="101082">
                  <c:v>980000</c:v>
                </c:pt>
                <c:pt idx="101083">
                  <c:v>960000</c:v>
                </c:pt>
                <c:pt idx="101084">
                  <c:v>880000</c:v>
                </c:pt>
                <c:pt idx="101085">
                  <c:v>500000</c:v>
                </c:pt>
                <c:pt idx="101086">
                  <c:v>480000</c:v>
                </c:pt>
                <c:pt idx="101087">
                  <c:v>480000</c:v>
                </c:pt>
                <c:pt idx="101088">
                  <c:v>400000</c:v>
                </c:pt>
                <c:pt idx="101089">
                  <c:v>350000</c:v>
                </c:pt>
                <c:pt idx="101090">
                  <c:v>300000</c:v>
                </c:pt>
                <c:pt idx="101091">
                  <c:v>250000</c:v>
                </c:pt>
                <c:pt idx="101092">
                  <c:v>180000</c:v>
                </c:pt>
                <c:pt idx="101093">
                  <c:v>100000</c:v>
                </c:pt>
                <c:pt idx="101094">
                  <c:v>106229999</c:v>
                </c:pt>
                <c:pt idx="101095">
                  <c:v>58350000</c:v>
                </c:pt>
                <c:pt idx="101096">
                  <c:v>27540000</c:v>
                </c:pt>
                <c:pt idx="101097">
                  <c:v>25840000</c:v>
                </c:pt>
                <c:pt idx="101098">
                  <c:v>25500000</c:v>
                </c:pt>
                <c:pt idx="101099">
                  <c:v>22050000</c:v>
                </c:pt>
                <c:pt idx="101100">
                  <c:v>18300000</c:v>
                </c:pt>
                <c:pt idx="101101">
                  <c:v>18300000</c:v>
                </c:pt>
                <c:pt idx="101102">
                  <c:v>18120000</c:v>
                </c:pt>
                <c:pt idx="101103">
                  <c:v>18100000</c:v>
                </c:pt>
                <c:pt idx="101104">
                  <c:v>17550000</c:v>
                </c:pt>
                <c:pt idx="101105">
                  <c:v>16760000</c:v>
                </c:pt>
                <c:pt idx="101106">
                  <c:v>15150000</c:v>
                </c:pt>
                <c:pt idx="101107">
                  <c:v>13700000</c:v>
                </c:pt>
                <c:pt idx="101108">
                  <c:v>13320000</c:v>
                </c:pt>
                <c:pt idx="101109">
                  <c:v>11880000</c:v>
                </c:pt>
                <c:pt idx="101110">
                  <c:v>10650000</c:v>
                </c:pt>
                <c:pt idx="101111">
                  <c:v>10640000</c:v>
                </c:pt>
                <c:pt idx="101112">
                  <c:v>10200000</c:v>
                </c:pt>
                <c:pt idx="101113">
                  <c:v>10160000</c:v>
                </c:pt>
                <c:pt idx="101114">
                  <c:v>9950000</c:v>
                </c:pt>
                <c:pt idx="101115">
                  <c:v>9780000</c:v>
                </c:pt>
                <c:pt idx="101116">
                  <c:v>8650000</c:v>
                </c:pt>
                <c:pt idx="101117">
                  <c:v>8200000</c:v>
                </c:pt>
                <c:pt idx="101118">
                  <c:v>8000000</c:v>
                </c:pt>
                <c:pt idx="101119">
                  <c:v>7920000</c:v>
                </c:pt>
                <c:pt idx="101120">
                  <c:v>7640000</c:v>
                </c:pt>
                <c:pt idx="101121">
                  <c:v>7120000</c:v>
                </c:pt>
                <c:pt idx="101122">
                  <c:v>7100000</c:v>
                </c:pt>
                <c:pt idx="101123">
                  <c:v>6500000</c:v>
                </c:pt>
                <c:pt idx="101124">
                  <c:v>6320000</c:v>
                </c:pt>
                <c:pt idx="101125">
                  <c:v>6250000</c:v>
                </c:pt>
                <c:pt idx="101126">
                  <c:v>6240000</c:v>
                </c:pt>
                <c:pt idx="101127">
                  <c:v>5920000</c:v>
                </c:pt>
                <c:pt idx="101128">
                  <c:v>5880000</c:v>
                </c:pt>
                <c:pt idx="101129">
                  <c:v>5670000</c:v>
                </c:pt>
                <c:pt idx="101130">
                  <c:v>5160000</c:v>
                </c:pt>
                <c:pt idx="101131">
                  <c:v>4620000</c:v>
                </c:pt>
                <c:pt idx="101132">
                  <c:v>4440000</c:v>
                </c:pt>
                <c:pt idx="101133">
                  <c:v>4080000</c:v>
                </c:pt>
                <c:pt idx="101134">
                  <c:v>4050000</c:v>
                </c:pt>
                <c:pt idx="101135">
                  <c:v>3925000</c:v>
                </c:pt>
                <c:pt idx="101136">
                  <c:v>3760000</c:v>
                </c:pt>
                <c:pt idx="101137">
                  <c:v>3640000</c:v>
                </c:pt>
                <c:pt idx="101138">
                  <c:v>3500000</c:v>
                </c:pt>
                <c:pt idx="101139">
                  <c:v>3360000</c:v>
                </c:pt>
                <c:pt idx="101140">
                  <c:v>3300000</c:v>
                </c:pt>
                <c:pt idx="101141">
                  <c:v>3300000</c:v>
                </c:pt>
                <c:pt idx="101142">
                  <c:v>3120000</c:v>
                </c:pt>
                <c:pt idx="101143">
                  <c:v>3040000</c:v>
                </c:pt>
                <c:pt idx="101144">
                  <c:v>3000000</c:v>
                </c:pt>
                <c:pt idx="101145">
                  <c:v>2800000</c:v>
                </c:pt>
                <c:pt idx="101146">
                  <c:v>2280000</c:v>
                </c:pt>
                <c:pt idx="101147">
                  <c:v>2240000</c:v>
                </c:pt>
                <c:pt idx="101148">
                  <c:v>2220000</c:v>
                </c:pt>
                <c:pt idx="101149">
                  <c:v>2200000</c:v>
                </c:pt>
                <c:pt idx="101150">
                  <c:v>2200000</c:v>
                </c:pt>
                <c:pt idx="101151">
                  <c:v>2100000</c:v>
                </c:pt>
                <c:pt idx="101152">
                  <c:v>2080000</c:v>
                </c:pt>
                <c:pt idx="101153">
                  <c:v>2000000</c:v>
                </c:pt>
                <c:pt idx="101154">
                  <c:v>1850000</c:v>
                </c:pt>
                <c:pt idx="101155">
                  <c:v>1800000</c:v>
                </c:pt>
                <c:pt idx="101156">
                  <c:v>1760000</c:v>
                </c:pt>
                <c:pt idx="101157">
                  <c:v>1740000</c:v>
                </c:pt>
                <c:pt idx="101158">
                  <c:v>1680000</c:v>
                </c:pt>
                <c:pt idx="101159">
                  <c:v>1680000</c:v>
                </c:pt>
                <c:pt idx="101160">
                  <c:v>1600000</c:v>
                </c:pt>
                <c:pt idx="101161">
                  <c:v>1500000</c:v>
                </c:pt>
                <c:pt idx="101162">
                  <c:v>1440000</c:v>
                </c:pt>
                <c:pt idx="101163">
                  <c:v>1400000</c:v>
                </c:pt>
                <c:pt idx="101164">
                  <c:v>1330000</c:v>
                </c:pt>
                <c:pt idx="101165">
                  <c:v>1320000</c:v>
                </c:pt>
                <c:pt idx="101166">
                  <c:v>1280000</c:v>
                </c:pt>
                <c:pt idx="101167">
                  <c:v>1120000</c:v>
                </c:pt>
                <c:pt idx="101168">
                  <c:v>1100000</c:v>
                </c:pt>
                <c:pt idx="101169">
                  <c:v>1050000</c:v>
                </c:pt>
                <c:pt idx="101170">
                  <c:v>1000000</c:v>
                </c:pt>
                <c:pt idx="101171">
                  <c:v>1000000</c:v>
                </c:pt>
                <c:pt idx="101172">
                  <c:v>910000</c:v>
                </c:pt>
                <c:pt idx="101173">
                  <c:v>900000</c:v>
                </c:pt>
                <c:pt idx="101174">
                  <c:v>840000</c:v>
                </c:pt>
                <c:pt idx="101175">
                  <c:v>825000</c:v>
                </c:pt>
                <c:pt idx="101176">
                  <c:v>800000</c:v>
                </c:pt>
                <c:pt idx="101177">
                  <c:v>780000</c:v>
                </c:pt>
                <c:pt idx="101178">
                  <c:v>720000</c:v>
                </c:pt>
                <c:pt idx="101179">
                  <c:v>720000</c:v>
                </c:pt>
                <c:pt idx="101180">
                  <c:v>490000</c:v>
                </c:pt>
                <c:pt idx="101181">
                  <c:v>350000</c:v>
                </c:pt>
                <c:pt idx="101182">
                  <c:v>320000</c:v>
                </c:pt>
                <c:pt idx="101183">
                  <c:v>320000</c:v>
                </c:pt>
                <c:pt idx="101184">
                  <c:v>300000</c:v>
                </c:pt>
                <c:pt idx="101185">
                  <c:v>300000</c:v>
                </c:pt>
                <c:pt idx="101186">
                  <c:v>200000</c:v>
                </c:pt>
                <c:pt idx="101187">
                  <c:v>200000</c:v>
                </c:pt>
                <c:pt idx="101188">
                  <c:v>271829996</c:v>
                </c:pt>
                <c:pt idx="101189">
                  <c:v>159300000</c:v>
                </c:pt>
                <c:pt idx="101190">
                  <c:v>137250000</c:v>
                </c:pt>
                <c:pt idx="101191">
                  <c:v>134260000</c:v>
                </c:pt>
                <c:pt idx="101192">
                  <c:v>124500000</c:v>
                </c:pt>
                <c:pt idx="101193">
                  <c:v>100960000</c:v>
                </c:pt>
                <c:pt idx="101194">
                  <c:v>97950000</c:v>
                </c:pt>
                <c:pt idx="101195">
                  <c:v>89400000</c:v>
                </c:pt>
                <c:pt idx="101196">
                  <c:v>85920000</c:v>
                </c:pt>
                <c:pt idx="101197">
                  <c:v>73200000</c:v>
                </c:pt>
                <c:pt idx="101198">
                  <c:v>65550000</c:v>
                </c:pt>
                <c:pt idx="101199">
                  <c:v>61500000</c:v>
                </c:pt>
                <c:pt idx="101200">
                  <c:v>56400000</c:v>
                </c:pt>
                <c:pt idx="101201">
                  <c:v>52200000</c:v>
                </c:pt>
                <c:pt idx="101202">
                  <c:v>51240000</c:v>
                </c:pt>
                <c:pt idx="101203">
                  <c:v>44700000</c:v>
                </c:pt>
                <c:pt idx="101204">
                  <c:v>43200000</c:v>
                </c:pt>
                <c:pt idx="101205">
                  <c:v>41760000</c:v>
                </c:pt>
                <c:pt idx="101206">
                  <c:v>37200000</c:v>
                </c:pt>
                <c:pt idx="101207">
                  <c:v>36300000</c:v>
                </c:pt>
                <c:pt idx="101208">
                  <c:v>35800000</c:v>
                </c:pt>
                <c:pt idx="101209">
                  <c:v>34500000</c:v>
                </c:pt>
                <c:pt idx="101210">
                  <c:v>30000000</c:v>
                </c:pt>
                <c:pt idx="101211">
                  <c:v>28680000</c:v>
                </c:pt>
                <c:pt idx="101212">
                  <c:v>28025000</c:v>
                </c:pt>
                <c:pt idx="101213">
                  <c:v>25440000</c:v>
                </c:pt>
                <c:pt idx="101214">
                  <c:v>24960000</c:v>
                </c:pt>
                <c:pt idx="101215">
                  <c:v>24380000</c:v>
                </c:pt>
                <c:pt idx="101216">
                  <c:v>24120000</c:v>
                </c:pt>
                <c:pt idx="101217">
                  <c:v>22500000</c:v>
                </c:pt>
                <c:pt idx="101218">
                  <c:v>22320000</c:v>
                </c:pt>
                <c:pt idx="101219">
                  <c:v>21350000</c:v>
                </c:pt>
                <c:pt idx="101220">
                  <c:v>20540000</c:v>
                </c:pt>
                <c:pt idx="101221">
                  <c:v>18000000</c:v>
                </c:pt>
                <c:pt idx="101222">
                  <c:v>17720000</c:v>
                </c:pt>
                <c:pt idx="101223">
                  <c:v>16080000</c:v>
                </c:pt>
                <c:pt idx="101224">
                  <c:v>15470000</c:v>
                </c:pt>
                <c:pt idx="101225">
                  <c:v>14600000</c:v>
                </c:pt>
                <c:pt idx="101226">
                  <c:v>14480000</c:v>
                </c:pt>
                <c:pt idx="101227">
                  <c:v>14300000</c:v>
                </c:pt>
                <c:pt idx="101228">
                  <c:v>13700000</c:v>
                </c:pt>
                <c:pt idx="101229">
                  <c:v>13440000</c:v>
                </c:pt>
                <c:pt idx="101230">
                  <c:v>13300000</c:v>
                </c:pt>
                <c:pt idx="101231">
                  <c:v>13040000</c:v>
                </c:pt>
                <c:pt idx="101232">
                  <c:v>12480000</c:v>
                </c:pt>
                <c:pt idx="101233">
                  <c:v>12050000</c:v>
                </c:pt>
                <c:pt idx="101234">
                  <c:v>10200000</c:v>
                </c:pt>
                <c:pt idx="101235">
                  <c:v>9800000</c:v>
                </c:pt>
                <c:pt idx="101236">
                  <c:v>8800000</c:v>
                </c:pt>
                <c:pt idx="101237">
                  <c:v>8750000</c:v>
                </c:pt>
                <c:pt idx="101238">
                  <c:v>6900000</c:v>
                </c:pt>
                <c:pt idx="101239">
                  <c:v>6720000</c:v>
                </c:pt>
                <c:pt idx="101240">
                  <c:v>6640000</c:v>
                </c:pt>
                <c:pt idx="101241">
                  <c:v>6300000</c:v>
                </c:pt>
                <c:pt idx="101242">
                  <c:v>6200000</c:v>
                </c:pt>
                <c:pt idx="101243">
                  <c:v>6100000</c:v>
                </c:pt>
                <c:pt idx="101244">
                  <c:v>5940000</c:v>
                </c:pt>
                <c:pt idx="101245">
                  <c:v>5800000</c:v>
                </c:pt>
                <c:pt idx="101246">
                  <c:v>4960000</c:v>
                </c:pt>
                <c:pt idx="101247">
                  <c:v>4640000</c:v>
                </c:pt>
                <c:pt idx="101248">
                  <c:v>4560000</c:v>
                </c:pt>
                <c:pt idx="101249">
                  <c:v>4400000</c:v>
                </c:pt>
                <c:pt idx="101250">
                  <c:v>4200000</c:v>
                </c:pt>
                <c:pt idx="101251">
                  <c:v>3800000</c:v>
                </c:pt>
                <c:pt idx="101252">
                  <c:v>3780000</c:v>
                </c:pt>
                <c:pt idx="101253">
                  <c:v>3700000</c:v>
                </c:pt>
                <c:pt idx="101254">
                  <c:v>3600000</c:v>
                </c:pt>
                <c:pt idx="101255">
                  <c:v>3420000</c:v>
                </c:pt>
                <c:pt idx="101256">
                  <c:v>3360000</c:v>
                </c:pt>
                <c:pt idx="101257">
                  <c:v>3360000</c:v>
                </c:pt>
                <c:pt idx="101258">
                  <c:v>3180000</c:v>
                </c:pt>
                <c:pt idx="101259">
                  <c:v>2940000</c:v>
                </c:pt>
                <c:pt idx="101260">
                  <c:v>2870000</c:v>
                </c:pt>
                <c:pt idx="101261">
                  <c:v>2640000</c:v>
                </c:pt>
                <c:pt idx="101262">
                  <c:v>2590000</c:v>
                </c:pt>
                <c:pt idx="101263">
                  <c:v>2350000</c:v>
                </c:pt>
                <c:pt idx="101264">
                  <c:v>2160000</c:v>
                </c:pt>
                <c:pt idx="101265">
                  <c:v>1980000</c:v>
                </c:pt>
                <c:pt idx="101266">
                  <c:v>1980000</c:v>
                </c:pt>
                <c:pt idx="101267">
                  <c:v>1500000</c:v>
                </c:pt>
                <c:pt idx="101268">
                  <c:v>1500000</c:v>
                </c:pt>
                <c:pt idx="101269">
                  <c:v>1200000</c:v>
                </c:pt>
                <c:pt idx="101270">
                  <c:v>1190000</c:v>
                </c:pt>
                <c:pt idx="101271">
                  <c:v>960000</c:v>
                </c:pt>
                <c:pt idx="101272">
                  <c:v>840000</c:v>
                </c:pt>
                <c:pt idx="101273">
                  <c:v>660000</c:v>
                </c:pt>
                <c:pt idx="101274">
                  <c:v>650000</c:v>
                </c:pt>
                <c:pt idx="101275">
                  <c:v>600000</c:v>
                </c:pt>
                <c:pt idx="101276">
                  <c:v>550000</c:v>
                </c:pt>
                <c:pt idx="101277">
                  <c:v>420000</c:v>
                </c:pt>
                <c:pt idx="101278">
                  <c:v>200000</c:v>
                </c:pt>
                <c:pt idx="101279">
                  <c:v>268574994</c:v>
                </c:pt>
                <c:pt idx="101280">
                  <c:v>156900000</c:v>
                </c:pt>
                <c:pt idx="101281">
                  <c:v>151950000</c:v>
                </c:pt>
                <c:pt idx="101282">
                  <c:v>146250000</c:v>
                </c:pt>
                <c:pt idx="101283">
                  <c:v>134100000</c:v>
                </c:pt>
                <c:pt idx="101284">
                  <c:v>129480000</c:v>
                </c:pt>
                <c:pt idx="101285">
                  <c:v>125400000</c:v>
                </c:pt>
                <c:pt idx="101286">
                  <c:v>123640000</c:v>
                </c:pt>
                <c:pt idx="101287">
                  <c:v>118690000</c:v>
                </c:pt>
                <c:pt idx="101288">
                  <c:v>116480000</c:v>
                </c:pt>
                <c:pt idx="101289">
                  <c:v>81660000</c:v>
                </c:pt>
                <c:pt idx="101290">
                  <c:v>65250000</c:v>
                </c:pt>
                <c:pt idx="101291">
                  <c:v>56400000</c:v>
                </c:pt>
                <c:pt idx="101292">
                  <c:v>52800000</c:v>
                </c:pt>
                <c:pt idx="101293">
                  <c:v>49950000</c:v>
                </c:pt>
                <c:pt idx="101294">
                  <c:v>49800000</c:v>
                </c:pt>
                <c:pt idx="101295">
                  <c:v>41200000</c:v>
                </c:pt>
                <c:pt idx="101296">
                  <c:v>39900000</c:v>
                </c:pt>
                <c:pt idx="101297">
                  <c:v>38400000</c:v>
                </c:pt>
                <c:pt idx="101298">
                  <c:v>38100000</c:v>
                </c:pt>
                <c:pt idx="101299">
                  <c:v>35200000</c:v>
                </c:pt>
                <c:pt idx="101300">
                  <c:v>35120000</c:v>
                </c:pt>
                <c:pt idx="101301">
                  <c:v>35000000</c:v>
                </c:pt>
                <c:pt idx="101302">
                  <c:v>34800000</c:v>
                </c:pt>
                <c:pt idx="101303">
                  <c:v>34680000</c:v>
                </c:pt>
                <c:pt idx="101304">
                  <c:v>31250000</c:v>
                </c:pt>
                <c:pt idx="101305">
                  <c:v>28800000</c:v>
                </c:pt>
                <c:pt idx="101306">
                  <c:v>28700000</c:v>
                </c:pt>
                <c:pt idx="101307">
                  <c:v>26720000</c:v>
                </c:pt>
                <c:pt idx="101308">
                  <c:v>24120000</c:v>
                </c:pt>
                <c:pt idx="101309">
                  <c:v>23460000</c:v>
                </c:pt>
                <c:pt idx="101310">
                  <c:v>22440000</c:v>
                </c:pt>
                <c:pt idx="101311">
                  <c:v>22100000</c:v>
                </c:pt>
                <c:pt idx="101312">
                  <c:v>21480000</c:v>
                </c:pt>
                <c:pt idx="101313">
                  <c:v>21300000</c:v>
                </c:pt>
                <c:pt idx="101314">
                  <c:v>19300000</c:v>
                </c:pt>
                <c:pt idx="101315">
                  <c:v>19180000</c:v>
                </c:pt>
                <c:pt idx="101316">
                  <c:v>18560000</c:v>
                </c:pt>
                <c:pt idx="101317">
                  <c:v>18560000</c:v>
                </c:pt>
                <c:pt idx="101318">
                  <c:v>16660000</c:v>
                </c:pt>
                <c:pt idx="101319">
                  <c:v>16590000</c:v>
                </c:pt>
                <c:pt idx="101320">
                  <c:v>15600000</c:v>
                </c:pt>
                <c:pt idx="101321">
                  <c:v>15320000</c:v>
                </c:pt>
                <c:pt idx="101322">
                  <c:v>14000000</c:v>
                </c:pt>
                <c:pt idx="101323">
                  <c:v>13450000</c:v>
                </c:pt>
                <c:pt idx="101324">
                  <c:v>12960000</c:v>
                </c:pt>
                <c:pt idx="101325">
                  <c:v>12500000</c:v>
                </c:pt>
                <c:pt idx="101326">
                  <c:v>12300000</c:v>
                </c:pt>
                <c:pt idx="101327">
                  <c:v>11000000</c:v>
                </c:pt>
                <c:pt idx="101328">
                  <c:v>10150000</c:v>
                </c:pt>
                <c:pt idx="101329">
                  <c:v>9680000</c:v>
                </c:pt>
                <c:pt idx="101330">
                  <c:v>9250000</c:v>
                </c:pt>
                <c:pt idx="101331">
                  <c:v>9100000</c:v>
                </c:pt>
                <c:pt idx="101332">
                  <c:v>8400000</c:v>
                </c:pt>
                <c:pt idx="101333">
                  <c:v>8280000</c:v>
                </c:pt>
                <c:pt idx="101334">
                  <c:v>7040000</c:v>
                </c:pt>
                <c:pt idx="101335">
                  <c:v>6560000</c:v>
                </c:pt>
                <c:pt idx="101336">
                  <c:v>6480000</c:v>
                </c:pt>
                <c:pt idx="101337">
                  <c:v>6300000</c:v>
                </c:pt>
                <c:pt idx="101338">
                  <c:v>6200000</c:v>
                </c:pt>
                <c:pt idx="101339">
                  <c:v>6000000</c:v>
                </c:pt>
                <c:pt idx="101340">
                  <c:v>6000000</c:v>
                </c:pt>
                <c:pt idx="101341">
                  <c:v>5900000</c:v>
                </c:pt>
                <c:pt idx="101342">
                  <c:v>5600000</c:v>
                </c:pt>
                <c:pt idx="101343">
                  <c:v>5600000</c:v>
                </c:pt>
                <c:pt idx="101344">
                  <c:v>5440000</c:v>
                </c:pt>
                <c:pt idx="101345">
                  <c:v>5110000</c:v>
                </c:pt>
                <c:pt idx="101346">
                  <c:v>4160000</c:v>
                </c:pt>
                <c:pt idx="101347">
                  <c:v>4020000</c:v>
                </c:pt>
                <c:pt idx="101348">
                  <c:v>3900000</c:v>
                </c:pt>
                <c:pt idx="101349">
                  <c:v>3840000</c:v>
                </c:pt>
                <c:pt idx="101350">
                  <c:v>3640000</c:v>
                </c:pt>
                <c:pt idx="101351">
                  <c:v>3600000</c:v>
                </c:pt>
                <c:pt idx="101352">
                  <c:v>3600000</c:v>
                </c:pt>
                <c:pt idx="101353">
                  <c:v>3360000</c:v>
                </c:pt>
                <c:pt idx="101354">
                  <c:v>3300000</c:v>
                </c:pt>
                <c:pt idx="101355">
                  <c:v>3120000</c:v>
                </c:pt>
                <c:pt idx="101356">
                  <c:v>3010000</c:v>
                </c:pt>
                <c:pt idx="101357">
                  <c:v>2940000</c:v>
                </c:pt>
                <c:pt idx="101358">
                  <c:v>2800000</c:v>
                </c:pt>
                <c:pt idx="101359">
                  <c:v>2640000</c:v>
                </c:pt>
                <c:pt idx="101360">
                  <c:v>2400000</c:v>
                </c:pt>
                <c:pt idx="101361">
                  <c:v>2100000</c:v>
                </c:pt>
                <c:pt idx="101362">
                  <c:v>2040000</c:v>
                </c:pt>
                <c:pt idx="101363">
                  <c:v>2040000</c:v>
                </c:pt>
                <c:pt idx="101364">
                  <c:v>2030000</c:v>
                </c:pt>
                <c:pt idx="101365">
                  <c:v>2000000</c:v>
                </c:pt>
                <c:pt idx="101366">
                  <c:v>1350000</c:v>
                </c:pt>
                <c:pt idx="101367">
                  <c:v>950000</c:v>
                </c:pt>
                <c:pt idx="101368">
                  <c:v>840000</c:v>
                </c:pt>
                <c:pt idx="101369">
                  <c:v>640000</c:v>
                </c:pt>
                <c:pt idx="101370">
                  <c:v>500000</c:v>
                </c:pt>
                <c:pt idx="101371">
                  <c:v>480000</c:v>
                </c:pt>
                <c:pt idx="101372">
                  <c:v>150000</c:v>
                </c:pt>
                <c:pt idx="101373">
                  <c:v>120000</c:v>
                </c:pt>
                <c:pt idx="101374">
                  <c:v>159445497</c:v>
                </c:pt>
                <c:pt idx="101375">
                  <c:v>138600000</c:v>
                </c:pt>
                <c:pt idx="101376">
                  <c:v>116400000</c:v>
                </c:pt>
                <c:pt idx="101377">
                  <c:v>109650000</c:v>
                </c:pt>
                <c:pt idx="101378">
                  <c:v>105460000</c:v>
                </c:pt>
                <c:pt idx="101379">
                  <c:v>98560000</c:v>
                </c:pt>
                <c:pt idx="101380">
                  <c:v>92550000</c:v>
                </c:pt>
                <c:pt idx="101381">
                  <c:v>91440000</c:v>
                </c:pt>
                <c:pt idx="101382">
                  <c:v>87450000</c:v>
                </c:pt>
                <c:pt idx="101383">
                  <c:v>86280000</c:v>
                </c:pt>
                <c:pt idx="101384">
                  <c:v>56700000</c:v>
                </c:pt>
                <c:pt idx="101385">
                  <c:v>45000000</c:v>
                </c:pt>
                <c:pt idx="101386">
                  <c:v>39660000</c:v>
                </c:pt>
                <c:pt idx="101387">
                  <c:v>39000000</c:v>
                </c:pt>
                <c:pt idx="101388">
                  <c:v>38700000</c:v>
                </c:pt>
                <c:pt idx="101389">
                  <c:v>37320000</c:v>
                </c:pt>
                <c:pt idx="101390">
                  <c:v>35760000</c:v>
                </c:pt>
                <c:pt idx="101391">
                  <c:v>34350000</c:v>
                </c:pt>
                <c:pt idx="101392">
                  <c:v>33120000</c:v>
                </c:pt>
                <c:pt idx="101393">
                  <c:v>32400000</c:v>
                </c:pt>
                <c:pt idx="101394">
                  <c:v>27200000</c:v>
                </c:pt>
                <c:pt idx="101395">
                  <c:v>26520000</c:v>
                </c:pt>
                <c:pt idx="101396">
                  <c:v>25500000</c:v>
                </c:pt>
                <c:pt idx="101397">
                  <c:v>23400000</c:v>
                </c:pt>
                <c:pt idx="101398">
                  <c:v>22200000</c:v>
                </c:pt>
                <c:pt idx="101399">
                  <c:v>20880000</c:v>
                </c:pt>
                <c:pt idx="101400">
                  <c:v>20160000</c:v>
                </c:pt>
                <c:pt idx="101401">
                  <c:v>20000000</c:v>
                </c:pt>
                <c:pt idx="101402">
                  <c:v>19780000</c:v>
                </c:pt>
                <c:pt idx="101403">
                  <c:v>19250000</c:v>
                </c:pt>
                <c:pt idx="101404">
                  <c:v>19200000</c:v>
                </c:pt>
                <c:pt idx="101405">
                  <c:v>17050000</c:v>
                </c:pt>
                <c:pt idx="101406">
                  <c:v>16960000</c:v>
                </c:pt>
                <c:pt idx="101407">
                  <c:v>16640000</c:v>
                </c:pt>
                <c:pt idx="101408">
                  <c:v>15260000</c:v>
                </c:pt>
                <c:pt idx="101409">
                  <c:v>13680000</c:v>
                </c:pt>
                <c:pt idx="101410">
                  <c:v>13520000</c:v>
                </c:pt>
                <c:pt idx="101411">
                  <c:v>12405000</c:v>
                </c:pt>
                <c:pt idx="101412">
                  <c:v>12240000</c:v>
                </c:pt>
                <c:pt idx="101413">
                  <c:v>11700000</c:v>
                </c:pt>
                <c:pt idx="101414">
                  <c:v>11300000</c:v>
                </c:pt>
                <c:pt idx="101415">
                  <c:v>11000000</c:v>
                </c:pt>
                <c:pt idx="101416">
                  <c:v>10290000</c:v>
                </c:pt>
                <c:pt idx="101417">
                  <c:v>9600000</c:v>
                </c:pt>
                <c:pt idx="101418">
                  <c:v>9600000</c:v>
                </c:pt>
                <c:pt idx="101419">
                  <c:v>9200000</c:v>
                </c:pt>
                <c:pt idx="101420">
                  <c:v>9100000</c:v>
                </c:pt>
                <c:pt idx="101421">
                  <c:v>9100000</c:v>
                </c:pt>
                <c:pt idx="101422">
                  <c:v>9030000</c:v>
                </c:pt>
                <c:pt idx="101423">
                  <c:v>8700000</c:v>
                </c:pt>
                <c:pt idx="101424">
                  <c:v>8400000</c:v>
                </c:pt>
                <c:pt idx="101425">
                  <c:v>7800000</c:v>
                </c:pt>
                <c:pt idx="101426">
                  <c:v>6300000</c:v>
                </c:pt>
                <c:pt idx="101427">
                  <c:v>5640000</c:v>
                </c:pt>
                <c:pt idx="101428">
                  <c:v>5520000</c:v>
                </c:pt>
                <c:pt idx="101429">
                  <c:v>5520000</c:v>
                </c:pt>
                <c:pt idx="101430">
                  <c:v>5200000</c:v>
                </c:pt>
                <c:pt idx="101431">
                  <c:v>5200000</c:v>
                </c:pt>
                <c:pt idx="101432">
                  <c:v>5200000</c:v>
                </c:pt>
                <c:pt idx="101433">
                  <c:v>5160000</c:v>
                </c:pt>
                <c:pt idx="101434">
                  <c:v>5000000</c:v>
                </c:pt>
                <c:pt idx="101435">
                  <c:v>5000000</c:v>
                </c:pt>
                <c:pt idx="101436">
                  <c:v>4560000</c:v>
                </c:pt>
                <c:pt idx="101437">
                  <c:v>4480000</c:v>
                </c:pt>
                <c:pt idx="101438">
                  <c:v>4280000</c:v>
                </c:pt>
                <c:pt idx="101439">
                  <c:v>4020000</c:v>
                </c:pt>
                <c:pt idx="101440">
                  <c:v>3850000</c:v>
                </c:pt>
                <c:pt idx="101441">
                  <c:v>3600000</c:v>
                </c:pt>
                <c:pt idx="101442">
                  <c:v>3360000</c:v>
                </c:pt>
                <c:pt idx="101443">
                  <c:v>3000000</c:v>
                </c:pt>
                <c:pt idx="101444">
                  <c:v>2880000</c:v>
                </c:pt>
                <c:pt idx="101445">
                  <c:v>2850000</c:v>
                </c:pt>
                <c:pt idx="101446">
                  <c:v>2760000</c:v>
                </c:pt>
                <c:pt idx="101447">
                  <c:v>2590000</c:v>
                </c:pt>
                <c:pt idx="101448">
                  <c:v>2500000</c:v>
                </c:pt>
                <c:pt idx="101449">
                  <c:v>2400000</c:v>
                </c:pt>
                <c:pt idx="101450">
                  <c:v>2400000</c:v>
                </c:pt>
                <c:pt idx="101451">
                  <c:v>2240000</c:v>
                </c:pt>
                <c:pt idx="101452">
                  <c:v>1960000</c:v>
                </c:pt>
                <c:pt idx="101453">
                  <c:v>1900000</c:v>
                </c:pt>
                <c:pt idx="101454">
                  <c:v>1820000</c:v>
                </c:pt>
                <c:pt idx="101455">
                  <c:v>1800000</c:v>
                </c:pt>
                <c:pt idx="101456">
                  <c:v>1610000</c:v>
                </c:pt>
                <c:pt idx="101457">
                  <c:v>1600000</c:v>
                </c:pt>
                <c:pt idx="101458">
                  <c:v>1560000</c:v>
                </c:pt>
                <c:pt idx="101459">
                  <c:v>1440000</c:v>
                </c:pt>
                <c:pt idx="101460">
                  <c:v>1100000</c:v>
                </c:pt>
                <c:pt idx="101461">
                  <c:v>1020000</c:v>
                </c:pt>
                <c:pt idx="101462">
                  <c:v>950000</c:v>
                </c:pt>
                <c:pt idx="101463">
                  <c:v>900000</c:v>
                </c:pt>
                <c:pt idx="101464">
                  <c:v>780000</c:v>
                </c:pt>
                <c:pt idx="101465">
                  <c:v>750000</c:v>
                </c:pt>
                <c:pt idx="101466">
                  <c:v>700000</c:v>
                </c:pt>
                <c:pt idx="101467">
                  <c:v>540000</c:v>
                </c:pt>
                <c:pt idx="101468">
                  <c:v>400000</c:v>
                </c:pt>
                <c:pt idx="101469">
                  <c:v>240000</c:v>
                </c:pt>
                <c:pt idx="101470">
                  <c:v>177719996</c:v>
                </c:pt>
                <c:pt idx="101471">
                  <c:v>95790000</c:v>
                </c:pt>
                <c:pt idx="101472">
                  <c:v>68320000</c:v>
                </c:pt>
                <c:pt idx="101473">
                  <c:v>48300000</c:v>
                </c:pt>
                <c:pt idx="101474">
                  <c:v>45300000</c:v>
                </c:pt>
                <c:pt idx="101475">
                  <c:v>41610000</c:v>
                </c:pt>
                <c:pt idx="101476">
                  <c:v>39150000</c:v>
                </c:pt>
                <c:pt idx="101477">
                  <c:v>34800000</c:v>
                </c:pt>
                <c:pt idx="101478">
                  <c:v>32520000</c:v>
                </c:pt>
                <c:pt idx="101479">
                  <c:v>31800000</c:v>
                </c:pt>
                <c:pt idx="101480">
                  <c:v>29810000</c:v>
                </c:pt>
                <c:pt idx="101481">
                  <c:v>27000000</c:v>
                </c:pt>
                <c:pt idx="101482">
                  <c:v>24720000</c:v>
                </c:pt>
                <c:pt idx="101483">
                  <c:v>24600000</c:v>
                </c:pt>
                <c:pt idx="101484">
                  <c:v>24300000</c:v>
                </c:pt>
                <c:pt idx="101485">
                  <c:v>22500000</c:v>
                </c:pt>
                <c:pt idx="101486">
                  <c:v>19900000</c:v>
                </c:pt>
                <c:pt idx="101487">
                  <c:v>19630000</c:v>
                </c:pt>
                <c:pt idx="101488">
                  <c:v>19440000</c:v>
                </c:pt>
                <c:pt idx="101489">
                  <c:v>19080000</c:v>
                </c:pt>
                <c:pt idx="101490">
                  <c:v>19050000</c:v>
                </c:pt>
                <c:pt idx="101491">
                  <c:v>14400000</c:v>
                </c:pt>
                <c:pt idx="101492">
                  <c:v>13920000</c:v>
                </c:pt>
                <c:pt idx="101493">
                  <c:v>13630000</c:v>
                </c:pt>
                <c:pt idx="101494">
                  <c:v>13320000</c:v>
                </c:pt>
                <c:pt idx="101495">
                  <c:v>13100000</c:v>
                </c:pt>
                <c:pt idx="101496">
                  <c:v>12560000</c:v>
                </c:pt>
                <c:pt idx="101497">
                  <c:v>12450000</c:v>
                </c:pt>
                <c:pt idx="101498">
                  <c:v>11640000</c:v>
                </c:pt>
                <c:pt idx="101499">
                  <c:v>11200000</c:v>
                </c:pt>
                <c:pt idx="101500">
                  <c:v>11040000</c:v>
                </c:pt>
                <c:pt idx="101501">
                  <c:v>10500000</c:v>
                </c:pt>
                <c:pt idx="101502">
                  <c:v>10400000</c:v>
                </c:pt>
                <c:pt idx="101503">
                  <c:v>9600000</c:v>
                </c:pt>
                <c:pt idx="101504">
                  <c:v>9500000</c:v>
                </c:pt>
                <c:pt idx="101505">
                  <c:v>8940000</c:v>
                </c:pt>
                <c:pt idx="101506">
                  <c:v>8750000</c:v>
                </c:pt>
                <c:pt idx="101507">
                  <c:v>8680000</c:v>
                </c:pt>
                <c:pt idx="101508">
                  <c:v>8440000</c:v>
                </c:pt>
                <c:pt idx="101509">
                  <c:v>8260000</c:v>
                </c:pt>
                <c:pt idx="101510">
                  <c:v>8000000</c:v>
                </c:pt>
                <c:pt idx="101511">
                  <c:v>7200000</c:v>
                </c:pt>
                <c:pt idx="101512">
                  <c:v>7100000</c:v>
                </c:pt>
                <c:pt idx="101513">
                  <c:v>6900000</c:v>
                </c:pt>
                <c:pt idx="101514">
                  <c:v>6040000</c:v>
                </c:pt>
                <c:pt idx="101515">
                  <c:v>5960000</c:v>
                </c:pt>
                <c:pt idx="101516">
                  <c:v>5920000</c:v>
                </c:pt>
                <c:pt idx="101517">
                  <c:v>5880000</c:v>
                </c:pt>
                <c:pt idx="101518">
                  <c:v>5600000</c:v>
                </c:pt>
                <c:pt idx="101519">
                  <c:v>5600000</c:v>
                </c:pt>
                <c:pt idx="101520">
                  <c:v>5040000</c:v>
                </c:pt>
                <c:pt idx="101521">
                  <c:v>4920000</c:v>
                </c:pt>
                <c:pt idx="101522">
                  <c:v>4680000</c:v>
                </c:pt>
                <c:pt idx="101523">
                  <c:v>4200000</c:v>
                </c:pt>
                <c:pt idx="101524">
                  <c:v>4100000</c:v>
                </c:pt>
                <c:pt idx="101525">
                  <c:v>4080000</c:v>
                </c:pt>
                <c:pt idx="101526">
                  <c:v>4000000</c:v>
                </c:pt>
                <c:pt idx="101527">
                  <c:v>4000000</c:v>
                </c:pt>
                <c:pt idx="101528">
                  <c:v>3880000</c:v>
                </c:pt>
                <c:pt idx="101529">
                  <c:v>3640000</c:v>
                </c:pt>
                <c:pt idx="101530">
                  <c:v>3600000</c:v>
                </c:pt>
                <c:pt idx="101531">
                  <c:v>3600000</c:v>
                </c:pt>
                <c:pt idx="101532">
                  <c:v>3200000</c:v>
                </c:pt>
                <c:pt idx="101533">
                  <c:v>3000000</c:v>
                </c:pt>
                <c:pt idx="101534">
                  <c:v>2900000</c:v>
                </c:pt>
                <c:pt idx="101535">
                  <c:v>2680000</c:v>
                </c:pt>
                <c:pt idx="101536">
                  <c:v>2300000</c:v>
                </c:pt>
                <c:pt idx="101537">
                  <c:v>2240000</c:v>
                </c:pt>
                <c:pt idx="101538">
                  <c:v>2100000</c:v>
                </c:pt>
                <c:pt idx="101539">
                  <c:v>2080000</c:v>
                </c:pt>
                <c:pt idx="101540">
                  <c:v>2000000</c:v>
                </c:pt>
                <c:pt idx="101541">
                  <c:v>1980000</c:v>
                </c:pt>
                <c:pt idx="101542">
                  <c:v>1960000</c:v>
                </c:pt>
                <c:pt idx="101543">
                  <c:v>1800000</c:v>
                </c:pt>
                <c:pt idx="101544">
                  <c:v>1700000</c:v>
                </c:pt>
                <c:pt idx="101545">
                  <c:v>1300000</c:v>
                </c:pt>
                <c:pt idx="101546">
                  <c:v>1200000</c:v>
                </c:pt>
                <c:pt idx="101547">
                  <c:v>1200000</c:v>
                </c:pt>
                <c:pt idx="101548">
                  <c:v>1050000</c:v>
                </c:pt>
                <c:pt idx="101549">
                  <c:v>1050000</c:v>
                </c:pt>
                <c:pt idx="101550">
                  <c:v>900000</c:v>
                </c:pt>
                <c:pt idx="101551">
                  <c:v>840000</c:v>
                </c:pt>
                <c:pt idx="101552">
                  <c:v>800000</c:v>
                </c:pt>
                <c:pt idx="101553">
                  <c:v>660000</c:v>
                </c:pt>
                <c:pt idx="101554">
                  <c:v>660000</c:v>
                </c:pt>
                <c:pt idx="101555">
                  <c:v>630000</c:v>
                </c:pt>
                <c:pt idx="101556">
                  <c:v>560000</c:v>
                </c:pt>
                <c:pt idx="101557">
                  <c:v>420000</c:v>
                </c:pt>
                <c:pt idx="101558">
                  <c:v>400000</c:v>
                </c:pt>
                <c:pt idx="101559">
                  <c:v>180000</c:v>
                </c:pt>
                <c:pt idx="101560">
                  <c:v>80000</c:v>
                </c:pt>
                <c:pt idx="101561">
                  <c:v>35000</c:v>
                </c:pt>
                <c:pt idx="101562">
                  <c:v>164250000</c:v>
                </c:pt>
                <c:pt idx="101563">
                  <c:v>86260000</c:v>
                </c:pt>
                <c:pt idx="101564">
                  <c:v>82240000</c:v>
                </c:pt>
                <c:pt idx="101565">
                  <c:v>79080000</c:v>
                </c:pt>
                <c:pt idx="101566">
                  <c:v>75760000</c:v>
                </c:pt>
                <c:pt idx="101567">
                  <c:v>70420000</c:v>
                </c:pt>
                <c:pt idx="101568">
                  <c:v>66560000</c:v>
                </c:pt>
                <c:pt idx="101569">
                  <c:v>65280000</c:v>
                </c:pt>
                <c:pt idx="101570">
                  <c:v>60800000</c:v>
                </c:pt>
                <c:pt idx="101571">
                  <c:v>59600000</c:v>
                </c:pt>
                <c:pt idx="101572">
                  <c:v>54080000</c:v>
                </c:pt>
                <c:pt idx="101573">
                  <c:v>51720000</c:v>
                </c:pt>
                <c:pt idx="101574">
                  <c:v>44520000</c:v>
                </c:pt>
                <c:pt idx="101575">
                  <c:v>43860000</c:v>
                </c:pt>
                <c:pt idx="101576">
                  <c:v>39200000</c:v>
                </c:pt>
                <c:pt idx="101577">
                  <c:v>38580000</c:v>
                </c:pt>
                <c:pt idx="101578">
                  <c:v>36450000</c:v>
                </c:pt>
                <c:pt idx="101579">
                  <c:v>34200000</c:v>
                </c:pt>
                <c:pt idx="101580">
                  <c:v>34160000</c:v>
                </c:pt>
                <c:pt idx="101581">
                  <c:v>33200000</c:v>
                </c:pt>
                <c:pt idx="101582">
                  <c:v>32720000</c:v>
                </c:pt>
                <c:pt idx="101583">
                  <c:v>31550000</c:v>
                </c:pt>
                <c:pt idx="101584">
                  <c:v>29050000</c:v>
                </c:pt>
                <c:pt idx="101585">
                  <c:v>26640000</c:v>
                </c:pt>
                <c:pt idx="101586">
                  <c:v>25680000</c:v>
                </c:pt>
                <c:pt idx="101587">
                  <c:v>24500000</c:v>
                </c:pt>
                <c:pt idx="101588">
                  <c:v>24300000</c:v>
                </c:pt>
                <c:pt idx="101589">
                  <c:v>23680000</c:v>
                </c:pt>
                <c:pt idx="101590">
                  <c:v>22650000</c:v>
                </c:pt>
                <c:pt idx="101591">
                  <c:v>21960000</c:v>
                </c:pt>
                <c:pt idx="101592">
                  <c:v>20120000</c:v>
                </c:pt>
                <c:pt idx="101593">
                  <c:v>19320000</c:v>
                </c:pt>
                <c:pt idx="101594">
                  <c:v>18550000</c:v>
                </c:pt>
                <c:pt idx="101595">
                  <c:v>18500000</c:v>
                </c:pt>
                <c:pt idx="101596">
                  <c:v>16350000</c:v>
                </c:pt>
                <c:pt idx="101597">
                  <c:v>16280000</c:v>
                </c:pt>
                <c:pt idx="101598">
                  <c:v>15520000</c:v>
                </c:pt>
                <c:pt idx="101599">
                  <c:v>15020000</c:v>
                </c:pt>
                <c:pt idx="101600">
                  <c:v>14880000</c:v>
                </c:pt>
                <c:pt idx="101601">
                  <c:v>14510000</c:v>
                </c:pt>
                <c:pt idx="101602">
                  <c:v>14460000</c:v>
                </c:pt>
                <c:pt idx="101603">
                  <c:v>14050000</c:v>
                </c:pt>
                <c:pt idx="101604">
                  <c:v>13600000</c:v>
                </c:pt>
                <c:pt idx="101605">
                  <c:v>13600000</c:v>
                </c:pt>
                <c:pt idx="101606">
                  <c:v>13500000</c:v>
                </c:pt>
                <c:pt idx="101607">
                  <c:v>13140000</c:v>
                </c:pt>
                <c:pt idx="101608">
                  <c:v>13000000</c:v>
                </c:pt>
                <c:pt idx="101609">
                  <c:v>12810000</c:v>
                </c:pt>
                <c:pt idx="101610">
                  <c:v>11490000</c:v>
                </c:pt>
                <c:pt idx="101611">
                  <c:v>11450000</c:v>
                </c:pt>
                <c:pt idx="101612">
                  <c:v>10680000</c:v>
                </c:pt>
                <c:pt idx="101613">
                  <c:v>9800000</c:v>
                </c:pt>
                <c:pt idx="101614">
                  <c:v>9360000</c:v>
                </c:pt>
                <c:pt idx="101615">
                  <c:v>8890000</c:v>
                </c:pt>
                <c:pt idx="101616">
                  <c:v>8840000</c:v>
                </c:pt>
                <c:pt idx="101617">
                  <c:v>8760000</c:v>
                </c:pt>
                <c:pt idx="101618">
                  <c:v>8560000</c:v>
                </c:pt>
                <c:pt idx="101619">
                  <c:v>8160000</c:v>
                </c:pt>
                <c:pt idx="101620">
                  <c:v>8000000</c:v>
                </c:pt>
                <c:pt idx="101621">
                  <c:v>7175000</c:v>
                </c:pt>
                <c:pt idx="101622">
                  <c:v>7080000</c:v>
                </c:pt>
                <c:pt idx="101623">
                  <c:v>6960000</c:v>
                </c:pt>
                <c:pt idx="101624">
                  <c:v>6960000</c:v>
                </c:pt>
                <c:pt idx="101625">
                  <c:v>6720000</c:v>
                </c:pt>
                <c:pt idx="101626">
                  <c:v>6600000</c:v>
                </c:pt>
                <c:pt idx="101627">
                  <c:v>6520000</c:v>
                </c:pt>
                <c:pt idx="101628">
                  <c:v>6500000</c:v>
                </c:pt>
                <c:pt idx="101629">
                  <c:v>6000000</c:v>
                </c:pt>
                <c:pt idx="101630">
                  <c:v>5720000</c:v>
                </c:pt>
                <c:pt idx="101631">
                  <c:v>5280000</c:v>
                </c:pt>
                <c:pt idx="101632">
                  <c:v>5100000</c:v>
                </c:pt>
                <c:pt idx="101633">
                  <c:v>4860000</c:v>
                </c:pt>
                <c:pt idx="101634">
                  <c:v>4250000</c:v>
                </c:pt>
                <c:pt idx="101635">
                  <c:v>4230000</c:v>
                </c:pt>
                <c:pt idx="101636">
                  <c:v>4200000</c:v>
                </c:pt>
                <c:pt idx="101637">
                  <c:v>3955000</c:v>
                </c:pt>
                <c:pt idx="101638">
                  <c:v>3840000</c:v>
                </c:pt>
                <c:pt idx="101639">
                  <c:v>3660000</c:v>
                </c:pt>
                <c:pt idx="101640">
                  <c:v>3660000</c:v>
                </c:pt>
                <c:pt idx="101641">
                  <c:v>3525000</c:v>
                </c:pt>
                <c:pt idx="101642">
                  <c:v>3465000</c:v>
                </c:pt>
                <c:pt idx="101643">
                  <c:v>3240000</c:v>
                </c:pt>
                <c:pt idx="101644">
                  <c:v>2720000</c:v>
                </c:pt>
                <c:pt idx="101645">
                  <c:v>2500000</c:v>
                </c:pt>
                <c:pt idx="101646">
                  <c:v>2310000</c:v>
                </c:pt>
                <c:pt idx="101647">
                  <c:v>1880000</c:v>
                </c:pt>
                <c:pt idx="101648">
                  <c:v>1800000</c:v>
                </c:pt>
                <c:pt idx="101649">
                  <c:v>1675000</c:v>
                </c:pt>
                <c:pt idx="101650">
                  <c:v>1560000</c:v>
                </c:pt>
                <c:pt idx="101651">
                  <c:v>1520000</c:v>
                </c:pt>
                <c:pt idx="101652">
                  <c:v>1380000</c:v>
                </c:pt>
                <c:pt idx="101653">
                  <c:v>1375000</c:v>
                </c:pt>
                <c:pt idx="101654">
                  <c:v>1320000</c:v>
                </c:pt>
                <c:pt idx="101655">
                  <c:v>840000</c:v>
                </c:pt>
                <c:pt idx="101656">
                  <c:v>825000</c:v>
                </c:pt>
                <c:pt idx="101657">
                  <c:v>660000</c:v>
                </c:pt>
                <c:pt idx="101658">
                  <c:v>600000</c:v>
                </c:pt>
                <c:pt idx="101659">
                  <c:v>300000</c:v>
                </c:pt>
                <c:pt idx="101660">
                  <c:v>300000</c:v>
                </c:pt>
                <c:pt idx="101661">
                  <c:v>86260000</c:v>
                </c:pt>
                <c:pt idx="101662">
                  <c:v>48720000</c:v>
                </c:pt>
                <c:pt idx="101663">
                  <c:v>31680000</c:v>
                </c:pt>
                <c:pt idx="101664">
                  <c:v>21360000</c:v>
                </c:pt>
                <c:pt idx="101665">
                  <c:v>21360000</c:v>
                </c:pt>
                <c:pt idx="101666">
                  <c:v>19450000</c:v>
                </c:pt>
                <c:pt idx="101667">
                  <c:v>18200000</c:v>
                </c:pt>
                <c:pt idx="101668">
                  <c:v>17850000</c:v>
                </c:pt>
                <c:pt idx="101669">
                  <c:v>14720000</c:v>
                </c:pt>
                <c:pt idx="101670">
                  <c:v>14640000</c:v>
                </c:pt>
                <c:pt idx="101671">
                  <c:v>14220000</c:v>
                </c:pt>
                <c:pt idx="101672">
                  <c:v>12800000</c:v>
                </c:pt>
                <c:pt idx="101673">
                  <c:v>12390000</c:v>
                </c:pt>
                <c:pt idx="101674">
                  <c:v>11880000</c:v>
                </c:pt>
                <c:pt idx="101675">
                  <c:v>11750000</c:v>
                </c:pt>
                <c:pt idx="101676">
                  <c:v>10650000</c:v>
                </c:pt>
                <c:pt idx="101677">
                  <c:v>10050000</c:v>
                </c:pt>
                <c:pt idx="101678">
                  <c:v>9520000</c:v>
                </c:pt>
                <c:pt idx="101679">
                  <c:v>9450000</c:v>
                </c:pt>
                <c:pt idx="101680">
                  <c:v>9360000</c:v>
                </c:pt>
                <c:pt idx="101681">
                  <c:v>8960000</c:v>
                </c:pt>
                <c:pt idx="101682">
                  <c:v>8550000</c:v>
                </c:pt>
                <c:pt idx="101683">
                  <c:v>8280000</c:v>
                </c:pt>
                <c:pt idx="101684">
                  <c:v>8200000</c:v>
                </c:pt>
                <c:pt idx="101685">
                  <c:v>7200000</c:v>
                </c:pt>
                <c:pt idx="101686">
                  <c:v>7140000</c:v>
                </c:pt>
                <c:pt idx="101687">
                  <c:v>6750000</c:v>
                </c:pt>
                <c:pt idx="101688">
                  <c:v>6615000</c:v>
                </c:pt>
                <c:pt idx="101689">
                  <c:v>6500000</c:v>
                </c:pt>
                <c:pt idx="101690">
                  <c:v>6160000</c:v>
                </c:pt>
                <c:pt idx="101691">
                  <c:v>5810000</c:v>
                </c:pt>
                <c:pt idx="101692">
                  <c:v>5780000</c:v>
                </c:pt>
                <c:pt idx="101693">
                  <c:v>4720000</c:v>
                </c:pt>
                <c:pt idx="101694">
                  <c:v>4640000</c:v>
                </c:pt>
                <c:pt idx="101695">
                  <c:v>4560000</c:v>
                </c:pt>
                <c:pt idx="101696">
                  <c:v>4140000</c:v>
                </c:pt>
                <c:pt idx="101697">
                  <c:v>4000000</c:v>
                </c:pt>
                <c:pt idx="101698">
                  <c:v>3900000</c:v>
                </c:pt>
                <c:pt idx="101699">
                  <c:v>3840000</c:v>
                </c:pt>
                <c:pt idx="101700">
                  <c:v>3800000</c:v>
                </c:pt>
                <c:pt idx="101701">
                  <c:v>3680000</c:v>
                </c:pt>
                <c:pt idx="101702">
                  <c:v>3680000</c:v>
                </c:pt>
                <c:pt idx="101703">
                  <c:v>3520000</c:v>
                </c:pt>
                <c:pt idx="101704">
                  <c:v>3480000</c:v>
                </c:pt>
                <c:pt idx="101705">
                  <c:v>3400000</c:v>
                </c:pt>
                <c:pt idx="101706">
                  <c:v>3360000</c:v>
                </c:pt>
                <c:pt idx="101707">
                  <c:v>3350000</c:v>
                </c:pt>
                <c:pt idx="101708">
                  <c:v>3290000</c:v>
                </c:pt>
                <c:pt idx="101709">
                  <c:v>3160000</c:v>
                </c:pt>
                <c:pt idx="101710">
                  <c:v>3150000</c:v>
                </c:pt>
                <c:pt idx="101711">
                  <c:v>3120000</c:v>
                </c:pt>
                <c:pt idx="101712">
                  <c:v>3100000</c:v>
                </c:pt>
                <c:pt idx="101713">
                  <c:v>2895000</c:v>
                </c:pt>
                <c:pt idx="101714">
                  <c:v>2850000</c:v>
                </c:pt>
                <c:pt idx="101715">
                  <c:v>2760000</c:v>
                </c:pt>
                <c:pt idx="101716">
                  <c:v>2520000</c:v>
                </c:pt>
                <c:pt idx="101717">
                  <c:v>2450000</c:v>
                </c:pt>
                <c:pt idx="101718">
                  <c:v>2400000</c:v>
                </c:pt>
                <c:pt idx="101719">
                  <c:v>2200000</c:v>
                </c:pt>
                <c:pt idx="101720">
                  <c:v>2100000</c:v>
                </c:pt>
                <c:pt idx="101721">
                  <c:v>2000000</c:v>
                </c:pt>
                <c:pt idx="101722">
                  <c:v>2000000</c:v>
                </c:pt>
                <c:pt idx="101723">
                  <c:v>1980000</c:v>
                </c:pt>
                <c:pt idx="101724">
                  <c:v>1860000</c:v>
                </c:pt>
                <c:pt idx="101725">
                  <c:v>1600000</c:v>
                </c:pt>
                <c:pt idx="101726">
                  <c:v>1550000</c:v>
                </c:pt>
                <c:pt idx="101727">
                  <c:v>1520000</c:v>
                </c:pt>
                <c:pt idx="101728">
                  <c:v>1470000</c:v>
                </c:pt>
                <c:pt idx="101729">
                  <c:v>1360000</c:v>
                </c:pt>
                <c:pt idx="101730">
                  <c:v>1200000</c:v>
                </c:pt>
                <c:pt idx="101731">
                  <c:v>1200000</c:v>
                </c:pt>
                <c:pt idx="101732">
                  <c:v>1150000</c:v>
                </c:pt>
                <c:pt idx="101733">
                  <c:v>1150000</c:v>
                </c:pt>
                <c:pt idx="101734">
                  <c:v>1140000</c:v>
                </c:pt>
                <c:pt idx="101735">
                  <c:v>910000</c:v>
                </c:pt>
                <c:pt idx="101736">
                  <c:v>840000</c:v>
                </c:pt>
                <c:pt idx="101737">
                  <c:v>760000</c:v>
                </c:pt>
                <c:pt idx="101738">
                  <c:v>700000</c:v>
                </c:pt>
                <c:pt idx="101739">
                  <c:v>560000</c:v>
                </c:pt>
                <c:pt idx="101740">
                  <c:v>500000</c:v>
                </c:pt>
                <c:pt idx="101741">
                  <c:v>400000</c:v>
                </c:pt>
                <c:pt idx="101742">
                  <c:v>250000</c:v>
                </c:pt>
                <c:pt idx="101743">
                  <c:v>200000</c:v>
                </c:pt>
                <c:pt idx="101744">
                  <c:v>127574999</c:v>
                </c:pt>
                <c:pt idx="101745">
                  <c:v>50250000</c:v>
                </c:pt>
                <c:pt idx="101746">
                  <c:v>38100000</c:v>
                </c:pt>
                <c:pt idx="101747">
                  <c:v>35700000</c:v>
                </c:pt>
                <c:pt idx="101748">
                  <c:v>33300000</c:v>
                </c:pt>
                <c:pt idx="101749">
                  <c:v>28480000</c:v>
                </c:pt>
                <c:pt idx="101750">
                  <c:v>27500000</c:v>
                </c:pt>
                <c:pt idx="101751">
                  <c:v>26700000</c:v>
                </c:pt>
                <c:pt idx="101752">
                  <c:v>24390000</c:v>
                </c:pt>
                <c:pt idx="101753">
                  <c:v>23700000</c:v>
                </c:pt>
                <c:pt idx="101754">
                  <c:v>21120000</c:v>
                </c:pt>
                <c:pt idx="101755">
                  <c:v>18980000</c:v>
                </c:pt>
                <c:pt idx="101756">
                  <c:v>18600000</c:v>
                </c:pt>
                <c:pt idx="101757">
                  <c:v>17400000</c:v>
                </c:pt>
                <c:pt idx="101758">
                  <c:v>16950000</c:v>
                </c:pt>
                <c:pt idx="101759">
                  <c:v>16450000</c:v>
                </c:pt>
                <c:pt idx="101760">
                  <c:v>16050000</c:v>
                </c:pt>
                <c:pt idx="101761">
                  <c:v>15410000</c:v>
                </c:pt>
                <c:pt idx="101762">
                  <c:v>15180000</c:v>
                </c:pt>
                <c:pt idx="101763">
                  <c:v>14800000</c:v>
                </c:pt>
                <c:pt idx="101764">
                  <c:v>13800000</c:v>
                </c:pt>
                <c:pt idx="101765">
                  <c:v>10680000</c:v>
                </c:pt>
                <c:pt idx="101766">
                  <c:v>10440000</c:v>
                </c:pt>
                <c:pt idx="101767">
                  <c:v>8700000</c:v>
                </c:pt>
                <c:pt idx="101768">
                  <c:v>7980000</c:v>
                </c:pt>
                <c:pt idx="101769">
                  <c:v>7950000</c:v>
                </c:pt>
                <c:pt idx="101770">
                  <c:v>7920000</c:v>
                </c:pt>
                <c:pt idx="101771">
                  <c:v>7700000</c:v>
                </c:pt>
                <c:pt idx="101772">
                  <c:v>7520000</c:v>
                </c:pt>
                <c:pt idx="101773">
                  <c:v>7500000</c:v>
                </c:pt>
                <c:pt idx="101774">
                  <c:v>6840000</c:v>
                </c:pt>
                <c:pt idx="101775">
                  <c:v>6600000</c:v>
                </c:pt>
                <c:pt idx="101776">
                  <c:v>6600000</c:v>
                </c:pt>
                <c:pt idx="101777">
                  <c:v>6480000</c:v>
                </c:pt>
                <c:pt idx="101778">
                  <c:v>6320000</c:v>
                </c:pt>
                <c:pt idx="101779">
                  <c:v>6240000</c:v>
                </c:pt>
                <c:pt idx="101780">
                  <c:v>6100000</c:v>
                </c:pt>
                <c:pt idx="101781">
                  <c:v>5400000</c:v>
                </c:pt>
                <c:pt idx="101782">
                  <c:v>5130000</c:v>
                </c:pt>
                <c:pt idx="101783">
                  <c:v>5050000</c:v>
                </c:pt>
                <c:pt idx="101784">
                  <c:v>4880000</c:v>
                </c:pt>
                <c:pt idx="101785">
                  <c:v>4800000</c:v>
                </c:pt>
                <c:pt idx="101786">
                  <c:v>4640000</c:v>
                </c:pt>
                <c:pt idx="101787">
                  <c:v>4550000</c:v>
                </c:pt>
                <c:pt idx="101788">
                  <c:v>4260000</c:v>
                </c:pt>
                <c:pt idx="101789">
                  <c:v>3850000</c:v>
                </c:pt>
                <c:pt idx="101790">
                  <c:v>3840000</c:v>
                </c:pt>
                <c:pt idx="101791">
                  <c:v>3840000</c:v>
                </c:pt>
                <c:pt idx="101792">
                  <c:v>3700000</c:v>
                </c:pt>
                <c:pt idx="101793">
                  <c:v>3500000</c:v>
                </c:pt>
                <c:pt idx="101794">
                  <c:v>3300000</c:v>
                </c:pt>
                <c:pt idx="101795">
                  <c:v>3000000</c:v>
                </c:pt>
                <c:pt idx="101796">
                  <c:v>2880000</c:v>
                </c:pt>
                <c:pt idx="101797">
                  <c:v>2800000</c:v>
                </c:pt>
                <c:pt idx="101798">
                  <c:v>2640000</c:v>
                </c:pt>
                <c:pt idx="101799">
                  <c:v>2600000</c:v>
                </c:pt>
                <c:pt idx="101800">
                  <c:v>2200000</c:v>
                </c:pt>
                <c:pt idx="101801">
                  <c:v>2000000</c:v>
                </c:pt>
                <c:pt idx="101802">
                  <c:v>1880000</c:v>
                </c:pt>
                <c:pt idx="101803">
                  <c:v>1820000</c:v>
                </c:pt>
                <c:pt idx="101804">
                  <c:v>1700000</c:v>
                </c:pt>
                <c:pt idx="101805">
                  <c:v>1560000</c:v>
                </c:pt>
                <c:pt idx="101806">
                  <c:v>1560000</c:v>
                </c:pt>
                <c:pt idx="101807">
                  <c:v>1500000</c:v>
                </c:pt>
                <c:pt idx="101808">
                  <c:v>1500000</c:v>
                </c:pt>
                <c:pt idx="101809">
                  <c:v>1400000</c:v>
                </c:pt>
                <c:pt idx="101810">
                  <c:v>1400000</c:v>
                </c:pt>
                <c:pt idx="101811">
                  <c:v>1380000</c:v>
                </c:pt>
                <c:pt idx="101812">
                  <c:v>1380000</c:v>
                </c:pt>
                <c:pt idx="101813">
                  <c:v>1330000</c:v>
                </c:pt>
                <c:pt idx="101814">
                  <c:v>1320000</c:v>
                </c:pt>
                <c:pt idx="101815">
                  <c:v>1300000</c:v>
                </c:pt>
                <c:pt idx="101816">
                  <c:v>1300000</c:v>
                </c:pt>
                <c:pt idx="101817">
                  <c:v>1200000</c:v>
                </c:pt>
                <c:pt idx="101818">
                  <c:v>1200000</c:v>
                </c:pt>
                <c:pt idx="101819">
                  <c:v>1190000</c:v>
                </c:pt>
                <c:pt idx="101820">
                  <c:v>1120000</c:v>
                </c:pt>
                <c:pt idx="101821">
                  <c:v>1080000</c:v>
                </c:pt>
                <c:pt idx="101822">
                  <c:v>1000000</c:v>
                </c:pt>
                <c:pt idx="101823">
                  <c:v>960000</c:v>
                </c:pt>
                <c:pt idx="101824">
                  <c:v>950000</c:v>
                </c:pt>
                <c:pt idx="101825">
                  <c:v>900000</c:v>
                </c:pt>
                <c:pt idx="101826">
                  <c:v>880000</c:v>
                </c:pt>
                <c:pt idx="101827">
                  <c:v>850000</c:v>
                </c:pt>
                <c:pt idx="101828">
                  <c:v>850000</c:v>
                </c:pt>
                <c:pt idx="101829">
                  <c:v>810000</c:v>
                </c:pt>
                <c:pt idx="101830">
                  <c:v>800000</c:v>
                </c:pt>
                <c:pt idx="101831">
                  <c:v>780000</c:v>
                </c:pt>
                <c:pt idx="101832">
                  <c:v>780000</c:v>
                </c:pt>
                <c:pt idx="101833">
                  <c:v>560000</c:v>
                </c:pt>
                <c:pt idx="101834">
                  <c:v>550000</c:v>
                </c:pt>
                <c:pt idx="101835">
                  <c:v>540000</c:v>
                </c:pt>
                <c:pt idx="101836">
                  <c:v>490000</c:v>
                </c:pt>
                <c:pt idx="101837">
                  <c:v>450000</c:v>
                </c:pt>
                <c:pt idx="101838">
                  <c:v>250000</c:v>
                </c:pt>
                <c:pt idx="101839">
                  <c:v>120000</c:v>
                </c:pt>
                <c:pt idx="101840">
                  <c:v>105905999</c:v>
                </c:pt>
                <c:pt idx="101841">
                  <c:v>56850000</c:v>
                </c:pt>
                <c:pt idx="101842">
                  <c:v>36720000</c:v>
                </c:pt>
                <c:pt idx="101843">
                  <c:v>32550000</c:v>
                </c:pt>
                <c:pt idx="101844">
                  <c:v>31200000</c:v>
                </c:pt>
                <c:pt idx="101845">
                  <c:v>27600000</c:v>
                </c:pt>
                <c:pt idx="101846">
                  <c:v>27150000</c:v>
                </c:pt>
                <c:pt idx="101847">
                  <c:v>22540000</c:v>
                </c:pt>
                <c:pt idx="101848">
                  <c:v>20100000</c:v>
                </c:pt>
                <c:pt idx="101849">
                  <c:v>20100000</c:v>
                </c:pt>
                <c:pt idx="101850">
                  <c:v>19950000</c:v>
                </c:pt>
                <c:pt idx="101851">
                  <c:v>16150000</c:v>
                </c:pt>
                <c:pt idx="101852">
                  <c:v>13950000</c:v>
                </c:pt>
                <c:pt idx="101853">
                  <c:v>13050000</c:v>
                </c:pt>
                <c:pt idx="101854">
                  <c:v>12750000</c:v>
                </c:pt>
                <c:pt idx="101855">
                  <c:v>12600000</c:v>
                </c:pt>
                <c:pt idx="101856">
                  <c:v>11040000</c:v>
                </c:pt>
                <c:pt idx="101857">
                  <c:v>11040000</c:v>
                </c:pt>
                <c:pt idx="101858">
                  <c:v>10550000</c:v>
                </c:pt>
                <c:pt idx="101859">
                  <c:v>10320000</c:v>
                </c:pt>
                <c:pt idx="101860">
                  <c:v>10320000</c:v>
                </c:pt>
                <c:pt idx="101861">
                  <c:v>9960000</c:v>
                </c:pt>
                <c:pt idx="101862">
                  <c:v>9800000</c:v>
                </c:pt>
                <c:pt idx="101863">
                  <c:v>9760000</c:v>
                </c:pt>
                <c:pt idx="101864">
                  <c:v>9600000</c:v>
                </c:pt>
                <c:pt idx="101865">
                  <c:v>9000000</c:v>
                </c:pt>
                <c:pt idx="101866">
                  <c:v>8150000</c:v>
                </c:pt>
                <c:pt idx="101867">
                  <c:v>7840000</c:v>
                </c:pt>
                <c:pt idx="101868">
                  <c:v>7200000</c:v>
                </c:pt>
                <c:pt idx="101869">
                  <c:v>7070000</c:v>
                </c:pt>
                <c:pt idx="101870">
                  <c:v>6600000</c:v>
                </c:pt>
                <c:pt idx="101871">
                  <c:v>6000000</c:v>
                </c:pt>
                <c:pt idx="101872">
                  <c:v>6000000</c:v>
                </c:pt>
                <c:pt idx="101873">
                  <c:v>6000000</c:v>
                </c:pt>
                <c:pt idx="101874">
                  <c:v>5950000</c:v>
                </c:pt>
                <c:pt idx="101875">
                  <c:v>5640000</c:v>
                </c:pt>
                <c:pt idx="101876">
                  <c:v>5560000</c:v>
                </c:pt>
                <c:pt idx="101877">
                  <c:v>5520000</c:v>
                </c:pt>
                <c:pt idx="101878">
                  <c:v>5180000</c:v>
                </c:pt>
                <c:pt idx="101879">
                  <c:v>4960000</c:v>
                </c:pt>
                <c:pt idx="101880">
                  <c:v>4850000</c:v>
                </c:pt>
                <c:pt idx="101881">
                  <c:v>4800000</c:v>
                </c:pt>
                <c:pt idx="101882">
                  <c:v>4600000</c:v>
                </c:pt>
                <c:pt idx="101883">
                  <c:v>4500000</c:v>
                </c:pt>
                <c:pt idx="101884">
                  <c:v>4400000</c:v>
                </c:pt>
                <c:pt idx="101885">
                  <c:v>3720000</c:v>
                </c:pt>
                <c:pt idx="101886">
                  <c:v>3440000</c:v>
                </c:pt>
                <c:pt idx="101887">
                  <c:v>3120000</c:v>
                </c:pt>
                <c:pt idx="101888">
                  <c:v>3100000</c:v>
                </c:pt>
                <c:pt idx="101889">
                  <c:v>3100000</c:v>
                </c:pt>
                <c:pt idx="101890">
                  <c:v>3040000</c:v>
                </c:pt>
                <c:pt idx="101891">
                  <c:v>3000000</c:v>
                </c:pt>
                <c:pt idx="101892">
                  <c:v>2700000</c:v>
                </c:pt>
                <c:pt idx="101893">
                  <c:v>2640000</c:v>
                </c:pt>
                <c:pt idx="101894">
                  <c:v>2560000</c:v>
                </c:pt>
                <c:pt idx="101895">
                  <c:v>2450000</c:v>
                </c:pt>
                <c:pt idx="101896">
                  <c:v>2400000</c:v>
                </c:pt>
                <c:pt idx="101897">
                  <c:v>2320000</c:v>
                </c:pt>
                <c:pt idx="101898">
                  <c:v>2160000</c:v>
                </c:pt>
                <c:pt idx="101899">
                  <c:v>2080000</c:v>
                </c:pt>
                <c:pt idx="101900">
                  <c:v>1890000</c:v>
                </c:pt>
                <c:pt idx="101901">
                  <c:v>1850000</c:v>
                </c:pt>
                <c:pt idx="101902">
                  <c:v>1800000</c:v>
                </c:pt>
                <c:pt idx="101903">
                  <c:v>1700000</c:v>
                </c:pt>
                <c:pt idx="101904">
                  <c:v>1680000</c:v>
                </c:pt>
                <c:pt idx="101905">
                  <c:v>1680000</c:v>
                </c:pt>
                <c:pt idx="101906">
                  <c:v>1620000</c:v>
                </c:pt>
                <c:pt idx="101907">
                  <c:v>1620000</c:v>
                </c:pt>
                <c:pt idx="101908">
                  <c:v>1520000</c:v>
                </c:pt>
                <c:pt idx="101909">
                  <c:v>1500000</c:v>
                </c:pt>
                <c:pt idx="101910">
                  <c:v>1440000</c:v>
                </c:pt>
                <c:pt idx="101911">
                  <c:v>1400000</c:v>
                </c:pt>
                <c:pt idx="101912">
                  <c:v>1380000</c:v>
                </c:pt>
                <c:pt idx="101913">
                  <c:v>1320000</c:v>
                </c:pt>
                <c:pt idx="101914">
                  <c:v>1300000</c:v>
                </c:pt>
                <c:pt idx="101915">
                  <c:v>1080000</c:v>
                </c:pt>
                <c:pt idx="101916">
                  <c:v>960000</c:v>
                </c:pt>
                <c:pt idx="101917">
                  <c:v>900000</c:v>
                </c:pt>
                <c:pt idx="101918">
                  <c:v>900000</c:v>
                </c:pt>
                <c:pt idx="101919">
                  <c:v>900000</c:v>
                </c:pt>
                <c:pt idx="101920">
                  <c:v>860000</c:v>
                </c:pt>
                <c:pt idx="101921">
                  <c:v>800000</c:v>
                </c:pt>
                <c:pt idx="101922">
                  <c:v>600000</c:v>
                </c:pt>
                <c:pt idx="101923">
                  <c:v>600000</c:v>
                </c:pt>
                <c:pt idx="101924">
                  <c:v>600000</c:v>
                </c:pt>
                <c:pt idx="101925">
                  <c:v>560000</c:v>
                </c:pt>
                <c:pt idx="101926">
                  <c:v>540000</c:v>
                </c:pt>
                <c:pt idx="101927">
                  <c:v>450000</c:v>
                </c:pt>
                <c:pt idx="101928">
                  <c:v>420000</c:v>
                </c:pt>
                <c:pt idx="101929">
                  <c:v>400000</c:v>
                </c:pt>
                <c:pt idx="101930">
                  <c:v>250000</c:v>
                </c:pt>
                <c:pt idx="101931">
                  <c:v>200000</c:v>
                </c:pt>
                <c:pt idx="101932">
                  <c:v>116853000</c:v>
                </c:pt>
                <c:pt idx="101933">
                  <c:v>77680000</c:v>
                </c:pt>
                <c:pt idx="101934">
                  <c:v>77100000</c:v>
                </c:pt>
                <c:pt idx="101935">
                  <c:v>32280000</c:v>
                </c:pt>
                <c:pt idx="101936">
                  <c:v>27300000</c:v>
                </c:pt>
                <c:pt idx="101937">
                  <c:v>25440000</c:v>
                </c:pt>
                <c:pt idx="101938">
                  <c:v>25350000</c:v>
                </c:pt>
                <c:pt idx="101939">
                  <c:v>24880000</c:v>
                </c:pt>
                <c:pt idx="101940">
                  <c:v>22500000</c:v>
                </c:pt>
                <c:pt idx="101941">
                  <c:v>22200000</c:v>
                </c:pt>
                <c:pt idx="101942">
                  <c:v>20250000</c:v>
                </c:pt>
                <c:pt idx="101943">
                  <c:v>19200000</c:v>
                </c:pt>
                <c:pt idx="101944">
                  <c:v>18320000</c:v>
                </c:pt>
                <c:pt idx="101945">
                  <c:v>17050000</c:v>
                </c:pt>
                <c:pt idx="101946">
                  <c:v>15750000</c:v>
                </c:pt>
                <c:pt idx="101947">
                  <c:v>14850000</c:v>
                </c:pt>
                <c:pt idx="101948">
                  <c:v>14550000</c:v>
                </c:pt>
                <c:pt idx="101949">
                  <c:v>14400000</c:v>
                </c:pt>
                <c:pt idx="101950">
                  <c:v>11580000</c:v>
                </c:pt>
                <c:pt idx="101951">
                  <c:v>11560000</c:v>
                </c:pt>
                <c:pt idx="101952">
                  <c:v>11100000</c:v>
                </c:pt>
                <c:pt idx="101953">
                  <c:v>10680000</c:v>
                </c:pt>
                <c:pt idx="101954">
                  <c:v>10400000</c:v>
                </c:pt>
                <c:pt idx="101955">
                  <c:v>10320000</c:v>
                </c:pt>
                <c:pt idx="101956">
                  <c:v>9720000</c:v>
                </c:pt>
                <c:pt idx="101957">
                  <c:v>9460000</c:v>
                </c:pt>
                <c:pt idx="101958">
                  <c:v>8700000</c:v>
                </c:pt>
                <c:pt idx="101959">
                  <c:v>8200000</c:v>
                </c:pt>
                <c:pt idx="101960">
                  <c:v>7600000</c:v>
                </c:pt>
                <c:pt idx="101961">
                  <c:v>7440000</c:v>
                </c:pt>
                <c:pt idx="101962">
                  <c:v>7280000</c:v>
                </c:pt>
                <c:pt idx="101963">
                  <c:v>7200000</c:v>
                </c:pt>
                <c:pt idx="101964">
                  <c:v>6950000</c:v>
                </c:pt>
                <c:pt idx="101965">
                  <c:v>6600000</c:v>
                </c:pt>
                <c:pt idx="101966">
                  <c:v>5760000</c:v>
                </c:pt>
                <c:pt idx="101967">
                  <c:v>5650000</c:v>
                </c:pt>
                <c:pt idx="101968">
                  <c:v>5640000</c:v>
                </c:pt>
                <c:pt idx="101969">
                  <c:v>5400000</c:v>
                </c:pt>
                <c:pt idx="101970">
                  <c:v>5320000</c:v>
                </c:pt>
                <c:pt idx="101971">
                  <c:v>5280000</c:v>
                </c:pt>
                <c:pt idx="101972">
                  <c:v>5060000</c:v>
                </c:pt>
                <c:pt idx="101973">
                  <c:v>5040000</c:v>
                </c:pt>
                <c:pt idx="101974">
                  <c:v>4920000</c:v>
                </c:pt>
                <c:pt idx="101975">
                  <c:v>4880000</c:v>
                </c:pt>
                <c:pt idx="101976">
                  <c:v>4800000</c:v>
                </c:pt>
                <c:pt idx="101977">
                  <c:v>4060000</c:v>
                </c:pt>
                <c:pt idx="101978">
                  <c:v>4000000</c:v>
                </c:pt>
                <c:pt idx="101979">
                  <c:v>3900000</c:v>
                </c:pt>
                <c:pt idx="101980">
                  <c:v>3700000</c:v>
                </c:pt>
                <c:pt idx="101981">
                  <c:v>3600000</c:v>
                </c:pt>
                <c:pt idx="101982">
                  <c:v>3200000</c:v>
                </c:pt>
                <c:pt idx="101983">
                  <c:v>3150000</c:v>
                </c:pt>
                <c:pt idx="101984">
                  <c:v>3120000</c:v>
                </c:pt>
                <c:pt idx="101985">
                  <c:v>3060000</c:v>
                </c:pt>
                <c:pt idx="101986">
                  <c:v>2940000</c:v>
                </c:pt>
                <c:pt idx="101987">
                  <c:v>2940000</c:v>
                </c:pt>
                <c:pt idx="101988">
                  <c:v>2900000</c:v>
                </c:pt>
                <c:pt idx="101989">
                  <c:v>2720000</c:v>
                </c:pt>
                <c:pt idx="101990">
                  <c:v>2160000</c:v>
                </c:pt>
                <c:pt idx="101991">
                  <c:v>2100000</c:v>
                </c:pt>
                <c:pt idx="101992">
                  <c:v>2080000</c:v>
                </c:pt>
                <c:pt idx="101993">
                  <c:v>2000000</c:v>
                </c:pt>
                <c:pt idx="101994">
                  <c:v>1860000</c:v>
                </c:pt>
                <c:pt idx="101995">
                  <c:v>1840000</c:v>
                </c:pt>
                <c:pt idx="101996">
                  <c:v>1800000</c:v>
                </c:pt>
                <c:pt idx="101997">
                  <c:v>1700000</c:v>
                </c:pt>
                <c:pt idx="101998">
                  <c:v>1560000</c:v>
                </c:pt>
                <c:pt idx="101999">
                  <c:v>1520000</c:v>
                </c:pt>
                <c:pt idx="102000">
                  <c:v>1500000</c:v>
                </c:pt>
                <c:pt idx="102001">
                  <c:v>1440000</c:v>
                </c:pt>
                <c:pt idx="102002">
                  <c:v>1380000</c:v>
                </c:pt>
                <c:pt idx="102003">
                  <c:v>1300000</c:v>
                </c:pt>
                <c:pt idx="102004">
                  <c:v>1000000</c:v>
                </c:pt>
                <c:pt idx="102005">
                  <c:v>960000</c:v>
                </c:pt>
                <c:pt idx="102006">
                  <c:v>900000</c:v>
                </c:pt>
                <c:pt idx="102007">
                  <c:v>900000</c:v>
                </c:pt>
                <c:pt idx="102008">
                  <c:v>840000</c:v>
                </c:pt>
                <c:pt idx="102009">
                  <c:v>800000</c:v>
                </c:pt>
                <c:pt idx="102010">
                  <c:v>770000</c:v>
                </c:pt>
                <c:pt idx="102011">
                  <c:v>650000</c:v>
                </c:pt>
                <c:pt idx="102012">
                  <c:v>640000</c:v>
                </c:pt>
                <c:pt idx="102013">
                  <c:v>600000</c:v>
                </c:pt>
                <c:pt idx="102014">
                  <c:v>600000</c:v>
                </c:pt>
                <c:pt idx="102015">
                  <c:v>600000</c:v>
                </c:pt>
                <c:pt idx="102016">
                  <c:v>560000</c:v>
                </c:pt>
                <c:pt idx="102017">
                  <c:v>560000</c:v>
                </c:pt>
                <c:pt idx="102018">
                  <c:v>540000</c:v>
                </c:pt>
                <c:pt idx="102019">
                  <c:v>480000</c:v>
                </c:pt>
                <c:pt idx="102020">
                  <c:v>450000</c:v>
                </c:pt>
                <c:pt idx="102021">
                  <c:v>400000</c:v>
                </c:pt>
                <c:pt idx="102022">
                  <c:v>400000</c:v>
                </c:pt>
                <c:pt idx="102023">
                  <c:v>360000</c:v>
                </c:pt>
                <c:pt idx="102024">
                  <c:v>350000</c:v>
                </c:pt>
                <c:pt idx="102025">
                  <c:v>300000</c:v>
                </c:pt>
                <c:pt idx="102026">
                  <c:v>300000</c:v>
                </c:pt>
                <c:pt idx="102027">
                  <c:v>300000</c:v>
                </c:pt>
                <c:pt idx="102028">
                  <c:v>160000</c:v>
                </c:pt>
                <c:pt idx="102029">
                  <c:v>342617992</c:v>
                </c:pt>
                <c:pt idx="102030">
                  <c:v>179100000</c:v>
                </c:pt>
                <c:pt idx="102031">
                  <c:v>141450000</c:v>
                </c:pt>
                <c:pt idx="102032">
                  <c:v>119610000</c:v>
                </c:pt>
                <c:pt idx="102033">
                  <c:v>114450000</c:v>
                </c:pt>
                <c:pt idx="102034">
                  <c:v>112800000</c:v>
                </c:pt>
                <c:pt idx="102035">
                  <c:v>95700000</c:v>
                </c:pt>
                <c:pt idx="102036">
                  <c:v>94350000</c:v>
                </c:pt>
                <c:pt idx="102037">
                  <c:v>92960000</c:v>
                </c:pt>
                <c:pt idx="102038">
                  <c:v>92160000</c:v>
                </c:pt>
                <c:pt idx="102039">
                  <c:v>78000000</c:v>
                </c:pt>
                <c:pt idx="102040">
                  <c:v>73440000</c:v>
                </c:pt>
                <c:pt idx="102041">
                  <c:v>70200000</c:v>
                </c:pt>
                <c:pt idx="102042">
                  <c:v>69420000</c:v>
                </c:pt>
                <c:pt idx="102043">
                  <c:v>52800000</c:v>
                </c:pt>
                <c:pt idx="102044">
                  <c:v>52200000</c:v>
                </c:pt>
                <c:pt idx="102045">
                  <c:v>45720000</c:v>
                </c:pt>
                <c:pt idx="102046">
                  <c:v>42000000</c:v>
                </c:pt>
                <c:pt idx="102047">
                  <c:v>40810000</c:v>
                </c:pt>
                <c:pt idx="102048">
                  <c:v>39600000</c:v>
                </c:pt>
                <c:pt idx="102049">
                  <c:v>38100000</c:v>
                </c:pt>
                <c:pt idx="102050">
                  <c:v>35100000</c:v>
                </c:pt>
                <c:pt idx="102051">
                  <c:v>31440000</c:v>
                </c:pt>
                <c:pt idx="102052">
                  <c:v>30600000</c:v>
                </c:pt>
                <c:pt idx="102053">
                  <c:v>30400000</c:v>
                </c:pt>
                <c:pt idx="102054">
                  <c:v>27360000</c:v>
                </c:pt>
                <c:pt idx="102055">
                  <c:v>27000000</c:v>
                </c:pt>
                <c:pt idx="102056">
                  <c:v>25920000</c:v>
                </c:pt>
                <c:pt idx="102057">
                  <c:v>25650000</c:v>
                </c:pt>
                <c:pt idx="102058">
                  <c:v>24880000</c:v>
                </c:pt>
                <c:pt idx="102059">
                  <c:v>24840000</c:v>
                </c:pt>
                <c:pt idx="102060">
                  <c:v>24080000</c:v>
                </c:pt>
                <c:pt idx="102061">
                  <c:v>23150000</c:v>
                </c:pt>
                <c:pt idx="102062">
                  <c:v>22600000</c:v>
                </c:pt>
                <c:pt idx="102063">
                  <c:v>21520000</c:v>
                </c:pt>
                <c:pt idx="102064">
                  <c:v>20750000</c:v>
                </c:pt>
                <c:pt idx="102065">
                  <c:v>18600000</c:v>
                </c:pt>
                <c:pt idx="102066">
                  <c:v>18060000</c:v>
                </c:pt>
                <c:pt idx="102067">
                  <c:v>18000000</c:v>
                </c:pt>
                <c:pt idx="102068">
                  <c:v>17960000</c:v>
                </c:pt>
                <c:pt idx="102069">
                  <c:v>17320000</c:v>
                </c:pt>
                <c:pt idx="102070">
                  <c:v>16800000</c:v>
                </c:pt>
                <c:pt idx="102071">
                  <c:v>16250000</c:v>
                </c:pt>
                <c:pt idx="102072">
                  <c:v>15600000</c:v>
                </c:pt>
                <c:pt idx="102073">
                  <c:v>15040000</c:v>
                </c:pt>
                <c:pt idx="102074">
                  <c:v>14000000</c:v>
                </c:pt>
                <c:pt idx="102075">
                  <c:v>13440000</c:v>
                </c:pt>
                <c:pt idx="102076">
                  <c:v>12720000</c:v>
                </c:pt>
                <c:pt idx="102077">
                  <c:v>11400000</c:v>
                </c:pt>
                <c:pt idx="102078">
                  <c:v>11350000</c:v>
                </c:pt>
                <c:pt idx="102079">
                  <c:v>11300000</c:v>
                </c:pt>
                <c:pt idx="102080">
                  <c:v>11220000</c:v>
                </c:pt>
                <c:pt idx="102081">
                  <c:v>11040000</c:v>
                </c:pt>
                <c:pt idx="102082">
                  <c:v>9720000</c:v>
                </c:pt>
                <c:pt idx="102083">
                  <c:v>9600000</c:v>
                </c:pt>
                <c:pt idx="102084">
                  <c:v>9300000</c:v>
                </c:pt>
                <c:pt idx="102085">
                  <c:v>9060000</c:v>
                </c:pt>
                <c:pt idx="102086">
                  <c:v>8820000</c:v>
                </c:pt>
                <c:pt idx="102087">
                  <c:v>8640000</c:v>
                </c:pt>
                <c:pt idx="102088">
                  <c:v>8540000</c:v>
                </c:pt>
                <c:pt idx="102089">
                  <c:v>8500000</c:v>
                </c:pt>
                <c:pt idx="102090">
                  <c:v>8200000</c:v>
                </c:pt>
                <c:pt idx="102091">
                  <c:v>8000000</c:v>
                </c:pt>
                <c:pt idx="102092">
                  <c:v>7840000</c:v>
                </c:pt>
                <c:pt idx="102093">
                  <c:v>7800000</c:v>
                </c:pt>
                <c:pt idx="102094">
                  <c:v>7500000</c:v>
                </c:pt>
                <c:pt idx="102095">
                  <c:v>7440000</c:v>
                </c:pt>
                <c:pt idx="102096">
                  <c:v>6200000</c:v>
                </c:pt>
                <c:pt idx="102097">
                  <c:v>6160000</c:v>
                </c:pt>
                <c:pt idx="102098">
                  <c:v>6000000</c:v>
                </c:pt>
                <c:pt idx="102099">
                  <c:v>5600000</c:v>
                </c:pt>
                <c:pt idx="102100">
                  <c:v>4320000</c:v>
                </c:pt>
                <c:pt idx="102101">
                  <c:v>4250000</c:v>
                </c:pt>
                <c:pt idx="102102">
                  <c:v>4200000</c:v>
                </c:pt>
                <c:pt idx="102103">
                  <c:v>4020000</c:v>
                </c:pt>
                <c:pt idx="102104">
                  <c:v>3720000</c:v>
                </c:pt>
                <c:pt idx="102105">
                  <c:v>3570000</c:v>
                </c:pt>
                <c:pt idx="102106">
                  <c:v>3420000</c:v>
                </c:pt>
                <c:pt idx="102107">
                  <c:v>3120000</c:v>
                </c:pt>
                <c:pt idx="102108">
                  <c:v>2960000</c:v>
                </c:pt>
                <c:pt idx="102109">
                  <c:v>2720000</c:v>
                </c:pt>
                <c:pt idx="102110">
                  <c:v>2460000</c:v>
                </c:pt>
                <c:pt idx="102111">
                  <c:v>2400000</c:v>
                </c:pt>
                <c:pt idx="102112">
                  <c:v>2300000</c:v>
                </c:pt>
                <c:pt idx="102113">
                  <c:v>2240000</c:v>
                </c:pt>
                <c:pt idx="102114">
                  <c:v>2040000</c:v>
                </c:pt>
                <c:pt idx="102115">
                  <c:v>2000000</c:v>
                </c:pt>
                <c:pt idx="102116">
                  <c:v>1820000</c:v>
                </c:pt>
                <c:pt idx="102117">
                  <c:v>1800000</c:v>
                </c:pt>
                <c:pt idx="102118">
                  <c:v>1650000</c:v>
                </c:pt>
                <c:pt idx="102119">
                  <c:v>1450000</c:v>
                </c:pt>
                <c:pt idx="102120">
                  <c:v>1400000</c:v>
                </c:pt>
                <c:pt idx="102121">
                  <c:v>1260000</c:v>
                </c:pt>
                <c:pt idx="102122">
                  <c:v>1100000</c:v>
                </c:pt>
                <c:pt idx="102123">
                  <c:v>1050000</c:v>
                </c:pt>
                <c:pt idx="102124">
                  <c:v>720000</c:v>
                </c:pt>
                <c:pt idx="102125">
                  <c:v>300000</c:v>
                </c:pt>
                <c:pt idx="102126">
                  <c:v>180000</c:v>
                </c:pt>
                <c:pt idx="102127">
                  <c:v>243109988</c:v>
                </c:pt>
                <c:pt idx="102128">
                  <c:v>150000000</c:v>
                </c:pt>
                <c:pt idx="102129">
                  <c:v>139350000</c:v>
                </c:pt>
                <c:pt idx="102130">
                  <c:v>124240000</c:v>
                </c:pt>
                <c:pt idx="102131">
                  <c:v>107280000</c:v>
                </c:pt>
                <c:pt idx="102132">
                  <c:v>103650000</c:v>
                </c:pt>
                <c:pt idx="102133">
                  <c:v>99150000</c:v>
                </c:pt>
                <c:pt idx="102134">
                  <c:v>97360000</c:v>
                </c:pt>
                <c:pt idx="102135">
                  <c:v>90300000</c:v>
                </c:pt>
                <c:pt idx="102136">
                  <c:v>69000000</c:v>
                </c:pt>
                <c:pt idx="102137">
                  <c:v>57090000</c:v>
                </c:pt>
                <c:pt idx="102138">
                  <c:v>55850000</c:v>
                </c:pt>
                <c:pt idx="102139">
                  <c:v>53550000</c:v>
                </c:pt>
                <c:pt idx="102140">
                  <c:v>51150000</c:v>
                </c:pt>
                <c:pt idx="102141">
                  <c:v>48240000</c:v>
                </c:pt>
                <c:pt idx="102142">
                  <c:v>47250000</c:v>
                </c:pt>
                <c:pt idx="102143">
                  <c:v>46350000</c:v>
                </c:pt>
                <c:pt idx="102144">
                  <c:v>43500000</c:v>
                </c:pt>
                <c:pt idx="102145">
                  <c:v>43300000</c:v>
                </c:pt>
                <c:pt idx="102146">
                  <c:v>35160000</c:v>
                </c:pt>
                <c:pt idx="102147">
                  <c:v>34320000</c:v>
                </c:pt>
                <c:pt idx="102148">
                  <c:v>30500000</c:v>
                </c:pt>
                <c:pt idx="102149">
                  <c:v>27480000</c:v>
                </c:pt>
                <c:pt idx="102150">
                  <c:v>27120000</c:v>
                </c:pt>
                <c:pt idx="102151">
                  <c:v>26955000</c:v>
                </c:pt>
                <c:pt idx="102152">
                  <c:v>26850000</c:v>
                </c:pt>
                <c:pt idx="102153">
                  <c:v>25500000</c:v>
                </c:pt>
                <c:pt idx="102154">
                  <c:v>23880000</c:v>
                </c:pt>
                <c:pt idx="102155">
                  <c:v>22000000</c:v>
                </c:pt>
                <c:pt idx="102156">
                  <c:v>20760000</c:v>
                </c:pt>
                <c:pt idx="102157">
                  <c:v>19280000</c:v>
                </c:pt>
                <c:pt idx="102158">
                  <c:v>19250000</c:v>
                </c:pt>
                <c:pt idx="102159">
                  <c:v>18000000</c:v>
                </c:pt>
                <c:pt idx="102160">
                  <c:v>17460000</c:v>
                </c:pt>
                <c:pt idx="102161">
                  <c:v>17350000</c:v>
                </c:pt>
                <c:pt idx="102162">
                  <c:v>15890000</c:v>
                </c:pt>
                <c:pt idx="102163">
                  <c:v>15640000</c:v>
                </c:pt>
                <c:pt idx="102164">
                  <c:v>15050000</c:v>
                </c:pt>
                <c:pt idx="102165">
                  <c:v>14960000</c:v>
                </c:pt>
                <c:pt idx="102166">
                  <c:v>14800000</c:v>
                </c:pt>
                <c:pt idx="102167">
                  <c:v>14300000</c:v>
                </c:pt>
                <c:pt idx="102168">
                  <c:v>14000000</c:v>
                </c:pt>
                <c:pt idx="102169">
                  <c:v>13200000</c:v>
                </c:pt>
                <c:pt idx="102170">
                  <c:v>13080000</c:v>
                </c:pt>
                <c:pt idx="102171">
                  <c:v>11700000</c:v>
                </c:pt>
                <c:pt idx="102172">
                  <c:v>11400000</c:v>
                </c:pt>
                <c:pt idx="102173">
                  <c:v>10560000</c:v>
                </c:pt>
                <c:pt idx="102174">
                  <c:v>10480000</c:v>
                </c:pt>
                <c:pt idx="102175">
                  <c:v>10320000</c:v>
                </c:pt>
                <c:pt idx="102176">
                  <c:v>10300000</c:v>
                </c:pt>
                <c:pt idx="102177">
                  <c:v>10010000</c:v>
                </c:pt>
                <c:pt idx="102178">
                  <c:v>9240000</c:v>
                </c:pt>
                <c:pt idx="102179">
                  <c:v>9080000</c:v>
                </c:pt>
                <c:pt idx="102180">
                  <c:v>9050000</c:v>
                </c:pt>
                <c:pt idx="102181">
                  <c:v>9000000</c:v>
                </c:pt>
                <c:pt idx="102182">
                  <c:v>8820000</c:v>
                </c:pt>
                <c:pt idx="102183">
                  <c:v>8800000</c:v>
                </c:pt>
                <c:pt idx="102184">
                  <c:v>8500000</c:v>
                </c:pt>
                <c:pt idx="102185">
                  <c:v>7800000</c:v>
                </c:pt>
                <c:pt idx="102186">
                  <c:v>7600000</c:v>
                </c:pt>
                <c:pt idx="102187">
                  <c:v>7200000</c:v>
                </c:pt>
                <c:pt idx="102188">
                  <c:v>7190000</c:v>
                </c:pt>
                <c:pt idx="102189">
                  <c:v>6400000</c:v>
                </c:pt>
                <c:pt idx="102190">
                  <c:v>6240000</c:v>
                </c:pt>
                <c:pt idx="102191">
                  <c:v>6180000</c:v>
                </c:pt>
                <c:pt idx="102192">
                  <c:v>6060000</c:v>
                </c:pt>
                <c:pt idx="102193">
                  <c:v>5500000</c:v>
                </c:pt>
                <c:pt idx="102194">
                  <c:v>5240000</c:v>
                </c:pt>
                <c:pt idx="102195">
                  <c:v>5120000</c:v>
                </c:pt>
                <c:pt idx="102196">
                  <c:v>4200000</c:v>
                </c:pt>
                <c:pt idx="102197">
                  <c:v>4200000</c:v>
                </c:pt>
                <c:pt idx="102198">
                  <c:v>4100000</c:v>
                </c:pt>
                <c:pt idx="102199">
                  <c:v>4050000</c:v>
                </c:pt>
                <c:pt idx="102200">
                  <c:v>4000000</c:v>
                </c:pt>
                <c:pt idx="102201">
                  <c:v>3710000</c:v>
                </c:pt>
                <c:pt idx="102202">
                  <c:v>3420000</c:v>
                </c:pt>
                <c:pt idx="102203">
                  <c:v>3050000</c:v>
                </c:pt>
                <c:pt idx="102204">
                  <c:v>2850000</c:v>
                </c:pt>
                <c:pt idx="102205">
                  <c:v>2800000</c:v>
                </c:pt>
                <c:pt idx="102206">
                  <c:v>2640000</c:v>
                </c:pt>
                <c:pt idx="102207">
                  <c:v>2590000</c:v>
                </c:pt>
                <c:pt idx="102208">
                  <c:v>2460000</c:v>
                </c:pt>
                <c:pt idx="102209">
                  <c:v>2450000</c:v>
                </c:pt>
                <c:pt idx="102210">
                  <c:v>2040000</c:v>
                </c:pt>
                <c:pt idx="102211">
                  <c:v>1980000</c:v>
                </c:pt>
                <c:pt idx="102212">
                  <c:v>1900000</c:v>
                </c:pt>
                <c:pt idx="102213">
                  <c:v>1860000</c:v>
                </c:pt>
                <c:pt idx="102214">
                  <c:v>1850000</c:v>
                </c:pt>
                <c:pt idx="102215">
                  <c:v>1760000</c:v>
                </c:pt>
                <c:pt idx="102216">
                  <c:v>1750000</c:v>
                </c:pt>
                <c:pt idx="102217">
                  <c:v>1620000</c:v>
                </c:pt>
                <c:pt idx="102218">
                  <c:v>1360000</c:v>
                </c:pt>
                <c:pt idx="102219">
                  <c:v>1280000</c:v>
                </c:pt>
                <c:pt idx="102220">
                  <c:v>950000</c:v>
                </c:pt>
                <c:pt idx="102221">
                  <c:v>950000</c:v>
                </c:pt>
                <c:pt idx="102222">
                  <c:v>850000</c:v>
                </c:pt>
                <c:pt idx="102223">
                  <c:v>800000</c:v>
                </c:pt>
                <c:pt idx="102224">
                  <c:v>450000</c:v>
                </c:pt>
                <c:pt idx="102225">
                  <c:v>242945000</c:v>
                </c:pt>
                <c:pt idx="102226">
                  <c:v>128920000</c:v>
                </c:pt>
                <c:pt idx="102227">
                  <c:v>74670000</c:v>
                </c:pt>
                <c:pt idx="102228">
                  <c:v>72300000</c:v>
                </c:pt>
                <c:pt idx="102229">
                  <c:v>64800000</c:v>
                </c:pt>
                <c:pt idx="102230">
                  <c:v>62400000</c:v>
                </c:pt>
                <c:pt idx="102231">
                  <c:v>55350000</c:v>
                </c:pt>
                <c:pt idx="102232">
                  <c:v>52920000</c:v>
                </c:pt>
                <c:pt idx="102233">
                  <c:v>43200000</c:v>
                </c:pt>
                <c:pt idx="102234">
                  <c:v>43200000</c:v>
                </c:pt>
                <c:pt idx="102235">
                  <c:v>42000000</c:v>
                </c:pt>
                <c:pt idx="102236">
                  <c:v>42000000</c:v>
                </c:pt>
                <c:pt idx="102237">
                  <c:v>38880000</c:v>
                </c:pt>
                <c:pt idx="102238">
                  <c:v>33720000</c:v>
                </c:pt>
                <c:pt idx="102239">
                  <c:v>27100000</c:v>
                </c:pt>
                <c:pt idx="102240">
                  <c:v>26700000</c:v>
                </c:pt>
                <c:pt idx="102241">
                  <c:v>26040000</c:v>
                </c:pt>
                <c:pt idx="102242">
                  <c:v>24900000</c:v>
                </c:pt>
                <c:pt idx="102243">
                  <c:v>21960000</c:v>
                </c:pt>
                <c:pt idx="102244">
                  <c:v>21800000</c:v>
                </c:pt>
                <c:pt idx="102245">
                  <c:v>21360000</c:v>
                </c:pt>
                <c:pt idx="102246">
                  <c:v>20550000</c:v>
                </c:pt>
                <c:pt idx="102247">
                  <c:v>20475000</c:v>
                </c:pt>
                <c:pt idx="102248">
                  <c:v>18800000</c:v>
                </c:pt>
                <c:pt idx="102249">
                  <c:v>18240000</c:v>
                </c:pt>
                <c:pt idx="102250">
                  <c:v>16345000</c:v>
                </c:pt>
                <c:pt idx="102251">
                  <c:v>16000000</c:v>
                </c:pt>
                <c:pt idx="102252">
                  <c:v>14720000</c:v>
                </c:pt>
                <c:pt idx="102253">
                  <c:v>14480000</c:v>
                </c:pt>
                <c:pt idx="102254">
                  <c:v>14050000</c:v>
                </c:pt>
                <c:pt idx="102255">
                  <c:v>13440000</c:v>
                </c:pt>
                <c:pt idx="102256">
                  <c:v>12740000</c:v>
                </c:pt>
                <c:pt idx="102257">
                  <c:v>12600000</c:v>
                </c:pt>
                <c:pt idx="102258">
                  <c:v>11700000</c:v>
                </c:pt>
                <c:pt idx="102259">
                  <c:v>11600000</c:v>
                </c:pt>
                <c:pt idx="102260">
                  <c:v>11120000</c:v>
                </c:pt>
                <c:pt idx="102261">
                  <c:v>11040000</c:v>
                </c:pt>
                <c:pt idx="102262">
                  <c:v>10800000</c:v>
                </c:pt>
                <c:pt idx="102263">
                  <c:v>10400000</c:v>
                </c:pt>
                <c:pt idx="102264">
                  <c:v>9730000</c:v>
                </c:pt>
                <c:pt idx="102265">
                  <c:v>9730000</c:v>
                </c:pt>
                <c:pt idx="102266">
                  <c:v>9310000</c:v>
                </c:pt>
                <c:pt idx="102267">
                  <c:v>9120000</c:v>
                </c:pt>
                <c:pt idx="102268">
                  <c:v>8700000</c:v>
                </c:pt>
                <c:pt idx="102269">
                  <c:v>8560000</c:v>
                </c:pt>
                <c:pt idx="102270">
                  <c:v>8550000</c:v>
                </c:pt>
                <c:pt idx="102271">
                  <c:v>8480000</c:v>
                </c:pt>
                <c:pt idx="102272">
                  <c:v>7950000</c:v>
                </c:pt>
                <c:pt idx="102273">
                  <c:v>7740000</c:v>
                </c:pt>
                <c:pt idx="102274">
                  <c:v>7450000</c:v>
                </c:pt>
                <c:pt idx="102275">
                  <c:v>6060000</c:v>
                </c:pt>
                <c:pt idx="102276">
                  <c:v>6000000</c:v>
                </c:pt>
                <c:pt idx="102277">
                  <c:v>6000000</c:v>
                </c:pt>
                <c:pt idx="102278">
                  <c:v>6000000</c:v>
                </c:pt>
                <c:pt idx="102279">
                  <c:v>5810000</c:v>
                </c:pt>
                <c:pt idx="102280">
                  <c:v>5700000</c:v>
                </c:pt>
                <c:pt idx="102281">
                  <c:v>5460000</c:v>
                </c:pt>
                <c:pt idx="102282">
                  <c:v>5200000</c:v>
                </c:pt>
                <c:pt idx="102283">
                  <c:v>5100000</c:v>
                </c:pt>
                <c:pt idx="102284">
                  <c:v>5100000</c:v>
                </c:pt>
                <c:pt idx="102285">
                  <c:v>4850000</c:v>
                </c:pt>
                <c:pt idx="102286">
                  <c:v>4640000</c:v>
                </c:pt>
                <c:pt idx="102287">
                  <c:v>4480000</c:v>
                </c:pt>
                <c:pt idx="102288">
                  <c:v>4400000</c:v>
                </c:pt>
                <c:pt idx="102289">
                  <c:v>4200000</c:v>
                </c:pt>
                <c:pt idx="102290">
                  <c:v>4050000</c:v>
                </c:pt>
                <c:pt idx="102291">
                  <c:v>3600000</c:v>
                </c:pt>
                <c:pt idx="102292">
                  <c:v>3500000</c:v>
                </c:pt>
                <c:pt idx="102293">
                  <c:v>3500000</c:v>
                </c:pt>
                <c:pt idx="102294">
                  <c:v>3360000</c:v>
                </c:pt>
                <c:pt idx="102295">
                  <c:v>3280000</c:v>
                </c:pt>
                <c:pt idx="102296">
                  <c:v>3280000</c:v>
                </c:pt>
                <c:pt idx="102297">
                  <c:v>3000000</c:v>
                </c:pt>
                <c:pt idx="102298">
                  <c:v>3000000</c:v>
                </c:pt>
                <c:pt idx="102299">
                  <c:v>2870000</c:v>
                </c:pt>
                <c:pt idx="102300">
                  <c:v>2450000</c:v>
                </c:pt>
                <c:pt idx="102301">
                  <c:v>2440000</c:v>
                </c:pt>
                <c:pt idx="102302">
                  <c:v>2400000</c:v>
                </c:pt>
                <c:pt idx="102303">
                  <c:v>2300000</c:v>
                </c:pt>
                <c:pt idx="102304">
                  <c:v>2280000</c:v>
                </c:pt>
                <c:pt idx="102305">
                  <c:v>2100000</c:v>
                </c:pt>
                <c:pt idx="102306">
                  <c:v>1900000</c:v>
                </c:pt>
                <c:pt idx="102307">
                  <c:v>1800000</c:v>
                </c:pt>
                <c:pt idx="102308">
                  <c:v>1750000</c:v>
                </c:pt>
                <c:pt idx="102309">
                  <c:v>1700000</c:v>
                </c:pt>
                <c:pt idx="102310">
                  <c:v>1620000</c:v>
                </c:pt>
                <c:pt idx="102311">
                  <c:v>1400000</c:v>
                </c:pt>
                <c:pt idx="102312">
                  <c:v>1350000</c:v>
                </c:pt>
                <c:pt idx="102313">
                  <c:v>1150000</c:v>
                </c:pt>
                <c:pt idx="102314">
                  <c:v>1120000</c:v>
                </c:pt>
                <c:pt idx="102315">
                  <c:v>1120000</c:v>
                </c:pt>
                <c:pt idx="102316">
                  <c:v>1050000</c:v>
                </c:pt>
                <c:pt idx="102317">
                  <c:v>970000</c:v>
                </c:pt>
                <c:pt idx="102318">
                  <c:v>770000</c:v>
                </c:pt>
                <c:pt idx="102319">
                  <c:v>720000</c:v>
                </c:pt>
                <c:pt idx="102320">
                  <c:v>600000</c:v>
                </c:pt>
                <c:pt idx="102321">
                  <c:v>550000</c:v>
                </c:pt>
                <c:pt idx="102322">
                  <c:v>480000</c:v>
                </c:pt>
                <c:pt idx="102323">
                  <c:v>160000</c:v>
                </c:pt>
                <c:pt idx="102324">
                  <c:v>191260000</c:v>
                </c:pt>
                <c:pt idx="102325">
                  <c:v>85600000</c:v>
                </c:pt>
                <c:pt idx="102326">
                  <c:v>85250000</c:v>
                </c:pt>
                <c:pt idx="102327">
                  <c:v>77680000</c:v>
                </c:pt>
                <c:pt idx="102328">
                  <c:v>75480000</c:v>
                </c:pt>
                <c:pt idx="102329">
                  <c:v>74100000</c:v>
                </c:pt>
                <c:pt idx="102330">
                  <c:v>73200000</c:v>
                </c:pt>
                <c:pt idx="102331">
                  <c:v>71610000</c:v>
                </c:pt>
                <c:pt idx="102332">
                  <c:v>68820000</c:v>
                </c:pt>
                <c:pt idx="102333">
                  <c:v>63120000</c:v>
                </c:pt>
                <c:pt idx="102334">
                  <c:v>57490000</c:v>
                </c:pt>
                <c:pt idx="102335">
                  <c:v>54640000</c:v>
                </c:pt>
                <c:pt idx="102336">
                  <c:v>51750000</c:v>
                </c:pt>
                <c:pt idx="102337">
                  <c:v>48320000</c:v>
                </c:pt>
                <c:pt idx="102338">
                  <c:v>48285000</c:v>
                </c:pt>
                <c:pt idx="102339">
                  <c:v>45480000</c:v>
                </c:pt>
                <c:pt idx="102340">
                  <c:v>31950000</c:v>
                </c:pt>
                <c:pt idx="102341">
                  <c:v>28200000</c:v>
                </c:pt>
                <c:pt idx="102342">
                  <c:v>28180000</c:v>
                </c:pt>
                <c:pt idx="102343">
                  <c:v>27600000</c:v>
                </c:pt>
                <c:pt idx="102344">
                  <c:v>27280000</c:v>
                </c:pt>
                <c:pt idx="102345">
                  <c:v>27240000</c:v>
                </c:pt>
                <c:pt idx="102346">
                  <c:v>26050000</c:v>
                </c:pt>
                <c:pt idx="102347">
                  <c:v>23170000</c:v>
                </c:pt>
                <c:pt idx="102348">
                  <c:v>22400000</c:v>
                </c:pt>
                <c:pt idx="102349">
                  <c:v>19850000</c:v>
                </c:pt>
                <c:pt idx="102350">
                  <c:v>19725000</c:v>
                </c:pt>
                <c:pt idx="102351">
                  <c:v>19680000</c:v>
                </c:pt>
                <c:pt idx="102352">
                  <c:v>19240000</c:v>
                </c:pt>
                <c:pt idx="102353">
                  <c:v>18200000</c:v>
                </c:pt>
                <c:pt idx="102354">
                  <c:v>17760000</c:v>
                </c:pt>
                <c:pt idx="102355">
                  <c:v>17350000</c:v>
                </c:pt>
                <c:pt idx="102356">
                  <c:v>17240000</c:v>
                </c:pt>
                <c:pt idx="102357">
                  <c:v>17080000</c:v>
                </c:pt>
                <c:pt idx="102358">
                  <c:v>17050000</c:v>
                </c:pt>
                <c:pt idx="102359">
                  <c:v>16250000</c:v>
                </c:pt>
                <c:pt idx="102360">
                  <c:v>16050000</c:v>
                </c:pt>
                <c:pt idx="102361">
                  <c:v>14850000</c:v>
                </c:pt>
                <c:pt idx="102362">
                  <c:v>14760000</c:v>
                </c:pt>
                <c:pt idx="102363">
                  <c:v>14220000</c:v>
                </c:pt>
                <c:pt idx="102364">
                  <c:v>14150000</c:v>
                </c:pt>
                <c:pt idx="102365">
                  <c:v>14040000</c:v>
                </c:pt>
                <c:pt idx="102366">
                  <c:v>13840000</c:v>
                </c:pt>
                <c:pt idx="102367">
                  <c:v>13450000</c:v>
                </c:pt>
                <c:pt idx="102368">
                  <c:v>12550000</c:v>
                </c:pt>
                <c:pt idx="102369">
                  <c:v>12200000</c:v>
                </c:pt>
                <c:pt idx="102370">
                  <c:v>11960000</c:v>
                </c:pt>
                <c:pt idx="102371">
                  <c:v>11940000</c:v>
                </c:pt>
                <c:pt idx="102372">
                  <c:v>11820000</c:v>
                </c:pt>
                <c:pt idx="102373">
                  <c:v>11220000</c:v>
                </c:pt>
                <c:pt idx="102374">
                  <c:v>11000000</c:v>
                </c:pt>
                <c:pt idx="102375">
                  <c:v>10640000</c:v>
                </c:pt>
                <c:pt idx="102376">
                  <c:v>10300000</c:v>
                </c:pt>
                <c:pt idx="102377">
                  <c:v>10200000</c:v>
                </c:pt>
                <c:pt idx="102378">
                  <c:v>10000000</c:v>
                </c:pt>
                <c:pt idx="102379">
                  <c:v>9120000</c:v>
                </c:pt>
                <c:pt idx="102380">
                  <c:v>8400000</c:v>
                </c:pt>
                <c:pt idx="102381">
                  <c:v>8220000</c:v>
                </c:pt>
                <c:pt idx="102382">
                  <c:v>8040000</c:v>
                </c:pt>
                <c:pt idx="102383">
                  <c:v>7840000</c:v>
                </c:pt>
                <c:pt idx="102384">
                  <c:v>7600000</c:v>
                </c:pt>
                <c:pt idx="102385">
                  <c:v>7350000</c:v>
                </c:pt>
                <c:pt idx="102386">
                  <c:v>6600000</c:v>
                </c:pt>
                <c:pt idx="102387">
                  <c:v>5640000</c:v>
                </c:pt>
                <c:pt idx="102388">
                  <c:v>5440000</c:v>
                </c:pt>
                <c:pt idx="102389">
                  <c:v>5400000</c:v>
                </c:pt>
                <c:pt idx="102390">
                  <c:v>5400000</c:v>
                </c:pt>
                <c:pt idx="102391">
                  <c:v>5280000</c:v>
                </c:pt>
                <c:pt idx="102392">
                  <c:v>5040000</c:v>
                </c:pt>
                <c:pt idx="102393">
                  <c:v>5040000</c:v>
                </c:pt>
                <c:pt idx="102394">
                  <c:v>4860000</c:v>
                </c:pt>
                <c:pt idx="102395">
                  <c:v>4600000</c:v>
                </c:pt>
                <c:pt idx="102396">
                  <c:v>4500000</c:v>
                </c:pt>
                <c:pt idx="102397">
                  <c:v>4350000</c:v>
                </c:pt>
                <c:pt idx="102398">
                  <c:v>4200000</c:v>
                </c:pt>
                <c:pt idx="102399">
                  <c:v>3660000</c:v>
                </c:pt>
                <c:pt idx="102400">
                  <c:v>3600000</c:v>
                </c:pt>
                <c:pt idx="102401">
                  <c:v>3255000</c:v>
                </c:pt>
                <c:pt idx="102402">
                  <c:v>3080000</c:v>
                </c:pt>
                <c:pt idx="102403">
                  <c:v>2700000</c:v>
                </c:pt>
                <c:pt idx="102404">
                  <c:v>2640000</c:v>
                </c:pt>
                <c:pt idx="102405">
                  <c:v>2520000</c:v>
                </c:pt>
                <c:pt idx="102406">
                  <c:v>2520000</c:v>
                </c:pt>
                <c:pt idx="102407">
                  <c:v>2500000</c:v>
                </c:pt>
                <c:pt idx="102408">
                  <c:v>2460000</c:v>
                </c:pt>
                <c:pt idx="102409">
                  <c:v>2280000</c:v>
                </c:pt>
                <c:pt idx="102410">
                  <c:v>2250000</c:v>
                </c:pt>
                <c:pt idx="102411">
                  <c:v>2070000</c:v>
                </c:pt>
                <c:pt idx="102412">
                  <c:v>1880000</c:v>
                </c:pt>
                <c:pt idx="102413">
                  <c:v>1710000</c:v>
                </c:pt>
                <c:pt idx="102414">
                  <c:v>1550000</c:v>
                </c:pt>
                <c:pt idx="102415">
                  <c:v>1400000</c:v>
                </c:pt>
                <c:pt idx="102416">
                  <c:v>1260000</c:v>
                </c:pt>
                <c:pt idx="102417">
                  <c:v>1200000</c:v>
                </c:pt>
                <c:pt idx="102418">
                  <c:v>1200000</c:v>
                </c:pt>
                <c:pt idx="102419">
                  <c:v>1000000</c:v>
                </c:pt>
                <c:pt idx="102420">
                  <c:v>900000</c:v>
                </c:pt>
                <c:pt idx="102421">
                  <c:v>800000</c:v>
                </c:pt>
                <c:pt idx="102422">
                  <c:v>750000</c:v>
                </c:pt>
                <c:pt idx="102423">
                  <c:v>400000</c:v>
                </c:pt>
                <c:pt idx="102424">
                  <c:v>230410000</c:v>
                </c:pt>
                <c:pt idx="102425">
                  <c:v>142500000</c:v>
                </c:pt>
                <c:pt idx="102426">
                  <c:v>114150000</c:v>
                </c:pt>
                <c:pt idx="102427">
                  <c:v>106950000</c:v>
                </c:pt>
                <c:pt idx="102428">
                  <c:v>91560000</c:v>
                </c:pt>
                <c:pt idx="102429">
                  <c:v>80550000</c:v>
                </c:pt>
                <c:pt idx="102430">
                  <c:v>69540000</c:v>
                </c:pt>
                <c:pt idx="102431">
                  <c:v>67950000</c:v>
                </c:pt>
                <c:pt idx="102432">
                  <c:v>46800000</c:v>
                </c:pt>
                <c:pt idx="102433">
                  <c:v>44960000</c:v>
                </c:pt>
                <c:pt idx="102434">
                  <c:v>40680000</c:v>
                </c:pt>
                <c:pt idx="102435">
                  <c:v>37680000</c:v>
                </c:pt>
                <c:pt idx="102436">
                  <c:v>36450000</c:v>
                </c:pt>
                <c:pt idx="102437">
                  <c:v>35160000</c:v>
                </c:pt>
                <c:pt idx="102438">
                  <c:v>31500000</c:v>
                </c:pt>
                <c:pt idx="102439">
                  <c:v>30900000</c:v>
                </c:pt>
                <c:pt idx="102440">
                  <c:v>30860000</c:v>
                </c:pt>
                <c:pt idx="102441">
                  <c:v>25320000</c:v>
                </c:pt>
                <c:pt idx="102442">
                  <c:v>24150000</c:v>
                </c:pt>
                <c:pt idx="102443">
                  <c:v>22560000</c:v>
                </c:pt>
                <c:pt idx="102444">
                  <c:v>21250000</c:v>
                </c:pt>
                <c:pt idx="102445">
                  <c:v>20310000</c:v>
                </c:pt>
                <c:pt idx="102446">
                  <c:v>15300000</c:v>
                </c:pt>
                <c:pt idx="102447">
                  <c:v>14880000</c:v>
                </c:pt>
                <c:pt idx="102448">
                  <c:v>14320000</c:v>
                </c:pt>
                <c:pt idx="102449">
                  <c:v>11900000</c:v>
                </c:pt>
                <c:pt idx="102450">
                  <c:v>10700000</c:v>
                </c:pt>
                <c:pt idx="102451">
                  <c:v>10000000</c:v>
                </c:pt>
                <c:pt idx="102452">
                  <c:v>8880000</c:v>
                </c:pt>
                <c:pt idx="102453">
                  <c:v>8880000</c:v>
                </c:pt>
                <c:pt idx="102454">
                  <c:v>8400000</c:v>
                </c:pt>
                <c:pt idx="102455">
                  <c:v>7840000</c:v>
                </c:pt>
                <c:pt idx="102456">
                  <c:v>7550000</c:v>
                </c:pt>
                <c:pt idx="102457">
                  <c:v>7080000</c:v>
                </c:pt>
                <c:pt idx="102458">
                  <c:v>6520000</c:v>
                </c:pt>
                <c:pt idx="102459">
                  <c:v>6500000</c:v>
                </c:pt>
                <c:pt idx="102460">
                  <c:v>6400000</c:v>
                </c:pt>
                <c:pt idx="102461">
                  <c:v>6100000</c:v>
                </c:pt>
                <c:pt idx="102462">
                  <c:v>4800000</c:v>
                </c:pt>
                <c:pt idx="102463">
                  <c:v>4800000</c:v>
                </c:pt>
                <c:pt idx="102464">
                  <c:v>4800000</c:v>
                </c:pt>
                <c:pt idx="102465">
                  <c:v>4720000</c:v>
                </c:pt>
                <c:pt idx="102466">
                  <c:v>3900000</c:v>
                </c:pt>
                <c:pt idx="102467">
                  <c:v>3220000</c:v>
                </c:pt>
                <c:pt idx="102468">
                  <c:v>2800000</c:v>
                </c:pt>
                <c:pt idx="102469">
                  <c:v>2720000</c:v>
                </c:pt>
                <c:pt idx="102470">
                  <c:v>2660000</c:v>
                </c:pt>
                <c:pt idx="102471">
                  <c:v>2200000</c:v>
                </c:pt>
                <c:pt idx="102472">
                  <c:v>2080000</c:v>
                </c:pt>
                <c:pt idx="102473">
                  <c:v>1700000</c:v>
                </c:pt>
                <c:pt idx="102474">
                  <c:v>1680000</c:v>
                </c:pt>
                <c:pt idx="102475">
                  <c:v>1600000</c:v>
                </c:pt>
                <c:pt idx="102476">
                  <c:v>1400000</c:v>
                </c:pt>
                <c:pt idx="102477">
                  <c:v>1330000</c:v>
                </c:pt>
                <c:pt idx="102478">
                  <c:v>1260000</c:v>
                </c:pt>
                <c:pt idx="102479">
                  <c:v>1200000</c:v>
                </c:pt>
                <c:pt idx="102480">
                  <c:v>1200000</c:v>
                </c:pt>
                <c:pt idx="102481">
                  <c:v>1020000</c:v>
                </c:pt>
                <c:pt idx="102482">
                  <c:v>1000000</c:v>
                </c:pt>
                <c:pt idx="102483">
                  <c:v>720000</c:v>
                </c:pt>
                <c:pt idx="102484">
                  <c:v>500000</c:v>
                </c:pt>
                <c:pt idx="102485">
                  <c:v>450000</c:v>
                </c:pt>
                <c:pt idx="102486">
                  <c:v>420000</c:v>
                </c:pt>
                <c:pt idx="102487">
                  <c:v>400000</c:v>
                </c:pt>
                <c:pt idx="102488">
                  <c:v>360000</c:v>
                </c:pt>
                <c:pt idx="102489">
                  <c:v>360000</c:v>
                </c:pt>
                <c:pt idx="102490">
                  <c:v>300000</c:v>
                </c:pt>
                <c:pt idx="102491">
                  <c:v>400097500</c:v>
                </c:pt>
                <c:pt idx="102492">
                  <c:v>210225000</c:v>
                </c:pt>
                <c:pt idx="102493">
                  <c:v>187200000</c:v>
                </c:pt>
                <c:pt idx="102494">
                  <c:v>171600000</c:v>
                </c:pt>
                <c:pt idx="102495">
                  <c:v>156980000</c:v>
                </c:pt>
                <c:pt idx="102496">
                  <c:v>141480000</c:v>
                </c:pt>
                <c:pt idx="102497">
                  <c:v>137100000</c:v>
                </c:pt>
                <c:pt idx="102498">
                  <c:v>136800000</c:v>
                </c:pt>
                <c:pt idx="102499">
                  <c:v>128550000</c:v>
                </c:pt>
                <c:pt idx="102500">
                  <c:v>123600000</c:v>
                </c:pt>
                <c:pt idx="102501">
                  <c:v>121200000</c:v>
                </c:pt>
                <c:pt idx="102502">
                  <c:v>87240000</c:v>
                </c:pt>
                <c:pt idx="102503">
                  <c:v>81900000</c:v>
                </c:pt>
                <c:pt idx="102504">
                  <c:v>64000000</c:v>
                </c:pt>
                <c:pt idx="102505">
                  <c:v>55470000</c:v>
                </c:pt>
                <c:pt idx="102506">
                  <c:v>51240000</c:v>
                </c:pt>
                <c:pt idx="102507">
                  <c:v>49200000</c:v>
                </c:pt>
                <c:pt idx="102508">
                  <c:v>48300000</c:v>
                </c:pt>
                <c:pt idx="102509">
                  <c:v>48150000</c:v>
                </c:pt>
                <c:pt idx="102510">
                  <c:v>47665000</c:v>
                </c:pt>
                <c:pt idx="102511">
                  <c:v>44160000</c:v>
                </c:pt>
                <c:pt idx="102512">
                  <c:v>43800000</c:v>
                </c:pt>
                <c:pt idx="102513">
                  <c:v>38700000</c:v>
                </c:pt>
                <c:pt idx="102514">
                  <c:v>36400000</c:v>
                </c:pt>
                <c:pt idx="102515">
                  <c:v>35400000</c:v>
                </c:pt>
                <c:pt idx="102516">
                  <c:v>33600000</c:v>
                </c:pt>
                <c:pt idx="102517">
                  <c:v>33150000</c:v>
                </c:pt>
                <c:pt idx="102518">
                  <c:v>31440000</c:v>
                </c:pt>
                <c:pt idx="102519">
                  <c:v>28080000</c:v>
                </c:pt>
                <c:pt idx="102520">
                  <c:v>26400000</c:v>
                </c:pt>
                <c:pt idx="102521">
                  <c:v>25840000</c:v>
                </c:pt>
                <c:pt idx="102522">
                  <c:v>24500000</c:v>
                </c:pt>
                <c:pt idx="102523">
                  <c:v>23500000</c:v>
                </c:pt>
                <c:pt idx="102524">
                  <c:v>22320000</c:v>
                </c:pt>
                <c:pt idx="102525">
                  <c:v>22100000</c:v>
                </c:pt>
                <c:pt idx="102526">
                  <c:v>20000000</c:v>
                </c:pt>
                <c:pt idx="102527">
                  <c:v>20000000</c:v>
                </c:pt>
                <c:pt idx="102528">
                  <c:v>19600000</c:v>
                </c:pt>
                <c:pt idx="102529">
                  <c:v>18280000</c:v>
                </c:pt>
                <c:pt idx="102530">
                  <c:v>17200000</c:v>
                </c:pt>
                <c:pt idx="102531">
                  <c:v>17150000</c:v>
                </c:pt>
                <c:pt idx="102532">
                  <c:v>16900000</c:v>
                </c:pt>
                <c:pt idx="102533">
                  <c:v>16200000</c:v>
                </c:pt>
                <c:pt idx="102534">
                  <c:v>14700000</c:v>
                </c:pt>
                <c:pt idx="102535">
                  <c:v>14500000</c:v>
                </c:pt>
                <c:pt idx="102536">
                  <c:v>14240000</c:v>
                </c:pt>
                <c:pt idx="102537">
                  <c:v>13790000</c:v>
                </c:pt>
                <c:pt idx="102538">
                  <c:v>13600000</c:v>
                </c:pt>
                <c:pt idx="102539">
                  <c:v>13560000</c:v>
                </c:pt>
                <c:pt idx="102540">
                  <c:v>12800000</c:v>
                </c:pt>
                <c:pt idx="102541">
                  <c:v>12360000</c:v>
                </c:pt>
                <c:pt idx="102542">
                  <c:v>12000000</c:v>
                </c:pt>
                <c:pt idx="102543">
                  <c:v>11150000</c:v>
                </c:pt>
                <c:pt idx="102544">
                  <c:v>10500000</c:v>
                </c:pt>
                <c:pt idx="102545">
                  <c:v>10350000</c:v>
                </c:pt>
                <c:pt idx="102546">
                  <c:v>10260000</c:v>
                </c:pt>
                <c:pt idx="102547">
                  <c:v>9560000</c:v>
                </c:pt>
                <c:pt idx="102548">
                  <c:v>9520000</c:v>
                </c:pt>
                <c:pt idx="102549">
                  <c:v>9420000</c:v>
                </c:pt>
                <c:pt idx="102550">
                  <c:v>9360000</c:v>
                </c:pt>
                <c:pt idx="102551">
                  <c:v>9300000</c:v>
                </c:pt>
                <c:pt idx="102552">
                  <c:v>9200000</c:v>
                </c:pt>
                <c:pt idx="102553">
                  <c:v>9040000</c:v>
                </c:pt>
                <c:pt idx="102554">
                  <c:v>8960000</c:v>
                </c:pt>
                <c:pt idx="102555">
                  <c:v>8760000</c:v>
                </c:pt>
                <c:pt idx="102556">
                  <c:v>8680000</c:v>
                </c:pt>
                <c:pt idx="102557">
                  <c:v>8350000</c:v>
                </c:pt>
                <c:pt idx="102558">
                  <c:v>8120000</c:v>
                </c:pt>
                <c:pt idx="102559">
                  <c:v>8050000</c:v>
                </c:pt>
                <c:pt idx="102560">
                  <c:v>7600000</c:v>
                </c:pt>
                <c:pt idx="102561">
                  <c:v>7120000</c:v>
                </c:pt>
                <c:pt idx="102562">
                  <c:v>7000000</c:v>
                </c:pt>
                <c:pt idx="102563">
                  <c:v>6960000</c:v>
                </c:pt>
                <c:pt idx="102564">
                  <c:v>5640000</c:v>
                </c:pt>
                <c:pt idx="102565">
                  <c:v>5580000</c:v>
                </c:pt>
                <c:pt idx="102566">
                  <c:v>3815000</c:v>
                </c:pt>
                <c:pt idx="102567">
                  <c:v>3600000</c:v>
                </c:pt>
                <c:pt idx="102568">
                  <c:v>3500000</c:v>
                </c:pt>
                <c:pt idx="102569">
                  <c:v>3440000</c:v>
                </c:pt>
                <c:pt idx="102570">
                  <c:v>3420000</c:v>
                </c:pt>
                <c:pt idx="102571">
                  <c:v>2800000</c:v>
                </c:pt>
                <c:pt idx="102572">
                  <c:v>2760000</c:v>
                </c:pt>
                <c:pt idx="102573">
                  <c:v>2640000</c:v>
                </c:pt>
                <c:pt idx="102574">
                  <c:v>2500000</c:v>
                </c:pt>
                <c:pt idx="102575">
                  <c:v>2400000</c:v>
                </c:pt>
                <c:pt idx="102576">
                  <c:v>2300000</c:v>
                </c:pt>
                <c:pt idx="102577">
                  <c:v>2160000</c:v>
                </c:pt>
                <c:pt idx="102578">
                  <c:v>2150000</c:v>
                </c:pt>
                <c:pt idx="102579">
                  <c:v>2000000</c:v>
                </c:pt>
                <c:pt idx="102580">
                  <c:v>1920000</c:v>
                </c:pt>
                <c:pt idx="102581">
                  <c:v>1750000</c:v>
                </c:pt>
                <c:pt idx="102582">
                  <c:v>1650000</c:v>
                </c:pt>
                <c:pt idx="102583">
                  <c:v>1230000</c:v>
                </c:pt>
                <c:pt idx="102584">
                  <c:v>1050000</c:v>
                </c:pt>
                <c:pt idx="102585">
                  <c:v>950000</c:v>
                </c:pt>
                <c:pt idx="102586">
                  <c:v>700000</c:v>
                </c:pt>
                <c:pt idx="102587">
                  <c:v>510000</c:v>
                </c:pt>
                <c:pt idx="102588">
                  <c:v>370919998</c:v>
                </c:pt>
                <c:pt idx="102589">
                  <c:v>189000000</c:v>
                </c:pt>
                <c:pt idx="102590">
                  <c:v>185850000</c:v>
                </c:pt>
                <c:pt idx="102591">
                  <c:v>167250000</c:v>
                </c:pt>
                <c:pt idx="102592">
                  <c:v>162015000</c:v>
                </c:pt>
                <c:pt idx="102593">
                  <c:v>147460000</c:v>
                </c:pt>
                <c:pt idx="102594">
                  <c:v>144900000</c:v>
                </c:pt>
                <c:pt idx="102595">
                  <c:v>134550000</c:v>
                </c:pt>
                <c:pt idx="102596">
                  <c:v>131850000</c:v>
                </c:pt>
                <c:pt idx="102597">
                  <c:v>126600000</c:v>
                </c:pt>
                <c:pt idx="102598">
                  <c:v>111150000</c:v>
                </c:pt>
                <c:pt idx="102599">
                  <c:v>98400000</c:v>
                </c:pt>
                <c:pt idx="102600">
                  <c:v>82950000</c:v>
                </c:pt>
                <c:pt idx="102601">
                  <c:v>58500000</c:v>
                </c:pt>
                <c:pt idx="102602">
                  <c:v>58200000</c:v>
                </c:pt>
                <c:pt idx="102603">
                  <c:v>56400000</c:v>
                </c:pt>
                <c:pt idx="102604">
                  <c:v>49050000</c:v>
                </c:pt>
                <c:pt idx="102605">
                  <c:v>45480000</c:v>
                </c:pt>
                <c:pt idx="102606">
                  <c:v>45240000</c:v>
                </c:pt>
                <c:pt idx="102607">
                  <c:v>44700000</c:v>
                </c:pt>
                <c:pt idx="102608">
                  <c:v>44400000</c:v>
                </c:pt>
                <c:pt idx="102609">
                  <c:v>40715000</c:v>
                </c:pt>
                <c:pt idx="102610">
                  <c:v>33200000</c:v>
                </c:pt>
                <c:pt idx="102611">
                  <c:v>31900000</c:v>
                </c:pt>
                <c:pt idx="102612">
                  <c:v>30120000</c:v>
                </c:pt>
                <c:pt idx="102613">
                  <c:v>29900000</c:v>
                </c:pt>
                <c:pt idx="102614">
                  <c:v>28500000</c:v>
                </c:pt>
                <c:pt idx="102615">
                  <c:v>28000000</c:v>
                </c:pt>
                <c:pt idx="102616">
                  <c:v>26880000</c:v>
                </c:pt>
                <c:pt idx="102617">
                  <c:v>26600000</c:v>
                </c:pt>
                <c:pt idx="102618">
                  <c:v>26160000</c:v>
                </c:pt>
                <c:pt idx="102619">
                  <c:v>23160000</c:v>
                </c:pt>
                <c:pt idx="102620">
                  <c:v>22900000</c:v>
                </c:pt>
                <c:pt idx="102621">
                  <c:v>22800000</c:v>
                </c:pt>
                <c:pt idx="102622">
                  <c:v>22650000</c:v>
                </c:pt>
                <c:pt idx="102623">
                  <c:v>22560000</c:v>
                </c:pt>
                <c:pt idx="102624">
                  <c:v>22000000</c:v>
                </c:pt>
                <c:pt idx="102625">
                  <c:v>21600000</c:v>
                </c:pt>
                <c:pt idx="102626">
                  <c:v>20400000</c:v>
                </c:pt>
                <c:pt idx="102627">
                  <c:v>19840000</c:v>
                </c:pt>
                <c:pt idx="102628">
                  <c:v>18900000</c:v>
                </c:pt>
                <c:pt idx="102629">
                  <c:v>18760000</c:v>
                </c:pt>
                <c:pt idx="102630">
                  <c:v>17760000</c:v>
                </c:pt>
                <c:pt idx="102631">
                  <c:v>16000000</c:v>
                </c:pt>
                <c:pt idx="102632">
                  <c:v>15720000</c:v>
                </c:pt>
                <c:pt idx="102633">
                  <c:v>15720000</c:v>
                </c:pt>
                <c:pt idx="102634">
                  <c:v>15680000</c:v>
                </c:pt>
                <c:pt idx="102635">
                  <c:v>15650000</c:v>
                </c:pt>
                <c:pt idx="102636">
                  <c:v>15400000</c:v>
                </c:pt>
                <c:pt idx="102637">
                  <c:v>15160000</c:v>
                </c:pt>
                <c:pt idx="102638">
                  <c:v>14000000</c:v>
                </c:pt>
                <c:pt idx="102639">
                  <c:v>13800000</c:v>
                </c:pt>
                <c:pt idx="102640">
                  <c:v>13735000</c:v>
                </c:pt>
                <c:pt idx="102641">
                  <c:v>13400000</c:v>
                </c:pt>
                <c:pt idx="102642">
                  <c:v>13250000</c:v>
                </c:pt>
                <c:pt idx="102643">
                  <c:v>11520000</c:v>
                </c:pt>
                <c:pt idx="102644">
                  <c:v>11280000</c:v>
                </c:pt>
                <c:pt idx="102645">
                  <c:v>11100000</c:v>
                </c:pt>
                <c:pt idx="102646">
                  <c:v>10860000</c:v>
                </c:pt>
                <c:pt idx="102647">
                  <c:v>10660000</c:v>
                </c:pt>
                <c:pt idx="102648">
                  <c:v>10400000</c:v>
                </c:pt>
                <c:pt idx="102649">
                  <c:v>9480000</c:v>
                </c:pt>
                <c:pt idx="102650">
                  <c:v>9170000</c:v>
                </c:pt>
                <c:pt idx="102651">
                  <c:v>8460000</c:v>
                </c:pt>
                <c:pt idx="102652">
                  <c:v>7280000</c:v>
                </c:pt>
                <c:pt idx="102653">
                  <c:v>7200000</c:v>
                </c:pt>
                <c:pt idx="102654">
                  <c:v>7020000</c:v>
                </c:pt>
                <c:pt idx="102655">
                  <c:v>6400000</c:v>
                </c:pt>
                <c:pt idx="102656">
                  <c:v>6300000</c:v>
                </c:pt>
                <c:pt idx="102657">
                  <c:v>6250000</c:v>
                </c:pt>
                <c:pt idx="102658">
                  <c:v>6240000</c:v>
                </c:pt>
                <c:pt idx="102659">
                  <c:v>6080000</c:v>
                </c:pt>
                <c:pt idx="102660">
                  <c:v>5580000</c:v>
                </c:pt>
                <c:pt idx="102661">
                  <c:v>5530000</c:v>
                </c:pt>
                <c:pt idx="102662">
                  <c:v>4800000</c:v>
                </c:pt>
                <c:pt idx="102663">
                  <c:v>4480000</c:v>
                </c:pt>
                <c:pt idx="102664">
                  <c:v>4140000</c:v>
                </c:pt>
                <c:pt idx="102665">
                  <c:v>3700000</c:v>
                </c:pt>
                <c:pt idx="102666">
                  <c:v>3600000</c:v>
                </c:pt>
                <c:pt idx="102667">
                  <c:v>3520000</c:v>
                </c:pt>
                <c:pt idx="102668">
                  <c:v>3300000</c:v>
                </c:pt>
                <c:pt idx="102669">
                  <c:v>3040000</c:v>
                </c:pt>
                <c:pt idx="102670">
                  <c:v>2940000</c:v>
                </c:pt>
                <c:pt idx="102671">
                  <c:v>2850000</c:v>
                </c:pt>
                <c:pt idx="102672">
                  <c:v>2810000</c:v>
                </c:pt>
                <c:pt idx="102673">
                  <c:v>2800000</c:v>
                </c:pt>
                <c:pt idx="102674">
                  <c:v>2730000</c:v>
                </c:pt>
                <c:pt idx="102675">
                  <c:v>2560000</c:v>
                </c:pt>
                <c:pt idx="102676">
                  <c:v>2400000</c:v>
                </c:pt>
                <c:pt idx="102677">
                  <c:v>2250000</c:v>
                </c:pt>
                <c:pt idx="102678">
                  <c:v>2250000</c:v>
                </c:pt>
                <c:pt idx="102679">
                  <c:v>2220000</c:v>
                </c:pt>
                <c:pt idx="102680">
                  <c:v>2040000</c:v>
                </c:pt>
                <c:pt idx="102681">
                  <c:v>1700000</c:v>
                </c:pt>
                <c:pt idx="102682">
                  <c:v>1660000</c:v>
                </c:pt>
                <c:pt idx="102683">
                  <c:v>1645000</c:v>
                </c:pt>
                <c:pt idx="102684">
                  <c:v>1500000</c:v>
                </c:pt>
                <c:pt idx="102685">
                  <c:v>1300000</c:v>
                </c:pt>
                <c:pt idx="102686">
                  <c:v>1040000</c:v>
                </c:pt>
                <c:pt idx="102687">
                  <c:v>950000</c:v>
                </c:pt>
                <c:pt idx="102688">
                  <c:v>920000</c:v>
                </c:pt>
                <c:pt idx="102689">
                  <c:v>246984989</c:v>
                </c:pt>
                <c:pt idx="102690">
                  <c:v>120600000</c:v>
                </c:pt>
                <c:pt idx="102691">
                  <c:v>88350000</c:v>
                </c:pt>
                <c:pt idx="102692">
                  <c:v>73080000</c:v>
                </c:pt>
                <c:pt idx="102693">
                  <c:v>65030000</c:v>
                </c:pt>
                <c:pt idx="102694">
                  <c:v>59540000</c:v>
                </c:pt>
                <c:pt idx="102695">
                  <c:v>58500000</c:v>
                </c:pt>
                <c:pt idx="102696">
                  <c:v>52650000</c:v>
                </c:pt>
                <c:pt idx="102697">
                  <c:v>52350000</c:v>
                </c:pt>
                <c:pt idx="102698">
                  <c:v>44100000</c:v>
                </c:pt>
                <c:pt idx="102699">
                  <c:v>41850000</c:v>
                </c:pt>
                <c:pt idx="102700">
                  <c:v>39120000</c:v>
                </c:pt>
                <c:pt idx="102701">
                  <c:v>37050000</c:v>
                </c:pt>
                <c:pt idx="102702">
                  <c:v>35160000</c:v>
                </c:pt>
                <c:pt idx="102703">
                  <c:v>34080000</c:v>
                </c:pt>
                <c:pt idx="102704">
                  <c:v>33300000</c:v>
                </c:pt>
                <c:pt idx="102705">
                  <c:v>33280000</c:v>
                </c:pt>
                <c:pt idx="102706">
                  <c:v>32700000</c:v>
                </c:pt>
                <c:pt idx="102707">
                  <c:v>32000000</c:v>
                </c:pt>
                <c:pt idx="102708">
                  <c:v>30300000</c:v>
                </c:pt>
                <c:pt idx="102709">
                  <c:v>27450000</c:v>
                </c:pt>
                <c:pt idx="102710">
                  <c:v>24970000</c:v>
                </c:pt>
                <c:pt idx="102711">
                  <c:v>24535000</c:v>
                </c:pt>
                <c:pt idx="102712">
                  <c:v>22800000</c:v>
                </c:pt>
                <c:pt idx="102713">
                  <c:v>22320000</c:v>
                </c:pt>
                <c:pt idx="102714">
                  <c:v>22000000</c:v>
                </c:pt>
                <c:pt idx="102715">
                  <c:v>19100000</c:v>
                </c:pt>
                <c:pt idx="102716">
                  <c:v>18400000</c:v>
                </c:pt>
                <c:pt idx="102717">
                  <c:v>17880000</c:v>
                </c:pt>
                <c:pt idx="102718">
                  <c:v>15900000</c:v>
                </c:pt>
                <c:pt idx="102719">
                  <c:v>15120000</c:v>
                </c:pt>
                <c:pt idx="102720">
                  <c:v>14840000</c:v>
                </c:pt>
                <c:pt idx="102721">
                  <c:v>13760000</c:v>
                </c:pt>
                <c:pt idx="102722">
                  <c:v>13680000</c:v>
                </c:pt>
                <c:pt idx="102723">
                  <c:v>13600000</c:v>
                </c:pt>
                <c:pt idx="102724">
                  <c:v>13360000</c:v>
                </c:pt>
                <c:pt idx="102725">
                  <c:v>12320000</c:v>
                </c:pt>
                <c:pt idx="102726">
                  <c:v>11700000</c:v>
                </c:pt>
                <c:pt idx="102727">
                  <c:v>11520000</c:v>
                </c:pt>
                <c:pt idx="102728">
                  <c:v>10240000</c:v>
                </c:pt>
                <c:pt idx="102729">
                  <c:v>9920000</c:v>
                </c:pt>
                <c:pt idx="102730">
                  <c:v>9870000</c:v>
                </c:pt>
                <c:pt idx="102731">
                  <c:v>9720000</c:v>
                </c:pt>
                <c:pt idx="102732">
                  <c:v>9700000</c:v>
                </c:pt>
                <c:pt idx="102733">
                  <c:v>9040000</c:v>
                </c:pt>
                <c:pt idx="102734">
                  <c:v>8960000</c:v>
                </c:pt>
                <c:pt idx="102735">
                  <c:v>8520000</c:v>
                </c:pt>
                <c:pt idx="102736">
                  <c:v>8500000</c:v>
                </c:pt>
                <c:pt idx="102737">
                  <c:v>7350000</c:v>
                </c:pt>
                <c:pt idx="102738">
                  <c:v>7350000</c:v>
                </c:pt>
                <c:pt idx="102739">
                  <c:v>7140000</c:v>
                </c:pt>
                <c:pt idx="102740">
                  <c:v>7000000</c:v>
                </c:pt>
                <c:pt idx="102741">
                  <c:v>6950000</c:v>
                </c:pt>
                <c:pt idx="102742">
                  <c:v>6800000</c:v>
                </c:pt>
                <c:pt idx="102743">
                  <c:v>6660000</c:v>
                </c:pt>
                <c:pt idx="102744">
                  <c:v>6400000</c:v>
                </c:pt>
                <c:pt idx="102745">
                  <c:v>5760000</c:v>
                </c:pt>
                <c:pt idx="102746">
                  <c:v>5110000</c:v>
                </c:pt>
                <c:pt idx="102747">
                  <c:v>4560000</c:v>
                </c:pt>
                <c:pt idx="102748">
                  <c:v>4560000</c:v>
                </c:pt>
                <c:pt idx="102749">
                  <c:v>4380000</c:v>
                </c:pt>
                <c:pt idx="102750">
                  <c:v>3440000</c:v>
                </c:pt>
                <c:pt idx="102751">
                  <c:v>3350000</c:v>
                </c:pt>
                <c:pt idx="102752">
                  <c:v>3240000</c:v>
                </c:pt>
                <c:pt idx="102753">
                  <c:v>3150000</c:v>
                </c:pt>
                <c:pt idx="102754">
                  <c:v>2730000</c:v>
                </c:pt>
                <c:pt idx="102755">
                  <c:v>2700000</c:v>
                </c:pt>
                <c:pt idx="102756">
                  <c:v>2650000</c:v>
                </c:pt>
                <c:pt idx="102757">
                  <c:v>2520000</c:v>
                </c:pt>
                <c:pt idx="102758">
                  <c:v>1950000</c:v>
                </c:pt>
                <c:pt idx="102759">
                  <c:v>1680000</c:v>
                </c:pt>
                <c:pt idx="102760">
                  <c:v>1400000</c:v>
                </c:pt>
                <c:pt idx="102761">
                  <c:v>1320000</c:v>
                </c:pt>
                <c:pt idx="102762">
                  <c:v>880000</c:v>
                </c:pt>
                <c:pt idx="102763">
                  <c:v>840000</c:v>
                </c:pt>
                <c:pt idx="102764">
                  <c:v>840000</c:v>
                </c:pt>
                <c:pt idx="102765">
                  <c:v>680000</c:v>
                </c:pt>
                <c:pt idx="102766">
                  <c:v>600000</c:v>
                </c:pt>
                <c:pt idx="102767">
                  <c:v>560000</c:v>
                </c:pt>
                <c:pt idx="102768">
                  <c:v>550000</c:v>
                </c:pt>
                <c:pt idx="102769">
                  <c:v>300000</c:v>
                </c:pt>
                <c:pt idx="102770">
                  <c:v>363823999</c:v>
                </c:pt>
                <c:pt idx="102771">
                  <c:v>168600000</c:v>
                </c:pt>
                <c:pt idx="102772">
                  <c:v>161400000</c:v>
                </c:pt>
                <c:pt idx="102773">
                  <c:v>158700000</c:v>
                </c:pt>
                <c:pt idx="102774">
                  <c:v>156420000</c:v>
                </c:pt>
                <c:pt idx="102775">
                  <c:v>147150000</c:v>
                </c:pt>
                <c:pt idx="102776">
                  <c:v>138150000</c:v>
                </c:pt>
                <c:pt idx="102777">
                  <c:v>132450000</c:v>
                </c:pt>
                <c:pt idx="102778">
                  <c:v>128280000</c:v>
                </c:pt>
                <c:pt idx="102779">
                  <c:v>118200000</c:v>
                </c:pt>
                <c:pt idx="102780">
                  <c:v>95920000</c:v>
                </c:pt>
                <c:pt idx="102781">
                  <c:v>81450000</c:v>
                </c:pt>
                <c:pt idx="102782">
                  <c:v>72750000</c:v>
                </c:pt>
                <c:pt idx="102783">
                  <c:v>65880000</c:v>
                </c:pt>
                <c:pt idx="102784">
                  <c:v>64320000</c:v>
                </c:pt>
                <c:pt idx="102785">
                  <c:v>51000000</c:v>
                </c:pt>
                <c:pt idx="102786">
                  <c:v>49865000</c:v>
                </c:pt>
                <c:pt idx="102787">
                  <c:v>48150000</c:v>
                </c:pt>
                <c:pt idx="102788">
                  <c:v>46680000</c:v>
                </c:pt>
                <c:pt idx="102789">
                  <c:v>46080000</c:v>
                </c:pt>
                <c:pt idx="102790">
                  <c:v>43500000</c:v>
                </c:pt>
                <c:pt idx="102791">
                  <c:v>38800000</c:v>
                </c:pt>
                <c:pt idx="102792">
                  <c:v>37600000</c:v>
                </c:pt>
                <c:pt idx="102793">
                  <c:v>34800000</c:v>
                </c:pt>
                <c:pt idx="102794">
                  <c:v>32300000</c:v>
                </c:pt>
                <c:pt idx="102795">
                  <c:v>32240000</c:v>
                </c:pt>
                <c:pt idx="102796">
                  <c:v>32000000</c:v>
                </c:pt>
                <c:pt idx="102797">
                  <c:v>27920000</c:v>
                </c:pt>
                <c:pt idx="102798">
                  <c:v>27650000</c:v>
                </c:pt>
                <c:pt idx="102799">
                  <c:v>27400000</c:v>
                </c:pt>
                <c:pt idx="102800">
                  <c:v>26960000</c:v>
                </c:pt>
                <c:pt idx="102801">
                  <c:v>26820000</c:v>
                </c:pt>
                <c:pt idx="102802">
                  <c:v>26040000</c:v>
                </c:pt>
                <c:pt idx="102803">
                  <c:v>25750000</c:v>
                </c:pt>
                <c:pt idx="102804">
                  <c:v>25500000</c:v>
                </c:pt>
                <c:pt idx="102805">
                  <c:v>25300000</c:v>
                </c:pt>
                <c:pt idx="102806">
                  <c:v>24360000</c:v>
                </c:pt>
                <c:pt idx="102807">
                  <c:v>22560000</c:v>
                </c:pt>
                <c:pt idx="102808">
                  <c:v>22320000</c:v>
                </c:pt>
                <c:pt idx="102809">
                  <c:v>21240000</c:v>
                </c:pt>
                <c:pt idx="102810">
                  <c:v>21000000</c:v>
                </c:pt>
                <c:pt idx="102811">
                  <c:v>20090000</c:v>
                </c:pt>
                <c:pt idx="102812">
                  <c:v>19840000</c:v>
                </c:pt>
                <c:pt idx="102813">
                  <c:v>18800000</c:v>
                </c:pt>
                <c:pt idx="102814">
                  <c:v>17780000</c:v>
                </c:pt>
                <c:pt idx="102815">
                  <c:v>16600000</c:v>
                </c:pt>
                <c:pt idx="102816">
                  <c:v>16500000</c:v>
                </c:pt>
                <c:pt idx="102817">
                  <c:v>16400000</c:v>
                </c:pt>
                <c:pt idx="102818">
                  <c:v>16380000</c:v>
                </c:pt>
                <c:pt idx="102819">
                  <c:v>15700000</c:v>
                </c:pt>
                <c:pt idx="102820">
                  <c:v>15600000</c:v>
                </c:pt>
                <c:pt idx="102821">
                  <c:v>15160000</c:v>
                </c:pt>
                <c:pt idx="102822">
                  <c:v>14700000</c:v>
                </c:pt>
                <c:pt idx="102823">
                  <c:v>13510000</c:v>
                </c:pt>
                <c:pt idx="102824">
                  <c:v>13200000</c:v>
                </c:pt>
                <c:pt idx="102825">
                  <c:v>13000000</c:v>
                </c:pt>
                <c:pt idx="102826">
                  <c:v>12420000</c:v>
                </c:pt>
                <c:pt idx="102827">
                  <c:v>12120000</c:v>
                </c:pt>
                <c:pt idx="102828">
                  <c:v>12000000</c:v>
                </c:pt>
                <c:pt idx="102829">
                  <c:v>10200000</c:v>
                </c:pt>
                <c:pt idx="102830">
                  <c:v>10080000</c:v>
                </c:pt>
                <c:pt idx="102831">
                  <c:v>9960000</c:v>
                </c:pt>
                <c:pt idx="102832">
                  <c:v>9880000</c:v>
                </c:pt>
                <c:pt idx="102833">
                  <c:v>9600000</c:v>
                </c:pt>
                <c:pt idx="102834">
                  <c:v>8760000</c:v>
                </c:pt>
                <c:pt idx="102835">
                  <c:v>7600000</c:v>
                </c:pt>
                <c:pt idx="102836">
                  <c:v>6650000</c:v>
                </c:pt>
                <c:pt idx="102837">
                  <c:v>6040000</c:v>
                </c:pt>
                <c:pt idx="102838">
                  <c:v>6000000</c:v>
                </c:pt>
                <c:pt idx="102839">
                  <c:v>5820000</c:v>
                </c:pt>
                <c:pt idx="102840">
                  <c:v>5800000</c:v>
                </c:pt>
                <c:pt idx="102841">
                  <c:v>5640000</c:v>
                </c:pt>
                <c:pt idx="102842">
                  <c:v>5600000</c:v>
                </c:pt>
                <c:pt idx="102843">
                  <c:v>5280000</c:v>
                </c:pt>
                <c:pt idx="102844">
                  <c:v>4900000</c:v>
                </c:pt>
                <c:pt idx="102845">
                  <c:v>4040000</c:v>
                </c:pt>
                <c:pt idx="102846">
                  <c:v>4020000</c:v>
                </c:pt>
                <c:pt idx="102847">
                  <c:v>3630000</c:v>
                </c:pt>
                <c:pt idx="102848">
                  <c:v>3600000</c:v>
                </c:pt>
                <c:pt idx="102849">
                  <c:v>3200000</c:v>
                </c:pt>
                <c:pt idx="102850">
                  <c:v>3120000</c:v>
                </c:pt>
                <c:pt idx="102851">
                  <c:v>3050000</c:v>
                </c:pt>
                <c:pt idx="102852">
                  <c:v>2940000</c:v>
                </c:pt>
                <c:pt idx="102853">
                  <c:v>2880000</c:v>
                </c:pt>
                <c:pt idx="102854">
                  <c:v>2800000</c:v>
                </c:pt>
                <c:pt idx="102855">
                  <c:v>2640000</c:v>
                </c:pt>
                <c:pt idx="102856">
                  <c:v>2450000</c:v>
                </c:pt>
                <c:pt idx="102857">
                  <c:v>2400000</c:v>
                </c:pt>
                <c:pt idx="102858">
                  <c:v>2340000</c:v>
                </c:pt>
                <c:pt idx="102859">
                  <c:v>2240000</c:v>
                </c:pt>
                <c:pt idx="102860">
                  <c:v>2100000</c:v>
                </c:pt>
                <c:pt idx="102861">
                  <c:v>1600000</c:v>
                </c:pt>
                <c:pt idx="102862">
                  <c:v>1500000</c:v>
                </c:pt>
                <c:pt idx="102863">
                  <c:v>1475000</c:v>
                </c:pt>
                <c:pt idx="102864">
                  <c:v>1470000</c:v>
                </c:pt>
                <c:pt idx="102865">
                  <c:v>1300000</c:v>
                </c:pt>
                <c:pt idx="102866">
                  <c:v>1155000</c:v>
                </c:pt>
                <c:pt idx="102867">
                  <c:v>1150000</c:v>
                </c:pt>
                <c:pt idx="102868">
                  <c:v>1050000</c:v>
                </c:pt>
                <c:pt idx="102869">
                  <c:v>400000</c:v>
                </c:pt>
                <c:pt idx="102870">
                  <c:v>340114998</c:v>
                </c:pt>
                <c:pt idx="102871">
                  <c:v>168000000</c:v>
                </c:pt>
                <c:pt idx="102872">
                  <c:v>166650000</c:v>
                </c:pt>
                <c:pt idx="102873">
                  <c:v>156750000</c:v>
                </c:pt>
                <c:pt idx="102874">
                  <c:v>147600000</c:v>
                </c:pt>
                <c:pt idx="102875">
                  <c:v>141165000</c:v>
                </c:pt>
                <c:pt idx="102876">
                  <c:v>132000000</c:v>
                </c:pt>
                <c:pt idx="102877">
                  <c:v>129900000</c:v>
                </c:pt>
                <c:pt idx="102878">
                  <c:v>120000000</c:v>
                </c:pt>
                <c:pt idx="102879">
                  <c:v>117600000</c:v>
                </c:pt>
                <c:pt idx="102880">
                  <c:v>106000000</c:v>
                </c:pt>
                <c:pt idx="102881">
                  <c:v>67800000</c:v>
                </c:pt>
                <c:pt idx="102882">
                  <c:v>65760000</c:v>
                </c:pt>
                <c:pt idx="102883">
                  <c:v>55150000</c:v>
                </c:pt>
                <c:pt idx="102884">
                  <c:v>51580000</c:v>
                </c:pt>
                <c:pt idx="102885">
                  <c:v>50700000</c:v>
                </c:pt>
                <c:pt idx="102886">
                  <c:v>50160000</c:v>
                </c:pt>
                <c:pt idx="102887">
                  <c:v>48840000</c:v>
                </c:pt>
                <c:pt idx="102888">
                  <c:v>46350000</c:v>
                </c:pt>
                <c:pt idx="102889">
                  <c:v>44880000</c:v>
                </c:pt>
                <c:pt idx="102890">
                  <c:v>41070000</c:v>
                </c:pt>
                <c:pt idx="102891">
                  <c:v>40200000</c:v>
                </c:pt>
                <c:pt idx="102892">
                  <c:v>36100000</c:v>
                </c:pt>
                <c:pt idx="102893">
                  <c:v>35200000</c:v>
                </c:pt>
                <c:pt idx="102894">
                  <c:v>35000000</c:v>
                </c:pt>
                <c:pt idx="102895">
                  <c:v>33400000</c:v>
                </c:pt>
                <c:pt idx="102896">
                  <c:v>30560000</c:v>
                </c:pt>
                <c:pt idx="102897">
                  <c:v>28600000</c:v>
                </c:pt>
                <c:pt idx="102898">
                  <c:v>28000000</c:v>
                </c:pt>
                <c:pt idx="102899">
                  <c:v>27240000</c:v>
                </c:pt>
                <c:pt idx="102900">
                  <c:v>26560000</c:v>
                </c:pt>
                <c:pt idx="102901">
                  <c:v>25680000</c:v>
                </c:pt>
                <c:pt idx="102902">
                  <c:v>24000000</c:v>
                </c:pt>
                <c:pt idx="102903">
                  <c:v>22450000</c:v>
                </c:pt>
                <c:pt idx="102904">
                  <c:v>21840000</c:v>
                </c:pt>
                <c:pt idx="102905">
                  <c:v>21800000</c:v>
                </c:pt>
                <c:pt idx="102906">
                  <c:v>21680000</c:v>
                </c:pt>
                <c:pt idx="102907">
                  <c:v>19860000</c:v>
                </c:pt>
                <c:pt idx="102908">
                  <c:v>19520000</c:v>
                </c:pt>
                <c:pt idx="102909">
                  <c:v>19100000</c:v>
                </c:pt>
                <c:pt idx="102910">
                  <c:v>18800000</c:v>
                </c:pt>
                <c:pt idx="102911">
                  <c:v>18400000</c:v>
                </c:pt>
                <c:pt idx="102912">
                  <c:v>18000000</c:v>
                </c:pt>
                <c:pt idx="102913">
                  <c:v>15750000</c:v>
                </c:pt>
                <c:pt idx="102914">
                  <c:v>15700000</c:v>
                </c:pt>
                <c:pt idx="102915">
                  <c:v>15540000</c:v>
                </c:pt>
                <c:pt idx="102916">
                  <c:v>15420000</c:v>
                </c:pt>
                <c:pt idx="102917">
                  <c:v>14880000</c:v>
                </c:pt>
                <c:pt idx="102918">
                  <c:v>14720000</c:v>
                </c:pt>
                <c:pt idx="102919">
                  <c:v>14500000</c:v>
                </c:pt>
                <c:pt idx="102920">
                  <c:v>14320000</c:v>
                </c:pt>
                <c:pt idx="102921">
                  <c:v>14040000</c:v>
                </c:pt>
                <c:pt idx="102922">
                  <c:v>12740000</c:v>
                </c:pt>
                <c:pt idx="102923">
                  <c:v>12300000</c:v>
                </c:pt>
                <c:pt idx="102924">
                  <c:v>10900000</c:v>
                </c:pt>
                <c:pt idx="102925">
                  <c:v>10800000</c:v>
                </c:pt>
                <c:pt idx="102926">
                  <c:v>10640000</c:v>
                </c:pt>
                <c:pt idx="102927">
                  <c:v>10100000</c:v>
                </c:pt>
                <c:pt idx="102928">
                  <c:v>10080000</c:v>
                </c:pt>
                <c:pt idx="102929">
                  <c:v>9960000</c:v>
                </c:pt>
                <c:pt idx="102930">
                  <c:v>9950000</c:v>
                </c:pt>
                <c:pt idx="102931">
                  <c:v>9170000</c:v>
                </c:pt>
                <c:pt idx="102932">
                  <c:v>8700000</c:v>
                </c:pt>
                <c:pt idx="102933">
                  <c:v>8500000</c:v>
                </c:pt>
                <c:pt idx="102934">
                  <c:v>8440000</c:v>
                </c:pt>
                <c:pt idx="102935">
                  <c:v>8280000</c:v>
                </c:pt>
                <c:pt idx="102936">
                  <c:v>8240000</c:v>
                </c:pt>
                <c:pt idx="102937">
                  <c:v>7040000</c:v>
                </c:pt>
                <c:pt idx="102938">
                  <c:v>7000000</c:v>
                </c:pt>
                <c:pt idx="102939">
                  <c:v>6600000</c:v>
                </c:pt>
                <c:pt idx="102940">
                  <c:v>6480000</c:v>
                </c:pt>
                <c:pt idx="102941">
                  <c:v>6350000</c:v>
                </c:pt>
                <c:pt idx="102942">
                  <c:v>5900000</c:v>
                </c:pt>
                <c:pt idx="102943">
                  <c:v>5680000</c:v>
                </c:pt>
                <c:pt idx="102944">
                  <c:v>5600000</c:v>
                </c:pt>
                <c:pt idx="102945">
                  <c:v>5550000</c:v>
                </c:pt>
                <c:pt idx="102946">
                  <c:v>5360000</c:v>
                </c:pt>
                <c:pt idx="102947">
                  <c:v>4440000</c:v>
                </c:pt>
                <c:pt idx="102948">
                  <c:v>3900000</c:v>
                </c:pt>
                <c:pt idx="102949">
                  <c:v>3850000</c:v>
                </c:pt>
                <c:pt idx="102950">
                  <c:v>3660000</c:v>
                </c:pt>
                <c:pt idx="102951">
                  <c:v>3150000</c:v>
                </c:pt>
                <c:pt idx="102952">
                  <c:v>3050000</c:v>
                </c:pt>
                <c:pt idx="102953">
                  <c:v>2880000</c:v>
                </c:pt>
                <c:pt idx="102954">
                  <c:v>2880000</c:v>
                </c:pt>
                <c:pt idx="102955">
                  <c:v>2650000</c:v>
                </c:pt>
                <c:pt idx="102956">
                  <c:v>2550000</c:v>
                </c:pt>
                <c:pt idx="102957">
                  <c:v>2400000</c:v>
                </c:pt>
                <c:pt idx="102958">
                  <c:v>2340000</c:v>
                </c:pt>
                <c:pt idx="102959">
                  <c:v>2250000</c:v>
                </c:pt>
                <c:pt idx="102960">
                  <c:v>2250000</c:v>
                </c:pt>
                <c:pt idx="102961">
                  <c:v>2080000</c:v>
                </c:pt>
                <c:pt idx="102962">
                  <c:v>2050000</c:v>
                </c:pt>
                <c:pt idx="102963">
                  <c:v>1900000</c:v>
                </c:pt>
                <c:pt idx="102964">
                  <c:v>1890000</c:v>
                </c:pt>
                <c:pt idx="102965">
                  <c:v>1800000</c:v>
                </c:pt>
                <c:pt idx="102966">
                  <c:v>1760000</c:v>
                </c:pt>
                <c:pt idx="102967">
                  <c:v>1050000</c:v>
                </c:pt>
                <c:pt idx="102968">
                  <c:v>950000</c:v>
                </c:pt>
                <c:pt idx="102969">
                  <c:v>950000</c:v>
                </c:pt>
                <c:pt idx="102970">
                  <c:v>750000</c:v>
                </c:pt>
                <c:pt idx="102971">
                  <c:v>398544995</c:v>
                </c:pt>
                <c:pt idx="102972">
                  <c:v>180120000</c:v>
                </c:pt>
                <c:pt idx="102973">
                  <c:v>157500000</c:v>
                </c:pt>
                <c:pt idx="102974">
                  <c:v>146700000</c:v>
                </c:pt>
                <c:pt idx="102975">
                  <c:v>143090000</c:v>
                </c:pt>
                <c:pt idx="102976">
                  <c:v>142200000</c:v>
                </c:pt>
                <c:pt idx="102977">
                  <c:v>132750000</c:v>
                </c:pt>
                <c:pt idx="102978">
                  <c:v>124950000</c:v>
                </c:pt>
                <c:pt idx="102979">
                  <c:v>121200000</c:v>
                </c:pt>
                <c:pt idx="102980">
                  <c:v>114240000</c:v>
                </c:pt>
                <c:pt idx="102981">
                  <c:v>71920000</c:v>
                </c:pt>
                <c:pt idx="102982">
                  <c:v>70900000</c:v>
                </c:pt>
                <c:pt idx="102983">
                  <c:v>66600000</c:v>
                </c:pt>
                <c:pt idx="102984">
                  <c:v>58200000</c:v>
                </c:pt>
                <c:pt idx="102985">
                  <c:v>57000000</c:v>
                </c:pt>
                <c:pt idx="102986">
                  <c:v>52560000</c:v>
                </c:pt>
                <c:pt idx="102987">
                  <c:v>47520000</c:v>
                </c:pt>
                <c:pt idx="102988">
                  <c:v>46680000</c:v>
                </c:pt>
                <c:pt idx="102989">
                  <c:v>46050000</c:v>
                </c:pt>
                <c:pt idx="102990">
                  <c:v>43015000</c:v>
                </c:pt>
                <c:pt idx="102991">
                  <c:v>42500000</c:v>
                </c:pt>
                <c:pt idx="102992">
                  <c:v>42300000</c:v>
                </c:pt>
                <c:pt idx="102993">
                  <c:v>41500000</c:v>
                </c:pt>
                <c:pt idx="102994">
                  <c:v>38600000</c:v>
                </c:pt>
                <c:pt idx="102995">
                  <c:v>38000000</c:v>
                </c:pt>
                <c:pt idx="102996">
                  <c:v>37600000</c:v>
                </c:pt>
                <c:pt idx="102997">
                  <c:v>36800000</c:v>
                </c:pt>
                <c:pt idx="102998">
                  <c:v>33480000</c:v>
                </c:pt>
                <c:pt idx="102999">
                  <c:v>31040000</c:v>
                </c:pt>
                <c:pt idx="103000">
                  <c:v>30960000</c:v>
                </c:pt>
                <c:pt idx="103001">
                  <c:v>30550000</c:v>
                </c:pt>
                <c:pt idx="103002">
                  <c:v>30500000</c:v>
                </c:pt>
                <c:pt idx="103003">
                  <c:v>29200000</c:v>
                </c:pt>
                <c:pt idx="103004">
                  <c:v>29000000</c:v>
                </c:pt>
                <c:pt idx="103005">
                  <c:v>27120000</c:v>
                </c:pt>
                <c:pt idx="103006">
                  <c:v>26800000</c:v>
                </c:pt>
                <c:pt idx="103007">
                  <c:v>25350000</c:v>
                </c:pt>
                <c:pt idx="103008">
                  <c:v>24560000</c:v>
                </c:pt>
                <c:pt idx="103009">
                  <c:v>23550000</c:v>
                </c:pt>
                <c:pt idx="103010">
                  <c:v>22890000</c:v>
                </c:pt>
                <c:pt idx="103011">
                  <c:v>22800000</c:v>
                </c:pt>
                <c:pt idx="103012">
                  <c:v>21420000</c:v>
                </c:pt>
                <c:pt idx="103013">
                  <c:v>20700000</c:v>
                </c:pt>
                <c:pt idx="103014">
                  <c:v>20510000</c:v>
                </c:pt>
                <c:pt idx="103015">
                  <c:v>19840000</c:v>
                </c:pt>
                <c:pt idx="103016">
                  <c:v>19200000</c:v>
                </c:pt>
                <c:pt idx="103017">
                  <c:v>16380000</c:v>
                </c:pt>
                <c:pt idx="103018">
                  <c:v>16380000</c:v>
                </c:pt>
                <c:pt idx="103019">
                  <c:v>15960000</c:v>
                </c:pt>
                <c:pt idx="103020">
                  <c:v>14850000</c:v>
                </c:pt>
                <c:pt idx="103021">
                  <c:v>14500000</c:v>
                </c:pt>
                <c:pt idx="103022">
                  <c:v>14040000</c:v>
                </c:pt>
                <c:pt idx="103023">
                  <c:v>13600000</c:v>
                </c:pt>
                <c:pt idx="103024">
                  <c:v>12950000</c:v>
                </c:pt>
                <c:pt idx="103025">
                  <c:v>12500000</c:v>
                </c:pt>
                <c:pt idx="103026">
                  <c:v>11220000</c:v>
                </c:pt>
                <c:pt idx="103027">
                  <c:v>11200000</c:v>
                </c:pt>
                <c:pt idx="103028">
                  <c:v>10850000</c:v>
                </c:pt>
                <c:pt idx="103029">
                  <c:v>10800000</c:v>
                </c:pt>
                <c:pt idx="103030">
                  <c:v>10560000</c:v>
                </c:pt>
                <c:pt idx="103031">
                  <c:v>10260000</c:v>
                </c:pt>
                <c:pt idx="103032">
                  <c:v>10080000</c:v>
                </c:pt>
                <c:pt idx="103033">
                  <c:v>10080000</c:v>
                </c:pt>
                <c:pt idx="103034">
                  <c:v>9900000</c:v>
                </c:pt>
                <c:pt idx="103035">
                  <c:v>9660000</c:v>
                </c:pt>
                <c:pt idx="103036">
                  <c:v>9420000</c:v>
                </c:pt>
                <c:pt idx="103037">
                  <c:v>8700000</c:v>
                </c:pt>
                <c:pt idx="103038">
                  <c:v>8520000</c:v>
                </c:pt>
                <c:pt idx="103039">
                  <c:v>8200000</c:v>
                </c:pt>
                <c:pt idx="103040">
                  <c:v>7440000</c:v>
                </c:pt>
                <c:pt idx="103041">
                  <c:v>7040000</c:v>
                </c:pt>
                <c:pt idx="103042">
                  <c:v>7000000</c:v>
                </c:pt>
                <c:pt idx="103043">
                  <c:v>6160000</c:v>
                </c:pt>
                <c:pt idx="103044">
                  <c:v>5770000</c:v>
                </c:pt>
                <c:pt idx="103045">
                  <c:v>5700000</c:v>
                </c:pt>
                <c:pt idx="103046">
                  <c:v>5050000</c:v>
                </c:pt>
                <c:pt idx="103047">
                  <c:v>4720000</c:v>
                </c:pt>
                <c:pt idx="103048">
                  <c:v>4600000</c:v>
                </c:pt>
                <c:pt idx="103049">
                  <c:v>4020000</c:v>
                </c:pt>
                <c:pt idx="103050">
                  <c:v>3920000</c:v>
                </c:pt>
                <c:pt idx="103051">
                  <c:v>3850000</c:v>
                </c:pt>
                <c:pt idx="103052">
                  <c:v>3680000</c:v>
                </c:pt>
                <c:pt idx="103053">
                  <c:v>3080000</c:v>
                </c:pt>
                <c:pt idx="103054">
                  <c:v>2950000</c:v>
                </c:pt>
                <c:pt idx="103055">
                  <c:v>2900000</c:v>
                </c:pt>
                <c:pt idx="103056">
                  <c:v>2880000</c:v>
                </c:pt>
                <c:pt idx="103057">
                  <c:v>2800000</c:v>
                </c:pt>
                <c:pt idx="103058">
                  <c:v>2790000</c:v>
                </c:pt>
                <c:pt idx="103059">
                  <c:v>2650000</c:v>
                </c:pt>
                <c:pt idx="103060">
                  <c:v>2500000</c:v>
                </c:pt>
                <c:pt idx="103061">
                  <c:v>2485000</c:v>
                </c:pt>
                <c:pt idx="103062">
                  <c:v>2220000</c:v>
                </c:pt>
                <c:pt idx="103063">
                  <c:v>2040000</c:v>
                </c:pt>
                <c:pt idx="103064">
                  <c:v>1800000</c:v>
                </c:pt>
                <c:pt idx="103065">
                  <c:v>1760000</c:v>
                </c:pt>
                <c:pt idx="103066">
                  <c:v>1750000</c:v>
                </c:pt>
                <c:pt idx="103067">
                  <c:v>1700000</c:v>
                </c:pt>
                <c:pt idx="103068">
                  <c:v>1500000</c:v>
                </c:pt>
                <c:pt idx="103069">
                  <c:v>1050000</c:v>
                </c:pt>
                <c:pt idx="103070">
                  <c:v>700000</c:v>
                </c:pt>
                <c:pt idx="103071">
                  <c:v>377200000</c:v>
                </c:pt>
                <c:pt idx="103072">
                  <c:v>156900000</c:v>
                </c:pt>
                <c:pt idx="103073">
                  <c:v>154800000</c:v>
                </c:pt>
                <c:pt idx="103074">
                  <c:v>151050000</c:v>
                </c:pt>
                <c:pt idx="103075">
                  <c:v>147900000</c:v>
                </c:pt>
                <c:pt idx="103076">
                  <c:v>138600000</c:v>
                </c:pt>
                <c:pt idx="103077">
                  <c:v>136000000</c:v>
                </c:pt>
                <c:pt idx="103078">
                  <c:v>134100000</c:v>
                </c:pt>
                <c:pt idx="103079">
                  <c:v>131850000</c:v>
                </c:pt>
                <c:pt idx="103080">
                  <c:v>131760000</c:v>
                </c:pt>
                <c:pt idx="103081">
                  <c:v>113655000</c:v>
                </c:pt>
                <c:pt idx="103082">
                  <c:v>110400000</c:v>
                </c:pt>
                <c:pt idx="103083">
                  <c:v>104280000</c:v>
                </c:pt>
                <c:pt idx="103084">
                  <c:v>82255000</c:v>
                </c:pt>
                <c:pt idx="103085">
                  <c:v>81280000</c:v>
                </c:pt>
                <c:pt idx="103086">
                  <c:v>70640000</c:v>
                </c:pt>
                <c:pt idx="103087">
                  <c:v>62860000</c:v>
                </c:pt>
                <c:pt idx="103088">
                  <c:v>60780000</c:v>
                </c:pt>
                <c:pt idx="103089">
                  <c:v>55650000</c:v>
                </c:pt>
                <c:pt idx="103090">
                  <c:v>54000000</c:v>
                </c:pt>
                <c:pt idx="103091">
                  <c:v>51600000</c:v>
                </c:pt>
                <c:pt idx="103092">
                  <c:v>51600000</c:v>
                </c:pt>
                <c:pt idx="103093">
                  <c:v>51000000</c:v>
                </c:pt>
                <c:pt idx="103094">
                  <c:v>50650000</c:v>
                </c:pt>
                <c:pt idx="103095">
                  <c:v>48100000</c:v>
                </c:pt>
                <c:pt idx="103096">
                  <c:v>46920000</c:v>
                </c:pt>
                <c:pt idx="103097">
                  <c:v>42600000</c:v>
                </c:pt>
                <c:pt idx="103098">
                  <c:v>38960000</c:v>
                </c:pt>
                <c:pt idx="103099">
                  <c:v>38600000</c:v>
                </c:pt>
                <c:pt idx="103100">
                  <c:v>37500000</c:v>
                </c:pt>
                <c:pt idx="103101">
                  <c:v>36320000</c:v>
                </c:pt>
                <c:pt idx="103102">
                  <c:v>36180000</c:v>
                </c:pt>
                <c:pt idx="103103">
                  <c:v>34850000</c:v>
                </c:pt>
                <c:pt idx="103104">
                  <c:v>34700000</c:v>
                </c:pt>
                <c:pt idx="103105">
                  <c:v>33600000</c:v>
                </c:pt>
                <c:pt idx="103106">
                  <c:v>31570000</c:v>
                </c:pt>
                <c:pt idx="103107">
                  <c:v>30720000</c:v>
                </c:pt>
                <c:pt idx="103108">
                  <c:v>30660000</c:v>
                </c:pt>
                <c:pt idx="103109">
                  <c:v>30500000</c:v>
                </c:pt>
                <c:pt idx="103110">
                  <c:v>27150000</c:v>
                </c:pt>
                <c:pt idx="103111">
                  <c:v>24720000</c:v>
                </c:pt>
                <c:pt idx="103112">
                  <c:v>24500000</c:v>
                </c:pt>
                <c:pt idx="103113">
                  <c:v>24240000</c:v>
                </c:pt>
                <c:pt idx="103114">
                  <c:v>24220000</c:v>
                </c:pt>
                <c:pt idx="103115">
                  <c:v>24000000</c:v>
                </c:pt>
                <c:pt idx="103116">
                  <c:v>23050000</c:v>
                </c:pt>
                <c:pt idx="103117">
                  <c:v>21360000</c:v>
                </c:pt>
                <c:pt idx="103118">
                  <c:v>20700000</c:v>
                </c:pt>
                <c:pt idx="103119">
                  <c:v>20670000</c:v>
                </c:pt>
                <c:pt idx="103120">
                  <c:v>20160000</c:v>
                </c:pt>
                <c:pt idx="103121">
                  <c:v>20000000</c:v>
                </c:pt>
                <c:pt idx="103122">
                  <c:v>20000000</c:v>
                </c:pt>
                <c:pt idx="103123">
                  <c:v>19440000</c:v>
                </c:pt>
                <c:pt idx="103124">
                  <c:v>19180000</c:v>
                </c:pt>
                <c:pt idx="103125">
                  <c:v>18900000</c:v>
                </c:pt>
                <c:pt idx="103126">
                  <c:v>16740000</c:v>
                </c:pt>
                <c:pt idx="103127">
                  <c:v>16600000</c:v>
                </c:pt>
                <c:pt idx="103128">
                  <c:v>15600000</c:v>
                </c:pt>
                <c:pt idx="103129">
                  <c:v>15300000</c:v>
                </c:pt>
                <c:pt idx="103130">
                  <c:v>14680000</c:v>
                </c:pt>
                <c:pt idx="103131">
                  <c:v>13520000</c:v>
                </c:pt>
                <c:pt idx="103132">
                  <c:v>12560000</c:v>
                </c:pt>
                <c:pt idx="103133">
                  <c:v>11830000</c:v>
                </c:pt>
                <c:pt idx="103134">
                  <c:v>11600000</c:v>
                </c:pt>
                <c:pt idx="103135">
                  <c:v>11300000</c:v>
                </c:pt>
                <c:pt idx="103136">
                  <c:v>11100000</c:v>
                </c:pt>
                <c:pt idx="103137">
                  <c:v>10960000</c:v>
                </c:pt>
                <c:pt idx="103138">
                  <c:v>10560000</c:v>
                </c:pt>
                <c:pt idx="103139">
                  <c:v>10350000</c:v>
                </c:pt>
                <c:pt idx="103140">
                  <c:v>10300000</c:v>
                </c:pt>
                <c:pt idx="103141">
                  <c:v>10200000</c:v>
                </c:pt>
                <c:pt idx="103142">
                  <c:v>10200000</c:v>
                </c:pt>
                <c:pt idx="103143">
                  <c:v>8800000</c:v>
                </c:pt>
                <c:pt idx="103144">
                  <c:v>8640000</c:v>
                </c:pt>
                <c:pt idx="103145">
                  <c:v>8520000</c:v>
                </c:pt>
                <c:pt idx="103146">
                  <c:v>8400000</c:v>
                </c:pt>
                <c:pt idx="103147">
                  <c:v>6440000</c:v>
                </c:pt>
                <c:pt idx="103148">
                  <c:v>5810000</c:v>
                </c:pt>
                <c:pt idx="103149">
                  <c:v>5480000</c:v>
                </c:pt>
                <c:pt idx="103150">
                  <c:v>4410000</c:v>
                </c:pt>
                <c:pt idx="103151">
                  <c:v>4320000</c:v>
                </c:pt>
                <c:pt idx="103152">
                  <c:v>4060000</c:v>
                </c:pt>
                <c:pt idx="103153">
                  <c:v>3900000</c:v>
                </c:pt>
                <c:pt idx="103154">
                  <c:v>3300000</c:v>
                </c:pt>
                <c:pt idx="103155">
                  <c:v>3250000</c:v>
                </c:pt>
                <c:pt idx="103156">
                  <c:v>3180000</c:v>
                </c:pt>
                <c:pt idx="103157">
                  <c:v>3120000</c:v>
                </c:pt>
                <c:pt idx="103158">
                  <c:v>3000000</c:v>
                </c:pt>
                <c:pt idx="103159">
                  <c:v>3000000</c:v>
                </c:pt>
                <c:pt idx="103160">
                  <c:v>2730000</c:v>
                </c:pt>
                <c:pt idx="103161">
                  <c:v>2700000</c:v>
                </c:pt>
                <c:pt idx="103162">
                  <c:v>2400000</c:v>
                </c:pt>
                <c:pt idx="103163">
                  <c:v>2300000</c:v>
                </c:pt>
                <c:pt idx="103164">
                  <c:v>2140000</c:v>
                </c:pt>
                <c:pt idx="103165">
                  <c:v>2140000</c:v>
                </c:pt>
                <c:pt idx="103166">
                  <c:v>2000000</c:v>
                </c:pt>
                <c:pt idx="103167">
                  <c:v>1950000</c:v>
                </c:pt>
                <c:pt idx="103168">
                  <c:v>1920000</c:v>
                </c:pt>
                <c:pt idx="103169">
                  <c:v>1590000</c:v>
                </c:pt>
                <c:pt idx="103170">
                  <c:v>620000</c:v>
                </c:pt>
                <c:pt idx="103171">
                  <c:v>353794998</c:v>
                </c:pt>
                <c:pt idx="103172">
                  <c:v>136350000</c:v>
                </c:pt>
                <c:pt idx="103173">
                  <c:v>132750000</c:v>
                </c:pt>
                <c:pt idx="103174">
                  <c:v>127650000</c:v>
                </c:pt>
                <c:pt idx="103175">
                  <c:v>126600000</c:v>
                </c:pt>
                <c:pt idx="103176">
                  <c:v>116640000</c:v>
                </c:pt>
                <c:pt idx="103177">
                  <c:v>114000000</c:v>
                </c:pt>
                <c:pt idx="103178">
                  <c:v>102300000</c:v>
                </c:pt>
                <c:pt idx="103179">
                  <c:v>98800000</c:v>
                </c:pt>
                <c:pt idx="103180">
                  <c:v>89760000</c:v>
                </c:pt>
                <c:pt idx="103181">
                  <c:v>88640000</c:v>
                </c:pt>
                <c:pt idx="103182">
                  <c:v>67200000</c:v>
                </c:pt>
                <c:pt idx="103183">
                  <c:v>62100000</c:v>
                </c:pt>
                <c:pt idx="103184">
                  <c:v>48600000</c:v>
                </c:pt>
                <c:pt idx="103185">
                  <c:v>44700000</c:v>
                </c:pt>
                <c:pt idx="103186">
                  <c:v>39120000</c:v>
                </c:pt>
                <c:pt idx="103187">
                  <c:v>39000000</c:v>
                </c:pt>
                <c:pt idx="103188">
                  <c:v>35700000</c:v>
                </c:pt>
                <c:pt idx="103189">
                  <c:v>35250000</c:v>
                </c:pt>
                <c:pt idx="103190">
                  <c:v>33480000</c:v>
                </c:pt>
                <c:pt idx="103191">
                  <c:v>30540000</c:v>
                </c:pt>
                <c:pt idx="103192">
                  <c:v>30350000</c:v>
                </c:pt>
                <c:pt idx="103193">
                  <c:v>29400000</c:v>
                </c:pt>
                <c:pt idx="103194">
                  <c:v>29300000</c:v>
                </c:pt>
                <c:pt idx="103195">
                  <c:v>29100000</c:v>
                </c:pt>
                <c:pt idx="103196">
                  <c:v>29045000</c:v>
                </c:pt>
                <c:pt idx="103197">
                  <c:v>28000000</c:v>
                </c:pt>
                <c:pt idx="103198">
                  <c:v>27360000</c:v>
                </c:pt>
                <c:pt idx="103199">
                  <c:v>26640000</c:v>
                </c:pt>
                <c:pt idx="103200">
                  <c:v>24000000</c:v>
                </c:pt>
                <c:pt idx="103201">
                  <c:v>23500000</c:v>
                </c:pt>
                <c:pt idx="103202">
                  <c:v>23250000</c:v>
                </c:pt>
                <c:pt idx="103203">
                  <c:v>23000000</c:v>
                </c:pt>
                <c:pt idx="103204">
                  <c:v>22080000</c:v>
                </c:pt>
                <c:pt idx="103205">
                  <c:v>20480000</c:v>
                </c:pt>
                <c:pt idx="103206">
                  <c:v>20150000</c:v>
                </c:pt>
                <c:pt idx="103207">
                  <c:v>17500000</c:v>
                </c:pt>
                <c:pt idx="103208">
                  <c:v>17280000</c:v>
                </c:pt>
                <c:pt idx="103209">
                  <c:v>17100000</c:v>
                </c:pt>
                <c:pt idx="103210">
                  <c:v>16050000</c:v>
                </c:pt>
                <c:pt idx="103211">
                  <c:v>15400000</c:v>
                </c:pt>
                <c:pt idx="103212">
                  <c:v>15000000</c:v>
                </c:pt>
                <c:pt idx="103213">
                  <c:v>14100000</c:v>
                </c:pt>
                <c:pt idx="103214">
                  <c:v>13800000</c:v>
                </c:pt>
                <c:pt idx="103215">
                  <c:v>13580000</c:v>
                </c:pt>
                <c:pt idx="103216">
                  <c:v>13260000</c:v>
                </c:pt>
                <c:pt idx="103217">
                  <c:v>13120000</c:v>
                </c:pt>
                <c:pt idx="103218">
                  <c:v>12350000</c:v>
                </c:pt>
                <c:pt idx="103219">
                  <c:v>11500000</c:v>
                </c:pt>
                <c:pt idx="103220">
                  <c:v>11000000</c:v>
                </c:pt>
                <c:pt idx="103221">
                  <c:v>10850000</c:v>
                </c:pt>
                <c:pt idx="103222">
                  <c:v>10620000</c:v>
                </c:pt>
                <c:pt idx="103223">
                  <c:v>10400000</c:v>
                </c:pt>
                <c:pt idx="103224">
                  <c:v>9960000</c:v>
                </c:pt>
                <c:pt idx="103225">
                  <c:v>9780000</c:v>
                </c:pt>
                <c:pt idx="103226">
                  <c:v>9480000</c:v>
                </c:pt>
                <c:pt idx="103227">
                  <c:v>8820000</c:v>
                </c:pt>
                <c:pt idx="103228">
                  <c:v>8700000</c:v>
                </c:pt>
                <c:pt idx="103229">
                  <c:v>8350000</c:v>
                </c:pt>
                <c:pt idx="103230">
                  <c:v>7520000</c:v>
                </c:pt>
                <c:pt idx="103231">
                  <c:v>7350000</c:v>
                </c:pt>
                <c:pt idx="103232">
                  <c:v>6900000</c:v>
                </c:pt>
                <c:pt idx="103233">
                  <c:v>6600000</c:v>
                </c:pt>
                <c:pt idx="103234">
                  <c:v>6600000</c:v>
                </c:pt>
                <c:pt idx="103235">
                  <c:v>6480000</c:v>
                </c:pt>
                <c:pt idx="103236">
                  <c:v>6100000</c:v>
                </c:pt>
                <c:pt idx="103237">
                  <c:v>5640000</c:v>
                </c:pt>
                <c:pt idx="103238">
                  <c:v>5600000</c:v>
                </c:pt>
                <c:pt idx="103239">
                  <c:v>5600000</c:v>
                </c:pt>
                <c:pt idx="103240">
                  <c:v>5460000</c:v>
                </c:pt>
                <c:pt idx="103241">
                  <c:v>5460000</c:v>
                </c:pt>
                <c:pt idx="103242">
                  <c:v>5400000</c:v>
                </c:pt>
                <c:pt idx="103243">
                  <c:v>4860000</c:v>
                </c:pt>
                <c:pt idx="103244">
                  <c:v>4320000</c:v>
                </c:pt>
                <c:pt idx="103245">
                  <c:v>4200000</c:v>
                </c:pt>
                <c:pt idx="103246">
                  <c:v>4150000</c:v>
                </c:pt>
                <c:pt idx="103247">
                  <c:v>3640000</c:v>
                </c:pt>
                <c:pt idx="103248">
                  <c:v>3580000</c:v>
                </c:pt>
                <c:pt idx="103249">
                  <c:v>3250000</c:v>
                </c:pt>
                <c:pt idx="103250">
                  <c:v>3150000</c:v>
                </c:pt>
                <c:pt idx="103251">
                  <c:v>3120000</c:v>
                </c:pt>
                <c:pt idx="103252">
                  <c:v>3100000</c:v>
                </c:pt>
                <c:pt idx="103253">
                  <c:v>2730000</c:v>
                </c:pt>
                <c:pt idx="103254">
                  <c:v>2500000</c:v>
                </c:pt>
                <c:pt idx="103255">
                  <c:v>2460000</c:v>
                </c:pt>
                <c:pt idx="103256">
                  <c:v>2150000</c:v>
                </c:pt>
                <c:pt idx="103257">
                  <c:v>2080000</c:v>
                </c:pt>
                <c:pt idx="103258">
                  <c:v>1800000</c:v>
                </c:pt>
                <c:pt idx="103259">
                  <c:v>1250000</c:v>
                </c:pt>
                <c:pt idx="103260">
                  <c:v>1200000</c:v>
                </c:pt>
                <c:pt idx="103261">
                  <c:v>950000</c:v>
                </c:pt>
                <c:pt idx="103262">
                  <c:v>910000</c:v>
                </c:pt>
                <c:pt idx="103263">
                  <c:v>900000</c:v>
                </c:pt>
                <c:pt idx="103264">
                  <c:v>780000</c:v>
                </c:pt>
                <c:pt idx="103265">
                  <c:v>650000</c:v>
                </c:pt>
                <c:pt idx="103266">
                  <c:v>90000</c:v>
                </c:pt>
                <c:pt idx="103267">
                  <c:v>320240000</c:v>
                </c:pt>
                <c:pt idx="103268">
                  <c:v>133050000</c:v>
                </c:pt>
                <c:pt idx="103269">
                  <c:v>130500000</c:v>
                </c:pt>
                <c:pt idx="103270">
                  <c:v>120600000</c:v>
                </c:pt>
                <c:pt idx="103271">
                  <c:v>112350000</c:v>
                </c:pt>
                <c:pt idx="103272">
                  <c:v>106500000</c:v>
                </c:pt>
                <c:pt idx="103273">
                  <c:v>106080000</c:v>
                </c:pt>
                <c:pt idx="103274">
                  <c:v>105600000</c:v>
                </c:pt>
                <c:pt idx="103275">
                  <c:v>95850000</c:v>
                </c:pt>
                <c:pt idx="103276">
                  <c:v>84400000</c:v>
                </c:pt>
                <c:pt idx="103277">
                  <c:v>82400000</c:v>
                </c:pt>
                <c:pt idx="103278">
                  <c:v>58200000</c:v>
                </c:pt>
                <c:pt idx="103279">
                  <c:v>53250000</c:v>
                </c:pt>
                <c:pt idx="103280">
                  <c:v>49350000</c:v>
                </c:pt>
                <c:pt idx="103281">
                  <c:v>46050000</c:v>
                </c:pt>
                <c:pt idx="103282">
                  <c:v>43920000</c:v>
                </c:pt>
                <c:pt idx="103283">
                  <c:v>42825000</c:v>
                </c:pt>
                <c:pt idx="103284">
                  <c:v>39360000</c:v>
                </c:pt>
                <c:pt idx="103285">
                  <c:v>39020000</c:v>
                </c:pt>
                <c:pt idx="103286">
                  <c:v>34320000</c:v>
                </c:pt>
                <c:pt idx="103287">
                  <c:v>32640000</c:v>
                </c:pt>
                <c:pt idx="103288">
                  <c:v>32400000</c:v>
                </c:pt>
                <c:pt idx="103289">
                  <c:v>32300000</c:v>
                </c:pt>
                <c:pt idx="103290">
                  <c:v>29600000</c:v>
                </c:pt>
                <c:pt idx="103291">
                  <c:v>28000000</c:v>
                </c:pt>
                <c:pt idx="103292">
                  <c:v>27000000</c:v>
                </c:pt>
                <c:pt idx="103293">
                  <c:v>26560000</c:v>
                </c:pt>
                <c:pt idx="103294">
                  <c:v>25680000</c:v>
                </c:pt>
                <c:pt idx="103295">
                  <c:v>22300000</c:v>
                </c:pt>
                <c:pt idx="103296">
                  <c:v>21400000</c:v>
                </c:pt>
                <c:pt idx="103297">
                  <c:v>20000000</c:v>
                </c:pt>
                <c:pt idx="103298">
                  <c:v>18800000</c:v>
                </c:pt>
                <c:pt idx="103299">
                  <c:v>17950000</c:v>
                </c:pt>
                <c:pt idx="103300">
                  <c:v>17840000</c:v>
                </c:pt>
                <c:pt idx="103301">
                  <c:v>17600000</c:v>
                </c:pt>
                <c:pt idx="103302">
                  <c:v>15900000</c:v>
                </c:pt>
                <c:pt idx="103303">
                  <c:v>15060000</c:v>
                </c:pt>
                <c:pt idx="103304">
                  <c:v>14800000</c:v>
                </c:pt>
                <c:pt idx="103305">
                  <c:v>14000000</c:v>
                </c:pt>
                <c:pt idx="103306">
                  <c:v>13920000</c:v>
                </c:pt>
                <c:pt idx="103307">
                  <c:v>13360000</c:v>
                </c:pt>
                <c:pt idx="103308">
                  <c:v>13280000</c:v>
                </c:pt>
                <c:pt idx="103309">
                  <c:v>12880000</c:v>
                </c:pt>
                <c:pt idx="103310">
                  <c:v>12650000</c:v>
                </c:pt>
                <c:pt idx="103311">
                  <c:v>12600000</c:v>
                </c:pt>
                <c:pt idx="103312">
                  <c:v>12200000</c:v>
                </c:pt>
                <c:pt idx="103313">
                  <c:v>11900000</c:v>
                </c:pt>
                <c:pt idx="103314">
                  <c:v>11270000</c:v>
                </c:pt>
                <c:pt idx="103315">
                  <c:v>11100000</c:v>
                </c:pt>
                <c:pt idx="103316">
                  <c:v>10280000</c:v>
                </c:pt>
                <c:pt idx="103317">
                  <c:v>10150000</c:v>
                </c:pt>
                <c:pt idx="103318">
                  <c:v>9030000</c:v>
                </c:pt>
                <c:pt idx="103319">
                  <c:v>9000000</c:v>
                </c:pt>
                <c:pt idx="103320">
                  <c:v>8800000</c:v>
                </c:pt>
                <c:pt idx="103321">
                  <c:v>8610000</c:v>
                </c:pt>
                <c:pt idx="103322">
                  <c:v>8480000</c:v>
                </c:pt>
                <c:pt idx="103323">
                  <c:v>8120000</c:v>
                </c:pt>
                <c:pt idx="103324">
                  <c:v>7620000</c:v>
                </c:pt>
                <c:pt idx="103325">
                  <c:v>7260000</c:v>
                </c:pt>
                <c:pt idx="103326">
                  <c:v>6840000</c:v>
                </c:pt>
                <c:pt idx="103327">
                  <c:v>6840000</c:v>
                </c:pt>
                <c:pt idx="103328">
                  <c:v>6300000</c:v>
                </c:pt>
                <c:pt idx="103329">
                  <c:v>6200000</c:v>
                </c:pt>
                <c:pt idx="103330">
                  <c:v>5950000</c:v>
                </c:pt>
                <c:pt idx="103331">
                  <c:v>5600000</c:v>
                </c:pt>
                <c:pt idx="103332">
                  <c:v>5280000</c:v>
                </c:pt>
                <c:pt idx="103333">
                  <c:v>5110000</c:v>
                </c:pt>
                <c:pt idx="103334">
                  <c:v>4800000</c:v>
                </c:pt>
                <c:pt idx="103335">
                  <c:v>4680000</c:v>
                </c:pt>
                <c:pt idx="103336">
                  <c:v>4600000</c:v>
                </c:pt>
                <c:pt idx="103337">
                  <c:v>4340000</c:v>
                </c:pt>
                <c:pt idx="103338">
                  <c:v>4320000</c:v>
                </c:pt>
                <c:pt idx="103339">
                  <c:v>4200000</c:v>
                </c:pt>
                <c:pt idx="103340">
                  <c:v>3780000</c:v>
                </c:pt>
                <c:pt idx="103341">
                  <c:v>3220000</c:v>
                </c:pt>
                <c:pt idx="103342">
                  <c:v>3160000</c:v>
                </c:pt>
                <c:pt idx="103343">
                  <c:v>3100000</c:v>
                </c:pt>
                <c:pt idx="103344">
                  <c:v>3080000</c:v>
                </c:pt>
                <c:pt idx="103345">
                  <c:v>2960000</c:v>
                </c:pt>
                <c:pt idx="103346">
                  <c:v>2800000</c:v>
                </c:pt>
                <c:pt idx="103347">
                  <c:v>2590000</c:v>
                </c:pt>
                <c:pt idx="103348">
                  <c:v>2275000</c:v>
                </c:pt>
                <c:pt idx="103349">
                  <c:v>2040000</c:v>
                </c:pt>
                <c:pt idx="103350">
                  <c:v>2000000</c:v>
                </c:pt>
                <c:pt idx="103351">
                  <c:v>1750000</c:v>
                </c:pt>
                <c:pt idx="103352">
                  <c:v>1630000</c:v>
                </c:pt>
                <c:pt idx="103353">
                  <c:v>1620000</c:v>
                </c:pt>
                <c:pt idx="103354">
                  <c:v>1600000</c:v>
                </c:pt>
                <c:pt idx="103355">
                  <c:v>1400000</c:v>
                </c:pt>
                <c:pt idx="103356">
                  <c:v>1150000</c:v>
                </c:pt>
                <c:pt idx="103357">
                  <c:v>1100000</c:v>
                </c:pt>
                <c:pt idx="103358">
                  <c:v>780000</c:v>
                </c:pt>
                <c:pt idx="103359">
                  <c:v>550000</c:v>
                </c:pt>
                <c:pt idx="103360">
                  <c:v>277359996</c:v>
                </c:pt>
                <c:pt idx="103361">
                  <c:v>134700000</c:v>
                </c:pt>
                <c:pt idx="103362">
                  <c:v>133500000</c:v>
                </c:pt>
                <c:pt idx="103363">
                  <c:v>114450000</c:v>
                </c:pt>
                <c:pt idx="103364">
                  <c:v>112950000</c:v>
                </c:pt>
                <c:pt idx="103365">
                  <c:v>95850000</c:v>
                </c:pt>
                <c:pt idx="103366">
                  <c:v>94050000</c:v>
                </c:pt>
                <c:pt idx="103367">
                  <c:v>93300000</c:v>
                </c:pt>
                <c:pt idx="103368">
                  <c:v>84250000</c:v>
                </c:pt>
                <c:pt idx="103369">
                  <c:v>82240000</c:v>
                </c:pt>
                <c:pt idx="103370">
                  <c:v>73900000</c:v>
                </c:pt>
                <c:pt idx="103371">
                  <c:v>58350000</c:v>
                </c:pt>
                <c:pt idx="103372">
                  <c:v>54600000</c:v>
                </c:pt>
                <c:pt idx="103373">
                  <c:v>46650000</c:v>
                </c:pt>
                <c:pt idx="103374">
                  <c:v>41160000</c:v>
                </c:pt>
                <c:pt idx="103375">
                  <c:v>41040000</c:v>
                </c:pt>
                <c:pt idx="103376">
                  <c:v>38260000</c:v>
                </c:pt>
                <c:pt idx="103377">
                  <c:v>36900000</c:v>
                </c:pt>
                <c:pt idx="103378">
                  <c:v>35600000</c:v>
                </c:pt>
                <c:pt idx="103379">
                  <c:v>35400000</c:v>
                </c:pt>
                <c:pt idx="103380">
                  <c:v>35130000</c:v>
                </c:pt>
                <c:pt idx="103381">
                  <c:v>33480000</c:v>
                </c:pt>
                <c:pt idx="103382">
                  <c:v>31000000</c:v>
                </c:pt>
                <c:pt idx="103383">
                  <c:v>28100000</c:v>
                </c:pt>
                <c:pt idx="103384">
                  <c:v>28060000</c:v>
                </c:pt>
                <c:pt idx="103385">
                  <c:v>27200000</c:v>
                </c:pt>
                <c:pt idx="103386">
                  <c:v>26040000</c:v>
                </c:pt>
                <c:pt idx="103387">
                  <c:v>24700000</c:v>
                </c:pt>
                <c:pt idx="103388">
                  <c:v>23360000</c:v>
                </c:pt>
                <c:pt idx="103389">
                  <c:v>22200000</c:v>
                </c:pt>
                <c:pt idx="103390">
                  <c:v>20500000</c:v>
                </c:pt>
                <c:pt idx="103391">
                  <c:v>20400000</c:v>
                </c:pt>
                <c:pt idx="103392">
                  <c:v>19200000</c:v>
                </c:pt>
                <c:pt idx="103393">
                  <c:v>17650000</c:v>
                </c:pt>
                <c:pt idx="103394">
                  <c:v>17000000</c:v>
                </c:pt>
                <c:pt idx="103395">
                  <c:v>16500000</c:v>
                </c:pt>
                <c:pt idx="103396">
                  <c:v>15280000</c:v>
                </c:pt>
                <c:pt idx="103397">
                  <c:v>14700000</c:v>
                </c:pt>
                <c:pt idx="103398">
                  <c:v>14500000</c:v>
                </c:pt>
                <c:pt idx="103399">
                  <c:v>13520000</c:v>
                </c:pt>
                <c:pt idx="103400">
                  <c:v>12800000</c:v>
                </c:pt>
                <c:pt idx="103401">
                  <c:v>12560000</c:v>
                </c:pt>
                <c:pt idx="103402">
                  <c:v>11600000</c:v>
                </c:pt>
                <c:pt idx="103403">
                  <c:v>10300000</c:v>
                </c:pt>
                <c:pt idx="103404">
                  <c:v>9960000</c:v>
                </c:pt>
                <c:pt idx="103405">
                  <c:v>9720000</c:v>
                </c:pt>
                <c:pt idx="103406">
                  <c:v>9400000</c:v>
                </c:pt>
                <c:pt idx="103407">
                  <c:v>9240000</c:v>
                </c:pt>
                <c:pt idx="103408">
                  <c:v>8960000</c:v>
                </c:pt>
                <c:pt idx="103409">
                  <c:v>8700000</c:v>
                </c:pt>
                <c:pt idx="103410">
                  <c:v>8280000</c:v>
                </c:pt>
                <c:pt idx="103411">
                  <c:v>8100000</c:v>
                </c:pt>
                <c:pt idx="103412">
                  <c:v>7980000</c:v>
                </c:pt>
                <c:pt idx="103413">
                  <c:v>7560000</c:v>
                </c:pt>
                <c:pt idx="103414">
                  <c:v>7500000</c:v>
                </c:pt>
                <c:pt idx="103415">
                  <c:v>7490000</c:v>
                </c:pt>
                <c:pt idx="103416">
                  <c:v>7360000</c:v>
                </c:pt>
                <c:pt idx="103417">
                  <c:v>7140000</c:v>
                </c:pt>
                <c:pt idx="103418">
                  <c:v>7080000</c:v>
                </c:pt>
                <c:pt idx="103419">
                  <c:v>6580000</c:v>
                </c:pt>
                <c:pt idx="103420">
                  <c:v>5460000</c:v>
                </c:pt>
                <c:pt idx="103421">
                  <c:v>5200000</c:v>
                </c:pt>
                <c:pt idx="103422">
                  <c:v>5150000</c:v>
                </c:pt>
                <c:pt idx="103423">
                  <c:v>3990000</c:v>
                </c:pt>
                <c:pt idx="103424">
                  <c:v>3850000</c:v>
                </c:pt>
                <c:pt idx="103425">
                  <c:v>3850000</c:v>
                </c:pt>
                <c:pt idx="103426">
                  <c:v>3800000</c:v>
                </c:pt>
                <c:pt idx="103427">
                  <c:v>3750000</c:v>
                </c:pt>
                <c:pt idx="103428">
                  <c:v>3600000</c:v>
                </c:pt>
                <c:pt idx="103429">
                  <c:v>3540000</c:v>
                </c:pt>
                <c:pt idx="103430">
                  <c:v>3420000</c:v>
                </c:pt>
                <c:pt idx="103431">
                  <c:v>3200000</c:v>
                </c:pt>
                <c:pt idx="103432">
                  <c:v>2750000</c:v>
                </c:pt>
                <c:pt idx="103433">
                  <c:v>2720000</c:v>
                </c:pt>
                <c:pt idx="103434">
                  <c:v>2650000</c:v>
                </c:pt>
                <c:pt idx="103435">
                  <c:v>2220000</c:v>
                </c:pt>
                <c:pt idx="103436">
                  <c:v>2130000</c:v>
                </c:pt>
                <c:pt idx="103437">
                  <c:v>1740000</c:v>
                </c:pt>
                <c:pt idx="103438">
                  <c:v>1470000</c:v>
                </c:pt>
                <c:pt idx="103439">
                  <c:v>1400000</c:v>
                </c:pt>
                <c:pt idx="103440">
                  <c:v>1350000</c:v>
                </c:pt>
                <c:pt idx="103441">
                  <c:v>1330000</c:v>
                </c:pt>
                <c:pt idx="103442">
                  <c:v>1300000</c:v>
                </c:pt>
                <c:pt idx="103443">
                  <c:v>1280000</c:v>
                </c:pt>
                <c:pt idx="103444">
                  <c:v>1200000</c:v>
                </c:pt>
                <c:pt idx="103445">
                  <c:v>1050000</c:v>
                </c:pt>
                <c:pt idx="103446">
                  <c:v>1000000</c:v>
                </c:pt>
                <c:pt idx="103447">
                  <c:v>960000</c:v>
                </c:pt>
                <c:pt idx="103448">
                  <c:v>900000</c:v>
                </c:pt>
                <c:pt idx="103449">
                  <c:v>880000</c:v>
                </c:pt>
                <c:pt idx="103450">
                  <c:v>600000</c:v>
                </c:pt>
                <c:pt idx="103451">
                  <c:v>450000</c:v>
                </c:pt>
                <c:pt idx="103452">
                  <c:v>241239998</c:v>
                </c:pt>
                <c:pt idx="103453">
                  <c:v>131850000</c:v>
                </c:pt>
                <c:pt idx="103454">
                  <c:v>108600000</c:v>
                </c:pt>
                <c:pt idx="103455">
                  <c:v>103350000</c:v>
                </c:pt>
                <c:pt idx="103456">
                  <c:v>97650000</c:v>
                </c:pt>
                <c:pt idx="103457">
                  <c:v>94800000</c:v>
                </c:pt>
                <c:pt idx="103458">
                  <c:v>78000000</c:v>
                </c:pt>
                <c:pt idx="103459">
                  <c:v>76200000</c:v>
                </c:pt>
                <c:pt idx="103460">
                  <c:v>67600000</c:v>
                </c:pt>
                <c:pt idx="103461">
                  <c:v>64100000</c:v>
                </c:pt>
                <c:pt idx="103462">
                  <c:v>61050000</c:v>
                </c:pt>
                <c:pt idx="103463">
                  <c:v>60720000</c:v>
                </c:pt>
                <c:pt idx="103464">
                  <c:v>49500000</c:v>
                </c:pt>
                <c:pt idx="103465">
                  <c:v>48060000</c:v>
                </c:pt>
                <c:pt idx="103466">
                  <c:v>42800000</c:v>
                </c:pt>
                <c:pt idx="103467">
                  <c:v>33900000</c:v>
                </c:pt>
                <c:pt idx="103468">
                  <c:v>32040000</c:v>
                </c:pt>
                <c:pt idx="103469">
                  <c:v>28440000</c:v>
                </c:pt>
                <c:pt idx="103470">
                  <c:v>28060000</c:v>
                </c:pt>
                <c:pt idx="103471">
                  <c:v>27800000</c:v>
                </c:pt>
                <c:pt idx="103472">
                  <c:v>27240000</c:v>
                </c:pt>
                <c:pt idx="103473">
                  <c:v>25500000</c:v>
                </c:pt>
                <c:pt idx="103474">
                  <c:v>24760000</c:v>
                </c:pt>
                <c:pt idx="103475">
                  <c:v>21800000</c:v>
                </c:pt>
                <c:pt idx="103476">
                  <c:v>21050000</c:v>
                </c:pt>
                <c:pt idx="103477">
                  <c:v>20620000</c:v>
                </c:pt>
                <c:pt idx="103478">
                  <c:v>19250000</c:v>
                </c:pt>
                <c:pt idx="103479">
                  <c:v>17600000</c:v>
                </c:pt>
                <c:pt idx="103480">
                  <c:v>17000000</c:v>
                </c:pt>
                <c:pt idx="103481">
                  <c:v>16060000</c:v>
                </c:pt>
                <c:pt idx="103482">
                  <c:v>16000000</c:v>
                </c:pt>
                <c:pt idx="103483">
                  <c:v>15680000</c:v>
                </c:pt>
                <c:pt idx="103484">
                  <c:v>13500000</c:v>
                </c:pt>
                <c:pt idx="103485">
                  <c:v>12400000</c:v>
                </c:pt>
                <c:pt idx="103486">
                  <c:v>12400000</c:v>
                </c:pt>
                <c:pt idx="103487">
                  <c:v>12000000</c:v>
                </c:pt>
                <c:pt idx="103488">
                  <c:v>11800000</c:v>
                </c:pt>
                <c:pt idx="103489">
                  <c:v>11650000</c:v>
                </c:pt>
                <c:pt idx="103490">
                  <c:v>11440000</c:v>
                </c:pt>
                <c:pt idx="103491">
                  <c:v>10880000</c:v>
                </c:pt>
                <c:pt idx="103492">
                  <c:v>10440000</c:v>
                </c:pt>
                <c:pt idx="103493">
                  <c:v>10080000</c:v>
                </c:pt>
                <c:pt idx="103494">
                  <c:v>9760000</c:v>
                </c:pt>
                <c:pt idx="103495">
                  <c:v>9450000</c:v>
                </c:pt>
                <c:pt idx="103496">
                  <c:v>8940000</c:v>
                </c:pt>
                <c:pt idx="103497">
                  <c:v>8890000</c:v>
                </c:pt>
                <c:pt idx="103498">
                  <c:v>8640000</c:v>
                </c:pt>
                <c:pt idx="103499">
                  <c:v>8400000</c:v>
                </c:pt>
                <c:pt idx="103500">
                  <c:v>8040000</c:v>
                </c:pt>
                <c:pt idx="103501">
                  <c:v>7150000</c:v>
                </c:pt>
                <c:pt idx="103502">
                  <c:v>7000000</c:v>
                </c:pt>
                <c:pt idx="103503">
                  <c:v>7000000</c:v>
                </c:pt>
                <c:pt idx="103504">
                  <c:v>6700000</c:v>
                </c:pt>
                <c:pt idx="103505">
                  <c:v>6080000</c:v>
                </c:pt>
                <c:pt idx="103506">
                  <c:v>5900000</c:v>
                </c:pt>
                <c:pt idx="103507">
                  <c:v>5880000</c:v>
                </c:pt>
                <c:pt idx="103508">
                  <c:v>5460000</c:v>
                </c:pt>
                <c:pt idx="103509">
                  <c:v>5200000</c:v>
                </c:pt>
                <c:pt idx="103510">
                  <c:v>5200000</c:v>
                </c:pt>
                <c:pt idx="103511">
                  <c:v>5150000</c:v>
                </c:pt>
                <c:pt idx="103512">
                  <c:v>4800000</c:v>
                </c:pt>
                <c:pt idx="103513">
                  <c:v>4680000</c:v>
                </c:pt>
                <c:pt idx="103514">
                  <c:v>4240000</c:v>
                </c:pt>
                <c:pt idx="103515">
                  <c:v>3720000</c:v>
                </c:pt>
                <c:pt idx="103516">
                  <c:v>3180000</c:v>
                </c:pt>
                <c:pt idx="103517">
                  <c:v>2900000</c:v>
                </c:pt>
                <c:pt idx="103518">
                  <c:v>2800000</c:v>
                </c:pt>
                <c:pt idx="103519">
                  <c:v>2790000</c:v>
                </c:pt>
                <c:pt idx="103520">
                  <c:v>2720000</c:v>
                </c:pt>
                <c:pt idx="103521">
                  <c:v>2500000</c:v>
                </c:pt>
                <c:pt idx="103522">
                  <c:v>2310000</c:v>
                </c:pt>
                <c:pt idx="103523">
                  <c:v>2250000</c:v>
                </c:pt>
                <c:pt idx="103524">
                  <c:v>2160000</c:v>
                </c:pt>
                <c:pt idx="103525">
                  <c:v>2000000</c:v>
                </c:pt>
                <c:pt idx="103526">
                  <c:v>1560000</c:v>
                </c:pt>
                <c:pt idx="103527">
                  <c:v>1500000</c:v>
                </c:pt>
                <c:pt idx="103528">
                  <c:v>1400000</c:v>
                </c:pt>
                <c:pt idx="103529">
                  <c:v>1350000</c:v>
                </c:pt>
                <c:pt idx="103530">
                  <c:v>1200000</c:v>
                </c:pt>
                <c:pt idx="103531">
                  <c:v>1190000</c:v>
                </c:pt>
                <c:pt idx="103532">
                  <c:v>1080000</c:v>
                </c:pt>
                <c:pt idx="103533">
                  <c:v>1080000</c:v>
                </c:pt>
                <c:pt idx="103534">
                  <c:v>800000</c:v>
                </c:pt>
                <c:pt idx="103535">
                  <c:v>630000</c:v>
                </c:pt>
                <c:pt idx="103536">
                  <c:v>600000</c:v>
                </c:pt>
                <c:pt idx="103537">
                  <c:v>200000</c:v>
                </c:pt>
                <c:pt idx="103538">
                  <c:v>199157492</c:v>
                </c:pt>
                <c:pt idx="103539">
                  <c:v>112800000</c:v>
                </c:pt>
                <c:pt idx="103540">
                  <c:v>92700000</c:v>
                </c:pt>
                <c:pt idx="103541">
                  <c:v>89100000</c:v>
                </c:pt>
                <c:pt idx="103542">
                  <c:v>84750000</c:v>
                </c:pt>
                <c:pt idx="103543">
                  <c:v>66300000</c:v>
                </c:pt>
                <c:pt idx="103544">
                  <c:v>63900000</c:v>
                </c:pt>
                <c:pt idx="103545">
                  <c:v>54450000</c:v>
                </c:pt>
                <c:pt idx="103546">
                  <c:v>52600000</c:v>
                </c:pt>
                <c:pt idx="103547">
                  <c:v>49500000</c:v>
                </c:pt>
                <c:pt idx="103548">
                  <c:v>46200000</c:v>
                </c:pt>
                <c:pt idx="103549">
                  <c:v>40800000</c:v>
                </c:pt>
                <c:pt idx="103550">
                  <c:v>38850000</c:v>
                </c:pt>
                <c:pt idx="103551">
                  <c:v>30800000</c:v>
                </c:pt>
                <c:pt idx="103552">
                  <c:v>29520000</c:v>
                </c:pt>
                <c:pt idx="103553">
                  <c:v>28800000</c:v>
                </c:pt>
                <c:pt idx="103554">
                  <c:v>22440000</c:v>
                </c:pt>
                <c:pt idx="103555">
                  <c:v>22050000</c:v>
                </c:pt>
                <c:pt idx="103556">
                  <c:v>18900000</c:v>
                </c:pt>
                <c:pt idx="103557">
                  <c:v>18720000</c:v>
                </c:pt>
                <c:pt idx="103558">
                  <c:v>16800000</c:v>
                </c:pt>
                <c:pt idx="103559">
                  <c:v>15040000</c:v>
                </c:pt>
                <c:pt idx="103560">
                  <c:v>14400000</c:v>
                </c:pt>
                <c:pt idx="103561">
                  <c:v>14300000</c:v>
                </c:pt>
                <c:pt idx="103562">
                  <c:v>13500000</c:v>
                </c:pt>
                <c:pt idx="103563">
                  <c:v>13340000</c:v>
                </c:pt>
                <c:pt idx="103564">
                  <c:v>13280000</c:v>
                </c:pt>
                <c:pt idx="103565">
                  <c:v>12750000</c:v>
                </c:pt>
                <c:pt idx="103566">
                  <c:v>11600000</c:v>
                </c:pt>
                <c:pt idx="103567">
                  <c:v>11500000</c:v>
                </c:pt>
                <c:pt idx="103568">
                  <c:v>10000000</c:v>
                </c:pt>
                <c:pt idx="103569">
                  <c:v>10000000</c:v>
                </c:pt>
                <c:pt idx="103570">
                  <c:v>9440000</c:v>
                </c:pt>
                <c:pt idx="103571">
                  <c:v>9100000</c:v>
                </c:pt>
                <c:pt idx="103572">
                  <c:v>8600000</c:v>
                </c:pt>
                <c:pt idx="103573">
                  <c:v>8000000</c:v>
                </c:pt>
                <c:pt idx="103574">
                  <c:v>8000000</c:v>
                </c:pt>
                <c:pt idx="103575">
                  <c:v>7400000</c:v>
                </c:pt>
                <c:pt idx="103576">
                  <c:v>6900000</c:v>
                </c:pt>
                <c:pt idx="103577">
                  <c:v>6850000</c:v>
                </c:pt>
                <c:pt idx="103578">
                  <c:v>6540000</c:v>
                </c:pt>
                <c:pt idx="103579">
                  <c:v>6060000</c:v>
                </c:pt>
                <c:pt idx="103580">
                  <c:v>6000000</c:v>
                </c:pt>
                <c:pt idx="103581">
                  <c:v>5810000</c:v>
                </c:pt>
                <c:pt idx="103582">
                  <c:v>5440000</c:v>
                </c:pt>
                <c:pt idx="103583">
                  <c:v>5400000</c:v>
                </c:pt>
                <c:pt idx="103584">
                  <c:v>5320000</c:v>
                </c:pt>
                <c:pt idx="103585">
                  <c:v>5300000</c:v>
                </c:pt>
                <c:pt idx="103586">
                  <c:v>5250000</c:v>
                </c:pt>
                <c:pt idx="103587">
                  <c:v>4900000</c:v>
                </c:pt>
                <c:pt idx="103588">
                  <c:v>4760000</c:v>
                </c:pt>
                <c:pt idx="103589">
                  <c:v>4550000</c:v>
                </c:pt>
                <c:pt idx="103590">
                  <c:v>4480000</c:v>
                </c:pt>
                <c:pt idx="103591">
                  <c:v>3900000</c:v>
                </c:pt>
                <c:pt idx="103592">
                  <c:v>3760000</c:v>
                </c:pt>
                <c:pt idx="103593">
                  <c:v>3720000</c:v>
                </c:pt>
                <c:pt idx="103594">
                  <c:v>3600000</c:v>
                </c:pt>
                <c:pt idx="103595">
                  <c:v>3600000</c:v>
                </c:pt>
                <c:pt idx="103596">
                  <c:v>3600000</c:v>
                </c:pt>
                <c:pt idx="103597">
                  <c:v>3400000</c:v>
                </c:pt>
                <c:pt idx="103598">
                  <c:v>3000000</c:v>
                </c:pt>
                <c:pt idx="103599">
                  <c:v>2940000</c:v>
                </c:pt>
                <c:pt idx="103600">
                  <c:v>2640000</c:v>
                </c:pt>
                <c:pt idx="103601">
                  <c:v>2300000</c:v>
                </c:pt>
                <c:pt idx="103602">
                  <c:v>1920000</c:v>
                </c:pt>
                <c:pt idx="103603">
                  <c:v>1800000</c:v>
                </c:pt>
                <c:pt idx="103604">
                  <c:v>1610000</c:v>
                </c:pt>
                <c:pt idx="103605">
                  <c:v>1550000</c:v>
                </c:pt>
                <c:pt idx="103606">
                  <c:v>1540000</c:v>
                </c:pt>
                <c:pt idx="103607">
                  <c:v>1500000</c:v>
                </c:pt>
                <c:pt idx="103608">
                  <c:v>1500000</c:v>
                </c:pt>
                <c:pt idx="103609">
                  <c:v>1440000</c:v>
                </c:pt>
                <c:pt idx="103610">
                  <c:v>1400000</c:v>
                </c:pt>
                <c:pt idx="103611">
                  <c:v>960000</c:v>
                </c:pt>
                <c:pt idx="103612">
                  <c:v>850000</c:v>
                </c:pt>
                <c:pt idx="103613">
                  <c:v>780000</c:v>
                </c:pt>
                <c:pt idx="103614">
                  <c:v>700000</c:v>
                </c:pt>
                <c:pt idx="103615">
                  <c:v>560000</c:v>
                </c:pt>
                <c:pt idx="103616">
                  <c:v>560000</c:v>
                </c:pt>
                <c:pt idx="103617">
                  <c:v>420000</c:v>
                </c:pt>
                <c:pt idx="103618">
                  <c:v>360000</c:v>
                </c:pt>
                <c:pt idx="103619">
                  <c:v>162835000</c:v>
                </c:pt>
                <c:pt idx="103620">
                  <c:v>64500000</c:v>
                </c:pt>
                <c:pt idx="103621">
                  <c:v>50250000</c:v>
                </c:pt>
                <c:pt idx="103622">
                  <c:v>49950000</c:v>
                </c:pt>
                <c:pt idx="103623">
                  <c:v>39450000</c:v>
                </c:pt>
                <c:pt idx="103624">
                  <c:v>37700000</c:v>
                </c:pt>
                <c:pt idx="103625">
                  <c:v>37200000</c:v>
                </c:pt>
                <c:pt idx="103626">
                  <c:v>30600000</c:v>
                </c:pt>
                <c:pt idx="103627">
                  <c:v>30000000</c:v>
                </c:pt>
                <c:pt idx="103628">
                  <c:v>26400000</c:v>
                </c:pt>
                <c:pt idx="103629">
                  <c:v>25400000</c:v>
                </c:pt>
                <c:pt idx="103630">
                  <c:v>20640000</c:v>
                </c:pt>
                <c:pt idx="103631">
                  <c:v>19600000</c:v>
                </c:pt>
                <c:pt idx="103632">
                  <c:v>17400000</c:v>
                </c:pt>
                <c:pt idx="103633">
                  <c:v>16400000</c:v>
                </c:pt>
                <c:pt idx="103634">
                  <c:v>13950000</c:v>
                </c:pt>
                <c:pt idx="103635">
                  <c:v>12600000</c:v>
                </c:pt>
                <c:pt idx="103636">
                  <c:v>12360000</c:v>
                </c:pt>
                <c:pt idx="103637">
                  <c:v>12320000</c:v>
                </c:pt>
                <c:pt idx="103638">
                  <c:v>9150000</c:v>
                </c:pt>
                <c:pt idx="103639">
                  <c:v>8200000</c:v>
                </c:pt>
                <c:pt idx="103640">
                  <c:v>7800000</c:v>
                </c:pt>
                <c:pt idx="103641">
                  <c:v>7400000</c:v>
                </c:pt>
                <c:pt idx="103642">
                  <c:v>7150000</c:v>
                </c:pt>
                <c:pt idx="103643">
                  <c:v>6500000</c:v>
                </c:pt>
                <c:pt idx="103644">
                  <c:v>5760000</c:v>
                </c:pt>
                <c:pt idx="103645">
                  <c:v>5700000</c:v>
                </c:pt>
                <c:pt idx="103646">
                  <c:v>5040000</c:v>
                </c:pt>
                <c:pt idx="103647">
                  <c:v>4800000</c:v>
                </c:pt>
                <c:pt idx="103648">
                  <c:v>4300000</c:v>
                </c:pt>
                <c:pt idx="103649">
                  <c:v>4260000</c:v>
                </c:pt>
                <c:pt idx="103650">
                  <c:v>4160000</c:v>
                </c:pt>
                <c:pt idx="103651">
                  <c:v>3500000</c:v>
                </c:pt>
                <c:pt idx="103652">
                  <c:v>3500000</c:v>
                </c:pt>
                <c:pt idx="103653">
                  <c:v>2900000</c:v>
                </c:pt>
                <c:pt idx="103654">
                  <c:v>2880000</c:v>
                </c:pt>
                <c:pt idx="103655">
                  <c:v>2820000</c:v>
                </c:pt>
                <c:pt idx="103656">
                  <c:v>2560000</c:v>
                </c:pt>
                <c:pt idx="103657">
                  <c:v>2450000</c:v>
                </c:pt>
                <c:pt idx="103658">
                  <c:v>2160000</c:v>
                </c:pt>
                <c:pt idx="103659">
                  <c:v>2100000</c:v>
                </c:pt>
                <c:pt idx="103660">
                  <c:v>1700000</c:v>
                </c:pt>
                <c:pt idx="103661">
                  <c:v>1650000</c:v>
                </c:pt>
                <c:pt idx="103662">
                  <c:v>1610000</c:v>
                </c:pt>
                <c:pt idx="103663">
                  <c:v>1600000</c:v>
                </c:pt>
                <c:pt idx="103664">
                  <c:v>1600000</c:v>
                </c:pt>
                <c:pt idx="103665">
                  <c:v>1520000</c:v>
                </c:pt>
                <c:pt idx="103666">
                  <c:v>1380000</c:v>
                </c:pt>
                <c:pt idx="103667">
                  <c:v>1280000</c:v>
                </c:pt>
                <c:pt idx="103668">
                  <c:v>960000</c:v>
                </c:pt>
                <c:pt idx="103669">
                  <c:v>950000</c:v>
                </c:pt>
                <c:pt idx="103670">
                  <c:v>900000</c:v>
                </c:pt>
                <c:pt idx="103671">
                  <c:v>840000</c:v>
                </c:pt>
                <c:pt idx="103672">
                  <c:v>800000</c:v>
                </c:pt>
                <c:pt idx="103673">
                  <c:v>750000</c:v>
                </c:pt>
                <c:pt idx="103674">
                  <c:v>700000</c:v>
                </c:pt>
                <c:pt idx="103675">
                  <c:v>520000</c:v>
                </c:pt>
                <c:pt idx="103676">
                  <c:v>400000</c:v>
                </c:pt>
                <c:pt idx="103677">
                  <c:v>350000</c:v>
                </c:pt>
                <c:pt idx="103678">
                  <c:v>300000</c:v>
                </c:pt>
                <c:pt idx="103679">
                  <c:v>240000</c:v>
                </c:pt>
                <c:pt idx="103680">
                  <c:v>199765995</c:v>
                </c:pt>
                <c:pt idx="103681">
                  <c:v>79950000</c:v>
                </c:pt>
                <c:pt idx="103682">
                  <c:v>79560000</c:v>
                </c:pt>
                <c:pt idx="103683">
                  <c:v>68100000</c:v>
                </c:pt>
                <c:pt idx="103684">
                  <c:v>65880000</c:v>
                </c:pt>
                <c:pt idx="103685">
                  <c:v>64200000</c:v>
                </c:pt>
                <c:pt idx="103686">
                  <c:v>63330000</c:v>
                </c:pt>
                <c:pt idx="103687">
                  <c:v>59400000</c:v>
                </c:pt>
                <c:pt idx="103688">
                  <c:v>57450000</c:v>
                </c:pt>
                <c:pt idx="103689">
                  <c:v>46880000</c:v>
                </c:pt>
                <c:pt idx="103690">
                  <c:v>42240000</c:v>
                </c:pt>
                <c:pt idx="103691">
                  <c:v>40500000</c:v>
                </c:pt>
                <c:pt idx="103692">
                  <c:v>39450000</c:v>
                </c:pt>
                <c:pt idx="103693">
                  <c:v>37900000</c:v>
                </c:pt>
                <c:pt idx="103694">
                  <c:v>37440000</c:v>
                </c:pt>
                <c:pt idx="103695">
                  <c:v>35850000</c:v>
                </c:pt>
                <c:pt idx="103696">
                  <c:v>30600000</c:v>
                </c:pt>
                <c:pt idx="103697">
                  <c:v>30060000</c:v>
                </c:pt>
                <c:pt idx="103698">
                  <c:v>30000000</c:v>
                </c:pt>
                <c:pt idx="103699">
                  <c:v>29900000</c:v>
                </c:pt>
                <c:pt idx="103700">
                  <c:v>29250000</c:v>
                </c:pt>
                <c:pt idx="103701">
                  <c:v>26955000</c:v>
                </c:pt>
                <c:pt idx="103702">
                  <c:v>26400000</c:v>
                </c:pt>
                <c:pt idx="103703">
                  <c:v>25650000</c:v>
                </c:pt>
                <c:pt idx="103704">
                  <c:v>22140000</c:v>
                </c:pt>
                <c:pt idx="103705">
                  <c:v>20040000</c:v>
                </c:pt>
                <c:pt idx="103706">
                  <c:v>18650000</c:v>
                </c:pt>
                <c:pt idx="103707">
                  <c:v>17885000</c:v>
                </c:pt>
                <c:pt idx="103708">
                  <c:v>17040000</c:v>
                </c:pt>
                <c:pt idx="103709">
                  <c:v>16400000</c:v>
                </c:pt>
                <c:pt idx="103710">
                  <c:v>15900000</c:v>
                </c:pt>
                <c:pt idx="103711">
                  <c:v>14400000</c:v>
                </c:pt>
                <c:pt idx="103712">
                  <c:v>14100000</c:v>
                </c:pt>
                <c:pt idx="103713">
                  <c:v>13120000</c:v>
                </c:pt>
                <c:pt idx="103714">
                  <c:v>12600000</c:v>
                </c:pt>
                <c:pt idx="103715">
                  <c:v>12480000</c:v>
                </c:pt>
                <c:pt idx="103716">
                  <c:v>11360000</c:v>
                </c:pt>
                <c:pt idx="103717">
                  <c:v>11280000</c:v>
                </c:pt>
                <c:pt idx="103718">
                  <c:v>11100000</c:v>
                </c:pt>
                <c:pt idx="103719">
                  <c:v>11000000</c:v>
                </c:pt>
                <c:pt idx="103720">
                  <c:v>10840000</c:v>
                </c:pt>
                <c:pt idx="103721">
                  <c:v>10640000</c:v>
                </c:pt>
                <c:pt idx="103722">
                  <c:v>10200000</c:v>
                </c:pt>
                <c:pt idx="103723">
                  <c:v>9920000</c:v>
                </c:pt>
                <c:pt idx="103724">
                  <c:v>9840000</c:v>
                </c:pt>
                <c:pt idx="103725">
                  <c:v>8920000</c:v>
                </c:pt>
                <c:pt idx="103726">
                  <c:v>8560000</c:v>
                </c:pt>
                <c:pt idx="103727">
                  <c:v>8400000</c:v>
                </c:pt>
                <c:pt idx="103728">
                  <c:v>7800000</c:v>
                </c:pt>
                <c:pt idx="103729">
                  <c:v>7440000</c:v>
                </c:pt>
                <c:pt idx="103730">
                  <c:v>7040000</c:v>
                </c:pt>
                <c:pt idx="103731">
                  <c:v>6100000</c:v>
                </c:pt>
                <c:pt idx="103732">
                  <c:v>5520000</c:v>
                </c:pt>
                <c:pt idx="103733">
                  <c:v>5490000</c:v>
                </c:pt>
                <c:pt idx="103734">
                  <c:v>5405000</c:v>
                </c:pt>
                <c:pt idx="103735">
                  <c:v>5100000</c:v>
                </c:pt>
                <c:pt idx="103736">
                  <c:v>4600000</c:v>
                </c:pt>
                <c:pt idx="103737">
                  <c:v>4320000</c:v>
                </c:pt>
                <c:pt idx="103738">
                  <c:v>4300000</c:v>
                </c:pt>
                <c:pt idx="103739">
                  <c:v>4260000</c:v>
                </c:pt>
                <c:pt idx="103740">
                  <c:v>3720000</c:v>
                </c:pt>
                <c:pt idx="103741">
                  <c:v>3600000</c:v>
                </c:pt>
                <c:pt idx="103742">
                  <c:v>3500000</c:v>
                </c:pt>
                <c:pt idx="103743">
                  <c:v>3500000</c:v>
                </c:pt>
                <c:pt idx="103744">
                  <c:v>3290000</c:v>
                </c:pt>
                <c:pt idx="103745">
                  <c:v>3280000</c:v>
                </c:pt>
                <c:pt idx="103746">
                  <c:v>3050000</c:v>
                </c:pt>
                <c:pt idx="103747">
                  <c:v>3010000</c:v>
                </c:pt>
                <c:pt idx="103748">
                  <c:v>3010000</c:v>
                </c:pt>
                <c:pt idx="103749">
                  <c:v>2800000</c:v>
                </c:pt>
                <c:pt idx="103750">
                  <c:v>2800000</c:v>
                </c:pt>
                <c:pt idx="103751">
                  <c:v>2800000</c:v>
                </c:pt>
                <c:pt idx="103752">
                  <c:v>2750000</c:v>
                </c:pt>
                <c:pt idx="103753">
                  <c:v>2640000</c:v>
                </c:pt>
                <c:pt idx="103754">
                  <c:v>2200000</c:v>
                </c:pt>
                <c:pt idx="103755">
                  <c:v>1500000</c:v>
                </c:pt>
                <c:pt idx="103756">
                  <c:v>1440000</c:v>
                </c:pt>
                <c:pt idx="103757">
                  <c:v>1440000</c:v>
                </c:pt>
                <c:pt idx="103758">
                  <c:v>1330000</c:v>
                </c:pt>
                <c:pt idx="103759">
                  <c:v>1200000</c:v>
                </c:pt>
                <c:pt idx="103760">
                  <c:v>1020000</c:v>
                </c:pt>
                <c:pt idx="103761">
                  <c:v>960000</c:v>
                </c:pt>
                <c:pt idx="103762">
                  <c:v>540000</c:v>
                </c:pt>
                <c:pt idx="103763">
                  <c:v>450000</c:v>
                </c:pt>
                <c:pt idx="103764">
                  <c:v>320000</c:v>
                </c:pt>
                <c:pt idx="103765">
                  <c:v>2400000</c:v>
                </c:pt>
                <c:pt idx="103766">
                  <c:v>2160000</c:v>
                </c:pt>
                <c:pt idx="103767">
                  <c:v>2100000</c:v>
                </c:pt>
                <c:pt idx="103768">
                  <c:v>1620000</c:v>
                </c:pt>
                <c:pt idx="103769">
                  <c:v>960000</c:v>
                </c:pt>
                <c:pt idx="103770">
                  <c:v>720000</c:v>
                </c:pt>
                <c:pt idx="103771">
                  <c:v>540000</c:v>
                </c:pt>
                <c:pt idx="103772">
                  <c:v>500000</c:v>
                </c:pt>
                <c:pt idx="103773">
                  <c:v>480000</c:v>
                </c:pt>
                <c:pt idx="103774">
                  <c:v>450000</c:v>
                </c:pt>
                <c:pt idx="103775">
                  <c:v>420000</c:v>
                </c:pt>
                <c:pt idx="103776">
                  <c:v>300000</c:v>
                </c:pt>
                <c:pt idx="103777">
                  <c:v>280000</c:v>
                </c:pt>
                <c:pt idx="103778">
                  <c:v>250000</c:v>
                </c:pt>
                <c:pt idx="103779">
                  <c:v>175000</c:v>
                </c:pt>
                <c:pt idx="103780">
                  <c:v>160000</c:v>
                </c:pt>
                <c:pt idx="103781">
                  <c:v>150000</c:v>
                </c:pt>
                <c:pt idx="103782">
                  <c:v>150000</c:v>
                </c:pt>
                <c:pt idx="103783">
                  <c:v>120000</c:v>
                </c:pt>
                <c:pt idx="103784">
                  <c:v>100000</c:v>
                </c:pt>
                <c:pt idx="103785">
                  <c:v>90000</c:v>
                </c:pt>
                <c:pt idx="103786">
                  <c:v>90000</c:v>
                </c:pt>
                <c:pt idx="103787">
                  <c:v>59920000</c:v>
                </c:pt>
                <c:pt idx="103788">
                  <c:v>28920000</c:v>
                </c:pt>
                <c:pt idx="103789">
                  <c:v>26040000</c:v>
                </c:pt>
                <c:pt idx="103790">
                  <c:v>25800000</c:v>
                </c:pt>
                <c:pt idx="103791">
                  <c:v>22880000</c:v>
                </c:pt>
                <c:pt idx="103792">
                  <c:v>20400000</c:v>
                </c:pt>
                <c:pt idx="103793">
                  <c:v>19800000</c:v>
                </c:pt>
                <c:pt idx="103794">
                  <c:v>14880000</c:v>
                </c:pt>
                <c:pt idx="103795">
                  <c:v>14800000</c:v>
                </c:pt>
                <c:pt idx="103796">
                  <c:v>13740000</c:v>
                </c:pt>
                <c:pt idx="103797">
                  <c:v>11740000</c:v>
                </c:pt>
                <c:pt idx="103798">
                  <c:v>8800000</c:v>
                </c:pt>
                <c:pt idx="103799">
                  <c:v>8600000</c:v>
                </c:pt>
                <c:pt idx="103800">
                  <c:v>8520000</c:v>
                </c:pt>
                <c:pt idx="103801">
                  <c:v>8400000</c:v>
                </c:pt>
                <c:pt idx="103802">
                  <c:v>7560000</c:v>
                </c:pt>
                <c:pt idx="103803">
                  <c:v>6600000</c:v>
                </c:pt>
                <c:pt idx="103804">
                  <c:v>5520000</c:v>
                </c:pt>
                <c:pt idx="103805">
                  <c:v>4600000</c:v>
                </c:pt>
                <c:pt idx="103806">
                  <c:v>4500000</c:v>
                </c:pt>
                <c:pt idx="103807">
                  <c:v>4450000</c:v>
                </c:pt>
                <c:pt idx="103808">
                  <c:v>4080000</c:v>
                </c:pt>
                <c:pt idx="103809">
                  <c:v>4080000</c:v>
                </c:pt>
                <c:pt idx="103810">
                  <c:v>3840000</c:v>
                </c:pt>
                <c:pt idx="103811">
                  <c:v>3540000</c:v>
                </c:pt>
                <c:pt idx="103812">
                  <c:v>3360000</c:v>
                </c:pt>
                <c:pt idx="103813">
                  <c:v>3360000</c:v>
                </c:pt>
                <c:pt idx="103814">
                  <c:v>2900000</c:v>
                </c:pt>
                <c:pt idx="103815">
                  <c:v>2400000</c:v>
                </c:pt>
                <c:pt idx="103816">
                  <c:v>2320000</c:v>
                </c:pt>
                <c:pt idx="103817">
                  <c:v>2040000</c:v>
                </c:pt>
                <c:pt idx="103818">
                  <c:v>2040000</c:v>
                </c:pt>
                <c:pt idx="103819">
                  <c:v>2000000</c:v>
                </c:pt>
                <c:pt idx="103820">
                  <c:v>1800000</c:v>
                </c:pt>
                <c:pt idx="103821">
                  <c:v>1650000</c:v>
                </c:pt>
                <c:pt idx="103822">
                  <c:v>1600000</c:v>
                </c:pt>
                <c:pt idx="103823">
                  <c:v>1200000</c:v>
                </c:pt>
                <c:pt idx="103824">
                  <c:v>1200000</c:v>
                </c:pt>
                <c:pt idx="103825">
                  <c:v>1120000</c:v>
                </c:pt>
                <c:pt idx="103826">
                  <c:v>1100000</c:v>
                </c:pt>
                <c:pt idx="103827">
                  <c:v>1050000</c:v>
                </c:pt>
                <c:pt idx="103828">
                  <c:v>900000</c:v>
                </c:pt>
                <c:pt idx="103829">
                  <c:v>900000</c:v>
                </c:pt>
                <c:pt idx="103830">
                  <c:v>880000</c:v>
                </c:pt>
                <c:pt idx="103831">
                  <c:v>720000</c:v>
                </c:pt>
                <c:pt idx="103832">
                  <c:v>700000</c:v>
                </c:pt>
                <c:pt idx="103833">
                  <c:v>480000</c:v>
                </c:pt>
                <c:pt idx="103834">
                  <c:v>480000</c:v>
                </c:pt>
                <c:pt idx="103835">
                  <c:v>360000</c:v>
                </c:pt>
                <c:pt idx="103836">
                  <c:v>210000</c:v>
                </c:pt>
                <c:pt idx="103837">
                  <c:v>200000</c:v>
                </c:pt>
                <c:pt idx="103838">
                  <c:v>71499000</c:v>
                </c:pt>
                <c:pt idx="103839">
                  <c:v>45800000</c:v>
                </c:pt>
                <c:pt idx="103840">
                  <c:v>26040000</c:v>
                </c:pt>
                <c:pt idx="103841">
                  <c:v>20040000</c:v>
                </c:pt>
                <c:pt idx="103842">
                  <c:v>19100000</c:v>
                </c:pt>
                <c:pt idx="103843">
                  <c:v>19080000</c:v>
                </c:pt>
                <c:pt idx="103844">
                  <c:v>18000000</c:v>
                </c:pt>
                <c:pt idx="103845">
                  <c:v>17400000</c:v>
                </c:pt>
                <c:pt idx="103846">
                  <c:v>12780000</c:v>
                </c:pt>
                <c:pt idx="103847">
                  <c:v>11160000</c:v>
                </c:pt>
                <c:pt idx="103848">
                  <c:v>10920000</c:v>
                </c:pt>
                <c:pt idx="103849">
                  <c:v>10680000</c:v>
                </c:pt>
                <c:pt idx="103850">
                  <c:v>10640000</c:v>
                </c:pt>
                <c:pt idx="103851">
                  <c:v>9060000</c:v>
                </c:pt>
                <c:pt idx="103852">
                  <c:v>9000000</c:v>
                </c:pt>
                <c:pt idx="103853">
                  <c:v>9000000</c:v>
                </c:pt>
                <c:pt idx="103854">
                  <c:v>8040000</c:v>
                </c:pt>
                <c:pt idx="103855">
                  <c:v>6500000</c:v>
                </c:pt>
                <c:pt idx="103856">
                  <c:v>6480000</c:v>
                </c:pt>
                <c:pt idx="103857">
                  <c:v>5900000</c:v>
                </c:pt>
                <c:pt idx="103858">
                  <c:v>5760000</c:v>
                </c:pt>
                <c:pt idx="103859">
                  <c:v>5400000</c:v>
                </c:pt>
                <c:pt idx="103860">
                  <c:v>4960000</c:v>
                </c:pt>
                <c:pt idx="103861">
                  <c:v>4900000</c:v>
                </c:pt>
                <c:pt idx="103862">
                  <c:v>4000000</c:v>
                </c:pt>
                <c:pt idx="103863">
                  <c:v>3600000</c:v>
                </c:pt>
                <c:pt idx="103864">
                  <c:v>3540000</c:v>
                </c:pt>
                <c:pt idx="103865">
                  <c:v>3450000</c:v>
                </c:pt>
                <c:pt idx="103866">
                  <c:v>3120000</c:v>
                </c:pt>
                <c:pt idx="103867">
                  <c:v>2800000</c:v>
                </c:pt>
                <c:pt idx="103868">
                  <c:v>2800000</c:v>
                </c:pt>
                <c:pt idx="103869">
                  <c:v>2640000</c:v>
                </c:pt>
                <c:pt idx="103870">
                  <c:v>2230000</c:v>
                </c:pt>
                <c:pt idx="103871">
                  <c:v>2220000</c:v>
                </c:pt>
                <c:pt idx="103872">
                  <c:v>2200000</c:v>
                </c:pt>
                <c:pt idx="103873">
                  <c:v>2100000</c:v>
                </c:pt>
                <c:pt idx="103874">
                  <c:v>2100000</c:v>
                </c:pt>
                <c:pt idx="103875">
                  <c:v>2000000</c:v>
                </c:pt>
                <c:pt idx="103876">
                  <c:v>1800000</c:v>
                </c:pt>
                <c:pt idx="103877">
                  <c:v>1470000</c:v>
                </c:pt>
                <c:pt idx="103878">
                  <c:v>1200000</c:v>
                </c:pt>
                <c:pt idx="103879">
                  <c:v>1200000</c:v>
                </c:pt>
                <c:pt idx="103880">
                  <c:v>1020000</c:v>
                </c:pt>
                <c:pt idx="103881">
                  <c:v>1000000</c:v>
                </c:pt>
                <c:pt idx="103882">
                  <c:v>980000</c:v>
                </c:pt>
                <c:pt idx="103883">
                  <c:v>900000</c:v>
                </c:pt>
                <c:pt idx="103884">
                  <c:v>800000</c:v>
                </c:pt>
                <c:pt idx="103885">
                  <c:v>780000</c:v>
                </c:pt>
                <c:pt idx="103886">
                  <c:v>700000</c:v>
                </c:pt>
                <c:pt idx="103887">
                  <c:v>560000</c:v>
                </c:pt>
                <c:pt idx="103888">
                  <c:v>320000</c:v>
                </c:pt>
                <c:pt idx="103889">
                  <c:v>200000</c:v>
                </c:pt>
                <c:pt idx="103890">
                  <c:v>67007996</c:v>
                </c:pt>
                <c:pt idx="103891">
                  <c:v>49320000</c:v>
                </c:pt>
                <c:pt idx="103892">
                  <c:v>35220000</c:v>
                </c:pt>
                <c:pt idx="103893">
                  <c:v>24000000</c:v>
                </c:pt>
                <c:pt idx="103894">
                  <c:v>20640000</c:v>
                </c:pt>
                <c:pt idx="103895">
                  <c:v>20400000</c:v>
                </c:pt>
                <c:pt idx="103896">
                  <c:v>19520000</c:v>
                </c:pt>
                <c:pt idx="103897">
                  <c:v>18000000</c:v>
                </c:pt>
                <c:pt idx="103898">
                  <c:v>15840000</c:v>
                </c:pt>
                <c:pt idx="103899">
                  <c:v>13680000</c:v>
                </c:pt>
                <c:pt idx="103900">
                  <c:v>11760000</c:v>
                </c:pt>
                <c:pt idx="103901">
                  <c:v>11250000</c:v>
                </c:pt>
                <c:pt idx="103902">
                  <c:v>10320000</c:v>
                </c:pt>
                <c:pt idx="103903">
                  <c:v>8280000</c:v>
                </c:pt>
                <c:pt idx="103904">
                  <c:v>8000000</c:v>
                </c:pt>
                <c:pt idx="103905">
                  <c:v>7650000</c:v>
                </c:pt>
                <c:pt idx="103906">
                  <c:v>7560000</c:v>
                </c:pt>
                <c:pt idx="103907">
                  <c:v>7200000</c:v>
                </c:pt>
                <c:pt idx="103908">
                  <c:v>6840000</c:v>
                </c:pt>
                <c:pt idx="103909">
                  <c:v>6700000</c:v>
                </c:pt>
                <c:pt idx="103910">
                  <c:v>6000000</c:v>
                </c:pt>
                <c:pt idx="103911">
                  <c:v>6000000</c:v>
                </c:pt>
                <c:pt idx="103912">
                  <c:v>4980000</c:v>
                </c:pt>
                <c:pt idx="103913">
                  <c:v>4800000</c:v>
                </c:pt>
                <c:pt idx="103914">
                  <c:v>4640000</c:v>
                </c:pt>
                <c:pt idx="103915">
                  <c:v>4640000</c:v>
                </c:pt>
                <c:pt idx="103916">
                  <c:v>3960000</c:v>
                </c:pt>
                <c:pt idx="103917">
                  <c:v>3660000</c:v>
                </c:pt>
                <c:pt idx="103918">
                  <c:v>3340000</c:v>
                </c:pt>
                <c:pt idx="103919">
                  <c:v>3100000</c:v>
                </c:pt>
                <c:pt idx="103920">
                  <c:v>2160000</c:v>
                </c:pt>
                <c:pt idx="103921">
                  <c:v>2080000</c:v>
                </c:pt>
                <c:pt idx="103922">
                  <c:v>2080000</c:v>
                </c:pt>
                <c:pt idx="103923">
                  <c:v>2000000</c:v>
                </c:pt>
                <c:pt idx="103924">
                  <c:v>1510000</c:v>
                </c:pt>
                <c:pt idx="103925">
                  <c:v>1500000</c:v>
                </c:pt>
                <c:pt idx="103926">
                  <c:v>1300000</c:v>
                </c:pt>
                <c:pt idx="103927">
                  <c:v>1200000</c:v>
                </c:pt>
                <c:pt idx="103928">
                  <c:v>1050000</c:v>
                </c:pt>
                <c:pt idx="103929">
                  <c:v>1040000</c:v>
                </c:pt>
                <c:pt idx="103930">
                  <c:v>960000</c:v>
                </c:pt>
                <c:pt idx="103931">
                  <c:v>900000</c:v>
                </c:pt>
                <c:pt idx="103932">
                  <c:v>900000</c:v>
                </c:pt>
                <c:pt idx="103933">
                  <c:v>450000</c:v>
                </c:pt>
                <c:pt idx="103934">
                  <c:v>440000</c:v>
                </c:pt>
                <c:pt idx="103935">
                  <c:v>360000</c:v>
                </c:pt>
                <c:pt idx="103936">
                  <c:v>300000</c:v>
                </c:pt>
                <c:pt idx="103937">
                  <c:v>120000</c:v>
                </c:pt>
                <c:pt idx="103938">
                  <c:v>98310000</c:v>
                </c:pt>
                <c:pt idx="103939">
                  <c:v>67880000</c:v>
                </c:pt>
                <c:pt idx="103940">
                  <c:v>62520000</c:v>
                </c:pt>
                <c:pt idx="103941">
                  <c:v>57000000</c:v>
                </c:pt>
                <c:pt idx="103942">
                  <c:v>48120000</c:v>
                </c:pt>
                <c:pt idx="103943">
                  <c:v>39720000</c:v>
                </c:pt>
                <c:pt idx="103944">
                  <c:v>35460000</c:v>
                </c:pt>
                <c:pt idx="103945">
                  <c:v>30760000</c:v>
                </c:pt>
                <c:pt idx="103946">
                  <c:v>28680000</c:v>
                </c:pt>
                <c:pt idx="103947">
                  <c:v>26700000</c:v>
                </c:pt>
                <c:pt idx="103948">
                  <c:v>25200000</c:v>
                </c:pt>
                <c:pt idx="103949">
                  <c:v>23280000</c:v>
                </c:pt>
                <c:pt idx="103950">
                  <c:v>19440000</c:v>
                </c:pt>
                <c:pt idx="103951">
                  <c:v>19080000</c:v>
                </c:pt>
                <c:pt idx="103952">
                  <c:v>15120000</c:v>
                </c:pt>
                <c:pt idx="103953">
                  <c:v>12720000</c:v>
                </c:pt>
                <c:pt idx="103954">
                  <c:v>9840000</c:v>
                </c:pt>
                <c:pt idx="103955">
                  <c:v>9600000</c:v>
                </c:pt>
                <c:pt idx="103956">
                  <c:v>8700000</c:v>
                </c:pt>
                <c:pt idx="103957">
                  <c:v>7920000</c:v>
                </c:pt>
                <c:pt idx="103958">
                  <c:v>7900000</c:v>
                </c:pt>
                <c:pt idx="103959">
                  <c:v>7600000</c:v>
                </c:pt>
                <c:pt idx="103960">
                  <c:v>7300000</c:v>
                </c:pt>
                <c:pt idx="103961">
                  <c:v>6200000</c:v>
                </c:pt>
                <c:pt idx="103962">
                  <c:v>6100000</c:v>
                </c:pt>
                <c:pt idx="103963">
                  <c:v>5920000</c:v>
                </c:pt>
                <c:pt idx="103964">
                  <c:v>5120000</c:v>
                </c:pt>
                <c:pt idx="103965">
                  <c:v>5000000</c:v>
                </c:pt>
                <c:pt idx="103966">
                  <c:v>5000000</c:v>
                </c:pt>
                <c:pt idx="103967">
                  <c:v>3700000</c:v>
                </c:pt>
                <c:pt idx="103968">
                  <c:v>3570000</c:v>
                </c:pt>
                <c:pt idx="103969">
                  <c:v>3060000</c:v>
                </c:pt>
                <c:pt idx="103970">
                  <c:v>2850000</c:v>
                </c:pt>
                <c:pt idx="103971">
                  <c:v>2410000</c:v>
                </c:pt>
                <c:pt idx="103972">
                  <c:v>2040000</c:v>
                </c:pt>
                <c:pt idx="103973">
                  <c:v>1800000</c:v>
                </c:pt>
                <c:pt idx="103974">
                  <c:v>1700000</c:v>
                </c:pt>
                <c:pt idx="103975">
                  <c:v>1690000</c:v>
                </c:pt>
                <c:pt idx="103976">
                  <c:v>1400000</c:v>
                </c:pt>
                <c:pt idx="103977">
                  <c:v>1200000</c:v>
                </c:pt>
                <c:pt idx="103978">
                  <c:v>1000000</c:v>
                </c:pt>
                <c:pt idx="103979">
                  <c:v>880000</c:v>
                </c:pt>
                <c:pt idx="103980">
                  <c:v>780000</c:v>
                </c:pt>
                <c:pt idx="103981">
                  <c:v>100680000</c:v>
                </c:pt>
                <c:pt idx="103982">
                  <c:v>94014998</c:v>
                </c:pt>
                <c:pt idx="103983">
                  <c:v>62040000</c:v>
                </c:pt>
                <c:pt idx="103984">
                  <c:v>47760000</c:v>
                </c:pt>
                <c:pt idx="103985">
                  <c:v>36960000</c:v>
                </c:pt>
                <c:pt idx="103986">
                  <c:v>33000000</c:v>
                </c:pt>
                <c:pt idx="103987">
                  <c:v>31320000</c:v>
                </c:pt>
                <c:pt idx="103988">
                  <c:v>25680000</c:v>
                </c:pt>
                <c:pt idx="103989">
                  <c:v>22440000</c:v>
                </c:pt>
                <c:pt idx="103990">
                  <c:v>20200000</c:v>
                </c:pt>
                <c:pt idx="103991">
                  <c:v>17280000</c:v>
                </c:pt>
                <c:pt idx="103992">
                  <c:v>16680000</c:v>
                </c:pt>
                <c:pt idx="103993">
                  <c:v>14500000</c:v>
                </c:pt>
                <c:pt idx="103994">
                  <c:v>13200000</c:v>
                </c:pt>
                <c:pt idx="103995">
                  <c:v>9960000</c:v>
                </c:pt>
                <c:pt idx="103996">
                  <c:v>8000000</c:v>
                </c:pt>
                <c:pt idx="103997">
                  <c:v>7920000</c:v>
                </c:pt>
                <c:pt idx="103998">
                  <c:v>7680000</c:v>
                </c:pt>
                <c:pt idx="103999">
                  <c:v>6900000</c:v>
                </c:pt>
                <c:pt idx="104000">
                  <c:v>6480000</c:v>
                </c:pt>
                <c:pt idx="104001">
                  <c:v>6150000</c:v>
                </c:pt>
                <c:pt idx="104002">
                  <c:v>5400000</c:v>
                </c:pt>
                <c:pt idx="104003">
                  <c:v>4795000</c:v>
                </c:pt>
                <c:pt idx="104004">
                  <c:v>4100000</c:v>
                </c:pt>
                <c:pt idx="104005">
                  <c:v>3600000</c:v>
                </c:pt>
                <c:pt idx="104006">
                  <c:v>3500000</c:v>
                </c:pt>
                <c:pt idx="104007">
                  <c:v>3010000</c:v>
                </c:pt>
                <c:pt idx="104008">
                  <c:v>2560000</c:v>
                </c:pt>
                <c:pt idx="104009">
                  <c:v>1900000</c:v>
                </c:pt>
                <c:pt idx="104010">
                  <c:v>1800000</c:v>
                </c:pt>
                <c:pt idx="104011">
                  <c:v>1350000</c:v>
                </c:pt>
                <c:pt idx="104012">
                  <c:v>1350000</c:v>
                </c:pt>
                <c:pt idx="104013">
                  <c:v>1280000</c:v>
                </c:pt>
                <c:pt idx="104014">
                  <c:v>600000</c:v>
                </c:pt>
                <c:pt idx="104015">
                  <c:v>49819996</c:v>
                </c:pt>
                <c:pt idx="104016">
                  <c:v>43200000</c:v>
                </c:pt>
                <c:pt idx="104017">
                  <c:v>15120000</c:v>
                </c:pt>
                <c:pt idx="104018">
                  <c:v>12960000</c:v>
                </c:pt>
                <c:pt idx="104019">
                  <c:v>11400000</c:v>
                </c:pt>
                <c:pt idx="104020">
                  <c:v>11040000</c:v>
                </c:pt>
                <c:pt idx="104021">
                  <c:v>8880000</c:v>
                </c:pt>
                <c:pt idx="104022">
                  <c:v>8400000</c:v>
                </c:pt>
                <c:pt idx="104023">
                  <c:v>7050000</c:v>
                </c:pt>
                <c:pt idx="104024">
                  <c:v>6900000</c:v>
                </c:pt>
                <c:pt idx="104025">
                  <c:v>6840000</c:v>
                </c:pt>
                <c:pt idx="104026">
                  <c:v>6480000</c:v>
                </c:pt>
                <c:pt idx="104027">
                  <c:v>6400000</c:v>
                </c:pt>
                <c:pt idx="104028">
                  <c:v>5040000</c:v>
                </c:pt>
                <c:pt idx="104029">
                  <c:v>4800000</c:v>
                </c:pt>
                <c:pt idx="104030">
                  <c:v>4800000</c:v>
                </c:pt>
                <c:pt idx="104031">
                  <c:v>4200000</c:v>
                </c:pt>
                <c:pt idx="104032">
                  <c:v>3840000</c:v>
                </c:pt>
                <c:pt idx="104033">
                  <c:v>3800000</c:v>
                </c:pt>
                <c:pt idx="104034">
                  <c:v>3500000</c:v>
                </c:pt>
                <c:pt idx="104035">
                  <c:v>2920000</c:v>
                </c:pt>
                <c:pt idx="104036">
                  <c:v>2600000</c:v>
                </c:pt>
                <c:pt idx="104037">
                  <c:v>1800000</c:v>
                </c:pt>
                <c:pt idx="104038">
                  <c:v>1750000</c:v>
                </c:pt>
                <c:pt idx="104039">
                  <c:v>1200000</c:v>
                </c:pt>
                <c:pt idx="104040">
                  <c:v>1040000</c:v>
                </c:pt>
                <c:pt idx="104041">
                  <c:v>900000</c:v>
                </c:pt>
                <c:pt idx="104042">
                  <c:v>800000</c:v>
                </c:pt>
                <c:pt idx="104043">
                  <c:v>400000</c:v>
                </c:pt>
                <c:pt idx="104044">
                  <c:v>142504998</c:v>
                </c:pt>
                <c:pt idx="104045">
                  <c:v>69600000</c:v>
                </c:pt>
                <c:pt idx="104046">
                  <c:v>41040000</c:v>
                </c:pt>
                <c:pt idx="104047">
                  <c:v>35820000</c:v>
                </c:pt>
                <c:pt idx="104048">
                  <c:v>30150000</c:v>
                </c:pt>
                <c:pt idx="104049">
                  <c:v>28200000</c:v>
                </c:pt>
                <c:pt idx="104050">
                  <c:v>27050000</c:v>
                </c:pt>
                <c:pt idx="104051">
                  <c:v>26250000</c:v>
                </c:pt>
                <c:pt idx="104052">
                  <c:v>25470000</c:v>
                </c:pt>
                <c:pt idx="104053">
                  <c:v>21440000</c:v>
                </c:pt>
                <c:pt idx="104054">
                  <c:v>21150000</c:v>
                </c:pt>
                <c:pt idx="104055">
                  <c:v>20250000</c:v>
                </c:pt>
                <c:pt idx="104056">
                  <c:v>19440000</c:v>
                </c:pt>
                <c:pt idx="104057">
                  <c:v>18700000</c:v>
                </c:pt>
                <c:pt idx="104058">
                  <c:v>18620000</c:v>
                </c:pt>
                <c:pt idx="104059">
                  <c:v>18120000</c:v>
                </c:pt>
                <c:pt idx="104060">
                  <c:v>17950000</c:v>
                </c:pt>
                <c:pt idx="104061">
                  <c:v>17160000</c:v>
                </c:pt>
                <c:pt idx="104062">
                  <c:v>16940000</c:v>
                </c:pt>
                <c:pt idx="104063">
                  <c:v>16680000</c:v>
                </c:pt>
                <c:pt idx="104064">
                  <c:v>15600000</c:v>
                </c:pt>
                <c:pt idx="104065">
                  <c:v>13195000</c:v>
                </c:pt>
                <c:pt idx="104066">
                  <c:v>12900000</c:v>
                </c:pt>
                <c:pt idx="104067">
                  <c:v>12900000</c:v>
                </c:pt>
                <c:pt idx="104068">
                  <c:v>12720000</c:v>
                </c:pt>
                <c:pt idx="104069">
                  <c:v>12060000</c:v>
                </c:pt>
                <c:pt idx="104070">
                  <c:v>12040000</c:v>
                </c:pt>
                <c:pt idx="104071">
                  <c:v>12000000</c:v>
                </c:pt>
                <c:pt idx="104072">
                  <c:v>11040000</c:v>
                </c:pt>
                <c:pt idx="104073">
                  <c:v>10800000</c:v>
                </c:pt>
                <c:pt idx="104074">
                  <c:v>10080000</c:v>
                </c:pt>
                <c:pt idx="104075">
                  <c:v>10000000</c:v>
                </c:pt>
                <c:pt idx="104076">
                  <c:v>9200000</c:v>
                </c:pt>
                <c:pt idx="104077">
                  <c:v>9000000</c:v>
                </c:pt>
                <c:pt idx="104078">
                  <c:v>8800000</c:v>
                </c:pt>
                <c:pt idx="104079">
                  <c:v>8720000</c:v>
                </c:pt>
                <c:pt idx="104080">
                  <c:v>7930000</c:v>
                </c:pt>
                <c:pt idx="104081">
                  <c:v>7500000</c:v>
                </c:pt>
                <c:pt idx="104082">
                  <c:v>7440000</c:v>
                </c:pt>
                <c:pt idx="104083">
                  <c:v>7200000</c:v>
                </c:pt>
                <c:pt idx="104084">
                  <c:v>7040000</c:v>
                </c:pt>
                <c:pt idx="104085">
                  <c:v>6960000</c:v>
                </c:pt>
                <c:pt idx="104086">
                  <c:v>6760000</c:v>
                </c:pt>
                <c:pt idx="104087">
                  <c:v>6720000</c:v>
                </c:pt>
                <c:pt idx="104088">
                  <c:v>6560000</c:v>
                </c:pt>
                <c:pt idx="104089">
                  <c:v>5800000</c:v>
                </c:pt>
                <c:pt idx="104090">
                  <c:v>5200000</c:v>
                </c:pt>
                <c:pt idx="104091">
                  <c:v>5200000</c:v>
                </c:pt>
                <c:pt idx="104092">
                  <c:v>5130000</c:v>
                </c:pt>
                <c:pt idx="104093">
                  <c:v>5040000</c:v>
                </c:pt>
                <c:pt idx="104094">
                  <c:v>4740000</c:v>
                </c:pt>
                <c:pt idx="104095">
                  <c:v>4560000</c:v>
                </c:pt>
                <c:pt idx="104096">
                  <c:v>4000000</c:v>
                </c:pt>
                <c:pt idx="104097">
                  <c:v>4000000</c:v>
                </c:pt>
                <c:pt idx="104098">
                  <c:v>4000000</c:v>
                </c:pt>
                <c:pt idx="104099">
                  <c:v>3990000</c:v>
                </c:pt>
                <c:pt idx="104100">
                  <c:v>3850000</c:v>
                </c:pt>
                <c:pt idx="104101">
                  <c:v>3840000</c:v>
                </c:pt>
                <c:pt idx="104102">
                  <c:v>3720000</c:v>
                </c:pt>
                <c:pt idx="104103">
                  <c:v>3600000</c:v>
                </c:pt>
                <c:pt idx="104104">
                  <c:v>3600000</c:v>
                </c:pt>
                <c:pt idx="104105">
                  <c:v>3220000</c:v>
                </c:pt>
                <c:pt idx="104106">
                  <c:v>3150000</c:v>
                </c:pt>
                <c:pt idx="104107">
                  <c:v>2800000</c:v>
                </c:pt>
                <c:pt idx="104108">
                  <c:v>2450000</c:v>
                </c:pt>
                <c:pt idx="104109">
                  <c:v>2310000</c:v>
                </c:pt>
                <c:pt idx="104110">
                  <c:v>2280000</c:v>
                </c:pt>
                <c:pt idx="104111">
                  <c:v>2250000</c:v>
                </c:pt>
                <c:pt idx="104112">
                  <c:v>1900000</c:v>
                </c:pt>
                <c:pt idx="104113">
                  <c:v>1900000</c:v>
                </c:pt>
                <c:pt idx="104114">
                  <c:v>1820000</c:v>
                </c:pt>
                <c:pt idx="104115">
                  <c:v>1800000</c:v>
                </c:pt>
                <c:pt idx="104116">
                  <c:v>1550000</c:v>
                </c:pt>
                <c:pt idx="104117">
                  <c:v>1400000</c:v>
                </c:pt>
                <c:pt idx="104118">
                  <c:v>1280000</c:v>
                </c:pt>
                <c:pt idx="104119">
                  <c:v>1190000</c:v>
                </c:pt>
                <c:pt idx="104120">
                  <c:v>880000</c:v>
                </c:pt>
                <c:pt idx="104121">
                  <c:v>840000</c:v>
                </c:pt>
                <c:pt idx="104122">
                  <c:v>800000</c:v>
                </c:pt>
                <c:pt idx="104123">
                  <c:v>480000</c:v>
                </c:pt>
                <c:pt idx="104124">
                  <c:v>450000</c:v>
                </c:pt>
                <c:pt idx="104125">
                  <c:v>250000</c:v>
                </c:pt>
                <c:pt idx="104126">
                  <c:v>131380000</c:v>
                </c:pt>
                <c:pt idx="104127">
                  <c:v>70480000</c:v>
                </c:pt>
                <c:pt idx="104128">
                  <c:v>56800000</c:v>
                </c:pt>
                <c:pt idx="104129">
                  <c:v>54720000</c:v>
                </c:pt>
                <c:pt idx="104130">
                  <c:v>52480000</c:v>
                </c:pt>
                <c:pt idx="104131">
                  <c:v>50250000</c:v>
                </c:pt>
                <c:pt idx="104132">
                  <c:v>47100000</c:v>
                </c:pt>
                <c:pt idx="104133">
                  <c:v>46240000</c:v>
                </c:pt>
                <c:pt idx="104134">
                  <c:v>45960000</c:v>
                </c:pt>
                <c:pt idx="104135">
                  <c:v>45440000</c:v>
                </c:pt>
                <c:pt idx="104136">
                  <c:v>44950000</c:v>
                </c:pt>
                <c:pt idx="104137">
                  <c:v>30600000</c:v>
                </c:pt>
                <c:pt idx="104138">
                  <c:v>28980000</c:v>
                </c:pt>
                <c:pt idx="104139">
                  <c:v>27600000</c:v>
                </c:pt>
                <c:pt idx="104140">
                  <c:v>27040000</c:v>
                </c:pt>
                <c:pt idx="104141">
                  <c:v>26820000</c:v>
                </c:pt>
                <c:pt idx="104142">
                  <c:v>25860000</c:v>
                </c:pt>
                <c:pt idx="104143">
                  <c:v>24600000</c:v>
                </c:pt>
                <c:pt idx="104144">
                  <c:v>24240000</c:v>
                </c:pt>
                <c:pt idx="104145">
                  <c:v>23250000</c:v>
                </c:pt>
                <c:pt idx="104146">
                  <c:v>22200000</c:v>
                </c:pt>
                <c:pt idx="104147">
                  <c:v>21400000</c:v>
                </c:pt>
                <c:pt idx="104148">
                  <c:v>21280000</c:v>
                </c:pt>
                <c:pt idx="104149">
                  <c:v>20840000</c:v>
                </c:pt>
                <c:pt idx="104150">
                  <c:v>19920000</c:v>
                </c:pt>
                <c:pt idx="104151">
                  <c:v>19460000</c:v>
                </c:pt>
                <c:pt idx="104152">
                  <c:v>19360000</c:v>
                </c:pt>
                <c:pt idx="104153">
                  <c:v>19300000</c:v>
                </c:pt>
                <c:pt idx="104154">
                  <c:v>17240000</c:v>
                </c:pt>
                <c:pt idx="104155">
                  <c:v>16800000</c:v>
                </c:pt>
                <c:pt idx="104156">
                  <c:v>16040000</c:v>
                </c:pt>
                <c:pt idx="104157">
                  <c:v>14450000</c:v>
                </c:pt>
                <c:pt idx="104158">
                  <c:v>14280000</c:v>
                </c:pt>
                <c:pt idx="104159">
                  <c:v>13650000</c:v>
                </c:pt>
                <c:pt idx="104160">
                  <c:v>13400000</c:v>
                </c:pt>
                <c:pt idx="104161">
                  <c:v>11800000</c:v>
                </c:pt>
                <c:pt idx="104162">
                  <c:v>11190000</c:v>
                </c:pt>
                <c:pt idx="104163">
                  <c:v>10890000</c:v>
                </c:pt>
                <c:pt idx="104164">
                  <c:v>10840000</c:v>
                </c:pt>
                <c:pt idx="104165">
                  <c:v>10800000</c:v>
                </c:pt>
                <c:pt idx="104166">
                  <c:v>10050000</c:v>
                </c:pt>
                <c:pt idx="104167">
                  <c:v>9250000</c:v>
                </c:pt>
                <c:pt idx="104168">
                  <c:v>8480000</c:v>
                </c:pt>
                <c:pt idx="104169">
                  <c:v>8400000</c:v>
                </c:pt>
                <c:pt idx="104170">
                  <c:v>8400000</c:v>
                </c:pt>
                <c:pt idx="104171">
                  <c:v>8280000</c:v>
                </c:pt>
                <c:pt idx="104172">
                  <c:v>8200000</c:v>
                </c:pt>
                <c:pt idx="104173">
                  <c:v>7920000</c:v>
                </c:pt>
                <c:pt idx="104174">
                  <c:v>7900000</c:v>
                </c:pt>
                <c:pt idx="104175">
                  <c:v>7280000</c:v>
                </c:pt>
                <c:pt idx="104176">
                  <c:v>6950000</c:v>
                </c:pt>
                <c:pt idx="104177">
                  <c:v>6900000</c:v>
                </c:pt>
                <c:pt idx="104178">
                  <c:v>6780000</c:v>
                </c:pt>
                <c:pt idx="104179">
                  <c:v>6660000</c:v>
                </c:pt>
                <c:pt idx="104180">
                  <c:v>6640000</c:v>
                </c:pt>
                <c:pt idx="104181">
                  <c:v>6400000</c:v>
                </c:pt>
                <c:pt idx="104182">
                  <c:v>6400000</c:v>
                </c:pt>
                <c:pt idx="104183">
                  <c:v>6200000</c:v>
                </c:pt>
                <c:pt idx="104184">
                  <c:v>6100000</c:v>
                </c:pt>
                <c:pt idx="104185">
                  <c:v>5880000</c:v>
                </c:pt>
                <c:pt idx="104186">
                  <c:v>5825000</c:v>
                </c:pt>
                <c:pt idx="104187">
                  <c:v>5760000</c:v>
                </c:pt>
                <c:pt idx="104188">
                  <c:v>5550000</c:v>
                </c:pt>
                <c:pt idx="104189">
                  <c:v>5280000</c:v>
                </c:pt>
                <c:pt idx="104190">
                  <c:v>4740000</c:v>
                </c:pt>
                <c:pt idx="104191">
                  <c:v>4550000</c:v>
                </c:pt>
                <c:pt idx="104192">
                  <c:v>4280000</c:v>
                </c:pt>
                <c:pt idx="104193">
                  <c:v>4270000</c:v>
                </c:pt>
                <c:pt idx="104194">
                  <c:v>4000000</c:v>
                </c:pt>
                <c:pt idx="104195">
                  <c:v>3900000</c:v>
                </c:pt>
                <c:pt idx="104196">
                  <c:v>3680000</c:v>
                </c:pt>
                <c:pt idx="104197">
                  <c:v>3600000</c:v>
                </c:pt>
                <c:pt idx="104198">
                  <c:v>3560000</c:v>
                </c:pt>
                <c:pt idx="104199">
                  <c:v>3325000</c:v>
                </c:pt>
                <c:pt idx="104200">
                  <c:v>2800000</c:v>
                </c:pt>
                <c:pt idx="104201">
                  <c:v>2575000</c:v>
                </c:pt>
                <c:pt idx="104202">
                  <c:v>2120000</c:v>
                </c:pt>
                <c:pt idx="104203">
                  <c:v>1600000</c:v>
                </c:pt>
                <c:pt idx="104204">
                  <c:v>1200000</c:v>
                </c:pt>
                <c:pt idx="104205">
                  <c:v>720000</c:v>
                </c:pt>
                <c:pt idx="104206">
                  <c:v>600000</c:v>
                </c:pt>
                <c:pt idx="104207">
                  <c:v>500000</c:v>
                </c:pt>
                <c:pt idx="104208">
                  <c:v>72760000</c:v>
                </c:pt>
                <c:pt idx="104209">
                  <c:v>56550000</c:v>
                </c:pt>
                <c:pt idx="104210">
                  <c:v>32460000</c:v>
                </c:pt>
                <c:pt idx="104211">
                  <c:v>25350000</c:v>
                </c:pt>
                <c:pt idx="104212">
                  <c:v>23250000</c:v>
                </c:pt>
                <c:pt idx="104213">
                  <c:v>20110000</c:v>
                </c:pt>
                <c:pt idx="104214">
                  <c:v>16650000</c:v>
                </c:pt>
                <c:pt idx="104215">
                  <c:v>16450000</c:v>
                </c:pt>
                <c:pt idx="104216">
                  <c:v>16360000</c:v>
                </c:pt>
                <c:pt idx="104217">
                  <c:v>14700000</c:v>
                </c:pt>
                <c:pt idx="104218">
                  <c:v>13500000</c:v>
                </c:pt>
                <c:pt idx="104219">
                  <c:v>13200000</c:v>
                </c:pt>
                <c:pt idx="104220">
                  <c:v>13110000</c:v>
                </c:pt>
                <c:pt idx="104221">
                  <c:v>12560000</c:v>
                </c:pt>
                <c:pt idx="104222">
                  <c:v>11520000</c:v>
                </c:pt>
                <c:pt idx="104223">
                  <c:v>11400000</c:v>
                </c:pt>
                <c:pt idx="104224">
                  <c:v>11250000</c:v>
                </c:pt>
                <c:pt idx="104225">
                  <c:v>10480000</c:v>
                </c:pt>
                <c:pt idx="104226">
                  <c:v>9300000</c:v>
                </c:pt>
                <c:pt idx="104227">
                  <c:v>9240000</c:v>
                </c:pt>
                <c:pt idx="104228">
                  <c:v>9180000</c:v>
                </c:pt>
                <c:pt idx="104229">
                  <c:v>8250000</c:v>
                </c:pt>
                <c:pt idx="104230">
                  <c:v>8120000</c:v>
                </c:pt>
                <c:pt idx="104231">
                  <c:v>6720000</c:v>
                </c:pt>
                <c:pt idx="104232">
                  <c:v>6600000</c:v>
                </c:pt>
                <c:pt idx="104233">
                  <c:v>6240000</c:v>
                </c:pt>
                <c:pt idx="104234">
                  <c:v>6160000</c:v>
                </c:pt>
                <c:pt idx="104235">
                  <c:v>6060000</c:v>
                </c:pt>
                <c:pt idx="104236">
                  <c:v>5830000</c:v>
                </c:pt>
                <c:pt idx="104237">
                  <c:v>5700000</c:v>
                </c:pt>
                <c:pt idx="104238">
                  <c:v>5600000</c:v>
                </c:pt>
                <c:pt idx="104239">
                  <c:v>5250000</c:v>
                </c:pt>
                <c:pt idx="104240">
                  <c:v>5200000</c:v>
                </c:pt>
                <c:pt idx="104241">
                  <c:v>5160000</c:v>
                </c:pt>
                <c:pt idx="104242">
                  <c:v>5040000</c:v>
                </c:pt>
                <c:pt idx="104243">
                  <c:v>4880000</c:v>
                </c:pt>
                <c:pt idx="104244">
                  <c:v>4400000</c:v>
                </c:pt>
                <c:pt idx="104245">
                  <c:v>4160000</c:v>
                </c:pt>
                <c:pt idx="104246">
                  <c:v>3920000</c:v>
                </c:pt>
                <c:pt idx="104247">
                  <c:v>3920000</c:v>
                </c:pt>
                <c:pt idx="104248">
                  <c:v>3680000</c:v>
                </c:pt>
                <c:pt idx="104249">
                  <c:v>3600000</c:v>
                </c:pt>
                <c:pt idx="104250">
                  <c:v>3520000</c:v>
                </c:pt>
                <c:pt idx="104251">
                  <c:v>3500000</c:v>
                </c:pt>
                <c:pt idx="104252">
                  <c:v>3220000</c:v>
                </c:pt>
                <c:pt idx="104253">
                  <c:v>3050000</c:v>
                </c:pt>
                <c:pt idx="104254">
                  <c:v>3000000</c:v>
                </c:pt>
                <c:pt idx="104255">
                  <c:v>2800000</c:v>
                </c:pt>
                <c:pt idx="104256">
                  <c:v>2640000</c:v>
                </c:pt>
                <c:pt idx="104257">
                  <c:v>2520000</c:v>
                </c:pt>
                <c:pt idx="104258">
                  <c:v>2520000</c:v>
                </c:pt>
                <c:pt idx="104259">
                  <c:v>2400000</c:v>
                </c:pt>
                <c:pt idx="104260">
                  <c:v>2300000</c:v>
                </c:pt>
                <c:pt idx="104261">
                  <c:v>2240000</c:v>
                </c:pt>
                <c:pt idx="104262">
                  <c:v>2240000</c:v>
                </c:pt>
                <c:pt idx="104263">
                  <c:v>2200000</c:v>
                </c:pt>
                <c:pt idx="104264">
                  <c:v>2200000</c:v>
                </c:pt>
                <c:pt idx="104265">
                  <c:v>2000000</c:v>
                </c:pt>
                <c:pt idx="104266">
                  <c:v>1980000</c:v>
                </c:pt>
                <c:pt idx="104267">
                  <c:v>1860000</c:v>
                </c:pt>
                <c:pt idx="104268">
                  <c:v>1520000</c:v>
                </c:pt>
                <c:pt idx="104269">
                  <c:v>1500000</c:v>
                </c:pt>
                <c:pt idx="104270">
                  <c:v>1400000</c:v>
                </c:pt>
                <c:pt idx="104271">
                  <c:v>1360000</c:v>
                </c:pt>
                <c:pt idx="104272">
                  <c:v>1320000</c:v>
                </c:pt>
                <c:pt idx="104273">
                  <c:v>1120000</c:v>
                </c:pt>
                <c:pt idx="104274">
                  <c:v>1020000</c:v>
                </c:pt>
                <c:pt idx="104275">
                  <c:v>990000</c:v>
                </c:pt>
                <c:pt idx="104276">
                  <c:v>900000</c:v>
                </c:pt>
                <c:pt idx="104277">
                  <c:v>900000</c:v>
                </c:pt>
                <c:pt idx="104278">
                  <c:v>800000</c:v>
                </c:pt>
                <c:pt idx="104279">
                  <c:v>750000</c:v>
                </c:pt>
                <c:pt idx="104280">
                  <c:v>720000</c:v>
                </c:pt>
                <c:pt idx="104281">
                  <c:v>700000</c:v>
                </c:pt>
                <c:pt idx="104282">
                  <c:v>700000</c:v>
                </c:pt>
                <c:pt idx="104283">
                  <c:v>700000</c:v>
                </c:pt>
                <c:pt idx="104284">
                  <c:v>560000</c:v>
                </c:pt>
                <c:pt idx="104285">
                  <c:v>490000</c:v>
                </c:pt>
                <c:pt idx="104286">
                  <c:v>400000</c:v>
                </c:pt>
                <c:pt idx="104287">
                  <c:v>350000</c:v>
                </c:pt>
                <c:pt idx="104288">
                  <c:v>200000</c:v>
                </c:pt>
                <c:pt idx="104289">
                  <c:v>100000</c:v>
                </c:pt>
                <c:pt idx="104290">
                  <c:v>72349996</c:v>
                </c:pt>
                <c:pt idx="104291">
                  <c:v>40050000</c:v>
                </c:pt>
                <c:pt idx="104292">
                  <c:v>26160000</c:v>
                </c:pt>
                <c:pt idx="104293">
                  <c:v>21750000</c:v>
                </c:pt>
                <c:pt idx="104294">
                  <c:v>18720000</c:v>
                </c:pt>
                <c:pt idx="104295">
                  <c:v>14750000</c:v>
                </c:pt>
                <c:pt idx="104296">
                  <c:v>14250000</c:v>
                </c:pt>
                <c:pt idx="104297">
                  <c:v>14000000</c:v>
                </c:pt>
                <c:pt idx="104298">
                  <c:v>13970000</c:v>
                </c:pt>
                <c:pt idx="104299">
                  <c:v>13440000</c:v>
                </c:pt>
                <c:pt idx="104300">
                  <c:v>11540000</c:v>
                </c:pt>
                <c:pt idx="104301">
                  <c:v>11460000</c:v>
                </c:pt>
                <c:pt idx="104302">
                  <c:v>10400000</c:v>
                </c:pt>
                <c:pt idx="104303">
                  <c:v>9000000</c:v>
                </c:pt>
                <c:pt idx="104304">
                  <c:v>8400000</c:v>
                </c:pt>
                <c:pt idx="104305">
                  <c:v>8400000</c:v>
                </c:pt>
                <c:pt idx="104306">
                  <c:v>8280000</c:v>
                </c:pt>
                <c:pt idx="104307">
                  <c:v>8160000</c:v>
                </c:pt>
                <c:pt idx="104308">
                  <c:v>7800000</c:v>
                </c:pt>
                <c:pt idx="104309">
                  <c:v>7680000</c:v>
                </c:pt>
                <c:pt idx="104310">
                  <c:v>7480000</c:v>
                </c:pt>
                <c:pt idx="104311">
                  <c:v>6800000</c:v>
                </c:pt>
                <c:pt idx="104312">
                  <c:v>6240000</c:v>
                </c:pt>
                <c:pt idx="104313">
                  <c:v>6240000</c:v>
                </c:pt>
                <c:pt idx="104314">
                  <c:v>6150000</c:v>
                </c:pt>
                <c:pt idx="104315">
                  <c:v>6000000</c:v>
                </c:pt>
                <c:pt idx="104316">
                  <c:v>5880000</c:v>
                </c:pt>
                <c:pt idx="104317">
                  <c:v>5880000</c:v>
                </c:pt>
                <c:pt idx="104318">
                  <c:v>5850000</c:v>
                </c:pt>
                <c:pt idx="104319">
                  <c:v>5840000</c:v>
                </c:pt>
                <c:pt idx="104320">
                  <c:v>5600000</c:v>
                </c:pt>
                <c:pt idx="104321">
                  <c:v>5600000</c:v>
                </c:pt>
                <c:pt idx="104322">
                  <c:v>5600000</c:v>
                </c:pt>
                <c:pt idx="104323">
                  <c:v>5320000</c:v>
                </c:pt>
                <c:pt idx="104324">
                  <c:v>5000000</c:v>
                </c:pt>
                <c:pt idx="104325">
                  <c:v>4880000</c:v>
                </c:pt>
                <c:pt idx="104326">
                  <c:v>4480000</c:v>
                </c:pt>
                <c:pt idx="104327">
                  <c:v>4480000</c:v>
                </c:pt>
                <c:pt idx="104328">
                  <c:v>4380000</c:v>
                </c:pt>
                <c:pt idx="104329">
                  <c:v>4210000</c:v>
                </c:pt>
                <c:pt idx="104330">
                  <c:v>4200000</c:v>
                </c:pt>
                <c:pt idx="104331">
                  <c:v>4200000</c:v>
                </c:pt>
                <c:pt idx="104332">
                  <c:v>4080000</c:v>
                </c:pt>
                <c:pt idx="104333">
                  <c:v>3880000</c:v>
                </c:pt>
                <c:pt idx="104334">
                  <c:v>3850000</c:v>
                </c:pt>
                <c:pt idx="104335">
                  <c:v>3600000</c:v>
                </c:pt>
                <c:pt idx="104336">
                  <c:v>3600000</c:v>
                </c:pt>
                <c:pt idx="104337">
                  <c:v>3570000</c:v>
                </c:pt>
                <c:pt idx="104338">
                  <c:v>3320000</c:v>
                </c:pt>
                <c:pt idx="104339">
                  <c:v>3300000</c:v>
                </c:pt>
                <c:pt idx="104340">
                  <c:v>3150000</c:v>
                </c:pt>
                <c:pt idx="104341">
                  <c:v>3120000</c:v>
                </c:pt>
                <c:pt idx="104342">
                  <c:v>2880000</c:v>
                </c:pt>
                <c:pt idx="104343">
                  <c:v>2800000</c:v>
                </c:pt>
                <c:pt idx="104344">
                  <c:v>2760000</c:v>
                </c:pt>
                <c:pt idx="104345">
                  <c:v>2700000</c:v>
                </c:pt>
                <c:pt idx="104346">
                  <c:v>2450000</c:v>
                </c:pt>
                <c:pt idx="104347">
                  <c:v>2400000</c:v>
                </c:pt>
                <c:pt idx="104348">
                  <c:v>2350000</c:v>
                </c:pt>
                <c:pt idx="104349">
                  <c:v>2100000</c:v>
                </c:pt>
                <c:pt idx="104350">
                  <c:v>2100000</c:v>
                </c:pt>
                <c:pt idx="104351">
                  <c:v>1920000</c:v>
                </c:pt>
                <c:pt idx="104352">
                  <c:v>1920000</c:v>
                </c:pt>
                <c:pt idx="104353">
                  <c:v>1700000</c:v>
                </c:pt>
                <c:pt idx="104354">
                  <c:v>1650000</c:v>
                </c:pt>
                <c:pt idx="104355">
                  <c:v>1600000</c:v>
                </c:pt>
                <c:pt idx="104356">
                  <c:v>1600000</c:v>
                </c:pt>
                <c:pt idx="104357">
                  <c:v>1600000</c:v>
                </c:pt>
                <c:pt idx="104358">
                  <c:v>1600000</c:v>
                </c:pt>
                <c:pt idx="104359">
                  <c:v>1400000</c:v>
                </c:pt>
                <c:pt idx="104360">
                  <c:v>1360000</c:v>
                </c:pt>
                <c:pt idx="104361">
                  <c:v>1300000</c:v>
                </c:pt>
                <c:pt idx="104362">
                  <c:v>1260000</c:v>
                </c:pt>
                <c:pt idx="104363">
                  <c:v>1200000</c:v>
                </c:pt>
                <c:pt idx="104364">
                  <c:v>1050000</c:v>
                </c:pt>
                <c:pt idx="104365">
                  <c:v>1040000</c:v>
                </c:pt>
                <c:pt idx="104366">
                  <c:v>1020000</c:v>
                </c:pt>
                <c:pt idx="104367">
                  <c:v>1000000</c:v>
                </c:pt>
                <c:pt idx="104368">
                  <c:v>900000</c:v>
                </c:pt>
                <c:pt idx="104369">
                  <c:v>880000</c:v>
                </c:pt>
                <c:pt idx="104370">
                  <c:v>800000</c:v>
                </c:pt>
                <c:pt idx="104371">
                  <c:v>720000</c:v>
                </c:pt>
                <c:pt idx="104372">
                  <c:v>720000</c:v>
                </c:pt>
                <c:pt idx="104373">
                  <c:v>600000</c:v>
                </c:pt>
                <c:pt idx="104374">
                  <c:v>560000</c:v>
                </c:pt>
                <c:pt idx="104375">
                  <c:v>480000</c:v>
                </c:pt>
                <c:pt idx="104376">
                  <c:v>400000</c:v>
                </c:pt>
                <c:pt idx="104377">
                  <c:v>350000</c:v>
                </c:pt>
                <c:pt idx="104378">
                  <c:v>240000</c:v>
                </c:pt>
                <c:pt idx="104379">
                  <c:v>68499998</c:v>
                </c:pt>
                <c:pt idx="104380">
                  <c:v>55350000</c:v>
                </c:pt>
                <c:pt idx="104381">
                  <c:v>32800000</c:v>
                </c:pt>
                <c:pt idx="104382">
                  <c:v>26040000</c:v>
                </c:pt>
                <c:pt idx="104383">
                  <c:v>22800000</c:v>
                </c:pt>
                <c:pt idx="104384">
                  <c:v>19840000</c:v>
                </c:pt>
                <c:pt idx="104385">
                  <c:v>17920000</c:v>
                </c:pt>
                <c:pt idx="104386">
                  <c:v>16830000</c:v>
                </c:pt>
                <c:pt idx="104387">
                  <c:v>16800000</c:v>
                </c:pt>
                <c:pt idx="104388">
                  <c:v>15750000</c:v>
                </c:pt>
                <c:pt idx="104389">
                  <c:v>12880000</c:v>
                </c:pt>
                <c:pt idx="104390">
                  <c:v>12850000</c:v>
                </c:pt>
                <c:pt idx="104391">
                  <c:v>12400000</c:v>
                </c:pt>
                <c:pt idx="104392">
                  <c:v>11550000</c:v>
                </c:pt>
                <c:pt idx="104393">
                  <c:v>10800000</c:v>
                </c:pt>
                <c:pt idx="104394">
                  <c:v>10400000</c:v>
                </c:pt>
                <c:pt idx="104395">
                  <c:v>10320000</c:v>
                </c:pt>
                <c:pt idx="104396">
                  <c:v>10200000</c:v>
                </c:pt>
                <c:pt idx="104397">
                  <c:v>8760000</c:v>
                </c:pt>
                <c:pt idx="104398">
                  <c:v>8700000</c:v>
                </c:pt>
                <c:pt idx="104399">
                  <c:v>8250000</c:v>
                </c:pt>
                <c:pt idx="104400">
                  <c:v>7860000</c:v>
                </c:pt>
                <c:pt idx="104401">
                  <c:v>7600000</c:v>
                </c:pt>
                <c:pt idx="104402">
                  <c:v>7580000</c:v>
                </c:pt>
                <c:pt idx="104403">
                  <c:v>7360000</c:v>
                </c:pt>
                <c:pt idx="104404">
                  <c:v>7000000</c:v>
                </c:pt>
                <c:pt idx="104405">
                  <c:v>6420000</c:v>
                </c:pt>
                <c:pt idx="104406">
                  <c:v>6400000</c:v>
                </c:pt>
                <c:pt idx="104407">
                  <c:v>5850000</c:v>
                </c:pt>
                <c:pt idx="104408">
                  <c:v>5840000</c:v>
                </c:pt>
                <c:pt idx="104409">
                  <c:v>5820000</c:v>
                </c:pt>
                <c:pt idx="104410">
                  <c:v>5500000</c:v>
                </c:pt>
                <c:pt idx="104411">
                  <c:v>5460000</c:v>
                </c:pt>
                <c:pt idx="104412">
                  <c:v>4680000</c:v>
                </c:pt>
                <c:pt idx="104413">
                  <c:v>4600000</c:v>
                </c:pt>
                <c:pt idx="104414">
                  <c:v>4440000</c:v>
                </c:pt>
                <c:pt idx="104415">
                  <c:v>4315000</c:v>
                </c:pt>
                <c:pt idx="104416">
                  <c:v>4200000</c:v>
                </c:pt>
                <c:pt idx="104417">
                  <c:v>4160000</c:v>
                </c:pt>
                <c:pt idx="104418">
                  <c:v>3760000</c:v>
                </c:pt>
                <c:pt idx="104419">
                  <c:v>3600000</c:v>
                </c:pt>
                <c:pt idx="104420">
                  <c:v>3520000</c:v>
                </c:pt>
                <c:pt idx="104421">
                  <c:v>3500000</c:v>
                </c:pt>
                <c:pt idx="104422">
                  <c:v>3450000</c:v>
                </c:pt>
                <c:pt idx="104423">
                  <c:v>3400000</c:v>
                </c:pt>
                <c:pt idx="104424">
                  <c:v>3360000</c:v>
                </c:pt>
                <c:pt idx="104425">
                  <c:v>3200000</c:v>
                </c:pt>
                <c:pt idx="104426">
                  <c:v>3040000</c:v>
                </c:pt>
                <c:pt idx="104427">
                  <c:v>2840000</c:v>
                </c:pt>
                <c:pt idx="104428">
                  <c:v>2800000</c:v>
                </c:pt>
                <c:pt idx="104429">
                  <c:v>2560000</c:v>
                </c:pt>
                <c:pt idx="104430">
                  <c:v>2460000</c:v>
                </c:pt>
                <c:pt idx="104431">
                  <c:v>2240000</c:v>
                </c:pt>
                <c:pt idx="104432">
                  <c:v>2200000</c:v>
                </c:pt>
                <c:pt idx="104433">
                  <c:v>2100000</c:v>
                </c:pt>
                <c:pt idx="104434">
                  <c:v>2100000</c:v>
                </c:pt>
                <c:pt idx="104435">
                  <c:v>2080000</c:v>
                </c:pt>
                <c:pt idx="104436">
                  <c:v>1960000</c:v>
                </c:pt>
                <c:pt idx="104437">
                  <c:v>1920000</c:v>
                </c:pt>
                <c:pt idx="104438">
                  <c:v>1840000</c:v>
                </c:pt>
                <c:pt idx="104439">
                  <c:v>1775000</c:v>
                </c:pt>
                <c:pt idx="104440">
                  <c:v>1750000</c:v>
                </c:pt>
                <c:pt idx="104441">
                  <c:v>1500000</c:v>
                </c:pt>
                <c:pt idx="104442">
                  <c:v>1440000</c:v>
                </c:pt>
                <c:pt idx="104443">
                  <c:v>1400000</c:v>
                </c:pt>
                <c:pt idx="104444">
                  <c:v>1360000</c:v>
                </c:pt>
                <c:pt idx="104445">
                  <c:v>1350000</c:v>
                </c:pt>
                <c:pt idx="104446">
                  <c:v>1200000</c:v>
                </c:pt>
                <c:pt idx="104447">
                  <c:v>1200000</c:v>
                </c:pt>
                <c:pt idx="104448">
                  <c:v>1100000</c:v>
                </c:pt>
                <c:pt idx="104449">
                  <c:v>1100000</c:v>
                </c:pt>
                <c:pt idx="104450">
                  <c:v>1000000</c:v>
                </c:pt>
                <c:pt idx="104451">
                  <c:v>900000</c:v>
                </c:pt>
                <c:pt idx="104452">
                  <c:v>720000</c:v>
                </c:pt>
                <c:pt idx="104453">
                  <c:v>630000</c:v>
                </c:pt>
                <c:pt idx="104454">
                  <c:v>600000</c:v>
                </c:pt>
                <c:pt idx="104455">
                  <c:v>560000</c:v>
                </c:pt>
                <c:pt idx="104456">
                  <c:v>500000</c:v>
                </c:pt>
                <c:pt idx="104457">
                  <c:v>490000</c:v>
                </c:pt>
                <c:pt idx="104458">
                  <c:v>490000</c:v>
                </c:pt>
                <c:pt idx="104459">
                  <c:v>425000</c:v>
                </c:pt>
                <c:pt idx="104460">
                  <c:v>300000</c:v>
                </c:pt>
                <c:pt idx="104461">
                  <c:v>300000</c:v>
                </c:pt>
                <c:pt idx="104462">
                  <c:v>200000</c:v>
                </c:pt>
                <c:pt idx="104463">
                  <c:v>150000</c:v>
                </c:pt>
                <c:pt idx="104464">
                  <c:v>120000</c:v>
                </c:pt>
                <c:pt idx="104465">
                  <c:v>205460000</c:v>
                </c:pt>
                <c:pt idx="104466">
                  <c:v>123300000</c:v>
                </c:pt>
                <c:pt idx="104467">
                  <c:v>99150000</c:v>
                </c:pt>
                <c:pt idx="104468">
                  <c:v>79680000</c:v>
                </c:pt>
                <c:pt idx="104469">
                  <c:v>73960000</c:v>
                </c:pt>
                <c:pt idx="104470">
                  <c:v>72120000</c:v>
                </c:pt>
                <c:pt idx="104471">
                  <c:v>72000000</c:v>
                </c:pt>
                <c:pt idx="104472">
                  <c:v>56250000</c:v>
                </c:pt>
                <c:pt idx="104473">
                  <c:v>46100000</c:v>
                </c:pt>
                <c:pt idx="104474">
                  <c:v>43950000</c:v>
                </c:pt>
                <c:pt idx="104475">
                  <c:v>37200000</c:v>
                </c:pt>
                <c:pt idx="104476">
                  <c:v>36620000</c:v>
                </c:pt>
                <c:pt idx="104477">
                  <c:v>35880000</c:v>
                </c:pt>
                <c:pt idx="104478">
                  <c:v>35500000</c:v>
                </c:pt>
                <c:pt idx="104479">
                  <c:v>35140000</c:v>
                </c:pt>
                <c:pt idx="104480">
                  <c:v>34800000</c:v>
                </c:pt>
                <c:pt idx="104481">
                  <c:v>34650000</c:v>
                </c:pt>
                <c:pt idx="104482">
                  <c:v>33300000</c:v>
                </c:pt>
                <c:pt idx="104483">
                  <c:v>33120000</c:v>
                </c:pt>
                <c:pt idx="104484">
                  <c:v>30360000</c:v>
                </c:pt>
                <c:pt idx="104485">
                  <c:v>30325000</c:v>
                </c:pt>
                <c:pt idx="104486">
                  <c:v>28880000</c:v>
                </c:pt>
                <c:pt idx="104487">
                  <c:v>26720000</c:v>
                </c:pt>
                <c:pt idx="104488">
                  <c:v>26500000</c:v>
                </c:pt>
                <c:pt idx="104489">
                  <c:v>24400000</c:v>
                </c:pt>
                <c:pt idx="104490">
                  <c:v>20665000</c:v>
                </c:pt>
                <c:pt idx="104491">
                  <c:v>18400000</c:v>
                </c:pt>
                <c:pt idx="104492">
                  <c:v>17440000</c:v>
                </c:pt>
                <c:pt idx="104493">
                  <c:v>17100000</c:v>
                </c:pt>
                <c:pt idx="104494">
                  <c:v>16880000</c:v>
                </c:pt>
                <c:pt idx="104495">
                  <c:v>16260000</c:v>
                </c:pt>
                <c:pt idx="104496">
                  <c:v>14720000</c:v>
                </c:pt>
                <c:pt idx="104497">
                  <c:v>14400000</c:v>
                </c:pt>
                <c:pt idx="104498">
                  <c:v>13200000</c:v>
                </c:pt>
                <c:pt idx="104499">
                  <c:v>11840000</c:v>
                </c:pt>
                <c:pt idx="104500">
                  <c:v>10850000</c:v>
                </c:pt>
                <c:pt idx="104501">
                  <c:v>10680000</c:v>
                </c:pt>
                <c:pt idx="104502">
                  <c:v>10640000</c:v>
                </c:pt>
                <c:pt idx="104503">
                  <c:v>10440000</c:v>
                </c:pt>
                <c:pt idx="104504">
                  <c:v>10010000</c:v>
                </c:pt>
                <c:pt idx="104505">
                  <c:v>9520000</c:v>
                </c:pt>
                <c:pt idx="104506">
                  <c:v>9510000</c:v>
                </c:pt>
                <c:pt idx="104507">
                  <c:v>8720000</c:v>
                </c:pt>
                <c:pt idx="104508">
                  <c:v>8700000</c:v>
                </c:pt>
                <c:pt idx="104509">
                  <c:v>8500000</c:v>
                </c:pt>
                <c:pt idx="104510">
                  <c:v>8400000</c:v>
                </c:pt>
                <c:pt idx="104511">
                  <c:v>8300000</c:v>
                </c:pt>
                <c:pt idx="104512">
                  <c:v>8160000</c:v>
                </c:pt>
                <c:pt idx="104513">
                  <c:v>7840000</c:v>
                </c:pt>
                <c:pt idx="104514">
                  <c:v>7740000</c:v>
                </c:pt>
                <c:pt idx="104515">
                  <c:v>7720000</c:v>
                </c:pt>
                <c:pt idx="104516">
                  <c:v>7520000</c:v>
                </c:pt>
                <c:pt idx="104517">
                  <c:v>7100000</c:v>
                </c:pt>
                <c:pt idx="104518">
                  <c:v>6800000</c:v>
                </c:pt>
                <c:pt idx="104519">
                  <c:v>6600000</c:v>
                </c:pt>
                <c:pt idx="104520">
                  <c:v>6600000</c:v>
                </c:pt>
                <c:pt idx="104521">
                  <c:v>6000000</c:v>
                </c:pt>
                <c:pt idx="104522">
                  <c:v>5920000</c:v>
                </c:pt>
                <c:pt idx="104523">
                  <c:v>5520000</c:v>
                </c:pt>
                <c:pt idx="104524">
                  <c:v>5440000</c:v>
                </c:pt>
                <c:pt idx="104525">
                  <c:v>5200000</c:v>
                </c:pt>
                <c:pt idx="104526">
                  <c:v>5160000</c:v>
                </c:pt>
                <c:pt idx="104527">
                  <c:v>5110000</c:v>
                </c:pt>
                <c:pt idx="104528">
                  <c:v>4960000</c:v>
                </c:pt>
                <c:pt idx="104529">
                  <c:v>4880000</c:v>
                </c:pt>
                <c:pt idx="104530">
                  <c:v>4575000</c:v>
                </c:pt>
                <c:pt idx="104531">
                  <c:v>4050000</c:v>
                </c:pt>
                <c:pt idx="104532">
                  <c:v>3780000</c:v>
                </c:pt>
                <c:pt idx="104533">
                  <c:v>3550000</c:v>
                </c:pt>
                <c:pt idx="104534">
                  <c:v>3520000</c:v>
                </c:pt>
                <c:pt idx="104535">
                  <c:v>2900000</c:v>
                </c:pt>
                <c:pt idx="104536">
                  <c:v>2400000</c:v>
                </c:pt>
                <c:pt idx="104537">
                  <c:v>2380000</c:v>
                </c:pt>
                <c:pt idx="104538">
                  <c:v>2340000</c:v>
                </c:pt>
                <c:pt idx="104539">
                  <c:v>2250000</c:v>
                </c:pt>
                <c:pt idx="104540">
                  <c:v>1920000</c:v>
                </c:pt>
                <c:pt idx="104541">
                  <c:v>1860000</c:v>
                </c:pt>
                <c:pt idx="104542">
                  <c:v>1760000</c:v>
                </c:pt>
                <c:pt idx="104543">
                  <c:v>1750000</c:v>
                </c:pt>
                <c:pt idx="104544">
                  <c:v>1280000</c:v>
                </c:pt>
                <c:pt idx="104545">
                  <c:v>1260000</c:v>
                </c:pt>
                <c:pt idx="104546">
                  <c:v>660000</c:v>
                </c:pt>
                <c:pt idx="104547">
                  <c:v>490000</c:v>
                </c:pt>
                <c:pt idx="104548">
                  <c:v>300000</c:v>
                </c:pt>
                <c:pt idx="104549">
                  <c:v>200000</c:v>
                </c:pt>
                <c:pt idx="104550">
                  <c:v>150000</c:v>
                </c:pt>
                <c:pt idx="104551">
                  <c:v>72230000</c:v>
                </c:pt>
                <c:pt idx="104552">
                  <c:v>40570000</c:v>
                </c:pt>
                <c:pt idx="104553">
                  <c:v>28130000</c:v>
                </c:pt>
                <c:pt idx="104554">
                  <c:v>25350000</c:v>
                </c:pt>
                <c:pt idx="104555">
                  <c:v>21760000</c:v>
                </c:pt>
                <c:pt idx="104556">
                  <c:v>20560000</c:v>
                </c:pt>
                <c:pt idx="104557">
                  <c:v>18920000</c:v>
                </c:pt>
                <c:pt idx="104558">
                  <c:v>18900000</c:v>
                </c:pt>
                <c:pt idx="104559">
                  <c:v>15480000</c:v>
                </c:pt>
                <c:pt idx="104560">
                  <c:v>15440000</c:v>
                </c:pt>
                <c:pt idx="104561">
                  <c:v>12600000</c:v>
                </c:pt>
                <c:pt idx="104562">
                  <c:v>12450000</c:v>
                </c:pt>
                <c:pt idx="104563">
                  <c:v>11120000</c:v>
                </c:pt>
                <c:pt idx="104564">
                  <c:v>10440000</c:v>
                </c:pt>
                <c:pt idx="104565">
                  <c:v>10350000</c:v>
                </c:pt>
                <c:pt idx="104566">
                  <c:v>10200000</c:v>
                </c:pt>
                <c:pt idx="104567">
                  <c:v>10050000</c:v>
                </c:pt>
                <c:pt idx="104568">
                  <c:v>9695000</c:v>
                </c:pt>
                <c:pt idx="104569">
                  <c:v>9680000</c:v>
                </c:pt>
                <c:pt idx="104570">
                  <c:v>9550000</c:v>
                </c:pt>
                <c:pt idx="104571">
                  <c:v>8700000</c:v>
                </c:pt>
                <c:pt idx="104572">
                  <c:v>8400000</c:v>
                </c:pt>
                <c:pt idx="104573">
                  <c:v>8080000</c:v>
                </c:pt>
                <c:pt idx="104574">
                  <c:v>7850000</c:v>
                </c:pt>
                <c:pt idx="104575">
                  <c:v>7200000</c:v>
                </c:pt>
                <c:pt idx="104576">
                  <c:v>6940000</c:v>
                </c:pt>
                <c:pt idx="104577">
                  <c:v>6600000</c:v>
                </c:pt>
                <c:pt idx="104578">
                  <c:v>6300000</c:v>
                </c:pt>
                <c:pt idx="104579">
                  <c:v>6250000</c:v>
                </c:pt>
                <c:pt idx="104580">
                  <c:v>6200000</c:v>
                </c:pt>
                <c:pt idx="104581">
                  <c:v>5880000</c:v>
                </c:pt>
                <c:pt idx="104582">
                  <c:v>5850000</c:v>
                </c:pt>
                <c:pt idx="104583">
                  <c:v>5520000</c:v>
                </c:pt>
                <c:pt idx="104584">
                  <c:v>5300000</c:v>
                </c:pt>
                <c:pt idx="104585">
                  <c:v>5200000</c:v>
                </c:pt>
                <c:pt idx="104586">
                  <c:v>5120000</c:v>
                </c:pt>
                <c:pt idx="104587">
                  <c:v>5100000</c:v>
                </c:pt>
                <c:pt idx="104588">
                  <c:v>5040000</c:v>
                </c:pt>
                <c:pt idx="104589">
                  <c:v>4920000</c:v>
                </c:pt>
                <c:pt idx="104590">
                  <c:v>4550000</c:v>
                </c:pt>
                <c:pt idx="104591">
                  <c:v>4155000</c:v>
                </c:pt>
                <c:pt idx="104592">
                  <c:v>3960000</c:v>
                </c:pt>
                <c:pt idx="104593">
                  <c:v>3930000</c:v>
                </c:pt>
                <c:pt idx="104594">
                  <c:v>3800000</c:v>
                </c:pt>
                <c:pt idx="104595">
                  <c:v>3520000</c:v>
                </c:pt>
                <c:pt idx="104596">
                  <c:v>3450000</c:v>
                </c:pt>
                <c:pt idx="104597">
                  <c:v>3240000</c:v>
                </c:pt>
                <c:pt idx="104598">
                  <c:v>3120000</c:v>
                </c:pt>
                <c:pt idx="104599">
                  <c:v>3100000</c:v>
                </c:pt>
                <c:pt idx="104600">
                  <c:v>3090000</c:v>
                </c:pt>
                <c:pt idx="104601">
                  <c:v>2880000</c:v>
                </c:pt>
                <c:pt idx="104602">
                  <c:v>2520000</c:v>
                </c:pt>
                <c:pt idx="104603">
                  <c:v>2400000</c:v>
                </c:pt>
                <c:pt idx="104604">
                  <c:v>2380000</c:v>
                </c:pt>
                <c:pt idx="104605">
                  <c:v>2250000</c:v>
                </c:pt>
                <c:pt idx="104606">
                  <c:v>2240000</c:v>
                </c:pt>
                <c:pt idx="104607">
                  <c:v>2160000</c:v>
                </c:pt>
                <c:pt idx="104608">
                  <c:v>2080000</c:v>
                </c:pt>
                <c:pt idx="104609">
                  <c:v>2080000</c:v>
                </c:pt>
                <c:pt idx="104610">
                  <c:v>1800000</c:v>
                </c:pt>
                <c:pt idx="104611">
                  <c:v>1800000</c:v>
                </c:pt>
                <c:pt idx="104612">
                  <c:v>1800000</c:v>
                </c:pt>
                <c:pt idx="104613">
                  <c:v>1680000</c:v>
                </c:pt>
                <c:pt idx="104614">
                  <c:v>1520000</c:v>
                </c:pt>
                <c:pt idx="104615">
                  <c:v>1500000</c:v>
                </c:pt>
                <c:pt idx="104616">
                  <c:v>1500000</c:v>
                </c:pt>
                <c:pt idx="104617">
                  <c:v>1490000</c:v>
                </c:pt>
                <c:pt idx="104618">
                  <c:v>1470000</c:v>
                </c:pt>
                <c:pt idx="104619">
                  <c:v>1440000</c:v>
                </c:pt>
                <c:pt idx="104620">
                  <c:v>1280000</c:v>
                </c:pt>
                <c:pt idx="104621">
                  <c:v>1200000</c:v>
                </c:pt>
                <c:pt idx="104622">
                  <c:v>1100000</c:v>
                </c:pt>
                <c:pt idx="104623">
                  <c:v>1020000</c:v>
                </c:pt>
                <c:pt idx="104624">
                  <c:v>950000</c:v>
                </c:pt>
                <c:pt idx="104625">
                  <c:v>900000</c:v>
                </c:pt>
                <c:pt idx="104626">
                  <c:v>800000</c:v>
                </c:pt>
                <c:pt idx="104627">
                  <c:v>750000</c:v>
                </c:pt>
                <c:pt idx="104628">
                  <c:v>660000</c:v>
                </c:pt>
                <c:pt idx="104629">
                  <c:v>650000</c:v>
                </c:pt>
                <c:pt idx="104630">
                  <c:v>630000</c:v>
                </c:pt>
                <c:pt idx="104631">
                  <c:v>600000</c:v>
                </c:pt>
                <c:pt idx="104632">
                  <c:v>490000</c:v>
                </c:pt>
                <c:pt idx="104633">
                  <c:v>450000</c:v>
                </c:pt>
                <c:pt idx="104634">
                  <c:v>420000</c:v>
                </c:pt>
                <c:pt idx="104635">
                  <c:v>200000</c:v>
                </c:pt>
                <c:pt idx="104636">
                  <c:v>298553998</c:v>
                </c:pt>
                <c:pt idx="104637">
                  <c:v>186360000</c:v>
                </c:pt>
                <c:pt idx="104638">
                  <c:v>186120000</c:v>
                </c:pt>
                <c:pt idx="104639">
                  <c:v>179250000</c:v>
                </c:pt>
                <c:pt idx="104640">
                  <c:v>154640000</c:v>
                </c:pt>
                <c:pt idx="104641">
                  <c:v>118650000</c:v>
                </c:pt>
                <c:pt idx="104642">
                  <c:v>115080000</c:v>
                </c:pt>
                <c:pt idx="104643">
                  <c:v>113400000</c:v>
                </c:pt>
                <c:pt idx="104644">
                  <c:v>112200000</c:v>
                </c:pt>
                <c:pt idx="104645">
                  <c:v>91200000</c:v>
                </c:pt>
                <c:pt idx="104646">
                  <c:v>87600000</c:v>
                </c:pt>
                <c:pt idx="104647">
                  <c:v>80600000</c:v>
                </c:pt>
                <c:pt idx="104648">
                  <c:v>78300000</c:v>
                </c:pt>
                <c:pt idx="104649">
                  <c:v>78000000</c:v>
                </c:pt>
                <c:pt idx="104650">
                  <c:v>77050000</c:v>
                </c:pt>
                <c:pt idx="104651">
                  <c:v>71050000</c:v>
                </c:pt>
                <c:pt idx="104652">
                  <c:v>70550000</c:v>
                </c:pt>
                <c:pt idx="104653">
                  <c:v>67800000</c:v>
                </c:pt>
                <c:pt idx="104654">
                  <c:v>66900000</c:v>
                </c:pt>
                <c:pt idx="104655">
                  <c:v>63000000</c:v>
                </c:pt>
                <c:pt idx="104656">
                  <c:v>60160000</c:v>
                </c:pt>
                <c:pt idx="104657">
                  <c:v>59000000</c:v>
                </c:pt>
                <c:pt idx="104658">
                  <c:v>58700000</c:v>
                </c:pt>
                <c:pt idx="104659">
                  <c:v>54350000</c:v>
                </c:pt>
                <c:pt idx="104660">
                  <c:v>52160000</c:v>
                </c:pt>
                <c:pt idx="104661">
                  <c:v>51800000</c:v>
                </c:pt>
                <c:pt idx="104662">
                  <c:v>50880000</c:v>
                </c:pt>
                <c:pt idx="104663">
                  <c:v>50700000</c:v>
                </c:pt>
                <c:pt idx="104664">
                  <c:v>50400000</c:v>
                </c:pt>
                <c:pt idx="104665">
                  <c:v>50400000</c:v>
                </c:pt>
                <c:pt idx="104666">
                  <c:v>49300000</c:v>
                </c:pt>
                <c:pt idx="104667">
                  <c:v>44800000</c:v>
                </c:pt>
                <c:pt idx="104668">
                  <c:v>43280000</c:v>
                </c:pt>
                <c:pt idx="104669">
                  <c:v>42105000</c:v>
                </c:pt>
                <c:pt idx="104670">
                  <c:v>41520000</c:v>
                </c:pt>
                <c:pt idx="104671">
                  <c:v>40900000</c:v>
                </c:pt>
                <c:pt idx="104672">
                  <c:v>39200000</c:v>
                </c:pt>
                <c:pt idx="104673">
                  <c:v>37450000</c:v>
                </c:pt>
                <c:pt idx="104674">
                  <c:v>37200000</c:v>
                </c:pt>
                <c:pt idx="104675">
                  <c:v>35920000</c:v>
                </c:pt>
                <c:pt idx="104676">
                  <c:v>34840000</c:v>
                </c:pt>
                <c:pt idx="104677">
                  <c:v>34200000</c:v>
                </c:pt>
                <c:pt idx="104678">
                  <c:v>31400000</c:v>
                </c:pt>
                <c:pt idx="104679">
                  <c:v>30600000</c:v>
                </c:pt>
                <c:pt idx="104680">
                  <c:v>30500000</c:v>
                </c:pt>
                <c:pt idx="104681">
                  <c:v>28640000</c:v>
                </c:pt>
                <c:pt idx="104682">
                  <c:v>27200000</c:v>
                </c:pt>
                <c:pt idx="104683">
                  <c:v>26280000</c:v>
                </c:pt>
                <c:pt idx="104684">
                  <c:v>25970000</c:v>
                </c:pt>
                <c:pt idx="104685">
                  <c:v>24960000</c:v>
                </c:pt>
                <c:pt idx="104686">
                  <c:v>24880000</c:v>
                </c:pt>
                <c:pt idx="104687">
                  <c:v>24120000</c:v>
                </c:pt>
                <c:pt idx="104688">
                  <c:v>24100000</c:v>
                </c:pt>
                <c:pt idx="104689">
                  <c:v>23940000</c:v>
                </c:pt>
                <c:pt idx="104690">
                  <c:v>23815000</c:v>
                </c:pt>
                <c:pt idx="104691">
                  <c:v>23100000</c:v>
                </c:pt>
                <c:pt idx="104692">
                  <c:v>22580000</c:v>
                </c:pt>
                <c:pt idx="104693">
                  <c:v>22330000</c:v>
                </c:pt>
                <c:pt idx="104694">
                  <c:v>21550000</c:v>
                </c:pt>
                <c:pt idx="104695">
                  <c:v>20880000</c:v>
                </c:pt>
                <c:pt idx="104696">
                  <c:v>20460000</c:v>
                </c:pt>
                <c:pt idx="104697">
                  <c:v>20280000</c:v>
                </c:pt>
                <c:pt idx="104698">
                  <c:v>19760000</c:v>
                </c:pt>
                <c:pt idx="104699">
                  <c:v>19200000</c:v>
                </c:pt>
                <c:pt idx="104700">
                  <c:v>17660000</c:v>
                </c:pt>
                <c:pt idx="104701">
                  <c:v>17040000</c:v>
                </c:pt>
                <c:pt idx="104702">
                  <c:v>16950000</c:v>
                </c:pt>
                <c:pt idx="104703">
                  <c:v>16380000</c:v>
                </c:pt>
                <c:pt idx="104704">
                  <c:v>15400000</c:v>
                </c:pt>
                <c:pt idx="104705">
                  <c:v>15400000</c:v>
                </c:pt>
                <c:pt idx="104706">
                  <c:v>15240000</c:v>
                </c:pt>
                <c:pt idx="104707">
                  <c:v>15080000</c:v>
                </c:pt>
                <c:pt idx="104708">
                  <c:v>15050000</c:v>
                </c:pt>
                <c:pt idx="104709">
                  <c:v>14500000</c:v>
                </c:pt>
                <c:pt idx="104710">
                  <c:v>14080000</c:v>
                </c:pt>
                <c:pt idx="104711">
                  <c:v>13920000</c:v>
                </c:pt>
                <c:pt idx="104712">
                  <c:v>13300000</c:v>
                </c:pt>
                <c:pt idx="104713">
                  <c:v>12650000</c:v>
                </c:pt>
                <c:pt idx="104714">
                  <c:v>12080000</c:v>
                </c:pt>
                <c:pt idx="104715">
                  <c:v>12000000</c:v>
                </c:pt>
                <c:pt idx="104716">
                  <c:v>11600000</c:v>
                </c:pt>
                <c:pt idx="104717">
                  <c:v>10960000</c:v>
                </c:pt>
                <c:pt idx="104718">
                  <c:v>10710000</c:v>
                </c:pt>
                <c:pt idx="104719">
                  <c:v>10260000</c:v>
                </c:pt>
                <c:pt idx="104720">
                  <c:v>9800000</c:v>
                </c:pt>
                <c:pt idx="104721">
                  <c:v>9480000</c:v>
                </c:pt>
                <c:pt idx="104722">
                  <c:v>9440000</c:v>
                </c:pt>
                <c:pt idx="104723">
                  <c:v>9240000</c:v>
                </c:pt>
                <c:pt idx="104724">
                  <c:v>9180000</c:v>
                </c:pt>
                <c:pt idx="104725">
                  <c:v>9120000</c:v>
                </c:pt>
                <c:pt idx="104726">
                  <c:v>8250000</c:v>
                </c:pt>
                <c:pt idx="104727">
                  <c:v>8080000</c:v>
                </c:pt>
                <c:pt idx="104728">
                  <c:v>7920000</c:v>
                </c:pt>
                <c:pt idx="104729">
                  <c:v>7840000</c:v>
                </c:pt>
                <c:pt idx="104730">
                  <c:v>6900000</c:v>
                </c:pt>
                <c:pt idx="104731">
                  <c:v>6650000</c:v>
                </c:pt>
                <c:pt idx="104732">
                  <c:v>6600000</c:v>
                </c:pt>
                <c:pt idx="104733">
                  <c:v>6540000</c:v>
                </c:pt>
                <c:pt idx="104734">
                  <c:v>6180000</c:v>
                </c:pt>
                <c:pt idx="104735">
                  <c:v>6160000</c:v>
                </c:pt>
                <c:pt idx="104736">
                  <c:v>5920000</c:v>
                </c:pt>
                <c:pt idx="104737">
                  <c:v>5350000</c:v>
                </c:pt>
                <c:pt idx="104738">
                  <c:v>5150000</c:v>
                </c:pt>
                <c:pt idx="104739">
                  <c:v>4960000</c:v>
                </c:pt>
                <c:pt idx="104740">
                  <c:v>4850000</c:v>
                </c:pt>
                <c:pt idx="104741">
                  <c:v>4720000</c:v>
                </c:pt>
                <c:pt idx="104742">
                  <c:v>4240000</c:v>
                </c:pt>
                <c:pt idx="104743">
                  <c:v>4200000</c:v>
                </c:pt>
                <c:pt idx="104744">
                  <c:v>4050000</c:v>
                </c:pt>
                <c:pt idx="104745">
                  <c:v>3800000</c:v>
                </c:pt>
                <c:pt idx="104746">
                  <c:v>3540000</c:v>
                </c:pt>
                <c:pt idx="104747">
                  <c:v>2040000</c:v>
                </c:pt>
                <c:pt idx="104748">
                  <c:v>1850000</c:v>
                </c:pt>
                <c:pt idx="104749">
                  <c:v>1380000</c:v>
                </c:pt>
                <c:pt idx="104750">
                  <c:v>1140000</c:v>
                </c:pt>
                <c:pt idx="104751">
                  <c:v>750000</c:v>
                </c:pt>
                <c:pt idx="104752">
                  <c:v>259469993</c:v>
                </c:pt>
                <c:pt idx="104753">
                  <c:v>207840000</c:v>
                </c:pt>
                <c:pt idx="104754">
                  <c:v>146700000</c:v>
                </c:pt>
                <c:pt idx="104755">
                  <c:v>108000000</c:v>
                </c:pt>
                <c:pt idx="104756">
                  <c:v>105600000</c:v>
                </c:pt>
                <c:pt idx="104757">
                  <c:v>104080000</c:v>
                </c:pt>
                <c:pt idx="104758">
                  <c:v>103310000</c:v>
                </c:pt>
                <c:pt idx="104759">
                  <c:v>99320000</c:v>
                </c:pt>
                <c:pt idx="104760">
                  <c:v>98850000</c:v>
                </c:pt>
                <c:pt idx="104761">
                  <c:v>96750000</c:v>
                </c:pt>
                <c:pt idx="104762">
                  <c:v>83400000</c:v>
                </c:pt>
                <c:pt idx="104763">
                  <c:v>78470000</c:v>
                </c:pt>
                <c:pt idx="104764">
                  <c:v>76800000</c:v>
                </c:pt>
                <c:pt idx="104765">
                  <c:v>70600000</c:v>
                </c:pt>
                <c:pt idx="104766">
                  <c:v>65200000</c:v>
                </c:pt>
                <c:pt idx="104767">
                  <c:v>64950000</c:v>
                </c:pt>
                <c:pt idx="104768">
                  <c:v>62160000</c:v>
                </c:pt>
                <c:pt idx="104769">
                  <c:v>62100000</c:v>
                </c:pt>
                <c:pt idx="104770">
                  <c:v>60855000</c:v>
                </c:pt>
                <c:pt idx="104771">
                  <c:v>60480000</c:v>
                </c:pt>
                <c:pt idx="104772">
                  <c:v>60080000</c:v>
                </c:pt>
                <c:pt idx="104773">
                  <c:v>58200000</c:v>
                </c:pt>
                <c:pt idx="104774">
                  <c:v>54080000</c:v>
                </c:pt>
                <c:pt idx="104775">
                  <c:v>52250000</c:v>
                </c:pt>
                <c:pt idx="104776">
                  <c:v>50680000</c:v>
                </c:pt>
                <c:pt idx="104777">
                  <c:v>49760000</c:v>
                </c:pt>
                <c:pt idx="104778">
                  <c:v>47400000</c:v>
                </c:pt>
                <c:pt idx="104779">
                  <c:v>47250000</c:v>
                </c:pt>
                <c:pt idx="104780">
                  <c:v>47200000</c:v>
                </c:pt>
                <c:pt idx="104781">
                  <c:v>43900000</c:v>
                </c:pt>
                <c:pt idx="104782">
                  <c:v>43650000</c:v>
                </c:pt>
                <c:pt idx="104783">
                  <c:v>42400000</c:v>
                </c:pt>
                <c:pt idx="104784">
                  <c:v>41300000</c:v>
                </c:pt>
                <c:pt idx="104785">
                  <c:v>40900000</c:v>
                </c:pt>
                <c:pt idx="104786">
                  <c:v>40720000</c:v>
                </c:pt>
                <c:pt idx="104787">
                  <c:v>39600000</c:v>
                </c:pt>
                <c:pt idx="104788">
                  <c:v>38570000</c:v>
                </c:pt>
                <c:pt idx="104789">
                  <c:v>38250000</c:v>
                </c:pt>
                <c:pt idx="104790">
                  <c:v>37520000</c:v>
                </c:pt>
                <c:pt idx="104791">
                  <c:v>36700000</c:v>
                </c:pt>
                <c:pt idx="104792">
                  <c:v>31480000</c:v>
                </c:pt>
                <c:pt idx="104793">
                  <c:v>30510000</c:v>
                </c:pt>
                <c:pt idx="104794">
                  <c:v>28760000</c:v>
                </c:pt>
                <c:pt idx="104795">
                  <c:v>28320000</c:v>
                </c:pt>
                <c:pt idx="104796">
                  <c:v>27760000</c:v>
                </c:pt>
                <c:pt idx="104797">
                  <c:v>27200000</c:v>
                </c:pt>
                <c:pt idx="104798">
                  <c:v>27040000</c:v>
                </c:pt>
                <c:pt idx="104799">
                  <c:v>26080000</c:v>
                </c:pt>
                <c:pt idx="104800">
                  <c:v>24400000</c:v>
                </c:pt>
                <c:pt idx="104801">
                  <c:v>24220000</c:v>
                </c:pt>
                <c:pt idx="104802">
                  <c:v>23400000</c:v>
                </c:pt>
                <c:pt idx="104803">
                  <c:v>23160000</c:v>
                </c:pt>
                <c:pt idx="104804">
                  <c:v>23040000</c:v>
                </c:pt>
                <c:pt idx="104805">
                  <c:v>22500000</c:v>
                </c:pt>
                <c:pt idx="104806">
                  <c:v>22400000</c:v>
                </c:pt>
                <c:pt idx="104807">
                  <c:v>20080000</c:v>
                </c:pt>
                <c:pt idx="104808">
                  <c:v>20040000</c:v>
                </c:pt>
                <c:pt idx="104809">
                  <c:v>19950000</c:v>
                </c:pt>
                <c:pt idx="104810">
                  <c:v>19440000</c:v>
                </c:pt>
                <c:pt idx="104811">
                  <c:v>19360000</c:v>
                </c:pt>
                <c:pt idx="104812">
                  <c:v>18040000</c:v>
                </c:pt>
                <c:pt idx="104813">
                  <c:v>17280000</c:v>
                </c:pt>
                <c:pt idx="104814">
                  <c:v>17230000</c:v>
                </c:pt>
                <c:pt idx="104815">
                  <c:v>17080000</c:v>
                </c:pt>
                <c:pt idx="104816">
                  <c:v>16920000</c:v>
                </c:pt>
                <c:pt idx="104817">
                  <c:v>16240000</c:v>
                </c:pt>
                <c:pt idx="104818">
                  <c:v>16100000</c:v>
                </c:pt>
                <c:pt idx="104819">
                  <c:v>15820000</c:v>
                </c:pt>
                <c:pt idx="104820">
                  <c:v>14910000</c:v>
                </c:pt>
                <c:pt idx="104821">
                  <c:v>14340000</c:v>
                </c:pt>
                <c:pt idx="104822">
                  <c:v>14280000</c:v>
                </c:pt>
                <c:pt idx="104823">
                  <c:v>14000000</c:v>
                </c:pt>
                <c:pt idx="104824">
                  <c:v>13100000</c:v>
                </c:pt>
                <c:pt idx="104825">
                  <c:v>13100000</c:v>
                </c:pt>
                <c:pt idx="104826">
                  <c:v>12790000</c:v>
                </c:pt>
                <c:pt idx="104827">
                  <c:v>12600000</c:v>
                </c:pt>
                <c:pt idx="104828">
                  <c:v>12560000</c:v>
                </c:pt>
                <c:pt idx="104829">
                  <c:v>12320000</c:v>
                </c:pt>
                <c:pt idx="104830">
                  <c:v>11940000</c:v>
                </c:pt>
                <c:pt idx="104831">
                  <c:v>10860000</c:v>
                </c:pt>
                <c:pt idx="104832">
                  <c:v>10650000</c:v>
                </c:pt>
                <c:pt idx="104833">
                  <c:v>10600000</c:v>
                </c:pt>
                <c:pt idx="104834">
                  <c:v>10480000</c:v>
                </c:pt>
                <c:pt idx="104835">
                  <c:v>10400000</c:v>
                </c:pt>
                <c:pt idx="104836">
                  <c:v>9720000</c:v>
                </c:pt>
                <c:pt idx="104837">
                  <c:v>9360000</c:v>
                </c:pt>
                <c:pt idx="104838">
                  <c:v>9260000</c:v>
                </c:pt>
                <c:pt idx="104839">
                  <c:v>8850000</c:v>
                </c:pt>
                <c:pt idx="104840">
                  <c:v>8840000</c:v>
                </c:pt>
                <c:pt idx="104841">
                  <c:v>8700000</c:v>
                </c:pt>
                <c:pt idx="104842">
                  <c:v>8520000</c:v>
                </c:pt>
                <c:pt idx="104843">
                  <c:v>7400000</c:v>
                </c:pt>
                <c:pt idx="104844">
                  <c:v>7280000</c:v>
                </c:pt>
                <c:pt idx="104845">
                  <c:v>7120000</c:v>
                </c:pt>
                <c:pt idx="104846">
                  <c:v>7020000</c:v>
                </c:pt>
                <c:pt idx="104847">
                  <c:v>6900000</c:v>
                </c:pt>
                <c:pt idx="104848">
                  <c:v>6240000</c:v>
                </c:pt>
                <c:pt idx="104849">
                  <c:v>5640000</c:v>
                </c:pt>
                <c:pt idx="104850">
                  <c:v>5250000</c:v>
                </c:pt>
                <c:pt idx="104851">
                  <c:v>4470000</c:v>
                </c:pt>
                <c:pt idx="104852">
                  <c:v>4080000</c:v>
                </c:pt>
                <c:pt idx="104853">
                  <c:v>3920000</c:v>
                </c:pt>
                <c:pt idx="104854">
                  <c:v>3900000</c:v>
                </c:pt>
                <c:pt idx="104855">
                  <c:v>3760000</c:v>
                </c:pt>
                <c:pt idx="104856">
                  <c:v>3680000</c:v>
                </c:pt>
                <c:pt idx="104857">
                  <c:v>3400000</c:v>
                </c:pt>
                <c:pt idx="104858">
                  <c:v>3220000</c:v>
                </c:pt>
                <c:pt idx="104859">
                  <c:v>3060000</c:v>
                </c:pt>
                <c:pt idx="104860">
                  <c:v>2950000</c:v>
                </c:pt>
                <c:pt idx="104861">
                  <c:v>2900000</c:v>
                </c:pt>
                <c:pt idx="104862">
                  <c:v>2500000</c:v>
                </c:pt>
                <c:pt idx="104863">
                  <c:v>2500000</c:v>
                </c:pt>
                <c:pt idx="104864">
                  <c:v>2100000</c:v>
                </c:pt>
                <c:pt idx="104865">
                  <c:v>1850000</c:v>
                </c:pt>
                <c:pt idx="104866">
                  <c:v>1800000</c:v>
                </c:pt>
                <c:pt idx="104867">
                  <c:v>1480000</c:v>
                </c:pt>
                <c:pt idx="104868">
                  <c:v>217900000</c:v>
                </c:pt>
                <c:pt idx="104869">
                  <c:v>165480000</c:v>
                </c:pt>
                <c:pt idx="104870">
                  <c:v>150830000</c:v>
                </c:pt>
                <c:pt idx="104871">
                  <c:v>94130000</c:v>
                </c:pt>
                <c:pt idx="104872">
                  <c:v>83790000</c:v>
                </c:pt>
                <c:pt idx="104873">
                  <c:v>83600000</c:v>
                </c:pt>
                <c:pt idx="104874">
                  <c:v>73500000</c:v>
                </c:pt>
                <c:pt idx="104875">
                  <c:v>71560000</c:v>
                </c:pt>
                <c:pt idx="104876">
                  <c:v>67050000</c:v>
                </c:pt>
                <c:pt idx="104877">
                  <c:v>58700000</c:v>
                </c:pt>
                <c:pt idx="104878">
                  <c:v>55540000</c:v>
                </c:pt>
                <c:pt idx="104879">
                  <c:v>53920000</c:v>
                </c:pt>
                <c:pt idx="104880">
                  <c:v>47560000</c:v>
                </c:pt>
                <c:pt idx="104881">
                  <c:v>46910000</c:v>
                </c:pt>
                <c:pt idx="104882">
                  <c:v>46250000</c:v>
                </c:pt>
                <c:pt idx="104883">
                  <c:v>46050000</c:v>
                </c:pt>
                <c:pt idx="104884">
                  <c:v>45150000</c:v>
                </c:pt>
                <c:pt idx="104885">
                  <c:v>44900000</c:v>
                </c:pt>
                <c:pt idx="104886">
                  <c:v>43800000</c:v>
                </c:pt>
                <c:pt idx="104887">
                  <c:v>42875000</c:v>
                </c:pt>
                <c:pt idx="104888">
                  <c:v>39520000</c:v>
                </c:pt>
                <c:pt idx="104889">
                  <c:v>38360000</c:v>
                </c:pt>
                <c:pt idx="104890">
                  <c:v>37700000</c:v>
                </c:pt>
                <c:pt idx="104891">
                  <c:v>36600000</c:v>
                </c:pt>
                <c:pt idx="104892">
                  <c:v>36350000</c:v>
                </c:pt>
                <c:pt idx="104893">
                  <c:v>36000000</c:v>
                </c:pt>
                <c:pt idx="104894">
                  <c:v>34920000</c:v>
                </c:pt>
                <c:pt idx="104895">
                  <c:v>33150000</c:v>
                </c:pt>
                <c:pt idx="104896">
                  <c:v>33120000</c:v>
                </c:pt>
                <c:pt idx="104897">
                  <c:v>32960000</c:v>
                </c:pt>
                <c:pt idx="104898">
                  <c:v>32800000</c:v>
                </c:pt>
                <c:pt idx="104899">
                  <c:v>32220000</c:v>
                </c:pt>
                <c:pt idx="104900">
                  <c:v>30600000</c:v>
                </c:pt>
                <c:pt idx="104901">
                  <c:v>30450000</c:v>
                </c:pt>
                <c:pt idx="104902">
                  <c:v>29500000</c:v>
                </c:pt>
                <c:pt idx="104903">
                  <c:v>28960000</c:v>
                </c:pt>
                <c:pt idx="104904">
                  <c:v>28320000</c:v>
                </c:pt>
                <c:pt idx="104905">
                  <c:v>27440000</c:v>
                </c:pt>
                <c:pt idx="104906">
                  <c:v>27230000</c:v>
                </c:pt>
                <c:pt idx="104907">
                  <c:v>26400000</c:v>
                </c:pt>
                <c:pt idx="104908">
                  <c:v>26400000</c:v>
                </c:pt>
                <c:pt idx="104909">
                  <c:v>26320000</c:v>
                </c:pt>
                <c:pt idx="104910">
                  <c:v>26000000</c:v>
                </c:pt>
                <c:pt idx="104911">
                  <c:v>24480000</c:v>
                </c:pt>
                <c:pt idx="104912">
                  <c:v>23600000</c:v>
                </c:pt>
                <c:pt idx="104913">
                  <c:v>23550000</c:v>
                </c:pt>
                <c:pt idx="104914">
                  <c:v>21490000</c:v>
                </c:pt>
                <c:pt idx="104915">
                  <c:v>20400000</c:v>
                </c:pt>
                <c:pt idx="104916">
                  <c:v>19580000</c:v>
                </c:pt>
                <c:pt idx="104917">
                  <c:v>19460000</c:v>
                </c:pt>
                <c:pt idx="104918">
                  <c:v>18750000</c:v>
                </c:pt>
                <c:pt idx="104919">
                  <c:v>18320000</c:v>
                </c:pt>
                <c:pt idx="104920">
                  <c:v>17360000</c:v>
                </c:pt>
                <c:pt idx="104921">
                  <c:v>16960000</c:v>
                </c:pt>
                <c:pt idx="104922">
                  <c:v>16440000</c:v>
                </c:pt>
                <c:pt idx="104923">
                  <c:v>16320000</c:v>
                </c:pt>
                <c:pt idx="104924">
                  <c:v>16200000</c:v>
                </c:pt>
                <c:pt idx="104925">
                  <c:v>16160000</c:v>
                </c:pt>
                <c:pt idx="104926">
                  <c:v>16100000</c:v>
                </c:pt>
                <c:pt idx="104927">
                  <c:v>15400000</c:v>
                </c:pt>
                <c:pt idx="104928">
                  <c:v>15270000</c:v>
                </c:pt>
                <c:pt idx="104929">
                  <c:v>15180000</c:v>
                </c:pt>
                <c:pt idx="104930">
                  <c:v>14880000</c:v>
                </c:pt>
                <c:pt idx="104931">
                  <c:v>14800000</c:v>
                </c:pt>
                <c:pt idx="104932">
                  <c:v>14000000</c:v>
                </c:pt>
                <c:pt idx="104933">
                  <c:v>13790000</c:v>
                </c:pt>
                <c:pt idx="104934">
                  <c:v>13050000</c:v>
                </c:pt>
                <c:pt idx="104935">
                  <c:v>12880000</c:v>
                </c:pt>
                <c:pt idx="104936">
                  <c:v>12550000</c:v>
                </c:pt>
                <c:pt idx="104937">
                  <c:v>12310000</c:v>
                </c:pt>
                <c:pt idx="104938">
                  <c:v>12200000</c:v>
                </c:pt>
                <c:pt idx="104939">
                  <c:v>11920000</c:v>
                </c:pt>
                <c:pt idx="104940">
                  <c:v>11900000</c:v>
                </c:pt>
                <c:pt idx="104941">
                  <c:v>10350000</c:v>
                </c:pt>
                <c:pt idx="104942">
                  <c:v>10220000</c:v>
                </c:pt>
                <c:pt idx="104943">
                  <c:v>10020000</c:v>
                </c:pt>
                <c:pt idx="104944">
                  <c:v>9900000</c:v>
                </c:pt>
                <c:pt idx="104945">
                  <c:v>9750000</c:v>
                </c:pt>
                <c:pt idx="104946">
                  <c:v>8900000</c:v>
                </c:pt>
                <c:pt idx="104947">
                  <c:v>8880000</c:v>
                </c:pt>
                <c:pt idx="104948">
                  <c:v>8460000</c:v>
                </c:pt>
                <c:pt idx="104949">
                  <c:v>8400000</c:v>
                </c:pt>
                <c:pt idx="104950">
                  <c:v>7680000</c:v>
                </c:pt>
                <c:pt idx="104951">
                  <c:v>7400000</c:v>
                </c:pt>
                <c:pt idx="104952">
                  <c:v>7260000</c:v>
                </c:pt>
                <c:pt idx="104953">
                  <c:v>7000000</c:v>
                </c:pt>
                <c:pt idx="104954">
                  <c:v>7000000</c:v>
                </c:pt>
                <c:pt idx="104955">
                  <c:v>6910000</c:v>
                </c:pt>
                <c:pt idx="104956">
                  <c:v>6900000</c:v>
                </c:pt>
                <c:pt idx="104957">
                  <c:v>6720000</c:v>
                </c:pt>
                <c:pt idx="104958">
                  <c:v>6300000</c:v>
                </c:pt>
                <c:pt idx="104959">
                  <c:v>6120000</c:v>
                </c:pt>
                <c:pt idx="104960">
                  <c:v>6030000</c:v>
                </c:pt>
                <c:pt idx="104961">
                  <c:v>5920000</c:v>
                </c:pt>
                <c:pt idx="104962">
                  <c:v>5900000</c:v>
                </c:pt>
                <c:pt idx="104963">
                  <c:v>5840000</c:v>
                </c:pt>
                <c:pt idx="104964">
                  <c:v>5740000</c:v>
                </c:pt>
                <c:pt idx="104965">
                  <c:v>5160000</c:v>
                </c:pt>
                <c:pt idx="104966">
                  <c:v>5120000</c:v>
                </c:pt>
                <c:pt idx="104967">
                  <c:v>5040000</c:v>
                </c:pt>
                <c:pt idx="104968">
                  <c:v>4880000</c:v>
                </c:pt>
                <c:pt idx="104969">
                  <c:v>4575000</c:v>
                </c:pt>
                <c:pt idx="104970">
                  <c:v>4000000</c:v>
                </c:pt>
                <c:pt idx="104971">
                  <c:v>3910000</c:v>
                </c:pt>
                <c:pt idx="104972">
                  <c:v>3300000</c:v>
                </c:pt>
                <c:pt idx="104973">
                  <c:v>2720000</c:v>
                </c:pt>
                <c:pt idx="104974">
                  <c:v>2560000</c:v>
                </c:pt>
                <c:pt idx="104975">
                  <c:v>2400000</c:v>
                </c:pt>
                <c:pt idx="104976">
                  <c:v>2100000</c:v>
                </c:pt>
                <c:pt idx="104977">
                  <c:v>960000</c:v>
                </c:pt>
                <c:pt idx="104978">
                  <c:v>184400000</c:v>
                </c:pt>
                <c:pt idx="104979">
                  <c:v>153720000</c:v>
                </c:pt>
                <c:pt idx="104980">
                  <c:v>114620000</c:v>
                </c:pt>
                <c:pt idx="104981">
                  <c:v>111490000</c:v>
                </c:pt>
                <c:pt idx="104982">
                  <c:v>109760000</c:v>
                </c:pt>
                <c:pt idx="104983">
                  <c:v>91500000</c:v>
                </c:pt>
                <c:pt idx="104984">
                  <c:v>76050000</c:v>
                </c:pt>
                <c:pt idx="104985">
                  <c:v>74900000</c:v>
                </c:pt>
                <c:pt idx="104986">
                  <c:v>69200000</c:v>
                </c:pt>
                <c:pt idx="104987">
                  <c:v>66720000</c:v>
                </c:pt>
                <c:pt idx="104988">
                  <c:v>66050000</c:v>
                </c:pt>
                <c:pt idx="104989">
                  <c:v>65360000</c:v>
                </c:pt>
                <c:pt idx="104990">
                  <c:v>60000000</c:v>
                </c:pt>
                <c:pt idx="104991">
                  <c:v>51840000</c:v>
                </c:pt>
                <c:pt idx="104992">
                  <c:v>51500000</c:v>
                </c:pt>
                <c:pt idx="104993">
                  <c:v>50050000</c:v>
                </c:pt>
                <c:pt idx="104994">
                  <c:v>49470000</c:v>
                </c:pt>
                <c:pt idx="104995">
                  <c:v>47600000</c:v>
                </c:pt>
                <c:pt idx="104996">
                  <c:v>46900000</c:v>
                </c:pt>
                <c:pt idx="104997">
                  <c:v>45960000</c:v>
                </c:pt>
                <c:pt idx="104998">
                  <c:v>45800000</c:v>
                </c:pt>
                <c:pt idx="104999">
                  <c:v>44280000</c:v>
                </c:pt>
                <c:pt idx="105000">
                  <c:v>43840000</c:v>
                </c:pt>
                <c:pt idx="105001">
                  <c:v>42800000</c:v>
                </c:pt>
                <c:pt idx="105002">
                  <c:v>40480000</c:v>
                </c:pt>
                <c:pt idx="105003">
                  <c:v>39160000</c:v>
                </c:pt>
                <c:pt idx="105004">
                  <c:v>38840000</c:v>
                </c:pt>
                <c:pt idx="105005">
                  <c:v>36700000</c:v>
                </c:pt>
                <c:pt idx="105006">
                  <c:v>36000000</c:v>
                </c:pt>
                <c:pt idx="105007">
                  <c:v>35600000</c:v>
                </c:pt>
                <c:pt idx="105008">
                  <c:v>34860000</c:v>
                </c:pt>
                <c:pt idx="105009">
                  <c:v>33700000</c:v>
                </c:pt>
                <c:pt idx="105010">
                  <c:v>33280000</c:v>
                </c:pt>
                <c:pt idx="105011">
                  <c:v>33180000</c:v>
                </c:pt>
                <c:pt idx="105012">
                  <c:v>31720000</c:v>
                </c:pt>
                <c:pt idx="105013">
                  <c:v>31710000</c:v>
                </c:pt>
                <c:pt idx="105014">
                  <c:v>30690000</c:v>
                </c:pt>
                <c:pt idx="105015">
                  <c:v>30080000</c:v>
                </c:pt>
                <c:pt idx="105016">
                  <c:v>28320000</c:v>
                </c:pt>
                <c:pt idx="105017">
                  <c:v>27960000</c:v>
                </c:pt>
                <c:pt idx="105018">
                  <c:v>26985000</c:v>
                </c:pt>
                <c:pt idx="105019">
                  <c:v>25320000</c:v>
                </c:pt>
                <c:pt idx="105020">
                  <c:v>25240000</c:v>
                </c:pt>
                <c:pt idx="105021">
                  <c:v>24900000</c:v>
                </c:pt>
                <c:pt idx="105022">
                  <c:v>24880000</c:v>
                </c:pt>
                <c:pt idx="105023">
                  <c:v>24060000</c:v>
                </c:pt>
                <c:pt idx="105024">
                  <c:v>23960000</c:v>
                </c:pt>
                <c:pt idx="105025">
                  <c:v>23480000</c:v>
                </c:pt>
                <c:pt idx="105026">
                  <c:v>23200000</c:v>
                </c:pt>
                <c:pt idx="105027">
                  <c:v>23170000</c:v>
                </c:pt>
                <c:pt idx="105028">
                  <c:v>22500000</c:v>
                </c:pt>
                <c:pt idx="105029">
                  <c:v>22200000</c:v>
                </c:pt>
                <c:pt idx="105030">
                  <c:v>20240000</c:v>
                </c:pt>
                <c:pt idx="105031">
                  <c:v>19920000</c:v>
                </c:pt>
                <c:pt idx="105032">
                  <c:v>19880000</c:v>
                </c:pt>
                <c:pt idx="105033">
                  <c:v>19560000</c:v>
                </c:pt>
                <c:pt idx="105034">
                  <c:v>17045000</c:v>
                </c:pt>
                <c:pt idx="105035">
                  <c:v>16870000</c:v>
                </c:pt>
                <c:pt idx="105036">
                  <c:v>16435000</c:v>
                </c:pt>
                <c:pt idx="105037">
                  <c:v>16040000</c:v>
                </c:pt>
                <c:pt idx="105038">
                  <c:v>15925000</c:v>
                </c:pt>
                <c:pt idx="105039">
                  <c:v>15300000</c:v>
                </c:pt>
                <c:pt idx="105040">
                  <c:v>15240000</c:v>
                </c:pt>
                <c:pt idx="105041">
                  <c:v>14450000</c:v>
                </c:pt>
                <c:pt idx="105042">
                  <c:v>14080000</c:v>
                </c:pt>
                <c:pt idx="105043">
                  <c:v>13575000</c:v>
                </c:pt>
                <c:pt idx="105044">
                  <c:v>13200000</c:v>
                </c:pt>
                <c:pt idx="105045">
                  <c:v>12740000</c:v>
                </c:pt>
                <c:pt idx="105046">
                  <c:v>12650000</c:v>
                </c:pt>
                <c:pt idx="105047">
                  <c:v>12480000</c:v>
                </c:pt>
                <c:pt idx="105048">
                  <c:v>11940000</c:v>
                </c:pt>
                <c:pt idx="105049">
                  <c:v>11800000</c:v>
                </c:pt>
                <c:pt idx="105050">
                  <c:v>11760000</c:v>
                </c:pt>
                <c:pt idx="105051">
                  <c:v>11720000</c:v>
                </c:pt>
                <c:pt idx="105052">
                  <c:v>11600000</c:v>
                </c:pt>
                <c:pt idx="105053">
                  <c:v>11580000</c:v>
                </c:pt>
                <c:pt idx="105054">
                  <c:v>11550000</c:v>
                </c:pt>
                <c:pt idx="105055">
                  <c:v>11400000</c:v>
                </c:pt>
                <c:pt idx="105056">
                  <c:v>11400000</c:v>
                </c:pt>
                <c:pt idx="105057">
                  <c:v>10860000</c:v>
                </c:pt>
                <c:pt idx="105058">
                  <c:v>10420000</c:v>
                </c:pt>
                <c:pt idx="105059">
                  <c:v>9880000</c:v>
                </c:pt>
                <c:pt idx="105060">
                  <c:v>9450000</c:v>
                </c:pt>
                <c:pt idx="105061">
                  <c:v>9440000</c:v>
                </c:pt>
                <c:pt idx="105062">
                  <c:v>8400000</c:v>
                </c:pt>
                <c:pt idx="105063">
                  <c:v>8275000</c:v>
                </c:pt>
                <c:pt idx="105064">
                  <c:v>7860000</c:v>
                </c:pt>
                <c:pt idx="105065">
                  <c:v>7800000</c:v>
                </c:pt>
                <c:pt idx="105066">
                  <c:v>7760000</c:v>
                </c:pt>
                <c:pt idx="105067">
                  <c:v>7560000</c:v>
                </c:pt>
                <c:pt idx="105068">
                  <c:v>7520000</c:v>
                </c:pt>
                <c:pt idx="105069">
                  <c:v>7320000</c:v>
                </c:pt>
                <c:pt idx="105070">
                  <c:v>7140000</c:v>
                </c:pt>
                <c:pt idx="105071">
                  <c:v>7120000</c:v>
                </c:pt>
                <c:pt idx="105072">
                  <c:v>6780000</c:v>
                </c:pt>
                <c:pt idx="105073">
                  <c:v>6525000</c:v>
                </c:pt>
                <c:pt idx="105074">
                  <c:v>6060000</c:v>
                </c:pt>
                <c:pt idx="105075">
                  <c:v>5820000</c:v>
                </c:pt>
                <c:pt idx="105076">
                  <c:v>4850000</c:v>
                </c:pt>
                <c:pt idx="105077">
                  <c:v>4700000</c:v>
                </c:pt>
                <c:pt idx="105078">
                  <c:v>4360000</c:v>
                </c:pt>
                <c:pt idx="105079">
                  <c:v>3960000</c:v>
                </c:pt>
                <c:pt idx="105080">
                  <c:v>3475000</c:v>
                </c:pt>
                <c:pt idx="105081">
                  <c:v>3450000</c:v>
                </c:pt>
                <c:pt idx="105082">
                  <c:v>3420000</c:v>
                </c:pt>
                <c:pt idx="105083">
                  <c:v>2800000</c:v>
                </c:pt>
                <c:pt idx="105084">
                  <c:v>2040000</c:v>
                </c:pt>
                <c:pt idx="105085">
                  <c:v>1200000</c:v>
                </c:pt>
                <c:pt idx="105086">
                  <c:v>305380000</c:v>
                </c:pt>
                <c:pt idx="105087">
                  <c:v>220051000</c:v>
                </c:pt>
                <c:pt idx="105088">
                  <c:v>139920000</c:v>
                </c:pt>
                <c:pt idx="105089">
                  <c:v>125250000</c:v>
                </c:pt>
                <c:pt idx="105090">
                  <c:v>102640000</c:v>
                </c:pt>
                <c:pt idx="105091">
                  <c:v>92310000</c:v>
                </c:pt>
                <c:pt idx="105092">
                  <c:v>73440000</c:v>
                </c:pt>
                <c:pt idx="105093">
                  <c:v>60460000</c:v>
                </c:pt>
                <c:pt idx="105094">
                  <c:v>54600000</c:v>
                </c:pt>
                <c:pt idx="105095">
                  <c:v>53550000</c:v>
                </c:pt>
                <c:pt idx="105096">
                  <c:v>42000000</c:v>
                </c:pt>
                <c:pt idx="105097">
                  <c:v>40000000</c:v>
                </c:pt>
                <c:pt idx="105098">
                  <c:v>36500000</c:v>
                </c:pt>
                <c:pt idx="105099">
                  <c:v>33050000</c:v>
                </c:pt>
                <c:pt idx="105100">
                  <c:v>32800000</c:v>
                </c:pt>
                <c:pt idx="105101">
                  <c:v>31900000</c:v>
                </c:pt>
                <c:pt idx="105102">
                  <c:v>29720000</c:v>
                </c:pt>
                <c:pt idx="105103">
                  <c:v>29100000</c:v>
                </c:pt>
                <c:pt idx="105104">
                  <c:v>28920000</c:v>
                </c:pt>
                <c:pt idx="105105">
                  <c:v>23890000</c:v>
                </c:pt>
                <c:pt idx="105106">
                  <c:v>23400000</c:v>
                </c:pt>
                <c:pt idx="105107">
                  <c:v>20640000</c:v>
                </c:pt>
                <c:pt idx="105108">
                  <c:v>20500000</c:v>
                </c:pt>
                <c:pt idx="105109">
                  <c:v>19440000</c:v>
                </c:pt>
                <c:pt idx="105110">
                  <c:v>15760000</c:v>
                </c:pt>
                <c:pt idx="105111">
                  <c:v>14900000</c:v>
                </c:pt>
                <c:pt idx="105112">
                  <c:v>14550000</c:v>
                </c:pt>
                <c:pt idx="105113">
                  <c:v>14250000</c:v>
                </c:pt>
                <c:pt idx="105114">
                  <c:v>13800000</c:v>
                </c:pt>
                <c:pt idx="105115">
                  <c:v>12640000</c:v>
                </c:pt>
                <c:pt idx="105116">
                  <c:v>12640000</c:v>
                </c:pt>
                <c:pt idx="105117">
                  <c:v>11520000</c:v>
                </c:pt>
                <c:pt idx="105118">
                  <c:v>11440000</c:v>
                </c:pt>
                <c:pt idx="105119">
                  <c:v>10650000</c:v>
                </c:pt>
                <c:pt idx="105120">
                  <c:v>10640000</c:v>
                </c:pt>
                <c:pt idx="105121">
                  <c:v>10360000</c:v>
                </c:pt>
                <c:pt idx="105122">
                  <c:v>10080000</c:v>
                </c:pt>
                <c:pt idx="105123">
                  <c:v>9520000</c:v>
                </c:pt>
                <c:pt idx="105124">
                  <c:v>8750000</c:v>
                </c:pt>
                <c:pt idx="105125">
                  <c:v>8400000</c:v>
                </c:pt>
                <c:pt idx="105126">
                  <c:v>8320000</c:v>
                </c:pt>
                <c:pt idx="105127">
                  <c:v>8000000</c:v>
                </c:pt>
                <c:pt idx="105128">
                  <c:v>7420000</c:v>
                </c:pt>
                <c:pt idx="105129">
                  <c:v>7200000</c:v>
                </c:pt>
                <c:pt idx="105130">
                  <c:v>7200000</c:v>
                </c:pt>
                <c:pt idx="105131">
                  <c:v>7120000</c:v>
                </c:pt>
                <c:pt idx="105132">
                  <c:v>7040000</c:v>
                </c:pt>
                <c:pt idx="105133">
                  <c:v>6780000</c:v>
                </c:pt>
                <c:pt idx="105134">
                  <c:v>6540000</c:v>
                </c:pt>
                <c:pt idx="105135">
                  <c:v>6240000</c:v>
                </c:pt>
                <c:pt idx="105136">
                  <c:v>6240000</c:v>
                </c:pt>
                <c:pt idx="105137">
                  <c:v>5950000</c:v>
                </c:pt>
                <c:pt idx="105138">
                  <c:v>5940000</c:v>
                </c:pt>
                <c:pt idx="105139">
                  <c:v>5880000</c:v>
                </c:pt>
                <c:pt idx="105140">
                  <c:v>5110000</c:v>
                </c:pt>
                <c:pt idx="105141">
                  <c:v>4650000</c:v>
                </c:pt>
                <c:pt idx="105142">
                  <c:v>4480000</c:v>
                </c:pt>
                <c:pt idx="105143">
                  <c:v>4480000</c:v>
                </c:pt>
                <c:pt idx="105144">
                  <c:v>4440000</c:v>
                </c:pt>
                <c:pt idx="105145">
                  <c:v>4240000</c:v>
                </c:pt>
                <c:pt idx="105146">
                  <c:v>3500000</c:v>
                </c:pt>
                <c:pt idx="105147">
                  <c:v>3290000</c:v>
                </c:pt>
                <c:pt idx="105148">
                  <c:v>3080000</c:v>
                </c:pt>
                <c:pt idx="105149">
                  <c:v>2560000</c:v>
                </c:pt>
                <c:pt idx="105150">
                  <c:v>2480000</c:v>
                </c:pt>
                <c:pt idx="105151">
                  <c:v>2280000</c:v>
                </c:pt>
                <c:pt idx="105152">
                  <c:v>2170000</c:v>
                </c:pt>
                <c:pt idx="105153">
                  <c:v>2170000</c:v>
                </c:pt>
                <c:pt idx="105154">
                  <c:v>2100000</c:v>
                </c:pt>
                <c:pt idx="105155">
                  <c:v>2040000</c:v>
                </c:pt>
                <c:pt idx="105156">
                  <c:v>2030000</c:v>
                </c:pt>
                <c:pt idx="105157">
                  <c:v>1980000</c:v>
                </c:pt>
                <c:pt idx="105158">
                  <c:v>1860000</c:v>
                </c:pt>
                <c:pt idx="105159">
                  <c:v>1750000</c:v>
                </c:pt>
                <c:pt idx="105160">
                  <c:v>1620000</c:v>
                </c:pt>
                <c:pt idx="105161">
                  <c:v>1490000</c:v>
                </c:pt>
                <c:pt idx="105162">
                  <c:v>1280000</c:v>
                </c:pt>
                <c:pt idx="105163">
                  <c:v>1175000</c:v>
                </c:pt>
                <c:pt idx="105164">
                  <c:v>960000</c:v>
                </c:pt>
                <c:pt idx="105165">
                  <c:v>600000</c:v>
                </c:pt>
                <c:pt idx="105166">
                  <c:v>450000</c:v>
                </c:pt>
                <c:pt idx="105167">
                  <c:v>300000</c:v>
                </c:pt>
                <c:pt idx="105168">
                  <c:v>180000</c:v>
                </c:pt>
                <c:pt idx="105169">
                  <c:v>370887000</c:v>
                </c:pt>
                <c:pt idx="105170">
                  <c:v>253680000</c:v>
                </c:pt>
                <c:pt idx="105171">
                  <c:v>191150000</c:v>
                </c:pt>
                <c:pt idx="105172">
                  <c:v>178950000</c:v>
                </c:pt>
                <c:pt idx="105173">
                  <c:v>158850000</c:v>
                </c:pt>
                <c:pt idx="105174">
                  <c:v>118050000</c:v>
                </c:pt>
                <c:pt idx="105175">
                  <c:v>112050000</c:v>
                </c:pt>
                <c:pt idx="105176">
                  <c:v>111040000</c:v>
                </c:pt>
                <c:pt idx="105177">
                  <c:v>111000000</c:v>
                </c:pt>
                <c:pt idx="105178">
                  <c:v>99270000</c:v>
                </c:pt>
                <c:pt idx="105179">
                  <c:v>89690000</c:v>
                </c:pt>
                <c:pt idx="105180">
                  <c:v>89600000</c:v>
                </c:pt>
                <c:pt idx="105181">
                  <c:v>87600000</c:v>
                </c:pt>
                <c:pt idx="105182">
                  <c:v>85140000</c:v>
                </c:pt>
                <c:pt idx="105183">
                  <c:v>81540000</c:v>
                </c:pt>
                <c:pt idx="105184">
                  <c:v>80900000</c:v>
                </c:pt>
                <c:pt idx="105185">
                  <c:v>80500000</c:v>
                </c:pt>
                <c:pt idx="105186">
                  <c:v>76080000</c:v>
                </c:pt>
                <c:pt idx="105187">
                  <c:v>75800000</c:v>
                </c:pt>
                <c:pt idx="105188">
                  <c:v>68950000</c:v>
                </c:pt>
                <c:pt idx="105189">
                  <c:v>68550000</c:v>
                </c:pt>
                <c:pt idx="105190">
                  <c:v>61500000</c:v>
                </c:pt>
                <c:pt idx="105191">
                  <c:v>61280000</c:v>
                </c:pt>
                <c:pt idx="105192">
                  <c:v>57500000</c:v>
                </c:pt>
                <c:pt idx="105193">
                  <c:v>55650000</c:v>
                </c:pt>
                <c:pt idx="105194">
                  <c:v>55480000</c:v>
                </c:pt>
                <c:pt idx="105195">
                  <c:v>51600000</c:v>
                </c:pt>
                <c:pt idx="105196">
                  <c:v>50850000</c:v>
                </c:pt>
                <c:pt idx="105197">
                  <c:v>50160000</c:v>
                </c:pt>
                <c:pt idx="105198">
                  <c:v>49600000</c:v>
                </c:pt>
                <c:pt idx="105199">
                  <c:v>46200000</c:v>
                </c:pt>
                <c:pt idx="105200">
                  <c:v>45780000</c:v>
                </c:pt>
                <c:pt idx="105201">
                  <c:v>44160000</c:v>
                </c:pt>
                <c:pt idx="105202">
                  <c:v>42000000</c:v>
                </c:pt>
                <c:pt idx="105203">
                  <c:v>41910000</c:v>
                </c:pt>
                <c:pt idx="105204">
                  <c:v>40560000</c:v>
                </c:pt>
                <c:pt idx="105205">
                  <c:v>40460000</c:v>
                </c:pt>
                <c:pt idx="105206">
                  <c:v>39350000</c:v>
                </c:pt>
                <c:pt idx="105207">
                  <c:v>38800000</c:v>
                </c:pt>
                <c:pt idx="105208">
                  <c:v>35200000</c:v>
                </c:pt>
                <c:pt idx="105209">
                  <c:v>34020000</c:v>
                </c:pt>
                <c:pt idx="105210">
                  <c:v>33960000</c:v>
                </c:pt>
                <c:pt idx="105211">
                  <c:v>33000000</c:v>
                </c:pt>
                <c:pt idx="105212">
                  <c:v>32700000</c:v>
                </c:pt>
                <c:pt idx="105213">
                  <c:v>32560000</c:v>
                </c:pt>
                <c:pt idx="105214">
                  <c:v>32480000</c:v>
                </c:pt>
                <c:pt idx="105215">
                  <c:v>32440000</c:v>
                </c:pt>
                <c:pt idx="105216">
                  <c:v>32240000</c:v>
                </c:pt>
                <c:pt idx="105217">
                  <c:v>29520000</c:v>
                </c:pt>
                <c:pt idx="105218">
                  <c:v>29200000</c:v>
                </c:pt>
                <c:pt idx="105219">
                  <c:v>28880000</c:v>
                </c:pt>
                <c:pt idx="105220">
                  <c:v>28600000</c:v>
                </c:pt>
                <c:pt idx="105221">
                  <c:v>26800000</c:v>
                </c:pt>
                <c:pt idx="105222">
                  <c:v>26160000</c:v>
                </c:pt>
                <c:pt idx="105223">
                  <c:v>25650000</c:v>
                </c:pt>
                <c:pt idx="105224">
                  <c:v>24920000</c:v>
                </c:pt>
                <c:pt idx="105225">
                  <c:v>24320000</c:v>
                </c:pt>
                <c:pt idx="105226">
                  <c:v>23770000</c:v>
                </c:pt>
                <c:pt idx="105227">
                  <c:v>23690000</c:v>
                </c:pt>
                <c:pt idx="105228">
                  <c:v>22260000</c:v>
                </c:pt>
                <c:pt idx="105229">
                  <c:v>20800000</c:v>
                </c:pt>
                <c:pt idx="105230">
                  <c:v>19850000</c:v>
                </c:pt>
                <c:pt idx="105231">
                  <c:v>19320000</c:v>
                </c:pt>
                <c:pt idx="105232">
                  <c:v>17990000</c:v>
                </c:pt>
                <c:pt idx="105233">
                  <c:v>17520000</c:v>
                </c:pt>
                <c:pt idx="105234">
                  <c:v>16800000</c:v>
                </c:pt>
                <c:pt idx="105235">
                  <c:v>15820000</c:v>
                </c:pt>
                <c:pt idx="105236">
                  <c:v>15400000</c:v>
                </c:pt>
                <c:pt idx="105237">
                  <c:v>14800000</c:v>
                </c:pt>
                <c:pt idx="105238">
                  <c:v>14640000</c:v>
                </c:pt>
                <c:pt idx="105239">
                  <c:v>14300000</c:v>
                </c:pt>
                <c:pt idx="105240">
                  <c:v>14080000</c:v>
                </c:pt>
                <c:pt idx="105241">
                  <c:v>12950000</c:v>
                </c:pt>
                <c:pt idx="105242">
                  <c:v>12180000</c:v>
                </c:pt>
                <c:pt idx="105243">
                  <c:v>12000000</c:v>
                </c:pt>
                <c:pt idx="105244">
                  <c:v>11640000</c:v>
                </c:pt>
                <c:pt idx="105245">
                  <c:v>11520000</c:v>
                </c:pt>
                <c:pt idx="105246">
                  <c:v>11220000</c:v>
                </c:pt>
                <c:pt idx="105247">
                  <c:v>10800000</c:v>
                </c:pt>
                <c:pt idx="105248">
                  <c:v>10480000</c:v>
                </c:pt>
                <c:pt idx="105249">
                  <c:v>10400000</c:v>
                </c:pt>
                <c:pt idx="105250">
                  <c:v>10240000</c:v>
                </c:pt>
                <c:pt idx="105251">
                  <c:v>10160000</c:v>
                </c:pt>
                <c:pt idx="105252">
                  <c:v>9750000</c:v>
                </c:pt>
                <c:pt idx="105253">
                  <c:v>9360000</c:v>
                </c:pt>
                <c:pt idx="105254">
                  <c:v>8000000</c:v>
                </c:pt>
                <c:pt idx="105255">
                  <c:v>7840000</c:v>
                </c:pt>
                <c:pt idx="105256">
                  <c:v>7700000</c:v>
                </c:pt>
                <c:pt idx="105257">
                  <c:v>7160000</c:v>
                </c:pt>
                <c:pt idx="105258">
                  <c:v>6900000</c:v>
                </c:pt>
                <c:pt idx="105259">
                  <c:v>6840000</c:v>
                </c:pt>
                <c:pt idx="105260">
                  <c:v>6450000</c:v>
                </c:pt>
                <c:pt idx="105261">
                  <c:v>6440000</c:v>
                </c:pt>
                <c:pt idx="105262">
                  <c:v>6250000</c:v>
                </c:pt>
                <c:pt idx="105263">
                  <c:v>5820000</c:v>
                </c:pt>
                <c:pt idx="105264">
                  <c:v>5340000</c:v>
                </c:pt>
                <c:pt idx="105265">
                  <c:v>5160000</c:v>
                </c:pt>
                <c:pt idx="105266">
                  <c:v>4320000</c:v>
                </c:pt>
                <c:pt idx="105267">
                  <c:v>4100000</c:v>
                </c:pt>
                <c:pt idx="105268">
                  <c:v>3900000</c:v>
                </c:pt>
                <c:pt idx="105269">
                  <c:v>3450000</c:v>
                </c:pt>
                <c:pt idx="105270">
                  <c:v>3360000</c:v>
                </c:pt>
                <c:pt idx="105271">
                  <c:v>2880000</c:v>
                </c:pt>
                <c:pt idx="105272">
                  <c:v>2840000</c:v>
                </c:pt>
                <c:pt idx="105273">
                  <c:v>1680000</c:v>
                </c:pt>
                <c:pt idx="105274">
                  <c:v>1500000</c:v>
                </c:pt>
                <c:pt idx="105275">
                  <c:v>1150000</c:v>
                </c:pt>
                <c:pt idx="105276">
                  <c:v>357183998</c:v>
                </c:pt>
                <c:pt idx="105277">
                  <c:v>229920000</c:v>
                </c:pt>
                <c:pt idx="105278">
                  <c:v>198510000</c:v>
                </c:pt>
                <c:pt idx="105279">
                  <c:v>175500000</c:v>
                </c:pt>
                <c:pt idx="105280">
                  <c:v>130500000</c:v>
                </c:pt>
                <c:pt idx="105281">
                  <c:v>124640000</c:v>
                </c:pt>
                <c:pt idx="105282">
                  <c:v>120000000</c:v>
                </c:pt>
                <c:pt idx="105283">
                  <c:v>95102000</c:v>
                </c:pt>
                <c:pt idx="105284">
                  <c:v>89100000</c:v>
                </c:pt>
                <c:pt idx="105285">
                  <c:v>85860000</c:v>
                </c:pt>
                <c:pt idx="105286">
                  <c:v>80850000</c:v>
                </c:pt>
                <c:pt idx="105287">
                  <c:v>80040000</c:v>
                </c:pt>
                <c:pt idx="105288">
                  <c:v>76600000</c:v>
                </c:pt>
                <c:pt idx="105289">
                  <c:v>74480000</c:v>
                </c:pt>
                <c:pt idx="105290">
                  <c:v>72090000</c:v>
                </c:pt>
                <c:pt idx="105291">
                  <c:v>70115000</c:v>
                </c:pt>
                <c:pt idx="105292">
                  <c:v>69940000</c:v>
                </c:pt>
                <c:pt idx="105293">
                  <c:v>68550000</c:v>
                </c:pt>
                <c:pt idx="105294">
                  <c:v>64700000</c:v>
                </c:pt>
                <c:pt idx="105295">
                  <c:v>62250000</c:v>
                </c:pt>
                <c:pt idx="105296">
                  <c:v>60400000</c:v>
                </c:pt>
                <c:pt idx="105297">
                  <c:v>60000000</c:v>
                </c:pt>
                <c:pt idx="105298">
                  <c:v>56880000</c:v>
                </c:pt>
                <c:pt idx="105299">
                  <c:v>56720000</c:v>
                </c:pt>
                <c:pt idx="105300">
                  <c:v>56700000</c:v>
                </c:pt>
                <c:pt idx="105301">
                  <c:v>55700000</c:v>
                </c:pt>
                <c:pt idx="105302">
                  <c:v>51000000</c:v>
                </c:pt>
                <c:pt idx="105303">
                  <c:v>46480000</c:v>
                </c:pt>
                <c:pt idx="105304">
                  <c:v>45500000</c:v>
                </c:pt>
                <c:pt idx="105305">
                  <c:v>43120000</c:v>
                </c:pt>
                <c:pt idx="105306">
                  <c:v>43050000</c:v>
                </c:pt>
                <c:pt idx="105307">
                  <c:v>42800000</c:v>
                </c:pt>
                <c:pt idx="105308">
                  <c:v>42100000</c:v>
                </c:pt>
                <c:pt idx="105309">
                  <c:v>41100000</c:v>
                </c:pt>
                <c:pt idx="105310">
                  <c:v>40000000</c:v>
                </c:pt>
                <c:pt idx="105311">
                  <c:v>36640000</c:v>
                </c:pt>
                <c:pt idx="105312">
                  <c:v>36500000</c:v>
                </c:pt>
                <c:pt idx="105313">
                  <c:v>36000000</c:v>
                </c:pt>
                <c:pt idx="105314">
                  <c:v>35680000</c:v>
                </c:pt>
                <c:pt idx="105315">
                  <c:v>31650000</c:v>
                </c:pt>
                <c:pt idx="105316">
                  <c:v>31240000</c:v>
                </c:pt>
                <c:pt idx="105317">
                  <c:v>30640000</c:v>
                </c:pt>
                <c:pt idx="105318">
                  <c:v>29850000</c:v>
                </c:pt>
                <c:pt idx="105319">
                  <c:v>29520000</c:v>
                </c:pt>
                <c:pt idx="105320">
                  <c:v>29250000</c:v>
                </c:pt>
                <c:pt idx="105321">
                  <c:v>27680000</c:v>
                </c:pt>
                <c:pt idx="105322">
                  <c:v>26940000</c:v>
                </c:pt>
                <c:pt idx="105323">
                  <c:v>26760000</c:v>
                </c:pt>
                <c:pt idx="105324">
                  <c:v>26400000</c:v>
                </c:pt>
                <c:pt idx="105325">
                  <c:v>26110000</c:v>
                </c:pt>
                <c:pt idx="105326">
                  <c:v>25540000</c:v>
                </c:pt>
                <c:pt idx="105327">
                  <c:v>25410000</c:v>
                </c:pt>
                <c:pt idx="105328">
                  <c:v>23720000</c:v>
                </c:pt>
                <c:pt idx="105329">
                  <c:v>23520000</c:v>
                </c:pt>
                <c:pt idx="105330">
                  <c:v>23220000</c:v>
                </c:pt>
                <c:pt idx="105331">
                  <c:v>21450000</c:v>
                </c:pt>
                <c:pt idx="105332">
                  <c:v>21000000</c:v>
                </c:pt>
                <c:pt idx="105333">
                  <c:v>20280000</c:v>
                </c:pt>
                <c:pt idx="105334">
                  <c:v>19300000</c:v>
                </c:pt>
                <c:pt idx="105335">
                  <c:v>18690000</c:v>
                </c:pt>
                <c:pt idx="105336">
                  <c:v>18600000</c:v>
                </c:pt>
                <c:pt idx="105337">
                  <c:v>17850000</c:v>
                </c:pt>
                <c:pt idx="105338">
                  <c:v>17780000</c:v>
                </c:pt>
                <c:pt idx="105339">
                  <c:v>16800000</c:v>
                </c:pt>
                <c:pt idx="105340">
                  <c:v>16560000</c:v>
                </c:pt>
                <c:pt idx="105341">
                  <c:v>16560000</c:v>
                </c:pt>
                <c:pt idx="105342">
                  <c:v>16450000</c:v>
                </c:pt>
                <c:pt idx="105343">
                  <c:v>15760000</c:v>
                </c:pt>
                <c:pt idx="105344">
                  <c:v>15200000</c:v>
                </c:pt>
                <c:pt idx="105345">
                  <c:v>14420000</c:v>
                </c:pt>
                <c:pt idx="105346">
                  <c:v>14400000</c:v>
                </c:pt>
                <c:pt idx="105347">
                  <c:v>12740000</c:v>
                </c:pt>
                <c:pt idx="105348">
                  <c:v>12300000</c:v>
                </c:pt>
                <c:pt idx="105349">
                  <c:v>12080000</c:v>
                </c:pt>
                <c:pt idx="105350">
                  <c:v>11880000</c:v>
                </c:pt>
                <c:pt idx="105351">
                  <c:v>11400000</c:v>
                </c:pt>
                <c:pt idx="105352">
                  <c:v>11130000</c:v>
                </c:pt>
                <c:pt idx="105353">
                  <c:v>10530000</c:v>
                </c:pt>
                <c:pt idx="105354">
                  <c:v>10400000</c:v>
                </c:pt>
                <c:pt idx="105355">
                  <c:v>9520000</c:v>
                </c:pt>
                <c:pt idx="105356">
                  <c:v>9120000</c:v>
                </c:pt>
                <c:pt idx="105357">
                  <c:v>8960000</c:v>
                </c:pt>
                <c:pt idx="105358">
                  <c:v>8960000</c:v>
                </c:pt>
                <c:pt idx="105359">
                  <c:v>8880000</c:v>
                </c:pt>
                <c:pt idx="105360">
                  <c:v>8640000</c:v>
                </c:pt>
                <c:pt idx="105361">
                  <c:v>8540000</c:v>
                </c:pt>
                <c:pt idx="105362">
                  <c:v>8160000</c:v>
                </c:pt>
                <c:pt idx="105363">
                  <c:v>8150000</c:v>
                </c:pt>
                <c:pt idx="105364">
                  <c:v>8040000</c:v>
                </c:pt>
                <c:pt idx="105365">
                  <c:v>7745000</c:v>
                </c:pt>
                <c:pt idx="105366">
                  <c:v>7600000</c:v>
                </c:pt>
                <c:pt idx="105367">
                  <c:v>7450000</c:v>
                </c:pt>
                <c:pt idx="105368">
                  <c:v>7120000</c:v>
                </c:pt>
                <c:pt idx="105369">
                  <c:v>6720000</c:v>
                </c:pt>
                <c:pt idx="105370">
                  <c:v>6240000</c:v>
                </c:pt>
                <c:pt idx="105371">
                  <c:v>5700000</c:v>
                </c:pt>
                <c:pt idx="105372">
                  <c:v>5460000</c:v>
                </c:pt>
                <c:pt idx="105373">
                  <c:v>4560000</c:v>
                </c:pt>
                <c:pt idx="105374">
                  <c:v>4480000</c:v>
                </c:pt>
                <c:pt idx="105375">
                  <c:v>3600000</c:v>
                </c:pt>
                <c:pt idx="105376">
                  <c:v>3600000</c:v>
                </c:pt>
                <c:pt idx="105377">
                  <c:v>3150000</c:v>
                </c:pt>
                <c:pt idx="105378">
                  <c:v>2500000</c:v>
                </c:pt>
                <c:pt idx="105379">
                  <c:v>1620000</c:v>
                </c:pt>
                <c:pt idx="105380">
                  <c:v>1600000</c:v>
                </c:pt>
                <c:pt idx="105381">
                  <c:v>339616000</c:v>
                </c:pt>
                <c:pt idx="105382">
                  <c:v>249180000</c:v>
                </c:pt>
                <c:pt idx="105383">
                  <c:v>205200000</c:v>
                </c:pt>
                <c:pt idx="105384">
                  <c:v>131850000</c:v>
                </c:pt>
                <c:pt idx="105385">
                  <c:v>117450000</c:v>
                </c:pt>
                <c:pt idx="105386">
                  <c:v>115280000</c:v>
                </c:pt>
                <c:pt idx="105387">
                  <c:v>113400000</c:v>
                </c:pt>
                <c:pt idx="105388">
                  <c:v>107400000</c:v>
                </c:pt>
                <c:pt idx="105389">
                  <c:v>96880000</c:v>
                </c:pt>
                <c:pt idx="105390">
                  <c:v>93750000</c:v>
                </c:pt>
                <c:pt idx="105391">
                  <c:v>87960000</c:v>
                </c:pt>
                <c:pt idx="105392">
                  <c:v>85900000</c:v>
                </c:pt>
                <c:pt idx="105393">
                  <c:v>83280000</c:v>
                </c:pt>
                <c:pt idx="105394">
                  <c:v>78540000</c:v>
                </c:pt>
                <c:pt idx="105395">
                  <c:v>77040000</c:v>
                </c:pt>
                <c:pt idx="105396">
                  <c:v>75450000</c:v>
                </c:pt>
                <c:pt idx="105397">
                  <c:v>74640000</c:v>
                </c:pt>
                <c:pt idx="105398">
                  <c:v>71650000</c:v>
                </c:pt>
                <c:pt idx="105399">
                  <c:v>70500000</c:v>
                </c:pt>
                <c:pt idx="105400">
                  <c:v>67450000</c:v>
                </c:pt>
                <c:pt idx="105401">
                  <c:v>66750000</c:v>
                </c:pt>
                <c:pt idx="105402">
                  <c:v>65840000</c:v>
                </c:pt>
                <c:pt idx="105403">
                  <c:v>65800000</c:v>
                </c:pt>
                <c:pt idx="105404">
                  <c:v>62900000</c:v>
                </c:pt>
                <c:pt idx="105405">
                  <c:v>61840000</c:v>
                </c:pt>
                <c:pt idx="105406">
                  <c:v>60000000</c:v>
                </c:pt>
                <c:pt idx="105407">
                  <c:v>58900000</c:v>
                </c:pt>
                <c:pt idx="105408">
                  <c:v>54600000</c:v>
                </c:pt>
                <c:pt idx="105409">
                  <c:v>54400000</c:v>
                </c:pt>
                <c:pt idx="105410">
                  <c:v>48640000</c:v>
                </c:pt>
                <c:pt idx="105411">
                  <c:v>45560000</c:v>
                </c:pt>
                <c:pt idx="105412">
                  <c:v>45290000</c:v>
                </c:pt>
                <c:pt idx="105413">
                  <c:v>44190000</c:v>
                </c:pt>
                <c:pt idx="105414">
                  <c:v>42850000</c:v>
                </c:pt>
                <c:pt idx="105415">
                  <c:v>42350000</c:v>
                </c:pt>
                <c:pt idx="105416">
                  <c:v>41280000</c:v>
                </c:pt>
                <c:pt idx="105417">
                  <c:v>40800000</c:v>
                </c:pt>
                <c:pt idx="105418">
                  <c:v>40700000</c:v>
                </c:pt>
                <c:pt idx="105419">
                  <c:v>39200000</c:v>
                </c:pt>
                <c:pt idx="105420">
                  <c:v>38600000</c:v>
                </c:pt>
                <c:pt idx="105421">
                  <c:v>35200000</c:v>
                </c:pt>
                <c:pt idx="105422">
                  <c:v>35100000</c:v>
                </c:pt>
                <c:pt idx="105423">
                  <c:v>34080000</c:v>
                </c:pt>
                <c:pt idx="105424">
                  <c:v>32760000</c:v>
                </c:pt>
                <c:pt idx="105425">
                  <c:v>30030000</c:v>
                </c:pt>
                <c:pt idx="105426">
                  <c:v>29400000</c:v>
                </c:pt>
                <c:pt idx="105427">
                  <c:v>28650000</c:v>
                </c:pt>
                <c:pt idx="105428">
                  <c:v>26080000</c:v>
                </c:pt>
                <c:pt idx="105429">
                  <c:v>25040000</c:v>
                </c:pt>
                <c:pt idx="105430">
                  <c:v>24870000</c:v>
                </c:pt>
                <c:pt idx="105431">
                  <c:v>24400000</c:v>
                </c:pt>
                <c:pt idx="105432">
                  <c:v>24180000</c:v>
                </c:pt>
                <c:pt idx="105433">
                  <c:v>24000000</c:v>
                </c:pt>
                <c:pt idx="105434">
                  <c:v>22880000</c:v>
                </c:pt>
                <c:pt idx="105435">
                  <c:v>22400000</c:v>
                </c:pt>
                <c:pt idx="105436">
                  <c:v>20640000</c:v>
                </c:pt>
                <c:pt idx="105437">
                  <c:v>20300000</c:v>
                </c:pt>
                <c:pt idx="105438">
                  <c:v>20200000</c:v>
                </c:pt>
                <c:pt idx="105439">
                  <c:v>20040000</c:v>
                </c:pt>
                <c:pt idx="105440">
                  <c:v>19850000</c:v>
                </c:pt>
                <c:pt idx="105441">
                  <c:v>19360000</c:v>
                </c:pt>
                <c:pt idx="105442">
                  <c:v>19350000</c:v>
                </c:pt>
                <c:pt idx="105443">
                  <c:v>17960000</c:v>
                </c:pt>
                <c:pt idx="105444">
                  <c:v>17640000</c:v>
                </c:pt>
                <c:pt idx="105445">
                  <c:v>17500000</c:v>
                </c:pt>
                <c:pt idx="105446">
                  <c:v>17220000</c:v>
                </c:pt>
                <c:pt idx="105447">
                  <c:v>17150000</c:v>
                </c:pt>
                <c:pt idx="105448">
                  <c:v>17010000</c:v>
                </c:pt>
                <c:pt idx="105449">
                  <c:v>16050000</c:v>
                </c:pt>
                <c:pt idx="105450">
                  <c:v>15120000</c:v>
                </c:pt>
                <c:pt idx="105451">
                  <c:v>14640000</c:v>
                </c:pt>
                <c:pt idx="105452">
                  <c:v>13440000</c:v>
                </c:pt>
                <c:pt idx="105453">
                  <c:v>12900000</c:v>
                </c:pt>
                <c:pt idx="105454">
                  <c:v>12740000</c:v>
                </c:pt>
                <c:pt idx="105455">
                  <c:v>12440000</c:v>
                </c:pt>
                <c:pt idx="105456">
                  <c:v>12400000</c:v>
                </c:pt>
                <c:pt idx="105457">
                  <c:v>11880000</c:v>
                </c:pt>
                <c:pt idx="105458">
                  <c:v>11830000</c:v>
                </c:pt>
                <c:pt idx="105459">
                  <c:v>11160000</c:v>
                </c:pt>
                <c:pt idx="105460">
                  <c:v>10880000</c:v>
                </c:pt>
                <c:pt idx="105461">
                  <c:v>10850000</c:v>
                </c:pt>
                <c:pt idx="105462">
                  <c:v>9780000</c:v>
                </c:pt>
                <c:pt idx="105463">
                  <c:v>9690000</c:v>
                </c:pt>
                <c:pt idx="105464">
                  <c:v>9240000</c:v>
                </c:pt>
                <c:pt idx="105465">
                  <c:v>9100000</c:v>
                </c:pt>
                <c:pt idx="105466">
                  <c:v>8570000</c:v>
                </c:pt>
                <c:pt idx="105467">
                  <c:v>8000000</c:v>
                </c:pt>
                <c:pt idx="105468">
                  <c:v>7860000</c:v>
                </c:pt>
                <c:pt idx="105469">
                  <c:v>7800000</c:v>
                </c:pt>
                <c:pt idx="105470">
                  <c:v>7650000</c:v>
                </c:pt>
                <c:pt idx="105471">
                  <c:v>6850000</c:v>
                </c:pt>
                <c:pt idx="105472">
                  <c:v>6800000</c:v>
                </c:pt>
                <c:pt idx="105473">
                  <c:v>6780000</c:v>
                </c:pt>
                <c:pt idx="105474">
                  <c:v>6720000</c:v>
                </c:pt>
                <c:pt idx="105475">
                  <c:v>6180000</c:v>
                </c:pt>
                <c:pt idx="105476">
                  <c:v>5530000</c:v>
                </c:pt>
                <c:pt idx="105477">
                  <c:v>5040000</c:v>
                </c:pt>
                <c:pt idx="105478">
                  <c:v>4640000</c:v>
                </c:pt>
                <c:pt idx="105479">
                  <c:v>3760000</c:v>
                </c:pt>
                <c:pt idx="105480">
                  <c:v>3750000</c:v>
                </c:pt>
                <c:pt idx="105481">
                  <c:v>3700000</c:v>
                </c:pt>
                <c:pt idx="105482">
                  <c:v>3680000</c:v>
                </c:pt>
                <c:pt idx="105483">
                  <c:v>2850000</c:v>
                </c:pt>
                <c:pt idx="105484">
                  <c:v>1920000</c:v>
                </c:pt>
                <c:pt idx="105485">
                  <c:v>1050000</c:v>
                </c:pt>
                <c:pt idx="105486">
                  <c:v>336160998</c:v>
                </c:pt>
                <c:pt idx="105487">
                  <c:v>202680000</c:v>
                </c:pt>
                <c:pt idx="105488">
                  <c:v>197550000</c:v>
                </c:pt>
                <c:pt idx="105489">
                  <c:v>124960000</c:v>
                </c:pt>
                <c:pt idx="105490">
                  <c:v>117750000</c:v>
                </c:pt>
                <c:pt idx="105491">
                  <c:v>111600000</c:v>
                </c:pt>
                <c:pt idx="105492">
                  <c:v>110800000</c:v>
                </c:pt>
                <c:pt idx="105493">
                  <c:v>107700000</c:v>
                </c:pt>
                <c:pt idx="105494">
                  <c:v>103501000</c:v>
                </c:pt>
                <c:pt idx="105495">
                  <c:v>99600000</c:v>
                </c:pt>
                <c:pt idx="105496">
                  <c:v>88620000</c:v>
                </c:pt>
                <c:pt idx="105497">
                  <c:v>81720000</c:v>
                </c:pt>
                <c:pt idx="105498">
                  <c:v>79800000</c:v>
                </c:pt>
                <c:pt idx="105499">
                  <c:v>78450000</c:v>
                </c:pt>
                <c:pt idx="105500">
                  <c:v>76140000</c:v>
                </c:pt>
                <c:pt idx="105501">
                  <c:v>69300000</c:v>
                </c:pt>
                <c:pt idx="105502">
                  <c:v>68520000</c:v>
                </c:pt>
                <c:pt idx="105503">
                  <c:v>66750000</c:v>
                </c:pt>
                <c:pt idx="105504">
                  <c:v>65553000</c:v>
                </c:pt>
                <c:pt idx="105505">
                  <c:v>64040000</c:v>
                </c:pt>
                <c:pt idx="105506">
                  <c:v>61280000</c:v>
                </c:pt>
                <c:pt idx="105507">
                  <c:v>56700000</c:v>
                </c:pt>
                <c:pt idx="105508">
                  <c:v>56000000</c:v>
                </c:pt>
                <c:pt idx="105509">
                  <c:v>53500000</c:v>
                </c:pt>
                <c:pt idx="105510">
                  <c:v>50500000</c:v>
                </c:pt>
                <c:pt idx="105511">
                  <c:v>48300000</c:v>
                </c:pt>
                <c:pt idx="105512">
                  <c:v>45850000</c:v>
                </c:pt>
                <c:pt idx="105513">
                  <c:v>44190000</c:v>
                </c:pt>
                <c:pt idx="105514">
                  <c:v>43260000</c:v>
                </c:pt>
                <c:pt idx="105515">
                  <c:v>43150000</c:v>
                </c:pt>
                <c:pt idx="105516">
                  <c:v>42400000</c:v>
                </c:pt>
                <c:pt idx="105517">
                  <c:v>41920000</c:v>
                </c:pt>
                <c:pt idx="105518">
                  <c:v>41500000</c:v>
                </c:pt>
                <c:pt idx="105519">
                  <c:v>39900000</c:v>
                </c:pt>
                <c:pt idx="105520">
                  <c:v>39600000</c:v>
                </c:pt>
                <c:pt idx="105521">
                  <c:v>37080000</c:v>
                </c:pt>
                <c:pt idx="105522">
                  <c:v>35840000</c:v>
                </c:pt>
                <c:pt idx="105523">
                  <c:v>34400000</c:v>
                </c:pt>
                <c:pt idx="105524">
                  <c:v>34400000</c:v>
                </c:pt>
                <c:pt idx="105525">
                  <c:v>34080000</c:v>
                </c:pt>
                <c:pt idx="105526">
                  <c:v>32880000</c:v>
                </c:pt>
                <c:pt idx="105527">
                  <c:v>32260000</c:v>
                </c:pt>
                <c:pt idx="105528">
                  <c:v>30200000</c:v>
                </c:pt>
                <c:pt idx="105529">
                  <c:v>29780000</c:v>
                </c:pt>
                <c:pt idx="105530">
                  <c:v>29760000</c:v>
                </c:pt>
                <c:pt idx="105531">
                  <c:v>29480000</c:v>
                </c:pt>
                <c:pt idx="105532">
                  <c:v>28880000</c:v>
                </c:pt>
                <c:pt idx="105533">
                  <c:v>25360000</c:v>
                </c:pt>
                <c:pt idx="105534">
                  <c:v>24960000</c:v>
                </c:pt>
                <c:pt idx="105535">
                  <c:v>24150000</c:v>
                </c:pt>
                <c:pt idx="105536">
                  <c:v>24120000</c:v>
                </c:pt>
                <c:pt idx="105537">
                  <c:v>24000000</c:v>
                </c:pt>
                <c:pt idx="105538">
                  <c:v>22800000</c:v>
                </c:pt>
                <c:pt idx="105539">
                  <c:v>21290000</c:v>
                </c:pt>
                <c:pt idx="105540">
                  <c:v>21000000</c:v>
                </c:pt>
                <c:pt idx="105541">
                  <c:v>20560000</c:v>
                </c:pt>
                <c:pt idx="105542">
                  <c:v>20300000</c:v>
                </c:pt>
                <c:pt idx="105543">
                  <c:v>18480000</c:v>
                </c:pt>
                <c:pt idx="105544">
                  <c:v>18100000</c:v>
                </c:pt>
                <c:pt idx="105545">
                  <c:v>18080000</c:v>
                </c:pt>
                <c:pt idx="105546">
                  <c:v>17750000</c:v>
                </c:pt>
                <c:pt idx="105547">
                  <c:v>17710000</c:v>
                </c:pt>
                <c:pt idx="105548">
                  <c:v>17550000</c:v>
                </c:pt>
                <c:pt idx="105549">
                  <c:v>17360000</c:v>
                </c:pt>
                <c:pt idx="105550">
                  <c:v>16590000</c:v>
                </c:pt>
                <c:pt idx="105551">
                  <c:v>16560000</c:v>
                </c:pt>
                <c:pt idx="105552">
                  <c:v>16440000</c:v>
                </c:pt>
                <c:pt idx="105553">
                  <c:v>15960000</c:v>
                </c:pt>
                <c:pt idx="105554">
                  <c:v>14520000</c:v>
                </c:pt>
                <c:pt idx="105555">
                  <c:v>14420000</c:v>
                </c:pt>
                <c:pt idx="105556">
                  <c:v>14000000</c:v>
                </c:pt>
                <c:pt idx="105557">
                  <c:v>13860000</c:v>
                </c:pt>
                <c:pt idx="105558">
                  <c:v>13840000</c:v>
                </c:pt>
                <c:pt idx="105559">
                  <c:v>13300000</c:v>
                </c:pt>
                <c:pt idx="105560">
                  <c:v>12740000</c:v>
                </c:pt>
                <c:pt idx="105561">
                  <c:v>11880000</c:v>
                </c:pt>
                <c:pt idx="105562">
                  <c:v>11030000</c:v>
                </c:pt>
                <c:pt idx="105563">
                  <c:v>10800000</c:v>
                </c:pt>
                <c:pt idx="105564">
                  <c:v>10500000</c:v>
                </c:pt>
                <c:pt idx="105565">
                  <c:v>10430000</c:v>
                </c:pt>
                <c:pt idx="105566">
                  <c:v>10400000</c:v>
                </c:pt>
                <c:pt idx="105567">
                  <c:v>10260000</c:v>
                </c:pt>
                <c:pt idx="105568">
                  <c:v>10120000</c:v>
                </c:pt>
                <c:pt idx="105569">
                  <c:v>9800000</c:v>
                </c:pt>
                <c:pt idx="105570">
                  <c:v>9120000</c:v>
                </c:pt>
                <c:pt idx="105571">
                  <c:v>8640000</c:v>
                </c:pt>
                <c:pt idx="105572">
                  <c:v>8460000</c:v>
                </c:pt>
                <c:pt idx="105573">
                  <c:v>7950000</c:v>
                </c:pt>
                <c:pt idx="105574">
                  <c:v>6840000</c:v>
                </c:pt>
                <c:pt idx="105575">
                  <c:v>6690000</c:v>
                </c:pt>
                <c:pt idx="105576">
                  <c:v>6240000</c:v>
                </c:pt>
                <c:pt idx="105577">
                  <c:v>5670000</c:v>
                </c:pt>
                <c:pt idx="105578">
                  <c:v>5580000</c:v>
                </c:pt>
                <c:pt idx="105579">
                  <c:v>5580000</c:v>
                </c:pt>
                <c:pt idx="105580">
                  <c:v>5500000</c:v>
                </c:pt>
                <c:pt idx="105581">
                  <c:v>5150000</c:v>
                </c:pt>
                <c:pt idx="105582">
                  <c:v>4860000</c:v>
                </c:pt>
                <c:pt idx="105583">
                  <c:v>4410000</c:v>
                </c:pt>
                <c:pt idx="105584">
                  <c:v>3760000</c:v>
                </c:pt>
                <c:pt idx="105585">
                  <c:v>2300000</c:v>
                </c:pt>
                <c:pt idx="105586">
                  <c:v>2160000</c:v>
                </c:pt>
                <c:pt idx="105587">
                  <c:v>2100000</c:v>
                </c:pt>
                <c:pt idx="105588">
                  <c:v>365442497</c:v>
                </c:pt>
                <c:pt idx="105589">
                  <c:v>257880000</c:v>
                </c:pt>
                <c:pt idx="105590">
                  <c:v>163840000</c:v>
                </c:pt>
                <c:pt idx="105591">
                  <c:v>154920000</c:v>
                </c:pt>
                <c:pt idx="105592">
                  <c:v>134400000</c:v>
                </c:pt>
                <c:pt idx="105593">
                  <c:v>130050000</c:v>
                </c:pt>
                <c:pt idx="105594">
                  <c:v>120750000</c:v>
                </c:pt>
                <c:pt idx="105595">
                  <c:v>112650000</c:v>
                </c:pt>
                <c:pt idx="105596">
                  <c:v>108450000</c:v>
                </c:pt>
                <c:pt idx="105597">
                  <c:v>95400000</c:v>
                </c:pt>
                <c:pt idx="105598">
                  <c:v>86600000</c:v>
                </c:pt>
                <c:pt idx="105599">
                  <c:v>84000000</c:v>
                </c:pt>
                <c:pt idx="105600">
                  <c:v>81200000</c:v>
                </c:pt>
                <c:pt idx="105601">
                  <c:v>77965000</c:v>
                </c:pt>
                <c:pt idx="105602">
                  <c:v>75300000</c:v>
                </c:pt>
                <c:pt idx="105603">
                  <c:v>73920000</c:v>
                </c:pt>
                <c:pt idx="105604">
                  <c:v>70620000</c:v>
                </c:pt>
                <c:pt idx="105605">
                  <c:v>66880000</c:v>
                </c:pt>
                <c:pt idx="105606">
                  <c:v>64350000</c:v>
                </c:pt>
                <c:pt idx="105607">
                  <c:v>63350000</c:v>
                </c:pt>
                <c:pt idx="105608">
                  <c:v>62350000</c:v>
                </c:pt>
                <c:pt idx="105609">
                  <c:v>60600000</c:v>
                </c:pt>
                <c:pt idx="105610">
                  <c:v>51920000</c:v>
                </c:pt>
                <c:pt idx="105611">
                  <c:v>51300000</c:v>
                </c:pt>
                <c:pt idx="105612">
                  <c:v>48210000</c:v>
                </c:pt>
                <c:pt idx="105613">
                  <c:v>47650000</c:v>
                </c:pt>
                <c:pt idx="105614">
                  <c:v>46720000</c:v>
                </c:pt>
                <c:pt idx="105615">
                  <c:v>46410000</c:v>
                </c:pt>
                <c:pt idx="105616">
                  <c:v>45600000</c:v>
                </c:pt>
                <c:pt idx="105617">
                  <c:v>45150000</c:v>
                </c:pt>
                <c:pt idx="105618">
                  <c:v>44400000</c:v>
                </c:pt>
                <c:pt idx="105619">
                  <c:v>42700000</c:v>
                </c:pt>
                <c:pt idx="105620">
                  <c:v>42600000</c:v>
                </c:pt>
                <c:pt idx="105621">
                  <c:v>40400000</c:v>
                </c:pt>
                <c:pt idx="105622">
                  <c:v>39390000</c:v>
                </c:pt>
                <c:pt idx="105623">
                  <c:v>38500000</c:v>
                </c:pt>
                <c:pt idx="105624">
                  <c:v>38110000</c:v>
                </c:pt>
                <c:pt idx="105625">
                  <c:v>36480000</c:v>
                </c:pt>
                <c:pt idx="105626">
                  <c:v>36320000</c:v>
                </c:pt>
                <c:pt idx="105627">
                  <c:v>35520000</c:v>
                </c:pt>
                <c:pt idx="105628">
                  <c:v>35330000</c:v>
                </c:pt>
                <c:pt idx="105629">
                  <c:v>33400000</c:v>
                </c:pt>
                <c:pt idx="105630">
                  <c:v>32480000</c:v>
                </c:pt>
                <c:pt idx="105631">
                  <c:v>31800000</c:v>
                </c:pt>
                <c:pt idx="105632">
                  <c:v>31500000</c:v>
                </c:pt>
                <c:pt idx="105633">
                  <c:v>30720000</c:v>
                </c:pt>
                <c:pt idx="105634">
                  <c:v>30400000</c:v>
                </c:pt>
                <c:pt idx="105635">
                  <c:v>29600000</c:v>
                </c:pt>
                <c:pt idx="105636">
                  <c:v>28080000</c:v>
                </c:pt>
                <c:pt idx="105637">
                  <c:v>25860000</c:v>
                </c:pt>
                <c:pt idx="105638">
                  <c:v>24960000</c:v>
                </c:pt>
                <c:pt idx="105639">
                  <c:v>24500000</c:v>
                </c:pt>
                <c:pt idx="105640">
                  <c:v>23800000</c:v>
                </c:pt>
                <c:pt idx="105641">
                  <c:v>23760000</c:v>
                </c:pt>
                <c:pt idx="105642">
                  <c:v>23320000</c:v>
                </c:pt>
                <c:pt idx="105643">
                  <c:v>21980000</c:v>
                </c:pt>
                <c:pt idx="105644">
                  <c:v>21240000</c:v>
                </c:pt>
                <c:pt idx="105645">
                  <c:v>20240000</c:v>
                </c:pt>
                <c:pt idx="105646">
                  <c:v>19950000</c:v>
                </c:pt>
                <c:pt idx="105647">
                  <c:v>19680000</c:v>
                </c:pt>
                <c:pt idx="105648">
                  <c:v>18640000</c:v>
                </c:pt>
                <c:pt idx="105649">
                  <c:v>17290000</c:v>
                </c:pt>
                <c:pt idx="105650">
                  <c:v>17160000</c:v>
                </c:pt>
                <c:pt idx="105651">
                  <c:v>17010000</c:v>
                </c:pt>
                <c:pt idx="105652">
                  <c:v>16800000</c:v>
                </c:pt>
                <c:pt idx="105653">
                  <c:v>16800000</c:v>
                </c:pt>
                <c:pt idx="105654">
                  <c:v>15470000</c:v>
                </c:pt>
                <c:pt idx="105655">
                  <c:v>14600000</c:v>
                </c:pt>
                <c:pt idx="105656">
                  <c:v>14420000</c:v>
                </c:pt>
                <c:pt idx="105657">
                  <c:v>13760000</c:v>
                </c:pt>
                <c:pt idx="105658">
                  <c:v>13480000</c:v>
                </c:pt>
                <c:pt idx="105659">
                  <c:v>13170000</c:v>
                </c:pt>
                <c:pt idx="105660">
                  <c:v>12450000</c:v>
                </c:pt>
                <c:pt idx="105661">
                  <c:v>12320000</c:v>
                </c:pt>
                <c:pt idx="105662">
                  <c:v>11820000</c:v>
                </c:pt>
                <c:pt idx="105663">
                  <c:v>11760000</c:v>
                </c:pt>
                <c:pt idx="105664">
                  <c:v>11130000</c:v>
                </c:pt>
                <c:pt idx="105665">
                  <c:v>10800000</c:v>
                </c:pt>
                <c:pt idx="105666">
                  <c:v>10680000</c:v>
                </c:pt>
                <c:pt idx="105667">
                  <c:v>10200000</c:v>
                </c:pt>
                <c:pt idx="105668">
                  <c:v>9720000</c:v>
                </c:pt>
                <c:pt idx="105669">
                  <c:v>8700000</c:v>
                </c:pt>
                <c:pt idx="105670">
                  <c:v>6720000</c:v>
                </c:pt>
                <c:pt idx="105671">
                  <c:v>6700000</c:v>
                </c:pt>
                <c:pt idx="105672">
                  <c:v>6600000</c:v>
                </c:pt>
                <c:pt idx="105673">
                  <c:v>6360000</c:v>
                </c:pt>
                <c:pt idx="105674">
                  <c:v>6160000</c:v>
                </c:pt>
                <c:pt idx="105675">
                  <c:v>6020000</c:v>
                </c:pt>
                <c:pt idx="105676">
                  <c:v>5700000</c:v>
                </c:pt>
                <c:pt idx="105677">
                  <c:v>5100000</c:v>
                </c:pt>
                <c:pt idx="105678">
                  <c:v>5040000</c:v>
                </c:pt>
                <c:pt idx="105679">
                  <c:v>4080000</c:v>
                </c:pt>
                <c:pt idx="105680">
                  <c:v>3840000</c:v>
                </c:pt>
                <c:pt idx="105681">
                  <c:v>3400000</c:v>
                </c:pt>
                <c:pt idx="105682">
                  <c:v>3000000</c:v>
                </c:pt>
                <c:pt idx="105683">
                  <c:v>2940000</c:v>
                </c:pt>
                <c:pt idx="105684">
                  <c:v>384460000</c:v>
                </c:pt>
                <c:pt idx="105685">
                  <c:v>285480000</c:v>
                </c:pt>
                <c:pt idx="105686">
                  <c:v>210090000</c:v>
                </c:pt>
                <c:pt idx="105687">
                  <c:v>146000000</c:v>
                </c:pt>
                <c:pt idx="105688">
                  <c:v>130500000</c:v>
                </c:pt>
                <c:pt idx="105689">
                  <c:v>121950000</c:v>
                </c:pt>
                <c:pt idx="105690">
                  <c:v>113400000</c:v>
                </c:pt>
                <c:pt idx="105691">
                  <c:v>109500000</c:v>
                </c:pt>
                <c:pt idx="105692">
                  <c:v>108200000</c:v>
                </c:pt>
                <c:pt idx="105693">
                  <c:v>106775000</c:v>
                </c:pt>
                <c:pt idx="105694">
                  <c:v>94560000</c:v>
                </c:pt>
                <c:pt idx="105695">
                  <c:v>93500000</c:v>
                </c:pt>
                <c:pt idx="105696">
                  <c:v>87200000</c:v>
                </c:pt>
                <c:pt idx="105697">
                  <c:v>85050000</c:v>
                </c:pt>
                <c:pt idx="105698">
                  <c:v>83520000</c:v>
                </c:pt>
                <c:pt idx="105699">
                  <c:v>78800000</c:v>
                </c:pt>
                <c:pt idx="105700">
                  <c:v>75600000</c:v>
                </c:pt>
                <c:pt idx="105701">
                  <c:v>73800000</c:v>
                </c:pt>
                <c:pt idx="105702">
                  <c:v>72435000</c:v>
                </c:pt>
                <c:pt idx="105703">
                  <c:v>68880000</c:v>
                </c:pt>
                <c:pt idx="105704">
                  <c:v>67950000</c:v>
                </c:pt>
                <c:pt idx="105705">
                  <c:v>67000000</c:v>
                </c:pt>
                <c:pt idx="105706">
                  <c:v>66350000</c:v>
                </c:pt>
                <c:pt idx="105707">
                  <c:v>65160000</c:v>
                </c:pt>
                <c:pt idx="105708">
                  <c:v>64200000</c:v>
                </c:pt>
                <c:pt idx="105709">
                  <c:v>57250000</c:v>
                </c:pt>
                <c:pt idx="105710">
                  <c:v>56560000</c:v>
                </c:pt>
                <c:pt idx="105711">
                  <c:v>55450000</c:v>
                </c:pt>
                <c:pt idx="105712">
                  <c:v>55360000</c:v>
                </c:pt>
                <c:pt idx="105713">
                  <c:v>54330000</c:v>
                </c:pt>
                <c:pt idx="105714">
                  <c:v>50560000</c:v>
                </c:pt>
                <c:pt idx="105715">
                  <c:v>48900000</c:v>
                </c:pt>
                <c:pt idx="105716">
                  <c:v>48640000</c:v>
                </c:pt>
                <c:pt idx="105717">
                  <c:v>48000000</c:v>
                </c:pt>
                <c:pt idx="105718">
                  <c:v>47550000</c:v>
                </c:pt>
                <c:pt idx="105719">
                  <c:v>46200000</c:v>
                </c:pt>
                <c:pt idx="105720">
                  <c:v>44910000</c:v>
                </c:pt>
                <c:pt idx="105721">
                  <c:v>43350000</c:v>
                </c:pt>
                <c:pt idx="105722">
                  <c:v>42160000</c:v>
                </c:pt>
                <c:pt idx="105723">
                  <c:v>41360000</c:v>
                </c:pt>
                <c:pt idx="105724">
                  <c:v>40480000</c:v>
                </c:pt>
                <c:pt idx="105725">
                  <c:v>40380000</c:v>
                </c:pt>
                <c:pt idx="105726">
                  <c:v>39060000</c:v>
                </c:pt>
                <c:pt idx="105727">
                  <c:v>36880000</c:v>
                </c:pt>
                <c:pt idx="105728">
                  <c:v>36000000</c:v>
                </c:pt>
                <c:pt idx="105729">
                  <c:v>34300000</c:v>
                </c:pt>
                <c:pt idx="105730">
                  <c:v>31460000</c:v>
                </c:pt>
                <c:pt idx="105731">
                  <c:v>30000000</c:v>
                </c:pt>
                <c:pt idx="105732">
                  <c:v>29610000</c:v>
                </c:pt>
                <c:pt idx="105733">
                  <c:v>29440000</c:v>
                </c:pt>
                <c:pt idx="105734">
                  <c:v>29120000</c:v>
                </c:pt>
                <c:pt idx="105735">
                  <c:v>29120000</c:v>
                </c:pt>
                <c:pt idx="105736">
                  <c:v>26560000</c:v>
                </c:pt>
                <c:pt idx="105737">
                  <c:v>24500000</c:v>
                </c:pt>
                <c:pt idx="105738">
                  <c:v>23030000</c:v>
                </c:pt>
                <c:pt idx="105739">
                  <c:v>22200000</c:v>
                </c:pt>
                <c:pt idx="105740">
                  <c:v>22080000</c:v>
                </c:pt>
                <c:pt idx="105741">
                  <c:v>21150000</c:v>
                </c:pt>
                <c:pt idx="105742">
                  <c:v>20990000</c:v>
                </c:pt>
                <c:pt idx="105743">
                  <c:v>20370000</c:v>
                </c:pt>
                <c:pt idx="105744">
                  <c:v>20080000</c:v>
                </c:pt>
                <c:pt idx="105745">
                  <c:v>19680000</c:v>
                </c:pt>
                <c:pt idx="105746">
                  <c:v>18060000</c:v>
                </c:pt>
                <c:pt idx="105747">
                  <c:v>17680000</c:v>
                </c:pt>
                <c:pt idx="105748">
                  <c:v>17430000</c:v>
                </c:pt>
                <c:pt idx="105749">
                  <c:v>17280000</c:v>
                </c:pt>
                <c:pt idx="105750">
                  <c:v>16730000</c:v>
                </c:pt>
                <c:pt idx="105751">
                  <c:v>16650000</c:v>
                </c:pt>
                <c:pt idx="105752">
                  <c:v>16200000</c:v>
                </c:pt>
                <c:pt idx="105753">
                  <c:v>14280000</c:v>
                </c:pt>
                <c:pt idx="105754">
                  <c:v>12840000</c:v>
                </c:pt>
                <c:pt idx="105755">
                  <c:v>12620000</c:v>
                </c:pt>
                <c:pt idx="105756">
                  <c:v>12600000</c:v>
                </c:pt>
                <c:pt idx="105757">
                  <c:v>11520000</c:v>
                </c:pt>
                <c:pt idx="105758">
                  <c:v>11520000</c:v>
                </c:pt>
                <c:pt idx="105759">
                  <c:v>11460000</c:v>
                </c:pt>
                <c:pt idx="105760">
                  <c:v>11320000</c:v>
                </c:pt>
                <c:pt idx="105761">
                  <c:v>10320000</c:v>
                </c:pt>
                <c:pt idx="105762">
                  <c:v>9720000</c:v>
                </c:pt>
                <c:pt idx="105763">
                  <c:v>8880000</c:v>
                </c:pt>
                <c:pt idx="105764">
                  <c:v>8300000</c:v>
                </c:pt>
                <c:pt idx="105765">
                  <c:v>7950000</c:v>
                </c:pt>
                <c:pt idx="105766">
                  <c:v>6900000</c:v>
                </c:pt>
                <c:pt idx="105767">
                  <c:v>6800000</c:v>
                </c:pt>
                <c:pt idx="105768">
                  <c:v>6200000</c:v>
                </c:pt>
                <c:pt idx="105769">
                  <c:v>5820000</c:v>
                </c:pt>
                <c:pt idx="105770">
                  <c:v>5280000</c:v>
                </c:pt>
                <c:pt idx="105771">
                  <c:v>2700000</c:v>
                </c:pt>
                <c:pt idx="105772">
                  <c:v>2100000</c:v>
                </c:pt>
                <c:pt idx="105773">
                  <c:v>1600000</c:v>
                </c:pt>
                <c:pt idx="105774">
                  <c:v>348402498</c:v>
                </c:pt>
                <c:pt idx="105775">
                  <c:v>206580000</c:v>
                </c:pt>
                <c:pt idx="105776">
                  <c:v>194520000</c:v>
                </c:pt>
                <c:pt idx="105777">
                  <c:v>103800000</c:v>
                </c:pt>
                <c:pt idx="105778">
                  <c:v>96600000</c:v>
                </c:pt>
                <c:pt idx="105779">
                  <c:v>90000000</c:v>
                </c:pt>
                <c:pt idx="105780">
                  <c:v>89920000</c:v>
                </c:pt>
                <c:pt idx="105781">
                  <c:v>76200000</c:v>
                </c:pt>
                <c:pt idx="105782">
                  <c:v>75600000</c:v>
                </c:pt>
                <c:pt idx="105783">
                  <c:v>67800000</c:v>
                </c:pt>
                <c:pt idx="105784">
                  <c:v>66900000</c:v>
                </c:pt>
                <c:pt idx="105785">
                  <c:v>65700000</c:v>
                </c:pt>
                <c:pt idx="105786">
                  <c:v>64950000</c:v>
                </c:pt>
                <c:pt idx="105787">
                  <c:v>62900000</c:v>
                </c:pt>
                <c:pt idx="105788">
                  <c:v>62100000</c:v>
                </c:pt>
                <c:pt idx="105789">
                  <c:v>61900000</c:v>
                </c:pt>
                <c:pt idx="105790">
                  <c:v>59680000</c:v>
                </c:pt>
                <c:pt idx="105791">
                  <c:v>56180000</c:v>
                </c:pt>
                <c:pt idx="105792">
                  <c:v>54750000</c:v>
                </c:pt>
                <c:pt idx="105793">
                  <c:v>50700000</c:v>
                </c:pt>
                <c:pt idx="105794">
                  <c:v>50400000</c:v>
                </c:pt>
                <c:pt idx="105795">
                  <c:v>47680000</c:v>
                </c:pt>
                <c:pt idx="105796">
                  <c:v>45500000</c:v>
                </c:pt>
                <c:pt idx="105797">
                  <c:v>41430000</c:v>
                </c:pt>
                <c:pt idx="105798">
                  <c:v>40460000</c:v>
                </c:pt>
                <c:pt idx="105799">
                  <c:v>39700000</c:v>
                </c:pt>
                <c:pt idx="105800">
                  <c:v>37600000</c:v>
                </c:pt>
                <c:pt idx="105801">
                  <c:v>33920000</c:v>
                </c:pt>
                <c:pt idx="105802">
                  <c:v>33360000</c:v>
                </c:pt>
                <c:pt idx="105803">
                  <c:v>33150000</c:v>
                </c:pt>
                <c:pt idx="105804">
                  <c:v>32900000</c:v>
                </c:pt>
                <c:pt idx="105805">
                  <c:v>32560000</c:v>
                </c:pt>
                <c:pt idx="105806">
                  <c:v>31110000</c:v>
                </c:pt>
                <c:pt idx="105807">
                  <c:v>31050000</c:v>
                </c:pt>
                <c:pt idx="105808">
                  <c:v>30800000</c:v>
                </c:pt>
                <c:pt idx="105809">
                  <c:v>30250000</c:v>
                </c:pt>
                <c:pt idx="105810">
                  <c:v>29890000</c:v>
                </c:pt>
                <c:pt idx="105811">
                  <c:v>26160000</c:v>
                </c:pt>
                <c:pt idx="105812">
                  <c:v>25680000</c:v>
                </c:pt>
                <c:pt idx="105813">
                  <c:v>24720000</c:v>
                </c:pt>
                <c:pt idx="105814">
                  <c:v>24250000</c:v>
                </c:pt>
                <c:pt idx="105815">
                  <c:v>23840000</c:v>
                </c:pt>
                <c:pt idx="105816">
                  <c:v>22700000</c:v>
                </c:pt>
                <c:pt idx="105817">
                  <c:v>22400000</c:v>
                </c:pt>
                <c:pt idx="105818">
                  <c:v>21840000</c:v>
                </c:pt>
                <c:pt idx="105819">
                  <c:v>21840000</c:v>
                </c:pt>
                <c:pt idx="105820">
                  <c:v>20780000</c:v>
                </c:pt>
                <c:pt idx="105821">
                  <c:v>18720000</c:v>
                </c:pt>
                <c:pt idx="105822">
                  <c:v>18560000</c:v>
                </c:pt>
                <c:pt idx="105823">
                  <c:v>18120000</c:v>
                </c:pt>
                <c:pt idx="105824">
                  <c:v>18000000</c:v>
                </c:pt>
                <c:pt idx="105825">
                  <c:v>17920000</c:v>
                </c:pt>
                <c:pt idx="105826">
                  <c:v>17500000</c:v>
                </c:pt>
                <c:pt idx="105827">
                  <c:v>16780000</c:v>
                </c:pt>
                <c:pt idx="105828">
                  <c:v>16740000</c:v>
                </c:pt>
                <c:pt idx="105829">
                  <c:v>16730000</c:v>
                </c:pt>
                <c:pt idx="105830">
                  <c:v>15240000</c:v>
                </c:pt>
                <c:pt idx="105831">
                  <c:v>14720000</c:v>
                </c:pt>
                <c:pt idx="105832">
                  <c:v>13370000</c:v>
                </c:pt>
                <c:pt idx="105833">
                  <c:v>13200000</c:v>
                </c:pt>
                <c:pt idx="105834">
                  <c:v>12950000</c:v>
                </c:pt>
                <c:pt idx="105835">
                  <c:v>12720000</c:v>
                </c:pt>
                <c:pt idx="105836">
                  <c:v>12600000</c:v>
                </c:pt>
                <c:pt idx="105837">
                  <c:v>12040000</c:v>
                </c:pt>
                <c:pt idx="105838">
                  <c:v>11900000</c:v>
                </c:pt>
                <c:pt idx="105839">
                  <c:v>11400000</c:v>
                </c:pt>
                <c:pt idx="105840">
                  <c:v>10640000</c:v>
                </c:pt>
                <c:pt idx="105841">
                  <c:v>10320000</c:v>
                </c:pt>
                <c:pt idx="105842">
                  <c:v>10320000</c:v>
                </c:pt>
                <c:pt idx="105843">
                  <c:v>9100000</c:v>
                </c:pt>
                <c:pt idx="105844">
                  <c:v>8450000</c:v>
                </c:pt>
                <c:pt idx="105845">
                  <c:v>8190000</c:v>
                </c:pt>
                <c:pt idx="105846">
                  <c:v>8160000</c:v>
                </c:pt>
                <c:pt idx="105847">
                  <c:v>7200000</c:v>
                </c:pt>
                <c:pt idx="105848">
                  <c:v>7120000</c:v>
                </c:pt>
                <c:pt idx="105849">
                  <c:v>7000000</c:v>
                </c:pt>
                <c:pt idx="105850">
                  <c:v>6100000</c:v>
                </c:pt>
                <c:pt idx="105851">
                  <c:v>5950000</c:v>
                </c:pt>
                <c:pt idx="105852">
                  <c:v>5500000</c:v>
                </c:pt>
                <c:pt idx="105853">
                  <c:v>4400000</c:v>
                </c:pt>
                <c:pt idx="105854">
                  <c:v>4160000</c:v>
                </c:pt>
                <c:pt idx="105855">
                  <c:v>3600000</c:v>
                </c:pt>
                <c:pt idx="105856">
                  <c:v>3480000</c:v>
                </c:pt>
                <c:pt idx="105857">
                  <c:v>2880000</c:v>
                </c:pt>
                <c:pt idx="105858">
                  <c:v>2700000</c:v>
                </c:pt>
                <c:pt idx="105859">
                  <c:v>2050000</c:v>
                </c:pt>
                <c:pt idx="105860">
                  <c:v>360934996</c:v>
                </c:pt>
                <c:pt idx="105861">
                  <c:v>186570000</c:v>
                </c:pt>
                <c:pt idx="105862">
                  <c:v>109500000</c:v>
                </c:pt>
                <c:pt idx="105863">
                  <c:v>101400000</c:v>
                </c:pt>
                <c:pt idx="105864">
                  <c:v>96150000</c:v>
                </c:pt>
                <c:pt idx="105865">
                  <c:v>92850000</c:v>
                </c:pt>
                <c:pt idx="105866">
                  <c:v>76000000</c:v>
                </c:pt>
                <c:pt idx="105867">
                  <c:v>75450000</c:v>
                </c:pt>
                <c:pt idx="105868">
                  <c:v>67800000</c:v>
                </c:pt>
                <c:pt idx="105869">
                  <c:v>65250000</c:v>
                </c:pt>
                <c:pt idx="105870">
                  <c:v>64785000</c:v>
                </c:pt>
                <c:pt idx="105871">
                  <c:v>62700000</c:v>
                </c:pt>
                <c:pt idx="105872">
                  <c:v>62159998</c:v>
                </c:pt>
                <c:pt idx="105873">
                  <c:v>59500000</c:v>
                </c:pt>
                <c:pt idx="105874">
                  <c:v>53840000</c:v>
                </c:pt>
                <c:pt idx="105875">
                  <c:v>52335000</c:v>
                </c:pt>
                <c:pt idx="105876">
                  <c:v>48800000</c:v>
                </c:pt>
                <c:pt idx="105877">
                  <c:v>46900000</c:v>
                </c:pt>
                <c:pt idx="105878">
                  <c:v>45600000</c:v>
                </c:pt>
                <c:pt idx="105879">
                  <c:v>44400000</c:v>
                </c:pt>
                <c:pt idx="105880">
                  <c:v>44240000</c:v>
                </c:pt>
                <c:pt idx="105881">
                  <c:v>43050000</c:v>
                </c:pt>
                <c:pt idx="105882">
                  <c:v>39700000</c:v>
                </c:pt>
                <c:pt idx="105883">
                  <c:v>38280000</c:v>
                </c:pt>
                <c:pt idx="105884">
                  <c:v>36780000</c:v>
                </c:pt>
                <c:pt idx="105885">
                  <c:v>35420000</c:v>
                </c:pt>
                <c:pt idx="105886">
                  <c:v>34960000</c:v>
                </c:pt>
                <c:pt idx="105887">
                  <c:v>34800000</c:v>
                </c:pt>
                <c:pt idx="105888">
                  <c:v>34400000</c:v>
                </c:pt>
                <c:pt idx="105889">
                  <c:v>32100000</c:v>
                </c:pt>
                <c:pt idx="105890">
                  <c:v>30480000</c:v>
                </c:pt>
                <c:pt idx="105891">
                  <c:v>29600000</c:v>
                </c:pt>
                <c:pt idx="105892">
                  <c:v>28700000</c:v>
                </c:pt>
                <c:pt idx="105893">
                  <c:v>28400000</c:v>
                </c:pt>
                <c:pt idx="105894">
                  <c:v>28040000</c:v>
                </c:pt>
                <c:pt idx="105895">
                  <c:v>27280000</c:v>
                </c:pt>
                <c:pt idx="105896">
                  <c:v>26950000</c:v>
                </c:pt>
                <c:pt idx="105897">
                  <c:v>24960000</c:v>
                </c:pt>
                <c:pt idx="105898">
                  <c:v>24540000</c:v>
                </c:pt>
                <c:pt idx="105899">
                  <c:v>24350000</c:v>
                </c:pt>
                <c:pt idx="105900">
                  <c:v>24300000</c:v>
                </c:pt>
                <c:pt idx="105901">
                  <c:v>23920000</c:v>
                </c:pt>
                <c:pt idx="105902">
                  <c:v>22160000</c:v>
                </c:pt>
                <c:pt idx="105903">
                  <c:v>19640000</c:v>
                </c:pt>
                <c:pt idx="105904">
                  <c:v>17520000</c:v>
                </c:pt>
                <c:pt idx="105905">
                  <c:v>17430000</c:v>
                </c:pt>
                <c:pt idx="105906">
                  <c:v>17190000</c:v>
                </c:pt>
                <c:pt idx="105907">
                  <c:v>17050000</c:v>
                </c:pt>
                <c:pt idx="105908">
                  <c:v>17040000</c:v>
                </c:pt>
                <c:pt idx="105909">
                  <c:v>16560000</c:v>
                </c:pt>
                <c:pt idx="105910">
                  <c:v>15760000</c:v>
                </c:pt>
                <c:pt idx="105911">
                  <c:v>15450000</c:v>
                </c:pt>
                <c:pt idx="105912">
                  <c:v>15000000</c:v>
                </c:pt>
                <c:pt idx="105913">
                  <c:v>14400000</c:v>
                </c:pt>
                <c:pt idx="105914">
                  <c:v>14280000</c:v>
                </c:pt>
                <c:pt idx="105915">
                  <c:v>14220000</c:v>
                </c:pt>
                <c:pt idx="105916">
                  <c:v>14220000</c:v>
                </c:pt>
                <c:pt idx="105917">
                  <c:v>13170000</c:v>
                </c:pt>
                <c:pt idx="105918">
                  <c:v>13020000</c:v>
                </c:pt>
                <c:pt idx="105919">
                  <c:v>12400000</c:v>
                </c:pt>
                <c:pt idx="105920">
                  <c:v>11300000</c:v>
                </c:pt>
                <c:pt idx="105921">
                  <c:v>11200000</c:v>
                </c:pt>
                <c:pt idx="105922">
                  <c:v>10920000</c:v>
                </c:pt>
                <c:pt idx="105923">
                  <c:v>10560000</c:v>
                </c:pt>
                <c:pt idx="105924">
                  <c:v>10500000</c:v>
                </c:pt>
                <c:pt idx="105925">
                  <c:v>9600000</c:v>
                </c:pt>
                <c:pt idx="105926">
                  <c:v>8940000</c:v>
                </c:pt>
                <c:pt idx="105927">
                  <c:v>8540000</c:v>
                </c:pt>
                <c:pt idx="105928">
                  <c:v>8500000</c:v>
                </c:pt>
                <c:pt idx="105929">
                  <c:v>8080000</c:v>
                </c:pt>
                <c:pt idx="105930">
                  <c:v>8080000</c:v>
                </c:pt>
                <c:pt idx="105931">
                  <c:v>7320000</c:v>
                </c:pt>
                <c:pt idx="105932">
                  <c:v>6600000</c:v>
                </c:pt>
                <c:pt idx="105933">
                  <c:v>6510000</c:v>
                </c:pt>
                <c:pt idx="105934">
                  <c:v>6150000</c:v>
                </c:pt>
                <c:pt idx="105935">
                  <c:v>6100000</c:v>
                </c:pt>
                <c:pt idx="105936">
                  <c:v>5520000</c:v>
                </c:pt>
                <c:pt idx="105937">
                  <c:v>4970000</c:v>
                </c:pt>
                <c:pt idx="105938">
                  <c:v>4560000</c:v>
                </c:pt>
                <c:pt idx="105939">
                  <c:v>3400000</c:v>
                </c:pt>
                <c:pt idx="105940">
                  <c:v>3200000</c:v>
                </c:pt>
                <c:pt idx="105941">
                  <c:v>3060000</c:v>
                </c:pt>
                <c:pt idx="105942">
                  <c:v>3000000</c:v>
                </c:pt>
                <c:pt idx="105943">
                  <c:v>2280000</c:v>
                </c:pt>
                <c:pt idx="105944">
                  <c:v>2240000</c:v>
                </c:pt>
                <c:pt idx="105945">
                  <c:v>1750000</c:v>
                </c:pt>
                <c:pt idx="105946">
                  <c:v>354049995</c:v>
                </c:pt>
                <c:pt idx="105947">
                  <c:v>179130000</c:v>
                </c:pt>
                <c:pt idx="105948">
                  <c:v>102000000</c:v>
                </c:pt>
                <c:pt idx="105949">
                  <c:v>96150000</c:v>
                </c:pt>
                <c:pt idx="105950">
                  <c:v>95880000</c:v>
                </c:pt>
                <c:pt idx="105951">
                  <c:v>85950000</c:v>
                </c:pt>
                <c:pt idx="105952">
                  <c:v>66300000</c:v>
                </c:pt>
                <c:pt idx="105953">
                  <c:v>65400000</c:v>
                </c:pt>
                <c:pt idx="105954">
                  <c:v>62160000</c:v>
                </c:pt>
                <c:pt idx="105955">
                  <c:v>59200000</c:v>
                </c:pt>
                <c:pt idx="105956">
                  <c:v>59000000</c:v>
                </c:pt>
                <c:pt idx="105957">
                  <c:v>58320000</c:v>
                </c:pt>
                <c:pt idx="105958">
                  <c:v>54160000</c:v>
                </c:pt>
                <c:pt idx="105959">
                  <c:v>49200000</c:v>
                </c:pt>
                <c:pt idx="105960">
                  <c:v>47160000</c:v>
                </c:pt>
                <c:pt idx="105961">
                  <c:v>45720000</c:v>
                </c:pt>
                <c:pt idx="105962">
                  <c:v>45000000</c:v>
                </c:pt>
                <c:pt idx="105963">
                  <c:v>43050000</c:v>
                </c:pt>
                <c:pt idx="105964">
                  <c:v>40315000</c:v>
                </c:pt>
                <c:pt idx="105965">
                  <c:v>39700000</c:v>
                </c:pt>
                <c:pt idx="105966">
                  <c:v>39700000</c:v>
                </c:pt>
                <c:pt idx="105967">
                  <c:v>38670000</c:v>
                </c:pt>
                <c:pt idx="105968">
                  <c:v>37200000</c:v>
                </c:pt>
                <c:pt idx="105969">
                  <c:v>34600000</c:v>
                </c:pt>
                <c:pt idx="105970">
                  <c:v>34300000</c:v>
                </c:pt>
                <c:pt idx="105971">
                  <c:v>34000000</c:v>
                </c:pt>
                <c:pt idx="105972">
                  <c:v>33720000</c:v>
                </c:pt>
                <c:pt idx="105973">
                  <c:v>33450000</c:v>
                </c:pt>
                <c:pt idx="105974">
                  <c:v>32320000</c:v>
                </c:pt>
                <c:pt idx="105975">
                  <c:v>29880000</c:v>
                </c:pt>
                <c:pt idx="105976">
                  <c:v>29300000</c:v>
                </c:pt>
                <c:pt idx="105977">
                  <c:v>29000000</c:v>
                </c:pt>
                <c:pt idx="105978">
                  <c:v>27040000</c:v>
                </c:pt>
                <c:pt idx="105979">
                  <c:v>26150000</c:v>
                </c:pt>
                <c:pt idx="105980">
                  <c:v>25480000</c:v>
                </c:pt>
                <c:pt idx="105981">
                  <c:v>25400000</c:v>
                </c:pt>
                <c:pt idx="105982">
                  <c:v>23600000</c:v>
                </c:pt>
                <c:pt idx="105983">
                  <c:v>22880000</c:v>
                </c:pt>
                <c:pt idx="105984">
                  <c:v>22320000</c:v>
                </c:pt>
                <c:pt idx="105985">
                  <c:v>20510000</c:v>
                </c:pt>
                <c:pt idx="105986">
                  <c:v>20400000</c:v>
                </c:pt>
                <c:pt idx="105987">
                  <c:v>20320000</c:v>
                </c:pt>
                <c:pt idx="105988">
                  <c:v>20240000</c:v>
                </c:pt>
                <c:pt idx="105989">
                  <c:v>19800000</c:v>
                </c:pt>
                <c:pt idx="105990">
                  <c:v>18450000</c:v>
                </c:pt>
                <c:pt idx="105991">
                  <c:v>17850000</c:v>
                </c:pt>
                <c:pt idx="105992">
                  <c:v>17710000</c:v>
                </c:pt>
                <c:pt idx="105993">
                  <c:v>17640000</c:v>
                </c:pt>
                <c:pt idx="105994">
                  <c:v>16740000</c:v>
                </c:pt>
                <c:pt idx="105995">
                  <c:v>16380000</c:v>
                </c:pt>
                <c:pt idx="105996">
                  <c:v>16160000</c:v>
                </c:pt>
                <c:pt idx="105997">
                  <c:v>15000000</c:v>
                </c:pt>
                <c:pt idx="105998">
                  <c:v>13560000</c:v>
                </c:pt>
                <c:pt idx="105999">
                  <c:v>13440000</c:v>
                </c:pt>
                <c:pt idx="106000">
                  <c:v>12880000</c:v>
                </c:pt>
                <c:pt idx="106001">
                  <c:v>12530000</c:v>
                </c:pt>
                <c:pt idx="106002">
                  <c:v>12360000</c:v>
                </c:pt>
                <c:pt idx="106003">
                  <c:v>12240000</c:v>
                </c:pt>
                <c:pt idx="106004">
                  <c:v>12240000</c:v>
                </c:pt>
                <c:pt idx="106005">
                  <c:v>11840000</c:v>
                </c:pt>
                <c:pt idx="106006">
                  <c:v>10990000</c:v>
                </c:pt>
                <c:pt idx="106007">
                  <c:v>10770000</c:v>
                </c:pt>
                <c:pt idx="106008">
                  <c:v>10350000</c:v>
                </c:pt>
                <c:pt idx="106009">
                  <c:v>10080000</c:v>
                </c:pt>
                <c:pt idx="106010">
                  <c:v>10000000</c:v>
                </c:pt>
                <c:pt idx="106011">
                  <c:v>9840000</c:v>
                </c:pt>
                <c:pt idx="106012">
                  <c:v>9400000</c:v>
                </c:pt>
                <c:pt idx="106013">
                  <c:v>8820000</c:v>
                </c:pt>
                <c:pt idx="106014">
                  <c:v>8750000</c:v>
                </c:pt>
                <c:pt idx="106015">
                  <c:v>8100000</c:v>
                </c:pt>
                <c:pt idx="106016">
                  <c:v>6400000</c:v>
                </c:pt>
                <c:pt idx="106017">
                  <c:v>6100000</c:v>
                </c:pt>
                <c:pt idx="106018">
                  <c:v>5040000</c:v>
                </c:pt>
                <c:pt idx="106019">
                  <c:v>4500000</c:v>
                </c:pt>
                <c:pt idx="106020">
                  <c:v>4480000</c:v>
                </c:pt>
                <c:pt idx="106021">
                  <c:v>3960000</c:v>
                </c:pt>
                <c:pt idx="106022">
                  <c:v>3180000</c:v>
                </c:pt>
                <c:pt idx="106023">
                  <c:v>2550000</c:v>
                </c:pt>
                <c:pt idx="106024">
                  <c:v>2480000</c:v>
                </c:pt>
                <c:pt idx="106025">
                  <c:v>2160000</c:v>
                </c:pt>
                <c:pt idx="106026">
                  <c:v>1900000</c:v>
                </c:pt>
                <c:pt idx="106027">
                  <c:v>1700000</c:v>
                </c:pt>
                <c:pt idx="106028">
                  <c:v>1440000</c:v>
                </c:pt>
                <c:pt idx="106029">
                  <c:v>329699998</c:v>
                </c:pt>
                <c:pt idx="106030">
                  <c:v>154050000</c:v>
                </c:pt>
                <c:pt idx="106031">
                  <c:v>93150000</c:v>
                </c:pt>
                <c:pt idx="106032">
                  <c:v>84450000</c:v>
                </c:pt>
                <c:pt idx="106033">
                  <c:v>77100000</c:v>
                </c:pt>
                <c:pt idx="106034">
                  <c:v>76300000</c:v>
                </c:pt>
                <c:pt idx="106035">
                  <c:v>65680000</c:v>
                </c:pt>
                <c:pt idx="106036">
                  <c:v>65040000</c:v>
                </c:pt>
                <c:pt idx="106037">
                  <c:v>60050000</c:v>
                </c:pt>
                <c:pt idx="106038">
                  <c:v>55950000</c:v>
                </c:pt>
                <c:pt idx="106039">
                  <c:v>54450000</c:v>
                </c:pt>
                <c:pt idx="106040">
                  <c:v>50300000</c:v>
                </c:pt>
                <c:pt idx="106041">
                  <c:v>49840000</c:v>
                </c:pt>
                <c:pt idx="106042">
                  <c:v>47850000</c:v>
                </c:pt>
                <c:pt idx="106043">
                  <c:v>45450000</c:v>
                </c:pt>
                <c:pt idx="106044">
                  <c:v>44100000</c:v>
                </c:pt>
                <c:pt idx="106045">
                  <c:v>41400000</c:v>
                </c:pt>
                <c:pt idx="106046">
                  <c:v>40500000</c:v>
                </c:pt>
                <c:pt idx="106047">
                  <c:v>34250000</c:v>
                </c:pt>
                <c:pt idx="106048">
                  <c:v>34040000</c:v>
                </c:pt>
                <c:pt idx="106049">
                  <c:v>33500000</c:v>
                </c:pt>
                <c:pt idx="106050">
                  <c:v>33380000</c:v>
                </c:pt>
                <c:pt idx="106051">
                  <c:v>32650000</c:v>
                </c:pt>
                <c:pt idx="106052">
                  <c:v>29840000</c:v>
                </c:pt>
                <c:pt idx="106053">
                  <c:v>28770000</c:v>
                </c:pt>
                <c:pt idx="106054">
                  <c:v>28480000</c:v>
                </c:pt>
                <c:pt idx="106055">
                  <c:v>26610000</c:v>
                </c:pt>
                <c:pt idx="106056">
                  <c:v>25200000</c:v>
                </c:pt>
                <c:pt idx="106057">
                  <c:v>24300000</c:v>
                </c:pt>
                <c:pt idx="106058">
                  <c:v>21715000</c:v>
                </c:pt>
                <c:pt idx="106059">
                  <c:v>21400000</c:v>
                </c:pt>
                <c:pt idx="106060">
                  <c:v>21280000</c:v>
                </c:pt>
                <c:pt idx="106061">
                  <c:v>20200000</c:v>
                </c:pt>
                <c:pt idx="106062">
                  <c:v>19100000</c:v>
                </c:pt>
                <c:pt idx="106063">
                  <c:v>19050000</c:v>
                </c:pt>
                <c:pt idx="106064">
                  <c:v>17920000</c:v>
                </c:pt>
                <c:pt idx="106065">
                  <c:v>17490000</c:v>
                </c:pt>
                <c:pt idx="106066">
                  <c:v>15680000</c:v>
                </c:pt>
                <c:pt idx="106067">
                  <c:v>15400000</c:v>
                </c:pt>
                <c:pt idx="106068">
                  <c:v>14640000</c:v>
                </c:pt>
                <c:pt idx="106069">
                  <c:v>14400000</c:v>
                </c:pt>
                <c:pt idx="106070">
                  <c:v>13960000</c:v>
                </c:pt>
                <c:pt idx="106071">
                  <c:v>13300000</c:v>
                </c:pt>
                <c:pt idx="106072">
                  <c:v>13280000</c:v>
                </c:pt>
                <c:pt idx="106073">
                  <c:v>13230000</c:v>
                </c:pt>
                <c:pt idx="106074">
                  <c:v>13000000</c:v>
                </c:pt>
                <c:pt idx="106075">
                  <c:v>12960000</c:v>
                </c:pt>
                <c:pt idx="106076">
                  <c:v>12600000</c:v>
                </c:pt>
                <c:pt idx="106077">
                  <c:v>12300000</c:v>
                </c:pt>
                <c:pt idx="106078">
                  <c:v>11840000</c:v>
                </c:pt>
                <c:pt idx="106079">
                  <c:v>11600000</c:v>
                </c:pt>
                <c:pt idx="106080">
                  <c:v>11440000</c:v>
                </c:pt>
                <c:pt idx="106081">
                  <c:v>11120000</c:v>
                </c:pt>
                <c:pt idx="106082">
                  <c:v>10440000</c:v>
                </c:pt>
                <c:pt idx="106083">
                  <c:v>10400000</c:v>
                </c:pt>
                <c:pt idx="106084">
                  <c:v>10120000</c:v>
                </c:pt>
                <c:pt idx="106085">
                  <c:v>9800000</c:v>
                </c:pt>
                <c:pt idx="106086">
                  <c:v>9760000</c:v>
                </c:pt>
                <c:pt idx="106087">
                  <c:v>9750000</c:v>
                </c:pt>
                <c:pt idx="106088">
                  <c:v>9360000</c:v>
                </c:pt>
                <c:pt idx="106089">
                  <c:v>8680000</c:v>
                </c:pt>
                <c:pt idx="106090">
                  <c:v>8190000</c:v>
                </c:pt>
                <c:pt idx="106091">
                  <c:v>8040000</c:v>
                </c:pt>
                <c:pt idx="106092">
                  <c:v>8000000</c:v>
                </c:pt>
                <c:pt idx="106093">
                  <c:v>7020000</c:v>
                </c:pt>
                <c:pt idx="106094">
                  <c:v>6750000</c:v>
                </c:pt>
                <c:pt idx="106095">
                  <c:v>6000000</c:v>
                </c:pt>
                <c:pt idx="106096">
                  <c:v>4740000</c:v>
                </c:pt>
                <c:pt idx="106097">
                  <c:v>4500000</c:v>
                </c:pt>
                <c:pt idx="106098">
                  <c:v>4410000</c:v>
                </c:pt>
                <c:pt idx="106099">
                  <c:v>3720000</c:v>
                </c:pt>
                <c:pt idx="106100">
                  <c:v>3720000</c:v>
                </c:pt>
                <c:pt idx="106101">
                  <c:v>3700000</c:v>
                </c:pt>
                <c:pt idx="106102">
                  <c:v>3660000</c:v>
                </c:pt>
                <c:pt idx="106103">
                  <c:v>3360000</c:v>
                </c:pt>
                <c:pt idx="106104">
                  <c:v>3350000</c:v>
                </c:pt>
                <c:pt idx="106105">
                  <c:v>2940000</c:v>
                </c:pt>
                <c:pt idx="106106">
                  <c:v>2760000</c:v>
                </c:pt>
                <c:pt idx="106107">
                  <c:v>2400000</c:v>
                </c:pt>
                <c:pt idx="106108">
                  <c:v>2400000</c:v>
                </c:pt>
                <c:pt idx="106109">
                  <c:v>2310000</c:v>
                </c:pt>
                <c:pt idx="106110">
                  <c:v>1470000</c:v>
                </c:pt>
                <c:pt idx="106111">
                  <c:v>500000</c:v>
                </c:pt>
                <c:pt idx="106112">
                  <c:v>450000</c:v>
                </c:pt>
                <c:pt idx="106113">
                  <c:v>283740000</c:v>
                </c:pt>
                <c:pt idx="106114">
                  <c:v>136050000</c:v>
                </c:pt>
                <c:pt idx="106115">
                  <c:v>93900000</c:v>
                </c:pt>
                <c:pt idx="106116">
                  <c:v>75450000</c:v>
                </c:pt>
                <c:pt idx="106117">
                  <c:v>73950000</c:v>
                </c:pt>
                <c:pt idx="106118">
                  <c:v>66300000</c:v>
                </c:pt>
                <c:pt idx="106119">
                  <c:v>60600000</c:v>
                </c:pt>
                <c:pt idx="106120">
                  <c:v>45360000</c:v>
                </c:pt>
                <c:pt idx="106121">
                  <c:v>44850000</c:v>
                </c:pt>
                <c:pt idx="106122">
                  <c:v>42300000</c:v>
                </c:pt>
                <c:pt idx="106123">
                  <c:v>36200000</c:v>
                </c:pt>
                <c:pt idx="106124">
                  <c:v>35200000</c:v>
                </c:pt>
                <c:pt idx="106125">
                  <c:v>34950000</c:v>
                </c:pt>
                <c:pt idx="106126">
                  <c:v>33800000</c:v>
                </c:pt>
                <c:pt idx="106127">
                  <c:v>32400000</c:v>
                </c:pt>
                <c:pt idx="106128">
                  <c:v>32400000</c:v>
                </c:pt>
                <c:pt idx="106129">
                  <c:v>27120000</c:v>
                </c:pt>
                <c:pt idx="106130">
                  <c:v>27000000</c:v>
                </c:pt>
                <c:pt idx="106131">
                  <c:v>25900000</c:v>
                </c:pt>
                <c:pt idx="106132">
                  <c:v>24960000</c:v>
                </c:pt>
                <c:pt idx="106133">
                  <c:v>24160000</c:v>
                </c:pt>
                <c:pt idx="106134">
                  <c:v>22250000</c:v>
                </c:pt>
                <c:pt idx="106135">
                  <c:v>20125000</c:v>
                </c:pt>
                <c:pt idx="106136">
                  <c:v>19600000</c:v>
                </c:pt>
                <c:pt idx="106137">
                  <c:v>19320000</c:v>
                </c:pt>
                <c:pt idx="106138">
                  <c:v>18600000</c:v>
                </c:pt>
                <c:pt idx="106139">
                  <c:v>18200000</c:v>
                </c:pt>
                <c:pt idx="106140">
                  <c:v>17600000</c:v>
                </c:pt>
                <c:pt idx="106141">
                  <c:v>17280000</c:v>
                </c:pt>
                <c:pt idx="106142">
                  <c:v>16530000</c:v>
                </c:pt>
                <c:pt idx="106143">
                  <c:v>16500000</c:v>
                </c:pt>
                <c:pt idx="106144">
                  <c:v>15700000</c:v>
                </c:pt>
                <c:pt idx="106145">
                  <c:v>14650000</c:v>
                </c:pt>
                <c:pt idx="106146">
                  <c:v>14040000</c:v>
                </c:pt>
                <c:pt idx="106147">
                  <c:v>13950000</c:v>
                </c:pt>
                <c:pt idx="106148">
                  <c:v>12960000</c:v>
                </c:pt>
                <c:pt idx="106149">
                  <c:v>12950000</c:v>
                </c:pt>
                <c:pt idx="106150">
                  <c:v>12900000</c:v>
                </c:pt>
                <c:pt idx="106151">
                  <c:v>12740000</c:v>
                </c:pt>
                <c:pt idx="106152">
                  <c:v>12640000</c:v>
                </c:pt>
                <c:pt idx="106153">
                  <c:v>12560000</c:v>
                </c:pt>
                <c:pt idx="106154">
                  <c:v>11490000</c:v>
                </c:pt>
                <c:pt idx="106155">
                  <c:v>10920000</c:v>
                </c:pt>
                <c:pt idx="106156">
                  <c:v>10800000</c:v>
                </c:pt>
                <c:pt idx="106157">
                  <c:v>10480000</c:v>
                </c:pt>
                <c:pt idx="106158">
                  <c:v>10350000</c:v>
                </c:pt>
                <c:pt idx="106159">
                  <c:v>10000000</c:v>
                </c:pt>
                <c:pt idx="106160">
                  <c:v>9920000</c:v>
                </c:pt>
                <c:pt idx="106161">
                  <c:v>9900000</c:v>
                </c:pt>
                <c:pt idx="106162">
                  <c:v>9730000</c:v>
                </c:pt>
                <c:pt idx="106163">
                  <c:v>8960000</c:v>
                </c:pt>
                <c:pt idx="106164">
                  <c:v>8900000</c:v>
                </c:pt>
                <c:pt idx="106165">
                  <c:v>8820000</c:v>
                </c:pt>
                <c:pt idx="106166">
                  <c:v>8540000</c:v>
                </c:pt>
                <c:pt idx="106167">
                  <c:v>7000000</c:v>
                </c:pt>
                <c:pt idx="106168">
                  <c:v>6860000</c:v>
                </c:pt>
                <c:pt idx="106169">
                  <c:v>6720000</c:v>
                </c:pt>
                <c:pt idx="106170">
                  <c:v>6600000</c:v>
                </c:pt>
                <c:pt idx="106171">
                  <c:v>6160000</c:v>
                </c:pt>
                <c:pt idx="106172">
                  <c:v>5850000</c:v>
                </c:pt>
                <c:pt idx="106173">
                  <c:v>5640000</c:v>
                </c:pt>
                <c:pt idx="106174">
                  <c:v>5160000</c:v>
                </c:pt>
                <c:pt idx="106175">
                  <c:v>4760000</c:v>
                </c:pt>
                <c:pt idx="106176">
                  <c:v>4470000</c:v>
                </c:pt>
                <c:pt idx="106177">
                  <c:v>3920000</c:v>
                </c:pt>
                <c:pt idx="106178">
                  <c:v>3900000</c:v>
                </c:pt>
                <c:pt idx="106179">
                  <c:v>3430000</c:v>
                </c:pt>
                <c:pt idx="106180">
                  <c:v>3100000</c:v>
                </c:pt>
                <c:pt idx="106181">
                  <c:v>2700000</c:v>
                </c:pt>
                <c:pt idx="106182">
                  <c:v>2560000</c:v>
                </c:pt>
                <c:pt idx="106183">
                  <c:v>2500000</c:v>
                </c:pt>
                <c:pt idx="106184">
                  <c:v>2460000</c:v>
                </c:pt>
                <c:pt idx="106185">
                  <c:v>2400000</c:v>
                </c:pt>
                <c:pt idx="106186">
                  <c:v>2240000</c:v>
                </c:pt>
                <c:pt idx="106187">
                  <c:v>2160000</c:v>
                </c:pt>
                <c:pt idx="106188">
                  <c:v>1760000</c:v>
                </c:pt>
                <c:pt idx="106189">
                  <c:v>1470000</c:v>
                </c:pt>
                <c:pt idx="106190">
                  <c:v>1200000</c:v>
                </c:pt>
                <c:pt idx="106191">
                  <c:v>1120000</c:v>
                </c:pt>
                <c:pt idx="106192">
                  <c:v>840000</c:v>
                </c:pt>
                <c:pt idx="106193">
                  <c:v>500000</c:v>
                </c:pt>
                <c:pt idx="106194">
                  <c:v>204792500</c:v>
                </c:pt>
                <c:pt idx="106195">
                  <c:v>98610000</c:v>
                </c:pt>
                <c:pt idx="106196">
                  <c:v>47550000</c:v>
                </c:pt>
                <c:pt idx="106197">
                  <c:v>46650000</c:v>
                </c:pt>
                <c:pt idx="106198">
                  <c:v>43200000</c:v>
                </c:pt>
                <c:pt idx="106199">
                  <c:v>40350000</c:v>
                </c:pt>
                <c:pt idx="106200">
                  <c:v>38250000</c:v>
                </c:pt>
                <c:pt idx="106201">
                  <c:v>36000000</c:v>
                </c:pt>
                <c:pt idx="106202">
                  <c:v>34840000</c:v>
                </c:pt>
                <c:pt idx="106203">
                  <c:v>28320000</c:v>
                </c:pt>
                <c:pt idx="106204">
                  <c:v>27120000</c:v>
                </c:pt>
                <c:pt idx="106205">
                  <c:v>25300000</c:v>
                </c:pt>
                <c:pt idx="106206">
                  <c:v>25280000</c:v>
                </c:pt>
                <c:pt idx="106207">
                  <c:v>23680000</c:v>
                </c:pt>
                <c:pt idx="106208">
                  <c:v>22800000</c:v>
                </c:pt>
                <c:pt idx="106209">
                  <c:v>22050000</c:v>
                </c:pt>
                <c:pt idx="106210">
                  <c:v>20600000</c:v>
                </c:pt>
                <c:pt idx="106211">
                  <c:v>18300000</c:v>
                </c:pt>
                <c:pt idx="106212">
                  <c:v>15700000</c:v>
                </c:pt>
                <c:pt idx="106213">
                  <c:v>15060000</c:v>
                </c:pt>
                <c:pt idx="106214">
                  <c:v>14760000</c:v>
                </c:pt>
                <c:pt idx="106215">
                  <c:v>13840000</c:v>
                </c:pt>
                <c:pt idx="106216">
                  <c:v>13750000</c:v>
                </c:pt>
                <c:pt idx="106217">
                  <c:v>11840000</c:v>
                </c:pt>
                <c:pt idx="106218">
                  <c:v>11100000</c:v>
                </c:pt>
                <c:pt idx="106219">
                  <c:v>10880000</c:v>
                </c:pt>
                <c:pt idx="106220">
                  <c:v>10800000</c:v>
                </c:pt>
                <c:pt idx="106221">
                  <c:v>10080000</c:v>
                </c:pt>
                <c:pt idx="106222">
                  <c:v>9600000</c:v>
                </c:pt>
                <c:pt idx="106223">
                  <c:v>9520000</c:v>
                </c:pt>
                <c:pt idx="106224">
                  <c:v>9450000</c:v>
                </c:pt>
                <c:pt idx="106225">
                  <c:v>8900000</c:v>
                </c:pt>
                <c:pt idx="106226">
                  <c:v>8640000</c:v>
                </c:pt>
                <c:pt idx="106227">
                  <c:v>8600000</c:v>
                </c:pt>
                <c:pt idx="106228">
                  <c:v>8050000</c:v>
                </c:pt>
                <c:pt idx="106229">
                  <c:v>7760000</c:v>
                </c:pt>
                <c:pt idx="106230">
                  <c:v>7400000</c:v>
                </c:pt>
                <c:pt idx="106231">
                  <c:v>7200000</c:v>
                </c:pt>
                <c:pt idx="106232">
                  <c:v>7040000</c:v>
                </c:pt>
                <c:pt idx="106233">
                  <c:v>6960000</c:v>
                </c:pt>
                <c:pt idx="106234">
                  <c:v>6720000</c:v>
                </c:pt>
                <c:pt idx="106235">
                  <c:v>6300000</c:v>
                </c:pt>
                <c:pt idx="106236">
                  <c:v>6300000</c:v>
                </c:pt>
                <c:pt idx="106237">
                  <c:v>6000000</c:v>
                </c:pt>
                <c:pt idx="106238">
                  <c:v>5850000</c:v>
                </c:pt>
                <c:pt idx="106239">
                  <c:v>5700000</c:v>
                </c:pt>
                <c:pt idx="106240">
                  <c:v>5440000</c:v>
                </c:pt>
                <c:pt idx="106241">
                  <c:v>5180000</c:v>
                </c:pt>
                <c:pt idx="106242">
                  <c:v>4720000</c:v>
                </c:pt>
                <c:pt idx="106243">
                  <c:v>4410000</c:v>
                </c:pt>
                <c:pt idx="106244">
                  <c:v>3840000</c:v>
                </c:pt>
                <c:pt idx="106245">
                  <c:v>3290000</c:v>
                </c:pt>
                <c:pt idx="106246">
                  <c:v>3200000</c:v>
                </c:pt>
                <c:pt idx="106247">
                  <c:v>3150000</c:v>
                </c:pt>
                <c:pt idx="106248">
                  <c:v>3040000</c:v>
                </c:pt>
                <c:pt idx="106249">
                  <c:v>2900000</c:v>
                </c:pt>
                <c:pt idx="106250">
                  <c:v>2700000</c:v>
                </c:pt>
                <c:pt idx="106251">
                  <c:v>2480000</c:v>
                </c:pt>
                <c:pt idx="106252">
                  <c:v>2400000</c:v>
                </c:pt>
                <c:pt idx="106253">
                  <c:v>2240000</c:v>
                </c:pt>
                <c:pt idx="106254">
                  <c:v>2220000</c:v>
                </c:pt>
                <c:pt idx="106255">
                  <c:v>2200000</c:v>
                </c:pt>
                <c:pt idx="106256">
                  <c:v>2000000</c:v>
                </c:pt>
                <c:pt idx="106257">
                  <c:v>1120000</c:v>
                </c:pt>
                <c:pt idx="106258">
                  <c:v>900000</c:v>
                </c:pt>
                <c:pt idx="106259">
                  <c:v>840000</c:v>
                </c:pt>
                <c:pt idx="106260">
                  <c:v>750000</c:v>
                </c:pt>
                <c:pt idx="106261">
                  <c:v>150000</c:v>
                </c:pt>
                <c:pt idx="106262">
                  <c:v>19320000</c:v>
                </c:pt>
                <c:pt idx="106263">
                  <c:v>16800000</c:v>
                </c:pt>
                <c:pt idx="106264">
                  <c:v>8040000</c:v>
                </c:pt>
                <c:pt idx="106265">
                  <c:v>7360000</c:v>
                </c:pt>
                <c:pt idx="106266">
                  <c:v>4960000</c:v>
                </c:pt>
                <c:pt idx="106267">
                  <c:v>4920000</c:v>
                </c:pt>
                <c:pt idx="106268">
                  <c:v>4800000</c:v>
                </c:pt>
                <c:pt idx="106269">
                  <c:v>4400000</c:v>
                </c:pt>
                <c:pt idx="106270">
                  <c:v>4270000</c:v>
                </c:pt>
                <c:pt idx="106271">
                  <c:v>3680000</c:v>
                </c:pt>
                <c:pt idx="106272">
                  <c:v>3600000</c:v>
                </c:pt>
                <c:pt idx="106273">
                  <c:v>3200000</c:v>
                </c:pt>
                <c:pt idx="106274">
                  <c:v>2800000</c:v>
                </c:pt>
                <c:pt idx="106275">
                  <c:v>2760000</c:v>
                </c:pt>
                <c:pt idx="106276">
                  <c:v>2700000</c:v>
                </c:pt>
                <c:pt idx="106277">
                  <c:v>2680000</c:v>
                </c:pt>
                <c:pt idx="106278">
                  <c:v>2320000</c:v>
                </c:pt>
                <c:pt idx="106279">
                  <c:v>2150000</c:v>
                </c:pt>
                <c:pt idx="106280">
                  <c:v>2000000</c:v>
                </c:pt>
                <c:pt idx="106281">
                  <c:v>1760000</c:v>
                </c:pt>
                <c:pt idx="106282">
                  <c:v>1680000</c:v>
                </c:pt>
                <c:pt idx="106283">
                  <c:v>1620000</c:v>
                </c:pt>
                <c:pt idx="106284">
                  <c:v>1560000</c:v>
                </c:pt>
                <c:pt idx="106285">
                  <c:v>1500000</c:v>
                </c:pt>
                <c:pt idx="106286">
                  <c:v>1470000</c:v>
                </c:pt>
                <c:pt idx="106287">
                  <c:v>1450000</c:v>
                </c:pt>
                <c:pt idx="106288">
                  <c:v>1200000</c:v>
                </c:pt>
                <c:pt idx="106289">
                  <c:v>1120000</c:v>
                </c:pt>
                <c:pt idx="106290">
                  <c:v>1020000</c:v>
                </c:pt>
                <c:pt idx="106291">
                  <c:v>780000</c:v>
                </c:pt>
                <c:pt idx="106292">
                  <c:v>660000</c:v>
                </c:pt>
                <c:pt idx="106293">
                  <c:v>600000</c:v>
                </c:pt>
                <c:pt idx="106294">
                  <c:v>100000</c:v>
                </c:pt>
                <c:pt idx="106295">
                  <c:v>101130000</c:v>
                </c:pt>
                <c:pt idx="106296">
                  <c:v>74280000</c:v>
                </c:pt>
                <c:pt idx="106297">
                  <c:v>43200000</c:v>
                </c:pt>
                <c:pt idx="106298">
                  <c:v>32300000</c:v>
                </c:pt>
                <c:pt idx="106299">
                  <c:v>29640000</c:v>
                </c:pt>
                <c:pt idx="106300">
                  <c:v>25200000</c:v>
                </c:pt>
                <c:pt idx="106301">
                  <c:v>23200000</c:v>
                </c:pt>
                <c:pt idx="106302">
                  <c:v>20520000</c:v>
                </c:pt>
                <c:pt idx="106303">
                  <c:v>19840000</c:v>
                </c:pt>
                <c:pt idx="106304">
                  <c:v>14400000</c:v>
                </c:pt>
                <c:pt idx="106305">
                  <c:v>14000000</c:v>
                </c:pt>
                <c:pt idx="106306">
                  <c:v>13140000</c:v>
                </c:pt>
                <c:pt idx="106307">
                  <c:v>12360000</c:v>
                </c:pt>
                <c:pt idx="106308">
                  <c:v>12240000</c:v>
                </c:pt>
                <c:pt idx="106309">
                  <c:v>11640000</c:v>
                </c:pt>
                <c:pt idx="106310">
                  <c:v>11520000</c:v>
                </c:pt>
                <c:pt idx="106311">
                  <c:v>11400000</c:v>
                </c:pt>
                <c:pt idx="106312">
                  <c:v>10920000</c:v>
                </c:pt>
                <c:pt idx="106313">
                  <c:v>10890000</c:v>
                </c:pt>
                <c:pt idx="106314">
                  <c:v>10700000</c:v>
                </c:pt>
                <c:pt idx="106315">
                  <c:v>10680000</c:v>
                </c:pt>
                <c:pt idx="106316">
                  <c:v>10200000</c:v>
                </c:pt>
                <c:pt idx="106317">
                  <c:v>10000000</c:v>
                </c:pt>
                <c:pt idx="106318">
                  <c:v>9920000</c:v>
                </c:pt>
                <c:pt idx="106319">
                  <c:v>9480000</c:v>
                </c:pt>
                <c:pt idx="106320">
                  <c:v>9030000</c:v>
                </c:pt>
                <c:pt idx="106321">
                  <c:v>8800000</c:v>
                </c:pt>
                <c:pt idx="106322">
                  <c:v>8760000</c:v>
                </c:pt>
                <c:pt idx="106323">
                  <c:v>8640000</c:v>
                </c:pt>
                <c:pt idx="106324">
                  <c:v>8250000</c:v>
                </c:pt>
                <c:pt idx="106325">
                  <c:v>8250000</c:v>
                </c:pt>
                <c:pt idx="106326">
                  <c:v>8065000</c:v>
                </c:pt>
                <c:pt idx="106327">
                  <c:v>8000000</c:v>
                </c:pt>
                <c:pt idx="106328">
                  <c:v>7820000</c:v>
                </c:pt>
                <c:pt idx="106329">
                  <c:v>7070000</c:v>
                </c:pt>
                <c:pt idx="106330">
                  <c:v>6640000</c:v>
                </c:pt>
                <c:pt idx="106331">
                  <c:v>6480000</c:v>
                </c:pt>
                <c:pt idx="106332">
                  <c:v>4920000</c:v>
                </c:pt>
                <c:pt idx="106333">
                  <c:v>4800000</c:v>
                </c:pt>
                <c:pt idx="106334">
                  <c:v>4720000</c:v>
                </c:pt>
                <c:pt idx="106335">
                  <c:v>4480000</c:v>
                </c:pt>
                <c:pt idx="106336">
                  <c:v>4410000</c:v>
                </c:pt>
                <c:pt idx="106337">
                  <c:v>4350000</c:v>
                </c:pt>
                <c:pt idx="106338">
                  <c:v>4340000</c:v>
                </c:pt>
                <c:pt idx="106339">
                  <c:v>4200000</c:v>
                </c:pt>
                <c:pt idx="106340">
                  <c:v>4140000</c:v>
                </c:pt>
                <c:pt idx="106341">
                  <c:v>3780000</c:v>
                </c:pt>
                <c:pt idx="106342">
                  <c:v>3720000</c:v>
                </c:pt>
                <c:pt idx="106343">
                  <c:v>3600000</c:v>
                </c:pt>
                <c:pt idx="106344">
                  <c:v>3540000</c:v>
                </c:pt>
                <c:pt idx="106345">
                  <c:v>3120000</c:v>
                </c:pt>
                <c:pt idx="106346">
                  <c:v>3120000</c:v>
                </c:pt>
                <c:pt idx="106347">
                  <c:v>2760000</c:v>
                </c:pt>
                <c:pt idx="106348">
                  <c:v>2280000</c:v>
                </c:pt>
                <c:pt idx="106349">
                  <c:v>1820000</c:v>
                </c:pt>
                <c:pt idx="106350">
                  <c:v>1700000</c:v>
                </c:pt>
                <c:pt idx="106351">
                  <c:v>1600000</c:v>
                </c:pt>
                <c:pt idx="106352">
                  <c:v>1500000</c:v>
                </c:pt>
                <c:pt idx="106353">
                  <c:v>1440000</c:v>
                </c:pt>
                <c:pt idx="106354">
                  <c:v>1300000</c:v>
                </c:pt>
                <c:pt idx="106355">
                  <c:v>1100000</c:v>
                </c:pt>
                <c:pt idx="106356">
                  <c:v>720000</c:v>
                </c:pt>
                <c:pt idx="106357">
                  <c:v>680000</c:v>
                </c:pt>
                <c:pt idx="106358">
                  <c:v>500000</c:v>
                </c:pt>
                <c:pt idx="106359">
                  <c:v>150000</c:v>
                </c:pt>
                <c:pt idx="106360">
                  <c:v>105120000</c:v>
                </c:pt>
                <c:pt idx="106361">
                  <c:v>87202500</c:v>
                </c:pt>
                <c:pt idx="106362">
                  <c:v>40320000</c:v>
                </c:pt>
                <c:pt idx="106363">
                  <c:v>25800000</c:v>
                </c:pt>
                <c:pt idx="106364">
                  <c:v>24400000</c:v>
                </c:pt>
                <c:pt idx="106365">
                  <c:v>21680000</c:v>
                </c:pt>
                <c:pt idx="106366">
                  <c:v>16640000</c:v>
                </c:pt>
                <c:pt idx="106367">
                  <c:v>15840000</c:v>
                </c:pt>
                <c:pt idx="106368">
                  <c:v>14520000</c:v>
                </c:pt>
                <c:pt idx="106369">
                  <c:v>14450000</c:v>
                </c:pt>
                <c:pt idx="106370">
                  <c:v>13760000</c:v>
                </c:pt>
                <c:pt idx="106371">
                  <c:v>13720000</c:v>
                </c:pt>
                <c:pt idx="106372">
                  <c:v>12900000</c:v>
                </c:pt>
                <c:pt idx="106373">
                  <c:v>12240000</c:v>
                </c:pt>
                <c:pt idx="106374">
                  <c:v>11760000</c:v>
                </c:pt>
                <c:pt idx="106375">
                  <c:v>11600000</c:v>
                </c:pt>
                <c:pt idx="106376">
                  <c:v>11160000</c:v>
                </c:pt>
                <c:pt idx="106377">
                  <c:v>10920000</c:v>
                </c:pt>
                <c:pt idx="106378">
                  <c:v>9100000</c:v>
                </c:pt>
                <c:pt idx="106379">
                  <c:v>8640000</c:v>
                </c:pt>
                <c:pt idx="106380">
                  <c:v>7800000</c:v>
                </c:pt>
                <c:pt idx="106381">
                  <c:v>7720000</c:v>
                </c:pt>
                <c:pt idx="106382">
                  <c:v>7560000</c:v>
                </c:pt>
                <c:pt idx="106383">
                  <c:v>7470000</c:v>
                </c:pt>
                <c:pt idx="106384">
                  <c:v>7440000</c:v>
                </c:pt>
                <c:pt idx="106385">
                  <c:v>7380000</c:v>
                </c:pt>
                <c:pt idx="106386">
                  <c:v>7350000</c:v>
                </c:pt>
                <c:pt idx="106387">
                  <c:v>6830000</c:v>
                </c:pt>
                <c:pt idx="106388">
                  <c:v>6540000</c:v>
                </c:pt>
                <c:pt idx="106389">
                  <c:v>6480000</c:v>
                </c:pt>
                <c:pt idx="106390">
                  <c:v>6480000</c:v>
                </c:pt>
                <c:pt idx="106391">
                  <c:v>6300000</c:v>
                </c:pt>
                <c:pt idx="106392">
                  <c:v>6020000</c:v>
                </c:pt>
                <c:pt idx="106393">
                  <c:v>5640000</c:v>
                </c:pt>
                <c:pt idx="106394">
                  <c:v>5300000</c:v>
                </c:pt>
                <c:pt idx="106395">
                  <c:v>5280000</c:v>
                </c:pt>
                <c:pt idx="106396">
                  <c:v>5040000</c:v>
                </c:pt>
                <c:pt idx="106397">
                  <c:v>4800000</c:v>
                </c:pt>
                <c:pt idx="106398">
                  <c:v>4620000</c:v>
                </c:pt>
                <c:pt idx="106399">
                  <c:v>4560000</c:v>
                </c:pt>
                <c:pt idx="106400">
                  <c:v>4480000</c:v>
                </c:pt>
                <c:pt idx="106401">
                  <c:v>4400000</c:v>
                </c:pt>
                <c:pt idx="106402">
                  <c:v>4320000</c:v>
                </c:pt>
                <c:pt idx="106403">
                  <c:v>4300000</c:v>
                </c:pt>
                <c:pt idx="106404">
                  <c:v>3890000</c:v>
                </c:pt>
                <c:pt idx="106405">
                  <c:v>3880000</c:v>
                </c:pt>
                <c:pt idx="106406">
                  <c:v>3720000</c:v>
                </c:pt>
                <c:pt idx="106407">
                  <c:v>3300000</c:v>
                </c:pt>
                <c:pt idx="106408">
                  <c:v>3040000</c:v>
                </c:pt>
                <c:pt idx="106409">
                  <c:v>3000000</c:v>
                </c:pt>
                <c:pt idx="106410">
                  <c:v>3000000</c:v>
                </c:pt>
                <c:pt idx="106411">
                  <c:v>2760000</c:v>
                </c:pt>
                <c:pt idx="106412">
                  <c:v>1860000</c:v>
                </c:pt>
                <c:pt idx="106413">
                  <c:v>1700000</c:v>
                </c:pt>
                <c:pt idx="106414">
                  <c:v>1440000</c:v>
                </c:pt>
                <c:pt idx="106415">
                  <c:v>1400000</c:v>
                </c:pt>
                <c:pt idx="106416">
                  <c:v>1260000</c:v>
                </c:pt>
                <c:pt idx="106417">
                  <c:v>1200000</c:v>
                </c:pt>
                <c:pt idx="106418">
                  <c:v>1200000</c:v>
                </c:pt>
                <c:pt idx="106419">
                  <c:v>1080000</c:v>
                </c:pt>
                <c:pt idx="106420">
                  <c:v>900000</c:v>
                </c:pt>
                <c:pt idx="106421">
                  <c:v>640000</c:v>
                </c:pt>
                <c:pt idx="106422">
                  <c:v>600000</c:v>
                </c:pt>
                <c:pt idx="106423">
                  <c:v>64720000</c:v>
                </c:pt>
                <c:pt idx="106424">
                  <c:v>61610000</c:v>
                </c:pt>
                <c:pt idx="106425">
                  <c:v>41400000</c:v>
                </c:pt>
                <c:pt idx="106426">
                  <c:v>31500000</c:v>
                </c:pt>
                <c:pt idx="106427">
                  <c:v>26880000</c:v>
                </c:pt>
                <c:pt idx="106428">
                  <c:v>24720000</c:v>
                </c:pt>
                <c:pt idx="106429">
                  <c:v>23520000</c:v>
                </c:pt>
                <c:pt idx="106430">
                  <c:v>22800000</c:v>
                </c:pt>
                <c:pt idx="106431">
                  <c:v>17600000</c:v>
                </c:pt>
                <c:pt idx="106432">
                  <c:v>15600000</c:v>
                </c:pt>
                <c:pt idx="106433">
                  <c:v>15600000</c:v>
                </c:pt>
                <c:pt idx="106434">
                  <c:v>12210000</c:v>
                </c:pt>
                <c:pt idx="106435">
                  <c:v>11880000</c:v>
                </c:pt>
                <c:pt idx="106436">
                  <c:v>11700000</c:v>
                </c:pt>
                <c:pt idx="106437">
                  <c:v>11520000</c:v>
                </c:pt>
                <c:pt idx="106438">
                  <c:v>11120000</c:v>
                </c:pt>
                <c:pt idx="106439">
                  <c:v>10710000</c:v>
                </c:pt>
                <c:pt idx="106440">
                  <c:v>10080000</c:v>
                </c:pt>
                <c:pt idx="106441">
                  <c:v>9920000</c:v>
                </c:pt>
                <c:pt idx="106442">
                  <c:v>9750000</c:v>
                </c:pt>
                <c:pt idx="106443">
                  <c:v>9480000</c:v>
                </c:pt>
                <c:pt idx="106444">
                  <c:v>8560000</c:v>
                </c:pt>
                <c:pt idx="106445">
                  <c:v>8280000</c:v>
                </c:pt>
                <c:pt idx="106446">
                  <c:v>7920000</c:v>
                </c:pt>
                <c:pt idx="106447">
                  <c:v>7320000</c:v>
                </c:pt>
                <c:pt idx="106448">
                  <c:v>7170000</c:v>
                </c:pt>
                <c:pt idx="106449">
                  <c:v>6840000</c:v>
                </c:pt>
                <c:pt idx="106450">
                  <c:v>6440000</c:v>
                </c:pt>
                <c:pt idx="106451">
                  <c:v>6300000</c:v>
                </c:pt>
                <c:pt idx="106452">
                  <c:v>5850000</c:v>
                </c:pt>
                <c:pt idx="106453">
                  <c:v>5810000</c:v>
                </c:pt>
                <c:pt idx="106454">
                  <c:v>5580000</c:v>
                </c:pt>
                <c:pt idx="106455">
                  <c:v>5520000</c:v>
                </c:pt>
                <c:pt idx="106456">
                  <c:v>5500000</c:v>
                </c:pt>
                <c:pt idx="106457">
                  <c:v>5310000</c:v>
                </c:pt>
                <c:pt idx="106458">
                  <c:v>4830000</c:v>
                </c:pt>
                <c:pt idx="106459">
                  <c:v>4750000</c:v>
                </c:pt>
                <c:pt idx="106460">
                  <c:v>4740000</c:v>
                </c:pt>
                <c:pt idx="106461">
                  <c:v>4410000</c:v>
                </c:pt>
                <c:pt idx="106462">
                  <c:v>4240000</c:v>
                </c:pt>
                <c:pt idx="106463">
                  <c:v>4200000</c:v>
                </c:pt>
                <c:pt idx="106464">
                  <c:v>3700000</c:v>
                </c:pt>
                <c:pt idx="106465">
                  <c:v>3640000</c:v>
                </c:pt>
                <c:pt idx="106466">
                  <c:v>3600000</c:v>
                </c:pt>
                <c:pt idx="106467">
                  <c:v>3300000</c:v>
                </c:pt>
                <c:pt idx="106468">
                  <c:v>3250000</c:v>
                </c:pt>
                <c:pt idx="106469">
                  <c:v>3000000</c:v>
                </c:pt>
                <c:pt idx="106470">
                  <c:v>2950000</c:v>
                </c:pt>
                <c:pt idx="106471">
                  <c:v>2770000</c:v>
                </c:pt>
                <c:pt idx="106472">
                  <c:v>2640000</c:v>
                </c:pt>
                <c:pt idx="106473">
                  <c:v>2520000</c:v>
                </c:pt>
                <c:pt idx="106474">
                  <c:v>2260000</c:v>
                </c:pt>
                <c:pt idx="106475">
                  <c:v>1880000</c:v>
                </c:pt>
                <c:pt idx="106476">
                  <c:v>1840000</c:v>
                </c:pt>
                <c:pt idx="106477">
                  <c:v>1260000</c:v>
                </c:pt>
                <c:pt idx="106478">
                  <c:v>800000</c:v>
                </c:pt>
                <c:pt idx="106479">
                  <c:v>140229995</c:v>
                </c:pt>
                <c:pt idx="106480">
                  <c:v>101800000</c:v>
                </c:pt>
                <c:pt idx="106481">
                  <c:v>99240000</c:v>
                </c:pt>
                <c:pt idx="106482">
                  <c:v>91700000</c:v>
                </c:pt>
                <c:pt idx="106483">
                  <c:v>51120000</c:v>
                </c:pt>
                <c:pt idx="106484">
                  <c:v>42480000</c:v>
                </c:pt>
                <c:pt idx="106485">
                  <c:v>41520000</c:v>
                </c:pt>
                <c:pt idx="106486">
                  <c:v>35300000</c:v>
                </c:pt>
                <c:pt idx="106487">
                  <c:v>26160000</c:v>
                </c:pt>
                <c:pt idx="106488">
                  <c:v>22560000</c:v>
                </c:pt>
                <c:pt idx="106489">
                  <c:v>22080000</c:v>
                </c:pt>
                <c:pt idx="106490">
                  <c:v>20760000</c:v>
                </c:pt>
                <c:pt idx="106491">
                  <c:v>17760000</c:v>
                </c:pt>
                <c:pt idx="106492">
                  <c:v>17640000</c:v>
                </c:pt>
                <c:pt idx="106493">
                  <c:v>16080000</c:v>
                </c:pt>
                <c:pt idx="106494">
                  <c:v>14100000</c:v>
                </c:pt>
                <c:pt idx="106495">
                  <c:v>12360000</c:v>
                </c:pt>
                <c:pt idx="106496">
                  <c:v>12320000</c:v>
                </c:pt>
                <c:pt idx="106497">
                  <c:v>11280000</c:v>
                </c:pt>
                <c:pt idx="106498">
                  <c:v>10920000</c:v>
                </c:pt>
                <c:pt idx="106499">
                  <c:v>10840000</c:v>
                </c:pt>
                <c:pt idx="106500">
                  <c:v>10600000</c:v>
                </c:pt>
                <c:pt idx="106501">
                  <c:v>10400000</c:v>
                </c:pt>
                <c:pt idx="106502">
                  <c:v>9960000</c:v>
                </c:pt>
                <c:pt idx="106503">
                  <c:v>9840000</c:v>
                </c:pt>
                <c:pt idx="106504">
                  <c:v>9590000</c:v>
                </c:pt>
                <c:pt idx="106505">
                  <c:v>8480000</c:v>
                </c:pt>
                <c:pt idx="106506">
                  <c:v>7660000</c:v>
                </c:pt>
                <c:pt idx="106507">
                  <c:v>7500000</c:v>
                </c:pt>
                <c:pt idx="106508">
                  <c:v>7440000</c:v>
                </c:pt>
                <c:pt idx="106509">
                  <c:v>7300000</c:v>
                </c:pt>
                <c:pt idx="106510">
                  <c:v>7140000</c:v>
                </c:pt>
                <c:pt idx="106511">
                  <c:v>6915000</c:v>
                </c:pt>
                <c:pt idx="106512">
                  <c:v>6020000</c:v>
                </c:pt>
                <c:pt idx="106513">
                  <c:v>5340000</c:v>
                </c:pt>
                <c:pt idx="106514">
                  <c:v>4900000</c:v>
                </c:pt>
                <c:pt idx="106515">
                  <c:v>4680000</c:v>
                </c:pt>
                <c:pt idx="106516">
                  <c:v>4500000</c:v>
                </c:pt>
                <c:pt idx="106517">
                  <c:v>4400000</c:v>
                </c:pt>
                <c:pt idx="106518">
                  <c:v>4270000</c:v>
                </c:pt>
                <c:pt idx="106519">
                  <c:v>3960000</c:v>
                </c:pt>
                <c:pt idx="106520">
                  <c:v>3720000</c:v>
                </c:pt>
                <c:pt idx="106521">
                  <c:v>3680000</c:v>
                </c:pt>
                <c:pt idx="106522">
                  <c:v>2790000</c:v>
                </c:pt>
                <c:pt idx="106523">
                  <c:v>2600000</c:v>
                </c:pt>
                <c:pt idx="106524">
                  <c:v>2250000</c:v>
                </c:pt>
                <c:pt idx="106525">
                  <c:v>1120000</c:v>
                </c:pt>
                <c:pt idx="106526">
                  <c:v>960000</c:v>
                </c:pt>
                <c:pt idx="106527">
                  <c:v>960000</c:v>
                </c:pt>
                <c:pt idx="106528">
                  <c:v>600000</c:v>
                </c:pt>
                <c:pt idx="106529">
                  <c:v>142010000</c:v>
                </c:pt>
                <c:pt idx="106530">
                  <c:v>67560000</c:v>
                </c:pt>
                <c:pt idx="106531">
                  <c:v>48740000</c:v>
                </c:pt>
                <c:pt idx="106532">
                  <c:v>36720000</c:v>
                </c:pt>
                <c:pt idx="106533">
                  <c:v>32640000</c:v>
                </c:pt>
                <c:pt idx="106534">
                  <c:v>29300000</c:v>
                </c:pt>
                <c:pt idx="106535">
                  <c:v>27600000</c:v>
                </c:pt>
                <c:pt idx="106536">
                  <c:v>26760000</c:v>
                </c:pt>
                <c:pt idx="106537">
                  <c:v>23280000</c:v>
                </c:pt>
                <c:pt idx="106538">
                  <c:v>20400000</c:v>
                </c:pt>
                <c:pt idx="106539">
                  <c:v>18640000</c:v>
                </c:pt>
                <c:pt idx="106540">
                  <c:v>14280000</c:v>
                </c:pt>
                <c:pt idx="106541">
                  <c:v>13550000</c:v>
                </c:pt>
                <c:pt idx="106542">
                  <c:v>11400000</c:v>
                </c:pt>
                <c:pt idx="106543">
                  <c:v>10560000</c:v>
                </c:pt>
                <c:pt idx="106544">
                  <c:v>10520000</c:v>
                </c:pt>
                <c:pt idx="106545">
                  <c:v>9990000</c:v>
                </c:pt>
                <c:pt idx="106546">
                  <c:v>9700000</c:v>
                </c:pt>
                <c:pt idx="106547">
                  <c:v>8160000</c:v>
                </c:pt>
                <c:pt idx="106548">
                  <c:v>7980000</c:v>
                </c:pt>
                <c:pt idx="106549">
                  <c:v>7920000</c:v>
                </c:pt>
                <c:pt idx="106550">
                  <c:v>7200000</c:v>
                </c:pt>
                <c:pt idx="106551">
                  <c:v>6960000</c:v>
                </c:pt>
                <c:pt idx="106552">
                  <c:v>6320000</c:v>
                </c:pt>
                <c:pt idx="106553">
                  <c:v>5670000</c:v>
                </c:pt>
                <c:pt idx="106554">
                  <c:v>4800000</c:v>
                </c:pt>
                <c:pt idx="106555">
                  <c:v>4800000</c:v>
                </c:pt>
                <c:pt idx="106556">
                  <c:v>4460000</c:v>
                </c:pt>
                <c:pt idx="106557">
                  <c:v>4400000</c:v>
                </c:pt>
                <c:pt idx="106558">
                  <c:v>3360000</c:v>
                </c:pt>
                <c:pt idx="106559">
                  <c:v>3040000</c:v>
                </c:pt>
                <c:pt idx="106560">
                  <c:v>2880000</c:v>
                </c:pt>
                <c:pt idx="106561">
                  <c:v>2380000</c:v>
                </c:pt>
                <c:pt idx="106562">
                  <c:v>2100000</c:v>
                </c:pt>
                <c:pt idx="106563">
                  <c:v>1400000</c:v>
                </c:pt>
                <c:pt idx="106564">
                  <c:v>1300000</c:v>
                </c:pt>
                <c:pt idx="106565">
                  <c:v>800000</c:v>
                </c:pt>
                <c:pt idx="106566">
                  <c:v>700000</c:v>
                </c:pt>
                <c:pt idx="106567">
                  <c:v>560000</c:v>
                </c:pt>
                <c:pt idx="106568">
                  <c:v>62129998</c:v>
                </c:pt>
                <c:pt idx="106569">
                  <c:v>41520000</c:v>
                </c:pt>
                <c:pt idx="106570">
                  <c:v>35120000</c:v>
                </c:pt>
                <c:pt idx="106571">
                  <c:v>22920000</c:v>
                </c:pt>
                <c:pt idx="106572">
                  <c:v>21000000</c:v>
                </c:pt>
                <c:pt idx="106573">
                  <c:v>18120000</c:v>
                </c:pt>
                <c:pt idx="106574">
                  <c:v>15500000</c:v>
                </c:pt>
                <c:pt idx="106575">
                  <c:v>13920000</c:v>
                </c:pt>
                <c:pt idx="106576">
                  <c:v>9960000</c:v>
                </c:pt>
                <c:pt idx="106577">
                  <c:v>8600000</c:v>
                </c:pt>
                <c:pt idx="106578">
                  <c:v>7080000</c:v>
                </c:pt>
                <c:pt idx="106579">
                  <c:v>7080000</c:v>
                </c:pt>
                <c:pt idx="106580">
                  <c:v>6480000</c:v>
                </c:pt>
                <c:pt idx="106581">
                  <c:v>6240000</c:v>
                </c:pt>
                <c:pt idx="106582">
                  <c:v>5700000</c:v>
                </c:pt>
                <c:pt idx="106583">
                  <c:v>5400000</c:v>
                </c:pt>
                <c:pt idx="106584">
                  <c:v>4800000</c:v>
                </c:pt>
                <c:pt idx="106585">
                  <c:v>3845000</c:v>
                </c:pt>
                <c:pt idx="106586">
                  <c:v>3480000</c:v>
                </c:pt>
                <c:pt idx="106587">
                  <c:v>3200000</c:v>
                </c:pt>
                <c:pt idx="106588">
                  <c:v>2640000</c:v>
                </c:pt>
                <c:pt idx="106589">
                  <c:v>2000000</c:v>
                </c:pt>
                <c:pt idx="106590">
                  <c:v>1890000</c:v>
                </c:pt>
                <c:pt idx="106591">
                  <c:v>1440000</c:v>
                </c:pt>
                <c:pt idx="106592">
                  <c:v>1000000</c:v>
                </c:pt>
                <c:pt idx="106593">
                  <c:v>880000</c:v>
                </c:pt>
                <c:pt idx="106594">
                  <c:v>700000</c:v>
                </c:pt>
                <c:pt idx="106595">
                  <c:v>690000</c:v>
                </c:pt>
                <c:pt idx="106596">
                  <c:v>560000</c:v>
                </c:pt>
                <c:pt idx="106597">
                  <c:v>134437500</c:v>
                </c:pt>
                <c:pt idx="106598">
                  <c:v>91080000</c:v>
                </c:pt>
                <c:pt idx="106599">
                  <c:v>65850000</c:v>
                </c:pt>
                <c:pt idx="106600">
                  <c:v>64970000</c:v>
                </c:pt>
                <c:pt idx="106601">
                  <c:v>57020000</c:v>
                </c:pt>
                <c:pt idx="106602">
                  <c:v>51900000</c:v>
                </c:pt>
                <c:pt idx="106603">
                  <c:v>40880000</c:v>
                </c:pt>
                <c:pt idx="106604">
                  <c:v>40320000</c:v>
                </c:pt>
                <c:pt idx="106605">
                  <c:v>37680000</c:v>
                </c:pt>
                <c:pt idx="106606">
                  <c:v>33800000</c:v>
                </c:pt>
                <c:pt idx="106607">
                  <c:v>33750000</c:v>
                </c:pt>
                <c:pt idx="106608">
                  <c:v>33700000</c:v>
                </c:pt>
                <c:pt idx="106609">
                  <c:v>31150000</c:v>
                </c:pt>
                <c:pt idx="106610">
                  <c:v>30450000</c:v>
                </c:pt>
                <c:pt idx="106611">
                  <c:v>27680000</c:v>
                </c:pt>
                <c:pt idx="106612">
                  <c:v>27000000</c:v>
                </c:pt>
                <c:pt idx="106613">
                  <c:v>26900000</c:v>
                </c:pt>
                <c:pt idx="106614">
                  <c:v>26850000</c:v>
                </c:pt>
                <c:pt idx="106615">
                  <c:v>26270000</c:v>
                </c:pt>
                <c:pt idx="106616">
                  <c:v>23900000</c:v>
                </c:pt>
                <c:pt idx="106617">
                  <c:v>23840000</c:v>
                </c:pt>
                <c:pt idx="106618">
                  <c:v>23760000</c:v>
                </c:pt>
                <c:pt idx="106619">
                  <c:v>23750000</c:v>
                </c:pt>
                <c:pt idx="106620">
                  <c:v>22950000</c:v>
                </c:pt>
                <c:pt idx="106621">
                  <c:v>22950000</c:v>
                </c:pt>
                <c:pt idx="106622">
                  <c:v>22400000</c:v>
                </c:pt>
                <c:pt idx="106623">
                  <c:v>22000000</c:v>
                </c:pt>
                <c:pt idx="106624">
                  <c:v>21760000</c:v>
                </c:pt>
                <c:pt idx="106625">
                  <c:v>21360000</c:v>
                </c:pt>
                <c:pt idx="106626">
                  <c:v>20860000</c:v>
                </c:pt>
                <c:pt idx="106627">
                  <c:v>20630000</c:v>
                </c:pt>
                <c:pt idx="106628">
                  <c:v>20500000</c:v>
                </c:pt>
                <c:pt idx="106629">
                  <c:v>20150000</c:v>
                </c:pt>
                <c:pt idx="106630">
                  <c:v>19800000</c:v>
                </c:pt>
                <c:pt idx="106631">
                  <c:v>19600000</c:v>
                </c:pt>
                <c:pt idx="106632">
                  <c:v>19350000</c:v>
                </c:pt>
                <c:pt idx="106633">
                  <c:v>19130000</c:v>
                </c:pt>
                <c:pt idx="106634">
                  <c:v>18160000</c:v>
                </c:pt>
                <c:pt idx="106635">
                  <c:v>16120000</c:v>
                </c:pt>
                <c:pt idx="106636">
                  <c:v>16100000</c:v>
                </c:pt>
                <c:pt idx="106637">
                  <c:v>15660000</c:v>
                </c:pt>
                <c:pt idx="106638">
                  <c:v>14735000</c:v>
                </c:pt>
                <c:pt idx="106639">
                  <c:v>14720000</c:v>
                </c:pt>
                <c:pt idx="106640">
                  <c:v>14080000</c:v>
                </c:pt>
                <c:pt idx="106641">
                  <c:v>13840000</c:v>
                </c:pt>
                <c:pt idx="106642">
                  <c:v>13800000</c:v>
                </c:pt>
                <c:pt idx="106643">
                  <c:v>13800000</c:v>
                </c:pt>
                <c:pt idx="106644">
                  <c:v>13800000</c:v>
                </c:pt>
                <c:pt idx="106645">
                  <c:v>13620000</c:v>
                </c:pt>
                <c:pt idx="106646">
                  <c:v>12640000</c:v>
                </c:pt>
                <c:pt idx="106647">
                  <c:v>12000000</c:v>
                </c:pt>
                <c:pt idx="106648">
                  <c:v>11760000</c:v>
                </c:pt>
                <c:pt idx="106649">
                  <c:v>11610000</c:v>
                </c:pt>
                <c:pt idx="106650">
                  <c:v>11560000</c:v>
                </c:pt>
                <c:pt idx="106651">
                  <c:v>10430000</c:v>
                </c:pt>
                <c:pt idx="106652">
                  <c:v>10010000</c:v>
                </c:pt>
                <c:pt idx="106653">
                  <c:v>9750000</c:v>
                </c:pt>
                <c:pt idx="106654">
                  <c:v>9590000</c:v>
                </c:pt>
                <c:pt idx="106655">
                  <c:v>8960000</c:v>
                </c:pt>
                <c:pt idx="106656">
                  <c:v>8800000</c:v>
                </c:pt>
                <c:pt idx="106657">
                  <c:v>8760000</c:v>
                </c:pt>
                <c:pt idx="106658">
                  <c:v>8680000</c:v>
                </c:pt>
                <c:pt idx="106659">
                  <c:v>8640000</c:v>
                </c:pt>
                <c:pt idx="106660">
                  <c:v>8540000</c:v>
                </c:pt>
                <c:pt idx="106661">
                  <c:v>8400000</c:v>
                </c:pt>
                <c:pt idx="106662">
                  <c:v>8400000</c:v>
                </c:pt>
                <c:pt idx="106663">
                  <c:v>8260000</c:v>
                </c:pt>
                <c:pt idx="106664">
                  <c:v>8100000</c:v>
                </c:pt>
                <c:pt idx="106665">
                  <c:v>8100000</c:v>
                </c:pt>
                <c:pt idx="106666">
                  <c:v>7680000</c:v>
                </c:pt>
                <c:pt idx="106667">
                  <c:v>7650000</c:v>
                </c:pt>
                <c:pt idx="106668">
                  <c:v>7300000</c:v>
                </c:pt>
                <c:pt idx="106669">
                  <c:v>6930000</c:v>
                </c:pt>
                <c:pt idx="106670">
                  <c:v>6800000</c:v>
                </c:pt>
                <c:pt idx="106671">
                  <c:v>6720000</c:v>
                </c:pt>
                <c:pt idx="106672">
                  <c:v>6690000</c:v>
                </c:pt>
                <c:pt idx="106673">
                  <c:v>6320000</c:v>
                </c:pt>
                <c:pt idx="106674">
                  <c:v>6300000</c:v>
                </c:pt>
                <c:pt idx="106675">
                  <c:v>5680000</c:v>
                </c:pt>
                <c:pt idx="106676">
                  <c:v>5680000</c:v>
                </c:pt>
                <c:pt idx="106677">
                  <c:v>5600000</c:v>
                </c:pt>
                <c:pt idx="106678">
                  <c:v>5260000</c:v>
                </c:pt>
                <c:pt idx="106679">
                  <c:v>5040000</c:v>
                </c:pt>
                <c:pt idx="106680">
                  <c:v>5040000</c:v>
                </c:pt>
                <c:pt idx="106681">
                  <c:v>4980000</c:v>
                </c:pt>
                <c:pt idx="106682">
                  <c:v>4900000</c:v>
                </c:pt>
                <c:pt idx="106683">
                  <c:v>4620000</c:v>
                </c:pt>
                <c:pt idx="106684">
                  <c:v>4560000</c:v>
                </c:pt>
                <c:pt idx="106685">
                  <c:v>4410000</c:v>
                </c:pt>
                <c:pt idx="106686">
                  <c:v>4350000</c:v>
                </c:pt>
                <c:pt idx="106687">
                  <c:v>4320000</c:v>
                </c:pt>
                <c:pt idx="106688">
                  <c:v>4310000</c:v>
                </c:pt>
                <c:pt idx="106689">
                  <c:v>4300000</c:v>
                </c:pt>
                <c:pt idx="106690">
                  <c:v>3750000</c:v>
                </c:pt>
                <c:pt idx="106691">
                  <c:v>3610000</c:v>
                </c:pt>
                <c:pt idx="106692">
                  <c:v>3360000</c:v>
                </c:pt>
                <c:pt idx="106693">
                  <c:v>3200000</c:v>
                </c:pt>
                <c:pt idx="106694">
                  <c:v>3150000</c:v>
                </c:pt>
                <c:pt idx="106695">
                  <c:v>3150000</c:v>
                </c:pt>
                <c:pt idx="106696">
                  <c:v>3080000</c:v>
                </c:pt>
                <c:pt idx="106697">
                  <c:v>2700000</c:v>
                </c:pt>
                <c:pt idx="106698">
                  <c:v>2680000</c:v>
                </c:pt>
                <c:pt idx="106699">
                  <c:v>2520000</c:v>
                </c:pt>
                <c:pt idx="106700">
                  <c:v>2520000</c:v>
                </c:pt>
                <c:pt idx="106701">
                  <c:v>2030000</c:v>
                </c:pt>
                <c:pt idx="106702">
                  <c:v>1860000</c:v>
                </c:pt>
                <c:pt idx="106703">
                  <c:v>1710000</c:v>
                </c:pt>
                <c:pt idx="106704">
                  <c:v>1575000</c:v>
                </c:pt>
                <c:pt idx="106705">
                  <c:v>1380000</c:v>
                </c:pt>
                <c:pt idx="106706">
                  <c:v>1300000</c:v>
                </c:pt>
                <c:pt idx="106707">
                  <c:v>1040000</c:v>
                </c:pt>
                <c:pt idx="106708">
                  <c:v>900000</c:v>
                </c:pt>
                <c:pt idx="106709">
                  <c:v>800000</c:v>
                </c:pt>
                <c:pt idx="106710">
                  <c:v>640000</c:v>
                </c:pt>
                <c:pt idx="106711">
                  <c:v>600000</c:v>
                </c:pt>
                <c:pt idx="106712">
                  <c:v>600000</c:v>
                </c:pt>
                <c:pt idx="106713">
                  <c:v>560000</c:v>
                </c:pt>
                <c:pt idx="106714">
                  <c:v>2000000</c:v>
                </c:pt>
                <c:pt idx="106715">
                  <c:v>640000</c:v>
                </c:pt>
                <c:pt idx="106716">
                  <c:v>400000</c:v>
                </c:pt>
                <c:pt idx="106717">
                  <c:v>2000000</c:v>
                </c:pt>
                <c:pt idx="106718">
                  <c:v>160000</c:v>
                </c:pt>
                <c:pt idx="106719">
                  <c:v>2080000</c:v>
                </c:pt>
                <c:pt idx="106720">
                  <c:v>910000</c:v>
                </c:pt>
                <c:pt idx="106721">
                  <c:v>2240000</c:v>
                </c:pt>
                <c:pt idx="106722">
                  <c:v>160000</c:v>
                </c:pt>
                <c:pt idx="106723">
                  <c:v>2600000</c:v>
                </c:pt>
                <c:pt idx="106724">
                  <c:v>400000</c:v>
                </c:pt>
                <c:pt idx="106725">
                  <c:v>3010000</c:v>
                </c:pt>
                <c:pt idx="106726">
                  <c:v>1200000</c:v>
                </c:pt>
                <c:pt idx="106727">
                  <c:v>320000</c:v>
                </c:pt>
                <c:pt idx="106728">
                  <c:v>3000000</c:v>
                </c:pt>
                <c:pt idx="106729">
                  <c:v>2080000</c:v>
                </c:pt>
                <c:pt idx="106730">
                  <c:v>1490000</c:v>
                </c:pt>
                <c:pt idx="106731">
                  <c:v>400000</c:v>
                </c:pt>
                <c:pt idx="106732">
                  <c:v>1860000</c:v>
                </c:pt>
                <c:pt idx="106733">
                  <c:v>300000</c:v>
                </c:pt>
                <c:pt idx="106734">
                  <c:v>100000</c:v>
                </c:pt>
                <c:pt idx="106735">
                  <c:v>3000000</c:v>
                </c:pt>
                <c:pt idx="106736">
                  <c:v>2000000</c:v>
                </c:pt>
                <c:pt idx="106737">
                  <c:v>320000</c:v>
                </c:pt>
                <c:pt idx="106738">
                  <c:v>300000</c:v>
                </c:pt>
                <c:pt idx="106739">
                  <c:v>2100000</c:v>
                </c:pt>
                <c:pt idx="106740">
                  <c:v>2080000</c:v>
                </c:pt>
                <c:pt idx="106741">
                  <c:v>1200000</c:v>
                </c:pt>
                <c:pt idx="106742">
                  <c:v>960000</c:v>
                </c:pt>
                <c:pt idx="106743">
                  <c:v>4500000</c:v>
                </c:pt>
                <c:pt idx="106744">
                  <c:v>2000000</c:v>
                </c:pt>
                <c:pt idx="106745">
                  <c:v>1560000</c:v>
                </c:pt>
                <c:pt idx="106746">
                  <c:v>900000</c:v>
                </c:pt>
                <c:pt idx="106747">
                  <c:v>560000</c:v>
                </c:pt>
                <c:pt idx="106748">
                  <c:v>240000</c:v>
                </c:pt>
                <c:pt idx="106749">
                  <c:v>7700000</c:v>
                </c:pt>
                <c:pt idx="106750">
                  <c:v>5100000</c:v>
                </c:pt>
                <c:pt idx="106751">
                  <c:v>1680000</c:v>
                </c:pt>
                <c:pt idx="106752">
                  <c:v>1280000</c:v>
                </c:pt>
                <c:pt idx="106753">
                  <c:v>650000</c:v>
                </c:pt>
                <c:pt idx="106754">
                  <c:v>480000</c:v>
                </c:pt>
                <c:pt idx="106755">
                  <c:v>2940000</c:v>
                </c:pt>
                <c:pt idx="106756">
                  <c:v>630000</c:v>
                </c:pt>
                <c:pt idx="106757">
                  <c:v>540000</c:v>
                </c:pt>
                <c:pt idx="106758">
                  <c:v>240000</c:v>
                </c:pt>
                <c:pt idx="106759">
                  <c:v>200000</c:v>
                </c:pt>
                <c:pt idx="106760">
                  <c:v>10720000</c:v>
                </c:pt>
                <c:pt idx="106761">
                  <c:v>3360000</c:v>
                </c:pt>
                <c:pt idx="106762">
                  <c:v>450000</c:v>
                </c:pt>
                <c:pt idx="106763">
                  <c:v>240000</c:v>
                </c:pt>
                <c:pt idx="106764">
                  <c:v>6675000</c:v>
                </c:pt>
                <c:pt idx="106765">
                  <c:v>1260000</c:v>
                </c:pt>
                <c:pt idx="106766">
                  <c:v>450000</c:v>
                </c:pt>
                <c:pt idx="106767">
                  <c:v>120000</c:v>
                </c:pt>
                <c:pt idx="106768">
                  <c:v>4200000</c:v>
                </c:pt>
                <c:pt idx="106769">
                  <c:v>1920000</c:v>
                </c:pt>
                <c:pt idx="106770">
                  <c:v>360000</c:v>
                </c:pt>
                <c:pt idx="106771">
                  <c:v>70000</c:v>
                </c:pt>
                <c:pt idx="106772">
                  <c:v>5985000</c:v>
                </c:pt>
                <c:pt idx="106773">
                  <c:v>7200000</c:v>
                </c:pt>
                <c:pt idx="106774">
                  <c:v>5700000</c:v>
                </c:pt>
                <c:pt idx="106775">
                  <c:v>2000000</c:v>
                </c:pt>
                <c:pt idx="106776">
                  <c:v>910000</c:v>
                </c:pt>
                <c:pt idx="106777">
                  <c:v>400000</c:v>
                </c:pt>
                <c:pt idx="106778">
                  <c:v>300000</c:v>
                </c:pt>
                <c:pt idx="106779">
                  <c:v>4350000</c:v>
                </c:pt>
                <c:pt idx="106780">
                  <c:v>2010000</c:v>
                </c:pt>
                <c:pt idx="106781">
                  <c:v>840000</c:v>
                </c:pt>
                <c:pt idx="106782">
                  <c:v>750000</c:v>
                </c:pt>
                <c:pt idx="106783">
                  <c:v>360000</c:v>
                </c:pt>
                <c:pt idx="106784">
                  <c:v>120000</c:v>
                </c:pt>
                <c:pt idx="106785">
                  <c:v>10200000</c:v>
                </c:pt>
                <c:pt idx="106786">
                  <c:v>2000000</c:v>
                </c:pt>
                <c:pt idx="106787">
                  <c:v>1260000</c:v>
                </c:pt>
                <c:pt idx="106788">
                  <c:v>420000</c:v>
                </c:pt>
                <c:pt idx="106789">
                  <c:v>300000</c:v>
                </c:pt>
                <c:pt idx="106790">
                  <c:v>180000</c:v>
                </c:pt>
                <c:pt idx="106791">
                  <c:v>8400000</c:v>
                </c:pt>
                <c:pt idx="106792">
                  <c:v>3000000</c:v>
                </c:pt>
                <c:pt idx="106793">
                  <c:v>1450000</c:v>
                </c:pt>
                <c:pt idx="106794">
                  <c:v>1280000</c:v>
                </c:pt>
                <c:pt idx="106795">
                  <c:v>1260000</c:v>
                </c:pt>
                <c:pt idx="106796">
                  <c:v>420000</c:v>
                </c:pt>
                <c:pt idx="106797">
                  <c:v>240000</c:v>
                </c:pt>
                <c:pt idx="106798">
                  <c:v>120000</c:v>
                </c:pt>
                <c:pt idx="106799">
                  <c:v>6470000</c:v>
                </c:pt>
                <c:pt idx="106800">
                  <c:v>4740000</c:v>
                </c:pt>
                <c:pt idx="106801">
                  <c:v>4080000</c:v>
                </c:pt>
                <c:pt idx="106802">
                  <c:v>3120000</c:v>
                </c:pt>
                <c:pt idx="106803">
                  <c:v>3100000</c:v>
                </c:pt>
                <c:pt idx="106804">
                  <c:v>1470000</c:v>
                </c:pt>
                <c:pt idx="106805">
                  <c:v>1410000</c:v>
                </c:pt>
                <c:pt idx="106806">
                  <c:v>950000</c:v>
                </c:pt>
                <c:pt idx="106807">
                  <c:v>720000</c:v>
                </c:pt>
                <c:pt idx="106808">
                  <c:v>560000</c:v>
                </c:pt>
                <c:pt idx="106809">
                  <c:v>420000</c:v>
                </c:pt>
                <c:pt idx="106810">
                  <c:v>385000</c:v>
                </c:pt>
                <c:pt idx="106811">
                  <c:v>7060000</c:v>
                </c:pt>
                <c:pt idx="106812">
                  <c:v>3480000</c:v>
                </c:pt>
                <c:pt idx="106813">
                  <c:v>3395000</c:v>
                </c:pt>
                <c:pt idx="106814">
                  <c:v>2070000</c:v>
                </c:pt>
                <c:pt idx="106815">
                  <c:v>1440000</c:v>
                </c:pt>
                <c:pt idx="106816">
                  <c:v>1200000</c:v>
                </c:pt>
                <c:pt idx="106817">
                  <c:v>1100000</c:v>
                </c:pt>
                <c:pt idx="106818">
                  <c:v>1020000</c:v>
                </c:pt>
                <c:pt idx="106819">
                  <c:v>805000</c:v>
                </c:pt>
                <c:pt idx="106820">
                  <c:v>750000</c:v>
                </c:pt>
                <c:pt idx="106821">
                  <c:v>750000</c:v>
                </c:pt>
                <c:pt idx="106822">
                  <c:v>560000</c:v>
                </c:pt>
                <c:pt idx="106823">
                  <c:v>540000</c:v>
                </c:pt>
                <c:pt idx="106824">
                  <c:v>400000</c:v>
                </c:pt>
                <c:pt idx="106825">
                  <c:v>400000</c:v>
                </c:pt>
                <c:pt idx="106826">
                  <c:v>400000</c:v>
                </c:pt>
                <c:pt idx="106827">
                  <c:v>180000</c:v>
                </c:pt>
                <c:pt idx="106828">
                  <c:v>140000</c:v>
                </c:pt>
                <c:pt idx="106829">
                  <c:v>2940000</c:v>
                </c:pt>
                <c:pt idx="106830">
                  <c:v>2700000</c:v>
                </c:pt>
                <c:pt idx="106831">
                  <c:v>2695000</c:v>
                </c:pt>
                <c:pt idx="106832">
                  <c:v>1680000</c:v>
                </c:pt>
                <c:pt idx="106833">
                  <c:v>1500000</c:v>
                </c:pt>
                <c:pt idx="106834">
                  <c:v>1500000</c:v>
                </c:pt>
                <c:pt idx="106835">
                  <c:v>900000</c:v>
                </c:pt>
                <c:pt idx="106836">
                  <c:v>850000</c:v>
                </c:pt>
                <c:pt idx="106837">
                  <c:v>780000</c:v>
                </c:pt>
                <c:pt idx="106838">
                  <c:v>500000</c:v>
                </c:pt>
                <c:pt idx="106839">
                  <c:v>420000</c:v>
                </c:pt>
                <c:pt idx="106840">
                  <c:v>360000</c:v>
                </c:pt>
                <c:pt idx="106841">
                  <c:v>350000</c:v>
                </c:pt>
                <c:pt idx="106842">
                  <c:v>300000</c:v>
                </c:pt>
                <c:pt idx="106843">
                  <c:v>300000</c:v>
                </c:pt>
                <c:pt idx="106844">
                  <c:v>240000</c:v>
                </c:pt>
                <c:pt idx="106845">
                  <c:v>120000</c:v>
                </c:pt>
                <c:pt idx="106846">
                  <c:v>9320000</c:v>
                </c:pt>
                <c:pt idx="106847">
                  <c:v>5160000</c:v>
                </c:pt>
                <c:pt idx="106848">
                  <c:v>4170000</c:v>
                </c:pt>
                <c:pt idx="106849">
                  <c:v>2200000</c:v>
                </c:pt>
                <c:pt idx="106850">
                  <c:v>2100000</c:v>
                </c:pt>
                <c:pt idx="106851">
                  <c:v>1520000</c:v>
                </c:pt>
                <c:pt idx="106852">
                  <c:v>1470000</c:v>
                </c:pt>
                <c:pt idx="106853">
                  <c:v>1360000</c:v>
                </c:pt>
                <c:pt idx="106854">
                  <c:v>1360000</c:v>
                </c:pt>
                <c:pt idx="106855">
                  <c:v>1020000</c:v>
                </c:pt>
                <c:pt idx="106856">
                  <c:v>1000000</c:v>
                </c:pt>
                <c:pt idx="106857">
                  <c:v>875000</c:v>
                </c:pt>
                <c:pt idx="106858">
                  <c:v>560000</c:v>
                </c:pt>
                <c:pt idx="106859">
                  <c:v>480000</c:v>
                </c:pt>
                <c:pt idx="106860">
                  <c:v>400000</c:v>
                </c:pt>
                <c:pt idx="106861">
                  <c:v>350000</c:v>
                </c:pt>
                <c:pt idx="106862">
                  <c:v>280000</c:v>
                </c:pt>
                <c:pt idx="106863">
                  <c:v>280000</c:v>
                </c:pt>
                <c:pt idx="106864">
                  <c:v>180000</c:v>
                </c:pt>
                <c:pt idx="106865">
                  <c:v>16060000</c:v>
                </c:pt>
                <c:pt idx="106866">
                  <c:v>6060000</c:v>
                </c:pt>
                <c:pt idx="106867">
                  <c:v>5320000</c:v>
                </c:pt>
                <c:pt idx="106868">
                  <c:v>3100000</c:v>
                </c:pt>
                <c:pt idx="106869">
                  <c:v>3000000</c:v>
                </c:pt>
                <c:pt idx="106870">
                  <c:v>1830000</c:v>
                </c:pt>
                <c:pt idx="106871">
                  <c:v>1720000</c:v>
                </c:pt>
                <c:pt idx="106872">
                  <c:v>800000</c:v>
                </c:pt>
                <c:pt idx="106873">
                  <c:v>450000</c:v>
                </c:pt>
                <c:pt idx="106874">
                  <c:v>420000</c:v>
                </c:pt>
                <c:pt idx="106875">
                  <c:v>250000</c:v>
                </c:pt>
                <c:pt idx="106876">
                  <c:v>180000</c:v>
                </c:pt>
                <c:pt idx="106877">
                  <c:v>175000</c:v>
                </c:pt>
                <c:pt idx="106878">
                  <c:v>140000</c:v>
                </c:pt>
                <c:pt idx="106879">
                  <c:v>12480000</c:v>
                </c:pt>
                <c:pt idx="106880">
                  <c:v>3480000</c:v>
                </c:pt>
                <c:pt idx="106881">
                  <c:v>2160000</c:v>
                </c:pt>
                <c:pt idx="106882">
                  <c:v>2010000</c:v>
                </c:pt>
                <c:pt idx="106883">
                  <c:v>1900000</c:v>
                </c:pt>
                <c:pt idx="106884">
                  <c:v>735000</c:v>
                </c:pt>
                <c:pt idx="106885">
                  <c:v>600000</c:v>
                </c:pt>
                <c:pt idx="106886">
                  <c:v>350000</c:v>
                </c:pt>
                <c:pt idx="106887">
                  <c:v>245000</c:v>
                </c:pt>
                <c:pt idx="106888">
                  <c:v>7000000</c:v>
                </c:pt>
                <c:pt idx="106889">
                  <c:v>30000000</c:v>
                </c:pt>
                <c:pt idx="106890">
                  <c:v>3430000</c:v>
                </c:pt>
                <c:pt idx="106891">
                  <c:v>2400000</c:v>
                </c:pt>
                <c:pt idx="106892">
                  <c:v>2280000</c:v>
                </c:pt>
                <c:pt idx="106893">
                  <c:v>1575000</c:v>
                </c:pt>
                <c:pt idx="106894">
                  <c:v>1000000</c:v>
                </c:pt>
                <c:pt idx="106895">
                  <c:v>900000</c:v>
                </c:pt>
                <c:pt idx="106896">
                  <c:v>850000</c:v>
                </c:pt>
                <c:pt idx="106897">
                  <c:v>735000</c:v>
                </c:pt>
                <c:pt idx="106898">
                  <c:v>480000</c:v>
                </c:pt>
                <c:pt idx="106899">
                  <c:v>240000</c:v>
                </c:pt>
                <c:pt idx="106900">
                  <c:v>160000</c:v>
                </c:pt>
                <c:pt idx="106901">
                  <c:v>40000</c:v>
                </c:pt>
                <c:pt idx="106902">
                  <c:v>53680000</c:v>
                </c:pt>
                <c:pt idx="106903">
                  <c:v>32300000</c:v>
                </c:pt>
                <c:pt idx="106904">
                  <c:v>2960000</c:v>
                </c:pt>
                <c:pt idx="106905">
                  <c:v>2880000</c:v>
                </c:pt>
                <c:pt idx="106906">
                  <c:v>1750000</c:v>
                </c:pt>
                <c:pt idx="106907">
                  <c:v>1680000</c:v>
                </c:pt>
                <c:pt idx="106908">
                  <c:v>1500000</c:v>
                </c:pt>
                <c:pt idx="106909">
                  <c:v>1440000</c:v>
                </c:pt>
                <c:pt idx="106910">
                  <c:v>1175000</c:v>
                </c:pt>
                <c:pt idx="106911">
                  <c:v>1140000</c:v>
                </c:pt>
                <c:pt idx="106912">
                  <c:v>1140000</c:v>
                </c:pt>
                <c:pt idx="106913">
                  <c:v>1100000</c:v>
                </c:pt>
                <c:pt idx="106914">
                  <c:v>1040000</c:v>
                </c:pt>
                <c:pt idx="106915">
                  <c:v>950000</c:v>
                </c:pt>
                <c:pt idx="106916">
                  <c:v>600000</c:v>
                </c:pt>
                <c:pt idx="106917">
                  <c:v>560000</c:v>
                </c:pt>
                <c:pt idx="106918">
                  <c:v>360000</c:v>
                </c:pt>
                <c:pt idx="106919">
                  <c:v>300000</c:v>
                </c:pt>
                <c:pt idx="106920">
                  <c:v>210000</c:v>
                </c:pt>
                <c:pt idx="106921">
                  <c:v>120000</c:v>
                </c:pt>
                <c:pt idx="106922">
                  <c:v>64530000</c:v>
                </c:pt>
                <c:pt idx="106923">
                  <c:v>34800000</c:v>
                </c:pt>
                <c:pt idx="106924">
                  <c:v>24980000</c:v>
                </c:pt>
                <c:pt idx="106925">
                  <c:v>10580000</c:v>
                </c:pt>
                <c:pt idx="106926">
                  <c:v>6820000</c:v>
                </c:pt>
                <c:pt idx="106927">
                  <c:v>4200000</c:v>
                </c:pt>
                <c:pt idx="106928">
                  <c:v>3780000</c:v>
                </c:pt>
                <c:pt idx="106929">
                  <c:v>3150000</c:v>
                </c:pt>
                <c:pt idx="106930">
                  <c:v>2800000</c:v>
                </c:pt>
                <c:pt idx="106931">
                  <c:v>2550000</c:v>
                </c:pt>
                <c:pt idx="106932">
                  <c:v>2100000</c:v>
                </c:pt>
                <c:pt idx="106933">
                  <c:v>1840000</c:v>
                </c:pt>
                <c:pt idx="106934">
                  <c:v>1500000</c:v>
                </c:pt>
                <c:pt idx="106935">
                  <c:v>1400000</c:v>
                </c:pt>
                <c:pt idx="106936">
                  <c:v>1150000</c:v>
                </c:pt>
                <c:pt idx="106937">
                  <c:v>1000000</c:v>
                </c:pt>
                <c:pt idx="106938">
                  <c:v>880000</c:v>
                </c:pt>
                <c:pt idx="106939">
                  <c:v>700000</c:v>
                </c:pt>
                <c:pt idx="106940">
                  <c:v>560000</c:v>
                </c:pt>
                <c:pt idx="106941">
                  <c:v>525000</c:v>
                </c:pt>
                <c:pt idx="106942">
                  <c:v>300000</c:v>
                </c:pt>
                <c:pt idx="106943">
                  <c:v>120000</c:v>
                </c:pt>
                <c:pt idx="106944">
                  <c:v>59280000</c:v>
                </c:pt>
                <c:pt idx="106945">
                  <c:v>32600000</c:v>
                </c:pt>
                <c:pt idx="106946">
                  <c:v>23820000</c:v>
                </c:pt>
                <c:pt idx="106947">
                  <c:v>5950000</c:v>
                </c:pt>
                <c:pt idx="106948">
                  <c:v>5820000</c:v>
                </c:pt>
                <c:pt idx="106949">
                  <c:v>4800000</c:v>
                </c:pt>
                <c:pt idx="106950">
                  <c:v>4150000</c:v>
                </c:pt>
                <c:pt idx="106951">
                  <c:v>3395000</c:v>
                </c:pt>
                <c:pt idx="106952">
                  <c:v>1750000</c:v>
                </c:pt>
                <c:pt idx="106953">
                  <c:v>1500000</c:v>
                </c:pt>
                <c:pt idx="106954">
                  <c:v>1440000</c:v>
                </c:pt>
                <c:pt idx="106955">
                  <c:v>1280000</c:v>
                </c:pt>
                <c:pt idx="106956">
                  <c:v>1200000</c:v>
                </c:pt>
                <c:pt idx="106957">
                  <c:v>1200000</c:v>
                </c:pt>
                <c:pt idx="106958">
                  <c:v>1190000</c:v>
                </c:pt>
                <c:pt idx="106959">
                  <c:v>720000</c:v>
                </c:pt>
                <c:pt idx="106960">
                  <c:v>700000</c:v>
                </c:pt>
                <c:pt idx="106961">
                  <c:v>700000</c:v>
                </c:pt>
                <c:pt idx="106962">
                  <c:v>560000</c:v>
                </c:pt>
                <c:pt idx="106963">
                  <c:v>525000</c:v>
                </c:pt>
                <c:pt idx="106964">
                  <c:v>480000</c:v>
                </c:pt>
                <c:pt idx="106965">
                  <c:v>420000</c:v>
                </c:pt>
                <c:pt idx="106966">
                  <c:v>360000</c:v>
                </c:pt>
                <c:pt idx="106967">
                  <c:v>55120000</c:v>
                </c:pt>
                <c:pt idx="106968">
                  <c:v>33200000</c:v>
                </c:pt>
                <c:pt idx="106969">
                  <c:v>25040000</c:v>
                </c:pt>
                <c:pt idx="106970">
                  <c:v>6120000</c:v>
                </c:pt>
                <c:pt idx="106971">
                  <c:v>3080000</c:v>
                </c:pt>
                <c:pt idx="106972">
                  <c:v>2080000</c:v>
                </c:pt>
                <c:pt idx="106973">
                  <c:v>1980000</c:v>
                </c:pt>
                <c:pt idx="106974">
                  <c:v>1820000</c:v>
                </c:pt>
                <c:pt idx="106975">
                  <c:v>1260000</c:v>
                </c:pt>
                <c:pt idx="106976">
                  <c:v>1200000</c:v>
                </c:pt>
                <c:pt idx="106977">
                  <c:v>1200000</c:v>
                </c:pt>
                <c:pt idx="106978">
                  <c:v>1020000</c:v>
                </c:pt>
                <c:pt idx="106979">
                  <c:v>650000</c:v>
                </c:pt>
                <c:pt idx="106980">
                  <c:v>600000</c:v>
                </c:pt>
                <c:pt idx="106981">
                  <c:v>600000</c:v>
                </c:pt>
                <c:pt idx="106982">
                  <c:v>595000</c:v>
                </c:pt>
                <c:pt idx="106983">
                  <c:v>400000</c:v>
                </c:pt>
                <c:pt idx="106984">
                  <c:v>280000</c:v>
                </c:pt>
                <c:pt idx="106985">
                  <c:v>260000</c:v>
                </c:pt>
                <c:pt idx="106986">
                  <c:v>120000</c:v>
                </c:pt>
                <c:pt idx="106987">
                  <c:v>63680000</c:v>
                </c:pt>
                <c:pt idx="106988">
                  <c:v>56000000</c:v>
                </c:pt>
                <c:pt idx="106989">
                  <c:v>30620000</c:v>
                </c:pt>
                <c:pt idx="106990">
                  <c:v>19300000</c:v>
                </c:pt>
                <c:pt idx="106991">
                  <c:v>15000000</c:v>
                </c:pt>
                <c:pt idx="106992">
                  <c:v>5580000</c:v>
                </c:pt>
                <c:pt idx="106993">
                  <c:v>4025000</c:v>
                </c:pt>
                <c:pt idx="106994">
                  <c:v>3810000</c:v>
                </c:pt>
                <c:pt idx="106995">
                  <c:v>3520000</c:v>
                </c:pt>
                <c:pt idx="106996">
                  <c:v>2880000</c:v>
                </c:pt>
                <c:pt idx="106997">
                  <c:v>2760000</c:v>
                </c:pt>
                <c:pt idx="106998">
                  <c:v>2520000</c:v>
                </c:pt>
                <c:pt idx="106999">
                  <c:v>2280000</c:v>
                </c:pt>
                <c:pt idx="107000">
                  <c:v>2160000</c:v>
                </c:pt>
                <c:pt idx="107001">
                  <c:v>1640000</c:v>
                </c:pt>
                <c:pt idx="107002">
                  <c:v>1400000</c:v>
                </c:pt>
                <c:pt idx="107003">
                  <c:v>1400000</c:v>
                </c:pt>
                <c:pt idx="107004">
                  <c:v>1350000</c:v>
                </c:pt>
                <c:pt idx="107005">
                  <c:v>1325000</c:v>
                </c:pt>
                <c:pt idx="107006">
                  <c:v>1250000</c:v>
                </c:pt>
                <c:pt idx="107007">
                  <c:v>720000</c:v>
                </c:pt>
                <c:pt idx="107008">
                  <c:v>560000</c:v>
                </c:pt>
                <c:pt idx="107009">
                  <c:v>560000</c:v>
                </c:pt>
                <c:pt idx="107010">
                  <c:v>510000</c:v>
                </c:pt>
                <c:pt idx="107011">
                  <c:v>490000</c:v>
                </c:pt>
                <c:pt idx="107012">
                  <c:v>360000</c:v>
                </c:pt>
                <c:pt idx="107013">
                  <c:v>56000000</c:v>
                </c:pt>
                <c:pt idx="107014">
                  <c:v>53910000</c:v>
                </c:pt>
                <c:pt idx="107015">
                  <c:v>31500000</c:v>
                </c:pt>
                <c:pt idx="107016">
                  <c:v>5100000</c:v>
                </c:pt>
                <c:pt idx="107017">
                  <c:v>4900000</c:v>
                </c:pt>
                <c:pt idx="107018">
                  <c:v>3080000</c:v>
                </c:pt>
                <c:pt idx="107019">
                  <c:v>3000000</c:v>
                </c:pt>
                <c:pt idx="107020">
                  <c:v>2240000</c:v>
                </c:pt>
                <c:pt idx="107021">
                  <c:v>2190000</c:v>
                </c:pt>
                <c:pt idx="107022">
                  <c:v>2160000</c:v>
                </c:pt>
                <c:pt idx="107023">
                  <c:v>2000000</c:v>
                </c:pt>
                <c:pt idx="107024">
                  <c:v>2000000</c:v>
                </c:pt>
                <c:pt idx="107025">
                  <c:v>1650000</c:v>
                </c:pt>
                <c:pt idx="107026">
                  <c:v>1500000</c:v>
                </c:pt>
                <c:pt idx="107027">
                  <c:v>1400000</c:v>
                </c:pt>
                <c:pt idx="107028">
                  <c:v>1100000</c:v>
                </c:pt>
                <c:pt idx="107029">
                  <c:v>900000</c:v>
                </c:pt>
                <c:pt idx="107030">
                  <c:v>750000</c:v>
                </c:pt>
                <c:pt idx="107031">
                  <c:v>750000</c:v>
                </c:pt>
                <c:pt idx="107032">
                  <c:v>600000</c:v>
                </c:pt>
                <c:pt idx="107033">
                  <c:v>540000</c:v>
                </c:pt>
                <c:pt idx="107034">
                  <c:v>360000</c:v>
                </c:pt>
                <c:pt idx="107035">
                  <c:v>350000</c:v>
                </c:pt>
                <c:pt idx="107036">
                  <c:v>240000</c:v>
                </c:pt>
                <c:pt idx="107037">
                  <c:v>200000</c:v>
                </c:pt>
                <c:pt idx="107038">
                  <c:v>150000</c:v>
                </c:pt>
                <c:pt idx="107039">
                  <c:v>120000</c:v>
                </c:pt>
                <c:pt idx="107040">
                  <c:v>8015000</c:v>
                </c:pt>
                <c:pt idx="107041">
                  <c:v>56230000</c:v>
                </c:pt>
                <c:pt idx="107042">
                  <c:v>56000000</c:v>
                </c:pt>
                <c:pt idx="107043">
                  <c:v>31600000</c:v>
                </c:pt>
                <c:pt idx="107044">
                  <c:v>21540000</c:v>
                </c:pt>
                <c:pt idx="107045">
                  <c:v>4440000</c:v>
                </c:pt>
                <c:pt idx="107046">
                  <c:v>4320000</c:v>
                </c:pt>
                <c:pt idx="107047">
                  <c:v>3640000</c:v>
                </c:pt>
                <c:pt idx="107048">
                  <c:v>3010000</c:v>
                </c:pt>
                <c:pt idx="107049">
                  <c:v>2340000</c:v>
                </c:pt>
                <c:pt idx="107050">
                  <c:v>1800000</c:v>
                </c:pt>
                <c:pt idx="107051">
                  <c:v>1680000</c:v>
                </c:pt>
                <c:pt idx="107052">
                  <c:v>1560000</c:v>
                </c:pt>
                <c:pt idx="107053">
                  <c:v>1500000</c:v>
                </c:pt>
                <c:pt idx="107054">
                  <c:v>1260000</c:v>
                </c:pt>
                <c:pt idx="107055">
                  <c:v>1200000</c:v>
                </c:pt>
                <c:pt idx="107056">
                  <c:v>1120000</c:v>
                </c:pt>
                <c:pt idx="107057">
                  <c:v>900000</c:v>
                </c:pt>
                <c:pt idx="107058">
                  <c:v>880000</c:v>
                </c:pt>
                <c:pt idx="107059">
                  <c:v>600000</c:v>
                </c:pt>
                <c:pt idx="107060">
                  <c:v>560000</c:v>
                </c:pt>
                <c:pt idx="107061">
                  <c:v>480000</c:v>
                </c:pt>
                <c:pt idx="107062">
                  <c:v>420000</c:v>
                </c:pt>
                <c:pt idx="107063">
                  <c:v>400000</c:v>
                </c:pt>
                <c:pt idx="107064">
                  <c:v>400000</c:v>
                </c:pt>
                <c:pt idx="107065">
                  <c:v>400000</c:v>
                </c:pt>
                <c:pt idx="107066">
                  <c:v>350000</c:v>
                </c:pt>
                <c:pt idx="107067">
                  <c:v>240000</c:v>
                </c:pt>
                <c:pt idx="107068">
                  <c:v>210000</c:v>
                </c:pt>
                <c:pt idx="107069">
                  <c:v>70210000</c:v>
                </c:pt>
                <c:pt idx="107070">
                  <c:v>56000000</c:v>
                </c:pt>
                <c:pt idx="107071">
                  <c:v>32100000</c:v>
                </c:pt>
                <c:pt idx="107072">
                  <c:v>22000000</c:v>
                </c:pt>
                <c:pt idx="107073">
                  <c:v>4320000</c:v>
                </c:pt>
                <c:pt idx="107074">
                  <c:v>4305000</c:v>
                </c:pt>
                <c:pt idx="107075">
                  <c:v>3750000</c:v>
                </c:pt>
                <c:pt idx="107076">
                  <c:v>3010000</c:v>
                </c:pt>
                <c:pt idx="107077">
                  <c:v>2880000</c:v>
                </c:pt>
                <c:pt idx="107078">
                  <c:v>2880000</c:v>
                </c:pt>
                <c:pt idx="107079">
                  <c:v>2080000</c:v>
                </c:pt>
                <c:pt idx="107080">
                  <c:v>1800000</c:v>
                </c:pt>
                <c:pt idx="107081">
                  <c:v>1800000</c:v>
                </c:pt>
                <c:pt idx="107082">
                  <c:v>1440000</c:v>
                </c:pt>
                <c:pt idx="107083">
                  <c:v>1300000</c:v>
                </c:pt>
                <c:pt idx="107084">
                  <c:v>1280000</c:v>
                </c:pt>
                <c:pt idx="107085">
                  <c:v>1120000</c:v>
                </c:pt>
                <c:pt idx="107086">
                  <c:v>1020000</c:v>
                </c:pt>
                <c:pt idx="107087">
                  <c:v>750000</c:v>
                </c:pt>
                <c:pt idx="107088">
                  <c:v>640000</c:v>
                </c:pt>
                <c:pt idx="107089">
                  <c:v>630000</c:v>
                </c:pt>
                <c:pt idx="107090">
                  <c:v>600000</c:v>
                </c:pt>
                <c:pt idx="107091">
                  <c:v>575000</c:v>
                </c:pt>
                <c:pt idx="107092">
                  <c:v>550000</c:v>
                </c:pt>
                <c:pt idx="107093">
                  <c:v>540000</c:v>
                </c:pt>
                <c:pt idx="107094">
                  <c:v>150000</c:v>
                </c:pt>
                <c:pt idx="107095">
                  <c:v>140000</c:v>
                </c:pt>
                <c:pt idx="107096">
                  <c:v>65040000</c:v>
                </c:pt>
                <c:pt idx="107097">
                  <c:v>64920000</c:v>
                </c:pt>
                <c:pt idx="107098">
                  <c:v>56000000</c:v>
                </c:pt>
                <c:pt idx="107099">
                  <c:v>32900000</c:v>
                </c:pt>
                <c:pt idx="107100">
                  <c:v>20850000</c:v>
                </c:pt>
                <c:pt idx="107101">
                  <c:v>20000000</c:v>
                </c:pt>
                <c:pt idx="107102">
                  <c:v>5740000</c:v>
                </c:pt>
                <c:pt idx="107103">
                  <c:v>5460000</c:v>
                </c:pt>
                <c:pt idx="107104">
                  <c:v>4320000</c:v>
                </c:pt>
                <c:pt idx="107105">
                  <c:v>4250000</c:v>
                </c:pt>
                <c:pt idx="107106">
                  <c:v>4020000</c:v>
                </c:pt>
                <c:pt idx="107107">
                  <c:v>3480000</c:v>
                </c:pt>
                <c:pt idx="107108">
                  <c:v>3440000</c:v>
                </c:pt>
                <c:pt idx="107109">
                  <c:v>3200000</c:v>
                </c:pt>
                <c:pt idx="107110">
                  <c:v>3060000</c:v>
                </c:pt>
                <c:pt idx="107111">
                  <c:v>3000000</c:v>
                </c:pt>
                <c:pt idx="107112">
                  <c:v>2850000</c:v>
                </c:pt>
                <c:pt idx="107113">
                  <c:v>2750000</c:v>
                </c:pt>
                <c:pt idx="107114">
                  <c:v>2320000</c:v>
                </c:pt>
                <c:pt idx="107115">
                  <c:v>1800000</c:v>
                </c:pt>
                <c:pt idx="107116">
                  <c:v>1500000</c:v>
                </c:pt>
                <c:pt idx="107117">
                  <c:v>1280000</c:v>
                </c:pt>
                <c:pt idx="107118">
                  <c:v>1190000</c:v>
                </c:pt>
                <c:pt idx="107119">
                  <c:v>1140000</c:v>
                </c:pt>
                <c:pt idx="107120">
                  <c:v>1000000</c:v>
                </c:pt>
                <c:pt idx="107121">
                  <c:v>980000</c:v>
                </c:pt>
                <c:pt idx="107122">
                  <c:v>930000</c:v>
                </c:pt>
                <c:pt idx="107123">
                  <c:v>910000</c:v>
                </c:pt>
                <c:pt idx="107124">
                  <c:v>900000</c:v>
                </c:pt>
                <c:pt idx="107125">
                  <c:v>780000</c:v>
                </c:pt>
                <c:pt idx="107126">
                  <c:v>665000</c:v>
                </c:pt>
                <c:pt idx="107127">
                  <c:v>600000</c:v>
                </c:pt>
                <c:pt idx="107128">
                  <c:v>600000</c:v>
                </c:pt>
                <c:pt idx="107129">
                  <c:v>350000</c:v>
                </c:pt>
                <c:pt idx="107130">
                  <c:v>175000</c:v>
                </c:pt>
                <c:pt idx="107131">
                  <c:v>66540000</c:v>
                </c:pt>
                <c:pt idx="107132">
                  <c:v>66320000</c:v>
                </c:pt>
                <c:pt idx="107133">
                  <c:v>56000000</c:v>
                </c:pt>
                <c:pt idx="107134">
                  <c:v>35100000</c:v>
                </c:pt>
                <c:pt idx="107135">
                  <c:v>7320000</c:v>
                </c:pt>
                <c:pt idx="107136">
                  <c:v>5210000</c:v>
                </c:pt>
                <c:pt idx="107137">
                  <c:v>5010000</c:v>
                </c:pt>
                <c:pt idx="107138">
                  <c:v>4650000</c:v>
                </c:pt>
                <c:pt idx="107139">
                  <c:v>4300000</c:v>
                </c:pt>
                <c:pt idx="107140">
                  <c:v>4080000</c:v>
                </c:pt>
                <c:pt idx="107141">
                  <c:v>3955000</c:v>
                </c:pt>
                <c:pt idx="107142">
                  <c:v>3605000</c:v>
                </c:pt>
                <c:pt idx="107143">
                  <c:v>3040000</c:v>
                </c:pt>
                <c:pt idx="107144">
                  <c:v>2800000</c:v>
                </c:pt>
                <c:pt idx="107145">
                  <c:v>2650000</c:v>
                </c:pt>
                <c:pt idx="107146">
                  <c:v>2480000</c:v>
                </c:pt>
                <c:pt idx="107147">
                  <c:v>2000000</c:v>
                </c:pt>
                <c:pt idx="107148">
                  <c:v>1650000</c:v>
                </c:pt>
                <c:pt idx="107149">
                  <c:v>1320000</c:v>
                </c:pt>
                <c:pt idx="107150">
                  <c:v>1300000</c:v>
                </c:pt>
                <c:pt idx="107151">
                  <c:v>1190000</c:v>
                </c:pt>
                <c:pt idx="107152">
                  <c:v>960000</c:v>
                </c:pt>
                <c:pt idx="107153">
                  <c:v>720000</c:v>
                </c:pt>
                <c:pt idx="107154">
                  <c:v>700000</c:v>
                </c:pt>
                <c:pt idx="107155">
                  <c:v>680000</c:v>
                </c:pt>
                <c:pt idx="107156">
                  <c:v>660000</c:v>
                </c:pt>
                <c:pt idx="107157">
                  <c:v>630000</c:v>
                </c:pt>
                <c:pt idx="107158">
                  <c:v>595000</c:v>
                </c:pt>
                <c:pt idx="107159">
                  <c:v>540000</c:v>
                </c:pt>
                <c:pt idx="107160">
                  <c:v>500000</c:v>
                </c:pt>
                <c:pt idx="107161">
                  <c:v>490000</c:v>
                </c:pt>
                <c:pt idx="107162">
                  <c:v>350000</c:v>
                </c:pt>
                <c:pt idx="107163">
                  <c:v>200000</c:v>
                </c:pt>
                <c:pt idx="107164">
                  <c:v>120000</c:v>
                </c:pt>
                <c:pt idx="107165">
                  <c:v>64680000</c:v>
                </c:pt>
                <c:pt idx="107166">
                  <c:v>58900000</c:v>
                </c:pt>
                <c:pt idx="107167">
                  <c:v>56000000</c:v>
                </c:pt>
                <c:pt idx="107168">
                  <c:v>34600000</c:v>
                </c:pt>
                <c:pt idx="107169">
                  <c:v>7260000</c:v>
                </c:pt>
                <c:pt idx="107170">
                  <c:v>6560000</c:v>
                </c:pt>
                <c:pt idx="107171">
                  <c:v>4200000</c:v>
                </c:pt>
                <c:pt idx="107172">
                  <c:v>4180000</c:v>
                </c:pt>
                <c:pt idx="107173">
                  <c:v>3400000</c:v>
                </c:pt>
                <c:pt idx="107174">
                  <c:v>3185000</c:v>
                </c:pt>
                <c:pt idx="107175">
                  <c:v>3000000</c:v>
                </c:pt>
                <c:pt idx="107176">
                  <c:v>2980000</c:v>
                </c:pt>
                <c:pt idx="107177">
                  <c:v>2800000</c:v>
                </c:pt>
                <c:pt idx="107178">
                  <c:v>2560000</c:v>
                </c:pt>
                <c:pt idx="107179">
                  <c:v>2470000</c:v>
                </c:pt>
                <c:pt idx="107180">
                  <c:v>2440000</c:v>
                </c:pt>
                <c:pt idx="107181">
                  <c:v>1680000</c:v>
                </c:pt>
                <c:pt idx="107182">
                  <c:v>1600000</c:v>
                </c:pt>
                <c:pt idx="107183">
                  <c:v>1505000</c:v>
                </c:pt>
                <c:pt idx="107184">
                  <c:v>1380000</c:v>
                </c:pt>
                <c:pt idx="107185">
                  <c:v>1320000</c:v>
                </c:pt>
                <c:pt idx="107186">
                  <c:v>1250000</c:v>
                </c:pt>
                <c:pt idx="107187">
                  <c:v>1220000</c:v>
                </c:pt>
                <c:pt idx="107188">
                  <c:v>1150000</c:v>
                </c:pt>
                <c:pt idx="107189">
                  <c:v>1140000</c:v>
                </c:pt>
                <c:pt idx="107190">
                  <c:v>1020000</c:v>
                </c:pt>
                <c:pt idx="107191">
                  <c:v>980000</c:v>
                </c:pt>
                <c:pt idx="107192">
                  <c:v>950000</c:v>
                </c:pt>
                <c:pt idx="107193">
                  <c:v>800000</c:v>
                </c:pt>
                <c:pt idx="107194">
                  <c:v>735000</c:v>
                </c:pt>
                <c:pt idx="107195">
                  <c:v>630000</c:v>
                </c:pt>
                <c:pt idx="107196">
                  <c:v>550000</c:v>
                </c:pt>
                <c:pt idx="107197">
                  <c:v>490000</c:v>
                </c:pt>
                <c:pt idx="107198">
                  <c:v>480000</c:v>
                </c:pt>
                <c:pt idx="107199">
                  <c:v>400000</c:v>
                </c:pt>
                <c:pt idx="107200">
                  <c:v>360000</c:v>
                </c:pt>
                <c:pt idx="107201">
                  <c:v>160000</c:v>
                </c:pt>
                <c:pt idx="107202">
                  <c:v>160000</c:v>
                </c:pt>
                <c:pt idx="107203">
                  <c:v>83200000</c:v>
                </c:pt>
                <c:pt idx="107204">
                  <c:v>56000000</c:v>
                </c:pt>
                <c:pt idx="107205">
                  <c:v>47460000</c:v>
                </c:pt>
                <c:pt idx="107206">
                  <c:v>22100000</c:v>
                </c:pt>
                <c:pt idx="107207">
                  <c:v>7120000</c:v>
                </c:pt>
                <c:pt idx="107208">
                  <c:v>6150000</c:v>
                </c:pt>
                <c:pt idx="107209">
                  <c:v>6120000</c:v>
                </c:pt>
                <c:pt idx="107210">
                  <c:v>5640000</c:v>
                </c:pt>
                <c:pt idx="107211">
                  <c:v>5280000</c:v>
                </c:pt>
                <c:pt idx="107212">
                  <c:v>4550000</c:v>
                </c:pt>
                <c:pt idx="107213">
                  <c:v>4250000</c:v>
                </c:pt>
                <c:pt idx="107214">
                  <c:v>4120000</c:v>
                </c:pt>
                <c:pt idx="107215">
                  <c:v>4080000</c:v>
                </c:pt>
                <c:pt idx="107216">
                  <c:v>3900000</c:v>
                </c:pt>
                <c:pt idx="107217">
                  <c:v>3900000</c:v>
                </c:pt>
                <c:pt idx="107218">
                  <c:v>3870000</c:v>
                </c:pt>
                <c:pt idx="107219">
                  <c:v>3840000</c:v>
                </c:pt>
                <c:pt idx="107220">
                  <c:v>3640000</c:v>
                </c:pt>
                <c:pt idx="107221">
                  <c:v>3450000</c:v>
                </c:pt>
                <c:pt idx="107222">
                  <c:v>3400000</c:v>
                </c:pt>
                <c:pt idx="107223">
                  <c:v>3300000</c:v>
                </c:pt>
                <c:pt idx="107224">
                  <c:v>3280000</c:v>
                </c:pt>
                <c:pt idx="107225">
                  <c:v>2975000</c:v>
                </c:pt>
                <c:pt idx="107226">
                  <c:v>2975000</c:v>
                </c:pt>
                <c:pt idx="107227">
                  <c:v>2730000</c:v>
                </c:pt>
                <c:pt idx="107228">
                  <c:v>2520000</c:v>
                </c:pt>
                <c:pt idx="107229">
                  <c:v>2370000</c:v>
                </c:pt>
                <c:pt idx="107230">
                  <c:v>2160000</c:v>
                </c:pt>
                <c:pt idx="107231">
                  <c:v>1980000</c:v>
                </c:pt>
                <c:pt idx="107232">
                  <c:v>1920000</c:v>
                </c:pt>
                <c:pt idx="107233">
                  <c:v>1850000</c:v>
                </c:pt>
                <c:pt idx="107234">
                  <c:v>1830000</c:v>
                </c:pt>
                <c:pt idx="107235">
                  <c:v>1410000</c:v>
                </c:pt>
                <c:pt idx="107236">
                  <c:v>1320000</c:v>
                </c:pt>
                <c:pt idx="107237">
                  <c:v>1320000</c:v>
                </c:pt>
                <c:pt idx="107238">
                  <c:v>1260000</c:v>
                </c:pt>
                <c:pt idx="107239">
                  <c:v>1080000</c:v>
                </c:pt>
                <c:pt idx="107240">
                  <c:v>960000</c:v>
                </c:pt>
                <c:pt idx="107241">
                  <c:v>480000</c:v>
                </c:pt>
                <c:pt idx="107242">
                  <c:v>240000</c:v>
                </c:pt>
                <c:pt idx="107243">
                  <c:v>69360000</c:v>
                </c:pt>
                <c:pt idx="107244">
                  <c:v>56000000</c:v>
                </c:pt>
                <c:pt idx="107245">
                  <c:v>36720000</c:v>
                </c:pt>
                <c:pt idx="107246">
                  <c:v>32900000</c:v>
                </c:pt>
                <c:pt idx="107247">
                  <c:v>5940000</c:v>
                </c:pt>
                <c:pt idx="107248">
                  <c:v>4000000</c:v>
                </c:pt>
                <c:pt idx="107249">
                  <c:v>3310000</c:v>
                </c:pt>
                <c:pt idx="107250">
                  <c:v>3000000</c:v>
                </c:pt>
                <c:pt idx="107251">
                  <c:v>2110000</c:v>
                </c:pt>
                <c:pt idx="107252">
                  <c:v>2100000</c:v>
                </c:pt>
                <c:pt idx="107253">
                  <c:v>1760000</c:v>
                </c:pt>
                <c:pt idx="107254">
                  <c:v>1560000</c:v>
                </c:pt>
                <c:pt idx="107255">
                  <c:v>1540000</c:v>
                </c:pt>
                <c:pt idx="107256">
                  <c:v>1530000</c:v>
                </c:pt>
                <c:pt idx="107257">
                  <c:v>1520000</c:v>
                </c:pt>
                <c:pt idx="107258">
                  <c:v>1500000</c:v>
                </c:pt>
                <c:pt idx="107259">
                  <c:v>1330000</c:v>
                </c:pt>
                <c:pt idx="107260">
                  <c:v>1320000</c:v>
                </c:pt>
                <c:pt idx="107261">
                  <c:v>1300000</c:v>
                </c:pt>
                <c:pt idx="107262">
                  <c:v>1250000</c:v>
                </c:pt>
                <c:pt idx="107263">
                  <c:v>1120000</c:v>
                </c:pt>
                <c:pt idx="107264">
                  <c:v>1120000</c:v>
                </c:pt>
                <c:pt idx="107265">
                  <c:v>1080000</c:v>
                </c:pt>
                <c:pt idx="107266">
                  <c:v>850000</c:v>
                </c:pt>
                <c:pt idx="107267">
                  <c:v>740000</c:v>
                </c:pt>
                <c:pt idx="107268">
                  <c:v>720000</c:v>
                </c:pt>
                <c:pt idx="107269">
                  <c:v>720000</c:v>
                </c:pt>
                <c:pt idx="107270">
                  <c:v>700000</c:v>
                </c:pt>
                <c:pt idx="107271">
                  <c:v>665000</c:v>
                </c:pt>
                <c:pt idx="107272">
                  <c:v>650000</c:v>
                </c:pt>
                <c:pt idx="107273">
                  <c:v>600000</c:v>
                </c:pt>
                <c:pt idx="107274">
                  <c:v>600000</c:v>
                </c:pt>
                <c:pt idx="107275">
                  <c:v>500000</c:v>
                </c:pt>
                <c:pt idx="107276">
                  <c:v>480000</c:v>
                </c:pt>
                <c:pt idx="107277">
                  <c:v>480000</c:v>
                </c:pt>
                <c:pt idx="107278">
                  <c:v>450000</c:v>
                </c:pt>
                <c:pt idx="107279">
                  <c:v>320000</c:v>
                </c:pt>
                <c:pt idx="107280">
                  <c:v>300000</c:v>
                </c:pt>
                <c:pt idx="107281">
                  <c:v>280000</c:v>
                </c:pt>
                <c:pt idx="107282">
                  <c:v>160000</c:v>
                </c:pt>
                <c:pt idx="107283">
                  <c:v>70000</c:v>
                </c:pt>
                <c:pt idx="107284">
                  <c:v>64900000</c:v>
                </c:pt>
                <c:pt idx="107285">
                  <c:v>56000000</c:v>
                </c:pt>
                <c:pt idx="107286">
                  <c:v>55200000</c:v>
                </c:pt>
                <c:pt idx="107287">
                  <c:v>32400000</c:v>
                </c:pt>
                <c:pt idx="107288">
                  <c:v>19990000</c:v>
                </c:pt>
                <c:pt idx="107289">
                  <c:v>6900000</c:v>
                </c:pt>
                <c:pt idx="107290">
                  <c:v>5950000</c:v>
                </c:pt>
                <c:pt idx="107291">
                  <c:v>5250000</c:v>
                </c:pt>
                <c:pt idx="107292">
                  <c:v>4200000</c:v>
                </c:pt>
                <c:pt idx="107293">
                  <c:v>3040000</c:v>
                </c:pt>
                <c:pt idx="107294">
                  <c:v>2730000</c:v>
                </c:pt>
                <c:pt idx="107295">
                  <c:v>2490000</c:v>
                </c:pt>
                <c:pt idx="107296">
                  <c:v>2220000</c:v>
                </c:pt>
                <c:pt idx="107297">
                  <c:v>2200000</c:v>
                </c:pt>
                <c:pt idx="107298">
                  <c:v>2080000</c:v>
                </c:pt>
                <c:pt idx="107299">
                  <c:v>2000000</c:v>
                </c:pt>
                <c:pt idx="107300">
                  <c:v>1995000</c:v>
                </c:pt>
                <c:pt idx="107301">
                  <c:v>1750000</c:v>
                </c:pt>
                <c:pt idx="107302">
                  <c:v>1715000</c:v>
                </c:pt>
                <c:pt idx="107303">
                  <c:v>1680000</c:v>
                </c:pt>
                <c:pt idx="107304">
                  <c:v>1610000</c:v>
                </c:pt>
                <c:pt idx="107305">
                  <c:v>1600000</c:v>
                </c:pt>
                <c:pt idx="107306">
                  <c:v>1560000</c:v>
                </c:pt>
                <c:pt idx="107307">
                  <c:v>1440000</c:v>
                </c:pt>
                <c:pt idx="107308">
                  <c:v>1320000</c:v>
                </c:pt>
                <c:pt idx="107309">
                  <c:v>1200000</c:v>
                </c:pt>
                <c:pt idx="107310">
                  <c:v>1050000</c:v>
                </c:pt>
                <c:pt idx="107311">
                  <c:v>1020000</c:v>
                </c:pt>
                <c:pt idx="107312">
                  <c:v>1000000</c:v>
                </c:pt>
                <c:pt idx="107313">
                  <c:v>870000</c:v>
                </c:pt>
                <c:pt idx="107314">
                  <c:v>850000</c:v>
                </c:pt>
                <c:pt idx="107315">
                  <c:v>800000</c:v>
                </c:pt>
                <c:pt idx="107316">
                  <c:v>800000</c:v>
                </c:pt>
                <c:pt idx="107317">
                  <c:v>680000</c:v>
                </c:pt>
                <c:pt idx="107318">
                  <c:v>660000</c:v>
                </c:pt>
                <c:pt idx="107319">
                  <c:v>600000</c:v>
                </c:pt>
                <c:pt idx="107320">
                  <c:v>600000</c:v>
                </c:pt>
                <c:pt idx="107321">
                  <c:v>570000</c:v>
                </c:pt>
                <c:pt idx="107322">
                  <c:v>480000</c:v>
                </c:pt>
                <c:pt idx="107323">
                  <c:v>480000</c:v>
                </c:pt>
                <c:pt idx="107324">
                  <c:v>420000</c:v>
                </c:pt>
                <c:pt idx="107325">
                  <c:v>420000</c:v>
                </c:pt>
                <c:pt idx="107326">
                  <c:v>100000</c:v>
                </c:pt>
                <c:pt idx="107327">
                  <c:v>67560000</c:v>
                </c:pt>
                <c:pt idx="107328">
                  <c:v>56000000</c:v>
                </c:pt>
                <c:pt idx="107329">
                  <c:v>55520000</c:v>
                </c:pt>
                <c:pt idx="107330">
                  <c:v>31950000</c:v>
                </c:pt>
                <c:pt idx="107331">
                  <c:v>19950000</c:v>
                </c:pt>
                <c:pt idx="107332">
                  <c:v>6150000</c:v>
                </c:pt>
                <c:pt idx="107333">
                  <c:v>5700000</c:v>
                </c:pt>
                <c:pt idx="107334">
                  <c:v>5150000</c:v>
                </c:pt>
                <c:pt idx="107335">
                  <c:v>4760000</c:v>
                </c:pt>
                <c:pt idx="107336">
                  <c:v>4240000</c:v>
                </c:pt>
                <c:pt idx="107337">
                  <c:v>3710000</c:v>
                </c:pt>
                <c:pt idx="107338">
                  <c:v>3390000</c:v>
                </c:pt>
                <c:pt idx="107339">
                  <c:v>2640000</c:v>
                </c:pt>
                <c:pt idx="107340">
                  <c:v>2640000</c:v>
                </c:pt>
                <c:pt idx="107341">
                  <c:v>2280000</c:v>
                </c:pt>
                <c:pt idx="107342">
                  <c:v>2200000</c:v>
                </c:pt>
                <c:pt idx="107343">
                  <c:v>2000000</c:v>
                </c:pt>
                <c:pt idx="107344">
                  <c:v>1925000</c:v>
                </c:pt>
                <c:pt idx="107345">
                  <c:v>1900000</c:v>
                </c:pt>
                <c:pt idx="107346">
                  <c:v>1750000</c:v>
                </c:pt>
                <c:pt idx="107347">
                  <c:v>1575000</c:v>
                </c:pt>
                <c:pt idx="107348">
                  <c:v>1500000</c:v>
                </c:pt>
                <c:pt idx="107349">
                  <c:v>1500000</c:v>
                </c:pt>
                <c:pt idx="107350">
                  <c:v>1440000</c:v>
                </c:pt>
                <c:pt idx="107351">
                  <c:v>1400000</c:v>
                </c:pt>
                <c:pt idx="107352">
                  <c:v>1400000</c:v>
                </c:pt>
                <c:pt idx="107353">
                  <c:v>1300000</c:v>
                </c:pt>
                <c:pt idx="107354">
                  <c:v>1250000</c:v>
                </c:pt>
                <c:pt idx="107355">
                  <c:v>1200000</c:v>
                </c:pt>
                <c:pt idx="107356">
                  <c:v>1120000</c:v>
                </c:pt>
                <c:pt idx="107357">
                  <c:v>1080000</c:v>
                </c:pt>
                <c:pt idx="107358">
                  <c:v>1040000</c:v>
                </c:pt>
                <c:pt idx="107359">
                  <c:v>900000</c:v>
                </c:pt>
                <c:pt idx="107360">
                  <c:v>880000</c:v>
                </c:pt>
                <c:pt idx="107361">
                  <c:v>840000</c:v>
                </c:pt>
                <c:pt idx="107362">
                  <c:v>800000</c:v>
                </c:pt>
                <c:pt idx="107363">
                  <c:v>780000</c:v>
                </c:pt>
                <c:pt idx="107364">
                  <c:v>750000</c:v>
                </c:pt>
                <c:pt idx="107365">
                  <c:v>690000</c:v>
                </c:pt>
                <c:pt idx="107366">
                  <c:v>650000</c:v>
                </c:pt>
                <c:pt idx="107367">
                  <c:v>600000</c:v>
                </c:pt>
                <c:pt idx="107368">
                  <c:v>600000</c:v>
                </c:pt>
                <c:pt idx="107369">
                  <c:v>480000</c:v>
                </c:pt>
                <c:pt idx="107370">
                  <c:v>240000</c:v>
                </c:pt>
                <c:pt idx="107371">
                  <c:v>80000</c:v>
                </c:pt>
                <c:pt idx="107372">
                  <c:v>126400000</c:v>
                </c:pt>
                <c:pt idx="107373">
                  <c:v>74300000</c:v>
                </c:pt>
                <c:pt idx="107374">
                  <c:v>56000000</c:v>
                </c:pt>
                <c:pt idx="107375">
                  <c:v>37450000</c:v>
                </c:pt>
                <c:pt idx="107376">
                  <c:v>22640000</c:v>
                </c:pt>
                <c:pt idx="107377">
                  <c:v>19990000</c:v>
                </c:pt>
                <c:pt idx="107378">
                  <c:v>19680000</c:v>
                </c:pt>
                <c:pt idx="107379">
                  <c:v>11850000</c:v>
                </c:pt>
                <c:pt idx="107380">
                  <c:v>9600000</c:v>
                </c:pt>
                <c:pt idx="107381">
                  <c:v>8350000</c:v>
                </c:pt>
                <c:pt idx="107382">
                  <c:v>7540000</c:v>
                </c:pt>
                <c:pt idx="107383">
                  <c:v>6700000</c:v>
                </c:pt>
                <c:pt idx="107384">
                  <c:v>6480000</c:v>
                </c:pt>
                <c:pt idx="107385">
                  <c:v>6300000</c:v>
                </c:pt>
                <c:pt idx="107386">
                  <c:v>6120000</c:v>
                </c:pt>
                <c:pt idx="107387">
                  <c:v>5900000</c:v>
                </c:pt>
                <c:pt idx="107388">
                  <c:v>5600000</c:v>
                </c:pt>
                <c:pt idx="107389">
                  <c:v>4960000</c:v>
                </c:pt>
                <c:pt idx="107390">
                  <c:v>4130000</c:v>
                </c:pt>
                <c:pt idx="107391">
                  <c:v>3900000</c:v>
                </c:pt>
                <c:pt idx="107392">
                  <c:v>3600000</c:v>
                </c:pt>
                <c:pt idx="107393">
                  <c:v>3540000</c:v>
                </c:pt>
                <c:pt idx="107394">
                  <c:v>3240000</c:v>
                </c:pt>
                <c:pt idx="107395">
                  <c:v>2660000</c:v>
                </c:pt>
                <c:pt idx="107396">
                  <c:v>2520000</c:v>
                </c:pt>
                <c:pt idx="107397">
                  <c:v>2340000</c:v>
                </c:pt>
                <c:pt idx="107398">
                  <c:v>2220000</c:v>
                </c:pt>
                <c:pt idx="107399">
                  <c:v>2170000</c:v>
                </c:pt>
                <c:pt idx="107400">
                  <c:v>2100000</c:v>
                </c:pt>
                <c:pt idx="107401">
                  <c:v>1920000</c:v>
                </c:pt>
                <c:pt idx="107402">
                  <c:v>1800000</c:v>
                </c:pt>
                <c:pt idx="107403">
                  <c:v>1620000</c:v>
                </c:pt>
                <c:pt idx="107404">
                  <c:v>1320000</c:v>
                </c:pt>
                <c:pt idx="107405">
                  <c:v>1280000</c:v>
                </c:pt>
                <c:pt idx="107406">
                  <c:v>1200000</c:v>
                </c:pt>
                <c:pt idx="107407">
                  <c:v>1200000</c:v>
                </c:pt>
                <c:pt idx="107408">
                  <c:v>1190000</c:v>
                </c:pt>
                <c:pt idx="107409">
                  <c:v>1080000</c:v>
                </c:pt>
                <c:pt idx="107410">
                  <c:v>910000</c:v>
                </c:pt>
                <c:pt idx="107411">
                  <c:v>850000</c:v>
                </c:pt>
                <c:pt idx="107412">
                  <c:v>800000</c:v>
                </c:pt>
                <c:pt idx="107413">
                  <c:v>720000</c:v>
                </c:pt>
                <c:pt idx="107414">
                  <c:v>600000</c:v>
                </c:pt>
                <c:pt idx="107415">
                  <c:v>360000</c:v>
                </c:pt>
                <c:pt idx="107416">
                  <c:v>320000</c:v>
                </c:pt>
                <c:pt idx="107417">
                  <c:v>245000</c:v>
                </c:pt>
                <c:pt idx="107418">
                  <c:v>240000</c:v>
                </c:pt>
                <c:pt idx="107419">
                  <c:v>210000</c:v>
                </c:pt>
                <c:pt idx="107420">
                  <c:v>7500000</c:v>
                </c:pt>
                <c:pt idx="107421">
                  <c:v>120690000</c:v>
                </c:pt>
                <c:pt idx="107422">
                  <c:v>68800000</c:v>
                </c:pt>
                <c:pt idx="107423">
                  <c:v>56000000</c:v>
                </c:pt>
                <c:pt idx="107424">
                  <c:v>35450000</c:v>
                </c:pt>
                <c:pt idx="107425">
                  <c:v>19990000</c:v>
                </c:pt>
                <c:pt idx="107426">
                  <c:v>11840000</c:v>
                </c:pt>
                <c:pt idx="107427">
                  <c:v>9540000</c:v>
                </c:pt>
                <c:pt idx="107428">
                  <c:v>7650000</c:v>
                </c:pt>
                <c:pt idx="107429">
                  <c:v>7010000</c:v>
                </c:pt>
                <c:pt idx="107430">
                  <c:v>6200000</c:v>
                </c:pt>
                <c:pt idx="107431">
                  <c:v>5610000</c:v>
                </c:pt>
                <c:pt idx="107432">
                  <c:v>5610000</c:v>
                </c:pt>
                <c:pt idx="107433">
                  <c:v>5000000</c:v>
                </c:pt>
                <c:pt idx="107434">
                  <c:v>3600000</c:v>
                </c:pt>
                <c:pt idx="107435">
                  <c:v>3500000</c:v>
                </c:pt>
                <c:pt idx="107436">
                  <c:v>3440000</c:v>
                </c:pt>
                <c:pt idx="107437">
                  <c:v>3300000</c:v>
                </c:pt>
                <c:pt idx="107438">
                  <c:v>2900000</c:v>
                </c:pt>
                <c:pt idx="107439">
                  <c:v>2660000</c:v>
                </c:pt>
                <c:pt idx="107440">
                  <c:v>2600000</c:v>
                </c:pt>
                <c:pt idx="107441">
                  <c:v>2520000</c:v>
                </c:pt>
                <c:pt idx="107442">
                  <c:v>2275000</c:v>
                </c:pt>
                <c:pt idx="107443">
                  <c:v>2080000</c:v>
                </c:pt>
                <c:pt idx="107444">
                  <c:v>1620000</c:v>
                </c:pt>
                <c:pt idx="107445">
                  <c:v>1560000</c:v>
                </c:pt>
                <c:pt idx="107446">
                  <c:v>1500000</c:v>
                </c:pt>
                <c:pt idx="107447">
                  <c:v>1440000</c:v>
                </c:pt>
                <c:pt idx="107448">
                  <c:v>1400000</c:v>
                </c:pt>
                <c:pt idx="107449">
                  <c:v>1360000</c:v>
                </c:pt>
                <c:pt idx="107450">
                  <c:v>1360000</c:v>
                </c:pt>
                <c:pt idx="107451">
                  <c:v>1330000</c:v>
                </c:pt>
                <c:pt idx="107452">
                  <c:v>1250000</c:v>
                </c:pt>
                <c:pt idx="107453">
                  <c:v>1200000</c:v>
                </c:pt>
                <c:pt idx="107454">
                  <c:v>1190000</c:v>
                </c:pt>
                <c:pt idx="107455">
                  <c:v>1120000</c:v>
                </c:pt>
                <c:pt idx="107456">
                  <c:v>920000</c:v>
                </c:pt>
                <c:pt idx="107457">
                  <c:v>900000</c:v>
                </c:pt>
                <c:pt idx="107458">
                  <c:v>900000</c:v>
                </c:pt>
                <c:pt idx="107459">
                  <c:v>870000</c:v>
                </c:pt>
                <c:pt idx="107460">
                  <c:v>840000</c:v>
                </c:pt>
                <c:pt idx="107461">
                  <c:v>760000</c:v>
                </c:pt>
                <c:pt idx="107462">
                  <c:v>720000</c:v>
                </c:pt>
                <c:pt idx="107463">
                  <c:v>700000</c:v>
                </c:pt>
                <c:pt idx="107464">
                  <c:v>630000</c:v>
                </c:pt>
                <c:pt idx="107465">
                  <c:v>560000</c:v>
                </c:pt>
                <c:pt idx="107466">
                  <c:v>540000</c:v>
                </c:pt>
                <c:pt idx="107467">
                  <c:v>400000</c:v>
                </c:pt>
                <c:pt idx="107468">
                  <c:v>400000</c:v>
                </c:pt>
                <c:pt idx="107469">
                  <c:v>240000</c:v>
                </c:pt>
                <c:pt idx="107470">
                  <c:v>240000</c:v>
                </c:pt>
                <c:pt idx="107471">
                  <c:v>160000</c:v>
                </c:pt>
                <c:pt idx="107472">
                  <c:v>72660000</c:v>
                </c:pt>
                <c:pt idx="107473">
                  <c:v>64550000</c:v>
                </c:pt>
                <c:pt idx="107474">
                  <c:v>60000000</c:v>
                </c:pt>
                <c:pt idx="107475">
                  <c:v>36100000</c:v>
                </c:pt>
                <c:pt idx="107476">
                  <c:v>20400000</c:v>
                </c:pt>
                <c:pt idx="107477">
                  <c:v>19990000</c:v>
                </c:pt>
                <c:pt idx="107478">
                  <c:v>13040000</c:v>
                </c:pt>
                <c:pt idx="107479">
                  <c:v>10115000</c:v>
                </c:pt>
                <c:pt idx="107480">
                  <c:v>8700000</c:v>
                </c:pt>
                <c:pt idx="107481">
                  <c:v>8580000</c:v>
                </c:pt>
                <c:pt idx="107482">
                  <c:v>8490000</c:v>
                </c:pt>
                <c:pt idx="107483">
                  <c:v>8000000</c:v>
                </c:pt>
                <c:pt idx="107484">
                  <c:v>7840000</c:v>
                </c:pt>
                <c:pt idx="107485">
                  <c:v>6720000</c:v>
                </c:pt>
                <c:pt idx="107486">
                  <c:v>6420000</c:v>
                </c:pt>
                <c:pt idx="107487">
                  <c:v>6180000</c:v>
                </c:pt>
                <c:pt idx="107488">
                  <c:v>6050000</c:v>
                </c:pt>
                <c:pt idx="107489">
                  <c:v>5960000</c:v>
                </c:pt>
                <c:pt idx="107490">
                  <c:v>5700000</c:v>
                </c:pt>
                <c:pt idx="107491">
                  <c:v>5520000</c:v>
                </c:pt>
                <c:pt idx="107492">
                  <c:v>4500000</c:v>
                </c:pt>
                <c:pt idx="107493">
                  <c:v>4400000</c:v>
                </c:pt>
                <c:pt idx="107494">
                  <c:v>3990000</c:v>
                </c:pt>
                <c:pt idx="107495">
                  <c:v>3800000</c:v>
                </c:pt>
                <c:pt idx="107496">
                  <c:v>3680000</c:v>
                </c:pt>
                <c:pt idx="107497">
                  <c:v>3500000</c:v>
                </c:pt>
                <c:pt idx="107498">
                  <c:v>3460000</c:v>
                </c:pt>
                <c:pt idx="107499">
                  <c:v>2820000</c:v>
                </c:pt>
                <c:pt idx="107500">
                  <c:v>2820000</c:v>
                </c:pt>
                <c:pt idx="107501">
                  <c:v>2760000</c:v>
                </c:pt>
                <c:pt idx="107502">
                  <c:v>2700000</c:v>
                </c:pt>
                <c:pt idx="107503">
                  <c:v>2600000</c:v>
                </c:pt>
                <c:pt idx="107504">
                  <c:v>2500000</c:v>
                </c:pt>
                <c:pt idx="107505">
                  <c:v>2400000</c:v>
                </c:pt>
                <c:pt idx="107506">
                  <c:v>2400000</c:v>
                </c:pt>
                <c:pt idx="107507">
                  <c:v>2400000</c:v>
                </c:pt>
                <c:pt idx="107508">
                  <c:v>2310000</c:v>
                </c:pt>
                <c:pt idx="107509">
                  <c:v>2170000</c:v>
                </c:pt>
                <c:pt idx="107510">
                  <c:v>2000000</c:v>
                </c:pt>
                <c:pt idx="107511">
                  <c:v>1890000</c:v>
                </c:pt>
                <c:pt idx="107512">
                  <c:v>1890000</c:v>
                </c:pt>
                <c:pt idx="107513">
                  <c:v>1800000</c:v>
                </c:pt>
                <c:pt idx="107514">
                  <c:v>1800000</c:v>
                </c:pt>
                <c:pt idx="107515">
                  <c:v>1720000</c:v>
                </c:pt>
                <c:pt idx="107516">
                  <c:v>1560000</c:v>
                </c:pt>
                <c:pt idx="107517">
                  <c:v>1540000</c:v>
                </c:pt>
                <c:pt idx="107518">
                  <c:v>1500000</c:v>
                </c:pt>
                <c:pt idx="107519">
                  <c:v>1330000</c:v>
                </c:pt>
                <c:pt idx="107520">
                  <c:v>1200000</c:v>
                </c:pt>
                <c:pt idx="107521">
                  <c:v>1140000</c:v>
                </c:pt>
                <c:pt idx="107522">
                  <c:v>1120000</c:v>
                </c:pt>
                <c:pt idx="107523">
                  <c:v>1120000</c:v>
                </c:pt>
                <c:pt idx="107524">
                  <c:v>1120000</c:v>
                </c:pt>
                <c:pt idx="107525">
                  <c:v>950000</c:v>
                </c:pt>
                <c:pt idx="107526">
                  <c:v>800000</c:v>
                </c:pt>
                <c:pt idx="107527">
                  <c:v>780000</c:v>
                </c:pt>
                <c:pt idx="107528">
                  <c:v>700000</c:v>
                </c:pt>
                <c:pt idx="107529">
                  <c:v>640000</c:v>
                </c:pt>
                <c:pt idx="107530">
                  <c:v>500000</c:v>
                </c:pt>
                <c:pt idx="107531">
                  <c:v>300000</c:v>
                </c:pt>
                <c:pt idx="107532">
                  <c:v>100000</c:v>
                </c:pt>
                <c:pt idx="107533">
                  <c:v>80000</c:v>
                </c:pt>
                <c:pt idx="107534">
                  <c:v>91270000</c:v>
                </c:pt>
                <c:pt idx="107535">
                  <c:v>82950000</c:v>
                </c:pt>
                <c:pt idx="107536">
                  <c:v>35000000</c:v>
                </c:pt>
                <c:pt idx="107537">
                  <c:v>27755000</c:v>
                </c:pt>
                <c:pt idx="107538">
                  <c:v>16740000</c:v>
                </c:pt>
                <c:pt idx="107539">
                  <c:v>16570000</c:v>
                </c:pt>
                <c:pt idx="107540">
                  <c:v>15680000</c:v>
                </c:pt>
                <c:pt idx="107541">
                  <c:v>14900000</c:v>
                </c:pt>
                <c:pt idx="107542">
                  <c:v>14640000</c:v>
                </c:pt>
                <c:pt idx="107543">
                  <c:v>12050000</c:v>
                </c:pt>
                <c:pt idx="107544">
                  <c:v>11800000</c:v>
                </c:pt>
                <c:pt idx="107545">
                  <c:v>11200000</c:v>
                </c:pt>
                <c:pt idx="107546">
                  <c:v>10800000</c:v>
                </c:pt>
                <c:pt idx="107547">
                  <c:v>10200000</c:v>
                </c:pt>
                <c:pt idx="107548">
                  <c:v>9440000</c:v>
                </c:pt>
                <c:pt idx="107549">
                  <c:v>9280000</c:v>
                </c:pt>
                <c:pt idx="107550">
                  <c:v>8700000</c:v>
                </c:pt>
                <c:pt idx="107551">
                  <c:v>8450000</c:v>
                </c:pt>
                <c:pt idx="107552">
                  <c:v>7840000</c:v>
                </c:pt>
                <c:pt idx="107553">
                  <c:v>7595000</c:v>
                </c:pt>
                <c:pt idx="107554">
                  <c:v>7500000</c:v>
                </c:pt>
                <c:pt idx="107555">
                  <c:v>7400000</c:v>
                </c:pt>
                <c:pt idx="107556">
                  <c:v>7350000</c:v>
                </c:pt>
                <c:pt idx="107557">
                  <c:v>7325000</c:v>
                </c:pt>
                <c:pt idx="107558">
                  <c:v>7120000</c:v>
                </c:pt>
                <c:pt idx="107559">
                  <c:v>5850000</c:v>
                </c:pt>
                <c:pt idx="107560">
                  <c:v>5400000</c:v>
                </c:pt>
                <c:pt idx="107561">
                  <c:v>5360000</c:v>
                </c:pt>
                <c:pt idx="107562">
                  <c:v>5180000</c:v>
                </c:pt>
                <c:pt idx="107563">
                  <c:v>4950000</c:v>
                </c:pt>
                <c:pt idx="107564">
                  <c:v>4950000</c:v>
                </c:pt>
                <c:pt idx="107565">
                  <c:v>4760000</c:v>
                </c:pt>
                <c:pt idx="107566">
                  <c:v>4630000</c:v>
                </c:pt>
                <c:pt idx="107567">
                  <c:v>4480000</c:v>
                </c:pt>
                <c:pt idx="107568">
                  <c:v>4320000</c:v>
                </c:pt>
                <c:pt idx="107569">
                  <c:v>4240000</c:v>
                </c:pt>
                <c:pt idx="107570">
                  <c:v>4000000</c:v>
                </c:pt>
                <c:pt idx="107571">
                  <c:v>3720000</c:v>
                </c:pt>
                <c:pt idx="107572">
                  <c:v>3675000</c:v>
                </c:pt>
                <c:pt idx="107573">
                  <c:v>3640000</c:v>
                </c:pt>
                <c:pt idx="107574">
                  <c:v>3120000</c:v>
                </c:pt>
                <c:pt idx="107575">
                  <c:v>2960000</c:v>
                </c:pt>
                <c:pt idx="107576">
                  <c:v>2670000</c:v>
                </c:pt>
                <c:pt idx="107577">
                  <c:v>2560000</c:v>
                </c:pt>
                <c:pt idx="107578">
                  <c:v>2480000</c:v>
                </c:pt>
                <c:pt idx="107579">
                  <c:v>2460000</c:v>
                </c:pt>
                <c:pt idx="107580">
                  <c:v>2430000</c:v>
                </c:pt>
                <c:pt idx="107581">
                  <c:v>2240000</c:v>
                </c:pt>
                <c:pt idx="107582">
                  <c:v>2040000</c:v>
                </c:pt>
                <c:pt idx="107583">
                  <c:v>1890000</c:v>
                </c:pt>
                <c:pt idx="107584">
                  <c:v>1800000</c:v>
                </c:pt>
                <c:pt idx="107585">
                  <c:v>1620000</c:v>
                </c:pt>
                <c:pt idx="107586">
                  <c:v>1440000</c:v>
                </c:pt>
                <c:pt idx="107587">
                  <c:v>1380000</c:v>
                </c:pt>
                <c:pt idx="107588">
                  <c:v>1360000</c:v>
                </c:pt>
                <c:pt idx="107589">
                  <c:v>1160000</c:v>
                </c:pt>
                <c:pt idx="107590">
                  <c:v>920000</c:v>
                </c:pt>
                <c:pt idx="107591">
                  <c:v>910000</c:v>
                </c:pt>
                <c:pt idx="107592">
                  <c:v>900000</c:v>
                </c:pt>
                <c:pt idx="107593">
                  <c:v>760000</c:v>
                </c:pt>
                <c:pt idx="107594">
                  <c:v>720000</c:v>
                </c:pt>
                <c:pt idx="107595">
                  <c:v>420000</c:v>
                </c:pt>
                <c:pt idx="107596">
                  <c:v>350000</c:v>
                </c:pt>
                <c:pt idx="107597">
                  <c:v>100000</c:v>
                </c:pt>
                <c:pt idx="107598">
                  <c:v>67800000</c:v>
                </c:pt>
                <c:pt idx="107599">
                  <c:v>57130000</c:v>
                </c:pt>
                <c:pt idx="107600">
                  <c:v>40200000</c:v>
                </c:pt>
                <c:pt idx="107601">
                  <c:v>10450000</c:v>
                </c:pt>
                <c:pt idx="107602">
                  <c:v>9750000</c:v>
                </c:pt>
                <c:pt idx="107603">
                  <c:v>9700000</c:v>
                </c:pt>
                <c:pt idx="107604">
                  <c:v>8640000</c:v>
                </c:pt>
                <c:pt idx="107605">
                  <c:v>8085000</c:v>
                </c:pt>
                <c:pt idx="107606">
                  <c:v>7860000</c:v>
                </c:pt>
                <c:pt idx="107607">
                  <c:v>7650000</c:v>
                </c:pt>
                <c:pt idx="107608">
                  <c:v>6870000</c:v>
                </c:pt>
                <c:pt idx="107609">
                  <c:v>6520000</c:v>
                </c:pt>
                <c:pt idx="107610">
                  <c:v>6200000</c:v>
                </c:pt>
                <c:pt idx="107611">
                  <c:v>6050000</c:v>
                </c:pt>
                <c:pt idx="107612">
                  <c:v>5890000</c:v>
                </c:pt>
                <c:pt idx="107613">
                  <c:v>5280000</c:v>
                </c:pt>
                <c:pt idx="107614">
                  <c:v>4320000</c:v>
                </c:pt>
                <c:pt idx="107615">
                  <c:v>4200000</c:v>
                </c:pt>
                <c:pt idx="107616">
                  <c:v>4100000</c:v>
                </c:pt>
                <c:pt idx="107617">
                  <c:v>3850000</c:v>
                </c:pt>
                <c:pt idx="107618">
                  <c:v>3420000</c:v>
                </c:pt>
                <c:pt idx="107619">
                  <c:v>3240000</c:v>
                </c:pt>
                <c:pt idx="107620">
                  <c:v>3150000</c:v>
                </c:pt>
                <c:pt idx="107621">
                  <c:v>3120000</c:v>
                </c:pt>
                <c:pt idx="107622">
                  <c:v>3030000</c:v>
                </c:pt>
                <c:pt idx="107623">
                  <c:v>2750000</c:v>
                </c:pt>
                <c:pt idx="107624">
                  <c:v>2380000</c:v>
                </c:pt>
                <c:pt idx="107625">
                  <c:v>2300000</c:v>
                </c:pt>
                <c:pt idx="107626">
                  <c:v>2250000</c:v>
                </c:pt>
                <c:pt idx="107627">
                  <c:v>2200000</c:v>
                </c:pt>
                <c:pt idx="107628">
                  <c:v>2100000</c:v>
                </c:pt>
                <c:pt idx="107629">
                  <c:v>1900000</c:v>
                </c:pt>
                <c:pt idx="107630">
                  <c:v>1860000</c:v>
                </c:pt>
                <c:pt idx="107631">
                  <c:v>1760000</c:v>
                </c:pt>
                <c:pt idx="107632">
                  <c:v>1695000</c:v>
                </c:pt>
                <c:pt idx="107633">
                  <c:v>1680000</c:v>
                </c:pt>
                <c:pt idx="107634">
                  <c:v>1620000</c:v>
                </c:pt>
                <c:pt idx="107635">
                  <c:v>1610000</c:v>
                </c:pt>
                <c:pt idx="107636">
                  <c:v>1560000</c:v>
                </c:pt>
                <c:pt idx="107637">
                  <c:v>1500000</c:v>
                </c:pt>
                <c:pt idx="107638">
                  <c:v>1395000</c:v>
                </c:pt>
                <c:pt idx="107639">
                  <c:v>1360000</c:v>
                </c:pt>
                <c:pt idx="107640">
                  <c:v>1360000</c:v>
                </c:pt>
                <c:pt idx="107641">
                  <c:v>1250000</c:v>
                </c:pt>
                <c:pt idx="107642">
                  <c:v>1200000</c:v>
                </c:pt>
                <c:pt idx="107643">
                  <c:v>1200000</c:v>
                </c:pt>
                <c:pt idx="107644">
                  <c:v>1120000</c:v>
                </c:pt>
                <c:pt idx="107645">
                  <c:v>800000</c:v>
                </c:pt>
                <c:pt idx="107646">
                  <c:v>800000</c:v>
                </c:pt>
                <c:pt idx="107647">
                  <c:v>800000</c:v>
                </c:pt>
                <c:pt idx="107648">
                  <c:v>720000</c:v>
                </c:pt>
                <c:pt idx="107649">
                  <c:v>640000</c:v>
                </c:pt>
                <c:pt idx="107650">
                  <c:v>640000</c:v>
                </c:pt>
                <c:pt idx="107651">
                  <c:v>600000</c:v>
                </c:pt>
                <c:pt idx="107652">
                  <c:v>600000</c:v>
                </c:pt>
                <c:pt idx="107653">
                  <c:v>560000</c:v>
                </c:pt>
                <c:pt idx="107654">
                  <c:v>490000</c:v>
                </c:pt>
                <c:pt idx="107655">
                  <c:v>480000</c:v>
                </c:pt>
                <c:pt idx="107656">
                  <c:v>400000</c:v>
                </c:pt>
                <c:pt idx="107657">
                  <c:v>360000</c:v>
                </c:pt>
                <c:pt idx="107658">
                  <c:v>350000</c:v>
                </c:pt>
                <c:pt idx="107659">
                  <c:v>300000</c:v>
                </c:pt>
                <c:pt idx="107660">
                  <c:v>69540000</c:v>
                </c:pt>
                <c:pt idx="107661">
                  <c:v>65140000</c:v>
                </c:pt>
                <c:pt idx="107662">
                  <c:v>48000000</c:v>
                </c:pt>
                <c:pt idx="107663">
                  <c:v>40320000</c:v>
                </c:pt>
                <c:pt idx="107664">
                  <c:v>36900000</c:v>
                </c:pt>
                <c:pt idx="107665">
                  <c:v>9300000</c:v>
                </c:pt>
                <c:pt idx="107666">
                  <c:v>8760000</c:v>
                </c:pt>
                <c:pt idx="107667">
                  <c:v>8190000</c:v>
                </c:pt>
                <c:pt idx="107668">
                  <c:v>8080000</c:v>
                </c:pt>
                <c:pt idx="107669">
                  <c:v>7600000</c:v>
                </c:pt>
                <c:pt idx="107670">
                  <c:v>7520000</c:v>
                </c:pt>
                <c:pt idx="107671">
                  <c:v>7500000</c:v>
                </c:pt>
                <c:pt idx="107672">
                  <c:v>6640000</c:v>
                </c:pt>
                <c:pt idx="107673">
                  <c:v>6545000</c:v>
                </c:pt>
                <c:pt idx="107674">
                  <c:v>4600000</c:v>
                </c:pt>
                <c:pt idx="107675">
                  <c:v>4480000</c:v>
                </c:pt>
                <c:pt idx="107676">
                  <c:v>4400000</c:v>
                </c:pt>
                <c:pt idx="107677">
                  <c:v>4400000</c:v>
                </c:pt>
                <c:pt idx="107678">
                  <c:v>4080000</c:v>
                </c:pt>
                <c:pt idx="107679">
                  <c:v>3600000</c:v>
                </c:pt>
                <c:pt idx="107680">
                  <c:v>3550000</c:v>
                </c:pt>
                <c:pt idx="107681">
                  <c:v>3520000</c:v>
                </c:pt>
                <c:pt idx="107682">
                  <c:v>3450000</c:v>
                </c:pt>
                <c:pt idx="107683">
                  <c:v>2820000</c:v>
                </c:pt>
                <c:pt idx="107684">
                  <c:v>2705000</c:v>
                </c:pt>
                <c:pt idx="107685">
                  <c:v>2700000</c:v>
                </c:pt>
                <c:pt idx="107686">
                  <c:v>2520000</c:v>
                </c:pt>
                <c:pt idx="107687">
                  <c:v>2460000</c:v>
                </c:pt>
                <c:pt idx="107688">
                  <c:v>2240000</c:v>
                </c:pt>
                <c:pt idx="107689">
                  <c:v>2240000</c:v>
                </c:pt>
                <c:pt idx="107690">
                  <c:v>2170000</c:v>
                </c:pt>
                <c:pt idx="107691">
                  <c:v>2100000</c:v>
                </c:pt>
                <c:pt idx="107692">
                  <c:v>2030000</c:v>
                </c:pt>
                <c:pt idx="107693">
                  <c:v>1950000</c:v>
                </c:pt>
                <c:pt idx="107694">
                  <c:v>1920000</c:v>
                </c:pt>
                <c:pt idx="107695">
                  <c:v>1900000</c:v>
                </c:pt>
                <c:pt idx="107696">
                  <c:v>1800000</c:v>
                </c:pt>
                <c:pt idx="107697">
                  <c:v>1800000</c:v>
                </c:pt>
                <c:pt idx="107698">
                  <c:v>1700000</c:v>
                </c:pt>
                <c:pt idx="107699">
                  <c:v>1700000</c:v>
                </c:pt>
                <c:pt idx="107700">
                  <c:v>1610000</c:v>
                </c:pt>
                <c:pt idx="107701">
                  <c:v>1610000</c:v>
                </c:pt>
                <c:pt idx="107702">
                  <c:v>1600000</c:v>
                </c:pt>
                <c:pt idx="107703">
                  <c:v>1585000</c:v>
                </c:pt>
                <c:pt idx="107704">
                  <c:v>1500000</c:v>
                </c:pt>
                <c:pt idx="107705">
                  <c:v>1470000</c:v>
                </c:pt>
                <c:pt idx="107706">
                  <c:v>1440000</c:v>
                </c:pt>
                <c:pt idx="107707">
                  <c:v>1380000</c:v>
                </c:pt>
                <c:pt idx="107708">
                  <c:v>1330000</c:v>
                </c:pt>
                <c:pt idx="107709">
                  <c:v>1200000</c:v>
                </c:pt>
                <c:pt idx="107710">
                  <c:v>1200000</c:v>
                </c:pt>
                <c:pt idx="107711">
                  <c:v>1120000</c:v>
                </c:pt>
                <c:pt idx="107712">
                  <c:v>1040000</c:v>
                </c:pt>
                <c:pt idx="107713">
                  <c:v>1040000</c:v>
                </c:pt>
                <c:pt idx="107714">
                  <c:v>1000000</c:v>
                </c:pt>
                <c:pt idx="107715">
                  <c:v>910000</c:v>
                </c:pt>
                <c:pt idx="107716">
                  <c:v>690000</c:v>
                </c:pt>
                <c:pt idx="107717">
                  <c:v>600000</c:v>
                </c:pt>
                <c:pt idx="107718">
                  <c:v>560000</c:v>
                </c:pt>
                <c:pt idx="107719">
                  <c:v>540000</c:v>
                </c:pt>
                <c:pt idx="107720">
                  <c:v>490000</c:v>
                </c:pt>
                <c:pt idx="107721">
                  <c:v>400000</c:v>
                </c:pt>
                <c:pt idx="107722">
                  <c:v>400000</c:v>
                </c:pt>
                <c:pt idx="107723">
                  <c:v>320000</c:v>
                </c:pt>
                <c:pt idx="107724">
                  <c:v>240000</c:v>
                </c:pt>
                <c:pt idx="107725">
                  <c:v>120000</c:v>
                </c:pt>
                <c:pt idx="107726">
                  <c:v>67860000</c:v>
                </c:pt>
                <c:pt idx="107727">
                  <c:v>65490000</c:v>
                </c:pt>
                <c:pt idx="107728">
                  <c:v>50040000</c:v>
                </c:pt>
                <c:pt idx="107729">
                  <c:v>42720000</c:v>
                </c:pt>
                <c:pt idx="107730">
                  <c:v>27680000</c:v>
                </c:pt>
                <c:pt idx="107731">
                  <c:v>19990000</c:v>
                </c:pt>
                <c:pt idx="107732">
                  <c:v>12720000</c:v>
                </c:pt>
                <c:pt idx="107733">
                  <c:v>12150000</c:v>
                </c:pt>
                <c:pt idx="107734">
                  <c:v>10980000</c:v>
                </c:pt>
                <c:pt idx="107735">
                  <c:v>10160000</c:v>
                </c:pt>
                <c:pt idx="107736">
                  <c:v>9840000</c:v>
                </c:pt>
                <c:pt idx="107737">
                  <c:v>8225000</c:v>
                </c:pt>
                <c:pt idx="107738">
                  <c:v>8070000</c:v>
                </c:pt>
                <c:pt idx="107739">
                  <c:v>7700000</c:v>
                </c:pt>
                <c:pt idx="107740">
                  <c:v>6000000</c:v>
                </c:pt>
                <c:pt idx="107741">
                  <c:v>5550000</c:v>
                </c:pt>
                <c:pt idx="107742">
                  <c:v>5550000</c:v>
                </c:pt>
                <c:pt idx="107743">
                  <c:v>5500000</c:v>
                </c:pt>
                <c:pt idx="107744">
                  <c:v>5390000</c:v>
                </c:pt>
                <c:pt idx="107745">
                  <c:v>5000000</c:v>
                </c:pt>
                <c:pt idx="107746">
                  <c:v>4400000</c:v>
                </c:pt>
                <c:pt idx="107747">
                  <c:v>4320000</c:v>
                </c:pt>
                <c:pt idx="107748">
                  <c:v>4100000</c:v>
                </c:pt>
                <c:pt idx="107749">
                  <c:v>4080000</c:v>
                </c:pt>
                <c:pt idx="107750">
                  <c:v>3900000</c:v>
                </c:pt>
                <c:pt idx="107751">
                  <c:v>3760000</c:v>
                </c:pt>
                <c:pt idx="107752">
                  <c:v>3710000</c:v>
                </c:pt>
                <c:pt idx="107753">
                  <c:v>3550000</c:v>
                </c:pt>
                <c:pt idx="107754">
                  <c:v>3450000</c:v>
                </c:pt>
                <c:pt idx="107755">
                  <c:v>3420000</c:v>
                </c:pt>
                <c:pt idx="107756">
                  <c:v>3200000</c:v>
                </c:pt>
                <c:pt idx="107757">
                  <c:v>3040000</c:v>
                </c:pt>
                <c:pt idx="107758">
                  <c:v>2940000</c:v>
                </c:pt>
                <c:pt idx="107759">
                  <c:v>2460000</c:v>
                </c:pt>
                <c:pt idx="107760">
                  <c:v>2400000</c:v>
                </c:pt>
                <c:pt idx="107761">
                  <c:v>2160000</c:v>
                </c:pt>
                <c:pt idx="107762">
                  <c:v>2160000</c:v>
                </c:pt>
                <c:pt idx="107763">
                  <c:v>2135000</c:v>
                </c:pt>
                <c:pt idx="107764">
                  <c:v>2100000</c:v>
                </c:pt>
                <c:pt idx="107765">
                  <c:v>2000000</c:v>
                </c:pt>
                <c:pt idx="107766">
                  <c:v>1935000</c:v>
                </c:pt>
                <c:pt idx="107767">
                  <c:v>1800000</c:v>
                </c:pt>
                <c:pt idx="107768">
                  <c:v>1680000</c:v>
                </c:pt>
                <c:pt idx="107769">
                  <c:v>1650000</c:v>
                </c:pt>
                <c:pt idx="107770">
                  <c:v>1610000</c:v>
                </c:pt>
                <c:pt idx="107771">
                  <c:v>1600000</c:v>
                </c:pt>
                <c:pt idx="107772">
                  <c:v>1520000</c:v>
                </c:pt>
                <c:pt idx="107773">
                  <c:v>1470000</c:v>
                </c:pt>
                <c:pt idx="107774">
                  <c:v>1400000</c:v>
                </c:pt>
                <c:pt idx="107775">
                  <c:v>1395000</c:v>
                </c:pt>
                <c:pt idx="107776">
                  <c:v>1360000</c:v>
                </c:pt>
                <c:pt idx="107777">
                  <c:v>1360000</c:v>
                </c:pt>
                <c:pt idx="107778">
                  <c:v>1260000</c:v>
                </c:pt>
                <c:pt idx="107779">
                  <c:v>1200000</c:v>
                </c:pt>
                <c:pt idx="107780">
                  <c:v>1120000</c:v>
                </c:pt>
                <c:pt idx="107781">
                  <c:v>1080000</c:v>
                </c:pt>
                <c:pt idx="107782">
                  <c:v>1040000</c:v>
                </c:pt>
                <c:pt idx="107783">
                  <c:v>960000</c:v>
                </c:pt>
                <c:pt idx="107784">
                  <c:v>850000</c:v>
                </c:pt>
                <c:pt idx="107785">
                  <c:v>840000</c:v>
                </c:pt>
                <c:pt idx="107786">
                  <c:v>840000</c:v>
                </c:pt>
                <c:pt idx="107787">
                  <c:v>800000</c:v>
                </c:pt>
                <c:pt idx="107788">
                  <c:v>720000</c:v>
                </c:pt>
                <c:pt idx="107789">
                  <c:v>660000</c:v>
                </c:pt>
                <c:pt idx="107790">
                  <c:v>630000</c:v>
                </c:pt>
                <c:pt idx="107791">
                  <c:v>600000</c:v>
                </c:pt>
                <c:pt idx="107792">
                  <c:v>560000</c:v>
                </c:pt>
                <c:pt idx="107793">
                  <c:v>550000</c:v>
                </c:pt>
                <c:pt idx="107794">
                  <c:v>510000</c:v>
                </c:pt>
                <c:pt idx="107795">
                  <c:v>400000</c:v>
                </c:pt>
                <c:pt idx="107796">
                  <c:v>300000</c:v>
                </c:pt>
                <c:pt idx="107797">
                  <c:v>280000</c:v>
                </c:pt>
                <c:pt idx="107798">
                  <c:v>210000</c:v>
                </c:pt>
                <c:pt idx="107799">
                  <c:v>180000</c:v>
                </c:pt>
                <c:pt idx="107800">
                  <c:v>80000</c:v>
                </c:pt>
                <c:pt idx="107801">
                  <c:v>195750000</c:v>
                </c:pt>
                <c:pt idx="107802">
                  <c:v>89160000</c:v>
                </c:pt>
                <c:pt idx="107803">
                  <c:v>56040000</c:v>
                </c:pt>
                <c:pt idx="107804">
                  <c:v>52920000</c:v>
                </c:pt>
                <c:pt idx="107805">
                  <c:v>35360000</c:v>
                </c:pt>
                <c:pt idx="107806">
                  <c:v>30280000</c:v>
                </c:pt>
                <c:pt idx="107807">
                  <c:v>26350000</c:v>
                </c:pt>
                <c:pt idx="107808">
                  <c:v>25850000</c:v>
                </c:pt>
                <c:pt idx="107809">
                  <c:v>22050000</c:v>
                </c:pt>
                <c:pt idx="107810">
                  <c:v>20800000</c:v>
                </c:pt>
                <c:pt idx="107811">
                  <c:v>19990000</c:v>
                </c:pt>
                <c:pt idx="107812">
                  <c:v>19005000</c:v>
                </c:pt>
                <c:pt idx="107813">
                  <c:v>18800000</c:v>
                </c:pt>
                <c:pt idx="107814">
                  <c:v>17415000</c:v>
                </c:pt>
                <c:pt idx="107815">
                  <c:v>16480000</c:v>
                </c:pt>
                <c:pt idx="107816">
                  <c:v>15150000</c:v>
                </c:pt>
                <c:pt idx="107817">
                  <c:v>13860000</c:v>
                </c:pt>
                <c:pt idx="107818">
                  <c:v>13200000</c:v>
                </c:pt>
                <c:pt idx="107819">
                  <c:v>12790000</c:v>
                </c:pt>
                <c:pt idx="107820">
                  <c:v>12550000</c:v>
                </c:pt>
                <c:pt idx="107821">
                  <c:v>12480000</c:v>
                </c:pt>
                <c:pt idx="107822">
                  <c:v>11200000</c:v>
                </c:pt>
                <c:pt idx="107823">
                  <c:v>10650000</c:v>
                </c:pt>
                <c:pt idx="107824">
                  <c:v>10640000</c:v>
                </c:pt>
                <c:pt idx="107825">
                  <c:v>10290000</c:v>
                </c:pt>
                <c:pt idx="107826">
                  <c:v>10080000</c:v>
                </c:pt>
                <c:pt idx="107827">
                  <c:v>9600000</c:v>
                </c:pt>
                <c:pt idx="107828">
                  <c:v>9520000</c:v>
                </c:pt>
                <c:pt idx="107829">
                  <c:v>9000000</c:v>
                </c:pt>
                <c:pt idx="107830">
                  <c:v>9000000</c:v>
                </c:pt>
                <c:pt idx="107831">
                  <c:v>8400000</c:v>
                </c:pt>
                <c:pt idx="107832">
                  <c:v>8340000</c:v>
                </c:pt>
                <c:pt idx="107833">
                  <c:v>8240000</c:v>
                </c:pt>
                <c:pt idx="107834">
                  <c:v>7600000</c:v>
                </c:pt>
                <c:pt idx="107835">
                  <c:v>6950000</c:v>
                </c:pt>
                <c:pt idx="107836">
                  <c:v>6880000</c:v>
                </c:pt>
                <c:pt idx="107837">
                  <c:v>6720000</c:v>
                </c:pt>
                <c:pt idx="107838">
                  <c:v>6540000</c:v>
                </c:pt>
                <c:pt idx="107839">
                  <c:v>6500000</c:v>
                </c:pt>
                <c:pt idx="107840">
                  <c:v>6440000</c:v>
                </c:pt>
                <c:pt idx="107841">
                  <c:v>6320000</c:v>
                </c:pt>
                <c:pt idx="107842">
                  <c:v>5845000</c:v>
                </c:pt>
                <c:pt idx="107843">
                  <c:v>5120000</c:v>
                </c:pt>
                <c:pt idx="107844">
                  <c:v>5100000</c:v>
                </c:pt>
                <c:pt idx="107845">
                  <c:v>4730000</c:v>
                </c:pt>
                <c:pt idx="107846">
                  <c:v>4200000</c:v>
                </c:pt>
                <c:pt idx="107847">
                  <c:v>4000000</c:v>
                </c:pt>
                <c:pt idx="107848">
                  <c:v>3990000</c:v>
                </c:pt>
                <c:pt idx="107849">
                  <c:v>3840000</c:v>
                </c:pt>
                <c:pt idx="107850">
                  <c:v>3760000</c:v>
                </c:pt>
                <c:pt idx="107851">
                  <c:v>3710000</c:v>
                </c:pt>
                <c:pt idx="107852">
                  <c:v>3600000</c:v>
                </c:pt>
                <c:pt idx="107853">
                  <c:v>3500000</c:v>
                </c:pt>
                <c:pt idx="107854">
                  <c:v>3480000</c:v>
                </c:pt>
                <c:pt idx="107855">
                  <c:v>3360000</c:v>
                </c:pt>
                <c:pt idx="107856">
                  <c:v>3260000</c:v>
                </c:pt>
                <c:pt idx="107857">
                  <c:v>2820000</c:v>
                </c:pt>
                <c:pt idx="107858">
                  <c:v>2590000</c:v>
                </c:pt>
                <c:pt idx="107859">
                  <c:v>2560000</c:v>
                </c:pt>
                <c:pt idx="107860">
                  <c:v>2220000</c:v>
                </c:pt>
                <c:pt idx="107861">
                  <c:v>2000000</c:v>
                </c:pt>
                <c:pt idx="107862">
                  <c:v>1680000</c:v>
                </c:pt>
                <c:pt idx="107863">
                  <c:v>1200000</c:v>
                </c:pt>
                <c:pt idx="107864">
                  <c:v>1130000</c:v>
                </c:pt>
                <c:pt idx="107865">
                  <c:v>1120000</c:v>
                </c:pt>
                <c:pt idx="107866">
                  <c:v>1080000</c:v>
                </c:pt>
                <c:pt idx="107867">
                  <c:v>1050000</c:v>
                </c:pt>
                <c:pt idx="107868">
                  <c:v>960000</c:v>
                </c:pt>
                <c:pt idx="107869">
                  <c:v>900000</c:v>
                </c:pt>
                <c:pt idx="107870">
                  <c:v>900000</c:v>
                </c:pt>
                <c:pt idx="107871">
                  <c:v>720000</c:v>
                </c:pt>
                <c:pt idx="107872">
                  <c:v>720000</c:v>
                </c:pt>
                <c:pt idx="107873">
                  <c:v>720000</c:v>
                </c:pt>
                <c:pt idx="107874">
                  <c:v>700000</c:v>
                </c:pt>
                <c:pt idx="107875">
                  <c:v>600000</c:v>
                </c:pt>
                <c:pt idx="107876">
                  <c:v>525000</c:v>
                </c:pt>
                <c:pt idx="107877">
                  <c:v>500000</c:v>
                </c:pt>
                <c:pt idx="107878">
                  <c:v>450000</c:v>
                </c:pt>
                <c:pt idx="107879">
                  <c:v>390000</c:v>
                </c:pt>
                <c:pt idx="107880">
                  <c:v>300000</c:v>
                </c:pt>
                <c:pt idx="107881">
                  <c:v>210000</c:v>
                </c:pt>
                <c:pt idx="107882">
                  <c:v>160000</c:v>
                </c:pt>
                <c:pt idx="107883">
                  <c:v>186250000</c:v>
                </c:pt>
                <c:pt idx="107884">
                  <c:v>82770000</c:v>
                </c:pt>
                <c:pt idx="107885">
                  <c:v>50880000</c:v>
                </c:pt>
                <c:pt idx="107886">
                  <c:v>50040000</c:v>
                </c:pt>
                <c:pt idx="107887">
                  <c:v>23900000</c:v>
                </c:pt>
                <c:pt idx="107888">
                  <c:v>22860000</c:v>
                </c:pt>
                <c:pt idx="107889">
                  <c:v>21450000</c:v>
                </c:pt>
                <c:pt idx="107890">
                  <c:v>21385000</c:v>
                </c:pt>
                <c:pt idx="107891">
                  <c:v>19990000</c:v>
                </c:pt>
                <c:pt idx="107892">
                  <c:v>18700000</c:v>
                </c:pt>
                <c:pt idx="107893">
                  <c:v>18560000</c:v>
                </c:pt>
                <c:pt idx="107894">
                  <c:v>17720000</c:v>
                </c:pt>
                <c:pt idx="107895">
                  <c:v>16870000</c:v>
                </c:pt>
                <c:pt idx="107896">
                  <c:v>13050000</c:v>
                </c:pt>
                <c:pt idx="107897">
                  <c:v>10140000</c:v>
                </c:pt>
                <c:pt idx="107898">
                  <c:v>9750000</c:v>
                </c:pt>
                <c:pt idx="107899">
                  <c:v>9440000</c:v>
                </c:pt>
                <c:pt idx="107900">
                  <c:v>8920000</c:v>
                </c:pt>
                <c:pt idx="107901">
                  <c:v>8800000</c:v>
                </c:pt>
                <c:pt idx="107902">
                  <c:v>8400000</c:v>
                </c:pt>
                <c:pt idx="107903">
                  <c:v>8250000</c:v>
                </c:pt>
                <c:pt idx="107904">
                  <c:v>8240000</c:v>
                </c:pt>
                <c:pt idx="107905">
                  <c:v>8130000</c:v>
                </c:pt>
                <c:pt idx="107906">
                  <c:v>7440000</c:v>
                </c:pt>
                <c:pt idx="107907">
                  <c:v>7360000</c:v>
                </c:pt>
                <c:pt idx="107908">
                  <c:v>7070000</c:v>
                </c:pt>
                <c:pt idx="107909">
                  <c:v>7040000</c:v>
                </c:pt>
                <c:pt idx="107910">
                  <c:v>6860000</c:v>
                </c:pt>
                <c:pt idx="107911">
                  <c:v>6650000</c:v>
                </c:pt>
                <c:pt idx="107912">
                  <c:v>6360000</c:v>
                </c:pt>
                <c:pt idx="107913">
                  <c:v>6300000</c:v>
                </c:pt>
                <c:pt idx="107914">
                  <c:v>6000000</c:v>
                </c:pt>
                <c:pt idx="107915">
                  <c:v>5940000</c:v>
                </c:pt>
                <c:pt idx="107916">
                  <c:v>5920000</c:v>
                </c:pt>
                <c:pt idx="107917">
                  <c:v>5840000</c:v>
                </c:pt>
                <c:pt idx="107918">
                  <c:v>5750000</c:v>
                </c:pt>
                <c:pt idx="107919">
                  <c:v>5720000</c:v>
                </c:pt>
                <c:pt idx="107920">
                  <c:v>5680000</c:v>
                </c:pt>
                <c:pt idx="107921">
                  <c:v>5320000</c:v>
                </c:pt>
                <c:pt idx="107922">
                  <c:v>5100000</c:v>
                </c:pt>
                <c:pt idx="107923">
                  <c:v>4800000</c:v>
                </c:pt>
                <c:pt idx="107924">
                  <c:v>4720000</c:v>
                </c:pt>
                <c:pt idx="107925">
                  <c:v>4400000</c:v>
                </c:pt>
                <c:pt idx="107926">
                  <c:v>4200000</c:v>
                </c:pt>
                <c:pt idx="107927">
                  <c:v>4160000</c:v>
                </c:pt>
                <c:pt idx="107928">
                  <c:v>4160000</c:v>
                </c:pt>
                <c:pt idx="107929">
                  <c:v>4020000</c:v>
                </c:pt>
                <c:pt idx="107930">
                  <c:v>3750000</c:v>
                </c:pt>
                <c:pt idx="107931">
                  <c:v>3430000</c:v>
                </c:pt>
                <c:pt idx="107932">
                  <c:v>3200000</c:v>
                </c:pt>
                <c:pt idx="107933">
                  <c:v>3120000</c:v>
                </c:pt>
                <c:pt idx="107934">
                  <c:v>3080000</c:v>
                </c:pt>
                <c:pt idx="107935">
                  <c:v>3010000</c:v>
                </c:pt>
                <c:pt idx="107936">
                  <c:v>2800000</c:v>
                </c:pt>
                <c:pt idx="107937">
                  <c:v>2730000</c:v>
                </c:pt>
                <c:pt idx="107938">
                  <c:v>2520000</c:v>
                </c:pt>
                <c:pt idx="107939">
                  <c:v>2500000</c:v>
                </c:pt>
                <c:pt idx="107940">
                  <c:v>2400000</c:v>
                </c:pt>
                <c:pt idx="107941">
                  <c:v>2400000</c:v>
                </c:pt>
                <c:pt idx="107942">
                  <c:v>2380000</c:v>
                </c:pt>
                <c:pt idx="107943">
                  <c:v>2320000</c:v>
                </c:pt>
                <c:pt idx="107944">
                  <c:v>2240000</c:v>
                </c:pt>
                <c:pt idx="107945">
                  <c:v>2040000</c:v>
                </c:pt>
                <c:pt idx="107946">
                  <c:v>2030000</c:v>
                </c:pt>
                <c:pt idx="107947">
                  <c:v>1950000</c:v>
                </c:pt>
                <c:pt idx="107948">
                  <c:v>1850000</c:v>
                </c:pt>
                <c:pt idx="107949">
                  <c:v>1760000</c:v>
                </c:pt>
                <c:pt idx="107950">
                  <c:v>1620000</c:v>
                </c:pt>
                <c:pt idx="107951">
                  <c:v>1560000</c:v>
                </c:pt>
                <c:pt idx="107952">
                  <c:v>1500000</c:v>
                </c:pt>
                <c:pt idx="107953">
                  <c:v>1500000</c:v>
                </c:pt>
                <c:pt idx="107954">
                  <c:v>1500000</c:v>
                </c:pt>
                <c:pt idx="107955">
                  <c:v>1440000</c:v>
                </c:pt>
                <c:pt idx="107956">
                  <c:v>1320000</c:v>
                </c:pt>
                <c:pt idx="107957">
                  <c:v>1300000</c:v>
                </c:pt>
                <c:pt idx="107958">
                  <c:v>1280000</c:v>
                </c:pt>
                <c:pt idx="107959">
                  <c:v>1260000</c:v>
                </c:pt>
                <c:pt idx="107960">
                  <c:v>1200000</c:v>
                </c:pt>
                <c:pt idx="107961">
                  <c:v>1200000</c:v>
                </c:pt>
                <c:pt idx="107962">
                  <c:v>1200000</c:v>
                </c:pt>
                <c:pt idx="107963">
                  <c:v>1150000</c:v>
                </c:pt>
                <c:pt idx="107964">
                  <c:v>900000</c:v>
                </c:pt>
                <c:pt idx="107965">
                  <c:v>900000</c:v>
                </c:pt>
                <c:pt idx="107966">
                  <c:v>720000</c:v>
                </c:pt>
                <c:pt idx="107967">
                  <c:v>700000</c:v>
                </c:pt>
                <c:pt idx="107968">
                  <c:v>360000</c:v>
                </c:pt>
                <c:pt idx="107969">
                  <c:v>240000</c:v>
                </c:pt>
                <c:pt idx="107970">
                  <c:v>150000</c:v>
                </c:pt>
                <c:pt idx="107971">
                  <c:v>60000</c:v>
                </c:pt>
                <c:pt idx="107972">
                  <c:v>135320000</c:v>
                </c:pt>
                <c:pt idx="107973">
                  <c:v>79750000</c:v>
                </c:pt>
                <c:pt idx="107974">
                  <c:v>48120000</c:v>
                </c:pt>
                <c:pt idx="107975">
                  <c:v>38850000</c:v>
                </c:pt>
                <c:pt idx="107976">
                  <c:v>19990000</c:v>
                </c:pt>
                <c:pt idx="107977">
                  <c:v>16275000</c:v>
                </c:pt>
                <c:pt idx="107978">
                  <c:v>15450000</c:v>
                </c:pt>
                <c:pt idx="107979">
                  <c:v>13500000</c:v>
                </c:pt>
                <c:pt idx="107980">
                  <c:v>11040000</c:v>
                </c:pt>
                <c:pt idx="107981">
                  <c:v>10960000</c:v>
                </c:pt>
                <c:pt idx="107982">
                  <c:v>10950000</c:v>
                </c:pt>
                <c:pt idx="107983">
                  <c:v>10720000</c:v>
                </c:pt>
                <c:pt idx="107984">
                  <c:v>9900000</c:v>
                </c:pt>
                <c:pt idx="107985">
                  <c:v>9450000</c:v>
                </c:pt>
                <c:pt idx="107986">
                  <c:v>8880000</c:v>
                </c:pt>
                <c:pt idx="107987">
                  <c:v>8200000</c:v>
                </c:pt>
                <c:pt idx="107988">
                  <c:v>8035000</c:v>
                </c:pt>
                <c:pt idx="107989">
                  <c:v>7760000</c:v>
                </c:pt>
                <c:pt idx="107990">
                  <c:v>7280000</c:v>
                </c:pt>
                <c:pt idx="107991">
                  <c:v>7210000</c:v>
                </c:pt>
                <c:pt idx="107992">
                  <c:v>6380000</c:v>
                </c:pt>
                <c:pt idx="107993">
                  <c:v>6080000</c:v>
                </c:pt>
                <c:pt idx="107994">
                  <c:v>5850000</c:v>
                </c:pt>
                <c:pt idx="107995">
                  <c:v>5700000</c:v>
                </c:pt>
                <c:pt idx="107996">
                  <c:v>5340000</c:v>
                </c:pt>
                <c:pt idx="107997">
                  <c:v>5280000</c:v>
                </c:pt>
                <c:pt idx="107998">
                  <c:v>5280000</c:v>
                </c:pt>
                <c:pt idx="107999">
                  <c:v>4920000</c:v>
                </c:pt>
                <c:pt idx="108000">
                  <c:v>4800000</c:v>
                </c:pt>
                <c:pt idx="108001">
                  <c:v>4690000</c:v>
                </c:pt>
                <c:pt idx="108002">
                  <c:v>4640000</c:v>
                </c:pt>
                <c:pt idx="108003">
                  <c:v>4060000</c:v>
                </c:pt>
                <c:pt idx="108004">
                  <c:v>3950000</c:v>
                </c:pt>
                <c:pt idx="108005">
                  <c:v>3850000</c:v>
                </c:pt>
                <c:pt idx="108006">
                  <c:v>3700000</c:v>
                </c:pt>
                <c:pt idx="108007">
                  <c:v>3660000</c:v>
                </c:pt>
                <c:pt idx="108008">
                  <c:v>3600000</c:v>
                </c:pt>
                <c:pt idx="108009">
                  <c:v>3430000</c:v>
                </c:pt>
                <c:pt idx="108010">
                  <c:v>3120000</c:v>
                </c:pt>
                <c:pt idx="108011">
                  <c:v>3100000</c:v>
                </c:pt>
                <c:pt idx="108012">
                  <c:v>3040000</c:v>
                </c:pt>
                <c:pt idx="108013">
                  <c:v>3010000</c:v>
                </c:pt>
                <c:pt idx="108014">
                  <c:v>2800000</c:v>
                </c:pt>
                <c:pt idx="108015">
                  <c:v>2780000</c:v>
                </c:pt>
                <c:pt idx="108016">
                  <c:v>2730000</c:v>
                </c:pt>
                <c:pt idx="108017">
                  <c:v>2720000</c:v>
                </c:pt>
                <c:pt idx="108018">
                  <c:v>2400000</c:v>
                </c:pt>
                <c:pt idx="108019">
                  <c:v>2380000</c:v>
                </c:pt>
                <c:pt idx="108020">
                  <c:v>2275000</c:v>
                </c:pt>
                <c:pt idx="108021">
                  <c:v>2100000</c:v>
                </c:pt>
                <c:pt idx="108022">
                  <c:v>2100000</c:v>
                </c:pt>
                <c:pt idx="108023">
                  <c:v>2100000</c:v>
                </c:pt>
                <c:pt idx="108024">
                  <c:v>2080000</c:v>
                </c:pt>
                <c:pt idx="108025">
                  <c:v>2040000</c:v>
                </c:pt>
                <c:pt idx="108026">
                  <c:v>1980000</c:v>
                </c:pt>
                <c:pt idx="108027">
                  <c:v>1960000</c:v>
                </c:pt>
                <c:pt idx="108028">
                  <c:v>1800000</c:v>
                </c:pt>
                <c:pt idx="108029">
                  <c:v>1640000</c:v>
                </c:pt>
                <c:pt idx="108030">
                  <c:v>1620000</c:v>
                </c:pt>
                <c:pt idx="108031">
                  <c:v>1550000</c:v>
                </c:pt>
                <c:pt idx="108032">
                  <c:v>1500000</c:v>
                </c:pt>
                <c:pt idx="108033">
                  <c:v>1470000</c:v>
                </c:pt>
                <c:pt idx="108034">
                  <c:v>1330000</c:v>
                </c:pt>
                <c:pt idx="108035">
                  <c:v>1300000</c:v>
                </c:pt>
                <c:pt idx="108036">
                  <c:v>1300000</c:v>
                </c:pt>
                <c:pt idx="108037">
                  <c:v>1300000</c:v>
                </c:pt>
                <c:pt idx="108038">
                  <c:v>1250000</c:v>
                </c:pt>
                <c:pt idx="108039">
                  <c:v>1120000</c:v>
                </c:pt>
                <c:pt idx="108040">
                  <c:v>1100000</c:v>
                </c:pt>
                <c:pt idx="108041">
                  <c:v>1080000</c:v>
                </c:pt>
                <c:pt idx="108042">
                  <c:v>1000000</c:v>
                </c:pt>
                <c:pt idx="108043">
                  <c:v>960000</c:v>
                </c:pt>
                <c:pt idx="108044">
                  <c:v>960000</c:v>
                </c:pt>
                <c:pt idx="108045">
                  <c:v>910000</c:v>
                </c:pt>
                <c:pt idx="108046">
                  <c:v>880000</c:v>
                </c:pt>
                <c:pt idx="108047">
                  <c:v>840000</c:v>
                </c:pt>
                <c:pt idx="108048">
                  <c:v>720000</c:v>
                </c:pt>
                <c:pt idx="108049">
                  <c:v>660000</c:v>
                </c:pt>
                <c:pt idx="108050">
                  <c:v>600000</c:v>
                </c:pt>
                <c:pt idx="108051">
                  <c:v>550000</c:v>
                </c:pt>
                <c:pt idx="108052">
                  <c:v>480000</c:v>
                </c:pt>
                <c:pt idx="108053">
                  <c:v>450000</c:v>
                </c:pt>
                <c:pt idx="108054">
                  <c:v>240000</c:v>
                </c:pt>
                <c:pt idx="108055">
                  <c:v>160000</c:v>
                </c:pt>
                <c:pt idx="108056">
                  <c:v>50000</c:v>
                </c:pt>
                <c:pt idx="108057">
                  <c:v>129280000</c:v>
                </c:pt>
                <c:pt idx="108058">
                  <c:v>95060000</c:v>
                </c:pt>
                <c:pt idx="108059">
                  <c:v>47680000</c:v>
                </c:pt>
                <c:pt idx="108060">
                  <c:v>33480000</c:v>
                </c:pt>
                <c:pt idx="108061">
                  <c:v>32920000</c:v>
                </c:pt>
                <c:pt idx="108062">
                  <c:v>25340000</c:v>
                </c:pt>
                <c:pt idx="108063">
                  <c:v>20700000</c:v>
                </c:pt>
                <c:pt idx="108064">
                  <c:v>20000000</c:v>
                </c:pt>
                <c:pt idx="108065">
                  <c:v>19950000</c:v>
                </c:pt>
                <c:pt idx="108066">
                  <c:v>19800000</c:v>
                </c:pt>
                <c:pt idx="108067">
                  <c:v>19200000</c:v>
                </c:pt>
                <c:pt idx="108068">
                  <c:v>17880000</c:v>
                </c:pt>
                <c:pt idx="108069">
                  <c:v>17760000</c:v>
                </c:pt>
                <c:pt idx="108070">
                  <c:v>17200000</c:v>
                </c:pt>
                <c:pt idx="108071">
                  <c:v>15440000</c:v>
                </c:pt>
                <c:pt idx="108072">
                  <c:v>15270000</c:v>
                </c:pt>
                <c:pt idx="108073">
                  <c:v>14455000</c:v>
                </c:pt>
                <c:pt idx="108074">
                  <c:v>13720000</c:v>
                </c:pt>
                <c:pt idx="108075">
                  <c:v>13700000</c:v>
                </c:pt>
                <c:pt idx="108076">
                  <c:v>13700000</c:v>
                </c:pt>
                <c:pt idx="108077">
                  <c:v>12180000</c:v>
                </c:pt>
                <c:pt idx="108078">
                  <c:v>12000000</c:v>
                </c:pt>
                <c:pt idx="108079">
                  <c:v>11550000</c:v>
                </c:pt>
                <c:pt idx="108080">
                  <c:v>11320000</c:v>
                </c:pt>
                <c:pt idx="108081">
                  <c:v>10760000</c:v>
                </c:pt>
                <c:pt idx="108082">
                  <c:v>10440000</c:v>
                </c:pt>
                <c:pt idx="108083">
                  <c:v>9320000</c:v>
                </c:pt>
                <c:pt idx="108084">
                  <c:v>9300000</c:v>
                </c:pt>
                <c:pt idx="108085">
                  <c:v>9040000</c:v>
                </c:pt>
                <c:pt idx="108086">
                  <c:v>8810000</c:v>
                </c:pt>
                <c:pt idx="108087">
                  <c:v>8700000</c:v>
                </c:pt>
                <c:pt idx="108088">
                  <c:v>8500000</c:v>
                </c:pt>
                <c:pt idx="108089">
                  <c:v>8250000</c:v>
                </c:pt>
                <c:pt idx="108090">
                  <c:v>7210000</c:v>
                </c:pt>
                <c:pt idx="108091">
                  <c:v>7200000</c:v>
                </c:pt>
                <c:pt idx="108092">
                  <c:v>6680000</c:v>
                </c:pt>
                <c:pt idx="108093">
                  <c:v>6000000</c:v>
                </c:pt>
                <c:pt idx="108094">
                  <c:v>5940000</c:v>
                </c:pt>
                <c:pt idx="108095">
                  <c:v>5680000</c:v>
                </c:pt>
                <c:pt idx="108096">
                  <c:v>5650000</c:v>
                </c:pt>
                <c:pt idx="108097">
                  <c:v>5460000</c:v>
                </c:pt>
                <c:pt idx="108098">
                  <c:v>5425000</c:v>
                </c:pt>
                <c:pt idx="108099">
                  <c:v>5400000</c:v>
                </c:pt>
                <c:pt idx="108100">
                  <c:v>5250000</c:v>
                </c:pt>
                <c:pt idx="108101">
                  <c:v>5040000</c:v>
                </c:pt>
                <c:pt idx="108102">
                  <c:v>5040000</c:v>
                </c:pt>
                <c:pt idx="108103">
                  <c:v>4840000</c:v>
                </c:pt>
                <c:pt idx="108104">
                  <c:v>4680000</c:v>
                </c:pt>
                <c:pt idx="108105">
                  <c:v>4550000</c:v>
                </c:pt>
                <c:pt idx="108106">
                  <c:v>4500000</c:v>
                </c:pt>
                <c:pt idx="108107">
                  <c:v>4400000</c:v>
                </c:pt>
                <c:pt idx="108108">
                  <c:v>4160000</c:v>
                </c:pt>
                <c:pt idx="108109">
                  <c:v>4075000</c:v>
                </c:pt>
                <c:pt idx="108110">
                  <c:v>4040000</c:v>
                </c:pt>
                <c:pt idx="108111">
                  <c:v>4000000</c:v>
                </c:pt>
                <c:pt idx="108112">
                  <c:v>4000000</c:v>
                </c:pt>
                <c:pt idx="108113">
                  <c:v>3600000</c:v>
                </c:pt>
                <c:pt idx="108114">
                  <c:v>3420000</c:v>
                </c:pt>
                <c:pt idx="108115">
                  <c:v>3280000</c:v>
                </c:pt>
                <c:pt idx="108116">
                  <c:v>3280000</c:v>
                </c:pt>
                <c:pt idx="108117">
                  <c:v>3240000</c:v>
                </c:pt>
                <c:pt idx="108118">
                  <c:v>3210000</c:v>
                </c:pt>
                <c:pt idx="108119">
                  <c:v>3200000</c:v>
                </c:pt>
                <c:pt idx="108120">
                  <c:v>3000000</c:v>
                </c:pt>
                <c:pt idx="108121">
                  <c:v>3000000</c:v>
                </c:pt>
                <c:pt idx="108122">
                  <c:v>2835000</c:v>
                </c:pt>
                <c:pt idx="108123">
                  <c:v>2760000</c:v>
                </c:pt>
                <c:pt idx="108124">
                  <c:v>2680000</c:v>
                </c:pt>
                <c:pt idx="108125">
                  <c:v>2640000</c:v>
                </c:pt>
                <c:pt idx="108126">
                  <c:v>2600000</c:v>
                </c:pt>
                <c:pt idx="108127">
                  <c:v>2520000</c:v>
                </c:pt>
                <c:pt idx="108128">
                  <c:v>2460000</c:v>
                </c:pt>
                <c:pt idx="108129">
                  <c:v>2440000</c:v>
                </c:pt>
                <c:pt idx="108130">
                  <c:v>2400000</c:v>
                </c:pt>
                <c:pt idx="108131">
                  <c:v>2360000</c:v>
                </c:pt>
                <c:pt idx="108132">
                  <c:v>2080000</c:v>
                </c:pt>
                <c:pt idx="108133">
                  <c:v>2010000</c:v>
                </c:pt>
                <c:pt idx="108134">
                  <c:v>1960000</c:v>
                </c:pt>
                <c:pt idx="108135">
                  <c:v>1840000</c:v>
                </c:pt>
                <c:pt idx="108136">
                  <c:v>1680000</c:v>
                </c:pt>
                <c:pt idx="108137">
                  <c:v>1500000</c:v>
                </c:pt>
                <c:pt idx="108138">
                  <c:v>1500000</c:v>
                </c:pt>
                <c:pt idx="108139">
                  <c:v>1480000</c:v>
                </c:pt>
                <c:pt idx="108140">
                  <c:v>1440000</c:v>
                </c:pt>
                <c:pt idx="108141">
                  <c:v>1435000</c:v>
                </c:pt>
                <c:pt idx="108142">
                  <c:v>1425000</c:v>
                </c:pt>
                <c:pt idx="108143">
                  <c:v>1410000</c:v>
                </c:pt>
                <c:pt idx="108144">
                  <c:v>1350000</c:v>
                </c:pt>
                <c:pt idx="108145">
                  <c:v>1325000</c:v>
                </c:pt>
                <c:pt idx="108146">
                  <c:v>1260000</c:v>
                </c:pt>
                <c:pt idx="108147">
                  <c:v>1120000</c:v>
                </c:pt>
                <c:pt idx="108148">
                  <c:v>1020000</c:v>
                </c:pt>
                <c:pt idx="108149">
                  <c:v>900000</c:v>
                </c:pt>
                <c:pt idx="108150">
                  <c:v>810000</c:v>
                </c:pt>
                <c:pt idx="108151">
                  <c:v>800000</c:v>
                </c:pt>
                <c:pt idx="108152">
                  <c:v>800000</c:v>
                </c:pt>
                <c:pt idx="108153">
                  <c:v>750000</c:v>
                </c:pt>
                <c:pt idx="108154">
                  <c:v>570000</c:v>
                </c:pt>
                <c:pt idx="108155">
                  <c:v>540000</c:v>
                </c:pt>
                <c:pt idx="108156">
                  <c:v>480000</c:v>
                </c:pt>
                <c:pt idx="108157">
                  <c:v>400000</c:v>
                </c:pt>
                <c:pt idx="108158">
                  <c:v>240000</c:v>
                </c:pt>
                <c:pt idx="108159">
                  <c:v>225000</c:v>
                </c:pt>
                <c:pt idx="108160">
                  <c:v>162949996</c:v>
                </c:pt>
                <c:pt idx="108161">
                  <c:v>71700000</c:v>
                </c:pt>
                <c:pt idx="108162">
                  <c:v>37500000</c:v>
                </c:pt>
                <c:pt idx="108163">
                  <c:v>28800000</c:v>
                </c:pt>
                <c:pt idx="108164">
                  <c:v>15820000</c:v>
                </c:pt>
                <c:pt idx="108165">
                  <c:v>15420000</c:v>
                </c:pt>
                <c:pt idx="108166">
                  <c:v>13160000</c:v>
                </c:pt>
                <c:pt idx="108167">
                  <c:v>12600000</c:v>
                </c:pt>
                <c:pt idx="108168">
                  <c:v>10740000</c:v>
                </c:pt>
                <c:pt idx="108169">
                  <c:v>10320000</c:v>
                </c:pt>
                <c:pt idx="108170">
                  <c:v>10240000</c:v>
                </c:pt>
                <c:pt idx="108171">
                  <c:v>9650000</c:v>
                </c:pt>
                <c:pt idx="108172">
                  <c:v>8880000</c:v>
                </c:pt>
                <c:pt idx="108173">
                  <c:v>8400000</c:v>
                </c:pt>
                <c:pt idx="108174">
                  <c:v>7980000</c:v>
                </c:pt>
                <c:pt idx="108175">
                  <c:v>7900000</c:v>
                </c:pt>
                <c:pt idx="108176">
                  <c:v>7630000</c:v>
                </c:pt>
                <c:pt idx="108177">
                  <c:v>7500000</c:v>
                </c:pt>
                <c:pt idx="108178">
                  <c:v>7500000</c:v>
                </c:pt>
                <c:pt idx="108179">
                  <c:v>7500000</c:v>
                </c:pt>
                <c:pt idx="108180">
                  <c:v>7280000</c:v>
                </c:pt>
                <c:pt idx="108181">
                  <c:v>7000000</c:v>
                </c:pt>
                <c:pt idx="108182">
                  <c:v>6560000</c:v>
                </c:pt>
                <c:pt idx="108183">
                  <c:v>6380000</c:v>
                </c:pt>
                <c:pt idx="108184">
                  <c:v>5300000</c:v>
                </c:pt>
                <c:pt idx="108185">
                  <c:v>5250000</c:v>
                </c:pt>
                <c:pt idx="108186">
                  <c:v>5070000</c:v>
                </c:pt>
                <c:pt idx="108187">
                  <c:v>4760000</c:v>
                </c:pt>
                <c:pt idx="108188">
                  <c:v>4680000</c:v>
                </c:pt>
                <c:pt idx="108189">
                  <c:v>4600000</c:v>
                </c:pt>
                <c:pt idx="108190">
                  <c:v>4280000</c:v>
                </c:pt>
                <c:pt idx="108191">
                  <c:v>4200000</c:v>
                </c:pt>
                <c:pt idx="108192">
                  <c:v>4200000</c:v>
                </c:pt>
                <c:pt idx="108193">
                  <c:v>4080000</c:v>
                </c:pt>
                <c:pt idx="108194">
                  <c:v>3900000</c:v>
                </c:pt>
                <c:pt idx="108195">
                  <c:v>3745000</c:v>
                </c:pt>
                <c:pt idx="108196">
                  <c:v>3650000</c:v>
                </c:pt>
                <c:pt idx="108197">
                  <c:v>3520000</c:v>
                </c:pt>
                <c:pt idx="108198">
                  <c:v>3440000</c:v>
                </c:pt>
                <c:pt idx="108199">
                  <c:v>3400000</c:v>
                </c:pt>
                <c:pt idx="108200">
                  <c:v>3300000</c:v>
                </c:pt>
                <c:pt idx="108201">
                  <c:v>3240000</c:v>
                </c:pt>
                <c:pt idx="108202">
                  <c:v>3200000</c:v>
                </c:pt>
                <c:pt idx="108203">
                  <c:v>3100000</c:v>
                </c:pt>
                <c:pt idx="108204">
                  <c:v>3000000</c:v>
                </c:pt>
                <c:pt idx="108205">
                  <c:v>3000000</c:v>
                </c:pt>
                <c:pt idx="108206">
                  <c:v>2940000</c:v>
                </c:pt>
                <c:pt idx="108207">
                  <c:v>2560000</c:v>
                </c:pt>
                <c:pt idx="108208">
                  <c:v>2480000</c:v>
                </c:pt>
                <c:pt idx="108209">
                  <c:v>2450000</c:v>
                </c:pt>
                <c:pt idx="108210">
                  <c:v>2400000</c:v>
                </c:pt>
                <c:pt idx="108211">
                  <c:v>2160000</c:v>
                </c:pt>
                <c:pt idx="108212">
                  <c:v>2040000</c:v>
                </c:pt>
                <c:pt idx="108213">
                  <c:v>2040000</c:v>
                </c:pt>
                <c:pt idx="108214">
                  <c:v>2030000</c:v>
                </c:pt>
                <c:pt idx="108215">
                  <c:v>1900000</c:v>
                </c:pt>
                <c:pt idx="108216">
                  <c:v>1840000</c:v>
                </c:pt>
                <c:pt idx="108217">
                  <c:v>1740000</c:v>
                </c:pt>
                <c:pt idx="108218">
                  <c:v>1700000</c:v>
                </c:pt>
                <c:pt idx="108219">
                  <c:v>1680000</c:v>
                </c:pt>
                <c:pt idx="108220">
                  <c:v>1680000</c:v>
                </c:pt>
                <c:pt idx="108221">
                  <c:v>1540000</c:v>
                </c:pt>
                <c:pt idx="108222">
                  <c:v>1500000</c:v>
                </c:pt>
                <c:pt idx="108223">
                  <c:v>1320000</c:v>
                </c:pt>
                <c:pt idx="108224">
                  <c:v>1280000</c:v>
                </c:pt>
                <c:pt idx="108225">
                  <c:v>1260000</c:v>
                </c:pt>
                <c:pt idx="108226">
                  <c:v>1250000</c:v>
                </c:pt>
                <c:pt idx="108227">
                  <c:v>1235000</c:v>
                </c:pt>
                <c:pt idx="108228">
                  <c:v>1120000</c:v>
                </c:pt>
                <c:pt idx="108229">
                  <c:v>1000000</c:v>
                </c:pt>
                <c:pt idx="108230">
                  <c:v>1000000</c:v>
                </c:pt>
                <c:pt idx="108231">
                  <c:v>980000</c:v>
                </c:pt>
                <c:pt idx="108232">
                  <c:v>960000</c:v>
                </c:pt>
                <c:pt idx="108233">
                  <c:v>940000</c:v>
                </c:pt>
                <c:pt idx="108234">
                  <c:v>900000</c:v>
                </c:pt>
                <c:pt idx="108235">
                  <c:v>800000</c:v>
                </c:pt>
                <c:pt idx="108236">
                  <c:v>800000</c:v>
                </c:pt>
                <c:pt idx="108237">
                  <c:v>780000</c:v>
                </c:pt>
                <c:pt idx="108238">
                  <c:v>760000</c:v>
                </c:pt>
                <c:pt idx="108239">
                  <c:v>720000</c:v>
                </c:pt>
                <c:pt idx="108240">
                  <c:v>720000</c:v>
                </c:pt>
                <c:pt idx="108241">
                  <c:v>660000</c:v>
                </c:pt>
                <c:pt idx="108242">
                  <c:v>630000</c:v>
                </c:pt>
                <c:pt idx="108243">
                  <c:v>600000</c:v>
                </c:pt>
                <c:pt idx="108244">
                  <c:v>550000</c:v>
                </c:pt>
                <c:pt idx="108245">
                  <c:v>490000</c:v>
                </c:pt>
                <c:pt idx="108246">
                  <c:v>480000</c:v>
                </c:pt>
                <c:pt idx="108247">
                  <c:v>360000</c:v>
                </c:pt>
                <c:pt idx="108248">
                  <c:v>360000</c:v>
                </c:pt>
                <c:pt idx="108249">
                  <c:v>300000</c:v>
                </c:pt>
                <c:pt idx="108250">
                  <c:v>250000</c:v>
                </c:pt>
                <c:pt idx="108251">
                  <c:v>250000</c:v>
                </c:pt>
                <c:pt idx="108252">
                  <c:v>240000</c:v>
                </c:pt>
                <c:pt idx="108253">
                  <c:v>180000</c:v>
                </c:pt>
                <c:pt idx="108254">
                  <c:v>150000</c:v>
                </c:pt>
                <c:pt idx="108255">
                  <c:v>140000</c:v>
                </c:pt>
                <c:pt idx="108256">
                  <c:v>80000</c:v>
                </c:pt>
                <c:pt idx="108257">
                  <c:v>59450000</c:v>
                </c:pt>
                <c:pt idx="108258">
                  <c:v>37640000</c:v>
                </c:pt>
                <c:pt idx="108259">
                  <c:v>27600000</c:v>
                </c:pt>
                <c:pt idx="108260">
                  <c:v>25080000</c:v>
                </c:pt>
                <c:pt idx="108261">
                  <c:v>16880000</c:v>
                </c:pt>
                <c:pt idx="108262">
                  <c:v>13500000</c:v>
                </c:pt>
                <c:pt idx="108263">
                  <c:v>11520000</c:v>
                </c:pt>
                <c:pt idx="108264">
                  <c:v>9040000</c:v>
                </c:pt>
                <c:pt idx="108265">
                  <c:v>8640000</c:v>
                </c:pt>
                <c:pt idx="108266">
                  <c:v>8350000</c:v>
                </c:pt>
                <c:pt idx="108267">
                  <c:v>8160000</c:v>
                </c:pt>
                <c:pt idx="108268">
                  <c:v>8155000</c:v>
                </c:pt>
                <c:pt idx="108269">
                  <c:v>8100000</c:v>
                </c:pt>
                <c:pt idx="108270">
                  <c:v>7210000</c:v>
                </c:pt>
                <c:pt idx="108271">
                  <c:v>7210000</c:v>
                </c:pt>
                <c:pt idx="108272">
                  <c:v>7000000</c:v>
                </c:pt>
                <c:pt idx="108273">
                  <c:v>6510000</c:v>
                </c:pt>
                <c:pt idx="108274">
                  <c:v>6240000</c:v>
                </c:pt>
                <c:pt idx="108275">
                  <c:v>6080000</c:v>
                </c:pt>
                <c:pt idx="108276">
                  <c:v>5700000</c:v>
                </c:pt>
                <c:pt idx="108277">
                  <c:v>5650000</c:v>
                </c:pt>
                <c:pt idx="108278">
                  <c:v>5640000</c:v>
                </c:pt>
                <c:pt idx="108279">
                  <c:v>5400000</c:v>
                </c:pt>
                <c:pt idx="108280">
                  <c:v>5250000</c:v>
                </c:pt>
                <c:pt idx="108281">
                  <c:v>5200000</c:v>
                </c:pt>
                <c:pt idx="108282">
                  <c:v>5040000</c:v>
                </c:pt>
                <c:pt idx="108283">
                  <c:v>4720000</c:v>
                </c:pt>
                <c:pt idx="108284">
                  <c:v>4400000</c:v>
                </c:pt>
                <c:pt idx="108285">
                  <c:v>4200000</c:v>
                </c:pt>
                <c:pt idx="108286">
                  <c:v>3950000</c:v>
                </c:pt>
                <c:pt idx="108287">
                  <c:v>3850000</c:v>
                </c:pt>
                <c:pt idx="108288">
                  <c:v>3840000</c:v>
                </c:pt>
                <c:pt idx="108289">
                  <c:v>3390000</c:v>
                </c:pt>
                <c:pt idx="108290">
                  <c:v>3200000</c:v>
                </c:pt>
                <c:pt idx="108291">
                  <c:v>3150000</c:v>
                </c:pt>
                <c:pt idx="108292">
                  <c:v>3080000</c:v>
                </c:pt>
                <c:pt idx="108293">
                  <c:v>3000000</c:v>
                </c:pt>
                <c:pt idx="108294">
                  <c:v>2960000</c:v>
                </c:pt>
                <c:pt idx="108295">
                  <c:v>2960000</c:v>
                </c:pt>
                <c:pt idx="108296">
                  <c:v>2940000</c:v>
                </c:pt>
                <c:pt idx="108297">
                  <c:v>2940000</c:v>
                </c:pt>
                <c:pt idx="108298">
                  <c:v>2920000</c:v>
                </c:pt>
                <c:pt idx="108299">
                  <c:v>2900000</c:v>
                </c:pt>
                <c:pt idx="108300">
                  <c:v>2775000</c:v>
                </c:pt>
                <c:pt idx="108301">
                  <c:v>2600000</c:v>
                </c:pt>
                <c:pt idx="108302">
                  <c:v>2480000</c:v>
                </c:pt>
                <c:pt idx="108303">
                  <c:v>2440000</c:v>
                </c:pt>
                <c:pt idx="108304">
                  <c:v>2400000</c:v>
                </c:pt>
                <c:pt idx="108305">
                  <c:v>2160000</c:v>
                </c:pt>
                <c:pt idx="108306">
                  <c:v>2100000</c:v>
                </c:pt>
                <c:pt idx="108307">
                  <c:v>2100000</c:v>
                </c:pt>
                <c:pt idx="108308">
                  <c:v>1955000</c:v>
                </c:pt>
                <c:pt idx="108309">
                  <c:v>1920000</c:v>
                </c:pt>
                <c:pt idx="108310">
                  <c:v>1890000</c:v>
                </c:pt>
                <c:pt idx="108311">
                  <c:v>1700000</c:v>
                </c:pt>
                <c:pt idx="108312">
                  <c:v>1610000</c:v>
                </c:pt>
                <c:pt idx="108313">
                  <c:v>1610000</c:v>
                </c:pt>
                <c:pt idx="108314">
                  <c:v>1560000</c:v>
                </c:pt>
                <c:pt idx="108315">
                  <c:v>1560000</c:v>
                </c:pt>
                <c:pt idx="108316">
                  <c:v>1520000</c:v>
                </c:pt>
                <c:pt idx="108317">
                  <c:v>1520000</c:v>
                </c:pt>
                <c:pt idx="108318">
                  <c:v>1340000</c:v>
                </c:pt>
                <c:pt idx="108319">
                  <c:v>1280000</c:v>
                </c:pt>
                <c:pt idx="108320">
                  <c:v>1260000</c:v>
                </c:pt>
                <c:pt idx="108321">
                  <c:v>1200000</c:v>
                </c:pt>
                <c:pt idx="108322">
                  <c:v>1200000</c:v>
                </c:pt>
                <c:pt idx="108323">
                  <c:v>1200000</c:v>
                </c:pt>
                <c:pt idx="108324">
                  <c:v>1120000</c:v>
                </c:pt>
                <c:pt idx="108325">
                  <c:v>1100000</c:v>
                </c:pt>
                <c:pt idx="108326">
                  <c:v>1020000</c:v>
                </c:pt>
                <c:pt idx="108327">
                  <c:v>960000</c:v>
                </c:pt>
                <c:pt idx="108328">
                  <c:v>960000</c:v>
                </c:pt>
                <c:pt idx="108329">
                  <c:v>900000</c:v>
                </c:pt>
                <c:pt idx="108330">
                  <c:v>900000</c:v>
                </c:pt>
                <c:pt idx="108331">
                  <c:v>880000</c:v>
                </c:pt>
                <c:pt idx="108332">
                  <c:v>800000</c:v>
                </c:pt>
                <c:pt idx="108333">
                  <c:v>750000</c:v>
                </c:pt>
                <c:pt idx="108334">
                  <c:v>720000</c:v>
                </c:pt>
                <c:pt idx="108335">
                  <c:v>660000</c:v>
                </c:pt>
                <c:pt idx="108336">
                  <c:v>630000</c:v>
                </c:pt>
                <c:pt idx="108337">
                  <c:v>600000</c:v>
                </c:pt>
                <c:pt idx="108338">
                  <c:v>560000</c:v>
                </c:pt>
                <c:pt idx="108339">
                  <c:v>520000</c:v>
                </c:pt>
                <c:pt idx="108340">
                  <c:v>500000</c:v>
                </c:pt>
                <c:pt idx="108341">
                  <c:v>500000</c:v>
                </c:pt>
                <c:pt idx="108342">
                  <c:v>480000</c:v>
                </c:pt>
                <c:pt idx="108343">
                  <c:v>480000</c:v>
                </c:pt>
                <c:pt idx="108344">
                  <c:v>450000</c:v>
                </c:pt>
                <c:pt idx="108345">
                  <c:v>420000</c:v>
                </c:pt>
                <c:pt idx="108346">
                  <c:v>400000</c:v>
                </c:pt>
                <c:pt idx="108347">
                  <c:v>400000</c:v>
                </c:pt>
                <c:pt idx="108348">
                  <c:v>350000</c:v>
                </c:pt>
                <c:pt idx="108349">
                  <c:v>300000</c:v>
                </c:pt>
                <c:pt idx="108350">
                  <c:v>300000</c:v>
                </c:pt>
                <c:pt idx="108351">
                  <c:v>250000</c:v>
                </c:pt>
                <c:pt idx="108352">
                  <c:v>240000</c:v>
                </c:pt>
                <c:pt idx="108353">
                  <c:v>240000</c:v>
                </c:pt>
                <c:pt idx="108354">
                  <c:v>210000</c:v>
                </c:pt>
                <c:pt idx="108355">
                  <c:v>70000</c:v>
                </c:pt>
                <c:pt idx="108356">
                  <c:v>60880000</c:v>
                </c:pt>
                <c:pt idx="108357">
                  <c:v>43630000</c:v>
                </c:pt>
                <c:pt idx="108358">
                  <c:v>25560000</c:v>
                </c:pt>
                <c:pt idx="108359">
                  <c:v>20840000</c:v>
                </c:pt>
                <c:pt idx="108360">
                  <c:v>14700000</c:v>
                </c:pt>
                <c:pt idx="108361">
                  <c:v>12780000</c:v>
                </c:pt>
                <c:pt idx="108362">
                  <c:v>9650000</c:v>
                </c:pt>
                <c:pt idx="108363">
                  <c:v>9550000</c:v>
                </c:pt>
                <c:pt idx="108364">
                  <c:v>7840000</c:v>
                </c:pt>
                <c:pt idx="108365">
                  <c:v>7560000</c:v>
                </c:pt>
                <c:pt idx="108366">
                  <c:v>7440000</c:v>
                </c:pt>
                <c:pt idx="108367">
                  <c:v>7080000</c:v>
                </c:pt>
                <c:pt idx="108368">
                  <c:v>6900000</c:v>
                </c:pt>
                <c:pt idx="108369">
                  <c:v>6650000</c:v>
                </c:pt>
                <c:pt idx="108370">
                  <c:v>6400000</c:v>
                </c:pt>
                <c:pt idx="108371">
                  <c:v>6360000</c:v>
                </c:pt>
                <c:pt idx="108372">
                  <c:v>6300000</c:v>
                </c:pt>
                <c:pt idx="108373">
                  <c:v>6180000</c:v>
                </c:pt>
                <c:pt idx="108374">
                  <c:v>6080000</c:v>
                </c:pt>
                <c:pt idx="108375">
                  <c:v>5920000</c:v>
                </c:pt>
                <c:pt idx="108376">
                  <c:v>5635000</c:v>
                </c:pt>
                <c:pt idx="108377">
                  <c:v>5460000</c:v>
                </c:pt>
                <c:pt idx="108378">
                  <c:v>5440000</c:v>
                </c:pt>
                <c:pt idx="108379">
                  <c:v>5250000</c:v>
                </c:pt>
                <c:pt idx="108380">
                  <c:v>4880000</c:v>
                </c:pt>
                <c:pt idx="108381">
                  <c:v>4880000</c:v>
                </c:pt>
                <c:pt idx="108382">
                  <c:v>4850000</c:v>
                </c:pt>
                <c:pt idx="108383">
                  <c:v>4690000</c:v>
                </c:pt>
                <c:pt idx="108384">
                  <c:v>4640000</c:v>
                </c:pt>
                <c:pt idx="108385">
                  <c:v>4550000</c:v>
                </c:pt>
                <c:pt idx="108386">
                  <c:v>4520000</c:v>
                </c:pt>
                <c:pt idx="108387">
                  <c:v>4350000</c:v>
                </c:pt>
                <c:pt idx="108388">
                  <c:v>4300000</c:v>
                </c:pt>
                <c:pt idx="108389">
                  <c:v>4250000</c:v>
                </c:pt>
                <c:pt idx="108390">
                  <c:v>4160000</c:v>
                </c:pt>
                <c:pt idx="108391">
                  <c:v>3960000</c:v>
                </c:pt>
                <c:pt idx="108392">
                  <c:v>3829997</c:v>
                </c:pt>
                <c:pt idx="108393">
                  <c:v>3800000</c:v>
                </c:pt>
                <c:pt idx="108394">
                  <c:v>3680000</c:v>
                </c:pt>
                <c:pt idx="108395">
                  <c:v>3660000</c:v>
                </c:pt>
                <c:pt idx="108396">
                  <c:v>3500000</c:v>
                </c:pt>
                <c:pt idx="108397">
                  <c:v>3500000</c:v>
                </c:pt>
                <c:pt idx="108398">
                  <c:v>3290000</c:v>
                </c:pt>
                <c:pt idx="108399">
                  <c:v>3280000</c:v>
                </c:pt>
                <c:pt idx="108400">
                  <c:v>3160000</c:v>
                </c:pt>
                <c:pt idx="108401">
                  <c:v>2870000</c:v>
                </c:pt>
                <c:pt idx="108402">
                  <c:v>2800000</c:v>
                </c:pt>
                <c:pt idx="108403">
                  <c:v>2800000</c:v>
                </c:pt>
                <c:pt idx="108404">
                  <c:v>2765000</c:v>
                </c:pt>
                <c:pt idx="108405">
                  <c:v>2750000</c:v>
                </c:pt>
                <c:pt idx="108406">
                  <c:v>2700000</c:v>
                </c:pt>
                <c:pt idx="108407">
                  <c:v>2640000</c:v>
                </c:pt>
                <c:pt idx="108408">
                  <c:v>2630000</c:v>
                </c:pt>
                <c:pt idx="108409">
                  <c:v>2480000</c:v>
                </c:pt>
                <c:pt idx="108410">
                  <c:v>2450000</c:v>
                </c:pt>
                <c:pt idx="108411">
                  <c:v>2400000</c:v>
                </c:pt>
                <c:pt idx="108412">
                  <c:v>2340000</c:v>
                </c:pt>
                <c:pt idx="108413">
                  <c:v>2310000</c:v>
                </c:pt>
                <c:pt idx="108414">
                  <c:v>2150000</c:v>
                </c:pt>
                <c:pt idx="108415">
                  <c:v>2050000</c:v>
                </c:pt>
                <c:pt idx="108416">
                  <c:v>1980000</c:v>
                </c:pt>
                <c:pt idx="108417">
                  <c:v>1920000</c:v>
                </c:pt>
                <c:pt idx="108418">
                  <c:v>1840000</c:v>
                </c:pt>
                <c:pt idx="108419">
                  <c:v>1760000</c:v>
                </c:pt>
                <c:pt idx="108420">
                  <c:v>1710000</c:v>
                </c:pt>
                <c:pt idx="108421">
                  <c:v>1680000</c:v>
                </c:pt>
                <c:pt idx="108422">
                  <c:v>1600000</c:v>
                </c:pt>
                <c:pt idx="108423">
                  <c:v>1560000</c:v>
                </c:pt>
                <c:pt idx="108424">
                  <c:v>1480000</c:v>
                </c:pt>
                <c:pt idx="108425">
                  <c:v>1400000</c:v>
                </c:pt>
                <c:pt idx="108426">
                  <c:v>1400000</c:v>
                </c:pt>
                <c:pt idx="108427">
                  <c:v>1400000</c:v>
                </c:pt>
                <c:pt idx="108428">
                  <c:v>1380000</c:v>
                </c:pt>
                <c:pt idx="108429">
                  <c:v>1330000</c:v>
                </c:pt>
                <c:pt idx="108430">
                  <c:v>1230000</c:v>
                </c:pt>
                <c:pt idx="108431">
                  <c:v>1200000</c:v>
                </c:pt>
                <c:pt idx="108432">
                  <c:v>1200000</c:v>
                </c:pt>
                <c:pt idx="108433">
                  <c:v>1200000</c:v>
                </c:pt>
                <c:pt idx="108434">
                  <c:v>1200000</c:v>
                </c:pt>
                <c:pt idx="108435">
                  <c:v>1190000</c:v>
                </c:pt>
                <c:pt idx="108436">
                  <c:v>1120000</c:v>
                </c:pt>
                <c:pt idx="108437">
                  <c:v>1020000</c:v>
                </c:pt>
                <c:pt idx="108438">
                  <c:v>1000000</c:v>
                </c:pt>
                <c:pt idx="108439">
                  <c:v>880000</c:v>
                </c:pt>
                <c:pt idx="108440">
                  <c:v>880000</c:v>
                </c:pt>
                <c:pt idx="108441">
                  <c:v>880000</c:v>
                </c:pt>
                <c:pt idx="108442">
                  <c:v>850000</c:v>
                </c:pt>
                <c:pt idx="108443">
                  <c:v>800000</c:v>
                </c:pt>
                <c:pt idx="108444">
                  <c:v>780000</c:v>
                </c:pt>
                <c:pt idx="108445">
                  <c:v>750000</c:v>
                </c:pt>
                <c:pt idx="108446">
                  <c:v>700000</c:v>
                </c:pt>
                <c:pt idx="108447">
                  <c:v>640000</c:v>
                </c:pt>
                <c:pt idx="108448">
                  <c:v>630000</c:v>
                </c:pt>
                <c:pt idx="108449">
                  <c:v>600000</c:v>
                </c:pt>
                <c:pt idx="108450">
                  <c:v>560000</c:v>
                </c:pt>
                <c:pt idx="108451">
                  <c:v>560000</c:v>
                </c:pt>
                <c:pt idx="108452">
                  <c:v>500000</c:v>
                </c:pt>
                <c:pt idx="108453">
                  <c:v>450000</c:v>
                </c:pt>
                <c:pt idx="108454">
                  <c:v>420000</c:v>
                </c:pt>
                <c:pt idx="108455">
                  <c:v>420000</c:v>
                </c:pt>
                <c:pt idx="108456">
                  <c:v>350000</c:v>
                </c:pt>
                <c:pt idx="108457">
                  <c:v>320000</c:v>
                </c:pt>
                <c:pt idx="108458">
                  <c:v>320000</c:v>
                </c:pt>
                <c:pt idx="108459">
                  <c:v>300000</c:v>
                </c:pt>
                <c:pt idx="108460">
                  <c:v>270000</c:v>
                </c:pt>
                <c:pt idx="108461">
                  <c:v>250000</c:v>
                </c:pt>
                <c:pt idx="108462">
                  <c:v>240000</c:v>
                </c:pt>
                <c:pt idx="108463">
                  <c:v>225000</c:v>
                </c:pt>
                <c:pt idx="108464">
                  <c:v>220000</c:v>
                </c:pt>
                <c:pt idx="108465">
                  <c:v>200000</c:v>
                </c:pt>
                <c:pt idx="108466">
                  <c:v>160000</c:v>
                </c:pt>
                <c:pt idx="108467">
                  <c:v>104150000</c:v>
                </c:pt>
                <c:pt idx="108468">
                  <c:v>68250000</c:v>
                </c:pt>
                <c:pt idx="108469">
                  <c:v>55200000</c:v>
                </c:pt>
                <c:pt idx="108470">
                  <c:v>32640000</c:v>
                </c:pt>
                <c:pt idx="108471">
                  <c:v>29760000</c:v>
                </c:pt>
                <c:pt idx="108472">
                  <c:v>29550000</c:v>
                </c:pt>
                <c:pt idx="108473">
                  <c:v>29300000</c:v>
                </c:pt>
                <c:pt idx="108474">
                  <c:v>28700000</c:v>
                </c:pt>
                <c:pt idx="108475">
                  <c:v>26720000</c:v>
                </c:pt>
                <c:pt idx="108476">
                  <c:v>26240000</c:v>
                </c:pt>
                <c:pt idx="108477">
                  <c:v>25360000</c:v>
                </c:pt>
                <c:pt idx="108478">
                  <c:v>24840000</c:v>
                </c:pt>
                <c:pt idx="108479">
                  <c:v>23550000</c:v>
                </c:pt>
                <c:pt idx="108480">
                  <c:v>23050000</c:v>
                </c:pt>
                <c:pt idx="108481">
                  <c:v>20320000</c:v>
                </c:pt>
                <c:pt idx="108482">
                  <c:v>20160000</c:v>
                </c:pt>
                <c:pt idx="108483">
                  <c:v>19040000</c:v>
                </c:pt>
                <c:pt idx="108484">
                  <c:v>17720000</c:v>
                </c:pt>
                <c:pt idx="108485">
                  <c:v>15760000</c:v>
                </c:pt>
                <c:pt idx="108486">
                  <c:v>15520000</c:v>
                </c:pt>
                <c:pt idx="108487">
                  <c:v>15070000</c:v>
                </c:pt>
                <c:pt idx="108488">
                  <c:v>15000000</c:v>
                </c:pt>
                <c:pt idx="108489">
                  <c:v>12950000</c:v>
                </c:pt>
                <c:pt idx="108490">
                  <c:v>12880000</c:v>
                </c:pt>
                <c:pt idx="108491">
                  <c:v>12720000</c:v>
                </c:pt>
                <c:pt idx="108492">
                  <c:v>12460000</c:v>
                </c:pt>
                <c:pt idx="108493">
                  <c:v>12000000</c:v>
                </c:pt>
                <c:pt idx="108494">
                  <c:v>11700000</c:v>
                </c:pt>
                <c:pt idx="108495">
                  <c:v>11700000</c:v>
                </c:pt>
                <c:pt idx="108496">
                  <c:v>11680000</c:v>
                </c:pt>
                <c:pt idx="108497">
                  <c:v>10860000</c:v>
                </c:pt>
                <c:pt idx="108498">
                  <c:v>10760000</c:v>
                </c:pt>
                <c:pt idx="108499">
                  <c:v>10400000</c:v>
                </c:pt>
                <c:pt idx="108500">
                  <c:v>10320000</c:v>
                </c:pt>
                <c:pt idx="108501">
                  <c:v>9960000</c:v>
                </c:pt>
                <c:pt idx="108502">
                  <c:v>8900000</c:v>
                </c:pt>
                <c:pt idx="108503">
                  <c:v>8850000</c:v>
                </c:pt>
                <c:pt idx="108504">
                  <c:v>8800000</c:v>
                </c:pt>
                <c:pt idx="108505">
                  <c:v>8300000</c:v>
                </c:pt>
                <c:pt idx="108506">
                  <c:v>8100000</c:v>
                </c:pt>
                <c:pt idx="108507">
                  <c:v>7720000</c:v>
                </c:pt>
                <c:pt idx="108508">
                  <c:v>7710000</c:v>
                </c:pt>
                <c:pt idx="108509">
                  <c:v>7630000</c:v>
                </c:pt>
                <c:pt idx="108510">
                  <c:v>7350000</c:v>
                </c:pt>
                <c:pt idx="108511">
                  <c:v>7240000</c:v>
                </c:pt>
                <c:pt idx="108512">
                  <c:v>7210000</c:v>
                </c:pt>
                <c:pt idx="108513">
                  <c:v>6960000</c:v>
                </c:pt>
                <c:pt idx="108514">
                  <c:v>6920000</c:v>
                </c:pt>
                <c:pt idx="108515">
                  <c:v>6600000</c:v>
                </c:pt>
                <c:pt idx="108516">
                  <c:v>6360000</c:v>
                </c:pt>
                <c:pt idx="108517">
                  <c:v>6300000</c:v>
                </c:pt>
                <c:pt idx="108518">
                  <c:v>6000000</c:v>
                </c:pt>
                <c:pt idx="108519">
                  <c:v>5520000</c:v>
                </c:pt>
                <c:pt idx="108520">
                  <c:v>5300000</c:v>
                </c:pt>
                <c:pt idx="108521">
                  <c:v>5180000</c:v>
                </c:pt>
                <c:pt idx="108522">
                  <c:v>4920000</c:v>
                </c:pt>
                <c:pt idx="108523">
                  <c:v>4500000</c:v>
                </c:pt>
                <c:pt idx="108524">
                  <c:v>4480000</c:v>
                </c:pt>
                <c:pt idx="108525">
                  <c:v>4400000</c:v>
                </c:pt>
                <c:pt idx="108526">
                  <c:v>4350000</c:v>
                </c:pt>
                <c:pt idx="108527">
                  <c:v>4320000</c:v>
                </c:pt>
                <c:pt idx="108528">
                  <c:v>4270000</c:v>
                </c:pt>
                <c:pt idx="108529">
                  <c:v>4260000</c:v>
                </c:pt>
                <c:pt idx="108530">
                  <c:v>4240000</c:v>
                </c:pt>
                <c:pt idx="108531">
                  <c:v>4160000</c:v>
                </c:pt>
                <c:pt idx="108532">
                  <c:v>4085000</c:v>
                </c:pt>
                <c:pt idx="108533">
                  <c:v>4020000</c:v>
                </c:pt>
                <c:pt idx="108534">
                  <c:v>3640000</c:v>
                </c:pt>
                <c:pt idx="108535">
                  <c:v>3360000</c:v>
                </c:pt>
                <c:pt idx="108536">
                  <c:v>3220000</c:v>
                </c:pt>
                <c:pt idx="108537">
                  <c:v>3200000</c:v>
                </c:pt>
                <c:pt idx="108538">
                  <c:v>3000000</c:v>
                </c:pt>
                <c:pt idx="108539">
                  <c:v>3000000</c:v>
                </c:pt>
                <c:pt idx="108540">
                  <c:v>2940000</c:v>
                </c:pt>
                <c:pt idx="108541">
                  <c:v>2730000</c:v>
                </c:pt>
                <c:pt idx="108542">
                  <c:v>2640000</c:v>
                </c:pt>
                <c:pt idx="108543">
                  <c:v>2560000</c:v>
                </c:pt>
                <c:pt idx="108544">
                  <c:v>2560000</c:v>
                </c:pt>
                <c:pt idx="108545">
                  <c:v>2520000</c:v>
                </c:pt>
                <c:pt idx="108546">
                  <c:v>2480000</c:v>
                </c:pt>
                <c:pt idx="108547">
                  <c:v>2430000</c:v>
                </c:pt>
                <c:pt idx="108548">
                  <c:v>2240000</c:v>
                </c:pt>
                <c:pt idx="108549">
                  <c:v>2220000</c:v>
                </c:pt>
                <c:pt idx="108550">
                  <c:v>2160000</c:v>
                </c:pt>
                <c:pt idx="108551">
                  <c:v>2160000</c:v>
                </c:pt>
                <c:pt idx="108552">
                  <c:v>2100000</c:v>
                </c:pt>
                <c:pt idx="108553">
                  <c:v>2100000</c:v>
                </c:pt>
                <c:pt idx="108554">
                  <c:v>2080000</c:v>
                </c:pt>
                <c:pt idx="108555">
                  <c:v>2080000</c:v>
                </c:pt>
                <c:pt idx="108556">
                  <c:v>2000000</c:v>
                </c:pt>
                <c:pt idx="108557">
                  <c:v>1900000</c:v>
                </c:pt>
                <c:pt idx="108558">
                  <c:v>1860000</c:v>
                </c:pt>
                <c:pt idx="108559">
                  <c:v>1600000</c:v>
                </c:pt>
                <c:pt idx="108560">
                  <c:v>1600000</c:v>
                </c:pt>
                <c:pt idx="108561">
                  <c:v>1550000</c:v>
                </c:pt>
                <c:pt idx="108562">
                  <c:v>1540000</c:v>
                </c:pt>
                <c:pt idx="108563">
                  <c:v>1520000</c:v>
                </c:pt>
                <c:pt idx="108564">
                  <c:v>1440000</c:v>
                </c:pt>
                <c:pt idx="108565">
                  <c:v>1440000</c:v>
                </c:pt>
                <c:pt idx="108566">
                  <c:v>1400000</c:v>
                </c:pt>
                <c:pt idx="108567">
                  <c:v>1400000</c:v>
                </c:pt>
                <c:pt idx="108568">
                  <c:v>1320000</c:v>
                </c:pt>
                <c:pt idx="108569">
                  <c:v>1260000</c:v>
                </c:pt>
                <c:pt idx="108570">
                  <c:v>1150000</c:v>
                </c:pt>
                <c:pt idx="108571">
                  <c:v>1140000</c:v>
                </c:pt>
                <c:pt idx="108572">
                  <c:v>1050000</c:v>
                </c:pt>
                <c:pt idx="108573">
                  <c:v>1020000</c:v>
                </c:pt>
                <c:pt idx="108574">
                  <c:v>1020000</c:v>
                </c:pt>
                <c:pt idx="108575">
                  <c:v>950000</c:v>
                </c:pt>
                <c:pt idx="108576">
                  <c:v>840000</c:v>
                </c:pt>
                <c:pt idx="108577">
                  <c:v>770000</c:v>
                </c:pt>
                <c:pt idx="108578">
                  <c:v>720000</c:v>
                </c:pt>
                <c:pt idx="108579">
                  <c:v>600000</c:v>
                </c:pt>
                <c:pt idx="108580">
                  <c:v>600000</c:v>
                </c:pt>
                <c:pt idx="108581">
                  <c:v>500000</c:v>
                </c:pt>
                <c:pt idx="108582">
                  <c:v>250000</c:v>
                </c:pt>
                <c:pt idx="108583">
                  <c:v>180000</c:v>
                </c:pt>
                <c:pt idx="108584">
                  <c:v>160000</c:v>
                </c:pt>
                <c:pt idx="108585">
                  <c:v>100000</c:v>
                </c:pt>
                <c:pt idx="108586">
                  <c:v>103910000</c:v>
                </c:pt>
                <c:pt idx="108587">
                  <c:v>66750000</c:v>
                </c:pt>
                <c:pt idx="108588">
                  <c:v>52800000</c:v>
                </c:pt>
                <c:pt idx="108589">
                  <c:v>40350000</c:v>
                </c:pt>
                <c:pt idx="108590">
                  <c:v>38360000</c:v>
                </c:pt>
                <c:pt idx="108591">
                  <c:v>35280000</c:v>
                </c:pt>
                <c:pt idx="108592">
                  <c:v>34560000</c:v>
                </c:pt>
                <c:pt idx="108593">
                  <c:v>30880000</c:v>
                </c:pt>
                <c:pt idx="108594">
                  <c:v>25240000</c:v>
                </c:pt>
                <c:pt idx="108595">
                  <c:v>25200000</c:v>
                </c:pt>
                <c:pt idx="108596">
                  <c:v>25130000</c:v>
                </c:pt>
                <c:pt idx="108597">
                  <c:v>24880000</c:v>
                </c:pt>
                <c:pt idx="108598">
                  <c:v>24480000</c:v>
                </c:pt>
                <c:pt idx="108599">
                  <c:v>21000000</c:v>
                </c:pt>
                <c:pt idx="108600">
                  <c:v>20400000</c:v>
                </c:pt>
                <c:pt idx="108601">
                  <c:v>20000000</c:v>
                </c:pt>
                <c:pt idx="108602">
                  <c:v>18750000</c:v>
                </c:pt>
                <c:pt idx="108603">
                  <c:v>17360000</c:v>
                </c:pt>
                <c:pt idx="108604">
                  <c:v>16400000</c:v>
                </c:pt>
                <c:pt idx="108605">
                  <c:v>16140000</c:v>
                </c:pt>
                <c:pt idx="108606">
                  <c:v>16050000</c:v>
                </c:pt>
                <c:pt idx="108607">
                  <c:v>14880000</c:v>
                </c:pt>
                <c:pt idx="108608">
                  <c:v>14760000</c:v>
                </c:pt>
                <c:pt idx="108609">
                  <c:v>14160000</c:v>
                </c:pt>
                <c:pt idx="108610">
                  <c:v>12240000</c:v>
                </c:pt>
                <c:pt idx="108611">
                  <c:v>12000000</c:v>
                </c:pt>
                <c:pt idx="108612">
                  <c:v>11850000</c:v>
                </c:pt>
                <c:pt idx="108613">
                  <c:v>11280000</c:v>
                </c:pt>
                <c:pt idx="108614">
                  <c:v>11200000</c:v>
                </c:pt>
                <c:pt idx="108615">
                  <c:v>11000000</c:v>
                </c:pt>
                <c:pt idx="108616">
                  <c:v>10640000</c:v>
                </c:pt>
                <c:pt idx="108617">
                  <c:v>10640000</c:v>
                </c:pt>
                <c:pt idx="108618">
                  <c:v>10500000</c:v>
                </c:pt>
                <c:pt idx="108619">
                  <c:v>10480000</c:v>
                </c:pt>
                <c:pt idx="108620">
                  <c:v>9950000</c:v>
                </c:pt>
                <c:pt idx="108621">
                  <c:v>9700000</c:v>
                </c:pt>
                <c:pt idx="108622">
                  <c:v>9580000</c:v>
                </c:pt>
                <c:pt idx="108623">
                  <c:v>9200000</c:v>
                </c:pt>
                <c:pt idx="108624">
                  <c:v>9050000</c:v>
                </c:pt>
                <c:pt idx="108625">
                  <c:v>8600000</c:v>
                </c:pt>
                <c:pt idx="108626">
                  <c:v>8470000</c:v>
                </c:pt>
                <c:pt idx="108627">
                  <c:v>8400000</c:v>
                </c:pt>
                <c:pt idx="108628">
                  <c:v>8350000</c:v>
                </c:pt>
                <c:pt idx="108629">
                  <c:v>8240000</c:v>
                </c:pt>
                <c:pt idx="108630">
                  <c:v>7770000</c:v>
                </c:pt>
                <c:pt idx="108631">
                  <c:v>7300000</c:v>
                </c:pt>
                <c:pt idx="108632">
                  <c:v>7070000</c:v>
                </c:pt>
                <c:pt idx="108633">
                  <c:v>6960000</c:v>
                </c:pt>
                <c:pt idx="108634">
                  <c:v>6560000</c:v>
                </c:pt>
                <c:pt idx="108635">
                  <c:v>6450000</c:v>
                </c:pt>
                <c:pt idx="108636">
                  <c:v>6240000</c:v>
                </c:pt>
                <c:pt idx="108637">
                  <c:v>5800000</c:v>
                </c:pt>
                <c:pt idx="108638">
                  <c:v>5700000</c:v>
                </c:pt>
                <c:pt idx="108639">
                  <c:v>5580000</c:v>
                </c:pt>
                <c:pt idx="108640">
                  <c:v>5530000</c:v>
                </c:pt>
                <c:pt idx="108641">
                  <c:v>5300000</c:v>
                </c:pt>
                <c:pt idx="108642">
                  <c:v>5180000</c:v>
                </c:pt>
                <c:pt idx="108643">
                  <c:v>5050000</c:v>
                </c:pt>
                <c:pt idx="108644">
                  <c:v>5040000</c:v>
                </c:pt>
                <c:pt idx="108645">
                  <c:v>4940000</c:v>
                </c:pt>
                <c:pt idx="108646">
                  <c:v>4440000</c:v>
                </c:pt>
                <c:pt idx="108647">
                  <c:v>4060000</c:v>
                </c:pt>
                <c:pt idx="108648">
                  <c:v>4050000</c:v>
                </c:pt>
                <c:pt idx="108649">
                  <c:v>4000000</c:v>
                </c:pt>
                <c:pt idx="108650">
                  <c:v>3920000</c:v>
                </c:pt>
                <c:pt idx="108651">
                  <c:v>3900000</c:v>
                </c:pt>
                <c:pt idx="108652">
                  <c:v>3840000</c:v>
                </c:pt>
                <c:pt idx="108653">
                  <c:v>3520000</c:v>
                </c:pt>
                <c:pt idx="108654">
                  <c:v>3400000</c:v>
                </c:pt>
                <c:pt idx="108655">
                  <c:v>3240000</c:v>
                </c:pt>
                <c:pt idx="108656">
                  <c:v>3240000</c:v>
                </c:pt>
                <c:pt idx="108657">
                  <c:v>3180000</c:v>
                </c:pt>
                <c:pt idx="108658">
                  <c:v>3120000</c:v>
                </c:pt>
                <c:pt idx="108659">
                  <c:v>3080000</c:v>
                </c:pt>
                <c:pt idx="108660">
                  <c:v>3040000</c:v>
                </c:pt>
                <c:pt idx="108661">
                  <c:v>3000000</c:v>
                </c:pt>
                <c:pt idx="108662">
                  <c:v>2960000</c:v>
                </c:pt>
                <c:pt idx="108663">
                  <c:v>2880000</c:v>
                </c:pt>
                <c:pt idx="108664">
                  <c:v>2860000</c:v>
                </c:pt>
                <c:pt idx="108665">
                  <c:v>2800000</c:v>
                </c:pt>
                <c:pt idx="108666">
                  <c:v>2700000</c:v>
                </c:pt>
                <c:pt idx="108667">
                  <c:v>2580000</c:v>
                </c:pt>
                <c:pt idx="108668">
                  <c:v>2520000</c:v>
                </c:pt>
                <c:pt idx="108669">
                  <c:v>2520000</c:v>
                </c:pt>
                <c:pt idx="108670">
                  <c:v>2400000</c:v>
                </c:pt>
                <c:pt idx="108671">
                  <c:v>2310000</c:v>
                </c:pt>
                <c:pt idx="108672">
                  <c:v>2280000</c:v>
                </c:pt>
                <c:pt idx="108673">
                  <c:v>2170000</c:v>
                </c:pt>
                <c:pt idx="108674">
                  <c:v>2100000</c:v>
                </c:pt>
                <c:pt idx="108675">
                  <c:v>2080000</c:v>
                </c:pt>
                <c:pt idx="108676">
                  <c:v>2080000</c:v>
                </c:pt>
                <c:pt idx="108677">
                  <c:v>2080000</c:v>
                </c:pt>
                <c:pt idx="108678">
                  <c:v>1950000</c:v>
                </c:pt>
                <c:pt idx="108679">
                  <c:v>1920000</c:v>
                </c:pt>
                <c:pt idx="108680">
                  <c:v>1900000</c:v>
                </c:pt>
                <c:pt idx="108681">
                  <c:v>1890000</c:v>
                </c:pt>
                <c:pt idx="108682">
                  <c:v>1890000</c:v>
                </c:pt>
                <c:pt idx="108683">
                  <c:v>1760000</c:v>
                </c:pt>
                <c:pt idx="108684">
                  <c:v>1620000</c:v>
                </c:pt>
                <c:pt idx="108685">
                  <c:v>1470000</c:v>
                </c:pt>
                <c:pt idx="108686">
                  <c:v>1450000</c:v>
                </c:pt>
                <c:pt idx="108687">
                  <c:v>1400000</c:v>
                </c:pt>
                <c:pt idx="108688">
                  <c:v>1300000</c:v>
                </c:pt>
                <c:pt idx="108689">
                  <c:v>1280000</c:v>
                </c:pt>
                <c:pt idx="108690">
                  <c:v>1190000</c:v>
                </c:pt>
                <c:pt idx="108691">
                  <c:v>1140000</c:v>
                </c:pt>
                <c:pt idx="108692">
                  <c:v>1080000</c:v>
                </c:pt>
                <c:pt idx="108693">
                  <c:v>1000000</c:v>
                </c:pt>
                <c:pt idx="108694">
                  <c:v>900000</c:v>
                </c:pt>
                <c:pt idx="108695">
                  <c:v>880000</c:v>
                </c:pt>
                <c:pt idx="108696">
                  <c:v>850000</c:v>
                </c:pt>
                <c:pt idx="108697">
                  <c:v>840000</c:v>
                </c:pt>
                <c:pt idx="108698">
                  <c:v>800000</c:v>
                </c:pt>
                <c:pt idx="108699">
                  <c:v>700000</c:v>
                </c:pt>
                <c:pt idx="108700">
                  <c:v>550000</c:v>
                </c:pt>
                <c:pt idx="108701">
                  <c:v>490000</c:v>
                </c:pt>
                <c:pt idx="108702">
                  <c:v>320000</c:v>
                </c:pt>
                <c:pt idx="108703">
                  <c:v>166485000</c:v>
                </c:pt>
                <c:pt idx="108704">
                  <c:v>68100000</c:v>
                </c:pt>
                <c:pt idx="108705">
                  <c:v>50580000</c:v>
                </c:pt>
                <c:pt idx="108706">
                  <c:v>33840000</c:v>
                </c:pt>
                <c:pt idx="108707">
                  <c:v>30350000</c:v>
                </c:pt>
                <c:pt idx="108708">
                  <c:v>29040000</c:v>
                </c:pt>
                <c:pt idx="108709">
                  <c:v>28380000</c:v>
                </c:pt>
                <c:pt idx="108710">
                  <c:v>27360000</c:v>
                </c:pt>
                <c:pt idx="108711">
                  <c:v>24150000</c:v>
                </c:pt>
                <c:pt idx="108712">
                  <c:v>20950000</c:v>
                </c:pt>
                <c:pt idx="108713">
                  <c:v>20400000</c:v>
                </c:pt>
                <c:pt idx="108714">
                  <c:v>19040000</c:v>
                </c:pt>
                <c:pt idx="108715">
                  <c:v>18800000</c:v>
                </c:pt>
                <c:pt idx="108716">
                  <c:v>17940000</c:v>
                </c:pt>
                <c:pt idx="108717">
                  <c:v>17360000</c:v>
                </c:pt>
                <c:pt idx="108718">
                  <c:v>16800000</c:v>
                </c:pt>
                <c:pt idx="108719">
                  <c:v>16120000</c:v>
                </c:pt>
                <c:pt idx="108720">
                  <c:v>15575000</c:v>
                </c:pt>
                <c:pt idx="108721">
                  <c:v>15000000</c:v>
                </c:pt>
                <c:pt idx="108722">
                  <c:v>14960000</c:v>
                </c:pt>
                <c:pt idx="108723">
                  <c:v>14520000</c:v>
                </c:pt>
                <c:pt idx="108724">
                  <c:v>14500000</c:v>
                </c:pt>
                <c:pt idx="108725">
                  <c:v>13015000</c:v>
                </c:pt>
                <c:pt idx="108726">
                  <c:v>11840000</c:v>
                </c:pt>
                <c:pt idx="108727">
                  <c:v>11820000</c:v>
                </c:pt>
                <c:pt idx="108728">
                  <c:v>11200000</c:v>
                </c:pt>
                <c:pt idx="108729">
                  <c:v>10830000</c:v>
                </c:pt>
                <c:pt idx="108730">
                  <c:v>10400000</c:v>
                </c:pt>
                <c:pt idx="108731">
                  <c:v>10300000</c:v>
                </c:pt>
                <c:pt idx="108732">
                  <c:v>10080000</c:v>
                </c:pt>
                <c:pt idx="108733">
                  <c:v>9940000</c:v>
                </c:pt>
                <c:pt idx="108734">
                  <c:v>9600000</c:v>
                </c:pt>
                <c:pt idx="108735">
                  <c:v>9600000</c:v>
                </c:pt>
                <c:pt idx="108736">
                  <c:v>9400000</c:v>
                </c:pt>
                <c:pt idx="108737">
                  <c:v>9000000</c:v>
                </c:pt>
                <c:pt idx="108738">
                  <c:v>8800000</c:v>
                </c:pt>
                <c:pt idx="108739">
                  <c:v>8700000</c:v>
                </c:pt>
                <c:pt idx="108740">
                  <c:v>8640000</c:v>
                </c:pt>
                <c:pt idx="108741">
                  <c:v>8520000</c:v>
                </c:pt>
                <c:pt idx="108742">
                  <c:v>8400000</c:v>
                </c:pt>
                <c:pt idx="108743">
                  <c:v>7950000</c:v>
                </c:pt>
                <c:pt idx="108744">
                  <c:v>7920000</c:v>
                </c:pt>
                <c:pt idx="108745">
                  <c:v>7705000</c:v>
                </c:pt>
                <c:pt idx="108746">
                  <c:v>7200000</c:v>
                </c:pt>
                <c:pt idx="108747">
                  <c:v>7160000</c:v>
                </c:pt>
                <c:pt idx="108748">
                  <c:v>6750000</c:v>
                </c:pt>
                <c:pt idx="108749">
                  <c:v>6440000</c:v>
                </c:pt>
                <c:pt idx="108750">
                  <c:v>6380000</c:v>
                </c:pt>
                <c:pt idx="108751">
                  <c:v>6200000</c:v>
                </c:pt>
                <c:pt idx="108752">
                  <c:v>5700000</c:v>
                </c:pt>
                <c:pt idx="108753">
                  <c:v>5280000</c:v>
                </c:pt>
                <c:pt idx="108754">
                  <c:v>5100000</c:v>
                </c:pt>
                <c:pt idx="108755">
                  <c:v>5100000</c:v>
                </c:pt>
                <c:pt idx="108756">
                  <c:v>5050000</c:v>
                </c:pt>
                <c:pt idx="108757">
                  <c:v>5040000</c:v>
                </c:pt>
                <c:pt idx="108758">
                  <c:v>4840000</c:v>
                </c:pt>
                <c:pt idx="108759">
                  <c:v>4620000</c:v>
                </c:pt>
                <c:pt idx="108760">
                  <c:v>4600000</c:v>
                </c:pt>
                <c:pt idx="108761">
                  <c:v>4550000</c:v>
                </c:pt>
                <c:pt idx="108762">
                  <c:v>4550000</c:v>
                </c:pt>
                <c:pt idx="108763">
                  <c:v>4200000</c:v>
                </c:pt>
                <c:pt idx="108764">
                  <c:v>4060000</c:v>
                </c:pt>
                <c:pt idx="108765">
                  <c:v>3990000</c:v>
                </c:pt>
                <c:pt idx="108766">
                  <c:v>3960000</c:v>
                </c:pt>
                <c:pt idx="108767">
                  <c:v>3920000</c:v>
                </c:pt>
                <c:pt idx="108768">
                  <c:v>3840000</c:v>
                </c:pt>
                <c:pt idx="108769">
                  <c:v>3840000</c:v>
                </c:pt>
                <c:pt idx="108770">
                  <c:v>3600000</c:v>
                </c:pt>
                <c:pt idx="108771">
                  <c:v>3600000</c:v>
                </c:pt>
                <c:pt idx="108772">
                  <c:v>3520000</c:v>
                </c:pt>
                <c:pt idx="108773">
                  <c:v>3480000</c:v>
                </c:pt>
                <c:pt idx="108774">
                  <c:v>3480000</c:v>
                </c:pt>
                <c:pt idx="108775">
                  <c:v>3440000</c:v>
                </c:pt>
                <c:pt idx="108776">
                  <c:v>3360000</c:v>
                </c:pt>
                <c:pt idx="108777">
                  <c:v>3150000</c:v>
                </c:pt>
                <c:pt idx="108778">
                  <c:v>3000000</c:v>
                </c:pt>
                <c:pt idx="108779">
                  <c:v>2870000</c:v>
                </c:pt>
                <c:pt idx="108780">
                  <c:v>2800000</c:v>
                </c:pt>
                <c:pt idx="108781">
                  <c:v>2720000</c:v>
                </c:pt>
                <c:pt idx="108782">
                  <c:v>2680000</c:v>
                </c:pt>
                <c:pt idx="108783">
                  <c:v>2640000</c:v>
                </c:pt>
                <c:pt idx="108784">
                  <c:v>2600000</c:v>
                </c:pt>
                <c:pt idx="108785">
                  <c:v>2400000</c:v>
                </c:pt>
                <c:pt idx="108786">
                  <c:v>2350000</c:v>
                </c:pt>
                <c:pt idx="108787">
                  <c:v>2340000</c:v>
                </c:pt>
                <c:pt idx="108788">
                  <c:v>2170000</c:v>
                </c:pt>
                <c:pt idx="108789">
                  <c:v>2160000</c:v>
                </c:pt>
                <c:pt idx="108790">
                  <c:v>2160000</c:v>
                </c:pt>
                <c:pt idx="108791">
                  <c:v>2040000</c:v>
                </c:pt>
                <c:pt idx="108792">
                  <c:v>2030000</c:v>
                </c:pt>
                <c:pt idx="108793">
                  <c:v>1950000</c:v>
                </c:pt>
                <c:pt idx="108794">
                  <c:v>1760000</c:v>
                </c:pt>
                <c:pt idx="108795">
                  <c:v>1750000</c:v>
                </c:pt>
                <c:pt idx="108796">
                  <c:v>1680000</c:v>
                </c:pt>
                <c:pt idx="108797">
                  <c:v>1600000</c:v>
                </c:pt>
                <c:pt idx="108798">
                  <c:v>1540000</c:v>
                </c:pt>
                <c:pt idx="108799">
                  <c:v>1500000</c:v>
                </c:pt>
                <c:pt idx="108800">
                  <c:v>1350000</c:v>
                </c:pt>
                <c:pt idx="108801">
                  <c:v>1320000</c:v>
                </c:pt>
                <c:pt idx="108802">
                  <c:v>1160000</c:v>
                </c:pt>
                <c:pt idx="108803">
                  <c:v>1140000</c:v>
                </c:pt>
                <c:pt idx="108804">
                  <c:v>1050000</c:v>
                </c:pt>
                <c:pt idx="108805">
                  <c:v>1050000</c:v>
                </c:pt>
                <c:pt idx="108806">
                  <c:v>1040000</c:v>
                </c:pt>
                <c:pt idx="108807">
                  <c:v>980000</c:v>
                </c:pt>
                <c:pt idx="108808">
                  <c:v>970000</c:v>
                </c:pt>
                <c:pt idx="108809">
                  <c:v>880000</c:v>
                </c:pt>
                <c:pt idx="108810">
                  <c:v>780000</c:v>
                </c:pt>
                <c:pt idx="108811">
                  <c:v>775000</c:v>
                </c:pt>
                <c:pt idx="108812">
                  <c:v>650000</c:v>
                </c:pt>
                <c:pt idx="108813">
                  <c:v>450000</c:v>
                </c:pt>
                <c:pt idx="108814">
                  <c:v>420000</c:v>
                </c:pt>
                <c:pt idx="108815">
                  <c:v>360000</c:v>
                </c:pt>
                <c:pt idx="108816">
                  <c:v>350000</c:v>
                </c:pt>
                <c:pt idx="108817">
                  <c:v>250000</c:v>
                </c:pt>
                <c:pt idx="108818">
                  <c:v>250000</c:v>
                </c:pt>
                <c:pt idx="108819">
                  <c:v>180000</c:v>
                </c:pt>
                <c:pt idx="108820">
                  <c:v>60000</c:v>
                </c:pt>
                <c:pt idx="108821">
                  <c:v>133270000</c:v>
                </c:pt>
                <c:pt idx="108822">
                  <c:v>72480000</c:v>
                </c:pt>
                <c:pt idx="108823">
                  <c:v>60560000</c:v>
                </c:pt>
                <c:pt idx="108824">
                  <c:v>52440000</c:v>
                </c:pt>
                <c:pt idx="108825">
                  <c:v>49100000</c:v>
                </c:pt>
                <c:pt idx="108826">
                  <c:v>36320000</c:v>
                </c:pt>
                <c:pt idx="108827">
                  <c:v>36240000</c:v>
                </c:pt>
                <c:pt idx="108828">
                  <c:v>35950000</c:v>
                </c:pt>
                <c:pt idx="108829">
                  <c:v>27120000</c:v>
                </c:pt>
                <c:pt idx="108830">
                  <c:v>26200000</c:v>
                </c:pt>
                <c:pt idx="108831">
                  <c:v>26025000</c:v>
                </c:pt>
                <c:pt idx="108832">
                  <c:v>25350000</c:v>
                </c:pt>
                <c:pt idx="108833">
                  <c:v>25240000</c:v>
                </c:pt>
                <c:pt idx="108834">
                  <c:v>24030000</c:v>
                </c:pt>
                <c:pt idx="108835">
                  <c:v>23640000</c:v>
                </c:pt>
                <c:pt idx="108836">
                  <c:v>23360000</c:v>
                </c:pt>
                <c:pt idx="108837">
                  <c:v>23160000</c:v>
                </c:pt>
                <c:pt idx="108838">
                  <c:v>22960000</c:v>
                </c:pt>
                <c:pt idx="108839">
                  <c:v>21920000</c:v>
                </c:pt>
                <c:pt idx="108840">
                  <c:v>20755000</c:v>
                </c:pt>
                <c:pt idx="108841">
                  <c:v>20560000</c:v>
                </c:pt>
                <c:pt idx="108842">
                  <c:v>19520000</c:v>
                </c:pt>
                <c:pt idx="108843">
                  <c:v>19380000</c:v>
                </c:pt>
                <c:pt idx="108844">
                  <c:v>19180000</c:v>
                </c:pt>
                <c:pt idx="108845">
                  <c:v>19100000</c:v>
                </c:pt>
                <c:pt idx="108846">
                  <c:v>18560000</c:v>
                </c:pt>
                <c:pt idx="108847">
                  <c:v>18560000</c:v>
                </c:pt>
                <c:pt idx="108848">
                  <c:v>17920000</c:v>
                </c:pt>
                <c:pt idx="108849">
                  <c:v>17920000</c:v>
                </c:pt>
                <c:pt idx="108850">
                  <c:v>17900000</c:v>
                </c:pt>
                <c:pt idx="108851">
                  <c:v>17150000</c:v>
                </c:pt>
                <c:pt idx="108852">
                  <c:v>17120000</c:v>
                </c:pt>
                <c:pt idx="108853">
                  <c:v>17100000</c:v>
                </c:pt>
                <c:pt idx="108854">
                  <c:v>16300000</c:v>
                </c:pt>
                <c:pt idx="108855">
                  <c:v>16195000</c:v>
                </c:pt>
                <c:pt idx="108856">
                  <c:v>15600000</c:v>
                </c:pt>
                <c:pt idx="108857">
                  <c:v>14720000</c:v>
                </c:pt>
                <c:pt idx="108858">
                  <c:v>14480000</c:v>
                </c:pt>
                <c:pt idx="108859">
                  <c:v>14400000</c:v>
                </c:pt>
                <c:pt idx="108860">
                  <c:v>14160000</c:v>
                </c:pt>
                <c:pt idx="108861">
                  <c:v>13965000</c:v>
                </c:pt>
                <c:pt idx="108862">
                  <c:v>13720000</c:v>
                </c:pt>
                <c:pt idx="108863">
                  <c:v>13350000</c:v>
                </c:pt>
                <c:pt idx="108864">
                  <c:v>12520000</c:v>
                </c:pt>
                <c:pt idx="108865">
                  <c:v>12280000</c:v>
                </c:pt>
                <c:pt idx="108866">
                  <c:v>11940000</c:v>
                </c:pt>
                <c:pt idx="108867">
                  <c:v>11280000</c:v>
                </c:pt>
                <c:pt idx="108868">
                  <c:v>11220000</c:v>
                </c:pt>
                <c:pt idx="108869">
                  <c:v>11080000</c:v>
                </c:pt>
                <c:pt idx="108870">
                  <c:v>10675000</c:v>
                </c:pt>
                <c:pt idx="108871">
                  <c:v>10360000</c:v>
                </c:pt>
                <c:pt idx="108872">
                  <c:v>10000000</c:v>
                </c:pt>
                <c:pt idx="108873">
                  <c:v>8750000</c:v>
                </c:pt>
                <c:pt idx="108874">
                  <c:v>8675000</c:v>
                </c:pt>
                <c:pt idx="108875">
                  <c:v>8360000</c:v>
                </c:pt>
                <c:pt idx="108876">
                  <c:v>8200000</c:v>
                </c:pt>
                <c:pt idx="108877">
                  <c:v>8000000</c:v>
                </c:pt>
                <c:pt idx="108878">
                  <c:v>7640000</c:v>
                </c:pt>
                <c:pt idx="108879">
                  <c:v>7600000</c:v>
                </c:pt>
                <c:pt idx="108880">
                  <c:v>7350000</c:v>
                </c:pt>
                <c:pt idx="108881">
                  <c:v>7280000</c:v>
                </c:pt>
                <c:pt idx="108882">
                  <c:v>7140000</c:v>
                </c:pt>
                <c:pt idx="108883">
                  <c:v>7110000</c:v>
                </c:pt>
                <c:pt idx="108884">
                  <c:v>6920000</c:v>
                </c:pt>
                <c:pt idx="108885">
                  <c:v>6920000</c:v>
                </c:pt>
                <c:pt idx="108886">
                  <c:v>6825000</c:v>
                </c:pt>
                <c:pt idx="108887">
                  <c:v>6820000</c:v>
                </c:pt>
                <c:pt idx="108888">
                  <c:v>6800000</c:v>
                </c:pt>
                <c:pt idx="108889">
                  <c:v>6600000</c:v>
                </c:pt>
                <c:pt idx="108890">
                  <c:v>6420000</c:v>
                </c:pt>
                <c:pt idx="108891">
                  <c:v>6180000</c:v>
                </c:pt>
                <c:pt idx="108892">
                  <c:v>6160000</c:v>
                </c:pt>
                <c:pt idx="108893">
                  <c:v>6150000</c:v>
                </c:pt>
                <c:pt idx="108894">
                  <c:v>6060000</c:v>
                </c:pt>
                <c:pt idx="108895">
                  <c:v>6030000</c:v>
                </c:pt>
                <c:pt idx="108896">
                  <c:v>5640000</c:v>
                </c:pt>
                <c:pt idx="108897">
                  <c:v>4935000</c:v>
                </c:pt>
                <c:pt idx="108898">
                  <c:v>4840000</c:v>
                </c:pt>
                <c:pt idx="108899">
                  <c:v>4760000</c:v>
                </c:pt>
                <c:pt idx="108900">
                  <c:v>4725000</c:v>
                </c:pt>
                <c:pt idx="108901">
                  <c:v>4700000</c:v>
                </c:pt>
                <c:pt idx="108902">
                  <c:v>4650000</c:v>
                </c:pt>
                <c:pt idx="108903">
                  <c:v>4600000</c:v>
                </c:pt>
                <c:pt idx="108904">
                  <c:v>4600000</c:v>
                </c:pt>
                <c:pt idx="108905">
                  <c:v>4560000</c:v>
                </c:pt>
                <c:pt idx="108906">
                  <c:v>4560000</c:v>
                </c:pt>
                <c:pt idx="108907">
                  <c:v>4380000</c:v>
                </c:pt>
                <c:pt idx="108908">
                  <c:v>4240000</c:v>
                </c:pt>
                <c:pt idx="108909">
                  <c:v>4200000</c:v>
                </c:pt>
                <c:pt idx="108910">
                  <c:v>4160000</c:v>
                </c:pt>
                <c:pt idx="108911">
                  <c:v>4050000</c:v>
                </c:pt>
                <c:pt idx="108912">
                  <c:v>3500000</c:v>
                </c:pt>
                <c:pt idx="108913">
                  <c:v>3480000</c:v>
                </c:pt>
                <c:pt idx="108914">
                  <c:v>3390000</c:v>
                </c:pt>
                <c:pt idx="108915">
                  <c:v>3300000</c:v>
                </c:pt>
                <c:pt idx="108916">
                  <c:v>3240000</c:v>
                </c:pt>
                <c:pt idx="108917">
                  <c:v>3160000</c:v>
                </c:pt>
                <c:pt idx="108918">
                  <c:v>2940000</c:v>
                </c:pt>
                <c:pt idx="108919">
                  <c:v>2820000</c:v>
                </c:pt>
                <c:pt idx="108920">
                  <c:v>2760000</c:v>
                </c:pt>
                <c:pt idx="108921">
                  <c:v>2670000</c:v>
                </c:pt>
                <c:pt idx="108922">
                  <c:v>2660000</c:v>
                </c:pt>
                <c:pt idx="108923">
                  <c:v>2600000</c:v>
                </c:pt>
                <c:pt idx="108924">
                  <c:v>2520000</c:v>
                </c:pt>
                <c:pt idx="108925">
                  <c:v>2480000</c:v>
                </c:pt>
                <c:pt idx="108926">
                  <c:v>2190000</c:v>
                </c:pt>
                <c:pt idx="108927">
                  <c:v>2190000</c:v>
                </c:pt>
                <c:pt idx="108928">
                  <c:v>2170000</c:v>
                </c:pt>
                <c:pt idx="108929">
                  <c:v>2160000</c:v>
                </c:pt>
                <c:pt idx="108930">
                  <c:v>2150000</c:v>
                </c:pt>
                <c:pt idx="108931">
                  <c:v>2120000</c:v>
                </c:pt>
                <c:pt idx="108932">
                  <c:v>2040000</c:v>
                </c:pt>
                <c:pt idx="108933">
                  <c:v>2000000</c:v>
                </c:pt>
                <c:pt idx="108934">
                  <c:v>1920000</c:v>
                </c:pt>
                <c:pt idx="108935">
                  <c:v>1900000</c:v>
                </c:pt>
                <c:pt idx="108936">
                  <c:v>1880000</c:v>
                </c:pt>
                <c:pt idx="108937">
                  <c:v>1860000</c:v>
                </c:pt>
                <c:pt idx="108938">
                  <c:v>1750000</c:v>
                </c:pt>
                <c:pt idx="108939">
                  <c:v>1715000</c:v>
                </c:pt>
                <c:pt idx="108940">
                  <c:v>1650000</c:v>
                </c:pt>
                <c:pt idx="108941">
                  <c:v>1620000</c:v>
                </c:pt>
                <c:pt idx="108942">
                  <c:v>1425000</c:v>
                </c:pt>
                <c:pt idx="108943">
                  <c:v>1400000</c:v>
                </c:pt>
                <c:pt idx="108944">
                  <c:v>1260000</c:v>
                </c:pt>
                <c:pt idx="108945">
                  <c:v>1100000</c:v>
                </c:pt>
                <c:pt idx="108946">
                  <c:v>960000</c:v>
                </c:pt>
                <c:pt idx="108947">
                  <c:v>840000</c:v>
                </c:pt>
                <c:pt idx="108948">
                  <c:v>800000</c:v>
                </c:pt>
                <c:pt idx="108949">
                  <c:v>680000</c:v>
                </c:pt>
                <c:pt idx="108950">
                  <c:v>500000</c:v>
                </c:pt>
                <c:pt idx="108951">
                  <c:v>450000</c:v>
                </c:pt>
                <c:pt idx="108952">
                  <c:v>360000</c:v>
                </c:pt>
                <c:pt idx="108953">
                  <c:v>210000</c:v>
                </c:pt>
                <c:pt idx="108954">
                  <c:v>150000</c:v>
                </c:pt>
                <c:pt idx="108955">
                  <c:v>80660000</c:v>
                </c:pt>
                <c:pt idx="108956">
                  <c:v>41100000</c:v>
                </c:pt>
                <c:pt idx="108957">
                  <c:v>38600000</c:v>
                </c:pt>
                <c:pt idx="108958">
                  <c:v>32100000</c:v>
                </c:pt>
                <c:pt idx="108959">
                  <c:v>30600000</c:v>
                </c:pt>
                <c:pt idx="108960">
                  <c:v>24850000</c:v>
                </c:pt>
                <c:pt idx="108961">
                  <c:v>24740000</c:v>
                </c:pt>
                <c:pt idx="108962">
                  <c:v>22600000</c:v>
                </c:pt>
                <c:pt idx="108963">
                  <c:v>20180000</c:v>
                </c:pt>
                <c:pt idx="108964">
                  <c:v>18000000</c:v>
                </c:pt>
                <c:pt idx="108965">
                  <c:v>18000000</c:v>
                </c:pt>
                <c:pt idx="108966">
                  <c:v>17600000</c:v>
                </c:pt>
                <c:pt idx="108967">
                  <c:v>16720000</c:v>
                </c:pt>
                <c:pt idx="108968">
                  <c:v>15960000</c:v>
                </c:pt>
                <c:pt idx="108969">
                  <c:v>15780000</c:v>
                </c:pt>
                <c:pt idx="108970">
                  <c:v>14300000</c:v>
                </c:pt>
                <c:pt idx="108971">
                  <c:v>13900000</c:v>
                </c:pt>
                <c:pt idx="108972">
                  <c:v>13900000</c:v>
                </c:pt>
                <c:pt idx="108973">
                  <c:v>13890000</c:v>
                </c:pt>
                <c:pt idx="108974">
                  <c:v>12720000</c:v>
                </c:pt>
                <c:pt idx="108975">
                  <c:v>11760000</c:v>
                </c:pt>
                <c:pt idx="108976">
                  <c:v>11600000</c:v>
                </c:pt>
                <c:pt idx="108977">
                  <c:v>10920000</c:v>
                </c:pt>
                <c:pt idx="108978">
                  <c:v>10800000</c:v>
                </c:pt>
                <c:pt idx="108979">
                  <c:v>10150000</c:v>
                </c:pt>
                <c:pt idx="108980">
                  <c:v>10020000</c:v>
                </c:pt>
                <c:pt idx="108981">
                  <c:v>9820000</c:v>
                </c:pt>
                <c:pt idx="108982">
                  <c:v>9810000</c:v>
                </c:pt>
                <c:pt idx="108983">
                  <c:v>9750000</c:v>
                </c:pt>
                <c:pt idx="108984">
                  <c:v>9120000</c:v>
                </c:pt>
                <c:pt idx="108985">
                  <c:v>8850000</c:v>
                </c:pt>
                <c:pt idx="108986">
                  <c:v>8400000</c:v>
                </c:pt>
                <c:pt idx="108987">
                  <c:v>7980000</c:v>
                </c:pt>
                <c:pt idx="108988">
                  <c:v>7735000</c:v>
                </c:pt>
                <c:pt idx="108989">
                  <c:v>7480000</c:v>
                </c:pt>
                <c:pt idx="108990">
                  <c:v>7470000</c:v>
                </c:pt>
                <c:pt idx="108991">
                  <c:v>6960000</c:v>
                </c:pt>
                <c:pt idx="108992">
                  <c:v>6880000</c:v>
                </c:pt>
                <c:pt idx="108993">
                  <c:v>6520000</c:v>
                </c:pt>
                <c:pt idx="108994">
                  <c:v>5880000</c:v>
                </c:pt>
                <c:pt idx="108995">
                  <c:v>5500000</c:v>
                </c:pt>
                <c:pt idx="108996">
                  <c:v>5400000</c:v>
                </c:pt>
                <c:pt idx="108997">
                  <c:v>5280000</c:v>
                </c:pt>
                <c:pt idx="108998">
                  <c:v>5280000</c:v>
                </c:pt>
                <c:pt idx="108999">
                  <c:v>5160000</c:v>
                </c:pt>
                <c:pt idx="109000">
                  <c:v>5100000</c:v>
                </c:pt>
                <c:pt idx="109001">
                  <c:v>4920000</c:v>
                </c:pt>
                <c:pt idx="109002">
                  <c:v>4650000</c:v>
                </c:pt>
                <c:pt idx="109003">
                  <c:v>4440000</c:v>
                </c:pt>
                <c:pt idx="109004">
                  <c:v>4400000</c:v>
                </c:pt>
                <c:pt idx="109005">
                  <c:v>4380000</c:v>
                </c:pt>
                <c:pt idx="109006">
                  <c:v>4200000</c:v>
                </c:pt>
                <c:pt idx="109007">
                  <c:v>4040000</c:v>
                </c:pt>
                <c:pt idx="109008">
                  <c:v>4000000</c:v>
                </c:pt>
                <c:pt idx="109009">
                  <c:v>3750000</c:v>
                </c:pt>
                <c:pt idx="109010">
                  <c:v>3750000</c:v>
                </c:pt>
                <c:pt idx="109011">
                  <c:v>3650000</c:v>
                </c:pt>
                <c:pt idx="109012">
                  <c:v>3600000</c:v>
                </c:pt>
                <c:pt idx="109013">
                  <c:v>3570000</c:v>
                </c:pt>
                <c:pt idx="109014">
                  <c:v>3560000</c:v>
                </c:pt>
                <c:pt idx="109015">
                  <c:v>3300000</c:v>
                </c:pt>
                <c:pt idx="109016">
                  <c:v>3280000</c:v>
                </c:pt>
                <c:pt idx="109017">
                  <c:v>3200000</c:v>
                </c:pt>
                <c:pt idx="109018">
                  <c:v>3200000</c:v>
                </c:pt>
                <c:pt idx="109019">
                  <c:v>3040000</c:v>
                </c:pt>
                <c:pt idx="109020">
                  <c:v>2900000</c:v>
                </c:pt>
                <c:pt idx="109021">
                  <c:v>2900000</c:v>
                </c:pt>
                <c:pt idx="109022">
                  <c:v>2880000</c:v>
                </c:pt>
                <c:pt idx="109023">
                  <c:v>2800000</c:v>
                </c:pt>
                <c:pt idx="109024">
                  <c:v>2660000</c:v>
                </c:pt>
                <c:pt idx="109025">
                  <c:v>2520000</c:v>
                </c:pt>
                <c:pt idx="109026">
                  <c:v>2520000</c:v>
                </c:pt>
                <c:pt idx="109027">
                  <c:v>2380000</c:v>
                </c:pt>
                <c:pt idx="109028">
                  <c:v>2340000</c:v>
                </c:pt>
                <c:pt idx="109029">
                  <c:v>2170000</c:v>
                </c:pt>
                <c:pt idx="109030">
                  <c:v>2160000</c:v>
                </c:pt>
                <c:pt idx="109031">
                  <c:v>2100000</c:v>
                </c:pt>
                <c:pt idx="109032">
                  <c:v>2050000</c:v>
                </c:pt>
                <c:pt idx="109033">
                  <c:v>2000000</c:v>
                </c:pt>
                <c:pt idx="109034">
                  <c:v>2000000</c:v>
                </c:pt>
                <c:pt idx="109035">
                  <c:v>1980000</c:v>
                </c:pt>
                <c:pt idx="109036">
                  <c:v>1920000</c:v>
                </c:pt>
                <c:pt idx="109037">
                  <c:v>1920000</c:v>
                </c:pt>
                <c:pt idx="109038">
                  <c:v>1920000</c:v>
                </c:pt>
                <c:pt idx="109039">
                  <c:v>1900000</c:v>
                </c:pt>
                <c:pt idx="109040">
                  <c:v>1890000</c:v>
                </c:pt>
                <c:pt idx="109041">
                  <c:v>1860000</c:v>
                </c:pt>
                <c:pt idx="109042">
                  <c:v>1840000</c:v>
                </c:pt>
                <c:pt idx="109043">
                  <c:v>1800000</c:v>
                </c:pt>
                <c:pt idx="109044">
                  <c:v>1800000</c:v>
                </c:pt>
                <c:pt idx="109045">
                  <c:v>1740000</c:v>
                </c:pt>
                <c:pt idx="109046">
                  <c:v>1700000</c:v>
                </c:pt>
                <c:pt idx="109047">
                  <c:v>1680000</c:v>
                </c:pt>
                <c:pt idx="109048">
                  <c:v>1600000</c:v>
                </c:pt>
                <c:pt idx="109049">
                  <c:v>1600000</c:v>
                </c:pt>
                <c:pt idx="109050">
                  <c:v>1560000</c:v>
                </c:pt>
                <c:pt idx="109051">
                  <c:v>1500000</c:v>
                </c:pt>
                <c:pt idx="109052">
                  <c:v>1450000</c:v>
                </c:pt>
                <c:pt idx="109053">
                  <c:v>1450000</c:v>
                </c:pt>
                <c:pt idx="109054">
                  <c:v>1360000</c:v>
                </c:pt>
                <c:pt idx="109055">
                  <c:v>1300000</c:v>
                </c:pt>
                <c:pt idx="109056">
                  <c:v>1200000</c:v>
                </c:pt>
                <c:pt idx="109057">
                  <c:v>1200000</c:v>
                </c:pt>
                <c:pt idx="109058">
                  <c:v>1120000</c:v>
                </c:pt>
                <c:pt idx="109059">
                  <c:v>1080000</c:v>
                </c:pt>
                <c:pt idx="109060">
                  <c:v>1050000</c:v>
                </c:pt>
                <c:pt idx="109061">
                  <c:v>1050000</c:v>
                </c:pt>
                <c:pt idx="109062">
                  <c:v>1040000</c:v>
                </c:pt>
                <c:pt idx="109063">
                  <c:v>1000000</c:v>
                </c:pt>
                <c:pt idx="109064">
                  <c:v>960000</c:v>
                </c:pt>
                <c:pt idx="109065">
                  <c:v>960000</c:v>
                </c:pt>
                <c:pt idx="109066">
                  <c:v>960000</c:v>
                </c:pt>
                <c:pt idx="109067">
                  <c:v>880000</c:v>
                </c:pt>
                <c:pt idx="109068">
                  <c:v>840000</c:v>
                </c:pt>
                <c:pt idx="109069">
                  <c:v>750000</c:v>
                </c:pt>
                <c:pt idx="109070">
                  <c:v>720000</c:v>
                </c:pt>
                <c:pt idx="109071">
                  <c:v>700000</c:v>
                </c:pt>
                <c:pt idx="109072">
                  <c:v>680000</c:v>
                </c:pt>
                <c:pt idx="109073">
                  <c:v>640000</c:v>
                </c:pt>
                <c:pt idx="109074">
                  <c:v>600000</c:v>
                </c:pt>
                <c:pt idx="109075">
                  <c:v>600000</c:v>
                </c:pt>
                <c:pt idx="109076">
                  <c:v>500000</c:v>
                </c:pt>
                <c:pt idx="109077">
                  <c:v>480000</c:v>
                </c:pt>
                <c:pt idx="109078">
                  <c:v>450000</c:v>
                </c:pt>
                <c:pt idx="109079">
                  <c:v>420000</c:v>
                </c:pt>
                <c:pt idx="109080">
                  <c:v>400000</c:v>
                </c:pt>
                <c:pt idx="109081">
                  <c:v>300000</c:v>
                </c:pt>
                <c:pt idx="109082">
                  <c:v>280000</c:v>
                </c:pt>
                <c:pt idx="109083">
                  <c:v>280000</c:v>
                </c:pt>
                <c:pt idx="109084">
                  <c:v>240000</c:v>
                </c:pt>
                <c:pt idx="109085">
                  <c:v>240000</c:v>
                </c:pt>
                <c:pt idx="109086">
                  <c:v>150000</c:v>
                </c:pt>
                <c:pt idx="109087">
                  <c:v>150000</c:v>
                </c:pt>
                <c:pt idx="109088">
                  <c:v>120000</c:v>
                </c:pt>
                <c:pt idx="109089">
                  <c:v>96935000</c:v>
                </c:pt>
                <c:pt idx="109090">
                  <c:v>39540000</c:v>
                </c:pt>
                <c:pt idx="109091">
                  <c:v>37000000</c:v>
                </c:pt>
                <c:pt idx="109092">
                  <c:v>29920000</c:v>
                </c:pt>
                <c:pt idx="109093">
                  <c:v>29440000</c:v>
                </c:pt>
                <c:pt idx="109094">
                  <c:v>23580000</c:v>
                </c:pt>
                <c:pt idx="109095">
                  <c:v>22000000</c:v>
                </c:pt>
                <c:pt idx="109096">
                  <c:v>18150000</c:v>
                </c:pt>
                <c:pt idx="109097">
                  <c:v>17920000</c:v>
                </c:pt>
                <c:pt idx="109098">
                  <c:v>17900000</c:v>
                </c:pt>
                <c:pt idx="109099">
                  <c:v>17610000</c:v>
                </c:pt>
                <c:pt idx="109100">
                  <c:v>16590000</c:v>
                </c:pt>
                <c:pt idx="109101">
                  <c:v>15960000</c:v>
                </c:pt>
                <c:pt idx="109102">
                  <c:v>15750000</c:v>
                </c:pt>
                <c:pt idx="109103">
                  <c:v>14700000</c:v>
                </c:pt>
                <c:pt idx="109104">
                  <c:v>13500000</c:v>
                </c:pt>
                <c:pt idx="109105">
                  <c:v>13200000</c:v>
                </c:pt>
                <c:pt idx="109106">
                  <c:v>13040000</c:v>
                </c:pt>
                <c:pt idx="109107">
                  <c:v>13020000</c:v>
                </c:pt>
                <c:pt idx="109108">
                  <c:v>12800000</c:v>
                </c:pt>
                <c:pt idx="109109">
                  <c:v>12200000</c:v>
                </c:pt>
                <c:pt idx="109110">
                  <c:v>12160000</c:v>
                </c:pt>
                <c:pt idx="109111">
                  <c:v>11900000</c:v>
                </c:pt>
                <c:pt idx="109112">
                  <c:v>11700000</c:v>
                </c:pt>
                <c:pt idx="109113">
                  <c:v>11000000</c:v>
                </c:pt>
                <c:pt idx="109114">
                  <c:v>10440000</c:v>
                </c:pt>
                <c:pt idx="109115">
                  <c:v>9750000</c:v>
                </c:pt>
                <c:pt idx="109116">
                  <c:v>9675000</c:v>
                </c:pt>
                <c:pt idx="109117">
                  <c:v>9600000</c:v>
                </c:pt>
                <c:pt idx="109118">
                  <c:v>9520000</c:v>
                </c:pt>
                <c:pt idx="109119">
                  <c:v>8440000</c:v>
                </c:pt>
                <c:pt idx="109120">
                  <c:v>8380000</c:v>
                </c:pt>
                <c:pt idx="109121">
                  <c:v>8200000</c:v>
                </c:pt>
                <c:pt idx="109122">
                  <c:v>7750000</c:v>
                </c:pt>
                <c:pt idx="109123">
                  <c:v>7500000</c:v>
                </c:pt>
                <c:pt idx="109124">
                  <c:v>7500000</c:v>
                </c:pt>
                <c:pt idx="109125">
                  <c:v>7280000</c:v>
                </c:pt>
                <c:pt idx="109126">
                  <c:v>7140000</c:v>
                </c:pt>
                <c:pt idx="109127">
                  <c:v>7070000</c:v>
                </c:pt>
                <c:pt idx="109128">
                  <c:v>6850000</c:v>
                </c:pt>
                <c:pt idx="109129">
                  <c:v>6810000</c:v>
                </c:pt>
                <c:pt idx="109130">
                  <c:v>6650000</c:v>
                </c:pt>
                <c:pt idx="109131">
                  <c:v>6250000</c:v>
                </c:pt>
                <c:pt idx="109132">
                  <c:v>6200000</c:v>
                </c:pt>
                <c:pt idx="109133">
                  <c:v>6160000</c:v>
                </c:pt>
                <c:pt idx="109134">
                  <c:v>6000000</c:v>
                </c:pt>
                <c:pt idx="109135">
                  <c:v>5840000</c:v>
                </c:pt>
                <c:pt idx="109136">
                  <c:v>5640000</c:v>
                </c:pt>
                <c:pt idx="109137">
                  <c:v>5000000</c:v>
                </c:pt>
                <c:pt idx="109138">
                  <c:v>4960000</c:v>
                </c:pt>
                <c:pt idx="109139">
                  <c:v>4850000</c:v>
                </c:pt>
                <c:pt idx="109140">
                  <c:v>4710000</c:v>
                </c:pt>
                <c:pt idx="109141">
                  <c:v>4515000</c:v>
                </c:pt>
                <c:pt idx="109142">
                  <c:v>4480000</c:v>
                </c:pt>
                <c:pt idx="109143">
                  <c:v>4450000</c:v>
                </c:pt>
                <c:pt idx="109144">
                  <c:v>4410000</c:v>
                </c:pt>
                <c:pt idx="109145">
                  <c:v>4380000</c:v>
                </c:pt>
                <c:pt idx="109146">
                  <c:v>4290000</c:v>
                </c:pt>
                <c:pt idx="109147">
                  <c:v>4200000</c:v>
                </c:pt>
                <c:pt idx="109148">
                  <c:v>4200000</c:v>
                </c:pt>
                <c:pt idx="109149">
                  <c:v>3960000</c:v>
                </c:pt>
                <c:pt idx="109150">
                  <c:v>3850000</c:v>
                </c:pt>
                <c:pt idx="109151">
                  <c:v>3840000</c:v>
                </c:pt>
                <c:pt idx="109152">
                  <c:v>3600000</c:v>
                </c:pt>
                <c:pt idx="109153">
                  <c:v>3360000</c:v>
                </c:pt>
                <c:pt idx="109154">
                  <c:v>3360000</c:v>
                </c:pt>
                <c:pt idx="109155">
                  <c:v>3280000</c:v>
                </c:pt>
                <c:pt idx="109156">
                  <c:v>3120000</c:v>
                </c:pt>
                <c:pt idx="109157">
                  <c:v>3100000</c:v>
                </c:pt>
                <c:pt idx="109158">
                  <c:v>2960000</c:v>
                </c:pt>
                <c:pt idx="109159">
                  <c:v>2800000</c:v>
                </c:pt>
                <c:pt idx="109160">
                  <c:v>2760000</c:v>
                </c:pt>
                <c:pt idx="109161">
                  <c:v>2700000</c:v>
                </c:pt>
                <c:pt idx="109162">
                  <c:v>2640000</c:v>
                </c:pt>
                <c:pt idx="109163">
                  <c:v>2640000</c:v>
                </c:pt>
                <c:pt idx="109164">
                  <c:v>2550000</c:v>
                </c:pt>
                <c:pt idx="109165">
                  <c:v>2520000</c:v>
                </c:pt>
                <c:pt idx="109166">
                  <c:v>2450000</c:v>
                </c:pt>
                <c:pt idx="109167">
                  <c:v>2400000</c:v>
                </c:pt>
                <c:pt idx="109168">
                  <c:v>2380000</c:v>
                </c:pt>
                <c:pt idx="109169">
                  <c:v>2160000</c:v>
                </c:pt>
                <c:pt idx="109170">
                  <c:v>2060000</c:v>
                </c:pt>
                <c:pt idx="109171">
                  <c:v>2000000</c:v>
                </c:pt>
                <c:pt idx="109172">
                  <c:v>1960000</c:v>
                </c:pt>
                <c:pt idx="109173">
                  <c:v>1960000</c:v>
                </c:pt>
                <c:pt idx="109174">
                  <c:v>1950000</c:v>
                </c:pt>
                <c:pt idx="109175">
                  <c:v>1920000</c:v>
                </c:pt>
                <c:pt idx="109176">
                  <c:v>1920000</c:v>
                </c:pt>
                <c:pt idx="109177">
                  <c:v>1900000</c:v>
                </c:pt>
                <c:pt idx="109178">
                  <c:v>1890000</c:v>
                </c:pt>
                <c:pt idx="109179">
                  <c:v>1840000</c:v>
                </c:pt>
                <c:pt idx="109180">
                  <c:v>1800000</c:v>
                </c:pt>
                <c:pt idx="109181">
                  <c:v>1750000</c:v>
                </c:pt>
                <c:pt idx="109182">
                  <c:v>1650000</c:v>
                </c:pt>
                <c:pt idx="109183">
                  <c:v>1610000</c:v>
                </c:pt>
                <c:pt idx="109184">
                  <c:v>1600000</c:v>
                </c:pt>
                <c:pt idx="109185">
                  <c:v>1600000</c:v>
                </c:pt>
                <c:pt idx="109186">
                  <c:v>1600000</c:v>
                </c:pt>
                <c:pt idx="109187">
                  <c:v>1500000</c:v>
                </c:pt>
                <c:pt idx="109188">
                  <c:v>1500000</c:v>
                </c:pt>
                <c:pt idx="109189">
                  <c:v>1400000</c:v>
                </c:pt>
                <c:pt idx="109190">
                  <c:v>1360000</c:v>
                </c:pt>
                <c:pt idx="109191">
                  <c:v>1360000</c:v>
                </c:pt>
                <c:pt idx="109192">
                  <c:v>1350000</c:v>
                </c:pt>
                <c:pt idx="109193">
                  <c:v>1280000</c:v>
                </c:pt>
                <c:pt idx="109194">
                  <c:v>1260000</c:v>
                </c:pt>
                <c:pt idx="109195">
                  <c:v>1260000</c:v>
                </c:pt>
                <c:pt idx="109196">
                  <c:v>1200000</c:v>
                </c:pt>
                <c:pt idx="109197">
                  <c:v>1200000</c:v>
                </c:pt>
                <c:pt idx="109198">
                  <c:v>1200000</c:v>
                </c:pt>
                <c:pt idx="109199">
                  <c:v>1120000</c:v>
                </c:pt>
                <c:pt idx="109200">
                  <c:v>1120000</c:v>
                </c:pt>
                <c:pt idx="109201">
                  <c:v>1100000</c:v>
                </c:pt>
                <c:pt idx="109202">
                  <c:v>1080000</c:v>
                </c:pt>
                <c:pt idx="109203">
                  <c:v>1050000</c:v>
                </c:pt>
                <c:pt idx="109204">
                  <c:v>1050000</c:v>
                </c:pt>
                <c:pt idx="109205">
                  <c:v>950000</c:v>
                </c:pt>
                <c:pt idx="109206">
                  <c:v>900000</c:v>
                </c:pt>
                <c:pt idx="109207">
                  <c:v>840000</c:v>
                </c:pt>
                <c:pt idx="109208">
                  <c:v>840000</c:v>
                </c:pt>
                <c:pt idx="109209">
                  <c:v>800000</c:v>
                </c:pt>
                <c:pt idx="109210">
                  <c:v>700000</c:v>
                </c:pt>
                <c:pt idx="109211">
                  <c:v>600000</c:v>
                </c:pt>
                <c:pt idx="109212">
                  <c:v>580000</c:v>
                </c:pt>
                <c:pt idx="109213">
                  <c:v>550000</c:v>
                </c:pt>
                <c:pt idx="109214">
                  <c:v>480000</c:v>
                </c:pt>
                <c:pt idx="109215">
                  <c:v>450000</c:v>
                </c:pt>
                <c:pt idx="109216">
                  <c:v>420000</c:v>
                </c:pt>
                <c:pt idx="109217">
                  <c:v>320000</c:v>
                </c:pt>
                <c:pt idx="109218">
                  <c:v>320000</c:v>
                </c:pt>
                <c:pt idx="109219">
                  <c:v>300000</c:v>
                </c:pt>
                <c:pt idx="109220">
                  <c:v>300000</c:v>
                </c:pt>
                <c:pt idx="109221">
                  <c:v>300000</c:v>
                </c:pt>
                <c:pt idx="109222">
                  <c:v>300000</c:v>
                </c:pt>
                <c:pt idx="109223">
                  <c:v>160000</c:v>
                </c:pt>
                <c:pt idx="109224">
                  <c:v>93620000</c:v>
                </c:pt>
                <c:pt idx="109225">
                  <c:v>60600000</c:v>
                </c:pt>
                <c:pt idx="109226">
                  <c:v>40700000</c:v>
                </c:pt>
                <c:pt idx="109227">
                  <c:v>32240000</c:v>
                </c:pt>
                <c:pt idx="109228">
                  <c:v>27380000</c:v>
                </c:pt>
                <c:pt idx="109229">
                  <c:v>26880000</c:v>
                </c:pt>
                <c:pt idx="109230">
                  <c:v>23750000</c:v>
                </c:pt>
                <c:pt idx="109231">
                  <c:v>22600000</c:v>
                </c:pt>
                <c:pt idx="109232">
                  <c:v>22330000</c:v>
                </c:pt>
                <c:pt idx="109233">
                  <c:v>20080000</c:v>
                </c:pt>
                <c:pt idx="109234">
                  <c:v>19040000</c:v>
                </c:pt>
                <c:pt idx="109235">
                  <c:v>18900000</c:v>
                </c:pt>
                <c:pt idx="109236">
                  <c:v>18350000</c:v>
                </c:pt>
                <c:pt idx="109237">
                  <c:v>18100000</c:v>
                </c:pt>
                <c:pt idx="109238">
                  <c:v>17940000</c:v>
                </c:pt>
                <c:pt idx="109239">
                  <c:v>16240000</c:v>
                </c:pt>
                <c:pt idx="109240">
                  <c:v>14500000</c:v>
                </c:pt>
                <c:pt idx="109241">
                  <c:v>13040000</c:v>
                </c:pt>
                <c:pt idx="109242">
                  <c:v>12800000</c:v>
                </c:pt>
                <c:pt idx="109243">
                  <c:v>12400000</c:v>
                </c:pt>
                <c:pt idx="109244">
                  <c:v>11700000</c:v>
                </c:pt>
                <c:pt idx="109245">
                  <c:v>11000000</c:v>
                </c:pt>
                <c:pt idx="109246">
                  <c:v>10710000</c:v>
                </c:pt>
                <c:pt idx="109247">
                  <c:v>10240000</c:v>
                </c:pt>
                <c:pt idx="109248">
                  <c:v>10200000</c:v>
                </c:pt>
                <c:pt idx="109249">
                  <c:v>10170000</c:v>
                </c:pt>
                <c:pt idx="109250">
                  <c:v>10115000</c:v>
                </c:pt>
                <c:pt idx="109251">
                  <c:v>9680000</c:v>
                </c:pt>
                <c:pt idx="109252">
                  <c:v>9480000</c:v>
                </c:pt>
                <c:pt idx="109253">
                  <c:v>8840000</c:v>
                </c:pt>
                <c:pt idx="109254">
                  <c:v>8700000</c:v>
                </c:pt>
                <c:pt idx="109255">
                  <c:v>8510000</c:v>
                </c:pt>
                <c:pt idx="109256">
                  <c:v>8400000</c:v>
                </c:pt>
                <c:pt idx="109257">
                  <c:v>8320000</c:v>
                </c:pt>
                <c:pt idx="109258">
                  <c:v>7800000</c:v>
                </c:pt>
                <c:pt idx="109259">
                  <c:v>7780000</c:v>
                </c:pt>
                <c:pt idx="109260">
                  <c:v>7600000</c:v>
                </c:pt>
                <c:pt idx="109261">
                  <c:v>7400000</c:v>
                </c:pt>
                <c:pt idx="109262">
                  <c:v>7360000</c:v>
                </c:pt>
                <c:pt idx="109263">
                  <c:v>7120000</c:v>
                </c:pt>
                <c:pt idx="109264">
                  <c:v>7000000</c:v>
                </c:pt>
                <c:pt idx="109265">
                  <c:v>6960000</c:v>
                </c:pt>
                <c:pt idx="109266">
                  <c:v>6830000</c:v>
                </c:pt>
                <c:pt idx="109267">
                  <c:v>6800000</c:v>
                </c:pt>
                <c:pt idx="109268">
                  <c:v>6600000</c:v>
                </c:pt>
                <c:pt idx="109269">
                  <c:v>6440000</c:v>
                </c:pt>
                <c:pt idx="109270">
                  <c:v>6000000</c:v>
                </c:pt>
                <c:pt idx="109271">
                  <c:v>5800000</c:v>
                </c:pt>
                <c:pt idx="109272">
                  <c:v>5760000</c:v>
                </c:pt>
                <c:pt idx="109273">
                  <c:v>5610000</c:v>
                </c:pt>
                <c:pt idx="109274">
                  <c:v>5440000</c:v>
                </c:pt>
                <c:pt idx="109275">
                  <c:v>5390000</c:v>
                </c:pt>
                <c:pt idx="109276">
                  <c:v>5120000</c:v>
                </c:pt>
                <c:pt idx="109277">
                  <c:v>4800000</c:v>
                </c:pt>
                <c:pt idx="109278">
                  <c:v>4720000</c:v>
                </c:pt>
                <c:pt idx="109279">
                  <c:v>4680000</c:v>
                </c:pt>
                <c:pt idx="109280">
                  <c:v>4500000</c:v>
                </c:pt>
                <c:pt idx="109281">
                  <c:v>4440000</c:v>
                </c:pt>
                <c:pt idx="109282">
                  <c:v>4400000</c:v>
                </c:pt>
                <c:pt idx="109283">
                  <c:v>4350000</c:v>
                </c:pt>
                <c:pt idx="109284">
                  <c:v>4240000</c:v>
                </c:pt>
                <c:pt idx="109285">
                  <c:v>4080000</c:v>
                </c:pt>
                <c:pt idx="109286">
                  <c:v>4000000</c:v>
                </c:pt>
                <c:pt idx="109287">
                  <c:v>3990000</c:v>
                </c:pt>
                <c:pt idx="109288">
                  <c:v>3840000</c:v>
                </c:pt>
                <c:pt idx="109289">
                  <c:v>3710000</c:v>
                </c:pt>
                <c:pt idx="109290">
                  <c:v>3680000</c:v>
                </c:pt>
                <c:pt idx="109291">
                  <c:v>3600000</c:v>
                </c:pt>
                <c:pt idx="109292">
                  <c:v>3560000</c:v>
                </c:pt>
                <c:pt idx="109293">
                  <c:v>3520000</c:v>
                </c:pt>
                <c:pt idx="109294">
                  <c:v>3450000</c:v>
                </c:pt>
                <c:pt idx="109295">
                  <c:v>3400000</c:v>
                </c:pt>
                <c:pt idx="109296">
                  <c:v>3350000</c:v>
                </c:pt>
                <c:pt idx="109297">
                  <c:v>3240000</c:v>
                </c:pt>
                <c:pt idx="109298">
                  <c:v>3200000</c:v>
                </c:pt>
                <c:pt idx="109299">
                  <c:v>3200000</c:v>
                </c:pt>
                <c:pt idx="109300">
                  <c:v>3200000</c:v>
                </c:pt>
                <c:pt idx="109301">
                  <c:v>3160000</c:v>
                </c:pt>
                <c:pt idx="109302">
                  <c:v>3000000</c:v>
                </c:pt>
                <c:pt idx="109303">
                  <c:v>2880000</c:v>
                </c:pt>
                <c:pt idx="109304">
                  <c:v>2760000</c:v>
                </c:pt>
                <c:pt idx="109305">
                  <c:v>2600000</c:v>
                </c:pt>
                <c:pt idx="109306">
                  <c:v>2580000</c:v>
                </c:pt>
                <c:pt idx="109307">
                  <c:v>2500000</c:v>
                </c:pt>
                <c:pt idx="109308">
                  <c:v>2460000</c:v>
                </c:pt>
                <c:pt idx="109309">
                  <c:v>2400000</c:v>
                </c:pt>
                <c:pt idx="109310">
                  <c:v>2380000</c:v>
                </c:pt>
                <c:pt idx="109311">
                  <c:v>2310000</c:v>
                </c:pt>
                <c:pt idx="109312">
                  <c:v>2300000</c:v>
                </c:pt>
                <c:pt idx="109313">
                  <c:v>2300000</c:v>
                </c:pt>
                <c:pt idx="109314">
                  <c:v>2200000</c:v>
                </c:pt>
                <c:pt idx="109315">
                  <c:v>2170000</c:v>
                </c:pt>
                <c:pt idx="109316">
                  <c:v>2160000</c:v>
                </c:pt>
                <c:pt idx="109317">
                  <c:v>2100000</c:v>
                </c:pt>
                <c:pt idx="109318">
                  <c:v>2100000</c:v>
                </c:pt>
                <c:pt idx="109319">
                  <c:v>2080000</c:v>
                </c:pt>
                <c:pt idx="109320">
                  <c:v>2080000</c:v>
                </c:pt>
                <c:pt idx="109321">
                  <c:v>2060000</c:v>
                </c:pt>
                <c:pt idx="109322">
                  <c:v>2040000</c:v>
                </c:pt>
                <c:pt idx="109323">
                  <c:v>1920000</c:v>
                </c:pt>
                <c:pt idx="109324">
                  <c:v>1900000</c:v>
                </c:pt>
                <c:pt idx="109325">
                  <c:v>1840000</c:v>
                </c:pt>
                <c:pt idx="109326">
                  <c:v>1840000</c:v>
                </c:pt>
                <c:pt idx="109327">
                  <c:v>1820000</c:v>
                </c:pt>
                <c:pt idx="109328">
                  <c:v>1800000</c:v>
                </c:pt>
                <c:pt idx="109329">
                  <c:v>1800000</c:v>
                </c:pt>
                <c:pt idx="109330">
                  <c:v>1800000</c:v>
                </c:pt>
                <c:pt idx="109331">
                  <c:v>1800000</c:v>
                </c:pt>
                <c:pt idx="109332">
                  <c:v>1680000</c:v>
                </c:pt>
                <c:pt idx="109333">
                  <c:v>1450000</c:v>
                </c:pt>
                <c:pt idx="109334">
                  <c:v>1360000</c:v>
                </c:pt>
                <c:pt idx="109335">
                  <c:v>1330000</c:v>
                </c:pt>
                <c:pt idx="109336">
                  <c:v>1320000</c:v>
                </c:pt>
                <c:pt idx="109337">
                  <c:v>1280000</c:v>
                </c:pt>
                <c:pt idx="109338">
                  <c:v>1280000</c:v>
                </c:pt>
                <c:pt idx="109339">
                  <c:v>1250000</c:v>
                </c:pt>
                <c:pt idx="109340">
                  <c:v>1190000</c:v>
                </c:pt>
                <c:pt idx="109341">
                  <c:v>1020000</c:v>
                </c:pt>
                <c:pt idx="109342">
                  <c:v>1000000</c:v>
                </c:pt>
                <c:pt idx="109343">
                  <c:v>980000</c:v>
                </c:pt>
                <c:pt idx="109344">
                  <c:v>960000</c:v>
                </c:pt>
                <c:pt idx="109345">
                  <c:v>800000</c:v>
                </c:pt>
                <c:pt idx="109346">
                  <c:v>800000</c:v>
                </c:pt>
                <c:pt idx="109347">
                  <c:v>750000</c:v>
                </c:pt>
                <c:pt idx="109348">
                  <c:v>720000</c:v>
                </c:pt>
                <c:pt idx="109349">
                  <c:v>630000</c:v>
                </c:pt>
                <c:pt idx="109350">
                  <c:v>600000</c:v>
                </c:pt>
                <c:pt idx="109351">
                  <c:v>600000</c:v>
                </c:pt>
                <c:pt idx="109352">
                  <c:v>600000</c:v>
                </c:pt>
                <c:pt idx="109353">
                  <c:v>560000</c:v>
                </c:pt>
                <c:pt idx="109354">
                  <c:v>480000</c:v>
                </c:pt>
                <c:pt idx="109355">
                  <c:v>450000</c:v>
                </c:pt>
                <c:pt idx="109356">
                  <c:v>400000</c:v>
                </c:pt>
                <c:pt idx="109357">
                  <c:v>360000</c:v>
                </c:pt>
                <c:pt idx="109358">
                  <c:v>320000</c:v>
                </c:pt>
                <c:pt idx="109359">
                  <c:v>300000</c:v>
                </c:pt>
                <c:pt idx="109360">
                  <c:v>300000</c:v>
                </c:pt>
                <c:pt idx="109361">
                  <c:v>200000</c:v>
                </c:pt>
                <c:pt idx="109362">
                  <c:v>160000</c:v>
                </c:pt>
                <c:pt idx="109363">
                  <c:v>150000</c:v>
                </c:pt>
                <c:pt idx="109364">
                  <c:v>140000</c:v>
                </c:pt>
                <c:pt idx="109365">
                  <c:v>125000</c:v>
                </c:pt>
                <c:pt idx="109366">
                  <c:v>100000</c:v>
                </c:pt>
                <c:pt idx="109367">
                  <c:v>211970000</c:v>
                </c:pt>
                <c:pt idx="109368">
                  <c:v>91450000</c:v>
                </c:pt>
                <c:pt idx="109369">
                  <c:v>80850000</c:v>
                </c:pt>
                <c:pt idx="109370">
                  <c:v>75280000</c:v>
                </c:pt>
                <c:pt idx="109371">
                  <c:v>70360000</c:v>
                </c:pt>
                <c:pt idx="109372">
                  <c:v>68820000</c:v>
                </c:pt>
                <c:pt idx="109373">
                  <c:v>68500000</c:v>
                </c:pt>
                <c:pt idx="109374">
                  <c:v>66390000</c:v>
                </c:pt>
                <c:pt idx="109375">
                  <c:v>49600000</c:v>
                </c:pt>
                <c:pt idx="109376">
                  <c:v>47520000</c:v>
                </c:pt>
                <c:pt idx="109377">
                  <c:v>44250000</c:v>
                </c:pt>
                <c:pt idx="109378">
                  <c:v>43900000</c:v>
                </c:pt>
                <c:pt idx="109379">
                  <c:v>43800000</c:v>
                </c:pt>
                <c:pt idx="109380">
                  <c:v>41280000</c:v>
                </c:pt>
                <c:pt idx="109381">
                  <c:v>36450000</c:v>
                </c:pt>
                <c:pt idx="109382">
                  <c:v>34400000</c:v>
                </c:pt>
                <c:pt idx="109383">
                  <c:v>33320000</c:v>
                </c:pt>
                <c:pt idx="109384">
                  <c:v>32640000</c:v>
                </c:pt>
                <c:pt idx="109385">
                  <c:v>31820000</c:v>
                </c:pt>
                <c:pt idx="109386">
                  <c:v>29400000</c:v>
                </c:pt>
                <c:pt idx="109387">
                  <c:v>28650000</c:v>
                </c:pt>
                <c:pt idx="109388">
                  <c:v>27405000</c:v>
                </c:pt>
                <c:pt idx="109389">
                  <c:v>26850000</c:v>
                </c:pt>
                <c:pt idx="109390">
                  <c:v>26800000</c:v>
                </c:pt>
                <c:pt idx="109391">
                  <c:v>25880000</c:v>
                </c:pt>
                <c:pt idx="109392">
                  <c:v>25500000</c:v>
                </c:pt>
                <c:pt idx="109393">
                  <c:v>25260000</c:v>
                </c:pt>
                <c:pt idx="109394">
                  <c:v>24790000</c:v>
                </c:pt>
                <c:pt idx="109395">
                  <c:v>23600000</c:v>
                </c:pt>
                <c:pt idx="109396">
                  <c:v>22800000</c:v>
                </c:pt>
                <c:pt idx="109397">
                  <c:v>22480000</c:v>
                </c:pt>
                <c:pt idx="109398">
                  <c:v>22400000</c:v>
                </c:pt>
                <c:pt idx="109399">
                  <c:v>22160000</c:v>
                </c:pt>
                <c:pt idx="109400">
                  <c:v>22140000</c:v>
                </c:pt>
                <c:pt idx="109401">
                  <c:v>21440000</c:v>
                </c:pt>
                <c:pt idx="109402">
                  <c:v>20880000</c:v>
                </c:pt>
                <c:pt idx="109403">
                  <c:v>20240000</c:v>
                </c:pt>
                <c:pt idx="109404">
                  <c:v>19120000</c:v>
                </c:pt>
                <c:pt idx="109405">
                  <c:v>18900000</c:v>
                </c:pt>
                <c:pt idx="109406">
                  <c:v>18600000</c:v>
                </c:pt>
                <c:pt idx="109407">
                  <c:v>17640000</c:v>
                </c:pt>
                <c:pt idx="109408">
                  <c:v>16910000</c:v>
                </c:pt>
                <c:pt idx="109409">
                  <c:v>16600000</c:v>
                </c:pt>
                <c:pt idx="109410">
                  <c:v>16160000</c:v>
                </c:pt>
                <c:pt idx="109411">
                  <c:v>14640000</c:v>
                </c:pt>
                <c:pt idx="109412">
                  <c:v>14320000</c:v>
                </c:pt>
                <c:pt idx="109413">
                  <c:v>14040000</c:v>
                </c:pt>
                <c:pt idx="109414">
                  <c:v>13950000</c:v>
                </c:pt>
                <c:pt idx="109415">
                  <c:v>13360000</c:v>
                </c:pt>
                <c:pt idx="109416">
                  <c:v>13200000</c:v>
                </c:pt>
                <c:pt idx="109417">
                  <c:v>13160000</c:v>
                </c:pt>
                <c:pt idx="109418">
                  <c:v>13020000</c:v>
                </c:pt>
                <c:pt idx="109419">
                  <c:v>12150000</c:v>
                </c:pt>
                <c:pt idx="109420">
                  <c:v>11900000</c:v>
                </c:pt>
                <c:pt idx="109421">
                  <c:v>10920000</c:v>
                </c:pt>
                <c:pt idx="109422">
                  <c:v>10850000</c:v>
                </c:pt>
                <c:pt idx="109423">
                  <c:v>9850000</c:v>
                </c:pt>
                <c:pt idx="109424">
                  <c:v>8960000</c:v>
                </c:pt>
                <c:pt idx="109425">
                  <c:v>8850000</c:v>
                </c:pt>
                <c:pt idx="109426">
                  <c:v>8820000</c:v>
                </c:pt>
                <c:pt idx="109427">
                  <c:v>8610000</c:v>
                </c:pt>
                <c:pt idx="109428">
                  <c:v>8480000</c:v>
                </c:pt>
                <c:pt idx="109429">
                  <c:v>8400000</c:v>
                </c:pt>
                <c:pt idx="109430">
                  <c:v>7840000</c:v>
                </c:pt>
                <c:pt idx="109431">
                  <c:v>7680000</c:v>
                </c:pt>
                <c:pt idx="109432">
                  <c:v>7630000</c:v>
                </c:pt>
                <c:pt idx="109433">
                  <c:v>7600000</c:v>
                </c:pt>
                <c:pt idx="109434">
                  <c:v>7560000</c:v>
                </c:pt>
                <c:pt idx="109435">
                  <c:v>7400000</c:v>
                </c:pt>
                <c:pt idx="109436">
                  <c:v>7250000</c:v>
                </c:pt>
                <c:pt idx="109437">
                  <c:v>7200000</c:v>
                </c:pt>
                <c:pt idx="109438">
                  <c:v>7140000</c:v>
                </c:pt>
                <c:pt idx="109439">
                  <c:v>7080000</c:v>
                </c:pt>
                <c:pt idx="109440">
                  <c:v>7000000</c:v>
                </c:pt>
                <c:pt idx="109441">
                  <c:v>6930000</c:v>
                </c:pt>
                <c:pt idx="109442">
                  <c:v>6900000</c:v>
                </c:pt>
                <c:pt idx="109443">
                  <c:v>6700000</c:v>
                </c:pt>
                <c:pt idx="109444">
                  <c:v>6650000</c:v>
                </c:pt>
                <c:pt idx="109445">
                  <c:v>6540000</c:v>
                </c:pt>
                <c:pt idx="109446">
                  <c:v>6360000</c:v>
                </c:pt>
                <c:pt idx="109447">
                  <c:v>6350000</c:v>
                </c:pt>
                <c:pt idx="109448">
                  <c:v>6200000</c:v>
                </c:pt>
                <c:pt idx="109449">
                  <c:v>5920000</c:v>
                </c:pt>
                <c:pt idx="109450">
                  <c:v>5900000</c:v>
                </c:pt>
                <c:pt idx="109451">
                  <c:v>5880000</c:v>
                </c:pt>
                <c:pt idx="109452">
                  <c:v>5810000</c:v>
                </c:pt>
                <c:pt idx="109453">
                  <c:v>5320000</c:v>
                </c:pt>
                <c:pt idx="109454">
                  <c:v>5310000</c:v>
                </c:pt>
                <c:pt idx="109455">
                  <c:v>5240000</c:v>
                </c:pt>
                <c:pt idx="109456">
                  <c:v>5110000</c:v>
                </c:pt>
                <c:pt idx="109457">
                  <c:v>5100000</c:v>
                </c:pt>
                <c:pt idx="109458">
                  <c:v>4960000</c:v>
                </c:pt>
                <c:pt idx="109459">
                  <c:v>4720000</c:v>
                </c:pt>
                <c:pt idx="109460">
                  <c:v>4690000</c:v>
                </c:pt>
                <c:pt idx="109461">
                  <c:v>4650000</c:v>
                </c:pt>
                <c:pt idx="109462">
                  <c:v>4550000</c:v>
                </c:pt>
                <c:pt idx="109463">
                  <c:v>4000000</c:v>
                </c:pt>
                <c:pt idx="109464">
                  <c:v>4000000</c:v>
                </c:pt>
                <c:pt idx="109465">
                  <c:v>3940000</c:v>
                </c:pt>
                <c:pt idx="109466">
                  <c:v>3900000</c:v>
                </c:pt>
                <c:pt idx="109467">
                  <c:v>3850000</c:v>
                </c:pt>
                <c:pt idx="109468">
                  <c:v>3840000</c:v>
                </c:pt>
                <c:pt idx="109469">
                  <c:v>3780000</c:v>
                </c:pt>
                <c:pt idx="109470">
                  <c:v>3510000</c:v>
                </c:pt>
                <c:pt idx="109471">
                  <c:v>3500000</c:v>
                </c:pt>
                <c:pt idx="109472">
                  <c:v>3500000</c:v>
                </c:pt>
                <c:pt idx="109473">
                  <c:v>3420000</c:v>
                </c:pt>
                <c:pt idx="109474">
                  <c:v>3420000</c:v>
                </c:pt>
                <c:pt idx="109475">
                  <c:v>3360000</c:v>
                </c:pt>
                <c:pt idx="109476">
                  <c:v>3290000</c:v>
                </c:pt>
                <c:pt idx="109477">
                  <c:v>3120000</c:v>
                </c:pt>
                <c:pt idx="109478">
                  <c:v>3100000</c:v>
                </c:pt>
                <c:pt idx="109479">
                  <c:v>3080000</c:v>
                </c:pt>
                <c:pt idx="109480">
                  <c:v>3000000</c:v>
                </c:pt>
                <c:pt idx="109481">
                  <c:v>3000000</c:v>
                </c:pt>
                <c:pt idx="109482">
                  <c:v>2880000</c:v>
                </c:pt>
                <c:pt idx="109483">
                  <c:v>2860000</c:v>
                </c:pt>
                <c:pt idx="109484">
                  <c:v>2660000</c:v>
                </c:pt>
                <c:pt idx="109485">
                  <c:v>2580000</c:v>
                </c:pt>
                <c:pt idx="109486">
                  <c:v>2320000</c:v>
                </c:pt>
                <c:pt idx="109487">
                  <c:v>2280000</c:v>
                </c:pt>
                <c:pt idx="109488">
                  <c:v>2160000</c:v>
                </c:pt>
                <c:pt idx="109489">
                  <c:v>1840000</c:v>
                </c:pt>
                <c:pt idx="109490">
                  <c:v>1775000</c:v>
                </c:pt>
                <c:pt idx="109491">
                  <c:v>1600000</c:v>
                </c:pt>
                <c:pt idx="109492">
                  <c:v>1600000</c:v>
                </c:pt>
                <c:pt idx="109493">
                  <c:v>1600000</c:v>
                </c:pt>
                <c:pt idx="109494">
                  <c:v>1540000</c:v>
                </c:pt>
                <c:pt idx="109495">
                  <c:v>1400000</c:v>
                </c:pt>
                <c:pt idx="109496">
                  <c:v>1360000</c:v>
                </c:pt>
                <c:pt idx="109497">
                  <c:v>1360000</c:v>
                </c:pt>
                <c:pt idx="109498">
                  <c:v>1350000</c:v>
                </c:pt>
                <c:pt idx="109499">
                  <c:v>1300000</c:v>
                </c:pt>
                <c:pt idx="109500">
                  <c:v>1250000</c:v>
                </c:pt>
                <c:pt idx="109501">
                  <c:v>1230000</c:v>
                </c:pt>
                <c:pt idx="109502">
                  <c:v>1200000</c:v>
                </c:pt>
                <c:pt idx="109503">
                  <c:v>1040000</c:v>
                </c:pt>
                <c:pt idx="109504">
                  <c:v>1000000</c:v>
                </c:pt>
                <c:pt idx="109505">
                  <c:v>900000</c:v>
                </c:pt>
                <c:pt idx="109506">
                  <c:v>750000</c:v>
                </c:pt>
                <c:pt idx="109507">
                  <c:v>720000</c:v>
                </c:pt>
                <c:pt idx="109508">
                  <c:v>630000</c:v>
                </c:pt>
                <c:pt idx="109509">
                  <c:v>600000</c:v>
                </c:pt>
                <c:pt idx="109510">
                  <c:v>600000</c:v>
                </c:pt>
                <c:pt idx="109511">
                  <c:v>560000</c:v>
                </c:pt>
                <c:pt idx="109512">
                  <c:v>400000</c:v>
                </c:pt>
                <c:pt idx="109513">
                  <c:v>350000</c:v>
                </c:pt>
                <c:pt idx="109514">
                  <c:v>179130000</c:v>
                </c:pt>
                <c:pt idx="109515">
                  <c:v>74000000</c:v>
                </c:pt>
                <c:pt idx="109516">
                  <c:v>71250000</c:v>
                </c:pt>
                <c:pt idx="109517">
                  <c:v>59910000</c:v>
                </c:pt>
                <c:pt idx="109518">
                  <c:v>59400000</c:v>
                </c:pt>
                <c:pt idx="109519">
                  <c:v>50940000</c:v>
                </c:pt>
                <c:pt idx="109520">
                  <c:v>49080000</c:v>
                </c:pt>
                <c:pt idx="109521">
                  <c:v>39000000</c:v>
                </c:pt>
                <c:pt idx="109522">
                  <c:v>38700000</c:v>
                </c:pt>
                <c:pt idx="109523">
                  <c:v>38255000</c:v>
                </c:pt>
                <c:pt idx="109524">
                  <c:v>37600000</c:v>
                </c:pt>
                <c:pt idx="109525">
                  <c:v>32080000</c:v>
                </c:pt>
                <c:pt idx="109526">
                  <c:v>31500000</c:v>
                </c:pt>
                <c:pt idx="109527">
                  <c:v>31500000</c:v>
                </c:pt>
                <c:pt idx="109528">
                  <c:v>30800000</c:v>
                </c:pt>
                <c:pt idx="109529">
                  <c:v>30280000</c:v>
                </c:pt>
                <c:pt idx="109530">
                  <c:v>30050000</c:v>
                </c:pt>
                <c:pt idx="109531">
                  <c:v>30000000</c:v>
                </c:pt>
                <c:pt idx="109532">
                  <c:v>29520000</c:v>
                </c:pt>
                <c:pt idx="109533">
                  <c:v>27920000</c:v>
                </c:pt>
                <c:pt idx="109534">
                  <c:v>26940000</c:v>
                </c:pt>
                <c:pt idx="109535">
                  <c:v>24900000</c:v>
                </c:pt>
                <c:pt idx="109536">
                  <c:v>23300000</c:v>
                </c:pt>
                <c:pt idx="109537">
                  <c:v>22820000</c:v>
                </c:pt>
                <c:pt idx="109538">
                  <c:v>22720000</c:v>
                </c:pt>
                <c:pt idx="109539">
                  <c:v>22620000</c:v>
                </c:pt>
                <c:pt idx="109540">
                  <c:v>21120000</c:v>
                </c:pt>
                <c:pt idx="109541">
                  <c:v>21030000</c:v>
                </c:pt>
                <c:pt idx="109542">
                  <c:v>20800000</c:v>
                </c:pt>
                <c:pt idx="109543">
                  <c:v>19500000</c:v>
                </c:pt>
                <c:pt idx="109544">
                  <c:v>19400000</c:v>
                </c:pt>
                <c:pt idx="109545">
                  <c:v>19200000</c:v>
                </c:pt>
                <c:pt idx="109546">
                  <c:v>19120000</c:v>
                </c:pt>
                <c:pt idx="109547">
                  <c:v>19050000</c:v>
                </c:pt>
                <c:pt idx="109548">
                  <c:v>18720000</c:v>
                </c:pt>
                <c:pt idx="109549">
                  <c:v>18120000</c:v>
                </c:pt>
                <c:pt idx="109550">
                  <c:v>18015000</c:v>
                </c:pt>
                <c:pt idx="109551">
                  <c:v>17850000</c:v>
                </c:pt>
                <c:pt idx="109552">
                  <c:v>17080000</c:v>
                </c:pt>
                <c:pt idx="109553">
                  <c:v>17000000</c:v>
                </c:pt>
                <c:pt idx="109554">
                  <c:v>16740000</c:v>
                </c:pt>
                <c:pt idx="109555">
                  <c:v>16360000</c:v>
                </c:pt>
                <c:pt idx="109556">
                  <c:v>16000000</c:v>
                </c:pt>
                <c:pt idx="109557">
                  <c:v>15700000</c:v>
                </c:pt>
                <c:pt idx="109558">
                  <c:v>15440000</c:v>
                </c:pt>
                <c:pt idx="109559">
                  <c:v>15040000</c:v>
                </c:pt>
                <c:pt idx="109560">
                  <c:v>14760000</c:v>
                </c:pt>
                <c:pt idx="109561">
                  <c:v>14480000</c:v>
                </c:pt>
                <c:pt idx="109562">
                  <c:v>14400000</c:v>
                </c:pt>
                <c:pt idx="109563">
                  <c:v>13510000</c:v>
                </c:pt>
                <c:pt idx="109564">
                  <c:v>12850000</c:v>
                </c:pt>
                <c:pt idx="109565">
                  <c:v>12560000</c:v>
                </c:pt>
                <c:pt idx="109566">
                  <c:v>12500000</c:v>
                </c:pt>
                <c:pt idx="109567">
                  <c:v>12175000</c:v>
                </c:pt>
                <c:pt idx="109568">
                  <c:v>12080000</c:v>
                </c:pt>
                <c:pt idx="109569">
                  <c:v>12050000</c:v>
                </c:pt>
                <c:pt idx="109570">
                  <c:v>10430000</c:v>
                </c:pt>
                <c:pt idx="109571">
                  <c:v>10080000</c:v>
                </c:pt>
                <c:pt idx="109572">
                  <c:v>10050000</c:v>
                </c:pt>
                <c:pt idx="109573">
                  <c:v>9920000</c:v>
                </c:pt>
                <c:pt idx="109574">
                  <c:v>9400000</c:v>
                </c:pt>
                <c:pt idx="109575">
                  <c:v>9360000</c:v>
                </c:pt>
                <c:pt idx="109576">
                  <c:v>9240000</c:v>
                </c:pt>
                <c:pt idx="109577">
                  <c:v>9200000</c:v>
                </c:pt>
                <c:pt idx="109578">
                  <c:v>9160000</c:v>
                </c:pt>
                <c:pt idx="109579">
                  <c:v>9120000</c:v>
                </c:pt>
                <c:pt idx="109580">
                  <c:v>9100000</c:v>
                </c:pt>
                <c:pt idx="109581">
                  <c:v>8760000</c:v>
                </c:pt>
                <c:pt idx="109582">
                  <c:v>8640000</c:v>
                </c:pt>
                <c:pt idx="109583">
                  <c:v>8470000</c:v>
                </c:pt>
                <c:pt idx="109584">
                  <c:v>8180000</c:v>
                </c:pt>
                <c:pt idx="109585">
                  <c:v>8040000</c:v>
                </c:pt>
                <c:pt idx="109586">
                  <c:v>7740000</c:v>
                </c:pt>
                <c:pt idx="109587">
                  <c:v>7680000</c:v>
                </c:pt>
                <c:pt idx="109588">
                  <c:v>7600000</c:v>
                </c:pt>
                <c:pt idx="109589">
                  <c:v>7420000</c:v>
                </c:pt>
                <c:pt idx="109590">
                  <c:v>7400000</c:v>
                </c:pt>
                <c:pt idx="109591">
                  <c:v>7200000</c:v>
                </c:pt>
                <c:pt idx="109592">
                  <c:v>7080000</c:v>
                </c:pt>
                <c:pt idx="109593">
                  <c:v>6300000</c:v>
                </c:pt>
                <c:pt idx="109594">
                  <c:v>6250000</c:v>
                </c:pt>
                <c:pt idx="109595">
                  <c:v>6200000</c:v>
                </c:pt>
                <c:pt idx="109596">
                  <c:v>5880000</c:v>
                </c:pt>
                <c:pt idx="109597">
                  <c:v>5880000</c:v>
                </c:pt>
                <c:pt idx="109598">
                  <c:v>5850000</c:v>
                </c:pt>
                <c:pt idx="109599">
                  <c:v>5700000</c:v>
                </c:pt>
                <c:pt idx="109600">
                  <c:v>5600000</c:v>
                </c:pt>
                <c:pt idx="109601">
                  <c:v>5480000</c:v>
                </c:pt>
                <c:pt idx="109602">
                  <c:v>5200000</c:v>
                </c:pt>
                <c:pt idx="109603">
                  <c:v>5120000</c:v>
                </c:pt>
                <c:pt idx="109604">
                  <c:v>5100000</c:v>
                </c:pt>
                <c:pt idx="109605">
                  <c:v>4900000</c:v>
                </c:pt>
                <c:pt idx="109606">
                  <c:v>4750000</c:v>
                </c:pt>
                <c:pt idx="109607">
                  <c:v>4720000</c:v>
                </c:pt>
                <c:pt idx="109608">
                  <c:v>4560000</c:v>
                </c:pt>
                <c:pt idx="109609">
                  <c:v>4500000</c:v>
                </c:pt>
                <c:pt idx="109610">
                  <c:v>4500000</c:v>
                </c:pt>
                <c:pt idx="109611">
                  <c:v>4130000</c:v>
                </c:pt>
                <c:pt idx="109612">
                  <c:v>4000000</c:v>
                </c:pt>
                <c:pt idx="109613">
                  <c:v>3770000</c:v>
                </c:pt>
                <c:pt idx="109614">
                  <c:v>3700000</c:v>
                </c:pt>
                <c:pt idx="109615">
                  <c:v>3600000</c:v>
                </c:pt>
                <c:pt idx="109616">
                  <c:v>3550000</c:v>
                </c:pt>
                <c:pt idx="109617">
                  <c:v>3430000</c:v>
                </c:pt>
                <c:pt idx="109618">
                  <c:v>3400000</c:v>
                </c:pt>
                <c:pt idx="109619">
                  <c:v>3250000</c:v>
                </c:pt>
                <c:pt idx="109620">
                  <c:v>3230000</c:v>
                </c:pt>
                <c:pt idx="109621">
                  <c:v>3200000</c:v>
                </c:pt>
                <c:pt idx="109622">
                  <c:v>3200000</c:v>
                </c:pt>
                <c:pt idx="109623">
                  <c:v>3180000</c:v>
                </c:pt>
                <c:pt idx="109624">
                  <c:v>3160000</c:v>
                </c:pt>
                <c:pt idx="109625">
                  <c:v>3120000</c:v>
                </c:pt>
                <c:pt idx="109626">
                  <c:v>3120000</c:v>
                </c:pt>
                <c:pt idx="109627">
                  <c:v>3010000</c:v>
                </c:pt>
                <c:pt idx="109628">
                  <c:v>3000000</c:v>
                </c:pt>
                <c:pt idx="109629">
                  <c:v>3000000</c:v>
                </c:pt>
                <c:pt idx="109630">
                  <c:v>3000000</c:v>
                </c:pt>
                <c:pt idx="109631">
                  <c:v>3000000</c:v>
                </c:pt>
                <c:pt idx="109632">
                  <c:v>2760000</c:v>
                </c:pt>
                <c:pt idx="109633">
                  <c:v>2680000</c:v>
                </c:pt>
                <c:pt idx="109634">
                  <c:v>2460000</c:v>
                </c:pt>
                <c:pt idx="109635">
                  <c:v>2380000</c:v>
                </c:pt>
                <c:pt idx="109636">
                  <c:v>2000000</c:v>
                </c:pt>
                <c:pt idx="109637">
                  <c:v>1920000</c:v>
                </c:pt>
                <c:pt idx="109638">
                  <c:v>1820000</c:v>
                </c:pt>
                <c:pt idx="109639">
                  <c:v>1560000</c:v>
                </c:pt>
                <c:pt idx="109640">
                  <c:v>1550000</c:v>
                </c:pt>
                <c:pt idx="109641">
                  <c:v>1450000</c:v>
                </c:pt>
                <c:pt idx="109642">
                  <c:v>1440000</c:v>
                </c:pt>
                <c:pt idx="109643">
                  <c:v>1380000</c:v>
                </c:pt>
                <c:pt idx="109644">
                  <c:v>1350000</c:v>
                </c:pt>
                <c:pt idx="109645">
                  <c:v>1320000</c:v>
                </c:pt>
                <c:pt idx="109646">
                  <c:v>1170000</c:v>
                </c:pt>
                <c:pt idx="109647">
                  <c:v>1120000</c:v>
                </c:pt>
                <c:pt idx="109648">
                  <c:v>1050000</c:v>
                </c:pt>
                <c:pt idx="109649">
                  <c:v>960000</c:v>
                </c:pt>
                <c:pt idx="109650">
                  <c:v>960000</c:v>
                </c:pt>
                <c:pt idx="109651">
                  <c:v>840000</c:v>
                </c:pt>
                <c:pt idx="109652">
                  <c:v>800000</c:v>
                </c:pt>
                <c:pt idx="109653">
                  <c:v>250000</c:v>
                </c:pt>
                <c:pt idx="109654">
                  <c:v>240000</c:v>
                </c:pt>
                <c:pt idx="109655">
                  <c:v>210000</c:v>
                </c:pt>
                <c:pt idx="109656">
                  <c:v>122360000</c:v>
                </c:pt>
                <c:pt idx="109657">
                  <c:v>64560000</c:v>
                </c:pt>
                <c:pt idx="109658">
                  <c:v>52080000</c:v>
                </c:pt>
                <c:pt idx="109659">
                  <c:v>46500000</c:v>
                </c:pt>
                <c:pt idx="109660">
                  <c:v>44400000</c:v>
                </c:pt>
                <c:pt idx="109661">
                  <c:v>42870000</c:v>
                </c:pt>
                <c:pt idx="109662">
                  <c:v>40080000</c:v>
                </c:pt>
                <c:pt idx="109663">
                  <c:v>40080000</c:v>
                </c:pt>
                <c:pt idx="109664">
                  <c:v>39840000</c:v>
                </c:pt>
                <c:pt idx="109665">
                  <c:v>32880000</c:v>
                </c:pt>
                <c:pt idx="109666">
                  <c:v>32650000</c:v>
                </c:pt>
                <c:pt idx="109667">
                  <c:v>31640000</c:v>
                </c:pt>
                <c:pt idx="109668">
                  <c:v>30080000</c:v>
                </c:pt>
                <c:pt idx="109669">
                  <c:v>27000000</c:v>
                </c:pt>
                <c:pt idx="109670">
                  <c:v>26320000</c:v>
                </c:pt>
                <c:pt idx="109671">
                  <c:v>25400000</c:v>
                </c:pt>
                <c:pt idx="109672">
                  <c:v>25060000</c:v>
                </c:pt>
                <c:pt idx="109673">
                  <c:v>24740000</c:v>
                </c:pt>
                <c:pt idx="109674">
                  <c:v>22020000</c:v>
                </c:pt>
                <c:pt idx="109675">
                  <c:v>20000000</c:v>
                </c:pt>
                <c:pt idx="109676">
                  <c:v>18960000</c:v>
                </c:pt>
                <c:pt idx="109677">
                  <c:v>18640000</c:v>
                </c:pt>
                <c:pt idx="109678">
                  <c:v>18440000</c:v>
                </c:pt>
                <c:pt idx="109679">
                  <c:v>18270000</c:v>
                </c:pt>
                <c:pt idx="109680">
                  <c:v>17600000</c:v>
                </c:pt>
                <c:pt idx="109681">
                  <c:v>17255000</c:v>
                </c:pt>
                <c:pt idx="109682">
                  <c:v>16960000</c:v>
                </c:pt>
                <c:pt idx="109683">
                  <c:v>16660000</c:v>
                </c:pt>
                <c:pt idx="109684">
                  <c:v>16380000</c:v>
                </c:pt>
                <c:pt idx="109685">
                  <c:v>16240000</c:v>
                </c:pt>
                <c:pt idx="109686">
                  <c:v>15650000</c:v>
                </c:pt>
                <c:pt idx="109687">
                  <c:v>15600000</c:v>
                </c:pt>
                <c:pt idx="109688">
                  <c:v>15120000</c:v>
                </c:pt>
                <c:pt idx="109689">
                  <c:v>15100000</c:v>
                </c:pt>
                <c:pt idx="109690">
                  <c:v>15000000</c:v>
                </c:pt>
                <c:pt idx="109691">
                  <c:v>14700000</c:v>
                </c:pt>
                <c:pt idx="109692">
                  <c:v>14000000</c:v>
                </c:pt>
                <c:pt idx="109693">
                  <c:v>13440000</c:v>
                </c:pt>
                <c:pt idx="109694">
                  <c:v>13280000</c:v>
                </c:pt>
                <c:pt idx="109695">
                  <c:v>13250000</c:v>
                </c:pt>
                <c:pt idx="109696">
                  <c:v>13250000</c:v>
                </c:pt>
                <c:pt idx="109697">
                  <c:v>13230000</c:v>
                </c:pt>
                <c:pt idx="109698">
                  <c:v>12720000</c:v>
                </c:pt>
                <c:pt idx="109699">
                  <c:v>12650000</c:v>
                </c:pt>
                <c:pt idx="109700">
                  <c:v>12585000</c:v>
                </c:pt>
                <c:pt idx="109701">
                  <c:v>12320000</c:v>
                </c:pt>
                <c:pt idx="109702">
                  <c:v>11760000</c:v>
                </c:pt>
                <c:pt idx="109703">
                  <c:v>11690000</c:v>
                </c:pt>
                <c:pt idx="109704">
                  <c:v>11420000</c:v>
                </c:pt>
                <c:pt idx="109705">
                  <c:v>11100000</c:v>
                </c:pt>
                <c:pt idx="109706">
                  <c:v>11080000</c:v>
                </c:pt>
                <c:pt idx="109707">
                  <c:v>10940000</c:v>
                </c:pt>
                <c:pt idx="109708">
                  <c:v>10920000</c:v>
                </c:pt>
                <c:pt idx="109709">
                  <c:v>10800000</c:v>
                </c:pt>
                <c:pt idx="109710">
                  <c:v>10600000</c:v>
                </c:pt>
                <c:pt idx="109711">
                  <c:v>10300000</c:v>
                </c:pt>
                <c:pt idx="109712">
                  <c:v>10260000</c:v>
                </c:pt>
                <c:pt idx="109713">
                  <c:v>10160000</c:v>
                </c:pt>
                <c:pt idx="109714">
                  <c:v>10160000</c:v>
                </c:pt>
                <c:pt idx="109715">
                  <c:v>10000000</c:v>
                </c:pt>
                <c:pt idx="109716">
                  <c:v>9200000</c:v>
                </c:pt>
                <c:pt idx="109717">
                  <c:v>9100000</c:v>
                </c:pt>
                <c:pt idx="109718">
                  <c:v>9080000</c:v>
                </c:pt>
                <c:pt idx="109719">
                  <c:v>9000000</c:v>
                </c:pt>
                <c:pt idx="109720">
                  <c:v>8920000</c:v>
                </c:pt>
                <c:pt idx="109721">
                  <c:v>8800000</c:v>
                </c:pt>
                <c:pt idx="109722">
                  <c:v>8640000</c:v>
                </c:pt>
                <c:pt idx="109723">
                  <c:v>8640000</c:v>
                </c:pt>
                <c:pt idx="109724">
                  <c:v>8580000</c:v>
                </c:pt>
                <c:pt idx="109725">
                  <c:v>7980000</c:v>
                </c:pt>
                <c:pt idx="109726">
                  <c:v>7800000</c:v>
                </c:pt>
                <c:pt idx="109727">
                  <c:v>7750000</c:v>
                </c:pt>
                <c:pt idx="109728">
                  <c:v>7735000</c:v>
                </c:pt>
                <c:pt idx="109729">
                  <c:v>7350000</c:v>
                </c:pt>
                <c:pt idx="109730">
                  <c:v>7280000</c:v>
                </c:pt>
                <c:pt idx="109731">
                  <c:v>7080000</c:v>
                </c:pt>
                <c:pt idx="109732">
                  <c:v>6960000</c:v>
                </c:pt>
                <c:pt idx="109733">
                  <c:v>6860000</c:v>
                </c:pt>
                <c:pt idx="109734">
                  <c:v>6560000</c:v>
                </c:pt>
                <c:pt idx="109735">
                  <c:v>6300000</c:v>
                </c:pt>
                <c:pt idx="109736">
                  <c:v>5640000</c:v>
                </c:pt>
                <c:pt idx="109737">
                  <c:v>5550000</c:v>
                </c:pt>
                <c:pt idx="109738">
                  <c:v>5280000</c:v>
                </c:pt>
                <c:pt idx="109739">
                  <c:v>5280000</c:v>
                </c:pt>
                <c:pt idx="109740">
                  <c:v>5180000</c:v>
                </c:pt>
                <c:pt idx="109741">
                  <c:v>5120000</c:v>
                </c:pt>
                <c:pt idx="109742">
                  <c:v>5110000</c:v>
                </c:pt>
                <c:pt idx="109743">
                  <c:v>4680000</c:v>
                </c:pt>
                <c:pt idx="109744">
                  <c:v>4640000</c:v>
                </c:pt>
                <c:pt idx="109745">
                  <c:v>4480000</c:v>
                </c:pt>
                <c:pt idx="109746">
                  <c:v>4350000</c:v>
                </c:pt>
                <c:pt idx="109747">
                  <c:v>4325000</c:v>
                </c:pt>
                <c:pt idx="109748">
                  <c:v>4320000</c:v>
                </c:pt>
                <c:pt idx="109749">
                  <c:v>4260000</c:v>
                </c:pt>
                <c:pt idx="109750">
                  <c:v>4200000</c:v>
                </c:pt>
                <c:pt idx="109751">
                  <c:v>4200000</c:v>
                </c:pt>
                <c:pt idx="109752">
                  <c:v>3920000</c:v>
                </c:pt>
                <c:pt idx="109753">
                  <c:v>3600000</c:v>
                </c:pt>
                <c:pt idx="109754">
                  <c:v>3500000</c:v>
                </c:pt>
                <c:pt idx="109755">
                  <c:v>3400000</c:v>
                </c:pt>
                <c:pt idx="109756">
                  <c:v>3300000</c:v>
                </c:pt>
                <c:pt idx="109757">
                  <c:v>3280000</c:v>
                </c:pt>
                <c:pt idx="109758">
                  <c:v>3240000</c:v>
                </c:pt>
                <c:pt idx="109759">
                  <c:v>3220000</c:v>
                </c:pt>
                <c:pt idx="109760">
                  <c:v>3200000</c:v>
                </c:pt>
                <c:pt idx="109761">
                  <c:v>3200000</c:v>
                </c:pt>
                <c:pt idx="109762">
                  <c:v>3120000</c:v>
                </c:pt>
                <c:pt idx="109763">
                  <c:v>3070000</c:v>
                </c:pt>
                <c:pt idx="109764">
                  <c:v>3060000</c:v>
                </c:pt>
                <c:pt idx="109765">
                  <c:v>2850000</c:v>
                </c:pt>
                <c:pt idx="109766">
                  <c:v>2800000</c:v>
                </c:pt>
                <c:pt idx="109767">
                  <c:v>2760000</c:v>
                </c:pt>
                <c:pt idx="109768">
                  <c:v>2640000</c:v>
                </c:pt>
                <c:pt idx="109769">
                  <c:v>2610000</c:v>
                </c:pt>
                <c:pt idx="109770">
                  <c:v>2500000</c:v>
                </c:pt>
                <c:pt idx="109771">
                  <c:v>2460000</c:v>
                </c:pt>
                <c:pt idx="109772">
                  <c:v>2450000</c:v>
                </c:pt>
                <c:pt idx="109773">
                  <c:v>2400000</c:v>
                </c:pt>
                <c:pt idx="109774">
                  <c:v>2350000</c:v>
                </c:pt>
                <c:pt idx="109775">
                  <c:v>2340000</c:v>
                </c:pt>
                <c:pt idx="109776">
                  <c:v>2300000</c:v>
                </c:pt>
                <c:pt idx="109777">
                  <c:v>2280000</c:v>
                </c:pt>
                <c:pt idx="109778">
                  <c:v>2170000</c:v>
                </c:pt>
                <c:pt idx="109779">
                  <c:v>2050000</c:v>
                </c:pt>
                <c:pt idx="109780">
                  <c:v>2000000</c:v>
                </c:pt>
                <c:pt idx="109781">
                  <c:v>1920000</c:v>
                </c:pt>
                <c:pt idx="109782">
                  <c:v>1900000</c:v>
                </c:pt>
                <c:pt idx="109783">
                  <c:v>1840000</c:v>
                </c:pt>
                <c:pt idx="109784">
                  <c:v>1680000</c:v>
                </c:pt>
                <c:pt idx="109785">
                  <c:v>1520000</c:v>
                </c:pt>
                <c:pt idx="109786">
                  <c:v>1360000</c:v>
                </c:pt>
                <c:pt idx="109787">
                  <c:v>1190000</c:v>
                </c:pt>
                <c:pt idx="109788">
                  <c:v>1080000</c:v>
                </c:pt>
                <c:pt idx="109789">
                  <c:v>1020000</c:v>
                </c:pt>
                <c:pt idx="109790">
                  <c:v>980000</c:v>
                </c:pt>
                <c:pt idx="109791">
                  <c:v>960000</c:v>
                </c:pt>
                <c:pt idx="109792">
                  <c:v>900000</c:v>
                </c:pt>
                <c:pt idx="109793">
                  <c:v>850000</c:v>
                </c:pt>
                <c:pt idx="109794">
                  <c:v>810000</c:v>
                </c:pt>
                <c:pt idx="109795">
                  <c:v>650000</c:v>
                </c:pt>
                <c:pt idx="109796">
                  <c:v>400000</c:v>
                </c:pt>
                <c:pt idx="109797">
                  <c:v>350000</c:v>
                </c:pt>
                <c:pt idx="109798">
                  <c:v>200000</c:v>
                </c:pt>
                <c:pt idx="109799">
                  <c:v>179449999</c:v>
                </c:pt>
                <c:pt idx="109800">
                  <c:v>84520000</c:v>
                </c:pt>
                <c:pt idx="109801">
                  <c:v>83820000</c:v>
                </c:pt>
                <c:pt idx="109802">
                  <c:v>81920000</c:v>
                </c:pt>
                <c:pt idx="109803">
                  <c:v>74520000</c:v>
                </c:pt>
                <c:pt idx="109804">
                  <c:v>61255000</c:v>
                </c:pt>
                <c:pt idx="109805">
                  <c:v>60000000</c:v>
                </c:pt>
                <c:pt idx="109806">
                  <c:v>59480000</c:v>
                </c:pt>
                <c:pt idx="109807">
                  <c:v>47550000</c:v>
                </c:pt>
                <c:pt idx="109808">
                  <c:v>45300000</c:v>
                </c:pt>
                <c:pt idx="109809">
                  <c:v>44970000</c:v>
                </c:pt>
                <c:pt idx="109810">
                  <c:v>43600000</c:v>
                </c:pt>
                <c:pt idx="109811">
                  <c:v>40640000</c:v>
                </c:pt>
                <c:pt idx="109812">
                  <c:v>38320000</c:v>
                </c:pt>
                <c:pt idx="109813">
                  <c:v>37590000</c:v>
                </c:pt>
                <c:pt idx="109814">
                  <c:v>37350000</c:v>
                </c:pt>
                <c:pt idx="109815">
                  <c:v>37150000</c:v>
                </c:pt>
                <c:pt idx="109816">
                  <c:v>37120000</c:v>
                </c:pt>
                <c:pt idx="109817">
                  <c:v>36160000</c:v>
                </c:pt>
                <c:pt idx="109818">
                  <c:v>35520000</c:v>
                </c:pt>
                <c:pt idx="109819">
                  <c:v>34900000</c:v>
                </c:pt>
                <c:pt idx="109820">
                  <c:v>34650000</c:v>
                </c:pt>
                <c:pt idx="109821">
                  <c:v>34000000</c:v>
                </c:pt>
                <c:pt idx="109822">
                  <c:v>31700000</c:v>
                </c:pt>
                <c:pt idx="109823">
                  <c:v>30720000</c:v>
                </c:pt>
                <c:pt idx="109824">
                  <c:v>27825000</c:v>
                </c:pt>
                <c:pt idx="109825">
                  <c:v>27540000</c:v>
                </c:pt>
                <c:pt idx="109826">
                  <c:v>27040000</c:v>
                </c:pt>
                <c:pt idx="109827">
                  <c:v>26000000</c:v>
                </c:pt>
                <c:pt idx="109828">
                  <c:v>25920000</c:v>
                </c:pt>
                <c:pt idx="109829">
                  <c:v>25840000</c:v>
                </c:pt>
                <c:pt idx="109830">
                  <c:v>25240000</c:v>
                </c:pt>
                <c:pt idx="109831">
                  <c:v>24990000</c:v>
                </c:pt>
                <c:pt idx="109832">
                  <c:v>24400000</c:v>
                </c:pt>
                <c:pt idx="109833">
                  <c:v>24120000</c:v>
                </c:pt>
                <c:pt idx="109834">
                  <c:v>24045000</c:v>
                </c:pt>
                <c:pt idx="109835">
                  <c:v>23640000</c:v>
                </c:pt>
                <c:pt idx="109836">
                  <c:v>22870000</c:v>
                </c:pt>
                <c:pt idx="109837">
                  <c:v>22800000</c:v>
                </c:pt>
                <c:pt idx="109838">
                  <c:v>22350000</c:v>
                </c:pt>
                <c:pt idx="109839">
                  <c:v>21360000</c:v>
                </c:pt>
                <c:pt idx="109840">
                  <c:v>20850000</c:v>
                </c:pt>
                <c:pt idx="109841">
                  <c:v>20160000</c:v>
                </c:pt>
                <c:pt idx="109842">
                  <c:v>20080000</c:v>
                </c:pt>
                <c:pt idx="109843">
                  <c:v>18800000</c:v>
                </c:pt>
                <c:pt idx="109844">
                  <c:v>18640000</c:v>
                </c:pt>
                <c:pt idx="109845">
                  <c:v>18510000</c:v>
                </c:pt>
                <c:pt idx="109846">
                  <c:v>18360000</c:v>
                </c:pt>
                <c:pt idx="109847">
                  <c:v>18240000</c:v>
                </c:pt>
                <c:pt idx="109848">
                  <c:v>17580000</c:v>
                </c:pt>
                <c:pt idx="109849">
                  <c:v>17160000</c:v>
                </c:pt>
                <c:pt idx="109850">
                  <c:v>17160000</c:v>
                </c:pt>
                <c:pt idx="109851">
                  <c:v>17000000</c:v>
                </c:pt>
                <c:pt idx="109852">
                  <c:v>16850000</c:v>
                </c:pt>
                <c:pt idx="109853">
                  <c:v>16680000</c:v>
                </c:pt>
                <c:pt idx="109854">
                  <c:v>16320000</c:v>
                </c:pt>
                <c:pt idx="109855">
                  <c:v>16030000</c:v>
                </c:pt>
                <c:pt idx="109856">
                  <c:v>15700000</c:v>
                </c:pt>
                <c:pt idx="109857">
                  <c:v>15560000</c:v>
                </c:pt>
                <c:pt idx="109858">
                  <c:v>15435000</c:v>
                </c:pt>
                <c:pt idx="109859">
                  <c:v>14700000</c:v>
                </c:pt>
                <c:pt idx="109860">
                  <c:v>14640000</c:v>
                </c:pt>
                <c:pt idx="109861">
                  <c:v>14630000</c:v>
                </c:pt>
                <c:pt idx="109862">
                  <c:v>14340000</c:v>
                </c:pt>
                <c:pt idx="109863">
                  <c:v>14240000</c:v>
                </c:pt>
                <c:pt idx="109864">
                  <c:v>14210000</c:v>
                </c:pt>
                <c:pt idx="109865">
                  <c:v>14040000</c:v>
                </c:pt>
                <c:pt idx="109866">
                  <c:v>13500000</c:v>
                </c:pt>
                <c:pt idx="109867">
                  <c:v>12720000</c:v>
                </c:pt>
                <c:pt idx="109868">
                  <c:v>12160000</c:v>
                </c:pt>
                <c:pt idx="109869">
                  <c:v>11940000</c:v>
                </c:pt>
                <c:pt idx="109870">
                  <c:v>11880000</c:v>
                </c:pt>
                <c:pt idx="109871">
                  <c:v>11240000</c:v>
                </c:pt>
                <c:pt idx="109872">
                  <c:v>11130000</c:v>
                </c:pt>
                <c:pt idx="109873">
                  <c:v>10900000</c:v>
                </c:pt>
                <c:pt idx="109874">
                  <c:v>10160000</c:v>
                </c:pt>
                <c:pt idx="109875">
                  <c:v>10115000</c:v>
                </c:pt>
                <c:pt idx="109876">
                  <c:v>9880000</c:v>
                </c:pt>
                <c:pt idx="109877">
                  <c:v>9660000</c:v>
                </c:pt>
                <c:pt idx="109878">
                  <c:v>9640000</c:v>
                </c:pt>
                <c:pt idx="109879">
                  <c:v>9240000</c:v>
                </c:pt>
                <c:pt idx="109880">
                  <c:v>8540000</c:v>
                </c:pt>
                <c:pt idx="109881">
                  <c:v>8400000</c:v>
                </c:pt>
                <c:pt idx="109882">
                  <c:v>8130000</c:v>
                </c:pt>
                <c:pt idx="109883">
                  <c:v>8050000</c:v>
                </c:pt>
                <c:pt idx="109884">
                  <c:v>8000000</c:v>
                </c:pt>
                <c:pt idx="109885">
                  <c:v>8000000</c:v>
                </c:pt>
                <c:pt idx="109886">
                  <c:v>7920000</c:v>
                </c:pt>
                <c:pt idx="109887">
                  <c:v>7740000</c:v>
                </c:pt>
                <c:pt idx="109888">
                  <c:v>7740000</c:v>
                </c:pt>
                <c:pt idx="109889">
                  <c:v>7710000</c:v>
                </c:pt>
                <c:pt idx="109890">
                  <c:v>7640000</c:v>
                </c:pt>
                <c:pt idx="109891">
                  <c:v>7560000</c:v>
                </c:pt>
                <c:pt idx="109892">
                  <c:v>7470000</c:v>
                </c:pt>
                <c:pt idx="109893">
                  <c:v>7470000</c:v>
                </c:pt>
                <c:pt idx="109894">
                  <c:v>7440000</c:v>
                </c:pt>
                <c:pt idx="109895">
                  <c:v>7280000</c:v>
                </c:pt>
                <c:pt idx="109896">
                  <c:v>7260000</c:v>
                </c:pt>
                <c:pt idx="109897">
                  <c:v>6960000</c:v>
                </c:pt>
                <c:pt idx="109898">
                  <c:v>6750000</c:v>
                </c:pt>
                <c:pt idx="109899">
                  <c:v>6580000</c:v>
                </c:pt>
                <c:pt idx="109900">
                  <c:v>6570000</c:v>
                </c:pt>
                <c:pt idx="109901">
                  <c:v>6390000</c:v>
                </c:pt>
                <c:pt idx="109902">
                  <c:v>6330000</c:v>
                </c:pt>
                <c:pt idx="109903">
                  <c:v>6240000</c:v>
                </c:pt>
                <c:pt idx="109904">
                  <c:v>6100000</c:v>
                </c:pt>
                <c:pt idx="109905">
                  <c:v>6040000</c:v>
                </c:pt>
                <c:pt idx="109906">
                  <c:v>5700000</c:v>
                </c:pt>
                <c:pt idx="109907">
                  <c:v>5320000</c:v>
                </c:pt>
                <c:pt idx="109908">
                  <c:v>5250000</c:v>
                </c:pt>
                <c:pt idx="109909">
                  <c:v>5240000</c:v>
                </c:pt>
                <c:pt idx="109910">
                  <c:v>5200000</c:v>
                </c:pt>
                <c:pt idx="109911">
                  <c:v>5160000</c:v>
                </c:pt>
                <c:pt idx="109912">
                  <c:v>5000000</c:v>
                </c:pt>
                <c:pt idx="109913">
                  <c:v>4890000</c:v>
                </c:pt>
                <c:pt idx="109914">
                  <c:v>4840000</c:v>
                </c:pt>
                <c:pt idx="109915">
                  <c:v>4320000</c:v>
                </c:pt>
                <c:pt idx="109916">
                  <c:v>3640000</c:v>
                </c:pt>
                <c:pt idx="109917">
                  <c:v>3525000</c:v>
                </c:pt>
                <c:pt idx="109918">
                  <c:v>3425000</c:v>
                </c:pt>
                <c:pt idx="109919">
                  <c:v>3300000</c:v>
                </c:pt>
                <c:pt idx="109920">
                  <c:v>3200000</c:v>
                </c:pt>
                <c:pt idx="109921">
                  <c:v>3080000</c:v>
                </c:pt>
                <c:pt idx="109922">
                  <c:v>3045000</c:v>
                </c:pt>
                <c:pt idx="109923">
                  <c:v>2880000</c:v>
                </c:pt>
                <c:pt idx="109924">
                  <c:v>2640000</c:v>
                </c:pt>
                <c:pt idx="109925">
                  <c:v>2170000</c:v>
                </c:pt>
                <c:pt idx="109926">
                  <c:v>2120000</c:v>
                </c:pt>
                <c:pt idx="109927">
                  <c:v>2010000</c:v>
                </c:pt>
                <c:pt idx="109928">
                  <c:v>1900000</c:v>
                </c:pt>
                <c:pt idx="109929">
                  <c:v>1800000</c:v>
                </c:pt>
                <c:pt idx="109930">
                  <c:v>1540000</c:v>
                </c:pt>
                <c:pt idx="109931">
                  <c:v>1500000</c:v>
                </c:pt>
                <c:pt idx="109932">
                  <c:v>1440000</c:v>
                </c:pt>
                <c:pt idx="109933">
                  <c:v>1350000</c:v>
                </c:pt>
                <c:pt idx="109934">
                  <c:v>870000</c:v>
                </c:pt>
                <c:pt idx="109935">
                  <c:v>850000</c:v>
                </c:pt>
                <c:pt idx="109936">
                  <c:v>775000</c:v>
                </c:pt>
                <c:pt idx="109937">
                  <c:v>480000</c:v>
                </c:pt>
                <c:pt idx="109938">
                  <c:v>360000</c:v>
                </c:pt>
                <c:pt idx="109939">
                  <c:v>300000</c:v>
                </c:pt>
                <c:pt idx="109940">
                  <c:v>97519998</c:v>
                </c:pt>
                <c:pt idx="109941">
                  <c:v>56390000</c:v>
                </c:pt>
                <c:pt idx="109942">
                  <c:v>38900000</c:v>
                </c:pt>
                <c:pt idx="109943">
                  <c:v>37650000</c:v>
                </c:pt>
                <c:pt idx="109944">
                  <c:v>30150000</c:v>
                </c:pt>
                <c:pt idx="109945">
                  <c:v>29760000</c:v>
                </c:pt>
                <c:pt idx="109946">
                  <c:v>27600000</c:v>
                </c:pt>
                <c:pt idx="109947">
                  <c:v>26640000</c:v>
                </c:pt>
                <c:pt idx="109948">
                  <c:v>23280000</c:v>
                </c:pt>
                <c:pt idx="109949">
                  <c:v>22140000</c:v>
                </c:pt>
                <c:pt idx="109950">
                  <c:v>21600000</c:v>
                </c:pt>
                <c:pt idx="109951">
                  <c:v>19380000</c:v>
                </c:pt>
                <c:pt idx="109952">
                  <c:v>17450000</c:v>
                </c:pt>
                <c:pt idx="109953">
                  <c:v>17440000</c:v>
                </c:pt>
                <c:pt idx="109954">
                  <c:v>17300000</c:v>
                </c:pt>
                <c:pt idx="109955">
                  <c:v>16030000</c:v>
                </c:pt>
                <c:pt idx="109956">
                  <c:v>15000000</c:v>
                </c:pt>
                <c:pt idx="109957">
                  <c:v>14700000</c:v>
                </c:pt>
                <c:pt idx="109958">
                  <c:v>14400000</c:v>
                </c:pt>
                <c:pt idx="109959">
                  <c:v>13700000</c:v>
                </c:pt>
                <c:pt idx="109960">
                  <c:v>13500000</c:v>
                </c:pt>
                <c:pt idx="109961">
                  <c:v>13100000</c:v>
                </c:pt>
                <c:pt idx="109962">
                  <c:v>12450000</c:v>
                </c:pt>
                <c:pt idx="109963">
                  <c:v>12250000</c:v>
                </c:pt>
                <c:pt idx="109964">
                  <c:v>12200000</c:v>
                </c:pt>
                <c:pt idx="109965">
                  <c:v>11900000</c:v>
                </c:pt>
                <c:pt idx="109966">
                  <c:v>11700000</c:v>
                </c:pt>
                <c:pt idx="109967">
                  <c:v>11520000</c:v>
                </c:pt>
                <c:pt idx="109968">
                  <c:v>11500000</c:v>
                </c:pt>
                <c:pt idx="109969">
                  <c:v>11440000</c:v>
                </c:pt>
                <c:pt idx="109970">
                  <c:v>11370000</c:v>
                </c:pt>
                <c:pt idx="109971">
                  <c:v>11250000</c:v>
                </c:pt>
                <c:pt idx="109972">
                  <c:v>11130000</c:v>
                </c:pt>
                <c:pt idx="109973">
                  <c:v>10880000</c:v>
                </c:pt>
                <c:pt idx="109974">
                  <c:v>10220000</c:v>
                </c:pt>
                <c:pt idx="109975">
                  <c:v>10185000</c:v>
                </c:pt>
                <c:pt idx="109976">
                  <c:v>9440000</c:v>
                </c:pt>
                <c:pt idx="109977">
                  <c:v>9280000</c:v>
                </c:pt>
                <c:pt idx="109978">
                  <c:v>9150000</c:v>
                </c:pt>
                <c:pt idx="109979">
                  <c:v>9120000</c:v>
                </c:pt>
                <c:pt idx="109980">
                  <c:v>8120000</c:v>
                </c:pt>
                <c:pt idx="109981">
                  <c:v>8040000</c:v>
                </c:pt>
                <c:pt idx="109982">
                  <c:v>7735000</c:v>
                </c:pt>
                <c:pt idx="109983">
                  <c:v>7660000</c:v>
                </c:pt>
                <c:pt idx="109984">
                  <c:v>7500000</c:v>
                </c:pt>
                <c:pt idx="109985">
                  <c:v>7340000</c:v>
                </c:pt>
                <c:pt idx="109986">
                  <c:v>6900000</c:v>
                </c:pt>
                <c:pt idx="109987">
                  <c:v>6700000</c:v>
                </c:pt>
                <c:pt idx="109988">
                  <c:v>6680000</c:v>
                </c:pt>
                <c:pt idx="109989">
                  <c:v>6680000</c:v>
                </c:pt>
                <c:pt idx="109990">
                  <c:v>6320000</c:v>
                </c:pt>
                <c:pt idx="109991">
                  <c:v>6250000</c:v>
                </c:pt>
                <c:pt idx="109992">
                  <c:v>6080000</c:v>
                </c:pt>
                <c:pt idx="109993">
                  <c:v>6080000</c:v>
                </c:pt>
                <c:pt idx="109994">
                  <c:v>5920000</c:v>
                </c:pt>
                <c:pt idx="109995">
                  <c:v>5740000</c:v>
                </c:pt>
                <c:pt idx="109996">
                  <c:v>5520000</c:v>
                </c:pt>
                <c:pt idx="109997">
                  <c:v>5360000</c:v>
                </c:pt>
                <c:pt idx="109998">
                  <c:v>5160000</c:v>
                </c:pt>
                <c:pt idx="109999">
                  <c:v>5100000</c:v>
                </c:pt>
                <c:pt idx="110000">
                  <c:v>4960000</c:v>
                </c:pt>
                <c:pt idx="110001">
                  <c:v>4950000</c:v>
                </c:pt>
                <c:pt idx="110002">
                  <c:v>4880000</c:v>
                </c:pt>
                <c:pt idx="110003">
                  <c:v>4720000</c:v>
                </c:pt>
                <c:pt idx="110004">
                  <c:v>4700000</c:v>
                </c:pt>
                <c:pt idx="110005">
                  <c:v>4640000</c:v>
                </c:pt>
                <c:pt idx="110006">
                  <c:v>4500000</c:v>
                </c:pt>
                <c:pt idx="110007">
                  <c:v>4400000</c:v>
                </c:pt>
                <c:pt idx="110008">
                  <c:v>4400000</c:v>
                </c:pt>
                <c:pt idx="110009">
                  <c:v>4200000</c:v>
                </c:pt>
                <c:pt idx="110010">
                  <c:v>4180000</c:v>
                </c:pt>
                <c:pt idx="110011">
                  <c:v>4120000</c:v>
                </c:pt>
                <c:pt idx="110012">
                  <c:v>4020000</c:v>
                </c:pt>
                <c:pt idx="110013">
                  <c:v>4000000</c:v>
                </c:pt>
                <c:pt idx="110014">
                  <c:v>3900000</c:v>
                </c:pt>
                <c:pt idx="110015">
                  <c:v>3900000</c:v>
                </c:pt>
                <c:pt idx="110016">
                  <c:v>3800000</c:v>
                </c:pt>
                <c:pt idx="110017">
                  <c:v>3780000</c:v>
                </c:pt>
                <c:pt idx="110018">
                  <c:v>3760000</c:v>
                </c:pt>
                <c:pt idx="110019">
                  <c:v>3720000</c:v>
                </c:pt>
                <c:pt idx="110020">
                  <c:v>3720000</c:v>
                </c:pt>
                <c:pt idx="110021">
                  <c:v>3600000</c:v>
                </c:pt>
                <c:pt idx="110022">
                  <c:v>3600000</c:v>
                </c:pt>
                <c:pt idx="110023">
                  <c:v>3600000</c:v>
                </c:pt>
                <c:pt idx="110024">
                  <c:v>3520000</c:v>
                </c:pt>
                <c:pt idx="110025">
                  <c:v>3500000</c:v>
                </c:pt>
                <c:pt idx="110026">
                  <c:v>3500000</c:v>
                </c:pt>
                <c:pt idx="110027">
                  <c:v>3500000</c:v>
                </c:pt>
                <c:pt idx="110028">
                  <c:v>3290000</c:v>
                </c:pt>
                <c:pt idx="110029">
                  <c:v>3200000</c:v>
                </c:pt>
                <c:pt idx="110030">
                  <c:v>3180000</c:v>
                </c:pt>
                <c:pt idx="110031">
                  <c:v>3120000</c:v>
                </c:pt>
                <c:pt idx="110032">
                  <c:v>3120000</c:v>
                </c:pt>
                <c:pt idx="110033">
                  <c:v>3010000</c:v>
                </c:pt>
                <c:pt idx="110034">
                  <c:v>2800000</c:v>
                </c:pt>
                <c:pt idx="110035">
                  <c:v>2730000</c:v>
                </c:pt>
                <c:pt idx="110036">
                  <c:v>2600000</c:v>
                </c:pt>
                <c:pt idx="110037">
                  <c:v>2500000</c:v>
                </c:pt>
                <c:pt idx="110038">
                  <c:v>2400000</c:v>
                </c:pt>
                <c:pt idx="110039">
                  <c:v>2370000</c:v>
                </c:pt>
                <c:pt idx="110040">
                  <c:v>2320000</c:v>
                </c:pt>
                <c:pt idx="110041">
                  <c:v>2300000</c:v>
                </c:pt>
                <c:pt idx="110042">
                  <c:v>2280000</c:v>
                </c:pt>
                <c:pt idx="110043">
                  <c:v>2100000</c:v>
                </c:pt>
                <c:pt idx="110044">
                  <c:v>2100000</c:v>
                </c:pt>
                <c:pt idx="110045">
                  <c:v>2000000</c:v>
                </c:pt>
                <c:pt idx="110046">
                  <c:v>2000000</c:v>
                </c:pt>
                <c:pt idx="110047">
                  <c:v>1920000</c:v>
                </c:pt>
                <c:pt idx="110048">
                  <c:v>1800000</c:v>
                </c:pt>
                <c:pt idx="110049">
                  <c:v>1800000</c:v>
                </c:pt>
                <c:pt idx="110050">
                  <c:v>1800000</c:v>
                </c:pt>
                <c:pt idx="110051">
                  <c:v>1800000</c:v>
                </c:pt>
                <c:pt idx="110052">
                  <c:v>1750000</c:v>
                </c:pt>
                <c:pt idx="110053">
                  <c:v>1700000</c:v>
                </c:pt>
                <c:pt idx="110054">
                  <c:v>1680000</c:v>
                </c:pt>
                <c:pt idx="110055">
                  <c:v>1680000</c:v>
                </c:pt>
                <c:pt idx="110056">
                  <c:v>1650000</c:v>
                </c:pt>
                <c:pt idx="110057">
                  <c:v>1620000</c:v>
                </c:pt>
                <c:pt idx="110058">
                  <c:v>1500000</c:v>
                </c:pt>
                <c:pt idx="110059">
                  <c:v>1490000</c:v>
                </c:pt>
                <c:pt idx="110060">
                  <c:v>1320000</c:v>
                </c:pt>
                <c:pt idx="110061">
                  <c:v>1320000</c:v>
                </c:pt>
                <c:pt idx="110062">
                  <c:v>1260000</c:v>
                </c:pt>
                <c:pt idx="110063">
                  <c:v>1200000</c:v>
                </c:pt>
                <c:pt idx="110064">
                  <c:v>1200000</c:v>
                </c:pt>
                <c:pt idx="110065">
                  <c:v>1000000</c:v>
                </c:pt>
                <c:pt idx="110066">
                  <c:v>980000</c:v>
                </c:pt>
                <c:pt idx="110067">
                  <c:v>960000</c:v>
                </c:pt>
                <c:pt idx="110068">
                  <c:v>960000</c:v>
                </c:pt>
                <c:pt idx="110069">
                  <c:v>930000</c:v>
                </c:pt>
                <c:pt idx="110070">
                  <c:v>910000</c:v>
                </c:pt>
                <c:pt idx="110071">
                  <c:v>900000</c:v>
                </c:pt>
                <c:pt idx="110072">
                  <c:v>890000</c:v>
                </c:pt>
                <c:pt idx="110073">
                  <c:v>850000</c:v>
                </c:pt>
                <c:pt idx="110074">
                  <c:v>800000</c:v>
                </c:pt>
                <c:pt idx="110075">
                  <c:v>775000</c:v>
                </c:pt>
                <c:pt idx="110076">
                  <c:v>480000</c:v>
                </c:pt>
                <c:pt idx="110077">
                  <c:v>300000</c:v>
                </c:pt>
                <c:pt idx="110078">
                  <c:v>150000</c:v>
                </c:pt>
                <c:pt idx="110079">
                  <c:v>94310000</c:v>
                </c:pt>
                <c:pt idx="110080">
                  <c:v>64160000</c:v>
                </c:pt>
                <c:pt idx="110081">
                  <c:v>38600000</c:v>
                </c:pt>
                <c:pt idx="110082">
                  <c:v>34800000</c:v>
                </c:pt>
                <c:pt idx="110083">
                  <c:v>32700000</c:v>
                </c:pt>
                <c:pt idx="110084">
                  <c:v>23800000</c:v>
                </c:pt>
                <c:pt idx="110085">
                  <c:v>20400000</c:v>
                </c:pt>
                <c:pt idx="110086">
                  <c:v>20000000</c:v>
                </c:pt>
                <c:pt idx="110087">
                  <c:v>18800000</c:v>
                </c:pt>
                <c:pt idx="110088">
                  <c:v>18600000</c:v>
                </c:pt>
                <c:pt idx="110089">
                  <c:v>18360000</c:v>
                </c:pt>
                <c:pt idx="110090">
                  <c:v>17360000</c:v>
                </c:pt>
                <c:pt idx="110091">
                  <c:v>16300000</c:v>
                </c:pt>
                <c:pt idx="110092">
                  <c:v>16070000</c:v>
                </c:pt>
                <c:pt idx="110093">
                  <c:v>15840000</c:v>
                </c:pt>
                <c:pt idx="110094">
                  <c:v>15470000</c:v>
                </c:pt>
                <c:pt idx="110095">
                  <c:v>15190000</c:v>
                </c:pt>
                <c:pt idx="110096">
                  <c:v>14910000</c:v>
                </c:pt>
                <c:pt idx="110097">
                  <c:v>14560000</c:v>
                </c:pt>
                <c:pt idx="110098">
                  <c:v>14520000</c:v>
                </c:pt>
                <c:pt idx="110099">
                  <c:v>14320000</c:v>
                </c:pt>
                <c:pt idx="110100">
                  <c:v>13840000</c:v>
                </c:pt>
                <c:pt idx="110101">
                  <c:v>13410000</c:v>
                </c:pt>
                <c:pt idx="110102">
                  <c:v>13200000</c:v>
                </c:pt>
                <c:pt idx="110103">
                  <c:v>12640000</c:v>
                </c:pt>
                <c:pt idx="110104">
                  <c:v>12350000</c:v>
                </c:pt>
                <c:pt idx="110105">
                  <c:v>11960000</c:v>
                </c:pt>
                <c:pt idx="110106">
                  <c:v>11795000</c:v>
                </c:pt>
                <c:pt idx="110107">
                  <c:v>11600000</c:v>
                </c:pt>
                <c:pt idx="110108">
                  <c:v>11300000</c:v>
                </c:pt>
                <c:pt idx="110109">
                  <c:v>10200000</c:v>
                </c:pt>
                <c:pt idx="110110">
                  <c:v>9900000</c:v>
                </c:pt>
                <c:pt idx="110111">
                  <c:v>9000000</c:v>
                </c:pt>
                <c:pt idx="110112">
                  <c:v>8960000</c:v>
                </c:pt>
                <c:pt idx="110113">
                  <c:v>8960000</c:v>
                </c:pt>
                <c:pt idx="110114">
                  <c:v>8940000</c:v>
                </c:pt>
                <c:pt idx="110115">
                  <c:v>8720000</c:v>
                </c:pt>
                <c:pt idx="110116">
                  <c:v>8450000</c:v>
                </c:pt>
                <c:pt idx="110117">
                  <c:v>8320000</c:v>
                </c:pt>
                <c:pt idx="110118">
                  <c:v>8300000</c:v>
                </c:pt>
                <c:pt idx="110119">
                  <c:v>8160000</c:v>
                </c:pt>
                <c:pt idx="110120">
                  <c:v>8060000</c:v>
                </c:pt>
                <c:pt idx="110121">
                  <c:v>7950000</c:v>
                </c:pt>
                <c:pt idx="110122">
                  <c:v>7765000</c:v>
                </c:pt>
                <c:pt idx="110123">
                  <c:v>7760000</c:v>
                </c:pt>
                <c:pt idx="110124">
                  <c:v>7735000</c:v>
                </c:pt>
                <c:pt idx="110125">
                  <c:v>7680000</c:v>
                </c:pt>
                <c:pt idx="110126">
                  <c:v>7600000</c:v>
                </c:pt>
                <c:pt idx="110127">
                  <c:v>7440000</c:v>
                </c:pt>
                <c:pt idx="110128">
                  <c:v>7320000</c:v>
                </c:pt>
                <c:pt idx="110129">
                  <c:v>7020000</c:v>
                </c:pt>
                <c:pt idx="110130">
                  <c:v>6750000</c:v>
                </c:pt>
                <c:pt idx="110131">
                  <c:v>6720000</c:v>
                </c:pt>
                <c:pt idx="110132">
                  <c:v>6680000</c:v>
                </c:pt>
                <c:pt idx="110133">
                  <c:v>6180000</c:v>
                </c:pt>
                <c:pt idx="110134">
                  <c:v>6120000</c:v>
                </c:pt>
                <c:pt idx="110135">
                  <c:v>6000000</c:v>
                </c:pt>
                <c:pt idx="110136">
                  <c:v>5850000</c:v>
                </c:pt>
                <c:pt idx="110137">
                  <c:v>5600000</c:v>
                </c:pt>
                <c:pt idx="110138">
                  <c:v>5440000</c:v>
                </c:pt>
                <c:pt idx="110139">
                  <c:v>5320000</c:v>
                </c:pt>
                <c:pt idx="110140">
                  <c:v>5200000</c:v>
                </c:pt>
                <c:pt idx="110141">
                  <c:v>5100000</c:v>
                </c:pt>
                <c:pt idx="110142">
                  <c:v>4760000</c:v>
                </c:pt>
                <c:pt idx="110143">
                  <c:v>4690000</c:v>
                </c:pt>
                <c:pt idx="110144">
                  <c:v>4680000</c:v>
                </c:pt>
                <c:pt idx="110145">
                  <c:v>4500000</c:v>
                </c:pt>
                <c:pt idx="110146">
                  <c:v>4410000</c:v>
                </c:pt>
                <c:pt idx="110147">
                  <c:v>4380000</c:v>
                </c:pt>
                <c:pt idx="110148">
                  <c:v>4300000</c:v>
                </c:pt>
                <c:pt idx="110149">
                  <c:v>4200000</c:v>
                </c:pt>
                <c:pt idx="110150">
                  <c:v>4080000</c:v>
                </c:pt>
                <c:pt idx="110151">
                  <c:v>4000000</c:v>
                </c:pt>
                <c:pt idx="110152">
                  <c:v>3990000</c:v>
                </c:pt>
                <c:pt idx="110153">
                  <c:v>3920000</c:v>
                </c:pt>
                <c:pt idx="110154">
                  <c:v>3840000</c:v>
                </c:pt>
                <c:pt idx="110155">
                  <c:v>3750000</c:v>
                </c:pt>
                <c:pt idx="110156">
                  <c:v>3680000</c:v>
                </c:pt>
                <c:pt idx="110157">
                  <c:v>3620000</c:v>
                </c:pt>
                <c:pt idx="110158">
                  <c:v>3500000</c:v>
                </c:pt>
                <c:pt idx="110159">
                  <c:v>3430000</c:v>
                </c:pt>
                <c:pt idx="110160">
                  <c:v>3360000</c:v>
                </c:pt>
                <c:pt idx="110161">
                  <c:v>3300000</c:v>
                </c:pt>
                <c:pt idx="110162">
                  <c:v>3300000</c:v>
                </c:pt>
                <c:pt idx="110163">
                  <c:v>3150000</c:v>
                </c:pt>
                <c:pt idx="110164">
                  <c:v>3150000</c:v>
                </c:pt>
                <c:pt idx="110165">
                  <c:v>3120000</c:v>
                </c:pt>
                <c:pt idx="110166">
                  <c:v>3050000</c:v>
                </c:pt>
                <c:pt idx="110167">
                  <c:v>3030000</c:v>
                </c:pt>
                <c:pt idx="110168">
                  <c:v>3000000</c:v>
                </c:pt>
                <c:pt idx="110169">
                  <c:v>2960000</c:v>
                </c:pt>
                <c:pt idx="110170">
                  <c:v>2760000</c:v>
                </c:pt>
                <c:pt idx="110171">
                  <c:v>2640000</c:v>
                </c:pt>
                <c:pt idx="110172">
                  <c:v>2590000</c:v>
                </c:pt>
                <c:pt idx="110173">
                  <c:v>2550000</c:v>
                </c:pt>
                <c:pt idx="110174">
                  <c:v>2550000</c:v>
                </c:pt>
                <c:pt idx="110175">
                  <c:v>2550000</c:v>
                </c:pt>
                <c:pt idx="110176">
                  <c:v>2480000</c:v>
                </c:pt>
                <c:pt idx="110177">
                  <c:v>2480000</c:v>
                </c:pt>
                <c:pt idx="110178">
                  <c:v>2400000</c:v>
                </c:pt>
                <c:pt idx="110179">
                  <c:v>2300000</c:v>
                </c:pt>
                <c:pt idx="110180">
                  <c:v>2300000</c:v>
                </c:pt>
                <c:pt idx="110181">
                  <c:v>2280000</c:v>
                </c:pt>
                <c:pt idx="110182">
                  <c:v>2200000</c:v>
                </c:pt>
                <c:pt idx="110183">
                  <c:v>2100000</c:v>
                </c:pt>
                <c:pt idx="110184">
                  <c:v>2100000</c:v>
                </c:pt>
                <c:pt idx="110185">
                  <c:v>2100000</c:v>
                </c:pt>
                <c:pt idx="110186">
                  <c:v>2100000</c:v>
                </c:pt>
                <c:pt idx="110187">
                  <c:v>2080000</c:v>
                </c:pt>
                <c:pt idx="110188">
                  <c:v>1960000</c:v>
                </c:pt>
                <c:pt idx="110189">
                  <c:v>1960000</c:v>
                </c:pt>
                <c:pt idx="110190">
                  <c:v>1860000</c:v>
                </c:pt>
                <c:pt idx="110191">
                  <c:v>1800000</c:v>
                </c:pt>
                <c:pt idx="110192">
                  <c:v>1680000</c:v>
                </c:pt>
                <c:pt idx="110193">
                  <c:v>1680000</c:v>
                </c:pt>
                <c:pt idx="110194">
                  <c:v>1600000</c:v>
                </c:pt>
                <c:pt idx="110195">
                  <c:v>1500000</c:v>
                </c:pt>
                <c:pt idx="110196">
                  <c:v>1450000</c:v>
                </c:pt>
                <c:pt idx="110197">
                  <c:v>1440000</c:v>
                </c:pt>
                <c:pt idx="110198">
                  <c:v>1400000</c:v>
                </c:pt>
                <c:pt idx="110199">
                  <c:v>1200000</c:v>
                </c:pt>
                <c:pt idx="110200">
                  <c:v>1200000</c:v>
                </c:pt>
                <c:pt idx="110201">
                  <c:v>1200000</c:v>
                </c:pt>
                <c:pt idx="110202">
                  <c:v>1200000</c:v>
                </c:pt>
                <c:pt idx="110203">
                  <c:v>1080000</c:v>
                </c:pt>
                <c:pt idx="110204">
                  <c:v>1040000</c:v>
                </c:pt>
                <c:pt idx="110205">
                  <c:v>1000000</c:v>
                </c:pt>
                <c:pt idx="110206">
                  <c:v>1000000</c:v>
                </c:pt>
                <c:pt idx="110207">
                  <c:v>980000</c:v>
                </c:pt>
                <c:pt idx="110208">
                  <c:v>880000</c:v>
                </c:pt>
                <c:pt idx="110209">
                  <c:v>800000</c:v>
                </c:pt>
                <c:pt idx="110210">
                  <c:v>700000</c:v>
                </c:pt>
                <c:pt idx="110211">
                  <c:v>700000</c:v>
                </c:pt>
                <c:pt idx="110212">
                  <c:v>600000</c:v>
                </c:pt>
                <c:pt idx="110213">
                  <c:v>600000</c:v>
                </c:pt>
                <c:pt idx="110214">
                  <c:v>500000</c:v>
                </c:pt>
                <c:pt idx="110215">
                  <c:v>400000</c:v>
                </c:pt>
                <c:pt idx="110216">
                  <c:v>300000</c:v>
                </c:pt>
                <c:pt idx="110217">
                  <c:v>102565000</c:v>
                </c:pt>
                <c:pt idx="110218">
                  <c:v>56600000</c:v>
                </c:pt>
                <c:pt idx="110219">
                  <c:v>43980000</c:v>
                </c:pt>
                <c:pt idx="110220">
                  <c:v>38100000</c:v>
                </c:pt>
                <c:pt idx="110221">
                  <c:v>33240000</c:v>
                </c:pt>
                <c:pt idx="110222">
                  <c:v>27640000</c:v>
                </c:pt>
                <c:pt idx="110223">
                  <c:v>27120000</c:v>
                </c:pt>
                <c:pt idx="110224">
                  <c:v>25150000</c:v>
                </c:pt>
                <c:pt idx="110225">
                  <c:v>24950000</c:v>
                </c:pt>
                <c:pt idx="110226">
                  <c:v>24400000</c:v>
                </c:pt>
                <c:pt idx="110227">
                  <c:v>23360000</c:v>
                </c:pt>
                <c:pt idx="110228">
                  <c:v>22680000</c:v>
                </c:pt>
                <c:pt idx="110229">
                  <c:v>19350000</c:v>
                </c:pt>
                <c:pt idx="110230">
                  <c:v>18950000</c:v>
                </c:pt>
                <c:pt idx="110231">
                  <c:v>18240000</c:v>
                </c:pt>
                <c:pt idx="110232">
                  <c:v>16560000</c:v>
                </c:pt>
                <c:pt idx="110233">
                  <c:v>15925000</c:v>
                </c:pt>
                <c:pt idx="110234">
                  <c:v>15440000</c:v>
                </c:pt>
                <c:pt idx="110235">
                  <c:v>15000000</c:v>
                </c:pt>
                <c:pt idx="110236">
                  <c:v>13950000</c:v>
                </c:pt>
                <c:pt idx="110237">
                  <c:v>13520000</c:v>
                </c:pt>
                <c:pt idx="110238">
                  <c:v>13380000</c:v>
                </c:pt>
                <c:pt idx="110239">
                  <c:v>13160000</c:v>
                </c:pt>
                <c:pt idx="110240">
                  <c:v>13120000</c:v>
                </c:pt>
                <c:pt idx="110241">
                  <c:v>12960000</c:v>
                </c:pt>
                <c:pt idx="110242">
                  <c:v>12000000</c:v>
                </c:pt>
                <c:pt idx="110243">
                  <c:v>11600000</c:v>
                </c:pt>
                <c:pt idx="110244">
                  <c:v>11400000</c:v>
                </c:pt>
                <c:pt idx="110245">
                  <c:v>11280000</c:v>
                </c:pt>
                <c:pt idx="110246">
                  <c:v>10650000</c:v>
                </c:pt>
                <c:pt idx="110247">
                  <c:v>10450000</c:v>
                </c:pt>
                <c:pt idx="110248">
                  <c:v>10260000</c:v>
                </c:pt>
                <c:pt idx="110249">
                  <c:v>10140000</c:v>
                </c:pt>
                <c:pt idx="110250">
                  <c:v>9680000</c:v>
                </c:pt>
                <c:pt idx="110251">
                  <c:v>9400000</c:v>
                </c:pt>
                <c:pt idx="110252">
                  <c:v>9200000</c:v>
                </c:pt>
                <c:pt idx="110253">
                  <c:v>9120000</c:v>
                </c:pt>
                <c:pt idx="110254">
                  <c:v>9040000</c:v>
                </c:pt>
                <c:pt idx="110255">
                  <c:v>8520000</c:v>
                </c:pt>
                <c:pt idx="110256">
                  <c:v>8240000</c:v>
                </c:pt>
                <c:pt idx="110257">
                  <c:v>8200000</c:v>
                </c:pt>
                <c:pt idx="110258">
                  <c:v>7820000</c:v>
                </c:pt>
                <c:pt idx="110259">
                  <c:v>7440000</c:v>
                </c:pt>
                <c:pt idx="110260">
                  <c:v>7375000</c:v>
                </c:pt>
                <c:pt idx="110261">
                  <c:v>7360000</c:v>
                </c:pt>
                <c:pt idx="110262">
                  <c:v>7280000</c:v>
                </c:pt>
                <c:pt idx="110263">
                  <c:v>7200000</c:v>
                </c:pt>
                <c:pt idx="110264">
                  <c:v>7080000</c:v>
                </c:pt>
                <c:pt idx="110265">
                  <c:v>6685000</c:v>
                </c:pt>
                <c:pt idx="110266">
                  <c:v>6360000</c:v>
                </c:pt>
                <c:pt idx="110267">
                  <c:v>6280000</c:v>
                </c:pt>
                <c:pt idx="110268">
                  <c:v>6240000</c:v>
                </c:pt>
                <c:pt idx="110269">
                  <c:v>6240000</c:v>
                </c:pt>
                <c:pt idx="110270">
                  <c:v>6160000</c:v>
                </c:pt>
                <c:pt idx="110271">
                  <c:v>6150000</c:v>
                </c:pt>
                <c:pt idx="110272">
                  <c:v>5700000</c:v>
                </c:pt>
                <c:pt idx="110273">
                  <c:v>5700000</c:v>
                </c:pt>
                <c:pt idx="110274">
                  <c:v>5680000</c:v>
                </c:pt>
                <c:pt idx="110275">
                  <c:v>5640000</c:v>
                </c:pt>
                <c:pt idx="110276">
                  <c:v>5600000</c:v>
                </c:pt>
                <c:pt idx="110277">
                  <c:v>5600000</c:v>
                </c:pt>
                <c:pt idx="110278">
                  <c:v>5450000</c:v>
                </c:pt>
                <c:pt idx="110279">
                  <c:v>5120000</c:v>
                </c:pt>
                <c:pt idx="110280">
                  <c:v>5110000</c:v>
                </c:pt>
                <c:pt idx="110281">
                  <c:v>5100000</c:v>
                </c:pt>
                <c:pt idx="110282">
                  <c:v>5040000</c:v>
                </c:pt>
                <c:pt idx="110283">
                  <c:v>4900000</c:v>
                </c:pt>
                <c:pt idx="110284">
                  <c:v>4800000</c:v>
                </c:pt>
                <c:pt idx="110285">
                  <c:v>4720000</c:v>
                </c:pt>
                <c:pt idx="110286">
                  <c:v>4500000</c:v>
                </c:pt>
                <c:pt idx="110287">
                  <c:v>4500000</c:v>
                </c:pt>
                <c:pt idx="110288">
                  <c:v>4500000</c:v>
                </c:pt>
                <c:pt idx="110289">
                  <c:v>4410000</c:v>
                </c:pt>
                <c:pt idx="110290">
                  <c:v>4380000</c:v>
                </c:pt>
                <c:pt idx="110291">
                  <c:v>4320000</c:v>
                </c:pt>
                <c:pt idx="110292">
                  <c:v>4080000</c:v>
                </c:pt>
                <c:pt idx="110293">
                  <c:v>4080000</c:v>
                </c:pt>
                <c:pt idx="110294">
                  <c:v>4080000</c:v>
                </c:pt>
                <c:pt idx="110295">
                  <c:v>4075000</c:v>
                </c:pt>
                <c:pt idx="110296">
                  <c:v>3750000</c:v>
                </c:pt>
                <c:pt idx="110297">
                  <c:v>3710000</c:v>
                </c:pt>
                <c:pt idx="110298">
                  <c:v>3680000</c:v>
                </c:pt>
                <c:pt idx="110299">
                  <c:v>3520000</c:v>
                </c:pt>
                <c:pt idx="110300">
                  <c:v>3500000</c:v>
                </c:pt>
                <c:pt idx="110301">
                  <c:v>3500000</c:v>
                </c:pt>
                <c:pt idx="110302">
                  <c:v>3500000</c:v>
                </c:pt>
                <c:pt idx="110303">
                  <c:v>3500000</c:v>
                </c:pt>
                <c:pt idx="110304">
                  <c:v>3120000</c:v>
                </c:pt>
                <c:pt idx="110305">
                  <c:v>3050000</c:v>
                </c:pt>
                <c:pt idx="110306">
                  <c:v>3000000</c:v>
                </c:pt>
                <c:pt idx="110307">
                  <c:v>2890000</c:v>
                </c:pt>
                <c:pt idx="110308">
                  <c:v>2820000</c:v>
                </c:pt>
                <c:pt idx="110309">
                  <c:v>2660000</c:v>
                </c:pt>
                <c:pt idx="110310">
                  <c:v>2650000</c:v>
                </c:pt>
                <c:pt idx="110311">
                  <c:v>2450000</c:v>
                </c:pt>
                <c:pt idx="110312">
                  <c:v>2450000</c:v>
                </c:pt>
                <c:pt idx="110313">
                  <c:v>2450000</c:v>
                </c:pt>
                <c:pt idx="110314">
                  <c:v>2400000</c:v>
                </c:pt>
                <c:pt idx="110315">
                  <c:v>2400000</c:v>
                </c:pt>
                <c:pt idx="110316">
                  <c:v>2160000</c:v>
                </c:pt>
                <c:pt idx="110317">
                  <c:v>2150000</c:v>
                </c:pt>
                <c:pt idx="110318">
                  <c:v>2100000</c:v>
                </c:pt>
                <c:pt idx="110319">
                  <c:v>2100000</c:v>
                </c:pt>
                <c:pt idx="110320">
                  <c:v>2050000</c:v>
                </c:pt>
                <c:pt idx="110321">
                  <c:v>1900000</c:v>
                </c:pt>
                <c:pt idx="110322">
                  <c:v>1800000</c:v>
                </c:pt>
                <c:pt idx="110323">
                  <c:v>1750000</c:v>
                </c:pt>
                <c:pt idx="110324">
                  <c:v>1620000</c:v>
                </c:pt>
                <c:pt idx="110325">
                  <c:v>1550000</c:v>
                </c:pt>
                <c:pt idx="110326">
                  <c:v>1470000</c:v>
                </c:pt>
                <c:pt idx="110327">
                  <c:v>1380000</c:v>
                </c:pt>
                <c:pt idx="110328">
                  <c:v>1350000</c:v>
                </c:pt>
                <c:pt idx="110329">
                  <c:v>1320000</c:v>
                </c:pt>
                <c:pt idx="110330">
                  <c:v>1300000</c:v>
                </c:pt>
                <c:pt idx="110331">
                  <c:v>1200000</c:v>
                </c:pt>
                <c:pt idx="110332">
                  <c:v>1190000</c:v>
                </c:pt>
                <c:pt idx="110333">
                  <c:v>1180000</c:v>
                </c:pt>
                <c:pt idx="110334">
                  <c:v>1120000</c:v>
                </c:pt>
                <c:pt idx="110335">
                  <c:v>1050000</c:v>
                </c:pt>
                <c:pt idx="110336">
                  <c:v>1050000</c:v>
                </c:pt>
                <c:pt idx="110337">
                  <c:v>1000000</c:v>
                </c:pt>
                <c:pt idx="110338">
                  <c:v>1000000</c:v>
                </c:pt>
                <c:pt idx="110339">
                  <c:v>900000</c:v>
                </c:pt>
                <c:pt idx="110340">
                  <c:v>850000</c:v>
                </c:pt>
                <c:pt idx="110341">
                  <c:v>780000</c:v>
                </c:pt>
                <c:pt idx="110342">
                  <c:v>760000</c:v>
                </c:pt>
                <c:pt idx="110343">
                  <c:v>660000</c:v>
                </c:pt>
                <c:pt idx="110344">
                  <c:v>575000</c:v>
                </c:pt>
                <c:pt idx="110345">
                  <c:v>480000</c:v>
                </c:pt>
                <c:pt idx="110346">
                  <c:v>460000</c:v>
                </c:pt>
                <c:pt idx="110347">
                  <c:v>450000</c:v>
                </c:pt>
                <c:pt idx="110348">
                  <c:v>350000</c:v>
                </c:pt>
                <c:pt idx="110349">
                  <c:v>350000</c:v>
                </c:pt>
                <c:pt idx="110350">
                  <c:v>300000</c:v>
                </c:pt>
                <c:pt idx="110351">
                  <c:v>263189994</c:v>
                </c:pt>
                <c:pt idx="110352">
                  <c:v>106320000</c:v>
                </c:pt>
                <c:pt idx="110353">
                  <c:v>101700000</c:v>
                </c:pt>
                <c:pt idx="110354">
                  <c:v>93170000</c:v>
                </c:pt>
                <c:pt idx="110355">
                  <c:v>89600000</c:v>
                </c:pt>
                <c:pt idx="110356">
                  <c:v>77480000</c:v>
                </c:pt>
                <c:pt idx="110357">
                  <c:v>73100000</c:v>
                </c:pt>
                <c:pt idx="110358">
                  <c:v>68830000</c:v>
                </c:pt>
                <c:pt idx="110359">
                  <c:v>68550000</c:v>
                </c:pt>
                <c:pt idx="110360">
                  <c:v>57900000</c:v>
                </c:pt>
                <c:pt idx="110361">
                  <c:v>51880000</c:v>
                </c:pt>
                <c:pt idx="110362">
                  <c:v>51400000</c:v>
                </c:pt>
                <c:pt idx="110363">
                  <c:v>48720000</c:v>
                </c:pt>
                <c:pt idx="110364">
                  <c:v>48720000</c:v>
                </c:pt>
                <c:pt idx="110365">
                  <c:v>48450000</c:v>
                </c:pt>
                <c:pt idx="110366">
                  <c:v>47550000</c:v>
                </c:pt>
                <c:pt idx="110367">
                  <c:v>44500000</c:v>
                </c:pt>
                <c:pt idx="110368">
                  <c:v>43650000</c:v>
                </c:pt>
                <c:pt idx="110369">
                  <c:v>42000000</c:v>
                </c:pt>
                <c:pt idx="110370">
                  <c:v>36400000</c:v>
                </c:pt>
                <c:pt idx="110371">
                  <c:v>36300000</c:v>
                </c:pt>
                <c:pt idx="110372">
                  <c:v>34440000</c:v>
                </c:pt>
                <c:pt idx="110373">
                  <c:v>34430000</c:v>
                </c:pt>
                <c:pt idx="110374">
                  <c:v>34160000</c:v>
                </c:pt>
                <c:pt idx="110375">
                  <c:v>32760000</c:v>
                </c:pt>
                <c:pt idx="110376">
                  <c:v>30320000</c:v>
                </c:pt>
                <c:pt idx="110377">
                  <c:v>29760000</c:v>
                </c:pt>
                <c:pt idx="110378">
                  <c:v>29400000</c:v>
                </c:pt>
                <c:pt idx="110379">
                  <c:v>29060000</c:v>
                </c:pt>
                <c:pt idx="110380">
                  <c:v>29040000</c:v>
                </c:pt>
                <c:pt idx="110381">
                  <c:v>28050000</c:v>
                </c:pt>
                <c:pt idx="110382">
                  <c:v>26800000</c:v>
                </c:pt>
                <c:pt idx="110383">
                  <c:v>25760000</c:v>
                </c:pt>
                <c:pt idx="110384">
                  <c:v>24800000</c:v>
                </c:pt>
                <c:pt idx="110385">
                  <c:v>23800000</c:v>
                </c:pt>
                <c:pt idx="110386">
                  <c:v>23680000</c:v>
                </c:pt>
                <c:pt idx="110387">
                  <c:v>23500000</c:v>
                </c:pt>
                <c:pt idx="110388">
                  <c:v>23360000</c:v>
                </c:pt>
                <c:pt idx="110389">
                  <c:v>21840000</c:v>
                </c:pt>
                <c:pt idx="110390">
                  <c:v>19750000</c:v>
                </c:pt>
                <c:pt idx="110391">
                  <c:v>19500000</c:v>
                </c:pt>
                <c:pt idx="110392">
                  <c:v>19360000</c:v>
                </c:pt>
                <c:pt idx="110393">
                  <c:v>18795000</c:v>
                </c:pt>
                <c:pt idx="110394">
                  <c:v>18595000</c:v>
                </c:pt>
                <c:pt idx="110395">
                  <c:v>18480000</c:v>
                </c:pt>
                <c:pt idx="110396">
                  <c:v>16870000</c:v>
                </c:pt>
                <c:pt idx="110397">
                  <c:v>16620000</c:v>
                </c:pt>
                <c:pt idx="110398">
                  <c:v>16380000</c:v>
                </c:pt>
                <c:pt idx="110399">
                  <c:v>16350000</c:v>
                </c:pt>
                <c:pt idx="110400">
                  <c:v>15680000</c:v>
                </c:pt>
                <c:pt idx="110401">
                  <c:v>15600000</c:v>
                </c:pt>
                <c:pt idx="110402">
                  <c:v>15600000</c:v>
                </c:pt>
                <c:pt idx="110403">
                  <c:v>15440000</c:v>
                </c:pt>
                <c:pt idx="110404">
                  <c:v>15280000</c:v>
                </c:pt>
                <c:pt idx="110405">
                  <c:v>14800000</c:v>
                </c:pt>
                <c:pt idx="110406">
                  <c:v>14650000</c:v>
                </c:pt>
                <c:pt idx="110407">
                  <c:v>14600000</c:v>
                </c:pt>
                <c:pt idx="110408">
                  <c:v>14250000</c:v>
                </c:pt>
                <c:pt idx="110409">
                  <c:v>14040000</c:v>
                </c:pt>
                <c:pt idx="110410">
                  <c:v>13790000</c:v>
                </c:pt>
                <c:pt idx="110411">
                  <c:v>13060000</c:v>
                </c:pt>
                <c:pt idx="110412">
                  <c:v>12560000</c:v>
                </c:pt>
                <c:pt idx="110413">
                  <c:v>12000000</c:v>
                </c:pt>
                <c:pt idx="110414">
                  <c:v>11920000</c:v>
                </c:pt>
                <c:pt idx="110415">
                  <c:v>11700000</c:v>
                </c:pt>
                <c:pt idx="110416">
                  <c:v>11340000</c:v>
                </c:pt>
                <c:pt idx="110417">
                  <c:v>11120000</c:v>
                </c:pt>
                <c:pt idx="110418">
                  <c:v>10900000</c:v>
                </c:pt>
                <c:pt idx="110419">
                  <c:v>10620000</c:v>
                </c:pt>
                <c:pt idx="110420">
                  <c:v>10500000</c:v>
                </c:pt>
                <c:pt idx="110421">
                  <c:v>10240000</c:v>
                </c:pt>
                <c:pt idx="110422">
                  <c:v>9840000</c:v>
                </c:pt>
                <c:pt idx="110423">
                  <c:v>9280000</c:v>
                </c:pt>
                <c:pt idx="110424">
                  <c:v>9000000</c:v>
                </c:pt>
                <c:pt idx="110425">
                  <c:v>8960000</c:v>
                </c:pt>
                <c:pt idx="110426">
                  <c:v>8960000</c:v>
                </c:pt>
                <c:pt idx="110427">
                  <c:v>8400000</c:v>
                </c:pt>
                <c:pt idx="110428">
                  <c:v>8240000</c:v>
                </c:pt>
                <c:pt idx="110429">
                  <c:v>8130000</c:v>
                </c:pt>
                <c:pt idx="110430">
                  <c:v>8040000</c:v>
                </c:pt>
                <c:pt idx="110431">
                  <c:v>7980000</c:v>
                </c:pt>
                <c:pt idx="110432">
                  <c:v>7920000</c:v>
                </c:pt>
                <c:pt idx="110433">
                  <c:v>7900000</c:v>
                </c:pt>
                <c:pt idx="110434">
                  <c:v>7860000</c:v>
                </c:pt>
                <c:pt idx="110435">
                  <c:v>7000000</c:v>
                </c:pt>
                <c:pt idx="110436">
                  <c:v>7000000</c:v>
                </c:pt>
                <c:pt idx="110437">
                  <c:v>6900000</c:v>
                </c:pt>
                <c:pt idx="110438">
                  <c:v>6880000</c:v>
                </c:pt>
                <c:pt idx="110439">
                  <c:v>6720000</c:v>
                </c:pt>
                <c:pt idx="110440">
                  <c:v>6720000</c:v>
                </c:pt>
                <c:pt idx="110441">
                  <c:v>6650000</c:v>
                </c:pt>
                <c:pt idx="110442">
                  <c:v>6300000</c:v>
                </c:pt>
                <c:pt idx="110443">
                  <c:v>6020000</c:v>
                </c:pt>
                <c:pt idx="110444">
                  <c:v>5700000</c:v>
                </c:pt>
                <c:pt idx="110445">
                  <c:v>5600000</c:v>
                </c:pt>
                <c:pt idx="110446">
                  <c:v>5400000</c:v>
                </c:pt>
                <c:pt idx="110447">
                  <c:v>5300000</c:v>
                </c:pt>
                <c:pt idx="110448">
                  <c:v>5250000</c:v>
                </c:pt>
                <c:pt idx="110449">
                  <c:v>5200000</c:v>
                </c:pt>
                <c:pt idx="110450">
                  <c:v>5190000</c:v>
                </c:pt>
                <c:pt idx="110451">
                  <c:v>5110000</c:v>
                </c:pt>
                <c:pt idx="110452">
                  <c:v>4960000</c:v>
                </c:pt>
                <c:pt idx="110453">
                  <c:v>4920000</c:v>
                </c:pt>
                <c:pt idx="110454">
                  <c:v>4800000</c:v>
                </c:pt>
                <c:pt idx="110455">
                  <c:v>4800000</c:v>
                </c:pt>
                <c:pt idx="110456">
                  <c:v>4750000</c:v>
                </c:pt>
                <c:pt idx="110457">
                  <c:v>4650000</c:v>
                </c:pt>
                <c:pt idx="110458">
                  <c:v>4320000</c:v>
                </c:pt>
                <c:pt idx="110459">
                  <c:v>4140000</c:v>
                </c:pt>
                <c:pt idx="110460">
                  <c:v>4020000</c:v>
                </c:pt>
                <c:pt idx="110461">
                  <c:v>3850000</c:v>
                </c:pt>
                <c:pt idx="110462">
                  <c:v>3700000</c:v>
                </c:pt>
                <c:pt idx="110463">
                  <c:v>3640000</c:v>
                </c:pt>
                <c:pt idx="110464">
                  <c:v>3430000</c:v>
                </c:pt>
                <c:pt idx="110465">
                  <c:v>3310000</c:v>
                </c:pt>
                <c:pt idx="110466">
                  <c:v>3300000</c:v>
                </c:pt>
                <c:pt idx="110467">
                  <c:v>3050000</c:v>
                </c:pt>
                <c:pt idx="110468">
                  <c:v>2450000</c:v>
                </c:pt>
                <c:pt idx="110469">
                  <c:v>2400000</c:v>
                </c:pt>
                <c:pt idx="110470">
                  <c:v>2400000</c:v>
                </c:pt>
                <c:pt idx="110471">
                  <c:v>2160000</c:v>
                </c:pt>
                <c:pt idx="110472">
                  <c:v>2100000</c:v>
                </c:pt>
                <c:pt idx="110473">
                  <c:v>1860000</c:v>
                </c:pt>
                <c:pt idx="110474">
                  <c:v>1440000</c:v>
                </c:pt>
                <c:pt idx="110475">
                  <c:v>1350000</c:v>
                </c:pt>
                <c:pt idx="110476">
                  <c:v>1140000</c:v>
                </c:pt>
                <c:pt idx="110477">
                  <c:v>1000000</c:v>
                </c:pt>
                <c:pt idx="110478">
                  <c:v>1000000</c:v>
                </c:pt>
                <c:pt idx="110479">
                  <c:v>900000</c:v>
                </c:pt>
                <c:pt idx="110480">
                  <c:v>850000</c:v>
                </c:pt>
                <c:pt idx="110481">
                  <c:v>760000</c:v>
                </c:pt>
                <c:pt idx="110482">
                  <c:v>720000</c:v>
                </c:pt>
                <c:pt idx="110483">
                  <c:v>600000</c:v>
                </c:pt>
                <c:pt idx="110484">
                  <c:v>400000</c:v>
                </c:pt>
                <c:pt idx="110485">
                  <c:v>254699995</c:v>
                </c:pt>
                <c:pt idx="110486">
                  <c:v>124000000</c:v>
                </c:pt>
                <c:pt idx="110487">
                  <c:v>119200000</c:v>
                </c:pt>
                <c:pt idx="110488">
                  <c:v>81450000</c:v>
                </c:pt>
                <c:pt idx="110489">
                  <c:v>77700000</c:v>
                </c:pt>
                <c:pt idx="110490">
                  <c:v>60300000</c:v>
                </c:pt>
                <c:pt idx="110491">
                  <c:v>59360000</c:v>
                </c:pt>
                <c:pt idx="110492">
                  <c:v>54750000</c:v>
                </c:pt>
                <c:pt idx="110493">
                  <c:v>53050000</c:v>
                </c:pt>
                <c:pt idx="110494">
                  <c:v>53000000</c:v>
                </c:pt>
                <c:pt idx="110495">
                  <c:v>50650000</c:v>
                </c:pt>
                <c:pt idx="110496">
                  <c:v>50360000</c:v>
                </c:pt>
                <c:pt idx="110497">
                  <c:v>46350000</c:v>
                </c:pt>
                <c:pt idx="110498">
                  <c:v>46080000</c:v>
                </c:pt>
                <c:pt idx="110499">
                  <c:v>44800000</c:v>
                </c:pt>
                <c:pt idx="110500">
                  <c:v>44400000</c:v>
                </c:pt>
                <c:pt idx="110501">
                  <c:v>43150000</c:v>
                </c:pt>
                <c:pt idx="110502">
                  <c:v>41650000</c:v>
                </c:pt>
                <c:pt idx="110503">
                  <c:v>40050000</c:v>
                </c:pt>
                <c:pt idx="110504">
                  <c:v>39200000</c:v>
                </c:pt>
                <c:pt idx="110505">
                  <c:v>39130000</c:v>
                </c:pt>
                <c:pt idx="110506">
                  <c:v>37950000</c:v>
                </c:pt>
                <c:pt idx="110507">
                  <c:v>31430000</c:v>
                </c:pt>
                <c:pt idx="110508">
                  <c:v>30000000</c:v>
                </c:pt>
                <c:pt idx="110509">
                  <c:v>28500000</c:v>
                </c:pt>
                <c:pt idx="110510">
                  <c:v>28000000</c:v>
                </c:pt>
                <c:pt idx="110511">
                  <c:v>27000000</c:v>
                </c:pt>
                <c:pt idx="110512">
                  <c:v>26920000</c:v>
                </c:pt>
                <c:pt idx="110513">
                  <c:v>25780000</c:v>
                </c:pt>
                <c:pt idx="110514">
                  <c:v>25650000</c:v>
                </c:pt>
                <c:pt idx="110515">
                  <c:v>25200000</c:v>
                </c:pt>
                <c:pt idx="110516">
                  <c:v>24720000</c:v>
                </c:pt>
                <c:pt idx="110517">
                  <c:v>24500000</c:v>
                </c:pt>
                <c:pt idx="110518">
                  <c:v>24050000</c:v>
                </c:pt>
                <c:pt idx="110519">
                  <c:v>24000000</c:v>
                </c:pt>
                <c:pt idx="110520">
                  <c:v>23840000</c:v>
                </c:pt>
                <c:pt idx="110521">
                  <c:v>23085000</c:v>
                </c:pt>
                <c:pt idx="110522">
                  <c:v>22080000</c:v>
                </c:pt>
                <c:pt idx="110523">
                  <c:v>21150000</c:v>
                </c:pt>
                <c:pt idx="110524">
                  <c:v>20160000</c:v>
                </c:pt>
                <c:pt idx="110525">
                  <c:v>20000000</c:v>
                </c:pt>
                <c:pt idx="110526">
                  <c:v>19520000</c:v>
                </c:pt>
                <c:pt idx="110527">
                  <c:v>19200000</c:v>
                </c:pt>
                <c:pt idx="110528">
                  <c:v>18870000</c:v>
                </c:pt>
                <c:pt idx="110529">
                  <c:v>18750000</c:v>
                </c:pt>
                <c:pt idx="110530">
                  <c:v>18400000</c:v>
                </c:pt>
                <c:pt idx="110531">
                  <c:v>17660000</c:v>
                </c:pt>
                <c:pt idx="110532">
                  <c:v>17000000</c:v>
                </c:pt>
                <c:pt idx="110533">
                  <c:v>16640000</c:v>
                </c:pt>
                <c:pt idx="110534">
                  <c:v>16320000</c:v>
                </c:pt>
                <c:pt idx="110535">
                  <c:v>15700000</c:v>
                </c:pt>
                <c:pt idx="110536">
                  <c:v>15610000</c:v>
                </c:pt>
                <c:pt idx="110537">
                  <c:v>15505000</c:v>
                </c:pt>
                <c:pt idx="110538">
                  <c:v>15480000</c:v>
                </c:pt>
                <c:pt idx="110539">
                  <c:v>13560000</c:v>
                </c:pt>
                <c:pt idx="110540">
                  <c:v>12720000</c:v>
                </c:pt>
                <c:pt idx="110541">
                  <c:v>12320000</c:v>
                </c:pt>
                <c:pt idx="110542">
                  <c:v>12000000</c:v>
                </c:pt>
                <c:pt idx="110543">
                  <c:v>11580000</c:v>
                </c:pt>
                <c:pt idx="110544">
                  <c:v>11440000</c:v>
                </c:pt>
                <c:pt idx="110545">
                  <c:v>11320000</c:v>
                </c:pt>
                <c:pt idx="110546">
                  <c:v>11280000</c:v>
                </c:pt>
                <c:pt idx="110547">
                  <c:v>11200000</c:v>
                </c:pt>
                <c:pt idx="110548">
                  <c:v>10920000</c:v>
                </c:pt>
                <c:pt idx="110549">
                  <c:v>10920000</c:v>
                </c:pt>
                <c:pt idx="110550">
                  <c:v>10850000</c:v>
                </c:pt>
                <c:pt idx="110551">
                  <c:v>10700000</c:v>
                </c:pt>
                <c:pt idx="110552">
                  <c:v>10650000</c:v>
                </c:pt>
                <c:pt idx="110553">
                  <c:v>10500000</c:v>
                </c:pt>
                <c:pt idx="110554">
                  <c:v>10200000</c:v>
                </c:pt>
                <c:pt idx="110555">
                  <c:v>9900000</c:v>
                </c:pt>
                <c:pt idx="110556">
                  <c:v>9800000</c:v>
                </c:pt>
                <c:pt idx="110557">
                  <c:v>9750000</c:v>
                </c:pt>
                <c:pt idx="110558">
                  <c:v>9440000</c:v>
                </c:pt>
                <c:pt idx="110559">
                  <c:v>9360000</c:v>
                </c:pt>
                <c:pt idx="110560">
                  <c:v>9300000</c:v>
                </c:pt>
                <c:pt idx="110561">
                  <c:v>9250000</c:v>
                </c:pt>
                <c:pt idx="110562">
                  <c:v>9170000</c:v>
                </c:pt>
                <c:pt idx="110563">
                  <c:v>9150000</c:v>
                </c:pt>
                <c:pt idx="110564">
                  <c:v>8840000</c:v>
                </c:pt>
                <c:pt idx="110565">
                  <c:v>8550000</c:v>
                </c:pt>
                <c:pt idx="110566">
                  <c:v>8520000</c:v>
                </c:pt>
                <c:pt idx="110567">
                  <c:v>8500000</c:v>
                </c:pt>
                <c:pt idx="110568">
                  <c:v>8190000</c:v>
                </c:pt>
                <c:pt idx="110569">
                  <c:v>8160000</c:v>
                </c:pt>
                <c:pt idx="110570">
                  <c:v>8080000</c:v>
                </c:pt>
                <c:pt idx="110571">
                  <c:v>8010000</c:v>
                </c:pt>
                <c:pt idx="110572">
                  <c:v>7950000</c:v>
                </c:pt>
                <c:pt idx="110573">
                  <c:v>7880000</c:v>
                </c:pt>
                <c:pt idx="110574">
                  <c:v>7450000</c:v>
                </c:pt>
                <c:pt idx="110575">
                  <c:v>7200000</c:v>
                </c:pt>
                <c:pt idx="110576">
                  <c:v>6900000</c:v>
                </c:pt>
                <c:pt idx="110577">
                  <c:v>6860000</c:v>
                </c:pt>
                <c:pt idx="110578">
                  <c:v>6625000</c:v>
                </c:pt>
                <c:pt idx="110579">
                  <c:v>6600000</c:v>
                </c:pt>
                <c:pt idx="110580">
                  <c:v>6540000</c:v>
                </c:pt>
                <c:pt idx="110581">
                  <c:v>6500000</c:v>
                </c:pt>
                <c:pt idx="110582">
                  <c:v>6300000</c:v>
                </c:pt>
                <c:pt idx="110583">
                  <c:v>6020000</c:v>
                </c:pt>
                <c:pt idx="110584">
                  <c:v>5950000</c:v>
                </c:pt>
                <c:pt idx="110585">
                  <c:v>5950000</c:v>
                </c:pt>
                <c:pt idx="110586">
                  <c:v>5760000</c:v>
                </c:pt>
                <c:pt idx="110587">
                  <c:v>5670000</c:v>
                </c:pt>
                <c:pt idx="110588">
                  <c:v>5670000</c:v>
                </c:pt>
                <c:pt idx="110589">
                  <c:v>5500000</c:v>
                </c:pt>
                <c:pt idx="110590">
                  <c:v>5320000</c:v>
                </c:pt>
                <c:pt idx="110591">
                  <c:v>5000000</c:v>
                </c:pt>
                <c:pt idx="110592">
                  <c:v>4970000</c:v>
                </c:pt>
                <c:pt idx="110593">
                  <c:v>4480000</c:v>
                </c:pt>
                <c:pt idx="110594">
                  <c:v>4300000</c:v>
                </c:pt>
                <c:pt idx="110595">
                  <c:v>4260000</c:v>
                </c:pt>
                <c:pt idx="110596">
                  <c:v>4250000</c:v>
                </c:pt>
                <c:pt idx="110597">
                  <c:v>4050000</c:v>
                </c:pt>
                <c:pt idx="110598">
                  <c:v>4000000</c:v>
                </c:pt>
                <c:pt idx="110599">
                  <c:v>3600000</c:v>
                </c:pt>
                <c:pt idx="110600">
                  <c:v>3540000</c:v>
                </c:pt>
                <c:pt idx="110601">
                  <c:v>3360000</c:v>
                </c:pt>
                <c:pt idx="110602">
                  <c:v>3090000</c:v>
                </c:pt>
                <c:pt idx="110603">
                  <c:v>2960000</c:v>
                </c:pt>
                <c:pt idx="110604">
                  <c:v>2820000</c:v>
                </c:pt>
                <c:pt idx="110605">
                  <c:v>2250000</c:v>
                </c:pt>
                <c:pt idx="110606">
                  <c:v>2160000</c:v>
                </c:pt>
                <c:pt idx="110607">
                  <c:v>2080000</c:v>
                </c:pt>
                <c:pt idx="110608">
                  <c:v>2000000</c:v>
                </c:pt>
                <c:pt idx="110609">
                  <c:v>1900000</c:v>
                </c:pt>
                <c:pt idx="110610">
                  <c:v>1600000</c:v>
                </c:pt>
                <c:pt idx="110611">
                  <c:v>1585000</c:v>
                </c:pt>
                <c:pt idx="110612">
                  <c:v>1560000</c:v>
                </c:pt>
                <c:pt idx="110613">
                  <c:v>1500000</c:v>
                </c:pt>
                <c:pt idx="110614">
                  <c:v>1500000</c:v>
                </c:pt>
                <c:pt idx="110615">
                  <c:v>1400000</c:v>
                </c:pt>
                <c:pt idx="110616">
                  <c:v>1400000</c:v>
                </c:pt>
                <c:pt idx="110617">
                  <c:v>1140000</c:v>
                </c:pt>
                <c:pt idx="110618">
                  <c:v>640000</c:v>
                </c:pt>
                <c:pt idx="110619">
                  <c:v>400000</c:v>
                </c:pt>
                <c:pt idx="110620">
                  <c:v>210000</c:v>
                </c:pt>
                <c:pt idx="110621">
                  <c:v>208080000</c:v>
                </c:pt>
                <c:pt idx="110622">
                  <c:v>171849990</c:v>
                </c:pt>
                <c:pt idx="110623">
                  <c:v>118610000</c:v>
                </c:pt>
                <c:pt idx="110624">
                  <c:v>85500000</c:v>
                </c:pt>
                <c:pt idx="110625">
                  <c:v>74550000</c:v>
                </c:pt>
                <c:pt idx="110626">
                  <c:v>67650000</c:v>
                </c:pt>
                <c:pt idx="110627">
                  <c:v>66480000</c:v>
                </c:pt>
                <c:pt idx="110628">
                  <c:v>47440000</c:v>
                </c:pt>
                <c:pt idx="110629">
                  <c:v>43450000</c:v>
                </c:pt>
                <c:pt idx="110630">
                  <c:v>41200000</c:v>
                </c:pt>
                <c:pt idx="110631">
                  <c:v>40500000</c:v>
                </c:pt>
                <c:pt idx="110632">
                  <c:v>38500000</c:v>
                </c:pt>
                <c:pt idx="110633">
                  <c:v>37560000</c:v>
                </c:pt>
                <c:pt idx="110634">
                  <c:v>37440000</c:v>
                </c:pt>
                <c:pt idx="110635">
                  <c:v>33810000</c:v>
                </c:pt>
                <c:pt idx="110636">
                  <c:v>32130000</c:v>
                </c:pt>
                <c:pt idx="110637">
                  <c:v>31730000</c:v>
                </c:pt>
                <c:pt idx="110638">
                  <c:v>31440000</c:v>
                </c:pt>
                <c:pt idx="110639">
                  <c:v>31280000</c:v>
                </c:pt>
                <c:pt idx="110640">
                  <c:v>31100000</c:v>
                </c:pt>
                <c:pt idx="110641">
                  <c:v>30960000</c:v>
                </c:pt>
                <c:pt idx="110642">
                  <c:v>30000000</c:v>
                </c:pt>
                <c:pt idx="110643">
                  <c:v>27230000</c:v>
                </c:pt>
                <c:pt idx="110644">
                  <c:v>26880000</c:v>
                </c:pt>
                <c:pt idx="110645">
                  <c:v>26650000</c:v>
                </c:pt>
                <c:pt idx="110646">
                  <c:v>26480000</c:v>
                </c:pt>
                <c:pt idx="110647">
                  <c:v>26280000</c:v>
                </c:pt>
                <c:pt idx="110648">
                  <c:v>26110000</c:v>
                </c:pt>
                <c:pt idx="110649">
                  <c:v>26100000</c:v>
                </c:pt>
                <c:pt idx="110650">
                  <c:v>24170000</c:v>
                </c:pt>
                <c:pt idx="110651">
                  <c:v>22300000</c:v>
                </c:pt>
                <c:pt idx="110652">
                  <c:v>22250000</c:v>
                </c:pt>
                <c:pt idx="110653">
                  <c:v>19440000</c:v>
                </c:pt>
                <c:pt idx="110654">
                  <c:v>19280000</c:v>
                </c:pt>
                <c:pt idx="110655">
                  <c:v>17800000</c:v>
                </c:pt>
                <c:pt idx="110656">
                  <c:v>17400000</c:v>
                </c:pt>
                <c:pt idx="110657">
                  <c:v>17060000</c:v>
                </c:pt>
                <c:pt idx="110658">
                  <c:v>16800000</c:v>
                </c:pt>
                <c:pt idx="110659">
                  <c:v>16550000</c:v>
                </c:pt>
                <c:pt idx="110660">
                  <c:v>16350000</c:v>
                </c:pt>
                <c:pt idx="110661">
                  <c:v>16230000</c:v>
                </c:pt>
                <c:pt idx="110662">
                  <c:v>16060000</c:v>
                </c:pt>
                <c:pt idx="110663">
                  <c:v>15610000</c:v>
                </c:pt>
                <c:pt idx="110664">
                  <c:v>14150000</c:v>
                </c:pt>
                <c:pt idx="110665">
                  <c:v>13580000</c:v>
                </c:pt>
                <c:pt idx="110666">
                  <c:v>13550000</c:v>
                </c:pt>
                <c:pt idx="110667">
                  <c:v>13350000</c:v>
                </c:pt>
                <c:pt idx="110668">
                  <c:v>13260000</c:v>
                </c:pt>
                <c:pt idx="110669">
                  <c:v>13180000</c:v>
                </c:pt>
                <c:pt idx="110670">
                  <c:v>12670000</c:v>
                </c:pt>
                <c:pt idx="110671">
                  <c:v>12480000</c:v>
                </c:pt>
                <c:pt idx="110672">
                  <c:v>12390000</c:v>
                </c:pt>
                <c:pt idx="110673">
                  <c:v>11760000</c:v>
                </c:pt>
                <c:pt idx="110674">
                  <c:v>11680000</c:v>
                </c:pt>
                <c:pt idx="110675">
                  <c:v>11200000</c:v>
                </c:pt>
                <c:pt idx="110676">
                  <c:v>10900000</c:v>
                </c:pt>
                <c:pt idx="110677">
                  <c:v>10802000</c:v>
                </c:pt>
                <c:pt idx="110678">
                  <c:v>10570000</c:v>
                </c:pt>
                <c:pt idx="110679">
                  <c:v>10300000</c:v>
                </c:pt>
                <c:pt idx="110680">
                  <c:v>9980000</c:v>
                </c:pt>
                <c:pt idx="110681">
                  <c:v>9800000</c:v>
                </c:pt>
                <c:pt idx="110682">
                  <c:v>9600000</c:v>
                </c:pt>
                <c:pt idx="110683">
                  <c:v>9600000</c:v>
                </c:pt>
                <c:pt idx="110684">
                  <c:v>9480000</c:v>
                </c:pt>
                <c:pt idx="110685">
                  <c:v>9360000</c:v>
                </c:pt>
                <c:pt idx="110686">
                  <c:v>9320000</c:v>
                </c:pt>
                <c:pt idx="110687">
                  <c:v>9080000</c:v>
                </c:pt>
                <c:pt idx="110688">
                  <c:v>9040000</c:v>
                </c:pt>
                <c:pt idx="110689">
                  <c:v>8960000</c:v>
                </c:pt>
                <c:pt idx="110690">
                  <c:v>8640000</c:v>
                </c:pt>
                <c:pt idx="110691">
                  <c:v>8640000</c:v>
                </c:pt>
                <c:pt idx="110692">
                  <c:v>8400000</c:v>
                </c:pt>
                <c:pt idx="110693">
                  <c:v>8120000</c:v>
                </c:pt>
                <c:pt idx="110694">
                  <c:v>8100000</c:v>
                </c:pt>
                <c:pt idx="110695">
                  <c:v>8100000</c:v>
                </c:pt>
                <c:pt idx="110696">
                  <c:v>8000000</c:v>
                </c:pt>
                <c:pt idx="110697">
                  <c:v>7920000</c:v>
                </c:pt>
                <c:pt idx="110698">
                  <c:v>7740000</c:v>
                </c:pt>
                <c:pt idx="110699">
                  <c:v>7500000</c:v>
                </c:pt>
                <c:pt idx="110700">
                  <c:v>7500000</c:v>
                </c:pt>
                <c:pt idx="110701">
                  <c:v>7490000</c:v>
                </c:pt>
                <c:pt idx="110702">
                  <c:v>7320000</c:v>
                </c:pt>
                <c:pt idx="110703">
                  <c:v>7200000</c:v>
                </c:pt>
                <c:pt idx="110704">
                  <c:v>7050000</c:v>
                </c:pt>
                <c:pt idx="110705">
                  <c:v>6580000</c:v>
                </c:pt>
                <c:pt idx="110706">
                  <c:v>6570000</c:v>
                </c:pt>
                <c:pt idx="110707">
                  <c:v>6260000</c:v>
                </c:pt>
                <c:pt idx="110708">
                  <c:v>6190000</c:v>
                </c:pt>
                <c:pt idx="110709">
                  <c:v>6060000</c:v>
                </c:pt>
                <c:pt idx="110710">
                  <c:v>6000000</c:v>
                </c:pt>
                <c:pt idx="110711">
                  <c:v>5640000</c:v>
                </c:pt>
                <c:pt idx="110712">
                  <c:v>5530000</c:v>
                </c:pt>
                <c:pt idx="110713">
                  <c:v>5160000</c:v>
                </c:pt>
                <c:pt idx="110714">
                  <c:v>5120000</c:v>
                </c:pt>
                <c:pt idx="110715">
                  <c:v>4900000</c:v>
                </c:pt>
                <c:pt idx="110716">
                  <c:v>4900000</c:v>
                </c:pt>
                <c:pt idx="110717">
                  <c:v>4800000</c:v>
                </c:pt>
                <c:pt idx="110718">
                  <c:v>4575000</c:v>
                </c:pt>
                <c:pt idx="110719">
                  <c:v>4300000</c:v>
                </c:pt>
                <c:pt idx="110720">
                  <c:v>4250000</c:v>
                </c:pt>
                <c:pt idx="110721">
                  <c:v>4060000</c:v>
                </c:pt>
                <c:pt idx="110722">
                  <c:v>3900000</c:v>
                </c:pt>
                <c:pt idx="110723">
                  <c:v>3780000</c:v>
                </c:pt>
                <c:pt idx="110724">
                  <c:v>3780000</c:v>
                </c:pt>
                <c:pt idx="110725">
                  <c:v>3750000</c:v>
                </c:pt>
                <c:pt idx="110726">
                  <c:v>3720000</c:v>
                </c:pt>
                <c:pt idx="110727">
                  <c:v>3720000</c:v>
                </c:pt>
                <c:pt idx="110728">
                  <c:v>3550000</c:v>
                </c:pt>
                <c:pt idx="110729">
                  <c:v>3540000</c:v>
                </c:pt>
                <c:pt idx="110730">
                  <c:v>3465000</c:v>
                </c:pt>
                <c:pt idx="110731">
                  <c:v>3000000</c:v>
                </c:pt>
                <c:pt idx="110732">
                  <c:v>2960000</c:v>
                </c:pt>
                <c:pt idx="110733">
                  <c:v>2880000</c:v>
                </c:pt>
                <c:pt idx="110734">
                  <c:v>2820000</c:v>
                </c:pt>
                <c:pt idx="110735">
                  <c:v>2760000</c:v>
                </c:pt>
                <c:pt idx="110736">
                  <c:v>2600000</c:v>
                </c:pt>
                <c:pt idx="110737">
                  <c:v>2560000</c:v>
                </c:pt>
                <c:pt idx="110738">
                  <c:v>2520000</c:v>
                </c:pt>
                <c:pt idx="110739">
                  <c:v>2200000</c:v>
                </c:pt>
                <c:pt idx="110740">
                  <c:v>2100000</c:v>
                </c:pt>
                <c:pt idx="110741">
                  <c:v>2080000</c:v>
                </c:pt>
                <c:pt idx="110742">
                  <c:v>2000000</c:v>
                </c:pt>
                <c:pt idx="110743">
                  <c:v>2000000</c:v>
                </c:pt>
                <c:pt idx="110744">
                  <c:v>1920000</c:v>
                </c:pt>
                <c:pt idx="110745">
                  <c:v>1850000</c:v>
                </c:pt>
                <c:pt idx="110746">
                  <c:v>1750000</c:v>
                </c:pt>
                <c:pt idx="110747">
                  <c:v>1740000</c:v>
                </c:pt>
                <c:pt idx="110748">
                  <c:v>1740000</c:v>
                </c:pt>
                <c:pt idx="110749">
                  <c:v>1700000</c:v>
                </c:pt>
                <c:pt idx="110750">
                  <c:v>1550000</c:v>
                </c:pt>
                <c:pt idx="110751">
                  <c:v>1040000</c:v>
                </c:pt>
                <c:pt idx="110752">
                  <c:v>1000000</c:v>
                </c:pt>
                <c:pt idx="110753">
                  <c:v>960000</c:v>
                </c:pt>
                <c:pt idx="110754">
                  <c:v>940000</c:v>
                </c:pt>
                <c:pt idx="110755">
                  <c:v>450000</c:v>
                </c:pt>
                <c:pt idx="110756">
                  <c:v>207349998</c:v>
                </c:pt>
                <c:pt idx="110757">
                  <c:v>127280000</c:v>
                </c:pt>
                <c:pt idx="110758">
                  <c:v>116400000</c:v>
                </c:pt>
                <c:pt idx="110759">
                  <c:v>99700000</c:v>
                </c:pt>
                <c:pt idx="110760">
                  <c:v>98550000</c:v>
                </c:pt>
                <c:pt idx="110761">
                  <c:v>88480000</c:v>
                </c:pt>
                <c:pt idx="110762">
                  <c:v>87040000</c:v>
                </c:pt>
                <c:pt idx="110763">
                  <c:v>77160000</c:v>
                </c:pt>
                <c:pt idx="110764">
                  <c:v>71780000</c:v>
                </c:pt>
                <c:pt idx="110765">
                  <c:v>70950000</c:v>
                </c:pt>
                <c:pt idx="110766">
                  <c:v>66960000</c:v>
                </c:pt>
                <c:pt idx="110767">
                  <c:v>65040000</c:v>
                </c:pt>
                <c:pt idx="110768">
                  <c:v>57650000</c:v>
                </c:pt>
                <c:pt idx="110769">
                  <c:v>56480000</c:v>
                </c:pt>
                <c:pt idx="110770">
                  <c:v>53450000</c:v>
                </c:pt>
                <c:pt idx="110771">
                  <c:v>52800000</c:v>
                </c:pt>
                <c:pt idx="110772">
                  <c:v>50320000</c:v>
                </c:pt>
                <c:pt idx="110773">
                  <c:v>47830000</c:v>
                </c:pt>
                <c:pt idx="110774">
                  <c:v>47070000</c:v>
                </c:pt>
                <c:pt idx="110775">
                  <c:v>46480000</c:v>
                </c:pt>
                <c:pt idx="110776">
                  <c:v>45900000</c:v>
                </c:pt>
                <c:pt idx="110777">
                  <c:v>45150000</c:v>
                </c:pt>
                <c:pt idx="110778">
                  <c:v>43880000</c:v>
                </c:pt>
                <c:pt idx="110779">
                  <c:v>42010000</c:v>
                </c:pt>
                <c:pt idx="110780">
                  <c:v>40700000</c:v>
                </c:pt>
                <c:pt idx="110781">
                  <c:v>39400000</c:v>
                </c:pt>
                <c:pt idx="110782">
                  <c:v>39040000</c:v>
                </c:pt>
                <c:pt idx="110783">
                  <c:v>38100000</c:v>
                </c:pt>
                <c:pt idx="110784">
                  <c:v>37960000</c:v>
                </c:pt>
                <c:pt idx="110785">
                  <c:v>37400000</c:v>
                </c:pt>
                <c:pt idx="110786">
                  <c:v>36680000</c:v>
                </c:pt>
                <c:pt idx="110787">
                  <c:v>36000000</c:v>
                </c:pt>
                <c:pt idx="110788">
                  <c:v>34320000</c:v>
                </c:pt>
                <c:pt idx="110789">
                  <c:v>31280000</c:v>
                </c:pt>
                <c:pt idx="110790">
                  <c:v>31120000</c:v>
                </c:pt>
                <c:pt idx="110791">
                  <c:v>30480000</c:v>
                </c:pt>
                <c:pt idx="110792">
                  <c:v>28440000</c:v>
                </c:pt>
                <c:pt idx="110793">
                  <c:v>28120000</c:v>
                </c:pt>
                <c:pt idx="110794">
                  <c:v>27420000</c:v>
                </c:pt>
                <c:pt idx="110795">
                  <c:v>27120000</c:v>
                </c:pt>
                <c:pt idx="110796">
                  <c:v>26910000</c:v>
                </c:pt>
                <c:pt idx="110797">
                  <c:v>26760000</c:v>
                </c:pt>
                <c:pt idx="110798">
                  <c:v>26635000</c:v>
                </c:pt>
                <c:pt idx="110799">
                  <c:v>26000000</c:v>
                </c:pt>
                <c:pt idx="110800">
                  <c:v>25900000</c:v>
                </c:pt>
                <c:pt idx="110801">
                  <c:v>25900000</c:v>
                </c:pt>
                <c:pt idx="110802">
                  <c:v>25200000</c:v>
                </c:pt>
                <c:pt idx="110803">
                  <c:v>24040000</c:v>
                </c:pt>
                <c:pt idx="110804">
                  <c:v>23680000</c:v>
                </c:pt>
                <c:pt idx="110805">
                  <c:v>23100000</c:v>
                </c:pt>
                <c:pt idx="110806">
                  <c:v>23000000</c:v>
                </c:pt>
                <c:pt idx="110807">
                  <c:v>22920000</c:v>
                </c:pt>
                <c:pt idx="110808">
                  <c:v>22200000</c:v>
                </c:pt>
                <c:pt idx="110809">
                  <c:v>20670000</c:v>
                </c:pt>
                <c:pt idx="110810">
                  <c:v>20405000</c:v>
                </c:pt>
                <c:pt idx="110811">
                  <c:v>20100000</c:v>
                </c:pt>
                <c:pt idx="110812">
                  <c:v>20080000</c:v>
                </c:pt>
                <c:pt idx="110813">
                  <c:v>19560000</c:v>
                </c:pt>
                <c:pt idx="110814">
                  <c:v>19480000</c:v>
                </c:pt>
                <c:pt idx="110815">
                  <c:v>19390000</c:v>
                </c:pt>
                <c:pt idx="110816">
                  <c:v>19200000</c:v>
                </c:pt>
                <c:pt idx="110817">
                  <c:v>18640000</c:v>
                </c:pt>
                <c:pt idx="110818">
                  <c:v>18630000</c:v>
                </c:pt>
                <c:pt idx="110819">
                  <c:v>18480000</c:v>
                </c:pt>
                <c:pt idx="110820">
                  <c:v>17180000</c:v>
                </c:pt>
                <c:pt idx="110821">
                  <c:v>17000000</c:v>
                </c:pt>
                <c:pt idx="110822">
                  <c:v>16890000</c:v>
                </c:pt>
                <c:pt idx="110823">
                  <c:v>16760000</c:v>
                </c:pt>
                <c:pt idx="110824">
                  <c:v>16400000</c:v>
                </c:pt>
                <c:pt idx="110825">
                  <c:v>16065000</c:v>
                </c:pt>
                <c:pt idx="110826">
                  <c:v>15680000</c:v>
                </c:pt>
                <c:pt idx="110827">
                  <c:v>15050000</c:v>
                </c:pt>
                <c:pt idx="110828">
                  <c:v>14940000</c:v>
                </c:pt>
                <c:pt idx="110829">
                  <c:v>14800000</c:v>
                </c:pt>
                <c:pt idx="110830">
                  <c:v>14280000</c:v>
                </c:pt>
                <c:pt idx="110831">
                  <c:v>13860000</c:v>
                </c:pt>
                <c:pt idx="110832">
                  <c:v>13680000</c:v>
                </c:pt>
                <c:pt idx="110833">
                  <c:v>13545000</c:v>
                </c:pt>
                <c:pt idx="110834">
                  <c:v>13180000</c:v>
                </c:pt>
                <c:pt idx="110835">
                  <c:v>12800000</c:v>
                </c:pt>
                <c:pt idx="110836">
                  <c:v>12080000</c:v>
                </c:pt>
                <c:pt idx="110837">
                  <c:v>11370000</c:v>
                </c:pt>
                <c:pt idx="110838">
                  <c:v>11150000</c:v>
                </c:pt>
                <c:pt idx="110839">
                  <c:v>10860000</c:v>
                </c:pt>
                <c:pt idx="110840">
                  <c:v>10850000</c:v>
                </c:pt>
                <c:pt idx="110841">
                  <c:v>10770000</c:v>
                </c:pt>
                <c:pt idx="110842">
                  <c:v>10680000</c:v>
                </c:pt>
                <c:pt idx="110843">
                  <c:v>10640000</c:v>
                </c:pt>
                <c:pt idx="110844">
                  <c:v>10560000</c:v>
                </c:pt>
                <c:pt idx="110845">
                  <c:v>10400000</c:v>
                </c:pt>
                <c:pt idx="110846">
                  <c:v>10260000</c:v>
                </c:pt>
                <c:pt idx="110847">
                  <c:v>10115000</c:v>
                </c:pt>
                <c:pt idx="110848">
                  <c:v>9960000</c:v>
                </c:pt>
                <c:pt idx="110849">
                  <c:v>9870000</c:v>
                </c:pt>
                <c:pt idx="110850">
                  <c:v>9840000</c:v>
                </c:pt>
                <c:pt idx="110851">
                  <c:v>9680000</c:v>
                </c:pt>
                <c:pt idx="110852">
                  <c:v>9030000</c:v>
                </c:pt>
                <c:pt idx="110853">
                  <c:v>8800000</c:v>
                </c:pt>
                <c:pt idx="110854">
                  <c:v>8700000</c:v>
                </c:pt>
                <c:pt idx="110855">
                  <c:v>8600000</c:v>
                </c:pt>
                <c:pt idx="110856">
                  <c:v>8100000</c:v>
                </c:pt>
                <c:pt idx="110857">
                  <c:v>8040000</c:v>
                </c:pt>
                <c:pt idx="110858">
                  <c:v>7890000</c:v>
                </c:pt>
                <c:pt idx="110859">
                  <c:v>7350000</c:v>
                </c:pt>
                <c:pt idx="110860">
                  <c:v>7200000</c:v>
                </c:pt>
                <c:pt idx="110861">
                  <c:v>6540000</c:v>
                </c:pt>
                <c:pt idx="110862">
                  <c:v>6200000</c:v>
                </c:pt>
                <c:pt idx="110863">
                  <c:v>6000000</c:v>
                </c:pt>
                <c:pt idx="110864">
                  <c:v>5580000</c:v>
                </c:pt>
                <c:pt idx="110865">
                  <c:v>5400000</c:v>
                </c:pt>
                <c:pt idx="110866">
                  <c:v>5180000</c:v>
                </c:pt>
                <c:pt idx="110867">
                  <c:v>4950000</c:v>
                </c:pt>
                <c:pt idx="110868">
                  <c:v>4590000</c:v>
                </c:pt>
                <c:pt idx="110869">
                  <c:v>4425000</c:v>
                </c:pt>
                <c:pt idx="110870">
                  <c:v>4350000</c:v>
                </c:pt>
                <c:pt idx="110871">
                  <c:v>4200000</c:v>
                </c:pt>
                <c:pt idx="110872">
                  <c:v>4000000</c:v>
                </c:pt>
                <c:pt idx="110873">
                  <c:v>3840000</c:v>
                </c:pt>
                <c:pt idx="110874">
                  <c:v>2960000</c:v>
                </c:pt>
                <c:pt idx="110875">
                  <c:v>2800000</c:v>
                </c:pt>
                <c:pt idx="110876">
                  <c:v>2600000</c:v>
                </c:pt>
                <c:pt idx="110877">
                  <c:v>2550000</c:v>
                </c:pt>
                <c:pt idx="110878">
                  <c:v>2400000</c:v>
                </c:pt>
                <c:pt idx="110879">
                  <c:v>2280000</c:v>
                </c:pt>
                <c:pt idx="110880">
                  <c:v>2220000</c:v>
                </c:pt>
                <c:pt idx="110881">
                  <c:v>1950000</c:v>
                </c:pt>
                <c:pt idx="110882">
                  <c:v>1840000</c:v>
                </c:pt>
                <c:pt idx="110883">
                  <c:v>1800000</c:v>
                </c:pt>
                <c:pt idx="110884">
                  <c:v>1740000</c:v>
                </c:pt>
                <c:pt idx="110885">
                  <c:v>1650000</c:v>
                </c:pt>
                <c:pt idx="110886">
                  <c:v>1625000</c:v>
                </c:pt>
                <c:pt idx="110887">
                  <c:v>1290000</c:v>
                </c:pt>
                <c:pt idx="110888">
                  <c:v>975000</c:v>
                </c:pt>
                <c:pt idx="110889">
                  <c:v>740000</c:v>
                </c:pt>
                <c:pt idx="110890">
                  <c:v>117536000</c:v>
                </c:pt>
                <c:pt idx="110891">
                  <c:v>64820000</c:v>
                </c:pt>
                <c:pt idx="110892">
                  <c:v>64080000</c:v>
                </c:pt>
                <c:pt idx="110893">
                  <c:v>56000000</c:v>
                </c:pt>
                <c:pt idx="110894">
                  <c:v>54080000</c:v>
                </c:pt>
                <c:pt idx="110895">
                  <c:v>49800000</c:v>
                </c:pt>
                <c:pt idx="110896">
                  <c:v>47720000</c:v>
                </c:pt>
                <c:pt idx="110897">
                  <c:v>45150000</c:v>
                </c:pt>
                <c:pt idx="110898">
                  <c:v>33400000</c:v>
                </c:pt>
                <c:pt idx="110899">
                  <c:v>32640000</c:v>
                </c:pt>
                <c:pt idx="110900">
                  <c:v>29320000</c:v>
                </c:pt>
                <c:pt idx="110901">
                  <c:v>27510000</c:v>
                </c:pt>
                <c:pt idx="110902">
                  <c:v>26950000</c:v>
                </c:pt>
                <c:pt idx="110903">
                  <c:v>21120000</c:v>
                </c:pt>
                <c:pt idx="110904">
                  <c:v>20300000</c:v>
                </c:pt>
                <c:pt idx="110905">
                  <c:v>19750000</c:v>
                </c:pt>
                <c:pt idx="110906">
                  <c:v>18960000</c:v>
                </c:pt>
                <c:pt idx="110907">
                  <c:v>18340000</c:v>
                </c:pt>
                <c:pt idx="110908">
                  <c:v>18000000</c:v>
                </c:pt>
                <c:pt idx="110909">
                  <c:v>17080000</c:v>
                </c:pt>
                <c:pt idx="110910">
                  <c:v>17080000</c:v>
                </c:pt>
                <c:pt idx="110911">
                  <c:v>16160000</c:v>
                </c:pt>
                <c:pt idx="110912">
                  <c:v>15910000</c:v>
                </c:pt>
                <c:pt idx="110913">
                  <c:v>15600000</c:v>
                </c:pt>
                <c:pt idx="110914">
                  <c:v>15600000</c:v>
                </c:pt>
                <c:pt idx="110915">
                  <c:v>14851000</c:v>
                </c:pt>
                <c:pt idx="110916">
                  <c:v>14730000</c:v>
                </c:pt>
                <c:pt idx="110917">
                  <c:v>14320000</c:v>
                </c:pt>
                <c:pt idx="110918">
                  <c:v>14300000</c:v>
                </c:pt>
                <c:pt idx="110919">
                  <c:v>13500000</c:v>
                </c:pt>
                <c:pt idx="110920">
                  <c:v>12750000</c:v>
                </c:pt>
                <c:pt idx="110921">
                  <c:v>12670000</c:v>
                </c:pt>
                <c:pt idx="110922">
                  <c:v>12390000</c:v>
                </c:pt>
                <c:pt idx="110923">
                  <c:v>12150000</c:v>
                </c:pt>
                <c:pt idx="110924">
                  <c:v>12120000</c:v>
                </c:pt>
                <c:pt idx="110925">
                  <c:v>12000000</c:v>
                </c:pt>
                <c:pt idx="110926">
                  <c:v>12000000</c:v>
                </c:pt>
                <c:pt idx="110927">
                  <c:v>11680000</c:v>
                </c:pt>
                <c:pt idx="110928">
                  <c:v>11550000</c:v>
                </c:pt>
                <c:pt idx="110929">
                  <c:v>11180000</c:v>
                </c:pt>
                <c:pt idx="110930">
                  <c:v>10915000</c:v>
                </c:pt>
                <c:pt idx="110931">
                  <c:v>10800000</c:v>
                </c:pt>
                <c:pt idx="110932">
                  <c:v>10290000</c:v>
                </c:pt>
                <c:pt idx="110933">
                  <c:v>10200000</c:v>
                </c:pt>
                <c:pt idx="110934">
                  <c:v>10100000</c:v>
                </c:pt>
                <c:pt idx="110935">
                  <c:v>10000000</c:v>
                </c:pt>
                <c:pt idx="110936">
                  <c:v>9920000</c:v>
                </c:pt>
                <c:pt idx="110937">
                  <c:v>9840000</c:v>
                </c:pt>
                <c:pt idx="110938">
                  <c:v>9345000</c:v>
                </c:pt>
                <c:pt idx="110939">
                  <c:v>9170000</c:v>
                </c:pt>
                <c:pt idx="110940">
                  <c:v>9000000</c:v>
                </c:pt>
                <c:pt idx="110941">
                  <c:v>8800000</c:v>
                </c:pt>
                <c:pt idx="110942">
                  <c:v>8800000</c:v>
                </c:pt>
                <c:pt idx="110943">
                  <c:v>8640000</c:v>
                </c:pt>
                <c:pt idx="110944">
                  <c:v>8600000</c:v>
                </c:pt>
                <c:pt idx="110945">
                  <c:v>8040000</c:v>
                </c:pt>
                <c:pt idx="110946">
                  <c:v>7360000</c:v>
                </c:pt>
                <c:pt idx="110947">
                  <c:v>7350000</c:v>
                </c:pt>
                <c:pt idx="110948">
                  <c:v>7120000</c:v>
                </c:pt>
                <c:pt idx="110949">
                  <c:v>7000000</c:v>
                </c:pt>
                <c:pt idx="110950">
                  <c:v>6800000</c:v>
                </c:pt>
                <c:pt idx="110951">
                  <c:v>6700000</c:v>
                </c:pt>
                <c:pt idx="110952">
                  <c:v>6390000</c:v>
                </c:pt>
                <c:pt idx="110953">
                  <c:v>6300000</c:v>
                </c:pt>
                <c:pt idx="110954">
                  <c:v>6240000</c:v>
                </c:pt>
                <c:pt idx="110955">
                  <c:v>6200000</c:v>
                </c:pt>
                <c:pt idx="110956">
                  <c:v>6090000</c:v>
                </c:pt>
                <c:pt idx="110957">
                  <c:v>6040000</c:v>
                </c:pt>
                <c:pt idx="110958">
                  <c:v>5920000</c:v>
                </c:pt>
                <c:pt idx="110959">
                  <c:v>5740000</c:v>
                </c:pt>
                <c:pt idx="110960">
                  <c:v>5460000</c:v>
                </c:pt>
                <c:pt idx="110961">
                  <c:v>5275000</c:v>
                </c:pt>
                <c:pt idx="110962">
                  <c:v>5120000</c:v>
                </c:pt>
                <c:pt idx="110963">
                  <c:v>5070000</c:v>
                </c:pt>
                <c:pt idx="110964">
                  <c:v>5050000</c:v>
                </c:pt>
                <c:pt idx="110965">
                  <c:v>5040000</c:v>
                </c:pt>
                <c:pt idx="110966">
                  <c:v>4560000</c:v>
                </c:pt>
                <c:pt idx="110967">
                  <c:v>4550000</c:v>
                </c:pt>
                <c:pt idx="110968">
                  <c:v>4500000</c:v>
                </c:pt>
                <c:pt idx="110969">
                  <c:v>4440000</c:v>
                </c:pt>
                <c:pt idx="110970">
                  <c:v>4320000</c:v>
                </c:pt>
                <c:pt idx="110971">
                  <c:v>4240000</c:v>
                </c:pt>
                <c:pt idx="110972">
                  <c:v>4100000</c:v>
                </c:pt>
                <c:pt idx="110973">
                  <c:v>4080000</c:v>
                </c:pt>
                <c:pt idx="110974">
                  <c:v>3750000</c:v>
                </c:pt>
                <c:pt idx="110975">
                  <c:v>3520000</c:v>
                </c:pt>
                <c:pt idx="110976">
                  <c:v>3480000</c:v>
                </c:pt>
                <c:pt idx="110977">
                  <c:v>3400000</c:v>
                </c:pt>
                <c:pt idx="110978">
                  <c:v>3360000</c:v>
                </c:pt>
                <c:pt idx="110979">
                  <c:v>3320000</c:v>
                </c:pt>
                <c:pt idx="110980">
                  <c:v>3280000</c:v>
                </c:pt>
                <c:pt idx="110981">
                  <c:v>3250000</c:v>
                </c:pt>
                <c:pt idx="110982">
                  <c:v>3195000</c:v>
                </c:pt>
                <c:pt idx="110983">
                  <c:v>3000000</c:v>
                </c:pt>
                <c:pt idx="110984">
                  <c:v>2900000</c:v>
                </c:pt>
                <c:pt idx="110985">
                  <c:v>2870000</c:v>
                </c:pt>
                <c:pt idx="110986">
                  <c:v>2800000</c:v>
                </c:pt>
                <c:pt idx="110987">
                  <c:v>2725000</c:v>
                </c:pt>
                <c:pt idx="110988">
                  <c:v>2720000</c:v>
                </c:pt>
                <c:pt idx="110989">
                  <c:v>2600000</c:v>
                </c:pt>
                <c:pt idx="110990">
                  <c:v>2560000</c:v>
                </c:pt>
                <c:pt idx="110991">
                  <c:v>2550000</c:v>
                </c:pt>
                <c:pt idx="110992">
                  <c:v>2520000</c:v>
                </c:pt>
                <c:pt idx="110993">
                  <c:v>2460000</c:v>
                </c:pt>
                <c:pt idx="110994">
                  <c:v>2400000</c:v>
                </c:pt>
                <c:pt idx="110995">
                  <c:v>2240000</c:v>
                </c:pt>
                <c:pt idx="110996">
                  <c:v>2220000</c:v>
                </c:pt>
                <c:pt idx="110997">
                  <c:v>2100000</c:v>
                </c:pt>
                <c:pt idx="110998">
                  <c:v>2100000</c:v>
                </c:pt>
                <c:pt idx="110999">
                  <c:v>2050000</c:v>
                </c:pt>
                <c:pt idx="111000">
                  <c:v>2040000</c:v>
                </c:pt>
                <c:pt idx="111001">
                  <c:v>2030000</c:v>
                </c:pt>
                <c:pt idx="111002">
                  <c:v>2000000</c:v>
                </c:pt>
                <c:pt idx="111003">
                  <c:v>1920000</c:v>
                </c:pt>
                <c:pt idx="111004">
                  <c:v>1740000</c:v>
                </c:pt>
                <c:pt idx="111005">
                  <c:v>1700000</c:v>
                </c:pt>
                <c:pt idx="111006">
                  <c:v>1680000</c:v>
                </c:pt>
                <c:pt idx="111007">
                  <c:v>1520000</c:v>
                </c:pt>
                <c:pt idx="111008">
                  <c:v>1500000</c:v>
                </c:pt>
                <c:pt idx="111009">
                  <c:v>1450000</c:v>
                </c:pt>
                <c:pt idx="111010">
                  <c:v>1400000</c:v>
                </c:pt>
                <c:pt idx="111011">
                  <c:v>1400000</c:v>
                </c:pt>
                <c:pt idx="111012">
                  <c:v>1080000</c:v>
                </c:pt>
                <c:pt idx="111013">
                  <c:v>950000</c:v>
                </c:pt>
                <c:pt idx="111014">
                  <c:v>900000</c:v>
                </c:pt>
                <c:pt idx="111015">
                  <c:v>740000</c:v>
                </c:pt>
                <c:pt idx="111016">
                  <c:v>550000</c:v>
                </c:pt>
                <c:pt idx="111017">
                  <c:v>540000</c:v>
                </c:pt>
                <c:pt idx="111018">
                  <c:v>480000</c:v>
                </c:pt>
                <c:pt idx="111019">
                  <c:v>480000</c:v>
                </c:pt>
                <c:pt idx="111020">
                  <c:v>200000</c:v>
                </c:pt>
                <c:pt idx="111021">
                  <c:v>150000</c:v>
                </c:pt>
                <c:pt idx="111022">
                  <c:v>129565000</c:v>
                </c:pt>
                <c:pt idx="111023">
                  <c:v>127650000</c:v>
                </c:pt>
                <c:pt idx="111024">
                  <c:v>81950000</c:v>
                </c:pt>
                <c:pt idx="111025">
                  <c:v>57400000</c:v>
                </c:pt>
                <c:pt idx="111026">
                  <c:v>49680000</c:v>
                </c:pt>
                <c:pt idx="111027">
                  <c:v>45960000</c:v>
                </c:pt>
                <c:pt idx="111028">
                  <c:v>33880000</c:v>
                </c:pt>
                <c:pt idx="111029">
                  <c:v>33500000</c:v>
                </c:pt>
                <c:pt idx="111030">
                  <c:v>32800000</c:v>
                </c:pt>
                <c:pt idx="111031">
                  <c:v>27710000</c:v>
                </c:pt>
                <c:pt idx="111032">
                  <c:v>27680000</c:v>
                </c:pt>
                <c:pt idx="111033">
                  <c:v>24780000</c:v>
                </c:pt>
                <c:pt idx="111034">
                  <c:v>22680000</c:v>
                </c:pt>
                <c:pt idx="111035">
                  <c:v>21250000</c:v>
                </c:pt>
                <c:pt idx="111036">
                  <c:v>21070000</c:v>
                </c:pt>
                <c:pt idx="111037">
                  <c:v>20730000</c:v>
                </c:pt>
                <c:pt idx="111038">
                  <c:v>20650000</c:v>
                </c:pt>
                <c:pt idx="111039">
                  <c:v>19950000</c:v>
                </c:pt>
                <c:pt idx="111040">
                  <c:v>19650000</c:v>
                </c:pt>
                <c:pt idx="111041">
                  <c:v>19400000</c:v>
                </c:pt>
                <c:pt idx="111042">
                  <c:v>18200000</c:v>
                </c:pt>
                <c:pt idx="111043">
                  <c:v>18160000</c:v>
                </c:pt>
                <c:pt idx="111044">
                  <c:v>18150000</c:v>
                </c:pt>
                <c:pt idx="111045">
                  <c:v>18000000</c:v>
                </c:pt>
                <c:pt idx="111046">
                  <c:v>17720000</c:v>
                </c:pt>
                <c:pt idx="111047">
                  <c:v>15400000</c:v>
                </c:pt>
                <c:pt idx="111048">
                  <c:v>15400000</c:v>
                </c:pt>
                <c:pt idx="111049">
                  <c:v>15330000</c:v>
                </c:pt>
                <c:pt idx="111050">
                  <c:v>15280000</c:v>
                </c:pt>
                <c:pt idx="111051">
                  <c:v>15000000</c:v>
                </c:pt>
                <c:pt idx="111052">
                  <c:v>14550000</c:v>
                </c:pt>
                <c:pt idx="111053">
                  <c:v>14410000</c:v>
                </c:pt>
                <c:pt idx="111054">
                  <c:v>14320000</c:v>
                </c:pt>
                <c:pt idx="111055">
                  <c:v>14130000</c:v>
                </c:pt>
                <c:pt idx="111056">
                  <c:v>14000000</c:v>
                </c:pt>
                <c:pt idx="111057">
                  <c:v>13930000</c:v>
                </c:pt>
                <c:pt idx="111058">
                  <c:v>13850000</c:v>
                </c:pt>
                <c:pt idx="111059">
                  <c:v>13500000</c:v>
                </c:pt>
                <c:pt idx="111060">
                  <c:v>12640000</c:v>
                </c:pt>
                <c:pt idx="111061">
                  <c:v>12320000</c:v>
                </c:pt>
                <c:pt idx="111062">
                  <c:v>12080000</c:v>
                </c:pt>
                <c:pt idx="111063">
                  <c:v>11460000</c:v>
                </c:pt>
                <c:pt idx="111064">
                  <c:v>11340000</c:v>
                </c:pt>
                <c:pt idx="111065">
                  <c:v>10760000</c:v>
                </c:pt>
                <c:pt idx="111066">
                  <c:v>10640000</c:v>
                </c:pt>
                <c:pt idx="111067">
                  <c:v>10245000</c:v>
                </c:pt>
                <c:pt idx="111068">
                  <c:v>10050000</c:v>
                </c:pt>
                <c:pt idx="111069">
                  <c:v>9900000</c:v>
                </c:pt>
                <c:pt idx="111070">
                  <c:v>9700000</c:v>
                </c:pt>
                <c:pt idx="111071">
                  <c:v>9500000</c:v>
                </c:pt>
                <c:pt idx="111072">
                  <c:v>9450000</c:v>
                </c:pt>
                <c:pt idx="111073">
                  <c:v>9350000</c:v>
                </c:pt>
                <c:pt idx="111074">
                  <c:v>9300000</c:v>
                </c:pt>
                <c:pt idx="111075">
                  <c:v>8700000</c:v>
                </c:pt>
                <c:pt idx="111076">
                  <c:v>8680000</c:v>
                </c:pt>
                <c:pt idx="111077">
                  <c:v>8400000</c:v>
                </c:pt>
                <c:pt idx="111078">
                  <c:v>8280000</c:v>
                </c:pt>
                <c:pt idx="111079">
                  <c:v>8240000</c:v>
                </c:pt>
                <c:pt idx="111080">
                  <c:v>8200000</c:v>
                </c:pt>
                <c:pt idx="111081">
                  <c:v>8080000</c:v>
                </c:pt>
                <c:pt idx="111082">
                  <c:v>7980000</c:v>
                </c:pt>
                <c:pt idx="111083">
                  <c:v>7760000</c:v>
                </c:pt>
                <c:pt idx="111084">
                  <c:v>7760000</c:v>
                </c:pt>
                <c:pt idx="111085">
                  <c:v>7680000</c:v>
                </c:pt>
                <c:pt idx="111086">
                  <c:v>7500000</c:v>
                </c:pt>
                <c:pt idx="111087">
                  <c:v>7300000</c:v>
                </c:pt>
                <c:pt idx="111088">
                  <c:v>6540000</c:v>
                </c:pt>
                <c:pt idx="111089">
                  <c:v>6280000</c:v>
                </c:pt>
                <c:pt idx="111090">
                  <c:v>5920000</c:v>
                </c:pt>
                <c:pt idx="111091">
                  <c:v>5850000</c:v>
                </c:pt>
                <c:pt idx="111092">
                  <c:v>5700000</c:v>
                </c:pt>
                <c:pt idx="111093">
                  <c:v>5600000</c:v>
                </c:pt>
                <c:pt idx="111094">
                  <c:v>5400000</c:v>
                </c:pt>
                <c:pt idx="111095">
                  <c:v>5120000</c:v>
                </c:pt>
                <c:pt idx="111096">
                  <c:v>5100000</c:v>
                </c:pt>
                <c:pt idx="111097">
                  <c:v>4920000</c:v>
                </c:pt>
                <c:pt idx="111098">
                  <c:v>4900000</c:v>
                </c:pt>
                <c:pt idx="111099">
                  <c:v>4700000</c:v>
                </c:pt>
                <c:pt idx="111100">
                  <c:v>4640000</c:v>
                </c:pt>
                <c:pt idx="111101">
                  <c:v>4600000</c:v>
                </c:pt>
                <c:pt idx="111102">
                  <c:v>4410000</c:v>
                </c:pt>
                <c:pt idx="111103">
                  <c:v>4320000</c:v>
                </c:pt>
                <c:pt idx="111104">
                  <c:v>4300000</c:v>
                </c:pt>
                <c:pt idx="111105">
                  <c:v>4270000</c:v>
                </c:pt>
                <c:pt idx="111106">
                  <c:v>4235000</c:v>
                </c:pt>
                <c:pt idx="111107">
                  <c:v>4200000</c:v>
                </c:pt>
                <c:pt idx="111108">
                  <c:v>4120000</c:v>
                </c:pt>
                <c:pt idx="111109">
                  <c:v>4060000</c:v>
                </c:pt>
                <c:pt idx="111110">
                  <c:v>3990000</c:v>
                </c:pt>
                <c:pt idx="111111">
                  <c:v>3660000</c:v>
                </c:pt>
                <c:pt idx="111112">
                  <c:v>3600000</c:v>
                </c:pt>
                <c:pt idx="111113">
                  <c:v>3450000</c:v>
                </c:pt>
                <c:pt idx="111114">
                  <c:v>3350000</c:v>
                </c:pt>
                <c:pt idx="111115">
                  <c:v>3330000</c:v>
                </c:pt>
                <c:pt idx="111116">
                  <c:v>3300000</c:v>
                </c:pt>
                <c:pt idx="111117">
                  <c:v>3280000</c:v>
                </c:pt>
                <c:pt idx="111118">
                  <c:v>3150000</c:v>
                </c:pt>
                <c:pt idx="111119">
                  <c:v>2900000</c:v>
                </c:pt>
                <c:pt idx="111120">
                  <c:v>2800000</c:v>
                </c:pt>
                <c:pt idx="111121">
                  <c:v>2700000</c:v>
                </c:pt>
                <c:pt idx="111122">
                  <c:v>2640000</c:v>
                </c:pt>
                <c:pt idx="111123">
                  <c:v>2600000</c:v>
                </c:pt>
                <c:pt idx="111124">
                  <c:v>2600000</c:v>
                </c:pt>
                <c:pt idx="111125">
                  <c:v>2400000</c:v>
                </c:pt>
                <c:pt idx="111126">
                  <c:v>2350000</c:v>
                </c:pt>
                <c:pt idx="111127">
                  <c:v>2340000</c:v>
                </c:pt>
                <c:pt idx="111128">
                  <c:v>2320000</c:v>
                </c:pt>
                <c:pt idx="111129">
                  <c:v>2200000</c:v>
                </c:pt>
                <c:pt idx="111130">
                  <c:v>2100000</c:v>
                </c:pt>
                <c:pt idx="111131">
                  <c:v>2000000</c:v>
                </c:pt>
                <c:pt idx="111132">
                  <c:v>1700000</c:v>
                </c:pt>
                <c:pt idx="111133">
                  <c:v>1680000</c:v>
                </c:pt>
                <c:pt idx="111134">
                  <c:v>1600000</c:v>
                </c:pt>
                <c:pt idx="111135">
                  <c:v>1600000</c:v>
                </c:pt>
                <c:pt idx="111136">
                  <c:v>1600000</c:v>
                </c:pt>
                <c:pt idx="111137">
                  <c:v>1520000</c:v>
                </c:pt>
                <c:pt idx="111138">
                  <c:v>1400000</c:v>
                </c:pt>
                <c:pt idx="111139">
                  <c:v>1310000</c:v>
                </c:pt>
                <c:pt idx="111140">
                  <c:v>1260000</c:v>
                </c:pt>
                <c:pt idx="111141">
                  <c:v>1200000</c:v>
                </c:pt>
                <c:pt idx="111142">
                  <c:v>1200000</c:v>
                </c:pt>
                <c:pt idx="111143">
                  <c:v>1150000</c:v>
                </c:pt>
                <c:pt idx="111144">
                  <c:v>1140000</c:v>
                </c:pt>
                <c:pt idx="111145">
                  <c:v>1080000</c:v>
                </c:pt>
                <c:pt idx="111146">
                  <c:v>1000000</c:v>
                </c:pt>
                <c:pt idx="111147">
                  <c:v>1000000</c:v>
                </c:pt>
                <c:pt idx="111148">
                  <c:v>970000</c:v>
                </c:pt>
                <c:pt idx="111149">
                  <c:v>780000</c:v>
                </c:pt>
                <c:pt idx="111150">
                  <c:v>650000</c:v>
                </c:pt>
                <c:pt idx="111151">
                  <c:v>560000</c:v>
                </c:pt>
                <c:pt idx="111152">
                  <c:v>420000</c:v>
                </c:pt>
                <c:pt idx="111153">
                  <c:v>420000</c:v>
                </c:pt>
                <c:pt idx="111154">
                  <c:v>303749998</c:v>
                </c:pt>
                <c:pt idx="111155">
                  <c:v>176930000</c:v>
                </c:pt>
                <c:pt idx="111156">
                  <c:v>150150000</c:v>
                </c:pt>
                <c:pt idx="111157">
                  <c:v>129360000</c:v>
                </c:pt>
                <c:pt idx="111158">
                  <c:v>118080000</c:v>
                </c:pt>
                <c:pt idx="111159">
                  <c:v>101400000</c:v>
                </c:pt>
                <c:pt idx="111160">
                  <c:v>91800000</c:v>
                </c:pt>
                <c:pt idx="111161">
                  <c:v>85600000</c:v>
                </c:pt>
                <c:pt idx="111162">
                  <c:v>84300000</c:v>
                </c:pt>
                <c:pt idx="111163">
                  <c:v>82240000</c:v>
                </c:pt>
                <c:pt idx="111164">
                  <c:v>66120000</c:v>
                </c:pt>
                <c:pt idx="111165">
                  <c:v>65400000</c:v>
                </c:pt>
                <c:pt idx="111166">
                  <c:v>62800000</c:v>
                </c:pt>
                <c:pt idx="111167">
                  <c:v>60750000</c:v>
                </c:pt>
                <c:pt idx="111168">
                  <c:v>60730000</c:v>
                </c:pt>
                <c:pt idx="111169">
                  <c:v>59550000</c:v>
                </c:pt>
                <c:pt idx="111170">
                  <c:v>58500000</c:v>
                </c:pt>
                <c:pt idx="111171">
                  <c:v>56550000</c:v>
                </c:pt>
                <c:pt idx="111172">
                  <c:v>54750000</c:v>
                </c:pt>
                <c:pt idx="111173">
                  <c:v>54700000</c:v>
                </c:pt>
                <c:pt idx="111174">
                  <c:v>50385000</c:v>
                </c:pt>
                <c:pt idx="111175">
                  <c:v>50000000</c:v>
                </c:pt>
                <c:pt idx="111176">
                  <c:v>49800000</c:v>
                </c:pt>
                <c:pt idx="111177">
                  <c:v>49200000</c:v>
                </c:pt>
                <c:pt idx="111178">
                  <c:v>49040000</c:v>
                </c:pt>
                <c:pt idx="111179">
                  <c:v>46560000</c:v>
                </c:pt>
                <c:pt idx="111180">
                  <c:v>45850000</c:v>
                </c:pt>
                <c:pt idx="111181">
                  <c:v>43200000</c:v>
                </c:pt>
                <c:pt idx="111182">
                  <c:v>38700000</c:v>
                </c:pt>
                <c:pt idx="111183">
                  <c:v>37320000</c:v>
                </c:pt>
                <c:pt idx="111184">
                  <c:v>36840000</c:v>
                </c:pt>
                <c:pt idx="111185">
                  <c:v>36800000</c:v>
                </c:pt>
                <c:pt idx="111186">
                  <c:v>34700000</c:v>
                </c:pt>
                <c:pt idx="111187">
                  <c:v>34440000</c:v>
                </c:pt>
                <c:pt idx="111188">
                  <c:v>34160000</c:v>
                </c:pt>
                <c:pt idx="111189">
                  <c:v>34080000</c:v>
                </c:pt>
                <c:pt idx="111190">
                  <c:v>32800000</c:v>
                </c:pt>
                <c:pt idx="111191">
                  <c:v>31280000</c:v>
                </c:pt>
                <c:pt idx="111192">
                  <c:v>30000000</c:v>
                </c:pt>
                <c:pt idx="111193">
                  <c:v>28600000</c:v>
                </c:pt>
                <c:pt idx="111194">
                  <c:v>27520000</c:v>
                </c:pt>
                <c:pt idx="111195">
                  <c:v>26640000</c:v>
                </c:pt>
                <c:pt idx="111196">
                  <c:v>26400000</c:v>
                </c:pt>
                <c:pt idx="111197">
                  <c:v>25480000</c:v>
                </c:pt>
                <c:pt idx="111198">
                  <c:v>24990000</c:v>
                </c:pt>
                <c:pt idx="111199">
                  <c:v>24885000</c:v>
                </c:pt>
                <c:pt idx="111200">
                  <c:v>24800000</c:v>
                </c:pt>
                <c:pt idx="111201">
                  <c:v>24600000</c:v>
                </c:pt>
                <c:pt idx="111202">
                  <c:v>21400000</c:v>
                </c:pt>
                <c:pt idx="111203">
                  <c:v>21280000</c:v>
                </c:pt>
                <c:pt idx="111204">
                  <c:v>21040000</c:v>
                </c:pt>
                <c:pt idx="111205">
                  <c:v>21000000</c:v>
                </c:pt>
                <c:pt idx="111206">
                  <c:v>21000000</c:v>
                </c:pt>
                <c:pt idx="111207">
                  <c:v>19320000</c:v>
                </c:pt>
                <c:pt idx="111208">
                  <c:v>18250000</c:v>
                </c:pt>
                <c:pt idx="111209">
                  <c:v>18120000</c:v>
                </c:pt>
                <c:pt idx="111210">
                  <c:v>17760000</c:v>
                </c:pt>
                <c:pt idx="111211">
                  <c:v>17460000</c:v>
                </c:pt>
                <c:pt idx="111212">
                  <c:v>17100000</c:v>
                </c:pt>
                <c:pt idx="111213">
                  <c:v>17100000</c:v>
                </c:pt>
                <c:pt idx="111214">
                  <c:v>17040000</c:v>
                </c:pt>
                <c:pt idx="111215">
                  <c:v>16600000</c:v>
                </c:pt>
                <c:pt idx="111216">
                  <c:v>15520000</c:v>
                </c:pt>
                <c:pt idx="111217">
                  <c:v>15260000</c:v>
                </c:pt>
                <c:pt idx="111218">
                  <c:v>15120000</c:v>
                </c:pt>
                <c:pt idx="111219">
                  <c:v>14500000</c:v>
                </c:pt>
                <c:pt idx="111220">
                  <c:v>14140000</c:v>
                </c:pt>
                <c:pt idx="111221">
                  <c:v>12840000</c:v>
                </c:pt>
                <c:pt idx="111222">
                  <c:v>12340000</c:v>
                </c:pt>
                <c:pt idx="111223">
                  <c:v>11400000</c:v>
                </c:pt>
                <c:pt idx="111224">
                  <c:v>11200000</c:v>
                </c:pt>
                <c:pt idx="111225">
                  <c:v>10980000</c:v>
                </c:pt>
                <c:pt idx="111226">
                  <c:v>10720000</c:v>
                </c:pt>
                <c:pt idx="111227">
                  <c:v>10400000</c:v>
                </c:pt>
                <c:pt idx="111228">
                  <c:v>10250000</c:v>
                </c:pt>
                <c:pt idx="111229">
                  <c:v>9800000</c:v>
                </c:pt>
                <c:pt idx="111230">
                  <c:v>9600000</c:v>
                </c:pt>
                <c:pt idx="111231">
                  <c:v>9360000</c:v>
                </c:pt>
                <c:pt idx="111232">
                  <c:v>9200000</c:v>
                </c:pt>
                <c:pt idx="111233">
                  <c:v>9100000</c:v>
                </c:pt>
                <c:pt idx="111234">
                  <c:v>9040000</c:v>
                </c:pt>
                <c:pt idx="111235">
                  <c:v>9030000</c:v>
                </c:pt>
                <c:pt idx="111236">
                  <c:v>8750000</c:v>
                </c:pt>
                <c:pt idx="111237">
                  <c:v>8400000</c:v>
                </c:pt>
                <c:pt idx="111238">
                  <c:v>8400000</c:v>
                </c:pt>
                <c:pt idx="111239">
                  <c:v>8210000</c:v>
                </c:pt>
                <c:pt idx="111240">
                  <c:v>8150000</c:v>
                </c:pt>
                <c:pt idx="111241">
                  <c:v>8080000</c:v>
                </c:pt>
                <c:pt idx="111242">
                  <c:v>7920000</c:v>
                </c:pt>
                <c:pt idx="111243">
                  <c:v>7440000</c:v>
                </c:pt>
                <c:pt idx="111244">
                  <c:v>7400000</c:v>
                </c:pt>
                <c:pt idx="111245">
                  <c:v>7280000</c:v>
                </c:pt>
                <c:pt idx="111246">
                  <c:v>7250000</c:v>
                </c:pt>
                <c:pt idx="111247">
                  <c:v>7220000</c:v>
                </c:pt>
                <c:pt idx="111248">
                  <c:v>6900000</c:v>
                </c:pt>
                <c:pt idx="111249">
                  <c:v>6720000</c:v>
                </c:pt>
                <c:pt idx="111250">
                  <c:v>6720000</c:v>
                </c:pt>
                <c:pt idx="111251">
                  <c:v>6660000</c:v>
                </c:pt>
                <c:pt idx="111252">
                  <c:v>6640000</c:v>
                </c:pt>
                <c:pt idx="111253">
                  <c:v>6600000</c:v>
                </c:pt>
                <c:pt idx="111254">
                  <c:v>6480000</c:v>
                </c:pt>
                <c:pt idx="111255">
                  <c:v>6320000</c:v>
                </c:pt>
                <c:pt idx="111256">
                  <c:v>6300000</c:v>
                </c:pt>
                <c:pt idx="111257">
                  <c:v>6150000</c:v>
                </c:pt>
                <c:pt idx="111258">
                  <c:v>6130000</c:v>
                </c:pt>
                <c:pt idx="111259">
                  <c:v>5880000</c:v>
                </c:pt>
                <c:pt idx="111260">
                  <c:v>5725000</c:v>
                </c:pt>
                <c:pt idx="111261">
                  <c:v>5460000</c:v>
                </c:pt>
                <c:pt idx="111262">
                  <c:v>4620000</c:v>
                </c:pt>
                <c:pt idx="111263">
                  <c:v>4000000</c:v>
                </c:pt>
                <c:pt idx="111264">
                  <c:v>3920000</c:v>
                </c:pt>
                <c:pt idx="111265">
                  <c:v>3800000</c:v>
                </c:pt>
                <c:pt idx="111266">
                  <c:v>3300000</c:v>
                </c:pt>
                <c:pt idx="111267">
                  <c:v>3040000</c:v>
                </c:pt>
                <c:pt idx="111268">
                  <c:v>2960000</c:v>
                </c:pt>
                <c:pt idx="111269">
                  <c:v>2940000</c:v>
                </c:pt>
                <c:pt idx="111270">
                  <c:v>2880000</c:v>
                </c:pt>
                <c:pt idx="111271">
                  <c:v>2850000</c:v>
                </c:pt>
                <c:pt idx="111272">
                  <c:v>2450000</c:v>
                </c:pt>
                <c:pt idx="111273">
                  <c:v>2400000</c:v>
                </c:pt>
                <c:pt idx="111274">
                  <c:v>2130000</c:v>
                </c:pt>
                <c:pt idx="111275">
                  <c:v>1980000</c:v>
                </c:pt>
                <c:pt idx="111276">
                  <c:v>1920000</c:v>
                </c:pt>
                <c:pt idx="111277">
                  <c:v>1800000</c:v>
                </c:pt>
                <c:pt idx="111278">
                  <c:v>1700000</c:v>
                </c:pt>
                <c:pt idx="111279">
                  <c:v>1600000</c:v>
                </c:pt>
                <c:pt idx="111280">
                  <c:v>1500000</c:v>
                </c:pt>
                <c:pt idx="111281">
                  <c:v>1000000</c:v>
                </c:pt>
                <c:pt idx="111282">
                  <c:v>950000</c:v>
                </c:pt>
                <c:pt idx="111283">
                  <c:v>900000</c:v>
                </c:pt>
                <c:pt idx="111284">
                  <c:v>840000</c:v>
                </c:pt>
                <c:pt idx="111285">
                  <c:v>480000</c:v>
                </c:pt>
                <c:pt idx="111286">
                  <c:v>352749990</c:v>
                </c:pt>
                <c:pt idx="111287">
                  <c:v>175440000</c:v>
                </c:pt>
                <c:pt idx="111288">
                  <c:v>160880000</c:v>
                </c:pt>
                <c:pt idx="111289">
                  <c:v>159150000</c:v>
                </c:pt>
                <c:pt idx="111290">
                  <c:v>154840000</c:v>
                </c:pt>
                <c:pt idx="111291">
                  <c:v>137120000</c:v>
                </c:pt>
                <c:pt idx="111292">
                  <c:v>114750000</c:v>
                </c:pt>
                <c:pt idx="111293">
                  <c:v>102300000</c:v>
                </c:pt>
                <c:pt idx="111294">
                  <c:v>93750000</c:v>
                </c:pt>
                <c:pt idx="111295">
                  <c:v>91950000</c:v>
                </c:pt>
                <c:pt idx="111296">
                  <c:v>85800000</c:v>
                </c:pt>
                <c:pt idx="111297">
                  <c:v>82200000</c:v>
                </c:pt>
                <c:pt idx="111298">
                  <c:v>77860000</c:v>
                </c:pt>
                <c:pt idx="111299">
                  <c:v>77020000</c:v>
                </c:pt>
                <c:pt idx="111300">
                  <c:v>74320000</c:v>
                </c:pt>
                <c:pt idx="111301">
                  <c:v>71950000</c:v>
                </c:pt>
                <c:pt idx="111302">
                  <c:v>71000000</c:v>
                </c:pt>
                <c:pt idx="111303">
                  <c:v>70640000</c:v>
                </c:pt>
                <c:pt idx="111304">
                  <c:v>63750000</c:v>
                </c:pt>
                <c:pt idx="111305">
                  <c:v>60500000</c:v>
                </c:pt>
                <c:pt idx="111306">
                  <c:v>60000000</c:v>
                </c:pt>
                <c:pt idx="111307">
                  <c:v>59080000</c:v>
                </c:pt>
                <c:pt idx="111308">
                  <c:v>58900000</c:v>
                </c:pt>
                <c:pt idx="111309">
                  <c:v>58900000</c:v>
                </c:pt>
                <c:pt idx="111310">
                  <c:v>58660000</c:v>
                </c:pt>
                <c:pt idx="111311">
                  <c:v>58250000</c:v>
                </c:pt>
                <c:pt idx="111312">
                  <c:v>57850000</c:v>
                </c:pt>
                <c:pt idx="111313">
                  <c:v>52600000</c:v>
                </c:pt>
                <c:pt idx="111314">
                  <c:v>51510000</c:v>
                </c:pt>
                <c:pt idx="111315">
                  <c:v>50880000</c:v>
                </c:pt>
                <c:pt idx="111316">
                  <c:v>50050000</c:v>
                </c:pt>
                <c:pt idx="111317">
                  <c:v>47040000</c:v>
                </c:pt>
                <c:pt idx="111318">
                  <c:v>45120000</c:v>
                </c:pt>
                <c:pt idx="111319">
                  <c:v>43050000</c:v>
                </c:pt>
                <c:pt idx="111320">
                  <c:v>42640000</c:v>
                </c:pt>
                <c:pt idx="111321">
                  <c:v>42100000</c:v>
                </c:pt>
                <c:pt idx="111322">
                  <c:v>41670000</c:v>
                </c:pt>
                <c:pt idx="111323">
                  <c:v>40800000</c:v>
                </c:pt>
                <c:pt idx="111324">
                  <c:v>38800000</c:v>
                </c:pt>
                <c:pt idx="111325">
                  <c:v>37440000</c:v>
                </c:pt>
                <c:pt idx="111326">
                  <c:v>37400000</c:v>
                </c:pt>
                <c:pt idx="111327">
                  <c:v>37320000</c:v>
                </c:pt>
                <c:pt idx="111328">
                  <c:v>36600000</c:v>
                </c:pt>
                <c:pt idx="111329">
                  <c:v>34600000</c:v>
                </c:pt>
                <c:pt idx="111330">
                  <c:v>33120000</c:v>
                </c:pt>
                <c:pt idx="111331">
                  <c:v>31800000</c:v>
                </c:pt>
                <c:pt idx="111332">
                  <c:v>31350000</c:v>
                </c:pt>
                <c:pt idx="111333">
                  <c:v>28420000</c:v>
                </c:pt>
                <c:pt idx="111334">
                  <c:v>27545000</c:v>
                </c:pt>
                <c:pt idx="111335">
                  <c:v>27200000</c:v>
                </c:pt>
                <c:pt idx="111336">
                  <c:v>25900000</c:v>
                </c:pt>
                <c:pt idx="111337">
                  <c:v>24900000</c:v>
                </c:pt>
                <c:pt idx="111338">
                  <c:v>23800000</c:v>
                </c:pt>
                <c:pt idx="111339">
                  <c:v>22240000</c:v>
                </c:pt>
                <c:pt idx="111340">
                  <c:v>21960000</c:v>
                </c:pt>
                <c:pt idx="111341">
                  <c:v>21070000</c:v>
                </c:pt>
                <c:pt idx="111342">
                  <c:v>20920000</c:v>
                </c:pt>
                <c:pt idx="111343">
                  <c:v>20410000</c:v>
                </c:pt>
                <c:pt idx="111344">
                  <c:v>20400000</c:v>
                </c:pt>
                <c:pt idx="111345">
                  <c:v>19900000</c:v>
                </c:pt>
                <c:pt idx="111346">
                  <c:v>19440000</c:v>
                </c:pt>
                <c:pt idx="111347">
                  <c:v>19360000</c:v>
                </c:pt>
                <c:pt idx="111348">
                  <c:v>17000000</c:v>
                </c:pt>
                <c:pt idx="111349">
                  <c:v>16940000</c:v>
                </c:pt>
                <c:pt idx="111350">
                  <c:v>16800000</c:v>
                </c:pt>
                <c:pt idx="111351">
                  <c:v>16650000</c:v>
                </c:pt>
                <c:pt idx="111352">
                  <c:v>16350000</c:v>
                </c:pt>
                <c:pt idx="111353">
                  <c:v>16050000</c:v>
                </c:pt>
                <c:pt idx="111354">
                  <c:v>16000000</c:v>
                </c:pt>
                <c:pt idx="111355">
                  <c:v>15900000</c:v>
                </c:pt>
                <c:pt idx="111356">
                  <c:v>15200000</c:v>
                </c:pt>
                <c:pt idx="111357">
                  <c:v>15120000</c:v>
                </c:pt>
                <c:pt idx="111358">
                  <c:v>15000000</c:v>
                </c:pt>
                <c:pt idx="111359">
                  <c:v>14760000</c:v>
                </c:pt>
                <c:pt idx="111360">
                  <c:v>14700000</c:v>
                </c:pt>
                <c:pt idx="111361">
                  <c:v>14650000</c:v>
                </c:pt>
                <c:pt idx="111362">
                  <c:v>14460000</c:v>
                </c:pt>
                <c:pt idx="111363">
                  <c:v>14340000</c:v>
                </c:pt>
                <c:pt idx="111364">
                  <c:v>14300000</c:v>
                </c:pt>
                <c:pt idx="111365">
                  <c:v>13720000</c:v>
                </c:pt>
                <c:pt idx="111366">
                  <c:v>13650000</c:v>
                </c:pt>
                <c:pt idx="111367">
                  <c:v>13640000</c:v>
                </c:pt>
                <c:pt idx="111368">
                  <c:v>13020000</c:v>
                </c:pt>
                <c:pt idx="111369">
                  <c:v>12880000</c:v>
                </c:pt>
                <c:pt idx="111370">
                  <c:v>12600000</c:v>
                </c:pt>
                <c:pt idx="111371">
                  <c:v>12040000</c:v>
                </c:pt>
                <c:pt idx="111372">
                  <c:v>11920000</c:v>
                </c:pt>
                <c:pt idx="111373">
                  <c:v>11760000</c:v>
                </c:pt>
                <c:pt idx="111374">
                  <c:v>11670000</c:v>
                </c:pt>
                <c:pt idx="111375">
                  <c:v>10230000</c:v>
                </c:pt>
                <c:pt idx="111376">
                  <c:v>10160000</c:v>
                </c:pt>
                <c:pt idx="111377">
                  <c:v>9600000</c:v>
                </c:pt>
                <c:pt idx="111378">
                  <c:v>9550000</c:v>
                </c:pt>
                <c:pt idx="111379">
                  <c:v>9360000</c:v>
                </c:pt>
                <c:pt idx="111380">
                  <c:v>9050000</c:v>
                </c:pt>
                <c:pt idx="111381">
                  <c:v>8580000</c:v>
                </c:pt>
                <c:pt idx="111382">
                  <c:v>8580000</c:v>
                </c:pt>
                <c:pt idx="111383">
                  <c:v>8280000</c:v>
                </c:pt>
                <c:pt idx="111384">
                  <c:v>8160000</c:v>
                </c:pt>
                <c:pt idx="111385">
                  <c:v>8050000</c:v>
                </c:pt>
                <c:pt idx="111386">
                  <c:v>8040000</c:v>
                </c:pt>
                <c:pt idx="111387">
                  <c:v>7925000</c:v>
                </c:pt>
                <c:pt idx="111388">
                  <c:v>7860000</c:v>
                </c:pt>
                <c:pt idx="111389">
                  <c:v>7800000</c:v>
                </c:pt>
                <c:pt idx="111390">
                  <c:v>7750000</c:v>
                </c:pt>
                <c:pt idx="111391">
                  <c:v>7600000</c:v>
                </c:pt>
                <c:pt idx="111392">
                  <c:v>7280000</c:v>
                </c:pt>
                <c:pt idx="111393">
                  <c:v>7080000</c:v>
                </c:pt>
                <c:pt idx="111394">
                  <c:v>6480000</c:v>
                </c:pt>
                <c:pt idx="111395">
                  <c:v>6100000</c:v>
                </c:pt>
                <c:pt idx="111396">
                  <c:v>5340000</c:v>
                </c:pt>
                <c:pt idx="111397">
                  <c:v>5200000</c:v>
                </c:pt>
                <c:pt idx="111398">
                  <c:v>4620000</c:v>
                </c:pt>
                <c:pt idx="111399">
                  <c:v>4440000</c:v>
                </c:pt>
                <c:pt idx="111400">
                  <c:v>4340000</c:v>
                </c:pt>
                <c:pt idx="111401">
                  <c:v>4320000</c:v>
                </c:pt>
                <c:pt idx="111402">
                  <c:v>4260000</c:v>
                </c:pt>
                <c:pt idx="111403">
                  <c:v>4000000</c:v>
                </c:pt>
                <c:pt idx="111404">
                  <c:v>3950000</c:v>
                </c:pt>
                <c:pt idx="111405">
                  <c:v>3800000</c:v>
                </c:pt>
                <c:pt idx="111406">
                  <c:v>3360000</c:v>
                </c:pt>
                <c:pt idx="111407">
                  <c:v>2820000</c:v>
                </c:pt>
                <c:pt idx="111408">
                  <c:v>2760000</c:v>
                </c:pt>
                <c:pt idx="111409">
                  <c:v>2720000</c:v>
                </c:pt>
                <c:pt idx="111410">
                  <c:v>1850000</c:v>
                </c:pt>
                <c:pt idx="111411">
                  <c:v>1060000</c:v>
                </c:pt>
                <c:pt idx="111412">
                  <c:v>850000</c:v>
                </c:pt>
                <c:pt idx="111413">
                  <c:v>331258994</c:v>
                </c:pt>
                <c:pt idx="111414">
                  <c:v>142920000</c:v>
                </c:pt>
                <c:pt idx="111415">
                  <c:v>103760000</c:v>
                </c:pt>
                <c:pt idx="111416">
                  <c:v>103120000</c:v>
                </c:pt>
                <c:pt idx="111417">
                  <c:v>89940000</c:v>
                </c:pt>
                <c:pt idx="111418">
                  <c:v>85200000</c:v>
                </c:pt>
                <c:pt idx="111419">
                  <c:v>84600000</c:v>
                </c:pt>
                <c:pt idx="111420">
                  <c:v>82650000</c:v>
                </c:pt>
                <c:pt idx="111421">
                  <c:v>74600000</c:v>
                </c:pt>
                <c:pt idx="111422">
                  <c:v>73200000</c:v>
                </c:pt>
                <c:pt idx="111423">
                  <c:v>70050000</c:v>
                </c:pt>
                <c:pt idx="111424">
                  <c:v>67020000</c:v>
                </c:pt>
                <c:pt idx="111425">
                  <c:v>66320000</c:v>
                </c:pt>
                <c:pt idx="111426">
                  <c:v>65700000</c:v>
                </c:pt>
                <c:pt idx="111427">
                  <c:v>60000000</c:v>
                </c:pt>
                <c:pt idx="111428">
                  <c:v>58800000</c:v>
                </c:pt>
                <c:pt idx="111429">
                  <c:v>58660000</c:v>
                </c:pt>
                <c:pt idx="111430">
                  <c:v>58650000</c:v>
                </c:pt>
                <c:pt idx="111431">
                  <c:v>54000000</c:v>
                </c:pt>
                <c:pt idx="111432">
                  <c:v>53700000</c:v>
                </c:pt>
                <c:pt idx="111433">
                  <c:v>53360000</c:v>
                </c:pt>
                <c:pt idx="111434">
                  <c:v>52320000</c:v>
                </c:pt>
                <c:pt idx="111435">
                  <c:v>48305000</c:v>
                </c:pt>
                <c:pt idx="111436">
                  <c:v>47910000</c:v>
                </c:pt>
                <c:pt idx="111437">
                  <c:v>46600000</c:v>
                </c:pt>
                <c:pt idx="111438">
                  <c:v>46000000</c:v>
                </c:pt>
                <c:pt idx="111439">
                  <c:v>45170000</c:v>
                </c:pt>
                <c:pt idx="111440">
                  <c:v>44800000</c:v>
                </c:pt>
                <c:pt idx="111441">
                  <c:v>41055000</c:v>
                </c:pt>
                <c:pt idx="111442">
                  <c:v>40530000</c:v>
                </c:pt>
                <c:pt idx="111443">
                  <c:v>39240000</c:v>
                </c:pt>
                <c:pt idx="111444">
                  <c:v>38960000</c:v>
                </c:pt>
                <c:pt idx="111445">
                  <c:v>38720000</c:v>
                </c:pt>
                <c:pt idx="111446">
                  <c:v>38480000</c:v>
                </c:pt>
                <c:pt idx="111447">
                  <c:v>37500000</c:v>
                </c:pt>
                <c:pt idx="111448">
                  <c:v>35900000</c:v>
                </c:pt>
                <c:pt idx="111449">
                  <c:v>35440000</c:v>
                </c:pt>
                <c:pt idx="111450">
                  <c:v>35100000</c:v>
                </c:pt>
                <c:pt idx="111451">
                  <c:v>35100000</c:v>
                </c:pt>
                <c:pt idx="111452">
                  <c:v>35100000</c:v>
                </c:pt>
                <c:pt idx="111453">
                  <c:v>35040000</c:v>
                </c:pt>
                <c:pt idx="111454">
                  <c:v>34950000</c:v>
                </c:pt>
                <c:pt idx="111455">
                  <c:v>31500000</c:v>
                </c:pt>
                <c:pt idx="111456">
                  <c:v>30000000</c:v>
                </c:pt>
                <c:pt idx="111457">
                  <c:v>29600000</c:v>
                </c:pt>
                <c:pt idx="111458">
                  <c:v>29200000</c:v>
                </c:pt>
                <c:pt idx="111459">
                  <c:v>27120000</c:v>
                </c:pt>
                <c:pt idx="111460">
                  <c:v>26940000</c:v>
                </c:pt>
                <c:pt idx="111461">
                  <c:v>26880000</c:v>
                </c:pt>
                <c:pt idx="111462">
                  <c:v>25950000</c:v>
                </c:pt>
                <c:pt idx="111463">
                  <c:v>25920000</c:v>
                </c:pt>
                <c:pt idx="111464">
                  <c:v>25200000</c:v>
                </c:pt>
                <c:pt idx="111465">
                  <c:v>24500000</c:v>
                </c:pt>
                <c:pt idx="111466">
                  <c:v>24160000</c:v>
                </c:pt>
                <c:pt idx="111467">
                  <c:v>23280000</c:v>
                </c:pt>
                <c:pt idx="111468">
                  <c:v>19840000</c:v>
                </c:pt>
                <c:pt idx="111469">
                  <c:v>19600000</c:v>
                </c:pt>
                <c:pt idx="111470">
                  <c:v>19460000</c:v>
                </c:pt>
                <c:pt idx="111471">
                  <c:v>18440000</c:v>
                </c:pt>
                <c:pt idx="111472">
                  <c:v>18410000</c:v>
                </c:pt>
                <c:pt idx="111473">
                  <c:v>18180000</c:v>
                </c:pt>
                <c:pt idx="111474">
                  <c:v>18120000</c:v>
                </c:pt>
                <c:pt idx="111475">
                  <c:v>18000000</c:v>
                </c:pt>
                <c:pt idx="111476">
                  <c:v>16500000</c:v>
                </c:pt>
                <c:pt idx="111477">
                  <c:v>15000000</c:v>
                </c:pt>
                <c:pt idx="111478">
                  <c:v>15000000</c:v>
                </c:pt>
                <c:pt idx="111479">
                  <c:v>14700000</c:v>
                </c:pt>
                <c:pt idx="111480">
                  <c:v>14700000</c:v>
                </c:pt>
                <c:pt idx="111481">
                  <c:v>13800000</c:v>
                </c:pt>
                <c:pt idx="111482">
                  <c:v>13680000</c:v>
                </c:pt>
                <c:pt idx="111483">
                  <c:v>13520000</c:v>
                </c:pt>
                <c:pt idx="111484">
                  <c:v>13510000</c:v>
                </c:pt>
                <c:pt idx="111485">
                  <c:v>13300000</c:v>
                </c:pt>
                <c:pt idx="111486">
                  <c:v>13140000</c:v>
                </c:pt>
                <c:pt idx="111487">
                  <c:v>13120000</c:v>
                </c:pt>
                <c:pt idx="111488">
                  <c:v>12900000</c:v>
                </c:pt>
                <c:pt idx="111489">
                  <c:v>12670000</c:v>
                </c:pt>
                <c:pt idx="111490">
                  <c:v>12460000</c:v>
                </c:pt>
                <c:pt idx="111491">
                  <c:v>12300000</c:v>
                </c:pt>
                <c:pt idx="111492">
                  <c:v>11500000</c:v>
                </c:pt>
                <c:pt idx="111493">
                  <c:v>11480000</c:v>
                </c:pt>
                <c:pt idx="111494">
                  <c:v>11400000</c:v>
                </c:pt>
                <c:pt idx="111495">
                  <c:v>10800000</c:v>
                </c:pt>
                <c:pt idx="111496">
                  <c:v>10740000</c:v>
                </c:pt>
                <c:pt idx="111497">
                  <c:v>10600000</c:v>
                </c:pt>
                <c:pt idx="111498">
                  <c:v>10450000</c:v>
                </c:pt>
                <c:pt idx="111499">
                  <c:v>10400000</c:v>
                </c:pt>
                <c:pt idx="111500">
                  <c:v>9960000</c:v>
                </c:pt>
                <c:pt idx="111501">
                  <c:v>9600000</c:v>
                </c:pt>
                <c:pt idx="111502">
                  <c:v>9040000</c:v>
                </c:pt>
                <c:pt idx="111503">
                  <c:v>8980000</c:v>
                </c:pt>
                <c:pt idx="111504">
                  <c:v>8880000</c:v>
                </c:pt>
                <c:pt idx="111505">
                  <c:v>8800000</c:v>
                </c:pt>
                <c:pt idx="111506">
                  <c:v>8280000</c:v>
                </c:pt>
                <c:pt idx="111507">
                  <c:v>7980000</c:v>
                </c:pt>
                <c:pt idx="111508">
                  <c:v>7640000</c:v>
                </c:pt>
                <c:pt idx="111509">
                  <c:v>7600000</c:v>
                </c:pt>
                <c:pt idx="111510">
                  <c:v>7430000</c:v>
                </c:pt>
                <c:pt idx="111511">
                  <c:v>7400000</c:v>
                </c:pt>
                <c:pt idx="111512">
                  <c:v>7050000</c:v>
                </c:pt>
                <c:pt idx="111513">
                  <c:v>7000000</c:v>
                </c:pt>
                <c:pt idx="111514">
                  <c:v>6420000</c:v>
                </c:pt>
                <c:pt idx="111515">
                  <c:v>5870000</c:v>
                </c:pt>
                <c:pt idx="111516">
                  <c:v>5680000</c:v>
                </c:pt>
                <c:pt idx="111517">
                  <c:v>5520000</c:v>
                </c:pt>
                <c:pt idx="111518">
                  <c:v>5305000</c:v>
                </c:pt>
                <c:pt idx="111519">
                  <c:v>5100000</c:v>
                </c:pt>
                <c:pt idx="111520">
                  <c:v>4700000</c:v>
                </c:pt>
                <c:pt idx="111521">
                  <c:v>4550000</c:v>
                </c:pt>
                <c:pt idx="111522">
                  <c:v>4320000</c:v>
                </c:pt>
                <c:pt idx="111523">
                  <c:v>4170000</c:v>
                </c:pt>
                <c:pt idx="111524">
                  <c:v>3840000</c:v>
                </c:pt>
                <c:pt idx="111525">
                  <c:v>3800000</c:v>
                </c:pt>
                <c:pt idx="111526">
                  <c:v>3720000</c:v>
                </c:pt>
                <c:pt idx="111527">
                  <c:v>3680000</c:v>
                </c:pt>
                <c:pt idx="111528">
                  <c:v>3500000</c:v>
                </c:pt>
                <c:pt idx="111529">
                  <c:v>3400000</c:v>
                </c:pt>
                <c:pt idx="111530">
                  <c:v>3250000</c:v>
                </c:pt>
                <c:pt idx="111531">
                  <c:v>3200000</c:v>
                </c:pt>
                <c:pt idx="111532">
                  <c:v>3120000</c:v>
                </c:pt>
                <c:pt idx="111533">
                  <c:v>3050000</c:v>
                </c:pt>
                <c:pt idx="111534">
                  <c:v>2940000</c:v>
                </c:pt>
                <c:pt idx="111535">
                  <c:v>2640000</c:v>
                </c:pt>
                <c:pt idx="111536">
                  <c:v>2400000</c:v>
                </c:pt>
                <c:pt idx="111537">
                  <c:v>1800000</c:v>
                </c:pt>
                <c:pt idx="111538">
                  <c:v>1300000</c:v>
                </c:pt>
                <c:pt idx="111539">
                  <c:v>1280000</c:v>
                </c:pt>
                <c:pt idx="111540">
                  <c:v>350000</c:v>
                </c:pt>
                <c:pt idx="111541">
                  <c:v>239699998</c:v>
                </c:pt>
                <c:pt idx="111542">
                  <c:v>109750000</c:v>
                </c:pt>
                <c:pt idx="111543">
                  <c:v>97020000</c:v>
                </c:pt>
                <c:pt idx="111544">
                  <c:v>87040000</c:v>
                </c:pt>
                <c:pt idx="111545">
                  <c:v>77850000</c:v>
                </c:pt>
                <c:pt idx="111546">
                  <c:v>71210000</c:v>
                </c:pt>
                <c:pt idx="111547">
                  <c:v>67080000</c:v>
                </c:pt>
                <c:pt idx="111548">
                  <c:v>63330000</c:v>
                </c:pt>
                <c:pt idx="111549">
                  <c:v>55800000</c:v>
                </c:pt>
                <c:pt idx="111550">
                  <c:v>54160000</c:v>
                </c:pt>
                <c:pt idx="111551">
                  <c:v>53830000</c:v>
                </c:pt>
                <c:pt idx="111552">
                  <c:v>51400000</c:v>
                </c:pt>
                <c:pt idx="111553">
                  <c:v>45850000</c:v>
                </c:pt>
                <c:pt idx="111554">
                  <c:v>42960000</c:v>
                </c:pt>
                <c:pt idx="111555">
                  <c:v>41250000</c:v>
                </c:pt>
                <c:pt idx="111556">
                  <c:v>39800000</c:v>
                </c:pt>
                <c:pt idx="111557">
                  <c:v>37240000</c:v>
                </c:pt>
                <c:pt idx="111558">
                  <c:v>36820000</c:v>
                </c:pt>
                <c:pt idx="111559">
                  <c:v>36620000</c:v>
                </c:pt>
                <c:pt idx="111560">
                  <c:v>36540000</c:v>
                </c:pt>
                <c:pt idx="111561">
                  <c:v>36430000</c:v>
                </c:pt>
                <c:pt idx="111562">
                  <c:v>34040000</c:v>
                </c:pt>
                <c:pt idx="111563">
                  <c:v>33700000</c:v>
                </c:pt>
                <c:pt idx="111564">
                  <c:v>33450000</c:v>
                </c:pt>
                <c:pt idx="111565">
                  <c:v>32650000</c:v>
                </c:pt>
                <c:pt idx="111566">
                  <c:v>32620000</c:v>
                </c:pt>
                <c:pt idx="111567">
                  <c:v>31540000</c:v>
                </c:pt>
                <c:pt idx="111568">
                  <c:v>31115000</c:v>
                </c:pt>
                <c:pt idx="111569">
                  <c:v>31050000</c:v>
                </c:pt>
                <c:pt idx="111570">
                  <c:v>30400000</c:v>
                </c:pt>
                <c:pt idx="111571">
                  <c:v>30320000</c:v>
                </c:pt>
                <c:pt idx="111572">
                  <c:v>30200000</c:v>
                </c:pt>
                <c:pt idx="111573">
                  <c:v>28700000</c:v>
                </c:pt>
                <c:pt idx="111574">
                  <c:v>27720000</c:v>
                </c:pt>
                <c:pt idx="111575">
                  <c:v>25580000</c:v>
                </c:pt>
                <c:pt idx="111576">
                  <c:v>24650000</c:v>
                </c:pt>
                <c:pt idx="111577">
                  <c:v>24320000</c:v>
                </c:pt>
                <c:pt idx="111578">
                  <c:v>24100000</c:v>
                </c:pt>
                <c:pt idx="111579">
                  <c:v>23910000</c:v>
                </c:pt>
                <c:pt idx="111580">
                  <c:v>23600000</c:v>
                </c:pt>
                <c:pt idx="111581">
                  <c:v>22700000</c:v>
                </c:pt>
                <c:pt idx="111582">
                  <c:v>22560000</c:v>
                </c:pt>
                <c:pt idx="111583">
                  <c:v>21560000</c:v>
                </c:pt>
                <c:pt idx="111584">
                  <c:v>21500000</c:v>
                </c:pt>
                <c:pt idx="111585">
                  <c:v>21360000</c:v>
                </c:pt>
                <c:pt idx="111586">
                  <c:v>21360000</c:v>
                </c:pt>
                <c:pt idx="111587">
                  <c:v>21250000</c:v>
                </c:pt>
                <c:pt idx="111588">
                  <c:v>21000000</c:v>
                </c:pt>
                <c:pt idx="111589">
                  <c:v>20600000</c:v>
                </c:pt>
                <c:pt idx="111590">
                  <c:v>20600000</c:v>
                </c:pt>
                <c:pt idx="111591">
                  <c:v>19000000</c:v>
                </c:pt>
                <c:pt idx="111592">
                  <c:v>17600000</c:v>
                </c:pt>
                <c:pt idx="111593">
                  <c:v>17520000</c:v>
                </c:pt>
                <c:pt idx="111594">
                  <c:v>16550000</c:v>
                </c:pt>
                <c:pt idx="111595">
                  <c:v>16500000</c:v>
                </c:pt>
                <c:pt idx="111596">
                  <c:v>16440000</c:v>
                </c:pt>
                <c:pt idx="111597">
                  <c:v>16320000</c:v>
                </c:pt>
                <c:pt idx="111598">
                  <c:v>16320000</c:v>
                </c:pt>
                <c:pt idx="111599">
                  <c:v>15600000</c:v>
                </c:pt>
                <c:pt idx="111600">
                  <c:v>15320000</c:v>
                </c:pt>
                <c:pt idx="111601">
                  <c:v>15300000</c:v>
                </c:pt>
                <c:pt idx="111602">
                  <c:v>15180000</c:v>
                </c:pt>
                <c:pt idx="111603">
                  <c:v>13930000</c:v>
                </c:pt>
                <c:pt idx="111604">
                  <c:v>13800000</c:v>
                </c:pt>
                <c:pt idx="111605">
                  <c:v>13740000</c:v>
                </c:pt>
                <c:pt idx="111606">
                  <c:v>13600000</c:v>
                </c:pt>
                <c:pt idx="111607">
                  <c:v>13320000</c:v>
                </c:pt>
                <c:pt idx="111608">
                  <c:v>12150000</c:v>
                </c:pt>
                <c:pt idx="111609">
                  <c:v>12060000</c:v>
                </c:pt>
                <c:pt idx="111610">
                  <c:v>11600000</c:v>
                </c:pt>
                <c:pt idx="111611">
                  <c:v>11200000</c:v>
                </c:pt>
                <c:pt idx="111612">
                  <c:v>11200000</c:v>
                </c:pt>
                <c:pt idx="111613">
                  <c:v>10990000</c:v>
                </c:pt>
                <c:pt idx="111614">
                  <c:v>10650000</c:v>
                </c:pt>
                <c:pt idx="111615">
                  <c:v>10570000</c:v>
                </c:pt>
                <c:pt idx="111616">
                  <c:v>10560000</c:v>
                </c:pt>
                <c:pt idx="111617">
                  <c:v>10350000</c:v>
                </c:pt>
                <c:pt idx="111618">
                  <c:v>10300000</c:v>
                </c:pt>
                <c:pt idx="111619">
                  <c:v>10020000</c:v>
                </c:pt>
                <c:pt idx="111620">
                  <c:v>9750000</c:v>
                </c:pt>
                <c:pt idx="111621">
                  <c:v>9490000</c:v>
                </c:pt>
                <c:pt idx="111622">
                  <c:v>9300000</c:v>
                </c:pt>
                <c:pt idx="111623">
                  <c:v>8760000</c:v>
                </c:pt>
                <c:pt idx="111624">
                  <c:v>8700000</c:v>
                </c:pt>
                <c:pt idx="111625">
                  <c:v>8160000</c:v>
                </c:pt>
                <c:pt idx="111626">
                  <c:v>8050000</c:v>
                </c:pt>
                <c:pt idx="111627">
                  <c:v>7980000</c:v>
                </c:pt>
                <c:pt idx="111628">
                  <c:v>7600000</c:v>
                </c:pt>
                <c:pt idx="111629">
                  <c:v>7350000</c:v>
                </c:pt>
                <c:pt idx="111630">
                  <c:v>7320000</c:v>
                </c:pt>
                <c:pt idx="111631">
                  <c:v>7000000</c:v>
                </c:pt>
                <c:pt idx="111632">
                  <c:v>6880000</c:v>
                </c:pt>
                <c:pt idx="111633">
                  <c:v>6790000</c:v>
                </c:pt>
                <c:pt idx="111634">
                  <c:v>6650000</c:v>
                </c:pt>
                <c:pt idx="111635">
                  <c:v>6580000</c:v>
                </c:pt>
                <c:pt idx="111636">
                  <c:v>6540000</c:v>
                </c:pt>
                <c:pt idx="111637">
                  <c:v>6440000</c:v>
                </c:pt>
                <c:pt idx="111638">
                  <c:v>6100000</c:v>
                </c:pt>
                <c:pt idx="111639">
                  <c:v>5680000</c:v>
                </c:pt>
                <c:pt idx="111640">
                  <c:v>4860000</c:v>
                </c:pt>
                <c:pt idx="111641">
                  <c:v>4600000</c:v>
                </c:pt>
                <c:pt idx="111642">
                  <c:v>4550000</c:v>
                </c:pt>
                <c:pt idx="111643">
                  <c:v>4480000</c:v>
                </c:pt>
                <c:pt idx="111644">
                  <c:v>4350000</c:v>
                </c:pt>
                <c:pt idx="111645">
                  <c:v>4240000</c:v>
                </c:pt>
                <c:pt idx="111646">
                  <c:v>4200000</c:v>
                </c:pt>
                <c:pt idx="111647">
                  <c:v>4020000</c:v>
                </c:pt>
                <c:pt idx="111648">
                  <c:v>4000000</c:v>
                </c:pt>
                <c:pt idx="111649">
                  <c:v>3960000</c:v>
                </c:pt>
                <c:pt idx="111650">
                  <c:v>3900000</c:v>
                </c:pt>
                <c:pt idx="111651">
                  <c:v>3240000</c:v>
                </c:pt>
                <c:pt idx="111652">
                  <c:v>3200000</c:v>
                </c:pt>
                <c:pt idx="111653">
                  <c:v>3180000</c:v>
                </c:pt>
                <c:pt idx="111654">
                  <c:v>3120000</c:v>
                </c:pt>
                <c:pt idx="111655">
                  <c:v>3050000</c:v>
                </c:pt>
                <c:pt idx="111656">
                  <c:v>3000000</c:v>
                </c:pt>
                <c:pt idx="111657">
                  <c:v>2900000</c:v>
                </c:pt>
                <c:pt idx="111658">
                  <c:v>2900000</c:v>
                </c:pt>
                <c:pt idx="111659">
                  <c:v>2760000</c:v>
                </c:pt>
                <c:pt idx="111660">
                  <c:v>2400000</c:v>
                </c:pt>
                <c:pt idx="111661">
                  <c:v>2220000</c:v>
                </c:pt>
                <c:pt idx="111662">
                  <c:v>2080000</c:v>
                </c:pt>
                <c:pt idx="111663">
                  <c:v>1400000</c:v>
                </c:pt>
                <c:pt idx="111664">
                  <c:v>1200000</c:v>
                </c:pt>
                <c:pt idx="111665">
                  <c:v>1140000</c:v>
                </c:pt>
                <c:pt idx="111666">
                  <c:v>1100000</c:v>
                </c:pt>
                <c:pt idx="111667">
                  <c:v>900000</c:v>
                </c:pt>
                <c:pt idx="111668">
                  <c:v>850000</c:v>
                </c:pt>
                <c:pt idx="111669">
                  <c:v>800000</c:v>
                </c:pt>
                <c:pt idx="111670">
                  <c:v>166230000</c:v>
                </c:pt>
                <c:pt idx="111671">
                  <c:v>128760000</c:v>
                </c:pt>
                <c:pt idx="111672">
                  <c:v>120540000</c:v>
                </c:pt>
                <c:pt idx="111673">
                  <c:v>115800000</c:v>
                </c:pt>
                <c:pt idx="111674">
                  <c:v>106260000</c:v>
                </c:pt>
                <c:pt idx="111675">
                  <c:v>105500000</c:v>
                </c:pt>
                <c:pt idx="111676">
                  <c:v>93740000</c:v>
                </c:pt>
                <c:pt idx="111677">
                  <c:v>93500000</c:v>
                </c:pt>
                <c:pt idx="111678">
                  <c:v>92160000</c:v>
                </c:pt>
                <c:pt idx="111679">
                  <c:v>81120000</c:v>
                </c:pt>
                <c:pt idx="111680">
                  <c:v>76520000</c:v>
                </c:pt>
                <c:pt idx="111681">
                  <c:v>73840000</c:v>
                </c:pt>
                <c:pt idx="111682">
                  <c:v>72920000</c:v>
                </c:pt>
                <c:pt idx="111683">
                  <c:v>70040000</c:v>
                </c:pt>
                <c:pt idx="111684">
                  <c:v>68800000</c:v>
                </c:pt>
                <c:pt idx="111685">
                  <c:v>64800000</c:v>
                </c:pt>
                <c:pt idx="111686">
                  <c:v>64080000</c:v>
                </c:pt>
                <c:pt idx="111687">
                  <c:v>62750000</c:v>
                </c:pt>
                <c:pt idx="111688">
                  <c:v>58800000</c:v>
                </c:pt>
                <c:pt idx="111689">
                  <c:v>55850000</c:v>
                </c:pt>
                <c:pt idx="111690">
                  <c:v>53970000</c:v>
                </c:pt>
                <c:pt idx="111691">
                  <c:v>53780000</c:v>
                </c:pt>
                <c:pt idx="111692">
                  <c:v>52920000</c:v>
                </c:pt>
                <c:pt idx="111693">
                  <c:v>52880000</c:v>
                </c:pt>
                <c:pt idx="111694">
                  <c:v>52720000</c:v>
                </c:pt>
                <c:pt idx="111695">
                  <c:v>52700000</c:v>
                </c:pt>
                <c:pt idx="111696">
                  <c:v>50200000</c:v>
                </c:pt>
                <c:pt idx="111697">
                  <c:v>49880000</c:v>
                </c:pt>
                <c:pt idx="111698">
                  <c:v>49760000</c:v>
                </c:pt>
                <c:pt idx="111699">
                  <c:v>48750000</c:v>
                </c:pt>
                <c:pt idx="111700">
                  <c:v>47600000</c:v>
                </c:pt>
                <c:pt idx="111701">
                  <c:v>44700000</c:v>
                </c:pt>
                <c:pt idx="111702">
                  <c:v>35000000</c:v>
                </c:pt>
                <c:pt idx="111703">
                  <c:v>33360000</c:v>
                </c:pt>
                <c:pt idx="111704">
                  <c:v>33240000</c:v>
                </c:pt>
                <c:pt idx="111705">
                  <c:v>32240000</c:v>
                </c:pt>
                <c:pt idx="111706">
                  <c:v>32080000</c:v>
                </c:pt>
                <c:pt idx="111707">
                  <c:v>32060000</c:v>
                </c:pt>
                <c:pt idx="111708">
                  <c:v>31840000</c:v>
                </c:pt>
                <c:pt idx="111709">
                  <c:v>31520000</c:v>
                </c:pt>
                <c:pt idx="111710">
                  <c:v>31500000</c:v>
                </c:pt>
                <c:pt idx="111711">
                  <c:v>31280000</c:v>
                </c:pt>
                <c:pt idx="111712">
                  <c:v>30900000</c:v>
                </c:pt>
                <c:pt idx="111713">
                  <c:v>30800000</c:v>
                </c:pt>
                <c:pt idx="111714">
                  <c:v>30160000</c:v>
                </c:pt>
                <c:pt idx="111715">
                  <c:v>29040000</c:v>
                </c:pt>
                <c:pt idx="111716">
                  <c:v>28800000</c:v>
                </c:pt>
                <c:pt idx="111717">
                  <c:v>27960000</c:v>
                </c:pt>
                <c:pt idx="111718">
                  <c:v>27960000</c:v>
                </c:pt>
                <c:pt idx="111719">
                  <c:v>26740000</c:v>
                </c:pt>
                <c:pt idx="111720">
                  <c:v>26600000</c:v>
                </c:pt>
                <c:pt idx="111721">
                  <c:v>25880000</c:v>
                </c:pt>
                <c:pt idx="111722">
                  <c:v>25550000</c:v>
                </c:pt>
                <c:pt idx="111723">
                  <c:v>25020000</c:v>
                </c:pt>
                <c:pt idx="111724">
                  <c:v>24720000</c:v>
                </c:pt>
                <c:pt idx="111725">
                  <c:v>24000000</c:v>
                </c:pt>
                <c:pt idx="111726">
                  <c:v>23400000</c:v>
                </c:pt>
                <c:pt idx="111727">
                  <c:v>23345000</c:v>
                </c:pt>
                <c:pt idx="111728">
                  <c:v>22200000</c:v>
                </c:pt>
                <c:pt idx="111729">
                  <c:v>22160000</c:v>
                </c:pt>
                <c:pt idx="111730">
                  <c:v>21770000</c:v>
                </c:pt>
                <c:pt idx="111731">
                  <c:v>21200000</c:v>
                </c:pt>
                <c:pt idx="111732">
                  <c:v>20450000</c:v>
                </c:pt>
                <c:pt idx="111733">
                  <c:v>20240000</c:v>
                </c:pt>
                <c:pt idx="111734">
                  <c:v>19410000</c:v>
                </c:pt>
                <c:pt idx="111735">
                  <c:v>19120000</c:v>
                </c:pt>
                <c:pt idx="111736">
                  <c:v>18920000</c:v>
                </c:pt>
                <c:pt idx="111737">
                  <c:v>18600000</c:v>
                </c:pt>
                <c:pt idx="111738">
                  <c:v>18280000</c:v>
                </c:pt>
                <c:pt idx="111739">
                  <c:v>18250000</c:v>
                </c:pt>
                <c:pt idx="111740">
                  <c:v>18000000</c:v>
                </c:pt>
                <c:pt idx="111741">
                  <c:v>17610000</c:v>
                </c:pt>
                <c:pt idx="111742">
                  <c:v>17280000</c:v>
                </c:pt>
                <c:pt idx="111743">
                  <c:v>16590000</c:v>
                </c:pt>
                <c:pt idx="111744">
                  <c:v>16020000</c:v>
                </c:pt>
                <c:pt idx="111745">
                  <c:v>15840000</c:v>
                </c:pt>
                <c:pt idx="111746">
                  <c:v>15120000</c:v>
                </c:pt>
                <c:pt idx="111747">
                  <c:v>14360000</c:v>
                </c:pt>
                <c:pt idx="111748">
                  <c:v>14200000</c:v>
                </c:pt>
                <c:pt idx="111749">
                  <c:v>13930000</c:v>
                </c:pt>
                <c:pt idx="111750">
                  <c:v>13840000</c:v>
                </c:pt>
                <c:pt idx="111751">
                  <c:v>13680000</c:v>
                </c:pt>
                <c:pt idx="111752">
                  <c:v>13660000</c:v>
                </c:pt>
                <c:pt idx="111753">
                  <c:v>13265000</c:v>
                </c:pt>
                <c:pt idx="111754">
                  <c:v>13000000</c:v>
                </c:pt>
                <c:pt idx="111755">
                  <c:v>12640000</c:v>
                </c:pt>
                <c:pt idx="111756">
                  <c:v>12630000</c:v>
                </c:pt>
                <c:pt idx="111757">
                  <c:v>12530000</c:v>
                </c:pt>
                <c:pt idx="111758">
                  <c:v>12360000</c:v>
                </c:pt>
                <c:pt idx="111759">
                  <c:v>11960000</c:v>
                </c:pt>
                <c:pt idx="111760">
                  <c:v>11700000</c:v>
                </c:pt>
                <c:pt idx="111761">
                  <c:v>11075000</c:v>
                </c:pt>
                <c:pt idx="111762">
                  <c:v>10740000</c:v>
                </c:pt>
                <c:pt idx="111763">
                  <c:v>10470000</c:v>
                </c:pt>
                <c:pt idx="111764">
                  <c:v>10350000</c:v>
                </c:pt>
                <c:pt idx="111765">
                  <c:v>10120000</c:v>
                </c:pt>
                <c:pt idx="111766">
                  <c:v>10000000</c:v>
                </c:pt>
                <c:pt idx="111767">
                  <c:v>9690000</c:v>
                </c:pt>
                <c:pt idx="111768">
                  <c:v>9600000</c:v>
                </c:pt>
                <c:pt idx="111769">
                  <c:v>9360000</c:v>
                </c:pt>
                <c:pt idx="111770">
                  <c:v>8800000</c:v>
                </c:pt>
                <c:pt idx="111771">
                  <c:v>8520000</c:v>
                </c:pt>
                <c:pt idx="111772">
                  <c:v>8400000</c:v>
                </c:pt>
                <c:pt idx="111773">
                  <c:v>7980000</c:v>
                </c:pt>
                <c:pt idx="111774">
                  <c:v>7860000</c:v>
                </c:pt>
                <c:pt idx="111775">
                  <c:v>7600000</c:v>
                </c:pt>
                <c:pt idx="111776">
                  <c:v>7500000</c:v>
                </c:pt>
                <c:pt idx="111777">
                  <c:v>6900000</c:v>
                </c:pt>
                <c:pt idx="111778">
                  <c:v>6840000</c:v>
                </c:pt>
                <c:pt idx="111779">
                  <c:v>6800000</c:v>
                </c:pt>
                <c:pt idx="111780">
                  <c:v>6270000</c:v>
                </c:pt>
                <c:pt idx="111781">
                  <c:v>5700000</c:v>
                </c:pt>
                <c:pt idx="111782">
                  <c:v>5400000</c:v>
                </c:pt>
                <c:pt idx="111783">
                  <c:v>5120000</c:v>
                </c:pt>
                <c:pt idx="111784">
                  <c:v>4900000</c:v>
                </c:pt>
                <c:pt idx="111785">
                  <c:v>4830000</c:v>
                </c:pt>
                <c:pt idx="111786">
                  <c:v>4600000</c:v>
                </c:pt>
                <c:pt idx="111787">
                  <c:v>4260000</c:v>
                </c:pt>
                <c:pt idx="111788">
                  <c:v>3690000</c:v>
                </c:pt>
                <c:pt idx="111789">
                  <c:v>3300000</c:v>
                </c:pt>
                <c:pt idx="111790">
                  <c:v>3200000</c:v>
                </c:pt>
                <c:pt idx="111791">
                  <c:v>3120000</c:v>
                </c:pt>
                <c:pt idx="111792">
                  <c:v>3010000</c:v>
                </c:pt>
                <c:pt idx="111793">
                  <c:v>1400000</c:v>
                </c:pt>
                <c:pt idx="111794">
                  <c:v>182280000</c:v>
                </c:pt>
                <c:pt idx="111795">
                  <c:v>134509997</c:v>
                </c:pt>
                <c:pt idx="111796">
                  <c:v>93050000</c:v>
                </c:pt>
                <c:pt idx="111797">
                  <c:v>67500000</c:v>
                </c:pt>
                <c:pt idx="111798">
                  <c:v>63760000</c:v>
                </c:pt>
                <c:pt idx="111799">
                  <c:v>63340000</c:v>
                </c:pt>
                <c:pt idx="111800">
                  <c:v>49120000</c:v>
                </c:pt>
                <c:pt idx="111801">
                  <c:v>40080000</c:v>
                </c:pt>
                <c:pt idx="111802">
                  <c:v>35000000</c:v>
                </c:pt>
                <c:pt idx="111803">
                  <c:v>35000000</c:v>
                </c:pt>
                <c:pt idx="111804">
                  <c:v>33960000</c:v>
                </c:pt>
                <c:pt idx="111805">
                  <c:v>31650000</c:v>
                </c:pt>
                <c:pt idx="111806">
                  <c:v>31560000</c:v>
                </c:pt>
                <c:pt idx="111807">
                  <c:v>31050000</c:v>
                </c:pt>
                <c:pt idx="111808">
                  <c:v>30960000</c:v>
                </c:pt>
                <c:pt idx="111809">
                  <c:v>30240000</c:v>
                </c:pt>
                <c:pt idx="111810">
                  <c:v>28950000</c:v>
                </c:pt>
                <c:pt idx="111811">
                  <c:v>28945000</c:v>
                </c:pt>
                <c:pt idx="111812">
                  <c:v>27950000</c:v>
                </c:pt>
                <c:pt idx="111813">
                  <c:v>27600000</c:v>
                </c:pt>
                <c:pt idx="111814">
                  <c:v>26700000</c:v>
                </c:pt>
                <c:pt idx="111815">
                  <c:v>26700000</c:v>
                </c:pt>
                <c:pt idx="111816">
                  <c:v>26660000</c:v>
                </c:pt>
                <c:pt idx="111817">
                  <c:v>24430000</c:v>
                </c:pt>
                <c:pt idx="111818">
                  <c:v>24160000</c:v>
                </c:pt>
                <c:pt idx="111819">
                  <c:v>23600000</c:v>
                </c:pt>
                <c:pt idx="111820">
                  <c:v>22920000</c:v>
                </c:pt>
                <c:pt idx="111821">
                  <c:v>22160000</c:v>
                </c:pt>
                <c:pt idx="111822">
                  <c:v>21770000</c:v>
                </c:pt>
                <c:pt idx="111823">
                  <c:v>21760000</c:v>
                </c:pt>
                <c:pt idx="111824">
                  <c:v>21655000</c:v>
                </c:pt>
                <c:pt idx="111825">
                  <c:v>21440000</c:v>
                </c:pt>
                <c:pt idx="111826">
                  <c:v>21300000</c:v>
                </c:pt>
                <c:pt idx="111827">
                  <c:v>20800000</c:v>
                </c:pt>
                <c:pt idx="111828">
                  <c:v>20720000</c:v>
                </c:pt>
                <c:pt idx="111829">
                  <c:v>20160000</c:v>
                </c:pt>
                <c:pt idx="111830">
                  <c:v>19720000</c:v>
                </c:pt>
                <c:pt idx="111831">
                  <c:v>19360000</c:v>
                </c:pt>
                <c:pt idx="111832">
                  <c:v>18480000</c:v>
                </c:pt>
                <c:pt idx="111833">
                  <c:v>17700000</c:v>
                </c:pt>
                <c:pt idx="111834">
                  <c:v>17400000</c:v>
                </c:pt>
                <c:pt idx="111835">
                  <c:v>16560000</c:v>
                </c:pt>
                <c:pt idx="111836">
                  <c:v>16080000</c:v>
                </c:pt>
                <c:pt idx="111837">
                  <c:v>15600000</c:v>
                </c:pt>
                <c:pt idx="111838">
                  <c:v>14520000</c:v>
                </c:pt>
                <c:pt idx="111839">
                  <c:v>14300000</c:v>
                </c:pt>
                <c:pt idx="111840">
                  <c:v>13880000</c:v>
                </c:pt>
                <c:pt idx="111841">
                  <c:v>13440000</c:v>
                </c:pt>
                <c:pt idx="111842">
                  <c:v>13335000</c:v>
                </c:pt>
                <c:pt idx="111843">
                  <c:v>12560000</c:v>
                </c:pt>
                <c:pt idx="111844">
                  <c:v>12000000</c:v>
                </c:pt>
                <c:pt idx="111845">
                  <c:v>11760000</c:v>
                </c:pt>
                <c:pt idx="111846">
                  <c:v>11690000</c:v>
                </c:pt>
                <c:pt idx="111847">
                  <c:v>11440000</c:v>
                </c:pt>
                <c:pt idx="111848">
                  <c:v>11400000</c:v>
                </c:pt>
                <c:pt idx="111849">
                  <c:v>11040000</c:v>
                </c:pt>
                <c:pt idx="111850">
                  <c:v>10950000</c:v>
                </c:pt>
                <c:pt idx="111851">
                  <c:v>10850000</c:v>
                </c:pt>
                <c:pt idx="111852">
                  <c:v>10840000</c:v>
                </c:pt>
                <c:pt idx="111853">
                  <c:v>10800000</c:v>
                </c:pt>
                <c:pt idx="111854">
                  <c:v>10350000</c:v>
                </c:pt>
                <c:pt idx="111855">
                  <c:v>10160000</c:v>
                </c:pt>
                <c:pt idx="111856">
                  <c:v>9850000</c:v>
                </c:pt>
                <c:pt idx="111857">
                  <c:v>9700000</c:v>
                </c:pt>
                <c:pt idx="111858">
                  <c:v>9390000</c:v>
                </c:pt>
                <c:pt idx="111859">
                  <c:v>9310000</c:v>
                </c:pt>
                <c:pt idx="111860">
                  <c:v>9200000</c:v>
                </c:pt>
                <c:pt idx="111861">
                  <c:v>9150000</c:v>
                </c:pt>
                <c:pt idx="111862">
                  <c:v>9000000</c:v>
                </c:pt>
                <c:pt idx="111863">
                  <c:v>9000000</c:v>
                </c:pt>
                <c:pt idx="111864">
                  <c:v>8820000</c:v>
                </c:pt>
                <c:pt idx="111865">
                  <c:v>8760000</c:v>
                </c:pt>
                <c:pt idx="111866">
                  <c:v>8630000</c:v>
                </c:pt>
                <c:pt idx="111867">
                  <c:v>8400000</c:v>
                </c:pt>
                <c:pt idx="111868">
                  <c:v>7840000</c:v>
                </c:pt>
                <c:pt idx="111869">
                  <c:v>7210000</c:v>
                </c:pt>
                <c:pt idx="111870">
                  <c:v>7100000</c:v>
                </c:pt>
                <c:pt idx="111871">
                  <c:v>7020000</c:v>
                </c:pt>
                <c:pt idx="111872">
                  <c:v>6840000</c:v>
                </c:pt>
                <c:pt idx="111873">
                  <c:v>6360000</c:v>
                </c:pt>
                <c:pt idx="111874">
                  <c:v>6120000</c:v>
                </c:pt>
                <c:pt idx="111875">
                  <c:v>6080000</c:v>
                </c:pt>
                <c:pt idx="111876">
                  <c:v>5910000</c:v>
                </c:pt>
                <c:pt idx="111877">
                  <c:v>5520000</c:v>
                </c:pt>
                <c:pt idx="111878">
                  <c:v>5400000</c:v>
                </c:pt>
                <c:pt idx="111879">
                  <c:v>5400000</c:v>
                </c:pt>
                <c:pt idx="111880">
                  <c:v>5250000</c:v>
                </c:pt>
                <c:pt idx="111881">
                  <c:v>5170000</c:v>
                </c:pt>
                <c:pt idx="111882">
                  <c:v>5125000</c:v>
                </c:pt>
                <c:pt idx="111883">
                  <c:v>5100000</c:v>
                </c:pt>
                <c:pt idx="111884">
                  <c:v>4950000</c:v>
                </c:pt>
                <c:pt idx="111885">
                  <c:v>4950000</c:v>
                </c:pt>
                <c:pt idx="111886">
                  <c:v>4920000</c:v>
                </c:pt>
                <c:pt idx="111887">
                  <c:v>4900000</c:v>
                </c:pt>
                <c:pt idx="111888">
                  <c:v>4740000</c:v>
                </c:pt>
                <c:pt idx="111889">
                  <c:v>4620000</c:v>
                </c:pt>
                <c:pt idx="111890">
                  <c:v>4550000</c:v>
                </c:pt>
                <c:pt idx="111891">
                  <c:v>4410000</c:v>
                </c:pt>
                <c:pt idx="111892">
                  <c:v>4050000</c:v>
                </c:pt>
                <c:pt idx="111893">
                  <c:v>3600000</c:v>
                </c:pt>
                <c:pt idx="111894">
                  <c:v>3450000</c:v>
                </c:pt>
                <c:pt idx="111895">
                  <c:v>3430000</c:v>
                </c:pt>
                <c:pt idx="111896">
                  <c:v>3120000</c:v>
                </c:pt>
                <c:pt idx="111897">
                  <c:v>3100000</c:v>
                </c:pt>
                <c:pt idx="111898">
                  <c:v>2820000</c:v>
                </c:pt>
                <c:pt idx="111899">
                  <c:v>2750000</c:v>
                </c:pt>
                <c:pt idx="111900">
                  <c:v>2400000</c:v>
                </c:pt>
                <c:pt idx="111901">
                  <c:v>2350000</c:v>
                </c:pt>
                <c:pt idx="111902">
                  <c:v>2300000</c:v>
                </c:pt>
                <c:pt idx="111903">
                  <c:v>2160000</c:v>
                </c:pt>
                <c:pt idx="111904">
                  <c:v>2160000</c:v>
                </c:pt>
                <c:pt idx="111905">
                  <c:v>1800000</c:v>
                </c:pt>
                <c:pt idx="111906">
                  <c:v>1800000</c:v>
                </c:pt>
                <c:pt idx="111907">
                  <c:v>1700000</c:v>
                </c:pt>
                <c:pt idx="111908">
                  <c:v>1600000</c:v>
                </c:pt>
                <c:pt idx="111909">
                  <c:v>1400000</c:v>
                </c:pt>
                <c:pt idx="111910">
                  <c:v>1320000</c:v>
                </c:pt>
                <c:pt idx="111911">
                  <c:v>1040000</c:v>
                </c:pt>
                <c:pt idx="111912">
                  <c:v>1000000</c:v>
                </c:pt>
                <c:pt idx="111913">
                  <c:v>900000</c:v>
                </c:pt>
                <c:pt idx="111914">
                  <c:v>800000</c:v>
                </c:pt>
                <c:pt idx="111915">
                  <c:v>116540000</c:v>
                </c:pt>
                <c:pt idx="111916">
                  <c:v>91980000</c:v>
                </c:pt>
                <c:pt idx="111917">
                  <c:v>69150000</c:v>
                </c:pt>
                <c:pt idx="111918">
                  <c:v>65260000</c:v>
                </c:pt>
                <c:pt idx="111919">
                  <c:v>62760000</c:v>
                </c:pt>
                <c:pt idx="111920">
                  <c:v>58080000</c:v>
                </c:pt>
                <c:pt idx="111921">
                  <c:v>39700000</c:v>
                </c:pt>
                <c:pt idx="111922">
                  <c:v>36000000</c:v>
                </c:pt>
                <c:pt idx="111923">
                  <c:v>35640000</c:v>
                </c:pt>
                <c:pt idx="111924">
                  <c:v>34200000</c:v>
                </c:pt>
                <c:pt idx="111925">
                  <c:v>34050000</c:v>
                </c:pt>
                <c:pt idx="111926">
                  <c:v>33300000</c:v>
                </c:pt>
                <c:pt idx="111927">
                  <c:v>30000000</c:v>
                </c:pt>
                <c:pt idx="111928">
                  <c:v>28500000</c:v>
                </c:pt>
                <c:pt idx="111929">
                  <c:v>27440000</c:v>
                </c:pt>
                <c:pt idx="111930">
                  <c:v>27300000</c:v>
                </c:pt>
                <c:pt idx="111931">
                  <c:v>26850000</c:v>
                </c:pt>
                <c:pt idx="111932">
                  <c:v>26820000</c:v>
                </c:pt>
                <c:pt idx="111933">
                  <c:v>26440000</c:v>
                </c:pt>
                <c:pt idx="111934">
                  <c:v>26410000</c:v>
                </c:pt>
                <c:pt idx="111935">
                  <c:v>26080000</c:v>
                </c:pt>
                <c:pt idx="111936">
                  <c:v>25165000</c:v>
                </c:pt>
                <c:pt idx="111937">
                  <c:v>24990000</c:v>
                </c:pt>
                <c:pt idx="111938">
                  <c:v>24700000</c:v>
                </c:pt>
                <c:pt idx="111939">
                  <c:v>24560000</c:v>
                </c:pt>
                <c:pt idx="111940">
                  <c:v>23400000</c:v>
                </c:pt>
                <c:pt idx="111941">
                  <c:v>22650000</c:v>
                </c:pt>
                <c:pt idx="111942">
                  <c:v>22000000</c:v>
                </c:pt>
                <c:pt idx="111943">
                  <c:v>21800000</c:v>
                </c:pt>
                <c:pt idx="111944">
                  <c:v>21600000</c:v>
                </c:pt>
                <c:pt idx="111945">
                  <c:v>21560000</c:v>
                </c:pt>
                <c:pt idx="111946">
                  <c:v>21155000</c:v>
                </c:pt>
                <c:pt idx="111947">
                  <c:v>20720000</c:v>
                </c:pt>
                <c:pt idx="111948">
                  <c:v>20300000</c:v>
                </c:pt>
                <c:pt idx="111949">
                  <c:v>19200000</c:v>
                </c:pt>
                <c:pt idx="111950">
                  <c:v>18240000</c:v>
                </c:pt>
                <c:pt idx="111951">
                  <c:v>17960000</c:v>
                </c:pt>
                <c:pt idx="111952">
                  <c:v>17400000</c:v>
                </c:pt>
                <c:pt idx="111953">
                  <c:v>15450000</c:v>
                </c:pt>
                <c:pt idx="111954">
                  <c:v>15360000</c:v>
                </c:pt>
                <c:pt idx="111955">
                  <c:v>14790000</c:v>
                </c:pt>
                <c:pt idx="111956">
                  <c:v>14400000</c:v>
                </c:pt>
                <c:pt idx="111957">
                  <c:v>13800000</c:v>
                </c:pt>
                <c:pt idx="111958">
                  <c:v>13545000</c:v>
                </c:pt>
                <c:pt idx="111959">
                  <c:v>13200000</c:v>
                </c:pt>
                <c:pt idx="111960">
                  <c:v>13200000</c:v>
                </c:pt>
                <c:pt idx="111961">
                  <c:v>12610000</c:v>
                </c:pt>
                <c:pt idx="111962">
                  <c:v>12180000</c:v>
                </c:pt>
                <c:pt idx="111963">
                  <c:v>12160000</c:v>
                </c:pt>
                <c:pt idx="111964">
                  <c:v>12100000</c:v>
                </c:pt>
                <c:pt idx="111965">
                  <c:v>12000000</c:v>
                </c:pt>
                <c:pt idx="111966">
                  <c:v>11700000</c:v>
                </c:pt>
                <c:pt idx="111967">
                  <c:v>11300000</c:v>
                </c:pt>
                <c:pt idx="111968">
                  <c:v>11240000</c:v>
                </c:pt>
                <c:pt idx="111969">
                  <c:v>10960000</c:v>
                </c:pt>
                <c:pt idx="111970">
                  <c:v>10800000</c:v>
                </c:pt>
                <c:pt idx="111971">
                  <c:v>10680000</c:v>
                </c:pt>
                <c:pt idx="111972">
                  <c:v>10320000</c:v>
                </c:pt>
                <c:pt idx="111973">
                  <c:v>9950000</c:v>
                </c:pt>
                <c:pt idx="111974">
                  <c:v>9620000</c:v>
                </c:pt>
                <c:pt idx="111975">
                  <c:v>9300000</c:v>
                </c:pt>
                <c:pt idx="111976">
                  <c:v>9100000</c:v>
                </c:pt>
                <c:pt idx="111977">
                  <c:v>8960000</c:v>
                </c:pt>
                <c:pt idx="111978">
                  <c:v>8850000</c:v>
                </c:pt>
                <c:pt idx="111979">
                  <c:v>8700000</c:v>
                </c:pt>
                <c:pt idx="111980">
                  <c:v>8680000</c:v>
                </c:pt>
                <c:pt idx="111981">
                  <c:v>8620000</c:v>
                </c:pt>
                <c:pt idx="111982">
                  <c:v>8400000</c:v>
                </c:pt>
                <c:pt idx="111983">
                  <c:v>7980000</c:v>
                </c:pt>
                <c:pt idx="111984">
                  <c:v>7920000</c:v>
                </c:pt>
                <c:pt idx="111985">
                  <c:v>7860000</c:v>
                </c:pt>
                <c:pt idx="111986">
                  <c:v>7680000</c:v>
                </c:pt>
                <c:pt idx="111987">
                  <c:v>7560000</c:v>
                </c:pt>
                <c:pt idx="111988">
                  <c:v>7360000</c:v>
                </c:pt>
                <c:pt idx="111989">
                  <c:v>7210000</c:v>
                </c:pt>
                <c:pt idx="111990">
                  <c:v>6960000</c:v>
                </c:pt>
                <c:pt idx="111991">
                  <c:v>6840000</c:v>
                </c:pt>
                <c:pt idx="111992">
                  <c:v>6400000</c:v>
                </c:pt>
                <c:pt idx="111993">
                  <c:v>6240000</c:v>
                </c:pt>
                <c:pt idx="111994">
                  <c:v>6240000</c:v>
                </c:pt>
                <c:pt idx="111995">
                  <c:v>6000000</c:v>
                </c:pt>
                <c:pt idx="111996">
                  <c:v>6000000</c:v>
                </c:pt>
                <c:pt idx="111997">
                  <c:v>5700000</c:v>
                </c:pt>
                <c:pt idx="111998">
                  <c:v>5600000</c:v>
                </c:pt>
                <c:pt idx="111999">
                  <c:v>5500000</c:v>
                </c:pt>
                <c:pt idx="112000">
                  <c:v>5440000</c:v>
                </c:pt>
                <c:pt idx="112001">
                  <c:v>5400000</c:v>
                </c:pt>
                <c:pt idx="112002">
                  <c:v>5280000</c:v>
                </c:pt>
                <c:pt idx="112003">
                  <c:v>5100000</c:v>
                </c:pt>
                <c:pt idx="112004">
                  <c:v>4960000</c:v>
                </c:pt>
                <c:pt idx="112005">
                  <c:v>4920000</c:v>
                </c:pt>
                <c:pt idx="112006">
                  <c:v>4800000</c:v>
                </c:pt>
                <c:pt idx="112007">
                  <c:v>4600000</c:v>
                </c:pt>
                <c:pt idx="112008">
                  <c:v>4450000</c:v>
                </c:pt>
                <c:pt idx="112009">
                  <c:v>4080000</c:v>
                </c:pt>
                <c:pt idx="112010">
                  <c:v>4080000</c:v>
                </c:pt>
                <c:pt idx="112011">
                  <c:v>4000000</c:v>
                </c:pt>
                <c:pt idx="112012">
                  <c:v>3900000</c:v>
                </c:pt>
                <c:pt idx="112013">
                  <c:v>3900000</c:v>
                </c:pt>
                <c:pt idx="112014">
                  <c:v>3870000</c:v>
                </c:pt>
                <c:pt idx="112015">
                  <c:v>3840000</c:v>
                </c:pt>
                <c:pt idx="112016">
                  <c:v>3440000</c:v>
                </c:pt>
                <c:pt idx="112017">
                  <c:v>2940000</c:v>
                </c:pt>
                <c:pt idx="112018">
                  <c:v>2880000</c:v>
                </c:pt>
                <c:pt idx="112019">
                  <c:v>2800000</c:v>
                </c:pt>
                <c:pt idx="112020">
                  <c:v>2700000</c:v>
                </c:pt>
                <c:pt idx="112021">
                  <c:v>2700000</c:v>
                </c:pt>
                <c:pt idx="112022">
                  <c:v>2460000</c:v>
                </c:pt>
                <c:pt idx="112023">
                  <c:v>2400000</c:v>
                </c:pt>
                <c:pt idx="112024">
                  <c:v>2400000</c:v>
                </c:pt>
                <c:pt idx="112025">
                  <c:v>2310000</c:v>
                </c:pt>
                <c:pt idx="112026">
                  <c:v>2110000</c:v>
                </c:pt>
                <c:pt idx="112027">
                  <c:v>2040000</c:v>
                </c:pt>
                <c:pt idx="112028">
                  <c:v>1080000</c:v>
                </c:pt>
                <c:pt idx="112029">
                  <c:v>1020000</c:v>
                </c:pt>
                <c:pt idx="112030">
                  <c:v>1000000</c:v>
                </c:pt>
                <c:pt idx="112031">
                  <c:v>990000</c:v>
                </c:pt>
                <c:pt idx="112032">
                  <c:v>3450000</c:v>
                </c:pt>
                <c:pt idx="112033">
                  <c:v>2200000</c:v>
                </c:pt>
                <c:pt idx="112034">
                  <c:v>2000000</c:v>
                </c:pt>
                <c:pt idx="112035">
                  <c:v>1920000</c:v>
                </c:pt>
                <c:pt idx="112036">
                  <c:v>1840000</c:v>
                </c:pt>
                <c:pt idx="112037">
                  <c:v>1760000</c:v>
                </c:pt>
                <c:pt idx="112038">
                  <c:v>1720000</c:v>
                </c:pt>
                <c:pt idx="112039">
                  <c:v>1440000</c:v>
                </c:pt>
                <c:pt idx="112040">
                  <c:v>1360000</c:v>
                </c:pt>
                <c:pt idx="112041">
                  <c:v>1200000</c:v>
                </c:pt>
                <c:pt idx="112042">
                  <c:v>1200000</c:v>
                </c:pt>
                <c:pt idx="112043">
                  <c:v>980000</c:v>
                </c:pt>
                <c:pt idx="112044">
                  <c:v>900000</c:v>
                </c:pt>
                <c:pt idx="112045">
                  <c:v>900000</c:v>
                </c:pt>
                <c:pt idx="112046">
                  <c:v>880000</c:v>
                </c:pt>
                <c:pt idx="112047">
                  <c:v>840000</c:v>
                </c:pt>
                <c:pt idx="112048">
                  <c:v>750000</c:v>
                </c:pt>
                <c:pt idx="112049">
                  <c:v>700000</c:v>
                </c:pt>
                <c:pt idx="112050">
                  <c:v>490000</c:v>
                </c:pt>
                <c:pt idx="112051">
                  <c:v>360000</c:v>
                </c:pt>
                <c:pt idx="112052">
                  <c:v>350000</c:v>
                </c:pt>
                <c:pt idx="112053">
                  <c:v>300000</c:v>
                </c:pt>
                <c:pt idx="112054">
                  <c:v>150000</c:v>
                </c:pt>
                <c:pt idx="112055">
                  <c:v>250000</c:v>
                </c:pt>
                <c:pt idx="112056">
                  <c:v>420000</c:v>
                </c:pt>
                <c:pt idx="112057">
                  <c:v>350000</c:v>
                </c:pt>
                <c:pt idx="112058">
                  <c:v>650000</c:v>
                </c:pt>
                <c:pt idx="112059">
                  <c:v>750000</c:v>
                </c:pt>
                <c:pt idx="112060">
                  <c:v>720000</c:v>
                </c:pt>
                <c:pt idx="112061">
                  <c:v>200000</c:v>
                </c:pt>
                <c:pt idx="112062">
                  <c:v>100000</c:v>
                </c:pt>
                <c:pt idx="112063">
                  <c:v>100000</c:v>
                </c:pt>
                <c:pt idx="112064">
                  <c:v>1140000</c:v>
                </c:pt>
                <c:pt idx="112065">
                  <c:v>150000</c:v>
                </c:pt>
                <c:pt idx="112066">
                  <c:v>1250000</c:v>
                </c:pt>
                <c:pt idx="112067">
                  <c:v>3220000</c:v>
                </c:pt>
                <c:pt idx="112068">
                  <c:v>1560000</c:v>
                </c:pt>
                <c:pt idx="112069">
                  <c:v>2220000</c:v>
                </c:pt>
                <c:pt idx="112070">
                  <c:v>320000</c:v>
                </c:pt>
                <c:pt idx="112071">
                  <c:v>160000</c:v>
                </c:pt>
                <c:pt idx="112072">
                  <c:v>1300000</c:v>
                </c:pt>
                <c:pt idx="112073">
                  <c:v>320000</c:v>
                </c:pt>
                <c:pt idx="112074">
                  <c:v>1580000</c:v>
                </c:pt>
                <c:pt idx="112075">
                  <c:v>2030000</c:v>
                </c:pt>
                <c:pt idx="112076">
                  <c:v>560000</c:v>
                </c:pt>
                <c:pt idx="112077">
                  <c:v>2080000</c:v>
                </c:pt>
                <c:pt idx="112078">
                  <c:v>1020000</c:v>
                </c:pt>
                <c:pt idx="112079">
                  <c:v>150000</c:v>
                </c:pt>
                <c:pt idx="112080">
                  <c:v>2380000</c:v>
                </c:pt>
                <c:pt idx="112081">
                  <c:v>1120000</c:v>
                </c:pt>
                <c:pt idx="112082">
                  <c:v>240000</c:v>
                </c:pt>
                <c:pt idx="112083">
                  <c:v>320000</c:v>
                </c:pt>
                <c:pt idx="112084">
                  <c:v>200000</c:v>
                </c:pt>
                <c:pt idx="112085">
                  <c:v>160000</c:v>
                </c:pt>
                <c:pt idx="112086">
                  <c:v>160000</c:v>
                </c:pt>
                <c:pt idx="112087">
                  <c:v>240000</c:v>
                </c:pt>
                <c:pt idx="112088">
                  <c:v>80000</c:v>
                </c:pt>
                <c:pt idx="112089">
                  <c:v>1520000</c:v>
                </c:pt>
                <c:pt idx="112090">
                  <c:v>320000</c:v>
                </c:pt>
                <c:pt idx="112091">
                  <c:v>960000</c:v>
                </c:pt>
                <c:pt idx="112092">
                  <c:v>480000</c:v>
                </c:pt>
                <c:pt idx="112093">
                  <c:v>2160000</c:v>
                </c:pt>
                <c:pt idx="112094">
                  <c:v>320000</c:v>
                </c:pt>
                <c:pt idx="112095">
                  <c:v>320000</c:v>
                </c:pt>
                <c:pt idx="112096">
                  <c:v>1200000</c:v>
                </c:pt>
                <c:pt idx="112097">
                  <c:v>480000</c:v>
                </c:pt>
                <c:pt idx="112098">
                  <c:v>320000</c:v>
                </c:pt>
                <c:pt idx="112099">
                  <c:v>60000</c:v>
                </c:pt>
                <c:pt idx="112100">
                  <c:v>1610000</c:v>
                </c:pt>
                <c:pt idx="112101">
                  <c:v>450000</c:v>
                </c:pt>
                <c:pt idx="112102">
                  <c:v>360000</c:v>
                </c:pt>
                <c:pt idx="112103">
                  <c:v>540000</c:v>
                </c:pt>
                <c:pt idx="112104">
                  <c:v>540000</c:v>
                </c:pt>
                <c:pt idx="112105">
                  <c:v>200000</c:v>
                </c:pt>
                <c:pt idx="112106">
                  <c:v>1760000</c:v>
                </c:pt>
                <c:pt idx="112107">
                  <c:v>600000</c:v>
                </c:pt>
                <c:pt idx="112108">
                  <c:v>360000</c:v>
                </c:pt>
                <c:pt idx="112109">
                  <c:v>315000</c:v>
                </c:pt>
                <c:pt idx="112110">
                  <c:v>280000</c:v>
                </c:pt>
                <c:pt idx="112111">
                  <c:v>3420000</c:v>
                </c:pt>
                <c:pt idx="112112">
                  <c:v>650000</c:v>
                </c:pt>
                <c:pt idx="112113">
                  <c:v>640000</c:v>
                </c:pt>
                <c:pt idx="112114">
                  <c:v>420000</c:v>
                </c:pt>
                <c:pt idx="112115">
                  <c:v>1490000</c:v>
                </c:pt>
                <c:pt idx="112116">
                  <c:v>900000</c:v>
                </c:pt>
                <c:pt idx="112117">
                  <c:v>160000</c:v>
                </c:pt>
                <c:pt idx="112118">
                  <c:v>140000</c:v>
                </c:pt>
                <c:pt idx="112119">
                  <c:v>3360000</c:v>
                </c:pt>
                <c:pt idx="112120">
                  <c:v>1740000</c:v>
                </c:pt>
                <c:pt idx="112121">
                  <c:v>665000</c:v>
                </c:pt>
                <c:pt idx="112122">
                  <c:v>320000</c:v>
                </c:pt>
                <c:pt idx="112123">
                  <c:v>245000</c:v>
                </c:pt>
                <c:pt idx="112124">
                  <c:v>120000</c:v>
                </c:pt>
                <c:pt idx="112125">
                  <c:v>3680000</c:v>
                </c:pt>
                <c:pt idx="112126">
                  <c:v>2220000</c:v>
                </c:pt>
                <c:pt idx="112127">
                  <c:v>1785000</c:v>
                </c:pt>
                <c:pt idx="112128">
                  <c:v>870000</c:v>
                </c:pt>
                <c:pt idx="112129">
                  <c:v>490000</c:v>
                </c:pt>
                <c:pt idx="112130">
                  <c:v>440000</c:v>
                </c:pt>
                <c:pt idx="112131">
                  <c:v>400000</c:v>
                </c:pt>
                <c:pt idx="112132">
                  <c:v>60000</c:v>
                </c:pt>
                <c:pt idx="112133">
                  <c:v>600000</c:v>
                </c:pt>
                <c:pt idx="112134">
                  <c:v>900000</c:v>
                </c:pt>
                <c:pt idx="112135">
                  <c:v>420000</c:v>
                </c:pt>
                <c:pt idx="112136">
                  <c:v>400000</c:v>
                </c:pt>
                <c:pt idx="112137">
                  <c:v>140000</c:v>
                </c:pt>
                <c:pt idx="112138">
                  <c:v>1015000</c:v>
                </c:pt>
                <c:pt idx="112139">
                  <c:v>720000</c:v>
                </c:pt>
                <c:pt idx="112140">
                  <c:v>60000</c:v>
                </c:pt>
                <c:pt idx="112141">
                  <c:v>1600000</c:v>
                </c:pt>
                <c:pt idx="112142">
                  <c:v>720000</c:v>
                </c:pt>
                <c:pt idx="112143">
                  <c:v>780000</c:v>
                </c:pt>
                <c:pt idx="112144">
                  <c:v>480000</c:v>
                </c:pt>
                <c:pt idx="112145">
                  <c:v>240000</c:v>
                </c:pt>
                <c:pt idx="112146">
                  <c:v>980000</c:v>
                </c:pt>
                <c:pt idx="112147">
                  <c:v>720000</c:v>
                </c:pt>
                <c:pt idx="112148">
                  <c:v>560000</c:v>
                </c:pt>
                <c:pt idx="112149">
                  <c:v>400000</c:v>
                </c:pt>
                <c:pt idx="112150">
                  <c:v>360000</c:v>
                </c:pt>
                <c:pt idx="112151">
                  <c:v>3960000</c:v>
                </c:pt>
                <c:pt idx="112152">
                  <c:v>780000</c:v>
                </c:pt>
                <c:pt idx="112153">
                  <c:v>760000</c:v>
                </c:pt>
                <c:pt idx="112154">
                  <c:v>720000</c:v>
                </c:pt>
                <c:pt idx="112155">
                  <c:v>665000</c:v>
                </c:pt>
                <c:pt idx="112156">
                  <c:v>280000</c:v>
                </c:pt>
                <c:pt idx="112157">
                  <c:v>990000</c:v>
                </c:pt>
                <c:pt idx="112158">
                  <c:v>600000</c:v>
                </c:pt>
                <c:pt idx="112159">
                  <c:v>320000</c:v>
                </c:pt>
                <c:pt idx="112160">
                  <c:v>160000</c:v>
                </c:pt>
                <c:pt idx="112161">
                  <c:v>140000</c:v>
                </c:pt>
                <c:pt idx="112162">
                  <c:v>1980000</c:v>
                </c:pt>
                <c:pt idx="112163">
                  <c:v>640000</c:v>
                </c:pt>
                <c:pt idx="112164">
                  <c:v>1200000</c:v>
                </c:pt>
                <c:pt idx="112165">
                  <c:v>400000</c:v>
                </c:pt>
                <c:pt idx="112166">
                  <c:v>360000</c:v>
                </c:pt>
                <c:pt idx="112167">
                  <c:v>210000</c:v>
                </c:pt>
                <c:pt idx="112168">
                  <c:v>210000</c:v>
                </c:pt>
                <c:pt idx="112169">
                  <c:v>60000</c:v>
                </c:pt>
                <c:pt idx="112170">
                  <c:v>4560000</c:v>
                </c:pt>
                <c:pt idx="112171">
                  <c:v>2240000</c:v>
                </c:pt>
                <c:pt idx="112172">
                  <c:v>1020000</c:v>
                </c:pt>
                <c:pt idx="112173">
                  <c:v>490000</c:v>
                </c:pt>
                <c:pt idx="112174">
                  <c:v>480000</c:v>
                </c:pt>
                <c:pt idx="112175">
                  <c:v>280000</c:v>
                </c:pt>
                <c:pt idx="112176">
                  <c:v>240000</c:v>
                </c:pt>
                <c:pt idx="112177">
                  <c:v>2000000</c:v>
                </c:pt>
                <c:pt idx="112178">
                  <c:v>1320000</c:v>
                </c:pt>
                <c:pt idx="112179">
                  <c:v>600000</c:v>
                </c:pt>
                <c:pt idx="112180">
                  <c:v>160000</c:v>
                </c:pt>
                <c:pt idx="112181">
                  <c:v>140000</c:v>
                </c:pt>
                <c:pt idx="112182">
                  <c:v>800000</c:v>
                </c:pt>
                <c:pt idx="112183">
                  <c:v>595000</c:v>
                </c:pt>
                <c:pt idx="112184">
                  <c:v>420000</c:v>
                </c:pt>
                <c:pt idx="112185">
                  <c:v>1560000</c:v>
                </c:pt>
                <c:pt idx="112186">
                  <c:v>1360000</c:v>
                </c:pt>
                <c:pt idx="112187">
                  <c:v>660000</c:v>
                </c:pt>
                <c:pt idx="112188">
                  <c:v>540000</c:v>
                </c:pt>
                <c:pt idx="112189">
                  <c:v>480000</c:v>
                </c:pt>
                <c:pt idx="112190">
                  <c:v>280000</c:v>
                </c:pt>
                <c:pt idx="112191">
                  <c:v>120000</c:v>
                </c:pt>
                <c:pt idx="112192">
                  <c:v>900000</c:v>
                </c:pt>
                <c:pt idx="112193">
                  <c:v>480000</c:v>
                </c:pt>
                <c:pt idx="112194">
                  <c:v>455000</c:v>
                </c:pt>
                <c:pt idx="112195">
                  <c:v>280000</c:v>
                </c:pt>
                <c:pt idx="112196">
                  <c:v>120000</c:v>
                </c:pt>
                <c:pt idx="112197">
                  <c:v>2320000</c:v>
                </c:pt>
                <c:pt idx="112198">
                  <c:v>240000</c:v>
                </c:pt>
                <c:pt idx="112199">
                  <c:v>200000</c:v>
                </c:pt>
                <c:pt idx="112200">
                  <c:v>200000</c:v>
                </c:pt>
                <c:pt idx="112201">
                  <c:v>3480000</c:v>
                </c:pt>
                <c:pt idx="112202">
                  <c:v>1200000</c:v>
                </c:pt>
                <c:pt idx="112203">
                  <c:v>720000</c:v>
                </c:pt>
                <c:pt idx="112204">
                  <c:v>720000</c:v>
                </c:pt>
                <c:pt idx="112205">
                  <c:v>660000</c:v>
                </c:pt>
                <c:pt idx="112206">
                  <c:v>320000</c:v>
                </c:pt>
                <c:pt idx="112207">
                  <c:v>1760000</c:v>
                </c:pt>
                <c:pt idx="112208">
                  <c:v>1020000</c:v>
                </c:pt>
                <c:pt idx="112209">
                  <c:v>1000000</c:v>
                </c:pt>
                <c:pt idx="112210">
                  <c:v>640000</c:v>
                </c:pt>
                <c:pt idx="112211">
                  <c:v>240000</c:v>
                </c:pt>
                <c:pt idx="112212">
                  <c:v>2080000</c:v>
                </c:pt>
                <c:pt idx="112213">
                  <c:v>1900000</c:v>
                </c:pt>
                <c:pt idx="112214">
                  <c:v>800000</c:v>
                </c:pt>
                <c:pt idx="112215">
                  <c:v>660000</c:v>
                </c:pt>
                <c:pt idx="112216">
                  <c:v>3040000</c:v>
                </c:pt>
                <c:pt idx="112217">
                  <c:v>2600000</c:v>
                </c:pt>
                <c:pt idx="112218">
                  <c:v>1600000</c:v>
                </c:pt>
                <c:pt idx="112219">
                  <c:v>980000</c:v>
                </c:pt>
                <c:pt idx="112220">
                  <c:v>780000</c:v>
                </c:pt>
                <c:pt idx="112221">
                  <c:v>630000</c:v>
                </c:pt>
                <c:pt idx="112222">
                  <c:v>1920000</c:v>
                </c:pt>
                <c:pt idx="112223">
                  <c:v>1900000</c:v>
                </c:pt>
                <c:pt idx="112224">
                  <c:v>1600000</c:v>
                </c:pt>
                <c:pt idx="112225">
                  <c:v>1120000</c:v>
                </c:pt>
                <c:pt idx="112226">
                  <c:v>665000</c:v>
                </c:pt>
                <c:pt idx="112227">
                  <c:v>600000</c:v>
                </c:pt>
                <c:pt idx="112228">
                  <c:v>600000</c:v>
                </c:pt>
                <c:pt idx="112229">
                  <c:v>350000</c:v>
                </c:pt>
                <c:pt idx="112230">
                  <c:v>660000</c:v>
                </c:pt>
                <c:pt idx="112231">
                  <c:v>480000</c:v>
                </c:pt>
                <c:pt idx="112232">
                  <c:v>200000</c:v>
                </c:pt>
                <c:pt idx="112233">
                  <c:v>60000</c:v>
                </c:pt>
                <c:pt idx="112234">
                  <c:v>1080000</c:v>
                </c:pt>
                <c:pt idx="112235">
                  <c:v>800000</c:v>
                </c:pt>
                <c:pt idx="112236">
                  <c:v>480000</c:v>
                </c:pt>
                <c:pt idx="112237">
                  <c:v>210000</c:v>
                </c:pt>
                <c:pt idx="112238">
                  <c:v>1950000</c:v>
                </c:pt>
                <c:pt idx="112239">
                  <c:v>1750000</c:v>
                </c:pt>
                <c:pt idx="112240">
                  <c:v>840000</c:v>
                </c:pt>
                <c:pt idx="112241">
                  <c:v>750000</c:v>
                </c:pt>
                <c:pt idx="112242">
                  <c:v>680000</c:v>
                </c:pt>
                <c:pt idx="112243">
                  <c:v>640000</c:v>
                </c:pt>
                <c:pt idx="112244">
                  <c:v>360000</c:v>
                </c:pt>
                <c:pt idx="112245">
                  <c:v>3900000</c:v>
                </c:pt>
                <c:pt idx="112246">
                  <c:v>1840000</c:v>
                </c:pt>
                <c:pt idx="112247">
                  <c:v>1040000</c:v>
                </c:pt>
                <c:pt idx="112248">
                  <c:v>780000</c:v>
                </c:pt>
                <c:pt idx="112249">
                  <c:v>600000</c:v>
                </c:pt>
                <c:pt idx="112250">
                  <c:v>210000</c:v>
                </c:pt>
                <c:pt idx="112251">
                  <c:v>1120000</c:v>
                </c:pt>
                <c:pt idx="112252">
                  <c:v>1110000</c:v>
                </c:pt>
                <c:pt idx="112253">
                  <c:v>1020000</c:v>
                </c:pt>
                <c:pt idx="112254">
                  <c:v>500000</c:v>
                </c:pt>
                <c:pt idx="112255">
                  <c:v>1140000</c:v>
                </c:pt>
                <c:pt idx="112256">
                  <c:v>450000</c:v>
                </c:pt>
                <c:pt idx="112257">
                  <c:v>420000</c:v>
                </c:pt>
                <c:pt idx="112258">
                  <c:v>160000</c:v>
                </c:pt>
                <c:pt idx="112259">
                  <c:v>4400000</c:v>
                </c:pt>
                <c:pt idx="112260">
                  <c:v>2720000</c:v>
                </c:pt>
                <c:pt idx="112261">
                  <c:v>1620000</c:v>
                </c:pt>
                <c:pt idx="112262">
                  <c:v>1440000</c:v>
                </c:pt>
                <c:pt idx="112263">
                  <c:v>1250000</c:v>
                </c:pt>
                <c:pt idx="112264">
                  <c:v>1120000</c:v>
                </c:pt>
                <c:pt idx="112265">
                  <c:v>750000</c:v>
                </c:pt>
                <c:pt idx="112266">
                  <c:v>640000</c:v>
                </c:pt>
                <c:pt idx="112267">
                  <c:v>300000</c:v>
                </c:pt>
                <c:pt idx="112268">
                  <c:v>280000</c:v>
                </c:pt>
                <c:pt idx="112269">
                  <c:v>245000</c:v>
                </c:pt>
                <c:pt idx="112270">
                  <c:v>2150000</c:v>
                </c:pt>
                <c:pt idx="112271">
                  <c:v>700000</c:v>
                </c:pt>
                <c:pt idx="112272">
                  <c:v>660000</c:v>
                </c:pt>
                <c:pt idx="112273">
                  <c:v>630000</c:v>
                </c:pt>
                <c:pt idx="112274">
                  <c:v>560000</c:v>
                </c:pt>
                <c:pt idx="112275">
                  <c:v>480000</c:v>
                </c:pt>
                <c:pt idx="112276">
                  <c:v>480000</c:v>
                </c:pt>
                <c:pt idx="112277">
                  <c:v>150000</c:v>
                </c:pt>
                <c:pt idx="112278">
                  <c:v>140000</c:v>
                </c:pt>
                <c:pt idx="112279">
                  <c:v>1140000</c:v>
                </c:pt>
                <c:pt idx="112280">
                  <c:v>480000</c:v>
                </c:pt>
                <c:pt idx="112281">
                  <c:v>460000</c:v>
                </c:pt>
                <c:pt idx="112282">
                  <c:v>360000</c:v>
                </c:pt>
                <c:pt idx="112283">
                  <c:v>160000</c:v>
                </c:pt>
                <c:pt idx="112284">
                  <c:v>140000</c:v>
                </c:pt>
                <c:pt idx="112285">
                  <c:v>1700000</c:v>
                </c:pt>
                <c:pt idx="112286">
                  <c:v>840000</c:v>
                </c:pt>
                <c:pt idx="112287">
                  <c:v>640000</c:v>
                </c:pt>
                <c:pt idx="112288">
                  <c:v>560000</c:v>
                </c:pt>
                <c:pt idx="112289">
                  <c:v>300000</c:v>
                </c:pt>
                <c:pt idx="112290">
                  <c:v>180000</c:v>
                </c:pt>
                <c:pt idx="112291">
                  <c:v>4400000</c:v>
                </c:pt>
                <c:pt idx="112292">
                  <c:v>3850000</c:v>
                </c:pt>
                <c:pt idx="112293">
                  <c:v>1680000</c:v>
                </c:pt>
                <c:pt idx="112294">
                  <c:v>1400000</c:v>
                </c:pt>
                <c:pt idx="112295">
                  <c:v>960000</c:v>
                </c:pt>
                <c:pt idx="112296">
                  <c:v>800000</c:v>
                </c:pt>
                <c:pt idx="112297">
                  <c:v>480000</c:v>
                </c:pt>
                <c:pt idx="112298">
                  <c:v>400000</c:v>
                </c:pt>
                <c:pt idx="112299">
                  <c:v>360000</c:v>
                </c:pt>
                <c:pt idx="112300">
                  <c:v>320000</c:v>
                </c:pt>
                <c:pt idx="112301">
                  <c:v>300000</c:v>
                </c:pt>
                <c:pt idx="112302">
                  <c:v>150000</c:v>
                </c:pt>
                <c:pt idx="112303">
                  <c:v>140000</c:v>
                </c:pt>
                <c:pt idx="112304">
                  <c:v>2220000</c:v>
                </c:pt>
                <c:pt idx="112305">
                  <c:v>1890000</c:v>
                </c:pt>
                <c:pt idx="112306">
                  <c:v>1700000</c:v>
                </c:pt>
                <c:pt idx="112307">
                  <c:v>1000000</c:v>
                </c:pt>
                <c:pt idx="112308">
                  <c:v>880000</c:v>
                </c:pt>
                <c:pt idx="112309">
                  <c:v>840000</c:v>
                </c:pt>
                <c:pt idx="112310">
                  <c:v>750000</c:v>
                </c:pt>
                <c:pt idx="112311">
                  <c:v>560000</c:v>
                </c:pt>
                <c:pt idx="112312">
                  <c:v>560000</c:v>
                </c:pt>
                <c:pt idx="112313">
                  <c:v>2100000</c:v>
                </c:pt>
                <c:pt idx="112314">
                  <c:v>1300000</c:v>
                </c:pt>
                <c:pt idx="112315">
                  <c:v>750000</c:v>
                </c:pt>
                <c:pt idx="112316">
                  <c:v>560000</c:v>
                </c:pt>
                <c:pt idx="112317">
                  <c:v>480000</c:v>
                </c:pt>
                <c:pt idx="112318">
                  <c:v>320000</c:v>
                </c:pt>
                <c:pt idx="112319">
                  <c:v>300000</c:v>
                </c:pt>
                <c:pt idx="112320">
                  <c:v>200000</c:v>
                </c:pt>
                <c:pt idx="112321">
                  <c:v>120000</c:v>
                </c:pt>
                <c:pt idx="112322">
                  <c:v>5300000</c:v>
                </c:pt>
                <c:pt idx="112323">
                  <c:v>4400000</c:v>
                </c:pt>
                <c:pt idx="112324">
                  <c:v>3360000</c:v>
                </c:pt>
                <c:pt idx="112325">
                  <c:v>3000000</c:v>
                </c:pt>
                <c:pt idx="112326">
                  <c:v>2650000</c:v>
                </c:pt>
                <c:pt idx="112327">
                  <c:v>2130000</c:v>
                </c:pt>
                <c:pt idx="112328">
                  <c:v>2100000</c:v>
                </c:pt>
                <c:pt idx="112329">
                  <c:v>2000000</c:v>
                </c:pt>
                <c:pt idx="112330">
                  <c:v>1610000</c:v>
                </c:pt>
                <c:pt idx="112331">
                  <c:v>1560000</c:v>
                </c:pt>
                <c:pt idx="112332">
                  <c:v>690000</c:v>
                </c:pt>
                <c:pt idx="112333">
                  <c:v>510000</c:v>
                </c:pt>
                <c:pt idx="112334">
                  <c:v>280000</c:v>
                </c:pt>
                <c:pt idx="112335">
                  <c:v>200000</c:v>
                </c:pt>
                <c:pt idx="112336">
                  <c:v>1720000</c:v>
                </c:pt>
                <c:pt idx="112337">
                  <c:v>1380000</c:v>
                </c:pt>
                <c:pt idx="112338">
                  <c:v>1280000</c:v>
                </c:pt>
                <c:pt idx="112339">
                  <c:v>1200000</c:v>
                </c:pt>
                <c:pt idx="112340">
                  <c:v>1140000</c:v>
                </c:pt>
                <c:pt idx="112341">
                  <c:v>900000</c:v>
                </c:pt>
                <c:pt idx="112342">
                  <c:v>640000</c:v>
                </c:pt>
                <c:pt idx="112343">
                  <c:v>360000</c:v>
                </c:pt>
                <c:pt idx="112344">
                  <c:v>200000</c:v>
                </c:pt>
                <c:pt idx="112345">
                  <c:v>200000</c:v>
                </c:pt>
                <c:pt idx="112346">
                  <c:v>1140000</c:v>
                </c:pt>
                <c:pt idx="112347">
                  <c:v>1080000</c:v>
                </c:pt>
                <c:pt idx="112348">
                  <c:v>1000000</c:v>
                </c:pt>
                <c:pt idx="112349">
                  <c:v>660000</c:v>
                </c:pt>
                <c:pt idx="112350">
                  <c:v>600000</c:v>
                </c:pt>
                <c:pt idx="112351">
                  <c:v>500000</c:v>
                </c:pt>
                <c:pt idx="112352">
                  <c:v>490000</c:v>
                </c:pt>
                <c:pt idx="112353">
                  <c:v>350000</c:v>
                </c:pt>
                <c:pt idx="112354">
                  <c:v>240000</c:v>
                </c:pt>
                <c:pt idx="112355">
                  <c:v>210000</c:v>
                </c:pt>
                <c:pt idx="112356">
                  <c:v>180000</c:v>
                </c:pt>
                <c:pt idx="112357">
                  <c:v>180000</c:v>
                </c:pt>
                <c:pt idx="112358">
                  <c:v>120000</c:v>
                </c:pt>
                <c:pt idx="112359">
                  <c:v>1580000</c:v>
                </c:pt>
                <c:pt idx="112360">
                  <c:v>1500000</c:v>
                </c:pt>
                <c:pt idx="112361">
                  <c:v>1470000</c:v>
                </c:pt>
                <c:pt idx="112362">
                  <c:v>700000</c:v>
                </c:pt>
                <c:pt idx="112363">
                  <c:v>420000</c:v>
                </c:pt>
                <c:pt idx="112364">
                  <c:v>350000</c:v>
                </c:pt>
                <c:pt idx="112365">
                  <c:v>240000</c:v>
                </c:pt>
                <c:pt idx="112366">
                  <c:v>160000</c:v>
                </c:pt>
                <c:pt idx="112367">
                  <c:v>2640000</c:v>
                </c:pt>
                <c:pt idx="112368">
                  <c:v>2400000</c:v>
                </c:pt>
                <c:pt idx="112369">
                  <c:v>2160000</c:v>
                </c:pt>
                <c:pt idx="112370">
                  <c:v>1680000</c:v>
                </c:pt>
                <c:pt idx="112371">
                  <c:v>1600000</c:v>
                </c:pt>
                <c:pt idx="112372">
                  <c:v>1530000</c:v>
                </c:pt>
                <c:pt idx="112373">
                  <c:v>1400000</c:v>
                </c:pt>
                <c:pt idx="112374">
                  <c:v>1320000</c:v>
                </c:pt>
                <c:pt idx="112375">
                  <c:v>1200000</c:v>
                </c:pt>
                <c:pt idx="112376">
                  <c:v>1150000</c:v>
                </c:pt>
                <c:pt idx="112377">
                  <c:v>1120000</c:v>
                </c:pt>
                <c:pt idx="112378">
                  <c:v>1000000</c:v>
                </c:pt>
                <c:pt idx="112379">
                  <c:v>780000</c:v>
                </c:pt>
                <c:pt idx="112380">
                  <c:v>770000</c:v>
                </c:pt>
                <c:pt idx="112381">
                  <c:v>700000</c:v>
                </c:pt>
                <c:pt idx="112382">
                  <c:v>640000</c:v>
                </c:pt>
                <c:pt idx="112383">
                  <c:v>240000</c:v>
                </c:pt>
                <c:pt idx="112384">
                  <c:v>200000</c:v>
                </c:pt>
                <c:pt idx="112385">
                  <c:v>60000</c:v>
                </c:pt>
                <c:pt idx="112386">
                  <c:v>4000000</c:v>
                </c:pt>
                <c:pt idx="112387">
                  <c:v>2700000</c:v>
                </c:pt>
                <c:pt idx="112388">
                  <c:v>2520000</c:v>
                </c:pt>
                <c:pt idx="112389">
                  <c:v>1840000</c:v>
                </c:pt>
                <c:pt idx="112390">
                  <c:v>1380000</c:v>
                </c:pt>
                <c:pt idx="112391">
                  <c:v>1360000</c:v>
                </c:pt>
                <c:pt idx="112392">
                  <c:v>980000</c:v>
                </c:pt>
                <c:pt idx="112393">
                  <c:v>950000</c:v>
                </c:pt>
                <c:pt idx="112394">
                  <c:v>920000</c:v>
                </c:pt>
                <c:pt idx="112395">
                  <c:v>780000</c:v>
                </c:pt>
                <c:pt idx="112396">
                  <c:v>480000</c:v>
                </c:pt>
                <c:pt idx="112397">
                  <c:v>420000</c:v>
                </c:pt>
                <c:pt idx="112398">
                  <c:v>360000</c:v>
                </c:pt>
                <c:pt idx="112399">
                  <c:v>350000</c:v>
                </c:pt>
                <c:pt idx="112400">
                  <c:v>180000</c:v>
                </c:pt>
                <c:pt idx="112401">
                  <c:v>300000</c:v>
                </c:pt>
                <c:pt idx="112402">
                  <c:v>2625000</c:v>
                </c:pt>
                <c:pt idx="112403">
                  <c:v>1800000</c:v>
                </c:pt>
                <c:pt idx="112404">
                  <c:v>1360000</c:v>
                </c:pt>
                <c:pt idx="112405">
                  <c:v>1300000</c:v>
                </c:pt>
                <c:pt idx="112406">
                  <c:v>1260000</c:v>
                </c:pt>
                <c:pt idx="112407">
                  <c:v>1120000</c:v>
                </c:pt>
                <c:pt idx="112408">
                  <c:v>1100000</c:v>
                </c:pt>
                <c:pt idx="112409">
                  <c:v>920000</c:v>
                </c:pt>
                <c:pt idx="112410">
                  <c:v>840000</c:v>
                </c:pt>
                <c:pt idx="112411">
                  <c:v>640000</c:v>
                </c:pt>
                <c:pt idx="112412">
                  <c:v>490000</c:v>
                </c:pt>
                <c:pt idx="112413">
                  <c:v>480000</c:v>
                </c:pt>
                <c:pt idx="112414">
                  <c:v>320000</c:v>
                </c:pt>
                <c:pt idx="112415">
                  <c:v>240000</c:v>
                </c:pt>
                <c:pt idx="112416">
                  <c:v>210000</c:v>
                </c:pt>
                <c:pt idx="112417">
                  <c:v>6950000</c:v>
                </c:pt>
                <c:pt idx="112418">
                  <c:v>5550000</c:v>
                </c:pt>
                <c:pt idx="112419">
                  <c:v>3900000</c:v>
                </c:pt>
                <c:pt idx="112420">
                  <c:v>3660000</c:v>
                </c:pt>
                <c:pt idx="112421">
                  <c:v>3000000</c:v>
                </c:pt>
                <c:pt idx="112422">
                  <c:v>2440000</c:v>
                </c:pt>
                <c:pt idx="112423">
                  <c:v>2380000</c:v>
                </c:pt>
                <c:pt idx="112424">
                  <c:v>2320000</c:v>
                </c:pt>
                <c:pt idx="112425">
                  <c:v>2100000</c:v>
                </c:pt>
                <c:pt idx="112426">
                  <c:v>1960000</c:v>
                </c:pt>
                <c:pt idx="112427">
                  <c:v>1680000</c:v>
                </c:pt>
                <c:pt idx="112428">
                  <c:v>1650000</c:v>
                </c:pt>
                <c:pt idx="112429">
                  <c:v>1480000</c:v>
                </c:pt>
                <c:pt idx="112430">
                  <c:v>1380000</c:v>
                </c:pt>
                <c:pt idx="112431">
                  <c:v>1350000</c:v>
                </c:pt>
                <c:pt idx="112432">
                  <c:v>960000</c:v>
                </c:pt>
                <c:pt idx="112433">
                  <c:v>700000</c:v>
                </c:pt>
                <c:pt idx="112434">
                  <c:v>440000</c:v>
                </c:pt>
                <c:pt idx="112435">
                  <c:v>3120000</c:v>
                </c:pt>
                <c:pt idx="112436">
                  <c:v>1650000</c:v>
                </c:pt>
                <c:pt idx="112437">
                  <c:v>1440000</c:v>
                </c:pt>
                <c:pt idx="112438">
                  <c:v>1140000</c:v>
                </c:pt>
                <c:pt idx="112439">
                  <c:v>1040000</c:v>
                </c:pt>
                <c:pt idx="112440">
                  <c:v>850000</c:v>
                </c:pt>
                <c:pt idx="112441">
                  <c:v>640000</c:v>
                </c:pt>
                <c:pt idx="112442">
                  <c:v>560000</c:v>
                </c:pt>
                <c:pt idx="112443">
                  <c:v>500000</c:v>
                </c:pt>
                <c:pt idx="112444">
                  <c:v>500000</c:v>
                </c:pt>
                <c:pt idx="112445">
                  <c:v>410000</c:v>
                </c:pt>
                <c:pt idx="112446">
                  <c:v>360000</c:v>
                </c:pt>
                <c:pt idx="112447">
                  <c:v>180000</c:v>
                </c:pt>
                <c:pt idx="112448">
                  <c:v>160000</c:v>
                </c:pt>
                <c:pt idx="112449">
                  <c:v>140000</c:v>
                </c:pt>
                <c:pt idx="112450">
                  <c:v>140000</c:v>
                </c:pt>
                <c:pt idx="112451">
                  <c:v>3060000</c:v>
                </c:pt>
                <c:pt idx="112452">
                  <c:v>2760000</c:v>
                </c:pt>
                <c:pt idx="112453">
                  <c:v>1500000</c:v>
                </c:pt>
                <c:pt idx="112454">
                  <c:v>1100000</c:v>
                </c:pt>
                <c:pt idx="112455">
                  <c:v>840000</c:v>
                </c:pt>
                <c:pt idx="112456">
                  <c:v>800000</c:v>
                </c:pt>
                <c:pt idx="112457">
                  <c:v>720000</c:v>
                </c:pt>
                <c:pt idx="112458">
                  <c:v>580000</c:v>
                </c:pt>
                <c:pt idx="112459">
                  <c:v>560000</c:v>
                </c:pt>
                <c:pt idx="112460">
                  <c:v>420000</c:v>
                </c:pt>
                <c:pt idx="112461">
                  <c:v>400000</c:v>
                </c:pt>
                <c:pt idx="112462">
                  <c:v>400000</c:v>
                </c:pt>
                <c:pt idx="112463">
                  <c:v>300000</c:v>
                </c:pt>
                <c:pt idx="112464">
                  <c:v>200000</c:v>
                </c:pt>
                <c:pt idx="112465">
                  <c:v>120000</c:v>
                </c:pt>
                <c:pt idx="112466">
                  <c:v>80000</c:v>
                </c:pt>
                <c:pt idx="112467">
                  <c:v>2480000</c:v>
                </c:pt>
                <c:pt idx="112468">
                  <c:v>1460000</c:v>
                </c:pt>
                <c:pt idx="112469">
                  <c:v>1200000</c:v>
                </c:pt>
                <c:pt idx="112470">
                  <c:v>1200000</c:v>
                </c:pt>
                <c:pt idx="112471">
                  <c:v>1200000</c:v>
                </c:pt>
                <c:pt idx="112472">
                  <c:v>1100000</c:v>
                </c:pt>
                <c:pt idx="112473">
                  <c:v>900000</c:v>
                </c:pt>
                <c:pt idx="112474">
                  <c:v>900000</c:v>
                </c:pt>
                <c:pt idx="112475">
                  <c:v>800000</c:v>
                </c:pt>
                <c:pt idx="112476">
                  <c:v>700000</c:v>
                </c:pt>
                <c:pt idx="112477">
                  <c:v>560000</c:v>
                </c:pt>
                <c:pt idx="112478">
                  <c:v>500000</c:v>
                </c:pt>
                <c:pt idx="112479">
                  <c:v>475000</c:v>
                </c:pt>
                <c:pt idx="112480">
                  <c:v>350000</c:v>
                </c:pt>
                <c:pt idx="112481">
                  <c:v>300000</c:v>
                </c:pt>
                <c:pt idx="112482">
                  <c:v>300000</c:v>
                </c:pt>
                <c:pt idx="112483">
                  <c:v>240000</c:v>
                </c:pt>
                <c:pt idx="112484">
                  <c:v>120000</c:v>
                </c:pt>
                <c:pt idx="112485">
                  <c:v>60000</c:v>
                </c:pt>
                <c:pt idx="112486">
                  <c:v>4940000</c:v>
                </c:pt>
                <c:pt idx="112487">
                  <c:v>4680000</c:v>
                </c:pt>
                <c:pt idx="112488">
                  <c:v>3360000</c:v>
                </c:pt>
                <c:pt idx="112489">
                  <c:v>2800000</c:v>
                </c:pt>
                <c:pt idx="112490">
                  <c:v>2700000</c:v>
                </c:pt>
                <c:pt idx="112491">
                  <c:v>2200000</c:v>
                </c:pt>
                <c:pt idx="112492">
                  <c:v>1760000</c:v>
                </c:pt>
                <c:pt idx="112493">
                  <c:v>1360000</c:v>
                </c:pt>
                <c:pt idx="112494">
                  <c:v>1360000</c:v>
                </c:pt>
                <c:pt idx="112495">
                  <c:v>1360000</c:v>
                </c:pt>
                <c:pt idx="112496">
                  <c:v>1160000</c:v>
                </c:pt>
                <c:pt idx="112497">
                  <c:v>1000000</c:v>
                </c:pt>
                <c:pt idx="112498">
                  <c:v>720000</c:v>
                </c:pt>
                <c:pt idx="112499">
                  <c:v>600000</c:v>
                </c:pt>
                <c:pt idx="112500">
                  <c:v>560000</c:v>
                </c:pt>
                <c:pt idx="112501">
                  <c:v>500000</c:v>
                </c:pt>
                <c:pt idx="112502">
                  <c:v>490000</c:v>
                </c:pt>
                <c:pt idx="112503">
                  <c:v>300000</c:v>
                </c:pt>
                <c:pt idx="112504">
                  <c:v>240000</c:v>
                </c:pt>
                <c:pt idx="112505">
                  <c:v>200000</c:v>
                </c:pt>
                <c:pt idx="112506">
                  <c:v>150000</c:v>
                </c:pt>
                <c:pt idx="112507">
                  <c:v>3400000</c:v>
                </c:pt>
                <c:pt idx="112508">
                  <c:v>3200000</c:v>
                </c:pt>
                <c:pt idx="112509">
                  <c:v>3120000</c:v>
                </c:pt>
                <c:pt idx="112510">
                  <c:v>2720000</c:v>
                </c:pt>
                <c:pt idx="112511">
                  <c:v>2280000</c:v>
                </c:pt>
                <c:pt idx="112512">
                  <c:v>1560000</c:v>
                </c:pt>
                <c:pt idx="112513">
                  <c:v>1560000</c:v>
                </c:pt>
                <c:pt idx="112514">
                  <c:v>1500000</c:v>
                </c:pt>
                <c:pt idx="112515">
                  <c:v>1450000</c:v>
                </c:pt>
                <c:pt idx="112516">
                  <c:v>1120000</c:v>
                </c:pt>
                <c:pt idx="112517">
                  <c:v>910000</c:v>
                </c:pt>
                <c:pt idx="112518">
                  <c:v>850000</c:v>
                </c:pt>
                <c:pt idx="112519">
                  <c:v>840000</c:v>
                </c:pt>
                <c:pt idx="112520">
                  <c:v>770000</c:v>
                </c:pt>
                <c:pt idx="112521">
                  <c:v>750000</c:v>
                </c:pt>
                <c:pt idx="112522">
                  <c:v>640000</c:v>
                </c:pt>
                <c:pt idx="112523">
                  <c:v>600000</c:v>
                </c:pt>
                <c:pt idx="112524">
                  <c:v>390000</c:v>
                </c:pt>
                <c:pt idx="112525">
                  <c:v>360000</c:v>
                </c:pt>
                <c:pt idx="112526">
                  <c:v>160000</c:v>
                </c:pt>
                <c:pt idx="112527">
                  <c:v>100000</c:v>
                </c:pt>
                <c:pt idx="112528">
                  <c:v>3760000</c:v>
                </c:pt>
                <c:pt idx="112529">
                  <c:v>2250000</c:v>
                </c:pt>
                <c:pt idx="112530">
                  <c:v>2240000</c:v>
                </c:pt>
                <c:pt idx="112531">
                  <c:v>1800000</c:v>
                </c:pt>
                <c:pt idx="112532">
                  <c:v>1800000</c:v>
                </c:pt>
                <c:pt idx="112533">
                  <c:v>1540000</c:v>
                </c:pt>
                <c:pt idx="112534">
                  <c:v>1200000</c:v>
                </c:pt>
                <c:pt idx="112535">
                  <c:v>1000000</c:v>
                </c:pt>
                <c:pt idx="112536">
                  <c:v>840000</c:v>
                </c:pt>
                <c:pt idx="112537">
                  <c:v>840000</c:v>
                </c:pt>
                <c:pt idx="112538">
                  <c:v>720000</c:v>
                </c:pt>
                <c:pt idx="112539">
                  <c:v>650000</c:v>
                </c:pt>
                <c:pt idx="112540">
                  <c:v>600000</c:v>
                </c:pt>
                <c:pt idx="112541">
                  <c:v>490000</c:v>
                </c:pt>
                <c:pt idx="112542">
                  <c:v>390000</c:v>
                </c:pt>
                <c:pt idx="112543">
                  <c:v>350000</c:v>
                </c:pt>
                <c:pt idx="112544">
                  <c:v>320000</c:v>
                </c:pt>
                <c:pt idx="112545">
                  <c:v>280000</c:v>
                </c:pt>
                <c:pt idx="112546">
                  <c:v>240000</c:v>
                </c:pt>
                <c:pt idx="112547">
                  <c:v>7200000</c:v>
                </c:pt>
                <c:pt idx="112548">
                  <c:v>6080000</c:v>
                </c:pt>
                <c:pt idx="112549">
                  <c:v>4700000</c:v>
                </c:pt>
                <c:pt idx="112550">
                  <c:v>4680000</c:v>
                </c:pt>
                <c:pt idx="112551">
                  <c:v>3955000</c:v>
                </c:pt>
                <c:pt idx="112552">
                  <c:v>3500000</c:v>
                </c:pt>
                <c:pt idx="112553">
                  <c:v>2880000</c:v>
                </c:pt>
                <c:pt idx="112554">
                  <c:v>2640000</c:v>
                </c:pt>
                <c:pt idx="112555">
                  <c:v>2580000</c:v>
                </c:pt>
                <c:pt idx="112556">
                  <c:v>2360000</c:v>
                </c:pt>
                <c:pt idx="112557">
                  <c:v>2250000</c:v>
                </c:pt>
                <c:pt idx="112558">
                  <c:v>2175000</c:v>
                </c:pt>
                <c:pt idx="112559">
                  <c:v>2040000</c:v>
                </c:pt>
                <c:pt idx="112560">
                  <c:v>1520000</c:v>
                </c:pt>
                <c:pt idx="112561">
                  <c:v>1380000</c:v>
                </c:pt>
                <c:pt idx="112562">
                  <c:v>1240000</c:v>
                </c:pt>
                <c:pt idx="112563">
                  <c:v>1000000</c:v>
                </c:pt>
                <c:pt idx="112564">
                  <c:v>735000</c:v>
                </c:pt>
                <c:pt idx="112565">
                  <c:v>480000</c:v>
                </c:pt>
                <c:pt idx="112566">
                  <c:v>360000</c:v>
                </c:pt>
                <c:pt idx="112567">
                  <c:v>330000</c:v>
                </c:pt>
                <c:pt idx="112568">
                  <c:v>210000</c:v>
                </c:pt>
                <c:pt idx="112569">
                  <c:v>160000</c:v>
                </c:pt>
                <c:pt idx="112570">
                  <c:v>5480000</c:v>
                </c:pt>
                <c:pt idx="112571">
                  <c:v>1680000</c:v>
                </c:pt>
                <c:pt idx="112572">
                  <c:v>1520000</c:v>
                </c:pt>
                <c:pt idx="112573">
                  <c:v>1470000</c:v>
                </c:pt>
                <c:pt idx="112574">
                  <c:v>1410000</c:v>
                </c:pt>
                <c:pt idx="112575">
                  <c:v>1280000</c:v>
                </c:pt>
                <c:pt idx="112576">
                  <c:v>1250000</c:v>
                </c:pt>
                <c:pt idx="112577">
                  <c:v>1140000</c:v>
                </c:pt>
                <c:pt idx="112578">
                  <c:v>960000</c:v>
                </c:pt>
                <c:pt idx="112579">
                  <c:v>700000</c:v>
                </c:pt>
                <c:pt idx="112580">
                  <c:v>700000</c:v>
                </c:pt>
                <c:pt idx="112581">
                  <c:v>700000</c:v>
                </c:pt>
                <c:pt idx="112582">
                  <c:v>560000</c:v>
                </c:pt>
                <c:pt idx="112583">
                  <c:v>560000</c:v>
                </c:pt>
                <c:pt idx="112584">
                  <c:v>490000</c:v>
                </c:pt>
                <c:pt idx="112585">
                  <c:v>480000</c:v>
                </c:pt>
                <c:pt idx="112586">
                  <c:v>480000</c:v>
                </c:pt>
                <c:pt idx="112587">
                  <c:v>450000</c:v>
                </c:pt>
                <c:pt idx="112588">
                  <c:v>400000</c:v>
                </c:pt>
                <c:pt idx="112589">
                  <c:v>210000</c:v>
                </c:pt>
                <c:pt idx="112590">
                  <c:v>150000</c:v>
                </c:pt>
                <c:pt idx="112591">
                  <c:v>140000</c:v>
                </c:pt>
                <c:pt idx="112592">
                  <c:v>60000</c:v>
                </c:pt>
                <c:pt idx="112593">
                  <c:v>800000</c:v>
                </c:pt>
                <c:pt idx="112594">
                  <c:v>240000</c:v>
                </c:pt>
                <c:pt idx="112595">
                  <c:v>124950000</c:v>
                </c:pt>
                <c:pt idx="112596">
                  <c:v>114414994</c:v>
                </c:pt>
                <c:pt idx="112597">
                  <c:v>54000000</c:v>
                </c:pt>
                <c:pt idx="112598">
                  <c:v>52850000</c:v>
                </c:pt>
                <c:pt idx="112599">
                  <c:v>46500000</c:v>
                </c:pt>
                <c:pt idx="112600">
                  <c:v>45320000</c:v>
                </c:pt>
                <c:pt idx="112601">
                  <c:v>42750000</c:v>
                </c:pt>
                <c:pt idx="112602">
                  <c:v>37200000</c:v>
                </c:pt>
                <c:pt idx="112603">
                  <c:v>35200000</c:v>
                </c:pt>
                <c:pt idx="112604">
                  <c:v>33970000</c:v>
                </c:pt>
                <c:pt idx="112605">
                  <c:v>32620000</c:v>
                </c:pt>
                <c:pt idx="112606">
                  <c:v>29400000</c:v>
                </c:pt>
                <c:pt idx="112607">
                  <c:v>28200000</c:v>
                </c:pt>
                <c:pt idx="112608">
                  <c:v>27640000</c:v>
                </c:pt>
                <c:pt idx="112609">
                  <c:v>27640000</c:v>
                </c:pt>
                <c:pt idx="112610">
                  <c:v>26200000</c:v>
                </c:pt>
                <c:pt idx="112611">
                  <c:v>26000000</c:v>
                </c:pt>
                <c:pt idx="112612">
                  <c:v>24400000</c:v>
                </c:pt>
                <c:pt idx="112613">
                  <c:v>23650000</c:v>
                </c:pt>
                <c:pt idx="112614">
                  <c:v>23030000</c:v>
                </c:pt>
                <c:pt idx="112615">
                  <c:v>21960000</c:v>
                </c:pt>
                <c:pt idx="112616">
                  <c:v>21850000</c:v>
                </c:pt>
                <c:pt idx="112617">
                  <c:v>20700000</c:v>
                </c:pt>
                <c:pt idx="112618">
                  <c:v>20400000</c:v>
                </c:pt>
                <c:pt idx="112619">
                  <c:v>20040000</c:v>
                </c:pt>
                <c:pt idx="112620">
                  <c:v>19120000</c:v>
                </c:pt>
                <c:pt idx="112621">
                  <c:v>18960000</c:v>
                </c:pt>
                <c:pt idx="112622">
                  <c:v>18900000</c:v>
                </c:pt>
                <c:pt idx="112623">
                  <c:v>18640000</c:v>
                </c:pt>
                <c:pt idx="112624">
                  <c:v>18340000</c:v>
                </c:pt>
                <c:pt idx="112625">
                  <c:v>18000000</c:v>
                </c:pt>
                <c:pt idx="112626">
                  <c:v>17700000</c:v>
                </c:pt>
                <c:pt idx="112627">
                  <c:v>17100000</c:v>
                </c:pt>
                <c:pt idx="112628">
                  <c:v>17100000</c:v>
                </c:pt>
                <c:pt idx="112629">
                  <c:v>15155000</c:v>
                </c:pt>
                <c:pt idx="112630">
                  <c:v>14720000</c:v>
                </c:pt>
                <c:pt idx="112631">
                  <c:v>14700000</c:v>
                </c:pt>
                <c:pt idx="112632">
                  <c:v>13560000</c:v>
                </c:pt>
                <c:pt idx="112633">
                  <c:v>13440000</c:v>
                </c:pt>
                <c:pt idx="112634">
                  <c:v>13300000</c:v>
                </c:pt>
                <c:pt idx="112635">
                  <c:v>13120000</c:v>
                </c:pt>
                <c:pt idx="112636">
                  <c:v>12960000</c:v>
                </c:pt>
                <c:pt idx="112637">
                  <c:v>12960000</c:v>
                </c:pt>
                <c:pt idx="112638">
                  <c:v>12640000</c:v>
                </c:pt>
                <c:pt idx="112639">
                  <c:v>11900000</c:v>
                </c:pt>
                <c:pt idx="112640">
                  <c:v>11360000</c:v>
                </c:pt>
                <c:pt idx="112641">
                  <c:v>11340000</c:v>
                </c:pt>
                <c:pt idx="112642">
                  <c:v>11250000</c:v>
                </c:pt>
                <c:pt idx="112643">
                  <c:v>11040000</c:v>
                </c:pt>
                <c:pt idx="112644">
                  <c:v>10890000</c:v>
                </c:pt>
                <c:pt idx="112645">
                  <c:v>10850000</c:v>
                </c:pt>
                <c:pt idx="112646">
                  <c:v>10620000</c:v>
                </c:pt>
                <c:pt idx="112647">
                  <c:v>10500000</c:v>
                </c:pt>
                <c:pt idx="112648">
                  <c:v>10280000</c:v>
                </c:pt>
                <c:pt idx="112649">
                  <c:v>10200000</c:v>
                </c:pt>
                <c:pt idx="112650">
                  <c:v>9760000</c:v>
                </c:pt>
                <c:pt idx="112651">
                  <c:v>9440000</c:v>
                </c:pt>
                <c:pt idx="112652">
                  <c:v>9120000</c:v>
                </c:pt>
                <c:pt idx="112653">
                  <c:v>8500000</c:v>
                </c:pt>
                <c:pt idx="112654">
                  <c:v>8120000</c:v>
                </c:pt>
                <c:pt idx="112655">
                  <c:v>8080000</c:v>
                </c:pt>
                <c:pt idx="112656">
                  <c:v>7680000</c:v>
                </c:pt>
                <c:pt idx="112657">
                  <c:v>7350000</c:v>
                </c:pt>
                <c:pt idx="112658">
                  <c:v>6880000</c:v>
                </c:pt>
                <c:pt idx="112659">
                  <c:v>6700000</c:v>
                </c:pt>
                <c:pt idx="112660">
                  <c:v>6510000</c:v>
                </c:pt>
                <c:pt idx="112661">
                  <c:v>6400000</c:v>
                </c:pt>
                <c:pt idx="112662">
                  <c:v>5640000</c:v>
                </c:pt>
                <c:pt idx="112663">
                  <c:v>5520000</c:v>
                </c:pt>
                <c:pt idx="112664">
                  <c:v>5440000</c:v>
                </c:pt>
                <c:pt idx="112665">
                  <c:v>4320000</c:v>
                </c:pt>
                <c:pt idx="112666">
                  <c:v>3500000</c:v>
                </c:pt>
                <c:pt idx="112667">
                  <c:v>2900000</c:v>
                </c:pt>
                <c:pt idx="112668">
                  <c:v>2480000</c:v>
                </c:pt>
                <c:pt idx="112669">
                  <c:v>2240000</c:v>
                </c:pt>
                <c:pt idx="112670">
                  <c:v>2080000</c:v>
                </c:pt>
                <c:pt idx="112671">
                  <c:v>1860000</c:v>
                </c:pt>
                <c:pt idx="112672">
                  <c:v>1560000</c:v>
                </c:pt>
                <c:pt idx="112673">
                  <c:v>1540000</c:v>
                </c:pt>
                <c:pt idx="112674">
                  <c:v>1470000</c:v>
                </c:pt>
                <c:pt idx="112675">
                  <c:v>1400000</c:v>
                </c:pt>
                <c:pt idx="112676">
                  <c:v>1260000</c:v>
                </c:pt>
                <c:pt idx="112677">
                  <c:v>990000</c:v>
                </c:pt>
                <c:pt idx="112678">
                  <c:v>300000</c:v>
                </c:pt>
                <c:pt idx="112679">
                  <c:v>4400000</c:v>
                </c:pt>
                <c:pt idx="112680">
                  <c:v>4320000</c:v>
                </c:pt>
                <c:pt idx="112681">
                  <c:v>3150000</c:v>
                </c:pt>
                <c:pt idx="112682">
                  <c:v>2620000</c:v>
                </c:pt>
                <c:pt idx="112683">
                  <c:v>2450000</c:v>
                </c:pt>
                <c:pt idx="112684">
                  <c:v>2160000</c:v>
                </c:pt>
                <c:pt idx="112685">
                  <c:v>2100000</c:v>
                </c:pt>
                <c:pt idx="112686">
                  <c:v>2060000</c:v>
                </c:pt>
                <c:pt idx="112687">
                  <c:v>1960000</c:v>
                </c:pt>
                <c:pt idx="112688">
                  <c:v>1840000</c:v>
                </c:pt>
                <c:pt idx="112689">
                  <c:v>1680000</c:v>
                </c:pt>
                <c:pt idx="112690">
                  <c:v>1260000</c:v>
                </c:pt>
                <c:pt idx="112691">
                  <c:v>1260000</c:v>
                </c:pt>
                <c:pt idx="112692">
                  <c:v>1200000</c:v>
                </c:pt>
                <c:pt idx="112693">
                  <c:v>1120000</c:v>
                </c:pt>
                <c:pt idx="112694">
                  <c:v>1100000</c:v>
                </c:pt>
                <c:pt idx="112695">
                  <c:v>1040000</c:v>
                </c:pt>
                <c:pt idx="112696">
                  <c:v>960000</c:v>
                </c:pt>
                <c:pt idx="112697">
                  <c:v>770000</c:v>
                </c:pt>
                <c:pt idx="112698">
                  <c:v>660000</c:v>
                </c:pt>
                <c:pt idx="112699">
                  <c:v>650000</c:v>
                </c:pt>
                <c:pt idx="112700">
                  <c:v>640000</c:v>
                </c:pt>
                <c:pt idx="112701">
                  <c:v>200000</c:v>
                </c:pt>
                <c:pt idx="112702">
                  <c:v>160000</c:v>
                </c:pt>
                <c:pt idx="112703">
                  <c:v>10200000</c:v>
                </c:pt>
                <c:pt idx="112704">
                  <c:v>10200000</c:v>
                </c:pt>
                <c:pt idx="112705">
                  <c:v>9100000</c:v>
                </c:pt>
                <c:pt idx="112706">
                  <c:v>8480000</c:v>
                </c:pt>
                <c:pt idx="112707">
                  <c:v>8160000</c:v>
                </c:pt>
                <c:pt idx="112708">
                  <c:v>5960000</c:v>
                </c:pt>
                <c:pt idx="112709">
                  <c:v>5460000</c:v>
                </c:pt>
                <c:pt idx="112710">
                  <c:v>5370000</c:v>
                </c:pt>
                <c:pt idx="112711">
                  <c:v>4375000</c:v>
                </c:pt>
                <c:pt idx="112712">
                  <c:v>4200000</c:v>
                </c:pt>
                <c:pt idx="112713">
                  <c:v>4120000</c:v>
                </c:pt>
                <c:pt idx="112714">
                  <c:v>4080000</c:v>
                </c:pt>
                <c:pt idx="112715">
                  <c:v>4080000</c:v>
                </c:pt>
                <c:pt idx="112716">
                  <c:v>3700000</c:v>
                </c:pt>
                <c:pt idx="112717">
                  <c:v>3600000</c:v>
                </c:pt>
                <c:pt idx="112718">
                  <c:v>3320000</c:v>
                </c:pt>
                <c:pt idx="112719">
                  <c:v>3045000</c:v>
                </c:pt>
                <c:pt idx="112720">
                  <c:v>2950000</c:v>
                </c:pt>
                <c:pt idx="112721">
                  <c:v>2800000</c:v>
                </c:pt>
                <c:pt idx="112722">
                  <c:v>2640000</c:v>
                </c:pt>
                <c:pt idx="112723">
                  <c:v>1770000</c:v>
                </c:pt>
                <c:pt idx="112724">
                  <c:v>1760000</c:v>
                </c:pt>
                <c:pt idx="112725">
                  <c:v>1760000</c:v>
                </c:pt>
                <c:pt idx="112726">
                  <c:v>1720000</c:v>
                </c:pt>
                <c:pt idx="112727">
                  <c:v>1645000</c:v>
                </c:pt>
                <c:pt idx="112728">
                  <c:v>640000</c:v>
                </c:pt>
                <c:pt idx="112729">
                  <c:v>560000</c:v>
                </c:pt>
                <c:pt idx="112730">
                  <c:v>210000</c:v>
                </c:pt>
                <c:pt idx="112731">
                  <c:v>3900000</c:v>
                </c:pt>
                <c:pt idx="112732">
                  <c:v>4080000</c:v>
                </c:pt>
                <c:pt idx="112733">
                  <c:v>2310000</c:v>
                </c:pt>
                <c:pt idx="112734">
                  <c:v>1900000</c:v>
                </c:pt>
                <c:pt idx="112735">
                  <c:v>1900000</c:v>
                </c:pt>
                <c:pt idx="112736">
                  <c:v>1860000</c:v>
                </c:pt>
                <c:pt idx="112737">
                  <c:v>1840000</c:v>
                </c:pt>
                <c:pt idx="112738">
                  <c:v>1400000</c:v>
                </c:pt>
                <c:pt idx="112739">
                  <c:v>1300000</c:v>
                </c:pt>
                <c:pt idx="112740">
                  <c:v>1190000</c:v>
                </c:pt>
                <c:pt idx="112741">
                  <c:v>1120000</c:v>
                </c:pt>
                <c:pt idx="112742">
                  <c:v>1020000</c:v>
                </c:pt>
                <c:pt idx="112743">
                  <c:v>800000</c:v>
                </c:pt>
                <c:pt idx="112744">
                  <c:v>720000</c:v>
                </c:pt>
                <c:pt idx="112745">
                  <c:v>700000</c:v>
                </c:pt>
                <c:pt idx="112746">
                  <c:v>480000</c:v>
                </c:pt>
                <c:pt idx="112747">
                  <c:v>480000</c:v>
                </c:pt>
                <c:pt idx="112748">
                  <c:v>400000</c:v>
                </c:pt>
                <c:pt idx="112749">
                  <c:v>400000</c:v>
                </c:pt>
                <c:pt idx="112750">
                  <c:v>350000</c:v>
                </c:pt>
                <c:pt idx="112751">
                  <c:v>210000</c:v>
                </c:pt>
                <c:pt idx="112752">
                  <c:v>160000</c:v>
                </c:pt>
                <c:pt idx="112753">
                  <c:v>4200000</c:v>
                </c:pt>
                <c:pt idx="112754">
                  <c:v>4050000</c:v>
                </c:pt>
                <c:pt idx="112755">
                  <c:v>3280000</c:v>
                </c:pt>
                <c:pt idx="112756">
                  <c:v>3150000</c:v>
                </c:pt>
                <c:pt idx="112757">
                  <c:v>3100000</c:v>
                </c:pt>
                <c:pt idx="112758">
                  <c:v>2400000</c:v>
                </c:pt>
                <c:pt idx="112759">
                  <c:v>2260000</c:v>
                </c:pt>
                <c:pt idx="112760">
                  <c:v>2240000</c:v>
                </c:pt>
                <c:pt idx="112761">
                  <c:v>1960000</c:v>
                </c:pt>
                <c:pt idx="112762">
                  <c:v>1920000</c:v>
                </c:pt>
                <c:pt idx="112763">
                  <c:v>1600000</c:v>
                </c:pt>
                <c:pt idx="112764">
                  <c:v>1440000</c:v>
                </c:pt>
                <c:pt idx="112765">
                  <c:v>1425000</c:v>
                </c:pt>
                <c:pt idx="112766">
                  <c:v>1400000</c:v>
                </c:pt>
                <c:pt idx="112767">
                  <c:v>1280000</c:v>
                </c:pt>
                <c:pt idx="112768">
                  <c:v>1120000</c:v>
                </c:pt>
                <c:pt idx="112769">
                  <c:v>1120000</c:v>
                </c:pt>
                <c:pt idx="112770">
                  <c:v>1120000</c:v>
                </c:pt>
                <c:pt idx="112771">
                  <c:v>1080000</c:v>
                </c:pt>
                <c:pt idx="112772">
                  <c:v>1050000</c:v>
                </c:pt>
                <c:pt idx="112773">
                  <c:v>960000</c:v>
                </c:pt>
                <c:pt idx="112774">
                  <c:v>750000</c:v>
                </c:pt>
                <c:pt idx="112775">
                  <c:v>700000</c:v>
                </c:pt>
                <c:pt idx="112776">
                  <c:v>490000</c:v>
                </c:pt>
                <c:pt idx="112777">
                  <c:v>400000</c:v>
                </c:pt>
                <c:pt idx="112778">
                  <c:v>240000</c:v>
                </c:pt>
                <c:pt idx="112779">
                  <c:v>240000</c:v>
                </c:pt>
                <c:pt idx="112780">
                  <c:v>160000</c:v>
                </c:pt>
                <c:pt idx="112781">
                  <c:v>140000</c:v>
                </c:pt>
                <c:pt idx="112782">
                  <c:v>10880000</c:v>
                </c:pt>
                <c:pt idx="112783">
                  <c:v>10400000</c:v>
                </c:pt>
                <c:pt idx="112784">
                  <c:v>6060000</c:v>
                </c:pt>
                <c:pt idx="112785">
                  <c:v>6000000</c:v>
                </c:pt>
                <c:pt idx="112786">
                  <c:v>5920000</c:v>
                </c:pt>
                <c:pt idx="112787">
                  <c:v>5400000</c:v>
                </c:pt>
                <c:pt idx="112788">
                  <c:v>5280000</c:v>
                </c:pt>
                <c:pt idx="112789">
                  <c:v>5040000</c:v>
                </c:pt>
                <c:pt idx="112790">
                  <c:v>4970000</c:v>
                </c:pt>
                <c:pt idx="112791">
                  <c:v>4700000</c:v>
                </c:pt>
                <c:pt idx="112792">
                  <c:v>4550000</c:v>
                </c:pt>
                <c:pt idx="112793">
                  <c:v>3800000</c:v>
                </c:pt>
                <c:pt idx="112794">
                  <c:v>3600000</c:v>
                </c:pt>
                <c:pt idx="112795">
                  <c:v>3120000</c:v>
                </c:pt>
                <c:pt idx="112796">
                  <c:v>3040000</c:v>
                </c:pt>
                <c:pt idx="112797">
                  <c:v>2560000</c:v>
                </c:pt>
                <c:pt idx="112798">
                  <c:v>2400000</c:v>
                </c:pt>
                <c:pt idx="112799">
                  <c:v>2380000</c:v>
                </c:pt>
                <c:pt idx="112800">
                  <c:v>2080000</c:v>
                </c:pt>
                <c:pt idx="112801">
                  <c:v>2030000</c:v>
                </c:pt>
                <c:pt idx="112802">
                  <c:v>1750000</c:v>
                </c:pt>
                <c:pt idx="112803">
                  <c:v>1280000</c:v>
                </c:pt>
                <c:pt idx="112804">
                  <c:v>1190000</c:v>
                </c:pt>
                <c:pt idx="112805">
                  <c:v>1040000</c:v>
                </c:pt>
                <c:pt idx="112806">
                  <c:v>640000</c:v>
                </c:pt>
                <c:pt idx="112807">
                  <c:v>520000</c:v>
                </c:pt>
                <c:pt idx="112808">
                  <c:v>500000</c:v>
                </c:pt>
                <c:pt idx="112809">
                  <c:v>320000</c:v>
                </c:pt>
                <c:pt idx="112810">
                  <c:v>320000</c:v>
                </c:pt>
                <c:pt idx="112811">
                  <c:v>8040000</c:v>
                </c:pt>
                <c:pt idx="112812">
                  <c:v>6700000</c:v>
                </c:pt>
                <c:pt idx="112813">
                  <c:v>6650000</c:v>
                </c:pt>
                <c:pt idx="112814">
                  <c:v>5900000</c:v>
                </c:pt>
                <c:pt idx="112815">
                  <c:v>4640000</c:v>
                </c:pt>
                <c:pt idx="112816">
                  <c:v>3600000</c:v>
                </c:pt>
                <c:pt idx="112817">
                  <c:v>3500000</c:v>
                </c:pt>
                <c:pt idx="112818">
                  <c:v>3300000</c:v>
                </c:pt>
                <c:pt idx="112819">
                  <c:v>2760000</c:v>
                </c:pt>
                <c:pt idx="112820">
                  <c:v>2760000</c:v>
                </c:pt>
                <c:pt idx="112821">
                  <c:v>2440000</c:v>
                </c:pt>
                <c:pt idx="112822">
                  <c:v>2240000</c:v>
                </c:pt>
                <c:pt idx="112823">
                  <c:v>2240000</c:v>
                </c:pt>
                <c:pt idx="112824">
                  <c:v>1960000</c:v>
                </c:pt>
                <c:pt idx="112825">
                  <c:v>1750000</c:v>
                </c:pt>
                <c:pt idx="112826">
                  <c:v>1600000</c:v>
                </c:pt>
                <c:pt idx="112827">
                  <c:v>1520000</c:v>
                </c:pt>
                <c:pt idx="112828">
                  <c:v>1360000</c:v>
                </c:pt>
                <c:pt idx="112829">
                  <c:v>1280000</c:v>
                </c:pt>
                <c:pt idx="112830">
                  <c:v>1120000</c:v>
                </c:pt>
                <c:pt idx="112831">
                  <c:v>1100000</c:v>
                </c:pt>
                <c:pt idx="112832">
                  <c:v>1000000</c:v>
                </c:pt>
                <c:pt idx="112833">
                  <c:v>640000</c:v>
                </c:pt>
                <c:pt idx="112834">
                  <c:v>490000</c:v>
                </c:pt>
                <c:pt idx="112835">
                  <c:v>480000</c:v>
                </c:pt>
                <c:pt idx="112836">
                  <c:v>320000</c:v>
                </c:pt>
                <c:pt idx="112837">
                  <c:v>300000</c:v>
                </c:pt>
                <c:pt idx="112838">
                  <c:v>160000</c:v>
                </c:pt>
                <c:pt idx="112839">
                  <c:v>140000</c:v>
                </c:pt>
                <c:pt idx="112840">
                  <c:v>5050000</c:v>
                </c:pt>
                <c:pt idx="112841">
                  <c:v>4480000</c:v>
                </c:pt>
                <c:pt idx="112842">
                  <c:v>4380000</c:v>
                </c:pt>
                <c:pt idx="112843">
                  <c:v>3680000</c:v>
                </c:pt>
                <c:pt idx="112844">
                  <c:v>3500000</c:v>
                </c:pt>
                <c:pt idx="112845">
                  <c:v>3280000</c:v>
                </c:pt>
                <c:pt idx="112846">
                  <c:v>2720000</c:v>
                </c:pt>
                <c:pt idx="112847">
                  <c:v>2250000</c:v>
                </c:pt>
                <c:pt idx="112848">
                  <c:v>1980000</c:v>
                </c:pt>
                <c:pt idx="112849">
                  <c:v>1680000</c:v>
                </c:pt>
                <c:pt idx="112850">
                  <c:v>1610000</c:v>
                </c:pt>
                <c:pt idx="112851">
                  <c:v>1500000</c:v>
                </c:pt>
                <c:pt idx="112852">
                  <c:v>1440000</c:v>
                </c:pt>
                <c:pt idx="112853">
                  <c:v>1400000</c:v>
                </c:pt>
                <c:pt idx="112854">
                  <c:v>1350000</c:v>
                </c:pt>
                <c:pt idx="112855">
                  <c:v>1220000</c:v>
                </c:pt>
                <c:pt idx="112856">
                  <c:v>1120000</c:v>
                </c:pt>
                <c:pt idx="112857">
                  <c:v>1040000</c:v>
                </c:pt>
                <c:pt idx="112858">
                  <c:v>980000</c:v>
                </c:pt>
                <c:pt idx="112859">
                  <c:v>850000</c:v>
                </c:pt>
                <c:pt idx="112860">
                  <c:v>700000</c:v>
                </c:pt>
                <c:pt idx="112861">
                  <c:v>560000</c:v>
                </c:pt>
                <c:pt idx="112862">
                  <c:v>480000</c:v>
                </c:pt>
                <c:pt idx="112863">
                  <c:v>400000</c:v>
                </c:pt>
                <c:pt idx="112864">
                  <c:v>300000</c:v>
                </c:pt>
                <c:pt idx="112865">
                  <c:v>280000</c:v>
                </c:pt>
                <c:pt idx="112866">
                  <c:v>240000</c:v>
                </c:pt>
                <c:pt idx="112867">
                  <c:v>18450000</c:v>
                </c:pt>
                <c:pt idx="112868">
                  <c:v>13230000</c:v>
                </c:pt>
                <c:pt idx="112869">
                  <c:v>12985000</c:v>
                </c:pt>
                <c:pt idx="112870">
                  <c:v>11880000</c:v>
                </c:pt>
                <c:pt idx="112871">
                  <c:v>10440000</c:v>
                </c:pt>
                <c:pt idx="112872">
                  <c:v>8400000</c:v>
                </c:pt>
                <c:pt idx="112873">
                  <c:v>8010000</c:v>
                </c:pt>
                <c:pt idx="112874">
                  <c:v>6880000</c:v>
                </c:pt>
                <c:pt idx="112875">
                  <c:v>5130000</c:v>
                </c:pt>
                <c:pt idx="112876">
                  <c:v>4960000</c:v>
                </c:pt>
                <c:pt idx="112877">
                  <c:v>4880000</c:v>
                </c:pt>
                <c:pt idx="112878">
                  <c:v>4700000</c:v>
                </c:pt>
                <c:pt idx="112879">
                  <c:v>4320000</c:v>
                </c:pt>
                <c:pt idx="112880">
                  <c:v>4200000</c:v>
                </c:pt>
                <c:pt idx="112881">
                  <c:v>4160000</c:v>
                </c:pt>
                <c:pt idx="112882">
                  <c:v>2880000</c:v>
                </c:pt>
                <c:pt idx="112883">
                  <c:v>2800000</c:v>
                </c:pt>
                <c:pt idx="112884">
                  <c:v>2550000</c:v>
                </c:pt>
                <c:pt idx="112885">
                  <c:v>2450000</c:v>
                </c:pt>
                <c:pt idx="112886">
                  <c:v>2440000</c:v>
                </c:pt>
                <c:pt idx="112887">
                  <c:v>2400000</c:v>
                </c:pt>
                <c:pt idx="112888">
                  <c:v>1860000</c:v>
                </c:pt>
                <c:pt idx="112889">
                  <c:v>1680000</c:v>
                </c:pt>
                <c:pt idx="112890">
                  <c:v>945000</c:v>
                </c:pt>
                <c:pt idx="112891">
                  <c:v>900000</c:v>
                </c:pt>
                <c:pt idx="112892">
                  <c:v>600000</c:v>
                </c:pt>
                <c:pt idx="112893">
                  <c:v>480000</c:v>
                </c:pt>
                <c:pt idx="112894">
                  <c:v>320000</c:v>
                </c:pt>
                <c:pt idx="112895">
                  <c:v>6240000</c:v>
                </c:pt>
                <c:pt idx="112896">
                  <c:v>4795000</c:v>
                </c:pt>
                <c:pt idx="112897">
                  <c:v>4680000</c:v>
                </c:pt>
                <c:pt idx="112898">
                  <c:v>2800000</c:v>
                </c:pt>
                <c:pt idx="112899">
                  <c:v>2500000</c:v>
                </c:pt>
                <c:pt idx="112900">
                  <c:v>2460000</c:v>
                </c:pt>
                <c:pt idx="112901">
                  <c:v>1920000</c:v>
                </c:pt>
                <c:pt idx="112902">
                  <c:v>1900000</c:v>
                </c:pt>
                <c:pt idx="112903">
                  <c:v>1840000</c:v>
                </c:pt>
                <c:pt idx="112904">
                  <c:v>1800000</c:v>
                </c:pt>
                <c:pt idx="112905">
                  <c:v>1680000</c:v>
                </c:pt>
                <c:pt idx="112906">
                  <c:v>1550000</c:v>
                </c:pt>
                <c:pt idx="112907">
                  <c:v>1520000</c:v>
                </c:pt>
                <c:pt idx="112908">
                  <c:v>1480000</c:v>
                </c:pt>
                <c:pt idx="112909">
                  <c:v>1200000</c:v>
                </c:pt>
                <c:pt idx="112910">
                  <c:v>840000</c:v>
                </c:pt>
                <c:pt idx="112911">
                  <c:v>800000</c:v>
                </c:pt>
                <c:pt idx="112912">
                  <c:v>700000</c:v>
                </c:pt>
                <c:pt idx="112913">
                  <c:v>560000</c:v>
                </c:pt>
                <c:pt idx="112914">
                  <c:v>500000</c:v>
                </c:pt>
                <c:pt idx="112915">
                  <c:v>480000</c:v>
                </c:pt>
                <c:pt idx="112916">
                  <c:v>420000</c:v>
                </c:pt>
                <c:pt idx="112917">
                  <c:v>400000</c:v>
                </c:pt>
                <c:pt idx="112918">
                  <c:v>240000</c:v>
                </c:pt>
                <c:pt idx="112919">
                  <c:v>140000</c:v>
                </c:pt>
                <c:pt idx="112920">
                  <c:v>6720000</c:v>
                </c:pt>
                <c:pt idx="112921">
                  <c:v>4900000</c:v>
                </c:pt>
                <c:pt idx="112922">
                  <c:v>4380000</c:v>
                </c:pt>
                <c:pt idx="112923">
                  <c:v>3960000</c:v>
                </c:pt>
                <c:pt idx="112924">
                  <c:v>3760000</c:v>
                </c:pt>
                <c:pt idx="112925">
                  <c:v>3360000</c:v>
                </c:pt>
                <c:pt idx="112926">
                  <c:v>3050000</c:v>
                </c:pt>
                <c:pt idx="112927">
                  <c:v>2960000</c:v>
                </c:pt>
                <c:pt idx="112928">
                  <c:v>2520000</c:v>
                </c:pt>
                <c:pt idx="112929">
                  <c:v>2500000</c:v>
                </c:pt>
                <c:pt idx="112930">
                  <c:v>2050000</c:v>
                </c:pt>
                <c:pt idx="112931">
                  <c:v>1950000</c:v>
                </c:pt>
                <c:pt idx="112932">
                  <c:v>1560000</c:v>
                </c:pt>
                <c:pt idx="112933">
                  <c:v>1480000</c:v>
                </c:pt>
                <c:pt idx="112934">
                  <c:v>1360000</c:v>
                </c:pt>
                <c:pt idx="112935">
                  <c:v>1280000</c:v>
                </c:pt>
                <c:pt idx="112936">
                  <c:v>1190000</c:v>
                </c:pt>
                <c:pt idx="112937">
                  <c:v>1120000</c:v>
                </c:pt>
                <c:pt idx="112938">
                  <c:v>1080000</c:v>
                </c:pt>
                <c:pt idx="112939">
                  <c:v>980000</c:v>
                </c:pt>
                <c:pt idx="112940">
                  <c:v>780000</c:v>
                </c:pt>
                <c:pt idx="112941">
                  <c:v>750000</c:v>
                </c:pt>
                <c:pt idx="112942">
                  <c:v>600000</c:v>
                </c:pt>
                <c:pt idx="112943">
                  <c:v>560000</c:v>
                </c:pt>
                <c:pt idx="112944">
                  <c:v>560000</c:v>
                </c:pt>
                <c:pt idx="112945">
                  <c:v>450000</c:v>
                </c:pt>
                <c:pt idx="112946">
                  <c:v>390000</c:v>
                </c:pt>
                <c:pt idx="112947">
                  <c:v>250000</c:v>
                </c:pt>
                <c:pt idx="112948">
                  <c:v>160000</c:v>
                </c:pt>
                <c:pt idx="112949">
                  <c:v>6160000</c:v>
                </c:pt>
                <c:pt idx="112950">
                  <c:v>3500000</c:v>
                </c:pt>
                <c:pt idx="112951">
                  <c:v>3400000</c:v>
                </c:pt>
                <c:pt idx="112952">
                  <c:v>2850000</c:v>
                </c:pt>
                <c:pt idx="112953">
                  <c:v>2250000</c:v>
                </c:pt>
                <c:pt idx="112954">
                  <c:v>2170000</c:v>
                </c:pt>
                <c:pt idx="112955">
                  <c:v>2100000</c:v>
                </c:pt>
                <c:pt idx="112956">
                  <c:v>1960000</c:v>
                </c:pt>
                <c:pt idx="112957">
                  <c:v>1840000</c:v>
                </c:pt>
                <c:pt idx="112958">
                  <c:v>1500000</c:v>
                </c:pt>
                <c:pt idx="112959">
                  <c:v>1440000</c:v>
                </c:pt>
                <c:pt idx="112960">
                  <c:v>1440000</c:v>
                </c:pt>
                <c:pt idx="112961">
                  <c:v>1280000</c:v>
                </c:pt>
                <c:pt idx="112962">
                  <c:v>1200000</c:v>
                </c:pt>
                <c:pt idx="112963">
                  <c:v>1120000</c:v>
                </c:pt>
                <c:pt idx="112964">
                  <c:v>1120000</c:v>
                </c:pt>
                <c:pt idx="112965">
                  <c:v>1000000</c:v>
                </c:pt>
                <c:pt idx="112966">
                  <c:v>920000</c:v>
                </c:pt>
                <c:pt idx="112967">
                  <c:v>840000</c:v>
                </c:pt>
                <c:pt idx="112968">
                  <c:v>650000</c:v>
                </c:pt>
                <c:pt idx="112969">
                  <c:v>600000</c:v>
                </c:pt>
                <c:pt idx="112970">
                  <c:v>320000</c:v>
                </c:pt>
                <c:pt idx="112971">
                  <c:v>320000</c:v>
                </c:pt>
                <c:pt idx="112972">
                  <c:v>240000</c:v>
                </c:pt>
                <c:pt idx="112973">
                  <c:v>210000</c:v>
                </c:pt>
                <c:pt idx="112974">
                  <c:v>5600000</c:v>
                </c:pt>
                <c:pt idx="112975">
                  <c:v>5120000</c:v>
                </c:pt>
                <c:pt idx="112976">
                  <c:v>3500000</c:v>
                </c:pt>
                <c:pt idx="112977">
                  <c:v>3255000</c:v>
                </c:pt>
                <c:pt idx="112978">
                  <c:v>2940000</c:v>
                </c:pt>
                <c:pt idx="112979">
                  <c:v>2640000</c:v>
                </c:pt>
                <c:pt idx="112980">
                  <c:v>1600000</c:v>
                </c:pt>
                <c:pt idx="112981">
                  <c:v>1525000</c:v>
                </c:pt>
                <c:pt idx="112982">
                  <c:v>1360000</c:v>
                </c:pt>
                <c:pt idx="112983">
                  <c:v>1120000</c:v>
                </c:pt>
                <c:pt idx="112984">
                  <c:v>1120000</c:v>
                </c:pt>
                <c:pt idx="112985">
                  <c:v>1050000</c:v>
                </c:pt>
                <c:pt idx="112986">
                  <c:v>1040000</c:v>
                </c:pt>
                <c:pt idx="112987">
                  <c:v>1000000</c:v>
                </c:pt>
                <c:pt idx="112988">
                  <c:v>1000000</c:v>
                </c:pt>
                <c:pt idx="112989">
                  <c:v>960000</c:v>
                </c:pt>
                <c:pt idx="112990">
                  <c:v>960000</c:v>
                </c:pt>
                <c:pt idx="112991">
                  <c:v>900000</c:v>
                </c:pt>
                <c:pt idx="112992">
                  <c:v>770000</c:v>
                </c:pt>
                <c:pt idx="112993">
                  <c:v>720000</c:v>
                </c:pt>
                <c:pt idx="112994">
                  <c:v>660000</c:v>
                </c:pt>
                <c:pt idx="112995">
                  <c:v>480000</c:v>
                </c:pt>
                <c:pt idx="112996">
                  <c:v>480000</c:v>
                </c:pt>
                <c:pt idx="112997">
                  <c:v>300000</c:v>
                </c:pt>
                <c:pt idx="112998">
                  <c:v>240000</c:v>
                </c:pt>
                <c:pt idx="112999">
                  <c:v>160000</c:v>
                </c:pt>
                <c:pt idx="113000">
                  <c:v>160000</c:v>
                </c:pt>
                <c:pt idx="113001">
                  <c:v>140000</c:v>
                </c:pt>
                <c:pt idx="113002">
                  <c:v>120000</c:v>
                </c:pt>
                <c:pt idx="113003">
                  <c:v>13520000</c:v>
                </c:pt>
                <c:pt idx="113004">
                  <c:v>12450000</c:v>
                </c:pt>
                <c:pt idx="113005">
                  <c:v>10140000</c:v>
                </c:pt>
                <c:pt idx="113006">
                  <c:v>9800000</c:v>
                </c:pt>
                <c:pt idx="113007">
                  <c:v>8645000</c:v>
                </c:pt>
                <c:pt idx="113008">
                  <c:v>8580000</c:v>
                </c:pt>
                <c:pt idx="113009">
                  <c:v>5640000</c:v>
                </c:pt>
                <c:pt idx="113010">
                  <c:v>5450000</c:v>
                </c:pt>
                <c:pt idx="113011">
                  <c:v>3870000</c:v>
                </c:pt>
                <c:pt idx="113012">
                  <c:v>3440000</c:v>
                </c:pt>
                <c:pt idx="113013">
                  <c:v>3420000</c:v>
                </c:pt>
                <c:pt idx="113014">
                  <c:v>3080000</c:v>
                </c:pt>
                <c:pt idx="113015">
                  <c:v>2800000</c:v>
                </c:pt>
                <c:pt idx="113016">
                  <c:v>2360000</c:v>
                </c:pt>
                <c:pt idx="113017">
                  <c:v>2320000</c:v>
                </c:pt>
                <c:pt idx="113018">
                  <c:v>2320000</c:v>
                </c:pt>
                <c:pt idx="113019">
                  <c:v>2040000</c:v>
                </c:pt>
                <c:pt idx="113020">
                  <c:v>2000000</c:v>
                </c:pt>
                <c:pt idx="113021">
                  <c:v>1610000</c:v>
                </c:pt>
                <c:pt idx="113022">
                  <c:v>1520000</c:v>
                </c:pt>
                <c:pt idx="113023">
                  <c:v>1320000</c:v>
                </c:pt>
                <c:pt idx="113024">
                  <c:v>1300000</c:v>
                </c:pt>
                <c:pt idx="113025">
                  <c:v>1280000</c:v>
                </c:pt>
                <c:pt idx="113026">
                  <c:v>840000</c:v>
                </c:pt>
                <c:pt idx="113027">
                  <c:v>720000</c:v>
                </c:pt>
                <c:pt idx="113028">
                  <c:v>720000</c:v>
                </c:pt>
                <c:pt idx="113029">
                  <c:v>560000</c:v>
                </c:pt>
                <c:pt idx="113030">
                  <c:v>560000</c:v>
                </c:pt>
                <c:pt idx="113031">
                  <c:v>490000</c:v>
                </c:pt>
                <c:pt idx="113032">
                  <c:v>450000</c:v>
                </c:pt>
                <c:pt idx="113033">
                  <c:v>400000</c:v>
                </c:pt>
                <c:pt idx="113034">
                  <c:v>320000</c:v>
                </c:pt>
                <c:pt idx="113035">
                  <c:v>140000</c:v>
                </c:pt>
                <c:pt idx="113036">
                  <c:v>120000</c:v>
                </c:pt>
                <c:pt idx="113037">
                  <c:v>9200000</c:v>
                </c:pt>
                <c:pt idx="113038">
                  <c:v>7700000</c:v>
                </c:pt>
                <c:pt idx="113039">
                  <c:v>7595000</c:v>
                </c:pt>
                <c:pt idx="113040">
                  <c:v>6720000</c:v>
                </c:pt>
                <c:pt idx="113041">
                  <c:v>4550000</c:v>
                </c:pt>
                <c:pt idx="113042">
                  <c:v>3960000</c:v>
                </c:pt>
                <c:pt idx="113043">
                  <c:v>3630000</c:v>
                </c:pt>
                <c:pt idx="113044">
                  <c:v>3180000</c:v>
                </c:pt>
                <c:pt idx="113045">
                  <c:v>3060000</c:v>
                </c:pt>
                <c:pt idx="113046">
                  <c:v>2940000</c:v>
                </c:pt>
                <c:pt idx="113047">
                  <c:v>2920000</c:v>
                </c:pt>
                <c:pt idx="113048">
                  <c:v>2750000</c:v>
                </c:pt>
                <c:pt idx="113049">
                  <c:v>2700000</c:v>
                </c:pt>
                <c:pt idx="113050">
                  <c:v>2360000</c:v>
                </c:pt>
                <c:pt idx="113051">
                  <c:v>2240000</c:v>
                </c:pt>
                <c:pt idx="113052">
                  <c:v>2220000</c:v>
                </c:pt>
                <c:pt idx="113053">
                  <c:v>2000000</c:v>
                </c:pt>
                <c:pt idx="113054">
                  <c:v>1850000</c:v>
                </c:pt>
                <c:pt idx="113055">
                  <c:v>1680000</c:v>
                </c:pt>
                <c:pt idx="113056">
                  <c:v>1505000</c:v>
                </c:pt>
                <c:pt idx="113057">
                  <c:v>1480000</c:v>
                </c:pt>
                <c:pt idx="113058">
                  <c:v>1440000</c:v>
                </c:pt>
                <c:pt idx="113059">
                  <c:v>1400000</c:v>
                </c:pt>
                <c:pt idx="113060">
                  <c:v>1280000</c:v>
                </c:pt>
                <c:pt idx="113061">
                  <c:v>1260000</c:v>
                </c:pt>
                <c:pt idx="113062">
                  <c:v>1200000</c:v>
                </c:pt>
                <c:pt idx="113063">
                  <c:v>1080000</c:v>
                </c:pt>
                <c:pt idx="113064">
                  <c:v>910000</c:v>
                </c:pt>
                <c:pt idx="113065">
                  <c:v>880000</c:v>
                </c:pt>
                <c:pt idx="113066">
                  <c:v>770000</c:v>
                </c:pt>
                <c:pt idx="113067">
                  <c:v>750000</c:v>
                </c:pt>
                <c:pt idx="113068">
                  <c:v>720000</c:v>
                </c:pt>
                <c:pt idx="113069">
                  <c:v>360000</c:v>
                </c:pt>
                <c:pt idx="113070">
                  <c:v>320000</c:v>
                </c:pt>
                <c:pt idx="113071">
                  <c:v>10800000</c:v>
                </c:pt>
                <c:pt idx="113072">
                  <c:v>7840000</c:v>
                </c:pt>
                <c:pt idx="113073">
                  <c:v>6440000</c:v>
                </c:pt>
                <c:pt idx="113074">
                  <c:v>5565000</c:v>
                </c:pt>
                <c:pt idx="113075">
                  <c:v>4660000</c:v>
                </c:pt>
                <c:pt idx="113076">
                  <c:v>3500000</c:v>
                </c:pt>
                <c:pt idx="113077">
                  <c:v>3300000</c:v>
                </c:pt>
                <c:pt idx="113078">
                  <c:v>2960000</c:v>
                </c:pt>
                <c:pt idx="113079">
                  <c:v>2520000</c:v>
                </c:pt>
                <c:pt idx="113080">
                  <c:v>2400000</c:v>
                </c:pt>
                <c:pt idx="113081">
                  <c:v>2300000</c:v>
                </c:pt>
                <c:pt idx="113082">
                  <c:v>2120000</c:v>
                </c:pt>
                <c:pt idx="113083">
                  <c:v>1800000</c:v>
                </c:pt>
                <c:pt idx="113084">
                  <c:v>1650000</c:v>
                </c:pt>
                <c:pt idx="113085">
                  <c:v>1610000</c:v>
                </c:pt>
                <c:pt idx="113086">
                  <c:v>1470000</c:v>
                </c:pt>
                <c:pt idx="113087">
                  <c:v>1360000</c:v>
                </c:pt>
                <c:pt idx="113088">
                  <c:v>1120000</c:v>
                </c:pt>
                <c:pt idx="113089">
                  <c:v>1120000</c:v>
                </c:pt>
                <c:pt idx="113090">
                  <c:v>1100000</c:v>
                </c:pt>
                <c:pt idx="113091">
                  <c:v>980000</c:v>
                </c:pt>
                <c:pt idx="113092">
                  <c:v>960000</c:v>
                </c:pt>
                <c:pt idx="113093">
                  <c:v>910000</c:v>
                </c:pt>
                <c:pt idx="113094">
                  <c:v>810000</c:v>
                </c:pt>
                <c:pt idx="113095">
                  <c:v>720000</c:v>
                </c:pt>
                <c:pt idx="113096">
                  <c:v>650000</c:v>
                </c:pt>
                <c:pt idx="113097">
                  <c:v>600000</c:v>
                </c:pt>
                <c:pt idx="113098">
                  <c:v>560000</c:v>
                </c:pt>
                <c:pt idx="113099">
                  <c:v>560000</c:v>
                </c:pt>
                <c:pt idx="113100">
                  <c:v>550000</c:v>
                </c:pt>
                <c:pt idx="113101">
                  <c:v>360000</c:v>
                </c:pt>
                <c:pt idx="113102">
                  <c:v>360000</c:v>
                </c:pt>
                <c:pt idx="113103">
                  <c:v>240000</c:v>
                </c:pt>
                <c:pt idx="113104">
                  <c:v>240000</c:v>
                </c:pt>
                <c:pt idx="113105">
                  <c:v>19200000</c:v>
                </c:pt>
                <c:pt idx="113106">
                  <c:v>18960000</c:v>
                </c:pt>
                <c:pt idx="113107">
                  <c:v>18130000</c:v>
                </c:pt>
                <c:pt idx="113108">
                  <c:v>17040000</c:v>
                </c:pt>
                <c:pt idx="113109">
                  <c:v>14490000</c:v>
                </c:pt>
                <c:pt idx="113110">
                  <c:v>10240000</c:v>
                </c:pt>
                <c:pt idx="113111">
                  <c:v>7400000</c:v>
                </c:pt>
                <c:pt idx="113112">
                  <c:v>7200000</c:v>
                </c:pt>
                <c:pt idx="113113">
                  <c:v>7160000</c:v>
                </c:pt>
                <c:pt idx="113114">
                  <c:v>6800000</c:v>
                </c:pt>
                <c:pt idx="113115">
                  <c:v>6400000</c:v>
                </c:pt>
                <c:pt idx="113116">
                  <c:v>6120000</c:v>
                </c:pt>
                <c:pt idx="113117">
                  <c:v>5340000</c:v>
                </c:pt>
                <c:pt idx="113118">
                  <c:v>5000000</c:v>
                </c:pt>
                <c:pt idx="113119">
                  <c:v>5000000</c:v>
                </c:pt>
                <c:pt idx="113120">
                  <c:v>4800000</c:v>
                </c:pt>
                <c:pt idx="113121">
                  <c:v>4560000</c:v>
                </c:pt>
                <c:pt idx="113122">
                  <c:v>4400000</c:v>
                </c:pt>
                <c:pt idx="113123">
                  <c:v>4300000</c:v>
                </c:pt>
                <c:pt idx="113124">
                  <c:v>4300000</c:v>
                </c:pt>
                <c:pt idx="113125">
                  <c:v>4240000</c:v>
                </c:pt>
                <c:pt idx="113126">
                  <c:v>3280000</c:v>
                </c:pt>
                <c:pt idx="113127">
                  <c:v>3150000</c:v>
                </c:pt>
                <c:pt idx="113128">
                  <c:v>3120000</c:v>
                </c:pt>
                <c:pt idx="113129">
                  <c:v>1960000</c:v>
                </c:pt>
                <c:pt idx="113130">
                  <c:v>1925000</c:v>
                </c:pt>
                <c:pt idx="113131">
                  <c:v>1920000</c:v>
                </c:pt>
                <c:pt idx="113132">
                  <c:v>1750000</c:v>
                </c:pt>
                <c:pt idx="113133">
                  <c:v>1560000</c:v>
                </c:pt>
                <c:pt idx="113134">
                  <c:v>1500000</c:v>
                </c:pt>
                <c:pt idx="113135">
                  <c:v>1040000</c:v>
                </c:pt>
                <c:pt idx="113136">
                  <c:v>1020000</c:v>
                </c:pt>
                <c:pt idx="113137">
                  <c:v>870000</c:v>
                </c:pt>
                <c:pt idx="113138">
                  <c:v>780000</c:v>
                </c:pt>
                <c:pt idx="113139">
                  <c:v>760000</c:v>
                </c:pt>
                <c:pt idx="113140">
                  <c:v>760000</c:v>
                </c:pt>
                <c:pt idx="113141">
                  <c:v>700000</c:v>
                </c:pt>
                <c:pt idx="113142">
                  <c:v>600000</c:v>
                </c:pt>
                <c:pt idx="113143">
                  <c:v>500000</c:v>
                </c:pt>
                <c:pt idx="113144">
                  <c:v>400000</c:v>
                </c:pt>
                <c:pt idx="113145">
                  <c:v>400000</c:v>
                </c:pt>
                <c:pt idx="113146">
                  <c:v>16960000</c:v>
                </c:pt>
                <c:pt idx="113147">
                  <c:v>8250000</c:v>
                </c:pt>
                <c:pt idx="113148">
                  <c:v>3850000</c:v>
                </c:pt>
                <c:pt idx="113149">
                  <c:v>3780000</c:v>
                </c:pt>
                <c:pt idx="113150">
                  <c:v>3750000</c:v>
                </c:pt>
                <c:pt idx="113151">
                  <c:v>3720000</c:v>
                </c:pt>
                <c:pt idx="113152">
                  <c:v>3180000</c:v>
                </c:pt>
                <c:pt idx="113153">
                  <c:v>2880000</c:v>
                </c:pt>
                <c:pt idx="113154">
                  <c:v>2080000</c:v>
                </c:pt>
                <c:pt idx="113155">
                  <c:v>1960000</c:v>
                </c:pt>
                <c:pt idx="113156">
                  <c:v>1840000</c:v>
                </c:pt>
                <c:pt idx="113157">
                  <c:v>1520000</c:v>
                </c:pt>
                <c:pt idx="113158">
                  <c:v>1500000</c:v>
                </c:pt>
                <c:pt idx="113159">
                  <c:v>1440000</c:v>
                </c:pt>
                <c:pt idx="113160">
                  <c:v>1280000</c:v>
                </c:pt>
                <c:pt idx="113161">
                  <c:v>1200000</c:v>
                </c:pt>
                <c:pt idx="113162">
                  <c:v>1190000</c:v>
                </c:pt>
                <c:pt idx="113163">
                  <c:v>1190000</c:v>
                </c:pt>
                <c:pt idx="113164">
                  <c:v>1150000</c:v>
                </c:pt>
                <c:pt idx="113165">
                  <c:v>1020000</c:v>
                </c:pt>
                <c:pt idx="113166">
                  <c:v>950000</c:v>
                </c:pt>
                <c:pt idx="113167">
                  <c:v>910000</c:v>
                </c:pt>
                <c:pt idx="113168">
                  <c:v>880000</c:v>
                </c:pt>
                <c:pt idx="113169">
                  <c:v>720000</c:v>
                </c:pt>
                <c:pt idx="113170">
                  <c:v>720000</c:v>
                </c:pt>
                <c:pt idx="113171">
                  <c:v>520000</c:v>
                </c:pt>
                <c:pt idx="113172">
                  <c:v>480000</c:v>
                </c:pt>
                <c:pt idx="113173">
                  <c:v>480000</c:v>
                </c:pt>
                <c:pt idx="113174">
                  <c:v>450000</c:v>
                </c:pt>
                <c:pt idx="113175">
                  <c:v>400000</c:v>
                </c:pt>
                <c:pt idx="113176">
                  <c:v>400000</c:v>
                </c:pt>
                <c:pt idx="113177">
                  <c:v>350000</c:v>
                </c:pt>
                <c:pt idx="113178">
                  <c:v>350000</c:v>
                </c:pt>
                <c:pt idx="113179">
                  <c:v>300000</c:v>
                </c:pt>
                <c:pt idx="113180">
                  <c:v>280000</c:v>
                </c:pt>
                <c:pt idx="113181">
                  <c:v>160000</c:v>
                </c:pt>
                <c:pt idx="113182">
                  <c:v>140000</c:v>
                </c:pt>
                <c:pt idx="113183">
                  <c:v>9200000</c:v>
                </c:pt>
                <c:pt idx="113184">
                  <c:v>6650000</c:v>
                </c:pt>
                <c:pt idx="113185">
                  <c:v>5400000</c:v>
                </c:pt>
                <c:pt idx="113186">
                  <c:v>5100000</c:v>
                </c:pt>
                <c:pt idx="113187">
                  <c:v>4640000</c:v>
                </c:pt>
                <c:pt idx="113188">
                  <c:v>4590000</c:v>
                </c:pt>
                <c:pt idx="113189">
                  <c:v>4130000</c:v>
                </c:pt>
                <c:pt idx="113190">
                  <c:v>4080000</c:v>
                </c:pt>
                <c:pt idx="113191">
                  <c:v>4000000</c:v>
                </c:pt>
                <c:pt idx="113192">
                  <c:v>3280000</c:v>
                </c:pt>
                <c:pt idx="113193">
                  <c:v>2800000</c:v>
                </c:pt>
                <c:pt idx="113194">
                  <c:v>2800000</c:v>
                </c:pt>
                <c:pt idx="113195">
                  <c:v>2480000</c:v>
                </c:pt>
                <c:pt idx="113196">
                  <c:v>2480000</c:v>
                </c:pt>
                <c:pt idx="113197">
                  <c:v>2200000</c:v>
                </c:pt>
                <c:pt idx="113198">
                  <c:v>2000000</c:v>
                </c:pt>
                <c:pt idx="113199">
                  <c:v>1890000</c:v>
                </c:pt>
                <c:pt idx="113200">
                  <c:v>1860000</c:v>
                </c:pt>
                <c:pt idx="113201">
                  <c:v>1860000</c:v>
                </c:pt>
                <c:pt idx="113202">
                  <c:v>1700000</c:v>
                </c:pt>
                <c:pt idx="113203">
                  <c:v>1520000</c:v>
                </c:pt>
                <c:pt idx="113204">
                  <c:v>1500000</c:v>
                </c:pt>
                <c:pt idx="113205">
                  <c:v>1400000</c:v>
                </c:pt>
                <c:pt idx="113206">
                  <c:v>1190000</c:v>
                </c:pt>
                <c:pt idx="113207">
                  <c:v>1120000</c:v>
                </c:pt>
                <c:pt idx="113208">
                  <c:v>1120000</c:v>
                </c:pt>
                <c:pt idx="113209">
                  <c:v>840000</c:v>
                </c:pt>
                <c:pt idx="113210">
                  <c:v>840000</c:v>
                </c:pt>
                <c:pt idx="113211">
                  <c:v>800000</c:v>
                </c:pt>
                <c:pt idx="113212">
                  <c:v>770000</c:v>
                </c:pt>
                <c:pt idx="113213">
                  <c:v>700000</c:v>
                </c:pt>
                <c:pt idx="113214">
                  <c:v>660000</c:v>
                </c:pt>
                <c:pt idx="113215">
                  <c:v>650000</c:v>
                </c:pt>
                <c:pt idx="113216">
                  <c:v>560000</c:v>
                </c:pt>
                <c:pt idx="113217">
                  <c:v>500000</c:v>
                </c:pt>
                <c:pt idx="113218">
                  <c:v>480000</c:v>
                </c:pt>
                <c:pt idx="113219">
                  <c:v>400000</c:v>
                </c:pt>
                <c:pt idx="113220">
                  <c:v>300000</c:v>
                </c:pt>
                <c:pt idx="113221">
                  <c:v>250000</c:v>
                </c:pt>
                <c:pt idx="113222">
                  <c:v>240000</c:v>
                </c:pt>
                <c:pt idx="113223">
                  <c:v>240000</c:v>
                </c:pt>
                <c:pt idx="113224">
                  <c:v>140000</c:v>
                </c:pt>
                <c:pt idx="113225">
                  <c:v>9040000</c:v>
                </c:pt>
                <c:pt idx="113226">
                  <c:v>6320000</c:v>
                </c:pt>
                <c:pt idx="113227">
                  <c:v>6125000</c:v>
                </c:pt>
                <c:pt idx="113228">
                  <c:v>5400000</c:v>
                </c:pt>
                <c:pt idx="113229">
                  <c:v>4680000</c:v>
                </c:pt>
                <c:pt idx="113230">
                  <c:v>4560000</c:v>
                </c:pt>
                <c:pt idx="113231">
                  <c:v>4550000</c:v>
                </c:pt>
                <c:pt idx="113232">
                  <c:v>4200000</c:v>
                </c:pt>
                <c:pt idx="113233">
                  <c:v>3780000</c:v>
                </c:pt>
                <c:pt idx="113234">
                  <c:v>3680000</c:v>
                </c:pt>
                <c:pt idx="113235">
                  <c:v>3100000</c:v>
                </c:pt>
                <c:pt idx="113236">
                  <c:v>2800000</c:v>
                </c:pt>
                <c:pt idx="113237">
                  <c:v>2380000</c:v>
                </c:pt>
                <c:pt idx="113238">
                  <c:v>2200000</c:v>
                </c:pt>
                <c:pt idx="113239">
                  <c:v>2050000</c:v>
                </c:pt>
                <c:pt idx="113240">
                  <c:v>1980000</c:v>
                </c:pt>
                <c:pt idx="113241">
                  <c:v>1360000</c:v>
                </c:pt>
                <c:pt idx="113242">
                  <c:v>1080000</c:v>
                </c:pt>
                <c:pt idx="113243">
                  <c:v>1000000</c:v>
                </c:pt>
                <c:pt idx="113244">
                  <c:v>980000</c:v>
                </c:pt>
                <c:pt idx="113245">
                  <c:v>800000</c:v>
                </c:pt>
                <c:pt idx="113246">
                  <c:v>770000</c:v>
                </c:pt>
                <c:pt idx="113247">
                  <c:v>750000</c:v>
                </c:pt>
                <c:pt idx="113248">
                  <c:v>640000</c:v>
                </c:pt>
                <c:pt idx="113249">
                  <c:v>640000</c:v>
                </c:pt>
                <c:pt idx="113250">
                  <c:v>630000</c:v>
                </c:pt>
                <c:pt idx="113251">
                  <c:v>630000</c:v>
                </c:pt>
                <c:pt idx="113252">
                  <c:v>600000</c:v>
                </c:pt>
                <c:pt idx="113253">
                  <c:v>600000</c:v>
                </c:pt>
                <c:pt idx="113254">
                  <c:v>560000</c:v>
                </c:pt>
                <c:pt idx="113255">
                  <c:v>560000</c:v>
                </c:pt>
                <c:pt idx="113256">
                  <c:v>540000</c:v>
                </c:pt>
                <c:pt idx="113257">
                  <c:v>480000</c:v>
                </c:pt>
                <c:pt idx="113258">
                  <c:v>480000</c:v>
                </c:pt>
                <c:pt idx="113259">
                  <c:v>400000</c:v>
                </c:pt>
                <c:pt idx="113260">
                  <c:v>360000</c:v>
                </c:pt>
                <c:pt idx="113261">
                  <c:v>350000</c:v>
                </c:pt>
                <c:pt idx="113262">
                  <c:v>320000</c:v>
                </c:pt>
                <c:pt idx="113263">
                  <c:v>300000</c:v>
                </c:pt>
                <c:pt idx="113264">
                  <c:v>210000</c:v>
                </c:pt>
                <c:pt idx="113265">
                  <c:v>37050000</c:v>
                </c:pt>
                <c:pt idx="113266">
                  <c:v>20560000</c:v>
                </c:pt>
                <c:pt idx="113267">
                  <c:v>16110000</c:v>
                </c:pt>
                <c:pt idx="113268">
                  <c:v>12750000</c:v>
                </c:pt>
                <c:pt idx="113269">
                  <c:v>11200000</c:v>
                </c:pt>
                <c:pt idx="113270">
                  <c:v>10500000</c:v>
                </c:pt>
                <c:pt idx="113271">
                  <c:v>8015000</c:v>
                </c:pt>
                <c:pt idx="113272">
                  <c:v>7960000</c:v>
                </c:pt>
                <c:pt idx="113273">
                  <c:v>6480000</c:v>
                </c:pt>
                <c:pt idx="113274">
                  <c:v>6000000</c:v>
                </c:pt>
                <c:pt idx="113275">
                  <c:v>5060000</c:v>
                </c:pt>
                <c:pt idx="113276">
                  <c:v>4300000</c:v>
                </c:pt>
                <c:pt idx="113277">
                  <c:v>4080000</c:v>
                </c:pt>
                <c:pt idx="113278">
                  <c:v>4080000</c:v>
                </c:pt>
                <c:pt idx="113279">
                  <c:v>4040000</c:v>
                </c:pt>
                <c:pt idx="113280">
                  <c:v>3680000</c:v>
                </c:pt>
                <c:pt idx="113281">
                  <c:v>3120000</c:v>
                </c:pt>
                <c:pt idx="113282">
                  <c:v>2940000</c:v>
                </c:pt>
                <c:pt idx="113283">
                  <c:v>2880000</c:v>
                </c:pt>
                <c:pt idx="113284">
                  <c:v>2800000</c:v>
                </c:pt>
                <c:pt idx="113285">
                  <c:v>2310000</c:v>
                </c:pt>
                <c:pt idx="113286">
                  <c:v>2240000</c:v>
                </c:pt>
                <c:pt idx="113287">
                  <c:v>2080000</c:v>
                </c:pt>
                <c:pt idx="113288">
                  <c:v>2000000</c:v>
                </c:pt>
                <c:pt idx="113289">
                  <c:v>2000000</c:v>
                </c:pt>
                <c:pt idx="113290">
                  <c:v>1520000</c:v>
                </c:pt>
                <c:pt idx="113291">
                  <c:v>1300000</c:v>
                </c:pt>
                <c:pt idx="113292">
                  <c:v>1120000</c:v>
                </c:pt>
                <c:pt idx="113293">
                  <c:v>1080000</c:v>
                </c:pt>
                <c:pt idx="113294">
                  <c:v>1080000</c:v>
                </c:pt>
                <c:pt idx="113295">
                  <c:v>1080000</c:v>
                </c:pt>
                <c:pt idx="113296">
                  <c:v>1040000</c:v>
                </c:pt>
                <c:pt idx="113297">
                  <c:v>980000</c:v>
                </c:pt>
                <c:pt idx="113298">
                  <c:v>980000</c:v>
                </c:pt>
                <c:pt idx="113299">
                  <c:v>840000</c:v>
                </c:pt>
                <c:pt idx="113300">
                  <c:v>770000</c:v>
                </c:pt>
                <c:pt idx="113301">
                  <c:v>750000</c:v>
                </c:pt>
                <c:pt idx="113302">
                  <c:v>720000</c:v>
                </c:pt>
                <c:pt idx="113303">
                  <c:v>540000</c:v>
                </c:pt>
                <c:pt idx="113304">
                  <c:v>500000</c:v>
                </c:pt>
                <c:pt idx="113305">
                  <c:v>4640000</c:v>
                </c:pt>
                <c:pt idx="113306">
                  <c:v>3200000</c:v>
                </c:pt>
                <c:pt idx="113307">
                  <c:v>3150000</c:v>
                </c:pt>
                <c:pt idx="113308">
                  <c:v>2980000</c:v>
                </c:pt>
                <c:pt idx="113309">
                  <c:v>2940000</c:v>
                </c:pt>
                <c:pt idx="113310">
                  <c:v>2880000</c:v>
                </c:pt>
                <c:pt idx="113311">
                  <c:v>2800000</c:v>
                </c:pt>
                <c:pt idx="113312">
                  <c:v>2800000</c:v>
                </c:pt>
                <c:pt idx="113313">
                  <c:v>2620000</c:v>
                </c:pt>
                <c:pt idx="113314">
                  <c:v>2080000</c:v>
                </c:pt>
                <c:pt idx="113315">
                  <c:v>2050000</c:v>
                </c:pt>
                <c:pt idx="113316">
                  <c:v>1800000</c:v>
                </c:pt>
                <c:pt idx="113317">
                  <c:v>1700000</c:v>
                </c:pt>
                <c:pt idx="113318">
                  <c:v>1330000</c:v>
                </c:pt>
                <c:pt idx="113319">
                  <c:v>1290000</c:v>
                </c:pt>
                <c:pt idx="113320">
                  <c:v>1120000</c:v>
                </c:pt>
                <c:pt idx="113321">
                  <c:v>1120000</c:v>
                </c:pt>
                <c:pt idx="113322">
                  <c:v>1020000</c:v>
                </c:pt>
                <c:pt idx="113323">
                  <c:v>1000000</c:v>
                </c:pt>
                <c:pt idx="113324">
                  <c:v>960000</c:v>
                </c:pt>
                <c:pt idx="113325">
                  <c:v>700000</c:v>
                </c:pt>
                <c:pt idx="113326">
                  <c:v>400000</c:v>
                </c:pt>
                <c:pt idx="113327">
                  <c:v>280000</c:v>
                </c:pt>
                <c:pt idx="113328">
                  <c:v>210000</c:v>
                </c:pt>
                <c:pt idx="113329">
                  <c:v>203000</c:v>
                </c:pt>
                <c:pt idx="113330">
                  <c:v>160000</c:v>
                </c:pt>
                <c:pt idx="113331">
                  <c:v>160000</c:v>
                </c:pt>
                <c:pt idx="113332">
                  <c:v>17250000</c:v>
                </c:pt>
                <c:pt idx="113333">
                  <c:v>15600000</c:v>
                </c:pt>
                <c:pt idx="113334">
                  <c:v>13070000</c:v>
                </c:pt>
                <c:pt idx="113335">
                  <c:v>10150000</c:v>
                </c:pt>
                <c:pt idx="113336">
                  <c:v>9000000</c:v>
                </c:pt>
                <c:pt idx="113337">
                  <c:v>8000000</c:v>
                </c:pt>
                <c:pt idx="113338">
                  <c:v>5580000</c:v>
                </c:pt>
                <c:pt idx="113339">
                  <c:v>4740000</c:v>
                </c:pt>
                <c:pt idx="113340">
                  <c:v>4540000</c:v>
                </c:pt>
                <c:pt idx="113341">
                  <c:v>4500000</c:v>
                </c:pt>
                <c:pt idx="113342">
                  <c:v>3850000</c:v>
                </c:pt>
                <c:pt idx="113343">
                  <c:v>3520000</c:v>
                </c:pt>
                <c:pt idx="113344">
                  <c:v>3500000</c:v>
                </c:pt>
                <c:pt idx="113345">
                  <c:v>3430000</c:v>
                </c:pt>
                <c:pt idx="113346">
                  <c:v>3430000</c:v>
                </c:pt>
                <c:pt idx="113347">
                  <c:v>3120000</c:v>
                </c:pt>
                <c:pt idx="113348">
                  <c:v>2950000</c:v>
                </c:pt>
                <c:pt idx="113349">
                  <c:v>2880000</c:v>
                </c:pt>
                <c:pt idx="113350">
                  <c:v>2880000</c:v>
                </c:pt>
                <c:pt idx="113351">
                  <c:v>2560000</c:v>
                </c:pt>
                <c:pt idx="113352">
                  <c:v>2555000</c:v>
                </c:pt>
                <c:pt idx="113353">
                  <c:v>2370000</c:v>
                </c:pt>
                <c:pt idx="113354">
                  <c:v>2320000</c:v>
                </c:pt>
                <c:pt idx="113355">
                  <c:v>2170000</c:v>
                </c:pt>
                <c:pt idx="113356">
                  <c:v>2120000</c:v>
                </c:pt>
                <c:pt idx="113357">
                  <c:v>2040000</c:v>
                </c:pt>
                <c:pt idx="113358">
                  <c:v>2040000</c:v>
                </c:pt>
                <c:pt idx="113359">
                  <c:v>1920000</c:v>
                </c:pt>
                <c:pt idx="113360">
                  <c:v>1860000</c:v>
                </c:pt>
                <c:pt idx="113361">
                  <c:v>1800000</c:v>
                </c:pt>
                <c:pt idx="113362">
                  <c:v>1610000</c:v>
                </c:pt>
                <c:pt idx="113363">
                  <c:v>1600000</c:v>
                </c:pt>
                <c:pt idx="113364">
                  <c:v>1560000</c:v>
                </c:pt>
                <c:pt idx="113365">
                  <c:v>1295000</c:v>
                </c:pt>
                <c:pt idx="113366">
                  <c:v>1120000</c:v>
                </c:pt>
                <c:pt idx="113367">
                  <c:v>1100000</c:v>
                </c:pt>
                <c:pt idx="113368">
                  <c:v>1050000</c:v>
                </c:pt>
                <c:pt idx="113369">
                  <c:v>1040000</c:v>
                </c:pt>
                <c:pt idx="113370">
                  <c:v>980000</c:v>
                </c:pt>
                <c:pt idx="113371">
                  <c:v>960000</c:v>
                </c:pt>
                <c:pt idx="113372">
                  <c:v>870000</c:v>
                </c:pt>
                <c:pt idx="113373">
                  <c:v>840000</c:v>
                </c:pt>
                <c:pt idx="113374">
                  <c:v>800000</c:v>
                </c:pt>
                <c:pt idx="113375">
                  <c:v>720000</c:v>
                </c:pt>
                <c:pt idx="113376">
                  <c:v>650000</c:v>
                </c:pt>
                <c:pt idx="113377">
                  <c:v>640000</c:v>
                </c:pt>
                <c:pt idx="113378">
                  <c:v>600000</c:v>
                </c:pt>
                <c:pt idx="113379">
                  <c:v>360000</c:v>
                </c:pt>
                <c:pt idx="113380">
                  <c:v>360000</c:v>
                </c:pt>
                <c:pt idx="113381">
                  <c:v>360000</c:v>
                </c:pt>
                <c:pt idx="113382">
                  <c:v>240000</c:v>
                </c:pt>
                <c:pt idx="113383">
                  <c:v>200000</c:v>
                </c:pt>
                <c:pt idx="113384">
                  <c:v>150000</c:v>
                </c:pt>
                <c:pt idx="113385">
                  <c:v>9840000</c:v>
                </c:pt>
                <c:pt idx="113386">
                  <c:v>9060000</c:v>
                </c:pt>
                <c:pt idx="113387">
                  <c:v>7455000</c:v>
                </c:pt>
                <c:pt idx="113388">
                  <c:v>5850000</c:v>
                </c:pt>
                <c:pt idx="113389">
                  <c:v>5850000</c:v>
                </c:pt>
                <c:pt idx="113390">
                  <c:v>5230000</c:v>
                </c:pt>
                <c:pt idx="113391">
                  <c:v>4450000</c:v>
                </c:pt>
                <c:pt idx="113392">
                  <c:v>4400000</c:v>
                </c:pt>
                <c:pt idx="113393">
                  <c:v>4200000</c:v>
                </c:pt>
                <c:pt idx="113394">
                  <c:v>4130000</c:v>
                </c:pt>
                <c:pt idx="113395">
                  <c:v>3000000</c:v>
                </c:pt>
                <c:pt idx="113396">
                  <c:v>2900000</c:v>
                </c:pt>
                <c:pt idx="113397">
                  <c:v>2760000</c:v>
                </c:pt>
                <c:pt idx="113398">
                  <c:v>2150000</c:v>
                </c:pt>
                <c:pt idx="113399">
                  <c:v>2000000</c:v>
                </c:pt>
                <c:pt idx="113400">
                  <c:v>1975000</c:v>
                </c:pt>
                <c:pt idx="113401">
                  <c:v>1920000</c:v>
                </c:pt>
                <c:pt idx="113402">
                  <c:v>1880000</c:v>
                </c:pt>
                <c:pt idx="113403">
                  <c:v>1840000</c:v>
                </c:pt>
                <c:pt idx="113404">
                  <c:v>1830000</c:v>
                </c:pt>
                <c:pt idx="113405">
                  <c:v>1750000</c:v>
                </c:pt>
                <c:pt idx="113406">
                  <c:v>1740000</c:v>
                </c:pt>
                <c:pt idx="113407">
                  <c:v>1400000</c:v>
                </c:pt>
                <c:pt idx="113408">
                  <c:v>1290000</c:v>
                </c:pt>
                <c:pt idx="113409">
                  <c:v>1250000</c:v>
                </c:pt>
                <c:pt idx="113410">
                  <c:v>1200000</c:v>
                </c:pt>
                <c:pt idx="113411">
                  <c:v>1190000</c:v>
                </c:pt>
                <c:pt idx="113412">
                  <c:v>1120000</c:v>
                </c:pt>
                <c:pt idx="113413">
                  <c:v>1050000</c:v>
                </c:pt>
                <c:pt idx="113414">
                  <c:v>1000000</c:v>
                </c:pt>
                <c:pt idx="113415">
                  <c:v>900000</c:v>
                </c:pt>
                <c:pt idx="113416">
                  <c:v>880000</c:v>
                </c:pt>
                <c:pt idx="113417">
                  <c:v>880000</c:v>
                </c:pt>
                <c:pt idx="113418">
                  <c:v>850000</c:v>
                </c:pt>
                <c:pt idx="113419">
                  <c:v>840000</c:v>
                </c:pt>
                <c:pt idx="113420">
                  <c:v>770000</c:v>
                </c:pt>
                <c:pt idx="113421">
                  <c:v>640000</c:v>
                </c:pt>
                <c:pt idx="113422">
                  <c:v>500000</c:v>
                </c:pt>
                <c:pt idx="113423">
                  <c:v>480000</c:v>
                </c:pt>
                <c:pt idx="113424">
                  <c:v>480000</c:v>
                </c:pt>
                <c:pt idx="113425">
                  <c:v>480000</c:v>
                </c:pt>
                <c:pt idx="113426">
                  <c:v>450000</c:v>
                </c:pt>
                <c:pt idx="113427">
                  <c:v>420000</c:v>
                </c:pt>
                <c:pt idx="113428">
                  <c:v>400000</c:v>
                </c:pt>
                <c:pt idx="113429">
                  <c:v>300000</c:v>
                </c:pt>
                <c:pt idx="113430">
                  <c:v>240000</c:v>
                </c:pt>
                <c:pt idx="113431">
                  <c:v>160000</c:v>
                </c:pt>
                <c:pt idx="113432">
                  <c:v>150000</c:v>
                </c:pt>
                <c:pt idx="113433">
                  <c:v>100000</c:v>
                </c:pt>
                <c:pt idx="113434">
                  <c:v>24755000</c:v>
                </c:pt>
                <c:pt idx="113435">
                  <c:v>23800000</c:v>
                </c:pt>
                <c:pt idx="113436">
                  <c:v>21410000</c:v>
                </c:pt>
                <c:pt idx="113437">
                  <c:v>21280000</c:v>
                </c:pt>
                <c:pt idx="113438">
                  <c:v>14210000</c:v>
                </c:pt>
                <c:pt idx="113439">
                  <c:v>11500000</c:v>
                </c:pt>
                <c:pt idx="113440">
                  <c:v>9600000</c:v>
                </c:pt>
                <c:pt idx="113441">
                  <c:v>9440000</c:v>
                </c:pt>
                <c:pt idx="113442">
                  <c:v>9200000</c:v>
                </c:pt>
                <c:pt idx="113443">
                  <c:v>8800000</c:v>
                </c:pt>
                <c:pt idx="113444">
                  <c:v>8040000</c:v>
                </c:pt>
                <c:pt idx="113445">
                  <c:v>7600000</c:v>
                </c:pt>
                <c:pt idx="113446">
                  <c:v>7600000</c:v>
                </c:pt>
                <c:pt idx="113447">
                  <c:v>7240000</c:v>
                </c:pt>
                <c:pt idx="113448">
                  <c:v>6800000</c:v>
                </c:pt>
                <c:pt idx="113449">
                  <c:v>6450000</c:v>
                </c:pt>
                <c:pt idx="113450">
                  <c:v>6000000</c:v>
                </c:pt>
                <c:pt idx="113451">
                  <c:v>5800000</c:v>
                </c:pt>
                <c:pt idx="113452">
                  <c:v>5480000</c:v>
                </c:pt>
                <c:pt idx="113453">
                  <c:v>5310000</c:v>
                </c:pt>
                <c:pt idx="113454">
                  <c:v>4200000</c:v>
                </c:pt>
                <c:pt idx="113455">
                  <c:v>4080000</c:v>
                </c:pt>
                <c:pt idx="113456">
                  <c:v>3805000</c:v>
                </c:pt>
                <c:pt idx="113457">
                  <c:v>3550000</c:v>
                </c:pt>
                <c:pt idx="113458">
                  <c:v>3200000</c:v>
                </c:pt>
                <c:pt idx="113459">
                  <c:v>3200000</c:v>
                </c:pt>
                <c:pt idx="113460">
                  <c:v>3040000</c:v>
                </c:pt>
                <c:pt idx="113461">
                  <c:v>2870000</c:v>
                </c:pt>
                <c:pt idx="113462">
                  <c:v>2800000</c:v>
                </c:pt>
                <c:pt idx="113463">
                  <c:v>2560000</c:v>
                </c:pt>
                <c:pt idx="113464">
                  <c:v>2480000</c:v>
                </c:pt>
                <c:pt idx="113465">
                  <c:v>2400000</c:v>
                </c:pt>
                <c:pt idx="113466">
                  <c:v>2400000</c:v>
                </c:pt>
                <c:pt idx="113467">
                  <c:v>2310000</c:v>
                </c:pt>
                <c:pt idx="113468">
                  <c:v>2200000</c:v>
                </c:pt>
                <c:pt idx="113469">
                  <c:v>2160000</c:v>
                </c:pt>
                <c:pt idx="113470">
                  <c:v>1880000</c:v>
                </c:pt>
                <c:pt idx="113471">
                  <c:v>1770000</c:v>
                </c:pt>
                <c:pt idx="113472">
                  <c:v>1740000</c:v>
                </c:pt>
                <c:pt idx="113473">
                  <c:v>1480000</c:v>
                </c:pt>
                <c:pt idx="113474">
                  <c:v>1475000</c:v>
                </c:pt>
                <c:pt idx="113475">
                  <c:v>1330000</c:v>
                </c:pt>
                <c:pt idx="113476">
                  <c:v>1230000</c:v>
                </c:pt>
                <c:pt idx="113477">
                  <c:v>1110000</c:v>
                </c:pt>
                <c:pt idx="113478">
                  <c:v>1080000</c:v>
                </c:pt>
                <c:pt idx="113479">
                  <c:v>850000</c:v>
                </c:pt>
                <c:pt idx="113480">
                  <c:v>720000</c:v>
                </c:pt>
                <c:pt idx="113481">
                  <c:v>640000</c:v>
                </c:pt>
                <c:pt idx="113482">
                  <c:v>520000</c:v>
                </c:pt>
                <c:pt idx="113483">
                  <c:v>480000</c:v>
                </c:pt>
                <c:pt idx="113484">
                  <c:v>360000</c:v>
                </c:pt>
                <c:pt idx="113485">
                  <c:v>330000</c:v>
                </c:pt>
                <c:pt idx="113486">
                  <c:v>120000</c:v>
                </c:pt>
                <c:pt idx="113487">
                  <c:v>30000</c:v>
                </c:pt>
                <c:pt idx="113488">
                  <c:v>7840000</c:v>
                </c:pt>
                <c:pt idx="113489">
                  <c:v>7650000</c:v>
                </c:pt>
                <c:pt idx="113490">
                  <c:v>7350000</c:v>
                </c:pt>
                <c:pt idx="113491">
                  <c:v>7050000</c:v>
                </c:pt>
                <c:pt idx="113492">
                  <c:v>6265000</c:v>
                </c:pt>
                <c:pt idx="113493">
                  <c:v>5600000</c:v>
                </c:pt>
                <c:pt idx="113494">
                  <c:v>5110000</c:v>
                </c:pt>
                <c:pt idx="113495">
                  <c:v>5000000</c:v>
                </c:pt>
                <c:pt idx="113496">
                  <c:v>4960000</c:v>
                </c:pt>
                <c:pt idx="113497">
                  <c:v>4720000</c:v>
                </c:pt>
                <c:pt idx="113498">
                  <c:v>3045000</c:v>
                </c:pt>
                <c:pt idx="113499">
                  <c:v>3040000</c:v>
                </c:pt>
                <c:pt idx="113500">
                  <c:v>2650000</c:v>
                </c:pt>
                <c:pt idx="113501">
                  <c:v>2380000</c:v>
                </c:pt>
                <c:pt idx="113502">
                  <c:v>2360000</c:v>
                </c:pt>
                <c:pt idx="113503">
                  <c:v>2280000</c:v>
                </c:pt>
                <c:pt idx="113504">
                  <c:v>2160000</c:v>
                </c:pt>
                <c:pt idx="113505">
                  <c:v>2000000</c:v>
                </c:pt>
                <c:pt idx="113506">
                  <c:v>1980000</c:v>
                </c:pt>
                <c:pt idx="113507">
                  <c:v>1680000</c:v>
                </c:pt>
                <c:pt idx="113508">
                  <c:v>1600000</c:v>
                </c:pt>
                <c:pt idx="113509">
                  <c:v>1520000</c:v>
                </c:pt>
                <c:pt idx="113510">
                  <c:v>1520000</c:v>
                </c:pt>
                <c:pt idx="113511">
                  <c:v>1500000</c:v>
                </c:pt>
                <c:pt idx="113512">
                  <c:v>1400000</c:v>
                </c:pt>
                <c:pt idx="113513">
                  <c:v>1260000</c:v>
                </c:pt>
                <c:pt idx="113514">
                  <c:v>1160000</c:v>
                </c:pt>
                <c:pt idx="113515">
                  <c:v>1120000</c:v>
                </c:pt>
                <c:pt idx="113516">
                  <c:v>1050000</c:v>
                </c:pt>
                <c:pt idx="113517">
                  <c:v>1000000</c:v>
                </c:pt>
                <c:pt idx="113518">
                  <c:v>840000</c:v>
                </c:pt>
                <c:pt idx="113519">
                  <c:v>810000</c:v>
                </c:pt>
                <c:pt idx="113520">
                  <c:v>800000</c:v>
                </c:pt>
                <c:pt idx="113521">
                  <c:v>800000</c:v>
                </c:pt>
                <c:pt idx="113522">
                  <c:v>720000</c:v>
                </c:pt>
                <c:pt idx="113523">
                  <c:v>700000</c:v>
                </c:pt>
                <c:pt idx="113524">
                  <c:v>600000</c:v>
                </c:pt>
                <c:pt idx="113525">
                  <c:v>600000</c:v>
                </c:pt>
                <c:pt idx="113526">
                  <c:v>500000</c:v>
                </c:pt>
                <c:pt idx="113527">
                  <c:v>420000</c:v>
                </c:pt>
                <c:pt idx="113528">
                  <c:v>420000</c:v>
                </c:pt>
                <c:pt idx="113529">
                  <c:v>420000</c:v>
                </c:pt>
                <c:pt idx="113530">
                  <c:v>420000</c:v>
                </c:pt>
                <c:pt idx="113531">
                  <c:v>420000</c:v>
                </c:pt>
                <c:pt idx="113532">
                  <c:v>400000</c:v>
                </c:pt>
                <c:pt idx="113533">
                  <c:v>350000</c:v>
                </c:pt>
                <c:pt idx="113534">
                  <c:v>320000</c:v>
                </c:pt>
                <c:pt idx="113535">
                  <c:v>300000</c:v>
                </c:pt>
                <c:pt idx="113536">
                  <c:v>200000</c:v>
                </c:pt>
                <c:pt idx="113537">
                  <c:v>80000</c:v>
                </c:pt>
                <c:pt idx="113538">
                  <c:v>50000</c:v>
                </c:pt>
                <c:pt idx="113539">
                  <c:v>11040000</c:v>
                </c:pt>
                <c:pt idx="113540">
                  <c:v>9600000</c:v>
                </c:pt>
                <c:pt idx="113541">
                  <c:v>5950000</c:v>
                </c:pt>
                <c:pt idx="113542">
                  <c:v>5075000</c:v>
                </c:pt>
                <c:pt idx="113543">
                  <c:v>5040000</c:v>
                </c:pt>
                <c:pt idx="113544">
                  <c:v>4720000</c:v>
                </c:pt>
                <c:pt idx="113545">
                  <c:v>4540000</c:v>
                </c:pt>
                <c:pt idx="113546">
                  <c:v>4200000</c:v>
                </c:pt>
                <c:pt idx="113547">
                  <c:v>3320000</c:v>
                </c:pt>
                <c:pt idx="113548">
                  <c:v>2920000</c:v>
                </c:pt>
                <c:pt idx="113549">
                  <c:v>2850000</c:v>
                </c:pt>
                <c:pt idx="113550">
                  <c:v>2550000</c:v>
                </c:pt>
                <c:pt idx="113551">
                  <c:v>2000000</c:v>
                </c:pt>
                <c:pt idx="113552">
                  <c:v>1950000</c:v>
                </c:pt>
                <c:pt idx="113553">
                  <c:v>1920000</c:v>
                </c:pt>
                <c:pt idx="113554">
                  <c:v>1600000</c:v>
                </c:pt>
                <c:pt idx="113555">
                  <c:v>1540000</c:v>
                </c:pt>
                <c:pt idx="113556">
                  <c:v>1500000</c:v>
                </c:pt>
                <c:pt idx="113557">
                  <c:v>1450000</c:v>
                </c:pt>
                <c:pt idx="113558">
                  <c:v>1380000</c:v>
                </c:pt>
                <c:pt idx="113559">
                  <c:v>1380000</c:v>
                </c:pt>
                <c:pt idx="113560">
                  <c:v>1380000</c:v>
                </c:pt>
                <c:pt idx="113561">
                  <c:v>1260000</c:v>
                </c:pt>
                <c:pt idx="113562">
                  <c:v>1260000</c:v>
                </c:pt>
                <c:pt idx="113563">
                  <c:v>1200000</c:v>
                </c:pt>
                <c:pt idx="113564">
                  <c:v>1140000</c:v>
                </c:pt>
                <c:pt idx="113565">
                  <c:v>1100000</c:v>
                </c:pt>
                <c:pt idx="113566">
                  <c:v>1080000</c:v>
                </c:pt>
                <c:pt idx="113567">
                  <c:v>1050000</c:v>
                </c:pt>
                <c:pt idx="113568">
                  <c:v>1040000</c:v>
                </c:pt>
                <c:pt idx="113569">
                  <c:v>1040000</c:v>
                </c:pt>
                <c:pt idx="113570">
                  <c:v>1020000</c:v>
                </c:pt>
                <c:pt idx="113571">
                  <c:v>650000</c:v>
                </c:pt>
                <c:pt idx="113572">
                  <c:v>600000</c:v>
                </c:pt>
                <c:pt idx="113573">
                  <c:v>560000</c:v>
                </c:pt>
                <c:pt idx="113574">
                  <c:v>560000</c:v>
                </c:pt>
                <c:pt idx="113575">
                  <c:v>520000</c:v>
                </c:pt>
                <c:pt idx="113576">
                  <c:v>500000</c:v>
                </c:pt>
                <c:pt idx="113577">
                  <c:v>400000</c:v>
                </c:pt>
                <c:pt idx="113578">
                  <c:v>300000</c:v>
                </c:pt>
                <c:pt idx="113579">
                  <c:v>280000</c:v>
                </c:pt>
                <c:pt idx="113580">
                  <c:v>250000</c:v>
                </c:pt>
                <c:pt idx="113581">
                  <c:v>240000</c:v>
                </c:pt>
                <c:pt idx="113582">
                  <c:v>240000</c:v>
                </c:pt>
                <c:pt idx="113583">
                  <c:v>240000</c:v>
                </c:pt>
                <c:pt idx="113584">
                  <c:v>240000</c:v>
                </c:pt>
                <c:pt idx="113585">
                  <c:v>210000</c:v>
                </c:pt>
                <c:pt idx="113586">
                  <c:v>210000</c:v>
                </c:pt>
                <c:pt idx="113587">
                  <c:v>150000</c:v>
                </c:pt>
                <c:pt idx="113588">
                  <c:v>41985000</c:v>
                </c:pt>
                <c:pt idx="113589">
                  <c:v>18000000</c:v>
                </c:pt>
                <c:pt idx="113590">
                  <c:v>15060000</c:v>
                </c:pt>
                <c:pt idx="113591">
                  <c:v>13840000</c:v>
                </c:pt>
                <c:pt idx="113592">
                  <c:v>11515000</c:v>
                </c:pt>
                <c:pt idx="113593">
                  <c:v>9100000</c:v>
                </c:pt>
                <c:pt idx="113594">
                  <c:v>8180000</c:v>
                </c:pt>
                <c:pt idx="113595">
                  <c:v>8100000</c:v>
                </c:pt>
                <c:pt idx="113596">
                  <c:v>7360000</c:v>
                </c:pt>
                <c:pt idx="113597">
                  <c:v>7350000</c:v>
                </c:pt>
                <c:pt idx="113598">
                  <c:v>6280000</c:v>
                </c:pt>
                <c:pt idx="113599">
                  <c:v>6150000</c:v>
                </c:pt>
                <c:pt idx="113600">
                  <c:v>4650000</c:v>
                </c:pt>
                <c:pt idx="113601">
                  <c:v>4600000</c:v>
                </c:pt>
                <c:pt idx="113602">
                  <c:v>4400000</c:v>
                </c:pt>
                <c:pt idx="113603">
                  <c:v>4080000</c:v>
                </c:pt>
                <c:pt idx="113604">
                  <c:v>4080000</c:v>
                </c:pt>
                <c:pt idx="113605">
                  <c:v>2800000</c:v>
                </c:pt>
                <c:pt idx="113606">
                  <c:v>2400000</c:v>
                </c:pt>
                <c:pt idx="113607">
                  <c:v>2340000</c:v>
                </c:pt>
                <c:pt idx="113608">
                  <c:v>2160000</c:v>
                </c:pt>
                <c:pt idx="113609">
                  <c:v>2160000</c:v>
                </c:pt>
                <c:pt idx="113610">
                  <c:v>2080000</c:v>
                </c:pt>
                <c:pt idx="113611">
                  <c:v>2070000</c:v>
                </c:pt>
                <c:pt idx="113612">
                  <c:v>2030000</c:v>
                </c:pt>
                <c:pt idx="113613">
                  <c:v>1960000</c:v>
                </c:pt>
                <c:pt idx="113614">
                  <c:v>1910000</c:v>
                </c:pt>
                <c:pt idx="113615">
                  <c:v>1750000</c:v>
                </c:pt>
                <c:pt idx="113616">
                  <c:v>1680000</c:v>
                </c:pt>
                <c:pt idx="113617">
                  <c:v>1680000</c:v>
                </c:pt>
                <c:pt idx="113618">
                  <c:v>1400000</c:v>
                </c:pt>
                <c:pt idx="113619">
                  <c:v>1260000</c:v>
                </c:pt>
                <c:pt idx="113620">
                  <c:v>1200000</c:v>
                </c:pt>
                <c:pt idx="113621">
                  <c:v>1120000</c:v>
                </c:pt>
                <c:pt idx="113622">
                  <c:v>1100000</c:v>
                </c:pt>
                <c:pt idx="113623">
                  <c:v>1040000</c:v>
                </c:pt>
                <c:pt idx="113624">
                  <c:v>920000</c:v>
                </c:pt>
                <c:pt idx="113625">
                  <c:v>900000</c:v>
                </c:pt>
                <c:pt idx="113626">
                  <c:v>770000</c:v>
                </c:pt>
                <c:pt idx="113627">
                  <c:v>720000</c:v>
                </c:pt>
                <c:pt idx="113628">
                  <c:v>720000</c:v>
                </c:pt>
                <c:pt idx="113629">
                  <c:v>700000</c:v>
                </c:pt>
                <c:pt idx="113630">
                  <c:v>640000</c:v>
                </c:pt>
                <c:pt idx="113631">
                  <c:v>600000</c:v>
                </c:pt>
                <c:pt idx="113632">
                  <c:v>540000</c:v>
                </c:pt>
                <c:pt idx="113633">
                  <c:v>480000</c:v>
                </c:pt>
                <c:pt idx="113634">
                  <c:v>480000</c:v>
                </c:pt>
                <c:pt idx="113635">
                  <c:v>350000</c:v>
                </c:pt>
                <c:pt idx="113636">
                  <c:v>350000</c:v>
                </c:pt>
                <c:pt idx="113637">
                  <c:v>210000</c:v>
                </c:pt>
                <c:pt idx="113638">
                  <c:v>180000</c:v>
                </c:pt>
                <c:pt idx="113639">
                  <c:v>120000</c:v>
                </c:pt>
                <c:pt idx="113640">
                  <c:v>80000</c:v>
                </c:pt>
                <c:pt idx="113641">
                  <c:v>29100000</c:v>
                </c:pt>
                <c:pt idx="113642">
                  <c:v>10250000</c:v>
                </c:pt>
                <c:pt idx="113643">
                  <c:v>8850000</c:v>
                </c:pt>
                <c:pt idx="113644">
                  <c:v>6480000</c:v>
                </c:pt>
                <c:pt idx="113645">
                  <c:v>5800000</c:v>
                </c:pt>
                <c:pt idx="113646">
                  <c:v>5600000</c:v>
                </c:pt>
                <c:pt idx="113647">
                  <c:v>5530000</c:v>
                </c:pt>
                <c:pt idx="113648">
                  <c:v>4800000</c:v>
                </c:pt>
                <c:pt idx="113649">
                  <c:v>4550000</c:v>
                </c:pt>
                <c:pt idx="113650">
                  <c:v>3600000</c:v>
                </c:pt>
                <c:pt idx="113651">
                  <c:v>3440000</c:v>
                </c:pt>
                <c:pt idx="113652">
                  <c:v>3320000</c:v>
                </c:pt>
                <c:pt idx="113653">
                  <c:v>3250000</c:v>
                </c:pt>
                <c:pt idx="113654">
                  <c:v>2880000</c:v>
                </c:pt>
                <c:pt idx="113655">
                  <c:v>2870000</c:v>
                </c:pt>
                <c:pt idx="113656">
                  <c:v>2520000</c:v>
                </c:pt>
                <c:pt idx="113657">
                  <c:v>2300000</c:v>
                </c:pt>
                <c:pt idx="113658">
                  <c:v>2160000</c:v>
                </c:pt>
                <c:pt idx="113659">
                  <c:v>2080000</c:v>
                </c:pt>
                <c:pt idx="113660">
                  <c:v>1920000</c:v>
                </c:pt>
                <c:pt idx="113661">
                  <c:v>1890000</c:v>
                </c:pt>
                <c:pt idx="113662">
                  <c:v>1850000</c:v>
                </c:pt>
                <c:pt idx="113663">
                  <c:v>1680000</c:v>
                </c:pt>
                <c:pt idx="113664">
                  <c:v>1650000</c:v>
                </c:pt>
                <c:pt idx="113665">
                  <c:v>1560000</c:v>
                </c:pt>
                <c:pt idx="113666">
                  <c:v>1440000</c:v>
                </c:pt>
                <c:pt idx="113667">
                  <c:v>1260000</c:v>
                </c:pt>
                <c:pt idx="113668">
                  <c:v>1200000</c:v>
                </c:pt>
                <c:pt idx="113669">
                  <c:v>1180000</c:v>
                </c:pt>
                <c:pt idx="113670">
                  <c:v>1040000</c:v>
                </c:pt>
                <c:pt idx="113671">
                  <c:v>1000000</c:v>
                </c:pt>
                <c:pt idx="113672">
                  <c:v>800000</c:v>
                </c:pt>
                <c:pt idx="113673">
                  <c:v>800000</c:v>
                </c:pt>
                <c:pt idx="113674">
                  <c:v>760000</c:v>
                </c:pt>
                <c:pt idx="113675">
                  <c:v>700000</c:v>
                </c:pt>
                <c:pt idx="113676">
                  <c:v>650000</c:v>
                </c:pt>
                <c:pt idx="113677">
                  <c:v>600000</c:v>
                </c:pt>
                <c:pt idx="113678">
                  <c:v>560000</c:v>
                </c:pt>
                <c:pt idx="113679">
                  <c:v>540000</c:v>
                </c:pt>
                <c:pt idx="113680">
                  <c:v>480000</c:v>
                </c:pt>
                <c:pt idx="113681">
                  <c:v>400000</c:v>
                </c:pt>
                <c:pt idx="113682">
                  <c:v>360000</c:v>
                </c:pt>
                <c:pt idx="113683">
                  <c:v>360000</c:v>
                </c:pt>
                <c:pt idx="113684">
                  <c:v>350000</c:v>
                </c:pt>
                <c:pt idx="113685">
                  <c:v>350000</c:v>
                </c:pt>
                <c:pt idx="113686">
                  <c:v>320000</c:v>
                </c:pt>
                <c:pt idx="113687">
                  <c:v>320000</c:v>
                </c:pt>
                <c:pt idx="113688">
                  <c:v>320000</c:v>
                </c:pt>
                <c:pt idx="113689">
                  <c:v>300000</c:v>
                </c:pt>
                <c:pt idx="113690">
                  <c:v>300000</c:v>
                </c:pt>
                <c:pt idx="113691">
                  <c:v>180000</c:v>
                </c:pt>
                <c:pt idx="113692">
                  <c:v>160000</c:v>
                </c:pt>
                <c:pt idx="113693">
                  <c:v>132000</c:v>
                </c:pt>
                <c:pt idx="113694">
                  <c:v>13440000</c:v>
                </c:pt>
                <c:pt idx="113695">
                  <c:v>9750000</c:v>
                </c:pt>
                <c:pt idx="113696">
                  <c:v>7440000</c:v>
                </c:pt>
                <c:pt idx="113697">
                  <c:v>6000000</c:v>
                </c:pt>
                <c:pt idx="113698">
                  <c:v>6000000</c:v>
                </c:pt>
                <c:pt idx="113699">
                  <c:v>5250000</c:v>
                </c:pt>
                <c:pt idx="113700">
                  <c:v>5040000</c:v>
                </c:pt>
                <c:pt idx="113701">
                  <c:v>4960000</c:v>
                </c:pt>
                <c:pt idx="113702">
                  <c:v>4680000</c:v>
                </c:pt>
                <c:pt idx="113703">
                  <c:v>4080000</c:v>
                </c:pt>
                <c:pt idx="113704">
                  <c:v>3700000</c:v>
                </c:pt>
                <c:pt idx="113705">
                  <c:v>3660000</c:v>
                </c:pt>
                <c:pt idx="113706">
                  <c:v>3500000</c:v>
                </c:pt>
                <c:pt idx="113707">
                  <c:v>3000000</c:v>
                </c:pt>
                <c:pt idx="113708">
                  <c:v>2800000</c:v>
                </c:pt>
                <c:pt idx="113709">
                  <c:v>2640000</c:v>
                </c:pt>
                <c:pt idx="113710">
                  <c:v>2240000</c:v>
                </c:pt>
                <c:pt idx="113711">
                  <c:v>2000000</c:v>
                </c:pt>
                <c:pt idx="113712">
                  <c:v>1920000</c:v>
                </c:pt>
                <c:pt idx="113713">
                  <c:v>1880000</c:v>
                </c:pt>
                <c:pt idx="113714">
                  <c:v>1800000</c:v>
                </c:pt>
                <c:pt idx="113715">
                  <c:v>1500000</c:v>
                </c:pt>
                <c:pt idx="113716">
                  <c:v>1190000</c:v>
                </c:pt>
                <c:pt idx="113717">
                  <c:v>1120000</c:v>
                </c:pt>
                <c:pt idx="113718">
                  <c:v>1100000</c:v>
                </c:pt>
                <c:pt idx="113719">
                  <c:v>1080000</c:v>
                </c:pt>
                <c:pt idx="113720">
                  <c:v>1050000</c:v>
                </c:pt>
                <c:pt idx="113721">
                  <c:v>1050000</c:v>
                </c:pt>
                <c:pt idx="113722">
                  <c:v>1020000</c:v>
                </c:pt>
                <c:pt idx="113723">
                  <c:v>950000</c:v>
                </c:pt>
                <c:pt idx="113724">
                  <c:v>840000</c:v>
                </c:pt>
                <c:pt idx="113725">
                  <c:v>840000</c:v>
                </c:pt>
                <c:pt idx="113726">
                  <c:v>840000</c:v>
                </c:pt>
                <c:pt idx="113727">
                  <c:v>805000</c:v>
                </c:pt>
                <c:pt idx="113728">
                  <c:v>805000</c:v>
                </c:pt>
                <c:pt idx="113729">
                  <c:v>760000</c:v>
                </c:pt>
                <c:pt idx="113730">
                  <c:v>760000</c:v>
                </c:pt>
                <c:pt idx="113731">
                  <c:v>720000</c:v>
                </c:pt>
                <c:pt idx="113732">
                  <c:v>720000</c:v>
                </c:pt>
                <c:pt idx="113733">
                  <c:v>650000</c:v>
                </c:pt>
                <c:pt idx="113734">
                  <c:v>650000</c:v>
                </c:pt>
                <c:pt idx="113735">
                  <c:v>650000</c:v>
                </c:pt>
                <c:pt idx="113736">
                  <c:v>560000</c:v>
                </c:pt>
                <c:pt idx="113737">
                  <c:v>560000</c:v>
                </c:pt>
                <c:pt idx="113738">
                  <c:v>560000</c:v>
                </c:pt>
                <c:pt idx="113739">
                  <c:v>510000</c:v>
                </c:pt>
                <c:pt idx="113740">
                  <c:v>510000</c:v>
                </c:pt>
                <c:pt idx="113741">
                  <c:v>500000</c:v>
                </c:pt>
                <c:pt idx="113742">
                  <c:v>480000</c:v>
                </c:pt>
                <c:pt idx="113743">
                  <c:v>420000</c:v>
                </c:pt>
                <c:pt idx="113744">
                  <c:v>360000</c:v>
                </c:pt>
                <c:pt idx="113745">
                  <c:v>330000</c:v>
                </c:pt>
                <c:pt idx="113746">
                  <c:v>300000</c:v>
                </c:pt>
                <c:pt idx="113747">
                  <c:v>280000</c:v>
                </c:pt>
                <c:pt idx="113748">
                  <c:v>200000</c:v>
                </c:pt>
                <c:pt idx="113749">
                  <c:v>150000</c:v>
                </c:pt>
                <c:pt idx="113750">
                  <c:v>140000</c:v>
                </c:pt>
                <c:pt idx="113751">
                  <c:v>60000</c:v>
                </c:pt>
                <c:pt idx="113752">
                  <c:v>16670000</c:v>
                </c:pt>
                <c:pt idx="113753">
                  <c:v>7320000</c:v>
                </c:pt>
                <c:pt idx="113754">
                  <c:v>6900000</c:v>
                </c:pt>
                <c:pt idx="113755">
                  <c:v>6720000</c:v>
                </c:pt>
                <c:pt idx="113756">
                  <c:v>6560000</c:v>
                </c:pt>
                <c:pt idx="113757">
                  <c:v>5520000</c:v>
                </c:pt>
                <c:pt idx="113758">
                  <c:v>4900000</c:v>
                </c:pt>
                <c:pt idx="113759">
                  <c:v>4760000</c:v>
                </c:pt>
                <c:pt idx="113760">
                  <c:v>3660000</c:v>
                </c:pt>
                <c:pt idx="113761">
                  <c:v>3570000</c:v>
                </c:pt>
                <c:pt idx="113762">
                  <c:v>3520000</c:v>
                </c:pt>
                <c:pt idx="113763">
                  <c:v>3040000</c:v>
                </c:pt>
                <c:pt idx="113764">
                  <c:v>3000000</c:v>
                </c:pt>
                <c:pt idx="113765">
                  <c:v>3000000</c:v>
                </c:pt>
                <c:pt idx="113766">
                  <c:v>2555000</c:v>
                </c:pt>
                <c:pt idx="113767">
                  <c:v>2460000</c:v>
                </c:pt>
                <c:pt idx="113768">
                  <c:v>2220000</c:v>
                </c:pt>
                <c:pt idx="113769">
                  <c:v>2000000</c:v>
                </c:pt>
                <c:pt idx="113770">
                  <c:v>1850000</c:v>
                </c:pt>
                <c:pt idx="113771">
                  <c:v>1820000</c:v>
                </c:pt>
                <c:pt idx="113772">
                  <c:v>1680000</c:v>
                </c:pt>
                <c:pt idx="113773">
                  <c:v>1640000</c:v>
                </c:pt>
                <c:pt idx="113774">
                  <c:v>1400000</c:v>
                </c:pt>
                <c:pt idx="113775">
                  <c:v>1360000</c:v>
                </c:pt>
                <c:pt idx="113776">
                  <c:v>1350000</c:v>
                </c:pt>
                <c:pt idx="113777">
                  <c:v>1295000</c:v>
                </c:pt>
                <c:pt idx="113778">
                  <c:v>1260000</c:v>
                </c:pt>
                <c:pt idx="113779">
                  <c:v>1150000</c:v>
                </c:pt>
                <c:pt idx="113780">
                  <c:v>1140000</c:v>
                </c:pt>
                <c:pt idx="113781">
                  <c:v>1120000</c:v>
                </c:pt>
                <c:pt idx="113782">
                  <c:v>960000</c:v>
                </c:pt>
                <c:pt idx="113783">
                  <c:v>920000</c:v>
                </c:pt>
                <c:pt idx="113784">
                  <c:v>840000</c:v>
                </c:pt>
                <c:pt idx="113785">
                  <c:v>760000</c:v>
                </c:pt>
                <c:pt idx="113786">
                  <c:v>750000</c:v>
                </c:pt>
                <c:pt idx="113787">
                  <c:v>720000</c:v>
                </c:pt>
                <c:pt idx="113788">
                  <c:v>680000</c:v>
                </c:pt>
                <c:pt idx="113789">
                  <c:v>640000</c:v>
                </c:pt>
                <c:pt idx="113790">
                  <c:v>600000</c:v>
                </c:pt>
                <c:pt idx="113791">
                  <c:v>595000</c:v>
                </c:pt>
                <c:pt idx="113792">
                  <c:v>550000</c:v>
                </c:pt>
                <c:pt idx="113793">
                  <c:v>540000</c:v>
                </c:pt>
                <c:pt idx="113794">
                  <c:v>500000</c:v>
                </c:pt>
                <c:pt idx="113795">
                  <c:v>500000</c:v>
                </c:pt>
                <c:pt idx="113796">
                  <c:v>480000</c:v>
                </c:pt>
                <c:pt idx="113797">
                  <c:v>450000</c:v>
                </c:pt>
                <c:pt idx="113798">
                  <c:v>440000</c:v>
                </c:pt>
                <c:pt idx="113799">
                  <c:v>400000</c:v>
                </c:pt>
                <c:pt idx="113800">
                  <c:v>350000</c:v>
                </c:pt>
                <c:pt idx="113801">
                  <c:v>350000</c:v>
                </c:pt>
                <c:pt idx="113802">
                  <c:v>210000</c:v>
                </c:pt>
                <c:pt idx="113803">
                  <c:v>200000</c:v>
                </c:pt>
                <c:pt idx="113804">
                  <c:v>90000</c:v>
                </c:pt>
                <c:pt idx="113805">
                  <c:v>80000</c:v>
                </c:pt>
                <c:pt idx="113806">
                  <c:v>44600000</c:v>
                </c:pt>
                <c:pt idx="113807">
                  <c:v>28130000</c:v>
                </c:pt>
                <c:pt idx="113808">
                  <c:v>21040000</c:v>
                </c:pt>
                <c:pt idx="113809">
                  <c:v>17200000</c:v>
                </c:pt>
                <c:pt idx="113810">
                  <c:v>14240000</c:v>
                </c:pt>
                <c:pt idx="113811">
                  <c:v>11620000</c:v>
                </c:pt>
                <c:pt idx="113812">
                  <c:v>10000000</c:v>
                </c:pt>
                <c:pt idx="113813">
                  <c:v>9480000</c:v>
                </c:pt>
                <c:pt idx="113814">
                  <c:v>9000000</c:v>
                </c:pt>
                <c:pt idx="113815">
                  <c:v>7080000</c:v>
                </c:pt>
                <c:pt idx="113816">
                  <c:v>6840000</c:v>
                </c:pt>
                <c:pt idx="113817">
                  <c:v>5800000</c:v>
                </c:pt>
                <c:pt idx="113818">
                  <c:v>5600000</c:v>
                </c:pt>
                <c:pt idx="113819">
                  <c:v>5355000</c:v>
                </c:pt>
                <c:pt idx="113820">
                  <c:v>5300000</c:v>
                </c:pt>
                <c:pt idx="113821">
                  <c:v>5250000</c:v>
                </c:pt>
                <c:pt idx="113822">
                  <c:v>4920000</c:v>
                </c:pt>
                <c:pt idx="113823">
                  <c:v>4880000</c:v>
                </c:pt>
                <c:pt idx="113824">
                  <c:v>4840000</c:v>
                </c:pt>
                <c:pt idx="113825">
                  <c:v>4800000</c:v>
                </c:pt>
                <c:pt idx="113826">
                  <c:v>4560000</c:v>
                </c:pt>
                <c:pt idx="113827">
                  <c:v>4160000</c:v>
                </c:pt>
                <c:pt idx="113828">
                  <c:v>4000000</c:v>
                </c:pt>
                <c:pt idx="113829">
                  <c:v>3420000</c:v>
                </c:pt>
                <c:pt idx="113830">
                  <c:v>2850000</c:v>
                </c:pt>
                <c:pt idx="113831">
                  <c:v>2820000</c:v>
                </c:pt>
                <c:pt idx="113832">
                  <c:v>2650000</c:v>
                </c:pt>
                <c:pt idx="113833">
                  <c:v>2600000</c:v>
                </c:pt>
                <c:pt idx="113834">
                  <c:v>2560000</c:v>
                </c:pt>
                <c:pt idx="113835">
                  <c:v>2520000</c:v>
                </c:pt>
                <c:pt idx="113836">
                  <c:v>2450000</c:v>
                </c:pt>
                <c:pt idx="113837">
                  <c:v>2360000</c:v>
                </c:pt>
                <c:pt idx="113838">
                  <c:v>2350000</c:v>
                </c:pt>
                <c:pt idx="113839">
                  <c:v>2320000</c:v>
                </c:pt>
                <c:pt idx="113840">
                  <c:v>2275000</c:v>
                </c:pt>
                <c:pt idx="113841">
                  <c:v>2205000</c:v>
                </c:pt>
                <c:pt idx="113842">
                  <c:v>2135000</c:v>
                </c:pt>
                <c:pt idx="113843">
                  <c:v>2090000</c:v>
                </c:pt>
                <c:pt idx="113844">
                  <c:v>2080000</c:v>
                </c:pt>
                <c:pt idx="113845">
                  <c:v>1960000</c:v>
                </c:pt>
                <c:pt idx="113846">
                  <c:v>1950000</c:v>
                </c:pt>
                <c:pt idx="113847">
                  <c:v>1890000</c:v>
                </c:pt>
                <c:pt idx="113848">
                  <c:v>1785000</c:v>
                </c:pt>
                <c:pt idx="113849">
                  <c:v>1720000</c:v>
                </c:pt>
                <c:pt idx="113850">
                  <c:v>1650000</c:v>
                </c:pt>
                <c:pt idx="113851">
                  <c:v>1640000</c:v>
                </c:pt>
                <c:pt idx="113852">
                  <c:v>1640000</c:v>
                </c:pt>
                <c:pt idx="113853">
                  <c:v>1440000</c:v>
                </c:pt>
                <c:pt idx="113854">
                  <c:v>1440000</c:v>
                </c:pt>
                <c:pt idx="113855">
                  <c:v>1350000</c:v>
                </c:pt>
                <c:pt idx="113856">
                  <c:v>1230000</c:v>
                </c:pt>
                <c:pt idx="113857">
                  <c:v>1080000</c:v>
                </c:pt>
                <c:pt idx="113858">
                  <c:v>1020000</c:v>
                </c:pt>
                <c:pt idx="113859">
                  <c:v>960000</c:v>
                </c:pt>
                <c:pt idx="113860">
                  <c:v>930000</c:v>
                </c:pt>
                <c:pt idx="113861">
                  <c:v>920000</c:v>
                </c:pt>
                <c:pt idx="113862">
                  <c:v>840000</c:v>
                </c:pt>
                <c:pt idx="113863">
                  <c:v>760000</c:v>
                </c:pt>
                <c:pt idx="113864">
                  <c:v>720000</c:v>
                </c:pt>
                <c:pt idx="113865">
                  <c:v>650000</c:v>
                </c:pt>
                <c:pt idx="113866">
                  <c:v>600000</c:v>
                </c:pt>
                <c:pt idx="113867">
                  <c:v>510000</c:v>
                </c:pt>
                <c:pt idx="113868">
                  <c:v>500000</c:v>
                </c:pt>
                <c:pt idx="113869">
                  <c:v>480000</c:v>
                </c:pt>
                <c:pt idx="113870">
                  <c:v>480000</c:v>
                </c:pt>
                <c:pt idx="113871">
                  <c:v>450000</c:v>
                </c:pt>
                <c:pt idx="113872">
                  <c:v>425000</c:v>
                </c:pt>
                <c:pt idx="113873">
                  <c:v>400000</c:v>
                </c:pt>
                <c:pt idx="113874">
                  <c:v>280000</c:v>
                </c:pt>
                <c:pt idx="113875">
                  <c:v>160000</c:v>
                </c:pt>
                <c:pt idx="113876">
                  <c:v>120000</c:v>
                </c:pt>
                <c:pt idx="113877">
                  <c:v>60000</c:v>
                </c:pt>
                <c:pt idx="113878">
                  <c:v>6720000</c:v>
                </c:pt>
                <c:pt idx="113879">
                  <c:v>4950000</c:v>
                </c:pt>
                <c:pt idx="113880">
                  <c:v>2650000</c:v>
                </c:pt>
                <c:pt idx="113881">
                  <c:v>2360000</c:v>
                </c:pt>
                <c:pt idx="113882">
                  <c:v>2100000</c:v>
                </c:pt>
                <c:pt idx="113883">
                  <c:v>1760000</c:v>
                </c:pt>
                <c:pt idx="113884">
                  <c:v>1350000</c:v>
                </c:pt>
                <c:pt idx="113885">
                  <c:v>1320000</c:v>
                </c:pt>
                <c:pt idx="113886">
                  <c:v>1120000</c:v>
                </c:pt>
                <c:pt idx="113887">
                  <c:v>1060000</c:v>
                </c:pt>
                <c:pt idx="113888">
                  <c:v>1050000</c:v>
                </c:pt>
                <c:pt idx="113889">
                  <c:v>1040000</c:v>
                </c:pt>
                <c:pt idx="113890">
                  <c:v>1000000</c:v>
                </c:pt>
                <c:pt idx="113891">
                  <c:v>840000</c:v>
                </c:pt>
                <c:pt idx="113892">
                  <c:v>800000</c:v>
                </c:pt>
                <c:pt idx="113893">
                  <c:v>700000</c:v>
                </c:pt>
                <c:pt idx="113894">
                  <c:v>700000</c:v>
                </c:pt>
                <c:pt idx="113895">
                  <c:v>560000</c:v>
                </c:pt>
                <c:pt idx="113896">
                  <c:v>560000</c:v>
                </c:pt>
                <c:pt idx="113897">
                  <c:v>560000</c:v>
                </c:pt>
                <c:pt idx="113898">
                  <c:v>550000</c:v>
                </c:pt>
                <c:pt idx="113899">
                  <c:v>480000</c:v>
                </c:pt>
                <c:pt idx="113900">
                  <c:v>400000</c:v>
                </c:pt>
                <c:pt idx="113901">
                  <c:v>160000</c:v>
                </c:pt>
                <c:pt idx="113902">
                  <c:v>60000</c:v>
                </c:pt>
                <c:pt idx="113903">
                  <c:v>28070000</c:v>
                </c:pt>
                <c:pt idx="113904">
                  <c:v>6000000</c:v>
                </c:pt>
                <c:pt idx="113905">
                  <c:v>5950000</c:v>
                </c:pt>
                <c:pt idx="113906">
                  <c:v>5360000</c:v>
                </c:pt>
                <c:pt idx="113907">
                  <c:v>4920000</c:v>
                </c:pt>
                <c:pt idx="113908">
                  <c:v>4200000</c:v>
                </c:pt>
                <c:pt idx="113909">
                  <c:v>4040000</c:v>
                </c:pt>
                <c:pt idx="113910">
                  <c:v>3860000</c:v>
                </c:pt>
                <c:pt idx="113911">
                  <c:v>3720000</c:v>
                </c:pt>
                <c:pt idx="113912">
                  <c:v>3600000</c:v>
                </c:pt>
                <c:pt idx="113913">
                  <c:v>3600000</c:v>
                </c:pt>
                <c:pt idx="113914">
                  <c:v>3600000</c:v>
                </c:pt>
                <c:pt idx="113915">
                  <c:v>3200000</c:v>
                </c:pt>
                <c:pt idx="113916">
                  <c:v>3100000</c:v>
                </c:pt>
                <c:pt idx="113917">
                  <c:v>3060000</c:v>
                </c:pt>
                <c:pt idx="113918">
                  <c:v>2930000</c:v>
                </c:pt>
                <c:pt idx="113919">
                  <c:v>2640000</c:v>
                </c:pt>
                <c:pt idx="113920">
                  <c:v>2460000</c:v>
                </c:pt>
                <c:pt idx="113921">
                  <c:v>2350000</c:v>
                </c:pt>
                <c:pt idx="113922">
                  <c:v>2240000</c:v>
                </c:pt>
                <c:pt idx="113923">
                  <c:v>2120000</c:v>
                </c:pt>
                <c:pt idx="113924">
                  <c:v>2100000</c:v>
                </c:pt>
                <c:pt idx="113925">
                  <c:v>1840000</c:v>
                </c:pt>
                <c:pt idx="113926">
                  <c:v>1560000</c:v>
                </c:pt>
                <c:pt idx="113927">
                  <c:v>1550000</c:v>
                </c:pt>
                <c:pt idx="113928">
                  <c:v>1500000</c:v>
                </c:pt>
                <c:pt idx="113929">
                  <c:v>1410000</c:v>
                </c:pt>
                <c:pt idx="113930">
                  <c:v>1320000</c:v>
                </c:pt>
                <c:pt idx="113931">
                  <c:v>1280000</c:v>
                </c:pt>
                <c:pt idx="113932">
                  <c:v>1280000</c:v>
                </c:pt>
                <c:pt idx="113933">
                  <c:v>1120000</c:v>
                </c:pt>
                <c:pt idx="113934">
                  <c:v>1080000</c:v>
                </c:pt>
                <c:pt idx="113935">
                  <c:v>1015000</c:v>
                </c:pt>
                <c:pt idx="113936">
                  <c:v>970000</c:v>
                </c:pt>
                <c:pt idx="113937">
                  <c:v>960000</c:v>
                </c:pt>
                <c:pt idx="113938">
                  <c:v>900000</c:v>
                </c:pt>
                <c:pt idx="113939">
                  <c:v>900000</c:v>
                </c:pt>
                <c:pt idx="113940">
                  <c:v>880000</c:v>
                </c:pt>
                <c:pt idx="113941">
                  <c:v>850000</c:v>
                </c:pt>
                <c:pt idx="113942">
                  <c:v>840000</c:v>
                </c:pt>
                <c:pt idx="113943">
                  <c:v>840000</c:v>
                </c:pt>
                <c:pt idx="113944">
                  <c:v>810000</c:v>
                </c:pt>
                <c:pt idx="113945">
                  <c:v>720000</c:v>
                </c:pt>
                <c:pt idx="113946">
                  <c:v>600000</c:v>
                </c:pt>
                <c:pt idx="113947">
                  <c:v>540000</c:v>
                </c:pt>
                <c:pt idx="113948">
                  <c:v>500000</c:v>
                </c:pt>
                <c:pt idx="113949">
                  <c:v>400000</c:v>
                </c:pt>
                <c:pt idx="113950">
                  <c:v>360000</c:v>
                </c:pt>
                <c:pt idx="113951">
                  <c:v>360000</c:v>
                </c:pt>
                <c:pt idx="113952">
                  <c:v>350000</c:v>
                </c:pt>
                <c:pt idx="113953">
                  <c:v>350000</c:v>
                </c:pt>
                <c:pt idx="113954">
                  <c:v>350000</c:v>
                </c:pt>
                <c:pt idx="113955">
                  <c:v>350000</c:v>
                </c:pt>
                <c:pt idx="113956">
                  <c:v>350000</c:v>
                </c:pt>
                <c:pt idx="113957">
                  <c:v>330000</c:v>
                </c:pt>
                <c:pt idx="113958">
                  <c:v>320000</c:v>
                </c:pt>
                <c:pt idx="113959">
                  <c:v>320000</c:v>
                </c:pt>
                <c:pt idx="113960">
                  <c:v>300000</c:v>
                </c:pt>
                <c:pt idx="113961">
                  <c:v>300000</c:v>
                </c:pt>
                <c:pt idx="113962">
                  <c:v>280000</c:v>
                </c:pt>
                <c:pt idx="113963">
                  <c:v>250000</c:v>
                </c:pt>
                <c:pt idx="113964">
                  <c:v>240000</c:v>
                </c:pt>
                <c:pt idx="113965">
                  <c:v>210000</c:v>
                </c:pt>
                <c:pt idx="113966">
                  <c:v>150000</c:v>
                </c:pt>
                <c:pt idx="113967">
                  <c:v>120000</c:v>
                </c:pt>
                <c:pt idx="113968">
                  <c:v>19410000</c:v>
                </c:pt>
                <c:pt idx="113969">
                  <c:v>7000000</c:v>
                </c:pt>
                <c:pt idx="113970">
                  <c:v>6880000</c:v>
                </c:pt>
                <c:pt idx="113971">
                  <c:v>5600000</c:v>
                </c:pt>
                <c:pt idx="113972">
                  <c:v>5180000</c:v>
                </c:pt>
                <c:pt idx="113973">
                  <c:v>4800000</c:v>
                </c:pt>
                <c:pt idx="113974">
                  <c:v>4420000</c:v>
                </c:pt>
                <c:pt idx="113975">
                  <c:v>3660000</c:v>
                </c:pt>
                <c:pt idx="113976">
                  <c:v>3660000</c:v>
                </c:pt>
                <c:pt idx="113977">
                  <c:v>3360000</c:v>
                </c:pt>
                <c:pt idx="113978">
                  <c:v>3300000</c:v>
                </c:pt>
                <c:pt idx="113979">
                  <c:v>3240000</c:v>
                </c:pt>
                <c:pt idx="113980">
                  <c:v>3150000</c:v>
                </c:pt>
                <c:pt idx="113981">
                  <c:v>2990000</c:v>
                </c:pt>
                <c:pt idx="113982">
                  <c:v>2610000</c:v>
                </c:pt>
                <c:pt idx="113983">
                  <c:v>2600000</c:v>
                </c:pt>
                <c:pt idx="113984">
                  <c:v>2520000</c:v>
                </c:pt>
                <c:pt idx="113985">
                  <c:v>2440000</c:v>
                </c:pt>
                <c:pt idx="113986">
                  <c:v>2400000</c:v>
                </c:pt>
                <c:pt idx="113987">
                  <c:v>2280000</c:v>
                </c:pt>
                <c:pt idx="113988">
                  <c:v>1925000</c:v>
                </c:pt>
                <c:pt idx="113989">
                  <c:v>1850000</c:v>
                </c:pt>
                <c:pt idx="113990">
                  <c:v>1800000</c:v>
                </c:pt>
                <c:pt idx="113991">
                  <c:v>1800000</c:v>
                </c:pt>
                <c:pt idx="113992">
                  <c:v>1650000</c:v>
                </c:pt>
                <c:pt idx="113993">
                  <c:v>1600000</c:v>
                </c:pt>
                <c:pt idx="113994">
                  <c:v>1480000</c:v>
                </c:pt>
                <c:pt idx="113995">
                  <c:v>1440000</c:v>
                </c:pt>
                <c:pt idx="113996">
                  <c:v>1400000</c:v>
                </c:pt>
                <c:pt idx="113997">
                  <c:v>1400000</c:v>
                </c:pt>
                <c:pt idx="113998">
                  <c:v>1400000</c:v>
                </c:pt>
                <c:pt idx="113999">
                  <c:v>1320000</c:v>
                </c:pt>
                <c:pt idx="114000">
                  <c:v>1170000</c:v>
                </c:pt>
                <c:pt idx="114001">
                  <c:v>1160000</c:v>
                </c:pt>
                <c:pt idx="114002">
                  <c:v>1140000</c:v>
                </c:pt>
                <c:pt idx="114003">
                  <c:v>1100000</c:v>
                </c:pt>
                <c:pt idx="114004">
                  <c:v>1080000</c:v>
                </c:pt>
                <c:pt idx="114005">
                  <c:v>1040000</c:v>
                </c:pt>
                <c:pt idx="114006">
                  <c:v>1000000</c:v>
                </c:pt>
                <c:pt idx="114007">
                  <c:v>920000</c:v>
                </c:pt>
                <c:pt idx="114008">
                  <c:v>910000</c:v>
                </c:pt>
                <c:pt idx="114009">
                  <c:v>900000</c:v>
                </c:pt>
                <c:pt idx="114010">
                  <c:v>880000</c:v>
                </c:pt>
                <c:pt idx="114011">
                  <c:v>840000</c:v>
                </c:pt>
                <c:pt idx="114012">
                  <c:v>760000</c:v>
                </c:pt>
                <c:pt idx="114013">
                  <c:v>760000</c:v>
                </c:pt>
                <c:pt idx="114014">
                  <c:v>700000</c:v>
                </c:pt>
                <c:pt idx="114015">
                  <c:v>640000</c:v>
                </c:pt>
                <c:pt idx="114016">
                  <c:v>600000</c:v>
                </c:pt>
                <c:pt idx="114017">
                  <c:v>595000</c:v>
                </c:pt>
                <c:pt idx="114018">
                  <c:v>560000</c:v>
                </c:pt>
                <c:pt idx="114019">
                  <c:v>510000</c:v>
                </c:pt>
                <c:pt idx="114020">
                  <c:v>480000</c:v>
                </c:pt>
                <c:pt idx="114021">
                  <c:v>450000</c:v>
                </c:pt>
                <c:pt idx="114022">
                  <c:v>450000</c:v>
                </c:pt>
                <c:pt idx="114023">
                  <c:v>400000</c:v>
                </c:pt>
                <c:pt idx="114024">
                  <c:v>400000</c:v>
                </c:pt>
                <c:pt idx="114025">
                  <c:v>400000</c:v>
                </c:pt>
                <c:pt idx="114026">
                  <c:v>400000</c:v>
                </c:pt>
                <c:pt idx="114027">
                  <c:v>320000</c:v>
                </c:pt>
                <c:pt idx="114028">
                  <c:v>270000</c:v>
                </c:pt>
                <c:pt idx="114029">
                  <c:v>250000</c:v>
                </c:pt>
                <c:pt idx="114030">
                  <c:v>240000</c:v>
                </c:pt>
                <c:pt idx="114031">
                  <c:v>220000</c:v>
                </c:pt>
                <c:pt idx="114032">
                  <c:v>200000</c:v>
                </c:pt>
                <c:pt idx="114033">
                  <c:v>9450000</c:v>
                </c:pt>
                <c:pt idx="114034">
                  <c:v>5960000</c:v>
                </c:pt>
                <c:pt idx="114035">
                  <c:v>5700000</c:v>
                </c:pt>
                <c:pt idx="114036">
                  <c:v>4930000</c:v>
                </c:pt>
                <c:pt idx="114037">
                  <c:v>4640000</c:v>
                </c:pt>
                <c:pt idx="114038">
                  <c:v>4580000</c:v>
                </c:pt>
                <c:pt idx="114039">
                  <c:v>3920000</c:v>
                </c:pt>
                <c:pt idx="114040">
                  <c:v>3840000</c:v>
                </c:pt>
                <c:pt idx="114041">
                  <c:v>3600000</c:v>
                </c:pt>
                <c:pt idx="114042">
                  <c:v>3540000</c:v>
                </c:pt>
                <c:pt idx="114043">
                  <c:v>3210000</c:v>
                </c:pt>
                <c:pt idx="114044">
                  <c:v>2800000</c:v>
                </c:pt>
                <c:pt idx="114045">
                  <c:v>2800000</c:v>
                </c:pt>
                <c:pt idx="114046">
                  <c:v>2600000</c:v>
                </c:pt>
                <c:pt idx="114047">
                  <c:v>2275000</c:v>
                </c:pt>
                <c:pt idx="114048">
                  <c:v>2240000</c:v>
                </c:pt>
                <c:pt idx="114049">
                  <c:v>1860000</c:v>
                </c:pt>
                <c:pt idx="114050">
                  <c:v>1840000</c:v>
                </c:pt>
                <c:pt idx="114051">
                  <c:v>1680000</c:v>
                </c:pt>
                <c:pt idx="114052">
                  <c:v>1650000</c:v>
                </c:pt>
                <c:pt idx="114053">
                  <c:v>1600000</c:v>
                </c:pt>
                <c:pt idx="114054">
                  <c:v>1540000</c:v>
                </c:pt>
                <c:pt idx="114055">
                  <c:v>1480000</c:v>
                </c:pt>
                <c:pt idx="114056">
                  <c:v>1400000</c:v>
                </c:pt>
                <c:pt idx="114057">
                  <c:v>1320000</c:v>
                </c:pt>
                <c:pt idx="114058">
                  <c:v>1320000</c:v>
                </c:pt>
                <c:pt idx="114059">
                  <c:v>1160000</c:v>
                </c:pt>
                <c:pt idx="114060">
                  <c:v>1120000</c:v>
                </c:pt>
                <c:pt idx="114061">
                  <c:v>1120000</c:v>
                </c:pt>
                <c:pt idx="114062">
                  <c:v>1110000</c:v>
                </c:pt>
                <c:pt idx="114063">
                  <c:v>1080000</c:v>
                </c:pt>
                <c:pt idx="114064">
                  <c:v>1080000</c:v>
                </c:pt>
                <c:pt idx="114065">
                  <c:v>960000</c:v>
                </c:pt>
                <c:pt idx="114066">
                  <c:v>960000</c:v>
                </c:pt>
                <c:pt idx="114067">
                  <c:v>880000</c:v>
                </c:pt>
                <c:pt idx="114068">
                  <c:v>880000</c:v>
                </c:pt>
                <c:pt idx="114069">
                  <c:v>880000</c:v>
                </c:pt>
                <c:pt idx="114070">
                  <c:v>880000</c:v>
                </c:pt>
                <c:pt idx="114071">
                  <c:v>875000</c:v>
                </c:pt>
                <c:pt idx="114072">
                  <c:v>810000</c:v>
                </c:pt>
                <c:pt idx="114073">
                  <c:v>800000</c:v>
                </c:pt>
                <c:pt idx="114074">
                  <c:v>780000</c:v>
                </c:pt>
                <c:pt idx="114075">
                  <c:v>760000</c:v>
                </c:pt>
                <c:pt idx="114076">
                  <c:v>720000</c:v>
                </c:pt>
                <c:pt idx="114077">
                  <c:v>720000</c:v>
                </c:pt>
                <c:pt idx="114078">
                  <c:v>700000</c:v>
                </c:pt>
                <c:pt idx="114079">
                  <c:v>665000</c:v>
                </c:pt>
                <c:pt idx="114080">
                  <c:v>630000</c:v>
                </c:pt>
                <c:pt idx="114081">
                  <c:v>600000</c:v>
                </c:pt>
                <c:pt idx="114082">
                  <c:v>560000</c:v>
                </c:pt>
                <c:pt idx="114083">
                  <c:v>550000</c:v>
                </c:pt>
                <c:pt idx="114084">
                  <c:v>500000</c:v>
                </c:pt>
                <c:pt idx="114085">
                  <c:v>420000</c:v>
                </c:pt>
                <c:pt idx="114086">
                  <c:v>400000</c:v>
                </c:pt>
                <c:pt idx="114087">
                  <c:v>400000</c:v>
                </c:pt>
                <c:pt idx="114088">
                  <c:v>360000</c:v>
                </c:pt>
                <c:pt idx="114089">
                  <c:v>350000</c:v>
                </c:pt>
                <c:pt idx="114090">
                  <c:v>330000</c:v>
                </c:pt>
                <c:pt idx="114091">
                  <c:v>320000</c:v>
                </c:pt>
                <c:pt idx="114092">
                  <c:v>300000</c:v>
                </c:pt>
                <c:pt idx="114093">
                  <c:v>250000</c:v>
                </c:pt>
                <c:pt idx="114094">
                  <c:v>250000</c:v>
                </c:pt>
                <c:pt idx="114095">
                  <c:v>240000</c:v>
                </c:pt>
                <c:pt idx="114096">
                  <c:v>240000</c:v>
                </c:pt>
                <c:pt idx="114097">
                  <c:v>210000</c:v>
                </c:pt>
                <c:pt idx="114098">
                  <c:v>160000</c:v>
                </c:pt>
                <c:pt idx="114099">
                  <c:v>160000</c:v>
                </c:pt>
                <c:pt idx="114100">
                  <c:v>160000</c:v>
                </c:pt>
                <c:pt idx="114101">
                  <c:v>160000</c:v>
                </c:pt>
                <c:pt idx="114102">
                  <c:v>150000</c:v>
                </c:pt>
                <c:pt idx="114103">
                  <c:v>120000</c:v>
                </c:pt>
                <c:pt idx="114104">
                  <c:v>60000</c:v>
                </c:pt>
                <c:pt idx="114105">
                  <c:v>15520000</c:v>
                </c:pt>
                <c:pt idx="114106">
                  <c:v>9380000</c:v>
                </c:pt>
                <c:pt idx="114107">
                  <c:v>8720000</c:v>
                </c:pt>
                <c:pt idx="114108">
                  <c:v>8160000</c:v>
                </c:pt>
                <c:pt idx="114109">
                  <c:v>7620000</c:v>
                </c:pt>
                <c:pt idx="114110">
                  <c:v>7170000</c:v>
                </c:pt>
                <c:pt idx="114111">
                  <c:v>6880000</c:v>
                </c:pt>
                <c:pt idx="114112">
                  <c:v>5340000</c:v>
                </c:pt>
                <c:pt idx="114113">
                  <c:v>4900000</c:v>
                </c:pt>
                <c:pt idx="114114">
                  <c:v>4800000</c:v>
                </c:pt>
                <c:pt idx="114115">
                  <c:v>4800000</c:v>
                </c:pt>
                <c:pt idx="114116">
                  <c:v>4800000</c:v>
                </c:pt>
                <c:pt idx="114117">
                  <c:v>4500000</c:v>
                </c:pt>
                <c:pt idx="114118">
                  <c:v>4200000</c:v>
                </c:pt>
                <c:pt idx="114119">
                  <c:v>3920000</c:v>
                </c:pt>
                <c:pt idx="114120">
                  <c:v>3885000</c:v>
                </c:pt>
                <c:pt idx="114121">
                  <c:v>3840000</c:v>
                </c:pt>
                <c:pt idx="114122">
                  <c:v>3120000</c:v>
                </c:pt>
                <c:pt idx="114123">
                  <c:v>3040000</c:v>
                </c:pt>
                <c:pt idx="114124">
                  <c:v>3040000</c:v>
                </c:pt>
                <c:pt idx="114125">
                  <c:v>2700000</c:v>
                </c:pt>
                <c:pt idx="114126">
                  <c:v>2640000</c:v>
                </c:pt>
                <c:pt idx="114127">
                  <c:v>2080000</c:v>
                </c:pt>
                <c:pt idx="114128">
                  <c:v>2040000</c:v>
                </c:pt>
                <c:pt idx="114129">
                  <c:v>1850000</c:v>
                </c:pt>
                <c:pt idx="114130">
                  <c:v>1840000</c:v>
                </c:pt>
                <c:pt idx="114131">
                  <c:v>1680000</c:v>
                </c:pt>
                <c:pt idx="114132">
                  <c:v>1560000</c:v>
                </c:pt>
                <c:pt idx="114133">
                  <c:v>1520000</c:v>
                </c:pt>
                <c:pt idx="114134">
                  <c:v>1500000</c:v>
                </c:pt>
                <c:pt idx="114135">
                  <c:v>1480000</c:v>
                </c:pt>
                <c:pt idx="114136">
                  <c:v>1440000</c:v>
                </c:pt>
                <c:pt idx="114137">
                  <c:v>1435000</c:v>
                </c:pt>
                <c:pt idx="114138">
                  <c:v>1360000</c:v>
                </c:pt>
                <c:pt idx="114139">
                  <c:v>1325000</c:v>
                </c:pt>
                <c:pt idx="114140">
                  <c:v>1100000</c:v>
                </c:pt>
                <c:pt idx="114141">
                  <c:v>1080000</c:v>
                </c:pt>
                <c:pt idx="114142">
                  <c:v>1080000</c:v>
                </c:pt>
                <c:pt idx="114143">
                  <c:v>1000000</c:v>
                </c:pt>
                <c:pt idx="114144">
                  <c:v>1000000</c:v>
                </c:pt>
                <c:pt idx="114145">
                  <c:v>940000</c:v>
                </c:pt>
                <c:pt idx="114146">
                  <c:v>900000</c:v>
                </c:pt>
                <c:pt idx="114147">
                  <c:v>870000</c:v>
                </c:pt>
                <c:pt idx="114148">
                  <c:v>800000</c:v>
                </c:pt>
                <c:pt idx="114149">
                  <c:v>780000</c:v>
                </c:pt>
                <c:pt idx="114150">
                  <c:v>770000</c:v>
                </c:pt>
                <c:pt idx="114151">
                  <c:v>720000</c:v>
                </c:pt>
                <c:pt idx="114152">
                  <c:v>680000</c:v>
                </c:pt>
                <c:pt idx="114153">
                  <c:v>630000</c:v>
                </c:pt>
                <c:pt idx="114154">
                  <c:v>620000</c:v>
                </c:pt>
                <c:pt idx="114155">
                  <c:v>600000</c:v>
                </c:pt>
                <c:pt idx="114156">
                  <c:v>600000</c:v>
                </c:pt>
                <c:pt idx="114157">
                  <c:v>560000</c:v>
                </c:pt>
                <c:pt idx="114158">
                  <c:v>560000</c:v>
                </c:pt>
                <c:pt idx="114159">
                  <c:v>560000</c:v>
                </c:pt>
                <c:pt idx="114160">
                  <c:v>520000</c:v>
                </c:pt>
                <c:pt idx="114161">
                  <c:v>480000</c:v>
                </c:pt>
                <c:pt idx="114162">
                  <c:v>480000</c:v>
                </c:pt>
                <c:pt idx="114163">
                  <c:v>450000</c:v>
                </c:pt>
                <c:pt idx="114164">
                  <c:v>390000</c:v>
                </c:pt>
                <c:pt idx="114165">
                  <c:v>360000</c:v>
                </c:pt>
                <c:pt idx="114166">
                  <c:v>360000</c:v>
                </c:pt>
                <c:pt idx="114167">
                  <c:v>300000</c:v>
                </c:pt>
                <c:pt idx="114168">
                  <c:v>280000</c:v>
                </c:pt>
                <c:pt idx="114169">
                  <c:v>250000</c:v>
                </c:pt>
                <c:pt idx="114170">
                  <c:v>240000</c:v>
                </c:pt>
                <c:pt idx="114171">
                  <c:v>240000</c:v>
                </c:pt>
                <c:pt idx="114172">
                  <c:v>210000</c:v>
                </c:pt>
                <c:pt idx="114173">
                  <c:v>180000</c:v>
                </c:pt>
                <c:pt idx="114174">
                  <c:v>160000</c:v>
                </c:pt>
                <c:pt idx="114175">
                  <c:v>150000</c:v>
                </c:pt>
                <c:pt idx="114176">
                  <c:v>90000</c:v>
                </c:pt>
                <c:pt idx="114177">
                  <c:v>19680000</c:v>
                </c:pt>
                <c:pt idx="114178">
                  <c:v>9800000</c:v>
                </c:pt>
                <c:pt idx="114179">
                  <c:v>8260000</c:v>
                </c:pt>
                <c:pt idx="114180">
                  <c:v>7200000</c:v>
                </c:pt>
                <c:pt idx="114181">
                  <c:v>7040000</c:v>
                </c:pt>
                <c:pt idx="114182">
                  <c:v>6180000</c:v>
                </c:pt>
                <c:pt idx="114183">
                  <c:v>5360000</c:v>
                </c:pt>
                <c:pt idx="114184">
                  <c:v>5040000</c:v>
                </c:pt>
                <c:pt idx="114185">
                  <c:v>4960000</c:v>
                </c:pt>
                <c:pt idx="114186">
                  <c:v>4550000</c:v>
                </c:pt>
                <c:pt idx="114187">
                  <c:v>4530000</c:v>
                </c:pt>
                <c:pt idx="114188">
                  <c:v>4380000</c:v>
                </c:pt>
                <c:pt idx="114189">
                  <c:v>3920000</c:v>
                </c:pt>
                <c:pt idx="114190">
                  <c:v>3570000</c:v>
                </c:pt>
                <c:pt idx="114191">
                  <c:v>3080000</c:v>
                </c:pt>
                <c:pt idx="114192">
                  <c:v>3000000</c:v>
                </c:pt>
                <c:pt idx="114193">
                  <c:v>2460000</c:v>
                </c:pt>
                <c:pt idx="114194">
                  <c:v>2400000</c:v>
                </c:pt>
                <c:pt idx="114195">
                  <c:v>2320000</c:v>
                </c:pt>
                <c:pt idx="114196">
                  <c:v>2200000</c:v>
                </c:pt>
                <c:pt idx="114197">
                  <c:v>2160000</c:v>
                </c:pt>
                <c:pt idx="114198">
                  <c:v>2000000</c:v>
                </c:pt>
                <c:pt idx="114199">
                  <c:v>1760000</c:v>
                </c:pt>
                <c:pt idx="114200">
                  <c:v>1700000</c:v>
                </c:pt>
                <c:pt idx="114201">
                  <c:v>1680000</c:v>
                </c:pt>
                <c:pt idx="114202">
                  <c:v>1620000</c:v>
                </c:pt>
                <c:pt idx="114203">
                  <c:v>1600000</c:v>
                </c:pt>
                <c:pt idx="114204">
                  <c:v>1600000</c:v>
                </c:pt>
                <c:pt idx="114205">
                  <c:v>1480000</c:v>
                </c:pt>
                <c:pt idx="114206">
                  <c:v>1440000</c:v>
                </c:pt>
                <c:pt idx="114207">
                  <c:v>1440000</c:v>
                </c:pt>
                <c:pt idx="114208">
                  <c:v>1360000</c:v>
                </c:pt>
                <c:pt idx="114209">
                  <c:v>1240000</c:v>
                </c:pt>
                <c:pt idx="114210">
                  <c:v>1200000</c:v>
                </c:pt>
                <c:pt idx="114211">
                  <c:v>1050000</c:v>
                </c:pt>
                <c:pt idx="114212">
                  <c:v>1000000</c:v>
                </c:pt>
                <c:pt idx="114213">
                  <c:v>840000</c:v>
                </c:pt>
                <c:pt idx="114214">
                  <c:v>805000</c:v>
                </c:pt>
                <c:pt idx="114215">
                  <c:v>800000</c:v>
                </c:pt>
                <c:pt idx="114216">
                  <c:v>780000</c:v>
                </c:pt>
                <c:pt idx="114217">
                  <c:v>720000</c:v>
                </c:pt>
                <c:pt idx="114218">
                  <c:v>700000</c:v>
                </c:pt>
                <c:pt idx="114219">
                  <c:v>660000</c:v>
                </c:pt>
                <c:pt idx="114220">
                  <c:v>630000</c:v>
                </c:pt>
                <c:pt idx="114221">
                  <c:v>630000</c:v>
                </c:pt>
                <c:pt idx="114222">
                  <c:v>540000</c:v>
                </c:pt>
                <c:pt idx="114223">
                  <c:v>480000</c:v>
                </c:pt>
                <c:pt idx="114224">
                  <c:v>455000</c:v>
                </c:pt>
                <c:pt idx="114225">
                  <c:v>420000</c:v>
                </c:pt>
                <c:pt idx="114226">
                  <c:v>400000</c:v>
                </c:pt>
                <c:pt idx="114227">
                  <c:v>400000</c:v>
                </c:pt>
                <c:pt idx="114228">
                  <c:v>390000</c:v>
                </c:pt>
                <c:pt idx="114229">
                  <c:v>360000</c:v>
                </c:pt>
                <c:pt idx="114230">
                  <c:v>360000</c:v>
                </c:pt>
                <c:pt idx="114231">
                  <c:v>360000</c:v>
                </c:pt>
                <c:pt idx="114232">
                  <c:v>350000</c:v>
                </c:pt>
                <c:pt idx="114233">
                  <c:v>330000</c:v>
                </c:pt>
                <c:pt idx="114234">
                  <c:v>330000</c:v>
                </c:pt>
                <c:pt idx="114235">
                  <c:v>320000</c:v>
                </c:pt>
                <c:pt idx="114236">
                  <c:v>300000</c:v>
                </c:pt>
                <c:pt idx="114237">
                  <c:v>240000</c:v>
                </c:pt>
                <c:pt idx="114238">
                  <c:v>200000</c:v>
                </c:pt>
                <c:pt idx="114239">
                  <c:v>180000</c:v>
                </c:pt>
                <c:pt idx="114240">
                  <c:v>120000</c:v>
                </c:pt>
                <c:pt idx="114241">
                  <c:v>44600000</c:v>
                </c:pt>
                <c:pt idx="114242">
                  <c:v>8680000</c:v>
                </c:pt>
                <c:pt idx="114243">
                  <c:v>5920000</c:v>
                </c:pt>
                <c:pt idx="114244">
                  <c:v>4800000</c:v>
                </c:pt>
                <c:pt idx="114245">
                  <c:v>4480000</c:v>
                </c:pt>
                <c:pt idx="114246">
                  <c:v>4400000</c:v>
                </c:pt>
                <c:pt idx="114247">
                  <c:v>4200000</c:v>
                </c:pt>
                <c:pt idx="114248">
                  <c:v>3870000</c:v>
                </c:pt>
                <c:pt idx="114249">
                  <c:v>3640000</c:v>
                </c:pt>
                <c:pt idx="114250">
                  <c:v>3600000</c:v>
                </c:pt>
                <c:pt idx="114251">
                  <c:v>3480000</c:v>
                </c:pt>
                <c:pt idx="114252">
                  <c:v>3480000</c:v>
                </c:pt>
                <c:pt idx="114253">
                  <c:v>3280000</c:v>
                </c:pt>
                <c:pt idx="114254">
                  <c:v>3080000</c:v>
                </c:pt>
                <c:pt idx="114255">
                  <c:v>2960000</c:v>
                </c:pt>
                <c:pt idx="114256">
                  <c:v>2340000</c:v>
                </c:pt>
                <c:pt idx="114257">
                  <c:v>2100000</c:v>
                </c:pt>
                <c:pt idx="114258">
                  <c:v>1960000</c:v>
                </c:pt>
                <c:pt idx="114259">
                  <c:v>1960000</c:v>
                </c:pt>
                <c:pt idx="114260">
                  <c:v>1840000</c:v>
                </c:pt>
                <c:pt idx="114261">
                  <c:v>1750000</c:v>
                </c:pt>
                <c:pt idx="114262">
                  <c:v>1600000</c:v>
                </c:pt>
                <c:pt idx="114263">
                  <c:v>1520000</c:v>
                </c:pt>
                <c:pt idx="114264">
                  <c:v>1330000</c:v>
                </c:pt>
                <c:pt idx="114265">
                  <c:v>1080000</c:v>
                </c:pt>
                <c:pt idx="114266">
                  <c:v>1050000</c:v>
                </c:pt>
                <c:pt idx="114267">
                  <c:v>1000000</c:v>
                </c:pt>
                <c:pt idx="114268">
                  <c:v>960000</c:v>
                </c:pt>
                <c:pt idx="114269">
                  <c:v>805000</c:v>
                </c:pt>
                <c:pt idx="114270">
                  <c:v>800000</c:v>
                </c:pt>
                <c:pt idx="114271">
                  <c:v>600000</c:v>
                </c:pt>
                <c:pt idx="114272">
                  <c:v>600000</c:v>
                </c:pt>
                <c:pt idx="114273">
                  <c:v>600000</c:v>
                </c:pt>
                <c:pt idx="114274">
                  <c:v>600000</c:v>
                </c:pt>
                <c:pt idx="114275">
                  <c:v>600000</c:v>
                </c:pt>
                <c:pt idx="114276">
                  <c:v>550000</c:v>
                </c:pt>
                <c:pt idx="114277">
                  <c:v>540000</c:v>
                </c:pt>
                <c:pt idx="114278">
                  <c:v>500000</c:v>
                </c:pt>
                <c:pt idx="114279">
                  <c:v>500000</c:v>
                </c:pt>
                <c:pt idx="114280">
                  <c:v>490000</c:v>
                </c:pt>
                <c:pt idx="114281">
                  <c:v>480000</c:v>
                </c:pt>
                <c:pt idx="114282">
                  <c:v>440000</c:v>
                </c:pt>
                <c:pt idx="114283">
                  <c:v>420000</c:v>
                </c:pt>
                <c:pt idx="114284">
                  <c:v>360000</c:v>
                </c:pt>
                <c:pt idx="114285">
                  <c:v>320000</c:v>
                </c:pt>
                <c:pt idx="114286">
                  <c:v>210000</c:v>
                </c:pt>
                <c:pt idx="114287">
                  <c:v>180000</c:v>
                </c:pt>
                <c:pt idx="114288">
                  <c:v>120000</c:v>
                </c:pt>
                <c:pt idx="114289">
                  <c:v>80000</c:v>
                </c:pt>
                <c:pt idx="114290">
                  <c:v>10100000</c:v>
                </c:pt>
                <c:pt idx="114291">
                  <c:v>9040000</c:v>
                </c:pt>
                <c:pt idx="114292">
                  <c:v>8360000</c:v>
                </c:pt>
                <c:pt idx="114293">
                  <c:v>7700000</c:v>
                </c:pt>
                <c:pt idx="114294">
                  <c:v>6960000</c:v>
                </c:pt>
                <c:pt idx="114295">
                  <c:v>6960000</c:v>
                </c:pt>
                <c:pt idx="114296">
                  <c:v>5910000</c:v>
                </c:pt>
                <c:pt idx="114297">
                  <c:v>5780000</c:v>
                </c:pt>
                <c:pt idx="114298">
                  <c:v>5280000</c:v>
                </c:pt>
                <c:pt idx="114299">
                  <c:v>4130000</c:v>
                </c:pt>
                <c:pt idx="114300">
                  <c:v>4080000</c:v>
                </c:pt>
                <c:pt idx="114301">
                  <c:v>3920000</c:v>
                </c:pt>
                <c:pt idx="114302">
                  <c:v>3780000</c:v>
                </c:pt>
                <c:pt idx="114303">
                  <c:v>3760000</c:v>
                </c:pt>
                <c:pt idx="114304">
                  <c:v>3720000</c:v>
                </c:pt>
                <c:pt idx="114305">
                  <c:v>3600000</c:v>
                </c:pt>
                <c:pt idx="114306">
                  <c:v>3450000</c:v>
                </c:pt>
                <c:pt idx="114307">
                  <c:v>3060000</c:v>
                </c:pt>
                <c:pt idx="114308">
                  <c:v>3010000</c:v>
                </c:pt>
                <c:pt idx="114309">
                  <c:v>2950000</c:v>
                </c:pt>
                <c:pt idx="114310">
                  <c:v>2850000</c:v>
                </c:pt>
                <c:pt idx="114311">
                  <c:v>2720000</c:v>
                </c:pt>
                <c:pt idx="114312">
                  <c:v>2720000</c:v>
                </c:pt>
                <c:pt idx="114313">
                  <c:v>2700000</c:v>
                </c:pt>
                <c:pt idx="114314">
                  <c:v>2560000</c:v>
                </c:pt>
                <c:pt idx="114315">
                  <c:v>2520000</c:v>
                </c:pt>
                <c:pt idx="114316">
                  <c:v>2480000</c:v>
                </c:pt>
                <c:pt idx="114317">
                  <c:v>2400000</c:v>
                </c:pt>
                <c:pt idx="114318">
                  <c:v>2300000</c:v>
                </c:pt>
                <c:pt idx="114319">
                  <c:v>2280000</c:v>
                </c:pt>
                <c:pt idx="114320">
                  <c:v>2030000</c:v>
                </c:pt>
                <c:pt idx="114321">
                  <c:v>2000000</c:v>
                </c:pt>
                <c:pt idx="114322">
                  <c:v>1980000</c:v>
                </c:pt>
                <c:pt idx="114323">
                  <c:v>1880000</c:v>
                </c:pt>
                <c:pt idx="114324">
                  <c:v>1880000</c:v>
                </c:pt>
                <c:pt idx="114325">
                  <c:v>1680000</c:v>
                </c:pt>
                <c:pt idx="114326">
                  <c:v>1570000</c:v>
                </c:pt>
                <c:pt idx="114327">
                  <c:v>1520000</c:v>
                </c:pt>
                <c:pt idx="114328">
                  <c:v>1480000</c:v>
                </c:pt>
                <c:pt idx="114329">
                  <c:v>1450000</c:v>
                </c:pt>
                <c:pt idx="114330">
                  <c:v>1360000</c:v>
                </c:pt>
                <c:pt idx="114331">
                  <c:v>1360000</c:v>
                </c:pt>
                <c:pt idx="114332">
                  <c:v>1360000</c:v>
                </c:pt>
                <c:pt idx="114333">
                  <c:v>1350000</c:v>
                </c:pt>
                <c:pt idx="114334">
                  <c:v>1320000</c:v>
                </c:pt>
                <c:pt idx="114335">
                  <c:v>1225000</c:v>
                </c:pt>
                <c:pt idx="114336">
                  <c:v>1200000</c:v>
                </c:pt>
                <c:pt idx="114337">
                  <c:v>1200000</c:v>
                </c:pt>
                <c:pt idx="114338">
                  <c:v>1200000</c:v>
                </c:pt>
                <c:pt idx="114339">
                  <c:v>1140000</c:v>
                </c:pt>
                <c:pt idx="114340">
                  <c:v>1120000</c:v>
                </c:pt>
                <c:pt idx="114341">
                  <c:v>1120000</c:v>
                </c:pt>
                <c:pt idx="114342">
                  <c:v>1050000</c:v>
                </c:pt>
                <c:pt idx="114343">
                  <c:v>975000</c:v>
                </c:pt>
                <c:pt idx="114344">
                  <c:v>960000</c:v>
                </c:pt>
                <c:pt idx="114345">
                  <c:v>900000</c:v>
                </c:pt>
                <c:pt idx="114346">
                  <c:v>900000</c:v>
                </c:pt>
                <c:pt idx="114347">
                  <c:v>850000</c:v>
                </c:pt>
                <c:pt idx="114348">
                  <c:v>840000</c:v>
                </c:pt>
                <c:pt idx="114349">
                  <c:v>780000</c:v>
                </c:pt>
                <c:pt idx="114350">
                  <c:v>760000</c:v>
                </c:pt>
                <c:pt idx="114351">
                  <c:v>760000</c:v>
                </c:pt>
                <c:pt idx="114352">
                  <c:v>700000</c:v>
                </c:pt>
                <c:pt idx="114353">
                  <c:v>700000</c:v>
                </c:pt>
                <c:pt idx="114354">
                  <c:v>700000</c:v>
                </c:pt>
                <c:pt idx="114355">
                  <c:v>625000</c:v>
                </c:pt>
                <c:pt idx="114356">
                  <c:v>600000</c:v>
                </c:pt>
                <c:pt idx="114357">
                  <c:v>560000</c:v>
                </c:pt>
                <c:pt idx="114358">
                  <c:v>560000</c:v>
                </c:pt>
                <c:pt idx="114359">
                  <c:v>450000</c:v>
                </c:pt>
                <c:pt idx="114360">
                  <c:v>420000</c:v>
                </c:pt>
                <c:pt idx="114361">
                  <c:v>360000</c:v>
                </c:pt>
                <c:pt idx="114362">
                  <c:v>320000</c:v>
                </c:pt>
                <c:pt idx="114363">
                  <c:v>300000</c:v>
                </c:pt>
                <c:pt idx="114364">
                  <c:v>300000</c:v>
                </c:pt>
                <c:pt idx="114365">
                  <c:v>280000</c:v>
                </c:pt>
                <c:pt idx="114366">
                  <c:v>250000</c:v>
                </c:pt>
                <c:pt idx="114367">
                  <c:v>250000</c:v>
                </c:pt>
                <c:pt idx="114368">
                  <c:v>240000</c:v>
                </c:pt>
                <c:pt idx="114369">
                  <c:v>240000</c:v>
                </c:pt>
                <c:pt idx="114370">
                  <c:v>220000</c:v>
                </c:pt>
                <c:pt idx="114371">
                  <c:v>180000</c:v>
                </c:pt>
                <c:pt idx="114372">
                  <c:v>11240000</c:v>
                </c:pt>
                <c:pt idx="114373">
                  <c:v>9750000</c:v>
                </c:pt>
                <c:pt idx="114374">
                  <c:v>6320000</c:v>
                </c:pt>
                <c:pt idx="114375">
                  <c:v>6300000</c:v>
                </c:pt>
                <c:pt idx="114376">
                  <c:v>6000000</c:v>
                </c:pt>
                <c:pt idx="114377">
                  <c:v>5880000</c:v>
                </c:pt>
                <c:pt idx="114378">
                  <c:v>5430000</c:v>
                </c:pt>
                <c:pt idx="114379">
                  <c:v>4600000</c:v>
                </c:pt>
                <c:pt idx="114380">
                  <c:v>4380000</c:v>
                </c:pt>
                <c:pt idx="114381">
                  <c:v>3600000</c:v>
                </c:pt>
                <c:pt idx="114382">
                  <c:v>3600000</c:v>
                </c:pt>
                <c:pt idx="114383">
                  <c:v>3255000</c:v>
                </c:pt>
                <c:pt idx="114384">
                  <c:v>3000000</c:v>
                </c:pt>
                <c:pt idx="114385">
                  <c:v>2960000</c:v>
                </c:pt>
                <c:pt idx="114386">
                  <c:v>2625000</c:v>
                </c:pt>
                <c:pt idx="114387">
                  <c:v>2625000</c:v>
                </c:pt>
                <c:pt idx="114388">
                  <c:v>2440000</c:v>
                </c:pt>
                <c:pt idx="114389">
                  <c:v>2360000</c:v>
                </c:pt>
                <c:pt idx="114390">
                  <c:v>1950000</c:v>
                </c:pt>
                <c:pt idx="114391">
                  <c:v>1890000</c:v>
                </c:pt>
                <c:pt idx="114392">
                  <c:v>1800000</c:v>
                </c:pt>
                <c:pt idx="114393">
                  <c:v>1520000</c:v>
                </c:pt>
                <c:pt idx="114394">
                  <c:v>1520000</c:v>
                </c:pt>
                <c:pt idx="114395">
                  <c:v>770000</c:v>
                </c:pt>
                <c:pt idx="114396">
                  <c:v>660000</c:v>
                </c:pt>
                <c:pt idx="114397">
                  <c:v>560000</c:v>
                </c:pt>
                <c:pt idx="114398">
                  <c:v>30080000</c:v>
                </c:pt>
                <c:pt idx="114399">
                  <c:v>24780000</c:v>
                </c:pt>
                <c:pt idx="114400">
                  <c:v>21520000</c:v>
                </c:pt>
                <c:pt idx="114401">
                  <c:v>15760000</c:v>
                </c:pt>
                <c:pt idx="114402">
                  <c:v>14000000</c:v>
                </c:pt>
                <c:pt idx="114403">
                  <c:v>12890000</c:v>
                </c:pt>
                <c:pt idx="114404">
                  <c:v>11360000</c:v>
                </c:pt>
                <c:pt idx="114405">
                  <c:v>9900000</c:v>
                </c:pt>
                <c:pt idx="114406">
                  <c:v>9480000</c:v>
                </c:pt>
                <c:pt idx="114407">
                  <c:v>9050000</c:v>
                </c:pt>
                <c:pt idx="114408">
                  <c:v>8940000</c:v>
                </c:pt>
                <c:pt idx="114409">
                  <c:v>8790000</c:v>
                </c:pt>
                <c:pt idx="114410">
                  <c:v>7740000</c:v>
                </c:pt>
                <c:pt idx="114411">
                  <c:v>7280000</c:v>
                </c:pt>
                <c:pt idx="114412">
                  <c:v>7200000</c:v>
                </c:pt>
                <c:pt idx="114413">
                  <c:v>7200000</c:v>
                </c:pt>
                <c:pt idx="114414">
                  <c:v>7200000</c:v>
                </c:pt>
                <c:pt idx="114415">
                  <c:v>6800000</c:v>
                </c:pt>
                <c:pt idx="114416">
                  <c:v>6600000</c:v>
                </c:pt>
                <c:pt idx="114417">
                  <c:v>6600000</c:v>
                </c:pt>
                <c:pt idx="114418">
                  <c:v>6480000</c:v>
                </c:pt>
                <c:pt idx="114419">
                  <c:v>5950000</c:v>
                </c:pt>
                <c:pt idx="114420">
                  <c:v>5950000</c:v>
                </c:pt>
                <c:pt idx="114421">
                  <c:v>5845000</c:v>
                </c:pt>
                <c:pt idx="114422">
                  <c:v>5040000</c:v>
                </c:pt>
                <c:pt idx="114423">
                  <c:v>4970000</c:v>
                </c:pt>
                <c:pt idx="114424">
                  <c:v>4800000</c:v>
                </c:pt>
                <c:pt idx="114425">
                  <c:v>4760000</c:v>
                </c:pt>
                <c:pt idx="114426">
                  <c:v>4240000</c:v>
                </c:pt>
                <c:pt idx="114427">
                  <c:v>3440000</c:v>
                </c:pt>
                <c:pt idx="114428">
                  <c:v>3430000</c:v>
                </c:pt>
                <c:pt idx="114429">
                  <c:v>3120000</c:v>
                </c:pt>
                <c:pt idx="114430">
                  <c:v>3120000</c:v>
                </c:pt>
                <c:pt idx="114431">
                  <c:v>3000000</c:v>
                </c:pt>
                <c:pt idx="114432">
                  <c:v>2960000</c:v>
                </c:pt>
                <c:pt idx="114433">
                  <c:v>2800000</c:v>
                </c:pt>
                <c:pt idx="114434">
                  <c:v>2800000</c:v>
                </c:pt>
                <c:pt idx="114435">
                  <c:v>2600000</c:v>
                </c:pt>
                <c:pt idx="114436">
                  <c:v>2480000</c:v>
                </c:pt>
                <c:pt idx="114437">
                  <c:v>2460000</c:v>
                </c:pt>
                <c:pt idx="114438">
                  <c:v>2440000</c:v>
                </c:pt>
                <c:pt idx="114439">
                  <c:v>2340000</c:v>
                </c:pt>
                <c:pt idx="114440">
                  <c:v>2170000</c:v>
                </c:pt>
                <c:pt idx="114441">
                  <c:v>2160000</c:v>
                </c:pt>
                <c:pt idx="114442">
                  <c:v>2100000</c:v>
                </c:pt>
                <c:pt idx="114443">
                  <c:v>2040000</c:v>
                </c:pt>
                <c:pt idx="114444">
                  <c:v>2030000</c:v>
                </c:pt>
                <c:pt idx="114445">
                  <c:v>1920000</c:v>
                </c:pt>
                <c:pt idx="114446">
                  <c:v>1760000</c:v>
                </c:pt>
                <c:pt idx="114447">
                  <c:v>1740000</c:v>
                </c:pt>
                <c:pt idx="114448">
                  <c:v>1710000</c:v>
                </c:pt>
                <c:pt idx="114449">
                  <c:v>1680000</c:v>
                </c:pt>
                <c:pt idx="114450">
                  <c:v>1680000</c:v>
                </c:pt>
                <c:pt idx="114451">
                  <c:v>1650000</c:v>
                </c:pt>
                <c:pt idx="114452">
                  <c:v>1520000</c:v>
                </c:pt>
                <c:pt idx="114453">
                  <c:v>1250000</c:v>
                </c:pt>
                <c:pt idx="114454">
                  <c:v>1200000</c:v>
                </c:pt>
                <c:pt idx="114455">
                  <c:v>1200000</c:v>
                </c:pt>
                <c:pt idx="114456">
                  <c:v>1170000</c:v>
                </c:pt>
                <c:pt idx="114457">
                  <c:v>1150000</c:v>
                </c:pt>
                <c:pt idx="114458">
                  <c:v>1150000</c:v>
                </c:pt>
                <c:pt idx="114459">
                  <c:v>1120000</c:v>
                </c:pt>
                <c:pt idx="114460">
                  <c:v>1120000</c:v>
                </c:pt>
                <c:pt idx="114461">
                  <c:v>1120000</c:v>
                </c:pt>
                <c:pt idx="114462">
                  <c:v>1080000</c:v>
                </c:pt>
                <c:pt idx="114463">
                  <c:v>1050000</c:v>
                </c:pt>
                <c:pt idx="114464">
                  <c:v>1040000</c:v>
                </c:pt>
                <c:pt idx="114465">
                  <c:v>1000000</c:v>
                </c:pt>
                <c:pt idx="114466">
                  <c:v>990000</c:v>
                </c:pt>
                <c:pt idx="114467">
                  <c:v>960000</c:v>
                </c:pt>
                <c:pt idx="114468">
                  <c:v>920000</c:v>
                </c:pt>
                <c:pt idx="114469">
                  <c:v>900000</c:v>
                </c:pt>
                <c:pt idx="114470">
                  <c:v>840000</c:v>
                </c:pt>
                <c:pt idx="114471">
                  <c:v>760000</c:v>
                </c:pt>
                <c:pt idx="114472">
                  <c:v>750000</c:v>
                </c:pt>
                <c:pt idx="114473">
                  <c:v>640000</c:v>
                </c:pt>
                <c:pt idx="114474">
                  <c:v>600000</c:v>
                </c:pt>
                <c:pt idx="114475">
                  <c:v>550000</c:v>
                </c:pt>
                <c:pt idx="114476">
                  <c:v>500000</c:v>
                </c:pt>
                <c:pt idx="114477">
                  <c:v>480000</c:v>
                </c:pt>
                <c:pt idx="114478">
                  <c:v>400000</c:v>
                </c:pt>
                <c:pt idx="114479">
                  <c:v>360000</c:v>
                </c:pt>
                <c:pt idx="114480">
                  <c:v>320000</c:v>
                </c:pt>
                <c:pt idx="114481">
                  <c:v>270000</c:v>
                </c:pt>
                <c:pt idx="114482">
                  <c:v>240000</c:v>
                </c:pt>
                <c:pt idx="114483">
                  <c:v>120000</c:v>
                </c:pt>
                <c:pt idx="114484">
                  <c:v>100000</c:v>
                </c:pt>
                <c:pt idx="114485">
                  <c:v>29000000</c:v>
                </c:pt>
                <c:pt idx="114486">
                  <c:v>15440000</c:v>
                </c:pt>
                <c:pt idx="114487">
                  <c:v>12950000</c:v>
                </c:pt>
                <c:pt idx="114488">
                  <c:v>10710000</c:v>
                </c:pt>
                <c:pt idx="114489">
                  <c:v>7560000</c:v>
                </c:pt>
                <c:pt idx="114490">
                  <c:v>6400000</c:v>
                </c:pt>
                <c:pt idx="114491">
                  <c:v>5840000</c:v>
                </c:pt>
                <c:pt idx="114492">
                  <c:v>5520000</c:v>
                </c:pt>
                <c:pt idx="114493">
                  <c:v>5440000</c:v>
                </c:pt>
                <c:pt idx="114494">
                  <c:v>5120000</c:v>
                </c:pt>
                <c:pt idx="114495">
                  <c:v>4890000</c:v>
                </c:pt>
                <c:pt idx="114496">
                  <c:v>4640000</c:v>
                </c:pt>
                <c:pt idx="114497">
                  <c:v>3990000</c:v>
                </c:pt>
                <c:pt idx="114498">
                  <c:v>3880000</c:v>
                </c:pt>
                <c:pt idx="114499">
                  <c:v>3720000</c:v>
                </c:pt>
                <c:pt idx="114500">
                  <c:v>3400000</c:v>
                </c:pt>
                <c:pt idx="114501">
                  <c:v>3390000</c:v>
                </c:pt>
                <c:pt idx="114502">
                  <c:v>3240000</c:v>
                </c:pt>
                <c:pt idx="114503">
                  <c:v>3050000</c:v>
                </c:pt>
                <c:pt idx="114504">
                  <c:v>3040000</c:v>
                </c:pt>
                <c:pt idx="114505">
                  <c:v>2880000</c:v>
                </c:pt>
                <c:pt idx="114506">
                  <c:v>2760000</c:v>
                </c:pt>
                <c:pt idx="114507">
                  <c:v>2750000</c:v>
                </c:pt>
                <c:pt idx="114508">
                  <c:v>2700000</c:v>
                </c:pt>
                <c:pt idx="114509">
                  <c:v>2600000</c:v>
                </c:pt>
                <c:pt idx="114510">
                  <c:v>2400000</c:v>
                </c:pt>
                <c:pt idx="114511">
                  <c:v>2240000</c:v>
                </c:pt>
                <c:pt idx="114512">
                  <c:v>2160000</c:v>
                </c:pt>
                <c:pt idx="114513">
                  <c:v>2150000</c:v>
                </c:pt>
                <c:pt idx="114514">
                  <c:v>2120000</c:v>
                </c:pt>
                <c:pt idx="114515">
                  <c:v>2000000</c:v>
                </c:pt>
                <c:pt idx="114516">
                  <c:v>2000000</c:v>
                </c:pt>
                <c:pt idx="114517">
                  <c:v>1920000</c:v>
                </c:pt>
                <c:pt idx="114518">
                  <c:v>1920000</c:v>
                </c:pt>
                <c:pt idx="114519">
                  <c:v>1890000</c:v>
                </c:pt>
                <c:pt idx="114520">
                  <c:v>1890000</c:v>
                </c:pt>
                <c:pt idx="114521">
                  <c:v>1830000</c:v>
                </c:pt>
                <c:pt idx="114522">
                  <c:v>1760000</c:v>
                </c:pt>
                <c:pt idx="114523">
                  <c:v>1750000</c:v>
                </c:pt>
                <c:pt idx="114524">
                  <c:v>1645000</c:v>
                </c:pt>
                <c:pt idx="114525">
                  <c:v>1640000</c:v>
                </c:pt>
                <c:pt idx="114526">
                  <c:v>1560000</c:v>
                </c:pt>
                <c:pt idx="114527">
                  <c:v>1520000</c:v>
                </c:pt>
                <c:pt idx="114528">
                  <c:v>1360000</c:v>
                </c:pt>
                <c:pt idx="114529">
                  <c:v>1260000</c:v>
                </c:pt>
                <c:pt idx="114530">
                  <c:v>1260000</c:v>
                </c:pt>
                <c:pt idx="114531">
                  <c:v>1200000</c:v>
                </c:pt>
                <c:pt idx="114532">
                  <c:v>1150000</c:v>
                </c:pt>
                <c:pt idx="114533">
                  <c:v>1140000</c:v>
                </c:pt>
                <c:pt idx="114534">
                  <c:v>1040000</c:v>
                </c:pt>
                <c:pt idx="114535">
                  <c:v>1040000</c:v>
                </c:pt>
                <c:pt idx="114536">
                  <c:v>1040000</c:v>
                </c:pt>
                <c:pt idx="114537">
                  <c:v>1040000</c:v>
                </c:pt>
                <c:pt idx="114538">
                  <c:v>1020000</c:v>
                </c:pt>
                <c:pt idx="114539">
                  <c:v>980000</c:v>
                </c:pt>
                <c:pt idx="114540">
                  <c:v>960000</c:v>
                </c:pt>
                <c:pt idx="114541">
                  <c:v>920000</c:v>
                </c:pt>
                <c:pt idx="114542">
                  <c:v>920000</c:v>
                </c:pt>
                <c:pt idx="114543">
                  <c:v>900000</c:v>
                </c:pt>
                <c:pt idx="114544">
                  <c:v>800000</c:v>
                </c:pt>
                <c:pt idx="114545">
                  <c:v>720000</c:v>
                </c:pt>
                <c:pt idx="114546">
                  <c:v>720000</c:v>
                </c:pt>
                <c:pt idx="114547">
                  <c:v>640000</c:v>
                </c:pt>
                <c:pt idx="114548">
                  <c:v>640000</c:v>
                </c:pt>
                <c:pt idx="114549">
                  <c:v>600000</c:v>
                </c:pt>
                <c:pt idx="114550">
                  <c:v>600000</c:v>
                </c:pt>
                <c:pt idx="114551">
                  <c:v>560000</c:v>
                </c:pt>
                <c:pt idx="114552">
                  <c:v>500000</c:v>
                </c:pt>
                <c:pt idx="114553">
                  <c:v>500000</c:v>
                </c:pt>
                <c:pt idx="114554">
                  <c:v>480000</c:v>
                </c:pt>
                <c:pt idx="114555">
                  <c:v>450000</c:v>
                </c:pt>
                <c:pt idx="114556">
                  <c:v>400000</c:v>
                </c:pt>
                <c:pt idx="114557">
                  <c:v>400000</c:v>
                </c:pt>
                <c:pt idx="114558">
                  <c:v>360000</c:v>
                </c:pt>
                <c:pt idx="114559">
                  <c:v>350000</c:v>
                </c:pt>
                <c:pt idx="114560">
                  <c:v>320000</c:v>
                </c:pt>
                <c:pt idx="114561">
                  <c:v>320000</c:v>
                </c:pt>
                <c:pt idx="114562">
                  <c:v>320000</c:v>
                </c:pt>
                <c:pt idx="114563">
                  <c:v>300000</c:v>
                </c:pt>
                <c:pt idx="114564">
                  <c:v>300000</c:v>
                </c:pt>
                <c:pt idx="114565">
                  <c:v>300000</c:v>
                </c:pt>
                <c:pt idx="114566">
                  <c:v>250000</c:v>
                </c:pt>
                <c:pt idx="114567">
                  <c:v>200000</c:v>
                </c:pt>
                <c:pt idx="114568">
                  <c:v>150000</c:v>
                </c:pt>
                <c:pt idx="114569">
                  <c:v>120000</c:v>
                </c:pt>
                <c:pt idx="114570">
                  <c:v>100000</c:v>
                </c:pt>
                <c:pt idx="114571">
                  <c:v>34120000</c:v>
                </c:pt>
                <c:pt idx="114572">
                  <c:v>12810000</c:v>
                </c:pt>
                <c:pt idx="114573">
                  <c:v>11330000</c:v>
                </c:pt>
                <c:pt idx="114574">
                  <c:v>10080000</c:v>
                </c:pt>
                <c:pt idx="114575">
                  <c:v>7000000</c:v>
                </c:pt>
                <c:pt idx="114576">
                  <c:v>6880000</c:v>
                </c:pt>
                <c:pt idx="114577">
                  <c:v>6640000</c:v>
                </c:pt>
                <c:pt idx="114578">
                  <c:v>6480000</c:v>
                </c:pt>
                <c:pt idx="114579">
                  <c:v>5850000</c:v>
                </c:pt>
                <c:pt idx="114580">
                  <c:v>5520000</c:v>
                </c:pt>
                <c:pt idx="114581">
                  <c:v>4320000</c:v>
                </c:pt>
                <c:pt idx="114582">
                  <c:v>4000000</c:v>
                </c:pt>
                <c:pt idx="114583">
                  <c:v>4000000</c:v>
                </c:pt>
                <c:pt idx="114584">
                  <c:v>3960000</c:v>
                </c:pt>
                <c:pt idx="114585">
                  <c:v>3900000</c:v>
                </c:pt>
                <c:pt idx="114586">
                  <c:v>3640000</c:v>
                </c:pt>
                <c:pt idx="114587">
                  <c:v>3400000</c:v>
                </c:pt>
                <c:pt idx="114588">
                  <c:v>3280000</c:v>
                </c:pt>
                <c:pt idx="114589">
                  <c:v>3200000</c:v>
                </c:pt>
                <c:pt idx="114590">
                  <c:v>3180000</c:v>
                </c:pt>
                <c:pt idx="114591">
                  <c:v>2940000</c:v>
                </c:pt>
                <c:pt idx="114592">
                  <c:v>2700000</c:v>
                </c:pt>
                <c:pt idx="114593">
                  <c:v>2680000</c:v>
                </c:pt>
                <c:pt idx="114594">
                  <c:v>2560000</c:v>
                </c:pt>
                <c:pt idx="114595">
                  <c:v>2300000</c:v>
                </c:pt>
                <c:pt idx="114596">
                  <c:v>2240000</c:v>
                </c:pt>
                <c:pt idx="114597">
                  <c:v>2160000</c:v>
                </c:pt>
                <c:pt idx="114598">
                  <c:v>2135000</c:v>
                </c:pt>
                <c:pt idx="114599">
                  <c:v>2100000</c:v>
                </c:pt>
                <c:pt idx="114600">
                  <c:v>2050000</c:v>
                </c:pt>
                <c:pt idx="114601">
                  <c:v>2040000</c:v>
                </c:pt>
                <c:pt idx="114602">
                  <c:v>1880000</c:v>
                </c:pt>
                <c:pt idx="114603">
                  <c:v>1800000</c:v>
                </c:pt>
                <c:pt idx="114604">
                  <c:v>1770000</c:v>
                </c:pt>
                <c:pt idx="114605">
                  <c:v>1680000</c:v>
                </c:pt>
                <c:pt idx="114606">
                  <c:v>1680000</c:v>
                </c:pt>
                <c:pt idx="114607">
                  <c:v>1600000</c:v>
                </c:pt>
                <c:pt idx="114608">
                  <c:v>1575000</c:v>
                </c:pt>
                <c:pt idx="114609">
                  <c:v>1520000</c:v>
                </c:pt>
                <c:pt idx="114610">
                  <c:v>1500000</c:v>
                </c:pt>
                <c:pt idx="114611">
                  <c:v>1400000</c:v>
                </c:pt>
                <c:pt idx="114612">
                  <c:v>1360000</c:v>
                </c:pt>
                <c:pt idx="114613">
                  <c:v>1280000</c:v>
                </c:pt>
                <c:pt idx="114614">
                  <c:v>1240000</c:v>
                </c:pt>
                <c:pt idx="114615">
                  <c:v>1230000</c:v>
                </c:pt>
                <c:pt idx="114616">
                  <c:v>1230000</c:v>
                </c:pt>
                <c:pt idx="114617">
                  <c:v>1200000</c:v>
                </c:pt>
                <c:pt idx="114618">
                  <c:v>1120000</c:v>
                </c:pt>
                <c:pt idx="114619">
                  <c:v>1100000</c:v>
                </c:pt>
                <c:pt idx="114620">
                  <c:v>1080000</c:v>
                </c:pt>
                <c:pt idx="114621">
                  <c:v>1040000</c:v>
                </c:pt>
                <c:pt idx="114622">
                  <c:v>1040000</c:v>
                </c:pt>
                <c:pt idx="114623">
                  <c:v>1020000</c:v>
                </c:pt>
                <c:pt idx="114624">
                  <c:v>1020000</c:v>
                </c:pt>
                <c:pt idx="114625">
                  <c:v>1000000</c:v>
                </c:pt>
                <c:pt idx="114626">
                  <c:v>990000</c:v>
                </c:pt>
                <c:pt idx="114627">
                  <c:v>960000</c:v>
                </c:pt>
                <c:pt idx="114628">
                  <c:v>920000</c:v>
                </c:pt>
                <c:pt idx="114629">
                  <c:v>840000</c:v>
                </c:pt>
                <c:pt idx="114630">
                  <c:v>720000</c:v>
                </c:pt>
                <c:pt idx="114631">
                  <c:v>700000</c:v>
                </c:pt>
                <c:pt idx="114632">
                  <c:v>650000</c:v>
                </c:pt>
                <c:pt idx="114633">
                  <c:v>600000</c:v>
                </c:pt>
                <c:pt idx="114634">
                  <c:v>600000</c:v>
                </c:pt>
                <c:pt idx="114635">
                  <c:v>600000</c:v>
                </c:pt>
                <c:pt idx="114636">
                  <c:v>560000</c:v>
                </c:pt>
                <c:pt idx="114637">
                  <c:v>550000</c:v>
                </c:pt>
                <c:pt idx="114638">
                  <c:v>510000</c:v>
                </c:pt>
                <c:pt idx="114639">
                  <c:v>500000</c:v>
                </c:pt>
                <c:pt idx="114640">
                  <c:v>480000</c:v>
                </c:pt>
                <c:pt idx="114641">
                  <c:v>480000</c:v>
                </c:pt>
                <c:pt idx="114642">
                  <c:v>420000</c:v>
                </c:pt>
                <c:pt idx="114643">
                  <c:v>420000</c:v>
                </c:pt>
                <c:pt idx="114644">
                  <c:v>400000</c:v>
                </c:pt>
                <c:pt idx="114645">
                  <c:v>360000</c:v>
                </c:pt>
                <c:pt idx="114646">
                  <c:v>360000</c:v>
                </c:pt>
                <c:pt idx="114647">
                  <c:v>325000</c:v>
                </c:pt>
                <c:pt idx="114648">
                  <c:v>300000</c:v>
                </c:pt>
                <c:pt idx="114649">
                  <c:v>240000</c:v>
                </c:pt>
                <c:pt idx="114650">
                  <c:v>180000</c:v>
                </c:pt>
                <c:pt idx="114651">
                  <c:v>150000</c:v>
                </c:pt>
                <c:pt idx="114652">
                  <c:v>44600000</c:v>
                </c:pt>
                <c:pt idx="114653">
                  <c:v>44440000</c:v>
                </c:pt>
                <c:pt idx="114654">
                  <c:v>24800000</c:v>
                </c:pt>
                <c:pt idx="114655">
                  <c:v>23120000</c:v>
                </c:pt>
                <c:pt idx="114656">
                  <c:v>19250000</c:v>
                </c:pt>
                <c:pt idx="114657">
                  <c:v>17850000</c:v>
                </c:pt>
                <c:pt idx="114658">
                  <c:v>15280000</c:v>
                </c:pt>
                <c:pt idx="114659">
                  <c:v>14160000</c:v>
                </c:pt>
                <c:pt idx="114660">
                  <c:v>13050000</c:v>
                </c:pt>
                <c:pt idx="114661">
                  <c:v>12800000</c:v>
                </c:pt>
                <c:pt idx="114662">
                  <c:v>12240000</c:v>
                </c:pt>
                <c:pt idx="114663">
                  <c:v>11600000</c:v>
                </c:pt>
                <c:pt idx="114664">
                  <c:v>11400000</c:v>
                </c:pt>
                <c:pt idx="114665">
                  <c:v>9360000</c:v>
                </c:pt>
                <c:pt idx="114666">
                  <c:v>9000000</c:v>
                </c:pt>
                <c:pt idx="114667">
                  <c:v>8750000</c:v>
                </c:pt>
                <c:pt idx="114668">
                  <c:v>8480000</c:v>
                </c:pt>
                <c:pt idx="114669">
                  <c:v>7900000</c:v>
                </c:pt>
                <c:pt idx="114670">
                  <c:v>7800000</c:v>
                </c:pt>
                <c:pt idx="114671">
                  <c:v>7360000</c:v>
                </c:pt>
                <c:pt idx="114672">
                  <c:v>6685000</c:v>
                </c:pt>
                <c:pt idx="114673">
                  <c:v>6400000</c:v>
                </c:pt>
                <c:pt idx="114674">
                  <c:v>6200000</c:v>
                </c:pt>
                <c:pt idx="114675">
                  <c:v>6120000</c:v>
                </c:pt>
                <c:pt idx="114676">
                  <c:v>6000000</c:v>
                </c:pt>
                <c:pt idx="114677">
                  <c:v>5900000</c:v>
                </c:pt>
                <c:pt idx="114678">
                  <c:v>5720000</c:v>
                </c:pt>
                <c:pt idx="114679">
                  <c:v>5500000</c:v>
                </c:pt>
                <c:pt idx="114680">
                  <c:v>5460000</c:v>
                </c:pt>
                <c:pt idx="114681">
                  <c:v>5280000</c:v>
                </c:pt>
                <c:pt idx="114682">
                  <c:v>5000000</c:v>
                </c:pt>
                <c:pt idx="114683">
                  <c:v>5000000</c:v>
                </c:pt>
                <c:pt idx="114684">
                  <c:v>4880000</c:v>
                </c:pt>
                <c:pt idx="114685">
                  <c:v>4795000</c:v>
                </c:pt>
                <c:pt idx="114686">
                  <c:v>4620000</c:v>
                </c:pt>
                <c:pt idx="114687">
                  <c:v>4520000</c:v>
                </c:pt>
                <c:pt idx="114688">
                  <c:v>4160000</c:v>
                </c:pt>
                <c:pt idx="114689">
                  <c:v>3840000</c:v>
                </c:pt>
                <c:pt idx="114690">
                  <c:v>3800000</c:v>
                </c:pt>
                <c:pt idx="114691">
                  <c:v>3750000</c:v>
                </c:pt>
                <c:pt idx="114692">
                  <c:v>3600000</c:v>
                </c:pt>
                <c:pt idx="114693">
                  <c:v>3540000</c:v>
                </c:pt>
                <c:pt idx="114694">
                  <c:v>3390000</c:v>
                </c:pt>
                <c:pt idx="114695">
                  <c:v>3360000</c:v>
                </c:pt>
                <c:pt idx="114696">
                  <c:v>3320000</c:v>
                </c:pt>
                <c:pt idx="114697">
                  <c:v>3210000</c:v>
                </c:pt>
                <c:pt idx="114698">
                  <c:v>2880000</c:v>
                </c:pt>
                <c:pt idx="114699">
                  <c:v>2800000</c:v>
                </c:pt>
                <c:pt idx="114700">
                  <c:v>2700000</c:v>
                </c:pt>
                <c:pt idx="114701">
                  <c:v>2680000</c:v>
                </c:pt>
                <c:pt idx="114702">
                  <c:v>2660000</c:v>
                </c:pt>
                <c:pt idx="114703">
                  <c:v>2480000</c:v>
                </c:pt>
                <c:pt idx="114704">
                  <c:v>2440000</c:v>
                </c:pt>
                <c:pt idx="114705">
                  <c:v>2400000</c:v>
                </c:pt>
                <c:pt idx="114706">
                  <c:v>2320000</c:v>
                </c:pt>
                <c:pt idx="114707">
                  <c:v>2280000</c:v>
                </c:pt>
                <c:pt idx="114708">
                  <c:v>2240000</c:v>
                </c:pt>
                <c:pt idx="114709">
                  <c:v>2175000</c:v>
                </c:pt>
                <c:pt idx="114710">
                  <c:v>2150000</c:v>
                </c:pt>
                <c:pt idx="114711">
                  <c:v>2130000</c:v>
                </c:pt>
                <c:pt idx="114712">
                  <c:v>2100000</c:v>
                </c:pt>
                <c:pt idx="114713">
                  <c:v>2100000</c:v>
                </c:pt>
                <c:pt idx="114714">
                  <c:v>2000000</c:v>
                </c:pt>
                <c:pt idx="114715">
                  <c:v>1720000</c:v>
                </c:pt>
                <c:pt idx="114716">
                  <c:v>1525000</c:v>
                </c:pt>
                <c:pt idx="114717">
                  <c:v>1500000</c:v>
                </c:pt>
                <c:pt idx="114718">
                  <c:v>1500000</c:v>
                </c:pt>
                <c:pt idx="114719">
                  <c:v>1425000</c:v>
                </c:pt>
                <c:pt idx="114720">
                  <c:v>1400000</c:v>
                </c:pt>
                <c:pt idx="114721">
                  <c:v>1260000</c:v>
                </c:pt>
                <c:pt idx="114722">
                  <c:v>1260000</c:v>
                </c:pt>
                <c:pt idx="114723">
                  <c:v>960000</c:v>
                </c:pt>
                <c:pt idx="114724">
                  <c:v>920000</c:v>
                </c:pt>
                <c:pt idx="114725">
                  <c:v>900000</c:v>
                </c:pt>
                <c:pt idx="114726">
                  <c:v>870000</c:v>
                </c:pt>
                <c:pt idx="114727">
                  <c:v>800000</c:v>
                </c:pt>
                <c:pt idx="114728">
                  <c:v>680000</c:v>
                </c:pt>
                <c:pt idx="114729">
                  <c:v>600000</c:v>
                </c:pt>
                <c:pt idx="114730">
                  <c:v>600000</c:v>
                </c:pt>
                <c:pt idx="114731">
                  <c:v>570000</c:v>
                </c:pt>
                <c:pt idx="114732">
                  <c:v>560000</c:v>
                </c:pt>
                <c:pt idx="114733">
                  <c:v>550000</c:v>
                </c:pt>
                <c:pt idx="114734">
                  <c:v>390000</c:v>
                </c:pt>
                <c:pt idx="114735">
                  <c:v>330000</c:v>
                </c:pt>
                <c:pt idx="114736">
                  <c:v>330000</c:v>
                </c:pt>
                <c:pt idx="114737">
                  <c:v>320000</c:v>
                </c:pt>
                <c:pt idx="114738">
                  <c:v>240000</c:v>
                </c:pt>
                <c:pt idx="114739">
                  <c:v>120000</c:v>
                </c:pt>
                <c:pt idx="114740">
                  <c:v>120000</c:v>
                </c:pt>
                <c:pt idx="114741">
                  <c:v>26280000</c:v>
                </c:pt>
                <c:pt idx="114742">
                  <c:v>8830000</c:v>
                </c:pt>
                <c:pt idx="114743">
                  <c:v>7600000</c:v>
                </c:pt>
                <c:pt idx="114744">
                  <c:v>7110000</c:v>
                </c:pt>
                <c:pt idx="114745">
                  <c:v>6020000</c:v>
                </c:pt>
                <c:pt idx="114746">
                  <c:v>5950000</c:v>
                </c:pt>
                <c:pt idx="114747">
                  <c:v>5820000</c:v>
                </c:pt>
                <c:pt idx="114748">
                  <c:v>5360000</c:v>
                </c:pt>
                <c:pt idx="114749">
                  <c:v>4920000</c:v>
                </c:pt>
                <c:pt idx="114750">
                  <c:v>4800000</c:v>
                </c:pt>
                <c:pt idx="114751">
                  <c:v>4800000</c:v>
                </c:pt>
                <c:pt idx="114752">
                  <c:v>3840000</c:v>
                </c:pt>
                <c:pt idx="114753">
                  <c:v>3800000</c:v>
                </c:pt>
                <c:pt idx="114754">
                  <c:v>3550000</c:v>
                </c:pt>
                <c:pt idx="114755">
                  <c:v>3500000</c:v>
                </c:pt>
                <c:pt idx="114756">
                  <c:v>3320000</c:v>
                </c:pt>
                <c:pt idx="114757">
                  <c:v>3280000</c:v>
                </c:pt>
                <c:pt idx="114758">
                  <c:v>3280000</c:v>
                </c:pt>
                <c:pt idx="114759">
                  <c:v>3080000</c:v>
                </c:pt>
                <c:pt idx="114760">
                  <c:v>3040000</c:v>
                </c:pt>
                <c:pt idx="114761">
                  <c:v>3040000</c:v>
                </c:pt>
                <c:pt idx="114762">
                  <c:v>2800000</c:v>
                </c:pt>
                <c:pt idx="114763">
                  <c:v>2750000</c:v>
                </c:pt>
                <c:pt idx="114764">
                  <c:v>2590000</c:v>
                </c:pt>
                <c:pt idx="114765">
                  <c:v>2550000</c:v>
                </c:pt>
                <c:pt idx="114766">
                  <c:v>2520000</c:v>
                </c:pt>
                <c:pt idx="114767">
                  <c:v>2480000</c:v>
                </c:pt>
                <c:pt idx="114768">
                  <c:v>2480000</c:v>
                </c:pt>
                <c:pt idx="114769">
                  <c:v>2170000</c:v>
                </c:pt>
                <c:pt idx="114770">
                  <c:v>2150000</c:v>
                </c:pt>
                <c:pt idx="114771">
                  <c:v>1920000</c:v>
                </c:pt>
                <c:pt idx="114772">
                  <c:v>1920000</c:v>
                </c:pt>
                <c:pt idx="114773">
                  <c:v>1900000</c:v>
                </c:pt>
                <c:pt idx="114774">
                  <c:v>1850000</c:v>
                </c:pt>
                <c:pt idx="114775">
                  <c:v>1820000</c:v>
                </c:pt>
                <c:pt idx="114776">
                  <c:v>1750000</c:v>
                </c:pt>
                <c:pt idx="114777">
                  <c:v>1740000</c:v>
                </c:pt>
                <c:pt idx="114778">
                  <c:v>1740000</c:v>
                </c:pt>
                <c:pt idx="114779">
                  <c:v>1700000</c:v>
                </c:pt>
                <c:pt idx="114780">
                  <c:v>1680000</c:v>
                </c:pt>
                <c:pt idx="114781">
                  <c:v>1650000</c:v>
                </c:pt>
                <c:pt idx="114782">
                  <c:v>1645000</c:v>
                </c:pt>
                <c:pt idx="114783">
                  <c:v>1640000</c:v>
                </c:pt>
                <c:pt idx="114784">
                  <c:v>1630000</c:v>
                </c:pt>
                <c:pt idx="114785">
                  <c:v>1600000</c:v>
                </c:pt>
                <c:pt idx="114786">
                  <c:v>1560000</c:v>
                </c:pt>
                <c:pt idx="114787">
                  <c:v>1550000</c:v>
                </c:pt>
                <c:pt idx="114788">
                  <c:v>1440000</c:v>
                </c:pt>
                <c:pt idx="114789">
                  <c:v>1350000</c:v>
                </c:pt>
                <c:pt idx="114790">
                  <c:v>1260000</c:v>
                </c:pt>
                <c:pt idx="114791">
                  <c:v>1240000</c:v>
                </c:pt>
                <c:pt idx="114792">
                  <c:v>1200000</c:v>
                </c:pt>
                <c:pt idx="114793">
                  <c:v>1200000</c:v>
                </c:pt>
                <c:pt idx="114794">
                  <c:v>1175000</c:v>
                </c:pt>
                <c:pt idx="114795">
                  <c:v>1160000</c:v>
                </c:pt>
                <c:pt idx="114796">
                  <c:v>1160000</c:v>
                </c:pt>
                <c:pt idx="114797">
                  <c:v>1040000</c:v>
                </c:pt>
                <c:pt idx="114798">
                  <c:v>1040000</c:v>
                </c:pt>
                <c:pt idx="114799">
                  <c:v>1000000</c:v>
                </c:pt>
                <c:pt idx="114800">
                  <c:v>920000</c:v>
                </c:pt>
                <c:pt idx="114801">
                  <c:v>910000</c:v>
                </c:pt>
                <c:pt idx="114802">
                  <c:v>840000</c:v>
                </c:pt>
                <c:pt idx="114803">
                  <c:v>840000</c:v>
                </c:pt>
                <c:pt idx="114804">
                  <c:v>750000</c:v>
                </c:pt>
                <c:pt idx="114805">
                  <c:v>720000</c:v>
                </c:pt>
                <c:pt idx="114806">
                  <c:v>720000</c:v>
                </c:pt>
                <c:pt idx="114807">
                  <c:v>640000</c:v>
                </c:pt>
                <c:pt idx="114808">
                  <c:v>600000</c:v>
                </c:pt>
                <c:pt idx="114809">
                  <c:v>550000</c:v>
                </c:pt>
                <c:pt idx="114810">
                  <c:v>525000</c:v>
                </c:pt>
                <c:pt idx="114811">
                  <c:v>480000</c:v>
                </c:pt>
                <c:pt idx="114812">
                  <c:v>420000</c:v>
                </c:pt>
                <c:pt idx="114813">
                  <c:v>420000</c:v>
                </c:pt>
                <c:pt idx="114814">
                  <c:v>400000</c:v>
                </c:pt>
                <c:pt idx="114815">
                  <c:v>300000</c:v>
                </c:pt>
                <c:pt idx="114816">
                  <c:v>300000</c:v>
                </c:pt>
                <c:pt idx="114817">
                  <c:v>240000</c:v>
                </c:pt>
                <c:pt idx="114818">
                  <c:v>240000</c:v>
                </c:pt>
                <c:pt idx="114819">
                  <c:v>120000</c:v>
                </c:pt>
                <c:pt idx="114820">
                  <c:v>120000</c:v>
                </c:pt>
                <c:pt idx="114821">
                  <c:v>27600000</c:v>
                </c:pt>
                <c:pt idx="114822">
                  <c:v>12740000</c:v>
                </c:pt>
                <c:pt idx="114823">
                  <c:v>8360000</c:v>
                </c:pt>
                <c:pt idx="114824">
                  <c:v>7350000</c:v>
                </c:pt>
                <c:pt idx="114825">
                  <c:v>6580000</c:v>
                </c:pt>
                <c:pt idx="114826">
                  <c:v>6550000</c:v>
                </c:pt>
                <c:pt idx="114827">
                  <c:v>6200000</c:v>
                </c:pt>
                <c:pt idx="114828">
                  <c:v>6060000</c:v>
                </c:pt>
                <c:pt idx="114829">
                  <c:v>5600000</c:v>
                </c:pt>
                <c:pt idx="114830">
                  <c:v>5280000</c:v>
                </c:pt>
                <c:pt idx="114831">
                  <c:v>5000000</c:v>
                </c:pt>
                <c:pt idx="114832">
                  <c:v>4800000</c:v>
                </c:pt>
                <c:pt idx="114833">
                  <c:v>4260000</c:v>
                </c:pt>
                <c:pt idx="114834">
                  <c:v>4100000</c:v>
                </c:pt>
                <c:pt idx="114835">
                  <c:v>4000000</c:v>
                </c:pt>
                <c:pt idx="114836">
                  <c:v>3900000</c:v>
                </c:pt>
                <c:pt idx="114837">
                  <c:v>3900000</c:v>
                </c:pt>
                <c:pt idx="114838">
                  <c:v>3810000</c:v>
                </c:pt>
                <c:pt idx="114839">
                  <c:v>3760000</c:v>
                </c:pt>
                <c:pt idx="114840">
                  <c:v>3600000</c:v>
                </c:pt>
                <c:pt idx="114841">
                  <c:v>3520000</c:v>
                </c:pt>
                <c:pt idx="114842">
                  <c:v>3340000</c:v>
                </c:pt>
                <c:pt idx="114843">
                  <c:v>3260000</c:v>
                </c:pt>
                <c:pt idx="114844">
                  <c:v>3160000</c:v>
                </c:pt>
                <c:pt idx="114845">
                  <c:v>2870000</c:v>
                </c:pt>
                <c:pt idx="114846">
                  <c:v>2800000</c:v>
                </c:pt>
                <c:pt idx="114847">
                  <c:v>2610000</c:v>
                </c:pt>
                <c:pt idx="114848">
                  <c:v>2520000</c:v>
                </c:pt>
                <c:pt idx="114849">
                  <c:v>2450000</c:v>
                </c:pt>
                <c:pt idx="114850">
                  <c:v>2440000</c:v>
                </c:pt>
                <c:pt idx="114851">
                  <c:v>2320000</c:v>
                </c:pt>
                <c:pt idx="114852">
                  <c:v>2200000</c:v>
                </c:pt>
                <c:pt idx="114853">
                  <c:v>2040000</c:v>
                </c:pt>
                <c:pt idx="114854">
                  <c:v>1960000</c:v>
                </c:pt>
                <c:pt idx="114855">
                  <c:v>1960000</c:v>
                </c:pt>
                <c:pt idx="114856">
                  <c:v>1920000</c:v>
                </c:pt>
                <c:pt idx="114857">
                  <c:v>1920000</c:v>
                </c:pt>
                <c:pt idx="114858">
                  <c:v>1900000</c:v>
                </c:pt>
                <c:pt idx="114859">
                  <c:v>1590000</c:v>
                </c:pt>
                <c:pt idx="114860">
                  <c:v>1560000</c:v>
                </c:pt>
                <c:pt idx="114861">
                  <c:v>1540000</c:v>
                </c:pt>
                <c:pt idx="114862">
                  <c:v>1500000</c:v>
                </c:pt>
                <c:pt idx="114863">
                  <c:v>1470000</c:v>
                </c:pt>
                <c:pt idx="114864">
                  <c:v>1440000</c:v>
                </c:pt>
                <c:pt idx="114865">
                  <c:v>1400000</c:v>
                </c:pt>
                <c:pt idx="114866">
                  <c:v>1380000</c:v>
                </c:pt>
                <c:pt idx="114867">
                  <c:v>1330000</c:v>
                </c:pt>
                <c:pt idx="114868">
                  <c:v>1300000</c:v>
                </c:pt>
                <c:pt idx="114869">
                  <c:v>1200000</c:v>
                </c:pt>
                <c:pt idx="114870">
                  <c:v>1200000</c:v>
                </c:pt>
                <c:pt idx="114871">
                  <c:v>1120000</c:v>
                </c:pt>
                <c:pt idx="114872">
                  <c:v>1040000</c:v>
                </c:pt>
                <c:pt idx="114873">
                  <c:v>1020000</c:v>
                </c:pt>
                <c:pt idx="114874">
                  <c:v>1020000</c:v>
                </c:pt>
                <c:pt idx="114875">
                  <c:v>950000</c:v>
                </c:pt>
                <c:pt idx="114876">
                  <c:v>900000</c:v>
                </c:pt>
                <c:pt idx="114877">
                  <c:v>900000</c:v>
                </c:pt>
                <c:pt idx="114878">
                  <c:v>880000</c:v>
                </c:pt>
                <c:pt idx="114879">
                  <c:v>750000</c:v>
                </c:pt>
                <c:pt idx="114880">
                  <c:v>720000</c:v>
                </c:pt>
                <c:pt idx="114881">
                  <c:v>720000</c:v>
                </c:pt>
                <c:pt idx="114882">
                  <c:v>700000</c:v>
                </c:pt>
                <c:pt idx="114883">
                  <c:v>680000</c:v>
                </c:pt>
                <c:pt idx="114884">
                  <c:v>640000</c:v>
                </c:pt>
                <c:pt idx="114885">
                  <c:v>640000</c:v>
                </c:pt>
                <c:pt idx="114886">
                  <c:v>640000</c:v>
                </c:pt>
                <c:pt idx="114887">
                  <c:v>640000</c:v>
                </c:pt>
                <c:pt idx="114888">
                  <c:v>600000</c:v>
                </c:pt>
                <c:pt idx="114889">
                  <c:v>600000</c:v>
                </c:pt>
                <c:pt idx="114890">
                  <c:v>575000</c:v>
                </c:pt>
                <c:pt idx="114891">
                  <c:v>560000</c:v>
                </c:pt>
                <c:pt idx="114892">
                  <c:v>510000</c:v>
                </c:pt>
                <c:pt idx="114893">
                  <c:v>480000</c:v>
                </c:pt>
                <c:pt idx="114894">
                  <c:v>450000</c:v>
                </c:pt>
                <c:pt idx="114895">
                  <c:v>450000</c:v>
                </c:pt>
                <c:pt idx="114896">
                  <c:v>420000</c:v>
                </c:pt>
                <c:pt idx="114897">
                  <c:v>420000</c:v>
                </c:pt>
                <c:pt idx="114898">
                  <c:v>350000</c:v>
                </c:pt>
                <c:pt idx="114899">
                  <c:v>350000</c:v>
                </c:pt>
                <c:pt idx="114900">
                  <c:v>330000</c:v>
                </c:pt>
                <c:pt idx="114901">
                  <c:v>320000</c:v>
                </c:pt>
                <c:pt idx="114902">
                  <c:v>320000</c:v>
                </c:pt>
                <c:pt idx="114903">
                  <c:v>300000</c:v>
                </c:pt>
                <c:pt idx="114904">
                  <c:v>200000</c:v>
                </c:pt>
                <c:pt idx="114905">
                  <c:v>90000</c:v>
                </c:pt>
                <c:pt idx="114906">
                  <c:v>70000</c:v>
                </c:pt>
                <c:pt idx="114907">
                  <c:v>27080000</c:v>
                </c:pt>
                <c:pt idx="114908">
                  <c:v>10960000</c:v>
                </c:pt>
                <c:pt idx="114909">
                  <c:v>8780000</c:v>
                </c:pt>
                <c:pt idx="114910">
                  <c:v>7000000</c:v>
                </c:pt>
                <c:pt idx="114911">
                  <c:v>6240000</c:v>
                </c:pt>
                <c:pt idx="114912">
                  <c:v>6000000</c:v>
                </c:pt>
                <c:pt idx="114913">
                  <c:v>6000000</c:v>
                </c:pt>
                <c:pt idx="114914">
                  <c:v>5880000</c:v>
                </c:pt>
                <c:pt idx="114915">
                  <c:v>5480000</c:v>
                </c:pt>
                <c:pt idx="114916">
                  <c:v>5400000</c:v>
                </c:pt>
                <c:pt idx="114917">
                  <c:v>5300000</c:v>
                </c:pt>
                <c:pt idx="114918">
                  <c:v>5100000</c:v>
                </c:pt>
                <c:pt idx="114919">
                  <c:v>4940000</c:v>
                </c:pt>
                <c:pt idx="114920">
                  <c:v>4550000</c:v>
                </c:pt>
                <c:pt idx="114921">
                  <c:v>4440000</c:v>
                </c:pt>
                <c:pt idx="114922">
                  <c:v>4400000</c:v>
                </c:pt>
                <c:pt idx="114923">
                  <c:v>3640000</c:v>
                </c:pt>
                <c:pt idx="114924">
                  <c:v>3600000</c:v>
                </c:pt>
                <c:pt idx="114925">
                  <c:v>3360000</c:v>
                </c:pt>
                <c:pt idx="114926">
                  <c:v>3360000</c:v>
                </c:pt>
                <c:pt idx="114927">
                  <c:v>3320000</c:v>
                </c:pt>
                <c:pt idx="114928">
                  <c:v>3200000</c:v>
                </c:pt>
                <c:pt idx="114929">
                  <c:v>3150000</c:v>
                </c:pt>
                <c:pt idx="114930">
                  <c:v>3040000</c:v>
                </c:pt>
                <c:pt idx="114931">
                  <c:v>3040000</c:v>
                </c:pt>
                <c:pt idx="114932">
                  <c:v>2750000</c:v>
                </c:pt>
                <c:pt idx="114933">
                  <c:v>2720000</c:v>
                </c:pt>
                <c:pt idx="114934">
                  <c:v>2700000</c:v>
                </c:pt>
                <c:pt idx="114935">
                  <c:v>2680000</c:v>
                </c:pt>
                <c:pt idx="114936">
                  <c:v>2440000</c:v>
                </c:pt>
                <c:pt idx="114937">
                  <c:v>2300000</c:v>
                </c:pt>
                <c:pt idx="114938">
                  <c:v>2220000</c:v>
                </c:pt>
                <c:pt idx="114939">
                  <c:v>2080000</c:v>
                </c:pt>
                <c:pt idx="114940">
                  <c:v>2080000</c:v>
                </c:pt>
                <c:pt idx="114941">
                  <c:v>2030000</c:v>
                </c:pt>
                <c:pt idx="114942">
                  <c:v>2000000</c:v>
                </c:pt>
                <c:pt idx="114943">
                  <c:v>1920000</c:v>
                </c:pt>
                <c:pt idx="114944">
                  <c:v>1800000</c:v>
                </c:pt>
                <c:pt idx="114945">
                  <c:v>1650000</c:v>
                </c:pt>
                <c:pt idx="114946">
                  <c:v>1575000</c:v>
                </c:pt>
                <c:pt idx="114947">
                  <c:v>1560000</c:v>
                </c:pt>
                <c:pt idx="114948">
                  <c:v>1440000</c:v>
                </c:pt>
                <c:pt idx="114949">
                  <c:v>1380000</c:v>
                </c:pt>
                <c:pt idx="114950">
                  <c:v>1360000</c:v>
                </c:pt>
                <c:pt idx="114951">
                  <c:v>1360000</c:v>
                </c:pt>
                <c:pt idx="114952">
                  <c:v>1325000</c:v>
                </c:pt>
                <c:pt idx="114953">
                  <c:v>1200000</c:v>
                </c:pt>
                <c:pt idx="114954">
                  <c:v>1200000</c:v>
                </c:pt>
                <c:pt idx="114955">
                  <c:v>1160000</c:v>
                </c:pt>
                <c:pt idx="114956">
                  <c:v>1140000</c:v>
                </c:pt>
                <c:pt idx="114957">
                  <c:v>1120000</c:v>
                </c:pt>
                <c:pt idx="114958">
                  <c:v>1050000</c:v>
                </c:pt>
                <c:pt idx="114959">
                  <c:v>1040000</c:v>
                </c:pt>
                <c:pt idx="114960">
                  <c:v>1030000</c:v>
                </c:pt>
                <c:pt idx="114961">
                  <c:v>1000000</c:v>
                </c:pt>
                <c:pt idx="114962">
                  <c:v>1000000</c:v>
                </c:pt>
                <c:pt idx="114963">
                  <c:v>960000</c:v>
                </c:pt>
                <c:pt idx="114964">
                  <c:v>900000</c:v>
                </c:pt>
                <c:pt idx="114965">
                  <c:v>870000</c:v>
                </c:pt>
                <c:pt idx="114966">
                  <c:v>840000</c:v>
                </c:pt>
                <c:pt idx="114967">
                  <c:v>840000</c:v>
                </c:pt>
                <c:pt idx="114968">
                  <c:v>800000</c:v>
                </c:pt>
                <c:pt idx="114969">
                  <c:v>780000</c:v>
                </c:pt>
                <c:pt idx="114970">
                  <c:v>770000</c:v>
                </c:pt>
                <c:pt idx="114971">
                  <c:v>660000</c:v>
                </c:pt>
                <c:pt idx="114972">
                  <c:v>600000</c:v>
                </c:pt>
                <c:pt idx="114973">
                  <c:v>600000</c:v>
                </c:pt>
                <c:pt idx="114974">
                  <c:v>560000</c:v>
                </c:pt>
                <c:pt idx="114975">
                  <c:v>560000</c:v>
                </c:pt>
                <c:pt idx="114976">
                  <c:v>525000</c:v>
                </c:pt>
                <c:pt idx="114977">
                  <c:v>500000</c:v>
                </c:pt>
                <c:pt idx="114978">
                  <c:v>480000</c:v>
                </c:pt>
                <c:pt idx="114979">
                  <c:v>450000</c:v>
                </c:pt>
                <c:pt idx="114980">
                  <c:v>450000</c:v>
                </c:pt>
                <c:pt idx="114981">
                  <c:v>420000</c:v>
                </c:pt>
                <c:pt idx="114982">
                  <c:v>420000</c:v>
                </c:pt>
                <c:pt idx="114983">
                  <c:v>400000</c:v>
                </c:pt>
                <c:pt idx="114984">
                  <c:v>400000</c:v>
                </c:pt>
                <c:pt idx="114985">
                  <c:v>350000</c:v>
                </c:pt>
                <c:pt idx="114986">
                  <c:v>325000</c:v>
                </c:pt>
                <c:pt idx="114987">
                  <c:v>300000</c:v>
                </c:pt>
                <c:pt idx="114988">
                  <c:v>270000</c:v>
                </c:pt>
                <c:pt idx="114989">
                  <c:v>160000</c:v>
                </c:pt>
                <c:pt idx="114990">
                  <c:v>150000</c:v>
                </c:pt>
                <c:pt idx="114991">
                  <c:v>150000</c:v>
                </c:pt>
                <c:pt idx="114992">
                  <c:v>42400000</c:v>
                </c:pt>
                <c:pt idx="114993">
                  <c:v>30160000</c:v>
                </c:pt>
                <c:pt idx="114994">
                  <c:v>24710000</c:v>
                </c:pt>
                <c:pt idx="114995">
                  <c:v>19680000</c:v>
                </c:pt>
                <c:pt idx="114996">
                  <c:v>15600000</c:v>
                </c:pt>
                <c:pt idx="114997">
                  <c:v>14700000</c:v>
                </c:pt>
                <c:pt idx="114998">
                  <c:v>13840000</c:v>
                </c:pt>
                <c:pt idx="114999">
                  <c:v>13210000</c:v>
                </c:pt>
                <c:pt idx="115000">
                  <c:v>13200000</c:v>
                </c:pt>
                <c:pt idx="115001">
                  <c:v>12600000</c:v>
                </c:pt>
                <c:pt idx="115002">
                  <c:v>12280000</c:v>
                </c:pt>
                <c:pt idx="115003">
                  <c:v>12000000</c:v>
                </c:pt>
                <c:pt idx="115004">
                  <c:v>11040000</c:v>
                </c:pt>
                <c:pt idx="115005">
                  <c:v>10300000</c:v>
                </c:pt>
                <c:pt idx="115006">
                  <c:v>10110000</c:v>
                </c:pt>
                <c:pt idx="115007">
                  <c:v>10000000</c:v>
                </c:pt>
                <c:pt idx="115008">
                  <c:v>9960000</c:v>
                </c:pt>
                <c:pt idx="115009">
                  <c:v>8880000</c:v>
                </c:pt>
                <c:pt idx="115010">
                  <c:v>8320000</c:v>
                </c:pt>
                <c:pt idx="115011">
                  <c:v>8000000</c:v>
                </c:pt>
                <c:pt idx="115012">
                  <c:v>8000000</c:v>
                </c:pt>
                <c:pt idx="115013">
                  <c:v>7600000</c:v>
                </c:pt>
                <c:pt idx="115014">
                  <c:v>7520000</c:v>
                </c:pt>
                <c:pt idx="115015">
                  <c:v>7420000</c:v>
                </c:pt>
                <c:pt idx="115016">
                  <c:v>7175000</c:v>
                </c:pt>
                <c:pt idx="115017">
                  <c:v>7040000</c:v>
                </c:pt>
                <c:pt idx="115018">
                  <c:v>7040000</c:v>
                </c:pt>
                <c:pt idx="115019">
                  <c:v>6800000</c:v>
                </c:pt>
                <c:pt idx="115020">
                  <c:v>6500000</c:v>
                </c:pt>
                <c:pt idx="115021">
                  <c:v>5900000</c:v>
                </c:pt>
                <c:pt idx="115022">
                  <c:v>5680000</c:v>
                </c:pt>
                <c:pt idx="115023">
                  <c:v>5450000</c:v>
                </c:pt>
                <c:pt idx="115024">
                  <c:v>5080000</c:v>
                </c:pt>
                <c:pt idx="115025">
                  <c:v>4400000</c:v>
                </c:pt>
                <c:pt idx="115026">
                  <c:v>4260000</c:v>
                </c:pt>
                <c:pt idx="115027">
                  <c:v>4080000</c:v>
                </c:pt>
                <c:pt idx="115028">
                  <c:v>4000000</c:v>
                </c:pt>
                <c:pt idx="115029">
                  <c:v>4000000</c:v>
                </c:pt>
                <c:pt idx="115030">
                  <c:v>3960000</c:v>
                </c:pt>
                <c:pt idx="115031">
                  <c:v>3840000</c:v>
                </c:pt>
                <c:pt idx="115032">
                  <c:v>3800000</c:v>
                </c:pt>
                <c:pt idx="115033">
                  <c:v>3600000</c:v>
                </c:pt>
                <c:pt idx="115034">
                  <c:v>3100000</c:v>
                </c:pt>
                <c:pt idx="115035">
                  <c:v>3060000</c:v>
                </c:pt>
                <c:pt idx="115036">
                  <c:v>3030000</c:v>
                </c:pt>
                <c:pt idx="115037">
                  <c:v>2920000</c:v>
                </c:pt>
                <c:pt idx="115038">
                  <c:v>2840000</c:v>
                </c:pt>
                <c:pt idx="115039">
                  <c:v>2820000</c:v>
                </c:pt>
                <c:pt idx="115040">
                  <c:v>2700000</c:v>
                </c:pt>
                <c:pt idx="115041">
                  <c:v>2700000</c:v>
                </c:pt>
                <c:pt idx="115042">
                  <c:v>2660000</c:v>
                </c:pt>
                <c:pt idx="115043">
                  <c:v>2480000</c:v>
                </c:pt>
                <c:pt idx="115044">
                  <c:v>2340000</c:v>
                </c:pt>
                <c:pt idx="115045">
                  <c:v>2320000</c:v>
                </c:pt>
                <c:pt idx="115046">
                  <c:v>2310000</c:v>
                </c:pt>
                <c:pt idx="115047">
                  <c:v>2220000</c:v>
                </c:pt>
                <c:pt idx="115048">
                  <c:v>2160000</c:v>
                </c:pt>
                <c:pt idx="115049">
                  <c:v>2080000</c:v>
                </c:pt>
                <c:pt idx="115050">
                  <c:v>2000000</c:v>
                </c:pt>
                <c:pt idx="115051">
                  <c:v>2000000</c:v>
                </c:pt>
                <c:pt idx="115052">
                  <c:v>1910000</c:v>
                </c:pt>
                <c:pt idx="115053">
                  <c:v>1910000</c:v>
                </c:pt>
                <c:pt idx="115054">
                  <c:v>1860000</c:v>
                </c:pt>
                <c:pt idx="115055">
                  <c:v>1680000</c:v>
                </c:pt>
                <c:pt idx="115056">
                  <c:v>1620000</c:v>
                </c:pt>
                <c:pt idx="115057">
                  <c:v>1600000</c:v>
                </c:pt>
                <c:pt idx="115058">
                  <c:v>1575000</c:v>
                </c:pt>
                <c:pt idx="115059">
                  <c:v>1550000</c:v>
                </c:pt>
                <c:pt idx="115060">
                  <c:v>1400000</c:v>
                </c:pt>
                <c:pt idx="115061">
                  <c:v>1330000</c:v>
                </c:pt>
                <c:pt idx="115062">
                  <c:v>1330000</c:v>
                </c:pt>
                <c:pt idx="115063">
                  <c:v>1320000</c:v>
                </c:pt>
                <c:pt idx="115064">
                  <c:v>1300000</c:v>
                </c:pt>
                <c:pt idx="115065">
                  <c:v>1280000</c:v>
                </c:pt>
                <c:pt idx="115066">
                  <c:v>1240000</c:v>
                </c:pt>
                <c:pt idx="115067">
                  <c:v>1225000</c:v>
                </c:pt>
                <c:pt idx="115068">
                  <c:v>1200000</c:v>
                </c:pt>
                <c:pt idx="115069">
                  <c:v>1130000</c:v>
                </c:pt>
                <c:pt idx="115070">
                  <c:v>1120000</c:v>
                </c:pt>
                <c:pt idx="115071">
                  <c:v>1015000</c:v>
                </c:pt>
                <c:pt idx="115072">
                  <c:v>960000</c:v>
                </c:pt>
                <c:pt idx="115073">
                  <c:v>950000</c:v>
                </c:pt>
                <c:pt idx="115074">
                  <c:v>900000</c:v>
                </c:pt>
                <c:pt idx="115075">
                  <c:v>850000</c:v>
                </c:pt>
                <c:pt idx="115076">
                  <c:v>800000</c:v>
                </c:pt>
                <c:pt idx="115077">
                  <c:v>770000</c:v>
                </c:pt>
                <c:pt idx="115078">
                  <c:v>720000</c:v>
                </c:pt>
                <c:pt idx="115079">
                  <c:v>700000</c:v>
                </c:pt>
                <c:pt idx="115080">
                  <c:v>570000</c:v>
                </c:pt>
                <c:pt idx="115081">
                  <c:v>560000</c:v>
                </c:pt>
                <c:pt idx="115082">
                  <c:v>550000</c:v>
                </c:pt>
                <c:pt idx="115083">
                  <c:v>550000</c:v>
                </c:pt>
                <c:pt idx="115084">
                  <c:v>480000</c:v>
                </c:pt>
                <c:pt idx="115085">
                  <c:v>480000</c:v>
                </c:pt>
                <c:pt idx="115086">
                  <c:v>440000</c:v>
                </c:pt>
                <c:pt idx="115087">
                  <c:v>385000</c:v>
                </c:pt>
                <c:pt idx="115088">
                  <c:v>360000</c:v>
                </c:pt>
                <c:pt idx="115089">
                  <c:v>350000</c:v>
                </c:pt>
                <c:pt idx="115090">
                  <c:v>300000</c:v>
                </c:pt>
                <c:pt idx="115091">
                  <c:v>300000</c:v>
                </c:pt>
                <c:pt idx="115092">
                  <c:v>290000</c:v>
                </c:pt>
                <c:pt idx="115093">
                  <c:v>240000</c:v>
                </c:pt>
                <c:pt idx="115094">
                  <c:v>180000</c:v>
                </c:pt>
                <c:pt idx="115095">
                  <c:v>90000</c:v>
                </c:pt>
                <c:pt idx="115096">
                  <c:v>33760000</c:v>
                </c:pt>
                <c:pt idx="115097">
                  <c:v>29280000</c:v>
                </c:pt>
                <c:pt idx="115098">
                  <c:v>23610000</c:v>
                </c:pt>
                <c:pt idx="115099">
                  <c:v>19840000</c:v>
                </c:pt>
                <c:pt idx="115100">
                  <c:v>15400000</c:v>
                </c:pt>
                <c:pt idx="115101">
                  <c:v>13650000</c:v>
                </c:pt>
                <c:pt idx="115102">
                  <c:v>13500000</c:v>
                </c:pt>
                <c:pt idx="115103">
                  <c:v>10320000</c:v>
                </c:pt>
                <c:pt idx="115104">
                  <c:v>10000000</c:v>
                </c:pt>
                <c:pt idx="115105">
                  <c:v>9160000</c:v>
                </c:pt>
                <c:pt idx="115106">
                  <c:v>8920000</c:v>
                </c:pt>
                <c:pt idx="115107">
                  <c:v>8510000</c:v>
                </c:pt>
                <c:pt idx="115108">
                  <c:v>8300000</c:v>
                </c:pt>
                <c:pt idx="115109">
                  <c:v>8040000</c:v>
                </c:pt>
                <c:pt idx="115110">
                  <c:v>7760000</c:v>
                </c:pt>
                <c:pt idx="115111">
                  <c:v>7350000</c:v>
                </c:pt>
                <c:pt idx="115112">
                  <c:v>7080000</c:v>
                </c:pt>
                <c:pt idx="115113">
                  <c:v>6650000</c:v>
                </c:pt>
                <c:pt idx="115114">
                  <c:v>5600000</c:v>
                </c:pt>
                <c:pt idx="115115">
                  <c:v>5500000</c:v>
                </c:pt>
                <c:pt idx="115116">
                  <c:v>5360000</c:v>
                </c:pt>
                <c:pt idx="115117">
                  <c:v>5300000</c:v>
                </c:pt>
                <c:pt idx="115118">
                  <c:v>5300000</c:v>
                </c:pt>
                <c:pt idx="115119">
                  <c:v>5000000</c:v>
                </c:pt>
                <c:pt idx="115120">
                  <c:v>4800000</c:v>
                </c:pt>
                <c:pt idx="115121">
                  <c:v>4760000</c:v>
                </c:pt>
                <c:pt idx="115122">
                  <c:v>4600000</c:v>
                </c:pt>
                <c:pt idx="115123">
                  <c:v>4280000</c:v>
                </c:pt>
                <c:pt idx="115124">
                  <c:v>4200000</c:v>
                </c:pt>
                <c:pt idx="115125">
                  <c:v>4080000</c:v>
                </c:pt>
                <c:pt idx="115126">
                  <c:v>4060000</c:v>
                </c:pt>
                <c:pt idx="115127">
                  <c:v>3640000</c:v>
                </c:pt>
                <c:pt idx="115128">
                  <c:v>3500000</c:v>
                </c:pt>
                <c:pt idx="115129">
                  <c:v>3450000</c:v>
                </c:pt>
                <c:pt idx="115130">
                  <c:v>3280000</c:v>
                </c:pt>
                <c:pt idx="115131">
                  <c:v>3240000</c:v>
                </c:pt>
                <c:pt idx="115132">
                  <c:v>3240000</c:v>
                </c:pt>
                <c:pt idx="115133">
                  <c:v>3100000</c:v>
                </c:pt>
                <c:pt idx="115134">
                  <c:v>3000000</c:v>
                </c:pt>
                <c:pt idx="115135">
                  <c:v>3000000</c:v>
                </c:pt>
                <c:pt idx="115136">
                  <c:v>2880000</c:v>
                </c:pt>
                <c:pt idx="115137">
                  <c:v>2800000</c:v>
                </c:pt>
                <c:pt idx="115138">
                  <c:v>2765000</c:v>
                </c:pt>
                <c:pt idx="115139">
                  <c:v>2720000</c:v>
                </c:pt>
                <c:pt idx="115140">
                  <c:v>2680000</c:v>
                </c:pt>
                <c:pt idx="115141">
                  <c:v>2600000</c:v>
                </c:pt>
                <c:pt idx="115142">
                  <c:v>2580000</c:v>
                </c:pt>
                <c:pt idx="115143">
                  <c:v>2480000</c:v>
                </c:pt>
                <c:pt idx="115144">
                  <c:v>2460000</c:v>
                </c:pt>
                <c:pt idx="115145">
                  <c:v>2390000</c:v>
                </c:pt>
                <c:pt idx="115146">
                  <c:v>2150000</c:v>
                </c:pt>
                <c:pt idx="115147">
                  <c:v>2040000</c:v>
                </c:pt>
                <c:pt idx="115148">
                  <c:v>1960000</c:v>
                </c:pt>
                <c:pt idx="115149">
                  <c:v>1960000</c:v>
                </c:pt>
                <c:pt idx="115150">
                  <c:v>1880000</c:v>
                </c:pt>
                <c:pt idx="115151">
                  <c:v>1840000</c:v>
                </c:pt>
                <c:pt idx="115152">
                  <c:v>1840000</c:v>
                </c:pt>
                <c:pt idx="115153">
                  <c:v>1830000</c:v>
                </c:pt>
                <c:pt idx="115154">
                  <c:v>1800000</c:v>
                </c:pt>
                <c:pt idx="115155">
                  <c:v>1800000</c:v>
                </c:pt>
                <c:pt idx="115156">
                  <c:v>1750000</c:v>
                </c:pt>
                <c:pt idx="115157">
                  <c:v>1740000</c:v>
                </c:pt>
                <c:pt idx="115158">
                  <c:v>1640000</c:v>
                </c:pt>
                <c:pt idx="115159">
                  <c:v>1620000</c:v>
                </c:pt>
                <c:pt idx="115160">
                  <c:v>1610000</c:v>
                </c:pt>
                <c:pt idx="115161">
                  <c:v>1520000</c:v>
                </c:pt>
                <c:pt idx="115162">
                  <c:v>1500000</c:v>
                </c:pt>
                <c:pt idx="115163">
                  <c:v>1500000</c:v>
                </c:pt>
                <c:pt idx="115164">
                  <c:v>1480000</c:v>
                </c:pt>
                <c:pt idx="115165">
                  <c:v>1380000</c:v>
                </c:pt>
                <c:pt idx="115166">
                  <c:v>1360000</c:v>
                </c:pt>
                <c:pt idx="115167">
                  <c:v>1350000</c:v>
                </c:pt>
                <c:pt idx="115168">
                  <c:v>1330000</c:v>
                </c:pt>
                <c:pt idx="115169">
                  <c:v>1310000</c:v>
                </c:pt>
                <c:pt idx="115170">
                  <c:v>1260000</c:v>
                </c:pt>
                <c:pt idx="115171">
                  <c:v>1260000</c:v>
                </c:pt>
                <c:pt idx="115172">
                  <c:v>1200000</c:v>
                </c:pt>
                <c:pt idx="115173">
                  <c:v>1040000</c:v>
                </c:pt>
                <c:pt idx="115174">
                  <c:v>1000000</c:v>
                </c:pt>
                <c:pt idx="115175">
                  <c:v>960000</c:v>
                </c:pt>
                <c:pt idx="115176">
                  <c:v>900000</c:v>
                </c:pt>
                <c:pt idx="115177">
                  <c:v>880000</c:v>
                </c:pt>
                <c:pt idx="115178">
                  <c:v>875000</c:v>
                </c:pt>
                <c:pt idx="115179">
                  <c:v>780000</c:v>
                </c:pt>
                <c:pt idx="115180">
                  <c:v>660000</c:v>
                </c:pt>
                <c:pt idx="115181">
                  <c:v>650000</c:v>
                </c:pt>
                <c:pt idx="115182">
                  <c:v>640000</c:v>
                </c:pt>
                <c:pt idx="115183">
                  <c:v>600000</c:v>
                </c:pt>
                <c:pt idx="115184">
                  <c:v>595000</c:v>
                </c:pt>
                <c:pt idx="115185">
                  <c:v>560000</c:v>
                </c:pt>
                <c:pt idx="115186">
                  <c:v>560000</c:v>
                </c:pt>
                <c:pt idx="115187">
                  <c:v>560000</c:v>
                </c:pt>
                <c:pt idx="115188">
                  <c:v>550000</c:v>
                </c:pt>
                <c:pt idx="115189">
                  <c:v>480000</c:v>
                </c:pt>
                <c:pt idx="115190">
                  <c:v>480000</c:v>
                </c:pt>
                <c:pt idx="115191">
                  <c:v>440000</c:v>
                </c:pt>
                <c:pt idx="115192">
                  <c:v>360000</c:v>
                </c:pt>
                <c:pt idx="115193">
                  <c:v>350000</c:v>
                </c:pt>
                <c:pt idx="115194">
                  <c:v>350000</c:v>
                </c:pt>
                <c:pt idx="115195">
                  <c:v>300000</c:v>
                </c:pt>
                <c:pt idx="115196">
                  <c:v>240000</c:v>
                </c:pt>
                <c:pt idx="115197">
                  <c:v>210000</c:v>
                </c:pt>
                <c:pt idx="115198">
                  <c:v>31760000</c:v>
                </c:pt>
                <c:pt idx="115199">
                  <c:v>20000000</c:v>
                </c:pt>
                <c:pt idx="115200">
                  <c:v>17670000</c:v>
                </c:pt>
                <c:pt idx="115201">
                  <c:v>16740000</c:v>
                </c:pt>
                <c:pt idx="115202">
                  <c:v>12000000</c:v>
                </c:pt>
                <c:pt idx="115203">
                  <c:v>9880000</c:v>
                </c:pt>
                <c:pt idx="115204">
                  <c:v>8850000</c:v>
                </c:pt>
                <c:pt idx="115205">
                  <c:v>8050000</c:v>
                </c:pt>
                <c:pt idx="115206">
                  <c:v>8000000</c:v>
                </c:pt>
                <c:pt idx="115207">
                  <c:v>7680000</c:v>
                </c:pt>
                <c:pt idx="115208">
                  <c:v>7240000</c:v>
                </c:pt>
                <c:pt idx="115209">
                  <c:v>7200000</c:v>
                </c:pt>
                <c:pt idx="115210">
                  <c:v>6780000</c:v>
                </c:pt>
                <c:pt idx="115211">
                  <c:v>6680000</c:v>
                </c:pt>
                <c:pt idx="115212">
                  <c:v>6650000</c:v>
                </c:pt>
                <c:pt idx="115213">
                  <c:v>6640000</c:v>
                </c:pt>
                <c:pt idx="115214">
                  <c:v>6640000</c:v>
                </c:pt>
                <c:pt idx="115215">
                  <c:v>6360000</c:v>
                </c:pt>
                <c:pt idx="115216">
                  <c:v>6160000</c:v>
                </c:pt>
                <c:pt idx="115217">
                  <c:v>5600000</c:v>
                </c:pt>
                <c:pt idx="115218">
                  <c:v>5360000</c:v>
                </c:pt>
                <c:pt idx="115219">
                  <c:v>5320000</c:v>
                </c:pt>
                <c:pt idx="115220">
                  <c:v>5150000</c:v>
                </c:pt>
                <c:pt idx="115221">
                  <c:v>5050000</c:v>
                </c:pt>
                <c:pt idx="115222">
                  <c:v>5040000</c:v>
                </c:pt>
                <c:pt idx="115223">
                  <c:v>4720000</c:v>
                </c:pt>
                <c:pt idx="115224">
                  <c:v>4700000</c:v>
                </c:pt>
                <c:pt idx="115225">
                  <c:v>4400000</c:v>
                </c:pt>
                <c:pt idx="115226">
                  <c:v>4400000</c:v>
                </c:pt>
                <c:pt idx="115227">
                  <c:v>4380000</c:v>
                </c:pt>
                <c:pt idx="115228">
                  <c:v>3920000</c:v>
                </c:pt>
                <c:pt idx="115229">
                  <c:v>3700000</c:v>
                </c:pt>
                <c:pt idx="115230">
                  <c:v>3560000</c:v>
                </c:pt>
                <c:pt idx="115231">
                  <c:v>3520000</c:v>
                </c:pt>
                <c:pt idx="115232">
                  <c:v>3520000</c:v>
                </c:pt>
                <c:pt idx="115233">
                  <c:v>3500000</c:v>
                </c:pt>
                <c:pt idx="115234">
                  <c:v>3450000</c:v>
                </c:pt>
                <c:pt idx="115235">
                  <c:v>2900000</c:v>
                </c:pt>
                <c:pt idx="115236">
                  <c:v>2850000</c:v>
                </c:pt>
                <c:pt idx="115237">
                  <c:v>2650000</c:v>
                </c:pt>
                <c:pt idx="115238">
                  <c:v>2600000</c:v>
                </c:pt>
                <c:pt idx="115239">
                  <c:v>2490000</c:v>
                </c:pt>
                <c:pt idx="115240">
                  <c:v>2440000</c:v>
                </c:pt>
                <c:pt idx="115241">
                  <c:v>2400000</c:v>
                </c:pt>
                <c:pt idx="115242">
                  <c:v>2160000</c:v>
                </c:pt>
                <c:pt idx="115243">
                  <c:v>2160000</c:v>
                </c:pt>
                <c:pt idx="115244">
                  <c:v>2140000</c:v>
                </c:pt>
                <c:pt idx="115245">
                  <c:v>2100000</c:v>
                </c:pt>
                <c:pt idx="115246">
                  <c:v>2080000</c:v>
                </c:pt>
                <c:pt idx="115247">
                  <c:v>2000000</c:v>
                </c:pt>
                <c:pt idx="115248">
                  <c:v>1960000</c:v>
                </c:pt>
                <c:pt idx="115249">
                  <c:v>1920000</c:v>
                </c:pt>
                <c:pt idx="115250">
                  <c:v>1840000</c:v>
                </c:pt>
                <c:pt idx="115251">
                  <c:v>1800000</c:v>
                </c:pt>
                <c:pt idx="115252">
                  <c:v>1700000</c:v>
                </c:pt>
                <c:pt idx="115253">
                  <c:v>1680000</c:v>
                </c:pt>
                <c:pt idx="115254">
                  <c:v>1610000</c:v>
                </c:pt>
                <c:pt idx="115255">
                  <c:v>1610000</c:v>
                </c:pt>
                <c:pt idx="115256">
                  <c:v>1560000</c:v>
                </c:pt>
                <c:pt idx="115257">
                  <c:v>1550000</c:v>
                </c:pt>
                <c:pt idx="115258">
                  <c:v>1520000</c:v>
                </c:pt>
                <c:pt idx="115259">
                  <c:v>1505000</c:v>
                </c:pt>
                <c:pt idx="115260">
                  <c:v>1500000</c:v>
                </c:pt>
                <c:pt idx="115261">
                  <c:v>1400000</c:v>
                </c:pt>
                <c:pt idx="115262">
                  <c:v>1400000</c:v>
                </c:pt>
                <c:pt idx="115263">
                  <c:v>1320000</c:v>
                </c:pt>
                <c:pt idx="115264">
                  <c:v>1280000</c:v>
                </c:pt>
                <c:pt idx="115265">
                  <c:v>1200000</c:v>
                </c:pt>
                <c:pt idx="115266">
                  <c:v>1140000</c:v>
                </c:pt>
                <c:pt idx="115267">
                  <c:v>1140000</c:v>
                </c:pt>
                <c:pt idx="115268">
                  <c:v>1090000</c:v>
                </c:pt>
                <c:pt idx="115269">
                  <c:v>1040000</c:v>
                </c:pt>
                <c:pt idx="115270">
                  <c:v>1040000</c:v>
                </c:pt>
                <c:pt idx="115271">
                  <c:v>1000000</c:v>
                </c:pt>
                <c:pt idx="115272">
                  <c:v>990000</c:v>
                </c:pt>
                <c:pt idx="115273">
                  <c:v>960000</c:v>
                </c:pt>
                <c:pt idx="115274">
                  <c:v>960000</c:v>
                </c:pt>
                <c:pt idx="115275">
                  <c:v>900000</c:v>
                </c:pt>
                <c:pt idx="115276">
                  <c:v>900000</c:v>
                </c:pt>
                <c:pt idx="115277">
                  <c:v>880000</c:v>
                </c:pt>
                <c:pt idx="115278">
                  <c:v>875000</c:v>
                </c:pt>
                <c:pt idx="115279">
                  <c:v>850000</c:v>
                </c:pt>
                <c:pt idx="115280">
                  <c:v>700000</c:v>
                </c:pt>
                <c:pt idx="115281">
                  <c:v>540000</c:v>
                </c:pt>
                <c:pt idx="115282">
                  <c:v>510000</c:v>
                </c:pt>
                <c:pt idx="115283">
                  <c:v>480000</c:v>
                </c:pt>
                <c:pt idx="115284">
                  <c:v>480000</c:v>
                </c:pt>
                <c:pt idx="115285">
                  <c:v>450000</c:v>
                </c:pt>
                <c:pt idx="115286">
                  <c:v>420000</c:v>
                </c:pt>
                <c:pt idx="115287">
                  <c:v>400000</c:v>
                </c:pt>
                <c:pt idx="115288">
                  <c:v>400000</c:v>
                </c:pt>
                <c:pt idx="115289">
                  <c:v>300000</c:v>
                </c:pt>
                <c:pt idx="115290">
                  <c:v>300000</c:v>
                </c:pt>
                <c:pt idx="115291">
                  <c:v>280000</c:v>
                </c:pt>
                <c:pt idx="115292">
                  <c:v>250000</c:v>
                </c:pt>
                <c:pt idx="115293">
                  <c:v>240000</c:v>
                </c:pt>
                <c:pt idx="115294">
                  <c:v>200000</c:v>
                </c:pt>
                <c:pt idx="115295">
                  <c:v>4080000</c:v>
                </c:pt>
                <c:pt idx="115296">
                  <c:v>2240000</c:v>
                </c:pt>
                <c:pt idx="115297">
                  <c:v>2220000</c:v>
                </c:pt>
                <c:pt idx="115298">
                  <c:v>1980000</c:v>
                </c:pt>
                <c:pt idx="115299">
                  <c:v>1600000</c:v>
                </c:pt>
                <c:pt idx="115300">
                  <c:v>1560000</c:v>
                </c:pt>
                <c:pt idx="115301">
                  <c:v>1440000</c:v>
                </c:pt>
                <c:pt idx="115302">
                  <c:v>1400000</c:v>
                </c:pt>
                <c:pt idx="115303">
                  <c:v>1380000</c:v>
                </c:pt>
                <c:pt idx="115304">
                  <c:v>1330000</c:v>
                </c:pt>
                <c:pt idx="115305">
                  <c:v>1120000</c:v>
                </c:pt>
                <c:pt idx="115306">
                  <c:v>1120000</c:v>
                </c:pt>
                <c:pt idx="115307">
                  <c:v>960000</c:v>
                </c:pt>
                <c:pt idx="115308">
                  <c:v>800000</c:v>
                </c:pt>
                <c:pt idx="115309">
                  <c:v>800000</c:v>
                </c:pt>
                <c:pt idx="115310">
                  <c:v>800000</c:v>
                </c:pt>
                <c:pt idx="115311">
                  <c:v>700000</c:v>
                </c:pt>
                <c:pt idx="115312">
                  <c:v>630000</c:v>
                </c:pt>
                <c:pt idx="115313">
                  <c:v>480000</c:v>
                </c:pt>
                <c:pt idx="115314">
                  <c:v>450000</c:v>
                </c:pt>
                <c:pt idx="115315">
                  <c:v>400000</c:v>
                </c:pt>
                <c:pt idx="115316">
                  <c:v>400000</c:v>
                </c:pt>
                <c:pt idx="115317">
                  <c:v>320000</c:v>
                </c:pt>
                <c:pt idx="115318">
                  <c:v>210000</c:v>
                </c:pt>
                <c:pt idx="115319">
                  <c:v>63760000</c:v>
                </c:pt>
                <c:pt idx="115320">
                  <c:v>32720000</c:v>
                </c:pt>
                <c:pt idx="115321">
                  <c:v>26250000</c:v>
                </c:pt>
                <c:pt idx="115322">
                  <c:v>25950000</c:v>
                </c:pt>
                <c:pt idx="115323">
                  <c:v>23280000</c:v>
                </c:pt>
                <c:pt idx="115324">
                  <c:v>19920000</c:v>
                </c:pt>
                <c:pt idx="115325">
                  <c:v>17840000</c:v>
                </c:pt>
                <c:pt idx="115326">
                  <c:v>17480000</c:v>
                </c:pt>
                <c:pt idx="115327">
                  <c:v>17440000</c:v>
                </c:pt>
                <c:pt idx="115328">
                  <c:v>16400000</c:v>
                </c:pt>
                <c:pt idx="115329">
                  <c:v>16000000</c:v>
                </c:pt>
                <c:pt idx="115330">
                  <c:v>15600000</c:v>
                </c:pt>
                <c:pt idx="115331">
                  <c:v>14555000</c:v>
                </c:pt>
                <c:pt idx="115332">
                  <c:v>13980000</c:v>
                </c:pt>
                <c:pt idx="115333">
                  <c:v>12800000</c:v>
                </c:pt>
                <c:pt idx="115334">
                  <c:v>12350000</c:v>
                </c:pt>
                <c:pt idx="115335">
                  <c:v>11760000</c:v>
                </c:pt>
                <c:pt idx="115336">
                  <c:v>11460000</c:v>
                </c:pt>
                <c:pt idx="115337">
                  <c:v>10920000</c:v>
                </c:pt>
                <c:pt idx="115338">
                  <c:v>10800000</c:v>
                </c:pt>
                <c:pt idx="115339">
                  <c:v>10550000</c:v>
                </c:pt>
                <c:pt idx="115340">
                  <c:v>10255000</c:v>
                </c:pt>
                <c:pt idx="115341">
                  <c:v>10000000</c:v>
                </c:pt>
                <c:pt idx="115342">
                  <c:v>9480000</c:v>
                </c:pt>
                <c:pt idx="115343">
                  <c:v>9300000</c:v>
                </c:pt>
                <c:pt idx="115344">
                  <c:v>9240000</c:v>
                </c:pt>
                <c:pt idx="115345">
                  <c:v>9000000</c:v>
                </c:pt>
                <c:pt idx="115346">
                  <c:v>8850000</c:v>
                </c:pt>
                <c:pt idx="115347">
                  <c:v>8560000</c:v>
                </c:pt>
                <c:pt idx="115348">
                  <c:v>8400000</c:v>
                </c:pt>
                <c:pt idx="115349">
                  <c:v>8350000</c:v>
                </c:pt>
                <c:pt idx="115350">
                  <c:v>8120000</c:v>
                </c:pt>
                <c:pt idx="115351">
                  <c:v>7210000</c:v>
                </c:pt>
                <c:pt idx="115352">
                  <c:v>7000000</c:v>
                </c:pt>
                <c:pt idx="115353">
                  <c:v>6640000</c:v>
                </c:pt>
                <c:pt idx="115354">
                  <c:v>6160000</c:v>
                </c:pt>
                <c:pt idx="115355">
                  <c:v>6050000</c:v>
                </c:pt>
                <c:pt idx="115356">
                  <c:v>5840000</c:v>
                </c:pt>
                <c:pt idx="115357">
                  <c:v>5760000</c:v>
                </c:pt>
                <c:pt idx="115358">
                  <c:v>5550000</c:v>
                </c:pt>
                <c:pt idx="115359">
                  <c:v>5490000</c:v>
                </c:pt>
                <c:pt idx="115360">
                  <c:v>5130000</c:v>
                </c:pt>
                <c:pt idx="115361">
                  <c:v>5080000</c:v>
                </c:pt>
                <c:pt idx="115362">
                  <c:v>4960000</c:v>
                </c:pt>
                <c:pt idx="115363">
                  <c:v>4700000</c:v>
                </c:pt>
                <c:pt idx="115364">
                  <c:v>4650000</c:v>
                </c:pt>
                <c:pt idx="115365">
                  <c:v>4585000</c:v>
                </c:pt>
                <c:pt idx="115366">
                  <c:v>4520000</c:v>
                </c:pt>
                <c:pt idx="115367">
                  <c:v>4500000</c:v>
                </c:pt>
                <c:pt idx="115368">
                  <c:v>4500000</c:v>
                </c:pt>
                <c:pt idx="115369">
                  <c:v>4480000</c:v>
                </c:pt>
                <c:pt idx="115370">
                  <c:v>4360000</c:v>
                </c:pt>
                <c:pt idx="115371">
                  <c:v>4120000</c:v>
                </c:pt>
                <c:pt idx="115372">
                  <c:v>4000000</c:v>
                </c:pt>
                <c:pt idx="115373">
                  <c:v>3760000</c:v>
                </c:pt>
                <c:pt idx="115374">
                  <c:v>3760000</c:v>
                </c:pt>
                <c:pt idx="115375">
                  <c:v>3750000</c:v>
                </c:pt>
                <c:pt idx="115376">
                  <c:v>3680000</c:v>
                </c:pt>
                <c:pt idx="115377">
                  <c:v>3600000</c:v>
                </c:pt>
                <c:pt idx="115378">
                  <c:v>3560000</c:v>
                </c:pt>
                <c:pt idx="115379">
                  <c:v>3360000</c:v>
                </c:pt>
                <c:pt idx="115380">
                  <c:v>3280000</c:v>
                </c:pt>
                <c:pt idx="115381">
                  <c:v>3270000</c:v>
                </c:pt>
                <c:pt idx="115382">
                  <c:v>3120000</c:v>
                </c:pt>
                <c:pt idx="115383">
                  <c:v>3120000</c:v>
                </c:pt>
                <c:pt idx="115384">
                  <c:v>3050000</c:v>
                </c:pt>
                <c:pt idx="115385">
                  <c:v>3000000</c:v>
                </c:pt>
                <c:pt idx="115386">
                  <c:v>2960000</c:v>
                </c:pt>
                <c:pt idx="115387">
                  <c:v>2765000</c:v>
                </c:pt>
                <c:pt idx="115388">
                  <c:v>2575000</c:v>
                </c:pt>
                <c:pt idx="115389">
                  <c:v>2550000</c:v>
                </c:pt>
                <c:pt idx="115390">
                  <c:v>2525000</c:v>
                </c:pt>
                <c:pt idx="115391">
                  <c:v>2500000</c:v>
                </c:pt>
                <c:pt idx="115392">
                  <c:v>2490000</c:v>
                </c:pt>
                <c:pt idx="115393">
                  <c:v>2440000</c:v>
                </c:pt>
                <c:pt idx="115394">
                  <c:v>2240000</c:v>
                </c:pt>
                <c:pt idx="115395">
                  <c:v>2220000</c:v>
                </c:pt>
                <c:pt idx="115396">
                  <c:v>2175000</c:v>
                </c:pt>
                <c:pt idx="115397">
                  <c:v>2170000</c:v>
                </c:pt>
                <c:pt idx="115398">
                  <c:v>1890000</c:v>
                </c:pt>
                <c:pt idx="115399">
                  <c:v>1800000</c:v>
                </c:pt>
                <c:pt idx="115400">
                  <c:v>1800000</c:v>
                </c:pt>
                <c:pt idx="115401">
                  <c:v>1800000</c:v>
                </c:pt>
                <c:pt idx="115402">
                  <c:v>1785000</c:v>
                </c:pt>
                <c:pt idx="115403">
                  <c:v>1750000</c:v>
                </c:pt>
                <c:pt idx="115404">
                  <c:v>1620000</c:v>
                </c:pt>
                <c:pt idx="115405">
                  <c:v>1480000</c:v>
                </c:pt>
                <c:pt idx="115406">
                  <c:v>1450000</c:v>
                </c:pt>
                <c:pt idx="115407">
                  <c:v>1380000</c:v>
                </c:pt>
                <c:pt idx="115408">
                  <c:v>1020000</c:v>
                </c:pt>
                <c:pt idx="115409">
                  <c:v>960000</c:v>
                </c:pt>
                <c:pt idx="115410">
                  <c:v>840000</c:v>
                </c:pt>
                <c:pt idx="115411">
                  <c:v>810000</c:v>
                </c:pt>
                <c:pt idx="115412">
                  <c:v>750000</c:v>
                </c:pt>
                <c:pt idx="115413">
                  <c:v>690000</c:v>
                </c:pt>
                <c:pt idx="115414">
                  <c:v>600000</c:v>
                </c:pt>
                <c:pt idx="115415">
                  <c:v>600000</c:v>
                </c:pt>
                <c:pt idx="115416">
                  <c:v>570000</c:v>
                </c:pt>
                <c:pt idx="115417">
                  <c:v>560000</c:v>
                </c:pt>
                <c:pt idx="115418">
                  <c:v>560000</c:v>
                </c:pt>
                <c:pt idx="115419">
                  <c:v>450000</c:v>
                </c:pt>
                <c:pt idx="115420">
                  <c:v>440000</c:v>
                </c:pt>
                <c:pt idx="115421">
                  <c:v>270000</c:v>
                </c:pt>
                <c:pt idx="115422">
                  <c:v>160000</c:v>
                </c:pt>
                <c:pt idx="115423">
                  <c:v>80000</c:v>
                </c:pt>
                <c:pt idx="115424">
                  <c:v>30440000</c:v>
                </c:pt>
                <c:pt idx="115425">
                  <c:v>20940000</c:v>
                </c:pt>
                <c:pt idx="115426">
                  <c:v>12600000</c:v>
                </c:pt>
                <c:pt idx="115427">
                  <c:v>10230000</c:v>
                </c:pt>
                <c:pt idx="115428">
                  <c:v>8750000</c:v>
                </c:pt>
                <c:pt idx="115429">
                  <c:v>8260000</c:v>
                </c:pt>
                <c:pt idx="115430">
                  <c:v>8240000</c:v>
                </c:pt>
                <c:pt idx="115431">
                  <c:v>7480000</c:v>
                </c:pt>
                <c:pt idx="115432">
                  <c:v>6840000</c:v>
                </c:pt>
                <c:pt idx="115433">
                  <c:v>6800000</c:v>
                </c:pt>
                <c:pt idx="115434">
                  <c:v>6720000</c:v>
                </c:pt>
                <c:pt idx="115435">
                  <c:v>6240000</c:v>
                </c:pt>
                <c:pt idx="115436">
                  <c:v>6090000</c:v>
                </c:pt>
                <c:pt idx="115437">
                  <c:v>5760000</c:v>
                </c:pt>
                <c:pt idx="115438">
                  <c:v>5600000</c:v>
                </c:pt>
                <c:pt idx="115439">
                  <c:v>5600000</c:v>
                </c:pt>
                <c:pt idx="115440">
                  <c:v>5440000</c:v>
                </c:pt>
                <c:pt idx="115441">
                  <c:v>5080000</c:v>
                </c:pt>
                <c:pt idx="115442">
                  <c:v>5040000</c:v>
                </c:pt>
                <c:pt idx="115443">
                  <c:v>4750000</c:v>
                </c:pt>
                <c:pt idx="115444">
                  <c:v>4320000</c:v>
                </c:pt>
                <c:pt idx="115445">
                  <c:v>4240000</c:v>
                </c:pt>
                <c:pt idx="115446">
                  <c:v>4150000</c:v>
                </c:pt>
                <c:pt idx="115447">
                  <c:v>3720000</c:v>
                </c:pt>
                <c:pt idx="115448">
                  <c:v>3600000</c:v>
                </c:pt>
                <c:pt idx="115449">
                  <c:v>3480000</c:v>
                </c:pt>
                <c:pt idx="115450">
                  <c:v>3400000</c:v>
                </c:pt>
                <c:pt idx="115451">
                  <c:v>3400000</c:v>
                </c:pt>
                <c:pt idx="115452">
                  <c:v>2870000</c:v>
                </c:pt>
                <c:pt idx="115453">
                  <c:v>2840000</c:v>
                </c:pt>
                <c:pt idx="115454">
                  <c:v>2835000</c:v>
                </c:pt>
                <c:pt idx="115455">
                  <c:v>2790000</c:v>
                </c:pt>
                <c:pt idx="115456">
                  <c:v>2750000</c:v>
                </c:pt>
                <c:pt idx="115457">
                  <c:v>2680000</c:v>
                </c:pt>
                <c:pt idx="115458">
                  <c:v>2560000</c:v>
                </c:pt>
                <c:pt idx="115459">
                  <c:v>2520000</c:v>
                </c:pt>
                <c:pt idx="115460">
                  <c:v>2420000</c:v>
                </c:pt>
                <c:pt idx="115461">
                  <c:v>2400000</c:v>
                </c:pt>
                <c:pt idx="115462">
                  <c:v>2400000</c:v>
                </c:pt>
                <c:pt idx="115463">
                  <c:v>2400000</c:v>
                </c:pt>
                <c:pt idx="115464">
                  <c:v>2240000</c:v>
                </c:pt>
                <c:pt idx="115465">
                  <c:v>2220000</c:v>
                </c:pt>
                <c:pt idx="115466">
                  <c:v>2000000</c:v>
                </c:pt>
                <c:pt idx="115467">
                  <c:v>1980000</c:v>
                </c:pt>
                <c:pt idx="115468">
                  <c:v>1920000</c:v>
                </c:pt>
                <c:pt idx="115469">
                  <c:v>1920000</c:v>
                </c:pt>
                <c:pt idx="115470">
                  <c:v>1880000</c:v>
                </c:pt>
                <c:pt idx="115471">
                  <c:v>1760000</c:v>
                </c:pt>
                <c:pt idx="115472">
                  <c:v>1760000</c:v>
                </c:pt>
                <c:pt idx="115473">
                  <c:v>1750000</c:v>
                </c:pt>
                <c:pt idx="115474">
                  <c:v>1740000</c:v>
                </c:pt>
                <c:pt idx="115475">
                  <c:v>1720000</c:v>
                </c:pt>
                <c:pt idx="115476">
                  <c:v>1550000</c:v>
                </c:pt>
                <c:pt idx="115477">
                  <c:v>1520000</c:v>
                </c:pt>
                <c:pt idx="115478">
                  <c:v>1500000</c:v>
                </c:pt>
                <c:pt idx="115479">
                  <c:v>1360000</c:v>
                </c:pt>
                <c:pt idx="115480">
                  <c:v>1360000</c:v>
                </c:pt>
                <c:pt idx="115481">
                  <c:v>1330000</c:v>
                </c:pt>
                <c:pt idx="115482">
                  <c:v>1300000</c:v>
                </c:pt>
                <c:pt idx="115483">
                  <c:v>1290000</c:v>
                </c:pt>
                <c:pt idx="115484">
                  <c:v>1260000</c:v>
                </c:pt>
                <c:pt idx="115485">
                  <c:v>1230000</c:v>
                </c:pt>
                <c:pt idx="115486">
                  <c:v>1200000</c:v>
                </c:pt>
                <c:pt idx="115487">
                  <c:v>1200000</c:v>
                </c:pt>
                <c:pt idx="115488">
                  <c:v>1190000</c:v>
                </c:pt>
                <c:pt idx="115489">
                  <c:v>1140000</c:v>
                </c:pt>
                <c:pt idx="115490">
                  <c:v>1040000</c:v>
                </c:pt>
                <c:pt idx="115491">
                  <c:v>900000</c:v>
                </c:pt>
                <c:pt idx="115492">
                  <c:v>900000</c:v>
                </c:pt>
                <c:pt idx="115493">
                  <c:v>840000</c:v>
                </c:pt>
                <c:pt idx="115494">
                  <c:v>750000</c:v>
                </c:pt>
                <c:pt idx="115495">
                  <c:v>750000</c:v>
                </c:pt>
                <c:pt idx="115496">
                  <c:v>700000</c:v>
                </c:pt>
                <c:pt idx="115497">
                  <c:v>700000</c:v>
                </c:pt>
                <c:pt idx="115498">
                  <c:v>660000</c:v>
                </c:pt>
                <c:pt idx="115499">
                  <c:v>640000</c:v>
                </c:pt>
                <c:pt idx="115500">
                  <c:v>640000</c:v>
                </c:pt>
                <c:pt idx="115501">
                  <c:v>640000</c:v>
                </c:pt>
                <c:pt idx="115502">
                  <c:v>630000</c:v>
                </c:pt>
                <c:pt idx="115503">
                  <c:v>600000</c:v>
                </c:pt>
                <c:pt idx="115504">
                  <c:v>580000</c:v>
                </c:pt>
                <c:pt idx="115505">
                  <c:v>500000</c:v>
                </c:pt>
                <c:pt idx="115506">
                  <c:v>490000</c:v>
                </c:pt>
                <c:pt idx="115507">
                  <c:v>480000</c:v>
                </c:pt>
                <c:pt idx="115508">
                  <c:v>480000</c:v>
                </c:pt>
                <c:pt idx="115509">
                  <c:v>480000</c:v>
                </c:pt>
                <c:pt idx="115510">
                  <c:v>450000</c:v>
                </c:pt>
                <c:pt idx="115511">
                  <c:v>440000</c:v>
                </c:pt>
                <c:pt idx="115512">
                  <c:v>420000</c:v>
                </c:pt>
                <c:pt idx="115513">
                  <c:v>420000</c:v>
                </c:pt>
                <c:pt idx="115514">
                  <c:v>420000</c:v>
                </c:pt>
                <c:pt idx="115515">
                  <c:v>400000</c:v>
                </c:pt>
                <c:pt idx="115516">
                  <c:v>400000</c:v>
                </c:pt>
                <c:pt idx="115517">
                  <c:v>385000</c:v>
                </c:pt>
                <c:pt idx="115518">
                  <c:v>360000</c:v>
                </c:pt>
                <c:pt idx="115519">
                  <c:v>360000</c:v>
                </c:pt>
                <c:pt idx="115520">
                  <c:v>300000</c:v>
                </c:pt>
                <c:pt idx="115521">
                  <c:v>300000</c:v>
                </c:pt>
                <c:pt idx="115522">
                  <c:v>250000</c:v>
                </c:pt>
                <c:pt idx="115523">
                  <c:v>250000</c:v>
                </c:pt>
                <c:pt idx="115524">
                  <c:v>240000</c:v>
                </c:pt>
                <c:pt idx="115525">
                  <c:v>240000</c:v>
                </c:pt>
                <c:pt idx="115526">
                  <c:v>240000</c:v>
                </c:pt>
                <c:pt idx="115527">
                  <c:v>210000</c:v>
                </c:pt>
                <c:pt idx="115528">
                  <c:v>13240000</c:v>
                </c:pt>
                <c:pt idx="115529">
                  <c:v>11200000</c:v>
                </c:pt>
                <c:pt idx="115530">
                  <c:v>9870000</c:v>
                </c:pt>
                <c:pt idx="115531">
                  <c:v>9630000</c:v>
                </c:pt>
                <c:pt idx="115532">
                  <c:v>8880000</c:v>
                </c:pt>
                <c:pt idx="115533">
                  <c:v>8220000</c:v>
                </c:pt>
                <c:pt idx="115534">
                  <c:v>7970000</c:v>
                </c:pt>
                <c:pt idx="115535">
                  <c:v>7440000</c:v>
                </c:pt>
                <c:pt idx="115536">
                  <c:v>6550000</c:v>
                </c:pt>
                <c:pt idx="115537">
                  <c:v>6100000</c:v>
                </c:pt>
                <c:pt idx="115538">
                  <c:v>6080000</c:v>
                </c:pt>
                <c:pt idx="115539">
                  <c:v>6000000</c:v>
                </c:pt>
                <c:pt idx="115540">
                  <c:v>5700000</c:v>
                </c:pt>
                <c:pt idx="115541">
                  <c:v>5640000</c:v>
                </c:pt>
                <c:pt idx="115542">
                  <c:v>5440000</c:v>
                </c:pt>
                <c:pt idx="115543">
                  <c:v>5320000</c:v>
                </c:pt>
                <c:pt idx="115544">
                  <c:v>5200000</c:v>
                </c:pt>
                <c:pt idx="115545">
                  <c:v>5160000</c:v>
                </c:pt>
                <c:pt idx="115546">
                  <c:v>4360000</c:v>
                </c:pt>
                <c:pt idx="115547">
                  <c:v>4200000</c:v>
                </c:pt>
                <c:pt idx="115548">
                  <c:v>3720000</c:v>
                </c:pt>
                <c:pt idx="115549">
                  <c:v>3700000</c:v>
                </c:pt>
                <c:pt idx="115550">
                  <c:v>3680000</c:v>
                </c:pt>
                <c:pt idx="115551">
                  <c:v>3610000</c:v>
                </c:pt>
                <c:pt idx="115552">
                  <c:v>3600000</c:v>
                </c:pt>
                <c:pt idx="115553">
                  <c:v>3280000</c:v>
                </c:pt>
                <c:pt idx="115554">
                  <c:v>3200000</c:v>
                </c:pt>
                <c:pt idx="115555">
                  <c:v>3080000</c:v>
                </c:pt>
                <c:pt idx="115556">
                  <c:v>3050000</c:v>
                </c:pt>
                <c:pt idx="115557">
                  <c:v>2920000</c:v>
                </c:pt>
                <c:pt idx="115558">
                  <c:v>2900000</c:v>
                </c:pt>
                <c:pt idx="115559">
                  <c:v>2880000</c:v>
                </c:pt>
                <c:pt idx="115560">
                  <c:v>2720000</c:v>
                </c:pt>
                <c:pt idx="115561">
                  <c:v>2720000</c:v>
                </c:pt>
                <c:pt idx="115562">
                  <c:v>2680000</c:v>
                </c:pt>
                <c:pt idx="115563">
                  <c:v>2320000</c:v>
                </c:pt>
                <c:pt idx="115564">
                  <c:v>2320000</c:v>
                </c:pt>
                <c:pt idx="115565">
                  <c:v>2300000</c:v>
                </c:pt>
                <c:pt idx="115566">
                  <c:v>2200000</c:v>
                </c:pt>
                <c:pt idx="115567">
                  <c:v>2160000</c:v>
                </c:pt>
                <c:pt idx="115568">
                  <c:v>2100000</c:v>
                </c:pt>
                <c:pt idx="115569">
                  <c:v>2040000</c:v>
                </c:pt>
                <c:pt idx="115570">
                  <c:v>2000000</c:v>
                </c:pt>
                <c:pt idx="115571">
                  <c:v>2000000</c:v>
                </c:pt>
                <c:pt idx="115572">
                  <c:v>1950000</c:v>
                </c:pt>
                <c:pt idx="115573">
                  <c:v>1880000</c:v>
                </c:pt>
                <c:pt idx="115574">
                  <c:v>1830000</c:v>
                </c:pt>
                <c:pt idx="115575">
                  <c:v>1690000</c:v>
                </c:pt>
                <c:pt idx="115576">
                  <c:v>1660000</c:v>
                </c:pt>
                <c:pt idx="115577">
                  <c:v>1590000</c:v>
                </c:pt>
                <c:pt idx="115578">
                  <c:v>1520000</c:v>
                </c:pt>
                <c:pt idx="115579">
                  <c:v>1520000</c:v>
                </c:pt>
                <c:pt idx="115580">
                  <c:v>1480000</c:v>
                </c:pt>
                <c:pt idx="115581">
                  <c:v>1480000</c:v>
                </c:pt>
                <c:pt idx="115582">
                  <c:v>1440000</c:v>
                </c:pt>
                <c:pt idx="115583">
                  <c:v>1440000</c:v>
                </c:pt>
                <c:pt idx="115584">
                  <c:v>1440000</c:v>
                </c:pt>
                <c:pt idx="115585">
                  <c:v>1350000</c:v>
                </c:pt>
                <c:pt idx="115586">
                  <c:v>1350000</c:v>
                </c:pt>
                <c:pt idx="115587">
                  <c:v>1320000</c:v>
                </c:pt>
                <c:pt idx="115588">
                  <c:v>1320000</c:v>
                </c:pt>
                <c:pt idx="115589">
                  <c:v>1200000</c:v>
                </c:pt>
                <c:pt idx="115590">
                  <c:v>1200000</c:v>
                </c:pt>
                <c:pt idx="115591">
                  <c:v>1190000</c:v>
                </c:pt>
                <c:pt idx="115592">
                  <c:v>1140000</c:v>
                </c:pt>
                <c:pt idx="115593">
                  <c:v>1050000</c:v>
                </c:pt>
                <c:pt idx="115594">
                  <c:v>1050000</c:v>
                </c:pt>
                <c:pt idx="115595">
                  <c:v>1040000</c:v>
                </c:pt>
                <c:pt idx="115596">
                  <c:v>1040000</c:v>
                </c:pt>
                <c:pt idx="115597">
                  <c:v>1000000</c:v>
                </c:pt>
                <c:pt idx="115598">
                  <c:v>990000</c:v>
                </c:pt>
                <c:pt idx="115599">
                  <c:v>980000</c:v>
                </c:pt>
                <c:pt idx="115600">
                  <c:v>980000</c:v>
                </c:pt>
                <c:pt idx="115601">
                  <c:v>960000</c:v>
                </c:pt>
                <c:pt idx="115602">
                  <c:v>900000</c:v>
                </c:pt>
                <c:pt idx="115603">
                  <c:v>850000</c:v>
                </c:pt>
                <c:pt idx="115604">
                  <c:v>840000</c:v>
                </c:pt>
                <c:pt idx="115605">
                  <c:v>805000</c:v>
                </c:pt>
                <c:pt idx="115606">
                  <c:v>800000</c:v>
                </c:pt>
                <c:pt idx="115607">
                  <c:v>770000</c:v>
                </c:pt>
                <c:pt idx="115608">
                  <c:v>720000</c:v>
                </c:pt>
                <c:pt idx="115609">
                  <c:v>700000</c:v>
                </c:pt>
                <c:pt idx="115610">
                  <c:v>700000</c:v>
                </c:pt>
                <c:pt idx="115611">
                  <c:v>700000</c:v>
                </c:pt>
                <c:pt idx="115612">
                  <c:v>680000</c:v>
                </c:pt>
                <c:pt idx="115613">
                  <c:v>660000</c:v>
                </c:pt>
                <c:pt idx="115614">
                  <c:v>660000</c:v>
                </c:pt>
                <c:pt idx="115615">
                  <c:v>660000</c:v>
                </c:pt>
                <c:pt idx="115616">
                  <c:v>650000</c:v>
                </c:pt>
                <c:pt idx="115617">
                  <c:v>640000</c:v>
                </c:pt>
                <c:pt idx="115618">
                  <c:v>640000</c:v>
                </c:pt>
                <c:pt idx="115619">
                  <c:v>600000</c:v>
                </c:pt>
                <c:pt idx="115620">
                  <c:v>600000</c:v>
                </c:pt>
                <c:pt idx="115621">
                  <c:v>480000</c:v>
                </c:pt>
                <c:pt idx="115622">
                  <c:v>480000</c:v>
                </c:pt>
                <c:pt idx="115623">
                  <c:v>450000</c:v>
                </c:pt>
                <c:pt idx="115624">
                  <c:v>440000</c:v>
                </c:pt>
                <c:pt idx="115625">
                  <c:v>420000</c:v>
                </c:pt>
                <c:pt idx="115626">
                  <c:v>420000</c:v>
                </c:pt>
                <c:pt idx="115627">
                  <c:v>420000</c:v>
                </c:pt>
                <c:pt idx="115628">
                  <c:v>400000</c:v>
                </c:pt>
                <c:pt idx="115629">
                  <c:v>390000</c:v>
                </c:pt>
                <c:pt idx="115630">
                  <c:v>350000</c:v>
                </c:pt>
                <c:pt idx="115631">
                  <c:v>210000</c:v>
                </c:pt>
                <c:pt idx="115632">
                  <c:v>140000</c:v>
                </c:pt>
                <c:pt idx="115633">
                  <c:v>10000000</c:v>
                </c:pt>
                <c:pt idx="115634">
                  <c:v>9880000</c:v>
                </c:pt>
                <c:pt idx="115635">
                  <c:v>9240000</c:v>
                </c:pt>
                <c:pt idx="115636">
                  <c:v>8950000</c:v>
                </c:pt>
                <c:pt idx="115637">
                  <c:v>7950000</c:v>
                </c:pt>
                <c:pt idx="115638">
                  <c:v>7650000</c:v>
                </c:pt>
                <c:pt idx="115639">
                  <c:v>7560000</c:v>
                </c:pt>
                <c:pt idx="115640">
                  <c:v>7500000</c:v>
                </c:pt>
                <c:pt idx="115641">
                  <c:v>7360000</c:v>
                </c:pt>
                <c:pt idx="115642">
                  <c:v>7040000</c:v>
                </c:pt>
                <c:pt idx="115643">
                  <c:v>6700000</c:v>
                </c:pt>
                <c:pt idx="115644">
                  <c:v>6640000</c:v>
                </c:pt>
                <c:pt idx="115645">
                  <c:v>6550000</c:v>
                </c:pt>
                <c:pt idx="115646">
                  <c:v>5600000</c:v>
                </c:pt>
                <c:pt idx="115647">
                  <c:v>5400000</c:v>
                </c:pt>
                <c:pt idx="115648">
                  <c:v>5080000</c:v>
                </c:pt>
                <c:pt idx="115649">
                  <c:v>5040000</c:v>
                </c:pt>
                <c:pt idx="115650">
                  <c:v>4480000</c:v>
                </c:pt>
                <c:pt idx="115651">
                  <c:v>4400000</c:v>
                </c:pt>
                <c:pt idx="115652">
                  <c:v>4380000</c:v>
                </c:pt>
                <c:pt idx="115653">
                  <c:v>4280000</c:v>
                </c:pt>
                <c:pt idx="115654">
                  <c:v>4250000</c:v>
                </c:pt>
                <c:pt idx="115655">
                  <c:v>4200000</c:v>
                </c:pt>
                <c:pt idx="115656">
                  <c:v>4200000</c:v>
                </c:pt>
                <c:pt idx="115657">
                  <c:v>3900000</c:v>
                </c:pt>
                <c:pt idx="115658">
                  <c:v>3660000</c:v>
                </c:pt>
                <c:pt idx="115659">
                  <c:v>3600000</c:v>
                </c:pt>
                <c:pt idx="115660">
                  <c:v>3500000</c:v>
                </c:pt>
                <c:pt idx="115661">
                  <c:v>3360000</c:v>
                </c:pt>
                <c:pt idx="115662">
                  <c:v>3100000</c:v>
                </c:pt>
                <c:pt idx="115663">
                  <c:v>2950000</c:v>
                </c:pt>
                <c:pt idx="115664">
                  <c:v>2800000</c:v>
                </c:pt>
                <c:pt idx="115665">
                  <c:v>2750000</c:v>
                </c:pt>
                <c:pt idx="115666">
                  <c:v>2680000</c:v>
                </c:pt>
                <c:pt idx="115667">
                  <c:v>2240000</c:v>
                </c:pt>
                <c:pt idx="115668">
                  <c:v>2100000</c:v>
                </c:pt>
                <c:pt idx="115669">
                  <c:v>2100000</c:v>
                </c:pt>
                <c:pt idx="115670">
                  <c:v>2020000</c:v>
                </c:pt>
                <c:pt idx="115671">
                  <c:v>2000000</c:v>
                </c:pt>
                <c:pt idx="115672">
                  <c:v>1960000</c:v>
                </c:pt>
                <c:pt idx="115673">
                  <c:v>1890000</c:v>
                </c:pt>
                <c:pt idx="115674">
                  <c:v>1860000</c:v>
                </c:pt>
                <c:pt idx="115675">
                  <c:v>1840000</c:v>
                </c:pt>
                <c:pt idx="115676">
                  <c:v>1840000</c:v>
                </c:pt>
                <c:pt idx="115677">
                  <c:v>1800000</c:v>
                </c:pt>
                <c:pt idx="115678">
                  <c:v>1750000</c:v>
                </c:pt>
                <c:pt idx="115679">
                  <c:v>1740000</c:v>
                </c:pt>
                <c:pt idx="115680">
                  <c:v>1710000</c:v>
                </c:pt>
                <c:pt idx="115681">
                  <c:v>1680000</c:v>
                </c:pt>
                <c:pt idx="115682">
                  <c:v>1640000</c:v>
                </c:pt>
                <c:pt idx="115683">
                  <c:v>1620000</c:v>
                </c:pt>
                <c:pt idx="115684">
                  <c:v>1590000</c:v>
                </c:pt>
                <c:pt idx="115685">
                  <c:v>1520000</c:v>
                </c:pt>
                <c:pt idx="115686">
                  <c:v>1440000</c:v>
                </c:pt>
                <c:pt idx="115687">
                  <c:v>1435000</c:v>
                </c:pt>
                <c:pt idx="115688">
                  <c:v>1430000</c:v>
                </c:pt>
                <c:pt idx="115689">
                  <c:v>1420000</c:v>
                </c:pt>
                <c:pt idx="115690">
                  <c:v>1380000</c:v>
                </c:pt>
                <c:pt idx="115691">
                  <c:v>1365000</c:v>
                </c:pt>
                <c:pt idx="115692">
                  <c:v>1350000</c:v>
                </c:pt>
                <c:pt idx="115693">
                  <c:v>1350000</c:v>
                </c:pt>
                <c:pt idx="115694">
                  <c:v>1330000</c:v>
                </c:pt>
                <c:pt idx="115695">
                  <c:v>1290000</c:v>
                </c:pt>
                <c:pt idx="115696">
                  <c:v>1280000</c:v>
                </c:pt>
                <c:pt idx="115697">
                  <c:v>1200000</c:v>
                </c:pt>
                <c:pt idx="115698">
                  <c:v>1190000</c:v>
                </c:pt>
                <c:pt idx="115699">
                  <c:v>1175000</c:v>
                </c:pt>
                <c:pt idx="115700">
                  <c:v>1170000</c:v>
                </c:pt>
                <c:pt idx="115701">
                  <c:v>1160000</c:v>
                </c:pt>
                <c:pt idx="115702">
                  <c:v>1155000</c:v>
                </c:pt>
                <c:pt idx="115703">
                  <c:v>1120000</c:v>
                </c:pt>
                <c:pt idx="115704">
                  <c:v>1050000</c:v>
                </c:pt>
                <c:pt idx="115705">
                  <c:v>1050000</c:v>
                </c:pt>
                <c:pt idx="115706">
                  <c:v>1050000</c:v>
                </c:pt>
                <c:pt idx="115707">
                  <c:v>1040000</c:v>
                </c:pt>
                <c:pt idx="115708">
                  <c:v>990000</c:v>
                </c:pt>
                <c:pt idx="115709">
                  <c:v>960000</c:v>
                </c:pt>
                <c:pt idx="115710">
                  <c:v>960000</c:v>
                </c:pt>
                <c:pt idx="115711">
                  <c:v>960000</c:v>
                </c:pt>
                <c:pt idx="115712">
                  <c:v>920000</c:v>
                </c:pt>
                <c:pt idx="115713">
                  <c:v>900000</c:v>
                </c:pt>
                <c:pt idx="115714">
                  <c:v>880000</c:v>
                </c:pt>
                <c:pt idx="115715">
                  <c:v>800000</c:v>
                </c:pt>
                <c:pt idx="115716">
                  <c:v>775000</c:v>
                </c:pt>
                <c:pt idx="115717">
                  <c:v>750000</c:v>
                </c:pt>
                <c:pt idx="115718">
                  <c:v>750000</c:v>
                </c:pt>
                <c:pt idx="115719">
                  <c:v>720000</c:v>
                </c:pt>
                <c:pt idx="115720">
                  <c:v>640000</c:v>
                </c:pt>
                <c:pt idx="115721">
                  <c:v>640000</c:v>
                </c:pt>
                <c:pt idx="115722">
                  <c:v>600000</c:v>
                </c:pt>
                <c:pt idx="115723">
                  <c:v>600000</c:v>
                </c:pt>
                <c:pt idx="115724">
                  <c:v>560000</c:v>
                </c:pt>
                <c:pt idx="115725">
                  <c:v>540000</c:v>
                </c:pt>
                <c:pt idx="115726">
                  <c:v>525000</c:v>
                </c:pt>
                <c:pt idx="115727">
                  <c:v>480000</c:v>
                </c:pt>
                <c:pt idx="115728">
                  <c:v>480000</c:v>
                </c:pt>
                <c:pt idx="115729">
                  <c:v>455000</c:v>
                </c:pt>
                <c:pt idx="115730">
                  <c:v>390000</c:v>
                </c:pt>
                <c:pt idx="115731">
                  <c:v>350000</c:v>
                </c:pt>
                <c:pt idx="115732">
                  <c:v>350000</c:v>
                </c:pt>
                <c:pt idx="115733">
                  <c:v>300000</c:v>
                </c:pt>
                <c:pt idx="115734">
                  <c:v>300000</c:v>
                </c:pt>
                <c:pt idx="115735">
                  <c:v>240000</c:v>
                </c:pt>
                <c:pt idx="115736">
                  <c:v>240000</c:v>
                </c:pt>
                <c:pt idx="115737">
                  <c:v>210000</c:v>
                </c:pt>
                <c:pt idx="115738">
                  <c:v>200000</c:v>
                </c:pt>
                <c:pt idx="115739">
                  <c:v>180000</c:v>
                </c:pt>
                <c:pt idx="115740">
                  <c:v>160000</c:v>
                </c:pt>
                <c:pt idx="115741">
                  <c:v>100000</c:v>
                </c:pt>
                <c:pt idx="115742">
                  <c:v>42379994</c:v>
                </c:pt>
                <c:pt idx="115743">
                  <c:v>33680000</c:v>
                </c:pt>
                <c:pt idx="115744">
                  <c:v>31280000</c:v>
                </c:pt>
                <c:pt idx="115745">
                  <c:v>31080000</c:v>
                </c:pt>
                <c:pt idx="115746">
                  <c:v>25320000</c:v>
                </c:pt>
                <c:pt idx="115747">
                  <c:v>25200000</c:v>
                </c:pt>
                <c:pt idx="115748">
                  <c:v>22120000</c:v>
                </c:pt>
                <c:pt idx="115749">
                  <c:v>21600000</c:v>
                </c:pt>
                <c:pt idx="115750">
                  <c:v>19160000</c:v>
                </c:pt>
                <c:pt idx="115751">
                  <c:v>17200000</c:v>
                </c:pt>
                <c:pt idx="115752">
                  <c:v>16510000</c:v>
                </c:pt>
                <c:pt idx="115753">
                  <c:v>16400000</c:v>
                </c:pt>
                <c:pt idx="115754">
                  <c:v>16400000</c:v>
                </c:pt>
                <c:pt idx="115755">
                  <c:v>14900000</c:v>
                </c:pt>
                <c:pt idx="115756">
                  <c:v>14640000</c:v>
                </c:pt>
                <c:pt idx="115757">
                  <c:v>12080000</c:v>
                </c:pt>
                <c:pt idx="115758">
                  <c:v>11650000</c:v>
                </c:pt>
                <c:pt idx="115759">
                  <c:v>11480000</c:v>
                </c:pt>
                <c:pt idx="115760">
                  <c:v>10840000</c:v>
                </c:pt>
                <c:pt idx="115761">
                  <c:v>10720000</c:v>
                </c:pt>
                <c:pt idx="115762">
                  <c:v>10640000</c:v>
                </c:pt>
                <c:pt idx="115763">
                  <c:v>10215000</c:v>
                </c:pt>
                <c:pt idx="115764">
                  <c:v>10200000</c:v>
                </c:pt>
                <c:pt idx="115765">
                  <c:v>10185000</c:v>
                </c:pt>
                <c:pt idx="115766">
                  <c:v>10140000</c:v>
                </c:pt>
                <c:pt idx="115767">
                  <c:v>9800000</c:v>
                </c:pt>
                <c:pt idx="115768">
                  <c:v>9275000</c:v>
                </c:pt>
                <c:pt idx="115769">
                  <c:v>8960000</c:v>
                </c:pt>
                <c:pt idx="115770">
                  <c:v>8610000</c:v>
                </c:pt>
                <c:pt idx="115771">
                  <c:v>8400000</c:v>
                </c:pt>
                <c:pt idx="115772">
                  <c:v>8160000</c:v>
                </c:pt>
                <c:pt idx="115773">
                  <c:v>7700000</c:v>
                </c:pt>
                <c:pt idx="115774">
                  <c:v>7440000</c:v>
                </c:pt>
                <c:pt idx="115775">
                  <c:v>7280000</c:v>
                </c:pt>
                <c:pt idx="115776">
                  <c:v>6760000</c:v>
                </c:pt>
                <c:pt idx="115777">
                  <c:v>6640000</c:v>
                </c:pt>
                <c:pt idx="115778">
                  <c:v>6350000</c:v>
                </c:pt>
                <c:pt idx="115779">
                  <c:v>5940000</c:v>
                </c:pt>
                <c:pt idx="115780">
                  <c:v>5820000</c:v>
                </c:pt>
                <c:pt idx="115781">
                  <c:v>5440000</c:v>
                </c:pt>
                <c:pt idx="115782">
                  <c:v>5400000</c:v>
                </c:pt>
                <c:pt idx="115783">
                  <c:v>5240000</c:v>
                </c:pt>
                <c:pt idx="115784">
                  <c:v>5160000</c:v>
                </c:pt>
                <c:pt idx="115785">
                  <c:v>5070000</c:v>
                </c:pt>
                <c:pt idx="115786">
                  <c:v>4860000</c:v>
                </c:pt>
                <c:pt idx="115787">
                  <c:v>4760000</c:v>
                </c:pt>
                <c:pt idx="115788">
                  <c:v>4650000</c:v>
                </c:pt>
                <c:pt idx="115789">
                  <c:v>4640000</c:v>
                </c:pt>
                <c:pt idx="115790">
                  <c:v>4570000</c:v>
                </c:pt>
                <c:pt idx="115791">
                  <c:v>4550000</c:v>
                </c:pt>
                <c:pt idx="115792">
                  <c:v>4500000</c:v>
                </c:pt>
                <c:pt idx="115793">
                  <c:v>4400000</c:v>
                </c:pt>
                <c:pt idx="115794">
                  <c:v>4320000</c:v>
                </c:pt>
                <c:pt idx="115795">
                  <c:v>4240000</c:v>
                </c:pt>
                <c:pt idx="115796">
                  <c:v>4200000</c:v>
                </c:pt>
                <c:pt idx="115797">
                  <c:v>4090000</c:v>
                </c:pt>
                <c:pt idx="115798">
                  <c:v>4000000</c:v>
                </c:pt>
                <c:pt idx="115799">
                  <c:v>3720000</c:v>
                </c:pt>
                <c:pt idx="115800">
                  <c:v>3660000</c:v>
                </c:pt>
                <c:pt idx="115801">
                  <c:v>3650000</c:v>
                </c:pt>
                <c:pt idx="115802">
                  <c:v>3640000</c:v>
                </c:pt>
                <c:pt idx="115803">
                  <c:v>3600000</c:v>
                </c:pt>
                <c:pt idx="115804">
                  <c:v>3540000</c:v>
                </c:pt>
                <c:pt idx="115805">
                  <c:v>3480000</c:v>
                </c:pt>
                <c:pt idx="115806">
                  <c:v>3330000</c:v>
                </c:pt>
                <c:pt idx="115807">
                  <c:v>3290000</c:v>
                </c:pt>
                <c:pt idx="115808">
                  <c:v>3200000</c:v>
                </c:pt>
                <c:pt idx="115809">
                  <c:v>3200000</c:v>
                </c:pt>
                <c:pt idx="115810">
                  <c:v>3060000</c:v>
                </c:pt>
                <c:pt idx="115811">
                  <c:v>2920000</c:v>
                </c:pt>
                <c:pt idx="115812">
                  <c:v>2850000</c:v>
                </c:pt>
                <c:pt idx="115813">
                  <c:v>2850000</c:v>
                </c:pt>
                <c:pt idx="115814">
                  <c:v>2680000</c:v>
                </c:pt>
                <c:pt idx="115815">
                  <c:v>2480000</c:v>
                </c:pt>
                <c:pt idx="115816">
                  <c:v>2380000</c:v>
                </c:pt>
                <c:pt idx="115817">
                  <c:v>2360000</c:v>
                </c:pt>
                <c:pt idx="115818">
                  <c:v>2350000</c:v>
                </c:pt>
                <c:pt idx="115819">
                  <c:v>2280000</c:v>
                </c:pt>
                <c:pt idx="115820">
                  <c:v>2240000</c:v>
                </c:pt>
                <c:pt idx="115821">
                  <c:v>2200000</c:v>
                </c:pt>
                <c:pt idx="115822">
                  <c:v>2160000</c:v>
                </c:pt>
                <c:pt idx="115823">
                  <c:v>2040000</c:v>
                </c:pt>
                <c:pt idx="115824">
                  <c:v>2000000</c:v>
                </c:pt>
                <c:pt idx="115825">
                  <c:v>2000000</c:v>
                </c:pt>
                <c:pt idx="115826">
                  <c:v>1980000</c:v>
                </c:pt>
                <c:pt idx="115827">
                  <c:v>1920000</c:v>
                </c:pt>
                <c:pt idx="115828">
                  <c:v>1840000</c:v>
                </c:pt>
                <c:pt idx="115829">
                  <c:v>1825000</c:v>
                </c:pt>
                <c:pt idx="115830">
                  <c:v>1750000</c:v>
                </c:pt>
                <c:pt idx="115831">
                  <c:v>1680000</c:v>
                </c:pt>
                <c:pt idx="115832">
                  <c:v>1650000</c:v>
                </c:pt>
                <c:pt idx="115833">
                  <c:v>1610000</c:v>
                </c:pt>
                <c:pt idx="115834">
                  <c:v>1590000</c:v>
                </c:pt>
                <c:pt idx="115835">
                  <c:v>1560000</c:v>
                </c:pt>
                <c:pt idx="115836">
                  <c:v>1500000</c:v>
                </c:pt>
                <c:pt idx="115837">
                  <c:v>1440000</c:v>
                </c:pt>
                <c:pt idx="115838">
                  <c:v>1400000</c:v>
                </c:pt>
                <c:pt idx="115839">
                  <c:v>1350000</c:v>
                </c:pt>
                <c:pt idx="115840">
                  <c:v>1350000</c:v>
                </c:pt>
                <c:pt idx="115841">
                  <c:v>1200000</c:v>
                </c:pt>
                <c:pt idx="115842">
                  <c:v>1120000</c:v>
                </c:pt>
                <c:pt idx="115843">
                  <c:v>1050000</c:v>
                </c:pt>
                <c:pt idx="115844">
                  <c:v>990000</c:v>
                </c:pt>
                <c:pt idx="115845">
                  <c:v>960000</c:v>
                </c:pt>
                <c:pt idx="115846">
                  <c:v>840000</c:v>
                </c:pt>
                <c:pt idx="115847">
                  <c:v>800000</c:v>
                </c:pt>
                <c:pt idx="115848">
                  <c:v>800000</c:v>
                </c:pt>
                <c:pt idx="115849">
                  <c:v>680000</c:v>
                </c:pt>
                <c:pt idx="115850">
                  <c:v>660000</c:v>
                </c:pt>
                <c:pt idx="115851">
                  <c:v>660000</c:v>
                </c:pt>
                <c:pt idx="115852">
                  <c:v>640000</c:v>
                </c:pt>
                <c:pt idx="115853">
                  <c:v>600000</c:v>
                </c:pt>
                <c:pt idx="115854">
                  <c:v>550000</c:v>
                </c:pt>
                <c:pt idx="115855">
                  <c:v>510000</c:v>
                </c:pt>
                <c:pt idx="115856">
                  <c:v>400000</c:v>
                </c:pt>
                <c:pt idx="115857">
                  <c:v>400000</c:v>
                </c:pt>
                <c:pt idx="115858">
                  <c:v>360000</c:v>
                </c:pt>
                <c:pt idx="115859">
                  <c:v>250000</c:v>
                </c:pt>
                <c:pt idx="115860">
                  <c:v>240000</c:v>
                </c:pt>
                <c:pt idx="115861">
                  <c:v>150000</c:v>
                </c:pt>
                <c:pt idx="115862">
                  <c:v>34360000</c:v>
                </c:pt>
                <c:pt idx="115863">
                  <c:v>28320000</c:v>
                </c:pt>
                <c:pt idx="115864">
                  <c:v>27060000</c:v>
                </c:pt>
                <c:pt idx="115865">
                  <c:v>26250000</c:v>
                </c:pt>
                <c:pt idx="115866">
                  <c:v>24400000</c:v>
                </c:pt>
                <c:pt idx="115867">
                  <c:v>21600000</c:v>
                </c:pt>
                <c:pt idx="115868">
                  <c:v>17900000</c:v>
                </c:pt>
                <c:pt idx="115869">
                  <c:v>15360000</c:v>
                </c:pt>
                <c:pt idx="115870">
                  <c:v>13520000</c:v>
                </c:pt>
                <c:pt idx="115871">
                  <c:v>13180000</c:v>
                </c:pt>
                <c:pt idx="115872">
                  <c:v>12170000</c:v>
                </c:pt>
                <c:pt idx="115873">
                  <c:v>10950000</c:v>
                </c:pt>
                <c:pt idx="115874">
                  <c:v>10800000</c:v>
                </c:pt>
                <c:pt idx="115875">
                  <c:v>10640000</c:v>
                </c:pt>
                <c:pt idx="115876">
                  <c:v>10500000</c:v>
                </c:pt>
                <c:pt idx="115877">
                  <c:v>9920000</c:v>
                </c:pt>
                <c:pt idx="115878">
                  <c:v>9920000</c:v>
                </c:pt>
                <c:pt idx="115879">
                  <c:v>9840000</c:v>
                </c:pt>
                <c:pt idx="115880">
                  <c:v>9340000</c:v>
                </c:pt>
                <c:pt idx="115881">
                  <c:v>9200000</c:v>
                </c:pt>
                <c:pt idx="115882">
                  <c:v>9080000</c:v>
                </c:pt>
                <c:pt idx="115883">
                  <c:v>8960000</c:v>
                </c:pt>
                <c:pt idx="115884">
                  <c:v>8900000</c:v>
                </c:pt>
                <c:pt idx="115885">
                  <c:v>8855000</c:v>
                </c:pt>
                <c:pt idx="115886">
                  <c:v>8280000</c:v>
                </c:pt>
                <c:pt idx="115887">
                  <c:v>7880000</c:v>
                </c:pt>
                <c:pt idx="115888">
                  <c:v>6640000</c:v>
                </c:pt>
                <c:pt idx="115889">
                  <c:v>6320000</c:v>
                </c:pt>
                <c:pt idx="115890">
                  <c:v>6240000</c:v>
                </c:pt>
                <c:pt idx="115891">
                  <c:v>6150000</c:v>
                </c:pt>
                <c:pt idx="115892">
                  <c:v>6000000</c:v>
                </c:pt>
                <c:pt idx="115893">
                  <c:v>5730000</c:v>
                </c:pt>
                <c:pt idx="115894">
                  <c:v>5670000</c:v>
                </c:pt>
                <c:pt idx="115895">
                  <c:v>5600000</c:v>
                </c:pt>
                <c:pt idx="115896">
                  <c:v>5550000</c:v>
                </c:pt>
                <c:pt idx="115897">
                  <c:v>5500000</c:v>
                </c:pt>
                <c:pt idx="115898">
                  <c:v>5440000</c:v>
                </c:pt>
                <c:pt idx="115899">
                  <c:v>5440000</c:v>
                </c:pt>
                <c:pt idx="115900">
                  <c:v>5425000</c:v>
                </c:pt>
                <c:pt idx="115901">
                  <c:v>4860000</c:v>
                </c:pt>
                <c:pt idx="115902">
                  <c:v>4850000</c:v>
                </c:pt>
                <c:pt idx="115903">
                  <c:v>4640000</c:v>
                </c:pt>
                <c:pt idx="115904">
                  <c:v>4640000</c:v>
                </c:pt>
                <c:pt idx="115905">
                  <c:v>4420000</c:v>
                </c:pt>
                <c:pt idx="115906">
                  <c:v>4360000</c:v>
                </c:pt>
                <c:pt idx="115907">
                  <c:v>4350000</c:v>
                </c:pt>
                <c:pt idx="115908">
                  <c:v>4240000</c:v>
                </c:pt>
                <c:pt idx="115909">
                  <c:v>4200000</c:v>
                </c:pt>
                <c:pt idx="115910">
                  <c:v>4000000</c:v>
                </c:pt>
                <c:pt idx="115911">
                  <c:v>3990000</c:v>
                </c:pt>
                <c:pt idx="115912">
                  <c:v>3930000</c:v>
                </c:pt>
                <c:pt idx="115913">
                  <c:v>3920000</c:v>
                </c:pt>
                <c:pt idx="115914">
                  <c:v>3920000</c:v>
                </c:pt>
                <c:pt idx="115915">
                  <c:v>3850000</c:v>
                </c:pt>
                <c:pt idx="115916">
                  <c:v>3760000</c:v>
                </c:pt>
                <c:pt idx="115917">
                  <c:v>3760000</c:v>
                </c:pt>
                <c:pt idx="115918">
                  <c:v>3750000</c:v>
                </c:pt>
                <c:pt idx="115919">
                  <c:v>3680000</c:v>
                </c:pt>
                <c:pt idx="115920">
                  <c:v>3660000</c:v>
                </c:pt>
                <c:pt idx="115921">
                  <c:v>3560000</c:v>
                </c:pt>
                <c:pt idx="115922">
                  <c:v>3400000</c:v>
                </c:pt>
                <c:pt idx="115923">
                  <c:v>3360000</c:v>
                </c:pt>
                <c:pt idx="115924">
                  <c:v>3320000</c:v>
                </c:pt>
                <c:pt idx="115925">
                  <c:v>3300000</c:v>
                </c:pt>
                <c:pt idx="115926">
                  <c:v>3230000</c:v>
                </c:pt>
                <c:pt idx="115927">
                  <c:v>3200000</c:v>
                </c:pt>
                <c:pt idx="115928">
                  <c:v>3120000</c:v>
                </c:pt>
                <c:pt idx="115929">
                  <c:v>3000000</c:v>
                </c:pt>
                <c:pt idx="115930">
                  <c:v>2940000</c:v>
                </c:pt>
                <c:pt idx="115931">
                  <c:v>2850000</c:v>
                </c:pt>
                <c:pt idx="115932">
                  <c:v>2820000</c:v>
                </c:pt>
                <c:pt idx="115933">
                  <c:v>2750000</c:v>
                </c:pt>
                <c:pt idx="115934">
                  <c:v>2570000</c:v>
                </c:pt>
                <c:pt idx="115935">
                  <c:v>2460000</c:v>
                </c:pt>
                <c:pt idx="115936">
                  <c:v>2460000</c:v>
                </c:pt>
                <c:pt idx="115937">
                  <c:v>2400000</c:v>
                </c:pt>
                <c:pt idx="115938">
                  <c:v>2280000</c:v>
                </c:pt>
                <c:pt idx="115939">
                  <c:v>2200000</c:v>
                </c:pt>
                <c:pt idx="115940">
                  <c:v>2135000</c:v>
                </c:pt>
                <c:pt idx="115941">
                  <c:v>2080000</c:v>
                </c:pt>
                <c:pt idx="115942">
                  <c:v>2040000</c:v>
                </c:pt>
                <c:pt idx="115943">
                  <c:v>1980000</c:v>
                </c:pt>
                <c:pt idx="115944">
                  <c:v>1980000</c:v>
                </c:pt>
                <c:pt idx="115945">
                  <c:v>1960000</c:v>
                </c:pt>
                <c:pt idx="115946">
                  <c:v>1920000</c:v>
                </c:pt>
                <c:pt idx="115947">
                  <c:v>1920000</c:v>
                </c:pt>
                <c:pt idx="115948">
                  <c:v>1800000</c:v>
                </c:pt>
                <c:pt idx="115949">
                  <c:v>1800000</c:v>
                </c:pt>
                <c:pt idx="115950">
                  <c:v>1760000</c:v>
                </c:pt>
                <c:pt idx="115951">
                  <c:v>1700000</c:v>
                </c:pt>
                <c:pt idx="115952">
                  <c:v>1560000</c:v>
                </c:pt>
                <c:pt idx="115953">
                  <c:v>1500000</c:v>
                </c:pt>
                <c:pt idx="115954">
                  <c:v>1470000</c:v>
                </c:pt>
                <c:pt idx="115955">
                  <c:v>1400000</c:v>
                </c:pt>
                <c:pt idx="115956">
                  <c:v>1400000</c:v>
                </c:pt>
                <c:pt idx="115957">
                  <c:v>1360000</c:v>
                </c:pt>
                <c:pt idx="115958">
                  <c:v>1330000</c:v>
                </c:pt>
                <c:pt idx="115959">
                  <c:v>1260000</c:v>
                </c:pt>
                <c:pt idx="115960">
                  <c:v>1250000</c:v>
                </c:pt>
                <c:pt idx="115961">
                  <c:v>1240000</c:v>
                </c:pt>
                <c:pt idx="115962">
                  <c:v>1140000</c:v>
                </c:pt>
                <c:pt idx="115963">
                  <c:v>1080000</c:v>
                </c:pt>
                <c:pt idx="115964">
                  <c:v>1050000</c:v>
                </c:pt>
                <c:pt idx="115965">
                  <c:v>960000</c:v>
                </c:pt>
                <c:pt idx="115966">
                  <c:v>900000</c:v>
                </c:pt>
                <c:pt idx="115967">
                  <c:v>630000</c:v>
                </c:pt>
                <c:pt idx="115968">
                  <c:v>600000</c:v>
                </c:pt>
                <c:pt idx="115969">
                  <c:v>600000</c:v>
                </c:pt>
                <c:pt idx="115970">
                  <c:v>600000</c:v>
                </c:pt>
                <c:pt idx="115971">
                  <c:v>560000</c:v>
                </c:pt>
                <c:pt idx="115972">
                  <c:v>550000</c:v>
                </c:pt>
                <c:pt idx="115973">
                  <c:v>400000</c:v>
                </c:pt>
                <c:pt idx="115974">
                  <c:v>360000</c:v>
                </c:pt>
                <c:pt idx="115975">
                  <c:v>300000</c:v>
                </c:pt>
                <c:pt idx="115976">
                  <c:v>41760000</c:v>
                </c:pt>
                <c:pt idx="115977">
                  <c:v>32650000</c:v>
                </c:pt>
                <c:pt idx="115978">
                  <c:v>28420000</c:v>
                </c:pt>
                <c:pt idx="115979">
                  <c:v>27300000</c:v>
                </c:pt>
                <c:pt idx="115980">
                  <c:v>27180000</c:v>
                </c:pt>
                <c:pt idx="115981">
                  <c:v>26750000</c:v>
                </c:pt>
                <c:pt idx="115982">
                  <c:v>25840000</c:v>
                </c:pt>
                <c:pt idx="115983">
                  <c:v>25050000</c:v>
                </c:pt>
                <c:pt idx="115984">
                  <c:v>23880000</c:v>
                </c:pt>
                <c:pt idx="115985">
                  <c:v>22670000</c:v>
                </c:pt>
                <c:pt idx="115986">
                  <c:v>22000000</c:v>
                </c:pt>
                <c:pt idx="115987">
                  <c:v>20370000</c:v>
                </c:pt>
                <c:pt idx="115988">
                  <c:v>18550000</c:v>
                </c:pt>
                <c:pt idx="115989">
                  <c:v>18090000</c:v>
                </c:pt>
                <c:pt idx="115990">
                  <c:v>18010000</c:v>
                </c:pt>
                <c:pt idx="115991">
                  <c:v>17300000</c:v>
                </c:pt>
                <c:pt idx="115992">
                  <c:v>15780000</c:v>
                </c:pt>
                <c:pt idx="115993">
                  <c:v>15040000</c:v>
                </c:pt>
                <c:pt idx="115994">
                  <c:v>14300000</c:v>
                </c:pt>
                <c:pt idx="115995">
                  <c:v>14220000</c:v>
                </c:pt>
                <c:pt idx="115996">
                  <c:v>13860000</c:v>
                </c:pt>
                <c:pt idx="115997">
                  <c:v>12880000</c:v>
                </c:pt>
                <c:pt idx="115998">
                  <c:v>11750000</c:v>
                </c:pt>
                <c:pt idx="115999">
                  <c:v>11600000</c:v>
                </c:pt>
                <c:pt idx="116000">
                  <c:v>10410000</c:v>
                </c:pt>
                <c:pt idx="116001">
                  <c:v>10010000</c:v>
                </c:pt>
                <c:pt idx="116002">
                  <c:v>9800000</c:v>
                </c:pt>
                <c:pt idx="116003">
                  <c:v>9750000</c:v>
                </c:pt>
                <c:pt idx="116004">
                  <c:v>9220000</c:v>
                </c:pt>
                <c:pt idx="116005">
                  <c:v>9150000</c:v>
                </c:pt>
                <c:pt idx="116006">
                  <c:v>8720000</c:v>
                </c:pt>
                <c:pt idx="116007">
                  <c:v>8640000</c:v>
                </c:pt>
                <c:pt idx="116008">
                  <c:v>8560000</c:v>
                </c:pt>
                <c:pt idx="116009">
                  <c:v>8480000</c:v>
                </c:pt>
                <c:pt idx="116010">
                  <c:v>8360000</c:v>
                </c:pt>
                <c:pt idx="116011">
                  <c:v>8160000</c:v>
                </c:pt>
                <c:pt idx="116012">
                  <c:v>7760000</c:v>
                </c:pt>
                <c:pt idx="116013">
                  <c:v>7350000</c:v>
                </c:pt>
                <c:pt idx="116014">
                  <c:v>7000000</c:v>
                </c:pt>
                <c:pt idx="116015">
                  <c:v>6900000</c:v>
                </c:pt>
                <c:pt idx="116016">
                  <c:v>6800000</c:v>
                </c:pt>
                <c:pt idx="116017">
                  <c:v>6750000</c:v>
                </c:pt>
                <c:pt idx="116018">
                  <c:v>6720000</c:v>
                </c:pt>
                <c:pt idx="116019">
                  <c:v>6360000</c:v>
                </c:pt>
                <c:pt idx="116020">
                  <c:v>6240000</c:v>
                </c:pt>
                <c:pt idx="116021">
                  <c:v>5820000</c:v>
                </c:pt>
                <c:pt idx="116022">
                  <c:v>5600000</c:v>
                </c:pt>
                <c:pt idx="116023">
                  <c:v>5600000</c:v>
                </c:pt>
                <c:pt idx="116024">
                  <c:v>5580000</c:v>
                </c:pt>
                <c:pt idx="116025">
                  <c:v>5500000</c:v>
                </c:pt>
                <c:pt idx="116026">
                  <c:v>5500000</c:v>
                </c:pt>
                <c:pt idx="116027">
                  <c:v>5440000</c:v>
                </c:pt>
                <c:pt idx="116028">
                  <c:v>5125000</c:v>
                </c:pt>
                <c:pt idx="116029">
                  <c:v>5060000</c:v>
                </c:pt>
                <c:pt idx="116030">
                  <c:v>5000000</c:v>
                </c:pt>
                <c:pt idx="116031">
                  <c:v>4960000</c:v>
                </c:pt>
                <c:pt idx="116032">
                  <c:v>4840000</c:v>
                </c:pt>
                <c:pt idx="116033">
                  <c:v>4800000</c:v>
                </c:pt>
                <c:pt idx="116034">
                  <c:v>4400000</c:v>
                </c:pt>
                <c:pt idx="116035">
                  <c:v>4380000</c:v>
                </c:pt>
                <c:pt idx="116036">
                  <c:v>4340000</c:v>
                </c:pt>
                <c:pt idx="116037">
                  <c:v>4300000</c:v>
                </c:pt>
                <c:pt idx="116038">
                  <c:v>4270000</c:v>
                </c:pt>
                <c:pt idx="116039">
                  <c:v>4100000</c:v>
                </c:pt>
                <c:pt idx="116040">
                  <c:v>4080000</c:v>
                </c:pt>
                <c:pt idx="116041">
                  <c:v>4060000</c:v>
                </c:pt>
                <c:pt idx="116042">
                  <c:v>4000000</c:v>
                </c:pt>
                <c:pt idx="116043">
                  <c:v>3800000</c:v>
                </c:pt>
                <c:pt idx="116044">
                  <c:v>3600000</c:v>
                </c:pt>
                <c:pt idx="116045">
                  <c:v>3500000</c:v>
                </c:pt>
                <c:pt idx="116046">
                  <c:v>3360000</c:v>
                </c:pt>
                <c:pt idx="116047">
                  <c:v>3360000</c:v>
                </c:pt>
                <c:pt idx="116048">
                  <c:v>3300000</c:v>
                </c:pt>
                <c:pt idx="116049">
                  <c:v>3300000</c:v>
                </c:pt>
                <c:pt idx="116050">
                  <c:v>3280000</c:v>
                </c:pt>
                <c:pt idx="116051">
                  <c:v>3180000</c:v>
                </c:pt>
                <c:pt idx="116052">
                  <c:v>3100000</c:v>
                </c:pt>
                <c:pt idx="116053">
                  <c:v>3080000</c:v>
                </c:pt>
                <c:pt idx="116054">
                  <c:v>3040000</c:v>
                </c:pt>
                <c:pt idx="116055">
                  <c:v>2950000</c:v>
                </c:pt>
                <c:pt idx="116056">
                  <c:v>2760000</c:v>
                </c:pt>
                <c:pt idx="116057">
                  <c:v>2720000</c:v>
                </c:pt>
                <c:pt idx="116058">
                  <c:v>2680000</c:v>
                </c:pt>
                <c:pt idx="116059">
                  <c:v>2640000</c:v>
                </c:pt>
                <c:pt idx="116060">
                  <c:v>2500000</c:v>
                </c:pt>
                <c:pt idx="116061">
                  <c:v>2480000</c:v>
                </c:pt>
                <c:pt idx="116062">
                  <c:v>2440000</c:v>
                </c:pt>
                <c:pt idx="116063">
                  <c:v>2400000</c:v>
                </c:pt>
                <c:pt idx="116064">
                  <c:v>2380000</c:v>
                </c:pt>
                <c:pt idx="116065">
                  <c:v>2240000</c:v>
                </c:pt>
                <c:pt idx="116066">
                  <c:v>2160000</c:v>
                </c:pt>
                <c:pt idx="116067">
                  <c:v>2150000</c:v>
                </c:pt>
                <c:pt idx="116068">
                  <c:v>2100000</c:v>
                </c:pt>
                <c:pt idx="116069">
                  <c:v>2030000</c:v>
                </c:pt>
                <c:pt idx="116070">
                  <c:v>1800000</c:v>
                </c:pt>
                <c:pt idx="116071">
                  <c:v>1800000</c:v>
                </c:pt>
                <c:pt idx="116072">
                  <c:v>1700000</c:v>
                </c:pt>
                <c:pt idx="116073">
                  <c:v>1680000</c:v>
                </c:pt>
                <c:pt idx="116074">
                  <c:v>1600000</c:v>
                </c:pt>
                <c:pt idx="116075">
                  <c:v>1550000</c:v>
                </c:pt>
                <c:pt idx="116076">
                  <c:v>1380000</c:v>
                </c:pt>
                <c:pt idx="116077">
                  <c:v>1260000</c:v>
                </c:pt>
                <c:pt idx="116078">
                  <c:v>1200000</c:v>
                </c:pt>
                <c:pt idx="116079">
                  <c:v>1100000</c:v>
                </c:pt>
                <c:pt idx="116080">
                  <c:v>1080000</c:v>
                </c:pt>
                <c:pt idx="116081">
                  <c:v>1050000</c:v>
                </c:pt>
                <c:pt idx="116082">
                  <c:v>1020000</c:v>
                </c:pt>
                <c:pt idx="116083">
                  <c:v>1020000</c:v>
                </c:pt>
                <c:pt idx="116084">
                  <c:v>960000</c:v>
                </c:pt>
                <c:pt idx="116085">
                  <c:v>880000</c:v>
                </c:pt>
                <c:pt idx="116086">
                  <c:v>770000</c:v>
                </c:pt>
                <c:pt idx="116087">
                  <c:v>750000</c:v>
                </c:pt>
                <c:pt idx="116088">
                  <c:v>720000</c:v>
                </c:pt>
                <c:pt idx="116089">
                  <c:v>720000</c:v>
                </c:pt>
                <c:pt idx="116090">
                  <c:v>720000</c:v>
                </c:pt>
                <c:pt idx="116091">
                  <c:v>480000</c:v>
                </c:pt>
                <c:pt idx="116092">
                  <c:v>280000</c:v>
                </c:pt>
                <c:pt idx="116093">
                  <c:v>120000</c:v>
                </c:pt>
                <c:pt idx="116094">
                  <c:v>50000</c:v>
                </c:pt>
                <c:pt idx="116095">
                  <c:v>58730000</c:v>
                </c:pt>
                <c:pt idx="116096">
                  <c:v>48880000</c:v>
                </c:pt>
                <c:pt idx="116097">
                  <c:v>44160000</c:v>
                </c:pt>
                <c:pt idx="116098">
                  <c:v>44000000</c:v>
                </c:pt>
                <c:pt idx="116099">
                  <c:v>42000000</c:v>
                </c:pt>
                <c:pt idx="116100">
                  <c:v>40250000</c:v>
                </c:pt>
                <c:pt idx="116101">
                  <c:v>39920000</c:v>
                </c:pt>
                <c:pt idx="116102">
                  <c:v>35340000</c:v>
                </c:pt>
                <c:pt idx="116103">
                  <c:v>34800000</c:v>
                </c:pt>
                <c:pt idx="116104">
                  <c:v>34560000</c:v>
                </c:pt>
                <c:pt idx="116105">
                  <c:v>33600000</c:v>
                </c:pt>
                <c:pt idx="116106">
                  <c:v>31800000</c:v>
                </c:pt>
                <c:pt idx="116107">
                  <c:v>29220000</c:v>
                </c:pt>
                <c:pt idx="116108">
                  <c:v>28830000</c:v>
                </c:pt>
                <c:pt idx="116109">
                  <c:v>28240000</c:v>
                </c:pt>
                <c:pt idx="116110">
                  <c:v>27600000</c:v>
                </c:pt>
                <c:pt idx="116111">
                  <c:v>27360000</c:v>
                </c:pt>
                <c:pt idx="116112">
                  <c:v>27280000</c:v>
                </c:pt>
                <c:pt idx="116113">
                  <c:v>27160000</c:v>
                </c:pt>
                <c:pt idx="116114">
                  <c:v>25600000</c:v>
                </c:pt>
                <c:pt idx="116115">
                  <c:v>23760000</c:v>
                </c:pt>
                <c:pt idx="116116">
                  <c:v>23480000</c:v>
                </c:pt>
                <c:pt idx="116117">
                  <c:v>23440000</c:v>
                </c:pt>
                <c:pt idx="116118">
                  <c:v>22220000</c:v>
                </c:pt>
                <c:pt idx="116119">
                  <c:v>21100000</c:v>
                </c:pt>
                <c:pt idx="116120">
                  <c:v>20840000</c:v>
                </c:pt>
                <c:pt idx="116121">
                  <c:v>20840000</c:v>
                </c:pt>
                <c:pt idx="116122">
                  <c:v>18480000</c:v>
                </c:pt>
                <c:pt idx="116123">
                  <c:v>17700000</c:v>
                </c:pt>
                <c:pt idx="116124">
                  <c:v>16770000</c:v>
                </c:pt>
                <c:pt idx="116125">
                  <c:v>16440000</c:v>
                </c:pt>
                <c:pt idx="116126">
                  <c:v>16440000</c:v>
                </c:pt>
                <c:pt idx="116127">
                  <c:v>16320000</c:v>
                </c:pt>
                <c:pt idx="116128">
                  <c:v>16230000</c:v>
                </c:pt>
                <c:pt idx="116129">
                  <c:v>15840000</c:v>
                </c:pt>
                <c:pt idx="116130">
                  <c:v>14940000</c:v>
                </c:pt>
                <c:pt idx="116131">
                  <c:v>14850000</c:v>
                </c:pt>
                <c:pt idx="116132">
                  <c:v>14160000</c:v>
                </c:pt>
                <c:pt idx="116133">
                  <c:v>14040000</c:v>
                </c:pt>
                <c:pt idx="116134">
                  <c:v>14035000</c:v>
                </c:pt>
                <c:pt idx="116135">
                  <c:v>13830000</c:v>
                </c:pt>
                <c:pt idx="116136">
                  <c:v>13200000</c:v>
                </c:pt>
                <c:pt idx="116137">
                  <c:v>13120000</c:v>
                </c:pt>
                <c:pt idx="116138">
                  <c:v>12920000</c:v>
                </c:pt>
                <c:pt idx="116139">
                  <c:v>12400000</c:v>
                </c:pt>
                <c:pt idx="116140">
                  <c:v>12320000</c:v>
                </c:pt>
                <c:pt idx="116141">
                  <c:v>12120000</c:v>
                </c:pt>
                <c:pt idx="116142">
                  <c:v>11480000</c:v>
                </c:pt>
                <c:pt idx="116143">
                  <c:v>11340000</c:v>
                </c:pt>
                <c:pt idx="116144">
                  <c:v>11000000</c:v>
                </c:pt>
                <c:pt idx="116145">
                  <c:v>10980000</c:v>
                </c:pt>
                <c:pt idx="116146">
                  <c:v>10885000</c:v>
                </c:pt>
                <c:pt idx="116147">
                  <c:v>10815000</c:v>
                </c:pt>
                <c:pt idx="116148">
                  <c:v>10080000</c:v>
                </c:pt>
                <c:pt idx="116149">
                  <c:v>9720000</c:v>
                </c:pt>
                <c:pt idx="116150">
                  <c:v>9550000</c:v>
                </c:pt>
                <c:pt idx="116151">
                  <c:v>9450000</c:v>
                </c:pt>
                <c:pt idx="116152">
                  <c:v>9440000</c:v>
                </c:pt>
                <c:pt idx="116153">
                  <c:v>9320000</c:v>
                </c:pt>
                <c:pt idx="116154">
                  <c:v>9100000</c:v>
                </c:pt>
                <c:pt idx="116155">
                  <c:v>8850000</c:v>
                </c:pt>
                <c:pt idx="116156">
                  <c:v>8820000</c:v>
                </c:pt>
                <c:pt idx="116157">
                  <c:v>8800000</c:v>
                </c:pt>
                <c:pt idx="116158">
                  <c:v>8640000</c:v>
                </c:pt>
                <c:pt idx="116159">
                  <c:v>8505000</c:v>
                </c:pt>
                <c:pt idx="116160">
                  <c:v>8280000</c:v>
                </c:pt>
                <c:pt idx="116161">
                  <c:v>8240000</c:v>
                </c:pt>
                <c:pt idx="116162">
                  <c:v>8080000</c:v>
                </c:pt>
                <c:pt idx="116163">
                  <c:v>8000000</c:v>
                </c:pt>
                <c:pt idx="116164">
                  <c:v>8000000</c:v>
                </c:pt>
                <c:pt idx="116165">
                  <c:v>7500000</c:v>
                </c:pt>
                <c:pt idx="116166">
                  <c:v>7080000</c:v>
                </c:pt>
                <c:pt idx="116167">
                  <c:v>7025000</c:v>
                </c:pt>
                <c:pt idx="116168">
                  <c:v>6900000</c:v>
                </c:pt>
                <c:pt idx="116169">
                  <c:v>6580000</c:v>
                </c:pt>
                <c:pt idx="116170">
                  <c:v>5950000</c:v>
                </c:pt>
                <c:pt idx="116171">
                  <c:v>5430000</c:v>
                </c:pt>
                <c:pt idx="116172">
                  <c:v>5250000</c:v>
                </c:pt>
                <c:pt idx="116173">
                  <c:v>5040000</c:v>
                </c:pt>
                <c:pt idx="116174">
                  <c:v>4950000</c:v>
                </c:pt>
                <c:pt idx="116175">
                  <c:v>4720000</c:v>
                </c:pt>
                <c:pt idx="116176">
                  <c:v>4650000</c:v>
                </c:pt>
                <c:pt idx="116177">
                  <c:v>4560000</c:v>
                </c:pt>
                <c:pt idx="116178">
                  <c:v>4550000</c:v>
                </c:pt>
                <c:pt idx="116179">
                  <c:v>4320000</c:v>
                </c:pt>
                <c:pt idx="116180">
                  <c:v>4170000</c:v>
                </c:pt>
                <c:pt idx="116181">
                  <c:v>3660000</c:v>
                </c:pt>
                <c:pt idx="116182">
                  <c:v>3500000</c:v>
                </c:pt>
                <c:pt idx="116183">
                  <c:v>3440000</c:v>
                </c:pt>
                <c:pt idx="116184">
                  <c:v>3360000</c:v>
                </c:pt>
                <c:pt idx="116185">
                  <c:v>3120000</c:v>
                </c:pt>
                <c:pt idx="116186">
                  <c:v>3120000</c:v>
                </c:pt>
                <c:pt idx="116187">
                  <c:v>3050000</c:v>
                </c:pt>
                <c:pt idx="116188">
                  <c:v>3000000</c:v>
                </c:pt>
                <c:pt idx="116189">
                  <c:v>3000000</c:v>
                </c:pt>
                <c:pt idx="116190">
                  <c:v>2610000</c:v>
                </c:pt>
                <c:pt idx="116191">
                  <c:v>2610000</c:v>
                </c:pt>
                <c:pt idx="116192">
                  <c:v>2575000</c:v>
                </c:pt>
                <c:pt idx="116193">
                  <c:v>2415000</c:v>
                </c:pt>
                <c:pt idx="116194">
                  <c:v>2280000</c:v>
                </c:pt>
                <c:pt idx="116195">
                  <c:v>2240000</c:v>
                </c:pt>
                <c:pt idx="116196">
                  <c:v>2160000</c:v>
                </c:pt>
                <c:pt idx="116197">
                  <c:v>2080000</c:v>
                </c:pt>
                <c:pt idx="116198">
                  <c:v>2070000</c:v>
                </c:pt>
                <c:pt idx="116199">
                  <c:v>2040000</c:v>
                </c:pt>
                <c:pt idx="116200">
                  <c:v>2010000</c:v>
                </c:pt>
                <c:pt idx="116201">
                  <c:v>2000000</c:v>
                </c:pt>
                <c:pt idx="116202">
                  <c:v>1800000</c:v>
                </c:pt>
                <c:pt idx="116203">
                  <c:v>1620000</c:v>
                </c:pt>
                <c:pt idx="116204">
                  <c:v>1600000</c:v>
                </c:pt>
                <c:pt idx="116205">
                  <c:v>1410000</c:v>
                </c:pt>
                <c:pt idx="116206">
                  <c:v>1320000</c:v>
                </c:pt>
                <c:pt idx="116207">
                  <c:v>1260000</c:v>
                </c:pt>
                <c:pt idx="116208">
                  <c:v>1200000</c:v>
                </c:pt>
                <c:pt idx="116209">
                  <c:v>1200000</c:v>
                </c:pt>
                <c:pt idx="116210">
                  <c:v>1160000</c:v>
                </c:pt>
                <c:pt idx="116211">
                  <c:v>1155000</c:v>
                </c:pt>
                <c:pt idx="116212">
                  <c:v>930000</c:v>
                </c:pt>
                <c:pt idx="116213">
                  <c:v>750000</c:v>
                </c:pt>
                <c:pt idx="116214">
                  <c:v>720000</c:v>
                </c:pt>
                <c:pt idx="116215">
                  <c:v>560000</c:v>
                </c:pt>
                <c:pt idx="116216">
                  <c:v>480000</c:v>
                </c:pt>
                <c:pt idx="116217">
                  <c:v>400000</c:v>
                </c:pt>
                <c:pt idx="116218">
                  <c:v>300000</c:v>
                </c:pt>
                <c:pt idx="116219">
                  <c:v>150000</c:v>
                </c:pt>
                <c:pt idx="116220">
                  <c:v>36300000</c:v>
                </c:pt>
                <c:pt idx="116221">
                  <c:v>31440000</c:v>
                </c:pt>
                <c:pt idx="116222">
                  <c:v>23580000</c:v>
                </c:pt>
                <c:pt idx="116223">
                  <c:v>21000000</c:v>
                </c:pt>
                <c:pt idx="116224">
                  <c:v>20700000</c:v>
                </c:pt>
                <c:pt idx="116225">
                  <c:v>20330000</c:v>
                </c:pt>
                <c:pt idx="116226">
                  <c:v>19760000</c:v>
                </c:pt>
                <c:pt idx="116227">
                  <c:v>19400000</c:v>
                </c:pt>
                <c:pt idx="116228">
                  <c:v>18780000</c:v>
                </c:pt>
                <c:pt idx="116229">
                  <c:v>18310000</c:v>
                </c:pt>
                <c:pt idx="116230">
                  <c:v>17840000</c:v>
                </c:pt>
                <c:pt idx="116231">
                  <c:v>17080000</c:v>
                </c:pt>
                <c:pt idx="116232">
                  <c:v>15800000</c:v>
                </c:pt>
                <c:pt idx="116233">
                  <c:v>15450000</c:v>
                </c:pt>
                <c:pt idx="116234">
                  <c:v>14400000</c:v>
                </c:pt>
                <c:pt idx="116235">
                  <c:v>13400000</c:v>
                </c:pt>
                <c:pt idx="116236">
                  <c:v>13240000</c:v>
                </c:pt>
                <c:pt idx="116237">
                  <c:v>13230000</c:v>
                </c:pt>
                <c:pt idx="116238">
                  <c:v>12320000</c:v>
                </c:pt>
                <c:pt idx="116239">
                  <c:v>12100000</c:v>
                </c:pt>
                <c:pt idx="116240">
                  <c:v>11910000</c:v>
                </c:pt>
                <c:pt idx="116241">
                  <c:v>11900000</c:v>
                </c:pt>
                <c:pt idx="116242">
                  <c:v>11500000</c:v>
                </c:pt>
                <c:pt idx="116243">
                  <c:v>11460000</c:v>
                </c:pt>
                <c:pt idx="116244">
                  <c:v>10920000</c:v>
                </c:pt>
                <c:pt idx="116245">
                  <c:v>10560000</c:v>
                </c:pt>
                <c:pt idx="116246">
                  <c:v>10400000</c:v>
                </c:pt>
                <c:pt idx="116247">
                  <c:v>10325000</c:v>
                </c:pt>
                <c:pt idx="116248">
                  <c:v>10140000</c:v>
                </c:pt>
                <c:pt idx="116249">
                  <c:v>10110000</c:v>
                </c:pt>
                <c:pt idx="116250">
                  <c:v>9960000</c:v>
                </c:pt>
                <c:pt idx="116251">
                  <c:v>9960000</c:v>
                </c:pt>
                <c:pt idx="116252">
                  <c:v>9830000</c:v>
                </c:pt>
                <c:pt idx="116253">
                  <c:v>9640000</c:v>
                </c:pt>
                <c:pt idx="116254">
                  <c:v>8720000</c:v>
                </c:pt>
                <c:pt idx="116255">
                  <c:v>7560000</c:v>
                </c:pt>
                <c:pt idx="116256">
                  <c:v>7280000</c:v>
                </c:pt>
                <c:pt idx="116257">
                  <c:v>7105000</c:v>
                </c:pt>
                <c:pt idx="116258">
                  <c:v>6880000</c:v>
                </c:pt>
                <c:pt idx="116259">
                  <c:v>6860000</c:v>
                </c:pt>
                <c:pt idx="116260">
                  <c:v>6760000</c:v>
                </c:pt>
                <c:pt idx="116261">
                  <c:v>6720000</c:v>
                </c:pt>
                <c:pt idx="116262">
                  <c:v>6660000</c:v>
                </c:pt>
                <c:pt idx="116263">
                  <c:v>6560000</c:v>
                </c:pt>
                <c:pt idx="116264">
                  <c:v>6520000</c:v>
                </c:pt>
                <c:pt idx="116265">
                  <c:v>6050000</c:v>
                </c:pt>
                <c:pt idx="116266">
                  <c:v>5740000</c:v>
                </c:pt>
                <c:pt idx="116267">
                  <c:v>5680000</c:v>
                </c:pt>
                <c:pt idx="116268">
                  <c:v>5550000</c:v>
                </c:pt>
                <c:pt idx="116269">
                  <c:v>5340000</c:v>
                </c:pt>
                <c:pt idx="116270">
                  <c:v>5340000</c:v>
                </c:pt>
                <c:pt idx="116271">
                  <c:v>4950000</c:v>
                </c:pt>
                <c:pt idx="116272">
                  <c:v>4880000</c:v>
                </c:pt>
                <c:pt idx="116273">
                  <c:v>4800000</c:v>
                </c:pt>
                <c:pt idx="116274">
                  <c:v>4800000</c:v>
                </c:pt>
                <c:pt idx="116275">
                  <c:v>4690000</c:v>
                </c:pt>
                <c:pt idx="116276">
                  <c:v>4600000</c:v>
                </c:pt>
                <c:pt idx="116277">
                  <c:v>4515000</c:v>
                </c:pt>
                <c:pt idx="116278">
                  <c:v>4480000</c:v>
                </c:pt>
                <c:pt idx="116279">
                  <c:v>4440000</c:v>
                </c:pt>
                <c:pt idx="116280">
                  <c:v>4350000</c:v>
                </c:pt>
                <c:pt idx="116281">
                  <c:v>4340000</c:v>
                </c:pt>
                <c:pt idx="116282">
                  <c:v>3920000</c:v>
                </c:pt>
                <c:pt idx="116283">
                  <c:v>3850000</c:v>
                </c:pt>
                <c:pt idx="116284">
                  <c:v>3815000</c:v>
                </c:pt>
                <c:pt idx="116285">
                  <c:v>3500000</c:v>
                </c:pt>
                <c:pt idx="116286">
                  <c:v>3450000</c:v>
                </c:pt>
                <c:pt idx="116287">
                  <c:v>3280000</c:v>
                </c:pt>
                <c:pt idx="116288">
                  <c:v>3000000</c:v>
                </c:pt>
                <c:pt idx="116289">
                  <c:v>2800000</c:v>
                </c:pt>
                <c:pt idx="116290">
                  <c:v>2630000</c:v>
                </c:pt>
                <c:pt idx="116291">
                  <c:v>2520000</c:v>
                </c:pt>
                <c:pt idx="116292">
                  <c:v>2400000</c:v>
                </c:pt>
                <c:pt idx="116293">
                  <c:v>2240000</c:v>
                </c:pt>
                <c:pt idx="116294">
                  <c:v>2100000</c:v>
                </c:pt>
                <c:pt idx="116295">
                  <c:v>2100000</c:v>
                </c:pt>
                <c:pt idx="116296">
                  <c:v>2000000</c:v>
                </c:pt>
                <c:pt idx="116297">
                  <c:v>1860000</c:v>
                </c:pt>
                <c:pt idx="116298">
                  <c:v>1740000</c:v>
                </c:pt>
                <c:pt idx="116299">
                  <c:v>1680000</c:v>
                </c:pt>
                <c:pt idx="116300">
                  <c:v>1620000</c:v>
                </c:pt>
                <c:pt idx="116301">
                  <c:v>1600000</c:v>
                </c:pt>
                <c:pt idx="116302">
                  <c:v>1550000</c:v>
                </c:pt>
                <c:pt idx="116303">
                  <c:v>1540000</c:v>
                </c:pt>
                <c:pt idx="116304">
                  <c:v>1510000</c:v>
                </c:pt>
                <c:pt idx="116305">
                  <c:v>1500000</c:v>
                </c:pt>
                <c:pt idx="116306">
                  <c:v>1440000</c:v>
                </c:pt>
                <c:pt idx="116307">
                  <c:v>1390000</c:v>
                </c:pt>
                <c:pt idx="116308">
                  <c:v>1330000</c:v>
                </c:pt>
                <c:pt idx="116309">
                  <c:v>1320000</c:v>
                </c:pt>
                <c:pt idx="116310">
                  <c:v>1320000</c:v>
                </c:pt>
                <c:pt idx="116311">
                  <c:v>1300000</c:v>
                </c:pt>
                <c:pt idx="116312">
                  <c:v>1280000</c:v>
                </c:pt>
                <c:pt idx="116313">
                  <c:v>1260000</c:v>
                </c:pt>
                <c:pt idx="116314">
                  <c:v>1250000</c:v>
                </c:pt>
                <c:pt idx="116315">
                  <c:v>1200000</c:v>
                </c:pt>
                <c:pt idx="116316">
                  <c:v>1200000</c:v>
                </c:pt>
                <c:pt idx="116317">
                  <c:v>1190000</c:v>
                </c:pt>
                <c:pt idx="116318">
                  <c:v>1170000</c:v>
                </c:pt>
                <c:pt idx="116319">
                  <c:v>1100000</c:v>
                </c:pt>
                <c:pt idx="116320">
                  <c:v>960000</c:v>
                </c:pt>
                <c:pt idx="116321">
                  <c:v>960000</c:v>
                </c:pt>
                <c:pt idx="116322">
                  <c:v>960000</c:v>
                </c:pt>
                <c:pt idx="116323">
                  <c:v>960000</c:v>
                </c:pt>
                <c:pt idx="116324">
                  <c:v>870000</c:v>
                </c:pt>
                <c:pt idx="116325">
                  <c:v>750000</c:v>
                </c:pt>
                <c:pt idx="116326">
                  <c:v>720000</c:v>
                </c:pt>
                <c:pt idx="116327">
                  <c:v>700000</c:v>
                </c:pt>
                <c:pt idx="116328">
                  <c:v>600000</c:v>
                </c:pt>
                <c:pt idx="116329">
                  <c:v>550000</c:v>
                </c:pt>
                <c:pt idx="116330">
                  <c:v>540000</c:v>
                </c:pt>
                <c:pt idx="116331">
                  <c:v>480000</c:v>
                </c:pt>
                <c:pt idx="116332">
                  <c:v>240000</c:v>
                </c:pt>
                <c:pt idx="116333">
                  <c:v>120000</c:v>
                </c:pt>
                <c:pt idx="116334">
                  <c:v>100000</c:v>
                </c:pt>
                <c:pt idx="116335">
                  <c:v>31880000</c:v>
                </c:pt>
                <c:pt idx="116336">
                  <c:v>27440000</c:v>
                </c:pt>
                <c:pt idx="116337">
                  <c:v>26250000</c:v>
                </c:pt>
                <c:pt idx="116338">
                  <c:v>23670000</c:v>
                </c:pt>
                <c:pt idx="116339">
                  <c:v>22890000</c:v>
                </c:pt>
                <c:pt idx="116340">
                  <c:v>21590000</c:v>
                </c:pt>
                <c:pt idx="116341">
                  <c:v>21460000</c:v>
                </c:pt>
                <c:pt idx="116342">
                  <c:v>20850000</c:v>
                </c:pt>
                <c:pt idx="116343">
                  <c:v>18110000</c:v>
                </c:pt>
                <c:pt idx="116344">
                  <c:v>17240000</c:v>
                </c:pt>
                <c:pt idx="116345">
                  <c:v>16340000</c:v>
                </c:pt>
                <c:pt idx="116346">
                  <c:v>15240000</c:v>
                </c:pt>
                <c:pt idx="116347">
                  <c:v>15080000</c:v>
                </c:pt>
                <c:pt idx="116348">
                  <c:v>14480000</c:v>
                </c:pt>
                <c:pt idx="116349">
                  <c:v>14000000</c:v>
                </c:pt>
                <c:pt idx="116350">
                  <c:v>14000000</c:v>
                </c:pt>
                <c:pt idx="116351">
                  <c:v>13100000</c:v>
                </c:pt>
                <c:pt idx="116352">
                  <c:v>12640000</c:v>
                </c:pt>
                <c:pt idx="116353">
                  <c:v>12600000</c:v>
                </c:pt>
                <c:pt idx="116354">
                  <c:v>12060000</c:v>
                </c:pt>
                <c:pt idx="116355">
                  <c:v>11800000</c:v>
                </c:pt>
                <c:pt idx="116356">
                  <c:v>11410000</c:v>
                </c:pt>
                <c:pt idx="116357">
                  <c:v>10800000</c:v>
                </c:pt>
                <c:pt idx="116358">
                  <c:v>10100000</c:v>
                </c:pt>
                <c:pt idx="116359">
                  <c:v>9760000</c:v>
                </c:pt>
                <c:pt idx="116360">
                  <c:v>8010000</c:v>
                </c:pt>
                <c:pt idx="116361">
                  <c:v>7640000</c:v>
                </c:pt>
                <c:pt idx="116362">
                  <c:v>7560000</c:v>
                </c:pt>
                <c:pt idx="116363">
                  <c:v>7305000</c:v>
                </c:pt>
                <c:pt idx="116364">
                  <c:v>7200000</c:v>
                </c:pt>
                <c:pt idx="116365">
                  <c:v>7150000</c:v>
                </c:pt>
                <c:pt idx="116366">
                  <c:v>7110000</c:v>
                </c:pt>
                <c:pt idx="116367">
                  <c:v>7000000</c:v>
                </c:pt>
                <c:pt idx="116368">
                  <c:v>6540000</c:v>
                </c:pt>
                <c:pt idx="116369">
                  <c:v>6370000</c:v>
                </c:pt>
                <c:pt idx="116370">
                  <c:v>6360000</c:v>
                </c:pt>
                <c:pt idx="116371">
                  <c:v>6150000</c:v>
                </c:pt>
                <c:pt idx="116372">
                  <c:v>6000000</c:v>
                </c:pt>
                <c:pt idx="116373">
                  <c:v>6000000</c:v>
                </c:pt>
                <c:pt idx="116374">
                  <c:v>5820000</c:v>
                </c:pt>
                <c:pt idx="116375">
                  <c:v>5680000</c:v>
                </c:pt>
                <c:pt idx="116376">
                  <c:v>5340000</c:v>
                </c:pt>
                <c:pt idx="116377">
                  <c:v>5250000</c:v>
                </c:pt>
                <c:pt idx="116378">
                  <c:v>5250000</c:v>
                </c:pt>
                <c:pt idx="116379">
                  <c:v>5200000</c:v>
                </c:pt>
                <c:pt idx="116380">
                  <c:v>5120000</c:v>
                </c:pt>
                <c:pt idx="116381">
                  <c:v>4770000</c:v>
                </c:pt>
                <c:pt idx="116382">
                  <c:v>4760000</c:v>
                </c:pt>
                <c:pt idx="116383">
                  <c:v>4560000</c:v>
                </c:pt>
                <c:pt idx="116384">
                  <c:v>4480000</c:v>
                </c:pt>
                <c:pt idx="116385">
                  <c:v>4400000</c:v>
                </c:pt>
                <c:pt idx="116386">
                  <c:v>4350000</c:v>
                </c:pt>
                <c:pt idx="116387">
                  <c:v>4340000</c:v>
                </c:pt>
                <c:pt idx="116388">
                  <c:v>4320000</c:v>
                </c:pt>
                <c:pt idx="116389">
                  <c:v>4300000</c:v>
                </c:pt>
                <c:pt idx="116390">
                  <c:v>4200000</c:v>
                </c:pt>
                <c:pt idx="116391">
                  <c:v>4120000</c:v>
                </c:pt>
                <c:pt idx="116392">
                  <c:v>3960000</c:v>
                </c:pt>
                <c:pt idx="116393">
                  <c:v>3720000</c:v>
                </c:pt>
                <c:pt idx="116394">
                  <c:v>3520000</c:v>
                </c:pt>
                <c:pt idx="116395">
                  <c:v>3240000</c:v>
                </c:pt>
                <c:pt idx="116396">
                  <c:v>3120000</c:v>
                </c:pt>
                <c:pt idx="116397">
                  <c:v>3060000</c:v>
                </c:pt>
                <c:pt idx="116398">
                  <c:v>3060000</c:v>
                </c:pt>
                <c:pt idx="116399">
                  <c:v>3050000</c:v>
                </c:pt>
                <c:pt idx="116400">
                  <c:v>3000000</c:v>
                </c:pt>
                <c:pt idx="116401">
                  <c:v>2880000</c:v>
                </c:pt>
                <c:pt idx="116402">
                  <c:v>2730000</c:v>
                </c:pt>
                <c:pt idx="116403">
                  <c:v>2700000</c:v>
                </c:pt>
                <c:pt idx="116404">
                  <c:v>2555000</c:v>
                </c:pt>
                <c:pt idx="116405">
                  <c:v>2550000</c:v>
                </c:pt>
                <c:pt idx="116406">
                  <c:v>2520000</c:v>
                </c:pt>
                <c:pt idx="116407">
                  <c:v>2450000</c:v>
                </c:pt>
                <c:pt idx="116408">
                  <c:v>2400000</c:v>
                </c:pt>
                <c:pt idx="116409">
                  <c:v>2400000</c:v>
                </c:pt>
                <c:pt idx="116410">
                  <c:v>2395000</c:v>
                </c:pt>
                <c:pt idx="116411">
                  <c:v>2220000</c:v>
                </c:pt>
                <c:pt idx="116412">
                  <c:v>2150000</c:v>
                </c:pt>
                <c:pt idx="116413">
                  <c:v>2050000</c:v>
                </c:pt>
                <c:pt idx="116414">
                  <c:v>2030000</c:v>
                </c:pt>
                <c:pt idx="116415">
                  <c:v>2000000</c:v>
                </c:pt>
                <c:pt idx="116416">
                  <c:v>2000000</c:v>
                </c:pt>
                <c:pt idx="116417">
                  <c:v>2000000</c:v>
                </c:pt>
                <c:pt idx="116418">
                  <c:v>1920000</c:v>
                </c:pt>
                <c:pt idx="116419">
                  <c:v>1680000</c:v>
                </c:pt>
                <c:pt idx="116420">
                  <c:v>1620000</c:v>
                </c:pt>
                <c:pt idx="116421">
                  <c:v>1620000</c:v>
                </c:pt>
                <c:pt idx="116422">
                  <c:v>1600000</c:v>
                </c:pt>
                <c:pt idx="116423">
                  <c:v>1560000</c:v>
                </c:pt>
                <c:pt idx="116424">
                  <c:v>1540000</c:v>
                </c:pt>
                <c:pt idx="116425">
                  <c:v>1500000</c:v>
                </c:pt>
                <c:pt idx="116426">
                  <c:v>1500000</c:v>
                </c:pt>
                <c:pt idx="116427">
                  <c:v>1400000</c:v>
                </c:pt>
                <c:pt idx="116428">
                  <c:v>1250000</c:v>
                </c:pt>
                <c:pt idx="116429">
                  <c:v>1200000</c:v>
                </c:pt>
                <c:pt idx="116430">
                  <c:v>1200000</c:v>
                </c:pt>
                <c:pt idx="116431">
                  <c:v>1190000</c:v>
                </c:pt>
                <c:pt idx="116432">
                  <c:v>1190000</c:v>
                </c:pt>
                <c:pt idx="116433">
                  <c:v>1050000</c:v>
                </c:pt>
                <c:pt idx="116434">
                  <c:v>1040000</c:v>
                </c:pt>
                <c:pt idx="116435">
                  <c:v>960000</c:v>
                </c:pt>
                <c:pt idx="116436">
                  <c:v>960000</c:v>
                </c:pt>
                <c:pt idx="116437">
                  <c:v>950000</c:v>
                </c:pt>
                <c:pt idx="116438">
                  <c:v>910000</c:v>
                </c:pt>
                <c:pt idx="116439">
                  <c:v>750000</c:v>
                </c:pt>
                <c:pt idx="116440">
                  <c:v>720000</c:v>
                </c:pt>
                <c:pt idx="116441">
                  <c:v>600000</c:v>
                </c:pt>
                <c:pt idx="116442">
                  <c:v>560000</c:v>
                </c:pt>
                <c:pt idx="116443">
                  <c:v>450000</c:v>
                </c:pt>
                <c:pt idx="116444">
                  <c:v>420000</c:v>
                </c:pt>
                <c:pt idx="116445">
                  <c:v>400000</c:v>
                </c:pt>
                <c:pt idx="116446">
                  <c:v>360000</c:v>
                </c:pt>
                <c:pt idx="116447">
                  <c:v>350000</c:v>
                </c:pt>
                <c:pt idx="116448">
                  <c:v>320000</c:v>
                </c:pt>
                <c:pt idx="116449">
                  <c:v>240000</c:v>
                </c:pt>
                <c:pt idx="116450">
                  <c:v>100000</c:v>
                </c:pt>
                <c:pt idx="116451">
                  <c:v>5040000</c:v>
                </c:pt>
                <c:pt idx="116452">
                  <c:v>4240000</c:v>
                </c:pt>
                <c:pt idx="116453">
                  <c:v>3480000</c:v>
                </c:pt>
                <c:pt idx="116454">
                  <c:v>3400000</c:v>
                </c:pt>
                <c:pt idx="116455">
                  <c:v>2800000</c:v>
                </c:pt>
                <c:pt idx="116456">
                  <c:v>2800000</c:v>
                </c:pt>
                <c:pt idx="116457">
                  <c:v>2000000</c:v>
                </c:pt>
                <c:pt idx="116458">
                  <c:v>1980000</c:v>
                </c:pt>
                <c:pt idx="116459">
                  <c:v>1750000</c:v>
                </c:pt>
                <c:pt idx="116460">
                  <c:v>1700000</c:v>
                </c:pt>
                <c:pt idx="116461">
                  <c:v>1360000</c:v>
                </c:pt>
                <c:pt idx="116462">
                  <c:v>1360000</c:v>
                </c:pt>
                <c:pt idx="116463">
                  <c:v>1260000</c:v>
                </c:pt>
                <c:pt idx="116464">
                  <c:v>1260000</c:v>
                </c:pt>
                <c:pt idx="116465">
                  <c:v>1220000</c:v>
                </c:pt>
                <c:pt idx="116466">
                  <c:v>850000</c:v>
                </c:pt>
                <c:pt idx="116467">
                  <c:v>595000</c:v>
                </c:pt>
                <c:pt idx="116468">
                  <c:v>560000</c:v>
                </c:pt>
                <c:pt idx="116469">
                  <c:v>560000</c:v>
                </c:pt>
                <c:pt idx="116470">
                  <c:v>550000</c:v>
                </c:pt>
                <c:pt idx="116471">
                  <c:v>490000</c:v>
                </c:pt>
                <c:pt idx="116472">
                  <c:v>360000</c:v>
                </c:pt>
                <c:pt idx="116473">
                  <c:v>320000</c:v>
                </c:pt>
                <c:pt idx="116474">
                  <c:v>240000</c:v>
                </c:pt>
                <c:pt idx="116475">
                  <c:v>210000</c:v>
                </c:pt>
                <c:pt idx="116476">
                  <c:v>30800000</c:v>
                </c:pt>
                <c:pt idx="116477">
                  <c:v>30600000</c:v>
                </c:pt>
                <c:pt idx="116478">
                  <c:v>28300000</c:v>
                </c:pt>
                <c:pt idx="116479">
                  <c:v>27250000</c:v>
                </c:pt>
                <c:pt idx="116480">
                  <c:v>23600000</c:v>
                </c:pt>
                <c:pt idx="116481">
                  <c:v>19360000</c:v>
                </c:pt>
                <c:pt idx="116482">
                  <c:v>19140000</c:v>
                </c:pt>
                <c:pt idx="116483">
                  <c:v>18700000</c:v>
                </c:pt>
                <c:pt idx="116484">
                  <c:v>15450000</c:v>
                </c:pt>
                <c:pt idx="116485">
                  <c:v>14760000</c:v>
                </c:pt>
                <c:pt idx="116486">
                  <c:v>14400000</c:v>
                </c:pt>
                <c:pt idx="116487">
                  <c:v>14040000</c:v>
                </c:pt>
                <c:pt idx="116488">
                  <c:v>13840000</c:v>
                </c:pt>
                <c:pt idx="116489">
                  <c:v>12355000</c:v>
                </c:pt>
                <c:pt idx="116490">
                  <c:v>11900000</c:v>
                </c:pt>
                <c:pt idx="116491">
                  <c:v>11850000</c:v>
                </c:pt>
                <c:pt idx="116492">
                  <c:v>9980000</c:v>
                </c:pt>
                <c:pt idx="116493">
                  <c:v>9840000</c:v>
                </c:pt>
                <c:pt idx="116494">
                  <c:v>9780000</c:v>
                </c:pt>
                <c:pt idx="116495">
                  <c:v>9690000</c:v>
                </c:pt>
                <c:pt idx="116496">
                  <c:v>9500000</c:v>
                </c:pt>
                <c:pt idx="116497">
                  <c:v>9350000</c:v>
                </c:pt>
                <c:pt idx="116498">
                  <c:v>9170000</c:v>
                </c:pt>
                <c:pt idx="116499">
                  <c:v>9050000</c:v>
                </c:pt>
                <c:pt idx="116500">
                  <c:v>8100000</c:v>
                </c:pt>
                <c:pt idx="116501">
                  <c:v>7520000</c:v>
                </c:pt>
                <c:pt idx="116502">
                  <c:v>7500000</c:v>
                </c:pt>
                <c:pt idx="116503">
                  <c:v>7300000</c:v>
                </c:pt>
                <c:pt idx="116504">
                  <c:v>7070000</c:v>
                </c:pt>
                <c:pt idx="116505">
                  <c:v>7020000</c:v>
                </c:pt>
                <c:pt idx="116506">
                  <c:v>6480000</c:v>
                </c:pt>
                <c:pt idx="116507">
                  <c:v>6280000</c:v>
                </c:pt>
                <c:pt idx="116508">
                  <c:v>6230000</c:v>
                </c:pt>
                <c:pt idx="116509">
                  <c:v>6000000</c:v>
                </c:pt>
                <c:pt idx="116510">
                  <c:v>5990000</c:v>
                </c:pt>
                <c:pt idx="116511">
                  <c:v>5760000</c:v>
                </c:pt>
                <c:pt idx="116512">
                  <c:v>5370000</c:v>
                </c:pt>
                <c:pt idx="116513">
                  <c:v>5360000</c:v>
                </c:pt>
                <c:pt idx="116514">
                  <c:v>5340000</c:v>
                </c:pt>
                <c:pt idx="116515">
                  <c:v>5010000</c:v>
                </c:pt>
                <c:pt idx="116516">
                  <c:v>4920000</c:v>
                </c:pt>
                <c:pt idx="116517">
                  <c:v>4890000</c:v>
                </c:pt>
                <c:pt idx="116518">
                  <c:v>4800000</c:v>
                </c:pt>
                <c:pt idx="116519">
                  <c:v>4700000</c:v>
                </c:pt>
                <c:pt idx="116520">
                  <c:v>4560000</c:v>
                </c:pt>
                <c:pt idx="116521">
                  <c:v>4300000</c:v>
                </c:pt>
                <c:pt idx="116522">
                  <c:v>4200000</c:v>
                </c:pt>
                <c:pt idx="116523">
                  <c:v>4095000</c:v>
                </c:pt>
                <c:pt idx="116524">
                  <c:v>4080000</c:v>
                </c:pt>
                <c:pt idx="116525">
                  <c:v>4060000</c:v>
                </c:pt>
                <c:pt idx="116526">
                  <c:v>4040000</c:v>
                </c:pt>
                <c:pt idx="116527">
                  <c:v>3900000</c:v>
                </c:pt>
                <c:pt idx="116528">
                  <c:v>3680000</c:v>
                </c:pt>
                <c:pt idx="116529">
                  <c:v>3640000</c:v>
                </c:pt>
                <c:pt idx="116530">
                  <c:v>3570000</c:v>
                </c:pt>
                <c:pt idx="116531">
                  <c:v>3550000</c:v>
                </c:pt>
                <c:pt idx="116532">
                  <c:v>3360000</c:v>
                </c:pt>
                <c:pt idx="116533">
                  <c:v>3150000</c:v>
                </c:pt>
                <c:pt idx="116534">
                  <c:v>3000000</c:v>
                </c:pt>
                <c:pt idx="116535">
                  <c:v>3000000</c:v>
                </c:pt>
                <c:pt idx="116536">
                  <c:v>2720000</c:v>
                </c:pt>
                <c:pt idx="116537">
                  <c:v>2595000</c:v>
                </c:pt>
                <c:pt idx="116538">
                  <c:v>2580000</c:v>
                </c:pt>
                <c:pt idx="116539">
                  <c:v>2520000</c:v>
                </c:pt>
                <c:pt idx="116540">
                  <c:v>2480000</c:v>
                </c:pt>
                <c:pt idx="116541">
                  <c:v>2400000</c:v>
                </c:pt>
                <c:pt idx="116542">
                  <c:v>2400000</c:v>
                </c:pt>
                <c:pt idx="116543">
                  <c:v>2400000</c:v>
                </c:pt>
                <c:pt idx="116544">
                  <c:v>2400000</c:v>
                </c:pt>
                <c:pt idx="116545">
                  <c:v>2320000</c:v>
                </c:pt>
                <c:pt idx="116546">
                  <c:v>2320000</c:v>
                </c:pt>
                <c:pt idx="116547">
                  <c:v>2240000</c:v>
                </c:pt>
                <c:pt idx="116548">
                  <c:v>2225000</c:v>
                </c:pt>
                <c:pt idx="116549">
                  <c:v>2160000</c:v>
                </c:pt>
                <c:pt idx="116550">
                  <c:v>2100000</c:v>
                </c:pt>
                <c:pt idx="116551">
                  <c:v>2100000</c:v>
                </c:pt>
                <c:pt idx="116552">
                  <c:v>2040000</c:v>
                </c:pt>
                <c:pt idx="116553">
                  <c:v>2000000</c:v>
                </c:pt>
                <c:pt idx="116554">
                  <c:v>2000000</c:v>
                </c:pt>
                <c:pt idx="116555">
                  <c:v>2000000</c:v>
                </c:pt>
                <c:pt idx="116556">
                  <c:v>1980000</c:v>
                </c:pt>
                <c:pt idx="116557">
                  <c:v>1820000</c:v>
                </c:pt>
                <c:pt idx="116558">
                  <c:v>1785000</c:v>
                </c:pt>
                <c:pt idx="116559">
                  <c:v>1750000</c:v>
                </c:pt>
                <c:pt idx="116560">
                  <c:v>1680000</c:v>
                </c:pt>
                <c:pt idx="116561">
                  <c:v>1600000</c:v>
                </c:pt>
                <c:pt idx="116562">
                  <c:v>1600000</c:v>
                </c:pt>
                <c:pt idx="116563">
                  <c:v>1600000</c:v>
                </c:pt>
                <c:pt idx="116564">
                  <c:v>1570000</c:v>
                </c:pt>
                <c:pt idx="116565">
                  <c:v>1560000</c:v>
                </c:pt>
                <c:pt idx="116566">
                  <c:v>1540000</c:v>
                </c:pt>
                <c:pt idx="116567">
                  <c:v>1450000</c:v>
                </c:pt>
                <c:pt idx="116568">
                  <c:v>1330000</c:v>
                </c:pt>
                <c:pt idx="116569">
                  <c:v>1230000</c:v>
                </c:pt>
                <c:pt idx="116570">
                  <c:v>1200000</c:v>
                </c:pt>
                <c:pt idx="116571">
                  <c:v>1200000</c:v>
                </c:pt>
                <c:pt idx="116572">
                  <c:v>1140000</c:v>
                </c:pt>
                <c:pt idx="116573">
                  <c:v>1120000</c:v>
                </c:pt>
                <c:pt idx="116574">
                  <c:v>1040000</c:v>
                </c:pt>
                <c:pt idx="116575">
                  <c:v>1040000</c:v>
                </c:pt>
                <c:pt idx="116576">
                  <c:v>1000000</c:v>
                </c:pt>
                <c:pt idx="116577">
                  <c:v>960000</c:v>
                </c:pt>
                <c:pt idx="116578">
                  <c:v>910000</c:v>
                </c:pt>
                <c:pt idx="116579">
                  <c:v>800000</c:v>
                </c:pt>
                <c:pt idx="116580">
                  <c:v>780000</c:v>
                </c:pt>
                <c:pt idx="116581">
                  <c:v>700000</c:v>
                </c:pt>
                <c:pt idx="116582">
                  <c:v>640000</c:v>
                </c:pt>
                <c:pt idx="116583">
                  <c:v>640000</c:v>
                </c:pt>
                <c:pt idx="116584">
                  <c:v>540000</c:v>
                </c:pt>
                <c:pt idx="116585">
                  <c:v>500000</c:v>
                </c:pt>
                <c:pt idx="116586">
                  <c:v>490000</c:v>
                </c:pt>
                <c:pt idx="116587">
                  <c:v>280000</c:v>
                </c:pt>
                <c:pt idx="116588">
                  <c:v>250000</c:v>
                </c:pt>
                <c:pt idx="116589">
                  <c:v>69345000</c:v>
                </c:pt>
                <c:pt idx="116590">
                  <c:v>67920000</c:v>
                </c:pt>
                <c:pt idx="116591">
                  <c:v>64500000</c:v>
                </c:pt>
                <c:pt idx="116592">
                  <c:v>56000000</c:v>
                </c:pt>
                <c:pt idx="116593">
                  <c:v>53200000</c:v>
                </c:pt>
                <c:pt idx="116594">
                  <c:v>46800000</c:v>
                </c:pt>
                <c:pt idx="116595">
                  <c:v>45800000</c:v>
                </c:pt>
                <c:pt idx="116596">
                  <c:v>40950000</c:v>
                </c:pt>
                <c:pt idx="116597">
                  <c:v>38500000</c:v>
                </c:pt>
                <c:pt idx="116598">
                  <c:v>35440000</c:v>
                </c:pt>
                <c:pt idx="116599">
                  <c:v>34850000</c:v>
                </c:pt>
                <c:pt idx="116600">
                  <c:v>31120000</c:v>
                </c:pt>
                <c:pt idx="116601">
                  <c:v>30040000</c:v>
                </c:pt>
                <c:pt idx="116602">
                  <c:v>29700000</c:v>
                </c:pt>
                <c:pt idx="116603">
                  <c:v>28480000</c:v>
                </c:pt>
                <c:pt idx="116604">
                  <c:v>27750000</c:v>
                </c:pt>
                <c:pt idx="116605">
                  <c:v>27000000</c:v>
                </c:pt>
                <c:pt idx="116606">
                  <c:v>25840000</c:v>
                </c:pt>
                <c:pt idx="116607">
                  <c:v>25795000</c:v>
                </c:pt>
                <c:pt idx="116608">
                  <c:v>25400000</c:v>
                </c:pt>
                <c:pt idx="116609">
                  <c:v>22000000</c:v>
                </c:pt>
                <c:pt idx="116610">
                  <c:v>20520000</c:v>
                </c:pt>
                <c:pt idx="116611">
                  <c:v>20500000</c:v>
                </c:pt>
                <c:pt idx="116612">
                  <c:v>20400000</c:v>
                </c:pt>
                <c:pt idx="116613">
                  <c:v>18400000</c:v>
                </c:pt>
                <c:pt idx="116614">
                  <c:v>17010000</c:v>
                </c:pt>
                <c:pt idx="116615">
                  <c:v>16080000</c:v>
                </c:pt>
                <c:pt idx="116616">
                  <c:v>15640000</c:v>
                </c:pt>
                <c:pt idx="116617">
                  <c:v>15610000</c:v>
                </c:pt>
                <c:pt idx="116618">
                  <c:v>14240000</c:v>
                </c:pt>
                <c:pt idx="116619">
                  <c:v>14200000</c:v>
                </c:pt>
                <c:pt idx="116620">
                  <c:v>13960000</c:v>
                </c:pt>
                <c:pt idx="116621">
                  <c:v>13600000</c:v>
                </c:pt>
                <c:pt idx="116622">
                  <c:v>12320000</c:v>
                </c:pt>
                <c:pt idx="116623">
                  <c:v>12080000</c:v>
                </c:pt>
                <c:pt idx="116624">
                  <c:v>12000000</c:v>
                </c:pt>
                <c:pt idx="116625">
                  <c:v>11520000</c:v>
                </c:pt>
                <c:pt idx="116626">
                  <c:v>10850000</c:v>
                </c:pt>
                <c:pt idx="116627">
                  <c:v>10400000</c:v>
                </c:pt>
                <c:pt idx="116628">
                  <c:v>10240000</c:v>
                </c:pt>
                <c:pt idx="116629">
                  <c:v>10150000</c:v>
                </c:pt>
                <c:pt idx="116630">
                  <c:v>9940000</c:v>
                </c:pt>
                <c:pt idx="116631">
                  <c:v>9920000</c:v>
                </c:pt>
                <c:pt idx="116632">
                  <c:v>9900000</c:v>
                </c:pt>
                <c:pt idx="116633">
                  <c:v>9600000</c:v>
                </c:pt>
                <c:pt idx="116634">
                  <c:v>9600000</c:v>
                </c:pt>
                <c:pt idx="116635">
                  <c:v>9040000</c:v>
                </c:pt>
                <c:pt idx="116636">
                  <c:v>8880000</c:v>
                </c:pt>
                <c:pt idx="116637">
                  <c:v>8820000</c:v>
                </c:pt>
                <c:pt idx="116638">
                  <c:v>8820000</c:v>
                </c:pt>
                <c:pt idx="116639">
                  <c:v>8250000</c:v>
                </c:pt>
                <c:pt idx="116640">
                  <c:v>7680000</c:v>
                </c:pt>
                <c:pt idx="116641">
                  <c:v>7520000</c:v>
                </c:pt>
                <c:pt idx="116642">
                  <c:v>7280000</c:v>
                </c:pt>
                <c:pt idx="116643">
                  <c:v>7230000</c:v>
                </c:pt>
                <c:pt idx="116644">
                  <c:v>7200000</c:v>
                </c:pt>
                <c:pt idx="116645">
                  <c:v>7200000</c:v>
                </c:pt>
                <c:pt idx="116646">
                  <c:v>6930000</c:v>
                </c:pt>
                <c:pt idx="116647">
                  <c:v>6700000</c:v>
                </c:pt>
                <c:pt idx="116648">
                  <c:v>6150000</c:v>
                </c:pt>
                <c:pt idx="116649">
                  <c:v>6090000</c:v>
                </c:pt>
                <c:pt idx="116650">
                  <c:v>6040000</c:v>
                </c:pt>
                <c:pt idx="116651">
                  <c:v>6000000</c:v>
                </c:pt>
                <c:pt idx="116652">
                  <c:v>5920000</c:v>
                </c:pt>
                <c:pt idx="116653">
                  <c:v>5730000</c:v>
                </c:pt>
                <c:pt idx="116654">
                  <c:v>5700000</c:v>
                </c:pt>
                <c:pt idx="116655">
                  <c:v>5520000</c:v>
                </c:pt>
                <c:pt idx="116656">
                  <c:v>5460000</c:v>
                </c:pt>
                <c:pt idx="116657">
                  <c:v>5450000</c:v>
                </c:pt>
                <c:pt idx="116658">
                  <c:v>5280000</c:v>
                </c:pt>
                <c:pt idx="116659">
                  <c:v>5090000</c:v>
                </c:pt>
                <c:pt idx="116660">
                  <c:v>5040000</c:v>
                </c:pt>
                <c:pt idx="116661">
                  <c:v>4960000</c:v>
                </c:pt>
                <c:pt idx="116662">
                  <c:v>4920000</c:v>
                </c:pt>
                <c:pt idx="116663">
                  <c:v>4900000</c:v>
                </c:pt>
                <c:pt idx="116664">
                  <c:v>4830000</c:v>
                </c:pt>
                <c:pt idx="116665">
                  <c:v>4800000</c:v>
                </c:pt>
                <c:pt idx="116666">
                  <c:v>4800000</c:v>
                </c:pt>
                <c:pt idx="116667">
                  <c:v>4700000</c:v>
                </c:pt>
                <c:pt idx="116668">
                  <c:v>4700000</c:v>
                </c:pt>
                <c:pt idx="116669">
                  <c:v>4500000</c:v>
                </c:pt>
                <c:pt idx="116670">
                  <c:v>4350000</c:v>
                </c:pt>
                <c:pt idx="116671">
                  <c:v>4320000</c:v>
                </c:pt>
                <c:pt idx="116672">
                  <c:v>4200000</c:v>
                </c:pt>
                <c:pt idx="116673">
                  <c:v>4200000</c:v>
                </c:pt>
                <c:pt idx="116674">
                  <c:v>4020000</c:v>
                </c:pt>
                <c:pt idx="116675">
                  <c:v>3920000</c:v>
                </c:pt>
                <c:pt idx="116676">
                  <c:v>3840000</c:v>
                </c:pt>
                <c:pt idx="116677">
                  <c:v>3810000</c:v>
                </c:pt>
                <c:pt idx="116678">
                  <c:v>3780000</c:v>
                </c:pt>
                <c:pt idx="116679">
                  <c:v>3760000</c:v>
                </c:pt>
                <c:pt idx="116680">
                  <c:v>3320000</c:v>
                </c:pt>
                <c:pt idx="116681">
                  <c:v>3200000</c:v>
                </c:pt>
                <c:pt idx="116682">
                  <c:v>3100000</c:v>
                </c:pt>
                <c:pt idx="116683">
                  <c:v>2880000</c:v>
                </c:pt>
                <c:pt idx="116684">
                  <c:v>2870000</c:v>
                </c:pt>
                <c:pt idx="116685">
                  <c:v>2870000</c:v>
                </c:pt>
                <c:pt idx="116686">
                  <c:v>2660000</c:v>
                </c:pt>
                <c:pt idx="116687">
                  <c:v>2650000</c:v>
                </c:pt>
                <c:pt idx="116688">
                  <c:v>2520000</c:v>
                </c:pt>
                <c:pt idx="116689">
                  <c:v>2340000</c:v>
                </c:pt>
                <c:pt idx="116690">
                  <c:v>2320000</c:v>
                </c:pt>
                <c:pt idx="116691">
                  <c:v>2040000</c:v>
                </c:pt>
                <c:pt idx="116692">
                  <c:v>1900000</c:v>
                </c:pt>
                <c:pt idx="116693">
                  <c:v>1890000</c:v>
                </c:pt>
                <c:pt idx="116694">
                  <c:v>1800000</c:v>
                </c:pt>
                <c:pt idx="116695">
                  <c:v>1800000</c:v>
                </c:pt>
                <c:pt idx="116696">
                  <c:v>1760000</c:v>
                </c:pt>
                <c:pt idx="116697">
                  <c:v>1750000</c:v>
                </c:pt>
                <c:pt idx="116698">
                  <c:v>1560000</c:v>
                </c:pt>
                <c:pt idx="116699">
                  <c:v>1500000</c:v>
                </c:pt>
                <c:pt idx="116700">
                  <c:v>1500000</c:v>
                </c:pt>
                <c:pt idx="116701">
                  <c:v>1440000</c:v>
                </c:pt>
                <c:pt idx="116702">
                  <c:v>1440000</c:v>
                </c:pt>
                <c:pt idx="116703">
                  <c:v>1350000</c:v>
                </c:pt>
                <c:pt idx="116704">
                  <c:v>1300000</c:v>
                </c:pt>
                <c:pt idx="116705">
                  <c:v>1170000</c:v>
                </c:pt>
                <c:pt idx="116706">
                  <c:v>1100000</c:v>
                </c:pt>
                <c:pt idx="116707">
                  <c:v>1020000</c:v>
                </c:pt>
                <c:pt idx="116708">
                  <c:v>1000000</c:v>
                </c:pt>
                <c:pt idx="116709">
                  <c:v>900000</c:v>
                </c:pt>
                <c:pt idx="116710">
                  <c:v>900000</c:v>
                </c:pt>
                <c:pt idx="116711">
                  <c:v>840000</c:v>
                </c:pt>
                <c:pt idx="116712">
                  <c:v>800000</c:v>
                </c:pt>
                <c:pt idx="116713">
                  <c:v>720000</c:v>
                </c:pt>
                <c:pt idx="116714">
                  <c:v>640000</c:v>
                </c:pt>
                <c:pt idx="116715">
                  <c:v>550000</c:v>
                </c:pt>
                <c:pt idx="116716">
                  <c:v>350000</c:v>
                </c:pt>
                <c:pt idx="116717">
                  <c:v>180000</c:v>
                </c:pt>
                <c:pt idx="116718">
                  <c:v>61840000</c:v>
                </c:pt>
                <c:pt idx="116719">
                  <c:v>52300000</c:v>
                </c:pt>
                <c:pt idx="116720">
                  <c:v>49000000</c:v>
                </c:pt>
                <c:pt idx="116721">
                  <c:v>48979998</c:v>
                </c:pt>
                <c:pt idx="116722">
                  <c:v>42900000</c:v>
                </c:pt>
                <c:pt idx="116723">
                  <c:v>36080000</c:v>
                </c:pt>
                <c:pt idx="116724">
                  <c:v>35100000</c:v>
                </c:pt>
                <c:pt idx="116725">
                  <c:v>34700000</c:v>
                </c:pt>
                <c:pt idx="116726">
                  <c:v>34050000</c:v>
                </c:pt>
                <c:pt idx="116727">
                  <c:v>31380000</c:v>
                </c:pt>
                <c:pt idx="116728">
                  <c:v>27110000</c:v>
                </c:pt>
                <c:pt idx="116729">
                  <c:v>25800000</c:v>
                </c:pt>
                <c:pt idx="116730">
                  <c:v>24620000</c:v>
                </c:pt>
                <c:pt idx="116731">
                  <c:v>24200000</c:v>
                </c:pt>
                <c:pt idx="116732">
                  <c:v>24080000</c:v>
                </c:pt>
                <c:pt idx="116733">
                  <c:v>23360000</c:v>
                </c:pt>
                <c:pt idx="116734">
                  <c:v>22240000</c:v>
                </c:pt>
                <c:pt idx="116735">
                  <c:v>20400000</c:v>
                </c:pt>
                <c:pt idx="116736">
                  <c:v>19860000</c:v>
                </c:pt>
                <c:pt idx="116737">
                  <c:v>19590000</c:v>
                </c:pt>
                <c:pt idx="116738">
                  <c:v>19320000</c:v>
                </c:pt>
                <c:pt idx="116739">
                  <c:v>18550000</c:v>
                </c:pt>
                <c:pt idx="116740">
                  <c:v>18000000</c:v>
                </c:pt>
                <c:pt idx="116741">
                  <c:v>17600000</c:v>
                </c:pt>
                <c:pt idx="116742">
                  <c:v>16200000</c:v>
                </c:pt>
                <c:pt idx="116743">
                  <c:v>15960000</c:v>
                </c:pt>
                <c:pt idx="116744">
                  <c:v>15680000</c:v>
                </c:pt>
                <c:pt idx="116745">
                  <c:v>15150000</c:v>
                </c:pt>
                <c:pt idx="116746">
                  <c:v>15100000</c:v>
                </c:pt>
                <c:pt idx="116747">
                  <c:v>14400000</c:v>
                </c:pt>
                <c:pt idx="116748">
                  <c:v>14130000</c:v>
                </c:pt>
                <c:pt idx="116749">
                  <c:v>14100000</c:v>
                </c:pt>
                <c:pt idx="116750">
                  <c:v>13790000</c:v>
                </c:pt>
                <c:pt idx="116751">
                  <c:v>13720000</c:v>
                </c:pt>
                <c:pt idx="116752">
                  <c:v>13560000</c:v>
                </c:pt>
                <c:pt idx="116753">
                  <c:v>13300000</c:v>
                </c:pt>
                <c:pt idx="116754">
                  <c:v>12720000</c:v>
                </c:pt>
                <c:pt idx="116755">
                  <c:v>12640000</c:v>
                </c:pt>
                <c:pt idx="116756">
                  <c:v>12400000</c:v>
                </c:pt>
                <c:pt idx="116757">
                  <c:v>10980000</c:v>
                </c:pt>
                <c:pt idx="116758">
                  <c:v>10120000</c:v>
                </c:pt>
                <c:pt idx="116759">
                  <c:v>9920000</c:v>
                </c:pt>
                <c:pt idx="116760">
                  <c:v>9800000</c:v>
                </c:pt>
                <c:pt idx="116761">
                  <c:v>9760000</c:v>
                </c:pt>
                <c:pt idx="116762">
                  <c:v>9680000</c:v>
                </c:pt>
                <c:pt idx="116763">
                  <c:v>9520000</c:v>
                </c:pt>
                <c:pt idx="116764">
                  <c:v>9400000</c:v>
                </c:pt>
                <c:pt idx="116765">
                  <c:v>9350000</c:v>
                </c:pt>
                <c:pt idx="116766">
                  <c:v>8960000</c:v>
                </c:pt>
                <c:pt idx="116767">
                  <c:v>8430000</c:v>
                </c:pt>
                <c:pt idx="116768">
                  <c:v>8340000</c:v>
                </c:pt>
                <c:pt idx="116769">
                  <c:v>8160000</c:v>
                </c:pt>
                <c:pt idx="116770">
                  <c:v>7960000</c:v>
                </c:pt>
                <c:pt idx="116771">
                  <c:v>7920000</c:v>
                </c:pt>
                <c:pt idx="116772">
                  <c:v>7920000</c:v>
                </c:pt>
                <c:pt idx="116773">
                  <c:v>7900000</c:v>
                </c:pt>
                <c:pt idx="116774">
                  <c:v>7700000</c:v>
                </c:pt>
                <c:pt idx="116775">
                  <c:v>7550000</c:v>
                </c:pt>
                <c:pt idx="116776">
                  <c:v>7420000</c:v>
                </c:pt>
                <c:pt idx="116777">
                  <c:v>7020000</c:v>
                </c:pt>
                <c:pt idx="116778">
                  <c:v>6800000</c:v>
                </c:pt>
                <c:pt idx="116779">
                  <c:v>6720000</c:v>
                </c:pt>
                <c:pt idx="116780">
                  <c:v>6600000</c:v>
                </c:pt>
                <c:pt idx="116781">
                  <c:v>6580000</c:v>
                </c:pt>
                <c:pt idx="116782">
                  <c:v>6400000</c:v>
                </c:pt>
                <c:pt idx="116783">
                  <c:v>6180000</c:v>
                </c:pt>
                <c:pt idx="116784">
                  <c:v>6150000</c:v>
                </c:pt>
                <c:pt idx="116785">
                  <c:v>6100000</c:v>
                </c:pt>
                <c:pt idx="116786">
                  <c:v>6040000</c:v>
                </c:pt>
                <c:pt idx="116787">
                  <c:v>5810000</c:v>
                </c:pt>
                <c:pt idx="116788">
                  <c:v>5740000</c:v>
                </c:pt>
                <c:pt idx="116789">
                  <c:v>5700000</c:v>
                </c:pt>
                <c:pt idx="116790">
                  <c:v>5300000</c:v>
                </c:pt>
                <c:pt idx="116791">
                  <c:v>5280000</c:v>
                </c:pt>
                <c:pt idx="116792">
                  <c:v>5280000</c:v>
                </c:pt>
                <c:pt idx="116793">
                  <c:v>5100000</c:v>
                </c:pt>
                <c:pt idx="116794">
                  <c:v>4850000</c:v>
                </c:pt>
                <c:pt idx="116795">
                  <c:v>4500000</c:v>
                </c:pt>
                <c:pt idx="116796">
                  <c:v>4440000</c:v>
                </c:pt>
                <c:pt idx="116797">
                  <c:v>4440000</c:v>
                </c:pt>
                <c:pt idx="116798">
                  <c:v>4410000</c:v>
                </c:pt>
                <c:pt idx="116799">
                  <c:v>4270000</c:v>
                </c:pt>
                <c:pt idx="116800">
                  <c:v>4270000</c:v>
                </c:pt>
                <c:pt idx="116801">
                  <c:v>4200000</c:v>
                </c:pt>
                <c:pt idx="116802">
                  <c:v>4200000</c:v>
                </c:pt>
                <c:pt idx="116803">
                  <c:v>4080000</c:v>
                </c:pt>
                <c:pt idx="116804">
                  <c:v>4080000</c:v>
                </c:pt>
                <c:pt idx="116805">
                  <c:v>3990000</c:v>
                </c:pt>
                <c:pt idx="116806">
                  <c:v>3900000</c:v>
                </c:pt>
                <c:pt idx="116807">
                  <c:v>3900000</c:v>
                </c:pt>
                <c:pt idx="116808">
                  <c:v>3840000</c:v>
                </c:pt>
                <c:pt idx="116809">
                  <c:v>3540000</c:v>
                </c:pt>
                <c:pt idx="116810">
                  <c:v>3480000</c:v>
                </c:pt>
                <c:pt idx="116811">
                  <c:v>3450000</c:v>
                </c:pt>
                <c:pt idx="116812">
                  <c:v>3330000</c:v>
                </c:pt>
                <c:pt idx="116813">
                  <c:v>3000000</c:v>
                </c:pt>
                <c:pt idx="116814">
                  <c:v>2975000</c:v>
                </c:pt>
                <c:pt idx="116815">
                  <c:v>2880000</c:v>
                </c:pt>
                <c:pt idx="116816">
                  <c:v>2750000</c:v>
                </c:pt>
                <c:pt idx="116817">
                  <c:v>2720000</c:v>
                </c:pt>
                <c:pt idx="116818">
                  <c:v>2650000</c:v>
                </c:pt>
                <c:pt idx="116819">
                  <c:v>2520000</c:v>
                </c:pt>
                <c:pt idx="116820">
                  <c:v>2460000</c:v>
                </c:pt>
                <c:pt idx="116821">
                  <c:v>2340000</c:v>
                </c:pt>
                <c:pt idx="116822">
                  <c:v>2320000</c:v>
                </c:pt>
                <c:pt idx="116823">
                  <c:v>2240000</c:v>
                </c:pt>
                <c:pt idx="116824">
                  <c:v>2100000</c:v>
                </c:pt>
                <c:pt idx="116825">
                  <c:v>1900000</c:v>
                </c:pt>
                <c:pt idx="116826">
                  <c:v>1680000</c:v>
                </c:pt>
                <c:pt idx="116827">
                  <c:v>1320000</c:v>
                </c:pt>
                <c:pt idx="116828">
                  <c:v>1260000</c:v>
                </c:pt>
                <c:pt idx="116829">
                  <c:v>1240000</c:v>
                </c:pt>
                <c:pt idx="116830">
                  <c:v>950000</c:v>
                </c:pt>
                <c:pt idx="116831">
                  <c:v>840000</c:v>
                </c:pt>
                <c:pt idx="116832">
                  <c:v>720000</c:v>
                </c:pt>
                <c:pt idx="116833">
                  <c:v>700000</c:v>
                </c:pt>
                <c:pt idx="116834">
                  <c:v>640000</c:v>
                </c:pt>
                <c:pt idx="116835">
                  <c:v>600000</c:v>
                </c:pt>
                <c:pt idx="116836">
                  <c:v>500000</c:v>
                </c:pt>
                <c:pt idx="116837">
                  <c:v>420000</c:v>
                </c:pt>
                <c:pt idx="116838">
                  <c:v>360000</c:v>
                </c:pt>
                <c:pt idx="116839">
                  <c:v>360000</c:v>
                </c:pt>
                <c:pt idx="116840">
                  <c:v>360000</c:v>
                </c:pt>
                <c:pt idx="116841">
                  <c:v>300000</c:v>
                </c:pt>
                <c:pt idx="116842">
                  <c:v>140000</c:v>
                </c:pt>
                <c:pt idx="116843">
                  <c:v>45000000</c:v>
                </c:pt>
                <c:pt idx="116844">
                  <c:v>44440000</c:v>
                </c:pt>
                <c:pt idx="116845">
                  <c:v>40000000</c:v>
                </c:pt>
                <c:pt idx="116846">
                  <c:v>32360000</c:v>
                </c:pt>
                <c:pt idx="116847">
                  <c:v>32200000</c:v>
                </c:pt>
                <c:pt idx="116848">
                  <c:v>29820000</c:v>
                </c:pt>
                <c:pt idx="116849">
                  <c:v>29700000</c:v>
                </c:pt>
                <c:pt idx="116850">
                  <c:v>28360000</c:v>
                </c:pt>
                <c:pt idx="116851">
                  <c:v>26720000</c:v>
                </c:pt>
                <c:pt idx="116852">
                  <c:v>26400000</c:v>
                </c:pt>
                <c:pt idx="116853">
                  <c:v>23765000</c:v>
                </c:pt>
                <c:pt idx="116854">
                  <c:v>23700000</c:v>
                </c:pt>
                <c:pt idx="116855">
                  <c:v>22350000</c:v>
                </c:pt>
                <c:pt idx="116856">
                  <c:v>21120000</c:v>
                </c:pt>
                <c:pt idx="116857">
                  <c:v>20300000</c:v>
                </c:pt>
                <c:pt idx="116858">
                  <c:v>19520000</c:v>
                </c:pt>
                <c:pt idx="116859">
                  <c:v>19480000</c:v>
                </c:pt>
                <c:pt idx="116860">
                  <c:v>19150000</c:v>
                </c:pt>
                <c:pt idx="116861">
                  <c:v>18500000</c:v>
                </c:pt>
                <c:pt idx="116862">
                  <c:v>18500000</c:v>
                </c:pt>
                <c:pt idx="116863">
                  <c:v>17940000</c:v>
                </c:pt>
                <c:pt idx="116864">
                  <c:v>17060000</c:v>
                </c:pt>
                <c:pt idx="116865">
                  <c:v>16900000</c:v>
                </c:pt>
                <c:pt idx="116866">
                  <c:v>16750000</c:v>
                </c:pt>
                <c:pt idx="116867">
                  <c:v>16410000</c:v>
                </c:pt>
                <c:pt idx="116868">
                  <c:v>15800000</c:v>
                </c:pt>
                <c:pt idx="116869">
                  <c:v>15540000</c:v>
                </c:pt>
                <c:pt idx="116870">
                  <c:v>14970000</c:v>
                </c:pt>
                <c:pt idx="116871">
                  <c:v>14640000</c:v>
                </c:pt>
                <c:pt idx="116872">
                  <c:v>14100000</c:v>
                </c:pt>
                <c:pt idx="116873">
                  <c:v>13920000</c:v>
                </c:pt>
                <c:pt idx="116874">
                  <c:v>13920000</c:v>
                </c:pt>
                <c:pt idx="116875">
                  <c:v>13440000</c:v>
                </c:pt>
                <c:pt idx="116876">
                  <c:v>13120000</c:v>
                </c:pt>
                <c:pt idx="116877">
                  <c:v>13025000</c:v>
                </c:pt>
                <c:pt idx="116878">
                  <c:v>12660000</c:v>
                </c:pt>
                <c:pt idx="116879">
                  <c:v>12530000</c:v>
                </c:pt>
                <c:pt idx="116880">
                  <c:v>12500000</c:v>
                </c:pt>
                <c:pt idx="116881">
                  <c:v>12360000</c:v>
                </c:pt>
                <c:pt idx="116882">
                  <c:v>12330000</c:v>
                </c:pt>
                <c:pt idx="116883">
                  <c:v>11490000</c:v>
                </c:pt>
                <c:pt idx="116884">
                  <c:v>11280000</c:v>
                </c:pt>
                <c:pt idx="116885">
                  <c:v>10320000</c:v>
                </c:pt>
                <c:pt idx="116886">
                  <c:v>10320000</c:v>
                </c:pt>
                <c:pt idx="116887">
                  <c:v>10000000</c:v>
                </c:pt>
                <c:pt idx="116888">
                  <c:v>9960000</c:v>
                </c:pt>
                <c:pt idx="116889">
                  <c:v>9780000</c:v>
                </c:pt>
                <c:pt idx="116890">
                  <c:v>9750000</c:v>
                </c:pt>
                <c:pt idx="116891">
                  <c:v>9200000</c:v>
                </c:pt>
                <c:pt idx="116892">
                  <c:v>9100000</c:v>
                </c:pt>
                <c:pt idx="116893">
                  <c:v>8890000</c:v>
                </c:pt>
                <c:pt idx="116894">
                  <c:v>8880000</c:v>
                </c:pt>
                <c:pt idx="116895">
                  <c:v>8640000</c:v>
                </c:pt>
                <c:pt idx="116896">
                  <c:v>8400000</c:v>
                </c:pt>
                <c:pt idx="116897">
                  <c:v>8300000</c:v>
                </c:pt>
                <c:pt idx="116898">
                  <c:v>8100000</c:v>
                </c:pt>
                <c:pt idx="116899">
                  <c:v>7700000</c:v>
                </c:pt>
                <c:pt idx="116900">
                  <c:v>7520000</c:v>
                </c:pt>
                <c:pt idx="116901">
                  <c:v>7500000</c:v>
                </c:pt>
                <c:pt idx="116902">
                  <c:v>7400000</c:v>
                </c:pt>
                <c:pt idx="116903">
                  <c:v>7260000</c:v>
                </c:pt>
                <c:pt idx="116904">
                  <c:v>6960000</c:v>
                </c:pt>
                <c:pt idx="116905">
                  <c:v>6800000</c:v>
                </c:pt>
                <c:pt idx="116906">
                  <c:v>6680000</c:v>
                </c:pt>
                <c:pt idx="116907">
                  <c:v>6300000</c:v>
                </c:pt>
                <c:pt idx="116908">
                  <c:v>6250000</c:v>
                </c:pt>
                <c:pt idx="116909">
                  <c:v>6020000</c:v>
                </c:pt>
                <c:pt idx="116910">
                  <c:v>5880000</c:v>
                </c:pt>
                <c:pt idx="116911">
                  <c:v>5820000</c:v>
                </c:pt>
                <c:pt idx="116912">
                  <c:v>5775000</c:v>
                </c:pt>
                <c:pt idx="116913">
                  <c:v>5600000</c:v>
                </c:pt>
                <c:pt idx="116914">
                  <c:v>5580000</c:v>
                </c:pt>
                <c:pt idx="116915">
                  <c:v>5520000</c:v>
                </c:pt>
                <c:pt idx="116916">
                  <c:v>5110000</c:v>
                </c:pt>
                <c:pt idx="116917">
                  <c:v>4980000</c:v>
                </c:pt>
                <c:pt idx="116918">
                  <c:v>4980000</c:v>
                </c:pt>
                <c:pt idx="116919">
                  <c:v>4900000</c:v>
                </c:pt>
                <c:pt idx="116920">
                  <c:v>4880000</c:v>
                </c:pt>
                <c:pt idx="116921">
                  <c:v>4800000</c:v>
                </c:pt>
                <c:pt idx="116922">
                  <c:v>4560000</c:v>
                </c:pt>
                <c:pt idx="116923">
                  <c:v>4270000</c:v>
                </c:pt>
                <c:pt idx="116924">
                  <c:v>4200000</c:v>
                </c:pt>
                <c:pt idx="116925">
                  <c:v>4200000</c:v>
                </c:pt>
                <c:pt idx="116926">
                  <c:v>3940000</c:v>
                </c:pt>
                <c:pt idx="116927">
                  <c:v>3880000</c:v>
                </c:pt>
                <c:pt idx="116928">
                  <c:v>3850000</c:v>
                </c:pt>
                <c:pt idx="116929">
                  <c:v>3850000</c:v>
                </c:pt>
                <c:pt idx="116930">
                  <c:v>3500000</c:v>
                </c:pt>
                <c:pt idx="116931">
                  <c:v>3440000</c:v>
                </c:pt>
                <c:pt idx="116932">
                  <c:v>3300000</c:v>
                </c:pt>
                <c:pt idx="116933">
                  <c:v>3220000</c:v>
                </c:pt>
                <c:pt idx="116934">
                  <c:v>3120000</c:v>
                </c:pt>
                <c:pt idx="116935">
                  <c:v>3000000</c:v>
                </c:pt>
                <c:pt idx="116936">
                  <c:v>2850000</c:v>
                </c:pt>
                <c:pt idx="116937">
                  <c:v>2820000</c:v>
                </c:pt>
                <c:pt idx="116938">
                  <c:v>2700000</c:v>
                </c:pt>
                <c:pt idx="116939">
                  <c:v>2600000</c:v>
                </c:pt>
                <c:pt idx="116940">
                  <c:v>2240000</c:v>
                </c:pt>
                <c:pt idx="116941">
                  <c:v>2150000</c:v>
                </c:pt>
                <c:pt idx="116942">
                  <c:v>2100000</c:v>
                </c:pt>
                <c:pt idx="116943">
                  <c:v>2000000</c:v>
                </c:pt>
                <c:pt idx="116944">
                  <c:v>2000000</c:v>
                </c:pt>
                <c:pt idx="116945">
                  <c:v>1920000</c:v>
                </c:pt>
                <c:pt idx="116946">
                  <c:v>1920000</c:v>
                </c:pt>
                <c:pt idx="116947">
                  <c:v>1840000</c:v>
                </c:pt>
                <c:pt idx="116948">
                  <c:v>1785000</c:v>
                </c:pt>
                <c:pt idx="116949">
                  <c:v>1650000</c:v>
                </c:pt>
                <c:pt idx="116950">
                  <c:v>1620000</c:v>
                </c:pt>
                <c:pt idx="116951">
                  <c:v>1600000</c:v>
                </c:pt>
                <c:pt idx="116952">
                  <c:v>1400000</c:v>
                </c:pt>
                <c:pt idx="116953">
                  <c:v>1360000</c:v>
                </c:pt>
                <c:pt idx="116954">
                  <c:v>1310000</c:v>
                </c:pt>
                <c:pt idx="116955">
                  <c:v>1240000</c:v>
                </c:pt>
                <c:pt idx="116956">
                  <c:v>1200000</c:v>
                </c:pt>
                <c:pt idx="116957">
                  <c:v>1050000</c:v>
                </c:pt>
                <c:pt idx="116958">
                  <c:v>960000</c:v>
                </c:pt>
                <c:pt idx="116959">
                  <c:v>910000</c:v>
                </c:pt>
                <c:pt idx="116960">
                  <c:v>880000</c:v>
                </c:pt>
                <c:pt idx="116961">
                  <c:v>810000</c:v>
                </c:pt>
                <c:pt idx="116962">
                  <c:v>780000</c:v>
                </c:pt>
                <c:pt idx="116963">
                  <c:v>630000</c:v>
                </c:pt>
                <c:pt idx="116964">
                  <c:v>600000</c:v>
                </c:pt>
                <c:pt idx="116965">
                  <c:v>560000</c:v>
                </c:pt>
                <c:pt idx="116966">
                  <c:v>540000</c:v>
                </c:pt>
                <c:pt idx="116967">
                  <c:v>490000</c:v>
                </c:pt>
                <c:pt idx="116968">
                  <c:v>300000</c:v>
                </c:pt>
                <c:pt idx="116969">
                  <c:v>60000</c:v>
                </c:pt>
                <c:pt idx="116970">
                  <c:v>66570000</c:v>
                </c:pt>
                <c:pt idx="116971">
                  <c:v>55250000</c:v>
                </c:pt>
                <c:pt idx="116972">
                  <c:v>49200000</c:v>
                </c:pt>
                <c:pt idx="116973">
                  <c:v>48960000</c:v>
                </c:pt>
                <c:pt idx="116974">
                  <c:v>47520000</c:v>
                </c:pt>
                <c:pt idx="116975">
                  <c:v>45850000</c:v>
                </c:pt>
                <c:pt idx="116976">
                  <c:v>41320000</c:v>
                </c:pt>
                <c:pt idx="116977">
                  <c:v>40000000</c:v>
                </c:pt>
                <c:pt idx="116978">
                  <c:v>39680000</c:v>
                </c:pt>
                <c:pt idx="116979">
                  <c:v>38960000</c:v>
                </c:pt>
                <c:pt idx="116980">
                  <c:v>34240000</c:v>
                </c:pt>
                <c:pt idx="116981">
                  <c:v>32960000</c:v>
                </c:pt>
                <c:pt idx="116982">
                  <c:v>32960000</c:v>
                </c:pt>
                <c:pt idx="116983">
                  <c:v>31380000</c:v>
                </c:pt>
                <c:pt idx="116984">
                  <c:v>30600000</c:v>
                </c:pt>
                <c:pt idx="116985">
                  <c:v>29800000</c:v>
                </c:pt>
                <c:pt idx="116986">
                  <c:v>28900000</c:v>
                </c:pt>
                <c:pt idx="116987">
                  <c:v>28750000</c:v>
                </c:pt>
                <c:pt idx="116988">
                  <c:v>28600000</c:v>
                </c:pt>
                <c:pt idx="116989">
                  <c:v>28240000</c:v>
                </c:pt>
                <c:pt idx="116990">
                  <c:v>27600000</c:v>
                </c:pt>
                <c:pt idx="116991">
                  <c:v>27490000</c:v>
                </c:pt>
                <c:pt idx="116992">
                  <c:v>27120000</c:v>
                </c:pt>
                <c:pt idx="116993">
                  <c:v>26040000</c:v>
                </c:pt>
                <c:pt idx="116994">
                  <c:v>24760000</c:v>
                </c:pt>
                <c:pt idx="116995">
                  <c:v>24240000</c:v>
                </c:pt>
                <c:pt idx="116996">
                  <c:v>24040000</c:v>
                </c:pt>
                <c:pt idx="116997">
                  <c:v>23080000</c:v>
                </c:pt>
                <c:pt idx="116998">
                  <c:v>22300000</c:v>
                </c:pt>
                <c:pt idx="116999">
                  <c:v>22000000</c:v>
                </c:pt>
                <c:pt idx="117000">
                  <c:v>21920000</c:v>
                </c:pt>
                <c:pt idx="117001">
                  <c:v>21840000</c:v>
                </c:pt>
                <c:pt idx="117002">
                  <c:v>20400000</c:v>
                </c:pt>
                <c:pt idx="117003">
                  <c:v>19950000</c:v>
                </c:pt>
                <c:pt idx="117004">
                  <c:v>19240000</c:v>
                </c:pt>
                <c:pt idx="117005">
                  <c:v>19000000</c:v>
                </c:pt>
                <c:pt idx="117006">
                  <c:v>18560000</c:v>
                </c:pt>
                <c:pt idx="117007">
                  <c:v>18480000</c:v>
                </c:pt>
                <c:pt idx="117008">
                  <c:v>18120000</c:v>
                </c:pt>
                <c:pt idx="117009">
                  <c:v>18050000</c:v>
                </c:pt>
                <c:pt idx="117010">
                  <c:v>16480000</c:v>
                </c:pt>
                <c:pt idx="117011">
                  <c:v>16380000</c:v>
                </c:pt>
                <c:pt idx="117012">
                  <c:v>16080000</c:v>
                </c:pt>
                <c:pt idx="117013">
                  <c:v>16000000</c:v>
                </c:pt>
                <c:pt idx="117014">
                  <c:v>15880000</c:v>
                </c:pt>
                <c:pt idx="117015">
                  <c:v>14175000</c:v>
                </c:pt>
                <c:pt idx="117016">
                  <c:v>14160000</c:v>
                </c:pt>
                <c:pt idx="117017">
                  <c:v>13980000</c:v>
                </c:pt>
                <c:pt idx="117018">
                  <c:v>13650000</c:v>
                </c:pt>
                <c:pt idx="117019">
                  <c:v>13265000</c:v>
                </c:pt>
                <c:pt idx="117020">
                  <c:v>12800000</c:v>
                </c:pt>
                <c:pt idx="117021">
                  <c:v>12640000</c:v>
                </c:pt>
                <c:pt idx="117022">
                  <c:v>12495000</c:v>
                </c:pt>
                <c:pt idx="117023">
                  <c:v>12360000</c:v>
                </c:pt>
                <c:pt idx="117024">
                  <c:v>11920000</c:v>
                </c:pt>
                <c:pt idx="117025">
                  <c:v>11880000</c:v>
                </c:pt>
                <c:pt idx="117026">
                  <c:v>11640000</c:v>
                </c:pt>
                <c:pt idx="117027">
                  <c:v>11250000</c:v>
                </c:pt>
                <c:pt idx="117028">
                  <c:v>11250000</c:v>
                </c:pt>
                <c:pt idx="117029">
                  <c:v>11100000</c:v>
                </c:pt>
                <c:pt idx="117030">
                  <c:v>10875000</c:v>
                </c:pt>
                <c:pt idx="117031">
                  <c:v>10860000</c:v>
                </c:pt>
                <c:pt idx="117032">
                  <c:v>10840000</c:v>
                </c:pt>
                <c:pt idx="117033">
                  <c:v>10780000</c:v>
                </c:pt>
                <c:pt idx="117034">
                  <c:v>10050000</c:v>
                </c:pt>
                <c:pt idx="117035">
                  <c:v>9720000</c:v>
                </c:pt>
                <c:pt idx="117036">
                  <c:v>9680000</c:v>
                </c:pt>
                <c:pt idx="117037">
                  <c:v>9450000</c:v>
                </c:pt>
                <c:pt idx="117038">
                  <c:v>9080000</c:v>
                </c:pt>
                <c:pt idx="117039">
                  <c:v>8760000</c:v>
                </c:pt>
                <c:pt idx="117040">
                  <c:v>8600000</c:v>
                </c:pt>
                <c:pt idx="117041">
                  <c:v>8300000</c:v>
                </c:pt>
                <c:pt idx="117042">
                  <c:v>8040000</c:v>
                </c:pt>
                <c:pt idx="117043">
                  <c:v>8015000</c:v>
                </c:pt>
                <c:pt idx="117044">
                  <c:v>7910000</c:v>
                </c:pt>
                <c:pt idx="117045">
                  <c:v>7520000</c:v>
                </c:pt>
                <c:pt idx="117046">
                  <c:v>7380000</c:v>
                </c:pt>
                <c:pt idx="117047">
                  <c:v>7250000</c:v>
                </c:pt>
                <c:pt idx="117048">
                  <c:v>7110000</c:v>
                </c:pt>
                <c:pt idx="117049">
                  <c:v>7075000</c:v>
                </c:pt>
                <c:pt idx="117050">
                  <c:v>6480000</c:v>
                </c:pt>
                <c:pt idx="117051">
                  <c:v>6240000</c:v>
                </c:pt>
                <c:pt idx="117052">
                  <c:v>6200000</c:v>
                </c:pt>
                <c:pt idx="117053">
                  <c:v>6000000</c:v>
                </c:pt>
                <c:pt idx="117054">
                  <c:v>6000000</c:v>
                </c:pt>
                <c:pt idx="117055">
                  <c:v>5400000</c:v>
                </c:pt>
                <c:pt idx="117056">
                  <c:v>5325000</c:v>
                </c:pt>
                <c:pt idx="117057">
                  <c:v>5050000</c:v>
                </c:pt>
                <c:pt idx="117058">
                  <c:v>4960000</c:v>
                </c:pt>
                <c:pt idx="117059">
                  <c:v>4925000</c:v>
                </c:pt>
                <c:pt idx="117060">
                  <c:v>4680000</c:v>
                </c:pt>
                <c:pt idx="117061">
                  <c:v>4680000</c:v>
                </c:pt>
                <c:pt idx="117062">
                  <c:v>4650000</c:v>
                </c:pt>
                <c:pt idx="117063">
                  <c:v>4620000</c:v>
                </c:pt>
                <c:pt idx="117064">
                  <c:v>4480000</c:v>
                </c:pt>
                <c:pt idx="117065">
                  <c:v>4440000</c:v>
                </c:pt>
                <c:pt idx="117066">
                  <c:v>4165000</c:v>
                </c:pt>
                <c:pt idx="117067">
                  <c:v>4160000</c:v>
                </c:pt>
                <c:pt idx="117068">
                  <c:v>4140000</c:v>
                </c:pt>
                <c:pt idx="117069">
                  <c:v>4140000</c:v>
                </c:pt>
                <c:pt idx="117070">
                  <c:v>4080000</c:v>
                </c:pt>
                <c:pt idx="117071">
                  <c:v>3690000</c:v>
                </c:pt>
                <c:pt idx="117072">
                  <c:v>3600000</c:v>
                </c:pt>
                <c:pt idx="117073">
                  <c:v>3480000</c:v>
                </c:pt>
                <c:pt idx="117074">
                  <c:v>3390000</c:v>
                </c:pt>
                <c:pt idx="117075">
                  <c:v>3250000</c:v>
                </c:pt>
                <c:pt idx="117076">
                  <c:v>3240000</c:v>
                </c:pt>
                <c:pt idx="117077">
                  <c:v>3180000</c:v>
                </c:pt>
                <c:pt idx="117078">
                  <c:v>3040000</c:v>
                </c:pt>
                <c:pt idx="117079">
                  <c:v>2970000</c:v>
                </c:pt>
                <c:pt idx="117080">
                  <c:v>2870000</c:v>
                </c:pt>
                <c:pt idx="117081">
                  <c:v>2760000</c:v>
                </c:pt>
                <c:pt idx="117082">
                  <c:v>2700000</c:v>
                </c:pt>
                <c:pt idx="117083">
                  <c:v>2700000</c:v>
                </c:pt>
                <c:pt idx="117084">
                  <c:v>2600000</c:v>
                </c:pt>
                <c:pt idx="117085">
                  <c:v>2520000</c:v>
                </c:pt>
                <c:pt idx="117086">
                  <c:v>2480000</c:v>
                </c:pt>
                <c:pt idx="117087">
                  <c:v>2430000</c:v>
                </c:pt>
                <c:pt idx="117088">
                  <c:v>2120000</c:v>
                </c:pt>
                <c:pt idx="117089">
                  <c:v>2100000</c:v>
                </c:pt>
                <c:pt idx="117090">
                  <c:v>2000000</c:v>
                </c:pt>
                <c:pt idx="117091">
                  <c:v>1620000</c:v>
                </c:pt>
                <c:pt idx="117092">
                  <c:v>1560000</c:v>
                </c:pt>
                <c:pt idx="117093">
                  <c:v>1500000</c:v>
                </c:pt>
                <c:pt idx="117094">
                  <c:v>1435000</c:v>
                </c:pt>
                <c:pt idx="117095">
                  <c:v>1435000</c:v>
                </c:pt>
                <c:pt idx="117096">
                  <c:v>1360000</c:v>
                </c:pt>
                <c:pt idx="117097">
                  <c:v>1350000</c:v>
                </c:pt>
                <c:pt idx="117098">
                  <c:v>1320000</c:v>
                </c:pt>
                <c:pt idx="117099">
                  <c:v>840000</c:v>
                </c:pt>
                <c:pt idx="117100">
                  <c:v>700000</c:v>
                </c:pt>
                <c:pt idx="117101">
                  <c:v>640000</c:v>
                </c:pt>
                <c:pt idx="117102">
                  <c:v>440000</c:v>
                </c:pt>
                <c:pt idx="117103">
                  <c:v>420000</c:v>
                </c:pt>
                <c:pt idx="117104">
                  <c:v>51000000</c:v>
                </c:pt>
                <c:pt idx="117105">
                  <c:v>49780000</c:v>
                </c:pt>
                <c:pt idx="117106">
                  <c:v>35460000</c:v>
                </c:pt>
                <c:pt idx="117107">
                  <c:v>34740000</c:v>
                </c:pt>
                <c:pt idx="117108">
                  <c:v>33640000</c:v>
                </c:pt>
                <c:pt idx="117109">
                  <c:v>32220000</c:v>
                </c:pt>
                <c:pt idx="117110">
                  <c:v>28240000</c:v>
                </c:pt>
                <c:pt idx="117111">
                  <c:v>26800000</c:v>
                </c:pt>
                <c:pt idx="117112">
                  <c:v>24210000</c:v>
                </c:pt>
                <c:pt idx="117113">
                  <c:v>24120000</c:v>
                </c:pt>
                <c:pt idx="117114">
                  <c:v>23400000</c:v>
                </c:pt>
                <c:pt idx="117115">
                  <c:v>21150000</c:v>
                </c:pt>
                <c:pt idx="117116">
                  <c:v>19120000</c:v>
                </c:pt>
                <c:pt idx="117117">
                  <c:v>18200000</c:v>
                </c:pt>
                <c:pt idx="117118">
                  <c:v>17900000</c:v>
                </c:pt>
                <c:pt idx="117119">
                  <c:v>17240000</c:v>
                </c:pt>
                <c:pt idx="117120">
                  <c:v>16880000</c:v>
                </c:pt>
                <c:pt idx="117121">
                  <c:v>15690000</c:v>
                </c:pt>
                <c:pt idx="117122">
                  <c:v>15280000</c:v>
                </c:pt>
                <c:pt idx="117123">
                  <c:v>11550000</c:v>
                </c:pt>
                <c:pt idx="117124">
                  <c:v>11460000</c:v>
                </c:pt>
                <c:pt idx="117125">
                  <c:v>11200000</c:v>
                </c:pt>
                <c:pt idx="117126">
                  <c:v>11100000</c:v>
                </c:pt>
                <c:pt idx="117127">
                  <c:v>10960000</c:v>
                </c:pt>
                <c:pt idx="117128">
                  <c:v>10465000</c:v>
                </c:pt>
                <c:pt idx="117129">
                  <c:v>10320000</c:v>
                </c:pt>
                <c:pt idx="117130">
                  <c:v>10100000</c:v>
                </c:pt>
                <c:pt idx="117131">
                  <c:v>10080000</c:v>
                </c:pt>
                <c:pt idx="117132">
                  <c:v>9720000</c:v>
                </c:pt>
                <c:pt idx="117133">
                  <c:v>9720000</c:v>
                </c:pt>
                <c:pt idx="117134">
                  <c:v>9590000</c:v>
                </c:pt>
                <c:pt idx="117135">
                  <c:v>9420000</c:v>
                </c:pt>
                <c:pt idx="117136">
                  <c:v>9100000</c:v>
                </c:pt>
                <c:pt idx="117137">
                  <c:v>9000000</c:v>
                </c:pt>
                <c:pt idx="117138">
                  <c:v>8700000</c:v>
                </c:pt>
                <c:pt idx="117139">
                  <c:v>8600000</c:v>
                </c:pt>
                <c:pt idx="117140">
                  <c:v>8560000</c:v>
                </c:pt>
                <c:pt idx="117141">
                  <c:v>8340000</c:v>
                </c:pt>
                <c:pt idx="117142">
                  <c:v>8000000</c:v>
                </c:pt>
                <c:pt idx="117143">
                  <c:v>7440000</c:v>
                </c:pt>
                <c:pt idx="117144">
                  <c:v>7020000</c:v>
                </c:pt>
                <c:pt idx="117145">
                  <c:v>7000000</c:v>
                </c:pt>
                <c:pt idx="117146">
                  <c:v>6730000</c:v>
                </c:pt>
                <c:pt idx="117147">
                  <c:v>6720000</c:v>
                </c:pt>
                <c:pt idx="117148">
                  <c:v>6700000</c:v>
                </c:pt>
                <c:pt idx="117149">
                  <c:v>6600000</c:v>
                </c:pt>
                <c:pt idx="117150">
                  <c:v>6560000</c:v>
                </c:pt>
                <c:pt idx="117151">
                  <c:v>6150000</c:v>
                </c:pt>
                <c:pt idx="117152">
                  <c:v>6080000</c:v>
                </c:pt>
                <c:pt idx="117153">
                  <c:v>6030000</c:v>
                </c:pt>
                <c:pt idx="117154">
                  <c:v>5960000</c:v>
                </c:pt>
                <c:pt idx="117155">
                  <c:v>5800000</c:v>
                </c:pt>
                <c:pt idx="117156">
                  <c:v>5700000</c:v>
                </c:pt>
                <c:pt idx="117157">
                  <c:v>5680000</c:v>
                </c:pt>
                <c:pt idx="117158">
                  <c:v>4970000</c:v>
                </c:pt>
                <c:pt idx="117159">
                  <c:v>4680000</c:v>
                </c:pt>
                <c:pt idx="117160">
                  <c:v>4510000</c:v>
                </c:pt>
                <c:pt idx="117161">
                  <c:v>4500000</c:v>
                </c:pt>
                <c:pt idx="117162">
                  <c:v>4350000</c:v>
                </c:pt>
                <c:pt idx="117163">
                  <c:v>4080000</c:v>
                </c:pt>
                <c:pt idx="117164">
                  <c:v>4000000</c:v>
                </c:pt>
                <c:pt idx="117165">
                  <c:v>3990000</c:v>
                </c:pt>
                <c:pt idx="117166">
                  <c:v>3935000</c:v>
                </c:pt>
                <c:pt idx="117167">
                  <c:v>3840000</c:v>
                </c:pt>
                <c:pt idx="117168">
                  <c:v>3815000</c:v>
                </c:pt>
                <c:pt idx="117169">
                  <c:v>3780000</c:v>
                </c:pt>
                <c:pt idx="117170">
                  <c:v>3775000</c:v>
                </c:pt>
                <c:pt idx="117171">
                  <c:v>3630000</c:v>
                </c:pt>
                <c:pt idx="117172">
                  <c:v>3600000</c:v>
                </c:pt>
                <c:pt idx="117173">
                  <c:v>3570000</c:v>
                </c:pt>
                <c:pt idx="117174">
                  <c:v>3540000</c:v>
                </c:pt>
                <c:pt idx="117175">
                  <c:v>3540000</c:v>
                </c:pt>
                <c:pt idx="117176">
                  <c:v>3470000</c:v>
                </c:pt>
                <c:pt idx="117177">
                  <c:v>3400000</c:v>
                </c:pt>
                <c:pt idx="117178">
                  <c:v>3280000</c:v>
                </c:pt>
                <c:pt idx="117179">
                  <c:v>3240000</c:v>
                </c:pt>
                <c:pt idx="117180">
                  <c:v>3080000</c:v>
                </c:pt>
                <c:pt idx="117181">
                  <c:v>3060000</c:v>
                </c:pt>
                <c:pt idx="117182">
                  <c:v>2880000</c:v>
                </c:pt>
                <c:pt idx="117183">
                  <c:v>2840000</c:v>
                </c:pt>
                <c:pt idx="117184">
                  <c:v>2820000</c:v>
                </c:pt>
                <c:pt idx="117185">
                  <c:v>2730000</c:v>
                </c:pt>
                <c:pt idx="117186">
                  <c:v>2730000</c:v>
                </c:pt>
                <c:pt idx="117187">
                  <c:v>2640000</c:v>
                </c:pt>
                <c:pt idx="117188">
                  <c:v>2580000</c:v>
                </c:pt>
                <c:pt idx="117189">
                  <c:v>2580000</c:v>
                </c:pt>
                <c:pt idx="117190">
                  <c:v>2550000</c:v>
                </c:pt>
                <c:pt idx="117191">
                  <c:v>2520000</c:v>
                </c:pt>
                <c:pt idx="117192">
                  <c:v>2500000</c:v>
                </c:pt>
                <c:pt idx="117193">
                  <c:v>2400000</c:v>
                </c:pt>
                <c:pt idx="117194">
                  <c:v>2300000</c:v>
                </c:pt>
                <c:pt idx="117195">
                  <c:v>2240000</c:v>
                </c:pt>
                <c:pt idx="117196">
                  <c:v>2200000</c:v>
                </c:pt>
                <c:pt idx="117197">
                  <c:v>2160000</c:v>
                </c:pt>
                <c:pt idx="117198">
                  <c:v>2100000</c:v>
                </c:pt>
                <c:pt idx="117199">
                  <c:v>2100000</c:v>
                </c:pt>
                <c:pt idx="117200">
                  <c:v>2050000</c:v>
                </c:pt>
                <c:pt idx="117201">
                  <c:v>2000000</c:v>
                </c:pt>
                <c:pt idx="117202">
                  <c:v>2000000</c:v>
                </c:pt>
                <c:pt idx="117203">
                  <c:v>2000000</c:v>
                </c:pt>
                <c:pt idx="117204">
                  <c:v>1750000</c:v>
                </c:pt>
                <c:pt idx="117205">
                  <c:v>1640000</c:v>
                </c:pt>
                <c:pt idx="117206">
                  <c:v>1560000</c:v>
                </c:pt>
                <c:pt idx="117207">
                  <c:v>1530000</c:v>
                </c:pt>
                <c:pt idx="117208">
                  <c:v>1500000</c:v>
                </c:pt>
                <c:pt idx="117209">
                  <c:v>1360000</c:v>
                </c:pt>
                <c:pt idx="117210">
                  <c:v>1320000</c:v>
                </c:pt>
                <c:pt idx="117211">
                  <c:v>1200000</c:v>
                </c:pt>
                <c:pt idx="117212">
                  <c:v>1200000</c:v>
                </c:pt>
                <c:pt idx="117213">
                  <c:v>1190000</c:v>
                </c:pt>
                <c:pt idx="117214">
                  <c:v>1120000</c:v>
                </c:pt>
                <c:pt idx="117215">
                  <c:v>1100000</c:v>
                </c:pt>
                <c:pt idx="117216">
                  <c:v>1050000</c:v>
                </c:pt>
                <c:pt idx="117217">
                  <c:v>1050000</c:v>
                </c:pt>
                <c:pt idx="117218">
                  <c:v>990000</c:v>
                </c:pt>
                <c:pt idx="117219">
                  <c:v>880000</c:v>
                </c:pt>
                <c:pt idx="117220">
                  <c:v>840000</c:v>
                </c:pt>
                <c:pt idx="117221">
                  <c:v>720000</c:v>
                </c:pt>
                <c:pt idx="117222">
                  <c:v>640000</c:v>
                </c:pt>
                <c:pt idx="117223">
                  <c:v>540000</c:v>
                </c:pt>
                <c:pt idx="117224">
                  <c:v>350000</c:v>
                </c:pt>
                <c:pt idx="117225">
                  <c:v>350000</c:v>
                </c:pt>
                <c:pt idx="117226">
                  <c:v>280000</c:v>
                </c:pt>
                <c:pt idx="117227">
                  <c:v>180000</c:v>
                </c:pt>
                <c:pt idx="117228">
                  <c:v>34070000</c:v>
                </c:pt>
                <c:pt idx="117229">
                  <c:v>29030000</c:v>
                </c:pt>
                <c:pt idx="117230">
                  <c:v>26550000</c:v>
                </c:pt>
                <c:pt idx="117231">
                  <c:v>26250000</c:v>
                </c:pt>
                <c:pt idx="117232">
                  <c:v>24700000</c:v>
                </c:pt>
                <c:pt idx="117233">
                  <c:v>23200000</c:v>
                </c:pt>
                <c:pt idx="117234">
                  <c:v>23040000</c:v>
                </c:pt>
                <c:pt idx="117235">
                  <c:v>22960000</c:v>
                </c:pt>
                <c:pt idx="117236">
                  <c:v>22160000</c:v>
                </c:pt>
                <c:pt idx="117237">
                  <c:v>21950000</c:v>
                </c:pt>
                <c:pt idx="117238">
                  <c:v>19450000</c:v>
                </c:pt>
                <c:pt idx="117239">
                  <c:v>18900000</c:v>
                </c:pt>
                <c:pt idx="117240">
                  <c:v>18720000</c:v>
                </c:pt>
                <c:pt idx="117241">
                  <c:v>18300000</c:v>
                </c:pt>
                <c:pt idx="117242">
                  <c:v>17280000</c:v>
                </c:pt>
                <c:pt idx="117243">
                  <c:v>16400000</c:v>
                </c:pt>
                <c:pt idx="117244">
                  <c:v>15280000</c:v>
                </c:pt>
                <c:pt idx="117245">
                  <c:v>14630000</c:v>
                </c:pt>
                <c:pt idx="117246">
                  <c:v>14140000</c:v>
                </c:pt>
                <c:pt idx="117247">
                  <c:v>14000000</c:v>
                </c:pt>
                <c:pt idx="117248">
                  <c:v>13920000</c:v>
                </c:pt>
                <c:pt idx="117249">
                  <c:v>13040000</c:v>
                </c:pt>
                <c:pt idx="117250">
                  <c:v>13000000</c:v>
                </c:pt>
                <c:pt idx="117251">
                  <c:v>12720000</c:v>
                </c:pt>
                <c:pt idx="117252">
                  <c:v>11200000</c:v>
                </c:pt>
                <c:pt idx="117253">
                  <c:v>10740000</c:v>
                </c:pt>
                <c:pt idx="117254">
                  <c:v>10650000</c:v>
                </c:pt>
                <c:pt idx="117255">
                  <c:v>10080000</c:v>
                </c:pt>
                <c:pt idx="117256">
                  <c:v>10000000</c:v>
                </c:pt>
                <c:pt idx="117257">
                  <c:v>9850000</c:v>
                </c:pt>
                <c:pt idx="117258">
                  <c:v>9840000</c:v>
                </c:pt>
                <c:pt idx="117259">
                  <c:v>9840000</c:v>
                </c:pt>
                <c:pt idx="117260">
                  <c:v>9480000</c:v>
                </c:pt>
                <c:pt idx="117261">
                  <c:v>9390000</c:v>
                </c:pt>
                <c:pt idx="117262">
                  <c:v>9300000</c:v>
                </c:pt>
                <c:pt idx="117263">
                  <c:v>9240000</c:v>
                </c:pt>
                <c:pt idx="117264">
                  <c:v>9000000</c:v>
                </c:pt>
                <c:pt idx="117265">
                  <c:v>8900000</c:v>
                </c:pt>
                <c:pt idx="117266">
                  <c:v>8700000</c:v>
                </c:pt>
                <c:pt idx="117267">
                  <c:v>8700000</c:v>
                </c:pt>
                <c:pt idx="117268">
                  <c:v>8640000</c:v>
                </c:pt>
                <c:pt idx="117269">
                  <c:v>7340000</c:v>
                </c:pt>
                <c:pt idx="117270">
                  <c:v>7060000</c:v>
                </c:pt>
                <c:pt idx="117271">
                  <c:v>7050000</c:v>
                </c:pt>
                <c:pt idx="117272">
                  <c:v>6960000</c:v>
                </c:pt>
                <c:pt idx="117273">
                  <c:v>6900000</c:v>
                </c:pt>
                <c:pt idx="117274">
                  <c:v>6850000</c:v>
                </c:pt>
                <c:pt idx="117275">
                  <c:v>6800000</c:v>
                </c:pt>
                <c:pt idx="117276">
                  <c:v>6600000</c:v>
                </c:pt>
                <c:pt idx="117277">
                  <c:v>6520000</c:v>
                </c:pt>
                <c:pt idx="117278">
                  <c:v>6350000</c:v>
                </c:pt>
                <c:pt idx="117279">
                  <c:v>6330000</c:v>
                </c:pt>
                <c:pt idx="117280">
                  <c:v>6320000</c:v>
                </c:pt>
                <c:pt idx="117281">
                  <c:v>5950000</c:v>
                </c:pt>
                <c:pt idx="117282">
                  <c:v>5900000</c:v>
                </c:pt>
                <c:pt idx="117283">
                  <c:v>5600000</c:v>
                </c:pt>
                <c:pt idx="117284">
                  <c:v>5370000</c:v>
                </c:pt>
                <c:pt idx="117285">
                  <c:v>5000000</c:v>
                </c:pt>
                <c:pt idx="117286">
                  <c:v>4960000</c:v>
                </c:pt>
                <c:pt idx="117287">
                  <c:v>4900000</c:v>
                </c:pt>
                <c:pt idx="117288">
                  <c:v>4650000</c:v>
                </c:pt>
                <c:pt idx="117289">
                  <c:v>4620000</c:v>
                </c:pt>
                <c:pt idx="117290">
                  <c:v>4560000</c:v>
                </c:pt>
                <c:pt idx="117291">
                  <c:v>4400000</c:v>
                </c:pt>
                <c:pt idx="117292">
                  <c:v>4080000</c:v>
                </c:pt>
                <c:pt idx="117293">
                  <c:v>4080000</c:v>
                </c:pt>
                <c:pt idx="117294">
                  <c:v>4050000</c:v>
                </c:pt>
                <c:pt idx="117295">
                  <c:v>4000000</c:v>
                </c:pt>
                <c:pt idx="117296">
                  <c:v>4000000</c:v>
                </c:pt>
                <c:pt idx="117297">
                  <c:v>3910000</c:v>
                </c:pt>
                <c:pt idx="117298">
                  <c:v>3850000</c:v>
                </c:pt>
                <c:pt idx="117299">
                  <c:v>3720000</c:v>
                </c:pt>
                <c:pt idx="117300">
                  <c:v>3710000</c:v>
                </c:pt>
                <c:pt idx="117301">
                  <c:v>3540000</c:v>
                </c:pt>
                <c:pt idx="117302">
                  <c:v>3320000</c:v>
                </c:pt>
                <c:pt idx="117303">
                  <c:v>3290000</c:v>
                </c:pt>
                <c:pt idx="117304">
                  <c:v>3240000</c:v>
                </c:pt>
                <c:pt idx="117305">
                  <c:v>3150000</c:v>
                </c:pt>
                <c:pt idx="117306">
                  <c:v>3000000</c:v>
                </c:pt>
                <c:pt idx="117307">
                  <c:v>3000000</c:v>
                </c:pt>
                <c:pt idx="117308">
                  <c:v>2860000</c:v>
                </c:pt>
                <c:pt idx="117309">
                  <c:v>2850000</c:v>
                </c:pt>
                <c:pt idx="117310">
                  <c:v>2640000</c:v>
                </c:pt>
                <c:pt idx="117311">
                  <c:v>2640000</c:v>
                </c:pt>
                <c:pt idx="117312">
                  <c:v>2590000</c:v>
                </c:pt>
                <c:pt idx="117313">
                  <c:v>2570000</c:v>
                </c:pt>
                <c:pt idx="117314">
                  <c:v>2520000</c:v>
                </c:pt>
                <c:pt idx="117315">
                  <c:v>2500000</c:v>
                </c:pt>
                <c:pt idx="117316">
                  <c:v>2380000</c:v>
                </c:pt>
                <c:pt idx="117317">
                  <c:v>2280000</c:v>
                </c:pt>
                <c:pt idx="117318">
                  <c:v>2220000</c:v>
                </c:pt>
                <c:pt idx="117319">
                  <c:v>2210000</c:v>
                </c:pt>
                <c:pt idx="117320">
                  <c:v>2160000</c:v>
                </c:pt>
                <c:pt idx="117321">
                  <c:v>2000000</c:v>
                </c:pt>
                <c:pt idx="117322">
                  <c:v>1950000</c:v>
                </c:pt>
                <c:pt idx="117323">
                  <c:v>1900000</c:v>
                </c:pt>
                <c:pt idx="117324">
                  <c:v>1850000</c:v>
                </c:pt>
                <c:pt idx="117325">
                  <c:v>1840000</c:v>
                </c:pt>
                <c:pt idx="117326">
                  <c:v>1840000</c:v>
                </c:pt>
                <c:pt idx="117327">
                  <c:v>1740000</c:v>
                </c:pt>
                <c:pt idx="117328">
                  <c:v>1725000</c:v>
                </c:pt>
                <c:pt idx="117329">
                  <c:v>1400000</c:v>
                </c:pt>
                <c:pt idx="117330">
                  <c:v>1320000</c:v>
                </c:pt>
                <c:pt idx="117331">
                  <c:v>1320000</c:v>
                </c:pt>
                <c:pt idx="117332">
                  <c:v>1320000</c:v>
                </c:pt>
                <c:pt idx="117333">
                  <c:v>1320000</c:v>
                </c:pt>
                <c:pt idx="117334">
                  <c:v>1190000</c:v>
                </c:pt>
                <c:pt idx="117335">
                  <c:v>1190000</c:v>
                </c:pt>
                <c:pt idx="117336">
                  <c:v>1120000</c:v>
                </c:pt>
                <c:pt idx="117337">
                  <c:v>1050000</c:v>
                </c:pt>
                <c:pt idx="117338">
                  <c:v>1000000</c:v>
                </c:pt>
                <c:pt idx="117339">
                  <c:v>960000</c:v>
                </c:pt>
                <c:pt idx="117340">
                  <c:v>880000</c:v>
                </c:pt>
                <c:pt idx="117341">
                  <c:v>840000</c:v>
                </c:pt>
                <c:pt idx="117342">
                  <c:v>800000</c:v>
                </c:pt>
                <c:pt idx="117343">
                  <c:v>800000</c:v>
                </c:pt>
                <c:pt idx="117344">
                  <c:v>760000</c:v>
                </c:pt>
                <c:pt idx="117345">
                  <c:v>750000</c:v>
                </c:pt>
                <c:pt idx="117346">
                  <c:v>720000</c:v>
                </c:pt>
                <c:pt idx="117347">
                  <c:v>630000</c:v>
                </c:pt>
                <c:pt idx="117348">
                  <c:v>490000</c:v>
                </c:pt>
                <c:pt idx="117349">
                  <c:v>480000</c:v>
                </c:pt>
                <c:pt idx="117350">
                  <c:v>350000</c:v>
                </c:pt>
                <c:pt idx="117351">
                  <c:v>240000</c:v>
                </c:pt>
                <c:pt idx="117352">
                  <c:v>26640000</c:v>
                </c:pt>
                <c:pt idx="117353">
                  <c:v>26150000</c:v>
                </c:pt>
                <c:pt idx="117354">
                  <c:v>23770000</c:v>
                </c:pt>
                <c:pt idx="117355">
                  <c:v>23400000</c:v>
                </c:pt>
                <c:pt idx="117356">
                  <c:v>23250000</c:v>
                </c:pt>
                <c:pt idx="117357">
                  <c:v>20200000</c:v>
                </c:pt>
                <c:pt idx="117358">
                  <c:v>19500000</c:v>
                </c:pt>
                <c:pt idx="117359">
                  <c:v>18400000</c:v>
                </c:pt>
                <c:pt idx="117360">
                  <c:v>16150000</c:v>
                </c:pt>
                <c:pt idx="117361">
                  <c:v>15750000</c:v>
                </c:pt>
                <c:pt idx="117362">
                  <c:v>14400000</c:v>
                </c:pt>
                <c:pt idx="117363">
                  <c:v>14000000</c:v>
                </c:pt>
                <c:pt idx="117364">
                  <c:v>13020000</c:v>
                </c:pt>
                <c:pt idx="117365">
                  <c:v>12705000</c:v>
                </c:pt>
                <c:pt idx="117366">
                  <c:v>12550000</c:v>
                </c:pt>
                <c:pt idx="117367">
                  <c:v>12450000</c:v>
                </c:pt>
                <c:pt idx="117368">
                  <c:v>12040000</c:v>
                </c:pt>
                <c:pt idx="117369">
                  <c:v>11960000</c:v>
                </c:pt>
                <c:pt idx="117370">
                  <c:v>10530000</c:v>
                </c:pt>
                <c:pt idx="117371">
                  <c:v>10440000</c:v>
                </c:pt>
                <c:pt idx="117372">
                  <c:v>10325000</c:v>
                </c:pt>
                <c:pt idx="117373">
                  <c:v>10130000</c:v>
                </c:pt>
                <c:pt idx="117374">
                  <c:v>9880000</c:v>
                </c:pt>
                <c:pt idx="117375">
                  <c:v>9600000</c:v>
                </c:pt>
                <c:pt idx="117376">
                  <c:v>9480000</c:v>
                </c:pt>
                <c:pt idx="117377">
                  <c:v>9320000</c:v>
                </c:pt>
                <c:pt idx="117378">
                  <c:v>8970000</c:v>
                </c:pt>
                <c:pt idx="117379">
                  <c:v>8780000</c:v>
                </c:pt>
                <c:pt idx="117380">
                  <c:v>8460000</c:v>
                </c:pt>
                <c:pt idx="117381">
                  <c:v>8050000</c:v>
                </c:pt>
                <c:pt idx="117382">
                  <c:v>7000000</c:v>
                </c:pt>
                <c:pt idx="117383">
                  <c:v>6900000</c:v>
                </c:pt>
                <c:pt idx="117384">
                  <c:v>6860000</c:v>
                </c:pt>
                <c:pt idx="117385">
                  <c:v>6840000</c:v>
                </c:pt>
                <c:pt idx="117386">
                  <c:v>6720000</c:v>
                </c:pt>
                <c:pt idx="117387">
                  <c:v>6660000</c:v>
                </c:pt>
                <c:pt idx="117388">
                  <c:v>5260000</c:v>
                </c:pt>
                <c:pt idx="117389">
                  <c:v>5220000</c:v>
                </c:pt>
                <c:pt idx="117390">
                  <c:v>5200000</c:v>
                </c:pt>
                <c:pt idx="117391">
                  <c:v>5100000</c:v>
                </c:pt>
                <c:pt idx="117392">
                  <c:v>5070000</c:v>
                </c:pt>
                <c:pt idx="117393">
                  <c:v>5040000</c:v>
                </c:pt>
                <c:pt idx="117394">
                  <c:v>5040000</c:v>
                </c:pt>
                <c:pt idx="117395">
                  <c:v>4920000</c:v>
                </c:pt>
                <c:pt idx="117396">
                  <c:v>4865000</c:v>
                </c:pt>
                <c:pt idx="117397">
                  <c:v>4690000</c:v>
                </c:pt>
                <c:pt idx="117398">
                  <c:v>4620000</c:v>
                </c:pt>
                <c:pt idx="117399">
                  <c:v>4560000</c:v>
                </c:pt>
                <c:pt idx="117400">
                  <c:v>4550000</c:v>
                </c:pt>
                <c:pt idx="117401">
                  <c:v>4440000</c:v>
                </c:pt>
                <c:pt idx="117402">
                  <c:v>4320000</c:v>
                </c:pt>
                <c:pt idx="117403">
                  <c:v>4280000</c:v>
                </c:pt>
                <c:pt idx="117404">
                  <c:v>4130000</c:v>
                </c:pt>
                <c:pt idx="117405">
                  <c:v>4080000</c:v>
                </c:pt>
                <c:pt idx="117406">
                  <c:v>3900000</c:v>
                </c:pt>
                <c:pt idx="117407">
                  <c:v>3720000</c:v>
                </c:pt>
                <c:pt idx="117408">
                  <c:v>3650000</c:v>
                </c:pt>
                <c:pt idx="117409">
                  <c:v>3600000</c:v>
                </c:pt>
                <c:pt idx="117410">
                  <c:v>3550000</c:v>
                </c:pt>
                <c:pt idx="117411">
                  <c:v>3540000</c:v>
                </c:pt>
                <c:pt idx="117412">
                  <c:v>3540000</c:v>
                </c:pt>
                <c:pt idx="117413">
                  <c:v>3480000</c:v>
                </c:pt>
                <c:pt idx="117414">
                  <c:v>3360000</c:v>
                </c:pt>
                <c:pt idx="117415">
                  <c:v>3200000</c:v>
                </c:pt>
                <c:pt idx="117416">
                  <c:v>3120000</c:v>
                </c:pt>
                <c:pt idx="117417">
                  <c:v>3100000</c:v>
                </c:pt>
                <c:pt idx="117418">
                  <c:v>3000000</c:v>
                </c:pt>
                <c:pt idx="117419">
                  <c:v>2900000</c:v>
                </c:pt>
                <c:pt idx="117420">
                  <c:v>2880000</c:v>
                </c:pt>
                <c:pt idx="117421">
                  <c:v>2850000</c:v>
                </c:pt>
                <c:pt idx="117422">
                  <c:v>2850000</c:v>
                </c:pt>
                <c:pt idx="117423">
                  <c:v>2800000</c:v>
                </c:pt>
                <c:pt idx="117424">
                  <c:v>2740000</c:v>
                </c:pt>
                <c:pt idx="117425">
                  <c:v>2675000</c:v>
                </c:pt>
                <c:pt idx="117426">
                  <c:v>2640000</c:v>
                </c:pt>
                <c:pt idx="117427">
                  <c:v>2600000</c:v>
                </c:pt>
                <c:pt idx="117428">
                  <c:v>2560000</c:v>
                </c:pt>
                <c:pt idx="117429">
                  <c:v>2400000</c:v>
                </c:pt>
                <c:pt idx="117430">
                  <c:v>2400000</c:v>
                </c:pt>
                <c:pt idx="117431">
                  <c:v>2400000</c:v>
                </c:pt>
                <c:pt idx="117432">
                  <c:v>2240000</c:v>
                </c:pt>
                <c:pt idx="117433">
                  <c:v>2230000</c:v>
                </c:pt>
                <c:pt idx="117434">
                  <c:v>2220000</c:v>
                </c:pt>
                <c:pt idx="117435">
                  <c:v>2100000</c:v>
                </c:pt>
                <c:pt idx="117436">
                  <c:v>2080000</c:v>
                </c:pt>
                <c:pt idx="117437">
                  <c:v>2050000</c:v>
                </c:pt>
                <c:pt idx="117438">
                  <c:v>2050000</c:v>
                </c:pt>
                <c:pt idx="117439">
                  <c:v>1860000</c:v>
                </c:pt>
                <c:pt idx="117440">
                  <c:v>1820000</c:v>
                </c:pt>
                <c:pt idx="117441">
                  <c:v>1550000</c:v>
                </c:pt>
                <c:pt idx="117442">
                  <c:v>1530000</c:v>
                </c:pt>
                <c:pt idx="117443">
                  <c:v>1520000</c:v>
                </c:pt>
                <c:pt idx="117444">
                  <c:v>1400000</c:v>
                </c:pt>
                <c:pt idx="117445">
                  <c:v>1375000</c:v>
                </c:pt>
                <c:pt idx="117446">
                  <c:v>1280000</c:v>
                </c:pt>
                <c:pt idx="117447">
                  <c:v>1200000</c:v>
                </c:pt>
                <c:pt idx="117448">
                  <c:v>1200000</c:v>
                </c:pt>
                <c:pt idx="117449">
                  <c:v>1190000</c:v>
                </c:pt>
                <c:pt idx="117450">
                  <c:v>1120000</c:v>
                </c:pt>
                <c:pt idx="117451">
                  <c:v>1100000</c:v>
                </c:pt>
                <c:pt idx="117452">
                  <c:v>1020000</c:v>
                </c:pt>
                <c:pt idx="117453">
                  <c:v>1020000</c:v>
                </c:pt>
                <c:pt idx="117454">
                  <c:v>1000000</c:v>
                </c:pt>
                <c:pt idx="117455">
                  <c:v>980000</c:v>
                </c:pt>
                <c:pt idx="117456">
                  <c:v>980000</c:v>
                </c:pt>
                <c:pt idx="117457">
                  <c:v>960000</c:v>
                </c:pt>
                <c:pt idx="117458">
                  <c:v>840000</c:v>
                </c:pt>
                <c:pt idx="117459">
                  <c:v>840000</c:v>
                </c:pt>
                <c:pt idx="117460">
                  <c:v>640000</c:v>
                </c:pt>
                <c:pt idx="117461">
                  <c:v>560000</c:v>
                </c:pt>
                <c:pt idx="117462">
                  <c:v>500000</c:v>
                </c:pt>
                <c:pt idx="117463">
                  <c:v>420000</c:v>
                </c:pt>
                <c:pt idx="117464">
                  <c:v>360000</c:v>
                </c:pt>
                <c:pt idx="117465">
                  <c:v>300000</c:v>
                </c:pt>
                <c:pt idx="117466">
                  <c:v>240000</c:v>
                </c:pt>
                <c:pt idx="117467">
                  <c:v>240000</c:v>
                </c:pt>
                <c:pt idx="117468">
                  <c:v>79280000</c:v>
                </c:pt>
                <c:pt idx="117469">
                  <c:v>66000000</c:v>
                </c:pt>
                <c:pt idx="117470">
                  <c:v>55800000</c:v>
                </c:pt>
                <c:pt idx="117471">
                  <c:v>53500000</c:v>
                </c:pt>
                <c:pt idx="117472">
                  <c:v>52050000</c:v>
                </c:pt>
                <c:pt idx="117473">
                  <c:v>49500000</c:v>
                </c:pt>
                <c:pt idx="117474">
                  <c:v>48110000</c:v>
                </c:pt>
                <c:pt idx="117475">
                  <c:v>47360000</c:v>
                </c:pt>
                <c:pt idx="117476">
                  <c:v>43800000</c:v>
                </c:pt>
                <c:pt idx="117477">
                  <c:v>40320000</c:v>
                </c:pt>
                <c:pt idx="117478">
                  <c:v>36450000</c:v>
                </c:pt>
                <c:pt idx="117479">
                  <c:v>35400000</c:v>
                </c:pt>
                <c:pt idx="117480">
                  <c:v>33950000</c:v>
                </c:pt>
                <c:pt idx="117481">
                  <c:v>32300000</c:v>
                </c:pt>
                <c:pt idx="117482">
                  <c:v>31650000</c:v>
                </c:pt>
                <c:pt idx="117483">
                  <c:v>31150000</c:v>
                </c:pt>
                <c:pt idx="117484">
                  <c:v>28200000</c:v>
                </c:pt>
                <c:pt idx="117485">
                  <c:v>27545000</c:v>
                </c:pt>
                <c:pt idx="117486">
                  <c:v>27130000</c:v>
                </c:pt>
                <c:pt idx="117487">
                  <c:v>25600000</c:v>
                </c:pt>
                <c:pt idx="117488">
                  <c:v>24700000</c:v>
                </c:pt>
                <c:pt idx="117489">
                  <c:v>21400000</c:v>
                </c:pt>
                <c:pt idx="117490">
                  <c:v>21120000</c:v>
                </c:pt>
                <c:pt idx="117491">
                  <c:v>21040000</c:v>
                </c:pt>
                <c:pt idx="117492">
                  <c:v>20790000</c:v>
                </c:pt>
                <c:pt idx="117493">
                  <c:v>20045000</c:v>
                </c:pt>
                <c:pt idx="117494">
                  <c:v>19280000</c:v>
                </c:pt>
                <c:pt idx="117495">
                  <c:v>19160000</c:v>
                </c:pt>
                <c:pt idx="117496">
                  <c:v>18960000</c:v>
                </c:pt>
                <c:pt idx="117497">
                  <c:v>18560000</c:v>
                </c:pt>
                <c:pt idx="117498">
                  <c:v>16800000</c:v>
                </c:pt>
                <c:pt idx="117499">
                  <c:v>16650000</c:v>
                </c:pt>
                <c:pt idx="117500">
                  <c:v>15760000</c:v>
                </c:pt>
                <c:pt idx="117501">
                  <c:v>15650000</c:v>
                </c:pt>
                <c:pt idx="117502">
                  <c:v>15000000</c:v>
                </c:pt>
                <c:pt idx="117503">
                  <c:v>14640000</c:v>
                </c:pt>
                <c:pt idx="117504">
                  <c:v>14600000</c:v>
                </c:pt>
                <c:pt idx="117505">
                  <c:v>14320000</c:v>
                </c:pt>
                <c:pt idx="117506">
                  <c:v>13680000</c:v>
                </c:pt>
                <c:pt idx="117507">
                  <c:v>12800000</c:v>
                </c:pt>
                <c:pt idx="117508">
                  <c:v>12530000</c:v>
                </c:pt>
                <c:pt idx="117509">
                  <c:v>12320000</c:v>
                </c:pt>
                <c:pt idx="117510">
                  <c:v>12240000</c:v>
                </c:pt>
                <c:pt idx="117511">
                  <c:v>11940000</c:v>
                </c:pt>
                <c:pt idx="117512">
                  <c:v>11680000</c:v>
                </c:pt>
                <c:pt idx="117513">
                  <c:v>11440000</c:v>
                </c:pt>
                <c:pt idx="117514">
                  <c:v>11120000</c:v>
                </c:pt>
                <c:pt idx="117515">
                  <c:v>11050000</c:v>
                </c:pt>
                <c:pt idx="117516">
                  <c:v>11040000</c:v>
                </c:pt>
                <c:pt idx="117517">
                  <c:v>10980000</c:v>
                </c:pt>
                <c:pt idx="117518">
                  <c:v>10500000</c:v>
                </c:pt>
                <c:pt idx="117519">
                  <c:v>10260000</c:v>
                </c:pt>
                <c:pt idx="117520">
                  <c:v>9900000</c:v>
                </c:pt>
                <c:pt idx="117521">
                  <c:v>9760000</c:v>
                </c:pt>
                <c:pt idx="117522">
                  <c:v>9200000</c:v>
                </c:pt>
                <c:pt idx="117523">
                  <c:v>9180000</c:v>
                </c:pt>
                <c:pt idx="117524">
                  <c:v>9150000</c:v>
                </c:pt>
                <c:pt idx="117525">
                  <c:v>8580000</c:v>
                </c:pt>
                <c:pt idx="117526">
                  <c:v>7980000</c:v>
                </c:pt>
                <c:pt idx="117527">
                  <c:v>7840000</c:v>
                </c:pt>
                <c:pt idx="117528">
                  <c:v>7800000</c:v>
                </c:pt>
                <c:pt idx="117529">
                  <c:v>7630000</c:v>
                </c:pt>
                <c:pt idx="117530">
                  <c:v>7500000</c:v>
                </c:pt>
                <c:pt idx="117531">
                  <c:v>7260000</c:v>
                </c:pt>
                <c:pt idx="117532">
                  <c:v>7240000</c:v>
                </c:pt>
                <c:pt idx="117533">
                  <c:v>7200000</c:v>
                </c:pt>
                <c:pt idx="117534">
                  <c:v>7080000</c:v>
                </c:pt>
                <c:pt idx="117535">
                  <c:v>6880000</c:v>
                </c:pt>
                <c:pt idx="117536">
                  <c:v>6810000</c:v>
                </c:pt>
                <c:pt idx="117537">
                  <c:v>6800000</c:v>
                </c:pt>
                <c:pt idx="117538">
                  <c:v>6360000</c:v>
                </c:pt>
                <c:pt idx="117539">
                  <c:v>5900000</c:v>
                </c:pt>
                <c:pt idx="117540">
                  <c:v>5840000</c:v>
                </c:pt>
                <c:pt idx="117541">
                  <c:v>5810000</c:v>
                </c:pt>
                <c:pt idx="117542">
                  <c:v>5800000</c:v>
                </c:pt>
                <c:pt idx="117543">
                  <c:v>5740000</c:v>
                </c:pt>
                <c:pt idx="117544">
                  <c:v>5680000</c:v>
                </c:pt>
                <c:pt idx="117545">
                  <c:v>5390000</c:v>
                </c:pt>
                <c:pt idx="117546">
                  <c:v>5350000</c:v>
                </c:pt>
                <c:pt idx="117547">
                  <c:v>5320000</c:v>
                </c:pt>
                <c:pt idx="117548">
                  <c:v>5280000</c:v>
                </c:pt>
                <c:pt idx="117549">
                  <c:v>5100000</c:v>
                </c:pt>
                <c:pt idx="117550">
                  <c:v>4800000</c:v>
                </c:pt>
                <c:pt idx="117551">
                  <c:v>4550000</c:v>
                </c:pt>
                <c:pt idx="117552">
                  <c:v>4360000</c:v>
                </c:pt>
                <c:pt idx="117553">
                  <c:v>4200000</c:v>
                </c:pt>
                <c:pt idx="117554">
                  <c:v>4200000</c:v>
                </c:pt>
                <c:pt idx="117555">
                  <c:v>4160000</c:v>
                </c:pt>
                <c:pt idx="117556">
                  <c:v>4120000</c:v>
                </c:pt>
                <c:pt idx="117557">
                  <c:v>4080000</c:v>
                </c:pt>
                <c:pt idx="117558">
                  <c:v>4080000</c:v>
                </c:pt>
                <c:pt idx="117559">
                  <c:v>3710000</c:v>
                </c:pt>
                <c:pt idx="117560">
                  <c:v>3600000</c:v>
                </c:pt>
                <c:pt idx="117561">
                  <c:v>3600000</c:v>
                </c:pt>
                <c:pt idx="117562">
                  <c:v>3540000</c:v>
                </c:pt>
                <c:pt idx="117563">
                  <c:v>3500000</c:v>
                </c:pt>
                <c:pt idx="117564">
                  <c:v>3240000</c:v>
                </c:pt>
                <c:pt idx="117565">
                  <c:v>3220000</c:v>
                </c:pt>
                <c:pt idx="117566">
                  <c:v>3120000</c:v>
                </c:pt>
                <c:pt idx="117567">
                  <c:v>3000000</c:v>
                </c:pt>
                <c:pt idx="117568">
                  <c:v>2940000</c:v>
                </c:pt>
                <c:pt idx="117569">
                  <c:v>2870000</c:v>
                </c:pt>
                <c:pt idx="117570">
                  <c:v>2800000</c:v>
                </c:pt>
                <c:pt idx="117571">
                  <c:v>2720000</c:v>
                </c:pt>
                <c:pt idx="117572">
                  <c:v>2550000</c:v>
                </c:pt>
                <c:pt idx="117573">
                  <c:v>2550000</c:v>
                </c:pt>
                <c:pt idx="117574">
                  <c:v>2550000</c:v>
                </c:pt>
                <c:pt idx="117575">
                  <c:v>2500000</c:v>
                </c:pt>
                <c:pt idx="117576">
                  <c:v>2450000</c:v>
                </c:pt>
                <c:pt idx="117577">
                  <c:v>2400000</c:v>
                </c:pt>
                <c:pt idx="117578">
                  <c:v>2340000</c:v>
                </c:pt>
                <c:pt idx="117579">
                  <c:v>2100000</c:v>
                </c:pt>
                <c:pt idx="117580">
                  <c:v>1760000</c:v>
                </c:pt>
                <c:pt idx="117581">
                  <c:v>1680000</c:v>
                </c:pt>
                <c:pt idx="117582">
                  <c:v>1440000</c:v>
                </c:pt>
                <c:pt idx="117583">
                  <c:v>1440000</c:v>
                </c:pt>
                <c:pt idx="117584">
                  <c:v>1350000</c:v>
                </c:pt>
                <c:pt idx="117585">
                  <c:v>1330000</c:v>
                </c:pt>
                <c:pt idx="117586">
                  <c:v>1260000</c:v>
                </c:pt>
                <c:pt idx="117587">
                  <c:v>1150000</c:v>
                </c:pt>
                <c:pt idx="117588">
                  <c:v>1000000</c:v>
                </c:pt>
                <c:pt idx="117589">
                  <c:v>900000</c:v>
                </c:pt>
                <c:pt idx="117590">
                  <c:v>880000</c:v>
                </c:pt>
                <c:pt idx="117591">
                  <c:v>800000</c:v>
                </c:pt>
                <c:pt idx="117592">
                  <c:v>700000</c:v>
                </c:pt>
                <c:pt idx="117593">
                  <c:v>680000</c:v>
                </c:pt>
                <c:pt idx="117594">
                  <c:v>600000</c:v>
                </c:pt>
                <c:pt idx="117595">
                  <c:v>480000</c:v>
                </c:pt>
                <c:pt idx="117596">
                  <c:v>360000</c:v>
                </c:pt>
                <c:pt idx="117597">
                  <c:v>300000</c:v>
                </c:pt>
                <c:pt idx="117598">
                  <c:v>210000</c:v>
                </c:pt>
                <c:pt idx="117599">
                  <c:v>66560000</c:v>
                </c:pt>
                <c:pt idx="117600">
                  <c:v>65100000</c:v>
                </c:pt>
                <c:pt idx="117601">
                  <c:v>57010000</c:v>
                </c:pt>
                <c:pt idx="117602">
                  <c:v>53270000</c:v>
                </c:pt>
                <c:pt idx="117603">
                  <c:v>43050000</c:v>
                </c:pt>
                <c:pt idx="117604">
                  <c:v>42450000</c:v>
                </c:pt>
                <c:pt idx="117605">
                  <c:v>41900000</c:v>
                </c:pt>
                <c:pt idx="117606">
                  <c:v>41200000</c:v>
                </c:pt>
                <c:pt idx="117607">
                  <c:v>38700000</c:v>
                </c:pt>
                <c:pt idx="117608">
                  <c:v>38100000</c:v>
                </c:pt>
                <c:pt idx="117609">
                  <c:v>38100000</c:v>
                </c:pt>
                <c:pt idx="117610">
                  <c:v>38000000</c:v>
                </c:pt>
                <c:pt idx="117611">
                  <c:v>36900000</c:v>
                </c:pt>
                <c:pt idx="117612">
                  <c:v>34130000</c:v>
                </c:pt>
                <c:pt idx="117613">
                  <c:v>29900000</c:v>
                </c:pt>
                <c:pt idx="117614">
                  <c:v>25500000</c:v>
                </c:pt>
                <c:pt idx="117615">
                  <c:v>24210000</c:v>
                </c:pt>
                <c:pt idx="117616">
                  <c:v>24110000</c:v>
                </c:pt>
                <c:pt idx="117617">
                  <c:v>23240000</c:v>
                </c:pt>
                <c:pt idx="117618">
                  <c:v>22560000</c:v>
                </c:pt>
                <c:pt idx="117619">
                  <c:v>21900000</c:v>
                </c:pt>
                <c:pt idx="117620">
                  <c:v>20880000</c:v>
                </c:pt>
                <c:pt idx="117621">
                  <c:v>20810000</c:v>
                </c:pt>
                <c:pt idx="117622">
                  <c:v>20800000</c:v>
                </c:pt>
                <c:pt idx="117623">
                  <c:v>20440000</c:v>
                </c:pt>
                <c:pt idx="117624">
                  <c:v>20400000</c:v>
                </c:pt>
                <c:pt idx="117625">
                  <c:v>20250000</c:v>
                </c:pt>
                <c:pt idx="117626">
                  <c:v>20040000</c:v>
                </c:pt>
                <c:pt idx="117627">
                  <c:v>18100000</c:v>
                </c:pt>
                <c:pt idx="117628">
                  <c:v>17850000</c:v>
                </c:pt>
                <c:pt idx="117629">
                  <c:v>16940000</c:v>
                </c:pt>
                <c:pt idx="117630">
                  <c:v>16080000</c:v>
                </c:pt>
                <c:pt idx="117631">
                  <c:v>16000000</c:v>
                </c:pt>
                <c:pt idx="117632">
                  <c:v>15750000</c:v>
                </c:pt>
                <c:pt idx="117633">
                  <c:v>15405000</c:v>
                </c:pt>
                <c:pt idx="117634">
                  <c:v>13640000</c:v>
                </c:pt>
                <c:pt idx="117635">
                  <c:v>13480000</c:v>
                </c:pt>
                <c:pt idx="117636">
                  <c:v>13000000</c:v>
                </c:pt>
                <c:pt idx="117637">
                  <c:v>12720000</c:v>
                </c:pt>
                <c:pt idx="117638">
                  <c:v>12720000</c:v>
                </c:pt>
                <c:pt idx="117639">
                  <c:v>12480000</c:v>
                </c:pt>
                <c:pt idx="117640">
                  <c:v>12460000</c:v>
                </c:pt>
                <c:pt idx="117641">
                  <c:v>11620000</c:v>
                </c:pt>
                <c:pt idx="117642">
                  <c:v>11550000</c:v>
                </c:pt>
                <c:pt idx="117643">
                  <c:v>11200000</c:v>
                </c:pt>
                <c:pt idx="117644">
                  <c:v>10880000</c:v>
                </c:pt>
                <c:pt idx="117645">
                  <c:v>10560000</c:v>
                </c:pt>
                <c:pt idx="117646">
                  <c:v>10320000</c:v>
                </c:pt>
                <c:pt idx="117647">
                  <c:v>10320000</c:v>
                </c:pt>
                <c:pt idx="117648">
                  <c:v>10320000</c:v>
                </c:pt>
                <c:pt idx="117649">
                  <c:v>9800000</c:v>
                </c:pt>
                <c:pt idx="117650">
                  <c:v>9760000</c:v>
                </c:pt>
                <c:pt idx="117651">
                  <c:v>9419998</c:v>
                </c:pt>
                <c:pt idx="117652">
                  <c:v>9240000</c:v>
                </c:pt>
                <c:pt idx="117653">
                  <c:v>9050000</c:v>
                </c:pt>
                <c:pt idx="117654">
                  <c:v>8910000</c:v>
                </c:pt>
                <c:pt idx="117655">
                  <c:v>8470000</c:v>
                </c:pt>
                <c:pt idx="117656">
                  <c:v>7280000</c:v>
                </c:pt>
                <c:pt idx="117657">
                  <c:v>7260000</c:v>
                </c:pt>
                <c:pt idx="117658">
                  <c:v>7250000</c:v>
                </c:pt>
                <c:pt idx="117659">
                  <c:v>6960000</c:v>
                </c:pt>
                <c:pt idx="117660">
                  <c:v>6880000</c:v>
                </c:pt>
                <c:pt idx="117661">
                  <c:v>6060000</c:v>
                </c:pt>
                <c:pt idx="117662">
                  <c:v>6000000</c:v>
                </c:pt>
                <c:pt idx="117663">
                  <c:v>6000000</c:v>
                </c:pt>
                <c:pt idx="117664">
                  <c:v>5950000</c:v>
                </c:pt>
                <c:pt idx="117665">
                  <c:v>5880000</c:v>
                </c:pt>
                <c:pt idx="117666">
                  <c:v>5880000</c:v>
                </c:pt>
                <c:pt idx="117667">
                  <c:v>5760000</c:v>
                </c:pt>
                <c:pt idx="117668">
                  <c:v>5700000</c:v>
                </c:pt>
                <c:pt idx="117669">
                  <c:v>5490000</c:v>
                </c:pt>
                <c:pt idx="117670">
                  <c:v>5250000</c:v>
                </c:pt>
                <c:pt idx="117671">
                  <c:v>5130000</c:v>
                </c:pt>
                <c:pt idx="117672">
                  <c:v>5100000</c:v>
                </c:pt>
                <c:pt idx="117673">
                  <c:v>4970000</c:v>
                </c:pt>
                <c:pt idx="117674">
                  <c:v>4850000</c:v>
                </c:pt>
                <c:pt idx="117675">
                  <c:v>4830000</c:v>
                </c:pt>
                <c:pt idx="117676">
                  <c:v>4800000</c:v>
                </c:pt>
                <c:pt idx="117677">
                  <c:v>4750000</c:v>
                </c:pt>
                <c:pt idx="117678">
                  <c:v>4680000</c:v>
                </c:pt>
                <c:pt idx="117679">
                  <c:v>4680000</c:v>
                </c:pt>
                <c:pt idx="117680">
                  <c:v>4600000</c:v>
                </c:pt>
                <c:pt idx="117681">
                  <c:v>4560000</c:v>
                </c:pt>
                <c:pt idx="117682">
                  <c:v>4400000</c:v>
                </c:pt>
                <c:pt idx="117683">
                  <c:v>4320000</c:v>
                </c:pt>
                <c:pt idx="117684">
                  <c:v>4280000</c:v>
                </c:pt>
                <c:pt idx="117685">
                  <c:v>4240000</c:v>
                </c:pt>
                <c:pt idx="117686">
                  <c:v>4150000</c:v>
                </c:pt>
                <c:pt idx="117687">
                  <c:v>4100000</c:v>
                </c:pt>
                <c:pt idx="117688">
                  <c:v>4080000</c:v>
                </c:pt>
                <c:pt idx="117689">
                  <c:v>4050000</c:v>
                </c:pt>
                <c:pt idx="117690">
                  <c:v>4050000</c:v>
                </c:pt>
                <c:pt idx="117691">
                  <c:v>3990000</c:v>
                </c:pt>
                <c:pt idx="117692">
                  <c:v>3850000</c:v>
                </c:pt>
                <c:pt idx="117693">
                  <c:v>3800000</c:v>
                </c:pt>
                <c:pt idx="117694">
                  <c:v>3790000</c:v>
                </c:pt>
                <c:pt idx="117695">
                  <c:v>3720000</c:v>
                </c:pt>
                <c:pt idx="117696">
                  <c:v>3680000</c:v>
                </c:pt>
                <c:pt idx="117697">
                  <c:v>3600000</c:v>
                </c:pt>
                <c:pt idx="117698">
                  <c:v>3600000</c:v>
                </c:pt>
                <c:pt idx="117699">
                  <c:v>3360000</c:v>
                </c:pt>
                <c:pt idx="117700">
                  <c:v>3350000</c:v>
                </c:pt>
                <c:pt idx="117701">
                  <c:v>3240000</c:v>
                </c:pt>
                <c:pt idx="117702">
                  <c:v>3200000</c:v>
                </c:pt>
                <c:pt idx="117703">
                  <c:v>3190000</c:v>
                </c:pt>
                <c:pt idx="117704">
                  <c:v>3060000</c:v>
                </c:pt>
                <c:pt idx="117705">
                  <c:v>3060000</c:v>
                </c:pt>
                <c:pt idx="117706">
                  <c:v>3050000</c:v>
                </c:pt>
                <c:pt idx="117707">
                  <c:v>2400000</c:v>
                </c:pt>
                <c:pt idx="117708">
                  <c:v>2170000</c:v>
                </c:pt>
                <c:pt idx="117709">
                  <c:v>2000000</c:v>
                </c:pt>
                <c:pt idx="117710">
                  <c:v>1820000</c:v>
                </c:pt>
                <c:pt idx="117711">
                  <c:v>1750000</c:v>
                </c:pt>
                <c:pt idx="117712">
                  <c:v>1700000</c:v>
                </c:pt>
                <c:pt idx="117713">
                  <c:v>1620000</c:v>
                </c:pt>
                <c:pt idx="117714">
                  <c:v>1400000</c:v>
                </c:pt>
                <c:pt idx="117715">
                  <c:v>1360000</c:v>
                </c:pt>
                <c:pt idx="117716">
                  <c:v>1320000</c:v>
                </c:pt>
                <c:pt idx="117717">
                  <c:v>1200000</c:v>
                </c:pt>
                <c:pt idx="117718">
                  <c:v>1200000</c:v>
                </c:pt>
                <c:pt idx="117719">
                  <c:v>900000</c:v>
                </c:pt>
                <c:pt idx="117720">
                  <c:v>720000</c:v>
                </c:pt>
                <c:pt idx="117721">
                  <c:v>640000</c:v>
                </c:pt>
                <c:pt idx="117722">
                  <c:v>600000</c:v>
                </c:pt>
                <c:pt idx="117723">
                  <c:v>160000</c:v>
                </c:pt>
                <c:pt idx="117724">
                  <c:v>4000000</c:v>
                </c:pt>
                <c:pt idx="117725">
                  <c:v>3000000</c:v>
                </c:pt>
                <c:pt idx="117726">
                  <c:v>2800000</c:v>
                </c:pt>
                <c:pt idx="117727">
                  <c:v>2310000</c:v>
                </c:pt>
                <c:pt idx="117728">
                  <c:v>1950000</c:v>
                </c:pt>
                <c:pt idx="117729">
                  <c:v>1680000</c:v>
                </c:pt>
                <c:pt idx="117730">
                  <c:v>1640000</c:v>
                </c:pt>
                <c:pt idx="117731">
                  <c:v>1500000</c:v>
                </c:pt>
                <c:pt idx="117732">
                  <c:v>1400000</c:v>
                </c:pt>
                <c:pt idx="117733">
                  <c:v>1200000</c:v>
                </c:pt>
                <c:pt idx="117734">
                  <c:v>1120000</c:v>
                </c:pt>
                <c:pt idx="117735">
                  <c:v>1120000</c:v>
                </c:pt>
                <c:pt idx="117736">
                  <c:v>960000</c:v>
                </c:pt>
                <c:pt idx="117737">
                  <c:v>920000</c:v>
                </c:pt>
                <c:pt idx="117738">
                  <c:v>675000</c:v>
                </c:pt>
                <c:pt idx="117739">
                  <c:v>540000</c:v>
                </c:pt>
                <c:pt idx="117740">
                  <c:v>500000</c:v>
                </c:pt>
                <c:pt idx="117741">
                  <c:v>490000</c:v>
                </c:pt>
                <c:pt idx="117742">
                  <c:v>400000</c:v>
                </c:pt>
                <c:pt idx="117743">
                  <c:v>400000</c:v>
                </c:pt>
                <c:pt idx="117744">
                  <c:v>350000</c:v>
                </c:pt>
                <c:pt idx="117745">
                  <c:v>300000</c:v>
                </c:pt>
                <c:pt idx="117746">
                  <c:v>240000</c:v>
                </c:pt>
                <c:pt idx="117747">
                  <c:v>120000</c:v>
                </c:pt>
                <c:pt idx="117748">
                  <c:v>83850000</c:v>
                </c:pt>
                <c:pt idx="117749">
                  <c:v>79800000</c:v>
                </c:pt>
                <c:pt idx="117750">
                  <c:v>74560000</c:v>
                </c:pt>
                <c:pt idx="117751">
                  <c:v>56700000</c:v>
                </c:pt>
                <c:pt idx="117752">
                  <c:v>54000000</c:v>
                </c:pt>
                <c:pt idx="117753">
                  <c:v>51270000</c:v>
                </c:pt>
                <c:pt idx="117754">
                  <c:v>50850000</c:v>
                </c:pt>
                <c:pt idx="117755">
                  <c:v>49800000</c:v>
                </c:pt>
                <c:pt idx="117756">
                  <c:v>47540000</c:v>
                </c:pt>
                <c:pt idx="117757">
                  <c:v>40050000</c:v>
                </c:pt>
                <c:pt idx="117758">
                  <c:v>35850000</c:v>
                </c:pt>
                <c:pt idx="117759">
                  <c:v>35160000</c:v>
                </c:pt>
                <c:pt idx="117760">
                  <c:v>34950000</c:v>
                </c:pt>
                <c:pt idx="117761">
                  <c:v>31500000</c:v>
                </c:pt>
                <c:pt idx="117762">
                  <c:v>30840000</c:v>
                </c:pt>
                <c:pt idx="117763">
                  <c:v>28800000</c:v>
                </c:pt>
                <c:pt idx="117764">
                  <c:v>28240000</c:v>
                </c:pt>
                <c:pt idx="117765">
                  <c:v>28000000</c:v>
                </c:pt>
                <c:pt idx="117766">
                  <c:v>26320000</c:v>
                </c:pt>
                <c:pt idx="117767">
                  <c:v>23680000</c:v>
                </c:pt>
                <c:pt idx="117768">
                  <c:v>23150000</c:v>
                </c:pt>
                <c:pt idx="117769">
                  <c:v>21510000</c:v>
                </c:pt>
                <c:pt idx="117770">
                  <c:v>21450000</c:v>
                </c:pt>
                <c:pt idx="117771">
                  <c:v>21300000</c:v>
                </c:pt>
                <c:pt idx="117772">
                  <c:v>20600000</c:v>
                </c:pt>
                <c:pt idx="117773">
                  <c:v>19920000</c:v>
                </c:pt>
                <c:pt idx="117774">
                  <c:v>19520000</c:v>
                </c:pt>
                <c:pt idx="117775">
                  <c:v>19120000</c:v>
                </c:pt>
                <c:pt idx="117776">
                  <c:v>18690000</c:v>
                </c:pt>
                <c:pt idx="117777">
                  <c:v>18200000</c:v>
                </c:pt>
                <c:pt idx="117778">
                  <c:v>17900000</c:v>
                </c:pt>
                <c:pt idx="117779">
                  <c:v>17760000</c:v>
                </c:pt>
                <c:pt idx="117780">
                  <c:v>17700000</c:v>
                </c:pt>
                <c:pt idx="117781">
                  <c:v>17520000</c:v>
                </c:pt>
                <c:pt idx="117782">
                  <c:v>17220000</c:v>
                </c:pt>
                <c:pt idx="117783">
                  <c:v>15900000</c:v>
                </c:pt>
                <c:pt idx="117784">
                  <c:v>15450000</c:v>
                </c:pt>
                <c:pt idx="117785">
                  <c:v>15330000</c:v>
                </c:pt>
                <c:pt idx="117786">
                  <c:v>14200000</c:v>
                </c:pt>
                <c:pt idx="117787">
                  <c:v>14150000</c:v>
                </c:pt>
                <c:pt idx="117788">
                  <c:v>13360000</c:v>
                </c:pt>
                <c:pt idx="117789">
                  <c:v>12600000</c:v>
                </c:pt>
                <c:pt idx="117790">
                  <c:v>12360000</c:v>
                </c:pt>
                <c:pt idx="117791">
                  <c:v>11900000</c:v>
                </c:pt>
                <c:pt idx="117792">
                  <c:v>11640000</c:v>
                </c:pt>
                <c:pt idx="117793">
                  <c:v>11600000</c:v>
                </c:pt>
                <c:pt idx="117794">
                  <c:v>11200000</c:v>
                </c:pt>
                <c:pt idx="117795">
                  <c:v>11200000</c:v>
                </c:pt>
                <c:pt idx="117796">
                  <c:v>10800000</c:v>
                </c:pt>
                <c:pt idx="117797">
                  <c:v>10720000</c:v>
                </c:pt>
                <c:pt idx="117798">
                  <c:v>10590000</c:v>
                </c:pt>
                <c:pt idx="117799">
                  <c:v>9540000</c:v>
                </c:pt>
                <c:pt idx="117800">
                  <c:v>9280000</c:v>
                </c:pt>
                <c:pt idx="117801">
                  <c:v>8610000</c:v>
                </c:pt>
                <c:pt idx="117802">
                  <c:v>8480000</c:v>
                </c:pt>
                <c:pt idx="117803">
                  <c:v>8160000</c:v>
                </c:pt>
                <c:pt idx="117804">
                  <c:v>8000000</c:v>
                </c:pt>
                <c:pt idx="117805">
                  <c:v>7980000</c:v>
                </c:pt>
                <c:pt idx="117806">
                  <c:v>7500000</c:v>
                </c:pt>
                <c:pt idx="117807">
                  <c:v>7490000</c:v>
                </c:pt>
                <c:pt idx="117808">
                  <c:v>7350000</c:v>
                </c:pt>
                <c:pt idx="117809">
                  <c:v>7080000</c:v>
                </c:pt>
                <c:pt idx="117810">
                  <c:v>7070000</c:v>
                </c:pt>
                <c:pt idx="117811">
                  <c:v>6800000</c:v>
                </c:pt>
                <c:pt idx="117812">
                  <c:v>6640000</c:v>
                </c:pt>
                <c:pt idx="117813">
                  <c:v>6400000</c:v>
                </c:pt>
                <c:pt idx="117814">
                  <c:v>6320000</c:v>
                </c:pt>
                <c:pt idx="117815">
                  <c:v>6300000</c:v>
                </c:pt>
                <c:pt idx="117816">
                  <c:v>6200000</c:v>
                </c:pt>
                <c:pt idx="117817">
                  <c:v>6020000</c:v>
                </c:pt>
                <c:pt idx="117818">
                  <c:v>5880000</c:v>
                </c:pt>
                <c:pt idx="117819">
                  <c:v>5550000</c:v>
                </c:pt>
                <c:pt idx="117820">
                  <c:v>5460000</c:v>
                </c:pt>
                <c:pt idx="117821">
                  <c:v>5390000</c:v>
                </c:pt>
                <c:pt idx="117822">
                  <c:v>5200000</c:v>
                </c:pt>
                <c:pt idx="117823">
                  <c:v>5110000</c:v>
                </c:pt>
                <c:pt idx="117824">
                  <c:v>4960000</c:v>
                </c:pt>
                <c:pt idx="117825">
                  <c:v>4940000</c:v>
                </c:pt>
                <c:pt idx="117826">
                  <c:v>4590000</c:v>
                </c:pt>
                <c:pt idx="117827">
                  <c:v>4320000</c:v>
                </c:pt>
                <c:pt idx="117828">
                  <c:v>4320000</c:v>
                </c:pt>
                <c:pt idx="117829">
                  <c:v>4180000</c:v>
                </c:pt>
                <c:pt idx="117830">
                  <c:v>4100000</c:v>
                </c:pt>
                <c:pt idx="117831">
                  <c:v>4080000</c:v>
                </c:pt>
                <c:pt idx="117832">
                  <c:v>4080000</c:v>
                </c:pt>
                <c:pt idx="117833">
                  <c:v>3900000</c:v>
                </c:pt>
                <c:pt idx="117834">
                  <c:v>3850000</c:v>
                </c:pt>
                <c:pt idx="117835">
                  <c:v>3780000</c:v>
                </c:pt>
                <c:pt idx="117836">
                  <c:v>3780000</c:v>
                </c:pt>
                <c:pt idx="117837">
                  <c:v>3660000</c:v>
                </c:pt>
                <c:pt idx="117838">
                  <c:v>3650000</c:v>
                </c:pt>
                <c:pt idx="117839">
                  <c:v>3500000</c:v>
                </c:pt>
                <c:pt idx="117840">
                  <c:v>3200000</c:v>
                </c:pt>
                <c:pt idx="117841">
                  <c:v>3120000</c:v>
                </c:pt>
                <c:pt idx="117842">
                  <c:v>3120000</c:v>
                </c:pt>
                <c:pt idx="117843">
                  <c:v>3050000</c:v>
                </c:pt>
                <c:pt idx="117844">
                  <c:v>3040000</c:v>
                </c:pt>
                <c:pt idx="117845">
                  <c:v>3030000</c:v>
                </c:pt>
                <c:pt idx="117846">
                  <c:v>3000000</c:v>
                </c:pt>
                <c:pt idx="117847">
                  <c:v>3000000</c:v>
                </c:pt>
                <c:pt idx="117848">
                  <c:v>2880000</c:v>
                </c:pt>
                <c:pt idx="117849">
                  <c:v>2800000</c:v>
                </c:pt>
                <c:pt idx="117850">
                  <c:v>2760000</c:v>
                </c:pt>
                <c:pt idx="117851">
                  <c:v>2520000</c:v>
                </c:pt>
                <c:pt idx="117852">
                  <c:v>2350000</c:v>
                </c:pt>
                <c:pt idx="117853">
                  <c:v>2310000</c:v>
                </c:pt>
                <c:pt idx="117854">
                  <c:v>2250000</c:v>
                </c:pt>
                <c:pt idx="117855">
                  <c:v>2100000</c:v>
                </c:pt>
                <c:pt idx="117856">
                  <c:v>2100000</c:v>
                </c:pt>
                <c:pt idx="117857">
                  <c:v>1920000</c:v>
                </c:pt>
                <c:pt idx="117858">
                  <c:v>1900000</c:v>
                </c:pt>
                <c:pt idx="117859">
                  <c:v>1840000</c:v>
                </c:pt>
                <c:pt idx="117860">
                  <c:v>1620000</c:v>
                </c:pt>
                <c:pt idx="117861">
                  <c:v>1440000</c:v>
                </c:pt>
                <c:pt idx="117862">
                  <c:v>1400000</c:v>
                </c:pt>
                <c:pt idx="117863">
                  <c:v>1400000</c:v>
                </c:pt>
                <c:pt idx="117864">
                  <c:v>1200000</c:v>
                </c:pt>
                <c:pt idx="117865">
                  <c:v>840000</c:v>
                </c:pt>
                <c:pt idx="117866">
                  <c:v>720000</c:v>
                </c:pt>
                <c:pt idx="117867">
                  <c:v>600000</c:v>
                </c:pt>
                <c:pt idx="117868">
                  <c:v>480000</c:v>
                </c:pt>
                <c:pt idx="117869">
                  <c:v>78960000</c:v>
                </c:pt>
                <c:pt idx="117870">
                  <c:v>73050000</c:v>
                </c:pt>
                <c:pt idx="117871">
                  <c:v>69010000</c:v>
                </c:pt>
                <c:pt idx="117872">
                  <c:v>57750000</c:v>
                </c:pt>
                <c:pt idx="117873">
                  <c:v>56200000</c:v>
                </c:pt>
                <c:pt idx="117874">
                  <c:v>55700000</c:v>
                </c:pt>
                <c:pt idx="117875">
                  <c:v>53520000</c:v>
                </c:pt>
                <c:pt idx="117876">
                  <c:v>52160000</c:v>
                </c:pt>
                <c:pt idx="117877">
                  <c:v>46080000</c:v>
                </c:pt>
                <c:pt idx="117878">
                  <c:v>42240000</c:v>
                </c:pt>
                <c:pt idx="117879">
                  <c:v>41680000</c:v>
                </c:pt>
                <c:pt idx="117880">
                  <c:v>38880000</c:v>
                </c:pt>
                <c:pt idx="117881">
                  <c:v>38720000</c:v>
                </c:pt>
                <c:pt idx="117882">
                  <c:v>37280000</c:v>
                </c:pt>
                <c:pt idx="117883">
                  <c:v>33000000</c:v>
                </c:pt>
                <c:pt idx="117884">
                  <c:v>32800000</c:v>
                </c:pt>
                <c:pt idx="117885">
                  <c:v>31120000</c:v>
                </c:pt>
                <c:pt idx="117886">
                  <c:v>30950000</c:v>
                </c:pt>
                <c:pt idx="117887">
                  <c:v>30320000</c:v>
                </c:pt>
                <c:pt idx="117888">
                  <c:v>30320000</c:v>
                </c:pt>
                <c:pt idx="117889">
                  <c:v>29880000</c:v>
                </c:pt>
                <c:pt idx="117890">
                  <c:v>28440000</c:v>
                </c:pt>
                <c:pt idx="117891">
                  <c:v>27560000</c:v>
                </c:pt>
                <c:pt idx="117892">
                  <c:v>27100000</c:v>
                </c:pt>
                <c:pt idx="117893">
                  <c:v>27000000</c:v>
                </c:pt>
                <c:pt idx="117894">
                  <c:v>26320000</c:v>
                </c:pt>
                <c:pt idx="117895">
                  <c:v>25350000</c:v>
                </c:pt>
                <c:pt idx="117896">
                  <c:v>24880000</c:v>
                </c:pt>
                <c:pt idx="117897">
                  <c:v>24650000</c:v>
                </c:pt>
                <c:pt idx="117898">
                  <c:v>23200000</c:v>
                </c:pt>
                <c:pt idx="117899">
                  <c:v>22080000</c:v>
                </c:pt>
                <c:pt idx="117900">
                  <c:v>21735000</c:v>
                </c:pt>
                <c:pt idx="117901">
                  <c:v>21160000</c:v>
                </c:pt>
                <c:pt idx="117902">
                  <c:v>21040000</c:v>
                </c:pt>
                <c:pt idx="117903">
                  <c:v>19600000</c:v>
                </c:pt>
                <c:pt idx="117904">
                  <c:v>19560000</c:v>
                </c:pt>
                <c:pt idx="117905">
                  <c:v>18585000</c:v>
                </c:pt>
                <c:pt idx="117906">
                  <c:v>18120000</c:v>
                </c:pt>
                <c:pt idx="117907">
                  <c:v>17680000</c:v>
                </c:pt>
                <c:pt idx="117908">
                  <c:v>17580000</c:v>
                </c:pt>
                <c:pt idx="117909">
                  <c:v>17570000</c:v>
                </c:pt>
                <c:pt idx="117910">
                  <c:v>17570000</c:v>
                </c:pt>
                <c:pt idx="117911">
                  <c:v>16440000</c:v>
                </c:pt>
                <c:pt idx="117912">
                  <c:v>16050000</c:v>
                </c:pt>
                <c:pt idx="117913">
                  <c:v>16000000</c:v>
                </c:pt>
                <c:pt idx="117914">
                  <c:v>15855000</c:v>
                </c:pt>
                <c:pt idx="117915">
                  <c:v>15840000</c:v>
                </c:pt>
                <c:pt idx="117916">
                  <c:v>15800000</c:v>
                </c:pt>
                <c:pt idx="117917">
                  <c:v>15720000</c:v>
                </c:pt>
                <c:pt idx="117918">
                  <c:v>15680000</c:v>
                </c:pt>
                <c:pt idx="117919">
                  <c:v>15550000</c:v>
                </c:pt>
                <c:pt idx="117920">
                  <c:v>15110000</c:v>
                </c:pt>
                <c:pt idx="117921">
                  <c:v>14880000</c:v>
                </c:pt>
                <c:pt idx="117922">
                  <c:v>14600000</c:v>
                </c:pt>
                <c:pt idx="117923">
                  <c:v>13400000</c:v>
                </c:pt>
                <c:pt idx="117924">
                  <c:v>13020000</c:v>
                </c:pt>
                <c:pt idx="117925">
                  <c:v>12600000</c:v>
                </c:pt>
                <c:pt idx="117926">
                  <c:v>12495000</c:v>
                </c:pt>
                <c:pt idx="117927">
                  <c:v>12000000</c:v>
                </c:pt>
                <c:pt idx="117928">
                  <c:v>11480000</c:v>
                </c:pt>
                <c:pt idx="117929">
                  <c:v>11370000</c:v>
                </c:pt>
                <c:pt idx="117930">
                  <c:v>11200000</c:v>
                </c:pt>
                <c:pt idx="117931">
                  <c:v>11160000</c:v>
                </c:pt>
                <c:pt idx="117932">
                  <c:v>10960000</c:v>
                </c:pt>
                <c:pt idx="117933">
                  <c:v>9870000</c:v>
                </c:pt>
                <c:pt idx="117934">
                  <c:v>9570000</c:v>
                </c:pt>
                <c:pt idx="117935">
                  <c:v>9360000</c:v>
                </c:pt>
                <c:pt idx="117936">
                  <c:v>8880000</c:v>
                </c:pt>
                <c:pt idx="117937">
                  <c:v>8730000</c:v>
                </c:pt>
                <c:pt idx="117938">
                  <c:v>8100000</c:v>
                </c:pt>
                <c:pt idx="117939">
                  <c:v>7700000</c:v>
                </c:pt>
                <c:pt idx="117940">
                  <c:v>7600000</c:v>
                </c:pt>
                <c:pt idx="117941">
                  <c:v>7560000</c:v>
                </c:pt>
                <c:pt idx="117942">
                  <c:v>7500000</c:v>
                </c:pt>
                <c:pt idx="117943">
                  <c:v>7315000</c:v>
                </c:pt>
                <c:pt idx="117944">
                  <c:v>7100000</c:v>
                </c:pt>
                <c:pt idx="117945">
                  <c:v>6960000</c:v>
                </c:pt>
                <c:pt idx="117946">
                  <c:v>6675000</c:v>
                </c:pt>
                <c:pt idx="117947">
                  <c:v>6400000</c:v>
                </c:pt>
                <c:pt idx="117948">
                  <c:v>6300000</c:v>
                </c:pt>
                <c:pt idx="117949">
                  <c:v>6270000</c:v>
                </c:pt>
                <c:pt idx="117950">
                  <c:v>6240000</c:v>
                </c:pt>
                <c:pt idx="117951">
                  <c:v>5910000</c:v>
                </c:pt>
                <c:pt idx="117952">
                  <c:v>5800000</c:v>
                </c:pt>
                <c:pt idx="117953">
                  <c:v>5190000</c:v>
                </c:pt>
                <c:pt idx="117954">
                  <c:v>5040000</c:v>
                </c:pt>
                <c:pt idx="117955">
                  <c:v>4620000</c:v>
                </c:pt>
                <c:pt idx="117956">
                  <c:v>4440000</c:v>
                </c:pt>
                <c:pt idx="117957">
                  <c:v>4320000</c:v>
                </c:pt>
                <c:pt idx="117958">
                  <c:v>4200000</c:v>
                </c:pt>
                <c:pt idx="117959">
                  <c:v>4170000</c:v>
                </c:pt>
                <c:pt idx="117960">
                  <c:v>4080000</c:v>
                </c:pt>
                <c:pt idx="117961">
                  <c:v>4000000</c:v>
                </c:pt>
                <c:pt idx="117962">
                  <c:v>3920000</c:v>
                </c:pt>
                <c:pt idx="117963">
                  <c:v>3800000</c:v>
                </c:pt>
                <c:pt idx="117964">
                  <c:v>3680000</c:v>
                </c:pt>
                <c:pt idx="117965">
                  <c:v>3650000</c:v>
                </c:pt>
                <c:pt idx="117966">
                  <c:v>3560000</c:v>
                </c:pt>
                <c:pt idx="117967">
                  <c:v>3500000</c:v>
                </c:pt>
                <c:pt idx="117968">
                  <c:v>3320000</c:v>
                </c:pt>
                <c:pt idx="117969">
                  <c:v>3250000</c:v>
                </c:pt>
                <c:pt idx="117970">
                  <c:v>3150000</c:v>
                </c:pt>
                <c:pt idx="117971">
                  <c:v>2800000</c:v>
                </c:pt>
                <c:pt idx="117972">
                  <c:v>2720000</c:v>
                </c:pt>
                <c:pt idx="117973">
                  <c:v>2650000</c:v>
                </c:pt>
                <c:pt idx="117974">
                  <c:v>2640000</c:v>
                </c:pt>
                <c:pt idx="117975">
                  <c:v>2400000</c:v>
                </c:pt>
                <c:pt idx="117976">
                  <c:v>2400000</c:v>
                </c:pt>
                <c:pt idx="117977">
                  <c:v>2400000</c:v>
                </c:pt>
                <c:pt idx="117978">
                  <c:v>2400000</c:v>
                </c:pt>
                <c:pt idx="117979">
                  <c:v>2120000</c:v>
                </c:pt>
                <c:pt idx="117980">
                  <c:v>2010000</c:v>
                </c:pt>
                <c:pt idx="117981">
                  <c:v>2000000</c:v>
                </c:pt>
                <c:pt idx="117982">
                  <c:v>1980000</c:v>
                </c:pt>
                <c:pt idx="117983">
                  <c:v>1950000</c:v>
                </c:pt>
                <c:pt idx="117984">
                  <c:v>1760000</c:v>
                </c:pt>
                <c:pt idx="117985">
                  <c:v>1640000</c:v>
                </c:pt>
                <c:pt idx="117986">
                  <c:v>1600000</c:v>
                </c:pt>
                <c:pt idx="117987">
                  <c:v>1600000</c:v>
                </c:pt>
                <c:pt idx="117988">
                  <c:v>1365000</c:v>
                </c:pt>
                <c:pt idx="117989">
                  <c:v>1360000</c:v>
                </c:pt>
                <c:pt idx="117990">
                  <c:v>1260000</c:v>
                </c:pt>
                <c:pt idx="117991">
                  <c:v>1170000</c:v>
                </c:pt>
                <c:pt idx="117992">
                  <c:v>1160000</c:v>
                </c:pt>
                <c:pt idx="117993">
                  <c:v>1000000</c:v>
                </c:pt>
                <c:pt idx="117994">
                  <c:v>690000</c:v>
                </c:pt>
                <c:pt idx="117995">
                  <c:v>680000</c:v>
                </c:pt>
                <c:pt idx="117996">
                  <c:v>140000</c:v>
                </c:pt>
                <c:pt idx="117997">
                  <c:v>51750000</c:v>
                </c:pt>
                <c:pt idx="117998">
                  <c:v>43850000</c:v>
                </c:pt>
                <c:pt idx="117999">
                  <c:v>41640000</c:v>
                </c:pt>
                <c:pt idx="118000">
                  <c:v>40950000</c:v>
                </c:pt>
                <c:pt idx="118001">
                  <c:v>36320000</c:v>
                </c:pt>
                <c:pt idx="118002">
                  <c:v>36210000</c:v>
                </c:pt>
                <c:pt idx="118003">
                  <c:v>32430000</c:v>
                </c:pt>
                <c:pt idx="118004">
                  <c:v>28900000</c:v>
                </c:pt>
                <c:pt idx="118005">
                  <c:v>28600000</c:v>
                </c:pt>
                <c:pt idx="118006">
                  <c:v>25680000</c:v>
                </c:pt>
                <c:pt idx="118007">
                  <c:v>25200000</c:v>
                </c:pt>
                <c:pt idx="118008">
                  <c:v>23120000</c:v>
                </c:pt>
                <c:pt idx="118009">
                  <c:v>22430000</c:v>
                </c:pt>
                <c:pt idx="118010">
                  <c:v>22040000</c:v>
                </c:pt>
                <c:pt idx="118011">
                  <c:v>20000000</c:v>
                </c:pt>
                <c:pt idx="118012">
                  <c:v>19040000</c:v>
                </c:pt>
                <c:pt idx="118013">
                  <c:v>18715000</c:v>
                </c:pt>
                <c:pt idx="118014">
                  <c:v>18600000</c:v>
                </c:pt>
                <c:pt idx="118015">
                  <c:v>17280000</c:v>
                </c:pt>
                <c:pt idx="118016">
                  <c:v>16730000</c:v>
                </c:pt>
                <c:pt idx="118017">
                  <c:v>16730000</c:v>
                </c:pt>
                <c:pt idx="118018">
                  <c:v>16570000</c:v>
                </c:pt>
                <c:pt idx="118019">
                  <c:v>16350000</c:v>
                </c:pt>
                <c:pt idx="118020">
                  <c:v>16100000</c:v>
                </c:pt>
                <c:pt idx="118021">
                  <c:v>16000000</c:v>
                </c:pt>
                <c:pt idx="118022">
                  <c:v>15500000</c:v>
                </c:pt>
                <c:pt idx="118023">
                  <c:v>15440000</c:v>
                </c:pt>
                <c:pt idx="118024">
                  <c:v>12840000</c:v>
                </c:pt>
                <c:pt idx="118025">
                  <c:v>12810000</c:v>
                </c:pt>
                <c:pt idx="118026">
                  <c:v>12640000</c:v>
                </c:pt>
                <c:pt idx="118027">
                  <c:v>12360000</c:v>
                </c:pt>
                <c:pt idx="118028">
                  <c:v>12300000</c:v>
                </c:pt>
                <c:pt idx="118029">
                  <c:v>11800000</c:v>
                </c:pt>
                <c:pt idx="118030">
                  <c:v>11500000</c:v>
                </c:pt>
                <c:pt idx="118031">
                  <c:v>11440000</c:v>
                </c:pt>
                <c:pt idx="118032">
                  <c:v>10860000</c:v>
                </c:pt>
                <c:pt idx="118033">
                  <c:v>10680000</c:v>
                </c:pt>
                <c:pt idx="118034">
                  <c:v>10400000</c:v>
                </c:pt>
                <c:pt idx="118035">
                  <c:v>9600000</c:v>
                </c:pt>
                <c:pt idx="118036">
                  <c:v>9600000</c:v>
                </c:pt>
                <c:pt idx="118037">
                  <c:v>9400000</c:v>
                </c:pt>
                <c:pt idx="118038">
                  <c:v>9100000</c:v>
                </c:pt>
                <c:pt idx="118039">
                  <c:v>9030000</c:v>
                </c:pt>
                <c:pt idx="118040">
                  <c:v>8850000</c:v>
                </c:pt>
                <c:pt idx="118041">
                  <c:v>8800000</c:v>
                </c:pt>
                <c:pt idx="118042">
                  <c:v>8790000</c:v>
                </c:pt>
                <c:pt idx="118043">
                  <c:v>8580000</c:v>
                </c:pt>
                <c:pt idx="118044">
                  <c:v>8240000</c:v>
                </c:pt>
                <c:pt idx="118045">
                  <c:v>8140000</c:v>
                </c:pt>
                <c:pt idx="118046">
                  <c:v>8120000</c:v>
                </c:pt>
                <c:pt idx="118047">
                  <c:v>8050000</c:v>
                </c:pt>
                <c:pt idx="118048">
                  <c:v>8040000</c:v>
                </c:pt>
                <c:pt idx="118049">
                  <c:v>7500000</c:v>
                </c:pt>
                <c:pt idx="118050">
                  <c:v>7230000</c:v>
                </c:pt>
                <c:pt idx="118051">
                  <c:v>7170000</c:v>
                </c:pt>
                <c:pt idx="118052">
                  <c:v>7050000</c:v>
                </c:pt>
                <c:pt idx="118053">
                  <c:v>6900000</c:v>
                </c:pt>
                <c:pt idx="118054">
                  <c:v>6750000</c:v>
                </c:pt>
                <c:pt idx="118055">
                  <c:v>6650000</c:v>
                </c:pt>
                <c:pt idx="118056">
                  <c:v>6520000</c:v>
                </c:pt>
                <c:pt idx="118057">
                  <c:v>6420000</c:v>
                </c:pt>
                <c:pt idx="118058">
                  <c:v>5845000</c:v>
                </c:pt>
                <c:pt idx="118059">
                  <c:v>5550000</c:v>
                </c:pt>
                <c:pt idx="118060">
                  <c:v>5370000</c:v>
                </c:pt>
                <c:pt idx="118061">
                  <c:v>5220000</c:v>
                </c:pt>
                <c:pt idx="118062">
                  <c:v>5200000</c:v>
                </c:pt>
                <c:pt idx="118063">
                  <c:v>5040000</c:v>
                </c:pt>
                <c:pt idx="118064">
                  <c:v>4800000</c:v>
                </c:pt>
                <c:pt idx="118065">
                  <c:v>4800000</c:v>
                </c:pt>
                <c:pt idx="118066">
                  <c:v>4680000</c:v>
                </c:pt>
                <c:pt idx="118067">
                  <c:v>4620000</c:v>
                </c:pt>
                <c:pt idx="118068">
                  <c:v>4600000</c:v>
                </c:pt>
                <c:pt idx="118069">
                  <c:v>4500000</c:v>
                </c:pt>
                <c:pt idx="118070">
                  <c:v>4480000</c:v>
                </c:pt>
                <c:pt idx="118071">
                  <c:v>4270000</c:v>
                </c:pt>
                <c:pt idx="118072">
                  <c:v>4140000</c:v>
                </c:pt>
                <c:pt idx="118073">
                  <c:v>4090000</c:v>
                </c:pt>
                <c:pt idx="118074">
                  <c:v>4090000</c:v>
                </c:pt>
                <c:pt idx="118075">
                  <c:v>4060000</c:v>
                </c:pt>
                <c:pt idx="118076">
                  <c:v>3950000</c:v>
                </c:pt>
                <c:pt idx="118077">
                  <c:v>3880000</c:v>
                </c:pt>
                <c:pt idx="118078">
                  <c:v>3820000</c:v>
                </c:pt>
                <c:pt idx="118079">
                  <c:v>3810000</c:v>
                </c:pt>
                <c:pt idx="118080">
                  <c:v>3440000</c:v>
                </c:pt>
                <c:pt idx="118081">
                  <c:v>3300000</c:v>
                </c:pt>
                <c:pt idx="118082">
                  <c:v>3250000</c:v>
                </c:pt>
                <c:pt idx="118083">
                  <c:v>3200000</c:v>
                </c:pt>
                <c:pt idx="118084">
                  <c:v>3000000</c:v>
                </c:pt>
                <c:pt idx="118085">
                  <c:v>2940000</c:v>
                </c:pt>
                <c:pt idx="118086">
                  <c:v>2880000</c:v>
                </c:pt>
                <c:pt idx="118087">
                  <c:v>2880000</c:v>
                </c:pt>
                <c:pt idx="118088">
                  <c:v>2480000</c:v>
                </c:pt>
                <c:pt idx="118089">
                  <c:v>2460000</c:v>
                </c:pt>
                <c:pt idx="118090">
                  <c:v>2380000</c:v>
                </c:pt>
                <c:pt idx="118091">
                  <c:v>2160000</c:v>
                </c:pt>
                <c:pt idx="118092">
                  <c:v>2160000</c:v>
                </c:pt>
                <c:pt idx="118093">
                  <c:v>2100000</c:v>
                </c:pt>
                <c:pt idx="118094">
                  <c:v>2050000</c:v>
                </c:pt>
                <c:pt idx="118095">
                  <c:v>2040000</c:v>
                </c:pt>
                <c:pt idx="118096">
                  <c:v>2000000</c:v>
                </c:pt>
                <c:pt idx="118097">
                  <c:v>1860000</c:v>
                </c:pt>
                <c:pt idx="118098">
                  <c:v>1850000</c:v>
                </c:pt>
                <c:pt idx="118099">
                  <c:v>1850000</c:v>
                </c:pt>
                <c:pt idx="118100">
                  <c:v>1770000</c:v>
                </c:pt>
                <c:pt idx="118101">
                  <c:v>1750000</c:v>
                </c:pt>
                <c:pt idx="118102">
                  <c:v>1680000</c:v>
                </c:pt>
                <c:pt idx="118103">
                  <c:v>1560000</c:v>
                </c:pt>
                <c:pt idx="118104">
                  <c:v>1520000</c:v>
                </c:pt>
                <c:pt idx="118105">
                  <c:v>1410000</c:v>
                </c:pt>
                <c:pt idx="118106">
                  <c:v>1110000</c:v>
                </c:pt>
                <c:pt idx="118107">
                  <c:v>1050000</c:v>
                </c:pt>
                <c:pt idx="118108">
                  <c:v>1050000</c:v>
                </c:pt>
                <c:pt idx="118109">
                  <c:v>850000</c:v>
                </c:pt>
                <c:pt idx="118110">
                  <c:v>840000</c:v>
                </c:pt>
                <c:pt idx="118111">
                  <c:v>720000</c:v>
                </c:pt>
                <c:pt idx="118112">
                  <c:v>600000</c:v>
                </c:pt>
                <c:pt idx="118113">
                  <c:v>560000</c:v>
                </c:pt>
                <c:pt idx="118114">
                  <c:v>560000</c:v>
                </c:pt>
                <c:pt idx="118115">
                  <c:v>400000</c:v>
                </c:pt>
                <c:pt idx="118116">
                  <c:v>240000</c:v>
                </c:pt>
                <c:pt idx="118117">
                  <c:v>160000</c:v>
                </c:pt>
                <c:pt idx="118118">
                  <c:v>55500000</c:v>
                </c:pt>
                <c:pt idx="118119">
                  <c:v>51720000</c:v>
                </c:pt>
                <c:pt idx="118120">
                  <c:v>37320000</c:v>
                </c:pt>
                <c:pt idx="118121">
                  <c:v>31320000</c:v>
                </c:pt>
                <c:pt idx="118122">
                  <c:v>30250000</c:v>
                </c:pt>
                <c:pt idx="118123">
                  <c:v>27250000</c:v>
                </c:pt>
                <c:pt idx="118124">
                  <c:v>25840000</c:v>
                </c:pt>
                <c:pt idx="118125">
                  <c:v>25200000</c:v>
                </c:pt>
                <c:pt idx="118126">
                  <c:v>24720000</c:v>
                </c:pt>
                <c:pt idx="118127">
                  <c:v>24320000</c:v>
                </c:pt>
                <c:pt idx="118128">
                  <c:v>23650000</c:v>
                </c:pt>
                <c:pt idx="118129">
                  <c:v>23640000</c:v>
                </c:pt>
                <c:pt idx="118130">
                  <c:v>21580000</c:v>
                </c:pt>
                <c:pt idx="118131">
                  <c:v>20740000</c:v>
                </c:pt>
                <c:pt idx="118132">
                  <c:v>19800000</c:v>
                </c:pt>
                <c:pt idx="118133">
                  <c:v>18400000</c:v>
                </c:pt>
                <c:pt idx="118134">
                  <c:v>17745000</c:v>
                </c:pt>
                <c:pt idx="118135">
                  <c:v>16640000</c:v>
                </c:pt>
                <c:pt idx="118136">
                  <c:v>16520000</c:v>
                </c:pt>
                <c:pt idx="118137">
                  <c:v>16100000</c:v>
                </c:pt>
                <c:pt idx="118138">
                  <c:v>15720000</c:v>
                </c:pt>
                <c:pt idx="118139">
                  <c:v>14840000</c:v>
                </c:pt>
                <c:pt idx="118140">
                  <c:v>14700000</c:v>
                </c:pt>
                <c:pt idx="118141">
                  <c:v>14500000</c:v>
                </c:pt>
                <c:pt idx="118142">
                  <c:v>14420000</c:v>
                </c:pt>
                <c:pt idx="118143">
                  <c:v>13740000</c:v>
                </c:pt>
                <c:pt idx="118144">
                  <c:v>13680000</c:v>
                </c:pt>
                <c:pt idx="118145">
                  <c:v>13670000</c:v>
                </c:pt>
                <c:pt idx="118146">
                  <c:v>13380000</c:v>
                </c:pt>
                <c:pt idx="118147">
                  <c:v>12880000</c:v>
                </c:pt>
                <c:pt idx="118148">
                  <c:v>12850000</c:v>
                </c:pt>
                <c:pt idx="118149">
                  <c:v>12800000</c:v>
                </c:pt>
                <c:pt idx="118150">
                  <c:v>12780000</c:v>
                </c:pt>
                <c:pt idx="118151">
                  <c:v>12750000</c:v>
                </c:pt>
                <c:pt idx="118152">
                  <c:v>12560000</c:v>
                </c:pt>
                <c:pt idx="118153">
                  <c:v>12190000</c:v>
                </c:pt>
                <c:pt idx="118154">
                  <c:v>11850000</c:v>
                </c:pt>
                <c:pt idx="118155">
                  <c:v>11480000</c:v>
                </c:pt>
                <c:pt idx="118156">
                  <c:v>11400000</c:v>
                </c:pt>
                <c:pt idx="118157">
                  <c:v>11050000</c:v>
                </c:pt>
                <c:pt idx="118158">
                  <c:v>10890000</c:v>
                </c:pt>
                <c:pt idx="118159">
                  <c:v>10880000</c:v>
                </c:pt>
                <c:pt idx="118160">
                  <c:v>10650000</c:v>
                </c:pt>
                <c:pt idx="118161">
                  <c:v>10650000</c:v>
                </c:pt>
                <c:pt idx="118162">
                  <c:v>10380000</c:v>
                </c:pt>
                <c:pt idx="118163">
                  <c:v>10330000</c:v>
                </c:pt>
                <c:pt idx="118164">
                  <c:v>10200000</c:v>
                </c:pt>
                <c:pt idx="118165">
                  <c:v>10000000</c:v>
                </c:pt>
                <c:pt idx="118166">
                  <c:v>9750000</c:v>
                </c:pt>
                <c:pt idx="118167">
                  <c:v>9400000</c:v>
                </c:pt>
                <c:pt idx="118168">
                  <c:v>9200000</c:v>
                </c:pt>
                <c:pt idx="118169">
                  <c:v>9170000</c:v>
                </c:pt>
                <c:pt idx="118170">
                  <c:v>9140000</c:v>
                </c:pt>
                <c:pt idx="118171">
                  <c:v>9000000</c:v>
                </c:pt>
                <c:pt idx="118172">
                  <c:v>8920000</c:v>
                </c:pt>
                <c:pt idx="118173">
                  <c:v>8700000</c:v>
                </c:pt>
                <c:pt idx="118174">
                  <c:v>8690000</c:v>
                </c:pt>
                <c:pt idx="118175">
                  <c:v>8490000</c:v>
                </c:pt>
                <c:pt idx="118176">
                  <c:v>7560000</c:v>
                </c:pt>
                <c:pt idx="118177">
                  <c:v>7410000</c:v>
                </c:pt>
                <c:pt idx="118178">
                  <c:v>7320000</c:v>
                </c:pt>
                <c:pt idx="118179">
                  <c:v>7160000</c:v>
                </c:pt>
                <c:pt idx="118180">
                  <c:v>7140000</c:v>
                </c:pt>
                <c:pt idx="118181">
                  <c:v>6580000</c:v>
                </c:pt>
                <c:pt idx="118182">
                  <c:v>6460000</c:v>
                </c:pt>
                <c:pt idx="118183">
                  <c:v>6300000</c:v>
                </c:pt>
                <c:pt idx="118184">
                  <c:v>6230000</c:v>
                </c:pt>
                <c:pt idx="118185">
                  <c:v>6120000</c:v>
                </c:pt>
                <c:pt idx="118186">
                  <c:v>6060000</c:v>
                </c:pt>
                <c:pt idx="118187">
                  <c:v>5900000</c:v>
                </c:pt>
                <c:pt idx="118188">
                  <c:v>5640000</c:v>
                </c:pt>
                <c:pt idx="118189">
                  <c:v>5300000</c:v>
                </c:pt>
                <c:pt idx="118190">
                  <c:v>5040000</c:v>
                </c:pt>
                <c:pt idx="118191">
                  <c:v>4980000</c:v>
                </c:pt>
                <c:pt idx="118192">
                  <c:v>4800000</c:v>
                </c:pt>
                <c:pt idx="118193">
                  <c:v>4740000</c:v>
                </c:pt>
                <c:pt idx="118194">
                  <c:v>4680000</c:v>
                </c:pt>
                <c:pt idx="118195">
                  <c:v>4480000</c:v>
                </c:pt>
                <c:pt idx="118196">
                  <c:v>4400000</c:v>
                </c:pt>
                <c:pt idx="118197">
                  <c:v>4160000</c:v>
                </c:pt>
                <c:pt idx="118198">
                  <c:v>4100000</c:v>
                </c:pt>
                <c:pt idx="118199">
                  <c:v>4080000</c:v>
                </c:pt>
                <c:pt idx="118200">
                  <c:v>4080000</c:v>
                </c:pt>
                <c:pt idx="118201">
                  <c:v>4060000</c:v>
                </c:pt>
                <c:pt idx="118202">
                  <c:v>4000000</c:v>
                </c:pt>
                <c:pt idx="118203">
                  <c:v>3950000</c:v>
                </c:pt>
                <c:pt idx="118204">
                  <c:v>3720000</c:v>
                </c:pt>
                <c:pt idx="118205">
                  <c:v>3480000</c:v>
                </c:pt>
                <c:pt idx="118206">
                  <c:v>3430000</c:v>
                </c:pt>
                <c:pt idx="118207">
                  <c:v>3300000</c:v>
                </c:pt>
                <c:pt idx="118208">
                  <c:v>3280000</c:v>
                </c:pt>
                <c:pt idx="118209">
                  <c:v>3180000</c:v>
                </c:pt>
                <c:pt idx="118210">
                  <c:v>3120000</c:v>
                </c:pt>
                <c:pt idx="118211">
                  <c:v>3100000</c:v>
                </c:pt>
                <c:pt idx="118212">
                  <c:v>3000000</c:v>
                </c:pt>
                <c:pt idx="118213">
                  <c:v>2970000</c:v>
                </c:pt>
                <c:pt idx="118214">
                  <c:v>2835000</c:v>
                </c:pt>
                <c:pt idx="118215">
                  <c:v>2720000</c:v>
                </c:pt>
                <c:pt idx="118216">
                  <c:v>2650000</c:v>
                </c:pt>
                <c:pt idx="118217">
                  <c:v>2550000</c:v>
                </c:pt>
                <c:pt idx="118218">
                  <c:v>2480000</c:v>
                </c:pt>
                <c:pt idx="118219">
                  <c:v>2400000</c:v>
                </c:pt>
                <c:pt idx="118220">
                  <c:v>2200000</c:v>
                </c:pt>
                <c:pt idx="118221">
                  <c:v>2120000</c:v>
                </c:pt>
                <c:pt idx="118222">
                  <c:v>2100000</c:v>
                </c:pt>
                <c:pt idx="118223">
                  <c:v>2040000</c:v>
                </c:pt>
                <c:pt idx="118224">
                  <c:v>2040000</c:v>
                </c:pt>
                <c:pt idx="118225">
                  <c:v>2000000</c:v>
                </c:pt>
                <c:pt idx="118226">
                  <c:v>1920000</c:v>
                </c:pt>
                <c:pt idx="118227">
                  <c:v>1860000</c:v>
                </c:pt>
                <c:pt idx="118228">
                  <c:v>1850000</c:v>
                </c:pt>
                <c:pt idx="118229">
                  <c:v>1840000</c:v>
                </c:pt>
                <c:pt idx="118230">
                  <c:v>1750000</c:v>
                </c:pt>
                <c:pt idx="118231">
                  <c:v>1650000</c:v>
                </c:pt>
                <c:pt idx="118232">
                  <c:v>1560000</c:v>
                </c:pt>
                <c:pt idx="118233">
                  <c:v>1240000</c:v>
                </c:pt>
                <c:pt idx="118234">
                  <c:v>1120000</c:v>
                </c:pt>
                <c:pt idx="118235">
                  <c:v>1050000</c:v>
                </c:pt>
                <c:pt idx="118236">
                  <c:v>1000000</c:v>
                </c:pt>
                <c:pt idx="118237">
                  <c:v>660000</c:v>
                </c:pt>
                <c:pt idx="118238">
                  <c:v>480000</c:v>
                </c:pt>
                <c:pt idx="118239">
                  <c:v>420000</c:v>
                </c:pt>
                <c:pt idx="118240">
                  <c:v>320000</c:v>
                </c:pt>
                <c:pt idx="118241">
                  <c:v>280000</c:v>
                </c:pt>
                <c:pt idx="118242">
                  <c:v>49950000</c:v>
                </c:pt>
                <c:pt idx="118243">
                  <c:v>49800000</c:v>
                </c:pt>
                <c:pt idx="118244">
                  <c:v>48280000</c:v>
                </c:pt>
                <c:pt idx="118245">
                  <c:v>35280000</c:v>
                </c:pt>
                <c:pt idx="118246">
                  <c:v>29960000</c:v>
                </c:pt>
                <c:pt idx="118247">
                  <c:v>28880000</c:v>
                </c:pt>
                <c:pt idx="118248">
                  <c:v>28000000</c:v>
                </c:pt>
                <c:pt idx="118249">
                  <c:v>27190000</c:v>
                </c:pt>
                <c:pt idx="118250">
                  <c:v>26650000</c:v>
                </c:pt>
                <c:pt idx="118251">
                  <c:v>25900000</c:v>
                </c:pt>
                <c:pt idx="118252">
                  <c:v>25190000</c:v>
                </c:pt>
                <c:pt idx="118253">
                  <c:v>24640000</c:v>
                </c:pt>
                <c:pt idx="118254">
                  <c:v>24360000</c:v>
                </c:pt>
                <c:pt idx="118255">
                  <c:v>23550000</c:v>
                </c:pt>
                <c:pt idx="118256">
                  <c:v>21120000</c:v>
                </c:pt>
                <c:pt idx="118257">
                  <c:v>21100000</c:v>
                </c:pt>
                <c:pt idx="118258">
                  <c:v>20550000</c:v>
                </c:pt>
                <c:pt idx="118259">
                  <c:v>18500000</c:v>
                </c:pt>
                <c:pt idx="118260">
                  <c:v>17920000</c:v>
                </c:pt>
                <c:pt idx="118261">
                  <c:v>17840000</c:v>
                </c:pt>
                <c:pt idx="118262">
                  <c:v>17500000</c:v>
                </c:pt>
                <c:pt idx="118263">
                  <c:v>17280000</c:v>
                </c:pt>
                <c:pt idx="118264">
                  <c:v>17200000</c:v>
                </c:pt>
                <c:pt idx="118265">
                  <c:v>17040000</c:v>
                </c:pt>
                <c:pt idx="118266">
                  <c:v>16550000</c:v>
                </c:pt>
                <c:pt idx="118267">
                  <c:v>16360000</c:v>
                </c:pt>
                <c:pt idx="118268">
                  <c:v>15920000</c:v>
                </c:pt>
                <c:pt idx="118269">
                  <c:v>15360000</c:v>
                </c:pt>
                <c:pt idx="118270">
                  <c:v>15260000</c:v>
                </c:pt>
                <c:pt idx="118271">
                  <c:v>14840000</c:v>
                </c:pt>
                <c:pt idx="118272">
                  <c:v>13560000</c:v>
                </c:pt>
                <c:pt idx="118273">
                  <c:v>12900000</c:v>
                </c:pt>
                <c:pt idx="118274">
                  <c:v>12775000</c:v>
                </c:pt>
                <c:pt idx="118275">
                  <c:v>12360000</c:v>
                </c:pt>
                <c:pt idx="118276">
                  <c:v>12120000</c:v>
                </c:pt>
                <c:pt idx="118277">
                  <c:v>11620000</c:v>
                </c:pt>
                <c:pt idx="118278">
                  <c:v>11350000</c:v>
                </c:pt>
                <c:pt idx="118279">
                  <c:v>10720000</c:v>
                </c:pt>
                <c:pt idx="118280">
                  <c:v>10710000</c:v>
                </c:pt>
                <c:pt idx="118281">
                  <c:v>10650000</c:v>
                </c:pt>
                <c:pt idx="118282">
                  <c:v>10080000</c:v>
                </c:pt>
                <c:pt idx="118283">
                  <c:v>9600000</c:v>
                </c:pt>
                <c:pt idx="118284">
                  <c:v>9440000</c:v>
                </c:pt>
                <c:pt idx="118285">
                  <c:v>9420000</c:v>
                </c:pt>
                <c:pt idx="118286">
                  <c:v>8920000</c:v>
                </c:pt>
                <c:pt idx="118287">
                  <c:v>8890000</c:v>
                </c:pt>
                <c:pt idx="118288">
                  <c:v>8100000</c:v>
                </c:pt>
                <c:pt idx="118289">
                  <c:v>7740000</c:v>
                </c:pt>
                <c:pt idx="118290">
                  <c:v>7680000</c:v>
                </c:pt>
                <c:pt idx="118291">
                  <c:v>7680000</c:v>
                </c:pt>
                <c:pt idx="118292">
                  <c:v>7500000</c:v>
                </c:pt>
                <c:pt idx="118293">
                  <c:v>7440000</c:v>
                </c:pt>
                <c:pt idx="118294">
                  <c:v>7260000</c:v>
                </c:pt>
                <c:pt idx="118295">
                  <c:v>7210000</c:v>
                </c:pt>
                <c:pt idx="118296">
                  <c:v>7000000</c:v>
                </c:pt>
                <c:pt idx="118297">
                  <c:v>6755000</c:v>
                </c:pt>
                <c:pt idx="118298">
                  <c:v>6510000</c:v>
                </c:pt>
                <c:pt idx="118299">
                  <c:v>6480000</c:v>
                </c:pt>
                <c:pt idx="118300">
                  <c:v>6420000</c:v>
                </c:pt>
                <c:pt idx="118301">
                  <c:v>6400000</c:v>
                </c:pt>
                <c:pt idx="118302">
                  <c:v>6300000</c:v>
                </c:pt>
                <c:pt idx="118303">
                  <c:v>6150000</c:v>
                </c:pt>
                <c:pt idx="118304">
                  <c:v>5680000</c:v>
                </c:pt>
                <c:pt idx="118305">
                  <c:v>5400000</c:v>
                </c:pt>
                <c:pt idx="118306">
                  <c:v>5160000</c:v>
                </c:pt>
                <c:pt idx="118307">
                  <c:v>4970000</c:v>
                </c:pt>
                <c:pt idx="118308">
                  <c:v>4950000</c:v>
                </c:pt>
                <c:pt idx="118309">
                  <c:v>4900000</c:v>
                </c:pt>
                <c:pt idx="118310">
                  <c:v>4900000</c:v>
                </c:pt>
                <c:pt idx="118311">
                  <c:v>4800000</c:v>
                </c:pt>
                <c:pt idx="118312">
                  <c:v>4780000</c:v>
                </c:pt>
                <c:pt idx="118313">
                  <c:v>4500000</c:v>
                </c:pt>
                <c:pt idx="118314">
                  <c:v>4140000</c:v>
                </c:pt>
                <c:pt idx="118315">
                  <c:v>4080000</c:v>
                </c:pt>
                <c:pt idx="118316">
                  <c:v>4000000</c:v>
                </c:pt>
                <c:pt idx="118317">
                  <c:v>4000000</c:v>
                </c:pt>
                <c:pt idx="118318">
                  <c:v>3920000</c:v>
                </c:pt>
                <c:pt idx="118319">
                  <c:v>3680000</c:v>
                </c:pt>
                <c:pt idx="118320">
                  <c:v>3440000</c:v>
                </c:pt>
                <c:pt idx="118321">
                  <c:v>3440000</c:v>
                </c:pt>
                <c:pt idx="118322">
                  <c:v>3420000</c:v>
                </c:pt>
                <c:pt idx="118323">
                  <c:v>3400000</c:v>
                </c:pt>
                <c:pt idx="118324">
                  <c:v>3275000</c:v>
                </c:pt>
                <c:pt idx="118325">
                  <c:v>3200000</c:v>
                </c:pt>
                <c:pt idx="118326">
                  <c:v>3150000</c:v>
                </c:pt>
                <c:pt idx="118327">
                  <c:v>3120000</c:v>
                </c:pt>
                <c:pt idx="118328">
                  <c:v>3080000</c:v>
                </c:pt>
                <c:pt idx="118329">
                  <c:v>3010000</c:v>
                </c:pt>
                <c:pt idx="118330">
                  <c:v>2800000</c:v>
                </c:pt>
                <c:pt idx="118331">
                  <c:v>2800000</c:v>
                </c:pt>
                <c:pt idx="118332">
                  <c:v>2800000</c:v>
                </c:pt>
                <c:pt idx="118333">
                  <c:v>2500000</c:v>
                </c:pt>
                <c:pt idx="118334">
                  <c:v>2490000</c:v>
                </c:pt>
                <c:pt idx="118335">
                  <c:v>2490000</c:v>
                </c:pt>
                <c:pt idx="118336">
                  <c:v>2400000</c:v>
                </c:pt>
                <c:pt idx="118337">
                  <c:v>2160000</c:v>
                </c:pt>
                <c:pt idx="118338">
                  <c:v>2100000</c:v>
                </c:pt>
                <c:pt idx="118339">
                  <c:v>1960000</c:v>
                </c:pt>
                <c:pt idx="118340">
                  <c:v>1950000</c:v>
                </c:pt>
                <c:pt idx="118341">
                  <c:v>1920000</c:v>
                </c:pt>
                <c:pt idx="118342">
                  <c:v>1860000</c:v>
                </c:pt>
                <c:pt idx="118343">
                  <c:v>1785000</c:v>
                </c:pt>
                <c:pt idx="118344">
                  <c:v>1750000</c:v>
                </c:pt>
                <c:pt idx="118345">
                  <c:v>1560000</c:v>
                </c:pt>
                <c:pt idx="118346">
                  <c:v>1540000</c:v>
                </c:pt>
                <c:pt idx="118347">
                  <c:v>1300000</c:v>
                </c:pt>
                <c:pt idx="118348">
                  <c:v>1230000</c:v>
                </c:pt>
                <c:pt idx="118349">
                  <c:v>1200000</c:v>
                </c:pt>
                <c:pt idx="118350">
                  <c:v>1200000</c:v>
                </c:pt>
                <c:pt idx="118351">
                  <c:v>880000</c:v>
                </c:pt>
                <c:pt idx="118352">
                  <c:v>840000</c:v>
                </c:pt>
                <c:pt idx="118353">
                  <c:v>720000</c:v>
                </c:pt>
                <c:pt idx="118354">
                  <c:v>720000</c:v>
                </c:pt>
                <c:pt idx="118355">
                  <c:v>660000</c:v>
                </c:pt>
                <c:pt idx="118356">
                  <c:v>650000</c:v>
                </c:pt>
                <c:pt idx="118357">
                  <c:v>480000</c:v>
                </c:pt>
                <c:pt idx="118358">
                  <c:v>60000</c:v>
                </c:pt>
                <c:pt idx="118359">
                  <c:v>60000</c:v>
                </c:pt>
                <c:pt idx="118360">
                  <c:v>140400000</c:v>
                </c:pt>
                <c:pt idx="118361">
                  <c:v>122235000</c:v>
                </c:pt>
                <c:pt idx="118362">
                  <c:v>111880000</c:v>
                </c:pt>
                <c:pt idx="118363">
                  <c:v>72760000</c:v>
                </c:pt>
                <c:pt idx="118364">
                  <c:v>65380000</c:v>
                </c:pt>
                <c:pt idx="118365">
                  <c:v>57700000</c:v>
                </c:pt>
                <c:pt idx="118366">
                  <c:v>57300000</c:v>
                </c:pt>
                <c:pt idx="118367">
                  <c:v>55200000</c:v>
                </c:pt>
                <c:pt idx="118368">
                  <c:v>54300000</c:v>
                </c:pt>
                <c:pt idx="118369">
                  <c:v>51900000</c:v>
                </c:pt>
                <c:pt idx="118370">
                  <c:v>48500000</c:v>
                </c:pt>
                <c:pt idx="118371">
                  <c:v>45700000</c:v>
                </c:pt>
                <c:pt idx="118372">
                  <c:v>45040000</c:v>
                </c:pt>
                <c:pt idx="118373">
                  <c:v>41280000</c:v>
                </c:pt>
                <c:pt idx="118374">
                  <c:v>40280000</c:v>
                </c:pt>
                <c:pt idx="118375">
                  <c:v>39400000</c:v>
                </c:pt>
                <c:pt idx="118376">
                  <c:v>38000000</c:v>
                </c:pt>
                <c:pt idx="118377">
                  <c:v>37800000</c:v>
                </c:pt>
                <c:pt idx="118378">
                  <c:v>37650000</c:v>
                </c:pt>
                <c:pt idx="118379">
                  <c:v>36150000</c:v>
                </c:pt>
                <c:pt idx="118380">
                  <c:v>35460000</c:v>
                </c:pt>
                <c:pt idx="118381">
                  <c:v>34780000</c:v>
                </c:pt>
                <c:pt idx="118382">
                  <c:v>34080000</c:v>
                </c:pt>
                <c:pt idx="118383">
                  <c:v>32760000</c:v>
                </c:pt>
                <c:pt idx="118384">
                  <c:v>31650000</c:v>
                </c:pt>
                <c:pt idx="118385">
                  <c:v>30560000</c:v>
                </c:pt>
                <c:pt idx="118386">
                  <c:v>29000000</c:v>
                </c:pt>
                <c:pt idx="118387">
                  <c:v>28360000</c:v>
                </c:pt>
                <c:pt idx="118388">
                  <c:v>28300000</c:v>
                </c:pt>
                <c:pt idx="118389">
                  <c:v>28160000</c:v>
                </c:pt>
                <c:pt idx="118390">
                  <c:v>27060000</c:v>
                </c:pt>
                <c:pt idx="118391">
                  <c:v>26845000</c:v>
                </c:pt>
                <c:pt idx="118392">
                  <c:v>25200000</c:v>
                </c:pt>
                <c:pt idx="118393">
                  <c:v>23440000</c:v>
                </c:pt>
                <c:pt idx="118394">
                  <c:v>22820000</c:v>
                </c:pt>
                <c:pt idx="118395">
                  <c:v>22780000</c:v>
                </c:pt>
                <c:pt idx="118396">
                  <c:v>22130000</c:v>
                </c:pt>
                <c:pt idx="118397">
                  <c:v>21840000</c:v>
                </c:pt>
                <c:pt idx="118398">
                  <c:v>20800000</c:v>
                </c:pt>
                <c:pt idx="118399">
                  <c:v>20050000</c:v>
                </c:pt>
                <c:pt idx="118400">
                  <c:v>18600000</c:v>
                </c:pt>
                <c:pt idx="118401">
                  <c:v>18360000</c:v>
                </c:pt>
                <c:pt idx="118402">
                  <c:v>17750000</c:v>
                </c:pt>
                <c:pt idx="118403">
                  <c:v>16920000</c:v>
                </c:pt>
                <c:pt idx="118404">
                  <c:v>16350000</c:v>
                </c:pt>
                <c:pt idx="118405">
                  <c:v>15400000</c:v>
                </c:pt>
                <c:pt idx="118406">
                  <c:v>15200000</c:v>
                </c:pt>
                <c:pt idx="118407">
                  <c:v>15120000</c:v>
                </c:pt>
                <c:pt idx="118408">
                  <c:v>14850000</c:v>
                </c:pt>
                <c:pt idx="118409">
                  <c:v>14740000</c:v>
                </c:pt>
                <c:pt idx="118410">
                  <c:v>14560000</c:v>
                </c:pt>
                <c:pt idx="118411">
                  <c:v>13320000</c:v>
                </c:pt>
                <c:pt idx="118412">
                  <c:v>13300000</c:v>
                </c:pt>
                <c:pt idx="118413">
                  <c:v>13260000</c:v>
                </c:pt>
                <c:pt idx="118414">
                  <c:v>12400000</c:v>
                </c:pt>
                <c:pt idx="118415">
                  <c:v>12300000</c:v>
                </c:pt>
                <c:pt idx="118416">
                  <c:v>12160000</c:v>
                </c:pt>
                <c:pt idx="118417">
                  <c:v>12040000</c:v>
                </c:pt>
                <c:pt idx="118418">
                  <c:v>11880000</c:v>
                </c:pt>
                <c:pt idx="118419">
                  <c:v>11700000</c:v>
                </c:pt>
                <c:pt idx="118420">
                  <c:v>11400000</c:v>
                </c:pt>
                <c:pt idx="118421">
                  <c:v>11120000</c:v>
                </c:pt>
                <c:pt idx="118422">
                  <c:v>10850000</c:v>
                </c:pt>
                <c:pt idx="118423">
                  <c:v>10810000</c:v>
                </c:pt>
                <c:pt idx="118424">
                  <c:v>10800000</c:v>
                </c:pt>
                <c:pt idx="118425">
                  <c:v>10560000</c:v>
                </c:pt>
                <c:pt idx="118426">
                  <c:v>10500000</c:v>
                </c:pt>
                <c:pt idx="118427">
                  <c:v>10480000</c:v>
                </c:pt>
                <c:pt idx="118428">
                  <c:v>10440000</c:v>
                </c:pt>
                <c:pt idx="118429">
                  <c:v>10430000</c:v>
                </c:pt>
                <c:pt idx="118430">
                  <c:v>10295000</c:v>
                </c:pt>
                <c:pt idx="118431">
                  <c:v>9720000</c:v>
                </c:pt>
                <c:pt idx="118432">
                  <c:v>9360000</c:v>
                </c:pt>
                <c:pt idx="118433">
                  <c:v>9360000</c:v>
                </c:pt>
                <c:pt idx="118434">
                  <c:v>8650000</c:v>
                </c:pt>
                <c:pt idx="118435">
                  <c:v>8580000</c:v>
                </c:pt>
                <c:pt idx="118436">
                  <c:v>8540000</c:v>
                </c:pt>
                <c:pt idx="118437">
                  <c:v>8190000</c:v>
                </c:pt>
                <c:pt idx="118438">
                  <c:v>7590000</c:v>
                </c:pt>
                <c:pt idx="118439">
                  <c:v>7520000</c:v>
                </c:pt>
                <c:pt idx="118440">
                  <c:v>7490000</c:v>
                </c:pt>
                <c:pt idx="118441">
                  <c:v>7490000</c:v>
                </c:pt>
                <c:pt idx="118442">
                  <c:v>7410000</c:v>
                </c:pt>
                <c:pt idx="118443">
                  <c:v>7210000</c:v>
                </c:pt>
                <c:pt idx="118444">
                  <c:v>7200000</c:v>
                </c:pt>
                <c:pt idx="118445">
                  <c:v>6640000</c:v>
                </c:pt>
                <c:pt idx="118446">
                  <c:v>6240000</c:v>
                </c:pt>
                <c:pt idx="118447">
                  <c:v>5820000</c:v>
                </c:pt>
                <c:pt idx="118448">
                  <c:v>5720000</c:v>
                </c:pt>
                <c:pt idx="118449">
                  <c:v>5670000</c:v>
                </c:pt>
                <c:pt idx="118450">
                  <c:v>5350000</c:v>
                </c:pt>
                <c:pt idx="118451">
                  <c:v>5340000</c:v>
                </c:pt>
                <c:pt idx="118452">
                  <c:v>4950000</c:v>
                </c:pt>
                <c:pt idx="118453">
                  <c:v>4830000</c:v>
                </c:pt>
                <c:pt idx="118454">
                  <c:v>4760000</c:v>
                </c:pt>
                <c:pt idx="118455">
                  <c:v>4725000</c:v>
                </c:pt>
                <c:pt idx="118456">
                  <c:v>4620000</c:v>
                </c:pt>
                <c:pt idx="118457">
                  <c:v>4440000</c:v>
                </c:pt>
                <c:pt idx="118458">
                  <c:v>3920000</c:v>
                </c:pt>
                <c:pt idx="118459">
                  <c:v>3840000</c:v>
                </c:pt>
                <c:pt idx="118460">
                  <c:v>3760000</c:v>
                </c:pt>
                <c:pt idx="118461">
                  <c:v>3600000</c:v>
                </c:pt>
                <c:pt idx="118462">
                  <c:v>3210000</c:v>
                </c:pt>
                <c:pt idx="118463">
                  <c:v>3000000</c:v>
                </c:pt>
                <c:pt idx="118464">
                  <c:v>2975000</c:v>
                </c:pt>
                <c:pt idx="118465">
                  <c:v>2640000</c:v>
                </c:pt>
                <c:pt idx="118466">
                  <c:v>2560000</c:v>
                </c:pt>
                <c:pt idx="118467">
                  <c:v>2400000</c:v>
                </c:pt>
                <c:pt idx="118468">
                  <c:v>2340000</c:v>
                </c:pt>
                <c:pt idx="118469">
                  <c:v>2160000</c:v>
                </c:pt>
                <c:pt idx="118470">
                  <c:v>2100000</c:v>
                </c:pt>
                <c:pt idx="118471">
                  <c:v>2100000</c:v>
                </c:pt>
                <c:pt idx="118472">
                  <c:v>2080000</c:v>
                </c:pt>
                <c:pt idx="118473">
                  <c:v>1800000</c:v>
                </c:pt>
                <c:pt idx="118474">
                  <c:v>1740000</c:v>
                </c:pt>
                <c:pt idx="118475">
                  <c:v>1380000</c:v>
                </c:pt>
                <c:pt idx="118476">
                  <c:v>1200000</c:v>
                </c:pt>
                <c:pt idx="118477">
                  <c:v>870000</c:v>
                </c:pt>
                <c:pt idx="118478">
                  <c:v>600000</c:v>
                </c:pt>
                <c:pt idx="118479">
                  <c:v>158850000</c:v>
                </c:pt>
                <c:pt idx="118480">
                  <c:v>116880000</c:v>
                </c:pt>
                <c:pt idx="118481">
                  <c:v>96924998</c:v>
                </c:pt>
                <c:pt idx="118482">
                  <c:v>84000000</c:v>
                </c:pt>
                <c:pt idx="118483">
                  <c:v>60290000</c:v>
                </c:pt>
                <c:pt idx="118484">
                  <c:v>56850000</c:v>
                </c:pt>
                <c:pt idx="118485">
                  <c:v>55600000</c:v>
                </c:pt>
                <c:pt idx="118486">
                  <c:v>52560000</c:v>
                </c:pt>
                <c:pt idx="118487">
                  <c:v>52000000</c:v>
                </c:pt>
                <c:pt idx="118488">
                  <c:v>49350000</c:v>
                </c:pt>
                <c:pt idx="118489">
                  <c:v>46890000</c:v>
                </c:pt>
                <c:pt idx="118490">
                  <c:v>46730000</c:v>
                </c:pt>
                <c:pt idx="118491">
                  <c:v>45120000</c:v>
                </c:pt>
                <c:pt idx="118492">
                  <c:v>43760000</c:v>
                </c:pt>
                <c:pt idx="118493">
                  <c:v>38260000</c:v>
                </c:pt>
                <c:pt idx="118494">
                  <c:v>35700000</c:v>
                </c:pt>
                <c:pt idx="118495">
                  <c:v>34900000</c:v>
                </c:pt>
                <c:pt idx="118496">
                  <c:v>34800000</c:v>
                </c:pt>
                <c:pt idx="118497">
                  <c:v>34600000</c:v>
                </c:pt>
                <c:pt idx="118498">
                  <c:v>32040000</c:v>
                </c:pt>
                <c:pt idx="118499">
                  <c:v>31840000</c:v>
                </c:pt>
                <c:pt idx="118500">
                  <c:v>31290000</c:v>
                </c:pt>
                <c:pt idx="118501">
                  <c:v>30750000</c:v>
                </c:pt>
                <c:pt idx="118502">
                  <c:v>30250000</c:v>
                </c:pt>
                <c:pt idx="118503">
                  <c:v>29600000</c:v>
                </c:pt>
                <c:pt idx="118504">
                  <c:v>29550000</c:v>
                </c:pt>
                <c:pt idx="118505">
                  <c:v>27120000</c:v>
                </c:pt>
                <c:pt idx="118506">
                  <c:v>26950000</c:v>
                </c:pt>
                <c:pt idx="118507">
                  <c:v>26705000</c:v>
                </c:pt>
                <c:pt idx="118508">
                  <c:v>26700000</c:v>
                </c:pt>
                <c:pt idx="118509">
                  <c:v>26110000</c:v>
                </c:pt>
                <c:pt idx="118510">
                  <c:v>26010000</c:v>
                </c:pt>
                <c:pt idx="118511">
                  <c:v>25920000</c:v>
                </c:pt>
                <c:pt idx="118512">
                  <c:v>25500000</c:v>
                </c:pt>
                <c:pt idx="118513">
                  <c:v>24080000</c:v>
                </c:pt>
                <c:pt idx="118514">
                  <c:v>23310000</c:v>
                </c:pt>
                <c:pt idx="118515">
                  <c:v>22500000</c:v>
                </c:pt>
                <c:pt idx="118516">
                  <c:v>22200000</c:v>
                </c:pt>
                <c:pt idx="118517">
                  <c:v>21920000</c:v>
                </c:pt>
                <c:pt idx="118518">
                  <c:v>21920000</c:v>
                </c:pt>
                <c:pt idx="118519">
                  <c:v>21600000</c:v>
                </c:pt>
                <c:pt idx="118520">
                  <c:v>21210000</c:v>
                </c:pt>
                <c:pt idx="118521">
                  <c:v>19200000</c:v>
                </c:pt>
                <c:pt idx="118522">
                  <c:v>19120000</c:v>
                </c:pt>
                <c:pt idx="118523">
                  <c:v>17850000</c:v>
                </c:pt>
                <c:pt idx="118524">
                  <c:v>17480000</c:v>
                </c:pt>
                <c:pt idx="118525">
                  <c:v>17100000</c:v>
                </c:pt>
                <c:pt idx="118526">
                  <c:v>16860000</c:v>
                </c:pt>
                <c:pt idx="118527">
                  <c:v>16285000</c:v>
                </c:pt>
                <c:pt idx="118528">
                  <c:v>16120000</c:v>
                </c:pt>
                <c:pt idx="118529">
                  <c:v>15700000</c:v>
                </c:pt>
                <c:pt idx="118530">
                  <c:v>15600000</c:v>
                </c:pt>
                <c:pt idx="118531">
                  <c:v>15400000</c:v>
                </c:pt>
                <c:pt idx="118532">
                  <c:v>15120000</c:v>
                </c:pt>
                <c:pt idx="118533">
                  <c:v>14920000</c:v>
                </c:pt>
                <c:pt idx="118534">
                  <c:v>14430000</c:v>
                </c:pt>
                <c:pt idx="118535">
                  <c:v>14280000</c:v>
                </c:pt>
                <c:pt idx="118536">
                  <c:v>14150000</c:v>
                </c:pt>
                <c:pt idx="118537">
                  <c:v>13930000</c:v>
                </c:pt>
                <c:pt idx="118538">
                  <c:v>13920000</c:v>
                </c:pt>
                <c:pt idx="118539">
                  <c:v>13860000</c:v>
                </c:pt>
                <c:pt idx="118540">
                  <c:v>13120000</c:v>
                </c:pt>
                <c:pt idx="118541">
                  <c:v>12990000</c:v>
                </c:pt>
                <c:pt idx="118542">
                  <c:v>12810000</c:v>
                </c:pt>
                <c:pt idx="118543">
                  <c:v>12500000</c:v>
                </c:pt>
                <c:pt idx="118544">
                  <c:v>12100000</c:v>
                </c:pt>
                <c:pt idx="118545">
                  <c:v>11680000</c:v>
                </c:pt>
                <c:pt idx="118546">
                  <c:v>11600000</c:v>
                </c:pt>
                <c:pt idx="118547">
                  <c:v>11490000</c:v>
                </c:pt>
                <c:pt idx="118548">
                  <c:v>11430000</c:v>
                </c:pt>
                <c:pt idx="118549">
                  <c:v>11280000</c:v>
                </c:pt>
                <c:pt idx="118550">
                  <c:v>11250000</c:v>
                </c:pt>
                <c:pt idx="118551">
                  <c:v>11060000</c:v>
                </c:pt>
                <c:pt idx="118552">
                  <c:v>11030000</c:v>
                </c:pt>
                <c:pt idx="118553">
                  <c:v>10500000</c:v>
                </c:pt>
                <c:pt idx="118554">
                  <c:v>10090000</c:v>
                </c:pt>
                <c:pt idx="118555">
                  <c:v>10010000</c:v>
                </c:pt>
                <c:pt idx="118556">
                  <c:v>9540000</c:v>
                </c:pt>
                <c:pt idx="118557">
                  <c:v>9500000</c:v>
                </c:pt>
                <c:pt idx="118558">
                  <c:v>9300000</c:v>
                </c:pt>
                <c:pt idx="118559">
                  <c:v>9100000</c:v>
                </c:pt>
                <c:pt idx="118560">
                  <c:v>8700000</c:v>
                </c:pt>
                <c:pt idx="118561">
                  <c:v>7280000</c:v>
                </c:pt>
                <c:pt idx="118562">
                  <c:v>7040000</c:v>
                </c:pt>
                <c:pt idx="118563">
                  <c:v>7000000</c:v>
                </c:pt>
                <c:pt idx="118564">
                  <c:v>6650000</c:v>
                </c:pt>
                <c:pt idx="118565">
                  <c:v>6480000</c:v>
                </c:pt>
                <c:pt idx="118566">
                  <c:v>6260000</c:v>
                </c:pt>
                <c:pt idx="118567">
                  <c:v>6000000</c:v>
                </c:pt>
                <c:pt idx="118568">
                  <c:v>5910000</c:v>
                </c:pt>
                <c:pt idx="118569">
                  <c:v>5530000</c:v>
                </c:pt>
                <c:pt idx="118570">
                  <c:v>5390000</c:v>
                </c:pt>
                <c:pt idx="118571">
                  <c:v>5160000</c:v>
                </c:pt>
                <c:pt idx="118572">
                  <c:v>5110000</c:v>
                </c:pt>
                <c:pt idx="118573">
                  <c:v>5000000</c:v>
                </c:pt>
                <c:pt idx="118574">
                  <c:v>4440000</c:v>
                </c:pt>
                <c:pt idx="118575">
                  <c:v>4320000</c:v>
                </c:pt>
                <c:pt idx="118576">
                  <c:v>4170000</c:v>
                </c:pt>
                <c:pt idx="118577">
                  <c:v>3850000</c:v>
                </c:pt>
                <c:pt idx="118578">
                  <c:v>3840000</c:v>
                </c:pt>
                <c:pt idx="118579">
                  <c:v>3520000</c:v>
                </c:pt>
                <c:pt idx="118580">
                  <c:v>3180000</c:v>
                </c:pt>
                <c:pt idx="118581">
                  <c:v>2880000</c:v>
                </c:pt>
                <c:pt idx="118582">
                  <c:v>2640000</c:v>
                </c:pt>
                <c:pt idx="118583">
                  <c:v>2400000</c:v>
                </c:pt>
                <c:pt idx="118584">
                  <c:v>2400000</c:v>
                </c:pt>
                <c:pt idx="118585">
                  <c:v>2160000</c:v>
                </c:pt>
                <c:pt idx="118586">
                  <c:v>2160000</c:v>
                </c:pt>
                <c:pt idx="118587">
                  <c:v>1995000</c:v>
                </c:pt>
                <c:pt idx="118588">
                  <c:v>1920000</c:v>
                </c:pt>
                <c:pt idx="118589">
                  <c:v>1620000</c:v>
                </c:pt>
                <c:pt idx="118590">
                  <c:v>880000</c:v>
                </c:pt>
                <c:pt idx="118591">
                  <c:v>600000</c:v>
                </c:pt>
                <c:pt idx="118592">
                  <c:v>480000</c:v>
                </c:pt>
                <c:pt idx="118593">
                  <c:v>68000000</c:v>
                </c:pt>
                <c:pt idx="118594">
                  <c:v>67650000</c:v>
                </c:pt>
                <c:pt idx="118595">
                  <c:v>63300000</c:v>
                </c:pt>
                <c:pt idx="118596">
                  <c:v>59920000</c:v>
                </c:pt>
                <c:pt idx="118597">
                  <c:v>50050000</c:v>
                </c:pt>
                <c:pt idx="118598">
                  <c:v>48960000</c:v>
                </c:pt>
                <c:pt idx="118599">
                  <c:v>48800000</c:v>
                </c:pt>
                <c:pt idx="118600">
                  <c:v>46800000</c:v>
                </c:pt>
                <c:pt idx="118601">
                  <c:v>45250000</c:v>
                </c:pt>
                <c:pt idx="118602">
                  <c:v>43075000</c:v>
                </c:pt>
                <c:pt idx="118603">
                  <c:v>41900000</c:v>
                </c:pt>
                <c:pt idx="118604">
                  <c:v>40800000</c:v>
                </c:pt>
                <c:pt idx="118605">
                  <c:v>36050000</c:v>
                </c:pt>
                <c:pt idx="118606">
                  <c:v>34400000</c:v>
                </c:pt>
                <c:pt idx="118607">
                  <c:v>33080000</c:v>
                </c:pt>
                <c:pt idx="118608">
                  <c:v>32770000</c:v>
                </c:pt>
                <c:pt idx="118609">
                  <c:v>32320000</c:v>
                </c:pt>
                <c:pt idx="118610">
                  <c:v>32200000</c:v>
                </c:pt>
                <c:pt idx="118611">
                  <c:v>31510000</c:v>
                </c:pt>
                <c:pt idx="118612">
                  <c:v>30000000</c:v>
                </c:pt>
                <c:pt idx="118613">
                  <c:v>29800000</c:v>
                </c:pt>
                <c:pt idx="118614">
                  <c:v>29100000</c:v>
                </c:pt>
                <c:pt idx="118615">
                  <c:v>29050000</c:v>
                </c:pt>
                <c:pt idx="118616">
                  <c:v>28780000</c:v>
                </c:pt>
                <c:pt idx="118617">
                  <c:v>28680000</c:v>
                </c:pt>
                <c:pt idx="118618">
                  <c:v>27510000</c:v>
                </c:pt>
                <c:pt idx="118619">
                  <c:v>27265000</c:v>
                </c:pt>
                <c:pt idx="118620">
                  <c:v>26530000</c:v>
                </c:pt>
                <c:pt idx="118621">
                  <c:v>25400000</c:v>
                </c:pt>
                <c:pt idx="118622">
                  <c:v>22400000</c:v>
                </c:pt>
                <c:pt idx="118623">
                  <c:v>21900000</c:v>
                </c:pt>
                <c:pt idx="118624">
                  <c:v>21250000</c:v>
                </c:pt>
                <c:pt idx="118625">
                  <c:v>21210000</c:v>
                </c:pt>
                <c:pt idx="118626">
                  <c:v>21175000</c:v>
                </c:pt>
                <c:pt idx="118627">
                  <c:v>20190000</c:v>
                </c:pt>
                <c:pt idx="118628">
                  <c:v>20080000</c:v>
                </c:pt>
                <c:pt idx="118629">
                  <c:v>18600000</c:v>
                </c:pt>
                <c:pt idx="118630">
                  <c:v>18300000</c:v>
                </c:pt>
                <c:pt idx="118631">
                  <c:v>18000000</c:v>
                </c:pt>
                <c:pt idx="118632">
                  <c:v>17240000</c:v>
                </c:pt>
                <c:pt idx="118633">
                  <c:v>17030000</c:v>
                </c:pt>
                <c:pt idx="118634">
                  <c:v>16660000</c:v>
                </c:pt>
                <c:pt idx="118635">
                  <c:v>16560000</c:v>
                </c:pt>
                <c:pt idx="118636">
                  <c:v>15400000</c:v>
                </c:pt>
                <c:pt idx="118637">
                  <c:v>15240000</c:v>
                </c:pt>
                <c:pt idx="118638">
                  <c:v>14040000</c:v>
                </c:pt>
                <c:pt idx="118639">
                  <c:v>13800000</c:v>
                </c:pt>
                <c:pt idx="118640">
                  <c:v>13760000</c:v>
                </c:pt>
                <c:pt idx="118641">
                  <c:v>13620000</c:v>
                </c:pt>
                <c:pt idx="118642">
                  <c:v>13260000</c:v>
                </c:pt>
                <c:pt idx="118643">
                  <c:v>12840000</c:v>
                </c:pt>
                <c:pt idx="118644">
                  <c:v>12460000</c:v>
                </c:pt>
                <c:pt idx="118645">
                  <c:v>12390000</c:v>
                </c:pt>
                <c:pt idx="118646">
                  <c:v>12080000</c:v>
                </c:pt>
                <c:pt idx="118647">
                  <c:v>11840000</c:v>
                </c:pt>
                <c:pt idx="118648">
                  <c:v>11060000</c:v>
                </c:pt>
                <c:pt idx="118649">
                  <c:v>10920000</c:v>
                </c:pt>
                <c:pt idx="118650">
                  <c:v>10800000</c:v>
                </c:pt>
                <c:pt idx="118651">
                  <c:v>10140000</c:v>
                </c:pt>
                <c:pt idx="118652">
                  <c:v>10140000</c:v>
                </c:pt>
                <c:pt idx="118653">
                  <c:v>10040000</c:v>
                </c:pt>
                <c:pt idx="118654">
                  <c:v>10010000</c:v>
                </c:pt>
                <c:pt idx="118655">
                  <c:v>9950000</c:v>
                </c:pt>
                <c:pt idx="118656">
                  <c:v>9730000</c:v>
                </c:pt>
                <c:pt idx="118657">
                  <c:v>9660000</c:v>
                </c:pt>
                <c:pt idx="118658">
                  <c:v>9450000</c:v>
                </c:pt>
                <c:pt idx="118659">
                  <c:v>9300000</c:v>
                </c:pt>
                <c:pt idx="118660">
                  <c:v>9000000</c:v>
                </c:pt>
                <c:pt idx="118661">
                  <c:v>9000000</c:v>
                </c:pt>
                <c:pt idx="118662">
                  <c:v>8940000</c:v>
                </c:pt>
                <c:pt idx="118663">
                  <c:v>8200000</c:v>
                </c:pt>
                <c:pt idx="118664">
                  <c:v>8000000</c:v>
                </c:pt>
                <c:pt idx="118665">
                  <c:v>7800000</c:v>
                </c:pt>
                <c:pt idx="118666">
                  <c:v>7770000</c:v>
                </c:pt>
                <c:pt idx="118667">
                  <c:v>7400000</c:v>
                </c:pt>
                <c:pt idx="118668">
                  <c:v>7280000</c:v>
                </c:pt>
                <c:pt idx="118669">
                  <c:v>7200000</c:v>
                </c:pt>
                <c:pt idx="118670">
                  <c:v>7100000</c:v>
                </c:pt>
                <c:pt idx="118671">
                  <c:v>7080000</c:v>
                </c:pt>
                <c:pt idx="118672">
                  <c:v>7050000</c:v>
                </c:pt>
                <c:pt idx="118673">
                  <c:v>6760000</c:v>
                </c:pt>
                <c:pt idx="118674">
                  <c:v>6600000</c:v>
                </c:pt>
                <c:pt idx="118675">
                  <c:v>6500000</c:v>
                </c:pt>
                <c:pt idx="118676">
                  <c:v>6160000</c:v>
                </c:pt>
                <c:pt idx="118677">
                  <c:v>6080000</c:v>
                </c:pt>
                <c:pt idx="118678">
                  <c:v>6060000</c:v>
                </c:pt>
                <c:pt idx="118679">
                  <c:v>6000000</c:v>
                </c:pt>
                <c:pt idx="118680">
                  <c:v>5730000</c:v>
                </c:pt>
                <c:pt idx="118681">
                  <c:v>5440000</c:v>
                </c:pt>
                <c:pt idx="118682">
                  <c:v>5040000</c:v>
                </c:pt>
                <c:pt idx="118683">
                  <c:v>4440000</c:v>
                </c:pt>
                <c:pt idx="118684">
                  <c:v>4300000</c:v>
                </c:pt>
                <c:pt idx="118685">
                  <c:v>4160000</c:v>
                </c:pt>
                <c:pt idx="118686">
                  <c:v>4050000</c:v>
                </c:pt>
                <c:pt idx="118687">
                  <c:v>4000000</c:v>
                </c:pt>
                <c:pt idx="118688">
                  <c:v>4000000</c:v>
                </c:pt>
                <c:pt idx="118689">
                  <c:v>3600000</c:v>
                </c:pt>
                <c:pt idx="118690">
                  <c:v>3500000</c:v>
                </c:pt>
                <c:pt idx="118691">
                  <c:v>3480000</c:v>
                </c:pt>
                <c:pt idx="118692">
                  <c:v>3200000</c:v>
                </c:pt>
                <c:pt idx="118693">
                  <c:v>3010000</c:v>
                </c:pt>
                <c:pt idx="118694">
                  <c:v>2800000</c:v>
                </c:pt>
                <c:pt idx="118695">
                  <c:v>2700000</c:v>
                </c:pt>
                <c:pt idx="118696">
                  <c:v>2520000</c:v>
                </c:pt>
                <c:pt idx="118697">
                  <c:v>2120000</c:v>
                </c:pt>
                <c:pt idx="118698">
                  <c:v>1380000</c:v>
                </c:pt>
                <c:pt idx="118699">
                  <c:v>1260000</c:v>
                </c:pt>
                <c:pt idx="118700">
                  <c:v>1200000</c:v>
                </c:pt>
                <c:pt idx="118701">
                  <c:v>1120000</c:v>
                </c:pt>
                <c:pt idx="118702">
                  <c:v>700000</c:v>
                </c:pt>
                <c:pt idx="118703">
                  <c:v>300000</c:v>
                </c:pt>
                <c:pt idx="118704">
                  <c:v>71360000</c:v>
                </c:pt>
                <c:pt idx="118705">
                  <c:v>66720000</c:v>
                </c:pt>
                <c:pt idx="118706">
                  <c:v>66320000</c:v>
                </c:pt>
                <c:pt idx="118707">
                  <c:v>65905000</c:v>
                </c:pt>
                <c:pt idx="118708">
                  <c:v>59640000</c:v>
                </c:pt>
                <c:pt idx="118709">
                  <c:v>55920000</c:v>
                </c:pt>
                <c:pt idx="118710">
                  <c:v>53450000</c:v>
                </c:pt>
                <c:pt idx="118711">
                  <c:v>49920000</c:v>
                </c:pt>
                <c:pt idx="118712">
                  <c:v>46400000</c:v>
                </c:pt>
                <c:pt idx="118713">
                  <c:v>46160000</c:v>
                </c:pt>
                <c:pt idx="118714">
                  <c:v>44160000</c:v>
                </c:pt>
                <c:pt idx="118715">
                  <c:v>43919998</c:v>
                </c:pt>
                <c:pt idx="118716">
                  <c:v>40000000</c:v>
                </c:pt>
                <c:pt idx="118717">
                  <c:v>39160000</c:v>
                </c:pt>
                <c:pt idx="118718">
                  <c:v>38000000</c:v>
                </c:pt>
                <c:pt idx="118719">
                  <c:v>37560000</c:v>
                </c:pt>
                <c:pt idx="118720">
                  <c:v>37040000</c:v>
                </c:pt>
                <c:pt idx="118721">
                  <c:v>35360000</c:v>
                </c:pt>
                <c:pt idx="118722">
                  <c:v>34160000</c:v>
                </c:pt>
                <c:pt idx="118723">
                  <c:v>33200000</c:v>
                </c:pt>
                <c:pt idx="118724">
                  <c:v>33040000</c:v>
                </c:pt>
                <c:pt idx="118725">
                  <c:v>32960000</c:v>
                </c:pt>
                <c:pt idx="118726">
                  <c:v>30800000</c:v>
                </c:pt>
                <c:pt idx="118727">
                  <c:v>30480000</c:v>
                </c:pt>
                <c:pt idx="118728">
                  <c:v>30200000</c:v>
                </c:pt>
                <c:pt idx="118729">
                  <c:v>30070000</c:v>
                </c:pt>
                <c:pt idx="118730">
                  <c:v>29600000</c:v>
                </c:pt>
                <c:pt idx="118731">
                  <c:v>28240000</c:v>
                </c:pt>
                <c:pt idx="118732">
                  <c:v>27520000</c:v>
                </c:pt>
                <c:pt idx="118733">
                  <c:v>27080000</c:v>
                </c:pt>
                <c:pt idx="118734">
                  <c:v>26700000</c:v>
                </c:pt>
                <c:pt idx="118735">
                  <c:v>26200000</c:v>
                </c:pt>
                <c:pt idx="118736">
                  <c:v>26000000</c:v>
                </c:pt>
                <c:pt idx="118737">
                  <c:v>24850000</c:v>
                </c:pt>
                <c:pt idx="118738">
                  <c:v>24480000</c:v>
                </c:pt>
                <c:pt idx="118739">
                  <c:v>24480000</c:v>
                </c:pt>
                <c:pt idx="118740">
                  <c:v>22800000</c:v>
                </c:pt>
                <c:pt idx="118741">
                  <c:v>22390000</c:v>
                </c:pt>
                <c:pt idx="118742">
                  <c:v>21945000</c:v>
                </c:pt>
                <c:pt idx="118743">
                  <c:v>21660000</c:v>
                </c:pt>
                <c:pt idx="118744">
                  <c:v>21150000</c:v>
                </c:pt>
                <c:pt idx="118745">
                  <c:v>21060000</c:v>
                </c:pt>
                <c:pt idx="118746">
                  <c:v>20130000</c:v>
                </c:pt>
                <c:pt idx="118747">
                  <c:v>19840000</c:v>
                </c:pt>
                <c:pt idx="118748">
                  <c:v>19800000</c:v>
                </c:pt>
                <c:pt idx="118749">
                  <c:v>19400000</c:v>
                </c:pt>
                <c:pt idx="118750">
                  <c:v>19050000</c:v>
                </c:pt>
                <c:pt idx="118751">
                  <c:v>19000000</c:v>
                </c:pt>
                <c:pt idx="118752">
                  <c:v>18650000</c:v>
                </c:pt>
                <c:pt idx="118753">
                  <c:v>18200000</c:v>
                </c:pt>
                <c:pt idx="118754">
                  <c:v>17710000</c:v>
                </c:pt>
                <c:pt idx="118755">
                  <c:v>17340000</c:v>
                </c:pt>
                <c:pt idx="118756">
                  <c:v>16700000</c:v>
                </c:pt>
                <c:pt idx="118757">
                  <c:v>16470000</c:v>
                </c:pt>
                <c:pt idx="118758">
                  <c:v>15350000</c:v>
                </c:pt>
                <c:pt idx="118759">
                  <c:v>15240000</c:v>
                </c:pt>
                <c:pt idx="118760">
                  <c:v>14970000</c:v>
                </c:pt>
                <c:pt idx="118761">
                  <c:v>14600000</c:v>
                </c:pt>
                <c:pt idx="118762">
                  <c:v>14450000</c:v>
                </c:pt>
                <c:pt idx="118763">
                  <c:v>14440000</c:v>
                </c:pt>
                <c:pt idx="118764">
                  <c:v>14420000</c:v>
                </c:pt>
                <c:pt idx="118765">
                  <c:v>14220000</c:v>
                </c:pt>
                <c:pt idx="118766">
                  <c:v>14010000</c:v>
                </c:pt>
                <c:pt idx="118767">
                  <c:v>12300000</c:v>
                </c:pt>
                <c:pt idx="118768">
                  <c:v>12260000</c:v>
                </c:pt>
                <c:pt idx="118769">
                  <c:v>11920000</c:v>
                </c:pt>
                <c:pt idx="118770">
                  <c:v>11865000</c:v>
                </c:pt>
                <c:pt idx="118771">
                  <c:v>11490000</c:v>
                </c:pt>
                <c:pt idx="118772">
                  <c:v>11450000</c:v>
                </c:pt>
                <c:pt idx="118773">
                  <c:v>11400000</c:v>
                </c:pt>
                <c:pt idx="118774">
                  <c:v>10530000</c:v>
                </c:pt>
                <c:pt idx="118775">
                  <c:v>10140000</c:v>
                </c:pt>
                <c:pt idx="118776">
                  <c:v>10080000</c:v>
                </c:pt>
                <c:pt idx="118777">
                  <c:v>10050000</c:v>
                </c:pt>
                <c:pt idx="118778">
                  <c:v>9975000</c:v>
                </c:pt>
                <c:pt idx="118779">
                  <c:v>9840000</c:v>
                </c:pt>
                <c:pt idx="118780">
                  <c:v>9810000</c:v>
                </c:pt>
                <c:pt idx="118781">
                  <c:v>9720000</c:v>
                </c:pt>
                <c:pt idx="118782">
                  <c:v>9590000</c:v>
                </c:pt>
                <c:pt idx="118783">
                  <c:v>9520000</c:v>
                </c:pt>
                <c:pt idx="118784">
                  <c:v>9300000</c:v>
                </c:pt>
                <c:pt idx="118785">
                  <c:v>9240000</c:v>
                </c:pt>
                <c:pt idx="118786">
                  <c:v>8550000</c:v>
                </c:pt>
                <c:pt idx="118787">
                  <c:v>8280000</c:v>
                </c:pt>
                <c:pt idx="118788">
                  <c:v>8000000</c:v>
                </c:pt>
                <c:pt idx="118789">
                  <c:v>7955000</c:v>
                </c:pt>
                <c:pt idx="118790">
                  <c:v>6800000</c:v>
                </c:pt>
                <c:pt idx="118791">
                  <c:v>6600000</c:v>
                </c:pt>
                <c:pt idx="118792">
                  <c:v>6180000</c:v>
                </c:pt>
                <c:pt idx="118793">
                  <c:v>6020000</c:v>
                </c:pt>
                <c:pt idx="118794">
                  <c:v>5940000</c:v>
                </c:pt>
                <c:pt idx="118795">
                  <c:v>5800000</c:v>
                </c:pt>
                <c:pt idx="118796">
                  <c:v>5760000</c:v>
                </c:pt>
                <c:pt idx="118797">
                  <c:v>5730000</c:v>
                </c:pt>
                <c:pt idx="118798">
                  <c:v>5160000</c:v>
                </c:pt>
                <c:pt idx="118799">
                  <c:v>5120000</c:v>
                </c:pt>
                <c:pt idx="118800">
                  <c:v>5100000</c:v>
                </c:pt>
                <c:pt idx="118801">
                  <c:v>4620000</c:v>
                </c:pt>
                <c:pt idx="118802">
                  <c:v>4520000</c:v>
                </c:pt>
                <c:pt idx="118803">
                  <c:v>4400000</c:v>
                </c:pt>
                <c:pt idx="118804">
                  <c:v>4260000</c:v>
                </c:pt>
                <c:pt idx="118805">
                  <c:v>4235000</c:v>
                </c:pt>
                <c:pt idx="118806">
                  <c:v>4000000</c:v>
                </c:pt>
                <c:pt idx="118807">
                  <c:v>3040000</c:v>
                </c:pt>
                <c:pt idx="118808">
                  <c:v>2800000</c:v>
                </c:pt>
                <c:pt idx="118809">
                  <c:v>2160000</c:v>
                </c:pt>
                <c:pt idx="118810">
                  <c:v>2100000</c:v>
                </c:pt>
                <c:pt idx="118811">
                  <c:v>2080000</c:v>
                </c:pt>
                <c:pt idx="118812">
                  <c:v>1560000</c:v>
                </c:pt>
                <c:pt idx="118813">
                  <c:v>1200000</c:v>
                </c:pt>
                <c:pt idx="118814">
                  <c:v>1020000</c:v>
                </c:pt>
                <c:pt idx="118815">
                  <c:v>480000</c:v>
                </c:pt>
                <c:pt idx="118816">
                  <c:v>125000</c:v>
                </c:pt>
                <c:pt idx="118817">
                  <c:v>52520000</c:v>
                </c:pt>
                <c:pt idx="118818">
                  <c:v>47900000</c:v>
                </c:pt>
                <c:pt idx="118819">
                  <c:v>45300000</c:v>
                </c:pt>
                <c:pt idx="118820">
                  <c:v>41500000</c:v>
                </c:pt>
                <c:pt idx="118821">
                  <c:v>40625000</c:v>
                </c:pt>
                <c:pt idx="118822">
                  <c:v>39520000</c:v>
                </c:pt>
                <c:pt idx="118823">
                  <c:v>38840000</c:v>
                </c:pt>
                <c:pt idx="118824">
                  <c:v>37520000</c:v>
                </c:pt>
                <c:pt idx="118825">
                  <c:v>36300000</c:v>
                </c:pt>
                <c:pt idx="118826">
                  <c:v>32000000</c:v>
                </c:pt>
                <c:pt idx="118827">
                  <c:v>29870000</c:v>
                </c:pt>
                <c:pt idx="118828">
                  <c:v>26650000</c:v>
                </c:pt>
                <c:pt idx="118829">
                  <c:v>26600000</c:v>
                </c:pt>
                <c:pt idx="118830">
                  <c:v>25240000</c:v>
                </c:pt>
                <c:pt idx="118831">
                  <c:v>23900000</c:v>
                </c:pt>
                <c:pt idx="118832">
                  <c:v>23840000</c:v>
                </c:pt>
                <c:pt idx="118833">
                  <c:v>22900000</c:v>
                </c:pt>
                <c:pt idx="118834">
                  <c:v>22080000</c:v>
                </c:pt>
                <c:pt idx="118835">
                  <c:v>20920000</c:v>
                </c:pt>
                <c:pt idx="118836">
                  <c:v>19915000</c:v>
                </c:pt>
                <c:pt idx="118837">
                  <c:v>19100000</c:v>
                </c:pt>
                <c:pt idx="118838">
                  <c:v>18830000</c:v>
                </c:pt>
                <c:pt idx="118839">
                  <c:v>17500000</c:v>
                </c:pt>
                <c:pt idx="118840">
                  <c:v>15930000</c:v>
                </c:pt>
                <c:pt idx="118841">
                  <c:v>15420000</c:v>
                </c:pt>
                <c:pt idx="118842">
                  <c:v>15200000</c:v>
                </c:pt>
                <c:pt idx="118843">
                  <c:v>14460000</c:v>
                </c:pt>
                <c:pt idx="118844">
                  <c:v>13840000</c:v>
                </c:pt>
                <c:pt idx="118845">
                  <c:v>13680000</c:v>
                </c:pt>
                <c:pt idx="118846">
                  <c:v>13200000</c:v>
                </c:pt>
                <c:pt idx="118847">
                  <c:v>12750000</c:v>
                </c:pt>
                <c:pt idx="118848">
                  <c:v>12500000</c:v>
                </c:pt>
                <c:pt idx="118849">
                  <c:v>12110000</c:v>
                </c:pt>
                <c:pt idx="118850">
                  <c:v>11950000</c:v>
                </c:pt>
                <c:pt idx="118851">
                  <c:v>11880000</c:v>
                </c:pt>
                <c:pt idx="118852">
                  <c:v>11670000</c:v>
                </c:pt>
                <c:pt idx="118853">
                  <c:v>11520000</c:v>
                </c:pt>
                <c:pt idx="118854">
                  <c:v>11360000</c:v>
                </c:pt>
                <c:pt idx="118855">
                  <c:v>11300000</c:v>
                </c:pt>
                <c:pt idx="118856">
                  <c:v>11060000</c:v>
                </c:pt>
                <c:pt idx="118857">
                  <c:v>10690000</c:v>
                </c:pt>
                <c:pt idx="118858">
                  <c:v>10050000</c:v>
                </c:pt>
                <c:pt idx="118859">
                  <c:v>9960000</c:v>
                </c:pt>
                <c:pt idx="118860">
                  <c:v>9520000</c:v>
                </c:pt>
                <c:pt idx="118861">
                  <c:v>9320000</c:v>
                </c:pt>
                <c:pt idx="118862">
                  <c:v>9120000</c:v>
                </c:pt>
                <c:pt idx="118863">
                  <c:v>9000000</c:v>
                </c:pt>
                <c:pt idx="118864">
                  <c:v>8740000</c:v>
                </c:pt>
                <c:pt idx="118865">
                  <c:v>8250000</c:v>
                </c:pt>
                <c:pt idx="118866">
                  <c:v>8240000</c:v>
                </c:pt>
                <c:pt idx="118867">
                  <c:v>7950000</c:v>
                </c:pt>
                <c:pt idx="118868">
                  <c:v>7740000</c:v>
                </c:pt>
                <c:pt idx="118869">
                  <c:v>7440000</c:v>
                </c:pt>
                <c:pt idx="118870">
                  <c:v>7350000</c:v>
                </c:pt>
                <c:pt idx="118871">
                  <c:v>7000000</c:v>
                </c:pt>
                <c:pt idx="118872">
                  <c:v>6900000</c:v>
                </c:pt>
                <c:pt idx="118873">
                  <c:v>6840000</c:v>
                </c:pt>
                <c:pt idx="118874">
                  <c:v>6230000</c:v>
                </c:pt>
                <c:pt idx="118875">
                  <c:v>6080000</c:v>
                </c:pt>
                <c:pt idx="118876">
                  <c:v>6060000</c:v>
                </c:pt>
                <c:pt idx="118877">
                  <c:v>5950000</c:v>
                </c:pt>
                <c:pt idx="118878">
                  <c:v>5600000</c:v>
                </c:pt>
                <c:pt idx="118879">
                  <c:v>5580000</c:v>
                </c:pt>
                <c:pt idx="118880">
                  <c:v>5520000</c:v>
                </c:pt>
                <c:pt idx="118881">
                  <c:v>5520000</c:v>
                </c:pt>
                <c:pt idx="118882">
                  <c:v>5310000</c:v>
                </c:pt>
                <c:pt idx="118883">
                  <c:v>4690000</c:v>
                </c:pt>
                <c:pt idx="118884">
                  <c:v>4590000</c:v>
                </c:pt>
                <c:pt idx="118885">
                  <c:v>4530000</c:v>
                </c:pt>
                <c:pt idx="118886">
                  <c:v>4500000</c:v>
                </c:pt>
                <c:pt idx="118887">
                  <c:v>4440000</c:v>
                </c:pt>
                <c:pt idx="118888">
                  <c:v>4350000</c:v>
                </c:pt>
                <c:pt idx="118889">
                  <c:v>4320000</c:v>
                </c:pt>
                <c:pt idx="118890">
                  <c:v>4300000</c:v>
                </c:pt>
                <c:pt idx="118891">
                  <c:v>4280000</c:v>
                </c:pt>
                <c:pt idx="118892">
                  <c:v>4200000</c:v>
                </c:pt>
                <c:pt idx="118893">
                  <c:v>4200000</c:v>
                </c:pt>
                <c:pt idx="118894">
                  <c:v>4140000</c:v>
                </c:pt>
                <c:pt idx="118895">
                  <c:v>3570000</c:v>
                </c:pt>
                <c:pt idx="118896">
                  <c:v>3390000</c:v>
                </c:pt>
                <c:pt idx="118897">
                  <c:v>3200000</c:v>
                </c:pt>
                <c:pt idx="118898">
                  <c:v>2900000</c:v>
                </c:pt>
                <c:pt idx="118899">
                  <c:v>2850000</c:v>
                </c:pt>
                <c:pt idx="118900">
                  <c:v>2800000</c:v>
                </c:pt>
                <c:pt idx="118901">
                  <c:v>2640000</c:v>
                </c:pt>
                <c:pt idx="118902">
                  <c:v>2500000</c:v>
                </c:pt>
                <c:pt idx="118903">
                  <c:v>2500000</c:v>
                </c:pt>
                <c:pt idx="118904">
                  <c:v>2400000</c:v>
                </c:pt>
                <c:pt idx="118905">
                  <c:v>2170000</c:v>
                </c:pt>
                <c:pt idx="118906">
                  <c:v>2160000</c:v>
                </c:pt>
                <c:pt idx="118907">
                  <c:v>2150000</c:v>
                </c:pt>
                <c:pt idx="118908">
                  <c:v>2030000</c:v>
                </c:pt>
                <c:pt idx="118909">
                  <c:v>1950000</c:v>
                </c:pt>
                <c:pt idx="118910">
                  <c:v>1680000</c:v>
                </c:pt>
                <c:pt idx="118911">
                  <c:v>1680000</c:v>
                </c:pt>
                <c:pt idx="118912">
                  <c:v>1540000</c:v>
                </c:pt>
                <c:pt idx="118913">
                  <c:v>1520000</c:v>
                </c:pt>
                <c:pt idx="118914">
                  <c:v>1500000</c:v>
                </c:pt>
                <c:pt idx="118915">
                  <c:v>1300000</c:v>
                </c:pt>
                <c:pt idx="118916">
                  <c:v>1190000</c:v>
                </c:pt>
                <c:pt idx="118917">
                  <c:v>1080000</c:v>
                </c:pt>
                <c:pt idx="118918">
                  <c:v>800000</c:v>
                </c:pt>
                <c:pt idx="118919">
                  <c:v>750000</c:v>
                </c:pt>
                <c:pt idx="118920">
                  <c:v>600000</c:v>
                </c:pt>
                <c:pt idx="118921">
                  <c:v>560000</c:v>
                </c:pt>
                <c:pt idx="118922">
                  <c:v>350000</c:v>
                </c:pt>
                <c:pt idx="118923">
                  <c:v>240000</c:v>
                </c:pt>
                <c:pt idx="118924">
                  <c:v>100000</c:v>
                </c:pt>
                <c:pt idx="118925">
                  <c:v>8960000</c:v>
                </c:pt>
                <c:pt idx="118926">
                  <c:v>7530000</c:v>
                </c:pt>
                <c:pt idx="118927">
                  <c:v>5850000</c:v>
                </c:pt>
                <c:pt idx="118928">
                  <c:v>5280000</c:v>
                </c:pt>
                <c:pt idx="118929">
                  <c:v>5250000</c:v>
                </c:pt>
                <c:pt idx="118930">
                  <c:v>5160000</c:v>
                </c:pt>
                <c:pt idx="118931">
                  <c:v>4000000</c:v>
                </c:pt>
                <c:pt idx="118932">
                  <c:v>3680000</c:v>
                </c:pt>
                <c:pt idx="118933">
                  <c:v>3600000</c:v>
                </c:pt>
                <c:pt idx="118934">
                  <c:v>3460000</c:v>
                </c:pt>
                <c:pt idx="118935">
                  <c:v>3440000</c:v>
                </c:pt>
                <c:pt idx="118936">
                  <c:v>3100000</c:v>
                </c:pt>
                <c:pt idx="118937">
                  <c:v>3010000</c:v>
                </c:pt>
                <c:pt idx="118938">
                  <c:v>2940000</c:v>
                </c:pt>
                <c:pt idx="118939">
                  <c:v>2240000</c:v>
                </c:pt>
                <c:pt idx="118940">
                  <c:v>1980000</c:v>
                </c:pt>
                <c:pt idx="118941">
                  <c:v>1920000</c:v>
                </c:pt>
                <c:pt idx="118942">
                  <c:v>1750000</c:v>
                </c:pt>
                <c:pt idx="118943">
                  <c:v>1740000</c:v>
                </c:pt>
                <c:pt idx="118944">
                  <c:v>1540000</c:v>
                </c:pt>
                <c:pt idx="118945">
                  <c:v>1520000</c:v>
                </c:pt>
                <c:pt idx="118946">
                  <c:v>1250000</c:v>
                </c:pt>
                <c:pt idx="118947">
                  <c:v>1120000</c:v>
                </c:pt>
                <c:pt idx="118948">
                  <c:v>880000</c:v>
                </c:pt>
                <c:pt idx="118949">
                  <c:v>800000</c:v>
                </c:pt>
                <c:pt idx="118950">
                  <c:v>500000</c:v>
                </c:pt>
                <c:pt idx="118951">
                  <c:v>350000</c:v>
                </c:pt>
                <c:pt idx="118952">
                  <c:v>320000</c:v>
                </c:pt>
                <c:pt idx="118953">
                  <c:v>160000</c:v>
                </c:pt>
                <c:pt idx="118954">
                  <c:v>49260000</c:v>
                </c:pt>
                <c:pt idx="118955">
                  <c:v>46480000</c:v>
                </c:pt>
                <c:pt idx="118956">
                  <c:v>40120000</c:v>
                </c:pt>
                <c:pt idx="118957">
                  <c:v>39150000</c:v>
                </c:pt>
                <c:pt idx="118958">
                  <c:v>37300000</c:v>
                </c:pt>
                <c:pt idx="118959">
                  <c:v>36380000</c:v>
                </c:pt>
                <c:pt idx="118960">
                  <c:v>34560000</c:v>
                </c:pt>
                <c:pt idx="118961">
                  <c:v>32100000</c:v>
                </c:pt>
                <c:pt idx="118962">
                  <c:v>30550000</c:v>
                </c:pt>
                <c:pt idx="118963">
                  <c:v>30470000</c:v>
                </c:pt>
                <c:pt idx="118964">
                  <c:v>28880000</c:v>
                </c:pt>
                <c:pt idx="118965">
                  <c:v>28720000</c:v>
                </c:pt>
                <c:pt idx="118966">
                  <c:v>27050000</c:v>
                </c:pt>
                <c:pt idx="118967">
                  <c:v>25300000</c:v>
                </c:pt>
                <c:pt idx="118968">
                  <c:v>25000000</c:v>
                </c:pt>
                <c:pt idx="118969">
                  <c:v>24640000</c:v>
                </c:pt>
                <c:pt idx="118970">
                  <c:v>20200000</c:v>
                </c:pt>
                <c:pt idx="118971">
                  <c:v>19600000</c:v>
                </c:pt>
                <c:pt idx="118972">
                  <c:v>19040000</c:v>
                </c:pt>
                <c:pt idx="118973">
                  <c:v>17720000</c:v>
                </c:pt>
                <c:pt idx="118974">
                  <c:v>17600000</c:v>
                </c:pt>
                <c:pt idx="118975">
                  <c:v>17520000</c:v>
                </c:pt>
                <c:pt idx="118976">
                  <c:v>17010000</c:v>
                </c:pt>
                <c:pt idx="118977">
                  <c:v>15680000</c:v>
                </c:pt>
                <c:pt idx="118978">
                  <c:v>15540000</c:v>
                </c:pt>
                <c:pt idx="118979">
                  <c:v>14870000</c:v>
                </c:pt>
                <c:pt idx="118980">
                  <c:v>14850000</c:v>
                </c:pt>
                <c:pt idx="118981">
                  <c:v>14100000</c:v>
                </c:pt>
                <c:pt idx="118982">
                  <c:v>13800000</c:v>
                </c:pt>
                <c:pt idx="118983">
                  <c:v>13790000</c:v>
                </c:pt>
                <c:pt idx="118984">
                  <c:v>12820000</c:v>
                </c:pt>
                <c:pt idx="118985">
                  <c:v>12680000</c:v>
                </c:pt>
                <c:pt idx="118986">
                  <c:v>12600000</c:v>
                </c:pt>
                <c:pt idx="118987">
                  <c:v>12420000</c:v>
                </c:pt>
                <c:pt idx="118988">
                  <c:v>12150000</c:v>
                </c:pt>
                <c:pt idx="118989">
                  <c:v>12120000</c:v>
                </c:pt>
                <c:pt idx="118990">
                  <c:v>12000000</c:v>
                </c:pt>
                <c:pt idx="118991">
                  <c:v>11960000</c:v>
                </c:pt>
                <c:pt idx="118992">
                  <c:v>11550000</c:v>
                </c:pt>
                <c:pt idx="118993">
                  <c:v>11300000</c:v>
                </c:pt>
                <c:pt idx="118994">
                  <c:v>10400000</c:v>
                </c:pt>
                <c:pt idx="118995">
                  <c:v>9800000</c:v>
                </c:pt>
                <c:pt idx="118996">
                  <c:v>9280000</c:v>
                </c:pt>
                <c:pt idx="118997">
                  <c:v>9200000</c:v>
                </c:pt>
                <c:pt idx="118998">
                  <c:v>9180000</c:v>
                </c:pt>
                <c:pt idx="118999">
                  <c:v>8800000</c:v>
                </c:pt>
                <c:pt idx="119000">
                  <c:v>8500000</c:v>
                </c:pt>
                <c:pt idx="119001">
                  <c:v>8340000</c:v>
                </c:pt>
                <c:pt idx="119002">
                  <c:v>8280000</c:v>
                </c:pt>
                <c:pt idx="119003">
                  <c:v>8200000</c:v>
                </c:pt>
                <c:pt idx="119004">
                  <c:v>8000000</c:v>
                </c:pt>
                <c:pt idx="119005">
                  <c:v>7440000</c:v>
                </c:pt>
                <c:pt idx="119006">
                  <c:v>7360000</c:v>
                </c:pt>
                <c:pt idx="119007">
                  <c:v>7200000</c:v>
                </c:pt>
                <c:pt idx="119008">
                  <c:v>6870000</c:v>
                </c:pt>
                <c:pt idx="119009">
                  <c:v>6780000</c:v>
                </c:pt>
                <c:pt idx="119010">
                  <c:v>6680000</c:v>
                </c:pt>
                <c:pt idx="119011">
                  <c:v>6560000</c:v>
                </c:pt>
                <c:pt idx="119012">
                  <c:v>6360000</c:v>
                </c:pt>
                <c:pt idx="119013">
                  <c:v>6090000</c:v>
                </c:pt>
                <c:pt idx="119014">
                  <c:v>5700000</c:v>
                </c:pt>
                <c:pt idx="119015">
                  <c:v>5650000</c:v>
                </c:pt>
                <c:pt idx="119016">
                  <c:v>5500000</c:v>
                </c:pt>
                <c:pt idx="119017">
                  <c:v>5350000</c:v>
                </c:pt>
                <c:pt idx="119018">
                  <c:v>5250000</c:v>
                </c:pt>
                <c:pt idx="119019">
                  <c:v>5220000</c:v>
                </c:pt>
                <c:pt idx="119020">
                  <c:v>5070000</c:v>
                </c:pt>
                <c:pt idx="119021">
                  <c:v>5000000</c:v>
                </c:pt>
                <c:pt idx="119022">
                  <c:v>4860000</c:v>
                </c:pt>
                <c:pt idx="119023">
                  <c:v>4550000</c:v>
                </c:pt>
                <c:pt idx="119024">
                  <c:v>4500000</c:v>
                </c:pt>
                <c:pt idx="119025">
                  <c:v>4320000</c:v>
                </c:pt>
                <c:pt idx="119026">
                  <c:v>4160000</c:v>
                </c:pt>
                <c:pt idx="119027">
                  <c:v>3960000</c:v>
                </c:pt>
                <c:pt idx="119028">
                  <c:v>3950000</c:v>
                </c:pt>
                <c:pt idx="119029">
                  <c:v>3840000</c:v>
                </c:pt>
                <c:pt idx="119030">
                  <c:v>3800000</c:v>
                </c:pt>
                <c:pt idx="119031">
                  <c:v>3680000</c:v>
                </c:pt>
                <c:pt idx="119032">
                  <c:v>3600000</c:v>
                </c:pt>
                <c:pt idx="119033">
                  <c:v>3600000</c:v>
                </c:pt>
                <c:pt idx="119034">
                  <c:v>3360000</c:v>
                </c:pt>
                <c:pt idx="119035">
                  <c:v>3360000</c:v>
                </c:pt>
                <c:pt idx="119036">
                  <c:v>3200000</c:v>
                </c:pt>
                <c:pt idx="119037">
                  <c:v>2960000</c:v>
                </c:pt>
                <c:pt idx="119038">
                  <c:v>2780000</c:v>
                </c:pt>
                <c:pt idx="119039">
                  <c:v>2720000</c:v>
                </c:pt>
                <c:pt idx="119040">
                  <c:v>2660000</c:v>
                </c:pt>
                <c:pt idx="119041">
                  <c:v>2400000</c:v>
                </c:pt>
                <c:pt idx="119042">
                  <c:v>2200000</c:v>
                </c:pt>
                <c:pt idx="119043">
                  <c:v>2200000</c:v>
                </c:pt>
                <c:pt idx="119044">
                  <c:v>2160000</c:v>
                </c:pt>
                <c:pt idx="119045">
                  <c:v>2030000</c:v>
                </c:pt>
                <c:pt idx="119046">
                  <c:v>1820000</c:v>
                </c:pt>
                <c:pt idx="119047">
                  <c:v>1740000</c:v>
                </c:pt>
                <c:pt idx="119048">
                  <c:v>1680000</c:v>
                </c:pt>
                <c:pt idx="119049">
                  <c:v>1560000</c:v>
                </c:pt>
                <c:pt idx="119050">
                  <c:v>1520000</c:v>
                </c:pt>
                <c:pt idx="119051">
                  <c:v>1440000</c:v>
                </c:pt>
                <c:pt idx="119052">
                  <c:v>1380000</c:v>
                </c:pt>
                <c:pt idx="119053">
                  <c:v>1290000</c:v>
                </c:pt>
                <c:pt idx="119054">
                  <c:v>1200000</c:v>
                </c:pt>
                <c:pt idx="119055">
                  <c:v>1050000</c:v>
                </c:pt>
                <c:pt idx="119056">
                  <c:v>980000</c:v>
                </c:pt>
                <c:pt idx="119057">
                  <c:v>920000</c:v>
                </c:pt>
                <c:pt idx="119058">
                  <c:v>900000</c:v>
                </c:pt>
                <c:pt idx="119059">
                  <c:v>680000</c:v>
                </c:pt>
                <c:pt idx="119060">
                  <c:v>600000</c:v>
                </c:pt>
                <c:pt idx="119061">
                  <c:v>480000</c:v>
                </c:pt>
                <c:pt idx="119062">
                  <c:v>200000</c:v>
                </c:pt>
                <c:pt idx="119063">
                  <c:v>160000</c:v>
                </c:pt>
                <c:pt idx="119064">
                  <c:v>150000</c:v>
                </c:pt>
                <c:pt idx="119065">
                  <c:v>43520000</c:v>
                </c:pt>
                <c:pt idx="119066">
                  <c:v>42900000</c:v>
                </c:pt>
                <c:pt idx="119067">
                  <c:v>31590000</c:v>
                </c:pt>
                <c:pt idx="119068">
                  <c:v>28050000</c:v>
                </c:pt>
                <c:pt idx="119069">
                  <c:v>27000000</c:v>
                </c:pt>
                <c:pt idx="119070">
                  <c:v>24300000</c:v>
                </c:pt>
                <c:pt idx="119071">
                  <c:v>24160000</c:v>
                </c:pt>
                <c:pt idx="119072">
                  <c:v>22750000</c:v>
                </c:pt>
                <c:pt idx="119073">
                  <c:v>20400000</c:v>
                </c:pt>
                <c:pt idx="119074">
                  <c:v>19600000</c:v>
                </c:pt>
                <c:pt idx="119075">
                  <c:v>19400000</c:v>
                </c:pt>
                <c:pt idx="119076">
                  <c:v>19000000</c:v>
                </c:pt>
                <c:pt idx="119077">
                  <c:v>18060000</c:v>
                </c:pt>
                <c:pt idx="119078">
                  <c:v>17800000</c:v>
                </c:pt>
                <c:pt idx="119079">
                  <c:v>17500000</c:v>
                </c:pt>
                <c:pt idx="119080">
                  <c:v>17400000</c:v>
                </c:pt>
                <c:pt idx="119081">
                  <c:v>16520000</c:v>
                </c:pt>
                <c:pt idx="119082">
                  <c:v>16000000</c:v>
                </c:pt>
                <c:pt idx="119083">
                  <c:v>15240000</c:v>
                </c:pt>
                <c:pt idx="119084">
                  <c:v>13680000</c:v>
                </c:pt>
                <c:pt idx="119085">
                  <c:v>12970000</c:v>
                </c:pt>
                <c:pt idx="119086">
                  <c:v>12900000</c:v>
                </c:pt>
                <c:pt idx="119087">
                  <c:v>12710000</c:v>
                </c:pt>
                <c:pt idx="119088">
                  <c:v>12400000</c:v>
                </c:pt>
                <c:pt idx="119089">
                  <c:v>11940000</c:v>
                </c:pt>
                <c:pt idx="119090">
                  <c:v>11520000</c:v>
                </c:pt>
                <c:pt idx="119091">
                  <c:v>10140000</c:v>
                </c:pt>
                <c:pt idx="119092">
                  <c:v>10120000</c:v>
                </c:pt>
                <c:pt idx="119093">
                  <c:v>9950000</c:v>
                </c:pt>
                <c:pt idx="119094">
                  <c:v>9580000</c:v>
                </c:pt>
                <c:pt idx="119095">
                  <c:v>9450000</c:v>
                </c:pt>
                <c:pt idx="119096">
                  <c:v>9420000</c:v>
                </c:pt>
                <c:pt idx="119097">
                  <c:v>9280000</c:v>
                </c:pt>
                <c:pt idx="119098">
                  <c:v>9110000</c:v>
                </c:pt>
                <c:pt idx="119099">
                  <c:v>9020000</c:v>
                </c:pt>
                <c:pt idx="119100">
                  <c:v>8960000</c:v>
                </c:pt>
                <c:pt idx="119101">
                  <c:v>8350000</c:v>
                </c:pt>
                <c:pt idx="119102">
                  <c:v>8340000</c:v>
                </c:pt>
                <c:pt idx="119103">
                  <c:v>7420000</c:v>
                </c:pt>
                <c:pt idx="119104">
                  <c:v>7280000</c:v>
                </c:pt>
                <c:pt idx="119105">
                  <c:v>7260000</c:v>
                </c:pt>
                <c:pt idx="119106">
                  <c:v>6850000</c:v>
                </c:pt>
                <c:pt idx="119107">
                  <c:v>6720000</c:v>
                </c:pt>
                <c:pt idx="119108">
                  <c:v>6550000</c:v>
                </c:pt>
                <c:pt idx="119109">
                  <c:v>6450000</c:v>
                </c:pt>
                <c:pt idx="119110">
                  <c:v>6360000</c:v>
                </c:pt>
                <c:pt idx="119111">
                  <c:v>6000000</c:v>
                </c:pt>
                <c:pt idx="119112">
                  <c:v>6000000</c:v>
                </c:pt>
                <c:pt idx="119113">
                  <c:v>5970000</c:v>
                </c:pt>
                <c:pt idx="119114">
                  <c:v>5940000</c:v>
                </c:pt>
                <c:pt idx="119115">
                  <c:v>5880000</c:v>
                </c:pt>
                <c:pt idx="119116">
                  <c:v>5810000</c:v>
                </c:pt>
                <c:pt idx="119117">
                  <c:v>5375000</c:v>
                </c:pt>
                <c:pt idx="119118">
                  <c:v>5150000</c:v>
                </c:pt>
                <c:pt idx="119119">
                  <c:v>5040000</c:v>
                </c:pt>
                <c:pt idx="119120">
                  <c:v>4230000</c:v>
                </c:pt>
                <c:pt idx="119121">
                  <c:v>4200000</c:v>
                </c:pt>
                <c:pt idx="119122">
                  <c:v>4100000</c:v>
                </c:pt>
                <c:pt idx="119123">
                  <c:v>4080000</c:v>
                </c:pt>
                <c:pt idx="119124">
                  <c:v>4080000</c:v>
                </c:pt>
                <c:pt idx="119125">
                  <c:v>4080000</c:v>
                </c:pt>
                <c:pt idx="119126">
                  <c:v>4060000</c:v>
                </c:pt>
                <c:pt idx="119127">
                  <c:v>3840000</c:v>
                </c:pt>
                <c:pt idx="119128">
                  <c:v>3815000</c:v>
                </c:pt>
                <c:pt idx="119129">
                  <c:v>3720000</c:v>
                </c:pt>
                <c:pt idx="119130">
                  <c:v>3360000</c:v>
                </c:pt>
                <c:pt idx="119131">
                  <c:v>3220000</c:v>
                </c:pt>
                <c:pt idx="119132">
                  <c:v>3180000</c:v>
                </c:pt>
                <c:pt idx="119133">
                  <c:v>3150000</c:v>
                </c:pt>
                <c:pt idx="119134">
                  <c:v>3000000</c:v>
                </c:pt>
                <c:pt idx="119135">
                  <c:v>2960000</c:v>
                </c:pt>
                <c:pt idx="119136">
                  <c:v>2880000</c:v>
                </c:pt>
                <c:pt idx="119137">
                  <c:v>2700000</c:v>
                </c:pt>
                <c:pt idx="119138">
                  <c:v>2640000</c:v>
                </c:pt>
                <c:pt idx="119139">
                  <c:v>2300000</c:v>
                </c:pt>
                <c:pt idx="119140">
                  <c:v>2150000</c:v>
                </c:pt>
                <c:pt idx="119141">
                  <c:v>2150000</c:v>
                </c:pt>
                <c:pt idx="119142">
                  <c:v>2100000</c:v>
                </c:pt>
                <c:pt idx="119143">
                  <c:v>2100000</c:v>
                </c:pt>
                <c:pt idx="119144">
                  <c:v>2080000</c:v>
                </c:pt>
                <c:pt idx="119145">
                  <c:v>2040000</c:v>
                </c:pt>
                <c:pt idx="119146">
                  <c:v>2000000</c:v>
                </c:pt>
                <c:pt idx="119147">
                  <c:v>1680000</c:v>
                </c:pt>
                <c:pt idx="119148">
                  <c:v>1680000</c:v>
                </c:pt>
                <c:pt idx="119149">
                  <c:v>1620000</c:v>
                </c:pt>
                <c:pt idx="119150">
                  <c:v>1600000</c:v>
                </c:pt>
                <c:pt idx="119151">
                  <c:v>1440000</c:v>
                </c:pt>
                <c:pt idx="119152">
                  <c:v>1080000</c:v>
                </c:pt>
                <c:pt idx="119153">
                  <c:v>1050000</c:v>
                </c:pt>
                <c:pt idx="119154">
                  <c:v>800000</c:v>
                </c:pt>
                <c:pt idx="119155">
                  <c:v>720000</c:v>
                </c:pt>
                <c:pt idx="119156">
                  <c:v>720000</c:v>
                </c:pt>
                <c:pt idx="119157">
                  <c:v>700000</c:v>
                </c:pt>
                <c:pt idx="119158">
                  <c:v>600000</c:v>
                </c:pt>
                <c:pt idx="119159">
                  <c:v>550000</c:v>
                </c:pt>
                <c:pt idx="119160">
                  <c:v>500000</c:v>
                </c:pt>
                <c:pt idx="119161">
                  <c:v>420000</c:v>
                </c:pt>
                <c:pt idx="119162">
                  <c:v>400000</c:v>
                </c:pt>
                <c:pt idx="119163">
                  <c:v>240000</c:v>
                </c:pt>
                <c:pt idx="119164">
                  <c:v>150000</c:v>
                </c:pt>
                <c:pt idx="119165">
                  <c:v>150000000</c:v>
                </c:pt>
                <c:pt idx="119166">
                  <c:v>127974998</c:v>
                </c:pt>
                <c:pt idx="119167">
                  <c:v>70000000</c:v>
                </c:pt>
                <c:pt idx="119168">
                  <c:v>65360000</c:v>
                </c:pt>
                <c:pt idx="119169">
                  <c:v>65100000</c:v>
                </c:pt>
                <c:pt idx="119170">
                  <c:v>57000000</c:v>
                </c:pt>
                <c:pt idx="119171">
                  <c:v>53550000</c:v>
                </c:pt>
                <c:pt idx="119172">
                  <c:v>51300000</c:v>
                </c:pt>
                <c:pt idx="119173">
                  <c:v>48150000</c:v>
                </c:pt>
                <c:pt idx="119174">
                  <c:v>46240000</c:v>
                </c:pt>
                <c:pt idx="119175">
                  <c:v>44940000</c:v>
                </c:pt>
                <c:pt idx="119176">
                  <c:v>42240000</c:v>
                </c:pt>
                <c:pt idx="119177">
                  <c:v>40900000</c:v>
                </c:pt>
                <c:pt idx="119178">
                  <c:v>40630000</c:v>
                </c:pt>
                <c:pt idx="119179">
                  <c:v>39900000</c:v>
                </c:pt>
                <c:pt idx="119180">
                  <c:v>39000000</c:v>
                </c:pt>
                <c:pt idx="119181">
                  <c:v>38550000</c:v>
                </c:pt>
                <c:pt idx="119182">
                  <c:v>33800000</c:v>
                </c:pt>
                <c:pt idx="119183">
                  <c:v>33220000</c:v>
                </c:pt>
                <c:pt idx="119184">
                  <c:v>31500000</c:v>
                </c:pt>
                <c:pt idx="119185">
                  <c:v>31100000</c:v>
                </c:pt>
                <c:pt idx="119186">
                  <c:v>28050000</c:v>
                </c:pt>
                <c:pt idx="119187">
                  <c:v>27640000</c:v>
                </c:pt>
                <c:pt idx="119188">
                  <c:v>26740000</c:v>
                </c:pt>
                <c:pt idx="119189">
                  <c:v>25800000</c:v>
                </c:pt>
                <c:pt idx="119190">
                  <c:v>25760000</c:v>
                </c:pt>
                <c:pt idx="119191">
                  <c:v>25760000</c:v>
                </c:pt>
                <c:pt idx="119192">
                  <c:v>25515000</c:v>
                </c:pt>
                <c:pt idx="119193">
                  <c:v>22840000</c:v>
                </c:pt>
                <c:pt idx="119194">
                  <c:v>22000000</c:v>
                </c:pt>
                <c:pt idx="119195">
                  <c:v>21480000</c:v>
                </c:pt>
                <c:pt idx="119196">
                  <c:v>20020000</c:v>
                </c:pt>
                <c:pt idx="119197">
                  <c:v>19920000</c:v>
                </c:pt>
                <c:pt idx="119198">
                  <c:v>19100000</c:v>
                </c:pt>
                <c:pt idx="119199">
                  <c:v>19040000</c:v>
                </c:pt>
                <c:pt idx="119200">
                  <c:v>18420000</c:v>
                </c:pt>
                <c:pt idx="119201">
                  <c:v>18400000</c:v>
                </c:pt>
                <c:pt idx="119202">
                  <c:v>17900000</c:v>
                </c:pt>
                <c:pt idx="119203">
                  <c:v>17880000</c:v>
                </c:pt>
                <c:pt idx="119204">
                  <c:v>17680000</c:v>
                </c:pt>
                <c:pt idx="119205">
                  <c:v>16500000</c:v>
                </c:pt>
                <c:pt idx="119206">
                  <c:v>16310000</c:v>
                </c:pt>
                <c:pt idx="119207">
                  <c:v>16140000</c:v>
                </c:pt>
                <c:pt idx="119208">
                  <c:v>15960000</c:v>
                </c:pt>
                <c:pt idx="119209">
                  <c:v>15520000</c:v>
                </c:pt>
                <c:pt idx="119210">
                  <c:v>15360000</c:v>
                </c:pt>
                <c:pt idx="119211">
                  <c:v>15320000</c:v>
                </c:pt>
                <c:pt idx="119212">
                  <c:v>15240000</c:v>
                </c:pt>
                <c:pt idx="119213">
                  <c:v>15200000</c:v>
                </c:pt>
                <c:pt idx="119214">
                  <c:v>14220000</c:v>
                </c:pt>
                <c:pt idx="119215">
                  <c:v>13800000</c:v>
                </c:pt>
                <c:pt idx="119216">
                  <c:v>12880000</c:v>
                </c:pt>
                <c:pt idx="119217">
                  <c:v>12640000</c:v>
                </c:pt>
                <c:pt idx="119218">
                  <c:v>12560000</c:v>
                </c:pt>
                <c:pt idx="119219">
                  <c:v>12180000</c:v>
                </c:pt>
                <c:pt idx="119220">
                  <c:v>12000000</c:v>
                </c:pt>
                <c:pt idx="119221">
                  <c:v>11760000</c:v>
                </c:pt>
                <c:pt idx="119222">
                  <c:v>11760000</c:v>
                </c:pt>
                <c:pt idx="119223">
                  <c:v>11550000</c:v>
                </c:pt>
                <c:pt idx="119224">
                  <c:v>11520000</c:v>
                </c:pt>
                <c:pt idx="119225">
                  <c:v>10200000</c:v>
                </c:pt>
                <c:pt idx="119226">
                  <c:v>9840000</c:v>
                </c:pt>
                <c:pt idx="119227">
                  <c:v>9120000</c:v>
                </c:pt>
                <c:pt idx="119228">
                  <c:v>9100000</c:v>
                </c:pt>
                <c:pt idx="119229">
                  <c:v>9000000</c:v>
                </c:pt>
                <c:pt idx="119230">
                  <c:v>8160000</c:v>
                </c:pt>
                <c:pt idx="119231">
                  <c:v>8120000</c:v>
                </c:pt>
                <c:pt idx="119232">
                  <c:v>8100000</c:v>
                </c:pt>
                <c:pt idx="119233">
                  <c:v>7920000</c:v>
                </c:pt>
                <c:pt idx="119234">
                  <c:v>7650000</c:v>
                </c:pt>
                <c:pt idx="119235">
                  <c:v>6930000</c:v>
                </c:pt>
                <c:pt idx="119236">
                  <c:v>6920000</c:v>
                </c:pt>
                <c:pt idx="119237">
                  <c:v>6510000</c:v>
                </c:pt>
                <c:pt idx="119238">
                  <c:v>6300000</c:v>
                </c:pt>
                <c:pt idx="119239">
                  <c:v>6080000</c:v>
                </c:pt>
                <c:pt idx="119240">
                  <c:v>5760000</c:v>
                </c:pt>
                <c:pt idx="119241">
                  <c:v>5600000</c:v>
                </c:pt>
                <c:pt idx="119242">
                  <c:v>5580000</c:v>
                </c:pt>
                <c:pt idx="119243">
                  <c:v>5250000</c:v>
                </c:pt>
                <c:pt idx="119244">
                  <c:v>5200000</c:v>
                </c:pt>
                <c:pt idx="119245">
                  <c:v>5160000</c:v>
                </c:pt>
                <c:pt idx="119246">
                  <c:v>5120000</c:v>
                </c:pt>
                <c:pt idx="119247">
                  <c:v>4700000</c:v>
                </c:pt>
                <c:pt idx="119248">
                  <c:v>4130000</c:v>
                </c:pt>
                <c:pt idx="119249">
                  <c:v>3960000</c:v>
                </c:pt>
                <c:pt idx="119250">
                  <c:v>3720000</c:v>
                </c:pt>
                <c:pt idx="119251">
                  <c:v>3680000</c:v>
                </c:pt>
                <c:pt idx="119252">
                  <c:v>3500000</c:v>
                </c:pt>
                <c:pt idx="119253">
                  <c:v>3480000</c:v>
                </c:pt>
                <c:pt idx="119254">
                  <c:v>3400000</c:v>
                </c:pt>
                <c:pt idx="119255">
                  <c:v>2200000</c:v>
                </c:pt>
                <c:pt idx="119256">
                  <c:v>2040000</c:v>
                </c:pt>
                <c:pt idx="119257">
                  <c:v>1590000</c:v>
                </c:pt>
                <c:pt idx="119258">
                  <c:v>1500000</c:v>
                </c:pt>
                <c:pt idx="119259">
                  <c:v>1260000</c:v>
                </c:pt>
                <c:pt idx="119260">
                  <c:v>1190000</c:v>
                </c:pt>
                <c:pt idx="119261">
                  <c:v>880000</c:v>
                </c:pt>
                <c:pt idx="119262">
                  <c:v>700000</c:v>
                </c:pt>
                <c:pt idx="119263">
                  <c:v>400000</c:v>
                </c:pt>
                <c:pt idx="119264">
                  <c:v>350000</c:v>
                </c:pt>
                <c:pt idx="119265">
                  <c:v>151050000</c:v>
                </c:pt>
                <c:pt idx="119266">
                  <c:v>118290000</c:v>
                </c:pt>
                <c:pt idx="119267">
                  <c:v>82950000</c:v>
                </c:pt>
                <c:pt idx="119268">
                  <c:v>56440000</c:v>
                </c:pt>
                <c:pt idx="119269">
                  <c:v>54560000</c:v>
                </c:pt>
                <c:pt idx="119270">
                  <c:v>52200000</c:v>
                </c:pt>
                <c:pt idx="119271">
                  <c:v>48000000</c:v>
                </c:pt>
                <c:pt idx="119272">
                  <c:v>46560000</c:v>
                </c:pt>
                <c:pt idx="119273">
                  <c:v>46350000</c:v>
                </c:pt>
                <c:pt idx="119274">
                  <c:v>46000000</c:v>
                </c:pt>
                <c:pt idx="119275">
                  <c:v>42250000</c:v>
                </c:pt>
                <c:pt idx="119276">
                  <c:v>41250000</c:v>
                </c:pt>
                <c:pt idx="119277">
                  <c:v>38280000</c:v>
                </c:pt>
                <c:pt idx="119278">
                  <c:v>33310000</c:v>
                </c:pt>
                <c:pt idx="119279">
                  <c:v>33300000</c:v>
                </c:pt>
                <c:pt idx="119280">
                  <c:v>32850000</c:v>
                </c:pt>
                <c:pt idx="119281">
                  <c:v>32000000</c:v>
                </c:pt>
                <c:pt idx="119282">
                  <c:v>29900000</c:v>
                </c:pt>
                <c:pt idx="119283">
                  <c:v>29850000</c:v>
                </c:pt>
                <c:pt idx="119284">
                  <c:v>29480000</c:v>
                </c:pt>
                <c:pt idx="119285">
                  <c:v>29160000</c:v>
                </c:pt>
                <c:pt idx="119286">
                  <c:v>28465000</c:v>
                </c:pt>
                <c:pt idx="119287">
                  <c:v>27520000</c:v>
                </c:pt>
                <c:pt idx="119288">
                  <c:v>26950000</c:v>
                </c:pt>
                <c:pt idx="119289">
                  <c:v>26565000</c:v>
                </c:pt>
                <c:pt idx="119290">
                  <c:v>25890000</c:v>
                </c:pt>
                <c:pt idx="119291">
                  <c:v>24500000</c:v>
                </c:pt>
                <c:pt idx="119292">
                  <c:v>22800000</c:v>
                </c:pt>
                <c:pt idx="119293">
                  <c:v>22400000</c:v>
                </c:pt>
                <c:pt idx="119294">
                  <c:v>22400000</c:v>
                </c:pt>
                <c:pt idx="119295">
                  <c:v>21880000</c:v>
                </c:pt>
                <c:pt idx="119296">
                  <c:v>21560000</c:v>
                </c:pt>
                <c:pt idx="119297">
                  <c:v>21500000</c:v>
                </c:pt>
                <c:pt idx="119298">
                  <c:v>20720000</c:v>
                </c:pt>
                <c:pt idx="119299">
                  <c:v>20600000</c:v>
                </c:pt>
                <c:pt idx="119300">
                  <c:v>20520000</c:v>
                </c:pt>
                <c:pt idx="119301">
                  <c:v>19000000</c:v>
                </c:pt>
                <c:pt idx="119302">
                  <c:v>18880000</c:v>
                </c:pt>
                <c:pt idx="119303">
                  <c:v>18640000</c:v>
                </c:pt>
                <c:pt idx="119304">
                  <c:v>18270000</c:v>
                </c:pt>
                <c:pt idx="119305">
                  <c:v>18200000</c:v>
                </c:pt>
                <c:pt idx="119306">
                  <c:v>17860000</c:v>
                </c:pt>
                <c:pt idx="119307">
                  <c:v>17700000</c:v>
                </c:pt>
                <c:pt idx="119308">
                  <c:v>17440000</c:v>
                </c:pt>
                <c:pt idx="119309">
                  <c:v>17040000</c:v>
                </c:pt>
                <c:pt idx="119310">
                  <c:v>16400000</c:v>
                </c:pt>
                <c:pt idx="119311">
                  <c:v>15920000</c:v>
                </c:pt>
                <c:pt idx="119312">
                  <c:v>15920000</c:v>
                </c:pt>
                <c:pt idx="119313">
                  <c:v>15000000</c:v>
                </c:pt>
                <c:pt idx="119314">
                  <c:v>14460000</c:v>
                </c:pt>
                <c:pt idx="119315">
                  <c:v>13920000</c:v>
                </c:pt>
                <c:pt idx="119316">
                  <c:v>13600000</c:v>
                </c:pt>
                <c:pt idx="119317">
                  <c:v>12840000</c:v>
                </c:pt>
                <c:pt idx="119318">
                  <c:v>11945000</c:v>
                </c:pt>
                <c:pt idx="119319">
                  <c:v>11460000</c:v>
                </c:pt>
                <c:pt idx="119320">
                  <c:v>10080000</c:v>
                </c:pt>
                <c:pt idx="119321">
                  <c:v>10050000</c:v>
                </c:pt>
                <c:pt idx="119322">
                  <c:v>9780000</c:v>
                </c:pt>
                <c:pt idx="119323">
                  <c:v>9420000</c:v>
                </c:pt>
                <c:pt idx="119324">
                  <c:v>9000000</c:v>
                </c:pt>
                <c:pt idx="119325">
                  <c:v>8960000</c:v>
                </c:pt>
                <c:pt idx="119326">
                  <c:v>8850000</c:v>
                </c:pt>
                <c:pt idx="119327">
                  <c:v>8720000</c:v>
                </c:pt>
                <c:pt idx="119328">
                  <c:v>8600000</c:v>
                </c:pt>
                <c:pt idx="119329">
                  <c:v>8460000</c:v>
                </c:pt>
                <c:pt idx="119330">
                  <c:v>7980000</c:v>
                </c:pt>
                <c:pt idx="119331">
                  <c:v>7520000</c:v>
                </c:pt>
                <c:pt idx="119332">
                  <c:v>7490000</c:v>
                </c:pt>
                <c:pt idx="119333">
                  <c:v>7360000</c:v>
                </c:pt>
                <c:pt idx="119334">
                  <c:v>7350000</c:v>
                </c:pt>
                <c:pt idx="119335">
                  <c:v>7120000</c:v>
                </c:pt>
                <c:pt idx="119336">
                  <c:v>7100000</c:v>
                </c:pt>
                <c:pt idx="119337">
                  <c:v>6900000</c:v>
                </c:pt>
                <c:pt idx="119338">
                  <c:v>6800000</c:v>
                </c:pt>
                <c:pt idx="119339">
                  <c:v>6560000</c:v>
                </c:pt>
                <c:pt idx="119340">
                  <c:v>6205000</c:v>
                </c:pt>
                <c:pt idx="119341">
                  <c:v>6000000</c:v>
                </c:pt>
                <c:pt idx="119342">
                  <c:v>5880000</c:v>
                </c:pt>
                <c:pt idx="119343">
                  <c:v>5700000</c:v>
                </c:pt>
                <c:pt idx="119344">
                  <c:v>5700000</c:v>
                </c:pt>
                <c:pt idx="119345">
                  <c:v>5600000</c:v>
                </c:pt>
                <c:pt idx="119346">
                  <c:v>5360000</c:v>
                </c:pt>
                <c:pt idx="119347">
                  <c:v>5180000</c:v>
                </c:pt>
                <c:pt idx="119348">
                  <c:v>5040000</c:v>
                </c:pt>
                <c:pt idx="119349">
                  <c:v>4920000</c:v>
                </c:pt>
                <c:pt idx="119350">
                  <c:v>4160000</c:v>
                </c:pt>
                <c:pt idx="119351">
                  <c:v>4000000</c:v>
                </c:pt>
                <c:pt idx="119352">
                  <c:v>3120000</c:v>
                </c:pt>
                <c:pt idx="119353">
                  <c:v>2800000</c:v>
                </c:pt>
                <c:pt idx="119354">
                  <c:v>2560000</c:v>
                </c:pt>
                <c:pt idx="119355">
                  <c:v>2200000</c:v>
                </c:pt>
                <c:pt idx="119356">
                  <c:v>1700000</c:v>
                </c:pt>
                <c:pt idx="119357">
                  <c:v>960000</c:v>
                </c:pt>
                <c:pt idx="119358">
                  <c:v>950000</c:v>
                </c:pt>
                <c:pt idx="119359">
                  <c:v>840000</c:v>
                </c:pt>
                <c:pt idx="119360">
                  <c:v>350000</c:v>
                </c:pt>
                <c:pt idx="119361">
                  <c:v>240000</c:v>
                </c:pt>
                <c:pt idx="119362">
                  <c:v>68400000</c:v>
                </c:pt>
                <c:pt idx="119363">
                  <c:v>56700000</c:v>
                </c:pt>
                <c:pt idx="119364">
                  <c:v>56000000</c:v>
                </c:pt>
                <c:pt idx="119365">
                  <c:v>55845000</c:v>
                </c:pt>
                <c:pt idx="119366">
                  <c:v>42660000</c:v>
                </c:pt>
                <c:pt idx="119367">
                  <c:v>40580000</c:v>
                </c:pt>
                <c:pt idx="119368">
                  <c:v>39790000</c:v>
                </c:pt>
                <c:pt idx="119369">
                  <c:v>37900000</c:v>
                </c:pt>
                <c:pt idx="119370">
                  <c:v>37200000</c:v>
                </c:pt>
                <c:pt idx="119371">
                  <c:v>36550000</c:v>
                </c:pt>
                <c:pt idx="119372">
                  <c:v>34835000</c:v>
                </c:pt>
                <c:pt idx="119373">
                  <c:v>32720000</c:v>
                </c:pt>
                <c:pt idx="119374">
                  <c:v>32300000</c:v>
                </c:pt>
                <c:pt idx="119375">
                  <c:v>32000000</c:v>
                </c:pt>
                <c:pt idx="119376">
                  <c:v>31520000</c:v>
                </c:pt>
                <c:pt idx="119377">
                  <c:v>29700000</c:v>
                </c:pt>
                <c:pt idx="119378">
                  <c:v>28980000</c:v>
                </c:pt>
                <c:pt idx="119379">
                  <c:v>28350000</c:v>
                </c:pt>
                <c:pt idx="119380">
                  <c:v>28260000</c:v>
                </c:pt>
                <c:pt idx="119381">
                  <c:v>27000000</c:v>
                </c:pt>
                <c:pt idx="119382">
                  <c:v>26600000</c:v>
                </c:pt>
                <c:pt idx="119383">
                  <c:v>25000000</c:v>
                </c:pt>
                <c:pt idx="119384">
                  <c:v>24750000</c:v>
                </c:pt>
                <c:pt idx="119385">
                  <c:v>24480000</c:v>
                </c:pt>
                <c:pt idx="119386">
                  <c:v>23200000</c:v>
                </c:pt>
                <c:pt idx="119387">
                  <c:v>23170000</c:v>
                </c:pt>
                <c:pt idx="119388">
                  <c:v>22800000</c:v>
                </c:pt>
                <c:pt idx="119389">
                  <c:v>22640000</c:v>
                </c:pt>
                <c:pt idx="119390">
                  <c:v>22560000</c:v>
                </c:pt>
                <c:pt idx="119391">
                  <c:v>22190000</c:v>
                </c:pt>
                <c:pt idx="119392">
                  <c:v>19960000</c:v>
                </c:pt>
                <c:pt idx="119393">
                  <c:v>19050000</c:v>
                </c:pt>
                <c:pt idx="119394">
                  <c:v>19040000</c:v>
                </c:pt>
                <c:pt idx="119395">
                  <c:v>18900000</c:v>
                </c:pt>
                <c:pt idx="119396">
                  <c:v>18850000</c:v>
                </c:pt>
                <c:pt idx="119397">
                  <c:v>18575000</c:v>
                </c:pt>
                <c:pt idx="119398">
                  <c:v>18350000</c:v>
                </c:pt>
                <c:pt idx="119399">
                  <c:v>18250000</c:v>
                </c:pt>
                <c:pt idx="119400">
                  <c:v>16890000</c:v>
                </c:pt>
                <c:pt idx="119401">
                  <c:v>16560000</c:v>
                </c:pt>
                <c:pt idx="119402">
                  <c:v>16170000</c:v>
                </c:pt>
                <c:pt idx="119403">
                  <c:v>13860000</c:v>
                </c:pt>
                <c:pt idx="119404">
                  <c:v>13020000</c:v>
                </c:pt>
                <c:pt idx="119405">
                  <c:v>12300000</c:v>
                </c:pt>
                <c:pt idx="119406">
                  <c:v>11950000</c:v>
                </c:pt>
                <c:pt idx="119407">
                  <c:v>11270000</c:v>
                </c:pt>
                <c:pt idx="119408">
                  <c:v>11200000</c:v>
                </c:pt>
                <c:pt idx="119409">
                  <c:v>10395000</c:v>
                </c:pt>
                <c:pt idx="119410">
                  <c:v>10380000</c:v>
                </c:pt>
                <c:pt idx="119411">
                  <c:v>9750000</c:v>
                </c:pt>
                <c:pt idx="119412">
                  <c:v>9580000</c:v>
                </c:pt>
                <c:pt idx="119413">
                  <c:v>9500000</c:v>
                </c:pt>
                <c:pt idx="119414">
                  <c:v>9480000</c:v>
                </c:pt>
                <c:pt idx="119415">
                  <c:v>9320000</c:v>
                </c:pt>
                <c:pt idx="119416">
                  <c:v>9300000</c:v>
                </c:pt>
                <c:pt idx="119417">
                  <c:v>9000000</c:v>
                </c:pt>
                <c:pt idx="119418">
                  <c:v>8960000</c:v>
                </c:pt>
                <c:pt idx="119419">
                  <c:v>8880000</c:v>
                </c:pt>
                <c:pt idx="119420">
                  <c:v>8540000</c:v>
                </c:pt>
                <c:pt idx="119421">
                  <c:v>7800000</c:v>
                </c:pt>
                <c:pt idx="119422">
                  <c:v>7680000</c:v>
                </c:pt>
                <c:pt idx="119423">
                  <c:v>7440000</c:v>
                </c:pt>
                <c:pt idx="119424">
                  <c:v>7400000</c:v>
                </c:pt>
                <c:pt idx="119425">
                  <c:v>7210000</c:v>
                </c:pt>
                <c:pt idx="119426">
                  <c:v>7080000</c:v>
                </c:pt>
                <c:pt idx="119427">
                  <c:v>6990000</c:v>
                </c:pt>
                <c:pt idx="119428">
                  <c:v>6720000</c:v>
                </c:pt>
                <c:pt idx="119429">
                  <c:v>6650000</c:v>
                </c:pt>
                <c:pt idx="119430">
                  <c:v>6330000</c:v>
                </c:pt>
                <c:pt idx="119431">
                  <c:v>6320000</c:v>
                </c:pt>
                <c:pt idx="119432">
                  <c:v>6160000</c:v>
                </c:pt>
                <c:pt idx="119433">
                  <c:v>5940000</c:v>
                </c:pt>
                <c:pt idx="119434">
                  <c:v>5100000</c:v>
                </c:pt>
                <c:pt idx="119435">
                  <c:v>5100000</c:v>
                </c:pt>
                <c:pt idx="119436">
                  <c:v>4800000</c:v>
                </c:pt>
                <c:pt idx="119437">
                  <c:v>3840000</c:v>
                </c:pt>
                <c:pt idx="119438">
                  <c:v>3750000</c:v>
                </c:pt>
                <c:pt idx="119439">
                  <c:v>3440000</c:v>
                </c:pt>
                <c:pt idx="119440">
                  <c:v>2700000</c:v>
                </c:pt>
                <c:pt idx="119441">
                  <c:v>2500000</c:v>
                </c:pt>
                <c:pt idx="119442">
                  <c:v>2280000</c:v>
                </c:pt>
                <c:pt idx="119443">
                  <c:v>2000000</c:v>
                </c:pt>
                <c:pt idx="119444">
                  <c:v>1520000</c:v>
                </c:pt>
                <c:pt idx="119445">
                  <c:v>1330000</c:v>
                </c:pt>
                <c:pt idx="119446">
                  <c:v>1280000</c:v>
                </c:pt>
                <c:pt idx="119447">
                  <c:v>1260000</c:v>
                </c:pt>
                <c:pt idx="119448">
                  <c:v>770000</c:v>
                </c:pt>
                <c:pt idx="119449">
                  <c:v>160000</c:v>
                </c:pt>
                <c:pt idx="119450">
                  <c:v>150000</c:v>
                </c:pt>
                <c:pt idx="119451">
                  <c:v>40000</c:v>
                </c:pt>
                <c:pt idx="119452">
                  <c:v>103419998</c:v>
                </c:pt>
                <c:pt idx="119453">
                  <c:v>75360000</c:v>
                </c:pt>
                <c:pt idx="119454">
                  <c:v>65450000</c:v>
                </c:pt>
                <c:pt idx="119455">
                  <c:v>51030000</c:v>
                </c:pt>
                <c:pt idx="119456">
                  <c:v>48800000</c:v>
                </c:pt>
                <c:pt idx="119457">
                  <c:v>40480000</c:v>
                </c:pt>
                <c:pt idx="119458">
                  <c:v>38600000</c:v>
                </c:pt>
                <c:pt idx="119459">
                  <c:v>38450000</c:v>
                </c:pt>
                <c:pt idx="119460">
                  <c:v>37920000</c:v>
                </c:pt>
                <c:pt idx="119461">
                  <c:v>32400000</c:v>
                </c:pt>
                <c:pt idx="119462">
                  <c:v>32050000</c:v>
                </c:pt>
                <c:pt idx="119463">
                  <c:v>31600000</c:v>
                </c:pt>
                <c:pt idx="119464">
                  <c:v>31110000</c:v>
                </c:pt>
                <c:pt idx="119465">
                  <c:v>30720000</c:v>
                </c:pt>
                <c:pt idx="119466">
                  <c:v>30500000</c:v>
                </c:pt>
                <c:pt idx="119467">
                  <c:v>30480000</c:v>
                </c:pt>
                <c:pt idx="119468">
                  <c:v>30320000</c:v>
                </c:pt>
                <c:pt idx="119469">
                  <c:v>30000000</c:v>
                </c:pt>
                <c:pt idx="119470">
                  <c:v>29200000</c:v>
                </c:pt>
                <c:pt idx="119471">
                  <c:v>28750000</c:v>
                </c:pt>
                <c:pt idx="119472">
                  <c:v>27960000</c:v>
                </c:pt>
                <c:pt idx="119473">
                  <c:v>27600000</c:v>
                </c:pt>
                <c:pt idx="119474">
                  <c:v>26460000</c:v>
                </c:pt>
                <c:pt idx="119475">
                  <c:v>26440000</c:v>
                </c:pt>
                <c:pt idx="119476">
                  <c:v>23600000</c:v>
                </c:pt>
                <c:pt idx="119477">
                  <c:v>23000000</c:v>
                </c:pt>
                <c:pt idx="119478">
                  <c:v>21120000</c:v>
                </c:pt>
                <c:pt idx="119479">
                  <c:v>20750000</c:v>
                </c:pt>
                <c:pt idx="119480">
                  <c:v>20490000</c:v>
                </c:pt>
                <c:pt idx="119481">
                  <c:v>20080000</c:v>
                </c:pt>
                <c:pt idx="119482">
                  <c:v>20050000</c:v>
                </c:pt>
                <c:pt idx="119483">
                  <c:v>19620000</c:v>
                </c:pt>
                <c:pt idx="119484">
                  <c:v>19285000</c:v>
                </c:pt>
                <c:pt idx="119485">
                  <c:v>18880000</c:v>
                </c:pt>
                <c:pt idx="119486">
                  <c:v>18650000</c:v>
                </c:pt>
                <c:pt idx="119487">
                  <c:v>17020000</c:v>
                </c:pt>
                <c:pt idx="119488">
                  <c:v>16850000</c:v>
                </c:pt>
                <c:pt idx="119489">
                  <c:v>16650000</c:v>
                </c:pt>
                <c:pt idx="119490">
                  <c:v>15180000</c:v>
                </c:pt>
                <c:pt idx="119491">
                  <c:v>14720000</c:v>
                </c:pt>
                <c:pt idx="119492">
                  <c:v>14600000</c:v>
                </c:pt>
                <c:pt idx="119493">
                  <c:v>14500000</c:v>
                </c:pt>
                <c:pt idx="119494">
                  <c:v>14460000</c:v>
                </c:pt>
                <c:pt idx="119495">
                  <c:v>14140000</c:v>
                </c:pt>
                <c:pt idx="119496">
                  <c:v>12800000</c:v>
                </c:pt>
                <c:pt idx="119497">
                  <c:v>12640000</c:v>
                </c:pt>
                <c:pt idx="119498">
                  <c:v>12425000</c:v>
                </c:pt>
                <c:pt idx="119499">
                  <c:v>12280000</c:v>
                </c:pt>
                <c:pt idx="119500">
                  <c:v>12240000</c:v>
                </c:pt>
                <c:pt idx="119501">
                  <c:v>11800000</c:v>
                </c:pt>
                <c:pt idx="119502">
                  <c:v>11750000</c:v>
                </c:pt>
                <c:pt idx="119503">
                  <c:v>11640000</c:v>
                </c:pt>
                <c:pt idx="119504">
                  <c:v>11150000</c:v>
                </c:pt>
                <c:pt idx="119505">
                  <c:v>11040000</c:v>
                </c:pt>
                <c:pt idx="119506">
                  <c:v>10600000</c:v>
                </c:pt>
                <c:pt idx="119507">
                  <c:v>10590000</c:v>
                </c:pt>
                <c:pt idx="119508">
                  <c:v>10260000</c:v>
                </c:pt>
                <c:pt idx="119509">
                  <c:v>10200000</c:v>
                </c:pt>
                <c:pt idx="119510">
                  <c:v>10200000</c:v>
                </c:pt>
                <c:pt idx="119511">
                  <c:v>9400000</c:v>
                </c:pt>
                <c:pt idx="119512">
                  <c:v>9280000</c:v>
                </c:pt>
                <c:pt idx="119513">
                  <c:v>8790000</c:v>
                </c:pt>
                <c:pt idx="119514">
                  <c:v>8760000</c:v>
                </c:pt>
                <c:pt idx="119515">
                  <c:v>8240000</c:v>
                </c:pt>
                <c:pt idx="119516">
                  <c:v>8120000</c:v>
                </c:pt>
                <c:pt idx="119517">
                  <c:v>7980000</c:v>
                </c:pt>
                <c:pt idx="119518">
                  <c:v>7600000</c:v>
                </c:pt>
                <c:pt idx="119519">
                  <c:v>7500000</c:v>
                </c:pt>
                <c:pt idx="119520">
                  <c:v>6760000</c:v>
                </c:pt>
                <c:pt idx="119521">
                  <c:v>6760000</c:v>
                </c:pt>
                <c:pt idx="119522">
                  <c:v>6560000</c:v>
                </c:pt>
                <c:pt idx="119523">
                  <c:v>6000000</c:v>
                </c:pt>
                <c:pt idx="119524">
                  <c:v>6000000</c:v>
                </c:pt>
                <c:pt idx="119525">
                  <c:v>5915000</c:v>
                </c:pt>
                <c:pt idx="119526">
                  <c:v>5400000</c:v>
                </c:pt>
                <c:pt idx="119527">
                  <c:v>5400000</c:v>
                </c:pt>
                <c:pt idx="119528">
                  <c:v>4770000</c:v>
                </c:pt>
                <c:pt idx="119529">
                  <c:v>4020000</c:v>
                </c:pt>
                <c:pt idx="119530">
                  <c:v>3960000</c:v>
                </c:pt>
                <c:pt idx="119531">
                  <c:v>3760000</c:v>
                </c:pt>
                <c:pt idx="119532">
                  <c:v>3625000</c:v>
                </c:pt>
                <c:pt idx="119533">
                  <c:v>3440000</c:v>
                </c:pt>
                <c:pt idx="119534">
                  <c:v>3240000</c:v>
                </c:pt>
                <c:pt idx="119535">
                  <c:v>3000000</c:v>
                </c:pt>
                <c:pt idx="119536">
                  <c:v>2580000</c:v>
                </c:pt>
                <c:pt idx="119537">
                  <c:v>2440000</c:v>
                </c:pt>
                <c:pt idx="119538">
                  <c:v>1820000</c:v>
                </c:pt>
                <c:pt idx="119539">
                  <c:v>1800000</c:v>
                </c:pt>
                <c:pt idx="119540">
                  <c:v>1720000</c:v>
                </c:pt>
                <c:pt idx="119541">
                  <c:v>1380000</c:v>
                </c:pt>
                <c:pt idx="119542">
                  <c:v>1260000</c:v>
                </c:pt>
                <c:pt idx="119543">
                  <c:v>930000</c:v>
                </c:pt>
                <c:pt idx="119544">
                  <c:v>770000</c:v>
                </c:pt>
                <c:pt idx="119545">
                  <c:v>750000</c:v>
                </c:pt>
                <c:pt idx="119546">
                  <c:v>38400000</c:v>
                </c:pt>
                <c:pt idx="119547">
                  <c:v>33350000</c:v>
                </c:pt>
                <c:pt idx="119548">
                  <c:v>28220000</c:v>
                </c:pt>
                <c:pt idx="119549">
                  <c:v>26250000</c:v>
                </c:pt>
                <c:pt idx="119550">
                  <c:v>26150000</c:v>
                </c:pt>
                <c:pt idx="119551">
                  <c:v>25650000</c:v>
                </c:pt>
                <c:pt idx="119552">
                  <c:v>25500000</c:v>
                </c:pt>
                <c:pt idx="119553">
                  <c:v>24500000</c:v>
                </c:pt>
                <c:pt idx="119554">
                  <c:v>24000000</c:v>
                </c:pt>
                <c:pt idx="119555">
                  <c:v>22750000</c:v>
                </c:pt>
                <c:pt idx="119556">
                  <c:v>21600000</c:v>
                </c:pt>
                <c:pt idx="119557">
                  <c:v>20500000</c:v>
                </c:pt>
                <c:pt idx="119558">
                  <c:v>19200000</c:v>
                </c:pt>
                <c:pt idx="119559">
                  <c:v>18600000</c:v>
                </c:pt>
                <c:pt idx="119560">
                  <c:v>17740000</c:v>
                </c:pt>
                <c:pt idx="119561">
                  <c:v>17710000</c:v>
                </c:pt>
                <c:pt idx="119562">
                  <c:v>14760000</c:v>
                </c:pt>
                <c:pt idx="119563">
                  <c:v>14040000</c:v>
                </c:pt>
                <c:pt idx="119564">
                  <c:v>13950000</c:v>
                </c:pt>
                <c:pt idx="119565">
                  <c:v>12910000</c:v>
                </c:pt>
                <c:pt idx="119566">
                  <c:v>12880000</c:v>
                </c:pt>
                <c:pt idx="119567">
                  <c:v>12800000</c:v>
                </c:pt>
                <c:pt idx="119568">
                  <c:v>12145000</c:v>
                </c:pt>
                <c:pt idx="119569">
                  <c:v>12020000</c:v>
                </c:pt>
                <c:pt idx="119570">
                  <c:v>12000000</c:v>
                </c:pt>
                <c:pt idx="119571">
                  <c:v>11800000</c:v>
                </c:pt>
                <c:pt idx="119572">
                  <c:v>10300000</c:v>
                </c:pt>
                <c:pt idx="119573">
                  <c:v>10050000</c:v>
                </c:pt>
                <c:pt idx="119574">
                  <c:v>10000000</c:v>
                </c:pt>
                <c:pt idx="119575">
                  <c:v>9905000</c:v>
                </c:pt>
                <c:pt idx="119576">
                  <c:v>9380000</c:v>
                </c:pt>
                <c:pt idx="119577">
                  <c:v>9000000</c:v>
                </c:pt>
                <c:pt idx="119578">
                  <c:v>8540000</c:v>
                </c:pt>
                <c:pt idx="119579">
                  <c:v>8520000</c:v>
                </c:pt>
                <c:pt idx="119580">
                  <c:v>8300000</c:v>
                </c:pt>
                <c:pt idx="119581">
                  <c:v>7800000</c:v>
                </c:pt>
                <c:pt idx="119582">
                  <c:v>7400000</c:v>
                </c:pt>
                <c:pt idx="119583">
                  <c:v>6370000</c:v>
                </c:pt>
                <c:pt idx="119584">
                  <c:v>5940000</c:v>
                </c:pt>
                <c:pt idx="119585">
                  <c:v>5520000</c:v>
                </c:pt>
                <c:pt idx="119586">
                  <c:v>5400000</c:v>
                </c:pt>
                <c:pt idx="119587">
                  <c:v>5200000</c:v>
                </c:pt>
                <c:pt idx="119588">
                  <c:v>5160000</c:v>
                </c:pt>
                <c:pt idx="119589">
                  <c:v>5040000</c:v>
                </c:pt>
                <c:pt idx="119590">
                  <c:v>4950000</c:v>
                </c:pt>
                <c:pt idx="119591">
                  <c:v>4950000</c:v>
                </c:pt>
                <c:pt idx="119592">
                  <c:v>4900000</c:v>
                </c:pt>
                <c:pt idx="119593">
                  <c:v>4740000</c:v>
                </c:pt>
                <c:pt idx="119594">
                  <c:v>4600000</c:v>
                </c:pt>
                <c:pt idx="119595">
                  <c:v>4260000</c:v>
                </c:pt>
                <c:pt idx="119596">
                  <c:v>4100000</c:v>
                </c:pt>
                <c:pt idx="119597">
                  <c:v>4050000</c:v>
                </c:pt>
                <c:pt idx="119598">
                  <c:v>3780000</c:v>
                </c:pt>
                <c:pt idx="119599">
                  <c:v>3680000</c:v>
                </c:pt>
                <c:pt idx="119600">
                  <c:v>3640000</c:v>
                </c:pt>
                <c:pt idx="119601">
                  <c:v>3600000</c:v>
                </c:pt>
                <c:pt idx="119602">
                  <c:v>3600000</c:v>
                </c:pt>
                <c:pt idx="119603">
                  <c:v>3360000</c:v>
                </c:pt>
                <c:pt idx="119604">
                  <c:v>3200000</c:v>
                </c:pt>
                <c:pt idx="119605">
                  <c:v>3120000</c:v>
                </c:pt>
                <c:pt idx="119606">
                  <c:v>3120000</c:v>
                </c:pt>
                <c:pt idx="119607">
                  <c:v>3000000</c:v>
                </c:pt>
                <c:pt idx="119608">
                  <c:v>2960000</c:v>
                </c:pt>
                <c:pt idx="119609">
                  <c:v>2760000</c:v>
                </c:pt>
                <c:pt idx="119610">
                  <c:v>2720000</c:v>
                </c:pt>
                <c:pt idx="119611">
                  <c:v>2640000</c:v>
                </c:pt>
                <c:pt idx="119612">
                  <c:v>2480000</c:v>
                </c:pt>
                <c:pt idx="119613">
                  <c:v>2400000</c:v>
                </c:pt>
                <c:pt idx="119614">
                  <c:v>2380000</c:v>
                </c:pt>
                <c:pt idx="119615">
                  <c:v>2200000</c:v>
                </c:pt>
                <c:pt idx="119616">
                  <c:v>2160000</c:v>
                </c:pt>
                <c:pt idx="119617">
                  <c:v>2150000</c:v>
                </c:pt>
                <c:pt idx="119618">
                  <c:v>1700000</c:v>
                </c:pt>
                <c:pt idx="119619">
                  <c:v>1600000</c:v>
                </c:pt>
                <c:pt idx="119620">
                  <c:v>1500000</c:v>
                </c:pt>
                <c:pt idx="119621">
                  <c:v>1400000</c:v>
                </c:pt>
                <c:pt idx="119622">
                  <c:v>1200000</c:v>
                </c:pt>
                <c:pt idx="119623">
                  <c:v>1140000</c:v>
                </c:pt>
                <c:pt idx="119624">
                  <c:v>1040000</c:v>
                </c:pt>
                <c:pt idx="119625">
                  <c:v>560000</c:v>
                </c:pt>
                <c:pt idx="119626">
                  <c:v>450000</c:v>
                </c:pt>
                <c:pt idx="119627">
                  <c:v>440000</c:v>
                </c:pt>
                <c:pt idx="119628">
                  <c:v>400000</c:v>
                </c:pt>
                <c:pt idx="119629">
                  <c:v>400000</c:v>
                </c:pt>
                <c:pt idx="119630">
                  <c:v>360000</c:v>
                </c:pt>
                <c:pt idx="119631">
                  <c:v>240000</c:v>
                </c:pt>
                <c:pt idx="119632">
                  <c:v>30580000</c:v>
                </c:pt>
                <c:pt idx="119633">
                  <c:v>26150000</c:v>
                </c:pt>
                <c:pt idx="119634">
                  <c:v>25370000</c:v>
                </c:pt>
                <c:pt idx="119635">
                  <c:v>24240000</c:v>
                </c:pt>
                <c:pt idx="119636">
                  <c:v>23100000</c:v>
                </c:pt>
                <c:pt idx="119637">
                  <c:v>21000000</c:v>
                </c:pt>
                <c:pt idx="119638">
                  <c:v>18150000</c:v>
                </c:pt>
                <c:pt idx="119639">
                  <c:v>16950000</c:v>
                </c:pt>
                <c:pt idx="119640">
                  <c:v>15040000</c:v>
                </c:pt>
                <c:pt idx="119641">
                  <c:v>14740000</c:v>
                </c:pt>
                <c:pt idx="119642">
                  <c:v>13840000</c:v>
                </c:pt>
                <c:pt idx="119643">
                  <c:v>12300000</c:v>
                </c:pt>
                <c:pt idx="119644">
                  <c:v>10520000</c:v>
                </c:pt>
                <c:pt idx="119645">
                  <c:v>10380000</c:v>
                </c:pt>
                <c:pt idx="119646">
                  <c:v>10280000</c:v>
                </c:pt>
                <c:pt idx="119647">
                  <c:v>10250000</c:v>
                </c:pt>
                <c:pt idx="119648">
                  <c:v>10000000</c:v>
                </c:pt>
                <c:pt idx="119649">
                  <c:v>9600000</c:v>
                </c:pt>
                <c:pt idx="119650">
                  <c:v>9300000</c:v>
                </c:pt>
                <c:pt idx="119651">
                  <c:v>9230000</c:v>
                </c:pt>
                <c:pt idx="119652">
                  <c:v>9100000</c:v>
                </c:pt>
                <c:pt idx="119653">
                  <c:v>8540000</c:v>
                </c:pt>
                <c:pt idx="119654">
                  <c:v>8400000</c:v>
                </c:pt>
                <c:pt idx="119655">
                  <c:v>8100000</c:v>
                </c:pt>
                <c:pt idx="119656">
                  <c:v>8080000</c:v>
                </c:pt>
                <c:pt idx="119657">
                  <c:v>7600000</c:v>
                </c:pt>
                <c:pt idx="119658">
                  <c:v>7595000</c:v>
                </c:pt>
                <c:pt idx="119659">
                  <c:v>7500000</c:v>
                </c:pt>
                <c:pt idx="119660">
                  <c:v>7215000</c:v>
                </c:pt>
                <c:pt idx="119661">
                  <c:v>6840000</c:v>
                </c:pt>
                <c:pt idx="119662">
                  <c:v>6580000</c:v>
                </c:pt>
                <c:pt idx="119663">
                  <c:v>6500000</c:v>
                </c:pt>
                <c:pt idx="119664">
                  <c:v>5680000</c:v>
                </c:pt>
                <c:pt idx="119665">
                  <c:v>5640000</c:v>
                </c:pt>
                <c:pt idx="119666">
                  <c:v>5520000</c:v>
                </c:pt>
                <c:pt idx="119667">
                  <c:v>5280000</c:v>
                </c:pt>
                <c:pt idx="119668">
                  <c:v>4880000</c:v>
                </c:pt>
                <c:pt idx="119669">
                  <c:v>4800000</c:v>
                </c:pt>
                <c:pt idx="119670">
                  <c:v>4760000</c:v>
                </c:pt>
                <c:pt idx="119671">
                  <c:v>4740000</c:v>
                </c:pt>
                <c:pt idx="119672">
                  <c:v>4560000</c:v>
                </c:pt>
                <c:pt idx="119673">
                  <c:v>4500000</c:v>
                </c:pt>
                <c:pt idx="119674">
                  <c:v>4350000</c:v>
                </c:pt>
                <c:pt idx="119675">
                  <c:v>4350000</c:v>
                </c:pt>
                <c:pt idx="119676">
                  <c:v>4200000</c:v>
                </c:pt>
                <c:pt idx="119677">
                  <c:v>4140000</c:v>
                </c:pt>
                <c:pt idx="119678">
                  <c:v>3850000</c:v>
                </c:pt>
                <c:pt idx="119679">
                  <c:v>3840000</c:v>
                </c:pt>
                <c:pt idx="119680">
                  <c:v>3800000</c:v>
                </c:pt>
                <c:pt idx="119681">
                  <c:v>3760000</c:v>
                </c:pt>
                <c:pt idx="119682">
                  <c:v>3750000</c:v>
                </c:pt>
                <c:pt idx="119683">
                  <c:v>3500000</c:v>
                </c:pt>
                <c:pt idx="119684">
                  <c:v>3480000</c:v>
                </c:pt>
                <c:pt idx="119685">
                  <c:v>3450000</c:v>
                </c:pt>
                <c:pt idx="119686">
                  <c:v>3450000</c:v>
                </c:pt>
                <c:pt idx="119687">
                  <c:v>3440000</c:v>
                </c:pt>
                <c:pt idx="119688">
                  <c:v>3440000</c:v>
                </c:pt>
                <c:pt idx="119689">
                  <c:v>3360000</c:v>
                </c:pt>
                <c:pt idx="119690">
                  <c:v>3250000</c:v>
                </c:pt>
                <c:pt idx="119691">
                  <c:v>2640000</c:v>
                </c:pt>
                <c:pt idx="119692">
                  <c:v>2500000</c:v>
                </c:pt>
                <c:pt idx="119693">
                  <c:v>2480000</c:v>
                </c:pt>
                <c:pt idx="119694">
                  <c:v>2400000</c:v>
                </c:pt>
                <c:pt idx="119695">
                  <c:v>2320000</c:v>
                </c:pt>
                <c:pt idx="119696">
                  <c:v>2310000</c:v>
                </c:pt>
                <c:pt idx="119697">
                  <c:v>2100000</c:v>
                </c:pt>
                <c:pt idx="119698">
                  <c:v>2080000</c:v>
                </c:pt>
                <c:pt idx="119699">
                  <c:v>1820000</c:v>
                </c:pt>
                <c:pt idx="119700">
                  <c:v>1800000</c:v>
                </c:pt>
                <c:pt idx="119701">
                  <c:v>1800000</c:v>
                </c:pt>
                <c:pt idx="119702">
                  <c:v>1750000</c:v>
                </c:pt>
                <c:pt idx="119703">
                  <c:v>1680000</c:v>
                </c:pt>
                <c:pt idx="119704">
                  <c:v>1560000</c:v>
                </c:pt>
                <c:pt idx="119705">
                  <c:v>1500000</c:v>
                </c:pt>
                <c:pt idx="119706">
                  <c:v>1440000</c:v>
                </c:pt>
                <c:pt idx="119707">
                  <c:v>1200000</c:v>
                </c:pt>
                <c:pt idx="119708">
                  <c:v>1200000</c:v>
                </c:pt>
                <c:pt idx="119709">
                  <c:v>1200000</c:v>
                </c:pt>
                <c:pt idx="119710">
                  <c:v>1080000</c:v>
                </c:pt>
                <c:pt idx="119711">
                  <c:v>1010000</c:v>
                </c:pt>
                <c:pt idx="119712">
                  <c:v>960000</c:v>
                </c:pt>
                <c:pt idx="119713">
                  <c:v>960000</c:v>
                </c:pt>
                <c:pt idx="119714">
                  <c:v>600000</c:v>
                </c:pt>
                <c:pt idx="119715">
                  <c:v>420000</c:v>
                </c:pt>
                <c:pt idx="119716">
                  <c:v>250000</c:v>
                </c:pt>
                <c:pt idx="119717">
                  <c:v>240000</c:v>
                </c:pt>
                <c:pt idx="119718">
                  <c:v>138750000</c:v>
                </c:pt>
                <c:pt idx="119719">
                  <c:v>133216497</c:v>
                </c:pt>
                <c:pt idx="119720">
                  <c:v>70200000</c:v>
                </c:pt>
                <c:pt idx="119721">
                  <c:v>57750000</c:v>
                </c:pt>
                <c:pt idx="119722">
                  <c:v>57080000</c:v>
                </c:pt>
                <c:pt idx="119723">
                  <c:v>55860000</c:v>
                </c:pt>
                <c:pt idx="119724">
                  <c:v>51820000</c:v>
                </c:pt>
                <c:pt idx="119725">
                  <c:v>51300000</c:v>
                </c:pt>
                <c:pt idx="119726">
                  <c:v>50550000</c:v>
                </c:pt>
                <c:pt idx="119727">
                  <c:v>43200000</c:v>
                </c:pt>
                <c:pt idx="119728">
                  <c:v>43060000</c:v>
                </c:pt>
                <c:pt idx="119729">
                  <c:v>42150000</c:v>
                </c:pt>
                <c:pt idx="119730">
                  <c:v>35700000</c:v>
                </c:pt>
                <c:pt idx="119731">
                  <c:v>35010000</c:v>
                </c:pt>
                <c:pt idx="119732">
                  <c:v>34700000</c:v>
                </c:pt>
                <c:pt idx="119733">
                  <c:v>32400000</c:v>
                </c:pt>
                <c:pt idx="119734">
                  <c:v>32300000</c:v>
                </c:pt>
                <c:pt idx="119735">
                  <c:v>30900000</c:v>
                </c:pt>
                <c:pt idx="119736">
                  <c:v>30240000</c:v>
                </c:pt>
                <c:pt idx="119737">
                  <c:v>30000000</c:v>
                </c:pt>
                <c:pt idx="119738">
                  <c:v>29540000</c:v>
                </c:pt>
                <c:pt idx="119739">
                  <c:v>29515000</c:v>
                </c:pt>
                <c:pt idx="119740">
                  <c:v>28700000</c:v>
                </c:pt>
                <c:pt idx="119741">
                  <c:v>27880000</c:v>
                </c:pt>
                <c:pt idx="119742">
                  <c:v>26840000</c:v>
                </c:pt>
                <c:pt idx="119743">
                  <c:v>24800000</c:v>
                </c:pt>
                <c:pt idx="119744">
                  <c:v>24430000</c:v>
                </c:pt>
                <c:pt idx="119745">
                  <c:v>24100000</c:v>
                </c:pt>
                <c:pt idx="119746">
                  <c:v>23440000</c:v>
                </c:pt>
                <c:pt idx="119747">
                  <c:v>21800000</c:v>
                </c:pt>
                <c:pt idx="119748">
                  <c:v>21280000</c:v>
                </c:pt>
                <c:pt idx="119749">
                  <c:v>21240000</c:v>
                </c:pt>
                <c:pt idx="119750">
                  <c:v>20700000</c:v>
                </c:pt>
                <c:pt idx="119751">
                  <c:v>20560000</c:v>
                </c:pt>
                <c:pt idx="119752">
                  <c:v>18900000</c:v>
                </c:pt>
                <c:pt idx="119753">
                  <c:v>18800000</c:v>
                </c:pt>
                <c:pt idx="119754">
                  <c:v>18500000</c:v>
                </c:pt>
                <c:pt idx="119755">
                  <c:v>18130000</c:v>
                </c:pt>
                <c:pt idx="119756">
                  <c:v>17280000</c:v>
                </c:pt>
                <c:pt idx="119757">
                  <c:v>17040000</c:v>
                </c:pt>
                <c:pt idx="119758">
                  <c:v>16960000</c:v>
                </c:pt>
                <c:pt idx="119759">
                  <c:v>16360000</c:v>
                </c:pt>
                <c:pt idx="119760">
                  <c:v>15080000</c:v>
                </c:pt>
                <c:pt idx="119761">
                  <c:v>15050000</c:v>
                </c:pt>
                <c:pt idx="119762">
                  <c:v>12640000</c:v>
                </c:pt>
                <c:pt idx="119763">
                  <c:v>12420000</c:v>
                </c:pt>
                <c:pt idx="119764">
                  <c:v>12110000</c:v>
                </c:pt>
                <c:pt idx="119765">
                  <c:v>11830000</c:v>
                </c:pt>
                <c:pt idx="119766">
                  <c:v>11200000</c:v>
                </c:pt>
                <c:pt idx="119767">
                  <c:v>11050000</c:v>
                </c:pt>
                <c:pt idx="119768">
                  <c:v>10480000</c:v>
                </c:pt>
                <c:pt idx="119769">
                  <c:v>10150000</c:v>
                </c:pt>
                <c:pt idx="119770">
                  <c:v>9840000</c:v>
                </c:pt>
                <c:pt idx="119771">
                  <c:v>9680000</c:v>
                </c:pt>
                <c:pt idx="119772">
                  <c:v>9680000</c:v>
                </c:pt>
                <c:pt idx="119773">
                  <c:v>8880000</c:v>
                </c:pt>
                <c:pt idx="119774">
                  <c:v>8800000</c:v>
                </c:pt>
                <c:pt idx="119775">
                  <c:v>8320000</c:v>
                </c:pt>
                <c:pt idx="119776">
                  <c:v>8250000</c:v>
                </c:pt>
                <c:pt idx="119777">
                  <c:v>8100000</c:v>
                </c:pt>
                <c:pt idx="119778">
                  <c:v>7760000</c:v>
                </c:pt>
                <c:pt idx="119779">
                  <c:v>7600000</c:v>
                </c:pt>
                <c:pt idx="119780">
                  <c:v>7350000</c:v>
                </c:pt>
                <c:pt idx="119781">
                  <c:v>7290000</c:v>
                </c:pt>
                <c:pt idx="119782">
                  <c:v>6880000</c:v>
                </c:pt>
                <c:pt idx="119783">
                  <c:v>6790000</c:v>
                </c:pt>
                <c:pt idx="119784">
                  <c:v>6640000</c:v>
                </c:pt>
                <c:pt idx="119785">
                  <c:v>6300000</c:v>
                </c:pt>
                <c:pt idx="119786">
                  <c:v>6100000</c:v>
                </c:pt>
                <c:pt idx="119787">
                  <c:v>5360000</c:v>
                </c:pt>
                <c:pt idx="119788">
                  <c:v>4920000</c:v>
                </c:pt>
                <c:pt idx="119789">
                  <c:v>4620000</c:v>
                </c:pt>
                <c:pt idx="119790">
                  <c:v>4600000</c:v>
                </c:pt>
                <c:pt idx="119791">
                  <c:v>4350000</c:v>
                </c:pt>
                <c:pt idx="119792">
                  <c:v>4200000</c:v>
                </c:pt>
                <c:pt idx="119793">
                  <c:v>3990000</c:v>
                </c:pt>
                <c:pt idx="119794">
                  <c:v>3750000</c:v>
                </c:pt>
                <c:pt idx="119795">
                  <c:v>3150000</c:v>
                </c:pt>
                <c:pt idx="119796">
                  <c:v>3080000</c:v>
                </c:pt>
                <c:pt idx="119797">
                  <c:v>2850000</c:v>
                </c:pt>
                <c:pt idx="119798">
                  <c:v>2610000</c:v>
                </c:pt>
                <c:pt idx="119799">
                  <c:v>2280000</c:v>
                </c:pt>
                <c:pt idx="119800">
                  <c:v>2080000</c:v>
                </c:pt>
                <c:pt idx="119801">
                  <c:v>1975000</c:v>
                </c:pt>
                <c:pt idx="119802">
                  <c:v>1530000</c:v>
                </c:pt>
                <c:pt idx="119803">
                  <c:v>1280000</c:v>
                </c:pt>
                <c:pt idx="119804">
                  <c:v>960000</c:v>
                </c:pt>
                <c:pt idx="119805">
                  <c:v>600000</c:v>
                </c:pt>
                <c:pt idx="119806">
                  <c:v>600000</c:v>
                </c:pt>
                <c:pt idx="119807">
                  <c:v>350000</c:v>
                </c:pt>
                <c:pt idx="119808">
                  <c:v>156600000</c:v>
                </c:pt>
                <c:pt idx="119809">
                  <c:v>103724998</c:v>
                </c:pt>
                <c:pt idx="119810">
                  <c:v>84000000</c:v>
                </c:pt>
                <c:pt idx="119811">
                  <c:v>81600000</c:v>
                </c:pt>
                <c:pt idx="119812">
                  <c:v>74640000</c:v>
                </c:pt>
                <c:pt idx="119813">
                  <c:v>67500000</c:v>
                </c:pt>
                <c:pt idx="119814">
                  <c:v>55920000</c:v>
                </c:pt>
                <c:pt idx="119815">
                  <c:v>54750000</c:v>
                </c:pt>
                <c:pt idx="119816">
                  <c:v>51600000</c:v>
                </c:pt>
                <c:pt idx="119817">
                  <c:v>44900000</c:v>
                </c:pt>
                <c:pt idx="119818">
                  <c:v>44330000</c:v>
                </c:pt>
                <c:pt idx="119819">
                  <c:v>40650000</c:v>
                </c:pt>
                <c:pt idx="119820">
                  <c:v>38000000</c:v>
                </c:pt>
                <c:pt idx="119821">
                  <c:v>36000000</c:v>
                </c:pt>
                <c:pt idx="119822">
                  <c:v>34740000</c:v>
                </c:pt>
                <c:pt idx="119823">
                  <c:v>32440000</c:v>
                </c:pt>
                <c:pt idx="119824">
                  <c:v>31300000</c:v>
                </c:pt>
                <c:pt idx="119825">
                  <c:v>30840000</c:v>
                </c:pt>
                <c:pt idx="119826">
                  <c:v>30360000</c:v>
                </c:pt>
                <c:pt idx="119827">
                  <c:v>27850000</c:v>
                </c:pt>
                <c:pt idx="119828">
                  <c:v>27330000</c:v>
                </c:pt>
                <c:pt idx="119829">
                  <c:v>26800000</c:v>
                </c:pt>
                <c:pt idx="119830">
                  <c:v>26500000</c:v>
                </c:pt>
                <c:pt idx="119831">
                  <c:v>25060000</c:v>
                </c:pt>
                <c:pt idx="119832">
                  <c:v>24750000</c:v>
                </c:pt>
                <c:pt idx="119833">
                  <c:v>23160000</c:v>
                </c:pt>
                <c:pt idx="119834">
                  <c:v>22920000</c:v>
                </c:pt>
                <c:pt idx="119835">
                  <c:v>22800000</c:v>
                </c:pt>
                <c:pt idx="119836">
                  <c:v>22400000</c:v>
                </c:pt>
                <c:pt idx="119837">
                  <c:v>22330000</c:v>
                </c:pt>
                <c:pt idx="119838">
                  <c:v>21600000</c:v>
                </c:pt>
                <c:pt idx="119839">
                  <c:v>21320000</c:v>
                </c:pt>
                <c:pt idx="119840">
                  <c:v>21000000</c:v>
                </c:pt>
                <c:pt idx="119841">
                  <c:v>20500000</c:v>
                </c:pt>
                <c:pt idx="119842">
                  <c:v>19900000</c:v>
                </c:pt>
                <c:pt idx="119843">
                  <c:v>19440000</c:v>
                </c:pt>
                <c:pt idx="119844">
                  <c:v>19200000</c:v>
                </c:pt>
                <c:pt idx="119845">
                  <c:v>18760000</c:v>
                </c:pt>
                <c:pt idx="119846">
                  <c:v>18640000</c:v>
                </c:pt>
                <c:pt idx="119847">
                  <c:v>18240000</c:v>
                </c:pt>
                <c:pt idx="119848">
                  <c:v>18200000</c:v>
                </c:pt>
                <c:pt idx="119849">
                  <c:v>17680000</c:v>
                </c:pt>
                <c:pt idx="119850">
                  <c:v>16640000</c:v>
                </c:pt>
                <c:pt idx="119851">
                  <c:v>16640000</c:v>
                </c:pt>
                <c:pt idx="119852">
                  <c:v>16560000</c:v>
                </c:pt>
                <c:pt idx="119853">
                  <c:v>16200000</c:v>
                </c:pt>
                <c:pt idx="119854">
                  <c:v>15600000</c:v>
                </c:pt>
                <c:pt idx="119855">
                  <c:v>14400000</c:v>
                </c:pt>
                <c:pt idx="119856">
                  <c:v>14160000</c:v>
                </c:pt>
                <c:pt idx="119857">
                  <c:v>14160000</c:v>
                </c:pt>
                <c:pt idx="119858">
                  <c:v>13280000</c:v>
                </c:pt>
                <c:pt idx="119859">
                  <c:v>12900000</c:v>
                </c:pt>
                <c:pt idx="119860">
                  <c:v>11840000</c:v>
                </c:pt>
                <c:pt idx="119861">
                  <c:v>11640000</c:v>
                </c:pt>
                <c:pt idx="119862">
                  <c:v>11620000</c:v>
                </c:pt>
                <c:pt idx="119863">
                  <c:v>10500000</c:v>
                </c:pt>
                <c:pt idx="119864">
                  <c:v>10150000</c:v>
                </c:pt>
                <c:pt idx="119865">
                  <c:v>9760000</c:v>
                </c:pt>
                <c:pt idx="119866">
                  <c:v>8720000</c:v>
                </c:pt>
                <c:pt idx="119867">
                  <c:v>8700000</c:v>
                </c:pt>
                <c:pt idx="119868">
                  <c:v>8040000</c:v>
                </c:pt>
                <c:pt idx="119869">
                  <c:v>7440000</c:v>
                </c:pt>
                <c:pt idx="119870">
                  <c:v>7350000</c:v>
                </c:pt>
                <c:pt idx="119871">
                  <c:v>7280000</c:v>
                </c:pt>
                <c:pt idx="119872">
                  <c:v>7200000</c:v>
                </c:pt>
                <c:pt idx="119873">
                  <c:v>6960000</c:v>
                </c:pt>
                <c:pt idx="119874">
                  <c:v>6400000</c:v>
                </c:pt>
                <c:pt idx="119875">
                  <c:v>6120000</c:v>
                </c:pt>
                <c:pt idx="119876">
                  <c:v>5520000</c:v>
                </c:pt>
                <c:pt idx="119877">
                  <c:v>5440000</c:v>
                </c:pt>
                <c:pt idx="119878">
                  <c:v>5320000</c:v>
                </c:pt>
                <c:pt idx="119879">
                  <c:v>5280000</c:v>
                </c:pt>
                <c:pt idx="119880">
                  <c:v>5220000</c:v>
                </c:pt>
                <c:pt idx="119881">
                  <c:v>4720000</c:v>
                </c:pt>
                <c:pt idx="119882">
                  <c:v>4550000</c:v>
                </c:pt>
                <c:pt idx="119883">
                  <c:v>3840000</c:v>
                </c:pt>
                <c:pt idx="119884">
                  <c:v>3780000</c:v>
                </c:pt>
                <c:pt idx="119885">
                  <c:v>3600000</c:v>
                </c:pt>
                <c:pt idx="119886">
                  <c:v>3500000</c:v>
                </c:pt>
                <c:pt idx="119887">
                  <c:v>3500000</c:v>
                </c:pt>
                <c:pt idx="119888">
                  <c:v>3500000</c:v>
                </c:pt>
                <c:pt idx="119889">
                  <c:v>3180000</c:v>
                </c:pt>
                <c:pt idx="119890">
                  <c:v>2400000</c:v>
                </c:pt>
                <c:pt idx="119891">
                  <c:v>1840000</c:v>
                </c:pt>
                <c:pt idx="119892">
                  <c:v>1820000</c:v>
                </c:pt>
                <c:pt idx="119893">
                  <c:v>1800000</c:v>
                </c:pt>
                <c:pt idx="119894">
                  <c:v>1500000</c:v>
                </c:pt>
                <c:pt idx="119895">
                  <c:v>1170000</c:v>
                </c:pt>
                <c:pt idx="119896">
                  <c:v>1080000</c:v>
                </c:pt>
                <c:pt idx="119897">
                  <c:v>1020000</c:v>
                </c:pt>
                <c:pt idx="119898">
                  <c:v>680000</c:v>
                </c:pt>
                <c:pt idx="119899">
                  <c:v>300000</c:v>
                </c:pt>
                <c:pt idx="119900">
                  <c:v>5600000</c:v>
                </c:pt>
                <c:pt idx="119901">
                  <c:v>4560000</c:v>
                </c:pt>
                <c:pt idx="119902">
                  <c:v>4500000</c:v>
                </c:pt>
                <c:pt idx="119903">
                  <c:v>4280000</c:v>
                </c:pt>
                <c:pt idx="119904">
                  <c:v>4200000</c:v>
                </c:pt>
                <c:pt idx="119905">
                  <c:v>3100000</c:v>
                </c:pt>
                <c:pt idx="119906">
                  <c:v>2640000</c:v>
                </c:pt>
                <c:pt idx="119907">
                  <c:v>2620000</c:v>
                </c:pt>
                <c:pt idx="119908">
                  <c:v>2450000</c:v>
                </c:pt>
                <c:pt idx="119909">
                  <c:v>2430000</c:v>
                </c:pt>
                <c:pt idx="119910">
                  <c:v>2400000</c:v>
                </c:pt>
                <c:pt idx="119911">
                  <c:v>2000000</c:v>
                </c:pt>
                <c:pt idx="119912">
                  <c:v>1920000</c:v>
                </c:pt>
                <c:pt idx="119913">
                  <c:v>1760000</c:v>
                </c:pt>
                <c:pt idx="119914">
                  <c:v>1680000</c:v>
                </c:pt>
                <c:pt idx="119915">
                  <c:v>1400000</c:v>
                </c:pt>
                <c:pt idx="119916">
                  <c:v>1365000</c:v>
                </c:pt>
                <c:pt idx="119917">
                  <c:v>1120000</c:v>
                </c:pt>
                <c:pt idx="119918">
                  <c:v>880000</c:v>
                </c:pt>
                <c:pt idx="119919">
                  <c:v>800000</c:v>
                </c:pt>
                <c:pt idx="119920">
                  <c:v>750000</c:v>
                </c:pt>
                <c:pt idx="119921">
                  <c:v>720000</c:v>
                </c:pt>
                <c:pt idx="119922">
                  <c:v>560000</c:v>
                </c:pt>
                <c:pt idx="119923">
                  <c:v>490000</c:v>
                </c:pt>
                <c:pt idx="119924">
                  <c:v>320000</c:v>
                </c:pt>
                <c:pt idx="119925">
                  <c:v>280000</c:v>
                </c:pt>
                <c:pt idx="119926">
                  <c:v>160000</c:v>
                </c:pt>
                <c:pt idx="119927">
                  <c:v>3600000</c:v>
                </c:pt>
                <c:pt idx="119928">
                  <c:v>2480000</c:v>
                </c:pt>
                <c:pt idx="119929">
                  <c:v>1800000</c:v>
                </c:pt>
                <c:pt idx="119930">
                  <c:v>1760000</c:v>
                </c:pt>
                <c:pt idx="119931">
                  <c:v>1680000</c:v>
                </c:pt>
                <c:pt idx="119932">
                  <c:v>1500000</c:v>
                </c:pt>
                <c:pt idx="119933">
                  <c:v>1450000</c:v>
                </c:pt>
                <c:pt idx="119934">
                  <c:v>1320000</c:v>
                </c:pt>
                <c:pt idx="119935">
                  <c:v>1260000</c:v>
                </c:pt>
                <c:pt idx="119936">
                  <c:v>800000</c:v>
                </c:pt>
                <c:pt idx="119937">
                  <c:v>800000</c:v>
                </c:pt>
                <c:pt idx="119938">
                  <c:v>800000</c:v>
                </c:pt>
                <c:pt idx="119939">
                  <c:v>770000</c:v>
                </c:pt>
                <c:pt idx="119940">
                  <c:v>640000</c:v>
                </c:pt>
                <c:pt idx="119941">
                  <c:v>480000</c:v>
                </c:pt>
                <c:pt idx="119942">
                  <c:v>480000</c:v>
                </c:pt>
                <c:pt idx="119943">
                  <c:v>320000</c:v>
                </c:pt>
                <c:pt idx="119944">
                  <c:v>280000</c:v>
                </c:pt>
                <c:pt idx="119945">
                  <c:v>200000</c:v>
                </c:pt>
                <c:pt idx="119946">
                  <c:v>120000</c:v>
                </c:pt>
                <c:pt idx="119947">
                  <c:v>148200000</c:v>
                </c:pt>
                <c:pt idx="119948">
                  <c:v>111740000</c:v>
                </c:pt>
                <c:pt idx="119949">
                  <c:v>66480000</c:v>
                </c:pt>
                <c:pt idx="119950">
                  <c:v>59520000</c:v>
                </c:pt>
                <c:pt idx="119951">
                  <c:v>43350000</c:v>
                </c:pt>
                <c:pt idx="119952">
                  <c:v>40960000</c:v>
                </c:pt>
                <c:pt idx="119953">
                  <c:v>38320000</c:v>
                </c:pt>
                <c:pt idx="119954">
                  <c:v>33120000</c:v>
                </c:pt>
                <c:pt idx="119955">
                  <c:v>30300000</c:v>
                </c:pt>
                <c:pt idx="119956">
                  <c:v>30000000</c:v>
                </c:pt>
                <c:pt idx="119957">
                  <c:v>26700000</c:v>
                </c:pt>
                <c:pt idx="119958">
                  <c:v>25050000</c:v>
                </c:pt>
                <c:pt idx="119959">
                  <c:v>23700000</c:v>
                </c:pt>
                <c:pt idx="119960">
                  <c:v>23400000</c:v>
                </c:pt>
                <c:pt idx="119961">
                  <c:v>22520000</c:v>
                </c:pt>
                <c:pt idx="119962">
                  <c:v>21480000</c:v>
                </c:pt>
                <c:pt idx="119963">
                  <c:v>21000000</c:v>
                </c:pt>
                <c:pt idx="119964">
                  <c:v>21000000</c:v>
                </c:pt>
                <c:pt idx="119965">
                  <c:v>19050000</c:v>
                </c:pt>
                <c:pt idx="119966">
                  <c:v>17600000</c:v>
                </c:pt>
                <c:pt idx="119967">
                  <c:v>16000000</c:v>
                </c:pt>
                <c:pt idx="119968">
                  <c:v>15720000</c:v>
                </c:pt>
                <c:pt idx="119969">
                  <c:v>15150000</c:v>
                </c:pt>
                <c:pt idx="119970">
                  <c:v>15040000</c:v>
                </c:pt>
                <c:pt idx="119971">
                  <c:v>14720000</c:v>
                </c:pt>
                <c:pt idx="119972">
                  <c:v>14560000</c:v>
                </c:pt>
                <c:pt idx="119973">
                  <c:v>14500000</c:v>
                </c:pt>
                <c:pt idx="119974">
                  <c:v>14140000</c:v>
                </c:pt>
                <c:pt idx="119975">
                  <c:v>13840000</c:v>
                </c:pt>
                <c:pt idx="119976">
                  <c:v>12320000</c:v>
                </c:pt>
                <c:pt idx="119977">
                  <c:v>12000000</c:v>
                </c:pt>
                <c:pt idx="119978">
                  <c:v>11200000</c:v>
                </c:pt>
                <c:pt idx="119979">
                  <c:v>10900000</c:v>
                </c:pt>
                <c:pt idx="119980">
                  <c:v>10650000</c:v>
                </c:pt>
                <c:pt idx="119981">
                  <c:v>9840000</c:v>
                </c:pt>
                <c:pt idx="119982">
                  <c:v>9680000</c:v>
                </c:pt>
                <c:pt idx="119983">
                  <c:v>9520000</c:v>
                </c:pt>
                <c:pt idx="119984">
                  <c:v>9360000</c:v>
                </c:pt>
                <c:pt idx="119985">
                  <c:v>9200000</c:v>
                </c:pt>
                <c:pt idx="119986">
                  <c:v>9030000</c:v>
                </c:pt>
                <c:pt idx="119987">
                  <c:v>9030000</c:v>
                </c:pt>
                <c:pt idx="119988">
                  <c:v>8960000</c:v>
                </c:pt>
                <c:pt idx="119989">
                  <c:v>8850000</c:v>
                </c:pt>
                <c:pt idx="119990">
                  <c:v>8400000</c:v>
                </c:pt>
                <c:pt idx="119991">
                  <c:v>6950000</c:v>
                </c:pt>
                <c:pt idx="119992">
                  <c:v>6640000</c:v>
                </c:pt>
                <c:pt idx="119993">
                  <c:v>6510000</c:v>
                </c:pt>
                <c:pt idx="119994">
                  <c:v>6280000</c:v>
                </c:pt>
                <c:pt idx="119995">
                  <c:v>6150000</c:v>
                </c:pt>
                <c:pt idx="119996">
                  <c:v>5920000</c:v>
                </c:pt>
                <c:pt idx="119997">
                  <c:v>5360000</c:v>
                </c:pt>
                <c:pt idx="119998">
                  <c:v>4560000</c:v>
                </c:pt>
                <c:pt idx="119999">
                  <c:v>4340000</c:v>
                </c:pt>
                <c:pt idx="120000">
                  <c:v>4200000</c:v>
                </c:pt>
                <c:pt idx="120001">
                  <c:v>4060000</c:v>
                </c:pt>
                <c:pt idx="120002">
                  <c:v>3850000</c:v>
                </c:pt>
                <c:pt idx="120003">
                  <c:v>3500000</c:v>
                </c:pt>
                <c:pt idx="120004">
                  <c:v>3360000</c:v>
                </c:pt>
                <c:pt idx="120005">
                  <c:v>3240000</c:v>
                </c:pt>
                <c:pt idx="120006">
                  <c:v>3040000</c:v>
                </c:pt>
                <c:pt idx="120007">
                  <c:v>2560000</c:v>
                </c:pt>
                <c:pt idx="120008">
                  <c:v>2050000</c:v>
                </c:pt>
                <c:pt idx="120009">
                  <c:v>1680000</c:v>
                </c:pt>
                <c:pt idx="120010">
                  <c:v>1540000</c:v>
                </c:pt>
                <c:pt idx="120011">
                  <c:v>1200000</c:v>
                </c:pt>
                <c:pt idx="120012">
                  <c:v>960000</c:v>
                </c:pt>
                <c:pt idx="120013">
                  <c:v>550000</c:v>
                </c:pt>
                <c:pt idx="120014">
                  <c:v>450000</c:v>
                </c:pt>
                <c:pt idx="120015">
                  <c:v>127500000</c:v>
                </c:pt>
                <c:pt idx="120016">
                  <c:v>116433998</c:v>
                </c:pt>
                <c:pt idx="120017">
                  <c:v>59130000</c:v>
                </c:pt>
                <c:pt idx="120018">
                  <c:v>55500000</c:v>
                </c:pt>
                <c:pt idx="120019">
                  <c:v>49360000</c:v>
                </c:pt>
                <c:pt idx="120020">
                  <c:v>39750000</c:v>
                </c:pt>
                <c:pt idx="120021">
                  <c:v>30600000</c:v>
                </c:pt>
                <c:pt idx="120022">
                  <c:v>28530000</c:v>
                </c:pt>
                <c:pt idx="120023">
                  <c:v>26100000</c:v>
                </c:pt>
                <c:pt idx="120024">
                  <c:v>24480000</c:v>
                </c:pt>
                <c:pt idx="120025">
                  <c:v>23400000</c:v>
                </c:pt>
                <c:pt idx="120026">
                  <c:v>22200000</c:v>
                </c:pt>
                <c:pt idx="120027">
                  <c:v>21700000</c:v>
                </c:pt>
                <c:pt idx="120028">
                  <c:v>21450000</c:v>
                </c:pt>
                <c:pt idx="120029">
                  <c:v>21050000</c:v>
                </c:pt>
                <c:pt idx="120030">
                  <c:v>20100000</c:v>
                </c:pt>
                <c:pt idx="120031">
                  <c:v>17220000</c:v>
                </c:pt>
                <c:pt idx="120032">
                  <c:v>16300000</c:v>
                </c:pt>
                <c:pt idx="120033">
                  <c:v>16000000</c:v>
                </c:pt>
                <c:pt idx="120034">
                  <c:v>15600000</c:v>
                </c:pt>
                <c:pt idx="120035">
                  <c:v>15050000</c:v>
                </c:pt>
                <c:pt idx="120036">
                  <c:v>14400000</c:v>
                </c:pt>
                <c:pt idx="120037">
                  <c:v>13860000</c:v>
                </c:pt>
                <c:pt idx="120038">
                  <c:v>13760000</c:v>
                </c:pt>
                <c:pt idx="120039">
                  <c:v>13560000</c:v>
                </c:pt>
                <c:pt idx="120040">
                  <c:v>13320000</c:v>
                </c:pt>
                <c:pt idx="120041">
                  <c:v>12800000</c:v>
                </c:pt>
                <c:pt idx="120042">
                  <c:v>12160000</c:v>
                </c:pt>
                <c:pt idx="120043">
                  <c:v>11850000</c:v>
                </c:pt>
                <c:pt idx="120044">
                  <c:v>10800000</c:v>
                </c:pt>
                <c:pt idx="120045">
                  <c:v>10400000</c:v>
                </c:pt>
                <c:pt idx="120046">
                  <c:v>10200000</c:v>
                </c:pt>
                <c:pt idx="120047">
                  <c:v>10000000</c:v>
                </c:pt>
                <c:pt idx="120048">
                  <c:v>9940000</c:v>
                </c:pt>
                <c:pt idx="120049">
                  <c:v>9700000</c:v>
                </c:pt>
                <c:pt idx="120050">
                  <c:v>9550000</c:v>
                </c:pt>
                <c:pt idx="120051">
                  <c:v>9240000</c:v>
                </c:pt>
                <c:pt idx="120052">
                  <c:v>8900000</c:v>
                </c:pt>
                <c:pt idx="120053">
                  <c:v>8560000</c:v>
                </c:pt>
                <c:pt idx="120054">
                  <c:v>7920000</c:v>
                </c:pt>
                <c:pt idx="120055">
                  <c:v>7500000</c:v>
                </c:pt>
                <c:pt idx="120056">
                  <c:v>6450000</c:v>
                </c:pt>
                <c:pt idx="120057">
                  <c:v>6000000</c:v>
                </c:pt>
                <c:pt idx="120058">
                  <c:v>5800000</c:v>
                </c:pt>
                <c:pt idx="120059">
                  <c:v>5790000</c:v>
                </c:pt>
                <c:pt idx="120060">
                  <c:v>5760000</c:v>
                </c:pt>
                <c:pt idx="120061">
                  <c:v>5670000</c:v>
                </c:pt>
                <c:pt idx="120062">
                  <c:v>5460000</c:v>
                </c:pt>
                <c:pt idx="120063">
                  <c:v>5110000</c:v>
                </c:pt>
                <c:pt idx="120064">
                  <c:v>5040000</c:v>
                </c:pt>
                <c:pt idx="120065">
                  <c:v>5040000</c:v>
                </c:pt>
                <c:pt idx="120066">
                  <c:v>4920000</c:v>
                </c:pt>
                <c:pt idx="120067">
                  <c:v>4800000</c:v>
                </c:pt>
                <c:pt idx="120068">
                  <c:v>4750000</c:v>
                </c:pt>
                <c:pt idx="120069">
                  <c:v>4690000</c:v>
                </c:pt>
                <c:pt idx="120070">
                  <c:v>4340000</c:v>
                </c:pt>
                <c:pt idx="120071">
                  <c:v>3800000</c:v>
                </c:pt>
                <c:pt idx="120072">
                  <c:v>2880000</c:v>
                </c:pt>
                <c:pt idx="120073">
                  <c:v>2800000</c:v>
                </c:pt>
                <c:pt idx="120074">
                  <c:v>2520000</c:v>
                </c:pt>
                <c:pt idx="120075">
                  <c:v>2450000</c:v>
                </c:pt>
                <c:pt idx="120076">
                  <c:v>1760000</c:v>
                </c:pt>
                <c:pt idx="120077">
                  <c:v>1610000</c:v>
                </c:pt>
                <c:pt idx="120078">
                  <c:v>1320000</c:v>
                </c:pt>
                <c:pt idx="120079">
                  <c:v>1200000</c:v>
                </c:pt>
                <c:pt idx="120080">
                  <c:v>1050000</c:v>
                </c:pt>
                <c:pt idx="120081">
                  <c:v>320000</c:v>
                </c:pt>
                <c:pt idx="120082">
                  <c:v>170100000</c:v>
                </c:pt>
                <c:pt idx="120083">
                  <c:v>112123996</c:v>
                </c:pt>
                <c:pt idx="120084">
                  <c:v>62280000</c:v>
                </c:pt>
                <c:pt idx="120085">
                  <c:v>59115000</c:v>
                </c:pt>
                <c:pt idx="120086">
                  <c:v>41280000</c:v>
                </c:pt>
                <c:pt idx="120087">
                  <c:v>36750000</c:v>
                </c:pt>
                <c:pt idx="120088">
                  <c:v>30200000</c:v>
                </c:pt>
                <c:pt idx="120089">
                  <c:v>26250000</c:v>
                </c:pt>
                <c:pt idx="120090">
                  <c:v>24720000</c:v>
                </c:pt>
                <c:pt idx="120091">
                  <c:v>23850000</c:v>
                </c:pt>
                <c:pt idx="120092">
                  <c:v>21900000</c:v>
                </c:pt>
                <c:pt idx="120093">
                  <c:v>20910000</c:v>
                </c:pt>
                <c:pt idx="120094">
                  <c:v>20560000</c:v>
                </c:pt>
                <c:pt idx="120095">
                  <c:v>20200000</c:v>
                </c:pt>
                <c:pt idx="120096">
                  <c:v>19950000</c:v>
                </c:pt>
                <c:pt idx="120097">
                  <c:v>19900000</c:v>
                </c:pt>
                <c:pt idx="120098">
                  <c:v>18550000</c:v>
                </c:pt>
                <c:pt idx="120099">
                  <c:v>17850000</c:v>
                </c:pt>
                <c:pt idx="120100">
                  <c:v>17680000</c:v>
                </c:pt>
                <c:pt idx="120101">
                  <c:v>16080000</c:v>
                </c:pt>
                <c:pt idx="120102">
                  <c:v>15400000</c:v>
                </c:pt>
                <c:pt idx="120103">
                  <c:v>15100000</c:v>
                </c:pt>
                <c:pt idx="120104">
                  <c:v>14800000</c:v>
                </c:pt>
                <c:pt idx="120105">
                  <c:v>13740000</c:v>
                </c:pt>
                <c:pt idx="120106">
                  <c:v>13700000</c:v>
                </c:pt>
                <c:pt idx="120107">
                  <c:v>13500000</c:v>
                </c:pt>
                <c:pt idx="120108">
                  <c:v>12560000</c:v>
                </c:pt>
                <c:pt idx="120109">
                  <c:v>12480000</c:v>
                </c:pt>
                <c:pt idx="120110">
                  <c:v>12000000</c:v>
                </c:pt>
                <c:pt idx="120111">
                  <c:v>12000000</c:v>
                </c:pt>
                <c:pt idx="120112">
                  <c:v>11250000</c:v>
                </c:pt>
                <c:pt idx="120113">
                  <c:v>11160000</c:v>
                </c:pt>
                <c:pt idx="120114">
                  <c:v>10780000</c:v>
                </c:pt>
                <c:pt idx="120115">
                  <c:v>10650000</c:v>
                </c:pt>
                <c:pt idx="120116">
                  <c:v>10500000</c:v>
                </c:pt>
                <c:pt idx="120117">
                  <c:v>9360000</c:v>
                </c:pt>
                <c:pt idx="120118">
                  <c:v>9360000</c:v>
                </c:pt>
                <c:pt idx="120119">
                  <c:v>9340000</c:v>
                </c:pt>
                <c:pt idx="120120">
                  <c:v>8960000</c:v>
                </c:pt>
                <c:pt idx="120121">
                  <c:v>8200000</c:v>
                </c:pt>
                <c:pt idx="120122">
                  <c:v>7200000</c:v>
                </c:pt>
                <c:pt idx="120123">
                  <c:v>7160000</c:v>
                </c:pt>
                <c:pt idx="120124">
                  <c:v>7120000</c:v>
                </c:pt>
                <c:pt idx="120125">
                  <c:v>7000000</c:v>
                </c:pt>
                <c:pt idx="120126">
                  <c:v>6720000</c:v>
                </c:pt>
                <c:pt idx="120127">
                  <c:v>6100000</c:v>
                </c:pt>
                <c:pt idx="120128">
                  <c:v>5040000</c:v>
                </c:pt>
                <c:pt idx="120129">
                  <c:v>4690000</c:v>
                </c:pt>
                <c:pt idx="120130">
                  <c:v>4640000</c:v>
                </c:pt>
                <c:pt idx="120131">
                  <c:v>4250000</c:v>
                </c:pt>
                <c:pt idx="120132">
                  <c:v>4240000</c:v>
                </c:pt>
                <c:pt idx="120133">
                  <c:v>4240000</c:v>
                </c:pt>
                <c:pt idx="120134">
                  <c:v>4160000</c:v>
                </c:pt>
                <c:pt idx="120135">
                  <c:v>3800000</c:v>
                </c:pt>
                <c:pt idx="120136">
                  <c:v>3300000</c:v>
                </c:pt>
                <c:pt idx="120137">
                  <c:v>3200000</c:v>
                </c:pt>
                <c:pt idx="120138">
                  <c:v>3120000</c:v>
                </c:pt>
                <c:pt idx="120139">
                  <c:v>3120000</c:v>
                </c:pt>
                <c:pt idx="120140">
                  <c:v>3080000</c:v>
                </c:pt>
                <c:pt idx="120141">
                  <c:v>2900000</c:v>
                </c:pt>
                <c:pt idx="120142">
                  <c:v>2700000</c:v>
                </c:pt>
                <c:pt idx="120143">
                  <c:v>2170000</c:v>
                </c:pt>
                <c:pt idx="120144">
                  <c:v>2070000</c:v>
                </c:pt>
                <c:pt idx="120145">
                  <c:v>1680000</c:v>
                </c:pt>
                <c:pt idx="120146">
                  <c:v>1360000</c:v>
                </c:pt>
                <c:pt idx="120147">
                  <c:v>1330000</c:v>
                </c:pt>
                <c:pt idx="120148">
                  <c:v>1050000</c:v>
                </c:pt>
                <c:pt idx="120149">
                  <c:v>280000</c:v>
                </c:pt>
                <c:pt idx="120150">
                  <c:v>200000</c:v>
                </c:pt>
                <c:pt idx="120151">
                  <c:v>157200000</c:v>
                </c:pt>
                <c:pt idx="120152">
                  <c:v>92540000</c:v>
                </c:pt>
                <c:pt idx="120153">
                  <c:v>44640000</c:v>
                </c:pt>
                <c:pt idx="120154">
                  <c:v>44160000</c:v>
                </c:pt>
                <c:pt idx="120155">
                  <c:v>40650000</c:v>
                </c:pt>
                <c:pt idx="120156">
                  <c:v>39915000</c:v>
                </c:pt>
                <c:pt idx="120157">
                  <c:v>33750000</c:v>
                </c:pt>
                <c:pt idx="120158">
                  <c:v>29010000</c:v>
                </c:pt>
                <c:pt idx="120159">
                  <c:v>25800000</c:v>
                </c:pt>
                <c:pt idx="120160">
                  <c:v>24720000</c:v>
                </c:pt>
                <c:pt idx="120161">
                  <c:v>23240000</c:v>
                </c:pt>
                <c:pt idx="120162">
                  <c:v>20080000</c:v>
                </c:pt>
                <c:pt idx="120163">
                  <c:v>18720000</c:v>
                </c:pt>
                <c:pt idx="120164">
                  <c:v>18600000</c:v>
                </c:pt>
                <c:pt idx="120165">
                  <c:v>18000000</c:v>
                </c:pt>
                <c:pt idx="120166">
                  <c:v>17200000</c:v>
                </c:pt>
                <c:pt idx="120167">
                  <c:v>17100000</c:v>
                </c:pt>
                <c:pt idx="120168">
                  <c:v>16800000</c:v>
                </c:pt>
                <c:pt idx="120169">
                  <c:v>15850000</c:v>
                </c:pt>
                <c:pt idx="120170">
                  <c:v>15600000</c:v>
                </c:pt>
                <c:pt idx="120171">
                  <c:v>15600000</c:v>
                </c:pt>
                <c:pt idx="120172">
                  <c:v>14400000</c:v>
                </c:pt>
                <c:pt idx="120173">
                  <c:v>14080000</c:v>
                </c:pt>
                <c:pt idx="120174">
                  <c:v>13100000</c:v>
                </c:pt>
                <c:pt idx="120175">
                  <c:v>13050000</c:v>
                </c:pt>
                <c:pt idx="120176">
                  <c:v>12900000</c:v>
                </c:pt>
                <c:pt idx="120177">
                  <c:v>12600000</c:v>
                </c:pt>
                <c:pt idx="120178">
                  <c:v>12300000</c:v>
                </c:pt>
                <c:pt idx="120179">
                  <c:v>11830000</c:v>
                </c:pt>
                <c:pt idx="120180">
                  <c:v>11500000</c:v>
                </c:pt>
                <c:pt idx="120181">
                  <c:v>10880000</c:v>
                </c:pt>
                <c:pt idx="120182">
                  <c:v>10860000</c:v>
                </c:pt>
                <c:pt idx="120183">
                  <c:v>10650000</c:v>
                </c:pt>
                <c:pt idx="120184">
                  <c:v>10640000</c:v>
                </c:pt>
                <c:pt idx="120185">
                  <c:v>9200000</c:v>
                </c:pt>
                <c:pt idx="120186">
                  <c:v>8800000</c:v>
                </c:pt>
                <c:pt idx="120187">
                  <c:v>8400000</c:v>
                </c:pt>
                <c:pt idx="120188">
                  <c:v>8100000</c:v>
                </c:pt>
                <c:pt idx="120189">
                  <c:v>7980000</c:v>
                </c:pt>
                <c:pt idx="120190">
                  <c:v>7800000</c:v>
                </c:pt>
                <c:pt idx="120191">
                  <c:v>7400000</c:v>
                </c:pt>
                <c:pt idx="120192">
                  <c:v>7040000</c:v>
                </c:pt>
                <c:pt idx="120193">
                  <c:v>7000000</c:v>
                </c:pt>
                <c:pt idx="120194">
                  <c:v>6650000</c:v>
                </c:pt>
                <c:pt idx="120195">
                  <c:v>5880000</c:v>
                </c:pt>
                <c:pt idx="120196">
                  <c:v>5580000</c:v>
                </c:pt>
                <c:pt idx="120197">
                  <c:v>5440000</c:v>
                </c:pt>
                <c:pt idx="120198">
                  <c:v>5250000</c:v>
                </c:pt>
                <c:pt idx="120199">
                  <c:v>4920000</c:v>
                </c:pt>
                <c:pt idx="120200">
                  <c:v>4850000</c:v>
                </c:pt>
                <c:pt idx="120201">
                  <c:v>4720000</c:v>
                </c:pt>
                <c:pt idx="120202">
                  <c:v>4440000</c:v>
                </c:pt>
                <c:pt idx="120203">
                  <c:v>4320000</c:v>
                </c:pt>
                <c:pt idx="120204">
                  <c:v>3500000</c:v>
                </c:pt>
                <c:pt idx="120205">
                  <c:v>3400000</c:v>
                </c:pt>
                <c:pt idx="120206">
                  <c:v>3290000</c:v>
                </c:pt>
                <c:pt idx="120207">
                  <c:v>3100000</c:v>
                </c:pt>
                <c:pt idx="120208">
                  <c:v>2520000</c:v>
                </c:pt>
                <c:pt idx="120209">
                  <c:v>2200000</c:v>
                </c:pt>
                <c:pt idx="120210">
                  <c:v>1320000</c:v>
                </c:pt>
                <c:pt idx="120211">
                  <c:v>1300000</c:v>
                </c:pt>
                <c:pt idx="120212">
                  <c:v>1050000</c:v>
                </c:pt>
                <c:pt idx="120213">
                  <c:v>500000</c:v>
                </c:pt>
                <c:pt idx="120214">
                  <c:v>480000</c:v>
                </c:pt>
                <c:pt idx="120215">
                  <c:v>143850000</c:v>
                </c:pt>
                <c:pt idx="120216">
                  <c:v>93389997</c:v>
                </c:pt>
                <c:pt idx="120217">
                  <c:v>48240000</c:v>
                </c:pt>
                <c:pt idx="120218">
                  <c:v>41850000</c:v>
                </c:pt>
                <c:pt idx="120219">
                  <c:v>30300000</c:v>
                </c:pt>
                <c:pt idx="120220">
                  <c:v>28950000</c:v>
                </c:pt>
                <c:pt idx="120221">
                  <c:v>27000000</c:v>
                </c:pt>
                <c:pt idx="120222">
                  <c:v>26430000</c:v>
                </c:pt>
                <c:pt idx="120223">
                  <c:v>23450000</c:v>
                </c:pt>
                <c:pt idx="120224">
                  <c:v>21200000</c:v>
                </c:pt>
                <c:pt idx="120225">
                  <c:v>20560000</c:v>
                </c:pt>
                <c:pt idx="120226">
                  <c:v>19920000</c:v>
                </c:pt>
                <c:pt idx="120227">
                  <c:v>18750000</c:v>
                </c:pt>
                <c:pt idx="120228">
                  <c:v>18240000</c:v>
                </c:pt>
                <c:pt idx="120229">
                  <c:v>17350000</c:v>
                </c:pt>
                <c:pt idx="120230">
                  <c:v>16500000</c:v>
                </c:pt>
                <c:pt idx="120231">
                  <c:v>15960000</c:v>
                </c:pt>
                <c:pt idx="120232">
                  <c:v>15900000</c:v>
                </c:pt>
                <c:pt idx="120233">
                  <c:v>14080000</c:v>
                </c:pt>
                <c:pt idx="120234">
                  <c:v>13760000</c:v>
                </c:pt>
                <c:pt idx="120235">
                  <c:v>12450000</c:v>
                </c:pt>
                <c:pt idx="120236">
                  <c:v>12160000</c:v>
                </c:pt>
                <c:pt idx="120237">
                  <c:v>12150000</c:v>
                </c:pt>
                <c:pt idx="120238">
                  <c:v>12000000</c:v>
                </c:pt>
                <c:pt idx="120239">
                  <c:v>11680000</c:v>
                </c:pt>
                <c:pt idx="120240">
                  <c:v>11520000</c:v>
                </c:pt>
                <c:pt idx="120241">
                  <c:v>11340000</c:v>
                </c:pt>
                <c:pt idx="120242">
                  <c:v>10900000</c:v>
                </c:pt>
                <c:pt idx="120243">
                  <c:v>10420000</c:v>
                </c:pt>
                <c:pt idx="120244">
                  <c:v>10200000</c:v>
                </c:pt>
                <c:pt idx="120245">
                  <c:v>10000000</c:v>
                </c:pt>
                <c:pt idx="120246">
                  <c:v>9840000</c:v>
                </c:pt>
                <c:pt idx="120247">
                  <c:v>9720000</c:v>
                </c:pt>
                <c:pt idx="120248">
                  <c:v>9700000</c:v>
                </c:pt>
                <c:pt idx="120249">
                  <c:v>9300000</c:v>
                </c:pt>
                <c:pt idx="120250">
                  <c:v>9180000</c:v>
                </c:pt>
                <c:pt idx="120251">
                  <c:v>8800000</c:v>
                </c:pt>
                <c:pt idx="120252">
                  <c:v>8600000</c:v>
                </c:pt>
                <c:pt idx="120253">
                  <c:v>7950000</c:v>
                </c:pt>
                <c:pt idx="120254">
                  <c:v>7380000</c:v>
                </c:pt>
                <c:pt idx="120255">
                  <c:v>6880000</c:v>
                </c:pt>
                <c:pt idx="120256">
                  <c:v>6580000</c:v>
                </c:pt>
                <c:pt idx="120257">
                  <c:v>6450000</c:v>
                </c:pt>
                <c:pt idx="120258">
                  <c:v>6240000</c:v>
                </c:pt>
                <c:pt idx="120259">
                  <c:v>6020000</c:v>
                </c:pt>
                <c:pt idx="120260">
                  <c:v>6020000</c:v>
                </c:pt>
                <c:pt idx="120261">
                  <c:v>5200000</c:v>
                </c:pt>
                <c:pt idx="120262">
                  <c:v>5040000</c:v>
                </c:pt>
                <c:pt idx="120263">
                  <c:v>4480000</c:v>
                </c:pt>
                <c:pt idx="120264">
                  <c:v>4320000</c:v>
                </c:pt>
                <c:pt idx="120265">
                  <c:v>4270000</c:v>
                </c:pt>
                <c:pt idx="120266">
                  <c:v>4270000</c:v>
                </c:pt>
                <c:pt idx="120267">
                  <c:v>4150000</c:v>
                </c:pt>
                <c:pt idx="120268">
                  <c:v>3840000</c:v>
                </c:pt>
                <c:pt idx="120269">
                  <c:v>3550000</c:v>
                </c:pt>
                <c:pt idx="120270">
                  <c:v>3280000</c:v>
                </c:pt>
                <c:pt idx="120271">
                  <c:v>2650000</c:v>
                </c:pt>
                <c:pt idx="120272">
                  <c:v>2520000</c:v>
                </c:pt>
                <c:pt idx="120273">
                  <c:v>2480000</c:v>
                </c:pt>
                <c:pt idx="120274">
                  <c:v>2400000</c:v>
                </c:pt>
                <c:pt idx="120275">
                  <c:v>2000000</c:v>
                </c:pt>
                <c:pt idx="120276">
                  <c:v>1425000</c:v>
                </c:pt>
                <c:pt idx="120277">
                  <c:v>1300000</c:v>
                </c:pt>
                <c:pt idx="120278">
                  <c:v>800000</c:v>
                </c:pt>
                <c:pt idx="120279">
                  <c:v>760000</c:v>
                </c:pt>
                <c:pt idx="120280">
                  <c:v>300000</c:v>
                </c:pt>
                <c:pt idx="120281">
                  <c:v>100000</c:v>
                </c:pt>
                <c:pt idx="120282">
                  <c:v>149400000</c:v>
                </c:pt>
                <c:pt idx="120283">
                  <c:v>89859999</c:v>
                </c:pt>
                <c:pt idx="120284">
                  <c:v>55425000</c:v>
                </c:pt>
                <c:pt idx="120285">
                  <c:v>52200000</c:v>
                </c:pt>
                <c:pt idx="120286">
                  <c:v>39120000</c:v>
                </c:pt>
                <c:pt idx="120287">
                  <c:v>36470000</c:v>
                </c:pt>
                <c:pt idx="120288">
                  <c:v>36150000</c:v>
                </c:pt>
                <c:pt idx="120289">
                  <c:v>34800000</c:v>
                </c:pt>
                <c:pt idx="120290">
                  <c:v>29550000</c:v>
                </c:pt>
                <c:pt idx="120291">
                  <c:v>28170000</c:v>
                </c:pt>
                <c:pt idx="120292">
                  <c:v>24050000</c:v>
                </c:pt>
                <c:pt idx="120293">
                  <c:v>22680000</c:v>
                </c:pt>
                <c:pt idx="120294">
                  <c:v>22320000</c:v>
                </c:pt>
                <c:pt idx="120295">
                  <c:v>21250000</c:v>
                </c:pt>
                <c:pt idx="120296">
                  <c:v>20100000</c:v>
                </c:pt>
                <c:pt idx="120297">
                  <c:v>18000000</c:v>
                </c:pt>
                <c:pt idx="120298">
                  <c:v>17600000</c:v>
                </c:pt>
                <c:pt idx="120299">
                  <c:v>17550000</c:v>
                </c:pt>
                <c:pt idx="120300">
                  <c:v>17550000</c:v>
                </c:pt>
                <c:pt idx="120301">
                  <c:v>16640000</c:v>
                </c:pt>
                <c:pt idx="120302">
                  <c:v>16590000</c:v>
                </c:pt>
                <c:pt idx="120303">
                  <c:v>15920000</c:v>
                </c:pt>
                <c:pt idx="120304">
                  <c:v>15900000</c:v>
                </c:pt>
                <c:pt idx="120305">
                  <c:v>14760000</c:v>
                </c:pt>
                <c:pt idx="120306">
                  <c:v>14240000</c:v>
                </c:pt>
                <c:pt idx="120307">
                  <c:v>13520000</c:v>
                </c:pt>
                <c:pt idx="120308">
                  <c:v>13200000</c:v>
                </c:pt>
                <c:pt idx="120309">
                  <c:v>12900000</c:v>
                </c:pt>
                <c:pt idx="120310">
                  <c:v>12450000</c:v>
                </c:pt>
                <c:pt idx="120311">
                  <c:v>12180000</c:v>
                </c:pt>
                <c:pt idx="120312">
                  <c:v>11400000</c:v>
                </c:pt>
                <c:pt idx="120313">
                  <c:v>11200000</c:v>
                </c:pt>
                <c:pt idx="120314">
                  <c:v>10900000</c:v>
                </c:pt>
                <c:pt idx="120315">
                  <c:v>10800000</c:v>
                </c:pt>
                <c:pt idx="120316">
                  <c:v>8850000</c:v>
                </c:pt>
                <c:pt idx="120317">
                  <c:v>8800000</c:v>
                </c:pt>
                <c:pt idx="120318">
                  <c:v>7660000</c:v>
                </c:pt>
                <c:pt idx="120319">
                  <c:v>7650000</c:v>
                </c:pt>
                <c:pt idx="120320">
                  <c:v>7500000</c:v>
                </c:pt>
                <c:pt idx="120321">
                  <c:v>7140000</c:v>
                </c:pt>
                <c:pt idx="120322">
                  <c:v>6800000</c:v>
                </c:pt>
                <c:pt idx="120323">
                  <c:v>6655000</c:v>
                </c:pt>
                <c:pt idx="120324">
                  <c:v>6510000</c:v>
                </c:pt>
                <c:pt idx="120325">
                  <c:v>5720000</c:v>
                </c:pt>
                <c:pt idx="120326">
                  <c:v>5640000</c:v>
                </c:pt>
                <c:pt idx="120327">
                  <c:v>5400000</c:v>
                </c:pt>
                <c:pt idx="120328">
                  <c:v>5280000</c:v>
                </c:pt>
                <c:pt idx="120329">
                  <c:v>5280000</c:v>
                </c:pt>
                <c:pt idx="120330">
                  <c:v>4960000</c:v>
                </c:pt>
                <c:pt idx="120331">
                  <c:v>4830000</c:v>
                </c:pt>
                <c:pt idx="120332">
                  <c:v>4800000</c:v>
                </c:pt>
                <c:pt idx="120333">
                  <c:v>4690000</c:v>
                </c:pt>
                <c:pt idx="120334">
                  <c:v>4480000</c:v>
                </c:pt>
                <c:pt idx="120335">
                  <c:v>3000000</c:v>
                </c:pt>
                <c:pt idx="120336">
                  <c:v>2480000</c:v>
                </c:pt>
                <c:pt idx="120337">
                  <c:v>2040000</c:v>
                </c:pt>
                <c:pt idx="120338">
                  <c:v>1800000</c:v>
                </c:pt>
                <c:pt idx="120339">
                  <c:v>1800000</c:v>
                </c:pt>
                <c:pt idx="120340">
                  <c:v>1680000</c:v>
                </c:pt>
                <c:pt idx="120341">
                  <c:v>1400000</c:v>
                </c:pt>
                <c:pt idx="120342">
                  <c:v>1375000</c:v>
                </c:pt>
                <c:pt idx="120343">
                  <c:v>1150000</c:v>
                </c:pt>
                <c:pt idx="120344">
                  <c:v>400000</c:v>
                </c:pt>
                <c:pt idx="120345">
                  <c:v>325000</c:v>
                </c:pt>
                <c:pt idx="120346">
                  <c:v>175000</c:v>
                </c:pt>
                <c:pt idx="120347">
                  <c:v>117150000</c:v>
                </c:pt>
                <c:pt idx="120348">
                  <c:v>77199996</c:v>
                </c:pt>
                <c:pt idx="120349">
                  <c:v>37740000</c:v>
                </c:pt>
                <c:pt idx="120350">
                  <c:v>36570000</c:v>
                </c:pt>
                <c:pt idx="120351">
                  <c:v>26320000</c:v>
                </c:pt>
                <c:pt idx="120352">
                  <c:v>24750000</c:v>
                </c:pt>
                <c:pt idx="120353">
                  <c:v>20880000</c:v>
                </c:pt>
                <c:pt idx="120354">
                  <c:v>20550000</c:v>
                </c:pt>
                <c:pt idx="120355">
                  <c:v>19290000</c:v>
                </c:pt>
                <c:pt idx="120356">
                  <c:v>16480000</c:v>
                </c:pt>
                <c:pt idx="120357">
                  <c:v>16100000</c:v>
                </c:pt>
                <c:pt idx="120358">
                  <c:v>15000000</c:v>
                </c:pt>
                <c:pt idx="120359">
                  <c:v>14830000</c:v>
                </c:pt>
                <c:pt idx="120360">
                  <c:v>14420000</c:v>
                </c:pt>
                <c:pt idx="120361">
                  <c:v>14100000</c:v>
                </c:pt>
                <c:pt idx="120362">
                  <c:v>11550000</c:v>
                </c:pt>
                <c:pt idx="120363">
                  <c:v>10740000</c:v>
                </c:pt>
                <c:pt idx="120364">
                  <c:v>10560000</c:v>
                </c:pt>
                <c:pt idx="120365">
                  <c:v>10400000</c:v>
                </c:pt>
                <c:pt idx="120366">
                  <c:v>9840000</c:v>
                </c:pt>
                <c:pt idx="120367">
                  <c:v>9600000</c:v>
                </c:pt>
                <c:pt idx="120368">
                  <c:v>9240000</c:v>
                </c:pt>
                <c:pt idx="120369">
                  <c:v>9200000</c:v>
                </c:pt>
                <c:pt idx="120370">
                  <c:v>8900000</c:v>
                </c:pt>
                <c:pt idx="120371">
                  <c:v>8400000</c:v>
                </c:pt>
                <c:pt idx="120372">
                  <c:v>8300000</c:v>
                </c:pt>
                <c:pt idx="120373">
                  <c:v>7750000</c:v>
                </c:pt>
                <c:pt idx="120374">
                  <c:v>7620000</c:v>
                </c:pt>
                <c:pt idx="120375">
                  <c:v>7350000</c:v>
                </c:pt>
                <c:pt idx="120376">
                  <c:v>7350000</c:v>
                </c:pt>
                <c:pt idx="120377">
                  <c:v>6480000</c:v>
                </c:pt>
                <c:pt idx="120378">
                  <c:v>6400000</c:v>
                </c:pt>
                <c:pt idx="120379">
                  <c:v>6080000</c:v>
                </c:pt>
                <c:pt idx="120380">
                  <c:v>5200000</c:v>
                </c:pt>
                <c:pt idx="120381">
                  <c:v>5040000</c:v>
                </c:pt>
                <c:pt idx="120382">
                  <c:v>5000000</c:v>
                </c:pt>
                <c:pt idx="120383">
                  <c:v>4880000</c:v>
                </c:pt>
                <c:pt idx="120384">
                  <c:v>4620000</c:v>
                </c:pt>
                <c:pt idx="120385">
                  <c:v>4590000</c:v>
                </c:pt>
                <c:pt idx="120386">
                  <c:v>4480000</c:v>
                </c:pt>
                <c:pt idx="120387">
                  <c:v>4130000</c:v>
                </c:pt>
                <c:pt idx="120388">
                  <c:v>4100000</c:v>
                </c:pt>
                <c:pt idx="120389">
                  <c:v>4025000</c:v>
                </c:pt>
                <c:pt idx="120390">
                  <c:v>3780000</c:v>
                </c:pt>
                <c:pt idx="120391">
                  <c:v>3680000</c:v>
                </c:pt>
                <c:pt idx="120392">
                  <c:v>3250000</c:v>
                </c:pt>
                <c:pt idx="120393">
                  <c:v>3000000</c:v>
                </c:pt>
                <c:pt idx="120394">
                  <c:v>2320000</c:v>
                </c:pt>
                <c:pt idx="120395">
                  <c:v>2240000</c:v>
                </c:pt>
                <c:pt idx="120396">
                  <c:v>2240000</c:v>
                </c:pt>
                <c:pt idx="120397">
                  <c:v>2240000</c:v>
                </c:pt>
                <c:pt idx="120398">
                  <c:v>2220000</c:v>
                </c:pt>
                <c:pt idx="120399">
                  <c:v>2160000</c:v>
                </c:pt>
                <c:pt idx="120400">
                  <c:v>2100000</c:v>
                </c:pt>
                <c:pt idx="120401">
                  <c:v>1820000</c:v>
                </c:pt>
                <c:pt idx="120402">
                  <c:v>1500000</c:v>
                </c:pt>
                <c:pt idx="120403">
                  <c:v>1300000</c:v>
                </c:pt>
                <c:pt idx="120404">
                  <c:v>640000</c:v>
                </c:pt>
                <c:pt idx="120405">
                  <c:v>625000</c:v>
                </c:pt>
                <c:pt idx="120406">
                  <c:v>600000</c:v>
                </c:pt>
                <c:pt idx="120407">
                  <c:v>240000</c:v>
                </c:pt>
                <c:pt idx="120408">
                  <c:v>116700000</c:v>
                </c:pt>
                <c:pt idx="120409">
                  <c:v>71175000</c:v>
                </c:pt>
                <c:pt idx="120410">
                  <c:v>42185000</c:v>
                </c:pt>
                <c:pt idx="120411">
                  <c:v>36480000</c:v>
                </c:pt>
                <c:pt idx="120412">
                  <c:v>28950000</c:v>
                </c:pt>
                <c:pt idx="120413">
                  <c:v>18000000</c:v>
                </c:pt>
                <c:pt idx="120414">
                  <c:v>16960000</c:v>
                </c:pt>
                <c:pt idx="120415">
                  <c:v>16800000</c:v>
                </c:pt>
                <c:pt idx="120416">
                  <c:v>16700000</c:v>
                </c:pt>
                <c:pt idx="120417">
                  <c:v>15150000</c:v>
                </c:pt>
                <c:pt idx="120418">
                  <c:v>14840000</c:v>
                </c:pt>
                <c:pt idx="120419">
                  <c:v>13050000</c:v>
                </c:pt>
                <c:pt idx="120420">
                  <c:v>12600000</c:v>
                </c:pt>
                <c:pt idx="120421">
                  <c:v>10750000</c:v>
                </c:pt>
                <c:pt idx="120422">
                  <c:v>10620000</c:v>
                </c:pt>
                <c:pt idx="120423">
                  <c:v>10200000</c:v>
                </c:pt>
                <c:pt idx="120424">
                  <c:v>10200000</c:v>
                </c:pt>
                <c:pt idx="120425">
                  <c:v>9450000</c:v>
                </c:pt>
                <c:pt idx="120426">
                  <c:v>9300000</c:v>
                </c:pt>
                <c:pt idx="120427">
                  <c:v>9120000</c:v>
                </c:pt>
                <c:pt idx="120428">
                  <c:v>9000000</c:v>
                </c:pt>
                <c:pt idx="120429">
                  <c:v>8960000</c:v>
                </c:pt>
                <c:pt idx="120430">
                  <c:v>8050000</c:v>
                </c:pt>
                <c:pt idx="120431">
                  <c:v>8000000</c:v>
                </c:pt>
                <c:pt idx="120432">
                  <c:v>7100000</c:v>
                </c:pt>
                <c:pt idx="120433">
                  <c:v>7050000</c:v>
                </c:pt>
                <c:pt idx="120434">
                  <c:v>6900000</c:v>
                </c:pt>
                <c:pt idx="120435">
                  <c:v>6560000</c:v>
                </c:pt>
                <c:pt idx="120436">
                  <c:v>6400000</c:v>
                </c:pt>
                <c:pt idx="120437">
                  <c:v>6370000</c:v>
                </c:pt>
                <c:pt idx="120438">
                  <c:v>6300000</c:v>
                </c:pt>
                <c:pt idx="120439">
                  <c:v>6160000</c:v>
                </c:pt>
                <c:pt idx="120440">
                  <c:v>5915000</c:v>
                </c:pt>
                <c:pt idx="120441">
                  <c:v>5460000</c:v>
                </c:pt>
                <c:pt idx="120442">
                  <c:v>4970000</c:v>
                </c:pt>
                <c:pt idx="120443">
                  <c:v>4800000</c:v>
                </c:pt>
                <c:pt idx="120444">
                  <c:v>4690000</c:v>
                </c:pt>
                <c:pt idx="120445">
                  <c:v>4200000</c:v>
                </c:pt>
                <c:pt idx="120446">
                  <c:v>3750000</c:v>
                </c:pt>
                <c:pt idx="120447">
                  <c:v>3550000</c:v>
                </c:pt>
                <c:pt idx="120448">
                  <c:v>3450000</c:v>
                </c:pt>
                <c:pt idx="120449">
                  <c:v>3300000</c:v>
                </c:pt>
                <c:pt idx="120450">
                  <c:v>3280000</c:v>
                </c:pt>
                <c:pt idx="120451">
                  <c:v>3150000</c:v>
                </c:pt>
                <c:pt idx="120452">
                  <c:v>3150000</c:v>
                </c:pt>
                <c:pt idx="120453">
                  <c:v>2940000</c:v>
                </c:pt>
                <c:pt idx="120454">
                  <c:v>2620000</c:v>
                </c:pt>
                <c:pt idx="120455">
                  <c:v>2590000</c:v>
                </c:pt>
                <c:pt idx="120456">
                  <c:v>2560000</c:v>
                </c:pt>
                <c:pt idx="120457">
                  <c:v>2550000</c:v>
                </c:pt>
                <c:pt idx="120458">
                  <c:v>2000000</c:v>
                </c:pt>
                <c:pt idx="120459">
                  <c:v>2000000</c:v>
                </c:pt>
                <c:pt idx="120460">
                  <c:v>1760000</c:v>
                </c:pt>
                <c:pt idx="120461">
                  <c:v>1680000</c:v>
                </c:pt>
                <c:pt idx="120462">
                  <c:v>1320000</c:v>
                </c:pt>
                <c:pt idx="120463">
                  <c:v>700000</c:v>
                </c:pt>
                <c:pt idx="120464">
                  <c:v>400000</c:v>
                </c:pt>
                <c:pt idx="120465">
                  <c:v>240000</c:v>
                </c:pt>
                <c:pt idx="120466">
                  <c:v>140000</c:v>
                </c:pt>
                <c:pt idx="120467">
                  <c:v>108000000</c:v>
                </c:pt>
                <c:pt idx="120468">
                  <c:v>75439996</c:v>
                </c:pt>
                <c:pt idx="120469">
                  <c:v>49200000</c:v>
                </c:pt>
                <c:pt idx="120470">
                  <c:v>41640000</c:v>
                </c:pt>
                <c:pt idx="120471">
                  <c:v>34350000</c:v>
                </c:pt>
                <c:pt idx="120472">
                  <c:v>19050000</c:v>
                </c:pt>
                <c:pt idx="120473">
                  <c:v>17200000</c:v>
                </c:pt>
                <c:pt idx="120474">
                  <c:v>16700000</c:v>
                </c:pt>
                <c:pt idx="120475">
                  <c:v>16200000</c:v>
                </c:pt>
                <c:pt idx="120476">
                  <c:v>15210000</c:v>
                </c:pt>
                <c:pt idx="120477">
                  <c:v>13950000</c:v>
                </c:pt>
                <c:pt idx="120478">
                  <c:v>13900000</c:v>
                </c:pt>
                <c:pt idx="120479">
                  <c:v>13500000</c:v>
                </c:pt>
                <c:pt idx="120480">
                  <c:v>11640000</c:v>
                </c:pt>
                <c:pt idx="120481">
                  <c:v>11200000</c:v>
                </c:pt>
                <c:pt idx="120482">
                  <c:v>10200000</c:v>
                </c:pt>
                <c:pt idx="120483">
                  <c:v>9870000</c:v>
                </c:pt>
                <c:pt idx="120484">
                  <c:v>9200000</c:v>
                </c:pt>
                <c:pt idx="120485">
                  <c:v>9200000</c:v>
                </c:pt>
                <c:pt idx="120486">
                  <c:v>9000000</c:v>
                </c:pt>
                <c:pt idx="120487">
                  <c:v>9000000</c:v>
                </c:pt>
                <c:pt idx="120488">
                  <c:v>8800000</c:v>
                </c:pt>
                <c:pt idx="120489">
                  <c:v>8400000</c:v>
                </c:pt>
                <c:pt idx="120490">
                  <c:v>7280000</c:v>
                </c:pt>
                <c:pt idx="120491">
                  <c:v>6800000</c:v>
                </c:pt>
                <c:pt idx="120492">
                  <c:v>6400000</c:v>
                </c:pt>
                <c:pt idx="120493">
                  <c:v>6300000</c:v>
                </c:pt>
                <c:pt idx="120494">
                  <c:v>5400000</c:v>
                </c:pt>
                <c:pt idx="120495">
                  <c:v>5200000</c:v>
                </c:pt>
                <c:pt idx="120496">
                  <c:v>5100000</c:v>
                </c:pt>
                <c:pt idx="120497">
                  <c:v>4720000</c:v>
                </c:pt>
                <c:pt idx="120498">
                  <c:v>4620000</c:v>
                </c:pt>
                <c:pt idx="120499">
                  <c:v>4560000</c:v>
                </c:pt>
                <c:pt idx="120500">
                  <c:v>4500000</c:v>
                </c:pt>
                <c:pt idx="120501">
                  <c:v>4100000</c:v>
                </c:pt>
                <c:pt idx="120502">
                  <c:v>3850000</c:v>
                </c:pt>
                <c:pt idx="120503">
                  <c:v>3630000</c:v>
                </c:pt>
                <c:pt idx="120504">
                  <c:v>3300000</c:v>
                </c:pt>
                <c:pt idx="120505">
                  <c:v>3300000</c:v>
                </c:pt>
                <c:pt idx="120506">
                  <c:v>3220000</c:v>
                </c:pt>
                <c:pt idx="120507">
                  <c:v>2940000</c:v>
                </c:pt>
                <c:pt idx="120508">
                  <c:v>2850000</c:v>
                </c:pt>
                <c:pt idx="120509">
                  <c:v>2760000</c:v>
                </c:pt>
                <c:pt idx="120510">
                  <c:v>2350000</c:v>
                </c:pt>
                <c:pt idx="120511">
                  <c:v>2310000</c:v>
                </c:pt>
                <c:pt idx="120512">
                  <c:v>2240000</c:v>
                </c:pt>
                <c:pt idx="120513">
                  <c:v>2240000</c:v>
                </c:pt>
                <c:pt idx="120514">
                  <c:v>2100000</c:v>
                </c:pt>
                <c:pt idx="120515">
                  <c:v>1920000</c:v>
                </c:pt>
                <c:pt idx="120516">
                  <c:v>1760000</c:v>
                </c:pt>
                <c:pt idx="120517">
                  <c:v>1750000</c:v>
                </c:pt>
                <c:pt idx="120518">
                  <c:v>1500000</c:v>
                </c:pt>
                <c:pt idx="120519">
                  <c:v>1200000</c:v>
                </c:pt>
                <c:pt idx="120520">
                  <c:v>1200000</c:v>
                </c:pt>
                <c:pt idx="120521">
                  <c:v>1150000</c:v>
                </c:pt>
                <c:pt idx="120522">
                  <c:v>980000</c:v>
                </c:pt>
                <c:pt idx="120523">
                  <c:v>840000</c:v>
                </c:pt>
                <c:pt idx="120524">
                  <c:v>350000</c:v>
                </c:pt>
                <c:pt idx="120525">
                  <c:v>110100000</c:v>
                </c:pt>
                <c:pt idx="120526">
                  <c:v>76299999</c:v>
                </c:pt>
                <c:pt idx="120527">
                  <c:v>36150000</c:v>
                </c:pt>
                <c:pt idx="120528">
                  <c:v>28650000</c:v>
                </c:pt>
                <c:pt idx="120529">
                  <c:v>26880000</c:v>
                </c:pt>
                <c:pt idx="120530">
                  <c:v>15700000</c:v>
                </c:pt>
                <c:pt idx="120531">
                  <c:v>15000000</c:v>
                </c:pt>
                <c:pt idx="120532">
                  <c:v>12480000</c:v>
                </c:pt>
                <c:pt idx="120533">
                  <c:v>10680000</c:v>
                </c:pt>
                <c:pt idx="120534">
                  <c:v>10440000</c:v>
                </c:pt>
                <c:pt idx="120535">
                  <c:v>9500000</c:v>
                </c:pt>
                <c:pt idx="120536">
                  <c:v>9300000</c:v>
                </c:pt>
                <c:pt idx="120537">
                  <c:v>9100000</c:v>
                </c:pt>
                <c:pt idx="120538">
                  <c:v>8700000</c:v>
                </c:pt>
                <c:pt idx="120539">
                  <c:v>8100000</c:v>
                </c:pt>
                <c:pt idx="120540">
                  <c:v>8000000</c:v>
                </c:pt>
                <c:pt idx="120541">
                  <c:v>7920000</c:v>
                </c:pt>
                <c:pt idx="120542">
                  <c:v>7700000</c:v>
                </c:pt>
                <c:pt idx="120543">
                  <c:v>7600000</c:v>
                </c:pt>
                <c:pt idx="120544">
                  <c:v>6600000</c:v>
                </c:pt>
                <c:pt idx="120545">
                  <c:v>6450000</c:v>
                </c:pt>
                <c:pt idx="120546">
                  <c:v>6160000</c:v>
                </c:pt>
                <c:pt idx="120547">
                  <c:v>5670000</c:v>
                </c:pt>
                <c:pt idx="120548">
                  <c:v>4950000</c:v>
                </c:pt>
                <c:pt idx="120549">
                  <c:v>4650000</c:v>
                </c:pt>
                <c:pt idx="120550">
                  <c:v>4440000</c:v>
                </c:pt>
                <c:pt idx="120551">
                  <c:v>4130000</c:v>
                </c:pt>
                <c:pt idx="120552">
                  <c:v>4050000</c:v>
                </c:pt>
                <c:pt idx="120553">
                  <c:v>4000000</c:v>
                </c:pt>
                <c:pt idx="120554">
                  <c:v>3900000</c:v>
                </c:pt>
                <c:pt idx="120555">
                  <c:v>3570000</c:v>
                </c:pt>
                <c:pt idx="120556">
                  <c:v>3200000</c:v>
                </c:pt>
                <c:pt idx="120557">
                  <c:v>2960000</c:v>
                </c:pt>
                <c:pt idx="120558">
                  <c:v>2800000</c:v>
                </c:pt>
                <c:pt idx="120559">
                  <c:v>2520000</c:v>
                </c:pt>
                <c:pt idx="120560">
                  <c:v>2450000</c:v>
                </c:pt>
                <c:pt idx="120561">
                  <c:v>2030000</c:v>
                </c:pt>
                <c:pt idx="120562">
                  <c:v>2000000</c:v>
                </c:pt>
                <c:pt idx="120563">
                  <c:v>1900000</c:v>
                </c:pt>
                <c:pt idx="120564">
                  <c:v>1840000</c:v>
                </c:pt>
                <c:pt idx="120565">
                  <c:v>1680000</c:v>
                </c:pt>
                <c:pt idx="120566">
                  <c:v>1680000</c:v>
                </c:pt>
                <c:pt idx="120567">
                  <c:v>1680000</c:v>
                </c:pt>
                <c:pt idx="120568">
                  <c:v>1590000</c:v>
                </c:pt>
                <c:pt idx="120569">
                  <c:v>1400000</c:v>
                </c:pt>
                <c:pt idx="120570">
                  <c:v>1350000</c:v>
                </c:pt>
                <c:pt idx="120571">
                  <c:v>1200000</c:v>
                </c:pt>
                <c:pt idx="120572">
                  <c:v>1190000</c:v>
                </c:pt>
                <c:pt idx="120573">
                  <c:v>1100000</c:v>
                </c:pt>
                <c:pt idx="120574">
                  <c:v>1050000</c:v>
                </c:pt>
                <c:pt idx="120575">
                  <c:v>960000</c:v>
                </c:pt>
                <c:pt idx="120576">
                  <c:v>800000</c:v>
                </c:pt>
                <c:pt idx="120577">
                  <c:v>750000</c:v>
                </c:pt>
                <c:pt idx="120578">
                  <c:v>700000</c:v>
                </c:pt>
                <c:pt idx="120579">
                  <c:v>630000</c:v>
                </c:pt>
                <c:pt idx="120580">
                  <c:v>560000</c:v>
                </c:pt>
                <c:pt idx="120581">
                  <c:v>480000</c:v>
                </c:pt>
                <c:pt idx="120582">
                  <c:v>240000</c:v>
                </c:pt>
                <c:pt idx="120583">
                  <c:v>75600000</c:v>
                </c:pt>
                <c:pt idx="120584">
                  <c:v>65270000</c:v>
                </c:pt>
                <c:pt idx="120585">
                  <c:v>60025000</c:v>
                </c:pt>
                <c:pt idx="120586">
                  <c:v>39520000</c:v>
                </c:pt>
                <c:pt idx="120587">
                  <c:v>33680000</c:v>
                </c:pt>
                <c:pt idx="120588">
                  <c:v>33200000</c:v>
                </c:pt>
                <c:pt idx="120589">
                  <c:v>32880000</c:v>
                </c:pt>
                <c:pt idx="120590">
                  <c:v>31400000</c:v>
                </c:pt>
                <c:pt idx="120591">
                  <c:v>31120000</c:v>
                </c:pt>
                <c:pt idx="120592">
                  <c:v>30300000</c:v>
                </c:pt>
                <c:pt idx="120593">
                  <c:v>29160000</c:v>
                </c:pt>
                <c:pt idx="120594">
                  <c:v>28950000</c:v>
                </c:pt>
                <c:pt idx="120595">
                  <c:v>28520000</c:v>
                </c:pt>
                <c:pt idx="120596">
                  <c:v>27200000</c:v>
                </c:pt>
                <c:pt idx="120597">
                  <c:v>26400000</c:v>
                </c:pt>
                <c:pt idx="120598">
                  <c:v>26000000</c:v>
                </c:pt>
                <c:pt idx="120599">
                  <c:v>24850000</c:v>
                </c:pt>
                <c:pt idx="120600">
                  <c:v>23320000</c:v>
                </c:pt>
                <c:pt idx="120601">
                  <c:v>21900000</c:v>
                </c:pt>
                <c:pt idx="120602">
                  <c:v>21140000</c:v>
                </c:pt>
                <c:pt idx="120603">
                  <c:v>20720000</c:v>
                </c:pt>
                <c:pt idx="120604">
                  <c:v>19260000</c:v>
                </c:pt>
                <c:pt idx="120605">
                  <c:v>17150000</c:v>
                </c:pt>
                <c:pt idx="120606">
                  <c:v>16730000</c:v>
                </c:pt>
                <c:pt idx="120607">
                  <c:v>16320000</c:v>
                </c:pt>
                <c:pt idx="120608">
                  <c:v>16200000</c:v>
                </c:pt>
                <c:pt idx="120609">
                  <c:v>16100000</c:v>
                </c:pt>
                <c:pt idx="120610">
                  <c:v>16080000</c:v>
                </c:pt>
                <c:pt idx="120611">
                  <c:v>15760000</c:v>
                </c:pt>
                <c:pt idx="120612">
                  <c:v>15120000</c:v>
                </c:pt>
                <c:pt idx="120613">
                  <c:v>14350000</c:v>
                </c:pt>
                <c:pt idx="120614">
                  <c:v>14340000</c:v>
                </c:pt>
                <c:pt idx="120615">
                  <c:v>14040000</c:v>
                </c:pt>
                <c:pt idx="120616">
                  <c:v>13680000</c:v>
                </c:pt>
                <c:pt idx="120617">
                  <c:v>13440000</c:v>
                </c:pt>
                <c:pt idx="120618">
                  <c:v>12960000</c:v>
                </c:pt>
                <c:pt idx="120619">
                  <c:v>12080000</c:v>
                </c:pt>
                <c:pt idx="120620">
                  <c:v>11980000</c:v>
                </c:pt>
                <c:pt idx="120621">
                  <c:v>11900000</c:v>
                </c:pt>
                <c:pt idx="120622">
                  <c:v>11719998</c:v>
                </c:pt>
                <c:pt idx="120623">
                  <c:v>11700000</c:v>
                </c:pt>
                <c:pt idx="120624">
                  <c:v>11650000</c:v>
                </c:pt>
                <c:pt idx="120625">
                  <c:v>11360000</c:v>
                </c:pt>
                <c:pt idx="120626">
                  <c:v>10900000</c:v>
                </c:pt>
                <c:pt idx="120627">
                  <c:v>10880000</c:v>
                </c:pt>
                <c:pt idx="120628">
                  <c:v>10400000</c:v>
                </c:pt>
                <c:pt idx="120629">
                  <c:v>9800000</c:v>
                </c:pt>
                <c:pt idx="120630">
                  <c:v>9690000</c:v>
                </c:pt>
                <c:pt idx="120631">
                  <c:v>8430000</c:v>
                </c:pt>
                <c:pt idx="120632">
                  <c:v>7980000</c:v>
                </c:pt>
                <c:pt idx="120633">
                  <c:v>7900000</c:v>
                </c:pt>
                <c:pt idx="120634">
                  <c:v>7880000</c:v>
                </c:pt>
                <c:pt idx="120635">
                  <c:v>7650000</c:v>
                </c:pt>
                <c:pt idx="120636">
                  <c:v>6720000</c:v>
                </c:pt>
                <c:pt idx="120637">
                  <c:v>6400000</c:v>
                </c:pt>
                <c:pt idx="120638">
                  <c:v>6400000</c:v>
                </c:pt>
                <c:pt idx="120639">
                  <c:v>6200000</c:v>
                </c:pt>
                <c:pt idx="120640">
                  <c:v>5750000</c:v>
                </c:pt>
                <c:pt idx="120641">
                  <c:v>5650000</c:v>
                </c:pt>
                <c:pt idx="120642">
                  <c:v>5440000</c:v>
                </c:pt>
                <c:pt idx="120643">
                  <c:v>5340000</c:v>
                </c:pt>
                <c:pt idx="120644">
                  <c:v>4800000</c:v>
                </c:pt>
                <c:pt idx="120645">
                  <c:v>4560000</c:v>
                </c:pt>
                <c:pt idx="120646">
                  <c:v>4380000</c:v>
                </c:pt>
                <c:pt idx="120647">
                  <c:v>3760000</c:v>
                </c:pt>
                <c:pt idx="120648">
                  <c:v>3600000</c:v>
                </c:pt>
                <c:pt idx="120649">
                  <c:v>2960000</c:v>
                </c:pt>
                <c:pt idx="120650">
                  <c:v>2800000</c:v>
                </c:pt>
                <c:pt idx="120651">
                  <c:v>2500000</c:v>
                </c:pt>
                <c:pt idx="120652">
                  <c:v>2000000</c:v>
                </c:pt>
                <c:pt idx="120653">
                  <c:v>1680000</c:v>
                </c:pt>
                <c:pt idx="120654">
                  <c:v>1600000</c:v>
                </c:pt>
                <c:pt idx="120655">
                  <c:v>1525000</c:v>
                </c:pt>
                <c:pt idx="120656">
                  <c:v>1330000</c:v>
                </c:pt>
                <c:pt idx="120657">
                  <c:v>1240000</c:v>
                </c:pt>
                <c:pt idx="120658">
                  <c:v>725000</c:v>
                </c:pt>
                <c:pt idx="120659">
                  <c:v>720000</c:v>
                </c:pt>
                <c:pt idx="120660">
                  <c:v>550000</c:v>
                </c:pt>
                <c:pt idx="120661">
                  <c:v>88200000</c:v>
                </c:pt>
                <c:pt idx="120662">
                  <c:v>65740000</c:v>
                </c:pt>
                <c:pt idx="120663">
                  <c:v>35400000</c:v>
                </c:pt>
                <c:pt idx="120664">
                  <c:v>33000000</c:v>
                </c:pt>
                <c:pt idx="120665">
                  <c:v>26056000</c:v>
                </c:pt>
                <c:pt idx="120666">
                  <c:v>11300000</c:v>
                </c:pt>
                <c:pt idx="120667">
                  <c:v>11200000</c:v>
                </c:pt>
                <c:pt idx="120668">
                  <c:v>10920000</c:v>
                </c:pt>
                <c:pt idx="120669">
                  <c:v>10560000</c:v>
                </c:pt>
                <c:pt idx="120670">
                  <c:v>10500000</c:v>
                </c:pt>
                <c:pt idx="120671">
                  <c:v>10400000</c:v>
                </c:pt>
                <c:pt idx="120672">
                  <c:v>10320000</c:v>
                </c:pt>
                <c:pt idx="120673">
                  <c:v>9900000</c:v>
                </c:pt>
                <c:pt idx="120674">
                  <c:v>9750000</c:v>
                </c:pt>
                <c:pt idx="120675">
                  <c:v>9700000</c:v>
                </c:pt>
                <c:pt idx="120676">
                  <c:v>7950000</c:v>
                </c:pt>
                <c:pt idx="120677">
                  <c:v>7800000</c:v>
                </c:pt>
                <c:pt idx="120678">
                  <c:v>6880000</c:v>
                </c:pt>
                <c:pt idx="120679">
                  <c:v>5940000</c:v>
                </c:pt>
                <c:pt idx="120680">
                  <c:v>5500000</c:v>
                </c:pt>
                <c:pt idx="120681">
                  <c:v>5440000</c:v>
                </c:pt>
                <c:pt idx="120682">
                  <c:v>5200000</c:v>
                </c:pt>
                <c:pt idx="120683">
                  <c:v>5000000</c:v>
                </c:pt>
                <c:pt idx="120684">
                  <c:v>4400000</c:v>
                </c:pt>
                <c:pt idx="120685">
                  <c:v>4080000</c:v>
                </c:pt>
                <c:pt idx="120686">
                  <c:v>4000000</c:v>
                </c:pt>
                <c:pt idx="120687">
                  <c:v>3350000</c:v>
                </c:pt>
                <c:pt idx="120688">
                  <c:v>3000000</c:v>
                </c:pt>
                <c:pt idx="120689">
                  <c:v>2800000</c:v>
                </c:pt>
                <c:pt idx="120690">
                  <c:v>2660000</c:v>
                </c:pt>
                <c:pt idx="120691">
                  <c:v>2550000</c:v>
                </c:pt>
                <c:pt idx="120692">
                  <c:v>2460000</c:v>
                </c:pt>
                <c:pt idx="120693">
                  <c:v>2160000</c:v>
                </c:pt>
                <c:pt idx="120694">
                  <c:v>2100000</c:v>
                </c:pt>
                <c:pt idx="120695">
                  <c:v>2030000</c:v>
                </c:pt>
                <c:pt idx="120696">
                  <c:v>2030000</c:v>
                </c:pt>
                <c:pt idx="120697">
                  <c:v>2000000</c:v>
                </c:pt>
                <c:pt idx="120698">
                  <c:v>1950000</c:v>
                </c:pt>
                <c:pt idx="120699">
                  <c:v>1800000</c:v>
                </c:pt>
                <c:pt idx="120700">
                  <c:v>1500000</c:v>
                </c:pt>
                <c:pt idx="120701">
                  <c:v>1330000</c:v>
                </c:pt>
                <c:pt idx="120702">
                  <c:v>1300000</c:v>
                </c:pt>
                <c:pt idx="120703">
                  <c:v>1240000</c:v>
                </c:pt>
                <c:pt idx="120704">
                  <c:v>1200000</c:v>
                </c:pt>
                <c:pt idx="120705">
                  <c:v>1200000</c:v>
                </c:pt>
                <c:pt idx="120706">
                  <c:v>1120000</c:v>
                </c:pt>
                <c:pt idx="120707">
                  <c:v>1040000</c:v>
                </c:pt>
                <c:pt idx="120708">
                  <c:v>1000000</c:v>
                </c:pt>
                <c:pt idx="120709">
                  <c:v>800000</c:v>
                </c:pt>
                <c:pt idx="120710">
                  <c:v>800000</c:v>
                </c:pt>
                <c:pt idx="120711">
                  <c:v>770000</c:v>
                </c:pt>
                <c:pt idx="120712">
                  <c:v>600000</c:v>
                </c:pt>
                <c:pt idx="120713">
                  <c:v>560000</c:v>
                </c:pt>
                <c:pt idx="120714">
                  <c:v>490000</c:v>
                </c:pt>
                <c:pt idx="120715">
                  <c:v>400000</c:v>
                </c:pt>
                <c:pt idx="120716">
                  <c:v>350000</c:v>
                </c:pt>
                <c:pt idx="120717">
                  <c:v>140000</c:v>
                </c:pt>
                <c:pt idx="120718">
                  <c:v>45600000</c:v>
                </c:pt>
                <c:pt idx="120719">
                  <c:v>33279998</c:v>
                </c:pt>
                <c:pt idx="120720">
                  <c:v>16800000</c:v>
                </c:pt>
                <c:pt idx="120721">
                  <c:v>10920000</c:v>
                </c:pt>
                <c:pt idx="120722">
                  <c:v>10200000</c:v>
                </c:pt>
                <c:pt idx="120723">
                  <c:v>6200000</c:v>
                </c:pt>
                <c:pt idx="120724">
                  <c:v>5400000</c:v>
                </c:pt>
                <c:pt idx="120725">
                  <c:v>4200000</c:v>
                </c:pt>
                <c:pt idx="120726">
                  <c:v>3920000</c:v>
                </c:pt>
                <c:pt idx="120727">
                  <c:v>3850000</c:v>
                </c:pt>
                <c:pt idx="120728">
                  <c:v>3440000</c:v>
                </c:pt>
                <c:pt idx="120729">
                  <c:v>3180000</c:v>
                </c:pt>
                <c:pt idx="120730">
                  <c:v>2900000</c:v>
                </c:pt>
                <c:pt idx="120731">
                  <c:v>2640000</c:v>
                </c:pt>
                <c:pt idx="120732">
                  <c:v>2400000</c:v>
                </c:pt>
                <c:pt idx="120733">
                  <c:v>2240000</c:v>
                </c:pt>
                <c:pt idx="120734">
                  <c:v>1840000</c:v>
                </c:pt>
                <c:pt idx="120735">
                  <c:v>1680000</c:v>
                </c:pt>
                <c:pt idx="120736">
                  <c:v>1680000</c:v>
                </c:pt>
                <c:pt idx="120737">
                  <c:v>1650000</c:v>
                </c:pt>
                <c:pt idx="120738">
                  <c:v>1500000</c:v>
                </c:pt>
                <c:pt idx="120739">
                  <c:v>1350000</c:v>
                </c:pt>
                <c:pt idx="120740">
                  <c:v>1350000</c:v>
                </c:pt>
                <c:pt idx="120741">
                  <c:v>1330000</c:v>
                </c:pt>
                <c:pt idx="120742">
                  <c:v>880000</c:v>
                </c:pt>
                <c:pt idx="120743">
                  <c:v>880000</c:v>
                </c:pt>
                <c:pt idx="120744">
                  <c:v>800000</c:v>
                </c:pt>
                <c:pt idx="120745">
                  <c:v>800000</c:v>
                </c:pt>
                <c:pt idx="120746">
                  <c:v>800000</c:v>
                </c:pt>
                <c:pt idx="120747">
                  <c:v>630000</c:v>
                </c:pt>
                <c:pt idx="120748">
                  <c:v>600000</c:v>
                </c:pt>
                <c:pt idx="120749">
                  <c:v>560000</c:v>
                </c:pt>
                <c:pt idx="120750">
                  <c:v>560000</c:v>
                </c:pt>
                <c:pt idx="120751">
                  <c:v>540000</c:v>
                </c:pt>
                <c:pt idx="120752">
                  <c:v>420000</c:v>
                </c:pt>
                <c:pt idx="120753">
                  <c:v>320000</c:v>
                </c:pt>
                <c:pt idx="120754">
                  <c:v>300000</c:v>
                </c:pt>
                <c:pt idx="120755">
                  <c:v>140000</c:v>
                </c:pt>
                <c:pt idx="120756">
                  <c:v>3300000</c:v>
                </c:pt>
                <c:pt idx="120757">
                  <c:v>3240000</c:v>
                </c:pt>
                <c:pt idx="120758">
                  <c:v>1920000</c:v>
                </c:pt>
                <c:pt idx="120759">
                  <c:v>1500000</c:v>
                </c:pt>
                <c:pt idx="120760">
                  <c:v>1280000</c:v>
                </c:pt>
                <c:pt idx="120761">
                  <c:v>800000</c:v>
                </c:pt>
                <c:pt idx="120762">
                  <c:v>780000</c:v>
                </c:pt>
                <c:pt idx="120763">
                  <c:v>600000</c:v>
                </c:pt>
                <c:pt idx="120764">
                  <c:v>560000</c:v>
                </c:pt>
                <c:pt idx="120765">
                  <c:v>500000</c:v>
                </c:pt>
                <c:pt idx="120766">
                  <c:v>500000</c:v>
                </c:pt>
                <c:pt idx="120767">
                  <c:v>480000</c:v>
                </c:pt>
                <c:pt idx="120768">
                  <c:v>440000</c:v>
                </c:pt>
                <c:pt idx="120769">
                  <c:v>420000</c:v>
                </c:pt>
                <c:pt idx="120770">
                  <c:v>400000</c:v>
                </c:pt>
                <c:pt idx="120771">
                  <c:v>360000</c:v>
                </c:pt>
                <c:pt idx="120772">
                  <c:v>280000</c:v>
                </c:pt>
                <c:pt idx="120773">
                  <c:v>240000</c:v>
                </c:pt>
                <c:pt idx="120774">
                  <c:v>240000</c:v>
                </c:pt>
                <c:pt idx="120775">
                  <c:v>200000</c:v>
                </c:pt>
                <c:pt idx="120776">
                  <c:v>80000</c:v>
                </c:pt>
                <c:pt idx="120777">
                  <c:v>14500000</c:v>
                </c:pt>
                <c:pt idx="120778">
                  <c:v>8990000</c:v>
                </c:pt>
                <c:pt idx="120779">
                  <c:v>8400000</c:v>
                </c:pt>
                <c:pt idx="120780">
                  <c:v>7040000</c:v>
                </c:pt>
                <c:pt idx="120781">
                  <c:v>6000000</c:v>
                </c:pt>
                <c:pt idx="120782">
                  <c:v>5600000</c:v>
                </c:pt>
                <c:pt idx="120783">
                  <c:v>3300000</c:v>
                </c:pt>
                <c:pt idx="120784">
                  <c:v>3240000</c:v>
                </c:pt>
                <c:pt idx="120785">
                  <c:v>2960000</c:v>
                </c:pt>
                <c:pt idx="120786">
                  <c:v>2640000</c:v>
                </c:pt>
                <c:pt idx="120787">
                  <c:v>2400000</c:v>
                </c:pt>
                <c:pt idx="120788">
                  <c:v>2320000</c:v>
                </c:pt>
                <c:pt idx="120789">
                  <c:v>1920000</c:v>
                </c:pt>
                <c:pt idx="120790">
                  <c:v>1900000</c:v>
                </c:pt>
                <c:pt idx="120791">
                  <c:v>1800000</c:v>
                </c:pt>
                <c:pt idx="120792">
                  <c:v>1720000</c:v>
                </c:pt>
                <c:pt idx="120793">
                  <c:v>1680000</c:v>
                </c:pt>
                <c:pt idx="120794">
                  <c:v>1470000</c:v>
                </c:pt>
                <c:pt idx="120795">
                  <c:v>1200000</c:v>
                </c:pt>
                <c:pt idx="120796">
                  <c:v>1000000</c:v>
                </c:pt>
                <c:pt idx="120797">
                  <c:v>980000</c:v>
                </c:pt>
                <c:pt idx="120798">
                  <c:v>760000</c:v>
                </c:pt>
                <c:pt idx="120799">
                  <c:v>760000</c:v>
                </c:pt>
                <c:pt idx="120800">
                  <c:v>720000</c:v>
                </c:pt>
                <c:pt idx="120801">
                  <c:v>700000</c:v>
                </c:pt>
                <c:pt idx="120802">
                  <c:v>700000</c:v>
                </c:pt>
                <c:pt idx="120803">
                  <c:v>660000</c:v>
                </c:pt>
                <c:pt idx="120804">
                  <c:v>600000</c:v>
                </c:pt>
                <c:pt idx="120805">
                  <c:v>600000</c:v>
                </c:pt>
                <c:pt idx="120806">
                  <c:v>540000</c:v>
                </c:pt>
                <c:pt idx="120807">
                  <c:v>500000</c:v>
                </c:pt>
                <c:pt idx="120808">
                  <c:v>490000</c:v>
                </c:pt>
                <c:pt idx="120809">
                  <c:v>480000</c:v>
                </c:pt>
                <c:pt idx="120810">
                  <c:v>420000</c:v>
                </c:pt>
                <c:pt idx="120811">
                  <c:v>400000</c:v>
                </c:pt>
                <c:pt idx="120812">
                  <c:v>300000</c:v>
                </c:pt>
                <c:pt idx="120813">
                  <c:v>240000</c:v>
                </c:pt>
                <c:pt idx="120814">
                  <c:v>210000</c:v>
                </c:pt>
                <c:pt idx="120815">
                  <c:v>160000</c:v>
                </c:pt>
                <c:pt idx="120816">
                  <c:v>12085000</c:v>
                </c:pt>
                <c:pt idx="120817">
                  <c:v>10120000</c:v>
                </c:pt>
                <c:pt idx="120818">
                  <c:v>9480000</c:v>
                </c:pt>
                <c:pt idx="120819">
                  <c:v>6480000</c:v>
                </c:pt>
                <c:pt idx="120820">
                  <c:v>6450000</c:v>
                </c:pt>
                <c:pt idx="120821">
                  <c:v>6000000</c:v>
                </c:pt>
                <c:pt idx="120822">
                  <c:v>5800000</c:v>
                </c:pt>
                <c:pt idx="120823">
                  <c:v>4560000</c:v>
                </c:pt>
                <c:pt idx="120824">
                  <c:v>4200000</c:v>
                </c:pt>
                <c:pt idx="120825">
                  <c:v>4160000</c:v>
                </c:pt>
                <c:pt idx="120826">
                  <c:v>3600000</c:v>
                </c:pt>
                <c:pt idx="120827">
                  <c:v>3600000</c:v>
                </c:pt>
                <c:pt idx="120828">
                  <c:v>3480000</c:v>
                </c:pt>
                <c:pt idx="120829">
                  <c:v>3010000</c:v>
                </c:pt>
                <c:pt idx="120830">
                  <c:v>2030000</c:v>
                </c:pt>
                <c:pt idx="120831">
                  <c:v>1800000</c:v>
                </c:pt>
                <c:pt idx="120832">
                  <c:v>1750000</c:v>
                </c:pt>
                <c:pt idx="120833">
                  <c:v>1680000</c:v>
                </c:pt>
                <c:pt idx="120834">
                  <c:v>1320000</c:v>
                </c:pt>
                <c:pt idx="120835">
                  <c:v>1280000</c:v>
                </c:pt>
                <c:pt idx="120836">
                  <c:v>1200000</c:v>
                </c:pt>
                <c:pt idx="120837">
                  <c:v>1080000</c:v>
                </c:pt>
                <c:pt idx="120838">
                  <c:v>1020000</c:v>
                </c:pt>
                <c:pt idx="120839">
                  <c:v>1000000</c:v>
                </c:pt>
                <c:pt idx="120840">
                  <c:v>980000</c:v>
                </c:pt>
                <c:pt idx="120841">
                  <c:v>960000</c:v>
                </c:pt>
                <c:pt idx="120842">
                  <c:v>800000</c:v>
                </c:pt>
                <c:pt idx="120843">
                  <c:v>800000</c:v>
                </c:pt>
                <c:pt idx="120844">
                  <c:v>700000</c:v>
                </c:pt>
                <c:pt idx="120845">
                  <c:v>630000</c:v>
                </c:pt>
                <c:pt idx="120846">
                  <c:v>600000</c:v>
                </c:pt>
                <c:pt idx="120847">
                  <c:v>560000</c:v>
                </c:pt>
                <c:pt idx="120848">
                  <c:v>560000</c:v>
                </c:pt>
                <c:pt idx="120849">
                  <c:v>240000</c:v>
                </c:pt>
                <c:pt idx="120850">
                  <c:v>160000</c:v>
                </c:pt>
                <c:pt idx="120851">
                  <c:v>120000</c:v>
                </c:pt>
                <c:pt idx="120852">
                  <c:v>60000</c:v>
                </c:pt>
                <c:pt idx="120853">
                  <c:v>13800000</c:v>
                </c:pt>
                <c:pt idx="120854">
                  <c:v>8160000</c:v>
                </c:pt>
                <c:pt idx="120855">
                  <c:v>8000000</c:v>
                </c:pt>
                <c:pt idx="120856">
                  <c:v>6060000</c:v>
                </c:pt>
                <c:pt idx="120857">
                  <c:v>4720000</c:v>
                </c:pt>
                <c:pt idx="120858">
                  <c:v>4560000</c:v>
                </c:pt>
                <c:pt idx="120859">
                  <c:v>4560000</c:v>
                </c:pt>
                <c:pt idx="120860">
                  <c:v>4200000</c:v>
                </c:pt>
                <c:pt idx="120861">
                  <c:v>2840000</c:v>
                </c:pt>
                <c:pt idx="120862">
                  <c:v>2820000</c:v>
                </c:pt>
                <c:pt idx="120863">
                  <c:v>2500000</c:v>
                </c:pt>
                <c:pt idx="120864">
                  <c:v>2400000</c:v>
                </c:pt>
                <c:pt idx="120865">
                  <c:v>2080000</c:v>
                </c:pt>
                <c:pt idx="120866">
                  <c:v>1820000</c:v>
                </c:pt>
                <c:pt idx="120867">
                  <c:v>1560000</c:v>
                </c:pt>
                <c:pt idx="120868">
                  <c:v>1470000</c:v>
                </c:pt>
                <c:pt idx="120869">
                  <c:v>1250000</c:v>
                </c:pt>
                <c:pt idx="120870">
                  <c:v>1200000</c:v>
                </c:pt>
                <c:pt idx="120871">
                  <c:v>1100000</c:v>
                </c:pt>
                <c:pt idx="120872">
                  <c:v>840000</c:v>
                </c:pt>
                <c:pt idx="120873">
                  <c:v>720000</c:v>
                </c:pt>
                <c:pt idx="120874">
                  <c:v>700000</c:v>
                </c:pt>
                <c:pt idx="120875">
                  <c:v>600000</c:v>
                </c:pt>
                <c:pt idx="120876">
                  <c:v>600000</c:v>
                </c:pt>
                <c:pt idx="120877">
                  <c:v>600000</c:v>
                </c:pt>
                <c:pt idx="120878">
                  <c:v>560000</c:v>
                </c:pt>
                <c:pt idx="120879">
                  <c:v>440000</c:v>
                </c:pt>
                <c:pt idx="120880">
                  <c:v>420000</c:v>
                </c:pt>
                <c:pt idx="120881">
                  <c:v>420000</c:v>
                </c:pt>
                <c:pt idx="120882">
                  <c:v>400000</c:v>
                </c:pt>
                <c:pt idx="120883">
                  <c:v>400000</c:v>
                </c:pt>
                <c:pt idx="120884">
                  <c:v>360000</c:v>
                </c:pt>
                <c:pt idx="120885">
                  <c:v>300000</c:v>
                </c:pt>
                <c:pt idx="120886">
                  <c:v>240000</c:v>
                </c:pt>
                <c:pt idx="120887">
                  <c:v>25680000</c:v>
                </c:pt>
                <c:pt idx="120888">
                  <c:v>25200000</c:v>
                </c:pt>
                <c:pt idx="120889">
                  <c:v>11520000</c:v>
                </c:pt>
                <c:pt idx="120890">
                  <c:v>11000000</c:v>
                </c:pt>
                <c:pt idx="120891">
                  <c:v>10200000</c:v>
                </c:pt>
                <c:pt idx="120892">
                  <c:v>5640000</c:v>
                </c:pt>
                <c:pt idx="120893">
                  <c:v>4560000</c:v>
                </c:pt>
                <c:pt idx="120894">
                  <c:v>4560000</c:v>
                </c:pt>
                <c:pt idx="120895">
                  <c:v>4480000</c:v>
                </c:pt>
                <c:pt idx="120896">
                  <c:v>4160000</c:v>
                </c:pt>
                <c:pt idx="120897">
                  <c:v>3120000</c:v>
                </c:pt>
                <c:pt idx="120898">
                  <c:v>2900000</c:v>
                </c:pt>
                <c:pt idx="120899">
                  <c:v>2660000</c:v>
                </c:pt>
                <c:pt idx="120900">
                  <c:v>2600000</c:v>
                </c:pt>
                <c:pt idx="120901">
                  <c:v>2560000</c:v>
                </c:pt>
                <c:pt idx="120902">
                  <c:v>2280000</c:v>
                </c:pt>
                <c:pt idx="120903">
                  <c:v>2100000</c:v>
                </c:pt>
                <c:pt idx="120904">
                  <c:v>2040000</c:v>
                </c:pt>
                <c:pt idx="120905">
                  <c:v>1470000</c:v>
                </c:pt>
                <c:pt idx="120906">
                  <c:v>1050000</c:v>
                </c:pt>
                <c:pt idx="120907">
                  <c:v>1000000</c:v>
                </c:pt>
                <c:pt idx="120908">
                  <c:v>900000</c:v>
                </c:pt>
                <c:pt idx="120909">
                  <c:v>880000</c:v>
                </c:pt>
                <c:pt idx="120910">
                  <c:v>840000</c:v>
                </c:pt>
                <c:pt idx="120911">
                  <c:v>800000</c:v>
                </c:pt>
                <c:pt idx="120912">
                  <c:v>780000</c:v>
                </c:pt>
                <c:pt idx="120913">
                  <c:v>700000</c:v>
                </c:pt>
                <c:pt idx="120914">
                  <c:v>240000</c:v>
                </c:pt>
                <c:pt idx="120915">
                  <c:v>120000</c:v>
                </c:pt>
                <c:pt idx="120916">
                  <c:v>60000</c:v>
                </c:pt>
                <c:pt idx="120917">
                  <c:v>24120000</c:v>
                </c:pt>
                <c:pt idx="120918">
                  <c:v>20309996</c:v>
                </c:pt>
                <c:pt idx="120919">
                  <c:v>8760000</c:v>
                </c:pt>
                <c:pt idx="120920">
                  <c:v>8500000</c:v>
                </c:pt>
                <c:pt idx="120921">
                  <c:v>6600000</c:v>
                </c:pt>
                <c:pt idx="120922">
                  <c:v>4080000</c:v>
                </c:pt>
                <c:pt idx="120923">
                  <c:v>3300000</c:v>
                </c:pt>
                <c:pt idx="120924">
                  <c:v>3000000</c:v>
                </c:pt>
                <c:pt idx="120925">
                  <c:v>2100000</c:v>
                </c:pt>
                <c:pt idx="120926">
                  <c:v>1680000</c:v>
                </c:pt>
                <c:pt idx="120927">
                  <c:v>1600000</c:v>
                </c:pt>
                <c:pt idx="120928">
                  <c:v>1520000</c:v>
                </c:pt>
                <c:pt idx="120929">
                  <c:v>1500000</c:v>
                </c:pt>
                <c:pt idx="120930">
                  <c:v>1200000</c:v>
                </c:pt>
                <c:pt idx="120931">
                  <c:v>1080000</c:v>
                </c:pt>
                <c:pt idx="120932">
                  <c:v>960000</c:v>
                </c:pt>
                <c:pt idx="120933">
                  <c:v>910000</c:v>
                </c:pt>
                <c:pt idx="120934">
                  <c:v>800000</c:v>
                </c:pt>
                <c:pt idx="120935">
                  <c:v>800000</c:v>
                </c:pt>
                <c:pt idx="120936">
                  <c:v>560000</c:v>
                </c:pt>
                <c:pt idx="120937">
                  <c:v>320000</c:v>
                </c:pt>
                <c:pt idx="120938">
                  <c:v>300000</c:v>
                </c:pt>
                <c:pt idx="120939">
                  <c:v>200000</c:v>
                </c:pt>
                <c:pt idx="120940">
                  <c:v>9900000</c:v>
                </c:pt>
                <c:pt idx="120941">
                  <c:v>5900000</c:v>
                </c:pt>
                <c:pt idx="120942">
                  <c:v>5280000</c:v>
                </c:pt>
                <c:pt idx="120943">
                  <c:v>1440000</c:v>
                </c:pt>
                <c:pt idx="120944">
                  <c:v>1320000</c:v>
                </c:pt>
                <c:pt idx="120945">
                  <c:v>1280000</c:v>
                </c:pt>
                <c:pt idx="120946">
                  <c:v>1200000</c:v>
                </c:pt>
                <c:pt idx="120947">
                  <c:v>600000</c:v>
                </c:pt>
                <c:pt idx="120948">
                  <c:v>420000</c:v>
                </c:pt>
                <c:pt idx="120949">
                  <c:v>420000</c:v>
                </c:pt>
                <c:pt idx="120950">
                  <c:v>400000</c:v>
                </c:pt>
                <c:pt idx="120951">
                  <c:v>300000</c:v>
                </c:pt>
                <c:pt idx="120952">
                  <c:v>240000</c:v>
                </c:pt>
                <c:pt idx="120953">
                  <c:v>32960000</c:v>
                </c:pt>
                <c:pt idx="120954">
                  <c:v>26640000</c:v>
                </c:pt>
                <c:pt idx="120955">
                  <c:v>22500000</c:v>
                </c:pt>
                <c:pt idx="120956">
                  <c:v>18900000</c:v>
                </c:pt>
                <c:pt idx="120957">
                  <c:v>15320000</c:v>
                </c:pt>
                <c:pt idx="120958">
                  <c:v>15080000</c:v>
                </c:pt>
                <c:pt idx="120959">
                  <c:v>15000000</c:v>
                </c:pt>
                <c:pt idx="120960">
                  <c:v>14550000</c:v>
                </c:pt>
                <c:pt idx="120961">
                  <c:v>14100000</c:v>
                </c:pt>
                <c:pt idx="120962">
                  <c:v>13600000</c:v>
                </c:pt>
                <c:pt idx="120963">
                  <c:v>11800000</c:v>
                </c:pt>
                <c:pt idx="120964">
                  <c:v>11190000</c:v>
                </c:pt>
                <c:pt idx="120965">
                  <c:v>9800000</c:v>
                </c:pt>
                <c:pt idx="120966">
                  <c:v>9600000</c:v>
                </c:pt>
                <c:pt idx="120967">
                  <c:v>9450000</c:v>
                </c:pt>
                <c:pt idx="120968">
                  <c:v>9410000</c:v>
                </c:pt>
                <c:pt idx="120969">
                  <c:v>8500000</c:v>
                </c:pt>
                <c:pt idx="120970">
                  <c:v>8400000</c:v>
                </c:pt>
                <c:pt idx="120971">
                  <c:v>7080000</c:v>
                </c:pt>
                <c:pt idx="120972">
                  <c:v>7080000</c:v>
                </c:pt>
                <c:pt idx="120973">
                  <c:v>6930000</c:v>
                </c:pt>
                <c:pt idx="120974">
                  <c:v>6900000</c:v>
                </c:pt>
                <c:pt idx="120975">
                  <c:v>6895000</c:v>
                </c:pt>
                <c:pt idx="120976">
                  <c:v>6720000</c:v>
                </c:pt>
                <c:pt idx="120977">
                  <c:v>6000000</c:v>
                </c:pt>
                <c:pt idx="120978">
                  <c:v>5760000</c:v>
                </c:pt>
                <c:pt idx="120979">
                  <c:v>5520000</c:v>
                </c:pt>
                <c:pt idx="120980">
                  <c:v>5310000</c:v>
                </c:pt>
                <c:pt idx="120981">
                  <c:v>5300000</c:v>
                </c:pt>
                <c:pt idx="120982">
                  <c:v>5040000</c:v>
                </c:pt>
                <c:pt idx="120983">
                  <c:v>5000000</c:v>
                </c:pt>
                <c:pt idx="120984">
                  <c:v>4960000</c:v>
                </c:pt>
                <c:pt idx="120985">
                  <c:v>4900000</c:v>
                </c:pt>
                <c:pt idx="120986">
                  <c:v>4700000</c:v>
                </c:pt>
                <c:pt idx="120987">
                  <c:v>4620000</c:v>
                </c:pt>
                <c:pt idx="120988">
                  <c:v>4600000</c:v>
                </c:pt>
                <c:pt idx="120989">
                  <c:v>4270000</c:v>
                </c:pt>
                <c:pt idx="120990">
                  <c:v>4200000</c:v>
                </c:pt>
                <c:pt idx="120991">
                  <c:v>4080000</c:v>
                </c:pt>
                <c:pt idx="120992">
                  <c:v>4000000</c:v>
                </c:pt>
                <c:pt idx="120993">
                  <c:v>3900000</c:v>
                </c:pt>
                <c:pt idx="120994">
                  <c:v>3780000</c:v>
                </c:pt>
                <c:pt idx="120995">
                  <c:v>3750000</c:v>
                </c:pt>
                <c:pt idx="120996">
                  <c:v>3750000</c:v>
                </c:pt>
                <c:pt idx="120997">
                  <c:v>3600000</c:v>
                </c:pt>
                <c:pt idx="120998">
                  <c:v>3360000</c:v>
                </c:pt>
                <c:pt idx="120999">
                  <c:v>3200000</c:v>
                </c:pt>
                <c:pt idx="121000">
                  <c:v>3200000</c:v>
                </c:pt>
                <c:pt idx="121001">
                  <c:v>2880000</c:v>
                </c:pt>
                <c:pt idx="121002">
                  <c:v>2800000</c:v>
                </c:pt>
                <c:pt idx="121003">
                  <c:v>2760000</c:v>
                </c:pt>
                <c:pt idx="121004">
                  <c:v>2660000</c:v>
                </c:pt>
                <c:pt idx="121005">
                  <c:v>2640000</c:v>
                </c:pt>
                <c:pt idx="121006">
                  <c:v>2560000</c:v>
                </c:pt>
                <c:pt idx="121007">
                  <c:v>2400000</c:v>
                </c:pt>
                <c:pt idx="121008">
                  <c:v>2080000</c:v>
                </c:pt>
                <c:pt idx="121009">
                  <c:v>1920000</c:v>
                </c:pt>
                <c:pt idx="121010">
                  <c:v>1800000</c:v>
                </c:pt>
                <c:pt idx="121011">
                  <c:v>1760000</c:v>
                </c:pt>
                <c:pt idx="121012">
                  <c:v>1540000</c:v>
                </c:pt>
                <c:pt idx="121013">
                  <c:v>1350000</c:v>
                </c:pt>
                <c:pt idx="121014">
                  <c:v>1250000</c:v>
                </c:pt>
                <c:pt idx="121015">
                  <c:v>1200000</c:v>
                </c:pt>
                <c:pt idx="121016">
                  <c:v>920000</c:v>
                </c:pt>
                <c:pt idx="121017">
                  <c:v>770000</c:v>
                </c:pt>
                <c:pt idx="121018">
                  <c:v>600000</c:v>
                </c:pt>
                <c:pt idx="121019">
                  <c:v>400000</c:v>
                </c:pt>
                <c:pt idx="121020">
                  <c:v>360000</c:v>
                </c:pt>
                <c:pt idx="121021">
                  <c:v>300000</c:v>
                </c:pt>
                <c:pt idx="121022">
                  <c:v>200000</c:v>
                </c:pt>
                <c:pt idx="121023">
                  <c:v>160000</c:v>
                </c:pt>
                <c:pt idx="121024">
                  <c:v>30080000</c:v>
                </c:pt>
                <c:pt idx="121025">
                  <c:v>27600000</c:v>
                </c:pt>
                <c:pt idx="121026">
                  <c:v>24840000</c:v>
                </c:pt>
                <c:pt idx="121027">
                  <c:v>24360000</c:v>
                </c:pt>
                <c:pt idx="121028">
                  <c:v>14420000</c:v>
                </c:pt>
                <c:pt idx="121029">
                  <c:v>13200000</c:v>
                </c:pt>
                <c:pt idx="121030">
                  <c:v>12250000</c:v>
                </c:pt>
                <c:pt idx="121031">
                  <c:v>12150000</c:v>
                </c:pt>
                <c:pt idx="121032">
                  <c:v>12150000</c:v>
                </c:pt>
                <c:pt idx="121033">
                  <c:v>12000000</c:v>
                </c:pt>
                <c:pt idx="121034">
                  <c:v>11700000</c:v>
                </c:pt>
                <c:pt idx="121035">
                  <c:v>11650000</c:v>
                </c:pt>
                <c:pt idx="121036">
                  <c:v>10800000</c:v>
                </c:pt>
                <c:pt idx="121037">
                  <c:v>10800000</c:v>
                </c:pt>
                <c:pt idx="121038">
                  <c:v>10650000</c:v>
                </c:pt>
                <c:pt idx="121039">
                  <c:v>10560000</c:v>
                </c:pt>
                <c:pt idx="121040">
                  <c:v>10200000</c:v>
                </c:pt>
                <c:pt idx="121041">
                  <c:v>9800000</c:v>
                </c:pt>
                <c:pt idx="121042">
                  <c:v>9250000</c:v>
                </c:pt>
                <c:pt idx="121043">
                  <c:v>8800000</c:v>
                </c:pt>
                <c:pt idx="121044">
                  <c:v>8580000</c:v>
                </c:pt>
                <c:pt idx="121045">
                  <c:v>8320000</c:v>
                </c:pt>
                <c:pt idx="121046">
                  <c:v>7710000</c:v>
                </c:pt>
                <c:pt idx="121047">
                  <c:v>7680000</c:v>
                </c:pt>
                <c:pt idx="121048">
                  <c:v>7400000</c:v>
                </c:pt>
                <c:pt idx="121049">
                  <c:v>6160000</c:v>
                </c:pt>
                <c:pt idx="121050">
                  <c:v>6000000</c:v>
                </c:pt>
                <c:pt idx="121051">
                  <c:v>5880000</c:v>
                </c:pt>
                <c:pt idx="121052">
                  <c:v>5500000</c:v>
                </c:pt>
                <c:pt idx="121053">
                  <c:v>5100000</c:v>
                </c:pt>
                <c:pt idx="121054">
                  <c:v>4950000</c:v>
                </c:pt>
                <c:pt idx="121055">
                  <c:v>4880000</c:v>
                </c:pt>
                <c:pt idx="121056">
                  <c:v>4400000</c:v>
                </c:pt>
                <c:pt idx="121057">
                  <c:v>4360000</c:v>
                </c:pt>
                <c:pt idx="121058">
                  <c:v>4320000</c:v>
                </c:pt>
                <c:pt idx="121059">
                  <c:v>4280000</c:v>
                </c:pt>
                <c:pt idx="121060">
                  <c:v>4200000</c:v>
                </c:pt>
                <c:pt idx="121061">
                  <c:v>4000000</c:v>
                </c:pt>
                <c:pt idx="121062">
                  <c:v>3920000</c:v>
                </c:pt>
                <c:pt idx="121063">
                  <c:v>3840000</c:v>
                </c:pt>
                <c:pt idx="121064">
                  <c:v>3710000</c:v>
                </c:pt>
                <c:pt idx="121065">
                  <c:v>3540000</c:v>
                </c:pt>
                <c:pt idx="121066">
                  <c:v>3480000</c:v>
                </c:pt>
                <c:pt idx="121067">
                  <c:v>3480000</c:v>
                </c:pt>
                <c:pt idx="121068">
                  <c:v>3450000</c:v>
                </c:pt>
                <c:pt idx="121069">
                  <c:v>3200000</c:v>
                </c:pt>
                <c:pt idx="121070">
                  <c:v>3000000</c:v>
                </c:pt>
                <c:pt idx="121071">
                  <c:v>2950000</c:v>
                </c:pt>
                <c:pt idx="121072">
                  <c:v>2800000</c:v>
                </c:pt>
                <c:pt idx="121073">
                  <c:v>2720000</c:v>
                </c:pt>
                <c:pt idx="121074">
                  <c:v>2700000</c:v>
                </c:pt>
                <c:pt idx="121075">
                  <c:v>2600000</c:v>
                </c:pt>
                <c:pt idx="121076">
                  <c:v>2100000</c:v>
                </c:pt>
                <c:pt idx="121077">
                  <c:v>2000000</c:v>
                </c:pt>
                <c:pt idx="121078">
                  <c:v>1920000</c:v>
                </c:pt>
                <c:pt idx="121079">
                  <c:v>1900000</c:v>
                </c:pt>
                <c:pt idx="121080">
                  <c:v>1900000</c:v>
                </c:pt>
                <c:pt idx="121081">
                  <c:v>1840000</c:v>
                </c:pt>
                <c:pt idx="121082">
                  <c:v>1760000</c:v>
                </c:pt>
                <c:pt idx="121083">
                  <c:v>1520000</c:v>
                </c:pt>
                <c:pt idx="121084">
                  <c:v>1470000</c:v>
                </c:pt>
                <c:pt idx="121085">
                  <c:v>1360000</c:v>
                </c:pt>
                <c:pt idx="121086">
                  <c:v>1200000</c:v>
                </c:pt>
                <c:pt idx="121087">
                  <c:v>840000</c:v>
                </c:pt>
                <c:pt idx="121088">
                  <c:v>750000</c:v>
                </c:pt>
                <c:pt idx="121089">
                  <c:v>300000</c:v>
                </c:pt>
                <c:pt idx="121090">
                  <c:v>300000</c:v>
                </c:pt>
                <c:pt idx="121091">
                  <c:v>250000</c:v>
                </c:pt>
                <c:pt idx="121092">
                  <c:v>240000</c:v>
                </c:pt>
                <c:pt idx="121093">
                  <c:v>23160000</c:v>
                </c:pt>
                <c:pt idx="121094">
                  <c:v>20550000</c:v>
                </c:pt>
                <c:pt idx="121095">
                  <c:v>20400000</c:v>
                </c:pt>
                <c:pt idx="121096">
                  <c:v>17040000</c:v>
                </c:pt>
                <c:pt idx="121097">
                  <c:v>14320000</c:v>
                </c:pt>
                <c:pt idx="121098">
                  <c:v>12750000</c:v>
                </c:pt>
                <c:pt idx="121099">
                  <c:v>12640000</c:v>
                </c:pt>
                <c:pt idx="121100">
                  <c:v>11600000</c:v>
                </c:pt>
                <c:pt idx="121101">
                  <c:v>11400000</c:v>
                </c:pt>
                <c:pt idx="121102">
                  <c:v>11200000</c:v>
                </c:pt>
                <c:pt idx="121103">
                  <c:v>11040000</c:v>
                </c:pt>
                <c:pt idx="121104">
                  <c:v>10000000</c:v>
                </c:pt>
                <c:pt idx="121105">
                  <c:v>8700000</c:v>
                </c:pt>
                <c:pt idx="121106">
                  <c:v>8500000</c:v>
                </c:pt>
                <c:pt idx="121107">
                  <c:v>7750000</c:v>
                </c:pt>
                <c:pt idx="121108">
                  <c:v>7455000</c:v>
                </c:pt>
                <c:pt idx="121109">
                  <c:v>7040000</c:v>
                </c:pt>
                <c:pt idx="121110">
                  <c:v>6900000</c:v>
                </c:pt>
                <c:pt idx="121111">
                  <c:v>6700000</c:v>
                </c:pt>
                <c:pt idx="121112">
                  <c:v>6600000</c:v>
                </c:pt>
                <c:pt idx="121113">
                  <c:v>6500000</c:v>
                </c:pt>
                <c:pt idx="121114">
                  <c:v>6240000</c:v>
                </c:pt>
                <c:pt idx="121115">
                  <c:v>6150000</c:v>
                </c:pt>
                <c:pt idx="121116">
                  <c:v>6090000</c:v>
                </c:pt>
                <c:pt idx="121117">
                  <c:v>5000000</c:v>
                </c:pt>
                <c:pt idx="121118">
                  <c:v>4980000</c:v>
                </c:pt>
                <c:pt idx="121119">
                  <c:v>4900000</c:v>
                </c:pt>
                <c:pt idx="121120">
                  <c:v>4080000</c:v>
                </c:pt>
                <c:pt idx="121121">
                  <c:v>4000000</c:v>
                </c:pt>
                <c:pt idx="121122">
                  <c:v>3920000</c:v>
                </c:pt>
                <c:pt idx="121123">
                  <c:v>3680000</c:v>
                </c:pt>
                <c:pt idx="121124">
                  <c:v>3600000</c:v>
                </c:pt>
                <c:pt idx="121125">
                  <c:v>3480000</c:v>
                </c:pt>
                <c:pt idx="121126">
                  <c:v>3400000</c:v>
                </c:pt>
                <c:pt idx="121127">
                  <c:v>3350000</c:v>
                </c:pt>
                <c:pt idx="121128">
                  <c:v>3290000</c:v>
                </c:pt>
                <c:pt idx="121129">
                  <c:v>3120000</c:v>
                </c:pt>
                <c:pt idx="121130">
                  <c:v>3010000</c:v>
                </c:pt>
                <c:pt idx="121131">
                  <c:v>2700000</c:v>
                </c:pt>
                <c:pt idx="121132">
                  <c:v>2700000</c:v>
                </c:pt>
                <c:pt idx="121133">
                  <c:v>2660000</c:v>
                </c:pt>
                <c:pt idx="121134">
                  <c:v>2600000</c:v>
                </c:pt>
                <c:pt idx="121135">
                  <c:v>2580000</c:v>
                </c:pt>
                <c:pt idx="121136">
                  <c:v>2580000</c:v>
                </c:pt>
                <c:pt idx="121137">
                  <c:v>2550000</c:v>
                </c:pt>
                <c:pt idx="121138">
                  <c:v>2500000</c:v>
                </c:pt>
                <c:pt idx="121139">
                  <c:v>2480000</c:v>
                </c:pt>
                <c:pt idx="121140">
                  <c:v>2320000</c:v>
                </c:pt>
                <c:pt idx="121141">
                  <c:v>2280000</c:v>
                </c:pt>
                <c:pt idx="121142">
                  <c:v>2220000</c:v>
                </c:pt>
                <c:pt idx="121143">
                  <c:v>2100000</c:v>
                </c:pt>
                <c:pt idx="121144">
                  <c:v>1840000</c:v>
                </c:pt>
                <c:pt idx="121145">
                  <c:v>1600000</c:v>
                </c:pt>
                <c:pt idx="121146">
                  <c:v>1560000</c:v>
                </c:pt>
                <c:pt idx="121147">
                  <c:v>1400000</c:v>
                </c:pt>
                <c:pt idx="121148">
                  <c:v>1300000</c:v>
                </c:pt>
                <c:pt idx="121149">
                  <c:v>1125000</c:v>
                </c:pt>
                <c:pt idx="121150">
                  <c:v>960000</c:v>
                </c:pt>
                <c:pt idx="121151">
                  <c:v>880000</c:v>
                </c:pt>
                <c:pt idx="121152">
                  <c:v>600000</c:v>
                </c:pt>
                <c:pt idx="121153">
                  <c:v>560000</c:v>
                </c:pt>
                <c:pt idx="121154">
                  <c:v>560000</c:v>
                </c:pt>
                <c:pt idx="121155">
                  <c:v>560000</c:v>
                </c:pt>
                <c:pt idx="121156">
                  <c:v>480000</c:v>
                </c:pt>
                <c:pt idx="121157">
                  <c:v>480000</c:v>
                </c:pt>
                <c:pt idx="121158">
                  <c:v>480000</c:v>
                </c:pt>
                <c:pt idx="121159">
                  <c:v>450000</c:v>
                </c:pt>
                <c:pt idx="121160">
                  <c:v>280000</c:v>
                </c:pt>
                <c:pt idx="121161">
                  <c:v>250000</c:v>
                </c:pt>
                <c:pt idx="121162">
                  <c:v>240000</c:v>
                </c:pt>
                <c:pt idx="121163">
                  <c:v>115500000</c:v>
                </c:pt>
                <c:pt idx="121164">
                  <c:v>96999994</c:v>
                </c:pt>
                <c:pt idx="121165">
                  <c:v>57240000</c:v>
                </c:pt>
                <c:pt idx="121166">
                  <c:v>44480000</c:v>
                </c:pt>
                <c:pt idx="121167">
                  <c:v>43800000</c:v>
                </c:pt>
                <c:pt idx="121168">
                  <c:v>41100000</c:v>
                </c:pt>
                <c:pt idx="121169">
                  <c:v>36600000</c:v>
                </c:pt>
                <c:pt idx="121170">
                  <c:v>33500000</c:v>
                </c:pt>
                <c:pt idx="121171">
                  <c:v>31410000</c:v>
                </c:pt>
                <c:pt idx="121172">
                  <c:v>30520000</c:v>
                </c:pt>
                <c:pt idx="121173">
                  <c:v>29000000</c:v>
                </c:pt>
                <c:pt idx="121174">
                  <c:v>28950000</c:v>
                </c:pt>
                <c:pt idx="121175">
                  <c:v>28760000</c:v>
                </c:pt>
                <c:pt idx="121176">
                  <c:v>27450000</c:v>
                </c:pt>
                <c:pt idx="121177">
                  <c:v>27400000</c:v>
                </c:pt>
                <c:pt idx="121178">
                  <c:v>26760000</c:v>
                </c:pt>
                <c:pt idx="121179">
                  <c:v>24150000</c:v>
                </c:pt>
                <c:pt idx="121180">
                  <c:v>23310000</c:v>
                </c:pt>
                <c:pt idx="121181">
                  <c:v>22750000</c:v>
                </c:pt>
                <c:pt idx="121182">
                  <c:v>21600000</c:v>
                </c:pt>
                <c:pt idx="121183">
                  <c:v>21000000</c:v>
                </c:pt>
                <c:pt idx="121184">
                  <c:v>20160000</c:v>
                </c:pt>
                <c:pt idx="121185">
                  <c:v>19840000</c:v>
                </c:pt>
                <c:pt idx="121186">
                  <c:v>19200000</c:v>
                </c:pt>
                <c:pt idx="121187">
                  <c:v>18800000</c:v>
                </c:pt>
                <c:pt idx="121188">
                  <c:v>18080000</c:v>
                </c:pt>
                <c:pt idx="121189">
                  <c:v>17250000</c:v>
                </c:pt>
                <c:pt idx="121190">
                  <c:v>16900000</c:v>
                </c:pt>
                <c:pt idx="121191">
                  <c:v>16590000</c:v>
                </c:pt>
                <c:pt idx="121192">
                  <c:v>16400000</c:v>
                </c:pt>
                <c:pt idx="121193">
                  <c:v>16030000</c:v>
                </c:pt>
                <c:pt idx="121194">
                  <c:v>15920000</c:v>
                </c:pt>
                <c:pt idx="121195">
                  <c:v>15520000</c:v>
                </c:pt>
                <c:pt idx="121196">
                  <c:v>14520000</c:v>
                </c:pt>
                <c:pt idx="121197">
                  <c:v>14000000</c:v>
                </c:pt>
                <c:pt idx="121198">
                  <c:v>13820000</c:v>
                </c:pt>
                <c:pt idx="121199">
                  <c:v>12960000</c:v>
                </c:pt>
                <c:pt idx="121200">
                  <c:v>12000000</c:v>
                </c:pt>
                <c:pt idx="121201">
                  <c:v>11940000</c:v>
                </c:pt>
                <c:pt idx="121202">
                  <c:v>11410000</c:v>
                </c:pt>
                <c:pt idx="121203">
                  <c:v>10640000</c:v>
                </c:pt>
                <c:pt idx="121204">
                  <c:v>10200000</c:v>
                </c:pt>
                <c:pt idx="121205">
                  <c:v>10050000</c:v>
                </c:pt>
                <c:pt idx="121206">
                  <c:v>9590000</c:v>
                </c:pt>
                <c:pt idx="121207">
                  <c:v>9170000</c:v>
                </c:pt>
                <c:pt idx="121208">
                  <c:v>8560000</c:v>
                </c:pt>
                <c:pt idx="121209">
                  <c:v>8250000</c:v>
                </c:pt>
                <c:pt idx="121210">
                  <c:v>7520000</c:v>
                </c:pt>
                <c:pt idx="121211">
                  <c:v>7360000</c:v>
                </c:pt>
                <c:pt idx="121212">
                  <c:v>7120000</c:v>
                </c:pt>
                <c:pt idx="121213">
                  <c:v>7040000</c:v>
                </c:pt>
                <c:pt idx="121214">
                  <c:v>6900000</c:v>
                </c:pt>
                <c:pt idx="121215">
                  <c:v>6840000</c:v>
                </c:pt>
                <c:pt idx="121216">
                  <c:v>5680000</c:v>
                </c:pt>
                <c:pt idx="121217">
                  <c:v>5530000</c:v>
                </c:pt>
                <c:pt idx="121218">
                  <c:v>5200000</c:v>
                </c:pt>
                <c:pt idx="121219">
                  <c:v>5120000</c:v>
                </c:pt>
                <c:pt idx="121220">
                  <c:v>5050000</c:v>
                </c:pt>
                <c:pt idx="121221">
                  <c:v>4720000</c:v>
                </c:pt>
                <c:pt idx="121222">
                  <c:v>4050000</c:v>
                </c:pt>
                <c:pt idx="121223">
                  <c:v>3950000</c:v>
                </c:pt>
                <c:pt idx="121224">
                  <c:v>3010000</c:v>
                </c:pt>
                <c:pt idx="121225">
                  <c:v>2400000</c:v>
                </c:pt>
                <c:pt idx="121226">
                  <c:v>1760000</c:v>
                </c:pt>
                <c:pt idx="121227">
                  <c:v>1300000</c:v>
                </c:pt>
                <c:pt idx="121228">
                  <c:v>1280000</c:v>
                </c:pt>
                <c:pt idx="121229">
                  <c:v>980000</c:v>
                </c:pt>
                <c:pt idx="121230">
                  <c:v>960000</c:v>
                </c:pt>
                <c:pt idx="121231">
                  <c:v>650000</c:v>
                </c:pt>
                <c:pt idx="121232">
                  <c:v>500000</c:v>
                </c:pt>
                <c:pt idx="121233">
                  <c:v>280000</c:v>
                </c:pt>
                <c:pt idx="121234">
                  <c:v>210000</c:v>
                </c:pt>
                <c:pt idx="121235">
                  <c:v>200000</c:v>
                </c:pt>
                <c:pt idx="121236">
                  <c:v>122614998</c:v>
                </c:pt>
                <c:pt idx="121237">
                  <c:v>112950000</c:v>
                </c:pt>
                <c:pt idx="121238">
                  <c:v>42150000</c:v>
                </c:pt>
                <c:pt idx="121239">
                  <c:v>42000000</c:v>
                </c:pt>
                <c:pt idx="121240">
                  <c:v>39520000</c:v>
                </c:pt>
                <c:pt idx="121241">
                  <c:v>38400000</c:v>
                </c:pt>
                <c:pt idx="121242">
                  <c:v>36000000</c:v>
                </c:pt>
                <c:pt idx="121243">
                  <c:v>35550000</c:v>
                </c:pt>
                <c:pt idx="121244">
                  <c:v>28240000</c:v>
                </c:pt>
                <c:pt idx="121245">
                  <c:v>27900000</c:v>
                </c:pt>
                <c:pt idx="121246">
                  <c:v>27400000</c:v>
                </c:pt>
                <c:pt idx="121247">
                  <c:v>25600000</c:v>
                </c:pt>
                <c:pt idx="121248">
                  <c:v>25080000</c:v>
                </c:pt>
                <c:pt idx="121249">
                  <c:v>24000000</c:v>
                </c:pt>
                <c:pt idx="121250">
                  <c:v>22920000</c:v>
                </c:pt>
                <c:pt idx="121251">
                  <c:v>22900000</c:v>
                </c:pt>
                <c:pt idx="121252">
                  <c:v>20700000</c:v>
                </c:pt>
                <c:pt idx="121253">
                  <c:v>19760000</c:v>
                </c:pt>
                <c:pt idx="121254">
                  <c:v>18700000</c:v>
                </c:pt>
                <c:pt idx="121255">
                  <c:v>18300000</c:v>
                </c:pt>
                <c:pt idx="121256">
                  <c:v>17815000</c:v>
                </c:pt>
                <c:pt idx="121257">
                  <c:v>17280000</c:v>
                </c:pt>
                <c:pt idx="121258">
                  <c:v>16500000</c:v>
                </c:pt>
                <c:pt idx="121259">
                  <c:v>16205000</c:v>
                </c:pt>
                <c:pt idx="121260">
                  <c:v>16160000</c:v>
                </c:pt>
                <c:pt idx="121261">
                  <c:v>15820000</c:v>
                </c:pt>
                <c:pt idx="121262">
                  <c:v>14880000</c:v>
                </c:pt>
                <c:pt idx="121263">
                  <c:v>14400000</c:v>
                </c:pt>
                <c:pt idx="121264">
                  <c:v>14400000</c:v>
                </c:pt>
                <c:pt idx="121265">
                  <c:v>13960000</c:v>
                </c:pt>
                <c:pt idx="121266">
                  <c:v>12880000</c:v>
                </c:pt>
                <c:pt idx="121267">
                  <c:v>12240000</c:v>
                </c:pt>
                <c:pt idx="121268">
                  <c:v>11700000</c:v>
                </c:pt>
                <c:pt idx="121269">
                  <c:v>11620000</c:v>
                </c:pt>
                <c:pt idx="121270">
                  <c:v>11500000</c:v>
                </c:pt>
                <c:pt idx="121271">
                  <c:v>11000000</c:v>
                </c:pt>
                <c:pt idx="121272">
                  <c:v>10150000</c:v>
                </c:pt>
                <c:pt idx="121273">
                  <c:v>10010000</c:v>
                </c:pt>
                <c:pt idx="121274">
                  <c:v>9840000</c:v>
                </c:pt>
                <c:pt idx="121275">
                  <c:v>9780000</c:v>
                </c:pt>
                <c:pt idx="121276">
                  <c:v>9680000</c:v>
                </c:pt>
                <c:pt idx="121277">
                  <c:v>9180000</c:v>
                </c:pt>
                <c:pt idx="121278">
                  <c:v>9120000</c:v>
                </c:pt>
                <c:pt idx="121279">
                  <c:v>9120000</c:v>
                </c:pt>
                <c:pt idx="121280">
                  <c:v>8960000</c:v>
                </c:pt>
                <c:pt idx="121281">
                  <c:v>8370000</c:v>
                </c:pt>
                <c:pt idx="121282">
                  <c:v>8080000</c:v>
                </c:pt>
                <c:pt idx="121283">
                  <c:v>7720000</c:v>
                </c:pt>
                <c:pt idx="121284">
                  <c:v>7700000</c:v>
                </c:pt>
                <c:pt idx="121285">
                  <c:v>7650000</c:v>
                </c:pt>
                <c:pt idx="121286">
                  <c:v>7360000</c:v>
                </c:pt>
                <c:pt idx="121287">
                  <c:v>6360000</c:v>
                </c:pt>
                <c:pt idx="121288">
                  <c:v>6320000</c:v>
                </c:pt>
                <c:pt idx="121289">
                  <c:v>5850000</c:v>
                </c:pt>
                <c:pt idx="121290">
                  <c:v>5740000</c:v>
                </c:pt>
                <c:pt idx="121291">
                  <c:v>5400000</c:v>
                </c:pt>
                <c:pt idx="121292">
                  <c:v>5360000</c:v>
                </c:pt>
                <c:pt idx="121293">
                  <c:v>4850000</c:v>
                </c:pt>
                <c:pt idx="121294">
                  <c:v>4760000</c:v>
                </c:pt>
                <c:pt idx="121295">
                  <c:v>4760000</c:v>
                </c:pt>
                <c:pt idx="121296">
                  <c:v>4500000</c:v>
                </c:pt>
                <c:pt idx="121297">
                  <c:v>4160000</c:v>
                </c:pt>
                <c:pt idx="121298">
                  <c:v>3500000</c:v>
                </c:pt>
                <c:pt idx="121299">
                  <c:v>2790000</c:v>
                </c:pt>
                <c:pt idx="121300">
                  <c:v>2000000</c:v>
                </c:pt>
                <c:pt idx="121301">
                  <c:v>1500000</c:v>
                </c:pt>
                <c:pt idx="121302">
                  <c:v>1300000</c:v>
                </c:pt>
                <c:pt idx="121303">
                  <c:v>960000</c:v>
                </c:pt>
                <c:pt idx="121304">
                  <c:v>880000</c:v>
                </c:pt>
                <c:pt idx="121305">
                  <c:v>200000</c:v>
                </c:pt>
                <c:pt idx="121306">
                  <c:v>64650000</c:v>
                </c:pt>
                <c:pt idx="121307">
                  <c:v>59935000</c:v>
                </c:pt>
                <c:pt idx="121308">
                  <c:v>32520000</c:v>
                </c:pt>
                <c:pt idx="121309">
                  <c:v>25200000</c:v>
                </c:pt>
                <c:pt idx="121310">
                  <c:v>23100000</c:v>
                </c:pt>
                <c:pt idx="121311">
                  <c:v>20700000</c:v>
                </c:pt>
                <c:pt idx="121312">
                  <c:v>19860000</c:v>
                </c:pt>
                <c:pt idx="121313">
                  <c:v>18000000</c:v>
                </c:pt>
                <c:pt idx="121314">
                  <c:v>17250000</c:v>
                </c:pt>
                <c:pt idx="121315">
                  <c:v>16350000</c:v>
                </c:pt>
                <c:pt idx="121316">
                  <c:v>15600000</c:v>
                </c:pt>
                <c:pt idx="121317">
                  <c:v>15100000</c:v>
                </c:pt>
                <c:pt idx="121318">
                  <c:v>14100000</c:v>
                </c:pt>
                <c:pt idx="121319">
                  <c:v>13860000</c:v>
                </c:pt>
                <c:pt idx="121320">
                  <c:v>13350000</c:v>
                </c:pt>
                <c:pt idx="121321">
                  <c:v>13100000</c:v>
                </c:pt>
                <c:pt idx="121322">
                  <c:v>12850000</c:v>
                </c:pt>
                <c:pt idx="121323">
                  <c:v>11600000</c:v>
                </c:pt>
                <c:pt idx="121324">
                  <c:v>11200000</c:v>
                </c:pt>
                <c:pt idx="121325">
                  <c:v>10700000</c:v>
                </c:pt>
                <c:pt idx="121326">
                  <c:v>10560000</c:v>
                </c:pt>
                <c:pt idx="121327">
                  <c:v>10200000</c:v>
                </c:pt>
                <c:pt idx="121328">
                  <c:v>10000000</c:v>
                </c:pt>
                <c:pt idx="121329">
                  <c:v>9920000</c:v>
                </c:pt>
                <c:pt idx="121330">
                  <c:v>9720000</c:v>
                </c:pt>
                <c:pt idx="121331">
                  <c:v>8610000</c:v>
                </c:pt>
                <c:pt idx="121332">
                  <c:v>8400000</c:v>
                </c:pt>
                <c:pt idx="121333">
                  <c:v>8320000</c:v>
                </c:pt>
                <c:pt idx="121334">
                  <c:v>8160000</c:v>
                </c:pt>
                <c:pt idx="121335">
                  <c:v>7680000</c:v>
                </c:pt>
                <c:pt idx="121336">
                  <c:v>7360000</c:v>
                </c:pt>
                <c:pt idx="121337">
                  <c:v>7360000</c:v>
                </c:pt>
                <c:pt idx="121338">
                  <c:v>7250000</c:v>
                </c:pt>
                <c:pt idx="121339">
                  <c:v>7175000</c:v>
                </c:pt>
                <c:pt idx="121340">
                  <c:v>7050000</c:v>
                </c:pt>
                <c:pt idx="121341">
                  <c:v>6600000</c:v>
                </c:pt>
                <c:pt idx="121342">
                  <c:v>6440000</c:v>
                </c:pt>
                <c:pt idx="121343">
                  <c:v>6060000</c:v>
                </c:pt>
                <c:pt idx="121344">
                  <c:v>5760000</c:v>
                </c:pt>
                <c:pt idx="121345">
                  <c:v>5650000</c:v>
                </c:pt>
                <c:pt idx="121346">
                  <c:v>5280000</c:v>
                </c:pt>
                <c:pt idx="121347">
                  <c:v>5120000</c:v>
                </c:pt>
                <c:pt idx="121348">
                  <c:v>4970000</c:v>
                </c:pt>
                <c:pt idx="121349">
                  <c:v>4800000</c:v>
                </c:pt>
                <c:pt idx="121350">
                  <c:v>4640000</c:v>
                </c:pt>
                <c:pt idx="121351">
                  <c:v>4620000</c:v>
                </c:pt>
                <c:pt idx="121352">
                  <c:v>4480000</c:v>
                </c:pt>
                <c:pt idx="121353">
                  <c:v>4440000</c:v>
                </c:pt>
                <c:pt idx="121354">
                  <c:v>4400000</c:v>
                </c:pt>
                <c:pt idx="121355">
                  <c:v>4240000</c:v>
                </c:pt>
                <c:pt idx="121356">
                  <c:v>3550000</c:v>
                </c:pt>
                <c:pt idx="121357">
                  <c:v>3360000</c:v>
                </c:pt>
                <c:pt idx="121358">
                  <c:v>3220000</c:v>
                </c:pt>
                <c:pt idx="121359">
                  <c:v>3210000</c:v>
                </c:pt>
                <c:pt idx="121360">
                  <c:v>3200000</c:v>
                </c:pt>
                <c:pt idx="121361">
                  <c:v>3120000</c:v>
                </c:pt>
                <c:pt idx="121362">
                  <c:v>2650000</c:v>
                </c:pt>
                <c:pt idx="121363">
                  <c:v>2520000</c:v>
                </c:pt>
                <c:pt idx="121364">
                  <c:v>2200000</c:v>
                </c:pt>
                <c:pt idx="121365">
                  <c:v>1780000</c:v>
                </c:pt>
                <c:pt idx="121366">
                  <c:v>1760000</c:v>
                </c:pt>
                <c:pt idx="121367">
                  <c:v>1350000</c:v>
                </c:pt>
                <c:pt idx="121368">
                  <c:v>840000</c:v>
                </c:pt>
                <c:pt idx="121369">
                  <c:v>700000</c:v>
                </c:pt>
                <c:pt idx="121370">
                  <c:v>550000</c:v>
                </c:pt>
                <c:pt idx="121371">
                  <c:v>510000</c:v>
                </c:pt>
                <c:pt idx="121372">
                  <c:v>400000</c:v>
                </c:pt>
                <c:pt idx="121373">
                  <c:v>200000</c:v>
                </c:pt>
                <c:pt idx="121374">
                  <c:v>150000</c:v>
                </c:pt>
                <c:pt idx="121375">
                  <c:v>54960000</c:v>
                </c:pt>
                <c:pt idx="121376">
                  <c:v>49290000</c:v>
                </c:pt>
                <c:pt idx="121377">
                  <c:v>27960000</c:v>
                </c:pt>
                <c:pt idx="121378">
                  <c:v>26250000</c:v>
                </c:pt>
                <c:pt idx="121379">
                  <c:v>22260000</c:v>
                </c:pt>
                <c:pt idx="121380">
                  <c:v>20320000</c:v>
                </c:pt>
                <c:pt idx="121381">
                  <c:v>18800000</c:v>
                </c:pt>
                <c:pt idx="121382">
                  <c:v>16350000</c:v>
                </c:pt>
                <c:pt idx="121383">
                  <c:v>16080000</c:v>
                </c:pt>
                <c:pt idx="121384">
                  <c:v>16080000</c:v>
                </c:pt>
                <c:pt idx="121385">
                  <c:v>16000000</c:v>
                </c:pt>
                <c:pt idx="121386">
                  <c:v>15680000</c:v>
                </c:pt>
                <c:pt idx="121387">
                  <c:v>14460000</c:v>
                </c:pt>
                <c:pt idx="121388">
                  <c:v>14020000</c:v>
                </c:pt>
                <c:pt idx="121389">
                  <c:v>12560000</c:v>
                </c:pt>
                <c:pt idx="121390">
                  <c:v>12350000</c:v>
                </c:pt>
                <c:pt idx="121391">
                  <c:v>11830000</c:v>
                </c:pt>
                <c:pt idx="121392">
                  <c:v>11100000</c:v>
                </c:pt>
                <c:pt idx="121393">
                  <c:v>11040000</c:v>
                </c:pt>
                <c:pt idx="121394">
                  <c:v>11000000</c:v>
                </c:pt>
                <c:pt idx="121395">
                  <c:v>10760000</c:v>
                </c:pt>
                <c:pt idx="121396">
                  <c:v>10360000</c:v>
                </c:pt>
                <c:pt idx="121397">
                  <c:v>10200000</c:v>
                </c:pt>
                <c:pt idx="121398">
                  <c:v>10050000</c:v>
                </c:pt>
                <c:pt idx="121399">
                  <c:v>9780000</c:v>
                </c:pt>
                <c:pt idx="121400">
                  <c:v>9280000</c:v>
                </c:pt>
                <c:pt idx="121401">
                  <c:v>8840000</c:v>
                </c:pt>
                <c:pt idx="121402">
                  <c:v>7980000</c:v>
                </c:pt>
                <c:pt idx="121403">
                  <c:v>7880000</c:v>
                </c:pt>
                <c:pt idx="121404">
                  <c:v>7320000</c:v>
                </c:pt>
                <c:pt idx="121405">
                  <c:v>7320000</c:v>
                </c:pt>
                <c:pt idx="121406">
                  <c:v>7320000</c:v>
                </c:pt>
                <c:pt idx="121407">
                  <c:v>7315000</c:v>
                </c:pt>
                <c:pt idx="121408">
                  <c:v>7125000</c:v>
                </c:pt>
                <c:pt idx="121409">
                  <c:v>6960000</c:v>
                </c:pt>
                <c:pt idx="121410">
                  <c:v>6725000</c:v>
                </c:pt>
                <c:pt idx="121411">
                  <c:v>6510000</c:v>
                </c:pt>
                <c:pt idx="121412">
                  <c:v>6480000</c:v>
                </c:pt>
                <c:pt idx="121413">
                  <c:v>6300000</c:v>
                </c:pt>
                <c:pt idx="121414">
                  <c:v>5880000</c:v>
                </c:pt>
                <c:pt idx="121415">
                  <c:v>5750000</c:v>
                </c:pt>
                <c:pt idx="121416">
                  <c:v>5600000</c:v>
                </c:pt>
                <c:pt idx="121417">
                  <c:v>5520000</c:v>
                </c:pt>
                <c:pt idx="121418">
                  <c:v>5400000</c:v>
                </c:pt>
                <c:pt idx="121419">
                  <c:v>4900000</c:v>
                </c:pt>
                <c:pt idx="121420">
                  <c:v>4795000</c:v>
                </c:pt>
                <c:pt idx="121421">
                  <c:v>4600000</c:v>
                </c:pt>
                <c:pt idx="121422">
                  <c:v>4240000</c:v>
                </c:pt>
                <c:pt idx="121423">
                  <c:v>4040000</c:v>
                </c:pt>
                <c:pt idx="121424">
                  <c:v>3840000</c:v>
                </c:pt>
                <c:pt idx="121425">
                  <c:v>3700000</c:v>
                </c:pt>
                <c:pt idx="121426">
                  <c:v>3600000</c:v>
                </c:pt>
                <c:pt idx="121427">
                  <c:v>3255000</c:v>
                </c:pt>
                <c:pt idx="121428">
                  <c:v>2880000</c:v>
                </c:pt>
                <c:pt idx="121429">
                  <c:v>2460000</c:v>
                </c:pt>
                <c:pt idx="121430">
                  <c:v>2360000</c:v>
                </c:pt>
                <c:pt idx="121431">
                  <c:v>2320000</c:v>
                </c:pt>
                <c:pt idx="121432">
                  <c:v>2170000</c:v>
                </c:pt>
                <c:pt idx="121433">
                  <c:v>2160000</c:v>
                </c:pt>
                <c:pt idx="121434">
                  <c:v>1575000</c:v>
                </c:pt>
                <c:pt idx="121435">
                  <c:v>1140000</c:v>
                </c:pt>
                <c:pt idx="121436">
                  <c:v>1050000</c:v>
                </c:pt>
                <c:pt idx="121437">
                  <c:v>840000</c:v>
                </c:pt>
                <c:pt idx="121438">
                  <c:v>760000</c:v>
                </c:pt>
                <c:pt idx="121439">
                  <c:v>425000</c:v>
                </c:pt>
                <c:pt idx="121440">
                  <c:v>330000</c:v>
                </c:pt>
                <c:pt idx="121441">
                  <c:v>250000</c:v>
                </c:pt>
                <c:pt idx="121442">
                  <c:v>82950000</c:v>
                </c:pt>
                <c:pt idx="121443">
                  <c:v>56680000</c:v>
                </c:pt>
                <c:pt idx="121444">
                  <c:v>26160000</c:v>
                </c:pt>
                <c:pt idx="121445">
                  <c:v>18460000</c:v>
                </c:pt>
                <c:pt idx="121446">
                  <c:v>16950000</c:v>
                </c:pt>
                <c:pt idx="121447">
                  <c:v>12120000</c:v>
                </c:pt>
                <c:pt idx="121448">
                  <c:v>12000000</c:v>
                </c:pt>
                <c:pt idx="121449">
                  <c:v>11680000</c:v>
                </c:pt>
                <c:pt idx="121450">
                  <c:v>11280000</c:v>
                </c:pt>
                <c:pt idx="121451">
                  <c:v>9840000</c:v>
                </c:pt>
                <c:pt idx="121452">
                  <c:v>8500000</c:v>
                </c:pt>
                <c:pt idx="121453">
                  <c:v>8400000</c:v>
                </c:pt>
                <c:pt idx="121454">
                  <c:v>8300000</c:v>
                </c:pt>
                <c:pt idx="121455">
                  <c:v>7350000</c:v>
                </c:pt>
                <c:pt idx="121456">
                  <c:v>6800000</c:v>
                </c:pt>
                <c:pt idx="121457">
                  <c:v>6000000</c:v>
                </c:pt>
                <c:pt idx="121458">
                  <c:v>5280000</c:v>
                </c:pt>
                <c:pt idx="121459">
                  <c:v>3760000</c:v>
                </c:pt>
                <c:pt idx="121460">
                  <c:v>3700000</c:v>
                </c:pt>
                <c:pt idx="121461">
                  <c:v>3650000</c:v>
                </c:pt>
                <c:pt idx="121462">
                  <c:v>3240000</c:v>
                </c:pt>
                <c:pt idx="121463">
                  <c:v>2800000</c:v>
                </c:pt>
                <c:pt idx="121464">
                  <c:v>2800000</c:v>
                </c:pt>
                <c:pt idx="121465">
                  <c:v>2480000</c:v>
                </c:pt>
                <c:pt idx="121466">
                  <c:v>2400000</c:v>
                </c:pt>
                <c:pt idx="121467">
                  <c:v>2310000</c:v>
                </c:pt>
                <c:pt idx="121468">
                  <c:v>2160000</c:v>
                </c:pt>
                <c:pt idx="121469">
                  <c:v>2100000</c:v>
                </c:pt>
                <c:pt idx="121470">
                  <c:v>2100000</c:v>
                </c:pt>
                <c:pt idx="121471">
                  <c:v>1600000</c:v>
                </c:pt>
                <c:pt idx="121472">
                  <c:v>1500000</c:v>
                </c:pt>
                <c:pt idx="121473">
                  <c:v>1200000</c:v>
                </c:pt>
                <c:pt idx="121474">
                  <c:v>1200000</c:v>
                </c:pt>
                <c:pt idx="121475">
                  <c:v>1200000</c:v>
                </c:pt>
                <c:pt idx="121476">
                  <c:v>1190000</c:v>
                </c:pt>
                <c:pt idx="121477">
                  <c:v>980000</c:v>
                </c:pt>
                <c:pt idx="121478">
                  <c:v>960000</c:v>
                </c:pt>
                <c:pt idx="121479">
                  <c:v>880000</c:v>
                </c:pt>
                <c:pt idx="121480">
                  <c:v>575000</c:v>
                </c:pt>
                <c:pt idx="121481">
                  <c:v>490000</c:v>
                </c:pt>
                <c:pt idx="121482">
                  <c:v>250000</c:v>
                </c:pt>
                <c:pt idx="121483">
                  <c:v>240000</c:v>
                </c:pt>
                <c:pt idx="121484">
                  <c:v>72900000</c:v>
                </c:pt>
                <c:pt idx="121485">
                  <c:v>55366000</c:v>
                </c:pt>
                <c:pt idx="121486">
                  <c:v>54770000</c:v>
                </c:pt>
                <c:pt idx="121487">
                  <c:v>45900000</c:v>
                </c:pt>
                <c:pt idx="121488">
                  <c:v>44400000</c:v>
                </c:pt>
                <c:pt idx="121489">
                  <c:v>40110000</c:v>
                </c:pt>
                <c:pt idx="121490">
                  <c:v>40000000</c:v>
                </c:pt>
                <c:pt idx="121491">
                  <c:v>32120000</c:v>
                </c:pt>
                <c:pt idx="121492">
                  <c:v>31140000</c:v>
                </c:pt>
                <c:pt idx="121493">
                  <c:v>27650000</c:v>
                </c:pt>
                <c:pt idx="121494">
                  <c:v>27520000</c:v>
                </c:pt>
                <c:pt idx="121495">
                  <c:v>26520000</c:v>
                </c:pt>
                <c:pt idx="121496">
                  <c:v>25320000</c:v>
                </c:pt>
                <c:pt idx="121497">
                  <c:v>22440000</c:v>
                </c:pt>
                <c:pt idx="121498">
                  <c:v>21030000</c:v>
                </c:pt>
                <c:pt idx="121499">
                  <c:v>19900000</c:v>
                </c:pt>
                <c:pt idx="121500">
                  <c:v>19160000</c:v>
                </c:pt>
                <c:pt idx="121501">
                  <c:v>17000000</c:v>
                </c:pt>
                <c:pt idx="121502">
                  <c:v>16050000</c:v>
                </c:pt>
                <c:pt idx="121503">
                  <c:v>15840000</c:v>
                </c:pt>
                <c:pt idx="121504">
                  <c:v>15680000</c:v>
                </c:pt>
                <c:pt idx="121505">
                  <c:v>15600000</c:v>
                </c:pt>
                <c:pt idx="121506">
                  <c:v>15500000</c:v>
                </c:pt>
                <c:pt idx="121507">
                  <c:v>15360000</c:v>
                </c:pt>
                <c:pt idx="121508">
                  <c:v>15120000</c:v>
                </c:pt>
                <c:pt idx="121509">
                  <c:v>13800000</c:v>
                </c:pt>
                <c:pt idx="121510">
                  <c:v>12900000</c:v>
                </c:pt>
                <c:pt idx="121511">
                  <c:v>12900000</c:v>
                </c:pt>
                <c:pt idx="121512">
                  <c:v>12700000</c:v>
                </c:pt>
                <c:pt idx="121513">
                  <c:v>12480000</c:v>
                </c:pt>
                <c:pt idx="121514">
                  <c:v>12120000</c:v>
                </c:pt>
                <c:pt idx="121515">
                  <c:v>12120000</c:v>
                </c:pt>
                <c:pt idx="121516">
                  <c:v>12110000</c:v>
                </c:pt>
                <c:pt idx="121517">
                  <c:v>10740000</c:v>
                </c:pt>
                <c:pt idx="121518">
                  <c:v>10650000</c:v>
                </c:pt>
                <c:pt idx="121519">
                  <c:v>10570000</c:v>
                </c:pt>
                <c:pt idx="121520">
                  <c:v>10450000</c:v>
                </c:pt>
                <c:pt idx="121521">
                  <c:v>10090000</c:v>
                </c:pt>
                <c:pt idx="121522">
                  <c:v>10080000</c:v>
                </c:pt>
                <c:pt idx="121523">
                  <c:v>9860000</c:v>
                </c:pt>
                <c:pt idx="121524">
                  <c:v>9660000</c:v>
                </c:pt>
                <c:pt idx="121525">
                  <c:v>9120000</c:v>
                </c:pt>
                <c:pt idx="121526">
                  <c:v>9030000</c:v>
                </c:pt>
                <c:pt idx="121527">
                  <c:v>8920000</c:v>
                </c:pt>
                <c:pt idx="121528">
                  <c:v>8880000</c:v>
                </c:pt>
                <c:pt idx="121529">
                  <c:v>8800000</c:v>
                </c:pt>
                <c:pt idx="121530">
                  <c:v>8760000</c:v>
                </c:pt>
                <c:pt idx="121531">
                  <c:v>7990000</c:v>
                </c:pt>
                <c:pt idx="121532">
                  <c:v>7760000</c:v>
                </c:pt>
                <c:pt idx="121533">
                  <c:v>7550000</c:v>
                </c:pt>
                <c:pt idx="121534">
                  <c:v>7490000</c:v>
                </c:pt>
                <c:pt idx="121535">
                  <c:v>7480000</c:v>
                </c:pt>
                <c:pt idx="121536">
                  <c:v>6600000</c:v>
                </c:pt>
                <c:pt idx="121537">
                  <c:v>6400000</c:v>
                </c:pt>
                <c:pt idx="121538">
                  <c:v>5940000</c:v>
                </c:pt>
                <c:pt idx="121539">
                  <c:v>5840000</c:v>
                </c:pt>
                <c:pt idx="121540">
                  <c:v>5700000</c:v>
                </c:pt>
                <c:pt idx="121541">
                  <c:v>4640000</c:v>
                </c:pt>
                <c:pt idx="121542">
                  <c:v>4080000</c:v>
                </c:pt>
                <c:pt idx="121543">
                  <c:v>4000000</c:v>
                </c:pt>
                <c:pt idx="121544">
                  <c:v>3500000</c:v>
                </c:pt>
                <c:pt idx="121545">
                  <c:v>3360000</c:v>
                </c:pt>
                <c:pt idx="121546">
                  <c:v>2915000</c:v>
                </c:pt>
                <c:pt idx="121547">
                  <c:v>2800000</c:v>
                </c:pt>
                <c:pt idx="121548">
                  <c:v>2490000</c:v>
                </c:pt>
                <c:pt idx="121549">
                  <c:v>2250000</c:v>
                </c:pt>
                <c:pt idx="121550">
                  <c:v>2170000</c:v>
                </c:pt>
                <c:pt idx="121551">
                  <c:v>2160000</c:v>
                </c:pt>
                <c:pt idx="121552">
                  <c:v>2040000</c:v>
                </c:pt>
                <c:pt idx="121553">
                  <c:v>1880000</c:v>
                </c:pt>
                <c:pt idx="121554">
                  <c:v>1700000</c:v>
                </c:pt>
                <c:pt idx="121555">
                  <c:v>1680000</c:v>
                </c:pt>
                <c:pt idx="121556">
                  <c:v>1400000</c:v>
                </c:pt>
                <c:pt idx="121557">
                  <c:v>1260000</c:v>
                </c:pt>
                <c:pt idx="121558">
                  <c:v>1040000</c:v>
                </c:pt>
                <c:pt idx="121559">
                  <c:v>960000</c:v>
                </c:pt>
                <c:pt idx="121560">
                  <c:v>840000</c:v>
                </c:pt>
                <c:pt idx="121561">
                  <c:v>720000</c:v>
                </c:pt>
                <c:pt idx="121562">
                  <c:v>300000</c:v>
                </c:pt>
                <c:pt idx="121563">
                  <c:v>240000</c:v>
                </c:pt>
                <c:pt idx="121564">
                  <c:v>720000</c:v>
                </c:pt>
                <c:pt idx="121565">
                  <c:v>360000</c:v>
                </c:pt>
                <c:pt idx="121566">
                  <c:v>120000</c:v>
                </c:pt>
                <c:pt idx="121567">
                  <c:v>120000</c:v>
                </c:pt>
                <c:pt idx="121568">
                  <c:v>720000</c:v>
                </c:pt>
                <c:pt idx="121569">
                  <c:v>360000</c:v>
                </c:pt>
                <c:pt idx="121570">
                  <c:v>480000</c:v>
                </c:pt>
                <c:pt idx="121571">
                  <c:v>480000</c:v>
                </c:pt>
                <c:pt idx="121572">
                  <c:v>840000</c:v>
                </c:pt>
                <c:pt idx="121573">
                  <c:v>1080000</c:v>
                </c:pt>
                <c:pt idx="121574">
                  <c:v>1020000</c:v>
                </c:pt>
                <c:pt idx="121575">
                  <c:v>1200000</c:v>
                </c:pt>
                <c:pt idx="121576">
                  <c:v>480000</c:v>
                </c:pt>
                <c:pt idx="121577">
                  <c:v>240000</c:v>
                </c:pt>
                <c:pt idx="121578">
                  <c:v>1440000</c:v>
                </c:pt>
                <c:pt idx="121579">
                  <c:v>720000</c:v>
                </c:pt>
                <c:pt idx="121580">
                  <c:v>480000</c:v>
                </c:pt>
                <c:pt idx="121581">
                  <c:v>300000</c:v>
                </c:pt>
                <c:pt idx="121582">
                  <c:v>360000</c:v>
                </c:pt>
                <c:pt idx="121583">
                  <c:v>700000</c:v>
                </c:pt>
                <c:pt idx="121584">
                  <c:v>480000</c:v>
                </c:pt>
                <c:pt idx="121585">
                  <c:v>600000</c:v>
                </c:pt>
                <c:pt idx="121586">
                  <c:v>70000</c:v>
                </c:pt>
                <c:pt idx="121587">
                  <c:v>960000</c:v>
                </c:pt>
                <c:pt idx="121588">
                  <c:v>1080000</c:v>
                </c:pt>
                <c:pt idx="121589">
                  <c:v>700000</c:v>
                </c:pt>
                <c:pt idx="121590">
                  <c:v>160000</c:v>
                </c:pt>
                <c:pt idx="121591">
                  <c:v>1500000</c:v>
                </c:pt>
                <c:pt idx="121592">
                  <c:v>1280000</c:v>
                </c:pt>
                <c:pt idx="121593">
                  <c:v>1190000</c:v>
                </c:pt>
                <c:pt idx="121594">
                  <c:v>600000</c:v>
                </c:pt>
                <c:pt idx="121595">
                  <c:v>9200000</c:v>
                </c:pt>
                <c:pt idx="121596">
                  <c:v>7680000</c:v>
                </c:pt>
                <c:pt idx="121597">
                  <c:v>4440000</c:v>
                </c:pt>
                <c:pt idx="121598">
                  <c:v>2850000</c:v>
                </c:pt>
                <c:pt idx="121599">
                  <c:v>1440000</c:v>
                </c:pt>
                <c:pt idx="121600">
                  <c:v>945000</c:v>
                </c:pt>
                <c:pt idx="121601">
                  <c:v>945000</c:v>
                </c:pt>
                <c:pt idx="121602">
                  <c:v>800000</c:v>
                </c:pt>
                <c:pt idx="121603">
                  <c:v>750000</c:v>
                </c:pt>
                <c:pt idx="121604">
                  <c:v>640000</c:v>
                </c:pt>
                <c:pt idx="121605">
                  <c:v>600000</c:v>
                </c:pt>
                <c:pt idx="121606">
                  <c:v>540000</c:v>
                </c:pt>
                <c:pt idx="121607">
                  <c:v>150000</c:v>
                </c:pt>
                <c:pt idx="121608">
                  <c:v>2320000</c:v>
                </c:pt>
                <c:pt idx="121609">
                  <c:v>2250000</c:v>
                </c:pt>
                <c:pt idx="121610">
                  <c:v>1560000</c:v>
                </c:pt>
                <c:pt idx="121611">
                  <c:v>1500000</c:v>
                </c:pt>
                <c:pt idx="121612">
                  <c:v>540000</c:v>
                </c:pt>
                <c:pt idx="121613">
                  <c:v>480000</c:v>
                </c:pt>
                <c:pt idx="121614">
                  <c:v>360000</c:v>
                </c:pt>
                <c:pt idx="121615">
                  <c:v>300000</c:v>
                </c:pt>
                <c:pt idx="121616">
                  <c:v>280000</c:v>
                </c:pt>
                <c:pt idx="121617">
                  <c:v>3450000</c:v>
                </c:pt>
                <c:pt idx="121618">
                  <c:v>3000000</c:v>
                </c:pt>
                <c:pt idx="121619">
                  <c:v>1040000</c:v>
                </c:pt>
                <c:pt idx="121620">
                  <c:v>960000</c:v>
                </c:pt>
                <c:pt idx="121621">
                  <c:v>840000</c:v>
                </c:pt>
                <c:pt idx="121622">
                  <c:v>700000</c:v>
                </c:pt>
                <c:pt idx="121623">
                  <c:v>600000</c:v>
                </c:pt>
                <c:pt idx="121624">
                  <c:v>600000</c:v>
                </c:pt>
                <c:pt idx="121625">
                  <c:v>480000</c:v>
                </c:pt>
                <c:pt idx="121626">
                  <c:v>420000</c:v>
                </c:pt>
                <c:pt idx="121627">
                  <c:v>400000</c:v>
                </c:pt>
                <c:pt idx="121628">
                  <c:v>280000</c:v>
                </c:pt>
                <c:pt idx="121629">
                  <c:v>240000</c:v>
                </c:pt>
                <c:pt idx="121630">
                  <c:v>2320000</c:v>
                </c:pt>
                <c:pt idx="121631">
                  <c:v>2240000</c:v>
                </c:pt>
                <c:pt idx="121632">
                  <c:v>1980000</c:v>
                </c:pt>
                <c:pt idx="121633">
                  <c:v>960000</c:v>
                </c:pt>
                <c:pt idx="121634">
                  <c:v>600000</c:v>
                </c:pt>
                <c:pt idx="121635">
                  <c:v>560000</c:v>
                </c:pt>
                <c:pt idx="121636">
                  <c:v>450000</c:v>
                </c:pt>
                <c:pt idx="121637">
                  <c:v>240000</c:v>
                </c:pt>
                <c:pt idx="121638">
                  <c:v>140000</c:v>
                </c:pt>
                <c:pt idx="121639">
                  <c:v>720000</c:v>
                </c:pt>
                <c:pt idx="121640">
                  <c:v>1950000</c:v>
                </c:pt>
                <c:pt idx="121641">
                  <c:v>1440000</c:v>
                </c:pt>
                <c:pt idx="121642">
                  <c:v>1360000</c:v>
                </c:pt>
                <c:pt idx="121643">
                  <c:v>1350000</c:v>
                </c:pt>
                <c:pt idx="121644">
                  <c:v>1120000</c:v>
                </c:pt>
                <c:pt idx="121645">
                  <c:v>900000</c:v>
                </c:pt>
                <c:pt idx="121646">
                  <c:v>720000</c:v>
                </c:pt>
                <c:pt idx="121647">
                  <c:v>700000</c:v>
                </c:pt>
                <c:pt idx="121648">
                  <c:v>560000</c:v>
                </c:pt>
                <c:pt idx="121649">
                  <c:v>420000</c:v>
                </c:pt>
                <c:pt idx="121650">
                  <c:v>400000</c:v>
                </c:pt>
                <c:pt idx="121651">
                  <c:v>210000</c:v>
                </c:pt>
                <c:pt idx="121652">
                  <c:v>180000</c:v>
                </c:pt>
                <c:pt idx="121653">
                  <c:v>4950000</c:v>
                </c:pt>
                <c:pt idx="121654">
                  <c:v>3000000</c:v>
                </c:pt>
                <c:pt idx="121655">
                  <c:v>2400000</c:v>
                </c:pt>
                <c:pt idx="121656">
                  <c:v>1680000</c:v>
                </c:pt>
                <c:pt idx="121657">
                  <c:v>1190000</c:v>
                </c:pt>
                <c:pt idx="121658">
                  <c:v>1080000</c:v>
                </c:pt>
                <c:pt idx="121659">
                  <c:v>840000</c:v>
                </c:pt>
                <c:pt idx="121660">
                  <c:v>720000</c:v>
                </c:pt>
                <c:pt idx="121661">
                  <c:v>600000</c:v>
                </c:pt>
                <c:pt idx="121662">
                  <c:v>560000</c:v>
                </c:pt>
                <c:pt idx="121663">
                  <c:v>480000</c:v>
                </c:pt>
                <c:pt idx="121664">
                  <c:v>400000</c:v>
                </c:pt>
                <c:pt idx="121665">
                  <c:v>360000</c:v>
                </c:pt>
                <c:pt idx="121666">
                  <c:v>360000</c:v>
                </c:pt>
                <c:pt idx="121667">
                  <c:v>350000</c:v>
                </c:pt>
                <c:pt idx="121668">
                  <c:v>300000</c:v>
                </c:pt>
                <c:pt idx="121669">
                  <c:v>270000</c:v>
                </c:pt>
                <c:pt idx="121670">
                  <c:v>3680000</c:v>
                </c:pt>
                <c:pt idx="121671">
                  <c:v>3000000</c:v>
                </c:pt>
                <c:pt idx="121672">
                  <c:v>2640000</c:v>
                </c:pt>
                <c:pt idx="121673">
                  <c:v>1920000</c:v>
                </c:pt>
                <c:pt idx="121674">
                  <c:v>1650000</c:v>
                </c:pt>
                <c:pt idx="121675">
                  <c:v>1330000</c:v>
                </c:pt>
                <c:pt idx="121676">
                  <c:v>960000</c:v>
                </c:pt>
                <c:pt idx="121677">
                  <c:v>900000</c:v>
                </c:pt>
                <c:pt idx="121678">
                  <c:v>400000</c:v>
                </c:pt>
                <c:pt idx="121679">
                  <c:v>400000</c:v>
                </c:pt>
                <c:pt idx="121680">
                  <c:v>300000</c:v>
                </c:pt>
                <c:pt idx="121681">
                  <c:v>300000</c:v>
                </c:pt>
                <c:pt idx="121682">
                  <c:v>240000</c:v>
                </c:pt>
                <c:pt idx="121683">
                  <c:v>210000</c:v>
                </c:pt>
                <c:pt idx="121684">
                  <c:v>10950000</c:v>
                </c:pt>
                <c:pt idx="121685">
                  <c:v>6600000</c:v>
                </c:pt>
                <c:pt idx="121686">
                  <c:v>2520000</c:v>
                </c:pt>
                <c:pt idx="121687">
                  <c:v>2240000</c:v>
                </c:pt>
                <c:pt idx="121688">
                  <c:v>2040000</c:v>
                </c:pt>
                <c:pt idx="121689">
                  <c:v>1920000</c:v>
                </c:pt>
                <c:pt idx="121690">
                  <c:v>1680000</c:v>
                </c:pt>
                <c:pt idx="121691">
                  <c:v>1620000</c:v>
                </c:pt>
                <c:pt idx="121692">
                  <c:v>1500000</c:v>
                </c:pt>
                <c:pt idx="121693">
                  <c:v>630000</c:v>
                </c:pt>
                <c:pt idx="121694">
                  <c:v>600000</c:v>
                </c:pt>
                <c:pt idx="121695">
                  <c:v>420000</c:v>
                </c:pt>
                <c:pt idx="121696">
                  <c:v>400000</c:v>
                </c:pt>
                <c:pt idx="121697">
                  <c:v>320000</c:v>
                </c:pt>
                <c:pt idx="121698">
                  <c:v>8550000</c:v>
                </c:pt>
                <c:pt idx="121699">
                  <c:v>6900000</c:v>
                </c:pt>
                <c:pt idx="121700">
                  <c:v>3480000</c:v>
                </c:pt>
                <c:pt idx="121701">
                  <c:v>2700000</c:v>
                </c:pt>
                <c:pt idx="121702">
                  <c:v>2400000</c:v>
                </c:pt>
                <c:pt idx="121703">
                  <c:v>2160000</c:v>
                </c:pt>
                <c:pt idx="121704">
                  <c:v>1440000</c:v>
                </c:pt>
                <c:pt idx="121705">
                  <c:v>1200000</c:v>
                </c:pt>
                <c:pt idx="121706">
                  <c:v>910000</c:v>
                </c:pt>
                <c:pt idx="121707">
                  <c:v>720000</c:v>
                </c:pt>
                <c:pt idx="121708">
                  <c:v>540000</c:v>
                </c:pt>
                <c:pt idx="121709">
                  <c:v>500000</c:v>
                </c:pt>
                <c:pt idx="121710">
                  <c:v>420000</c:v>
                </c:pt>
                <c:pt idx="121711">
                  <c:v>210000</c:v>
                </c:pt>
                <c:pt idx="121712">
                  <c:v>12800000</c:v>
                </c:pt>
                <c:pt idx="121713">
                  <c:v>3000000</c:v>
                </c:pt>
                <c:pt idx="121714">
                  <c:v>2800000</c:v>
                </c:pt>
                <c:pt idx="121715">
                  <c:v>2580000</c:v>
                </c:pt>
                <c:pt idx="121716">
                  <c:v>2520000</c:v>
                </c:pt>
                <c:pt idx="121717">
                  <c:v>2080000</c:v>
                </c:pt>
                <c:pt idx="121718">
                  <c:v>1740000</c:v>
                </c:pt>
                <c:pt idx="121719">
                  <c:v>1650000</c:v>
                </c:pt>
                <c:pt idx="121720">
                  <c:v>1380000</c:v>
                </c:pt>
                <c:pt idx="121721">
                  <c:v>1085000</c:v>
                </c:pt>
                <c:pt idx="121722">
                  <c:v>1000000</c:v>
                </c:pt>
                <c:pt idx="121723">
                  <c:v>900000</c:v>
                </c:pt>
                <c:pt idx="121724">
                  <c:v>870000</c:v>
                </c:pt>
                <c:pt idx="121725">
                  <c:v>560000</c:v>
                </c:pt>
                <c:pt idx="121726">
                  <c:v>360000</c:v>
                </c:pt>
                <c:pt idx="121727">
                  <c:v>120000</c:v>
                </c:pt>
                <c:pt idx="121728">
                  <c:v>21200000</c:v>
                </c:pt>
                <c:pt idx="121729">
                  <c:v>5120000</c:v>
                </c:pt>
                <c:pt idx="121730">
                  <c:v>3900000</c:v>
                </c:pt>
                <c:pt idx="121731">
                  <c:v>3840000</c:v>
                </c:pt>
                <c:pt idx="121732">
                  <c:v>2650000</c:v>
                </c:pt>
                <c:pt idx="121733">
                  <c:v>2460000</c:v>
                </c:pt>
                <c:pt idx="121734">
                  <c:v>1855000</c:v>
                </c:pt>
                <c:pt idx="121735">
                  <c:v>1520000</c:v>
                </c:pt>
                <c:pt idx="121736">
                  <c:v>1470000</c:v>
                </c:pt>
                <c:pt idx="121737">
                  <c:v>1200000</c:v>
                </c:pt>
                <c:pt idx="121738">
                  <c:v>1170000</c:v>
                </c:pt>
                <c:pt idx="121739">
                  <c:v>750000</c:v>
                </c:pt>
                <c:pt idx="121740">
                  <c:v>700000</c:v>
                </c:pt>
                <c:pt idx="121741">
                  <c:v>3600000</c:v>
                </c:pt>
                <c:pt idx="121742">
                  <c:v>3150000</c:v>
                </c:pt>
                <c:pt idx="121743">
                  <c:v>1800000</c:v>
                </c:pt>
                <c:pt idx="121744">
                  <c:v>1040000</c:v>
                </c:pt>
                <c:pt idx="121745">
                  <c:v>960000</c:v>
                </c:pt>
                <c:pt idx="121746">
                  <c:v>910000</c:v>
                </c:pt>
                <c:pt idx="121747">
                  <c:v>900000</c:v>
                </c:pt>
                <c:pt idx="121748">
                  <c:v>360000</c:v>
                </c:pt>
                <c:pt idx="121749">
                  <c:v>300000</c:v>
                </c:pt>
                <c:pt idx="121750">
                  <c:v>300000</c:v>
                </c:pt>
                <c:pt idx="121751">
                  <c:v>240000</c:v>
                </c:pt>
                <c:pt idx="121752">
                  <c:v>240000</c:v>
                </c:pt>
                <c:pt idx="121753">
                  <c:v>3900000</c:v>
                </c:pt>
                <c:pt idx="121754">
                  <c:v>3600000</c:v>
                </c:pt>
                <c:pt idx="121755">
                  <c:v>1840000</c:v>
                </c:pt>
                <c:pt idx="121756">
                  <c:v>1520000</c:v>
                </c:pt>
                <c:pt idx="121757">
                  <c:v>1500000</c:v>
                </c:pt>
                <c:pt idx="121758">
                  <c:v>1190000</c:v>
                </c:pt>
                <c:pt idx="121759">
                  <c:v>480000</c:v>
                </c:pt>
                <c:pt idx="121760">
                  <c:v>480000</c:v>
                </c:pt>
                <c:pt idx="121761">
                  <c:v>360000</c:v>
                </c:pt>
                <c:pt idx="121762">
                  <c:v>300000</c:v>
                </c:pt>
                <c:pt idx="121763">
                  <c:v>200000</c:v>
                </c:pt>
                <c:pt idx="121764">
                  <c:v>120000</c:v>
                </c:pt>
                <c:pt idx="121765">
                  <c:v>7050000</c:v>
                </c:pt>
                <c:pt idx="121766">
                  <c:v>2400000</c:v>
                </c:pt>
                <c:pt idx="121767">
                  <c:v>1680000</c:v>
                </c:pt>
                <c:pt idx="121768">
                  <c:v>1360000</c:v>
                </c:pt>
                <c:pt idx="121769">
                  <c:v>1300000</c:v>
                </c:pt>
                <c:pt idx="121770">
                  <c:v>1300000</c:v>
                </c:pt>
                <c:pt idx="121771">
                  <c:v>980000</c:v>
                </c:pt>
                <c:pt idx="121772">
                  <c:v>780000</c:v>
                </c:pt>
                <c:pt idx="121773">
                  <c:v>480000</c:v>
                </c:pt>
                <c:pt idx="121774">
                  <c:v>300000</c:v>
                </c:pt>
                <c:pt idx="121775">
                  <c:v>1320000</c:v>
                </c:pt>
                <c:pt idx="121776">
                  <c:v>24900000</c:v>
                </c:pt>
                <c:pt idx="121777">
                  <c:v>8250000</c:v>
                </c:pt>
                <c:pt idx="121778">
                  <c:v>2900000</c:v>
                </c:pt>
                <c:pt idx="121779">
                  <c:v>2280000</c:v>
                </c:pt>
                <c:pt idx="121780">
                  <c:v>1600000</c:v>
                </c:pt>
                <c:pt idx="121781">
                  <c:v>1560000</c:v>
                </c:pt>
                <c:pt idx="121782">
                  <c:v>980000</c:v>
                </c:pt>
                <c:pt idx="121783">
                  <c:v>800000</c:v>
                </c:pt>
                <c:pt idx="121784">
                  <c:v>800000</c:v>
                </c:pt>
                <c:pt idx="121785">
                  <c:v>600000</c:v>
                </c:pt>
                <c:pt idx="121786">
                  <c:v>540000</c:v>
                </c:pt>
                <c:pt idx="121787">
                  <c:v>240000</c:v>
                </c:pt>
                <c:pt idx="121788">
                  <c:v>200000</c:v>
                </c:pt>
                <c:pt idx="121789">
                  <c:v>34980000</c:v>
                </c:pt>
                <c:pt idx="121790">
                  <c:v>16950000</c:v>
                </c:pt>
                <c:pt idx="121791">
                  <c:v>6000000</c:v>
                </c:pt>
                <c:pt idx="121792">
                  <c:v>2700000</c:v>
                </c:pt>
                <c:pt idx="121793">
                  <c:v>2640000</c:v>
                </c:pt>
                <c:pt idx="121794">
                  <c:v>1560000</c:v>
                </c:pt>
                <c:pt idx="121795">
                  <c:v>630000</c:v>
                </c:pt>
                <c:pt idx="121796">
                  <c:v>630000</c:v>
                </c:pt>
                <c:pt idx="121797">
                  <c:v>600000</c:v>
                </c:pt>
                <c:pt idx="121798">
                  <c:v>480000</c:v>
                </c:pt>
                <c:pt idx="121799">
                  <c:v>480000</c:v>
                </c:pt>
                <c:pt idx="121800">
                  <c:v>300000</c:v>
                </c:pt>
                <c:pt idx="121801">
                  <c:v>6900000</c:v>
                </c:pt>
                <c:pt idx="121802">
                  <c:v>1280000</c:v>
                </c:pt>
                <c:pt idx="121803">
                  <c:v>1190000</c:v>
                </c:pt>
                <c:pt idx="121804">
                  <c:v>900000</c:v>
                </c:pt>
                <c:pt idx="121805">
                  <c:v>840000</c:v>
                </c:pt>
                <c:pt idx="121806">
                  <c:v>600000</c:v>
                </c:pt>
                <c:pt idx="121807">
                  <c:v>200000</c:v>
                </c:pt>
                <c:pt idx="121808">
                  <c:v>180000</c:v>
                </c:pt>
                <c:pt idx="121809">
                  <c:v>60000</c:v>
                </c:pt>
                <c:pt idx="121810">
                  <c:v>29600000</c:v>
                </c:pt>
                <c:pt idx="121811">
                  <c:v>11990000</c:v>
                </c:pt>
                <c:pt idx="121812">
                  <c:v>8880000</c:v>
                </c:pt>
                <c:pt idx="121813">
                  <c:v>4700000</c:v>
                </c:pt>
                <c:pt idx="121814">
                  <c:v>4680000</c:v>
                </c:pt>
                <c:pt idx="121815">
                  <c:v>3300000</c:v>
                </c:pt>
                <c:pt idx="121816">
                  <c:v>2800000</c:v>
                </c:pt>
                <c:pt idx="121817">
                  <c:v>2340000</c:v>
                </c:pt>
                <c:pt idx="121818">
                  <c:v>2160000</c:v>
                </c:pt>
                <c:pt idx="121819">
                  <c:v>2100000</c:v>
                </c:pt>
                <c:pt idx="121820">
                  <c:v>1920000</c:v>
                </c:pt>
                <c:pt idx="121821">
                  <c:v>1890000</c:v>
                </c:pt>
                <c:pt idx="121822">
                  <c:v>1470000</c:v>
                </c:pt>
                <c:pt idx="121823">
                  <c:v>1250000</c:v>
                </c:pt>
                <c:pt idx="121824">
                  <c:v>900000</c:v>
                </c:pt>
                <c:pt idx="121825">
                  <c:v>450000</c:v>
                </c:pt>
                <c:pt idx="121826">
                  <c:v>360000</c:v>
                </c:pt>
                <c:pt idx="121827">
                  <c:v>250000</c:v>
                </c:pt>
                <c:pt idx="121828">
                  <c:v>100000</c:v>
                </c:pt>
                <c:pt idx="121829">
                  <c:v>7050000</c:v>
                </c:pt>
                <c:pt idx="121830">
                  <c:v>1800000</c:v>
                </c:pt>
                <c:pt idx="121831">
                  <c:v>760000</c:v>
                </c:pt>
                <c:pt idx="121832">
                  <c:v>720000</c:v>
                </c:pt>
                <c:pt idx="121833">
                  <c:v>700000</c:v>
                </c:pt>
                <c:pt idx="121834">
                  <c:v>690000</c:v>
                </c:pt>
                <c:pt idx="121835">
                  <c:v>480000</c:v>
                </c:pt>
                <c:pt idx="121836">
                  <c:v>480000</c:v>
                </c:pt>
                <c:pt idx="121837">
                  <c:v>420000</c:v>
                </c:pt>
                <c:pt idx="121838">
                  <c:v>400000</c:v>
                </c:pt>
                <c:pt idx="121839">
                  <c:v>320000</c:v>
                </c:pt>
                <c:pt idx="121840">
                  <c:v>300000</c:v>
                </c:pt>
                <c:pt idx="121841">
                  <c:v>150000</c:v>
                </c:pt>
                <c:pt idx="121842">
                  <c:v>7500000</c:v>
                </c:pt>
                <c:pt idx="121843">
                  <c:v>2160000</c:v>
                </c:pt>
                <c:pt idx="121844">
                  <c:v>2100000</c:v>
                </c:pt>
                <c:pt idx="121845">
                  <c:v>990000</c:v>
                </c:pt>
                <c:pt idx="121846">
                  <c:v>800000</c:v>
                </c:pt>
                <c:pt idx="121847">
                  <c:v>800000</c:v>
                </c:pt>
                <c:pt idx="121848">
                  <c:v>780000</c:v>
                </c:pt>
                <c:pt idx="121849">
                  <c:v>770000</c:v>
                </c:pt>
                <c:pt idx="121850">
                  <c:v>770000</c:v>
                </c:pt>
                <c:pt idx="121851">
                  <c:v>750000</c:v>
                </c:pt>
                <c:pt idx="121852">
                  <c:v>720000</c:v>
                </c:pt>
                <c:pt idx="121853">
                  <c:v>400000</c:v>
                </c:pt>
                <c:pt idx="121854">
                  <c:v>360000</c:v>
                </c:pt>
                <c:pt idx="121855">
                  <c:v>240000</c:v>
                </c:pt>
                <c:pt idx="121856">
                  <c:v>240000</c:v>
                </c:pt>
                <c:pt idx="121857">
                  <c:v>80000</c:v>
                </c:pt>
                <c:pt idx="121858">
                  <c:v>4200000</c:v>
                </c:pt>
                <c:pt idx="121859">
                  <c:v>2700000</c:v>
                </c:pt>
                <c:pt idx="121860">
                  <c:v>2080000</c:v>
                </c:pt>
                <c:pt idx="121861">
                  <c:v>1470000</c:v>
                </c:pt>
                <c:pt idx="121862">
                  <c:v>1200000</c:v>
                </c:pt>
                <c:pt idx="121863">
                  <c:v>750000</c:v>
                </c:pt>
                <c:pt idx="121864">
                  <c:v>600000</c:v>
                </c:pt>
                <c:pt idx="121865">
                  <c:v>600000</c:v>
                </c:pt>
                <c:pt idx="121866">
                  <c:v>500000</c:v>
                </c:pt>
                <c:pt idx="121867">
                  <c:v>480000</c:v>
                </c:pt>
                <c:pt idx="121868">
                  <c:v>480000</c:v>
                </c:pt>
                <c:pt idx="121869">
                  <c:v>480000</c:v>
                </c:pt>
                <c:pt idx="121870">
                  <c:v>360000</c:v>
                </c:pt>
                <c:pt idx="121871">
                  <c:v>240000</c:v>
                </c:pt>
                <c:pt idx="121872">
                  <c:v>60000</c:v>
                </c:pt>
                <c:pt idx="121873">
                  <c:v>21300000</c:v>
                </c:pt>
                <c:pt idx="121874">
                  <c:v>6900000</c:v>
                </c:pt>
                <c:pt idx="121875">
                  <c:v>4350000</c:v>
                </c:pt>
                <c:pt idx="121876">
                  <c:v>3240000</c:v>
                </c:pt>
                <c:pt idx="121877">
                  <c:v>2400000</c:v>
                </c:pt>
                <c:pt idx="121878">
                  <c:v>1610000</c:v>
                </c:pt>
                <c:pt idx="121879">
                  <c:v>1320000</c:v>
                </c:pt>
                <c:pt idx="121880">
                  <c:v>1320000</c:v>
                </c:pt>
                <c:pt idx="121881">
                  <c:v>1120000</c:v>
                </c:pt>
                <c:pt idx="121882">
                  <c:v>500000</c:v>
                </c:pt>
                <c:pt idx="121883">
                  <c:v>480000</c:v>
                </c:pt>
                <c:pt idx="121884">
                  <c:v>480000</c:v>
                </c:pt>
                <c:pt idx="121885">
                  <c:v>400000</c:v>
                </c:pt>
                <c:pt idx="121886">
                  <c:v>400000</c:v>
                </c:pt>
                <c:pt idx="121887">
                  <c:v>360000</c:v>
                </c:pt>
                <c:pt idx="121888">
                  <c:v>300000</c:v>
                </c:pt>
                <c:pt idx="121889">
                  <c:v>200000</c:v>
                </c:pt>
                <c:pt idx="121890">
                  <c:v>120000</c:v>
                </c:pt>
                <c:pt idx="121891">
                  <c:v>19200000</c:v>
                </c:pt>
                <c:pt idx="121892">
                  <c:v>6150000</c:v>
                </c:pt>
                <c:pt idx="121893">
                  <c:v>3840000</c:v>
                </c:pt>
                <c:pt idx="121894">
                  <c:v>3750000</c:v>
                </c:pt>
                <c:pt idx="121895">
                  <c:v>2650000</c:v>
                </c:pt>
                <c:pt idx="121896">
                  <c:v>1680000</c:v>
                </c:pt>
                <c:pt idx="121897">
                  <c:v>800000</c:v>
                </c:pt>
                <c:pt idx="121898">
                  <c:v>360000</c:v>
                </c:pt>
                <c:pt idx="121899">
                  <c:v>360000</c:v>
                </c:pt>
                <c:pt idx="121900">
                  <c:v>280000</c:v>
                </c:pt>
                <c:pt idx="121901">
                  <c:v>240000</c:v>
                </c:pt>
                <c:pt idx="121902">
                  <c:v>240000</c:v>
                </c:pt>
                <c:pt idx="121903">
                  <c:v>200000</c:v>
                </c:pt>
                <c:pt idx="121904">
                  <c:v>60000</c:v>
                </c:pt>
                <c:pt idx="121905">
                  <c:v>9450000</c:v>
                </c:pt>
                <c:pt idx="121906">
                  <c:v>3600000</c:v>
                </c:pt>
                <c:pt idx="121907">
                  <c:v>1620000</c:v>
                </c:pt>
                <c:pt idx="121908">
                  <c:v>1350000</c:v>
                </c:pt>
                <c:pt idx="121909">
                  <c:v>1170000</c:v>
                </c:pt>
                <c:pt idx="121910">
                  <c:v>1050000</c:v>
                </c:pt>
                <c:pt idx="121911">
                  <c:v>900000</c:v>
                </c:pt>
                <c:pt idx="121912">
                  <c:v>770000</c:v>
                </c:pt>
                <c:pt idx="121913">
                  <c:v>720000</c:v>
                </c:pt>
                <c:pt idx="121914">
                  <c:v>700000</c:v>
                </c:pt>
                <c:pt idx="121915">
                  <c:v>600000</c:v>
                </c:pt>
                <c:pt idx="121916">
                  <c:v>480000</c:v>
                </c:pt>
                <c:pt idx="121917">
                  <c:v>400000</c:v>
                </c:pt>
                <c:pt idx="121918">
                  <c:v>360000</c:v>
                </c:pt>
                <c:pt idx="121919">
                  <c:v>300000</c:v>
                </c:pt>
                <c:pt idx="121920">
                  <c:v>240000</c:v>
                </c:pt>
                <c:pt idx="121921">
                  <c:v>200000</c:v>
                </c:pt>
                <c:pt idx="121922">
                  <c:v>120000</c:v>
                </c:pt>
                <c:pt idx="121923">
                  <c:v>960000</c:v>
                </c:pt>
                <c:pt idx="121924">
                  <c:v>34720000</c:v>
                </c:pt>
                <c:pt idx="121925">
                  <c:v>14960000</c:v>
                </c:pt>
                <c:pt idx="121926">
                  <c:v>10480000</c:v>
                </c:pt>
                <c:pt idx="121927">
                  <c:v>8320000</c:v>
                </c:pt>
                <c:pt idx="121928">
                  <c:v>4320000</c:v>
                </c:pt>
                <c:pt idx="121929">
                  <c:v>4160000</c:v>
                </c:pt>
                <c:pt idx="121930">
                  <c:v>3680000</c:v>
                </c:pt>
                <c:pt idx="121931">
                  <c:v>3550000</c:v>
                </c:pt>
                <c:pt idx="121932">
                  <c:v>3420000</c:v>
                </c:pt>
                <c:pt idx="121933">
                  <c:v>3050000</c:v>
                </c:pt>
                <c:pt idx="121934">
                  <c:v>2400000</c:v>
                </c:pt>
                <c:pt idx="121935">
                  <c:v>2350000</c:v>
                </c:pt>
                <c:pt idx="121936">
                  <c:v>2100000</c:v>
                </c:pt>
                <c:pt idx="121937">
                  <c:v>2080000</c:v>
                </c:pt>
                <c:pt idx="121938">
                  <c:v>1860000</c:v>
                </c:pt>
                <c:pt idx="121939">
                  <c:v>1560000</c:v>
                </c:pt>
                <c:pt idx="121940">
                  <c:v>1560000</c:v>
                </c:pt>
                <c:pt idx="121941">
                  <c:v>1260000</c:v>
                </c:pt>
                <c:pt idx="121942">
                  <c:v>960000</c:v>
                </c:pt>
                <c:pt idx="121943">
                  <c:v>840000</c:v>
                </c:pt>
                <c:pt idx="121944">
                  <c:v>840000</c:v>
                </c:pt>
                <c:pt idx="121945">
                  <c:v>780000</c:v>
                </c:pt>
                <c:pt idx="121946">
                  <c:v>650000</c:v>
                </c:pt>
                <c:pt idx="121947">
                  <c:v>550000</c:v>
                </c:pt>
                <c:pt idx="121948">
                  <c:v>420000</c:v>
                </c:pt>
                <c:pt idx="121949">
                  <c:v>410000</c:v>
                </c:pt>
                <c:pt idx="121950">
                  <c:v>360000</c:v>
                </c:pt>
                <c:pt idx="121951">
                  <c:v>180000</c:v>
                </c:pt>
                <c:pt idx="121952">
                  <c:v>6450000</c:v>
                </c:pt>
                <c:pt idx="121953">
                  <c:v>4950000</c:v>
                </c:pt>
                <c:pt idx="121954">
                  <c:v>2650000</c:v>
                </c:pt>
                <c:pt idx="121955">
                  <c:v>2400000</c:v>
                </c:pt>
                <c:pt idx="121956">
                  <c:v>2130000</c:v>
                </c:pt>
                <c:pt idx="121957">
                  <c:v>1800000</c:v>
                </c:pt>
                <c:pt idx="121958">
                  <c:v>1200000</c:v>
                </c:pt>
                <c:pt idx="121959">
                  <c:v>750000</c:v>
                </c:pt>
                <c:pt idx="121960">
                  <c:v>720000</c:v>
                </c:pt>
                <c:pt idx="121961">
                  <c:v>720000</c:v>
                </c:pt>
                <c:pt idx="121962">
                  <c:v>600000</c:v>
                </c:pt>
                <c:pt idx="121963">
                  <c:v>560000</c:v>
                </c:pt>
                <c:pt idx="121964">
                  <c:v>480000</c:v>
                </c:pt>
                <c:pt idx="121965">
                  <c:v>360000</c:v>
                </c:pt>
                <c:pt idx="121966">
                  <c:v>200000</c:v>
                </c:pt>
                <c:pt idx="121967">
                  <c:v>120000</c:v>
                </c:pt>
                <c:pt idx="121968">
                  <c:v>80000</c:v>
                </c:pt>
                <c:pt idx="121969">
                  <c:v>4650000</c:v>
                </c:pt>
                <c:pt idx="121970">
                  <c:v>4500000</c:v>
                </c:pt>
                <c:pt idx="121971">
                  <c:v>2850000</c:v>
                </c:pt>
                <c:pt idx="121972">
                  <c:v>2200000</c:v>
                </c:pt>
                <c:pt idx="121973">
                  <c:v>1560000</c:v>
                </c:pt>
                <c:pt idx="121974">
                  <c:v>1400000</c:v>
                </c:pt>
                <c:pt idx="121975">
                  <c:v>1000000</c:v>
                </c:pt>
                <c:pt idx="121976">
                  <c:v>960000</c:v>
                </c:pt>
                <c:pt idx="121977">
                  <c:v>720000</c:v>
                </c:pt>
                <c:pt idx="121978">
                  <c:v>480000</c:v>
                </c:pt>
                <c:pt idx="121979">
                  <c:v>380000</c:v>
                </c:pt>
                <c:pt idx="121980">
                  <c:v>360000</c:v>
                </c:pt>
                <c:pt idx="121981">
                  <c:v>240000</c:v>
                </c:pt>
                <c:pt idx="121982">
                  <c:v>200000</c:v>
                </c:pt>
                <c:pt idx="121983">
                  <c:v>200000</c:v>
                </c:pt>
                <c:pt idx="121984">
                  <c:v>120000</c:v>
                </c:pt>
                <c:pt idx="121985">
                  <c:v>6600000</c:v>
                </c:pt>
                <c:pt idx="121986">
                  <c:v>4800000</c:v>
                </c:pt>
                <c:pt idx="121987">
                  <c:v>2160000</c:v>
                </c:pt>
                <c:pt idx="121988">
                  <c:v>1680000</c:v>
                </c:pt>
                <c:pt idx="121989">
                  <c:v>1600000</c:v>
                </c:pt>
                <c:pt idx="121990">
                  <c:v>1100000</c:v>
                </c:pt>
                <c:pt idx="121991">
                  <c:v>960000</c:v>
                </c:pt>
                <c:pt idx="121992">
                  <c:v>900000</c:v>
                </c:pt>
                <c:pt idx="121993">
                  <c:v>900000</c:v>
                </c:pt>
                <c:pt idx="121994">
                  <c:v>900000</c:v>
                </c:pt>
                <c:pt idx="121995">
                  <c:v>780000</c:v>
                </c:pt>
                <c:pt idx="121996">
                  <c:v>770000</c:v>
                </c:pt>
                <c:pt idx="121997">
                  <c:v>600000</c:v>
                </c:pt>
                <c:pt idx="121998">
                  <c:v>480000</c:v>
                </c:pt>
                <c:pt idx="121999">
                  <c:v>450000</c:v>
                </c:pt>
                <c:pt idx="122000">
                  <c:v>360000</c:v>
                </c:pt>
                <c:pt idx="122001">
                  <c:v>300000</c:v>
                </c:pt>
                <c:pt idx="122002">
                  <c:v>200000</c:v>
                </c:pt>
                <c:pt idx="122003">
                  <c:v>28500000</c:v>
                </c:pt>
                <c:pt idx="122004">
                  <c:v>10350000</c:v>
                </c:pt>
                <c:pt idx="122005">
                  <c:v>9300000</c:v>
                </c:pt>
                <c:pt idx="122006">
                  <c:v>5010000</c:v>
                </c:pt>
                <c:pt idx="122007">
                  <c:v>4200000</c:v>
                </c:pt>
                <c:pt idx="122008">
                  <c:v>2100000</c:v>
                </c:pt>
                <c:pt idx="122009">
                  <c:v>2100000</c:v>
                </c:pt>
                <c:pt idx="122010">
                  <c:v>2040000</c:v>
                </c:pt>
                <c:pt idx="122011">
                  <c:v>1400000</c:v>
                </c:pt>
                <c:pt idx="122012">
                  <c:v>1300000</c:v>
                </c:pt>
                <c:pt idx="122013">
                  <c:v>1200000</c:v>
                </c:pt>
                <c:pt idx="122014">
                  <c:v>1140000</c:v>
                </c:pt>
                <c:pt idx="122015">
                  <c:v>1080000</c:v>
                </c:pt>
                <c:pt idx="122016">
                  <c:v>720000</c:v>
                </c:pt>
                <c:pt idx="122017">
                  <c:v>630000</c:v>
                </c:pt>
                <c:pt idx="122018">
                  <c:v>600000</c:v>
                </c:pt>
                <c:pt idx="122019">
                  <c:v>480000</c:v>
                </c:pt>
                <c:pt idx="122020">
                  <c:v>300000</c:v>
                </c:pt>
                <c:pt idx="122021">
                  <c:v>300000</c:v>
                </c:pt>
                <c:pt idx="122022">
                  <c:v>120000</c:v>
                </c:pt>
                <c:pt idx="122023">
                  <c:v>20550000</c:v>
                </c:pt>
                <c:pt idx="122024">
                  <c:v>13500000</c:v>
                </c:pt>
                <c:pt idx="122025">
                  <c:v>10950000</c:v>
                </c:pt>
                <c:pt idx="122026">
                  <c:v>4350000</c:v>
                </c:pt>
                <c:pt idx="122027">
                  <c:v>3630000</c:v>
                </c:pt>
                <c:pt idx="122028">
                  <c:v>2300000</c:v>
                </c:pt>
                <c:pt idx="122029">
                  <c:v>1500000</c:v>
                </c:pt>
                <c:pt idx="122030">
                  <c:v>1500000</c:v>
                </c:pt>
                <c:pt idx="122031">
                  <c:v>1430000</c:v>
                </c:pt>
                <c:pt idx="122032">
                  <c:v>1320000</c:v>
                </c:pt>
                <c:pt idx="122033">
                  <c:v>1080000</c:v>
                </c:pt>
                <c:pt idx="122034">
                  <c:v>770000</c:v>
                </c:pt>
                <c:pt idx="122035">
                  <c:v>720000</c:v>
                </c:pt>
                <c:pt idx="122036">
                  <c:v>720000</c:v>
                </c:pt>
                <c:pt idx="122037">
                  <c:v>600000</c:v>
                </c:pt>
                <c:pt idx="122038">
                  <c:v>600000</c:v>
                </c:pt>
                <c:pt idx="122039">
                  <c:v>480000</c:v>
                </c:pt>
                <c:pt idx="122040">
                  <c:v>420000</c:v>
                </c:pt>
                <c:pt idx="122041">
                  <c:v>360000</c:v>
                </c:pt>
                <c:pt idx="122042">
                  <c:v>360000</c:v>
                </c:pt>
                <c:pt idx="122043">
                  <c:v>300000</c:v>
                </c:pt>
                <c:pt idx="122044">
                  <c:v>17250000</c:v>
                </c:pt>
                <c:pt idx="122045">
                  <c:v>7500000</c:v>
                </c:pt>
                <c:pt idx="122046">
                  <c:v>3150000</c:v>
                </c:pt>
                <c:pt idx="122047">
                  <c:v>2630000</c:v>
                </c:pt>
                <c:pt idx="122048">
                  <c:v>2280000</c:v>
                </c:pt>
                <c:pt idx="122049">
                  <c:v>2250000</c:v>
                </c:pt>
                <c:pt idx="122050">
                  <c:v>1800000</c:v>
                </c:pt>
                <c:pt idx="122051">
                  <c:v>1800000</c:v>
                </c:pt>
                <c:pt idx="122052">
                  <c:v>1550000</c:v>
                </c:pt>
                <c:pt idx="122053">
                  <c:v>1200000</c:v>
                </c:pt>
                <c:pt idx="122054">
                  <c:v>1080000</c:v>
                </c:pt>
                <c:pt idx="122055">
                  <c:v>1000000</c:v>
                </c:pt>
                <c:pt idx="122056">
                  <c:v>980000</c:v>
                </c:pt>
                <c:pt idx="122057">
                  <c:v>750000</c:v>
                </c:pt>
                <c:pt idx="122058">
                  <c:v>720000</c:v>
                </c:pt>
                <c:pt idx="122059">
                  <c:v>720000</c:v>
                </c:pt>
                <c:pt idx="122060">
                  <c:v>720000</c:v>
                </c:pt>
                <c:pt idx="122061">
                  <c:v>540000</c:v>
                </c:pt>
                <c:pt idx="122062">
                  <c:v>400000</c:v>
                </c:pt>
                <c:pt idx="122063">
                  <c:v>240000</c:v>
                </c:pt>
                <c:pt idx="122064">
                  <c:v>210000</c:v>
                </c:pt>
                <c:pt idx="122065">
                  <c:v>100000</c:v>
                </c:pt>
                <c:pt idx="122066">
                  <c:v>60000</c:v>
                </c:pt>
                <c:pt idx="122067">
                  <c:v>19120000</c:v>
                </c:pt>
                <c:pt idx="122068">
                  <c:v>11920000</c:v>
                </c:pt>
                <c:pt idx="122069">
                  <c:v>8880000</c:v>
                </c:pt>
                <c:pt idx="122070">
                  <c:v>8480000</c:v>
                </c:pt>
                <c:pt idx="122071">
                  <c:v>6900000</c:v>
                </c:pt>
                <c:pt idx="122072">
                  <c:v>5440000</c:v>
                </c:pt>
                <c:pt idx="122073">
                  <c:v>4480000</c:v>
                </c:pt>
                <c:pt idx="122074">
                  <c:v>4260000</c:v>
                </c:pt>
                <c:pt idx="122075">
                  <c:v>3600000</c:v>
                </c:pt>
                <c:pt idx="122076">
                  <c:v>3360000</c:v>
                </c:pt>
                <c:pt idx="122077">
                  <c:v>3240000</c:v>
                </c:pt>
                <c:pt idx="122078">
                  <c:v>3000000</c:v>
                </c:pt>
                <c:pt idx="122079">
                  <c:v>2460000</c:v>
                </c:pt>
                <c:pt idx="122080">
                  <c:v>2160000</c:v>
                </c:pt>
                <c:pt idx="122081">
                  <c:v>1850000</c:v>
                </c:pt>
                <c:pt idx="122082">
                  <c:v>1680000</c:v>
                </c:pt>
                <c:pt idx="122083">
                  <c:v>1250000</c:v>
                </c:pt>
                <c:pt idx="122084">
                  <c:v>1150000</c:v>
                </c:pt>
                <c:pt idx="122085">
                  <c:v>1020000</c:v>
                </c:pt>
                <c:pt idx="122086">
                  <c:v>900000</c:v>
                </c:pt>
                <c:pt idx="122087">
                  <c:v>690000</c:v>
                </c:pt>
                <c:pt idx="122088">
                  <c:v>440000</c:v>
                </c:pt>
                <c:pt idx="122089">
                  <c:v>400000</c:v>
                </c:pt>
                <c:pt idx="122090">
                  <c:v>300000</c:v>
                </c:pt>
                <c:pt idx="122091">
                  <c:v>120000</c:v>
                </c:pt>
                <c:pt idx="122092">
                  <c:v>80000</c:v>
                </c:pt>
                <c:pt idx="122093">
                  <c:v>5250000</c:v>
                </c:pt>
                <c:pt idx="122094">
                  <c:v>2700000</c:v>
                </c:pt>
                <c:pt idx="122095">
                  <c:v>2380000</c:v>
                </c:pt>
                <c:pt idx="122096">
                  <c:v>2100000</c:v>
                </c:pt>
                <c:pt idx="122097">
                  <c:v>2100000</c:v>
                </c:pt>
                <c:pt idx="122098">
                  <c:v>1250000</c:v>
                </c:pt>
                <c:pt idx="122099">
                  <c:v>1140000</c:v>
                </c:pt>
                <c:pt idx="122100">
                  <c:v>1050000</c:v>
                </c:pt>
                <c:pt idx="122101">
                  <c:v>1020000</c:v>
                </c:pt>
                <c:pt idx="122102">
                  <c:v>800000</c:v>
                </c:pt>
                <c:pt idx="122103">
                  <c:v>800000</c:v>
                </c:pt>
                <c:pt idx="122104">
                  <c:v>750000</c:v>
                </c:pt>
                <c:pt idx="122105">
                  <c:v>700000</c:v>
                </c:pt>
                <c:pt idx="122106">
                  <c:v>600000</c:v>
                </c:pt>
                <c:pt idx="122107">
                  <c:v>600000</c:v>
                </c:pt>
                <c:pt idx="122108">
                  <c:v>500000</c:v>
                </c:pt>
                <c:pt idx="122109">
                  <c:v>450000</c:v>
                </c:pt>
                <c:pt idx="122110">
                  <c:v>450000</c:v>
                </c:pt>
                <c:pt idx="122111">
                  <c:v>360000</c:v>
                </c:pt>
                <c:pt idx="122112">
                  <c:v>300000</c:v>
                </c:pt>
                <c:pt idx="122113">
                  <c:v>210000</c:v>
                </c:pt>
                <c:pt idx="122114">
                  <c:v>120000</c:v>
                </c:pt>
                <c:pt idx="122115">
                  <c:v>6450000</c:v>
                </c:pt>
                <c:pt idx="122116">
                  <c:v>4650000</c:v>
                </c:pt>
                <c:pt idx="122117">
                  <c:v>3300000</c:v>
                </c:pt>
                <c:pt idx="122118">
                  <c:v>2700000</c:v>
                </c:pt>
                <c:pt idx="122119">
                  <c:v>1560000</c:v>
                </c:pt>
                <c:pt idx="122120">
                  <c:v>1440000</c:v>
                </c:pt>
                <c:pt idx="122121">
                  <c:v>1300000</c:v>
                </c:pt>
                <c:pt idx="122122">
                  <c:v>1200000</c:v>
                </c:pt>
                <c:pt idx="122123">
                  <c:v>1060000</c:v>
                </c:pt>
                <c:pt idx="122124">
                  <c:v>1000000</c:v>
                </c:pt>
                <c:pt idx="122125">
                  <c:v>960000</c:v>
                </c:pt>
                <c:pt idx="122126">
                  <c:v>770000</c:v>
                </c:pt>
                <c:pt idx="122127">
                  <c:v>750000</c:v>
                </c:pt>
                <c:pt idx="122128">
                  <c:v>480000</c:v>
                </c:pt>
                <c:pt idx="122129">
                  <c:v>360000</c:v>
                </c:pt>
                <c:pt idx="122130">
                  <c:v>100000</c:v>
                </c:pt>
                <c:pt idx="122131">
                  <c:v>6600000</c:v>
                </c:pt>
                <c:pt idx="122132">
                  <c:v>3900000</c:v>
                </c:pt>
                <c:pt idx="122133">
                  <c:v>3900000</c:v>
                </c:pt>
                <c:pt idx="122134">
                  <c:v>3460000</c:v>
                </c:pt>
                <c:pt idx="122135">
                  <c:v>3360000</c:v>
                </c:pt>
                <c:pt idx="122136">
                  <c:v>2240000</c:v>
                </c:pt>
                <c:pt idx="122137">
                  <c:v>1800000</c:v>
                </c:pt>
                <c:pt idx="122138">
                  <c:v>1700000</c:v>
                </c:pt>
                <c:pt idx="122139">
                  <c:v>1680000</c:v>
                </c:pt>
                <c:pt idx="122140">
                  <c:v>1540000</c:v>
                </c:pt>
                <c:pt idx="122141">
                  <c:v>1020000</c:v>
                </c:pt>
                <c:pt idx="122142">
                  <c:v>800000</c:v>
                </c:pt>
                <c:pt idx="122143">
                  <c:v>420000</c:v>
                </c:pt>
                <c:pt idx="122144">
                  <c:v>350000</c:v>
                </c:pt>
                <c:pt idx="122145">
                  <c:v>240000</c:v>
                </c:pt>
                <c:pt idx="122146">
                  <c:v>200000</c:v>
                </c:pt>
                <c:pt idx="122147">
                  <c:v>21150000</c:v>
                </c:pt>
                <c:pt idx="122148">
                  <c:v>10815000</c:v>
                </c:pt>
                <c:pt idx="122149">
                  <c:v>8850000</c:v>
                </c:pt>
                <c:pt idx="122150">
                  <c:v>6900000</c:v>
                </c:pt>
                <c:pt idx="122151">
                  <c:v>4020000</c:v>
                </c:pt>
                <c:pt idx="122152">
                  <c:v>3240000</c:v>
                </c:pt>
                <c:pt idx="122153">
                  <c:v>3100000</c:v>
                </c:pt>
                <c:pt idx="122154">
                  <c:v>1950000</c:v>
                </c:pt>
                <c:pt idx="122155">
                  <c:v>1260000</c:v>
                </c:pt>
                <c:pt idx="122156">
                  <c:v>840000</c:v>
                </c:pt>
                <c:pt idx="122157">
                  <c:v>800000</c:v>
                </c:pt>
                <c:pt idx="122158">
                  <c:v>720000</c:v>
                </c:pt>
                <c:pt idx="122159">
                  <c:v>480000</c:v>
                </c:pt>
                <c:pt idx="122160">
                  <c:v>420000</c:v>
                </c:pt>
                <c:pt idx="122161">
                  <c:v>360000</c:v>
                </c:pt>
                <c:pt idx="122162">
                  <c:v>13050000</c:v>
                </c:pt>
                <c:pt idx="122163">
                  <c:v>10800000</c:v>
                </c:pt>
                <c:pt idx="122164">
                  <c:v>6000000</c:v>
                </c:pt>
                <c:pt idx="122165">
                  <c:v>6000000</c:v>
                </c:pt>
                <c:pt idx="122166">
                  <c:v>3600000</c:v>
                </c:pt>
                <c:pt idx="122167">
                  <c:v>3350000</c:v>
                </c:pt>
                <c:pt idx="122168">
                  <c:v>2850000</c:v>
                </c:pt>
                <c:pt idx="122169">
                  <c:v>2760000</c:v>
                </c:pt>
                <c:pt idx="122170">
                  <c:v>2200000</c:v>
                </c:pt>
                <c:pt idx="122171">
                  <c:v>780000</c:v>
                </c:pt>
                <c:pt idx="122172">
                  <c:v>770000</c:v>
                </c:pt>
                <c:pt idx="122173">
                  <c:v>720000</c:v>
                </c:pt>
                <c:pt idx="122174">
                  <c:v>640000</c:v>
                </c:pt>
                <c:pt idx="122175">
                  <c:v>600000</c:v>
                </c:pt>
                <c:pt idx="122176">
                  <c:v>500000</c:v>
                </c:pt>
                <c:pt idx="122177">
                  <c:v>300000</c:v>
                </c:pt>
                <c:pt idx="122178">
                  <c:v>240000</c:v>
                </c:pt>
                <c:pt idx="122179">
                  <c:v>140000</c:v>
                </c:pt>
                <c:pt idx="122180">
                  <c:v>7350000</c:v>
                </c:pt>
                <c:pt idx="122181">
                  <c:v>6750000</c:v>
                </c:pt>
                <c:pt idx="122182">
                  <c:v>4500000</c:v>
                </c:pt>
                <c:pt idx="122183">
                  <c:v>3100000</c:v>
                </c:pt>
                <c:pt idx="122184">
                  <c:v>1920000</c:v>
                </c:pt>
                <c:pt idx="122185">
                  <c:v>1600000</c:v>
                </c:pt>
                <c:pt idx="122186">
                  <c:v>1490000</c:v>
                </c:pt>
                <c:pt idx="122187">
                  <c:v>1320000</c:v>
                </c:pt>
                <c:pt idx="122188">
                  <c:v>1190000</c:v>
                </c:pt>
                <c:pt idx="122189">
                  <c:v>1080000</c:v>
                </c:pt>
                <c:pt idx="122190">
                  <c:v>840000</c:v>
                </c:pt>
                <c:pt idx="122191">
                  <c:v>600000</c:v>
                </c:pt>
                <c:pt idx="122192">
                  <c:v>240000</c:v>
                </c:pt>
                <c:pt idx="122193">
                  <c:v>720000</c:v>
                </c:pt>
                <c:pt idx="122194">
                  <c:v>840000</c:v>
                </c:pt>
                <c:pt idx="122195">
                  <c:v>1320000</c:v>
                </c:pt>
                <c:pt idx="122196">
                  <c:v>420000</c:v>
                </c:pt>
                <c:pt idx="122197">
                  <c:v>128869992</c:v>
                </c:pt>
                <c:pt idx="122198">
                  <c:v>61360000</c:v>
                </c:pt>
                <c:pt idx="122199">
                  <c:v>55560000</c:v>
                </c:pt>
                <c:pt idx="122200">
                  <c:v>51600000</c:v>
                </c:pt>
                <c:pt idx="122201">
                  <c:v>46990000</c:v>
                </c:pt>
                <c:pt idx="122202">
                  <c:v>46800000</c:v>
                </c:pt>
                <c:pt idx="122203">
                  <c:v>45900000</c:v>
                </c:pt>
                <c:pt idx="122204">
                  <c:v>41460000</c:v>
                </c:pt>
                <c:pt idx="122205">
                  <c:v>40400000</c:v>
                </c:pt>
                <c:pt idx="122206">
                  <c:v>39480000</c:v>
                </c:pt>
                <c:pt idx="122207">
                  <c:v>38400000</c:v>
                </c:pt>
                <c:pt idx="122208">
                  <c:v>37700000</c:v>
                </c:pt>
                <c:pt idx="122209">
                  <c:v>34600000</c:v>
                </c:pt>
                <c:pt idx="122210">
                  <c:v>33175000</c:v>
                </c:pt>
                <c:pt idx="122211">
                  <c:v>32600000</c:v>
                </c:pt>
                <c:pt idx="122212">
                  <c:v>30480000</c:v>
                </c:pt>
                <c:pt idx="122213">
                  <c:v>30300000</c:v>
                </c:pt>
                <c:pt idx="122214">
                  <c:v>30120000</c:v>
                </c:pt>
                <c:pt idx="122215">
                  <c:v>29960000</c:v>
                </c:pt>
                <c:pt idx="122216">
                  <c:v>29550000</c:v>
                </c:pt>
                <c:pt idx="122217">
                  <c:v>28600000</c:v>
                </c:pt>
                <c:pt idx="122218">
                  <c:v>28000000</c:v>
                </c:pt>
                <c:pt idx="122219">
                  <c:v>26480000</c:v>
                </c:pt>
                <c:pt idx="122220">
                  <c:v>26120000</c:v>
                </c:pt>
                <c:pt idx="122221">
                  <c:v>25650000</c:v>
                </c:pt>
                <c:pt idx="122222">
                  <c:v>24780000</c:v>
                </c:pt>
                <c:pt idx="122223">
                  <c:v>22400000</c:v>
                </c:pt>
                <c:pt idx="122224">
                  <c:v>17160000</c:v>
                </c:pt>
                <c:pt idx="122225">
                  <c:v>16350000</c:v>
                </c:pt>
                <c:pt idx="122226">
                  <c:v>16200000</c:v>
                </c:pt>
                <c:pt idx="122227">
                  <c:v>15010000</c:v>
                </c:pt>
                <c:pt idx="122228">
                  <c:v>14910000</c:v>
                </c:pt>
                <c:pt idx="122229">
                  <c:v>14880000</c:v>
                </c:pt>
                <c:pt idx="122230">
                  <c:v>14280000</c:v>
                </c:pt>
                <c:pt idx="122231">
                  <c:v>13950000</c:v>
                </c:pt>
                <c:pt idx="122232">
                  <c:v>13350000</c:v>
                </c:pt>
                <c:pt idx="122233">
                  <c:v>13040000</c:v>
                </c:pt>
                <c:pt idx="122234">
                  <c:v>12720000</c:v>
                </c:pt>
                <c:pt idx="122235">
                  <c:v>12400000</c:v>
                </c:pt>
                <c:pt idx="122236">
                  <c:v>11130000</c:v>
                </c:pt>
                <c:pt idx="122237">
                  <c:v>11120000</c:v>
                </c:pt>
                <c:pt idx="122238">
                  <c:v>10800000</c:v>
                </c:pt>
                <c:pt idx="122239">
                  <c:v>10700000</c:v>
                </c:pt>
                <c:pt idx="122240">
                  <c:v>10400000</c:v>
                </c:pt>
                <c:pt idx="122241">
                  <c:v>10320000</c:v>
                </c:pt>
                <c:pt idx="122242">
                  <c:v>9900000</c:v>
                </c:pt>
                <c:pt idx="122243">
                  <c:v>9600000</c:v>
                </c:pt>
                <c:pt idx="122244">
                  <c:v>9360000</c:v>
                </c:pt>
                <c:pt idx="122245">
                  <c:v>9100000</c:v>
                </c:pt>
                <c:pt idx="122246">
                  <c:v>8400000</c:v>
                </c:pt>
                <c:pt idx="122247">
                  <c:v>7920000</c:v>
                </c:pt>
                <c:pt idx="122248">
                  <c:v>7920000</c:v>
                </c:pt>
                <c:pt idx="122249">
                  <c:v>7920000</c:v>
                </c:pt>
                <c:pt idx="122250">
                  <c:v>7900000</c:v>
                </c:pt>
                <c:pt idx="122251">
                  <c:v>7890000</c:v>
                </c:pt>
                <c:pt idx="122252">
                  <c:v>7320000</c:v>
                </c:pt>
                <c:pt idx="122253">
                  <c:v>6650000</c:v>
                </c:pt>
                <c:pt idx="122254">
                  <c:v>6580000</c:v>
                </c:pt>
                <c:pt idx="122255">
                  <c:v>6580000</c:v>
                </c:pt>
                <c:pt idx="122256">
                  <c:v>6550000</c:v>
                </c:pt>
                <c:pt idx="122257">
                  <c:v>6150000</c:v>
                </c:pt>
                <c:pt idx="122258">
                  <c:v>6000000</c:v>
                </c:pt>
                <c:pt idx="122259">
                  <c:v>5920000</c:v>
                </c:pt>
                <c:pt idx="122260">
                  <c:v>5800000</c:v>
                </c:pt>
                <c:pt idx="122261">
                  <c:v>5680000</c:v>
                </c:pt>
                <c:pt idx="122262">
                  <c:v>5600000</c:v>
                </c:pt>
                <c:pt idx="122263">
                  <c:v>5340000</c:v>
                </c:pt>
                <c:pt idx="122264">
                  <c:v>5040000</c:v>
                </c:pt>
                <c:pt idx="122265">
                  <c:v>4650000</c:v>
                </c:pt>
                <c:pt idx="122266">
                  <c:v>4620000</c:v>
                </c:pt>
                <c:pt idx="122267">
                  <c:v>4620000</c:v>
                </c:pt>
                <c:pt idx="122268">
                  <c:v>4500000</c:v>
                </c:pt>
                <c:pt idx="122269">
                  <c:v>3990000</c:v>
                </c:pt>
                <c:pt idx="122270">
                  <c:v>3960000</c:v>
                </c:pt>
                <c:pt idx="122271">
                  <c:v>3660000</c:v>
                </c:pt>
                <c:pt idx="122272">
                  <c:v>3640000</c:v>
                </c:pt>
                <c:pt idx="122273">
                  <c:v>3620000</c:v>
                </c:pt>
                <c:pt idx="122274">
                  <c:v>3600000</c:v>
                </c:pt>
                <c:pt idx="122275">
                  <c:v>3440000</c:v>
                </c:pt>
                <c:pt idx="122276">
                  <c:v>3200000</c:v>
                </c:pt>
                <c:pt idx="122277">
                  <c:v>3180000</c:v>
                </c:pt>
                <c:pt idx="122278">
                  <c:v>3120000</c:v>
                </c:pt>
                <c:pt idx="122279">
                  <c:v>3120000</c:v>
                </c:pt>
                <c:pt idx="122280">
                  <c:v>2880000</c:v>
                </c:pt>
                <c:pt idx="122281">
                  <c:v>2800000</c:v>
                </c:pt>
                <c:pt idx="122282">
                  <c:v>2730000</c:v>
                </c:pt>
                <c:pt idx="122283">
                  <c:v>2550000</c:v>
                </c:pt>
                <c:pt idx="122284">
                  <c:v>2400000</c:v>
                </c:pt>
                <c:pt idx="122285">
                  <c:v>2280000</c:v>
                </c:pt>
                <c:pt idx="122286">
                  <c:v>2050000</c:v>
                </c:pt>
                <c:pt idx="122287">
                  <c:v>2000000</c:v>
                </c:pt>
                <c:pt idx="122288">
                  <c:v>1920000</c:v>
                </c:pt>
                <c:pt idx="122289">
                  <c:v>1920000</c:v>
                </c:pt>
                <c:pt idx="122290">
                  <c:v>1800000</c:v>
                </c:pt>
                <c:pt idx="122291">
                  <c:v>1650000</c:v>
                </c:pt>
                <c:pt idx="122292">
                  <c:v>1540000</c:v>
                </c:pt>
                <c:pt idx="122293">
                  <c:v>1360000</c:v>
                </c:pt>
                <c:pt idx="122294">
                  <c:v>1200000</c:v>
                </c:pt>
                <c:pt idx="122295">
                  <c:v>1200000</c:v>
                </c:pt>
                <c:pt idx="122296">
                  <c:v>1150000</c:v>
                </c:pt>
                <c:pt idx="122297">
                  <c:v>1120000</c:v>
                </c:pt>
                <c:pt idx="122298">
                  <c:v>1080000</c:v>
                </c:pt>
                <c:pt idx="122299">
                  <c:v>1020000</c:v>
                </c:pt>
                <c:pt idx="122300">
                  <c:v>980000</c:v>
                </c:pt>
                <c:pt idx="122301">
                  <c:v>720000</c:v>
                </c:pt>
                <c:pt idx="122302">
                  <c:v>700000</c:v>
                </c:pt>
                <c:pt idx="122303">
                  <c:v>680000</c:v>
                </c:pt>
                <c:pt idx="122304">
                  <c:v>400000</c:v>
                </c:pt>
                <c:pt idx="122305">
                  <c:v>240000</c:v>
                </c:pt>
                <c:pt idx="122306">
                  <c:v>200000</c:v>
                </c:pt>
                <c:pt idx="122307">
                  <c:v>100000</c:v>
                </c:pt>
                <c:pt idx="122308">
                  <c:v>49590000</c:v>
                </c:pt>
                <c:pt idx="122309">
                  <c:v>35400000</c:v>
                </c:pt>
                <c:pt idx="122310">
                  <c:v>27660000</c:v>
                </c:pt>
                <c:pt idx="122311">
                  <c:v>27300000</c:v>
                </c:pt>
                <c:pt idx="122312">
                  <c:v>26880000</c:v>
                </c:pt>
                <c:pt idx="122313">
                  <c:v>25400000</c:v>
                </c:pt>
                <c:pt idx="122314">
                  <c:v>24300000</c:v>
                </c:pt>
                <c:pt idx="122315">
                  <c:v>21450000</c:v>
                </c:pt>
                <c:pt idx="122316">
                  <c:v>20120000</c:v>
                </c:pt>
                <c:pt idx="122317">
                  <c:v>19880000</c:v>
                </c:pt>
                <c:pt idx="122318">
                  <c:v>19820000</c:v>
                </c:pt>
                <c:pt idx="122319">
                  <c:v>19680000</c:v>
                </c:pt>
                <c:pt idx="122320">
                  <c:v>17980000</c:v>
                </c:pt>
                <c:pt idx="122321">
                  <c:v>17350000</c:v>
                </c:pt>
                <c:pt idx="122322">
                  <c:v>16840000</c:v>
                </c:pt>
                <c:pt idx="122323">
                  <c:v>16680000</c:v>
                </c:pt>
                <c:pt idx="122324">
                  <c:v>16480000</c:v>
                </c:pt>
                <c:pt idx="122325">
                  <c:v>14640000</c:v>
                </c:pt>
                <c:pt idx="122326">
                  <c:v>13080000</c:v>
                </c:pt>
                <c:pt idx="122327">
                  <c:v>12320000</c:v>
                </c:pt>
                <c:pt idx="122328">
                  <c:v>12320000</c:v>
                </c:pt>
                <c:pt idx="122329">
                  <c:v>11100000</c:v>
                </c:pt>
                <c:pt idx="122330">
                  <c:v>10600000</c:v>
                </c:pt>
                <c:pt idx="122331">
                  <c:v>10300000</c:v>
                </c:pt>
                <c:pt idx="122332">
                  <c:v>9900000</c:v>
                </c:pt>
                <c:pt idx="122333">
                  <c:v>9500000</c:v>
                </c:pt>
                <c:pt idx="122334">
                  <c:v>9450000</c:v>
                </c:pt>
                <c:pt idx="122335">
                  <c:v>9400000</c:v>
                </c:pt>
                <c:pt idx="122336">
                  <c:v>8000000</c:v>
                </c:pt>
                <c:pt idx="122337">
                  <c:v>7650000</c:v>
                </c:pt>
                <c:pt idx="122338">
                  <c:v>7500000</c:v>
                </c:pt>
                <c:pt idx="122339">
                  <c:v>7440000</c:v>
                </c:pt>
                <c:pt idx="122340">
                  <c:v>6960000</c:v>
                </c:pt>
                <c:pt idx="122341">
                  <c:v>6680000</c:v>
                </c:pt>
                <c:pt idx="122342">
                  <c:v>6600000</c:v>
                </c:pt>
                <c:pt idx="122343">
                  <c:v>6400000</c:v>
                </c:pt>
                <c:pt idx="122344">
                  <c:v>5550000</c:v>
                </c:pt>
                <c:pt idx="122345">
                  <c:v>5220000</c:v>
                </c:pt>
                <c:pt idx="122346">
                  <c:v>5040000</c:v>
                </c:pt>
                <c:pt idx="122347">
                  <c:v>5000000</c:v>
                </c:pt>
                <c:pt idx="122348">
                  <c:v>4900000</c:v>
                </c:pt>
                <c:pt idx="122349">
                  <c:v>4860000</c:v>
                </c:pt>
                <c:pt idx="122350">
                  <c:v>4800000</c:v>
                </c:pt>
                <c:pt idx="122351">
                  <c:v>4710000</c:v>
                </c:pt>
                <c:pt idx="122352">
                  <c:v>4620000</c:v>
                </c:pt>
                <c:pt idx="122353">
                  <c:v>4440000</c:v>
                </c:pt>
                <c:pt idx="122354">
                  <c:v>4400000</c:v>
                </c:pt>
                <c:pt idx="122355">
                  <c:v>4400000</c:v>
                </c:pt>
                <c:pt idx="122356">
                  <c:v>4260000</c:v>
                </c:pt>
                <c:pt idx="122357">
                  <c:v>3995000</c:v>
                </c:pt>
                <c:pt idx="122358">
                  <c:v>3840000</c:v>
                </c:pt>
                <c:pt idx="122359">
                  <c:v>3750000</c:v>
                </c:pt>
                <c:pt idx="122360">
                  <c:v>3600000</c:v>
                </c:pt>
                <c:pt idx="122361">
                  <c:v>3570000</c:v>
                </c:pt>
                <c:pt idx="122362">
                  <c:v>3500000</c:v>
                </c:pt>
                <c:pt idx="122363">
                  <c:v>3420000</c:v>
                </c:pt>
                <c:pt idx="122364">
                  <c:v>3400000</c:v>
                </c:pt>
                <c:pt idx="122365">
                  <c:v>3240000</c:v>
                </c:pt>
                <c:pt idx="122366">
                  <c:v>3220000</c:v>
                </c:pt>
                <c:pt idx="122367">
                  <c:v>3150000</c:v>
                </c:pt>
                <c:pt idx="122368">
                  <c:v>3150000</c:v>
                </c:pt>
                <c:pt idx="122369">
                  <c:v>3010000</c:v>
                </c:pt>
                <c:pt idx="122370">
                  <c:v>3000000</c:v>
                </c:pt>
                <c:pt idx="122371">
                  <c:v>3000000</c:v>
                </c:pt>
                <c:pt idx="122372">
                  <c:v>2820000</c:v>
                </c:pt>
                <c:pt idx="122373">
                  <c:v>2640000</c:v>
                </c:pt>
                <c:pt idx="122374">
                  <c:v>2580000</c:v>
                </c:pt>
                <c:pt idx="122375">
                  <c:v>2550000</c:v>
                </c:pt>
                <c:pt idx="122376">
                  <c:v>2500000</c:v>
                </c:pt>
                <c:pt idx="122377">
                  <c:v>2460000</c:v>
                </c:pt>
                <c:pt idx="122378">
                  <c:v>2300000</c:v>
                </c:pt>
                <c:pt idx="122379">
                  <c:v>2180000</c:v>
                </c:pt>
                <c:pt idx="122380">
                  <c:v>2160000</c:v>
                </c:pt>
                <c:pt idx="122381">
                  <c:v>2100000</c:v>
                </c:pt>
                <c:pt idx="122382">
                  <c:v>2070000</c:v>
                </c:pt>
                <c:pt idx="122383">
                  <c:v>2000000</c:v>
                </c:pt>
                <c:pt idx="122384">
                  <c:v>1980000</c:v>
                </c:pt>
                <c:pt idx="122385">
                  <c:v>1840000</c:v>
                </c:pt>
                <c:pt idx="122386">
                  <c:v>1760000</c:v>
                </c:pt>
                <c:pt idx="122387">
                  <c:v>1680000</c:v>
                </c:pt>
                <c:pt idx="122388">
                  <c:v>1520000</c:v>
                </c:pt>
                <c:pt idx="122389">
                  <c:v>1380000</c:v>
                </c:pt>
                <c:pt idx="122390">
                  <c:v>1380000</c:v>
                </c:pt>
                <c:pt idx="122391">
                  <c:v>1290000</c:v>
                </c:pt>
                <c:pt idx="122392">
                  <c:v>1200000</c:v>
                </c:pt>
                <c:pt idx="122393">
                  <c:v>1050000</c:v>
                </c:pt>
                <c:pt idx="122394">
                  <c:v>1050000</c:v>
                </c:pt>
                <c:pt idx="122395">
                  <c:v>1050000</c:v>
                </c:pt>
                <c:pt idx="122396">
                  <c:v>1020000</c:v>
                </c:pt>
                <c:pt idx="122397">
                  <c:v>1000000</c:v>
                </c:pt>
                <c:pt idx="122398">
                  <c:v>975000</c:v>
                </c:pt>
                <c:pt idx="122399">
                  <c:v>910000</c:v>
                </c:pt>
                <c:pt idx="122400">
                  <c:v>840000</c:v>
                </c:pt>
                <c:pt idx="122401">
                  <c:v>720000</c:v>
                </c:pt>
                <c:pt idx="122402">
                  <c:v>720000</c:v>
                </c:pt>
                <c:pt idx="122403">
                  <c:v>700000</c:v>
                </c:pt>
                <c:pt idx="122404">
                  <c:v>650000</c:v>
                </c:pt>
                <c:pt idx="122405">
                  <c:v>540000</c:v>
                </c:pt>
                <c:pt idx="122406">
                  <c:v>500000</c:v>
                </c:pt>
                <c:pt idx="122407">
                  <c:v>500000</c:v>
                </c:pt>
                <c:pt idx="122408">
                  <c:v>500000</c:v>
                </c:pt>
                <c:pt idx="122409">
                  <c:v>480000</c:v>
                </c:pt>
                <c:pt idx="122410">
                  <c:v>360000</c:v>
                </c:pt>
                <c:pt idx="122411">
                  <c:v>350000</c:v>
                </c:pt>
                <c:pt idx="122412">
                  <c:v>150000</c:v>
                </c:pt>
                <c:pt idx="122413">
                  <c:v>48820000</c:v>
                </c:pt>
                <c:pt idx="122414">
                  <c:v>48600000</c:v>
                </c:pt>
                <c:pt idx="122415">
                  <c:v>46700000</c:v>
                </c:pt>
                <c:pt idx="122416">
                  <c:v>42800000</c:v>
                </c:pt>
                <c:pt idx="122417">
                  <c:v>38520000</c:v>
                </c:pt>
                <c:pt idx="122418">
                  <c:v>38240000</c:v>
                </c:pt>
                <c:pt idx="122419">
                  <c:v>36960000</c:v>
                </c:pt>
                <c:pt idx="122420">
                  <c:v>36720000</c:v>
                </c:pt>
                <c:pt idx="122421">
                  <c:v>36240000</c:v>
                </c:pt>
                <c:pt idx="122422">
                  <c:v>35750000</c:v>
                </c:pt>
                <c:pt idx="122423">
                  <c:v>35500000</c:v>
                </c:pt>
                <c:pt idx="122424">
                  <c:v>34880000</c:v>
                </c:pt>
                <c:pt idx="122425">
                  <c:v>33000000</c:v>
                </c:pt>
                <c:pt idx="122426">
                  <c:v>27240000</c:v>
                </c:pt>
                <c:pt idx="122427">
                  <c:v>26460000</c:v>
                </c:pt>
                <c:pt idx="122428">
                  <c:v>26120000</c:v>
                </c:pt>
                <c:pt idx="122429">
                  <c:v>25550000</c:v>
                </c:pt>
                <c:pt idx="122430">
                  <c:v>25040000</c:v>
                </c:pt>
                <c:pt idx="122431">
                  <c:v>24400000</c:v>
                </c:pt>
                <c:pt idx="122432">
                  <c:v>23200000</c:v>
                </c:pt>
                <c:pt idx="122433">
                  <c:v>22680000</c:v>
                </c:pt>
                <c:pt idx="122434">
                  <c:v>22505000</c:v>
                </c:pt>
                <c:pt idx="122435">
                  <c:v>22500000</c:v>
                </c:pt>
                <c:pt idx="122436">
                  <c:v>21000000</c:v>
                </c:pt>
                <c:pt idx="122437">
                  <c:v>19840000</c:v>
                </c:pt>
                <c:pt idx="122438">
                  <c:v>19500000</c:v>
                </c:pt>
                <c:pt idx="122439">
                  <c:v>17800000</c:v>
                </c:pt>
                <c:pt idx="122440">
                  <c:v>15840000</c:v>
                </c:pt>
                <c:pt idx="122441">
                  <c:v>15200000</c:v>
                </c:pt>
                <c:pt idx="122442">
                  <c:v>15050000</c:v>
                </c:pt>
                <c:pt idx="122443">
                  <c:v>14960000</c:v>
                </c:pt>
                <c:pt idx="122444">
                  <c:v>14820000</c:v>
                </c:pt>
                <c:pt idx="122445">
                  <c:v>13550000</c:v>
                </c:pt>
                <c:pt idx="122446">
                  <c:v>13260000</c:v>
                </c:pt>
                <c:pt idx="122447">
                  <c:v>13250000</c:v>
                </c:pt>
                <c:pt idx="122448">
                  <c:v>13040000</c:v>
                </c:pt>
                <c:pt idx="122449">
                  <c:v>12960000</c:v>
                </c:pt>
                <c:pt idx="122450">
                  <c:v>12800000</c:v>
                </c:pt>
                <c:pt idx="122451">
                  <c:v>12080000</c:v>
                </c:pt>
                <c:pt idx="122452">
                  <c:v>12075000</c:v>
                </c:pt>
                <c:pt idx="122453">
                  <c:v>11800000</c:v>
                </c:pt>
                <c:pt idx="122454">
                  <c:v>11670000</c:v>
                </c:pt>
                <c:pt idx="122455">
                  <c:v>10960000</c:v>
                </c:pt>
                <c:pt idx="122456">
                  <c:v>10860000</c:v>
                </c:pt>
                <c:pt idx="122457">
                  <c:v>10000000</c:v>
                </c:pt>
                <c:pt idx="122458">
                  <c:v>9480000</c:v>
                </c:pt>
                <c:pt idx="122459">
                  <c:v>9450000</c:v>
                </c:pt>
                <c:pt idx="122460">
                  <c:v>9240000</c:v>
                </c:pt>
                <c:pt idx="122461">
                  <c:v>9120000</c:v>
                </c:pt>
                <c:pt idx="122462">
                  <c:v>8960000</c:v>
                </c:pt>
                <c:pt idx="122463">
                  <c:v>6840000</c:v>
                </c:pt>
                <c:pt idx="122464">
                  <c:v>6810000</c:v>
                </c:pt>
                <c:pt idx="122465">
                  <c:v>6640000</c:v>
                </c:pt>
                <c:pt idx="122466">
                  <c:v>5960000</c:v>
                </c:pt>
                <c:pt idx="122467">
                  <c:v>5820000</c:v>
                </c:pt>
                <c:pt idx="122468">
                  <c:v>5500000</c:v>
                </c:pt>
                <c:pt idx="122469">
                  <c:v>5490000</c:v>
                </c:pt>
                <c:pt idx="122470">
                  <c:v>5280000</c:v>
                </c:pt>
                <c:pt idx="122471">
                  <c:v>5130000</c:v>
                </c:pt>
                <c:pt idx="122472">
                  <c:v>5110000</c:v>
                </c:pt>
                <c:pt idx="122473">
                  <c:v>4840000</c:v>
                </c:pt>
                <c:pt idx="122474">
                  <c:v>4700000</c:v>
                </c:pt>
                <c:pt idx="122475">
                  <c:v>4550000</c:v>
                </c:pt>
                <c:pt idx="122476">
                  <c:v>4500000</c:v>
                </c:pt>
                <c:pt idx="122477">
                  <c:v>4445000</c:v>
                </c:pt>
                <c:pt idx="122478">
                  <c:v>4320000</c:v>
                </c:pt>
                <c:pt idx="122479">
                  <c:v>4250000</c:v>
                </c:pt>
                <c:pt idx="122480">
                  <c:v>4240000</c:v>
                </c:pt>
                <c:pt idx="122481">
                  <c:v>3840000</c:v>
                </c:pt>
                <c:pt idx="122482">
                  <c:v>3640000</c:v>
                </c:pt>
                <c:pt idx="122483">
                  <c:v>3520000</c:v>
                </c:pt>
                <c:pt idx="122484">
                  <c:v>3520000</c:v>
                </c:pt>
                <c:pt idx="122485">
                  <c:v>3080000</c:v>
                </c:pt>
                <c:pt idx="122486">
                  <c:v>3080000</c:v>
                </c:pt>
                <c:pt idx="122487">
                  <c:v>3000000</c:v>
                </c:pt>
                <c:pt idx="122488">
                  <c:v>3000000</c:v>
                </c:pt>
                <c:pt idx="122489">
                  <c:v>3000000</c:v>
                </c:pt>
                <c:pt idx="122490">
                  <c:v>2700000</c:v>
                </c:pt>
                <c:pt idx="122491">
                  <c:v>2700000</c:v>
                </c:pt>
                <c:pt idx="122492">
                  <c:v>2640000</c:v>
                </c:pt>
                <c:pt idx="122493">
                  <c:v>2520000</c:v>
                </c:pt>
                <c:pt idx="122494">
                  <c:v>2360000</c:v>
                </c:pt>
                <c:pt idx="122495">
                  <c:v>2280000</c:v>
                </c:pt>
                <c:pt idx="122496">
                  <c:v>2200000</c:v>
                </c:pt>
                <c:pt idx="122497">
                  <c:v>2000000</c:v>
                </c:pt>
                <c:pt idx="122498">
                  <c:v>1800000</c:v>
                </c:pt>
                <c:pt idx="122499">
                  <c:v>1760000</c:v>
                </c:pt>
                <c:pt idx="122500">
                  <c:v>1675000</c:v>
                </c:pt>
                <c:pt idx="122501">
                  <c:v>1650000</c:v>
                </c:pt>
                <c:pt idx="122502">
                  <c:v>1560000</c:v>
                </c:pt>
                <c:pt idx="122503">
                  <c:v>1500000</c:v>
                </c:pt>
                <c:pt idx="122504">
                  <c:v>1450000</c:v>
                </c:pt>
                <c:pt idx="122505">
                  <c:v>1440000</c:v>
                </c:pt>
                <c:pt idx="122506">
                  <c:v>1440000</c:v>
                </c:pt>
                <c:pt idx="122507">
                  <c:v>1260000</c:v>
                </c:pt>
                <c:pt idx="122508">
                  <c:v>1170000</c:v>
                </c:pt>
                <c:pt idx="122509">
                  <c:v>1150000</c:v>
                </c:pt>
                <c:pt idx="122510">
                  <c:v>900000</c:v>
                </c:pt>
                <c:pt idx="122511">
                  <c:v>735000</c:v>
                </c:pt>
                <c:pt idx="122512">
                  <c:v>725000</c:v>
                </c:pt>
                <c:pt idx="122513">
                  <c:v>510000</c:v>
                </c:pt>
                <c:pt idx="122514">
                  <c:v>300000</c:v>
                </c:pt>
                <c:pt idx="122515">
                  <c:v>210000</c:v>
                </c:pt>
                <c:pt idx="122516">
                  <c:v>160000</c:v>
                </c:pt>
                <c:pt idx="122517">
                  <c:v>60000</c:v>
                </c:pt>
                <c:pt idx="122518">
                  <c:v>29250000</c:v>
                </c:pt>
                <c:pt idx="122519">
                  <c:v>21400000</c:v>
                </c:pt>
                <c:pt idx="122520">
                  <c:v>18870000</c:v>
                </c:pt>
                <c:pt idx="122521">
                  <c:v>17850000</c:v>
                </c:pt>
                <c:pt idx="122522">
                  <c:v>13560000</c:v>
                </c:pt>
                <c:pt idx="122523">
                  <c:v>13380000</c:v>
                </c:pt>
                <c:pt idx="122524">
                  <c:v>10800000</c:v>
                </c:pt>
                <c:pt idx="122525">
                  <c:v>10800000</c:v>
                </c:pt>
                <c:pt idx="122526">
                  <c:v>9890000</c:v>
                </c:pt>
                <c:pt idx="122527">
                  <c:v>9600000</c:v>
                </c:pt>
                <c:pt idx="122528">
                  <c:v>8800000</c:v>
                </c:pt>
                <c:pt idx="122529">
                  <c:v>8740000</c:v>
                </c:pt>
                <c:pt idx="122530">
                  <c:v>8600000</c:v>
                </c:pt>
                <c:pt idx="122531">
                  <c:v>8360000</c:v>
                </c:pt>
                <c:pt idx="122532">
                  <c:v>8150000</c:v>
                </c:pt>
                <c:pt idx="122533">
                  <c:v>6760000</c:v>
                </c:pt>
                <c:pt idx="122534">
                  <c:v>6720000</c:v>
                </c:pt>
                <c:pt idx="122535">
                  <c:v>6180000</c:v>
                </c:pt>
                <c:pt idx="122536">
                  <c:v>6000000</c:v>
                </c:pt>
                <c:pt idx="122537">
                  <c:v>6000000</c:v>
                </c:pt>
                <c:pt idx="122538">
                  <c:v>5070000</c:v>
                </c:pt>
                <c:pt idx="122539">
                  <c:v>5050000</c:v>
                </c:pt>
                <c:pt idx="122540">
                  <c:v>4900000</c:v>
                </c:pt>
                <c:pt idx="122541">
                  <c:v>4800000</c:v>
                </c:pt>
                <c:pt idx="122542">
                  <c:v>4800000</c:v>
                </c:pt>
                <c:pt idx="122543">
                  <c:v>4800000</c:v>
                </c:pt>
                <c:pt idx="122544">
                  <c:v>4625000</c:v>
                </c:pt>
                <c:pt idx="122545">
                  <c:v>4200000</c:v>
                </c:pt>
                <c:pt idx="122546">
                  <c:v>4200000</c:v>
                </c:pt>
                <c:pt idx="122547">
                  <c:v>4140000</c:v>
                </c:pt>
                <c:pt idx="122548">
                  <c:v>4000000</c:v>
                </c:pt>
                <c:pt idx="122549">
                  <c:v>3960000</c:v>
                </c:pt>
                <c:pt idx="122550">
                  <c:v>3940000</c:v>
                </c:pt>
                <c:pt idx="122551">
                  <c:v>3480000</c:v>
                </c:pt>
                <c:pt idx="122552">
                  <c:v>3390000</c:v>
                </c:pt>
                <c:pt idx="122553">
                  <c:v>3250000</c:v>
                </c:pt>
                <c:pt idx="122554">
                  <c:v>3200000</c:v>
                </c:pt>
                <c:pt idx="122555">
                  <c:v>3200000</c:v>
                </c:pt>
                <c:pt idx="122556">
                  <c:v>3120000</c:v>
                </c:pt>
                <c:pt idx="122557">
                  <c:v>3120000</c:v>
                </c:pt>
                <c:pt idx="122558">
                  <c:v>3000000</c:v>
                </c:pt>
                <c:pt idx="122559">
                  <c:v>3000000</c:v>
                </c:pt>
                <c:pt idx="122560">
                  <c:v>2940000</c:v>
                </c:pt>
                <c:pt idx="122561">
                  <c:v>2880000</c:v>
                </c:pt>
                <c:pt idx="122562">
                  <c:v>2730000</c:v>
                </c:pt>
                <c:pt idx="122563">
                  <c:v>2520000</c:v>
                </c:pt>
                <c:pt idx="122564">
                  <c:v>2400000</c:v>
                </c:pt>
                <c:pt idx="122565">
                  <c:v>2320000</c:v>
                </c:pt>
                <c:pt idx="122566">
                  <c:v>2300000</c:v>
                </c:pt>
                <c:pt idx="122567">
                  <c:v>2050000</c:v>
                </c:pt>
                <c:pt idx="122568">
                  <c:v>1950000</c:v>
                </c:pt>
                <c:pt idx="122569">
                  <c:v>1800000</c:v>
                </c:pt>
                <c:pt idx="122570">
                  <c:v>1760000</c:v>
                </c:pt>
                <c:pt idx="122571">
                  <c:v>1750000</c:v>
                </c:pt>
                <c:pt idx="122572">
                  <c:v>1680000</c:v>
                </c:pt>
                <c:pt idx="122573">
                  <c:v>1650000</c:v>
                </c:pt>
                <c:pt idx="122574">
                  <c:v>1600000</c:v>
                </c:pt>
                <c:pt idx="122575">
                  <c:v>1520000</c:v>
                </c:pt>
                <c:pt idx="122576">
                  <c:v>1500000</c:v>
                </c:pt>
                <c:pt idx="122577">
                  <c:v>1440000</c:v>
                </c:pt>
                <c:pt idx="122578">
                  <c:v>1440000</c:v>
                </c:pt>
                <c:pt idx="122579">
                  <c:v>1400000</c:v>
                </c:pt>
                <c:pt idx="122580">
                  <c:v>1400000</c:v>
                </c:pt>
                <c:pt idx="122581">
                  <c:v>1350000</c:v>
                </c:pt>
                <c:pt idx="122582">
                  <c:v>1330000</c:v>
                </c:pt>
                <c:pt idx="122583">
                  <c:v>1210000</c:v>
                </c:pt>
                <c:pt idx="122584">
                  <c:v>1200000</c:v>
                </c:pt>
                <c:pt idx="122585">
                  <c:v>1140000</c:v>
                </c:pt>
                <c:pt idx="122586">
                  <c:v>990000</c:v>
                </c:pt>
                <c:pt idx="122587">
                  <c:v>880000</c:v>
                </c:pt>
                <c:pt idx="122588">
                  <c:v>880000</c:v>
                </c:pt>
                <c:pt idx="122589">
                  <c:v>880000</c:v>
                </c:pt>
                <c:pt idx="122590">
                  <c:v>780000</c:v>
                </c:pt>
                <c:pt idx="122591">
                  <c:v>750000</c:v>
                </c:pt>
                <c:pt idx="122592">
                  <c:v>750000</c:v>
                </c:pt>
                <c:pt idx="122593">
                  <c:v>700000</c:v>
                </c:pt>
                <c:pt idx="122594">
                  <c:v>700000</c:v>
                </c:pt>
                <c:pt idx="122595">
                  <c:v>660000</c:v>
                </c:pt>
                <c:pt idx="122596">
                  <c:v>630000</c:v>
                </c:pt>
                <c:pt idx="122597">
                  <c:v>600000</c:v>
                </c:pt>
                <c:pt idx="122598">
                  <c:v>600000</c:v>
                </c:pt>
                <c:pt idx="122599">
                  <c:v>480000</c:v>
                </c:pt>
                <c:pt idx="122600">
                  <c:v>440000</c:v>
                </c:pt>
                <c:pt idx="122601">
                  <c:v>400000</c:v>
                </c:pt>
                <c:pt idx="122602">
                  <c:v>400000</c:v>
                </c:pt>
                <c:pt idx="122603">
                  <c:v>360000</c:v>
                </c:pt>
                <c:pt idx="122604">
                  <c:v>300000</c:v>
                </c:pt>
                <c:pt idx="122605">
                  <c:v>240000</c:v>
                </c:pt>
                <c:pt idx="122606">
                  <c:v>160000</c:v>
                </c:pt>
                <c:pt idx="122607">
                  <c:v>26620000</c:v>
                </c:pt>
                <c:pt idx="122608">
                  <c:v>17400000</c:v>
                </c:pt>
                <c:pt idx="122609">
                  <c:v>16699999</c:v>
                </c:pt>
                <c:pt idx="122610">
                  <c:v>15500000</c:v>
                </c:pt>
                <c:pt idx="122611">
                  <c:v>10700000</c:v>
                </c:pt>
                <c:pt idx="122612">
                  <c:v>10465000</c:v>
                </c:pt>
                <c:pt idx="122613">
                  <c:v>10300000</c:v>
                </c:pt>
                <c:pt idx="122614">
                  <c:v>9360000</c:v>
                </c:pt>
                <c:pt idx="122615">
                  <c:v>9350000</c:v>
                </c:pt>
                <c:pt idx="122616">
                  <c:v>8800000</c:v>
                </c:pt>
                <c:pt idx="122617">
                  <c:v>8560000</c:v>
                </c:pt>
                <c:pt idx="122618">
                  <c:v>8400000</c:v>
                </c:pt>
                <c:pt idx="122619">
                  <c:v>8280000</c:v>
                </c:pt>
                <c:pt idx="122620">
                  <c:v>8240000</c:v>
                </c:pt>
                <c:pt idx="122621">
                  <c:v>7920000</c:v>
                </c:pt>
                <c:pt idx="122622">
                  <c:v>7650000</c:v>
                </c:pt>
                <c:pt idx="122623">
                  <c:v>7050000</c:v>
                </c:pt>
                <c:pt idx="122624">
                  <c:v>6840000</c:v>
                </c:pt>
                <c:pt idx="122625">
                  <c:v>6700000</c:v>
                </c:pt>
                <c:pt idx="122626">
                  <c:v>6450000</c:v>
                </c:pt>
                <c:pt idx="122627">
                  <c:v>5880000</c:v>
                </c:pt>
                <c:pt idx="122628">
                  <c:v>5600000</c:v>
                </c:pt>
                <c:pt idx="122629">
                  <c:v>5530000</c:v>
                </c:pt>
                <c:pt idx="122630">
                  <c:v>5400000</c:v>
                </c:pt>
                <c:pt idx="122631">
                  <c:v>5360000</c:v>
                </c:pt>
                <c:pt idx="122632">
                  <c:v>5010000</c:v>
                </c:pt>
                <c:pt idx="122633">
                  <c:v>4400000</c:v>
                </c:pt>
                <c:pt idx="122634">
                  <c:v>4260000</c:v>
                </c:pt>
                <c:pt idx="122635">
                  <c:v>3960000</c:v>
                </c:pt>
                <c:pt idx="122636">
                  <c:v>3750000</c:v>
                </c:pt>
                <c:pt idx="122637">
                  <c:v>3750000</c:v>
                </c:pt>
                <c:pt idx="122638">
                  <c:v>3600000</c:v>
                </c:pt>
                <c:pt idx="122639">
                  <c:v>3450000</c:v>
                </c:pt>
                <c:pt idx="122640">
                  <c:v>3440000</c:v>
                </c:pt>
                <c:pt idx="122641">
                  <c:v>3200000</c:v>
                </c:pt>
                <c:pt idx="122642">
                  <c:v>3100000</c:v>
                </c:pt>
                <c:pt idx="122643">
                  <c:v>3000000</c:v>
                </c:pt>
                <c:pt idx="122644">
                  <c:v>2800000</c:v>
                </c:pt>
                <c:pt idx="122645">
                  <c:v>2640000</c:v>
                </c:pt>
                <c:pt idx="122646">
                  <c:v>2550000</c:v>
                </c:pt>
                <c:pt idx="122647">
                  <c:v>2520000</c:v>
                </c:pt>
                <c:pt idx="122648">
                  <c:v>2500000</c:v>
                </c:pt>
                <c:pt idx="122649">
                  <c:v>2460000</c:v>
                </c:pt>
                <c:pt idx="122650">
                  <c:v>2040000</c:v>
                </c:pt>
                <c:pt idx="122651">
                  <c:v>1980000</c:v>
                </c:pt>
                <c:pt idx="122652">
                  <c:v>1920000</c:v>
                </c:pt>
                <c:pt idx="122653">
                  <c:v>1800000</c:v>
                </c:pt>
                <c:pt idx="122654">
                  <c:v>1800000</c:v>
                </c:pt>
                <c:pt idx="122655">
                  <c:v>1760000</c:v>
                </c:pt>
                <c:pt idx="122656">
                  <c:v>1650000</c:v>
                </c:pt>
                <c:pt idx="122657">
                  <c:v>1620000</c:v>
                </c:pt>
                <c:pt idx="122658">
                  <c:v>1600000</c:v>
                </c:pt>
                <c:pt idx="122659">
                  <c:v>1600000</c:v>
                </c:pt>
                <c:pt idx="122660">
                  <c:v>1500000</c:v>
                </c:pt>
                <c:pt idx="122661">
                  <c:v>1500000</c:v>
                </c:pt>
                <c:pt idx="122662">
                  <c:v>1440000</c:v>
                </c:pt>
                <c:pt idx="122663">
                  <c:v>1440000</c:v>
                </c:pt>
                <c:pt idx="122664">
                  <c:v>1300000</c:v>
                </c:pt>
                <c:pt idx="122665">
                  <c:v>1260000</c:v>
                </c:pt>
                <c:pt idx="122666">
                  <c:v>1260000</c:v>
                </c:pt>
                <c:pt idx="122667">
                  <c:v>1190000</c:v>
                </c:pt>
                <c:pt idx="122668">
                  <c:v>1150000</c:v>
                </c:pt>
                <c:pt idx="122669">
                  <c:v>1120000</c:v>
                </c:pt>
                <c:pt idx="122670">
                  <c:v>1120000</c:v>
                </c:pt>
                <c:pt idx="122671">
                  <c:v>1040000</c:v>
                </c:pt>
                <c:pt idx="122672">
                  <c:v>960000</c:v>
                </c:pt>
                <c:pt idx="122673">
                  <c:v>950000</c:v>
                </c:pt>
                <c:pt idx="122674">
                  <c:v>910000</c:v>
                </c:pt>
                <c:pt idx="122675">
                  <c:v>840000</c:v>
                </c:pt>
                <c:pt idx="122676">
                  <c:v>800000</c:v>
                </c:pt>
                <c:pt idx="122677">
                  <c:v>720000</c:v>
                </c:pt>
                <c:pt idx="122678">
                  <c:v>720000</c:v>
                </c:pt>
                <c:pt idx="122679">
                  <c:v>720000</c:v>
                </c:pt>
                <c:pt idx="122680">
                  <c:v>720000</c:v>
                </c:pt>
                <c:pt idx="122681">
                  <c:v>700000</c:v>
                </c:pt>
                <c:pt idx="122682">
                  <c:v>660000</c:v>
                </c:pt>
                <c:pt idx="122683">
                  <c:v>630000</c:v>
                </c:pt>
                <c:pt idx="122684">
                  <c:v>600000</c:v>
                </c:pt>
                <c:pt idx="122685">
                  <c:v>500000</c:v>
                </c:pt>
                <c:pt idx="122686">
                  <c:v>420000</c:v>
                </c:pt>
                <c:pt idx="122687">
                  <c:v>360000</c:v>
                </c:pt>
                <c:pt idx="122688">
                  <c:v>350000</c:v>
                </c:pt>
                <c:pt idx="122689">
                  <c:v>300000</c:v>
                </c:pt>
                <c:pt idx="122690">
                  <c:v>200000</c:v>
                </c:pt>
                <c:pt idx="122691">
                  <c:v>200000</c:v>
                </c:pt>
                <c:pt idx="122692">
                  <c:v>180000</c:v>
                </c:pt>
                <c:pt idx="122693">
                  <c:v>50000</c:v>
                </c:pt>
                <c:pt idx="122694">
                  <c:v>45600000</c:v>
                </c:pt>
                <c:pt idx="122695">
                  <c:v>38400000</c:v>
                </c:pt>
                <c:pt idx="122696">
                  <c:v>34650000</c:v>
                </c:pt>
                <c:pt idx="122697">
                  <c:v>34619999</c:v>
                </c:pt>
                <c:pt idx="122698">
                  <c:v>29360000</c:v>
                </c:pt>
                <c:pt idx="122699">
                  <c:v>24500000</c:v>
                </c:pt>
                <c:pt idx="122700">
                  <c:v>24320000</c:v>
                </c:pt>
                <c:pt idx="122701">
                  <c:v>21000000</c:v>
                </c:pt>
                <c:pt idx="122702">
                  <c:v>20930000</c:v>
                </c:pt>
                <c:pt idx="122703">
                  <c:v>20480000</c:v>
                </c:pt>
                <c:pt idx="122704">
                  <c:v>19380000</c:v>
                </c:pt>
                <c:pt idx="122705">
                  <c:v>18450000</c:v>
                </c:pt>
                <c:pt idx="122706">
                  <c:v>18400000</c:v>
                </c:pt>
                <c:pt idx="122707">
                  <c:v>17820000</c:v>
                </c:pt>
                <c:pt idx="122708">
                  <c:v>16300000</c:v>
                </c:pt>
                <c:pt idx="122709">
                  <c:v>12800000</c:v>
                </c:pt>
                <c:pt idx="122710">
                  <c:v>12640000</c:v>
                </c:pt>
                <c:pt idx="122711">
                  <c:v>12000000</c:v>
                </c:pt>
                <c:pt idx="122712">
                  <c:v>11840000</c:v>
                </c:pt>
                <c:pt idx="122713">
                  <c:v>11760000</c:v>
                </c:pt>
                <c:pt idx="122714">
                  <c:v>11000000</c:v>
                </c:pt>
                <c:pt idx="122715">
                  <c:v>10650000</c:v>
                </c:pt>
                <c:pt idx="122716">
                  <c:v>10040000</c:v>
                </c:pt>
                <c:pt idx="122717">
                  <c:v>9660000</c:v>
                </c:pt>
                <c:pt idx="122718">
                  <c:v>9500000</c:v>
                </c:pt>
                <c:pt idx="122719">
                  <c:v>7500000</c:v>
                </c:pt>
                <c:pt idx="122720">
                  <c:v>6650000</c:v>
                </c:pt>
                <c:pt idx="122721">
                  <c:v>6640000</c:v>
                </c:pt>
                <c:pt idx="122722">
                  <c:v>6120000</c:v>
                </c:pt>
                <c:pt idx="122723">
                  <c:v>6000000</c:v>
                </c:pt>
                <c:pt idx="122724">
                  <c:v>5940000</c:v>
                </c:pt>
                <c:pt idx="122725">
                  <c:v>5800000</c:v>
                </c:pt>
                <c:pt idx="122726">
                  <c:v>5480000</c:v>
                </c:pt>
                <c:pt idx="122727">
                  <c:v>4950000</c:v>
                </c:pt>
                <c:pt idx="122728">
                  <c:v>4880000</c:v>
                </c:pt>
                <c:pt idx="122729">
                  <c:v>4800000</c:v>
                </c:pt>
                <c:pt idx="122730">
                  <c:v>4720000</c:v>
                </c:pt>
                <c:pt idx="122731">
                  <c:v>4250000</c:v>
                </c:pt>
                <c:pt idx="122732">
                  <c:v>4200000</c:v>
                </c:pt>
                <c:pt idx="122733">
                  <c:v>3840000</c:v>
                </c:pt>
                <c:pt idx="122734">
                  <c:v>3500000</c:v>
                </c:pt>
                <c:pt idx="122735">
                  <c:v>3150000</c:v>
                </c:pt>
                <c:pt idx="122736">
                  <c:v>2910000</c:v>
                </c:pt>
                <c:pt idx="122737">
                  <c:v>2880000</c:v>
                </c:pt>
                <c:pt idx="122738">
                  <c:v>2720000</c:v>
                </c:pt>
                <c:pt idx="122739">
                  <c:v>2360000</c:v>
                </c:pt>
                <c:pt idx="122740">
                  <c:v>2260000</c:v>
                </c:pt>
                <c:pt idx="122741">
                  <c:v>2200000</c:v>
                </c:pt>
                <c:pt idx="122742">
                  <c:v>2200000</c:v>
                </c:pt>
                <c:pt idx="122743">
                  <c:v>2100000</c:v>
                </c:pt>
                <c:pt idx="122744">
                  <c:v>2040000</c:v>
                </c:pt>
                <c:pt idx="122745">
                  <c:v>2010000</c:v>
                </c:pt>
                <c:pt idx="122746">
                  <c:v>1950000</c:v>
                </c:pt>
                <c:pt idx="122747">
                  <c:v>1900000</c:v>
                </c:pt>
                <c:pt idx="122748">
                  <c:v>1800000</c:v>
                </c:pt>
                <c:pt idx="122749">
                  <c:v>1610000</c:v>
                </c:pt>
                <c:pt idx="122750">
                  <c:v>1520000</c:v>
                </c:pt>
                <c:pt idx="122751">
                  <c:v>1520000</c:v>
                </c:pt>
                <c:pt idx="122752">
                  <c:v>1380000</c:v>
                </c:pt>
                <c:pt idx="122753">
                  <c:v>1300000</c:v>
                </c:pt>
                <c:pt idx="122754">
                  <c:v>1280000</c:v>
                </c:pt>
                <c:pt idx="122755">
                  <c:v>1280000</c:v>
                </c:pt>
                <c:pt idx="122756">
                  <c:v>1200000</c:v>
                </c:pt>
                <c:pt idx="122757">
                  <c:v>1200000</c:v>
                </c:pt>
                <c:pt idx="122758">
                  <c:v>1140000</c:v>
                </c:pt>
                <c:pt idx="122759">
                  <c:v>1140000</c:v>
                </c:pt>
                <c:pt idx="122760">
                  <c:v>1080000</c:v>
                </c:pt>
                <c:pt idx="122761">
                  <c:v>1050000</c:v>
                </c:pt>
                <c:pt idx="122762">
                  <c:v>980000</c:v>
                </c:pt>
                <c:pt idx="122763">
                  <c:v>950000</c:v>
                </c:pt>
                <c:pt idx="122764">
                  <c:v>900000</c:v>
                </c:pt>
                <c:pt idx="122765">
                  <c:v>900000</c:v>
                </c:pt>
                <c:pt idx="122766">
                  <c:v>880000</c:v>
                </c:pt>
                <c:pt idx="122767">
                  <c:v>880000</c:v>
                </c:pt>
                <c:pt idx="122768">
                  <c:v>720000</c:v>
                </c:pt>
                <c:pt idx="122769">
                  <c:v>720000</c:v>
                </c:pt>
                <c:pt idx="122770">
                  <c:v>700000</c:v>
                </c:pt>
                <c:pt idx="122771">
                  <c:v>450000</c:v>
                </c:pt>
                <c:pt idx="122772">
                  <c:v>320000</c:v>
                </c:pt>
                <c:pt idx="122773">
                  <c:v>160000</c:v>
                </c:pt>
                <c:pt idx="122774">
                  <c:v>150000</c:v>
                </c:pt>
                <c:pt idx="122775">
                  <c:v>150000</c:v>
                </c:pt>
                <c:pt idx="122776">
                  <c:v>140000</c:v>
                </c:pt>
                <c:pt idx="122777">
                  <c:v>107044998</c:v>
                </c:pt>
                <c:pt idx="122778">
                  <c:v>78000000</c:v>
                </c:pt>
                <c:pt idx="122779">
                  <c:v>73500000</c:v>
                </c:pt>
                <c:pt idx="122780">
                  <c:v>70000000</c:v>
                </c:pt>
                <c:pt idx="122781">
                  <c:v>68640000</c:v>
                </c:pt>
                <c:pt idx="122782">
                  <c:v>58780000</c:v>
                </c:pt>
                <c:pt idx="122783">
                  <c:v>58200000</c:v>
                </c:pt>
                <c:pt idx="122784">
                  <c:v>48990000</c:v>
                </c:pt>
                <c:pt idx="122785">
                  <c:v>45840000</c:v>
                </c:pt>
                <c:pt idx="122786">
                  <c:v>44360000</c:v>
                </c:pt>
                <c:pt idx="122787">
                  <c:v>43650000</c:v>
                </c:pt>
                <c:pt idx="122788">
                  <c:v>41040000</c:v>
                </c:pt>
                <c:pt idx="122789">
                  <c:v>40800000</c:v>
                </c:pt>
                <c:pt idx="122790">
                  <c:v>40350000</c:v>
                </c:pt>
                <c:pt idx="122791">
                  <c:v>38300000</c:v>
                </c:pt>
                <c:pt idx="122792">
                  <c:v>38160000</c:v>
                </c:pt>
                <c:pt idx="122793">
                  <c:v>37050000</c:v>
                </c:pt>
                <c:pt idx="122794">
                  <c:v>36600000</c:v>
                </c:pt>
                <c:pt idx="122795">
                  <c:v>35030000</c:v>
                </c:pt>
                <c:pt idx="122796">
                  <c:v>34130000</c:v>
                </c:pt>
                <c:pt idx="122797">
                  <c:v>33160000</c:v>
                </c:pt>
                <c:pt idx="122798">
                  <c:v>33050000</c:v>
                </c:pt>
                <c:pt idx="122799">
                  <c:v>33000000</c:v>
                </c:pt>
                <c:pt idx="122800">
                  <c:v>32600000</c:v>
                </c:pt>
                <c:pt idx="122801">
                  <c:v>30900000</c:v>
                </c:pt>
                <c:pt idx="122802">
                  <c:v>28800000</c:v>
                </c:pt>
                <c:pt idx="122803">
                  <c:v>27750000</c:v>
                </c:pt>
                <c:pt idx="122804">
                  <c:v>25440000</c:v>
                </c:pt>
                <c:pt idx="122805">
                  <c:v>23820000</c:v>
                </c:pt>
                <c:pt idx="122806">
                  <c:v>21440000</c:v>
                </c:pt>
                <c:pt idx="122807">
                  <c:v>20520000</c:v>
                </c:pt>
                <c:pt idx="122808">
                  <c:v>20100000</c:v>
                </c:pt>
                <c:pt idx="122809">
                  <c:v>18900000</c:v>
                </c:pt>
                <c:pt idx="122810">
                  <c:v>17100000</c:v>
                </c:pt>
                <c:pt idx="122811">
                  <c:v>16100000</c:v>
                </c:pt>
                <c:pt idx="122812">
                  <c:v>14700000</c:v>
                </c:pt>
                <c:pt idx="122813">
                  <c:v>14080000</c:v>
                </c:pt>
                <c:pt idx="122814">
                  <c:v>12720000</c:v>
                </c:pt>
                <c:pt idx="122815">
                  <c:v>11520000</c:v>
                </c:pt>
                <c:pt idx="122816">
                  <c:v>9720000</c:v>
                </c:pt>
                <c:pt idx="122817">
                  <c:v>9640000</c:v>
                </c:pt>
                <c:pt idx="122818">
                  <c:v>8720000</c:v>
                </c:pt>
                <c:pt idx="122819">
                  <c:v>8700000</c:v>
                </c:pt>
                <c:pt idx="122820">
                  <c:v>8600000</c:v>
                </c:pt>
                <c:pt idx="122821">
                  <c:v>8520000</c:v>
                </c:pt>
                <c:pt idx="122822">
                  <c:v>7380000</c:v>
                </c:pt>
                <c:pt idx="122823">
                  <c:v>7280000</c:v>
                </c:pt>
                <c:pt idx="122824">
                  <c:v>7110000</c:v>
                </c:pt>
                <c:pt idx="122825">
                  <c:v>6920000</c:v>
                </c:pt>
                <c:pt idx="122826">
                  <c:v>6640000</c:v>
                </c:pt>
                <c:pt idx="122827">
                  <c:v>6200000</c:v>
                </c:pt>
                <c:pt idx="122828">
                  <c:v>6160000</c:v>
                </c:pt>
                <c:pt idx="122829">
                  <c:v>5520000</c:v>
                </c:pt>
                <c:pt idx="122830">
                  <c:v>5260000</c:v>
                </c:pt>
                <c:pt idx="122831">
                  <c:v>5190000</c:v>
                </c:pt>
                <c:pt idx="122832">
                  <c:v>5120000</c:v>
                </c:pt>
                <c:pt idx="122833">
                  <c:v>5080000</c:v>
                </c:pt>
                <c:pt idx="122834">
                  <c:v>4860000</c:v>
                </c:pt>
                <c:pt idx="122835">
                  <c:v>4830000</c:v>
                </c:pt>
                <c:pt idx="122836">
                  <c:v>4830000</c:v>
                </c:pt>
                <c:pt idx="122837">
                  <c:v>4590000</c:v>
                </c:pt>
                <c:pt idx="122838">
                  <c:v>4550000</c:v>
                </c:pt>
                <c:pt idx="122839">
                  <c:v>4520000</c:v>
                </c:pt>
                <c:pt idx="122840">
                  <c:v>4410000</c:v>
                </c:pt>
                <c:pt idx="122841">
                  <c:v>4200000</c:v>
                </c:pt>
                <c:pt idx="122842">
                  <c:v>4000000</c:v>
                </c:pt>
                <c:pt idx="122843">
                  <c:v>3920000</c:v>
                </c:pt>
                <c:pt idx="122844">
                  <c:v>3540000</c:v>
                </c:pt>
                <c:pt idx="122845">
                  <c:v>3420000</c:v>
                </c:pt>
                <c:pt idx="122846">
                  <c:v>3290000</c:v>
                </c:pt>
                <c:pt idx="122847">
                  <c:v>3060000</c:v>
                </c:pt>
                <c:pt idx="122848">
                  <c:v>3050000</c:v>
                </c:pt>
                <c:pt idx="122849">
                  <c:v>2720000</c:v>
                </c:pt>
                <c:pt idx="122850">
                  <c:v>2590000</c:v>
                </c:pt>
                <c:pt idx="122851">
                  <c:v>2200000</c:v>
                </c:pt>
                <c:pt idx="122852">
                  <c:v>2050000</c:v>
                </c:pt>
                <c:pt idx="122853">
                  <c:v>1820000</c:v>
                </c:pt>
                <c:pt idx="122854">
                  <c:v>1740000</c:v>
                </c:pt>
                <c:pt idx="122855">
                  <c:v>1410000</c:v>
                </c:pt>
                <c:pt idx="122856">
                  <c:v>1080000</c:v>
                </c:pt>
                <c:pt idx="122857">
                  <c:v>840000</c:v>
                </c:pt>
                <c:pt idx="122858">
                  <c:v>500000</c:v>
                </c:pt>
                <c:pt idx="122859">
                  <c:v>150000</c:v>
                </c:pt>
                <c:pt idx="122860">
                  <c:v>87824999</c:v>
                </c:pt>
                <c:pt idx="122861">
                  <c:v>61500000</c:v>
                </c:pt>
                <c:pt idx="122862">
                  <c:v>57600000</c:v>
                </c:pt>
                <c:pt idx="122863">
                  <c:v>50290000</c:v>
                </c:pt>
                <c:pt idx="122864">
                  <c:v>49980000</c:v>
                </c:pt>
                <c:pt idx="122865">
                  <c:v>45150000</c:v>
                </c:pt>
                <c:pt idx="122866">
                  <c:v>44450000</c:v>
                </c:pt>
                <c:pt idx="122867">
                  <c:v>40440000</c:v>
                </c:pt>
                <c:pt idx="122868">
                  <c:v>37350000</c:v>
                </c:pt>
                <c:pt idx="122869">
                  <c:v>35250000</c:v>
                </c:pt>
                <c:pt idx="122870">
                  <c:v>33895000</c:v>
                </c:pt>
                <c:pt idx="122871">
                  <c:v>33100000</c:v>
                </c:pt>
                <c:pt idx="122872">
                  <c:v>33100000</c:v>
                </c:pt>
                <c:pt idx="122873">
                  <c:v>32740000</c:v>
                </c:pt>
                <c:pt idx="122874">
                  <c:v>31200000</c:v>
                </c:pt>
                <c:pt idx="122875">
                  <c:v>28800000</c:v>
                </c:pt>
                <c:pt idx="122876">
                  <c:v>28300000</c:v>
                </c:pt>
                <c:pt idx="122877">
                  <c:v>26550000</c:v>
                </c:pt>
                <c:pt idx="122878">
                  <c:v>26100000</c:v>
                </c:pt>
                <c:pt idx="122879">
                  <c:v>25600000</c:v>
                </c:pt>
                <c:pt idx="122880">
                  <c:v>24600000</c:v>
                </c:pt>
                <c:pt idx="122881">
                  <c:v>22300000</c:v>
                </c:pt>
                <c:pt idx="122882">
                  <c:v>20440000</c:v>
                </c:pt>
                <c:pt idx="122883">
                  <c:v>20280000</c:v>
                </c:pt>
                <c:pt idx="122884">
                  <c:v>18000000</c:v>
                </c:pt>
                <c:pt idx="122885">
                  <c:v>17520000</c:v>
                </c:pt>
                <c:pt idx="122886">
                  <c:v>16660000</c:v>
                </c:pt>
                <c:pt idx="122887">
                  <c:v>16500000</c:v>
                </c:pt>
                <c:pt idx="122888">
                  <c:v>16450000</c:v>
                </c:pt>
                <c:pt idx="122889">
                  <c:v>14850000</c:v>
                </c:pt>
                <c:pt idx="122890">
                  <c:v>14320000</c:v>
                </c:pt>
                <c:pt idx="122891">
                  <c:v>14100000</c:v>
                </c:pt>
                <c:pt idx="122892">
                  <c:v>12720000</c:v>
                </c:pt>
                <c:pt idx="122893">
                  <c:v>12540000</c:v>
                </c:pt>
                <c:pt idx="122894">
                  <c:v>11850000</c:v>
                </c:pt>
                <c:pt idx="122895">
                  <c:v>11280000</c:v>
                </c:pt>
                <c:pt idx="122896">
                  <c:v>10960000</c:v>
                </c:pt>
                <c:pt idx="122897">
                  <c:v>10260000</c:v>
                </c:pt>
                <c:pt idx="122898">
                  <c:v>9000000</c:v>
                </c:pt>
                <c:pt idx="122899">
                  <c:v>8600000</c:v>
                </c:pt>
                <c:pt idx="122900">
                  <c:v>8200000</c:v>
                </c:pt>
                <c:pt idx="122901">
                  <c:v>7540000</c:v>
                </c:pt>
                <c:pt idx="122902">
                  <c:v>7200000</c:v>
                </c:pt>
                <c:pt idx="122903">
                  <c:v>7040000</c:v>
                </c:pt>
                <c:pt idx="122904">
                  <c:v>6500000</c:v>
                </c:pt>
                <c:pt idx="122905">
                  <c:v>6480000</c:v>
                </c:pt>
                <c:pt idx="122906">
                  <c:v>6000000</c:v>
                </c:pt>
                <c:pt idx="122907">
                  <c:v>6000000</c:v>
                </c:pt>
                <c:pt idx="122908">
                  <c:v>5920000</c:v>
                </c:pt>
                <c:pt idx="122909">
                  <c:v>5900000</c:v>
                </c:pt>
                <c:pt idx="122910">
                  <c:v>5810000</c:v>
                </c:pt>
                <c:pt idx="122911">
                  <c:v>5600000</c:v>
                </c:pt>
                <c:pt idx="122912">
                  <c:v>4920000</c:v>
                </c:pt>
                <c:pt idx="122913">
                  <c:v>4060000</c:v>
                </c:pt>
                <c:pt idx="122914">
                  <c:v>3920000</c:v>
                </c:pt>
                <c:pt idx="122915">
                  <c:v>3900000</c:v>
                </c:pt>
                <c:pt idx="122916">
                  <c:v>3720000</c:v>
                </c:pt>
                <c:pt idx="122917">
                  <c:v>3660000</c:v>
                </c:pt>
                <c:pt idx="122918">
                  <c:v>3600000</c:v>
                </c:pt>
                <c:pt idx="122919">
                  <c:v>3150000</c:v>
                </c:pt>
                <c:pt idx="122920">
                  <c:v>3120000</c:v>
                </c:pt>
                <c:pt idx="122921">
                  <c:v>2960000</c:v>
                </c:pt>
                <c:pt idx="122922">
                  <c:v>2910000</c:v>
                </c:pt>
                <c:pt idx="122923">
                  <c:v>2870000</c:v>
                </c:pt>
                <c:pt idx="122924">
                  <c:v>2790000</c:v>
                </c:pt>
                <c:pt idx="122925">
                  <c:v>2750000</c:v>
                </c:pt>
                <c:pt idx="122926">
                  <c:v>2740000</c:v>
                </c:pt>
                <c:pt idx="122927">
                  <c:v>2640000</c:v>
                </c:pt>
                <c:pt idx="122928">
                  <c:v>2560000</c:v>
                </c:pt>
                <c:pt idx="122929">
                  <c:v>2500000</c:v>
                </c:pt>
                <c:pt idx="122930">
                  <c:v>2320000</c:v>
                </c:pt>
                <c:pt idx="122931">
                  <c:v>2200000</c:v>
                </c:pt>
                <c:pt idx="122932">
                  <c:v>2160000</c:v>
                </c:pt>
                <c:pt idx="122933">
                  <c:v>2100000</c:v>
                </c:pt>
                <c:pt idx="122934">
                  <c:v>2040000</c:v>
                </c:pt>
                <c:pt idx="122935">
                  <c:v>1860000</c:v>
                </c:pt>
                <c:pt idx="122936">
                  <c:v>1680000</c:v>
                </c:pt>
                <c:pt idx="122937">
                  <c:v>1600000</c:v>
                </c:pt>
                <c:pt idx="122938">
                  <c:v>1260000</c:v>
                </c:pt>
                <c:pt idx="122939">
                  <c:v>1160000</c:v>
                </c:pt>
                <c:pt idx="122940">
                  <c:v>900000</c:v>
                </c:pt>
                <c:pt idx="122941">
                  <c:v>850000</c:v>
                </c:pt>
                <c:pt idx="122942">
                  <c:v>700000</c:v>
                </c:pt>
                <c:pt idx="122943">
                  <c:v>630000</c:v>
                </c:pt>
                <c:pt idx="122944">
                  <c:v>65110000</c:v>
                </c:pt>
                <c:pt idx="122945">
                  <c:v>40800000</c:v>
                </c:pt>
                <c:pt idx="122946">
                  <c:v>36740000</c:v>
                </c:pt>
                <c:pt idx="122947">
                  <c:v>26160000</c:v>
                </c:pt>
                <c:pt idx="122948">
                  <c:v>25800000</c:v>
                </c:pt>
                <c:pt idx="122949">
                  <c:v>24900000</c:v>
                </c:pt>
                <c:pt idx="122950">
                  <c:v>24750000</c:v>
                </c:pt>
                <c:pt idx="122951">
                  <c:v>18660000</c:v>
                </c:pt>
                <c:pt idx="122952">
                  <c:v>17690000</c:v>
                </c:pt>
                <c:pt idx="122953">
                  <c:v>16300000</c:v>
                </c:pt>
                <c:pt idx="122954">
                  <c:v>16200000</c:v>
                </c:pt>
                <c:pt idx="122955">
                  <c:v>16100000</c:v>
                </c:pt>
                <c:pt idx="122956">
                  <c:v>15120000</c:v>
                </c:pt>
                <c:pt idx="122957">
                  <c:v>14800000</c:v>
                </c:pt>
                <c:pt idx="122958">
                  <c:v>14550000</c:v>
                </c:pt>
                <c:pt idx="122959">
                  <c:v>14330000</c:v>
                </c:pt>
                <c:pt idx="122960">
                  <c:v>14320000</c:v>
                </c:pt>
                <c:pt idx="122961">
                  <c:v>13800000</c:v>
                </c:pt>
                <c:pt idx="122962">
                  <c:v>13510000</c:v>
                </c:pt>
                <c:pt idx="122963">
                  <c:v>13120000</c:v>
                </c:pt>
                <c:pt idx="122964">
                  <c:v>12060000</c:v>
                </c:pt>
                <c:pt idx="122965">
                  <c:v>11760000</c:v>
                </c:pt>
                <c:pt idx="122966">
                  <c:v>10950000</c:v>
                </c:pt>
                <c:pt idx="122967">
                  <c:v>9680000</c:v>
                </c:pt>
                <c:pt idx="122968">
                  <c:v>9200000</c:v>
                </c:pt>
                <c:pt idx="122969">
                  <c:v>9150000</c:v>
                </c:pt>
                <c:pt idx="122970">
                  <c:v>8040000</c:v>
                </c:pt>
                <c:pt idx="122971">
                  <c:v>7950000</c:v>
                </c:pt>
                <c:pt idx="122972">
                  <c:v>6750000</c:v>
                </c:pt>
                <c:pt idx="122973">
                  <c:v>6360000</c:v>
                </c:pt>
                <c:pt idx="122974">
                  <c:v>6000000</c:v>
                </c:pt>
                <c:pt idx="122975">
                  <c:v>5600000</c:v>
                </c:pt>
                <c:pt idx="122976">
                  <c:v>5500000</c:v>
                </c:pt>
                <c:pt idx="122977">
                  <c:v>5250000</c:v>
                </c:pt>
                <c:pt idx="122978">
                  <c:v>4950000</c:v>
                </c:pt>
                <c:pt idx="122979">
                  <c:v>4920000</c:v>
                </c:pt>
                <c:pt idx="122980">
                  <c:v>4350000</c:v>
                </c:pt>
                <c:pt idx="122981">
                  <c:v>4120000</c:v>
                </c:pt>
                <c:pt idx="122982">
                  <c:v>3990000</c:v>
                </c:pt>
                <c:pt idx="122983">
                  <c:v>3500000</c:v>
                </c:pt>
                <c:pt idx="122984">
                  <c:v>3280000</c:v>
                </c:pt>
                <c:pt idx="122985">
                  <c:v>3280000</c:v>
                </c:pt>
                <c:pt idx="122986">
                  <c:v>3100000</c:v>
                </c:pt>
                <c:pt idx="122987">
                  <c:v>2730000</c:v>
                </c:pt>
                <c:pt idx="122988">
                  <c:v>2700000</c:v>
                </c:pt>
                <c:pt idx="122989">
                  <c:v>2450000</c:v>
                </c:pt>
                <c:pt idx="122990">
                  <c:v>2280000</c:v>
                </c:pt>
                <c:pt idx="122991">
                  <c:v>2100000</c:v>
                </c:pt>
                <c:pt idx="122992">
                  <c:v>1920000</c:v>
                </c:pt>
                <c:pt idx="122993">
                  <c:v>1860000</c:v>
                </c:pt>
                <c:pt idx="122994">
                  <c:v>1770000</c:v>
                </c:pt>
                <c:pt idx="122995">
                  <c:v>1750000</c:v>
                </c:pt>
                <c:pt idx="122996">
                  <c:v>1740000</c:v>
                </c:pt>
                <c:pt idx="122997">
                  <c:v>1700000</c:v>
                </c:pt>
                <c:pt idx="122998">
                  <c:v>1600000</c:v>
                </c:pt>
                <c:pt idx="122999">
                  <c:v>1560000</c:v>
                </c:pt>
                <c:pt idx="123000">
                  <c:v>1440000</c:v>
                </c:pt>
                <c:pt idx="123001">
                  <c:v>1360000</c:v>
                </c:pt>
                <c:pt idx="123002">
                  <c:v>1280000</c:v>
                </c:pt>
                <c:pt idx="123003">
                  <c:v>1260000</c:v>
                </c:pt>
                <c:pt idx="123004">
                  <c:v>1120000</c:v>
                </c:pt>
                <c:pt idx="123005">
                  <c:v>1100000</c:v>
                </c:pt>
                <c:pt idx="123006">
                  <c:v>1040000</c:v>
                </c:pt>
                <c:pt idx="123007">
                  <c:v>880000</c:v>
                </c:pt>
                <c:pt idx="123008">
                  <c:v>770000</c:v>
                </c:pt>
                <c:pt idx="123009">
                  <c:v>770000</c:v>
                </c:pt>
                <c:pt idx="123010">
                  <c:v>600000</c:v>
                </c:pt>
                <c:pt idx="123011">
                  <c:v>560000</c:v>
                </c:pt>
                <c:pt idx="123012">
                  <c:v>480000</c:v>
                </c:pt>
                <c:pt idx="123013">
                  <c:v>350000</c:v>
                </c:pt>
                <c:pt idx="123014">
                  <c:v>250000</c:v>
                </c:pt>
                <c:pt idx="123015">
                  <c:v>240000</c:v>
                </c:pt>
                <c:pt idx="123016">
                  <c:v>49030000</c:v>
                </c:pt>
                <c:pt idx="123017">
                  <c:v>39240000</c:v>
                </c:pt>
                <c:pt idx="123018">
                  <c:v>36320000</c:v>
                </c:pt>
                <c:pt idx="123019">
                  <c:v>35850000</c:v>
                </c:pt>
                <c:pt idx="123020">
                  <c:v>33200000</c:v>
                </c:pt>
                <c:pt idx="123021">
                  <c:v>31920000</c:v>
                </c:pt>
                <c:pt idx="123022">
                  <c:v>31500000</c:v>
                </c:pt>
                <c:pt idx="123023">
                  <c:v>25520000</c:v>
                </c:pt>
                <c:pt idx="123024">
                  <c:v>25360000</c:v>
                </c:pt>
                <c:pt idx="123025">
                  <c:v>24900000</c:v>
                </c:pt>
                <c:pt idx="123026">
                  <c:v>23880000</c:v>
                </c:pt>
                <c:pt idx="123027">
                  <c:v>23640000</c:v>
                </c:pt>
                <c:pt idx="123028">
                  <c:v>23120000</c:v>
                </c:pt>
                <c:pt idx="123029">
                  <c:v>20640000</c:v>
                </c:pt>
                <c:pt idx="123030">
                  <c:v>20560000</c:v>
                </c:pt>
                <c:pt idx="123031">
                  <c:v>18720000</c:v>
                </c:pt>
                <c:pt idx="123032">
                  <c:v>18400000</c:v>
                </c:pt>
                <c:pt idx="123033">
                  <c:v>18060000</c:v>
                </c:pt>
                <c:pt idx="123034">
                  <c:v>16260000</c:v>
                </c:pt>
                <c:pt idx="123035">
                  <c:v>15560000</c:v>
                </c:pt>
                <c:pt idx="123036">
                  <c:v>15520000</c:v>
                </c:pt>
                <c:pt idx="123037">
                  <c:v>14800000</c:v>
                </c:pt>
                <c:pt idx="123038">
                  <c:v>14650000</c:v>
                </c:pt>
                <c:pt idx="123039">
                  <c:v>14400000</c:v>
                </c:pt>
                <c:pt idx="123040">
                  <c:v>13250000</c:v>
                </c:pt>
                <c:pt idx="123041">
                  <c:v>9160000</c:v>
                </c:pt>
                <c:pt idx="123042">
                  <c:v>9100000</c:v>
                </c:pt>
                <c:pt idx="123043">
                  <c:v>8800000</c:v>
                </c:pt>
                <c:pt idx="123044">
                  <c:v>8500000</c:v>
                </c:pt>
                <c:pt idx="123045">
                  <c:v>8250000</c:v>
                </c:pt>
                <c:pt idx="123046">
                  <c:v>6360000</c:v>
                </c:pt>
                <c:pt idx="123047">
                  <c:v>5760000</c:v>
                </c:pt>
                <c:pt idx="123048">
                  <c:v>5760000</c:v>
                </c:pt>
                <c:pt idx="123049">
                  <c:v>5600000</c:v>
                </c:pt>
                <c:pt idx="123050">
                  <c:v>5400000</c:v>
                </c:pt>
                <c:pt idx="123051">
                  <c:v>5400000</c:v>
                </c:pt>
                <c:pt idx="123052">
                  <c:v>4900000</c:v>
                </c:pt>
                <c:pt idx="123053">
                  <c:v>4830000</c:v>
                </c:pt>
                <c:pt idx="123054">
                  <c:v>4800000</c:v>
                </c:pt>
                <c:pt idx="123055">
                  <c:v>4650000</c:v>
                </c:pt>
                <c:pt idx="123056">
                  <c:v>4600000</c:v>
                </c:pt>
                <c:pt idx="123057">
                  <c:v>3760000</c:v>
                </c:pt>
                <c:pt idx="123058">
                  <c:v>3630000</c:v>
                </c:pt>
                <c:pt idx="123059">
                  <c:v>3420000</c:v>
                </c:pt>
                <c:pt idx="123060">
                  <c:v>3320000</c:v>
                </c:pt>
                <c:pt idx="123061">
                  <c:v>3040000</c:v>
                </c:pt>
                <c:pt idx="123062">
                  <c:v>2940000</c:v>
                </c:pt>
                <c:pt idx="123063">
                  <c:v>2840000</c:v>
                </c:pt>
                <c:pt idx="123064">
                  <c:v>2800000</c:v>
                </c:pt>
                <c:pt idx="123065">
                  <c:v>2560000</c:v>
                </c:pt>
                <c:pt idx="123066">
                  <c:v>2550000</c:v>
                </c:pt>
                <c:pt idx="123067">
                  <c:v>2400000</c:v>
                </c:pt>
                <c:pt idx="123068">
                  <c:v>2200000</c:v>
                </c:pt>
                <c:pt idx="123069">
                  <c:v>1680000</c:v>
                </c:pt>
                <c:pt idx="123070">
                  <c:v>1650000</c:v>
                </c:pt>
                <c:pt idx="123071">
                  <c:v>1550000</c:v>
                </c:pt>
                <c:pt idx="123072">
                  <c:v>1440000</c:v>
                </c:pt>
                <c:pt idx="123073">
                  <c:v>1250000</c:v>
                </c:pt>
                <c:pt idx="123074">
                  <c:v>1040000</c:v>
                </c:pt>
                <c:pt idx="123075">
                  <c:v>720000</c:v>
                </c:pt>
                <c:pt idx="123076">
                  <c:v>560000</c:v>
                </c:pt>
                <c:pt idx="123077">
                  <c:v>525000</c:v>
                </c:pt>
                <c:pt idx="123078">
                  <c:v>200000</c:v>
                </c:pt>
                <c:pt idx="123079">
                  <c:v>31355000</c:v>
                </c:pt>
                <c:pt idx="123080">
                  <c:v>30400000</c:v>
                </c:pt>
                <c:pt idx="123081">
                  <c:v>22800000</c:v>
                </c:pt>
                <c:pt idx="123082">
                  <c:v>20250000</c:v>
                </c:pt>
                <c:pt idx="123083">
                  <c:v>18150000</c:v>
                </c:pt>
                <c:pt idx="123084">
                  <c:v>17400000</c:v>
                </c:pt>
                <c:pt idx="123085">
                  <c:v>17220000</c:v>
                </c:pt>
                <c:pt idx="123086">
                  <c:v>16350000</c:v>
                </c:pt>
                <c:pt idx="123087">
                  <c:v>15700000</c:v>
                </c:pt>
                <c:pt idx="123088">
                  <c:v>11600000</c:v>
                </c:pt>
                <c:pt idx="123089">
                  <c:v>10950000</c:v>
                </c:pt>
                <c:pt idx="123090">
                  <c:v>9760000</c:v>
                </c:pt>
                <c:pt idx="123091">
                  <c:v>9660000</c:v>
                </c:pt>
                <c:pt idx="123092">
                  <c:v>9440000</c:v>
                </c:pt>
                <c:pt idx="123093">
                  <c:v>9340000</c:v>
                </c:pt>
                <c:pt idx="123094">
                  <c:v>8800000</c:v>
                </c:pt>
                <c:pt idx="123095">
                  <c:v>8800000</c:v>
                </c:pt>
                <c:pt idx="123096">
                  <c:v>8000000</c:v>
                </c:pt>
                <c:pt idx="123097">
                  <c:v>6960000</c:v>
                </c:pt>
                <c:pt idx="123098">
                  <c:v>6500000</c:v>
                </c:pt>
                <c:pt idx="123099">
                  <c:v>6180000</c:v>
                </c:pt>
                <c:pt idx="123100">
                  <c:v>5760000</c:v>
                </c:pt>
                <c:pt idx="123101">
                  <c:v>5600000</c:v>
                </c:pt>
                <c:pt idx="123102">
                  <c:v>5400000</c:v>
                </c:pt>
                <c:pt idx="123103">
                  <c:v>5040000</c:v>
                </c:pt>
                <c:pt idx="123104">
                  <c:v>4400000</c:v>
                </c:pt>
                <c:pt idx="123105">
                  <c:v>4200000</c:v>
                </c:pt>
                <c:pt idx="123106">
                  <c:v>4080000</c:v>
                </c:pt>
                <c:pt idx="123107">
                  <c:v>3950000</c:v>
                </c:pt>
                <c:pt idx="123108">
                  <c:v>3920000</c:v>
                </c:pt>
                <c:pt idx="123109">
                  <c:v>3900000</c:v>
                </c:pt>
                <c:pt idx="123110">
                  <c:v>3780000</c:v>
                </c:pt>
                <c:pt idx="123111">
                  <c:v>3600000</c:v>
                </c:pt>
                <c:pt idx="123112">
                  <c:v>3535000</c:v>
                </c:pt>
                <c:pt idx="123113">
                  <c:v>3500000</c:v>
                </c:pt>
                <c:pt idx="123114">
                  <c:v>3440000</c:v>
                </c:pt>
                <c:pt idx="123115">
                  <c:v>3300000</c:v>
                </c:pt>
                <c:pt idx="123116">
                  <c:v>3290000</c:v>
                </c:pt>
                <c:pt idx="123117">
                  <c:v>3280000</c:v>
                </c:pt>
                <c:pt idx="123118">
                  <c:v>3010000</c:v>
                </c:pt>
                <c:pt idx="123119">
                  <c:v>2800000</c:v>
                </c:pt>
                <c:pt idx="123120">
                  <c:v>2640000</c:v>
                </c:pt>
                <c:pt idx="123121">
                  <c:v>2430000</c:v>
                </c:pt>
                <c:pt idx="123122">
                  <c:v>2050000</c:v>
                </c:pt>
                <c:pt idx="123123">
                  <c:v>2030000</c:v>
                </c:pt>
                <c:pt idx="123124">
                  <c:v>2010000</c:v>
                </c:pt>
                <c:pt idx="123125">
                  <c:v>1800000</c:v>
                </c:pt>
                <c:pt idx="123126">
                  <c:v>1760000</c:v>
                </c:pt>
                <c:pt idx="123127">
                  <c:v>1700000</c:v>
                </c:pt>
                <c:pt idx="123128">
                  <c:v>1610000</c:v>
                </c:pt>
                <c:pt idx="123129">
                  <c:v>1530000</c:v>
                </c:pt>
                <c:pt idx="123130">
                  <c:v>1500000</c:v>
                </c:pt>
                <c:pt idx="123131">
                  <c:v>1300000</c:v>
                </c:pt>
                <c:pt idx="123132">
                  <c:v>1250000</c:v>
                </c:pt>
                <c:pt idx="123133">
                  <c:v>1200000</c:v>
                </c:pt>
                <c:pt idx="123134">
                  <c:v>1050000</c:v>
                </c:pt>
                <c:pt idx="123135">
                  <c:v>1000000</c:v>
                </c:pt>
                <c:pt idx="123136">
                  <c:v>1000000</c:v>
                </c:pt>
                <c:pt idx="123137">
                  <c:v>960000</c:v>
                </c:pt>
                <c:pt idx="123138">
                  <c:v>960000</c:v>
                </c:pt>
                <c:pt idx="123139">
                  <c:v>880000</c:v>
                </c:pt>
                <c:pt idx="123140">
                  <c:v>840000</c:v>
                </c:pt>
                <c:pt idx="123141">
                  <c:v>800000</c:v>
                </c:pt>
                <c:pt idx="123142">
                  <c:v>800000</c:v>
                </c:pt>
                <c:pt idx="123143">
                  <c:v>780000</c:v>
                </c:pt>
                <c:pt idx="123144">
                  <c:v>750000</c:v>
                </c:pt>
                <c:pt idx="123145">
                  <c:v>720000</c:v>
                </c:pt>
                <c:pt idx="123146">
                  <c:v>720000</c:v>
                </c:pt>
                <c:pt idx="123147">
                  <c:v>700000</c:v>
                </c:pt>
                <c:pt idx="123148">
                  <c:v>675000</c:v>
                </c:pt>
                <c:pt idx="123149">
                  <c:v>650000</c:v>
                </c:pt>
                <c:pt idx="123150">
                  <c:v>640000</c:v>
                </c:pt>
                <c:pt idx="123151">
                  <c:v>630000</c:v>
                </c:pt>
                <c:pt idx="123152">
                  <c:v>630000</c:v>
                </c:pt>
                <c:pt idx="123153">
                  <c:v>600000</c:v>
                </c:pt>
                <c:pt idx="123154">
                  <c:v>560000</c:v>
                </c:pt>
                <c:pt idx="123155">
                  <c:v>560000</c:v>
                </c:pt>
                <c:pt idx="123156">
                  <c:v>540000</c:v>
                </c:pt>
                <c:pt idx="123157">
                  <c:v>500000</c:v>
                </c:pt>
                <c:pt idx="123158">
                  <c:v>490000</c:v>
                </c:pt>
                <c:pt idx="123159">
                  <c:v>480000</c:v>
                </c:pt>
                <c:pt idx="123160">
                  <c:v>440000</c:v>
                </c:pt>
                <c:pt idx="123161">
                  <c:v>400000</c:v>
                </c:pt>
                <c:pt idx="123162">
                  <c:v>400000</c:v>
                </c:pt>
                <c:pt idx="123163">
                  <c:v>400000</c:v>
                </c:pt>
                <c:pt idx="123164">
                  <c:v>380000</c:v>
                </c:pt>
                <c:pt idx="123165">
                  <c:v>360000</c:v>
                </c:pt>
                <c:pt idx="123166">
                  <c:v>360000</c:v>
                </c:pt>
                <c:pt idx="123167">
                  <c:v>320000</c:v>
                </c:pt>
                <c:pt idx="123168">
                  <c:v>280000</c:v>
                </c:pt>
                <c:pt idx="123169">
                  <c:v>280000</c:v>
                </c:pt>
                <c:pt idx="123170">
                  <c:v>250000</c:v>
                </c:pt>
                <c:pt idx="123171">
                  <c:v>240000</c:v>
                </c:pt>
                <c:pt idx="123172">
                  <c:v>200000</c:v>
                </c:pt>
                <c:pt idx="123173">
                  <c:v>29820000</c:v>
                </c:pt>
                <c:pt idx="123174">
                  <c:v>13350000</c:v>
                </c:pt>
                <c:pt idx="123175">
                  <c:v>8200000</c:v>
                </c:pt>
                <c:pt idx="123176">
                  <c:v>7920000</c:v>
                </c:pt>
                <c:pt idx="123177">
                  <c:v>7100000</c:v>
                </c:pt>
                <c:pt idx="123178">
                  <c:v>7060000</c:v>
                </c:pt>
                <c:pt idx="123179">
                  <c:v>6900000</c:v>
                </c:pt>
                <c:pt idx="123180">
                  <c:v>6840000</c:v>
                </c:pt>
                <c:pt idx="123181">
                  <c:v>6700000</c:v>
                </c:pt>
                <c:pt idx="123182">
                  <c:v>6120000</c:v>
                </c:pt>
                <c:pt idx="123183">
                  <c:v>4050000</c:v>
                </c:pt>
                <c:pt idx="123184">
                  <c:v>4000000</c:v>
                </c:pt>
                <c:pt idx="123185">
                  <c:v>3850000</c:v>
                </c:pt>
                <c:pt idx="123186">
                  <c:v>3840000</c:v>
                </c:pt>
                <c:pt idx="123187">
                  <c:v>3720000</c:v>
                </c:pt>
                <c:pt idx="123188">
                  <c:v>3240000</c:v>
                </c:pt>
                <c:pt idx="123189">
                  <c:v>3200000</c:v>
                </c:pt>
                <c:pt idx="123190">
                  <c:v>3000000</c:v>
                </c:pt>
                <c:pt idx="123191">
                  <c:v>3000000</c:v>
                </c:pt>
                <c:pt idx="123192">
                  <c:v>3000000</c:v>
                </c:pt>
                <c:pt idx="123193">
                  <c:v>2760000</c:v>
                </c:pt>
                <c:pt idx="123194">
                  <c:v>2720000</c:v>
                </c:pt>
                <c:pt idx="123195">
                  <c:v>2400000</c:v>
                </c:pt>
                <c:pt idx="123196">
                  <c:v>2360000</c:v>
                </c:pt>
                <c:pt idx="123197">
                  <c:v>2250000</c:v>
                </c:pt>
                <c:pt idx="123198">
                  <c:v>2160000</c:v>
                </c:pt>
                <c:pt idx="123199">
                  <c:v>2100000</c:v>
                </c:pt>
                <c:pt idx="123200">
                  <c:v>2040000</c:v>
                </c:pt>
                <c:pt idx="123201">
                  <c:v>2000000</c:v>
                </c:pt>
                <c:pt idx="123202">
                  <c:v>1510000</c:v>
                </c:pt>
                <c:pt idx="123203">
                  <c:v>1500000</c:v>
                </c:pt>
                <c:pt idx="123204">
                  <c:v>1400000</c:v>
                </c:pt>
                <c:pt idx="123205">
                  <c:v>1350000</c:v>
                </c:pt>
                <c:pt idx="123206">
                  <c:v>1200000</c:v>
                </c:pt>
                <c:pt idx="123207">
                  <c:v>1200000</c:v>
                </c:pt>
                <c:pt idx="123208">
                  <c:v>800000</c:v>
                </c:pt>
                <c:pt idx="123209">
                  <c:v>770000</c:v>
                </c:pt>
                <c:pt idx="123210">
                  <c:v>720000</c:v>
                </c:pt>
                <c:pt idx="123211">
                  <c:v>700000</c:v>
                </c:pt>
                <c:pt idx="123212">
                  <c:v>660000</c:v>
                </c:pt>
                <c:pt idx="123213">
                  <c:v>600000</c:v>
                </c:pt>
                <c:pt idx="123214">
                  <c:v>400000</c:v>
                </c:pt>
                <c:pt idx="123215">
                  <c:v>400000</c:v>
                </c:pt>
                <c:pt idx="123216">
                  <c:v>400000</c:v>
                </c:pt>
                <c:pt idx="123217">
                  <c:v>400000</c:v>
                </c:pt>
                <c:pt idx="123218">
                  <c:v>270000</c:v>
                </c:pt>
                <c:pt idx="123219">
                  <c:v>17810000</c:v>
                </c:pt>
                <c:pt idx="123220">
                  <c:v>8700000</c:v>
                </c:pt>
                <c:pt idx="123221">
                  <c:v>7560000</c:v>
                </c:pt>
                <c:pt idx="123222">
                  <c:v>7200000</c:v>
                </c:pt>
                <c:pt idx="123223">
                  <c:v>6600000</c:v>
                </c:pt>
                <c:pt idx="123224">
                  <c:v>5800000</c:v>
                </c:pt>
                <c:pt idx="123225">
                  <c:v>5400000</c:v>
                </c:pt>
                <c:pt idx="123226">
                  <c:v>5400000</c:v>
                </c:pt>
                <c:pt idx="123227">
                  <c:v>5280000</c:v>
                </c:pt>
                <c:pt idx="123228">
                  <c:v>4920000</c:v>
                </c:pt>
                <c:pt idx="123229">
                  <c:v>4600000</c:v>
                </c:pt>
                <c:pt idx="123230">
                  <c:v>4560000</c:v>
                </c:pt>
                <c:pt idx="123231">
                  <c:v>4380000</c:v>
                </c:pt>
                <c:pt idx="123232">
                  <c:v>4300000</c:v>
                </c:pt>
                <c:pt idx="123233">
                  <c:v>3600000</c:v>
                </c:pt>
                <c:pt idx="123234">
                  <c:v>3500000</c:v>
                </c:pt>
                <c:pt idx="123235">
                  <c:v>3200000</c:v>
                </c:pt>
                <c:pt idx="123236">
                  <c:v>3120000</c:v>
                </c:pt>
                <c:pt idx="123237">
                  <c:v>2820000</c:v>
                </c:pt>
                <c:pt idx="123238">
                  <c:v>2700000</c:v>
                </c:pt>
                <c:pt idx="123239">
                  <c:v>2640000</c:v>
                </c:pt>
                <c:pt idx="123240">
                  <c:v>2640000</c:v>
                </c:pt>
                <c:pt idx="123241">
                  <c:v>2570000</c:v>
                </c:pt>
                <c:pt idx="123242">
                  <c:v>2560000</c:v>
                </c:pt>
                <c:pt idx="123243">
                  <c:v>2550000</c:v>
                </c:pt>
                <c:pt idx="123244">
                  <c:v>2550000</c:v>
                </c:pt>
                <c:pt idx="123245">
                  <c:v>2520000</c:v>
                </c:pt>
                <c:pt idx="123246">
                  <c:v>2400000</c:v>
                </c:pt>
                <c:pt idx="123247">
                  <c:v>2340000</c:v>
                </c:pt>
                <c:pt idx="123248">
                  <c:v>2000000</c:v>
                </c:pt>
                <c:pt idx="123249">
                  <c:v>1980000</c:v>
                </c:pt>
                <c:pt idx="123250">
                  <c:v>1920000</c:v>
                </c:pt>
                <c:pt idx="123251">
                  <c:v>1800000</c:v>
                </c:pt>
                <c:pt idx="123252">
                  <c:v>1600000</c:v>
                </c:pt>
                <c:pt idx="123253">
                  <c:v>1500000</c:v>
                </c:pt>
                <c:pt idx="123254">
                  <c:v>1100000</c:v>
                </c:pt>
                <c:pt idx="123255">
                  <c:v>1080000</c:v>
                </c:pt>
                <c:pt idx="123256">
                  <c:v>1040000</c:v>
                </c:pt>
                <c:pt idx="123257">
                  <c:v>960000</c:v>
                </c:pt>
                <c:pt idx="123258">
                  <c:v>900000</c:v>
                </c:pt>
                <c:pt idx="123259">
                  <c:v>800000</c:v>
                </c:pt>
                <c:pt idx="123260">
                  <c:v>800000</c:v>
                </c:pt>
                <c:pt idx="123261">
                  <c:v>320000</c:v>
                </c:pt>
                <c:pt idx="123262">
                  <c:v>300000</c:v>
                </c:pt>
                <c:pt idx="123263">
                  <c:v>180000</c:v>
                </c:pt>
                <c:pt idx="123264">
                  <c:v>29800000</c:v>
                </c:pt>
                <c:pt idx="123265">
                  <c:v>17760000</c:v>
                </c:pt>
                <c:pt idx="123266">
                  <c:v>15550000</c:v>
                </c:pt>
                <c:pt idx="123267">
                  <c:v>14320000</c:v>
                </c:pt>
                <c:pt idx="123268">
                  <c:v>11220000</c:v>
                </c:pt>
                <c:pt idx="123269">
                  <c:v>10560000</c:v>
                </c:pt>
                <c:pt idx="123270">
                  <c:v>8300000</c:v>
                </c:pt>
                <c:pt idx="123271">
                  <c:v>6720000</c:v>
                </c:pt>
                <c:pt idx="123272">
                  <c:v>5520000</c:v>
                </c:pt>
                <c:pt idx="123273">
                  <c:v>4900000</c:v>
                </c:pt>
                <c:pt idx="123274">
                  <c:v>4350000</c:v>
                </c:pt>
                <c:pt idx="123275">
                  <c:v>4200000</c:v>
                </c:pt>
                <c:pt idx="123276">
                  <c:v>3750000</c:v>
                </c:pt>
                <c:pt idx="123277">
                  <c:v>3720000</c:v>
                </c:pt>
                <c:pt idx="123278">
                  <c:v>3240000</c:v>
                </c:pt>
                <c:pt idx="123279">
                  <c:v>3000000</c:v>
                </c:pt>
                <c:pt idx="123280">
                  <c:v>2760000</c:v>
                </c:pt>
                <c:pt idx="123281">
                  <c:v>2710000</c:v>
                </c:pt>
                <c:pt idx="123282">
                  <c:v>2280000</c:v>
                </c:pt>
                <c:pt idx="123283">
                  <c:v>2240000</c:v>
                </c:pt>
                <c:pt idx="123284">
                  <c:v>2100000</c:v>
                </c:pt>
                <c:pt idx="123285">
                  <c:v>1920000</c:v>
                </c:pt>
                <c:pt idx="123286">
                  <c:v>1800000</c:v>
                </c:pt>
                <c:pt idx="123287">
                  <c:v>1680000</c:v>
                </c:pt>
                <c:pt idx="123288">
                  <c:v>1500000</c:v>
                </c:pt>
                <c:pt idx="123289">
                  <c:v>1140000</c:v>
                </c:pt>
                <c:pt idx="123290">
                  <c:v>900000</c:v>
                </c:pt>
                <c:pt idx="123291">
                  <c:v>900000</c:v>
                </c:pt>
                <c:pt idx="123292">
                  <c:v>780000</c:v>
                </c:pt>
                <c:pt idx="123293">
                  <c:v>550000</c:v>
                </c:pt>
                <c:pt idx="123294">
                  <c:v>520000</c:v>
                </c:pt>
                <c:pt idx="123295">
                  <c:v>400000</c:v>
                </c:pt>
                <c:pt idx="123296">
                  <c:v>300000</c:v>
                </c:pt>
                <c:pt idx="123297">
                  <c:v>200000</c:v>
                </c:pt>
                <c:pt idx="123298">
                  <c:v>200000</c:v>
                </c:pt>
                <c:pt idx="123299">
                  <c:v>180000</c:v>
                </c:pt>
                <c:pt idx="123300">
                  <c:v>115180000</c:v>
                </c:pt>
                <c:pt idx="123301">
                  <c:v>65850000</c:v>
                </c:pt>
                <c:pt idx="123302">
                  <c:v>38250000</c:v>
                </c:pt>
                <c:pt idx="123303">
                  <c:v>35800000</c:v>
                </c:pt>
                <c:pt idx="123304">
                  <c:v>35700000</c:v>
                </c:pt>
                <c:pt idx="123305">
                  <c:v>34560000</c:v>
                </c:pt>
                <c:pt idx="123306">
                  <c:v>32250000</c:v>
                </c:pt>
                <c:pt idx="123307">
                  <c:v>31650000</c:v>
                </c:pt>
                <c:pt idx="123308">
                  <c:v>31000000</c:v>
                </c:pt>
                <c:pt idx="123309">
                  <c:v>29700000</c:v>
                </c:pt>
                <c:pt idx="123310">
                  <c:v>28950000</c:v>
                </c:pt>
                <c:pt idx="123311">
                  <c:v>28680000</c:v>
                </c:pt>
                <c:pt idx="123312">
                  <c:v>25560000</c:v>
                </c:pt>
                <c:pt idx="123313">
                  <c:v>23930000</c:v>
                </c:pt>
                <c:pt idx="123314">
                  <c:v>23860000</c:v>
                </c:pt>
                <c:pt idx="123315">
                  <c:v>22200000</c:v>
                </c:pt>
                <c:pt idx="123316">
                  <c:v>21700000</c:v>
                </c:pt>
                <c:pt idx="123317">
                  <c:v>18750000</c:v>
                </c:pt>
                <c:pt idx="123318">
                  <c:v>18150000</c:v>
                </c:pt>
                <c:pt idx="123319">
                  <c:v>14430000</c:v>
                </c:pt>
                <c:pt idx="123320">
                  <c:v>12720000</c:v>
                </c:pt>
                <c:pt idx="123321">
                  <c:v>10440000</c:v>
                </c:pt>
                <c:pt idx="123322">
                  <c:v>7440000</c:v>
                </c:pt>
                <c:pt idx="123323">
                  <c:v>4140000</c:v>
                </c:pt>
                <c:pt idx="123324">
                  <c:v>4000000</c:v>
                </c:pt>
                <c:pt idx="123325">
                  <c:v>3200000</c:v>
                </c:pt>
                <c:pt idx="123326">
                  <c:v>2760000</c:v>
                </c:pt>
                <c:pt idx="123327">
                  <c:v>1700000</c:v>
                </c:pt>
                <c:pt idx="123328">
                  <c:v>600000</c:v>
                </c:pt>
                <c:pt idx="123329">
                  <c:v>110625000</c:v>
                </c:pt>
                <c:pt idx="123330">
                  <c:v>58050000</c:v>
                </c:pt>
                <c:pt idx="123331">
                  <c:v>25490000</c:v>
                </c:pt>
                <c:pt idx="123332">
                  <c:v>24450000</c:v>
                </c:pt>
                <c:pt idx="123333">
                  <c:v>20280000</c:v>
                </c:pt>
                <c:pt idx="123334">
                  <c:v>19630000</c:v>
                </c:pt>
                <c:pt idx="123335">
                  <c:v>18600000</c:v>
                </c:pt>
                <c:pt idx="123336">
                  <c:v>17790000</c:v>
                </c:pt>
                <c:pt idx="123337">
                  <c:v>16650000</c:v>
                </c:pt>
                <c:pt idx="123338">
                  <c:v>15120000</c:v>
                </c:pt>
                <c:pt idx="123339">
                  <c:v>14280000</c:v>
                </c:pt>
                <c:pt idx="123340">
                  <c:v>12450000</c:v>
                </c:pt>
                <c:pt idx="123341">
                  <c:v>12400000</c:v>
                </c:pt>
                <c:pt idx="123342">
                  <c:v>10800000</c:v>
                </c:pt>
                <c:pt idx="123343">
                  <c:v>10080000</c:v>
                </c:pt>
                <c:pt idx="123344">
                  <c:v>9150000</c:v>
                </c:pt>
                <c:pt idx="123345">
                  <c:v>7745000</c:v>
                </c:pt>
                <c:pt idx="123346">
                  <c:v>7440000</c:v>
                </c:pt>
                <c:pt idx="123347">
                  <c:v>7350000</c:v>
                </c:pt>
                <c:pt idx="123348">
                  <c:v>7320000</c:v>
                </c:pt>
                <c:pt idx="123349">
                  <c:v>6000000</c:v>
                </c:pt>
                <c:pt idx="123350">
                  <c:v>5400000</c:v>
                </c:pt>
                <c:pt idx="123351">
                  <c:v>4740000</c:v>
                </c:pt>
                <c:pt idx="123352">
                  <c:v>2200000</c:v>
                </c:pt>
                <c:pt idx="123353">
                  <c:v>1360000</c:v>
                </c:pt>
                <c:pt idx="123354">
                  <c:v>1080000</c:v>
                </c:pt>
                <c:pt idx="123355">
                  <c:v>800000</c:v>
                </c:pt>
                <c:pt idx="123356">
                  <c:v>700000</c:v>
                </c:pt>
                <c:pt idx="123357">
                  <c:v>63400000</c:v>
                </c:pt>
                <c:pt idx="123358">
                  <c:v>18300000</c:v>
                </c:pt>
                <c:pt idx="123359">
                  <c:v>12750000</c:v>
                </c:pt>
                <c:pt idx="123360">
                  <c:v>11200000</c:v>
                </c:pt>
                <c:pt idx="123361">
                  <c:v>8700000</c:v>
                </c:pt>
                <c:pt idx="123362">
                  <c:v>7800000</c:v>
                </c:pt>
                <c:pt idx="123363">
                  <c:v>7050000</c:v>
                </c:pt>
                <c:pt idx="123364">
                  <c:v>6450000</c:v>
                </c:pt>
                <c:pt idx="123365">
                  <c:v>5160000</c:v>
                </c:pt>
                <c:pt idx="123366">
                  <c:v>3360000</c:v>
                </c:pt>
                <c:pt idx="123367">
                  <c:v>1560000</c:v>
                </c:pt>
                <c:pt idx="123368">
                  <c:v>1400000</c:v>
                </c:pt>
                <c:pt idx="123369">
                  <c:v>1150000</c:v>
                </c:pt>
                <c:pt idx="123370">
                  <c:v>700000</c:v>
                </c:pt>
                <c:pt idx="123371">
                  <c:v>90460000</c:v>
                </c:pt>
                <c:pt idx="123372">
                  <c:v>45750000</c:v>
                </c:pt>
                <c:pt idx="123373">
                  <c:v>43080000</c:v>
                </c:pt>
                <c:pt idx="123374">
                  <c:v>35640000</c:v>
                </c:pt>
                <c:pt idx="123375">
                  <c:v>34800000</c:v>
                </c:pt>
                <c:pt idx="123376">
                  <c:v>32400000</c:v>
                </c:pt>
                <c:pt idx="123377">
                  <c:v>31150000</c:v>
                </c:pt>
                <c:pt idx="123378">
                  <c:v>28110000</c:v>
                </c:pt>
                <c:pt idx="123379">
                  <c:v>27300000</c:v>
                </c:pt>
                <c:pt idx="123380">
                  <c:v>25950000</c:v>
                </c:pt>
                <c:pt idx="123381">
                  <c:v>25400000</c:v>
                </c:pt>
                <c:pt idx="123382">
                  <c:v>24760000</c:v>
                </c:pt>
                <c:pt idx="123383">
                  <c:v>22000000</c:v>
                </c:pt>
                <c:pt idx="123384">
                  <c:v>21900000</c:v>
                </c:pt>
                <c:pt idx="123385">
                  <c:v>21700000</c:v>
                </c:pt>
                <c:pt idx="123386">
                  <c:v>20850000</c:v>
                </c:pt>
                <c:pt idx="123387">
                  <c:v>20710000</c:v>
                </c:pt>
                <c:pt idx="123388">
                  <c:v>20120000</c:v>
                </c:pt>
                <c:pt idx="123389">
                  <c:v>19050000</c:v>
                </c:pt>
                <c:pt idx="123390">
                  <c:v>18900000</c:v>
                </c:pt>
                <c:pt idx="123391">
                  <c:v>18300000</c:v>
                </c:pt>
                <c:pt idx="123392">
                  <c:v>17500000</c:v>
                </c:pt>
                <c:pt idx="123393">
                  <c:v>16240000</c:v>
                </c:pt>
                <c:pt idx="123394">
                  <c:v>15750000</c:v>
                </c:pt>
                <c:pt idx="123395">
                  <c:v>15600000</c:v>
                </c:pt>
                <c:pt idx="123396">
                  <c:v>15330000</c:v>
                </c:pt>
                <c:pt idx="123397">
                  <c:v>14960000</c:v>
                </c:pt>
                <c:pt idx="123398">
                  <c:v>13100000</c:v>
                </c:pt>
                <c:pt idx="123399">
                  <c:v>13080000</c:v>
                </c:pt>
                <c:pt idx="123400">
                  <c:v>13000000</c:v>
                </c:pt>
                <c:pt idx="123401">
                  <c:v>12960000</c:v>
                </c:pt>
                <c:pt idx="123402">
                  <c:v>12350000</c:v>
                </c:pt>
                <c:pt idx="123403">
                  <c:v>11850000</c:v>
                </c:pt>
                <c:pt idx="123404">
                  <c:v>11700000</c:v>
                </c:pt>
                <c:pt idx="123405">
                  <c:v>10560000</c:v>
                </c:pt>
                <c:pt idx="123406">
                  <c:v>10320000</c:v>
                </c:pt>
                <c:pt idx="123407">
                  <c:v>9680000</c:v>
                </c:pt>
                <c:pt idx="123408">
                  <c:v>9600000</c:v>
                </c:pt>
                <c:pt idx="123409">
                  <c:v>9420000</c:v>
                </c:pt>
                <c:pt idx="123410">
                  <c:v>8760000</c:v>
                </c:pt>
                <c:pt idx="123411">
                  <c:v>8400000</c:v>
                </c:pt>
                <c:pt idx="123412">
                  <c:v>8400000</c:v>
                </c:pt>
                <c:pt idx="123413">
                  <c:v>7200000</c:v>
                </c:pt>
                <c:pt idx="123414">
                  <c:v>7100000</c:v>
                </c:pt>
                <c:pt idx="123415">
                  <c:v>7080000</c:v>
                </c:pt>
                <c:pt idx="123416">
                  <c:v>6720000</c:v>
                </c:pt>
                <c:pt idx="123417">
                  <c:v>6640000</c:v>
                </c:pt>
                <c:pt idx="123418">
                  <c:v>6100000</c:v>
                </c:pt>
                <c:pt idx="123419">
                  <c:v>6000000</c:v>
                </c:pt>
                <c:pt idx="123420">
                  <c:v>5960000</c:v>
                </c:pt>
                <c:pt idx="123421">
                  <c:v>5840000</c:v>
                </c:pt>
                <c:pt idx="123422">
                  <c:v>5600000</c:v>
                </c:pt>
                <c:pt idx="123423">
                  <c:v>5400000</c:v>
                </c:pt>
                <c:pt idx="123424">
                  <c:v>5200000</c:v>
                </c:pt>
                <c:pt idx="123425">
                  <c:v>4800000</c:v>
                </c:pt>
                <c:pt idx="123426">
                  <c:v>4690000</c:v>
                </c:pt>
                <c:pt idx="123427">
                  <c:v>4650000</c:v>
                </c:pt>
                <c:pt idx="123428">
                  <c:v>4480000</c:v>
                </c:pt>
                <c:pt idx="123429">
                  <c:v>4060000</c:v>
                </c:pt>
                <c:pt idx="123430">
                  <c:v>3880000</c:v>
                </c:pt>
                <c:pt idx="123431">
                  <c:v>3800000</c:v>
                </c:pt>
                <c:pt idx="123432">
                  <c:v>3780000</c:v>
                </c:pt>
                <c:pt idx="123433">
                  <c:v>3300000</c:v>
                </c:pt>
                <c:pt idx="123434">
                  <c:v>3150000</c:v>
                </c:pt>
                <c:pt idx="123435">
                  <c:v>3120000</c:v>
                </c:pt>
                <c:pt idx="123436">
                  <c:v>3080000</c:v>
                </c:pt>
                <c:pt idx="123437">
                  <c:v>3010000</c:v>
                </c:pt>
                <c:pt idx="123438">
                  <c:v>2720000</c:v>
                </c:pt>
                <c:pt idx="123439">
                  <c:v>2700000</c:v>
                </c:pt>
                <c:pt idx="123440">
                  <c:v>2640000</c:v>
                </c:pt>
                <c:pt idx="123441">
                  <c:v>2600000</c:v>
                </c:pt>
                <c:pt idx="123442">
                  <c:v>2550000</c:v>
                </c:pt>
                <c:pt idx="123443">
                  <c:v>2450000</c:v>
                </c:pt>
                <c:pt idx="123444">
                  <c:v>2280000</c:v>
                </c:pt>
                <c:pt idx="123445">
                  <c:v>2100000</c:v>
                </c:pt>
                <c:pt idx="123446">
                  <c:v>1950000</c:v>
                </c:pt>
                <c:pt idx="123447">
                  <c:v>1890000</c:v>
                </c:pt>
                <c:pt idx="123448">
                  <c:v>1860000</c:v>
                </c:pt>
                <c:pt idx="123449">
                  <c:v>1540000</c:v>
                </c:pt>
                <c:pt idx="123450">
                  <c:v>1500000</c:v>
                </c:pt>
                <c:pt idx="123451">
                  <c:v>1480000</c:v>
                </c:pt>
                <c:pt idx="123452">
                  <c:v>1440000</c:v>
                </c:pt>
                <c:pt idx="123453">
                  <c:v>1320000</c:v>
                </c:pt>
                <c:pt idx="123454">
                  <c:v>1280000</c:v>
                </c:pt>
                <c:pt idx="123455">
                  <c:v>1200000</c:v>
                </c:pt>
                <c:pt idx="123456">
                  <c:v>1000000</c:v>
                </c:pt>
                <c:pt idx="123457">
                  <c:v>975000</c:v>
                </c:pt>
                <c:pt idx="123458">
                  <c:v>900000</c:v>
                </c:pt>
                <c:pt idx="123459">
                  <c:v>800000</c:v>
                </c:pt>
                <c:pt idx="123460">
                  <c:v>780000</c:v>
                </c:pt>
                <c:pt idx="123461">
                  <c:v>680000</c:v>
                </c:pt>
                <c:pt idx="123462">
                  <c:v>660000</c:v>
                </c:pt>
                <c:pt idx="123463">
                  <c:v>540000</c:v>
                </c:pt>
                <c:pt idx="123464">
                  <c:v>400000</c:v>
                </c:pt>
                <c:pt idx="123465">
                  <c:v>360000</c:v>
                </c:pt>
                <c:pt idx="123466">
                  <c:v>320000</c:v>
                </c:pt>
                <c:pt idx="123467">
                  <c:v>250000</c:v>
                </c:pt>
                <c:pt idx="123468">
                  <c:v>240000</c:v>
                </c:pt>
                <c:pt idx="123469">
                  <c:v>97560000</c:v>
                </c:pt>
                <c:pt idx="123470">
                  <c:v>51230000</c:v>
                </c:pt>
                <c:pt idx="123471">
                  <c:v>39300000</c:v>
                </c:pt>
                <c:pt idx="123472">
                  <c:v>38200000</c:v>
                </c:pt>
                <c:pt idx="123473">
                  <c:v>33000000</c:v>
                </c:pt>
                <c:pt idx="123474">
                  <c:v>30240000</c:v>
                </c:pt>
                <c:pt idx="123475">
                  <c:v>29600000</c:v>
                </c:pt>
                <c:pt idx="123476">
                  <c:v>28060000</c:v>
                </c:pt>
                <c:pt idx="123477">
                  <c:v>27300000</c:v>
                </c:pt>
                <c:pt idx="123478">
                  <c:v>25300000</c:v>
                </c:pt>
                <c:pt idx="123479">
                  <c:v>25290000</c:v>
                </c:pt>
                <c:pt idx="123480">
                  <c:v>24750000</c:v>
                </c:pt>
                <c:pt idx="123481">
                  <c:v>23240000</c:v>
                </c:pt>
                <c:pt idx="123482">
                  <c:v>21600000</c:v>
                </c:pt>
                <c:pt idx="123483">
                  <c:v>21550000</c:v>
                </c:pt>
                <c:pt idx="123484">
                  <c:v>19050000</c:v>
                </c:pt>
                <c:pt idx="123485">
                  <c:v>18900000</c:v>
                </c:pt>
                <c:pt idx="123486">
                  <c:v>18900000</c:v>
                </c:pt>
                <c:pt idx="123487">
                  <c:v>18840000</c:v>
                </c:pt>
                <c:pt idx="123488">
                  <c:v>18540000</c:v>
                </c:pt>
                <c:pt idx="123489">
                  <c:v>18150000</c:v>
                </c:pt>
                <c:pt idx="123490">
                  <c:v>17520000</c:v>
                </c:pt>
                <c:pt idx="123491">
                  <c:v>17290000</c:v>
                </c:pt>
                <c:pt idx="123492">
                  <c:v>16000000</c:v>
                </c:pt>
                <c:pt idx="123493">
                  <c:v>13250000</c:v>
                </c:pt>
                <c:pt idx="123494">
                  <c:v>12300000</c:v>
                </c:pt>
                <c:pt idx="123495">
                  <c:v>11360000</c:v>
                </c:pt>
                <c:pt idx="123496">
                  <c:v>10500000</c:v>
                </c:pt>
                <c:pt idx="123497">
                  <c:v>10260000</c:v>
                </c:pt>
                <c:pt idx="123498">
                  <c:v>10080000</c:v>
                </c:pt>
                <c:pt idx="123499">
                  <c:v>10080000</c:v>
                </c:pt>
                <c:pt idx="123500">
                  <c:v>9180000</c:v>
                </c:pt>
                <c:pt idx="123501">
                  <c:v>9100000</c:v>
                </c:pt>
                <c:pt idx="123502">
                  <c:v>9100000</c:v>
                </c:pt>
                <c:pt idx="123503">
                  <c:v>8500000</c:v>
                </c:pt>
                <c:pt idx="123504">
                  <c:v>8480000</c:v>
                </c:pt>
                <c:pt idx="123505">
                  <c:v>8320000</c:v>
                </c:pt>
                <c:pt idx="123506">
                  <c:v>7740000</c:v>
                </c:pt>
                <c:pt idx="123507">
                  <c:v>7440000</c:v>
                </c:pt>
                <c:pt idx="123508">
                  <c:v>7280000</c:v>
                </c:pt>
                <c:pt idx="123509">
                  <c:v>6360000</c:v>
                </c:pt>
                <c:pt idx="123510">
                  <c:v>6360000</c:v>
                </c:pt>
                <c:pt idx="123511">
                  <c:v>6240000</c:v>
                </c:pt>
                <c:pt idx="123512">
                  <c:v>6000000</c:v>
                </c:pt>
                <c:pt idx="123513">
                  <c:v>5760000</c:v>
                </c:pt>
                <c:pt idx="123514">
                  <c:v>5640000</c:v>
                </c:pt>
                <c:pt idx="123515">
                  <c:v>5600000</c:v>
                </c:pt>
                <c:pt idx="123516">
                  <c:v>5500000</c:v>
                </c:pt>
                <c:pt idx="123517">
                  <c:v>5480000</c:v>
                </c:pt>
                <c:pt idx="123518">
                  <c:v>5300000</c:v>
                </c:pt>
                <c:pt idx="123519">
                  <c:v>5280000</c:v>
                </c:pt>
                <c:pt idx="123520">
                  <c:v>5250000</c:v>
                </c:pt>
                <c:pt idx="123521">
                  <c:v>5200000</c:v>
                </c:pt>
                <c:pt idx="123522">
                  <c:v>5000000</c:v>
                </c:pt>
                <c:pt idx="123523">
                  <c:v>4900000</c:v>
                </c:pt>
                <c:pt idx="123524">
                  <c:v>4800000</c:v>
                </c:pt>
                <c:pt idx="123525">
                  <c:v>4760000</c:v>
                </c:pt>
                <c:pt idx="123526">
                  <c:v>4200000</c:v>
                </c:pt>
                <c:pt idx="123527">
                  <c:v>4060000</c:v>
                </c:pt>
                <c:pt idx="123528">
                  <c:v>4000000</c:v>
                </c:pt>
                <c:pt idx="123529">
                  <c:v>3360000</c:v>
                </c:pt>
                <c:pt idx="123530">
                  <c:v>3300000</c:v>
                </c:pt>
                <c:pt idx="123531">
                  <c:v>3120000</c:v>
                </c:pt>
                <c:pt idx="123532">
                  <c:v>2650000</c:v>
                </c:pt>
                <c:pt idx="123533">
                  <c:v>2600000</c:v>
                </c:pt>
                <c:pt idx="123534">
                  <c:v>2520000</c:v>
                </c:pt>
                <c:pt idx="123535">
                  <c:v>2500000</c:v>
                </c:pt>
                <c:pt idx="123536">
                  <c:v>2460000</c:v>
                </c:pt>
                <c:pt idx="123537">
                  <c:v>2425000</c:v>
                </c:pt>
                <c:pt idx="123538">
                  <c:v>2280000</c:v>
                </c:pt>
                <c:pt idx="123539">
                  <c:v>2160000</c:v>
                </c:pt>
                <c:pt idx="123540">
                  <c:v>2100000</c:v>
                </c:pt>
                <c:pt idx="123541">
                  <c:v>2030000</c:v>
                </c:pt>
                <c:pt idx="123542">
                  <c:v>2000000</c:v>
                </c:pt>
                <c:pt idx="123543">
                  <c:v>1860000</c:v>
                </c:pt>
                <c:pt idx="123544">
                  <c:v>1800000</c:v>
                </c:pt>
                <c:pt idx="123545">
                  <c:v>1800000</c:v>
                </c:pt>
                <c:pt idx="123546">
                  <c:v>1680000</c:v>
                </c:pt>
                <c:pt idx="123547">
                  <c:v>1620000</c:v>
                </c:pt>
                <c:pt idx="123548">
                  <c:v>1440000</c:v>
                </c:pt>
                <c:pt idx="123549">
                  <c:v>1380000</c:v>
                </c:pt>
                <c:pt idx="123550">
                  <c:v>1380000</c:v>
                </c:pt>
                <c:pt idx="123551">
                  <c:v>1320000</c:v>
                </c:pt>
                <c:pt idx="123552">
                  <c:v>1260000</c:v>
                </c:pt>
                <c:pt idx="123553">
                  <c:v>1200000</c:v>
                </c:pt>
                <c:pt idx="123554">
                  <c:v>1200000</c:v>
                </c:pt>
                <c:pt idx="123555">
                  <c:v>1140000</c:v>
                </c:pt>
                <c:pt idx="123556">
                  <c:v>1080000</c:v>
                </c:pt>
                <c:pt idx="123557">
                  <c:v>1050000</c:v>
                </c:pt>
                <c:pt idx="123558">
                  <c:v>1050000</c:v>
                </c:pt>
                <c:pt idx="123559">
                  <c:v>1040000</c:v>
                </c:pt>
                <c:pt idx="123560">
                  <c:v>980000</c:v>
                </c:pt>
                <c:pt idx="123561">
                  <c:v>840000</c:v>
                </c:pt>
                <c:pt idx="123562">
                  <c:v>800000</c:v>
                </c:pt>
                <c:pt idx="123563">
                  <c:v>800000</c:v>
                </c:pt>
                <c:pt idx="123564">
                  <c:v>780000</c:v>
                </c:pt>
                <c:pt idx="123565">
                  <c:v>770000</c:v>
                </c:pt>
                <c:pt idx="123566">
                  <c:v>700000</c:v>
                </c:pt>
                <c:pt idx="123567">
                  <c:v>660000</c:v>
                </c:pt>
                <c:pt idx="123568">
                  <c:v>360000</c:v>
                </c:pt>
                <c:pt idx="123569">
                  <c:v>340000</c:v>
                </c:pt>
                <c:pt idx="123570">
                  <c:v>320000</c:v>
                </c:pt>
                <c:pt idx="123571">
                  <c:v>250000</c:v>
                </c:pt>
                <c:pt idx="123572">
                  <c:v>200000</c:v>
                </c:pt>
                <c:pt idx="123573">
                  <c:v>50000</c:v>
                </c:pt>
                <c:pt idx="123574">
                  <c:v>42120000</c:v>
                </c:pt>
                <c:pt idx="123575">
                  <c:v>26550000</c:v>
                </c:pt>
                <c:pt idx="123576">
                  <c:v>23100000</c:v>
                </c:pt>
                <c:pt idx="123577">
                  <c:v>20860000</c:v>
                </c:pt>
                <c:pt idx="123578">
                  <c:v>20020000</c:v>
                </c:pt>
                <c:pt idx="123579">
                  <c:v>16770000</c:v>
                </c:pt>
                <c:pt idx="123580">
                  <c:v>15900000</c:v>
                </c:pt>
                <c:pt idx="123581">
                  <c:v>14640000</c:v>
                </c:pt>
                <c:pt idx="123582">
                  <c:v>12750000</c:v>
                </c:pt>
                <c:pt idx="123583">
                  <c:v>11990000</c:v>
                </c:pt>
                <c:pt idx="123584">
                  <c:v>10920000</c:v>
                </c:pt>
                <c:pt idx="123585">
                  <c:v>10100000</c:v>
                </c:pt>
                <c:pt idx="123586">
                  <c:v>9310000</c:v>
                </c:pt>
                <c:pt idx="123587">
                  <c:v>8850000</c:v>
                </c:pt>
                <c:pt idx="123588">
                  <c:v>8400000</c:v>
                </c:pt>
                <c:pt idx="123589">
                  <c:v>8300000</c:v>
                </c:pt>
                <c:pt idx="123590">
                  <c:v>7920000</c:v>
                </c:pt>
                <c:pt idx="123591">
                  <c:v>7500000</c:v>
                </c:pt>
                <c:pt idx="123592">
                  <c:v>7050000</c:v>
                </c:pt>
                <c:pt idx="123593">
                  <c:v>6700000</c:v>
                </c:pt>
                <c:pt idx="123594">
                  <c:v>6640000</c:v>
                </c:pt>
                <c:pt idx="123595">
                  <c:v>6480000</c:v>
                </c:pt>
                <c:pt idx="123596">
                  <c:v>6400000</c:v>
                </c:pt>
                <c:pt idx="123597">
                  <c:v>6300000</c:v>
                </c:pt>
                <c:pt idx="123598">
                  <c:v>6200000</c:v>
                </c:pt>
                <c:pt idx="123599">
                  <c:v>6100000</c:v>
                </c:pt>
                <c:pt idx="123600">
                  <c:v>6000000</c:v>
                </c:pt>
                <c:pt idx="123601">
                  <c:v>5840000</c:v>
                </c:pt>
                <c:pt idx="123602">
                  <c:v>5760000</c:v>
                </c:pt>
                <c:pt idx="123603">
                  <c:v>5640000</c:v>
                </c:pt>
                <c:pt idx="123604">
                  <c:v>4950000</c:v>
                </c:pt>
                <c:pt idx="123605">
                  <c:v>4700000</c:v>
                </c:pt>
                <c:pt idx="123606">
                  <c:v>4700000</c:v>
                </c:pt>
                <c:pt idx="123607">
                  <c:v>4550000</c:v>
                </c:pt>
                <c:pt idx="123608">
                  <c:v>4500000</c:v>
                </c:pt>
                <c:pt idx="123609">
                  <c:v>4200000</c:v>
                </c:pt>
                <c:pt idx="123610">
                  <c:v>4160000</c:v>
                </c:pt>
                <c:pt idx="123611">
                  <c:v>4140000</c:v>
                </c:pt>
                <c:pt idx="123612">
                  <c:v>4100000</c:v>
                </c:pt>
                <c:pt idx="123613">
                  <c:v>3960000</c:v>
                </c:pt>
                <c:pt idx="123614">
                  <c:v>3920000</c:v>
                </c:pt>
                <c:pt idx="123615">
                  <c:v>3700000</c:v>
                </c:pt>
                <c:pt idx="123616">
                  <c:v>3520000</c:v>
                </c:pt>
                <c:pt idx="123617">
                  <c:v>3480000</c:v>
                </c:pt>
                <c:pt idx="123618">
                  <c:v>3400000</c:v>
                </c:pt>
                <c:pt idx="123619">
                  <c:v>3400000</c:v>
                </c:pt>
                <c:pt idx="123620">
                  <c:v>3000000</c:v>
                </c:pt>
                <c:pt idx="123621">
                  <c:v>2730000</c:v>
                </c:pt>
                <c:pt idx="123622">
                  <c:v>2700000</c:v>
                </c:pt>
                <c:pt idx="123623">
                  <c:v>2670000</c:v>
                </c:pt>
                <c:pt idx="123624">
                  <c:v>2540000</c:v>
                </c:pt>
                <c:pt idx="123625">
                  <c:v>2480000</c:v>
                </c:pt>
                <c:pt idx="123626">
                  <c:v>2160000</c:v>
                </c:pt>
                <c:pt idx="123627">
                  <c:v>2160000</c:v>
                </c:pt>
                <c:pt idx="123628">
                  <c:v>2160000</c:v>
                </c:pt>
                <c:pt idx="123629">
                  <c:v>1980000</c:v>
                </c:pt>
                <c:pt idx="123630">
                  <c:v>1980000</c:v>
                </c:pt>
                <c:pt idx="123631">
                  <c:v>1920000</c:v>
                </c:pt>
                <c:pt idx="123632">
                  <c:v>1890000</c:v>
                </c:pt>
                <c:pt idx="123633">
                  <c:v>1840000</c:v>
                </c:pt>
                <c:pt idx="123634">
                  <c:v>1820000</c:v>
                </c:pt>
                <c:pt idx="123635">
                  <c:v>1680000</c:v>
                </c:pt>
                <c:pt idx="123636">
                  <c:v>1650000</c:v>
                </c:pt>
                <c:pt idx="123637">
                  <c:v>1600000</c:v>
                </c:pt>
                <c:pt idx="123638">
                  <c:v>1560000</c:v>
                </c:pt>
                <c:pt idx="123639">
                  <c:v>1560000</c:v>
                </c:pt>
                <c:pt idx="123640">
                  <c:v>1550000</c:v>
                </c:pt>
                <c:pt idx="123641">
                  <c:v>1520000</c:v>
                </c:pt>
                <c:pt idx="123642">
                  <c:v>1260000</c:v>
                </c:pt>
                <c:pt idx="123643">
                  <c:v>1190000</c:v>
                </c:pt>
                <c:pt idx="123644">
                  <c:v>1050000</c:v>
                </c:pt>
                <c:pt idx="123645">
                  <c:v>980000</c:v>
                </c:pt>
                <c:pt idx="123646">
                  <c:v>920000</c:v>
                </c:pt>
                <c:pt idx="123647">
                  <c:v>910000</c:v>
                </c:pt>
                <c:pt idx="123648">
                  <c:v>900000</c:v>
                </c:pt>
                <c:pt idx="123649">
                  <c:v>900000</c:v>
                </c:pt>
                <c:pt idx="123650">
                  <c:v>800000</c:v>
                </c:pt>
                <c:pt idx="123651">
                  <c:v>780000</c:v>
                </c:pt>
                <c:pt idx="123652">
                  <c:v>750000</c:v>
                </c:pt>
                <c:pt idx="123653">
                  <c:v>720000</c:v>
                </c:pt>
                <c:pt idx="123654">
                  <c:v>700000</c:v>
                </c:pt>
                <c:pt idx="123655">
                  <c:v>660000</c:v>
                </c:pt>
                <c:pt idx="123656">
                  <c:v>520000</c:v>
                </c:pt>
                <c:pt idx="123657">
                  <c:v>500000</c:v>
                </c:pt>
                <c:pt idx="123658">
                  <c:v>480000</c:v>
                </c:pt>
                <c:pt idx="123659">
                  <c:v>420000</c:v>
                </c:pt>
                <c:pt idx="123660">
                  <c:v>400000</c:v>
                </c:pt>
                <c:pt idx="123661">
                  <c:v>360000</c:v>
                </c:pt>
                <c:pt idx="123662">
                  <c:v>350000</c:v>
                </c:pt>
                <c:pt idx="123663">
                  <c:v>350000</c:v>
                </c:pt>
                <c:pt idx="123664">
                  <c:v>320000</c:v>
                </c:pt>
                <c:pt idx="123665">
                  <c:v>300000</c:v>
                </c:pt>
                <c:pt idx="123666">
                  <c:v>220000</c:v>
                </c:pt>
                <c:pt idx="123667">
                  <c:v>200000</c:v>
                </c:pt>
                <c:pt idx="123668">
                  <c:v>9950000</c:v>
                </c:pt>
                <c:pt idx="123669">
                  <c:v>9300000</c:v>
                </c:pt>
                <c:pt idx="123670">
                  <c:v>7800000</c:v>
                </c:pt>
                <c:pt idx="123671">
                  <c:v>7350000</c:v>
                </c:pt>
                <c:pt idx="123672">
                  <c:v>5700000</c:v>
                </c:pt>
                <c:pt idx="123673">
                  <c:v>5250000</c:v>
                </c:pt>
                <c:pt idx="123674">
                  <c:v>5100000</c:v>
                </c:pt>
                <c:pt idx="123675">
                  <c:v>4800000</c:v>
                </c:pt>
                <c:pt idx="123676">
                  <c:v>4450000</c:v>
                </c:pt>
                <c:pt idx="123677">
                  <c:v>4320000</c:v>
                </c:pt>
                <c:pt idx="123678">
                  <c:v>3710000</c:v>
                </c:pt>
                <c:pt idx="123679">
                  <c:v>3000000</c:v>
                </c:pt>
                <c:pt idx="123680">
                  <c:v>2800000</c:v>
                </c:pt>
                <c:pt idx="123681">
                  <c:v>2520000</c:v>
                </c:pt>
                <c:pt idx="123682">
                  <c:v>2500000</c:v>
                </c:pt>
                <c:pt idx="123683">
                  <c:v>2460000</c:v>
                </c:pt>
                <c:pt idx="123684">
                  <c:v>2400000</c:v>
                </c:pt>
                <c:pt idx="123685">
                  <c:v>2400000</c:v>
                </c:pt>
                <c:pt idx="123686">
                  <c:v>2400000</c:v>
                </c:pt>
                <c:pt idx="123687">
                  <c:v>2280000</c:v>
                </c:pt>
                <c:pt idx="123688">
                  <c:v>2200000</c:v>
                </c:pt>
                <c:pt idx="123689">
                  <c:v>2000000</c:v>
                </c:pt>
                <c:pt idx="123690">
                  <c:v>1800000</c:v>
                </c:pt>
                <c:pt idx="123691">
                  <c:v>1680000</c:v>
                </c:pt>
                <c:pt idx="123692">
                  <c:v>1600000</c:v>
                </c:pt>
                <c:pt idx="123693">
                  <c:v>1520000</c:v>
                </c:pt>
                <c:pt idx="123694">
                  <c:v>1400000</c:v>
                </c:pt>
                <c:pt idx="123695">
                  <c:v>1190000</c:v>
                </c:pt>
                <c:pt idx="123696">
                  <c:v>1160000</c:v>
                </c:pt>
                <c:pt idx="123697">
                  <c:v>990000</c:v>
                </c:pt>
                <c:pt idx="123698">
                  <c:v>880000</c:v>
                </c:pt>
                <c:pt idx="123699">
                  <c:v>810000</c:v>
                </c:pt>
                <c:pt idx="123700">
                  <c:v>800000</c:v>
                </c:pt>
                <c:pt idx="123701">
                  <c:v>760000</c:v>
                </c:pt>
                <c:pt idx="123702">
                  <c:v>630000</c:v>
                </c:pt>
                <c:pt idx="123703">
                  <c:v>500000</c:v>
                </c:pt>
                <c:pt idx="123704">
                  <c:v>500000</c:v>
                </c:pt>
                <c:pt idx="123705">
                  <c:v>500000</c:v>
                </c:pt>
                <c:pt idx="123706">
                  <c:v>420000</c:v>
                </c:pt>
                <c:pt idx="123707">
                  <c:v>350000</c:v>
                </c:pt>
                <c:pt idx="123708">
                  <c:v>350000</c:v>
                </c:pt>
                <c:pt idx="123709">
                  <c:v>320000</c:v>
                </c:pt>
                <c:pt idx="123710">
                  <c:v>300000</c:v>
                </c:pt>
                <c:pt idx="123711">
                  <c:v>180000</c:v>
                </c:pt>
                <c:pt idx="123712">
                  <c:v>160000</c:v>
                </c:pt>
                <c:pt idx="123713">
                  <c:v>160000</c:v>
                </c:pt>
                <c:pt idx="123714">
                  <c:v>120000</c:v>
                </c:pt>
                <c:pt idx="123715">
                  <c:v>80000</c:v>
                </c:pt>
                <c:pt idx="123716">
                  <c:v>40000</c:v>
                </c:pt>
                <c:pt idx="123717">
                  <c:v>25550000</c:v>
                </c:pt>
                <c:pt idx="123718">
                  <c:v>23390000</c:v>
                </c:pt>
                <c:pt idx="123719">
                  <c:v>18600000</c:v>
                </c:pt>
                <c:pt idx="123720">
                  <c:v>14700000</c:v>
                </c:pt>
                <c:pt idx="123721">
                  <c:v>13200000</c:v>
                </c:pt>
                <c:pt idx="123722">
                  <c:v>12220000</c:v>
                </c:pt>
                <c:pt idx="123723">
                  <c:v>12080000</c:v>
                </c:pt>
                <c:pt idx="123724">
                  <c:v>12050000</c:v>
                </c:pt>
                <c:pt idx="123725">
                  <c:v>11100000</c:v>
                </c:pt>
                <c:pt idx="123726">
                  <c:v>9700000</c:v>
                </c:pt>
                <c:pt idx="123727">
                  <c:v>8650000</c:v>
                </c:pt>
                <c:pt idx="123728">
                  <c:v>8540000</c:v>
                </c:pt>
                <c:pt idx="123729">
                  <c:v>8100000</c:v>
                </c:pt>
                <c:pt idx="123730">
                  <c:v>7800000</c:v>
                </c:pt>
                <c:pt idx="123731">
                  <c:v>7420000</c:v>
                </c:pt>
                <c:pt idx="123732">
                  <c:v>7200000</c:v>
                </c:pt>
                <c:pt idx="123733">
                  <c:v>7050000</c:v>
                </c:pt>
                <c:pt idx="123734">
                  <c:v>6840000</c:v>
                </c:pt>
                <c:pt idx="123735">
                  <c:v>6750000</c:v>
                </c:pt>
                <c:pt idx="123736">
                  <c:v>5940000</c:v>
                </c:pt>
                <c:pt idx="123737">
                  <c:v>5850000</c:v>
                </c:pt>
                <c:pt idx="123738">
                  <c:v>5780000</c:v>
                </c:pt>
                <c:pt idx="123739">
                  <c:v>5680000</c:v>
                </c:pt>
                <c:pt idx="123740">
                  <c:v>5250000</c:v>
                </c:pt>
                <c:pt idx="123741">
                  <c:v>4800000</c:v>
                </c:pt>
                <c:pt idx="123742">
                  <c:v>4740000</c:v>
                </c:pt>
                <c:pt idx="123743">
                  <c:v>4640000</c:v>
                </c:pt>
                <c:pt idx="123744">
                  <c:v>4500000</c:v>
                </c:pt>
                <c:pt idx="123745">
                  <c:v>4460000</c:v>
                </c:pt>
                <c:pt idx="123746">
                  <c:v>4400000</c:v>
                </c:pt>
                <c:pt idx="123747">
                  <c:v>4320000</c:v>
                </c:pt>
                <c:pt idx="123748">
                  <c:v>4100000</c:v>
                </c:pt>
                <c:pt idx="123749">
                  <c:v>4080000</c:v>
                </c:pt>
                <c:pt idx="123750">
                  <c:v>4000000</c:v>
                </c:pt>
                <c:pt idx="123751">
                  <c:v>3840000</c:v>
                </c:pt>
                <c:pt idx="123752">
                  <c:v>3700000</c:v>
                </c:pt>
                <c:pt idx="123753">
                  <c:v>3650000</c:v>
                </c:pt>
                <c:pt idx="123754">
                  <c:v>3600000</c:v>
                </c:pt>
                <c:pt idx="123755">
                  <c:v>3600000</c:v>
                </c:pt>
                <c:pt idx="123756">
                  <c:v>3500000</c:v>
                </c:pt>
                <c:pt idx="123757">
                  <c:v>3440000</c:v>
                </c:pt>
                <c:pt idx="123758">
                  <c:v>3290000</c:v>
                </c:pt>
                <c:pt idx="123759">
                  <c:v>3150000</c:v>
                </c:pt>
                <c:pt idx="123760">
                  <c:v>3100000</c:v>
                </c:pt>
                <c:pt idx="123761">
                  <c:v>3000000</c:v>
                </c:pt>
                <c:pt idx="123762">
                  <c:v>2920000</c:v>
                </c:pt>
                <c:pt idx="123763">
                  <c:v>2880000</c:v>
                </c:pt>
                <c:pt idx="123764">
                  <c:v>2880000</c:v>
                </c:pt>
                <c:pt idx="123765">
                  <c:v>2700000</c:v>
                </c:pt>
                <c:pt idx="123766">
                  <c:v>2680000</c:v>
                </c:pt>
                <c:pt idx="123767">
                  <c:v>2600000</c:v>
                </c:pt>
                <c:pt idx="123768">
                  <c:v>2500000</c:v>
                </c:pt>
                <c:pt idx="123769">
                  <c:v>2460000</c:v>
                </c:pt>
                <c:pt idx="123770">
                  <c:v>2400000</c:v>
                </c:pt>
                <c:pt idx="123771">
                  <c:v>2250000</c:v>
                </c:pt>
                <c:pt idx="123772">
                  <c:v>2240000</c:v>
                </c:pt>
                <c:pt idx="123773">
                  <c:v>2100000</c:v>
                </c:pt>
                <c:pt idx="123774">
                  <c:v>1860000</c:v>
                </c:pt>
                <c:pt idx="123775">
                  <c:v>1820000</c:v>
                </c:pt>
                <c:pt idx="123776">
                  <c:v>1700000</c:v>
                </c:pt>
                <c:pt idx="123777">
                  <c:v>1650000</c:v>
                </c:pt>
                <c:pt idx="123778">
                  <c:v>1650000</c:v>
                </c:pt>
                <c:pt idx="123779">
                  <c:v>1540000</c:v>
                </c:pt>
                <c:pt idx="123780">
                  <c:v>1500000</c:v>
                </c:pt>
                <c:pt idx="123781">
                  <c:v>1500000</c:v>
                </c:pt>
                <c:pt idx="123782">
                  <c:v>1500000</c:v>
                </c:pt>
                <c:pt idx="123783">
                  <c:v>1280000</c:v>
                </c:pt>
                <c:pt idx="123784">
                  <c:v>1200000</c:v>
                </c:pt>
                <c:pt idx="123785">
                  <c:v>1190000</c:v>
                </c:pt>
                <c:pt idx="123786">
                  <c:v>1175000</c:v>
                </c:pt>
                <c:pt idx="123787">
                  <c:v>1050000</c:v>
                </c:pt>
                <c:pt idx="123788">
                  <c:v>1020000</c:v>
                </c:pt>
                <c:pt idx="123789">
                  <c:v>1000000</c:v>
                </c:pt>
                <c:pt idx="123790">
                  <c:v>980000</c:v>
                </c:pt>
                <c:pt idx="123791">
                  <c:v>840000</c:v>
                </c:pt>
                <c:pt idx="123792">
                  <c:v>800000</c:v>
                </c:pt>
                <c:pt idx="123793">
                  <c:v>780000</c:v>
                </c:pt>
                <c:pt idx="123794">
                  <c:v>750000</c:v>
                </c:pt>
                <c:pt idx="123795">
                  <c:v>720000</c:v>
                </c:pt>
                <c:pt idx="123796">
                  <c:v>700000</c:v>
                </c:pt>
                <c:pt idx="123797">
                  <c:v>660000</c:v>
                </c:pt>
                <c:pt idx="123798">
                  <c:v>660000</c:v>
                </c:pt>
                <c:pt idx="123799">
                  <c:v>650000</c:v>
                </c:pt>
                <c:pt idx="123800">
                  <c:v>640000</c:v>
                </c:pt>
                <c:pt idx="123801">
                  <c:v>630000</c:v>
                </c:pt>
                <c:pt idx="123802">
                  <c:v>600000</c:v>
                </c:pt>
                <c:pt idx="123803">
                  <c:v>600000</c:v>
                </c:pt>
                <c:pt idx="123804">
                  <c:v>600000</c:v>
                </c:pt>
                <c:pt idx="123805">
                  <c:v>600000</c:v>
                </c:pt>
                <c:pt idx="123806">
                  <c:v>500000</c:v>
                </c:pt>
                <c:pt idx="123807">
                  <c:v>450000</c:v>
                </c:pt>
                <c:pt idx="123808">
                  <c:v>420000</c:v>
                </c:pt>
                <c:pt idx="123809">
                  <c:v>400000</c:v>
                </c:pt>
                <c:pt idx="123810">
                  <c:v>400000</c:v>
                </c:pt>
                <c:pt idx="123811">
                  <c:v>360000</c:v>
                </c:pt>
                <c:pt idx="123812">
                  <c:v>350000</c:v>
                </c:pt>
                <c:pt idx="123813">
                  <c:v>320000</c:v>
                </c:pt>
                <c:pt idx="123814">
                  <c:v>180000</c:v>
                </c:pt>
                <c:pt idx="123815">
                  <c:v>160000</c:v>
                </c:pt>
                <c:pt idx="123816">
                  <c:v>160000</c:v>
                </c:pt>
                <c:pt idx="123817">
                  <c:v>120000</c:v>
                </c:pt>
                <c:pt idx="123818">
                  <c:v>38100000</c:v>
                </c:pt>
                <c:pt idx="123819">
                  <c:v>37200000</c:v>
                </c:pt>
                <c:pt idx="123820">
                  <c:v>35520000</c:v>
                </c:pt>
                <c:pt idx="123821">
                  <c:v>33820000</c:v>
                </c:pt>
                <c:pt idx="123822">
                  <c:v>28440000</c:v>
                </c:pt>
                <c:pt idx="123823">
                  <c:v>25500000</c:v>
                </c:pt>
                <c:pt idx="123824">
                  <c:v>25350000</c:v>
                </c:pt>
                <c:pt idx="123825">
                  <c:v>21950000</c:v>
                </c:pt>
                <c:pt idx="123826">
                  <c:v>21600000</c:v>
                </c:pt>
                <c:pt idx="123827">
                  <c:v>17850000</c:v>
                </c:pt>
                <c:pt idx="123828">
                  <c:v>17200000</c:v>
                </c:pt>
                <c:pt idx="123829">
                  <c:v>16550000</c:v>
                </c:pt>
                <c:pt idx="123830">
                  <c:v>16240000</c:v>
                </c:pt>
                <c:pt idx="123831">
                  <c:v>16000000</c:v>
                </c:pt>
                <c:pt idx="123832">
                  <c:v>14400000</c:v>
                </c:pt>
                <c:pt idx="123833">
                  <c:v>13800000</c:v>
                </c:pt>
                <c:pt idx="123834">
                  <c:v>13280000</c:v>
                </c:pt>
                <c:pt idx="123835">
                  <c:v>12960000</c:v>
                </c:pt>
                <c:pt idx="123836">
                  <c:v>12500000</c:v>
                </c:pt>
                <c:pt idx="123837">
                  <c:v>11460000</c:v>
                </c:pt>
                <c:pt idx="123838">
                  <c:v>10620000</c:v>
                </c:pt>
                <c:pt idx="123839">
                  <c:v>10000000</c:v>
                </c:pt>
                <c:pt idx="123840">
                  <c:v>8480000</c:v>
                </c:pt>
                <c:pt idx="123841">
                  <c:v>7900000</c:v>
                </c:pt>
                <c:pt idx="123842">
                  <c:v>7700000</c:v>
                </c:pt>
                <c:pt idx="123843">
                  <c:v>7240000</c:v>
                </c:pt>
                <c:pt idx="123844">
                  <c:v>7140000</c:v>
                </c:pt>
                <c:pt idx="123845">
                  <c:v>7120000</c:v>
                </c:pt>
                <c:pt idx="123846">
                  <c:v>5100000</c:v>
                </c:pt>
                <c:pt idx="123847">
                  <c:v>4960000</c:v>
                </c:pt>
                <c:pt idx="123848">
                  <c:v>4860000</c:v>
                </c:pt>
                <c:pt idx="123849">
                  <c:v>4320000</c:v>
                </c:pt>
                <c:pt idx="123850">
                  <c:v>4200000</c:v>
                </c:pt>
                <c:pt idx="123851">
                  <c:v>4200000</c:v>
                </c:pt>
                <c:pt idx="123852">
                  <c:v>4130000</c:v>
                </c:pt>
                <c:pt idx="123853">
                  <c:v>4100000</c:v>
                </c:pt>
                <c:pt idx="123854">
                  <c:v>3980000</c:v>
                </c:pt>
                <c:pt idx="123855">
                  <c:v>3950000</c:v>
                </c:pt>
                <c:pt idx="123856">
                  <c:v>3800000</c:v>
                </c:pt>
                <c:pt idx="123857">
                  <c:v>3680000</c:v>
                </c:pt>
                <c:pt idx="123858">
                  <c:v>3540000</c:v>
                </c:pt>
                <c:pt idx="123859">
                  <c:v>3440000</c:v>
                </c:pt>
                <c:pt idx="123860">
                  <c:v>3360000</c:v>
                </c:pt>
                <c:pt idx="123861">
                  <c:v>3360000</c:v>
                </c:pt>
                <c:pt idx="123862">
                  <c:v>3300000</c:v>
                </c:pt>
                <c:pt idx="123863">
                  <c:v>3150000</c:v>
                </c:pt>
                <c:pt idx="123864">
                  <c:v>3120000</c:v>
                </c:pt>
                <c:pt idx="123865">
                  <c:v>3050000</c:v>
                </c:pt>
                <c:pt idx="123866">
                  <c:v>3030000</c:v>
                </c:pt>
                <c:pt idx="123867">
                  <c:v>3010000</c:v>
                </c:pt>
                <c:pt idx="123868">
                  <c:v>3000000</c:v>
                </c:pt>
                <c:pt idx="123869">
                  <c:v>2960000</c:v>
                </c:pt>
                <c:pt idx="123870">
                  <c:v>2940000</c:v>
                </c:pt>
                <c:pt idx="123871">
                  <c:v>2800000</c:v>
                </c:pt>
                <c:pt idx="123872">
                  <c:v>2720000</c:v>
                </c:pt>
                <c:pt idx="123873">
                  <c:v>2700000</c:v>
                </c:pt>
                <c:pt idx="123874">
                  <c:v>2590000</c:v>
                </c:pt>
                <c:pt idx="123875">
                  <c:v>2500000</c:v>
                </c:pt>
                <c:pt idx="123876">
                  <c:v>2360000</c:v>
                </c:pt>
                <c:pt idx="123877">
                  <c:v>2120000</c:v>
                </c:pt>
                <c:pt idx="123878">
                  <c:v>2100000</c:v>
                </c:pt>
                <c:pt idx="123879">
                  <c:v>2080000</c:v>
                </c:pt>
                <c:pt idx="123880">
                  <c:v>2080000</c:v>
                </c:pt>
                <c:pt idx="123881">
                  <c:v>2000000</c:v>
                </c:pt>
                <c:pt idx="123882">
                  <c:v>1975000</c:v>
                </c:pt>
                <c:pt idx="123883">
                  <c:v>1880000</c:v>
                </c:pt>
                <c:pt idx="123884">
                  <c:v>1800000</c:v>
                </c:pt>
                <c:pt idx="123885">
                  <c:v>1740000</c:v>
                </c:pt>
                <c:pt idx="123886">
                  <c:v>1680000</c:v>
                </c:pt>
                <c:pt idx="123887">
                  <c:v>1610000</c:v>
                </c:pt>
                <c:pt idx="123888">
                  <c:v>1600000</c:v>
                </c:pt>
                <c:pt idx="123889">
                  <c:v>1550000</c:v>
                </c:pt>
                <c:pt idx="123890">
                  <c:v>1540000</c:v>
                </c:pt>
                <c:pt idx="123891">
                  <c:v>1400000</c:v>
                </c:pt>
                <c:pt idx="123892">
                  <c:v>1400000</c:v>
                </c:pt>
                <c:pt idx="123893">
                  <c:v>1200000</c:v>
                </c:pt>
                <c:pt idx="123894">
                  <c:v>1140000</c:v>
                </c:pt>
                <c:pt idx="123895">
                  <c:v>1110000</c:v>
                </c:pt>
                <c:pt idx="123896">
                  <c:v>1080000</c:v>
                </c:pt>
                <c:pt idx="123897">
                  <c:v>960000</c:v>
                </c:pt>
                <c:pt idx="123898">
                  <c:v>840000</c:v>
                </c:pt>
                <c:pt idx="123899">
                  <c:v>800000</c:v>
                </c:pt>
                <c:pt idx="123900">
                  <c:v>800000</c:v>
                </c:pt>
                <c:pt idx="123901">
                  <c:v>770000</c:v>
                </c:pt>
                <c:pt idx="123902">
                  <c:v>700000</c:v>
                </c:pt>
                <c:pt idx="123903">
                  <c:v>700000</c:v>
                </c:pt>
                <c:pt idx="123904">
                  <c:v>560000</c:v>
                </c:pt>
                <c:pt idx="123905">
                  <c:v>500000</c:v>
                </c:pt>
                <c:pt idx="123906">
                  <c:v>480000</c:v>
                </c:pt>
                <c:pt idx="123907">
                  <c:v>480000</c:v>
                </c:pt>
                <c:pt idx="123908">
                  <c:v>480000</c:v>
                </c:pt>
                <c:pt idx="123909">
                  <c:v>480000</c:v>
                </c:pt>
                <c:pt idx="123910">
                  <c:v>420000</c:v>
                </c:pt>
                <c:pt idx="123911">
                  <c:v>360000</c:v>
                </c:pt>
                <c:pt idx="123912">
                  <c:v>350000</c:v>
                </c:pt>
                <c:pt idx="123913">
                  <c:v>300000</c:v>
                </c:pt>
                <c:pt idx="123914">
                  <c:v>270000</c:v>
                </c:pt>
                <c:pt idx="123915">
                  <c:v>200000</c:v>
                </c:pt>
                <c:pt idx="123916">
                  <c:v>118050000</c:v>
                </c:pt>
                <c:pt idx="123917">
                  <c:v>64230000</c:v>
                </c:pt>
                <c:pt idx="123918">
                  <c:v>62700000</c:v>
                </c:pt>
                <c:pt idx="123919">
                  <c:v>58260000</c:v>
                </c:pt>
                <c:pt idx="123920">
                  <c:v>47000000</c:v>
                </c:pt>
                <c:pt idx="123921">
                  <c:v>44250000</c:v>
                </c:pt>
                <c:pt idx="123922">
                  <c:v>43420000</c:v>
                </c:pt>
                <c:pt idx="123923">
                  <c:v>41700000</c:v>
                </c:pt>
                <c:pt idx="123924">
                  <c:v>40725000</c:v>
                </c:pt>
                <c:pt idx="123925">
                  <c:v>40320000</c:v>
                </c:pt>
                <c:pt idx="123926">
                  <c:v>37200000</c:v>
                </c:pt>
                <c:pt idx="123927">
                  <c:v>36640000</c:v>
                </c:pt>
                <c:pt idx="123928">
                  <c:v>36200000</c:v>
                </c:pt>
                <c:pt idx="123929">
                  <c:v>35800000</c:v>
                </c:pt>
                <c:pt idx="123930">
                  <c:v>35400000</c:v>
                </c:pt>
                <c:pt idx="123931">
                  <c:v>33400000</c:v>
                </c:pt>
                <c:pt idx="123932">
                  <c:v>33300000</c:v>
                </c:pt>
                <c:pt idx="123933">
                  <c:v>28050000</c:v>
                </c:pt>
                <c:pt idx="123934">
                  <c:v>25650000</c:v>
                </c:pt>
                <c:pt idx="123935">
                  <c:v>25560000</c:v>
                </c:pt>
                <c:pt idx="123936">
                  <c:v>24900000</c:v>
                </c:pt>
                <c:pt idx="123937">
                  <c:v>24720000</c:v>
                </c:pt>
                <c:pt idx="123938">
                  <c:v>23850000</c:v>
                </c:pt>
                <c:pt idx="123939">
                  <c:v>23300000</c:v>
                </c:pt>
                <c:pt idx="123940">
                  <c:v>22500000</c:v>
                </c:pt>
                <c:pt idx="123941">
                  <c:v>22050000</c:v>
                </c:pt>
                <c:pt idx="123942">
                  <c:v>21400000</c:v>
                </c:pt>
                <c:pt idx="123943">
                  <c:v>21120000</c:v>
                </c:pt>
                <c:pt idx="123944">
                  <c:v>19750000</c:v>
                </c:pt>
                <c:pt idx="123945">
                  <c:v>18900000</c:v>
                </c:pt>
                <c:pt idx="123946">
                  <c:v>18360000</c:v>
                </c:pt>
                <c:pt idx="123947">
                  <c:v>18000000</c:v>
                </c:pt>
                <c:pt idx="123948">
                  <c:v>17100000</c:v>
                </c:pt>
                <c:pt idx="123949">
                  <c:v>16500000</c:v>
                </c:pt>
                <c:pt idx="123950">
                  <c:v>15040000</c:v>
                </c:pt>
                <c:pt idx="123951">
                  <c:v>15000000</c:v>
                </c:pt>
                <c:pt idx="123952">
                  <c:v>15000000</c:v>
                </c:pt>
                <c:pt idx="123953">
                  <c:v>14880000</c:v>
                </c:pt>
                <c:pt idx="123954">
                  <c:v>14700000</c:v>
                </c:pt>
                <c:pt idx="123955">
                  <c:v>13200000</c:v>
                </c:pt>
                <c:pt idx="123956">
                  <c:v>12250000</c:v>
                </c:pt>
                <c:pt idx="123957">
                  <c:v>11700000</c:v>
                </c:pt>
                <c:pt idx="123958">
                  <c:v>11340000</c:v>
                </c:pt>
                <c:pt idx="123959">
                  <c:v>11120000</c:v>
                </c:pt>
                <c:pt idx="123960">
                  <c:v>10240000</c:v>
                </c:pt>
                <c:pt idx="123961">
                  <c:v>10040000</c:v>
                </c:pt>
                <c:pt idx="123962">
                  <c:v>9900000</c:v>
                </c:pt>
                <c:pt idx="123963">
                  <c:v>9100000</c:v>
                </c:pt>
                <c:pt idx="123964">
                  <c:v>8800000</c:v>
                </c:pt>
                <c:pt idx="123965">
                  <c:v>8560000</c:v>
                </c:pt>
                <c:pt idx="123966">
                  <c:v>8460000</c:v>
                </c:pt>
                <c:pt idx="123967">
                  <c:v>8040000</c:v>
                </c:pt>
                <c:pt idx="123968">
                  <c:v>8040000</c:v>
                </c:pt>
                <c:pt idx="123969">
                  <c:v>7900000</c:v>
                </c:pt>
                <c:pt idx="123970">
                  <c:v>7200000</c:v>
                </c:pt>
                <c:pt idx="123971">
                  <c:v>7140000</c:v>
                </c:pt>
                <c:pt idx="123972">
                  <c:v>6900000</c:v>
                </c:pt>
                <c:pt idx="123973">
                  <c:v>6800000</c:v>
                </c:pt>
                <c:pt idx="123974">
                  <c:v>6630000</c:v>
                </c:pt>
                <c:pt idx="123975">
                  <c:v>6300000</c:v>
                </c:pt>
                <c:pt idx="123976">
                  <c:v>6120000</c:v>
                </c:pt>
                <c:pt idx="123977">
                  <c:v>6120000</c:v>
                </c:pt>
                <c:pt idx="123978">
                  <c:v>5675000</c:v>
                </c:pt>
                <c:pt idx="123979">
                  <c:v>5600000</c:v>
                </c:pt>
                <c:pt idx="123980">
                  <c:v>5400000</c:v>
                </c:pt>
                <c:pt idx="123981">
                  <c:v>5250000</c:v>
                </c:pt>
                <c:pt idx="123982">
                  <c:v>5250000</c:v>
                </c:pt>
                <c:pt idx="123983">
                  <c:v>5000000</c:v>
                </c:pt>
                <c:pt idx="123984">
                  <c:v>4800000</c:v>
                </c:pt>
                <c:pt idx="123985">
                  <c:v>4550000</c:v>
                </c:pt>
                <c:pt idx="123986">
                  <c:v>4440000</c:v>
                </c:pt>
                <c:pt idx="123987">
                  <c:v>4320000</c:v>
                </c:pt>
                <c:pt idx="123988">
                  <c:v>4270000</c:v>
                </c:pt>
                <c:pt idx="123989">
                  <c:v>3960000</c:v>
                </c:pt>
                <c:pt idx="123990">
                  <c:v>3900000</c:v>
                </c:pt>
                <c:pt idx="123991">
                  <c:v>3780000</c:v>
                </c:pt>
                <c:pt idx="123992">
                  <c:v>3780000</c:v>
                </c:pt>
                <c:pt idx="123993">
                  <c:v>3760000</c:v>
                </c:pt>
                <c:pt idx="123994">
                  <c:v>3710000</c:v>
                </c:pt>
                <c:pt idx="123995">
                  <c:v>3600000</c:v>
                </c:pt>
                <c:pt idx="123996">
                  <c:v>3520000</c:v>
                </c:pt>
                <c:pt idx="123997">
                  <c:v>3300000</c:v>
                </c:pt>
                <c:pt idx="123998">
                  <c:v>2960000</c:v>
                </c:pt>
                <c:pt idx="123999">
                  <c:v>2880000</c:v>
                </c:pt>
                <c:pt idx="124000">
                  <c:v>2870000</c:v>
                </c:pt>
                <c:pt idx="124001">
                  <c:v>2760000</c:v>
                </c:pt>
                <c:pt idx="124002">
                  <c:v>2640000</c:v>
                </c:pt>
                <c:pt idx="124003">
                  <c:v>2640000</c:v>
                </c:pt>
                <c:pt idx="124004">
                  <c:v>2590000</c:v>
                </c:pt>
                <c:pt idx="124005">
                  <c:v>2560000</c:v>
                </c:pt>
                <c:pt idx="124006">
                  <c:v>2380000</c:v>
                </c:pt>
                <c:pt idx="124007">
                  <c:v>2340000</c:v>
                </c:pt>
                <c:pt idx="124008">
                  <c:v>2170000</c:v>
                </c:pt>
                <c:pt idx="124009">
                  <c:v>2125000</c:v>
                </c:pt>
                <c:pt idx="124010">
                  <c:v>1980000</c:v>
                </c:pt>
                <c:pt idx="124011">
                  <c:v>1860000</c:v>
                </c:pt>
                <c:pt idx="124012">
                  <c:v>1840000</c:v>
                </c:pt>
                <c:pt idx="124013">
                  <c:v>1760000</c:v>
                </c:pt>
                <c:pt idx="124014">
                  <c:v>1550000</c:v>
                </c:pt>
                <c:pt idx="124015">
                  <c:v>1540000</c:v>
                </c:pt>
                <c:pt idx="124016">
                  <c:v>1500000</c:v>
                </c:pt>
                <c:pt idx="124017">
                  <c:v>1450000</c:v>
                </c:pt>
                <c:pt idx="124018">
                  <c:v>1440000</c:v>
                </c:pt>
                <c:pt idx="124019">
                  <c:v>1360000</c:v>
                </c:pt>
                <c:pt idx="124020">
                  <c:v>1280000</c:v>
                </c:pt>
                <c:pt idx="124021">
                  <c:v>1260000</c:v>
                </c:pt>
                <c:pt idx="124022">
                  <c:v>950000</c:v>
                </c:pt>
                <c:pt idx="124023">
                  <c:v>850000</c:v>
                </c:pt>
                <c:pt idx="124024">
                  <c:v>840000</c:v>
                </c:pt>
                <c:pt idx="124025">
                  <c:v>650000</c:v>
                </c:pt>
                <c:pt idx="124026">
                  <c:v>600000</c:v>
                </c:pt>
                <c:pt idx="124027">
                  <c:v>480000</c:v>
                </c:pt>
                <c:pt idx="124028">
                  <c:v>450000</c:v>
                </c:pt>
                <c:pt idx="124029">
                  <c:v>150000</c:v>
                </c:pt>
                <c:pt idx="124030">
                  <c:v>31120000</c:v>
                </c:pt>
                <c:pt idx="124031">
                  <c:v>16200000</c:v>
                </c:pt>
                <c:pt idx="124032">
                  <c:v>5080000</c:v>
                </c:pt>
                <c:pt idx="124033">
                  <c:v>4935000</c:v>
                </c:pt>
                <c:pt idx="124034">
                  <c:v>4910000</c:v>
                </c:pt>
                <c:pt idx="124035">
                  <c:v>4200000</c:v>
                </c:pt>
                <c:pt idx="124036">
                  <c:v>3400000</c:v>
                </c:pt>
                <c:pt idx="124037">
                  <c:v>2280000</c:v>
                </c:pt>
                <c:pt idx="124038">
                  <c:v>2250000</c:v>
                </c:pt>
                <c:pt idx="124039">
                  <c:v>1440000</c:v>
                </c:pt>
                <c:pt idx="124040">
                  <c:v>1260000</c:v>
                </c:pt>
                <c:pt idx="124041">
                  <c:v>1260000</c:v>
                </c:pt>
                <c:pt idx="124042">
                  <c:v>560000</c:v>
                </c:pt>
                <c:pt idx="124043">
                  <c:v>320000</c:v>
                </c:pt>
                <c:pt idx="124044">
                  <c:v>140000</c:v>
                </c:pt>
                <c:pt idx="124045">
                  <c:v>140000</c:v>
                </c:pt>
                <c:pt idx="124046">
                  <c:v>227720000</c:v>
                </c:pt>
                <c:pt idx="124047">
                  <c:v>84000000</c:v>
                </c:pt>
                <c:pt idx="124048">
                  <c:v>58050000</c:v>
                </c:pt>
                <c:pt idx="124049">
                  <c:v>54750000</c:v>
                </c:pt>
                <c:pt idx="124050">
                  <c:v>53550000</c:v>
                </c:pt>
                <c:pt idx="124051">
                  <c:v>48000000</c:v>
                </c:pt>
                <c:pt idx="124052">
                  <c:v>47040000</c:v>
                </c:pt>
                <c:pt idx="124053">
                  <c:v>42800000</c:v>
                </c:pt>
                <c:pt idx="124054">
                  <c:v>41040000</c:v>
                </c:pt>
                <c:pt idx="124055">
                  <c:v>37640000</c:v>
                </c:pt>
                <c:pt idx="124056">
                  <c:v>35850000</c:v>
                </c:pt>
                <c:pt idx="124057">
                  <c:v>34800000</c:v>
                </c:pt>
                <c:pt idx="124058">
                  <c:v>32400000</c:v>
                </c:pt>
                <c:pt idx="124059">
                  <c:v>31840000</c:v>
                </c:pt>
                <c:pt idx="124060">
                  <c:v>28650000</c:v>
                </c:pt>
                <c:pt idx="124061">
                  <c:v>27150000</c:v>
                </c:pt>
                <c:pt idx="124062">
                  <c:v>26400000</c:v>
                </c:pt>
                <c:pt idx="124063">
                  <c:v>25800000</c:v>
                </c:pt>
                <c:pt idx="124064">
                  <c:v>25670000</c:v>
                </c:pt>
                <c:pt idx="124065">
                  <c:v>25200000</c:v>
                </c:pt>
                <c:pt idx="124066">
                  <c:v>24200000</c:v>
                </c:pt>
                <c:pt idx="124067">
                  <c:v>23800000</c:v>
                </c:pt>
                <c:pt idx="124068">
                  <c:v>22500000</c:v>
                </c:pt>
                <c:pt idx="124069">
                  <c:v>21280000</c:v>
                </c:pt>
                <c:pt idx="124070">
                  <c:v>19920000</c:v>
                </c:pt>
                <c:pt idx="124071">
                  <c:v>18800000</c:v>
                </c:pt>
                <c:pt idx="124072">
                  <c:v>18720000</c:v>
                </c:pt>
                <c:pt idx="124073">
                  <c:v>18700000</c:v>
                </c:pt>
                <c:pt idx="124074">
                  <c:v>17520000</c:v>
                </c:pt>
                <c:pt idx="124075">
                  <c:v>16000000</c:v>
                </c:pt>
                <c:pt idx="124076">
                  <c:v>14400000</c:v>
                </c:pt>
                <c:pt idx="124077">
                  <c:v>13800000</c:v>
                </c:pt>
                <c:pt idx="124078">
                  <c:v>13280000</c:v>
                </c:pt>
                <c:pt idx="124079">
                  <c:v>12095000</c:v>
                </c:pt>
                <c:pt idx="124080">
                  <c:v>12000000</c:v>
                </c:pt>
                <c:pt idx="124081">
                  <c:v>11725000</c:v>
                </c:pt>
                <c:pt idx="124082">
                  <c:v>11690000</c:v>
                </c:pt>
                <c:pt idx="124083">
                  <c:v>11400000</c:v>
                </c:pt>
                <c:pt idx="124084">
                  <c:v>11070000</c:v>
                </c:pt>
                <c:pt idx="124085">
                  <c:v>10280000</c:v>
                </c:pt>
                <c:pt idx="124086">
                  <c:v>10080000</c:v>
                </c:pt>
                <c:pt idx="124087">
                  <c:v>8880000</c:v>
                </c:pt>
                <c:pt idx="124088">
                  <c:v>8240000</c:v>
                </c:pt>
                <c:pt idx="124089">
                  <c:v>7680000</c:v>
                </c:pt>
                <c:pt idx="124090">
                  <c:v>6880000</c:v>
                </c:pt>
                <c:pt idx="124091">
                  <c:v>6240000</c:v>
                </c:pt>
                <c:pt idx="124092">
                  <c:v>5950000</c:v>
                </c:pt>
                <c:pt idx="124093">
                  <c:v>5740000</c:v>
                </c:pt>
                <c:pt idx="124094">
                  <c:v>5580000</c:v>
                </c:pt>
                <c:pt idx="124095">
                  <c:v>5460000</c:v>
                </c:pt>
                <c:pt idx="124096">
                  <c:v>5400000</c:v>
                </c:pt>
                <c:pt idx="124097">
                  <c:v>4620000</c:v>
                </c:pt>
                <c:pt idx="124098">
                  <c:v>4320000</c:v>
                </c:pt>
                <c:pt idx="124099">
                  <c:v>4300000</c:v>
                </c:pt>
                <c:pt idx="124100">
                  <c:v>4080000</c:v>
                </c:pt>
                <c:pt idx="124101">
                  <c:v>4060000</c:v>
                </c:pt>
                <c:pt idx="124102">
                  <c:v>3960000</c:v>
                </c:pt>
                <c:pt idx="124103">
                  <c:v>3850000</c:v>
                </c:pt>
                <c:pt idx="124104">
                  <c:v>3710000</c:v>
                </c:pt>
                <c:pt idx="124105">
                  <c:v>3420000</c:v>
                </c:pt>
                <c:pt idx="124106">
                  <c:v>3360000</c:v>
                </c:pt>
                <c:pt idx="124107">
                  <c:v>3180000</c:v>
                </c:pt>
                <c:pt idx="124108">
                  <c:v>3120000</c:v>
                </c:pt>
                <c:pt idx="124109">
                  <c:v>3080000</c:v>
                </c:pt>
                <c:pt idx="124110">
                  <c:v>2820000</c:v>
                </c:pt>
                <c:pt idx="124111">
                  <c:v>2560000</c:v>
                </c:pt>
                <c:pt idx="124112">
                  <c:v>2480000</c:v>
                </c:pt>
                <c:pt idx="124113">
                  <c:v>2480000</c:v>
                </c:pt>
                <c:pt idx="124114">
                  <c:v>2170000</c:v>
                </c:pt>
                <c:pt idx="124115">
                  <c:v>1620000</c:v>
                </c:pt>
                <c:pt idx="124116">
                  <c:v>1560000</c:v>
                </c:pt>
                <c:pt idx="124117">
                  <c:v>1500000</c:v>
                </c:pt>
                <c:pt idx="124118">
                  <c:v>1400000</c:v>
                </c:pt>
                <c:pt idx="124119">
                  <c:v>1320000</c:v>
                </c:pt>
                <c:pt idx="124120">
                  <c:v>1260000</c:v>
                </c:pt>
                <c:pt idx="124121">
                  <c:v>1200000</c:v>
                </c:pt>
                <c:pt idx="124122">
                  <c:v>1200000</c:v>
                </c:pt>
                <c:pt idx="124123">
                  <c:v>1120000</c:v>
                </c:pt>
                <c:pt idx="124124">
                  <c:v>900000</c:v>
                </c:pt>
                <c:pt idx="124125">
                  <c:v>550000</c:v>
                </c:pt>
                <c:pt idx="124126">
                  <c:v>450000</c:v>
                </c:pt>
                <c:pt idx="124127">
                  <c:v>440000</c:v>
                </c:pt>
                <c:pt idx="124128">
                  <c:v>360000</c:v>
                </c:pt>
                <c:pt idx="124129">
                  <c:v>350000</c:v>
                </c:pt>
                <c:pt idx="124130">
                  <c:v>280000</c:v>
                </c:pt>
                <c:pt idx="124131">
                  <c:v>200000</c:v>
                </c:pt>
                <c:pt idx="124132">
                  <c:v>100000</c:v>
                </c:pt>
                <c:pt idx="124133">
                  <c:v>207279994</c:v>
                </c:pt>
                <c:pt idx="124134">
                  <c:v>77100000</c:v>
                </c:pt>
                <c:pt idx="124135">
                  <c:v>59100000</c:v>
                </c:pt>
                <c:pt idx="124136">
                  <c:v>54790000</c:v>
                </c:pt>
                <c:pt idx="124137">
                  <c:v>48450000</c:v>
                </c:pt>
                <c:pt idx="124138">
                  <c:v>38100000</c:v>
                </c:pt>
                <c:pt idx="124139">
                  <c:v>37500000</c:v>
                </c:pt>
                <c:pt idx="124140">
                  <c:v>37440000</c:v>
                </c:pt>
                <c:pt idx="124141">
                  <c:v>35280000</c:v>
                </c:pt>
                <c:pt idx="124142">
                  <c:v>33090000</c:v>
                </c:pt>
                <c:pt idx="124143">
                  <c:v>29220000</c:v>
                </c:pt>
                <c:pt idx="124144">
                  <c:v>27420000</c:v>
                </c:pt>
                <c:pt idx="124145">
                  <c:v>26300000</c:v>
                </c:pt>
                <c:pt idx="124146">
                  <c:v>25800000</c:v>
                </c:pt>
                <c:pt idx="124147">
                  <c:v>25560000</c:v>
                </c:pt>
                <c:pt idx="124148">
                  <c:v>23200000</c:v>
                </c:pt>
                <c:pt idx="124149">
                  <c:v>21000000</c:v>
                </c:pt>
                <c:pt idx="124150">
                  <c:v>20080000</c:v>
                </c:pt>
                <c:pt idx="124151">
                  <c:v>19750000</c:v>
                </c:pt>
                <c:pt idx="124152">
                  <c:v>18750000</c:v>
                </c:pt>
                <c:pt idx="124153">
                  <c:v>18450000</c:v>
                </c:pt>
                <c:pt idx="124154">
                  <c:v>17890000</c:v>
                </c:pt>
                <c:pt idx="124155">
                  <c:v>17360000</c:v>
                </c:pt>
                <c:pt idx="124156">
                  <c:v>17040000</c:v>
                </c:pt>
                <c:pt idx="124157">
                  <c:v>15850000</c:v>
                </c:pt>
                <c:pt idx="124158">
                  <c:v>15100000</c:v>
                </c:pt>
                <c:pt idx="124159">
                  <c:v>15015000</c:v>
                </c:pt>
                <c:pt idx="124160">
                  <c:v>14520000</c:v>
                </c:pt>
                <c:pt idx="124161">
                  <c:v>14480000</c:v>
                </c:pt>
                <c:pt idx="124162">
                  <c:v>13040000</c:v>
                </c:pt>
                <c:pt idx="124163">
                  <c:v>13030000</c:v>
                </c:pt>
                <c:pt idx="124164">
                  <c:v>12960000</c:v>
                </c:pt>
                <c:pt idx="124165">
                  <c:v>11160000</c:v>
                </c:pt>
                <c:pt idx="124166">
                  <c:v>10380000</c:v>
                </c:pt>
                <c:pt idx="124167">
                  <c:v>10220000</c:v>
                </c:pt>
                <c:pt idx="124168">
                  <c:v>10160000</c:v>
                </c:pt>
                <c:pt idx="124169">
                  <c:v>10080000</c:v>
                </c:pt>
                <c:pt idx="124170">
                  <c:v>9750000</c:v>
                </c:pt>
                <c:pt idx="124171">
                  <c:v>9000000</c:v>
                </c:pt>
                <c:pt idx="124172">
                  <c:v>8320000</c:v>
                </c:pt>
                <c:pt idx="124173">
                  <c:v>7560000</c:v>
                </c:pt>
                <c:pt idx="124174">
                  <c:v>7550000</c:v>
                </c:pt>
                <c:pt idx="124175">
                  <c:v>6960000</c:v>
                </c:pt>
                <c:pt idx="124176">
                  <c:v>6600000</c:v>
                </c:pt>
                <c:pt idx="124177">
                  <c:v>6400000</c:v>
                </c:pt>
                <c:pt idx="124178">
                  <c:v>6320000</c:v>
                </c:pt>
                <c:pt idx="124179">
                  <c:v>6080000</c:v>
                </c:pt>
                <c:pt idx="124180">
                  <c:v>5880000</c:v>
                </c:pt>
                <c:pt idx="124181">
                  <c:v>4550000</c:v>
                </c:pt>
                <c:pt idx="124182">
                  <c:v>4480000</c:v>
                </c:pt>
                <c:pt idx="124183">
                  <c:v>4240000</c:v>
                </c:pt>
                <c:pt idx="124184">
                  <c:v>4200000</c:v>
                </c:pt>
                <c:pt idx="124185">
                  <c:v>4140000</c:v>
                </c:pt>
                <c:pt idx="124186">
                  <c:v>3920000</c:v>
                </c:pt>
                <c:pt idx="124187">
                  <c:v>3900000</c:v>
                </c:pt>
                <c:pt idx="124188">
                  <c:v>3745000</c:v>
                </c:pt>
                <c:pt idx="124189">
                  <c:v>3650000</c:v>
                </c:pt>
                <c:pt idx="124190">
                  <c:v>3360000</c:v>
                </c:pt>
                <c:pt idx="124191">
                  <c:v>3150000</c:v>
                </c:pt>
                <c:pt idx="124192">
                  <c:v>3010000</c:v>
                </c:pt>
                <c:pt idx="124193">
                  <c:v>2560000</c:v>
                </c:pt>
                <c:pt idx="124194">
                  <c:v>2520000</c:v>
                </c:pt>
                <c:pt idx="124195">
                  <c:v>2220000</c:v>
                </c:pt>
                <c:pt idx="124196">
                  <c:v>2040000</c:v>
                </c:pt>
                <c:pt idx="124197">
                  <c:v>2000000</c:v>
                </c:pt>
                <c:pt idx="124198">
                  <c:v>1960000</c:v>
                </c:pt>
                <c:pt idx="124199">
                  <c:v>1860000</c:v>
                </c:pt>
                <c:pt idx="124200">
                  <c:v>1840000</c:v>
                </c:pt>
                <c:pt idx="124201">
                  <c:v>1760000</c:v>
                </c:pt>
                <c:pt idx="124202">
                  <c:v>1610000</c:v>
                </c:pt>
                <c:pt idx="124203">
                  <c:v>1550000</c:v>
                </c:pt>
                <c:pt idx="124204">
                  <c:v>1500000</c:v>
                </c:pt>
                <c:pt idx="124205">
                  <c:v>1440000</c:v>
                </c:pt>
                <c:pt idx="124206">
                  <c:v>1320000</c:v>
                </c:pt>
                <c:pt idx="124207">
                  <c:v>1200000</c:v>
                </c:pt>
                <c:pt idx="124208">
                  <c:v>1190000</c:v>
                </c:pt>
                <c:pt idx="124209">
                  <c:v>960000</c:v>
                </c:pt>
                <c:pt idx="124210">
                  <c:v>700000</c:v>
                </c:pt>
                <c:pt idx="124211">
                  <c:v>600000</c:v>
                </c:pt>
                <c:pt idx="124212">
                  <c:v>600000</c:v>
                </c:pt>
                <c:pt idx="124213">
                  <c:v>140000</c:v>
                </c:pt>
                <c:pt idx="124214">
                  <c:v>122750000</c:v>
                </c:pt>
                <c:pt idx="124215">
                  <c:v>37050000</c:v>
                </c:pt>
                <c:pt idx="124216">
                  <c:v>30780000</c:v>
                </c:pt>
                <c:pt idx="124217">
                  <c:v>23840000</c:v>
                </c:pt>
                <c:pt idx="124218">
                  <c:v>19800000</c:v>
                </c:pt>
                <c:pt idx="124219">
                  <c:v>17760000</c:v>
                </c:pt>
                <c:pt idx="124220">
                  <c:v>16800000</c:v>
                </c:pt>
                <c:pt idx="124221">
                  <c:v>16720000</c:v>
                </c:pt>
                <c:pt idx="124222">
                  <c:v>16650000</c:v>
                </c:pt>
                <c:pt idx="124223">
                  <c:v>16640000</c:v>
                </c:pt>
                <c:pt idx="124224">
                  <c:v>16260000</c:v>
                </c:pt>
                <c:pt idx="124225">
                  <c:v>16050000</c:v>
                </c:pt>
                <c:pt idx="124226">
                  <c:v>14840000</c:v>
                </c:pt>
                <c:pt idx="124227">
                  <c:v>14520000</c:v>
                </c:pt>
                <c:pt idx="124228">
                  <c:v>14100000</c:v>
                </c:pt>
                <c:pt idx="124229">
                  <c:v>13320000</c:v>
                </c:pt>
                <c:pt idx="124230">
                  <c:v>13010000</c:v>
                </c:pt>
                <c:pt idx="124231">
                  <c:v>12600000</c:v>
                </c:pt>
                <c:pt idx="124232">
                  <c:v>12240000</c:v>
                </c:pt>
                <c:pt idx="124233">
                  <c:v>11280000</c:v>
                </c:pt>
                <c:pt idx="124234">
                  <c:v>10960000</c:v>
                </c:pt>
                <c:pt idx="124235">
                  <c:v>10500000</c:v>
                </c:pt>
                <c:pt idx="124236">
                  <c:v>10320000</c:v>
                </c:pt>
                <c:pt idx="124237">
                  <c:v>10160000</c:v>
                </c:pt>
                <c:pt idx="124238">
                  <c:v>10160000</c:v>
                </c:pt>
                <c:pt idx="124239">
                  <c:v>9600000</c:v>
                </c:pt>
                <c:pt idx="124240">
                  <c:v>9200000</c:v>
                </c:pt>
                <c:pt idx="124241">
                  <c:v>9150000</c:v>
                </c:pt>
                <c:pt idx="124242">
                  <c:v>9000000</c:v>
                </c:pt>
                <c:pt idx="124243">
                  <c:v>8850000</c:v>
                </c:pt>
                <c:pt idx="124244">
                  <c:v>8470000</c:v>
                </c:pt>
                <c:pt idx="124245">
                  <c:v>8160000</c:v>
                </c:pt>
                <c:pt idx="124246">
                  <c:v>7380000</c:v>
                </c:pt>
                <c:pt idx="124247">
                  <c:v>7240000</c:v>
                </c:pt>
                <c:pt idx="124248">
                  <c:v>7210000</c:v>
                </c:pt>
                <c:pt idx="124249">
                  <c:v>6950000</c:v>
                </c:pt>
                <c:pt idx="124250">
                  <c:v>6800000</c:v>
                </c:pt>
                <c:pt idx="124251">
                  <c:v>6600000</c:v>
                </c:pt>
                <c:pt idx="124252">
                  <c:v>5520000</c:v>
                </c:pt>
                <c:pt idx="124253">
                  <c:v>5450000</c:v>
                </c:pt>
                <c:pt idx="124254">
                  <c:v>5400000</c:v>
                </c:pt>
                <c:pt idx="124255">
                  <c:v>5320000</c:v>
                </c:pt>
                <c:pt idx="124256">
                  <c:v>4960000</c:v>
                </c:pt>
                <c:pt idx="124257">
                  <c:v>4920000</c:v>
                </c:pt>
                <c:pt idx="124258">
                  <c:v>4720000</c:v>
                </c:pt>
                <c:pt idx="124259">
                  <c:v>4700000</c:v>
                </c:pt>
                <c:pt idx="124260">
                  <c:v>4165000</c:v>
                </c:pt>
                <c:pt idx="124261">
                  <c:v>4000000</c:v>
                </c:pt>
                <c:pt idx="124262">
                  <c:v>3840000</c:v>
                </c:pt>
                <c:pt idx="124263">
                  <c:v>3800000</c:v>
                </c:pt>
                <c:pt idx="124264">
                  <c:v>3780000</c:v>
                </c:pt>
                <c:pt idx="124265">
                  <c:v>3500000</c:v>
                </c:pt>
                <c:pt idx="124266">
                  <c:v>3440000</c:v>
                </c:pt>
                <c:pt idx="124267">
                  <c:v>3440000</c:v>
                </c:pt>
                <c:pt idx="124268">
                  <c:v>3200000</c:v>
                </c:pt>
                <c:pt idx="124269">
                  <c:v>3120000</c:v>
                </c:pt>
                <c:pt idx="124270">
                  <c:v>3000000</c:v>
                </c:pt>
                <c:pt idx="124271">
                  <c:v>2960000</c:v>
                </c:pt>
                <c:pt idx="124272">
                  <c:v>2800000</c:v>
                </c:pt>
                <c:pt idx="124273">
                  <c:v>2800000</c:v>
                </c:pt>
                <c:pt idx="124274">
                  <c:v>2760000</c:v>
                </c:pt>
                <c:pt idx="124275">
                  <c:v>2600000</c:v>
                </c:pt>
                <c:pt idx="124276">
                  <c:v>2460000</c:v>
                </c:pt>
                <c:pt idx="124277">
                  <c:v>2300000</c:v>
                </c:pt>
                <c:pt idx="124278">
                  <c:v>2030000</c:v>
                </c:pt>
                <c:pt idx="124279">
                  <c:v>1840000</c:v>
                </c:pt>
                <c:pt idx="124280">
                  <c:v>1770000</c:v>
                </c:pt>
                <c:pt idx="124281">
                  <c:v>1650000</c:v>
                </c:pt>
                <c:pt idx="124282">
                  <c:v>1620000</c:v>
                </c:pt>
                <c:pt idx="124283">
                  <c:v>1610000</c:v>
                </c:pt>
                <c:pt idx="124284">
                  <c:v>1540000</c:v>
                </c:pt>
                <c:pt idx="124285">
                  <c:v>1540000</c:v>
                </c:pt>
                <c:pt idx="124286">
                  <c:v>1500000</c:v>
                </c:pt>
                <c:pt idx="124287">
                  <c:v>1500000</c:v>
                </c:pt>
                <c:pt idx="124288">
                  <c:v>1260000</c:v>
                </c:pt>
                <c:pt idx="124289">
                  <c:v>1060000</c:v>
                </c:pt>
                <c:pt idx="124290">
                  <c:v>960000</c:v>
                </c:pt>
                <c:pt idx="124291">
                  <c:v>850000</c:v>
                </c:pt>
                <c:pt idx="124292">
                  <c:v>720000</c:v>
                </c:pt>
                <c:pt idx="124293">
                  <c:v>600000</c:v>
                </c:pt>
                <c:pt idx="124294">
                  <c:v>560000</c:v>
                </c:pt>
                <c:pt idx="124295">
                  <c:v>540000</c:v>
                </c:pt>
                <c:pt idx="124296">
                  <c:v>520000</c:v>
                </c:pt>
                <c:pt idx="124297">
                  <c:v>500000</c:v>
                </c:pt>
                <c:pt idx="124298">
                  <c:v>500000</c:v>
                </c:pt>
                <c:pt idx="124299">
                  <c:v>300000</c:v>
                </c:pt>
                <c:pt idx="124300">
                  <c:v>240000</c:v>
                </c:pt>
                <c:pt idx="124301">
                  <c:v>180000</c:v>
                </c:pt>
                <c:pt idx="124302">
                  <c:v>249370000</c:v>
                </c:pt>
                <c:pt idx="124303">
                  <c:v>112940000</c:v>
                </c:pt>
                <c:pt idx="124304">
                  <c:v>108720000</c:v>
                </c:pt>
                <c:pt idx="124305">
                  <c:v>90720000</c:v>
                </c:pt>
                <c:pt idx="124306">
                  <c:v>87840000</c:v>
                </c:pt>
                <c:pt idx="124307">
                  <c:v>85760000</c:v>
                </c:pt>
                <c:pt idx="124308">
                  <c:v>64000000</c:v>
                </c:pt>
                <c:pt idx="124309">
                  <c:v>61040000</c:v>
                </c:pt>
                <c:pt idx="124310">
                  <c:v>59520000</c:v>
                </c:pt>
                <c:pt idx="124311">
                  <c:v>58850000</c:v>
                </c:pt>
                <c:pt idx="124312">
                  <c:v>57340000</c:v>
                </c:pt>
                <c:pt idx="124313">
                  <c:v>47600000</c:v>
                </c:pt>
                <c:pt idx="124314">
                  <c:v>42400000</c:v>
                </c:pt>
                <c:pt idx="124315">
                  <c:v>42340000</c:v>
                </c:pt>
                <c:pt idx="124316">
                  <c:v>41440000</c:v>
                </c:pt>
                <c:pt idx="124317">
                  <c:v>35680000</c:v>
                </c:pt>
                <c:pt idx="124318">
                  <c:v>34350000</c:v>
                </c:pt>
                <c:pt idx="124319">
                  <c:v>32910000</c:v>
                </c:pt>
                <c:pt idx="124320">
                  <c:v>32640000</c:v>
                </c:pt>
                <c:pt idx="124321">
                  <c:v>29040000</c:v>
                </c:pt>
                <c:pt idx="124322">
                  <c:v>28480000</c:v>
                </c:pt>
                <c:pt idx="124323">
                  <c:v>28200000</c:v>
                </c:pt>
                <c:pt idx="124324">
                  <c:v>24600000</c:v>
                </c:pt>
                <c:pt idx="124325">
                  <c:v>24350000</c:v>
                </c:pt>
                <c:pt idx="124326">
                  <c:v>23065000</c:v>
                </c:pt>
                <c:pt idx="124327">
                  <c:v>23040000</c:v>
                </c:pt>
                <c:pt idx="124328">
                  <c:v>19960000</c:v>
                </c:pt>
                <c:pt idx="124329">
                  <c:v>19500000</c:v>
                </c:pt>
                <c:pt idx="124330">
                  <c:v>18960000</c:v>
                </c:pt>
                <c:pt idx="124331">
                  <c:v>18060000</c:v>
                </c:pt>
                <c:pt idx="124332">
                  <c:v>17920000</c:v>
                </c:pt>
                <c:pt idx="124333">
                  <c:v>16835000</c:v>
                </c:pt>
                <c:pt idx="124334">
                  <c:v>15650000</c:v>
                </c:pt>
                <c:pt idx="124335">
                  <c:v>15610000</c:v>
                </c:pt>
                <c:pt idx="124336">
                  <c:v>15540000</c:v>
                </c:pt>
                <c:pt idx="124337">
                  <c:v>15280000</c:v>
                </c:pt>
                <c:pt idx="124338">
                  <c:v>15200000</c:v>
                </c:pt>
                <c:pt idx="124339">
                  <c:v>14480000</c:v>
                </c:pt>
                <c:pt idx="124340">
                  <c:v>14160000</c:v>
                </c:pt>
                <c:pt idx="124341">
                  <c:v>14120000</c:v>
                </c:pt>
                <c:pt idx="124342">
                  <c:v>13360000</c:v>
                </c:pt>
                <c:pt idx="124343">
                  <c:v>13240000</c:v>
                </c:pt>
                <c:pt idx="124344">
                  <c:v>11760000</c:v>
                </c:pt>
                <c:pt idx="124345">
                  <c:v>11760000</c:v>
                </c:pt>
                <c:pt idx="124346">
                  <c:v>11700000</c:v>
                </c:pt>
                <c:pt idx="124347">
                  <c:v>11550000</c:v>
                </c:pt>
                <c:pt idx="124348">
                  <c:v>11400000</c:v>
                </c:pt>
                <c:pt idx="124349">
                  <c:v>10950000</c:v>
                </c:pt>
                <c:pt idx="124350">
                  <c:v>10760000</c:v>
                </c:pt>
                <c:pt idx="124351">
                  <c:v>10480000</c:v>
                </c:pt>
                <c:pt idx="124352">
                  <c:v>10080000</c:v>
                </c:pt>
                <c:pt idx="124353">
                  <c:v>9780000</c:v>
                </c:pt>
                <c:pt idx="124354">
                  <c:v>9730000</c:v>
                </c:pt>
                <c:pt idx="124355">
                  <c:v>9510000</c:v>
                </c:pt>
                <c:pt idx="124356">
                  <c:v>9065000</c:v>
                </c:pt>
                <c:pt idx="124357">
                  <c:v>8650000</c:v>
                </c:pt>
                <c:pt idx="124358">
                  <c:v>8400000</c:v>
                </c:pt>
                <c:pt idx="124359">
                  <c:v>7920000</c:v>
                </c:pt>
                <c:pt idx="124360">
                  <c:v>7200000</c:v>
                </c:pt>
                <c:pt idx="124361">
                  <c:v>6570000</c:v>
                </c:pt>
                <c:pt idx="124362">
                  <c:v>5960000</c:v>
                </c:pt>
                <c:pt idx="124363">
                  <c:v>5640000</c:v>
                </c:pt>
                <c:pt idx="124364">
                  <c:v>5500000</c:v>
                </c:pt>
                <c:pt idx="124365">
                  <c:v>5200000</c:v>
                </c:pt>
                <c:pt idx="124366">
                  <c:v>4600000</c:v>
                </c:pt>
                <c:pt idx="124367">
                  <c:v>4560000</c:v>
                </c:pt>
                <c:pt idx="124368">
                  <c:v>4550000</c:v>
                </c:pt>
                <c:pt idx="124369">
                  <c:v>4200000</c:v>
                </c:pt>
                <c:pt idx="124370">
                  <c:v>3810000</c:v>
                </c:pt>
                <c:pt idx="124371">
                  <c:v>3540000</c:v>
                </c:pt>
                <c:pt idx="124372">
                  <c:v>3500000</c:v>
                </c:pt>
                <c:pt idx="124373">
                  <c:v>3475000</c:v>
                </c:pt>
                <c:pt idx="124374">
                  <c:v>3375000</c:v>
                </c:pt>
                <c:pt idx="124375">
                  <c:v>3180000</c:v>
                </c:pt>
                <c:pt idx="124376">
                  <c:v>3180000</c:v>
                </c:pt>
                <c:pt idx="124377">
                  <c:v>3120000</c:v>
                </c:pt>
                <c:pt idx="124378">
                  <c:v>2800000</c:v>
                </c:pt>
                <c:pt idx="124379">
                  <c:v>2520000</c:v>
                </c:pt>
                <c:pt idx="124380">
                  <c:v>2480000</c:v>
                </c:pt>
                <c:pt idx="124381">
                  <c:v>2380000</c:v>
                </c:pt>
                <c:pt idx="124382">
                  <c:v>2240000</c:v>
                </c:pt>
                <c:pt idx="124383">
                  <c:v>2120000</c:v>
                </c:pt>
                <c:pt idx="124384">
                  <c:v>2080000</c:v>
                </c:pt>
                <c:pt idx="124385">
                  <c:v>1925000</c:v>
                </c:pt>
                <c:pt idx="124386">
                  <c:v>1560000</c:v>
                </c:pt>
                <c:pt idx="124387">
                  <c:v>1320000</c:v>
                </c:pt>
                <c:pt idx="124388">
                  <c:v>1260000</c:v>
                </c:pt>
                <c:pt idx="124389">
                  <c:v>900000</c:v>
                </c:pt>
                <c:pt idx="124390">
                  <c:v>850000</c:v>
                </c:pt>
                <c:pt idx="124391">
                  <c:v>750000</c:v>
                </c:pt>
                <c:pt idx="124392">
                  <c:v>750000</c:v>
                </c:pt>
                <c:pt idx="124393">
                  <c:v>550000</c:v>
                </c:pt>
                <c:pt idx="124394">
                  <c:v>420000</c:v>
                </c:pt>
                <c:pt idx="124395">
                  <c:v>280000</c:v>
                </c:pt>
                <c:pt idx="124396">
                  <c:v>120000</c:v>
                </c:pt>
                <c:pt idx="124397">
                  <c:v>100000</c:v>
                </c:pt>
                <c:pt idx="124398">
                  <c:v>102850000</c:v>
                </c:pt>
                <c:pt idx="124399">
                  <c:v>37350000</c:v>
                </c:pt>
                <c:pt idx="124400">
                  <c:v>34660000</c:v>
                </c:pt>
                <c:pt idx="124401">
                  <c:v>22350000</c:v>
                </c:pt>
                <c:pt idx="124402">
                  <c:v>21800000</c:v>
                </c:pt>
                <c:pt idx="124403">
                  <c:v>20250000</c:v>
                </c:pt>
                <c:pt idx="124404">
                  <c:v>17850000</c:v>
                </c:pt>
                <c:pt idx="124405">
                  <c:v>17680000</c:v>
                </c:pt>
                <c:pt idx="124406">
                  <c:v>17680000</c:v>
                </c:pt>
                <c:pt idx="124407">
                  <c:v>16920000</c:v>
                </c:pt>
                <c:pt idx="124408">
                  <c:v>16640000</c:v>
                </c:pt>
                <c:pt idx="124409">
                  <c:v>16130000</c:v>
                </c:pt>
                <c:pt idx="124410">
                  <c:v>15900000</c:v>
                </c:pt>
                <c:pt idx="124411">
                  <c:v>15800000</c:v>
                </c:pt>
                <c:pt idx="124412">
                  <c:v>15360000</c:v>
                </c:pt>
                <c:pt idx="124413">
                  <c:v>14070000</c:v>
                </c:pt>
                <c:pt idx="124414">
                  <c:v>13800000</c:v>
                </c:pt>
                <c:pt idx="124415">
                  <c:v>13600000</c:v>
                </c:pt>
                <c:pt idx="124416">
                  <c:v>11900000</c:v>
                </c:pt>
                <c:pt idx="124417">
                  <c:v>10650000</c:v>
                </c:pt>
                <c:pt idx="124418">
                  <c:v>10590000</c:v>
                </c:pt>
                <c:pt idx="124419">
                  <c:v>10380000</c:v>
                </c:pt>
                <c:pt idx="124420">
                  <c:v>9780000</c:v>
                </c:pt>
                <c:pt idx="124421">
                  <c:v>9600000</c:v>
                </c:pt>
                <c:pt idx="124422">
                  <c:v>9200000</c:v>
                </c:pt>
                <c:pt idx="124423">
                  <c:v>9100000</c:v>
                </c:pt>
                <c:pt idx="124424">
                  <c:v>8860000</c:v>
                </c:pt>
                <c:pt idx="124425">
                  <c:v>8840000</c:v>
                </c:pt>
                <c:pt idx="124426">
                  <c:v>7400000</c:v>
                </c:pt>
                <c:pt idx="124427">
                  <c:v>7360000</c:v>
                </c:pt>
                <c:pt idx="124428">
                  <c:v>6240000</c:v>
                </c:pt>
                <c:pt idx="124429">
                  <c:v>6180000</c:v>
                </c:pt>
                <c:pt idx="124430">
                  <c:v>6120000</c:v>
                </c:pt>
                <c:pt idx="124431">
                  <c:v>5900000</c:v>
                </c:pt>
                <c:pt idx="124432">
                  <c:v>5840000</c:v>
                </c:pt>
                <c:pt idx="124433">
                  <c:v>5600000</c:v>
                </c:pt>
                <c:pt idx="124434">
                  <c:v>5400000</c:v>
                </c:pt>
                <c:pt idx="124435">
                  <c:v>5320000</c:v>
                </c:pt>
                <c:pt idx="124436">
                  <c:v>4960000</c:v>
                </c:pt>
                <c:pt idx="124437">
                  <c:v>4880000</c:v>
                </c:pt>
                <c:pt idx="124438">
                  <c:v>4750000</c:v>
                </c:pt>
                <c:pt idx="124439">
                  <c:v>4720000</c:v>
                </c:pt>
                <c:pt idx="124440">
                  <c:v>4240000</c:v>
                </c:pt>
                <c:pt idx="124441">
                  <c:v>4050000</c:v>
                </c:pt>
                <c:pt idx="124442">
                  <c:v>3640000</c:v>
                </c:pt>
                <c:pt idx="124443">
                  <c:v>3430000</c:v>
                </c:pt>
                <c:pt idx="124444">
                  <c:v>3300000</c:v>
                </c:pt>
                <c:pt idx="124445">
                  <c:v>3250000</c:v>
                </c:pt>
                <c:pt idx="124446">
                  <c:v>3220000</c:v>
                </c:pt>
                <c:pt idx="124447">
                  <c:v>3120000</c:v>
                </c:pt>
                <c:pt idx="124448">
                  <c:v>2940000</c:v>
                </c:pt>
                <c:pt idx="124449">
                  <c:v>2880000</c:v>
                </c:pt>
                <c:pt idx="124450">
                  <c:v>2200000</c:v>
                </c:pt>
                <c:pt idx="124451">
                  <c:v>2100000</c:v>
                </c:pt>
                <c:pt idx="124452">
                  <c:v>2100000</c:v>
                </c:pt>
                <c:pt idx="124453">
                  <c:v>1920000</c:v>
                </c:pt>
                <c:pt idx="124454">
                  <c:v>1920000</c:v>
                </c:pt>
                <c:pt idx="124455">
                  <c:v>1920000</c:v>
                </c:pt>
                <c:pt idx="124456">
                  <c:v>1920000</c:v>
                </c:pt>
                <c:pt idx="124457">
                  <c:v>1785000</c:v>
                </c:pt>
                <c:pt idx="124458">
                  <c:v>1760000</c:v>
                </c:pt>
                <c:pt idx="124459">
                  <c:v>1760000</c:v>
                </c:pt>
                <c:pt idx="124460">
                  <c:v>1680000</c:v>
                </c:pt>
                <c:pt idx="124461">
                  <c:v>1610000</c:v>
                </c:pt>
                <c:pt idx="124462">
                  <c:v>1600000</c:v>
                </c:pt>
                <c:pt idx="124463">
                  <c:v>1540000</c:v>
                </c:pt>
                <c:pt idx="124464">
                  <c:v>1470000</c:v>
                </c:pt>
                <c:pt idx="124465">
                  <c:v>1350000</c:v>
                </c:pt>
                <c:pt idx="124466">
                  <c:v>1200000</c:v>
                </c:pt>
                <c:pt idx="124467">
                  <c:v>1190000</c:v>
                </c:pt>
                <c:pt idx="124468">
                  <c:v>1100000</c:v>
                </c:pt>
                <c:pt idx="124469">
                  <c:v>910000</c:v>
                </c:pt>
                <c:pt idx="124470">
                  <c:v>900000</c:v>
                </c:pt>
                <c:pt idx="124471">
                  <c:v>900000</c:v>
                </c:pt>
                <c:pt idx="124472">
                  <c:v>850000</c:v>
                </c:pt>
                <c:pt idx="124473">
                  <c:v>840000</c:v>
                </c:pt>
                <c:pt idx="124474">
                  <c:v>840000</c:v>
                </c:pt>
                <c:pt idx="124475">
                  <c:v>720000</c:v>
                </c:pt>
                <c:pt idx="124476">
                  <c:v>720000</c:v>
                </c:pt>
                <c:pt idx="124477">
                  <c:v>700000</c:v>
                </c:pt>
                <c:pt idx="124478">
                  <c:v>700000</c:v>
                </c:pt>
                <c:pt idx="124479">
                  <c:v>640000</c:v>
                </c:pt>
                <c:pt idx="124480">
                  <c:v>630000</c:v>
                </c:pt>
                <c:pt idx="124481">
                  <c:v>600000</c:v>
                </c:pt>
                <c:pt idx="124482">
                  <c:v>560000</c:v>
                </c:pt>
                <c:pt idx="124483">
                  <c:v>420000</c:v>
                </c:pt>
                <c:pt idx="124484">
                  <c:v>420000</c:v>
                </c:pt>
                <c:pt idx="124485">
                  <c:v>400000</c:v>
                </c:pt>
                <c:pt idx="124486">
                  <c:v>250000</c:v>
                </c:pt>
                <c:pt idx="124487">
                  <c:v>240000</c:v>
                </c:pt>
                <c:pt idx="124488">
                  <c:v>120000</c:v>
                </c:pt>
                <c:pt idx="124489">
                  <c:v>113344998</c:v>
                </c:pt>
                <c:pt idx="124490">
                  <c:v>51750000</c:v>
                </c:pt>
                <c:pt idx="124491">
                  <c:v>35040000</c:v>
                </c:pt>
                <c:pt idx="124492">
                  <c:v>25750000</c:v>
                </c:pt>
                <c:pt idx="124493">
                  <c:v>22200000</c:v>
                </c:pt>
                <c:pt idx="124494">
                  <c:v>21900000</c:v>
                </c:pt>
                <c:pt idx="124495">
                  <c:v>20850000</c:v>
                </c:pt>
                <c:pt idx="124496">
                  <c:v>20360000</c:v>
                </c:pt>
                <c:pt idx="124497">
                  <c:v>18450000</c:v>
                </c:pt>
                <c:pt idx="124498">
                  <c:v>18000000</c:v>
                </c:pt>
                <c:pt idx="124499">
                  <c:v>17760000</c:v>
                </c:pt>
                <c:pt idx="124500">
                  <c:v>16880000</c:v>
                </c:pt>
                <c:pt idx="124501">
                  <c:v>15200000</c:v>
                </c:pt>
                <c:pt idx="124502">
                  <c:v>14400000</c:v>
                </c:pt>
                <c:pt idx="124503">
                  <c:v>14090000</c:v>
                </c:pt>
                <c:pt idx="124504">
                  <c:v>13110000</c:v>
                </c:pt>
                <c:pt idx="124505">
                  <c:v>12840000</c:v>
                </c:pt>
                <c:pt idx="124506">
                  <c:v>12420000</c:v>
                </c:pt>
                <c:pt idx="124507">
                  <c:v>12160000</c:v>
                </c:pt>
                <c:pt idx="124508">
                  <c:v>10650000</c:v>
                </c:pt>
                <c:pt idx="124509">
                  <c:v>10440000</c:v>
                </c:pt>
                <c:pt idx="124510">
                  <c:v>10240000</c:v>
                </c:pt>
                <c:pt idx="124511">
                  <c:v>10000000</c:v>
                </c:pt>
                <c:pt idx="124512">
                  <c:v>9210000</c:v>
                </c:pt>
                <c:pt idx="124513">
                  <c:v>8720000</c:v>
                </c:pt>
                <c:pt idx="124514">
                  <c:v>8460000</c:v>
                </c:pt>
                <c:pt idx="124515">
                  <c:v>7800000</c:v>
                </c:pt>
                <c:pt idx="124516">
                  <c:v>6840000</c:v>
                </c:pt>
                <c:pt idx="124517">
                  <c:v>6550000</c:v>
                </c:pt>
                <c:pt idx="124518">
                  <c:v>5840000</c:v>
                </c:pt>
                <c:pt idx="124519">
                  <c:v>5700000</c:v>
                </c:pt>
                <c:pt idx="124520">
                  <c:v>5680000</c:v>
                </c:pt>
                <c:pt idx="124521">
                  <c:v>5600000</c:v>
                </c:pt>
                <c:pt idx="124522">
                  <c:v>5280000</c:v>
                </c:pt>
                <c:pt idx="124523">
                  <c:v>5080000</c:v>
                </c:pt>
                <c:pt idx="124524">
                  <c:v>5000000</c:v>
                </c:pt>
                <c:pt idx="124525">
                  <c:v>4960000</c:v>
                </c:pt>
                <c:pt idx="124526">
                  <c:v>4920000</c:v>
                </c:pt>
                <c:pt idx="124527">
                  <c:v>4850000</c:v>
                </c:pt>
                <c:pt idx="124528">
                  <c:v>4830000</c:v>
                </c:pt>
                <c:pt idx="124529">
                  <c:v>4690000</c:v>
                </c:pt>
                <c:pt idx="124530">
                  <c:v>4500000</c:v>
                </c:pt>
                <c:pt idx="124531">
                  <c:v>4320000</c:v>
                </c:pt>
                <c:pt idx="124532">
                  <c:v>4320000</c:v>
                </c:pt>
                <c:pt idx="124533">
                  <c:v>4060000</c:v>
                </c:pt>
                <c:pt idx="124534">
                  <c:v>4000000</c:v>
                </c:pt>
                <c:pt idx="124535">
                  <c:v>3840000</c:v>
                </c:pt>
                <c:pt idx="124536">
                  <c:v>3680000</c:v>
                </c:pt>
                <c:pt idx="124537">
                  <c:v>3600000</c:v>
                </c:pt>
                <c:pt idx="124538">
                  <c:v>3240000</c:v>
                </c:pt>
                <c:pt idx="124539">
                  <c:v>3115000</c:v>
                </c:pt>
                <c:pt idx="124540">
                  <c:v>3080000</c:v>
                </c:pt>
                <c:pt idx="124541">
                  <c:v>3000000</c:v>
                </c:pt>
                <c:pt idx="124542">
                  <c:v>2940000</c:v>
                </c:pt>
                <c:pt idx="124543">
                  <c:v>2520000</c:v>
                </c:pt>
                <c:pt idx="124544">
                  <c:v>2400000</c:v>
                </c:pt>
                <c:pt idx="124545">
                  <c:v>2400000</c:v>
                </c:pt>
                <c:pt idx="124546">
                  <c:v>2380000</c:v>
                </c:pt>
                <c:pt idx="124547">
                  <c:v>2310000</c:v>
                </c:pt>
                <c:pt idx="124548">
                  <c:v>2170000</c:v>
                </c:pt>
                <c:pt idx="124549">
                  <c:v>2150000</c:v>
                </c:pt>
                <c:pt idx="124550">
                  <c:v>2030000</c:v>
                </c:pt>
                <c:pt idx="124551">
                  <c:v>2000000</c:v>
                </c:pt>
                <c:pt idx="124552">
                  <c:v>1950000</c:v>
                </c:pt>
                <c:pt idx="124553">
                  <c:v>1840000</c:v>
                </c:pt>
                <c:pt idx="124554">
                  <c:v>1800000</c:v>
                </c:pt>
                <c:pt idx="124555">
                  <c:v>1800000</c:v>
                </c:pt>
                <c:pt idx="124556">
                  <c:v>1800000</c:v>
                </c:pt>
                <c:pt idx="124557">
                  <c:v>1750000</c:v>
                </c:pt>
                <c:pt idx="124558">
                  <c:v>1680000</c:v>
                </c:pt>
                <c:pt idx="124559">
                  <c:v>1600000</c:v>
                </c:pt>
                <c:pt idx="124560">
                  <c:v>1540000</c:v>
                </c:pt>
                <c:pt idx="124561">
                  <c:v>1120000</c:v>
                </c:pt>
                <c:pt idx="124562">
                  <c:v>1100000</c:v>
                </c:pt>
                <c:pt idx="124563">
                  <c:v>1080000</c:v>
                </c:pt>
                <c:pt idx="124564">
                  <c:v>1050000</c:v>
                </c:pt>
                <c:pt idx="124565">
                  <c:v>1050000</c:v>
                </c:pt>
                <c:pt idx="124566">
                  <c:v>1020000</c:v>
                </c:pt>
                <c:pt idx="124567">
                  <c:v>900000</c:v>
                </c:pt>
                <c:pt idx="124568">
                  <c:v>720000</c:v>
                </c:pt>
                <c:pt idx="124569">
                  <c:v>700000</c:v>
                </c:pt>
                <c:pt idx="124570">
                  <c:v>600000</c:v>
                </c:pt>
                <c:pt idx="124571">
                  <c:v>550000</c:v>
                </c:pt>
                <c:pt idx="124572">
                  <c:v>450000</c:v>
                </c:pt>
                <c:pt idx="124573">
                  <c:v>400000</c:v>
                </c:pt>
                <c:pt idx="124574">
                  <c:v>360000</c:v>
                </c:pt>
                <c:pt idx="124575">
                  <c:v>350000</c:v>
                </c:pt>
                <c:pt idx="124576">
                  <c:v>320000</c:v>
                </c:pt>
                <c:pt idx="124577">
                  <c:v>240000</c:v>
                </c:pt>
                <c:pt idx="124578">
                  <c:v>120000</c:v>
                </c:pt>
                <c:pt idx="124579">
                  <c:v>101250000</c:v>
                </c:pt>
                <c:pt idx="124580">
                  <c:v>39150000</c:v>
                </c:pt>
                <c:pt idx="124581">
                  <c:v>34210000</c:v>
                </c:pt>
                <c:pt idx="124582">
                  <c:v>29760000</c:v>
                </c:pt>
                <c:pt idx="124583">
                  <c:v>29400000</c:v>
                </c:pt>
                <c:pt idx="124584">
                  <c:v>21840000</c:v>
                </c:pt>
                <c:pt idx="124585">
                  <c:v>21250000</c:v>
                </c:pt>
                <c:pt idx="124586">
                  <c:v>20400000</c:v>
                </c:pt>
                <c:pt idx="124587">
                  <c:v>20300000</c:v>
                </c:pt>
                <c:pt idx="124588">
                  <c:v>20250000</c:v>
                </c:pt>
                <c:pt idx="124589">
                  <c:v>19350000</c:v>
                </c:pt>
                <c:pt idx="124590">
                  <c:v>18640000</c:v>
                </c:pt>
                <c:pt idx="124591">
                  <c:v>18600000</c:v>
                </c:pt>
                <c:pt idx="124592">
                  <c:v>18420000</c:v>
                </c:pt>
                <c:pt idx="124593">
                  <c:v>16960000</c:v>
                </c:pt>
                <c:pt idx="124594">
                  <c:v>15000000</c:v>
                </c:pt>
                <c:pt idx="124595">
                  <c:v>13440000</c:v>
                </c:pt>
                <c:pt idx="124596">
                  <c:v>12800000</c:v>
                </c:pt>
                <c:pt idx="124597">
                  <c:v>11840000</c:v>
                </c:pt>
                <c:pt idx="124598">
                  <c:v>11250000</c:v>
                </c:pt>
                <c:pt idx="124599">
                  <c:v>10720000</c:v>
                </c:pt>
                <c:pt idx="124600">
                  <c:v>10590000</c:v>
                </c:pt>
                <c:pt idx="124601">
                  <c:v>10280000</c:v>
                </c:pt>
                <c:pt idx="124602">
                  <c:v>10050000</c:v>
                </c:pt>
                <c:pt idx="124603">
                  <c:v>10010000</c:v>
                </c:pt>
                <c:pt idx="124604">
                  <c:v>9960000</c:v>
                </c:pt>
                <c:pt idx="124605">
                  <c:v>9520000</c:v>
                </c:pt>
                <c:pt idx="124606">
                  <c:v>9060000</c:v>
                </c:pt>
                <c:pt idx="124607">
                  <c:v>8670000</c:v>
                </c:pt>
                <c:pt idx="124608">
                  <c:v>8400000</c:v>
                </c:pt>
                <c:pt idx="124609">
                  <c:v>8000000</c:v>
                </c:pt>
                <c:pt idx="124610">
                  <c:v>7550000</c:v>
                </c:pt>
                <c:pt idx="124611">
                  <c:v>7320000</c:v>
                </c:pt>
                <c:pt idx="124612">
                  <c:v>7000000</c:v>
                </c:pt>
                <c:pt idx="124613">
                  <c:v>6920000</c:v>
                </c:pt>
                <c:pt idx="124614">
                  <c:v>6480000</c:v>
                </c:pt>
                <c:pt idx="124615">
                  <c:v>6300000</c:v>
                </c:pt>
                <c:pt idx="124616">
                  <c:v>5800000</c:v>
                </c:pt>
                <c:pt idx="124617">
                  <c:v>5180000</c:v>
                </c:pt>
                <c:pt idx="124618">
                  <c:v>4620000</c:v>
                </c:pt>
                <c:pt idx="124619">
                  <c:v>4480000</c:v>
                </c:pt>
                <c:pt idx="124620">
                  <c:v>4480000</c:v>
                </c:pt>
                <c:pt idx="124621">
                  <c:v>4080000</c:v>
                </c:pt>
                <c:pt idx="124622">
                  <c:v>4000000</c:v>
                </c:pt>
                <c:pt idx="124623">
                  <c:v>3840000</c:v>
                </c:pt>
                <c:pt idx="124624">
                  <c:v>3600000</c:v>
                </c:pt>
                <c:pt idx="124625">
                  <c:v>3360000</c:v>
                </c:pt>
                <c:pt idx="124626">
                  <c:v>3360000</c:v>
                </c:pt>
                <c:pt idx="124627">
                  <c:v>3300000</c:v>
                </c:pt>
                <c:pt idx="124628">
                  <c:v>2800000</c:v>
                </c:pt>
                <c:pt idx="124629">
                  <c:v>2730000</c:v>
                </c:pt>
                <c:pt idx="124630">
                  <c:v>2640000</c:v>
                </c:pt>
                <c:pt idx="124631">
                  <c:v>2640000</c:v>
                </c:pt>
                <c:pt idx="124632">
                  <c:v>2450000</c:v>
                </c:pt>
                <c:pt idx="124633">
                  <c:v>2250000</c:v>
                </c:pt>
                <c:pt idx="124634">
                  <c:v>2000000</c:v>
                </c:pt>
                <c:pt idx="124635">
                  <c:v>2000000</c:v>
                </c:pt>
                <c:pt idx="124636">
                  <c:v>1900000</c:v>
                </c:pt>
                <c:pt idx="124637">
                  <c:v>1800000</c:v>
                </c:pt>
                <c:pt idx="124638">
                  <c:v>1700000</c:v>
                </c:pt>
                <c:pt idx="124639">
                  <c:v>1680000</c:v>
                </c:pt>
                <c:pt idx="124640">
                  <c:v>1600000</c:v>
                </c:pt>
                <c:pt idx="124641">
                  <c:v>1560000</c:v>
                </c:pt>
                <c:pt idx="124642">
                  <c:v>1500000</c:v>
                </c:pt>
                <c:pt idx="124643">
                  <c:v>1400000</c:v>
                </c:pt>
                <c:pt idx="124644">
                  <c:v>1360000</c:v>
                </c:pt>
                <c:pt idx="124645">
                  <c:v>1320000</c:v>
                </c:pt>
                <c:pt idx="124646">
                  <c:v>1300000</c:v>
                </c:pt>
                <c:pt idx="124647">
                  <c:v>1300000</c:v>
                </c:pt>
                <c:pt idx="124648">
                  <c:v>1260000</c:v>
                </c:pt>
                <c:pt idx="124649">
                  <c:v>1200000</c:v>
                </c:pt>
                <c:pt idx="124650">
                  <c:v>1150000</c:v>
                </c:pt>
                <c:pt idx="124651">
                  <c:v>1150000</c:v>
                </c:pt>
                <c:pt idx="124652">
                  <c:v>1100000</c:v>
                </c:pt>
                <c:pt idx="124653">
                  <c:v>1050000</c:v>
                </c:pt>
                <c:pt idx="124654">
                  <c:v>980000</c:v>
                </c:pt>
                <c:pt idx="124655">
                  <c:v>910000</c:v>
                </c:pt>
                <c:pt idx="124656">
                  <c:v>720000</c:v>
                </c:pt>
                <c:pt idx="124657">
                  <c:v>700000</c:v>
                </c:pt>
                <c:pt idx="124658">
                  <c:v>600000</c:v>
                </c:pt>
                <c:pt idx="124659">
                  <c:v>500000</c:v>
                </c:pt>
                <c:pt idx="124660">
                  <c:v>420000</c:v>
                </c:pt>
                <c:pt idx="124661">
                  <c:v>300000</c:v>
                </c:pt>
                <c:pt idx="124662">
                  <c:v>240000</c:v>
                </c:pt>
                <c:pt idx="124663">
                  <c:v>180000</c:v>
                </c:pt>
                <c:pt idx="124664">
                  <c:v>120000</c:v>
                </c:pt>
                <c:pt idx="124665">
                  <c:v>120000</c:v>
                </c:pt>
                <c:pt idx="124666">
                  <c:v>291869995</c:v>
                </c:pt>
                <c:pt idx="124667">
                  <c:v>83250000</c:v>
                </c:pt>
                <c:pt idx="124668">
                  <c:v>76500000</c:v>
                </c:pt>
                <c:pt idx="124669">
                  <c:v>71100000</c:v>
                </c:pt>
                <c:pt idx="124670">
                  <c:v>66660000</c:v>
                </c:pt>
                <c:pt idx="124671">
                  <c:v>63480000</c:v>
                </c:pt>
                <c:pt idx="124672">
                  <c:v>63310000</c:v>
                </c:pt>
                <c:pt idx="124673">
                  <c:v>58650000</c:v>
                </c:pt>
                <c:pt idx="124674">
                  <c:v>58200000</c:v>
                </c:pt>
                <c:pt idx="124675">
                  <c:v>57000000</c:v>
                </c:pt>
                <c:pt idx="124676">
                  <c:v>50640000</c:v>
                </c:pt>
                <c:pt idx="124677">
                  <c:v>50000000</c:v>
                </c:pt>
                <c:pt idx="124678">
                  <c:v>49840000</c:v>
                </c:pt>
                <c:pt idx="124679">
                  <c:v>46900000</c:v>
                </c:pt>
                <c:pt idx="124680">
                  <c:v>41100000</c:v>
                </c:pt>
                <c:pt idx="124681">
                  <c:v>34920000</c:v>
                </c:pt>
                <c:pt idx="124682">
                  <c:v>33000000</c:v>
                </c:pt>
                <c:pt idx="124683">
                  <c:v>31950000</c:v>
                </c:pt>
                <c:pt idx="124684">
                  <c:v>29600000</c:v>
                </c:pt>
                <c:pt idx="124685">
                  <c:v>28600000</c:v>
                </c:pt>
                <c:pt idx="124686">
                  <c:v>26700000</c:v>
                </c:pt>
                <c:pt idx="124687">
                  <c:v>26450000</c:v>
                </c:pt>
                <c:pt idx="124688">
                  <c:v>25480000</c:v>
                </c:pt>
                <c:pt idx="124689">
                  <c:v>22350000</c:v>
                </c:pt>
                <c:pt idx="124690">
                  <c:v>22120000</c:v>
                </c:pt>
                <c:pt idx="124691">
                  <c:v>21450000</c:v>
                </c:pt>
                <c:pt idx="124692">
                  <c:v>21060000</c:v>
                </c:pt>
                <c:pt idx="124693">
                  <c:v>20585000</c:v>
                </c:pt>
                <c:pt idx="124694">
                  <c:v>18320000</c:v>
                </c:pt>
                <c:pt idx="124695">
                  <c:v>17850000</c:v>
                </c:pt>
                <c:pt idx="124696">
                  <c:v>17720000</c:v>
                </c:pt>
                <c:pt idx="124697">
                  <c:v>17480000</c:v>
                </c:pt>
                <c:pt idx="124698">
                  <c:v>17200000</c:v>
                </c:pt>
                <c:pt idx="124699">
                  <c:v>16560000</c:v>
                </c:pt>
                <c:pt idx="124700">
                  <c:v>16550000</c:v>
                </c:pt>
                <c:pt idx="124701">
                  <c:v>16300000</c:v>
                </c:pt>
                <c:pt idx="124702">
                  <c:v>15100000</c:v>
                </c:pt>
                <c:pt idx="124703">
                  <c:v>14760000</c:v>
                </c:pt>
                <c:pt idx="124704">
                  <c:v>14340000</c:v>
                </c:pt>
                <c:pt idx="124705">
                  <c:v>13200000</c:v>
                </c:pt>
                <c:pt idx="124706">
                  <c:v>12320000</c:v>
                </c:pt>
                <c:pt idx="124707">
                  <c:v>12320000</c:v>
                </c:pt>
                <c:pt idx="124708">
                  <c:v>11200000</c:v>
                </c:pt>
                <c:pt idx="124709">
                  <c:v>10980000</c:v>
                </c:pt>
                <c:pt idx="124710">
                  <c:v>10200000</c:v>
                </c:pt>
                <c:pt idx="124711">
                  <c:v>9840000</c:v>
                </c:pt>
                <c:pt idx="124712">
                  <c:v>9540000</c:v>
                </c:pt>
                <c:pt idx="124713">
                  <c:v>9030000</c:v>
                </c:pt>
                <c:pt idx="124714">
                  <c:v>8400000</c:v>
                </c:pt>
                <c:pt idx="124715">
                  <c:v>7680000</c:v>
                </c:pt>
                <c:pt idx="124716">
                  <c:v>7600000</c:v>
                </c:pt>
                <c:pt idx="124717">
                  <c:v>7560000</c:v>
                </c:pt>
                <c:pt idx="124718">
                  <c:v>7350000</c:v>
                </c:pt>
                <c:pt idx="124719">
                  <c:v>7000000</c:v>
                </c:pt>
                <c:pt idx="124720">
                  <c:v>5360000</c:v>
                </c:pt>
                <c:pt idx="124721">
                  <c:v>5280000</c:v>
                </c:pt>
                <c:pt idx="124722">
                  <c:v>5180000</c:v>
                </c:pt>
                <c:pt idx="124723">
                  <c:v>5050000</c:v>
                </c:pt>
                <c:pt idx="124724">
                  <c:v>4830000</c:v>
                </c:pt>
                <c:pt idx="124725">
                  <c:v>4440000</c:v>
                </c:pt>
                <c:pt idx="124726">
                  <c:v>4270000</c:v>
                </c:pt>
                <c:pt idx="124727">
                  <c:v>4080000</c:v>
                </c:pt>
                <c:pt idx="124728">
                  <c:v>3960000</c:v>
                </c:pt>
                <c:pt idx="124729">
                  <c:v>3840000</c:v>
                </c:pt>
                <c:pt idx="124730">
                  <c:v>3220000</c:v>
                </c:pt>
                <c:pt idx="124731">
                  <c:v>3060000</c:v>
                </c:pt>
                <c:pt idx="124732">
                  <c:v>2870000</c:v>
                </c:pt>
                <c:pt idx="124733">
                  <c:v>2720000</c:v>
                </c:pt>
                <c:pt idx="124734">
                  <c:v>2580000</c:v>
                </c:pt>
                <c:pt idx="124735">
                  <c:v>2480000</c:v>
                </c:pt>
                <c:pt idx="124736">
                  <c:v>2100000</c:v>
                </c:pt>
                <c:pt idx="124737">
                  <c:v>1800000</c:v>
                </c:pt>
                <c:pt idx="124738">
                  <c:v>1750000</c:v>
                </c:pt>
                <c:pt idx="124739">
                  <c:v>1620000</c:v>
                </c:pt>
                <c:pt idx="124740">
                  <c:v>1540000</c:v>
                </c:pt>
                <c:pt idx="124741">
                  <c:v>1480000</c:v>
                </c:pt>
                <c:pt idx="124742">
                  <c:v>1440000</c:v>
                </c:pt>
                <c:pt idx="124743">
                  <c:v>1350000</c:v>
                </c:pt>
                <c:pt idx="124744">
                  <c:v>1330000</c:v>
                </c:pt>
                <c:pt idx="124745">
                  <c:v>1300000</c:v>
                </c:pt>
                <c:pt idx="124746">
                  <c:v>1200000</c:v>
                </c:pt>
                <c:pt idx="124747">
                  <c:v>1120000</c:v>
                </c:pt>
                <c:pt idx="124748">
                  <c:v>960000</c:v>
                </c:pt>
                <c:pt idx="124749">
                  <c:v>900000</c:v>
                </c:pt>
                <c:pt idx="124750">
                  <c:v>800000</c:v>
                </c:pt>
                <c:pt idx="124751">
                  <c:v>800000</c:v>
                </c:pt>
                <c:pt idx="124752">
                  <c:v>800000</c:v>
                </c:pt>
                <c:pt idx="124753">
                  <c:v>780000</c:v>
                </c:pt>
                <c:pt idx="124754">
                  <c:v>600000</c:v>
                </c:pt>
                <c:pt idx="124755">
                  <c:v>560000</c:v>
                </c:pt>
                <c:pt idx="124756">
                  <c:v>540000</c:v>
                </c:pt>
                <c:pt idx="124757">
                  <c:v>250000</c:v>
                </c:pt>
                <c:pt idx="124758">
                  <c:v>120000</c:v>
                </c:pt>
                <c:pt idx="124759">
                  <c:v>257204998</c:v>
                </c:pt>
                <c:pt idx="124760">
                  <c:v>125250000</c:v>
                </c:pt>
                <c:pt idx="124761">
                  <c:v>55820000</c:v>
                </c:pt>
                <c:pt idx="124762">
                  <c:v>52460000</c:v>
                </c:pt>
                <c:pt idx="124763">
                  <c:v>51330000</c:v>
                </c:pt>
                <c:pt idx="124764">
                  <c:v>43800000</c:v>
                </c:pt>
                <c:pt idx="124765">
                  <c:v>41640000</c:v>
                </c:pt>
                <c:pt idx="124766">
                  <c:v>38600000</c:v>
                </c:pt>
                <c:pt idx="124767">
                  <c:v>34800000</c:v>
                </c:pt>
                <c:pt idx="124768">
                  <c:v>34200000</c:v>
                </c:pt>
                <c:pt idx="124769">
                  <c:v>32800000</c:v>
                </c:pt>
                <c:pt idx="124770">
                  <c:v>32000000</c:v>
                </c:pt>
                <c:pt idx="124771">
                  <c:v>30300000</c:v>
                </c:pt>
                <c:pt idx="124772">
                  <c:v>27400000</c:v>
                </c:pt>
                <c:pt idx="124773">
                  <c:v>23880000</c:v>
                </c:pt>
                <c:pt idx="124774">
                  <c:v>23400000</c:v>
                </c:pt>
                <c:pt idx="124775">
                  <c:v>22960000</c:v>
                </c:pt>
                <c:pt idx="124776">
                  <c:v>22750000</c:v>
                </c:pt>
                <c:pt idx="124777">
                  <c:v>22650000</c:v>
                </c:pt>
                <c:pt idx="124778">
                  <c:v>21600000</c:v>
                </c:pt>
                <c:pt idx="124779">
                  <c:v>21300000</c:v>
                </c:pt>
                <c:pt idx="124780">
                  <c:v>19000000</c:v>
                </c:pt>
                <c:pt idx="124781">
                  <c:v>18400000</c:v>
                </c:pt>
                <c:pt idx="124782">
                  <c:v>17850000</c:v>
                </c:pt>
                <c:pt idx="124783">
                  <c:v>17550000</c:v>
                </c:pt>
                <c:pt idx="124784">
                  <c:v>15840000</c:v>
                </c:pt>
                <c:pt idx="124785">
                  <c:v>15720000</c:v>
                </c:pt>
                <c:pt idx="124786">
                  <c:v>14380000</c:v>
                </c:pt>
                <c:pt idx="124787">
                  <c:v>14200000</c:v>
                </c:pt>
                <c:pt idx="124788">
                  <c:v>13500000</c:v>
                </c:pt>
                <c:pt idx="124789">
                  <c:v>12215000</c:v>
                </c:pt>
                <c:pt idx="124790">
                  <c:v>12080000</c:v>
                </c:pt>
                <c:pt idx="124791">
                  <c:v>11160000</c:v>
                </c:pt>
                <c:pt idx="124792">
                  <c:v>10980000</c:v>
                </c:pt>
                <c:pt idx="124793">
                  <c:v>10860000</c:v>
                </c:pt>
                <c:pt idx="124794">
                  <c:v>10440000</c:v>
                </c:pt>
                <c:pt idx="124795">
                  <c:v>10320000</c:v>
                </c:pt>
                <c:pt idx="124796">
                  <c:v>9900000</c:v>
                </c:pt>
                <c:pt idx="124797">
                  <c:v>8560000</c:v>
                </c:pt>
                <c:pt idx="124798">
                  <c:v>8160000</c:v>
                </c:pt>
                <c:pt idx="124799">
                  <c:v>7100000</c:v>
                </c:pt>
                <c:pt idx="124800">
                  <c:v>6720000</c:v>
                </c:pt>
                <c:pt idx="124801">
                  <c:v>6600000</c:v>
                </c:pt>
                <c:pt idx="124802">
                  <c:v>6560000</c:v>
                </c:pt>
                <c:pt idx="124803">
                  <c:v>5360000</c:v>
                </c:pt>
                <c:pt idx="124804">
                  <c:v>5080000</c:v>
                </c:pt>
                <c:pt idx="124805">
                  <c:v>4910000</c:v>
                </c:pt>
                <c:pt idx="124806">
                  <c:v>4550000</c:v>
                </c:pt>
                <c:pt idx="124807">
                  <c:v>4400000</c:v>
                </c:pt>
                <c:pt idx="124808">
                  <c:v>4320000</c:v>
                </c:pt>
                <c:pt idx="124809">
                  <c:v>4270000</c:v>
                </c:pt>
                <c:pt idx="124810">
                  <c:v>4160000</c:v>
                </c:pt>
                <c:pt idx="124811">
                  <c:v>4060000</c:v>
                </c:pt>
                <c:pt idx="124812">
                  <c:v>3920000</c:v>
                </c:pt>
                <c:pt idx="124813">
                  <c:v>3780000</c:v>
                </c:pt>
                <c:pt idx="124814">
                  <c:v>3430000</c:v>
                </c:pt>
                <c:pt idx="124815">
                  <c:v>3220000</c:v>
                </c:pt>
                <c:pt idx="124816">
                  <c:v>3200000</c:v>
                </c:pt>
                <c:pt idx="124817">
                  <c:v>3200000</c:v>
                </c:pt>
                <c:pt idx="124818">
                  <c:v>2940000</c:v>
                </c:pt>
                <c:pt idx="124819">
                  <c:v>2940000</c:v>
                </c:pt>
                <c:pt idx="124820">
                  <c:v>2820000</c:v>
                </c:pt>
                <c:pt idx="124821">
                  <c:v>2600000</c:v>
                </c:pt>
                <c:pt idx="124822">
                  <c:v>2400000</c:v>
                </c:pt>
                <c:pt idx="124823">
                  <c:v>2250000</c:v>
                </c:pt>
                <c:pt idx="124824">
                  <c:v>2100000</c:v>
                </c:pt>
                <c:pt idx="124825">
                  <c:v>2030000</c:v>
                </c:pt>
                <c:pt idx="124826">
                  <c:v>2000000</c:v>
                </c:pt>
                <c:pt idx="124827">
                  <c:v>1920000</c:v>
                </c:pt>
                <c:pt idx="124828">
                  <c:v>1800000</c:v>
                </c:pt>
                <c:pt idx="124829">
                  <c:v>1750000</c:v>
                </c:pt>
                <c:pt idx="124830">
                  <c:v>1680000</c:v>
                </c:pt>
                <c:pt idx="124831">
                  <c:v>1680000</c:v>
                </c:pt>
                <c:pt idx="124832">
                  <c:v>1600000</c:v>
                </c:pt>
                <c:pt idx="124833">
                  <c:v>1560000</c:v>
                </c:pt>
                <c:pt idx="124834">
                  <c:v>1440000</c:v>
                </c:pt>
                <c:pt idx="124835">
                  <c:v>1350000</c:v>
                </c:pt>
                <c:pt idx="124836">
                  <c:v>1330000</c:v>
                </c:pt>
                <c:pt idx="124837">
                  <c:v>1300000</c:v>
                </c:pt>
                <c:pt idx="124838">
                  <c:v>1120000</c:v>
                </c:pt>
                <c:pt idx="124839">
                  <c:v>1040000</c:v>
                </c:pt>
                <c:pt idx="124840">
                  <c:v>1000000</c:v>
                </c:pt>
                <c:pt idx="124841">
                  <c:v>970000</c:v>
                </c:pt>
                <c:pt idx="124842">
                  <c:v>880000</c:v>
                </c:pt>
                <c:pt idx="124843">
                  <c:v>840000</c:v>
                </c:pt>
                <c:pt idx="124844">
                  <c:v>780000</c:v>
                </c:pt>
                <c:pt idx="124845">
                  <c:v>720000</c:v>
                </c:pt>
                <c:pt idx="124846">
                  <c:v>650000</c:v>
                </c:pt>
                <c:pt idx="124847">
                  <c:v>600000</c:v>
                </c:pt>
                <c:pt idx="124848">
                  <c:v>560000</c:v>
                </c:pt>
                <c:pt idx="124849">
                  <c:v>440000</c:v>
                </c:pt>
                <c:pt idx="124850">
                  <c:v>360000</c:v>
                </c:pt>
                <c:pt idx="124851">
                  <c:v>300000</c:v>
                </c:pt>
                <c:pt idx="124852">
                  <c:v>300000</c:v>
                </c:pt>
                <c:pt idx="124853">
                  <c:v>180000</c:v>
                </c:pt>
                <c:pt idx="124854">
                  <c:v>80000</c:v>
                </c:pt>
                <c:pt idx="124855">
                  <c:v>106529998</c:v>
                </c:pt>
                <c:pt idx="124856">
                  <c:v>52050000</c:v>
                </c:pt>
                <c:pt idx="124857">
                  <c:v>30990000</c:v>
                </c:pt>
                <c:pt idx="124858">
                  <c:v>20550000</c:v>
                </c:pt>
                <c:pt idx="124859">
                  <c:v>20000000</c:v>
                </c:pt>
                <c:pt idx="124860">
                  <c:v>18900000</c:v>
                </c:pt>
                <c:pt idx="124861">
                  <c:v>18400000</c:v>
                </c:pt>
                <c:pt idx="124862">
                  <c:v>17880000</c:v>
                </c:pt>
                <c:pt idx="124863">
                  <c:v>17520000</c:v>
                </c:pt>
                <c:pt idx="124864">
                  <c:v>17400000</c:v>
                </c:pt>
                <c:pt idx="124865">
                  <c:v>17280000</c:v>
                </c:pt>
                <c:pt idx="124866">
                  <c:v>15300000</c:v>
                </c:pt>
                <c:pt idx="124867">
                  <c:v>15000000</c:v>
                </c:pt>
                <c:pt idx="124868">
                  <c:v>14400000</c:v>
                </c:pt>
                <c:pt idx="124869">
                  <c:v>14160000</c:v>
                </c:pt>
                <c:pt idx="124870">
                  <c:v>14160000</c:v>
                </c:pt>
                <c:pt idx="124871">
                  <c:v>13900000</c:v>
                </c:pt>
                <c:pt idx="124872">
                  <c:v>13280000</c:v>
                </c:pt>
                <c:pt idx="124873">
                  <c:v>12420000</c:v>
                </c:pt>
                <c:pt idx="124874">
                  <c:v>12120000</c:v>
                </c:pt>
                <c:pt idx="124875">
                  <c:v>11900000</c:v>
                </c:pt>
                <c:pt idx="124876">
                  <c:v>11280000</c:v>
                </c:pt>
                <c:pt idx="124877">
                  <c:v>11250000</c:v>
                </c:pt>
                <c:pt idx="124878">
                  <c:v>9840000</c:v>
                </c:pt>
                <c:pt idx="124879">
                  <c:v>8300000</c:v>
                </c:pt>
                <c:pt idx="124880">
                  <c:v>8250000</c:v>
                </c:pt>
                <c:pt idx="124881">
                  <c:v>7980000</c:v>
                </c:pt>
                <c:pt idx="124882">
                  <c:v>7980000</c:v>
                </c:pt>
                <c:pt idx="124883">
                  <c:v>7200000</c:v>
                </c:pt>
                <c:pt idx="124884">
                  <c:v>7040000</c:v>
                </c:pt>
                <c:pt idx="124885">
                  <c:v>6720000</c:v>
                </c:pt>
                <c:pt idx="124886">
                  <c:v>6300000</c:v>
                </c:pt>
                <c:pt idx="124887">
                  <c:v>6300000</c:v>
                </c:pt>
                <c:pt idx="124888">
                  <c:v>6240000</c:v>
                </c:pt>
                <c:pt idx="124889">
                  <c:v>6150000</c:v>
                </c:pt>
                <c:pt idx="124890">
                  <c:v>5800000</c:v>
                </c:pt>
                <c:pt idx="124891">
                  <c:v>5740000</c:v>
                </c:pt>
                <c:pt idx="124892">
                  <c:v>5600000</c:v>
                </c:pt>
                <c:pt idx="124893">
                  <c:v>5540000</c:v>
                </c:pt>
                <c:pt idx="124894">
                  <c:v>5520000</c:v>
                </c:pt>
                <c:pt idx="124895">
                  <c:v>4900000</c:v>
                </c:pt>
                <c:pt idx="124896">
                  <c:v>4720000</c:v>
                </c:pt>
                <c:pt idx="124897">
                  <c:v>4450000</c:v>
                </c:pt>
                <c:pt idx="124898">
                  <c:v>4410000</c:v>
                </c:pt>
                <c:pt idx="124899">
                  <c:v>4380000</c:v>
                </c:pt>
                <c:pt idx="124900">
                  <c:v>4200000</c:v>
                </c:pt>
                <c:pt idx="124901">
                  <c:v>4160000</c:v>
                </c:pt>
                <c:pt idx="124902">
                  <c:v>3900000</c:v>
                </c:pt>
                <c:pt idx="124903">
                  <c:v>3720000</c:v>
                </c:pt>
                <c:pt idx="124904">
                  <c:v>3660000</c:v>
                </c:pt>
                <c:pt idx="124905">
                  <c:v>3600000</c:v>
                </c:pt>
                <c:pt idx="124906">
                  <c:v>3360000</c:v>
                </c:pt>
                <c:pt idx="124907">
                  <c:v>3360000</c:v>
                </c:pt>
                <c:pt idx="124908">
                  <c:v>3320000</c:v>
                </c:pt>
                <c:pt idx="124909">
                  <c:v>3080000</c:v>
                </c:pt>
                <c:pt idx="124910">
                  <c:v>2730000</c:v>
                </c:pt>
                <c:pt idx="124911">
                  <c:v>2660000</c:v>
                </c:pt>
                <c:pt idx="124912">
                  <c:v>2640000</c:v>
                </c:pt>
                <c:pt idx="124913">
                  <c:v>2520000</c:v>
                </c:pt>
                <c:pt idx="124914">
                  <c:v>2450000</c:v>
                </c:pt>
                <c:pt idx="124915">
                  <c:v>2400000</c:v>
                </c:pt>
                <c:pt idx="124916">
                  <c:v>2240000</c:v>
                </c:pt>
                <c:pt idx="124917">
                  <c:v>2240000</c:v>
                </c:pt>
                <c:pt idx="124918">
                  <c:v>2150000</c:v>
                </c:pt>
                <c:pt idx="124919">
                  <c:v>2100000</c:v>
                </c:pt>
                <c:pt idx="124920">
                  <c:v>2100000</c:v>
                </c:pt>
                <c:pt idx="124921">
                  <c:v>1920000</c:v>
                </c:pt>
                <c:pt idx="124922">
                  <c:v>1900000</c:v>
                </c:pt>
                <c:pt idx="124923">
                  <c:v>1680000</c:v>
                </c:pt>
                <c:pt idx="124924">
                  <c:v>1600000</c:v>
                </c:pt>
                <c:pt idx="124925">
                  <c:v>1600000</c:v>
                </c:pt>
                <c:pt idx="124926">
                  <c:v>1550000</c:v>
                </c:pt>
                <c:pt idx="124927">
                  <c:v>1500000</c:v>
                </c:pt>
                <c:pt idx="124928">
                  <c:v>1200000</c:v>
                </c:pt>
                <c:pt idx="124929">
                  <c:v>1020000</c:v>
                </c:pt>
                <c:pt idx="124930">
                  <c:v>950000</c:v>
                </c:pt>
                <c:pt idx="124931">
                  <c:v>840000</c:v>
                </c:pt>
                <c:pt idx="124932">
                  <c:v>840000</c:v>
                </c:pt>
                <c:pt idx="124933">
                  <c:v>840000</c:v>
                </c:pt>
                <c:pt idx="124934">
                  <c:v>770000</c:v>
                </c:pt>
                <c:pt idx="124935">
                  <c:v>720000</c:v>
                </c:pt>
                <c:pt idx="124936">
                  <c:v>700000</c:v>
                </c:pt>
                <c:pt idx="124937">
                  <c:v>700000</c:v>
                </c:pt>
                <c:pt idx="124938">
                  <c:v>600000</c:v>
                </c:pt>
                <c:pt idx="124939">
                  <c:v>550000</c:v>
                </c:pt>
                <c:pt idx="124940">
                  <c:v>500000</c:v>
                </c:pt>
                <c:pt idx="124941">
                  <c:v>490000</c:v>
                </c:pt>
                <c:pt idx="124942">
                  <c:v>480000</c:v>
                </c:pt>
                <c:pt idx="124943">
                  <c:v>480000</c:v>
                </c:pt>
                <c:pt idx="124944">
                  <c:v>280000</c:v>
                </c:pt>
                <c:pt idx="124945">
                  <c:v>240000</c:v>
                </c:pt>
                <c:pt idx="124946">
                  <c:v>180000</c:v>
                </c:pt>
                <c:pt idx="124947">
                  <c:v>180000</c:v>
                </c:pt>
                <c:pt idx="124948">
                  <c:v>193005000</c:v>
                </c:pt>
                <c:pt idx="124949">
                  <c:v>92120000</c:v>
                </c:pt>
                <c:pt idx="124950">
                  <c:v>58400000</c:v>
                </c:pt>
                <c:pt idx="124951">
                  <c:v>53400000</c:v>
                </c:pt>
                <c:pt idx="124952">
                  <c:v>51600000</c:v>
                </c:pt>
                <c:pt idx="124953">
                  <c:v>50480000</c:v>
                </c:pt>
                <c:pt idx="124954">
                  <c:v>44000000</c:v>
                </c:pt>
                <c:pt idx="124955">
                  <c:v>37560000</c:v>
                </c:pt>
                <c:pt idx="124956">
                  <c:v>36720000</c:v>
                </c:pt>
                <c:pt idx="124957">
                  <c:v>32150000</c:v>
                </c:pt>
                <c:pt idx="124958">
                  <c:v>31760000</c:v>
                </c:pt>
                <c:pt idx="124959">
                  <c:v>31350000</c:v>
                </c:pt>
                <c:pt idx="124960">
                  <c:v>30440000</c:v>
                </c:pt>
                <c:pt idx="124961">
                  <c:v>28440000</c:v>
                </c:pt>
                <c:pt idx="124962">
                  <c:v>28260000</c:v>
                </c:pt>
                <c:pt idx="124963">
                  <c:v>27680000</c:v>
                </c:pt>
                <c:pt idx="124964">
                  <c:v>27640000</c:v>
                </c:pt>
                <c:pt idx="124965">
                  <c:v>25950000</c:v>
                </c:pt>
                <c:pt idx="124966">
                  <c:v>25760000</c:v>
                </c:pt>
                <c:pt idx="124967">
                  <c:v>25690000</c:v>
                </c:pt>
                <c:pt idx="124968">
                  <c:v>23400000</c:v>
                </c:pt>
                <c:pt idx="124969">
                  <c:v>23370000</c:v>
                </c:pt>
                <c:pt idx="124970">
                  <c:v>22920000</c:v>
                </c:pt>
                <c:pt idx="124971">
                  <c:v>22560000</c:v>
                </c:pt>
                <c:pt idx="124972">
                  <c:v>21280000</c:v>
                </c:pt>
                <c:pt idx="124973">
                  <c:v>21120000</c:v>
                </c:pt>
                <c:pt idx="124974">
                  <c:v>20520000</c:v>
                </c:pt>
                <c:pt idx="124975">
                  <c:v>18760000</c:v>
                </c:pt>
                <c:pt idx="124976">
                  <c:v>18550000</c:v>
                </c:pt>
                <c:pt idx="124977">
                  <c:v>17440000</c:v>
                </c:pt>
                <c:pt idx="124978">
                  <c:v>17440000</c:v>
                </c:pt>
                <c:pt idx="124979">
                  <c:v>17040000</c:v>
                </c:pt>
                <c:pt idx="124980">
                  <c:v>16080000</c:v>
                </c:pt>
                <c:pt idx="124981">
                  <c:v>15760000</c:v>
                </c:pt>
                <c:pt idx="124982">
                  <c:v>15580000</c:v>
                </c:pt>
                <c:pt idx="124983">
                  <c:v>15100000</c:v>
                </c:pt>
                <c:pt idx="124984">
                  <c:v>15040000</c:v>
                </c:pt>
                <c:pt idx="124985">
                  <c:v>14840000</c:v>
                </c:pt>
                <c:pt idx="124986">
                  <c:v>14560000</c:v>
                </c:pt>
                <c:pt idx="124987">
                  <c:v>14245000</c:v>
                </c:pt>
                <c:pt idx="124988">
                  <c:v>13685000</c:v>
                </c:pt>
                <c:pt idx="124989">
                  <c:v>13450000</c:v>
                </c:pt>
                <c:pt idx="124990">
                  <c:v>13120000</c:v>
                </c:pt>
                <c:pt idx="124991">
                  <c:v>12600000</c:v>
                </c:pt>
                <c:pt idx="124992">
                  <c:v>12000000</c:v>
                </c:pt>
                <c:pt idx="124993">
                  <c:v>11600000</c:v>
                </c:pt>
                <c:pt idx="124994">
                  <c:v>11580000</c:v>
                </c:pt>
                <c:pt idx="124995">
                  <c:v>11350000</c:v>
                </c:pt>
                <c:pt idx="124996">
                  <c:v>11000000</c:v>
                </c:pt>
                <c:pt idx="124997">
                  <c:v>9800000</c:v>
                </c:pt>
                <c:pt idx="124998">
                  <c:v>9240000</c:v>
                </c:pt>
                <c:pt idx="124999">
                  <c:v>9060000</c:v>
                </c:pt>
                <c:pt idx="125000">
                  <c:v>8900000</c:v>
                </c:pt>
                <c:pt idx="125001">
                  <c:v>8840000</c:v>
                </c:pt>
                <c:pt idx="125002">
                  <c:v>8080000</c:v>
                </c:pt>
                <c:pt idx="125003">
                  <c:v>7750000</c:v>
                </c:pt>
                <c:pt idx="125004">
                  <c:v>7640000</c:v>
                </c:pt>
                <c:pt idx="125005">
                  <c:v>7385000</c:v>
                </c:pt>
                <c:pt idx="125006">
                  <c:v>7000000</c:v>
                </c:pt>
                <c:pt idx="125007">
                  <c:v>6960000</c:v>
                </c:pt>
                <c:pt idx="125008">
                  <c:v>6720000</c:v>
                </c:pt>
                <c:pt idx="125009">
                  <c:v>6160000</c:v>
                </c:pt>
                <c:pt idx="125010">
                  <c:v>6030000</c:v>
                </c:pt>
                <c:pt idx="125011">
                  <c:v>6000000</c:v>
                </c:pt>
                <c:pt idx="125012">
                  <c:v>5560000</c:v>
                </c:pt>
                <c:pt idx="125013">
                  <c:v>5550000</c:v>
                </c:pt>
                <c:pt idx="125014">
                  <c:v>4890000</c:v>
                </c:pt>
                <c:pt idx="125015">
                  <c:v>4880000</c:v>
                </c:pt>
                <c:pt idx="125016">
                  <c:v>4800000</c:v>
                </c:pt>
                <c:pt idx="125017">
                  <c:v>4530000</c:v>
                </c:pt>
                <c:pt idx="125018">
                  <c:v>4440000</c:v>
                </c:pt>
                <c:pt idx="125019">
                  <c:v>4150000</c:v>
                </c:pt>
                <c:pt idx="125020">
                  <c:v>4100000</c:v>
                </c:pt>
                <c:pt idx="125021">
                  <c:v>4000000</c:v>
                </c:pt>
                <c:pt idx="125022">
                  <c:v>3960000</c:v>
                </c:pt>
                <c:pt idx="125023">
                  <c:v>3620000</c:v>
                </c:pt>
                <c:pt idx="125024">
                  <c:v>3395000</c:v>
                </c:pt>
                <c:pt idx="125025">
                  <c:v>3320000</c:v>
                </c:pt>
                <c:pt idx="125026">
                  <c:v>3255000</c:v>
                </c:pt>
                <c:pt idx="125027">
                  <c:v>3220000</c:v>
                </c:pt>
                <c:pt idx="125028">
                  <c:v>3125000</c:v>
                </c:pt>
                <c:pt idx="125029">
                  <c:v>3025000</c:v>
                </c:pt>
                <c:pt idx="125030">
                  <c:v>2850000</c:v>
                </c:pt>
                <c:pt idx="125031">
                  <c:v>2820000</c:v>
                </c:pt>
                <c:pt idx="125032">
                  <c:v>2730000</c:v>
                </c:pt>
                <c:pt idx="125033">
                  <c:v>2660000</c:v>
                </c:pt>
                <c:pt idx="125034">
                  <c:v>2370000</c:v>
                </c:pt>
                <c:pt idx="125035">
                  <c:v>2360000</c:v>
                </c:pt>
                <c:pt idx="125036">
                  <c:v>2320000</c:v>
                </c:pt>
                <c:pt idx="125037">
                  <c:v>2310000</c:v>
                </c:pt>
                <c:pt idx="125038">
                  <c:v>2250000</c:v>
                </c:pt>
                <c:pt idx="125039">
                  <c:v>1900000</c:v>
                </c:pt>
                <c:pt idx="125040">
                  <c:v>1750000</c:v>
                </c:pt>
                <c:pt idx="125041">
                  <c:v>1740000</c:v>
                </c:pt>
                <c:pt idx="125042">
                  <c:v>1610000</c:v>
                </c:pt>
                <c:pt idx="125043">
                  <c:v>1600000</c:v>
                </c:pt>
                <c:pt idx="125044">
                  <c:v>1590000</c:v>
                </c:pt>
                <c:pt idx="125045">
                  <c:v>1440000</c:v>
                </c:pt>
                <c:pt idx="125046">
                  <c:v>1170000</c:v>
                </c:pt>
                <c:pt idx="125047">
                  <c:v>1120000</c:v>
                </c:pt>
                <c:pt idx="125048">
                  <c:v>1080000</c:v>
                </c:pt>
                <c:pt idx="125049">
                  <c:v>1020000</c:v>
                </c:pt>
                <c:pt idx="125050">
                  <c:v>930000</c:v>
                </c:pt>
                <c:pt idx="125051">
                  <c:v>780000</c:v>
                </c:pt>
                <c:pt idx="125052">
                  <c:v>600000</c:v>
                </c:pt>
                <c:pt idx="125053">
                  <c:v>600000</c:v>
                </c:pt>
                <c:pt idx="125054">
                  <c:v>600000</c:v>
                </c:pt>
                <c:pt idx="125055">
                  <c:v>500000</c:v>
                </c:pt>
                <c:pt idx="125056">
                  <c:v>360000</c:v>
                </c:pt>
                <c:pt idx="125057">
                  <c:v>250000</c:v>
                </c:pt>
                <c:pt idx="125058">
                  <c:v>37650000</c:v>
                </c:pt>
                <c:pt idx="125059">
                  <c:v>12000000</c:v>
                </c:pt>
                <c:pt idx="125060">
                  <c:v>11550000</c:v>
                </c:pt>
                <c:pt idx="125061">
                  <c:v>11150000</c:v>
                </c:pt>
                <c:pt idx="125062">
                  <c:v>10140000</c:v>
                </c:pt>
                <c:pt idx="125063">
                  <c:v>9150000</c:v>
                </c:pt>
                <c:pt idx="125064">
                  <c:v>8220000</c:v>
                </c:pt>
                <c:pt idx="125065">
                  <c:v>8000000</c:v>
                </c:pt>
                <c:pt idx="125066">
                  <c:v>7800000</c:v>
                </c:pt>
                <c:pt idx="125067">
                  <c:v>7440000</c:v>
                </c:pt>
                <c:pt idx="125068">
                  <c:v>6800000</c:v>
                </c:pt>
                <c:pt idx="125069">
                  <c:v>6240000</c:v>
                </c:pt>
                <c:pt idx="125070">
                  <c:v>5760000</c:v>
                </c:pt>
                <c:pt idx="125071">
                  <c:v>5550000</c:v>
                </c:pt>
                <c:pt idx="125072">
                  <c:v>5500000</c:v>
                </c:pt>
                <c:pt idx="125073">
                  <c:v>4980000</c:v>
                </c:pt>
                <c:pt idx="125074">
                  <c:v>4900000</c:v>
                </c:pt>
                <c:pt idx="125075">
                  <c:v>4410000</c:v>
                </c:pt>
                <c:pt idx="125076">
                  <c:v>4050000</c:v>
                </c:pt>
                <c:pt idx="125077">
                  <c:v>3960000</c:v>
                </c:pt>
                <c:pt idx="125078">
                  <c:v>3840000</c:v>
                </c:pt>
                <c:pt idx="125079">
                  <c:v>3760000</c:v>
                </c:pt>
                <c:pt idx="125080">
                  <c:v>3750000</c:v>
                </c:pt>
                <c:pt idx="125081">
                  <c:v>3620000</c:v>
                </c:pt>
                <c:pt idx="125082">
                  <c:v>3520000</c:v>
                </c:pt>
                <c:pt idx="125083">
                  <c:v>3000000</c:v>
                </c:pt>
                <c:pt idx="125084">
                  <c:v>2880000</c:v>
                </c:pt>
                <c:pt idx="125085">
                  <c:v>2850000</c:v>
                </c:pt>
                <c:pt idx="125086">
                  <c:v>2660000</c:v>
                </c:pt>
                <c:pt idx="125087">
                  <c:v>2640000</c:v>
                </c:pt>
                <c:pt idx="125088">
                  <c:v>2600000</c:v>
                </c:pt>
                <c:pt idx="125089">
                  <c:v>2560000</c:v>
                </c:pt>
                <c:pt idx="125090">
                  <c:v>2500000</c:v>
                </c:pt>
                <c:pt idx="125091">
                  <c:v>2400000</c:v>
                </c:pt>
                <c:pt idx="125092">
                  <c:v>2380000</c:v>
                </c:pt>
                <c:pt idx="125093">
                  <c:v>2240000</c:v>
                </c:pt>
                <c:pt idx="125094">
                  <c:v>2240000</c:v>
                </c:pt>
                <c:pt idx="125095">
                  <c:v>2170000</c:v>
                </c:pt>
                <c:pt idx="125096">
                  <c:v>2160000</c:v>
                </c:pt>
                <c:pt idx="125097">
                  <c:v>2000000</c:v>
                </c:pt>
                <c:pt idx="125098">
                  <c:v>2000000</c:v>
                </c:pt>
                <c:pt idx="125099">
                  <c:v>1950000</c:v>
                </c:pt>
                <c:pt idx="125100">
                  <c:v>1920000</c:v>
                </c:pt>
                <c:pt idx="125101">
                  <c:v>1900000</c:v>
                </c:pt>
                <c:pt idx="125102">
                  <c:v>1820000</c:v>
                </c:pt>
                <c:pt idx="125103">
                  <c:v>1800000</c:v>
                </c:pt>
                <c:pt idx="125104">
                  <c:v>1800000</c:v>
                </c:pt>
                <c:pt idx="125105">
                  <c:v>1600000</c:v>
                </c:pt>
                <c:pt idx="125106">
                  <c:v>1540000</c:v>
                </c:pt>
                <c:pt idx="125107">
                  <c:v>1520000</c:v>
                </c:pt>
                <c:pt idx="125108">
                  <c:v>1500000</c:v>
                </c:pt>
                <c:pt idx="125109">
                  <c:v>1440000</c:v>
                </c:pt>
                <c:pt idx="125110">
                  <c:v>1330000</c:v>
                </c:pt>
                <c:pt idx="125111">
                  <c:v>1320000</c:v>
                </c:pt>
                <c:pt idx="125112">
                  <c:v>1200000</c:v>
                </c:pt>
                <c:pt idx="125113">
                  <c:v>1200000</c:v>
                </c:pt>
                <c:pt idx="125114">
                  <c:v>1200000</c:v>
                </c:pt>
                <c:pt idx="125115">
                  <c:v>1140000</c:v>
                </c:pt>
                <c:pt idx="125116">
                  <c:v>1120000</c:v>
                </c:pt>
                <c:pt idx="125117">
                  <c:v>1050000</c:v>
                </c:pt>
                <c:pt idx="125118">
                  <c:v>1040000</c:v>
                </c:pt>
                <c:pt idx="125119">
                  <c:v>1020000</c:v>
                </c:pt>
                <c:pt idx="125120">
                  <c:v>1000000</c:v>
                </c:pt>
                <c:pt idx="125121">
                  <c:v>910000</c:v>
                </c:pt>
                <c:pt idx="125122">
                  <c:v>840000</c:v>
                </c:pt>
                <c:pt idx="125123">
                  <c:v>840000</c:v>
                </c:pt>
                <c:pt idx="125124">
                  <c:v>800000</c:v>
                </c:pt>
                <c:pt idx="125125">
                  <c:v>800000</c:v>
                </c:pt>
                <c:pt idx="125126">
                  <c:v>800000</c:v>
                </c:pt>
                <c:pt idx="125127">
                  <c:v>720000</c:v>
                </c:pt>
                <c:pt idx="125128">
                  <c:v>700000</c:v>
                </c:pt>
                <c:pt idx="125129">
                  <c:v>700000</c:v>
                </c:pt>
                <c:pt idx="125130">
                  <c:v>700000</c:v>
                </c:pt>
                <c:pt idx="125131">
                  <c:v>660000</c:v>
                </c:pt>
                <c:pt idx="125132">
                  <c:v>640000</c:v>
                </c:pt>
                <c:pt idx="125133">
                  <c:v>630000</c:v>
                </c:pt>
                <c:pt idx="125134">
                  <c:v>600000</c:v>
                </c:pt>
                <c:pt idx="125135">
                  <c:v>600000</c:v>
                </c:pt>
                <c:pt idx="125136">
                  <c:v>560000</c:v>
                </c:pt>
                <c:pt idx="125137">
                  <c:v>450000</c:v>
                </c:pt>
                <c:pt idx="125138">
                  <c:v>400000</c:v>
                </c:pt>
                <c:pt idx="125139">
                  <c:v>300000</c:v>
                </c:pt>
                <c:pt idx="125140">
                  <c:v>280000</c:v>
                </c:pt>
                <c:pt idx="125141">
                  <c:v>250000</c:v>
                </c:pt>
                <c:pt idx="125142">
                  <c:v>210000</c:v>
                </c:pt>
                <c:pt idx="125143">
                  <c:v>140000</c:v>
                </c:pt>
                <c:pt idx="125144">
                  <c:v>100000</c:v>
                </c:pt>
                <c:pt idx="125145">
                  <c:v>60000</c:v>
                </c:pt>
                <c:pt idx="125146">
                  <c:v>97129998</c:v>
                </c:pt>
                <c:pt idx="125147">
                  <c:v>39470000</c:v>
                </c:pt>
                <c:pt idx="125148">
                  <c:v>31050000</c:v>
                </c:pt>
                <c:pt idx="125149">
                  <c:v>23120000</c:v>
                </c:pt>
                <c:pt idx="125150">
                  <c:v>22350000</c:v>
                </c:pt>
                <c:pt idx="125151">
                  <c:v>17550000</c:v>
                </c:pt>
                <c:pt idx="125152">
                  <c:v>16320000</c:v>
                </c:pt>
                <c:pt idx="125153">
                  <c:v>16160000</c:v>
                </c:pt>
                <c:pt idx="125154">
                  <c:v>14350000</c:v>
                </c:pt>
                <c:pt idx="125155">
                  <c:v>13260000</c:v>
                </c:pt>
                <c:pt idx="125156">
                  <c:v>12420000</c:v>
                </c:pt>
                <c:pt idx="125157">
                  <c:v>12000000</c:v>
                </c:pt>
                <c:pt idx="125158">
                  <c:v>11400000</c:v>
                </c:pt>
                <c:pt idx="125159">
                  <c:v>11280000</c:v>
                </c:pt>
                <c:pt idx="125160">
                  <c:v>11220000</c:v>
                </c:pt>
                <c:pt idx="125161">
                  <c:v>11100000</c:v>
                </c:pt>
                <c:pt idx="125162">
                  <c:v>10800000</c:v>
                </c:pt>
                <c:pt idx="125163">
                  <c:v>10560000</c:v>
                </c:pt>
                <c:pt idx="125164">
                  <c:v>10400000</c:v>
                </c:pt>
                <c:pt idx="125165">
                  <c:v>9900000</c:v>
                </c:pt>
                <c:pt idx="125166">
                  <c:v>9900000</c:v>
                </c:pt>
                <c:pt idx="125167">
                  <c:v>9600000</c:v>
                </c:pt>
                <c:pt idx="125168">
                  <c:v>9360000</c:v>
                </c:pt>
                <c:pt idx="125169">
                  <c:v>9300000</c:v>
                </c:pt>
                <c:pt idx="125170">
                  <c:v>8940000</c:v>
                </c:pt>
                <c:pt idx="125171">
                  <c:v>8750000</c:v>
                </c:pt>
                <c:pt idx="125172">
                  <c:v>8600000</c:v>
                </c:pt>
                <c:pt idx="125173">
                  <c:v>8400000</c:v>
                </c:pt>
                <c:pt idx="125174">
                  <c:v>8400000</c:v>
                </c:pt>
                <c:pt idx="125175">
                  <c:v>7970000</c:v>
                </c:pt>
                <c:pt idx="125176">
                  <c:v>7830000</c:v>
                </c:pt>
                <c:pt idx="125177">
                  <c:v>7630000</c:v>
                </c:pt>
                <c:pt idx="125178">
                  <c:v>7280000</c:v>
                </c:pt>
                <c:pt idx="125179">
                  <c:v>6900000</c:v>
                </c:pt>
                <c:pt idx="125180">
                  <c:v>6880000</c:v>
                </c:pt>
                <c:pt idx="125181">
                  <c:v>6500000</c:v>
                </c:pt>
                <c:pt idx="125182">
                  <c:v>6240000</c:v>
                </c:pt>
                <c:pt idx="125183">
                  <c:v>6120000</c:v>
                </c:pt>
                <c:pt idx="125184">
                  <c:v>5840000</c:v>
                </c:pt>
                <c:pt idx="125185">
                  <c:v>5100000</c:v>
                </c:pt>
                <c:pt idx="125186">
                  <c:v>4725000</c:v>
                </c:pt>
                <c:pt idx="125187">
                  <c:v>4440000</c:v>
                </c:pt>
                <c:pt idx="125188">
                  <c:v>4240000</c:v>
                </c:pt>
                <c:pt idx="125189">
                  <c:v>4240000</c:v>
                </c:pt>
                <c:pt idx="125190">
                  <c:v>4160000</c:v>
                </c:pt>
                <c:pt idx="125191">
                  <c:v>3930000</c:v>
                </c:pt>
                <c:pt idx="125192">
                  <c:v>3920000</c:v>
                </c:pt>
                <c:pt idx="125193">
                  <c:v>3840000</c:v>
                </c:pt>
                <c:pt idx="125194">
                  <c:v>3780000</c:v>
                </c:pt>
                <c:pt idx="125195">
                  <c:v>3710000</c:v>
                </c:pt>
                <c:pt idx="125196">
                  <c:v>3500000</c:v>
                </c:pt>
                <c:pt idx="125197">
                  <c:v>3440000</c:v>
                </c:pt>
                <c:pt idx="125198">
                  <c:v>3440000</c:v>
                </c:pt>
                <c:pt idx="125199">
                  <c:v>3350000</c:v>
                </c:pt>
                <c:pt idx="125200">
                  <c:v>3220000</c:v>
                </c:pt>
                <c:pt idx="125201">
                  <c:v>3200000</c:v>
                </c:pt>
                <c:pt idx="125202">
                  <c:v>3120000</c:v>
                </c:pt>
                <c:pt idx="125203">
                  <c:v>3000000</c:v>
                </c:pt>
                <c:pt idx="125204">
                  <c:v>2800000</c:v>
                </c:pt>
                <c:pt idx="125205">
                  <c:v>2800000</c:v>
                </c:pt>
                <c:pt idx="125206">
                  <c:v>2760000</c:v>
                </c:pt>
                <c:pt idx="125207">
                  <c:v>2640000</c:v>
                </c:pt>
                <c:pt idx="125208">
                  <c:v>2640000</c:v>
                </c:pt>
                <c:pt idx="125209">
                  <c:v>2450000</c:v>
                </c:pt>
                <c:pt idx="125210">
                  <c:v>2300000</c:v>
                </c:pt>
                <c:pt idx="125211">
                  <c:v>2160000</c:v>
                </c:pt>
                <c:pt idx="125212">
                  <c:v>2160000</c:v>
                </c:pt>
                <c:pt idx="125213">
                  <c:v>2150000</c:v>
                </c:pt>
                <c:pt idx="125214">
                  <c:v>2100000</c:v>
                </c:pt>
                <c:pt idx="125215">
                  <c:v>2100000</c:v>
                </c:pt>
                <c:pt idx="125216">
                  <c:v>2040000</c:v>
                </c:pt>
                <c:pt idx="125217">
                  <c:v>1950000</c:v>
                </c:pt>
                <c:pt idx="125218">
                  <c:v>1750000</c:v>
                </c:pt>
                <c:pt idx="125219">
                  <c:v>1740000</c:v>
                </c:pt>
                <c:pt idx="125220">
                  <c:v>1700000</c:v>
                </c:pt>
                <c:pt idx="125221">
                  <c:v>1680000</c:v>
                </c:pt>
                <c:pt idx="125222">
                  <c:v>1680000</c:v>
                </c:pt>
                <c:pt idx="125223">
                  <c:v>1610000</c:v>
                </c:pt>
                <c:pt idx="125224">
                  <c:v>1600000</c:v>
                </c:pt>
                <c:pt idx="125225">
                  <c:v>1540000</c:v>
                </c:pt>
                <c:pt idx="125226">
                  <c:v>1480000</c:v>
                </c:pt>
                <c:pt idx="125227">
                  <c:v>1400000</c:v>
                </c:pt>
                <c:pt idx="125228">
                  <c:v>1330000</c:v>
                </c:pt>
                <c:pt idx="125229">
                  <c:v>1200000</c:v>
                </c:pt>
                <c:pt idx="125230">
                  <c:v>1120000</c:v>
                </c:pt>
                <c:pt idx="125231">
                  <c:v>1120000</c:v>
                </c:pt>
                <c:pt idx="125232">
                  <c:v>1080000</c:v>
                </c:pt>
                <c:pt idx="125233">
                  <c:v>900000</c:v>
                </c:pt>
                <c:pt idx="125234">
                  <c:v>900000</c:v>
                </c:pt>
                <c:pt idx="125235">
                  <c:v>780000</c:v>
                </c:pt>
                <c:pt idx="125236">
                  <c:v>770000</c:v>
                </c:pt>
                <c:pt idx="125237">
                  <c:v>650000</c:v>
                </c:pt>
                <c:pt idx="125238">
                  <c:v>620000</c:v>
                </c:pt>
                <c:pt idx="125239">
                  <c:v>600000</c:v>
                </c:pt>
                <c:pt idx="125240">
                  <c:v>550000</c:v>
                </c:pt>
                <c:pt idx="125241">
                  <c:v>540000</c:v>
                </c:pt>
                <c:pt idx="125242">
                  <c:v>540000</c:v>
                </c:pt>
                <c:pt idx="125243">
                  <c:v>480000</c:v>
                </c:pt>
                <c:pt idx="125244">
                  <c:v>480000</c:v>
                </c:pt>
                <c:pt idx="125245">
                  <c:v>450000</c:v>
                </c:pt>
                <c:pt idx="125246">
                  <c:v>320000</c:v>
                </c:pt>
                <c:pt idx="125247">
                  <c:v>240000</c:v>
                </c:pt>
                <c:pt idx="125248">
                  <c:v>200000</c:v>
                </c:pt>
                <c:pt idx="125249">
                  <c:v>84130000</c:v>
                </c:pt>
                <c:pt idx="125250">
                  <c:v>33000000</c:v>
                </c:pt>
                <c:pt idx="125251">
                  <c:v>30880000</c:v>
                </c:pt>
                <c:pt idx="125252">
                  <c:v>29910000</c:v>
                </c:pt>
                <c:pt idx="125253">
                  <c:v>23360000</c:v>
                </c:pt>
                <c:pt idx="125254">
                  <c:v>21200000</c:v>
                </c:pt>
                <c:pt idx="125255">
                  <c:v>19200000</c:v>
                </c:pt>
                <c:pt idx="125256">
                  <c:v>17400000</c:v>
                </c:pt>
                <c:pt idx="125257">
                  <c:v>16850000</c:v>
                </c:pt>
                <c:pt idx="125258">
                  <c:v>16200000</c:v>
                </c:pt>
                <c:pt idx="125259">
                  <c:v>16150000</c:v>
                </c:pt>
                <c:pt idx="125260">
                  <c:v>15280000</c:v>
                </c:pt>
                <c:pt idx="125261">
                  <c:v>14080000</c:v>
                </c:pt>
                <c:pt idx="125262">
                  <c:v>13700000</c:v>
                </c:pt>
                <c:pt idx="125263">
                  <c:v>13650000</c:v>
                </c:pt>
                <c:pt idx="125264">
                  <c:v>12240000</c:v>
                </c:pt>
                <c:pt idx="125265">
                  <c:v>11940000</c:v>
                </c:pt>
                <c:pt idx="125266">
                  <c:v>10560000</c:v>
                </c:pt>
                <c:pt idx="125267">
                  <c:v>10320000</c:v>
                </c:pt>
                <c:pt idx="125268">
                  <c:v>10150000</c:v>
                </c:pt>
                <c:pt idx="125269">
                  <c:v>10000000</c:v>
                </c:pt>
                <c:pt idx="125270">
                  <c:v>9870000</c:v>
                </c:pt>
                <c:pt idx="125271">
                  <c:v>9600000</c:v>
                </c:pt>
                <c:pt idx="125272">
                  <c:v>9200000</c:v>
                </c:pt>
                <c:pt idx="125273">
                  <c:v>9200000</c:v>
                </c:pt>
                <c:pt idx="125274">
                  <c:v>9200000</c:v>
                </c:pt>
                <c:pt idx="125275">
                  <c:v>8880000</c:v>
                </c:pt>
                <c:pt idx="125276">
                  <c:v>8200000</c:v>
                </c:pt>
                <c:pt idx="125277">
                  <c:v>8155000</c:v>
                </c:pt>
                <c:pt idx="125278">
                  <c:v>7950000</c:v>
                </c:pt>
                <c:pt idx="125279">
                  <c:v>7950000</c:v>
                </c:pt>
                <c:pt idx="125280">
                  <c:v>7380000</c:v>
                </c:pt>
                <c:pt idx="125281">
                  <c:v>7380000</c:v>
                </c:pt>
                <c:pt idx="125282">
                  <c:v>7200000</c:v>
                </c:pt>
                <c:pt idx="125283">
                  <c:v>7180000</c:v>
                </c:pt>
                <c:pt idx="125284">
                  <c:v>6450000</c:v>
                </c:pt>
                <c:pt idx="125285">
                  <c:v>6320000</c:v>
                </c:pt>
                <c:pt idx="125286">
                  <c:v>5620000</c:v>
                </c:pt>
                <c:pt idx="125287">
                  <c:v>5520000</c:v>
                </c:pt>
                <c:pt idx="125288">
                  <c:v>5390000</c:v>
                </c:pt>
                <c:pt idx="125289">
                  <c:v>5160000</c:v>
                </c:pt>
                <c:pt idx="125290">
                  <c:v>5040000</c:v>
                </c:pt>
                <c:pt idx="125291">
                  <c:v>5000000</c:v>
                </c:pt>
                <c:pt idx="125292">
                  <c:v>4650000</c:v>
                </c:pt>
                <c:pt idx="125293">
                  <c:v>4420000</c:v>
                </c:pt>
                <c:pt idx="125294">
                  <c:v>4380000</c:v>
                </c:pt>
                <c:pt idx="125295">
                  <c:v>4300000</c:v>
                </c:pt>
                <c:pt idx="125296">
                  <c:v>4130000</c:v>
                </c:pt>
                <c:pt idx="125297">
                  <c:v>4080000</c:v>
                </c:pt>
                <c:pt idx="125298">
                  <c:v>3840000</c:v>
                </c:pt>
                <c:pt idx="125299">
                  <c:v>3840000</c:v>
                </c:pt>
                <c:pt idx="125300">
                  <c:v>3780000</c:v>
                </c:pt>
                <c:pt idx="125301">
                  <c:v>3710000</c:v>
                </c:pt>
                <c:pt idx="125302">
                  <c:v>3710000</c:v>
                </c:pt>
                <c:pt idx="125303">
                  <c:v>3660000</c:v>
                </c:pt>
                <c:pt idx="125304">
                  <c:v>3500000</c:v>
                </c:pt>
                <c:pt idx="125305">
                  <c:v>3440000</c:v>
                </c:pt>
                <c:pt idx="125306">
                  <c:v>3200000</c:v>
                </c:pt>
                <c:pt idx="125307">
                  <c:v>3050000</c:v>
                </c:pt>
                <c:pt idx="125308">
                  <c:v>3040000</c:v>
                </c:pt>
                <c:pt idx="125309">
                  <c:v>3040000</c:v>
                </c:pt>
                <c:pt idx="125310">
                  <c:v>3000000</c:v>
                </c:pt>
                <c:pt idx="125311">
                  <c:v>2800000</c:v>
                </c:pt>
                <c:pt idx="125312">
                  <c:v>2480000</c:v>
                </c:pt>
                <c:pt idx="125313">
                  <c:v>2400000</c:v>
                </c:pt>
                <c:pt idx="125314">
                  <c:v>2400000</c:v>
                </c:pt>
                <c:pt idx="125315">
                  <c:v>2380000</c:v>
                </c:pt>
                <c:pt idx="125316">
                  <c:v>2310000</c:v>
                </c:pt>
                <c:pt idx="125317">
                  <c:v>2240000</c:v>
                </c:pt>
                <c:pt idx="125318">
                  <c:v>2170000</c:v>
                </c:pt>
                <c:pt idx="125319">
                  <c:v>2100000</c:v>
                </c:pt>
                <c:pt idx="125320">
                  <c:v>2000000</c:v>
                </c:pt>
                <c:pt idx="125321">
                  <c:v>1840000</c:v>
                </c:pt>
                <c:pt idx="125322">
                  <c:v>1800000</c:v>
                </c:pt>
                <c:pt idx="125323">
                  <c:v>1800000</c:v>
                </c:pt>
                <c:pt idx="125324">
                  <c:v>1680000</c:v>
                </c:pt>
                <c:pt idx="125325">
                  <c:v>1680000</c:v>
                </c:pt>
                <c:pt idx="125326">
                  <c:v>1600000</c:v>
                </c:pt>
                <c:pt idx="125327">
                  <c:v>1440000</c:v>
                </c:pt>
                <c:pt idx="125328">
                  <c:v>1320000</c:v>
                </c:pt>
                <c:pt idx="125329">
                  <c:v>1260000</c:v>
                </c:pt>
                <c:pt idx="125330">
                  <c:v>1250000</c:v>
                </c:pt>
                <c:pt idx="125331">
                  <c:v>1200000</c:v>
                </c:pt>
                <c:pt idx="125332">
                  <c:v>1190000</c:v>
                </c:pt>
                <c:pt idx="125333">
                  <c:v>1120000</c:v>
                </c:pt>
                <c:pt idx="125334">
                  <c:v>1120000</c:v>
                </c:pt>
                <c:pt idx="125335">
                  <c:v>1080000</c:v>
                </c:pt>
                <c:pt idx="125336">
                  <c:v>1050000</c:v>
                </c:pt>
                <c:pt idx="125337">
                  <c:v>980000</c:v>
                </c:pt>
                <c:pt idx="125338">
                  <c:v>960000</c:v>
                </c:pt>
                <c:pt idx="125339">
                  <c:v>950000</c:v>
                </c:pt>
                <c:pt idx="125340">
                  <c:v>900000</c:v>
                </c:pt>
                <c:pt idx="125341">
                  <c:v>810000</c:v>
                </c:pt>
                <c:pt idx="125342">
                  <c:v>800000</c:v>
                </c:pt>
                <c:pt idx="125343">
                  <c:v>720000</c:v>
                </c:pt>
                <c:pt idx="125344">
                  <c:v>660000</c:v>
                </c:pt>
                <c:pt idx="125345">
                  <c:v>500000</c:v>
                </c:pt>
                <c:pt idx="125346">
                  <c:v>480000</c:v>
                </c:pt>
                <c:pt idx="125347">
                  <c:v>360000</c:v>
                </c:pt>
                <c:pt idx="125348">
                  <c:v>280000</c:v>
                </c:pt>
                <c:pt idx="125349">
                  <c:v>240000</c:v>
                </c:pt>
                <c:pt idx="125350">
                  <c:v>160000</c:v>
                </c:pt>
                <c:pt idx="125351">
                  <c:v>270059999</c:v>
                </c:pt>
                <c:pt idx="125352">
                  <c:v>115350000</c:v>
                </c:pt>
                <c:pt idx="125353">
                  <c:v>59250000</c:v>
                </c:pt>
                <c:pt idx="125354">
                  <c:v>53970000</c:v>
                </c:pt>
                <c:pt idx="125355">
                  <c:v>50100000</c:v>
                </c:pt>
                <c:pt idx="125356">
                  <c:v>49200000</c:v>
                </c:pt>
                <c:pt idx="125357">
                  <c:v>48090000</c:v>
                </c:pt>
                <c:pt idx="125358">
                  <c:v>42000000</c:v>
                </c:pt>
                <c:pt idx="125359">
                  <c:v>38580000</c:v>
                </c:pt>
                <c:pt idx="125360">
                  <c:v>37650000</c:v>
                </c:pt>
                <c:pt idx="125361">
                  <c:v>32550000</c:v>
                </c:pt>
                <c:pt idx="125362">
                  <c:v>32000000</c:v>
                </c:pt>
                <c:pt idx="125363">
                  <c:v>31680000</c:v>
                </c:pt>
                <c:pt idx="125364">
                  <c:v>31420000</c:v>
                </c:pt>
                <c:pt idx="125365">
                  <c:v>30800000</c:v>
                </c:pt>
                <c:pt idx="125366">
                  <c:v>29100000</c:v>
                </c:pt>
                <c:pt idx="125367">
                  <c:v>28710000</c:v>
                </c:pt>
                <c:pt idx="125368">
                  <c:v>24960000</c:v>
                </c:pt>
                <c:pt idx="125369">
                  <c:v>24600000</c:v>
                </c:pt>
                <c:pt idx="125370">
                  <c:v>24560000</c:v>
                </c:pt>
                <c:pt idx="125371">
                  <c:v>24360000</c:v>
                </c:pt>
                <c:pt idx="125372">
                  <c:v>24200000</c:v>
                </c:pt>
                <c:pt idx="125373">
                  <c:v>23160000</c:v>
                </c:pt>
                <c:pt idx="125374">
                  <c:v>23100000</c:v>
                </c:pt>
                <c:pt idx="125375">
                  <c:v>22560000</c:v>
                </c:pt>
                <c:pt idx="125376">
                  <c:v>22400000</c:v>
                </c:pt>
                <c:pt idx="125377">
                  <c:v>22160000</c:v>
                </c:pt>
                <c:pt idx="125378">
                  <c:v>21900000</c:v>
                </c:pt>
                <c:pt idx="125379">
                  <c:v>21835000</c:v>
                </c:pt>
                <c:pt idx="125380">
                  <c:v>17280000</c:v>
                </c:pt>
                <c:pt idx="125381">
                  <c:v>17100000</c:v>
                </c:pt>
                <c:pt idx="125382">
                  <c:v>15750000</c:v>
                </c:pt>
                <c:pt idx="125383">
                  <c:v>15550000</c:v>
                </c:pt>
                <c:pt idx="125384">
                  <c:v>15550000</c:v>
                </c:pt>
                <c:pt idx="125385">
                  <c:v>14640000</c:v>
                </c:pt>
                <c:pt idx="125386">
                  <c:v>14560000</c:v>
                </c:pt>
                <c:pt idx="125387">
                  <c:v>14500000</c:v>
                </c:pt>
                <c:pt idx="125388">
                  <c:v>14500000</c:v>
                </c:pt>
                <c:pt idx="125389">
                  <c:v>13840000</c:v>
                </c:pt>
                <c:pt idx="125390">
                  <c:v>13230000</c:v>
                </c:pt>
                <c:pt idx="125391">
                  <c:v>12600000</c:v>
                </c:pt>
                <c:pt idx="125392">
                  <c:v>12480000</c:v>
                </c:pt>
                <c:pt idx="125393">
                  <c:v>12080000</c:v>
                </c:pt>
                <c:pt idx="125394">
                  <c:v>11920000</c:v>
                </c:pt>
                <c:pt idx="125395">
                  <c:v>9840000</c:v>
                </c:pt>
                <c:pt idx="125396">
                  <c:v>9420000</c:v>
                </c:pt>
                <c:pt idx="125397">
                  <c:v>9120000</c:v>
                </c:pt>
                <c:pt idx="125398">
                  <c:v>8000000</c:v>
                </c:pt>
                <c:pt idx="125399">
                  <c:v>7600000</c:v>
                </c:pt>
                <c:pt idx="125400">
                  <c:v>7500000</c:v>
                </c:pt>
                <c:pt idx="125401">
                  <c:v>6860000</c:v>
                </c:pt>
                <c:pt idx="125402">
                  <c:v>6850000</c:v>
                </c:pt>
                <c:pt idx="125403">
                  <c:v>6420000</c:v>
                </c:pt>
                <c:pt idx="125404">
                  <c:v>6020000</c:v>
                </c:pt>
                <c:pt idx="125405">
                  <c:v>5820000</c:v>
                </c:pt>
                <c:pt idx="125406">
                  <c:v>5680000</c:v>
                </c:pt>
                <c:pt idx="125407">
                  <c:v>5500000</c:v>
                </c:pt>
                <c:pt idx="125408">
                  <c:v>5200000</c:v>
                </c:pt>
                <c:pt idx="125409">
                  <c:v>4690000</c:v>
                </c:pt>
                <c:pt idx="125410">
                  <c:v>4600000</c:v>
                </c:pt>
                <c:pt idx="125411">
                  <c:v>4560000</c:v>
                </c:pt>
                <c:pt idx="125412">
                  <c:v>4550000</c:v>
                </c:pt>
                <c:pt idx="125413">
                  <c:v>4340000</c:v>
                </c:pt>
                <c:pt idx="125414">
                  <c:v>4100000</c:v>
                </c:pt>
                <c:pt idx="125415">
                  <c:v>3800000</c:v>
                </c:pt>
                <c:pt idx="125416">
                  <c:v>3520000</c:v>
                </c:pt>
                <c:pt idx="125417">
                  <c:v>3440000</c:v>
                </c:pt>
                <c:pt idx="125418">
                  <c:v>3240000</c:v>
                </c:pt>
                <c:pt idx="125419">
                  <c:v>3160000</c:v>
                </c:pt>
                <c:pt idx="125420">
                  <c:v>3120000</c:v>
                </c:pt>
                <c:pt idx="125421">
                  <c:v>2960000</c:v>
                </c:pt>
                <c:pt idx="125422">
                  <c:v>2720000</c:v>
                </c:pt>
                <c:pt idx="125423">
                  <c:v>2600000</c:v>
                </c:pt>
                <c:pt idx="125424">
                  <c:v>2600000</c:v>
                </c:pt>
                <c:pt idx="125425">
                  <c:v>2560000</c:v>
                </c:pt>
                <c:pt idx="125426">
                  <c:v>2450000</c:v>
                </c:pt>
                <c:pt idx="125427">
                  <c:v>2400000</c:v>
                </c:pt>
                <c:pt idx="125428">
                  <c:v>2400000</c:v>
                </c:pt>
                <c:pt idx="125429">
                  <c:v>2280000</c:v>
                </c:pt>
                <c:pt idx="125430">
                  <c:v>2280000</c:v>
                </c:pt>
                <c:pt idx="125431">
                  <c:v>2240000</c:v>
                </c:pt>
                <c:pt idx="125432">
                  <c:v>2220000</c:v>
                </c:pt>
                <c:pt idx="125433">
                  <c:v>2090000</c:v>
                </c:pt>
                <c:pt idx="125434">
                  <c:v>2030000</c:v>
                </c:pt>
                <c:pt idx="125435">
                  <c:v>1900000</c:v>
                </c:pt>
                <c:pt idx="125436">
                  <c:v>1820000</c:v>
                </c:pt>
                <c:pt idx="125437">
                  <c:v>1550000</c:v>
                </c:pt>
                <c:pt idx="125438">
                  <c:v>1520000</c:v>
                </c:pt>
                <c:pt idx="125439">
                  <c:v>1190000</c:v>
                </c:pt>
                <c:pt idx="125440">
                  <c:v>1130000</c:v>
                </c:pt>
                <c:pt idx="125441">
                  <c:v>1120000</c:v>
                </c:pt>
                <c:pt idx="125442">
                  <c:v>1120000</c:v>
                </c:pt>
                <c:pt idx="125443">
                  <c:v>1080000</c:v>
                </c:pt>
                <c:pt idx="125444">
                  <c:v>1050000</c:v>
                </c:pt>
                <c:pt idx="125445">
                  <c:v>1020000</c:v>
                </c:pt>
                <c:pt idx="125446">
                  <c:v>1000000</c:v>
                </c:pt>
                <c:pt idx="125447">
                  <c:v>1000000</c:v>
                </c:pt>
                <c:pt idx="125448">
                  <c:v>960000</c:v>
                </c:pt>
                <c:pt idx="125449">
                  <c:v>800000</c:v>
                </c:pt>
                <c:pt idx="125450">
                  <c:v>800000</c:v>
                </c:pt>
                <c:pt idx="125451">
                  <c:v>770000</c:v>
                </c:pt>
                <c:pt idx="125452">
                  <c:v>700000</c:v>
                </c:pt>
                <c:pt idx="125453">
                  <c:v>700000</c:v>
                </c:pt>
                <c:pt idx="125454">
                  <c:v>560000</c:v>
                </c:pt>
                <c:pt idx="125455">
                  <c:v>500000</c:v>
                </c:pt>
                <c:pt idx="125456">
                  <c:v>480000</c:v>
                </c:pt>
                <c:pt idx="125457">
                  <c:v>420000</c:v>
                </c:pt>
                <c:pt idx="125458">
                  <c:v>250000</c:v>
                </c:pt>
                <c:pt idx="125459">
                  <c:v>210000</c:v>
                </c:pt>
                <c:pt idx="125460">
                  <c:v>20000</c:v>
                </c:pt>
                <c:pt idx="125461">
                  <c:v>202465000</c:v>
                </c:pt>
                <c:pt idx="125462">
                  <c:v>107100000</c:v>
                </c:pt>
                <c:pt idx="125463">
                  <c:v>40260000</c:v>
                </c:pt>
                <c:pt idx="125464">
                  <c:v>34080000</c:v>
                </c:pt>
                <c:pt idx="125465">
                  <c:v>34000000</c:v>
                </c:pt>
                <c:pt idx="125466">
                  <c:v>31800000</c:v>
                </c:pt>
                <c:pt idx="125467">
                  <c:v>31200000</c:v>
                </c:pt>
                <c:pt idx="125468">
                  <c:v>30770000</c:v>
                </c:pt>
                <c:pt idx="125469">
                  <c:v>29700000</c:v>
                </c:pt>
                <c:pt idx="125470">
                  <c:v>27120000</c:v>
                </c:pt>
                <c:pt idx="125471">
                  <c:v>25150000</c:v>
                </c:pt>
                <c:pt idx="125472">
                  <c:v>22320000</c:v>
                </c:pt>
                <c:pt idx="125473">
                  <c:v>20550000</c:v>
                </c:pt>
                <c:pt idx="125474">
                  <c:v>20280000</c:v>
                </c:pt>
                <c:pt idx="125475">
                  <c:v>19740000</c:v>
                </c:pt>
                <c:pt idx="125476">
                  <c:v>19280000</c:v>
                </c:pt>
                <c:pt idx="125477">
                  <c:v>19120000</c:v>
                </c:pt>
                <c:pt idx="125478">
                  <c:v>18960000</c:v>
                </c:pt>
                <c:pt idx="125479">
                  <c:v>18600000</c:v>
                </c:pt>
                <c:pt idx="125480">
                  <c:v>18450000</c:v>
                </c:pt>
                <c:pt idx="125481">
                  <c:v>18160000</c:v>
                </c:pt>
                <c:pt idx="125482">
                  <c:v>17650000</c:v>
                </c:pt>
                <c:pt idx="125483">
                  <c:v>17400000</c:v>
                </c:pt>
                <c:pt idx="125484">
                  <c:v>16200000</c:v>
                </c:pt>
                <c:pt idx="125485">
                  <c:v>15960000</c:v>
                </c:pt>
                <c:pt idx="125486">
                  <c:v>15180000</c:v>
                </c:pt>
                <c:pt idx="125487">
                  <c:v>15000000</c:v>
                </c:pt>
                <c:pt idx="125488">
                  <c:v>14900000</c:v>
                </c:pt>
                <c:pt idx="125489">
                  <c:v>11660000</c:v>
                </c:pt>
                <c:pt idx="125490">
                  <c:v>11620000</c:v>
                </c:pt>
                <c:pt idx="125491">
                  <c:v>11440000</c:v>
                </c:pt>
                <c:pt idx="125492">
                  <c:v>11400000</c:v>
                </c:pt>
                <c:pt idx="125493">
                  <c:v>11280000</c:v>
                </c:pt>
                <c:pt idx="125494">
                  <c:v>9680000</c:v>
                </c:pt>
                <c:pt idx="125495">
                  <c:v>9620000</c:v>
                </c:pt>
                <c:pt idx="125496">
                  <c:v>9100000</c:v>
                </c:pt>
                <c:pt idx="125497">
                  <c:v>9040000</c:v>
                </c:pt>
                <c:pt idx="125498">
                  <c:v>8900000</c:v>
                </c:pt>
                <c:pt idx="125499">
                  <c:v>8830000</c:v>
                </c:pt>
                <c:pt idx="125500">
                  <c:v>8800000</c:v>
                </c:pt>
                <c:pt idx="125501">
                  <c:v>8450000</c:v>
                </c:pt>
                <c:pt idx="125502">
                  <c:v>7080000</c:v>
                </c:pt>
                <c:pt idx="125503">
                  <c:v>7040000</c:v>
                </c:pt>
                <c:pt idx="125504">
                  <c:v>6800000</c:v>
                </c:pt>
                <c:pt idx="125505">
                  <c:v>6580000</c:v>
                </c:pt>
                <c:pt idx="125506">
                  <c:v>6560000</c:v>
                </c:pt>
                <c:pt idx="125507">
                  <c:v>5670000</c:v>
                </c:pt>
                <c:pt idx="125508">
                  <c:v>5520000</c:v>
                </c:pt>
                <c:pt idx="125509">
                  <c:v>5400000</c:v>
                </c:pt>
                <c:pt idx="125510">
                  <c:v>4800000</c:v>
                </c:pt>
                <c:pt idx="125511">
                  <c:v>4760000</c:v>
                </c:pt>
                <c:pt idx="125512">
                  <c:v>4690000</c:v>
                </c:pt>
                <c:pt idx="125513">
                  <c:v>4240000</c:v>
                </c:pt>
                <c:pt idx="125514">
                  <c:v>4240000</c:v>
                </c:pt>
                <c:pt idx="125515">
                  <c:v>4160000</c:v>
                </c:pt>
                <c:pt idx="125516">
                  <c:v>3990000</c:v>
                </c:pt>
                <c:pt idx="125517">
                  <c:v>3850000</c:v>
                </c:pt>
                <c:pt idx="125518">
                  <c:v>3750000</c:v>
                </c:pt>
                <c:pt idx="125519">
                  <c:v>3320000</c:v>
                </c:pt>
                <c:pt idx="125520">
                  <c:v>3290000</c:v>
                </c:pt>
                <c:pt idx="125521">
                  <c:v>3280000</c:v>
                </c:pt>
                <c:pt idx="125522">
                  <c:v>3090000</c:v>
                </c:pt>
                <c:pt idx="125523">
                  <c:v>3060000</c:v>
                </c:pt>
                <c:pt idx="125524">
                  <c:v>3040000</c:v>
                </c:pt>
                <c:pt idx="125525">
                  <c:v>2940000</c:v>
                </c:pt>
                <c:pt idx="125526">
                  <c:v>2900000</c:v>
                </c:pt>
                <c:pt idx="125527">
                  <c:v>2900000</c:v>
                </c:pt>
                <c:pt idx="125528">
                  <c:v>2840000</c:v>
                </c:pt>
                <c:pt idx="125529">
                  <c:v>2350000</c:v>
                </c:pt>
                <c:pt idx="125530">
                  <c:v>2280000</c:v>
                </c:pt>
                <c:pt idx="125531">
                  <c:v>2240000</c:v>
                </c:pt>
                <c:pt idx="125532">
                  <c:v>2160000</c:v>
                </c:pt>
                <c:pt idx="125533">
                  <c:v>2100000</c:v>
                </c:pt>
                <c:pt idx="125534">
                  <c:v>2100000</c:v>
                </c:pt>
                <c:pt idx="125535">
                  <c:v>2100000</c:v>
                </c:pt>
                <c:pt idx="125536">
                  <c:v>1920000</c:v>
                </c:pt>
                <c:pt idx="125537">
                  <c:v>1890000</c:v>
                </c:pt>
                <c:pt idx="125538">
                  <c:v>1750000</c:v>
                </c:pt>
                <c:pt idx="125539">
                  <c:v>1680000</c:v>
                </c:pt>
                <c:pt idx="125540">
                  <c:v>1560000</c:v>
                </c:pt>
                <c:pt idx="125541">
                  <c:v>1560000</c:v>
                </c:pt>
                <c:pt idx="125542">
                  <c:v>1540000</c:v>
                </c:pt>
                <c:pt idx="125543">
                  <c:v>1500000</c:v>
                </c:pt>
                <c:pt idx="125544">
                  <c:v>1500000</c:v>
                </c:pt>
                <c:pt idx="125545">
                  <c:v>1470000</c:v>
                </c:pt>
                <c:pt idx="125546">
                  <c:v>1440000</c:v>
                </c:pt>
                <c:pt idx="125547">
                  <c:v>1300000</c:v>
                </c:pt>
                <c:pt idx="125548">
                  <c:v>1260000</c:v>
                </c:pt>
                <c:pt idx="125549">
                  <c:v>1250000</c:v>
                </c:pt>
                <c:pt idx="125550">
                  <c:v>1150000</c:v>
                </c:pt>
                <c:pt idx="125551">
                  <c:v>1020000</c:v>
                </c:pt>
                <c:pt idx="125552">
                  <c:v>960000</c:v>
                </c:pt>
                <c:pt idx="125553">
                  <c:v>960000</c:v>
                </c:pt>
                <c:pt idx="125554">
                  <c:v>950000</c:v>
                </c:pt>
                <c:pt idx="125555">
                  <c:v>800000</c:v>
                </c:pt>
                <c:pt idx="125556">
                  <c:v>630000</c:v>
                </c:pt>
                <c:pt idx="125557">
                  <c:v>630000</c:v>
                </c:pt>
                <c:pt idx="125558">
                  <c:v>600000</c:v>
                </c:pt>
                <c:pt idx="125559">
                  <c:v>500000</c:v>
                </c:pt>
                <c:pt idx="125560">
                  <c:v>500000</c:v>
                </c:pt>
                <c:pt idx="125561">
                  <c:v>490000</c:v>
                </c:pt>
                <c:pt idx="125562">
                  <c:v>420000</c:v>
                </c:pt>
                <c:pt idx="125563">
                  <c:v>400000</c:v>
                </c:pt>
                <c:pt idx="125564">
                  <c:v>360000</c:v>
                </c:pt>
                <c:pt idx="125565">
                  <c:v>300000</c:v>
                </c:pt>
                <c:pt idx="125566">
                  <c:v>250000</c:v>
                </c:pt>
                <c:pt idx="125567">
                  <c:v>160000</c:v>
                </c:pt>
                <c:pt idx="125568">
                  <c:v>150000</c:v>
                </c:pt>
                <c:pt idx="125569">
                  <c:v>140000</c:v>
                </c:pt>
                <c:pt idx="125570">
                  <c:v>120000</c:v>
                </c:pt>
                <c:pt idx="125571">
                  <c:v>41010000</c:v>
                </c:pt>
                <c:pt idx="125572">
                  <c:v>13800000</c:v>
                </c:pt>
                <c:pt idx="125573">
                  <c:v>11550000</c:v>
                </c:pt>
                <c:pt idx="125574">
                  <c:v>11460000</c:v>
                </c:pt>
                <c:pt idx="125575">
                  <c:v>11400000</c:v>
                </c:pt>
                <c:pt idx="125576">
                  <c:v>10650000</c:v>
                </c:pt>
                <c:pt idx="125577">
                  <c:v>10500000</c:v>
                </c:pt>
                <c:pt idx="125578">
                  <c:v>10020000</c:v>
                </c:pt>
                <c:pt idx="125579">
                  <c:v>9870000</c:v>
                </c:pt>
                <c:pt idx="125580">
                  <c:v>8880000</c:v>
                </c:pt>
                <c:pt idx="125581">
                  <c:v>8680000</c:v>
                </c:pt>
                <c:pt idx="125582">
                  <c:v>8240000</c:v>
                </c:pt>
                <c:pt idx="125583">
                  <c:v>7900000</c:v>
                </c:pt>
                <c:pt idx="125584">
                  <c:v>7850000</c:v>
                </c:pt>
                <c:pt idx="125585">
                  <c:v>7680000</c:v>
                </c:pt>
                <c:pt idx="125586">
                  <c:v>6900000</c:v>
                </c:pt>
                <c:pt idx="125587">
                  <c:v>6840000</c:v>
                </c:pt>
                <c:pt idx="125588">
                  <c:v>6160000</c:v>
                </c:pt>
                <c:pt idx="125589">
                  <c:v>6100000</c:v>
                </c:pt>
                <c:pt idx="125590">
                  <c:v>5530000</c:v>
                </c:pt>
                <c:pt idx="125591">
                  <c:v>5100000</c:v>
                </c:pt>
                <c:pt idx="125592">
                  <c:v>4960000</c:v>
                </c:pt>
                <c:pt idx="125593">
                  <c:v>4950000</c:v>
                </c:pt>
                <c:pt idx="125594">
                  <c:v>4720000</c:v>
                </c:pt>
                <c:pt idx="125595">
                  <c:v>4500000</c:v>
                </c:pt>
                <c:pt idx="125596">
                  <c:v>3840000</c:v>
                </c:pt>
                <c:pt idx="125597">
                  <c:v>3680000</c:v>
                </c:pt>
                <c:pt idx="125598">
                  <c:v>3680000</c:v>
                </c:pt>
                <c:pt idx="125599">
                  <c:v>3640000</c:v>
                </c:pt>
                <c:pt idx="125600">
                  <c:v>3520000</c:v>
                </c:pt>
                <c:pt idx="125601">
                  <c:v>3450000</c:v>
                </c:pt>
                <c:pt idx="125602">
                  <c:v>3360000</c:v>
                </c:pt>
                <c:pt idx="125603">
                  <c:v>3200000</c:v>
                </c:pt>
                <c:pt idx="125604">
                  <c:v>3200000</c:v>
                </c:pt>
                <c:pt idx="125605">
                  <c:v>3150000</c:v>
                </c:pt>
                <c:pt idx="125606">
                  <c:v>3150000</c:v>
                </c:pt>
                <c:pt idx="125607">
                  <c:v>3000000</c:v>
                </c:pt>
                <c:pt idx="125608">
                  <c:v>3000000</c:v>
                </c:pt>
                <c:pt idx="125609">
                  <c:v>2950000</c:v>
                </c:pt>
                <c:pt idx="125610">
                  <c:v>2900000</c:v>
                </c:pt>
                <c:pt idx="125611">
                  <c:v>2880000</c:v>
                </c:pt>
                <c:pt idx="125612">
                  <c:v>2880000</c:v>
                </c:pt>
                <c:pt idx="125613">
                  <c:v>2720000</c:v>
                </c:pt>
                <c:pt idx="125614">
                  <c:v>2600000</c:v>
                </c:pt>
                <c:pt idx="125615">
                  <c:v>2500000</c:v>
                </c:pt>
                <c:pt idx="125616">
                  <c:v>2400000</c:v>
                </c:pt>
                <c:pt idx="125617">
                  <c:v>2400000</c:v>
                </c:pt>
                <c:pt idx="125618">
                  <c:v>2320000</c:v>
                </c:pt>
                <c:pt idx="125619">
                  <c:v>2280000</c:v>
                </c:pt>
                <c:pt idx="125620">
                  <c:v>2280000</c:v>
                </c:pt>
                <c:pt idx="125621">
                  <c:v>2205000</c:v>
                </c:pt>
                <c:pt idx="125622">
                  <c:v>2170000</c:v>
                </c:pt>
                <c:pt idx="125623">
                  <c:v>2170000</c:v>
                </c:pt>
                <c:pt idx="125624">
                  <c:v>1960000</c:v>
                </c:pt>
                <c:pt idx="125625">
                  <c:v>1840000</c:v>
                </c:pt>
                <c:pt idx="125626">
                  <c:v>1760000</c:v>
                </c:pt>
                <c:pt idx="125627">
                  <c:v>1750000</c:v>
                </c:pt>
                <c:pt idx="125628">
                  <c:v>1680000</c:v>
                </c:pt>
                <c:pt idx="125629">
                  <c:v>1620000</c:v>
                </c:pt>
                <c:pt idx="125630">
                  <c:v>1610000</c:v>
                </c:pt>
                <c:pt idx="125631">
                  <c:v>1600000</c:v>
                </c:pt>
                <c:pt idx="125632">
                  <c:v>1500000</c:v>
                </c:pt>
                <c:pt idx="125633">
                  <c:v>1440000</c:v>
                </c:pt>
                <c:pt idx="125634">
                  <c:v>1350000</c:v>
                </c:pt>
                <c:pt idx="125635">
                  <c:v>1330000</c:v>
                </c:pt>
                <c:pt idx="125636">
                  <c:v>1280000</c:v>
                </c:pt>
                <c:pt idx="125637">
                  <c:v>1280000</c:v>
                </c:pt>
                <c:pt idx="125638">
                  <c:v>1250000</c:v>
                </c:pt>
                <c:pt idx="125639">
                  <c:v>1200000</c:v>
                </c:pt>
                <c:pt idx="125640">
                  <c:v>1190000</c:v>
                </c:pt>
                <c:pt idx="125641">
                  <c:v>1150000</c:v>
                </c:pt>
                <c:pt idx="125642">
                  <c:v>1020000</c:v>
                </c:pt>
                <c:pt idx="125643">
                  <c:v>1000000</c:v>
                </c:pt>
                <c:pt idx="125644">
                  <c:v>920000</c:v>
                </c:pt>
                <c:pt idx="125645">
                  <c:v>910000</c:v>
                </c:pt>
                <c:pt idx="125646">
                  <c:v>740000</c:v>
                </c:pt>
                <c:pt idx="125647">
                  <c:v>720000</c:v>
                </c:pt>
                <c:pt idx="125648">
                  <c:v>720000</c:v>
                </c:pt>
                <c:pt idx="125649">
                  <c:v>650000</c:v>
                </c:pt>
                <c:pt idx="125650">
                  <c:v>630000</c:v>
                </c:pt>
                <c:pt idx="125651">
                  <c:v>600000</c:v>
                </c:pt>
                <c:pt idx="125652">
                  <c:v>600000</c:v>
                </c:pt>
                <c:pt idx="125653">
                  <c:v>560000</c:v>
                </c:pt>
                <c:pt idx="125654">
                  <c:v>480000</c:v>
                </c:pt>
                <c:pt idx="125655">
                  <c:v>480000</c:v>
                </c:pt>
                <c:pt idx="125656">
                  <c:v>480000</c:v>
                </c:pt>
                <c:pt idx="125657">
                  <c:v>420000</c:v>
                </c:pt>
                <c:pt idx="125658">
                  <c:v>400000</c:v>
                </c:pt>
                <c:pt idx="125659">
                  <c:v>400000</c:v>
                </c:pt>
                <c:pt idx="125660">
                  <c:v>400000</c:v>
                </c:pt>
                <c:pt idx="125661">
                  <c:v>400000</c:v>
                </c:pt>
                <c:pt idx="125662">
                  <c:v>360000</c:v>
                </c:pt>
                <c:pt idx="125663">
                  <c:v>350000</c:v>
                </c:pt>
                <c:pt idx="125664">
                  <c:v>160000</c:v>
                </c:pt>
                <c:pt idx="125665">
                  <c:v>150000</c:v>
                </c:pt>
                <c:pt idx="125666">
                  <c:v>100000</c:v>
                </c:pt>
                <c:pt idx="125667">
                  <c:v>157170000</c:v>
                </c:pt>
                <c:pt idx="125668">
                  <c:v>95140000</c:v>
                </c:pt>
                <c:pt idx="125669">
                  <c:v>73600000</c:v>
                </c:pt>
                <c:pt idx="125670">
                  <c:v>68960000</c:v>
                </c:pt>
                <c:pt idx="125671">
                  <c:v>50400000</c:v>
                </c:pt>
                <c:pt idx="125672">
                  <c:v>48080000</c:v>
                </c:pt>
                <c:pt idx="125673">
                  <c:v>47650000</c:v>
                </c:pt>
                <c:pt idx="125674">
                  <c:v>45880000</c:v>
                </c:pt>
                <c:pt idx="125675">
                  <c:v>42720000</c:v>
                </c:pt>
                <c:pt idx="125676">
                  <c:v>42560000</c:v>
                </c:pt>
                <c:pt idx="125677">
                  <c:v>40920000</c:v>
                </c:pt>
                <c:pt idx="125678">
                  <c:v>40320000</c:v>
                </c:pt>
                <c:pt idx="125679">
                  <c:v>39350000</c:v>
                </c:pt>
                <c:pt idx="125680">
                  <c:v>37440000</c:v>
                </c:pt>
                <c:pt idx="125681">
                  <c:v>35200000</c:v>
                </c:pt>
                <c:pt idx="125682">
                  <c:v>32150000</c:v>
                </c:pt>
                <c:pt idx="125683">
                  <c:v>30120000</c:v>
                </c:pt>
                <c:pt idx="125684">
                  <c:v>29045000</c:v>
                </c:pt>
                <c:pt idx="125685">
                  <c:v>28790000</c:v>
                </c:pt>
                <c:pt idx="125686">
                  <c:v>28180000</c:v>
                </c:pt>
                <c:pt idx="125687">
                  <c:v>26100000</c:v>
                </c:pt>
                <c:pt idx="125688">
                  <c:v>25280000</c:v>
                </c:pt>
                <c:pt idx="125689">
                  <c:v>24920000</c:v>
                </c:pt>
                <c:pt idx="125690">
                  <c:v>24480000</c:v>
                </c:pt>
                <c:pt idx="125691">
                  <c:v>23850000</c:v>
                </c:pt>
                <c:pt idx="125692">
                  <c:v>23240000</c:v>
                </c:pt>
                <c:pt idx="125693">
                  <c:v>22310000</c:v>
                </c:pt>
                <c:pt idx="125694">
                  <c:v>20640000</c:v>
                </c:pt>
                <c:pt idx="125695">
                  <c:v>20320000</c:v>
                </c:pt>
                <c:pt idx="125696">
                  <c:v>20100000</c:v>
                </c:pt>
                <c:pt idx="125697">
                  <c:v>19920000</c:v>
                </c:pt>
                <c:pt idx="125698">
                  <c:v>19560000</c:v>
                </c:pt>
                <c:pt idx="125699">
                  <c:v>19260000</c:v>
                </c:pt>
                <c:pt idx="125700">
                  <c:v>19040000</c:v>
                </c:pt>
                <c:pt idx="125701">
                  <c:v>19000000</c:v>
                </c:pt>
                <c:pt idx="125702">
                  <c:v>18480000</c:v>
                </c:pt>
                <c:pt idx="125703">
                  <c:v>17960000</c:v>
                </c:pt>
                <c:pt idx="125704">
                  <c:v>16600000</c:v>
                </c:pt>
                <c:pt idx="125705">
                  <c:v>15760000</c:v>
                </c:pt>
                <c:pt idx="125706">
                  <c:v>15640000</c:v>
                </c:pt>
                <c:pt idx="125707">
                  <c:v>14980000</c:v>
                </c:pt>
                <c:pt idx="125708">
                  <c:v>14880000</c:v>
                </c:pt>
                <c:pt idx="125709">
                  <c:v>14520000</c:v>
                </c:pt>
                <c:pt idx="125710">
                  <c:v>14100000</c:v>
                </c:pt>
                <c:pt idx="125711">
                  <c:v>13770000</c:v>
                </c:pt>
                <c:pt idx="125712">
                  <c:v>13440000</c:v>
                </c:pt>
                <c:pt idx="125713">
                  <c:v>13370000</c:v>
                </c:pt>
                <c:pt idx="125714">
                  <c:v>12960000</c:v>
                </c:pt>
                <c:pt idx="125715">
                  <c:v>12840000</c:v>
                </c:pt>
                <c:pt idx="125716">
                  <c:v>12720000</c:v>
                </c:pt>
                <c:pt idx="125717">
                  <c:v>12360000</c:v>
                </c:pt>
                <c:pt idx="125718">
                  <c:v>12330000</c:v>
                </c:pt>
                <c:pt idx="125719">
                  <c:v>12150000</c:v>
                </c:pt>
                <c:pt idx="125720">
                  <c:v>12000000</c:v>
                </c:pt>
                <c:pt idx="125721">
                  <c:v>10480000</c:v>
                </c:pt>
                <c:pt idx="125722">
                  <c:v>10400000</c:v>
                </c:pt>
                <c:pt idx="125723">
                  <c:v>10040000</c:v>
                </c:pt>
                <c:pt idx="125724">
                  <c:v>9920000</c:v>
                </c:pt>
                <c:pt idx="125725">
                  <c:v>9880000</c:v>
                </c:pt>
                <c:pt idx="125726">
                  <c:v>9440000</c:v>
                </c:pt>
                <c:pt idx="125727">
                  <c:v>8360000</c:v>
                </c:pt>
                <c:pt idx="125728">
                  <c:v>8155000</c:v>
                </c:pt>
                <c:pt idx="125729">
                  <c:v>7800000</c:v>
                </c:pt>
                <c:pt idx="125730">
                  <c:v>7760000</c:v>
                </c:pt>
                <c:pt idx="125731">
                  <c:v>7440000</c:v>
                </c:pt>
                <c:pt idx="125732">
                  <c:v>6920000</c:v>
                </c:pt>
                <c:pt idx="125733">
                  <c:v>6405000</c:v>
                </c:pt>
                <c:pt idx="125734">
                  <c:v>6240000</c:v>
                </c:pt>
                <c:pt idx="125735">
                  <c:v>6180000</c:v>
                </c:pt>
                <c:pt idx="125736">
                  <c:v>6150000</c:v>
                </c:pt>
                <c:pt idx="125737">
                  <c:v>6000000</c:v>
                </c:pt>
                <c:pt idx="125738">
                  <c:v>6000000</c:v>
                </c:pt>
                <c:pt idx="125739">
                  <c:v>5720000</c:v>
                </c:pt>
                <c:pt idx="125740">
                  <c:v>5610000</c:v>
                </c:pt>
                <c:pt idx="125741">
                  <c:v>5520000</c:v>
                </c:pt>
                <c:pt idx="125742">
                  <c:v>5400000</c:v>
                </c:pt>
                <c:pt idx="125743">
                  <c:v>5320000</c:v>
                </c:pt>
                <c:pt idx="125744">
                  <c:v>4950000</c:v>
                </c:pt>
                <c:pt idx="125745">
                  <c:v>4520000</c:v>
                </c:pt>
                <c:pt idx="125746">
                  <c:v>4380000</c:v>
                </c:pt>
                <c:pt idx="125747">
                  <c:v>4320000</c:v>
                </c:pt>
                <c:pt idx="125748">
                  <c:v>4240000</c:v>
                </c:pt>
                <c:pt idx="125749">
                  <c:v>4175000</c:v>
                </c:pt>
                <c:pt idx="125750">
                  <c:v>4165000</c:v>
                </c:pt>
                <c:pt idx="125751">
                  <c:v>4100000</c:v>
                </c:pt>
                <c:pt idx="125752">
                  <c:v>4095000</c:v>
                </c:pt>
                <c:pt idx="125753">
                  <c:v>3500000</c:v>
                </c:pt>
                <c:pt idx="125754">
                  <c:v>3440000</c:v>
                </c:pt>
                <c:pt idx="125755">
                  <c:v>3375000</c:v>
                </c:pt>
                <c:pt idx="125756">
                  <c:v>3330000</c:v>
                </c:pt>
                <c:pt idx="125757">
                  <c:v>3300000</c:v>
                </c:pt>
                <c:pt idx="125758">
                  <c:v>3275000</c:v>
                </c:pt>
                <c:pt idx="125759">
                  <c:v>3080000</c:v>
                </c:pt>
                <c:pt idx="125760">
                  <c:v>3050000</c:v>
                </c:pt>
                <c:pt idx="125761">
                  <c:v>3010000</c:v>
                </c:pt>
                <c:pt idx="125762">
                  <c:v>2680000</c:v>
                </c:pt>
                <c:pt idx="125763">
                  <c:v>2640000</c:v>
                </c:pt>
                <c:pt idx="125764">
                  <c:v>2610000</c:v>
                </c:pt>
                <c:pt idx="125765">
                  <c:v>2520000</c:v>
                </c:pt>
                <c:pt idx="125766">
                  <c:v>2360000</c:v>
                </c:pt>
                <c:pt idx="125767">
                  <c:v>2100000</c:v>
                </c:pt>
                <c:pt idx="125768">
                  <c:v>1770000</c:v>
                </c:pt>
                <c:pt idx="125769">
                  <c:v>1710000</c:v>
                </c:pt>
                <c:pt idx="125770">
                  <c:v>1680000</c:v>
                </c:pt>
                <c:pt idx="125771">
                  <c:v>1600000</c:v>
                </c:pt>
                <c:pt idx="125772">
                  <c:v>1470000</c:v>
                </c:pt>
                <c:pt idx="125773">
                  <c:v>1400000</c:v>
                </c:pt>
                <c:pt idx="125774">
                  <c:v>1360000</c:v>
                </c:pt>
                <c:pt idx="125775">
                  <c:v>1320000</c:v>
                </c:pt>
                <c:pt idx="125776">
                  <c:v>1300000</c:v>
                </c:pt>
                <c:pt idx="125777">
                  <c:v>1200000</c:v>
                </c:pt>
                <c:pt idx="125778">
                  <c:v>1130000</c:v>
                </c:pt>
                <c:pt idx="125779">
                  <c:v>1120000</c:v>
                </c:pt>
                <c:pt idx="125780">
                  <c:v>960000</c:v>
                </c:pt>
                <c:pt idx="125781">
                  <c:v>900000</c:v>
                </c:pt>
                <c:pt idx="125782">
                  <c:v>600000</c:v>
                </c:pt>
                <c:pt idx="125783">
                  <c:v>525000</c:v>
                </c:pt>
                <c:pt idx="125784">
                  <c:v>480000</c:v>
                </c:pt>
                <c:pt idx="125785">
                  <c:v>340000</c:v>
                </c:pt>
                <c:pt idx="125786">
                  <c:v>210000</c:v>
                </c:pt>
                <c:pt idx="125787">
                  <c:v>120000</c:v>
                </c:pt>
                <c:pt idx="125788">
                  <c:v>95000000</c:v>
                </c:pt>
                <c:pt idx="125789">
                  <c:v>29460000</c:v>
                </c:pt>
                <c:pt idx="125790">
                  <c:v>28800000</c:v>
                </c:pt>
                <c:pt idx="125791">
                  <c:v>24360000</c:v>
                </c:pt>
                <c:pt idx="125792">
                  <c:v>22200000</c:v>
                </c:pt>
                <c:pt idx="125793">
                  <c:v>17250000</c:v>
                </c:pt>
                <c:pt idx="125794">
                  <c:v>16500000</c:v>
                </c:pt>
                <c:pt idx="125795">
                  <c:v>15940000</c:v>
                </c:pt>
                <c:pt idx="125796">
                  <c:v>15520000</c:v>
                </c:pt>
                <c:pt idx="125797">
                  <c:v>15000000</c:v>
                </c:pt>
                <c:pt idx="125798">
                  <c:v>12900000</c:v>
                </c:pt>
                <c:pt idx="125799">
                  <c:v>12400000</c:v>
                </c:pt>
                <c:pt idx="125800">
                  <c:v>12120000</c:v>
                </c:pt>
                <c:pt idx="125801">
                  <c:v>11760000</c:v>
                </c:pt>
                <c:pt idx="125802">
                  <c:v>11670000</c:v>
                </c:pt>
                <c:pt idx="125803">
                  <c:v>11600000</c:v>
                </c:pt>
                <c:pt idx="125804">
                  <c:v>11470000</c:v>
                </c:pt>
                <c:pt idx="125805">
                  <c:v>11070000</c:v>
                </c:pt>
                <c:pt idx="125806">
                  <c:v>10740000</c:v>
                </c:pt>
                <c:pt idx="125807">
                  <c:v>10600000</c:v>
                </c:pt>
                <c:pt idx="125808">
                  <c:v>9840000</c:v>
                </c:pt>
                <c:pt idx="125809">
                  <c:v>9520000</c:v>
                </c:pt>
                <c:pt idx="125810">
                  <c:v>9500000</c:v>
                </c:pt>
                <c:pt idx="125811">
                  <c:v>8880000</c:v>
                </c:pt>
                <c:pt idx="125812">
                  <c:v>8700000</c:v>
                </c:pt>
                <c:pt idx="125813">
                  <c:v>8400000</c:v>
                </c:pt>
                <c:pt idx="125814">
                  <c:v>8200000</c:v>
                </c:pt>
                <c:pt idx="125815">
                  <c:v>8175000</c:v>
                </c:pt>
                <c:pt idx="125816">
                  <c:v>8050000</c:v>
                </c:pt>
                <c:pt idx="125817">
                  <c:v>7950000</c:v>
                </c:pt>
                <c:pt idx="125818">
                  <c:v>7760000</c:v>
                </c:pt>
                <c:pt idx="125819">
                  <c:v>7520000</c:v>
                </c:pt>
                <c:pt idx="125820">
                  <c:v>7200000</c:v>
                </c:pt>
                <c:pt idx="125821">
                  <c:v>6000000</c:v>
                </c:pt>
                <c:pt idx="125822">
                  <c:v>5520000</c:v>
                </c:pt>
                <c:pt idx="125823">
                  <c:v>5155000</c:v>
                </c:pt>
                <c:pt idx="125824">
                  <c:v>5100000</c:v>
                </c:pt>
                <c:pt idx="125825">
                  <c:v>5100000</c:v>
                </c:pt>
                <c:pt idx="125826">
                  <c:v>4900000</c:v>
                </c:pt>
                <c:pt idx="125827">
                  <c:v>4800000</c:v>
                </c:pt>
                <c:pt idx="125828">
                  <c:v>4640000</c:v>
                </c:pt>
                <c:pt idx="125829">
                  <c:v>4600000</c:v>
                </c:pt>
                <c:pt idx="125830">
                  <c:v>4160000</c:v>
                </c:pt>
                <c:pt idx="125831">
                  <c:v>4130000</c:v>
                </c:pt>
                <c:pt idx="125832">
                  <c:v>4050000</c:v>
                </c:pt>
                <c:pt idx="125833">
                  <c:v>4000000</c:v>
                </c:pt>
                <c:pt idx="125834">
                  <c:v>3950000</c:v>
                </c:pt>
                <c:pt idx="125835">
                  <c:v>3940000</c:v>
                </c:pt>
                <c:pt idx="125836">
                  <c:v>3800000</c:v>
                </c:pt>
                <c:pt idx="125837">
                  <c:v>3600000</c:v>
                </c:pt>
                <c:pt idx="125838">
                  <c:v>3280000</c:v>
                </c:pt>
                <c:pt idx="125839">
                  <c:v>3240000</c:v>
                </c:pt>
                <c:pt idx="125840">
                  <c:v>3200000</c:v>
                </c:pt>
                <c:pt idx="125841">
                  <c:v>3120000</c:v>
                </c:pt>
                <c:pt idx="125842">
                  <c:v>3040000</c:v>
                </c:pt>
                <c:pt idx="125843">
                  <c:v>2890000</c:v>
                </c:pt>
                <c:pt idx="125844">
                  <c:v>2880000</c:v>
                </c:pt>
                <c:pt idx="125845">
                  <c:v>2780000</c:v>
                </c:pt>
                <c:pt idx="125846">
                  <c:v>2720000</c:v>
                </c:pt>
                <c:pt idx="125847">
                  <c:v>2640000</c:v>
                </c:pt>
                <c:pt idx="125848">
                  <c:v>2520000</c:v>
                </c:pt>
                <c:pt idx="125849">
                  <c:v>2520000</c:v>
                </c:pt>
                <c:pt idx="125850">
                  <c:v>2400000</c:v>
                </c:pt>
                <c:pt idx="125851">
                  <c:v>2400000</c:v>
                </c:pt>
                <c:pt idx="125852">
                  <c:v>2300000</c:v>
                </c:pt>
                <c:pt idx="125853">
                  <c:v>2280000</c:v>
                </c:pt>
                <c:pt idx="125854">
                  <c:v>2280000</c:v>
                </c:pt>
                <c:pt idx="125855">
                  <c:v>2250000</c:v>
                </c:pt>
                <c:pt idx="125856">
                  <c:v>2200000</c:v>
                </c:pt>
                <c:pt idx="125857">
                  <c:v>2170000</c:v>
                </c:pt>
                <c:pt idx="125858">
                  <c:v>2050000</c:v>
                </c:pt>
                <c:pt idx="125859">
                  <c:v>2040000</c:v>
                </c:pt>
                <c:pt idx="125860">
                  <c:v>1680000</c:v>
                </c:pt>
                <c:pt idx="125861">
                  <c:v>1650000</c:v>
                </c:pt>
                <c:pt idx="125862">
                  <c:v>1520000</c:v>
                </c:pt>
                <c:pt idx="125863">
                  <c:v>1440000</c:v>
                </c:pt>
                <c:pt idx="125864">
                  <c:v>1400000</c:v>
                </c:pt>
                <c:pt idx="125865">
                  <c:v>1190000</c:v>
                </c:pt>
                <c:pt idx="125866">
                  <c:v>1190000</c:v>
                </c:pt>
                <c:pt idx="125867">
                  <c:v>1140000</c:v>
                </c:pt>
                <c:pt idx="125868">
                  <c:v>1140000</c:v>
                </c:pt>
                <c:pt idx="125869">
                  <c:v>1100000</c:v>
                </c:pt>
                <c:pt idx="125870">
                  <c:v>1080000</c:v>
                </c:pt>
                <c:pt idx="125871">
                  <c:v>1050000</c:v>
                </c:pt>
                <c:pt idx="125872">
                  <c:v>1040000</c:v>
                </c:pt>
                <c:pt idx="125873">
                  <c:v>960000</c:v>
                </c:pt>
                <c:pt idx="125874">
                  <c:v>900000</c:v>
                </c:pt>
                <c:pt idx="125875">
                  <c:v>880000</c:v>
                </c:pt>
                <c:pt idx="125876">
                  <c:v>800000</c:v>
                </c:pt>
                <c:pt idx="125877">
                  <c:v>770000</c:v>
                </c:pt>
                <c:pt idx="125878">
                  <c:v>770000</c:v>
                </c:pt>
                <c:pt idx="125879">
                  <c:v>770000</c:v>
                </c:pt>
                <c:pt idx="125880">
                  <c:v>600000</c:v>
                </c:pt>
                <c:pt idx="125881">
                  <c:v>600000</c:v>
                </c:pt>
                <c:pt idx="125882">
                  <c:v>540000</c:v>
                </c:pt>
                <c:pt idx="125883">
                  <c:v>500000</c:v>
                </c:pt>
                <c:pt idx="125884">
                  <c:v>450000</c:v>
                </c:pt>
                <c:pt idx="125885">
                  <c:v>420000</c:v>
                </c:pt>
                <c:pt idx="125886">
                  <c:v>400000</c:v>
                </c:pt>
                <c:pt idx="125887">
                  <c:v>400000</c:v>
                </c:pt>
                <c:pt idx="125888">
                  <c:v>360000</c:v>
                </c:pt>
                <c:pt idx="125889">
                  <c:v>360000</c:v>
                </c:pt>
                <c:pt idx="125890">
                  <c:v>350000</c:v>
                </c:pt>
                <c:pt idx="125891">
                  <c:v>350000</c:v>
                </c:pt>
                <c:pt idx="125892">
                  <c:v>300000</c:v>
                </c:pt>
                <c:pt idx="125893">
                  <c:v>300000</c:v>
                </c:pt>
                <c:pt idx="125894">
                  <c:v>240000</c:v>
                </c:pt>
                <c:pt idx="125895">
                  <c:v>180000</c:v>
                </c:pt>
                <c:pt idx="125896">
                  <c:v>160000</c:v>
                </c:pt>
                <c:pt idx="125897">
                  <c:v>160000</c:v>
                </c:pt>
                <c:pt idx="125898">
                  <c:v>160000</c:v>
                </c:pt>
                <c:pt idx="125899">
                  <c:v>160000</c:v>
                </c:pt>
                <c:pt idx="125900">
                  <c:v>92915000</c:v>
                </c:pt>
                <c:pt idx="125901">
                  <c:v>31020000</c:v>
                </c:pt>
                <c:pt idx="125902">
                  <c:v>28050000</c:v>
                </c:pt>
                <c:pt idx="125903">
                  <c:v>22500000</c:v>
                </c:pt>
                <c:pt idx="125904">
                  <c:v>20240000</c:v>
                </c:pt>
                <c:pt idx="125905">
                  <c:v>16800000</c:v>
                </c:pt>
                <c:pt idx="125906">
                  <c:v>16450000</c:v>
                </c:pt>
                <c:pt idx="125907">
                  <c:v>16440000</c:v>
                </c:pt>
                <c:pt idx="125908">
                  <c:v>15660000</c:v>
                </c:pt>
                <c:pt idx="125909">
                  <c:v>15600000</c:v>
                </c:pt>
                <c:pt idx="125910">
                  <c:v>15120000</c:v>
                </c:pt>
                <c:pt idx="125911">
                  <c:v>14400000</c:v>
                </c:pt>
                <c:pt idx="125912">
                  <c:v>13950000</c:v>
                </c:pt>
                <c:pt idx="125913">
                  <c:v>13350000</c:v>
                </c:pt>
                <c:pt idx="125914">
                  <c:v>11760000</c:v>
                </c:pt>
                <c:pt idx="125915">
                  <c:v>11520000</c:v>
                </c:pt>
                <c:pt idx="125916">
                  <c:v>11340000</c:v>
                </c:pt>
                <c:pt idx="125917">
                  <c:v>11000000</c:v>
                </c:pt>
                <c:pt idx="125918">
                  <c:v>10570000</c:v>
                </c:pt>
                <c:pt idx="125919">
                  <c:v>10200000</c:v>
                </c:pt>
                <c:pt idx="125920">
                  <c:v>10140000</c:v>
                </c:pt>
                <c:pt idx="125921">
                  <c:v>10000000</c:v>
                </c:pt>
                <c:pt idx="125922">
                  <c:v>9900000</c:v>
                </c:pt>
                <c:pt idx="125923">
                  <c:v>9740000</c:v>
                </c:pt>
                <c:pt idx="125924">
                  <c:v>9590000</c:v>
                </c:pt>
                <c:pt idx="125925">
                  <c:v>9200000</c:v>
                </c:pt>
                <c:pt idx="125926">
                  <c:v>9130000</c:v>
                </c:pt>
                <c:pt idx="125927">
                  <c:v>9120000</c:v>
                </c:pt>
                <c:pt idx="125928">
                  <c:v>9000000</c:v>
                </c:pt>
                <c:pt idx="125929">
                  <c:v>9000000</c:v>
                </c:pt>
                <c:pt idx="125930">
                  <c:v>8280000</c:v>
                </c:pt>
                <c:pt idx="125931">
                  <c:v>7560000</c:v>
                </c:pt>
                <c:pt idx="125932">
                  <c:v>7280000</c:v>
                </c:pt>
                <c:pt idx="125933">
                  <c:v>7200000</c:v>
                </c:pt>
                <c:pt idx="125934">
                  <c:v>6550000</c:v>
                </c:pt>
                <c:pt idx="125935">
                  <c:v>6480000</c:v>
                </c:pt>
                <c:pt idx="125936">
                  <c:v>6410000</c:v>
                </c:pt>
                <c:pt idx="125937">
                  <c:v>6080000</c:v>
                </c:pt>
                <c:pt idx="125938">
                  <c:v>5700000</c:v>
                </c:pt>
                <c:pt idx="125939">
                  <c:v>5640000</c:v>
                </c:pt>
                <c:pt idx="125940">
                  <c:v>5250000</c:v>
                </c:pt>
                <c:pt idx="125941">
                  <c:v>5040000</c:v>
                </c:pt>
                <c:pt idx="125942">
                  <c:v>4830000</c:v>
                </c:pt>
                <c:pt idx="125943">
                  <c:v>4760000</c:v>
                </c:pt>
                <c:pt idx="125944">
                  <c:v>4640000</c:v>
                </c:pt>
                <c:pt idx="125945">
                  <c:v>4320000</c:v>
                </c:pt>
                <c:pt idx="125946">
                  <c:v>4100000</c:v>
                </c:pt>
                <c:pt idx="125947">
                  <c:v>4000000</c:v>
                </c:pt>
                <c:pt idx="125948">
                  <c:v>3800000</c:v>
                </c:pt>
                <c:pt idx="125949">
                  <c:v>3760000</c:v>
                </c:pt>
                <c:pt idx="125950">
                  <c:v>3710000</c:v>
                </c:pt>
                <c:pt idx="125951">
                  <c:v>3290000</c:v>
                </c:pt>
                <c:pt idx="125952">
                  <c:v>3280000</c:v>
                </c:pt>
                <c:pt idx="125953">
                  <c:v>3200000</c:v>
                </c:pt>
                <c:pt idx="125954">
                  <c:v>3150000</c:v>
                </c:pt>
                <c:pt idx="125955">
                  <c:v>3000000</c:v>
                </c:pt>
                <c:pt idx="125956">
                  <c:v>2850000</c:v>
                </c:pt>
                <c:pt idx="125957">
                  <c:v>2800000</c:v>
                </c:pt>
                <c:pt idx="125958">
                  <c:v>2800000</c:v>
                </c:pt>
                <c:pt idx="125959">
                  <c:v>2760000</c:v>
                </c:pt>
                <c:pt idx="125960">
                  <c:v>2660000</c:v>
                </c:pt>
                <c:pt idx="125961">
                  <c:v>2560000</c:v>
                </c:pt>
                <c:pt idx="125962">
                  <c:v>2560000</c:v>
                </c:pt>
                <c:pt idx="125963">
                  <c:v>2520000</c:v>
                </c:pt>
                <c:pt idx="125964">
                  <c:v>2520000</c:v>
                </c:pt>
                <c:pt idx="125965">
                  <c:v>2400000</c:v>
                </c:pt>
                <c:pt idx="125966">
                  <c:v>2400000</c:v>
                </c:pt>
                <c:pt idx="125967">
                  <c:v>2200000</c:v>
                </c:pt>
                <c:pt idx="125968">
                  <c:v>2170000</c:v>
                </c:pt>
                <c:pt idx="125969">
                  <c:v>2160000</c:v>
                </c:pt>
                <c:pt idx="125970">
                  <c:v>2160000</c:v>
                </c:pt>
                <c:pt idx="125971">
                  <c:v>2160000</c:v>
                </c:pt>
                <c:pt idx="125972">
                  <c:v>2040000</c:v>
                </c:pt>
                <c:pt idx="125973">
                  <c:v>1960000</c:v>
                </c:pt>
                <c:pt idx="125974">
                  <c:v>1960000</c:v>
                </c:pt>
                <c:pt idx="125975">
                  <c:v>1920000</c:v>
                </c:pt>
                <c:pt idx="125976">
                  <c:v>1920000</c:v>
                </c:pt>
                <c:pt idx="125977">
                  <c:v>1780000</c:v>
                </c:pt>
                <c:pt idx="125978">
                  <c:v>1700000</c:v>
                </c:pt>
                <c:pt idx="125979">
                  <c:v>1700000</c:v>
                </c:pt>
                <c:pt idx="125980">
                  <c:v>1680000</c:v>
                </c:pt>
                <c:pt idx="125981">
                  <c:v>1650000</c:v>
                </c:pt>
                <c:pt idx="125982">
                  <c:v>1620000</c:v>
                </c:pt>
                <c:pt idx="125983">
                  <c:v>1620000</c:v>
                </c:pt>
                <c:pt idx="125984">
                  <c:v>1600000</c:v>
                </c:pt>
                <c:pt idx="125985">
                  <c:v>1470000</c:v>
                </c:pt>
                <c:pt idx="125986">
                  <c:v>1100000</c:v>
                </c:pt>
                <c:pt idx="125987">
                  <c:v>1080000</c:v>
                </c:pt>
                <c:pt idx="125988">
                  <c:v>1050000</c:v>
                </c:pt>
                <c:pt idx="125989">
                  <c:v>960000</c:v>
                </c:pt>
                <c:pt idx="125990">
                  <c:v>950000</c:v>
                </c:pt>
                <c:pt idx="125991">
                  <c:v>910000</c:v>
                </c:pt>
                <c:pt idx="125992">
                  <c:v>900000</c:v>
                </c:pt>
                <c:pt idx="125993">
                  <c:v>900000</c:v>
                </c:pt>
                <c:pt idx="125994">
                  <c:v>880000</c:v>
                </c:pt>
                <c:pt idx="125995">
                  <c:v>880000</c:v>
                </c:pt>
                <c:pt idx="125996">
                  <c:v>850000</c:v>
                </c:pt>
                <c:pt idx="125997">
                  <c:v>780000</c:v>
                </c:pt>
                <c:pt idx="125998">
                  <c:v>780000</c:v>
                </c:pt>
                <c:pt idx="125999">
                  <c:v>770000</c:v>
                </c:pt>
                <c:pt idx="126000">
                  <c:v>735000</c:v>
                </c:pt>
                <c:pt idx="126001">
                  <c:v>720000</c:v>
                </c:pt>
                <c:pt idx="126002">
                  <c:v>720000</c:v>
                </c:pt>
                <c:pt idx="126003">
                  <c:v>700000</c:v>
                </c:pt>
                <c:pt idx="126004">
                  <c:v>660000</c:v>
                </c:pt>
                <c:pt idx="126005">
                  <c:v>650000</c:v>
                </c:pt>
                <c:pt idx="126006">
                  <c:v>640000</c:v>
                </c:pt>
                <c:pt idx="126007">
                  <c:v>600000</c:v>
                </c:pt>
                <c:pt idx="126008">
                  <c:v>560000</c:v>
                </c:pt>
                <c:pt idx="126009">
                  <c:v>300000</c:v>
                </c:pt>
                <c:pt idx="126010">
                  <c:v>200000</c:v>
                </c:pt>
                <c:pt idx="126011">
                  <c:v>180000</c:v>
                </c:pt>
                <c:pt idx="126012">
                  <c:v>140000</c:v>
                </c:pt>
                <c:pt idx="126013">
                  <c:v>235979989</c:v>
                </c:pt>
                <c:pt idx="126014">
                  <c:v>132600000</c:v>
                </c:pt>
                <c:pt idx="126015">
                  <c:v>48900000</c:v>
                </c:pt>
                <c:pt idx="126016">
                  <c:v>48780000</c:v>
                </c:pt>
                <c:pt idx="126017">
                  <c:v>46350000</c:v>
                </c:pt>
                <c:pt idx="126018">
                  <c:v>44700000</c:v>
                </c:pt>
                <c:pt idx="126019">
                  <c:v>43920000</c:v>
                </c:pt>
                <c:pt idx="126020">
                  <c:v>42530000</c:v>
                </c:pt>
                <c:pt idx="126021">
                  <c:v>35550000</c:v>
                </c:pt>
                <c:pt idx="126022">
                  <c:v>33100000</c:v>
                </c:pt>
                <c:pt idx="126023">
                  <c:v>32880000</c:v>
                </c:pt>
                <c:pt idx="126024">
                  <c:v>31350000</c:v>
                </c:pt>
                <c:pt idx="126025">
                  <c:v>29100000</c:v>
                </c:pt>
                <c:pt idx="126026">
                  <c:v>27750000</c:v>
                </c:pt>
                <c:pt idx="126027">
                  <c:v>27150000</c:v>
                </c:pt>
                <c:pt idx="126028">
                  <c:v>26850000</c:v>
                </c:pt>
                <c:pt idx="126029">
                  <c:v>26400000</c:v>
                </c:pt>
                <c:pt idx="126030">
                  <c:v>26160000</c:v>
                </c:pt>
                <c:pt idx="126031">
                  <c:v>25250000</c:v>
                </c:pt>
                <c:pt idx="126032">
                  <c:v>24720000</c:v>
                </c:pt>
                <c:pt idx="126033">
                  <c:v>23820000</c:v>
                </c:pt>
                <c:pt idx="126034">
                  <c:v>23300000</c:v>
                </c:pt>
                <c:pt idx="126035">
                  <c:v>22240000</c:v>
                </c:pt>
                <c:pt idx="126036">
                  <c:v>20700000</c:v>
                </c:pt>
                <c:pt idx="126037">
                  <c:v>20480000</c:v>
                </c:pt>
                <c:pt idx="126038">
                  <c:v>19000000</c:v>
                </c:pt>
                <c:pt idx="126039">
                  <c:v>18320000</c:v>
                </c:pt>
                <c:pt idx="126040">
                  <c:v>17925000</c:v>
                </c:pt>
                <c:pt idx="126041">
                  <c:v>17640000</c:v>
                </c:pt>
                <c:pt idx="126042">
                  <c:v>15900000</c:v>
                </c:pt>
                <c:pt idx="126043">
                  <c:v>15660000</c:v>
                </c:pt>
                <c:pt idx="126044">
                  <c:v>15480000</c:v>
                </c:pt>
                <c:pt idx="126045">
                  <c:v>13680000</c:v>
                </c:pt>
                <c:pt idx="126046">
                  <c:v>13400000</c:v>
                </c:pt>
                <c:pt idx="126047">
                  <c:v>13300000</c:v>
                </c:pt>
                <c:pt idx="126048">
                  <c:v>12960000</c:v>
                </c:pt>
                <c:pt idx="126049">
                  <c:v>12900000</c:v>
                </c:pt>
                <c:pt idx="126050">
                  <c:v>12750000</c:v>
                </c:pt>
                <c:pt idx="126051">
                  <c:v>12080000</c:v>
                </c:pt>
                <c:pt idx="126052">
                  <c:v>11585000</c:v>
                </c:pt>
                <c:pt idx="126053">
                  <c:v>11360000</c:v>
                </c:pt>
                <c:pt idx="126054">
                  <c:v>10680000</c:v>
                </c:pt>
                <c:pt idx="126055">
                  <c:v>10400000</c:v>
                </c:pt>
                <c:pt idx="126056">
                  <c:v>9740000</c:v>
                </c:pt>
                <c:pt idx="126057">
                  <c:v>9400000</c:v>
                </c:pt>
                <c:pt idx="126058">
                  <c:v>9215000</c:v>
                </c:pt>
                <c:pt idx="126059">
                  <c:v>9000000</c:v>
                </c:pt>
                <c:pt idx="126060">
                  <c:v>8640000</c:v>
                </c:pt>
                <c:pt idx="126061">
                  <c:v>8400000</c:v>
                </c:pt>
                <c:pt idx="126062">
                  <c:v>8100000</c:v>
                </c:pt>
                <c:pt idx="126063">
                  <c:v>8040000</c:v>
                </c:pt>
                <c:pt idx="126064">
                  <c:v>7560000</c:v>
                </c:pt>
                <c:pt idx="126065">
                  <c:v>7260000</c:v>
                </c:pt>
                <c:pt idx="126066">
                  <c:v>7080000</c:v>
                </c:pt>
                <c:pt idx="126067">
                  <c:v>6840000</c:v>
                </c:pt>
                <c:pt idx="126068">
                  <c:v>6800000</c:v>
                </c:pt>
                <c:pt idx="126069">
                  <c:v>6320000</c:v>
                </c:pt>
                <c:pt idx="126070">
                  <c:v>6000000</c:v>
                </c:pt>
                <c:pt idx="126071">
                  <c:v>5600000</c:v>
                </c:pt>
                <c:pt idx="126072">
                  <c:v>5030000</c:v>
                </c:pt>
                <c:pt idx="126073">
                  <c:v>5000000</c:v>
                </c:pt>
                <c:pt idx="126074">
                  <c:v>4600000</c:v>
                </c:pt>
                <c:pt idx="126075">
                  <c:v>4550000</c:v>
                </c:pt>
                <c:pt idx="126076">
                  <c:v>4440000</c:v>
                </c:pt>
                <c:pt idx="126077">
                  <c:v>4400000</c:v>
                </c:pt>
                <c:pt idx="126078">
                  <c:v>4320000</c:v>
                </c:pt>
                <c:pt idx="126079">
                  <c:v>4260000</c:v>
                </c:pt>
                <c:pt idx="126080">
                  <c:v>4100000</c:v>
                </c:pt>
                <c:pt idx="126081">
                  <c:v>4060000</c:v>
                </c:pt>
                <c:pt idx="126082">
                  <c:v>3850000</c:v>
                </c:pt>
                <c:pt idx="126083">
                  <c:v>3780000</c:v>
                </c:pt>
                <c:pt idx="126084">
                  <c:v>3720000</c:v>
                </c:pt>
                <c:pt idx="126085">
                  <c:v>3560000</c:v>
                </c:pt>
                <c:pt idx="126086">
                  <c:v>3520000</c:v>
                </c:pt>
                <c:pt idx="126087">
                  <c:v>3360000</c:v>
                </c:pt>
                <c:pt idx="126088">
                  <c:v>3120000</c:v>
                </c:pt>
                <c:pt idx="126089">
                  <c:v>3080000</c:v>
                </c:pt>
                <c:pt idx="126090">
                  <c:v>3040000</c:v>
                </c:pt>
                <c:pt idx="126091">
                  <c:v>2900000</c:v>
                </c:pt>
                <c:pt idx="126092">
                  <c:v>2590000</c:v>
                </c:pt>
                <c:pt idx="126093">
                  <c:v>2580000</c:v>
                </c:pt>
                <c:pt idx="126094">
                  <c:v>2460000</c:v>
                </c:pt>
                <c:pt idx="126095">
                  <c:v>2400000</c:v>
                </c:pt>
                <c:pt idx="126096">
                  <c:v>2320000</c:v>
                </c:pt>
                <c:pt idx="126097">
                  <c:v>2240000</c:v>
                </c:pt>
                <c:pt idx="126098">
                  <c:v>2030000</c:v>
                </c:pt>
                <c:pt idx="126099">
                  <c:v>2000000</c:v>
                </c:pt>
                <c:pt idx="126100">
                  <c:v>1980000</c:v>
                </c:pt>
                <c:pt idx="126101">
                  <c:v>1900000</c:v>
                </c:pt>
                <c:pt idx="126102">
                  <c:v>1750000</c:v>
                </c:pt>
                <c:pt idx="126103">
                  <c:v>1645000</c:v>
                </c:pt>
                <c:pt idx="126104">
                  <c:v>1610000</c:v>
                </c:pt>
                <c:pt idx="126105">
                  <c:v>1330000</c:v>
                </c:pt>
                <c:pt idx="126106">
                  <c:v>1320000</c:v>
                </c:pt>
                <c:pt idx="126107">
                  <c:v>1320000</c:v>
                </c:pt>
                <c:pt idx="126108">
                  <c:v>1320000</c:v>
                </c:pt>
                <c:pt idx="126109">
                  <c:v>1260000</c:v>
                </c:pt>
                <c:pt idx="126110">
                  <c:v>1200000</c:v>
                </c:pt>
                <c:pt idx="126111">
                  <c:v>1150000</c:v>
                </c:pt>
                <c:pt idx="126112">
                  <c:v>1100000</c:v>
                </c:pt>
                <c:pt idx="126113">
                  <c:v>980000</c:v>
                </c:pt>
                <c:pt idx="126114">
                  <c:v>960000</c:v>
                </c:pt>
                <c:pt idx="126115">
                  <c:v>900000</c:v>
                </c:pt>
                <c:pt idx="126116">
                  <c:v>880000</c:v>
                </c:pt>
                <c:pt idx="126117">
                  <c:v>780000</c:v>
                </c:pt>
                <c:pt idx="126118">
                  <c:v>720000</c:v>
                </c:pt>
                <c:pt idx="126119">
                  <c:v>600000</c:v>
                </c:pt>
                <c:pt idx="126120">
                  <c:v>560000</c:v>
                </c:pt>
                <c:pt idx="126121">
                  <c:v>560000</c:v>
                </c:pt>
                <c:pt idx="126122">
                  <c:v>540000</c:v>
                </c:pt>
                <c:pt idx="126123">
                  <c:v>500000</c:v>
                </c:pt>
                <c:pt idx="126124">
                  <c:v>420000</c:v>
                </c:pt>
                <c:pt idx="126125">
                  <c:v>400000</c:v>
                </c:pt>
                <c:pt idx="126126">
                  <c:v>400000</c:v>
                </c:pt>
                <c:pt idx="126127">
                  <c:v>280000</c:v>
                </c:pt>
                <c:pt idx="126128">
                  <c:v>210000</c:v>
                </c:pt>
                <c:pt idx="126129">
                  <c:v>210000</c:v>
                </c:pt>
                <c:pt idx="126130">
                  <c:v>140000</c:v>
                </c:pt>
                <c:pt idx="126131">
                  <c:v>141519998</c:v>
                </c:pt>
                <c:pt idx="126132">
                  <c:v>58050000</c:v>
                </c:pt>
                <c:pt idx="126133">
                  <c:v>31980000</c:v>
                </c:pt>
                <c:pt idx="126134">
                  <c:v>22800000</c:v>
                </c:pt>
                <c:pt idx="126135">
                  <c:v>21000000</c:v>
                </c:pt>
                <c:pt idx="126136">
                  <c:v>16950000</c:v>
                </c:pt>
                <c:pt idx="126137">
                  <c:v>16000000</c:v>
                </c:pt>
                <c:pt idx="126138">
                  <c:v>15600000</c:v>
                </c:pt>
                <c:pt idx="126139">
                  <c:v>14850000</c:v>
                </c:pt>
                <c:pt idx="126140">
                  <c:v>14550000</c:v>
                </c:pt>
                <c:pt idx="126141">
                  <c:v>14280000</c:v>
                </c:pt>
                <c:pt idx="126142">
                  <c:v>14250000</c:v>
                </c:pt>
                <c:pt idx="126143">
                  <c:v>14200000</c:v>
                </c:pt>
                <c:pt idx="126144">
                  <c:v>14085000</c:v>
                </c:pt>
                <c:pt idx="126145">
                  <c:v>13250000</c:v>
                </c:pt>
                <c:pt idx="126146">
                  <c:v>12360000</c:v>
                </c:pt>
                <c:pt idx="126147">
                  <c:v>12150000</c:v>
                </c:pt>
                <c:pt idx="126148">
                  <c:v>10500000</c:v>
                </c:pt>
                <c:pt idx="126149">
                  <c:v>10400000</c:v>
                </c:pt>
                <c:pt idx="126150">
                  <c:v>10320000</c:v>
                </c:pt>
                <c:pt idx="126151">
                  <c:v>10300000</c:v>
                </c:pt>
                <c:pt idx="126152">
                  <c:v>9680000</c:v>
                </c:pt>
                <c:pt idx="126153">
                  <c:v>9360000</c:v>
                </c:pt>
                <c:pt idx="126154">
                  <c:v>8800000</c:v>
                </c:pt>
                <c:pt idx="126155">
                  <c:v>8250000</c:v>
                </c:pt>
                <c:pt idx="126156">
                  <c:v>7780000</c:v>
                </c:pt>
                <c:pt idx="126157">
                  <c:v>7520000</c:v>
                </c:pt>
                <c:pt idx="126158">
                  <c:v>7460000</c:v>
                </c:pt>
                <c:pt idx="126159">
                  <c:v>7280000</c:v>
                </c:pt>
                <c:pt idx="126160">
                  <c:v>6880000</c:v>
                </c:pt>
                <c:pt idx="126161">
                  <c:v>6840000</c:v>
                </c:pt>
                <c:pt idx="126162">
                  <c:v>6840000</c:v>
                </c:pt>
                <c:pt idx="126163">
                  <c:v>6800000</c:v>
                </c:pt>
                <c:pt idx="126164">
                  <c:v>6300000</c:v>
                </c:pt>
                <c:pt idx="126165">
                  <c:v>6000000</c:v>
                </c:pt>
                <c:pt idx="126166">
                  <c:v>5880000</c:v>
                </c:pt>
                <c:pt idx="126167">
                  <c:v>5650000</c:v>
                </c:pt>
                <c:pt idx="126168">
                  <c:v>5520000</c:v>
                </c:pt>
                <c:pt idx="126169">
                  <c:v>5150000</c:v>
                </c:pt>
                <c:pt idx="126170">
                  <c:v>4980000</c:v>
                </c:pt>
                <c:pt idx="126171">
                  <c:v>4760000</c:v>
                </c:pt>
                <c:pt idx="126172">
                  <c:v>4600000</c:v>
                </c:pt>
                <c:pt idx="126173">
                  <c:v>4560000</c:v>
                </c:pt>
                <c:pt idx="126174">
                  <c:v>4480000</c:v>
                </c:pt>
                <c:pt idx="126175">
                  <c:v>4200000</c:v>
                </c:pt>
                <c:pt idx="126176">
                  <c:v>4100000</c:v>
                </c:pt>
                <c:pt idx="126177">
                  <c:v>4080000</c:v>
                </c:pt>
                <c:pt idx="126178">
                  <c:v>4025000</c:v>
                </c:pt>
                <c:pt idx="126179">
                  <c:v>3950000</c:v>
                </c:pt>
                <c:pt idx="126180">
                  <c:v>3840000</c:v>
                </c:pt>
                <c:pt idx="126181">
                  <c:v>3680000</c:v>
                </c:pt>
                <c:pt idx="126182">
                  <c:v>3600000</c:v>
                </c:pt>
                <c:pt idx="126183">
                  <c:v>3600000</c:v>
                </c:pt>
                <c:pt idx="126184">
                  <c:v>3280000</c:v>
                </c:pt>
                <c:pt idx="126185">
                  <c:v>3240000</c:v>
                </c:pt>
                <c:pt idx="126186">
                  <c:v>3240000</c:v>
                </c:pt>
                <c:pt idx="126187">
                  <c:v>3080000</c:v>
                </c:pt>
                <c:pt idx="126188">
                  <c:v>2880000</c:v>
                </c:pt>
                <c:pt idx="126189">
                  <c:v>2800000</c:v>
                </c:pt>
                <c:pt idx="126190">
                  <c:v>2800000</c:v>
                </c:pt>
                <c:pt idx="126191">
                  <c:v>2520000</c:v>
                </c:pt>
                <c:pt idx="126192">
                  <c:v>2450000</c:v>
                </c:pt>
                <c:pt idx="126193">
                  <c:v>2310000</c:v>
                </c:pt>
                <c:pt idx="126194">
                  <c:v>2030000</c:v>
                </c:pt>
                <c:pt idx="126195">
                  <c:v>1980000</c:v>
                </c:pt>
                <c:pt idx="126196">
                  <c:v>1860000</c:v>
                </c:pt>
                <c:pt idx="126197">
                  <c:v>1840000</c:v>
                </c:pt>
                <c:pt idx="126198">
                  <c:v>1800000</c:v>
                </c:pt>
                <c:pt idx="126199">
                  <c:v>1740000</c:v>
                </c:pt>
                <c:pt idx="126200">
                  <c:v>1720000</c:v>
                </c:pt>
                <c:pt idx="126201">
                  <c:v>1650000</c:v>
                </c:pt>
                <c:pt idx="126202">
                  <c:v>1520000</c:v>
                </c:pt>
                <c:pt idx="126203">
                  <c:v>1200000</c:v>
                </c:pt>
                <c:pt idx="126204">
                  <c:v>1200000</c:v>
                </c:pt>
                <c:pt idx="126205">
                  <c:v>1190000</c:v>
                </c:pt>
                <c:pt idx="126206">
                  <c:v>1140000</c:v>
                </c:pt>
                <c:pt idx="126207">
                  <c:v>1060000</c:v>
                </c:pt>
                <c:pt idx="126208">
                  <c:v>1040000</c:v>
                </c:pt>
                <c:pt idx="126209">
                  <c:v>1040000</c:v>
                </c:pt>
                <c:pt idx="126210">
                  <c:v>980000</c:v>
                </c:pt>
                <c:pt idx="126211">
                  <c:v>910000</c:v>
                </c:pt>
                <c:pt idx="126212">
                  <c:v>800000</c:v>
                </c:pt>
                <c:pt idx="126213">
                  <c:v>800000</c:v>
                </c:pt>
                <c:pt idx="126214">
                  <c:v>780000</c:v>
                </c:pt>
                <c:pt idx="126215">
                  <c:v>770000</c:v>
                </c:pt>
                <c:pt idx="126216">
                  <c:v>745000</c:v>
                </c:pt>
                <c:pt idx="126217">
                  <c:v>720000</c:v>
                </c:pt>
                <c:pt idx="126218">
                  <c:v>720000</c:v>
                </c:pt>
                <c:pt idx="126219">
                  <c:v>700000</c:v>
                </c:pt>
                <c:pt idx="126220">
                  <c:v>650000</c:v>
                </c:pt>
                <c:pt idx="126221">
                  <c:v>600000</c:v>
                </c:pt>
                <c:pt idx="126222">
                  <c:v>595000</c:v>
                </c:pt>
                <c:pt idx="126223">
                  <c:v>560000</c:v>
                </c:pt>
                <c:pt idx="126224">
                  <c:v>560000</c:v>
                </c:pt>
                <c:pt idx="126225">
                  <c:v>490000</c:v>
                </c:pt>
                <c:pt idx="126226">
                  <c:v>480000</c:v>
                </c:pt>
                <c:pt idx="126227">
                  <c:v>450000</c:v>
                </c:pt>
                <c:pt idx="126228">
                  <c:v>420000</c:v>
                </c:pt>
                <c:pt idx="126229">
                  <c:v>420000</c:v>
                </c:pt>
                <c:pt idx="126230">
                  <c:v>360000</c:v>
                </c:pt>
                <c:pt idx="126231">
                  <c:v>350000</c:v>
                </c:pt>
                <c:pt idx="126232">
                  <c:v>320000</c:v>
                </c:pt>
                <c:pt idx="126233">
                  <c:v>280000</c:v>
                </c:pt>
                <c:pt idx="126234">
                  <c:v>250000</c:v>
                </c:pt>
                <c:pt idx="126235">
                  <c:v>240000</c:v>
                </c:pt>
                <c:pt idx="126236">
                  <c:v>210000</c:v>
                </c:pt>
                <c:pt idx="126237">
                  <c:v>200000</c:v>
                </c:pt>
                <c:pt idx="126238">
                  <c:v>180000</c:v>
                </c:pt>
                <c:pt idx="126239">
                  <c:v>150000</c:v>
                </c:pt>
                <c:pt idx="126240">
                  <c:v>173874998</c:v>
                </c:pt>
                <c:pt idx="126241">
                  <c:v>68460000</c:v>
                </c:pt>
                <c:pt idx="126242">
                  <c:v>41150000</c:v>
                </c:pt>
                <c:pt idx="126243">
                  <c:v>33840000</c:v>
                </c:pt>
                <c:pt idx="126244">
                  <c:v>30530000</c:v>
                </c:pt>
                <c:pt idx="126245">
                  <c:v>29570000</c:v>
                </c:pt>
                <c:pt idx="126246">
                  <c:v>25820000</c:v>
                </c:pt>
                <c:pt idx="126247">
                  <c:v>22740000</c:v>
                </c:pt>
                <c:pt idx="126248">
                  <c:v>22180000</c:v>
                </c:pt>
                <c:pt idx="126249">
                  <c:v>21120000</c:v>
                </c:pt>
                <c:pt idx="126250">
                  <c:v>20930000</c:v>
                </c:pt>
                <c:pt idx="126251">
                  <c:v>20660000</c:v>
                </c:pt>
                <c:pt idx="126252">
                  <c:v>20450000</c:v>
                </c:pt>
                <c:pt idx="126253">
                  <c:v>19200000</c:v>
                </c:pt>
                <c:pt idx="126254">
                  <c:v>18720000</c:v>
                </c:pt>
                <c:pt idx="126255">
                  <c:v>18700000</c:v>
                </c:pt>
                <c:pt idx="126256">
                  <c:v>18060000</c:v>
                </c:pt>
                <c:pt idx="126257">
                  <c:v>17800000</c:v>
                </c:pt>
                <c:pt idx="126258">
                  <c:v>17760000</c:v>
                </c:pt>
                <c:pt idx="126259">
                  <c:v>17440000</c:v>
                </c:pt>
                <c:pt idx="126260">
                  <c:v>16660000</c:v>
                </c:pt>
                <c:pt idx="126261">
                  <c:v>15960000</c:v>
                </c:pt>
                <c:pt idx="126262">
                  <c:v>15520000</c:v>
                </c:pt>
                <c:pt idx="126263">
                  <c:v>14820000</c:v>
                </c:pt>
                <c:pt idx="126264">
                  <c:v>14800000</c:v>
                </c:pt>
                <c:pt idx="126265">
                  <c:v>11850000</c:v>
                </c:pt>
                <c:pt idx="126266">
                  <c:v>11440000</c:v>
                </c:pt>
                <c:pt idx="126267">
                  <c:v>11235000</c:v>
                </c:pt>
                <c:pt idx="126268">
                  <c:v>10880000</c:v>
                </c:pt>
                <c:pt idx="126269">
                  <c:v>10360000</c:v>
                </c:pt>
                <c:pt idx="126270">
                  <c:v>10320000</c:v>
                </c:pt>
                <c:pt idx="126271">
                  <c:v>9940000</c:v>
                </c:pt>
                <c:pt idx="126272">
                  <c:v>9240000</c:v>
                </c:pt>
                <c:pt idx="126273">
                  <c:v>8440000</c:v>
                </c:pt>
                <c:pt idx="126274">
                  <c:v>8360000</c:v>
                </c:pt>
                <c:pt idx="126275">
                  <c:v>8170000</c:v>
                </c:pt>
                <c:pt idx="126276">
                  <c:v>7790000</c:v>
                </c:pt>
                <c:pt idx="126277">
                  <c:v>7720000</c:v>
                </c:pt>
                <c:pt idx="126278">
                  <c:v>7360000</c:v>
                </c:pt>
                <c:pt idx="126279">
                  <c:v>7350000</c:v>
                </c:pt>
                <c:pt idx="126280">
                  <c:v>7000000</c:v>
                </c:pt>
                <c:pt idx="126281">
                  <c:v>6790000</c:v>
                </c:pt>
                <c:pt idx="126282">
                  <c:v>6780000</c:v>
                </c:pt>
                <c:pt idx="126283">
                  <c:v>6720000</c:v>
                </c:pt>
                <c:pt idx="126284">
                  <c:v>6120000</c:v>
                </c:pt>
                <c:pt idx="126285">
                  <c:v>5950000</c:v>
                </c:pt>
                <c:pt idx="126286">
                  <c:v>5800000</c:v>
                </c:pt>
                <c:pt idx="126287">
                  <c:v>5700000</c:v>
                </c:pt>
                <c:pt idx="126288">
                  <c:v>5400000</c:v>
                </c:pt>
                <c:pt idx="126289">
                  <c:v>4760000</c:v>
                </c:pt>
                <c:pt idx="126290">
                  <c:v>4550000</c:v>
                </c:pt>
                <c:pt idx="126291">
                  <c:v>4320000</c:v>
                </c:pt>
                <c:pt idx="126292">
                  <c:v>4320000</c:v>
                </c:pt>
                <c:pt idx="126293">
                  <c:v>4320000</c:v>
                </c:pt>
                <c:pt idx="126294">
                  <c:v>4120000</c:v>
                </c:pt>
                <c:pt idx="126295">
                  <c:v>4080000</c:v>
                </c:pt>
                <c:pt idx="126296">
                  <c:v>4020000</c:v>
                </c:pt>
                <c:pt idx="126297">
                  <c:v>3940000</c:v>
                </c:pt>
                <c:pt idx="126298">
                  <c:v>3800000</c:v>
                </c:pt>
                <c:pt idx="126299">
                  <c:v>3780000</c:v>
                </c:pt>
                <c:pt idx="126300">
                  <c:v>3640000</c:v>
                </c:pt>
                <c:pt idx="126301">
                  <c:v>3480000</c:v>
                </c:pt>
                <c:pt idx="126302">
                  <c:v>3480000</c:v>
                </c:pt>
                <c:pt idx="126303">
                  <c:v>3360000</c:v>
                </c:pt>
                <c:pt idx="126304">
                  <c:v>3045000</c:v>
                </c:pt>
                <c:pt idx="126305">
                  <c:v>2760000</c:v>
                </c:pt>
                <c:pt idx="126306">
                  <c:v>2700000</c:v>
                </c:pt>
                <c:pt idx="126307">
                  <c:v>2700000</c:v>
                </c:pt>
                <c:pt idx="126308">
                  <c:v>2695000</c:v>
                </c:pt>
                <c:pt idx="126309">
                  <c:v>2640000</c:v>
                </c:pt>
                <c:pt idx="126310">
                  <c:v>2625000</c:v>
                </c:pt>
                <c:pt idx="126311">
                  <c:v>2590000</c:v>
                </c:pt>
                <c:pt idx="126312">
                  <c:v>2460000</c:v>
                </c:pt>
                <c:pt idx="126313">
                  <c:v>2450000</c:v>
                </c:pt>
                <c:pt idx="126314">
                  <c:v>2440000</c:v>
                </c:pt>
                <c:pt idx="126315">
                  <c:v>2310000</c:v>
                </c:pt>
                <c:pt idx="126316">
                  <c:v>2240000</c:v>
                </c:pt>
                <c:pt idx="126317">
                  <c:v>2240000</c:v>
                </c:pt>
                <c:pt idx="126318">
                  <c:v>2240000</c:v>
                </c:pt>
                <c:pt idx="126319">
                  <c:v>2160000</c:v>
                </c:pt>
                <c:pt idx="126320">
                  <c:v>2135000</c:v>
                </c:pt>
                <c:pt idx="126321">
                  <c:v>1980000</c:v>
                </c:pt>
                <c:pt idx="126322">
                  <c:v>1920000</c:v>
                </c:pt>
                <c:pt idx="126323">
                  <c:v>1850000</c:v>
                </c:pt>
                <c:pt idx="126324">
                  <c:v>1840000</c:v>
                </c:pt>
                <c:pt idx="126325">
                  <c:v>1750000</c:v>
                </c:pt>
                <c:pt idx="126326">
                  <c:v>1330000</c:v>
                </c:pt>
                <c:pt idx="126327">
                  <c:v>1320000</c:v>
                </c:pt>
                <c:pt idx="126328">
                  <c:v>1200000</c:v>
                </c:pt>
                <c:pt idx="126329">
                  <c:v>1140000</c:v>
                </c:pt>
                <c:pt idx="126330">
                  <c:v>1100000</c:v>
                </c:pt>
                <c:pt idx="126331">
                  <c:v>1100000</c:v>
                </c:pt>
                <c:pt idx="126332">
                  <c:v>1080000</c:v>
                </c:pt>
                <c:pt idx="126333">
                  <c:v>990000</c:v>
                </c:pt>
                <c:pt idx="126334">
                  <c:v>950000</c:v>
                </c:pt>
                <c:pt idx="126335">
                  <c:v>910000</c:v>
                </c:pt>
                <c:pt idx="126336">
                  <c:v>900000</c:v>
                </c:pt>
                <c:pt idx="126337">
                  <c:v>900000</c:v>
                </c:pt>
                <c:pt idx="126338">
                  <c:v>870000</c:v>
                </c:pt>
                <c:pt idx="126339">
                  <c:v>800000</c:v>
                </c:pt>
                <c:pt idx="126340">
                  <c:v>720000</c:v>
                </c:pt>
                <c:pt idx="126341">
                  <c:v>720000</c:v>
                </c:pt>
                <c:pt idx="126342">
                  <c:v>710000</c:v>
                </c:pt>
                <c:pt idx="126343">
                  <c:v>665000</c:v>
                </c:pt>
                <c:pt idx="126344">
                  <c:v>600000</c:v>
                </c:pt>
                <c:pt idx="126345">
                  <c:v>540000</c:v>
                </c:pt>
                <c:pt idx="126346">
                  <c:v>360000</c:v>
                </c:pt>
                <c:pt idx="126347">
                  <c:v>350000</c:v>
                </c:pt>
                <c:pt idx="126348">
                  <c:v>300000</c:v>
                </c:pt>
                <c:pt idx="126349">
                  <c:v>250000</c:v>
                </c:pt>
                <c:pt idx="126350">
                  <c:v>240000</c:v>
                </c:pt>
                <c:pt idx="126351">
                  <c:v>240000</c:v>
                </c:pt>
                <c:pt idx="126352">
                  <c:v>210000</c:v>
                </c:pt>
                <c:pt idx="126353">
                  <c:v>180000</c:v>
                </c:pt>
                <c:pt idx="126354">
                  <c:v>80000</c:v>
                </c:pt>
                <c:pt idx="126355">
                  <c:v>121935000</c:v>
                </c:pt>
                <c:pt idx="126356">
                  <c:v>52790000</c:v>
                </c:pt>
                <c:pt idx="126357">
                  <c:v>29700000</c:v>
                </c:pt>
                <c:pt idx="126358">
                  <c:v>29460000</c:v>
                </c:pt>
                <c:pt idx="126359">
                  <c:v>22260000</c:v>
                </c:pt>
                <c:pt idx="126360">
                  <c:v>20750000</c:v>
                </c:pt>
                <c:pt idx="126361">
                  <c:v>20480000</c:v>
                </c:pt>
                <c:pt idx="126362">
                  <c:v>20350000</c:v>
                </c:pt>
                <c:pt idx="126363">
                  <c:v>19150000</c:v>
                </c:pt>
                <c:pt idx="126364">
                  <c:v>18720000</c:v>
                </c:pt>
                <c:pt idx="126365">
                  <c:v>18440000</c:v>
                </c:pt>
                <c:pt idx="126366">
                  <c:v>18200000</c:v>
                </c:pt>
                <c:pt idx="126367">
                  <c:v>16610000</c:v>
                </c:pt>
                <c:pt idx="126368">
                  <c:v>16560000</c:v>
                </c:pt>
                <c:pt idx="126369">
                  <c:v>16250000</c:v>
                </c:pt>
                <c:pt idx="126370">
                  <c:v>15280000</c:v>
                </c:pt>
                <c:pt idx="126371">
                  <c:v>14330000</c:v>
                </c:pt>
                <c:pt idx="126372">
                  <c:v>14320000</c:v>
                </c:pt>
                <c:pt idx="126373">
                  <c:v>13610000</c:v>
                </c:pt>
                <c:pt idx="126374">
                  <c:v>12980000</c:v>
                </c:pt>
                <c:pt idx="126375">
                  <c:v>12180000</c:v>
                </c:pt>
                <c:pt idx="126376">
                  <c:v>11760000</c:v>
                </c:pt>
                <c:pt idx="126377">
                  <c:v>11025000</c:v>
                </c:pt>
                <c:pt idx="126378">
                  <c:v>10560000</c:v>
                </c:pt>
                <c:pt idx="126379">
                  <c:v>10480000</c:v>
                </c:pt>
                <c:pt idx="126380">
                  <c:v>10015000</c:v>
                </c:pt>
                <c:pt idx="126381">
                  <c:v>9680000</c:v>
                </c:pt>
                <c:pt idx="126382">
                  <c:v>9600000</c:v>
                </c:pt>
                <c:pt idx="126383">
                  <c:v>8520000</c:v>
                </c:pt>
                <c:pt idx="126384">
                  <c:v>8240000</c:v>
                </c:pt>
                <c:pt idx="126385">
                  <c:v>8060000</c:v>
                </c:pt>
                <c:pt idx="126386">
                  <c:v>8050000</c:v>
                </c:pt>
                <c:pt idx="126387">
                  <c:v>7470000</c:v>
                </c:pt>
                <c:pt idx="126388">
                  <c:v>7440000</c:v>
                </c:pt>
                <c:pt idx="126389">
                  <c:v>7350000</c:v>
                </c:pt>
                <c:pt idx="126390">
                  <c:v>7200000</c:v>
                </c:pt>
                <c:pt idx="126391">
                  <c:v>7180000</c:v>
                </c:pt>
                <c:pt idx="126392">
                  <c:v>7080000</c:v>
                </c:pt>
                <c:pt idx="126393">
                  <c:v>6620000</c:v>
                </c:pt>
                <c:pt idx="126394">
                  <c:v>6600000</c:v>
                </c:pt>
                <c:pt idx="126395">
                  <c:v>6570000</c:v>
                </c:pt>
                <c:pt idx="126396">
                  <c:v>6550000</c:v>
                </c:pt>
                <c:pt idx="126397">
                  <c:v>6545000</c:v>
                </c:pt>
                <c:pt idx="126398">
                  <c:v>6300000</c:v>
                </c:pt>
                <c:pt idx="126399">
                  <c:v>6060000</c:v>
                </c:pt>
                <c:pt idx="126400">
                  <c:v>5840000</c:v>
                </c:pt>
                <c:pt idx="126401">
                  <c:v>5210000</c:v>
                </c:pt>
                <c:pt idx="126402">
                  <c:v>5150000</c:v>
                </c:pt>
                <c:pt idx="126403">
                  <c:v>5040000</c:v>
                </c:pt>
                <c:pt idx="126404">
                  <c:v>5040000</c:v>
                </c:pt>
                <c:pt idx="126405">
                  <c:v>4910000</c:v>
                </c:pt>
                <c:pt idx="126406">
                  <c:v>4880000</c:v>
                </c:pt>
                <c:pt idx="126407">
                  <c:v>4850000</c:v>
                </c:pt>
                <c:pt idx="126408">
                  <c:v>4200000</c:v>
                </c:pt>
                <c:pt idx="126409">
                  <c:v>4200000</c:v>
                </c:pt>
                <c:pt idx="126410">
                  <c:v>4140000</c:v>
                </c:pt>
                <c:pt idx="126411">
                  <c:v>4050000</c:v>
                </c:pt>
                <c:pt idx="126412">
                  <c:v>4000000</c:v>
                </c:pt>
                <c:pt idx="126413">
                  <c:v>3990000</c:v>
                </c:pt>
                <c:pt idx="126414">
                  <c:v>3780000</c:v>
                </c:pt>
                <c:pt idx="126415">
                  <c:v>3760000</c:v>
                </c:pt>
                <c:pt idx="126416">
                  <c:v>3720000</c:v>
                </c:pt>
                <c:pt idx="126417">
                  <c:v>3720000</c:v>
                </c:pt>
                <c:pt idx="126418">
                  <c:v>3450000</c:v>
                </c:pt>
                <c:pt idx="126419">
                  <c:v>3440000</c:v>
                </c:pt>
                <c:pt idx="126420">
                  <c:v>3240000</c:v>
                </c:pt>
                <c:pt idx="126421">
                  <c:v>3240000</c:v>
                </c:pt>
                <c:pt idx="126422">
                  <c:v>3080000</c:v>
                </c:pt>
                <c:pt idx="126423">
                  <c:v>3045000</c:v>
                </c:pt>
                <c:pt idx="126424">
                  <c:v>3040000</c:v>
                </c:pt>
                <c:pt idx="126425">
                  <c:v>2760000</c:v>
                </c:pt>
                <c:pt idx="126426">
                  <c:v>2740000</c:v>
                </c:pt>
                <c:pt idx="126427">
                  <c:v>2400000</c:v>
                </c:pt>
                <c:pt idx="126428">
                  <c:v>2370000</c:v>
                </c:pt>
                <c:pt idx="126429">
                  <c:v>2360000</c:v>
                </c:pt>
                <c:pt idx="126430">
                  <c:v>2340000</c:v>
                </c:pt>
                <c:pt idx="126431">
                  <c:v>2240000</c:v>
                </c:pt>
                <c:pt idx="126432">
                  <c:v>2080000</c:v>
                </c:pt>
                <c:pt idx="126433">
                  <c:v>2030000</c:v>
                </c:pt>
                <c:pt idx="126434">
                  <c:v>2020000</c:v>
                </c:pt>
                <c:pt idx="126435">
                  <c:v>1840000</c:v>
                </c:pt>
                <c:pt idx="126436">
                  <c:v>1840000</c:v>
                </c:pt>
                <c:pt idx="126437">
                  <c:v>1820000</c:v>
                </c:pt>
                <c:pt idx="126438">
                  <c:v>1750000</c:v>
                </c:pt>
                <c:pt idx="126439">
                  <c:v>1750000</c:v>
                </c:pt>
                <c:pt idx="126440">
                  <c:v>1680000</c:v>
                </c:pt>
                <c:pt idx="126441">
                  <c:v>1650000</c:v>
                </c:pt>
                <c:pt idx="126442">
                  <c:v>1590000</c:v>
                </c:pt>
                <c:pt idx="126443">
                  <c:v>1560000</c:v>
                </c:pt>
                <c:pt idx="126444">
                  <c:v>1440000</c:v>
                </c:pt>
                <c:pt idx="126445">
                  <c:v>1320000</c:v>
                </c:pt>
                <c:pt idx="126446">
                  <c:v>1280000</c:v>
                </c:pt>
                <c:pt idx="126447">
                  <c:v>1155000</c:v>
                </c:pt>
                <c:pt idx="126448">
                  <c:v>1150000</c:v>
                </c:pt>
                <c:pt idx="126449">
                  <c:v>1150000</c:v>
                </c:pt>
                <c:pt idx="126450">
                  <c:v>1150000</c:v>
                </c:pt>
                <c:pt idx="126451">
                  <c:v>1080000</c:v>
                </c:pt>
                <c:pt idx="126452">
                  <c:v>1020000</c:v>
                </c:pt>
                <c:pt idx="126453">
                  <c:v>1000000</c:v>
                </c:pt>
                <c:pt idx="126454">
                  <c:v>910000</c:v>
                </c:pt>
                <c:pt idx="126455">
                  <c:v>910000</c:v>
                </c:pt>
                <c:pt idx="126456">
                  <c:v>900000</c:v>
                </c:pt>
                <c:pt idx="126457">
                  <c:v>870000</c:v>
                </c:pt>
                <c:pt idx="126458">
                  <c:v>840000</c:v>
                </c:pt>
                <c:pt idx="126459">
                  <c:v>780000</c:v>
                </c:pt>
                <c:pt idx="126460">
                  <c:v>780000</c:v>
                </c:pt>
                <c:pt idx="126461">
                  <c:v>750000</c:v>
                </c:pt>
                <c:pt idx="126462">
                  <c:v>750000</c:v>
                </c:pt>
                <c:pt idx="126463">
                  <c:v>700000</c:v>
                </c:pt>
                <c:pt idx="126464">
                  <c:v>660000</c:v>
                </c:pt>
                <c:pt idx="126465">
                  <c:v>640000</c:v>
                </c:pt>
                <c:pt idx="126466">
                  <c:v>640000</c:v>
                </c:pt>
                <c:pt idx="126467">
                  <c:v>600000</c:v>
                </c:pt>
                <c:pt idx="126468">
                  <c:v>560000</c:v>
                </c:pt>
                <c:pt idx="126469">
                  <c:v>550000</c:v>
                </c:pt>
                <c:pt idx="126470">
                  <c:v>320000</c:v>
                </c:pt>
                <c:pt idx="126471">
                  <c:v>300000</c:v>
                </c:pt>
                <c:pt idx="126472">
                  <c:v>250000</c:v>
                </c:pt>
                <c:pt idx="126473">
                  <c:v>240000</c:v>
                </c:pt>
                <c:pt idx="126474">
                  <c:v>120000</c:v>
                </c:pt>
                <c:pt idx="126475">
                  <c:v>155765000</c:v>
                </c:pt>
                <c:pt idx="126476">
                  <c:v>79840000</c:v>
                </c:pt>
                <c:pt idx="126477">
                  <c:v>70400000</c:v>
                </c:pt>
                <c:pt idx="126478">
                  <c:v>44880000</c:v>
                </c:pt>
                <c:pt idx="126479">
                  <c:v>39520000</c:v>
                </c:pt>
                <c:pt idx="126480">
                  <c:v>35040000</c:v>
                </c:pt>
                <c:pt idx="126481">
                  <c:v>32960000</c:v>
                </c:pt>
                <c:pt idx="126482">
                  <c:v>32800000</c:v>
                </c:pt>
                <c:pt idx="126483">
                  <c:v>31420000</c:v>
                </c:pt>
                <c:pt idx="126484">
                  <c:v>31040000</c:v>
                </c:pt>
                <c:pt idx="126485">
                  <c:v>29500000</c:v>
                </c:pt>
                <c:pt idx="126486">
                  <c:v>28560000</c:v>
                </c:pt>
                <c:pt idx="126487">
                  <c:v>27590000</c:v>
                </c:pt>
                <c:pt idx="126488">
                  <c:v>27450000</c:v>
                </c:pt>
                <c:pt idx="126489">
                  <c:v>27420000</c:v>
                </c:pt>
                <c:pt idx="126490">
                  <c:v>26280000</c:v>
                </c:pt>
                <c:pt idx="126491">
                  <c:v>25920000</c:v>
                </c:pt>
                <c:pt idx="126492">
                  <c:v>25100000</c:v>
                </c:pt>
                <c:pt idx="126493">
                  <c:v>23520000</c:v>
                </c:pt>
                <c:pt idx="126494">
                  <c:v>21540000</c:v>
                </c:pt>
                <c:pt idx="126495">
                  <c:v>21480000</c:v>
                </c:pt>
                <c:pt idx="126496">
                  <c:v>20100000</c:v>
                </c:pt>
                <c:pt idx="126497">
                  <c:v>19440000</c:v>
                </c:pt>
                <c:pt idx="126498">
                  <c:v>19120000</c:v>
                </c:pt>
                <c:pt idx="126499">
                  <c:v>17850000</c:v>
                </c:pt>
                <c:pt idx="126500">
                  <c:v>17600000</c:v>
                </c:pt>
                <c:pt idx="126501">
                  <c:v>17450000</c:v>
                </c:pt>
                <c:pt idx="126502">
                  <c:v>17150000</c:v>
                </c:pt>
                <c:pt idx="126503">
                  <c:v>17120000</c:v>
                </c:pt>
                <c:pt idx="126504">
                  <c:v>16840000</c:v>
                </c:pt>
                <c:pt idx="126505">
                  <c:v>16450000</c:v>
                </c:pt>
                <c:pt idx="126506">
                  <c:v>15400000</c:v>
                </c:pt>
                <c:pt idx="126507">
                  <c:v>15330000</c:v>
                </c:pt>
                <c:pt idx="126508">
                  <c:v>15240000</c:v>
                </c:pt>
                <c:pt idx="126509">
                  <c:v>14340000</c:v>
                </c:pt>
                <c:pt idx="126510">
                  <c:v>13920000</c:v>
                </c:pt>
                <c:pt idx="126511">
                  <c:v>13895000</c:v>
                </c:pt>
                <c:pt idx="126512">
                  <c:v>13800000</c:v>
                </c:pt>
                <c:pt idx="126513">
                  <c:v>13760000</c:v>
                </c:pt>
                <c:pt idx="126514">
                  <c:v>13000000</c:v>
                </c:pt>
                <c:pt idx="126515">
                  <c:v>12500000</c:v>
                </c:pt>
                <c:pt idx="126516">
                  <c:v>11800000</c:v>
                </c:pt>
                <c:pt idx="126517">
                  <c:v>11700000</c:v>
                </c:pt>
                <c:pt idx="126518">
                  <c:v>11200000</c:v>
                </c:pt>
                <c:pt idx="126519">
                  <c:v>11080000</c:v>
                </c:pt>
                <c:pt idx="126520">
                  <c:v>10800000</c:v>
                </c:pt>
                <c:pt idx="126521">
                  <c:v>9840000</c:v>
                </c:pt>
                <c:pt idx="126522">
                  <c:v>9480000</c:v>
                </c:pt>
                <c:pt idx="126523">
                  <c:v>9420000</c:v>
                </c:pt>
                <c:pt idx="126524">
                  <c:v>9080000</c:v>
                </c:pt>
                <c:pt idx="126525">
                  <c:v>8750000</c:v>
                </c:pt>
                <c:pt idx="126526">
                  <c:v>8100000</c:v>
                </c:pt>
                <c:pt idx="126527">
                  <c:v>8080000</c:v>
                </c:pt>
                <c:pt idx="126528">
                  <c:v>7890000</c:v>
                </c:pt>
                <c:pt idx="126529">
                  <c:v>7850000</c:v>
                </c:pt>
                <c:pt idx="126530">
                  <c:v>7720000</c:v>
                </c:pt>
                <c:pt idx="126531">
                  <c:v>7700000</c:v>
                </c:pt>
                <c:pt idx="126532">
                  <c:v>7600000</c:v>
                </c:pt>
                <c:pt idx="126533">
                  <c:v>6965000</c:v>
                </c:pt>
                <c:pt idx="126534">
                  <c:v>6810000</c:v>
                </c:pt>
                <c:pt idx="126535">
                  <c:v>6720000</c:v>
                </c:pt>
                <c:pt idx="126536">
                  <c:v>6510000</c:v>
                </c:pt>
                <c:pt idx="126537">
                  <c:v>6480000</c:v>
                </c:pt>
                <c:pt idx="126538">
                  <c:v>6300000</c:v>
                </c:pt>
                <c:pt idx="126539">
                  <c:v>6160000</c:v>
                </c:pt>
                <c:pt idx="126540">
                  <c:v>6120000</c:v>
                </c:pt>
                <c:pt idx="126541">
                  <c:v>6100000</c:v>
                </c:pt>
                <c:pt idx="126542">
                  <c:v>5520000</c:v>
                </c:pt>
                <c:pt idx="126543">
                  <c:v>5480000</c:v>
                </c:pt>
                <c:pt idx="126544">
                  <c:v>5320000</c:v>
                </c:pt>
                <c:pt idx="126545">
                  <c:v>5200000</c:v>
                </c:pt>
                <c:pt idx="126546">
                  <c:v>5200000</c:v>
                </c:pt>
                <c:pt idx="126547">
                  <c:v>5160000</c:v>
                </c:pt>
                <c:pt idx="126548">
                  <c:v>5040000</c:v>
                </c:pt>
                <c:pt idx="126549">
                  <c:v>4530000</c:v>
                </c:pt>
                <c:pt idx="126550">
                  <c:v>4500000</c:v>
                </c:pt>
                <c:pt idx="126551">
                  <c:v>4470000</c:v>
                </c:pt>
                <c:pt idx="126552">
                  <c:v>4470000</c:v>
                </c:pt>
                <c:pt idx="126553">
                  <c:v>4445000</c:v>
                </c:pt>
                <c:pt idx="126554">
                  <c:v>4375000</c:v>
                </c:pt>
                <c:pt idx="126555">
                  <c:v>4360000</c:v>
                </c:pt>
                <c:pt idx="126556">
                  <c:v>4240000</c:v>
                </c:pt>
                <c:pt idx="126557">
                  <c:v>4200000</c:v>
                </c:pt>
                <c:pt idx="126558">
                  <c:v>4150000</c:v>
                </c:pt>
                <c:pt idx="126559">
                  <c:v>4080000</c:v>
                </c:pt>
                <c:pt idx="126560">
                  <c:v>4040000</c:v>
                </c:pt>
                <c:pt idx="126561">
                  <c:v>4000000</c:v>
                </c:pt>
                <c:pt idx="126562">
                  <c:v>3955000</c:v>
                </c:pt>
                <c:pt idx="126563">
                  <c:v>3880000</c:v>
                </c:pt>
                <c:pt idx="126564">
                  <c:v>3780000</c:v>
                </c:pt>
                <c:pt idx="126565">
                  <c:v>3640000</c:v>
                </c:pt>
                <c:pt idx="126566">
                  <c:v>3570000</c:v>
                </c:pt>
                <c:pt idx="126567">
                  <c:v>3330000</c:v>
                </c:pt>
                <c:pt idx="126568">
                  <c:v>3100000</c:v>
                </c:pt>
                <c:pt idx="126569">
                  <c:v>3000000</c:v>
                </c:pt>
                <c:pt idx="126570">
                  <c:v>2800000</c:v>
                </c:pt>
                <c:pt idx="126571">
                  <c:v>2610000</c:v>
                </c:pt>
                <c:pt idx="126572">
                  <c:v>2460000</c:v>
                </c:pt>
                <c:pt idx="126573">
                  <c:v>2400000</c:v>
                </c:pt>
                <c:pt idx="126574">
                  <c:v>2400000</c:v>
                </c:pt>
                <c:pt idx="126575">
                  <c:v>2250000</c:v>
                </c:pt>
                <c:pt idx="126576">
                  <c:v>2000000</c:v>
                </c:pt>
                <c:pt idx="126577">
                  <c:v>1890000</c:v>
                </c:pt>
                <c:pt idx="126578">
                  <c:v>1800000</c:v>
                </c:pt>
                <c:pt idx="126579">
                  <c:v>1680000</c:v>
                </c:pt>
                <c:pt idx="126580">
                  <c:v>1500000</c:v>
                </c:pt>
                <c:pt idx="126581">
                  <c:v>1500000</c:v>
                </c:pt>
                <c:pt idx="126582">
                  <c:v>1360000</c:v>
                </c:pt>
                <c:pt idx="126583">
                  <c:v>1360000</c:v>
                </c:pt>
                <c:pt idx="126584">
                  <c:v>1230000</c:v>
                </c:pt>
                <c:pt idx="126585">
                  <c:v>1230000</c:v>
                </c:pt>
                <c:pt idx="126586">
                  <c:v>1200000</c:v>
                </c:pt>
                <c:pt idx="126587">
                  <c:v>1190000</c:v>
                </c:pt>
                <c:pt idx="126588">
                  <c:v>1170000</c:v>
                </c:pt>
                <c:pt idx="126589">
                  <c:v>1150000</c:v>
                </c:pt>
                <c:pt idx="126590">
                  <c:v>1100000</c:v>
                </c:pt>
                <c:pt idx="126591">
                  <c:v>1080000</c:v>
                </c:pt>
                <c:pt idx="126592">
                  <c:v>1040000</c:v>
                </c:pt>
                <c:pt idx="126593">
                  <c:v>1000000</c:v>
                </c:pt>
                <c:pt idx="126594">
                  <c:v>875000</c:v>
                </c:pt>
                <c:pt idx="126595">
                  <c:v>850000</c:v>
                </c:pt>
                <c:pt idx="126596">
                  <c:v>840000</c:v>
                </c:pt>
                <c:pt idx="126597">
                  <c:v>800000</c:v>
                </c:pt>
                <c:pt idx="126598">
                  <c:v>720000</c:v>
                </c:pt>
                <c:pt idx="126599">
                  <c:v>650000</c:v>
                </c:pt>
                <c:pt idx="126600">
                  <c:v>600000</c:v>
                </c:pt>
                <c:pt idx="126601">
                  <c:v>600000</c:v>
                </c:pt>
                <c:pt idx="126602">
                  <c:v>560000</c:v>
                </c:pt>
                <c:pt idx="126603">
                  <c:v>440000</c:v>
                </c:pt>
                <c:pt idx="126604">
                  <c:v>420000</c:v>
                </c:pt>
                <c:pt idx="126605">
                  <c:v>320000</c:v>
                </c:pt>
                <c:pt idx="126606">
                  <c:v>300000</c:v>
                </c:pt>
                <c:pt idx="126607">
                  <c:v>200000</c:v>
                </c:pt>
                <c:pt idx="126608">
                  <c:v>100000</c:v>
                </c:pt>
                <c:pt idx="126609">
                  <c:v>80000</c:v>
                </c:pt>
                <c:pt idx="126610">
                  <c:v>79649996</c:v>
                </c:pt>
                <c:pt idx="126611">
                  <c:v>35490000</c:v>
                </c:pt>
                <c:pt idx="126612">
                  <c:v>19330000</c:v>
                </c:pt>
                <c:pt idx="126613">
                  <c:v>15380000</c:v>
                </c:pt>
                <c:pt idx="126614">
                  <c:v>13250000</c:v>
                </c:pt>
                <c:pt idx="126615">
                  <c:v>12960000</c:v>
                </c:pt>
                <c:pt idx="126616">
                  <c:v>12800000</c:v>
                </c:pt>
                <c:pt idx="126617">
                  <c:v>12320000</c:v>
                </c:pt>
                <c:pt idx="126618">
                  <c:v>12150000</c:v>
                </c:pt>
                <c:pt idx="126619">
                  <c:v>12080000</c:v>
                </c:pt>
                <c:pt idx="126620">
                  <c:v>11750000</c:v>
                </c:pt>
                <c:pt idx="126621">
                  <c:v>11740000</c:v>
                </c:pt>
                <c:pt idx="126622">
                  <c:v>11440000</c:v>
                </c:pt>
                <c:pt idx="126623">
                  <c:v>11440000</c:v>
                </c:pt>
                <c:pt idx="126624">
                  <c:v>10300000</c:v>
                </c:pt>
                <c:pt idx="126625">
                  <c:v>9160000</c:v>
                </c:pt>
                <c:pt idx="126626">
                  <c:v>9080000</c:v>
                </c:pt>
                <c:pt idx="126627">
                  <c:v>9050000</c:v>
                </c:pt>
                <c:pt idx="126628">
                  <c:v>8740000</c:v>
                </c:pt>
                <c:pt idx="126629">
                  <c:v>8200000</c:v>
                </c:pt>
                <c:pt idx="126630">
                  <c:v>8120000</c:v>
                </c:pt>
                <c:pt idx="126631">
                  <c:v>8010000</c:v>
                </c:pt>
                <c:pt idx="126632">
                  <c:v>7970000</c:v>
                </c:pt>
                <c:pt idx="126633">
                  <c:v>7920000</c:v>
                </c:pt>
                <c:pt idx="126634">
                  <c:v>7490000</c:v>
                </c:pt>
                <c:pt idx="126635">
                  <c:v>7360000</c:v>
                </c:pt>
                <c:pt idx="126636">
                  <c:v>7200000</c:v>
                </c:pt>
                <c:pt idx="126637">
                  <c:v>7190000</c:v>
                </c:pt>
                <c:pt idx="126638">
                  <c:v>6640000</c:v>
                </c:pt>
                <c:pt idx="126639">
                  <c:v>6400000</c:v>
                </c:pt>
                <c:pt idx="126640">
                  <c:v>6200000</c:v>
                </c:pt>
                <c:pt idx="126641">
                  <c:v>5640000</c:v>
                </c:pt>
                <c:pt idx="126642">
                  <c:v>5600000</c:v>
                </c:pt>
                <c:pt idx="126643">
                  <c:v>5480000</c:v>
                </c:pt>
                <c:pt idx="126644">
                  <c:v>5400000</c:v>
                </c:pt>
                <c:pt idx="126645">
                  <c:v>5350000</c:v>
                </c:pt>
                <c:pt idx="126646">
                  <c:v>5320000</c:v>
                </c:pt>
                <c:pt idx="126647">
                  <c:v>5110000</c:v>
                </c:pt>
                <c:pt idx="126648">
                  <c:v>4920000</c:v>
                </c:pt>
                <c:pt idx="126649">
                  <c:v>4800000</c:v>
                </c:pt>
                <c:pt idx="126650">
                  <c:v>4440000</c:v>
                </c:pt>
                <c:pt idx="126651">
                  <c:v>4200000</c:v>
                </c:pt>
                <c:pt idx="126652">
                  <c:v>4200000</c:v>
                </c:pt>
                <c:pt idx="126653">
                  <c:v>4020000</c:v>
                </c:pt>
                <c:pt idx="126654">
                  <c:v>4000000</c:v>
                </c:pt>
                <c:pt idx="126655">
                  <c:v>3955000</c:v>
                </c:pt>
                <c:pt idx="126656">
                  <c:v>3920000</c:v>
                </c:pt>
                <c:pt idx="126657">
                  <c:v>3900000</c:v>
                </c:pt>
                <c:pt idx="126658">
                  <c:v>3880000</c:v>
                </c:pt>
                <c:pt idx="126659">
                  <c:v>3800000</c:v>
                </c:pt>
                <c:pt idx="126660">
                  <c:v>3720000</c:v>
                </c:pt>
                <c:pt idx="126661">
                  <c:v>3520000</c:v>
                </c:pt>
                <c:pt idx="126662">
                  <c:v>3490000</c:v>
                </c:pt>
                <c:pt idx="126663">
                  <c:v>3470000</c:v>
                </c:pt>
                <c:pt idx="126664">
                  <c:v>3430000</c:v>
                </c:pt>
                <c:pt idx="126665">
                  <c:v>3410000</c:v>
                </c:pt>
                <c:pt idx="126666">
                  <c:v>3400000</c:v>
                </c:pt>
                <c:pt idx="126667">
                  <c:v>3320000</c:v>
                </c:pt>
                <c:pt idx="126668">
                  <c:v>3150000</c:v>
                </c:pt>
                <c:pt idx="126669">
                  <c:v>3000000</c:v>
                </c:pt>
                <c:pt idx="126670">
                  <c:v>2870000</c:v>
                </c:pt>
                <c:pt idx="126671">
                  <c:v>2850000</c:v>
                </c:pt>
                <c:pt idx="126672">
                  <c:v>2700000</c:v>
                </c:pt>
                <c:pt idx="126673">
                  <c:v>2700000</c:v>
                </c:pt>
                <c:pt idx="126674">
                  <c:v>2640000</c:v>
                </c:pt>
                <c:pt idx="126675">
                  <c:v>2620000</c:v>
                </c:pt>
                <c:pt idx="126676">
                  <c:v>2610000</c:v>
                </c:pt>
                <c:pt idx="126677">
                  <c:v>2590000</c:v>
                </c:pt>
                <c:pt idx="126678">
                  <c:v>2500000</c:v>
                </c:pt>
                <c:pt idx="126679">
                  <c:v>2480000</c:v>
                </c:pt>
                <c:pt idx="126680">
                  <c:v>2440000</c:v>
                </c:pt>
                <c:pt idx="126681">
                  <c:v>2440000</c:v>
                </c:pt>
                <c:pt idx="126682">
                  <c:v>2340000</c:v>
                </c:pt>
                <c:pt idx="126683">
                  <c:v>2240000</c:v>
                </c:pt>
                <c:pt idx="126684">
                  <c:v>2200000</c:v>
                </c:pt>
                <c:pt idx="126685">
                  <c:v>2120000</c:v>
                </c:pt>
                <c:pt idx="126686">
                  <c:v>2100000</c:v>
                </c:pt>
                <c:pt idx="126687">
                  <c:v>1960000</c:v>
                </c:pt>
                <c:pt idx="126688">
                  <c:v>1800000</c:v>
                </c:pt>
                <c:pt idx="126689">
                  <c:v>1790000</c:v>
                </c:pt>
                <c:pt idx="126690">
                  <c:v>1640000</c:v>
                </c:pt>
                <c:pt idx="126691">
                  <c:v>1600000</c:v>
                </c:pt>
                <c:pt idx="126692">
                  <c:v>1600000</c:v>
                </c:pt>
                <c:pt idx="126693">
                  <c:v>1600000</c:v>
                </c:pt>
                <c:pt idx="126694">
                  <c:v>1550000</c:v>
                </c:pt>
                <c:pt idx="126695">
                  <c:v>1550000</c:v>
                </c:pt>
                <c:pt idx="126696">
                  <c:v>1540000</c:v>
                </c:pt>
                <c:pt idx="126697">
                  <c:v>1500000</c:v>
                </c:pt>
                <c:pt idx="126698">
                  <c:v>1470000</c:v>
                </c:pt>
                <c:pt idx="126699">
                  <c:v>1440000</c:v>
                </c:pt>
                <c:pt idx="126700">
                  <c:v>1400000</c:v>
                </c:pt>
                <c:pt idx="126701">
                  <c:v>1400000</c:v>
                </c:pt>
                <c:pt idx="126702">
                  <c:v>1320000</c:v>
                </c:pt>
                <c:pt idx="126703">
                  <c:v>1280000</c:v>
                </c:pt>
                <c:pt idx="126704">
                  <c:v>1250000</c:v>
                </c:pt>
                <c:pt idx="126705">
                  <c:v>1190000</c:v>
                </c:pt>
                <c:pt idx="126706">
                  <c:v>1160000</c:v>
                </c:pt>
                <c:pt idx="126707">
                  <c:v>1120000</c:v>
                </c:pt>
                <c:pt idx="126708">
                  <c:v>1050000</c:v>
                </c:pt>
                <c:pt idx="126709">
                  <c:v>1000000</c:v>
                </c:pt>
                <c:pt idx="126710">
                  <c:v>900000</c:v>
                </c:pt>
                <c:pt idx="126711">
                  <c:v>900000</c:v>
                </c:pt>
                <c:pt idx="126712">
                  <c:v>880000</c:v>
                </c:pt>
                <c:pt idx="126713">
                  <c:v>840000</c:v>
                </c:pt>
                <c:pt idx="126714">
                  <c:v>780000</c:v>
                </c:pt>
                <c:pt idx="126715">
                  <c:v>750000</c:v>
                </c:pt>
                <c:pt idx="126716">
                  <c:v>720000</c:v>
                </c:pt>
                <c:pt idx="126717">
                  <c:v>700000</c:v>
                </c:pt>
                <c:pt idx="126718">
                  <c:v>600000</c:v>
                </c:pt>
                <c:pt idx="126719">
                  <c:v>595000</c:v>
                </c:pt>
                <c:pt idx="126720">
                  <c:v>560000</c:v>
                </c:pt>
                <c:pt idx="126721">
                  <c:v>480000</c:v>
                </c:pt>
                <c:pt idx="126722">
                  <c:v>450000</c:v>
                </c:pt>
                <c:pt idx="126723">
                  <c:v>450000</c:v>
                </c:pt>
                <c:pt idx="126724">
                  <c:v>420000</c:v>
                </c:pt>
                <c:pt idx="126725">
                  <c:v>400000</c:v>
                </c:pt>
                <c:pt idx="126726">
                  <c:v>400000</c:v>
                </c:pt>
                <c:pt idx="126727">
                  <c:v>300000</c:v>
                </c:pt>
                <c:pt idx="126728">
                  <c:v>300000</c:v>
                </c:pt>
                <c:pt idx="126729">
                  <c:v>270000</c:v>
                </c:pt>
                <c:pt idx="126730">
                  <c:v>250000</c:v>
                </c:pt>
                <c:pt idx="126731">
                  <c:v>250000</c:v>
                </c:pt>
                <c:pt idx="126732">
                  <c:v>200000</c:v>
                </c:pt>
                <c:pt idx="126733">
                  <c:v>160000</c:v>
                </c:pt>
                <c:pt idx="126734">
                  <c:v>160000</c:v>
                </c:pt>
                <c:pt idx="126735">
                  <c:v>74840000</c:v>
                </c:pt>
                <c:pt idx="126736">
                  <c:v>42250000</c:v>
                </c:pt>
                <c:pt idx="126737">
                  <c:v>21320000</c:v>
                </c:pt>
                <c:pt idx="126738">
                  <c:v>17800000</c:v>
                </c:pt>
                <c:pt idx="126739">
                  <c:v>17600000</c:v>
                </c:pt>
                <c:pt idx="126740">
                  <c:v>16520000</c:v>
                </c:pt>
                <c:pt idx="126741">
                  <c:v>14780000</c:v>
                </c:pt>
                <c:pt idx="126742">
                  <c:v>14280000</c:v>
                </c:pt>
                <c:pt idx="126743">
                  <c:v>13320000</c:v>
                </c:pt>
                <c:pt idx="126744">
                  <c:v>12340000</c:v>
                </c:pt>
                <c:pt idx="126745">
                  <c:v>12240000</c:v>
                </c:pt>
                <c:pt idx="126746">
                  <c:v>11400000</c:v>
                </c:pt>
                <c:pt idx="126747">
                  <c:v>11120000</c:v>
                </c:pt>
                <c:pt idx="126748">
                  <c:v>11040000</c:v>
                </c:pt>
                <c:pt idx="126749">
                  <c:v>10820000</c:v>
                </c:pt>
                <c:pt idx="126750">
                  <c:v>10620000</c:v>
                </c:pt>
                <c:pt idx="126751">
                  <c:v>10410000</c:v>
                </c:pt>
                <c:pt idx="126752">
                  <c:v>10290000</c:v>
                </c:pt>
                <c:pt idx="126753">
                  <c:v>9850000</c:v>
                </c:pt>
                <c:pt idx="126754">
                  <c:v>9450000</c:v>
                </c:pt>
                <c:pt idx="126755">
                  <c:v>8810000</c:v>
                </c:pt>
                <c:pt idx="126756">
                  <c:v>8360000</c:v>
                </c:pt>
                <c:pt idx="126757">
                  <c:v>8300000</c:v>
                </c:pt>
                <c:pt idx="126758">
                  <c:v>8100000</c:v>
                </c:pt>
                <c:pt idx="126759">
                  <c:v>7680000</c:v>
                </c:pt>
                <c:pt idx="126760">
                  <c:v>7150000</c:v>
                </c:pt>
                <c:pt idx="126761">
                  <c:v>7100000</c:v>
                </c:pt>
                <c:pt idx="126762">
                  <c:v>6960000</c:v>
                </c:pt>
                <c:pt idx="126763">
                  <c:v>6880000</c:v>
                </c:pt>
                <c:pt idx="126764">
                  <c:v>6615000</c:v>
                </c:pt>
                <c:pt idx="126765">
                  <c:v>6300000</c:v>
                </c:pt>
                <c:pt idx="126766">
                  <c:v>6300000</c:v>
                </c:pt>
                <c:pt idx="126767">
                  <c:v>5915000</c:v>
                </c:pt>
                <c:pt idx="126768">
                  <c:v>5900000</c:v>
                </c:pt>
                <c:pt idx="126769">
                  <c:v>5840000</c:v>
                </c:pt>
                <c:pt idx="126770">
                  <c:v>5520000</c:v>
                </c:pt>
                <c:pt idx="126771">
                  <c:v>5350000</c:v>
                </c:pt>
                <c:pt idx="126772">
                  <c:v>4920000</c:v>
                </c:pt>
                <c:pt idx="126773">
                  <c:v>4620000</c:v>
                </c:pt>
                <c:pt idx="126774">
                  <c:v>4490000</c:v>
                </c:pt>
                <c:pt idx="126775">
                  <c:v>4480000</c:v>
                </c:pt>
                <c:pt idx="126776">
                  <c:v>4480000</c:v>
                </c:pt>
                <c:pt idx="126777">
                  <c:v>4200000</c:v>
                </c:pt>
                <c:pt idx="126778">
                  <c:v>4200000</c:v>
                </c:pt>
                <c:pt idx="126779">
                  <c:v>4160000</c:v>
                </c:pt>
                <c:pt idx="126780">
                  <c:v>4140000</c:v>
                </c:pt>
                <c:pt idx="126781">
                  <c:v>4140000</c:v>
                </c:pt>
                <c:pt idx="126782">
                  <c:v>4050000</c:v>
                </c:pt>
                <c:pt idx="126783">
                  <c:v>3950000</c:v>
                </c:pt>
                <c:pt idx="126784">
                  <c:v>3930000</c:v>
                </c:pt>
                <c:pt idx="126785">
                  <c:v>3720000</c:v>
                </c:pt>
                <c:pt idx="126786">
                  <c:v>3560000</c:v>
                </c:pt>
                <c:pt idx="126787">
                  <c:v>3500000</c:v>
                </c:pt>
                <c:pt idx="126788">
                  <c:v>3480000</c:v>
                </c:pt>
                <c:pt idx="126789">
                  <c:v>3400000</c:v>
                </c:pt>
                <c:pt idx="126790">
                  <c:v>3360000</c:v>
                </c:pt>
                <c:pt idx="126791">
                  <c:v>3320000</c:v>
                </c:pt>
                <c:pt idx="126792">
                  <c:v>3280000</c:v>
                </c:pt>
                <c:pt idx="126793">
                  <c:v>3280000</c:v>
                </c:pt>
                <c:pt idx="126794">
                  <c:v>3120000</c:v>
                </c:pt>
                <c:pt idx="126795">
                  <c:v>3040000</c:v>
                </c:pt>
                <c:pt idx="126796">
                  <c:v>3010000</c:v>
                </c:pt>
                <c:pt idx="126797">
                  <c:v>2950000</c:v>
                </c:pt>
                <c:pt idx="126798">
                  <c:v>2950000</c:v>
                </c:pt>
                <c:pt idx="126799">
                  <c:v>2870000</c:v>
                </c:pt>
                <c:pt idx="126800">
                  <c:v>2840000</c:v>
                </c:pt>
                <c:pt idx="126801">
                  <c:v>2800000</c:v>
                </c:pt>
                <c:pt idx="126802">
                  <c:v>2520000</c:v>
                </c:pt>
                <c:pt idx="126803">
                  <c:v>2460000</c:v>
                </c:pt>
                <c:pt idx="126804">
                  <c:v>2415000</c:v>
                </c:pt>
                <c:pt idx="126805">
                  <c:v>2400000</c:v>
                </c:pt>
                <c:pt idx="126806">
                  <c:v>2240000</c:v>
                </c:pt>
                <c:pt idx="126807">
                  <c:v>2200000</c:v>
                </c:pt>
                <c:pt idx="126808">
                  <c:v>2190000</c:v>
                </c:pt>
                <c:pt idx="126809">
                  <c:v>2120000</c:v>
                </c:pt>
                <c:pt idx="126810">
                  <c:v>2050000</c:v>
                </c:pt>
                <c:pt idx="126811">
                  <c:v>1860000</c:v>
                </c:pt>
                <c:pt idx="126812">
                  <c:v>1800000</c:v>
                </c:pt>
                <c:pt idx="126813">
                  <c:v>1760000</c:v>
                </c:pt>
                <c:pt idx="126814">
                  <c:v>1750000</c:v>
                </c:pt>
                <c:pt idx="126815">
                  <c:v>1600000</c:v>
                </c:pt>
                <c:pt idx="126816">
                  <c:v>1575000</c:v>
                </c:pt>
                <c:pt idx="126817">
                  <c:v>1550000</c:v>
                </c:pt>
                <c:pt idx="126818">
                  <c:v>1540000</c:v>
                </c:pt>
                <c:pt idx="126819">
                  <c:v>1480000</c:v>
                </c:pt>
                <c:pt idx="126820">
                  <c:v>1450000</c:v>
                </c:pt>
                <c:pt idx="126821">
                  <c:v>1440000</c:v>
                </c:pt>
                <c:pt idx="126822">
                  <c:v>1380000</c:v>
                </c:pt>
                <c:pt idx="126823">
                  <c:v>1360000</c:v>
                </c:pt>
                <c:pt idx="126824">
                  <c:v>1300000</c:v>
                </c:pt>
                <c:pt idx="126825">
                  <c:v>1200000</c:v>
                </c:pt>
                <c:pt idx="126826">
                  <c:v>1155000</c:v>
                </c:pt>
                <c:pt idx="126827">
                  <c:v>1080000</c:v>
                </c:pt>
                <c:pt idx="126828">
                  <c:v>1080000</c:v>
                </c:pt>
                <c:pt idx="126829">
                  <c:v>1000000</c:v>
                </c:pt>
                <c:pt idx="126830">
                  <c:v>980000</c:v>
                </c:pt>
                <c:pt idx="126831">
                  <c:v>950000</c:v>
                </c:pt>
                <c:pt idx="126832">
                  <c:v>900000</c:v>
                </c:pt>
                <c:pt idx="126833">
                  <c:v>895000</c:v>
                </c:pt>
                <c:pt idx="126834">
                  <c:v>880000</c:v>
                </c:pt>
                <c:pt idx="126835">
                  <c:v>840000</c:v>
                </c:pt>
                <c:pt idx="126836">
                  <c:v>720000</c:v>
                </c:pt>
                <c:pt idx="126837">
                  <c:v>700000</c:v>
                </c:pt>
                <c:pt idx="126838">
                  <c:v>600000</c:v>
                </c:pt>
                <c:pt idx="126839">
                  <c:v>510000</c:v>
                </c:pt>
                <c:pt idx="126840">
                  <c:v>480000</c:v>
                </c:pt>
                <c:pt idx="126841">
                  <c:v>480000</c:v>
                </c:pt>
                <c:pt idx="126842">
                  <c:v>400000</c:v>
                </c:pt>
                <c:pt idx="126843">
                  <c:v>400000</c:v>
                </c:pt>
                <c:pt idx="126844">
                  <c:v>400000</c:v>
                </c:pt>
                <c:pt idx="126845">
                  <c:v>380000</c:v>
                </c:pt>
                <c:pt idx="126846">
                  <c:v>360000</c:v>
                </c:pt>
                <c:pt idx="126847">
                  <c:v>360000</c:v>
                </c:pt>
                <c:pt idx="126848">
                  <c:v>350000</c:v>
                </c:pt>
                <c:pt idx="126849">
                  <c:v>320000</c:v>
                </c:pt>
                <c:pt idx="126850">
                  <c:v>300000</c:v>
                </c:pt>
                <c:pt idx="126851">
                  <c:v>300000</c:v>
                </c:pt>
                <c:pt idx="126852">
                  <c:v>250000</c:v>
                </c:pt>
                <c:pt idx="126853">
                  <c:v>140000</c:v>
                </c:pt>
                <c:pt idx="126854">
                  <c:v>80000</c:v>
                </c:pt>
                <c:pt idx="126855">
                  <c:v>73149998</c:v>
                </c:pt>
                <c:pt idx="126856">
                  <c:v>50000000</c:v>
                </c:pt>
                <c:pt idx="126857">
                  <c:v>21360000</c:v>
                </c:pt>
                <c:pt idx="126858">
                  <c:v>21040000</c:v>
                </c:pt>
                <c:pt idx="126859">
                  <c:v>19440000</c:v>
                </c:pt>
                <c:pt idx="126860">
                  <c:v>18960000</c:v>
                </c:pt>
                <c:pt idx="126861">
                  <c:v>18080000</c:v>
                </c:pt>
                <c:pt idx="126862">
                  <c:v>16550000</c:v>
                </c:pt>
                <c:pt idx="126863">
                  <c:v>15360000</c:v>
                </c:pt>
                <c:pt idx="126864">
                  <c:v>14720000</c:v>
                </c:pt>
                <c:pt idx="126865">
                  <c:v>14280000</c:v>
                </c:pt>
                <c:pt idx="126866">
                  <c:v>13680000</c:v>
                </c:pt>
                <c:pt idx="126867">
                  <c:v>13200000</c:v>
                </c:pt>
                <c:pt idx="126868">
                  <c:v>13200000</c:v>
                </c:pt>
                <c:pt idx="126869">
                  <c:v>12460000</c:v>
                </c:pt>
                <c:pt idx="126870">
                  <c:v>11840000</c:v>
                </c:pt>
                <c:pt idx="126871">
                  <c:v>11700000</c:v>
                </c:pt>
                <c:pt idx="126872">
                  <c:v>10800000</c:v>
                </c:pt>
                <c:pt idx="126873">
                  <c:v>10600000</c:v>
                </c:pt>
                <c:pt idx="126874">
                  <c:v>10260000</c:v>
                </c:pt>
                <c:pt idx="126875">
                  <c:v>9840000</c:v>
                </c:pt>
                <c:pt idx="126876">
                  <c:v>9100000</c:v>
                </c:pt>
                <c:pt idx="126877">
                  <c:v>8520000</c:v>
                </c:pt>
                <c:pt idx="126878">
                  <c:v>7950000</c:v>
                </c:pt>
                <c:pt idx="126879">
                  <c:v>7820000</c:v>
                </c:pt>
                <c:pt idx="126880">
                  <c:v>7740000</c:v>
                </c:pt>
                <c:pt idx="126881">
                  <c:v>7550000</c:v>
                </c:pt>
                <c:pt idx="126882">
                  <c:v>7160000</c:v>
                </c:pt>
                <c:pt idx="126883">
                  <c:v>7080000</c:v>
                </c:pt>
                <c:pt idx="126884">
                  <c:v>6220000</c:v>
                </c:pt>
                <c:pt idx="126885">
                  <c:v>6100000</c:v>
                </c:pt>
                <c:pt idx="126886">
                  <c:v>6080000</c:v>
                </c:pt>
                <c:pt idx="126887">
                  <c:v>6040000</c:v>
                </c:pt>
                <c:pt idx="126888">
                  <c:v>5940000</c:v>
                </c:pt>
                <c:pt idx="126889">
                  <c:v>5900000</c:v>
                </c:pt>
                <c:pt idx="126890">
                  <c:v>5680000</c:v>
                </c:pt>
                <c:pt idx="126891">
                  <c:v>5280000</c:v>
                </c:pt>
                <c:pt idx="126892">
                  <c:v>5200000</c:v>
                </c:pt>
                <c:pt idx="126893">
                  <c:v>5180000</c:v>
                </c:pt>
                <c:pt idx="126894">
                  <c:v>5180000</c:v>
                </c:pt>
                <c:pt idx="126895">
                  <c:v>5050000</c:v>
                </c:pt>
                <c:pt idx="126896">
                  <c:v>5000000</c:v>
                </c:pt>
                <c:pt idx="126897">
                  <c:v>4980000</c:v>
                </c:pt>
                <c:pt idx="126898">
                  <c:v>4680000</c:v>
                </c:pt>
                <c:pt idx="126899">
                  <c:v>4600000</c:v>
                </c:pt>
                <c:pt idx="126900">
                  <c:v>4560000</c:v>
                </c:pt>
                <c:pt idx="126901">
                  <c:v>4480000</c:v>
                </c:pt>
                <c:pt idx="126902">
                  <c:v>4445000</c:v>
                </c:pt>
                <c:pt idx="126903">
                  <c:v>4020000</c:v>
                </c:pt>
                <c:pt idx="126904">
                  <c:v>3960000</c:v>
                </c:pt>
                <c:pt idx="126905">
                  <c:v>3900000</c:v>
                </c:pt>
                <c:pt idx="126906">
                  <c:v>3640000</c:v>
                </c:pt>
                <c:pt idx="126907">
                  <c:v>3600000</c:v>
                </c:pt>
                <c:pt idx="126908">
                  <c:v>3560000</c:v>
                </c:pt>
                <c:pt idx="126909">
                  <c:v>3520000</c:v>
                </c:pt>
                <c:pt idx="126910">
                  <c:v>3360000</c:v>
                </c:pt>
                <c:pt idx="126911">
                  <c:v>3200000</c:v>
                </c:pt>
                <c:pt idx="126912">
                  <c:v>3150000</c:v>
                </c:pt>
                <c:pt idx="126913">
                  <c:v>3080000</c:v>
                </c:pt>
                <c:pt idx="126914">
                  <c:v>3000000</c:v>
                </c:pt>
                <c:pt idx="126915">
                  <c:v>3000000</c:v>
                </c:pt>
                <c:pt idx="126916">
                  <c:v>2880000</c:v>
                </c:pt>
                <c:pt idx="126917">
                  <c:v>2840000</c:v>
                </c:pt>
                <c:pt idx="126918">
                  <c:v>2840000</c:v>
                </c:pt>
                <c:pt idx="126919">
                  <c:v>2800000</c:v>
                </c:pt>
                <c:pt idx="126920">
                  <c:v>2790000</c:v>
                </c:pt>
                <c:pt idx="126921">
                  <c:v>2560000</c:v>
                </c:pt>
                <c:pt idx="126922">
                  <c:v>2460000</c:v>
                </c:pt>
                <c:pt idx="126923">
                  <c:v>2420000</c:v>
                </c:pt>
                <c:pt idx="126924">
                  <c:v>2400000</c:v>
                </c:pt>
                <c:pt idx="126925">
                  <c:v>2310000</c:v>
                </c:pt>
                <c:pt idx="126926">
                  <c:v>2240000</c:v>
                </c:pt>
                <c:pt idx="126927">
                  <c:v>2220000</c:v>
                </c:pt>
                <c:pt idx="126928">
                  <c:v>2200000</c:v>
                </c:pt>
                <c:pt idx="126929">
                  <c:v>2080000</c:v>
                </c:pt>
                <c:pt idx="126930">
                  <c:v>2040000</c:v>
                </c:pt>
                <c:pt idx="126931">
                  <c:v>2040000</c:v>
                </c:pt>
                <c:pt idx="126932">
                  <c:v>1960000</c:v>
                </c:pt>
                <c:pt idx="126933">
                  <c:v>1950000</c:v>
                </c:pt>
                <c:pt idx="126934">
                  <c:v>1920000</c:v>
                </c:pt>
                <c:pt idx="126935">
                  <c:v>1820000</c:v>
                </c:pt>
                <c:pt idx="126936">
                  <c:v>1820000</c:v>
                </c:pt>
                <c:pt idx="126937">
                  <c:v>1710000</c:v>
                </c:pt>
                <c:pt idx="126938">
                  <c:v>1700000</c:v>
                </c:pt>
                <c:pt idx="126939">
                  <c:v>1680000</c:v>
                </c:pt>
                <c:pt idx="126940">
                  <c:v>1650000</c:v>
                </c:pt>
                <c:pt idx="126941">
                  <c:v>1645000</c:v>
                </c:pt>
                <c:pt idx="126942">
                  <c:v>1600000</c:v>
                </c:pt>
                <c:pt idx="126943">
                  <c:v>1540000</c:v>
                </c:pt>
                <c:pt idx="126944">
                  <c:v>1540000</c:v>
                </c:pt>
                <c:pt idx="126945">
                  <c:v>1500000</c:v>
                </c:pt>
                <c:pt idx="126946">
                  <c:v>1440000</c:v>
                </c:pt>
                <c:pt idx="126947">
                  <c:v>1400000</c:v>
                </c:pt>
                <c:pt idx="126948">
                  <c:v>1280000</c:v>
                </c:pt>
                <c:pt idx="126949">
                  <c:v>1280000</c:v>
                </c:pt>
                <c:pt idx="126950">
                  <c:v>1200000</c:v>
                </c:pt>
                <c:pt idx="126951">
                  <c:v>1150000</c:v>
                </c:pt>
                <c:pt idx="126952">
                  <c:v>1080000</c:v>
                </c:pt>
                <c:pt idx="126953">
                  <c:v>1070000</c:v>
                </c:pt>
                <c:pt idx="126954">
                  <c:v>1060000</c:v>
                </c:pt>
                <c:pt idx="126955">
                  <c:v>1000000</c:v>
                </c:pt>
                <c:pt idx="126956">
                  <c:v>900000</c:v>
                </c:pt>
                <c:pt idx="126957">
                  <c:v>800000</c:v>
                </c:pt>
                <c:pt idx="126958">
                  <c:v>760000</c:v>
                </c:pt>
                <c:pt idx="126959">
                  <c:v>700000</c:v>
                </c:pt>
                <c:pt idx="126960">
                  <c:v>650000</c:v>
                </c:pt>
                <c:pt idx="126961">
                  <c:v>600000</c:v>
                </c:pt>
                <c:pt idx="126962">
                  <c:v>560000</c:v>
                </c:pt>
                <c:pt idx="126963">
                  <c:v>530000</c:v>
                </c:pt>
                <c:pt idx="126964">
                  <c:v>490000</c:v>
                </c:pt>
                <c:pt idx="126965">
                  <c:v>450000</c:v>
                </c:pt>
                <c:pt idx="126966">
                  <c:v>420000</c:v>
                </c:pt>
                <c:pt idx="126967">
                  <c:v>375000</c:v>
                </c:pt>
                <c:pt idx="126968">
                  <c:v>350000</c:v>
                </c:pt>
                <c:pt idx="126969">
                  <c:v>350000</c:v>
                </c:pt>
                <c:pt idx="126970">
                  <c:v>350000</c:v>
                </c:pt>
                <c:pt idx="126971">
                  <c:v>320000</c:v>
                </c:pt>
                <c:pt idx="126972">
                  <c:v>300000</c:v>
                </c:pt>
                <c:pt idx="126973">
                  <c:v>300000</c:v>
                </c:pt>
                <c:pt idx="126974">
                  <c:v>240000</c:v>
                </c:pt>
                <c:pt idx="126975">
                  <c:v>240000</c:v>
                </c:pt>
                <c:pt idx="126976">
                  <c:v>180000</c:v>
                </c:pt>
                <c:pt idx="126977">
                  <c:v>201779996</c:v>
                </c:pt>
                <c:pt idx="126978">
                  <c:v>102810000</c:v>
                </c:pt>
                <c:pt idx="126979">
                  <c:v>46640000</c:v>
                </c:pt>
                <c:pt idx="126980">
                  <c:v>39240000</c:v>
                </c:pt>
                <c:pt idx="126981">
                  <c:v>39190000</c:v>
                </c:pt>
                <c:pt idx="126982">
                  <c:v>36190000</c:v>
                </c:pt>
                <c:pt idx="126983">
                  <c:v>35190000</c:v>
                </c:pt>
                <c:pt idx="126984">
                  <c:v>35010000</c:v>
                </c:pt>
                <c:pt idx="126985">
                  <c:v>33890000</c:v>
                </c:pt>
                <c:pt idx="126986">
                  <c:v>33410000</c:v>
                </c:pt>
                <c:pt idx="126987">
                  <c:v>26900000</c:v>
                </c:pt>
                <c:pt idx="126988">
                  <c:v>26640000</c:v>
                </c:pt>
                <c:pt idx="126989">
                  <c:v>25710000</c:v>
                </c:pt>
                <c:pt idx="126990">
                  <c:v>24720000</c:v>
                </c:pt>
                <c:pt idx="126991">
                  <c:v>21800000</c:v>
                </c:pt>
                <c:pt idx="126992">
                  <c:v>21760000</c:v>
                </c:pt>
                <c:pt idx="126993">
                  <c:v>20000000</c:v>
                </c:pt>
                <c:pt idx="126994">
                  <c:v>19280000</c:v>
                </c:pt>
                <c:pt idx="126995">
                  <c:v>18700000</c:v>
                </c:pt>
                <c:pt idx="126996">
                  <c:v>16780000</c:v>
                </c:pt>
                <c:pt idx="126997">
                  <c:v>16320000</c:v>
                </c:pt>
                <c:pt idx="126998">
                  <c:v>15400000</c:v>
                </c:pt>
                <c:pt idx="126999">
                  <c:v>15120000</c:v>
                </c:pt>
                <c:pt idx="127000">
                  <c:v>14450000</c:v>
                </c:pt>
                <c:pt idx="127001">
                  <c:v>13440000</c:v>
                </c:pt>
                <c:pt idx="127002">
                  <c:v>13370000</c:v>
                </c:pt>
                <c:pt idx="127003">
                  <c:v>13150000</c:v>
                </c:pt>
                <c:pt idx="127004">
                  <c:v>12880000</c:v>
                </c:pt>
                <c:pt idx="127005">
                  <c:v>12850000</c:v>
                </c:pt>
                <c:pt idx="127006">
                  <c:v>12370000</c:v>
                </c:pt>
                <c:pt idx="127007">
                  <c:v>11500000</c:v>
                </c:pt>
                <c:pt idx="127008">
                  <c:v>10360000</c:v>
                </c:pt>
                <c:pt idx="127009">
                  <c:v>9790000</c:v>
                </c:pt>
                <c:pt idx="127010">
                  <c:v>9300000</c:v>
                </c:pt>
                <c:pt idx="127011">
                  <c:v>9240000</c:v>
                </c:pt>
                <c:pt idx="127012">
                  <c:v>8960000</c:v>
                </c:pt>
                <c:pt idx="127013">
                  <c:v>7760000</c:v>
                </c:pt>
                <c:pt idx="127014">
                  <c:v>7680000</c:v>
                </c:pt>
                <c:pt idx="127015">
                  <c:v>7560000</c:v>
                </c:pt>
                <c:pt idx="127016">
                  <c:v>7480000</c:v>
                </c:pt>
                <c:pt idx="127017">
                  <c:v>7280000</c:v>
                </c:pt>
                <c:pt idx="127018">
                  <c:v>7050000</c:v>
                </c:pt>
                <c:pt idx="127019">
                  <c:v>6870000</c:v>
                </c:pt>
                <c:pt idx="127020">
                  <c:v>6640000</c:v>
                </c:pt>
                <c:pt idx="127021">
                  <c:v>6600000</c:v>
                </c:pt>
                <c:pt idx="127022">
                  <c:v>6370000</c:v>
                </c:pt>
                <c:pt idx="127023">
                  <c:v>6320000</c:v>
                </c:pt>
                <c:pt idx="127024">
                  <c:v>6100000</c:v>
                </c:pt>
                <c:pt idx="127025">
                  <c:v>5580000</c:v>
                </c:pt>
                <c:pt idx="127026">
                  <c:v>5350000</c:v>
                </c:pt>
                <c:pt idx="127027">
                  <c:v>5110000</c:v>
                </c:pt>
                <c:pt idx="127028">
                  <c:v>5060000</c:v>
                </c:pt>
                <c:pt idx="127029">
                  <c:v>4900000</c:v>
                </c:pt>
                <c:pt idx="127030">
                  <c:v>4850000</c:v>
                </c:pt>
                <c:pt idx="127031">
                  <c:v>4800000</c:v>
                </c:pt>
                <c:pt idx="127032">
                  <c:v>4720000</c:v>
                </c:pt>
                <c:pt idx="127033">
                  <c:v>4560000</c:v>
                </c:pt>
                <c:pt idx="127034">
                  <c:v>4550000</c:v>
                </c:pt>
                <c:pt idx="127035">
                  <c:v>4400000</c:v>
                </c:pt>
                <c:pt idx="127036">
                  <c:v>4150000</c:v>
                </c:pt>
                <c:pt idx="127037">
                  <c:v>3990000</c:v>
                </c:pt>
                <c:pt idx="127038">
                  <c:v>3960000</c:v>
                </c:pt>
                <c:pt idx="127039">
                  <c:v>3900000</c:v>
                </c:pt>
                <c:pt idx="127040">
                  <c:v>3850000</c:v>
                </c:pt>
                <c:pt idx="127041">
                  <c:v>3720000</c:v>
                </c:pt>
                <c:pt idx="127042">
                  <c:v>3600000</c:v>
                </c:pt>
                <c:pt idx="127043">
                  <c:v>3360000</c:v>
                </c:pt>
                <c:pt idx="127044">
                  <c:v>3220000</c:v>
                </c:pt>
                <c:pt idx="127045">
                  <c:v>3200000</c:v>
                </c:pt>
                <c:pt idx="127046">
                  <c:v>3160000</c:v>
                </c:pt>
                <c:pt idx="127047">
                  <c:v>3150000</c:v>
                </c:pt>
                <c:pt idx="127048">
                  <c:v>3000000</c:v>
                </c:pt>
                <c:pt idx="127049">
                  <c:v>2730000</c:v>
                </c:pt>
                <c:pt idx="127050">
                  <c:v>2640000</c:v>
                </c:pt>
                <c:pt idx="127051">
                  <c:v>2565000</c:v>
                </c:pt>
                <c:pt idx="127052">
                  <c:v>2520000</c:v>
                </c:pt>
                <c:pt idx="127053">
                  <c:v>2480000</c:v>
                </c:pt>
                <c:pt idx="127054">
                  <c:v>2400000</c:v>
                </c:pt>
                <c:pt idx="127055">
                  <c:v>2390000</c:v>
                </c:pt>
                <c:pt idx="127056">
                  <c:v>2300000</c:v>
                </c:pt>
                <c:pt idx="127057">
                  <c:v>2030000</c:v>
                </c:pt>
                <c:pt idx="127058">
                  <c:v>1980000</c:v>
                </c:pt>
                <c:pt idx="127059">
                  <c:v>1950000</c:v>
                </c:pt>
                <c:pt idx="127060">
                  <c:v>1890000</c:v>
                </c:pt>
                <c:pt idx="127061">
                  <c:v>1820000</c:v>
                </c:pt>
                <c:pt idx="127062">
                  <c:v>1760000</c:v>
                </c:pt>
                <c:pt idx="127063">
                  <c:v>1680000</c:v>
                </c:pt>
                <c:pt idx="127064">
                  <c:v>1470000</c:v>
                </c:pt>
                <c:pt idx="127065">
                  <c:v>1425000</c:v>
                </c:pt>
                <c:pt idx="127066">
                  <c:v>1380000</c:v>
                </c:pt>
                <c:pt idx="127067">
                  <c:v>1330000</c:v>
                </c:pt>
                <c:pt idx="127068">
                  <c:v>1320000</c:v>
                </c:pt>
                <c:pt idx="127069">
                  <c:v>1200000</c:v>
                </c:pt>
                <c:pt idx="127070">
                  <c:v>1160000</c:v>
                </c:pt>
                <c:pt idx="127071">
                  <c:v>1100000</c:v>
                </c:pt>
                <c:pt idx="127072">
                  <c:v>1050000</c:v>
                </c:pt>
                <c:pt idx="127073">
                  <c:v>1035000</c:v>
                </c:pt>
                <c:pt idx="127074">
                  <c:v>1000000</c:v>
                </c:pt>
                <c:pt idx="127075">
                  <c:v>960000</c:v>
                </c:pt>
                <c:pt idx="127076">
                  <c:v>880000</c:v>
                </c:pt>
                <c:pt idx="127077">
                  <c:v>840000</c:v>
                </c:pt>
                <c:pt idx="127078">
                  <c:v>840000</c:v>
                </c:pt>
                <c:pt idx="127079">
                  <c:v>780000</c:v>
                </c:pt>
                <c:pt idx="127080">
                  <c:v>720000</c:v>
                </c:pt>
                <c:pt idx="127081">
                  <c:v>700000</c:v>
                </c:pt>
                <c:pt idx="127082">
                  <c:v>650000</c:v>
                </c:pt>
                <c:pt idx="127083">
                  <c:v>630000</c:v>
                </c:pt>
                <c:pt idx="127084">
                  <c:v>560000</c:v>
                </c:pt>
                <c:pt idx="127085">
                  <c:v>550000</c:v>
                </c:pt>
                <c:pt idx="127086">
                  <c:v>500000</c:v>
                </c:pt>
                <c:pt idx="127087">
                  <c:v>480000</c:v>
                </c:pt>
                <c:pt idx="127088">
                  <c:v>480000</c:v>
                </c:pt>
                <c:pt idx="127089">
                  <c:v>400000</c:v>
                </c:pt>
                <c:pt idx="127090">
                  <c:v>360000</c:v>
                </c:pt>
                <c:pt idx="127091">
                  <c:v>340000</c:v>
                </c:pt>
                <c:pt idx="127092">
                  <c:v>320000</c:v>
                </c:pt>
                <c:pt idx="127093">
                  <c:v>200000</c:v>
                </c:pt>
                <c:pt idx="127094">
                  <c:v>190000</c:v>
                </c:pt>
                <c:pt idx="127095">
                  <c:v>215330000</c:v>
                </c:pt>
                <c:pt idx="127096">
                  <c:v>97480000</c:v>
                </c:pt>
                <c:pt idx="127097">
                  <c:v>52200000</c:v>
                </c:pt>
                <c:pt idx="127098">
                  <c:v>42920000</c:v>
                </c:pt>
                <c:pt idx="127099">
                  <c:v>34230000</c:v>
                </c:pt>
                <c:pt idx="127100">
                  <c:v>32680000</c:v>
                </c:pt>
                <c:pt idx="127101">
                  <c:v>30090000</c:v>
                </c:pt>
                <c:pt idx="127102">
                  <c:v>29200000</c:v>
                </c:pt>
                <c:pt idx="127103">
                  <c:v>28370000</c:v>
                </c:pt>
                <c:pt idx="127104">
                  <c:v>27380000</c:v>
                </c:pt>
                <c:pt idx="127105">
                  <c:v>26110000</c:v>
                </c:pt>
                <c:pt idx="127106">
                  <c:v>23440000</c:v>
                </c:pt>
                <c:pt idx="127107">
                  <c:v>20220000</c:v>
                </c:pt>
                <c:pt idx="127108">
                  <c:v>15840000</c:v>
                </c:pt>
                <c:pt idx="127109">
                  <c:v>13760000</c:v>
                </c:pt>
                <c:pt idx="127110">
                  <c:v>13080000</c:v>
                </c:pt>
                <c:pt idx="127111">
                  <c:v>12240000</c:v>
                </c:pt>
                <c:pt idx="127112">
                  <c:v>12160000</c:v>
                </c:pt>
                <c:pt idx="127113">
                  <c:v>12060000</c:v>
                </c:pt>
                <c:pt idx="127114">
                  <c:v>11740000</c:v>
                </c:pt>
                <c:pt idx="127115">
                  <c:v>11680000</c:v>
                </c:pt>
                <c:pt idx="127116">
                  <c:v>10200000</c:v>
                </c:pt>
                <c:pt idx="127117">
                  <c:v>9920000</c:v>
                </c:pt>
                <c:pt idx="127118">
                  <c:v>9540000</c:v>
                </c:pt>
                <c:pt idx="127119">
                  <c:v>9500000</c:v>
                </c:pt>
                <c:pt idx="127120">
                  <c:v>9120000</c:v>
                </c:pt>
                <c:pt idx="127121">
                  <c:v>8210000</c:v>
                </c:pt>
                <c:pt idx="127122">
                  <c:v>7920000</c:v>
                </c:pt>
                <c:pt idx="127123">
                  <c:v>6650000</c:v>
                </c:pt>
                <c:pt idx="127124">
                  <c:v>6440000</c:v>
                </c:pt>
                <c:pt idx="127125">
                  <c:v>6060000</c:v>
                </c:pt>
                <c:pt idx="127126">
                  <c:v>5820000</c:v>
                </c:pt>
                <c:pt idx="127127">
                  <c:v>5760000</c:v>
                </c:pt>
                <c:pt idx="127128">
                  <c:v>5550000</c:v>
                </c:pt>
                <c:pt idx="127129">
                  <c:v>5450000</c:v>
                </c:pt>
                <c:pt idx="127130">
                  <c:v>5320000</c:v>
                </c:pt>
                <c:pt idx="127131">
                  <c:v>4760000</c:v>
                </c:pt>
                <c:pt idx="127132">
                  <c:v>4750000</c:v>
                </c:pt>
                <c:pt idx="127133">
                  <c:v>4690000</c:v>
                </c:pt>
                <c:pt idx="127134">
                  <c:v>4480000</c:v>
                </c:pt>
                <c:pt idx="127135">
                  <c:v>4200000</c:v>
                </c:pt>
                <c:pt idx="127136">
                  <c:v>3920000</c:v>
                </c:pt>
                <c:pt idx="127137">
                  <c:v>3800000</c:v>
                </c:pt>
                <c:pt idx="127138">
                  <c:v>3760000</c:v>
                </c:pt>
                <c:pt idx="127139">
                  <c:v>3680000</c:v>
                </c:pt>
                <c:pt idx="127140">
                  <c:v>3650000</c:v>
                </c:pt>
                <c:pt idx="127141">
                  <c:v>3650000</c:v>
                </c:pt>
                <c:pt idx="127142">
                  <c:v>3640000</c:v>
                </c:pt>
                <c:pt idx="127143">
                  <c:v>3600000</c:v>
                </c:pt>
                <c:pt idx="127144">
                  <c:v>3400000</c:v>
                </c:pt>
                <c:pt idx="127145">
                  <c:v>3360000</c:v>
                </c:pt>
                <c:pt idx="127146">
                  <c:v>3080000</c:v>
                </c:pt>
                <c:pt idx="127147">
                  <c:v>2870000</c:v>
                </c:pt>
                <c:pt idx="127148">
                  <c:v>2700000</c:v>
                </c:pt>
                <c:pt idx="127149">
                  <c:v>2660000</c:v>
                </c:pt>
                <c:pt idx="127150">
                  <c:v>2625000</c:v>
                </c:pt>
                <c:pt idx="127151">
                  <c:v>2600000</c:v>
                </c:pt>
                <c:pt idx="127152">
                  <c:v>2560000</c:v>
                </c:pt>
                <c:pt idx="127153">
                  <c:v>2500000</c:v>
                </c:pt>
                <c:pt idx="127154">
                  <c:v>2360000</c:v>
                </c:pt>
                <c:pt idx="127155">
                  <c:v>2310000</c:v>
                </c:pt>
                <c:pt idx="127156">
                  <c:v>2080000</c:v>
                </c:pt>
                <c:pt idx="127157">
                  <c:v>2080000</c:v>
                </c:pt>
                <c:pt idx="127158">
                  <c:v>2040000</c:v>
                </c:pt>
                <c:pt idx="127159">
                  <c:v>2000000</c:v>
                </c:pt>
                <c:pt idx="127160">
                  <c:v>1960000</c:v>
                </c:pt>
                <c:pt idx="127161">
                  <c:v>1920000</c:v>
                </c:pt>
                <c:pt idx="127162">
                  <c:v>1890000</c:v>
                </c:pt>
                <c:pt idx="127163">
                  <c:v>1820000</c:v>
                </c:pt>
                <c:pt idx="127164">
                  <c:v>1800000</c:v>
                </c:pt>
                <c:pt idx="127165">
                  <c:v>1710000</c:v>
                </c:pt>
                <c:pt idx="127166">
                  <c:v>1680000</c:v>
                </c:pt>
                <c:pt idx="127167">
                  <c:v>1610000</c:v>
                </c:pt>
                <c:pt idx="127168">
                  <c:v>1560000</c:v>
                </c:pt>
                <c:pt idx="127169">
                  <c:v>1400000</c:v>
                </c:pt>
                <c:pt idx="127170">
                  <c:v>1390000</c:v>
                </c:pt>
                <c:pt idx="127171">
                  <c:v>1260000</c:v>
                </c:pt>
                <c:pt idx="127172">
                  <c:v>1100000</c:v>
                </c:pt>
                <c:pt idx="127173">
                  <c:v>960000</c:v>
                </c:pt>
                <c:pt idx="127174">
                  <c:v>900000</c:v>
                </c:pt>
                <c:pt idx="127175">
                  <c:v>890000</c:v>
                </c:pt>
                <c:pt idx="127176">
                  <c:v>800000</c:v>
                </c:pt>
                <c:pt idx="127177">
                  <c:v>780000</c:v>
                </c:pt>
                <c:pt idx="127178">
                  <c:v>720000</c:v>
                </c:pt>
                <c:pt idx="127179">
                  <c:v>700000</c:v>
                </c:pt>
                <c:pt idx="127180">
                  <c:v>700000</c:v>
                </c:pt>
                <c:pt idx="127181">
                  <c:v>660000</c:v>
                </c:pt>
                <c:pt idx="127182">
                  <c:v>650000</c:v>
                </c:pt>
                <c:pt idx="127183">
                  <c:v>640000</c:v>
                </c:pt>
                <c:pt idx="127184">
                  <c:v>600000</c:v>
                </c:pt>
                <c:pt idx="127185">
                  <c:v>480000</c:v>
                </c:pt>
                <c:pt idx="127186">
                  <c:v>460000</c:v>
                </c:pt>
                <c:pt idx="127187">
                  <c:v>400000</c:v>
                </c:pt>
                <c:pt idx="127188">
                  <c:v>390000</c:v>
                </c:pt>
                <c:pt idx="127189">
                  <c:v>350000</c:v>
                </c:pt>
                <c:pt idx="127190">
                  <c:v>350000</c:v>
                </c:pt>
                <c:pt idx="127191">
                  <c:v>300000</c:v>
                </c:pt>
                <c:pt idx="127192">
                  <c:v>240000</c:v>
                </c:pt>
                <c:pt idx="127193">
                  <c:v>210000</c:v>
                </c:pt>
                <c:pt idx="127194">
                  <c:v>100000</c:v>
                </c:pt>
                <c:pt idx="127195">
                  <c:v>100000</c:v>
                </c:pt>
                <c:pt idx="127196">
                  <c:v>60000</c:v>
                </c:pt>
                <c:pt idx="127197">
                  <c:v>13000000</c:v>
                </c:pt>
                <c:pt idx="127198">
                  <c:v>21440000</c:v>
                </c:pt>
                <c:pt idx="127199">
                  <c:v>18640000</c:v>
                </c:pt>
                <c:pt idx="127200">
                  <c:v>16950000</c:v>
                </c:pt>
                <c:pt idx="127201">
                  <c:v>14720000</c:v>
                </c:pt>
                <c:pt idx="127202">
                  <c:v>12880000</c:v>
                </c:pt>
                <c:pt idx="127203">
                  <c:v>12400000</c:v>
                </c:pt>
                <c:pt idx="127204">
                  <c:v>12320000</c:v>
                </c:pt>
                <c:pt idx="127205">
                  <c:v>12150000</c:v>
                </c:pt>
                <c:pt idx="127206">
                  <c:v>12100000</c:v>
                </c:pt>
                <c:pt idx="127207">
                  <c:v>11040000</c:v>
                </c:pt>
                <c:pt idx="127208">
                  <c:v>8160000</c:v>
                </c:pt>
                <c:pt idx="127209">
                  <c:v>7280000</c:v>
                </c:pt>
                <c:pt idx="127210">
                  <c:v>7180000</c:v>
                </c:pt>
                <c:pt idx="127211">
                  <c:v>6920000</c:v>
                </c:pt>
                <c:pt idx="127212">
                  <c:v>6600000</c:v>
                </c:pt>
                <c:pt idx="127213">
                  <c:v>6480000</c:v>
                </c:pt>
                <c:pt idx="127214">
                  <c:v>6150000</c:v>
                </c:pt>
                <c:pt idx="127215">
                  <c:v>5960000</c:v>
                </c:pt>
                <c:pt idx="127216">
                  <c:v>5400000</c:v>
                </c:pt>
                <c:pt idx="127217">
                  <c:v>5360000</c:v>
                </c:pt>
                <c:pt idx="127218">
                  <c:v>5120000</c:v>
                </c:pt>
                <c:pt idx="127219">
                  <c:v>5100000</c:v>
                </c:pt>
                <c:pt idx="127220">
                  <c:v>5040000</c:v>
                </c:pt>
                <c:pt idx="127221">
                  <c:v>4800000</c:v>
                </c:pt>
                <c:pt idx="127222">
                  <c:v>4650000</c:v>
                </c:pt>
                <c:pt idx="127223">
                  <c:v>4500000</c:v>
                </c:pt>
                <c:pt idx="127224">
                  <c:v>4410000</c:v>
                </c:pt>
                <c:pt idx="127225">
                  <c:v>4260000</c:v>
                </c:pt>
                <c:pt idx="127226">
                  <c:v>3950000</c:v>
                </c:pt>
                <c:pt idx="127227">
                  <c:v>3920000</c:v>
                </c:pt>
                <c:pt idx="127228">
                  <c:v>3920000</c:v>
                </c:pt>
                <c:pt idx="127229">
                  <c:v>3790000</c:v>
                </c:pt>
                <c:pt idx="127230">
                  <c:v>3360000</c:v>
                </c:pt>
                <c:pt idx="127231">
                  <c:v>3300000</c:v>
                </c:pt>
                <c:pt idx="127232">
                  <c:v>3120000</c:v>
                </c:pt>
                <c:pt idx="127233">
                  <c:v>3000000</c:v>
                </c:pt>
                <c:pt idx="127234">
                  <c:v>2960000</c:v>
                </c:pt>
                <c:pt idx="127235">
                  <c:v>2480000</c:v>
                </c:pt>
                <c:pt idx="127236">
                  <c:v>2320000</c:v>
                </c:pt>
                <c:pt idx="127237">
                  <c:v>2320000</c:v>
                </c:pt>
                <c:pt idx="127238">
                  <c:v>2205000</c:v>
                </c:pt>
                <c:pt idx="127239">
                  <c:v>2160000</c:v>
                </c:pt>
                <c:pt idx="127240">
                  <c:v>2120000</c:v>
                </c:pt>
                <c:pt idx="127241">
                  <c:v>2080000</c:v>
                </c:pt>
                <c:pt idx="127242">
                  <c:v>2040000</c:v>
                </c:pt>
                <c:pt idx="127243">
                  <c:v>2040000</c:v>
                </c:pt>
                <c:pt idx="127244">
                  <c:v>1800000</c:v>
                </c:pt>
                <c:pt idx="127245">
                  <c:v>1740000</c:v>
                </c:pt>
                <c:pt idx="127246">
                  <c:v>1610000</c:v>
                </c:pt>
                <c:pt idx="127247">
                  <c:v>1470000</c:v>
                </c:pt>
                <c:pt idx="127248">
                  <c:v>1400000</c:v>
                </c:pt>
                <c:pt idx="127249">
                  <c:v>1330000</c:v>
                </c:pt>
                <c:pt idx="127250">
                  <c:v>1240000</c:v>
                </c:pt>
                <c:pt idx="127251">
                  <c:v>1120000</c:v>
                </c:pt>
                <c:pt idx="127252">
                  <c:v>1120000</c:v>
                </c:pt>
                <c:pt idx="127253">
                  <c:v>1120000</c:v>
                </c:pt>
                <c:pt idx="127254">
                  <c:v>1085000</c:v>
                </c:pt>
                <c:pt idx="127255">
                  <c:v>960000</c:v>
                </c:pt>
                <c:pt idx="127256">
                  <c:v>650000</c:v>
                </c:pt>
                <c:pt idx="127257">
                  <c:v>630000</c:v>
                </c:pt>
                <c:pt idx="127258">
                  <c:v>600000</c:v>
                </c:pt>
                <c:pt idx="127259">
                  <c:v>600000</c:v>
                </c:pt>
                <c:pt idx="127260">
                  <c:v>540000</c:v>
                </c:pt>
                <c:pt idx="127261">
                  <c:v>480000</c:v>
                </c:pt>
                <c:pt idx="127262">
                  <c:v>385000</c:v>
                </c:pt>
                <c:pt idx="127263">
                  <c:v>350000</c:v>
                </c:pt>
                <c:pt idx="127264">
                  <c:v>320000</c:v>
                </c:pt>
                <c:pt idx="127265">
                  <c:v>320000</c:v>
                </c:pt>
                <c:pt idx="127266">
                  <c:v>300000</c:v>
                </c:pt>
                <c:pt idx="127267">
                  <c:v>300000</c:v>
                </c:pt>
                <c:pt idx="127268">
                  <c:v>200000</c:v>
                </c:pt>
                <c:pt idx="127269">
                  <c:v>180000</c:v>
                </c:pt>
                <c:pt idx="127270">
                  <c:v>160000</c:v>
                </c:pt>
                <c:pt idx="127271">
                  <c:v>140000</c:v>
                </c:pt>
                <c:pt idx="127272">
                  <c:v>70000</c:v>
                </c:pt>
                <c:pt idx="127273">
                  <c:v>50000</c:v>
                </c:pt>
                <c:pt idx="127274">
                  <c:v>121275000</c:v>
                </c:pt>
                <c:pt idx="127275">
                  <c:v>65020000</c:v>
                </c:pt>
                <c:pt idx="127276">
                  <c:v>38040000</c:v>
                </c:pt>
                <c:pt idx="127277">
                  <c:v>37280000</c:v>
                </c:pt>
                <c:pt idx="127278">
                  <c:v>27780000</c:v>
                </c:pt>
                <c:pt idx="127279">
                  <c:v>26760000</c:v>
                </c:pt>
                <c:pt idx="127280">
                  <c:v>26240000</c:v>
                </c:pt>
                <c:pt idx="127281">
                  <c:v>25820000</c:v>
                </c:pt>
                <c:pt idx="127282">
                  <c:v>25790000</c:v>
                </c:pt>
                <c:pt idx="127283">
                  <c:v>22640000</c:v>
                </c:pt>
                <c:pt idx="127284">
                  <c:v>22140000</c:v>
                </c:pt>
                <c:pt idx="127285">
                  <c:v>21370000</c:v>
                </c:pt>
                <c:pt idx="127286">
                  <c:v>20800000</c:v>
                </c:pt>
                <c:pt idx="127287">
                  <c:v>20560000</c:v>
                </c:pt>
                <c:pt idx="127288">
                  <c:v>19250000</c:v>
                </c:pt>
                <c:pt idx="127289">
                  <c:v>17690000</c:v>
                </c:pt>
                <c:pt idx="127290">
                  <c:v>17440000</c:v>
                </c:pt>
                <c:pt idx="127291">
                  <c:v>16550000</c:v>
                </c:pt>
                <c:pt idx="127292">
                  <c:v>16500000</c:v>
                </c:pt>
                <c:pt idx="127293">
                  <c:v>16290000</c:v>
                </c:pt>
                <c:pt idx="127294">
                  <c:v>16080000</c:v>
                </c:pt>
                <c:pt idx="127295">
                  <c:v>14410000</c:v>
                </c:pt>
                <c:pt idx="127296">
                  <c:v>13000000</c:v>
                </c:pt>
                <c:pt idx="127297">
                  <c:v>12720000</c:v>
                </c:pt>
                <c:pt idx="127298">
                  <c:v>11600000</c:v>
                </c:pt>
                <c:pt idx="127299">
                  <c:v>11010000</c:v>
                </c:pt>
                <c:pt idx="127300">
                  <c:v>10320000</c:v>
                </c:pt>
                <c:pt idx="127301">
                  <c:v>10200000</c:v>
                </c:pt>
                <c:pt idx="127302">
                  <c:v>10120000</c:v>
                </c:pt>
                <c:pt idx="127303">
                  <c:v>9485000</c:v>
                </c:pt>
                <c:pt idx="127304">
                  <c:v>9400000</c:v>
                </c:pt>
                <c:pt idx="127305">
                  <c:v>9120000</c:v>
                </c:pt>
                <c:pt idx="127306">
                  <c:v>9080000</c:v>
                </c:pt>
                <c:pt idx="127307">
                  <c:v>8960000</c:v>
                </c:pt>
                <c:pt idx="127308">
                  <c:v>8700000</c:v>
                </c:pt>
                <c:pt idx="127309">
                  <c:v>8500000</c:v>
                </c:pt>
                <c:pt idx="127310">
                  <c:v>8480000</c:v>
                </c:pt>
                <c:pt idx="127311">
                  <c:v>7760000</c:v>
                </c:pt>
                <c:pt idx="127312">
                  <c:v>7000000</c:v>
                </c:pt>
                <c:pt idx="127313">
                  <c:v>6965000</c:v>
                </c:pt>
                <c:pt idx="127314">
                  <c:v>6895000</c:v>
                </c:pt>
                <c:pt idx="127315">
                  <c:v>6650000</c:v>
                </c:pt>
                <c:pt idx="127316">
                  <c:v>6560000</c:v>
                </c:pt>
                <c:pt idx="127317">
                  <c:v>6450000</c:v>
                </c:pt>
                <c:pt idx="127318">
                  <c:v>6400000</c:v>
                </c:pt>
                <c:pt idx="127319">
                  <c:v>6080000</c:v>
                </c:pt>
                <c:pt idx="127320">
                  <c:v>5880000</c:v>
                </c:pt>
                <c:pt idx="127321">
                  <c:v>5870000</c:v>
                </c:pt>
                <c:pt idx="127322">
                  <c:v>5740000</c:v>
                </c:pt>
                <c:pt idx="127323">
                  <c:v>5650000</c:v>
                </c:pt>
                <c:pt idx="127324">
                  <c:v>5560000</c:v>
                </c:pt>
                <c:pt idx="127325">
                  <c:v>5260000</c:v>
                </c:pt>
                <c:pt idx="127326">
                  <c:v>4960000</c:v>
                </c:pt>
                <c:pt idx="127327">
                  <c:v>4960000</c:v>
                </c:pt>
                <c:pt idx="127328">
                  <c:v>4900000</c:v>
                </c:pt>
                <c:pt idx="127329">
                  <c:v>4900000</c:v>
                </c:pt>
                <c:pt idx="127330">
                  <c:v>4880000</c:v>
                </c:pt>
                <c:pt idx="127331">
                  <c:v>4830000</c:v>
                </c:pt>
                <c:pt idx="127332">
                  <c:v>4720000</c:v>
                </c:pt>
                <c:pt idx="127333">
                  <c:v>4620000</c:v>
                </c:pt>
                <c:pt idx="127334">
                  <c:v>4480000</c:v>
                </c:pt>
                <c:pt idx="127335">
                  <c:v>4375000</c:v>
                </c:pt>
                <c:pt idx="127336">
                  <c:v>4340000</c:v>
                </c:pt>
                <c:pt idx="127337">
                  <c:v>4240000</c:v>
                </c:pt>
                <c:pt idx="127338">
                  <c:v>4200000</c:v>
                </c:pt>
                <c:pt idx="127339">
                  <c:v>4200000</c:v>
                </c:pt>
                <c:pt idx="127340">
                  <c:v>4200000</c:v>
                </c:pt>
                <c:pt idx="127341">
                  <c:v>4165000</c:v>
                </c:pt>
                <c:pt idx="127342">
                  <c:v>4050000</c:v>
                </c:pt>
                <c:pt idx="127343">
                  <c:v>3760000</c:v>
                </c:pt>
                <c:pt idx="127344">
                  <c:v>3700000</c:v>
                </c:pt>
                <c:pt idx="127345">
                  <c:v>3650000</c:v>
                </c:pt>
                <c:pt idx="127346">
                  <c:v>3570000</c:v>
                </c:pt>
                <c:pt idx="127347">
                  <c:v>3430000</c:v>
                </c:pt>
                <c:pt idx="127348">
                  <c:v>3360000</c:v>
                </c:pt>
                <c:pt idx="127349">
                  <c:v>3320000</c:v>
                </c:pt>
                <c:pt idx="127350">
                  <c:v>3060000</c:v>
                </c:pt>
                <c:pt idx="127351">
                  <c:v>2950000</c:v>
                </c:pt>
                <c:pt idx="127352">
                  <c:v>2910000</c:v>
                </c:pt>
                <c:pt idx="127353">
                  <c:v>2800000</c:v>
                </c:pt>
                <c:pt idx="127354">
                  <c:v>2760000</c:v>
                </c:pt>
                <c:pt idx="127355">
                  <c:v>2720000</c:v>
                </c:pt>
                <c:pt idx="127356">
                  <c:v>2660000</c:v>
                </c:pt>
                <c:pt idx="127357">
                  <c:v>2650000</c:v>
                </c:pt>
                <c:pt idx="127358">
                  <c:v>2600000</c:v>
                </c:pt>
                <c:pt idx="127359">
                  <c:v>2340000</c:v>
                </c:pt>
                <c:pt idx="127360">
                  <c:v>2320000</c:v>
                </c:pt>
                <c:pt idx="127361">
                  <c:v>2320000</c:v>
                </c:pt>
                <c:pt idx="127362">
                  <c:v>2280000</c:v>
                </c:pt>
                <c:pt idx="127363">
                  <c:v>2160000</c:v>
                </c:pt>
                <c:pt idx="127364">
                  <c:v>2000000</c:v>
                </c:pt>
                <c:pt idx="127365">
                  <c:v>1900000</c:v>
                </c:pt>
                <c:pt idx="127366">
                  <c:v>1860000</c:v>
                </c:pt>
                <c:pt idx="127367">
                  <c:v>1840000</c:v>
                </c:pt>
                <c:pt idx="127368">
                  <c:v>1600000</c:v>
                </c:pt>
                <c:pt idx="127369">
                  <c:v>1425000</c:v>
                </c:pt>
                <c:pt idx="127370">
                  <c:v>1380000</c:v>
                </c:pt>
                <c:pt idx="127371">
                  <c:v>1210000</c:v>
                </c:pt>
                <c:pt idx="127372">
                  <c:v>1200000</c:v>
                </c:pt>
                <c:pt idx="127373">
                  <c:v>1150000</c:v>
                </c:pt>
                <c:pt idx="127374">
                  <c:v>1150000</c:v>
                </c:pt>
                <c:pt idx="127375">
                  <c:v>1050000</c:v>
                </c:pt>
                <c:pt idx="127376">
                  <c:v>1050000</c:v>
                </c:pt>
                <c:pt idx="127377">
                  <c:v>880000</c:v>
                </c:pt>
                <c:pt idx="127378">
                  <c:v>880000</c:v>
                </c:pt>
                <c:pt idx="127379">
                  <c:v>780000</c:v>
                </c:pt>
                <c:pt idx="127380">
                  <c:v>750000</c:v>
                </c:pt>
                <c:pt idx="127381">
                  <c:v>680000</c:v>
                </c:pt>
                <c:pt idx="127382">
                  <c:v>640000</c:v>
                </c:pt>
                <c:pt idx="127383">
                  <c:v>600000</c:v>
                </c:pt>
                <c:pt idx="127384">
                  <c:v>560000</c:v>
                </c:pt>
                <c:pt idx="127385">
                  <c:v>490000</c:v>
                </c:pt>
                <c:pt idx="127386">
                  <c:v>450000</c:v>
                </c:pt>
                <c:pt idx="127387">
                  <c:v>400000</c:v>
                </c:pt>
                <c:pt idx="127388">
                  <c:v>380000</c:v>
                </c:pt>
                <c:pt idx="127389">
                  <c:v>360000</c:v>
                </c:pt>
                <c:pt idx="127390">
                  <c:v>300000</c:v>
                </c:pt>
                <c:pt idx="127391">
                  <c:v>300000</c:v>
                </c:pt>
                <c:pt idx="127392">
                  <c:v>300000</c:v>
                </c:pt>
                <c:pt idx="127393">
                  <c:v>200000</c:v>
                </c:pt>
                <c:pt idx="127394">
                  <c:v>200000</c:v>
                </c:pt>
                <c:pt idx="127395">
                  <c:v>310559997</c:v>
                </c:pt>
                <c:pt idx="127396">
                  <c:v>239840000</c:v>
                </c:pt>
                <c:pt idx="127397">
                  <c:v>85290000</c:v>
                </c:pt>
                <c:pt idx="127398">
                  <c:v>76630000</c:v>
                </c:pt>
                <c:pt idx="127399">
                  <c:v>73710000</c:v>
                </c:pt>
                <c:pt idx="127400">
                  <c:v>70220000</c:v>
                </c:pt>
                <c:pt idx="127401">
                  <c:v>69000000</c:v>
                </c:pt>
                <c:pt idx="127402">
                  <c:v>60300000</c:v>
                </c:pt>
                <c:pt idx="127403">
                  <c:v>59140000</c:v>
                </c:pt>
                <c:pt idx="127404">
                  <c:v>54320000</c:v>
                </c:pt>
                <c:pt idx="127405">
                  <c:v>54000000</c:v>
                </c:pt>
                <c:pt idx="127406">
                  <c:v>51600000</c:v>
                </c:pt>
                <c:pt idx="127407">
                  <c:v>50700000</c:v>
                </c:pt>
                <c:pt idx="127408">
                  <c:v>47680000</c:v>
                </c:pt>
                <c:pt idx="127409">
                  <c:v>45000000</c:v>
                </c:pt>
                <c:pt idx="127410">
                  <c:v>42650000</c:v>
                </c:pt>
                <c:pt idx="127411">
                  <c:v>40860000</c:v>
                </c:pt>
                <c:pt idx="127412">
                  <c:v>40600000</c:v>
                </c:pt>
                <c:pt idx="127413">
                  <c:v>40240000</c:v>
                </c:pt>
                <c:pt idx="127414">
                  <c:v>39850000</c:v>
                </c:pt>
                <c:pt idx="127415">
                  <c:v>37840000</c:v>
                </c:pt>
                <c:pt idx="127416">
                  <c:v>34200000</c:v>
                </c:pt>
                <c:pt idx="127417">
                  <c:v>33990000</c:v>
                </c:pt>
                <c:pt idx="127418">
                  <c:v>31920000</c:v>
                </c:pt>
                <c:pt idx="127419">
                  <c:v>31200000</c:v>
                </c:pt>
                <c:pt idx="127420">
                  <c:v>27600000</c:v>
                </c:pt>
                <c:pt idx="127421">
                  <c:v>26400000</c:v>
                </c:pt>
                <c:pt idx="127422">
                  <c:v>26075000</c:v>
                </c:pt>
                <c:pt idx="127423">
                  <c:v>21320000</c:v>
                </c:pt>
                <c:pt idx="127424">
                  <c:v>20920000</c:v>
                </c:pt>
                <c:pt idx="127425">
                  <c:v>20600000</c:v>
                </c:pt>
                <c:pt idx="127426">
                  <c:v>18935000</c:v>
                </c:pt>
                <c:pt idx="127427">
                  <c:v>18830000</c:v>
                </c:pt>
                <c:pt idx="127428">
                  <c:v>18480000</c:v>
                </c:pt>
                <c:pt idx="127429">
                  <c:v>18300000</c:v>
                </c:pt>
                <c:pt idx="127430">
                  <c:v>17950000</c:v>
                </c:pt>
                <c:pt idx="127431">
                  <c:v>17760000</c:v>
                </c:pt>
                <c:pt idx="127432">
                  <c:v>17380000</c:v>
                </c:pt>
                <c:pt idx="127433">
                  <c:v>15100000</c:v>
                </c:pt>
                <c:pt idx="127434">
                  <c:v>14820000</c:v>
                </c:pt>
                <c:pt idx="127435">
                  <c:v>14560000</c:v>
                </c:pt>
                <c:pt idx="127436">
                  <c:v>14120000</c:v>
                </c:pt>
                <c:pt idx="127437">
                  <c:v>14000000</c:v>
                </c:pt>
                <c:pt idx="127438">
                  <c:v>13200000</c:v>
                </c:pt>
                <c:pt idx="127439">
                  <c:v>12620000</c:v>
                </c:pt>
                <c:pt idx="127440">
                  <c:v>12160000</c:v>
                </c:pt>
                <c:pt idx="127441">
                  <c:v>12000000</c:v>
                </c:pt>
                <c:pt idx="127442">
                  <c:v>11865000</c:v>
                </c:pt>
                <c:pt idx="127443">
                  <c:v>11820000</c:v>
                </c:pt>
                <c:pt idx="127444">
                  <c:v>11550000</c:v>
                </c:pt>
                <c:pt idx="127445">
                  <c:v>11400000</c:v>
                </c:pt>
                <c:pt idx="127446">
                  <c:v>11350000</c:v>
                </c:pt>
                <c:pt idx="127447">
                  <c:v>10000000</c:v>
                </c:pt>
                <c:pt idx="127448">
                  <c:v>9920000</c:v>
                </c:pt>
                <c:pt idx="127449">
                  <c:v>9110000</c:v>
                </c:pt>
                <c:pt idx="127450">
                  <c:v>8560000</c:v>
                </c:pt>
                <c:pt idx="127451">
                  <c:v>7650000</c:v>
                </c:pt>
                <c:pt idx="127452">
                  <c:v>7630000</c:v>
                </c:pt>
                <c:pt idx="127453">
                  <c:v>7380000</c:v>
                </c:pt>
                <c:pt idx="127454">
                  <c:v>7350000</c:v>
                </c:pt>
                <c:pt idx="127455">
                  <c:v>7000000</c:v>
                </c:pt>
                <c:pt idx="127456">
                  <c:v>6840000</c:v>
                </c:pt>
                <c:pt idx="127457">
                  <c:v>6800000</c:v>
                </c:pt>
                <c:pt idx="127458">
                  <c:v>6740000</c:v>
                </c:pt>
                <c:pt idx="127459">
                  <c:v>6550000</c:v>
                </c:pt>
                <c:pt idx="127460">
                  <c:v>5760000</c:v>
                </c:pt>
                <c:pt idx="127461">
                  <c:v>5760000</c:v>
                </c:pt>
                <c:pt idx="127462">
                  <c:v>5670000</c:v>
                </c:pt>
                <c:pt idx="127463">
                  <c:v>5610000</c:v>
                </c:pt>
                <c:pt idx="127464">
                  <c:v>5520000</c:v>
                </c:pt>
                <c:pt idx="127465">
                  <c:v>5520000</c:v>
                </c:pt>
                <c:pt idx="127466">
                  <c:v>5200000</c:v>
                </c:pt>
                <c:pt idx="127467">
                  <c:v>4880000</c:v>
                </c:pt>
                <c:pt idx="127468">
                  <c:v>4800000</c:v>
                </c:pt>
                <c:pt idx="127469">
                  <c:v>4620000</c:v>
                </c:pt>
                <c:pt idx="127470">
                  <c:v>4400000</c:v>
                </c:pt>
                <c:pt idx="127471">
                  <c:v>4360000</c:v>
                </c:pt>
                <c:pt idx="127472">
                  <c:v>4325000</c:v>
                </c:pt>
                <c:pt idx="127473">
                  <c:v>4320000</c:v>
                </c:pt>
                <c:pt idx="127474">
                  <c:v>4260000</c:v>
                </c:pt>
                <c:pt idx="127475">
                  <c:v>4190000</c:v>
                </c:pt>
                <c:pt idx="127476">
                  <c:v>4160000</c:v>
                </c:pt>
                <c:pt idx="127477">
                  <c:v>4080000</c:v>
                </c:pt>
                <c:pt idx="127478">
                  <c:v>3960000</c:v>
                </c:pt>
                <c:pt idx="127479">
                  <c:v>3880000</c:v>
                </c:pt>
                <c:pt idx="127480">
                  <c:v>3840000</c:v>
                </c:pt>
                <c:pt idx="127481">
                  <c:v>3525000</c:v>
                </c:pt>
                <c:pt idx="127482">
                  <c:v>3510000</c:v>
                </c:pt>
                <c:pt idx="127483">
                  <c:v>3480000</c:v>
                </c:pt>
                <c:pt idx="127484">
                  <c:v>3360000</c:v>
                </c:pt>
                <c:pt idx="127485">
                  <c:v>3320000</c:v>
                </c:pt>
                <c:pt idx="127486">
                  <c:v>3240000</c:v>
                </c:pt>
                <c:pt idx="127487">
                  <c:v>3080000</c:v>
                </c:pt>
                <c:pt idx="127488">
                  <c:v>2970000</c:v>
                </c:pt>
                <c:pt idx="127489">
                  <c:v>2820000</c:v>
                </c:pt>
                <c:pt idx="127490">
                  <c:v>2520000</c:v>
                </c:pt>
                <c:pt idx="127491">
                  <c:v>2520000</c:v>
                </c:pt>
                <c:pt idx="127492">
                  <c:v>2500000</c:v>
                </c:pt>
                <c:pt idx="127493">
                  <c:v>2440000</c:v>
                </c:pt>
                <c:pt idx="127494">
                  <c:v>2310000</c:v>
                </c:pt>
                <c:pt idx="127495">
                  <c:v>2300000</c:v>
                </c:pt>
                <c:pt idx="127496">
                  <c:v>2300000</c:v>
                </c:pt>
                <c:pt idx="127497">
                  <c:v>1850000</c:v>
                </c:pt>
                <c:pt idx="127498">
                  <c:v>1840000</c:v>
                </c:pt>
                <c:pt idx="127499">
                  <c:v>1750000</c:v>
                </c:pt>
                <c:pt idx="127500">
                  <c:v>1550000</c:v>
                </c:pt>
                <c:pt idx="127501">
                  <c:v>1500000</c:v>
                </c:pt>
                <c:pt idx="127502">
                  <c:v>1440000</c:v>
                </c:pt>
                <c:pt idx="127503">
                  <c:v>1310000</c:v>
                </c:pt>
                <c:pt idx="127504">
                  <c:v>1200000</c:v>
                </c:pt>
                <c:pt idx="127505">
                  <c:v>1180000</c:v>
                </c:pt>
                <c:pt idx="127506">
                  <c:v>1140000</c:v>
                </c:pt>
                <c:pt idx="127507">
                  <c:v>1120000</c:v>
                </c:pt>
                <c:pt idx="127508">
                  <c:v>1080000</c:v>
                </c:pt>
                <c:pt idx="127509">
                  <c:v>1050000</c:v>
                </c:pt>
                <c:pt idx="127510">
                  <c:v>1050000</c:v>
                </c:pt>
                <c:pt idx="127511">
                  <c:v>1050000</c:v>
                </c:pt>
                <c:pt idx="127512">
                  <c:v>900000</c:v>
                </c:pt>
                <c:pt idx="127513">
                  <c:v>900000</c:v>
                </c:pt>
                <c:pt idx="127514">
                  <c:v>900000</c:v>
                </c:pt>
                <c:pt idx="127515">
                  <c:v>840000</c:v>
                </c:pt>
                <c:pt idx="127516">
                  <c:v>800000</c:v>
                </c:pt>
                <c:pt idx="127517">
                  <c:v>800000</c:v>
                </c:pt>
                <c:pt idx="127518">
                  <c:v>650000</c:v>
                </c:pt>
                <c:pt idx="127519">
                  <c:v>480000</c:v>
                </c:pt>
                <c:pt idx="127520">
                  <c:v>400000</c:v>
                </c:pt>
                <c:pt idx="127521">
                  <c:v>400000</c:v>
                </c:pt>
                <c:pt idx="127522">
                  <c:v>240000</c:v>
                </c:pt>
                <c:pt idx="127523">
                  <c:v>240000</c:v>
                </c:pt>
                <c:pt idx="127524">
                  <c:v>160000</c:v>
                </c:pt>
                <c:pt idx="127525">
                  <c:v>239124999</c:v>
                </c:pt>
                <c:pt idx="127526">
                  <c:v>195060000</c:v>
                </c:pt>
                <c:pt idx="127527">
                  <c:v>69380000</c:v>
                </c:pt>
                <c:pt idx="127528">
                  <c:v>68150000</c:v>
                </c:pt>
                <c:pt idx="127529">
                  <c:v>66820000</c:v>
                </c:pt>
                <c:pt idx="127530">
                  <c:v>58930000</c:v>
                </c:pt>
                <c:pt idx="127531">
                  <c:v>53630000</c:v>
                </c:pt>
                <c:pt idx="127532">
                  <c:v>53440000</c:v>
                </c:pt>
                <c:pt idx="127533">
                  <c:v>51510000</c:v>
                </c:pt>
                <c:pt idx="127534">
                  <c:v>49980000</c:v>
                </c:pt>
                <c:pt idx="127535">
                  <c:v>49360000</c:v>
                </c:pt>
                <c:pt idx="127536">
                  <c:v>45300000</c:v>
                </c:pt>
                <c:pt idx="127537">
                  <c:v>44440000</c:v>
                </c:pt>
                <c:pt idx="127538">
                  <c:v>43010000</c:v>
                </c:pt>
                <c:pt idx="127539">
                  <c:v>42900000</c:v>
                </c:pt>
                <c:pt idx="127540">
                  <c:v>38020000</c:v>
                </c:pt>
                <c:pt idx="127541">
                  <c:v>36350000</c:v>
                </c:pt>
                <c:pt idx="127542">
                  <c:v>36350000</c:v>
                </c:pt>
                <c:pt idx="127543">
                  <c:v>34200000</c:v>
                </c:pt>
                <c:pt idx="127544">
                  <c:v>33300000</c:v>
                </c:pt>
                <c:pt idx="127545">
                  <c:v>33120000</c:v>
                </c:pt>
                <c:pt idx="127546">
                  <c:v>32810000</c:v>
                </c:pt>
                <c:pt idx="127547">
                  <c:v>32750000</c:v>
                </c:pt>
                <c:pt idx="127548">
                  <c:v>32160000</c:v>
                </c:pt>
                <c:pt idx="127549">
                  <c:v>28500000</c:v>
                </c:pt>
                <c:pt idx="127550">
                  <c:v>26950000</c:v>
                </c:pt>
                <c:pt idx="127551">
                  <c:v>25165000</c:v>
                </c:pt>
                <c:pt idx="127552">
                  <c:v>23150000</c:v>
                </c:pt>
                <c:pt idx="127553">
                  <c:v>22180000</c:v>
                </c:pt>
                <c:pt idx="127554">
                  <c:v>22085000</c:v>
                </c:pt>
                <c:pt idx="127555">
                  <c:v>22020000</c:v>
                </c:pt>
                <c:pt idx="127556">
                  <c:v>18920000</c:v>
                </c:pt>
                <c:pt idx="127557">
                  <c:v>18600000</c:v>
                </c:pt>
                <c:pt idx="127558">
                  <c:v>18460000</c:v>
                </c:pt>
                <c:pt idx="127559">
                  <c:v>17780000</c:v>
                </c:pt>
                <c:pt idx="127560">
                  <c:v>15800000</c:v>
                </c:pt>
                <c:pt idx="127561">
                  <c:v>15460000</c:v>
                </c:pt>
                <c:pt idx="127562">
                  <c:v>14950000</c:v>
                </c:pt>
                <c:pt idx="127563">
                  <c:v>14400000</c:v>
                </c:pt>
                <c:pt idx="127564">
                  <c:v>14400000</c:v>
                </c:pt>
                <c:pt idx="127565">
                  <c:v>14050000</c:v>
                </c:pt>
                <c:pt idx="127566">
                  <c:v>12300000</c:v>
                </c:pt>
                <c:pt idx="127567">
                  <c:v>12160000</c:v>
                </c:pt>
                <c:pt idx="127568">
                  <c:v>12000000</c:v>
                </c:pt>
                <c:pt idx="127569">
                  <c:v>11640000</c:v>
                </c:pt>
                <c:pt idx="127570">
                  <c:v>11400000</c:v>
                </c:pt>
                <c:pt idx="127571">
                  <c:v>11130000</c:v>
                </c:pt>
                <c:pt idx="127572">
                  <c:v>10920000</c:v>
                </c:pt>
                <c:pt idx="127573">
                  <c:v>10600000</c:v>
                </c:pt>
                <c:pt idx="127574">
                  <c:v>10150000</c:v>
                </c:pt>
                <c:pt idx="127575">
                  <c:v>10080000</c:v>
                </c:pt>
                <c:pt idx="127576">
                  <c:v>9600000</c:v>
                </c:pt>
                <c:pt idx="127577">
                  <c:v>9260000</c:v>
                </c:pt>
                <c:pt idx="127578">
                  <c:v>8920000</c:v>
                </c:pt>
                <c:pt idx="127579">
                  <c:v>8840000</c:v>
                </c:pt>
                <c:pt idx="127580">
                  <c:v>8630000</c:v>
                </c:pt>
                <c:pt idx="127581">
                  <c:v>7980000</c:v>
                </c:pt>
                <c:pt idx="127582">
                  <c:v>7665000</c:v>
                </c:pt>
                <c:pt idx="127583">
                  <c:v>7350000</c:v>
                </c:pt>
                <c:pt idx="127584">
                  <c:v>7200000</c:v>
                </c:pt>
                <c:pt idx="127585">
                  <c:v>7120000</c:v>
                </c:pt>
                <c:pt idx="127586">
                  <c:v>7040000</c:v>
                </c:pt>
                <c:pt idx="127587">
                  <c:v>6580000</c:v>
                </c:pt>
                <c:pt idx="127588">
                  <c:v>6360000</c:v>
                </c:pt>
                <c:pt idx="127589">
                  <c:v>6280000</c:v>
                </c:pt>
                <c:pt idx="127590">
                  <c:v>6230000</c:v>
                </c:pt>
                <c:pt idx="127591">
                  <c:v>6220000</c:v>
                </c:pt>
                <c:pt idx="127592">
                  <c:v>5950000</c:v>
                </c:pt>
                <c:pt idx="127593">
                  <c:v>5780000</c:v>
                </c:pt>
                <c:pt idx="127594">
                  <c:v>5760000</c:v>
                </c:pt>
                <c:pt idx="127595">
                  <c:v>5400000</c:v>
                </c:pt>
                <c:pt idx="127596">
                  <c:v>5400000</c:v>
                </c:pt>
                <c:pt idx="127597">
                  <c:v>5340000</c:v>
                </c:pt>
                <c:pt idx="127598">
                  <c:v>5320000</c:v>
                </c:pt>
                <c:pt idx="127599">
                  <c:v>5120000</c:v>
                </c:pt>
                <c:pt idx="127600">
                  <c:v>5080000</c:v>
                </c:pt>
                <c:pt idx="127601">
                  <c:v>5050000</c:v>
                </c:pt>
                <c:pt idx="127602">
                  <c:v>4900000</c:v>
                </c:pt>
                <c:pt idx="127603">
                  <c:v>4800000</c:v>
                </c:pt>
                <c:pt idx="127604">
                  <c:v>4795000</c:v>
                </c:pt>
                <c:pt idx="127605">
                  <c:v>4720000</c:v>
                </c:pt>
                <c:pt idx="127606">
                  <c:v>4560000</c:v>
                </c:pt>
                <c:pt idx="127607">
                  <c:v>4320000</c:v>
                </c:pt>
                <c:pt idx="127608">
                  <c:v>4140000</c:v>
                </c:pt>
                <c:pt idx="127609">
                  <c:v>4130000</c:v>
                </c:pt>
                <c:pt idx="127610">
                  <c:v>4040000</c:v>
                </c:pt>
                <c:pt idx="127611">
                  <c:v>3960000</c:v>
                </c:pt>
                <c:pt idx="127612">
                  <c:v>3670000</c:v>
                </c:pt>
                <c:pt idx="127613">
                  <c:v>3660000</c:v>
                </c:pt>
                <c:pt idx="127614">
                  <c:v>3640000</c:v>
                </c:pt>
                <c:pt idx="127615">
                  <c:v>3575000</c:v>
                </c:pt>
                <c:pt idx="127616">
                  <c:v>3400000</c:v>
                </c:pt>
                <c:pt idx="127617">
                  <c:v>3200000</c:v>
                </c:pt>
                <c:pt idx="127618">
                  <c:v>3150000</c:v>
                </c:pt>
                <c:pt idx="127619">
                  <c:v>3000000</c:v>
                </c:pt>
                <c:pt idx="127620">
                  <c:v>2820000</c:v>
                </c:pt>
                <c:pt idx="127621">
                  <c:v>2800000</c:v>
                </c:pt>
                <c:pt idx="127622">
                  <c:v>2720000</c:v>
                </c:pt>
                <c:pt idx="127623">
                  <c:v>2660000</c:v>
                </c:pt>
                <c:pt idx="127624">
                  <c:v>2500000</c:v>
                </c:pt>
                <c:pt idx="127625">
                  <c:v>2360000</c:v>
                </c:pt>
                <c:pt idx="127626">
                  <c:v>2340000</c:v>
                </c:pt>
                <c:pt idx="127627">
                  <c:v>2100000</c:v>
                </c:pt>
                <c:pt idx="127628">
                  <c:v>2100000</c:v>
                </c:pt>
                <c:pt idx="127629">
                  <c:v>1850000</c:v>
                </c:pt>
                <c:pt idx="127630">
                  <c:v>1840000</c:v>
                </c:pt>
                <c:pt idx="127631">
                  <c:v>1800000</c:v>
                </c:pt>
                <c:pt idx="127632">
                  <c:v>1600000</c:v>
                </c:pt>
                <c:pt idx="127633">
                  <c:v>1550000</c:v>
                </c:pt>
                <c:pt idx="127634">
                  <c:v>1440000</c:v>
                </c:pt>
                <c:pt idx="127635">
                  <c:v>1420000</c:v>
                </c:pt>
                <c:pt idx="127636">
                  <c:v>1360000</c:v>
                </c:pt>
                <c:pt idx="127637">
                  <c:v>1260000</c:v>
                </c:pt>
                <c:pt idx="127638">
                  <c:v>1040000</c:v>
                </c:pt>
                <c:pt idx="127639">
                  <c:v>1040000</c:v>
                </c:pt>
                <c:pt idx="127640">
                  <c:v>1000000</c:v>
                </c:pt>
                <c:pt idx="127641">
                  <c:v>900000</c:v>
                </c:pt>
                <c:pt idx="127642">
                  <c:v>850000</c:v>
                </c:pt>
                <c:pt idx="127643">
                  <c:v>760000</c:v>
                </c:pt>
                <c:pt idx="127644">
                  <c:v>750000</c:v>
                </c:pt>
                <c:pt idx="127645">
                  <c:v>730000</c:v>
                </c:pt>
                <c:pt idx="127646">
                  <c:v>720000</c:v>
                </c:pt>
                <c:pt idx="127647">
                  <c:v>700000</c:v>
                </c:pt>
                <c:pt idx="127648">
                  <c:v>700000</c:v>
                </c:pt>
                <c:pt idx="127649">
                  <c:v>600000</c:v>
                </c:pt>
                <c:pt idx="127650">
                  <c:v>600000</c:v>
                </c:pt>
                <c:pt idx="127651">
                  <c:v>560000</c:v>
                </c:pt>
                <c:pt idx="127652">
                  <c:v>400000</c:v>
                </c:pt>
                <c:pt idx="127653">
                  <c:v>400000</c:v>
                </c:pt>
                <c:pt idx="127654">
                  <c:v>280000</c:v>
                </c:pt>
                <c:pt idx="127655">
                  <c:v>172539999</c:v>
                </c:pt>
                <c:pt idx="127656">
                  <c:v>57290000</c:v>
                </c:pt>
                <c:pt idx="127657">
                  <c:v>49250000</c:v>
                </c:pt>
                <c:pt idx="127658">
                  <c:v>39200000</c:v>
                </c:pt>
                <c:pt idx="127659">
                  <c:v>38640000</c:v>
                </c:pt>
                <c:pt idx="127660">
                  <c:v>37590000</c:v>
                </c:pt>
                <c:pt idx="127661">
                  <c:v>32600000</c:v>
                </c:pt>
                <c:pt idx="127662">
                  <c:v>31800000</c:v>
                </c:pt>
                <c:pt idx="127663">
                  <c:v>30000000</c:v>
                </c:pt>
                <c:pt idx="127664">
                  <c:v>29740000</c:v>
                </c:pt>
                <c:pt idx="127665">
                  <c:v>29600000</c:v>
                </c:pt>
                <c:pt idx="127666">
                  <c:v>27830000</c:v>
                </c:pt>
                <c:pt idx="127667">
                  <c:v>27020000</c:v>
                </c:pt>
                <c:pt idx="127668">
                  <c:v>26240000</c:v>
                </c:pt>
                <c:pt idx="127669">
                  <c:v>25110000</c:v>
                </c:pt>
                <c:pt idx="127670">
                  <c:v>24480000</c:v>
                </c:pt>
                <c:pt idx="127671">
                  <c:v>22780000</c:v>
                </c:pt>
                <c:pt idx="127672">
                  <c:v>22350000</c:v>
                </c:pt>
                <c:pt idx="127673">
                  <c:v>22000000</c:v>
                </c:pt>
                <c:pt idx="127674">
                  <c:v>21870000</c:v>
                </c:pt>
                <c:pt idx="127675">
                  <c:v>18840000</c:v>
                </c:pt>
                <c:pt idx="127676">
                  <c:v>18025000</c:v>
                </c:pt>
                <c:pt idx="127677">
                  <c:v>17720000</c:v>
                </c:pt>
                <c:pt idx="127678">
                  <c:v>17530000</c:v>
                </c:pt>
                <c:pt idx="127679">
                  <c:v>16920000</c:v>
                </c:pt>
                <c:pt idx="127680">
                  <c:v>16350000</c:v>
                </c:pt>
                <c:pt idx="127681">
                  <c:v>15780000</c:v>
                </c:pt>
                <c:pt idx="127682">
                  <c:v>15240000</c:v>
                </c:pt>
                <c:pt idx="127683">
                  <c:v>15020000</c:v>
                </c:pt>
                <c:pt idx="127684">
                  <c:v>14455000</c:v>
                </c:pt>
                <c:pt idx="127685">
                  <c:v>13760000</c:v>
                </c:pt>
                <c:pt idx="127686">
                  <c:v>13520000</c:v>
                </c:pt>
                <c:pt idx="127687">
                  <c:v>13480000</c:v>
                </c:pt>
                <c:pt idx="127688">
                  <c:v>12355000</c:v>
                </c:pt>
                <c:pt idx="127689">
                  <c:v>11250000</c:v>
                </c:pt>
                <c:pt idx="127690">
                  <c:v>11220000</c:v>
                </c:pt>
                <c:pt idx="127691">
                  <c:v>10940000</c:v>
                </c:pt>
                <c:pt idx="127692">
                  <c:v>10500000</c:v>
                </c:pt>
                <c:pt idx="127693">
                  <c:v>10200000</c:v>
                </c:pt>
                <c:pt idx="127694">
                  <c:v>10100000</c:v>
                </c:pt>
                <c:pt idx="127695">
                  <c:v>9960000</c:v>
                </c:pt>
                <c:pt idx="127696">
                  <c:v>9880000</c:v>
                </c:pt>
                <c:pt idx="127697">
                  <c:v>9150000</c:v>
                </c:pt>
                <c:pt idx="127698">
                  <c:v>8870000</c:v>
                </c:pt>
                <c:pt idx="127699">
                  <c:v>8600000</c:v>
                </c:pt>
                <c:pt idx="127700">
                  <c:v>8300000</c:v>
                </c:pt>
                <c:pt idx="127701">
                  <c:v>8200000</c:v>
                </c:pt>
                <c:pt idx="127702">
                  <c:v>7940000</c:v>
                </c:pt>
                <c:pt idx="127703">
                  <c:v>7640000</c:v>
                </c:pt>
                <c:pt idx="127704">
                  <c:v>7030000</c:v>
                </c:pt>
                <c:pt idx="127705">
                  <c:v>6510000</c:v>
                </c:pt>
                <c:pt idx="127706">
                  <c:v>6480000</c:v>
                </c:pt>
                <c:pt idx="127707">
                  <c:v>6330000</c:v>
                </c:pt>
                <c:pt idx="127708">
                  <c:v>6300000</c:v>
                </c:pt>
                <c:pt idx="127709">
                  <c:v>6270000</c:v>
                </c:pt>
                <c:pt idx="127710">
                  <c:v>6240000</c:v>
                </c:pt>
                <c:pt idx="127711">
                  <c:v>6150000</c:v>
                </c:pt>
                <c:pt idx="127712">
                  <c:v>6120000</c:v>
                </c:pt>
                <c:pt idx="127713">
                  <c:v>6040000</c:v>
                </c:pt>
                <c:pt idx="127714">
                  <c:v>5950000</c:v>
                </c:pt>
                <c:pt idx="127715">
                  <c:v>5950000</c:v>
                </c:pt>
                <c:pt idx="127716">
                  <c:v>5940000</c:v>
                </c:pt>
                <c:pt idx="127717">
                  <c:v>5915000</c:v>
                </c:pt>
                <c:pt idx="127718">
                  <c:v>5810000</c:v>
                </c:pt>
                <c:pt idx="127719">
                  <c:v>5760000</c:v>
                </c:pt>
                <c:pt idx="127720">
                  <c:v>5480000</c:v>
                </c:pt>
                <c:pt idx="127721">
                  <c:v>5460000</c:v>
                </c:pt>
                <c:pt idx="127722">
                  <c:v>5160000</c:v>
                </c:pt>
                <c:pt idx="127723">
                  <c:v>4850000</c:v>
                </c:pt>
                <c:pt idx="127724">
                  <c:v>4760000</c:v>
                </c:pt>
                <c:pt idx="127725">
                  <c:v>4410000</c:v>
                </c:pt>
                <c:pt idx="127726">
                  <c:v>4400000</c:v>
                </c:pt>
                <c:pt idx="127727">
                  <c:v>4360000</c:v>
                </c:pt>
                <c:pt idx="127728">
                  <c:v>4300000</c:v>
                </c:pt>
                <c:pt idx="127729">
                  <c:v>4270000</c:v>
                </c:pt>
                <c:pt idx="127730">
                  <c:v>4200000</c:v>
                </c:pt>
                <c:pt idx="127731">
                  <c:v>4000000</c:v>
                </c:pt>
                <c:pt idx="127732">
                  <c:v>4000000</c:v>
                </c:pt>
                <c:pt idx="127733">
                  <c:v>3850000</c:v>
                </c:pt>
                <c:pt idx="127734">
                  <c:v>3840000</c:v>
                </c:pt>
                <c:pt idx="127735">
                  <c:v>3720000</c:v>
                </c:pt>
                <c:pt idx="127736">
                  <c:v>3720000</c:v>
                </c:pt>
                <c:pt idx="127737">
                  <c:v>3665000</c:v>
                </c:pt>
                <c:pt idx="127738">
                  <c:v>3480000</c:v>
                </c:pt>
                <c:pt idx="127739">
                  <c:v>3480000</c:v>
                </c:pt>
                <c:pt idx="127740">
                  <c:v>3465000</c:v>
                </c:pt>
                <c:pt idx="127741">
                  <c:v>3330000</c:v>
                </c:pt>
                <c:pt idx="127742">
                  <c:v>3150000</c:v>
                </c:pt>
                <c:pt idx="127743">
                  <c:v>2880000</c:v>
                </c:pt>
                <c:pt idx="127744">
                  <c:v>2880000</c:v>
                </c:pt>
                <c:pt idx="127745">
                  <c:v>2800000</c:v>
                </c:pt>
                <c:pt idx="127746">
                  <c:v>2770000</c:v>
                </c:pt>
                <c:pt idx="127747">
                  <c:v>2730000</c:v>
                </c:pt>
                <c:pt idx="127748">
                  <c:v>2710000</c:v>
                </c:pt>
                <c:pt idx="127749">
                  <c:v>2650000</c:v>
                </c:pt>
                <c:pt idx="127750">
                  <c:v>2580000</c:v>
                </c:pt>
                <c:pt idx="127751">
                  <c:v>2550000</c:v>
                </c:pt>
                <c:pt idx="127752">
                  <c:v>2340000</c:v>
                </c:pt>
                <c:pt idx="127753">
                  <c:v>2220000</c:v>
                </c:pt>
                <c:pt idx="127754">
                  <c:v>2160000</c:v>
                </c:pt>
                <c:pt idx="127755">
                  <c:v>2100000</c:v>
                </c:pt>
                <c:pt idx="127756">
                  <c:v>2025000</c:v>
                </c:pt>
                <c:pt idx="127757">
                  <c:v>1900000</c:v>
                </c:pt>
                <c:pt idx="127758">
                  <c:v>1760000</c:v>
                </c:pt>
                <c:pt idx="127759">
                  <c:v>1700000</c:v>
                </c:pt>
                <c:pt idx="127760">
                  <c:v>1680000</c:v>
                </c:pt>
                <c:pt idx="127761">
                  <c:v>1470000</c:v>
                </c:pt>
                <c:pt idx="127762">
                  <c:v>1360000</c:v>
                </c:pt>
                <c:pt idx="127763">
                  <c:v>1320000</c:v>
                </c:pt>
                <c:pt idx="127764">
                  <c:v>1250000</c:v>
                </c:pt>
                <c:pt idx="127765">
                  <c:v>1120000</c:v>
                </c:pt>
                <c:pt idx="127766">
                  <c:v>1100000</c:v>
                </c:pt>
                <c:pt idx="127767">
                  <c:v>1085000</c:v>
                </c:pt>
                <c:pt idx="127768">
                  <c:v>1080000</c:v>
                </c:pt>
                <c:pt idx="127769">
                  <c:v>1050000</c:v>
                </c:pt>
                <c:pt idx="127770">
                  <c:v>1050000</c:v>
                </c:pt>
                <c:pt idx="127771">
                  <c:v>1030000</c:v>
                </c:pt>
                <c:pt idx="127772">
                  <c:v>1000000</c:v>
                </c:pt>
                <c:pt idx="127773">
                  <c:v>960000</c:v>
                </c:pt>
                <c:pt idx="127774">
                  <c:v>960000</c:v>
                </c:pt>
                <c:pt idx="127775">
                  <c:v>950000</c:v>
                </c:pt>
                <c:pt idx="127776">
                  <c:v>900000</c:v>
                </c:pt>
                <c:pt idx="127777">
                  <c:v>700000</c:v>
                </c:pt>
                <c:pt idx="127778">
                  <c:v>690000</c:v>
                </c:pt>
                <c:pt idx="127779">
                  <c:v>650000</c:v>
                </c:pt>
                <c:pt idx="127780">
                  <c:v>600000</c:v>
                </c:pt>
                <c:pt idx="127781">
                  <c:v>600000</c:v>
                </c:pt>
                <c:pt idx="127782">
                  <c:v>500000</c:v>
                </c:pt>
                <c:pt idx="127783">
                  <c:v>400000</c:v>
                </c:pt>
                <c:pt idx="127784">
                  <c:v>200000</c:v>
                </c:pt>
                <c:pt idx="127785">
                  <c:v>233680000</c:v>
                </c:pt>
                <c:pt idx="127786">
                  <c:v>121560000</c:v>
                </c:pt>
                <c:pt idx="127787">
                  <c:v>79730000</c:v>
                </c:pt>
                <c:pt idx="127788">
                  <c:v>79360000</c:v>
                </c:pt>
                <c:pt idx="127789">
                  <c:v>72400000</c:v>
                </c:pt>
                <c:pt idx="127790">
                  <c:v>70280000</c:v>
                </c:pt>
                <c:pt idx="127791">
                  <c:v>62800000</c:v>
                </c:pt>
                <c:pt idx="127792">
                  <c:v>50350000</c:v>
                </c:pt>
                <c:pt idx="127793">
                  <c:v>49480000</c:v>
                </c:pt>
                <c:pt idx="127794">
                  <c:v>48300000</c:v>
                </c:pt>
                <c:pt idx="127795">
                  <c:v>47680000</c:v>
                </c:pt>
                <c:pt idx="127796">
                  <c:v>47400000</c:v>
                </c:pt>
                <c:pt idx="127797">
                  <c:v>44720000</c:v>
                </c:pt>
                <c:pt idx="127798">
                  <c:v>43000000</c:v>
                </c:pt>
                <c:pt idx="127799">
                  <c:v>42120000</c:v>
                </c:pt>
                <c:pt idx="127800">
                  <c:v>42050000</c:v>
                </c:pt>
                <c:pt idx="127801">
                  <c:v>41400000</c:v>
                </c:pt>
                <c:pt idx="127802">
                  <c:v>41200000</c:v>
                </c:pt>
                <c:pt idx="127803">
                  <c:v>40430000</c:v>
                </c:pt>
                <c:pt idx="127804">
                  <c:v>39350000</c:v>
                </c:pt>
                <c:pt idx="127805">
                  <c:v>36400000</c:v>
                </c:pt>
                <c:pt idx="127806">
                  <c:v>34320000</c:v>
                </c:pt>
                <c:pt idx="127807">
                  <c:v>31800000</c:v>
                </c:pt>
                <c:pt idx="127808">
                  <c:v>30150000</c:v>
                </c:pt>
                <c:pt idx="127809">
                  <c:v>28720000</c:v>
                </c:pt>
                <c:pt idx="127810">
                  <c:v>28240000</c:v>
                </c:pt>
                <c:pt idx="127811">
                  <c:v>28120000</c:v>
                </c:pt>
                <c:pt idx="127812">
                  <c:v>25800000</c:v>
                </c:pt>
                <c:pt idx="127813">
                  <c:v>24000000</c:v>
                </c:pt>
                <c:pt idx="127814">
                  <c:v>22160000</c:v>
                </c:pt>
                <c:pt idx="127815">
                  <c:v>20450000</c:v>
                </c:pt>
                <c:pt idx="127816">
                  <c:v>20440000</c:v>
                </c:pt>
                <c:pt idx="127817">
                  <c:v>19840000</c:v>
                </c:pt>
                <c:pt idx="127818">
                  <c:v>19550000</c:v>
                </c:pt>
                <c:pt idx="127819">
                  <c:v>19495000</c:v>
                </c:pt>
                <c:pt idx="127820">
                  <c:v>19280000</c:v>
                </c:pt>
                <c:pt idx="127821">
                  <c:v>19080000</c:v>
                </c:pt>
                <c:pt idx="127822">
                  <c:v>19075000</c:v>
                </c:pt>
                <c:pt idx="127823">
                  <c:v>18650000</c:v>
                </c:pt>
                <c:pt idx="127824">
                  <c:v>18300000</c:v>
                </c:pt>
                <c:pt idx="127825">
                  <c:v>17560000</c:v>
                </c:pt>
                <c:pt idx="127826">
                  <c:v>17000000</c:v>
                </c:pt>
                <c:pt idx="127827">
                  <c:v>16800000</c:v>
                </c:pt>
                <c:pt idx="127828">
                  <c:v>16320000</c:v>
                </c:pt>
                <c:pt idx="127829">
                  <c:v>15680000</c:v>
                </c:pt>
                <c:pt idx="127830">
                  <c:v>15420000</c:v>
                </c:pt>
                <c:pt idx="127831">
                  <c:v>15000000</c:v>
                </c:pt>
                <c:pt idx="127832">
                  <c:v>14920000</c:v>
                </c:pt>
                <c:pt idx="127833">
                  <c:v>14520000</c:v>
                </c:pt>
                <c:pt idx="127834">
                  <c:v>14100000</c:v>
                </c:pt>
                <c:pt idx="127835">
                  <c:v>13600000</c:v>
                </c:pt>
                <c:pt idx="127836">
                  <c:v>13280000</c:v>
                </c:pt>
                <c:pt idx="127837">
                  <c:v>13000000</c:v>
                </c:pt>
                <c:pt idx="127838">
                  <c:v>12320000</c:v>
                </c:pt>
                <c:pt idx="127839">
                  <c:v>12280000</c:v>
                </c:pt>
                <c:pt idx="127840">
                  <c:v>11340000</c:v>
                </c:pt>
                <c:pt idx="127841">
                  <c:v>11280000</c:v>
                </c:pt>
                <c:pt idx="127842">
                  <c:v>10550000</c:v>
                </c:pt>
                <c:pt idx="127843">
                  <c:v>10350000</c:v>
                </c:pt>
                <c:pt idx="127844">
                  <c:v>10300000</c:v>
                </c:pt>
                <c:pt idx="127845">
                  <c:v>9900000</c:v>
                </c:pt>
                <c:pt idx="127846">
                  <c:v>9390000</c:v>
                </c:pt>
                <c:pt idx="127847">
                  <c:v>9000000</c:v>
                </c:pt>
                <c:pt idx="127848">
                  <c:v>8925000</c:v>
                </c:pt>
                <c:pt idx="127849">
                  <c:v>8785000</c:v>
                </c:pt>
                <c:pt idx="127850">
                  <c:v>8760000</c:v>
                </c:pt>
                <c:pt idx="127851">
                  <c:v>8560000</c:v>
                </c:pt>
                <c:pt idx="127852">
                  <c:v>8450000</c:v>
                </c:pt>
                <c:pt idx="127853">
                  <c:v>8300000</c:v>
                </c:pt>
                <c:pt idx="127854">
                  <c:v>8280000</c:v>
                </c:pt>
                <c:pt idx="127855">
                  <c:v>8160000</c:v>
                </c:pt>
                <c:pt idx="127856">
                  <c:v>8080000</c:v>
                </c:pt>
                <c:pt idx="127857">
                  <c:v>7860000</c:v>
                </c:pt>
                <c:pt idx="127858">
                  <c:v>7400000</c:v>
                </c:pt>
                <c:pt idx="127859">
                  <c:v>7385000</c:v>
                </c:pt>
                <c:pt idx="127860">
                  <c:v>7170000</c:v>
                </c:pt>
                <c:pt idx="127861">
                  <c:v>7160000</c:v>
                </c:pt>
                <c:pt idx="127862">
                  <c:v>6895000</c:v>
                </c:pt>
                <c:pt idx="127863">
                  <c:v>6720000</c:v>
                </c:pt>
                <c:pt idx="127864">
                  <c:v>6700000</c:v>
                </c:pt>
                <c:pt idx="127865">
                  <c:v>6520000</c:v>
                </c:pt>
                <c:pt idx="127866">
                  <c:v>6270000</c:v>
                </c:pt>
                <c:pt idx="127867">
                  <c:v>6240000</c:v>
                </c:pt>
                <c:pt idx="127868">
                  <c:v>6160000</c:v>
                </c:pt>
                <c:pt idx="127869">
                  <c:v>6100000</c:v>
                </c:pt>
                <c:pt idx="127870">
                  <c:v>6040000</c:v>
                </c:pt>
                <c:pt idx="127871">
                  <c:v>6000000</c:v>
                </c:pt>
                <c:pt idx="127872">
                  <c:v>5915000</c:v>
                </c:pt>
                <c:pt idx="127873">
                  <c:v>5880000</c:v>
                </c:pt>
                <c:pt idx="127874">
                  <c:v>5670000</c:v>
                </c:pt>
                <c:pt idx="127875">
                  <c:v>5005000</c:v>
                </c:pt>
                <c:pt idx="127876">
                  <c:v>5000000</c:v>
                </c:pt>
                <c:pt idx="127877">
                  <c:v>5000000</c:v>
                </c:pt>
                <c:pt idx="127878">
                  <c:v>5000000</c:v>
                </c:pt>
                <c:pt idx="127879">
                  <c:v>4920000</c:v>
                </c:pt>
                <c:pt idx="127880">
                  <c:v>4920000</c:v>
                </c:pt>
                <c:pt idx="127881">
                  <c:v>4600000</c:v>
                </c:pt>
                <c:pt idx="127882">
                  <c:v>4320000</c:v>
                </c:pt>
                <c:pt idx="127883">
                  <c:v>4235000</c:v>
                </c:pt>
                <c:pt idx="127884">
                  <c:v>3840000</c:v>
                </c:pt>
                <c:pt idx="127885">
                  <c:v>3800000</c:v>
                </c:pt>
                <c:pt idx="127886">
                  <c:v>3650000</c:v>
                </c:pt>
                <c:pt idx="127887">
                  <c:v>3630000</c:v>
                </c:pt>
                <c:pt idx="127888">
                  <c:v>3360000</c:v>
                </c:pt>
                <c:pt idx="127889">
                  <c:v>3120000</c:v>
                </c:pt>
                <c:pt idx="127890">
                  <c:v>3020000</c:v>
                </c:pt>
                <c:pt idx="127891">
                  <c:v>2925000</c:v>
                </c:pt>
                <c:pt idx="127892">
                  <c:v>2900000</c:v>
                </c:pt>
                <c:pt idx="127893">
                  <c:v>2880000</c:v>
                </c:pt>
                <c:pt idx="127894">
                  <c:v>2820000</c:v>
                </c:pt>
                <c:pt idx="127895">
                  <c:v>2640000</c:v>
                </c:pt>
                <c:pt idx="127896">
                  <c:v>2600000</c:v>
                </c:pt>
                <c:pt idx="127897">
                  <c:v>2460000</c:v>
                </c:pt>
                <c:pt idx="127898">
                  <c:v>2325000</c:v>
                </c:pt>
                <c:pt idx="127899">
                  <c:v>2200000</c:v>
                </c:pt>
                <c:pt idx="127900">
                  <c:v>2190000</c:v>
                </c:pt>
                <c:pt idx="127901">
                  <c:v>1920000</c:v>
                </c:pt>
                <c:pt idx="127902">
                  <c:v>1880000</c:v>
                </c:pt>
                <c:pt idx="127903">
                  <c:v>1880000</c:v>
                </c:pt>
                <c:pt idx="127904">
                  <c:v>1830000</c:v>
                </c:pt>
                <c:pt idx="127905">
                  <c:v>1800000</c:v>
                </c:pt>
                <c:pt idx="127906">
                  <c:v>1800000</c:v>
                </c:pt>
                <c:pt idx="127907">
                  <c:v>1700000</c:v>
                </c:pt>
                <c:pt idx="127908">
                  <c:v>1460000</c:v>
                </c:pt>
                <c:pt idx="127909">
                  <c:v>1445000</c:v>
                </c:pt>
                <c:pt idx="127910">
                  <c:v>1170000</c:v>
                </c:pt>
                <c:pt idx="127911">
                  <c:v>1150000</c:v>
                </c:pt>
                <c:pt idx="127912">
                  <c:v>1060000</c:v>
                </c:pt>
                <c:pt idx="127913">
                  <c:v>800000</c:v>
                </c:pt>
                <c:pt idx="127914">
                  <c:v>720000</c:v>
                </c:pt>
                <c:pt idx="127915">
                  <c:v>660000</c:v>
                </c:pt>
                <c:pt idx="127916">
                  <c:v>600000</c:v>
                </c:pt>
                <c:pt idx="127917">
                  <c:v>490000</c:v>
                </c:pt>
                <c:pt idx="127918">
                  <c:v>450000</c:v>
                </c:pt>
                <c:pt idx="127919">
                  <c:v>135049995</c:v>
                </c:pt>
                <c:pt idx="127920">
                  <c:v>66100000</c:v>
                </c:pt>
                <c:pt idx="127921">
                  <c:v>38740000</c:v>
                </c:pt>
                <c:pt idx="127922">
                  <c:v>32640000</c:v>
                </c:pt>
                <c:pt idx="127923">
                  <c:v>32000000</c:v>
                </c:pt>
                <c:pt idx="127924">
                  <c:v>25760000</c:v>
                </c:pt>
                <c:pt idx="127925">
                  <c:v>25350000</c:v>
                </c:pt>
                <c:pt idx="127926">
                  <c:v>25120000</c:v>
                </c:pt>
                <c:pt idx="127927">
                  <c:v>23300000</c:v>
                </c:pt>
                <c:pt idx="127928">
                  <c:v>23200000</c:v>
                </c:pt>
                <c:pt idx="127929">
                  <c:v>21910000</c:v>
                </c:pt>
                <c:pt idx="127930">
                  <c:v>21050000</c:v>
                </c:pt>
                <c:pt idx="127931">
                  <c:v>19450000</c:v>
                </c:pt>
                <c:pt idx="127932">
                  <c:v>19000000</c:v>
                </c:pt>
                <c:pt idx="127933">
                  <c:v>18030000</c:v>
                </c:pt>
                <c:pt idx="127934">
                  <c:v>17300000</c:v>
                </c:pt>
                <c:pt idx="127935">
                  <c:v>17000000</c:v>
                </c:pt>
                <c:pt idx="127936">
                  <c:v>16820000</c:v>
                </c:pt>
                <c:pt idx="127937">
                  <c:v>16690000</c:v>
                </c:pt>
                <c:pt idx="127938">
                  <c:v>16360000</c:v>
                </c:pt>
                <c:pt idx="127939">
                  <c:v>14360000</c:v>
                </c:pt>
                <c:pt idx="127940">
                  <c:v>14140000</c:v>
                </c:pt>
                <c:pt idx="127941">
                  <c:v>13440000</c:v>
                </c:pt>
                <c:pt idx="127942">
                  <c:v>12800000</c:v>
                </c:pt>
                <c:pt idx="127943">
                  <c:v>12640000</c:v>
                </c:pt>
                <c:pt idx="127944">
                  <c:v>12430000</c:v>
                </c:pt>
                <c:pt idx="127945">
                  <c:v>11160000</c:v>
                </c:pt>
                <c:pt idx="127946">
                  <c:v>11000000</c:v>
                </c:pt>
                <c:pt idx="127947">
                  <c:v>10650000</c:v>
                </c:pt>
                <c:pt idx="127948">
                  <c:v>9980000</c:v>
                </c:pt>
                <c:pt idx="127949">
                  <c:v>9920000</c:v>
                </c:pt>
                <c:pt idx="127950">
                  <c:v>9800000</c:v>
                </c:pt>
                <c:pt idx="127951">
                  <c:v>9480000</c:v>
                </c:pt>
                <c:pt idx="127952">
                  <c:v>9120000</c:v>
                </c:pt>
                <c:pt idx="127953">
                  <c:v>8250000</c:v>
                </c:pt>
                <c:pt idx="127954">
                  <c:v>7790000</c:v>
                </c:pt>
                <c:pt idx="127955">
                  <c:v>7650000</c:v>
                </c:pt>
                <c:pt idx="127956">
                  <c:v>7440000</c:v>
                </c:pt>
                <c:pt idx="127957">
                  <c:v>7170000</c:v>
                </c:pt>
                <c:pt idx="127958">
                  <c:v>6920000</c:v>
                </c:pt>
                <c:pt idx="127959">
                  <c:v>6760000</c:v>
                </c:pt>
                <c:pt idx="127960">
                  <c:v>6650000</c:v>
                </c:pt>
                <c:pt idx="127961">
                  <c:v>6640000</c:v>
                </c:pt>
                <c:pt idx="127962">
                  <c:v>6600000</c:v>
                </c:pt>
                <c:pt idx="127963">
                  <c:v>6450000</c:v>
                </c:pt>
                <c:pt idx="127964">
                  <c:v>6440000</c:v>
                </c:pt>
                <c:pt idx="127965">
                  <c:v>6350000</c:v>
                </c:pt>
                <c:pt idx="127966">
                  <c:v>6240000</c:v>
                </c:pt>
                <c:pt idx="127967">
                  <c:v>6080000</c:v>
                </c:pt>
                <c:pt idx="127968">
                  <c:v>5915000</c:v>
                </c:pt>
                <c:pt idx="127969">
                  <c:v>5560000</c:v>
                </c:pt>
                <c:pt idx="127970">
                  <c:v>5520000</c:v>
                </c:pt>
                <c:pt idx="127971">
                  <c:v>5360000</c:v>
                </c:pt>
                <c:pt idx="127972">
                  <c:v>5260000</c:v>
                </c:pt>
                <c:pt idx="127973">
                  <c:v>5020000</c:v>
                </c:pt>
                <c:pt idx="127974">
                  <c:v>4830000</c:v>
                </c:pt>
                <c:pt idx="127975">
                  <c:v>4800000</c:v>
                </c:pt>
                <c:pt idx="127976">
                  <c:v>4690000</c:v>
                </c:pt>
                <c:pt idx="127977">
                  <c:v>4600000</c:v>
                </c:pt>
                <c:pt idx="127978">
                  <c:v>4560000</c:v>
                </c:pt>
                <c:pt idx="127979">
                  <c:v>4500000</c:v>
                </c:pt>
                <c:pt idx="127980">
                  <c:v>4440000</c:v>
                </c:pt>
                <c:pt idx="127981">
                  <c:v>4200000</c:v>
                </c:pt>
                <c:pt idx="127982">
                  <c:v>4095000</c:v>
                </c:pt>
                <c:pt idx="127983">
                  <c:v>4040000</c:v>
                </c:pt>
                <c:pt idx="127984">
                  <c:v>3920000</c:v>
                </c:pt>
                <c:pt idx="127985">
                  <c:v>3870000</c:v>
                </c:pt>
                <c:pt idx="127986">
                  <c:v>3780000</c:v>
                </c:pt>
                <c:pt idx="127987">
                  <c:v>3760000</c:v>
                </c:pt>
                <c:pt idx="127988">
                  <c:v>3680000</c:v>
                </c:pt>
                <c:pt idx="127989">
                  <c:v>3680000</c:v>
                </c:pt>
                <c:pt idx="127990">
                  <c:v>3520000</c:v>
                </c:pt>
                <c:pt idx="127991">
                  <c:v>3385000</c:v>
                </c:pt>
                <c:pt idx="127992">
                  <c:v>3320000</c:v>
                </c:pt>
                <c:pt idx="127993">
                  <c:v>3300000</c:v>
                </c:pt>
                <c:pt idx="127994">
                  <c:v>3210000</c:v>
                </c:pt>
                <c:pt idx="127995">
                  <c:v>3200000</c:v>
                </c:pt>
                <c:pt idx="127996">
                  <c:v>3060000</c:v>
                </c:pt>
                <c:pt idx="127997">
                  <c:v>3010000</c:v>
                </c:pt>
                <c:pt idx="127998">
                  <c:v>2880000</c:v>
                </c:pt>
                <c:pt idx="127999">
                  <c:v>2870000</c:v>
                </c:pt>
                <c:pt idx="128000">
                  <c:v>2800000</c:v>
                </c:pt>
                <c:pt idx="128001">
                  <c:v>2590000</c:v>
                </c:pt>
                <c:pt idx="128002">
                  <c:v>2560000</c:v>
                </c:pt>
                <c:pt idx="128003">
                  <c:v>2300000</c:v>
                </c:pt>
                <c:pt idx="128004">
                  <c:v>2220000</c:v>
                </c:pt>
                <c:pt idx="128005">
                  <c:v>2210000</c:v>
                </c:pt>
                <c:pt idx="128006">
                  <c:v>2190000</c:v>
                </c:pt>
                <c:pt idx="128007">
                  <c:v>2160000</c:v>
                </c:pt>
                <c:pt idx="128008">
                  <c:v>2160000</c:v>
                </c:pt>
                <c:pt idx="128009">
                  <c:v>2120000</c:v>
                </c:pt>
                <c:pt idx="128010">
                  <c:v>2030000</c:v>
                </c:pt>
                <c:pt idx="128011">
                  <c:v>2030000</c:v>
                </c:pt>
                <c:pt idx="128012">
                  <c:v>1950000</c:v>
                </c:pt>
                <c:pt idx="128013">
                  <c:v>1840000</c:v>
                </c:pt>
                <c:pt idx="128014">
                  <c:v>1610000</c:v>
                </c:pt>
                <c:pt idx="128015">
                  <c:v>1500000</c:v>
                </c:pt>
                <c:pt idx="128016">
                  <c:v>1500000</c:v>
                </c:pt>
                <c:pt idx="128017">
                  <c:v>1440000</c:v>
                </c:pt>
                <c:pt idx="128018">
                  <c:v>1420000</c:v>
                </c:pt>
                <c:pt idx="128019">
                  <c:v>1380000</c:v>
                </c:pt>
                <c:pt idx="128020">
                  <c:v>1350000</c:v>
                </c:pt>
                <c:pt idx="128021">
                  <c:v>1325000</c:v>
                </c:pt>
                <c:pt idx="128022">
                  <c:v>1300000</c:v>
                </c:pt>
                <c:pt idx="128023">
                  <c:v>1280000</c:v>
                </c:pt>
                <c:pt idx="128024">
                  <c:v>1280000</c:v>
                </c:pt>
                <c:pt idx="128025">
                  <c:v>1160000</c:v>
                </c:pt>
                <c:pt idx="128026">
                  <c:v>1120000</c:v>
                </c:pt>
                <c:pt idx="128027">
                  <c:v>1050000</c:v>
                </c:pt>
                <c:pt idx="128028">
                  <c:v>1020000</c:v>
                </c:pt>
                <c:pt idx="128029">
                  <c:v>1000000</c:v>
                </c:pt>
                <c:pt idx="128030">
                  <c:v>950000</c:v>
                </c:pt>
                <c:pt idx="128031">
                  <c:v>920000</c:v>
                </c:pt>
                <c:pt idx="128032">
                  <c:v>880000</c:v>
                </c:pt>
                <c:pt idx="128033">
                  <c:v>780000</c:v>
                </c:pt>
                <c:pt idx="128034">
                  <c:v>720000</c:v>
                </c:pt>
                <c:pt idx="128035">
                  <c:v>720000</c:v>
                </c:pt>
                <c:pt idx="128036">
                  <c:v>720000</c:v>
                </c:pt>
                <c:pt idx="128037">
                  <c:v>650000</c:v>
                </c:pt>
                <c:pt idx="128038">
                  <c:v>600000</c:v>
                </c:pt>
                <c:pt idx="128039">
                  <c:v>570000</c:v>
                </c:pt>
                <c:pt idx="128040">
                  <c:v>560000</c:v>
                </c:pt>
                <c:pt idx="128041">
                  <c:v>560000</c:v>
                </c:pt>
                <c:pt idx="128042">
                  <c:v>500000</c:v>
                </c:pt>
                <c:pt idx="128043">
                  <c:v>480000</c:v>
                </c:pt>
                <c:pt idx="128044">
                  <c:v>400000</c:v>
                </c:pt>
                <c:pt idx="128045">
                  <c:v>350000</c:v>
                </c:pt>
                <c:pt idx="128046">
                  <c:v>300000</c:v>
                </c:pt>
                <c:pt idx="128047">
                  <c:v>300000</c:v>
                </c:pt>
                <c:pt idx="128048">
                  <c:v>280000</c:v>
                </c:pt>
                <c:pt idx="128049">
                  <c:v>240000</c:v>
                </c:pt>
                <c:pt idx="128050">
                  <c:v>200000</c:v>
                </c:pt>
                <c:pt idx="128051">
                  <c:v>100000</c:v>
                </c:pt>
                <c:pt idx="128052">
                  <c:v>135805000</c:v>
                </c:pt>
                <c:pt idx="128053">
                  <c:v>40360000</c:v>
                </c:pt>
                <c:pt idx="128054">
                  <c:v>36430000</c:v>
                </c:pt>
                <c:pt idx="128055">
                  <c:v>27580000</c:v>
                </c:pt>
                <c:pt idx="128056">
                  <c:v>27520000</c:v>
                </c:pt>
                <c:pt idx="128057">
                  <c:v>26100000</c:v>
                </c:pt>
                <c:pt idx="128058">
                  <c:v>24280000</c:v>
                </c:pt>
                <c:pt idx="128059">
                  <c:v>22200000</c:v>
                </c:pt>
                <c:pt idx="128060">
                  <c:v>21450000</c:v>
                </c:pt>
                <c:pt idx="128061">
                  <c:v>19570000</c:v>
                </c:pt>
                <c:pt idx="128062">
                  <c:v>19520000</c:v>
                </c:pt>
                <c:pt idx="128063">
                  <c:v>19160000</c:v>
                </c:pt>
                <c:pt idx="128064">
                  <c:v>18650000</c:v>
                </c:pt>
                <c:pt idx="128065">
                  <c:v>18310000</c:v>
                </c:pt>
                <c:pt idx="128066">
                  <c:v>17810000</c:v>
                </c:pt>
                <c:pt idx="128067">
                  <c:v>17120000</c:v>
                </c:pt>
                <c:pt idx="128068">
                  <c:v>16450000</c:v>
                </c:pt>
                <c:pt idx="128069">
                  <c:v>16380000</c:v>
                </c:pt>
                <c:pt idx="128070">
                  <c:v>15350000</c:v>
                </c:pt>
                <c:pt idx="128071">
                  <c:v>15140000</c:v>
                </c:pt>
                <c:pt idx="128072">
                  <c:v>14740000</c:v>
                </c:pt>
                <c:pt idx="128073">
                  <c:v>14160000</c:v>
                </c:pt>
                <c:pt idx="128074">
                  <c:v>13770000</c:v>
                </c:pt>
                <c:pt idx="128075">
                  <c:v>13510000</c:v>
                </c:pt>
                <c:pt idx="128076">
                  <c:v>13320000</c:v>
                </c:pt>
                <c:pt idx="128077">
                  <c:v>12840000</c:v>
                </c:pt>
                <c:pt idx="128078">
                  <c:v>12080000</c:v>
                </c:pt>
                <c:pt idx="128079">
                  <c:v>11220000</c:v>
                </c:pt>
                <c:pt idx="128080">
                  <c:v>10900000</c:v>
                </c:pt>
                <c:pt idx="128081">
                  <c:v>10160000</c:v>
                </c:pt>
                <c:pt idx="128082">
                  <c:v>9920000</c:v>
                </c:pt>
                <c:pt idx="128083">
                  <c:v>9100000</c:v>
                </c:pt>
                <c:pt idx="128084">
                  <c:v>8755000</c:v>
                </c:pt>
                <c:pt idx="128085">
                  <c:v>8640000</c:v>
                </c:pt>
                <c:pt idx="128086">
                  <c:v>8170000</c:v>
                </c:pt>
                <c:pt idx="128087">
                  <c:v>7900000</c:v>
                </c:pt>
                <c:pt idx="128088">
                  <c:v>7500000</c:v>
                </c:pt>
                <c:pt idx="128089">
                  <c:v>7360000</c:v>
                </c:pt>
                <c:pt idx="128090">
                  <c:v>7280000</c:v>
                </c:pt>
                <c:pt idx="128091">
                  <c:v>7280000</c:v>
                </c:pt>
                <c:pt idx="128092">
                  <c:v>7230000</c:v>
                </c:pt>
                <c:pt idx="128093">
                  <c:v>7200000</c:v>
                </c:pt>
                <c:pt idx="128094">
                  <c:v>6320000</c:v>
                </c:pt>
                <c:pt idx="128095">
                  <c:v>6100000</c:v>
                </c:pt>
                <c:pt idx="128096">
                  <c:v>6060000</c:v>
                </c:pt>
                <c:pt idx="128097">
                  <c:v>5840000</c:v>
                </c:pt>
                <c:pt idx="128098">
                  <c:v>5820000</c:v>
                </c:pt>
                <c:pt idx="128099">
                  <c:v>4920000</c:v>
                </c:pt>
                <c:pt idx="128100">
                  <c:v>4920000</c:v>
                </c:pt>
                <c:pt idx="128101">
                  <c:v>4710000</c:v>
                </c:pt>
                <c:pt idx="128102">
                  <c:v>4690000</c:v>
                </c:pt>
                <c:pt idx="128103">
                  <c:v>4650000</c:v>
                </c:pt>
                <c:pt idx="128104">
                  <c:v>4550000</c:v>
                </c:pt>
                <c:pt idx="128105">
                  <c:v>4480000</c:v>
                </c:pt>
                <c:pt idx="128106">
                  <c:v>4480000</c:v>
                </c:pt>
                <c:pt idx="128107">
                  <c:v>4340000</c:v>
                </c:pt>
                <c:pt idx="128108">
                  <c:v>4320000</c:v>
                </c:pt>
                <c:pt idx="128109">
                  <c:v>4320000</c:v>
                </c:pt>
                <c:pt idx="128110">
                  <c:v>4300000</c:v>
                </c:pt>
                <c:pt idx="128111">
                  <c:v>4280000</c:v>
                </c:pt>
                <c:pt idx="128112">
                  <c:v>4240000</c:v>
                </c:pt>
                <c:pt idx="128113">
                  <c:v>4200000</c:v>
                </c:pt>
                <c:pt idx="128114">
                  <c:v>4160000</c:v>
                </c:pt>
                <c:pt idx="128115">
                  <c:v>4140000</c:v>
                </c:pt>
                <c:pt idx="128116">
                  <c:v>4100000</c:v>
                </c:pt>
                <c:pt idx="128117">
                  <c:v>4060000</c:v>
                </c:pt>
                <c:pt idx="128118">
                  <c:v>3950000</c:v>
                </c:pt>
                <c:pt idx="128119">
                  <c:v>3850000</c:v>
                </c:pt>
                <c:pt idx="128120">
                  <c:v>3530000</c:v>
                </c:pt>
                <c:pt idx="128121">
                  <c:v>3360000</c:v>
                </c:pt>
                <c:pt idx="128122">
                  <c:v>3290000</c:v>
                </c:pt>
                <c:pt idx="128123">
                  <c:v>2880000</c:v>
                </c:pt>
                <c:pt idx="128124">
                  <c:v>2850000</c:v>
                </c:pt>
                <c:pt idx="128125">
                  <c:v>2800000</c:v>
                </c:pt>
                <c:pt idx="128126">
                  <c:v>2800000</c:v>
                </c:pt>
                <c:pt idx="128127">
                  <c:v>2750000</c:v>
                </c:pt>
                <c:pt idx="128128">
                  <c:v>2720000</c:v>
                </c:pt>
                <c:pt idx="128129">
                  <c:v>2705000</c:v>
                </c:pt>
                <c:pt idx="128130">
                  <c:v>2700000</c:v>
                </c:pt>
                <c:pt idx="128131">
                  <c:v>2530000</c:v>
                </c:pt>
                <c:pt idx="128132">
                  <c:v>2480000</c:v>
                </c:pt>
                <c:pt idx="128133">
                  <c:v>2440000</c:v>
                </c:pt>
                <c:pt idx="128134">
                  <c:v>2400000</c:v>
                </c:pt>
                <c:pt idx="128135">
                  <c:v>2345000</c:v>
                </c:pt>
                <c:pt idx="128136">
                  <c:v>2320000</c:v>
                </c:pt>
                <c:pt idx="128137">
                  <c:v>2240000</c:v>
                </c:pt>
                <c:pt idx="128138">
                  <c:v>2135000</c:v>
                </c:pt>
                <c:pt idx="128139">
                  <c:v>2100000</c:v>
                </c:pt>
                <c:pt idx="128140">
                  <c:v>2070000</c:v>
                </c:pt>
                <c:pt idx="128141">
                  <c:v>2000000</c:v>
                </c:pt>
                <c:pt idx="128142">
                  <c:v>1880000</c:v>
                </c:pt>
                <c:pt idx="128143">
                  <c:v>1860000</c:v>
                </c:pt>
                <c:pt idx="128144">
                  <c:v>1860000</c:v>
                </c:pt>
                <c:pt idx="128145">
                  <c:v>1840000</c:v>
                </c:pt>
                <c:pt idx="128146">
                  <c:v>1715000</c:v>
                </c:pt>
                <c:pt idx="128147">
                  <c:v>1500000</c:v>
                </c:pt>
                <c:pt idx="128148">
                  <c:v>1350000</c:v>
                </c:pt>
                <c:pt idx="128149">
                  <c:v>1200000</c:v>
                </c:pt>
                <c:pt idx="128150">
                  <c:v>1200000</c:v>
                </c:pt>
                <c:pt idx="128151">
                  <c:v>1175000</c:v>
                </c:pt>
                <c:pt idx="128152">
                  <c:v>1155000</c:v>
                </c:pt>
                <c:pt idx="128153">
                  <c:v>1140000</c:v>
                </c:pt>
                <c:pt idx="128154">
                  <c:v>1050000</c:v>
                </c:pt>
                <c:pt idx="128155">
                  <c:v>1000000</c:v>
                </c:pt>
                <c:pt idx="128156">
                  <c:v>1000000</c:v>
                </c:pt>
                <c:pt idx="128157">
                  <c:v>960000</c:v>
                </c:pt>
                <c:pt idx="128158">
                  <c:v>960000</c:v>
                </c:pt>
                <c:pt idx="128159">
                  <c:v>950000</c:v>
                </c:pt>
                <c:pt idx="128160">
                  <c:v>950000</c:v>
                </c:pt>
                <c:pt idx="128161">
                  <c:v>950000</c:v>
                </c:pt>
                <c:pt idx="128162">
                  <c:v>880000</c:v>
                </c:pt>
                <c:pt idx="128163">
                  <c:v>840000</c:v>
                </c:pt>
                <c:pt idx="128164">
                  <c:v>840000</c:v>
                </c:pt>
                <c:pt idx="128165">
                  <c:v>720000</c:v>
                </c:pt>
                <c:pt idx="128166">
                  <c:v>720000</c:v>
                </c:pt>
                <c:pt idx="128167">
                  <c:v>650000</c:v>
                </c:pt>
                <c:pt idx="128168">
                  <c:v>650000</c:v>
                </c:pt>
                <c:pt idx="128169">
                  <c:v>640000</c:v>
                </c:pt>
                <c:pt idx="128170">
                  <c:v>600000</c:v>
                </c:pt>
                <c:pt idx="128171">
                  <c:v>600000</c:v>
                </c:pt>
                <c:pt idx="128172">
                  <c:v>600000</c:v>
                </c:pt>
                <c:pt idx="128173">
                  <c:v>560000</c:v>
                </c:pt>
                <c:pt idx="128174">
                  <c:v>540000</c:v>
                </c:pt>
                <c:pt idx="128175">
                  <c:v>540000</c:v>
                </c:pt>
                <c:pt idx="128176">
                  <c:v>520000</c:v>
                </c:pt>
                <c:pt idx="128177">
                  <c:v>450000</c:v>
                </c:pt>
                <c:pt idx="128178">
                  <c:v>430000</c:v>
                </c:pt>
                <c:pt idx="128179">
                  <c:v>420000</c:v>
                </c:pt>
                <c:pt idx="128180">
                  <c:v>420000</c:v>
                </c:pt>
                <c:pt idx="128181">
                  <c:v>350000</c:v>
                </c:pt>
                <c:pt idx="128182">
                  <c:v>320000</c:v>
                </c:pt>
                <c:pt idx="128183">
                  <c:v>320000</c:v>
                </c:pt>
                <c:pt idx="128184">
                  <c:v>200000</c:v>
                </c:pt>
                <c:pt idx="128185">
                  <c:v>100000</c:v>
                </c:pt>
                <c:pt idx="128186">
                  <c:v>135659997</c:v>
                </c:pt>
                <c:pt idx="128187">
                  <c:v>42080000</c:v>
                </c:pt>
                <c:pt idx="128188">
                  <c:v>36800000</c:v>
                </c:pt>
                <c:pt idx="128189">
                  <c:v>32800000</c:v>
                </c:pt>
                <c:pt idx="128190">
                  <c:v>32680000</c:v>
                </c:pt>
                <c:pt idx="128191">
                  <c:v>28950000</c:v>
                </c:pt>
                <c:pt idx="128192">
                  <c:v>28720000</c:v>
                </c:pt>
                <c:pt idx="128193">
                  <c:v>26960000</c:v>
                </c:pt>
                <c:pt idx="128194">
                  <c:v>24420000</c:v>
                </c:pt>
                <c:pt idx="128195">
                  <c:v>24250000</c:v>
                </c:pt>
                <c:pt idx="128196">
                  <c:v>23940000</c:v>
                </c:pt>
                <c:pt idx="128197">
                  <c:v>23780000</c:v>
                </c:pt>
                <c:pt idx="128198">
                  <c:v>23050000</c:v>
                </c:pt>
                <c:pt idx="128199">
                  <c:v>21210000</c:v>
                </c:pt>
                <c:pt idx="128200">
                  <c:v>21200000</c:v>
                </c:pt>
                <c:pt idx="128201">
                  <c:v>20700000</c:v>
                </c:pt>
                <c:pt idx="128202">
                  <c:v>19310000</c:v>
                </c:pt>
                <c:pt idx="128203">
                  <c:v>19120000</c:v>
                </c:pt>
                <c:pt idx="128204">
                  <c:v>17095000</c:v>
                </c:pt>
                <c:pt idx="128205">
                  <c:v>16800000</c:v>
                </c:pt>
                <c:pt idx="128206">
                  <c:v>16540000</c:v>
                </c:pt>
                <c:pt idx="128207">
                  <c:v>15160000</c:v>
                </c:pt>
                <c:pt idx="128208">
                  <c:v>15040000</c:v>
                </c:pt>
                <c:pt idx="128209">
                  <c:v>14875000</c:v>
                </c:pt>
                <c:pt idx="128210">
                  <c:v>13920000</c:v>
                </c:pt>
                <c:pt idx="128211">
                  <c:v>13890000</c:v>
                </c:pt>
                <c:pt idx="128212">
                  <c:v>13760000</c:v>
                </c:pt>
                <c:pt idx="128213">
                  <c:v>13440000</c:v>
                </c:pt>
                <c:pt idx="128214">
                  <c:v>12720000</c:v>
                </c:pt>
                <c:pt idx="128215">
                  <c:v>10800000</c:v>
                </c:pt>
                <c:pt idx="128216">
                  <c:v>9840000</c:v>
                </c:pt>
                <c:pt idx="128217">
                  <c:v>9640000</c:v>
                </c:pt>
                <c:pt idx="128218">
                  <c:v>9120000</c:v>
                </c:pt>
                <c:pt idx="128219">
                  <c:v>9120000</c:v>
                </c:pt>
                <c:pt idx="128220">
                  <c:v>8910000</c:v>
                </c:pt>
                <c:pt idx="128221">
                  <c:v>8160000</c:v>
                </c:pt>
                <c:pt idx="128222">
                  <c:v>8150000</c:v>
                </c:pt>
                <c:pt idx="128223">
                  <c:v>7860000</c:v>
                </c:pt>
                <c:pt idx="128224">
                  <c:v>7160000</c:v>
                </c:pt>
                <c:pt idx="128225">
                  <c:v>7100000</c:v>
                </c:pt>
                <c:pt idx="128226">
                  <c:v>6900000</c:v>
                </c:pt>
                <c:pt idx="128227">
                  <c:v>6850000</c:v>
                </c:pt>
                <c:pt idx="128228">
                  <c:v>6820000</c:v>
                </c:pt>
                <c:pt idx="128229">
                  <c:v>6760000</c:v>
                </c:pt>
                <c:pt idx="128230">
                  <c:v>6650000</c:v>
                </c:pt>
                <c:pt idx="128231">
                  <c:v>6600000</c:v>
                </c:pt>
                <c:pt idx="128232">
                  <c:v>5960000</c:v>
                </c:pt>
                <c:pt idx="128233">
                  <c:v>5850000</c:v>
                </c:pt>
                <c:pt idx="128234">
                  <c:v>5820000</c:v>
                </c:pt>
                <c:pt idx="128235">
                  <c:v>5800000</c:v>
                </c:pt>
                <c:pt idx="128236">
                  <c:v>5800000</c:v>
                </c:pt>
                <c:pt idx="128237">
                  <c:v>5760000</c:v>
                </c:pt>
                <c:pt idx="128238">
                  <c:v>5730000</c:v>
                </c:pt>
                <c:pt idx="128239">
                  <c:v>5730000</c:v>
                </c:pt>
                <c:pt idx="128240">
                  <c:v>5200000</c:v>
                </c:pt>
                <c:pt idx="128241">
                  <c:v>5160000</c:v>
                </c:pt>
                <c:pt idx="128242">
                  <c:v>5030000</c:v>
                </c:pt>
                <c:pt idx="128243">
                  <c:v>5000000</c:v>
                </c:pt>
                <c:pt idx="128244">
                  <c:v>4920000</c:v>
                </c:pt>
                <c:pt idx="128245">
                  <c:v>4750000</c:v>
                </c:pt>
                <c:pt idx="128246">
                  <c:v>4620000</c:v>
                </c:pt>
                <c:pt idx="128247">
                  <c:v>4600000</c:v>
                </c:pt>
                <c:pt idx="128248">
                  <c:v>4480000</c:v>
                </c:pt>
                <c:pt idx="128249">
                  <c:v>4280000</c:v>
                </c:pt>
                <c:pt idx="128250">
                  <c:v>4170000</c:v>
                </c:pt>
                <c:pt idx="128251">
                  <c:v>4165000</c:v>
                </c:pt>
                <c:pt idx="128252">
                  <c:v>4100000</c:v>
                </c:pt>
                <c:pt idx="128253">
                  <c:v>3980000</c:v>
                </c:pt>
                <c:pt idx="128254">
                  <c:v>3870000</c:v>
                </c:pt>
                <c:pt idx="128255">
                  <c:v>3725000</c:v>
                </c:pt>
                <c:pt idx="128256">
                  <c:v>3520000</c:v>
                </c:pt>
                <c:pt idx="128257">
                  <c:v>3480000</c:v>
                </c:pt>
                <c:pt idx="128258">
                  <c:v>3430000</c:v>
                </c:pt>
                <c:pt idx="128259">
                  <c:v>3400000</c:v>
                </c:pt>
                <c:pt idx="128260">
                  <c:v>3220000</c:v>
                </c:pt>
                <c:pt idx="128261">
                  <c:v>3040000</c:v>
                </c:pt>
                <c:pt idx="128262">
                  <c:v>3000000</c:v>
                </c:pt>
                <c:pt idx="128263">
                  <c:v>2940000</c:v>
                </c:pt>
                <c:pt idx="128264">
                  <c:v>2900000</c:v>
                </c:pt>
                <c:pt idx="128265">
                  <c:v>2900000</c:v>
                </c:pt>
                <c:pt idx="128266">
                  <c:v>2880000</c:v>
                </c:pt>
                <c:pt idx="128267">
                  <c:v>2850000</c:v>
                </c:pt>
                <c:pt idx="128268">
                  <c:v>2820000</c:v>
                </c:pt>
                <c:pt idx="128269">
                  <c:v>2765000</c:v>
                </c:pt>
                <c:pt idx="128270">
                  <c:v>2760000</c:v>
                </c:pt>
                <c:pt idx="128271">
                  <c:v>2680000</c:v>
                </c:pt>
                <c:pt idx="128272">
                  <c:v>2640000</c:v>
                </c:pt>
                <c:pt idx="128273">
                  <c:v>2560000</c:v>
                </c:pt>
                <c:pt idx="128274">
                  <c:v>2500000</c:v>
                </c:pt>
                <c:pt idx="128275">
                  <c:v>2500000</c:v>
                </c:pt>
                <c:pt idx="128276">
                  <c:v>2460000</c:v>
                </c:pt>
                <c:pt idx="128277">
                  <c:v>2450000</c:v>
                </c:pt>
                <c:pt idx="128278">
                  <c:v>2440000</c:v>
                </c:pt>
                <c:pt idx="128279">
                  <c:v>2400000</c:v>
                </c:pt>
                <c:pt idx="128280">
                  <c:v>2390000</c:v>
                </c:pt>
                <c:pt idx="128281">
                  <c:v>2380000</c:v>
                </c:pt>
                <c:pt idx="128282">
                  <c:v>2240000</c:v>
                </c:pt>
                <c:pt idx="128283">
                  <c:v>2040000</c:v>
                </c:pt>
                <c:pt idx="128284">
                  <c:v>2040000</c:v>
                </c:pt>
                <c:pt idx="128285">
                  <c:v>1920000</c:v>
                </c:pt>
                <c:pt idx="128286">
                  <c:v>1840000</c:v>
                </c:pt>
                <c:pt idx="128287">
                  <c:v>1830000</c:v>
                </c:pt>
                <c:pt idx="128288">
                  <c:v>1760000</c:v>
                </c:pt>
                <c:pt idx="128289">
                  <c:v>1680000</c:v>
                </c:pt>
                <c:pt idx="128290">
                  <c:v>1560000</c:v>
                </c:pt>
                <c:pt idx="128291">
                  <c:v>1545000</c:v>
                </c:pt>
                <c:pt idx="128292">
                  <c:v>1540000</c:v>
                </c:pt>
                <c:pt idx="128293">
                  <c:v>1500000</c:v>
                </c:pt>
                <c:pt idx="128294">
                  <c:v>1440000</c:v>
                </c:pt>
                <c:pt idx="128295">
                  <c:v>1350000</c:v>
                </c:pt>
                <c:pt idx="128296">
                  <c:v>1350000</c:v>
                </c:pt>
                <c:pt idx="128297">
                  <c:v>1320000</c:v>
                </c:pt>
                <c:pt idx="128298">
                  <c:v>1260000</c:v>
                </c:pt>
                <c:pt idx="128299">
                  <c:v>1250000</c:v>
                </c:pt>
                <c:pt idx="128300">
                  <c:v>1200000</c:v>
                </c:pt>
                <c:pt idx="128301">
                  <c:v>1190000</c:v>
                </c:pt>
                <c:pt idx="128302">
                  <c:v>1140000</c:v>
                </c:pt>
                <c:pt idx="128303">
                  <c:v>1020000</c:v>
                </c:pt>
                <c:pt idx="128304">
                  <c:v>1020000</c:v>
                </c:pt>
                <c:pt idx="128305">
                  <c:v>990000</c:v>
                </c:pt>
                <c:pt idx="128306">
                  <c:v>970000</c:v>
                </c:pt>
                <c:pt idx="128307">
                  <c:v>960000</c:v>
                </c:pt>
                <c:pt idx="128308">
                  <c:v>950000</c:v>
                </c:pt>
                <c:pt idx="128309">
                  <c:v>940000</c:v>
                </c:pt>
                <c:pt idx="128310">
                  <c:v>900000</c:v>
                </c:pt>
                <c:pt idx="128311">
                  <c:v>875000</c:v>
                </c:pt>
                <c:pt idx="128312">
                  <c:v>720000</c:v>
                </c:pt>
                <c:pt idx="128313">
                  <c:v>690000</c:v>
                </c:pt>
                <c:pt idx="128314">
                  <c:v>660000</c:v>
                </c:pt>
                <c:pt idx="128315">
                  <c:v>650000</c:v>
                </c:pt>
                <c:pt idx="128316">
                  <c:v>360000</c:v>
                </c:pt>
                <c:pt idx="128317">
                  <c:v>200000</c:v>
                </c:pt>
                <c:pt idx="128318">
                  <c:v>200000</c:v>
                </c:pt>
                <c:pt idx="128319">
                  <c:v>436334990</c:v>
                </c:pt>
                <c:pt idx="128320">
                  <c:v>181310000</c:v>
                </c:pt>
                <c:pt idx="128321">
                  <c:v>96000000</c:v>
                </c:pt>
                <c:pt idx="128322">
                  <c:v>90170000</c:v>
                </c:pt>
                <c:pt idx="128323">
                  <c:v>83720000</c:v>
                </c:pt>
                <c:pt idx="128324">
                  <c:v>82730000</c:v>
                </c:pt>
                <c:pt idx="128325">
                  <c:v>82670000</c:v>
                </c:pt>
                <c:pt idx="128326">
                  <c:v>80280000</c:v>
                </c:pt>
                <c:pt idx="128327">
                  <c:v>75900000</c:v>
                </c:pt>
                <c:pt idx="128328">
                  <c:v>70240000</c:v>
                </c:pt>
                <c:pt idx="128329">
                  <c:v>65600000</c:v>
                </c:pt>
                <c:pt idx="128330">
                  <c:v>62710000</c:v>
                </c:pt>
                <c:pt idx="128331">
                  <c:v>59800000</c:v>
                </c:pt>
                <c:pt idx="128332">
                  <c:v>58280000</c:v>
                </c:pt>
                <c:pt idx="128333">
                  <c:v>57380000</c:v>
                </c:pt>
                <c:pt idx="128334">
                  <c:v>55140000</c:v>
                </c:pt>
                <c:pt idx="128335">
                  <c:v>46280000</c:v>
                </c:pt>
                <c:pt idx="128336">
                  <c:v>38850000</c:v>
                </c:pt>
                <c:pt idx="128337">
                  <c:v>38330000</c:v>
                </c:pt>
                <c:pt idx="128338">
                  <c:v>36250000</c:v>
                </c:pt>
                <c:pt idx="128339">
                  <c:v>35680000</c:v>
                </c:pt>
                <c:pt idx="128340">
                  <c:v>34660000</c:v>
                </c:pt>
                <c:pt idx="128341">
                  <c:v>34100000</c:v>
                </c:pt>
                <c:pt idx="128342">
                  <c:v>32720000</c:v>
                </c:pt>
                <c:pt idx="128343">
                  <c:v>31990000</c:v>
                </c:pt>
                <c:pt idx="128344">
                  <c:v>29280000</c:v>
                </c:pt>
                <c:pt idx="128345">
                  <c:v>28000000</c:v>
                </c:pt>
                <c:pt idx="128346">
                  <c:v>27650000</c:v>
                </c:pt>
                <c:pt idx="128347">
                  <c:v>26850000</c:v>
                </c:pt>
                <c:pt idx="128348">
                  <c:v>25050000</c:v>
                </c:pt>
                <c:pt idx="128349">
                  <c:v>24680000</c:v>
                </c:pt>
                <c:pt idx="128350">
                  <c:v>22910000</c:v>
                </c:pt>
                <c:pt idx="128351">
                  <c:v>22650000</c:v>
                </c:pt>
                <c:pt idx="128352">
                  <c:v>21780000</c:v>
                </c:pt>
                <c:pt idx="128353">
                  <c:v>20760000</c:v>
                </c:pt>
                <c:pt idx="128354">
                  <c:v>17960000</c:v>
                </c:pt>
                <c:pt idx="128355">
                  <c:v>17400000</c:v>
                </c:pt>
                <c:pt idx="128356">
                  <c:v>16975000</c:v>
                </c:pt>
                <c:pt idx="128357">
                  <c:v>16720000</c:v>
                </c:pt>
                <c:pt idx="128358">
                  <c:v>16450000</c:v>
                </c:pt>
                <c:pt idx="128359">
                  <c:v>14740000</c:v>
                </c:pt>
                <c:pt idx="128360">
                  <c:v>13350000</c:v>
                </c:pt>
                <c:pt idx="128361">
                  <c:v>13350000</c:v>
                </c:pt>
                <c:pt idx="128362">
                  <c:v>13280000</c:v>
                </c:pt>
                <c:pt idx="128363">
                  <c:v>13090000</c:v>
                </c:pt>
                <c:pt idx="128364">
                  <c:v>12600000</c:v>
                </c:pt>
                <c:pt idx="128365">
                  <c:v>12280000</c:v>
                </c:pt>
                <c:pt idx="128366">
                  <c:v>12120000</c:v>
                </c:pt>
                <c:pt idx="128367">
                  <c:v>12120000</c:v>
                </c:pt>
                <c:pt idx="128368">
                  <c:v>12000000</c:v>
                </c:pt>
                <c:pt idx="128369">
                  <c:v>11840000</c:v>
                </c:pt>
                <c:pt idx="128370">
                  <c:v>11560000</c:v>
                </c:pt>
                <c:pt idx="128371">
                  <c:v>11360000</c:v>
                </c:pt>
                <c:pt idx="128372">
                  <c:v>11000000</c:v>
                </c:pt>
                <c:pt idx="128373">
                  <c:v>10850000</c:v>
                </c:pt>
                <c:pt idx="128374">
                  <c:v>10400000</c:v>
                </c:pt>
                <c:pt idx="128375">
                  <c:v>10150000</c:v>
                </c:pt>
                <c:pt idx="128376">
                  <c:v>9780000</c:v>
                </c:pt>
                <c:pt idx="128377">
                  <c:v>9750000</c:v>
                </c:pt>
                <c:pt idx="128378">
                  <c:v>9200000</c:v>
                </c:pt>
                <c:pt idx="128379">
                  <c:v>9200000</c:v>
                </c:pt>
                <c:pt idx="128380">
                  <c:v>8300000</c:v>
                </c:pt>
                <c:pt idx="128381">
                  <c:v>8280000</c:v>
                </c:pt>
                <c:pt idx="128382">
                  <c:v>8050000</c:v>
                </c:pt>
                <c:pt idx="128383">
                  <c:v>7950000</c:v>
                </c:pt>
                <c:pt idx="128384">
                  <c:v>7700000</c:v>
                </c:pt>
                <c:pt idx="128385">
                  <c:v>7680000</c:v>
                </c:pt>
                <c:pt idx="128386">
                  <c:v>7510000</c:v>
                </c:pt>
                <c:pt idx="128387">
                  <c:v>7450000</c:v>
                </c:pt>
                <c:pt idx="128388">
                  <c:v>7000000</c:v>
                </c:pt>
                <c:pt idx="128389">
                  <c:v>6960000</c:v>
                </c:pt>
                <c:pt idx="128390">
                  <c:v>6280000</c:v>
                </c:pt>
                <c:pt idx="128391">
                  <c:v>6230000</c:v>
                </c:pt>
                <c:pt idx="128392">
                  <c:v>6160000</c:v>
                </c:pt>
                <c:pt idx="128393">
                  <c:v>6020000</c:v>
                </c:pt>
                <c:pt idx="128394">
                  <c:v>5940000</c:v>
                </c:pt>
                <c:pt idx="128395">
                  <c:v>5840000</c:v>
                </c:pt>
                <c:pt idx="128396">
                  <c:v>5600000</c:v>
                </c:pt>
                <c:pt idx="128397">
                  <c:v>5320000</c:v>
                </c:pt>
                <c:pt idx="128398">
                  <c:v>5280000</c:v>
                </c:pt>
                <c:pt idx="128399">
                  <c:v>4950000</c:v>
                </c:pt>
                <c:pt idx="128400">
                  <c:v>4800000</c:v>
                </c:pt>
                <c:pt idx="128401">
                  <c:v>4500000</c:v>
                </c:pt>
                <c:pt idx="128402">
                  <c:v>4500000</c:v>
                </c:pt>
                <c:pt idx="128403">
                  <c:v>4320000</c:v>
                </c:pt>
                <c:pt idx="128404">
                  <c:v>4200000</c:v>
                </c:pt>
                <c:pt idx="128405">
                  <c:v>4150000</c:v>
                </c:pt>
                <c:pt idx="128406">
                  <c:v>3760000</c:v>
                </c:pt>
                <c:pt idx="128407">
                  <c:v>3600000</c:v>
                </c:pt>
                <c:pt idx="128408">
                  <c:v>3480000</c:v>
                </c:pt>
                <c:pt idx="128409">
                  <c:v>3360000</c:v>
                </c:pt>
                <c:pt idx="128410">
                  <c:v>3300000</c:v>
                </c:pt>
                <c:pt idx="128411">
                  <c:v>3300000</c:v>
                </c:pt>
                <c:pt idx="128412">
                  <c:v>3300000</c:v>
                </c:pt>
                <c:pt idx="128413">
                  <c:v>3200000</c:v>
                </c:pt>
                <c:pt idx="128414">
                  <c:v>3100000</c:v>
                </c:pt>
                <c:pt idx="128415">
                  <c:v>3080000</c:v>
                </c:pt>
                <c:pt idx="128416">
                  <c:v>3040000</c:v>
                </c:pt>
                <c:pt idx="128417">
                  <c:v>3040000</c:v>
                </c:pt>
                <c:pt idx="128418">
                  <c:v>2800000</c:v>
                </c:pt>
                <c:pt idx="128419">
                  <c:v>2580000</c:v>
                </c:pt>
                <c:pt idx="128420">
                  <c:v>2550000</c:v>
                </c:pt>
                <c:pt idx="128421">
                  <c:v>2520000</c:v>
                </c:pt>
                <c:pt idx="128422">
                  <c:v>2450000</c:v>
                </c:pt>
                <c:pt idx="128423">
                  <c:v>2400000</c:v>
                </c:pt>
                <c:pt idx="128424">
                  <c:v>2300000</c:v>
                </c:pt>
                <c:pt idx="128425">
                  <c:v>2250000</c:v>
                </c:pt>
                <c:pt idx="128426">
                  <c:v>2100000</c:v>
                </c:pt>
                <c:pt idx="128427">
                  <c:v>2030000</c:v>
                </c:pt>
                <c:pt idx="128428">
                  <c:v>1920000</c:v>
                </c:pt>
                <c:pt idx="128429">
                  <c:v>1840000</c:v>
                </c:pt>
                <c:pt idx="128430">
                  <c:v>1730000</c:v>
                </c:pt>
                <c:pt idx="128431">
                  <c:v>1680000</c:v>
                </c:pt>
                <c:pt idx="128432">
                  <c:v>1680000</c:v>
                </c:pt>
                <c:pt idx="128433">
                  <c:v>1600000</c:v>
                </c:pt>
                <c:pt idx="128434">
                  <c:v>1440000</c:v>
                </c:pt>
                <c:pt idx="128435">
                  <c:v>1350000</c:v>
                </c:pt>
                <c:pt idx="128436">
                  <c:v>1350000</c:v>
                </c:pt>
                <c:pt idx="128437">
                  <c:v>1330000</c:v>
                </c:pt>
                <c:pt idx="128438">
                  <c:v>1200000</c:v>
                </c:pt>
                <c:pt idx="128439">
                  <c:v>1170000</c:v>
                </c:pt>
                <c:pt idx="128440">
                  <c:v>1170000</c:v>
                </c:pt>
                <c:pt idx="128441">
                  <c:v>1150000</c:v>
                </c:pt>
                <c:pt idx="128442">
                  <c:v>1050000</c:v>
                </c:pt>
                <c:pt idx="128443">
                  <c:v>1040000</c:v>
                </c:pt>
                <c:pt idx="128444">
                  <c:v>1040000</c:v>
                </c:pt>
                <c:pt idx="128445">
                  <c:v>1040000</c:v>
                </c:pt>
                <c:pt idx="128446">
                  <c:v>960000</c:v>
                </c:pt>
                <c:pt idx="128447">
                  <c:v>840000</c:v>
                </c:pt>
                <c:pt idx="128448">
                  <c:v>750000</c:v>
                </c:pt>
                <c:pt idx="128449">
                  <c:v>660000</c:v>
                </c:pt>
                <c:pt idx="128450">
                  <c:v>660000</c:v>
                </c:pt>
                <c:pt idx="128451">
                  <c:v>600000</c:v>
                </c:pt>
                <c:pt idx="128452">
                  <c:v>360000</c:v>
                </c:pt>
                <c:pt idx="128453">
                  <c:v>150000</c:v>
                </c:pt>
                <c:pt idx="128454">
                  <c:v>257999998</c:v>
                </c:pt>
                <c:pt idx="128455">
                  <c:v>103510000</c:v>
                </c:pt>
                <c:pt idx="128456">
                  <c:v>102320000</c:v>
                </c:pt>
                <c:pt idx="128457">
                  <c:v>100200000</c:v>
                </c:pt>
                <c:pt idx="128458">
                  <c:v>83160000</c:v>
                </c:pt>
                <c:pt idx="128459">
                  <c:v>78920000</c:v>
                </c:pt>
                <c:pt idx="128460">
                  <c:v>75240000</c:v>
                </c:pt>
                <c:pt idx="128461">
                  <c:v>66310000</c:v>
                </c:pt>
                <c:pt idx="128462">
                  <c:v>65050000</c:v>
                </c:pt>
                <c:pt idx="128463">
                  <c:v>64430000</c:v>
                </c:pt>
                <c:pt idx="128464">
                  <c:v>60950000</c:v>
                </c:pt>
                <c:pt idx="128465">
                  <c:v>59820000</c:v>
                </c:pt>
                <c:pt idx="128466">
                  <c:v>56000000</c:v>
                </c:pt>
                <c:pt idx="128467">
                  <c:v>55400000</c:v>
                </c:pt>
                <c:pt idx="128468">
                  <c:v>54350000</c:v>
                </c:pt>
                <c:pt idx="128469">
                  <c:v>54160000</c:v>
                </c:pt>
                <c:pt idx="128470">
                  <c:v>53560000</c:v>
                </c:pt>
                <c:pt idx="128471">
                  <c:v>53450000</c:v>
                </c:pt>
                <c:pt idx="128472">
                  <c:v>48300000</c:v>
                </c:pt>
                <c:pt idx="128473">
                  <c:v>45550000</c:v>
                </c:pt>
                <c:pt idx="128474">
                  <c:v>42220000</c:v>
                </c:pt>
                <c:pt idx="128475">
                  <c:v>40280000</c:v>
                </c:pt>
                <c:pt idx="128476">
                  <c:v>39640000</c:v>
                </c:pt>
                <c:pt idx="128477">
                  <c:v>38820000</c:v>
                </c:pt>
                <c:pt idx="128478">
                  <c:v>36750000</c:v>
                </c:pt>
                <c:pt idx="128479">
                  <c:v>34160000</c:v>
                </c:pt>
                <c:pt idx="128480">
                  <c:v>31530000</c:v>
                </c:pt>
                <c:pt idx="128481">
                  <c:v>31290000</c:v>
                </c:pt>
                <c:pt idx="128482">
                  <c:v>29440000</c:v>
                </c:pt>
                <c:pt idx="128483">
                  <c:v>28760000</c:v>
                </c:pt>
                <c:pt idx="128484">
                  <c:v>25560000</c:v>
                </c:pt>
                <c:pt idx="128485">
                  <c:v>24720000</c:v>
                </c:pt>
                <c:pt idx="128486">
                  <c:v>24670000</c:v>
                </c:pt>
                <c:pt idx="128487">
                  <c:v>24600000</c:v>
                </c:pt>
                <c:pt idx="128488">
                  <c:v>24020000</c:v>
                </c:pt>
                <c:pt idx="128489">
                  <c:v>23900000</c:v>
                </c:pt>
                <c:pt idx="128490">
                  <c:v>23040000</c:v>
                </c:pt>
                <c:pt idx="128491">
                  <c:v>20300000</c:v>
                </c:pt>
                <c:pt idx="128492">
                  <c:v>19180000</c:v>
                </c:pt>
                <c:pt idx="128493">
                  <c:v>18800000</c:v>
                </c:pt>
                <c:pt idx="128494">
                  <c:v>16050000</c:v>
                </c:pt>
                <c:pt idx="128495">
                  <c:v>15520000</c:v>
                </c:pt>
                <c:pt idx="128496">
                  <c:v>14580000</c:v>
                </c:pt>
                <c:pt idx="128497">
                  <c:v>14560000</c:v>
                </c:pt>
                <c:pt idx="128498">
                  <c:v>13960000</c:v>
                </c:pt>
                <c:pt idx="128499">
                  <c:v>13760000</c:v>
                </c:pt>
                <c:pt idx="128500">
                  <c:v>13720000</c:v>
                </c:pt>
                <c:pt idx="128501">
                  <c:v>13700000</c:v>
                </c:pt>
                <c:pt idx="128502">
                  <c:v>13380000</c:v>
                </c:pt>
                <c:pt idx="128503">
                  <c:v>12650000</c:v>
                </c:pt>
                <c:pt idx="128504">
                  <c:v>11960000</c:v>
                </c:pt>
                <c:pt idx="128505">
                  <c:v>11120000</c:v>
                </c:pt>
                <c:pt idx="128506">
                  <c:v>10960000</c:v>
                </c:pt>
                <c:pt idx="128507">
                  <c:v>10920000</c:v>
                </c:pt>
                <c:pt idx="128508">
                  <c:v>10830000</c:v>
                </c:pt>
                <c:pt idx="128509">
                  <c:v>10800000</c:v>
                </c:pt>
                <c:pt idx="128510">
                  <c:v>10680000</c:v>
                </c:pt>
                <c:pt idx="128511">
                  <c:v>10600000</c:v>
                </c:pt>
                <c:pt idx="128512">
                  <c:v>9880000</c:v>
                </c:pt>
                <c:pt idx="128513">
                  <c:v>9520000</c:v>
                </c:pt>
                <c:pt idx="128514">
                  <c:v>9500000</c:v>
                </c:pt>
                <c:pt idx="128515">
                  <c:v>9420000</c:v>
                </c:pt>
                <c:pt idx="128516">
                  <c:v>9380000</c:v>
                </c:pt>
                <c:pt idx="128517">
                  <c:v>9120000</c:v>
                </c:pt>
                <c:pt idx="128518">
                  <c:v>8400000</c:v>
                </c:pt>
                <c:pt idx="128519">
                  <c:v>8300000</c:v>
                </c:pt>
                <c:pt idx="128520">
                  <c:v>8160000</c:v>
                </c:pt>
                <c:pt idx="128521">
                  <c:v>7900000</c:v>
                </c:pt>
                <c:pt idx="128522">
                  <c:v>7400000</c:v>
                </c:pt>
                <c:pt idx="128523">
                  <c:v>7380000</c:v>
                </c:pt>
                <c:pt idx="128524">
                  <c:v>7210000</c:v>
                </c:pt>
                <c:pt idx="128525">
                  <c:v>7200000</c:v>
                </c:pt>
                <c:pt idx="128526">
                  <c:v>6800000</c:v>
                </c:pt>
                <c:pt idx="128527">
                  <c:v>6780000</c:v>
                </c:pt>
                <c:pt idx="128528">
                  <c:v>6650000</c:v>
                </c:pt>
                <c:pt idx="128529">
                  <c:v>6380000</c:v>
                </c:pt>
                <c:pt idx="128530">
                  <c:v>6370000</c:v>
                </c:pt>
                <c:pt idx="128531">
                  <c:v>5925000</c:v>
                </c:pt>
                <c:pt idx="128532">
                  <c:v>5700000</c:v>
                </c:pt>
                <c:pt idx="128533">
                  <c:v>5500000</c:v>
                </c:pt>
                <c:pt idx="128534">
                  <c:v>5280000</c:v>
                </c:pt>
                <c:pt idx="128535">
                  <c:v>5080000</c:v>
                </c:pt>
                <c:pt idx="128536">
                  <c:v>4760000</c:v>
                </c:pt>
                <c:pt idx="128537">
                  <c:v>4700000</c:v>
                </c:pt>
                <c:pt idx="128538">
                  <c:v>4620000</c:v>
                </c:pt>
                <c:pt idx="128539">
                  <c:v>4410000</c:v>
                </c:pt>
                <c:pt idx="128540">
                  <c:v>4410000</c:v>
                </c:pt>
                <c:pt idx="128541">
                  <c:v>4350000</c:v>
                </c:pt>
                <c:pt idx="128542">
                  <c:v>4320000</c:v>
                </c:pt>
                <c:pt idx="128543">
                  <c:v>4130000</c:v>
                </c:pt>
                <c:pt idx="128544">
                  <c:v>3960000</c:v>
                </c:pt>
                <c:pt idx="128545">
                  <c:v>3960000</c:v>
                </c:pt>
                <c:pt idx="128546">
                  <c:v>3960000</c:v>
                </c:pt>
                <c:pt idx="128547">
                  <c:v>3920000</c:v>
                </c:pt>
                <c:pt idx="128548">
                  <c:v>3890000</c:v>
                </c:pt>
                <c:pt idx="128549">
                  <c:v>3660000</c:v>
                </c:pt>
                <c:pt idx="128550">
                  <c:v>3400000</c:v>
                </c:pt>
                <c:pt idx="128551">
                  <c:v>3400000</c:v>
                </c:pt>
                <c:pt idx="128552">
                  <c:v>3360000</c:v>
                </c:pt>
                <c:pt idx="128553">
                  <c:v>3180000</c:v>
                </c:pt>
                <c:pt idx="128554">
                  <c:v>3120000</c:v>
                </c:pt>
                <c:pt idx="128555">
                  <c:v>3040000</c:v>
                </c:pt>
                <c:pt idx="128556">
                  <c:v>2880000</c:v>
                </c:pt>
                <c:pt idx="128557">
                  <c:v>2700000</c:v>
                </c:pt>
                <c:pt idx="128558">
                  <c:v>2700000</c:v>
                </c:pt>
                <c:pt idx="128559">
                  <c:v>2680000</c:v>
                </c:pt>
                <c:pt idx="128560">
                  <c:v>2640000</c:v>
                </c:pt>
                <c:pt idx="128561">
                  <c:v>2600000</c:v>
                </c:pt>
                <c:pt idx="128562">
                  <c:v>2400000</c:v>
                </c:pt>
                <c:pt idx="128563">
                  <c:v>2380000</c:v>
                </c:pt>
                <c:pt idx="128564">
                  <c:v>2370000</c:v>
                </c:pt>
                <c:pt idx="128565">
                  <c:v>2280000</c:v>
                </c:pt>
                <c:pt idx="128566">
                  <c:v>2240000</c:v>
                </c:pt>
                <c:pt idx="128567">
                  <c:v>2000000</c:v>
                </c:pt>
                <c:pt idx="128568">
                  <c:v>1950000</c:v>
                </c:pt>
                <c:pt idx="128569">
                  <c:v>1680000</c:v>
                </c:pt>
                <c:pt idx="128570">
                  <c:v>1680000</c:v>
                </c:pt>
                <c:pt idx="128571">
                  <c:v>1620000</c:v>
                </c:pt>
                <c:pt idx="128572">
                  <c:v>1400000</c:v>
                </c:pt>
                <c:pt idx="128573">
                  <c:v>1360000</c:v>
                </c:pt>
                <c:pt idx="128574">
                  <c:v>1350000</c:v>
                </c:pt>
                <c:pt idx="128575">
                  <c:v>1300000</c:v>
                </c:pt>
                <c:pt idx="128576">
                  <c:v>1290000</c:v>
                </c:pt>
                <c:pt idx="128577">
                  <c:v>1170000</c:v>
                </c:pt>
                <c:pt idx="128578">
                  <c:v>1110000</c:v>
                </c:pt>
                <c:pt idx="128579">
                  <c:v>1010000</c:v>
                </c:pt>
                <c:pt idx="128580">
                  <c:v>980000</c:v>
                </c:pt>
                <c:pt idx="128581">
                  <c:v>960000</c:v>
                </c:pt>
                <c:pt idx="128582">
                  <c:v>880000</c:v>
                </c:pt>
                <c:pt idx="128583">
                  <c:v>750000</c:v>
                </c:pt>
                <c:pt idx="128584">
                  <c:v>650000</c:v>
                </c:pt>
                <c:pt idx="128585">
                  <c:v>360000</c:v>
                </c:pt>
                <c:pt idx="128586">
                  <c:v>236864995</c:v>
                </c:pt>
                <c:pt idx="128587">
                  <c:v>64960000</c:v>
                </c:pt>
                <c:pt idx="128588">
                  <c:v>60020000</c:v>
                </c:pt>
                <c:pt idx="128589">
                  <c:v>58380000</c:v>
                </c:pt>
                <c:pt idx="128590">
                  <c:v>52930000</c:v>
                </c:pt>
                <c:pt idx="128591">
                  <c:v>46850000</c:v>
                </c:pt>
                <c:pt idx="128592">
                  <c:v>45750000</c:v>
                </c:pt>
                <c:pt idx="128593">
                  <c:v>41740000</c:v>
                </c:pt>
                <c:pt idx="128594">
                  <c:v>37960000</c:v>
                </c:pt>
                <c:pt idx="128595">
                  <c:v>37210000</c:v>
                </c:pt>
                <c:pt idx="128596">
                  <c:v>35600000</c:v>
                </c:pt>
                <c:pt idx="128597">
                  <c:v>34370000</c:v>
                </c:pt>
                <c:pt idx="128598">
                  <c:v>32610000</c:v>
                </c:pt>
                <c:pt idx="128599">
                  <c:v>32375000</c:v>
                </c:pt>
                <c:pt idx="128600">
                  <c:v>32050000</c:v>
                </c:pt>
                <c:pt idx="128601">
                  <c:v>31280000</c:v>
                </c:pt>
                <c:pt idx="128602">
                  <c:v>30900000</c:v>
                </c:pt>
                <c:pt idx="128603">
                  <c:v>30300000</c:v>
                </c:pt>
                <c:pt idx="128604">
                  <c:v>30000000</c:v>
                </c:pt>
                <c:pt idx="128605">
                  <c:v>27790000</c:v>
                </c:pt>
                <c:pt idx="128606">
                  <c:v>26860000</c:v>
                </c:pt>
                <c:pt idx="128607">
                  <c:v>26040000</c:v>
                </c:pt>
                <c:pt idx="128608">
                  <c:v>25710000</c:v>
                </c:pt>
                <c:pt idx="128609">
                  <c:v>22880000</c:v>
                </c:pt>
                <c:pt idx="128610">
                  <c:v>21160000</c:v>
                </c:pt>
                <c:pt idx="128611">
                  <c:v>20080000</c:v>
                </c:pt>
                <c:pt idx="128612">
                  <c:v>19240000</c:v>
                </c:pt>
                <c:pt idx="128613">
                  <c:v>18865000</c:v>
                </c:pt>
                <c:pt idx="128614">
                  <c:v>18150000</c:v>
                </c:pt>
                <c:pt idx="128615">
                  <c:v>18040000</c:v>
                </c:pt>
                <c:pt idx="128616">
                  <c:v>16360000</c:v>
                </c:pt>
                <c:pt idx="128617">
                  <c:v>15840000</c:v>
                </c:pt>
                <c:pt idx="128618">
                  <c:v>14920000</c:v>
                </c:pt>
                <c:pt idx="128619">
                  <c:v>12800000</c:v>
                </c:pt>
                <c:pt idx="128620">
                  <c:v>12600000</c:v>
                </c:pt>
                <c:pt idx="128621">
                  <c:v>12600000</c:v>
                </c:pt>
                <c:pt idx="128622">
                  <c:v>11900000</c:v>
                </c:pt>
                <c:pt idx="128623">
                  <c:v>11450000</c:v>
                </c:pt>
                <c:pt idx="128624">
                  <c:v>11340000</c:v>
                </c:pt>
                <c:pt idx="128625">
                  <c:v>11300000</c:v>
                </c:pt>
                <c:pt idx="128626">
                  <c:v>11000000</c:v>
                </c:pt>
                <c:pt idx="128627">
                  <c:v>10840000</c:v>
                </c:pt>
                <c:pt idx="128628">
                  <c:v>10745000</c:v>
                </c:pt>
                <c:pt idx="128629">
                  <c:v>10680000</c:v>
                </c:pt>
                <c:pt idx="128630">
                  <c:v>10680000</c:v>
                </c:pt>
                <c:pt idx="128631">
                  <c:v>10320000</c:v>
                </c:pt>
                <c:pt idx="128632">
                  <c:v>9420000</c:v>
                </c:pt>
                <c:pt idx="128633">
                  <c:v>9100000</c:v>
                </c:pt>
                <c:pt idx="128634">
                  <c:v>8360000</c:v>
                </c:pt>
                <c:pt idx="128635">
                  <c:v>8160000</c:v>
                </c:pt>
                <c:pt idx="128636">
                  <c:v>7920000</c:v>
                </c:pt>
                <c:pt idx="128637">
                  <c:v>7800000</c:v>
                </c:pt>
                <c:pt idx="128638">
                  <c:v>7770000</c:v>
                </c:pt>
                <c:pt idx="128639">
                  <c:v>7700000</c:v>
                </c:pt>
                <c:pt idx="128640">
                  <c:v>7650000</c:v>
                </c:pt>
                <c:pt idx="128641">
                  <c:v>7600000</c:v>
                </c:pt>
                <c:pt idx="128642">
                  <c:v>7500000</c:v>
                </c:pt>
                <c:pt idx="128643">
                  <c:v>7280000</c:v>
                </c:pt>
                <c:pt idx="128644">
                  <c:v>7260000</c:v>
                </c:pt>
                <c:pt idx="128645">
                  <c:v>7200000</c:v>
                </c:pt>
                <c:pt idx="128646">
                  <c:v>7020000</c:v>
                </c:pt>
                <c:pt idx="128647">
                  <c:v>6640000</c:v>
                </c:pt>
                <c:pt idx="128648">
                  <c:v>6560000</c:v>
                </c:pt>
                <c:pt idx="128649">
                  <c:v>6400000</c:v>
                </c:pt>
                <c:pt idx="128650">
                  <c:v>6360000</c:v>
                </c:pt>
                <c:pt idx="128651">
                  <c:v>6350000</c:v>
                </c:pt>
                <c:pt idx="128652">
                  <c:v>5800000</c:v>
                </c:pt>
                <c:pt idx="128653">
                  <c:v>5640000</c:v>
                </c:pt>
                <c:pt idx="128654">
                  <c:v>5250000</c:v>
                </c:pt>
                <c:pt idx="128655">
                  <c:v>5240000</c:v>
                </c:pt>
                <c:pt idx="128656">
                  <c:v>5180000</c:v>
                </c:pt>
                <c:pt idx="128657">
                  <c:v>4860000</c:v>
                </c:pt>
                <c:pt idx="128658">
                  <c:v>4800000</c:v>
                </c:pt>
                <c:pt idx="128659">
                  <c:v>4740000</c:v>
                </c:pt>
                <c:pt idx="128660">
                  <c:v>4640000</c:v>
                </c:pt>
                <c:pt idx="128661">
                  <c:v>4550000</c:v>
                </c:pt>
                <c:pt idx="128662">
                  <c:v>4440000</c:v>
                </c:pt>
                <c:pt idx="128663">
                  <c:v>4360000</c:v>
                </c:pt>
                <c:pt idx="128664">
                  <c:v>4260000</c:v>
                </c:pt>
                <c:pt idx="128665">
                  <c:v>4200000</c:v>
                </c:pt>
                <c:pt idx="128666">
                  <c:v>4000000</c:v>
                </c:pt>
                <c:pt idx="128667">
                  <c:v>3640000</c:v>
                </c:pt>
                <c:pt idx="128668">
                  <c:v>3640000</c:v>
                </c:pt>
                <c:pt idx="128669">
                  <c:v>3520000</c:v>
                </c:pt>
                <c:pt idx="128670">
                  <c:v>3480000</c:v>
                </c:pt>
                <c:pt idx="128671">
                  <c:v>3220000</c:v>
                </c:pt>
                <c:pt idx="128672">
                  <c:v>3200000</c:v>
                </c:pt>
                <c:pt idx="128673">
                  <c:v>3175000</c:v>
                </c:pt>
                <c:pt idx="128674">
                  <c:v>2960000</c:v>
                </c:pt>
                <c:pt idx="128675">
                  <c:v>2960000</c:v>
                </c:pt>
                <c:pt idx="128676">
                  <c:v>2700000</c:v>
                </c:pt>
                <c:pt idx="128677">
                  <c:v>2680000</c:v>
                </c:pt>
                <c:pt idx="128678">
                  <c:v>2615000</c:v>
                </c:pt>
                <c:pt idx="128679">
                  <c:v>2500000</c:v>
                </c:pt>
                <c:pt idx="128680">
                  <c:v>2300000</c:v>
                </c:pt>
                <c:pt idx="128681">
                  <c:v>2270000</c:v>
                </c:pt>
                <c:pt idx="128682">
                  <c:v>2220000</c:v>
                </c:pt>
                <c:pt idx="128683">
                  <c:v>2200000</c:v>
                </c:pt>
                <c:pt idx="128684">
                  <c:v>2030000</c:v>
                </c:pt>
                <c:pt idx="128685">
                  <c:v>1980000</c:v>
                </c:pt>
                <c:pt idx="128686">
                  <c:v>1980000</c:v>
                </c:pt>
                <c:pt idx="128687">
                  <c:v>1980000</c:v>
                </c:pt>
                <c:pt idx="128688">
                  <c:v>1890000</c:v>
                </c:pt>
                <c:pt idx="128689">
                  <c:v>1820000</c:v>
                </c:pt>
                <c:pt idx="128690">
                  <c:v>1800000</c:v>
                </c:pt>
                <c:pt idx="128691">
                  <c:v>1760000</c:v>
                </c:pt>
                <c:pt idx="128692">
                  <c:v>1740000</c:v>
                </c:pt>
                <c:pt idx="128693">
                  <c:v>1680000</c:v>
                </c:pt>
                <c:pt idx="128694">
                  <c:v>1680000</c:v>
                </c:pt>
                <c:pt idx="128695">
                  <c:v>1680000</c:v>
                </c:pt>
                <c:pt idx="128696">
                  <c:v>1640000</c:v>
                </c:pt>
                <c:pt idx="128697">
                  <c:v>1590000</c:v>
                </c:pt>
                <c:pt idx="128698">
                  <c:v>1440000</c:v>
                </c:pt>
                <c:pt idx="128699">
                  <c:v>1350000</c:v>
                </c:pt>
                <c:pt idx="128700">
                  <c:v>1250000</c:v>
                </c:pt>
                <c:pt idx="128701">
                  <c:v>1120000</c:v>
                </c:pt>
                <c:pt idx="128702">
                  <c:v>1040000</c:v>
                </c:pt>
                <c:pt idx="128703">
                  <c:v>960000</c:v>
                </c:pt>
                <c:pt idx="128704">
                  <c:v>930000</c:v>
                </c:pt>
                <c:pt idx="128705">
                  <c:v>930000</c:v>
                </c:pt>
                <c:pt idx="128706">
                  <c:v>840000</c:v>
                </c:pt>
                <c:pt idx="128707">
                  <c:v>750000</c:v>
                </c:pt>
                <c:pt idx="128708">
                  <c:v>700000</c:v>
                </c:pt>
                <c:pt idx="128709">
                  <c:v>600000</c:v>
                </c:pt>
                <c:pt idx="128710">
                  <c:v>520000</c:v>
                </c:pt>
                <c:pt idx="128711">
                  <c:v>520000</c:v>
                </c:pt>
                <c:pt idx="128712">
                  <c:v>500000</c:v>
                </c:pt>
                <c:pt idx="128713">
                  <c:v>450000</c:v>
                </c:pt>
                <c:pt idx="128714">
                  <c:v>120000</c:v>
                </c:pt>
                <c:pt idx="128715">
                  <c:v>245625000</c:v>
                </c:pt>
                <c:pt idx="128716">
                  <c:v>128600000</c:v>
                </c:pt>
                <c:pt idx="128717">
                  <c:v>97840000</c:v>
                </c:pt>
                <c:pt idx="128718">
                  <c:v>84000000</c:v>
                </c:pt>
                <c:pt idx="128719">
                  <c:v>79040000</c:v>
                </c:pt>
                <c:pt idx="128720">
                  <c:v>75960000</c:v>
                </c:pt>
                <c:pt idx="128721">
                  <c:v>63440000</c:v>
                </c:pt>
                <c:pt idx="128722">
                  <c:v>62850000</c:v>
                </c:pt>
                <c:pt idx="128723">
                  <c:v>62340000</c:v>
                </c:pt>
                <c:pt idx="128724">
                  <c:v>62040000</c:v>
                </c:pt>
                <c:pt idx="128725">
                  <c:v>60400000</c:v>
                </c:pt>
                <c:pt idx="128726">
                  <c:v>59950000</c:v>
                </c:pt>
                <c:pt idx="128727">
                  <c:v>59850000</c:v>
                </c:pt>
                <c:pt idx="128728">
                  <c:v>58640000</c:v>
                </c:pt>
                <c:pt idx="128729">
                  <c:v>54240000</c:v>
                </c:pt>
                <c:pt idx="128730">
                  <c:v>51590000</c:v>
                </c:pt>
                <c:pt idx="128731">
                  <c:v>48800000</c:v>
                </c:pt>
                <c:pt idx="128732">
                  <c:v>47450000</c:v>
                </c:pt>
                <c:pt idx="128733">
                  <c:v>46450000</c:v>
                </c:pt>
                <c:pt idx="128734">
                  <c:v>40750000</c:v>
                </c:pt>
                <c:pt idx="128735">
                  <c:v>40740000</c:v>
                </c:pt>
                <c:pt idx="128736">
                  <c:v>40720000</c:v>
                </c:pt>
                <c:pt idx="128737">
                  <c:v>37030000</c:v>
                </c:pt>
                <c:pt idx="128738">
                  <c:v>32920000</c:v>
                </c:pt>
                <c:pt idx="128739">
                  <c:v>32710000</c:v>
                </c:pt>
                <c:pt idx="128740">
                  <c:v>32050000</c:v>
                </c:pt>
                <c:pt idx="128741">
                  <c:v>29400000</c:v>
                </c:pt>
                <c:pt idx="128742">
                  <c:v>28320000</c:v>
                </c:pt>
                <c:pt idx="128743">
                  <c:v>27040000</c:v>
                </c:pt>
                <c:pt idx="128744">
                  <c:v>24920000</c:v>
                </c:pt>
                <c:pt idx="128745">
                  <c:v>24400000</c:v>
                </c:pt>
                <c:pt idx="128746">
                  <c:v>24000000</c:v>
                </c:pt>
                <c:pt idx="128747">
                  <c:v>23280000</c:v>
                </c:pt>
                <c:pt idx="128748">
                  <c:v>22880000</c:v>
                </c:pt>
                <c:pt idx="128749">
                  <c:v>21960000</c:v>
                </c:pt>
                <c:pt idx="128750">
                  <c:v>21720000</c:v>
                </c:pt>
                <c:pt idx="128751">
                  <c:v>20940000</c:v>
                </c:pt>
                <c:pt idx="128752">
                  <c:v>20200000</c:v>
                </c:pt>
                <c:pt idx="128753">
                  <c:v>20100000</c:v>
                </c:pt>
                <c:pt idx="128754">
                  <c:v>19760000</c:v>
                </c:pt>
                <c:pt idx="128755">
                  <c:v>18450000</c:v>
                </c:pt>
                <c:pt idx="128756">
                  <c:v>17140000</c:v>
                </c:pt>
                <c:pt idx="128757">
                  <c:v>16400000</c:v>
                </c:pt>
                <c:pt idx="128758">
                  <c:v>16319997</c:v>
                </c:pt>
                <c:pt idx="128759">
                  <c:v>16280000</c:v>
                </c:pt>
                <c:pt idx="128760">
                  <c:v>16120000</c:v>
                </c:pt>
                <c:pt idx="128761">
                  <c:v>16000000</c:v>
                </c:pt>
                <c:pt idx="128762">
                  <c:v>15800000</c:v>
                </c:pt>
                <c:pt idx="128763">
                  <c:v>15560000</c:v>
                </c:pt>
                <c:pt idx="128764">
                  <c:v>14400000</c:v>
                </c:pt>
                <c:pt idx="128765">
                  <c:v>14070000</c:v>
                </c:pt>
                <c:pt idx="128766">
                  <c:v>13700000</c:v>
                </c:pt>
                <c:pt idx="128767">
                  <c:v>13590000</c:v>
                </c:pt>
                <c:pt idx="128768">
                  <c:v>13320000</c:v>
                </c:pt>
                <c:pt idx="128769">
                  <c:v>13020000</c:v>
                </c:pt>
                <c:pt idx="128770">
                  <c:v>13000000</c:v>
                </c:pt>
                <c:pt idx="128771">
                  <c:v>12000000</c:v>
                </c:pt>
                <c:pt idx="128772">
                  <c:v>12000000</c:v>
                </c:pt>
                <c:pt idx="128773">
                  <c:v>11970000</c:v>
                </c:pt>
                <c:pt idx="128774">
                  <c:v>11850000</c:v>
                </c:pt>
                <c:pt idx="128775">
                  <c:v>11160000</c:v>
                </c:pt>
                <c:pt idx="128776">
                  <c:v>10800000</c:v>
                </c:pt>
                <c:pt idx="128777">
                  <c:v>10700000</c:v>
                </c:pt>
                <c:pt idx="128778">
                  <c:v>10680000</c:v>
                </c:pt>
                <c:pt idx="128779">
                  <c:v>10080000</c:v>
                </c:pt>
                <c:pt idx="128780">
                  <c:v>10040000</c:v>
                </c:pt>
                <c:pt idx="128781">
                  <c:v>9625000</c:v>
                </c:pt>
                <c:pt idx="128782">
                  <c:v>9485000</c:v>
                </c:pt>
                <c:pt idx="128783">
                  <c:v>9160000</c:v>
                </c:pt>
                <c:pt idx="128784">
                  <c:v>9090000</c:v>
                </c:pt>
                <c:pt idx="128785">
                  <c:v>9030000</c:v>
                </c:pt>
                <c:pt idx="128786">
                  <c:v>8760000</c:v>
                </c:pt>
                <c:pt idx="128787">
                  <c:v>8560000</c:v>
                </c:pt>
                <c:pt idx="128788">
                  <c:v>8240000</c:v>
                </c:pt>
                <c:pt idx="128789">
                  <c:v>7750000</c:v>
                </c:pt>
                <c:pt idx="128790">
                  <c:v>7525000</c:v>
                </c:pt>
                <c:pt idx="128791">
                  <c:v>7400000</c:v>
                </c:pt>
                <c:pt idx="128792">
                  <c:v>7385000</c:v>
                </c:pt>
                <c:pt idx="128793">
                  <c:v>6720000</c:v>
                </c:pt>
                <c:pt idx="128794">
                  <c:v>6540000</c:v>
                </c:pt>
                <c:pt idx="128795">
                  <c:v>6450000</c:v>
                </c:pt>
                <c:pt idx="128796">
                  <c:v>6300000</c:v>
                </c:pt>
                <c:pt idx="128797">
                  <c:v>6060000</c:v>
                </c:pt>
                <c:pt idx="128798">
                  <c:v>6020000</c:v>
                </c:pt>
                <c:pt idx="128799">
                  <c:v>5500000</c:v>
                </c:pt>
                <c:pt idx="128800">
                  <c:v>5220000</c:v>
                </c:pt>
                <c:pt idx="128801">
                  <c:v>5000000</c:v>
                </c:pt>
                <c:pt idx="128802">
                  <c:v>4970000</c:v>
                </c:pt>
                <c:pt idx="128803">
                  <c:v>4920000</c:v>
                </c:pt>
                <c:pt idx="128804">
                  <c:v>4920000</c:v>
                </c:pt>
                <c:pt idx="128805">
                  <c:v>4800000</c:v>
                </c:pt>
                <c:pt idx="128806">
                  <c:v>4740000</c:v>
                </c:pt>
                <c:pt idx="128807">
                  <c:v>4640000</c:v>
                </c:pt>
                <c:pt idx="128808">
                  <c:v>4620000</c:v>
                </c:pt>
                <c:pt idx="128809">
                  <c:v>4560000</c:v>
                </c:pt>
                <c:pt idx="128810">
                  <c:v>4280000</c:v>
                </c:pt>
                <c:pt idx="128811">
                  <c:v>4260000</c:v>
                </c:pt>
                <c:pt idx="128812">
                  <c:v>4250000</c:v>
                </c:pt>
                <c:pt idx="128813">
                  <c:v>4240000</c:v>
                </c:pt>
                <c:pt idx="128814">
                  <c:v>4200000</c:v>
                </c:pt>
                <c:pt idx="128815">
                  <c:v>4020000</c:v>
                </c:pt>
                <c:pt idx="128816">
                  <c:v>4000000</c:v>
                </c:pt>
                <c:pt idx="128817">
                  <c:v>3480000</c:v>
                </c:pt>
                <c:pt idx="128818">
                  <c:v>3240000</c:v>
                </c:pt>
                <c:pt idx="128819">
                  <c:v>3210000</c:v>
                </c:pt>
                <c:pt idx="128820">
                  <c:v>2550000</c:v>
                </c:pt>
                <c:pt idx="128821">
                  <c:v>2370000</c:v>
                </c:pt>
                <c:pt idx="128822">
                  <c:v>2310000</c:v>
                </c:pt>
                <c:pt idx="128823">
                  <c:v>2300000</c:v>
                </c:pt>
                <c:pt idx="128824">
                  <c:v>2250000</c:v>
                </c:pt>
                <c:pt idx="128825">
                  <c:v>2250000</c:v>
                </c:pt>
                <c:pt idx="128826">
                  <c:v>2000000</c:v>
                </c:pt>
                <c:pt idx="128827">
                  <c:v>1840000</c:v>
                </c:pt>
                <c:pt idx="128828">
                  <c:v>1770000</c:v>
                </c:pt>
                <c:pt idx="128829">
                  <c:v>1700000</c:v>
                </c:pt>
                <c:pt idx="128830">
                  <c:v>1680000</c:v>
                </c:pt>
                <c:pt idx="128831">
                  <c:v>1680000</c:v>
                </c:pt>
                <c:pt idx="128832">
                  <c:v>1530000</c:v>
                </c:pt>
                <c:pt idx="128833">
                  <c:v>1410000</c:v>
                </c:pt>
                <c:pt idx="128834">
                  <c:v>1350000</c:v>
                </c:pt>
                <c:pt idx="128835">
                  <c:v>1320000</c:v>
                </c:pt>
                <c:pt idx="128836">
                  <c:v>1120000</c:v>
                </c:pt>
                <c:pt idx="128837">
                  <c:v>840000</c:v>
                </c:pt>
                <c:pt idx="128838">
                  <c:v>840000</c:v>
                </c:pt>
                <c:pt idx="128839">
                  <c:v>840000</c:v>
                </c:pt>
                <c:pt idx="128840">
                  <c:v>780000</c:v>
                </c:pt>
                <c:pt idx="128841">
                  <c:v>122350000</c:v>
                </c:pt>
                <c:pt idx="128842">
                  <c:v>57380000</c:v>
                </c:pt>
                <c:pt idx="128843">
                  <c:v>44130000</c:v>
                </c:pt>
                <c:pt idx="128844">
                  <c:v>38960000</c:v>
                </c:pt>
                <c:pt idx="128845">
                  <c:v>28080000</c:v>
                </c:pt>
                <c:pt idx="128846">
                  <c:v>27200000</c:v>
                </c:pt>
                <c:pt idx="128847">
                  <c:v>25420000</c:v>
                </c:pt>
                <c:pt idx="128848">
                  <c:v>24330000</c:v>
                </c:pt>
                <c:pt idx="128849">
                  <c:v>23660000</c:v>
                </c:pt>
                <c:pt idx="128850">
                  <c:v>22470000</c:v>
                </c:pt>
                <c:pt idx="128851">
                  <c:v>21780000</c:v>
                </c:pt>
                <c:pt idx="128852">
                  <c:v>19680000</c:v>
                </c:pt>
                <c:pt idx="128853">
                  <c:v>19350000</c:v>
                </c:pt>
                <c:pt idx="128854">
                  <c:v>18740000</c:v>
                </c:pt>
                <c:pt idx="128855">
                  <c:v>18720000</c:v>
                </c:pt>
                <c:pt idx="128856">
                  <c:v>17450000</c:v>
                </c:pt>
                <c:pt idx="128857">
                  <c:v>16920000</c:v>
                </c:pt>
                <c:pt idx="128858">
                  <c:v>15940000</c:v>
                </c:pt>
                <c:pt idx="128859">
                  <c:v>15390000</c:v>
                </c:pt>
                <c:pt idx="128860">
                  <c:v>15350000</c:v>
                </c:pt>
                <c:pt idx="128861">
                  <c:v>13990000</c:v>
                </c:pt>
                <c:pt idx="128862">
                  <c:v>13000000</c:v>
                </c:pt>
                <c:pt idx="128863">
                  <c:v>11700000</c:v>
                </c:pt>
                <c:pt idx="128864">
                  <c:v>11660000</c:v>
                </c:pt>
                <c:pt idx="128865">
                  <c:v>11600000</c:v>
                </c:pt>
                <c:pt idx="128866">
                  <c:v>11235000</c:v>
                </c:pt>
                <c:pt idx="128867">
                  <c:v>11040000</c:v>
                </c:pt>
                <c:pt idx="128868">
                  <c:v>10080000</c:v>
                </c:pt>
                <c:pt idx="128869">
                  <c:v>8640000</c:v>
                </c:pt>
                <c:pt idx="128870">
                  <c:v>8440000</c:v>
                </c:pt>
                <c:pt idx="128871">
                  <c:v>7920000</c:v>
                </c:pt>
                <c:pt idx="128872">
                  <c:v>7680000</c:v>
                </c:pt>
                <c:pt idx="128873">
                  <c:v>7280000</c:v>
                </c:pt>
                <c:pt idx="128874">
                  <c:v>7140000</c:v>
                </c:pt>
                <c:pt idx="128875">
                  <c:v>7000000</c:v>
                </c:pt>
                <c:pt idx="128876">
                  <c:v>7000000</c:v>
                </c:pt>
                <c:pt idx="128877">
                  <c:v>6960000</c:v>
                </c:pt>
                <c:pt idx="128878">
                  <c:v>6960000</c:v>
                </c:pt>
                <c:pt idx="128879">
                  <c:v>6850000</c:v>
                </c:pt>
                <c:pt idx="128880">
                  <c:v>6340000</c:v>
                </c:pt>
                <c:pt idx="128881">
                  <c:v>6080000</c:v>
                </c:pt>
                <c:pt idx="128882">
                  <c:v>6080000</c:v>
                </c:pt>
                <c:pt idx="128883">
                  <c:v>6000000</c:v>
                </c:pt>
                <c:pt idx="128884">
                  <c:v>5480000</c:v>
                </c:pt>
                <c:pt idx="128885">
                  <c:v>5400000</c:v>
                </c:pt>
                <c:pt idx="128886">
                  <c:v>5050000</c:v>
                </c:pt>
                <c:pt idx="128887">
                  <c:v>4840000</c:v>
                </c:pt>
                <c:pt idx="128888">
                  <c:v>4720000</c:v>
                </c:pt>
                <c:pt idx="128889">
                  <c:v>4700000</c:v>
                </c:pt>
                <c:pt idx="128890">
                  <c:v>4640000</c:v>
                </c:pt>
                <c:pt idx="128891">
                  <c:v>4620000</c:v>
                </c:pt>
                <c:pt idx="128892">
                  <c:v>4410000</c:v>
                </c:pt>
                <c:pt idx="128893">
                  <c:v>4360000</c:v>
                </c:pt>
                <c:pt idx="128894">
                  <c:v>4340000</c:v>
                </c:pt>
                <c:pt idx="128895">
                  <c:v>4340000</c:v>
                </c:pt>
                <c:pt idx="128896">
                  <c:v>4200000</c:v>
                </c:pt>
                <c:pt idx="128897">
                  <c:v>4140000</c:v>
                </c:pt>
                <c:pt idx="128898">
                  <c:v>4080000</c:v>
                </c:pt>
                <c:pt idx="128899">
                  <c:v>3990000</c:v>
                </c:pt>
                <c:pt idx="128900">
                  <c:v>3730000</c:v>
                </c:pt>
                <c:pt idx="128901">
                  <c:v>3700000</c:v>
                </c:pt>
                <c:pt idx="128902">
                  <c:v>3680000</c:v>
                </c:pt>
                <c:pt idx="128903">
                  <c:v>3520000</c:v>
                </c:pt>
                <c:pt idx="128904">
                  <c:v>3430000</c:v>
                </c:pt>
                <c:pt idx="128905">
                  <c:v>3240000</c:v>
                </c:pt>
                <c:pt idx="128906">
                  <c:v>3220000</c:v>
                </c:pt>
                <c:pt idx="128907">
                  <c:v>3150000</c:v>
                </c:pt>
                <c:pt idx="128908">
                  <c:v>3050000</c:v>
                </c:pt>
                <c:pt idx="128909">
                  <c:v>2960000</c:v>
                </c:pt>
                <c:pt idx="128910">
                  <c:v>2960000</c:v>
                </c:pt>
                <c:pt idx="128911">
                  <c:v>2950000</c:v>
                </c:pt>
                <c:pt idx="128912">
                  <c:v>2850000</c:v>
                </c:pt>
                <c:pt idx="128913">
                  <c:v>2850000</c:v>
                </c:pt>
                <c:pt idx="128914">
                  <c:v>2840000</c:v>
                </c:pt>
                <c:pt idx="128915">
                  <c:v>2800000</c:v>
                </c:pt>
                <c:pt idx="128916">
                  <c:v>2640000</c:v>
                </c:pt>
                <c:pt idx="128917">
                  <c:v>2550000</c:v>
                </c:pt>
                <c:pt idx="128918">
                  <c:v>2380000</c:v>
                </c:pt>
                <c:pt idx="128919">
                  <c:v>2240000</c:v>
                </c:pt>
                <c:pt idx="128920">
                  <c:v>2160000</c:v>
                </c:pt>
                <c:pt idx="128921">
                  <c:v>2080000</c:v>
                </c:pt>
                <c:pt idx="128922">
                  <c:v>1920000</c:v>
                </c:pt>
                <c:pt idx="128923">
                  <c:v>1920000</c:v>
                </c:pt>
                <c:pt idx="128924">
                  <c:v>1900000</c:v>
                </c:pt>
                <c:pt idx="128925">
                  <c:v>1750000</c:v>
                </c:pt>
                <c:pt idx="128926">
                  <c:v>1680000</c:v>
                </c:pt>
                <c:pt idx="128927">
                  <c:v>1680000</c:v>
                </c:pt>
                <c:pt idx="128928">
                  <c:v>1650000</c:v>
                </c:pt>
                <c:pt idx="128929">
                  <c:v>1500000</c:v>
                </c:pt>
                <c:pt idx="128930">
                  <c:v>1440000</c:v>
                </c:pt>
                <c:pt idx="128931">
                  <c:v>1400000</c:v>
                </c:pt>
                <c:pt idx="128932">
                  <c:v>1400000</c:v>
                </c:pt>
                <c:pt idx="128933">
                  <c:v>1320000</c:v>
                </c:pt>
                <c:pt idx="128934">
                  <c:v>1320000</c:v>
                </c:pt>
                <c:pt idx="128935">
                  <c:v>1300000</c:v>
                </c:pt>
                <c:pt idx="128936">
                  <c:v>1260000</c:v>
                </c:pt>
                <c:pt idx="128937">
                  <c:v>1200000</c:v>
                </c:pt>
                <c:pt idx="128938">
                  <c:v>1120000</c:v>
                </c:pt>
                <c:pt idx="128939">
                  <c:v>1050000</c:v>
                </c:pt>
                <c:pt idx="128940">
                  <c:v>1040000</c:v>
                </c:pt>
                <c:pt idx="128941">
                  <c:v>980000</c:v>
                </c:pt>
                <c:pt idx="128942">
                  <c:v>900000</c:v>
                </c:pt>
                <c:pt idx="128943">
                  <c:v>840000</c:v>
                </c:pt>
                <c:pt idx="128944">
                  <c:v>780000</c:v>
                </c:pt>
                <c:pt idx="128945">
                  <c:v>770000</c:v>
                </c:pt>
                <c:pt idx="128946">
                  <c:v>760000</c:v>
                </c:pt>
                <c:pt idx="128947">
                  <c:v>720000</c:v>
                </c:pt>
                <c:pt idx="128948">
                  <c:v>690000</c:v>
                </c:pt>
                <c:pt idx="128949">
                  <c:v>600000</c:v>
                </c:pt>
                <c:pt idx="128950">
                  <c:v>540000</c:v>
                </c:pt>
                <c:pt idx="128951">
                  <c:v>500000</c:v>
                </c:pt>
                <c:pt idx="128952">
                  <c:v>480000</c:v>
                </c:pt>
                <c:pt idx="128953">
                  <c:v>450000</c:v>
                </c:pt>
                <c:pt idx="128954">
                  <c:v>300000</c:v>
                </c:pt>
                <c:pt idx="128955">
                  <c:v>250000</c:v>
                </c:pt>
                <c:pt idx="128956">
                  <c:v>200000</c:v>
                </c:pt>
                <c:pt idx="128957">
                  <c:v>200000</c:v>
                </c:pt>
                <c:pt idx="128958">
                  <c:v>136109998</c:v>
                </c:pt>
                <c:pt idx="128959">
                  <c:v>41470000</c:v>
                </c:pt>
                <c:pt idx="128960">
                  <c:v>38050000</c:v>
                </c:pt>
                <c:pt idx="128961">
                  <c:v>32210000</c:v>
                </c:pt>
                <c:pt idx="128962">
                  <c:v>30200000</c:v>
                </c:pt>
                <c:pt idx="128963">
                  <c:v>28120000</c:v>
                </c:pt>
                <c:pt idx="128964">
                  <c:v>27620000</c:v>
                </c:pt>
                <c:pt idx="128965">
                  <c:v>24640000</c:v>
                </c:pt>
                <c:pt idx="128966">
                  <c:v>24080000</c:v>
                </c:pt>
                <c:pt idx="128967">
                  <c:v>24000000</c:v>
                </c:pt>
                <c:pt idx="128968">
                  <c:v>22940000</c:v>
                </c:pt>
                <c:pt idx="128969">
                  <c:v>22630000</c:v>
                </c:pt>
                <c:pt idx="128970">
                  <c:v>21910000</c:v>
                </c:pt>
                <c:pt idx="128971">
                  <c:v>21390000</c:v>
                </c:pt>
                <c:pt idx="128972">
                  <c:v>20440000</c:v>
                </c:pt>
                <c:pt idx="128973">
                  <c:v>20000000</c:v>
                </c:pt>
                <c:pt idx="128974">
                  <c:v>19230000</c:v>
                </c:pt>
                <c:pt idx="128975">
                  <c:v>18900000</c:v>
                </c:pt>
                <c:pt idx="128976">
                  <c:v>15680000</c:v>
                </c:pt>
                <c:pt idx="128977">
                  <c:v>15640000</c:v>
                </c:pt>
                <c:pt idx="128978">
                  <c:v>14950000</c:v>
                </c:pt>
                <c:pt idx="128979">
                  <c:v>14500000</c:v>
                </c:pt>
                <c:pt idx="128980">
                  <c:v>12960000</c:v>
                </c:pt>
                <c:pt idx="128981">
                  <c:v>12300000</c:v>
                </c:pt>
                <c:pt idx="128982">
                  <c:v>12000000</c:v>
                </c:pt>
                <c:pt idx="128983">
                  <c:v>11930000</c:v>
                </c:pt>
                <c:pt idx="128984">
                  <c:v>11200000</c:v>
                </c:pt>
                <c:pt idx="128985">
                  <c:v>10980000</c:v>
                </c:pt>
                <c:pt idx="128986">
                  <c:v>10620000</c:v>
                </c:pt>
                <c:pt idx="128987">
                  <c:v>10300000</c:v>
                </c:pt>
                <c:pt idx="128988">
                  <c:v>10200000</c:v>
                </c:pt>
                <c:pt idx="128989">
                  <c:v>9570000</c:v>
                </c:pt>
                <c:pt idx="128990">
                  <c:v>9400000</c:v>
                </c:pt>
                <c:pt idx="128991">
                  <c:v>8355000</c:v>
                </c:pt>
                <c:pt idx="128992">
                  <c:v>8280000</c:v>
                </c:pt>
                <c:pt idx="128993">
                  <c:v>7000000</c:v>
                </c:pt>
                <c:pt idx="128994">
                  <c:v>6800000</c:v>
                </c:pt>
                <c:pt idx="128995">
                  <c:v>6640000</c:v>
                </c:pt>
                <c:pt idx="128996">
                  <c:v>6600000</c:v>
                </c:pt>
                <c:pt idx="128997">
                  <c:v>6560000</c:v>
                </c:pt>
                <c:pt idx="128998">
                  <c:v>6480000</c:v>
                </c:pt>
                <c:pt idx="128999">
                  <c:v>6020000</c:v>
                </c:pt>
                <c:pt idx="129000">
                  <c:v>5880000</c:v>
                </c:pt>
                <c:pt idx="129001">
                  <c:v>5840000</c:v>
                </c:pt>
                <c:pt idx="129002">
                  <c:v>5360000</c:v>
                </c:pt>
                <c:pt idx="129003">
                  <c:v>5200000</c:v>
                </c:pt>
                <c:pt idx="129004">
                  <c:v>5190000</c:v>
                </c:pt>
                <c:pt idx="129005">
                  <c:v>5160000</c:v>
                </c:pt>
                <c:pt idx="129006">
                  <c:v>5040000</c:v>
                </c:pt>
                <c:pt idx="129007">
                  <c:v>5020000</c:v>
                </c:pt>
                <c:pt idx="129008">
                  <c:v>4930000</c:v>
                </c:pt>
                <c:pt idx="129009">
                  <c:v>4620000</c:v>
                </c:pt>
                <c:pt idx="129010">
                  <c:v>4400000</c:v>
                </c:pt>
                <c:pt idx="129011">
                  <c:v>4320000</c:v>
                </c:pt>
                <c:pt idx="129012">
                  <c:v>4200000</c:v>
                </c:pt>
                <c:pt idx="129013">
                  <c:v>4120000</c:v>
                </c:pt>
                <c:pt idx="129014">
                  <c:v>3900000</c:v>
                </c:pt>
                <c:pt idx="129015">
                  <c:v>3850000</c:v>
                </c:pt>
                <c:pt idx="129016">
                  <c:v>3740000</c:v>
                </c:pt>
                <c:pt idx="129017">
                  <c:v>3680000</c:v>
                </c:pt>
                <c:pt idx="129018">
                  <c:v>3560000</c:v>
                </c:pt>
                <c:pt idx="129019">
                  <c:v>3520000</c:v>
                </c:pt>
                <c:pt idx="129020">
                  <c:v>3520000</c:v>
                </c:pt>
                <c:pt idx="129021">
                  <c:v>3350000</c:v>
                </c:pt>
                <c:pt idx="129022">
                  <c:v>3300000</c:v>
                </c:pt>
                <c:pt idx="129023">
                  <c:v>3290000</c:v>
                </c:pt>
                <c:pt idx="129024">
                  <c:v>3200000</c:v>
                </c:pt>
                <c:pt idx="129025">
                  <c:v>3200000</c:v>
                </c:pt>
                <c:pt idx="129026">
                  <c:v>3150000</c:v>
                </c:pt>
                <c:pt idx="129027">
                  <c:v>3000000</c:v>
                </c:pt>
                <c:pt idx="129028">
                  <c:v>2970000</c:v>
                </c:pt>
                <c:pt idx="129029">
                  <c:v>2640000</c:v>
                </c:pt>
                <c:pt idx="129030">
                  <c:v>2380000</c:v>
                </c:pt>
                <c:pt idx="129031">
                  <c:v>2360000</c:v>
                </c:pt>
                <c:pt idx="129032">
                  <c:v>2205000</c:v>
                </c:pt>
                <c:pt idx="129033">
                  <c:v>2100000</c:v>
                </c:pt>
                <c:pt idx="129034">
                  <c:v>2060000</c:v>
                </c:pt>
                <c:pt idx="129035">
                  <c:v>1950000</c:v>
                </c:pt>
                <c:pt idx="129036">
                  <c:v>1900000</c:v>
                </c:pt>
                <c:pt idx="129037">
                  <c:v>1850000</c:v>
                </c:pt>
                <c:pt idx="129038">
                  <c:v>1840000</c:v>
                </c:pt>
                <c:pt idx="129039">
                  <c:v>1840000</c:v>
                </c:pt>
                <c:pt idx="129040">
                  <c:v>1750000</c:v>
                </c:pt>
                <c:pt idx="129041">
                  <c:v>1700000</c:v>
                </c:pt>
                <c:pt idx="129042">
                  <c:v>1700000</c:v>
                </c:pt>
                <c:pt idx="129043">
                  <c:v>1680000</c:v>
                </c:pt>
                <c:pt idx="129044">
                  <c:v>1680000</c:v>
                </c:pt>
                <c:pt idx="129045">
                  <c:v>1620000</c:v>
                </c:pt>
                <c:pt idx="129046">
                  <c:v>1610000</c:v>
                </c:pt>
                <c:pt idx="129047">
                  <c:v>1610000</c:v>
                </c:pt>
                <c:pt idx="129048">
                  <c:v>1600000</c:v>
                </c:pt>
                <c:pt idx="129049">
                  <c:v>1600000</c:v>
                </c:pt>
                <c:pt idx="129050">
                  <c:v>1570000</c:v>
                </c:pt>
                <c:pt idx="129051">
                  <c:v>1550000</c:v>
                </c:pt>
                <c:pt idx="129052">
                  <c:v>1550000</c:v>
                </c:pt>
                <c:pt idx="129053">
                  <c:v>1500000</c:v>
                </c:pt>
                <c:pt idx="129054">
                  <c:v>1400000</c:v>
                </c:pt>
                <c:pt idx="129055">
                  <c:v>1300000</c:v>
                </c:pt>
                <c:pt idx="129056">
                  <c:v>1280000</c:v>
                </c:pt>
                <c:pt idx="129057">
                  <c:v>1200000</c:v>
                </c:pt>
                <c:pt idx="129058">
                  <c:v>1170000</c:v>
                </c:pt>
                <c:pt idx="129059">
                  <c:v>1120000</c:v>
                </c:pt>
                <c:pt idx="129060">
                  <c:v>1080000</c:v>
                </c:pt>
                <c:pt idx="129061">
                  <c:v>1000000</c:v>
                </c:pt>
                <c:pt idx="129062">
                  <c:v>840000</c:v>
                </c:pt>
                <c:pt idx="129063">
                  <c:v>840000</c:v>
                </c:pt>
                <c:pt idx="129064">
                  <c:v>760000</c:v>
                </c:pt>
                <c:pt idx="129065">
                  <c:v>720000</c:v>
                </c:pt>
                <c:pt idx="129066">
                  <c:v>560000</c:v>
                </c:pt>
                <c:pt idx="129067">
                  <c:v>550000</c:v>
                </c:pt>
                <c:pt idx="129068">
                  <c:v>420000</c:v>
                </c:pt>
                <c:pt idx="129069">
                  <c:v>320000</c:v>
                </c:pt>
                <c:pt idx="129070">
                  <c:v>250000</c:v>
                </c:pt>
                <c:pt idx="129071">
                  <c:v>240000</c:v>
                </c:pt>
                <c:pt idx="129072">
                  <c:v>150000</c:v>
                </c:pt>
                <c:pt idx="129073">
                  <c:v>70000</c:v>
                </c:pt>
                <c:pt idx="129074">
                  <c:v>60000</c:v>
                </c:pt>
                <c:pt idx="129075">
                  <c:v>131879998</c:v>
                </c:pt>
                <c:pt idx="129076">
                  <c:v>43490000</c:v>
                </c:pt>
                <c:pt idx="129077">
                  <c:v>40080000</c:v>
                </c:pt>
                <c:pt idx="129078">
                  <c:v>35570000</c:v>
                </c:pt>
                <c:pt idx="129079">
                  <c:v>35500000</c:v>
                </c:pt>
                <c:pt idx="129080">
                  <c:v>31140000</c:v>
                </c:pt>
                <c:pt idx="129081">
                  <c:v>25280000</c:v>
                </c:pt>
                <c:pt idx="129082">
                  <c:v>25050000</c:v>
                </c:pt>
                <c:pt idx="129083">
                  <c:v>20760000</c:v>
                </c:pt>
                <c:pt idx="129084">
                  <c:v>19380000</c:v>
                </c:pt>
                <c:pt idx="129085">
                  <c:v>19350000</c:v>
                </c:pt>
                <c:pt idx="129086">
                  <c:v>19120000</c:v>
                </c:pt>
                <c:pt idx="129087">
                  <c:v>18380000</c:v>
                </c:pt>
                <c:pt idx="129088">
                  <c:v>16750000</c:v>
                </c:pt>
                <c:pt idx="129089">
                  <c:v>16750000</c:v>
                </c:pt>
                <c:pt idx="129090">
                  <c:v>16170000</c:v>
                </c:pt>
                <c:pt idx="129091">
                  <c:v>16080000</c:v>
                </c:pt>
                <c:pt idx="129092">
                  <c:v>15150000</c:v>
                </c:pt>
                <c:pt idx="129093">
                  <c:v>14850000</c:v>
                </c:pt>
                <c:pt idx="129094">
                  <c:v>14350000</c:v>
                </c:pt>
                <c:pt idx="129095">
                  <c:v>14180000</c:v>
                </c:pt>
                <c:pt idx="129096">
                  <c:v>14120000</c:v>
                </c:pt>
                <c:pt idx="129097">
                  <c:v>13080000</c:v>
                </c:pt>
                <c:pt idx="129098">
                  <c:v>12285000</c:v>
                </c:pt>
                <c:pt idx="129099">
                  <c:v>11040000</c:v>
                </c:pt>
                <c:pt idx="129100">
                  <c:v>10360000</c:v>
                </c:pt>
                <c:pt idx="129101">
                  <c:v>10160000</c:v>
                </c:pt>
                <c:pt idx="129102">
                  <c:v>10040000</c:v>
                </c:pt>
                <c:pt idx="129103">
                  <c:v>9650000</c:v>
                </c:pt>
                <c:pt idx="129104">
                  <c:v>9600000</c:v>
                </c:pt>
                <c:pt idx="129105">
                  <c:v>9540000</c:v>
                </c:pt>
                <c:pt idx="129106">
                  <c:v>8460000</c:v>
                </c:pt>
                <c:pt idx="129107">
                  <c:v>7600000</c:v>
                </c:pt>
                <c:pt idx="129108">
                  <c:v>7360000</c:v>
                </c:pt>
                <c:pt idx="129109">
                  <c:v>7200000</c:v>
                </c:pt>
                <c:pt idx="129110">
                  <c:v>6920000</c:v>
                </c:pt>
                <c:pt idx="129111">
                  <c:v>6780000</c:v>
                </c:pt>
                <c:pt idx="129112">
                  <c:v>5900000</c:v>
                </c:pt>
                <c:pt idx="129113">
                  <c:v>5840000</c:v>
                </c:pt>
                <c:pt idx="129114">
                  <c:v>5820000</c:v>
                </c:pt>
                <c:pt idx="129115">
                  <c:v>5640000</c:v>
                </c:pt>
                <c:pt idx="129116">
                  <c:v>5560000</c:v>
                </c:pt>
                <c:pt idx="129117">
                  <c:v>5360000</c:v>
                </c:pt>
                <c:pt idx="129118">
                  <c:v>5230000</c:v>
                </c:pt>
                <c:pt idx="129119">
                  <c:v>5050000</c:v>
                </c:pt>
                <c:pt idx="129120">
                  <c:v>5040000</c:v>
                </c:pt>
                <c:pt idx="129121">
                  <c:v>4880000</c:v>
                </c:pt>
                <c:pt idx="129122">
                  <c:v>4560000</c:v>
                </c:pt>
                <c:pt idx="129123">
                  <c:v>4470000</c:v>
                </c:pt>
                <c:pt idx="129124">
                  <c:v>4360000</c:v>
                </c:pt>
                <c:pt idx="129125">
                  <c:v>4200000</c:v>
                </c:pt>
                <c:pt idx="129126">
                  <c:v>4080000</c:v>
                </c:pt>
                <c:pt idx="129127">
                  <c:v>3920000</c:v>
                </c:pt>
                <c:pt idx="129128">
                  <c:v>3820000</c:v>
                </c:pt>
                <c:pt idx="129129">
                  <c:v>3710000</c:v>
                </c:pt>
                <c:pt idx="129130">
                  <c:v>3600000</c:v>
                </c:pt>
                <c:pt idx="129131">
                  <c:v>3580000</c:v>
                </c:pt>
                <c:pt idx="129132">
                  <c:v>3400000</c:v>
                </c:pt>
                <c:pt idx="129133">
                  <c:v>3360000</c:v>
                </c:pt>
                <c:pt idx="129134">
                  <c:v>3050000</c:v>
                </c:pt>
                <c:pt idx="129135">
                  <c:v>3000000</c:v>
                </c:pt>
                <c:pt idx="129136">
                  <c:v>2970000</c:v>
                </c:pt>
                <c:pt idx="129137">
                  <c:v>2850000</c:v>
                </c:pt>
                <c:pt idx="129138">
                  <c:v>2840000</c:v>
                </c:pt>
                <c:pt idx="129139">
                  <c:v>2800000</c:v>
                </c:pt>
                <c:pt idx="129140">
                  <c:v>2650000</c:v>
                </c:pt>
                <c:pt idx="129141">
                  <c:v>2640000</c:v>
                </c:pt>
                <c:pt idx="129142">
                  <c:v>2520000</c:v>
                </c:pt>
                <c:pt idx="129143">
                  <c:v>2520000</c:v>
                </c:pt>
                <c:pt idx="129144">
                  <c:v>2475000</c:v>
                </c:pt>
                <c:pt idx="129145">
                  <c:v>2400000</c:v>
                </c:pt>
                <c:pt idx="129146">
                  <c:v>2300000</c:v>
                </c:pt>
                <c:pt idx="129147">
                  <c:v>2280000</c:v>
                </c:pt>
                <c:pt idx="129148">
                  <c:v>2030000</c:v>
                </c:pt>
                <c:pt idx="129149">
                  <c:v>1980000</c:v>
                </c:pt>
                <c:pt idx="129150">
                  <c:v>1900000</c:v>
                </c:pt>
                <c:pt idx="129151">
                  <c:v>1890000</c:v>
                </c:pt>
                <c:pt idx="129152">
                  <c:v>1850000</c:v>
                </c:pt>
                <c:pt idx="129153">
                  <c:v>1820000</c:v>
                </c:pt>
                <c:pt idx="129154">
                  <c:v>1800000</c:v>
                </c:pt>
                <c:pt idx="129155">
                  <c:v>1725000</c:v>
                </c:pt>
                <c:pt idx="129156">
                  <c:v>1620000</c:v>
                </c:pt>
                <c:pt idx="129157">
                  <c:v>1600000</c:v>
                </c:pt>
                <c:pt idx="129158">
                  <c:v>1540000</c:v>
                </c:pt>
                <c:pt idx="129159">
                  <c:v>1520000</c:v>
                </c:pt>
                <c:pt idx="129160">
                  <c:v>1505000</c:v>
                </c:pt>
                <c:pt idx="129161">
                  <c:v>1500000</c:v>
                </c:pt>
                <c:pt idx="129162">
                  <c:v>1500000</c:v>
                </c:pt>
                <c:pt idx="129163">
                  <c:v>1380000</c:v>
                </c:pt>
                <c:pt idx="129164">
                  <c:v>1300000</c:v>
                </c:pt>
                <c:pt idx="129165">
                  <c:v>1280000</c:v>
                </c:pt>
                <c:pt idx="129166">
                  <c:v>1280000</c:v>
                </c:pt>
                <c:pt idx="129167">
                  <c:v>1190000</c:v>
                </c:pt>
                <c:pt idx="129168">
                  <c:v>1140000</c:v>
                </c:pt>
                <c:pt idx="129169">
                  <c:v>1110000</c:v>
                </c:pt>
                <c:pt idx="129170">
                  <c:v>1000000</c:v>
                </c:pt>
                <c:pt idx="129171">
                  <c:v>990000</c:v>
                </c:pt>
                <c:pt idx="129172">
                  <c:v>960000</c:v>
                </c:pt>
                <c:pt idx="129173">
                  <c:v>910000</c:v>
                </c:pt>
                <c:pt idx="129174">
                  <c:v>880000</c:v>
                </c:pt>
                <c:pt idx="129175">
                  <c:v>800000</c:v>
                </c:pt>
                <c:pt idx="129176">
                  <c:v>720000</c:v>
                </c:pt>
                <c:pt idx="129177">
                  <c:v>720000</c:v>
                </c:pt>
                <c:pt idx="129178">
                  <c:v>650000</c:v>
                </c:pt>
                <c:pt idx="129179">
                  <c:v>610000</c:v>
                </c:pt>
                <c:pt idx="129180">
                  <c:v>600000</c:v>
                </c:pt>
                <c:pt idx="129181">
                  <c:v>530000</c:v>
                </c:pt>
                <c:pt idx="129182">
                  <c:v>480000</c:v>
                </c:pt>
                <c:pt idx="129183">
                  <c:v>450000</c:v>
                </c:pt>
                <c:pt idx="129184">
                  <c:v>420000</c:v>
                </c:pt>
                <c:pt idx="129185">
                  <c:v>370000</c:v>
                </c:pt>
                <c:pt idx="129186">
                  <c:v>320000</c:v>
                </c:pt>
                <c:pt idx="129187">
                  <c:v>240000</c:v>
                </c:pt>
                <c:pt idx="129188">
                  <c:v>150000</c:v>
                </c:pt>
                <c:pt idx="129189">
                  <c:v>120000</c:v>
                </c:pt>
                <c:pt idx="129190">
                  <c:v>100000</c:v>
                </c:pt>
                <c:pt idx="129191">
                  <c:v>274290000</c:v>
                </c:pt>
                <c:pt idx="129192">
                  <c:v>148400000</c:v>
                </c:pt>
                <c:pt idx="129193">
                  <c:v>96000000</c:v>
                </c:pt>
                <c:pt idx="129194">
                  <c:v>87880000</c:v>
                </c:pt>
                <c:pt idx="129195">
                  <c:v>78470000</c:v>
                </c:pt>
                <c:pt idx="129196">
                  <c:v>75720000</c:v>
                </c:pt>
                <c:pt idx="129197">
                  <c:v>74140000</c:v>
                </c:pt>
                <c:pt idx="129198">
                  <c:v>73980000</c:v>
                </c:pt>
                <c:pt idx="129199">
                  <c:v>68410000</c:v>
                </c:pt>
                <c:pt idx="129200">
                  <c:v>67000000</c:v>
                </c:pt>
                <c:pt idx="129201">
                  <c:v>62610000</c:v>
                </c:pt>
                <c:pt idx="129202">
                  <c:v>62000000</c:v>
                </c:pt>
                <c:pt idx="129203">
                  <c:v>61510000</c:v>
                </c:pt>
                <c:pt idx="129204">
                  <c:v>59400000</c:v>
                </c:pt>
                <c:pt idx="129205">
                  <c:v>55200000</c:v>
                </c:pt>
                <c:pt idx="129206">
                  <c:v>51600000</c:v>
                </c:pt>
                <c:pt idx="129207">
                  <c:v>47850000</c:v>
                </c:pt>
                <c:pt idx="129208">
                  <c:v>46800000</c:v>
                </c:pt>
                <c:pt idx="129209">
                  <c:v>34500000</c:v>
                </c:pt>
                <c:pt idx="129210">
                  <c:v>34240000</c:v>
                </c:pt>
                <c:pt idx="129211">
                  <c:v>32560000</c:v>
                </c:pt>
                <c:pt idx="129212">
                  <c:v>31840000</c:v>
                </c:pt>
                <c:pt idx="129213">
                  <c:v>31240000</c:v>
                </c:pt>
                <c:pt idx="129214">
                  <c:v>31000000</c:v>
                </c:pt>
                <c:pt idx="129215">
                  <c:v>28400000</c:v>
                </c:pt>
                <c:pt idx="129216">
                  <c:v>24700000</c:v>
                </c:pt>
                <c:pt idx="129217">
                  <c:v>24060000</c:v>
                </c:pt>
                <c:pt idx="129218">
                  <c:v>23995000</c:v>
                </c:pt>
                <c:pt idx="129219">
                  <c:v>22400000</c:v>
                </c:pt>
                <c:pt idx="129220">
                  <c:v>22295000</c:v>
                </c:pt>
                <c:pt idx="129221">
                  <c:v>21150000</c:v>
                </c:pt>
                <c:pt idx="129222">
                  <c:v>20880000</c:v>
                </c:pt>
                <c:pt idx="129223">
                  <c:v>20270000</c:v>
                </c:pt>
                <c:pt idx="129224">
                  <c:v>20100000</c:v>
                </c:pt>
                <c:pt idx="129225">
                  <c:v>17880000</c:v>
                </c:pt>
                <c:pt idx="129226">
                  <c:v>16080000</c:v>
                </c:pt>
                <c:pt idx="129227">
                  <c:v>13800000</c:v>
                </c:pt>
                <c:pt idx="129228">
                  <c:v>13800000</c:v>
                </c:pt>
                <c:pt idx="129229">
                  <c:v>13400000</c:v>
                </c:pt>
                <c:pt idx="129230">
                  <c:v>12800000</c:v>
                </c:pt>
                <c:pt idx="129231">
                  <c:v>12680000</c:v>
                </c:pt>
                <c:pt idx="129232">
                  <c:v>12080000</c:v>
                </c:pt>
                <c:pt idx="129233">
                  <c:v>11760000</c:v>
                </c:pt>
                <c:pt idx="129234">
                  <c:v>11500000</c:v>
                </c:pt>
                <c:pt idx="129235">
                  <c:v>11070000</c:v>
                </c:pt>
                <c:pt idx="129236">
                  <c:v>10890000</c:v>
                </c:pt>
                <c:pt idx="129237">
                  <c:v>10840000</c:v>
                </c:pt>
                <c:pt idx="129238">
                  <c:v>10650000</c:v>
                </c:pt>
                <c:pt idx="129239">
                  <c:v>10320000</c:v>
                </c:pt>
                <c:pt idx="129240">
                  <c:v>10310000</c:v>
                </c:pt>
                <c:pt idx="129241">
                  <c:v>9900000</c:v>
                </c:pt>
                <c:pt idx="129242">
                  <c:v>9760000</c:v>
                </c:pt>
                <c:pt idx="129243">
                  <c:v>9600000</c:v>
                </c:pt>
                <c:pt idx="129244">
                  <c:v>9300000</c:v>
                </c:pt>
                <c:pt idx="129245">
                  <c:v>9190000</c:v>
                </c:pt>
                <c:pt idx="129246">
                  <c:v>9120000</c:v>
                </c:pt>
                <c:pt idx="129247">
                  <c:v>8500000</c:v>
                </c:pt>
                <c:pt idx="129248">
                  <c:v>8310000</c:v>
                </c:pt>
                <c:pt idx="129249">
                  <c:v>7630000</c:v>
                </c:pt>
                <c:pt idx="129250">
                  <c:v>7070000</c:v>
                </c:pt>
                <c:pt idx="129251">
                  <c:v>6960000</c:v>
                </c:pt>
                <c:pt idx="129252">
                  <c:v>6850000</c:v>
                </c:pt>
                <c:pt idx="129253">
                  <c:v>6700000</c:v>
                </c:pt>
                <c:pt idx="129254">
                  <c:v>6420000</c:v>
                </c:pt>
                <c:pt idx="129255">
                  <c:v>6320000</c:v>
                </c:pt>
                <c:pt idx="129256">
                  <c:v>6300000</c:v>
                </c:pt>
                <c:pt idx="129257">
                  <c:v>6050000</c:v>
                </c:pt>
                <c:pt idx="129258">
                  <c:v>6000000</c:v>
                </c:pt>
                <c:pt idx="129259">
                  <c:v>5985000</c:v>
                </c:pt>
                <c:pt idx="129260">
                  <c:v>5900000</c:v>
                </c:pt>
                <c:pt idx="129261">
                  <c:v>5840000</c:v>
                </c:pt>
                <c:pt idx="129262">
                  <c:v>5680000</c:v>
                </c:pt>
                <c:pt idx="129263">
                  <c:v>5500000</c:v>
                </c:pt>
                <c:pt idx="129264">
                  <c:v>5460000</c:v>
                </c:pt>
                <c:pt idx="129265">
                  <c:v>5440000</c:v>
                </c:pt>
                <c:pt idx="129266">
                  <c:v>5360000</c:v>
                </c:pt>
                <c:pt idx="129267">
                  <c:v>5340000</c:v>
                </c:pt>
                <c:pt idx="129268">
                  <c:v>5250000</c:v>
                </c:pt>
                <c:pt idx="129269">
                  <c:v>5040000</c:v>
                </c:pt>
                <c:pt idx="129270">
                  <c:v>4900000</c:v>
                </c:pt>
                <c:pt idx="129271">
                  <c:v>4880000</c:v>
                </c:pt>
                <c:pt idx="129272">
                  <c:v>4750000</c:v>
                </c:pt>
                <c:pt idx="129273">
                  <c:v>4520000</c:v>
                </c:pt>
                <c:pt idx="129274">
                  <c:v>4500000</c:v>
                </c:pt>
                <c:pt idx="129275">
                  <c:v>4380000</c:v>
                </c:pt>
                <c:pt idx="129276">
                  <c:v>3600000</c:v>
                </c:pt>
                <c:pt idx="129277">
                  <c:v>3570000</c:v>
                </c:pt>
                <c:pt idx="129278">
                  <c:v>3500000</c:v>
                </c:pt>
                <c:pt idx="129279">
                  <c:v>3360000</c:v>
                </c:pt>
                <c:pt idx="129280">
                  <c:v>3300000</c:v>
                </c:pt>
                <c:pt idx="129281">
                  <c:v>3280000</c:v>
                </c:pt>
                <c:pt idx="129282">
                  <c:v>3060000</c:v>
                </c:pt>
                <c:pt idx="129283">
                  <c:v>3000000</c:v>
                </c:pt>
                <c:pt idx="129284">
                  <c:v>2940000</c:v>
                </c:pt>
                <c:pt idx="129285">
                  <c:v>2880000</c:v>
                </c:pt>
                <c:pt idx="129286">
                  <c:v>2500000</c:v>
                </c:pt>
                <c:pt idx="129287">
                  <c:v>2220000</c:v>
                </c:pt>
                <c:pt idx="129288">
                  <c:v>2200000</c:v>
                </c:pt>
                <c:pt idx="129289">
                  <c:v>2140000</c:v>
                </c:pt>
                <c:pt idx="129290">
                  <c:v>2030000</c:v>
                </c:pt>
                <c:pt idx="129291">
                  <c:v>1900000</c:v>
                </c:pt>
                <c:pt idx="129292">
                  <c:v>1800000</c:v>
                </c:pt>
                <c:pt idx="129293">
                  <c:v>1700000</c:v>
                </c:pt>
                <c:pt idx="129294">
                  <c:v>1680000</c:v>
                </c:pt>
                <c:pt idx="129295">
                  <c:v>1670000</c:v>
                </c:pt>
                <c:pt idx="129296">
                  <c:v>1600000</c:v>
                </c:pt>
                <c:pt idx="129297">
                  <c:v>1560000</c:v>
                </c:pt>
                <c:pt idx="129298">
                  <c:v>1480000</c:v>
                </c:pt>
                <c:pt idx="129299">
                  <c:v>1190000</c:v>
                </c:pt>
                <c:pt idx="129300">
                  <c:v>1050000</c:v>
                </c:pt>
                <c:pt idx="129301">
                  <c:v>1020000</c:v>
                </c:pt>
                <c:pt idx="129302">
                  <c:v>1000000</c:v>
                </c:pt>
                <c:pt idx="129303">
                  <c:v>940000</c:v>
                </c:pt>
                <c:pt idx="129304">
                  <c:v>880000</c:v>
                </c:pt>
                <c:pt idx="129305">
                  <c:v>800000</c:v>
                </c:pt>
                <c:pt idx="129306">
                  <c:v>780000</c:v>
                </c:pt>
                <c:pt idx="129307">
                  <c:v>700000</c:v>
                </c:pt>
                <c:pt idx="129308">
                  <c:v>660000</c:v>
                </c:pt>
                <c:pt idx="129309">
                  <c:v>320000</c:v>
                </c:pt>
                <c:pt idx="129310">
                  <c:v>198204996</c:v>
                </c:pt>
                <c:pt idx="129311">
                  <c:v>118020000</c:v>
                </c:pt>
                <c:pt idx="129312">
                  <c:v>84880000</c:v>
                </c:pt>
                <c:pt idx="129313">
                  <c:v>78240000</c:v>
                </c:pt>
                <c:pt idx="129314">
                  <c:v>77190000</c:v>
                </c:pt>
                <c:pt idx="129315">
                  <c:v>67020000</c:v>
                </c:pt>
                <c:pt idx="129316">
                  <c:v>60010000</c:v>
                </c:pt>
                <c:pt idx="129317">
                  <c:v>59760000</c:v>
                </c:pt>
                <c:pt idx="129318">
                  <c:v>50550000</c:v>
                </c:pt>
                <c:pt idx="129319">
                  <c:v>49780000</c:v>
                </c:pt>
                <c:pt idx="129320">
                  <c:v>48030000</c:v>
                </c:pt>
                <c:pt idx="129321">
                  <c:v>47100000</c:v>
                </c:pt>
                <c:pt idx="129322">
                  <c:v>44750000</c:v>
                </c:pt>
                <c:pt idx="129323">
                  <c:v>43520000</c:v>
                </c:pt>
                <c:pt idx="129324">
                  <c:v>42320000</c:v>
                </c:pt>
                <c:pt idx="129325">
                  <c:v>40460000</c:v>
                </c:pt>
                <c:pt idx="129326">
                  <c:v>39250000</c:v>
                </c:pt>
                <c:pt idx="129327">
                  <c:v>35600000</c:v>
                </c:pt>
                <c:pt idx="129328">
                  <c:v>32750000</c:v>
                </c:pt>
                <c:pt idx="129329">
                  <c:v>31440000</c:v>
                </c:pt>
                <c:pt idx="129330">
                  <c:v>29050000</c:v>
                </c:pt>
                <c:pt idx="129331">
                  <c:v>27960000</c:v>
                </c:pt>
                <c:pt idx="129332">
                  <c:v>26900000</c:v>
                </c:pt>
                <c:pt idx="129333">
                  <c:v>25435000</c:v>
                </c:pt>
                <c:pt idx="129334">
                  <c:v>24160000</c:v>
                </c:pt>
                <c:pt idx="129335">
                  <c:v>24000000</c:v>
                </c:pt>
                <c:pt idx="129336">
                  <c:v>23850000</c:v>
                </c:pt>
                <c:pt idx="129337">
                  <c:v>22800000</c:v>
                </c:pt>
                <c:pt idx="129338">
                  <c:v>21100000</c:v>
                </c:pt>
                <c:pt idx="129339">
                  <c:v>20220000</c:v>
                </c:pt>
                <c:pt idx="129340">
                  <c:v>19680000</c:v>
                </c:pt>
                <c:pt idx="129341">
                  <c:v>19215000</c:v>
                </c:pt>
                <c:pt idx="129342">
                  <c:v>18040000</c:v>
                </c:pt>
                <c:pt idx="129343">
                  <c:v>17260000</c:v>
                </c:pt>
                <c:pt idx="129344">
                  <c:v>15800000</c:v>
                </c:pt>
                <c:pt idx="129345">
                  <c:v>15360000</c:v>
                </c:pt>
                <c:pt idx="129346">
                  <c:v>15030000</c:v>
                </c:pt>
                <c:pt idx="129347">
                  <c:v>14000000</c:v>
                </c:pt>
                <c:pt idx="129348">
                  <c:v>13920000</c:v>
                </c:pt>
                <c:pt idx="129349">
                  <c:v>13620000</c:v>
                </c:pt>
                <c:pt idx="129350">
                  <c:v>13350000</c:v>
                </c:pt>
                <c:pt idx="129351">
                  <c:v>13200000</c:v>
                </c:pt>
                <c:pt idx="129352">
                  <c:v>12800000</c:v>
                </c:pt>
                <c:pt idx="129353">
                  <c:v>11850000</c:v>
                </c:pt>
                <c:pt idx="129354">
                  <c:v>11150000</c:v>
                </c:pt>
                <c:pt idx="129355">
                  <c:v>11130000</c:v>
                </c:pt>
                <c:pt idx="129356">
                  <c:v>10680000</c:v>
                </c:pt>
                <c:pt idx="129357">
                  <c:v>10280000</c:v>
                </c:pt>
                <c:pt idx="129358">
                  <c:v>9400000</c:v>
                </c:pt>
                <c:pt idx="129359">
                  <c:v>9330000</c:v>
                </c:pt>
                <c:pt idx="129360">
                  <c:v>8900000</c:v>
                </c:pt>
                <c:pt idx="129361">
                  <c:v>8730000</c:v>
                </c:pt>
                <c:pt idx="129362">
                  <c:v>8040000</c:v>
                </c:pt>
                <c:pt idx="129363">
                  <c:v>8010000</c:v>
                </c:pt>
                <c:pt idx="129364">
                  <c:v>7700000</c:v>
                </c:pt>
                <c:pt idx="129365">
                  <c:v>7350000</c:v>
                </c:pt>
                <c:pt idx="129366">
                  <c:v>7200000</c:v>
                </c:pt>
                <c:pt idx="129367">
                  <c:v>7020000</c:v>
                </c:pt>
                <c:pt idx="129368">
                  <c:v>6930000</c:v>
                </c:pt>
                <c:pt idx="129369">
                  <c:v>6720000</c:v>
                </c:pt>
                <c:pt idx="129370">
                  <c:v>6650000</c:v>
                </c:pt>
                <c:pt idx="129371">
                  <c:v>6640000</c:v>
                </c:pt>
                <c:pt idx="129372">
                  <c:v>6370000</c:v>
                </c:pt>
                <c:pt idx="129373">
                  <c:v>6360000</c:v>
                </c:pt>
                <c:pt idx="129374">
                  <c:v>6360000</c:v>
                </c:pt>
                <c:pt idx="129375">
                  <c:v>6100000</c:v>
                </c:pt>
                <c:pt idx="129376">
                  <c:v>5680000</c:v>
                </c:pt>
                <c:pt idx="129377">
                  <c:v>5640000</c:v>
                </c:pt>
                <c:pt idx="129378">
                  <c:v>5600000</c:v>
                </c:pt>
                <c:pt idx="129379">
                  <c:v>5500000</c:v>
                </c:pt>
                <c:pt idx="129380">
                  <c:v>5220000</c:v>
                </c:pt>
                <c:pt idx="129381">
                  <c:v>5160000</c:v>
                </c:pt>
                <c:pt idx="129382">
                  <c:v>4980000</c:v>
                </c:pt>
                <c:pt idx="129383">
                  <c:v>4800000</c:v>
                </c:pt>
                <c:pt idx="129384">
                  <c:v>4770000</c:v>
                </c:pt>
                <c:pt idx="129385">
                  <c:v>4560000</c:v>
                </c:pt>
                <c:pt idx="129386">
                  <c:v>4560000</c:v>
                </c:pt>
                <c:pt idx="129387">
                  <c:v>4480000</c:v>
                </c:pt>
                <c:pt idx="129388">
                  <c:v>4270000</c:v>
                </c:pt>
                <c:pt idx="129389">
                  <c:v>4250000</c:v>
                </c:pt>
                <c:pt idx="129390">
                  <c:v>4200000</c:v>
                </c:pt>
                <c:pt idx="129391">
                  <c:v>4200000</c:v>
                </c:pt>
                <c:pt idx="129392">
                  <c:v>4140000</c:v>
                </c:pt>
                <c:pt idx="129393">
                  <c:v>4080000</c:v>
                </c:pt>
                <c:pt idx="129394">
                  <c:v>3800000</c:v>
                </c:pt>
                <c:pt idx="129395">
                  <c:v>3700000</c:v>
                </c:pt>
                <c:pt idx="129396">
                  <c:v>3450000</c:v>
                </c:pt>
                <c:pt idx="129397">
                  <c:v>3375000</c:v>
                </c:pt>
                <c:pt idx="129398">
                  <c:v>3120000</c:v>
                </c:pt>
                <c:pt idx="129399">
                  <c:v>3050000</c:v>
                </c:pt>
                <c:pt idx="129400">
                  <c:v>2520000</c:v>
                </c:pt>
                <c:pt idx="129401">
                  <c:v>2510000</c:v>
                </c:pt>
                <c:pt idx="129402">
                  <c:v>2450000</c:v>
                </c:pt>
                <c:pt idx="129403">
                  <c:v>2320000</c:v>
                </c:pt>
                <c:pt idx="129404">
                  <c:v>2040000</c:v>
                </c:pt>
                <c:pt idx="129405">
                  <c:v>1800000</c:v>
                </c:pt>
                <c:pt idx="129406">
                  <c:v>1690000</c:v>
                </c:pt>
                <c:pt idx="129407">
                  <c:v>1650000</c:v>
                </c:pt>
                <c:pt idx="129408">
                  <c:v>1610000</c:v>
                </c:pt>
                <c:pt idx="129409">
                  <c:v>1600000</c:v>
                </c:pt>
                <c:pt idx="129410">
                  <c:v>1575000</c:v>
                </c:pt>
                <c:pt idx="129411">
                  <c:v>1500000</c:v>
                </c:pt>
                <c:pt idx="129412">
                  <c:v>1400000</c:v>
                </c:pt>
                <c:pt idx="129413">
                  <c:v>1400000</c:v>
                </c:pt>
                <c:pt idx="129414">
                  <c:v>1320000</c:v>
                </c:pt>
                <c:pt idx="129415">
                  <c:v>1080000</c:v>
                </c:pt>
                <c:pt idx="129416">
                  <c:v>840000</c:v>
                </c:pt>
                <c:pt idx="129417">
                  <c:v>840000</c:v>
                </c:pt>
                <c:pt idx="129418">
                  <c:v>840000</c:v>
                </c:pt>
                <c:pt idx="129419">
                  <c:v>830000</c:v>
                </c:pt>
                <c:pt idx="129420">
                  <c:v>750000</c:v>
                </c:pt>
                <c:pt idx="129421">
                  <c:v>600000</c:v>
                </c:pt>
                <c:pt idx="129422">
                  <c:v>160000</c:v>
                </c:pt>
                <c:pt idx="129423">
                  <c:v>100000</c:v>
                </c:pt>
                <c:pt idx="129424">
                  <c:v>186849996</c:v>
                </c:pt>
                <c:pt idx="129425">
                  <c:v>70350000</c:v>
                </c:pt>
                <c:pt idx="129426">
                  <c:v>55350000</c:v>
                </c:pt>
                <c:pt idx="129427">
                  <c:v>45280000</c:v>
                </c:pt>
                <c:pt idx="129428">
                  <c:v>41850000</c:v>
                </c:pt>
                <c:pt idx="129429">
                  <c:v>39040000</c:v>
                </c:pt>
                <c:pt idx="129430">
                  <c:v>36600000</c:v>
                </c:pt>
                <c:pt idx="129431">
                  <c:v>35550000</c:v>
                </c:pt>
                <c:pt idx="129432">
                  <c:v>35310000</c:v>
                </c:pt>
                <c:pt idx="129433">
                  <c:v>34860000</c:v>
                </c:pt>
                <c:pt idx="129434">
                  <c:v>32550000</c:v>
                </c:pt>
                <c:pt idx="129435">
                  <c:v>30620000</c:v>
                </c:pt>
                <c:pt idx="129436">
                  <c:v>30010000</c:v>
                </c:pt>
                <c:pt idx="129437">
                  <c:v>29600000</c:v>
                </c:pt>
                <c:pt idx="129438">
                  <c:v>28840000</c:v>
                </c:pt>
                <c:pt idx="129439">
                  <c:v>28200000</c:v>
                </c:pt>
                <c:pt idx="129440">
                  <c:v>26550000</c:v>
                </c:pt>
                <c:pt idx="129441">
                  <c:v>24150000</c:v>
                </c:pt>
                <c:pt idx="129442">
                  <c:v>23100000</c:v>
                </c:pt>
                <c:pt idx="129443">
                  <c:v>21800000</c:v>
                </c:pt>
                <c:pt idx="129444">
                  <c:v>20400000</c:v>
                </c:pt>
                <c:pt idx="129445">
                  <c:v>19950000</c:v>
                </c:pt>
                <c:pt idx="129446">
                  <c:v>16440000</c:v>
                </c:pt>
                <c:pt idx="129447">
                  <c:v>15800000</c:v>
                </c:pt>
                <c:pt idx="129448">
                  <c:v>15400000</c:v>
                </c:pt>
                <c:pt idx="129449">
                  <c:v>15150000</c:v>
                </c:pt>
                <c:pt idx="129450">
                  <c:v>14420000</c:v>
                </c:pt>
                <c:pt idx="129451">
                  <c:v>14350000</c:v>
                </c:pt>
                <c:pt idx="129452">
                  <c:v>14250000</c:v>
                </c:pt>
                <c:pt idx="129453">
                  <c:v>13050000</c:v>
                </c:pt>
                <c:pt idx="129454">
                  <c:v>13020000</c:v>
                </c:pt>
                <c:pt idx="129455">
                  <c:v>11640000</c:v>
                </c:pt>
                <c:pt idx="129456">
                  <c:v>11600000</c:v>
                </c:pt>
                <c:pt idx="129457">
                  <c:v>11520000</c:v>
                </c:pt>
                <c:pt idx="129458">
                  <c:v>11245000</c:v>
                </c:pt>
                <c:pt idx="129459">
                  <c:v>11100000</c:v>
                </c:pt>
                <c:pt idx="129460">
                  <c:v>10960000</c:v>
                </c:pt>
                <c:pt idx="129461">
                  <c:v>10850000</c:v>
                </c:pt>
                <c:pt idx="129462">
                  <c:v>10640000</c:v>
                </c:pt>
                <c:pt idx="129463">
                  <c:v>10400000</c:v>
                </c:pt>
                <c:pt idx="129464">
                  <c:v>10400000</c:v>
                </c:pt>
                <c:pt idx="129465">
                  <c:v>10240000</c:v>
                </c:pt>
                <c:pt idx="129466">
                  <c:v>10200000</c:v>
                </c:pt>
                <c:pt idx="129467">
                  <c:v>9960000</c:v>
                </c:pt>
                <c:pt idx="129468">
                  <c:v>9730000</c:v>
                </c:pt>
                <c:pt idx="129469">
                  <c:v>9500000</c:v>
                </c:pt>
                <c:pt idx="129470">
                  <c:v>9450000</c:v>
                </c:pt>
                <c:pt idx="129471">
                  <c:v>9440000</c:v>
                </c:pt>
                <c:pt idx="129472">
                  <c:v>8910000</c:v>
                </c:pt>
                <c:pt idx="129473">
                  <c:v>8800000</c:v>
                </c:pt>
                <c:pt idx="129474">
                  <c:v>8610000</c:v>
                </c:pt>
                <c:pt idx="129475">
                  <c:v>8560000</c:v>
                </c:pt>
                <c:pt idx="129476">
                  <c:v>8540000</c:v>
                </c:pt>
                <c:pt idx="129477">
                  <c:v>8540000</c:v>
                </c:pt>
                <c:pt idx="129478">
                  <c:v>8400000</c:v>
                </c:pt>
                <c:pt idx="129479">
                  <c:v>7980000</c:v>
                </c:pt>
                <c:pt idx="129480">
                  <c:v>7600000</c:v>
                </c:pt>
                <c:pt idx="129481">
                  <c:v>7490000</c:v>
                </c:pt>
                <c:pt idx="129482">
                  <c:v>7160000</c:v>
                </c:pt>
                <c:pt idx="129483">
                  <c:v>6560000</c:v>
                </c:pt>
                <c:pt idx="129484">
                  <c:v>6405000</c:v>
                </c:pt>
                <c:pt idx="129485">
                  <c:v>6220000</c:v>
                </c:pt>
                <c:pt idx="129486">
                  <c:v>6120000</c:v>
                </c:pt>
                <c:pt idx="129487">
                  <c:v>6080000</c:v>
                </c:pt>
                <c:pt idx="129488">
                  <c:v>5960000</c:v>
                </c:pt>
                <c:pt idx="129489">
                  <c:v>5650000</c:v>
                </c:pt>
                <c:pt idx="129490">
                  <c:v>5530000</c:v>
                </c:pt>
                <c:pt idx="129491">
                  <c:v>5500000</c:v>
                </c:pt>
                <c:pt idx="129492">
                  <c:v>5280000</c:v>
                </c:pt>
                <c:pt idx="129493">
                  <c:v>5200000</c:v>
                </c:pt>
                <c:pt idx="129494">
                  <c:v>5110000</c:v>
                </c:pt>
                <c:pt idx="129495">
                  <c:v>5040000</c:v>
                </c:pt>
                <c:pt idx="129496">
                  <c:v>4750000</c:v>
                </c:pt>
                <c:pt idx="129497">
                  <c:v>4720000</c:v>
                </c:pt>
                <c:pt idx="129498">
                  <c:v>4600000</c:v>
                </c:pt>
                <c:pt idx="129499">
                  <c:v>4600000</c:v>
                </c:pt>
                <c:pt idx="129500">
                  <c:v>4480000</c:v>
                </c:pt>
                <c:pt idx="129501">
                  <c:v>4450000</c:v>
                </c:pt>
                <c:pt idx="129502">
                  <c:v>4200000</c:v>
                </c:pt>
                <c:pt idx="129503">
                  <c:v>3990000</c:v>
                </c:pt>
                <c:pt idx="129504">
                  <c:v>3900000</c:v>
                </c:pt>
                <c:pt idx="129505">
                  <c:v>3600000</c:v>
                </c:pt>
                <c:pt idx="129506">
                  <c:v>3570000</c:v>
                </c:pt>
                <c:pt idx="129507">
                  <c:v>3300000</c:v>
                </c:pt>
                <c:pt idx="129508">
                  <c:v>3280000</c:v>
                </c:pt>
                <c:pt idx="129509">
                  <c:v>3280000</c:v>
                </c:pt>
                <c:pt idx="129510">
                  <c:v>3180000</c:v>
                </c:pt>
                <c:pt idx="129511">
                  <c:v>3150000</c:v>
                </c:pt>
                <c:pt idx="129512">
                  <c:v>3100000</c:v>
                </c:pt>
                <c:pt idx="129513">
                  <c:v>3000000</c:v>
                </c:pt>
                <c:pt idx="129514">
                  <c:v>2800000</c:v>
                </c:pt>
                <c:pt idx="129515">
                  <c:v>2800000</c:v>
                </c:pt>
                <c:pt idx="129516">
                  <c:v>2580000</c:v>
                </c:pt>
                <c:pt idx="129517">
                  <c:v>2170000</c:v>
                </c:pt>
                <c:pt idx="129518">
                  <c:v>2160000</c:v>
                </c:pt>
                <c:pt idx="129519">
                  <c:v>2160000</c:v>
                </c:pt>
                <c:pt idx="129520">
                  <c:v>2160000</c:v>
                </c:pt>
                <c:pt idx="129521">
                  <c:v>2000000</c:v>
                </c:pt>
                <c:pt idx="129522">
                  <c:v>2000000</c:v>
                </c:pt>
                <c:pt idx="129523">
                  <c:v>1980000</c:v>
                </c:pt>
                <c:pt idx="129524">
                  <c:v>1980000</c:v>
                </c:pt>
                <c:pt idx="129525">
                  <c:v>1900000</c:v>
                </c:pt>
                <c:pt idx="129526">
                  <c:v>1650000</c:v>
                </c:pt>
                <c:pt idx="129527">
                  <c:v>1650000</c:v>
                </c:pt>
                <c:pt idx="129528">
                  <c:v>1580000</c:v>
                </c:pt>
                <c:pt idx="129529">
                  <c:v>1540000</c:v>
                </c:pt>
                <c:pt idx="129530">
                  <c:v>1470000</c:v>
                </c:pt>
                <c:pt idx="129531">
                  <c:v>1470000</c:v>
                </c:pt>
                <c:pt idx="129532">
                  <c:v>1360000</c:v>
                </c:pt>
                <c:pt idx="129533">
                  <c:v>1190000</c:v>
                </c:pt>
                <c:pt idx="129534">
                  <c:v>1150000</c:v>
                </c:pt>
                <c:pt idx="129535">
                  <c:v>980000</c:v>
                </c:pt>
                <c:pt idx="129536">
                  <c:v>960000</c:v>
                </c:pt>
                <c:pt idx="129537">
                  <c:v>480000</c:v>
                </c:pt>
                <c:pt idx="129538">
                  <c:v>400000</c:v>
                </c:pt>
                <c:pt idx="129539">
                  <c:v>300000</c:v>
                </c:pt>
                <c:pt idx="129540">
                  <c:v>240000</c:v>
                </c:pt>
                <c:pt idx="129541">
                  <c:v>249380000</c:v>
                </c:pt>
                <c:pt idx="129542">
                  <c:v>141140000</c:v>
                </c:pt>
                <c:pt idx="129543">
                  <c:v>98640000</c:v>
                </c:pt>
                <c:pt idx="129544">
                  <c:v>92040000</c:v>
                </c:pt>
                <c:pt idx="129545">
                  <c:v>88000000</c:v>
                </c:pt>
                <c:pt idx="129546">
                  <c:v>84800000</c:v>
                </c:pt>
                <c:pt idx="129547">
                  <c:v>78240000</c:v>
                </c:pt>
                <c:pt idx="129548">
                  <c:v>72640000</c:v>
                </c:pt>
                <c:pt idx="129549">
                  <c:v>69360000</c:v>
                </c:pt>
                <c:pt idx="129550">
                  <c:v>67840000</c:v>
                </c:pt>
                <c:pt idx="129551">
                  <c:v>64240000</c:v>
                </c:pt>
                <c:pt idx="129552">
                  <c:v>61880000</c:v>
                </c:pt>
                <c:pt idx="129553">
                  <c:v>57660000</c:v>
                </c:pt>
                <c:pt idx="129554">
                  <c:v>52600000</c:v>
                </c:pt>
                <c:pt idx="129555">
                  <c:v>50640000</c:v>
                </c:pt>
                <c:pt idx="129556">
                  <c:v>50610000</c:v>
                </c:pt>
                <c:pt idx="129557">
                  <c:v>50279993</c:v>
                </c:pt>
                <c:pt idx="129558">
                  <c:v>50160000</c:v>
                </c:pt>
                <c:pt idx="129559">
                  <c:v>49450000</c:v>
                </c:pt>
                <c:pt idx="129560">
                  <c:v>49380000</c:v>
                </c:pt>
                <c:pt idx="129561">
                  <c:v>49360000</c:v>
                </c:pt>
                <c:pt idx="129562">
                  <c:v>49200000</c:v>
                </c:pt>
                <c:pt idx="129563">
                  <c:v>47100000</c:v>
                </c:pt>
                <c:pt idx="129564">
                  <c:v>43560000</c:v>
                </c:pt>
                <c:pt idx="129565">
                  <c:v>43320000</c:v>
                </c:pt>
                <c:pt idx="129566">
                  <c:v>38000000</c:v>
                </c:pt>
                <c:pt idx="129567">
                  <c:v>35120000</c:v>
                </c:pt>
                <c:pt idx="129568">
                  <c:v>32950000</c:v>
                </c:pt>
                <c:pt idx="129569">
                  <c:v>32920000</c:v>
                </c:pt>
                <c:pt idx="129570">
                  <c:v>29280000</c:v>
                </c:pt>
                <c:pt idx="129571">
                  <c:v>27000000</c:v>
                </c:pt>
                <c:pt idx="129572">
                  <c:v>26950000</c:v>
                </c:pt>
                <c:pt idx="129573">
                  <c:v>26880000</c:v>
                </c:pt>
                <c:pt idx="129574">
                  <c:v>25240000</c:v>
                </c:pt>
                <c:pt idx="129575">
                  <c:v>24900000</c:v>
                </c:pt>
                <c:pt idx="129576">
                  <c:v>24600000</c:v>
                </c:pt>
                <c:pt idx="129577">
                  <c:v>24480000</c:v>
                </c:pt>
                <c:pt idx="129578">
                  <c:v>23600000</c:v>
                </c:pt>
                <c:pt idx="129579">
                  <c:v>23560000</c:v>
                </c:pt>
                <c:pt idx="129580">
                  <c:v>23100000</c:v>
                </c:pt>
                <c:pt idx="129581">
                  <c:v>22600000</c:v>
                </c:pt>
                <c:pt idx="129582">
                  <c:v>21000000</c:v>
                </c:pt>
                <c:pt idx="129583">
                  <c:v>18600000</c:v>
                </c:pt>
                <c:pt idx="129584">
                  <c:v>18420000</c:v>
                </c:pt>
                <c:pt idx="129585">
                  <c:v>18320000</c:v>
                </c:pt>
                <c:pt idx="129586">
                  <c:v>18080000</c:v>
                </c:pt>
                <c:pt idx="129587">
                  <c:v>16720000</c:v>
                </c:pt>
                <c:pt idx="129588">
                  <c:v>16120000</c:v>
                </c:pt>
                <c:pt idx="129589">
                  <c:v>15800000</c:v>
                </c:pt>
                <c:pt idx="129590">
                  <c:v>15000000</c:v>
                </c:pt>
                <c:pt idx="129591">
                  <c:v>14600000</c:v>
                </c:pt>
                <c:pt idx="129592">
                  <c:v>13100000</c:v>
                </c:pt>
                <c:pt idx="129593">
                  <c:v>12600000</c:v>
                </c:pt>
                <c:pt idx="129594">
                  <c:v>12530000</c:v>
                </c:pt>
                <c:pt idx="129595">
                  <c:v>12355000</c:v>
                </c:pt>
                <c:pt idx="129596">
                  <c:v>12160000</c:v>
                </c:pt>
                <c:pt idx="129597">
                  <c:v>12000000</c:v>
                </c:pt>
                <c:pt idx="129598">
                  <c:v>11970000</c:v>
                </c:pt>
                <c:pt idx="129599">
                  <c:v>11760000</c:v>
                </c:pt>
                <c:pt idx="129600">
                  <c:v>11760000</c:v>
                </c:pt>
                <c:pt idx="129601">
                  <c:v>11560000</c:v>
                </c:pt>
                <c:pt idx="129602">
                  <c:v>11240000</c:v>
                </c:pt>
                <c:pt idx="129603">
                  <c:v>10840000</c:v>
                </c:pt>
                <c:pt idx="129604">
                  <c:v>10600000</c:v>
                </c:pt>
                <c:pt idx="129605">
                  <c:v>10550000</c:v>
                </c:pt>
                <c:pt idx="129606">
                  <c:v>10350000</c:v>
                </c:pt>
                <c:pt idx="129607">
                  <c:v>10200000</c:v>
                </c:pt>
                <c:pt idx="129608">
                  <c:v>9900000</c:v>
                </c:pt>
                <c:pt idx="129609">
                  <c:v>9550000</c:v>
                </c:pt>
                <c:pt idx="129610">
                  <c:v>9480000</c:v>
                </c:pt>
                <c:pt idx="129611">
                  <c:v>9390000</c:v>
                </c:pt>
                <c:pt idx="129612">
                  <c:v>9210000</c:v>
                </c:pt>
                <c:pt idx="129613">
                  <c:v>9125000</c:v>
                </c:pt>
                <c:pt idx="129614">
                  <c:v>9120000</c:v>
                </c:pt>
                <c:pt idx="129615">
                  <c:v>9000000</c:v>
                </c:pt>
                <c:pt idx="129616">
                  <c:v>8640000</c:v>
                </c:pt>
                <c:pt idx="129617">
                  <c:v>8500000</c:v>
                </c:pt>
                <c:pt idx="129618">
                  <c:v>8250000</c:v>
                </c:pt>
                <c:pt idx="129619">
                  <c:v>8130000</c:v>
                </c:pt>
                <c:pt idx="129620">
                  <c:v>8050000</c:v>
                </c:pt>
                <c:pt idx="129621">
                  <c:v>8040000</c:v>
                </c:pt>
                <c:pt idx="129622">
                  <c:v>7470000</c:v>
                </c:pt>
                <c:pt idx="129623">
                  <c:v>7350000</c:v>
                </c:pt>
                <c:pt idx="129624">
                  <c:v>7175000</c:v>
                </c:pt>
                <c:pt idx="129625">
                  <c:v>6700000</c:v>
                </c:pt>
                <c:pt idx="129626">
                  <c:v>6630000</c:v>
                </c:pt>
                <c:pt idx="129627">
                  <c:v>6195000</c:v>
                </c:pt>
                <c:pt idx="129628">
                  <c:v>5940000</c:v>
                </c:pt>
                <c:pt idx="129629">
                  <c:v>5610000</c:v>
                </c:pt>
                <c:pt idx="129630">
                  <c:v>5460000</c:v>
                </c:pt>
                <c:pt idx="129631">
                  <c:v>5310000</c:v>
                </c:pt>
                <c:pt idx="129632">
                  <c:v>5100000</c:v>
                </c:pt>
                <c:pt idx="129633">
                  <c:v>5050000</c:v>
                </c:pt>
                <c:pt idx="129634">
                  <c:v>4650000</c:v>
                </c:pt>
                <c:pt idx="129635">
                  <c:v>4150000</c:v>
                </c:pt>
                <c:pt idx="129636">
                  <c:v>3990000</c:v>
                </c:pt>
                <c:pt idx="129637">
                  <c:v>3870000</c:v>
                </c:pt>
                <c:pt idx="129638">
                  <c:v>3840000</c:v>
                </c:pt>
                <c:pt idx="129639">
                  <c:v>3520000</c:v>
                </c:pt>
                <c:pt idx="129640">
                  <c:v>3010000</c:v>
                </c:pt>
                <c:pt idx="129641">
                  <c:v>2960000</c:v>
                </c:pt>
                <c:pt idx="129642">
                  <c:v>2940000</c:v>
                </c:pt>
                <c:pt idx="129643">
                  <c:v>2940000</c:v>
                </c:pt>
                <c:pt idx="129644">
                  <c:v>2850000</c:v>
                </c:pt>
                <c:pt idx="129645">
                  <c:v>2700000</c:v>
                </c:pt>
                <c:pt idx="129646">
                  <c:v>2340000</c:v>
                </c:pt>
                <c:pt idx="129647">
                  <c:v>2250000</c:v>
                </c:pt>
                <c:pt idx="129648">
                  <c:v>2080000</c:v>
                </c:pt>
                <c:pt idx="129649">
                  <c:v>1800000</c:v>
                </c:pt>
                <c:pt idx="129650">
                  <c:v>1500000</c:v>
                </c:pt>
                <c:pt idx="129651">
                  <c:v>1400000</c:v>
                </c:pt>
                <c:pt idx="129652">
                  <c:v>1260000</c:v>
                </c:pt>
                <c:pt idx="129653">
                  <c:v>1125000</c:v>
                </c:pt>
                <c:pt idx="129654">
                  <c:v>780000</c:v>
                </c:pt>
                <c:pt idx="129655">
                  <c:v>780000</c:v>
                </c:pt>
                <c:pt idx="129656">
                  <c:v>690000</c:v>
                </c:pt>
                <c:pt idx="129657">
                  <c:v>240000</c:v>
                </c:pt>
                <c:pt idx="129658">
                  <c:v>119245000</c:v>
                </c:pt>
                <c:pt idx="129659">
                  <c:v>44850000</c:v>
                </c:pt>
                <c:pt idx="129660">
                  <c:v>34800000</c:v>
                </c:pt>
                <c:pt idx="129661">
                  <c:v>33460000</c:v>
                </c:pt>
                <c:pt idx="129662">
                  <c:v>30320000</c:v>
                </c:pt>
                <c:pt idx="129663">
                  <c:v>23550000</c:v>
                </c:pt>
                <c:pt idx="129664">
                  <c:v>22900000</c:v>
                </c:pt>
                <c:pt idx="129665">
                  <c:v>21200000</c:v>
                </c:pt>
                <c:pt idx="129666">
                  <c:v>19200000</c:v>
                </c:pt>
                <c:pt idx="129667">
                  <c:v>16500000</c:v>
                </c:pt>
                <c:pt idx="129668">
                  <c:v>16200000</c:v>
                </c:pt>
                <c:pt idx="129669">
                  <c:v>15500000</c:v>
                </c:pt>
                <c:pt idx="129670">
                  <c:v>15000000</c:v>
                </c:pt>
                <c:pt idx="129671">
                  <c:v>13200000</c:v>
                </c:pt>
                <c:pt idx="129672">
                  <c:v>13050000</c:v>
                </c:pt>
                <c:pt idx="129673">
                  <c:v>13040000</c:v>
                </c:pt>
                <c:pt idx="129674">
                  <c:v>12240000</c:v>
                </c:pt>
                <c:pt idx="129675">
                  <c:v>11700000</c:v>
                </c:pt>
                <c:pt idx="129676">
                  <c:v>11550000</c:v>
                </c:pt>
                <c:pt idx="129677">
                  <c:v>11550000</c:v>
                </c:pt>
                <c:pt idx="129678">
                  <c:v>11550000</c:v>
                </c:pt>
                <c:pt idx="129679">
                  <c:v>10990000</c:v>
                </c:pt>
                <c:pt idx="129680">
                  <c:v>10960000</c:v>
                </c:pt>
                <c:pt idx="129681">
                  <c:v>9960000</c:v>
                </c:pt>
                <c:pt idx="129682">
                  <c:v>9960000</c:v>
                </c:pt>
                <c:pt idx="129683">
                  <c:v>9800000</c:v>
                </c:pt>
                <c:pt idx="129684">
                  <c:v>8420000</c:v>
                </c:pt>
                <c:pt idx="129685">
                  <c:v>8400000</c:v>
                </c:pt>
                <c:pt idx="129686">
                  <c:v>8400000</c:v>
                </c:pt>
                <c:pt idx="129687">
                  <c:v>8400000</c:v>
                </c:pt>
                <c:pt idx="129688">
                  <c:v>8380000</c:v>
                </c:pt>
                <c:pt idx="129689">
                  <c:v>7800000</c:v>
                </c:pt>
                <c:pt idx="129690">
                  <c:v>7560000</c:v>
                </c:pt>
                <c:pt idx="129691">
                  <c:v>7530000</c:v>
                </c:pt>
                <c:pt idx="129692">
                  <c:v>7500000</c:v>
                </c:pt>
                <c:pt idx="129693">
                  <c:v>7260000</c:v>
                </c:pt>
                <c:pt idx="129694">
                  <c:v>6900000</c:v>
                </c:pt>
                <c:pt idx="129695">
                  <c:v>6900000</c:v>
                </c:pt>
                <c:pt idx="129696">
                  <c:v>6580000</c:v>
                </c:pt>
                <c:pt idx="129697">
                  <c:v>6300000</c:v>
                </c:pt>
                <c:pt idx="129698">
                  <c:v>6150000</c:v>
                </c:pt>
                <c:pt idx="129699">
                  <c:v>5920000</c:v>
                </c:pt>
                <c:pt idx="129700">
                  <c:v>5820000</c:v>
                </c:pt>
                <c:pt idx="129701">
                  <c:v>5760000</c:v>
                </c:pt>
                <c:pt idx="129702">
                  <c:v>5400000</c:v>
                </c:pt>
                <c:pt idx="129703">
                  <c:v>5340000</c:v>
                </c:pt>
                <c:pt idx="129704">
                  <c:v>5280000</c:v>
                </c:pt>
                <c:pt idx="129705">
                  <c:v>5200000</c:v>
                </c:pt>
                <c:pt idx="129706">
                  <c:v>5180000</c:v>
                </c:pt>
                <c:pt idx="129707">
                  <c:v>4900000</c:v>
                </c:pt>
                <c:pt idx="129708">
                  <c:v>4830000</c:v>
                </c:pt>
                <c:pt idx="129709">
                  <c:v>4800000</c:v>
                </c:pt>
                <c:pt idx="129710">
                  <c:v>4720000</c:v>
                </c:pt>
                <c:pt idx="129711">
                  <c:v>4480000</c:v>
                </c:pt>
                <c:pt idx="129712">
                  <c:v>4400000</c:v>
                </c:pt>
                <c:pt idx="129713">
                  <c:v>4270000</c:v>
                </c:pt>
                <c:pt idx="129714">
                  <c:v>4210000</c:v>
                </c:pt>
                <c:pt idx="129715">
                  <c:v>4200000</c:v>
                </c:pt>
                <c:pt idx="129716">
                  <c:v>4160000</c:v>
                </c:pt>
                <c:pt idx="129717">
                  <c:v>4050000</c:v>
                </c:pt>
                <c:pt idx="129718">
                  <c:v>3990000</c:v>
                </c:pt>
                <c:pt idx="129719">
                  <c:v>3960000</c:v>
                </c:pt>
                <c:pt idx="129720">
                  <c:v>3900000</c:v>
                </c:pt>
                <c:pt idx="129721">
                  <c:v>3840000</c:v>
                </c:pt>
                <c:pt idx="129722">
                  <c:v>3800000</c:v>
                </c:pt>
                <c:pt idx="129723">
                  <c:v>3800000</c:v>
                </c:pt>
                <c:pt idx="129724">
                  <c:v>3710000</c:v>
                </c:pt>
                <c:pt idx="129725">
                  <c:v>3680000</c:v>
                </c:pt>
                <c:pt idx="129726">
                  <c:v>3680000</c:v>
                </c:pt>
                <c:pt idx="129727">
                  <c:v>3520000</c:v>
                </c:pt>
                <c:pt idx="129728">
                  <c:v>3500000</c:v>
                </c:pt>
                <c:pt idx="129729">
                  <c:v>3400000</c:v>
                </c:pt>
                <c:pt idx="129730">
                  <c:v>3400000</c:v>
                </c:pt>
                <c:pt idx="129731">
                  <c:v>3360000</c:v>
                </c:pt>
                <c:pt idx="129732">
                  <c:v>2710000</c:v>
                </c:pt>
                <c:pt idx="129733">
                  <c:v>2400000</c:v>
                </c:pt>
                <c:pt idx="129734">
                  <c:v>2380000</c:v>
                </c:pt>
                <c:pt idx="129735">
                  <c:v>2320000</c:v>
                </c:pt>
                <c:pt idx="129736">
                  <c:v>2200000</c:v>
                </c:pt>
                <c:pt idx="129737">
                  <c:v>2160000</c:v>
                </c:pt>
                <c:pt idx="129738">
                  <c:v>2000000</c:v>
                </c:pt>
                <c:pt idx="129739">
                  <c:v>2000000</c:v>
                </c:pt>
                <c:pt idx="129740">
                  <c:v>1920000</c:v>
                </c:pt>
                <c:pt idx="129741">
                  <c:v>1900000</c:v>
                </c:pt>
                <c:pt idx="129742">
                  <c:v>1740000</c:v>
                </c:pt>
                <c:pt idx="129743">
                  <c:v>1560000</c:v>
                </c:pt>
                <c:pt idx="129744">
                  <c:v>1450000</c:v>
                </c:pt>
                <c:pt idx="129745">
                  <c:v>1350000</c:v>
                </c:pt>
                <c:pt idx="129746">
                  <c:v>1330000</c:v>
                </c:pt>
                <c:pt idx="129747">
                  <c:v>1330000</c:v>
                </c:pt>
                <c:pt idx="129748">
                  <c:v>1260000</c:v>
                </c:pt>
                <c:pt idx="129749">
                  <c:v>1200000</c:v>
                </c:pt>
                <c:pt idx="129750">
                  <c:v>1190000</c:v>
                </c:pt>
                <c:pt idx="129751">
                  <c:v>1120000</c:v>
                </c:pt>
                <c:pt idx="129752">
                  <c:v>1100000</c:v>
                </c:pt>
                <c:pt idx="129753">
                  <c:v>1020000</c:v>
                </c:pt>
                <c:pt idx="129754">
                  <c:v>1000000</c:v>
                </c:pt>
                <c:pt idx="129755">
                  <c:v>1000000</c:v>
                </c:pt>
                <c:pt idx="129756">
                  <c:v>975000</c:v>
                </c:pt>
                <c:pt idx="129757">
                  <c:v>960000</c:v>
                </c:pt>
                <c:pt idx="129758">
                  <c:v>760000</c:v>
                </c:pt>
                <c:pt idx="129759">
                  <c:v>740000</c:v>
                </c:pt>
                <c:pt idx="129760">
                  <c:v>720000</c:v>
                </c:pt>
                <c:pt idx="129761">
                  <c:v>630000</c:v>
                </c:pt>
                <c:pt idx="129762">
                  <c:v>550000</c:v>
                </c:pt>
                <c:pt idx="129763">
                  <c:v>480000</c:v>
                </c:pt>
                <c:pt idx="129764">
                  <c:v>420000</c:v>
                </c:pt>
                <c:pt idx="129765">
                  <c:v>420000</c:v>
                </c:pt>
                <c:pt idx="129766">
                  <c:v>400000</c:v>
                </c:pt>
                <c:pt idx="129767">
                  <c:v>400000</c:v>
                </c:pt>
                <c:pt idx="129768">
                  <c:v>360000</c:v>
                </c:pt>
                <c:pt idx="129769">
                  <c:v>350000</c:v>
                </c:pt>
                <c:pt idx="129770">
                  <c:v>180000</c:v>
                </c:pt>
                <c:pt idx="129771">
                  <c:v>160000</c:v>
                </c:pt>
                <c:pt idx="129772">
                  <c:v>144285000</c:v>
                </c:pt>
                <c:pt idx="129773">
                  <c:v>50060000</c:v>
                </c:pt>
                <c:pt idx="129774">
                  <c:v>45450000</c:v>
                </c:pt>
                <c:pt idx="129775">
                  <c:v>28300000</c:v>
                </c:pt>
                <c:pt idx="129776">
                  <c:v>25350000</c:v>
                </c:pt>
                <c:pt idx="129777">
                  <c:v>23000000</c:v>
                </c:pt>
                <c:pt idx="129778">
                  <c:v>22690000</c:v>
                </c:pt>
                <c:pt idx="129779">
                  <c:v>22560000</c:v>
                </c:pt>
                <c:pt idx="129780">
                  <c:v>21300000</c:v>
                </c:pt>
                <c:pt idx="129781">
                  <c:v>20980000</c:v>
                </c:pt>
                <c:pt idx="129782">
                  <c:v>20880000</c:v>
                </c:pt>
                <c:pt idx="129783">
                  <c:v>20690000</c:v>
                </c:pt>
                <c:pt idx="129784">
                  <c:v>20400000</c:v>
                </c:pt>
                <c:pt idx="129785">
                  <c:v>20400000</c:v>
                </c:pt>
                <c:pt idx="129786">
                  <c:v>19080000</c:v>
                </c:pt>
                <c:pt idx="129787">
                  <c:v>18450000</c:v>
                </c:pt>
                <c:pt idx="129788">
                  <c:v>16080000</c:v>
                </c:pt>
                <c:pt idx="129789">
                  <c:v>14100000</c:v>
                </c:pt>
                <c:pt idx="129790">
                  <c:v>14040000</c:v>
                </c:pt>
                <c:pt idx="129791">
                  <c:v>12720000</c:v>
                </c:pt>
                <c:pt idx="129792">
                  <c:v>12160000</c:v>
                </c:pt>
                <c:pt idx="129793">
                  <c:v>11960000</c:v>
                </c:pt>
                <c:pt idx="129794">
                  <c:v>11880000</c:v>
                </c:pt>
                <c:pt idx="129795">
                  <c:v>11600000</c:v>
                </c:pt>
                <c:pt idx="129796">
                  <c:v>11130000</c:v>
                </c:pt>
                <c:pt idx="129797">
                  <c:v>10990000</c:v>
                </c:pt>
                <c:pt idx="129798">
                  <c:v>10400000</c:v>
                </c:pt>
                <c:pt idx="129799">
                  <c:v>9800000</c:v>
                </c:pt>
                <c:pt idx="129800">
                  <c:v>9360000</c:v>
                </c:pt>
                <c:pt idx="129801">
                  <c:v>8840000</c:v>
                </c:pt>
                <c:pt idx="129802">
                  <c:v>8820000</c:v>
                </c:pt>
                <c:pt idx="129803">
                  <c:v>8560000</c:v>
                </c:pt>
                <c:pt idx="129804">
                  <c:v>7800000</c:v>
                </c:pt>
                <c:pt idx="129805">
                  <c:v>7680000</c:v>
                </c:pt>
                <c:pt idx="129806">
                  <c:v>7200000</c:v>
                </c:pt>
                <c:pt idx="129807">
                  <c:v>7200000</c:v>
                </c:pt>
                <c:pt idx="129808">
                  <c:v>7080000</c:v>
                </c:pt>
                <c:pt idx="129809">
                  <c:v>7080000</c:v>
                </c:pt>
                <c:pt idx="129810">
                  <c:v>7000000</c:v>
                </c:pt>
                <c:pt idx="129811">
                  <c:v>7000000</c:v>
                </c:pt>
                <c:pt idx="129812">
                  <c:v>6800000</c:v>
                </c:pt>
                <c:pt idx="129813">
                  <c:v>6680000</c:v>
                </c:pt>
                <c:pt idx="129814">
                  <c:v>6000000</c:v>
                </c:pt>
                <c:pt idx="129815">
                  <c:v>5900000</c:v>
                </c:pt>
                <c:pt idx="129816">
                  <c:v>5810000</c:v>
                </c:pt>
                <c:pt idx="129817">
                  <c:v>5610000</c:v>
                </c:pt>
                <c:pt idx="129818">
                  <c:v>5600000</c:v>
                </c:pt>
                <c:pt idx="129819">
                  <c:v>5520000</c:v>
                </c:pt>
                <c:pt idx="129820">
                  <c:v>5400000</c:v>
                </c:pt>
                <c:pt idx="129821">
                  <c:v>5240000</c:v>
                </c:pt>
                <c:pt idx="129822">
                  <c:v>5190000</c:v>
                </c:pt>
                <c:pt idx="129823">
                  <c:v>4830000</c:v>
                </c:pt>
                <c:pt idx="129824">
                  <c:v>4690000</c:v>
                </c:pt>
                <c:pt idx="129825">
                  <c:v>4640000</c:v>
                </c:pt>
                <c:pt idx="129826">
                  <c:v>4640000</c:v>
                </c:pt>
                <c:pt idx="129827">
                  <c:v>4640000</c:v>
                </c:pt>
                <c:pt idx="129828">
                  <c:v>4520000</c:v>
                </c:pt>
                <c:pt idx="129829">
                  <c:v>4440000</c:v>
                </c:pt>
                <c:pt idx="129830">
                  <c:v>4400000</c:v>
                </c:pt>
                <c:pt idx="129831">
                  <c:v>4340000</c:v>
                </c:pt>
                <c:pt idx="129832">
                  <c:v>4080000</c:v>
                </c:pt>
                <c:pt idx="129833">
                  <c:v>4000000</c:v>
                </c:pt>
                <c:pt idx="129834">
                  <c:v>3920000</c:v>
                </c:pt>
                <c:pt idx="129835">
                  <c:v>3920000</c:v>
                </c:pt>
                <c:pt idx="129836">
                  <c:v>3850000</c:v>
                </c:pt>
                <c:pt idx="129837">
                  <c:v>3710000</c:v>
                </c:pt>
                <c:pt idx="129838">
                  <c:v>3630000</c:v>
                </c:pt>
                <c:pt idx="129839">
                  <c:v>3600000</c:v>
                </c:pt>
                <c:pt idx="129840">
                  <c:v>3300000</c:v>
                </c:pt>
                <c:pt idx="129841">
                  <c:v>3200000</c:v>
                </c:pt>
                <c:pt idx="129842">
                  <c:v>3150000</c:v>
                </c:pt>
                <c:pt idx="129843">
                  <c:v>3120000</c:v>
                </c:pt>
                <c:pt idx="129844">
                  <c:v>2900000</c:v>
                </c:pt>
                <c:pt idx="129845">
                  <c:v>2800000</c:v>
                </c:pt>
                <c:pt idx="129846">
                  <c:v>2760000</c:v>
                </c:pt>
                <c:pt idx="129847">
                  <c:v>2730000</c:v>
                </c:pt>
                <c:pt idx="129848">
                  <c:v>2720000</c:v>
                </c:pt>
                <c:pt idx="129849">
                  <c:v>2720000</c:v>
                </c:pt>
                <c:pt idx="129850">
                  <c:v>2640000</c:v>
                </c:pt>
                <c:pt idx="129851">
                  <c:v>2240000</c:v>
                </c:pt>
                <c:pt idx="129852">
                  <c:v>2220000</c:v>
                </c:pt>
                <c:pt idx="129853">
                  <c:v>2130000</c:v>
                </c:pt>
                <c:pt idx="129854">
                  <c:v>2100000</c:v>
                </c:pt>
                <c:pt idx="129855">
                  <c:v>2000000</c:v>
                </c:pt>
                <c:pt idx="129856">
                  <c:v>1930000</c:v>
                </c:pt>
                <c:pt idx="129857">
                  <c:v>1890000</c:v>
                </c:pt>
                <c:pt idx="129858">
                  <c:v>1860000</c:v>
                </c:pt>
                <c:pt idx="129859">
                  <c:v>1800000</c:v>
                </c:pt>
                <c:pt idx="129860">
                  <c:v>1800000</c:v>
                </c:pt>
                <c:pt idx="129861">
                  <c:v>1620000</c:v>
                </c:pt>
                <c:pt idx="129862">
                  <c:v>1540000</c:v>
                </c:pt>
                <c:pt idx="129863">
                  <c:v>1520000</c:v>
                </c:pt>
                <c:pt idx="129864">
                  <c:v>1500000</c:v>
                </c:pt>
                <c:pt idx="129865">
                  <c:v>1350000</c:v>
                </c:pt>
                <c:pt idx="129866">
                  <c:v>1350000</c:v>
                </c:pt>
                <c:pt idx="129867">
                  <c:v>1320000</c:v>
                </c:pt>
                <c:pt idx="129868">
                  <c:v>1260000</c:v>
                </c:pt>
                <c:pt idx="129869">
                  <c:v>1200000</c:v>
                </c:pt>
                <c:pt idx="129870">
                  <c:v>1200000</c:v>
                </c:pt>
                <c:pt idx="129871">
                  <c:v>1200000</c:v>
                </c:pt>
                <c:pt idx="129872">
                  <c:v>1190000</c:v>
                </c:pt>
                <c:pt idx="129873">
                  <c:v>1100000</c:v>
                </c:pt>
                <c:pt idx="129874">
                  <c:v>1040000</c:v>
                </c:pt>
                <c:pt idx="129875">
                  <c:v>900000</c:v>
                </c:pt>
                <c:pt idx="129876">
                  <c:v>850000</c:v>
                </c:pt>
                <c:pt idx="129877">
                  <c:v>760000</c:v>
                </c:pt>
                <c:pt idx="129878">
                  <c:v>750000</c:v>
                </c:pt>
                <c:pt idx="129879">
                  <c:v>540000</c:v>
                </c:pt>
                <c:pt idx="129880">
                  <c:v>500000</c:v>
                </c:pt>
                <c:pt idx="129881">
                  <c:v>440000</c:v>
                </c:pt>
                <c:pt idx="129882">
                  <c:v>300000</c:v>
                </c:pt>
                <c:pt idx="129883">
                  <c:v>240000</c:v>
                </c:pt>
                <c:pt idx="129884">
                  <c:v>146570000</c:v>
                </c:pt>
                <c:pt idx="129885">
                  <c:v>52800000</c:v>
                </c:pt>
                <c:pt idx="129886">
                  <c:v>50090000</c:v>
                </c:pt>
                <c:pt idx="129887">
                  <c:v>40320000</c:v>
                </c:pt>
                <c:pt idx="129888">
                  <c:v>37130000</c:v>
                </c:pt>
                <c:pt idx="129889">
                  <c:v>34100000</c:v>
                </c:pt>
                <c:pt idx="129890">
                  <c:v>29100000</c:v>
                </c:pt>
                <c:pt idx="129891">
                  <c:v>25350000</c:v>
                </c:pt>
                <c:pt idx="129892">
                  <c:v>23480000</c:v>
                </c:pt>
                <c:pt idx="129893">
                  <c:v>22050000</c:v>
                </c:pt>
                <c:pt idx="129894">
                  <c:v>21920000</c:v>
                </c:pt>
                <c:pt idx="129895">
                  <c:v>21920000</c:v>
                </c:pt>
                <c:pt idx="129896">
                  <c:v>21600000</c:v>
                </c:pt>
                <c:pt idx="129897">
                  <c:v>18750000</c:v>
                </c:pt>
                <c:pt idx="129898">
                  <c:v>17920000</c:v>
                </c:pt>
                <c:pt idx="129899">
                  <c:v>17760000</c:v>
                </c:pt>
                <c:pt idx="129900">
                  <c:v>17640000</c:v>
                </c:pt>
                <c:pt idx="129901">
                  <c:v>17400000</c:v>
                </c:pt>
                <c:pt idx="129902">
                  <c:v>17100000</c:v>
                </c:pt>
                <c:pt idx="129903">
                  <c:v>14520000</c:v>
                </c:pt>
                <c:pt idx="129904">
                  <c:v>14400000</c:v>
                </c:pt>
                <c:pt idx="129905">
                  <c:v>13650000</c:v>
                </c:pt>
                <c:pt idx="129906">
                  <c:v>12600000</c:v>
                </c:pt>
                <c:pt idx="129907">
                  <c:v>11900000</c:v>
                </c:pt>
                <c:pt idx="129908">
                  <c:v>10320000</c:v>
                </c:pt>
                <c:pt idx="129909">
                  <c:v>10240000</c:v>
                </c:pt>
                <c:pt idx="129910">
                  <c:v>10010000</c:v>
                </c:pt>
                <c:pt idx="129911">
                  <c:v>9600000</c:v>
                </c:pt>
                <c:pt idx="129912">
                  <c:v>9480000</c:v>
                </c:pt>
                <c:pt idx="129913">
                  <c:v>9240000</c:v>
                </c:pt>
                <c:pt idx="129914">
                  <c:v>9000000</c:v>
                </c:pt>
                <c:pt idx="129915">
                  <c:v>8970000</c:v>
                </c:pt>
                <c:pt idx="129916">
                  <c:v>8950000</c:v>
                </c:pt>
                <c:pt idx="129917">
                  <c:v>8240000</c:v>
                </c:pt>
                <c:pt idx="129918">
                  <c:v>8100000</c:v>
                </c:pt>
                <c:pt idx="129919">
                  <c:v>8100000</c:v>
                </c:pt>
                <c:pt idx="129920">
                  <c:v>7700000</c:v>
                </c:pt>
                <c:pt idx="129921">
                  <c:v>6700000</c:v>
                </c:pt>
                <c:pt idx="129922">
                  <c:v>6560000</c:v>
                </c:pt>
                <c:pt idx="129923">
                  <c:v>6560000</c:v>
                </c:pt>
                <c:pt idx="129924">
                  <c:v>6475000</c:v>
                </c:pt>
                <c:pt idx="129925">
                  <c:v>6320000</c:v>
                </c:pt>
                <c:pt idx="129926">
                  <c:v>6240000</c:v>
                </c:pt>
                <c:pt idx="129927">
                  <c:v>5760000</c:v>
                </c:pt>
                <c:pt idx="129928">
                  <c:v>5700000</c:v>
                </c:pt>
                <c:pt idx="129929">
                  <c:v>5360000</c:v>
                </c:pt>
                <c:pt idx="129930">
                  <c:v>5280000</c:v>
                </c:pt>
                <c:pt idx="129931">
                  <c:v>4900000</c:v>
                </c:pt>
                <c:pt idx="129932">
                  <c:v>4800000</c:v>
                </c:pt>
                <c:pt idx="129933">
                  <c:v>4760000</c:v>
                </c:pt>
                <c:pt idx="129934">
                  <c:v>4740000</c:v>
                </c:pt>
                <c:pt idx="129935">
                  <c:v>4600000</c:v>
                </c:pt>
                <c:pt idx="129936">
                  <c:v>4200000</c:v>
                </c:pt>
                <c:pt idx="129937">
                  <c:v>4160000</c:v>
                </c:pt>
                <c:pt idx="129938">
                  <c:v>4160000</c:v>
                </c:pt>
                <c:pt idx="129939">
                  <c:v>4160000</c:v>
                </c:pt>
                <c:pt idx="129940">
                  <c:v>4150000</c:v>
                </c:pt>
                <c:pt idx="129941">
                  <c:v>4140000</c:v>
                </c:pt>
                <c:pt idx="129942">
                  <c:v>3800000</c:v>
                </c:pt>
                <c:pt idx="129943">
                  <c:v>3680000</c:v>
                </c:pt>
                <c:pt idx="129944">
                  <c:v>3660000</c:v>
                </c:pt>
                <c:pt idx="129945">
                  <c:v>3600000</c:v>
                </c:pt>
                <c:pt idx="129946">
                  <c:v>3570000</c:v>
                </c:pt>
                <c:pt idx="129947">
                  <c:v>3400000</c:v>
                </c:pt>
                <c:pt idx="129948">
                  <c:v>3360000</c:v>
                </c:pt>
                <c:pt idx="129949">
                  <c:v>3280000</c:v>
                </c:pt>
                <c:pt idx="129950">
                  <c:v>3180000</c:v>
                </c:pt>
                <c:pt idx="129951">
                  <c:v>2940000</c:v>
                </c:pt>
                <c:pt idx="129952">
                  <c:v>2820000</c:v>
                </c:pt>
                <c:pt idx="129953">
                  <c:v>2650000</c:v>
                </c:pt>
                <c:pt idx="129954">
                  <c:v>2590000</c:v>
                </c:pt>
                <c:pt idx="129955">
                  <c:v>2580000</c:v>
                </c:pt>
                <c:pt idx="129956">
                  <c:v>2400000</c:v>
                </c:pt>
                <c:pt idx="129957">
                  <c:v>2310000</c:v>
                </c:pt>
                <c:pt idx="129958">
                  <c:v>2310000</c:v>
                </c:pt>
                <c:pt idx="129959">
                  <c:v>2280000</c:v>
                </c:pt>
                <c:pt idx="129960">
                  <c:v>2170000</c:v>
                </c:pt>
                <c:pt idx="129961">
                  <c:v>2160000</c:v>
                </c:pt>
                <c:pt idx="129962">
                  <c:v>2160000</c:v>
                </c:pt>
                <c:pt idx="129963">
                  <c:v>1920000</c:v>
                </c:pt>
                <c:pt idx="129964">
                  <c:v>1900000</c:v>
                </c:pt>
                <c:pt idx="129965">
                  <c:v>1890000</c:v>
                </c:pt>
                <c:pt idx="129966">
                  <c:v>1890000</c:v>
                </c:pt>
                <c:pt idx="129967">
                  <c:v>1800000</c:v>
                </c:pt>
                <c:pt idx="129968">
                  <c:v>1800000</c:v>
                </c:pt>
                <c:pt idx="129969">
                  <c:v>1560000</c:v>
                </c:pt>
                <c:pt idx="129970">
                  <c:v>1400000</c:v>
                </c:pt>
                <c:pt idx="129971">
                  <c:v>1310000</c:v>
                </c:pt>
                <c:pt idx="129972">
                  <c:v>1300000</c:v>
                </c:pt>
                <c:pt idx="129973">
                  <c:v>1280000</c:v>
                </c:pt>
                <c:pt idx="129974">
                  <c:v>1200000</c:v>
                </c:pt>
                <c:pt idx="129975">
                  <c:v>1190000</c:v>
                </c:pt>
                <c:pt idx="129976">
                  <c:v>1180000</c:v>
                </c:pt>
                <c:pt idx="129977">
                  <c:v>1150000</c:v>
                </c:pt>
                <c:pt idx="129978">
                  <c:v>1140000</c:v>
                </c:pt>
                <c:pt idx="129979">
                  <c:v>1140000</c:v>
                </c:pt>
                <c:pt idx="129980">
                  <c:v>1070000</c:v>
                </c:pt>
                <c:pt idx="129981">
                  <c:v>1040000</c:v>
                </c:pt>
                <c:pt idx="129982">
                  <c:v>950000</c:v>
                </c:pt>
                <c:pt idx="129983">
                  <c:v>880000</c:v>
                </c:pt>
                <c:pt idx="129984">
                  <c:v>870000</c:v>
                </c:pt>
                <c:pt idx="129985">
                  <c:v>700000</c:v>
                </c:pt>
                <c:pt idx="129986">
                  <c:v>700000</c:v>
                </c:pt>
                <c:pt idx="129987">
                  <c:v>660000</c:v>
                </c:pt>
                <c:pt idx="129988">
                  <c:v>600000</c:v>
                </c:pt>
                <c:pt idx="129989">
                  <c:v>500000</c:v>
                </c:pt>
                <c:pt idx="129990">
                  <c:v>240000</c:v>
                </c:pt>
                <c:pt idx="129991">
                  <c:v>210000</c:v>
                </c:pt>
                <c:pt idx="129992">
                  <c:v>415654994</c:v>
                </c:pt>
                <c:pt idx="129993">
                  <c:v>214350000</c:v>
                </c:pt>
                <c:pt idx="129994">
                  <c:v>115200000</c:v>
                </c:pt>
                <c:pt idx="129995">
                  <c:v>113130000</c:v>
                </c:pt>
                <c:pt idx="129996">
                  <c:v>112410000</c:v>
                </c:pt>
                <c:pt idx="129997">
                  <c:v>108120000</c:v>
                </c:pt>
                <c:pt idx="129998">
                  <c:v>100920000</c:v>
                </c:pt>
                <c:pt idx="129999">
                  <c:v>100080000</c:v>
                </c:pt>
                <c:pt idx="130000">
                  <c:v>100050000</c:v>
                </c:pt>
                <c:pt idx="130001">
                  <c:v>94950000</c:v>
                </c:pt>
                <c:pt idx="130002">
                  <c:v>85500000</c:v>
                </c:pt>
                <c:pt idx="130003">
                  <c:v>82050000</c:v>
                </c:pt>
                <c:pt idx="130004">
                  <c:v>77700000</c:v>
                </c:pt>
                <c:pt idx="130005">
                  <c:v>74250000</c:v>
                </c:pt>
                <c:pt idx="130006">
                  <c:v>72000000</c:v>
                </c:pt>
                <c:pt idx="130007">
                  <c:v>66600000</c:v>
                </c:pt>
                <c:pt idx="130008">
                  <c:v>65100000</c:v>
                </c:pt>
                <c:pt idx="130009">
                  <c:v>59500000</c:v>
                </c:pt>
                <c:pt idx="130010">
                  <c:v>55260000</c:v>
                </c:pt>
                <c:pt idx="130011">
                  <c:v>52800000</c:v>
                </c:pt>
                <c:pt idx="130012">
                  <c:v>47400000</c:v>
                </c:pt>
                <c:pt idx="130013">
                  <c:v>46500000</c:v>
                </c:pt>
                <c:pt idx="130014">
                  <c:v>43400000</c:v>
                </c:pt>
                <c:pt idx="130015">
                  <c:v>43100000</c:v>
                </c:pt>
                <c:pt idx="130016">
                  <c:v>39760000</c:v>
                </c:pt>
                <c:pt idx="130017">
                  <c:v>36830000</c:v>
                </c:pt>
                <c:pt idx="130018">
                  <c:v>36550000</c:v>
                </c:pt>
                <c:pt idx="130019">
                  <c:v>35400000</c:v>
                </c:pt>
                <c:pt idx="130020">
                  <c:v>34400000</c:v>
                </c:pt>
                <c:pt idx="130021">
                  <c:v>33600000</c:v>
                </c:pt>
                <c:pt idx="130022">
                  <c:v>33280000</c:v>
                </c:pt>
                <c:pt idx="130023">
                  <c:v>31100000</c:v>
                </c:pt>
                <c:pt idx="130024">
                  <c:v>30000000</c:v>
                </c:pt>
                <c:pt idx="130025">
                  <c:v>25560000</c:v>
                </c:pt>
                <c:pt idx="130026">
                  <c:v>25200000</c:v>
                </c:pt>
                <c:pt idx="130027">
                  <c:v>25020000</c:v>
                </c:pt>
                <c:pt idx="130028">
                  <c:v>23900000</c:v>
                </c:pt>
                <c:pt idx="130029">
                  <c:v>23500000</c:v>
                </c:pt>
                <c:pt idx="130030">
                  <c:v>23160000</c:v>
                </c:pt>
                <c:pt idx="130031">
                  <c:v>22360000</c:v>
                </c:pt>
                <c:pt idx="130032">
                  <c:v>19800000</c:v>
                </c:pt>
                <c:pt idx="130033">
                  <c:v>18900000</c:v>
                </c:pt>
                <c:pt idx="130034">
                  <c:v>18480000</c:v>
                </c:pt>
                <c:pt idx="130035">
                  <c:v>18150000</c:v>
                </c:pt>
                <c:pt idx="130036">
                  <c:v>17700000</c:v>
                </c:pt>
                <c:pt idx="130037">
                  <c:v>16960000</c:v>
                </c:pt>
                <c:pt idx="130038">
                  <c:v>16500000</c:v>
                </c:pt>
                <c:pt idx="130039">
                  <c:v>16480000</c:v>
                </c:pt>
                <c:pt idx="130040">
                  <c:v>16330000</c:v>
                </c:pt>
                <c:pt idx="130041">
                  <c:v>15720000</c:v>
                </c:pt>
                <c:pt idx="130042">
                  <c:v>15120000</c:v>
                </c:pt>
                <c:pt idx="130043">
                  <c:v>14640000</c:v>
                </c:pt>
                <c:pt idx="130044">
                  <c:v>13440000</c:v>
                </c:pt>
                <c:pt idx="130045">
                  <c:v>12920000</c:v>
                </c:pt>
                <c:pt idx="130046">
                  <c:v>12480000</c:v>
                </c:pt>
                <c:pt idx="130047">
                  <c:v>12390000</c:v>
                </c:pt>
                <c:pt idx="130048">
                  <c:v>12210000</c:v>
                </c:pt>
                <c:pt idx="130049">
                  <c:v>11800000</c:v>
                </c:pt>
                <c:pt idx="130050">
                  <c:v>11360000</c:v>
                </c:pt>
                <c:pt idx="130051">
                  <c:v>11130000</c:v>
                </c:pt>
                <c:pt idx="130052">
                  <c:v>10640000</c:v>
                </c:pt>
                <c:pt idx="130053">
                  <c:v>10500000</c:v>
                </c:pt>
                <c:pt idx="130054">
                  <c:v>10400000</c:v>
                </c:pt>
                <c:pt idx="130055">
                  <c:v>10000000</c:v>
                </c:pt>
                <c:pt idx="130056">
                  <c:v>8900000</c:v>
                </c:pt>
                <c:pt idx="130057">
                  <c:v>8720000</c:v>
                </c:pt>
                <c:pt idx="130058">
                  <c:v>8640000</c:v>
                </c:pt>
                <c:pt idx="130059">
                  <c:v>8040000</c:v>
                </c:pt>
                <c:pt idx="130060">
                  <c:v>7980000</c:v>
                </c:pt>
                <c:pt idx="130061">
                  <c:v>7450000</c:v>
                </c:pt>
                <c:pt idx="130062">
                  <c:v>7200000</c:v>
                </c:pt>
                <c:pt idx="130063">
                  <c:v>7100000</c:v>
                </c:pt>
                <c:pt idx="130064">
                  <c:v>7080000</c:v>
                </c:pt>
                <c:pt idx="130065">
                  <c:v>7020000</c:v>
                </c:pt>
                <c:pt idx="130066">
                  <c:v>7000000</c:v>
                </c:pt>
                <c:pt idx="130067">
                  <c:v>6890000</c:v>
                </c:pt>
                <c:pt idx="130068">
                  <c:v>6270000</c:v>
                </c:pt>
                <c:pt idx="130069">
                  <c:v>5360000</c:v>
                </c:pt>
                <c:pt idx="130070">
                  <c:v>5360000</c:v>
                </c:pt>
                <c:pt idx="130071">
                  <c:v>5110000</c:v>
                </c:pt>
                <c:pt idx="130072">
                  <c:v>5100000</c:v>
                </c:pt>
                <c:pt idx="130073">
                  <c:v>4920000</c:v>
                </c:pt>
                <c:pt idx="130074">
                  <c:v>4800000</c:v>
                </c:pt>
                <c:pt idx="130075">
                  <c:v>4480000</c:v>
                </c:pt>
                <c:pt idx="130076">
                  <c:v>4130000</c:v>
                </c:pt>
                <c:pt idx="130077">
                  <c:v>3990000</c:v>
                </c:pt>
                <c:pt idx="130078">
                  <c:v>3800000</c:v>
                </c:pt>
                <c:pt idx="130079">
                  <c:v>3760000</c:v>
                </c:pt>
                <c:pt idx="130080">
                  <c:v>3740000</c:v>
                </c:pt>
                <c:pt idx="130081">
                  <c:v>3660000</c:v>
                </c:pt>
                <c:pt idx="130082">
                  <c:v>3430000</c:v>
                </c:pt>
                <c:pt idx="130083">
                  <c:v>3400000</c:v>
                </c:pt>
                <c:pt idx="130084">
                  <c:v>3360000</c:v>
                </c:pt>
                <c:pt idx="130085">
                  <c:v>3300000</c:v>
                </c:pt>
                <c:pt idx="130086">
                  <c:v>2940000</c:v>
                </c:pt>
                <c:pt idx="130087">
                  <c:v>2900000</c:v>
                </c:pt>
                <c:pt idx="130088">
                  <c:v>2500000</c:v>
                </c:pt>
                <c:pt idx="130089">
                  <c:v>2160000</c:v>
                </c:pt>
                <c:pt idx="130090">
                  <c:v>2100000</c:v>
                </c:pt>
                <c:pt idx="130091">
                  <c:v>1820000</c:v>
                </c:pt>
                <c:pt idx="130092">
                  <c:v>1620000</c:v>
                </c:pt>
                <c:pt idx="130093">
                  <c:v>1350000</c:v>
                </c:pt>
                <c:pt idx="130094">
                  <c:v>1350000</c:v>
                </c:pt>
                <c:pt idx="130095">
                  <c:v>480000</c:v>
                </c:pt>
                <c:pt idx="130096">
                  <c:v>339999992</c:v>
                </c:pt>
                <c:pt idx="130097">
                  <c:v>128250000</c:v>
                </c:pt>
                <c:pt idx="130098">
                  <c:v>100070000</c:v>
                </c:pt>
                <c:pt idx="130099">
                  <c:v>99080000</c:v>
                </c:pt>
                <c:pt idx="130100">
                  <c:v>95520000</c:v>
                </c:pt>
                <c:pt idx="130101">
                  <c:v>91200000</c:v>
                </c:pt>
                <c:pt idx="130102">
                  <c:v>86760000</c:v>
                </c:pt>
                <c:pt idx="130103">
                  <c:v>81000000</c:v>
                </c:pt>
                <c:pt idx="130104">
                  <c:v>80100000</c:v>
                </c:pt>
                <c:pt idx="130105">
                  <c:v>78750000</c:v>
                </c:pt>
                <c:pt idx="130106">
                  <c:v>74550000</c:v>
                </c:pt>
                <c:pt idx="130107">
                  <c:v>71760000</c:v>
                </c:pt>
                <c:pt idx="130108">
                  <c:v>71360000</c:v>
                </c:pt>
                <c:pt idx="130109">
                  <c:v>65700000</c:v>
                </c:pt>
                <c:pt idx="130110">
                  <c:v>65520000</c:v>
                </c:pt>
                <c:pt idx="130111">
                  <c:v>60930000</c:v>
                </c:pt>
                <c:pt idx="130112">
                  <c:v>58500000</c:v>
                </c:pt>
                <c:pt idx="130113">
                  <c:v>56400000</c:v>
                </c:pt>
                <c:pt idx="130114">
                  <c:v>53580000</c:v>
                </c:pt>
                <c:pt idx="130115">
                  <c:v>50760000</c:v>
                </c:pt>
                <c:pt idx="130116">
                  <c:v>43500000</c:v>
                </c:pt>
                <c:pt idx="130117">
                  <c:v>41200000</c:v>
                </c:pt>
                <c:pt idx="130118">
                  <c:v>40700000</c:v>
                </c:pt>
                <c:pt idx="130119">
                  <c:v>40020000</c:v>
                </c:pt>
                <c:pt idx="130120">
                  <c:v>38010000</c:v>
                </c:pt>
                <c:pt idx="130121">
                  <c:v>36400000</c:v>
                </c:pt>
                <c:pt idx="130122">
                  <c:v>34500000</c:v>
                </c:pt>
                <c:pt idx="130123">
                  <c:v>30080000</c:v>
                </c:pt>
                <c:pt idx="130124">
                  <c:v>29660000</c:v>
                </c:pt>
                <c:pt idx="130125">
                  <c:v>29200000</c:v>
                </c:pt>
                <c:pt idx="130126">
                  <c:v>25500000</c:v>
                </c:pt>
                <c:pt idx="130127">
                  <c:v>25000000</c:v>
                </c:pt>
                <c:pt idx="130128">
                  <c:v>24460000</c:v>
                </c:pt>
                <c:pt idx="130129">
                  <c:v>24080000</c:v>
                </c:pt>
                <c:pt idx="130130">
                  <c:v>23500000</c:v>
                </c:pt>
                <c:pt idx="130131">
                  <c:v>22000000</c:v>
                </c:pt>
                <c:pt idx="130132">
                  <c:v>21720000</c:v>
                </c:pt>
                <c:pt idx="130133">
                  <c:v>21600000</c:v>
                </c:pt>
                <c:pt idx="130134">
                  <c:v>21000000</c:v>
                </c:pt>
                <c:pt idx="130135">
                  <c:v>19560000</c:v>
                </c:pt>
                <c:pt idx="130136">
                  <c:v>19560000</c:v>
                </c:pt>
                <c:pt idx="130137">
                  <c:v>17840000</c:v>
                </c:pt>
                <c:pt idx="130138">
                  <c:v>17360000</c:v>
                </c:pt>
                <c:pt idx="130139">
                  <c:v>16640000</c:v>
                </c:pt>
                <c:pt idx="130140">
                  <c:v>16400000</c:v>
                </c:pt>
                <c:pt idx="130141">
                  <c:v>14520000</c:v>
                </c:pt>
                <c:pt idx="130142">
                  <c:v>14280000</c:v>
                </c:pt>
                <c:pt idx="130143">
                  <c:v>14070000</c:v>
                </c:pt>
                <c:pt idx="130144">
                  <c:v>13000000</c:v>
                </c:pt>
                <c:pt idx="130145">
                  <c:v>12950000</c:v>
                </c:pt>
                <c:pt idx="130146">
                  <c:v>12800000</c:v>
                </c:pt>
                <c:pt idx="130147">
                  <c:v>12630000</c:v>
                </c:pt>
                <c:pt idx="130148">
                  <c:v>12530000</c:v>
                </c:pt>
                <c:pt idx="130149">
                  <c:v>11690000</c:v>
                </c:pt>
                <c:pt idx="130150">
                  <c:v>11600000</c:v>
                </c:pt>
                <c:pt idx="130151">
                  <c:v>11340000</c:v>
                </c:pt>
                <c:pt idx="130152">
                  <c:v>11120000</c:v>
                </c:pt>
                <c:pt idx="130153">
                  <c:v>11100000</c:v>
                </c:pt>
                <c:pt idx="130154">
                  <c:v>10800000</c:v>
                </c:pt>
                <c:pt idx="130155">
                  <c:v>9680000</c:v>
                </c:pt>
                <c:pt idx="130156">
                  <c:v>9420000</c:v>
                </c:pt>
                <c:pt idx="130157">
                  <c:v>9040000</c:v>
                </c:pt>
                <c:pt idx="130158">
                  <c:v>8350000</c:v>
                </c:pt>
                <c:pt idx="130159">
                  <c:v>7770000</c:v>
                </c:pt>
                <c:pt idx="130160">
                  <c:v>7740000</c:v>
                </c:pt>
                <c:pt idx="130161">
                  <c:v>7200000</c:v>
                </c:pt>
                <c:pt idx="130162">
                  <c:v>7100000</c:v>
                </c:pt>
                <c:pt idx="130163">
                  <c:v>6860000</c:v>
                </c:pt>
                <c:pt idx="130164">
                  <c:v>6840000</c:v>
                </c:pt>
                <c:pt idx="130165">
                  <c:v>6720000</c:v>
                </c:pt>
                <c:pt idx="130166">
                  <c:v>6560000</c:v>
                </c:pt>
                <c:pt idx="130167">
                  <c:v>6160000</c:v>
                </c:pt>
                <c:pt idx="130168">
                  <c:v>5920000</c:v>
                </c:pt>
                <c:pt idx="130169">
                  <c:v>5820000</c:v>
                </c:pt>
                <c:pt idx="130170">
                  <c:v>5200000</c:v>
                </c:pt>
                <c:pt idx="130171">
                  <c:v>5160000</c:v>
                </c:pt>
                <c:pt idx="130172">
                  <c:v>4800000</c:v>
                </c:pt>
                <c:pt idx="130173">
                  <c:v>4560000</c:v>
                </c:pt>
                <c:pt idx="130174">
                  <c:v>4200000</c:v>
                </c:pt>
                <c:pt idx="130175">
                  <c:v>4130000</c:v>
                </c:pt>
                <c:pt idx="130176">
                  <c:v>3520000</c:v>
                </c:pt>
                <c:pt idx="130177">
                  <c:v>3420000</c:v>
                </c:pt>
                <c:pt idx="130178">
                  <c:v>3360000</c:v>
                </c:pt>
                <c:pt idx="130179">
                  <c:v>3200000</c:v>
                </c:pt>
                <c:pt idx="130180">
                  <c:v>3120000</c:v>
                </c:pt>
                <c:pt idx="130181">
                  <c:v>2960000</c:v>
                </c:pt>
                <c:pt idx="130182">
                  <c:v>2800000</c:v>
                </c:pt>
                <c:pt idx="130183">
                  <c:v>2400000</c:v>
                </c:pt>
                <c:pt idx="130184">
                  <c:v>2340000</c:v>
                </c:pt>
                <c:pt idx="130185">
                  <c:v>2310000</c:v>
                </c:pt>
                <c:pt idx="130186">
                  <c:v>2240000</c:v>
                </c:pt>
                <c:pt idx="130187">
                  <c:v>2100000</c:v>
                </c:pt>
                <c:pt idx="130188">
                  <c:v>1950000</c:v>
                </c:pt>
                <c:pt idx="130189">
                  <c:v>1740000</c:v>
                </c:pt>
                <c:pt idx="130190">
                  <c:v>1680000</c:v>
                </c:pt>
                <c:pt idx="130191">
                  <c:v>1530000</c:v>
                </c:pt>
                <c:pt idx="130192">
                  <c:v>1350000</c:v>
                </c:pt>
                <c:pt idx="130193">
                  <c:v>1280000</c:v>
                </c:pt>
                <c:pt idx="130194">
                  <c:v>850000</c:v>
                </c:pt>
                <c:pt idx="130195">
                  <c:v>800000</c:v>
                </c:pt>
                <c:pt idx="130196">
                  <c:v>780000</c:v>
                </c:pt>
                <c:pt idx="130197">
                  <c:v>400000</c:v>
                </c:pt>
                <c:pt idx="130198">
                  <c:v>196734996</c:v>
                </c:pt>
                <c:pt idx="130199">
                  <c:v>85650000</c:v>
                </c:pt>
                <c:pt idx="130200">
                  <c:v>53830000</c:v>
                </c:pt>
                <c:pt idx="130201">
                  <c:v>48980000</c:v>
                </c:pt>
                <c:pt idx="130202">
                  <c:v>46100000</c:v>
                </c:pt>
                <c:pt idx="130203">
                  <c:v>37520000</c:v>
                </c:pt>
                <c:pt idx="130204">
                  <c:v>35320000</c:v>
                </c:pt>
                <c:pt idx="130205">
                  <c:v>34370000</c:v>
                </c:pt>
                <c:pt idx="130206">
                  <c:v>33900000</c:v>
                </c:pt>
                <c:pt idx="130207">
                  <c:v>30600000</c:v>
                </c:pt>
                <c:pt idx="130208">
                  <c:v>29740000</c:v>
                </c:pt>
                <c:pt idx="130209">
                  <c:v>29730000</c:v>
                </c:pt>
                <c:pt idx="130210">
                  <c:v>29600000</c:v>
                </c:pt>
                <c:pt idx="130211">
                  <c:v>28180000</c:v>
                </c:pt>
                <c:pt idx="130212">
                  <c:v>27470000</c:v>
                </c:pt>
                <c:pt idx="130213">
                  <c:v>26700000</c:v>
                </c:pt>
                <c:pt idx="130214">
                  <c:v>24480000</c:v>
                </c:pt>
                <c:pt idx="130215">
                  <c:v>22150000</c:v>
                </c:pt>
                <c:pt idx="130216">
                  <c:v>21150000</c:v>
                </c:pt>
                <c:pt idx="130217">
                  <c:v>19680000</c:v>
                </c:pt>
                <c:pt idx="130218">
                  <c:v>19080000</c:v>
                </c:pt>
                <c:pt idx="130219">
                  <c:v>18760000</c:v>
                </c:pt>
                <c:pt idx="130220">
                  <c:v>17850000</c:v>
                </c:pt>
                <c:pt idx="130221">
                  <c:v>16350000</c:v>
                </c:pt>
                <c:pt idx="130222">
                  <c:v>15900000</c:v>
                </c:pt>
                <c:pt idx="130223">
                  <c:v>15680000</c:v>
                </c:pt>
                <c:pt idx="130224">
                  <c:v>15400000</c:v>
                </c:pt>
                <c:pt idx="130225">
                  <c:v>13440000</c:v>
                </c:pt>
                <c:pt idx="130226">
                  <c:v>13280000</c:v>
                </c:pt>
                <c:pt idx="130227">
                  <c:v>12950000</c:v>
                </c:pt>
                <c:pt idx="130228">
                  <c:v>12600000</c:v>
                </c:pt>
                <c:pt idx="130229">
                  <c:v>12320000</c:v>
                </c:pt>
                <c:pt idx="130230">
                  <c:v>12200000</c:v>
                </c:pt>
                <c:pt idx="130231">
                  <c:v>11970000</c:v>
                </c:pt>
                <c:pt idx="130232">
                  <c:v>11050000</c:v>
                </c:pt>
                <c:pt idx="130233">
                  <c:v>10950000</c:v>
                </c:pt>
                <c:pt idx="130234">
                  <c:v>10570000</c:v>
                </c:pt>
                <c:pt idx="130235">
                  <c:v>10480000</c:v>
                </c:pt>
                <c:pt idx="130236">
                  <c:v>10000000</c:v>
                </c:pt>
                <c:pt idx="130237">
                  <c:v>9660000</c:v>
                </c:pt>
                <c:pt idx="130238">
                  <c:v>9420000</c:v>
                </c:pt>
                <c:pt idx="130239">
                  <c:v>9000000</c:v>
                </c:pt>
                <c:pt idx="130240">
                  <c:v>9000000</c:v>
                </c:pt>
                <c:pt idx="130241">
                  <c:v>7850000</c:v>
                </c:pt>
                <c:pt idx="130242">
                  <c:v>7800000</c:v>
                </c:pt>
                <c:pt idx="130243">
                  <c:v>7500000</c:v>
                </c:pt>
                <c:pt idx="130244">
                  <c:v>7340000</c:v>
                </c:pt>
                <c:pt idx="130245">
                  <c:v>7200000</c:v>
                </c:pt>
                <c:pt idx="130246">
                  <c:v>7080000</c:v>
                </c:pt>
                <c:pt idx="130247">
                  <c:v>7060000</c:v>
                </c:pt>
                <c:pt idx="130248">
                  <c:v>6800000</c:v>
                </c:pt>
                <c:pt idx="130249">
                  <c:v>6800000</c:v>
                </c:pt>
                <c:pt idx="130250">
                  <c:v>6640000</c:v>
                </c:pt>
                <c:pt idx="130251">
                  <c:v>6300000</c:v>
                </c:pt>
                <c:pt idx="130252">
                  <c:v>6160000</c:v>
                </c:pt>
                <c:pt idx="130253">
                  <c:v>6160000</c:v>
                </c:pt>
                <c:pt idx="130254">
                  <c:v>6120000</c:v>
                </c:pt>
                <c:pt idx="130255">
                  <c:v>5820000</c:v>
                </c:pt>
                <c:pt idx="130256">
                  <c:v>5680000</c:v>
                </c:pt>
                <c:pt idx="130257">
                  <c:v>5480000</c:v>
                </c:pt>
                <c:pt idx="130258">
                  <c:v>5460000</c:v>
                </c:pt>
                <c:pt idx="130259">
                  <c:v>5440000</c:v>
                </c:pt>
                <c:pt idx="130260">
                  <c:v>4830000</c:v>
                </c:pt>
                <c:pt idx="130261">
                  <c:v>4680000</c:v>
                </c:pt>
                <c:pt idx="130262">
                  <c:v>4480000</c:v>
                </c:pt>
                <c:pt idx="130263">
                  <c:v>4400000</c:v>
                </c:pt>
                <c:pt idx="130264">
                  <c:v>4200000</c:v>
                </c:pt>
                <c:pt idx="130265">
                  <c:v>4200000</c:v>
                </c:pt>
                <c:pt idx="130266">
                  <c:v>3840000</c:v>
                </c:pt>
                <c:pt idx="130267">
                  <c:v>3600000</c:v>
                </c:pt>
                <c:pt idx="130268">
                  <c:v>3530000</c:v>
                </c:pt>
                <c:pt idx="130269">
                  <c:v>3520000</c:v>
                </c:pt>
                <c:pt idx="130270">
                  <c:v>3440000</c:v>
                </c:pt>
                <c:pt idx="130271">
                  <c:v>3390000</c:v>
                </c:pt>
                <c:pt idx="130272">
                  <c:v>3360000</c:v>
                </c:pt>
                <c:pt idx="130273">
                  <c:v>3200000</c:v>
                </c:pt>
                <c:pt idx="130274">
                  <c:v>3000000</c:v>
                </c:pt>
                <c:pt idx="130275">
                  <c:v>2870000</c:v>
                </c:pt>
                <c:pt idx="130276">
                  <c:v>2820000</c:v>
                </c:pt>
                <c:pt idx="130277">
                  <c:v>2800000</c:v>
                </c:pt>
                <c:pt idx="130278">
                  <c:v>2640000</c:v>
                </c:pt>
                <c:pt idx="130279">
                  <c:v>2025000</c:v>
                </c:pt>
                <c:pt idx="130280">
                  <c:v>1980000</c:v>
                </c:pt>
                <c:pt idx="130281">
                  <c:v>1960000</c:v>
                </c:pt>
                <c:pt idx="130282">
                  <c:v>1850000</c:v>
                </c:pt>
                <c:pt idx="130283">
                  <c:v>1520000</c:v>
                </c:pt>
                <c:pt idx="130284">
                  <c:v>1500000</c:v>
                </c:pt>
                <c:pt idx="130285">
                  <c:v>1400000</c:v>
                </c:pt>
                <c:pt idx="130286">
                  <c:v>1400000</c:v>
                </c:pt>
                <c:pt idx="130287">
                  <c:v>1330000</c:v>
                </c:pt>
                <c:pt idx="130288">
                  <c:v>1300000</c:v>
                </c:pt>
                <c:pt idx="130289">
                  <c:v>1190000</c:v>
                </c:pt>
                <c:pt idx="130290">
                  <c:v>1120000</c:v>
                </c:pt>
                <c:pt idx="130291">
                  <c:v>840000</c:v>
                </c:pt>
                <c:pt idx="130292">
                  <c:v>840000</c:v>
                </c:pt>
                <c:pt idx="130293">
                  <c:v>320000</c:v>
                </c:pt>
                <c:pt idx="130294">
                  <c:v>200000</c:v>
                </c:pt>
                <c:pt idx="130295">
                  <c:v>200000</c:v>
                </c:pt>
                <c:pt idx="130296">
                  <c:v>246209998</c:v>
                </c:pt>
                <c:pt idx="130297">
                  <c:v>109360000</c:v>
                </c:pt>
                <c:pt idx="130298">
                  <c:v>101840000</c:v>
                </c:pt>
                <c:pt idx="130299">
                  <c:v>96480000</c:v>
                </c:pt>
                <c:pt idx="130300">
                  <c:v>87420000</c:v>
                </c:pt>
                <c:pt idx="130301">
                  <c:v>85040000</c:v>
                </c:pt>
                <c:pt idx="130302">
                  <c:v>84400000</c:v>
                </c:pt>
                <c:pt idx="130303">
                  <c:v>81680000</c:v>
                </c:pt>
                <c:pt idx="130304">
                  <c:v>76800000</c:v>
                </c:pt>
                <c:pt idx="130305">
                  <c:v>62400000</c:v>
                </c:pt>
                <c:pt idx="130306">
                  <c:v>61680000</c:v>
                </c:pt>
                <c:pt idx="130307">
                  <c:v>57240000</c:v>
                </c:pt>
                <c:pt idx="130308">
                  <c:v>57120000</c:v>
                </c:pt>
                <c:pt idx="130309">
                  <c:v>53880000</c:v>
                </c:pt>
                <c:pt idx="130310">
                  <c:v>53150000</c:v>
                </c:pt>
                <c:pt idx="130311">
                  <c:v>52800000</c:v>
                </c:pt>
                <c:pt idx="130312">
                  <c:v>52290000</c:v>
                </c:pt>
                <c:pt idx="130313">
                  <c:v>50760000</c:v>
                </c:pt>
                <c:pt idx="130314">
                  <c:v>49500000</c:v>
                </c:pt>
                <c:pt idx="130315">
                  <c:v>47350000</c:v>
                </c:pt>
                <c:pt idx="130316">
                  <c:v>46500000</c:v>
                </c:pt>
                <c:pt idx="130317">
                  <c:v>45960000</c:v>
                </c:pt>
                <c:pt idx="130318">
                  <c:v>40530000</c:v>
                </c:pt>
                <c:pt idx="130319">
                  <c:v>38800000</c:v>
                </c:pt>
                <c:pt idx="130320">
                  <c:v>38560000</c:v>
                </c:pt>
                <c:pt idx="130321">
                  <c:v>33920000</c:v>
                </c:pt>
                <c:pt idx="130322">
                  <c:v>33280000</c:v>
                </c:pt>
                <c:pt idx="130323">
                  <c:v>31520000</c:v>
                </c:pt>
                <c:pt idx="130324">
                  <c:v>30660000</c:v>
                </c:pt>
                <c:pt idx="130325">
                  <c:v>28035000</c:v>
                </c:pt>
                <c:pt idx="130326">
                  <c:v>27600000</c:v>
                </c:pt>
                <c:pt idx="130327">
                  <c:v>26800000</c:v>
                </c:pt>
                <c:pt idx="130328">
                  <c:v>26200000</c:v>
                </c:pt>
                <c:pt idx="130329">
                  <c:v>24600000</c:v>
                </c:pt>
                <c:pt idx="130330">
                  <c:v>23550000</c:v>
                </c:pt>
                <c:pt idx="130331">
                  <c:v>22860000</c:v>
                </c:pt>
                <c:pt idx="130332">
                  <c:v>21850000</c:v>
                </c:pt>
                <c:pt idx="130333">
                  <c:v>21200000</c:v>
                </c:pt>
                <c:pt idx="130334">
                  <c:v>20960000</c:v>
                </c:pt>
                <c:pt idx="130335">
                  <c:v>20640000</c:v>
                </c:pt>
                <c:pt idx="130336">
                  <c:v>19200000</c:v>
                </c:pt>
                <c:pt idx="130337">
                  <c:v>18900000</c:v>
                </c:pt>
                <c:pt idx="130338">
                  <c:v>18160000</c:v>
                </c:pt>
                <c:pt idx="130339">
                  <c:v>17200000</c:v>
                </c:pt>
                <c:pt idx="130340">
                  <c:v>16440000</c:v>
                </c:pt>
                <c:pt idx="130341">
                  <c:v>16320000</c:v>
                </c:pt>
                <c:pt idx="130342">
                  <c:v>16160000</c:v>
                </c:pt>
                <c:pt idx="130343">
                  <c:v>16080000</c:v>
                </c:pt>
                <c:pt idx="130344">
                  <c:v>16000000</c:v>
                </c:pt>
                <c:pt idx="130345">
                  <c:v>14940000</c:v>
                </c:pt>
                <c:pt idx="130346">
                  <c:v>14550000</c:v>
                </c:pt>
                <c:pt idx="130347">
                  <c:v>14300000</c:v>
                </c:pt>
                <c:pt idx="130348">
                  <c:v>14250000</c:v>
                </c:pt>
                <c:pt idx="130349">
                  <c:v>13400000</c:v>
                </c:pt>
                <c:pt idx="130350">
                  <c:v>12370000</c:v>
                </c:pt>
                <c:pt idx="130351">
                  <c:v>11800000</c:v>
                </c:pt>
                <c:pt idx="130352">
                  <c:v>11760000</c:v>
                </c:pt>
                <c:pt idx="130353">
                  <c:v>11720000</c:v>
                </c:pt>
                <c:pt idx="130354">
                  <c:v>11280000</c:v>
                </c:pt>
                <c:pt idx="130355">
                  <c:v>11100000</c:v>
                </c:pt>
                <c:pt idx="130356">
                  <c:v>10740000</c:v>
                </c:pt>
                <c:pt idx="130357">
                  <c:v>10250000</c:v>
                </c:pt>
                <c:pt idx="130358">
                  <c:v>9600000</c:v>
                </c:pt>
                <c:pt idx="130359">
                  <c:v>9560000</c:v>
                </c:pt>
                <c:pt idx="130360">
                  <c:v>9200000</c:v>
                </c:pt>
                <c:pt idx="130361">
                  <c:v>9180000</c:v>
                </c:pt>
                <c:pt idx="130362">
                  <c:v>8050000</c:v>
                </c:pt>
                <c:pt idx="130363">
                  <c:v>7980000</c:v>
                </c:pt>
                <c:pt idx="130364">
                  <c:v>7800000</c:v>
                </c:pt>
                <c:pt idx="130365">
                  <c:v>7050000</c:v>
                </c:pt>
                <c:pt idx="130366">
                  <c:v>6615000</c:v>
                </c:pt>
                <c:pt idx="130367">
                  <c:v>6210000</c:v>
                </c:pt>
                <c:pt idx="130368">
                  <c:v>6160000</c:v>
                </c:pt>
                <c:pt idx="130369">
                  <c:v>5920000</c:v>
                </c:pt>
                <c:pt idx="130370">
                  <c:v>5495000</c:v>
                </c:pt>
                <c:pt idx="130371">
                  <c:v>5320000</c:v>
                </c:pt>
                <c:pt idx="130372">
                  <c:v>5200000</c:v>
                </c:pt>
                <c:pt idx="130373">
                  <c:v>5160000</c:v>
                </c:pt>
                <c:pt idx="130374">
                  <c:v>5120000</c:v>
                </c:pt>
                <c:pt idx="130375">
                  <c:v>5070000</c:v>
                </c:pt>
                <c:pt idx="130376">
                  <c:v>4470000</c:v>
                </c:pt>
                <c:pt idx="130377">
                  <c:v>4350000</c:v>
                </c:pt>
                <c:pt idx="130378">
                  <c:v>3900000</c:v>
                </c:pt>
                <c:pt idx="130379">
                  <c:v>3650000</c:v>
                </c:pt>
                <c:pt idx="130380">
                  <c:v>3360000</c:v>
                </c:pt>
                <c:pt idx="130381">
                  <c:v>3240000</c:v>
                </c:pt>
                <c:pt idx="130382">
                  <c:v>2910000</c:v>
                </c:pt>
                <c:pt idx="130383">
                  <c:v>2580000</c:v>
                </c:pt>
                <c:pt idx="130384">
                  <c:v>2460000</c:v>
                </c:pt>
                <c:pt idx="130385">
                  <c:v>2340000</c:v>
                </c:pt>
                <c:pt idx="130386">
                  <c:v>2280000</c:v>
                </c:pt>
                <c:pt idx="130387">
                  <c:v>2250000</c:v>
                </c:pt>
                <c:pt idx="130388">
                  <c:v>1295000</c:v>
                </c:pt>
                <c:pt idx="130389">
                  <c:v>130530000</c:v>
                </c:pt>
                <c:pt idx="130390">
                  <c:v>45600000</c:v>
                </c:pt>
                <c:pt idx="130391">
                  <c:v>28750000</c:v>
                </c:pt>
                <c:pt idx="130392">
                  <c:v>27450000</c:v>
                </c:pt>
                <c:pt idx="130393">
                  <c:v>25980000</c:v>
                </c:pt>
                <c:pt idx="130394">
                  <c:v>23600000</c:v>
                </c:pt>
                <c:pt idx="130395">
                  <c:v>20850000</c:v>
                </c:pt>
                <c:pt idx="130396">
                  <c:v>20180000</c:v>
                </c:pt>
                <c:pt idx="130397">
                  <c:v>16970000</c:v>
                </c:pt>
                <c:pt idx="130398">
                  <c:v>16760000</c:v>
                </c:pt>
                <c:pt idx="130399">
                  <c:v>16320000</c:v>
                </c:pt>
                <c:pt idx="130400">
                  <c:v>15600000</c:v>
                </c:pt>
                <c:pt idx="130401">
                  <c:v>15120000</c:v>
                </c:pt>
                <c:pt idx="130402">
                  <c:v>14250000</c:v>
                </c:pt>
                <c:pt idx="130403">
                  <c:v>13700000</c:v>
                </c:pt>
                <c:pt idx="130404">
                  <c:v>13200000</c:v>
                </c:pt>
                <c:pt idx="130405">
                  <c:v>12880000</c:v>
                </c:pt>
                <c:pt idx="130406">
                  <c:v>12100000</c:v>
                </c:pt>
                <c:pt idx="130407">
                  <c:v>12080000</c:v>
                </c:pt>
                <c:pt idx="130408">
                  <c:v>11700000</c:v>
                </c:pt>
                <c:pt idx="130409">
                  <c:v>11500000</c:v>
                </c:pt>
                <c:pt idx="130410">
                  <c:v>11340000</c:v>
                </c:pt>
                <c:pt idx="130411">
                  <c:v>11200000</c:v>
                </c:pt>
                <c:pt idx="130412">
                  <c:v>10400000</c:v>
                </c:pt>
                <c:pt idx="130413">
                  <c:v>10320000</c:v>
                </c:pt>
                <c:pt idx="130414">
                  <c:v>9960000</c:v>
                </c:pt>
                <c:pt idx="130415">
                  <c:v>9450000</c:v>
                </c:pt>
                <c:pt idx="130416">
                  <c:v>8100000</c:v>
                </c:pt>
                <c:pt idx="130417">
                  <c:v>8040000</c:v>
                </c:pt>
                <c:pt idx="130418">
                  <c:v>8000000</c:v>
                </c:pt>
                <c:pt idx="130419">
                  <c:v>7840000</c:v>
                </c:pt>
                <c:pt idx="130420">
                  <c:v>7350000</c:v>
                </c:pt>
                <c:pt idx="130421">
                  <c:v>7200000</c:v>
                </c:pt>
                <c:pt idx="130422">
                  <c:v>7050000</c:v>
                </c:pt>
                <c:pt idx="130423">
                  <c:v>7010000</c:v>
                </c:pt>
                <c:pt idx="130424">
                  <c:v>7000000</c:v>
                </c:pt>
                <c:pt idx="130425">
                  <c:v>6880000</c:v>
                </c:pt>
                <c:pt idx="130426">
                  <c:v>6760000</c:v>
                </c:pt>
                <c:pt idx="130427">
                  <c:v>6720000</c:v>
                </c:pt>
                <c:pt idx="130428">
                  <c:v>6400000</c:v>
                </c:pt>
                <c:pt idx="130429">
                  <c:v>6200000</c:v>
                </c:pt>
                <c:pt idx="130430">
                  <c:v>5840000</c:v>
                </c:pt>
                <c:pt idx="130431">
                  <c:v>5800000</c:v>
                </c:pt>
                <c:pt idx="130432">
                  <c:v>5760000</c:v>
                </c:pt>
                <c:pt idx="130433">
                  <c:v>5600000</c:v>
                </c:pt>
                <c:pt idx="130434">
                  <c:v>5250000</c:v>
                </c:pt>
                <c:pt idx="130435">
                  <c:v>4970000</c:v>
                </c:pt>
                <c:pt idx="130436">
                  <c:v>4920000</c:v>
                </c:pt>
                <c:pt idx="130437">
                  <c:v>4800000</c:v>
                </c:pt>
                <c:pt idx="130438">
                  <c:v>4700000</c:v>
                </c:pt>
                <c:pt idx="130439">
                  <c:v>4690000</c:v>
                </c:pt>
                <c:pt idx="130440">
                  <c:v>4500000</c:v>
                </c:pt>
                <c:pt idx="130441">
                  <c:v>4400000</c:v>
                </c:pt>
                <c:pt idx="130442">
                  <c:v>4200000</c:v>
                </c:pt>
                <c:pt idx="130443">
                  <c:v>4020000</c:v>
                </c:pt>
                <c:pt idx="130444">
                  <c:v>4000000</c:v>
                </c:pt>
                <c:pt idx="130445">
                  <c:v>4000000</c:v>
                </c:pt>
                <c:pt idx="130446">
                  <c:v>3920000</c:v>
                </c:pt>
                <c:pt idx="130447">
                  <c:v>3900000</c:v>
                </c:pt>
                <c:pt idx="130448">
                  <c:v>3780000</c:v>
                </c:pt>
                <c:pt idx="130449">
                  <c:v>3700000</c:v>
                </c:pt>
                <c:pt idx="130450">
                  <c:v>3630000</c:v>
                </c:pt>
                <c:pt idx="130451">
                  <c:v>3360000</c:v>
                </c:pt>
                <c:pt idx="130452">
                  <c:v>3000000</c:v>
                </c:pt>
                <c:pt idx="130453">
                  <c:v>2730000</c:v>
                </c:pt>
                <c:pt idx="130454">
                  <c:v>2680000</c:v>
                </c:pt>
                <c:pt idx="130455">
                  <c:v>2220000</c:v>
                </c:pt>
                <c:pt idx="130456">
                  <c:v>2040000</c:v>
                </c:pt>
                <c:pt idx="130457">
                  <c:v>2030000</c:v>
                </c:pt>
                <c:pt idx="130458">
                  <c:v>1800000</c:v>
                </c:pt>
                <c:pt idx="130459">
                  <c:v>1680000</c:v>
                </c:pt>
                <c:pt idx="130460">
                  <c:v>1660000</c:v>
                </c:pt>
                <c:pt idx="130461">
                  <c:v>1610000</c:v>
                </c:pt>
                <c:pt idx="130462">
                  <c:v>1600000</c:v>
                </c:pt>
                <c:pt idx="130463">
                  <c:v>1600000</c:v>
                </c:pt>
                <c:pt idx="130464">
                  <c:v>1500000</c:v>
                </c:pt>
                <c:pt idx="130465">
                  <c:v>1320000</c:v>
                </c:pt>
                <c:pt idx="130466">
                  <c:v>1200000</c:v>
                </c:pt>
                <c:pt idx="130467">
                  <c:v>1200000</c:v>
                </c:pt>
                <c:pt idx="130468">
                  <c:v>1120000</c:v>
                </c:pt>
                <c:pt idx="130469">
                  <c:v>900000</c:v>
                </c:pt>
                <c:pt idx="130470">
                  <c:v>880000</c:v>
                </c:pt>
                <c:pt idx="130471">
                  <c:v>600000</c:v>
                </c:pt>
                <c:pt idx="130472">
                  <c:v>550000</c:v>
                </c:pt>
                <c:pt idx="130473">
                  <c:v>540000</c:v>
                </c:pt>
                <c:pt idx="130474">
                  <c:v>300000</c:v>
                </c:pt>
                <c:pt idx="130475">
                  <c:v>200000</c:v>
                </c:pt>
                <c:pt idx="130476">
                  <c:v>110089998</c:v>
                </c:pt>
                <c:pt idx="130477">
                  <c:v>46800000</c:v>
                </c:pt>
                <c:pt idx="130478">
                  <c:v>32220000</c:v>
                </c:pt>
                <c:pt idx="130479">
                  <c:v>31830000</c:v>
                </c:pt>
                <c:pt idx="130480">
                  <c:v>31050000</c:v>
                </c:pt>
                <c:pt idx="130481">
                  <c:v>26600000</c:v>
                </c:pt>
                <c:pt idx="130482">
                  <c:v>24150000</c:v>
                </c:pt>
                <c:pt idx="130483">
                  <c:v>20700000</c:v>
                </c:pt>
                <c:pt idx="130484">
                  <c:v>20400000</c:v>
                </c:pt>
                <c:pt idx="130485">
                  <c:v>20110000</c:v>
                </c:pt>
                <c:pt idx="130486">
                  <c:v>18420000</c:v>
                </c:pt>
                <c:pt idx="130487">
                  <c:v>17540000</c:v>
                </c:pt>
                <c:pt idx="130488">
                  <c:v>17350000</c:v>
                </c:pt>
                <c:pt idx="130489">
                  <c:v>15000000</c:v>
                </c:pt>
                <c:pt idx="130490">
                  <c:v>14850000</c:v>
                </c:pt>
                <c:pt idx="130491">
                  <c:v>14450000</c:v>
                </c:pt>
                <c:pt idx="130492">
                  <c:v>14080000</c:v>
                </c:pt>
                <c:pt idx="130493">
                  <c:v>13440000</c:v>
                </c:pt>
                <c:pt idx="130494">
                  <c:v>13200000</c:v>
                </c:pt>
                <c:pt idx="130495">
                  <c:v>12120000</c:v>
                </c:pt>
                <c:pt idx="130496">
                  <c:v>12000000</c:v>
                </c:pt>
                <c:pt idx="130497">
                  <c:v>11840000</c:v>
                </c:pt>
                <c:pt idx="130498">
                  <c:v>11360000</c:v>
                </c:pt>
                <c:pt idx="130499">
                  <c:v>11350000</c:v>
                </c:pt>
                <c:pt idx="130500">
                  <c:v>11040000</c:v>
                </c:pt>
                <c:pt idx="130501">
                  <c:v>11040000</c:v>
                </c:pt>
                <c:pt idx="130502">
                  <c:v>10300000</c:v>
                </c:pt>
                <c:pt idx="130503">
                  <c:v>8700000</c:v>
                </c:pt>
                <c:pt idx="130504">
                  <c:v>7950000</c:v>
                </c:pt>
                <c:pt idx="130505">
                  <c:v>7800000</c:v>
                </c:pt>
                <c:pt idx="130506">
                  <c:v>7680000</c:v>
                </c:pt>
                <c:pt idx="130507">
                  <c:v>7520000</c:v>
                </c:pt>
                <c:pt idx="130508">
                  <c:v>7200000</c:v>
                </c:pt>
                <c:pt idx="130509">
                  <c:v>6880000</c:v>
                </c:pt>
                <c:pt idx="130510">
                  <c:v>6720000</c:v>
                </c:pt>
                <c:pt idx="130511">
                  <c:v>6370000</c:v>
                </c:pt>
                <c:pt idx="130512">
                  <c:v>6320000</c:v>
                </c:pt>
                <c:pt idx="130513">
                  <c:v>6310000</c:v>
                </c:pt>
                <c:pt idx="130514">
                  <c:v>6000000</c:v>
                </c:pt>
                <c:pt idx="130515">
                  <c:v>5600000</c:v>
                </c:pt>
                <c:pt idx="130516">
                  <c:v>5600000</c:v>
                </c:pt>
                <c:pt idx="130517">
                  <c:v>5280000</c:v>
                </c:pt>
                <c:pt idx="130518">
                  <c:v>5000000</c:v>
                </c:pt>
                <c:pt idx="130519">
                  <c:v>4920000</c:v>
                </c:pt>
                <c:pt idx="130520">
                  <c:v>4880000</c:v>
                </c:pt>
                <c:pt idx="130521">
                  <c:v>4770000</c:v>
                </c:pt>
                <c:pt idx="130522">
                  <c:v>4750000</c:v>
                </c:pt>
                <c:pt idx="130523">
                  <c:v>4560000</c:v>
                </c:pt>
                <c:pt idx="130524">
                  <c:v>4380000</c:v>
                </c:pt>
                <c:pt idx="130525">
                  <c:v>4240000</c:v>
                </c:pt>
                <c:pt idx="130526">
                  <c:v>4200000</c:v>
                </c:pt>
                <c:pt idx="130527">
                  <c:v>4130000</c:v>
                </c:pt>
                <c:pt idx="130528">
                  <c:v>4080000</c:v>
                </c:pt>
                <c:pt idx="130529">
                  <c:v>3600000</c:v>
                </c:pt>
                <c:pt idx="130530">
                  <c:v>3570000</c:v>
                </c:pt>
                <c:pt idx="130531">
                  <c:v>3500000</c:v>
                </c:pt>
                <c:pt idx="130532">
                  <c:v>3360000</c:v>
                </c:pt>
                <c:pt idx="130533">
                  <c:v>3360000</c:v>
                </c:pt>
                <c:pt idx="130534">
                  <c:v>3360000</c:v>
                </c:pt>
                <c:pt idx="130535">
                  <c:v>3300000</c:v>
                </c:pt>
                <c:pt idx="130536">
                  <c:v>3000000</c:v>
                </c:pt>
                <c:pt idx="130537">
                  <c:v>2880000</c:v>
                </c:pt>
                <c:pt idx="130538">
                  <c:v>2820000</c:v>
                </c:pt>
                <c:pt idx="130539">
                  <c:v>2640000</c:v>
                </c:pt>
                <c:pt idx="130540">
                  <c:v>2600000</c:v>
                </c:pt>
                <c:pt idx="130541">
                  <c:v>2300000</c:v>
                </c:pt>
                <c:pt idx="130542">
                  <c:v>2170000</c:v>
                </c:pt>
                <c:pt idx="130543">
                  <c:v>2160000</c:v>
                </c:pt>
                <c:pt idx="130544">
                  <c:v>2100000</c:v>
                </c:pt>
                <c:pt idx="130545">
                  <c:v>1900000</c:v>
                </c:pt>
                <c:pt idx="130546">
                  <c:v>1750000</c:v>
                </c:pt>
                <c:pt idx="130547">
                  <c:v>1650000</c:v>
                </c:pt>
                <c:pt idx="130548">
                  <c:v>1610000</c:v>
                </c:pt>
                <c:pt idx="130549">
                  <c:v>1500000</c:v>
                </c:pt>
                <c:pt idx="130550">
                  <c:v>1400000</c:v>
                </c:pt>
                <c:pt idx="130551">
                  <c:v>1360000</c:v>
                </c:pt>
                <c:pt idx="130552">
                  <c:v>1360000</c:v>
                </c:pt>
                <c:pt idx="130553">
                  <c:v>1330000</c:v>
                </c:pt>
                <c:pt idx="130554">
                  <c:v>1300000</c:v>
                </c:pt>
                <c:pt idx="130555">
                  <c:v>1200000</c:v>
                </c:pt>
                <c:pt idx="130556">
                  <c:v>1160000</c:v>
                </c:pt>
                <c:pt idx="130557">
                  <c:v>1120000</c:v>
                </c:pt>
                <c:pt idx="130558">
                  <c:v>910000</c:v>
                </c:pt>
                <c:pt idx="130559">
                  <c:v>780000</c:v>
                </c:pt>
                <c:pt idx="130560">
                  <c:v>600000</c:v>
                </c:pt>
                <c:pt idx="130561">
                  <c:v>400000</c:v>
                </c:pt>
                <c:pt idx="130562">
                  <c:v>129425000</c:v>
                </c:pt>
                <c:pt idx="130563">
                  <c:v>51450000</c:v>
                </c:pt>
                <c:pt idx="130564">
                  <c:v>45760000</c:v>
                </c:pt>
                <c:pt idx="130565">
                  <c:v>45420000</c:v>
                </c:pt>
                <c:pt idx="130566">
                  <c:v>42050000</c:v>
                </c:pt>
                <c:pt idx="130567">
                  <c:v>34250000</c:v>
                </c:pt>
                <c:pt idx="130568">
                  <c:v>34050000</c:v>
                </c:pt>
                <c:pt idx="130569">
                  <c:v>31970000</c:v>
                </c:pt>
                <c:pt idx="130570">
                  <c:v>28100000</c:v>
                </c:pt>
                <c:pt idx="130571">
                  <c:v>26720000</c:v>
                </c:pt>
                <c:pt idx="130572">
                  <c:v>23550000</c:v>
                </c:pt>
                <c:pt idx="130573">
                  <c:v>21600000</c:v>
                </c:pt>
                <c:pt idx="130574">
                  <c:v>17080000</c:v>
                </c:pt>
                <c:pt idx="130575">
                  <c:v>16880000</c:v>
                </c:pt>
                <c:pt idx="130576">
                  <c:v>15360000</c:v>
                </c:pt>
                <c:pt idx="130577">
                  <c:v>15050000</c:v>
                </c:pt>
                <c:pt idx="130578">
                  <c:v>15000000</c:v>
                </c:pt>
                <c:pt idx="130579">
                  <c:v>14700000</c:v>
                </c:pt>
                <c:pt idx="130580">
                  <c:v>14400000</c:v>
                </c:pt>
                <c:pt idx="130581">
                  <c:v>14250000</c:v>
                </c:pt>
                <c:pt idx="130582">
                  <c:v>14050000</c:v>
                </c:pt>
                <c:pt idx="130583">
                  <c:v>14040000</c:v>
                </c:pt>
                <c:pt idx="130584">
                  <c:v>13920000</c:v>
                </c:pt>
                <c:pt idx="130585">
                  <c:v>12720000</c:v>
                </c:pt>
                <c:pt idx="130586">
                  <c:v>12450000</c:v>
                </c:pt>
                <c:pt idx="130587">
                  <c:v>12240000</c:v>
                </c:pt>
                <c:pt idx="130588">
                  <c:v>11600000</c:v>
                </c:pt>
                <c:pt idx="130589">
                  <c:v>10200000</c:v>
                </c:pt>
                <c:pt idx="130590">
                  <c:v>10080000</c:v>
                </c:pt>
                <c:pt idx="130591">
                  <c:v>10080000</c:v>
                </c:pt>
                <c:pt idx="130592">
                  <c:v>9960000</c:v>
                </c:pt>
                <c:pt idx="130593">
                  <c:v>9420000</c:v>
                </c:pt>
                <c:pt idx="130594">
                  <c:v>9100000</c:v>
                </c:pt>
                <c:pt idx="130595">
                  <c:v>8960000</c:v>
                </c:pt>
                <c:pt idx="130596">
                  <c:v>8760000</c:v>
                </c:pt>
                <c:pt idx="130597">
                  <c:v>8240000</c:v>
                </c:pt>
                <c:pt idx="130598">
                  <c:v>8200000</c:v>
                </c:pt>
                <c:pt idx="130599">
                  <c:v>7040000</c:v>
                </c:pt>
                <c:pt idx="130600">
                  <c:v>7000000</c:v>
                </c:pt>
                <c:pt idx="130601">
                  <c:v>6560000</c:v>
                </c:pt>
                <c:pt idx="130602">
                  <c:v>6500000</c:v>
                </c:pt>
                <c:pt idx="130603">
                  <c:v>6140000</c:v>
                </c:pt>
                <c:pt idx="130604">
                  <c:v>6000000</c:v>
                </c:pt>
                <c:pt idx="130605">
                  <c:v>5400000</c:v>
                </c:pt>
                <c:pt idx="130606">
                  <c:v>5360000</c:v>
                </c:pt>
                <c:pt idx="130607">
                  <c:v>5100000</c:v>
                </c:pt>
                <c:pt idx="130608">
                  <c:v>5100000</c:v>
                </c:pt>
                <c:pt idx="130609">
                  <c:v>5040000</c:v>
                </c:pt>
                <c:pt idx="130610">
                  <c:v>5000000</c:v>
                </c:pt>
                <c:pt idx="130611">
                  <c:v>4800000</c:v>
                </c:pt>
                <c:pt idx="130612">
                  <c:v>4720000</c:v>
                </c:pt>
                <c:pt idx="130613">
                  <c:v>4620000</c:v>
                </c:pt>
                <c:pt idx="130614">
                  <c:v>4240000</c:v>
                </c:pt>
                <c:pt idx="130615">
                  <c:v>4200000</c:v>
                </c:pt>
                <c:pt idx="130616">
                  <c:v>4040000</c:v>
                </c:pt>
                <c:pt idx="130617">
                  <c:v>3920000</c:v>
                </c:pt>
                <c:pt idx="130618">
                  <c:v>3710000</c:v>
                </c:pt>
                <c:pt idx="130619">
                  <c:v>3710000</c:v>
                </c:pt>
                <c:pt idx="130620">
                  <c:v>3710000</c:v>
                </c:pt>
                <c:pt idx="130621">
                  <c:v>3150000</c:v>
                </c:pt>
                <c:pt idx="130622">
                  <c:v>3040000</c:v>
                </c:pt>
                <c:pt idx="130623">
                  <c:v>2640000</c:v>
                </c:pt>
                <c:pt idx="130624">
                  <c:v>2520000</c:v>
                </c:pt>
                <c:pt idx="130625">
                  <c:v>2460000</c:v>
                </c:pt>
                <c:pt idx="130626">
                  <c:v>2450000</c:v>
                </c:pt>
                <c:pt idx="130627">
                  <c:v>2280000</c:v>
                </c:pt>
                <c:pt idx="130628">
                  <c:v>1820000</c:v>
                </c:pt>
                <c:pt idx="130629">
                  <c:v>1700000</c:v>
                </c:pt>
                <c:pt idx="130630">
                  <c:v>1400000</c:v>
                </c:pt>
                <c:pt idx="130631">
                  <c:v>1350000</c:v>
                </c:pt>
                <c:pt idx="130632">
                  <c:v>1320000</c:v>
                </c:pt>
                <c:pt idx="130633">
                  <c:v>1260000</c:v>
                </c:pt>
                <c:pt idx="130634">
                  <c:v>1260000</c:v>
                </c:pt>
                <c:pt idx="130635">
                  <c:v>1100000</c:v>
                </c:pt>
                <c:pt idx="130636">
                  <c:v>1010000</c:v>
                </c:pt>
                <c:pt idx="130637">
                  <c:v>840000</c:v>
                </c:pt>
                <c:pt idx="130638">
                  <c:v>750000</c:v>
                </c:pt>
                <c:pt idx="130639">
                  <c:v>700000</c:v>
                </c:pt>
                <c:pt idx="130640">
                  <c:v>600000</c:v>
                </c:pt>
                <c:pt idx="130641">
                  <c:v>500000</c:v>
                </c:pt>
                <c:pt idx="130642">
                  <c:v>320000</c:v>
                </c:pt>
                <c:pt idx="130643">
                  <c:v>424055000</c:v>
                </c:pt>
                <c:pt idx="130644">
                  <c:v>241950000</c:v>
                </c:pt>
                <c:pt idx="130645">
                  <c:v>169530000</c:v>
                </c:pt>
                <c:pt idx="130646">
                  <c:v>137760000</c:v>
                </c:pt>
                <c:pt idx="130647">
                  <c:v>132900000</c:v>
                </c:pt>
                <c:pt idx="130648">
                  <c:v>132450000</c:v>
                </c:pt>
                <c:pt idx="130649">
                  <c:v>130620000</c:v>
                </c:pt>
                <c:pt idx="130650">
                  <c:v>124650000</c:v>
                </c:pt>
                <c:pt idx="130651">
                  <c:v>121350000</c:v>
                </c:pt>
                <c:pt idx="130652">
                  <c:v>117300000</c:v>
                </c:pt>
                <c:pt idx="130653">
                  <c:v>101610000</c:v>
                </c:pt>
                <c:pt idx="130654">
                  <c:v>101250000</c:v>
                </c:pt>
                <c:pt idx="130655">
                  <c:v>92400000</c:v>
                </c:pt>
                <c:pt idx="130656">
                  <c:v>91680000</c:v>
                </c:pt>
                <c:pt idx="130657">
                  <c:v>78720000</c:v>
                </c:pt>
                <c:pt idx="130658">
                  <c:v>75200000</c:v>
                </c:pt>
                <c:pt idx="130659">
                  <c:v>68940000</c:v>
                </c:pt>
                <c:pt idx="130660">
                  <c:v>64350000</c:v>
                </c:pt>
                <c:pt idx="130661">
                  <c:v>63150000</c:v>
                </c:pt>
                <c:pt idx="130662">
                  <c:v>62000000</c:v>
                </c:pt>
                <c:pt idx="130663">
                  <c:v>61600000</c:v>
                </c:pt>
                <c:pt idx="130664">
                  <c:v>59680000</c:v>
                </c:pt>
                <c:pt idx="130665">
                  <c:v>55600000</c:v>
                </c:pt>
                <c:pt idx="130666">
                  <c:v>53760000</c:v>
                </c:pt>
                <c:pt idx="130667">
                  <c:v>49760000</c:v>
                </c:pt>
                <c:pt idx="130668">
                  <c:v>46560000</c:v>
                </c:pt>
                <c:pt idx="130669">
                  <c:v>43400000</c:v>
                </c:pt>
                <c:pt idx="130670">
                  <c:v>41550000</c:v>
                </c:pt>
                <c:pt idx="130671">
                  <c:v>41100000</c:v>
                </c:pt>
                <c:pt idx="130672">
                  <c:v>38240000</c:v>
                </c:pt>
                <c:pt idx="130673">
                  <c:v>36800000</c:v>
                </c:pt>
                <c:pt idx="130674">
                  <c:v>35880000</c:v>
                </c:pt>
                <c:pt idx="130675">
                  <c:v>35000000</c:v>
                </c:pt>
                <c:pt idx="130676">
                  <c:v>32250000</c:v>
                </c:pt>
                <c:pt idx="130677">
                  <c:v>30705000</c:v>
                </c:pt>
                <c:pt idx="130678">
                  <c:v>29880000</c:v>
                </c:pt>
                <c:pt idx="130679">
                  <c:v>29520000</c:v>
                </c:pt>
                <c:pt idx="130680">
                  <c:v>28500000</c:v>
                </c:pt>
                <c:pt idx="130681">
                  <c:v>26240000</c:v>
                </c:pt>
                <c:pt idx="130682">
                  <c:v>25600000</c:v>
                </c:pt>
                <c:pt idx="130683">
                  <c:v>24660000</c:v>
                </c:pt>
                <c:pt idx="130684">
                  <c:v>22120000</c:v>
                </c:pt>
                <c:pt idx="130685">
                  <c:v>20700000</c:v>
                </c:pt>
                <c:pt idx="130686">
                  <c:v>18870000</c:v>
                </c:pt>
                <c:pt idx="130687">
                  <c:v>18300000</c:v>
                </c:pt>
                <c:pt idx="130688">
                  <c:v>16800000</c:v>
                </c:pt>
                <c:pt idx="130689">
                  <c:v>16560000</c:v>
                </c:pt>
                <c:pt idx="130690">
                  <c:v>16000000</c:v>
                </c:pt>
                <c:pt idx="130691">
                  <c:v>15610000</c:v>
                </c:pt>
                <c:pt idx="130692">
                  <c:v>15440000</c:v>
                </c:pt>
                <c:pt idx="130693">
                  <c:v>15360000</c:v>
                </c:pt>
                <c:pt idx="130694">
                  <c:v>14560000</c:v>
                </c:pt>
                <c:pt idx="130695">
                  <c:v>14000000</c:v>
                </c:pt>
                <c:pt idx="130696">
                  <c:v>13520000</c:v>
                </c:pt>
                <c:pt idx="130697">
                  <c:v>12600000</c:v>
                </c:pt>
                <c:pt idx="130698">
                  <c:v>12320000</c:v>
                </c:pt>
                <c:pt idx="130699">
                  <c:v>11620000</c:v>
                </c:pt>
                <c:pt idx="130700">
                  <c:v>11440000</c:v>
                </c:pt>
                <c:pt idx="130701">
                  <c:v>11130000</c:v>
                </c:pt>
                <c:pt idx="130702">
                  <c:v>11000000</c:v>
                </c:pt>
                <c:pt idx="130703">
                  <c:v>10360000</c:v>
                </c:pt>
                <c:pt idx="130704">
                  <c:v>8700000</c:v>
                </c:pt>
                <c:pt idx="130705">
                  <c:v>8040000</c:v>
                </c:pt>
                <c:pt idx="130706">
                  <c:v>7960000</c:v>
                </c:pt>
                <c:pt idx="130707">
                  <c:v>7440000</c:v>
                </c:pt>
                <c:pt idx="130708">
                  <c:v>7000000</c:v>
                </c:pt>
                <c:pt idx="130709">
                  <c:v>5750000</c:v>
                </c:pt>
                <c:pt idx="130710">
                  <c:v>5040000</c:v>
                </c:pt>
                <c:pt idx="130711">
                  <c:v>4950000</c:v>
                </c:pt>
                <c:pt idx="130712">
                  <c:v>4900000</c:v>
                </c:pt>
                <c:pt idx="130713">
                  <c:v>4700000</c:v>
                </c:pt>
                <c:pt idx="130714">
                  <c:v>4450000</c:v>
                </c:pt>
                <c:pt idx="130715">
                  <c:v>3710000</c:v>
                </c:pt>
                <c:pt idx="130716">
                  <c:v>3570000</c:v>
                </c:pt>
                <c:pt idx="130717">
                  <c:v>3160000</c:v>
                </c:pt>
                <c:pt idx="130718">
                  <c:v>2900000</c:v>
                </c:pt>
                <c:pt idx="130719">
                  <c:v>2880000</c:v>
                </c:pt>
                <c:pt idx="130720">
                  <c:v>1600000</c:v>
                </c:pt>
                <c:pt idx="130721">
                  <c:v>1440000</c:v>
                </c:pt>
                <c:pt idx="130722">
                  <c:v>960000</c:v>
                </c:pt>
                <c:pt idx="130723">
                  <c:v>421330000</c:v>
                </c:pt>
                <c:pt idx="130724">
                  <c:v>164420000</c:v>
                </c:pt>
                <c:pt idx="130725">
                  <c:v>152400000</c:v>
                </c:pt>
                <c:pt idx="130726">
                  <c:v>140550000</c:v>
                </c:pt>
                <c:pt idx="130727">
                  <c:v>125250000</c:v>
                </c:pt>
                <c:pt idx="130728">
                  <c:v>120840000</c:v>
                </c:pt>
                <c:pt idx="130729">
                  <c:v>111900000</c:v>
                </c:pt>
                <c:pt idx="130730">
                  <c:v>110250000</c:v>
                </c:pt>
                <c:pt idx="130731">
                  <c:v>105720000</c:v>
                </c:pt>
                <c:pt idx="130732">
                  <c:v>93520000</c:v>
                </c:pt>
                <c:pt idx="130733">
                  <c:v>89760000</c:v>
                </c:pt>
                <c:pt idx="130734">
                  <c:v>88200000</c:v>
                </c:pt>
                <c:pt idx="130735">
                  <c:v>76200000</c:v>
                </c:pt>
                <c:pt idx="130736">
                  <c:v>75840000</c:v>
                </c:pt>
                <c:pt idx="130737">
                  <c:v>65900000</c:v>
                </c:pt>
                <c:pt idx="130738">
                  <c:v>63840000</c:v>
                </c:pt>
                <c:pt idx="130739">
                  <c:v>62400000</c:v>
                </c:pt>
                <c:pt idx="130740">
                  <c:v>62250000</c:v>
                </c:pt>
                <c:pt idx="130741">
                  <c:v>60900000</c:v>
                </c:pt>
                <c:pt idx="130742">
                  <c:v>60260000</c:v>
                </c:pt>
                <c:pt idx="130743">
                  <c:v>55200000</c:v>
                </c:pt>
                <c:pt idx="130744">
                  <c:v>55020000</c:v>
                </c:pt>
                <c:pt idx="130745">
                  <c:v>53700000</c:v>
                </c:pt>
                <c:pt idx="130746">
                  <c:v>49050000</c:v>
                </c:pt>
                <c:pt idx="130747">
                  <c:v>48000000</c:v>
                </c:pt>
                <c:pt idx="130748">
                  <c:v>47000261</c:v>
                </c:pt>
                <c:pt idx="130749">
                  <c:v>42960000</c:v>
                </c:pt>
                <c:pt idx="130750">
                  <c:v>40040000</c:v>
                </c:pt>
                <c:pt idx="130751">
                  <c:v>38640000</c:v>
                </c:pt>
                <c:pt idx="130752">
                  <c:v>37455000</c:v>
                </c:pt>
                <c:pt idx="130753">
                  <c:v>36840000</c:v>
                </c:pt>
                <c:pt idx="130754">
                  <c:v>36100000</c:v>
                </c:pt>
                <c:pt idx="130755">
                  <c:v>35400000</c:v>
                </c:pt>
                <c:pt idx="130756">
                  <c:v>32300000</c:v>
                </c:pt>
                <c:pt idx="130757">
                  <c:v>30150000</c:v>
                </c:pt>
                <c:pt idx="130758">
                  <c:v>29640000</c:v>
                </c:pt>
                <c:pt idx="130759">
                  <c:v>28160000</c:v>
                </c:pt>
                <c:pt idx="130760">
                  <c:v>27500000</c:v>
                </c:pt>
                <c:pt idx="130761">
                  <c:v>26760000</c:v>
                </c:pt>
                <c:pt idx="130762">
                  <c:v>25200000</c:v>
                </c:pt>
                <c:pt idx="130763">
                  <c:v>24340000</c:v>
                </c:pt>
                <c:pt idx="130764">
                  <c:v>23440000</c:v>
                </c:pt>
                <c:pt idx="130765">
                  <c:v>23360000</c:v>
                </c:pt>
                <c:pt idx="130766">
                  <c:v>20450000</c:v>
                </c:pt>
                <c:pt idx="130767">
                  <c:v>20400000</c:v>
                </c:pt>
                <c:pt idx="130768">
                  <c:v>18700000</c:v>
                </c:pt>
                <c:pt idx="130769">
                  <c:v>18060000</c:v>
                </c:pt>
                <c:pt idx="130770">
                  <c:v>15960000</c:v>
                </c:pt>
                <c:pt idx="130771">
                  <c:v>13560000</c:v>
                </c:pt>
                <c:pt idx="130772">
                  <c:v>13120000</c:v>
                </c:pt>
                <c:pt idx="130773">
                  <c:v>13100000</c:v>
                </c:pt>
                <c:pt idx="130774">
                  <c:v>12880000</c:v>
                </c:pt>
                <c:pt idx="130775">
                  <c:v>12100000</c:v>
                </c:pt>
                <c:pt idx="130776">
                  <c:v>11970000</c:v>
                </c:pt>
                <c:pt idx="130777">
                  <c:v>10710000</c:v>
                </c:pt>
                <c:pt idx="130778">
                  <c:v>10150000</c:v>
                </c:pt>
                <c:pt idx="130779">
                  <c:v>9520000</c:v>
                </c:pt>
                <c:pt idx="130780">
                  <c:v>9520000</c:v>
                </c:pt>
                <c:pt idx="130781">
                  <c:v>8680000</c:v>
                </c:pt>
                <c:pt idx="130782">
                  <c:v>8160000</c:v>
                </c:pt>
                <c:pt idx="130783">
                  <c:v>8000000</c:v>
                </c:pt>
                <c:pt idx="130784">
                  <c:v>7350000</c:v>
                </c:pt>
                <c:pt idx="130785">
                  <c:v>7000000</c:v>
                </c:pt>
                <c:pt idx="130786">
                  <c:v>6840000</c:v>
                </c:pt>
                <c:pt idx="130787">
                  <c:v>6640000</c:v>
                </c:pt>
                <c:pt idx="130788">
                  <c:v>6600000</c:v>
                </c:pt>
                <c:pt idx="130789">
                  <c:v>6500000</c:v>
                </c:pt>
                <c:pt idx="130790">
                  <c:v>6060000</c:v>
                </c:pt>
                <c:pt idx="130791">
                  <c:v>5110000</c:v>
                </c:pt>
                <c:pt idx="130792">
                  <c:v>4950000</c:v>
                </c:pt>
                <c:pt idx="130793">
                  <c:v>4800000</c:v>
                </c:pt>
                <c:pt idx="130794">
                  <c:v>4200000</c:v>
                </c:pt>
                <c:pt idx="130795">
                  <c:v>3710000</c:v>
                </c:pt>
                <c:pt idx="130796">
                  <c:v>3630000</c:v>
                </c:pt>
                <c:pt idx="130797">
                  <c:v>3200000</c:v>
                </c:pt>
                <c:pt idx="130798">
                  <c:v>2730000</c:v>
                </c:pt>
                <c:pt idx="130799">
                  <c:v>1700000</c:v>
                </c:pt>
                <c:pt idx="130800">
                  <c:v>1350000</c:v>
                </c:pt>
                <c:pt idx="130801">
                  <c:v>840000</c:v>
                </c:pt>
                <c:pt idx="130802">
                  <c:v>459494987</c:v>
                </c:pt>
                <c:pt idx="130803">
                  <c:v>221700000</c:v>
                </c:pt>
                <c:pt idx="130804">
                  <c:v>175470000</c:v>
                </c:pt>
                <c:pt idx="130805">
                  <c:v>169350000</c:v>
                </c:pt>
                <c:pt idx="130806">
                  <c:v>160080000</c:v>
                </c:pt>
                <c:pt idx="130807">
                  <c:v>150840000</c:v>
                </c:pt>
                <c:pt idx="130808">
                  <c:v>138300000</c:v>
                </c:pt>
                <c:pt idx="130809">
                  <c:v>135100000</c:v>
                </c:pt>
                <c:pt idx="130810">
                  <c:v>130800000</c:v>
                </c:pt>
                <c:pt idx="130811">
                  <c:v>125690000</c:v>
                </c:pt>
                <c:pt idx="130812">
                  <c:v>109080000</c:v>
                </c:pt>
                <c:pt idx="130813">
                  <c:v>99420000</c:v>
                </c:pt>
                <c:pt idx="130814">
                  <c:v>99000000</c:v>
                </c:pt>
                <c:pt idx="130815">
                  <c:v>93900000</c:v>
                </c:pt>
                <c:pt idx="130816">
                  <c:v>91520000</c:v>
                </c:pt>
                <c:pt idx="130817">
                  <c:v>74850000</c:v>
                </c:pt>
                <c:pt idx="130818">
                  <c:v>65400000</c:v>
                </c:pt>
                <c:pt idx="130819">
                  <c:v>64000000</c:v>
                </c:pt>
                <c:pt idx="130820">
                  <c:v>63600000</c:v>
                </c:pt>
                <c:pt idx="130821">
                  <c:v>62760000</c:v>
                </c:pt>
                <c:pt idx="130822">
                  <c:v>60060000</c:v>
                </c:pt>
                <c:pt idx="130823">
                  <c:v>57600000</c:v>
                </c:pt>
                <c:pt idx="130824">
                  <c:v>55700000</c:v>
                </c:pt>
                <c:pt idx="130825">
                  <c:v>54400000</c:v>
                </c:pt>
                <c:pt idx="130826">
                  <c:v>45300000</c:v>
                </c:pt>
                <c:pt idx="130827">
                  <c:v>45200237</c:v>
                </c:pt>
                <c:pt idx="130828">
                  <c:v>45150000</c:v>
                </c:pt>
                <c:pt idx="130829">
                  <c:v>43700000</c:v>
                </c:pt>
                <c:pt idx="130830">
                  <c:v>42880000</c:v>
                </c:pt>
                <c:pt idx="130831">
                  <c:v>40320000</c:v>
                </c:pt>
                <c:pt idx="130832">
                  <c:v>35550000</c:v>
                </c:pt>
                <c:pt idx="130833">
                  <c:v>35080000</c:v>
                </c:pt>
                <c:pt idx="130834">
                  <c:v>34800000</c:v>
                </c:pt>
                <c:pt idx="130835">
                  <c:v>33500000</c:v>
                </c:pt>
                <c:pt idx="130836">
                  <c:v>32720000</c:v>
                </c:pt>
                <c:pt idx="130837">
                  <c:v>32700000</c:v>
                </c:pt>
                <c:pt idx="130838">
                  <c:v>32560000</c:v>
                </c:pt>
                <c:pt idx="130839">
                  <c:v>32120000</c:v>
                </c:pt>
                <c:pt idx="130840">
                  <c:v>31520000</c:v>
                </c:pt>
                <c:pt idx="130841">
                  <c:v>27000000</c:v>
                </c:pt>
                <c:pt idx="130842">
                  <c:v>26560000</c:v>
                </c:pt>
                <c:pt idx="130843">
                  <c:v>26400000</c:v>
                </c:pt>
                <c:pt idx="130844">
                  <c:v>22880000</c:v>
                </c:pt>
                <c:pt idx="130845">
                  <c:v>22560000</c:v>
                </c:pt>
                <c:pt idx="130846">
                  <c:v>22510000</c:v>
                </c:pt>
                <c:pt idx="130847">
                  <c:v>20960000</c:v>
                </c:pt>
                <c:pt idx="130848">
                  <c:v>20400000</c:v>
                </c:pt>
                <c:pt idx="130849">
                  <c:v>18500000</c:v>
                </c:pt>
                <c:pt idx="130850">
                  <c:v>16610000</c:v>
                </c:pt>
                <c:pt idx="130851">
                  <c:v>16030000</c:v>
                </c:pt>
                <c:pt idx="130852">
                  <c:v>15820000</c:v>
                </c:pt>
                <c:pt idx="130853">
                  <c:v>14450000</c:v>
                </c:pt>
                <c:pt idx="130854">
                  <c:v>13680000</c:v>
                </c:pt>
                <c:pt idx="130855">
                  <c:v>12880000</c:v>
                </c:pt>
                <c:pt idx="130856">
                  <c:v>12760000</c:v>
                </c:pt>
                <c:pt idx="130857">
                  <c:v>11800000</c:v>
                </c:pt>
                <c:pt idx="130858">
                  <c:v>10080000</c:v>
                </c:pt>
                <c:pt idx="130859">
                  <c:v>9960000</c:v>
                </c:pt>
                <c:pt idx="130860">
                  <c:v>9800000</c:v>
                </c:pt>
                <c:pt idx="130861">
                  <c:v>9040000</c:v>
                </c:pt>
                <c:pt idx="130862">
                  <c:v>7320000</c:v>
                </c:pt>
                <c:pt idx="130863">
                  <c:v>6370000</c:v>
                </c:pt>
                <c:pt idx="130864">
                  <c:v>6000000</c:v>
                </c:pt>
                <c:pt idx="130865">
                  <c:v>5750000</c:v>
                </c:pt>
                <c:pt idx="130866">
                  <c:v>5450000</c:v>
                </c:pt>
                <c:pt idx="130867">
                  <c:v>5000000</c:v>
                </c:pt>
                <c:pt idx="130868">
                  <c:v>4560000</c:v>
                </c:pt>
                <c:pt idx="130869">
                  <c:v>4500000</c:v>
                </c:pt>
                <c:pt idx="130870">
                  <c:v>3990000</c:v>
                </c:pt>
                <c:pt idx="130871">
                  <c:v>3900000</c:v>
                </c:pt>
                <c:pt idx="130872">
                  <c:v>3150000</c:v>
                </c:pt>
                <c:pt idx="130873">
                  <c:v>3100000</c:v>
                </c:pt>
                <c:pt idx="130874">
                  <c:v>2205000</c:v>
                </c:pt>
                <c:pt idx="130875">
                  <c:v>1860000</c:v>
                </c:pt>
                <c:pt idx="130876">
                  <c:v>1500000</c:v>
                </c:pt>
                <c:pt idx="130877">
                  <c:v>264319999</c:v>
                </c:pt>
                <c:pt idx="130878">
                  <c:v>143080000</c:v>
                </c:pt>
                <c:pt idx="130879">
                  <c:v>126640000</c:v>
                </c:pt>
                <c:pt idx="130880">
                  <c:v>123280000</c:v>
                </c:pt>
                <c:pt idx="130881">
                  <c:v>121120000</c:v>
                </c:pt>
                <c:pt idx="130882">
                  <c:v>119640000</c:v>
                </c:pt>
                <c:pt idx="130883">
                  <c:v>115760000</c:v>
                </c:pt>
                <c:pt idx="130884">
                  <c:v>112560000</c:v>
                </c:pt>
                <c:pt idx="130885">
                  <c:v>100450000</c:v>
                </c:pt>
                <c:pt idx="130886">
                  <c:v>94960000</c:v>
                </c:pt>
                <c:pt idx="130887">
                  <c:v>89520000</c:v>
                </c:pt>
                <c:pt idx="130888">
                  <c:v>84240000</c:v>
                </c:pt>
                <c:pt idx="130889">
                  <c:v>83460000</c:v>
                </c:pt>
                <c:pt idx="130890">
                  <c:v>81360000</c:v>
                </c:pt>
                <c:pt idx="130891">
                  <c:v>76960000</c:v>
                </c:pt>
                <c:pt idx="130892">
                  <c:v>75730000</c:v>
                </c:pt>
                <c:pt idx="130893">
                  <c:v>72840000</c:v>
                </c:pt>
                <c:pt idx="130894">
                  <c:v>72120000</c:v>
                </c:pt>
                <c:pt idx="130895">
                  <c:v>64620000</c:v>
                </c:pt>
                <c:pt idx="130896">
                  <c:v>63040000</c:v>
                </c:pt>
                <c:pt idx="130897">
                  <c:v>59160000</c:v>
                </c:pt>
                <c:pt idx="130898">
                  <c:v>57920000</c:v>
                </c:pt>
                <c:pt idx="130899">
                  <c:v>53410000</c:v>
                </c:pt>
                <c:pt idx="130900">
                  <c:v>47075000</c:v>
                </c:pt>
                <c:pt idx="130901">
                  <c:v>44580000</c:v>
                </c:pt>
                <c:pt idx="130902">
                  <c:v>44100000</c:v>
                </c:pt>
                <c:pt idx="130903">
                  <c:v>41600000</c:v>
                </c:pt>
                <c:pt idx="130904">
                  <c:v>37650000</c:v>
                </c:pt>
                <c:pt idx="130905">
                  <c:v>37500000</c:v>
                </c:pt>
                <c:pt idx="130906">
                  <c:v>37360000</c:v>
                </c:pt>
                <c:pt idx="130907">
                  <c:v>35680000</c:v>
                </c:pt>
                <c:pt idx="130908">
                  <c:v>34620000</c:v>
                </c:pt>
                <c:pt idx="130909">
                  <c:v>32270000</c:v>
                </c:pt>
                <c:pt idx="130910">
                  <c:v>31500000</c:v>
                </c:pt>
                <c:pt idx="130911">
                  <c:v>31000000</c:v>
                </c:pt>
                <c:pt idx="130912">
                  <c:v>28500000</c:v>
                </c:pt>
                <c:pt idx="130913">
                  <c:v>26200000</c:v>
                </c:pt>
                <c:pt idx="130914">
                  <c:v>25400000</c:v>
                </c:pt>
                <c:pt idx="130915">
                  <c:v>25120000</c:v>
                </c:pt>
                <c:pt idx="130916">
                  <c:v>24450000</c:v>
                </c:pt>
                <c:pt idx="130917">
                  <c:v>24090000</c:v>
                </c:pt>
                <c:pt idx="130918">
                  <c:v>21940000</c:v>
                </c:pt>
                <c:pt idx="130919">
                  <c:v>21280000</c:v>
                </c:pt>
                <c:pt idx="130920">
                  <c:v>19880000</c:v>
                </c:pt>
                <c:pt idx="130921">
                  <c:v>19480000</c:v>
                </c:pt>
                <c:pt idx="130922">
                  <c:v>19350000</c:v>
                </c:pt>
                <c:pt idx="130923">
                  <c:v>19250000</c:v>
                </c:pt>
                <c:pt idx="130924">
                  <c:v>17200000</c:v>
                </c:pt>
                <c:pt idx="130925">
                  <c:v>17050000</c:v>
                </c:pt>
                <c:pt idx="130926">
                  <c:v>16160000</c:v>
                </c:pt>
                <c:pt idx="130927">
                  <c:v>16120000</c:v>
                </c:pt>
                <c:pt idx="130928">
                  <c:v>15600000</c:v>
                </c:pt>
                <c:pt idx="130929">
                  <c:v>13080000</c:v>
                </c:pt>
                <c:pt idx="130930">
                  <c:v>12840000</c:v>
                </c:pt>
                <c:pt idx="130931">
                  <c:v>11200000</c:v>
                </c:pt>
                <c:pt idx="130932">
                  <c:v>10100000</c:v>
                </c:pt>
                <c:pt idx="130933">
                  <c:v>9310000</c:v>
                </c:pt>
                <c:pt idx="130934">
                  <c:v>8700000</c:v>
                </c:pt>
                <c:pt idx="130935">
                  <c:v>8435000</c:v>
                </c:pt>
                <c:pt idx="130936">
                  <c:v>8400000</c:v>
                </c:pt>
                <c:pt idx="130937">
                  <c:v>6900000</c:v>
                </c:pt>
                <c:pt idx="130938">
                  <c:v>6650000</c:v>
                </c:pt>
                <c:pt idx="130939">
                  <c:v>6400000</c:v>
                </c:pt>
                <c:pt idx="130940">
                  <c:v>4800000</c:v>
                </c:pt>
                <c:pt idx="130941">
                  <c:v>4080000</c:v>
                </c:pt>
                <c:pt idx="130942">
                  <c:v>3750000</c:v>
                </c:pt>
                <c:pt idx="130943">
                  <c:v>3330000</c:v>
                </c:pt>
                <c:pt idx="130944">
                  <c:v>1860000</c:v>
                </c:pt>
                <c:pt idx="130945">
                  <c:v>153824996</c:v>
                </c:pt>
                <c:pt idx="130946">
                  <c:v>76800000</c:v>
                </c:pt>
                <c:pt idx="130947">
                  <c:v>51570000</c:v>
                </c:pt>
                <c:pt idx="130948">
                  <c:v>41220000</c:v>
                </c:pt>
                <c:pt idx="130949">
                  <c:v>39300000</c:v>
                </c:pt>
                <c:pt idx="130950">
                  <c:v>38250000</c:v>
                </c:pt>
                <c:pt idx="130951">
                  <c:v>33540000</c:v>
                </c:pt>
                <c:pt idx="130952">
                  <c:v>29680000</c:v>
                </c:pt>
                <c:pt idx="130953">
                  <c:v>26250000</c:v>
                </c:pt>
                <c:pt idx="130954">
                  <c:v>24900000</c:v>
                </c:pt>
                <c:pt idx="130955">
                  <c:v>24530000</c:v>
                </c:pt>
                <c:pt idx="130956">
                  <c:v>24060000</c:v>
                </c:pt>
                <c:pt idx="130957">
                  <c:v>18500000</c:v>
                </c:pt>
                <c:pt idx="130958">
                  <c:v>17250000</c:v>
                </c:pt>
                <c:pt idx="130959">
                  <c:v>16960000</c:v>
                </c:pt>
                <c:pt idx="130960">
                  <c:v>16100000</c:v>
                </c:pt>
                <c:pt idx="130961">
                  <c:v>16100000</c:v>
                </c:pt>
                <c:pt idx="130962">
                  <c:v>15120000</c:v>
                </c:pt>
                <c:pt idx="130963">
                  <c:v>14865000</c:v>
                </c:pt>
                <c:pt idx="130964">
                  <c:v>14800000</c:v>
                </c:pt>
                <c:pt idx="130965">
                  <c:v>14700000</c:v>
                </c:pt>
                <c:pt idx="130966">
                  <c:v>12860000</c:v>
                </c:pt>
                <c:pt idx="130967">
                  <c:v>12800000</c:v>
                </c:pt>
                <c:pt idx="130968">
                  <c:v>12600000</c:v>
                </c:pt>
                <c:pt idx="130969">
                  <c:v>12500000</c:v>
                </c:pt>
                <c:pt idx="130970">
                  <c:v>12120000</c:v>
                </c:pt>
                <c:pt idx="130971">
                  <c:v>11960000</c:v>
                </c:pt>
                <c:pt idx="130972">
                  <c:v>11400000</c:v>
                </c:pt>
                <c:pt idx="130973">
                  <c:v>11400000</c:v>
                </c:pt>
                <c:pt idx="130974">
                  <c:v>10800000</c:v>
                </c:pt>
                <c:pt idx="130975">
                  <c:v>10350000</c:v>
                </c:pt>
                <c:pt idx="130976">
                  <c:v>10050000</c:v>
                </c:pt>
                <c:pt idx="130977">
                  <c:v>9750000</c:v>
                </c:pt>
                <c:pt idx="130978">
                  <c:v>8880000</c:v>
                </c:pt>
                <c:pt idx="130979">
                  <c:v>8400000</c:v>
                </c:pt>
                <c:pt idx="130980">
                  <c:v>7000000</c:v>
                </c:pt>
                <c:pt idx="130981">
                  <c:v>6960000</c:v>
                </c:pt>
                <c:pt idx="130982">
                  <c:v>6900000</c:v>
                </c:pt>
                <c:pt idx="130983">
                  <c:v>6480000</c:v>
                </c:pt>
                <c:pt idx="130984">
                  <c:v>6100000</c:v>
                </c:pt>
                <c:pt idx="130985">
                  <c:v>6000000</c:v>
                </c:pt>
                <c:pt idx="130986">
                  <c:v>5320000</c:v>
                </c:pt>
                <c:pt idx="130987">
                  <c:v>5110000</c:v>
                </c:pt>
                <c:pt idx="130988">
                  <c:v>5040000</c:v>
                </c:pt>
                <c:pt idx="130989">
                  <c:v>4950000</c:v>
                </c:pt>
                <c:pt idx="130990">
                  <c:v>4320000</c:v>
                </c:pt>
                <c:pt idx="130991">
                  <c:v>4100000</c:v>
                </c:pt>
                <c:pt idx="130992">
                  <c:v>3640000</c:v>
                </c:pt>
                <c:pt idx="130993">
                  <c:v>3100000</c:v>
                </c:pt>
                <c:pt idx="130994">
                  <c:v>3040000</c:v>
                </c:pt>
                <c:pt idx="130995">
                  <c:v>2820000</c:v>
                </c:pt>
                <c:pt idx="130996">
                  <c:v>2800000</c:v>
                </c:pt>
                <c:pt idx="130997">
                  <c:v>2400000</c:v>
                </c:pt>
                <c:pt idx="130998">
                  <c:v>2100000</c:v>
                </c:pt>
                <c:pt idx="130999">
                  <c:v>1440000</c:v>
                </c:pt>
                <c:pt idx="131000">
                  <c:v>1400000</c:v>
                </c:pt>
                <c:pt idx="131001">
                  <c:v>1300000</c:v>
                </c:pt>
                <c:pt idx="131002">
                  <c:v>1150000</c:v>
                </c:pt>
                <c:pt idx="131003">
                  <c:v>800000</c:v>
                </c:pt>
                <c:pt idx="131004">
                  <c:v>720000</c:v>
                </c:pt>
                <c:pt idx="131005">
                  <c:v>500000</c:v>
                </c:pt>
                <c:pt idx="131006">
                  <c:v>480000</c:v>
                </c:pt>
                <c:pt idx="131007">
                  <c:v>400000</c:v>
                </c:pt>
                <c:pt idx="131008">
                  <c:v>191459998</c:v>
                </c:pt>
                <c:pt idx="131009">
                  <c:v>92550000</c:v>
                </c:pt>
                <c:pt idx="131010">
                  <c:v>55600000</c:v>
                </c:pt>
                <c:pt idx="131011">
                  <c:v>48690000</c:v>
                </c:pt>
                <c:pt idx="131012">
                  <c:v>43560000</c:v>
                </c:pt>
                <c:pt idx="131013">
                  <c:v>43350000</c:v>
                </c:pt>
                <c:pt idx="131014">
                  <c:v>42300000</c:v>
                </c:pt>
                <c:pt idx="131015">
                  <c:v>34950000</c:v>
                </c:pt>
                <c:pt idx="131016">
                  <c:v>31280000</c:v>
                </c:pt>
                <c:pt idx="131017">
                  <c:v>30460000</c:v>
                </c:pt>
                <c:pt idx="131018">
                  <c:v>27160000</c:v>
                </c:pt>
                <c:pt idx="131019">
                  <c:v>26550000</c:v>
                </c:pt>
                <c:pt idx="131020">
                  <c:v>26250000</c:v>
                </c:pt>
                <c:pt idx="131021">
                  <c:v>25650000</c:v>
                </c:pt>
                <c:pt idx="131022">
                  <c:v>25080000</c:v>
                </c:pt>
                <c:pt idx="131023">
                  <c:v>20800000</c:v>
                </c:pt>
                <c:pt idx="131024">
                  <c:v>20100000</c:v>
                </c:pt>
                <c:pt idx="131025">
                  <c:v>20000000</c:v>
                </c:pt>
                <c:pt idx="131026">
                  <c:v>18000000</c:v>
                </c:pt>
                <c:pt idx="131027">
                  <c:v>17375000</c:v>
                </c:pt>
                <c:pt idx="131028">
                  <c:v>17100000</c:v>
                </c:pt>
                <c:pt idx="131029">
                  <c:v>17100000</c:v>
                </c:pt>
                <c:pt idx="131030">
                  <c:v>15700000</c:v>
                </c:pt>
                <c:pt idx="131031">
                  <c:v>14700000</c:v>
                </c:pt>
                <c:pt idx="131032">
                  <c:v>14520000</c:v>
                </c:pt>
                <c:pt idx="131033">
                  <c:v>13440000</c:v>
                </c:pt>
                <c:pt idx="131034">
                  <c:v>12200000</c:v>
                </c:pt>
                <c:pt idx="131035">
                  <c:v>12000000</c:v>
                </c:pt>
                <c:pt idx="131036">
                  <c:v>11100000</c:v>
                </c:pt>
                <c:pt idx="131037">
                  <c:v>10400000</c:v>
                </c:pt>
                <c:pt idx="131038">
                  <c:v>10080000</c:v>
                </c:pt>
                <c:pt idx="131039">
                  <c:v>10000000</c:v>
                </c:pt>
                <c:pt idx="131040">
                  <c:v>9900000</c:v>
                </c:pt>
                <c:pt idx="131041">
                  <c:v>9840000</c:v>
                </c:pt>
                <c:pt idx="131042">
                  <c:v>9120000</c:v>
                </c:pt>
                <c:pt idx="131043">
                  <c:v>9000000</c:v>
                </c:pt>
                <c:pt idx="131044">
                  <c:v>8720000</c:v>
                </c:pt>
                <c:pt idx="131045">
                  <c:v>7880000</c:v>
                </c:pt>
                <c:pt idx="131046">
                  <c:v>7560000</c:v>
                </c:pt>
                <c:pt idx="131047">
                  <c:v>7400000</c:v>
                </c:pt>
                <c:pt idx="131048">
                  <c:v>6920000</c:v>
                </c:pt>
                <c:pt idx="131049">
                  <c:v>5700000</c:v>
                </c:pt>
                <c:pt idx="131050">
                  <c:v>5680000</c:v>
                </c:pt>
                <c:pt idx="131051">
                  <c:v>5215000</c:v>
                </c:pt>
                <c:pt idx="131052">
                  <c:v>4850000</c:v>
                </c:pt>
                <c:pt idx="131053">
                  <c:v>4720000</c:v>
                </c:pt>
                <c:pt idx="131054">
                  <c:v>4600000</c:v>
                </c:pt>
                <c:pt idx="131055">
                  <c:v>4440000</c:v>
                </c:pt>
                <c:pt idx="131056">
                  <c:v>3500000</c:v>
                </c:pt>
                <c:pt idx="131057">
                  <c:v>3430000</c:v>
                </c:pt>
                <c:pt idx="131058">
                  <c:v>3360000</c:v>
                </c:pt>
                <c:pt idx="131059">
                  <c:v>3350000</c:v>
                </c:pt>
                <c:pt idx="131060">
                  <c:v>2850000</c:v>
                </c:pt>
                <c:pt idx="131061">
                  <c:v>2240000</c:v>
                </c:pt>
                <c:pt idx="131062">
                  <c:v>2040000</c:v>
                </c:pt>
                <c:pt idx="131063">
                  <c:v>1700000</c:v>
                </c:pt>
                <c:pt idx="131064">
                  <c:v>1560000</c:v>
                </c:pt>
                <c:pt idx="131065">
                  <c:v>1500000</c:v>
                </c:pt>
                <c:pt idx="131066">
                  <c:v>1500000</c:v>
                </c:pt>
                <c:pt idx="131067">
                  <c:v>560000</c:v>
                </c:pt>
                <c:pt idx="131068">
                  <c:v>300000</c:v>
                </c:pt>
                <c:pt idx="131069">
                  <c:v>200000</c:v>
                </c:pt>
                <c:pt idx="131070">
                  <c:v>177254996</c:v>
                </c:pt>
                <c:pt idx="131071">
                  <c:v>100640000</c:v>
                </c:pt>
                <c:pt idx="131072">
                  <c:v>85300000</c:v>
                </c:pt>
                <c:pt idx="131073">
                  <c:v>53910000</c:v>
                </c:pt>
                <c:pt idx="131074">
                  <c:v>48480000</c:v>
                </c:pt>
                <c:pt idx="131075">
                  <c:v>46720000</c:v>
                </c:pt>
                <c:pt idx="131076">
                  <c:v>45480000</c:v>
                </c:pt>
                <c:pt idx="131077">
                  <c:v>38700000</c:v>
                </c:pt>
                <c:pt idx="131078">
                  <c:v>35850000</c:v>
                </c:pt>
                <c:pt idx="131079">
                  <c:v>35150000</c:v>
                </c:pt>
                <c:pt idx="131080">
                  <c:v>28640000</c:v>
                </c:pt>
                <c:pt idx="131081">
                  <c:v>28600000</c:v>
                </c:pt>
                <c:pt idx="131082">
                  <c:v>27020000</c:v>
                </c:pt>
                <c:pt idx="131083">
                  <c:v>25050000</c:v>
                </c:pt>
                <c:pt idx="131084">
                  <c:v>22920000</c:v>
                </c:pt>
                <c:pt idx="131085">
                  <c:v>18000000</c:v>
                </c:pt>
                <c:pt idx="131086">
                  <c:v>17200000</c:v>
                </c:pt>
                <c:pt idx="131087">
                  <c:v>16950000</c:v>
                </c:pt>
                <c:pt idx="131088">
                  <c:v>16480000</c:v>
                </c:pt>
                <c:pt idx="131089">
                  <c:v>15500000</c:v>
                </c:pt>
                <c:pt idx="131090">
                  <c:v>15000000</c:v>
                </c:pt>
                <c:pt idx="131091">
                  <c:v>14700000</c:v>
                </c:pt>
                <c:pt idx="131092">
                  <c:v>14520000</c:v>
                </c:pt>
                <c:pt idx="131093">
                  <c:v>14100000</c:v>
                </c:pt>
                <c:pt idx="131094">
                  <c:v>13320000</c:v>
                </c:pt>
                <c:pt idx="131095">
                  <c:v>13300000</c:v>
                </c:pt>
                <c:pt idx="131096">
                  <c:v>13080000</c:v>
                </c:pt>
                <c:pt idx="131097">
                  <c:v>13050000</c:v>
                </c:pt>
                <c:pt idx="131098">
                  <c:v>12250000</c:v>
                </c:pt>
                <c:pt idx="131099">
                  <c:v>11950000</c:v>
                </c:pt>
                <c:pt idx="131100">
                  <c:v>11860000</c:v>
                </c:pt>
                <c:pt idx="131101">
                  <c:v>10500000</c:v>
                </c:pt>
                <c:pt idx="131102">
                  <c:v>10480000</c:v>
                </c:pt>
                <c:pt idx="131103">
                  <c:v>9900000</c:v>
                </c:pt>
                <c:pt idx="131104">
                  <c:v>9150000</c:v>
                </c:pt>
                <c:pt idx="131105">
                  <c:v>7360000</c:v>
                </c:pt>
                <c:pt idx="131106">
                  <c:v>6100000</c:v>
                </c:pt>
                <c:pt idx="131107">
                  <c:v>6000000</c:v>
                </c:pt>
                <c:pt idx="131108">
                  <c:v>5640000</c:v>
                </c:pt>
                <c:pt idx="131109">
                  <c:v>5530000</c:v>
                </c:pt>
                <c:pt idx="131110">
                  <c:v>5200000</c:v>
                </c:pt>
                <c:pt idx="131111">
                  <c:v>4720000</c:v>
                </c:pt>
                <c:pt idx="131112">
                  <c:v>4720000</c:v>
                </c:pt>
                <c:pt idx="131113">
                  <c:v>4560000</c:v>
                </c:pt>
                <c:pt idx="131114">
                  <c:v>4200000</c:v>
                </c:pt>
                <c:pt idx="131115">
                  <c:v>4200000</c:v>
                </c:pt>
                <c:pt idx="131116">
                  <c:v>3990000</c:v>
                </c:pt>
                <c:pt idx="131117">
                  <c:v>3990000</c:v>
                </c:pt>
                <c:pt idx="131118">
                  <c:v>2500000</c:v>
                </c:pt>
                <c:pt idx="131119">
                  <c:v>2350000</c:v>
                </c:pt>
                <c:pt idx="131120">
                  <c:v>2240000</c:v>
                </c:pt>
                <c:pt idx="131121">
                  <c:v>2150000</c:v>
                </c:pt>
                <c:pt idx="131122">
                  <c:v>2100000</c:v>
                </c:pt>
                <c:pt idx="131123">
                  <c:v>1250000</c:v>
                </c:pt>
                <c:pt idx="131124">
                  <c:v>1200000</c:v>
                </c:pt>
                <c:pt idx="131125">
                  <c:v>1100000</c:v>
                </c:pt>
                <c:pt idx="131126">
                  <c:v>560000</c:v>
                </c:pt>
                <c:pt idx="131127">
                  <c:v>400000</c:v>
                </c:pt>
                <c:pt idx="131128">
                  <c:v>542499983</c:v>
                </c:pt>
                <c:pt idx="131129">
                  <c:v>311400000</c:v>
                </c:pt>
                <c:pt idx="131130">
                  <c:v>189450000</c:v>
                </c:pt>
                <c:pt idx="131131">
                  <c:v>162240000</c:v>
                </c:pt>
                <c:pt idx="131132">
                  <c:v>150600000</c:v>
                </c:pt>
                <c:pt idx="131133">
                  <c:v>147300000</c:v>
                </c:pt>
                <c:pt idx="131134">
                  <c:v>145920000</c:v>
                </c:pt>
                <c:pt idx="131135">
                  <c:v>141470000</c:v>
                </c:pt>
                <c:pt idx="131136">
                  <c:v>139950000</c:v>
                </c:pt>
                <c:pt idx="131137">
                  <c:v>124200000</c:v>
                </c:pt>
                <c:pt idx="131138">
                  <c:v>103350000</c:v>
                </c:pt>
                <c:pt idx="131139">
                  <c:v>100350000</c:v>
                </c:pt>
                <c:pt idx="131140">
                  <c:v>96840000</c:v>
                </c:pt>
                <c:pt idx="131141">
                  <c:v>87100000</c:v>
                </c:pt>
                <c:pt idx="131142">
                  <c:v>78300000</c:v>
                </c:pt>
                <c:pt idx="131143">
                  <c:v>67200000</c:v>
                </c:pt>
                <c:pt idx="131144">
                  <c:v>63360000</c:v>
                </c:pt>
                <c:pt idx="131145">
                  <c:v>62560000</c:v>
                </c:pt>
                <c:pt idx="131146">
                  <c:v>61520000</c:v>
                </c:pt>
                <c:pt idx="131147">
                  <c:v>58400000</c:v>
                </c:pt>
                <c:pt idx="131148">
                  <c:v>57300000</c:v>
                </c:pt>
                <c:pt idx="131149">
                  <c:v>52500000</c:v>
                </c:pt>
                <c:pt idx="131150">
                  <c:v>52440000</c:v>
                </c:pt>
                <c:pt idx="131151">
                  <c:v>51450000</c:v>
                </c:pt>
                <c:pt idx="131152">
                  <c:v>50640000</c:v>
                </c:pt>
                <c:pt idx="131153">
                  <c:v>49300000</c:v>
                </c:pt>
                <c:pt idx="131154">
                  <c:v>46880000</c:v>
                </c:pt>
                <c:pt idx="131155">
                  <c:v>45100000</c:v>
                </c:pt>
                <c:pt idx="131156">
                  <c:v>43710000</c:v>
                </c:pt>
                <c:pt idx="131157">
                  <c:v>39710000</c:v>
                </c:pt>
                <c:pt idx="131158">
                  <c:v>38600000</c:v>
                </c:pt>
                <c:pt idx="131159">
                  <c:v>36420000</c:v>
                </c:pt>
                <c:pt idx="131160">
                  <c:v>31500000</c:v>
                </c:pt>
                <c:pt idx="131161">
                  <c:v>31000000</c:v>
                </c:pt>
                <c:pt idx="131162">
                  <c:v>30960000</c:v>
                </c:pt>
                <c:pt idx="131163">
                  <c:v>30900000</c:v>
                </c:pt>
                <c:pt idx="131164">
                  <c:v>28720000</c:v>
                </c:pt>
                <c:pt idx="131165">
                  <c:v>27500000</c:v>
                </c:pt>
                <c:pt idx="131166">
                  <c:v>22560000</c:v>
                </c:pt>
                <c:pt idx="131167">
                  <c:v>21400000</c:v>
                </c:pt>
                <c:pt idx="131168">
                  <c:v>19360000</c:v>
                </c:pt>
                <c:pt idx="131169">
                  <c:v>19300000</c:v>
                </c:pt>
                <c:pt idx="131170">
                  <c:v>19000000</c:v>
                </c:pt>
                <c:pt idx="131171">
                  <c:v>18040000</c:v>
                </c:pt>
                <c:pt idx="131172">
                  <c:v>15330000</c:v>
                </c:pt>
                <c:pt idx="131173">
                  <c:v>14200000</c:v>
                </c:pt>
                <c:pt idx="131174">
                  <c:v>12000000</c:v>
                </c:pt>
                <c:pt idx="131175">
                  <c:v>11550000</c:v>
                </c:pt>
                <c:pt idx="131176">
                  <c:v>11240000</c:v>
                </c:pt>
                <c:pt idx="131177">
                  <c:v>9870000</c:v>
                </c:pt>
                <c:pt idx="131178">
                  <c:v>8550000</c:v>
                </c:pt>
                <c:pt idx="131179">
                  <c:v>8440000</c:v>
                </c:pt>
                <c:pt idx="131180">
                  <c:v>7000000</c:v>
                </c:pt>
                <c:pt idx="131181">
                  <c:v>6160000</c:v>
                </c:pt>
                <c:pt idx="131182">
                  <c:v>4000000</c:v>
                </c:pt>
                <c:pt idx="131183">
                  <c:v>3900000</c:v>
                </c:pt>
                <c:pt idx="131184">
                  <c:v>2400000</c:v>
                </c:pt>
                <c:pt idx="131185">
                  <c:v>378494982</c:v>
                </c:pt>
                <c:pt idx="131186">
                  <c:v>202350000</c:v>
                </c:pt>
                <c:pt idx="131187">
                  <c:v>199500000</c:v>
                </c:pt>
                <c:pt idx="131188">
                  <c:v>190500000</c:v>
                </c:pt>
                <c:pt idx="131189">
                  <c:v>163440000</c:v>
                </c:pt>
                <c:pt idx="131190">
                  <c:v>158950000</c:v>
                </c:pt>
                <c:pt idx="131191">
                  <c:v>156730000</c:v>
                </c:pt>
                <c:pt idx="131192">
                  <c:v>147940000</c:v>
                </c:pt>
                <c:pt idx="131193">
                  <c:v>121800000</c:v>
                </c:pt>
                <c:pt idx="131194">
                  <c:v>118050000</c:v>
                </c:pt>
                <c:pt idx="131195">
                  <c:v>103500000</c:v>
                </c:pt>
                <c:pt idx="131196">
                  <c:v>91740000</c:v>
                </c:pt>
                <c:pt idx="131197">
                  <c:v>88800000</c:v>
                </c:pt>
                <c:pt idx="131198">
                  <c:v>75390000</c:v>
                </c:pt>
                <c:pt idx="131199">
                  <c:v>71760000</c:v>
                </c:pt>
                <c:pt idx="131200">
                  <c:v>64050000</c:v>
                </c:pt>
                <c:pt idx="131201">
                  <c:v>62250000</c:v>
                </c:pt>
                <c:pt idx="131202">
                  <c:v>61020000</c:v>
                </c:pt>
                <c:pt idx="131203">
                  <c:v>59850000</c:v>
                </c:pt>
                <c:pt idx="131204">
                  <c:v>58900000</c:v>
                </c:pt>
                <c:pt idx="131205">
                  <c:v>58600000</c:v>
                </c:pt>
                <c:pt idx="131206">
                  <c:v>58400000</c:v>
                </c:pt>
                <c:pt idx="131207">
                  <c:v>55560000</c:v>
                </c:pt>
                <c:pt idx="131208">
                  <c:v>53600000</c:v>
                </c:pt>
                <c:pt idx="131209">
                  <c:v>51840000</c:v>
                </c:pt>
                <c:pt idx="131210">
                  <c:v>50760000</c:v>
                </c:pt>
                <c:pt idx="131211">
                  <c:v>48300000</c:v>
                </c:pt>
                <c:pt idx="131212">
                  <c:v>48000000</c:v>
                </c:pt>
                <c:pt idx="131213">
                  <c:v>45480000</c:v>
                </c:pt>
                <c:pt idx="131214">
                  <c:v>45280000</c:v>
                </c:pt>
                <c:pt idx="131215">
                  <c:v>41400000</c:v>
                </c:pt>
                <c:pt idx="131216">
                  <c:v>38400000</c:v>
                </c:pt>
                <c:pt idx="131217">
                  <c:v>37800000</c:v>
                </c:pt>
                <c:pt idx="131218">
                  <c:v>35700000</c:v>
                </c:pt>
                <c:pt idx="131219">
                  <c:v>29700000</c:v>
                </c:pt>
                <c:pt idx="131220">
                  <c:v>28800000</c:v>
                </c:pt>
                <c:pt idx="131221">
                  <c:v>27300000</c:v>
                </c:pt>
                <c:pt idx="131222">
                  <c:v>24220000</c:v>
                </c:pt>
                <c:pt idx="131223">
                  <c:v>19680000</c:v>
                </c:pt>
                <c:pt idx="131224">
                  <c:v>18640000</c:v>
                </c:pt>
                <c:pt idx="131225">
                  <c:v>18500000</c:v>
                </c:pt>
                <c:pt idx="131226">
                  <c:v>17230000</c:v>
                </c:pt>
                <c:pt idx="131227">
                  <c:v>16960000</c:v>
                </c:pt>
                <c:pt idx="131228">
                  <c:v>16680000</c:v>
                </c:pt>
                <c:pt idx="131229">
                  <c:v>13200000</c:v>
                </c:pt>
                <c:pt idx="131230">
                  <c:v>12400000</c:v>
                </c:pt>
                <c:pt idx="131231">
                  <c:v>12110000</c:v>
                </c:pt>
                <c:pt idx="131232">
                  <c:v>11700000</c:v>
                </c:pt>
                <c:pt idx="131233">
                  <c:v>9870000</c:v>
                </c:pt>
                <c:pt idx="131234">
                  <c:v>9100000</c:v>
                </c:pt>
                <c:pt idx="131235">
                  <c:v>8160000</c:v>
                </c:pt>
                <c:pt idx="131236">
                  <c:v>8050000</c:v>
                </c:pt>
                <c:pt idx="131237">
                  <c:v>7980000</c:v>
                </c:pt>
                <c:pt idx="131238">
                  <c:v>7960000</c:v>
                </c:pt>
                <c:pt idx="131239">
                  <c:v>6000000</c:v>
                </c:pt>
                <c:pt idx="131240">
                  <c:v>5100000</c:v>
                </c:pt>
                <c:pt idx="131241">
                  <c:v>2550000</c:v>
                </c:pt>
                <c:pt idx="131242">
                  <c:v>2200000</c:v>
                </c:pt>
                <c:pt idx="131243">
                  <c:v>281459990</c:v>
                </c:pt>
                <c:pt idx="131244">
                  <c:v>152850000</c:v>
                </c:pt>
                <c:pt idx="131245">
                  <c:v>85950000</c:v>
                </c:pt>
                <c:pt idx="131246">
                  <c:v>79680000</c:v>
                </c:pt>
                <c:pt idx="131247">
                  <c:v>67990000</c:v>
                </c:pt>
                <c:pt idx="131248">
                  <c:v>66600000</c:v>
                </c:pt>
                <c:pt idx="131249">
                  <c:v>62700000</c:v>
                </c:pt>
                <c:pt idx="131250">
                  <c:v>57440000</c:v>
                </c:pt>
                <c:pt idx="131251">
                  <c:v>54480000</c:v>
                </c:pt>
                <c:pt idx="131252">
                  <c:v>42150000</c:v>
                </c:pt>
                <c:pt idx="131253">
                  <c:v>38120000</c:v>
                </c:pt>
                <c:pt idx="131254">
                  <c:v>36500000</c:v>
                </c:pt>
                <c:pt idx="131255">
                  <c:v>35640000</c:v>
                </c:pt>
                <c:pt idx="131256">
                  <c:v>34800000</c:v>
                </c:pt>
                <c:pt idx="131257">
                  <c:v>33360000</c:v>
                </c:pt>
                <c:pt idx="131258">
                  <c:v>31560000</c:v>
                </c:pt>
                <c:pt idx="131259">
                  <c:v>29920000</c:v>
                </c:pt>
                <c:pt idx="131260">
                  <c:v>29700000</c:v>
                </c:pt>
                <c:pt idx="131261">
                  <c:v>26700000</c:v>
                </c:pt>
                <c:pt idx="131262">
                  <c:v>26640000</c:v>
                </c:pt>
                <c:pt idx="131263">
                  <c:v>26215000</c:v>
                </c:pt>
                <c:pt idx="131264">
                  <c:v>23700000</c:v>
                </c:pt>
                <c:pt idx="131265">
                  <c:v>23300000</c:v>
                </c:pt>
                <c:pt idx="131266">
                  <c:v>22100000</c:v>
                </c:pt>
                <c:pt idx="131267">
                  <c:v>20040000</c:v>
                </c:pt>
                <c:pt idx="131268">
                  <c:v>19680000</c:v>
                </c:pt>
                <c:pt idx="131269">
                  <c:v>19150000</c:v>
                </c:pt>
                <c:pt idx="131270">
                  <c:v>17600000</c:v>
                </c:pt>
                <c:pt idx="131271">
                  <c:v>15840000</c:v>
                </c:pt>
                <c:pt idx="131272">
                  <c:v>15750000</c:v>
                </c:pt>
                <c:pt idx="131273">
                  <c:v>15650000</c:v>
                </c:pt>
                <c:pt idx="131274">
                  <c:v>15300000</c:v>
                </c:pt>
                <c:pt idx="131275">
                  <c:v>14760000</c:v>
                </c:pt>
                <c:pt idx="131276">
                  <c:v>13440000</c:v>
                </c:pt>
                <c:pt idx="131277">
                  <c:v>9070000</c:v>
                </c:pt>
                <c:pt idx="131278">
                  <c:v>9050000</c:v>
                </c:pt>
                <c:pt idx="131279">
                  <c:v>8400000</c:v>
                </c:pt>
                <c:pt idx="131280">
                  <c:v>7760000</c:v>
                </c:pt>
                <c:pt idx="131281">
                  <c:v>7520000</c:v>
                </c:pt>
                <c:pt idx="131282">
                  <c:v>6650000</c:v>
                </c:pt>
                <c:pt idx="131283">
                  <c:v>5740000</c:v>
                </c:pt>
                <c:pt idx="131284">
                  <c:v>4500000</c:v>
                </c:pt>
                <c:pt idx="131285">
                  <c:v>4270000</c:v>
                </c:pt>
                <c:pt idx="131286">
                  <c:v>4240000</c:v>
                </c:pt>
                <c:pt idx="131287">
                  <c:v>4120000</c:v>
                </c:pt>
                <c:pt idx="131288">
                  <c:v>3600000</c:v>
                </c:pt>
                <c:pt idx="131289">
                  <c:v>3550000</c:v>
                </c:pt>
                <c:pt idx="131290">
                  <c:v>3000000</c:v>
                </c:pt>
                <c:pt idx="131291">
                  <c:v>2000000</c:v>
                </c:pt>
                <c:pt idx="131292">
                  <c:v>1200000</c:v>
                </c:pt>
                <c:pt idx="131293">
                  <c:v>500000</c:v>
                </c:pt>
                <c:pt idx="131294">
                  <c:v>242629996</c:v>
                </c:pt>
                <c:pt idx="131295">
                  <c:v>156060000</c:v>
                </c:pt>
                <c:pt idx="131296">
                  <c:v>146640000</c:v>
                </c:pt>
                <c:pt idx="131297">
                  <c:v>140240000</c:v>
                </c:pt>
                <c:pt idx="131298">
                  <c:v>137280000</c:v>
                </c:pt>
                <c:pt idx="131299">
                  <c:v>119920000</c:v>
                </c:pt>
                <c:pt idx="131300">
                  <c:v>111680000</c:v>
                </c:pt>
                <c:pt idx="131301">
                  <c:v>106350000</c:v>
                </c:pt>
                <c:pt idx="131302">
                  <c:v>100680000</c:v>
                </c:pt>
                <c:pt idx="131303">
                  <c:v>89340000</c:v>
                </c:pt>
                <c:pt idx="131304">
                  <c:v>86800000</c:v>
                </c:pt>
                <c:pt idx="131305">
                  <c:v>85440000</c:v>
                </c:pt>
                <c:pt idx="131306">
                  <c:v>75760000</c:v>
                </c:pt>
                <c:pt idx="131307">
                  <c:v>73080000</c:v>
                </c:pt>
                <c:pt idx="131308">
                  <c:v>66800000</c:v>
                </c:pt>
                <c:pt idx="131309">
                  <c:v>66200000</c:v>
                </c:pt>
                <c:pt idx="131310">
                  <c:v>65600000</c:v>
                </c:pt>
                <c:pt idx="131311">
                  <c:v>54800000</c:v>
                </c:pt>
                <c:pt idx="131312">
                  <c:v>48000000</c:v>
                </c:pt>
                <c:pt idx="131313">
                  <c:v>43950000</c:v>
                </c:pt>
                <c:pt idx="131314">
                  <c:v>41700000</c:v>
                </c:pt>
                <c:pt idx="131315">
                  <c:v>41520000</c:v>
                </c:pt>
                <c:pt idx="131316">
                  <c:v>40920000</c:v>
                </c:pt>
                <c:pt idx="131317">
                  <c:v>40915000</c:v>
                </c:pt>
                <c:pt idx="131318">
                  <c:v>38860000</c:v>
                </c:pt>
                <c:pt idx="131319">
                  <c:v>37440000</c:v>
                </c:pt>
                <c:pt idx="131320">
                  <c:v>33670000</c:v>
                </c:pt>
                <c:pt idx="131321">
                  <c:v>33500000</c:v>
                </c:pt>
                <c:pt idx="131322">
                  <c:v>33280000</c:v>
                </c:pt>
                <c:pt idx="131323">
                  <c:v>30100000</c:v>
                </c:pt>
                <c:pt idx="131324">
                  <c:v>29920000</c:v>
                </c:pt>
                <c:pt idx="131325">
                  <c:v>29200000</c:v>
                </c:pt>
                <c:pt idx="131326">
                  <c:v>27840000</c:v>
                </c:pt>
                <c:pt idx="131327">
                  <c:v>25300000</c:v>
                </c:pt>
                <c:pt idx="131328">
                  <c:v>21630000</c:v>
                </c:pt>
                <c:pt idx="131329">
                  <c:v>21240000</c:v>
                </c:pt>
                <c:pt idx="131330">
                  <c:v>18880000</c:v>
                </c:pt>
                <c:pt idx="131331">
                  <c:v>16840000</c:v>
                </c:pt>
                <c:pt idx="131332">
                  <c:v>16600000</c:v>
                </c:pt>
                <c:pt idx="131333">
                  <c:v>15000000</c:v>
                </c:pt>
                <c:pt idx="131334">
                  <c:v>14200000</c:v>
                </c:pt>
                <c:pt idx="131335">
                  <c:v>12200000</c:v>
                </c:pt>
                <c:pt idx="131336">
                  <c:v>9500000</c:v>
                </c:pt>
                <c:pt idx="131337">
                  <c:v>7140000</c:v>
                </c:pt>
                <c:pt idx="131338">
                  <c:v>5840000</c:v>
                </c:pt>
                <c:pt idx="131339">
                  <c:v>4750000</c:v>
                </c:pt>
                <c:pt idx="131340">
                  <c:v>2920000</c:v>
                </c:pt>
                <c:pt idx="131341">
                  <c:v>210769995</c:v>
                </c:pt>
                <c:pt idx="131342">
                  <c:v>88050000</c:v>
                </c:pt>
                <c:pt idx="131343">
                  <c:v>70650000</c:v>
                </c:pt>
                <c:pt idx="131344">
                  <c:v>61470000</c:v>
                </c:pt>
                <c:pt idx="131345">
                  <c:v>60600000</c:v>
                </c:pt>
                <c:pt idx="131346">
                  <c:v>47250000</c:v>
                </c:pt>
                <c:pt idx="131347">
                  <c:v>32960000</c:v>
                </c:pt>
                <c:pt idx="131348">
                  <c:v>29250000</c:v>
                </c:pt>
                <c:pt idx="131349">
                  <c:v>25800000</c:v>
                </c:pt>
                <c:pt idx="131350">
                  <c:v>25320000</c:v>
                </c:pt>
                <c:pt idx="131351">
                  <c:v>23700000</c:v>
                </c:pt>
                <c:pt idx="131352">
                  <c:v>22950000</c:v>
                </c:pt>
                <c:pt idx="131353">
                  <c:v>21000000</c:v>
                </c:pt>
                <c:pt idx="131354">
                  <c:v>19400000</c:v>
                </c:pt>
                <c:pt idx="131355">
                  <c:v>19320000</c:v>
                </c:pt>
                <c:pt idx="131356">
                  <c:v>19250000</c:v>
                </c:pt>
                <c:pt idx="131357">
                  <c:v>15900000</c:v>
                </c:pt>
                <c:pt idx="131358">
                  <c:v>15150000</c:v>
                </c:pt>
                <c:pt idx="131359">
                  <c:v>14160000</c:v>
                </c:pt>
                <c:pt idx="131360">
                  <c:v>13800000</c:v>
                </c:pt>
                <c:pt idx="131361">
                  <c:v>13200000</c:v>
                </c:pt>
                <c:pt idx="131362">
                  <c:v>13100000</c:v>
                </c:pt>
                <c:pt idx="131363">
                  <c:v>12880000</c:v>
                </c:pt>
                <c:pt idx="131364">
                  <c:v>12500000</c:v>
                </c:pt>
                <c:pt idx="131365">
                  <c:v>12160000</c:v>
                </c:pt>
                <c:pt idx="131366">
                  <c:v>9920000</c:v>
                </c:pt>
                <c:pt idx="131367">
                  <c:v>9240000</c:v>
                </c:pt>
                <c:pt idx="131368">
                  <c:v>8320000</c:v>
                </c:pt>
                <c:pt idx="131369">
                  <c:v>8300000</c:v>
                </c:pt>
                <c:pt idx="131370">
                  <c:v>7920000</c:v>
                </c:pt>
                <c:pt idx="131371">
                  <c:v>7760000</c:v>
                </c:pt>
                <c:pt idx="131372">
                  <c:v>7650000</c:v>
                </c:pt>
                <c:pt idx="131373">
                  <c:v>6300000</c:v>
                </c:pt>
                <c:pt idx="131374">
                  <c:v>3960000</c:v>
                </c:pt>
                <c:pt idx="131375">
                  <c:v>3700000</c:v>
                </c:pt>
                <c:pt idx="131376">
                  <c:v>3390000</c:v>
                </c:pt>
                <c:pt idx="131377">
                  <c:v>3280000</c:v>
                </c:pt>
                <c:pt idx="131378">
                  <c:v>3100000</c:v>
                </c:pt>
                <c:pt idx="131379">
                  <c:v>3010000</c:v>
                </c:pt>
                <c:pt idx="131380">
                  <c:v>2450000</c:v>
                </c:pt>
                <c:pt idx="131381">
                  <c:v>2360000</c:v>
                </c:pt>
                <c:pt idx="131382">
                  <c:v>2310000</c:v>
                </c:pt>
                <c:pt idx="131383">
                  <c:v>2200000</c:v>
                </c:pt>
                <c:pt idx="131384">
                  <c:v>2200000</c:v>
                </c:pt>
                <c:pt idx="131385">
                  <c:v>1000000</c:v>
                </c:pt>
                <c:pt idx="131386">
                  <c:v>200000</c:v>
                </c:pt>
                <c:pt idx="131387">
                  <c:v>216269997</c:v>
                </c:pt>
                <c:pt idx="131388">
                  <c:v>122250000</c:v>
                </c:pt>
                <c:pt idx="131389">
                  <c:v>62400000</c:v>
                </c:pt>
                <c:pt idx="131390">
                  <c:v>62010000</c:v>
                </c:pt>
                <c:pt idx="131391">
                  <c:v>44800000</c:v>
                </c:pt>
                <c:pt idx="131392">
                  <c:v>44100000</c:v>
                </c:pt>
                <c:pt idx="131393">
                  <c:v>39900000</c:v>
                </c:pt>
                <c:pt idx="131394">
                  <c:v>38350000</c:v>
                </c:pt>
                <c:pt idx="131395">
                  <c:v>28380000</c:v>
                </c:pt>
                <c:pt idx="131396">
                  <c:v>26550000</c:v>
                </c:pt>
                <c:pt idx="131397">
                  <c:v>24600000</c:v>
                </c:pt>
                <c:pt idx="131398">
                  <c:v>21100000</c:v>
                </c:pt>
                <c:pt idx="131399">
                  <c:v>20850000</c:v>
                </c:pt>
                <c:pt idx="131400">
                  <c:v>18960000</c:v>
                </c:pt>
                <c:pt idx="131401">
                  <c:v>18750000</c:v>
                </c:pt>
                <c:pt idx="131402">
                  <c:v>18600000</c:v>
                </c:pt>
                <c:pt idx="131403">
                  <c:v>17700000</c:v>
                </c:pt>
                <c:pt idx="131404">
                  <c:v>16680000</c:v>
                </c:pt>
                <c:pt idx="131405">
                  <c:v>16500000</c:v>
                </c:pt>
                <c:pt idx="131406">
                  <c:v>15840000</c:v>
                </c:pt>
                <c:pt idx="131407">
                  <c:v>15000000</c:v>
                </c:pt>
                <c:pt idx="131408">
                  <c:v>14400000</c:v>
                </c:pt>
                <c:pt idx="131409">
                  <c:v>13750000</c:v>
                </c:pt>
                <c:pt idx="131410">
                  <c:v>9500000</c:v>
                </c:pt>
                <c:pt idx="131411">
                  <c:v>9200000</c:v>
                </c:pt>
                <c:pt idx="131412">
                  <c:v>8760000</c:v>
                </c:pt>
                <c:pt idx="131413">
                  <c:v>8550000</c:v>
                </c:pt>
                <c:pt idx="131414">
                  <c:v>8000000</c:v>
                </c:pt>
                <c:pt idx="131415">
                  <c:v>7560000</c:v>
                </c:pt>
                <c:pt idx="131416">
                  <c:v>7380000</c:v>
                </c:pt>
                <c:pt idx="131417">
                  <c:v>7320000</c:v>
                </c:pt>
                <c:pt idx="131418">
                  <c:v>6900000</c:v>
                </c:pt>
                <c:pt idx="131419">
                  <c:v>6360000</c:v>
                </c:pt>
                <c:pt idx="131420">
                  <c:v>6150000</c:v>
                </c:pt>
                <c:pt idx="131421">
                  <c:v>4240000</c:v>
                </c:pt>
                <c:pt idx="131422">
                  <c:v>3300000</c:v>
                </c:pt>
                <c:pt idx="131423">
                  <c:v>3300000</c:v>
                </c:pt>
                <c:pt idx="131424">
                  <c:v>3280000</c:v>
                </c:pt>
                <c:pt idx="131425">
                  <c:v>2720000</c:v>
                </c:pt>
                <c:pt idx="131426">
                  <c:v>2300000</c:v>
                </c:pt>
                <c:pt idx="131427">
                  <c:v>1950000</c:v>
                </c:pt>
                <c:pt idx="131428">
                  <c:v>1850000</c:v>
                </c:pt>
                <c:pt idx="131429">
                  <c:v>1750000</c:v>
                </c:pt>
                <c:pt idx="131430">
                  <c:v>700000</c:v>
                </c:pt>
                <c:pt idx="131431">
                  <c:v>270839994</c:v>
                </c:pt>
                <c:pt idx="131432">
                  <c:v>109680000</c:v>
                </c:pt>
                <c:pt idx="131433">
                  <c:v>106200000</c:v>
                </c:pt>
                <c:pt idx="131434">
                  <c:v>56820000</c:v>
                </c:pt>
                <c:pt idx="131435">
                  <c:v>54300000</c:v>
                </c:pt>
                <c:pt idx="131436">
                  <c:v>53920000</c:v>
                </c:pt>
                <c:pt idx="131437">
                  <c:v>53400000</c:v>
                </c:pt>
                <c:pt idx="131438">
                  <c:v>47520000</c:v>
                </c:pt>
                <c:pt idx="131439">
                  <c:v>36800000</c:v>
                </c:pt>
                <c:pt idx="131440">
                  <c:v>34650000</c:v>
                </c:pt>
                <c:pt idx="131441">
                  <c:v>30120000</c:v>
                </c:pt>
                <c:pt idx="131442">
                  <c:v>28500000</c:v>
                </c:pt>
                <c:pt idx="131443">
                  <c:v>23800000</c:v>
                </c:pt>
                <c:pt idx="131444">
                  <c:v>20550000</c:v>
                </c:pt>
                <c:pt idx="131445">
                  <c:v>19950000</c:v>
                </c:pt>
                <c:pt idx="131446">
                  <c:v>18500000</c:v>
                </c:pt>
                <c:pt idx="131447">
                  <c:v>18150000</c:v>
                </c:pt>
                <c:pt idx="131448">
                  <c:v>17850000</c:v>
                </c:pt>
                <c:pt idx="131449">
                  <c:v>16000000</c:v>
                </c:pt>
                <c:pt idx="131450">
                  <c:v>15840000</c:v>
                </c:pt>
                <c:pt idx="131451">
                  <c:v>15400000</c:v>
                </c:pt>
                <c:pt idx="131452">
                  <c:v>15120000</c:v>
                </c:pt>
                <c:pt idx="131453">
                  <c:v>14400000</c:v>
                </c:pt>
                <c:pt idx="131454">
                  <c:v>14040000</c:v>
                </c:pt>
                <c:pt idx="131455">
                  <c:v>13120000</c:v>
                </c:pt>
                <c:pt idx="131456">
                  <c:v>12900000</c:v>
                </c:pt>
                <c:pt idx="131457">
                  <c:v>11700000</c:v>
                </c:pt>
                <c:pt idx="131458">
                  <c:v>10160000</c:v>
                </c:pt>
                <c:pt idx="131459">
                  <c:v>9840000</c:v>
                </c:pt>
                <c:pt idx="131460">
                  <c:v>8250000</c:v>
                </c:pt>
                <c:pt idx="131461">
                  <c:v>6120000</c:v>
                </c:pt>
                <c:pt idx="131462">
                  <c:v>5960000</c:v>
                </c:pt>
                <c:pt idx="131463">
                  <c:v>5300000</c:v>
                </c:pt>
                <c:pt idx="131464">
                  <c:v>4400000</c:v>
                </c:pt>
                <c:pt idx="131465">
                  <c:v>3600000</c:v>
                </c:pt>
                <c:pt idx="131466">
                  <c:v>2640000</c:v>
                </c:pt>
                <c:pt idx="131467">
                  <c:v>2600000</c:v>
                </c:pt>
                <c:pt idx="131468">
                  <c:v>1900000</c:v>
                </c:pt>
                <c:pt idx="131469">
                  <c:v>1840000</c:v>
                </c:pt>
                <c:pt idx="131470">
                  <c:v>1680000</c:v>
                </c:pt>
                <c:pt idx="131471">
                  <c:v>518059991</c:v>
                </c:pt>
                <c:pt idx="131472">
                  <c:v>201900000</c:v>
                </c:pt>
                <c:pt idx="131473">
                  <c:v>192210000</c:v>
                </c:pt>
                <c:pt idx="131474">
                  <c:v>189380000</c:v>
                </c:pt>
                <c:pt idx="131475">
                  <c:v>182250000</c:v>
                </c:pt>
                <c:pt idx="131476">
                  <c:v>167490000</c:v>
                </c:pt>
                <c:pt idx="131477">
                  <c:v>157350000</c:v>
                </c:pt>
                <c:pt idx="131478">
                  <c:v>151680000</c:v>
                </c:pt>
                <c:pt idx="131479">
                  <c:v>128400000</c:v>
                </c:pt>
                <c:pt idx="131480">
                  <c:v>110640000</c:v>
                </c:pt>
                <c:pt idx="131481">
                  <c:v>104800000</c:v>
                </c:pt>
                <c:pt idx="131482">
                  <c:v>100200000</c:v>
                </c:pt>
                <c:pt idx="131483">
                  <c:v>81180000</c:v>
                </c:pt>
                <c:pt idx="131484">
                  <c:v>68250000</c:v>
                </c:pt>
                <c:pt idx="131485">
                  <c:v>66750000</c:v>
                </c:pt>
                <c:pt idx="131486">
                  <c:v>60300000</c:v>
                </c:pt>
                <c:pt idx="131487">
                  <c:v>60000000</c:v>
                </c:pt>
                <c:pt idx="131488">
                  <c:v>59900000</c:v>
                </c:pt>
                <c:pt idx="131489">
                  <c:v>58100000</c:v>
                </c:pt>
                <c:pt idx="131490">
                  <c:v>56400000</c:v>
                </c:pt>
                <c:pt idx="131491">
                  <c:v>55440000</c:v>
                </c:pt>
                <c:pt idx="131492">
                  <c:v>52980000</c:v>
                </c:pt>
                <c:pt idx="131493">
                  <c:v>43800000</c:v>
                </c:pt>
                <c:pt idx="131494">
                  <c:v>41000000</c:v>
                </c:pt>
                <c:pt idx="131495">
                  <c:v>40800000</c:v>
                </c:pt>
                <c:pt idx="131496">
                  <c:v>37400000</c:v>
                </c:pt>
                <c:pt idx="131497">
                  <c:v>32640000</c:v>
                </c:pt>
                <c:pt idx="131498">
                  <c:v>28800000</c:v>
                </c:pt>
                <c:pt idx="131499">
                  <c:v>28700000</c:v>
                </c:pt>
                <c:pt idx="131500">
                  <c:v>26740000</c:v>
                </c:pt>
                <c:pt idx="131501">
                  <c:v>22600000</c:v>
                </c:pt>
                <c:pt idx="131502">
                  <c:v>22000000</c:v>
                </c:pt>
                <c:pt idx="131503">
                  <c:v>16640000</c:v>
                </c:pt>
                <c:pt idx="131504">
                  <c:v>14680000</c:v>
                </c:pt>
                <c:pt idx="131505">
                  <c:v>13600000</c:v>
                </c:pt>
                <c:pt idx="131506">
                  <c:v>3000000</c:v>
                </c:pt>
                <c:pt idx="131507">
                  <c:v>433099998</c:v>
                </c:pt>
                <c:pt idx="131508">
                  <c:v>211050000</c:v>
                </c:pt>
                <c:pt idx="131509">
                  <c:v>201150000</c:v>
                </c:pt>
                <c:pt idx="131510">
                  <c:v>158640000</c:v>
                </c:pt>
                <c:pt idx="131511">
                  <c:v>152710000</c:v>
                </c:pt>
                <c:pt idx="131512">
                  <c:v>120900000</c:v>
                </c:pt>
                <c:pt idx="131513">
                  <c:v>117000000</c:v>
                </c:pt>
                <c:pt idx="131514">
                  <c:v>102840000</c:v>
                </c:pt>
                <c:pt idx="131515">
                  <c:v>87520000</c:v>
                </c:pt>
                <c:pt idx="131516">
                  <c:v>83800000</c:v>
                </c:pt>
                <c:pt idx="131517">
                  <c:v>73380000</c:v>
                </c:pt>
                <c:pt idx="131518">
                  <c:v>69380000</c:v>
                </c:pt>
                <c:pt idx="131519">
                  <c:v>57150000</c:v>
                </c:pt>
                <c:pt idx="131520">
                  <c:v>54800000</c:v>
                </c:pt>
                <c:pt idx="131521">
                  <c:v>51150000</c:v>
                </c:pt>
                <c:pt idx="131522">
                  <c:v>50500000</c:v>
                </c:pt>
                <c:pt idx="131523">
                  <c:v>46920000</c:v>
                </c:pt>
                <c:pt idx="131524">
                  <c:v>45360000</c:v>
                </c:pt>
                <c:pt idx="131525">
                  <c:v>41400000</c:v>
                </c:pt>
                <c:pt idx="131526">
                  <c:v>38600000</c:v>
                </c:pt>
                <c:pt idx="131527">
                  <c:v>38100000</c:v>
                </c:pt>
                <c:pt idx="131528">
                  <c:v>35900000</c:v>
                </c:pt>
                <c:pt idx="131529">
                  <c:v>29500000</c:v>
                </c:pt>
                <c:pt idx="131530">
                  <c:v>25000000</c:v>
                </c:pt>
                <c:pt idx="131531">
                  <c:v>23880000</c:v>
                </c:pt>
                <c:pt idx="131532">
                  <c:v>23300000</c:v>
                </c:pt>
                <c:pt idx="131533">
                  <c:v>16520000</c:v>
                </c:pt>
                <c:pt idx="131534">
                  <c:v>16520000</c:v>
                </c:pt>
                <c:pt idx="131535">
                  <c:v>13400000</c:v>
                </c:pt>
                <c:pt idx="131536">
                  <c:v>11400000</c:v>
                </c:pt>
                <c:pt idx="131537">
                  <c:v>9700000</c:v>
                </c:pt>
                <c:pt idx="131538">
                  <c:v>7610000</c:v>
                </c:pt>
                <c:pt idx="131539">
                  <c:v>5720000</c:v>
                </c:pt>
                <c:pt idx="131540">
                  <c:v>1600000</c:v>
                </c:pt>
                <c:pt idx="131541">
                  <c:v>261559994</c:v>
                </c:pt>
                <c:pt idx="131542">
                  <c:v>112670000</c:v>
                </c:pt>
                <c:pt idx="131543">
                  <c:v>52740000</c:v>
                </c:pt>
                <c:pt idx="131544">
                  <c:v>52510000</c:v>
                </c:pt>
                <c:pt idx="131545">
                  <c:v>42000000</c:v>
                </c:pt>
                <c:pt idx="131546">
                  <c:v>39450000</c:v>
                </c:pt>
                <c:pt idx="131547">
                  <c:v>32850000</c:v>
                </c:pt>
                <c:pt idx="131548">
                  <c:v>32400000</c:v>
                </c:pt>
                <c:pt idx="131549">
                  <c:v>28650000</c:v>
                </c:pt>
                <c:pt idx="131550">
                  <c:v>22920000</c:v>
                </c:pt>
                <c:pt idx="131551">
                  <c:v>22700000</c:v>
                </c:pt>
                <c:pt idx="131552">
                  <c:v>19080000</c:v>
                </c:pt>
                <c:pt idx="131553">
                  <c:v>18000000</c:v>
                </c:pt>
                <c:pt idx="131554">
                  <c:v>17250000</c:v>
                </c:pt>
                <c:pt idx="131555">
                  <c:v>15700000</c:v>
                </c:pt>
                <c:pt idx="131556">
                  <c:v>14200000</c:v>
                </c:pt>
                <c:pt idx="131557">
                  <c:v>8200000</c:v>
                </c:pt>
                <c:pt idx="131558">
                  <c:v>7200000</c:v>
                </c:pt>
                <c:pt idx="131559">
                  <c:v>6700000</c:v>
                </c:pt>
                <c:pt idx="131560">
                  <c:v>1400000</c:v>
                </c:pt>
                <c:pt idx="131561">
                  <c:v>1120000</c:v>
                </c:pt>
                <c:pt idx="131562">
                  <c:v>500000</c:v>
                </c:pt>
                <c:pt idx="131563">
                  <c:v>200000</c:v>
                </c:pt>
                <c:pt idx="131564">
                  <c:v>73260000</c:v>
                </c:pt>
                <c:pt idx="131565">
                  <c:v>53180000</c:v>
                </c:pt>
                <c:pt idx="131566">
                  <c:v>32630000</c:v>
                </c:pt>
                <c:pt idx="131567">
                  <c:v>28140000</c:v>
                </c:pt>
                <c:pt idx="131568">
                  <c:v>24450000</c:v>
                </c:pt>
                <c:pt idx="131569">
                  <c:v>23400000</c:v>
                </c:pt>
                <c:pt idx="131570">
                  <c:v>21600000</c:v>
                </c:pt>
                <c:pt idx="131571">
                  <c:v>19650000</c:v>
                </c:pt>
                <c:pt idx="131572">
                  <c:v>18000000</c:v>
                </c:pt>
                <c:pt idx="131573">
                  <c:v>17500000</c:v>
                </c:pt>
                <c:pt idx="131574">
                  <c:v>15450000</c:v>
                </c:pt>
                <c:pt idx="131575">
                  <c:v>14880000</c:v>
                </c:pt>
                <c:pt idx="131576">
                  <c:v>14040000</c:v>
                </c:pt>
                <c:pt idx="131577">
                  <c:v>13950000</c:v>
                </c:pt>
                <c:pt idx="131578">
                  <c:v>13440000</c:v>
                </c:pt>
                <c:pt idx="131579">
                  <c:v>13050000</c:v>
                </c:pt>
                <c:pt idx="131580">
                  <c:v>12360000</c:v>
                </c:pt>
                <c:pt idx="131581">
                  <c:v>11760000</c:v>
                </c:pt>
                <c:pt idx="131582">
                  <c:v>11400000</c:v>
                </c:pt>
                <c:pt idx="131583">
                  <c:v>10020000</c:v>
                </c:pt>
                <c:pt idx="131584">
                  <c:v>10020000</c:v>
                </c:pt>
                <c:pt idx="131585">
                  <c:v>9600000</c:v>
                </c:pt>
                <c:pt idx="131586">
                  <c:v>9300000</c:v>
                </c:pt>
                <c:pt idx="131587">
                  <c:v>9180000</c:v>
                </c:pt>
                <c:pt idx="131588">
                  <c:v>9040000</c:v>
                </c:pt>
                <c:pt idx="131589">
                  <c:v>8560000</c:v>
                </c:pt>
                <c:pt idx="131590">
                  <c:v>8560000</c:v>
                </c:pt>
                <c:pt idx="131591">
                  <c:v>8320000</c:v>
                </c:pt>
                <c:pt idx="131592">
                  <c:v>7840000</c:v>
                </c:pt>
                <c:pt idx="131593">
                  <c:v>7400000</c:v>
                </c:pt>
                <c:pt idx="131594">
                  <c:v>7280000</c:v>
                </c:pt>
                <c:pt idx="131595">
                  <c:v>7200000</c:v>
                </c:pt>
                <c:pt idx="131596">
                  <c:v>6860000</c:v>
                </c:pt>
                <c:pt idx="131597">
                  <c:v>5640000</c:v>
                </c:pt>
                <c:pt idx="131598">
                  <c:v>4900000</c:v>
                </c:pt>
                <c:pt idx="131599">
                  <c:v>4740000</c:v>
                </c:pt>
                <c:pt idx="131600">
                  <c:v>4640000</c:v>
                </c:pt>
                <c:pt idx="131601">
                  <c:v>4200000</c:v>
                </c:pt>
                <c:pt idx="131602">
                  <c:v>3680000</c:v>
                </c:pt>
                <c:pt idx="131603">
                  <c:v>3660000</c:v>
                </c:pt>
                <c:pt idx="131604">
                  <c:v>3600000</c:v>
                </c:pt>
                <c:pt idx="131605">
                  <c:v>3560000</c:v>
                </c:pt>
                <c:pt idx="131606">
                  <c:v>3100000</c:v>
                </c:pt>
                <c:pt idx="131607">
                  <c:v>3080000</c:v>
                </c:pt>
                <c:pt idx="131608">
                  <c:v>2960000</c:v>
                </c:pt>
                <c:pt idx="131609">
                  <c:v>2940000</c:v>
                </c:pt>
                <c:pt idx="131610">
                  <c:v>2760000</c:v>
                </c:pt>
                <c:pt idx="131611">
                  <c:v>2730000</c:v>
                </c:pt>
                <c:pt idx="131612">
                  <c:v>2640000</c:v>
                </c:pt>
                <c:pt idx="131613">
                  <c:v>2640000</c:v>
                </c:pt>
                <c:pt idx="131614">
                  <c:v>2610000</c:v>
                </c:pt>
                <c:pt idx="131615">
                  <c:v>2480000</c:v>
                </c:pt>
                <c:pt idx="131616">
                  <c:v>2450000</c:v>
                </c:pt>
                <c:pt idx="131617">
                  <c:v>2450000</c:v>
                </c:pt>
                <c:pt idx="131618">
                  <c:v>2240000</c:v>
                </c:pt>
                <c:pt idx="131619">
                  <c:v>2100000</c:v>
                </c:pt>
                <c:pt idx="131620">
                  <c:v>2000000</c:v>
                </c:pt>
                <c:pt idx="131621">
                  <c:v>1820000</c:v>
                </c:pt>
                <c:pt idx="131622">
                  <c:v>1820000</c:v>
                </c:pt>
                <c:pt idx="131623">
                  <c:v>1750000</c:v>
                </c:pt>
                <c:pt idx="131624">
                  <c:v>1700000</c:v>
                </c:pt>
                <c:pt idx="131625">
                  <c:v>1560000</c:v>
                </c:pt>
                <c:pt idx="131626">
                  <c:v>1520000</c:v>
                </c:pt>
                <c:pt idx="131627">
                  <c:v>1500000</c:v>
                </c:pt>
                <c:pt idx="131628">
                  <c:v>1365000</c:v>
                </c:pt>
                <c:pt idx="131629">
                  <c:v>1300000</c:v>
                </c:pt>
                <c:pt idx="131630">
                  <c:v>1260000</c:v>
                </c:pt>
                <c:pt idx="131631">
                  <c:v>1200000</c:v>
                </c:pt>
                <c:pt idx="131632">
                  <c:v>1200000</c:v>
                </c:pt>
                <c:pt idx="131633">
                  <c:v>1080000</c:v>
                </c:pt>
                <c:pt idx="131634">
                  <c:v>980000</c:v>
                </c:pt>
                <c:pt idx="131635">
                  <c:v>950000</c:v>
                </c:pt>
                <c:pt idx="131636">
                  <c:v>900000</c:v>
                </c:pt>
                <c:pt idx="131637">
                  <c:v>800000</c:v>
                </c:pt>
                <c:pt idx="131638">
                  <c:v>800000</c:v>
                </c:pt>
                <c:pt idx="131639">
                  <c:v>780000</c:v>
                </c:pt>
                <c:pt idx="131640">
                  <c:v>720000</c:v>
                </c:pt>
                <c:pt idx="131641">
                  <c:v>650000</c:v>
                </c:pt>
                <c:pt idx="131642">
                  <c:v>400000</c:v>
                </c:pt>
                <c:pt idx="131643">
                  <c:v>320000</c:v>
                </c:pt>
                <c:pt idx="131644">
                  <c:v>250000</c:v>
                </c:pt>
                <c:pt idx="131645">
                  <c:v>240000</c:v>
                </c:pt>
                <c:pt idx="131646">
                  <c:v>500000</c:v>
                </c:pt>
                <c:pt idx="131647">
                  <c:v>100000</c:v>
                </c:pt>
                <c:pt idx="131648">
                  <c:v>15240000</c:v>
                </c:pt>
                <c:pt idx="131649">
                  <c:v>500000</c:v>
                </c:pt>
                <c:pt idx="131650">
                  <c:v>750000</c:v>
                </c:pt>
                <c:pt idx="131651">
                  <c:v>200000</c:v>
                </c:pt>
                <c:pt idx="131652">
                  <c:v>500000</c:v>
                </c:pt>
                <c:pt idx="131653">
                  <c:v>6300000</c:v>
                </c:pt>
                <c:pt idx="131654">
                  <c:v>1380000</c:v>
                </c:pt>
                <c:pt idx="131655">
                  <c:v>750000</c:v>
                </c:pt>
                <c:pt idx="131656">
                  <c:v>19680000</c:v>
                </c:pt>
                <c:pt idx="131657">
                  <c:v>1300000</c:v>
                </c:pt>
                <c:pt idx="131658">
                  <c:v>2500000</c:v>
                </c:pt>
                <c:pt idx="131659">
                  <c:v>12360000</c:v>
                </c:pt>
                <c:pt idx="131660">
                  <c:v>1100000</c:v>
                </c:pt>
                <c:pt idx="131661">
                  <c:v>12540000</c:v>
                </c:pt>
                <c:pt idx="131662">
                  <c:v>100000</c:v>
                </c:pt>
                <c:pt idx="131663">
                  <c:v>8340000</c:v>
                </c:pt>
                <c:pt idx="131664">
                  <c:v>240000</c:v>
                </c:pt>
                <c:pt idx="131665">
                  <c:v>7320000</c:v>
                </c:pt>
                <c:pt idx="131666">
                  <c:v>100000</c:v>
                </c:pt>
                <c:pt idx="131667">
                  <c:v>2700000</c:v>
                </c:pt>
                <c:pt idx="131668">
                  <c:v>14280000</c:v>
                </c:pt>
                <c:pt idx="131669">
                  <c:v>300000</c:v>
                </c:pt>
                <c:pt idx="131670">
                  <c:v>6720000</c:v>
                </c:pt>
                <c:pt idx="131671">
                  <c:v>2500000</c:v>
                </c:pt>
                <c:pt idx="131672">
                  <c:v>4680000</c:v>
                </c:pt>
                <c:pt idx="131673">
                  <c:v>1520000</c:v>
                </c:pt>
                <c:pt idx="131674">
                  <c:v>640000</c:v>
                </c:pt>
                <c:pt idx="131675">
                  <c:v>5220000</c:v>
                </c:pt>
                <c:pt idx="131676">
                  <c:v>2800000</c:v>
                </c:pt>
                <c:pt idx="131677">
                  <c:v>2240000</c:v>
                </c:pt>
                <c:pt idx="131678">
                  <c:v>6600000</c:v>
                </c:pt>
                <c:pt idx="131679">
                  <c:v>2280000</c:v>
                </c:pt>
                <c:pt idx="131680">
                  <c:v>1550000</c:v>
                </c:pt>
                <c:pt idx="131681">
                  <c:v>10260000</c:v>
                </c:pt>
                <c:pt idx="131682">
                  <c:v>3240000</c:v>
                </c:pt>
                <c:pt idx="131683">
                  <c:v>2200000</c:v>
                </c:pt>
                <c:pt idx="131684">
                  <c:v>1550000</c:v>
                </c:pt>
                <c:pt idx="131685">
                  <c:v>980000</c:v>
                </c:pt>
                <c:pt idx="131686">
                  <c:v>960000</c:v>
                </c:pt>
                <c:pt idx="131687">
                  <c:v>650000</c:v>
                </c:pt>
                <c:pt idx="131688">
                  <c:v>640000</c:v>
                </c:pt>
                <c:pt idx="131689">
                  <c:v>400000</c:v>
                </c:pt>
                <c:pt idx="131690">
                  <c:v>120000</c:v>
                </c:pt>
                <c:pt idx="131691">
                  <c:v>11340000</c:v>
                </c:pt>
                <c:pt idx="131692">
                  <c:v>8400000</c:v>
                </c:pt>
                <c:pt idx="131693">
                  <c:v>3700000</c:v>
                </c:pt>
                <c:pt idx="131694">
                  <c:v>2640000</c:v>
                </c:pt>
                <c:pt idx="131695">
                  <c:v>2160000</c:v>
                </c:pt>
                <c:pt idx="131696">
                  <c:v>1500000</c:v>
                </c:pt>
                <c:pt idx="131697">
                  <c:v>1400000</c:v>
                </c:pt>
                <c:pt idx="131698">
                  <c:v>1330000</c:v>
                </c:pt>
                <c:pt idx="131699">
                  <c:v>570000</c:v>
                </c:pt>
                <c:pt idx="131700">
                  <c:v>450000</c:v>
                </c:pt>
                <c:pt idx="131701">
                  <c:v>320000</c:v>
                </c:pt>
                <c:pt idx="131702">
                  <c:v>50000</c:v>
                </c:pt>
                <c:pt idx="131703">
                  <c:v>10320000</c:v>
                </c:pt>
                <c:pt idx="131704">
                  <c:v>5500000</c:v>
                </c:pt>
                <c:pt idx="131705">
                  <c:v>3720000</c:v>
                </c:pt>
                <c:pt idx="131706">
                  <c:v>3300000</c:v>
                </c:pt>
                <c:pt idx="131707">
                  <c:v>2600000</c:v>
                </c:pt>
                <c:pt idx="131708">
                  <c:v>1620000</c:v>
                </c:pt>
                <c:pt idx="131709">
                  <c:v>1470000</c:v>
                </c:pt>
                <c:pt idx="131710">
                  <c:v>1280000</c:v>
                </c:pt>
                <c:pt idx="131711">
                  <c:v>960000</c:v>
                </c:pt>
                <c:pt idx="131712">
                  <c:v>800000</c:v>
                </c:pt>
                <c:pt idx="131713">
                  <c:v>540000</c:v>
                </c:pt>
                <c:pt idx="131714">
                  <c:v>500000</c:v>
                </c:pt>
                <c:pt idx="131715">
                  <c:v>500000</c:v>
                </c:pt>
                <c:pt idx="131716">
                  <c:v>490000</c:v>
                </c:pt>
                <c:pt idx="131717">
                  <c:v>19200000</c:v>
                </c:pt>
                <c:pt idx="131718">
                  <c:v>14760000</c:v>
                </c:pt>
                <c:pt idx="131719">
                  <c:v>11160000</c:v>
                </c:pt>
                <c:pt idx="131720">
                  <c:v>6900000</c:v>
                </c:pt>
                <c:pt idx="131721">
                  <c:v>4950000</c:v>
                </c:pt>
                <c:pt idx="131722">
                  <c:v>4660000</c:v>
                </c:pt>
                <c:pt idx="131723">
                  <c:v>3060000</c:v>
                </c:pt>
                <c:pt idx="131724">
                  <c:v>2760000</c:v>
                </c:pt>
                <c:pt idx="131725">
                  <c:v>2520000</c:v>
                </c:pt>
                <c:pt idx="131726">
                  <c:v>2300000</c:v>
                </c:pt>
                <c:pt idx="131727">
                  <c:v>1520000</c:v>
                </c:pt>
                <c:pt idx="131728">
                  <c:v>1320000</c:v>
                </c:pt>
                <c:pt idx="131729">
                  <c:v>900000</c:v>
                </c:pt>
                <c:pt idx="131730">
                  <c:v>550000</c:v>
                </c:pt>
                <c:pt idx="131731">
                  <c:v>280000</c:v>
                </c:pt>
                <c:pt idx="131732">
                  <c:v>14160000</c:v>
                </c:pt>
                <c:pt idx="131733">
                  <c:v>9240000</c:v>
                </c:pt>
                <c:pt idx="131734">
                  <c:v>7710000</c:v>
                </c:pt>
                <c:pt idx="131735">
                  <c:v>5600000</c:v>
                </c:pt>
                <c:pt idx="131736">
                  <c:v>3840000</c:v>
                </c:pt>
                <c:pt idx="131737">
                  <c:v>3650000</c:v>
                </c:pt>
                <c:pt idx="131738">
                  <c:v>3180000</c:v>
                </c:pt>
                <c:pt idx="131739">
                  <c:v>3140000</c:v>
                </c:pt>
                <c:pt idx="131740">
                  <c:v>1680000</c:v>
                </c:pt>
                <c:pt idx="131741">
                  <c:v>1000000</c:v>
                </c:pt>
                <c:pt idx="131742">
                  <c:v>960000</c:v>
                </c:pt>
                <c:pt idx="131743">
                  <c:v>810000</c:v>
                </c:pt>
                <c:pt idx="131744">
                  <c:v>700000</c:v>
                </c:pt>
                <c:pt idx="131745">
                  <c:v>300000</c:v>
                </c:pt>
                <c:pt idx="131746">
                  <c:v>210000</c:v>
                </c:pt>
                <c:pt idx="131747">
                  <c:v>5000000</c:v>
                </c:pt>
                <c:pt idx="131748">
                  <c:v>6720000</c:v>
                </c:pt>
                <c:pt idx="131749">
                  <c:v>5280000</c:v>
                </c:pt>
                <c:pt idx="131750">
                  <c:v>4320000</c:v>
                </c:pt>
                <c:pt idx="131751">
                  <c:v>2400000</c:v>
                </c:pt>
                <c:pt idx="131752">
                  <c:v>2400000</c:v>
                </c:pt>
                <c:pt idx="131753">
                  <c:v>2030000</c:v>
                </c:pt>
                <c:pt idx="131754">
                  <c:v>1500000</c:v>
                </c:pt>
                <c:pt idx="131755">
                  <c:v>1330000</c:v>
                </c:pt>
                <c:pt idx="131756">
                  <c:v>1120000</c:v>
                </c:pt>
                <c:pt idx="131757">
                  <c:v>1050000</c:v>
                </c:pt>
                <c:pt idx="131758">
                  <c:v>950000</c:v>
                </c:pt>
                <c:pt idx="131759">
                  <c:v>900000</c:v>
                </c:pt>
                <c:pt idx="131760">
                  <c:v>560000</c:v>
                </c:pt>
                <c:pt idx="131761">
                  <c:v>480000</c:v>
                </c:pt>
                <c:pt idx="131762">
                  <c:v>14340000</c:v>
                </c:pt>
                <c:pt idx="131763">
                  <c:v>13620000</c:v>
                </c:pt>
                <c:pt idx="131764">
                  <c:v>12840000</c:v>
                </c:pt>
                <c:pt idx="131765">
                  <c:v>7310000</c:v>
                </c:pt>
                <c:pt idx="131766">
                  <c:v>6950000</c:v>
                </c:pt>
                <c:pt idx="131767">
                  <c:v>5460000</c:v>
                </c:pt>
                <c:pt idx="131768">
                  <c:v>3360000</c:v>
                </c:pt>
                <c:pt idx="131769">
                  <c:v>3325000</c:v>
                </c:pt>
                <c:pt idx="131770">
                  <c:v>3000000</c:v>
                </c:pt>
                <c:pt idx="131771">
                  <c:v>2880000</c:v>
                </c:pt>
                <c:pt idx="131772">
                  <c:v>2760000</c:v>
                </c:pt>
                <c:pt idx="131773">
                  <c:v>1880000</c:v>
                </c:pt>
                <c:pt idx="131774">
                  <c:v>1200000</c:v>
                </c:pt>
                <c:pt idx="131775">
                  <c:v>840000</c:v>
                </c:pt>
                <c:pt idx="131776">
                  <c:v>300000</c:v>
                </c:pt>
                <c:pt idx="131777">
                  <c:v>7560000</c:v>
                </c:pt>
                <c:pt idx="131778">
                  <c:v>4020000</c:v>
                </c:pt>
                <c:pt idx="131779">
                  <c:v>3850000</c:v>
                </c:pt>
                <c:pt idx="131780">
                  <c:v>1440000</c:v>
                </c:pt>
                <c:pt idx="131781">
                  <c:v>1300000</c:v>
                </c:pt>
                <c:pt idx="131782">
                  <c:v>1240000</c:v>
                </c:pt>
                <c:pt idx="131783">
                  <c:v>1050000</c:v>
                </c:pt>
                <c:pt idx="131784">
                  <c:v>950000</c:v>
                </c:pt>
                <c:pt idx="131785">
                  <c:v>600000</c:v>
                </c:pt>
                <c:pt idx="131786">
                  <c:v>420000</c:v>
                </c:pt>
                <c:pt idx="131787">
                  <c:v>250000</c:v>
                </c:pt>
                <c:pt idx="131788">
                  <c:v>6120000</c:v>
                </c:pt>
                <c:pt idx="131789">
                  <c:v>3600000</c:v>
                </c:pt>
                <c:pt idx="131790">
                  <c:v>1740000</c:v>
                </c:pt>
                <c:pt idx="131791">
                  <c:v>1700000</c:v>
                </c:pt>
                <c:pt idx="131792">
                  <c:v>1080000</c:v>
                </c:pt>
                <c:pt idx="131793">
                  <c:v>1060000</c:v>
                </c:pt>
                <c:pt idx="131794">
                  <c:v>990000</c:v>
                </c:pt>
                <c:pt idx="131795">
                  <c:v>950000</c:v>
                </c:pt>
                <c:pt idx="131796">
                  <c:v>840000</c:v>
                </c:pt>
                <c:pt idx="131797">
                  <c:v>660000</c:v>
                </c:pt>
                <c:pt idx="131798">
                  <c:v>420000</c:v>
                </c:pt>
                <c:pt idx="131799">
                  <c:v>7680000</c:v>
                </c:pt>
                <c:pt idx="131800">
                  <c:v>3180000</c:v>
                </c:pt>
                <c:pt idx="131801">
                  <c:v>2580000</c:v>
                </c:pt>
                <c:pt idx="131802">
                  <c:v>2220000</c:v>
                </c:pt>
                <c:pt idx="131803">
                  <c:v>2100000</c:v>
                </c:pt>
                <c:pt idx="131804">
                  <c:v>1750000</c:v>
                </c:pt>
                <c:pt idx="131805">
                  <c:v>1380000</c:v>
                </c:pt>
                <c:pt idx="131806">
                  <c:v>1000000</c:v>
                </c:pt>
                <c:pt idx="131807">
                  <c:v>900000</c:v>
                </c:pt>
                <c:pt idx="131808">
                  <c:v>510000</c:v>
                </c:pt>
                <c:pt idx="131809">
                  <c:v>100000</c:v>
                </c:pt>
                <c:pt idx="131810">
                  <c:v>17880000</c:v>
                </c:pt>
                <c:pt idx="131811">
                  <c:v>11790000</c:v>
                </c:pt>
                <c:pt idx="131812">
                  <c:v>6300000</c:v>
                </c:pt>
                <c:pt idx="131813">
                  <c:v>3840000</c:v>
                </c:pt>
                <c:pt idx="131814">
                  <c:v>3800000</c:v>
                </c:pt>
                <c:pt idx="131815">
                  <c:v>3780000</c:v>
                </c:pt>
                <c:pt idx="131816">
                  <c:v>2100000</c:v>
                </c:pt>
                <c:pt idx="131817">
                  <c:v>1600000</c:v>
                </c:pt>
                <c:pt idx="131818">
                  <c:v>1280000</c:v>
                </c:pt>
                <c:pt idx="131819">
                  <c:v>1000000</c:v>
                </c:pt>
                <c:pt idx="131820">
                  <c:v>840000</c:v>
                </c:pt>
                <c:pt idx="131821">
                  <c:v>800000</c:v>
                </c:pt>
                <c:pt idx="131822">
                  <c:v>770000</c:v>
                </c:pt>
                <c:pt idx="131823">
                  <c:v>660000</c:v>
                </c:pt>
                <c:pt idx="131824">
                  <c:v>34980000</c:v>
                </c:pt>
                <c:pt idx="131825">
                  <c:v>14760000</c:v>
                </c:pt>
                <c:pt idx="131826">
                  <c:v>11640000</c:v>
                </c:pt>
                <c:pt idx="131827">
                  <c:v>5700000</c:v>
                </c:pt>
                <c:pt idx="131828">
                  <c:v>4900000</c:v>
                </c:pt>
                <c:pt idx="131829">
                  <c:v>3150000</c:v>
                </c:pt>
                <c:pt idx="131830">
                  <c:v>2160000</c:v>
                </c:pt>
                <c:pt idx="131831">
                  <c:v>2080000</c:v>
                </c:pt>
                <c:pt idx="131832">
                  <c:v>2040000</c:v>
                </c:pt>
                <c:pt idx="131833">
                  <c:v>1920000</c:v>
                </c:pt>
                <c:pt idx="131834">
                  <c:v>1300000</c:v>
                </c:pt>
                <c:pt idx="131835">
                  <c:v>1250000</c:v>
                </c:pt>
                <c:pt idx="131836">
                  <c:v>1120000</c:v>
                </c:pt>
                <c:pt idx="131837">
                  <c:v>930000</c:v>
                </c:pt>
                <c:pt idx="131838">
                  <c:v>570000</c:v>
                </c:pt>
                <c:pt idx="131839">
                  <c:v>350000</c:v>
                </c:pt>
                <c:pt idx="131840">
                  <c:v>8040000</c:v>
                </c:pt>
                <c:pt idx="131841">
                  <c:v>5040000</c:v>
                </c:pt>
                <c:pt idx="131842">
                  <c:v>3840000</c:v>
                </c:pt>
                <c:pt idx="131843">
                  <c:v>3300000</c:v>
                </c:pt>
                <c:pt idx="131844">
                  <c:v>2320000</c:v>
                </c:pt>
                <c:pt idx="131845">
                  <c:v>1700000</c:v>
                </c:pt>
                <c:pt idx="131846">
                  <c:v>1200000</c:v>
                </c:pt>
                <c:pt idx="131847">
                  <c:v>910000</c:v>
                </c:pt>
                <c:pt idx="131848">
                  <c:v>900000</c:v>
                </c:pt>
                <c:pt idx="131849">
                  <c:v>700000</c:v>
                </c:pt>
                <c:pt idx="131850">
                  <c:v>600000</c:v>
                </c:pt>
                <c:pt idx="131851">
                  <c:v>560000</c:v>
                </c:pt>
                <c:pt idx="131852">
                  <c:v>500000</c:v>
                </c:pt>
                <c:pt idx="131853">
                  <c:v>270000</c:v>
                </c:pt>
                <c:pt idx="131854">
                  <c:v>90000</c:v>
                </c:pt>
                <c:pt idx="131855">
                  <c:v>13920000</c:v>
                </c:pt>
                <c:pt idx="131856">
                  <c:v>10140000</c:v>
                </c:pt>
                <c:pt idx="131857">
                  <c:v>9660000</c:v>
                </c:pt>
                <c:pt idx="131858">
                  <c:v>9480000</c:v>
                </c:pt>
                <c:pt idx="131859">
                  <c:v>6850000</c:v>
                </c:pt>
                <c:pt idx="131860">
                  <c:v>6360000</c:v>
                </c:pt>
                <c:pt idx="131861">
                  <c:v>4470000</c:v>
                </c:pt>
                <c:pt idx="131862">
                  <c:v>3950000</c:v>
                </c:pt>
                <c:pt idx="131863">
                  <c:v>3640000</c:v>
                </c:pt>
                <c:pt idx="131864">
                  <c:v>3600000</c:v>
                </c:pt>
                <c:pt idx="131865">
                  <c:v>3360000</c:v>
                </c:pt>
                <c:pt idx="131866">
                  <c:v>3280000</c:v>
                </c:pt>
                <c:pt idx="131867">
                  <c:v>2450000</c:v>
                </c:pt>
                <c:pt idx="131868">
                  <c:v>2250000</c:v>
                </c:pt>
                <c:pt idx="131869">
                  <c:v>2080000</c:v>
                </c:pt>
                <c:pt idx="131870">
                  <c:v>1960000</c:v>
                </c:pt>
                <c:pt idx="131871">
                  <c:v>1100000</c:v>
                </c:pt>
                <c:pt idx="131872">
                  <c:v>600000</c:v>
                </c:pt>
                <c:pt idx="131873">
                  <c:v>210000</c:v>
                </c:pt>
                <c:pt idx="131874">
                  <c:v>7440000</c:v>
                </c:pt>
                <c:pt idx="131875">
                  <c:v>5450000</c:v>
                </c:pt>
                <c:pt idx="131876">
                  <c:v>4140000</c:v>
                </c:pt>
                <c:pt idx="131877">
                  <c:v>3500000</c:v>
                </c:pt>
                <c:pt idx="131878">
                  <c:v>3360000</c:v>
                </c:pt>
                <c:pt idx="131879">
                  <c:v>3360000</c:v>
                </c:pt>
                <c:pt idx="131880">
                  <c:v>1950000</c:v>
                </c:pt>
                <c:pt idx="131881">
                  <c:v>1600000</c:v>
                </c:pt>
                <c:pt idx="131882">
                  <c:v>1260000</c:v>
                </c:pt>
                <c:pt idx="131883">
                  <c:v>1200000</c:v>
                </c:pt>
                <c:pt idx="131884">
                  <c:v>1160000</c:v>
                </c:pt>
                <c:pt idx="131885">
                  <c:v>700000</c:v>
                </c:pt>
                <c:pt idx="131886">
                  <c:v>690000</c:v>
                </c:pt>
                <c:pt idx="131887">
                  <c:v>560000</c:v>
                </c:pt>
                <c:pt idx="131888">
                  <c:v>440000</c:v>
                </c:pt>
                <c:pt idx="131889">
                  <c:v>360000</c:v>
                </c:pt>
                <c:pt idx="131890">
                  <c:v>300000</c:v>
                </c:pt>
                <c:pt idx="131891">
                  <c:v>3780000</c:v>
                </c:pt>
                <c:pt idx="131892">
                  <c:v>7860000</c:v>
                </c:pt>
                <c:pt idx="131893">
                  <c:v>7560000</c:v>
                </c:pt>
                <c:pt idx="131894">
                  <c:v>7200000</c:v>
                </c:pt>
                <c:pt idx="131895">
                  <c:v>4000000</c:v>
                </c:pt>
                <c:pt idx="131896">
                  <c:v>2640000</c:v>
                </c:pt>
                <c:pt idx="131897">
                  <c:v>2490000</c:v>
                </c:pt>
                <c:pt idx="131898">
                  <c:v>2300000</c:v>
                </c:pt>
                <c:pt idx="131899">
                  <c:v>2050000</c:v>
                </c:pt>
                <c:pt idx="131900">
                  <c:v>1200000</c:v>
                </c:pt>
                <c:pt idx="131901">
                  <c:v>1050000</c:v>
                </c:pt>
                <c:pt idx="131902">
                  <c:v>900000</c:v>
                </c:pt>
                <c:pt idx="131903">
                  <c:v>800000</c:v>
                </c:pt>
                <c:pt idx="131904">
                  <c:v>700000</c:v>
                </c:pt>
                <c:pt idx="131905">
                  <c:v>550000</c:v>
                </c:pt>
                <c:pt idx="131906">
                  <c:v>510000</c:v>
                </c:pt>
                <c:pt idx="131907">
                  <c:v>420000</c:v>
                </c:pt>
                <c:pt idx="131908">
                  <c:v>400000</c:v>
                </c:pt>
                <c:pt idx="131909">
                  <c:v>9360000</c:v>
                </c:pt>
                <c:pt idx="131910">
                  <c:v>8370000</c:v>
                </c:pt>
                <c:pt idx="131911">
                  <c:v>7600000</c:v>
                </c:pt>
                <c:pt idx="131912">
                  <c:v>6780000</c:v>
                </c:pt>
                <c:pt idx="131913">
                  <c:v>2760000</c:v>
                </c:pt>
                <c:pt idx="131914">
                  <c:v>2040000</c:v>
                </c:pt>
                <c:pt idx="131915">
                  <c:v>1400000</c:v>
                </c:pt>
                <c:pt idx="131916">
                  <c:v>1300000</c:v>
                </c:pt>
                <c:pt idx="131917">
                  <c:v>1300000</c:v>
                </c:pt>
                <c:pt idx="131918">
                  <c:v>1000000</c:v>
                </c:pt>
                <c:pt idx="131919">
                  <c:v>840000</c:v>
                </c:pt>
                <c:pt idx="131920">
                  <c:v>800000</c:v>
                </c:pt>
                <c:pt idx="131921">
                  <c:v>630000</c:v>
                </c:pt>
                <c:pt idx="131922">
                  <c:v>600000</c:v>
                </c:pt>
                <c:pt idx="131923">
                  <c:v>560000</c:v>
                </c:pt>
                <c:pt idx="131924">
                  <c:v>300000</c:v>
                </c:pt>
                <c:pt idx="131925">
                  <c:v>23220000</c:v>
                </c:pt>
                <c:pt idx="131926">
                  <c:v>19560000</c:v>
                </c:pt>
                <c:pt idx="131927">
                  <c:v>15840000</c:v>
                </c:pt>
                <c:pt idx="131928">
                  <c:v>9360000</c:v>
                </c:pt>
                <c:pt idx="131929">
                  <c:v>7900000</c:v>
                </c:pt>
                <c:pt idx="131930">
                  <c:v>7050000</c:v>
                </c:pt>
                <c:pt idx="131931">
                  <c:v>6650000</c:v>
                </c:pt>
                <c:pt idx="131932">
                  <c:v>4395000</c:v>
                </c:pt>
                <c:pt idx="131933">
                  <c:v>4320000</c:v>
                </c:pt>
                <c:pt idx="131934">
                  <c:v>3570000</c:v>
                </c:pt>
                <c:pt idx="131935">
                  <c:v>2320000</c:v>
                </c:pt>
                <c:pt idx="131936">
                  <c:v>1920000</c:v>
                </c:pt>
                <c:pt idx="131937">
                  <c:v>1470000</c:v>
                </c:pt>
                <c:pt idx="131938">
                  <c:v>1400000</c:v>
                </c:pt>
                <c:pt idx="131939">
                  <c:v>1400000</c:v>
                </c:pt>
                <c:pt idx="131940">
                  <c:v>1300000</c:v>
                </c:pt>
                <c:pt idx="131941">
                  <c:v>1200000</c:v>
                </c:pt>
                <c:pt idx="131942">
                  <c:v>1150000</c:v>
                </c:pt>
                <c:pt idx="131943">
                  <c:v>840000</c:v>
                </c:pt>
                <c:pt idx="131944">
                  <c:v>13680000</c:v>
                </c:pt>
                <c:pt idx="131945">
                  <c:v>12990000</c:v>
                </c:pt>
                <c:pt idx="131946">
                  <c:v>12480000</c:v>
                </c:pt>
                <c:pt idx="131947">
                  <c:v>6700000</c:v>
                </c:pt>
                <c:pt idx="131948">
                  <c:v>6460000</c:v>
                </c:pt>
                <c:pt idx="131949">
                  <c:v>5300000</c:v>
                </c:pt>
                <c:pt idx="131950">
                  <c:v>4680000</c:v>
                </c:pt>
                <c:pt idx="131951">
                  <c:v>3300000</c:v>
                </c:pt>
                <c:pt idx="131952">
                  <c:v>2810000</c:v>
                </c:pt>
                <c:pt idx="131953">
                  <c:v>1700000</c:v>
                </c:pt>
                <c:pt idx="131954">
                  <c:v>1550000</c:v>
                </c:pt>
                <c:pt idx="131955">
                  <c:v>1360000</c:v>
                </c:pt>
                <c:pt idx="131956">
                  <c:v>1280000</c:v>
                </c:pt>
                <c:pt idx="131957">
                  <c:v>1050000</c:v>
                </c:pt>
                <c:pt idx="131958">
                  <c:v>700000</c:v>
                </c:pt>
                <c:pt idx="131959">
                  <c:v>490000</c:v>
                </c:pt>
                <c:pt idx="131960">
                  <c:v>240000</c:v>
                </c:pt>
                <c:pt idx="131961">
                  <c:v>100000</c:v>
                </c:pt>
                <c:pt idx="131962">
                  <c:v>16440000</c:v>
                </c:pt>
                <c:pt idx="131963">
                  <c:v>15300000</c:v>
                </c:pt>
                <c:pt idx="131964">
                  <c:v>14110000</c:v>
                </c:pt>
                <c:pt idx="131965">
                  <c:v>8820000</c:v>
                </c:pt>
                <c:pt idx="131966">
                  <c:v>8040000</c:v>
                </c:pt>
                <c:pt idx="131967">
                  <c:v>7200000</c:v>
                </c:pt>
                <c:pt idx="131968">
                  <c:v>5680000</c:v>
                </c:pt>
                <c:pt idx="131969">
                  <c:v>3900000</c:v>
                </c:pt>
                <c:pt idx="131970">
                  <c:v>3600000</c:v>
                </c:pt>
                <c:pt idx="131971">
                  <c:v>3300000</c:v>
                </c:pt>
                <c:pt idx="131972">
                  <c:v>2450000</c:v>
                </c:pt>
                <c:pt idx="131973">
                  <c:v>1440000</c:v>
                </c:pt>
                <c:pt idx="131974">
                  <c:v>1400000</c:v>
                </c:pt>
                <c:pt idx="131975">
                  <c:v>1330000</c:v>
                </c:pt>
                <c:pt idx="131976">
                  <c:v>1200000</c:v>
                </c:pt>
                <c:pt idx="131977">
                  <c:v>1000000</c:v>
                </c:pt>
                <c:pt idx="131978">
                  <c:v>910000</c:v>
                </c:pt>
                <c:pt idx="131979">
                  <c:v>350000</c:v>
                </c:pt>
                <c:pt idx="131980">
                  <c:v>240000</c:v>
                </c:pt>
                <c:pt idx="131981">
                  <c:v>200000</c:v>
                </c:pt>
                <c:pt idx="131982">
                  <c:v>32960000</c:v>
                </c:pt>
                <c:pt idx="131983">
                  <c:v>25400000</c:v>
                </c:pt>
                <c:pt idx="131984">
                  <c:v>14100000</c:v>
                </c:pt>
                <c:pt idx="131985">
                  <c:v>10500000</c:v>
                </c:pt>
                <c:pt idx="131986">
                  <c:v>10350000</c:v>
                </c:pt>
                <c:pt idx="131987">
                  <c:v>10200000</c:v>
                </c:pt>
                <c:pt idx="131988">
                  <c:v>9920000</c:v>
                </c:pt>
                <c:pt idx="131989">
                  <c:v>9180000</c:v>
                </c:pt>
                <c:pt idx="131990">
                  <c:v>8320000</c:v>
                </c:pt>
                <c:pt idx="131991">
                  <c:v>8150000</c:v>
                </c:pt>
                <c:pt idx="131992">
                  <c:v>7600000</c:v>
                </c:pt>
                <c:pt idx="131993">
                  <c:v>6330000</c:v>
                </c:pt>
                <c:pt idx="131994">
                  <c:v>5700000</c:v>
                </c:pt>
                <c:pt idx="131995">
                  <c:v>5500000</c:v>
                </c:pt>
                <c:pt idx="131996">
                  <c:v>5360000</c:v>
                </c:pt>
                <c:pt idx="131997">
                  <c:v>4690000</c:v>
                </c:pt>
                <c:pt idx="131998">
                  <c:v>3240000</c:v>
                </c:pt>
                <c:pt idx="131999">
                  <c:v>2800000</c:v>
                </c:pt>
                <c:pt idx="132000">
                  <c:v>2320000</c:v>
                </c:pt>
                <c:pt idx="132001">
                  <c:v>2240000</c:v>
                </c:pt>
                <c:pt idx="132002">
                  <c:v>1770000</c:v>
                </c:pt>
                <c:pt idx="132003">
                  <c:v>1720000</c:v>
                </c:pt>
                <c:pt idx="132004">
                  <c:v>900000</c:v>
                </c:pt>
                <c:pt idx="132005">
                  <c:v>880000</c:v>
                </c:pt>
                <c:pt idx="132006">
                  <c:v>800000</c:v>
                </c:pt>
                <c:pt idx="132007">
                  <c:v>25000</c:v>
                </c:pt>
                <c:pt idx="132008">
                  <c:v>21300000</c:v>
                </c:pt>
                <c:pt idx="132009">
                  <c:v>12120000</c:v>
                </c:pt>
                <c:pt idx="132010">
                  <c:v>8040000</c:v>
                </c:pt>
                <c:pt idx="132011">
                  <c:v>7800000</c:v>
                </c:pt>
                <c:pt idx="132012">
                  <c:v>4730000</c:v>
                </c:pt>
                <c:pt idx="132013">
                  <c:v>3300000</c:v>
                </c:pt>
                <c:pt idx="132014">
                  <c:v>3120000</c:v>
                </c:pt>
                <c:pt idx="132015">
                  <c:v>3060000</c:v>
                </c:pt>
                <c:pt idx="132016">
                  <c:v>2940000</c:v>
                </c:pt>
                <c:pt idx="132017">
                  <c:v>2700000</c:v>
                </c:pt>
                <c:pt idx="132018">
                  <c:v>2080000</c:v>
                </c:pt>
                <c:pt idx="132019">
                  <c:v>1960000</c:v>
                </c:pt>
                <c:pt idx="132020">
                  <c:v>1920000</c:v>
                </c:pt>
                <c:pt idx="132021">
                  <c:v>1400000</c:v>
                </c:pt>
                <c:pt idx="132022">
                  <c:v>1330000</c:v>
                </c:pt>
                <c:pt idx="132023">
                  <c:v>1050000</c:v>
                </c:pt>
                <c:pt idx="132024">
                  <c:v>1000000</c:v>
                </c:pt>
                <c:pt idx="132025">
                  <c:v>920000</c:v>
                </c:pt>
                <c:pt idx="132026">
                  <c:v>900000</c:v>
                </c:pt>
                <c:pt idx="132027">
                  <c:v>850000</c:v>
                </c:pt>
                <c:pt idx="132028">
                  <c:v>560000</c:v>
                </c:pt>
                <c:pt idx="132029">
                  <c:v>180000</c:v>
                </c:pt>
                <c:pt idx="132030">
                  <c:v>80000</c:v>
                </c:pt>
                <c:pt idx="132031">
                  <c:v>20700000</c:v>
                </c:pt>
                <c:pt idx="132032">
                  <c:v>8760000</c:v>
                </c:pt>
                <c:pt idx="132033">
                  <c:v>6200000</c:v>
                </c:pt>
                <c:pt idx="132034">
                  <c:v>5040000</c:v>
                </c:pt>
                <c:pt idx="132035">
                  <c:v>4560000</c:v>
                </c:pt>
                <c:pt idx="132036">
                  <c:v>3720000</c:v>
                </c:pt>
                <c:pt idx="132037">
                  <c:v>3300000</c:v>
                </c:pt>
                <c:pt idx="132038">
                  <c:v>3060000</c:v>
                </c:pt>
                <c:pt idx="132039">
                  <c:v>2960000</c:v>
                </c:pt>
                <c:pt idx="132040">
                  <c:v>2650000</c:v>
                </c:pt>
                <c:pt idx="132041">
                  <c:v>2550000</c:v>
                </c:pt>
                <c:pt idx="132042">
                  <c:v>2540000</c:v>
                </c:pt>
                <c:pt idx="132043">
                  <c:v>2400000</c:v>
                </c:pt>
                <c:pt idx="132044">
                  <c:v>2000000</c:v>
                </c:pt>
                <c:pt idx="132045">
                  <c:v>1960000</c:v>
                </c:pt>
                <c:pt idx="132046">
                  <c:v>1950000</c:v>
                </c:pt>
                <c:pt idx="132047">
                  <c:v>1600000</c:v>
                </c:pt>
                <c:pt idx="132048">
                  <c:v>1440000</c:v>
                </c:pt>
                <c:pt idx="132049">
                  <c:v>1400000</c:v>
                </c:pt>
                <c:pt idx="132050">
                  <c:v>1200000</c:v>
                </c:pt>
                <c:pt idx="132051">
                  <c:v>930000</c:v>
                </c:pt>
                <c:pt idx="132052">
                  <c:v>700000</c:v>
                </c:pt>
                <c:pt idx="132053">
                  <c:v>480000</c:v>
                </c:pt>
                <c:pt idx="132054">
                  <c:v>450000</c:v>
                </c:pt>
                <c:pt idx="132055">
                  <c:v>350000</c:v>
                </c:pt>
                <c:pt idx="132056">
                  <c:v>350000</c:v>
                </c:pt>
                <c:pt idx="132057">
                  <c:v>19540000</c:v>
                </c:pt>
                <c:pt idx="132058">
                  <c:v>10320000</c:v>
                </c:pt>
                <c:pt idx="132059">
                  <c:v>8880000</c:v>
                </c:pt>
                <c:pt idx="132060">
                  <c:v>6700000</c:v>
                </c:pt>
                <c:pt idx="132061">
                  <c:v>6480000</c:v>
                </c:pt>
                <c:pt idx="132062">
                  <c:v>3720000</c:v>
                </c:pt>
                <c:pt idx="132063">
                  <c:v>3660000</c:v>
                </c:pt>
                <c:pt idx="132064">
                  <c:v>3280000</c:v>
                </c:pt>
                <c:pt idx="132065">
                  <c:v>3250000</c:v>
                </c:pt>
                <c:pt idx="132066">
                  <c:v>3000000</c:v>
                </c:pt>
                <c:pt idx="132067">
                  <c:v>2800000</c:v>
                </c:pt>
                <c:pt idx="132068">
                  <c:v>2560000</c:v>
                </c:pt>
                <c:pt idx="132069">
                  <c:v>2550000</c:v>
                </c:pt>
                <c:pt idx="132070">
                  <c:v>2160000</c:v>
                </c:pt>
                <c:pt idx="132071">
                  <c:v>2160000</c:v>
                </c:pt>
                <c:pt idx="132072">
                  <c:v>1860000</c:v>
                </c:pt>
                <c:pt idx="132073">
                  <c:v>1760000</c:v>
                </c:pt>
                <c:pt idx="132074">
                  <c:v>1680000</c:v>
                </c:pt>
                <c:pt idx="132075">
                  <c:v>1600000</c:v>
                </c:pt>
                <c:pt idx="132076">
                  <c:v>1600000</c:v>
                </c:pt>
                <c:pt idx="132077">
                  <c:v>1300000</c:v>
                </c:pt>
                <c:pt idx="132078">
                  <c:v>1200000</c:v>
                </c:pt>
                <c:pt idx="132079">
                  <c:v>1050000</c:v>
                </c:pt>
                <c:pt idx="132080">
                  <c:v>720000</c:v>
                </c:pt>
                <c:pt idx="132081">
                  <c:v>640000</c:v>
                </c:pt>
                <c:pt idx="132082">
                  <c:v>280000</c:v>
                </c:pt>
                <c:pt idx="132083">
                  <c:v>140000</c:v>
                </c:pt>
                <c:pt idx="132084">
                  <c:v>60000</c:v>
                </c:pt>
                <c:pt idx="132085">
                  <c:v>73629998</c:v>
                </c:pt>
                <c:pt idx="132086">
                  <c:v>17940000</c:v>
                </c:pt>
                <c:pt idx="132087">
                  <c:v>17280000</c:v>
                </c:pt>
                <c:pt idx="132088">
                  <c:v>12600000</c:v>
                </c:pt>
                <c:pt idx="132089">
                  <c:v>11850000</c:v>
                </c:pt>
                <c:pt idx="132090">
                  <c:v>11700000</c:v>
                </c:pt>
                <c:pt idx="132091">
                  <c:v>8220000</c:v>
                </c:pt>
                <c:pt idx="132092">
                  <c:v>7550000</c:v>
                </c:pt>
                <c:pt idx="132093">
                  <c:v>5610000</c:v>
                </c:pt>
                <c:pt idx="132094">
                  <c:v>4960000</c:v>
                </c:pt>
                <c:pt idx="132095">
                  <c:v>4200000</c:v>
                </c:pt>
                <c:pt idx="132096">
                  <c:v>4060000</c:v>
                </c:pt>
                <c:pt idx="132097">
                  <c:v>3840000</c:v>
                </c:pt>
                <c:pt idx="132098">
                  <c:v>3450000</c:v>
                </c:pt>
                <c:pt idx="132099">
                  <c:v>3360000</c:v>
                </c:pt>
                <c:pt idx="132100">
                  <c:v>3240000</c:v>
                </c:pt>
                <c:pt idx="132101">
                  <c:v>2800000</c:v>
                </c:pt>
                <c:pt idx="132102">
                  <c:v>2660000</c:v>
                </c:pt>
                <c:pt idx="132103">
                  <c:v>2550000</c:v>
                </c:pt>
                <c:pt idx="132104">
                  <c:v>2520000</c:v>
                </c:pt>
                <c:pt idx="132105">
                  <c:v>2080000</c:v>
                </c:pt>
                <c:pt idx="132106">
                  <c:v>2000000</c:v>
                </c:pt>
                <c:pt idx="132107">
                  <c:v>1680000</c:v>
                </c:pt>
                <c:pt idx="132108">
                  <c:v>1610000</c:v>
                </c:pt>
                <c:pt idx="132109">
                  <c:v>1600000</c:v>
                </c:pt>
                <c:pt idx="132110">
                  <c:v>1400000</c:v>
                </c:pt>
                <c:pt idx="132111">
                  <c:v>840000</c:v>
                </c:pt>
                <c:pt idx="132112">
                  <c:v>640000</c:v>
                </c:pt>
                <c:pt idx="132113">
                  <c:v>600000</c:v>
                </c:pt>
                <c:pt idx="132114">
                  <c:v>420000</c:v>
                </c:pt>
                <c:pt idx="132115">
                  <c:v>100000</c:v>
                </c:pt>
                <c:pt idx="132116">
                  <c:v>2500000</c:v>
                </c:pt>
                <c:pt idx="132117">
                  <c:v>63900000</c:v>
                </c:pt>
                <c:pt idx="132118">
                  <c:v>17070000</c:v>
                </c:pt>
                <c:pt idx="132119">
                  <c:v>14760000</c:v>
                </c:pt>
                <c:pt idx="132120">
                  <c:v>12300000</c:v>
                </c:pt>
                <c:pt idx="132121">
                  <c:v>9060000</c:v>
                </c:pt>
                <c:pt idx="132122">
                  <c:v>8480000</c:v>
                </c:pt>
                <c:pt idx="132123">
                  <c:v>8400000</c:v>
                </c:pt>
                <c:pt idx="132124">
                  <c:v>7710000</c:v>
                </c:pt>
                <c:pt idx="132125">
                  <c:v>7500000</c:v>
                </c:pt>
                <c:pt idx="132126">
                  <c:v>7200000</c:v>
                </c:pt>
                <c:pt idx="132127">
                  <c:v>4660000</c:v>
                </c:pt>
                <c:pt idx="132128">
                  <c:v>3920000</c:v>
                </c:pt>
                <c:pt idx="132129">
                  <c:v>3900000</c:v>
                </c:pt>
                <c:pt idx="132130">
                  <c:v>3850000</c:v>
                </c:pt>
                <c:pt idx="132131">
                  <c:v>3750000</c:v>
                </c:pt>
                <c:pt idx="132132">
                  <c:v>3600000</c:v>
                </c:pt>
                <c:pt idx="132133">
                  <c:v>2450000</c:v>
                </c:pt>
                <c:pt idx="132134">
                  <c:v>2320000</c:v>
                </c:pt>
                <c:pt idx="132135">
                  <c:v>1800000</c:v>
                </c:pt>
                <c:pt idx="132136">
                  <c:v>1760000</c:v>
                </c:pt>
                <c:pt idx="132137">
                  <c:v>1750000</c:v>
                </c:pt>
                <c:pt idx="132138">
                  <c:v>1400000</c:v>
                </c:pt>
                <c:pt idx="132139">
                  <c:v>1190000</c:v>
                </c:pt>
                <c:pt idx="132140">
                  <c:v>1050000</c:v>
                </c:pt>
                <c:pt idx="132141">
                  <c:v>850000</c:v>
                </c:pt>
                <c:pt idx="132142">
                  <c:v>800000</c:v>
                </c:pt>
                <c:pt idx="132143">
                  <c:v>800000</c:v>
                </c:pt>
                <c:pt idx="132144">
                  <c:v>660000</c:v>
                </c:pt>
                <c:pt idx="132145">
                  <c:v>600000</c:v>
                </c:pt>
                <c:pt idx="132146">
                  <c:v>420000</c:v>
                </c:pt>
                <c:pt idx="132147">
                  <c:v>180000</c:v>
                </c:pt>
                <c:pt idx="132148">
                  <c:v>30100000</c:v>
                </c:pt>
                <c:pt idx="132149">
                  <c:v>20340000</c:v>
                </c:pt>
                <c:pt idx="132150">
                  <c:v>14340000</c:v>
                </c:pt>
                <c:pt idx="132151">
                  <c:v>13580000</c:v>
                </c:pt>
                <c:pt idx="132152">
                  <c:v>11700000</c:v>
                </c:pt>
                <c:pt idx="132153">
                  <c:v>11300000</c:v>
                </c:pt>
                <c:pt idx="132154">
                  <c:v>7440000</c:v>
                </c:pt>
                <c:pt idx="132155">
                  <c:v>7380000</c:v>
                </c:pt>
                <c:pt idx="132156">
                  <c:v>6720000</c:v>
                </c:pt>
                <c:pt idx="132157">
                  <c:v>5950000</c:v>
                </c:pt>
                <c:pt idx="132158">
                  <c:v>5700000</c:v>
                </c:pt>
                <c:pt idx="132159">
                  <c:v>3920000</c:v>
                </c:pt>
                <c:pt idx="132160">
                  <c:v>3850000</c:v>
                </c:pt>
                <c:pt idx="132161">
                  <c:v>3600000</c:v>
                </c:pt>
                <c:pt idx="132162">
                  <c:v>3000000</c:v>
                </c:pt>
                <c:pt idx="132163">
                  <c:v>2660000</c:v>
                </c:pt>
                <c:pt idx="132164">
                  <c:v>2080000</c:v>
                </c:pt>
                <c:pt idx="132165">
                  <c:v>2000000</c:v>
                </c:pt>
                <c:pt idx="132166">
                  <c:v>1600000</c:v>
                </c:pt>
                <c:pt idx="132167">
                  <c:v>1560000</c:v>
                </c:pt>
                <c:pt idx="132168">
                  <c:v>1520000</c:v>
                </c:pt>
                <c:pt idx="132169">
                  <c:v>1440000</c:v>
                </c:pt>
                <c:pt idx="132170">
                  <c:v>1400000</c:v>
                </c:pt>
                <c:pt idx="132171">
                  <c:v>1360000</c:v>
                </c:pt>
                <c:pt idx="132172">
                  <c:v>1350000</c:v>
                </c:pt>
                <c:pt idx="132173">
                  <c:v>1210000</c:v>
                </c:pt>
                <c:pt idx="132174">
                  <c:v>900000</c:v>
                </c:pt>
                <c:pt idx="132175">
                  <c:v>750000</c:v>
                </c:pt>
                <c:pt idx="132176">
                  <c:v>600000</c:v>
                </c:pt>
                <c:pt idx="132177">
                  <c:v>520000</c:v>
                </c:pt>
                <c:pt idx="132178">
                  <c:v>500000</c:v>
                </c:pt>
                <c:pt idx="132179">
                  <c:v>180000</c:v>
                </c:pt>
                <c:pt idx="132180">
                  <c:v>160000</c:v>
                </c:pt>
                <c:pt idx="132181">
                  <c:v>120000</c:v>
                </c:pt>
                <c:pt idx="132182">
                  <c:v>62960000</c:v>
                </c:pt>
                <c:pt idx="132183">
                  <c:v>39480000</c:v>
                </c:pt>
                <c:pt idx="132184">
                  <c:v>30050000</c:v>
                </c:pt>
                <c:pt idx="132185">
                  <c:v>22980000</c:v>
                </c:pt>
                <c:pt idx="132186">
                  <c:v>20560000</c:v>
                </c:pt>
                <c:pt idx="132187">
                  <c:v>19140000</c:v>
                </c:pt>
                <c:pt idx="132188">
                  <c:v>17600000</c:v>
                </c:pt>
                <c:pt idx="132189">
                  <c:v>14580000</c:v>
                </c:pt>
                <c:pt idx="132190">
                  <c:v>13800000</c:v>
                </c:pt>
                <c:pt idx="132191">
                  <c:v>11200000</c:v>
                </c:pt>
                <c:pt idx="132192">
                  <c:v>10240000</c:v>
                </c:pt>
                <c:pt idx="132193">
                  <c:v>9920000</c:v>
                </c:pt>
                <c:pt idx="132194">
                  <c:v>9920000</c:v>
                </c:pt>
                <c:pt idx="132195">
                  <c:v>9500000</c:v>
                </c:pt>
                <c:pt idx="132196">
                  <c:v>8320000</c:v>
                </c:pt>
                <c:pt idx="132197">
                  <c:v>7450000</c:v>
                </c:pt>
                <c:pt idx="132198">
                  <c:v>7260000</c:v>
                </c:pt>
                <c:pt idx="132199">
                  <c:v>6600000</c:v>
                </c:pt>
                <c:pt idx="132200">
                  <c:v>6480000</c:v>
                </c:pt>
                <c:pt idx="132201">
                  <c:v>6280000</c:v>
                </c:pt>
                <c:pt idx="132202">
                  <c:v>5280000</c:v>
                </c:pt>
                <c:pt idx="132203">
                  <c:v>5160000</c:v>
                </c:pt>
                <c:pt idx="132204">
                  <c:v>5000000</c:v>
                </c:pt>
                <c:pt idx="132205">
                  <c:v>4770000</c:v>
                </c:pt>
                <c:pt idx="132206">
                  <c:v>4480000</c:v>
                </c:pt>
                <c:pt idx="132207">
                  <c:v>3400000</c:v>
                </c:pt>
                <c:pt idx="132208">
                  <c:v>3360000</c:v>
                </c:pt>
                <c:pt idx="132209">
                  <c:v>2100000</c:v>
                </c:pt>
                <c:pt idx="132210">
                  <c:v>1440000</c:v>
                </c:pt>
                <c:pt idx="132211">
                  <c:v>1000000</c:v>
                </c:pt>
                <c:pt idx="132212">
                  <c:v>800000</c:v>
                </c:pt>
                <c:pt idx="132213">
                  <c:v>690000</c:v>
                </c:pt>
                <c:pt idx="132214">
                  <c:v>360000</c:v>
                </c:pt>
                <c:pt idx="132215">
                  <c:v>29540000</c:v>
                </c:pt>
                <c:pt idx="132216">
                  <c:v>16160000</c:v>
                </c:pt>
                <c:pt idx="132217">
                  <c:v>12100000</c:v>
                </c:pt>
                <c:pt idx="132218">
                  <c:v>9360000</c:v>
                </c:pt>
                <c:pt idx="132219">
                  <c:v>8760000</c:v>
                </c:pt>
                <c:pt idx="132220">
                  <c:v>7680000</c:v>
                </c:pt>
                <c:pt idx="132221">
                  <c:v>7350000</c:v>
                </c:pt>
                <c:pt idx="132222">
                  <c:v>7150000</c:v>
                </c:pt>
                <c:pt idx="132223">
                  <c:v>4025000</c:v>
                </c:pt>
                <c:pt idx="132224">
                  <c:v>4000000</c:v>
                </c:pt>
                <c:pt idx="132225">
                  <c:v>3840000</c:v>
                </c:pt>
                <c:pt idx="132226">
                  <c:v>3500000</c:v>
                </c:pt>
                <c:pt idx="132227">
                  <c:v>3060000</c:v>
                </c:pt>
                <c:pt idx="132228">
                  <c:v>3000000</c:v>
                </c:pt>
                <c:pt idx="132229">
                  <c:v>2900000</c:v>
                </c:pt>
                <c:pt idx="132230">
                  <c:v>2870000</c:v>
                </c:pt>
                <c:pt idx="132231">
                  <c:v>2760000</c:v>
                </c:pt>
                <c:pt idx="132232">
                  <c:v>2490000</c:v>
                </c:pt>
                <c:pt idx="132233">
                  <c:v>2400000</c:v>
                </c:pt>
                <c:pt idx="132234">
                  <c:v>1920000</c:v>
                </c:pt>
                <c:pt idx="132235">
                  <c:v>1800000</c:v>
                </c:pt>
                <c:pt idx="132236">
                  <c:v>1800000</c:v>
                </c:pt>
                <c:pt idx="132237">
                  <c:v>1580000</c:v>
                </c:pt>
                <c:pt idx="132238">
                  <c:v>1480000</c:v>
                </c:pt>
                <c:pt idx="132239">
                  <c:v>1330000</c:v>
                </c:pt>
                <c:pt idx="132240">
                  <c:v>1210000</c:v>
                </c:pt>
                <c:pt idx="132241">
                  <c:v>1050000</c:v>
                </c:pt>
                <c:pt idx="132242">
                  <c:v>960000</c:v>
                </c:pt>
                <c:pt idx="132243">
                  <c:v>880000</c:v>
                </c:pt>
                <c:pt idx="132244">
                  <c:v>800000</c:v>
                </c:pt>
                <c:pt idx="132245">
                  <c:v>750000</c:v>
                </c:pt>
                <c:pt idx="132246">
                  <c:v>600000</c:v>
                </c:pt>
                <c:pt idx="132247">
                  <c:v>600000</c:v>
                </c:pt>
                <c:pt idx="132248">
                  <c:v>480000</c:v>
                </c:pt>
                <c:pt idx="132249">
                  <c:v>480000</c:v>
                </c:pt>
                <c:pt idx="132250">
                  <c:v>400000</c:v>
                </c:pt>
                <c:pt idx="132251">
                  <c:v>350000</c:v>
                </c:pt>
                <c:pt idx="132252">
                  <c:v>240000</c:v>
                </c:pt>
                <c:pt idx="132253">
                  <c:v>120000</c:v>
                </c:pt>
                <c:pt idx="132254">
                  <c:v>37960000</c:v>
                </c:pt>
                <c:pt idx="132255">
                  <c:v>11520000</c:v>
                </c:pt>
                <c:pt idx="132256">
                  <c:v>10200000</c:v>
                </c:pt>
                <c:pt idx="132257">
                  <c:v>8940000</c:v>
                </c:pt>
                <c:pt idx="132258">
                  <c:v>6960000</c:v>
                </c:pt>
                <c:pt idx="132259">
                  <c:v>6240000</c:v>
                </c:pt>
                <c:pt idx="132260">
                  <c:v>6150000</c:v>
                </c:pt>
                <c:pt idx="132261">
                  <c:v>5520000</c:v>
                </c:pt>
                <c:pt idx="132262">
                  <c:v>4160000</c:v>
                </c:pt>
                <c:pt idx="132263">
                  <c:v>4050000</c:v>
                </c:pt>
                <c:pt idx="132264">
                  <c:v>4000000</c:v>
                </c:pt>
                <c:pt idx="132265">
                  <c:v>3900000</c:v>
                </c:pt>
                <c:pt idx="132266">
                  <c:v>3800000</c:v>
                </c:pt>
                <c:pt idx="132267">
                  <c:v>3780000</c:v>
                </c:pt>
                <c:pt idx="132268">
                  <c:v>3280000</c:v>
                </c:pt>
                <c:pt idx="132269">
                  <c:v>3180000</c:v>
                </c:pt>
                <c:pt idx="132270">
                  <c:v>3080000</c:v>
                </c:pt>
                <c:pt idx="132271">
                  <c:v>2750000</c:v>
                </c:pt>
                <c:pt idx="132272">
                  <c:v>2720000</c:v>
                </c:pt>
                <c:pt idx="132273">
                  <c:v>1960000</c:v>
                </c:pt>
                <c:pt idx="132274">
                  <c:v>1800000</c:v>
                </c:pt>
                <c:pt idx="132275">
                  <c:v>1800000</c:v>
                </c:pt>
                <c:pt idx="132276">
                  <c:v>1760000</c:v>
                </c:pt>
                <c:pt idx="132277">
                  <c:v>1610000</c:v>
                </c:pt>
                <c:pt idx="132278">
                  <c:v>1500000</c:v>
                </c:pt>
                <c:pt idx="132279">
                  <c:v>1200000</c:v>
                </c:pt>
                <c:pt idx="132280">
                  <c:v>1200000</c:v>
                </c:pt>
                <c:pt idx="132281">
                  <c:v>990000</c:v>
                </c:pt>
                <c:pt idx="132282">
                  <c:v>880000</c:v>
                </c:pt>
                <c:pt idx="132283">
                  <c:v>630000</c:v>
                </c:pt>
                <c:pt idx="132284">
                  <c:v>630000</c:v>
                </c:pt>
                <c:pt idx="132285">
                  <c:v>500000</c:v>
                </c:pt>
                <c:pt idx="132286">
                  <c:v>400000</c:v>
                </c:pt>
                <c:pt idx="132287">
                  <c:v>240000</c:v>
                </c:pt>
                <c:pt idx="132288">
                  <c:v>34250000</c:v>
                </c:pt>
                <c:pt idx="132289">
                  <c:v>13500000</c:v>
                </c:pt>
                <c:pt idx="132290">
                  <c:v>12300000</c:v>
                </c:pt>
                <c:pt idx="132291">
                  <c:v>9760000</c:v>
                </c:pt>
                <c:pt idx="132292">
                  <c:v>7600000</c:v>
                </c:pt>
                <c:pt idx="132293">
                  <c:v>7120000</c:v>
                </c:pt>
                <c:pt idx="132294">
                  <c:v>6320000</c:v>
                </c:pt>
                <c:pt idx="132295">
                  <c:v>5400000</c:v>
                </c:pt>
                <c:pt idx="132296">
                  <c:v>5280000</c:v>
                </c:pt>
                <c:pt idx="132297">
                  <c:v>4320000</c:v>
                </c:pt>
                <c:pt idx="132298">
                  <c:v>4080000</c:v>
                </c:pt>
                <c:pt idx="132299">
                  <c:v>3150000</c:v>
                </c:pt>
                <c:pt idx="132300">
                  <c:v>3150000</c:v>
                </c:pt>
                <c:pt idx="132301">
                  <c:v>3120000</c:v>
                </c:pt>
                <c:pt idx="132302">
                  <c:v>3100000</c:v>
                </c:pt>
                <c:pt idx="132303">
                  <c:v>3080000</c:v>
                </c:pt>
                <c:pt idx="132304">
                  <c:v>2500000</c:v>
                </c:pt>
                <c:pt idx="132305">
                  <c:v>2380000</c:v>
                </c:pt>
                <c:pt idx="132306">
                  <c:v>2175000</c:v>
                </c:pt>
                <c:pt idx="132307">
                  <c:v>1815000</c:v>
                </c:pt>
                <c:pt idx="132308">
                  <c:v>1800000</c:v>
                </c:pt>
                <c:pt idx="132309">
                  <c:v>1720000</c:v>
                </c:pt>
                <c:pt idx="132310">
                  <c:v>1700000</c:v>
                </c:pt>
                <c:pt idx="132311">
                  <c:v>1200000</c:v>
                </c:pt>
                <c:pt idx="132312">
                  <c:v>1040000</c:v>
                </c:pt>
                <c:pt idx="132313">
                  <c:v>1000000</c:v>
                </c:pt>
                <c:pt idx="132314">
                  <c:v>700000</c:v>
                </c:pt>
                <c:pt idx="132315">
                  <c:v>630000</c:v>
                </c:pt>
                <c:pt idx="132316">
                  <c:v>320000</c:v>
                </c:pt>
                <c:pt idx="132317">
                  <c:v>84755000</c:v>
                </c:pt>
                <c:pt idx="132318">
                  <c:v>30000000</c:v>
                </c:pt>
                <c:pt idx="132319">
                  <c:v>19760000</c:v>
                </c:pt>
                <c:pt idx="132320">
                  <c:v>18400000</c:v>
                </c:pt>
                <c:pt idx="132321">
                  <c:v>17100000</c:v>
                </c:pt>
                <c:pt idx="132322">
                  <c:v>16520000</c:v>
                </c:pt>
                <c:pt idx="132323">
                  <c:v>16050000</c:v>
                </c:pt>
                <c:pt idx="132324">
                  <c:v>13980000</c:v>
                </c:pt>
                <c:pt idx="132325">
                  <c:v>13440000</c:v>
                </c:pt>
                <c:pt idx="132326">
                  <c:v>13200000</c:v>
                </c:pt>
                <c:pt idx="132327">
                  <c:v>12960000</c:v>
                </c:pt>
                <c:pt idx="132328">
                  <c:v>12650000</c:v>
                </c:pt>
                <c:pt idx="132329">
                  <c:v>9750000</c:v>
                </c:pt>
                <c:pt idx="132330">
                  <c:v>9150000</c:v>
                </c:pt>
                <c:pt idx="132331">
                  <c:v>7500000</c:v>
                </c:pt>
                <c:pt idx="132332">
                  <c:v>6960000</c:v>
                </c:pt>
                <c:pt idx="132333">
                  <c:v>5800000</c:v>
                </c:pt>
                <c:pt idx="132334">
                  <c:v>5740000</c:v>
                </c:pt>
                <c:pt idx="132335">
                  <c:v>4320000</c:v>
                </c:pt>
                <c:pt idx="132336">
                  <c:v>4140000</c:v>
                </c:pt>
                <c:pt idx="132337">
                  <c:v>3810000</c:v>
                </c:pt>
                <c:pt idx="132338">
                  <c:v>3710000</c:v>
                </c:pt>
                <c:pt idx="132339">
                  <c:v>3680000</c:v>
                </c:pt>
                <c:pt idx="132340">
                  <c:v>3300000</c:v>
                </c:pt>
                <c:pt idx="132341">
                  <c:v>3150000</c:v>
                </c:pt>
                <c:pt idx="132342">
                  <c:v>2880000</c:v>
                </c:pt>
                <c:pt idx="132343">
                  <c:v>2730000</c:v>
                </c:pt>
                <c:pt idx="132344">
                  <c:v>2550000</c:v>
                </c:pt>
                <c:pt idx="132345">
                  <c:v>1680000</c:v>
                </c:pt>
                <c:pt idx="132346">
                  <c:v>1680000</c:v>
                </c:pt>
                <c:pt idx="132347">
                  <c:v>1610000</c:v>
                </c:pt>
                <c:pt idx="132348">
                  <c:v>1400000</c:v>
                </c:pt>
                <c:pt idx="132349">
                  <c:v>1050000</c:v>
                </c:pt>
                <c:pt idx="132350">
                  <c:v>900000</c:v>
                </c:pt>
                <c:pt idx="132351">
                  <c:v>840000</c:v>
                </c:pt>
                <c:pt idx="132352">
                  <c:v>720000</c:v>
                </c:pt>
                <c:pt idx="132353">
                  <c:v>700000</c:v>
                </c:pt>
                <c:pt idx="132354">
                  <c:v>600000</c:v>
                </c:pt>
                <c:pt idx="132355">
                  <c:v>520000</c:v>
                </c:pt>
                <c:pt idx="132356">
                  <c:v>360000</c:v>
                </c:pt>
                <c:pt idx="132357">
                  <c:v>200000</c:v>
                </c:pt>
                <c:pt idx="132358">
                  <c:v>109430000</c:v>
                </c:pt>
                <c:pt idx="132359">
                  <c:v>35410000</c:v>
                </c:pt>
                <c:pt idx="132360">
                  <c:v>19080000</c:v>
                </c:pt>
                <c:pt idx="132361">
                  <c:v>17000000</c:v>
                </c:pt>
                <c:pt idx="132362">
                  <c:v>15790000</c:v>
                </c:pt>
                <c:pt idx="132363">
                  <c:v>14250000</c:v>
                </c:pt>
                <c:pt idx="132364">
                  <c:v>13710000</c:v>
                </c:pt>
                <c:pt idx="132365">
                  <c:v>12190000</c:v>
                </c:pt>
                <c:pt idx="132366">
                  <c:v>11700000</c:v>
                </c:pt>
                <c:pt idx="132367">
                  <c:v>9750000</c:v>
                </c:pt>
                <c:pt idx="132368">
                  <c:v>8400000</c:v>
                </c:pt>
                <c:pt idx="132369">
                  <c:v>8250000</c:v>
                </c:pt>
                <c:pt idx="132370">
                  <c:v>7900000</c:v>
                </c:pt>
                <c:pt idx="132371">
                  <c:v>7760000</c:v>
                </c:pt>
                <c:pt idx="132372">
                  <c:v>7660000</c:v>
                </c:pt>
                <c:pt idx="132373">
                  <c:v>6510000</c:v>
                </c:pt>
                <c:pt idx="132374">
                  <c:v>6240000</c:v>
                </c:pt>
                <c:pt idx="132375">
                  <c:v>5100000</c:v>
                </c:pt>
                <c:pt idx="132376">
                  <c:v>4950000</c:v>
                </c:pt>
                <c:pt idx="132377">
                  <c:v>4620000</c:v>
                </c:pt>
                <c:pt idx="132378">
                  <c:v>4060000</c:v>
                </c:pt>
                <c:pt idx="132379">
                  <c:v>3990000</c:v>
                </c:pt>
                <c:pt idx="132380">
                  <c:v>3960000</c:v>
                </c:pt>
                <c:pt idx="132381">
                  <c:v>3710000</c:v>
                </c:pt>
                <c:pt idx="132382">
                  <c:v>3300000</c:v>
                </c:pt>
                <c:pt idx="132383">
                  <c:v>3200000</c:v>
                </c:pt>
                <c:pt idx="132384">
                  <c:v>2850000</c:v>
                </c:pt>
                <c:pt idx="132385">
                  <c:v>2600000</c:v>
                </c:pt>
                <c:pt idx="132386">
                  <c:v>2240000</c:v>
                </c:pt>
                <c:pt idx="132387">
                  <c:v>2080000</c:v>
                </c:pt>
                <c:pt idx="132388">
                  <c:v>2000000</c:v>
                </c:pt>
                <c:pt idx="132389">
                  <c:v>1960000</c:v>
                </c:pt>
                <c:pt idx="132390">
                  <c:v>1640000</c:v>
                </c:pt>
                <c:pt idx="132391">
                  <c:v>1550000</c:v>
                </c:pt>
                <c:pt idx="132392">
                  <c:v>1540000</c:v>
                </c:pt>
                <c:pt idx="132393">
                  <c:v>1540000</c:v>
                </c:pt>
                <c:pt idx="132394">
                  <c:v>1260000</c:v>
                </c:pt>
                <c:pt idx="132395">
                  <c:v>1000000</c:v>
                </c:pt>
                <c:pt idx="132396">
                  <c:v>560000</c:v>
                </c:pt>
                <c:pt idx="132397">
                  <c:v>80000</c:v>
                </c:pt>
                <c:pt idx="132398">
                  <c:v>55164999</c:v>
                </c:pt>
                <c:pt idx="132399">
                  <c:v>21480000</c:v>
                </c:pt>
                <c:pt idx="132400">
                  <c:v>15900000</c:v>
                </c:pt>
                <c:pt idx="132401">
                  <c:v>11600000</c:v>
                </c:pt>
                <c:pt idx="132402">
                  <c:v>11360000</c:v>
                </c:pt>
                <c:pt idx="132403">
                  <c:v>10700000</c:v>
                </c:pt>
                <c:pt idx="132404">
                  <c:v>10020000</c:v>
                </c:pt>
                <c:pt idx="132405">
                  <c:v>9420000</c:v>
                </c:pt>
                <c:pt idx="132406">
                  <c:v>9040000</c:v>
                </c:pt>
                <c:pt idx="132407">
                  <c:v>8160000</c:v>
                </c:pt>
                <c:pt idx="132408">
                  <c:v>8120000</c:v>
                </c:pt>
                <c:pt idx="132409">
                  <c:v>7650000</c:v>
                </c:pt>
                <c:pt idx="132410">
                  <c:v>7530000</c:v>
                </c:pt>
                <c:pt idx="132411">
                  <c:v>7500000</c:v>
                </c:pt>
                <c:pt idx="132412">
                  <c:v>7500000</c:v>
                </c:pt>
                <c:pt idx="132413">
                  <c:v>7080000</c:v>
                </c:pt>
                <c:pt idx="132414">
                  <c:v>6750000</c:v>
                </c:pt>
                <c:pt idx="132415">
                  <c:v>5030000</c:v>
                </c:pt>
                <c:pt idx="132416">
                  <c:v>4890000</c:v>
                </c:pt>
                <c:pt idx="132417">
                  <c:v>4450000</c:v>
                </c:pt>
                <c:pt idx="132418">
                  <c:v>4080000</c:v>
                </c:pt>
                <c:pt idx="132419">
                  <c:v>3600000</c:v>
                </c:pt>
                <c:pt idx="132420">
                  <c:v>3570000</c:v>
                </c:pt>
                <c:pt idx="132421">
                  <c:v>3500000</c:v>
                </c:pt>
                <c:pt idx="132422">
                  <c:v>3000000</c:v>
                </c:pt>
                <c:pt idx="132423">
                  <c:v>2730000</c:v>
                </c:pt>
                <c:pt idx="132424">
                  <c:v>2520000</c:v>
                </c:pt>
                <c:pt idx="132425">
                  <c:v>2500000</c:v>
                </c:pt>
                <c:pt idx="132426">
                  <c:v>2240000</c:v>
                </c:pt>
                <c:pt idx="132427">
                  <c:v>2240000</c:v>
                </c:pt>
                <c:pt idx="132428">
                  <c:v>2170000</c:v>
                </c:pt>
                <c:pt idx="132429">
                  <c:v>2000000</c:v>
                </c:pt>
                <c:pt idx="132430">
                  <c:v>1750000</c:v>
                </c:pt>
                <c:pt idx="132431">
                  <c:v>1750000</c:v>
                </c:pt>
                <c:pt idx="132432">
                  <c:v>1530000</c:v>
                </c:pt>
                <c:pt idx="132433">
                  <c:v>1500000</c:v>
                </c:pt>
                <c:pt idx="132434">
                  <c:v>1450000</c:v>
                </c:pt>
                <c:pt idx="132435">
                  <c:v>1330000</c:v>
                </c:pt>
                <c:pt idx="132436">
                  <c:v>1200000</c:v>
                </c:pt>
                <c:pt idx="132437">
                  <c:v>1200000</c:v>
                </c:pt>
                <c:pt idx="132438">
                  <c:v>880000</c:v>
                </c:pt>
                <c:pt idx="132439">
                  <c:v>750000</c:v>
                </c:pt>
                <c:pt idx="132440">
                  <c:v>600000</c:v>
                </c:pt>
                <c:pt idx="132441">
                  <c:v>400000</c:v>
                </c:pt>
                <c:pt idx="132442">
                  <c:v>350000</c:v>
                </c:pt>
                <c:pt idx="132443">
                  <c:v>240000</c:v>
                </c:pt>
                <c:pt idx="132444">
                  <c:v>140000</c:v>
                </c:pt>
                <c:pt idx="132445">
                  <c:v>120000</c:v>
                </c:pt>
                <c:pt idx="132446">
                  <c:v>83940000</c:v>
                </c:pt>
                <c:pt idx="132447">
                  <c:v>61120000</c:v>
                </c:pt>
                <c:pt idx="132448">
                  <c:v>30450000</c:v>
                </c:pt>
                <c:pt idx="132449">
                  <c:v>29160000</c:v>
                </c:pt>
                <c:pt idx="132450">
                  <c:v>25400000</c:v>
                </c:pt>
                <c:pt idx="132451">
                  <c:v>25380000</c:v>
                </c:pt>
                <c:pt idx="132452">
                  <c:v>25360000</c:v>
                </c:pt>
                <c:pt idx="132453">
                  <c:v>22500000</c:v>
                </c:pt>
                <c:pt idx="132454">
                  <c:v>19040000</c:v>
                </c:pt>
                <c:pt idx="132455">
                  <c:v>16410000</c:v>
                </c:pt>
                <c:pt idx="132456">
                  <c:v>14360000</c:v>
                </c:pt>
                <c:pt idx="132457">
                  <c:v>13650000</c:v>
                </c:pt>
                <c:pt idx="132458">
                  <c:v>13640000</c:v>
                </c:pt>
                <c:pt idx="132459">
                  <c:v>13280000</c:v>
                </c:pt>
                <c:pt idx="132460">
                  <c:v>12800000</c:v>
                </c:pt>
                <c:pt idx="132461">
                  <c:v>12480000</c:v>
                </c:pt>
                <c:pt idx="132462">
                  <c:v>11550000</c:v>
                </c:pt>
                <c:pt idx="132463">
                  <c:v>10960000</c:v>
                </c:pt>
                <c:pt idx="132464">
                  <c:v>10640000</c:v>
                </c:pt>
                <c:pt idx="132465">
                  <c:v>10500000</c:v>
                </c:pt>
                <c:pt idx="132466">
                  <c:v>10080000</c:v>
                </c:pt>
                <c:pt idx="132467">
                  <c:v>9920000</c:v>
                </c:pt>
                <c:pt idx="132468">
                  <c:v>9150000</c:v>
                </c:pt>
                <c:pt idx="132469">
                  <c:v>9000000</c:v>
                </c:pt>
                <c:pt idx="132470">
                  <c:v>8640000</c:v>
                </c:pt>
                <c:pt idx="132471">
                  <c:v>8440000</c:v>
                </c:pt>
                <c:pt idx="132472">
                  <c:v>7025000</c:v>
                </c:pt>
                <c:pt idx="132473">
                  <c:v>7000000</c:v>
                </c:pt>
                <c:pt idx="132474">
                  <c:v>6840000</c:v>
                </c:pt>
                <c:pt idx="132475">
                  <c:v>6080000</c:v>
                </c:pt>
                <c:pt idx="132476">
                  <c:v>6060000</c:v>
                </c:pt>
                <c:pt idx="132477">
                  <c:v>5520000</c:v>
                </c:pt>
                <c:pt idx="132478">
                  <c:v>5340000</c:v>
                </c:pt>
                <c:pt idx="132479">
                  <c:v>5240000</c:v>
                </c:pt>
                <c:pt idx="132480">
                  <c:v>5120000</c:v>
                </c:pt>
                <c:pt idx="132481">
                  <c:v>4060000</c:v>
                </c:pt>
                <c:pt idx="132482">
                  <c:v>3990000</c:v>
                </c:pt>
                <c:pt idx="132483">
                  <c:v>3520000</c:v>
                </c:pt>
                <c:pt idx="132484">
                  <c:v>3360000</c:v>
                </c:pt>
                <c:pt idx="132485">
                  <c:v>3280000</c:v>
                </c:pt>
                <c:pt idx="132486">
                  <c:v>3000000</c:v>
                </c:pt>
                <c:pt idx="132487">
                  <c:v>2920000</c:v>
                </c:pt>
                <c:pt idx="132488">
                  <c:v>2460000</c:v>
                </c:pt>
                <c:pt idx="132489">
                  <c:v>2240000</c:v>
                </c:pt>
                <c:pt idx="132490">
                  <c:v>1680000</c:v>
                </c:pt>
                <c:pt idx="132491">
                  <c:v>1225000</c:v>
                </c:pt>
                <c:pt idx="132492">
                  <c:v>1150000</c:v>
                </c:pt>
                <c:pt idx="132493">
                  <c:v>960000</c:v>
                </c:pt>
                <c:pt idx="132494">
                  <c:v>640000</c:v>
                </c:pt>
                <c:pt idx="132495">
                  <c:v>480000</c:v>
                </c:pt>
                <c:pt idx="132496">
                  <c:v>120000</c:v>
                </c:pt>
                <c:pt idx="132497">
                  <c:v>40000</c:v>
                </c:pt>
                <c:pt idx="132498">
                  <c:v>8750000</c:v>
                </c:pt>
                <c:pt idx="132499">
                  <c:v>35040000</c:v>
                </c:pt>
                <c:pt idx="132500">
                  <c:v>16560000</c:v>
                </c:pt>
                <c:pt idx="132501">
                  <c:v>14300000</c:v>
                </c:pt>
                <c:pt idx="132502">
                  <c:v>12900000</c:v>
                </c:pt>
                <c:pt idx="132503">
                  <c:v>9900000</c:v>
                </c:pt>
                <c:pt idx="132504">
                  <c:v>9520000</c:v>
                </c:pt>
                <c:pt idx="132505">
                  <c:v>9390000</c:v>
                </c:pt>
                <c:pt idx="132506">
                  <c:v>7200000</c:v>
                </c:pt>
                <c:pt idx="132507">
                  <c:v>6450000</c:v>
                </c:pt>
                <c:pt idx="132508">
                  <c:v>5670000</c:v>
                </c:pt>
                <c:pt idx="132509">
                  <c:v>5040000</c:v>
                </c:pt>
                <c:pt idx="132510">
                  <c:v>4950000</c:v>
                </c:pt>
                <c:pt idx="132511">
                  <c:v>4500000</c:v>
                </c:pt>
                <c:pt idx="132512">
                  <c:v>4350000</c:v>
                </c:pt>
                <c:pt idx="132513">
                  <c:v>4200000</c:v>
                </c:pt>
                <c:pt idx="132514">
                  <c:v>4100000</c:v>
                </c:pt>
                <c:pt idx="132515">
                  <c:v>4000000</c:v>
                </c:pt>
                <c:pt idx="132516">
                  <c:v>3900000</c:v>
                </c:pt>
                <c:pt idx="132517">
                  <c:v>3850000</c:v>
                </c:pt>
                <c:pt idx="132518">
                  <c:v>3640000</c:v>
                </c:pt>
                <c:pt idx="132519">
                  <c:v>3600000</c:v>
                </c:pt>
                <c:pt idx="132520">
                  <c:v>3570000</c:v>
                </c:pt>
                <c:pt idx="132521">
                  <c:v>3540000</c:v>
                </c:pt>
                <c:pt idx="132522">
                  <c:v>3300000</c:v>
                </c:pt>
                <c:pt idx="132523">
                  <c:v>3080000</c:v>
                </c:pt>
                <c:pt idx="132524">
                  <c:v>2960000</c:v>
                </c:pt>
                <c:pt idx="132525">
                  <c:v>2550000</c:v>
                </c:pt>
                <c:pt idx="132526">
                  <c:v>2320000</c:v>
                </c:pt>
                <c:pt idx="132527">
                  <c:v>2225000</c:v>
                </c:pt>
                <c:pt idx="132528">
                  <c:v>2160000</c:v>
                </c:pt>
                <c:pt idx="132529">
                  <c:v>2100000</c:v>
                </c:pt>
                <c:pt idx="132530">
                  <c:v>2100000</c:v>
                </c:pt>
                <c:pt idx="132531">
                  <c:v>2080000</c:v>
                </c:pt>
                <c:pt idx="132532">
                  <c:v>1880000</c:v>
                </c:pt>
                <c:pt idx="132533">
                  <c:v>1600000</c:v>
                </c:pt>
                <c:pt idx="132534">
                  <c:v>1600000</c:v>
                </c:pt>
                <c:pt idx="132535">
                  <c:v>1330000</c:v>
                </c:pt>
                <c:pt idx="132536">
                  <c:v>1280000</c:v>
                </c:pt>
                <c:pt idx="132537">
                  <c:v>1120000</c:v>
                </c:pt>
                <c:pt idx="132538">
                  <c:v>930000</c:v>
                </c:pt>
                <c:pt idx="132539">
                  <c:v>910000</c:v>
                </c:pt>
                <c:pt idx="132540">
                  <c:v>880000</c:v>
                </c:pt>
                <c:pt idx="132541">
                  <c:v>850000</c:v>
                </c:pt>
                <c:pt idx="132542">
                  <c:v>800000</c:v>
                </c:pt>
                <c:pt idx="132543">
                  <c:v>750000</c:v>
                </c:pt>
                <c:pt idx="132544">
                  <c:v>700000</c:v>
                </c:pt>
                <c:pt idx="132545">
                  <c:v>490000</c:v>
                </c:pt>
                <c:pt idx="132546">
                  <c:v>480000</c:v>
                </c:pt>
                <c:pt idx="132547">
                  <c:v>350000</c:v>
                </c:pt>
                <c:pt idx="132548">
                  <c:v>250000</c:v>
                </c:pt>
                <c:pt idx="132549">
                  <c:v>240000</c:v>
                </c:pt>
                <c:pt idx="132550">
                  <c:v>210000</c:v>
                </c:pt>
                <c:pt idx="132551">
                  <c:v>180000</c:v>
                </c:pt>
                <c:pt idx="132552">
                  <c:v>42920000</c:v>
                </c:pt>
                <c:pt idx="132553">
                  <c:v>16640000</c:v>
                </c:pt>
                <c:pt idx="132554">
                  <c:v>15120000</c:v>
                </c:pt>
                <c:pt idx="132555">
                  <c:v>13410000</c:v>
                </c:pt>
                <c:pt idx="132556">
                  <c:v>11300000</c:v>
                </c:pt>
                <c:pt idx="132557">
                  <c:v>9590000</c:v>
                </c:pt>
                <c:pt idx="132558">
                  <c:v>9510000</c:v>
                </c:pt>
                <c:pt idx="132559">
                  <c:v>8850000</c:v>
                </c:pt>
                <c:pt idx="132560">
                  <c:v>7320000</c:v>
                </c:pt>
                <c:pt idx="132561">
                  <c:v>6880000</c:v>
                </c:pt>
                <c:pt idx="132562">
                  <c:v>6400000</c:v>
                </c:pt>
                <c:pt idx="132563">
                  <c:v>6320000</c:v>
                </c:pt>
                <c:pt idx="132564">
                  <c:v>5400000</c:v>
                </c:pt>
                <c:pt idx="132565">
                  <c:v>5220000</c:v>
                </c:pt>
                <c:pt idx="132566">
                  <c:v>4130000</c:v>
                </c:pt>
                <c:pt idx="132567">
                  <c:v>4080000</c:v>
                </c:pt>
                <c:pt idx="132568">
                  <c:v>3750000</c:v>
                </c:pt>
                <c:pt idx="132569">
                  <c:v>3640000</c:v>
                </c:pt>
                <c:pt idx="132570">
                  <c:v>3450000</c:v>
                </c:pt>
                <c:pt idx="132571">
                  <c:v>3100000</c:v>
                </c:pt>
                <c:pt idx="132572">
                  <c:v>3080000</c:v>
                </c:pt>
                <c:pt idx="132573">
                  <c:v>3060000</c:v>
                </c:pt>
                <c:pt idx="132574">
                  <c:v>3010000</c:v>
                </c:pt>
                <c:pt idx="132575">
                  <c:v>3010000</c:v>
                </c:pt>
                <c:pt idx="132576">
                  <c:v>3000000</c:v>
                </c:pt>
                <c:pt idx="132577">
                  <c:v>2850000</c:v>
                </c:pt>
                <c:pt idx="132578">
                  <c:v>2600000</c:v>
                </c:pt>
                <c:pt idx="132579">
                  <c:v>2240000</c:v>
                </c:pt>
                <c:pt idx="132580">
                  <c:v>2150000</c:v>
                </c:pt>
                <c:pt idx="132581">
                  <c:v>1950000</c:v>
                </c:pt>
                <c:pt idx="132582">
                  <c:v>1900000</c:v>
                </c:pt>
                <c:pt idx="132583">
                  <c:v>1750000</c:v>
                </c:pt>
                <c:pt idx="132584">
                  <c:v>1600000</c:v>
                </c:pt>
                <c:pt idx="132585">
                  <c:v>1520000</c:v>
                </c:pt>
                <c:pt idx="132586">
                  <c:v>1460000</c:v>
                </c:pt>
                <c:pt idx="132587">
                  <c:v>1440000</c:v>
                </c:pt>
                <c:pt idx="132588">
                  <c:v>1200000</c:v>
                </c:pt>
                <c:pt idx="132589">
                  <c:v>1200000</c:v>
                </c:pt>
                <c:pt idx="132590">
                  <c:v>1190000</c:v>
                </c:pt>
                <c:pt idx="132591">
                  <c:v>1190000</c:v>
                </c:pt>
                <c:pt idx="132592">
                  <c:v>1120000</c:v>
                </c:pt>
                <c:pt idx="132593">
                  <c:v>1000000</c:v>
                </c:pt>
                <c:pt idx="132594">
                  <c:v>930000</c:v>
                </c:pt>
                <c:pt idx="132595">
                  <c:v>900000</c:v>
                </c:pt>
                <c:pt idx="132596">
                  <c:v>900000</c:v>
                </c:pt>
                <c:pt idx="132597">
                  <c:v>720000</c:v>
                </c:pt>
                <c:pt idx="132598">
                  <c:v>720000</c:v>
                </c:pt>
                <c:pt idx="132599">
                  <c:v>560000</c:v>
                </c:pt>
                <c:pt idx="132600">
                  <c:v>360000</c:v>
                </c:pt>
                <c:pt idx="132601">
                  <c:v>350000</c:v>
                </c:pt>
                <c:pt idx="132602">
                  <c:v>250000</c:v>
                </c:pt>
                <c:pt idx="132603">
                  <c:v>240000</c:v>
                </c:pt>
                <c:pt idx="132604">
                  <c:v>240000</c:v>
                </c:pt>
                <c:pt idx="132605">
                  <c:v>210000</c:v>
                </c:pt>
                <c:pt idx="132606">
                  <c:v>30750000</c:v>
                </c:pt>
                <c:pt idx="132607">
                  <c:v>18880000</c:v>
                </c:pt>
                <c:pt idx="132608">
                  <c:v>14700000</c:v>
                </c:pt>
                <c:pt idx="132609">
                  <c:v>13040000</c:v>
                </c:pt>
                <c:pt idx="132610">
                  <c:v>9740000</c:v>
                </c:pt>
                <c:pt idx="132611">
                  <c:v>9100000</c:v>
                </c:pt>
                <c:pt idx="132612">
                  <c:v>8160000</c:v>
                </c:pt>
                <c:pt idx="132613">
                  <c:v>7940000</c:v>
                </c:pt>
                <c:pt idx="132614">
                  <c:v>7920000</c:v>
                </c:pt>
                <c:pt idx="132615">
                  <c:v>7200000</c:v>
                </c:pt>
                <c:pt idx="132616">
                  <c:v>6780000</c:v>
                </c:pt>
                <c:pt idx="132617">
                  <c:v>6050000</c:v>
                </c:pt>
                <c:pt idx="132618">
                  <c:v>5840000</c:v>
                </c:pt>
                <c:pt idx="132619">
                  <c:v>5280000</c:v>
                </c:pt>
                <c:pt idx="132620">
                  <c:v>4690000</c:v>
                </c:pt>
                <c:pt idx="132621">
                  <c:v>4500000</c:v>
                </c:pt>
                <c:pt idx="132622">
                  <c:v>4320000</c:v>
                </c:pt>
                <c:pt idx="132623">
                  <c:v>4200000</c:v>
                </c:pt>
                <c:pt idx="132624">
                  <c:v>4200000</c:v>
                </c:pt>
                <c:pt idx="132625">
                  <c:v>4160000</c:v>
                </c:pt>
                <c:pt idx="132626">
                  <c:v>4000000</c:v>
                </c:pt>
                <c:pt idx="132627">
                  <c:v>3960000</c:v>
                </c:pt>
                <c:pt idx="132628">
                  <c:v>3600000</c:v>
                </c:pt>
                <c:pt idx="132629">
                  <c:v>3500000</c:v>
                </c:pt>
                <c:pt idx="132630">
                  <c:v>3500000</c:v>
                </c:pt>
                <c:pt idx="132631">
                  <c:v>3010000</c:v>
                </c:pt>
                <c:pt idx="132632">
                  <c:v>2720000</c:v>
                </c:pt>
                <c:pt idx="132633">
                  <c:v>2550000</c:v>
                </c:pt>
                <c:pt idx="132634">
                  <c:v>2550000</c:v>
                </c:pt>
                <c:pt idx="132635">
                  <c:v>2480000</c:v>
                </c:pt>
                <c:pt idx="132636">
                  <c:v>2450000</c:v>
                </c:pt>
                <c:pt idx="132637">
                  <c:v>2400000</c:v>
                </c:pt>
                <c:pt idx="132638">
                  <c:v>2320000</c:v>
                </c:pt>
                <c:pt idx="132639">
                  <c:v>2320000</c:v>
                </c:pt>
                <c:pt idx="132640">
                  <c:v>2300000</c:v>
                </c:pt>
                <c:pt idx="132641">
                  <c:v>2170000</c:v>
                </c:pt>
                <c:pt idx="132642">
                  <c:v>1820000</c:v>
                </c:pt>
                <c:pt idx="132643">
                  <c:v>1760000</c:v>
                </c:pt>
                <c:pt idx="132644">
                  <c:v>1740000</c:v>
                </c:pt>
                <c:pt idx="132645">
                  <c:v>1610000</c:v>
                </c:pt>
                <c:pt idx="132646">
                  <c:v>1575000</c:v>
                </c:pt>
                <c:pt idx="132647">
                  <c:v>1360000</c:v>
                </c:pt>
                <c:pt idx="132648">
                  <c:v>1200000</c:v>
                </c:pt>
                <c:pt idx="132649">
                  <c:v>1100000</c:v>
                </c:pt>
                <c:pt idx="132650">
                  <c:v>1050000</c:v>
                </c:pt>
                <c:pt idx="132651">
                  <c:v>960000</c:v>
                </c:pt>
                <c:pt idx="132652">
                  <c:v>840000</c:v>
                </c:pt>
                <c:pt idx="132653">
                  <c:v>840000</c:v>
                </c:pt>
                <c:pt idx="132654">
                  <c:v>600000</c:v>
                </c:pt>
                <c:pt idx="132655">
                  <c:v>420000</c:v>
                </c:pt>
                <c:pt idx="132656">
                  <c:v>360000</c:v>
                </c:pt>
                <c:pt idx="132657">
                  <c:v>360000</c:v>
                </c:pt>
                <c:pt idx="132658">
                  <c:v>320000</c:v>
                </c:pt>
                <c:pt idx="132659">
                  <c:v>134389998</c:v>
                </c:pt>
                <c:pt idx="132660">
                  <c:v>31330000</c:v>
                </c:pt>
                <c:pt idx="132661">
                  <c:v>29850000</c:v>
                </c:pt>
                <c:pt idx="132662">
                  <c:v>28440000</c:v>
                </c:pt>
                <c:pt idx="132663">
                  <c:v>27000000</c:v>
                </c:pt>
                <c:pt idx="132664">
                  <c:v>26100000</c:v>
                </c:pt>
                <c:pt idx="132665">
                  <c:v>18000000</c:v>
                </c:pt>
                <c:pt idx="132666">
                  <c:v>17600000</c:v>
                </c:pt>
                <c:pt idx="132667">
                  <c:v>15280000</c:v>
                </c:pt>
                <c:pt idx="132668">
                  <c:v>14280000</c:v>
                </c:pt>
                <c:pt idx="132669">
                  <c:v>14100000</c:v>
                </c:pt>
                <c:pt idx="132670">
                  <c:v>13520000</c:v>
                </c:pt>
                <c:pt idx="132671">
                  <c:v>11450000</c:v>
                </c:pt>
                <c:pt idx="132672">
                  <c:v>11400000</c:v>
                </c:pt>
                <c:pt idx="132673">
                  <c:v>10535000</c:v>
                </c:pt>
                <c:pt idx="132674">
                  <c:v>10350000</c:v>
                </c:pt>
                <c:pt idx="132675">
                  <c:v>10200000</c:v>
                </c:pt>
                <c:pt idx="132676">
                  <c:v>9500000</c:v>
                </c:pt>
                <c:pt idx="132677">
                  <c:v>9300000</c:v>
                </c:pt>
                <c:pt idx="132678">
                  <c:v>8950000</c:v>
                </c:pt>
                <c:pt idx="132679">
                  <c:v>8640000</c:v>
                </c:pt>
                <c:pt idx="132680">
                  <c:v>8240000</c:v>
                </c:pt>
                <c:pt idx="132681">
                  <c:v>7040000</c:v>
                </c:pt>
                <c:pt idx="132682">
                  <c:v>6760000</c:v>
                </c:pt>
                <c:pt idx="132683">
                  <c:v>6580000</c:v>
                </c:pt>
                <c:pt idx="132684">
                  <c:v>6280000</c:v>
                </c:pt>
                <c:pt idx="132685">
                  <c:v>6000000</c:v>
                </c:pt>
                <c:pt idx="132686">
                  <c:v>5580000</c:v>
                </c:pt>
                <c:pt idx="132687">
                  <c:v>5200000</c:v>
                </c:pt>
                <c:pt idx="132688">
                  <c:v>4860000</c:v>
                </c:pt>
                <c:pt idx="132689">
                  <c:v>4690000</c:v>
                </c:pt>
                <c:pt idx="132690">
                  <c:v>4400000</c:v>
                </c:pt>
                <c:pt idx="132691">
                  <c:v>4380000</c:v>
                </c:pt>
                <c:pt idx="132692">
                  <c:v>4060000</c:v>
                </c:pt>
                <c:pt idx="132693">
                  <c:v>3960000</c:v>
                </c:pt>
                <c:pt idx="132694">
                  <c:v>3680000</c:v>
                </c:pt>
                <c:pt idx="132695">
                  <c:v>3240000</c:v>
                </c:pt>
                <c:pt idx="132696">
                  <c:v>3200000</c:v>
                </c:pt>
                <c:pt idx="132697">
                  <c:v>2880000</c:v>
                </c:pt>
                <c:pt idx="132698">
                  <c:v>2870000</c:v>
                </c:pt>
                <c:pt idx="132699">
                  <c:v>2730000</c:v>
                </c:pt>
                <c:pt idx="132700">
                  <c:v>2720000</c:v>
                </c:pt>
                <c:pt idx="132701">
                  <c:v>2520000</c:v>
                </c:pt>
                <c:pt idx="132702">
                  <c:v>2500000</c:v>
                </c:pt>
                <c:pt idx="132703">
                  <c:v>2450000</c:v>
                </c:pt>
                <c:pt idx="132704">
                  <c:v>2310000</c:v>
                </c:pt>
                <c:pt idx="132705">
                  <c:v>2250000</c:v>
                </c:pt>
                <c:pt idx="132706">
                  <c:v>2240000</c:v>
                </c:pt>
                <c:pt idx="132707">
                  <c:v>2200000</c:v>
                </c:pt>
                <c:pt idx="132708">
                  <c:v>1140000</c:v>
                </c:pt>
                <c:pt idx="132709">
                  <c:v>840000</c:v>
                </c:pt>
                <c:pt idx="132710">
                  <c:v>750000</c:v>
                </c:pt>
                <c:pt idx="132711">
                  <c:v>720000</c:v>
                </c:pt>
                <c:pt idx="132712">
                  <c:v>660000</c:v>
                </c:pt>
                <c:pt idx="132713">
                  <c:v>500000</c:v>
                </c:pt>
                <c:pt idx="132714">
                  <c:v>480000</c:v>
                </c:pt>
                <c:pt idx="132715">
                  <c:v>360000</c:v>
                </c:pt>
                <c:pt idx="132716">
                  <c:v>240000</c:v>
                </c:pt>
                <c:pt idx="132717">
                  <c:v>116520000</c:v>
                </c:pt>
                <c:pt idx="132718">
                  <c:v>28680000</c:v>
                </c:pt>
                <c:pt idx="132719">
                  <c:v>28200000</c:v>
                </c:pt>
                <c:pt idx="132720">
                  <c:v>24150000</c:v>
                </c:pt>
                <c:pt idx="132721">
                  <c:v>22050000</c:v>
                </c:pt>
                <c:pt idx="132722">
                  <c:v>18900000</c:v>
                </c:pt>
                <c:pt idx="132723">
                  <c:v>18630000</c:v>
                </c:pt>
                <c:pt idx="132724">
                  <c:v>17100000</c:v>
                </c:pt>
                <c:pt idx="132725">
                  <c:v>13050000</c:v>
                </c:pt>
                <c:pt idx="132726">
                  <c:v>12560000</c:v>
                </c:pt>
                <c:pt idx="132727">
                  <c:v>11400000</c:v>
                </c:pt>
                <c:pt idx="132728">
                  <c:v>10980000</c:v>
                </c:pt>
                <c:pt idx="132729">
                  <c:v>10780000</c:v>
                </c:pt>
                <c:pt idx="132730">
                  <c:v>9150000</c:v>
                </c:pt>
                <c:pt idx="132731">
                  <c:v>9120000</c:v>
                </c:pt>
                <c:pt idx="132732">
                  <c:v>8650000</c:v>
                </c:pt>
                <c:pt idx="132733">
                  <c:v>8640000</c:v>
                </c:pt>
                <c:pt idx="132734">
                  <c:v>8000000</c:v>
                </c:pt>
                <c:pt idx="132735">
                  <c:v>7970000</c:v>
                </c:pt>
                <c:pt idx="132736">
                  <c:v>7900000</c:v>
                </c:pt>
                <c:pt idx="132737">
                  <c:v>7680000</c:v>
                </c:pt>
                <c:pt idx="132738">
                  <c:v>7200000</c:v>
                </c:pt>
                <c:pt idx="132739">
                  <c:v>7200000</c:v>
                </c:pt>
                <c:pt idx="132740">
                  <c:v>6680000</c:v>
                </c:pt>
                <c:pt idx="132741">
                  <c:v>6270000</c:v>
                </c:pt>
                <c:pt idx="132742">
                  <c:v>5350000</c:v>
                </c:pt>
                <c:pt idx="132743">
                  <c:v>4600000</c:v>
                </c:pt>
                <c:pt idx="132744">
                  <c:v>4560000</c:v>
                </c:pt>
                <c:pt idx="132745">
                  <c:v>4340000</c:v>
                </c:pt>
                <c:pt idx="132746">
                  <c:v>3220000</c:v>
                </c:pt>
                <c:pt idx="132747">
                  <c:v>3150000</c:v>
                </c:pt>
                <c:pt idx="132748">
                  <c:v>2960000</c:v>
                </c:pt>
                <c:pt idx="132749">
                  <c:v>2800000</c:v>
                </c:pt>
                <c:pt idx="132750">
                  <c:v>2700000</c:v>
                </c:pt>
                <c:pt idx="132751">
                  <c:v>2450000</c:v>
                </c:pt>
                <c:pt idx="132752">
                  <c:v>2400000</c:v>
                </c:pt>
                <c:pt idx="132753">
                  <c:v>2310000</c:v>
                </c:pt>
                <c:pt idx="132754">
                  <c:v>2100000</c:v>
                </c:pt>
                <c:pt idx="132755">
                  <c:v>2000000</c:v>
                </c:pt>
                <c:pt idx="132756">
                  <c:v>1920000</c:v>
                </c:pt>
                <c:pt idx="132757">
                  <c:v>1800000</c:v>
                </c:pt>
                <c:pt idx="132758">
                  <c:v>1650000</c:v>
                </c:pt>
                <c:pt idx="132759">
                  <c:v>1610000</c:v>
                </c:pt>
                <c:pt idx="132760">
                  <c:v>1600000</c:v>
                </c:pt>
                <c:pt idx="132761">
                  <c:v>1360000</c:v>
                </c:pt>
                <c:pt idx="132762">
                  <c:v>1330000</c:v>
                </c:pt>
                <c:pt idx="132763">
                  <c:v>1290000</c:v>
                </c:pt>
                <c:pt idx="132764">
                  <c:v>1280000</c:v>
                </c:pt>
                <c:pt idx="132765">
                  <c:v>1200000</c:v>
                </c:pt>
                <c:pt idx="132766">
                  <c:v>1200000</c:v>
                </c:pt>
                <c:pt idx="132767">
                  <c:v>1070000</c:v>
                </c:pt>
                <c:pt idx="132768">
                  <c:v>840000</c:v>
                </c:pt>
                <c:pt idx="132769">
                  <c:v>660000</c:v>
                </c:pt>
                <c:pt idx="132770">
                  <c:v>550000</c:v>
                </c:pt>
                <c:pt idx="132771">
                  <c:v>420000</c:v>
                </c:pt>
                <c:pt idx="132772">
                  <c:v>420000</c:v>
                </c:pt>
                <c:pt idx="132773">
                  <c:v>360000</c:v>
                </c:pt>
                <c:pt idx="132774">
                  <c:v>300000</c:v>
                </c:pt>
                <c:pt idx="132775">
                  <c:v>120000</c:v>
                </c:pt>
                <c:pt idx="132776">
                  <c:v>67675000</c:v>
                </c:pt>
                <c:pt idx="132777">
                  <c:v>18300000</c:v>
                </c:pt>
                <c:pt idx="132778">
                  <c:v>17300000</c:v>
                </c:pt>
                <c:pt idx="132779">
                  <c:v>15220000</c:v>
                </c:pt>
                <c:pt idx="132780">
                  <c:v>14100000</c:v>
                </c:pt>
                <c:pt idx="132781">
                  <c:v>12600000</c:v>
                </c:pt>
                <c:pt idx="132782">
                  <c:v>12200000</c:v>
                </c:pt>
                <c:pt idx="132783">
                  <c:v>10780000</c:v>
                </c:pt>
                <c:pt idx="132784">
                  <c:v>10710000</c:v>
                </c:pt>
                <c:pt idx="132785">
                  <c:v>10680000</c:v>
                </c:pt>
                <c:pt idx="132786">
                  <c:v>9360000</c:v>
                </c:pt>
                <c:pt idx="132787">
                  <c:v>8960000</c:v>
                </c:pt>
                <c:pt idx="132788">
                  <c:v>8320000</c:v>
                </c:pt>
                <c:pt idx="132789">
                  <c:v>7980000</c:v>
                </c:pt>
                <c:pt idx="132790">
                  <c:v>6960000</c:v>
                </c:pt>
                <c:pt idx="132791">
                  <c:v>6600000</c:v>
                </c:pt>
                <c:pt idx="132792">
                  <c:v>6150000</c:v>
                </c:pt>
                <c:pt idx="132793">
                  <c:v>6100000</c:v>
                </c:pt>
                <c:pt idx="132794">
                  <c:v>5840000</c:v>
                </c:pt>
                <c:pt idx="132795">
                  <c:v>5680000</c:v>
                </c:pt>
                <c:pt idx="132796">
                  <c:v>5300000</c:v>
                </c:pt>
                <c:pt idx="132797">
                  <c:v>5300000</c:v>
                </c:pt>
                <c:pt idx="132798">
                  <c:v>5200000</c:v>
                </c:pt>
                <c:pt idx="132799">
                  <c:v>5100000</c:v>
                </c:pt>
                <c:pt idx="132800">
                  <c:v>5050000</c:v>
                </c:pt>
                <c:pt idx="132801">
                  <c:v>4980000</c:v>
                </c:pt>
                <c:pt idx="132802">
                  <c:v>4350000</c:v>
                </c:pt>
                <c:pt idx="132803">
                  <c:v>4200000</c:v>
                </c:pt>
                <c:pt idx="132804">
                  <c:v>3950000</c:v>
                </c:pt>
                <c:pt idx="132805">
                  <c:v>3920000</c:v>
                </c:pt>
                <c:pt idx="132806">
                  <c:v>3780000</c:v>
                </c:pt>
                <c:pt idx="132807">
                  <c:v>3760000</c:v>
                </c:pt>
                <c:pt idx="132808">
                  <c:v>3600000</c:v>
                </c:pt>
                <c:pt idx="132809">
                  <c:v>3520000</c:v>
                </c:pt>
                <c:pt idx="132810">
                  <c:v>3010000</c:v>
                </c:pt>
                <c:pt idx="132811">
                  <c:v>2800000</c:v>
                </c:pt>
                <c:pt idx="132812">
                  <c:v>2640000</c:v>
                </c:pt>
                <c:pt idx="132813">
                  <c:v>2550000</c:v>
                </c:pt>
                <c:pt idx="132814">
                  <c:v>2240000</c:v>
                </c:pt>
                <c:pt idx="132815">
                  <c:v>2100000</c:v>
                </c:pt>
                <c:pt idx="132816">
                  <c:v>2030000</c:v>
                </c:pt>
                <c:pt idx="132817">
                  <c:v>2000000</c:v>
                </c:pt>
                <c:pt idx="132818">
                  <c:v>1800000</c:v>
                </c:pt>
                <c:pt idx="132819">
                  <c:v>1760000</c:v>
                </c:pt>
                <c:pt idx="132820">
                  <c:v>1700000</c:v>
                </c:pt>
                <c:pt idx="132821">
                  <c:v>1700000</c:v>
                </c:pt>
                <c:pt idx="132822">
                  <c:v>1680000</c:v>
                </c:pt>
                <c:pt idx="132823">
                  <c:v>1680000</c:v>
                </c:pt>
                <c:pt idx="132824">
                  <c:v>1650000</c:v>
                </c:pt>
                <c:pt idx="132825">
                  <c:v>1540000</c:v>
                </c:pt>
                <c:pt idx="132826">
                  <c:v>840000</c:v>
                </c:pt>
                <c:pt idx="132827">
                  <c:v>840000</c:v>
                </c:pt>
                <c:pt idx="132828">
                  <c:v>720000</c:v>
                </c:pt>
                <c:pt idx="132829">
                  <c:v>600000</c:v>
                </c:pt>
                <c:pt idx="132830">
                  <c:v>600000</c:v>
                </c:pt>
                <c:pt idx="132831">
                  <c:v>350000</c:v>
                </c:pt>
                <c:pt idx="132832">
                  <c:v>350000</c:v>
                </c:pt>
                <c:pt idx="132833">
                  <c:v>300000</c:v>
                </c:pt>
                <c:pt idx="132834">
                  <c:v>280000</c:v>
                </c:pt>
                <c:pt idx="132835">
                  <c:v>108139999</c:v>
                </c:pt>
                <c:pt idx="132836">
                  <c:v>44120000</c:v>
                </c:pt>
                <c:pt idx="132837">
                  <c:v>36880000</c:v>
                </c:pt>
                <c:pt idx="132838">
                  <c:v>34050000</c:v>
                </c:pt>
                <c:pt idx="132839">
                  <c:v>30400000</c:v>
                </c:pt>
                <c:pt idx="132840">
                  <c:v>30240000</c:v>
                </c:pt>
                <c:pt idx="132841">
                  <c:v>30080000</c:v>
                </c:pt>
                <c:pt idx="132842">
                  <c:v>27180000</c:v>
                </c:pt>
                <c:pt idx="132843">
                  <c:v>27050000</c:v>
                </c:pt>
                <c:pt idx="132844">
                  <c:v>25540000</c:v>
                </c:pt>
                <c:pt idx="132845">
                  <c:v>24600000</c:v>
                </c:pt>
                <c:pt idx="132846">
                  <c:v>23760000</c:v>
                </c:pt>
                <c:pt idx="132847">
                  <c:v>23760000</c:v>
                </c:pt>
                <c:pt idx="132848">
                  <c:v>23220000</c:v>
                </c:pt>
                <c:pt idx="132849">
                  <c:v>20320000</c:v>
                </c:pt>
                <c:pt idx="132850">
                  <c:v>19740000</c:v>
                </c:pt>
                <c:pt idx="132851">
                  <c:v>19700000</c:v>
                </c:pt>
                <c:pt idx="132852">
                  <c:v>18720000</c:v>
                </c:pt>
                <c:pt idx="132853">
                  <c:v>18480000</c:v>
                </c:pt>
                <c:pt idx="132854">
                  <c:v>17400000</c:v>
                </c:pt>
                <c:pt idx="132855">
                  <c:v>15320000</c:v>
                </c:pt>
                <c:pt idx="132856">
                  <c:v>14910000</c:v>
                </c:pt>
                <c:pt idx="132857">
                  <c:v>13750000</c:v>
                </c:pt>
                <c:pt idx="132858">
                  <c:v>13120000</c:v>
                </c:pt>
                <c:pt idx="132859">
                  <c:v>13120000</c:v>
                </c:pt>
                <c:pt idx="132860">
                  <c:v>13090000</c:v>
                </c:pt>
                <c:pt idx="132861">
                  <c:v>12950000</c:v>
                </c:pt>
                <c:pt idx="132862">
                  <c:v>12280000</c:v>
                </c:pt>
                <c:pt idx="132863">
                  <c:v>11880000</c:v>
                </c:pt>
                <c:pt idx="132864">
                  <c:v>11700000</c:v>
                </c:pt>
                <c:pt idx="132865">
                  <c:v>11200000</c:v>
                </c:pt>
                <c:pt idx="132866">
                  <c:v>10600000</c:v>
                </c:pt>
                <c:pt idx="132867">
                  <c:v>10150000</c:v>
                </c:pt>
                <c:pt idx="132868">
                  <c:v>10140000</c:v>
                </c:pt>
                <c:pt idx="132869">
                  <c:v>9520000</c:v>
                </c:pt>
                <c:pt idx="132870">
                  <c:v>9280000</c:v>
                </c:pt>
                <c:pt idx="132871">
                  <c:v>8700000</c:v>
                </c:pt>
                <c:pt idx="132872">
                  <c:v>8520000</c:v>
                </c:pt>
                <c:pt idx="132873">
                  <c:v>8480000</c:v>
                </c:pt>
                <c:pt idx="132874">
                  <c:v>8280000</c:v>
                </c:pt>
                <c:pt idx="132875">
                  <c:v>7520000</c:v>
                </c:pt>
                <c:pt idx="132876">
                  <c:v>7520000</c:v>
                </c:pt>
                <c:pt idx="132877">
                  <c:v>7440000</c:v>
                </c:pt>
                <c:pt idx="132878">
                  <c:v>7000000</c:v>
                </c:pt>
                <c:pt idx="132879">
                  <c:v>6960000</c:v>
                </c:pt>
                <c:pt idx="132880">
                  <c:v>6850000</c:v>
                </c:pt>
                <c:pt idx="132881">
                  <c:v>5520000</c:v>
                </c:pt>
                <c:pt idx="132882">
                  <c:v>5400000</c:v>
                </c:pt>
                <c:pt idx="132883">
                  <c:v>5390000</c:v>
                </c:pt>
                <c:pt idx="132884">
                  <c:v>5325000</c:v>
                </c:pt>
                <c:pt idx="132885">
                  <c:v>5160000</c:v>
                </c:pt>
                <c:pt idx="132886">
                  <c:v>5110000</c:v>
                </c:pt>
                <c:pt idx="132887">
                  <c:v>3450000</c:v>
                </c:pt>
                <c:pt idx="132888">
                  <c:v>3430000</c:v>
                </c:pt>
                <c:pt idx="132889">
                  <c:v>3360000</c:v>
                </c:pt>
                <c:pt idx="132890">
                  <c:v>3300000</c:v>
                </c:pt>
                <c:pt idx="132891">
                  <c:v>2720000</c:v>
                </c:pt>
                <c:pt idx="132892">
                  <c:v>2370000</c:v>
                </c:pt>
                <c:pt idx="132893">
                  <c:v>2220000</c:v>
                </c:pt>
                <c:pt idx="132894">
                  <c:v>1920000</c:v>
                </c:pt>
                <c:pt idx="132895">
                  <c:v>1840000</c:v>
                </c:pt>
                <c:pt idx="132896">
                  <c:v>1740000</c:v>
                </c:pt>
                <c:pt idx="132897">
                  <c:v>1300000</c:v>
                </c:pt>
                <c:pt idx="132898">
                  <c:v>870000</c:v>
                </c:pt>
                <c:pt idx="132899">
                  <c:v>750000</c:v>
                </c:pt>
                <c:pt idx="132900">
                  <c:v>720000</c:v>
                </c:pt>
                <c:pt idx="132901">
                  <c:v>660000</c:v>
                </c:pt>
                <c:pt idx="132902">
                  <c:v>600000</c:v>
                </c:pt>
                <c:pt idx="132903">
                  <c:v>520000</c:v>
                </c:pt>
                <c:pt idx="132904">
                  <c:v>400000</c:v>
                </c:pt>
                <c:pt idx="132905">
                  <c:v>375000</c:v>
                </c:pt>
                <c:pt idx="132906">
                  <c:v>350000</c:v>
                </c:pt>
                <c:pt idx="132907">
                  <c:v>39099998</c:v>
                </c:pt>
                <c:pt idx="132908">
                  <c:v>19500000</c:v>
                </c:pt>
                <c:pt idx="132909">
                  <c:v>17470000</c:v>
                </c:pt>
                <c:pt idx="132910">
                  <c:v>17280000</c:v>
                </c:pt>
                <c:pt idx="132911">
                  <c:v>15000000</c:v>
                </c:pt>
                <c:pt idx="132912">
                  <c:v>13650000</c:v>
                </c:pt>
                <c:pt idx="132913">
                  <c:v>11380000</c:v>
                </c:pt>
                <c:pt idx="132914">
                  <c:v>10000000</c:v>
                </c:pt>
                <c:pt idx="132915">
                  <c:v>9600000</c:v>
                </c:pt>
                <c:pt idx="132916">
                  <c:v>9520000</c:v>
                </c:pt>
                <c:pt idx="132917">
                  <c:v>9240000</c:v>
                </c:pt>
                <c:pt idx="132918">
                  <c:v>7595000</c:v>
                </c:pt>
                <c:pt idx="132919">
                  <c:v>7500000</c:v>
                </c:pt>
                <c:pt idx="132920">
                  <c:v>6720000</c:v>
                </c:pt>
                <c:pt idx="132921">
                  <c:v>6050000</c:v>
                </c:pt>
                <c:pt idx="132922">
                  <c:v>5850000</c:v>
                </c:pt>
                <c:pt idx="132923">
                  <c:v>5360000</c:v>
                </c:pt>
                <c:pt idx="132924">
                  <c:v>4720000</c:v>
                </c:pt>
                <c:pt idx="132925">
                  <c:v>4720000</c:v>
                </c:pt>
                <c:pt idx="132926">
                  <c:v>4650000</c:v>
                </c:pt>
                <c:pt idx="132927">
                  <c:v>4450000</c:v>
                </c:pt>
                <c:pt idx="132928">
                  <c:v>4410000</c:v>
                </c:pt>
                <c:pt idx="132929">
                  <c:v>4400000</c:v>
                </c:pt>
                <c:pt idx="132930">
                  <c:v>4400000</c:v>
                </c:pt>
                <c:pt idx="132931">
                  <c:v>3960000</c:v>
                </c:pt>
                <c:pt idx="132932">
                  <c:v>3920000</c:v>
                </c:pt>
                <c:pt idx="132933">
                  <c:v>3840000</c:v>
                </c:pt>
                <c:pt idx="132934">
                  <c:v>3800000</c:v>
                </c:pt>
                <c:pt idx="132935">
                  <c:v>3570000</c:v>
                </c:pt>
                <c:pt idx="132936">
                  <c:v>3550000</c:v>
                </c:pt>
                <c:pt idx="132937">
                  <c:v>3500000</c:v>
                </c:pt>
                <c:pt idx="132938">
                  <c:v>3010000</c:v>
                </c:pt>
                <c:pt idx="132939">
                  <c:v>3000000</c:v>
                </c:pt>
                <c:pt idx="132940">
                  <c:v>2880000</c:v>
                </c:pt>
                <c:pt idx="132941">
                  <c:v>2800000</c:v>
                </c:pt>
                <c:pt idx="132942">
                  <c:v>2730000</c:v>
                </c:pt>
                <c:pt idx="132943">
                  <c:v>2640000</c:v>
                </c:pt>
                <c:pt idx="132944">
                  <c:v>2550000</c:v>
                </c:pt>
                <c:pt idx="132945">
                  <c:v>2520000</c:v>
                </c:pt>
                <c:pt idx="132946">
                  <c:v>2480000</c:v>
                </c:pt>
                <c:pt idx="132947">
                  <c:v>2480000</c:v>
                </c:pt>
                <c:pt idx="132948">
                  <c:v>2440000</c:v>
                </c:pt>
                <c:pt idx="132949">
                  <c:v>2300000</c:v>
                </c:pt>
                <c:pt idx="132950">
                  <c:v>2080000</c:v>
                </c:pt>
                <c:pt idx="132951">
                  <c:v>2075000</c:v>
                </c:pt>
                <c:pt idx="132952">
                  <c:v>2050000</c:v>
                </c:pt>
                <c:pt idx="132953">
                  <c:v>1700000</c:v>
                </c:pt>
                <c:pt idx="132954">
                  <c:v>1680000</c:v>
                </c:pt>
                <c:pt idx="132955">
                  <c:v>1680000</c:v>
                </c:pt>
                <c:pt idx="132956">
                  <c:v>1600000</c:v>
                </c:pt>
                <c:pt idx="132957">
                  <c:v>1280000</c:v>
                </c:pt>
                <c:pt idx="132958">
                  <c:v>1260000</c:v>
                </c:pt>
                <c:pt idx="132959">
                  <c:v>1250000</c:v>
                </c:pt>
                <c:pt idx="132960">
                  <c:v>1200000</c:v>
                </c:pt>
                <c:pt idx="132961">
                  <c:v>1150000</c:v>
                </c:pt>
                <c:pt idx="132962">
                  <c:v>1080000</c:v>
                </c:pt>
                <c:pt idx="132963">
                  <c:v>1040000</c:v>
                </c:pt>
                <c:pt idx="132964">
                  <c:v>1000000</c:v>
                </c:pt>
                <c:pt idx="132965">
                  <c:v>980000</c:v>
                </c:pt>
                <c:pt idx="132966">
                  <c:v>900000</c:v>
                </c:pt>
                <c:pt idx="132967">
                  <c:v>840000</c:v>
                </c:pt>
                <c:pt idx="132968">
                  <c:v>400000</c:v>
                </c:pt>
                <c:pt idx="132969">
                  <c:v>300000</c:v>
                </c:pt>
                <c:pt idx="132970">
                  <c:v>300000</c:v>
                </c:pt>
                <c:pt idx="132971">
                  <c:v>300000</c:v>
                </c:pt>
                <c:pt idx="132972">
                  <c:v>200000</c:v>
                </c:pt>
                <c:pt idx="132973">
                  <c:v>43905000</c:v>
                </c:pt>
                <c:pt idx="132974">
                  <c:v>23250000</c:v>
                </c:pt>
                <c:pt idx="132975">
                  <c:v>14700000</c:v>
                </c:pt>
                <c:pt idx="132976">
                  <c:v>12800000</c:v>
                </c:pt>
                <c:pt idx="132977">
                  <c:v>12360000</c:v>
                </c:pt>
                <c:pt idx="132978">
                  <c:v>12000000</c:v>
                </c:pt>
                <c:pt idx="132979">
                  <c:v>11850000</c:v>
                </c:pt>
                <c:pt idx="132980">
                  <c:v>10560000</c:v>
                </c:pt>
                <c:pt idx="132981">
                  <c:v>10080000</c:v>
                </c:pt>
                <c:pt idx="132982">
                  <c:v>8980000</c:v>
                </c:pt>
                <c:pt idx="132983">
                  <c:v>8640000</c:v>
                </c:pt>
                <c:pt idx="132984">
                  <c:v>7200000</c:v>
                </c:pt>
                <c:pt idx="132985">
                  <c:v>6900000</c:v>
                </c:pt>
                <c:pt idx="132986">
                  <c:v>6560000</c:v>
                </c:pt>
                <c:pt idx="132987">
                  <c:v>6400000</c:v>
                </c:pt>
                <c:pt idx="132988">
                  <c:v>5890000</c:v>
                </c:pt>
                <c:pt idx="132989">
                  <c:v>5850000</c:v>
                </c:pt>
                <c:pt idx="132990">
                  <c:v>5760000</c:v>
                </c:pt>
                <c:pt idx="132991">
                  <c:v>5700000</c:v>
                </c:pt>
                <c:pt idx="132992">
                  <c:v>5565000</c:v>
                </c:pt>
                <c:pt idx="132993">
                  <c:v>5550000</c:v>
                </c:pt>
                <c:pt idx="132994">
                  <c:v>5550000</c:v>
                </c:pt>
                <c:pt idx="132995">
                  <c:v>5280000</c:v>
                </c:pt>
                <c:pt idx="132996">
                  <c:v>5250000</c:v>
                </c:pt>
                <c:pt idx="132997">
                  <c:v>5200000</c:v>
                </c:pt>
                <c:pt idx="132998">
                  <c:v>5100000</c:v>
                </c:pt>
                <c:pt idx="132999">
                  <c:v>4650000</c:v>
                </c:pt>
                <c:pt idx="133000">
                  <c:v>4460000</c:v>
                </c:pt>
                <c:pt idx="133001">
                  <c:v>4300000</c:v>
                </c:pt>
                <c:pt idx="133002">
                  <c:v>4160000</c:v>
                </c:pt>
                <c:pt idx="133003">
                  <c:v>4060000</c:v>
                </c:pt>
                <c:pt idx="133004">
                  <c:v>3990000</c:v>
                </c:pt>
                <c:pt idx="133005">
                  <c:v>3840000</c:v>
                </c:pt>
                <c:pt idx="133006">
                  <c:v>3760000</c:v>
                </c:pt>
                <c:pt idx="133007">
                  <c:v>3710000</c:v>
                </c:pt>
                <c:pt idx="133008">
                  <c:v>3560000</c:v>
                </c:pt>
                <c:pt idx="133009">
                  <c:v>3500000</c:v>
                </c:pt>
                <c:pt idx="133010">
                  <c:v>3250000</c:v>
                </c:pt>
                <c:pt idx="133011">
                  <c:v>3150000</c:v>
                </c:pt>
                <c:pt idx="133012">
                  <c:v>3120000</c:v>
                </c:pt>
                <c:pt idx="133013">
                  <c:v>2975000</c:v>
                </c:pt>
                <c:pt idx="133014">
                  <c:v>2940000</c:v>
                </c:pt>
                <c:pt idx="133015">
                  <c:v>2480000</c:v>
                </c:pt>
                <c:pt idx="133016">
                  <c:v>2320000</c:v>
                </c:pt>
                <c:pt idx="133017">
                  <c:v>2320000</c:v>
                </c:pt>
                <c:pt idx="133018">
                  <c:v>2240000</c:v>
                </c:pt>
                <c:pt idx="133019">
                  <c:v>2240000</c:v>
                </c:pt>
                <c:pt idx="133020">
                  <c:v>2000000</c:v>
                </c:pt>
                <c:pt idx="133021">
                  <c:v>1750000</c:v>
                </c:pt>
                <c:pt idx="133022">
                  <c:v>1620000</c:v>
                </c:pt>
                <c:pt idx="133023">
                  <c:v>1610000</c:v>
                </c:pt>
                <c:pt idx="133024">
                  <c:v>1330000</c:v>
                </c:pt>
                <c:pt idx="133025">
                  <c:v>1280000</c:v>
                </c:pt>
                <c:pt idx="133026">
                  <c:v>1200000</c:v>
                </c:pt>
                <c:pt idx="133027">
                  <c:v>1200000</c:v>
                </c:pt>
                <c:pt idx="133028">
                  <c:v>1120000</c:v>
                </c:pt>
                <c:pt idx="133029">
                  <c:v>1000000</c:v>
                </c:pt>
                <c:pt idx="133030">
                  <c:v>970000</c:v>
                </c:pt>
                <c:pt idx="133031">
                  <c:v>850000</c:v>
                </c:pt>
                <c:pt idx="133032">
                  <c:v>800000</c:v>
                </c:pt>
                <c:pt idx="133033">
                  <c:v>720000</c:v>
                </c:pt>
                <c:pt idx="133034">
                  <c:v>720000</c:v>
                </c:pt>
                <c:pt idx="133035">
                  <c:v>650000</c:v>
                </c:pt>
                <c:pt idx="133036">
                  <c:v>625000</c:v>
                </c:pt>
                <c:pt idx="133037">
                  <c:v>420000</c:v>
                </c:pt>
                <c:pt idx="133038">
                  <c:v>360000</c:v>
                </c:pt>
                <c:pt idx="133039">
                  <c:v>350000</c:v>
                </c:pt>
                <c:pt idx="133040">
                  <c:v>42300000</c:v>
                </c:pt>
                <c:pt idx="133041">
                  <c:v>20100000</c:v>
                </c:pt>
                <c:pt idx="133042">
                  <c:v>17640000</c:v>
                </c:pt>
                <c:pt idx="133043">
                  <c:v>15600000</c:v>
                </c:pt>
                <c:pt idx="133044">
                  <c:v>13600000</c:v>
                </c:pt>
                <c:pt idx="133045">
                  <c:v>13040000</c:v>
                </c:pt>
                <c:pt idx="133046">
                  <c:v>13000000</c:v>
                </c:pt>
                <c:pt idx="133047">
                  <c:v>11580000</c:v>
                </c:pt>
                <c:pt idx="133048">
                  <c:v>10800000</c:v>
                </c:pt>
                <c:pt idx="133049">
                  <c:v>10480000</c:v>
                </c:pt>
                <c:pt idx="133050">
                  <c:v>10050000</c:v>
                </c:pt>
                <c:pt idx="133051">
                  <c:v>9280000</c:v>
                </c:pt>
                <c:pt idx="133052">
                  <c:v>9150000</c:v>
                </c:pt>
                <c:pt idx="133053">
                  <c:v>8890000</c:v>
                </c:pt>
                <c:pt idx="133054">
                  <c:v>8100000</c:v>
                </c:pt>
                <c:pt idx="133055">
                  <c:v>7520000</c:v>
                </c:pt>
                <c:pt idx="133056">
                  <c:v>6750000</c:v>
                </c:pt>
                <c:pt idx="133057">
                  <c:v>6660000</c:v>
                </c:pt>
                <c:pt idx="133058">
                  <c:v>6480000</c:v>
                </c:pt>
                <c:pt idx="133059">
                  <c:v>5840000</c:v>
                </c:pt>
                <c:pt idx="133060">
                  <c:v>5800000</c:v>
                </c:pt>
                <c:pt idx="133061">
                  <c:v>5520000</c:v>
                </c:pt>
                <c:pt idx="133062">
                  <c:v>5400000</c:v>
                </c:pt>
                <c:pt idx="133063">
                  <c:v>5400000</c:v>
                </c:pt>
                <c:pt idx="133064">
                  <c:v>5160000</c:v>
                </c:pt>
                <c:pt idx="133065">
                  <c:v>5120000</c:v>
                </c:pt>
                <c:pt idx="133066">
                  <c:v>4650000</c:v>
                </c:pt>
                <c:pt idx="133067">
                  <c:v>4600000</c:v>
                </c:pt>
                <c:pt idx="133068">
                  <c:v>4560000</c:v>
                </c:pt>
                <c:pt idx="133069">
                  <c:v>4235000</c:v>
                </c:pt>
                <c:pt idx="133070">
                  <c:v>4200000</c:v>
                </c:pt>
                <c:pt idx="133071">
                  <c:v>4050000</c:v>
                </c:pt>
                <c:pt idx="133072">
                  <c:v>3780000</c:v>
                </c:pt>
                <c:pt idx="133073">
                  <c:v>3680000</c:v>
                </c:pt>
                <c:pt idx="133074">
                  <c:v>3450000</c:v>
                </c:pt>
                <c:pt idx="133075">
                  <c:v>3180000</c:v>
                </c:pt>
                <c:pt idx="133076">
                  <c:v>3150000</c:v>
                </c:pt>
                <c:pt idx="133077">
                  <c:v>3150000</c:v>
                </c:pt>
                <c:pt idx="133078">
                  <c:v>3080000</c:v>
                </c:pt>
                <c:pt idx="133079">
                  <c:v>3000000</c:v>
                </c:pt>
                <c:pt idx="133080">
                  <c:v>2870000</c:v>
                </c:pt>
                <c:pt idx="133081">
                  <c:v>2750000</c:v>
                </c:pt>
                <c:pt idx="133082">
                  <c:v>2520000</c:v>
                </c:pt>
                <c:pt idx="133083">
                  <c:v>2520000</c:v>
                </c:pt>
                <c:pt idx="133084">
                  <c:v>2380000</c:v>
                </c:pt>
                <c:pt idx="133085">
                  <c:v>2360000</c:v>
                </c:pt>
                <c:pt idx="133086">
                  <c:v>2350000</c:v>
                </c:pt>
                <c:pt idx="133087">
                  <c:v>2100000</c:v>
                </c:pt>
                <c:pt idx="133088">
                  <c:v>2100000</c:v>
                </c:pt>
                <c:pt idx="133089">
                  <c:v>2000000</c:v>
                </c:pt>
                <c:pt idx="133090">
                  <c:v>2000000</c:v>
                </c:pt>
                <c:pt idx="133091">
                  <c:v>1920000</c:v>
                </c:pt>
                <c:pt idx="133092">
                  <c:v>1750000</c:v>
                </c:pt>
                <c:pt idx="133093">
                  <c:v>1600000</c:v>
                </c:pt>
                <c:pt idx="133094">
                  <c:v>1600000</c:v>
                </c:pt>
                <c:pt idx="133095">
                  <c:v>1400000</c:v>
                </c:pt>
                <c:pt idx="133096">
                  <c:v>1260000</c:v>
                </c:pt>
                <c:pt idx="133097">
                  <c:v>1260000</c:v>
                </c:pt>
                <c:pt idx="133098">
                  <c:v>1150000</c:v>
                </c:pt>
                <c:pt idx="133099">
                  <c:v>1120000</c:v>
                </c:pt>
                <c:pt idx="133100">
                  <c:v>1080000</c:v>
                </c:pt>
                <c:pt idx="133101">
                  <c:v>1040000</c:v>
                </c:pt>
                <c:pt idx="133102">
                  <c:v>960000</c:v>
                </c:pt>
                <c:pt idx="133103">
                  <c:v>600000</c:v>
                </c:pt>
                <c:pt idx="133104">
                  <c:v>480000</c:v>
                </c:pt>
                <c:pt idx="133105">
                  <c:v>420000</c:v>
                </c:pt>
                <c:pt idx="133106">
                  <c:v>300000</c:v>
                </c:pt>
                <c:pt idx="133107">
                  <c:v>300000</c:v>
                </c:pt>
                <c:pt idx="133108">
                  <c:v>100000</c:v>
                </c:pt>
                <c:pt idx="133109">
                  <c:v>3000000</c:v>
                </c:pt>
                <c:pt idx="133110">
                  <c:v>169725000</c:v>
                </c:pt>
                <c:pt idx="133111">
                  <c:v>59700000</c:v>
                </c:pt>
                <c:pt idx="133112">
                  <c:v>38850000</c:v>
                </c:pt>
                <c:pt idx="133113">
                  <c:v>37430000</c:v>
                </c:pt>
                <c:pt idx="133114">
                  <c:v>36780000</c:v>
                </c:pt>
                <c:pt idx="133115">
                  <c:v>34560000</c:v>
                </c:pt>
                <c:pt idx="133116">
                  <c:v>32250000</c:v>
                </c:pt>
                <c:pt idx="133117">
                  <c:v>28550000</c:v>
                </c:pt>
                <c:pt idx="133118">
                  <c:v>28370000</c:v>
                </c:pt>
                <c:pt idx="133119">
                  <c:v>27520000</c:v>
                </c:pt>
                <c:pt idx="133120">
                  <c:v>26400000</c:v>
                </c:pt>
                <c:pt idx="133121">
                  <c:v>24140000</c:v>
                </c:pt>
                <c:pt idx="133122">
                  <c:v>23250000</c:v>
                </c:pt>
                <c:pt idx="133123">
                  <c:v>22200000</c:v>
                </c:pt>
                <c:pt idx="133124">
                  <c:v>21900000</c:v>
                </c:pt>
                <c:pt idx="133125">
                  <c:v>21900000</c:v>
                </c:pt>
                <c:pt idx="133126">
                  <c:v>18800000</c:v>
                </c:pt>
                <c:pt idx="133127">
                  <c:v>17840000</c:v>
                </c:pt>
                <c:pt idx="133128">
                  <c:v>17680000</c:v>
                </c:pt>
                <c:pt idx="133129">
                  <c:v>17100000</c:v>
                </c:pt>
                <c:pt idx="133130">
                  <c:v>16750000</c:v>
                </c:pt>
                <c:pt idx="133131">
                  <c:v>16720000</c:v>
                </c:pt>
                <c:pt idx="133132">
                  <c:v>16650000</c:v>
                </c:pt>
                <c:pt idx="133133">
                  <c:v>16350000</c:v>
                </c:pt>
                <c:pt idx="133134">
                  <c:v>16320000</c:v>
                </c:pt>
                <c:pt idx="133135">
                  <c:v>16250000</c:v>
                </c:pt>
                <c:pt idx="133136">
                  <c:v>14770000</c:v>
                </c:pt>
                <c:pt idx="133137">
                  <c:v>14240000</c:v>
                </c:pt>
                <c:pt idx="133138">
                  <c:v>13080000</c:v>
                </c:pt>
                <c:pt idx="133139">
                  <c:v>11700000</c:v>
                </c:pt>
                <c:pt idx="133140">
                  <c:v>10320000</c:v>
                </c:pt>
                <c:pt idx="133141">
                  <c:v>10160000</c:v>
                </c:pt>
                <c:pt idx="133142">
                  <c:v>9360000</c:v>
                </c:pt>
                <c:pt idx="133143">
                  <c:v>8640000</c:v>
                </c:pt>
                <c:pt idx="133144">
                  <c:v>8190000</c:v>
                </c:pt>
                <c:pt idx="133145">
                  <c:v>6845000</c:v>
                </c:pt>
                <c:pt idx="133146">
                  <c:v>6300000</c:v>
                </c:pt>
                <c:pt idx="133147">
                  <c:v>6000000</c:v>
                </c:pt>
                <c:pt idx="133148">
                  <c:v>5480000</c:v>
                </c:pt>
                <c:pt idx="133149">
                  <c:v>5200000</c:v>
                </c:pt>
                <c:pt idx="133150">
                  <c:v>5040000</c:v>
                </c:pt>
                <c:pt idx="133151">
                  <c:v>4830000</c:v>
                </c:pt>
                <c:pt idx="133152">
                  <c:v>4800000</c:v>
                </c:pt>
                <c:pt idx="133153">
                  <c:v>4640000</c:v>
                </c:pt>
                <c:pt idx="133154">
                  <c:v>4320000</c:v>
                </c:pt>
                <c:pt idx="133155">
                  <c:v>4200000</c:v>
                </c:pt>
                <c:pt idx="133156">
                  <c:v>4080000</c:v>
                </c:pt>
                <c:pt idx="133157">
                  <c:v>3760000</c:v>
                </c:pt>
                <c:pt idx="133158">
                  <c:v>3640000</c:v>
                </c:pt>
                <c:pt idx="133159">
                  <c:v>3600000</c:v>
                </c:pt>
                <c:pt idx="133160">
                  <c:v>3500000</c:v>
                </c:pt>
                <c:pt idx="133161">
                  <c:v>3220000</c:v>
                </c:pt>
                <c:pt idx="133162">
                  <c:v>3200000</c:v>
                </c:pt>
                <c:pt idx="133163">
                  <c:v>3010000</c:v>
                </c:pt>
                <c:pt idx="133164">
                  <c:v>3000000</c:v>
                </c:pt>
                <c:pt idx="133165">
                  <c:v>2640000</c:v>
                </c:pt>
                <c:pt idx="133166">
                  <c:v>2520000</c:v>
                </c:pt>
                <c:pt idx="133167">
                  <c:v>2460000</c:v>
                </c:pt>
                <c:pt idx="133168">
                  <c:v>2220000</c:v>
                </c:pt>
                <c:pt idx="133169">
                  <c:v>2050000</c:v>
                </c:pt>
                <c:pt idx="133170">
                  <c:v>1840000</c:v>
                </c:pt>
                <c:pt idx="133171">
                  <c:v>1800000</c:v>
                </c:pt>
                <c:pt idx="133172">
                  <c:v>1400000</c:v>
                </c:pt>
                <c:pt idx="133173">
                  <c:v>1320000</c:v>
                </c:pt>
                <c:pt idx="133174">
                  <c:v>1140000</c:v>
                </c:pt>
                <c:pt idx="133175">
                  <c:v>1050000</c:v>
                </c:pt>
                <c:pt idx="133176">
                  <c:v>960000</c:v>
                </c:pt>
                <c:pt idx="133177">
                  <c:v>770000</c:v>
                </c:pt>
                <c:pt idx="133178">
                  <c:v>675000</c:v>
                </c:pt>
                <c:pt idx="133179">
                  <c:v>400000</c:v>
                </c:pt>
                <c:pt idx="133180">
                  <c:v>400000</c:v>
                </c:pt>
                <c:pt idx="133181">
                  <c:v>133790000</c:v>
                </c:pt>
                <c:pt idx="133182">
                  <c:v>54000000</c:v>
                </c:pt>
                <c:pt idx="133183">
                  <c:v>29850000</c:v>
                </c:pt>
                <c:pt idx="133184">
                  <c:v>26410000</c:v>
                </c:pt>
                <c:pt idx="133185">
                  <c:v>25050000</c:v>
                </c:pt>
                <c:pt idx="133186">
                  <c:v>23100000</c:v>
                </c:pt>
                <c:pt idx="133187">
                  <c:v>19950000</c:v>
                </c:pt>
                <c:pt idx="133188">
                  <c:v>18720000</c:v>
                </c:pt>
                <c:pt idx="133189">
                  <c:v>18660000</c:v>
                </c:pt>
                <c:pt idx="133190">
                  <c:v>18150000</c:v>
                </c:pt>
                <c:pt idx="133191">
                  <c:v>18120000</c:v>
                </c:pt>
                <c:pt idx="133192">
                  <c:v>16160000</c:v>
                </c:pt>
                <c:pt idx="133193">
                  <c:v>15440000</c:v>
                </c:pt>
                <c:pt idx="133194">
                  <c:v>14960000</c:v>
                </c:pt>
                <c:pt idx="133195">
                  <c:v>14400000</c:v>
                </c:pt>
                <c:pt idx="133196">
                  <c:v>14400000</c:v>
                </c:pt>
                <c:pt idx="133197">
                  <c:v>13800000</c:v>
                </c:pt>
                <c:pt idx="133198">
                  <c:v>13050000</c:v>
                </c:pt>
                <c:pt idx="133199">
                  <c:v>11600000</c:v>
                </c:pt>
                <c:pt idx="133200">
                  <c:v>10675000</c:v>
                </c:pt>
                <c:pt idx="133201">
                  <c:v>10320000</c:v>
                </c:pt>
                <c:pt idx="133202">
                  <c:v>9900000</c:v>
                </c:pt>
                <c:pt idx="133203">
                  <c:v>9750000</c:v>
                </c:pt>
                <c:pt idx="133204">
                  <c:v>9200000</c:v>
                </c:pt>
                <c:pt idx="133205">
                  <c:v>8960000</c:v>
                </c:pt>
                <c:pt idx="133206">
                  <c:v>8800000</c:v>
                </c:pt>
                <c:pt idx="133207">
                  <c:v>8760000</c:v>
                </c:pt>
                <c:pt idx="133208">
                  <c:v>8720000</c:v>
                </c:pt>
                <c:pt idx="133209">
                  <c:v>8160000</c:v>
                </c:pt>
                <c:pt idx="133210">
                  <c:v>7520000</c:v>
                </c:pt>
                <c:pt idx="133211">
                  <c:v>7500000</c:v>
                </c:pt>
                <c:pt idx="133212">
                  <c:v>7450000</c:v>
                </c:pt>
                <c:pt idx="133213">
                  <c:v>6960000</c:v>
                </c:pt>
                <c:pt idx="133214">
                  <c:v>6880000</c:v>
                </c:pt>
                <c:pt idx="133215">
                  <c:v>6580000</c:v>
                </c:pt>
                <c:pt idx="133216">
                  <c:v>5820000</c:v>
                </c:pt>
                <c:pt idx="133217">
                  <c:v>5570000</c:v>
                </c:pt>
                <c:pt idx="133218">
                  <c:v>5350000</c:v>
                </c:pt>
                <c:pt idx="133219">
                  <c:v>5250000</c:v>
                </c:pt>
                <c:pt idx="133220">
                  <c:v>5040000</c:v>
                </c:pt>
                <c:pt idx="133221">
                  <c:v>4270000</c:v>
                </c:pt>
                <c:pt idx="133222">
                  <c:v>4165000</c:v>
                </c:pt>
                <c:pt idx="133223">
                  <c:v>3640000</c:v>
                </c:pt>
                <c:pt idx="133224">
                  <c:v>3060000</c:v>
                </c:pt>
                <c:pt idx="133225">
                  <c:v>2730000</c:v>
                </c:pt>
                <c:pt idx="133226">
                  <c:v>2610000</c:v>
                </c:pt>
                <c:pt idx="133227">
                  <c:v>2520000</c:v>
                </c:pt>
                <c:pt idx="133228">
                  <c:v>2100000</c:v>
                </c:pt>
                <c:pt idx="133229">
                  <c:v>2030000</c:v>
                </c:pt>
                <c:pt idx="133230">
                  <c:v>2000000</c:v>
                </c:pt>
                <c:pt idx="133231">
                  <c:v>1890000</c:v>
                </c:pt>
                <c:pt idx="133232">
                  <c:v>1760000</c:v>
                </c:pt>
                <c:pt idx="133233">
                  <c:v>1750000</c:v>
                </c:pt>
                <c:pt idx="133234">
                  <c:v>1750000</c:v>
                </c:pt>
                <c:pt idx="133235">
                  <c:v>1740000</c:v>
                </c:pt>
                <c:pt idx="133236">
                  <c:v>1680000</c:v>
                </c:pt>
                <c:pt idx="133237">
                  <c:v>1650000</c:v>
                </c:pt>
                <c:pt idx="133238">
                  <c:v>1610000</c:v>
                </c:pt>
                <c:pt idx="133239">
                  <c:v>1600000</c:v>
                </c:pt>
                <c:pt idx="133240">
                  <c:v>1520000</c:v>
                </c:pt>
                <c:pt idx="133241">
                  <c:v>1200000</c:v>
                </c:pt>
                <c:pt idx="133242">
                  <c:v>1040000</c:v>
                </c:pt>
                <c:pt idx="133243">
                  <c:v>1020000</c:v>
                </c:pt>
                <c:pt idx="133244">
                  <c:v>880000</c:v>
                </c:pt>
                <c:pt idx="133245">
                  <c:v>850000</c:v>
                </c:pt>
                <c:pt idx="133246">
                  <c:v>840000</c:v>
                </c:pt>
                <c:pt idx="133247">
                  <c:v>600000</c:v>
                </c:pt>
                <c:pt idx="133248">
                  <c:v>350000</c:v>
                </c:pt>
                <c:pt idx="133249">
                  <c:v>180000</c:v>
                </c:pt>
                <c:pt idx="133250">
                  <c:v>72890000</c:v>
                </c:pt>
                <c:pt idx="133251">
                  <c:v>36000000</c:v>
                </c:pt>
                <c:pt idx="133252">
                  <c:v>25920000</c:v>
                </c:pt>
                <c:pt idx="133253">
                  <c:v>15300000</c:v>
                </c:pt>
                <c:pt idx="133254">
                  <c:v>14800000</c:v>
                </c:pt>
                <c:pt idx="133255">
                  <c:v>14080000</c:v>
                </c:pt>
                <c:pt idx="133256">
                  <c:v>13200000</c:v>
                </c:pt>
                <c:pt idx="133257">
                  <c:v>12450000</c:v>
                </c:pt>
                <c:pt idx="133258">
                  <c:v>11540000</c:v>
                </c:pt>
                <c:pt idx="133259">
                  <c:v>11500000</c:v>
                </c:pt>
                <c:pt idx="133260">
                  <c:v>11400000</c:v>
                </c:pt>
                <c:pt idx="133261">
                  <c:v>11370000</c:v>
                </c:pt>
                <c:pt idx="133262">
                  <c:v>11250000</c:v>
                </c:pt>
                <c:pt idx="133263">
                  <c:v>10560000</c:v>
                </c:pt>
                <c:pt idx="133264">
                  <c:v>10020000</c:v>
                </c:pt>
                <c:pt idx="133265">
                  <c:v>9960000</c:v>
                </c:pt>
                <c:pt idx="133266">
                  <c:v>9750000</c:v>
                </c:pt>
                <c:pt idx="133267">
                  <c:v>7800000</c:v>
                </c:pt>
                <c:pt idx="133268">
                  <c:v>7400000</c:v>
                </c:pt>
                <c:pt idx="133269">
                  <c:v>7200000</c:v>
                </c:pt>
                <c:pt idx="133270">
                  <c:v>6650000</c:v>
                </c:pt>
                <c:pt idx="133271">
                  <c:v>6360000</c:v>
                </c:pt>
                <c:pt idx="133272">
                  <c:v>5740000</c:v>
                </c:pt>
                <c:pt idx="133273">
                  <c:v>5700000</c:v>
                </c:pt>
                <c:pt idx="133274">
                  <c:v>5520000</c:v>
                </c:pt>
                <c:pt idx="133275">
                  <c:v>5520000</c:v>
                </c:pt>
                <c:pt idx="133276">
                  <c:v>5440000</c:v>
                </c:pt>
                <c:pt idx="133277">
                  <c:v>5280000</c:v>
                </c:pt>
                <c:pt idx="133278">
                  <c:v>5250000</c:v>
                </c:pt>
                <c:pt idx="133279">
                  <c:v>5100000</c:v>
                </c:pt>
                <c:pt idx="133280">
                  <c:v>5000000</c:v>
                </c:pt>
                <c:pt idx="133281">
                  <c:v>4950000</c:v>
                </c:pt>
                <c:pt idx="133282">
                  <c:v>4800000</c:v>
                </c:pt>
                <c:pt idx="133283">
                  <c:v>4690000</c:v>
                </c:pt>
                <c:pt idx="133284">
                  <c:v>4550000</c:v>
                </c:pt>
                <c:pt idx="133285">
                  <c:v>4410000</c:v>
                </c:pt>
                <c:pt idx="133286">
                  <c:v>4200000</c:v>
                </c:pt>
                <c:pt idx="133287">
                  <c:v>4000000</c:v>
                </c:pt>
                <c:pt idx="133288">
                  <c:v>3840000</c:v>
                </c:pt>
                <c:pt idx="133289">
                  <c:v>3750000</c:v>
                </c:pt>
                <c:pt idx="133290">
                  <c:v>3300000</c:v>
                </c:pt>
                <c:pt idx="133291">
                  <c:v>3200000</c:v>
                </c:pt>
                <c:pt idx="133292">
                  <c:v>3200000</c:v>
                </c:pt>
                <c:pt idx="133293">
                  <c:v>3010000</c:v>
                </c:pt>
                <c:pt idx="133294">
                  <c:v>2870000</c:v>
                </c:pt>
                <c:pt idx="133295">
                  <c:v>2280000</c:v>
                </c:pt>
                <c:pt idx="133296">
                  <c:v>2220000</c:v>
                </c:pt>
                <c:pt idx="133297">
                  <c:v>2100000</c:v>
                </c:pt>
                <c:pt idx="133298">
                  <c:v>2000000</c:v>
                </c:pt>
                <c:pt idx="133299">
                  <c:v>1850000</c:v>
                </c:pt>
                <c:pt idx="133300">
                  <c:v>1840000</c:v>
                </c:pt>
                <c:pt idx="133301">
                  <c:v>1800000</c:v>
                </c:pt>
                <c:pt idx="133302">
                  <c:v>1800000</c:v>
                </c:pt>
                <c:pt idx="133303">
                  <c:v>1760000</c:v>
                </c:pt>
                <c:pt idx="133304">
                  <c:v>1760000</c:v>
                </c:pt>
                <c:pt idx="133305">
                  <c:v>1750000</c:v>
                </c:pt>
                <c:pt idx="133306">
                  <c:v>1680000</c:v>
                </c:pt>
                <c:pt idx="133307">
                  <c:v>1680000</c:v>
                </c:pt>
                <c:pt idx="133308">
                  <c:v>1640000</c:v>
                </c:pt>
                <c:pt idx="133309">
                  <c:v>1600000</c:v>
                </c:pt>
                <c:pt idx="133310">
                  <c:v>1440000</c:v>
                </c:pt>
                <c:pt idx="133311">
                  <c:v>1440000</c:v>
                </c:pt>
                <c:pt idx="133312">
                  <c:v>1200000</c:v>
                </c:pt>
                <c:pt idx="133313">
                  <c:v>1200000</c:v>
                </c:pt>
                <c:pt idx="133314">
                  <c:v>1020000</c:v>
                </c:pt>
                <c:pt idx="133315">
                  <c:v>950000</c:v>
                </c:pt>
                <c:pt idx="133316">
                  <c:v>840000</c:v>
                </c:pt>
                <c:pt idx="133317">
                  <c:v>770000</c:v>
                </c:pt>
                <c:pt idx="133318">
                  <c:v>720000</c:v>
                </c:pt>
                <c:pt idx="133319">
                  <c:v>720000</c:v>
                </c:pt>
                <c:pt idx="133320">
                  <c:v>630000</c:v>
                </c:pt>
                <c:pt idx="133321">
                  <c:v>600000</c:v>
                </c:pt>
                <c:pt idx="133322">
                  <c:v>500000</c:v>
                </c:pt>
                <c:pt idx="133323">
                  <c:v>114620000</c:v>
                </c:pt>
                <c:pt idx="133324">
                  <c:v>75600000</c:v>
                </c:pt>
                <c:pt idx="133325">
                  <c:v>51900000</c:v>
                </c:pt>
                <c:pt idx="133326">
                  <c:v>42720000</c:v>
                </c:pt>
                <c:pt idx="133327">
                  <c:v>40400000</c:v>
                </c:pt>
                <c:pt idx="133328">
                  <c:v>40240000</c:v>
                </c:pt>
                <c:pt idx="133329">
                  <c:v>40160000</c:v>
                </c:pt>
                <c:pt idx="133330">
                  <c:v>35250000</c:v>
                </c:pt>
                <c:pt idx="133331">
                  <c:v>33840000</c:v>
                </c:pt>
                <c:pt idx="133332">
                  <c:v>28160000</c:v>
                </c:pt>
                <c:pt idx="133333">
                  <c:v>25980000</c:v>
                </c:pt>
                <c:pt idx="133334">
                  <c:v>25560000</c:v>
                </c:pt>
                <c:pt idx="133335">
                  <c:v>24120000</c:v>
                </c:pt>
                <c:pt idx="133336">
                  <c:v>22300000</c:v>
                </c:pt>
                <c:pt idx="133337">
                  <c:v>21950000</c:v>
                </c:pt>
                <c:pt idx="133338">
                  <c:v>21760000</c:v>
                </c:pt>
                <c:pt idx="133339">
                  <c:v>20400000</c:v>
                </c:pt>
                <c:pt idx="133340">
                  <c:v>19950000</c:v>
                </c:pt>
                <c:pt idx="133341">
                  <c:v>19320000</c:v>
                </c:pt>
                <c:pt idx="133342">
                  <c:v>18400000</c:v>
                </c:pt>
                <c:pt idx="133343">
                  <c:v>18095000</c:v>
                </c:pt>
                <c:pt idx="133344">
                  <c:v>18080000</c:v>
                </c:pt>
                <c:pt idx="133345">
                  <c:v>17760000</c:v>
                </c:pt>
                <c:pt idx="133346">
                  <c:v>17200000</c:v>
                </c:pt>
                <c:pt idx="133347">
                  <c:v>16800000</c:v>
                </c:pt>
                <c:pt idx="133348">
                  <c:v>16400000</c:v>
                </c:pt>
                <c:pt idx="133349">
                  <c:v>16350000</c:v>
                </c:pt>
                <c:pt idx="133350">
                  <c:v>14880000</c:v>
                </c:pt>
                <c:pt idx="133351">
                  <c:v>14820000</c:v>
                </c:pt>
                <c:pt idx="133352">
                  <c:v>13520000</c:v>
                </c:pt>
                <c:pt idx="133353">
                  <c:v>13400000</c:v>
                </c:pt>
                <c:pt idx="133354">
                  <c:v>12420000</c:v>
                </c:pt>
                <c:pt idx="133355">
                  <c:v>11600000</c:v>
                </c:pt>
                <c:pt idx="133356">
                  <c:v>11360000</c:v>
                </c:pt>
                <c:pt idx="133357">
                  <c:v>11080000</c:v>
                </c:pt>
                <c:pt idx="133358">
                  <c:v>10800000</c:v>
                </c:pt>
                <c:pt idx="133359">
                  <c:v>10620000</c:v>
                </c:pt>
                <c:pt idx="133360">
                  <c:v>10280000</c:v>
                </c:pt>
                <c:pt idx="133361">
                  <c:v>9660000</c:v>
                </c:pt>
                <c:pt idx="133362">
                  <c:v>9400000</c:v>
                </c:pt>
                <c:pt idx="133363">
                  <c:v>8850000</c:v>
                </c:pt>
                <c:pt idx="133364">
                  <c:v>8520000</c:v>
                </c:pt>
                <c:pt idx="133365">
                  <c:v>8200000</c:v>
                </c:pt>
                <c:pt idx="133366">
                  <c:v>7860000</c:v>
                </c:pt>
                <c:pt idx="133367">
                  <c:v>7770000</c:v>
                </c:pt>
                <c:pt idx="133368">
                  <c:v>7480000</c:v>
                </c:pt>
                <c:pt idx="133369">
                  <c:v>6960000</c:v>
                </c:pt>
                <c:pt idx="133370">
                  <c:v>6750000</c:v>
                </c:pt>
                <c:pt idx="133371">
                  <c:v>5700000</c:v>
                </c:pt>
                <c:pt idx="133372">
                  <c:v>5635000</c:v>
                </c:pt>
                <c:pt idx="133373">
                  <c:v>5600000</c:v>
                </c:pt>
                <c:pt idx="133374">
                  <c:v>5080000</c:v>
                </c:pt>
                <c:pt idx="133375">
                  <c:v>4920000</c:v>
                </c:pt>
                <c:pt idx="133376">
                  <c:v>4795000</c:v>
                </c:pt>
                <c:pt idx="133377">
                  <c:v>4680000</c:v>
                </c:pt>
                <c:pt idx="133378">
                  <c:v>4680000</c:v>
                </c:pt>
                <c:pt idx="133379">
                  <c:v>4440000</c:v>
                </c:pt>
                <c:pt idx="133380">
                  <c:v>4120000</c:v>
                </c:pt>
                <c:pt idx="133381">
                  <c:v>4000000</c:v>
                </c:pt>
                <c:pt idx="133382">
                  <c:v>3680000</c:v>
                </c:pt>
                <c:pt idx="133383">
                  <c:v>3660000</c:v>
                </c:pt>
                <c:pt idx="133384">
                  <c:v>3050000</c:v>
                </c:pt>
                <c:pt idx="133385">
                  <c:v>3000000</c:v>
                </c:pt>
                <c:pt idx="133386">
                  <c:v>2850000</c:v>
                </c:pt>
                <c:pt idx="133387">
                  <c:v>2600000</c:v>
                </c:pt>
                <c:pt idx="133388">
                  <c:v>2520000</c:v>
                </c:pt>
                <c:pt idx="133389">
                  <c:v>2325000</c:v>
                </c:pt>
                <c:pt idx="133390">
                  <c:v>2250000</c:v>
                </c:pt>
                <c:pt idx="133391">
                  <c:v>1900000</c:v>
                </c:pt>
                <c:pt idx="133392">
                  <c:v>1880000</c:v>
                </c:pt>
                <c:pt idx="133393">
                  <c:v>1785000</c:v>
                </c:pt>
                <c:pt idx="133394">
                  <c:v>1375000</c:v>
                </c:pt>
                <c:pt idx="133395">
                  <c:v>1200000</c:v>
                </c:pt>
                <c:pt idx="133396">
                  <c:v>1080000</c:v>
                </c:pt>
                <c:pt idx="133397">
                  <c:v>1050000</c:v>
                </c:pt>
                <c:pt idx="133398">
                  <c:v>1040000</c:v>
                </c:pt>
                <c:pt idx="133399">
                  <c:v>960000</c:v>
                </c:pt>
                <c:pt idx="133400">
                  <c:v>920000</c:v>
                </c:pt>
                <c:pt idx="133401">
                  <c:v>500000</c:v>
                </c:pt>
                <c:pt idx="133402">
                  <c:v>57964998</c:v>
                </c:pt>
                <c:pt idx="133403">
                  <c:v>27300000</c:v>
                </c:pt>
                <c:pt idx="133404">
                  <c:v>17760000</c:v>
                </c:pt>
                <c:pt idx="133405">
                  <c:v>17520000</c:v>
                </c:pt>
                <c:pt idx="133406">
                  <c:v>16920000</c:v>
                </c:pt>
                <c:pt idx="133407">
                  <c:v>16800000</c:v>
                </c:pt>
                <c:pt idx="133408">
                  <c:v>16200000</c:v>
                </c:pt>
                <c:pt idx="133409">
                  <c:v>13200000</c:v>
                </c:pt>
                <c:pt idx="133410">
                  <c:v>12750000</c:v>
                </c:pt>
                <c:pt idx="133411">
                  <c:v>12000000</c:v>
                </c:pt>
                <c:pt idx="133412">
                  <c:v>9300000</c:v>
                </c:pt>
                <c:pt idx="133413">
                  <c:v>8910000</c:v>
                </c:pt>
                <c:pt idx="133414">
                  <c:v>8550000</c:v>
                </c:pt>
                <c:pt idx="133415">
                  <c:v>8460000</c:v>
                </c:pt>
                <c:pt idx="133416">
                  <c:v>8460000</c:v>
                </c:pt>
                <c:pt idx="133417">
                  <c:v>8400000</c:v>
                </c:pt>
                <c:pt idx="133418">
                  <c:v>8250000</c:v>
                </c:pt>
                <c:pt idx="133419">
                  <c:v>8160000</c:v>
                </c:pt>
                <c:pt idx="133420">
                  <c:v>7500000</c:v>
                </c:pt>
                <c:pt idx="133421">
                  <c:v>7500000</c:v>
                </c:pt>
                <c:pt idx="133422">
                  <c:v>7300000</c:v>
                </c:pt>
                <c:pt idx="133423">
                  <c:v>7280000</c:v>
                </c:pt>
                <c:pt idx="133424">
                  <c:v>6895000</c:v>
                </c:pt>
                <c:pt idx="133425">
                  <c:v>6400000</c:v>
                </c:pt>
                <c:pt idx="133426">
                  <c:v>6300000</c:v>
                </c:pt>
                <c:pt idx="133427">
                  <c:v>6150000</c:v>
                </c:pt>
                <c:pt idx="133428">
                  <c:v>5940000</c:v>
                </c:pt>
                <c:pt idx="133429">
                  <c:v>5440000</c:v>
                </c:pt>
                <c:pt idx="133430">
                  <c:v>5120000</c:v>
                </c:pt>
                <c:pt idx="133431">
                  <c:v>4480000</c:v>
                </c:pt>
                <c:pt idx="133432">
                  <c:v>4380000</c:v>
                </c:pt>
                <c:pt idx="133433">
                  <c:v>4200000</c:v>
                </c:pt>
                <c:pt idx="133434">
                  <c:v>4150000</c:v>
                </c:pt>
                <c:pt idx="133435">
                  <c:v>3990000</c:v>
                </c:pt>
                <c:pt idx="133436">
                  <c:v>3600000</c:v>
                </c:pt>
                <c:pt idx="133437">
                  <c:v>3570000</c:v>
                </c:pt>
                <c:pt idx="133438">
                  <c:v>3220000</c:v>
                </c:pt>
                <c:pt idx="133439">
                  <c:v>3050000</c:v>
                </c:pt>
                <c:pt idx="133440">
                  <c:v>3040000</c:v>
                </c:pt>
                <c:pt idx="133441">
                  <c:v>3040000</c:v>
                </c:pt>
                <c:pt idx="133442">
                  <c:v>2870000</c:v>
                </c:pt>
                <c:pt idx="133443">
                  <c:v>2800000</c:v>
                </c:pt>
                <c:pt idx="133444">
                  <c:v>2640000</c:v>
                </c:pt>
                <c:pt idx="133445">
                  <c:v>2520000</c:v>
                </c:pt>
                <c:pt idx="133446">
                  <c:v>2280000</c:v>
                </c:pt>
                <c:pt idx="133447">
                  <c:v>2170000</c:v>
                </c:pt>
                <c:pt idx="133448">
                  <c:v>2000000</c:v>
                </c:pt>
                <c:pt idx="133449">
                  <c:v>2000000</c:v>
                </c:pt>
                <c:pt idx="133450">
                  <c:v>1890000</c:v>
                </c:pt>
                <c:pt idx="133451">
                  <c:v>1800000</c:v>
                </c:pt>
                <c:pt idx="133452">
                  <c:v>1760000</c:v>
                </c:pt>
                <c:pt idx="133453">
                  <c:v>1680000</c:v>
                </c:pt>
                <c:pt idx="133454">
                  <c:v>1650000</c:v>
                </c:pt>
                <c:pt idx="133455">
                  <c:v>1600000</c:v>
                </c:pt>
                <c:pt idx="133456">
                  <c:v>1500000</c:v>
                </c:pt>
                <c:pt idx="133457">
                  <c:v>1500000</c:v>
                </c:pt>
                <c:pt idx="133458">
                  <c:v>1440000</c:v>
                </c:pt>
                <c:pt idx="133459">
                  <c:v>1280000</c:v>
                </c:pt>
                <c:pt idx="133460">
                  <c:v>1260000</c:v>
                </c:pt>
                <c:pt idx="133461">
                  <c:v>1200000</c:v>
                </c:pt>
                <c:pt idx="133462">
                  <c:v>1190000</c:v>
                </c:pt>
                <c:pt idx="133463">
                  <c:v>1120000</c:v>
                </c:pt>
                <c:pt idx="133464">
                  <c:v>1020000</c:v>
                </c:pt>
                <c:pt idx="133465">
                  <c:v>1000000</c:v>
                </c:pt>
                <c:pt idx="133466">
                  <c:v>1000000</c:v>
                </c:pt>
                <c:pt idx="133467">
                  <c:v>960000</c:v>
                </c:pt>
                <c:pt idx="133468">
                  <c:v>900000</c:v>
                </c:pt>
                <c:pt idx="133469">
                  <c:v>840000</c:v>
                </c:pt>
                <c:pt idx="133470">
                  <c:v>780000</c:v>
                </c:pt>
                <c:pt idx="133471">
                  <c:v>630000</c:v>
                </c:pt>
                <c:pt idx="133472">
                  <c:v>490000</c:v>
                </c:pt>
                <c:pt idx="133473">
                  <c:v>400000</c:v>
                </c:pt>
                <c:pt idx="133474">
                  <c:v>250000</c:v>
                </c:pt>
                <c:pt idx="133475">
                  <c:v>180000</c:v>
                </c:pt>
                <c:pt idx="133476">
                  <c:v>120000</c:v>
                </c:pt>
                <c:pt idx="133477">
                  <c:v>47040000</c:v>
                </c:pt>
                <c:pt idx="133478">
                  <c:v>22220000</c:v>
                </c:pt>
                <c:pt idx="133479">
                  <c:v>21600000</c:v>
                </c:pt>
                <c:pt idx="133480">
                  <c:v>20700000</c:v>
                </c:pt>
                <c:pt idx="133481">
                  <c:v>19650000</c:v>
                </c:pt>
                <c:pt idx="133482">
                  <c:v>18880000</c:v>
                </c:pt>
                <c:pt idx="133483">
                  <c:v>18440000</c:v>
                </c:pt>
                <c:pt idx="133484">
                  <c:v>17400000</c:v>
                </c:pt>
                <c:pt idx="133485">
                  <c:v>16480000</c:v>
                </c:pt>
                <c:pt idx="133486">
                  <c:v>16440000</c:v>
                </c:pt>
                <c:pt idx="133487">
                  <c:v>11760000</c:v>
                </c:pt>
                <c:pt idx="133488">
                  <c:v>10800000</c:v>
                </c:pt>
                <c:pt idx="133489">
                  <c:v>10500000</c:v>
                </c:pt>
                <c:pt idx="133490">
                  <c:v>9750000</c:v>
                </c:pt>
                <c:pt idx="133491">
                  <c:v>9720000</c:v>
                </c:pt>
                <c:pt idx="133492">
                  <c:v>8900000</c:v>
                </c:pt>
                <c:pt idx="133493">
                  <c:v>8800000</c:v>
                </c:pt>
                <c:pt idx="133494">
                  <c:v>8480000</c:v>
                </c:pt>
                <c:pt idx="133495">
                  <c:v>8320000</c:v>
                </c:pt>
                <c:pt idx="133496">
                  <c:v>8315000</c:v>
                </c:pt>
                <c:pt idx="133497">
                  <c:v>8000000</c:v>
                </c:pt>
                <c:pt idx="133498">
                  <c:v>7980000</c:v>
                </c:pt>
                <c:pt idx="133499">
                  <c:v>7680000</c:v>
                </c:pt>
                <c:pt idx="133500">
                  <c:v>6930000</c:v>
                </c:pt>
                <c:pt idx="133501">
                  <c:v>6540000</c:v>
                </c:pt>
                <c:pt idx="133502">
                  <c:v>6480000</c:v>
                </c:pt>
                <c:pt idx="133503">
                  <c:v>6400000</c:v>
                </c:pt>
                <c:pt idx="133504">
                  <c:v>6320000</c:v>
                </c:pt>
                <c:pt idx="133505">
                  <c:v>6150000</c:v>
                </c:pt>
                <c:pt idx="133506">
                  <c:v>6150000</c:v>
                </c:pt>
                <c:pt idx="133507">
                  <c:v>4950000</c:v>
                </c:pt>
                <c:pt idx="133508">
                  <c:v>4700000</c:v>
                </c:pt>
                <c:pt idx="133509">
                  <c:v>4690000</c:v>
                </c:pt>
                <c:pt idx="133510">
                  <c:v>4270000</c:v>
                </c:pt>
                <c:pt idx="133511">
                  <c:v>3920000</c:v>
                </c:pt>
                <c:pt idx="133512">
                  <c:v>3750000</c:v>
                </c:pt>
                <c:pt idx="133513">
                  <c:v>3710000</c:v>
                </c:pt>
                <c:pt idx="133514">
                  <c:v>3680000</c:v>
                </c:pt>
                <c:pt idx="133515">
                  <c:v>3500000</c:v>
                </c:pt>
                <c:pt idx="133516">
                  <c:v>3480000</c:v>
                </c:pt>
                <c:pt idx="133517">
                  <c:v>3200000</c:v>
                </c:pt>
                <c:pt idx="133518">
                  <c:v>3120000</c:v>
                </c:pt>
                <c:pt idx="133519">
                  <c:v>3080000</c:v>
                </c:pt>
                <c:pt idx="133520">
                  <c:v>2880000</c:v>
                </c:pt>
                <c:pt idx="133521">
                  <c:v>2880000</c:v>
                </c:pt>
                <c:pt idx="133522">
                  <c:v>2850000</c:v>
                </c:pt>
                <c:pt idx="133523">
                  <c:v>2730000</c:v>
                </c:pt>
                <c:pt idx="133524">
                  <c:v>2720000</c:v>
                </c:pt>
                <c:pt idx="133525">
                  <c:v>2610000</c:v>
                </c:pt>
                <c:pt idx="133526">
                  <c:v>2400000</c:v>
                </c:pt>
                <c:pt idx="133527">
                  <c:v>2250000</c:v>
                </c:pt>
                <c:pt idx="133528">
                  <c:v>2250000</c:v>
                </c:pt>
                <c:pt idx="133529">
                  <c:v>1960000</c:v>
                </c:pt>
                <c:pt idx="133530">
                  <c:v>1920000</c:v>
                </c:pt>
                <c:pt idx="133531">
                  <c:v>1920000</c:v>
                </c:pt>
                <c:pt idx="133532">
                  <c:v>1760000</c:v>
                </c:pt>
                <c:pt idx="133533">
                  <c:v>1750000</c:v>
                </c:pt>
                <c:pt idx="133534">
                  <c:v>1700000</c:v>
                </c:pt>
                <c:pt idx="133535">
                  <c:v>1680000</c:v>
                </c:pt>
                <c:pt idx="133536">
                  <c:v>1600000</c:v>
                </c:pt>
                <c:pt idx="133537">
                  <c:v>1400000</c:v>
                </c:pt>
                <c:pt idx="133538">
                  <c:v>1300000</c:v>
                </c:pt>
                <c:pt idx="133539">
                  <c:v>1230000</c:v>
                </c:pt>
                <c:pt idx="133540">
                  <c:v>1200000</c:v>
                </c:pt>
                <c:pt idx="133541">
                  <c:v>1190000</c:v>
                </c:pt>
                <c:pt idx="133542">
                  <c:v>1020000</c:v>
                </c:pt>
                <c:pt idx="133543">
                  <c:v>850000</c:v>
                </c:pt>
                <c:pt idx="133544">
                  <c:v>840000</c:v>
                </c:pt>
                <c:pt idx="133545">
                  <c:v>810000</c:v>
                </c:pt>
                <c:pt idx="133546">
                  <c:v>720000</c:v>
                </c:pt>
                <c:pt idx="133547">
                  <c:v>560000</c:v>
                </c:pt>
                <c:pt idx="133548">
                  <c:v>350000</c:v>
                </c:pt>
                <c:pt idx="133549">
                  <c:v>300000</c:v>
                </c:pt>
                <c:pt idx="133550">
                  <c:v>180000</c:v>
                </c:pt>
                <c:pt idx="133551">
                  <c:v>160000</c:v>
                </c:pt>
                <c:pt idx="133552">
                  <c:v>60335000</c:v>
                </c:pt>
                <c:pt idx="133553">
                  <c:v>28190000</c:v>
                </c:pt>
                <c:pt idx="133554">
                  <c:v>20700000</c:v>
                </c:pt>
                <c:pt idx="133555">
                  <c:v>19800000</c:v>
                </c:pt>
                <c:pt idx="133556">
                  <c:v>18080000</c:v>
                </c:pt>
                <c:pt idx="133557">
                  <c:v>16200000</c:v>
                </c:pt>
                <c:pt idx="133558">
                  <c:v>16140000</c:v>
                </c:pt>
                <c:pt idx="133559">
                  <c:v>15120000</c:v>
                </c:pt>
                <c:pt idx="133560">
                  <c:v>12000000</c:v>
                </c:pt>
                <c:pt idx="133561">
                  <c:v>11360000</c:v>
                </c:pt>
                <c:pt idx="133562">
                  <c:v>11000000</c:v>
                </c:pt>
                <c:pt idx="133563">
                  <c:v>10880000</c:v>
                </c:pt>
                <c:pt idx="133564">
                  <c:v>10650000</c:v>
                </c:pt>
                <c:pt idx="133565">
                  <c:v>10650000</c:v>
                </c:pt>
                <c:pt idx="133566">
                  <c:v>10240000</c:v>
                </c:pt>
                <c:pt idx="133567">
                  <c:v>9440000</c:v>
                </c:pt>
                <c:pt idx="133568">
                  <c:v>8910000</c:v>
                </c:pt>
                <c:pt idx="133569">
                  <c:v>8720000</c:v>
                </c:pt>
                <c:pt idx="133570">
                  <c:v>8250000</c:v>
                </c:pt>
                <c:pt idx="133571">
                  <c:v>7900000</c:v>
                </c:pt>
                <c:pt idx="133572">
                  <c:v>7350000</c:v>
                </c:pt>
                <c:pt idx="133573">
                  <c:v>7040000</c:v>
                </c:pt>
                <c:pt idx="133574">
                  <c:v>6900000</c:v>
                </c:pt>
                <c:pt idx="133575">
                  <c:v>6150000</c:v>
                </c:pt>
                <c:pt idx="133576">
                  <c:v>6100000</c:v>
                </c:pt>
                <c:pt idx="133577">
                  <c:v>6080000</c:v>
                </c:pt>
                <c:pt idx="133578">
                  <c:v>6000000</c:v>
                </c:pt>
                <c:pt idx="133579">
                  <c:v>5950000</c:v>
                </c:pt>
                <c:pt idx="133580">
                  <c:v>5500000</c:v>
                </c:pt>
                <c:pt idx="133581">
                  <c:v>5460000</c:v>
                </c:pt>
                <c:pt idx="133582">
                  <c:v>5400000</c:v>
                </c:pt>
                <c:pt idx="133583">
                  <c:v>5250000</c:v>
                </c:pt>
                <c:pt idx="133584">
                  <c:v>5200000</c:v>
                </c:pt>
                <c:pt idx="133585">
                  <c:v>4960000</c:v>
                </c:pt>
                <c:pt idx="133586">
                  <c:v>4600000</c:v>
                </c:pt>
                <c:pt idx="133587">
                  <c:v>4550000</c:v>
                </c:pt>
                <c:pt idx="133588">
                  <c:v>4200000</c:v>
                </c:pt>
                <c:pt idx="133589">
                  <c:v>3990000</c:v>
                </c:pt>
                <c:pt idx="133590">
                  <c:v>3570000</c:v>
                </c:pt>
                <c:pt idx="133591">
                  <c:v>3570000</c:v>
                </c:pt>
                <c:pt idx="133592">
                  <c:v>3160000</c:v>
                </c:pt>
                <c:pt idx="133593">
                  <c:v>3120000</c:v>
                </c:pt>
                <c:pt idx="133594">
                  <c:v>3100000</c:v>
                </c:pt>
                <c:pt idx="133595">
                  <c:v>3100000</c:v>
                </c:pt>
                <c:pt idx="133596">
                  <c:v>3000000</c:v>
                </c:pt>
                <c:pt idx="133597">
                  <c:v>3000000</c:v>
                </c:pt>
                <c:pt idx="133598">
                  <c:v>2820000</c:v>
                </c:pt>
                <c:pt idx="133599">
                  <c:v>2760000</c:v>
                </c:pt>
                <c:pt idx="133600">
                  <c:v>2700000</c:v>
                </c:pt>
                <c:pt idx="133601">
                  <c:v>2560000</c:v>
                </c:pt>
                <c:pt idx="133602">
                  <c:v>2400000</c:v>
                </c:pt>
                <c:pt idx="133603">
                  <c:v>2400000</c:v>
                </c:pt>
                <c:pt idx="133604">
                  <c:v>2040000</c:v>
                </c:pt>
                <c:pt idx="133605">
                  <c:v>1760000</c:v>
                </c:pt>
                <c:pt idx="133606">
                  <c:v>1760000</c:v>
                </c:pt>
                <c:pt idx="133607">
                  <c:v>1540000</c:v>
                </c:pt>
                <c:pt idx="133608">
                  <c:v>1440000</c:v>
                </c:pt>
                <c:pt idx="133609">
                  <c:v>1350000</c:v>
                </c:pt>
                <c:pt idx="133610">
                  <c:v>1200000</c:v>
                </c:pt>
                <c:pt idx="133611">
                  <c:v>1190000</c:v>
                </c:pt>
                <c:pt idx="133612">
                  <c:v>1190000</c:v>
                </c:pt>
                <c:pt idx="133613">
                  <c:v>1190000</c:v>
                </c:pt>
                <c:pt idx="133614">
                  <c:v>1080000</c:v>
                </c:pt>
                <c:pt idx="133615">
                  <c:v>1050000</c:v>
                </c:pt>
                <c:pt idx="133616">
                  <c:v>960000</c:v>
                </c:pt>
                <c:pt idx="133617">
                  <c:v>900000</c:v>
                </c:pt>
                <c:pt idx="133618">
                  <c:v>840000</c:v>
                </c:pt>
                <c:pt idx="133619">
                  <c:v>840000</c:v>
                </c:pt>
                <c:pt idx="133620">
                  <c:v>800000</c:v>
                </c:pt>
                <c:pt idx="133621">
                  <c:v>720000</c:v>
                </c:pt>
                <c:pt idx="133622">
                  <c:v>640000</c:v>
                </c:pt>
                <c:pt idx="133623">
                  <c:v>480000</c:v>
                </c:pt>
                <c:pt idx="133624">
                  <c:v>350000</c:v>
                </c:pt>
                <c:pt idx="133625">
                  <c:v>275000</c:v>
                </c:pt>
                <c:pt idx="133626">
                  <c:v>183694998</c:v>
                </c:pt>
                <c:pt idx="133627">
                  <c:v>59880000</c:v>
                </c:pt>
                <c:pt idx="133628">
                  <c:v>58050000</c:v>
                </c:pt>
                <c:pt idx="133629">
                  <c:v>48000000</c:v>
                </c:pt>
                <c:pt idx="133630">
                  <c:v>47550000</c:v>
                </c:pt>
                <c:pt idx="133631">
                  <c:v>44700000</c:v>
                </c:pt>
                <c:pt idx="133632">
                  <c:v>44000000</c:v>
                </c:pt>
                <c:pt idx="133633">
                  <c:v>38270000</c:v>
                </c:pt>
                <c:pt idx="133634">
                  <c:v>33600000</c:v>
                </c:pt>
                <c:pt idx="133635">
                  <c:v>32800000</c:v>
                </c:pt>
                <c:pt idx="133636">
                  <c:v>32550000</c:v>
                </c:pt>
                <c:pt idx="133637">
                  <c:v>30720000</c:v>
                </c:pt>
                <c:pt idx="133638">
                  <c:v>30600000</c:v>
                </c:pt>
                <c:pt idx="133639">
                  <c:v>29840000</c:v>
                </c:pt>
                <c:pt idx="133640">
                  <c:v>29360000</c:v>
                </c:pt>
                <c:pt idx="133641">
                  <c:v>26700000</c:v>
                </c:pt>
                <c:pt idx="133642">
                  <c:v>23700000</c:v>
                </c:pt>
                <c:pt idx="133643">
                  <c:v>22350000</c:v>
                </c:pt>
                <c:pt idx="133644">
                  <c:v>21820000</c:v>
                </c:pt>
                <c:pt idx="133645">
                  <c:v>20850000</c:v>
                </c:pt>
                <c:pt idx="133646">
                  <c:v>19100000</c:v>
                </c:pt>
                <c:pt idx="133647">
                  <c:v>18080000</c:v>
                </c:pt>
                <c:pt idx="133648">
                  <c:v>17200000</c:v>
                </c:pt>
                <c:pt idx="133649">
                  <c:v>16880000</c:v>
                </c:pt>
                <c:pt idx="133650">
                  <c:v>16250000</c:v>
                </c:pt>
                <c:pt idx="133651">
                  <c:v>15680000</c:v>
                </c:pt>
                <c:pt idx="133652">
                  <c:v>15240000</c:v>
                </c:pt>
                <c:pt idx="133653">
                  <c:v>13800000</c:v>
                </c:pt>
                <c:pt idx="133654">
                  <c:v>13695000</c:v>
                </c:pt>
                <c:pt idx="133655">
                  <c:v>13160000</c:v>
                </c:pt>
                <c:pt idx="133656">
                  <c:v>13080000</c:v>
                </c:pt>
                <c:pt idx="133657">
                  <c:v>12960000</c:v>
                </c:pt>
                <c:pt idx="133658">
                  <c:v>12700000</c:v>
                </c:pt>
                <c:pt idx="133659">
                  <c:v>12635000</c:v>
                </c:pt>
                <c:pt idx="133660">
                  <c:v>12300000</c:v>
                </c:pt>
                <c:pt idx="133661">
                  <c:v>12040000</c:v>
                </c:pt>
                <c:pt idx="133662">
                  <c:v>11550000</c:v>
                </c:pt>
                <c:pt idx="133663">
                  <c:v>10680000</c:v>
                </c:pt>
                <c:pt idx="133664">
                  <c:v>9360000</c:v>
                </c:pt>
                <c:pt idx="133665">
                  <c:v>9180000</c:v>
                </c:pt>
                <c:pt idx="133666">
                  <c:v>8440000</c:v>
                </c:pt>
                <c:pt idx="133667">
                  <c:v>7980000</c:v>
                </c:pt>
                <c:pt idx="133668">
                  <c:v>6500000</c:v>
                </c:pt>
                <c:pt idx="133669">
                  <c:v>6300000</c:v>
                </c:pt>
                <c:pt idx="133670">
                  <c:v>5680000</c:v>
                </c:pt>
                <c:pt idx="133671">
                  <c:v>5250000</c:v>
                </c:pt>
                <c:pt idx="133672">
                  <c:v>5120000</c:v>
                </c:pt>
                <c:pt idx="133673">
                  <c:v>5040000</c:v>
                </c:pt>
                <c:pt idx="133674">
                  <c:v>3990000</c:v>
                </c:pt>
                <c:pt idx="133675">
                  <c:v>3900000</c:v>
                </c:pt>
                <c:pt idx="133676">
                  <c:v>3840000</c:v>
                </c:pt>
                <c:pt idx="133677">
                  <c:v>3600000</c:v>
                </c:pt>
                <c:pt idx="133678">
                  <c:v>3570000</c:v>
                </c:pt>
                <c:pt idx="133679">
                  <c:v>3570000</c:v>
                </c:pt>
                <c:pt idx="133680">
                  <c:v>3500000</c:v>
                </c:pt>
                <c:pt idx="133681">
                  <c:v>3400000</c:v>
                </c:pt>
                <c:pt idx="133682">
                  <c:v>2940000</c:v>
                </c:pt>
                <c:pt idx="133683">
                  <c:v>2500000</c:v>
                </c:pt>
                <c:pt idx="133684">
                  <c:v>2460000</c:v>
                </c:pt>
                <c:pt idx="133685">
                  <c:v>2460000</c:v>
                </c:pt>
                <c:pt idx="133686">
                  <c:v>2400000</c:v>
                </c:pt>
                <c:pt idx="133687">
                  <c:v>2340000</c:v>
                </c:pt>
                <c:pt idx="133688">
                  <c:v>2220000</c:v>
                </c:pt>
                <c:pt idx="133689">
                  <c:v>2100000</c:v>
                </c:pt>
                <c:pt idx="133690">
                  <c:v>2080000</c:v>
                </c:pt>
                <c:pt idx="133691">
                  <c:v>1920000</c:v>
                </c:pt>
                <c:pt idx="133692">
                  <c:v>1840000</c:v>
                </c:pt>
                <c:pt idx="133693">
                  <c:v>1800000</c:v>
                </c:pt>
                <c:pt idx="133694">
                  <c:v>1750000</c:v>
                </c:pt>
                <c:pt idx="133695">
                  <c:v>1600000</c:v>
                </c:pt>
                <c:pt idx="133696">
                  <c:v>1400000</c:v>
                </c:pt>
                <c:pt idx="133697">
                  <c:v>1360000</c:v>
                </c:pt>
                <c:pt idx="133698">
                  <c:v>1020000</c:v>
                </c:pt>
                <c:pt idx="133699">
                  <c:v>960000</c:v>
                </c:pt>
                <c:pt idx="133700">
                  <c:v>720000</c:v>
                </c:pt>
                <c:pt idx="133701">
                  <c:v>240000</c:v>
                </c:pt>
                <c:pt idx="133702">
                  <c:v>140000</c:v>
                </c:pt>
                <c:pt idx="133703">
                  <c:v>164505000</c:v>
                </c:pt>
                <c:pt idx="133704">
                  <c:v>53250000</c:v>
                </c:pt>
                <c:pt idx="133705">
                  <c:v>38700000</c:v>
                </c:pt>
                <c:pt idx="133706">
                  <c:v>31440000</c:v>
                </c:pt>
                <c:pt idx="133707">
                  <c:v>30150000</c:v>
                </c:pt>
                <c:pt idx="133708">
                  <c:v>27660000</c:v>
                </c:pt>
                <c:pt idx="133709">
                  <c:v>27010000</c:v>
                </c:pt>
                <c:pt idx="133710">
                  <c:v>26400000</c:v>
                </c:pt>
                <c:pt idx="133711">
                  <c:v>25350000</c:v>
                </c:pt>
                <c:pt idx="133712">
                  <c:v>20100000</c:v>
                </c:pt>
                <c:pt idx="133713">
                  <c:v>19800000</c:v>
                </c:pt>
                <c:pt idx="133714">
                  <c:v>18400000</c:v>
                </c:pt>
                <c:pt idx="133715">
                  <c:v>17300000</c:v>
                </c:pt>
                <c:pt idx="133716">
                  <c:v>15660000</c:v>
                </c:pt>
                <c:pt idx="133717">
                  <c:v>14850000</c:v>
                </c:pt>
                <c:pt idx="133718">
                  <c:v>14640000</c:v>
                </c:pt>
                <c:pt idx="133719">
                  <c:v>13760000</c:v>
                </c:pt>
                <c:pt idx="133720">
                  <c:v>13040000</c:v>
                </c:pt>
                <c:pt idx="133721">
                  <c:v>12960000</c:v>
                </c:pt>
                <c:pt idx="133722">
                  <c:v>12840000</c:v>
                </c:pt>
                <c:pt idx="133723">
                  <c:v>12045000</c:v>
                </c:pt>
                <c:pt idx="133724">
                  <c:v>11280000</c:v>
                </c:pt>
                <c:pt idx="133725">
                  <c:v>10600000</c:v>
                </c:pt>
                <c:pt idx="133726">
                  <c:v>10430000</c:v>
                </c:pt>
                <c:pt idx="133727">
                  <c:v>10240000</c:v>
                </c:pt>
                <c:pt idx="133728">
                  <c:v>10160000</c:v>
                </c:pt>
                <c:pt idx="133729">
                  <c:v>9000000</c:v>
                </c:pt>
                <c:pt idx="133730">
                  <c:v>7600000</c:v>
                </c:pt>
                <c:pt idx="133731">
                  <c:v>7600000</c:v>
                </c:pt>
                <c:pt idx="133732">
                  <c:v>7200000</c:v>
                </c:pt>
                <c:pt idx="133733">
                  <c:v>6370000</c:v>
                </c:pt>
                <c:pt idx="133734">
                  <c:v>6320000</c:v>
                </c:pt>
                <c:pt idx="133735">
                  <c:v>6200000</c:v>
                </c:pt>
                <c:pt idx="133736">
                  <c:v>6120000</c:v>
                </c:pt>
                <c:pt idx="133737">
                  <c:v>6000000</c:v>
                </c:pt>
                <c:pt idx="133738">
                  <c:v>5700000</c:v>
                </c:pt>
                <c:pt idx="133739">
                  <c:v>5600000</c:v>
                </c:pt>
                <c:pt idx="133740">
                  <c:v>4620000</c:v>
                </c:pt>
                <c:pt idx="133741">
                  <c:v>4480000</c:v>
                </c:pt>
                <c:pt idx="133742">
                  <c:v>4400000</c:v>
                </c:pt>
                <c:pt idx="133743">
                  <c:v>4400000</c:v>
                </c:pt>
                <c:pt idx="133744">
                  <c:v>4130000</c:v>
                </c:pt>
                <c:pt idx="133745">
                  <c:v>3840000</c:v>
                </c:pt>
                <c:pt idx="133746">
                  <c:v>3520000</c:v>
                </c:pt>
                <c:pt idx="133747">
                  <c:v>3360000</c:v>
                </c:pt>
                <c:pt idx="133748">
                  <c:v>3200000</c:v>
                </c:pt>
                <c:pt idx="133749">
                  <c:v>2880000</c:v>
                </c:pt>
                <c:pt idx="133750">
                  <c:v>2730000</c:v>
                </c:pt>
                <c:pt idx="133751">
                  <c:v>2590000</c:v>
                </c:pt>
                <c:pt idx="133752">
                  <c:v>2400000</c:v>
                </c:pt>
                <c:pt idx="133753">
                  <c:v>2370000</c:v>
                </c:pt>
                <c:pt idx="133754">
                  <c:v>2280000</c:v>
                </c:pt>
                <c:pt idx="133755">
                  <c:v>2250000</c:v>
                </c:pt>
                <c:pt idx="133756">
                  <c:v>2170000</c:v>
                </c:pt>
                <c:pt idx="133757">
                  <c:v>2040000</c:v>
                </c:pt>
                <c:pt idx="133758">
                  <c:v>2000000</c:v>
                </c:pt>
                <c:pt idx="133759">
                  <c:v>1980000</c:v>
                </c:pt>
                <c:pt idx="133760">
                  <c:v>1920000</c:v>
                </c:pt>
                <c:pt idx="133761">
                  <c:v>1840000</c:v>
                </c:pt>
                <c:pt idx="133762">
                  <c:v>1800000</c:v>
                </c:pt>
                <c:pt idx="133763">
                  <c:v>1700000</c:v>
                </c:pt>
                <c:pt idx="133764">
                  <c:v>1680000</c:v>
                </c:pt>
                <c:pt idx="133765">
                  <c:v>1680000</c:v>
                </c:pt>
                <c:pt idx="133766">
                  <c:v>1520000</c:v>
                </c:pt>
                <c:pt idx="133767">
                  <c:v>1380000</c:v>
                </c:pt>
                <c:pt idx="133768">
                  <c:v>1360000</c:v>
                </c:pt>
                <c:pt idx="133769">
                  <c:v>1300000</c:v>
                </c:pt>
                <c:pt idx="133770">
                  <c:v>1260000</c:v>
                </c:pt>
                <c:pt idx="133771">
                  <c:v>1200000</c:v>
                </c:pt>
                <c:pt idx="133772">
                  <c:v>1200000</c:v>
                </c:pt>
                <c:pt idx="133773">
                  <c:v>1050000</c:v>
                </c:pt>
                <c:pt idx="133774">
                  <c:v>950000</c:v>
                </c:pt>
                <c:pt idx="133775">
                  <c:v>900000</c:v>
                </c:pt>
                <c:pt idx="133776">
                  <c:v>840000</c:v>
                </c:pt>
                <c:pt idx="133777">
                  <c:v>800000</c:v>
                </c:pt>
                <c:pt idx="133778">
                  <c:v>770000</c:v>
                </c:pt>
                <c:pt idx="133779">
                  <c:v>78010000</c:v>
                </c:pt>
                <c:pt idx="133780">
                  <c:v>34200000</c:v>
                </c:pt>
                <c:pt idx="133781">
                  <c:v>29740000</c:v>
                </c:pt>
                <c:pt idx="133782">
                  <c:v>20820000</c:v>
                </c:pt>
                <c:pt idx="133783">
                  <c:v>17980000</c:v>
                </c:pt>
                <c:pt idx="133784">
                  <c:v>15360000</c:v>
                </c:pt>
                <c:pt idx="133785">
                  <c:v>14960000</c:v>
                </c:pt>
                <c:pt idx="133786">
                  <c:v>14850000</c:v>
                </c:pt>
                <c:pt idx="133787">
                  <c:v>14550000</c:v>
                </c:pt>
                <c:pt idx="133788">
                  <c:v>14550000</c:v>
                </c:pt>
                <c:pt idx="133789">
                  <c:v>13950000</c:v>
                </c:pt>
                <c:pt idx="133790">
                  <c:v>13200000</c:v>
                </c:pt>
                <c:pt idx="133791">
                  <c:v>12360000</c:v>
                </c:pt>
                <c:pt idx="133792">
                  <c:v>11720000</c:v>
                </c:pt>
                <c:pt idx="133793">
                  <c:v>11700000</c:v>
                </c:pt>
                <c:pt idx="133794">
                  <c:v>11700000</c:v>
                </c:pt>
                <c:pt idx="133795">
                  <c:v>11280000</c:v>
                </c:pt>
                <c:pt idx="133796">
                  <c:v>10500000</c:v>
                </c:pt>
                <c:pt idx="133797">
                  <c:v>8880000</c:v>
                </c:pt>
                <c:pt idx="133798">
                  <c:v>8400000</c:v>
                </c:pt>
                <c:pt idx="133799">
                  <c:v>7350000</c:v>
                </c:pt>
                <c:pt idx="133800">
                  <c:v>6960000</c:v>
                </c:pt>
                <c:pt idx="133801">
                  <c:v>6700000</c:v>
                </c:pt>
                <c:pt idx="133802">
                  <c:v>6575000</c:v>
                </c:pt>
                <c:pt idx="133803">
                  <c:v>6450000</c:v>
                </c:pt>
                <c:pt idx="133804">
                  <c:v>6400000</c:v>
                </c:pt>
                <c:pt idx="133805">
                  <c:v>5920000</c:v>
                </c:pt>
                <c:pt idx="133806">
                  <c:v>5880000</c:v>
                </c:pt>
                <c:pt idx="133807">
                  <c:v>5760000</c:v>
                </c:pt>
                <c:pt idx="133808">
                  <c:v>5500000</c:v>
                </c:pt>
                <c:pt idx="133809">
                  <c:v>5440000</c:v>
                </c:pt>
                <c:pt idx="133810">
                  <c:v>5400000</c:v>
                </c:pt>
                <c:pt idx="133811">
                  <c:v>4830000</c:v>
                </c:pt>
                <c:pt idx="133812">
                  <c:v>4640000</c:v>
                </c:pt>
                <c:pt idx="133813">
                  <c:v>4550000</c:v>
                </c:pt>
                <c:pt idx="133814">
                  <c:v>4165000</c:v>
                </c:pt>
                <c:pt idx="133815">
                  <c:v>4000000</c:v>
                </c:pt>
                <c:pt idx="133816">
                  <c:v>3990000</c:v>
                </c:pt>
                <c:pt idx="133817">
                  <c:v>3450000</c:v>
                </c:pt>
                <c:pt idx="133818">
                  <c:v>3300000</c:v>
                </c:pt>
                <c:pt idx="133819">
                  <c:v>3200000</c:v>
                </c:pt>
                <c:pt idx="133820">
                  <c:v>3120000</c:v>
                </c:pt>
                <c:pt idx="133821">
                  <c:v>2940000</c:v>
                </c:pt>
                <c:pt idx="133822">
                  <c:v>2640000</c:v>
                </c:pt>
                <c:pt idx="133823">
                  <c:v>2600000</c:v>
                </c:pt>
                <c:pt idx="133824">
                  <c:v>2400000</c:v>
                </c:pt>
                <c:pt idx="133825">
                  <c:v>2400000</c:v>
                </c:pt>
                <c:pt idx="133826">
                  <c:v>2320000</c:v>
                </c:pt>
                <c:pt idx="133827">
                  <c:v>2240000</c:v>
                </c:pt>
                <c:pt idx="133828">
                  <c:v>2160000</c:v>
                </c:pt>
                <c:pt idx="133829">
                  <c:v>2100000</c:v>
                </c:pt>
                <c:pt idx="133830">
                  <c:v>2100000</c:v>
                </c:pt>
                <c:pt idx="133831">
                  <c:v>1995000</c:v>
                </c:pt>
                <c:pt idx="133832">
                  <c:v>1890000</c:v>
                </c:pt>
                <c:pt idx="133833">
                  <c:v>1800000</c:v>
                </c:pt>
                <c:pt idx="133834">
                  <c:v>1750000</c:v>
                </c:pt>
                <c:pt idx="133835">
                  <c:v>1590000</c:v>
                </c:pt>
                <c:pt idx="133836">
                  <c:v>1440000</c:v>
                </c:pt>
                <c:pt idx="133837">
                  <c:v>1410000</c:v>
                </c:pt>
                <c:pt idx="133838">
                  <c:v>1400000</c:v>
                </c:pt>
                <c:pt idx="133839">
                  <c:v>1400000</c:v>
                </c:pt>
                <c:pt idx="133840">
                  <c:v>1400000</c:v>
                </c:pt>
                <c:pt idx="133841">
                  <c:v>1320000</c:v>
                </c:pt>
                <c:pt idx="133842">
                  <c:v>1100000</c:v>
                </c:pt>
                <c:pt idx="133843">
                  <c:v>900000</c:v>
                </c:pt>
                <c:pt idx="133844">
                  <c:v>900000</c:v>
                </c:pt>
                <c:pt idx="133845">
                  <c:v>880000</c:v>
                </c:pt>
                <c:pt idx="133846">
                  <c:v>840000</c:v>
                </c:pt>
                <c:pt idx="133847">
                  <c:v>800000</c:v>
                </c:pt>
                <c:pt idx="133848">
                  <c:v>780000</c:v>
                </c:pt>
                <c:pt idx="133849">
                  <c:v>660000</c:v>
                </c:pt>
                <c:pt idx="133850">
                  <c:v>640000</c:v>
                </c:pt>
                <c:pt idx="133851">
                  <c:v>560000</c:v>
                </c:pt>
                <c:pt idx="133852">
                  <c:v>420000</c:v>
                </c:pt>
                <c:pt idx="133853">
                  <c:v>360000</c:v>
                </c:pt>
                <c:pt idx="133854">
                  <c:v>650000</c:v>
                </c:pt>
                <c:pt idx="133855">
                  <c:v>109400000</c:v>
                </c:pt>
                <c:pt idx="133856">
                  <c:v>57400000</c:v>
                </c:pt>
                <c:pt idx="133857">
                  <c:v>51420000</c:v>
                </c:pt>
                <c:pt idx="133858">
                  <c:v>39760000</c:v>
                </c:pt>
                <c:pt idx="133859">
                  <c:v>39200000</c:v>
                </c:pt>
                <c:pt idx="133860">
                  <c:v>34560000</c:v>
                </c:pt>
                <c:pt idx="133861">
                  <c:v>34400000</c:v>
                </c:pt>
                <c:pt idx="133862">
                  <c:v>31760000</c:v>
                </c:pt>
                <c:pt idx="133863">
                  <c:v>30840000</c:v>
                </c:pt>
                <c:pt idx="133864">
                  <c:v>29920000</c:v>
                </c:pt>
                <c:pt idx="133865">
                  <c:v>29250000</c:v>
                </c:pt>
                <c:pt idx="133866">
                  <c:v>27680000</c:v>
                </c:pt>
                <c:pt idx="133867">
                  <c:v>27100000</c:v>
                </c:pt>
                <c:pt idx="133868">
                  <c:v>23790000</c:v>
                </c:pt>
                <c:pt idx="133869">
                  <c:v>21480000</c:v>
                </c:pt>
                <c:pt idx="133870">
                  <c:v>20700000</c:v>
                </c:pt>
                <c:pt idx="133871">
                  <c:v>20680000</c:v>
                </c:pt>
                <c:pt idx="133872">
                  <c:v>20320000</c:v>
                </c:pt>
                <c:pt idx="133873">
                  <c:v>19920000</c:v>
                </c:pt>
                <c:pt idx="133874">
                  <c:v>19680000</c:v>
                </c:pt>
                <c:pt idx="133875">
                  <c:v>19320000</c:v>
                </c:pt>
                <c:pt idx="133876">
                  <c:v>17760000</c:v>
                </c:pt>
                <c:pt idx="133877">
                  <c:v>16020000</c:v>
                </c:pt>
                <c:pt idx="133878">
                  <c:v>15060000</c:v>
                </c:pt>
                <c:pt idx="133879">
                  <c:v>14500000</c:v>
                </c:pt>
                <c:pt idx="133880">
                  <c:v>14250000</c:v>
                </c:pt>
                <c:pt idx="133881">
                  <c:v>12800000</c:v>
                </c:pt>
                <c:pt idx="133882">
                  <c:v>12650000</c:v>
                </c:pt>
                <c:pt idx="133883">
                  <c:v>12480000</c:v>
                </c:pt>
                <c:pt idx="133884">
                  <c:v>12180000</c:v>
                </c:pt>
                <c:pt idx="133885">
                  <c:v>11520000</c:v>
                </c:pt>
                <c:pt idx="133886">
                  <c:v>11440000</c:v>
                </c:pt>
                <c:pt idx="133887">
                  <c:v>11280000</c:v>
                </c:pt>
                <c:pt idx="133888">
                  <c:v>10920000</c:v>
                </c:pt>
                <c:pt idx="133889">
                  <c:v>10800000</c:v>
                </c:pt>
                <c:pt idx="133890">
                  <c:v>10600000</c:v>
                </c:pt>
                <c:pt idx="133891">
                  <c:v>9950000</c:v>
                </c:pt>
                <c:pt idx="133892">
                  <c:v>9680000</c:v>
                </c:pt>
                <c:pt idx="133893">
                  <c:v>9240000</c:v>
                </c:pt>
                <c:pt idx="133894">
                  <c:v>9120000</c:v>
                </c:pt>
                <c:pt idx="133895">
                  <c:v>9080000</c:v>
                </c:pt>
                <c:pt idx="133896">
                  <c:v>8855000</c:v>
                </c:pt>
                <c:pt idx="133897">
                  <c:v>8750000</c:v>
                </c:pt>
                <c:pt idx="133898">
                  <c:v>7480000</c:v>
                </c:pt>
                <c:pt idx="133899">
                  <c:v>6720000</c:v>
                </c:pt>
                <c:pt idx="133900">
                  <c:v>6280000</c:v>
                </c:pt>
                <c:pt idx="133901">
                  <c:v>6150000</c:v>
                </c:pt>
                <c:pt idx="133902">
                  <c:v>6080000</c:v>
                </c:pt>
                <c:pt idx="133903">
                  <c:v>5950000</c:v>
                </c:pt>
                <c:pt idx="133904">
                  <c:v>5320000</c:v>
                </c:pt>
                <c:pt idx="133905">
                  <c:v>5320000</c:v>
                </c:pt>
                <c:pt idx="133906">
                  <c:v>5000000</c:v>
                </c:pt>
                <c:pt idx="133907">
                  <c:v>4650000</c:v>
                </c:pt>
                <c:pt idx="133908">
                  <c:v>4600000</c:v>
                </c:pt>
                <c:pt idx="133909">
                  <c:v>4360000</c:v>
                </c:pt>
                <c:pt idx="133910">
                  <c:v>3900000</c:v>
                </c:pt>
                <c:pt idx="133911">
                  <c:v>3400000</c:v>
                </c:pt>
                <c:pt idx="133912">
                  <c:v>3360000</c:v>
                </c:pt>
                <c:pt idx="133913">
                  <c:v>3200000</c:v>
                </c:pt>
                <c:pt idx="133914">
                  <c:v>2600000</c:v>
                </c:pt>
                <c:pt idx="133915">
                  <c:v>2520000</c:v>
                </c:pt>
                <c:pt idx="133916">
                  <c:v>2520000</c:v>
                </c:pt>
                <c:pt idx="133917">
                  <c:v>2320000</c:v>
                </c:pt>
                <c:pt idx="133918">
                  <c:v>1950000</c:v>
                </c:pt>
                <c:pt idx="133919">
                  <c:v>1920000</c:v>
                </c:pt>
                <c:pt idx="133920">
                  <c:v>1640000</c:v>
                </c:pt>
                <c:pt idx="133921">
                  <c:v>1320000</c:v>
                </c:pt>
                <c:pt idx="133922">
                  <c:v>1320000</c:v>
                </c:pt>
                <c:pt idx="133923">
                  <c:v>1295000</c:v>
                </c:pt>
                <c:pt idx="133924">
                  <c:v>1280000</c:v>
                </c:pt>
                <c:pt idx="133925">
                  <c:v>1200000</c:v>
                </c:pt>
                <c:pt idx="133926">
                  <c:v>1100000</c:v>
                </c:pt>
                <c:pt idx="133927">
                  <c:v>960000</c:v>
                </c:pt>
                <c:pt idx="133928">
                  <c:v>950000</c:v>
                </c:pt>
                <c:pt idx="133929">
                  <c:v>536000</c:v>
                </c:pt>
                <c:pt idx="133930">
                  <c:v>450000</c:v>
                </c:pt>
                <c:pt idx="133931">
                  <c:v>44630000</c:v>
                </c:pt>
                <c:pt idx="133932">
                  <c:v>25650000</c:v>
                </c:pt>
                <c:pt idx="133933">
                  <c:v>22260000</c:v>
                </c:pt>
                <c:pt idx="133934">
                  <c:v>15600000</c:v>
                </c:pt>
                <c:pt idx="133935">
                  <c:v>13560000</c:v>
                </c:pt>
                <c:pt idx="133936">
                  <c:v>12300000</c:v>
                </c:pt>
                <c:pt idx="133937">
                  <c:v>11040000</c:v>
                </c:pt>
                <c:pt idx="133938">
                  <c:v>10800000</c:v>
                </c:pt>
                <c:pt idx="133939">
                  <c:v>10800000</c:v>
                </c:pt>
                <c:pt idx="133940">
                  <c:v>10080000</c:v>
                </c:pt>
                <c:pt idx="133941">
                  <c:v>9600000</c:v>
                </c:pt>
                <c:pt idx="133942">
                  <c:v>9600000</c:v>
                </c:pt>
                <c:pt idx="133943">
                  <c:v>8250000</c:v>
                </c:pt>
                <c:pt idx="133944">
                  <c:v>7900000</c:v>
                </c:pt>
                <c:pt idx="133945">
                  <c:v>7800000</c:v>
                </c:pt>
                <c:pt idx="133946">
                  <c:v>7600000</c:v>
                </c:pt>
                <c:pt idx="133947">
                  <c:v>7560000</c:v>
                </c:pt>
                <c:pt idx="133948">
                  <c:v>6900000</c:v>
                </c:pt>
                <c:pt idx="133949">
                  <c:v>6840000</c:v>
                </c:pt>
                <c:pt idx="133950">
                  <c:v>6750000</c:v>
                </c:pt>
                <c:pt idx="133951">
                  <c:v>6600000</c:v>
                </c:pt>
                <c:pt idx="133952">
                  <c:v>6400000</c:v>
                </c:pt>
                <c:pt idx="133953">
                  <c:v>5950000</c:v>
                </c:pt>
                <c:pt idx="133954">
                  <c:v>5550000</c:v>
                </c:pt>
                <c:pt idx="133955">
                  <c:v>5210000</c:v>
                </c:pt>
                <c:pt idx="133956">
                  <c:v>5100000</c:v>
                </c:pt>
                <c:pt idx="133957">
                  <c:v>4850000</c:v>
                </c:pt>
                <c:pt idx="133958">
                  <c:v>4640000</c:v>
                </c:pt>
                <c:pt idx="133959">
                  <c:v>4500000</c:v>
                </c:pt>
                <c:pt idx="133960">
                  <c:v>4160000</c:v>
                </c:pt>
                <c:pt idx="133961">
                  <c:v>3440000</c:v>
                </c:pt>
                <c:pt idx="133962">
                  <c:v>3420000</c:v>
                </c:pt>
                <c:pt idx="133963">
                  <c:v>3360000</c:v>
                </c:pt>
                <c:pt idx="133964">
                  <c:v>3360000</c:v>
                </c:pt>
                <c:pt idx="133965">
                  <c:v>2730000</c:v>
                </c:pt>
                <c:pt idx="133966">
                  <c:v>2670000</c:v>
                </c:pt>
                <c:pt idx="133967">
                  <c:v>2580000</c:v>
                </c:pt>
                <c:pt idx="133968">
                  <c:v>2550000</c:v>
                </c:pt>
                <c:pt idx="133969">
                  <c:v>2500000</c:v>
                </c:pt>
                <c:pt idx="133970">
                  <c:v>2450000</c:v>
                </c:pt>
                <c:pt idx="133971">
                  <c:v>2380000</c:v>
                </c:pt>
                <c:pt idx="133972">
                  <c:v>2320000</c:v>
                </c:pt>
                <c:pt idx="133973">
                  <c:v>2310000</c:v>
                </c:pt>
                <c:pt idx="133974">
                  <c:v>2280000</c:v>
                </c:pt>
                <c:pt idx="133975">
                  <c:v>2160000</c:v>
                </c:pt>
                <c:pt idx="133976">
                  <c:v>1840000</c:v>
                </c:pt>
                <c:pt idx="133977">
                  <c:v>1680000</c:v>
                </c:pt>
                <c:pt idx="133978">
                  <c:v>1680000</c:v>
                </c:pt>
                <c:pt idx="133979">
                  <c:v>1680000</c:v>
                </c:pt>
                <c:pt idx="133980">
                  <c:v>1620000</c:v>
                </c:pt>
                <c:pt idx="133981">
                  <c:v>1520000</c:v>
                </c:pt>
                <c:pt idx="133982">
                  <c:v>1350000</c:v>
                </c:pt>
                <c:pt idx="133983">
                  <c:v>1330000</c:v>
                </c:pt>
                <c:pt idx="133984">
                  <c:v>1299998</c:v>
                </c:pt>
                <c:pt idx="133985">
                  <c:v>1290000</c:v>
                </c:pt>
                <c:pt idx="133986">
                  <c:v>1280000</c:v>
                </c:pt>
                <c:pt idx="133987">
                  <c:v>1260000</c:v>
                </c:pt>
                <c:pt idx="133988">
                  <c:v>1225000</c:v>
                </c:pt>
                <c:pt idx="133989">
                  <c:v>1200000</c:v>
                </c:pt>
                <c:pt idx="133990">
                  <c:v>1150000</c:v>
                </c:pt>
                <c:pt idx="133991">
                  <c:v>1140000</c:v>
                </c:pt>
                <c:pt idx="133992">
                  <c:v>1100000</c:v>
                </c:pt>
                <c:pt idx="133993">
                  <c:v>960000</c:v>
                </c:pt>
                <c:pt idx="133994">
                  <c:v>960000</c:v>
                </c:pt>
                <c:pt idx="133995">
                  <c:v>900000</c:v>
                </c:pt>
                <c:pt idx="133996">
                  <c:v>840000</c:v>
                </c:pt>
                <c:pt idx="133997">
                  <c:v>700000</c:v>
                </c:pt>
                <c:pt idx="133998">
                  <c:v>700000</c:v>
                </c:pt>
                <c:pt idx="133999">
                  <c:v>660000</c:v>
                </c:pt>
                <c:pt idx="134000">
                  <c:v>600000</c:v>
                </c:pt>
                <c:pt idx="134001">
                  <c:v>600000</c:v>
                </c:pt>
                <c:pt idx="134002">
                  <c:v>560000</c:v>
                </c:pt>
                <c:pt idx="134003">
                  <c:v>510000</c:v>
                </c:pt>
                <c:pt idx="134004">
                  <c:v>480000</c:v>
                </c:pt>
                <c:pt idx="134005">
                  <c:v>420000</c:v>
                </c:pt>
                <c:pt idx="134006">
                  <c:v>38165000</c:v>
                </c:pt>
                <c:pt idx="134007">
                  <c:v>23040000</c:v>
                </c:pt>
                <c:pt idx="134008">
                  <c:v>20550000</c:v>
                </c:pt>
                <c:pt idx="134009">
                  <c:v>17400000</c:v>
                </c:pt>
                <c:pt idx="134010">
                  <c:v>12300000</c:v>
                </c:pt>
                <c:pt idx="134011">
                  <c:v>12160000</c:v>
                </c:pt>
                <c:pt idx="134012">
                  <c:v>12040000</c:v>
                </c:pt>
                <c:pt idx="134013">
                  <c:v>11560000</c:v>
                </c:pt>
                <c:pt idx="134014">
                  <c:v>10100000</c:v>
                </c:pt>
                <c:pt idx="134015">
                  <c:v>9600000</c:v>
                </c:pt>
                <c:pt idx="134016">
                  <c:v>9180000</c:v>
                </c:pt>
                <c:pt idx="134017">
                  <c:v>8640000</c:v>
                </c:pt>
                <c:pt idx="134018">
                  <c:v>8400000</c:v>
                </c:pt>
                <c:pt idx="134019">
                  <c:v>8350000</c:v>
                </c:pt>
                <c:pt idx="134020">
                  <c:v>8320000</c:v>
                </c:pt>
                <c:pt idx="134021">
                  <c:v>8240000</c:v>
                </c:pt>
                <c:pt idx="134022">
                  <c:v>7800000</c:v>
                </c:pt>
                <c:pt idx="134023">
                  <c:v>7320000</c:v>
                </c:pt>
                <c:pt idx="134024">
                  <c:v>7300000</c:v>
                </c:pt>
                <c:pt idx="134025">
                  <c:v>7100000</c:v>
                </c:pt>
                <c:pt idx="134026">
                  <c:v>6940000</c:v>
                </c:pt>
                <c:pt idx="134027">
                  <c:v>5300000</c:v>
                </c:pt>
                <c:pt idx="134028">
                  <c:v>5250000</c:v>
                </c:pt>
                <c:pt idx="134029">
                  <c:v>4970000</c:v>
                </c:pt>
                <c:pt idx="134030">
                  <c:v>4960000</c:v>
                </c:pt>
                <c:pt idx="134031">
                  <c:v>4700000</c:v>
                </c:pt>
                <c:pt idx="134032">
                  <c:v>4650000</c:v>
                </c:pt>
                <c:pt idx="134033">
                  <c:v>4420000</c:v>
                </c:pt>
                <c:pt idx="134034">
                  <c:v>4200000</c:v>
                </c:pt>
                <c:pt idx="134035">
                  <c:v>4080000</c:v>
                </c:pt>
                <c:pt idx="134036">
                  <c:v>4000000</c:v>
                </c:pt>
                <c:pt idx="134037">
                  <c:v>3920000</c:v>
                </c:pt>
                <c:pt idx="134038">
                  <c:v>3430000</c:v>
                </c:pt>
                <c:pt idx="134039">
                  <c:v>3280000</c:v>
                </c:pt>
                <c:pt idx="134040">
                  <c:v>2960000</c:v>
                </c:pt>
                <c:pt idx="134041">
                  <c:v>2940000</c:v>
                </c:pt>
                <c:pt idx="134042">
                  <c:v>2850000</c:v>
                </c:pt>
                <c:pt idx="134043">
                  <c:v>2850000</c:v>
                </c:pt>
                <c:pt idx="134044">
                  <c:v>2800000</c:v>
                </c:pt>
                <c:pt idx="134045">
                  <c:v>2720000</c:v>
                </c:pt>
                <c:pt idx="134046">
                  <c:v>2700000</c:v>
                </c:pt>
                <c:pt idx="134047">
                  <c:v>2600000</c:v>
                </c:pt>
                <c:pt idx="134048">
                  <c:v>2520000</c:v>
                </c:pt>
                <c:pt idx="134049">
                  <c:v>2480000</c:v>
                </c:pt>
                <c:pt idx="134050">
                  <c:v>2240000</c:v>
                </c:pt>
                <c:pt idx="134051">
                  <c:v>2100000</c:v>
                </c:pt>
                <c:pt idx="134052">
                  <c:v>1950000</c:v>
                </c:pt>
                <c:pt idx="134053">
                  <c:v>1920000</c:v>
                </c:pt>
                <c:pt idx="134054">
                  <c:v>1920000</c:v>
                </c:pt>
                <c:pt idx="134055">
                  <c:v>1800000</c:v>
                </c:pt>
                <c:pt idx="134056">
                  <c:v>1505000</c:v>
                </c:pt>
                <c:pt idx="134057">
                  <c:v>1500000</c:v>
                </c:pt>
                <c:pt idx="134058">
                  <c:v>1480000</c:v>
                </c:pt>
                <c:pt idx="134059">
                  <c:v>1400000</c:v>
                </c:pt>
                <c:pt idx="134060">
                  <c:v>1380000</c:v>
                </c:pt>
                <c:pt idx="134061">
                  <c:v>1330000</c:v>
                </c:pt>
                <c:pt idx="134062">
                  <c:v>1200000</c:v>
                </c:pt>
                <c:pt idx="134063">
                  <c:v>1190000</c:v>
                </c:pt>
                <c:pt idx="134064">
                  <c:v>1120000</c:v>
                </c:pt>
                <c:pt idx="134065">
                  <c:v>1020000</c:v>
                </c:pt>
                <c:pt idx="134066">
                  <c:v>800000</c:v>
                </c:pt>
                <c:pt idx="134067">
                  <c:v>720000</c:v>
                </c:pt>
                <c:pt idx="134068">
                  <c:v>700000</c:v>
                </c:pt>
                <c:pt idx="134069">
                  <c:v>600000</c:v>
                </c:pt>
                <c:pt idx="134070">
                  <c:v>560000</c:v>
                </c:pt>
                <c:pt idx="134071">
                  <c:v>480000</c:v>
                </c:pt>
                <c:pt idx="134072">
                  <c:v>350000</c:v>
                </c:pt>
                <c:pt idx="134073">
                  <c:v>200000</c:v>
                </c:pt>
                <c:pt idx="134074">
                  <c:v>54895000</c:v>
                </c:pt>
                <c:pt idx="134075">
                  <c:v>30150000</c:v>
                </c:pt>
                <c:pt idx="134076">
                  <c:v>21120000</c:v>
                </c:pt>
                <c:pt idx="134077">
                  <c:v>20650000</c:v>
                </c:pt>
                <c:pt idx="134078">
                  <c:v>20580000</c:v>
                </c:pt>
                <c:pt idx="134079">
                  <c:v>19600000</c:v>
                </c:pt>
                <c:pt idx="134080">
                  <c:v>18900000</c:v>
                </c:pt>
                <c:pt idx="134081">
                  <c:v>14400000</c:v>
                </c:pt>
                <c:pt idx="134082">
                  <c:v>14400000</c:v>
                </c:pt>
                <c:pt idx="134083">
                  <c:v>13050000</c:v>
                </c:pt>
                <c:pt idx="134084">
                  <c:v>11680000</c:v>
                </c:pt>
                <c:pt idx="134085">
                  <c:v>11360000</c:v>
                </c:pt>
                <c:pt idx="134086">
                  <c:v>11100000</c:v>
                </c:pt>
                <c:pt idx="134087">
                  <c:v>10050000</c:v>
                </c:pt>
                <c:pt idx="134088">
                  <c:v>9840000</c:v>
                </c:pt>
                <c:pt idx="134089">
                  <c:v>9520000</c:v>
                </c:pt>
                <c:pt idx="134090">
                  <c:v>8700000</c:v>
                </c:pt>
                <c:pt idx="134091">
                  <c:v>7800000</c:v>
                </c:pt>
                <c:pt idx="134092">
                  <c:v>7110000</c:v>
                </c:pt>
                <c:pt idx="134093">
                  <c:v>6450000</c:v>
                </c:pt>
                <c:pt idx="134094">
                  <c:v>5540000</c:v>
                </c:pt>
                <c:pt idx="134095">
                  <c:v>5360000</c:v>
                </c:pt>
                <c:pt idx="134096">
                  <c:v>5350000</c:v>
                </c:pt>
                <c:pt idx="134097">
                  <c:v>5200000</c:v>
                </c:pt>
                <c:pt idx="134098">
                  <c:v>4980000</c:v>
                </c:pt>
                <c:pt idx="134099">
                  <c:v>4960000</c:v>
                </c:pt>
                <c:pt idx="134100">
                  <c:v>4800000</c:v>
                </c:pt>
                <c:pt idx="134101">
                  <c:v>4750000</c:v>
                </c:pt>
                <c:pt idx="134102">
                  <c:v>4709999</c:v>
                </c:pt>
                <c:pt idx="134103">
                  <c:v>4640000</c:v>
                </c:pt>
                <c:pt idx="134104">
                  <c:v>4500000</c:v>
                </c:pt>
                <c:pt idx="134105">
                  <c:v>4400000</c:v>
                </c:pt>
                <c:pt idx="134106">
                  <c:v>4080000</c:v>
                </c:pt>
                <c:pt idx="134107">
                  <c:v>3920000</c:v>
                </c:pt>
                <c:pt idx="134108">
                  <c:v>3800000</c:v>
                </c:pt>
                <c:pt idx="134109">
                  <c:v>3710000</c:v>
                </c:pt>
                <c:pt idx="134110">
                  <c:v>3600000</c:v>
                </c:pt>
                <c:pt idx="134111">
                  <c:v>3280000</c:v>
                </c:pt>
                <c:pt idx="134112">
                  <c:v>2940000</c:v>
                </c:pt>
                <c:pt idx="134113">
                  <c:v>2880000</c:v>
                </c:pt>
                <c:pt idx="134114">
                  <c:v>2800000</c:v>
                </c:pt>
                <c:pt idx="134115">
                  <c:v>2750000</c:v>
                </c:pt>
                <c:pt idx="134116">
                  <c:v>2720000</c:v>
                </c:pt>
                <c:pt idx="134117">
                  <c:v>2480000</c:v>
                </c:pt>
                <c:pt idx="134118">
                  <c:v>2320000</c:v>
                </c:pt>
                <c:pt idx="134119">
                  <c:v>2170000</c:v>
                </c:pt>
                <c:pt idx="134120">
                  <c:v>2170000</c:v>
                </c:pt>
                <c:pt idx="134121">
                  <c:v>1980000</c:v>
                </c:pt>
                <c:pt idx="134122">
                  <c:v>1920000</c:v>
                </c:pt>
                <c:pt idx="134123">
                  <c:v>1900000</c:v>
                </c:pt>
                <c:pt idx="134124">
                  <c:v>1820000</c:v>
                </c:pt>
                <c:pt idx="134125">
                  <c:v>1775000</c:v>
                </c:pt>
                <c:pt idx="134126">
                  <c:v>1610000</c:v>
                </c:pt>
                <c:pt idx="134127">
                  <c:v>1600000</c:v>
                </c:pt>
                <c:pt idx="134128">
                  <c:v>1600000</c:v>
                </c:pt>
                <c:pt idx="134129">
                  <c:v>1500000</c:v>
                </c:pt>
                <c:pt idx="134130">
                  <c:v>1500000</c:v>
                </c:pt>
                <c:pt idx="134131">
                  <c:v>1440000</c:v>
                </c:pt>
                <c:pt idx="134132">
                  <c:v>1400000</c:v>
                </c:pt>
                <c:pt idx="134133">
                  <c:v>1280000</c:v>
                </c:pt>
                <c:pt idx="134134">
                  <c:v>1200000</c:v>
                </c:pt>
                <c:pt idx="134135">
                  <c:v>1200000</c:v>
                </c:pt>
                <c:pt idx="134136">
                  <c:v>1190000</c:v>
                </c:pt>
                <c:pt idx="134137">
                  <c:v>1080000</c:v>
                </c:pt>
                <c:pt idx="134138">
                  <c:v>880000</c:v>
                </c:pt>
                <c:pt idx="134139">
                  <c:v>840000</c:v>
                </c:pt>
                <c:pt idx="134140">
                  <c:v>750000</c:v>
                </c:pt>
                <c:pt idx="134141">
                  <c:v>600000</c:v>
                </c:pt>
                <c:pt idx="134142">
                  <c:v>600000</c:v>
                </c:pt>
                <c:pt idx="134143">
                  <c:v>480000</c:v>
                </c:pt>
                <c:pt idx="134144">
                  <c:v>320000</c:v>
                </c:pt>
                <c:pt idx="134145">
                  <c:v>300000</c:v>
                </c:pt>
                <c:pt idx="134146">
                  <c:v>120000</c:v>
                </c:pt>
                <c:pt idx="134147">
                  <c:v>50000</c:v>
                </c:pt>
                <c:pt idx="134148">
                  <c:v>228770000</c:v>
                </c:pt>
                <c:pt idx="134149">
                  <c:v>78300000</c:v>
                </c:pt>
                <c:pt idx="134150">
                  <c:v>58800000</c:v>
                </c:pt>
                <c:pt idx="134151">
                  <c:v>53850000</c:v>
                </c:pt>
                <c:pt idx="134152">
                  <c:v>48360000</c:v>
                </c:pt>
                <c:pt idx="134153">
                  <c:v>40830000</c:v>
                </c:pt>
                <c:pt idx="134154">
                  <c:v>39960000</c:v>
                </c:pt>
                <c:pt idx="134155">
                  <c:v>35100000</c:v>
                </c:pt>
                <c:pt idx="134156">
                  <c:v>35100000</c:v>
                </c:pt>
                <c:pt idx="134157">
                  <c:v>33360000</c:v>
                </c:pt>
                <c:pt idx="134158">
                  <c:v>33150000</c:v>
                </c:pt>
                <c:pt idx="134159">
                  <c:v>31200000</c:v>
                </c:pt>
                <c:pt idx="134160">
                  <c:v>29850000</c:v>
                </c:pt>
                <c:pt idx="134161">
                  <c:v>25300000</c:v>
                </c:pt>
                <c:pt idx="134162">
                  <c:v>24600000</c:v>
                </c:pt>
                <c:pt idx="134163">
                  <c:v>23250000</c:v>
                </c:pt>
                <c:pt idx="134164">
                  <c:v>20520000</c:v>
                </c:pt>
                <c:pt idx="134165">
                  <c:v>19000000</c:v>
                </c:pt>
                <c:pt idx="134166">
                  <c:v>18000000</c:v>
                </c:pt>
                <c:pt idx="134167">
                  <c:v>17850000</c:v>
                </c:pt>
                <c:pt idx="134168">
                  <c:v>16730000</c:v>
                </c:pt>
                <c:pt idx="134169">
                  <c:v>16320000</c:v>
                </c:pt>
                <c:pt idx="134170">
                  <c:v>15920000</c:v>
                </c:pt>
                <c:pt idx="134171">
                  <c:v>14320000</c:v>
                </c:pt>
                <c:pt idx="134172">
                  <c:v>14150000</c:v>
                </c:pt>
                <c:pt idx="134173">
                  <c:v>13650000</c:v>
                </c:pt>
                <c:pt idx="134174">
                  <c:v>13520000</c:v>
                </c:pt>
                <c:pt idx="134175">
                  <c:v>12000000</c:v>
                </c:pt>
                <c:pt idx="134176">
                  <c:v>11850000</c:v>
                </c:pt>
                <c:pt idx="134177">
                  <c:v>10960000</c:v>
                </c:pt>
                <c:pt idx="134178">
                  <c:v>10960000</c:v>
                </c:pt>
                <c:pt idx="134179">
                  <c:v>10880000</c:v>
                </c:pt>
                <c:pt idx="134180">
                  <c:v>10640000</c:v>
                </c:pt>
                <c:pt idx="134181">
                  <c:v>10190000</c:v>
                </c:pt>
                <c:pt idx="134182">
                  <c:v>10100000</c:v>
                </c:pt>
                <c:pt idx="134183">
                  <c:v>9900000</c:v>
                </c:pt>
                <c:pt idx="134184">
                  <c:v>9600000</c:v>
                </c:pt>
                <c:pt idx="134185">
                  <c:v>9520000</c:v>
                </c:pt>
                <c:pt idx="134186">
                  <c:v>8700000</c:v>
                </c:pt>
                <c:pt idx="134187">
                  <c:v>7840000</c:v>
                </c:pt>
                <c:pt idx="134188">
                  <c:v>7550000</c:v>
                </c:pt>
                <c:pt idx="134189">
                  <c:v>7450000</c:v>
                </c:pt>
                <c:pt idx="134190">
                  <c:v>6960000</c:v>
                </c:pt>
                <c:pt idx="134191">
                  <c:v>6880000</c:v>
                </c:pt>
                <c:pt idx="134192">
                  <c:v>6720000</c:v>
                </c:pt>
                <c:pt idx="134193">
                  <c:v>6480000</c:v>
                </c:pt>
                <c:pt idx="134194">
                  <c:v>6300000</c:v>
                </c:pt>
                <c:pt idx="134195">
                  <c:v>6000000</c:v>
                </c:pt>
                <c:pt idx="134196">
                  <c:v>5670000</c:v>
                </c:pt>
                <c:pt idx="134197">
                  <c:v>5160000</c:v>
                </c:pt>
                <c:pt idx="134198">
                  <c:v>4690000</c:v>
                </c:pt>
                <c:pt idx="134199">
                  <c:v>4500000</c:v>
                </c:pt>
                <c:pt idx="134200">
                  <c:v>4240000</c:v>
                </c:pt>
                <c:pt idx="134201">
                  <c:v>3920000</c:v>
                </c:pt>
                <c:pt idx="134202">
                  <c:v>3780000</c:v>
                </c:pt>
                <c:pt idx="134203">
                  <c:v>3710000</c:v>
                </c:pt>
                <c:pt idx="134204">
                  <c:v>3710000</c:v>
                </c:pt>
                <c:pt idx="134205">
                  <c:v>3660000</c:v>
                </c:pt>
                <c:pt idx="134206">
                  <c:v>3425000</c:v>
                </c:pt>
                <c:pt idx="134207">
                  <c:v>3400000</c:v>
                </c:pt>
                <c:pt idx="134208">
                  <c:v>3220000</c:v>
                </c:pt>
                <c:pt idx="134209">
                  <c:v>3120000</c:v>
                </c:pt>
                <c:pt idx="134210">
                  <c:v>3120000</c:v>
                </c:pt>
                <c:pt idx="134211">
                  <c:v>2940000</c:v>
                </c:pt>
                <c:pt idx="134212">
                  <c:v>2700000</c:v>
                </c:pt>
                <c:pt idx="134213">
                  <c:v>2640000</c:v>
                </c:pt>
                <c:pt idx="134214">
                  <c:v>2460000</c:v>
                </c:pt>
                <c:pt idx="134215">
                  <c:v>2100000</c:v>
                </c:pt>
                <c:pt idx="134216">
                  <c:v>1760000</c:v>
                </c:pt>
                <c:pt idx="134217">
                  <c:v>1500000</c:v>
                </c:pt>
                <c:pt idx="134218">
                  <c:v>1500000</c:v>
                </c:pt>
                <c:pt idx="134219">
                  <c:v>1200000</c:v>
                </c:pt>
                <c:pt idx="134220">
                  <c:v>1190000</c:v>
                </c:pt>
                <c:pt idx="134221">
                  <c:v>1190000</c:v>
                </c:pt>
                <c:pt idx="134222">
                  <c:v>1140000</c:v>
                </c:pt>
                <c:pt idx="134223">
                  <c:v>910000</c:v>
                </c:pt>
                <c:pt idx="134224">
                  <c:v>800000</c:v>
                </c:pt>
                <c:pt idx="134225">
                  <c:v>720000</c:v>
                </c:pt>
                <c:pt idx="134226">
                  <c:v>600000</c:v>
                </c:pt>
                <c:pt idx="134227">
                  <c:v>360000</c:v>
                </c:pt>
                <c:pt idx="134228">
                  <c:v>250000</c:v>
                </c:pt>
                <c:pt idx="134229">
                  <c:v>186034998</c:v>
                </c:pt>
                <c:pt idx="134230">
                  <c:v>64650000</c:v>
                </c:pt>
                <c:pt idx="134231">
                  <c:v>48750000</c:v>
                </c:pt>
                <c:pt idx="134232">
                  <c:v>44250000</c:v>
                </c:pt>
                <c:pt idx="134233">
                  <c:v>41520000</c:v>
                </c:pt>
                <c:pt idx="134234">
                  <c:v>39820000</c:v>
                </c:pt>
                <c:pt idx="134235">
                  <c:v>36120000</c:v>
                </c:pt>
                <c:pt idx="134236">
                  <c:v>31800000</c:v>
                </c:pt>
                <c:pt idx="134237">
                  <c:v>29400000</c:v>
                </c:pt>
                <c:pt idx="134238">
                  <c:v>25860000</c:v>
                </c:pt>
                <c:pt idx="134239">
                  <c:v>24600000</c:v>
                </c:pt>
                <c:pt idx="134240">
                  <c:v>23700000</c:v>
                </c:pt>
                <c:pt idx="134241">
                  <c:v>21000000</c:v>
                </c:pt>
                <c:pt idx="134242">
                  <c:v>20040000</c:v>
                </c:pt>
                <c:pt idx="134243">
                  <c:v>19720000</c:v>
                </c:pt>
                <c:pt idx="134244">
                  <c:v>18300000</c:v>
                </c:pt>
                <c:pt idx="134245">
                  <c:v>17300000</c:v>
                </c:pt>
                <c:pt idx="134246">
                  <c:v>16240000</c:v>
                </c:pt>
                <c:pt idx="134247">
                  <c:v>16220000</c:v>
                </c:pt>
                <c:pt idx="134248">
                  <c:v>15750000</c:v>
                </c:pt>
                <c:pt idx="134249">
                  <c:v>13840000</c:v>
                </c:pt>
                <c:pt idx="134250">
                  <c:v>13700000</c:v>
                </c:pt>
                <c:pt idx="134251">
                  <c:v>12400000</c:v>
                </c:pt>
                <c:pt idx="134252">
                  <c:v>12240000</c:v>
                </c:pt>
                <c:pt idx="134253">
                  <c:v>10680000</c:v>
                </c:pt>
                <c:pt idx="134254">
                  <c:v>10650000</c:v>
                </c:pt>
                <c:pt idx="134255">
                  <c:v>10600000</c:v>
                </c:pt>
                <c:pt idx="134256">
                  <c:v>10200000</c:v>
                </c:pt>
                <c:pt idx="134257">
                  <c:v>9420000</c:v>
                </c:pt>
                <c:pt idx="134258">
                  <c:v>9360000</c:v>
                </c:pt>
                <c:pt idx="134259">
                  <c:v>9300000</c:v>
                </c:pt>
                <c:pt idx="134260">
                  <c:v>9120000</c:v>
                </c:pt>
                <c:pt idx="134261">
                  <c:v>9120000</c:v>
                </c:pt>
                <c:pt idx="134262">
                  <c:v>9040000</c:v>
                </c:pt>
                <c:pt idx="134263">
                  <c:v>9000000</c:v>
                </c:pt>
                <c:pt idx="134264">
                  <c:v>8240000</c:v>
                </c:pt>
                <c:pt idx="134265">
                  <c:v>7900000</c:v>
                </c:pt>
                <c:pt idx="134266">
                  <c:v>7520000</c:v>
                </c:pt>
                <c:pt idx="134267">
                  <c:v>7000000</c:v>
                </c:pt>
                <c:pt idx="134268">
                  <c:v>6480000</c:v>
                </c:pt>
                <c:pt idx="134269">
                  <c:v>6400000</c:v>
                </c:pt>
                <c:pt idx="134270">
                  <c:v>5880000</c:v>
                </c:pt>
                <c:pt idx="134271">
                  <c:v>5850000</c:v>
                </c:pt>
                <c:pt idx="134272">
                  <c:v>5840000</c:v>
                </c:pt>
                <c:pt idx="134273">
                  <c:v>5390000</c:v>
                </c:pt>
                <c:pt idx="134274">
                  <c:v>4560000</c:v>
                </c:pt>
                <c:pt idx="134275">
                  <c:v>3450000</c:v>
                </c:pt>
                <c:pt idx="134276">
                  <c:v>3360000</c:v>
                </c:pt>
                <c:pt idx="134277">
                  <c:v>3360000</c:v>
                </c:pt>
                <c:pt idx="134278">
                  <c:v>3360000</c:v>
                </c:pt>
                <c:pt idx="134279">
                  <c:v>3300000</c:v>
                </c:pt>
                <c:pt idx="134280">
                  <c:v>3260000</c:v>
                </c:pt>
                <c:pt idx="134281">
                  <c:v>3000000</c:v>
                </c:pt>
                <c:pt idx="134282">
                  <c:v>2905000</c:v>
                </c:pt>
                <c:pt idx="134283">
                  <c:v>2870000</c:v>
                </c:pt>
                <c:pt idx="134284">
                  <c:v>2730000</c:v>
                </c:pt>
                <c:pt idx="134285">
                  <c:v>2590000</c:v>
                </c:pt>
                <c:pt idx="134286">
                  <c:v>2560000</c:v>
                </c:pt>
                <c:pt idx="134287">
                  <c:v>2380000</c:v>
                </c:pt>
                <c:pt idx="134288">
                  <c:v>2340000</c:v>
                </c:pt>
                <c:pt idx="134289">
                  <c:v>2280000</c:v>
                </c:pt>
                <c:pt idx="134290">
                  <c:v>2100000</c:v>
                </c:pt>
                <c:pt idx="134291">
                  <c:v>2080000</c:v>
                </c:pt>
                <c:pt idx="134292">
                  <c:v>2080000</c:v>
                </c:pt>
                <c:pt idx="134293">
                  <c:v>2040000</c:v>
                </c:pt>
                <c:pt idx="134294">
                  <c:v>1960000</c:v>
                </c:pt>
                <c:pt idx="134295">
                  <c:v>1900000</c:v>
                </c:pt>
                <c:pt idx="134296">
                  <c:v>1890000</c:v>
                </c:pt>
                <c:pt idx="134297">
                  <c:v>1760000</c:v>
                </c:pt>
                <c:pt idx="134298">
                  <c:v>1760000</c:v>
                </c:pt>
                <c:pt idx="134299">
                  <c:v>1600000</c:v>
                </c:pt>
                <c:pt idx="134300">
                  <c:v>1560000</c:v>
                </c:pt>
                <c:pt idx="134301">
                  <c:v>1250000</c:v>
                </c:pt>
                <c:pt idx="134302">
                  <c:v>1200000</c:v>
                </c:pt>
                <c:pt idx="134303">
                  <c:v>1020000</c:v>
                </c:pt>
                <c:pt idx="134304">
                  <c:v>950000</c:v>
                </c:pt>
                <c:pt idx="134305">
                  <c:v>840000</c:v>
                </c:pt>
                <c:pt idx="134306">
                  <c:v>800000</c:v>
                </c:pt>
                <c:pt idx="134307">
                  <c:v>770000</c:v>
                </c:pt>
                <c:pt idx="134308">
                  <c:v>770000</c:v>
                </c:pt>
                <c:pt idx="134309">
                  <c:v>650000</c:v>
                </c:pt>
                <c:pt idx="134310">
                  <c:v>640000</c:v>
                </c:pt>
                <c:pt idx="134311">
                  <c:v>560000</c:v>
                </c:pt>
                <c:pt idx="134312">
                  <c:v>320000</c:v>
                </c:pt>
                <c:pt idx="134313">
                  <c:v>300000</c:v>
                </c:pt>
                <c:pt idx="134314">
                  <c:v>120000</c:v>
                </c:pt>
                <c:pt idx="134315">
                  <c:v>107710000</c:v>
                </c:pt>
                <c:pt idx="134316">
                  <c:v>35550000</c:v>
                </c:pt>
                <c:pt idx="134317">
                  <c:v>23340000</c:v>
                </c:pt>
                <c:pt idx="134318">
                  <c:v>18090000</c:v>
                </c:pt>
                <c:pt idx="134319">
                  <c:v>17640000</c:v>
                </c:pt>
                <c:pt idx="134320">
                  <c:v>17100000</c:v>
                </c:pt>
                <c:pt idx="134321">
                  <c:v>15740000</c:v>
                </c:pt>
                <c:pt idx="134322">
                  <c:v>15300000</c:v>
                </c:pt>
                <c:pt idx="134323">
                  <c:v>15150000</c:v>
                </c:pt>
                <c:pt idx="134324">
                  <c:v>14800000</c:v>
                </c:pt>
                <c:pt idx="134325">
                  <c:v>13680000</c:v>
                </c:pt>
                <c:pt idx="134326">
                  <c:v>13500000</c:v>
                </c:pt>
                <c:pt idx="134327">
                  <c:v>12990000</c:v>
                </c:pt>
                <c:pt idx="134328">
                  <c:v>11940000</c:v>
                </c:pt>
                <c:pt idx="134329">
                  <c:v>10050000</c:v>
                </c:pt>
                <c:pt idx="134330">
                  <c:v>9600000</c:v>
                </c:pt>
                <c:pt idx="134331">
                  <c:v>9450000</c:v>
                </c:pt>
                <c:pt idx="134332">
                  <c:v>9200000</c:v>
                </c:pt>
                <c:pt idx="134333">
                  <c:v>9100000</c:v>
                </c:pt>
                <c:pt idx="134334">
                  <c:v>8770000</c:v>
                </c:pt>
                <c:pt idx="134335">
                  <c:v>8700000</c:v>
                </c:pt>
                <c:pt idx="134336">
                  <c:v>8400000</c:v>
                </c:pt>
                <c:pt idx="134337">
                  <c:v>6960000</c:v>
                </c:pt>
                <c:pt idx="134338">
                  <c:v>6800000</c:v>
                </c:pt>
                <c:pt idx="134339">
                  <c:v>6720000</c:v>
                </c:pt>
                <c:pt idx="134340">
                  <c:v>6350000</c:v>
                </c:pt>
                <c:pt idx="134341">
                  <c:v>6120000</c:v>
                </c:pt>
                <c:pt idx="134342">
                  <c:v>5920000</c:v>
                </c:pt>
                <c:pt idx="134343">
                  <c:v>5760000</c:v>
                </c:pt>
                <c:pt idx="134344">
                  <c:v>5220000</c:v>
                </c:pt>
                <c:pt idx="134345">
                  <c:v>5160000</c:v>
                </c:pt>
                <c:pt idx="134346">
                  <c:v>5050000</c:v>
                </c:pt>
                <c:pt idx="134347">
                  <c:v>4940000</c:v>
                </c:pt>
                <c:pt idx="134348">
                  <c:v>4400000</c:v>
                </c:pt>
                <c:pt idx="134349">
                  <c:v>4060000</c:v>
                </c:pt>
                <c:pt idx="134350">
                  <c:v>3900000</c:v>
                </c:pt>
                <c:pt idx="134351">
                  <c:v>3840000</c:v>
                </c:pt>
                <c:pt idx="134352">
                  <c:v>3780000</c:v>
                </c:pt>
                <c:pt idx="134353">
                  <c:v>3720000</c:v>
                </c:pt>
                <c:pt idx="134354">
                  <c:v>3720000</c:v>
                </c:pt>
                <c:pt idx="134355">
                  <c:v>3640000</c:v>
                </c:pt>
                <c:pt idx="134356">
                  <c:v>3480000</c:v>
                </c:pt>
                <c:pt idx="134357">
                  <c:v>3280000</c:v>
                </c:pt>
                <c:pt idx="134358">
                  <c:v>3080000</c:v>
                </c:pt>
                <c:pt idx="134359">
                  <c:v>2980000</c:v>
                </c:pt>
                <c:pt idx="134360">
                  <c:v>2760000</c:v>
                </c:pt>
                <c:pt idx="134361">
                  <c:v>2700000</c:v>
                </c:pt>
                <c:pt idx="134362">
                  <c:v>2695000</c:v>
                </c:pt>
                <c:pt idx="134363">
                  <c:v>2580000</c:v>
                </c:pt>
                <c:pt idx="134364">
                  <c:v>2560000</c:v>
                </c:pt>
                <c:pt idx="134365">
                  <c:v>2450000</c:v>
                </c:pt>
                <c:pt idx="134366">
                  <c:v>2320000</c:v>
                </c:pt>
                <c:pt idx="134367">
                  <c:v>2200000</c:v>
                </c:pt>
                <c:pt idx="134368">
                  <c:v>2200000</c:v>
                </c:pt>
                <c:pt idx="134369">
                  <c:v>2160000</c:v>
                </c:pt>
                <c:pt idx="134370">
                  <c:v>1800000</c:v>
                </c:pt>
                <c:pt idx="134371">
                  <c:v>1680000</c:v>
                </c:pt>
                <c:pt idx="134372">
                  <c:v>1540000</c:v>
                </c:pt>
                <c:pt idx="134373">
                  <c:v>1520000</c:v>
                </c:pt>
                <c:pt idx="134374">
                  <c:v>1360000</c:v>
                </c:pt>
                <c:pt idx="134375">
                  <c:v>1320000</c:v>
                </c:pt>
                <c:pt idx="134376">
                  <c:v>1260000</c:v>
                </c:pt>
                <c:pt idx="134377">
                  <c:v>1260000</c:v>
                </c:pt>
                <c:pt idx="134378">
                  <c:v>1260000</c:v>
                </c:pt>
                <c:pt idx="134379">
                  <c:v>1230000</c:v>
                </c:pt>
                <c:pt idx="134380">
                  <c:v>1120000</c:v>
                </c:pt>
                <c:pt idx="134381">
                  <c:v>1080000</c:v>
                </c:pt>
                <c:pt idx="134382">
                  <c:v>1050000</c:v>
                </c:pt>
                <c:pt idx="134383">
                  <c:v>1050000</c:v>
                </c:pt>
                <c:pt idx="134384">
                  <c:v>1020000</c:v>
                </c:pt>
                <c:pt idx="134385">
                  <c:v>1000000</c:v>
                </c:pt>
                <c:pt idx="134386">
                  <c:v>600000</c:v>
                </c:pt>
                <c:pt idx="134387">
                  <c:v>550000</c:v>
                </c:pt>
                <c:pt idx="134388">
                  <c:v>360000</c:v>
                </c:pt>
                <c:pt idx="134389">
                  <c:v>325000</c:v>
                </c:pt>
                <c:pt idx="134390">
                  <c:v>320000</c:v>
                </c:pt>
                <c:pt idx="134391">
                  <c:v>240000</c:v>
                </c:pt>
                <c:pt idx="134392">
                  <c:v>140000</c:v>
                </c:pt>
                <c:pt idx="134393">
                  <c:v>149055000</c:v>
                </c:pt>
                <c:pt idx="134394">
                  <c:v>57840000</c:v>
                </c:pt>
                <c:pt idx="134395">
                  <c:v>47940000</c:v>
                </c:pt>
                <c:pt idx="134396">
                  <c:v>44080000</c:v>
                </c:pt>
                <c:pt idx="134397">
                  <c:v>40620000</c:v>
                </c:pt>
                <c:pt idx="134398">
                  <c:v>39400000</c:v>
                </c:pt>
                <c:pt idx="134399">
                  <c:v>36160000</c:v>
                </c:pt>
                <c:pt idx="134400">
                  <c:v>35940000</c:v>
                </c:pt>
                <c:pt idx="134401">
                  <c:v>35600000</c:v>
                </c:pt>
                <c:pt idx="134402">
                  <c:v>33840000</c:v>
                </c:pt>
                <c:pt idx="134403">
                  <c:v>30800000</c:v>
                </c:pt>
                <c:pt idx="134404">
                  <c:v>30150000</c:v>
                </c:pt>
                <c:pt idx="134405">
                  <c:v>28250000</c:v>
                </c:pt>
                <c:pt idx="134406">
                  <c:v>27520000</c:v>
                </c:pt>
                <c:pt idx="134407">
                  <c:v>26160000</c:v>
                </c:pt>
                <c:pt idx="134408">
                  <c:v>25440000</c:v>
                </c:pt>
                <c:pt idx="134409">
                  <c:v>24840000</c:v>
                </c:pt>
                <c:pt idx="134410">
                  <c:v>24840000</c:v>
                </c:pt>
                <c:pt idx="134411">
                  <c:v>21880000</c:v>
                </c:pt>
                <c:pt idx="134412">
                  <c:v>19440000</c:v>
                </c:pt>
                <c:pt idx="134413">
                  <c:v>16560000</c:v>
                </c:pt>
                <c:pt idx="134414">
                  <c:v>16320000</c:v>
                </c:pt>
                <c:pt idx="134415">
                  <c:v>15920000</c:v>
                </c:pt>
                <c:pt idx="134416">
                  <c:v>15800000</c:v>
                </c:pt>
                <c:pt idx="134417">
                  <c:v>15330000</c:v>
                </c:pt>
                <c:pt idx="134418">
                  <c:v>13590000</c:v>
                </c:pt>
                <c:pt idx="134419">
                  <c:v>13450000</c:v>
                </c:pt>
                <c:pt idx="134420">
                  <c:v>13280000</c:v>
                </c:pt>
                <c:pt idx="134421">
                  <c:v>13150000</c:v>
                </c:pt>
                <c:pt idx="134422">
                  <c:v>12960000</c:v>
                </c:pt>
                <c:pt idx="134423">
                  <c:v>12705000</c:v>
                </c:pt>
                <c:pt idx="134424">
                  <c:v>12240000</c:v>
                </c:pt>
                <c:pt idx="134425">
                  <c:v>11940000</c:v>
                </c:pt>
                <c:pt idx="134426">
                  <c:v>11800000</c:v>
                </c:pt>
                <c:pt idx="134427">
                  <c:v>11680000</c:v>
                </c:pt>
                <c:pt idx="134428">
                  <c:v>10920000</c:v>
                </c:pt>
                <c:pt idx="134429">
                  <c:v>10840000</c:v>
                </c:pt>
                <c:pt idx="134430">
                  <c:v>10800000</c:v>
                </c:pt>
                <c:pt idx="134431">
                  <c:v>10770000</c:v>
                </c:pt>
                <c:pt idx="134432">
                  <c:v>10400000</c:v>
                </c:pt>
                <c:pt idx="134433">
                  <c:v>10080000</c:v>
                </c:pt>
                <c:pt idx="134434">
                  <c:v>9720000</c:v>
                </c:pt>
                <c:pt idx="134435">
                  <c:v>9650000</c:v>
                </c:pt>
                <c:pt idx="134436">
                  <c:v>8880000</c:v>
                </c:pt>
                <c:pt idx="134437">
                  <c:v>8760000</c:v>
                </c:pt>
                <c:pt idx="134438">
                  <c:v>8320000</c:v>
                </c:pt>
                <c:pt idx="134439">
                  <c:v>7385000</c:v>
                </c:pt>
                <c:pt idx="134440">
                  <c:v>7280000</c:v>
                </c:pt>
                <c:pt idx="134441">
                  <c:v>6550000</c:v>
                </c:pt>
                <c:pt idx="134442">
                  <c:v>6055000</c:v>
                </c:pt>
                <c:pt idx="134443">
                  <c:v>5640000</c:v>
                </c:pt>
                <c:pt idx="134444">
                  <c:v>5500000</c:v>
                </c:pt>
                <c:pt idx="134445">
                  <c:v>4760000</c:v>
                </c:pt>
                <c:pt idx="134446">
                  <c:v>4690000</c:v>
                </c:pt>
                <c:pt idx="134447">
                  <c:v>4620000</c:v>
                </c:pt>
                <c:pt idx="134448">
                  <c:v>4500000</c:v>
                </c:pt>
                <c:pt idx="134449">
                  <c:v>4500000</c:v>
                </c:pt>
                <c:pt idx="134450">
                  <c:v>4040000</c:v>
                </c:pt>
                <c:pt idx="134451">
                  <c:v>3840000</c:v>
                </c:pt>
                <c:pt idx="134452">
                  <c:v>3650000</c:v>
                </c:pt>
                <c:pt idx="134453">
                  <c:v>3600000</c:v>
                </c:pt>
                <c:pt idx="134454">
                  <c:v>3440000</c:v>
                </c:pt>
                <c:pt idx="134455">
                  <c:v>3240000</c:v>
                </c:pt>
                <c:pt idx="134456">
                  <c:v>2520000</c:v>
                </c:pt>
                <c:pt idx="134457">
                  <c:v>2485000</c:v>
                </c:pt>
                <c:pt idx="134458">
                  <c:v>2430000</c:v>
                </c:pt>
                <c:pt idx="134459">
                  <c:v>2380000</c:v>
                </c:pt>
                <c:pt idx="134460">
                  <c:v>2375000</c:v>
                </c:pt>
                <c:pt idx="134461">
                  <c:v>2010000</c:v>
                </c:pt>
                <c:pt idx="134462">
                  <c:v>1890000</c:v>
                </c:pt>
                <c:pt idx="134463">
                  <c:v>1800000</c:v>
                </c:pt>
                <c:pt idx="134464">
                  <c:v>1600000</c:v>
                </c:pt>
                <c:pt idx="134465">
                  <c:v>1600000</c:v>
                </c:pt>
                <c:pt idx="134466">
                  <c:v>1520000</c:v>
                </c:pt>
                <c:pt idx="134467">
                  <c:v>1480000</c:v>
                </c:pt>
                <c:pt idx="134468">
                  <c:v>1400000</c:v>
                </c:pt>
                <c:pt idx="134469">
                  <c:v>1260000</c:v>
                </c:pt>
                <c:pt idx="134470">
                  <c:v>900000</c:v>
                </c:pt>
                <c:pt idx="134471">
                  <c:v>800000</c:v>
                </c:pt>
                <c:pt idx="134472">
                  <c:v>750000</c:v>
                </c:pt>
                <c:pt idx="134473">
                  <c:v>600000</c:v>
                </c:pt>
                <c:pt idx="134474">
                  <c:v>400000</c:v>
                </c:pt>
                <c:pt idx="134475">
                  <c:v>4850000</c:v>
                </c:pt>
                <c:pt idx="134476">
                  <c:v>1040000</c:v>
                </c:pt>
                <c:pt idx="134477">
                  <c:v>49440000</c:v>
                </c:pt>
                <c:pt idx="134478">
                  <c:v>16500000</c:v>
                </c:pt>
                <c:pt idx="134479">
                  <c:v>13060000</c:v>
                </c:pt>
                <c:pt idx="134480">
                  <c:v>12500000</c:v>
                </c:pt>
                <c:pt idx="134481">
                  <c:v>12000000</c:v>
                </c:pt>
                <c:pt idx="134482">
                  <c:v>10200000</c:v>
                </c:pt>
                <c:pt idx="134483">
                  <c:v>10160000</c:v>
                </c:pt>
                <c:pt idx="134484">
                  <c:v>9040000</c:v>
                </c:pt>
                <c:pt idx="134485">
                  <c:v>9000000</c:v>
                </c:pt>
                <c:pt idx="134486">
                  <c:v>8640000</c:v>
                </c:pt>
                <c:pt idx="134487">
                  <c:v>7950000</c:v>
                </c:pt>
                <c:pt idx="134488">
                  <c:v>7050000</c:v>
                </c:pt>
                <c:pt idx="134489">
                  <c:v>6640000</c:v>
                </c:pt>
                <c:pt idx="134490">
                  <c:v>6150000</c:v>
                </c:pt>
                <c:pt idx="134491">
                  <c:v>5850000</c:v>
                </c:pt>
                <c:pt idx="134492">
                  <c:v>5640000</c:v>
                </c:pt>
                <c:pt idx="134493">
                  <c:v>4400000</c:v>
                </c:pt>
                <c:pt idx="134494">
                  <c:v>4230000</c:v>
                </c:pt>
                <c:pt idx="134495">
                  <c:v>4200000</c:v>
                </c:pt>
                <c:pt idx="134496">
                  <c:v>3900000</c:v>
                </c:pt>
                <c:pt idx="134497">
                  <c:v>3750000</c:v>
                </c:pt>
                <c:pt idx="134498">
                  <c:v>3720000</c:v>
                </c:pt>
                <c:pt idx="134499">
                  <c:v>3600000</c:v>
                </c:pt>
                <c:pt idx="134500">
                  <c:v>3600000</c:v>
                </c:pt>
                <c:pt idx="134501">
                  <c:v>3600000</c:v>
                </c:pt>
                <c:pt idx="134502">
                  <c:v>2940000</c:v>
                </c:pt>
                <c:pt idx="134503">
                  <c:v>2720000</c:v>
                </c:pt>
                <c:pt idx="134504">
                  <c:v>2520000</c:v>
                </c:pt>
                <c:pt idx="134505">
                  <c:v>2520000</c:v>
                </c:pt>
                <c:pt idx="134506">
                  <c:v>2500000</c:v>
                </c:pt>
                <c:pt idx="134507">
                  <c:v>2300000</c:v>
                </c:pt>
                <c:pt idx="134508">
                  <c:v>2140000</c:v>
                </c:pt>
                <c:pt idx="134509">
                  <c:v>1890000</c:v>
                </c:pt>
                <c:pt idx="134510">
                  <c:v>1680000</c:v>
                </c:pt>
                <c:pt idx="134511">
                  <c:v>1620000</c:v>
                </c:pt>
                <c:pt idx="134512">
                  <c:v>1440000</c:v>
                </c:pt>
                <c:pt idx="134513">
                  <c:v>1400000</c:v>
                </c:pt>
                <c:pt idx="134514">
                  <c:v>1400000</c:v>
                </c:pt>
                <c:pt idx="134515">
                  <c:v>1360000</c:v>
                </c:pt>
                <c:pt idx="134516">
                  <c:v>1330000</c:v>
                </c:pt>
                <c:pt idx="134517">
                  <c:v>1200000</c:v>
                </c:pt>
                <c:pt idx="134518">
                  <c:v>1120000</c:v>
                </c:pt>
                <c:pt idx="134519">
                  <c:v>800000</c:v>
                </c:pt>
                <c:pt idx="134520">
                  <c:v>800000</c:v>
                </c:pt>
                <c:pt idx="134521">
                  <c:v>720000</c:v>
                </c:pt>
                <c:pt idx="134522">
                  <c:v>720000</c:v>
                </c:pt>
                <c:pt idx="134523">
                  <c:v>600000</c:v>
                </c:pt>
                <c:pt idx="134524">
                  <c:v>600000</c:v>
                </c:pt>
                <c:pt idx="134525">
                  <c:v>560000</c:v>
                </c:pt>
                <c:pt idx="134526">
                  <c:v>560000</c:v>
                </c:pt>
                <c:pt idx="134527">
                  <c:v>550000</c:v>
                </c:pt>
                <c:pt idx="134528">
                  <c:v>490000</c:v>
                </c:pt>
                <c:pt idx="134529">
                  <c:v>480000</c:v>
                </c:pt>
                <c:pt idx="134530">
                  <c:v>480000</c:v>
                </c:pt>
                <c:pt idx="134531">
                  <c:v>450000</c:v>
                </c:pt>
                <c:pt idx="134532">
                  <c:v>240000</c:v>
                </c:pt>
                <c:pt idx="134533">
                  <c:v>160000</c:v>
                </c:pt>
                <c:pt idx="134534">
                  <c:v>120000</c:v>
                </c:pt>
                <c:pt idx="134535">
                  <c:v>300000</c:v>
                </c:pt>
                <c:pt idx="134536">
                  <c:v>1500000</c:v>
                </c:pt>
                <c:pt idx="134537">
                  <c:v>88190000</c:v>
                </c:pt>
                <c:pt idx="134538">
                  <c:v>46650000</c:v>
                </c:pt>
                <c:pt idx="134539">
                  <c:v>22100000</c:v>
                </c:pt>
                <c:pt idx="134540">
                  <c:v>20400000</c:v>
                </c:pt>
                <c:pt idx="134541">
                  <c:v>18900000</c:v>
                </c:pt>
                <c:pt idx="134542">
                  <c:v>13975000</c:v>
                </c:pt>
                <c:pt idx="134543">
                  <c:v>13560000</c:v>
                </c:pt>
                <c:pt idx="134544">
                  <c:v>11400000</c:v>
                </c:pt>
                <c:pt idx="134545">
                  <c:v>9040000</c:v>
                </c:pt>
                <c:pt idx="134546">
                  <c:v>8860000</c:v>
                </c:pt>
                <c:pt idx="134547">
                  <c:v>8760000</c:v>
                </c:pt>
                <c:pt idx="134548">
                  <c:v>8280000</c:v>
                </c:pt>
                <c:pt idx="134549">
                  <c:v>6120000</c:v>
                </c:pt>
                <c:pt idx="134550">
                  <c:v>5800000</c:v>
                </c:pt>
                <c:pt idx="134551">
                  <c:v>3640000</c:v>
                </c:pt>
                <c:pt idx="134552">
                  <c:v>3480000</c:v>
                </c:pt>
                <c:pt idx="134553">
                  <c:v>1980000</c:v>
                </c:pt>
                <c:pt idx="134554">
                  <c:v>1400000</c:v>
                </c:pt>
                <c:pt idx="134555">
                  <c:v>1190000</c:v>
                </c:pt>
                <c:pt idx="134556">
                  <c:v>960000</c:v>
                </c:pt>
                <c:pt idx="134557">
                  <c:v>640000</c:v>
                </c:pt>
                <c:pt idx="134558">
                  <c:v>300000</c:v>
                </c:pt>
                <c:pt idx="134559">
                  <c:v>55800000</c:v>
                </c:pt>
                <c:pt idx="134560">
                  <c:v>29100000</c:v>
                </c:pt>
                <c:pt idx="134561">
                  <c:v>24700000</c:v>
                </c:pt>
                <c:pt idx="134562">
                  <c:v>15900000</c:v>
                </c:pt>
                <c:pt idx="134563">
                  <c:v>14850000</c:v>
                </c:pt>
                <c:pt idx="134564">
                  <c:v>13500000</c:v>
                </c:pt>
                <c:pt idx="134565">
                  <c:v>12850000</c:v>
                </c:pt>
                <c:pt idx="134566">
                  <c:v>10620000</c:v>
                </c:pt>
                <c:pt idx="134567">
                  <c:v>10480000</c:v>
                </c:pt>
                <c:pt idx="134568">
                  <c:v>6960000</c:v>
                </c:pt>
                <c:pt idx="134569">
                  <c:v>4850000</c:v>
                </c:pt>
                <c:pt idx="134570">
                  <c:v>4400000</c:v>
                </c:pt>
                <c:pt idx="134571">
                  <c:v>3120000</c:v>
                </c:pt>
                <c:pt idx="134572">
                  <c:v>2100000</c:v>
                </c:pt>
                <c:pt idx="134573">
                  <c:v>2040000</c:v>
                </c:pt>
                <c:pt idx="134574">
                  <c:v>1920000</c:v>
                </c:pt>
                <c:pt idx="134575">
                  <c:v>1240000</c:v>
                </c:pt>
                <c:pt idx="134576">
                  <c:v>840000</c:v>
                </c:pt>
                <c:pt idx="134577">
                  <c:v>800000</c:v>
                </c:pt>
                <c:pt idx="134578">
                  <c:v>560000</c:v>
                </c:pt>
                <c:pt idx="134579">
                  <c:v>500000</c:v>
                </c:pt>
                <c:pt idx="134580">
                  <c:v>400000</c:v>
                </c:pt>
                <c:pt idx="134581">
                  <c:v>49360000</c:v>
                </c:pt>
                <c:pt idx="134582">
                  <c:v>29520000</c:v>
                </c:pt>
                <c:pt idx="134583">
                  <c:v>28400000</c:v>
                </c:pt>
                <c:pt idx="134584">
                  <c:v>21360000</c:v>
                </c:pt>
                <c:pt idx="134585">
                  <c:v>16100000</c:v>
                </c:pt>
                <c:pt idx="134586">
                  <c:v>14400000</c:v>
                </c:pt>
                <c:pt idx="134587">
                  <c:v>14280000</c:v>
                </c:pt>
                <c:pt idx="134588">
                  <c:v>13600000</c:v>
                </c:pt>
                <c:pt idx="134589">
                  <c:v>10380000</c:v>
                </c:pt>
                <c:pt idx="134590">
                  <c:v>8160000</c:v>
                </c:pt>
                <c:pt idx="134591">
                  <c:v>6420000</c:v>
                </c:pt>
                <c:pt idx="134592">
                  <c:v>5920000</c:v>
                </c:pt>
                <c:pt idx="134593">
                  <c:v>5200000</c:v>
                </c:pt>
                <c:pt idx="134594">
                  <c:v>3535000</c:v>
                </c:pt>
                <c:pt idx="134595">
                  <c:v>2280000</c:v>
                </c:pt>
                <c:pt idx="134596">
                  <c:v>2100000</c:v>
                </c:pt>
                <c:pt idx="134597">
                  <c:v>2065000</c:v>
                </c:pt>
                <c:pt idx="134598">
                  <c:v>1200000</c:v>
                </c:pt>
                <c:pt idx="134599">
                  <c:v>1140000</c:v>
                </c:pt>
                <c:pt idx="134600">
                  <c:v>800000</c:v>
                </c:pt>
                <c:pt idx="134601">
                  <c:v>760000</c:v>
                </c:pt>
                <c:pt idx="134602">
                  <c:v>59510000</c:v>
                </c:pt>
                <c:pt idx="134603">
                  <c:v>33960000</c:v>
                </c:pt>
                <c:pt idx="134604">
                  <c:v>29100000</c:v>
                </c:pt>
                <c:pt idx="134605">
                  <c:v>21600000</c:v>
                </c:pt>
                <c:pt idx="134606">
                  <c:v>16300000</c:v>
                </c:pt>
                <c:pt idx="134607">
                  <c:v>10020000</c:v>
                </c:pt>
                <c:pt idx="134608">
                  <c:v>9920000</c:v>
                </c:pt>
                <c:pt idx="134609">
                  <c:v>9300000</c:v>
                </c:pt>
                <c:pt idx="134610">
                  <c:v>5220000</c:v>
                </c:pt>
                <c:pt idx="134611">
                  <c:v>5160000</c:v>
                </c:pt>
                <c:pt idx="134612">
                  <c:v>4020000</c:v>
                </c:pt>
                <c:pt idx="134613">
                  <c:v>3500000</c:v>
                </c:pt>
                <c:pt idx="134614">
                  <c:v>3280000</c:v>
                </c:pt>
                <c:pt idx="134615">
                  <c:v>1980000</c:v>
                </c:pt>
                <c:pt idx="134616">
                  <c:v>1500000</c:v>
                </c:pt>
                <c:pt idx="134617">
                  <c:v>1470000</c:v>
                </c:pt>
                <c:pt idx="134618">
                  <c:v>630000</c:v>
                </c:pt>
                <c:pt idx="134619">
                  <c:v>320000</c:v>
                </c:pt>
                <c:pt idx="134620">
                  <c:v>300000</c:v>
                </c:pt>
                <c:pt idx="134621">
                  <c:v>160000</c:v>
                </c:pt>
                <c:pt idx="134622">
                  <c:v>120000</c:v>
                </c:pt>
                <c:pt idx="134623">
                  <c:v>105000</c:v>
                </c:pt>
                <c:pt idx="134624">
                  <c:v>32160000</c:v>
                </c:pt>
                <c:pt idx="134625">
                  <c:v>24150000</c:v>
                </c:pt>
                <c:pt idx="134626">
                  <c:v>21000000</c:v>
                </c:pt>
                <c:pt idx="134627">
                  <c:v>14580000</c:v>
                </c:pt>
                <c:pt idx="134628">
                  <c:v>12960000</c:v>
                </c:pt>
                <c:pt idx="134629">
                  <c:v>10590000</c:v>
                </c:pt>
                <c:pt idx="134630">
                  <c:v>10140000</c:v>
                </c:pt>
                <c:pt idx="134631">
                  <c:v>9450000</c:v>
                </c:pt>
                <c:pt idx="134632">
                  <c:v>8565000</c:v>
                </c:pt>
                <c:pt idx="134633">
                  <c:v>4640000</c:v>
                </c:pt>
                <c:pt idx="134634">
                  <c:v>4230000</c:v>
                </c:pt>
                <c:pt idx="134635">
                  <c:v>4000000</c:v>
                </c:pt>
                <c:pt idx="134636">
                  <c:v>4000000</c:v>
                </c:pt>
                <c:pt idx="134637">
                  <c:v>3840000</c:v>
                </c:pt>
                <c:pt idx="134638">
                  <c:v>3800000</c:v>
                </c:pt>
                <c:pt idx="134639">
                  <c:v>2460000</c:v>
                </c:pt>
                <c:pt idx="134640">
                  <c:v>1960000</c:v>
                </c:pt>
                <c:pt idx="134641">
                  <c:v>1840000</c:v>
                </c:pt>
                <c:pt idx="134642">
                  <c:v>1000000</c:v>
                </c:pt>
                <c:pt idx="134643">
                  <c:v>840000</c:v>
                </c:pt>
                <c:pt idx="134644">
                  <c:v>840000</c:v>
                </c:pt>
                <c:pt idx="134645">
                  <c:v>750000</c:v>
                </c:pt>
                <c:pt idx="134646">
                  <c:v>660000</c:v>
                </c:pt>
                <c:pt idx="134647">
                  <c:v>405000</c:v>
                </c:pt>
                <c:pt idx="134648">
                  <c:v>210000</c:v>
                </c:pt>
                <c:pt idx="134649">
                  <c:v>45580000</c:v>
                </c:pt>
                <c:pt idx="134650">
                  <c:v>34320000</c:v>
                </c:pt>
                <c:pt idx="134651">
                  <c:v>23680000</c:v>
                </c:pt>
                <c:pt idx="134652">
                  <c:v>22300000</c:v>
                </c:pt>
                <c:pt idx="134653">
                  <c:v>19600000</c:v>
                </c:pt>
                <c:pt idx="134654">
                  <c:v>19150000</c:v>
                </c:pt>
                <c:pt idx="134655">
                  <c:v>14240000</c:v>
                </c:pt>
                <c:pt idx="134656">
                  <c:v>10020000</c:v>
                </c:pt>
                <c:pt idx="134657">
                  <c:v>9360000</c:v>
                </c:pt>
                <c:pt idx="134658">
                  <c:v>4980000</c:v>
                </c:pt>
                <c:pt idx="134659">
                  <c:v>4800000</c:v>
                </c:pt>
                <c:pt idx="134660">
                  <c:v>2900000</c:v>
                </c:pt>
                <c:pt idx="134661">
                  <c:v>2800000</c:v>
                </c:pt>
                <c:pt idx="134662">
                  <c:v>1760000</c:v>
                </c:pt>
                <c:pt idx="134663">
                  <c:v>1600000</c:v>
                </c:pt>
                <c:pt idx="134664">
                  <c:v>1140000</c:v>
                </c:pt>
                <c:pt idx="134665">
                  <c:v>780000</c:v>
                </c:pt>
                <c:pt idx="134666">
                  <c:v>585000</c:v>
                </c:pt>
                <c:pt idx="134667">
                  <c:v>490000</c:v>
                </c:pt>
                <c:pt idx="134668">
                  <c:v>350000</c:v>
                </c:pt>
                <c:pt idx="134669">
                  <c:v>130080000</c:v>
                </c:pt>
                <c:pt idx="134670">
                  <c:v>85275000</c:v>
                </c:pt>
                <c:pt idx="134671">
                  <c:v>56850000</c:v>
                </c:pt>
                <c:pt idx="134672">
                  <c:v>39450000</c:v>
                </c:pt>
                <c:pt idx="134673">
                  <c:v>24120000</c:v>
                </c:pt>
                <c:pt idx="134674">
                  <c:v>23400000</c:v>
                </c:pt>
                <c:pt idx="134675">
                  <c:v>21270000</c:v>
                </c:pt>
                <c:pt idx="134676">
                  <c:v>17950000</c:v>
                </c:pt>
                <c:pt idx="134677">
                  <c:v>13140000</c:v>
                </c:pt>
                <c:pt idx="134678">
                  <c:v>10680000</c:v>
                </c:pt>
                <c:pt idx="134679">
                  <c:v>9750000</c:v>
                </c:pt>
                <c:pt idx="134680">
                  <c:v>8010000</c:v>
                </c:pt>
                <c:pt idx="134681">
                  <c:v>5750000</c:v>
                </c:pt>
                <c:pt idx="134682">
                  <c:v>4500000</c:v>
                </c:pt>
                <c:pt idx="134683">
                  <c:v>4280000</c:v>
                </c:pt>
                <c:pt idx="134684">
                  <c:v>3600000</c:v>
                </c:pt>
                <c:pt idx="134685">
                  <c:v>2870000</c:v>
                </c:pt>
                <c:pt idx="134686">
                  <c:v>2590000</c:v>
                </c:pt>
                <c:pt idx="134687">
                  <c:v>1800000</c:v>
                </c:pt>
                <c:pt idx="134688">
                  <c:v>1500000</c:v>
                </c:pt>
                <c:pt idx="134689">
                  <c:v>1050000</c:v>
                </c:pt>
                <c:pt idx="134690">
                  <c:v>920000</c:v>
                </c:pt>
                <c:pt idx="134691">
                  <c:v>840000</c:v>
                </c:pt>
                <c:pt idx="134692">
                  <c:v>630000</c:v>
                </c:pt>
                <c:pt idx="134693">
                  <c:v>630000</c:v>
                </c:pt>
                <c:pt idx="134694">
                  <c:v>350000</c:v>
                </c:pt>
                <c:pt idx="134695">
                  <c:v>300000</c:v>
                </c:pt>
                <c:pt idx="134696">
                  <c:v>200000</c:v>
                </c:pt>
                <c:pt idx="134697">
                  <c:v>84430000</c:v>
                </c:pt>
                <c:pt idx="134698">
                  <c:v>42600000</c:v>
                </c:pt>
                <c:pt idx="134699">
                  <c:v>41820000</c:v>
                </c:pt>
                <c:pt idx="134700">
                  <c:v>30150000</c:v>
                </c:pt>
                <c:pt idx="134701">
                  <c:v>22800000</c:v>
                </c:pt>
                <c:pt idx="134702">
                  <c:v>20600000</c:v>
                </c:pt>
                <c:pt idx="134703">
                  <c:v>18000000</c:v>
                </c:pt>
                <c:pt idx="134704">
                  <c:v>15090000</c:v>
                </c:pt>
                <c:pt idx="134705">
                  <c:v>12840000</c:v>
                </c:pt>
                <c:pt idx="134706">
                  <c:v>11400000</c:v>
                </c:pt>
                <c:pt idx="134707">
                  <c:v>8940000</c:v>
                </c:pt>
                <c:pt idx="134708">
                  <c:v>6320000</c:v>
                </c:pt>
                <c:pt idx="134709">
                  <c:v>5180000</c:v>
                </c:pt>
                <c:pt idx="134710">
                  <c:v>5040000</c:v>
                </c:pt>
                <c:pt idx="134711">
                  <c:v>4440000</c:v>
                </c:pt>
                <c:pt idx="134712">
                  <c:v>4300000</c:v>
                </c:pt>
                <c:pt idx="134713">
                  <c:v>3720000</c:v>
                </c:pt>
                <c:pt idx="134714">
                  <c:v>3400000</c:v>
                </c:pt>
                <c:pt idx="134715">
                  <c:v>3300000</c:v>
                </c:pt>
                <c:pt idx="134716">
                  <c:v>3000000</c:v>
                </c:pt>
                <c:pt idx="134717">
                  <c:v>2040000</c:v>
                </c:pt>
                <c:pt idx="134718">
                  <c:v>1760000</c:v>
                </c:pt>
                <c:pt idx="134719">
                  <c:v>1680000</c:v>
                </c:pt>
                <c:pt idx="134720">
                  <c:v>1400000</c:v>
                </c:pt>
                <c:pt idx="134721">
                  <c:v>1300000</c:v>
                </c:pt>
                <c:pt idx="134722">
                  <c:v>1000000</c:v>
                </c:pt>
                <c:pt idx="134723">
                  <c:v>960000</c:v>
                </c:pt>
                <c:pt idx="134724">
                  <c:v>640000</c:v>
                </c:pt>
                <c:pt idx="134725">
                  <c:v>540000</c:v>
                </c:pt>
                <c:pt idx="134726">
                  <c:v>400000</c:v>
                </c:pt>
                <c:pt idx="134727">
                  <c:v>360000</c:v>
                </c:pt>
                <c:pt idx="134728">
                  <c:v>360000</c:v>
                </c:pt>
                <c:pt idx="134729">
                  <c:v>350000</c:v>
                </c:pt>
                <c:pt idx="134730">
                  <c:v>280000</c:v>
                </c:pt>
                <c:pt idx="134731">
                  <c:v>120000</c:v>
                </c:pt>
                <c:pt idx="134732">
                  <c:v>56110000</c:v>
                </c:pt>
                <c:pt idx="134733">
                  <c:v>35280000</c:v>
                </c:pt>
                <c:pt idx="134734">
                  <c:v>26400000</c:v>
                </c:pt>
                <c:pt idx="134735">
                  <c:v>21700000</c:v>
                </c:pt>
                <c:pt idx="134736">
                  <c:v>17100000</c:v>
                </c:pt>
                <c:pt idx="134737">
                  <c:v>11480000</c:v>
                </c:pt>
                <c:pt idx="134738">
                  <c:v>10800000</c:v>
                </c:pt>
                <c:pt idx="134739">
                  <c:v>7800000</c:v>
                </c:pt>
                <c:pt idx="134740">
                  <c:v>6600000</c:v>
                </c:pt>
                <c:pt idx="134741">
                  <c:v>4880000</c:v>
                </c:pt>
                <c:pt idx="134742">
                  <c:v>4800000</c:v>
                </c:pt>
                <c:pt idx="134743">
                  <c:v>4000000</c:v>
                </c:pt>
                <c:pt idx="134744">
                  <c:v>3680000</c:v>
                </c:pt>
                <c:pt idx="134745">
                  <c:v>2600000</c:v>
                </c:pt>
                <c:pt idx="134746">
                  <c:v>2500000</c:v>
                </c:pt>
                <c:pt idx="134747">
                  <c:v>1920000</c:v>
                </c:pt>
                <c:pt idx="134748">
                  <c:v>1440000</c:v>
                </c:pt>
                <c:pt idx="134749">
                  <c:v>1080000</c:v>
                </c:pt>
                <c:pt idx="134750">
                  <c:v>1050000</c:v>
                </c:pt>
                <c:pt idx="134751">
                  <c:v>910000</c:v>
                </c:pt>
                <c:pt idx="134752">
                  <c:v>900000</c:v>
                </c:pt>
                <c:pt idx="134753">
                  <c:v>860000</c:v>
                </c:pt>
                <c:pt idx="134754">
                  <c:v>640000</c:v>
                </c:pt>
                <c:pt idx="134755">
                  <c:v>540000</c:v>
                </c:pt>
                <c:pt idx="134756">
                  <c:v>480000</c:v>
                </c:pt>
                <c:pt idx="134757">
                  <c:v>480000</c:v>
                </c:pt>
                <c:pt idx="134758">
                  <c:v>420000</c:v>
                </c:pt>
                <c:pt idx="134759">
                  <c:v>400000</c:v>
                </c:pt>
                <c:pt idx="134760">
                  <c:v>300000</c:v>
                </c:pt>
                <c:pt idx="134761">
                  <c:v>300000</c:v>
                </c:pt>
                <c:pt idx="134762">
                  <c:v>200000</c:v>
                </c:pt>
                <c:pt idx="134763">
                  <c:v>200000</c:v>
                </c:pt>
                <c:pt idx="134764">
                  <c:v>53570000</c:v>
                </c:pt>
                <c:pt idx="134765">
                  <c:v>35640000</c:v>
                </c:pt>
                <c:pt idx="134766">
                  <c:v>32960000</c:v>
                </c:pt>
                <c:pt idx="134767">
                  <c:v>30800000</c:v>
                </c:pt>
                <c:pt idx="134768">
                  <c:v>16500000</c:v>
                </c:pt>
                <c:pt idx="134769">
                  <c:v>15000000</c:v>
                </c:pt>
                <c:pt idx="134770">
                  <c:v>13680000</c:v>
                </c:pt>
                <c:pt idx="134771">
                  <c:v>10860000</c:v>
                </c:pt>
                <c:pt idx="134772">
                  <c:v>6900000</c:v>
                </c:pt>
                <c:pt idx="134773">
                  <c:v>6420000</c:v>
                </c:pt>
                <c:pt idx="134774">
                  <c:v>6350000</c:v>
                </c:pt>
                <c:pt idx="134775">
                  <c:v>6300000</c:v>
                </c:pt>
                <c:pt idx="134776">
                  <c:v>5700000</c:v>
                </c:pt>
                <c:pt idx="134777">
                  <c:v>5280000</c:v>
                </c:pt>
                <c:pt idx="134778">
                  <c:v>4650000</c:v>
                </c:pt>
                <c:pt idx="134779">
                  <c:v>4200000</c:v>
                </c:pt>
                <c:pt idx="134780">
                  <c:v>4080000</c:v>
                </c:pt>
                <c:pt idx="134781">
                  <c:v>3780000</c:v>
                </c:pt>
                <c:pt idx="134782">
                  <c:v>2800000</c:v>
                </c:pt>
                <c:pt idx="134783">
                  <c:v>2680000</c:v>
                </c:pt>
                <c:pt idx="134784">
                  <c:v>2600000</c:v>
                </c:pt>
                <c:pt idx="134785">
                  <c:v>2500000</c:v>
                </c:pt>
                <c:pt idx="134786">
                  <c:v>1920000</c:v>
                </c:pt>
                <c:pt idx="134787">
                  <c:v>1740000</c:v>
                </c:pt>
                <c:pt idx="134788">
                  <c:v>1590000</c:v>
                </c:pt>
                <c:pt idx="134789">
                  <c:v>1200000</c:v>
                </c:pt>
                <c:pt idx="134790">
                  <c:v>1150000</c:v>
                </c:pt>
                <c:pt idx="134791">
                  <c:v>900000</c:v>
                </c:pt>
                <c:pt idx="134792">
                  <c:v>840000</c:v>
                </c:pt>
                <c:pt idx="134793">
                  <c:v>805000</c:v>
                </c:pt>
                <c:pt idx="134794">
                  <c:v>750000</c:v>
                </c:pt>
                <c:pt idx="134795">
                  <c:v>650000</c:v>
                </c:pt>
                <c:pt idx="134796">
                  <c:v>390000</c:v>
                </c:pt>
                <c:pt idx="134797">
                  <c:v>350000</c:v>
                </c:pt>
                <c:pt idx="134798">
                  <c:v>350000</c:v>
                </c:pt>
                <c:pt idx="134799">
                  <c:v>210000</c:v>
                </c:pt>
                <c:pt idx="134800">
                  <c:v>200000</c:v>
                </c:pt>
                <c:pt idx="134801">
                  <c:v>200000</c:v>
                </c:pt>
                <c:pt idx="134802">
                  <c:v>180000</c:v>
                </c:pt>
                <c:pt idx="134803">
                  <c:v>160000</c:v>
                </c:pt>
                <c:pt idx="134804">
                  <c:v>33520000</c:v>
                </c:pt>
                <c:pt idx="134805">
                  <c:v>12120000</c:v>
                </c:pt>
                <c:pt idx="134806">
                  <c:v>7680000</c:v>
                </c:pt>
                <c:pt idx="134807">
                  <c:v>4800000</c:v>
                </c:pt>
                <c:pt idx="134808">
                  <c:v>3360000</c:v>
                </c:pt>
                <c:pt idx="134809">
                  <c:v>3280000</c:v>
                </c:pt>
                <c:pt idx="134810">
                  <c:v>2700000</c:v>
                </c:pt>
                <c:pt idx="134811">
                  <c:v>2100000</c:v>
                </c:pt>
                <c:pt idx="134812">
                  <c:v>1760000</c:v>
                </c:pt>
                <c:pt idx="134813">
                  <c:v>1680000</c:v>
                </c:pt>
                <c:pt idx="134814">
                  <c:v>960000</c:v>
                </c:pt>
                <c:pt idx="134815">
                  <c:v>950000</c:v>
                </c:pt>
                <c:pt idx="134816">
                  <c:v>700000</c:v>
                </c:pt>
                <c:pt idx="134817">
                  <c:v>600000</c:v>
                </c:pt>
                <c:pt idx="134818">
                  <c:v>400000</c:v>
                </c:pt>
                <c:pt idx="134819">
                  <c:v>120000</c:v>
                </c:pt>
                <c:pt idx="134820">
                  <c:v>70200000</c:v>
                </c:pt>
                <c:pt idx="134821">
                  <c:v>46950000</c:v>
                </c:pt>
                <c:pt idx="134822">
                  <c:v>24900000</c:v>
                </c:pt>
                <c:pt idx="134823">
                  <c:v>20900000</c:v>
                </c:pt>
                <c:pt idx="134824">
                  <c:v>17050000</c:v>
                </c:pt>
                <c:pt idx="134825">
                  <c:v>10830000</c:v>
                </c:pt>
                <c:pt idx="134826">
                  <c:v>8450000</c:v>
                </c:pt>
                <c:pt idx="134827">
                  <c:v>4950000</c:v>
                </c:pt>
                <c:pt idx="134828">
                  <c:v>3250000</c:v>
                </c:pt>
                <c:pt idx="134829">
                  <c:v>2940000</c:v>
                </c:pt>
                <c:pt idx="134830">
                  <c:v>2400000</c:v>
                </c:pt>
                <c:pt idx="134831">
                  <c:v>2040000</c:v>
                </c:pt>
                <c:pt idx="134832">
                  <c:v>2000000</c:v>
                </c:pt>
                <c:pt idx="134833">
                  <c:v>1950000</c:v>
                </c:pt>
                <c:pt idx="134834">
                  <c:v>1750000</c:v>
                </c:pt>
                <c:pt idx="134835">
                  <c:v>1520000</c:v>
                </c:pt>
                <c:pt idx="134836">
                  <c:v>1360000</c:v>
                </c:pt>
                <c:pt idx="134837">
                  <c:v>1260000</c:v>
                </c:pt>
                <c:pt idx="134838">
                  <c:v>1040000</c:v>
                </c:pt>
                <c:pt idx="134839">
                  <c:v>960000</c:v>
                </c:pt>
                <c:pt idx="134840">
                  <c:v>910000</c:v>
                </c:pt>
                <c:pt idx="134841">
                  <c:v>900000</c:v>
                </c:pt>
                <c:pt idx="134842">
                  <c:v>720000</c:v>
                </c:pt>
                <c:pt idx="134843">
                  <c:v>720000</c:v>
                </c:pt>
                <c:pt idx="134844">
                  <c:v>600000</c:v>
                </c:pt>
                <c:pt idx="134845">
                  <c:v>600000</c:v>
                </c:pt>
                <c:pt idx="134846">
                  <c:v>500000</c:v>
                </c:pt>
                <c:pt idx="134847">
                  <c:v>500000</c:v>
                </c:pt>
                <c:pt idx="134848">
                  <c:v>490000</c:v>
                </c:pt>
                <c:pt idx="134849">
                  <c:v>490000</c:v>
                </c:pt>
                <c:pt idx="134850">
                  <c:v>400000</c:v>
                </c:pt>
                <c:pt idx="134851">
                  <c:v>400000</c:v>
                </c:pt>
                <c:pt idx="134852">
                  <c:v>360000</c:v>
                </c:pt>
                <c:pt idx="134853">
                  <c:v>300000</c:v>
                </c:pt>
                <c:pt idx="134854">
                  <c:v>250000</c:v>
                </c:pt>
                <c:pt idx="134855">
                  <c:v>53400000</c:v>
                </c:pt>
                <c:pt idx="134856">
                  <c:v>22500000</c:v>
                </c:pt>
                <c:pt idx="134857">
                  <c:v>21700000</c:v>
                </c:pt>
                <c:pt idx="134858">
                  <c:v>15540000</c:v>
                </c:pt>
                <c:pt idx="134859">
                  <c:v>11875000</c:v>
                </c:pt>
                <c:pt idx="134860">
                  <c:v>7650000</c:v>
                </c:pt>
                <c:pt idx="134861">
                  <c:v>5750000</c:v>
                </c:pt>
                <c:pt idx="134862">
                  <c:v>4950000</c:v>
                </c:pt>
                <c:pt idx="134863">
                  <c:v>2700000</c:v>
                </c:pt>
                <c:pt idx="134864">
                  <c:v>2300000</c:v>
                </c:pt>
                <c:pt idx="134865">
                  <c:v>1800000</c:v>
                </c:pt>
                <c:pt idx="134866">
                  <c:v>1800000</c:v>
                </c:pt>
                <c:pt idx="134867">
                  <c:v>1200000</c:v>
                </c:pt>
                <c:pt idx="134868">
                  <c:v>1200000</c:v>
                </c:pt>
                <c:pt idx="134869">
                  <c:v>1040000</c:v>
                </c:pt>
                <c:pt idx="134870">
                  <c:v>1000000</c:v>
                </c:pt>
                <c:pt idx="134871">
                  <c:v>960000</c:v>
                </c:pt>
                <c:pt idx="134872">
                  <c:v>880000</c:v>
                </c:pt>
                <c:pt idx="134873">
                  <c:v>880000</c:v>
                </c:pt>
                <c:pt idx="134874">
                  <c:v>870000</c:v>
                </c:pt>
                <c:pt idx="134875">
                  <c:v>800000</c:v>
                </c:pt>
                <c:pt idx="134876">
                  <c:v>770000</c:v>
                </c:pt>
                <c:pt idx="134877">
                  <c:v>720000</c:v>
                </c:pt>
                <c:pt idx="134878">
                  <c:v>700000</c:v>
                </c:pt>
                <c:pt idx="134879">
                  <c:v>700000</c:v>
                </c:pt>
                <c:pt idx="134880">
                  <c:v>560000</c:v>
                </c:pt>
                <c:pt idx="134881">
                  <c:v>490000</c:v>
                </c:pt>
                <c:pt idx="134882">
                  <c:v>440000</c:v>
                </c:pt>
                <c:pt idx="134883">
                  <c:v>420000</c:v>
                </c:pt>
                <c:pt idx="134884">
                  <c:v>360000</c:v>
                </c:pt>
                <c:pt idx="134885">
                  <c:v>350000</c:v>
                </c:pt>
                <c:pt idx="134886">
                  <c:v>200000</c:v>
                </c:pt>
                <c:pt idx="134887">
                  <c:v>200000</c:v>
                </c:pt>
                <c:pt idx="134888">
                  <c:v>200000</c:v>
                </c:pt>
                <c:pt idx="134889">
                  <c:v>140000</c:v>
                </c:pt>
                <c:pt idx="134890">
                  <c:v>120000</c:v>
                </c:pt>
                <c:pt idx="134891">
                  <c:v>46320000</c:v>
                </c:pt>
                <c:pt idx="134892">
                  <c:v>20320000</c:v>
                </c:pt>
                <c:pt idx="134893">
                  <c:v>14340000</c:v>
                </c:pt>
                <c:pt idx="134894">
                  <c:v>9000000</c:v>
                </c:pt>
                <c:pt idx="134895">
                  <c:v>5600000</c:v>
                </c:pt>
                <c:pt idx="134896">
                  <c:v>5200000</c:v>
                </c:pt>
                <c:pt idx="134897">
                  <c:v>5000000</c:v>
                </c:pt>
                <c:pt idx="134898">
                  <c:v>4920000</c:v>
                </c:pt>
                <c:pt idx="134899">
                  <c:v>3960000</c:v>
                </c:pt>
                <c:pt idx="134900">
                  <c:v>3800000</c:v>
                </c:pt>
                <c:pt idx="134901">
                  <c:v>3480000</c:v>
                </c:pt>
                <c:pt idx="134902">
                  <c:v>2030000</c:v>
                </c:pt>
                <c:pt idx="134903">
                  <c:v>1900000</c:v>
                </c:pt>
                <c:pt idx="134904">
                  <c:v>1760000</c:v>
                </c:pt>
                <c:pt idx="134905">
                  <c:v>1600000</c:v>
                </c:pt>
                <c:pt idx="134906">
                  <c:v>1460000</c:v>
                </c:pt>
                <c:pt idx="134907">
                  <c:v>1040000</c:v>
                </c:pt>
                <c:pt idx="134908">
                  <c:v>840000</c:v>
                </c:pt>
                <c:pt idx="134909">
                  <c:v>520000</c:v>
                </c:pt>
                <c:pt idx="134910">
                  <c:v>375000</c:v>
                </c:pt>
                <c:pt idx="134911">
                  <c:v>360000</c:v>
                </c:pt>
                <c:pt idx="134912">
                  <c:v>360000</c:v>
                </c:pt>
                <c:pt idx="134913">
                  <c:v>320000</c:v>
                </c:pt>
                <c:pt idx="134914">
                  <c:v>320000</c:v>
                </c:pt>
                <c:pt idx="134915">
                  <c:v>300000</c:v>
                </c:pt>
                <c:pt idx="134916">
                  <c:v>300000</c:v>
                </c:pt>
                <c:pt idx="134917">
                  <c:v>250000</c:v>
                </c:pt>
                <c:pt idx="134918">
                  <c:v>240000</c:v>
                </c:pt>
                <c:pt idx="134919">
                  <c:v>240000</c:v>
                </c:pt>
                <c:pt idx="134920">
                  <c:v>160000</c:v>
                </c:pt>
                <c:pt idx="134921">
                  <c:v>150000</c:v>
                </c:pt>
                <c:pt idx="134922">
                  <c:v>150000</c:v>
                </c:pt>
                <c:pt idx="134923">
                  <c:v>140000</c:v>
                </c:pt>
                <c:pt idx="134924">
                  <c:v>140000</c:v>
                </c:pt>
                <c:pt idx="134925">
                  <c:v>105000</c:v>
                </c:pt>
                <c:pt idx="134926">
                  <c:v>60000</c:v>
                </c:pt>
                <c:pt idx="134927">
                  <c:v>95340000</c:v>
                </c:pt>
                <c:pt idx="134928">
                  <c:v>47250000</c:v>
                </c:pt>
                <c:pt idx="134929">
                  <c:v>34650000</c:v>
                </c:pt>
                <c:pt idx="134930">
                  <c:v>25160000</c:v>
                </c:pt>
                <c:pt idx="134931">
                  <c:v>16680000</c:v>
                </c:pt>
                <c:pt idx="134932">
                  <c:v>13310000</c:v>
                </c:pt>
                <c:pt idx="134933">
                  <c:v>10950000</c:v>
                </c:pt>
                <c:pt idx="134934">
                  <c:v>10350000</c:v>
                </c:pt>
                <c:pt idx="134935">
                  <c:v>8680000</c:v>
                </c:pt>
                <c:pt idx="134936">
                  <c:v>8520000</c:v>
                </c:pt>
                <c:pt idx="134937">
                  <c:v>7860000</c:v>
                </c:pt>
                <c:pt idx="134938">
                  <c:v>6350000</c:v>
                </c:pt>
                <c:pt idx="134939">
                  <c:v>5500000</c:v>
                </c:pt>
                <c:pt idx="134940">
                  <c:v>4920000</c:v>
                </c:pt>
                <c:pt idx="134941">
                  <c:v>4720000</c:v>
                </c:pt>
                <c:pt idx="134942">
                  <c:v>4300000</c:v>
                </c:pt>
                <c:pt idx="134943">
                  <c:v>3990000</c:v>
                </c:pt>
                <c:pt idx="134944">
                  <c:v>3920000</c:v>
                </c:pt>
                <c:pt idx="134945">
                  <c:v>3300000</c:v>
                </c:pt>
                <c:pt idx="134946">
                  <c:v>2100000</c:v>
                </c:pt>
                <c:pt idx="134947">
                  <c:v>1800000</c:v>
                </c:pt>
                <c:pt idx="134948">
                  <c:v>1680000</c:v>
                </c:pt>
                <c:pt idx="134949">
                  <c:v>1600000</c:v>
                </c:pt>
                <c:pt idx="134950">
                  <c:v>1600000</c:v>
                </c:pt>
                <c:pt idx="134951">
                  <c:v>1560000</c:v>
                </c:pt>
                <c:pt idx="134952">
                  <c:v>1520000</c:v>
                </c:pt>
                <c:pt idx="134953">
                  <c:v>1200000</c:v>
                </c:pt>
                <c:pt idx="134954">
                  <c:v>1200000</c:v>
                </c:pt>
                <c:pt idx="134955">
                  <c:v>1110000</c:v>
                </c:pt>
                <c:pt idx="134956">
                  <c:v>1050000</c:v>
                </c:pt>
                <c:pt idx="134957">
                  <c:v>880000</c:v>
                </c:pt>
                <c:pt idx="134958">
                  <c:v>800000</c:v>
                </c:pt>
                <c:pt idx="134959">
                  <c:v>720000</c:v>
                </c:pt>
                <c:pt idx="134960">
                  <c:v>720000</c:v>
                </c:pt>
                <c:pt idx="134961">
                  <c:v>600000</c:v>
                </c:pt>
                <c:pt idx="134962">
                  <c:v>540000</c:v>
                </c:pt>
                <c:pt idx="134963">
                  <c:v>500000</c:v>
                </c:pt>
                <c:pt idx="134964">
                  <c:v>490000</c:v>
                </c:pt>
                <c:pt idx="134965">
                  <c:v>350000</c:v>
                </c:pt>
                <c:pt idx="134966">
                  <c:v>350000</c:v>
                </c:pt>
                <c:pt idx="134967">
                  <c:v>300000</c:v>
                </c:pt>
                <c:pt idx="134968">
                  <c:v>300000</c:v>
                </c:pt>
                <c:pt idx="134969">
                  <c:v>300000</c:v>
                </c:pt>
                <c:pt idx="134970">
                  <c:v>200000</c:v>
                </c:pt>
                <c:pt idx="134971">
                  <c:v>160000</c:v>
                </c:pt>
                <c:pt idx="134972">
                  <c:v>140000</c:v>
                </c:pt>
                <c:pt idx="134973">
                  <c:v>83100000</c:v>
                </c:pt>
                <c:pt idx="134974">
                  <c:v>36150000</c:v>
                </c:pt>
                <c:pt idx="134975">
                  <c:v>32700000</c:v>
                </c:pt>
                <c:pt idx="134976">
                  <c:v>22300000</c:v>
                </c:pt>
                <c:pt idx="134977">
                  <c:v>14850000</c:v>
                </c:pt>
                <c:pt idx="134978">
                  <c:v>12000000</c:v>
                </c:pt>
                <c:pt idx="134979">
                  <c:v>10350000</c:v>
                </c:pt>
                <c:pt idx="134980">
                  <c:v>9570000</c:v>
                </c:pt>
                <c:pt idx="134981">
                  <c:v>9320000</c:v>
                </c:pt>
                <c:pt idx="134982">
                  <c:v>8280000</c:v>
                </c:pt>
                <c:pt idx="134983">
                  <c:v>7380000</c:v>
                </c:pt>
                <c:pt idx="134984">
                  <c:v>7350000</c:v>
                </c:pt>
                <c:pt idx="134985">
                  <c:v>6540000</c:v>
                </c:pt>
                <c:pt idx="134986">
                  <c:v>6160000</c:v>
                </c:pt>
                <c:pt idx="134987">
                  <c:v>5700000</c:v>
                </c:pt>
                <c:pt idx="134988">
                  <c:v>5000000</c:v>
                </c:pt>
                <c:pt idx="134989">
                  <c:v>4130000</c:v>
                </c:pt>
                <c:pt idx="134990">
                  <c:v>3920000</c:v>
                </c:pt>
                <c:pt idx="134991">
                  <c:v>3800000</c:v>
                </c:pt>
                <c:pt idx="134992">
                  <c:v>3400000</c:v>
                </c:pt>
                <c:pt idx="134993">
                  <c:v>3280000</c:v>
                </c:pt>
                <c:pt idx="134994">
                  <c:v>3250000</c:v>
                </c:pt>
                <c:pt idx="134995">
                  <c:v>2600000</c:v>
                </c:pt>
                <c:pt idx="134996">
                  <c:v>1920000</c:v>
                </c:pt>
                <c:pt idx="134997">
                  <c:v>1680000</c:v>
                </c:pt>
                <c:pt idx="134998">
                  <c:v>1680000</c:v>
                </c:pt>
                <c:pt idx="134999">
                  <c:v>1620000</c:v>
                </c:pt>
                <c:pt idx="135000">
                  <c:v>1540000</c:v>
                </c:pt>
                <c:pt idx="135001">
                  <c:v>1540000</c:v>
                </c:pt>
                <c:pt idx="135002">
                  <c:v>1450000</c:v>
                </c:pt>
                <c:pt idx="135003">
                  <c:v>1400000</c:v>
                </c:pt>
                <c:pt idx="135004">
                  <c:v>1280000</c:v>
                </c:pt>
                <c:pt idx="135005">
                  <c:v>1280000</c:v>
                </c:pt>
                <c:pt idx="135006">
                  <c:v>1200000</c:v>
                </c:pt>
                <c:pt idx="135007">
                  <c:v>1140000</c:v>
                </c:pt>
                <c:pt idx="135008">
                  <c:v>1000000</c:v>
                </c:pt>
                <c:pt idx="135009">
                  <c:v>910000</c:v>
                </c:pt>
                <c:pt idx="135010">
                  <c:v>850000</c:v>
                </c:pt>
                <c:pt idx="135011">
                  <c:v>780000</c:v>
                </c:pt>
                <c:pt idx="135012">
                  <c:v>780000</c:v>
                </c:pt>
                <c:pt idx="135013">
                  <c:v>700000</c:v>
                </c:pt>
                <c:pt idx="135014">
                  <c:v>700000</c:v>
                </c:pt>
                <c:pt idx="135015">
                  <c:v>700000</c:v>
                </c:pt>
                <c:pt idx="135016">
                  <c:v>640000</c:v>
                </c:pt>
                <c:pt idx="135017">
                  <c:v>640000</c:v>
                </c:pt>
                <c:pt idx="135018">
                  <c:v>630000</c:v>
                </c:pt>
                <c:pt idx="135019">
                  <c:v>600000</c:v>
                </c:pt>
                <c:pt idx="135020">
                  <c:v>600000</c:v>
                </c:pt>
                <c:pt idx="135021">
                  <c:v>500000</c:v>
                </c:pt>
                <c:pt idx="135022">
                  <c:v>500000</c:v>
                </c:pt>
                <c:pt idx="135023">
                  <c:v>400000</c:v>
                </c:pt>
                <c:pt idx="135024">
                  <c:v>360000</c:v>
                </c:pt>
                <c:pt idx="135025">
                  <c:v>320000</c:v>
                </c:pt>
                <c:pt idx="135026">
                  <c:v>300000</c:v>
                </c:pt>
                <c:pt idx="135027">
                  <c:v>280000</c:v>
                </c:pt>
                <c:pt idx="135028">
                  <c:v>240000</c:v>
                </c:pt>
                <c:pt idx="135029">
                  <c:v>200000</c:v>
                </c:pt>
                <c:pt idx="135030">
                  <c:v>100000</c:v>
                </c:pt>
                <c:pt idx="135031">
                  <c:v>66900000</c:v>
                </c:pt>
                <c:pt idx="135032">
                  <c:v>34980000</c:v>
                </c:pt>
                <c:pt idx="135033">
                  <c:v>22030000</c:v>
                </c:pt>
                <c:pt idx="135034">
                  <c:v>19800000</c:v>
                </c:pt>
                <c:pt idx="135035">
                  <c:v>14100000</c:v>
                </c:pt>
                <c:pt idx="135036">
                  <c:v>12000000</c:v>
                </c:pt>
                <c:pt idx="135037">
                  <c:v>6650000</c:v>
                </c:pt>
                <c:pt idx="135038">
                  <c:v>6450000</c:v>
                </c:pt>
                <c:pt idx="135039">
                  <c:v>6000000</c:v>
                </c:pt>
                <c:pt idx="135040">
                  <c:v>5450000</c:v>
                </c:pt>
                <c:pt idx="135041">
                  <c:v>4800000</c:v>
                </c:pt>
                <c:pt idx="135042">
                  <c:v>4290000</c:v>
                </c:pt>
                <c:pt idx="135043">
                  <c:v>4270000</c:v>
                </c:pt>
                <c:pt idx="135044">
                  <c:v>3720000</c:v>
                </c:pt>
                <c:pt idx="135045">
                  <c:v>3600000</c:v>
                </c:pt>
                <c:pt idx="135046">
                  <c:v>3120000</c:v>
                </c:pt>
                <c:pt idx="135047">
                  <c:v>2590000</c:v>
                </c:pt>
                <c:pt idx="135048">
                  <c:v>1900000</c:v>
                </c:pt>
                <c:pt idx="135049">
                  <c:v>1750000</c:v>
                </c:pt>
                <c:pt idx="135050">
                  <c:v>1640000</c:v>
                </c:pt>
                <c:pt idx="135051">
                  <c:v>1590000</c:v>
                </c:pt>
                <c:pt idx="135052">
                  <c:v>1480000</c:v>
                </c:pt>
                <c:pt idx="135053">
                  <c:v>1440000</c:v>
                </c:pt>
                <c:pt idx="135054">
                  <c:v>1300000</c:v>
                </c:pt>
                <c:pt idx="135055">
                  <c:v>1260000</c:v>
                </c:pt>
                <c:pt idx="135056">
                  <c:v>1120000</c:v>
                </c:pt>
                <c:pt idx="135057">
                  <c:v>1050000</c:v>
                </c:pt>
                <c:pt idx="135058">
                  <c:v>1040000</c:v>
                </c:pt>
                <c:pt idx="135059">
                  <c:v>1040000</c:v>
                </c:pt>
                <c:pt idx="135060">
                  <c:v>1020000</c:v>
                </c:pt>
                <c:pt idx="135061">
                  <c:v>880000</c:v>
                </c:pt>
                <c:pt idx="135062">
                  <c:v>800000</c:v>
                </c:pt>
                <c:pt idx="135063">
                  <c:v>700000</c:v>
                </c:pt>
                <c:pt idx="135064">
                  <c:v>660000</c:v>
                </c:pt>
                <c:pt idx="135065">
                  <c:v>640000</c:v>
                </c:pt>
                <c:pt idx="135066">
                  <c:v>560000</c:v>
                </c:pt>
                <c:pt idx="135067">
                  <c:v>560000</c:v>
                </c:pt>
                <c:pt idx="135068">
                  <c:v>420000</c:v>
                </c:pt>
                <c:pt idx="135069">
                  <c:v>360000</c:v>
                </c:pt>
                <c:pt idx="135070">
                  <c:v>320000</c:v>
                </c:pt>
                <c:pt idx="135071">
                  <c:v>300000</c:v>
                </c:pt>
                <c:pt idx="135072">
                  <c:v>300000</c:v>
                </c:pt>
                <c:pt idx="135073">
                  <c:v>280000</c:v>
                </c:pt>
                <c:pt idx="135074">
                  <c:v>180000</c:v>
                </c:pt>
                <c:pt idx="135075">
                  <c:v>120000</c:v>
                </c:pt>
                <c:pt idx="135076">
                  <c:v>57940000</c:v>
                </c:pt>
                <c:pt idx="135077">
                  <c:v>36880000</c:v>
                </c:pt>
                <c:pt idx="135078">
                  <c:v>31060000</c:v>
                </c:pt>
                <c:pt idx="135079">
                  <c:v>23360000</c:v>
                </c:pt>
                <c:pt idx="135080">
                  <c:v>18600000</c:v>
                </c:pt>
                <c:pt idx="135081">
                  <c:v>14400000</c:v>
                </c:pt>
                <c:pt idx="135082">
                  <c:v>14000000</c:v>
                </c:pt>
                <c:pt idx="135083">
                  <c:v>9640000</c:v>
                </c:pt>
                <c:pt idx="135084">
                  <c:v>9360000</c:v>
                </c:pt>
                <c:pt idx="135085">
                  <c:v>9180000</c:v>
                </c:pt>
                <c:pt idx="135086">
                  <c:v>9120000</c:v>
                </c:pt>
                <c:pt idx="135087">
                  <c:v>8950000</c:v>
                </c:pt>
                <c:pt idx="135088">
                  <c:v>8940000</c:v>
                </c:pt>
                <c:pt idx="135089">
                  <c:v>8520000</c:v>
                </c:pt>
                <c:pt idx="135090">
                  <c:v>8100000</c:v>
                </c:pt>
                <c:pt idx="135091">
                  <c:v>7860000</c:v>
                </c:pt>
                <c:pt idx="135092">
                  <c:v>7000000</c:v>
                </c:pt>
                <c:pt idx="135093">
                  <c:v>6880000</c:v>
                </c:pt>
                <c:pt idx="135094">
                  <c:v>6600000</c:v>
                </c:pt>
                <c:pt idx="135095">
                  <c:v>6000000</c:v>
                </c:pt>
                <c:pt idx="135096">
                  <c:v>5810000</c:v>
                </c:pt>
                <c:pt idx="135097">
                  <c:v>5680000</c:v>
                </c:pt>
                <c:pt idx="135098">
                  <c:v>4650000</c:v>
                </c:pt>
                <c:pt idx="135099">
                  <c:v>4300000</c:v>
                </c:pt>
                <c:pt idx="135100">
                  <c:v>4200000</c:v>
                </c:pt>
                <c:pt idx="135101">
                  <c:v>4000000</c:v>
                </c:pt>
                <c:pt idx="135102">
                  <c:v>3840000</c:v>
                </c:pt>
                <c:pt idx="135103">
                  <c:v>3800000</c:v>
                </c:pt>
                <c:pt idx="135104">
                  <c:v>3600000</c:v>
                </c:pt>
                <c:pt idx="135105">
                  <c:v>3350000</c:v>
                </c:pt>
                <c:pt idx="135106">
                  <c:v>3300000</c:v>
                </c:pt>
                <c:pt idx="135107">
                  <c:v>3250000</c:v>
                </c:pt>
                <c:pt idx="135108">
                  <c:v>3060000</c:v>
                </c:pt>
                <c:pt idx="135109">
                  <c:v>3050000</c:v>
                </c:pt>
                <c:pt idx="135110">
                  <c:v>3000000</c:v>
                </c:pt>
                <c:pt idx="135111">
                  <c:v>2850000</c:v>
                </c:pt>
                <c:pt idx="135112">
                  <c:v>2760000</c:v>
                </c:pt>
                <c:pt idx="135113">
                  <c:v>2680000</c:v>
                </c:pt>
                <c:pt idx="135114">
                  <c:v>2170000</c:v>
                </c:pt>
                <c:pt idx="135115">
                  <c:v>1920000</c:v>
                </c:pt>
                <c:pt idx="135116">
                  <c:v>1920000</c:v>
                </c:pt>
                <c:pt idx="135117">
                  <c:v>1620000</c:v>
                </c:pt>
                <c:pt idx="135118">
                  <c:v>1380000</c:v>
                </c:pt>
                <c:pt idx="135119">
                  <c:v>1230000</c:v>
                </c:pt>
                <c:pt idx="135120">
                  <c:v>1110000</c:v>
                </c:pt>
                <c:pt idx="135121">
                  <c:v>1100000</c:v>
                </c:pt>
                <c:pt idx="135122">
                  <c:v>1085000</c:v>
                </c:pt>
                <c:pt idx="135123">
                  <c:v>975000</c:v>
                </c:pt>
                <c:pt idx="135124">
                  <c:v>960000</c:v>
                </c:pt>
                <c:pt idx="135125">
                  <c:v>870000</c:v>
                </c:pt>
                <c:pt idx="135126">
                  <c:v>825000</c:v>
                </c:pt>
                <c:pt idx="135127">
                  <c:v>750000</c:v>
                </c:pt>
                <c:pt idx="135128">
                  <c:v>750000</c:v>
                </c:pt>
                <c:pt idx="135129">
                  <c:v>700000</c:v>
                </c:pt>
                <c:pt idx="135130">
                  <c:v>660000</c:v>
                </c:pt>
                <c:pt idx="135131">
                  <c:v>650000</c:v>
                </c:pt>
                <c:pt idx="135132">
                  <c:v>640000</c:v>
                </c:pt>
                <c:pt idx="135133">
                  <c:v>640000</c:v>
                </c:pt>
                <c:pt idx="135134">
                  <c:v>600000</c:v>
                </c:pt>
                <c:pt idx="135135">
                  <c:v>560000</c:v>
                </c:pt>
                <c:pt idx="135136">
                  <c:v>500000</c:v>
                </c:pt>
                <c:pt idx="135137">
                  <c:v>440000</c:v>
                </c:pt>
                <c:pt idx="135138">
                  <c:v>360000</c:v>
                </c:pt>
                <c:pt idx="135139">
                  <c:v>270000</c:v>
                </c:pt>
                <c:pt idx="135140">
                  <c:v>180000</c:v>
                </c:pt>
                <c:pt idx="135141">
                  <c:v>175000</c:v>
                </c:pt>
                <c:pt idx="135142">
                  <c:v>150000</c:v>
                </c:pt>
                <c:pt idx="135143">
                  <c:v>150000</c:v>
                </c:pt>
                <c:pt idx="135144">
                  <c:v>140000</c:v>
                </c:pt>
                <c:pt idx="135145">
                  <c:v>140000</c:v>
                </c:pt>
                <c:pt idx="135146">
                  <c:v>58635000</c:v>
                </c:pt>
                <c:pt idx="135147">
                  <c:v>20240000</c:v>
                </c:pt>
                <c:pt idx="135148">
                  <c:v>19800000</c:v>
                </c:pt>
                <c:pt idx="135149">
                  <c:v>13950000</c:v>
                </c:pt>
                <c:pt idx="135150">
                  <c:v>13710000</c:v>
                </c:pt>
                <c:pt idx="135151">
                  <c:v>13680000</c:v>
                </c:pt>
                <c:pt idx="135152">
                  <c:v>12000000</c:v>
                </c:pt>
                <c:pt idx="135153">
                  <c:v>4400000</c:v>
                </c:pt>
                <c:pt idx="135154">
                  <c:v>4000000</c:v>
                </c:pt>
                <c:pt idx="135155">
                  <c:v>3180000</c:v>
                </c:pt>
                <c:pt idx="135156">
                  <c:v>3000000</c:v>
                </c:pt>
                <c:pt idx="135157">
                  <c:v>3000000</c:v>
                </c:pt>
                <c:pt idx="135158">
                  <c:v>2900000</c:v>
                </c:pt>
                <c:pt idx="135159">
                  <c:v>2720000</c:v>
                </c:pt>
                <c:pt idx="135160">
                  <c:v>2400000</c:v>
                </c:pt>
                <c:pt idx="135161">
                  <c:v>1920000</c:v>
                </c:pt>
                <c:pt idx="135162">
                  <c:v>1620000</c:v>
                </c:pt>
                <c:pt idx="135163">
                  <c:v>1600000</c:v>
                </c:pt>
                <c:pt idx="135164">
                  <c:v>1480000</c:v>
                </c:pt>
                <c:pt idx="135165">
                  <c:v>1400000</c:v>
                </c:pt>
                <c:pt idx="135166">
                  <c:v>1380000</c:v>
                </c:pt>
                <c:pt idx="135167">
                  <c:v>1200000</c:v>
                </c:pt>
                <c:pt idx="135168">
                  <c:v>1200000</c:v>
                </c:pt>
                <c:pt idx="135169">
                  <c:v>1050000</c:v>
                </c:pt>
                <c:pt idx="135170">
                  <c:v>1000000</c:v>
                </c:pt>
                <c:pt idx="135171">
                  <c:v>910000</c:v>
                </c:pt>
                <c:pt idx="135172">
                  <c:v>900000</c:v>
                </c:pt>
                <c:pt idx="135173">
                  <c:v>900000</c:v>
                </c:pt>
                <c:pt idx="135174">
                  <c:v>900000</c:v>
                </c:pt>
                <c:pt idx="135175">
                  <c:v>880000</c:v>
                </c:pt>
                <c:pt idx="135176">
                  <c:v>840000</c:v>
                </c:pt>
                <c:pt idx="135177">
                  <c:v>800000</c:v>
                </c:pt>
                <c:pt idx="135178">
                  <c:v>770000</c:v>
                </c:pt>
                <c:pt idx="135179">
                  <c:v>770000</c:v>
                </c:pt>
                <c:pt idx="135180">
                  <c:v>750000</c:v>
                </c:pt>
                <c:pt idx="135181">
                  <c:v>750000</c:v>
                </c:pt>
                <c:pt idx="135182">
                  <c:v>750000</c:v>
                </c:pt>
                <c:pt idx="135183">
                  <c:v>720000</c:v>
                </c:pt>
                <c:pt idx="135184">
                  <c:v>700000</c:v>
                </c:pt>
                <c:pt idx="135185">
                  <c:v>700000</c:v>
                </c:pt>
                <c:pt idx="135186">
                  <c:v>640000</c:v>
                </c:pt>
                <c:pt idx="135187">
                  <c:v>630000</c:v>
                </c:pt>
                <c:pt idx="135188">
                  <c:v>600000</c:v>
                </c:pt>
                <c:pt idx="135189">
                  <c:v>540000</c:v>
                </c:pt>
                <c:pt idx="135190">
                  <c:v>480000</c:v>
                </c:pt>
                <c:pt idx="135191">
                  <c:v>420000</c:v>
                </c:pt>
                <c:pt idx="135192">
                  <c:v>400000</c:v>
                </c:pt>
                <c:pt idx="135193">
                  <c:v>300000</c:v>
                </c:pt>
                <c:pt idx="135194">
                  <c:v>250000</c:v>
                </c:pt>
                <c:pt idx="135195">
                  <c:v>240000</c:v>
                </c:pt>
                <c:pt idx="135196">
                  <c:v>240000</c:v>
                </c:pt>
                <c:pt idx="135197">
                  <c:v>200000</c:v>
                </c:pt>
                <c:pt idx="135198">
                  <c:v>120000</c:v>
                </c:pt>
                <c:pt idx="135199">
                  <c:v>100000</c:v>
                </c:pt>
                <c:pt idx="135200">
                  <c:v>80000</c:v>
                </c:pt>
                <c:pt idx="135201">
                  <c:v>59890000</c:v>
                </c:pt>
                <c:pt idx="135202">
                  <c:v>16160000</c:v>
                </c:pt>
                <c:pt idx="135203">
                  <c:v>15820000</c:v>
                </c:pt>
                <c:pt idx="135204">
                  <c:v>12000000</c:v>
                </c:pt>
                <c:pt idx="135205">
                  <c:v>9450000</c:v>
                </c:pt>
                <c:pt idx="135206">
                  <c:v>9150000</c:v>
                </c:pt>
                <c:pt idx="135207">
                  <c:v>6650000</c:v>
                </c:pt>
                <c:pt idx="135208">
                  <c:v>5900000</c:v>
                </c:pt>
                <c:pt idx="135209">
                  <c:v>5140000</c:v>
                </c:pt>
                <c:pt idx="135210">
                  <c:v>4440000</c:v>
                </c:pt>
                <c:pt idx="135211">
                  <c:v>4400000</c:v>
                </c:pt>
                <c:pt idx="135212">
                  <c:v>4020000</c:v>
                </c:pt>
                <c:pt idx="135213">
                  <c:v>3600000</c:v>
                </c:pt>
                <c:pt idx="135214">
                  <c:v>3250000</c:v>
                </c:pt>
                <c:pt idx="135215">
                  <c:v>2720000</c:v>
                </c:pt>
                <c:pt idx="135216">
                  <c:v>2700000</c:v>
                </c:pt>
                <c:pt idx="135217">
                  <c:v>2100000</c:v>
                </c:pt>
                <c:pt idx="135218">
                  <c:v>1750000</c:v>
                </c:pt>
                <c:pt idx="135219">
                  <c:v>1560000</c:v>
                </c:pt>
                <c:pt idx="135220">
                  <c:v>1500000</c:v>
                </c:pt>
                <c:pt idx="135221">
                  <c:v>1470000</c:v>
                </c:pt>
                <c:pt idx="135222">
                  <c:v>1320000</c:v>
                </c:pt>
                <c:pt idx="135223">
                  <c:v>1300000</c:v>
                </c:pt>
                <c:pt idx="135224">
                  <c:v>1280000</c:v>
                </c:pt>
                <c:pt idx="135225">
                  <c:v>1200000</c:v>
                </c:pt>
                <c:pt idx="135226">
                  <c:v>1200000</c:v>
                </c:pt>
                <c:pt idx="135227">
                  <c:v>1100000</c:v>
                </c:pt>
                <c:pt idx="135228">
                  <c:v>1050000</c:v>
                </c:pt>
                <c:pt idx="135229">
                  <c:v>1040000</c:v>
                </c:pt>
                <c:pt idx="135230">
                  <c:v>1020000</c:v>
                </c:pt>
                <c:pt idx="135231">
                  <c:v>900000</c:v>
                </c:pt>
                <c:pt idx="135232">
                  <c:v>860000</c:v>
                </c:pt>
                <c:pt idx="135233">
                  <c:v>850000</c:v>
                </c:pt>
                <c:pt idx="135234">
                  <c:v>750000</c:v>
                </c:pt>
                <c:pt idx="135235">
                  <c:v>720000</c:v>
                </c:pt>
                <c:pt idx="135236">
                  <c:v>720000</c:v>
                </c:pt>
                <c:pt idx="135237">
                  <c:v>640000</c:v>
                </c:pt>
                <c:pt idx="135238">
                  <c:v>640000</c:v>
                </c:pt>
                <c:pt idx="135239">
                  <c:v>640000</c:v>
                </c:pt>
                <c:pt idx="135240">
                  <c:v>540000</c:v>
                </c:pt>
                <c:pt idx="135241">
                  <c:v>520000</c:v>
                </c:pt>
                <c:pt idx="135242">
                  <c:v>500000</c:v>
                </c:pt>
                <c:pt idx="135243">
                  <c:v>490000</c:v>
                </c:pt>
                <c:pt idx="135244">
                  <c:v>480000</c:v>
                </c:pt>
                <c:pt idx="135245">
                  <c:v>480000</c:v>
                </c:pt>
                <c:pt idx="135246">
                  <c:v>450000</c:v>
                </c:pt>
                <c:pt idx="135247">
                  <c:v>420000</c:v>
                </c:pt>
                <c:pt idx="135248">
                  <c:v>360000</c:v>
                </c:pt>
                <c:pt idx="135249">
                  <c:v>320000</c:v>
                </c:pt>
                <c:pt idx="135250">
                  <c:v>320000</c:v>
                </c:pt>
                <c:pt idx="135251">
                  <c:v>200000</c:v>
                </c:pt>
                <c:pt idx="135252">
                  <c:v>120000</c:v>
                </c:pt>
                <c:pt idx="135253">
                  <c:v>100000</c:v>
                </c:pt>
                <c:pt idx="135254">
                  <c:v>100000</c:v>
                </c:pt>
                <c:pt idx="135255">
                  <c:v>100000</c:v>
                </c:pt>
                <c:pt idx="135256">
                  <c:v>70000</c:v>
                </c:pt>
                <c:pt idx="135257">
                  <c:v>58240000</c:v>
                </c:pt>
                <c:pt idx="135258">
                  <c:v>36160000</c:v>
                </c:pt>
                <c:pt idx="135259">
                  <c:v>28880000</c:v>
                </c:pt>
                <c:pt idx="135260">
                  <c:v>14760000</c:v>
                </c:pt>
                <c:pt idx="135261">
                  <c:v>12080000</c:v>
                </c:pt>
                <c:pt idx="135262">
                  <c:v>11640000</c:v>
                </c:pt>
                <c:pt idx="135263">
                  <c:v>11160000</c:v>
                </c:pt>
                <c:pt idx="135264">
                  <c:v>11150000</c:v>
                </c:pt>
                <c:pt idx="135265">
                  <c:v>10240000</c:v>
                </c:pt>
                <c:pt idx="135266">
                  <c:v>6840000</c:v>
                </c:pt>
                <c:pt idx="135267">
                  <c:v>6000000</c:v>
                </c:pt>
                <c:pt idx="135268">
                  <c:v>5950000</c:v>
                </c:pt>
                <c:pt idx="135269">
                  <c:v>5640000</c:v>
                </c:pt>
                <c:pt idx="135270">
                  <c:v>5600000</c:v>
                </c:pt>
                <c:pt idx="135271">
                  <c:v>4800000</c:v>
                </c:pt>
                <c:pt idx="135272">
                  <c:v>4640000</c:v>
                </c:pt>
                <c:pt idx="135273">
                  <c:v>4500000</c:v>
                </c:pt>
                <c:pt idx="135274">
                  <c:v>4250000</c:v>
                </c:pt>
                <c:pt idx="135275">
                  <c:v>3300000</c:v>
                </c:pt>
                <c:pt idx="135276">
                  <c:v>2480000</c:v>
                </c:pt>
                <c:pt idx="135277">
                  <c:v>1960000</c:v>
                </c:pt>
                <c:pt idx="135278">
                  <c:v>1610000</c:v>
                </c:pt>
                <c:pt idx="135279">
                  <c:v>1600000</c:v>
                </c:pt>
                <c:pt idx="135280">
                  <c:v>1440000</c:v>
                </c:pt>
                <c:pt idx="135281">
                  <c:v>1440000</c:v>
                </c:pt>
                <c:pt idx="135282">
                  <c:v>1380000</c:v>
                </c:pt>
                <c:pt idx="135283">
                  <c:v>1360000</c:v>
                </c:pt>
                <c:pt idx="135284">
                  <c:v>1200000</c:v>
                </c:pt>
                <c:pt idx="135285">
                  <c:v>1140000</c:v>
                </c:pt>
                <c:pt idx="135286">
                  <c:v>980000</c:v>
                </c:pt>
                <c:pt idx="135287">
                  <c:v>960000</c:v>
                </c:pt>
                <c:pt idx="135288">
                  <c:v>960000</c:v>
                </c:pt>
                <c:pt idx="135289">
                  <c:v>910000</c:v>
                </c:pt>
                <c:pt idx="135290">
                  <c:v>900000</c:v>
                </c:pt>
                <c:pt idx="135291">
                  <c:v>880000</c:v>
                </c:pt>
                <c:pt idx="135292">
                  <c:v>850000</c:v>
                </c:pt>
                <c:pt idx="135293">
                  <c:v>840000</c:v>
                </c:pt>
                <c:pt idx="135294">
                  <c:v>840000</c:v>
                </c:pt>
                <c:pt idx="135295">
                  <c:v>800000</c:v>
                </c:pt>
                <c:pt idx="135296">
                  <c:v>750000</c:v>
                </c:pt>
                <c:pt idx="135297">
                  <c:v>675000</c:v>
                </c:pt>
                <c:pt idx="135298">
                  <c:v>600000</c:v>
                </c:pt>
                <c:pt idx="135299">
                  <c:v>520000</c:v>
                </c:pt>
                <c:pt idx="135300">
                  <c:v>500000</c:v>
                </c:pt>
                <c:pt idx="135301">
                  <c:v>480000</c:v>
                </c:pt>
                <c:pt idx="135302">
                  <c:v>420000</c:v>
                </c:pt>
                <c:pt idx="135303">
                  <c:v>420000</c:v>
                </c:pt>
                <c:pt idx="135304">
                  <c:v>420000</c:v>
                </c:pt>
                <c:pt idx="135305">
                  <c:v>400000</c:v>
                </c:pt>
                <c:pt idx="135306">
                  <c:v>400000</c:v>
                </c:pt>
                <c:pt idx="135307">
                  <c:v>360000</c:v>
                </c:pt>
                <c:pt idx="135308">
                  <c:v>350000</c:v>
                </c:pt>
                <c:pt idx="135309">
                  <c:v>300000</c:v>
                </c:pt>
                <c:pt idx="135310">
                  <c:v>300000</c:v>
                </c:pt>
                <c:pt idx="135311">
                  <c:v>250000</c:v>
                </c:pt>
                <c:pt idx="135312">
                  <c:v>250000</c:v>
                </c:pt>
                <c:pt idx="135313">
                  <c:v>200000</c:v>
                </c:pt>
                <c:pt idx="135314">
                  <c:v>160000</c:v>
                </c:pt>
                <c:pt idx="135315">
                  <c:v>120000</c:v>
                </c:pt>
                <c:pt idx="135316">
                  <c:v>100000</c:v>
                </c:pt>
                <c:pt idx="135317">
                  <c:v>79020000</c:v>
                </c:pt>
                <c:pt idx="135318">
                  <c:v>33000000</c:v>
                </c:pt>
                <c:pt idx="135319">
                  <c:v>30600000</c:v>
                </c:pt>
                <c:pt idx="135320">
                  <c:v>14280000</c:v>
                </c:pt>
                <c:pt idx="135321">
                  <c:v>12320000</c:v>
                </c:pt>
                <c:pt idx="135322">
                  <c:v>9360000</c:v>
                </c:pt>
                <c:pt idx="135323">
                  <c:v>8320000</c:v>
                </c:pt>
                <c:pt idx="135324">
                  <c:v>7550000</c:v>
                </c:pt>
                <c:pt idx="135325">
                  <c:v>4800000</c:v>
                </c:pt>
                <c:pt idx="135326">
                  <c:v>4710000</c:v>
                </c:pt>
                <c:pt idx="135327">
                  <c:v>3900000</c:v>
                </c:pt>
                <c:pt idx="135328">
                  <c:v>3800000</c:v>
                </c:pt>
                <c:pt idx="135329">
                  <c:v>3350000</c:v>
                </c:pt>
                <c:pt idx="135330">
                  <c:v>3120000</c:v>
                </c:pt>
                <c:pt idx="135331">
                  <c:v>2640000</c:v>
                </c:pt>
                <c:pt idx="135332">
                  <c:v>1800000</c:v>
                </c:pt>
                <c:pt idx="135333">
                  <c:v>1540000</c:v>
                </c:pt>
                <c:pt idx="135334">
                  <c:v>1000000</c:v>
                </c:pt>
                <c:pt idx="135335">
                  <c:v>840000</c:v>
                </c:pt>
                <c:pt idx="135336">
                  <c:v>800000</c:v>
                </c:pt>
                <c:pt idx="135337">
                  <c:v>600000</c:v>
                </c:pt>
                <c:pt idx="135338">
                  <c:v>119160000</c:v>
                </c:pt>
                <c:pt idx="135339">
                  <c:v>42750000</c:v>
                </c:pt>
                <c:pt idx="135340">
                  <c:v>42300000</c:v>
                </c:pt>
                <c:pt idx="135341">
                  <c:v>25250000</c:v>
                </c:pt>
                <c:pt idx="135342">
                  <c:v>22560000</c:v>
                </c:pt>
                <c:pt idx="135343">
                  <c:v>20800000</c:v>
                </c:pt>
                <c:pt idx="135344">
                  <c:v>19250000</c:v>
                </c:pt>
                <c:pt idx="135345">
                  <c:v>18300000</c:v>
                </c:pt>
                <c:pt idx="135346">
                  <c:v>12540000</c:v>
                </c:pt>
                <c:pt idx="135347">
                  <c:v>12000000</c:v>
                </c:pt>
                <c:pt idx="135348">
                  <c:v>11940000</c:v>
                </c:pt>
                <c:pt idx="135349">
                  <c:v>8280000</c:v>
                </c:pt>
                <c:pt idx="135350">
                  <c:v>8040000</c:v>
                </c:pt>
                <c:pt idx="135351">
                  <c:v>7900000</c:v>
                </c:pt>
                <c:pt idx="135352">
                  <c:v>6840000</c:v>
                </c:pt>
                <c:pt idx="135353">
                  <c:v>6450000</c:v>
                </c:pt>
                <c:pt idx="135354">
                  <c:v>6240000</c:v>
                </c:pt>
                <c:pt idx="135355">
                  <c:v>6000000</c:v>
                </c:pt>
                <c:pt idx="135356">
                  <c:v>6000000</c:v>
                </c:pt>
                <c:pt idx="135357">
                  <c:v>5530000</c:v>
                </c:pt>
                <c:pt idx="135358">
                  <c:v>5400000</c:v>
                </c:pt>
                <c:pt idx="135359">
                  <c:v>5250000</c:v>
                </c:pt>
                <c:pt idx="135360">
                  <c:v>5200000</c:v>
                </c:pt>
                <c:pt idx="135361">
                  <c:v>5040000</c:v>
                </c:pt>
                <c:pt idx="135362">
                  <c:v>4640000</c:v>
                </c:pt>
                <c:pt idx="135363">
                  <c:v>4600000</c:v>
                </c:pt>
                <c:pt idx="135364">
                  <c:v>4600000</c:v>
                </c:pt>
                <c:pt idx="135365">
                  <c:v>4300000</c:v>
                </c:pt>
                <c:pt idx="135366">
                  <c:v>4000000</c:v>
                </c:pt>
                <c:pt idx="135367">
                  <c:v>3480000</c:v>
                </c:pt>
                <c:pt idx="135368">
                  <c:v>3200000</c:v>
                </c:pt>
                <c:pt idx="135369">
                  <c:v>2310000</c:v>
                </c:pt>
                <c:pt idx="135370">
                  <c:v>2250000</c:v>
                </c:pt>
                <c:pt idx="135371">
                  <c:v>1980000</c:v>
                </c:pt>
                <c:pt idx="135372">
                  <c:v>1920000</c:v>
                </c:pt>
                <c:pt idx="135373">
                  <c:v>1860000</c:v>
                </c:pt>
                <c:pt idx="135374">
                  <c:v>1850000</c:v>
                </c:pt>
                <c:pt idx="135375">
                  <c:v>1800000</c:v>
                </c:pt>
                <c:pt idx="135376">
                  <c:v>1750000</c:v>
                </c:pt>
                <c:pt idx="135377">
                  <c:v>1700000</c:v>
                </c:pt>
                <c:pt idx="135378">
                  <c:v>1680000</c:v>
                </c:pt>
                <c:pt idx="135379">
                  <c:v>1610000</c:v>
                </c:pt>
                <c:pt idx="135380">
                  <c:v>1600000</c:v>
                </c:pt>
                <c:pt idx="135381">
                  <c:v>1540000</c:v>
                </c:pt>
                <c:pt idx="135382">
                  <c:v>1450000</c:v>
                </c:pt>
                <c:pt idx="135383">
                  <c:v>1440000</c:v>
                </c:pt>
                <c:pt idx="135384">
                  <c:v>1330000</c:v>
                </c:pt>
                <c:pt idx="135385">
                  <c:v>1330000</c:v>
                </c:pt>
                <c:pt idx="135386">
                  <c:v>1330000</c:v>
                </c:pt>
                <c:pt idx="135387">
                  <c:v>1300000</c:v>
                </c:pt>
                <c:pt idx="135388">
                  <c:v>1280000</c:v>
                </c:pt>
                <c:pt idx="135389">
                  <c:v>1280000</c:v>
                </c:pt>
                <c:pt idx="135390">
                  <c:v>1260000</c:v>
                </c:pt>
                <c:pt idx="135391">
                  <c:v>1200000</c:v>
                </c:pt>
                <c:pt idx="135392">
                  <c:v>1080000</c:v>
                </c:pt>
                <c:pt idx="135393">
                  <c:v>1050000</c:v>
                </c:pt>
                <c:pt idx="135394">
                  <c:v>960000</c:v>
                </c:pt>
                <c:pt idx="135395">
                  <c:v>960000</c:v>
                </c:pt>
                <c:pt idx="135396">
                  <c:v>910000</c:v>
                </c:pt>
                <c:pt idx="135397">
                  <c:v>840000</c:v>
                </c:pt>
                <c:pt idx="135398">
                  <c:v>770000</c:v>
                </c:pt>
                <c:pt idx="135399">
                  <c:v>770000</c:v>
                </c:pt>
                <c:pt idx="135400">
                  <c:v>760000</c:v>
                </c:pt>
                <c:pt idx="135401">
                  <c:v>650000</c:v>
                </c:pt>
                <c:pt idx="135402">
                  <c:v>630000</c:v>
                </c:pt>
                <c:pt idx="135403">
                  <c:v>600000</c:v>
                </c:pt>
                <c:pt idx="135404">
                  <c:v>560000</c:v>
                </c:pt>
                <c:pt idx="135405">
                  <c:v>560000</c:v>
                </c:pt>
                <c:pt idx="135406">
                  <c:v>500000</c:v>
                </c:pt>
                <c:pt idx="135407">
                  <c:v>480000</c:v>
                </c:pt>
                <c:pt idx="135408">
                  <c:v>450000</c:v>
                </c:pt>
                <c:pt idx="135409">
                  <c:v>400000</c:v>
                </c:pt>
                <c:pt idx="135410">
                  <c:v>360000</c:v>
                </c:pt>
                <c:pt idx="135411">
                  <c:v>300000</c:v>
                </c:pt>
                <c:pt idx="135412">
                  <c:v>250000</c:v>
                </c:pt>
                <c:pt idx="135413">
                  <c:v>180000</c:v>
                </c:pt>
                <c:pt idx="135414">
                  <c:v>180000</c:v>
                </c:pt>
                <c:pt idx="135415">
                  <c:v>160000</c:v>
                </c:pt>
                <c:pt idx="135416">
                  <c:v>100000</c:v>
                </c:pt>
                <c:pt idx="135417">
                  <c:v>100000</c:v>
                </c:pt>
                <c:pt idx="135418">
                  <c:v>109730000</c:v>
                </c:pt>
                <c:pt idx="135419">
                  <c:v>36000000</c:v>
                </c:pt>
                <c:pt idx="135420">
                  <c:v>31350000</c:v>
                </c:pt>
                <c:pt idx="135421">
                  <c:v>25020000</c:v>
                </c:pt>
                <c:pt idx="135422">
                  <c:v>23640000</c:v>
                </c:pt>
                <c:pt idx="135423">
                  <c:v>22600000</c:v>
                </c:pt>
                <c:pt idx="135424">
                  <c:v>15980000</c:v>
                </c:pt>
                <c:pt idx="135425">
                  <c:v>13920000</c:v>
                </c:pt>
                <c:pt idx="135426">
                  <c:v>13290000</c:v>
                </c:pt>
                <c:pt idx="135427">
                  <c:v>12320000</c:v>
                </c:pt>
                <c:pt idx="135428">
                  <c:v>12000000</c:v>
                </c:pt>
                <c:pt idx="135429">
                  <c:v>6960000</c:v>
                </c:pt>
                <c:pt idx="135430">
                  <c:v>6240000</c:v>
                </c:pt>
                <c:pt idx="135431">
                  <c:v>6180000</c:v>
                </c:pt>
                <c:pt idx="135432">
                  <c:v>6150000</c:v>
                </c:pt>
                <c:pt idx="135433">
                  <c:v>5640000</c:v>
                </c:pt>
                <c:pt idx="135434">
                  <c:v>5110000</c:v>
                </c:pt>
                <c:pt idx="135435">
                  <c:v>5000000</c:v>
                </c:pt>
                <c:pt idx="135436">
                  <c:v>4970000</c:v>
                </c:pt>
                <c:pt idx="135437">
                  <c:v>4340000</c:v>
                </c:pt>
                <c:pt idx="135438">
                  <c:v>4150000</c:v>
                </c:pt>
                <c:pt idx="135439">
                  <c:v>4130000</c:v>
                </c:pt>
                <c:pt idx="135440">
                  <c:v>3840000</c:v>
                </c:pt>
                <c:pt idx="135441">
                  <c:v>3780000</c:v>
                </c:pt>
                <c:pt idx="135442">
                  <c:v>3120000</c:v>
                </c:pt>
                <c:pt idx="135443">
                  <c:v>3100000</c:v>
                </c:pt>
                <c:pt idx="135444">
                  <c:v>3050000</c:v>
                </c:pt>
                <c:pt idx="135445">
                  <c:v>2900000</c:v>
                </c:pt>
                <c:pt idx="135446">
                  <c:v>2900000</c:v>
                </c:pt>
                <c:pt idx="135447">
                  <c:v>2700000</c:v>
                </c:pt>
                <c:pt idx="135448">
                  <c:v>2640000</c:v>
                </c:pt>
                <c:pt idx="135449">
                  <c:v>2520000</c:v>
                </c:pt>
                <c:pt idx="135450">
                  <c:v>2500000</c:v>
                </c:pt>
                <c:pt idx="135451">
                  <c:v>2400000</c:v>
                </c:pt>
                <c:pt idx="135452">
                  <c:v>2340000</c:v>
                </c:pt>
                <c:pt idx="135453">
                  <c:v>2240000</c:v>
                </c:pt>
                <c:pt idx="135454">
                  <c:v>2220000</c:v>
                </c:pt>
                <c:pt idx="135455">
                  <c:v>2200000</c:v>
                </c:pt>
                <c:pt idx="135456">
                  <c:v>1980000</c:v>
                </c:pt>
                <c:pt idx="135457">
                  <c:v>1840000</c:v>
                </c:pt>
                <c:pt idx="135458">
                  <c:v>1800000</c:v>
                </c:pt>
                <c:pt idx="135459">
                  <c:v>1750000</c:v>
                </c:pt>
                <c:pt idx="135460">
                  <c:v>1600000</c:v>
                </c:pt>
                <c:pt idx="135461">
                  <c:v>1520000</c:v>
                </c:pt>
                <c:pt idx="135462">
                  <c:v>1440000</c:v>
                </c:pt>
                <c:pt idx="135463">
                  <c:v>1360000</c:v>
                </c:pt>
                <c:pt idx="135464">
                  <c:v>1350000</c:v>
                </c:pt>
                <c:pt idx="135465">
                  <c:v>1260000</c:v>
                </c:pt>
                <c:pt idx="135466">
                  <c:v>1260000</c:v>
                </c:pt>
                <c:pt idx="135467">
                  <c:v>1260000</c:v>
                </c:pt>
                <c:pt idx="135468">
                  <c:v>1200000</c:v>
                </c:pt>
                <c:pt idx="135469">
                  <c:v>1120000</c:v>
                </c:pt>
                <c:pt idx="135470">
                  <c:v>1120000</c:v>
                </c:pt>
                <c:pt idx="135471">
                  <c:v>1100000</c:v>
                </c:pt>
                <c:pt idx="135472">
                  <c:v>1000000</c:v>
                </c:pt>
                <c:pt idx="135473">
                  <c:v>1000000</c:v>
                </c:pt>
                <c:pt idx="135474">
                  <c:v>960000</c:v>
                </c:pt>
                <c:pt idx="135475">
                  <c:v>840000</c:v>
                </c:pt>
                <c:pt idx="135476">
                  <c:v>840000</c:v>
                </c:pt>
                <c:pt idx="135477">
                  <c:v>800000</c:v>
                </c:pt>
                <c:pt idx="135478">
                  <c:v>750000</c:v>
                </c:pt>
                <c:pt idx="135479">
                  <c:v>700000</c:v>
                </c:pt>
                <c:pt idx="135480">
                  <c:v>700000</c:v>
                </c:pt>
                <c:pt idx="135481">
                  <c:v>700000</c:v>
                </c:pt>
                <c:pt idx="135482">
                  <c:v>630000</c:v>
                </c:pt>
                <c:pt idx="135483">
                  <c:v>630000</c:v>
                </c:pt>
                <c:pt idx="135484">
                  <c:v>600000</c:v>
                </c:pt>
                <c:pt idx="135485">
                  <c:v>540000</c:v>
                </c:pt>
                <c:pt idx="135486">
                  <c:v>540000</c:v>
                </c:pt>
                <c:pt idx="135487">
                  <c:v>520000</c:v>
                </c:pt>
                <c:pt idx="135488">
                  <c:v>500000</c:v>
                </c:pt>
                <c:pt idx="135489">
                  <c:v>480000</c:v>
                </c:pt>
                <c:pt idx="135490">
                  <c:v>450000</c:v>
                </c:pt>
                <c:pt idx="135491">
                  <c:v>450000</c:v>
                </c:pt>
                <c:pt idx="135492">
                  <c:v>450000</c:v>
                </c:pt>
                <c:pt idx="135493">
                  <c:v>400000</c:v>
                </c:pt>
                <c:pt idx="135494">
                  <c:v>360000</c:v>
                </c:pt>
                <c:pt idx="135495">
                  <c:v>320000</c:v>
                </c:pt>
                <c:pt idx="135496">
                  <c:v>300000</c:v>
                </c:pt>
                <c:pt idx="135497">
                  <c:v>250000</c:v>
                </c:pt>
                <c:pt idx="135498">
                  <c:v>240000</c:v>
                </c:pt>
                <c:pt idx="135499">
                  <c:v>180000</c:v>
                </c:pt>
                <c:pt idx="135500">
                  <c:v>150000</c:v>
                </c:pt>
                <c:pt idx="135501">
                  <c:v>140000</c:v>
                </c:pt>
                <c:pt idx="135502">
                  <c:v>120000</c:v>
                </c:pt>
                <c:pt idx="135503">
                  <c:v>102215000</c:v>
                </c:pt>
                <c:pt idx="135504">
                  <c:v>27650000</c:v>
                </c:pt>
                <c:pt idx="135505">
                  <c:v>21900000</c:v>
                </c:pt>
                <c:pt idx="135506">
                  <c:v>19000000</c:v>
                </c:pt>
                <c:pt idx="135507">
                  <c:v>17380000</c:v>
                </c:pt>
                <c:pt idx="135508">
                  <c:v>16000000</c:v>
                </c:pt>
                <c:pt idx="135509">
                  <c:v>12000000</c:v>
                </c:pt>
                <c:pt idx="135510">
                  <c:v>10860000</c:v>
                </c:pt>
                <c:pt idx="135511">
                  <c:v>9120000</c:v>
                </c:pt>
                <c:pt idx="135512">
                  <c:v>8190000</c:v>
                </c:pt>
                <c:pt idx="135513">
                  <c:v>6790000</c:v>
                </c:pt>
                <c:pt idx="135514">
                  <c:v>5600000</c:v>
                </c:pt>
                <c:pt idx="135515">
                  <c:v>4620000</c:v>
                </c:pt>
                <c:pt idx="135516">
                  <c:v>4200000</c:v>
                </c:pt>
                <c:pt idx="135517">
                  <c:v>3360000</c:v>
                </c:pt>
                <c:pt idx="135518">
                  <c:v>3300000</c:v>
                </c:pt>
                <c:pt idx="135519">
                  <c:v>3150000</c:v>
                </c:pt>
                <c:pt idx="135520">
                  <c:v>3120000</c:v>
                </c:pt>
                <c:pt idx="135521">
                  <c:v>3100000</c:v>
                </c:pt>
                <c:pt idx="135522">
                  <c:v>2850000</c:v>
                </c:pt>
                <c:pt idx="135523">
                  <c:v>2760000</c:v>
                </c:pt>
                <c:pt idx="135524">
                  <c:v>2600000</c:v>
                </c:pt>
                <c:pt idx="135525">
                  <c:v>2170000</c:v>
                </c:pt>
                <c:pt idx="135526">
                  <c:v>2160000</c:v>
                </c:pt>
                <c:pt idx="135527">
                  <c:v>2100000</c:v>
                </c:pt>
                <c:pt idx="135528">
                  <c:v>2080000</c:v>
                </c:pt>
                <c:pt idx="135529">
                  <c:v>2000000</c:v>
                </c:pt>
                <c:pt idx="135530">
                  <c:v>1950000</c:v>
                </c:pt>
                <c:pt idx="135531">
                  <c:v>1890000</c:v>
                </c:pt>
                <c:pt idx="135532">
                  <c:v>1840000</c:v>
                </c:pt>
                <c:pt idx="135533">
                  <c:v>1820000</c:v>
                </c:pt>
                <c:pt idx="135534">
                  <c:v>1720000</c:v>
                </c:pt>
                <c:pt idx="135535">
                  <c:v>1650000</c:v>
                </c:pt>
                <c:pt idx="135536">
                  <c:v>1500000</c:v>
                </c:pt>
                <c:pt idx="135537">
                  <c:v>1440000</c:v>
                </c:pt>
                <c:pt idx="135538">
                  <c:v>1440000</c:v>
                </c:pt>
                <c:pt idx="135539">
                  <c:v>1400000</c:v>
                </c:pt>
                <c:pt idx="135540">
                  <c:v>1360000</c:v>
                </c:pt>
                <c:pt idx="135541">
                  <c:v>1320000</c:v>
                </c:pt>
                <c:pt idx="135542">
                  <c:v>1300000</c:v>
                </c:pt>
                <c:pt idx="135543">
                  <c:v>1260000</c:v>
                </c:pt>
                <c:pt idx="135544">
                  <c:v>1260000</c:v>
                </c:pt>
                <c:pt idx="135545">
                  <c:v>1120000</c:v>
                </c:pt>
                <c:pt idx="135546">
                  <c:v>1120000</c:v>
                </c:pt>
                <c:pt idx="135547">
                  <c:v>1080000</c:v>
                </c:pt>
                <c:pt idx="135548">
                  <c:v>1050000</c:v>
                </c:pt>
                <c:pt idx="135549">
                  <c:v>1000000</c:v>
                </c:pt>
                <c:pt idx="135550">
                  <c:v>980000</c:v>
                </c:pt>
                <c:pt idx="135551">
                  <c:v>960000</c:v>
                </c:pt>
                <c:pt idx="135552">
                  <c:v>840000</c:v>
                </c:pt>
                <c:pt idx="135553">
                  <c:v>740000</c:v>
                </c:pt>
                <c:pt idx="135554">
                  <c:v>720000</c:v>
                </c:pt>
                <c:pt idx="135555">
                  <c:v>720000</c:v>
                </c:pt>
                <c:pt idx="135556">
                  <c:v>720000</c:v>
                </c:pt>
                <c:pt idx="135557">
                  <c:v>720000</c:v>
                </c:pt>
                <c:pt idx="135558">
                  <c:v>700000</c:v>
                </c:pt>
                <c:pt idx="135559">
                  <c:v>660000</c:v>
                </c:pt>
                <c:pt idx="135560">
                  <c:v>650000</c:v>
                </c:pt>
                <c:pt idx="135561">
                  <c:v>650000</c:v>
                </c:pt>
                <c:pt idx="135562">
                  <c:v>640000</c:v>
                </c:pt>
                <c:pt idx="135563">
                  <c:v>550000</c:v>
                </c:pt>
                <c:pt idx="135564">
                  <c:v>540000</c:v>
                </c:pt>
                <c:pt idx="135565">
                  <c:v>500000</c:v>
                </c:pt>
                <c:pt idx="135566">
                  <c:v>500000</c:v>
                </c:pt>
                <c:pt idx="135567">
                  <c:v>450000</c:v>
                </c:pt>
                <c:pt idx="135568">
                  <c:v>350000</c:v>
                </c:pt>
                <c:pt idx="135569">
                  <c:v>350000</c:v>
                </c:pt>
                <c:pt idx="135570">
                  <c:v>320000</c:v>
                </c:pt>
                <c:pt idx="135571">
                  <c:v>320000</c:v>
                </c:pt>
                <c:pt idx="135572">
                  <c:v>300000</c:v>
                </c:pt>
                <c:pt idx="135573">
                  <c:v>300000</c:v>
                </c:pt>
                <c:pt idx="135574">
                  <c:v>210000</c:v>
                </c:pt>
                <c:pt idx="135575">
                  <c:v>200000</c:v>
                </c:pt>
                <c:pt idx="135576">
                  <c:v>200000</c:v>
                </c:pt>
                <c:pt idx="135577">
                  <c:v>200000</c:v>
                </c:pt>
                <c:pt idx="135578">
                  <c:v>180000</c:v>
                </c:pt>
                <c:pt idx="135579">
                  <c:v>160000</c:v>
                </c:pt>
                <c:pt idx="135580">
                  <c:v>140000</c:v>
                </c:pt>
                <c:pt idx="135581">
                  <c:v>120000</c:v>
                </c:pt>
                <c:pt idx="135582">
                  <c:v>105000</c:v>
                </c:pt>
                <c:pt idx="135583">
                  <c:v>89120000</c:v>
                </c:pt>
                <c:pt idx="135584">
                  <c:v>36240000</c:v>
                </c:pt>
                <c:pt idx="135585">
                  <c:v>36000000</c:v>
                </c:pt>
                <c:pt idx="135586">
                  <c:v>35440000</c:v>
                </c:pt>
                <c:pt idx="135587">
                  <c:v>30400000</c:v>
                </c:pt>
                <c:pt idx="135588">
                  <c:v>20100000</c:v>
                </c:pt>
                <c:pt idx="135589">
                  <c:v>19840000</c:v>
                </c:pt>
                <c:pt idx="135590">
                  <c:v>19380000</c:v>
                </c:pt>
                <c:pt idx="135591">
                  <c:v>15540000</c:v>
                </c:pt>
                <c:pt idx="135592">
                  <c:v>14350000</c:v>
                </c:pt>
                <c:pt idx="135593">
                  <c:v>14240000</c:v>
                </c:pt>
                <c:pt idx="135594">
                  <c:v>12160000</c:v>
                </c:pt>
                <c:pt idx="135595">
                  <c:v>11680000</c:v>
                </c:pt>
                <c:pt idx="135596">
                  <c:v>11440000</c:v>
                </c:pt>
                <c:pt idx="135597">
                  <c:v>10640000</c:v>
                </c:pt>
                <c:pt idx="135598">
                  <c:v>10380000</c:v>
                </c:pt>
                <c:pt idx="135599">
                  <c:v>8360000</c:v>
                </c:pt>
                <c:pt idx="135600">
                  <c:v>7600000</c:v>
                </c:pt>
                <c:pt idx="135601">
                  <c:v>6960000</c:v>
                </c:pt>
                <c:pt idx="135602">
                  <c:v>6590000</c:v>
                </c:pt>
                <c:pt idx="135603">
                  <c:v>6350000</c:v>
                </c:pt>
                <c:pt idx="135604">
                  <c:v>6280000</c:v>
                </c:pt>
                <c:pt idx="135605">
                  <c:v>5600000</c:v>
                </c:pt>
                <c:pt idx="135606">
                  <c:v>5520000</c:v>
                </c:pt>
                <c:pt idx="135607">
                  <c:v>5400000</c:v>
                </c:pt>
                <c:pt idx="135608">
                  <c:v>5360000</c:v>
                </c:pt>
                <c:pt idx="135609">
                  <c:v>5150000</c:v>
                </c:pt>
                <c:pt idx="135610">
                  <c:v>4900000</c:v>
                </c:pt>
                <c:pt idx="135611">
                  <c:v>4860000</c:v>
                </c:pt>
                <c:pt idx="135612">
                  <c:v>4795000</c:v>
                </c:pt>
                <c:pt idx="135613">
                  <c:v>4300000</c:v>
                </c:pt>
                <c:pt idx="135614">
                  <c:v>4050000</c:v>
                </c:pt>
                <c:pt idx="135615">
                  <c:v>3600000</c:v>
                </c:pt>
                <c:pt idx="135616">
                  <c:v>3520000</c:v>
                </c:pt>
                <c:pt idx="135617">
                  <c:v>3500000</c:v>
                </c:pt>
                <c:pt idx="135618">
                  <c:v>3200000</c:v>
                </c:pt>
                <c:pt idx="135619">
                  <c:v>3200000</c:v>
                </c:pt>
                <c:pt idx="135620">
                  <c:v>3000000</c:v>
                </c:pt>
                <c:pt idx="135621">
                  <c:v>3000000</c:v>
                </c:pt>
                <c:pt idx="135622">
                  <c:v>2980000</c:v>
                </c:pt>
                <c:pt idx="135623">
                  <c:v>2880000</c:v>
                </c:pt>
                <c:pt idx="135624">
                  <c:v>2760000</c:v>
                </c:pt>
                <c:pt idx="135625">
                  <c:v>2760000</c:v>
                </c:pt>
                <c:pt idx="135626">
                  <c:v>2650000</c:v>
                </c:pt>
                <c:pt idx="135627">
                  <c:v>2640000</c:v>
                </c:pt>
                <c:pt idx="135628">
                  <c:v>2500000</c:v>
                </c:pt>
                <c:pt idx="135629">
                  <c:v>2450000</c:v>
                </c:pt>
                <c:pt idx="135630">
                  <c:v>2400000</c:v>
                </c:pt>
                <c:pt idx="135631">
                  <c:v>2400000</c:v>
                </c:pt>
                <c:pt idx="135632">
                  <c:v>2240000</c:v>
                </c:pt>
                <c:pt idx="135633">
                  <c:v>2080000</c:v>
                </c:pt>
                <c:pt idx="135634">
                  <c:v>1950000</c:v>
                </c:pt>
                <c:pt idx="135635">
                  <c:v>1890000</c:v>
                </c:pt>
                <c:pt idx="135636">
                  <c:v>1860000</c:v>
                </c:pt>
                <c:pt idx="135637">
                  <c:v>1800000</c:v>
                </c:pt>
                <c:pt idx="135638">
                  <c:v>1800000</c:v>
                </c:pt>
                <c:pt idx="135639">
                  <c:v>1785000</c:v>
                </c:pt>
                <c:pt idx="135640">
                  <c:v>1740000</c:v>
                </c:pt>
                <c:pt idx="135641">
                  <c:v>1720000</c:v>
                </c:pt>
                <c:pt idx="135642">
                  <c:v>1620000</c:v>
                </c:pt>
                <c:pt idx="135643">
                  <c:v>1600000</c:v>
                </c:pt>
                <c:pt idx="135644">
                  <c:v>1575000</c:v>
                </c:pt>
                <c:pt idx="135645">
                  <c:v>1500000</c:v>
                </c:pt>
                <c:pt idx="135646">
                  <c:v>1475000</c:v>
                </c:pt>
                <c:pt idx="135647">
                  <c:v>1470000</c:v>
                </c:pt>
                <c:pt idx="135648">
                  <c:v>1440000</c:v>
                </c:pt>
                <c:pt idx="135649">
                  <c:v>1400000</c:v>
                </c:pt>
                <c:pt idx="135650">
                  <c:v>1400000</c:v>
                </c:pt>
                <c:pt idx="135651">
                  <c:v>1320000</c:v>
                </c:pt>
                <c:pt idx="135652">
                  <c:v>1260000</c:v>
                </c:pt>
                <c:pt idx="135653">
                  <c:v>1240000</c:v>
                </c:pt>
                <c:pt idx="135654">
                  <c:v>1230000</c:v>
                </c:pt>
                <c:pt idx="135655">
                  <c:v>1120000</c:v>
                </c:pt>
                <c:pt idx="135656">
                  <c:v>1000000</c:v>
                </c:pt>
                <c:pt idx="135657">
                  <c:v>990000</c:v>
                </c:pt>
                <c:pt idx="135658">
                  <c:v>960000</c:v>
                </c:pt>
                <c:pt idx="135659">
                  <c:v>920000</c:v>
                </c:pt>
                <c:pt idx="135660">
                  <c:v>840000</c:v>
                </c:pt>
                <c:pt idx="135661">
                  <c:v>800000</c:v>
                </c:pt>
                <c:pt idx="135662">
                  <c:v>800000</c:v>
                </c:pt>
                <c:pt idx="135663">
                  <c:v>760000</c:v>
                </c:pt>
                <c:pt idx="135664">
                  <c:v>760000</c:v>
                </c:pt>
                <c:pt idx="135665">
                  <c:v>720000</c:v>
                </c:pt>
                <c:pt idx="135666">
                  <c:v>480000</c:v>
                </c:pt>
                <c:pt idx="135667">
                  <c:v>420000</c:v>
                </c:pt>
                <c:pt idx="135668">
                  <c:v>400000</c:v>
                </c:pt>
                <c:pt idx="135669">
                  <c:v>390000</c:v>
                </c:pt>
                <c:pt idx="135670">
                  <c:v>360000</c:v>
                </c:pt>
                <c:pt idx="135671">
                  <c:v>360000</c:v>
                </c:pt>
                <c:pt idx="135672">
                  <c:v>320000</c:v>
                </c:pt>
                <c:pt idx="135673">
                  <c:v>275000</c:v>
                </c:pt>
                <c:pt idx="135674">
                  <c:v>250000</c:v>
                </c:pt>
                <c:pt idx="135675">
                  <c:v>245000</c:v>
                </c:pt>
                <c:pt idx="135676">
                  <c:v>240000</c:v>
                </c:pt>
                <c:pt idx="135677">
                  <c:v>210000</c:v>
                </c:pt>
                <c:pt idx="135678">
                  <c:v>210000</c:v>
                </c:pt>
                <c:pt idx="135679">
                  <c:v>175000</c:v>
                </c:pt>
                <c:pt idx="135680">
                  <c:v>160000</c:v>
                </c:pt>
                <c:pt idx="135681">
                  <c:v>90000</c:v>
                </c:pt>
                <c:pt idx="135682">
                  <c:v>75000</c:v>
                </c:pt>
                <c:pt idx="135683">
                  <c:v>19910000</c:v>
                </c:pt>
                <c:pt idx="135684">
                  <c:v>15420000</c:v>
                </c:pt>
                <c:pt idx="135685">
                  <c:v>14100000</c:v>
                </c:pt>
                <c:pt idx="135686">
                  <c:v>12300000</c:v>
                </c:pt>
                <c:pt idx="135687">
                  <c:v>11700000</c:v>
                </c:pt>
                <c:pt idx="135688">
                  <c:v>9200000</c:v>
                </c:pt>
                <c:pt idx="135689">
                  <c:v>8200000</c:v>
                </c:pt>
                <c:pt idx="135690">
                  <c:v>7070000</c:v>
                </c:pt>
                <c:pt idx="135691">
                  <c:v>6000000</c:v>
                </c:pt>
                <c:pt idx="135692">
                  <c:v>5100000</c:v>
                </c:pt>
                <c:pt idx="135693">
                  <c:v>5005000</c:v>
                </c:pt>
                <c:pt idx="135694">
                  <c:v>4950000</c:v>
                </c:pt>
                <c:pt idx="135695">
                  <c:v>4500000</c:v>
                </c:pt>
                <c:pt idx="135696">
                  <c:v>4500000</c:v>
                </c:pt>
                <c:pt idx="135697">
                  <c:v>4080000</c:v>
                </c:pt>
                <c:pt idx="135698">
                  <c:v>3900000</c:v>
                </c:pt>
                <c:pt idx="135699">
                  <c:v>3450000</c:v>
                </c:pt>
                <c:pt idx="135700">
                  <c:v>3000000</c:v>
                </c:pt>
                <c:pt idx="135701">
                  <c:v>3000000</c:v>
                </c:pt>
                <c:pt idx="135702">
                  <c:v>2640000</c:v>
                </c:pt>
                <c:pt idx="135703">
                  <c:v>2480000</c:v>
                </c:pt>
                <c:pt idx="135704">
                  <c:v>2450000</c:v>
                </c:pt>
                <c:pt idx="135705">
                  <c:v>2250000</c:v>
                </c:pt>
                <c:pt idx="135706">
                  <c:v>2170000</c:v>
                </c:pt>
                <c:pt idx="135707">
                  <c:v>2100000</c:v>
                </c:pt>
                <c:pt idx="135708">
                  <c:v>1900000</c:v>
                </c:pt>
                <c:pt idx="135709">
                  <c:v>1850000</c:v>
                </c:pt>
                <c:pt idx="135710">
                  <c:v>1680000</c:v>
                </c:pt>
                <c:pt idx="135711">
                  <c:v>1600000</c:v>
                </c:pt>
                <c:pt idx="135712">
                  <c:v>1550000</c:v>
                </c:pt>
                <c:pt idx="135713">
                  <c:v>1540000</c:v>
                </c:pt>
                <c:pt idx="135714">
                  <c:v>1520000</c:v>
                </c:pt>
                <c:pt idx="135715">
                  <c:v>1330000</c:v>
                </c:pt>
                <c:pt idx="135716">
                  <c:v>1280000</c:v>
                </c:pt>
                <c:pt idx="135717">
                  <c:v>1260000</c:v>
                </c:pt>
                <c:pt idx="135718">
                  <c:v>1260000</c:v>
                </c:pt>
                <c:pt idx="135719">
                  <c:v>1200000</c:v>
                </c:pt>
                <c:pt idx="135720">
                  <c:v>1200000</c:v>
                </c:pt>
                <c:pt idx="135721">
                  <c:v>1200000</c:v>
                </c:pt>
                <c:pt idx="135722">
                  <c:v>1200000</c:v>
                </c:pt>
                <c:pt idx="135723">
                  <c:v>1190000</c:v>
                </c:pt>
                <c:pt idx="135724">
                  <c:v>1100000</c:v>
                </c:pt>
                <c:pt idx="135725">
                  <c:v>1040000</c:v>
                </c:pt>
                <c:pt idx="135726">
                  <c:v>910000</c:v>
                </c:pt>
                <c:pt idx="135727">
                  <c:v>900000</c:v>
                </c:pt>
                <c:pt idx="135728">
                  <c:v>880000</c:v>
                </c:pt>
                <c:pt idx="135729">
                  <c:v>840000</c:v>
                </c:pt>
                <c:pt idx="135730">
                  <c:v>840000</c:v>
                </c:pt>
                <c:pt idx="135731">
                  <c:v>840000</c:v>
                </c:pt>
                <c:pt idx="135732">
                  <c:v>800000</c:v>
                </c:pt>
                <c:pt idx="135733">
                  <c:v>735000</c:v>
                </c:pt>
                <c:pt idx="135734">
                  <c:v>720000</c:v>
                </c:pt>
                <c:pt idx="135735">
                  <c:v>700000</c:v>
                </c:pt>
                <c:pt idx="135736">
                  <c:v>660000</c:v>
                </c:pt>
                <c:pt idx="135737">
                  <c:v>650000</c:v>
                </c:pt>
                <c:pt idx="135738">
                  <c:v>630000</c:v>
                </c:pt>
                <c:pt idx="135739">
                  <c:v>600000</c:v>
                </c:pt>
                <c:pt idx="135740">
                  <c:v>560000</c:v>
                </c:pt>
                <c:pt idx="135741">
                  <c:v>550000</c:v>
                </c:pt>
                <c:pt idx="135742">
                  <c:v>540000</c:v>
                </c:pt>
                <c:pt idx="135743">
                  <c:v>500000</c:v>
                </c:pt>
                <c:pt idx="135744">
                  <c:v>500000</c:v>
                </c:pt>
                <c:pt idx="135745">
                  <c:v>480000</c:v>
                </c:pt>
                <c:pt idx="135746">
                  <c:v>420000</c:v>
                </c:pt>
                <c:pt idx="135747">
                  <c:v>420000</c:v>
                </c:pt>
                <c:pt idx="135748">
                  <c:v>420000</c:v>
                </c:pt>
                <c:pt idx="135749">
                  <c:v>400000</c:v>
                </c:pt>
                <c:pt idx="135750">
                  <c:v>350000</c:v>
                </c:pt>
                <c:pt idx="135751">
                  <c:v>350000</c:v>
                </c:pt>
                <c:pt idx="135752">
                  <c:v>350000</c:v>
                </c:pt>
                <c:pt idx="135753">
                  <c:v>300000</c:v>
                </c:pt>
                <c:pt idx="135754">
                  <c:v>300000</c:v>
                </c:pt>
                <c:pt idx="135755">
                  <c:v>300000</c:v>
                </c:pt>
                <c:pt idx="135756">
                  <c:v>290000</c:v>
                </c:pt>
                <c:pt idx="135757">
                  <c:v>250000</c:v>
                </c:pt>
                <c:pt idx="135758">
                  <c:v>250000</c:v>
                </c:pt>
                <c:pt idx="135759">
                  <c:v>250000</c:v>
                </c:pt>
                <c:pt idx="135760">
                  <c:v>240000</c:v>
                </c:pt>
                <c:pt idx="135761">
                  <c:v>200000</c:v>
                </c:pt>
                <c:pt idx="135762">
                  <c:v>200000</c:v>
                </c:pt>
                <c:pt idx="135763">
                  <c:v>200000</c:v>
                </c:pt>
                <c:pt idx="135764">
                  <c:v>160000</c:v>
                </c:pt>
                <c:pt idx="135765">
                  <c:v>150000</c:v>
                </c:pt>
                <c:pt idx="135766">
                  <c:v>80000</c:v>
                </c:pt>
                <c:pt idx="135767">
                  <c:v>80000</c:v>
                </c:pt>
                <c:pt idx="135768">
                  <c:v>14720000</c:v>
                </c:pt>
                <c:pt idx="135769">
                  <c:v>12750000</c:v>
                </c:pt>
                <c:pt idx="135770">
                  <c:v>8300000</c:v>
                </c:pt>
                <c:pt idx="135771">
                  <c:v>6600000</c:v>
                </c:pt>
                <c:pt idx="135772">
                  <c:v>6300000</c:v>
                </c:pt>
                <c:pt idx="135773">
                  <c:v>6120000</c:v>
                </c:pt>
                <c:pt idx="135774">
                  <c:v>5680000</c:v>
                </c:pt>
                <c:pt idx="135775">
                  <c:v>5180000</c:v>
                </c:pt>
                <c:pt idx="135776">
                  <c:v>4880000</c:v>
                </c:pt>
                <c:pt idx="135777">
                  <c:v>4500000</c:v>
                </c:pt>
                <c:pt idx="135778">
                  <c:v>3430000</c:v>
                </c:pt>
                <c:pt idx="135779">
                  <c:v>3010000</c:v>
                </c:pt>
                <c:pt idx="135780">
                  <c:v>2700000</c:v>
                </c:pt>
                <c:pt idx="135781">
                  <c:v>2600000</c:v>
                </c:pt>
                <c:pt idx="135782">
                  <c:v>2560000</c:v>
                </c:pt>
                <c:pt idx="135783">
                  <c:v>2520000</c:v>
                </c:pt>
                <c:pt idx="135784">
                  <c:v>2500000</c:v>
                </c:pt>
                <c:pt idx="135785">
                  <c:v>2500000</c:v>
                </c:pt>
                <c:pt idx="135786">
                  <c:v>2380000</c:v>
                </c:pt>
                <c:pt idx="135787">
                  <c:v>2300000</c:v>
                </c:pt>
                <c:pt idx="135788">
                  <c:v>2250000</c:v>
                </c:pt>
                <c:pt idx="135789">
                  <c:v>2130000</c:v>
                </c:pt>
                <c:pt idx="135790">
                  <c:v>1950000</c:v>
                </c:pt>
                <c:pt idx="135791">
                  <c:v>1920000</c:v>
                </c:pt>
                <c:pt idx="135792">
                  <c:v>1920000</c:v>
                </c:pt>
                <c:pt idx="135793">
                  <c:v>1840000</c:v>
                </c:pt>
                <c:pt idx="135794">
                  <c:v>1800000</c:v>
                </c:pt>
                <c:pt idx="135795">
                  <c:v>1750000</c:v>
                </c:pt>
                <c:pt idx="135796">
                  <c:v>1750000</c:v>
                </c:pt>
                <c:pt idx="135797">
                  <c:v>1700000</c:v>
                </c:pt>
                <c:pt idx="135798">
                  <c:v>1680000</c:v>
                </c:pt>
                <c:pt idx="135799">
                  <c:v>1680000</c:v>
                </c:pt>
                <c:pt idx="135800">
                  <c:v>1600000</c:v>
                </c:pt>
                <c:pt idx="135801">
                  <c:v>1600000</c:v>
                </c:pt>
                <c:pt idx="135802">
                  <c:v>1520000</c:v>
                </c:pt>
                <c:pt idx="135803">
                  <c:v>1500000</c:v>
                </c:pt>
                <c:pt idx="135804">
                  <c:v>1440000</c:v>
                </c:pt>
                <c:pt idx="135805">
                  <c:v>1400000</c:v>
                </c:pt>
                <c:pt idx="135806">
                  <c:v>1400000</c:v>
                </c:pt>
                <c:pt idx="135807">
                  <c:v>1380000</c:v>
                </c:pt>
                <c:pt idx="135808">
                  <c:v>1360000</c:v>
                </c:pt>
                <c:pt idx="135809">
                  <c:v>1260000</c:v>
                </c:pt>
                <c:pt idx="135810">
                  <c:v>1260000</c:v>
                </c:pt>
                <c:pt idx="135811">
                  <c:v>1120000</c:v>
                </c:pt>
                <c:pt idx="135812">
                  <c:v>920000</c:v>
                </c:pt>
                <c:pt idx="135813">
                  <c:v>900000</c:v>
                </c:pt>
                <c:pt idx="135814">
                  <c:v>840000</c:v>
                </c:pt>
                <c:pt idx="135815">
                  <c:v>840000</c:v>
                </c:pt>
                <c:pt idx="135816">
                  <c:v>800000</c:v>
                </c:pt>
                <c:pt idx="135817">
                  <c:v>770000</c:v>
                </c:pt>
                <c:pt idx="135818">
                  <c:v>750000</c:v>
                </c:pt>
                <c:pt idx="135819">
                  <c:v>720000</c:v>
                </c:pt>
                <c:pt idx="135820">
                  <c:v>720000</c:v>
                </c:pt>
                <c:pt idx="135821">
                  <c:v>700000</c:v>
                </c:pt>
                <c:pt idx="135822">
                  <c:v>640000</c:v>
                </c:pt>
                <c:pt idx="135823">
                  <c:v>560000</c:v>
                </c:pt>
                <c:pt idx="135824">
                  <c:v>560000</c:v>
                </c:pt>
                <c:pt idx="135825">
                  <c:v>480000</c:v>
                </c:pt>
                <c:pt idx="135826">
                  <c:v>480000</c:v>
                </c:pt>
                <c:pt idx="135827">
                  <c:v>480000</c:v>
                </c:pt>
                <c:pt idx="135828">
                  <c:v>450000</c:v>
                </c:pt>
                <c:pt idx="135829">
                  <c:v>420000</c:v>
                </c:pt>
                <c:pt idx="135830">
                  <c:v>420000</c:v>
                </c:pt>
                <c:pt idx="135831">
                  <c:v>420000</c:v>
                </c:pt>
                <c:pt idx="135832">
                  <c:v>420000</c:v>
                </c:pt>
                <c:pt idx="135833">
                  <c:v>320000</c:v>
                </c:pt>
                <c:pt idx="135834">
                  <c:v>300000</c:v>
                </c:pt>
                <c:pt idx="135835">
                  <c:v>300000</c:v>
                </c:pt>
                <c:pt idx="135836">
                  <c:v>240000</c:v>
                </c:pt>
                <c:pt idx="135837">
                  <c:v>240000</c:v>
                </c:pt>
                <c:pt idx="135838">
                  <c:v>240000</c:v>
                </c:pt>
                <c:pt idx="135839">
                  <c:v>240000</c:v>
                </c:pt>
                <c:pt idx="135840">
                  <c:v>240000</c:v>
                </c:pt>
                <c:pt idx="135841">
                  <c:v>240000</c:v>
                </c:pt>
                <c:pt idx="135842">
                  <c:v>200000</c:v>
                </c:pt>
                <c:pt idx="135843">
                  <c:v>200000</c:v>
                </c:pt>
                <c:pt idx="135844">
                  <c:v>200000</c:v>
                </c:pt>
                <c:pt idx="135845">
                  <c:v>200000</c:v>
                </c:pt>
                <c:pt idx="135846">
                  <c:v>150000</c:v>
                </c:pt>
                <c:pt idx="135847">
                  <c:v>150000</c:v>
                </c:pt>
                <c:pt idx="135848">
                  <c:v>120000</c:v>
                </c:pt>
                <c:pt idx="135849">
                  <c:v>100000</c:v>
                </c:pt>
                <c:pt idx="135850">
                  <c:v>100000</c:v>
                </c:pt>
                <c:pt idx="135851">
                  <c:v>100000</c:v>
                </c:pt>
                <c:pt idx="135852">
                  <c:v>80000</c:v>
                </c:pt>
                <c:pt idx="135853">
                  <c:v>80000</c:v>
                </c:pt>
                <c:pt idx="135854">
                  <c:v>60000</c:v>
                </c:pt>
                <c:pt idx="135855">
                  <c:v>50000</c:v>
                </c:pt>
                <c:pt idx="135856">
                  <c:v>32640000</c:v>
                </c:pt>
                <c:pt idx="135857">
                  <c:v>19060000</c:v>
                </c:pt>
                <c:pt idx="135858">
                  <c:v>18620000</c:v>
                </c:pt>
                <c:pt idx="135859">
                  <c:v>17400000</c:v>
                </c:pt>
                <c:pt idx="135860">
                  <c:v>14820000</c:v>
                </c:pt>
                <c:pt idx="135861">
                  <c:v>10640000</c:v>
                </c:pt>
                <c:pt idx="135862">
                  <c:v>9680000</c:v>
                </c:pt>
                <c:pt idx="135863">
                  <c:v>7800000</c:v>
                </c:pt>
                <c:pt idx="135864">
                  <c:v>6600000</c:v>
                </c:pt>
                <c:pt idx="135865">
                  <c:v>5600000</c:v>
                </c:pt>
                <c:pt idx="135866">
                  <c:v>5550000</c:v>
                </c:pt>
                <c:pt idx="135867">
                  <c:v>5050000</c:v>
                </c:pt>
                <c:pt idx="135868">
                  <c:v>4800000</c:v>
                </c:pt>
                <c:pt idx="135869">
                  <c:v>4560000</c:v>
                </c:pt>
                <c:pt idx="135870">
                  <c:v>4300000</c:v>
                </c:pt>
                <c:pt idx="135871">
                  <c:v>3760000</c:v>
                </c:pt>
                <c:pt idx="135872">
                  <c:v>3120000</c:v>
                </c:pt>
                <c:pt idx="135873">
                  <c:v>2650000</c:v>
                </c:pt>
                <c:pt idx="135874">
                  <c:v>2550000</c:v>
                </c:pt>
                <c:pt idx="135875">
                  <c:v>2280000</c:v>
                </c:pt>
                <c:pt idx="135876">
                  <c:v>2250000</c:v>
                </c:pt>
                <c:pt idx="135877">
                  <c:v>2100000</c:v>
                </c:pt>
                <c:pt idx="135878">
                  <c:v>2030000</c:v>
                </c:pt>
                <c:pt idx="135879">
                  <c:v>1820000</c:v>
                </c:pt>
                <c:pt idx="135880">
                  <c:v>1800000</c:v>
                </c:pt>
                <c:pt idx="135881">
                  <c:v>1800000</c:v>
                </c:pt>
                <c:pt idx="135882">
                  <c:v>1700000</c:v>
                </c:pt>
                <c:pt idx="135883">
                  <c:v>1700000</c:v>
                </c:pt>
                <c:pt idx="135884">
                  <c:v>1650000</c:v>
                </c:pt>
                <c:pt idx="135885">
                  <c:v>1640000</c:v>
                </c:pt>
                <c:pt idx="135886">
                  <c:v>1500000</c:v>
                </c:pt>
                <c:pt idx="135887">
                  <c:v>1440000</c:v>
                </c:pt>
                <c:pt idx="135888">
                  <c:v>1330000</c:v>
                </c:pt>
                <c:pt idx="135889">
                  <c:v>1300000</c:v>
                </c:pt>
                <c:pt idx="135890">
                  <c:v>1260000</c:v>
                </c:pt>
                <c:pt idx="135891">
                  <c:v>1250000</c:v>
                </c:pt>
                <c:pt idx="135892">
                  <c:v>1140000</c:v>
                </c:pt>
                <c:pt idx="135893">
                  <c:v>1100000</c:v>
                </c:pt>
                <c:pt idx="135894">
                  <c:v>1040000</c:v>
                </c:pt>
                <c:pt idx="135895">
                  <c:v>1020000</c:v>
                </c:pt>
                <c:pt idx="135896">
                  <c:v>1000000</c:v>
                </c:pt>
                <c:pt idx="135897">
                  <c:v>950000</c:v>
                </c:pt>
                <c:pt idx="135898">
                  <c:v>930000</c:v>
                </c:pt>
                <c:pt idx="135899">
                  <c:v>900000</c:v>
                </c:pt>
                <c:pt idx="135900">
                  <c:v>900000</c:v>
                </c:pt>
                <c:pt idx="135901">
                  <c:v>850000</c:v>
                </c:pt>
                <c:pt idx="135902">
                  <c:v>840000</c:v>
                </c:pt>
                <c:pt idx="135903">
                  <c:v>840000</c:v>
                </c:pt>
                <c:pt idx="135904">
                  <c:v>840000</c:v>
                </c:pt>
                <c:pt idx="135905">
                  <c:v>800000</c:v>
                </c:pt>
                <c:pt idx="135906">
                  <c:v>770000</c:v>
                </c:pt>
                <c:pt idx="135907">
                  <c:v>720000</c:v>
                </c:pt>
                <c:pt idx="135908">
                  <c:v>720000</c:v>
                </c:pt>
                <c:pt idx="135909">
                  <c:v>720000</c:v>
                </c:pt>
                <c:pt idx="135910">
                  <c:v>700000</c:v>
                </c:pt>
                <c:pt idx="135911">
                  <c:v>660000</c:v>
                </c:pt>
                <c:pt idx="135912">
                  <c:v>650000</c:v>
                </c:pt>
                <c:pt idx="135913">
                  <c:v>640000</c:v>
                </c:pt>
                <c:pt idx="135914">
                  <c:v>640000</c:v>
                </c:pt>
                <c:pt idx="135915">
                  <c:v>640000</c:v>
                </c:pt>
                <c:pt idx="135916">
                  <c:v>630000</c:v>
                </c:pt>
                <c:pt idx="135917">
                  <c:v>600000</c:v>
                </c:pt>
                <c:pt idx="135918">
                  <c:v>560000</c:v>
                </c:pt>
                <c:pt idx="135919">
                  <c:v>560000</c:v>
                </c:pt>
                <c:pt idx="135920">
                  <c:v>500000</c:v>
                </c:pt>
                <c:pt idx="135921">
                  <c:v>480000</c:v>
                </c:pt>
                <c:pt idx="135922">
                  <c:v>480000</c:v>
                </c:pt>
                <c:pt idx="135923">
                  <c:v>450000</c:v>
                </c:pt>
                <c:pt idx="135924">
                  <c:v>400000</c:v>
                </c:pt>
                <c:pt idx="135925">
                  <c:v>400000</c:v>
                </c:pt>
                <c:pt idx="135926">
                  <c:v>400000</c:v>
                </c:pt>
                <c:pt idx="135927">
                  <c:v>400000</c:v>
                </c:pt>
                <c:pt idx="135928">
                  <c:v>400000</c:v>
                </c:pt>
                <c:pt idx="135929">
                  <c:v>400000</c:v>
                </c:pt>
                <c:pt idx="135930">
                  <c:v>400000</c:v>
                </c:pt>
                <c:pt idx="135931">
                  <c:v>400000</c:v>
                </c:pt>
                <c:pt idx="135932">
                  <c:v>320000</c:v>
                </c:pt>
                <c:pt idx="135933">
                  <c:v>280000</c:v>
                </c:pt>
                <c:pt idx="135934">
                  <c:v>280000</c:v>
                </c:pt>
                <c:pt idx="135935">
                  <c:v>250000</c:v>
                </c:pt>
                <c:pt idx="135936">
                  <c:v>250000</c:v>
                </c:pt>
                <c:pt idx="135937">
                  <c:v>240000</c:v>
                </c:pt>
                <c:pt idx="135938">
                  <c:v>200000</c:v>
                </c:pt>
                <c:pt idx="135939">
                  <c:v>175000</c:v>
                </c:pt>
                <c:pt idx="135940">
                  <c:v>150000</c:v>
                </c:pt>
                <c:pt idx="135941">
                  <c:v>140000</c:v>
                </c:pt>
                <c:pt idx="135942">
                  <c:v>120000</c:v>
                </c:pt>
                <c:pt idx="135943">
                  <c:v>120000</c:v>
                </c:pt>
                <c:pt idx="135944">
                  <c:v>143220000</c:v>
                </c:pt>
                <c:pt idx="135945">
                  <c:v>58050000</c:v>
                </c:pt>
                <c:pt idx="135946">
                  <c:v>52800000</c:v>
                </c:pt>
                <c:pt idx="135947">
                  <c:v>42000000</c:v>
                </c:pt>
                <c:pt idx="135948">
                  <c:v>29140000</c:v>
                </c:pt>
                <c:pt idx="135949">
                  <c:v>28960000</c:v>
                </c:pt>
                <c:pt idx="135950">
                  <c:v>26100000</c:v>
                </c:pt>
                <c:pt idx="135951">
                  <c:v>26000000</c:v>
                </c:pt>
                <c:pt idx="135952">
                  <c:v>20000000</c:v>
                </c:pt>
                <c:pt idx="135953">
                  <c:v>18780000</c:v>
                </c:pt>
                <c:pt idx="135954">
                  <c:v>18360000</c:v>
                </c:pt>
                <c:pt idx="135955">
                  <c:v>13930000</c:v>
                </c:pt>
                <c:pt idx="135956">
                  <c:v>11820000</c:v>
                </c:pt>
                <c:pt idx="135957">
                  <c:v>11760000</c:v>
                </c:pt>
                <c:pt idx="135958">
                  <c:v>11600000</c:v>
                </c:pt>
                <c:pt idx="135959">
                  <c:v>11270000</c:v>
                </c:pt>
                <c:pt idx="135960">
                  <c:v>10650000</c:v>
                </c:pt>
                <c:pt idx="135961">
                  <c:v>10360000</c:v>
                </c:pt>
                <c:pt idx="135962">
                  <c:v>9800000</c:v>
                </c:pt>
                <c:pt idx="135963">
                  <c:v>9700000</c:v>
                </c:pt>
                <c:pt idx="135964">
                  <c:v>9500000</c:v>
                </c:pt>
                <c:pt idx="135965">
                  <c:v>9300000</c:v>
                </c:pt>
                <c:pt idx="135966">
                  <c:v>8610000</c:v>
                </c:pt>
                <c:pt idx="135967">
                  <c:v>7800000</c:v>
                </c:pt>
                <c:pt idx="135968">
                  <c:v>7650000</c:v>
                </c:pt>
                <c:pt idx="135969">
                  <c:v>7200000</c:v>
                </c:pt>
                <c:pt idx="135970">
                  <c:v>7040000</c:v>
                </c:pt>
                <c:pt idx="135971">
                  <c:v>6600000</c:v>
                </c:pt>
                <c:pt idx="135972">
                  <c:v>6590000</c:v>
                </c:pt>
                <c:pt idx="135973">
                  <c:v>6560000</c:v>
                </c:pt>
                <c:pt idx="135974">
                  <c:v>6400000</c:v>
                </c:pt>
                <c:pt idx="135975">
                  <c:v>6200000</c:v>
                </c:pt>
                <c:pt idx="135976">
                  <c:v>6190000</c:v>
                </c:pt>
                <c:pt idx="135977">
                  <c:v>6180000</c:v>
                </c:pt>
                <c:pt idx="135978">
                  <c:v>6160000</c:v>
                </c:pt>
                <c:pt idx="135979">
                  <c:v>6160000</c:v>
                </c:pt>
                <c:pt idx="135980">
                  <c:v>5040000</c:v>
                </c:pt>
                <c:pt idx="135981">
                  <c:v>5040000</c:v>
                </c:pt>
                <c:pt idx="135982">
                  <c:v>4790000</c:v>
                </c:pt>
                <c:pt idx="135983">
                  <c:v>4680000</c:v>
                </c:pt>
                <c:pt idx="135984">
                  <c:v>4550000</c:v>
                </c:pt>
                <c:pt idx="135985">
                  <c:v>4400000</c:v>
                </c:pt>
                <c:pt idx="135986">
                  <c:v>4080000</c:v>
                </c:pt>
                <c:pt idx="135987">
                  <c:v>4020000</c:v>
                </c:pt>
                <c:pt idx="135988">
                  <c:v>4000000</c:v>
                </c:pt>
                <c:pt idx="135989">
                  <c:v>3720000</c:v>
                </c:pt>
                <c:pt idx="135990">
                  <c:v>3600000</c:v>
                </c:pt>
                <c:pt idx="135991">
                  <c:v>3570000</c:v>
                </c:pt>
                <c:pt idx="135992">
                  <c:v>3520000</c:v>
                </c:pt>
                <c:pt idx="135993">
                  <c:v>3250000</c:v>
                </c:pt>
                <c:pt idx="135994">
                  <c:v>3160000</c:v>
                </c:pt>
                <c:pt idx="135995">
                  <c:v>3100000</c:v>
                </c:pt>
                <c:pt idx="135996">
                  <c:v>3040000</c:v>
                </c:pt>
                <c:pt idx="135997">
                  <c:v>3040000</c:v>
                </c:pt>
                <c:pt idx="135998">
                  <c:v>3040000</c:v>
                </c:pt>
                <c:pt idx="135999">
                  <c:v>2520000</c:v>
                </c:pt>
                <c:pt idx="136000">
                  <c:v>2500000</c:v>
                </c:pt>
                <c:pt idx="136001">
                  <c:v>2400000</c:v>
                </c:pt>
                <c:pt idx="136002">
                  <c:v>2380000</c:v>
                </c:pt>
                <c:pt idx="136003">
                  <c:v>2310000</c:v>
                </c:pt>
                <c:pt idx="136004">
                  <c:v>2240000</c:v>
                </c:pt>
                <c:pt idx="136005">
                  <c:v>2100000</c:v>
                </c:pt>
                <c:pt idx="136006">
                  <c:v>2100000</c:v>
                </c:pt>
                <c:pt idx="136007">
                  <c:v>2030000</c:v>
                </c:pt>
                <c:pt idx="136008">
                  <c:v>1950000</c:v>
                </c:pt>
                <c:pt idx="136009">
                  <c:v>1920000</c:v>
                </c:pt>
                <c:pt idx="136010">
                  <c:v>1800000</c:v>
                </c:pt>
                <c:pt idx="136011">
                  <c:v>1800000</c:v>
                </c:pt>
                <c:pt idx="136012">
                  <c:v>1795000</c:v>
                </c:pt>
                <c:pt idx="136013">
                  <c:v>1700000</c:v>
                </c:pt>
                <c:pt idx="136014">
                  <c:v>1680000</c:v>
                </c:pt>
                <c:pt idx="136015">
                  <c:v>1540000</c:v>
                </c:pt>
                <c:pt idx="136016">
                  <c:v>1520000</c:v>
                </c:pt>
                <c:pt idx="136017">
                  <c:v>1350000</c:v>
                </c:pt>
                <c:pt idx="136018">
                  <c:v>1200000</c:v>
                </c:pt>
                <c:pt idx="136019">
                  <c:v>1200000</c:v>
                </c:pt>
                <c:pt idx="136020">
                  <c:v>1120000</c:v>
                </c:pt>
                <c:pt idx="136021">
                  <c:v>1040000</c:v>
                </c:pt>
                <c:pt idx="136022">
                  <c:v>1000000</c:v>
                </c:pt>
                <c:pt idx="136023">
                  <c:v>1000000</c:v>
                </c:pt>
                <c:pt idx="136024">
                  <c:v>1000000</c:v>
                </c:pt>
                <c:pt idx="136025">
                  <c:v>880000</c:v>
                </c:pt>
                <c:pt idx="136026">
                  <c:v>800000</c:v>
                </c:pt>
                <c:pt idx="136027">
                  <c:v>770000</c:v>
                </c:pt>
                <c:pt idx="136028">
                  <c:v>770000</c:v>
                </c:pt>
                <c:pt idx="136029">
                  <c:v>750000</c:v>
                </c:pt>
                <c:pt idx="136030">
                  <c:v>750000</c:v>
                </c:pt>
                <c:pt idx="136031">
                  <c:v>750000</c:v>
                </c:pt>
                <c:pt idx="136032">
                  <c:v>720000</c:v>
                </c:pt>
                <c:pt idx="136033">
                  <c:v>700000</c:v>
                </c:pt>
                <c:pt idx="136034">
                  <c:v>660000</c:v>
                </c:pt>
                <c:pt idx="136035">
                  <c:v>640000</c:v>
                </c:pt>
                <c:pt idx="136036">
                  <c:v>600000</c:v>
                </c:pt>
                <c:pt idx="136037">
                  <c:v>550000</c:v>
                </c:pt>
                <c:pt idx="136038">
                  <c:v>540000</c:v>
                </c:pt>
                <c:pt idx="136039">
                  <c:v>480000</c:v>
                </c:pt>
                <c:pt idx="136040">
                  <c:v>480000</c:v>
                </c:pt>
                <c:pt idx="136041">
                  <c:v>400000</c:v>
                </c:pt>
                <c:pt idx="136042">
                  <c:v>360000</c:v>
                </c:pt>
                <c:pt idx="136043">
                  <c:v>350000</c:v>
                </c:pt>
                <c:pt idx="136044">
                  <c:v>300000</c:v>
                </c:pt>
                <c:pt idx="136045">
                  <c:v>300000</c:v>
                </c:pt>
                <c:pt idx="136046">
                  <c:v>300000</c:v>
                </c:pt>
                <c:pt idx="136047">
                  <c:v>240000</c:v>
                </c:pt>
                <c:pt idx="136048">
                  <c:v>180000</c:v>
                </c:pt>
                <c:pt idx="136049">
                  <c:v>180000</c:v>
                </c:pt>
                <c:pt idx="136050">
                  <c:v>180000</c:v>
                </c:pt>
                <c:pt idx="136051">
                  <c:v>180000</c:v>
                </c:pt>
                <c:pt idx="136052">
                  <c:v>150000</c:v>
                </c:pt>
                <c:pt idx="136053">
                  <c:v>140000</c:v>
                </c:pt>
                <c:pt idx="136054">
                  <c:v>100000</c:v>
                </c:pt>
                <c:pt idx="136055">
                  <c:v>100000</c:v>
                </c:pt>
                <c:pt idx="136056">
                  <c:v>100000</c:v>
                </c:pt>
                <c:pt idx="136057">
                  <c:v>100000</c:v>
                </c:pt>
                <c:pt idx="136058">
                  <c:v>54300000</c:v>
                </c:pt>
                <c:pt idx="136059">
                  <c:v>41100000</c:v>
                </c:pt>
                <c:pt idx="136060">
                  <c:v>35250000</c:v>
                </c:pt>
                <c:pt idx="136061">
                  <c:v>25950000</c:v>
                </c:pt>
                <c:pt idx="136062">
                  <c:v>15800000</c:v>
                </c:pt>
                <c:pt idx="136063">
                  <c:v>15800000</c:v>
                </c:pt>
                <c:pt idx="136064">
                  <c:v>13580000</c:v>
                </c:pt>
                <c:pt idx="136065">
                  <c:v>12960000</c:v>
                </c:pt>
                <c:pt idx="136066">
                  <c:v>10050000</c:v>
                </c:pt>
                <c:pt idx="136067">
                  <c:v>9340000</c:v>
                </c:pt>
                <c:pt idx="136068">
                  <c:v>9000000</c:v>
                </c:pt>
                <c:pt idx="136069">
                  <c:v>7320000</c:v>
                </c:pt>
                <c:pt idx="136070">
                  <c:v>6900000</c:v>
                </c:pt>
                <c:pt idx="136071">
                  <c:v>6790000</c:v>
                </c:pt>
                <c:pt idx="136072">
                  <c:v>6180000</c:v>
                </c:pt>
                <c:pt idx="136073">
                  <c:v>6000000</c:v>
                </c:pt>
                <c:pt idx="136074">
                  <c:v>5940000</c:v>
                </c:pt>
                <c:pt idx="136075">
                  <c:v>5400000</c:v>
                </c:pt>
                <c:pt idx="136076">
                  <c:v>4950000</c:v>
                </c:pt>
                <c:pt idx="136077">
                  <c:v>4900000</c:v>
                </c:pt>
                <c:pt idx="136078">
                  <c:v>4550000</c:v>
                </c:pt>
                <c:pt idx="136079">
                  <c:v>4320000</c:v>
                </c:pt>
                <c:pt idx="136080">
                  <c:v>4270000</c:v>
                </c:pt>
                <c:pt idx="136081">
                  <c:v>4240000</c:v>
                </c:pt>
                <c:pt idx="136082">
                  <c:v>4025000</c:v>
                </c:pt>
                <c:pt idx="136083">
                  <c:v>3920000</c:v>
                </c:pt>
                <c:pt idx="136084">
                  <c:v>3840000</c:v>
                </c:pt>
                <c:pt idx="136085">
                  <c:v>3820000</c:v>
                </c:pt>
                <c:pt idx="136086">
                  <c:v>3710000</c:v>
                </c:pt>
                <c:pt idx="136087">
                  <c:v>3570000</c:v>
                </c:pt>
                <c:pt idx="136088">
                  <c:v>3540000</c:v>
                </c:pt>
                <c:pt idx="136089">
                  <c:v>3520000</c:v>
                </c:pt>
                <c:pt idx="136090">
                  <c:v>3400000</c:v>
                </c:pt>
                <c:pt idx="136091">
                  <c:v>3200000</c:v>
                </c:pt>
                <c:pt idx="136092">
                  <c:v>3150000</c:v>
                </c:pt>
                <c:pt idx="136093">
                  <c:v>3120000</c:v>
                </c:pt>
                <c:pt idx="136094">
                  <c:v>3080000</c:v>
                </c:pt>
                <c:pt idx="136095">
                  <c:v>2700000</c:v>
                </c:pt>
                <c:pt idx="136096">
                  <c:v>2600000</c:v>
                </c:pt>
                <c:pt idx="136097">
                  <c:v>2520000</c:v>
                </c:pt>
                <c:pt idx="136098">
                  <c:v>2500000</c:v>
                </c:pt>
                <c:pt idx="136099">
                  <c:v>2480000</c:v>
                </c:pt>
                <c:pt idx="136100">
                  <c:v>2280000</c:v>
                </c:pt>
                <c:pt idx="136101">
                  <c:v>2100000</c:v>
                </c:pt>
                <c:pt idx="136102">
                  <c:v>2100000</c:v>
                </c:pt>
                <c:pt idx="136103">
                  <c:v>2000000</c:v>
                </c:pt>
                <c:pt idx="136104">
                  <c:v>2000000</c:v>
                </c:pt>
                <c:pt idx="136105">
                  <c:v>2000000</c:v>
                </c:pt>
                <c:pt idx="136106">
                  <c:v>1800000</c:v>
                </c:pt>
                <c:pt idx="136107">
                  <c:v>1700000</c:v>
                </c:pt>
                <c:pt idx="136108">
                  <c:v>1600000</c:v>
                </c:pt>
                <c:pt idx="136109">
                  <c:v>1500000</c:v>
                </c:pt>
                <c:pt idx="136110">
                  <c:v>1430000</c:v>
                </c:pt>
                <c:pt idx="136111">
                  <c:v>1360000</c:v>
                </c:pt>
                <c:pt idx="136112">
                  <c:v>1360000</c:v>
                </c:pt>
                <c:pt idx="136113">
                  <c:v>1150000</c:v>
                </c:pt>
                <c:pt idx="136114">
                  <c:v>1080000</c:v>
                </c:pt>
                <c:pt idx="136115">
                  <c:v>1020000</c:v>
                </c:pt>
                <c:pt idx="136116">
                  <c:v>1020000</c:v>
                </c:pt>
                <c:pt idx="136117">
                  <c:v>1000000</c:v>
                </c:pt>
                <c:pt idx="136118">
                  <c:v>1000000</c:v>
                </c:pt>
                <c:pt idx="136119">
                  <c:v>960000</c:v>
                </c:pt>
                <c:pt idx="136120">
                  <c:v>880000</c:v>
                </c:pt>
                <c:pt idx="136121">
                  <c:v>870000</c:v>
                </c:pt>
                <c:pt idx="136122">
                  <c:v>840000</c:v>
                </c:pt>
                <c:pt idx="136123">
                  <c:v>800000</c:v>
                </c:pt>
                <c:pt idx="136124">
                  <c:v>800000</c:v>
                </c:pt>
                <c:pt idx="136125">
                  <c:v>750000</c:v>
                </c:pt>
                <c:pt idx="136126">
                  <c:v>700000</c:v>
                </c:pt>
                <c:pt idx="136127">
                  <c:v>700000</c:v>
                </c:pt>
                <c:pt idx="136128">
                  <c:v>650000</c:v>
                </c:pt>
                <c:pt idx="136129">
                  <c:v>600000</c:v>
                </c:pt>
                <c:pt idx="136130">
                  <c:v>560000</c:v>
                </c:pt>
                <c:pt idx="136131">
                  <c:v>560000</c:v>
                </c:pt>
                <c:pt idx="136132">
                  <c:v>560000</c:v>
                </c:pt>
                <c:pt idx="136133">
                  <c:v>520000</c:v>
                </c:pt>
                <c:pt idx="136134">
                  <c:v>490000</c:v>
                </c:pt>
                <c:pt idx="136135">
                  <c:v>480000</c:v>
                </c:pt>
                <c:pt idx="136136">
                  <c:v>450000</c:v>
                </c:pt>
                <c:pt idx="136137">
                  <c:v>450000</c:v>
                </c:pt>
                <c:pt idx="136138">
                  <c:v>420000</c:v>
                </c:pt>
                <c:pt idx="136139">
                  <c:v>420000</c:v>
                </c:pt>
                <c:pt idx="136140">
                  <c:v>400000</c:v>
                </c:pt>
                <c:pt idx="136141">
                  <c:v>400000</c:v>
                </c:pt>
                <c:pt idx="136142">
                  <c:v>370000</c:v>
                </c:pt>
                <c:pt idx="136143">
                  <c:v>360000</c:v>
                </c:pt>
                <c:pt idx="136144">
                  <c:v>360000</c:v>
                </c:pt>
                <c:pt idx="136145">
                  <c:v>350000</c:v>
                </c:pt>
                <c:pt idx="136146">
                  <c:v>320000</c:v>
                </c:pt>
                <c:pt idx="136147">
                  <c:v>320000</c:v>
                </c:pt>
                <c:pt idx="136148">
                  <c:v>300000</c:v>
                </c:pt>
                <c:pt idx="136149">
                  <c:v>300000</c:v>
                </c:pt>
                <c:pt idx="136150">
                  <c:v>300000</c:v>
                </c:pt>
                <c:pt idx="136151">
                  <c:v>280000</c:v>
                </c:pt>
                <c:pt idx="136152">
                  <c:v>280000</c:v>
                </c:pt>
                <c:pt idx="136153">
                  <c:v>240000</c:v>
                </c:pt>
                <c:pt idx="136154">
                  <c:v>240000</c:v>
                </c:pt>
                <c:pt idx="136155">
                  <c:v>240000</c:v>
                </c:pt>
                <c:pt idx="136156">
                  <c:v>240000</c:v>
                </c:pt>
                <c:pt idx="136157">
                  <c:v>220000</c:v>
                </c:pt>
                <c:pt idx="136158">
                  <c:v>210000</c:v>
                </c:pt>
                <c:pt idx="136159">
                  <c:v>210000</c:v>
                </c:pt>
                <c:pt idx="136160">
                  <c:v>140000</c:v>
                </c:pt>
                <c:pt idx="136161">
                  <c:v>140000</c:v>
                </c:pt>
                <c:pt idx="136162">
                  <c:v>120000</c:v>
                </c:pt>
                <c:pt idx="136163">
                  <c:v>37500000</c:v>
                </c:pt>
                <c:pt idx="136164">
                  <c:v>36540000</c:v>
                </c:pt>
                <c:pt idx="136165">
                  <c:v>30160000</c:v>
                </c:pt>
                <c:pt idx="136166">
                  <c:v>27000000</c:v>
                </c:pt>
                <c:pt idx="136167">
                  <c:v>16350000</c:v>
                </c:pt>
                <c:pt idx="136168">
                  <c:v>11600000</c:v>
                </c:pt>
                <c:pt idx="136169">
                  <c:v>10950000</c:v>
                </c:pt>
                <c:pt idx="136170">
                  <c:v>9240000</c:v>
                </c:pt>
                <c:pt idx="136171">
                  <c:v>8200000</c:v>
                </c:pt>
                <c:pt idx="136172">
                  <c:v>7980000</c:v>
                </c:pt>
                <c:pt idx="136173">
                  <c:v>7320000</c:v>
                </c:pt>
                <c:pt idx="136174">
                  <c:v>6400000</c:v>
                </c:pt>
                <c:pt idx="136175">
                  <c:v>6300000</c:v>
                </c:pt>
                <c:pt idx="136176">
                  <c:v>6100000</c:v>
                </c:pt>
                <c:pt idx="136177">
                  <c:v>5900000</c:v>
                </c:pt>
                <c:pt idx="136178">
                  <c:v>5860000</c:v>
                </c:pt>
                <c:pt idx="136179">
                  <c:v>5550000</c:v>
                </c:pt>
                <c:pt idx="136180">
                  <c:v>3700000</c:v>
                </c:pt>
                <c:pt idx="136181">
                  <c:v>3600000</c:v>
                </c:pt>
                <c:pt idx="136182">
                  <c:v>3400000</c:v>
                </c:pt>
                <c:pt idx="136183">
                  <c:v>3300000</c:v>
                </c:pt>
                <c:pt idx="136184">
                  <c:v>3290000</c:v>
                </c:pt>
                <c:pt idx="136185">
                  <c:v>3010000</c:v>
                </c:pt>
                <c:pt idx="136186">
                  <c:v>2960000</c:v>
                </c:pt>
                <c:pt idx="136187">
                  <c:v>2900000</c:v>
                </c:pt>
                <c:pt idx="136188">
                  <c:v>2900000</c:v>
                </c:pt>
                <c:pt idx="136189">
                  <c:v>2850000</c:v>
                </c:pt>
                <c:pt idx="136190">
                  <c:v>2730000</c:v>
                </c:pt>
                <c:pt idx="136191">
                  <c:v>2720000</c:v>
                </c:pt>
                <c:pt idx="136192">
                  <c:v>2600000</c:v>
                </c:pt>
                <c:pt idx="136193">
                  <c:v>2600000</c:v>
                </c:pt>
                <c:pt idx="136194">
                  <c:v>2500000</c:v>
                </c:pt>
                <c:pt idx="136195">
                  <c:v>2400000</c:v>
                </c:pt>
                <c:pt idx="136196">
                  <c:v>2250000</c:v>
                </c:pt>
                <c:pt idx="136197">
                  <c:v>2100000</c:v>
                </c:pt>
                <c:pt idx="136198">
                  <c:v>2100000</c:v>
                </c:pt>
                <c:pt idx="136199">
                  <c:v>2040000</c:v>
                </c:pt>
                <c:pt idx="136200">
                  <c:v>2040000</c:v>
                </c:pt>
                <c:pt idx="136201">
                  <c:v>2000000</c:v>
                </c:pt>
                <c:pt idx="136202">
                  <c:v>1960000</c:v>
                </c:pt>
                <c:pt idx="136203">
                  <c:v>1960000</c:v>
                </c:pt>
                <c:pt idx="136204">
                  <c:v>1900000</c:v>
                </c:pt>
                <c:pt idx="136205">
                  <c:v>1890000</c:v>
                </c:pt>
                <c:pt idx="136206">
                  <c:v>1800000</c:v>
                </c:pt>
                <c:pt idx="136207">
                  <c:v>1800000</c:v>
                </c:pt>
                <c:pt idx="136208">
                  <c:v>1600000</c:v>
                </c:pt>
                <c:pt idx="136209">
                  <c:v>1600000</c:v>
                </c:pt>
                <c:pt idx="136210">
                  <c:v>1560000</c:v>
                </c:pt>
                <c:pt idx="136211">
                  <c:v>1540000</c:v>
                </c:pt>
                <c:pt idx="136212">
                  <c:v>1540000</c:v>
                </c:pt>
                <c:pt idx="136213">
                  <c:v>1470000</c:v>
                </c:pt>
                <c:pt idx="136214">
                  <c:v>1440000</c:v>
                </c:pt>
                <c:pt idx="136215">
                  <c:v>1440000</c:v>
                </c:pt>
                <c:pt idx="136216">
                  <c:v>1400000</c:v>
                </c:pt>
                <c:pt idx="136217">
                  <c:v>1360000</c:v>
                </c:pt>
                <c:pt idx="136218">
                  <c:v>1320000</c:v>
                </c:pt>
                <c:pt idx="136219">
                  <c:v>1320000</c:v>
                </c:pt>
                <c:pt idx="136220">
                  <c:v>1300000</c:v>
                </c:pt>
                <c:pt idx="136221">
                  <c:v>1200000</c:v>
                </c:pt>
                <c:pt idx="136222">
                  <c:v>1200000</c:v>
                </c:pt>
                <c:pt idx="136223">
                  <c:v>1150000</c:v>
                </c:pt>
                <c:pt idx="136224">
                  <c:v>1120000</c:v>
                </c:pt>
                <c:pt idx="136225">
                  <c:v>1080000</c:v>
                </c:pt>
                <c:pt idx="136226">
                  <c:v>1000000</c:v>
                </c:pt>
                <c:pt idx="136227">
                  <c:v>1000000</c:v>
                </c:pt>
                <c:pt idx="136228">
                  <c:v>980000</c:v>
                </c:pt>
                <c:pt idx="136229">
                  <c:v>960000</c:v>
                </c:pt>
                <c:pt idx="136230">
                  <c:v>960000</c:v>
                </c:pt>
                <c:pt idx="136231">
                  <c:v>960000</c:v>
                </c:pt>
                <c:pt idx="136232">
                  <c:v>900000</c:v>
                </c:pt>
                <c:pt idx="136233">
                  <c:v>900000</c:v>
                </c:pt>
                <c:pt idx="136234">
                  <c:v>900000</c:v>
                </c:pt>
                <c:pt idx="136235">
                  <c:v>780000</c:v>
                </c:pt>
                <c:pt idx="136236">
                  <c:v>700000</c:v>
                </c:pt>
                <c:pt idx="136237">
                  <c:v>700000</c:v>
                </c:pt>
                <c:pt idx="136238">
                  <c:v>700000</c:v>
                </c:pt>
                <c:pt idx="136239">
                  <c:v>700000</c:v>
                </c:pt>
                <c:pt idx="136240">
                  <c:v>650000</c:v>
                </c:pt>
                <c:pt idx="136241">
                  <c:v>640000</c:v>
                </c:pt>
                <c:pt idx="136242">
                  <c:v>600000</c:v>
                </c:pt>
                <c:pt idx="136243">
                  <c:v>600000</c:v>
                </c:pt>
                <c:pt idx="136244">
                  <c:v>560000</c:v>
                </c:pt>
                <c:pt idx="136245">
                  <c:v>560000</c:v>
                </c:pt>
                <c:pt idx="136246">
                  <c:v>560000</c:v>
                </c:pt>
                <c:pt idx="136247">
                  <c:v>550000</c:v>
                </c:pt>
                <c:pt idx="136248">
                  <c:v>540000</c:v>
                </c:pt>
                <c:pt idx="136249">
                  <c:v>480000</c:v>
                </c:pt>
                <c:pt idx="136250">
                  <c:v>480000</c:v>
                </c:pt>
                <c:pt idx="136251">
                  <c:v>450000</c:v>
                </c:pt>
                <c:pt idx="136252">
                  <c:v>420000</c:v>
                </c:pt>
                <c:pt idx="136253">
                  <c:v>320000</c:v>
                </c:pt>
                <c:pt idx="136254">
                  <c:v>300000</c:v>
                </c:pt>
                <c:pt idx="136255">
                  <c:v>300000</c:v>
                </c:pt>
                <c:pt idx="136256">
                  <c:v>280000</c:v>
                </c:pt>
                <c:pt idx="136257">
                  <c:v>260000</c:v>
                </c:pt>
                <c:pt idx="136258">
                  <c:v>250000</c:v>
                </c:pt>
                <c:pt idx="136259">
                  <c:v>250000</c:v>
                </c:pt>
                <c:pt idx="136260">
                  <c:v>240000</c:v>
                </c:pt>
                <c:pt idx="136261">
                  <c:v>210000</c:v>
                </c:pt>
                <c:pt idx="136262">
                  <c:v>200000</c:v>
                </c:pt>
                <c:pt idx="136263">
                  <c:v>180000</c:v>
                </c:pt>
                <c:pt idx="136264">
                  <c:v>180000</c:v>
                </c:pt>
                <c:pt idx="136265">
                  <c:v>160000</c:v>
                </c:pt>
                <c:pt idx="136266">
                  <c:v>140000</c:v>
                </c:pt>
                <c:pt idx="136267">
                  <c:v>120000</c:v>
                </c:pt>
                <c:pt idx="136268">
                  <c:v>120000</c:v>
                </c:pt>
                <c:pt idx="136269">
                  <c:v>120000</c:v>
                </c:pt>
                <c:pt idx="136270">
                  <c:v>100000</c:v>
                </c:pt>
                <c:pt idx="136271">
                  <c:v>80000</c:v>
                </c:pt>
                <c:pt idx="136272">
                  <c:v>50000</c:v>
                </c:pt>
                <c:pt idx="136273">
                  <c:v>80460000</c:v>
                </c:pt>
                <c:pt idx="136274">
                  <c:v>22650000</c:v>
                </c:pt>
                <c:pt idx="136275">
                  <c:v>19650000</c:v>
                </c:pt>
                <c:pt idx="136276">
                  <c:v>17520000</c:v>
                </c:pt>
                <c:pt idx="136277">
                  <c:v>10560000</c:v>
                </c:pt>
                <c:pt idx="136278">
                  <c:v>8990000</c:v>
                </c:pt>
                <c:pt idx="136279">
                  <c:v>7260000</c:v>
                </c:pt>
                <c:pt idx="136280">
                  <c:v>6215000</c:v>
                </c:pt>
                <c:pt idx="136281">
                  <c:v>5640000</c:v>
                </c:pt>
                <c:pt idx="136282">
                  <c:v>4920000</c:v>
                </c:pt>
                <c:pt idx="136283">
                  <c:v>4560000</c:v>
                </c:pt>
                <c:pt idx="136284">
                  <c:v>4500000</c:v>
                </c:pt>
                <c:pt idx="136285">
                  <c:v>4200000</c:v>
                </c:pt>
                <c:pt idx="136286">
                  <c:v>2200000</c:v>
                </c:pt>
                <c:pt idx="136287">
                  <c:v>2150000</c:v>
                </c:pt>
                <c:pt idx="136288">
                  <c:v>2040000</c:v>
                </c:pt>
                <c:pt idx="136289">
                  <c:v>1300000</c:v>
                </c:pt>
                <c:pt idx="136290">
                  <c:v>960000</c:v>
                </c:pt>
                <c:pt idx="136291">
                  <c:v>840000</c:v>
                </c:pt>
                <c:pt idx="136292">
                  <c:v>840000</c:v>
                </c:pt>
                <c:pt idx="136293">
                  <c:v>600000</c:v>
                </c:pt>
                <c:pt idx="136294">
                  <c:v>120690000</c:v>
                </c:pt>
                <c:pt idx="136295">
                  <c:v>63360000</c:v>
                </c:pt>
                <c:pt idx="136296">
                  <c:v>55150000</c:v>
                </c:pt>
                <c:pt idx="136297">
                  <c:v>55120000</c:v>
                </c:pt>
                <c:pt idx="136298">
                  <c:v>45540000</c:v>
                </c:pt>
                <c:pt idx="136299">
                  <c:v>44560000</c:v>
                </c:pt>
                <c:pt idx="136300">
                  <c:v>39520000</c:v>
                </c:pt>
                <c:pt idx="136301">
                  <c:v>39040000</c:v>
                </c:pt>
                <c:pt idx="136302">
                  <c:v>30880000</c:v>
                </c:pt>
                <c:pt idx="136303">
                  <c:v>27120000</c:v>
                </c:pt>
                <c:pt idx="136304">
                  <c:v>27100000</c:v>
                </c:pt>
                <c:pt idx="136305">
                  <c:v>26400000</c:v>
                </c:pt>
                <c:pt idx="136306">
                  <c:v>26320000</c:v>
                </c:pt>
                <c:pt idx="136307">
                  <c:v>25380000</c:v>
                </c:pt>
                <c:pt idx="136308">
                  <c:v>20550000</c:v>
                </c:pt>
                <c:pt idx="136309">
                  <c:v>18560000</c:v>
                </c:pt>
                <c:pt idx="136310">
                  <c:v>17500000</c:v>
                </c:pt>
                <c:pt idx="136311">
                  <c:v>16560000</c:v>
                </c:pt>
                <c:pt idx="136312">
                  <c:v>15750000</c:v>
                </c:pt>
                <c:pt idx="136313">
                  <c:v>15720000</c:v>
                </c:pt>
                <c:pt idx="136314">
                  <c:v>13720000</c:v>
                </c:pt>
                <c:pt idx="136315">
                  <c:v>13680000</c:v>
                </c:pt>
                <c:pt idx="136316">
                  <c:v>13560000</c:v>
                </c:pt>
                <c:pt idx="136317">
                  <c:v>12320000</c:v>
                </c:pt>
                <c:pt idx="136318">
                  <c:v>12240000</c:v>
                </c:pt>
                <c:pt idx="136319">
                  <c:v>12150000</c:v>
                </c:pt>
                <c:pt idx="136320">
                  <c:v>11920000</c:v>
                </c:pt>
                <c:pt idx="136321">
                  <c:v>11880000</c:v>
                </c:pt>
                <c:pt idx="136322">
                  <c:v>11850000</c:v>
                </c:pt>
                <c:pt idx="136323">
                  <c:v>11445000</c:v>
                </c:pt>
                <c:pt idx="136324">
                  <c:v>11220000</c:v>
                </c:pt>
                <c:pt idx="136325">
                  <c:v>10800000</c:v>
                </c:pt>
                <c:pt idx="136326">
                  <c:v>10500000</c:v>
                </c:pt>
                <c:pt idx="136327">
                  <c:v>10500000</c:v>
                </c:pt>
                <c:pt idx="136328">
                  <c:v>10140000</c:v>
                </c:pt>
                <c:pt idx="136329">
                  <c:v>9680000</c:v>
                </c:pt>
                <c:pt idx="136330">
                  <c:v>8680000</c:v>
                </c:pt>
                <c:pt idx="136331">
                  <c:v>8450000</c:v>
                </c:pt>
                <c:pt idx="136332">
                  <c:v>8400000</c:v>
                </c:pt>
                <c:pt idx="136333">
                  <c:v>8320000</c:v>
                </c:pt>
                <c:pt idx="136334">
                  <c:v>8160000</c:v>
                </c:pt>
                <c:pt idx="136335">
                  <c:v>7960000</c:v>
                </c:pt>
                <c:pt idx="136336">
                  <c:v>7850000</c:v>
                </c:pt>
                <c:pt idx="136337">
                  <c:v>7840000</c:v>
                </c:pt>
                <c:pt idx="136338">
                  <c:v>7720000</c:v>
                </c:pt>
                <c:pt idx="136339">
                  <c:v>7110000</c:v>
                </c:pt>
                <c:pt idx="136340">
                  <c:v>7000000</c:v>
                </c:pt>
                <c:pt idx="136341">
                  <c:v>6880000</c:v>
                </c:pt>
                <c:pt idx="136342">
                  <c:v>6650000</c:v>
                </c:pt>
                <c:pt idx="136343">
                  <c:v>6560000</c:v>
                </c:pt>
                <c:pt idx="136344">
                  <c:v>6540000</c:v>
                </c:pt>
                <c:pt idx="136345">
                  <c:v>6400000</c:v>
                </c:pt>
                <c:pt idx="136346">
                  <c:v>6060000</c:v>
                </c:pt>
                <c:pt idx="136347">
                  <c:v>5940000</c:v>
                </c:pt>
                <c:pt idx="136348">
                  <c:v>5580000</c:v>
                </c:pt>
                <c:pt idx="136349">
                  <c:v>5200000</c:v>
                </c:pt>
                <c:pt idx="136350">
                  <c:v>4760000</c:v>
                </c:pt>
                <c:pt idx="136351">
                  <c:v>4760000</c:v>
                </c:pt>
                <c:pt idx="136352">
                  <c:v>4560000</c:v>
                </c:pt>
                <c:pt idx="136353">
                  <c:v>4150000</c:v>
                </c:pt>
                <c:pt idx="136354">
                  <c:v>3870000</c:v>
                </c:pt>
                <c:pt idx="136355">
                  <c:v>3840000</c:v>
                </c:pt>
                <c:pt idx="136356">
                  <c:v>3720000</c:v>
                </c:pt>
                <c:pt idx="136357">
                  <c:v>3680000</c:v>
                </c:pt>
                <c:pt idx="136358">
                  <c:v>3600000</c:v>
                </c:pt>
                <c:pt idx="136359">
                  <c:v>3560000</c:v>
                </c:pt>
                <c:pt idx="136360">
                  <c:v>3550000</c:v>
                </c:pt>
                <c:pt idx="136361">
                  <c:v>3535000</c:v>
                </c:pt>
                <c:pt idx="136362">
                  <c:v>3520000</c:v>
                </c:pt>
                <c:pt idx="136363">
                  <c:v>3480000</c:v>
                </c:pt>
                <c:pt idx="136364">
                  <c:v>3400000</c:v>
                </c:pt>
                <c:pt idx="136365">
                  <c:v>3400000</c:v>
                </c:pt>
                <c:pt idx="136366">
                  <c:v>3300000</c:v>
                </c:pt>
                <c:pt idx="136367">
                  <c:v>3200000</c:v>
                </c:pt>
                <c:pt idx="136368">
                  <c:v>3120000</c:v>
                </c:pt>
                <c:pt idx="136369">
                  <c:v>3080000</c:v>
                </c:pt>
                <c:pt idx="136370">
                  <c:v>2850000</c:v>
                </c:pt>
                <c:pt idx="136371">
                  <c:v>2720000</c:v>
                </c:pt>
                <c:pt idx="136372">
                  <c:v>2600000</c:v>
                </c:pt>
                <c:pt idx="136373">
                  <c:v>2600000</c:v>
                </c:pt>
                <c:pt idx="136374">
                  <c:v>2520000</c:v>
                </c:pt>
                <c:pt idx="136375">
                  <c:v>2400000</c:v>
                </c:pt>
                <c:pt idx="136376">
                  <c:v>2275000</c:v>
                </c:pt>
                <c:pt idx="136377">
                  <c:v>2205000</c:v>
                </c:pt>
                <c:pt idx="136378">
                  <c:v>2200000</c:v>
                </c:pt>
                <c:pt idx="136379">
                  <c:v>2160000</c:v>
                </c:pt>
                <c:pt idx="136380">
                  <c:v>2130000</c:v>
                </c:pt>
                <c:pt idx="136381">
                  <c:v>2120000</c:v>
                </c:pt>
                <c:pt idx="136382">
                  <c:v>2050000</c:v>
                </c:pt>
                <c:pt idx="136383">
                  <c:v>2030000</c:v>
                </c:pt>
                <c:pt idx="136384">
                  <c:v>1890000</c:v>
                </c:pt>
                <c:pt idx="136385">
                  <c:v>1890000</c:v>
                </c:pt>
                <c:pt idx="136386">
                  <c:v>1860000</c:v>
                </c:pt>
                <c:pt idx="136387">
                  <c:v>1800000</c:v>
                </c:pt>
                <c:pt idx="136388">
                  <c:v>1620000</c:v>
                </c:pt>
                <c:pt idx="136389">
                  <c:v>1600000</c:v>
                </c:pt>
                <c:pt idx="136390">
                  <c:v>1500000</c:v>
                </c:pt>
                <c:pt idx="136391">
                  <c:v>1500000</c:v>
                </c:pt>
                <c:pt idx="136392">
                  <c:v>1500000</c:v>
                </c:pt>
                <c:pt idx="136393">
                  <c:v>1500000</c:v>
                </c:pt>
                <c:pt idx="136394">
                  <c:v>1500000</c:v>
                </c:pt>
                <c:pt idx="136395">
                  <c:v>1500000</c:v>
                </c:pt>
                <c:pt idx="136396">
                  <c:v>1410000</c:v>
                </c:pt>
                <c:pt idx="136397">
                  <c:v>1400000</c:v>
                </c:pt>
                <c:pt idx="136398">
                  <c:v>1240000</c:v>
                </c:pt>
                <c:pt idx="136399">
                  <c:v>1200000</c:v>
                </c:pt>
                <c:pt idx="136400">
                  <c:v>1190000</c:v>
                </c:pt>
                <c:pt idx="136401">
                  <c:v>1120000</c:v>
                </c:pt>
                <c:pt idx="136402">
                  <c:v>1120000</c:v>
                </c:pt>
                <c:pt idx="136403">
                  <c:v>1110000</c:v>
                </c:pt>
                <c:pt idx="136404">
                  <c:v>1080000</c:v>
                </c:pt>
                <c:pt idx="136405">
                  <c:v>1080000</c:v>
                </c:pt>
                <c:pt idx="136406">
                  <c:v>1080000</c:v>
                </c:pt>
                <c:pt idx="136407">
                  <c:v>1050000</c:v>
                </c:pt>
                <c:pt idx="136408">
                  <c:v>1040000</c:v>
                </c:pt>
                <c:pt idx="136409">
                  <c:v>1020000</c:v>
                </c:pt>
                <c:pt idx="136410">
                  <c:v>1000000</c:v>
                </c:pt>
                <c:pt idx="136411">
                  <c:v>1000000</c:v>
                </c:pt>
                <c:pt idx="136412">
                  <c:v>990000</c:v>
                </c:pt>
                <c:pt idx="136413">
                  <c:v>960000</c:v>
                </c:pt>
                <c:pt idx="136414">
                  <c:v>950000</c:v>
                </c:pt>
                <c:pt idx="136415">
                  <c:v>900000</c:v>
                </c:pt>
                <c:pt idx="136416">
                  <c:v>900000</c:v>
                </c:pt>
                <c:pt idx="136417">
                  <c:v>850000</c:v>
                </c:pt>
                <c:pt idx="136418">
                  <c:v>840000</c:v>
                </c:pt>
                <c:pt idx="136419">
                  <c:v>800000</c:v>
                </c:pt>
                <c:pt idx="136420">
                  <c:v>800000</c:v>
                </c:pt>
                <c:pt idx="136421">
                  <c:v>800000</c:v>
                </c:pt>
                <c:pt idx="136422">
                  <c:v>720000</c:v>
                </c:pt>
                <c:pt idx="136423">
                  <c:v>720000</c:v>
                </c:pt>
                <c:pt idx="136424">
                  <c:v>640000</c:v>
                </c:pt>
                <c:pt idx="136425">
                  <c:v>640000</c:v>
                </c:pt>
                <c:pt idx="136426">
                  <c:v>630000</c:v>
                </c:pt>
                <c:pt idx="136427">
                  <c:v>600000</c:v>
                </c:pt>
                <c:pt idx="136428">
                  <c:v>520000</c:v>
                </c:pt>
                <c:pt idx="136429">
                  <c:v>490000</c:v>
                </c:pt>
                <c:pt idx="136430">
                  <c:v>490000</c:v>
                </c:pt>
                <c:pt idx="136431">
                  <c:v>480000</c:v>
                </c:pt>
                <c:pt idx="136432">
                  <c:v>475000</c:v>
                </c:pt>
                <c:pt idx="136433">
                  <c:v>450000</c:v>
                </c:pt>
                <c:pt idx="136434">
                  <c:v>450000</c:v>
                </c:pt>
                <c:pt idx="136435">
                  <c:v>440000</c:v>
                </c:pt>
                <c:pt idx="136436">
                  <c:v>425000</c:v>
                </c:pt>
                <c:pt idx="136437">
                  <c:v>300000</c:v>
                </c:pt>
                <c:pt idx="136438">
                  <c:v>300000</c:v>
                </c:pt>
                <c:pt idx="136439">
                  <c:v>270000</c:v>
                </c:pt>
                <c:pt idx="136440">
                  <c:v>250000</c:v>
                </c:pt>
                <c:pt idx="136441">
                  <c:v>210000</c:v>
                </c:pt>
                <c:pt idx="136442">
                  <c:v>200000</c:v>
                </c:pt>
                <c:pt idx="136443">
                  <c:v>120000</c:v>
                </c:pt>
                <c:pt idx="136444">
                  <c:v>75000</c:v>
                </c:pt>
                <c:pt idx="136445">
                  <c:v>40000</c:v>
                </c:pt>
                <c:pt idx="136446">
                  <c:v>39600000</c:v>
                </c:pt>
                <c:pt idx="136447">
                  <c:v>31800000</c:v>
                </c:pt>
                <c:pt idx="136448">
                  <c:v>26850000</c:v>
                </c:pt>
                <c:pt idx="136449">
                  <c:v>23100000</c:v>
                </c:pt>
                <c:pt idx="136450">
                  <c:v>21150000</c:v>
                </c:pt>
                <c:pt idx="136451">
                  <c:v>12900000</c:v>
                </c:pt>
                <c:pt idx="136452">
                  <c:v>10500000</c:v>
                </c:pt>
                <c:pt idx="136453">
                  <c:v>10440000</c:v>
                </c:pt>
                <c:pt idx="136454">
                  <c:v>8550000</c:v>
                </c:pt>
                <c:pt idx="136455">
                  <c:v>7580000</c:v>
                </c:pt>
                <c:pt idx="136456">
                  <c:v>7110000</c:v>
                </c:pt>
                <c:pt idx="136457">
                  <c:v>6960000</c:v>
                </c:pt>
                <c:pt idx="136458">
                  <c:v>6720000</c:v>
                </c:pt>
                <c:pt idx="136459">
                  <c:v>6240000</c:v>
                </c:pt>
                <c:pt idx="136460">
                  <c:v>6120000</c:v>
                </c:pt>
                <c:pt idx="136461">
                  <c:v>5640000</c:v>
                </c:pt>
                <c:pt idx="136462">
                  <c:v>5240000</c:v>
                </c:pt>
                <c:pt idx="136463">
                  <c:v>4350000</c:v>
                </c:pt>
                <c:pt idx="136464">
                  <c:v>4320000</c:v>
                </c:pt>
                <c:pt idx="136465">
                  <c:v>4050000</c:v>
                </c:pt>
                <c:pt idx="136466">
                  <c:v>4000000</c:v>
                </c:pt>
                <c:pt idx="136467">
                  <c:v>3840000</c:v>
                </c:pt>
                <c:pt idx="136468">
                  <c:v>3800000</c:v>
                </c:pt>
                <c:pt idx="136469">
                  <c:v>3750000</c:v>
                </c:pt>
                <c:pt idx="136470">
                  <c:v>3720000</c:v>
                </c:pt>
                <c:pt idx="136471">
                  <c:v>3680000</c:v>
                </c:pt>
                <c:pt idx="136472">
                  <c:v>3600000</c:v>
                </c:pt>
                <c:pt idx="136473">
                  <c:v>3500000</c:v>
                </c:pt>
                <c:pt idx="136474">
                  <c:v>3450000</c:v>
                </c:pt>
                <c:pt idx="136475">
                  <c:v>3350000</c:v>
                </c:pt>
                <c:pt idx="136476">
                  <c:v>3200000</c:v>
                </c:pt>
                <c:pt idx="136477">
                  <c:v>3060000</c:v>
                </c:pt>
                <c:pt idx="136478">
                  <c:v>2950000</c:v>
                </c:pt>
                <c:pt idx="136479">
                  <c:v>2870000</c:v>
                </c:pt>
                <c:pt idx="136480">
                  <c:v>2850000</c:v>
                </c:pt>
                <c:pt idx="136481">
                  <c:v>2760000</c:v>
                </c:pt>
                <c:pt idx="136482">
                  <c:v>2500000</c:v>
                </c:pt>
                <c:pt idx="136483">
                  <c:v>2460000</c:v>
                </c:pt>
                <c:pt idx="136484">
                  <c:v>2450000</c:v>
                </c:pt>
                <c:pt idx="136485">
                  <c:v>2400000</c:v>
                </c:pt>
                <c:pt idx="136486">
                  <c:v>2310000</c:v>
                </c:pt>
                <c:pt idx="136487">
                  <c:v>2300000</c:v>
                </c:pt>
                <c:pt idx="136488">
                  <c:v>2250000</c:v>
                </c:pt>
                <c:pt idx="136489">
                  <c:v>2160000</c:v>
                </c:pt>
                <c:pt idx="136490">
                  <c:v>1920000</c:v>
                </c:pt>
                <c:pt idx="136491">
                  <c:v>1900000</c:v>
                </c:pt>
                <c:pt idx="136492">
                  <c:v>1900000</c:v>
                </c:pt>
                <c:pt idx="136493">
                  <c:v>1880000</c:v>
                </c:pt>
                <c:pt idx="136494">
                  <c:v>1840000</c:v>
                </c:pt>
                <c:pt idx="136495">
                  <c:v>1740000</c:v>
                </c:pt>
                <c:pt idx="136496">
                  <c:v>1680000</c:v>
                </c:pt>
                <c:pt idx="136497">
                  <c:v>1650000</c:v>
                </c:pt>
                <c:pt idx="136498">
                  <c:v>1610000</c:v>
                </c:pt>
                <c:pt idx="136499">
                  <c:v>1600000</c:v>
                </c:pt>
                <c:pt idx="136500">
                  <c:v>1600000</c:v>
                </c:pt>
                <c:pt idx="136501">
                  <c:v>1510000</c:v>
                </c:pt>
                <c:pt idx="136502">
                  <c:v>1500000</c:v>
                </c:pt>
                <c:pt idx="136503">
                  <c:v>1400000</c:v>
                </c:pt>
                <c:pt idx="136504">
                  <c:v>1400000</c:v>
                </c:pt>
                <c:pt idx="136505">
                  <c:v>1330000</c:v>
                </c:pt>
                <c:pt idx="136506">
                  <c:v>1320000</c:v>
                </c:pt>
                <c:pt idx="136507">
                  <c:v>1260000</c:v>
                </c:pt>
                <c:pt idx="136508">
                  <c:v>1140000</c:v>
                </c:pt>
                <c:pt idx="136509">
                  <c:v>1040000</c:v>
                </c:pt>
                <c:pt idx="136510">
                  <c:v>1040000</c:v>
                </c:pt>
                <c:pt idx="136511">
                  <c:v>1040000</c:v>
                </c:pt>
                <c:pt idx="136512">
                  <c:v>1000000</c:v>
                </c:pt>
                <c:pt idx="136513">
                  <c:v>1000000</c:v>
                </c:pt>
                <c:pt idx="136514">
                  <c:v>960000</c:v>
                </c:pt>
                <c:pt idx="136515">
                  <c:v>880000</c:v>
                </c:pt>
                <c:pt idx="136516">
                  <c:v>850000</c:v>
                </c:pt>
                <c:pt idx="136517">
                  <c:v>840000</c:v>
                </c:pt>
                <c:pt idx="136518">
                  <c:v>840000</c:v>
                </c:pt>
                <c:pt idx="136519">
                  <c:v>840000</c:v>
                </c:pt>
                <c:pt idx="136520">
                  <c:v>800000</c:v>
                </c:pt>
                <c:pt idx="136521">
                  <c:v>750000</c:v>
                </c:pt>
                <c:pt idx="136522">
                  <c:v>745000</c:v>
                </c:pt>
                <c:pt idx="136523">
                  <c:v>720000</c:v>
                </c:pt>
                <c:pt idx="136524">
                  <c:v>720000</c:v>
                </c:pt>
                <c:pt idx="136525">
                  <c:v>720000</c:v>
                </c:pt>
                <c:pt idx="136526">
                  <c:v>720000</c:v>
                </c:pt>
                <c:pt idx="136527">
                  <c:v>700000</c:v>
                </c:pt>
                <c:pt idx="136528">
                  <c:v>700000</c:v>
                </c:pt>
                <c:pt idx="136529">
                  <c:v>700000</c:v>
                </c:pt>
                <c:pt idx="136530">
                  <c:v>700000</c:v>
                </c:pt>
                <c:pt idx="136531">
                  <c:v>700000</c:v>
                </c:pt>
                <c:pt idx="136532">
                  <c:v>640000</c:v>
                </c:pt>
                <c:pt idx="136533">
                  <c:v>640000</c:v>
                </c:pt>
                <c:pt idx="136534">
                  <c:v>630000</c:v>
                </c:pt>
                <c:pt idx="136535">
                  <c:v>630000</c:v>
                </c:pt>
                <c:pt idx="136536">
                  <c:v>600000</c:v>
                </c:pt>
                <c:pt idx="136537">
                  <c:v>600000</c:v>
                </c:pt>
                <c:pt idx="136538">
                  <c:v>600000</c:v>
                </c:pt>
                <c:pt idx="136539">
                  <c:v>600000</c:v>
                </c:pt>
                <c:pt idx="136540">
                  <c:v>560000</c:v>
                </c:pt>
                <c:pt idx="136541">
                  <c:v>560000</c:v>
                </c:pt>
                <c:pt idx="136542">
                  <c:v>490000</c:v>
                </c:pt>
                <c:pt idx="136543">
                  <c:v>490000</c:v>
                </c:pt>
                <c:pt idx="136544">
                  <c:v>480000</c:v>
                </c:pt>
                <c:pt idx="136545">
                  <c:v>400000</c:v>
                </c:pt>
                <c:pt idx="136546">
                  <c:v>400000</c:v>
                </c:pt>
                <c:pt idx="136547">
                  <c:v>360000</c:v>
                </c:pt>
                <c:pt idx="136548">
                  <c:v>360000</c:v>
                </c:pt>
                <c:pt idx="136549">
                  <c:v>320000</c:v>
                </c:pt>
                <c:pt idx="136550">
                  <c:v>300000</c:v>
                </c:pt>
                <c:pt idx="136551">
                  <c:v>300000</c:v>
                </c:pt>
                <c:pt idx="136552">
                  <c:v>300000</c:v>
                </c:pt>
                <c:pt idx="136553">
                  <c:v>280000</c:v>
                </c:pt>
                <c:pt idx="136554">
                  <c:v>280000</c:v>
                </c:pt>
                <c:pt idx="136555">
                  <c:v>240000</c:v>
                </c:pt>
                <c:pt idx="136556">
                  <c:v>240000</c:v>
                </c:pt>
                <c:pt idx="136557">
                  <c:v>240000</c:v>
                </c:pt>
                <c:pt idx="136558">
                  <c:v>200000</c:v>
                </c:pt>
                <c:pt idx="136559">
                  <c:v>200000</c:v>
                </c:pt>
                <c:pt idx="136560">
                  <c:v>150000</c:v>
                </c:pt>
                <c:pt idx="136561">
                  <c:v>140000</c:v>
                </c:pt>
                <c:pt idx="136562">
                  <c:v>120000</c:v>
                </c:pt>
                <c:pt idx="136563">
                  <c:v>120000</c:v>
                </c:pt>
                <c:pt idx="136564">
                  <c:v>37050000</c:v>
                </c:pt>
                <c:pt idx="136565">
                  <c:v>23800000</c:v>
                </c:pt>
                <c:pt idx="136566">
                  <c:v>23550000</c:v>
                </c:pt>
                <c:pt idx="136567">
                  <c:v>22650000</c:v>
                </c:pt>
                <c:pt idx="136568">
                  <c:v>14850000</c:v>
                </c:pt>
                <c:pt idx="136569">
                  <c:v>14850000</c:v>
                </c:pt>
                <c:pt idx="136570">
                  <c:v>13000000</c:v>
                </c:pt>
                <c:pt idx="136571">
                  <c:v>11100000</c:v>
                </c:pt>
                <c:pt idx="136572">
                  <c:v>9240000</c:v>
                </c:pt>
                <c:pt idx="136573">
                  <c:v>9220000</c:v>
                </c:pt>
                <c:pt idx="136574">
                  <c:v>8570000</c:v>
                </c:pt>
                <c:pt idx="136575">
                  <c:v>6720000</c:v>
                </c:pt>
                <c:pt idx="136576">
                  <c:v>6300000</c:v>
                </c:pt>
                <c:pt idx="136577">
                  <c:v>6090000</c:v>
                </c:pt>
                <c:pt idx="136578">
                  <c:v>5845000</c:v>
                </c:pt>
                <c:pt idx="136579">
                  <c:v>5600000</c:v>
                </c:pt>
                <c:pt idx="136580">
                  <c:v>5280000</c:v>
                </c:pt>
                <c:pt idx="136581">
                  <c:v>5100000</c:v>
                </c:pt>
                <c:pt idx="136582">
                  <c:v>4590000</c:v>
                </c:pt>
                <c:pt idx="136583">
                  <c:v>4550000</c:v>
                </c:pt>
                <c:pt idx="136584">
                  <c:v>4000000</c:v>
                </c:pt>
                <c:pt idx="136585">
                  <c:v>3750000</c:v>
                </c:pt>
                <c:pt idx="136586">
                  <c:v>3680000</c:v>
                </c:pt>
                <c:pt idx="136587">
                  <c:v>3520000</c:v>
                </c:pt>
                <c:pt idx="136588">
                  <c:v>3520000</c:v>
                </c:pt>
                <c:pt idx="136589">
                  <c:v>3500000</c:v>
                </c:pt>
                <c:pt idx="136590">
                  <c:v>3300000</c:v>
                </c:pt>
                <c:pt idx="136591">
                  <c:v>3300000</c:v>
                </c:pt>
                <c:pt idx="136592">
                  <c:v>3240000</c:v>
                </c:pt>
                <c:pt idx="136593">
                  <c:v>3200000</c:v>
                </c:pt>
                <c:pt idx="136594">
                  <c:v>2940000</c:v>
                </c:pt>
                <c:pt idx="136595">
                  <c:v>2880000</c:v>
                </c:pt>
                <c:pt idx="136596">
                  <c:v>2880000</c:v>
                </c:pt>
                <c:pt idx="136597">
                  <c:v>2550000</c:v>
                </c:pt>
                <c:pt idx="136598">
                  <c:v>2500000</c:v>
                </c:pt>
                <c:pt idx="136599">
                  <c:v>2400000</c:v>
                </c:pt>
                <c:pt idx="136600">
                  <c:v>2400000</c:v>
                </c:pt>
                <c:pt idx="136601">
                  <c:v>2400000</c:v>
                </c:pt>
                <c:pt idx="136602">
                  <c:v>2320000</c:v>
                </c:pt>
                <c:pt idx="136603">
                  <c:v>2300000</c:v>
                </c:pt>
                <c:pt idx="136604">
                  <c:v>2160000</c:v>
                </c:pt>
                <c:pt idx="136605">
                  <c:v>2160000</c:v>
                </c:pt>
                <c:pt idx="136606">
                  <c:v>2100000</c:v>
                </c:pt>
                <c:pt idx="136607">
                  <c:v>2100000</c:v>
                </c:pt>
                <c:pt idx="136608">
                  <c:v>1960000</c:v>
                </c:pt>
                <c:pt idx="136609">
                  <c:v>1860000</c:v>
                </c:pt>
                <c:pt idx="136610">
                  <c:v>1860000</c:v>
                </c:pt>
                <c:pt idx="136611">
                  <c:v>1810000</c:v>
                </c:pt>
                <c:pt idx="136612">
                  <c:v>1760000</c:v>
                </c:pt>
                <c:pt idx="136613">
                  <c:v>1750000</c:v>
                </c:pt>
                <c:pt idx="136614">
                  <c:v>1600000</c:v>
                </c:pt>
                <c:pt idx="136615">
                  <c:v>1600000</c:v>
                </c:pt>
                <c:pt idx="136616">
                  <c:v>1360000</c:v>
                </c:pt>
                <c:pt idx="136617">
                  <c:v>1200000</c:v>
                </c:pt>
                <c:pt idx="136618">
                  <c:v>1200000</c:v>
                </c:pt>
                <c:pt idx="136619">
                  <c:v>1200000</c:v>
                </c:pt>
                <c:pt idx="136620">
                  <c:v>1200000</c:v>
                </c:pt>
                <c:pt idx="136621">
                  <c:v>1190000</c:v>
                </c:pt>
                <c:pt idx="136622">
                  <c:v>1140000</c:v>
                </c:pt>
                <c:pt idx="136623">
                  <c:v>1080000</c:v>
                </c:pt>
                <c:pt idx="136624">
                  <c:v>1050000</c:v>
                </c:pt>
                <c:pt idx="136625">
                  <c:v>1000000</c:v>
                </c:pt>
                <c:pt idx="136626">
                  <c:v>1000000</c:v>
                </c:pt>
                <c:pt idx="136627">
                  <c:v>1000000</c:v>
                </c:pt>
                <c:pt idx="136628">
                  <c:v>980000</c:v>
                </c:pt>
                <c:pt idx="136629">
                  <c:v>960000</c:v>
                </c:pt>
                <c:pt idx="136630">
                  <c:v>960000</c:v>
                </c:pt>
                <c:pt idx="136631">
                  <c:v>960000</c:v>
                </c:pt>
                <c:pt idx="136632">
                  <c:v>900000</c:v>
                </c:pt>
                <c:pt idx="136633">
                  <c:v>900000</c:v>
                </c:pt>
                <c:pt idx="136634">
                  <c:v>840000</c:v>
                </c:pt>
                <c:pt idx="136635">
                  <c:v>780000</c:v>
                </c:pt>
                <c:pt idx="136636">
                  <c:v>770000</c:v>
                </c:pt>
                <c:pt idx="136637">
                  <c:v>770000</c:v>
                </c:pt>
                <c:pt idx="136638">
                  <c:v>770000</c:v>
                </c:pt>
                <c:pt idx="136639">
                  <c:v>720000</c:v>
                </c:pt>
                <c:pt idx="136640">
                  <c:v>700000</c:v>
                </c:pt>
                <c:pt idx="136641">
                  <c:v>700000</c:v>
                </c:pt>
                <c:pt idx="136642">
                  <c:v>700000</c:v>
                </c:pt>
                <c:pt idx="136643">
                  <c:v>640000</c:v>
                </c:pt>
                <c:pt idx="136644">
                  <c:v>640000</c:v>
                </c:pt>
                <c:pt idx="136645">
                  <c:v>630000</c:v>
                </c:pt>
                <c:pt idx="136646">
                  <c:v>630000</c:v>
                </c:pt>
                <c:pt idx="136647">
                  <c:v>630000</c:v>
                </c:pt>
                <c:pt idx="136648">
                  <c:v>600000</c:v>
                </c:pt>
                <c:pt idx="136649">
                  <c:v>600000</c:v>
                </c:pt>
                <c:pt idx="136650">
                  <c:v>600000</c:v>
                </c:pt>
                <c:pt idx="136651">
                  <c:v>560000</c:v>
                </c:pt>
                <c:pt idx="136652">
                  <c:v>560000</c:v>
                </c:pt>
                <c:pt idx="136653">
                  <c:v>550000</c:v>
                </c:pt>
                <c:pt idx="136654">
                  <c:v>540000</c:v>
                </c:pt>
                <c:pt idx="136655">
                  <c:v>540000</c:v>
                </c:pt>
                <c:pt idx="136656">
                  <c:v>480000</c:v>
                </c:pt>
                <c:pt idx="136657">
                  <c:v>480000</c:v>
                </c:pt>
                <c:pt idx="136658">
                  <c:v>450000</c:v>
                </c:pt>
                <c:pt idx="136659">
                  <c:v>450000</c:v>
                </c:pt>
                <c:pt idx="136660">
                  <c:v>440000</c:v>
                </c:pt>
                <c:pt idx="136661">
                  <c:v>420000</c:v>
                </c:pt>
                <c:pt idx="136662">
                  <c:v>420000</c:v>
                </c:pt>
                <c:pt idx="136663">
                  <c:v>400000</c:v>
                </c:pt>
                <c:pt idx="136664">
                  <c:v>360000</c:v>
                </c:pt>
                <c:pt idx="136665">
                  <c:v>340000</c:v>
                </c:pt>
                <c:pt idx="136666">
                  <c:v>320000</c:v>
                </c:pt>
                <c:pt idx="136667">
                  <c:v>300000</c:v>
                </c:pt>
                <c:pt idx="136668">
                  <c:v>300000</c:v>
                </c:pt>
                <c:pt idx="136669">
                  <c:v>300000</c:v>
                </c:pt>
                <c:pt idx="136670">
                  <c:v>280000</c:v>
                </c:pt>
                <c:pt idx="136671">
                  <c:v>240000</c:v>
                </c:pt>
                <c:pt idx="136672">
                  <c:v>240000</c:v>
                </c:pt>
                <c:pt idx="136673">
                  <c:v>200000</c:v>
                </c:pt>
                <c:pt idx="136674">
                  <c:v>200000</c:v>
                </c:pt>
                <c:pt idx="136675">
                  <c:v>200000</c:v>
                </c:pt>
                <c:pt idx="136676">
                  <c:v>200000</c:v>
                </c:pt>
                <c:pt idx="136677">
                  <c:v>200000</c:v>
                </c:pt>
                <c:pt idx="136678">
                  <c:v>160000</c:v>
                </c:pt>
                <c:pt idx="136679">
                  <c:v>150000</c:v>
                </c:pt>
                <c:pt idx="136680">
                  <c:v>120000</c:v>
                </c:pt>
                <c:pt idx="136681">
                  <c:v>120000</c:v>
                </c:pt>
                <c:pt idx="136682">
                  <c:v>100000</c:v>
                </c:pt>
                <c:pt idx="136683">
                  <c:v>60000</c:v>
                </c:pt>
                <c:pt idx="136684">
                  <c:v>50000</c:v>
                </c:pt>
                <c:pt idx="136685">
                  <c:v>2700000</c:v>
                </c:pt>
                <c:pt idx="136686">
                  <c:v>2590000</c:v>
                </c:pt>
                <c:pt idx="136687">
                  <c:v>1760000</c:v>
                </c:pt>
                <c:pt idx="136688">
                  <c:v>480000</c:v>
                </c:pt>
                <c:pt idx="136689">
                  <c:v>200000</c:v>
                </c:pt>
                <c:pt idx="136690">
                  <c:v>100000</c:v>
                </c:pt>
                <c:pt idx="136691">
                  <c:v>200000</c:v>
                </c:pt>
                <c:pt idx="136692">
                  <c:v>35600000</c:v>
                </c:pt>
                <c:pt idx="136693">
                  <c:v>20800000</c:v>
                </c:pt>
                <c:pt idx="136694">
                  <c:v>19560000</c:v>
                </c:pt>
                <c:pt idx="136695">
                  <c:v>11200000</c:v>
                </c:pt>
                <c:pt idx="136696">
                  <c:v>10200000</c:v>
                </c:pt>
                <c:pt idx="136697">
                  <c:v>8460000</c:v>
                </c:pt>
                <c:pt idx="136698">
                  <c:v>8320000</c:v>
                </c:pt>
                <c:pt idx="136699">
                  <c:v>7820000</c:v>
                </c:pt>
                <c:pt idx="136700">
                  <c:v>7600000</c:v>
                </c:pt>
                <c:pt idx="136701">
                  <c:v>6360000</c:v>
                </c:pt>
                <c:pt idx="136702">
                  <c:v>6240000</c:v>
                </c:pt>
                <c:pt idx="136703">
                  <c:v>5800000</c:v>
                </c:pt>
                <c:pt idx="136704">
                  <c:v>5760000</c:v>
                </c:pt>
                <c:pt idx="136705">
                  <c:v>5280000</c:v>
                </c:pt>
                <c:pt idx="136706">
                  <c:v>5220000</c:v>
                </c:pt>
                <c:pt idx="136707">
                  <c:v>4440000</c:v>
                </c:pt>
                <c:pt idx="136708">
                  <c:v>4235000</c:v>
                </c:pt>
                <c:pt idx="136709">
                  <c:v>3955000</c:v>
                </c:pt>
                <c:pt idx="136710">
                  <c:v>3300000</c:v>
                </c:pt>
                <c:pt idx="136711">
                  <c:v>2800000</c:v>
                </c:pt>
                <c:pt idx="136712">
                  <c:v>2300000</c:v>
                </c:pt>
                <c:pt idx="136713">
                  <c:v>2250000</c:v>
                </c:pt>
                <c:pt idx="136714">
                  <c:v>1950000</c:v>
                </c:pt>
                <c:pt idx="136715">
                  <c:v>1715000</c:v>
                </c:pt>
                <c:pt idx="136716">
                  <c:v>1700000</c:v>
                </c:pt>
                <c:pt idx="136717">
                  <c:v>1640000</c:v>
                </c:pt>
                <c:pt idx="136718">
                  <c:v>1550000</c:v>
                </c:pt>
                <c:pt idx="136719">
                  <c:v>1320000</c:v>
                </c:pt>
                <c:pt idx="136720">
                  <c:v>1280000</c:v>
                </c:pt>
                <c:pt idx="136721">
                  <c:v>1260000</c:v>
                </c:pt>
                <c:pt idx="136722">
                  <c:v>1240000</c:v>
                </c:pt>
                <c:pt idx="136723">
                  <c:v>1190000</c:v>
                </c:pt>
                <c:pt idx="136724">
                  <c:v>1140000</c:v>
                </c:pt>
                <c:pt idx="136725">
                  <c:v>1080000</c:v>
                </c:pt>
                <c:pt idx="136726">
                  <c:v>1015000</c:v>
                </c:pt>
                <c:pt idx="136727">
                  <c:v>1000000</c:v>
                </c:pt>
                <c:pt idx="136728">
                  <c:v>960000</c:v>
                </c:pt>
                <c:pt idx="136729">
                  <c:v>840000</c:v>
                </c:pt>
                <c:pt idx="136730">
                  <c:v>800000</c:v>
                </c:pt>
                <c:pt idx="136731">
                  <c:v>800000</c:v>
                </c:pt>
                <c:pt idx="136732">
                  <c:v>720000</c:v>
                </c:pt>
                <c:pt idx="136733">
                  <c:v>700000</c:v>
                </c:pt>
                <c:pt idx="136734">
                  <c:v>640000</c:v>
                </c:pt>
                <c:pt idx="136735">
                  <c:v>600000</c:v>
                </c:pt>
                <c:pt idx="136736">
                  <c:v>560000</c:v>
                </c:pt>
                <c:pt idx="136737">
                  <c:v>540000</c:v>
                </c:pt>
                <c:pt idx="136738">
                  <c:v>540000</c:v>
                </c:pt>
                <c:pt idx="136739">
                  <c:v>480000</c:v>
                </c:pt>
                <c:pt idx="136740">
                  <c:v>460000</c:v>
                </c:pt>
                <c:pt idx="136741">
                  <c:v>440000</c:v>
                </c:pt>
                <c:pt idx="136742">
                  <c:v>400000</c:v>
                </c:pt>
                <c:pt idx="136743">
                  <c:v>400000</c:v>
                </c:pt>
                <c:pt idx="136744">
                  <c:v>400000</c:v>
                </c:pt>
                <c:pt idx="136745">
                  <c:v>400000</c:v>
                </c:pt>
                <c:pt idx="136746">
                  <c:v>385000</c:v>
                </c:pt>
                <c:pt idx="136747">
                  <c:v>350000</c:v>
                </c:pt>
                <c:pt idx="136748">
                  <c:v>350000</c:v>
                </c:pt>
                <c:pt idx="136749">
                  <c:v>320000</c:v>
                </c:pt>
                <c:pt idx="136750">
                  <c:v>300000</c:v>
                </c:pt>
                <c:pt idx="136751">
                  <c:v>300000</c:v>
                </c:pt>
                <c:pt idx="136752">
                  <c:v>300000</c:v>
                </c:pt>
                <c:pt idx="136753">
                  <c:v>300000</c:v>
                </c:pt>
                <c:pt idx="136754">
                  <c:v>280000</c:v>
                </c:pt>
                <c:pt idx="136755">
                  <c:v>240000</c:v>
                </c:pt>
                <c:pt idx="136756">
                  <c:v>200000</c:v>
                </c:pt>
                <c:pt idx="136757">
                  <c:v>180000</c:v>
                </c:pt>
                <c:pt idx="136758">
                  <c:v>150000</c:v>
                </c:pt>
                <c:pt idx="136759">
                  <c:v>120000</c:v>
                </c:pt>
                <c:pt idx="136760">
                  <c:v>100000</c:v>
                </c:pt>
                <c:pt idx="136761">
                  <c:v>70000</c:v>
                </c:pt>
                <c:pt idx="136762">
                  <c:v>60000</c:v>
                </c:pt>
                <c:pt idx="136763">
                  <c:v>60000</c:v>
                </c:pt>
                <c:pt idx="136764">
                  <c:v>40000</c:v>
                </c:pt>
                <c:pt idx="136765">
                  <c:v>41370000</c:v>
                </c:pt>
                <c:pt idx="136766">
                  <c:v>22350000</c:v>
                </c:pt>
                <c:pt idx="136767">
                  <c:v>18450000</c:v>
                </c:pt>
                <c:pt idx="136768">
                  <c:v>15720000</c:v>
                </c:pt>
                <c:pt idx="136769">
                  <c:v>15300000</c:v>
                </c:pt>
                <c:pt idx="136770">
                  <c:v>10950000</c:v>
                </c:pt>
                <c:pt idx="136771">
                  <c:v>10800000</c:v>
                </c:pt>
                <c:pt idx="136772">
                  <c:v>9140000</c:v>
                </c:pt>
                <c:pt idx="136773">
                  <c:v>8220000</c:v>
                </c:pt>
                <c:pt idx="136774">
                  <c:v>7800000</c:v>
                </c:pt>
                <c:pt idx="136775">
                  <c:v>7320000</c:v>
                </c:pt>
                <c:pt idx="136776">
                  <c:v>7230000</c:v>
                </c:pt>
                <c:pt idx="136777">
                  <c:v>7020000</c:v>
                </c:pt>
                <c:pt idx="136778">
                  <c:v>6600000</c:v>
                </c:pt>
                <c:pt idx="136779">
                  <c:v>5990000</c:v>
                </c:pt>
                <c:pt idx="136780">
                  <c:v>5100000</c:v>
                </c:pt>
                <c:pt idx="136781">
                  <c:v>4800000</c:v>
                </c:pt>
                <c:pt idx="136782">
                  <c:v>3920000</c:v>
                </c:pt>
                <c:pt idx="136783">
                  <c:v>3900000</c:v>
                </c:pt>
                <c:pt idx="136784">
                  <c:v>3750000</c:v>
                </c:pt>
                <c:pt idx="136785">
                  <c:v>3750000</c:v>
                </c:pt>
                <c:pt idx="136786">
                  <c:v>3420000</c:v>
                </c:pt>
                <c:pt idx="136787">
                  <c:v>3240000</c:v>
                </c:pt>
                <c:pt idx="136788">
                  <c:v>3120000</c:v>
                </c:pt>
                <c:pt idx="136789">
                  <c:v>3120000</c:v>
                </c:pt>
                <c:pt idx="136790">
                  <c:v>3000000</c:v>
                </c:pt>
                <c:pt idx="136791">
                  <c:v>2820000</c:v>
                </c:pt>
                <c:pt idx="136792">
                  <c:v>2720000</c:v>
                </c:pt>
                <c:pt idx="136793">
                  <c:v>2620000</c:v>
                </c:pt>
                <c:pt idx="136794">
                  <c:v>2600000</c:v>
                </c:pt>
                <c:pt idx="136795">
                  <c:v>2560000</c:v>
                </c:pt>
                <c:pt idx="136796">
                  <c:v>2520000</c:v>
                </c:pt>
                <c:pt idx="136797">
                  <c:v>2500000</c:v>
                </c:pt>
                <c:pt idx="136798">
                  <c:v>2310000</c:v>
                </c:pt>
                <c:pt idx="136799">
                  <c:v>2240000</c:v>
                </c:pt>
                <c:pt idx="136800">
                  <c:v>2160000</c:v>
                </c:pt>
                <c:pt idx="136801">
                  <c:v>2080000</c:v>
                </c:pt>
                <c:pt idx="136802">
                  <c:v>2080000</c:v>
                </c:pt>
                <c:pt idx="136803">
                  <c:v>2030000</c:v>
                </c:pt>
                <c:pt idx="136804">
                  <c:v>1960000</c:v>
                </c:pt>
                <c:pt idx="136805">
                  <c:v>1920000</c:v>
                </c:pt>
                <c:pt idx="136806">
                  <c:v>1800000</c:v>
                </c:pt>
                <c:pt idx="136807">
                  <c:v>1700000</c:v>
                </c:pt>
                <c:pt idx="136808">
                  <c:v>1680000</c:v>
                </c:pt>
                <c:pt idx="136809">
                  <c:v>1680000</c:v>
                </c:pt>
                <c:pt idx="136810">
                  <c:v>1520000</c:v>
                </c:pt>
                <c:pt idx="136811">
                  <c:v>1470000</c:v>
                </c:pt>
                <c:pt idx="136812">
                  <c:v>1400000</c:v>
                </c:pt>
                <c:pt idx="136813">
                  <c:v>1300000</c:v>
                </c:pt>
                <c:pt idx="136814">
                  <c:v>1190000</c:v>
                </c:pt>
                <c:pt idx="136815">
                  <c:v>1190000</c:v>
                </c:pt>
                <c:pt idx="136816">
                  <c:v>1140000</c:v>
                </c:pt>
                <c:pt idx="136817">
                  <c:v>1120000</c:v>
                </c:pt>
                <c:pt idx="136818">
                  <c:v>1120000</c:v>
                </c:pt>
                <c:pt idx="136819">
                  <c:v>1100000</c:v>
                </c:pt>
                <c:pt idx="136820">
                  <c:v>1100000</c:v>
                </c:pt>
                <c:pt idx="136821">
                  <c:v>1080000</c:v>
                </c:pt>
                <c:pt idx="136822">
                  <c:v>1050000</c:v>
                </c:pt>
                <c:pt idx="136823">
                  <c:v>1050000</c:v>
                </c:pt>
                <c:pt idx="136824">
                  <c:v>1040000</c:v>
                </c:pt>
                <c:pt idx="136825">
                  <c:v>960000</c:v>
                </c:pt>
                <c:pt idx="136826">
                  <c:v>910000</c:v>
                </c:pt>
                <c:pt idx="136827">
                  <c:v>900000</c:v>
                </c:pt>
                <c:pt idx="136828">
                  <c:v>900000</c:v>
                </c:pt>
                <c:pt idx="136829">
                  <c:v>900000</c:v>
                </c:pt>
                <c:pt idx="136830">
                  <c:v>880000</c:v>
                </c:pt>
                <c:pt idx="136831">
                  <c:v>880000</c:v>
                </c:pt>
                <c:pt idx="136832">
                  <c:v>840000</c:v>
                </c:pt>
                <c:pt idx="136833">
                  <c:v>840000</c:v>
                </c:pt>
                <c:pt idx="136834">
                  <c:v>840000</c:v>
                </c:pt>
                <c:pt idx="136835">
                  <c:v>800000</c:v>
                </c:pt>
                <c:pt idx="136836">
                  <c:v>800000</c:v>
                </c:pt>
                <c:pt idx="136837">
                  <c:v>800000</c:v>
                </c:pt>
                <c:pt idx="136838">
                  <c:v>780000</c:v>
                </c:pt>
                <c:pt idx="136839">
                  <c:v>770000</c:v>
                </c:pt>
                <c:pt idx="136840">
                  <c:v>720000</c:v>
                </c:pt>
                <c:pt idx="136841">
                  <c:v>720000</c:v>
                </c:pt>
                <c:pt idx="136842">
                  <c:v>700000</c:v>
                </c:pt>
                <c:pt idx="136843">
                  <c:v>700000</c:v>
                </c:pt>
                <c:pt idx="136844">
                  <c:v>700000</c:v>
                </c:pt>
                <c:pt idx="136845">
                  <c:v>640000</c:v>
                </c:pt>
                <c:pt idx="136846">
                  <c:v>600000</c:v>
                </c:pt>
                <c:pt idx="136847">
                  <c:v>600000</c:v>
                </c:pt>
                <c:pt idx="136848">
                  <c:v>560000</c:v>
                </c:pt>
                <c:pt idx="136849">
                  <c:v>560000</c:v>
                </c:pt>
                <c:pt idx="136850">
                  <c:v>550000</c:v>
                </c:pt>
                <c:pt idx="136851">
                  <c:v>525000</c:v>
                </c:pt>
                <c:pt idx="136852">
                  <c:v>500000</c:v>
                </c:pt>
                <c:pt idx="136853">
                  <c:v>500000</c:v>
                </c:pt>
                <c:pt idx="136854">
                  <c:v>480000</c:v>
                </c:pt>
                <c:pt idx="136855">
                  <c:v>455000</c:v>
                </c:pt>
                <c:pt idx="136856">
                  <c:v>420000</c:v>
                </c:pt>
                <c:pt idx="136857">
                  <c:v>420000</c:v>
                </c:pt>
                <c:pt idx="136858">
                  <c:v>360000</c:v>
                </c:pt>
                <c:pt idx="136859">
                  <c:v>330000</c:v>
                </c:pt>
                <c:pt idx="136860">
                  <c:v>320000</c:v>
                </c:pt>
                <c:pt idx="136861">
                  <c:v>300000</c:v>
                </c:pt>
                <c:pt idx="136862">
                  <c:v>300000</c:v>
                </c:pt>
                <c:pt idx="136863">
                  <c:v>300000</c:v>
                </c:pt>
                <c:pt idx="136864">
                  <c:v>300000</c:v>
                </c:pt>
                <c:pt idx="136865">
                  <c:v>300000</c:v>
                </c:pt>
                <c:pt idx="136866">
                  <c:v>280000</c:v>
                </c:pt>
                <c:pt idx="136867">
                  <c:v>280000</c:v>
                </c:pt>
                <c:pt idx="136868">
                  <c:v>250000</c:v>
                </c:pt>
                <c:pt idx="136869">
                  <c:v>240000</c:v>
                </c:pt>
                <c:pt idx="136870">
                  <c:v>240000</c:v>
                </c:pt>
                <c:pt idx="136871">
                  <c:v>200000</c:v>
                </c:pt>
                <c:pt idx="136872">
                  <c:v>180000</c:v>
                </c:pt>
                <c:pt idx="136873">
                  <c:v>150000</c:v>
                </c:pt>
                <c:pt idx="136874">
                  <c:v>120000</c:v>
                </c:pt>
                <c:pt idx="136875">
                  <c:v>120000</c:v>
                </c:pt>
                <c:pt idx="136876">
                  <c:v>100000</c:v>
                </c:pt>
                <c:pt idx="136877">
                  <c:v>36555000</c:v>
                </c:pt>
                <c:pt idx="136878">
                  <c:v>23940000</c:v>
                </c:pt>
                <c:pt idx="136879">
                  <c:v>21750000</c:v>
                </c:pt>
                <c:pt idx="136880">
                  <c:v>20400000</c:v>
                </c:pt>
                <c:pt idx="136881">
                  <c:v>15140000</c:v>
                </c:pt>
                <c:pt idx="136882">
                  <c:v>14550000</c:v>
                </c:pt>
                <c:pt idx="136883">
                  <c:v>13140000</c:v>
                </c:pt>
                <c:pt idx="136884">
                  <c:v>10500000</c:v>
                </c:pt>
                <c:pt idx="136885">
                  <c:v>10020000</c:v>
                </c:pt>
                <c:pt idx="136886">
                  <c:v>9500000</c:v>
                </c:pt>
                <c:pt idx="136887">
                  <c:v>7920000</c:v>
                </c:pt>
                <c:pt idx="136888">
                  <c:v>7700000</c:v>
                </c:pt>
                <c:pt idx="136889">
                  <c:v>7470000</c:v>
                </c:pt>
                <c:pt idx="136890">
                  <c:v>7320000</c:v>
                </c:pt>
                <c:pt idx="136891">
                  <c:v>6280000</c:v>
                </c:pt>
                <c:pt idx="136892">
                  <c:v>5880000</c:v>
                </c:pt>
                <c:pt idx="136893">
                  <c:v>5550000</c:v>
                </c:pt>
                <c:pt idx="136894">
                  <c:v>5460000</c:v>
                </c:pt>
                <c:pt idx="136895">
                  <c:v>5040000</c:v>
                </c:pt>
                <c:pt idx="136896">
                  <c:v>4800000</c:v>
                </c:pt>
                <c:pt idx="136897">
                  <c:v>4640000</c:v>
                </c:pt>
                <c:pt idx="136898">
                  <c:v>4600000</c:v>
                </c:pt>
                <c:pt idx="136899">
                  <c:v>4440000</c:v>
                </c:pt>
                <c:pt idx="136900">
                  <c:v>4200000</c:v>
                </c:pt>
                <c:pt idx="136901">
                  <c:v>4120000</c:v>
                </c:pt>
                <c:pt idx="136902">
                  <c:v>3700000</c:v>
                </c:pt>
                <c:pt idx="136903">
                  <c:v>3600000</c:v>
                </c:pt>
                <c:pt idx="136904">
                  <c:v>3430000</c:v>
                </c:pt>
                <c:pt idx="136905">
                  <c:v>3360000</c:v>
                </c:pt>
                <c:pt idx="136906">
                  <c:v>3300000</c:v>
                </c:pt>
                <c:pt idx="136907">
                  <c:v>3160000</c:v>
                </c:pt>
                <c:pt idx="136908">
                  <c:v>3000000</c:v>
                </c:pt>
                <c:pt idx="136909">
                  <c:v>2940000</c:v>
                </c:pt>
                <c:pt idx="136910">
                  <c:v>2880000</c:v>
                </c:pt>
                <c:pt idx="136911">
                  <c:v>2800000</c:v>
                </c:pt>
                <c:pt idx="136912">
                  <c:v>2800000</c:v>
                </c:pt>
                <c:pt idx="136913">
                  <c:v>2760000</c:v>
                </c:pt>
                <c:pt idx="136914">
                  <c:v>2700000</c:v>
                </c:pt>
                <c:pt idx="136915">
                  <c:v>2700000</c:v>
                </c:pt>
                <c:pt idx="136916">
                  <c:v>2520000</c:v>
                </c:pt>
                <c:pt idx="136917">
                  <c:v>2480000</c:v>
                </c:pt>
                <c:pt idx="136918">
                  <c:v>2480000</c:v>
                </c:pt>
                <c:pt idx="136919">
                  <c:v>2400000</c:v>
                </c:pt>
                <c:pt idx="136920">
                  <c:v>2275000</c:v>
                </c:pt>
                <c:pt idx="136921">
                  <c:v>2080000</c:v>
                </c:pt>
                <c:pt idx="136922">
                  <c:v>2080000</c:v>
                </c:pt>
                <c:pt idx="136923">
                  <c:v>2030000</c:v>
                </c:pt>
                <c:pt idx="136924">
                  <c:v>2000000</c:v>
                </c:pt>
                <c:pt idx="136925">
                  <c:v>1900000</c:v>
                </c:pt>
                <c:pt idx="136926">
                  <c:v>1890000</c:v>
                </c:pt>
                <c:pt idx="136927">
                  <c:v>1890000</c:v>
                </c:pt>
                <c:pt idx="136928">
                  <c:v>1740000</c:v>
                </c:pt>
                <c:pt idx="136929">
                  <c:v>1700000</c:v>
                </c:pt>
                <c:pt idx="136930">
                  <c:v>1680000</c:v>
                </c:pt>
                <c:pt idx="136931">
                  <c:v>1650000</c:v>
                </c:pt>
                <c:pt idx="136932">
                  <c:v>1650000</c:v>
                </c:pt>
                <c:pt idx="136933">
                  <c:v>1540000</c:v>
                </c:pt>
                <c:pt idx="136934">
                  <c:v>1520000</c:v>
                </c:pt>
                <c:pt idx="136935">
                  <c:v>1500000</c:v>
                </c:pt>
                <c:pt idx="136936">
                  <c:v>1500000</c:v>
                </c:pt>
                <c:pt idx="136937">
                  <c:v>1400000</c:v>
                </c:pt>
                <c:pt idx="136938">
                  <c:v>1360000</c:v>
                </c:pt>
                <c:pt idx="136939">
                  <c:v>1350000</c:v>
                </c:pt>
                <c:pt idx="136940">
                  <c:v>1300000</c:v>
                </c:pt>
                <c:pt idx="136941">
                  <c:v>1190000</c:v>
                </c:pt>
                <c:pt idx="136942">
                  <c:v>1170000</c:v>
                </c:pt>
                <c:pt idx="136943">
                  <c:v>1120000</c:v>
                </c:pt>
                <c:pt idx="136944">
                  <c:v>1100000</c:v>
                </c:pt>
                <c:pt idx="136945">
                  <c:v>1050000</c:v>
                </c:pt>
                <c:pt idx="136946">
                  <c:v>1050000</c:v>
                </c:pt>
                <c:pt idx="136947">
                  <c:v>1000000</c:v>
                </c:pt>
                <c:pt idx="136948">
                  <c:v>960000</c:v>
                </c:pt>
                <c:pt idx="136949">
                  <c:v>910000</c:v>
                </c:pt>
                <c:pt idx="136950">
                  <c:v>840000</c:v>
                </c:pt>
                <c:pt idx="136951">
                  <c:v>840000</c:v>
                </c:pt>
                <c:pt idx="136952">
                  <c:v>840000</c:v>
                </c:pt>
                <c:pt idx="136953">
                  <c:v>840000</c:v>
                </c:pt>
                <c:pt idx="136954">
                  <c:v>800000</c:v>
                </c:pt>
                <c:pt idx="136955">
                  <c:v>800000</c:v>
                </c:pt>
                <c:pt idx="136956">
                  <c:v>770000</c:v>
                </c:pt>
                <c:pt idx="136957">
                  <c:v>760000</c:v>
                </c:pt>
                <c:pt idx="136958">
                  <c:v>720000</c:v>
                </c:pt>
                <c:pt idx="136959">
                  <c:v>720000</c:v>
                </c:pt>
                <c:pt idx="136960">
                  <c:v>700000</c:v>
                </c:pt>
                <c:pt idx="136961">
                  <c:v>660000</c:v>
                </c:pt>
                <c:pt idx="136962">
                  <c:v>640000</c:v>
                </c:pt>
                <c:pt idx="136963">
                  <c:v>640000</c:v>
                </c:pt>
                <c:pt idx="136964">
                  <c:v>600000</c:v>
                </c:pt>
                <c:pt idx="136965">
                  <c:v>600000</c:v>
                </c:pt>
                <c:pt idx="136966">
                  <c:v>600000</c:v>
                </c:pt>
                <c:pt idx="136967">
                  <c:v>600000</c:v>
                </c:pt>
                <c:pt idx="136968">
                  <c:v>560000</c:v>
                </c:pt>
                <c:pt idx="136969">
                  <c:v>560000</c:v>
                </c:pt>
                <c:pt idx="136970">
                  <c:v>560000</c:v>
                </c:pt>
                <c:pt idx="136971">
                  <c:v>540000</c:v>
                </c:pt>
                <c:pt idx="136972">
                  <c:v>490000</c:v>
                </c:pt>
                <c:pt idx="136973">
                  <c:v>490000</c:v>
                </c:pt>
                <c:pt idx="136974">
                  <c:v>480000</c:v>
                </c:pt>
                <c:pt idx="136975">
                  <c:v>420000</c:v>
                </c:pt>
                <c:pt idx="136976">
                  <c:v>400000</c:v>
                </c:pt>
                <c:pt idx="136977">
                  <c:v>400000</c:v>
                </c:pt>
                <c:pt idx="136978">
                  <c:v>400000</c:v>
                </c:pt>
                <c:pt idx="136979">
                  <c:v>400000</c:v>
                </c:pt>
                <c:pt idx="136980">
                  <c:v>390000</c:v>
                </c:pt>
                <c:pt idx="136981">
                  <c:v>360000</c:v>
                </c:pt>
                <c:pt idx="136982">
                  <c:v>360000</c:v>
                </c:pt>
                <c:pt idx="136983">
                  <c:v>320000</c:v>
                </c:pt>
                <c:pt idx="136984">
                  <c:v>320000</c:v>
                </c:pt>
                <c:pt idx="136985">
                  <c:v>300000</c:v>
                </c:pt>
                <c:pt idx="136986">
                  <c:v>300000</c:v>
                </c:pt>
                <c:pt idx="136987">
                  <c:v>300000</c:v>
                </c:pt>
                <c:pt idx="136988">
                  <c:v>300000</c:v>
                </c:pt>
                <c:pt idx="136989">
                  <c:v>280000</c:v>
                </c:pt>
                <c:pt idx="136990">
                  <c:v>250000</c:v>
                </c:pt>
                <c:pt idx="136991">
                  <c:v>250000</c:v>
                </c:pt>
                <c:pt idx="136992">
                  <c:v>240000</c:v>
                </c:pt>
                <c:pt idx="136993">
                  <c:v>240000</c:v>
                </c:pt>
                <c:pt idx="136994">
                  <c:v>240000</c:v>
                </c:pt>
                <c:pt idx="136995">
                  <c:v>240000</c:v>
                </c:pt>
                <c:pt idx="136996">
                  <c:v>240000</c:v>
                </c:pt>
                <c:pt idx="136997">
                  <c:v>240000</c:v>
                </c:pt>
                <c:pt idx="136998">
                  <c:v>200000</c:v>
                </c:pt>
                <c:pt idx="136999">
                  <c:v>160000</c:v>
                </c:pt>
                <c:pt idx="137000">
                  <c:v>150000</c:v>
                </c:pt>
                <c:pt idx="137001">
                  <c:v>70000</c:v>
                </c:pt>
                <c:pt idx="137002">
                  <c:v>50000</c:v>
                </c:pt>
                <c:pt idx="137003">
                  <c:v>55800000</c:v>
                </c:pt>
                <c:pt idx="137004">
                  <c:v>18360000</c:v>
                </c:pt>
                <c:pt idx="137005">
                  <c:v>12450000</c:v>
                </c:pt>
                <c:pt idx="137006">
                  <c:v>9450000</c:v>
                </c:pt>
                <c:pt idx="137007">
                  <c:v>9360000</c:v>
                </c:pt>
                <c:pt idx="137008">
                  <c:v>5880000</c:v>
                </c:pt>
                <c:pt idx="137009">
                  <c:v>5280000</c:v>
                </c:pt>
                <c:pt idx="137010">
                  <c:v>4410000</c:v>
                </c:pt>
                <c:pt idx="137011">
                  <c:v>3800000</c:v>
                </c:pt>
                <c:pt idx="137012">
                  <c:v>3480000</c:v>
                </c:pt>
                <c:pt idx="137013">
                  <c:v>3300000</c:v>
                </c:pt>
                <c:pt idx="137014">
                  <c:v>2760000</c:v>
                </c:pt>
                <c:pt idx="137015">
                  <c:v>2000000</c:v>
                </c:pt>
                <c:pt idx="137016">
                  <c:v>1700000</c:v>
                </c:pt>
                <c:pt idx="137017">
                  <c:v>1680000</c:v>
                </c:pt>
                <c:pt idx="137018">
                  <c:v>1560000</c:v>
                </c:pt>
                <c:pt idx="137019">
                  <c:v>1400000</c:v>
                </c:pt>
                <c:pt idx="137020">
                  <c:v>1300000</c:v>
                </c:pt>
                <c:pt idx="137021">
                  <c:v>600000</c:v>
                </c:pt>
                <c:pt idx="137022">
                  <c:v>400000</c:v>
                </c:pt>
                <c:pt idx="137023">
                  <c:v>43300000</c:v>
                </c:pt>
                <c:pt idx="137024">
                  <c:v>25440000</c:v>
                </c:pt>
                <c:pt idx="137025">
                  <c:v>24450000</c:v>
                </c:pt>
                <c:pt idx="137026">
                  <c:v>21450000</c:v>
                </c:pt>
                <c:pt idx="137027">
                  <c:v>18600000</c:v>
                </c:pt>
                <c:pt idx="137028">
                  <c:v>17340000</c:v>
                </c:pt>
                <c:pt idx="137029">
                  <c:v>13040000</c:v>
                </c:pt>
                <c:pt idx="137030">
                  <c:v>11700000</c:v>
                </c:pt>
                <c:pt idx="137031">
                  <c:v>10920000</c:v>
                </c:pt>
                <c:pt idx="137032">
                  <c:v>9900000</c:v>
                </c:pt>
                <c:pt idx="137033">
                  <c:v>9700000</c:v>
                </c:pt>
                <c:pt idx="137034">
                  <c:v>9240000</c:v>
                </c:pt>
                <c:pt idx="137035">
                  <c:v>8960000</c:v>
                </c:pt>
                <c:pt idx="137036">
                  <c:v>8100000</c:v>
                </c:pt>
                <c:pt idx="137037">
                  <c:v>7500000</c:v>
                </c:pt>
                <c:pt idx="137038">
                  <c:v>6450000</c:v>
                </c:pt>
                <c:pt idx="137039">
                  <c:v>6320000</c:v>
                </c:pt>
                <c:pt idx="137040">
                  <c:v>6320000</c:v>
                </c:pt>
                <c:pt idx="137041">
                  <c:v>6050000</c:v>
                </c:pt>
                <c:pt idx="137042">
                  <c:v>5850000</c:v>
                </c:pt>
                <c:pt idx="137043">
                  <c:v>5630000</c:v>
                </c:pt>
                <c:pt idx="137044">
                  <c:v>5550000</c:v>
                </c:pt>
                <c:pt idx="137045">
                  <c:v>5150000</c:v>
                </c:pt>
                <c:pt idx="137046">
                  <c:v>5040000</c:v>
                </c:pt>
                <c:pt idx="137047">
                  <c:v>4600000</c:v>
                </c:pt>
                <c:pt idx="137048">
                  <c:v>4560000</c:v>
                </c:pt>
                <c:pt idx="137049">
                  <c:v>4400000</c:v>
                </c:pt>
                <c:pt idx="137050">
                  <c:v>3960000</c:v>
                </c:pt>
                <c:pt idx="137051">
                  <c:v>3800000</c:v>
                </c:pt>
                <c:pt idx="137052">
                  <c:v>3760000</c:v>
                </c:pt>
                <c:pt idx="137053">
                  <c:v>3710000</c:v>
                </c:pt>
                <c:pt idx="137054">
                  <c:v>3600000</c:v>
                </c:pt>
                <c:pt idx="137055">
                  <c:v>3280000</c:v>
                </c:pt>
                <c:pt idx="137056">
                  <c:v>3240000</c:v>
                </c:pt>
                <c:pt idx="137057">
                  <c:v>3200000</c:v>
                </c:pt>
                <c:pt idx="137058">
                  <c:v>3000000</c:v>
                </c:pt>
                <c:pt idx="137059">
                  <c:v>2800000</c:v>
                </c:pt>
                <c:pt idx="137060">
                  <c:v>2760000</c:v>
                </c:pt>
                <c:pt idx="137061">
                  <c:v>2590000</c:v>
                </c:pt>
                <c:pt idx="137062">
                  <c:v>2480000</c:v>
                </c:pt>
                <c:pt idx="137063">
                  <c:v>2460000</c:v>
                </c:pt>
                <c:pt idx="137064">
                  <c:v>2380000</c:v>
                </c:pt>
                <c:pt idx="137065">
                  <c:v>2300000</c:v>
                </c:pt>
                <c:pt idx="137066">
                  <c:v>2280000</c:v>
                </c:pt>
                <c:pt idx="137067">
                  <c:v>2040000</c:v>
                </c:pt>
                <c:pt idx="137068">
                  <c:v>2030000</c:v>
                </c:pt>
                <c:pt idx="137069">
                  <c:v>2030000</c:v>
                </c:pt>
                <c:pt idx="137070">
                  <c:v>1920000</c:v>
                </c:pt>
                <c:pt idx="137071">
                  <c:v>1890000</c:v>
                </c:pt>
                <c:pt idx="137072">
                  <c:v>1800000</c:v>
                </c:pt>
                <c:pt idx="137073">
                  <c:v>1800000</c:v>
                </c:pt>
                <c:pt idx="137074">
                  <c:v>1800000</c:v>
                </c:pt>
                <c:pt idx="137075">
                  <c:v>1750000</c:v>
                </c:pt>
                <c:pt idx="137076">
                  <c:v>1740000</c:v>
                </c:pt>
                <c:pt idx="137077">
                  <c:v>1700000</c:v>
                </c:pt>
                <c:pt idx="137078">
                  <c:v>1560000</c:v>
                </c:pt>
                <c:pt idx="137079">
                  <c:v>1550000</c:v>
                </c:pt>
                <c:pt idx="137080">
                  <c:v>1500000</c:v>
                </c:pt>
                <c:pt idx="137081">
                  <c:v>1460000</c:v>
                </c:pt>
                <c:pt idx="137082">
                  <c:v>1400000</c:v>
                </c:pt>
                <c:pt idx="137083">
                  <c:v>1380000</c:v>
                </c:pt>
                <c:pt idx="137084">
                  <c:v>1350000</c:v>
                </c:pt>
                <c:pt idx="137085">
                  <c:v>1340000</c:v>
                </c:pt>
                <c:pt idx="137086">
                  <c:v>1200000</c:v>
                </c:pt>
                <c:pt idx="137087">
                  <c:v>1200000</c:v>
                </c:pt>
                <c:pt idx="137088">
                  <c:v>1120000</c:v>
                </c:pt>
                <c:pt idx="137089">
                  <c:v>1120000</c:v>
                </c:pt>
                <c:pt idx="137090">
                  <c:v>1100000</c:v>
                </c:pt>
                <c:pt idx="137091">
                  <c:v>1080000</c:v>
                </c:pt>
                <c:pt idx="137092">
                  <c:v>1080000</c:v>
                </c:pt>
                <c:pt idx="137093">
                  <c:v>1050000</c:v>
                </c:pt>
                <c:pt idx="137094">
                  <c:v>1040000</c:v>
                </c:pt>
                <c:pt idx="137095">
                  <c:v>1040000</c:v>
                </c:pt>
                <c:pt idx="137096">
                  <c:v>1000000</c:v>
                </c:pt>
                <c:pt idx="137097">
                  <c:v>980000</c:v>
                </c:pt>
                <c:pt idx="137098">
                  <c:v>960000</c:v>
                </c:pt>
                <c:pt idx="137099">
                  <c:v>910000</c:v>
                </c:pt>
                <c:pt idx="137100">
                  <c:v>910000</c:v>
                </c:pt>
                <c:pt idx="137101">
                  <c:v>840000</c:v>
                </c:pt>
                <c:pt idx="137102">
                  <c:v>840000</c:v>
                </c:pt>
                <c:pt idx="137103">
                  <c:v>800000</c:v>
                </c:pt>
                <c:pt idx="137104">
                  <c:v>720000</c:v>
                </c:pt>
                <c:pt idx="137105">
                  <c:v>720000</c:v>
                </c:pt>
                <c:pt idx="137106">
                  <c:v>720000</c:v>
                </c:pt>
                <c:pt idx="137107">
                  <c:v>720000</c:v>
                </c:pt>
                <c:pt idx="137108">
                  <c:v>700000</c:v>
                </c:pt>
                <c:pt idx="137109">
                  <c:v>700000</c:v>
                </c:pt>
                <c:pt idx="137110">
                  <c:v>700000</c:v>
                </c:pt>
                <c:pt idx="137111">
                  <c:v>650000</c:v>
                </c:pt>
                <c:pt idx="137112">
                  <c:v>640000</c:v>
                </c:pt>
                <c:pt idx="137113">
                  <c:v>640000</c:v>
                </c:pt>
                <c:pt idx="137114">
                  <c:v>640000</c:v>
                </c:pt>
                <c:pt idx="137115">
                  <c:v>600000</c:v>
                </c:pt>
                <c:pt idx="137116">
                  <c:v>600000</c:v>
                </c:pt>
                <c:pt idx="137117">
                  <c:v>600000</c:v>
                </c:pt>
                <c:pt idx="137118">
                  <c:v>600000</c:v>
                </c:pt>
                <c:pt idx="137119">
                  <c:v>560000</c:v>
                </c:pt>
                <c:pt idx="137120">
                  <c:v>560000</c:v>
                </c:pt>
                <c:pt idx="137121">
                  <c:v>490000</c:v>
                </c:pt>
                <c:pt idx="137122">
                  <c:v>490000</c:v>
                </c:pt>
                <c:pt idx="137123">
                  <c:v>480000</c:v>
                </c:pt>
                <c:pt idx="137124">
                  <c:v>480000</c:v>
                </c:pt>
                <c:pt idx="137125">
                  <c:v>480000</c:v>
                </c:pt>
                <c:pt idx="137126">
                  <c:v>420000</c:v>
                </c:pt>
                <c:pt idx="137127">
                  <c:v>400000</c:v>
                </c:pt>
                <c:pt idx="137128">
                  <c:v>375000</c:v>
                </c:pt>
                <c:pt idx="137129">
                  <c:v>360000</c:v>
                </c:pt>
                <c:pt idx="137130">
                  <c:v>350000</c:v>
                </c:pt>
                <c:pt idx="137131">
                  <c:v>350000</c:v>
                </c:pt>
                <c:pt idx="137132">
                  <c:v>320000</c:v>
                </c:pt>
                <c:pt idx="137133">
                  <c:v>300000</c:v>
                </c:pt>
                <c:pt idx="137134">
                  <c:v>300000</c:v>
                </c:pt>
                <c:pt idx="137135">
                  <c:v>300000</c:v>
                </c:pt>
                <c:pt idx="137136">
                  <c:v>300000</c:v>
                </c:pt>
                <c:pt idx="137137">
                  <c:v>300000</c:v>
                </c:pt>
                <c:pt idx="137138">
                  <c:v>300000</c:v>
                </c:pt>
                <c:pt idx="137139">
                  <c:v>240000</c:v>
                </c:pt>
                <c:pt idx="137140">
                  <c:v>240000</c:v>
                </c:pt>
                <c:pt idx="137141">
                  <c:v>210000</c:v>
                </c:pt>
                <c:pt idx="137142">
                  <c:v>200000</c:v>
                </c:pt>
                <c:pt idx="137143">
                  <c:v>175000</c:v>
                </c:pt>
                <c:pt idx="137144">
                  <c:v>160000</c:v>
                </c:pt>
                <c:pt idx="137145">
                  <c:v>160000</c:v>
                </c:pt>
                <c:pt idx="137146">
                  <c:v>160000</c:v>
                </c:pt>
                <c:pt idx="137147">
                  <c:v>150000</c:v>
                </c:pt>
                <c:pt idx="137148">
                  <c:v>120000</c:v>
                </c:pt>
                <c:pt idx="137149">
                  <c:v>120000</c:v>
                </c:pt>
                <c:pt idx="137150">
                  <c:v>120000</c:v>
                </c:pt>
                <c:pt idx="137151">
                  <c:v>124965000</c:v>
                </c:pt>
                <c:pt idx="137152">
                  <c:v>75150000</c:v>
                </c:pt>
                <c:pt idx="137153">
                  <c:v>51330000</c:v>
                </c:pt>
                <c:pt idx="137154">
                  <c:v>49200000</c:v>
                </c:pt>
                <c:pt idx="137155">
                  <c:v>47250000</c:v>
                </c:pt>
                <c:pt idx="137156">
                  <c:v>46320000</c:v>
                </c:pt>
                <c:pt idx="137157">
                  <c:v>38760000</c:v>
                </c:pt>
                <c:pt idx="137158">
                  <c:v>37950000</c:v>
                </c:pt>
                <c:pt idx="137159">
                  <c:v>30720000</c:v>
                </c:pt>
                <c:pt idx="137160">
                  <c:v>30540000</c:v>
                </c:pt>
                <c:pt idx="137161">
                  <c:v>29160000</c:v>
                </c:pt>
                <c:pt idx="137162">
                  <c:v>28360000</c:v>
                </c:pt>
                <c:pt idx="137163">
                  <c:v>25500000</c:v>
                </c:pt>
                <c:pt idx="137164">
                  <c:v>20970000</c:v>
                </c:pt>
                <c:pt idx="137165">
                  <c:v>20400000</c:v>
                </c:pt>
                <c:pt idx="137166">
                  <c:v>19840000</c:v>
                </c:pt>
                <c:pt idx="137167">
                  <c:v>18900000</c:v>
                </c:pt>
                <c:pt idx="137168">
                  <c:v>16950000</c:v>
                </c:pt>
                <c:pt idx="137169">
                  <c:v>15600000</c:v>
                </c:pt>
                <c:pt idx="137170">
                  <c:v>15400000</c:v>
                </c:pt>
                <c:pt idx="137171">
                  <c:v>14900000</c:v>
                </c:pt>
                <c:pt idx="137172">
                  <c:v>14250000</c:v>
                </c:pt>
                <c:pt idx="137173">
                  <c:v>13760000</c:v>
                </c:pt>
                <c:pt idx="137174">
                  <c:v>13320000</c:v>
                </c:pt>
                <c:pt idx="137175">
                  <c:v>13080000</c:v>
                </c:pt>
                <c:pt idx="137176">
                  <c:v>11850000</c:v>
                </c:pt>
                <c:pt idx="137177">
                  <c:v>10320000</c:v>
                </c:pt>
                <c:pt idx="137178">
                  <c:v>10200000</c:v>
                </c:pt>
                <c:pt idx="137179">
                  <c:v>9240000</c:v>
                </c:pt>
                <c:pt idx="137180">
                  <c:v>8760000</c:v>
                </c:pt>
                <c:pt idx="137181">
                  <c:v>8100000</c:v>
                </c:pt>
                <c:pt idx="137182">
                  <c:v>7500000</c:v>
                </c:pt>
                <c:pt idx="137183">
                  <c:v>7430000</c:v>
                </c:pt>
                <c:pt idx="137184">
                  <c:v>6800000</c:v>
                </c:pt>
                <c:pt idx="137185">
                  <c:v>6560000</c:v>
                </c:pt>
                <c:pt idx="137186">
                  <c:v>6400000</c:v>
                </c:pt>
                <c:pt idx="137187">
                  <c:v>6300000</c:v>
                </c:pt>
                <c:pt idx="137188">
                  <c:v>6300000</c:v>
                </c:pt>
                <c:pt idx="137189">
                  <c:v>6300000</c:v>
                </c:pt>
                <c:pt idx="137190">
                  <c:v>6280000</c:v>
                </c:pt>
                <c:pt idx="137191">
                  <c:v>6240000</c:v>
                </c:pt>
                <c:pt idx="137192">
                  <c:v>6080000</c:v>
                </c:pt>
                <c:pt idx="137193">
                  <c:v>6000000</c:v>
                </c:pt>
                <c:pt idx="137194">
                  <c:v>6000000</c:v>
                </c:pt>
                <c:pt idx="137195">
                  <c:v>5960000</c:v>
                </c:pt>
                <c:pt idx="137196">
                  <c:v>5950000</c:v>
                </c:pt>
                <c:pt idx="137197">
                  <c:v>5800000</c:v>
                </c:pt>
                <c:pt idx="137198">
                  <c:v>5700000</c:v>
                </c:pt>
                <c:pt idx="137199">
                  <c:v>5160000</c:v>
                </c:pt>
                <c:pt idx="137200">
                  <c:v>5100000</c:v>
                </c:pt>
                <c:pt idx="137201">
                  <c:v>4410000</c:v>
                </c:pt>
                <c:pt idx="137202">
                  <c:v>4380000</c:v>
                </c:pt>
                <c:pt idx="137203">
                  <c:v>4200000</c:v>
                </c:pt>
                <c:pt idx="137204">
                  <c:v>4160000</c:v>
                </c:pt>
                <c:pt idx="137205">
                  <c:v>4060000</c:v>
                </c:pt>
                <c:pt idx="137206">
                  <c:v>3960000</c:v>
                </c:pt>
                <c:pt idx="137207">
                  <c:v>3920000</c:v>
                </c:pt>
                <c:pt idx="137208">
                  <c:v>3700000</c:v>
                </c:pt>
                <c:pt idx="137209">
                  <c:v>3660000</c:v>
                </c:pt>
                <c:pt idx="137210">
                  <c:v>3560000</c:v>
                </c:pt>
                <c:pt idx="137211">
                  <c:v>3240000</c:v>
                </c:pt>
                <c:pt idx="137212">
                  <c:v>3200000</c:v>
                </c:pt>
                <c:pt idx="137213">
                  <c:v>3200000</c:v>
                </c:pt>
                <c:pt idx="137214">
                  <c:v>3160000</c:v>
                </c:pt>
                <c:pt idx="137215">
                  <c:v>3150000</c:v>
                </c:pt>
                <c:pt idx="137216">
                  <c:v>3120000</c:v>
                </c:pt>
                <c:pt idx="137217">
                  <c:v>3100000</c:v>
                </c:pt>
                <c:pt idx="137218">
                  <c:v>3000000</c:v>
                </c:pt>
                <c:pt idx="137219">
                  <c:v>2960000</c:v>
                </c:pt>
                <c:pt idx="137220">
                  <c:v>2940000</c:v>
                </c:pt>
                <c:pt idx="137221">
                  <c:v>2740000</c:v>
                </c:pt>
                <c:pt idx="137222">
                  <c:v>2450000</c:v>
                </c:pt>
                <c:pt idx="137223">
                  <c:v>2400000</c:v>
                </c:pt>
                <c:pt idx="137224">
                  <c:v>2380000</c:v>
                </c:pt>
                <c:pt idx="137225">
                  <c:v>2340000</c:v>
                </c:pt>
                <c:pt idx="137226">
                  <c:v>2285000</c:v>
                </c:pt>
                <c:pt idx="137227">
                  <c:v>2180000</c:v>
                </c:pt>
                <c:pt idx="137228">
                  <c:v>2160000</c:v>
                </c:pt>
                <c:pt idx="137229">
                  <c:v>2160000</c:v>
                </c:pt>
                <c:pt idx="137230">
                  <c:v>2100000</c:v>
                </c:pt>
                <c:pt idx="137231">
                  <c:v>2010000</c:v>
                </c:pt>
                <c:pt idx="137232">
                  <c:v>2000000</c:v>
                </c:pt>
                <c:pt idx="137233">
                  <c:v>1760000</c:v>
                </c:pt>
                <c:pt idx="137234">
                  <c:v>1760000</c:v>
                </c:pt>
                <c:pt idx="137235">
                  <c:v>1610000</c:v>
                </c:pt>
                <c:pt idx="137236">
                  <c:v>1600000</c:v>
                </c:pt>
                <c:pt idx="137237">
                  <c:v>1540000</c:v>
                </c:pt>
                <c:pt idx="137238">
                  <c:v>1500000</c:v>
                </c:pt>
                <c:pt idx="137239">
                  <c:v>1500000</c:v>
                </c:pt>
                <c:pt idx="137240">
                  <c:v>1440000</c:v>
                </c:pt>
                <c:pt idx="137241">
                  <c:v>1400000</c:v>
                </c:pt>
                <c:pt idx="137242">
                  <c:v>1400000</c:v>
                </c:pt>
                <c:pt idx="137243">
                  <c:v>1400000</c:v>
                </c:pt>
                <c:pt idx="137244">
                  <c:v>1400000</c:v>
                </c:pt>
                <c:pt idx="137245">
                  <c:v>1400000</c:v>
                </c:pt>
                <c:pt idx="137246">
                  <c:v>1360000</c:v>
                </c:pt>
                <c:pt idx="137247">
                  <c:v>1360000</c:v>
                </c:pt>
                <c:pt idx="137248">
                  <c:v>1330000</c:v>
                </c:pt>
                <c:pt idx="137249">
                  <c:v>1320000</c:v>
                </c:pt>
                <c:pt idx="137250">
                  <c:v>1300000</c:v>
                </c:pt>
                <c:pt idx="137251">
                  <c:v>1280000</c:v>
                </c:pt>
                <c:pt idx="137252">
                  <c:v>1240000</c:v>
                </c:pt>
                <c:pt idx="137253">
                  <c:v>1230000</c:v>
                </c:pt>
                <c:pt idx="137254">
                  <c:v>1190000</c:v>
                </c:pt>
                <c:pt idx="137255">
                  <c:v>1140000</c:v>
                </c:pt>
                <c:pt idx="137256">
                  <c:v>1120000</c:v>
                </c:pt>
                <c:pt idx="137257">
                  <c:v>1120000</c:v>
                </c:pt>
                <c:pt idx="137258">
                  <c:v>1020000</c:v>
                </c:pt>
                <c:pt idx="137259">
                  <c:v>1000000</c:v>
                </c:pt>
                <c:pt idx="137260">
                  <c:v>1000000</c:v>
                </c:pt>
                <c:pt idx="137261">
                  <c:v>980000</c:v>
                </c:pt>
                <c:pt idx="137262">
                  <c:v>950000</c:v>
                </c:pt>
                <c:pt idx="137263">
                  <c:v>850000</c:v>
                </c:pt>
                <c:pt idx="137264">
                  <c:v>850000</c:v>
                </c:pt>
                <c:pt idx="137265">
                  <c:v>850000</c:v>
                </c:pt>
                <c:pt idx="137266">
                  <c:v>840000</c:v>
                </c:pt>
                <c:pt idx="137267">
                  <c:v>840000</c:v>
                </c:pt>
                <c:pt idx="137268">
                  <c:v>840000</c:v>
                </c:pt>
                <c:pt idx="137269">
                  <c:v>800000</c:v>
                </c:pt>
                <c:pt idx="137270">
                  <c:v>800000</c:v>
                </c:pt>
                <c:pt idx="137271">
                  <c:v>660000</c:v>
                </c:pt>
                <c:pt idx="137272">
                  <c:v>640000</c:v>
                </c:pt>
                <c:pt idx="137273">
                  <c:v>600000</c:v>
                </c:pt>
                <c:pt idx="137274">
                  <c:v>600000</c:v>
                </c:pt>
                <c:pt idx="137275">
                  <c:v>600000</c:v>
                </c:pt>
                <c:pt idx="137276">
                  <c:v>500000</c:v>
                </c:pt>
                <c:pt idx="137277">
                  <c:v>480000</c:v>
                </c:pt>
                <c:pt idx="137278">
                  <c:v>480000</c:v>
                </c:pt>
                <c:pt idx="137279">
                  <c:v>450000</c:v>
                </c:pt>
                <c:pt idx="137280">
                  <c:v>440000</c:v>
                </c:pt>
                <c:pt idx="137281">
                  <c:v>420000</c:v>
                </c:pt>
                <c:pt idx="137282">
                  <c:v>420000</c:v>
                </c:pt>
                <c:pt idx="137283">
                  <c:v>420000</c:v>
                </c:pt>
                <c:pt idx="137284">
                  <c:v>320000</c:v>
                </c:pt>
                <c:pt idx="137285">
                  <c:v>300000</c:v>
                </c:pt>
                <c:pt idx="137286">
                  <c:v>300000</c:v>
                </c:pt>
                <c:pt idx="137287">
                  <c:v>280000</c:v>
                </c:pt>
                <c:pt idx="137288">
                  <c:v>250000</c:v>
                </c:pt>
                <c:pt idx="137289">
                  <c:v>240000</c:v>
                </c:pt>
                <c:pt idx="137290">
                  <c:v>200000</c:v>
                </c:pt>
                <c:pt idx="137291">
                  <c:v>180000</c:v>
                </c:pt>
                <c:pt idx="137292">
                  <c:v>180000</c:v>
                </c:pt>
                <c:pt idx="137293">
                  <c:v>150000</c:v>
                </c:pt>
                <c:pt idx="137294">
                  <c:v>101315000</c:v>
                </c:pt>
                <c:pt idx="137295">
                  <c:v>77700000</c:v>
                </c:pt>
                <c:pt idx="137296">
                  <c:v>51150000</c:v>
                </c:pt>
                <c:pt idx="137297">
                  <c:v>41550000</c:v>
                </c:pt>
                <c:pt idx="137298">
                  <c:v>40200000</c:v>
                </c:pt>
                <c:pt idx="137299">
                  <c:v>37360000</c:v>
                </c:pt>
                <c:pt idx="137300">
                  <c:v>35360000</c:v>
                </c:pt>
                <c:pt idx="137301">
                  <c:v>30450000</c:v>
                </c:pt>
                <c:pt idx="137302">
                  <c:v>22560000</c:v>
                </c:pt>
                <c:pt idx="137303">
                  <c:v>18600000</c:v>
                </c:pt>
                <c:pt idx="137304">
                  <c:v>17700000</c:v>
                </c:pt>
                <c:pt idx="137305">
                  <c:v>15840000</c:v>
                </c:pt>
                <c:pt idx="137306">
                  <c:v>15120000</c:v>
                </c:pt>
                <c:pt idx="137307">
                  <c:v>14550000</c:v>
                </c:pt>
                <c:pt idx="137308">
                  <c:v>14280000</c:v>
                </c:pt>
                <c:pt idx="137309">
                  <c:v>13440000</c:v>
                </c:pt>
                <c:pt idx="137310">
                  <c:v>11460000</c:v>
                </c:pt>
                <c:pt idx="137311">
                  <c:v>11360000</c:v>
                </c:pt>
                <c:pt idx="137312">
                  <c:v>11320000</c:v>
                </c:pt>
                <c:pt idx="137313">
                  <c:v>10320000</c:v>
                </c:pt>
                <c:pt idx="137314">
                  <c:v>10000000</c:v>
                </c:pt>
                <c:pt idx="137315">
                  <c:v>9900000</c:v>
                </c:pt>
                <c:pt idx="137316">
                  <c:v>9600000</c:v>
                </c:pt>
                <c:pt idx="137317">
                  <c:v>9360000</c:v>
                </c:pt>
                <c:pt idx="137318">
                  <c:v>8640000</c:v>
                </c:pt>
                <c:pt idx="137319">
                  <c:v>7560000</c:v>
                </c:pt>
                <c:pt idx="137320">
                  <c:v>7350000</c:v>
                </c:pt>
                <c:pt idx="137321">
                  <c:v>7200000</c:v>
                </c:pt>
                <c:pt idx="137322">
                  <c:v>7050000</c:v>
                </c:pt>
                <c:pt idx="137323">
                  <c:v>6300000</c:v>
                </c:pt>
                <c:pt idx="137324">
                  <c:v>5900000</c:v>
                </c:pt>
                <c:pt idx="137325">
                  <c:v>5700000</c:v>
                </c:pt>
                <c:pt idx="137326">
                  <c:v>5400000</c:v>
                </c:pt>
                <c:pt idx="137327">
                  <c:v>5180000</c:v>
                </c:pt>
                <c:pt idx="137328">
                  <c:v>5040000</c:v>
                </c:pt>
                <c:pt idx="137329">
                  <c:v>5000000</c:v>
                </c:pt>
                <c:pt idx="137330">
                  <c:v>5000000</c:v>
                </c:pt>
                <c:pt idx="137331">
                  <c:v>4920000</c:v>
                </c:pt>
                <c:pt idx="137332">
                  <c:v>4760000</c:v>
                </c:pt>
                <c:pt idx="137333">
                  <c:v>4740000</c:v>
                </c:pt>
                <c:pt idx="137334">
                  <c:v>4620000</c:v>
                </c:pt>
                <c:pt idx="137335">
                  <c:v>4600000</c:v>
                </c:pt>
                <c:pt idx="137336">
                  <c:v>4320000</c:v>
                </c:pt>
                <c:pt idx="137337">
                  <c:v>4240000</c:v>
                </c:pt>
                <c:pt idx="137338">
                  <c:v>4200000</c:v>
                </c:pt>
                <c:pt idx="137339">
                  <c:v>4000000</c:v>
                </c:pt>
                <c:pt idx="137340">
                  <c:v>3850000</c:v>
                </c:pt>
                <c:pt idx="137341">
                  <c:v>3700000</c:v>
                </c:pt>
                <c:pt idx="137342">
                  <c:v>3520000</c:v>
                </c:pt>
                <c:pt idx="137343">
                  <c:v>3420000</c:v>
                </c:pt>
                <c:pt idx="137344">
                  <c:v>3360000</c:v>
                </c:pt>
                <c:pt idx="137345">
                  <c:v>3290000</c:v>
                </c:pt>
                <c:pt idx="137346">
                  <c:v>3240000</c:v>
                </c:pt>
                <c:pt idx="137347">
                  <c:v>3220000</c:v>
                </c:pt>
                <c:pt idx="137348">
                  <c:v>3150000</c:v>
                </c:pt>
                <c:pt idx="137349">
                  <c:v>2900000</c:v>
                </c:pt>
                <c:pt idx="137350">
                  <c:v>2880000</c:v>
                </c:pt>
                <c:pt idx="137351">
                  <c:v>2880000</c:v>
                </c:pt>
                <c:pt idx="137352">
                  <c:v>2840000</c:v>
                </c:pt>
                <c:pt idx="137353">
                  <c:v>2840000</c:v>
                </c:pt>
                <c:pt idx="137354">
                  <c:v>2800000</c:v>
                </c:pt>
                <c:pt idx="137355">
                  <c:v>2750000</c:v>
                </c:pt>
                <c:pt idx="137356">
                  <c:v>2560000</c:v>
                </c:pt>
                <c:pt idx="137357">
                  <c:v>2560000</c:v>
                </c:pt>
                <c:pt idx="137358">
                  <c:v>2380000</c:v>
                </c:pt>
                <c:pt idx="137359">
                  <c:v>2300000</c:v>
                </c:pt>
                <c:pt idx="137360">
                  <c:v>2300000</c:v>
                </c:pt>
                <c:pt idx="137361">
                  <c:v>2240000</c:v>
                </c:pt>
                <c:pt idx="137362">
                  <c:v>2170000</c:v>
                </c:pt>
                <c:pt idx="137363">
                  <c:v>2160000</c:v>
                </c:pt>
                <c:pt idx="137364">
                  <c:v>2100000</c:v>
                </c:pt>
                <c:pt idx="137365">
                  <c:v>2040000</c:v>
                </c:pt>
                <c:pt idx="137366">
                  <c:v>1980000</c:v>
                </c:pt>
                <c:pt idx="137367">
                  <c:v>1820000</c:v>
                </c:pt>
                <c:pt idx="137368">
                  <c:v>1820000</c:v>
                </c:pt>
                <c:pt idx="137369">
                  <c:v>1750000</c:v>
                </c:pt>
                <c:pt idx="137370">
                  <c:v>1680000</c:v>
                </c:pt>
                <c:pt idx="137371">
                  <c:v>1680000</c:v>
                </c:pt>
                <c:pt idx="137372">
                  <c:v>1520000</c:v>
                </c:pt>
                <c:pt idx="137373">
                  <c:v>1520000</c:v>
                </c:pt>
                <c:pt idx="137374">
                  <c:v>1500000</c:v>
                </c:pt>
                <c:pt idx="137375">
                  <c:v>1470000</c:v>
                </c:pt>
                <c:pt idx="137376">
                  <c:v>1470000</c:v>
                </c:pt>
                <c:pt idx="137377">
                  <c:v>1440000</c:v>
                </c:pt>
                <c:pt idx="137378">
                  <c:v>1440000</c:v>
                </c:pt>
                <c:pt idx="137379">
                  <c:v>1300000</c:v>
                </c:pt>
                <c:pt idx="137380">
                  <c:v>1280000</c:v>
                </c:pt>
                <c:pt idx="137381">
                  <c:v>1200000</c:v>
                </c:pt>
                <c:pt idx="137382">
                  <c:v>1200000</c:v>
                </c:pt>
                <c:pt idx="137383">
                  <c:v>1200000</c:v>
                </c:pt>
                <c:pt idx="137384">
                  <c:v>1200000</c:v>
                </c:pt>
                <c:pt idx="137385">
                  <c:v>1190000</c:v>
                </c:pt>
                <c:pt idx="137386">
                  <c:v>1160000</c:v>
                </c:pt>
                <c:pt idx="137387">
                  <c:v>1150000</c:v>
                </c:pt>
                <c:pt idx="137388">
                  <c:v>1120000</c:v>
                </c:pt>
                <c:pt idx="137389">
                  <c:v>1100000</c:v>
                </c:pt>
                <c:pt idx="137390">
                  <c:v>1080000</c:v>
                </c:pt>
                <c:pt idx="137391">
                  <c:v>1050000</c:v>
                </c:pt>
                <c:pt idx="137392">
                  <c:v>1040000</c:v>
                </c:pt>
                <c:pt idx="137393">
                  <c:v>1000000</c:v>
                </c:pt>
                <c:pt idx="137394">
                  <c:v>980000</c:v>
                </c:pt>
                <c:pt idx="137395">
                  <c:v>910000</c:v>
                </c:pt>
                <c:pt idx="137396">
                  <c:v>900000</c:v>
                </c:pt>
                <c:pt idx="137397">
                  <c:v>900000</c:v>
                </c:pt>
                <c:pt idx="137398">
                  <c:v>900000</c:v>
                </c:pt>
                <c:pt idx="137399">
                  <c:v>800000</c:v>
                </c:pt>
                <c:pt idx="137400">
                  <c:v>800000</c:v>
                </c:pt>
                <c:pt idx="137401">
                  <c:v>780000</c:v>
                </c:pt>
                <c:pt idx="137402">
                  <c:v>770000</c:v>
                </c:pt>
                <c:pt idx="137403">
                  <c:v>720000</c:v>
                </c:pt>
                <c:pt idx="137404">
                  <c:v>720000</c:v>
                </c:pt>
                <c:pt idx="137405">
                  <c:v>660000</c:v>
                </c:pt>
                <c:pt idx="137406">
                  <c:v>660000</c:v>
                </c:pt>
                <c:pt idx="137407">
                  <c:v>650000</c:v>
                </c:pt>
                <c:pt idx="137408">
                  <c:v>630000</c:v>
                </c:pt>
                <c:pt idx="137409">
                  <c:v>630000</c:v>
                </c:pt>
                <c:pt idx="137410">
                  <c:v>630000</c:v>
                </c:pt>
                <c:pt idx="137411">
                  <c:v>600000</c:v>
                </c:pt>
                <c:pt idx="137412">
                  <c:v>600000</c:v>
                </c:pt>
                <c:pt idx="137413">
                  <c:v>500000</c:v>
                </c:pt>
                <c:pt idx="137414">
                  <c:v>480000</c:v>
                </c:pt>
                <c:pt idx="137415">
                  <c:v>480000</c:v>
                </c:pt>
                <c:pt idx="137416">
                  <c:v>440000</c:v>
                </c:pt>
                <c:pt idx="137417">
                  <c:v>420000</c:v>
                </c:pt>
                <c:pt idx="137418">
                  <c:v>400000</c:v>
                </c:pt>
                <c:pt idx="137419">
                  <c:v>400000</c:v>
                </c:pt>
                <c:pt idx="137420">
                  <c:v>300000</c:v>
                </c:pt>
                <c:pt idx="137421">
                  <c:v>300000</c:v>
                </c:pt>
                <c:pt idx="137422">
                  <c:v>300000</c:v>
                </c:pt>
                <c:pt idx="137423">
                  <c:v>300000</c:v>
                </c:pt>
                <c:pt idx="137424">
                  <c:v>240000</c:v>
                </c:pt>
                <c:pt idx="137425">
                  <c:v>225000</c:v>
                </c:pt>
                <c:pt idx="137426">
                  <c:v>210000</c:v>
                </c:pt>
                <c:pt idx="137427">
                  <c:v>200000</c:v>
                </c:pt>
                <c:pt idx="137428">
                  <c:v>200000</c:v>
                </c:pt>
                <c:pt idx="137429">
                  <c:v>150000</c:v>
                </c:pt>
                <c:pt idx="137430">
                  <c:v>120000</c:v>
                </c:pt>
                <c:pt idx="137431">
                  <c:v>120000</c:v>
                </c:pt>
                <c:pt idx="137432">
                  <c:v>120000</c:v>
                </c:pt>
                <c:pt idx="137433">
                  <c:v>60000</c:v>
                </c:pt>
                <c:pt idx="137434">
                  <c:v>50000</c:v>
                </c:pt>
                <c:pt idx="137435">
                  <c:v>80190000</c:v>
                </c:pt>
                <c:pt idx="137436">
                  <c:v>66560000</c:v>
                </c:pt>
                <c:pt idx="137437">
                  <c:v>57020000</c:v>
                </c:pt>
                <c:pt idx="137438">
                  <c:v>37150000</c:v>
                </c:pt>
                <c:pt idx="137439">
                  <c:v>36800000</c:v>
                </c:pt>
                <c:pt idx="137440">
                  <c:v>33120000</c:v>
                </c:pt>
                <c:pt idx="137441">
                  <c:v>33120000</c:v>
                </c:pt>
                <c:pt idx="137442">
                  <c:v>32600000</c:v>
                </c:pt>
                <c:pt idx="137443">
                  <c:v>32480000</c:v>
                </c:pt>
                <c:pt idx="137444">
                  <c:v>27680000</c:v>
                </c:pt>
                <c:pt idx="137445">
                  <c:v>25300000</c:v>
                </c:pt>
                <c:pt idx="137446">
                  <c:v>24720000</c:v>
                </c:pt>
                <c:pt idx="137447">
                  <c:v>22800000</c:v>
                </c:pt>
                <c:pt idx="137448">
                  <c:v>19840000</c:v>
                </c:pt>
                <c:pt idx="137449">
                  <c:v>18480000</c:v>
                </c:pt>
                <c:pt idx="137450">
                  <c:v>18420000</c:v>
                </c:pt>
                <c:pt idx="137451">
                  <c:v>18120000</c:v>
                </c:pt>
                <c:pt idx="137452">
                  <c:v>17520000</c:v>
                </c:pt>
                <c:pt idx="137453">
                  <c:v>16800000</c:v>
                </c:pt>
                <c:pt idx="137454">
                  <c:v>16320000</c:v>
                </c:pt>
                <c:pt idx="137455">
                  <c:v>16080000</c:v>
                </c:pt>
                <c:pt idx="137456">
                  <c:v>13470000</c:v>
                </c:pt>
                <c:pt idx="137457">
                  <c:v>12160000</c:v>
                </c:pt>
                <c:pt idx="137458">
                  <c:v>11800000</c:v>
                </c:pt>
                <c:pt idx="137459">
                  <c:v>11700000</c:v>
                </c:pt>
                <c:pt idx="137460">
                  <c:v>11100000</c:v>
                </c:pt>
                <c:pt idx="137461">
                  <c:v>10720000</c:v>
                </c:pt>
                <c:pt idx="137462">
                  <c:v>10320000</c:v>
                </c:pt>
                <c:pt idx="137463">
                  <c:v>10080000</c:v>
                </c:pt>
                <c:pt idx="137464">
                  <c:v>9480000</c:v>
                </c:pt>
                <c:pt idx="137465">
                  <c:v>8720000</c:v>
                </c:pt>
                <c:pt idx="137466">
                  <c:v>8720000</c:v>
                </c:pt>
                <c:pt idx="137467">
                  <c:v>8600000</c:v>
                </c:pt>
                <c:pt idx="137468">
                  <c:v>8280000</c:v>
                </c:pt>
                <c:pt idx="137469">
                  <c:v>8200000</c:v>
                </c:pt>
                <c:pt idx="137470">
                  <c:v>8100000</c:v>
                </c:pt>
                <c:pt idx="137471">
                  <c:v>7630000</c:v>
                </c:pt>
                <c:pt idx="137472">
                  <c:v>7105000</c:v>
                </c:pt>
                <c:pt idx="137473">
                  <c:v>7080000</c:v>
                </c:pt>
                <c:pt idx="137474">
                  <c:v>7000000</c:v>
                </c:pt>
                <c:pt idx="137475">
                  <c:v>6600000</c:v>
                </c:pt>
                <c:pt idx="137476">
                  <c:v>6600000</c:v>
                </c:pt>
                <c:pt idx="137477">
                  <c:v>6440000</c:v>
                </c:pt>
                <c:pt idx="137478">
                  <c:v>6400000</c:v>
                </c:pt>
                <c:pt idx="137479">
                  <c:v>6360000</c:v>
                </c:pt>
                <c:pt idx="137480">
                  <c:v>6360000</c:v>
                </c:pt>
                <c:pt idx="137481">
                  <c:v>6320000</c:v>
                </c:pt>
                <c:pt idx="137482">
                  <c:v>6180000</c:v>
                </c:pt>
                <c:pt idx="137483">
                  <c:v>5960000</c:v>
                </c:pt>
                <c:pt idx="137484">
                  <c:v>5940000</c:v>
                </c:pt>
                <c:pt idx="137485">
                  <c:v>5920000</c:v>
                </c:pt>
                <c:pt idx="137486">
                  <c:v>5820000</c:v>
                </c:pt>
                <c:pt idx="137487">
                  <c:v>5495000</c:v>
                </c:pt>
                <c:pt idx="137488">
                  <c:v>5495000</c:v>
                </c:pt>
                <c:pt idx="137489">
                  <c:v>5050000</c:v>
                </c:pt>
                <c:pt idx="137490">
                  <c:v>4890000</c:v>
                </c:pt>
                <c:pt idx="137491">
                  <c:v>4840000</c:v>
                </c:pt>
                <c:pt idx="137492">
                  <c:v>4820000</c:v>
                </c:pt>
                <c:pt idx="137493">
                  <c:v>4700000</c:v>
                </c:pt>
                <c:pt idx="137494">
                  <c:v>4450000</c:v>
                </c:pt>
                <c:pt idx="137495">
                  <c:v>4380000</c:v>
                </c:pt>
                <c:pt idx="137496">
                  <c:v>4200000</c:v>
                </c:pt>
                <c:pt idx="137497">
                  <c:v>4050000</c:v>
                </c:pt>
                <c:pt idx="137498">
                  <c:v>3800000</c:v>
                </c:pt>
                <c:pt idx="137499">
                  <c:v>3760000</c:v>
                </c:pt>
                <c:pt idx="137500">
                  <c:v>3600000</c:v>
                </c:pt>
                <c:pt idx="137501">
                  <c:v>3500000</c:v>
                </c:pt>
                <c:pt idx="137502">
                  <c:v>3395000</c:v>
                </c:pt>
                <c:pt idx="137503">
                  <c:v>3360000</c:v>
                </c:pt>
                <c:pt idx="137504">
                  <c:v>3360000</c:v>
                </c:pt>
                <c:pt idx="137505">
                  <c:v>3360000</c:v>
                </c:pt>
                <c:pt idx="137506">
                  <c:v>3280000</c:v>
                </c:pt>
                <c:pt idx="137507">
                  <c:v>3280000</c:v>
                </c:pt>
                <c:pt idx="137508">
                  <c:v>3200000</c:v>
                </c:pt>
                <c:pt idx="137509">
                  <c:v>3180000</c:v>
                </c:pt>
                <c:pt idx="137510">
                  <c:v>3160000</c:v>
                </c:pt>
                <c:pt idx="137511">
                  <c:v>3120000</c:v>
                </c:pt>
                <c:pt idx="137512">
                  <c:v>3120000</c:v>
                </c:pt>
                <c:pt idx="137513">
                  <c:v>2840000</c:v>
                </c:pt>
                <c:pt idx="137514">
                  <c:v>2720000</c:v>
                </c:pt>
                <c:pt idx="137515">
                  <c:v>2640000</c:v>
                </c:pt>
                <c:pt idx="137516">
                  <c:v>2600000</c:v>
                </c:pt>
                <c:pt idx="137517">
                  <c:v>2590000</c:v>
                </c:pt>
                <c:pt idx="137518">
                  <c:v>2560000</c:v>
                </c:pt>
                <c:pt idx="137519">
                  <c:v>2320000</c:v>
                </c:pt>
                <c:pt idx="137520">
                  <c:v>2200000</c:v>
                </c:pt>
                <c:pt idx="137521">
                  <c:v>2100000</c:v>
                </c:pt>
                <c:pt idx="137522">
                  <c:v>2000000</c:v>
                </c:pt>
                <c:pt idx="137523">
                  <c:v>2000000</c:v>
                </c:pt>
                <c:pt idx="137524">
                  <c:v>1920000</c:v>
                </c:pt>
                <c:pt idx="137525">
                  <c:v>1800000</c:v>
                </c:pt>
                <c:pt idx="137526">
                  <c:v>1760000</c:v>
                </c:pt>
                <c:pt idx="137527">
                  <c:v>1720000</c:v>
                </c:pt>
                <c:pt idx="137528">
                  <c:v>1680000</c:v>
                </c:pt>
                <c:pt idx="137529">
                  <c:v>1575000</c:v>
                </c:pt>
                <c:pt idx="137530">
                  <c:v>1560000</c:v>
                </c:pt>
                <c:pt idx="137531">
                  <c:v>1530000</c:v>
                </c:pt>
                <c:pt idx="137532">
                  <c:v>1500000</c:v>
                </c:pt>
                <c:pt idx="137533">
                  <c:v>1450000</c:v>
                </c:pt>
                <c:pt idx="137534">
                  <c:v>1440000</c:v>
                </c:pt>
                <c:pt idx="137535">
                  <c:v>1400000</c:v>
                </c:pt>
                <c:pt idx="137536">
                  <c:v>1320000</c:v>
                </c:pt>
                <c:pt idx="137537">
                  <c:v>1280000</c:v>
                </c:pt>
                <c:pt idx="137538">
                  <c:v>1260000</c:v>
                </c:pt>
                <c:pt idx="137539">
                  <c:v>1100000</c:v>
                </c:pt>
                <c:pt idx="137540">
                  <c:v>1080000</c:v>
                </c:pt>
                <c:pt idx="137541">
                  <c:v>1050000</c:v>
                </c:pt>
                <c:pt idx="137542">
                  <c:v>1025000</c:v>
                </c:pt>
                <c:pt idx="137543">
                  <c:v>1020000</c:v>
                </c:pt>
                <c:pt idx="137544">
                  <c:v>1020000</c:v>
                </c:pt>
                <c:pt idx="137545">
                  <c:v>1020000</c:v>
                </c:pt>
                <c:pt idx="137546">
                  <c:v>1020000</c:v>
                </c:pt>
                <c:pt idx="137547">
                  <c:v>1000000</c:v>
                </c:pt>
                <c:pt idx="137548">
                  <c:v>960000</c:v>
                </c:pt>
                <c:pt idx="137549">
                  <c:v>925000</c:v>
                </c:pt>
                <c:pt idx="137550">
                  <c:v>910000</c:v>
                </c:pt>
                <c:pt idx="137551">
                  <c:v>880000</c:v>
                </c:pt>
                <c:pt idx="137552">
                  <c:v>880000</c:v>
                </c:pt>
                <c:pt idx="137553">
                  <c:v>840000</c:v>
                </c:pt>
                <c:pt idx="137554">
                  <c:v>840000</c:v>
                </c:pt>
                <c:pt idx="137555">
                  <c:v>840000</c:v>
                </c:pt>
                <c:pt idx="137556">
                  <c:v>800000</c:v>
                </c:pt>
                <c:pt idx="137557">
                  <c:v>800000</c:v>
                </c:pt>
                <c:pt idx="137558">
                  <c:v>780000</c:v>
                </c:pt>
                <c:pt idx="137559">
                  <c:v>720000</c:v>
                </c:pt>
                <c:pt idx="137560">
                  <c:v>700000</c:v>
                </c:pt>
                <c:pt idx="137561">
                  <c:v>675000</c:v>
                </c:pt>
                <c:pt idx="137562">
                  <c:v>650000</c:v>
                </c:pt>
                <c:pt idx="137563">
                  <c:v>600000</c:v>
                </c:pt>
                <c:pt idx="137564">
                  <c:v>600000</c:v>
                </c:pt>
                <c:pt idx="137565">
                  <c:v>595000</c:v>
                </c:pt>
                <c:pt idx="137566">
                  <c:v>560000</c:v>
                </c:pt>
                <c:pt idx="137567">
                  <c:v>550000</c:v>
                </c:pt>
                <c:pt idx="137568">
                  <c:v>520000</c:v>
                </c:pt>
                <c:pt idx="137569">
                  <c:v>480000</c:v>
                </c:pt>
                <c:pt idx="137570">
                  <c:v>450000</c:v>
                </c:pt>
                <c:pt idx="137571">
                  <c:v>450000</c:v>
                </c:pt>
                <c:pt idx="137572">
                  <c:v>450000</c:v>
                </c:pt>
                <c:pt idx="137573">
                  <c:v>420000</c:v>
                </c:pt>
                <c:pt idx="137574">
                  <c:v>400000</c:v>
                </c:pt>
                <c:pt idx="137575">
                  <c:v>400000</c:v>
                </c:pt>
                <c:pt idx="137576">
                  <c:v>400000</c:v>
                </c:pt>
                <c:pt idx="137577">
                  <c:v>300000</c:v>
                </c:pt>
                <c:pt idx="137578">
                  <c:v>250000</c:v>
                </c:pt>
                <c:pt idx="137579">
                  <c:v>250000</c:v>
                </c:pt>
                <c:pt idx="137580">
                  <c:v>225000</c:v>
                </c:pt>
                <c:pt idx="137581">
                  <c:v>210000</c:v>
                </c:pt>
                <c:pt idx="137582">
                  <c:v>200000</c:v>
                </c:pt>
                <c:pt idx="137583">
                  <c:v>150000</c:v>
                </c:pt>
                <c:pt idx="137584">
                  <c:v>100000</c:v>
                </c:pt>
                <c:pt idx="137585">
                  <c:v>100000</c:v>
                </c:pt>
                <c:pt idx="137586">
                  <c:v>90000</c:v>
                </c:pt>
                <c:pt idx="137587">
                  <c:v>75000</c:v>
                </c:pt>
                <c:pt idx="137588">
                  <c:v>144884999</c:v>
                </c:pt>
                <c:pt idx="137589">
                  <c:v>73280000</c:v>
                </c:pt>
                <c:pt idx="137590">
                  <c:v>72080000</c:v>
                </c:pt>
                <c:pt idx="137591">
                  <c:v>59120000</c:v>
                </c:pt>
                <c:pt idx="137592">
                  <c:v>57760000</c:v>
                </c:pt>
                <c:pt idx="137593">
                  <c:v>57660000</c:v>
                </c:pt>
                <c:pt idx="137594">
                  <c:v>57230000</c:v>
                </c:pt>
                <c:pt idx="137595">
                  <c:v>55440000</c:v>
                </c:pt>
                <c:pt idx="137596">
                  <c:v>44320000</c:v>
                </c:pt>
                <c:pt idx="137597">
                  <c:v>41400000</c:v>
                </c:pt>
                <c:pt idx="137598">
                  <c:v>36780000</c:v>
                </c:pt>
                <c:pt idx="137599">
                  <c:v>32560000</c:v>
                </c:pt>
                <c:pt idx="137600">
                  <c:v>27280000</c:v>
                </c:pt>
                <c:pt idx="137601">
                  <c:v>25800000</c:v>
                </c:pt>
                <c:pt idx="137602">
                  <c:v>23580000</c:v>
                </c:pt>
                <c:pt idx="137603">
                  <c:v>22860000</c:v>
                </c:pt>
                <c:pt idx="137604">
                  <c:v>21520000</c:v>
                </c:pt>
                <c:pt idx="137605">
                  <c:v>20900000</c:v>
                </c:pt>
                <c:pt idx="137606">
                  <c:v>19000000</c:v>
                </c:pt>
                <c:pt idx="137607">
                  <c:v>18960000</c:v>
                </c:pt>
                <c:pt idx="137608">
                  <c:v>17640000</c:v>
                </c:pt>
                <c:pt idx="137609">
                  <c:v>16500000</c:v>
                </c:pt>
                <c:pt idx="137610">
                  <c:v>16200000</c:v>
                </c:pt>
                <c:pt idx="137611">
                  <c:v>15800000</c:v>
                </c:pt>
                <c:pt idx="137612">
                  <c:v>15420000</c:v>
                </c:pt>
                <c:pt idx="137613">
                  <c:v>14940000</c:v>
                </c:pt>
                <c:pt idx="137614">
                  <c:v>14595000</c:v>
                </c:pt>
                <c:pt idx="137615">
                  <c:v>14560000</c:v>
                </c:pt>
                <c:pt idx="137616">
                  <c:v>14240000</c:v>
                </c:pt>
                <c:pt idx="137617">
                  <c:v>13760000</c:v>
                </c:pt>
                <c:pt idx="137618">
                  <c:v>13080000</c:v>
                </c:pt>
                <c:pt idx="137619">
                  <c:v>12900000</c:v>
                </c:pt>
                <c:pt idx="137620">
                  <c:v>12640000</c:v>
                </c:pt>
                <c:pt idx="137621">
                  <c:v>12400000</c:v>
                </c:pt>
                <c:pt idx="137622">
                  <c:v>11600000</c:v>
                </c:pt>
                <c:pt idx="137623">
                  <c:v>11100000</c:v>
                </c:pt>
                <c:pt idx="137624">
                  <c:v>11000000</c:v>
                </c:pt>
                <c:pt idx="137625">
                  <c:v>10640000</c:v>
                </c:pt>
                <c:pt idx="137626">
                  <c:v>10600000</c:v>
                </c:pt>
                <c:pt idx="137627">
                  <c:v>10520000</c:v>
                </c:pt>
                <c:pt idx="137628">
                  <c:v>10250000</c:v>
                </c:pt>
                <c:pt idx="137629">
                  <c:v>10020000</c:v>
                </c:pt>
                <c:pt idx="137630">
                  <c:v>9840000</c:v>
                </c:pt>
                <c:pt idx="137631">
                  <c:v>9420000</c:v>
                </c:pt>
                <c:pt idx="137632">
                  <c:v>9320000</c:v>
                </c:pt>
                <c:pt idx="137633">
                  <c:v>8480000</c:v>
                </c:pt>
                <c:pt idx="137634">
                  <c:v>8460000</c:v>
                </c:pt>
                <c:pt idx="137635">
                  <c:v>8220000</c:v>
                </c:pt>
                <c:pt idx="137636">
                  <c:v>8200000</c:v>
                </c:pt>
                <c:pt idx="137637">
                  <c:v>8000000</c:v>
                </c:pt>
                <c:pt idx="137638">
                  <c:v>7600000</c:v>
                </c:pt>
                <c:pt idx="137639">
                  <c:v>7550000</c:v>
                </c:pt>
                <c:pt idx="137640">
                  <c:v>7480000</c:v>
                </c:pt>
                <c:pt idx="137641">
                  <c:v>7440000</c:v>
                </c:pt>
                <c:pt idx="137642">
                  <c:v>7105000</c:v>
                </c:pt>
                <c:pt idx="137643">
                  <c:v>6880000</c:v>
                </c:pt>
                <c:pt idx="137644">
                  <c:v>6720000</c:v>
                </c:pt>
                <c:pt idx="137645">
                  <c:v>6590000</c:v>
                </c:pt>
                <c:pt idx="137646">
                  <c:v>6440000</c:v>
                </c:pt>
                <c:pt idx="137647">
                  <c:v>6350000</c:v>
                </c:pt>
                <c:pt idx="137648">
                  <c:v>6300000</c:v>
                </c:pt>
                <c:pt idx="137649">
                  <c:v>5520000</c:v>
                </c:pt>
                <c:pt idx="137650">
                  <c:v>5400000</c:v>
                </c:pt>
                <c:pt idx="137651">
                  <c:v>5360000</c:v>
                </c:pt>
                <c:pt idx="137652">
                  <c:v>5320000</c:v>
                </c:pt>
                <c:pt idx="137653">
                  <c:v>5180000</c:v>
                </c:pt>
                <c:pt idx="137654">
                  <c:v>5080000</c:v>
                </c:pt>
                <c:pt idx="137655">
                  <c:v>4920000</c:v>
                </c:pt>
                <c:pt idx="137656">
                  <c:v>4720000</c:v>
                </c:pt>
                <c:pt idx="137657">
                  <c:v>4520000</c:v>
                </c:pt>
                <c:pt idx="137658">
                  <c:v>4410000</c:v>
                </c:pt>
                <c:pt idx="137659">
                  <c:v>4400000</c:v>
                </c:pt>
                <c:pt idx="137660">
                  <c:v>4350000</c:v>
                </c:pt>
                <c:pt idx="137661">
                  <c:v>4290000</c:v>
                </c:pt>
                <c:pt idx="137662">
                  <c:v>4280000</c:v>
                </c:pt>
                <c:pt idx="137663">
                  <c:v>4080000</c:v>
                </c:pt>
                <c:pt idx="137664">
                  <c:v>4000000</c:v>
                </c:pt>
                <c:pt idx="137665">
                  <c:v>3650000</c:v>
                </c:pt>
                <c:pt idx="137666">
                  <c:v>3560000</c:v>
                </c:pt>
                <c:pt idx="137667">
                  <c:v>3480000</c:v>
                </c:pt>
                <c:pt idx="137668">
                  <c:v>3360000</c:v>
                </c:pt>
                <c:pt idx="137669">
                  <c:v>3300000</c:v>
                </c:pt>
                <c:pt idx="137670">
                  <c:v>3280000</c:v>
                </c:pt>
                <c:pt idx="137671">
                  <c:v>3105000</c:v>
                </c:pt>
                <c:pt idx="137672">
                  <c:v>3080000</c:v>
                </c:pt>
                <c:pt idx="137673">
                  <c:v>3080000</c:v>
                </c:pt>
                <c:pt idx="137674">
                  <c:v>3060000</c:v>
                </c:pt>
                <c:pt idx="137675">
                  <c:v>3040000</c:v>
                </c:pt>
                <c:pt idx="137676">
                  <c:v>2970000</c:v>
                </c:pt>
                <c:pt idx="137677">
                  <c:v>2720000</c:v>
                </c:pt>
                <c:pt idx="137678">
                  <c:v>2680000</c:v>
                </c:pt>
                <c:pt idx="137679">
                  <c:v>2500000</c:v>
                </c:pt>
                <c:pt idx="137680">
                  <c:v>2400000</c:v>
                </c:pt>
                <c:pt idx="137681">
                  <c:v>2360000</c:v>
                </c:pt>
                <c:pt idx="137682">
                  <c:v>2310000</c:v>
                </c:pt>
                <c:pt idx="137683">
                  <c:v>2300000</c:v>
                </c:pt>
                <c:pt idx="137684">
                  <c:v>2100000</c:v>
                </c:pt>
                <c:pt idx="137685">
                  <c:v>2070000</c:v>
                </c:pt>
                <c:pt idx="137686">
                  <c:v>2010000</c:v>
                </c:pt>
                <c:pt idx="137687">
                  <c:v>1920000</c:v>
                </c:pt>
                <c:pt idx="137688">
                  <c:v>1920000</c:v>
                </c:pt>
                <c:pt idx="137689">
                  <c:v>1860000</c:v>
                </c:pt>
                <c:pt idx="137690">
                  <c:v>1800000</c:v>
                </c:pt>
                <c:pt idx="137691">
                  <c:v>1800000</c:v>
                </c:pt>
                <c:pt idx="137692">
                  <c:v>1760000</c:v>
                </c:pt>
                <c:pt idx="137693">
                  <c:v>1680000</c:v>
                </c:pt>
                <c:pt idx="137694">
                  <c:v>1650000</c:v>
                </c:pt>
                <c:pt idx="137695">
                  <c:v>1650000</c:v>
                </c:pt>
                <c:pt idx="137696">
                  <c:v>1500000</c:v>
                </c:pt>
                <c:pt idx="137697">
                  <c:v>1440000</c:v>
                </c:pt>
                <c:pt idx="137698">
                  <c:v>1440000</c:v>
                </c:pt>
                <c:pt idx="137699">
                  <c:v>1435000</c:v>
                </c:pt>
                <c:pt idx="137700">
                  <c:v>1410000</c:v>
                </c:pt>
                <c:pt idx="137701">
                  <c:v>1400000</c:v>
                </c:pt>
                <c:pt idx="137702">
                  <c:v>1225000</c:v>
                </c:pt>
                <c:pt idx="137703">
                  <c:v>1200000</c:v>
                </c:pt>
                <c:pt idx="137704">
                  <c:v>1190000</c:v>
                </c:pt>
                <c:pt idx="137705">
                  <c:v>1150000</c:v>
                </c:pt>
                <c:pt idx="137706">
                  <c:v>1120000</c:v>
                </c:pt>
                <c:pt idx="137707">
                  <c:v>1100000</c:v>
                </c:pt>
                <c:pt idx="137708">
                  <c:v>1080000</c:v>
                </c:pt>
                <c:pt idx="137709">
                  <c:v>1020000</c:v>
                </c:pt>
                <c:pt idx="137710">
                  <c:v>1000000</c:v>
                </c:pt>
                <c:pt idx="137711">
                  <c:v>1000000</c:v>
                </c:pt>
                <c:pt idx="137712">
                  <c:v>960000</c:v>
                </c:pt>
                <c:pt idx="137713">
                  <c:v>810000</c:v>
                </c:pt>
                <c:pt idx="137714">
                  <c:v>800000</c:v>
                </c:pt>
                <c:pt idx="137715">
                  <c:v>800000</c:v>
                </c:pt>
                <c:pt idx="137716">
                  <c:v>775000</c:v>
                </c:pt>
                <c:pt idx="137717">
                  <c:v>750000</c:v>
                </c:pt>
                <c:pt idx="137718">
                  <c:v>750000</c:v>
                </c:pt>
                <c:pt idx="137719">
                  <c:v>720000</c:v>
                </c:pt>
                <c:pt idx="137720">
                  <c:v>700000</c:v>
                </c:pt>
                <c:pt idx="137721">
                  <c:v>625000</c:v>
                </c:pt>
                <c:pt idx="137722">
                  <c:v>600000</c:v>
                </c:pt>
                <c:pt idx="137723">
                  <c:v>600000</c:v>
                </c:pt>
                <c:pt idx="137724">
                  <c:v>595000</c:v>
                </c:pt>
                <c:pt idx="137725">
                  <c:v>525000</c:v>
                </c:pt>
                <c:pt idx="137726">
                  <c:v>525000</c:v>
                </c:pt>
                <c:pt idx="137727">
                  <c:v>440000</c:v>
                </c:pt>
                <c:pt idx="137728">
                  <c:v>360000</c:v>
                </c:pt>
                <c:pt idx="137729">
                  <c:v>360000</c:v>
                </c:pt>
                <c:pt idx="137730">
                  <c:v>300000</c:v>
                </c:pt>
                <c:pt idx="137731">
                  <c:v>300000</c:v>
                </c:pt>
                <c:pt idx="137732">
                  <c:v>250000</c:v>
                </c:pt>
                <c:pt idx="137733">
                  <c:v>250000</c:v>
                </c:pt>
                <c:pt idx="137734">
                  <c:v>200000</c:v>
                </c:pt>
                <c:pt idx="137735">
                  <c:v>200000</c:v>
                </c:pt>
                <c:pt idx="137736">
                  <c:v>100000</c:v>
                </c:pt>
                <c:pt idx="137737">
                  <c:v>90000</c:v>
                </c:pt>
                <c:pt idx="137738">
                  <c:v>51860000</c:v>
                </c:pt>
                <c:pt idx="137739">
                  <c:v>33820000</c:v>
                </c:pt>
                <c:pt idx="137740">
                  <c:v>27300000</c:v>
                </c:pt>
                <c:pt idx="137741">
                  <c:v>22560000</c:v>
                </c:pt>
                <c:pt idx="137742">
                  <c:v>20250000</c:v>
                </c:pt>
                <c:pt idx="137743">
                  <c:v>17400000</c:v>
                </c:pt>
                <c:pt idx="137744">
                  <c:v>14820000</c:v>
                </c:pt>
                <c:pt idx="137745">
                  <c:v>14550000</c:v>
                </c:pt>
                <c:pt idx="137746">
                  <c:v>13200000</c:v>
                </c:pt>
                <c:pt idx="137747">
                  <c:v>13120000</c:v>
                </c:pt>
                <c:pt idx="137748">
                  <c:v>12900000</c:v>
                </c:pt>
                <c:pt idx="137749">
                  <c:v>11850000</c:v>
                </c:pt>
                <c:pt idx="137750">
                  <c:v>10290000</c:v>
                </c:pt>
                <c:pt idx="137751">
                  <c:v>8880000</c:v>
                </c:pt>
                <c:pt idx="137752">
                  <c:v>8760000</c:v>
                </c:pt>
                <c:pt idx="137753">
                  <c:v>8300000</c:v>
                </c:pt>
                <c:pt idx="137754">
                  <c:v>8040000</c:v>
                </c:pt>
                <c:pt idx="137755">
                  <c:v>7710000</c:v>
                </c:pt>
                <c:pt idx="137756">
                  <c:v>7500000</c:v>
                </c:pt>
                <c:pt idx="137757">
                  <c:v>6720000</c:v>
                </c:pt>
                <c:pt idx="137758">
                  <c:v>6500000</c:v>
                </c:pt>
                <c:pt idx="137759">
                  <c:v>6400000</c:v>
                </c:pt>
                <c:pt idx="137760">
                  <c:v>6300000</c:v>
                </c:pt>
                <c:pt idx="137761">
                  <c:v>5880000</c:v>
                </c:pt>
                <c:pt idx="137762">
                  <c:v>5600000</c:v>
                </c:pt>
                <c:pt idx="137763">
                  <c:v>5400000</c:v>
                </c:pt>
                <c:pt idx="137764">
                  <c:v>5050000</c:v>
                </c:pt>
                <c:pt idx="137765">
                  <c:v>4800000</c:v>
                </c:pt>
                <c:pt idx="137766">
                  <c:v>4800000</c:v>
                </c:pt>
                <c:pt idx="137767">
                  <c:v>4500000</c:v>
                </c:pt>
                <c:pt idx="137768">
                  <c:v>4220000</c:v>
                </c:pt>
                <c:pt idx="137769">
                  <c:v>4080000</c:v>
                </c:pt>
                <c:pt idx="137770">
                  <c:v>3960000</c:v>
                </c:pt>
                <c:pt idx="137771">
                  <c:v>3710000</c:v>
                </c:pt>
                <c:pt idx="137772">
                  <c:v>3680000</c:v>
                </c:pt>
                <c:pt idx="137773">
                  <c:v>3600000</c:v>
                </c:pt>
                <c:pt idx="137774">
                  <c:v>3520000</c:v>
                </c:pt>
                <c:pt idx="137775">
                  <c:v>3420000</c:v>
                </c:pt>
                <c:pt idx="137776">
                  <c:v>3290000</c:v>
                </c:pt>
                <c:pt idx="137777">
                  <c:v>3160000</c:v>
                </c:pt>
                <c:pt idx="137778">
                  <c:v>3040000</c:v>
                </c:pt>
                <c:pt idx="137779">
                  <c:v>2900000</c:v>
                </c:pt>
                <c:pt idx="137780">
                  <c:v>2800000</c:v>
                </c:pt>
                <c:pt idx="137781">
                  <c:v>2760000</c:v>
                </c:pt>
                <c:pt idx="137782">
                  <c:v>2660000</c:v>
                </c:pt>
                <c:pt idx="137783">
                  <c:v>2590000</c:v>
                </c:pt>
                <c:pt idx="137784">
                  <c:v>2520000</c:v>
                </c:pt>
                <c:pt idx="137785">
                  <c:v>2520000</c:v>
                </c:pt>
                <c:pt idx="137786">
                  <c:v>2480000</c:v>
                </c:pt>
                <c:pt idx="137787">
                  <c:v>2480000</c:v>
                </c:pt>
                <c:pt idx="137788">
                  <c:v>2460000</c:v>
                </c:pt>
                <c:pt idx="137789">
                  <c:v>2400000</c:v>
                </c:pt>
                <c:pt idx="137790">
                  <c:v>2300000</c:v>
                </c:pt>
                <c:pt idx="137791">
                  <c:v>2280000</c:v>
                </c:pt>
                <c:pt idx="137792">
                  <c:v>2250000</c:v>
                </c:pt>
                <c:pt idx="137793">
                  <c:v>2100000</c:v>
                </c:pt>
                <c:pt idx="137794">
                  <c:v>2100000</c:v>
                </c:pt>
                <c:pt idx="137795">
                  <c:v>2070000</c:v>
                </c:pt>
                <c:pt idx="137796">
                  <c:v>2000000</c:v>
                </c:pt>
                <c:pt idx="137797">
                  <c:v>2000000</c:v>
                </c:pt>
                <c:pt idx="137798">
                  <c:v>2000000</c:v>
                </c:pt>
                <c:pt idx="137799">
                  <c:v>2000000</c:v>
                </c:pt>
                <c:pt idx="137800">
                  <c:v>1900000</c:v>
                </c:pt>
                <c:pt idx="137801">
                  <c:v>1890000</c:v>
                </c:pt>
                <c:pt idx="137802">
                  <c:v>1850000</c:v>
                </c:pt>
                <c:pt idx="137803">
                  <c:v>1760000</c:v>
                </c:pt>
                <c:pt idx="137804">
                  <c:v>1750000</c:v>
                </c:pt>
                <c:pt idx="137805">
                  <c:v>1650000</c:v>
                </c:pt>
                <c:pt idx="137806">
                  <c:v>1620000</c:v>
                </c:pt>
                <c:pt idx="137807">
                  <c:v>1600000</c:v>
                </c:pt>
                <c:pt idx="137808">
                  <c:v>1500000</c:v>
                </c:pt>
                <c:pt idx="137809">
                  <c:v>1500000</c:v>
                </c:pt>
                <c:pt idx="137810">
                  <c:v>1450000</c:v>
                </c:pt>
                <c:pt idx="137811">
                  <c:v>1435000</c:v>
                </c:pt>
                <c:pt idx="137812">
                  <c:v>1400000</c:v>
                </c:pt>
                <c:pt idx="137813">
                  <c:v>1400000</c:v>
                </c:pt>
                <c:pt idx="137814">
                  <c:v>1360000</c:v>
                </c:pt>
                <c:pt idx="137815">
                  <c:v>1360000</c:v>
                </c:pt>
                <c:pt idx="137816">
                  <c:v>1350000</c:v>
                </c:pt>
                <c:pt idx="137817">
                  <c:v>1120000</c:v>
                </c:pt>
                <c:pt idx="137818">
                  <c:v>1120000</c:v>
                </c:pt>
                <c:pt idx="137819">
                  <c:v>1100000</c:v>
                </c:pt>
                <c:pt idx="137820">
                  <c:v>1080000</c:v>
                </c:pt>
                <c:pt idx="137821">
                  <c:v>1080000</c:v>
                </c:pt>
                <c:pt idx="137822">
                  <c:v>1050000</c:v>
                </c:pt>
                <c:pt idx="137823">
                  <c:v>1040000</c:v>
                </c:pt>
                <c:pt idx="137824">
                  <c:v>1020000</c:v>
                </c:pt>
                <c:pt idx="137825">
                  <c:v>1020000</c:v>
                </c:pt>
                <c:pt idx="137826">
                  <c:v>980000</c:v>
                </c:pt>
                <c:pt idx="137827">
                  <c:v>960000</c:v>
                </c:pt>
                <c:pt idx="137828">
                  <c:v>960000</c:v>
                </c:pt>
                <c:pt idx="137829">
                  <c:v>945000</c:v>
                </c:pt>
                <c:pt idx="137830">
                  <c:v>910000</c:v>
                </c:pt>
                <c:pt idx="137831">
                  <c:v>900000</c:v>
                </c:pt>
                <c:pt idx="137832">
                  <c:v>840000</c:v>
                </c:pt>
                <c:pt idx="137833">
                  <c:v>780000</c:v>
                </c:pt>
                <c:pt idx="137834">
                  <c:v>750000</c:v>
                </c:pt>
                <c:pt idx="137835">
                  <c:v>720000</c:v>
                </c:pt>
                <c:pt idx="137836">
                  <c:v>720000</c:v>
                </c:pt>
                <c:pt idx="137837">
                  <c:v>720000</c:v>
                </c:pt>
                <c:pt idx="137838">
                  <c:v>720000</c:v>
                </c:pt>
                <c:pt idx="137839">
                  <c:v>700000</c:v>
                </c:pt>
                <c:pt idx="137840">
                  <c:v>700000</c:v>
                </c:pt>
                <c:pt idx="137841">
                  <c:v>700000</c:v>
                </c:pt>
                <c:pt idx="137842">
                  <c:v>680000</c:v>
                </c:pt>
                <c:pt idx="137843">
                  <c:v>650000</c:v>
                </c:pt>
                <c:pt idx="137844">
                  <c:v>640000</c:v>
                </c:pt>
                <c:pt idx="137845">
                  <c:v>640000</c:v>
                </c:pt>
                <c:pt idx="137846">
                  <c:v>640000</c:v>
                </c:pt>
                <c:pt idx="137847">
                  <c:v>600000</c:v>
                </c:pt>
                <c:pt idx="137848">
                  <c:v>600000</c:v>
                </c:pt>
                <c:pt idx="137849">
                  <c:v>600000</c:v>
                </c:pt>
                <c:pt idx="137850">
                  <c:v>600000</c:v>
                </c:pt>
                <c:pt idx="137851">
                  <c:v>560000</c:v>
                </c:pt>
                <c:pt idx="137852">
                  <c:v>560000</c:v>
                </c:pt>
                <c:pt idx="137853">
                  <c:v>540000</c:v>
                </c:pt>
                <c:pt idx="137854">
                  <c:v>500000</c:v>
                </c:pt>
                <c:pt idx="137855">
                  <c:v>500000</c:v>
                </c:pt>
                <c:pt idx="137856">
                  <c:v>490000</c:v>
                </c:pt>
                <c:pt idx="137857">
                  <c:v>480000</c:v>
                </c:pt>
                <c:pt idx="137858">
                  <c:v>480000</c:v>
                </c:pt>
                <c:pt idx="137859">
                  <c:v>420000</c:v>
                </c:pt>
                <c:pt idx="137860">
                  <c:v>420000</c:v>
                </c:pt>
                <c:pt idx="137861">
                  <c:v>360000</c:v>
                </c:pt>
                <c:pt idx="137862">
                  <c:v>320000</c:v>
                </c:pt>
                <c:pt idx="137863">
                  <c:v>320000</c:v>
                </c:pt>
                <c:pt idx="137864">
                  <c:v>250000</c:v>
                </c:pt>
                <c:pt idx="137865">
                  <c:v>250000</c:v>
                </c:pt>
                <c:pt idx="137866">
                  <c:v>240000</c:v>
                </c:pt>
                <c:pt idx="137867">
                  <c:v>240000</c:v>
                </c:pt>
                <c:pt idx="137868">
                  <c:v>200000</c:v>
                </c:pt>
                <c:pt idx="137869">
                  <c:v>200000</c:v>
                </c:pt>
                <c:pt idx="137870">
                  <c:v>200000</c:v>
                </c:pt>
                <c:pt idx="137871">
                  <c:v>200000</c:v>
                </c:pt>
                <c:pt idx="137872">
                  <c:v>160000</c:v>
                </c:pt>
                <c:pt idx="137873">
                  <c:v>160000</c:v>
                </c:pt>
                <c:pt idx="137874">
                  <c:v>150000</c:v>
                </c:pt>
                <c:pt idx="137875">
                  <c:v>150000</c:v>
                </c:pt>
                <c:pt idx="137876">
                  <c:v>120000</c:v>
                </c:pt>
                <c:pt idx="137877">
                  <c:v>120000</c:v>
                </c:pt>
                <c:pt idx="137878">
                  <c:v>100000</c:v>
                </c:pt>
                <c:pt idx="137879">
                  <c:v>100000</c:v>
                </c:pt>
                <c:pt idx="137880">
                  <c:v>100000</c:v>
                </c:pt>
                <c:pt idx="137881">
                  <c:v>100000</c:v>
                </c:pt>
                <c:pt idx="137882">
                  <c:v>61710000</c:v>
                </c:pt>
                <c:pt idx="137883">
                  <c:v>40800000</c:v>
                </c:pt>
                <c:pt idx="137884">
                  <c:v>29640000</c:v>
                </c:pt>
                <c:pt idx="137885">
                  <c:v>28860000</c:v>
                </c:pt>
                <c:pt idx="137886">
                  <c:v>22500000</c:v>
                </c:pt>
                <c:pt idx="137887">
                  <c:v>22200000</c:v>
                </c:pt>
                <c:pt idx="137888">
                  <c:v>19950000</c:v>
                </c:pt>
                <c:pt idx="137889">
                  <c:v>18100000</c:v>
                </c:pt>
                <c:pt idx="137890">
                  <c:v>15820000</c:v>
                </c:pt>
                <c:pt idx="137891">
                  <c:v>14700000</c:v>
                </c:pt>
                <c:pt idx="137892">
                  <c:v>13350000</c:v>
                </c:pt>
                <c:pt idx="137893">
                  <c:v>12720000</c:v>
                </c:pt>
                <c:pt idx="137894">
                  <c:v>12300000</c:v>
                </c:pt>
                <c:pt idx="137895">
                  <c:v>10800000</c:v>
                </c:pt>
                <c:pt idx="137896">
                  <c:v>10440000</c:v>
                </c:pt>
                <c:pt idx="137897">
                  <c:v>10360000</c:v>
                </c:pt>
                <c:pt idx="137898">
                  <c:v>10320000</c:v>
                </c:pt>
                <c:pt idx="137899">
                  <c:v>10300000</c:v>
                </c:pt>
                <c:pt idx="137900">
                  <c:v>10000000</c:v>
                </c:pt>
                <c:pt idx="137901">
                  <c:v>9300000</c:v>
                </c:pt>
                <c:pt idx="137902">
                  <c:v>8100000</c:v>
                </c:pt>
                <c:pt idx="137903">
                  <c:v>8040000</c:v>
                </c:pt>
                <c:pt idx="137904">
                  <c:v>7350000</c:v>
                </c:pt>
                <c:pt idx="137905">
                  <c:v>6660000</c:v>
                </c:pt>
                <c:pt idx="137906">
                  <c:v>6450000</c:v>
                </c:pt>
                <c:pt idx="137907">
                  <c:v>6370000</c:v>
                </c:pt>
                <c:pt idx="137908">
                  <c:v>6240000</c:v>
                </c:pt>
                <c:pt idx="137909">
                  <c:v>6050000</c:v>
                </c:pt>
                <c:pt idx="137910">
                  <c:v>6000000</c:v>
                </c:pt>
                <c:pt idx="137911">
                  <c:v>5900000</c:v>
                </c:pt>
                <c:pt idx="137912">
                  <c:v>5780000</c:v>
                </c:pt>
                <c:pt idx="137913">
                  <c:v>5760000</c:v>
                </c:pt>
                <c:pt idx="137914">
                  <c:v>5580000</c:v>
                </c:pt>
                <c:pt idx="137915">
                  <c:v>5040000</c:v>
                </c:pt>
                <c:pt idx="137916">
                  <c:v>5000000</c:v>
                </c:pt>
                <c:pt idx="137917">
                  <c:v>4650000</c:v>
                </c:pt>
                <c:pt idx="137918">
                  <c:v>4480000</c:v>
                </c:pt>
                <c:pt idx="137919">
                  <c:v>4200000</c:v>
                </c:pt>
                <c:pt idx="137920">
                  <c:v>4000000</c:v>
                </c:pt>
                <c:pt idx="137921">
                  <c:v>3880000</c:v>
                </c:pt>
                <c:pt idx="137922">
                  <c:v>3760000</c:v>
                </c:pt>
                <c:pt idx="137923">
                  <c:v>3680000</c:v>
                </c:pt>
                <c:pt idx="137924">
                  <c:v>3650000</c:v>
                </c:pt>
                <c:pt idx="137925">
                  <c:v>3600000</c:v>
                </c:pt>
                <c:pt idx="137926">
                  <c:v>3520000</c:v>
                </c:pt>
                <c:pt idx="137927">
                  <c:v>3450000</c:v>
                </c:pt>
                <c:pt idx="137928">
                  <c:v>3240000</c:v>
                </c:pt>
                <c:pt idx="137929">
                  <c:v>3200000</c:v>
                </c:pt>
                <c:pt idx="137930">
                  <c:v>3100000</c:v>
                </c:pt>
                <c:pt idx="137931">
                  <c:v>2660000</c:v>
                </c:pt>
                <c:pt idx="137932">
                  <c:v>2640000</c:v>
                </c:pt>
                <c:pt idx="137933">
                  <c:v>2600000</c:v>
                </c:pt>
                <c:pt idx="137934">
                  <c:v>2460000</c:v>
                </c:pt>
                <c:pt idx="137935">
                  <c:v>2450000</c:v>
                </c:pt>
                <c:pt idx="137936">
                  <c:v>2440000</c:v>
                </c:pt>
                <c:pt idx="137937">
                  <c:v>2400000</c:v>
                </c:pt>
                <c:pt idx="137938">
                  <c:v>2400000</c:v>
                </c:pt>
                <c:pt idx="137939">
                  <c:v>2380000</c:v>
                </c:pt>
                <c:pt idx="137940">
                  <c:v>2320000</c:v>
                </c:pt>
                <c:pt idx="137941">
                  <c:v>2220000</c:v>
                </c:pt>
                <c:pt idx="137942">
                  <c:v>2220000</c:v>
                </c:pt>
                <c:pt idx="137943">
                  <c:v>2100000</c:v>
                </c:pt>
                <c:pt idx="137944">
                  <c:v>2080000</c:v>
                </c:pt>
                <c:pt idx="137945">
                  <c:v>1875000</c:v>
                </c:pt>
                <c:pt idx="137946">
                  <c:v>1840000</c:v>
                </c:pt>
                <c:pt idx="137947">
                  <c:v>1820000</c:v>
                </c:pt>
                <c:pt idx="137948">
                  <c:v>1820000</c:v>
                </c:pt>
                <c:pt idx="137949">
                  <c:v>1820000</c:v>
                </c:pt>
                <c:pt idx="137950">
                  <c:v>1820000</c:v>
                </c:pt>
                <c:pt idx="137951">
                  <c:v>1800000</c:v>
                </c:pt>
                <c:pt idx="137952">
                  <c:v>1795000</c:v>
                </c:pt>
                <c:pt idx="137953">
                  <c:v>1760000</c:v>
                </c:pt>
                <c:pt idx="137954">
                  <c:v>1680000</c:v>
                </c:pt>
                <c:pt idx="137955">
                  <c:v>1560000</c:v>
                </c:pt>
                <c:pt idx="137956">
                  <c:v>1500000</c:v>
                </c:pt>
                <c:pt idx="137957">
                  <c:v>1470000</c:v>
                </c:pt>
                <c:pt idx="137958">
                  <c:v>1440000</c:v>
                </c:pt>
                <c:pt idx="137959">
                  <c:v>1440000</c:v>
                </c:pt>
                <c:pt idx="137960">
                  <c:v>1400000</c:v>
                </c:pt>
                <c:pt idx="137961">
                  <c:v>1400000</c:v>
                </c:pt>
                <c:pt idx="137962">
                  <c:v>1400000</c:v>
                </c:pt>
                <c:pt idx="137963">
                  <c:v>1380000</c:v>
                </c:pt>
                <c:pt idx="137964">
                  <c:v>1320000</c:v>
                </c:pt>
                <c:pt idx="137965">
                  <c:v>1280000</c:v>
                </c:pt>
                <c:pt idx="137966">
                  <c:v>1280000</c:v>
                </c:pt>
                <c:pt idx="137967">
                  <c:v>1260000</c:v>
                </c:pt>
                <c:pt idx="137968">
                  <c:v>1250000</c:v>
                </c:pt>
                <c:pt idx="137969">
                  <c:v>1190000</c:v>
                </c:pt>
                <c:pt idx="137970">
                  <c:v>1120000</c:v>
                </c:pt>
                <c:pt idx="137971">
                  <c:v>1120000</c:v>
                </c:pt>
                <c:pt idx="137972">
                  <c:v>1050000</c:v>
                </c:pt>
                <c:pt idx="137973">
                  <c:v>1040000</c:v>
                </c:pt>
                <c:pt idx="137974">
                  <c:v>1000000</c:v>
                </c:pt>
                <c:pt idx="137975">
                  <c:v>1000000</c:v>
                </c:pt>
                <c:pt idx="137976">
                  <c:v>980000</c:v>
                </c:pt>
                <c:pt idx="137977">
                  <c:v>980000</c:v>
                </c:pt>
                <c:pt idx="137978">
                  <c:v>960000</c:v>
                </c:pt>
                <c:pt idx="137979">
                  <c:v>960000</c:v>
                </c:pt>
                <c:pt idx="137980">
                  <c:v>810000</c:v>
                </c:pt>
                <c:pt idx="137981">
                  <c:v>800000</c:v>
                </c:pt>
                <c:pt idx="137982">
                  <c:v>720000</c:v>
                </c:pt>
                <c:pt idx="137983">
                  <c:v>720000</c:v>
                </c:pt>
                <c:pt idx="137984">
                  <c:v>700000</c:v>
                </c:pt>
                <c:pt idx="137985">
                  <c:v>700000</c:v>
                </c:pt>
                <c:pt idx="137986">
                  <c:v>700000</c:v>
                </c:pt>
                <c:pt idx="137987">
                  <c:v>700000</c:v>
                </c:pt>
                <c:pt idx="137988">
                  <c:v>700000</c:v>
                </c:pt>
                <c:pt idx="137989">
                  <c:v>700000</c:v>
                </c:pt>
                <c:pt idx="137990">
                  <c:v>690000</c:v>
                </c:pt>
                <c:pt idx="137991">
                  <c:v>630000</c:v>
                </c:pt>
                <c:pt idx="137992">
                  <c:v>600000</c:v>
                </c:pt>
                <c:pt idx="137993">
                  <c:v>600000</c:v>
                </c:pt>
                <c:pt idx="137994">
                  <c:v>560000</c:v>
                </c:pt>
                <c:pt idx="137995">
                  <c:v>550000</c:v>
                </c:pt>
                <c:pt idx="137996">
                  <c:v>550000</c:v>
                </c:pt>
                <c:pt idx="137997">
                  <c:v>540000</c:v>
                </c:pt>
                <c:pt idx="137998">
                  <c:v>500000</c:v>
                </c:pt>
                <c:pt idx="137999">
                  <c:v>500000</c:v>
                </c:pt>
                <c:pt idx="138000">
                  <c:v>490000</c:v>
                </c:pt>
                <c:pt idx="138001">
                  <c:v>450000</c:v>
                </c:pt>
                <c:pt idx="138002">
                  <c:v>400000</c:v>
                </c:pt>
                <c:pt idx="138003">
                  <c:v>360000</c:v>
                </c:pt>
                <c:pt idx="138004">
                  <c:v>360000</c:v>
                </c:pt>
                <c:pt idx="138005">
                  <c:v>360000</c:v>
                </c:pt>
                <c:pt idx="138006">
                  <c:v>350000</c:v>
                </c:pt>
                <c:pt idx="138007">
                  <c:v>320000</c:v>
                </c:pt>
                <c:pt idx="138008">
                  <c:v>320000</c:v>
                </c:pt>
                <c:pt idx="138009">
                  <c:v>300000</c:v>
                </c:pt>
                <c:pt idx="138010">
                  <c:v>300000</c:v>
                </c:pt>
                <c:pt idx="138011">
                  <c:v>300000</c:v>
                </c:pt>
                <c:pt idx="138012">
                  <c:v>275000</c:v>
                </c:pt>
                <c:pt idx="138013">
                  <c:v>210000</c:v>
                </c:pt>
                <c:pt idx="138014">
                  <c:v>200000</c:v>
                </c:pt>
                <c:pt idx="138015">
                  <c:v>180000</c:v>
                </c:pt>
                <c:pt idx="138016">
                  <c:v>160000</c:v>
                </c:pt>
                <c:pt idx="138017">
                  <c:v>100000</c:v>
                </c:pt>
                <c:pt idx="138018">
                  <c:v>45450000</c:v>
                </c:pt>
                <c:pt idx="138019">
                  <c:v>39920000</c:v>
                </c:pt>
                <c:pt idx="138020">
                  <c:v>38660000</c:v>
                </c:pt>
                <c:pt idx="138021">
                  <c:v>32100000</c:v>
                </c:pt>
                <c:pt idx="138022">
                  <c:v>24420000</c:v>
                </c:pt>
                <c:pt idx="138023">
                  <c:v>23040000</c:v>
                </c:pt>
                <c:pt idx="138024">
                  <c:v>21600000</c:v>
                </c:pt>
                <c:pt idx="138025">
                  <c:v>18100000</c:v>
                </c:pt>
                <c:pt idx="138026">
                  <c:v>16650000</c:v>
                </c:pt>
                <c:pt idx="138027">
                  <c:v>14100000</c:v>
                </c:pt>
                <c:pt idx="138028">
                  <c:v>13730000</c:v>
                </c:pt>
                <c:pt idx="138029">
                  <c:v>13320000</c:v>
                </c:pt>
                <c:pt idx="138030">
                  <c:v>13050000</c:v>
                </c:pt>
                <c:pt idx="138031">
                  <c:v>11700000</c:v>
                </c:pt>
                <c:pt idx="138032">
                  <c:v>11640000</c:v>
                </c:pt>
                <c:pt idx="138033">
                  <c:v>10640000</c:v>
                </c:pt>
                <c:pt idx="138034">
                  <c:v>10080000</c:v>
                </c:pt>
                <c:pt idx="138035">
                  <c:v>8700000</c:v>
                </c:pt>
                <c:pt idx="138036">
                  <c:v>8700000</c:v>
                </c:pt>
                <c:pt idx="138037">
                  <c:v>8400000</c:v>
                </c:pt>
                <c:pt idx="138038">
                  <c:v>8100000</c:v>
                </c:pt>
                <c:pt idx="138039">
                  <c:v>7600000</c:v>
                </c:pt>
                <c:pt idx="138040">
                  <c:v>7350000</c:v>
                </c:pt>
                <c:pt idx="138041">
                  <c:v>6840000</c:v>
                </c:pt>
                <c:pt idx="138042">
                  <c:v>6000000</c:v>
                </c:pt>
                <c:pt idx="138043">
                  <c:v>5900000</c:v>
                </c:pt>
                <c:pt idx="138044">
                  <c:v>5760000</c:v>
                </c:pt>
                <c:pt idx="138045">
                  <c:v>5400000</c:v>
                </c:pt>
                <c:pt idx="138046">
                  <c:v>5400000</c:v>
                </c:pt>
                <c:pt idx="138047">
                  <c:v>5150000</c:v>
                </c:pt>
                <c:pt idx="138048">
                  <c:v>4950000</c:v>
                </c:pt>
                <c:pt idx="138049">
                  <c:v>4440000</c:v>
                </c:pt>
                <c:pt idx="138050">
                  <c:v>4350000</c:v>
                </c:pt>
                <c:pt idx="138051">
                  <c:v>4080000</c:v>
                </c:pt>
                <c:pt idx="138052">
                  <c:v>4020000</c:v>
                </c:pt>
                <c:pt idx="138053">
                  <c:v>3780000</c:v>
                </c:pt>
                <c:pt idx="138054">
                  <c:v>3760000</c:v>
                </c:pt>
                <c:pt idx="138055">
                  <c:v>3600000</c:v>
                </c:pt>
                <c:pt idx="138056">
                  <c:v>3480000</c:v>
                </c:pt>
                <c:pt idx="138057">
                  <c:v>3440000</c:v>
                </c:pt>
                <c:pt idx="138058">
                  <c:v>3430000</c:v>
                </c:pt>
                <c:pt idx="138059">
                  <c:v>3400000</c:v>
                </c:pt>
                <c:pt idx="138060">
                  <c:v>3400000</c:v>
                </c:pt>
                <c:pt idx="138061">
                  <c:v>3360000</c:v>
                </c:pt>
                <c:pt idx="138062">
                  <c:v>3360000</c:v>
                </c:pt>
                <c:pt idx="138063">
                  <c:v>3300000</c:v>
                </c:pt>
                <c:pt idx="138064">
                  <c:v>3290000</c:v>
                </c:pt>
                <c:pt idx="138065">
                  <c:v>3240000</c:v>
                </c:pt>
                <c:pt idx="138066">
                  <c:v>3220000</c:v>
                </c:pt>
                <c:pt idx="138067">
                  <c:v>3140000</c:v>
                </c:pt>
                <c:pt idx="138068">
                  <c:v>3010000</c:v>
                </c:pt>
                <c:pt idx="138069">
                  <c:v>2920000</c:v>
                </c:pt>
                <c:pt idx="138070">
                  <c:v>2900000</c:v>
                </c:pt>
                <c:pt idx="138071">
                  <c:v>2805000</c:v>
                </c:pt>
                <c:pt idx="138072">
                  <c:v>2800000</c:v>
                </c:pt>
                <c:pt idx="138073">
                  <c:v>2760000</c:v>
                </c:pt>
                <c:pt idx="138074">
                  <c:v>2700000</c:v>
                </c:pt>
                <c:pt idx="138075">
                  <c:v>2550000</c:v>
                </c:pt>
                <c:pt idx="138076">
                  <c:v>2520000</c:v>
                </c:pt>
                <c:pt idx="138077">
                  <c:v>2400000</c:v>
                </c:pt>
                <c:pt idx="138078">
                  <c:v>2310000</c:v>
                </c:pt>
                <c:pt idx="138079">
                  <c:v>2160000</c:v>
                </c:pt>
                <c:pt idx="138080">
                  <c:v>2100000</c:v>
                </c:pt>
                <c:pt idx="138081">
                  <c:v>2050000</c:v>
                </c:pt>
                <c:pt idx="138082">
                  <c:v>2040000</c:v>
                </c:pt>
                <c:pt idx="138083">
                  <c:v>2030000</c:v>
                </c:pt>
                <c:pt idx="138084">
                  <c:v>2000000</c:v>
                </c:pt>
                <c:pt idx="138085">
                  <c:v>1920000</c:v>
                </c:pt>
                <c:pt idx="138086">
                  <c:v>1920000</c:v>
                </c:pt>
                <c:pt idx="138087">
                  <c:v>1880000</c:v>
                </c:pt>
                <c:pt idx="138088">
                  <c:v>1850000</c:v>
                </c:pt>
                <c:pt idx="138089">
                  <c:v>1820000</c:v>
                </c:pt>
                <c:pt idx="138090">
                  <c:v>1680000</c:v>
                </c:pt>
                <c:pt idx="138091">
                  <c:v>1680000</c:v>
                </c:pt>
                <c:pt idx="138092">
                  <c:v>1620000</c:v>
                </c:pt>
                <c:pt idx="138093">
                  <c:v>1610000</c:v>
                </c:pt>
                <c:pt idx="138094">
                  <c:v>1550000</c:v>
                </c:pt>
                <c:pt idx="138095">
                  <c:v>1520000</c:v>
                </c:pt>
                <c:pt idx="138096">
                  <c:v>1500000</c:v>
                </c:pt>
                <c:pt idx="138097">
                  <c:v>1500000</c:v>
                </c:pt>
                <c:pt idx="138098">
                  <c:v>1440000</c:v>
                </c:pt>
                <c:pt idx="138099">
                  <c:v>1350000</c:v>
                </c:pt>
                <c:pt idx="138100">
                  <c:v>1320000</c:v>
                </c:pt>
                <c:pt idx="138101">
                  <c:v>1300000</c:v>
                </c:pt>
                <c:pt idx="138102">
                  <c:v>1270000</c:v>
                </c:pt>
                <c:pt idx="138103">
                  <c:v>1240000</c:v>
                </c:pt>
                <c:pt idx="138104">
                  <c:v>1220000</c:v>
                </c:pt>
                <c:pt idx="138105">
                  <c:v>1200000</c:v>
                </c:pt>
                <c:pt idx="138106">
                  <c:v>1140000</c:v>
                </c:pt>
                <c:pt idx="138107">
                  <c:v>1140000</c:v>
                </c:pt>
                <c:pt idx="138108">
                  <c:v>1120000</c:v>
                </c:pt>
                <c:pt idx="138109">
                  <c:v>1120000</c:v>
                </c:pt>
                <c:pt idx="138110">
                  <c:v>1120000</c:v>
                </c:pt>
                <c:pt idx="138111">
                  <c:v>1050000</c:v>
                </c:pt>
                <c:pt idx="138112">
                  <c:v>1050000</c:v>
                </c:pt>
                <c:pt idx="138113">
                  <c:v>1050000</c:v>
                </c:pt>
                <c:pt idx="138114">
                  <c:v>1000000</c:v>
                </c:pt>
                <c:pt idx="138115">
                  <c:v>1000000</c:v>
                </c:pt>
                <c:pt idx="138116">
                  <c:v>960000</c:v>
                </c:pt>
                <c:pt idx="138117">
                  <c:v>960000</c:v>
                </c:pt>
                <c:pt idx="138118">
                  <c:v>910000</c:v>
                </c:pt>
                <c:pt idx="138119">
                  <c:v>900000</c:v>
                </c:pt>
                <c:pt idx="138120">
                  <c:v>900000</c:v>
                </c:pt>
                <c:pt idx="138121">
                  <c:v>840000</c:v>
                </c:pt>
                <c:pt idx="138122">
                  <c:v>800000</c:v>
                </c:pt>
                <c:pt idx="138123">
                  <c:v>800000</c:v>
                </c:pt>
                <c:pt idx="138124">
                  <c:v>770000</c:v>
                </c:pt>
                <c:pt idx="138125">
                  <c:v>750000</c:v>
                </c:pt>
                <c:pt idx="138126">
                  <c:v>700000</c:v>
                </c:pt>
                <c:pt idx="138127">
                  <c:v>660000</c:v>
                </c:pt>
                <c:pt idx="138128">
                  <c:v>660000</c:v>
                </c:pt>
                <c:pt idx="138129">
                  <c:v>640000</c:v>
                </c:pt>
                <c:pt idx="138130">
                  <c:v>560000</c:v>
                </c:pt>
                <c:pt idx="138131">
                  <c:v>560000</c:v>
                </c:pt>
                <c:pt idx="138132">
                  <c:v>560000</c:v>
                </c:pt>
                <c:pt idx="138133">
                  <c:v>525000</c:v>
                </c:pt>
                <c:pt idx="138134">
                  <c:v>520000</c:v>
                </c:pt>
                <c:pt idx="138135">
                  <c:v>500000</c:v>
                </c:pt>
                <c:pt idx="138136">
                  <c:v>500000</c:v>
                </c:pt>
                <c:pt idx="138137">
                  <c:v>490000</c:v>
                </c:pt>
                <c:pt idx="138138">
                  <c:v>400000</c:v>
                </c:pt>
                <c:pt idx="138139">
                  <c:v>400000</c:v>
                </c:pt>
                <c:pt idx="138140">
                  <c:v>400000</c:v>
                </c:pt>
                <c:pt idx="138141">
                  <c:v>400000</c:v>
                </c:pt>
                <c:pt idx="138142">
                  <c:v>400000</c:v>
                </c:pt>
                <c:pt idx="138143">
                  <c:v>400000</c:v>
                </c:pt>
                <c:pt idx="138144">
                  <c:v>350000</c:v>
                </c:pt>
                <c:pt idx="138145">
                  <c:v>300000</c:v>
                </c:pt>
                <c:pt idx="138146">
                  <c:v>280000</c:v>
                </c:pt>
                <c:pt idx="138147">
                  <c:v>280000</c:v>
                </c:pt>
                <c:pt idx="138148">
                  <c:v>200000</c:v>
                </c:pt>
                <c:pt idx="138149">
                  <c:v>200000</c:v>
                </c:pt>
                <c:pt idx="138150">
                  <c:v>180000</c:v>
                </c:pt>
                <c:pt idx="138151">
                  <c:v>160000</c:v>
                </c:pt>
                <c:pt idx="138152">
                  <c:v>100000</c:v>
                </c:pt>
                <c:pt idx="138153">
                  <c:v>181530000</c:v>
                </c:pt>
                <c:pt idx="138154">
                  <c:v>101400000</c:v>
                </c:pt>
                <c:pt idx="138155">
                  <c:v>65570000</c:v>
                </c:pt>
                <c:pt idx="138156">
                  <c:v>60900000</c:v>
                </c:pt>
                <c:pt idx="138157">
                  <c:v>57300000</c:v>
                </c:pt>
                <c:pt idx="138158">
                  <c:v>52200000</c:v>
                </c:pt>
                <c:pt idx="138159">
                  <c:v>43800000</c:v>
                </c:pt>
                <c:pt idx="138160">
                  <c:v>43610000</c:v>
                </c:pt>
                <c:pt idx="138161">
                  <c:v>33400000</c:v>
                </c:pt>
                <c:pt idx="138162">
                  <c:v>30840000</c:v>
                </c:pt>
                <c:pt idx="138163">
                  <c:v>30780000</c:v>
                </c:pt>
                <c:pt idx="138164">
                  <c:v>28140000</c:v>
                </c:pt>
                <c:pt idx="138165">
                  <c:v>26880000</c:v>
                </c:pt>
                <c:pt idx="138166">
                  <c:v>26400000</c:v>
                </c:pt>
                <c:pt idx="138167">
                  <c:v>25800000</c:v>
                </c:pt>
                <c:pt idx="138168">
                  <c:v>22390000</c:v>
                </c:pt>
                <c:pt idx="138169">
                  <c:v>18600000</c:v>
                </c:pt>
                <c:pt idx="138170">
                  <c:v>17100000</c:v>
                </c:pt>
                <c:pt idx="138171">
                  <c:v>14040000</c:v>
                </c:pt>
                <c:pt idx="138172">
                  <c:v>13500000</c:v>
                </c:pt>
                <c:pt idx="138173">
                  <c:v>13500000</c:v>
                </c:pt>
                <c:pt idx="138174">
                  <c:v>13350000</c:v>
                </c:pt>
                <c:pt idx="138175">
                  <c:v>13000000</c:v>
                </c:pt>
                <c:pt idx="138176">
                  <c:v>11760000</c:v>
                </c:pt>
                <c:pt idx="138177">
                  <c:v>11100000</c:v>
                </c:pt>
                <c:pt idx="138178">
                  <c:v>10240000</c:v>
                </c:pt>
                <c:pt idx="138179">
                  <c:v>10080000</c:v>
                </c:pt>
                <c:pt idx="138180">
                  <c:v>9720000</c:v>
                </c:pt>
                <c:pt idx="138181">
                  <c:v>9600000</c:v>
                </c:pt>
                <c:pt idx="138182">
                  <c:v>9480000</c:v>
                </c:pt>
                <c:pt idx="138183">
                  <c:v>9480000</c:v>
                </c:pt>
                <c:pt idx="138184">
                  <c:v>9440000</c:v>
                </c:pt>
                <c:pt idx="138185">
                  <c:v>9240000</c:v>
                </c:pt>
                <c:pt idx="138186">
                  <c:v>8720000</c:v>
                </c:pt>
                <c:pt idx="138187">
                  <c:v>8440000</c:v>
                </c:pt>
                <c:pt idx="138188">
                  <c:v>8400000</c:v>
                </c:pt>
                <c:pt idx="138189">
                  <c:v>8150000</c:v>
                </c:pt>
                <c:pt idx="138190">
                  <c:v>7900000</c:v>
                </c:pt>
                <c:pt idx="138191">
                  <c:v>7800000</c:v>
                </c:pt>
                <c:pt idx="138192">
                  <c:v>7520000</c:v>
                </c:pt>
                <c:pt idx="138193">
                  <c:v>7360000</c:v>
                </c:pt>
                <c:pt idx="138194">
                  <c:v>7350000</c:v>
                </c:pt>
                <c:pt idx="138195">
                  <c:v>7200000</c:v>
                </c:pt>
                <c:pt idx="138196">
                  <c:v>7200000</c:v>
                </c:pt>
                <c:pt idx="138197">
                  <c:v>7000000</c:v>
                </c:pt>
                <c:pt idx="138198">
                  <c:v>6840000</c:v>
                </c:pt>
                <c:pt idx="138199">
                  <c:v>6800000</c:v>
                </c:pt>
                <c:pt idx="138200">
                  <c:v>6800000</c:v>
                </c:pt>
                <c:pt idx="138201">
                  <c:v>6720000</c:v>
                </c:pt>
                <c:pt idx="138202">
                  <c:v>6540000</c:v>
                </c:pt>
                <c:pt idx="138203">
                  <c:v>6480000</c:v>
                </c:pt>
                <c:pt idx="138204">
                  <c:v>6300000</c:v>
                </c:pt>
                <c:pt idx="138205">
                  <c:v>6200000</c:v>
                </c:pt>
                <c:pt idx="138206">
                  <c:v>6100000</c:v>
                </c:pt>
                <c:pt idx="138207">
                  <c:v>6000000</c:v>
                </c:pt>
                <c:pt idx="138208">
                  <c:v>5680000</c:v>
                </c:pt>
                <c:pt idx="138209">
                  <c:v>5400000</c:v>
                </c:pt>
                <c:pt idx="138210">
                  <c:v>5390000</c:v>
                </c:pt>
                <c:pt idx="138211">
                  <c:v>5280000</c:v>
                </c:pt>
                <c:pt idx="138212">
                  <c:v>5190000</c:v>
                </c:pt>
                <c:pt idx="138213">
                  <c:v>5040000</c:v>
                </c:pt>
                <c:pt idx="138214">
                  <c:v>5000000</c:v>
                </c:pt>
                <c:pt idx="138215">
                  <c:v>4950000</c:v>
                </c:pt>
                <c:pt idx="138216">
                  <c:v>4300000</c:v>
                </c:pt>
                <c:pt idx="138217">
                  <c:v>4200000</c:v>
                </c:pt>
                <c:pt idx="138218">
                  <c:v>3920000</c:v>
                </c:pt>
                <c:pt idx="138219">
                  <c:v>3710000</c:v>
                </c:pt>
                <c:pt idx="138220">
                  <c:v>3600000</c:v>
                </c:pt>
                <c:pt idx="138221">
                  <c:v>3500000</c:v>
                </c:pt>
                <c:pt idx="138222">
                  <c:v>3500000</c:v>
                </c:pt>
                <c:pt idx="138223">
                  <c:v>3420000</c:v>
                </c:pt>
                <c:pt idx="138224">
                  <c:v>3360000</c:v>
                </c:pt>
                <c:pt idx="138225">
                  <c:v>3220000</c:v>
                </c:pt>
                <c:pt idx="138226">
                  <c:v>3200000</c:v>
                </c:pt>
                <c:pt idx="138227">
                  <c:v>3100000</c:v>
                </c:pt>
                <c:pt idx="138228">
                  <c:v>3000000</c:v>
                </c:pt>
                <c:pt idx="138229">
                  <c:v>3000000</c:v>
                </c:pt>
                <c:pt idx="138230">
                  <c:v>3000000</c:v>
                </c:pt>
                <c:pt idx="138231">
                  <c:v>2940000</c:v>
                </c:pt>
                <c:pt idx="138232">
                  <c:v>2880000</c:v>
                </c:pt>
                <c:pt idx="138233">
                  <c:v>2870000</c:v>
                </c:pt>
                <c:pt idx="138234">
                  <c:v>2840000</c:v>
                </c:pt>
                <c:pt idx="138235">
                  <c:v>2800000</c:v>
                </c:pt>
                <c:pt idx="138236">
                  <c:v>2760000</c:v>
                </c:pt>
                <c:pt idx="138237">
                  <c:v>2720000</c:v>
                </c:pt>
                <c:pt idx="138238">
                  <c:v>2560000</c:v>
                </c:pt>
                <c:pt idx="138239">
                  <c:v>2560000</c:v>
                </c:pt>
                <c:pt idx="138240">
                  <c:v>2520000</c:v>
                </c:pt>
                <c:pt idx="138241">
                  <c:v>2450000</c:v>
                </c:pt>
                <c:pt idx="138242">
                  <c:v>2450000</c:v>
                </c:pt>
                <c:pt idx="138243">
                  <c:v>2300000</c:v>
                </c:pt>
                <c:pt idx="138244">
                  <c:v>2200000</c:v>
                </c:pt>
                <c:pt idx="138245">
                  <c:v>2115000</c:v>
                </c:pt>
                <c:pt idx="138246">
                  <c:v>2100000</c:v>
                </c:pt>
                <c:pt idx="138247">
                  <c:v>2100000</c:v>
                </c:pt>
                <c:pt idx="138248">
                  <c:v>1925000</c:v>
                </c:pt>
                <c:pt idx="138249">
                  <c:v>1920000</c:v>
                </c:pt>
                <c:pt idx="138250">
                  <c:v>1900000</c:v>
                </c:pt>
                <c:pt idx="138251">
                  <c:v>1840000</c:v>
                </c:pt>
                <c:pt idx="138252">
                  <c:v>1800000</c:v>
                </c:pt>
                <c:pt idx="138253">
                  <c:v>1750000</c:v>
                </c:pt>
                <c:pt idx="138254">
                  <c:v>1680000</c:v>
                </c:pt>
                <c:pt idx="138255">
                  <c:v>1680000</c:v>
                </c:pt>
                <c:pt idx="138256">
                  <c:v>1650000</c:v>
                </c:pt>
                <c:pt idx="138257">
                  <c:v>1500000</c:v>
                </c:pt>
                <c:pt idx="138258">
                  <c:v>1400000</c:v>
                </c:pt>
                <c:pt idx="138259">
                  <c:v>1365000</c:v>
                </c:pt>
                <c:pt idx="138260">
                  <c:v>1280000</c:v>
                </c:pt>
                <c:pt idx="138261">
                  <c:v>1280000</c:v>
                </c:pt>
                <c:pt idx="138262">
                  <c:v>1200000</c:v>
                </c:pt>
                <c:pt idx="138263">
                  <c:v>1150000</c:v>
                </c:pt>
                <c:pt idx="138264">
                  <c:v>1120000</c:v>
                </c:pt>
                <c:pt idx="138265">
                  <c:v>1050000</c:v>
                </c:pt>
                <c:pt idx="138266">
                  <c:v>1050000</c:v>
                </c:pt>
                <c:pt idx="138267">
                  <c:v>960000</c:v>
                </c:pt>
                <c:pt idx="138268">
                  <c:v>910000</c:v>
                </c:pt>
                <c:pt idx="138269">
                  <c:v>900000</c:v>
                </c:pt>
                <c:pt idx="138270">
                  <c:v>900000</c:v>
                </c:pt>
                <c:pt idx="138271">
                  <c:v>840000</c:v>
                </c:pt>
                <c:pt idx="138272">
                  <c:v>840000</c:v>
                </c:pt>
                <c:pt idx="138273">
                  <c:v>800000</c:v>
                </c:pt>
                <c:pt idx="138274">
                  <c:v>800000</c:v>
                </c:pt>
                <c:pt idx="138275">
                  <c:v>800000</c:v>
                </c:pt>
                <c:pt idx="138276">
                  <c:v>780000</c:v>
                </c:pt>
                <c:pt idx="138277">
                  <c:v>650000</c:v>
                </c:pt>
                <c:pt idx="138278">
                  <c:v>640000</c:v>
                </c:pt>
                <c:pt idx="138279">
                  <c:v>630000</c:v>
                </c:pt>
                <c:pt idx="138280">
                  <c:v>600000</c:v>
                </c:pt>
                <c:pt idx="138281">
                  <c:v>560000</c:v>
                </c:pt>
                <c:pt idx="138282">
                  <c:v>520000</c:v>
                </c:pt>
                <c:pt idx="138283">
                  <c:v>480000</c:v>
                </c:pt>
                <c:pt idx="138284">
                  <c:v>450000</c:v>
                </c:pt>
                <c:pt idx="138285">
                  <c:v>420000</c:v>
                </c:pt>
                <c:pt idx="138286">
                  <c:v>400000</c:v>
                </c:pt>
                <c:pt idx="138287">
                  <c:v>300000</c:v>
                </c:pt>
                <c:pt idx="138288">
                  <c:v>300000</c:v>
                </c:pt>
                <c:pt idx="138289">
                  <c:v>240000</c:v>
                </c:pt>
                <c:pt idx="138290">
                  <c:v>240000</c:v>
                </c:pt>
                <c:pt idx="138291">
                  <c:v>240000</c:v>
                </c:pt>
                <c:pt idx="138292">
                  <c:v>200000</c:v>
                </c:pt>
                <c:pt idx="138293">
                  <c:v>180000</c:v>
                </c:pt>
                <c:pt idx="138294">
                  <c:v>150000</c:v>
                </c:pt>
                <c:pt idx="138295">
                  <c:v>120000</c:v>
                </c:pt>
                <c:pt idx="138296">
                  <c:v>60000</c:v>
                </c:pt>
                <c:pt idx="138297">
                  <c:v>147989998</c:v>
                </c:pt>
                <c:pt idx="138298">
                  <c:v>104250000</c:v>
                </c:pt>
                <c:pt idx="138299">
                  <c:v>54000000</c:v>
                </c:pt>
                <c:pt idx="138300">
                  <c:v>53400000</c:v>
                </c:pt>
                <c:pt idx="138301">
                  <c:v>46140000</c:v>
                </c:pt>
                <c:pt idx="138302">
                  <c:v>42200000</c:v>
                </c:pt>
                <c:pt idx="138303">
                  <c:v>37800000</c:v>
                </c:pt>
                <c:pt idx="138304">
                  <c:v>35400000</c:v>
                </c:pt>
                <c:pt idx="138305">
                  <c:v>34360000</c:v>
                </c:pt>
                <c:pt idx="138306">
                  <c:v>31200000</c:v>
                </c:pt>
                <c:pt idx="138307">
                  <c:v>27720000</c:v>
                </c:pt>
                <c:pt idx="138308">
                  <c:v>23400000</c:v>
                </c:pt>
                <c:pt idx="138309">
                  <c:v>22560000</c:v>
                </c:pt>
                <c:pt idx="138310">
                  <c:v>20480000</c:v>
                </c:pt>
                <c:pt idx="138311">
                  <c:v>19560000</c:v>
                </c:pt>
                <c:pt idx="138312">
                  <c:v>18810000</c:v>
                </c:pt>
                <c:pt idx="138313">
                  <c:v>17400000</c:v>
                </c:pt>
                <c:pt idx="138314">
                  <c:v>16000000</c:v>
                </c:pt>
                <c:pt idx="138315">
                  <c:v>13350000</c:v>
                </c:pt>
                <c:pt idx="138316">
                  <c:v>12480000</c:v>
                </c:pt>
                <c:pt idx="138317">
                  <c:v>12100000</c:v>
                </c:pt>
                <c:pt idx="138318">
                  <c:v>12000000</c:v>
                </c:pt>
                <c:pt idx="138319">
                  <c:v>11060000</c:v>
                </c:pt>
                <c:pt idx="138320">
                  <c:v>10950000</c:v>
                </c:pt>
                <c:pt idx="138321">
                  <c:v>10920000</c:v>
                </c:pt>
                <c:pt idx="138322">
                  <c:v>10050000</c:v>
                </c:pt>
                <c:pt idx="138323">
                  <c:v>9200000</c:v>
                </c:pt>
                <c:pt idx="138324">
                  <c:v>9100000</c:v>
                </c:pt>
                <c:pt idx="138325">
                  <c:v>8640000</c:v>
                </c:pt>
                <c:pt idx="138326">
                  <c:v>8580000</c:v>
                </c:pt>
                <c:pt idx="138327">
                  <c:v>8250000</c:v>
                </c:pt>
                <c:pt idx="138328">
                  <c:v>8040000</c:v>
                </c:pt>
                <c:pt idx="138329">
                  <c:v>7950000</c:v>
                </c:pt>
                <c:pt idx="138330">
                  <c:v>7920000</c:v>
                </c:pt>
                <c:pt idx="138331">
                  <c:v>7850000</c:v>
                </c:pt>
                <c:pt idx="138332">
                  <c:v>7520000</c:v>
                </c:pt>
                <c:pt idx="138333">
                  <c:v>7380000</c:v>
                </c:pt>
                <c:pt idx="138334">
                  <c:v>6960000</c:v>
                </c:pt>
                <c:pt idx="138335">
                  <c:v>6820000</c:v>
                </c:pt>
                <c:pt idx="138336">
                  <c:v>6720000</c:v>
                </c:pt>
                <c:pt idx="138337">
                  <c:v>6600000</c:v>
                </c:pt>
                <c:pt idx="138338">
                  <c:v>6600000</c:v>
                </c:pt>
                <c:pt idx="138339">
                  <c:v>6540000</c:v>
                </c:pt>
                <c:pt idx="138340">
                  <c:v>6360000</c:v>
                </c:pt>
                <c:pt idx="138341">
                  <c:v>6350000</c:v>
                </c:pt>
                <c:pt idx="138342">
                  <c:v>6240000</c:v>
                </c:pt>
                <c:pt idx="138343">
                  <c:v>6240000</c:v>
                </c:pt>
                <c:pt idx="138344">
                  <c:v>5880000</c:v>
                </c:pt>
                <c:pt idx="138345">
                  <c:v>5600000</c:v>
                </c:pt>
                <c:pt idx="138346">
                  <c:v>5560000</c:v>
                </c:pt>
                <c:pt idx="138347">
                  <c:v>5285000</c:v>
                </c:pt>
                <c:pt idx="138348">
                  <c:v>5000000</c:v>
                </c:pt>
                <c:pt idx="138349">
                  <c:v>4920000</c:v>
                </c:pt>
                <c:pt idx="138350">
                  <c:v>4480000</c:v>
                </c:pt>
                <c:pt idx="138351">
                  <c:v>4470000</c:v>
                </c:pt>
                <c:pt idx="138352">
                  <c:v>4280000</c:v>
                </c:pt>
                <c:pt idx="138353">
                  <c:v>4080000</c:v>
                </c:pt>
                <c:pt idx="138354">
                  <c:v>3900000</c:v>
                </c:pt>
                <c:pt idx="138355">
                  <c:v>3850000</c:v>
                </c:pt>
                <c:pt idx="138356">
                  <c:v>3800000</c:v>
                </c:pt>
                <c:pt idx="138357">
                  <c:v>3780000</c:v>
                </c:pt>
                <c:pt idx="138358">
                  <c:v>3550000</c:v>
                </c:pt>
                <c:pt idx="138359">
                  <c:v>3200000</c:v>
                </c:pt>
                <c:pt idx="138360">
                  <c:v>3200000</c:v>
                </c:pt>
                <c:pt idx="138361">
                  <c:v>3000000</c:v>
                </c:pt>
                <c:pt idx="138362">
                  <c:v>3000000</c:v>
                </c:pt>
                <c:pt idx="138363">
                  <c:v>3000000</c:v>
                </c:pt>
                <c:pt idx="138364">
                  <c:v>2960000</c:v>
                </c:pt>
                <c:pt idx="138365">
                  <c:v>2920000</c:v>
                </c:pt>
                <c:pt idx="138366">
                  <c:v>2900000</c:v>
                </c:pt>
                <c:pt idx="138367">
                  <c:v>2890000</c:v>
                </c:pt>
                <c:pt idx="138368">
                  <c:v>2880000</c:v>
                </c:pt>
                <c:pt idx="138369">
                  <c:v>2800000</c:v>
                </c:pt>
                <c:pt idx="138370">
                  <c:v>2600000</c:v>
                </c:pt>
                <c:pt idx="138371">
                  <c:v>2560000</c:v>
                </c:pt>
                <c:pt idx="138372">
                  <c:v>2540000</c:v>
                </c:pt>
                <c:pt idx="138373">
                  <c:v>2500000</c:v>
                </c:pt>
                <c:pt idx="138374">
                  <c:v>2320000</c:v>
                </c:pt>
                <c:pt idx="138375">
                  <c:v>2310000</c:v>
                </c:pt>
                <c:pt idx="138376">
                  <c:v>2240000</c:v>
                </c:pt>
                <c:pt idx="138377">
                  <c:v>2200000</c:v>
                </c:pt>
                <c:pt idx="138378">
                  <c:v>2200000</c:v>
                </c:pt>
                <c:pt idx="138379">
                  <c:v>2100000</c:v>
                </c:pt>
                <c:pt idx="138380">
                  <c:v>2100000</c:v>
                </c:pt>
                <c:pt idx="138381">
                  <c:v>1980000</c:v>
                </c:pt>
                <c:pt idx="138382">
                  <c:v>1920000</c:v>
                </c:pt>
                <c:pt idx="138383">
                  <c:v>1890000</c:v>
                </c:pt>
                <c:pt idx="138384">
                  <c:v>1850000</c:v>
                </c:pt>
                <c:pt idx="138385">
                  <c:v>1800000</c:v>
                </c:pt>
                <c:pt idx="138386">
                  <c:v>1800000</c:v>
                </c:pt>
                <c:pt idx="138387">
                  <c:v>1760000</c:v>
                </c:pt>
                <c:pt idx="138388">
                  <c:v>1680000</c:v>
                </c:pt>
                <c:pt idx="138389">
                  <c:v>1600000</c:v>
                </c:pt>
                <c:pt idx="138390">
                  <c:v>1550000</c:v>
                </c:pt>
                <c:pt idx="138391">
                  <c:v>1540000</c:v>
                </c:pt>
                <c:pt idx="138392">
                  <c:v>1500000</c:v>
                </c:pt>
                <c:pt idx="138393">
                  <c:v>1440000</c:v>
                </c:pt>
                <c:pt idx="138394">
                  <c:v>1440000</c:v>
                </c:pt>
                <c:pt idx="138395">
                  <c:v>1435000</c:v>
                </c:pt>
                <c:pt idx="138396">
                  <c:v>1400000</c:v>
                </c:pt>
                <c:pt idx="138397">
                  <c:v>1330000</c:v>
                </c:pt>
                <c:pt idx="138398">
                  <c:v>1320000</c:v>
                </c:pt>
                <c:pt idx="138399">
                  <c:v>1250000</c:v>
                </c:pt>
                <c:pt idx="138400">
                  <c:v>1200000</c:v>
                </c:pt>
                <c:pt idx="138401">
                  <c:v>1200000</c:v>
                </c:pt>
                <c:pt idx="138402">
                  <c:v>1200000</c:v>
                </c:pt>
                <c:pt idx="138403">
                  <c:v>1200000</c:v>
                </c:pt>
                <c:pt idx="138404">
                  <c:v>1170000</c:v>
                </c:pt>
                <c:pt idx="138405">
                  <c:v>1140000</c:v>
                </c:pt>
                <c:pt idx="138406">
                  <c:v>980000</c:v>
                </c:pt>
                <c:pt idx="138407">
                  <c:v>980000</c:v>
                </c:pt>
                <c:pt idx="138408">
                  <c:v>960000</c:v>
                </c:pt>
                <c:pt idx="138409">
                  <c:v>960000</c:v>
                </c:pt>
                <c:pt idx="138410">
                  <c:v>880000</c:v>
                </c:pt>
                <c:pt idx="138411">
                  <c:v>800000</c:v>
                </c:pt>
                <c:pt idx="138412">
                  <c:v>800000</c:v>
                </c:pt>
                <c:pt idx="138413">
                  <c:v>770000</c:v>
                </c:pt>
                <c:pt idx="138414">
                  <c:v>750000</c:v>
                </c:pt>
                <c:pt idx="138415">
                  <c:v>720000</c:v>
                </c:pt>
                <c:pt idx="138416">
                  <c:v>700000</c:v>
                </c:pt>
                <c:pt idx="138417">
                  <c:v>660000</c:v>
                </c:pt>
                <c:pt idx="138418">
                  <c:v>600000</c:v>
                </c:pt>
                <c:pt idx="138419">
                  <c:v>600000</c:v>
                </c:pt>
                <c:pt idx="138420">
                  <c:v>600000</c:v>
                </c:pt>
                <c:pt idx="138421">
                  <c:v>490000</c:v>
                </c:pt>
                <c:pt idx="138422">
                  <c:v>480000</c:v>
                </c:pt>
                <c:pt idx="138423">
                  <c:v>480000</c:v>
                </c:pt>
                <c:pt idx="138424">
                  <c:v>480000</c:v>
                </c:pt>
                <c:pt idx="138425">
                  <c:v>475000</c:v>
                </c:pt>
                <c:pt idx="138426">
                  <c:v>450000</c:v>
                </c:pt>
                <c:pt idx="138427">
                  <c:v>420000</c:v>
                </c:pt>
                <c:pt idx="138428">
                  <c:v>400000</c:v>
                </c:pt>
                <c:pt idx="138429">
                  <c:v>360000</c:v>
                </c:pt>
                <c:pt idx="138430">
                  <c:v>350000</c:v>
                </c:pt>
                <c:pt idx="138431">
                  <c:v>300000</c:v>
                </c:pt>
                <c:pt idx="138432">
                  <c:v>300000</c:v>
                </c:pt>
                <c:pt idx="138433">
                  <c:v>300000</c:v>
                </c:pt>
                <c:pt idx="138434">
                  <c:v>300000</c:v>
                </c:pt>
                <c:pt idx="138435">
                  <c:v>250000</c:v>
                </c:pt>
                <c:pt idx="138436">
                  <c:v>240000</c:v>
                </c:pt>
                <c:pt idx="138437">
                  <c:v>200000</c:v>
                </c:pt>
                <c:pt idx="138438">
                  <c:v>150000</c:v>
                </c:pt>
                <c:pt idx="138439">
                  <c:v>150000</c:v>
                </c:pt>
                <c:pt idx="138440">
                  <c:v>97910000</c:v>
                </c:pt>
                <c:pt idx="138441">
                  <c:v>55480000</c:v>
                </c:pt>
                <c:pt idx="138442">
                  <c:v>33780000</c:v>
                </c:pt>
                <c:pt idx="138443">
                  <c:v>32760000</c:v>
                </c:pt>
                <c:pt idx="138444">
                  <c:v>31650000</c:v>
                </c:pt>
                <c:pt idx="138445">
                  <c:v>29060000</c:v>
                </c:pt>
                <c:pt idx="138446">
                  <c:v>28950000</c:v>
                </c:pt>
                <c:pt idx="138447">
                  <c:v>26770000</c:v>
                </c:pt>
                <c:pt idx="138448">
                  <c:v>24660000</c:v>
                </c:pt>
                <c:pt idx="138449">
                  <c:v>17910000</c:v>
                </c:pt>
                <c:pt idx="138450">
                  <c:v>16600000</c:v>
                </c:pt>
                <c:pt idx="138451">
                  <c:v>14300000</c:v>
                </c:pt>
                <c:pt idx="138452">
                  <c:v>12280000</c:v>
                </c:pt>
                <c:pt idx="138453">
                  <c:v>12180000</c:v>
                </c:pt>
                <c:pt idx="138454">
                  <c:v>11850000</c:v>
                </c:pt>
                <c:pt idx="138455">
                  <c:v>10800000</c:v>
                </c:pt>
                <c:pt idx="138456">
                  <c:v>10650000</c:v>
                </c:pt>
                <c:pt idx="138457">
                  <c:v>9660000</c:v>
                </c:pt>
                <c:pt idx="138458">
                  <c:v>9060000</c:v>
                </c:pt>
                <c:pt idx="138459">
                  <c:v>8660000</c:v>
                </c:pt>
                <c:pt idx="138460">
                  <c:v>7670000</c:v>
                </c:pt>
                <c:pt idx="138461">
                  <c:v>6225000</c:v>
                </c:pt>
                <c:pt idx="138462">
                  <c:v>6120000</c:v>
                </c:pt>
                <c:pt idx="138463">
                  <c:v>5900000</c:v>
                </c:pt>
                <c:pt idx="138464">
                  <c:v>5880000</c:v>
                </c:pt>
                <c:pt idx="138465">
                  <c:v>5600000</c:v>
                </c:pt>
                <c:pt idx="138466">
                  <c:v>5520000</c:v>
                </c:pt>
                <c:pt idx="138467">
                  <c:v>5440000</c:v>
                </c:pt>
                <c:pt idx="138468">
                  <c:v>5310000</c:v>
                </c:pt>
                <c:pt idx="138469">
                  <c:v>5250000</c:v>
                </c:pt>
                <c:pt idx="138470">
                  <c:v>5100000</c:v>
                </c:pt>
                <c:pt idx="138471">
                  <c:v>5100000</c:v>
                </c:pt>
                <c:pt idx="138472">
                  <c:v>4850000</c:v>
                </c:pt>
                <c:pt idx="138473">
                  <c:v>4830000</c:v>
                </c:pt>
                <c:pt idx="138474">
                  <c:v>4800000</c:v>
                </c:pt>
                <c:pt idx="138475">
                  <c:v>4680000</c:v>
                </c:pt>
                <c:pt idx="138476">
                  <c:v>4520000</c:v>
                </c:pt>
                <c:pt idx="138477">
                  <c:v>4480000</c:v>
                </c:pt>
                <c:pt idx="138478">
                  <c:v>4200000</c:v>
                </c:pt>
                <c:pt idx="138479">
                  <c:v>4200000</c:v>
                </c:pt>
                <c:pt idx="138480">
                  <c:v>4015000</c:v>
                </c:pt>
                <c:pt idx="138481">
                  <c:v>3960000</c:v>
                </c:pt>
                <c:pt idx="138482">
                  <c:v>3950000</c:v>
                </c:pt>
                <c:pt idx="138483">
                  <c:v>3900000</c:v>
                </c:pt>
                <c:pt idx="138484">
                  <c:v>3520000</c:v>
                </c:pt>
                <c:pt idx="138485">
                  <c:v>3500000</c:v>
                </c:pt>
                <c:pt idx="138486">
                  <c:v>3500000</c:v>
                </c:pt>
                <c:pt idx="138487">
                  <c:v>3400000</c:v>
                </c:pt>
                <c:pt idx="138488">
                  <c:v>3240000</c:v>
                </c:pt>
                <c:pt idx="138489">
                  <c:v>3240000</c:v>
                </c:pt>
                <c:pt idx="138490">
                  <c:v>3200000</c:v>
                </c:pt>
                <c:pt idx="138491">
                  <c:v>3100000</c:v>
                </c:pt>
                <c:pt idx="138492">
                  <c:v>2960000</c:v>
                </c:pt>
                <c:pt idx="138493">
                  <c:v>2880000</c:v>
                </c:pt>
                <c:pt idx="138494">
                  <c:v>2700000</c:v>
                </c:pt>
                <c:pt idx="138495">
                  <c:v>2640000</c:v>
                </c:pt>
                <c:pt idx="138496">
                  <c:v>2560000</c:v>
                </c:pt>
                <c:pt idx="138497">
                  <c:v>2470000</c:v>
                </c:pt>
                <c:pt idx="138498">
                  <c:v>2320000</c:v>
                </c:pt>
                <c:pt idx="138499">
                  <c:v>2250000</c:v>
                </c:pt>
                <c:pt idx="138500">
                  <c:v>2240000</c:v>
                </c:pt>
                <c:pt idx="138501">
                  <c:v>2170000</c:v>
                </c:pt>
                <c:pt idx="138502">
                  <c:v>2100000</c:v>
                </c:pt>
                <c:pt idx="138503">
                  <c:v>2040000</c:v>
                </c:pt>
                <c:pt idx="138504">
                  <c:v>2040000</c:v>
                </c:pt>
                <c:pt idx="138505">
                  <c:v>2000000</c:v>
                </c:pt>
                <c:pt idx="138506">
                  <c:v>1995000</c:v>
                </c:pt>
                <c:pt idx="138507">
                  <c:v>1920000</c:v>
                </c:pt>
                <c:pt idx="138508">
                  <c:v>1840000</c:v>
                </c:pt>
                <c:pt idx="138509">
                  <c:v>1800000</c:v>
                </c:pt>
                <c:pt idx="138510">
                  <c:v>1600000</c:v>
                </c:pt>
                <c:pt idx="138511">
                  <c:v>1600000</c:v>
                </c:pt>
                <c:pt idx="138512">
                  <c:v>1540000</c:v>
                </c:pt>
                <c:pt idx="138513">
                  <c:v>1520000</c:v>
                </c:pt>
                <c:pt idx="138514">
                  <c:v>1470000</c:v>
                </c:pt>
                <c:pt idx="138515">
                  <c:v>1450000</c:v>
                </c:pt>
                <c:pt idx="138516">
                  <c:v>1400000</c:v>
                </c:pt>
                <c:pt idx="138517">
                  <c:v>1400000</c:v>
                </c:pt>
                <c:pt idx="138518">
                  <c:v>1400000</c:v>
                </c:pt>
                <c:pt idx="138519">
                  <c:v>1380000</c:v>
                </c:pt>
                <c:pt idx="138520">
                  <c:v>1300000</c:v>
                </c:pt>
                <c:pt idx="138521">
                  <c:v>1180000</c:v>
                </c:pt>
                <c:pt idx="138522">
                  <c:v>1150000</c:v>
                </c:pt>
                <c:pt idx="138523">
                  <c:v>1120000</c:v>
                </c:pt>
                <c:pt idx="138524">
                  <c:v>1120000</c:v>
                </c:pt>
                <c:pt idx="138525">
                  <c:v>1120000</c:v>
                </c:pt>
                <c:pt idx="138526">
                  <c:v>1100000</c:v>
                </c:pt>
                <c:pt idx="138527">
                  <c:v>1100000</c:v>
                </c:pt>
                <c:pt idx="138528">
                  <c:v>1080000</c:v>
                </c:pt>
                <c:pt idx="138529">
                  <c:v>1050000</c:v>
                </c:pt>
                <c:pt idx="138530">
                  <c:v>1050000</c:v>
                </c:pt>
                <c:pt idx="138531">
                  <c:v>1050000</c:v>
                </c:pt>
                <c:pt idx="138532">
                  <c:v>1000000</c:v>
                </c:pt>
                <c:pt idx="138533">
                  <c:v>980000</c:v>
                </c:pt>
                <c:pt idx="138534">
                  <c:v>980000</c:v>
                </c:pt>
                <c:pt idx="138535">
                  <c:v>960000</c:v>
                </c:pt>
                <c:pt idx="138536">
                  <c:v>910000</c:v>
                </c:pt>
                <c:pt idx="138537">
                  <c:v>900000</c:v>
                </c:pt>
                <c:pt idx="138538">
                  <c:v>900000</c:v>
                </c:pt>
                <c:pt idx="138539">
                  <c:v>870000</c:v>
                </c:pt>
                <c:pt idx="138540">
                  <c:v>840000</c:v>
                </c:pt>
                <c:pt idx="138541">
                  <c:v>720000</c:v>
                </c:pt>
                <c:pt idx="138542">
                  <c:v>720000</c:v>
                </c:pt>
                <c:pt idx="138543">
                  <c:v>700000</c:v>
                </c:pt>
                <c:pt idx="138544">
                  <c:v>660000</c:v>
                </c:pt>
                <c:pt idx="138545">
                  <c:v>600000</c:v>
                </c:pt>
                <c:pt idx="138546">
                  <c:v>600000</c:v>
                </c:pt>
                <c:pt idx="138547">
                  <c:v>560000</c:v>
                </c:pt>
                <c:pt idx="138548">
                  <c:v>550000</c:v>
                </c:pt>
                <c:pt idx="138549">
                  <c:v>550000</c:v>
                </c:pt>
                <c:pt idx="138550">
                  <c:v>500000</c:v>
                </c:pt>
                <c:pt idx="138551">
                  <c:v>490000</c:v>
                </c:pt>
                <c:pt idx="138552">
                  <c:v>450000</c:v>
                </c:pt>
                <c:pt idx="138553">
                  <c:v>450000</c:v>
                </c:pt>
                <c:pt idx="138554">
                  <c:v>420000</c:v>
                </c:pt>
                <c:pt idx="138555">
                  <c:v>400000</c:v>
                </c:pt>
                <c:pt idx="138556">
                  <c:v>360000</c:v>
                </c:pt>
                <c:pt idx="138557">
                  <c:v>360000</c:v>
                </c:pt>
                <c:pt idx="138558">
                  <c:v>360000</c:v>
                </c:pt>
                <c:pt idx="138559">
                  <c:v>360000</c:v>
                </c:pt>
                <c:pt idx="138560">
                  <c:v>300000</c:v>
                </c:pt>
                <c:pt idx="138561">
                  <c:v>280000</c:v>
                </c:pt>
                <c:pt idx="138562">
                  <c:v>280000</c:v>
                </c:pt>
                <c:pt idx="138563">
                  <c:v>250000</c:v>
                </c:pt>
                <c:pt idx="138564">
                  <c:v>250000</c:v>
                </c:pt>
                <c:pt idx="138565">
                  <c:v>250000</c:v>
                </c:pt>
                <c:pt idx="138566">
                  <c:v>210000</c:v>
                </c:pt>
                <c:pt idx="138567">
                  <c:v>200000</c:v>
                </c:pt>
                <c:pt idx="138568">
                  <c:v>160000</c:v>
                </c:pt>
                <c:pt idx="138569">
                  <c:v>100000</c:v>
                </c:pt>
                <c:pt idx="138570">
                  <c:v>100000</c:v>
                </c:pt>
                <c:pt idx="138571">
                  <c:v>157920000</c:v>
                </c:pt>
                <c:pt idx="138572">
                  <c:v>79840000</c:v>
                </c:pt>
                <c:pt idx="138573">
                  <c:v>79260000</c:v>
                </c:pt>
                <c:pt idx="138574">
                  <c:v>78640000</c:v>
                </c:pt>
                <c:pt idx="138575">
                  <c:v>76880000</c:v>
                </c:pt>
                <c:pt idx="138576">
                  <c:v>68800000</c:v>
                </c:pt>
                <c:pt idx="138577">
                  <c:v>58680000</c:v>
                </c:pt>
                <c:pt idx="138578">
                  <c:v>49130000</c:v>
                </c:pt>
                <c:pt idx="138579">
                  <c:v>48800000</c:v>
                </c:pt>
                <c:pt idx="138580">
                  <c:v>39920000</c:v>
                </c:pt>
                <c:pt idx="138581">
                  <c:v>39580000</c:v>
                </c:pt>
                <c:pt idx="138582">
                  <c:v>32880000</c:v>
                </c:pt>
                <c:pt idx="138583">
                  <c:v>32580000</c:v>
                </c:pt>
                <c:pt idx="138584">
                  <c:v>29880000</c:v>
                </c:pt>
                <c:pt idx="138585">
                  <c:v>28680000</c:v>
                </c:pt>
                <c:pt idx="138586">
                  <c:v>26960000</c:v>
                </c:pt>
                <c:pt idx="138587">
                  <c:v>26300000</c:v>
                </c:pt>
                <c:pt idx="138588">
                  <c:v>26100000</c:v>
                </c:pt>
                <c:pt idx="138589">
                  <c:v>24060000</c:v>
                </c:pt>
                <c:pt idx="138590">
                  <c:v>24050000</c:v>
                </c:pt>
                <c:pt idx="138591">
                  <c:v>23750000</c:v>
                </c:pt>
                <c:pt idx="138592">
                  <c:v>22740000</c:v>
                </c:pt>
                <c:pt idx="138593">
                  <c:v>22560000</c:v>
                </c:pt>
                <c:pt idx="138594">
                  <c:v>22120000</c:v>
                </c:pt>
                <c:pt idx="138595">
                  <c:v>20880000</c:v>
                </c:pt>
                <c:pt idx="138596">
                  <c:v>20460000</c:v>
                </c:pt>
                <c:pt idx="138597">
                  <c:v>20080000</c:v>
                </c:pt>
                <c:pt idx="138598">
                  <c:v>20080000</c:v>
                </c:pt>
                <c:pt idx="138599">
                  <c:v>19680000</c:v>
                </c:pt>
                <c:pt idx="138600">
                  <c:v>18480000</c:v>
                </c:pt>
                <c:pt idx="138601">
                  <c:v>18480000</c:v>
                </c:pt>
                <c:pt idx="138602">
                  <c:v>18340000</c:v>
                </c:pt>
                <c:pt idx="138603">
                  <c:v>17460000</c:v>
                </c:pt>
                <c:pt idx="138604">
                  <c:v>16530000</c:v>
                </c:pt>
                <c:pt idx="138605">
                  <c:v>16160000</c:v>
                </c:pt>
                <c:pt idx="138606">
                  <c:v>15365000</c:v>
                </c:pt>
                <c:pt idx="138607">
                  <c:v>15360000</c:v>
                </c:pt>
                <c:pt idx="138608">
                  <c:v>14750000</c:v>
                </c:pt>
                <c:pt idx="138609">
                  <c:v>14720000</c:v>
                </c:pt>
                <c:pt idx="138610">
                  <c:v>14500000</c:v>
                </c:pt>
                <c:pt idx="138611">
                  <c:v>14500000</c:v>
                </c:pt>
                <c:pt idx="138612">
                  <c:v>14200000</c:v>
                </c:pt>
                <c:pt idx="138613">
                  <c:v>12800000</c:v>
                </c:pt>
                <c:pt idx="138614">
                  <c:v>12750000</c:v>
                </c:pt>
                <c:pt idx="138615">
                  <c:v>12520000</c:v>
                </c:pt>
                <c:pt idx="138616">
                  <c:v>12240000</c:v>
                </c:pt>
                <c:pt idx="138617">
                  <c:v>11880000</c:v>
                </c:pt>
                <c:pt idx="138618">
                  <c:v>11820000</c:v>
                </c:pt>
                <c:pt idx="138619">
                  <c:v>11640000</c:v>
                </c:pt>
                <c:pt idx="138620">
                  <c:v>11450000</c:v>
                </c:pt>
                <c:pt idx="138621">
                  <c:v>11160000</c:v>
                </c:pt>
                <c:pt idx="138622">
                  <c:v>11120000</c:v>
                </c:pt>
                <c:pt idx="138623">
                  <c:v>11100000</c:v>
                </c:pt>
                <c:pt idx="138624">
                  <c:v>11050000</c:v>
                </c:pt>
                <c:pt idx="138625">
                  <c:v>10640000</c:v>
                </c:pt>
                <c:pt idx="138626">
                  <c:v>10230000</c:v>
                </c:pt>
                <c:pt idx="138627">
                  <c:v>9000000</c:v>
                </c:pt>
                <c:pt idx="138628">
                  <c:v>8950000</c:v>
                </c:pt>
                <c:pt idx="138629">
                  <c:v>8880000</c:v>
                </c:pt>
                <c:pt idx="138630">
                  <c:v>8800000</c:v>
                </c:pt>
                <c:pt idx="138631">
                  <c:v>8430000</c:v>
                </c:pt>
                <c:pt idx="138632">
                  <c:v>8200000</c:v>
                </c:pt>
                <c:pt idx="138633">
                  <c:v>8160000</c:v>
                </c:pt>
                <c:pt idx="138634">
                  <c:v>8000000</c:v>
                </c:pt>
                <c:pt idx="138635">
                  <c:v>7850000</c:v>
                </c:pt>
                <c:pt idx="138636">
                  <c:v>6800000</c:v>
                </c:pt>
                <c:pt idx="138637">
                  <c:v>6120000</c:v>
                </c:pt>
                <c:pt idx="138638">
                  <c:v>6040000</c:v>
                </c:pt>
                <c:pt idx="138639">
                  <c:v>6000000</c:v>
                </c:pt>
                <c:pt idx="138640">
                  <c:v>5900000</c:v>
                </c:pt>
                <c:pt idx="138641">
                  <c:v>5880000</c:v>
                </c:pt>
                <c:pt idx="138642">
                  <c:v>5780000</c:v>
                </c:pt>
                <c:pt idx="138643">
                  <c:v>5560000</c:v>
                </c:pt>
                <c:pt idx="138644">
                  <c:v>5450000</c:v>
                </c:pt>
                <c:pt idx="138645">
                  <c:v>5400000</c:v>
                </c:pt>
                <c:pt idx="138646">
                  <c:v>5300000</c:v>
                </c:pt>
                <c:pt idx="138647">
                  <c:v>5200000</c:v>
                </c:pt>
                <c:pt idx="138648">
                  <c:v>5200000</c:v>
                </c:pt>
                <c:pt idx="138649">
                  <c:v>5200000</c:v>
                </c:pt>
                <c:pt idx="138650">
                  <c:v>5080000</c:v>
                </c:pt>
                <c:pt idx="138651">
                  <c:v>5040000</c:v>
                </c:pt>
                <c:pt idx="138652">
                  <c:v>4550000</c:v>
                </c:pt>
                <c:pt idx="138653">
                  <c:v>4500000</c:v>
                </c:pt>
                <c:pt idx="138654">
                  <c:v>4480000</c:v>
                </c:pt>
                <c:pt idx="138655">
                  <c:v>4410000</c:v>
                </c:pt>
                <c:pt idx="138656">
                  <c:v>4200000</c:v>
                </c:pt>
                <c:pt idx="138657">
                  <c:v>4100000</c:v>
                </c:pt>
                <c:pt idx="138658">
                  <c:v>3950000</c:v>
                </c:pt>
                <c:pt idx="138659">
                  <c:v>3745000</c:v>
                </c:pt>
                <c:pt idx="138660">
                  <c:v>3720000</c:v>
                </c:pt>
                <c:pt idx="138661">
                  <c:v>3475000</c:v>
                </c:pt>
                <c:pt idx="138662">
                  <c:v>3320000</c:v>
                </c:pt>
                <c:pt idx="138663">
                  <c:v>3200000</c:v>
                </c:pt>
                <c:pt idx="138664">
                  <c:v>2905000</c:v>
                </c:pt>
                <c:pt idx="138665">
                  <c:v>2900000</c:v>
                </c:pt>
                <c:pt idx="138666">
                  <c:v>2880000</c:v>
                </c:pt>
                <c:pt idx="138667">
                  <c:v>2870000</c:v>
                </c:pt>
                <c:pt idx="138668">
                  <c:v>2850000</c:v>
                </c:pt>
                <c:pt idx="138669">
                  <c:v>2790000</c:v>
                </c:pt>
                <c:pt idx="138670">
                  <c:v>2700000</c:v>
                </c:pt>
                <c:pt idx="138671">
                  <c:v>2660000</c:v>
                </c:pt>
                <c:pt idx="138672">
                  <c:v>2580000</c:v>
                </c:pt>
                <c:pt idx="138673">
                  <c:v>2375000</c:v>
                </c:pt>
                <c:pt idx="138674">
                  <c:v>2350000</c:v>
                </c:pt>
                <c:pt idx="138675">
                  <c:v>2200000</c:v>
                </c:pt>
                <c:pt idx="138676">
                  <c:v>2030000</c:v>
                </c:pt>
                <c:pt idx="138677">
                  <c:v>2000000</c:v>
                </c:pt>
                <c:pt idx="138678">
                  <c:v>1980000</c:v>
                </c:pt>
                <c:pt idx="138679">
                  <c:v>1960000</c:v>
                </c:pt>
                <c:pt idx="138680">
                  <c:v>1920000</c:v>
                </c:pt>
                <c:pt idx="138681">
                  <c:v>1890000</c:v>
                </c:pt>
                <c:pt idx="138682">
                  <c:v>1830000</c:v>
                </c:pt>
                <c:pt idx="138683">
                  <c:v>1740000</c:v>
                </c:pt>
                <c:pt idx="138684">
                  <c:v>1710000</c:v>
                </c:pt>
                <c:pt idx="138685">
                  <c:v>1640000</c:v>
                </c:pt>
                <c:pt idx="138686">
                  <c:v>1540000</c:v>
                </c:pt>
                <c:pt idx="138687">
                  <c:v>1500000</c:v>
                </c:pt>
                <c:pt idx="138688">
                  <c:v>1400000</c:v>
                </c:pt>
                <c:pt idx="138689">
                  <c:v>1400000</c:v>
                </c:pt>
                <c:pt idx="138690">
                  <c:v>1350000</c:v>
                </c:pt>
                <c:pt idx="138691">
                  <c:v>1200000</c:v>
                </c:pt>
                <c:pt idx="138692">
                  <c:v>1200000</c:v>
                </c:pt>
                <c:pt idx="138693">
                  <c:v>1080000</c:v>
                </c:pt>
                <c:pt idx="138694">
                  <c:v>1050000</c:v>
                </c:pt>
                <c:pt idx="138695">
                  <c:v>1050000</c:v>
                </c:pt>
                <c:pt idx="138696">
                  <c:v>1025000</c:v>
                </c:pt>
                <c:pt idx="138697">
                  <c:v>960000</c:v>
                </c:pt>
                <c:pt idx="138698">
                  <c:v>950000</c:v>
                </c:pt>
                <c:pt idx="138699">
                  <c:v>930000</c:v>
                </c:pt>
                <c:pt idx="138700">
                  <c:v>840000</c:v>
                </c:pt>
                <c:pt idx="138701">
                  <c:v>650000</c:v>
                </c:pt>
                <c:pt idx="138702">
                  <c:v>540000</c:v>
                </c:pt>
                <c:pt idx="138703">
                  <c:v>500000</c:v>
                </c:pt>
                <c:pt idx="138704">
                  <c:v>400000</c:v>
                </c:pt>
                <c:pt idx="138705">
                  <c:v>400000</c:v>
                </c:pt>
                <c:pt idx="138706">
                  <c:v>375000</c:v>
                </c:pt>
                <c:pt idx="138707">
                  <c:v>320000</c:v>
                </c:pt>
                <c:pt idx="138708">
                  <c:v>280000</c:v>
                </c:pt>
                <c:pt idx="138709">
                  <c:v>275000</c:v>
                </c:pt>
                <c:pt idx="138710">
                  <c:v>175000</c:v>
                </c:pt>
                <c:pt idx="138711">
                  <c:v>66090000</c:v>
                </c:pt>
                <c:pt idx="138712">
                  <c:v>41400000</c:v>
                </c:pt>
                <c:pt idx="138713">
                  <c:v>29120000</c:v>
                </c:pt>
                <c:pt idx="138714">
                  <c:v>22990000</c:v>
                </c:pt>
                <c:pt idx="138715">
                  <c:v>22950000</c:v>
                </c:pt>
                <c:pt idx="138716">
                  <c:v>22200000</c:v>
                </c:pt>
                <c:pt idx="138717">
                  <c:v>18600000</c:v>
                </c:pt>
                <c:pt idx="138718">
                  <c:v>17400000</c:v>
                </c:pt>
                <c:pt idx="138719">
                  <c:v>15420000</c:v>
                </c:pt>
                <c:pt idx="138720">
                  <c:v>14750000</c:v>
                </c:pt>
                <c:pt idx="138721">
                  <c:v>14225000</c:v>
                </c:pt>
                <c:pt idx="138722">
                  <c:v>13600000</c:v>
                </c:pt>
                <c:pt idx="138723">
                  <c:v>13500000</c:v>
                </c:pt>
                <c:pt idx="138724">
                  <c:v>11560000</c:v>
                </c:pt>
                <c:pt idx="138725">
                  <c:v>11370000</c:v>
                </c:pt>
                <c:pt idx="138726">
                  <c:v>10440000</c:v>
                </c:pt>
                <c:pt idx="138727">
                  <c:v>10200000</c:v>
                </c:pt>
                <c:pt idx="138728">
                  <c:v>9900000</c:v>
                </c:pt>
                <c:pt idx="138729">
                  <c:v>9120000</c:v>
                </c:pt>
                <c:pt idx="138730">
                  <c:v>9000000</c:v>
                </c:pt>
                <c:pt idx="138731">
                  <c:v>8540000</c:v>
                </c:pt>
                <c:pt idx="138732">
                  <c:v>7080000</c:v>
                </c:pt>
                <c:pt idx="138733">
                  <c:v>6960000</c:v>
                </c:pt>
                <c:pt idx="138734">
                  <c:v>6600000</c:v>
                </c:pt>
                <c:pt idx="138735">
                  <c:v>6530000</c:v>
                </c:pt>
                <c:pt idx="138736">
                  <c:v>6080000</c:v>
                </c:pt>
                <c:pt idx="138737">
                  <c:v>6060000</c:v>
                </c:pt>
                <c:pt idx="138738">
                  <c:v>6000000</c:v>
                </c:pt>
                <c:pt idx="138739">
                  <c:v>6000000</c:v>
                </c:pt>
                <c:pt idx="138740">
                  <c:v>5400000</c:v>
                </c:pt>
                <c:pt idx="138741">
                  <c:v>5400000</c:v>
                </c:pt>
                <c:pt idx="138742">
                  <c:v>5340000</c:v>
                </c:pt>
                <c:pt idx="138743">
                  <c:v>5300000</c:v>
                </c:pt>
                <c:pt idx="138744">
                  <c:v>5040000</c:v>
                </c:pt>
                <c:pt idx="138745">
                  <c:v>4450000</c:v>
                </c:pt>
                <c:pt idx="138746">
                  <c:v>4240000</c:v>
                </c:pt>
                <c:pt idx="138747">
                  <c:v>4200000</c:v>
                </c:pt>
                <c:pt idx="138748">
                  <c:v>4080000</c:v>
                </c:pt>
                <c:pt idx="138749">
                  <c:v>4050000</c:v>
                </c:pt>
                <c:pt idx="138750">
                  <c:v>3840000</c:v>
                </c:pt>
                <c:pt idx="138751">
                  <c:v>3710000</c:v>
                </c:pt>
                <c:pt idx="138752">
                  <c:v>3700000</c:v>
                </c:pt>
                <c:pt idx="138753">
                  <c:v>3640000</c:v>
                </c:pt>
                <c:pt idx="138754">
                  <c:v>3540000</c:v>
                </c:pt>
                <c:pt idx="138755">
                  <c:v>3480000</c:v>
                </c:pt>
                <c:pt idx="138756">
                  <c:v>3450000</c:v>
                </c:pt>
                <c:pt idx="138757">
                  <c:v>3420000</c:v>
                </c:pt>
                <c:pt idx="138758">
                  <c:v>3360000</c:v>
                </c:pt>
                <c:pt idx="138759">
                  <c:v>3360000</c:v>
                </c:pt>
                <c:pt idx="138760">
                  <c:v>3150000</c:v>
                </c:pt>
                <c:pt idx="138761">
                  <c:v>3120000</c:v>
                </c:pt>
                <c:pt idx="138762">
                  <c:v>3025000</c:v>
                </c:pt>
                <c:pt idx="138763">
                  <c:v>3010000</c:v>
                </c:pt>
                <c:pt idx="138764">
                  <c:v>3000000</c:v>
                </c:pt>
                <c:pt idx="138765">
                  <c:v>3000000</c:v>
                </c:pt>
                <c:pt idx="138766">
                  <c:v>2800000</c:v>
                </c:pt>
                <c:pt idx="138767">
                  <c:v>2580000</c:v>
                </c:pt>
                <c:pt idx="138768">
                  <c:v>2500000</c:v>
                </c:pt>
                <c:pt idx="138769">
                  <c:v>2450000</c:v>
                </c:pt>
                <c:pt idx="138770">
                  <c:v>2400000</c:v>
                </c:pt>
                <c:pt idx="138771">
                  <c:v>2400000</c:v>
                </c:pt>
                <c:pt idx="138772">
                  <c:v>2340000</c:v>
                </c:pt>
                <c:pt idx="138773">
                  <c:v>2250000</c:v>
                </c:pt>
                <c:pt idx="138774">
                  <c:v>2160000</c:v>
                </c:pt>
                <c:pt idx="138775">
                  <c:v>2100000</c:v>
                </c:pt>
                <c:pt idx="138776">
                  <c:v>2000000</c:v>
                </c:pt>
                <c:pt idx="138777">
                  <c:v>2000000</c:v>
                </c:pt>
                <c:pt idx="138778">
                  <c:v>1920000</c:v>
                </c:pt>
                <c:pt idx="138779">
                  <c:v>1920000</c:v>
                </c:pt>
                <c:pt idx="138780">
                  <c:v>1890000</c:v>
                </c:pt>
                <c:pt idx="138781">
                  <c:v>1800000</c:v>
                </c:pt>
                <c:pt idx="138782">
                  <c:v>1800000</c:v>
                </c:pt>
                <c:pt idx="138783">
                  <c:v>1750000</c:v>
                </c:pt>
                <c:pt idx="138784">
                  <c:v>1740000</c:v>
                </c:pt>
                <c:pt idx="138785">
                  <c:v>1680000</c:v>
                </c:pt>
                <c:pt idx="138786">
                  <c:v>1680000</c:v>
                </c:pt>
                <c:pt idx="138787">
                  <c:v>1600000</c:v>
                </c:pt>
                <c:pt idx="138788">
                  <c:v>1540000</c:v>
                </c:pt>
                <c:pt idx="138789">
                  <c:v>1500000</c:v>
                </c:pt>
                <c:pt idx="138790">
                  <c:v>1500000</c:v>
                </c:pt>
                <c:pt idx="138791">
                  <c:v>1440000</c:v>
                </c:pt>
                <c:pt idx="138792">
                  <c:v>1280000</c:v>
                </c:pt>
                <c:pt idx="138793">
                  <c:v>1190000</c:v>
                </c:pt>
                <c:pt idx="138794">
                  <c:v>1140000</c:v>
                </c:pt>
                <c:pt idx="138795">
                  <c:v>1100000</c:v>
                </c:pt>
                <c:pt idx="138796">
                  <c:v>1020000</c:v>
                </c:pt>
                <c:pt idx="138797">
                  <c:v>1000000</c:v>
                </c:pt>
                <c:pt idx="138798">
                  <c:v>1000000</c:v>
                </c:pt>
                <c:pt idx="138799">
                  <c:v>980000</c:v>
                </c:pt>
                <c:pt idx="138800">
                  <c:v>960000</c:v>
                </c:pt>
                <c:pt idx="138801">
                  <c:v>960000</c:v>
                </c:pt>
                <c:pt idx="138802">
                  <c:v>900000</c:v>
                </c:pt>
                <c:pt idx="138803">
                  <c:v>900000</c:v>
                </c:pt>
                <c:pt idx="138804">
                  <c:v>880000</c:v>
                </c:pt>
                <c:pt idx="138805">
                  <c:v>880000</c:v>
                </c:pt>
                <c:pt idx="138806">
                  <c:v>850000</c:v>
                </c:pt>
                <c:pt idx="138807">
                  <c:v>840000</c:v>
                </c:pt>
                <c:pt idx="138808">
                  <c:v>840000</c:v>
                </c:pt>
                <c:pt idx="138809">
                  <c:v>840000</c:v>
                </c:pt>
                <c:pt idx="138810">
                  <c:v>770000</c:v>
                </c:pt>
                <c:pt idx="138811">
                  <c:v>720000</c:v>
                </c:pt>
                <c:pt idx="138812">
                  <c:v>700000</c:v>
                </c:pt>
                <c:pt idx="138813">
                  <c:v>700000</c:v>
                </c:pt>
                <c:pt idx="138814">
                  <c:v>650000</c:v>
                </c:pt>
                <c:pt idx="138815">
                  <c:v>650000</c:v>
                </c:pt>
                <c:pt idx="138816">
                  <c:v>640000</c:v>
                </c:pt>
                <c:pt idx="138817">
                  <c:v>600000</c:v>
                </c:pt>
                <c:pt idx="138818">
                  <c:v>560000</c:v>
                </c:pt>
                <c:pt idx="138819">
                  <c:v>560000</c:v>
                </c:pt>
                <c:pt idx="138820">
                  <c:v>560000</c:v>
                </c:pt>
                <c:pt idx="138821">
                  <c:v>550000</c:v>
                </c:pt>
                <c:pt idx="138822">
                  <c:v>480000</c:v>
                </c:pt>
                <c:pt idx="138823">
                  <c:v>450000</c:v>
                </c:pt>
                <c:pt idx="138824">
                  <c:v>420000</c:v>
                </c:pt>
                <c:pt idx="138825">
                  <c:v>400000</c:v>
                </c:pt>
                <c:pt idx="138826">
                  <c:v>400000</c:v>
                </c:pt>
                <c:pt idx="138827">
                  <c:v>320000</c:v>
                </c:pt>
                <c:pt idx="138828">
                  <c:v>300000</c:v>
                </c:pt>
                <c:pt idx="138829">
                  <c:v>300000</c:v>
                </c:pt>
                <c:pt idx="138830">
                  <c:v>280000</c:v>
                </c:pt>
                <c:pt idx="138831">
                  <c:v>250000</c:v>
                </c:pt>
                <c:pt idx="138832">
                  <c:v>250000</c:v>
                </c:pt>
                <c:pt idx="138833">
                  <c:v>250000</c:v>
                </c:pt>
                <c:pt idx="138834">
                  <c:v>240000</c:v>
                </c:pt>
                <c:pt idx="138835">
                  <c:v>240000</c:v>
                </c:pt>
                <c:pt idx="138836">
                  <c:v>200000</c:v>
                </c:pt>
                <c:pt idx="138837">
                  <c:v>180000</c:v>
                </c:pt>
                <c:pt idx="138838">
                  <c:v>70000</c:v>
                </c:pt>
                <c:pt idx="138839">
                  <c:v>60000</c:v>
                </c:pt>
                <c:pt idx="138840">
                  <c:v>65765000</c:v>
                </c:pt>
                <c:pt idx="138841">
                  <c:v>50100000</c:v>
                </c:pt>
                <c:pt idx="138842">
                  <c:v>25320000</c:v>
                </c:pt>
                <c:pt idx="138843">
                  <c:v>24900000</c:v>
                </c:pt>
                <c:pt idx="138844">
                  <c:v>22200000</c:v>
                </c:pt>
                <c:pt idx="138845">
                  <c:v>21990000</c:v>
                </c:pt>
                <c:pt idx="138846">
                  <c:v>19350000</c:v>
                </c:pt>
                <c:pt idx="138847">
                  <c:v>17825000</c:v>
                </c:pt>
                <c:pt idx="138848">
                  <c:v>15000000</c:v>
                </c:pt>
                <c:pt idx="138849">
                  <c:v>14600000</c:v>
                </c:pt>
                <c:pt idx="138850">
                  <c:v>11520000</c:v>
                </c:pt>
                <c:pt idx="138851">
                  <c:v>10700000</c:v>
                </c:pt>
                <c:pt idx="138852">
                  <c:v>9900000</c:v>
                </c:pt>
                <c:pt idx="138853">
                  <c:v>9480000</c:v>
                </c:pt>
                <c:pt idx="138854">
                  <c:v>9240000</c:v>
                </c:pt>
                <c:pt idx="138855">
                  <c:v>9150000</c:v>
                </c:pt>
                <c:pt idx="138856">
                  <c:v>8520000</c:v>
                </c:pt>
                <c:pt idx="138857">
                  <c:v>8450000</c:v>
                </c:pt>
                <c:pt idx="138858">
                  <c:v>8100000</c:v>
                </c:pt>
                <c:pt idx="138859">
                  <c:v>7600000</c:v>
                </c:pt>
                <c:pt idx="138860">
                  <c:v>7500000</c:v>
                </c:pt>
                <c:pt idx="138861">
                  <c:v>7490000</c:v>
                </c:pt>
                <c:pt idx="138862">
                  <c:v>7200000</c:v>
                </c:pt>
                <c:pt idx="138863">
                  <c:v>6960000</c:v>
                </c:pt>
                <c:pt idx="138864">
                  <c:v>6400000</c:v>
                </c:pt>
                <c:pt idx="138865">
                  <c:v>6000000</c:v>
                </c:pt>
                <c:pt idx="138866">
                  <c:v>5900000</c:v>
                </c:pt>
                <c:pt idx="138867">
                  <c:v>5500000</c:v>
                </c:pt>
                <c:pt idx="138868">
                  <c:v>5440000</c:v>
                </c:pt>
                <c:pt idx="138869">
                  <c:v>5440000</c:v>
                </c:pt>
                <c:pt idx="138870">
                  <c:v>5400000</c:v>
                </c:pt>
                <c:pt idx="138871">
                  <c:v>5280000</c:v>
                </c:pt>
                <c:pt idx="138872">
                  <c:v>4900000</c:v>
                </c:pt>
                <c:pt idx="138873">
                  <c:v>4800000</c:v>
                </c:pt>
                <c:pt idx="138874">
                  <c:v>4680000</c:v>
                </c:pt>
                <c:pt idx="138875">
                  <c:v>4650000</c:v>
                </c:pt>
                <c:pt idx="138876">
                  <c:v>4240000</c:v>
                </c:pt>
                <c:pt idx="138877">
                  <c:v>4200000</c:v>
                </c:pt>
                <c:pt idx="138878">
                  <c:v>4200000</c:v>
                </c:pt>
                <c:pt idx="138879">
                  <c:v>4180000</c:v>
                </c:pt>
                <c:pt idx="138880">
                  <c:v>3900000</c:v>
                </c:pt>
                <c:pt idx="138881">
                  <c:v>3710000</c:v>
                </c:pt>
                <c:pt idx="138882">
                  <c:v>3600000</c:v>
                </c:pt>
                <c:pt idx="138883">
                  <c:v>3500000</c:v>
                </c:pt>
                <c:pt idx="138884">
                  <c:v>3480000</c:v>
                </c:pt>
                <c:pt idx="138885">
                  <c:v>3350000</c:v>
                </c:pt>
                <c:pt idx="138886">
                  <c:v>3330000</c:v>
                </c:pt>
                <c:pt idx="138887">
                  <c:v>3300000</c:v>
                </c:pt>
                <c:pt idx="138888">
                  <c:v>3280000</c:v>
                </c:pt>
                <c:pt idx="138889">
                  <c:v>3240000</c:v>
                </c:pt>
                <c:pt idx="138890">
                  <c:v>3200000</c:v>
                </c:pt>
                <c:pt idx="138891">
                  <c:v>3120000</c:v>
                </c:pt>
                <c:pt idx="138892">
                  <c:v>3120000</c:v>
                </c:pt>
                <c:pt idx="138893">
                  <c:v>2760000</c:v>
                </c:pt>
                <c:pt idx="138894">
                  <c:v>2680000</c:v>
                </c:pt>
                <c:pt idx="138895">
                  <c:v>2400000</c:v>
                </c:pt>
                <c:pt idx="138896">
                  <c:v>2400000</c:v>
                </c:pt>
                <c:pt idx="138897">
                  <c:v>2280000</c:v>
                </c:pt>
                <c:pt idx="138898">
                  <c:v>2240000</c:v>
                </c:pt>
                <c:pt idx="138899">
                  <c:v>2240000</c:v>
                </c:pt>
                <c:pt idx="138900">
                  <c:v>2220000</c:v>
                </c:pt>
                <c:pt idx="138901">
                  <c:v>2220000</c:v>
                </c:pt>
                <c:pt idx="138902">
                  <c:v>2100000</c:v>
                </c:pt>
                <c:pt idx="138903">
                  <c:v>2100000</c:v>
                </c:pt>
                <c:pt idx="138904">
                  <c:v>2000000</c:v>
                </c:pt>
                <c:pt idx="138905">
                  <c:v>1980000</c:v>
                </c:pt>
                <c:pt idx="138906">
                  <c:v>1950000</c:v>
                </c:pt>
                <c:pt idx="138907">
                  <c:v>1900000</c:v>
                </c:pt>
                <c:pt idx="138908">
                  <c:v>1800000</c:v>
                </c:pt>
                <c:pt idx="138909">
                  <c:v>1750000</c:v>
                </c:pt>
                <c:pt idx="138910">
                  <c:v>1750000</c:v>
                </c:pt>
                <c:pt idx="138911">
                  <c:v>1620000</c:v>
                </c:pt>
                <c:pt idx="138912">
                  <c:v>1540000</c:v>
                </c:pt>
                <c:pt idx="138913">
                  <c:v>1505000</c:v>
                </c:pt>
                <c:pt idx="138914">
                  <c:v>1500000</c:v>
                </c:pt>
                <c:pt idx="138915">
                  <c:v>1480000</c:v>
                </c:pt>
                <c:pt idx="138916">
                  <c:v>1400000</c:v>
                </c:pt>
                <c:pt idx="138917">
                  <c:v>1360000</c:v>
                </c:pt>
                <c:pt idx="138918">
                  <c:v>1330000</c:v>
                </c:pt>
                <c:pt idx="138919">
                  <c:v>1320000</c:v>
                </c:pt>
                <c:pt idx="138920">
                  <c:v>1320000</c:v>
                </c:pt>
                <c:pt idx="138921">
                  <c:v>1260000</c:v>
                </c:pt>
                <c:pt idx="138922">
                  <c:v>1240000</c:v>
                </c:pt>
                <c:pt idx="138923">
                  <c:v>1120000</c:v>
                </c:pt>
                <c:pt idx="138924">
                  <c:v>1080000</c:v>
                </c:pt>
                <c:pt idx="138925">
                  <c:v>1050000</c:v>
                </c:pt>
                <c:pt idx="138926">
                  <c:v>1050000</c:v>
                </c:pt>
                <c:pt idx="138927">
                  <c:v>1050000</c:v>
                </c:pt>
                <c:pt idx="138928">
                  <c:v>1050000</c:v>
                </c:pt>
                <c:pt idx="138929">
                  <c:v>1000000</c:v>
                </c:pt>
                <c:pt idx="138930">
                  <c:v>1000000</c:v>
                </c:pt>
                <c:pt idx="138931">
                  <c:v>880000</c:v>
                </c:pt>
                <c:pt idx="138932">
                  <c:v>850000</c:v>
                </c:pt>
                <c:pt idx="138933">
                  <c:v>840000</c:v>
                </c:pt>
                <c:pt idx="138934">
                  <c:v>800000</c:v>
                </c:pt>
                <c:pt idx="138935">
                  <c:v>800000</c:v>
                </c:pt>
                <c:pt idx="138936">
                  <c:v>800000</c:v>
                </c:pt>
                <c:pt idx="138937">
                  <c:v>770000</c:v>
                </c:pt>
                <c:pt idx="138938">
                  <c:v>750000</c:v>
                </c:pt>
                <c:pt idx="138939">
                  <c:v>720000</c:v>
                </c:pt>
                <c:pt idx="138940">
                  <c:v>720000</c:v>
                </c:pt>
                <c:pt idx="138941">
                  <c:v>700000</c:v>
                </c:pt>
                <c:pt idx="138942">
                  <c:v>640000</c:v>
                </c:pt>
                <c:pt idx="138943">
                  <c:v>640000</c:v>
                </c:pt>
                <c:pt idx="138944">
                  <c:v>630000</c:v>
                </c:pt>
                <c:pt idx="138945">
                  <c:v>600000</c:v>
                </c:pt>
                <c:pt idx="138946">
                  <c:v>600000</c:v>
                </c:pt>
                <c:pt idx="138947">
                  <c:v>600000</c:v>
                </c:pt>
                <c:pt idx="138948">
                  <c:v>560000</c:v>
                </c:pt>
                <c:pt idx="138949">
                  <c:v>560000</c:v>
                </c:pt>
                <c:pt idx="138950">
                  <c:v>540000</c:v>
                </c:pt>
                <c:pt idx="138951">
                  <c:v>540000</c:v>
                </c:pt>
                <c:pt idx="138952">
                  <c:v>500000</c:v>
                </c:pt>
                <c:pt idx="138953">
                  <c:v>500000</c:v>
                </c:pt>
                <c:pt idx="138954">
                  <c:v>480000</c:v>
                </c:pt>
                <c:pt idx="138955">
                  <c:v>400000</c:v>
                </c:pt>
                <c:pt idx="138956">
                  <c:v>400000</c:v>
                </c:pt>
                <c:pt idx="138957">
                  <c:v>400000</c:v>
                </c:pt>
                <c:pt idx="138958">
                  <c:v>400000</c:v>
                </c:pt>
                <c:pt idx="138959">
                  <c:v>360000</c:v>
                </c:pt>
                <c:pt idx="138960">
                  <c:v>360000</c:v>
                </c:pt>
                <c:pt idx="138961">
                  <c:v>350000</c:v>
                </c:pt>
                <c:pt idx="138962">
                  <c:v>250000</c:v>
                </c:pt>
                <c:pt idx="138963">
                  <c:v>240000</c:v>
                </c:pt>
                <c:pt idx="138964">
                  <c:v>180000</c:v>
                </c:pt>
                <c:pt idx="138965">
                  <c:v>160000</c:v>
                </c:pt>
                <c:pt idx="138966">
                  <c:v>71940000</c:v>
                </c:pt>
                <c:pt idx="138967">
                  <c:v>44830000</c:v>
                </c:pt>
                <c:pt idx="138968">
                  <c:v>42720000</c:v>
                </c:pt>
                <c:pt idx="138969">
                  <c:v>41320000</c:v>
                </c:pt>
                <c:pt idx="138970">
                  <c:v>40950000</c:v>
                </c:pt>
                <c:pt idx="138971">
                  <c:v>28200000</c:v>
                </c:pt>
                <c:pt idx="138972">
                  <c:v>25950000</c:v>
                </c:pt>
                <c:pt idx="138973">
                  <c:v>23760000</c:v>
                </c:pt>
                <c:pt idx="138974">
                  <c:v>22950000</c:v>
                </c:pt>
                <c:pt idx="138975">
                  <c:v>15840000</c:v>
                </c:pt>
                <c:pt idx="138976">
                  <c:v>13800000</c:v>
                </c:pt>
                <c:pt idx="138977">
                  <c:v>13430000</c:v>
                </c:pt>
                <c:pt idx="138978">
                  <c:v>10800000</c:v>
                </c:pt>
                <c:pt idx="138979">
                  <c:v>10000000</c:v>
                </c:pt>
                <c:pt idx="138980">
                  <c:v>9800000</c:v>
                </c:pt>
                <c:pt idx="138981">
                  <c:v>9230000</c:v>
                </c:pt>
                <c:pt idx="138982">
                  <c:v>8960000</c:v>
                </c:pt>
                <c:pt idx="138983">
                  <c:v>8200000</c:v>
                </c:pt>
                <c:pt idx="138984">
                  <c:v>7950000</c:v>
                </c:pt>
                <c:pt idx="138985">
                  <c:v>7800000</c:v>
                </c:pt>
                <c:pt idx="138986">
                  <c:v>7500000</c:v>
                </c:pt>
                <c:pt idx="138987">
                  <c:v>7070000</c:v>
                </c:pt>
                <c:pt idx="138988">
                  <c:v>6960000</c:v>
                </c:pt>
                <c:pt idx="138989">
                  <c:v>6750000</c:v>
                </c:pt>
                <c:pt idx="138990">
                  <c:v>6720000</c:v>
                </c:pt>
                <c:pt idx="138991">
                  <c:v>6600000</c:v>
                </c:pt>
                <c:pt idx="138992">
                  <c:v>6240000</c:v>
                </c:pt>
                <c:pt idx="138993">
                  <c:v>6000000</c:v>
                </c:pt>
                <c:pt idx="138994">
                  <c:v>5760000</c:v>
                </c:pt>
                <c:pt idx="138995">
                  <c:v>5680000</c:v>
                </c:pt>
                <c:pt idx="138996">
                  <c:v>5300000</c:v>
                </c:pt>
                <c:pt idx="138997">
                  <c:v>5250000</c:v>
                </c:pt>
                <c:pt idx="138998">
                  <c:v>5020000</c:v>
                </c:pt>
                <c:pt idx="138999">
                  <c:v>4800000</c:v>
                </c:pt>
                <c:pt idx="139000">
                  <c:v>4690000</c:v>
                </c:pt>
                <c:pt idx="139001">
                  <c:v>4680000</c:v>
                </c:pt>
                <c:pt idx="139002">
                  <c:v>4620000</c:v>
                </c:pt>
                <c:pt idx="139003">
                  <c:v>4560000</c:v>
                </c:pt>
                <c:pt idx="139004">
                  <c:v>4560000</c:v>
                </c:pt>
                <c:pt idx="139005">
                  <c:v>4450000</c:v>
                </c:pt>
                <c:pt idx="139006">
                  <c:v>4100000</c:v>
                </c:pt>
                <c:pt idx="139007">
                  <c:v>3760000</c:v>
                </c:pt>
                <c:pt idx="139008">
                  <c:v>3750000</c:v>
                </c:pt>
                <c:pt idx="139009">
                  <c:v>3680000</c:v>
                </c:pt>
                <c:pt idx="139010">
                  <c:v>3440000</c:v>
                </c:pt>
                <c:pt idx="139011">
                  <c:v>3200000</c:v>
                </c:pt>
                <c:pt idx="139012">
                  <c:v>3120000</c:v>
                </c:pt>
                <c:pt idx="139013">
                  <c:v>3010000</c:v>
                </c:pt>
                <c:pt idx="139014">
                  <c:v>3000000</c:v>
                </c:pt>
                <c:pt idx="139015">
                  <c:v>2960000</c:v>
                </c:pt>
                <c:pt idx="139016">
                  <c:v>2880000</c:v>
                </c:pt>
                <c:pt idx="139017">
                  <c:v>2800000</c:v>
                </c:pt>
                <c:pt idx="139018">
                  <c:v>2720000</c:v>
                </c:pt>
                <c:pt idx="139019">
                  <c:v>2650000</c:v>
                </c:pt>
                <c:pt idx="139020">
                  <c:v>2640000</c:v>
                </c:pt>
                <c:pt idx="139021">
                  <c:v>2600000</c:v>
                </c:pt>
                <c:pt idx="139022">
                  <c:v>2520000</c:v>
                </c:pt>
                <c:pt idx="139023">
                  <c:v>2400000</c:v>
                </c:pt>
                <c:pt idx="139024">
                  <c:v>2400000</c:v>
                </c:pt>
                <c:pt idx="139025">
                  <c:v>2380000</c:v>
                </c:pt>
                <c:pt idx="139026">
                  <c:v>2240000</c:v>
                </c:pt>
                <c:pt idx="139027">
                  <c:v>2240000</c:v>
                </c:pt>
                <c:pt idx="139028">
                  <c:v>2200000</c:v>
                </c:pt>
                <c:pt idx="139029">
                  <c:v>2160000</c:v>
                </c:pt>
                <c:pt idx="139030">
                  <c:v>2100000</c:v>
                </c:pt>
                <c:pt idx="139031">
                  <c:v>2050000</c:v>
                </c:pt>
                <c:pt idx="139032">
                  <c:v>2040000</c:v>
                </c:pt>
                <c:pt idx="139033">
                  <c:v>2030000</c:v>
                </c:pt>
                <c:pt idx="139034">
                  <c:v>2000000</c:v>
                </c:pt>
                <c:pt idx="139035">
                  <c:v>2000000</c:v>
                </c:pt>
                <c:pt idx="139036">
                  <c:v>1920000</c:v>
                </c:pt>
                <c:pt idx="139037">
                  <c:v>1920000</c:v>
                </c:pt>
                <c:pt idx="139038">
                  <c:v>1920000</c:v>
                </c:pt>
                <c:pt idx="139039">
                  <c:v>1800000</c:v>
                </c:pt>
                <c:pt idx="139040">
                  <c:v>1750000</c:v>
                </c:pt>
                <c:pt idx="139041">
                  <c:v>1700000</c:v>
                </c:pt>
                <c:pt idx="139042">
                  <c:v>1600000</c:v>
                </c:pt>
                <c:pt idx="139043">
                  <c:v>1600000</c:v>
                </c:pt>
                <c:pt idx="139044">
                  <c:v>1600000</c:v>
                </c:pt>
                <c:pt idx="139045">
                  <c:v>1550000</c:v>
                </c:pt>
                <c:pt idx="139046">
                  <c:v>1470000</c:v>
                </c:pt>
                <c:pt idx="139047">
                  <c:v>1450000</c:v>
                </c:pt>
                <c:pt idx="139048">
                  <c:v>1400000</c:v>
                </c:pt>
                <c:pt idx="139049">
                  <c:v>1400000</c:v>
                </c:pt>
                <c:pt idx="139050">
                  <c:v>1300000</c:v>
                </c:pt>
                <c:pt idx="139051">
                  <c:v>1300000</c:v>
                </c:pt>
                <c:pt idx="139052">
                  <c:v>1260000</c:v>
                </c:pt>
                <c:pt idx="139053">
                  <c:v>1200000</c:v>
                </c:pt>
                <c:pt idx="139054">
                  <c:v>1190000</c:v>
                </c:pt>
                <c:pt idx="139055">
                  <c:v>1120000</c:v>
                </c:pt>
                <c:pt idx="139056">
                  <c:v>1120000</c:v>
                </c:pt>
                <c:pt idx="139057">
                  <c:v>1100000</c:v>
                </c:pt>
                <c:pt idx="139058">
                  <c:v>1050000</c:v>
                </c:pt>
                <c:pt idx="139059">
                  <c:v>1050000</c:v>
                </c:pt>
                <c:pt idx="139060">
                  <c:v>1020000</c:v>
                </c:pt>
                <c:pt idx="139061">
                  <c:v>980000</c:v>
                </c:pt>
                <c:pt idx="139062">
                  <c:v>960000</c:v>
                </c:pt>
                <c:pt idx="139063">
                  <c:v>900000</c:v>
                </c:pt>
                <c:pt idx="139064">
                  <c:v>900000</c:v>
                </c:pt>
                <c:pt idx="139065">
                  <c:v>900000</c:v>
                </c:pt>
                <c:pt idx="139066">
                  <c:v>900000</c:v>
                </c:pt>
                <c:pt idx="139067">
                  <c:v>880000</c:v>
                </c:pt>
                <c:pt idx="139068">
                  <c:v>880000</c:v>
                </c:pt>
                <c:pt idx="139069">
                  <c:v>850000</c:v>
                </c:pt>
                <c:pt idx="139070">
                  <c:v>850000</c:v>
                </c:pt>
                <c:pt idx="139071">
                  <c:v>840000</c:v>
                </c:pt>
                <c:pt idx="139072">
                  <c:v>840000</c:v>
                </c:pt>
                <c:pt idx="139073">
                  <c:v>840000</c:v>
                </c:pt>
                <c:pt idx="139074">
                  <c:v>825000</c:v>
                </c:pt>
                <c:pt idx="139075">
                  <c:v>700000</c:v>
                </c:pt>
                <c:pt idx="139076">
                  <c:v>700000</c:v>
                </c:pt>
                <c:pt idx="139077">
                  <c:v>650000</c:v>
                </c:pt>
                <c:pt idx="139078">
                  <c:v>480000</c:v>
                </c:pt>
                <c:pt idx="139079">
                  <c:v>450000</c:v>
                </c:pt>
                <c:pt idx="139080">
                  <c:v>420000</c:v>
                </c:pt>
                <c:pt idx="139081">
                  <c:v>420000</c:v>
                </c:pt>
                <c:pt idx="139082">
                  <c:v>360000</c:v>
                </c:pt>
                <c:pt idx="139083">
                  <c:v>350000</c:v>
                </c:pt>
                <c:pt idx="139084">
                  <c:v>340000</c:v>
                </c:pt>
                <c:pt idx="139085">
                  <c:v>320000</c:v>
                </c:pt>
                <c:pt idx="139086">
                  <c:v>300000</c:v>
                </c:pt>
                <c:pt idx="139087">
                  <c:v>240000</c:v>
                </c:pt>
                <c:pt idx="139088">
                  <c:v>240000</c:v>
                </c:pt>
                <c:pt idx="139089">
                  <c:v>180000</c:v>
                </c:pt>
                <c:pt idx="139090">
                  <c:v>160000</c:v>
                </c:pt>
                <c:pt idx="139091">
                  <c:v>160000</c:v>
                </c:pt>
                <c:pt idx="139092">
                  <c:v>150000</c:v>
                </c:pt>
                <c:pt idx="139093">
                  <c:v>120000</c:v>
                </c:pt>
                <c:pt idx="139094">
                  <c:v>245519998</c:v>
                </c:pt>
                <c:pt idx="139095">
                  <c:v>135900000</c:v>
                </c:pt>
                <c:pt idx="139096">
                  <c:v>99450000</c:v>
                </c:pt>
                <c:pt idx="139097">
                  <c:v>93200000</c:v>
                </c:pt>
                <c:pt idx="139098">
                  <c:v>87000000</c:v>
                </c:pt>
                <c:pt idx="139099">
                  <c:v>78470000</c:v>
                </c:pt>
                <c:pt idx="139100">
                  <c:v>71850000</c:v>
                </c:pt>
                <c:pt idx="139101">
                  <c:v>60300000</c:v>
                </c:pt>
                <c:pt idx="139102">
                  <c:v>59160000</c:v>
                </c:pt>
                <c:pt idx="139103">
                  <c:v>37420000</c:v>
                </c:pt>
                <c:pt idx="139104">
                  <c:v>32400000</c:v>
                </c:pt>
                <c:pt idx="139105">
                  <c:v>31990000</c:v>
                </c:pt>
                <c:pt idx="139106">
                  <c:v>30900000</c:v>
                </c:pt>
                <c:pt idx="139107">
                  <c:v>30150000</c:v>
                </c:pt>
                <c:pt idx="139108">
                  <c:v>27360000</c:v>
                </c:pt>
                <c:pt idx="139109">
                  <c:v>24240000</c:v>
                </c:pt>
                <c:pt idx="139110">
                  <c:v>23900000</c:v>
                </c:pt>
                <c:pt idx="139111">
                  <c:v>21600000</c:v>
                </c:pt>
                <c:pt idx="139112">
                  <c:v>20280000</c:v>
                </c:pt>
                <c:pt idx="139113">
                  <c:v>19500000</c:v>
                </c:pt>
                <c:pt idx="139114">
                  <c:v>18300000</c:v>
                </c:pt>
                <c:pt idx="139115">
                  <c:v>18240000</c:v>
                </c:pt>
                <c:pt idx="139116">
                  <c:v>18120000</c:v>
                </c:pt>
                <c:pt idx="139117">
                  <c:v>18040000</c:v>
                </c:pt>
                <c:pt idx="139118">
                  <c:v>17400000</c:v>
                </c:pt>
                <c:pt idx="139119">
                  <c:v>16350000</c:v>
                </c:pt>
                <c:pt idx="139120">
                  <c:v>15120000</c:v>
                </c:pt>
                <c:pt idx="139121">
                  <c:v>15040000</c:v>
                </c:pt>
                <c:pt idx="139122">
                  <c:v>14550000</c:v>
                </c:pt>
                <c:pt idx="139123">
                  <c:v>13200000</c:v>
                </c:pt>
                <c:pt idx="139124">
                  <c:v>13200000</c:v>
                </c:pt>
                <c:pt idx="139125">
                  <c:v>12800000</c:v>
                </c:pt>
                <c:pt idx="139126">
                  <c:v>12000000</c:v>
                </c:pt>
                <c:pt idx="139127">
                  <c:v>11900000</c:v>
                </c:pt>
                <c:pt idx="139128">
                  <c:v>11800000</c:v>
                </c:pt>
                <c:pt idx="139129">
                  <c:v>11700000</c:v>
                </c:pt>
                <c:pt idx="139130">
                  <c:v>11600000</c:v>
                </c:pt>
                <c:pt idx="139131">
                  <c:v>11440000</c:v>
                </c:pt>
                <c:pt idx="139132">
                  <c:v>11040000</c:v>
                </c:pt>
                <c:pt idx="139133">
                  <c:v>10400000</c:v>
                </c:pt>
                <c:pt idx="139134">
                  <c:v>10400000</c:v>
                </c:pt>
                <c:pt idx="139135">
                  <c:v>10290000</c:v>
                </c:pt>
                <c:pt idx="139136">
                  <c:v>9120000</c:v>
                </c:pt>
                <c:pt idx="139137">
                  <c:v>9030000</c:v>
                </c:pt>
                <c:pt idx="139138">
                  <c:v>8000000</c:v>
                </c:pt>
                <c:pt idx="139139">
                  <c:v>7990000</c:v>
                </c:pt>
                <c:pt idx="139140">
                  <c:v>7640000</c:v>
                </c:pt>
                <c:pt idx="139141">
                  <c:v>7600000</c:v>
                </c:pt>
                <c:pt idx="139142">
                  <c:v>7520000</c:v>
                </c:pt>
                <c:pt idx="139143">
                  <c:v>7400000</c:v>
                </c:pt>
                <c:pt idx="139144">
                  <c:v>7250000</c:v>
                </c:pt>
                <c:pt idx="139145">
                  <c:v>7200000</c:v>
                </c:pt>
                <c:pt idx="139146">
                  <c:v>7140000</c:v>
                </c:pt>
                <c:pt idx="139147">
                  <c:v>6580000</c:v>
                </c:pt>
                <c:pt idx="139148">
                  <c:v>6480000</c:v>
                </c:pt>
                <c:pt idx="139149">
                  <c:v>6320000</c:v>
                </c:pt>
                <c:pt idx="139150">
                  <c:v>6160000</c:v>
                </c:pt>
                <c:pt idx="139151">
                  <c:v>6080000</c:v>
                </c:pt>
                <c:pt idx="139152">
                  <c:v>5500000</c:v>
                </c:pt>
                <c:pt idx="139153">
                  <c:v>4900000</c:v>
                </c:pt>
                <c:pt idx="139154">
                  <c:v>4880000</c:v>
                </c:pt>
                <c:pt idx="139155">
                  <c:v>4860000</c:v>
                </c:pt>
                <c:pt idx="139156">
                  <c:v>4800000</c:v>
                </c:pt>
                <c:pt idx="139157">
                  <c:v>4720000</c:v>
                </c:pt>
                <c:pt idx="139158">
                  <c:v>4720000</c:v>
                </c:pt>
                <c:pt idx="139159">
                  <c:v>4200000</c:v>
                </c:pt>
                <c:pt idx="139160">
                  <c:v>4130000</c:v>
                </c:pt>
                <c:pt idx="139161">
                  <c:v>4120000</c:v>
                </c:pt>
                <c:pt idx="139162">
                  <c:v>4080000</c:v>
                </c:pt>
                <c:pt idx="139163">
                  <c:v>4060000</c:v>
                </c:pt>
                <c:pt idx="139164">
                  <c:v>4000000</c:v>
                </c:pt>
                <c:pt idx="139165">
                  <c:v>3900000</c:v>
                </c:pt>
                <c:pt idx="139166">
                  <c:v>3780000</c:v>
                </c:pt>
                <c:pt idx="139167">
                  <c:v>3570000</c:v>
                </c:pt>
                <c:pt idx="139168">
                  <c:v>3300000</c:v>
                </c:pt>
                <c:pt idx="139169">
                  <c:v>3300000</c:v>
                </c:pt>
                <c:pt idx="139170">
                  <c:v>3240000</c:v>
                </c:pt>
                <c:pt idx="139171">
                  <c:v>3090000</c:v>
                </c:pt>
                <c:pt idx="139172">
                  <c:v>3080000</c:v>
                </c:pt>
                <c:pt idx="139173">
                  <c:v>2970000</c:v>
                </c:pt>
                <c:pt idx="139174">
                  <c:v>2640000</c:v>
                </c:pt>
                <c:pt idx="139175">
                  <c:v>2450000</c:v>
                </c:pt>
                <c:pt idx="139176">
                  <c:v>2400000</c:v>
                </c:pt>
                <c:pt idx="139177">
                  <c:v>2400000</c:v>
                </c:pt>
                <c:pt idx="139178">
                  <c:v>2380000</c:v>
                </c:pt>
                <c:pt idx="139179">
                  <c:v>2380000</c:v>
                </c:pt>
                <c:pt idx="139180">
                  <c:v>2000000</c:v>
                </c:pt>
                <c:pt idx="139181">
                  <c:v>1920000</c:v>
                </c:pt>
                <c:pt idx="139182">
                  <c:v>1900000</c:v>
                </c:pt>
                <c:pt idx="139183">
                  <c:v>1850000</c:v>
                </c:pt>
                <c:pt idx="139184">
                  <c:v>1800000</c:v>
                </c:pt>
                <c:pt idx="139185">
                  <c:v>1750000</c:v>
                </c:pt>
                <c:pt idx="139186">
                  <c:v>1750000</c:v>
                </c:pt>
                <c:pt idx="139187">
                  <c:v>1700000</c:v>
                </c:pt>
                <c:pt idx="139188">
                  <c:v>1680000</c:v>
                </c:pt>
                <c:pt idx="139189">
                  <c:v>1600000</c:v>
                </c:pt>
                <c:pt idx="139190">
                  <c:v>1600000</c:v>
                </c:pt>
                <c:pt idx="139191">
                  <c:v>1590000</c:v>
                </c:pt>
                <c:pt idx="139192">
                  <c:v>1560000</c:v>
                </c:pt>
                <c:pt idx="139193">
                  <c:v>1550000</c:v>
                </c:pt>
                <c:pt idx="139194">
                  <c:v>1540000</c:v>
                </c:pt>
                <c:pt idx="139195">
                  <c:v>1470000</c:v>
                </c:pt>
                <c:pt idx="139196">
                  <c:v>1430000</c:v>
                </c:pt>
                <c:pt idx="139197">
                  <c:v>1300000</c:v>
                </c:pt>
                <c:pt idx="139198">
                  <c:v>1280000</c:v>
                </c:pt>
                <c:pt idx="139199">
                  <c:v>1200000</c:v>
                </c:pt>
                <c:pt idx="139200">
                  <c:v>1120000</c:v>
                </c:pt>
                <c:pt idx="139201">
                  <c:v>1120000</c:v>
                </c:pt>
                <c:pt idx="139202">
                  <c:v>1100000</c:v>
                </c:pt>
                <c:pt idx="139203">
                  <c:v>900000</c:v>
                </c:pt>
                <c:pt idx="139204">
                  <c:v>880000</c:v>
                </c:pt>
                <c:pt idx="139205">
                  <c:v>850000</c:v>
                </c:pt>
                <c:pt idx="139206">
                  <c:v>780000</c:v>
                </c:pt>
                <c:pt idx="139207">
                  <c:v>720000</c:v>
                </c:pt>
                <c:pt idx="139208">
                  <c:v>700000</c:v>
                </c:pt>
                <c:pt idx="139209">
                  <c:v>700000</c:v>
                </c:pt>
                <c:pt idx="139210">
                  <c:v>560000</c:v>
                </c:pt>
                <c:pt idx="139211">
                  <c:v>500000</c:v>
                </c:pt>
                <c:pt idx="139212">
                  <c:v>420000</c:v>
                </c:pt>
                <c:pt idx="139213">
                  <c:v>360000</c:v>
                </c:pt>
                <c:pt idx="139214">
                  <c:v>350000</c:v>
                </c:pt>
                <c:pt idx="139215">
                  <c:v>350000</c:v>
                </c:pt>
                <c:pt idx="139216">
                  <c:v>320000</c:v>
                </c:pt>
                <c:pt idx="139217">
                  <c:v>300000</c:v>
                </c:pt>
                <c:pt idx="139218">
                  <c:v>198240000</c:v>
                </c:pt>
                <c:pt idx="139219">
                  <c:v>105000000</c:v>
                </c:pt>
                <c:pt idx="139220">
                  <c:v>78300000</c:v>
                </c:pt>
                <c:pt idx="139221">
                  <c:v>74290000</c:v>
                </c:pt>
                <c:pt idx="139222">
                  <c:v>73950000</c:v>
                </c:pt>
                <c:pt idx="139223">
                  <c:v>62850000</c:v>
                </c:pt>
                <c:pt idx="139224">
                  <c:v>60000000</c:v>
                </c:pt>
                <c:pt idx="139225">
                  <c:v>45720000</c:v>
                </c:pt>
                <c:pt idx="139226">
                  <c:v>34050000</c:v>
                </c:pt>
                <c:pt idx="139227">
                  <c:v>29800000</c:v>
                </c:pt>
                <c:pt idx="139228">
                  <c:v>29100000</c:v>
                </c:pt>
                <c:pt idx="139229">
                  <c:v>28380000</c:v>
                </c:pt>
                <c:pt idx="139230">
                  <c:v>23400000</c:v>
                </c:pt>
                <c:pt idx="139231">
                  <c:v>21780000</c:v>
                </c:pt>
                <c:pt idx="139232">
                  <c:v>20160000</c:v>
                </c:pt>
                <c:pt idx="139233">
                  <c:v>20040000</c:v>
                </c:pt>
                <c:pt idx="139234">
                  <c:v>19350000</c:v>
                </c:pt>
                <c:pt idx="139235">
                  <c:v>17880000</c:v>
                </c:pt>
                <c:pt idx="139236">
                  <c:v>17550000</c:v>
                </c:pt>
                <c:pt idx="139237">
                  <c:v>17000000</c:v>
                </c:pt>
                <c:pt idx="139238">
                  <c:v>16800000</c:v>
                </c:pt>
                <c:pt idx="139239">
                  <c:v>15960000</c:v>
                </c:pt>
                <c:pt idx="139240">
                  <c:v>15780000</c:v>
                </c:pt>
                <c:pt idx="139241">
                  <c:v>15360000</c:v>
                </c:pt>
                <c:pt idx="139242">
                  <c:v>15360000</c:v>
                </c:pt>
                <c:pt idx="139243">
                  <c:v>15150000</c:v>
                </c:pt>
                <c:pt idx="139244">
                  <c:v>14000000</c:v>
                </c:pt>
                <c:pt idx="139245">
                  <c:v>13760000</c:v>
                </c:pt>
                <c:pt idx="139246">
                  <c:v>13200000</c:v>
                </c:pt>
                <c:pt idx="139247">
                  <c:v>12600000</c:v>
                </c:pt>
                <c:pt idx="139248">
                  <c:v>12100000</c:v>
                </c:pt>
                <c:pt idx="139249">
                  <c:v>11400000</c:v>
                </c:pt>
                <c:pt idx="139250">
                  <c:v>10990000</c:v>
                </c:pt>
                <c:pt idx="139251">
                  <c:v>9100000</c:v>
                </c:pt>
                <c:pt idx="139252">
                  <c:v>8800000</c:v>
                </c:pt>
                <c:pt idx="139253">
                  <c:v>8550000</c:v>
                </c:pt>
                <c:pt idx="139254">
                  <c:v>7680000</c:v>
                </c:pt>
                <c:pt idx="139255">
                  <c:v>7470000</c:v>
                </c:pt>
                <c:pt idx="139256">
                  <c:v>7380000</c:v>
                </c:pt>
                <c:pt idx="139257">
                  <c:v>7210000</c:v>
                </c:pt>
                <c:pt idx="139258">
                  <c:v>7150000</c:v>
                </c:pt>
                <c:pt idx="139259">
                  <c:v>6960000</c:v>
                </c:pt>
                <c:pt idx="139260">
                  <c:v>6560000</c:v>
                </c:pt>
                <c:pt idx="139261">
                  <c:v>6000000</c:v>
                </c:pt>
                <c:pt idx="139262">
                  <c:v>6000000</c:v>
                </c:pt>
                <c:pt idx="139263">
                  <c:v>5600000</c:v>
                </c:pt>
                <c:pt idx="139264">
                  <c:v>5600000</c:v>
                </c:pt>
                <c:pt idx="139265">
                  <c:v>5520000</c:v>
                </c:pt>
                <c:pt idx="139266">
                  <c:v>5060000</c:v>
                </c:pt>
                <c:pt idx="139267">
                  <c:v>5020000</c:v>
                </c:pt>
                <c:pt idx="139268">
                  <c:v>4880000</c:v>
                </c:pt>
                <c:pt idx="139269">
                  <c:v>4480000</c:v>
                </c:pt>
                <c:pt idx="139270">
                  <c:v>4480000</c:v>
                </c:pt>
                <c:pt idx="139271">
                  <c:v>4240000</c:v>
                </c:pt>
                <c:pt idx="139272">
                  <c:v>4160000</c:v>
                </c:pt>
                <c:pt idx="139273">
                  <c:v>3760000</c:v>
                </c:pt>
                <c:pt idx="139274">
                  <c:v>3600000</c:v>
                </c:pt>
                <c:pt idx="139275">
                  <c:v>3520000</c:v>
                </c:pt>
                <c:pt idx="139276">
                  <c:v>3500000</c:v>
                </c:pt>
                <c:pt idx="139277">
                  <c:v>3440000</c:v>
                </c:pt>
                <c:pt idx="139278">
                  <c:v>3400000</c:v>
                </c:pt>
                <c:pt idx="139279">
                  <c:v>3220000</c:v>
                </c:pt>
                <c:pt idx="139280">
                  <c:v>3200000</c:v>
                </c:pt>
                <c:pt idx="139281">
                  <c:v>3200000</c:v>
                </c:pt>
                <c:pt idx="139282">
                  <c:v>3150000</c:v>
                </c:pt>
                <c:pt idx="139283">
                  <c:v>3130000</c:v>
                </c:pt>
                <c:pt idx="139284">
                  <c:v>3120000</c:v>
                </c:pt>
                <c:pt idx="139285">
                  <c:v>3080000</c:v>
                </c:pt>
                <c:pt idx="139286">
                  <c:v>3010000</c:v>
                </c:pt>
                <c:pt idx="139287">
                  <c:v>3010000</c:v>
                </c:pt>
                <c:pt idx="139288">
                  <c:v>2925000</c:v>
                </c:pt>
                <c:pt idx="139289">
                  <c:v>2800000</c:v>
                </c:pt>
                <c:pt idx="139290">
                  <c:v>2730000</c:v>
                </c:pt>
                <c:pt idx="139291">
                  <c:v>2580000</c:v>
                </c:pt>
                <c:pt idx="139292">
                  <c:v>2480000</c:v>
                </c:pt>
                <c:pt idx="139293">
                  <c:v>2400000</c:v>
                </c:pt>
                <c:pt idx="139294">
                  <c:v>2160000</c:v>
                </c:pt>
                <c:pt idx="139295">
                  <c:v>2150000</c:v>
                </c:pt>
                <c:pt idx="139296">
                  <c:v>2100000</c:v>
                </c:pt>
                <c:pt idx="139297">
                  <c:v>1950000</c:v>
                </c:pt>
                <c:pt idx="139298">
                  <c:v>1920000</c:v>
                </c:pt>
                <c:pt idx="139299">
                  <c:v>1820000</c:v>
                </c:pt>
                <c:pt idx="139300">
                  <c:v>1750000</c:v>
                </c:pt>
                <c:pt idx="139301">
                  <c:v>1700000</c:v>
                </c:pt>
                <c:pt idx="139302">
                  <c:v>1680000</c:v>
                </c:pt>
                <c:pt idx="139303">
                  <c:v>1645000</c:v>
                </c:pt>
                <c:pt idx="139304">
                  <c:v>1620000</c:v>
                </c:pt>
                <c:pt idx="139305">
                  <c:v>1560000</c:v>
                </c:pt>
                <c:pt idx="139306">
                  <c:v>1560000</c:v>
                </c:pt>
                <c:pt idx="139307">
                  <c:v>1500000</c:v>
                </c:pt>
                <c:pt idx="139308">
                  <c:v>1400000</c:v>
                </c:pt>
                <c:pt idx="139309">
                  <c:v>1380000</c:v>
                </c:pt>
                <c:pt idx="139310">
                  <c:v>1320000</c:v>
                </c:pt>
                <c:pt idx="139311">
                  <c:v>1300000</c:v>
                </c:pt>
                <c:pt idx="139312">
                  <c:v>1280000</c:v>
                </c:pt>
                <c:pt idx="139313">
                  <c:v>1200000</c:v>
                </c:pt>
                <c:pt idx="139314">
                  <c:v>1200000</c:v>
                </c:pt>
                <c:pt idx="139315">
                  <c:v>1100000</c:v>
                </c:pt>
                <c:pt idx="139316">
                  <c:v>1040000</c:v>
                </c:pt>
                <c:pt idx="139317">
                  <c:v>1000000</c:v>
                </c:pt>
                <c:pt idx="139318">
                  <c:v>980000</c:v>
                </c:pt>
                <c:pt idx="139319">
                  <c:v>950000</c:v>
                </c:pt>
                <c:pt idx="139320">
                  <c:v>910000</c:v>
                </c:pt>
                <c:pt idx="139321">
                  <c:v>900000</c:v>
                </c:pt>
                <c:pt idx="139322">
                  <c:v>840000</c:v>
                </c:pt>
                <c:pt idx="139323">
                  <c:v>800000</c:v>
                </c:pt>
                <c:pt idx="139324">
                  <c:v>770000</c:v>
                </c:pt>
                <c:pt idx="139325">
                  <c:v>720000</c:v>
                </c:pt>
                <c:pt idx="139326">
                  <c:v>660000</c:v>
                </c:pt>
                <c:pt idx="139327">
                  <c:v>640000</c:v>
                </c:pt>
                <c:pt idx="139328">
                  <c:v>630000</c:v>
                </c:pt>
                <c:pt idx="139329">
                  <c:v>610000</c:v>
                </c:pt>
                <c:pt idx="139330">
                  <c:v>500000</c:v>
                </c:pt>
                <c:pt idx="139331">
                  <c:v>490000</c:v>
                </c:pt>
                <c:pt idx="139332">
                  <c:v>480000</c:v>
                </c:pt>
                <c:pt idx="139333">
                  <c:v>480000</c:v>
                </c:pt>
                <c:pt idx="139334">
                  <c:v>450000</c:v>
                </c:pt>
                <c:pt idx="139335">
                  <c:v>420000</c:v>
                </c:pt>
                <c:pt idx="139336">
                  <c:v>400000</c:v>
                </c:pt>
                <c:pt idx="139337">
                  <c:v>400000</c:v>
                </c:pt>
                <c:pt idx="139338">
                  <c:v>400000</c:v>
                </c:pt>
                <c:pt idx="139339">
                  <c:v>400000</c:v>
                </c:pt>
                <c:pt idx="139340">
                  <c:v>300000</c:v>
                </c:pt>
                <c:pt idx="139341">
                  <c:v>260000</c:v>
                </c:pt>
                <c:pt idx="139342">
                  <c:v>240000</c:v>
                </c:pt>
                <c:pt idx="139343">
                  <c:v>200000</c:v>
                </c:pt>
                <c:pt idx="139344">
                  <c:v>160000</c:v>
                </c:pt>
                <c:pt idx="139345">
                  <c:v>120000</c:v>
                </c:pt>
                <c:pt idx="139346">
                  <c:v>119644999</c:v>
                </c:pt>
                <c:pt idx="139347">
                  <c:v>81070000</c:v>
                </c:pt>
                <c:pt idx="139348">
                  <c:v>81000000</c:v>
                </c:pt>
                <c:pt idx="139349">
                  <c:v>49560000</c:v>
                </c:pt>
                <c:pt idx="139350">
                  <c:v>47110000</c:v>
                </c:pt>
                <c:pt idx="139351">
                  <c:v>39750000</c:v>
                </c:pt>
                <c:pt idx="139352">
                  <c:v>37050000</c:v>
                </c:pt>
                <c:pt idx="139353">
                  <c:v>33750000</c:v>
                </c:pt>
                <c:pt idx="139354">
                  <c:v>27970000</c:v>
                </c:pt>
                <c:pt idx="139355">
                  <c:v>18400000</c:v>
                </c:pt>
                <c:pt idx="139356">
                  <c:v>15790000</c:v>
                </c:pt>
                <c:pt idx="139357">
                  <c:v>15780000</c:v>
                </c:pt>
                <c:pt idx="139358">
                  <c:v>14000000</c:v>
                </c:pt>
                <c:pt idx="139359">
                  <c:v>11700000</c:v>
                </c:pt>
                <c:pt idx="139360">
                  <c:v>10560000</c:v>
                </c:pt>
                <c:pt idx="139361">
                  <c:v>10200000</c:v>
                </c:pt>
                <c:pt idx="139362">
                  <c:v>9750000</c:v>
                </c:pt>
                <c:pt idx="139363">
                  <c:v>9720000</c:v>
                </c:pt>
                <c:pt idx="139364">
                  <c:v>8720000</c:v>
                </c:pt>
                <c:pt idx="139365">
                  <c:v>8700000</c:v>
                </c:pt>
                <c:pt idx="139366">
                  <c:v>8600000</c:v>
                </c:pt>
                <c:pt idx="139367">
                  <c:v>8280000</c:v>
                </c:pt>
                <c:pt idx="139368">
                  <c:v>7800000</c:v>
                </c:pt>
                <c:pt idx="139369">
                  <c:v>7650000</c:v>
                </c:pt>
                <c:pt idx="139370">
                  <c:v>7500000</c:v>
                </c:pt>
                <c:pt idx="139371">
                  <c:v>7040000</c:v>
                </c:pt>
                <c:pt idx="139372">
                  <c:v>6820000</c:v>
                </c:pt>
                <c:pt idx="139373">
                  <c:v>6800000</c:v>
                </c:pt>
                <c:pt idx="139374">
                  <c:v>6640000</c:v>
                </c:pt>
                <c:pt idx="139375">
                  <c:v>6600000</c:v>
                </c:pt>
                <c:pt idx="139376">
                  <c:v>6580000</c:v>
                </c:pt>
                <c:pt idx="139377">
                  <c:v>6540000</c:v>
                </c:pt>
                <c:pt idx="139378">
                  <c:v>6540000</c:v>
                </c:pt>
                <c:pt idx="139379">
                  <c:v>6360000</c:v>
                </c:pt>
                <c:pt idx="139380">
                  <c:v>6240000</c:v>
                </c:pt>
                <c:pt idx="139381">
                  <c:v>5400000</c:v>
                </c:pt>
                <c:pt idx="139382">
                  <c:v>4900000</c:v>
                </c:pt>
                <c:pt idx="139383">
                  <c:v>4700000</c:v>
                </c:pt>
                <c:pt idx="139384">
                  <c:v>4640000</c:v>
                </c:pt>
                <c:pt idx="139385">
                  <c:v>4560000</c:v>
                </c:pt>
                <c:pt idx="139386">
                  <c:v>4500000</c:v>
                </c:pt>
                <c:pt idx="139387">
                  <c:v>4300000</c:v>
                </c:pt>
                <c:pt idx="139388">
                  <c:v>4300000</c:v>
                </c:pt>
                <c:pt idx="139389">
                  <c:v>4250000</c:v>
                </c:pt>
                <c:pt idx="139390">
                  <c:v>3900000</c:v>
                </c:pt>
                <c:pt idx="139391">
                  <c:v>3850000</c:v>
                </c:pt>
                <c:pt idx="139392">
                  <c:v>3680000</c:v>
                </c:pt>
                <c:pt idx="139393">
                  <c:v>3660000</c:v>
                </c:pt>
                <c:pt idx="139394">
                  <c:v>3510000</c:v>
                </c:pt>
                <c:pt idx="139395">
                  <c:v>3450000</c:v>
                </c:pt>
                <c:pt idx="139396">
                  <c:v>3400000</c:v>
                </c:pt>
                <c:pt idx="139397">
                  <c:v>3300000</c:v>
                </c:pt>
                <c:pt idx="139398">
                  <c:v>3300000</c:v>
                </c:pt>
                <c:pt idx="139399">
                  <c:v>3300000</c:v>
                </c:pt>
                <c:pt idx="139400">
                  <c:v>3180000</c:v>
                </c:pt>
                <c:pt idx="139401">
                  <c:v>3040000</c:v>
                </c:pt>
                <c:pt idx="139402">
                  <c:v>3000000</c:v>
                </c:pt>
                <c:pt idx="139403">
                  <c:v>2960000</c:v>
                </c:pt>
                <c:pt idx="139404">
                  <c:v>2920000</c:v>
                </c:pt>
                <c:pt idx="139405">
                  <c:v>2900000</c:v>
                </c:pt>
                <c:pt idx="139406">
                  <c:v>2660000</c:v>
                </c:pt>
                <c:pt idx="139407">
                  <c:v>2520000</c:v>
                </c:pt>
                <c:pt idx="139408">
                  <c:v>2520000</c:v>
                </c:pt>
                <c:pt idx="139409">
                  <c:v>2380000</c:v>
                </c:pt>
                <c:pt idx="139410">
                  <c:v>2320000</c:v>
                </c:pt>
                <c:pt idx="139411">
                  <c:v>2320000</c:v>
                </c:pt>
                <c:pt idx="139412">
                  <c:v>2240000</c:v>
                </c:pt>
                <c:pt idx="139413">
                  <c:v>2240000</c:v>
                </c:pt>
                <c:pt idx="139414">
                  <c:v>2220000</c:v>
                </c:pt>
                <c:pt idx="139415">
                  <c:v>2170000</c:v>
                </c:pt>
                <c:pt idx="139416">
                  <c:v>2160000</c:v>
                </c:pt>
                <c:pt idx="139417">
                  <c:v>2040000</c:v>
                </c:pt>
                <c:pt idx="139418">
                  <c:v>2040000</c:v>
                </c:pt>
                <c:pt idx="139419">
                  <c:v>1860000</c:v>
                </c:pt>
                <c:pt idx="139420">
                  <c:v>1825000</c:v>
                </c:pt>
                <c:pt idx="139421">
                  <c:v>1800000</c:v>
                </c:pt>
                <c:pt idx="139422">
                  <c:v>1680000</c:v>
                </c:pt>
                <c:pt idx="139423">
                  <c:v>1610000</c:v>
                </c:pt>
                <c:pt idx="139424">
                  <c:v>1540000</c:v>
                </c:pt>
                <c:pt idx="139425">
                  <c:v>1440000</c:v>
                </c:pt>
                <c:pt idx="139426">
                  <c:v>1400000</c:v>
                </c:pt>
                <c:pt idx="139427">
                  <c:v>1360000</c:v>
                </c:pt>
                <c:pt idx="139428">
                  <c:v>1350000</c:v>
                </c:pt>
                <c:pt idx="139429">
                  <c:v>1320000</c:v>
                </c:pt>
                <c:pt idx="139430">
                  <c:v>1320000</c:v>
                </c:pt>
                <c:pt idx="139431">
                  <c:v>1230000</c:v>
                </c:pt>
                <c:pt idx="139432">
                  <c:v>1200000</c:v>
                </c:pt>
                <c:pt idx="139433">
                  <c:v>1200000</c:v>
                </c:pt>
                <c:pt idx="139434">
                  <c:v>1190000</c:v>
                </c:pt>
                <c:pt idx="139435">
                  <c:v>1120000</c:v>
                </c:pt>
                <c:pt idx="139436">
                  <c:v>1120000</c:v>
                </c:pt>
                <c:pt idx="139437">
                  <c:v>1050000</c:v>
                </c:pt>
                <c:pt idx="139438">
                  <c:v>1000000</c:v>
                </c:pt>
                <c:pt idx="139439">
                  <c:v>1000000</c:v>
                </c:pt>
                <c:pt idx="139440">
                  <c:v>960000</c:v>
                </c:pt>
                <c:pt idx="139441">
                  <c:v>960000</c:v>
                </c:pt>
                <c:pt idx="139442">
                  <c:v>910000</c:v>
                </c:pt>
                <c:pt idx="139443">
                  <c:v>910000</c:v>
                </c:pt>
                <c:pt idx="139444">
                  <c:v>900000</c:v>
                </c:pt>
                <c:pt idx="139445">
                  <c:v>880000</c:v>
                </c:pt>
                <c:pt idx="139446">
                  <c:v>880000</c:v>
                </c:pt>
                <c:pt idx="139447">
                  <c:v>800000</c:v>
                </c:pt>
                <c:pt idx="139448">
                  <c:v>780000</c:v>
                </c:pt>
                <c:pt idx="139449">
                  <c:v>770000</c:v>
                </c:pt>
                <c:pt idx="139450">
                  <c:v>700000</c:v>
                </c:pt>
                <c:pt idx="139451">
                  <c:v>700000</c:v>
                </c:pt>
                <c:pt idx="139452">
                  <c:v>700000</c:v>
                </c:pt>
                <c:pt idx="139453">
                  <c:v>650000</c:v>
                </c:pt>
                <c:pt idx="139454">
                  <c:v>600000</c:v>
                </c:pt>
                <c:pt idx="139455">
                  <c:v>600000</c:v>
                </c:pt>
                <c:pt idx="139456">
                  <c:v>540000</c:v>
                </c:pt>
                <c:pt idx="139457">
                  <c:v>500000</c:v>
                </c:pt>
                <c:pt idx="139458">
                  <c:v>480000</c:v>
                </c:pt>
                <c:pt idx="139459">
                  <c:v>450000</c:v>
                </c:pt>
                <c:pt idx="139460">
                  <c:v>420000</c:v>
                </c:pt>
                <c:pt idx="139461">
                  <c:v>420000</c:v>
                </c:pt>
                <c:pt idx="139462">
                  <c:v>400000</c:v>
                </c:pt>
                <c:pt idx="139463">
                  <c:v>400000</c:v>
                </c:pt>
                <c:pt idx="139464">
                  <c:v>400000</c:v>
                </c:pt>
                <c:pt idx="139465">
                  <c:v>350000</c:v>
                </c:pt>
                <c:pt idx="139466">
                  <c:v>350000</c:v>
                </c:pt>
                <c:pt idx="139467">
                  <c:v>320000</c:v>
                </c:pt>
                <c:pt idx="139468">
                  <c:v>300000</c:v>
                </c:pt>
                <c:pt idx="139469">
                  <c:v>250000</c:v>
                </c:pt>
                <c:pt idx="139470">
                  <c:v>240000</c:v>
                </c:pt>
                <c:pt idx="139471">
                  <c:v>200000</c:v>
                </c:pt>
                <c:pt idx="139472">
                  <c:v>160000</c:v>
                </c:pt>
                <c:pt idx="139473">
                  <c:v>140000</c:v>
                </c:pt>
                <c:pt idx="139474">
                  <c:v>100000</c:v>
                </c:pt>
                <c:pt idx="139475">
                  <c:v>145179999</c:v>
                </c:pt>
                <c:pt idx="139476">
                  <c:v>78960000</c:v>
                </c:pt>
                <c:pt idx="139477">
                  <c:v>73620000</c:v>
                </c:pt>
                <c:pt idx="139478">
                  <c:v>71040000</c:v>
                </c:pt>
                <c:pt idx="139479">
                  <c:v>63040000</c:v>
                </c:pt>
                <c:pt idx="139480">
                  <c:v>58950000</c:v>
                </c:pt>
                <c:pt idx="139481">
                  <c:v>55200000</c:v>
                </c:pt>
                <c:pt idx="139482">
                  <c:v>54660000</c:v>
                </c:pt>
                <c:pt idx="139483">
                  <c:v>50880000</c:v>
                </c:pt>
                <c:pt idx="139484">
                  <c:v>45600000</c:v>
                </c:pt>
                <c:pt idx="139485">
                  <c:v>43800000</c:v>
                </c:pt>
                <c:pt idx="139486">
                  <c:v>32820000</c:v>
                </c:pt>
                <c:pt idx="139487">
                  <c:v>32350000</c:v>
                </c:pt>
                <c:pt idx="139488">
                  <c:v>31520000</c:v>
                </c:pt>
                <c:pt idx="139489">
                  <c:v>31260000</c:v>
                </c:pt>
                <c:pt idx="139490">
                  <c:v>30540000</c:v>
                </c:pt>
                <c:pt idx="139491">
                  <c:v>30160000</c:v>
                </c:pt>
                <c:pt idx="139492">
                  <c:v>26880000</c:v>
                </c:pt>
                <c:pt idx="139493">
                  <c:v>26160000</c:v>
                </c:pt>
                <c:pt idx="139494">
                  <c:v>25850000</c:v>
                </c:pt>
                <c:pt idx="139495">
                  <c:v>23150000</c:v>
                </c:pt>
                <c:pt idx="139496">
                  <c:v>22150000</c:v>
                </c:pt>
                <c:pt idx="139497">
                  <c:v>21680000</c:v>
                </c:pt>
                <c:pt idx="139498">
                  <c:v>20700000</c:v>
                </c:pt>
                <c:pt idx="139499">
                  <c:v>20280000</c:v>
                </c:pt>
                <c:pt idx="139500">
                  <c:v>20080000</c:v>
                </c:pt>
                <c:pt idx="139501">
                  <c:v>20040000</c:v>
                </c:pt>
                <c:pt idx="139502">
                  <c:v>19750000</c:v>
                </c:pt>
                <c:pt idx="139503">
                  <c:v>19360000</c:v>
                </c:pt>
                <c:pt idx="139504">
                  <c:v>17980000</c:v>
                </c:pt>
                <c:pt idx="139505">
                  <c:v>17760000</c:v>
                </c:pt>
                <c:pt idx="139506">
                  <c:v>16960000</c:v>
                </c:pt>
                <c:pt idx="139507">
                  <c:v>16480000</c:v>
                </c:pt>
                <c:pt idx="139508">
                  <c:v>16380000</c:v>
                </c:pt>
                <c:pt idx="139509">
                  <c:v>16380000</c:v>
                </c:pt>
                <c:pt idx="139510">
                  <c:v>16080000</c:v>
                </c:pt>
                <c:pt idx="139511">
                  <c:v>15130000</c:v>
                </c:pt>
                <c:pt idx="139512">
                  <c:v>15120000</c:v>
                </c:pt>
                <c:pt idx="139513">
                  <c:v>15120000</c:v>
                </c:pt>
                <c:pt idx="139514">
                  <c:v>14880000</c:v>
                </c:pt>
                <c:pt idx="139515">
                  <c:v>14250000</c:v>
                </c:pt>
                <c:pt idx="139516">
                  <c:v>13880000</c:v>
                </c:pt>
                <c:pt idx="139517">
                  <c:v>13240000</c:v>
                </c:pt>
                <c:pt idx="139518">
                  <c:v>12800000</c:v>
                </c:pt>
                <c:pt idx="139519">
                  <c:v>12800000</c:v>
                </c:pt>
                <c:pt idx="139520">
                  <c:v>12750000</c:v>
                </c:pt>
                <c:pt idx="139521">
                  <c:v>12360000</c:v>
                </c:pt>
                <c:pt idx="139522">
                  <c:v>11700000</c:v>
                </c:pt>
                <c:pt idx="139523">
                  <c:v>11350000</c:v>
                </c:pt>
                <c:pt idx="139524">
                  <c:v>10020000</c:v>
                </c:pt>
                <c:pt idx="139525">
                  <c:v>9950000</c:v>
                </c:pt>
                <c:pt idx="139526">
                  <c:v>9900000</c:v>
                </c:pt>
                <c:pt idx="139527">
                  <c:v>9840000</c:v>
                </c:pt>
                <c:pt idx="139528">
                  <c:v>9160000</c:v>
                </c:pt>
                <c:pt idx="139529">
                  <c:v>9150000</c:v>
                </c:pt>
                <c:pt idx="139530">
                  <c:v>9040000</c:v>
                </c:pt>
                <c:pt idx="139531">
                  <c:v>9000000</c:v>
                </c:pt>
                <c:pt idx="139532">
                  <c:v>9000000</c:v>
                </c:pt>
                <c:pt idx="139533">
                  <c:v>8900000</c:v>
                </c:pt>
                <c:pt idx="139534">
                  <c:v>8640000</c:v>
                </c:pt>
                <c:pt idx="139535">
                  <c:v>8100000</c:v>
                </c:pt>
                <c:pt idx="139536">
                  <c:v>7960000</c:v>
                </c:pt>
                <c:pt idx="139537">
                  <c:v>7560000</c:v>
                </c:pt>
                <c:pt idx="139538">
                  <c:v>7550000</c:v>
                </c:pt>
                <c:pt idx="139539">
                  <c:v>6760000</c:v>
                </c:pt>
                <c:pt idx="139540">
                  <c:v>6720000</c:v>
                </c:pt>
                <c:pt idx="139541">
                  <c:v>6680000</c:v>
                </c:pt>
                <c:pt idx="139542">
                  <c:v>6480000</c:v>
                </c:pt>
                <c:pt idx="139543">
                  <c:v>5920000</c:v>
                </c:pt>
                <c:pt idx="139544">
                  <c:v>5650000</c:v>
                </c:pt>
                <c:pt idx="139545">
                  <c:v>5280000</c:v>
                </c:pt>
                <c:pt idx="139546">
                  <c:v>5145000</c:v>
                </c:pt>
                <c:pt idx="139547">
                  <c:v>5040000</c:v>
                </c:pt>
                <c:pt idx="139548">
                  <c:v>5040000</c:v>
                </c:pt>
                <c:pt idx="139549">
                  <c:v>4800000</c:v>
                </c:pt>
                <c:pt idx="139550">
                  <c:v>4760000</c:v>
                </c:pt>
                <c:pt idx="139551">
                  <c:v>4500000</c:v>
                </c:pt>
                <c:pt idx="139552">
                  <c:v>4500000</c:v>
                </c:pt>
                <c:pt idx="139553">
                  <c:v>4320000</c:v>
                </c:pt>
                <c:pt idx="139554">
                  <c:v>4250000</c:v>
                </c:pt>
                <c:pt idx="139555">
                  <c:v>4120000</c:v>
                </c:pt>
                <c:pt idx="139556">
                  <c:v>4080000</c:v>
                </c:pt>
                <c:pt idx="139557">
                  <c:v>3780000</c:v>
                </c:pt>
                <c:pt idx="139558">
                  <c:v>3710000</c:v>
                </c:pt>
                <c:pt idx="139559">
                  <c:v>3600000</c:v>
                </c:pt>
                <c:pt idx="139560">
                  <c:v>3600000</c:v>
                </c:pt>
                <c:pt idx="139561">
                  <c:v>3600000</c:v>
                </c:pt>
                <c:pt idx="139562">
                  <c:v>3450000</c:v>
                </c:pt>
                <c:pt idx="139563">
                  <c:v>3400000</c:v>
                </c:pt>
                <c:pt idx="139564">
                  <c:v>3200000</c:v>
                </c:pt>
                <c:pt idx="139565">
                  <c:v>3030000</c:v>
                </c:pt>
                <c:pt idx="139566">
                  <c:v>3000000</c:v>
                </c:pt>
                <c:pt idx="139567">
                  <c:v>2800000</c:v>
                </c:pt>
                <c:pt idx="139568">
                  <c:v>2650000</c:v>
                </c:pt>
                <c:pt idx="139569">
                  <c:v>2480000</c:v>
                </c:pt>
                <c:pt idx="139570">
                  <c:v>2480000</c:v>
                </c:pt>
                <c:pt idx="139571">
                  <c:v>2320000</c:v>
                </c:pt>
                <c:pt idx="139572">
                  <c:v>2275000</c:v>
                </c:pt>
                <c:pt idx="139573">
                  <c:v>2130000</c:v>
                </c:pt>
                <c:pt idx="139574">
                  <c:v>2070000</c:v>
                </c:pt>
                <c:pt idx="139575">
                  <c:v>2000000</c:v>
                </c:pt>
                <c:pt idx="139576">
                  <c:v>1960000</c:v>
                </c:pt>
                <c:pt idx="139577">
                  <c:v>1925000</c:v>
                </c:pt>
                <c:pt idx="139578">
                  <c:v>1800000</c:v>
                </c:pt>
                <c:pt idx="139579">
                  <c:v>1800000</c:v>
                </c:pt>
                <c:pt idx="139580">
                  <c:v>1700000</c:v>
                </c:pt>
                <c:pt idx="139581">
                  <c:v>1680000</c:v>
                </c:pt>
                <c:pt idx="139582">
                  <c:v>1650000</c:v>
                </c:pt>
                <c:pt idx="139583">
                  <c:v>1650000</c:v>
                </c:pt>
                <c:pt idx="139584">
                  <c:v>1350000</c:v>
                </c:pt>
                <c:pt idx="139585">
                  <c:v>1325000</c:v>
                </c:pt>
                <c:pt idx="139586">
                  <c:v>1080000</c:v>
                </c:pt>
                <c:pt idx="139587">
                  <c:v>1025000</c:v>
                </c:pt>
                <c:pt idx="139588">
                  <c:v>960000</c:v>
                </c:pt>
                <c:pt idx="139589">
                  <c:v>900000</c:v>
                </c:pt>
                <c:pt idx="139590">
                  <c:v>875000</c:v>
                </c:pt>
                <c:pt idx="139591">
                  <c:v>850000</c:v>
                </c:pt>
                <c:pt idx="139592">
                  <c:v>825000</c:v>
                </c:pt>
                <c:pt idx="139593">
                  <c:v>750000</c:v>
                </c:pt>
                <c:pt idx="139594">
                  <c:v>660000</c:v>
                </c:pt>
                <c:pt idx="139595">
                  <c:v>650000</c:v>
                </c:pt>
                <c:pt idx="139596">
                  <c:v>600000</c:v>
                </c:pt>
                <c:pt idx="139597">
                  <c:v>510000</c:v>
                </c:pt>
                <c:pt idx="139598">
                  <c:v>400000</c:v>
                </c:pt>
                <c:pt idx="139599">
                  <c:v>390000</c:v>
                </c:pt>
                <c:pt idx="139600">
                  <c:v>250000</c:v>
                </c:pt>
                <c:pt idx="139601">
                  <c:v>240000</c:v>
                </c:pt>
                <c:pt idx="139602">
                  <c:v>100000</c:v>
                </c:pt>
                <c:pt idx="139603">
                  <c:v>108124998</c:v>
                </c:pt>
                <c:pt idx="139604">
                  <c:v>55200000</c:v>
                </c:pt>
                <c:pt idx="139605">
                  <c:v>47160000</c:v>
                </c:pt>
                <c:pt idx="139606">
                  <c:v>41880000</c:v>
                </c:pt>
                <c:pt idx="139607">
                  <c:v>22050000</c:v>
                </c:pt>
                <c:pt idx="139608">
                  <c:v>19060000</c:v>
                </c:pt>
                <c:pt idx="139609">
                  <c:v>18600000</c:v>
                </c:pt>
                <c:pt idx="139610">
                  <c:v>18600000</c:v>
                </c:pt>
                <c:pt idx="139611">
                  <c:v>17780000</c:v>
                </c:pt>
                <c:pt idx="139612">
                  <c:v>17700000</c:v>
                </c:pt>
                <c:pt idx="139613">
                  <c:v>14700000</c:v>
                </c:pt>
                <c:pt idx="139614">
                  <c:v>14320000</c:v>
                </c:pt>
                <c:pt idx="139615">
                  <c:v>13880000</c:v>
                </c:pt>
                <c:pt idx="139616">
                  <c:v>12780000</c:v>
                </c:pt>
                <c:pt idx="139617">
                  <c:v>11300000</c:v>
                </c:pt>
                <c:pt idx="139618">
                  <c:v>10800000</c:v>
                </c:pt>
                <c:pt idx="139619">
                  <c:v>10650000</c:v>
                </c:pt>
                <c:pt idx="139620">
                  <c:v>10400000</c:v>
                </c:pt>
                <c:pt idx="139621">
                  <c:v>9900000</c:v>
                </c:pt>
                <c:pt idx="139622">
                  <c:v>9900000</c:v>
                </c:pt>
                <c:pt idx="139623">
                  <c:v>9120000</c:v>
                </c:pt>
                <c:pt idx="139624">
                  <c:v>8160000</c:v>
                </c:pt>
                <c:pt idx="139625">
                  <c:v>7920000</c:v>
                </c:pt>
                <c:pt idx="139626">
                  <c:v>6890000</c:v>
                </c:pt>
                <c:pt idx="139627">
                  <c:v>6480000</c:v>
                </c:pt>
                <c:pt idx="139628">
                  <c:v>6450000</c:v>
                </c:pt>
                <c:pt idx="139629">
                  <c:v>6440000</c:v>
                </c:pt>
                <c:pt idx="139630">
                  <c:v>6420000</c:v>
                </c:pt>
                <c:pt idx="139631">
                  <c:v>6120000</c:v>
                </c:pt>
                <c:pt idx="139632">
                  <c:v>5700000</c:v>
                </c:pt>
                <c:pt idx="139633">
                  <c:v>5600000</c:v>
                </c:pt>
                <c:pt idx="139634">
                  <c:v>5160000</c:v>
                </c:pt>
                <c:pt idx="139635">
                  <c:v>5150000</c:v>
                </c:pt>
                <c:pt idx="139636">
                  <c:v>4680000</c:v>
                </c:pt>
                <c:pt idx="139637">
                  <c:v>4500000</c:v>
                </c:pt>
                <c:pt idx="139638">
                  <c:v>4240000</c:v>
                </c:pt>
                <c:pt idx="139639">
                  <c:v>4140000</c:v>
                </c:pt>
                <c:pt idx="139640">
                  <c:v>4060000</c:v>
                </c:pt>
                <c:pt idx="139641">
                  <c:v>4000000</c:v>
                </c:pt>
                <c:pt idx="139642">
                  <c:v>3900000</c:v>
                </c:pt>
                <c:pt idx="139643">
                  <c:v>3900000</c:v>
                </c:pt>
                <c:pt idx="139644">
                  <c:v>3850000</c:v>
                </c:pt>
                <c:pt idx="139645">
                  <c:v>3800000</c:v>
                </c:pt>
                <c:pt idx="139646">
                  <c:v>3520000</c:v>
                </c:pt>
                <c:pt idx="139647">
                  <c:v>3500000</c:v>
                </c:pt>
                <c:pt idx="139648">
                  <c:v>3170000</c:v>
                </c:pt>
                <c:pt idx="139649">
                  <c:v>3100000</c:v>
                </c:pt>
                <c:pt idx="139650">
                  <c:v>3000000</c:v>
                </c:pt>
                <c:pt idx="139651">
                  <c:v>2800000</c:v>
                </c:pt>
                <c:pt idx="139652">
                  <c:v>2700000</c:v>
                </c:pt>
                <c:pt idx="139653">
                  <c:v>2520000</c:v>
                </c:pt>
                <c:pt idx="139654">
                  <c:v>2440000</c:v>
                </c:pt>
                <c:pt idx="139655">
                  <c:v>2400000</c:v>
                </c:pt>
                <c:pt idx="139656">
                  <c:v>2380000</c:v>
                </c:pt>
                <c:pt idx="139657">
                  <c:v>2310000</c:v>
                </c:pt>
                <c:pt idx="139658">
                  <c:v>2200000</c:v>
                </c:pt>
                <c:pt idx="139659">
                  <c:v>2160000</c:v>
                </c:pt>
                <c:pt idx="139660">
                  <c:v>2160000</c:v>
                </c:pt>
                <c:pt idx="139661">
                  <c:v>2100000</c:v>
                </c:pt>
                <c:pt idx="139662">
                  <c:v>2040000</c:v>
                </c:pt>
                <c:pt idx="139663">
                  <c:v>2040000</c:v>
                </c:pt>
                <c:pt idx="139664">
                  <c:v>2040000</c:v>
                </c:pt>
                <c:pt idx="139665">
                  <c:v>2030000</c:v>
                </c:pt>
                <c:pt idx="139666">
                  <c:v>2030000</c:v>
                </c:pt>
                <c:pt idx="139667">
                  <c:v>2030000</c:v>
                </c:pt>
                <c:pt idx="139668">
                  <c:v>1960000</c:v>
                </c:pt>
                <c:pt idx="139669">
                  <c:v>1920000</c:v>
                </c:pt>
                <c:pt idx="139670">
                  <c:v>1920000</c:v>
                </c:pt>
                <c:pt idx="139671">
                  <c:v>1900000</c:v>
                </c:pt>
                <c:pt idx="139672">
                  <c:v>1850000</c:v>
                </c:pt>
                <c:pt idx="139673">
                  <c:v>1840000</c:v>
                </c:pt>
                <c:pt idx="139674">
                  <c:v>1700000</c:v>
                </c:pt>
                <c:pt idx="139675">
                  <c:v>1550000</c:v>
                </c:pt>
                <c:pt idx="139676">
                  <c:v>1540000</c:v>
                </c:pt>
                <c:pt idx="139677">
                  <c:v>1540000</c:v>
                </c:pt>
                <c:pt idx="139678">
                  <c:v>1450000</c:v>
                </c:pt>
                <c:pt idx="139679">
                  <c:v>1440000</c:v>
                </c:pt>
                <c:pt idx="139680">
                  <c:v>1400000</c:v>
                </c:pt>
                <c:pt idx="139681">
                  <c:v>1350000</c:v>
                </c:pt>
                <c:pt idx="139682">
                  <c:v>1300000</c:v>
                </c:pt>
                <c:pt idx="139683">
                  <c:v>1280000</c:v>
                </c:pt>
                <c:pt idx="139684">
                  <c:v>1280000</c:v>
                </c:pt>
                <c:pt idx="139685">
                  <c:v>1250000</c:v>
                </c:pt>
                <c:pt idx="139686">
                  <c:v>1200000</c:v>
                </c:pt>
                <c:pt idx="139687">
                  <c:v>1200000</c:v>
                </c:pt>
                <c:pt idx="139688">
                  <c:v>1200000</c:v>
                </c:pt>
                <c:pt idx="139689">
                  <c:v>1190000</c:v>
                </c:pt>
                <c:pt idx="139690">
                  <c:v>1120000</c:v>
                </c:pt>
                <c:pt idx="139691">
                  <c:v>1120000</c:v>
                </c:pt>
                <c:pt idx="139692">
                  <c:v>1100000</c:v>
                </c:pt>
                <c:pt idx="139693">
                  <c:v>1080000</c:v>
                </c:pt>
                <c:pt idx="139694">
                  <c:v>1020000</c:v>
                </c:pt>
                <c:pt idx="139695">
                  <c:v>1000000</c:v>
                </c:pt>
                <c:pt idx="139696">
                  <c:v>960000</c:v>
                </c:pt>
                <c:pt idx="139697">
                  <c:v>950000</c:v>
                </c:pt>
                <c:pt idx="139698">
                  <c:v>950000</c:v>
                </c:pt>
                <c:pt idx="139699">
                  <c:v>880000</c:v>
                </c:pt>
                <c:pt idx="139700">
                  <c:v>800000</c:v>
                </c:pt>
                <c:pt idx="139701">
                  <c:v>780000</c:v>
                </c:pt>
                <c:pt idx="139702">
                  <c:v>735000</c:v>
                </c:pt>
                <c:pt idx="139703">
                  <c:v>720000</c:v>
                </c:pt>
                <c:pt idx="139704">
                  <c:v>700000</c:v>
                </c:pt>
                <c:pt idx="139705">
                  <c:v>700000</c:v>
                </c:pt>
                <c:pt idx="139706">
                  <c:v>700000</c:v>
                </c:pt>
                <c:pt idx="139707">
                  <c:v>650000</c:v>
                </c:pt>
                <c:pt idx="139708">
                  <c:v>600000</c:v>
                </c:pt>
                <c:pt idx="139709">
                  <c:v>560000</c:v>
                </c:pt>
                <c:pt idx="139710">
                  <c:v>500000</c:v>
                </c:pt>
                <c:pt idx="139711">
                  <c:v>480000</c:v>
                </c:pt>
                <c:pt idx="139712">
                  <c:v>420000</c:v>
                </c:pt>
                <c:pt idx="139713">
                  <c:v>400000</c:v>
                </c:pt>
                <c:pt idx="139714">
                  <c:v>350000</c:v>
                </c:pt>
                <c:pt idx="139715">
                  <c:v>240000</c:v>
                </c:pt>
                <c:pt idx="139716">
                  <c:v>200000</c:v>
                </c:pt>
                <c:pt idx="139717">
                  <c:v>200000</c:v>
                </c:pt>
                <c:pt idx="139718">
                  <c:v>120000</c:v>
                </c:pt>
                <c:pt idx="139719">
                  <c:v>60000</c:v>
                </c:pt>
                <c:pt idx="139720">
                  <c:v>13200000</c:v>
                </c:pt>
                <c:pt idx="139721">
                  <c:v>10600000</c:v>
                </c:pt>
                <c:pt idx="139722">
                  <c:v>2800000</c:v>
                </c:pt>
                <c:pt idx="139723">
                  <c:v>2200000</c:v>
                </c:pt>
                <c:pt idx="139724">
                  <c:v>2040000</c:v>
                </c:pt>
                <c:pt idx="139725">
                  <c:v>1320000</c:v>
                </c:pt>
                <c:pt idx="139726">
                  <c:v>1080000</c:v>
                </c:pt>
                <c:pt idx="139727">
                  <c:v>200000</c:v>
                </c:pt>
                <c:pt idx="139728">
                  <c:v>200000</c:v>
                </c:pt>
                <c:pt idx="139729">
                  <c:v>150000</c:v>
                </c:pt>
                <c:pt idx="139730">
                  <c:v>70639998</c:v>
                </c:pt>
                <c:pt idx="139731">
                  <c:v>69840000</c:v>
                </c:pt>
                <c:pt idx="139732">
                  <c:v>55500000</c:v>
                </c:pt>
                <c:pt idx="139733">
                  <c:v>41280000</c:v>
                </c:pt>
                <c:pt idx="139734">
                  <c:v>35550000</c:v>
                </c:pt>
                <c:pt idx="139735">
                  <c:v>30890000</c:v>
                </c:pt>
                <c:pt idx="139736">
                  <c:v>26850000</c:v>
                </c:pt>
                <c:pt idx="139737">
                  <c:v>25500000</c:v>
                </c:pt>
                <c:pt idx="139738">
                  <c:v>25270000</c:v>
                </c:pt>
                <c:pt idx="139739">
                  <c:v>19200000</c:v>
                </c:pt>
                <c:pt idx="139740">
                  <c:v>14400000</c:v>
                </c:pt>
                <c:pt idx="139741">
                  <c:v>13800000</c:v>
                </c:pt>
                <c:pt idx="139742">
                  <c:v>13700000</c:v>
                </c:pt>
                <c:pt idx="139743">
                  <c:v>12880000</c:v>
                </c:pt>
                <c:pt idx="139744">
                  <c:v>12120000</c:v>
                </c:pt>
                <c:pt idx="139745">
                  <c:v>12120000</c:v>
                </c:pt>
                <c:pt idx="139746">
                  <c:v>12000000</c:v>
                </c:pt>
                <c:pt idx="139747">
                  <c:v>11700000</c:v>
                </c:pt>
                <c:pt idx="139748">
                  <c:v>11060000</c:v>
                </c:pt>
                <c:pt idx="139749">
                  <c:v>9840000</c:v>
                </c:pt>
                <c:pt idx="139750">
                  <c:v>9320000</c:v>
                </c:pt>
                <c:pt idx="139751">
                  <c:v>8650000</c:v>
                </c:pt>
                <c:pt idx="139752">
                  <c:v>8160000</c:v>
                </c:pt>
                <c:pt idx="139753">
                  <c:v>7280000</c:v>
                </c:pt>
                <c:pt idx="139754">
                  <c:v>7100000</c:v>
                </c:pt>
                <c:pt idx="139755">
                  <c:v>6930000</c:v>
                </c:pt>
                <c:pt idx="139756">
                  <c:v>6600000</c:v>
                </c:pt>
                <c:pt idx="139757">
                  <c:v>6560000</c:v>
                </c:pt>
                <c:pt idx="139758">
                  <c:v>6300000</c:v>
                </c:pt>
                <c:pt idx="139759">
                  <c:v>6240000</c:v>
                </c:pt>
                <c:pt idx="139760">
                  <c:v>5650000</c:v>
                </c:pt>
                <c:pt idx="139761">
                  <c:v>5640000</c:v>
                </c:pt>
                <c:pt idx="139762">
                  <c:v>5400000</c:v>
                </c:pt>
                <c:pt idx="139763">
                  <c:v>5400000</c:v>
                </c:pt>
                <c:pt idx="139764">
                  <c:v>4970000</c:v>
                </c:pt>
                <c:pt idx="139765">
                  <c:v>4800000</c:v>
                </c:pt>
                <c:pt idx="139766">
                  <c:v>4680000</c:v>
                </c:pt>
                <c:pt idx="139767">
                  <c:v>4680000</c:v>
                </c:pt>
                <c:pt idx="139768">
                  <c:v>4620000</c:v>
                </c:pt>
                <c:pt idx="139769">
                  <c:v>4500000</c:v>
                </c:pt>
                <c:pt idx="139770">
                  <c:v>4250000</c:v>
                </c:pt>
                <c:pt idx="139771">
                  <c:v>4020000</c:v>
                </c:pt>
                <c:pt idx="139772">
                  <c:v>3920000</c:v>
                </c:pt>
                <c:pt idx="139773">
                  <c:v>3820000</c:v>
                </c:pt>
                <c:pt idx="139774">
                  <c:v>3750000</c:v>
                </c:pt>
                <c:pt idx="139775">
                  <c:v>3500000</c:v>
                </c:pt>
                <c:pt idx="139776">
                  <c:v>3440000</c:v>
                </c:pt>
                <c:pt idx="139777">
                  <c:v>3300000</c:v>
                </c:pt>
                <c:pt idx="139778">
                  <c:v>3300000</c:v>
                </c:pt>
                <c:pt idx="139779">
                  <c:v>3200000</c:v>
                </c:pt>
                <c:pt idx="139780">
                  <c:v>3150000</c:v>
                </c:pt>
                <c:pt idx="139781">
                  <c:v>3120000</c:v>
                </c:pt>
                <c:pt idx="139782">
                  <c:v>3120000</c:v>
                </c:pt>
                <c:pt idx="139783">
                  <c:v>2880000</c:v>
                </c:pt>
                <c:pt idx="139784">
                  <c:v>2870000</c:v>
                </c:pt>
                <c:pt idx="139785">
                  <c:v>2800000</c:v>
                </c:pt>
                <c:pt idx="139786">
                  <c:v>2800000</c:v>
                </c:pt>
                <c:pt idx="139787">
                  <c:v>2800000</c:v>
                </c:pt>
                <c:pt idx="139788">
                  <c:v>2730000</c:v>
                </c:pt>
                <c:pt idx="139789">
                  <c:v>2720000</c:v>
                </c:pt>
                <c:pt idx="139790">
                  <c:v>2500000</c:v>
                </c:pt>
                <c:pt idx="139791">
                  <c:v>2450000</c:v>
                </c:pt>
                <c:pt idx="139792">
                  <c:v>2400000</c:v>
                </c:pt>
                <c:pt idx="139793">
                  <c:v>2360000</c:v>
                </c:pt>
                <c:pt idx="139794">
                  <c:v>2310000</c:v>
                </c:pt>
                <c:pt idx="139795">
                  <c:v>2250000</c:v>
                </c:pt>
                <c:pt idx="139796">
                  <c:v>2160000</c:v>
                </c:pt>
                <c:pt idx="139797">
                  <c:v>2000000</c:v>
                </c:pt>
                <c:pt idx="139798">
                  <c:v>2000000</c:v>
                </c:pt>
                <c:pt idx="139799">
                  <c:v>1920000</c:v>
                </c:pt>
                <c:pt idx="139800">
                  <c:v>1920000</c:v>
                </c:pt>
                <c:pt idx="139801">
                  <c:v>1680000</c:v>
                </c:pt>
                <c:pt idx="139802">
                  <c:v>1680000</c:v>
                </c:pt>
                <c:pt idx="139803">
                  <c:v>1680000</c:v>
                </c:pt>
                <c:pt idx="139804">
                  <c:v>1650000</c:v>
                </c:pt>
                <c:pt idx="139805">
                  <c:v>1540000</c:v>
                </c:pt>
                <c:pt idx="139806">
                  <c:v>1500000</c:v>
                </c:pt>
                <c:pt idx="139807">
                  <c:v>1440000</c:v>
                </c:pt>
                <c:pt idx="139808">
                  <c:v>1350000</c:v>
                </c:pt>
                <c:pt idx="139809">
                  <c:v>1300000</c:v>
                </c:pt>
                <c:pt idx="139810">
                  <c:v>1260000</c:v>
                </c:pt>
                <c:pt idx="139811">
                  <c:v>1250000</c:v>
                </c:pt>
                <c:pt idx="139812">
                  <c:v>1250000</c:v>
                </c:pt>
                <c:pt idx="139813">
                  <c:v>1120000</c:v>
                </c:pt>
                <c:pt idx="139814">
                  <c:v>1120000</c:v>
                </c:pt>
                <c:pt idx="139815">
                  <c:v>1120000</c:v>
                </c:pt>
                <c:pt idx="139816">
                  <c:v>1120000</c:v>
                </c:pt>
                <c:pt idx="139817">
                  <c:v>1100000</c:v>
                </c:pt>
                <c:pt idx="139818">
                  <c:v>950000</c:v>
                </c:pt>
                <c:pt idx="139819">
                  <c:v>850000</c:v>
                </c:pt>
                <c:pt idx="139820">
                  <c:v>780000</c:v>
                </c:pt>
                <c:pt idx="139821">
                  <c:v>750000</c:v>
                </c:pt>
                <c:pt idx="139822">
                  <c:v>720000</c:v>
                </c:pt>
                <c:pt idx="139823">
                  <c:v>720000</c:v>
                </c:pt>
                <c:pt idx="139824">
                  <c:v>720000</c:v>
                </c:pt>
                <c:pt idx="139825">
                  <c:v>700000</c:v>
                </c:pt>
                <c:pt idx="139826">
                  <c:v>700000</c:v>
                </c:pt>
                <c:pt idx="139827">
                  <c:v>700000</c:v>
                </c:pt>
                <c:pt idx="139828">
                  <c:v>660000</c:v>
                </c:pt>
                <c:pt idx="139829">
                  <c:v>640000</c:v>
                </c:pt>
                <c:pt idx="139830">
                  <c:v>630000</c:v>
                </c:pt>
                <c:pt idx="139831">
                  <c:v>600000</c:v>
                </c:pt>
                <c:pt idx="139832">
                  <c:v>600000</c:v>
                </c:pt>
                <c:pt idx="139833">
                  <c:v>560000</c:v>
                </c:pt>
                <c:pt idx="139834">
                  <c:v>540000</c:v>
                </c:pt>
                <c:pt idx="139835">
                  <c:v>455000</c:v>
                </c:pt>
                <c:pt idx="139836">
                  <c:v>440000</c:v>
                </c:pt>
                <c:pt idx="139837">
                  <c:v>420000</c:v>
                </c:pt>
                <c:pt idx="139838">
                  <c:v>400000</c:v>
                </c:pt>
                <c:pt idx="139839">
                  <c:v>400000</c:v>
                </c:pt>
                <c:pt idx="139840">
                  <c:v>400000</c:v>
                </c:pt>
                <c:pt idx="139841">
                  <c:v>250000</c:v>
                </c:pt>
                <c:pt idx="139842">
                  <c:v>240000</c:v>
                </c:pt>
                <c:pt idx="139843">
                  <c:v>80000</c:v>
                </c:pt>
                <c:pt idx="139844">
                  <c:v>70334998</c:v>
                </c:pt>
                <c:pt idx="139845">
                  <c:v>68160000</c:v>
                </c:pt>
                <c:pt idx="139846">
                  <c:v>51200000</c:v>
                </c:pt>
                <c:pt idx="139847">
                  <c:v>49360000</c:v>
                </c:pt>
                <c:pt idx="139848">
                  <c:v>48040000</c:v>
                </c:pt>
                <c:pt idx="139849">
                  <c:v>43350000</c:v>
                </c:pt>
                <c:pt idx="139850">
                  <c:v>27900000</c:v>
                </c:pt>
                <c:pt idx="139851">
                  <c:v>27150000</c:v>
                </c:pt>
                <c:pt idx="139852">
                  <c:v>26320000</c:v>
                </c:pt>
                <c:pt idx="139853">
                  <c:v>25300000</c:v>
                </c:pt>
                <c:pt idx="139854">
                  <c:v>19950000</c:v>
                </c:pt>
                <c:pt idx="139855">
                  <c:v>16300000</c:v>
                </c:pt>
                <c:pt idx="139856">
                  <c:v>12480000</c:v>
                </c:pt>
                <c:pt idx="139857">
                  <c:v>11550000</c:v>
                </c:pt>
                <c:pt idx="139858">
                  <c:v>10740000</c:v>
                </c:pt>
                <c:pt idx="139859">
                  <c:v>10400000</c:v>
                </c:pt>
                <c:pt idx="139860">
                  <c:v>10100000</c:v>
                </c:pt>
                <c:pt idx="139861">
                  <c:v>9720000</c:v>
                </c:pt>
                <c:pt idx="139862">
                  <c:v>9360000</c:v>
                </c:pt>
                <c:pt idx="139863">
                  <c:v>9200000</c:v>
                </c:pt>
                <c:pt idx="139864">
                  <c:v>8460000</c:v>
                </c:pt>
                <c:pt idx="139865">
                  <c:v>8280000</c:v>
                </c:pt>
                <c:pt idx="139866">
                  <c:v>7440000</c:v>
                </c:pt>
                <c:pt idx="139867">
                  <c:v>7320000</c:v>
                </c:pt>
                <c:pt idx="139868">
                  <c:v>7200000</c:v>
                </c:pt>
                <c:pt idx="139869">
                  <c:v>7060000</c:v>
                </c:pt>
                <c:pt idx="139870">
                  <c:v>6760000</c:v>
                </c:pt>
                <c:pt idx="139871">
                  <c:v>6720000</c:v>
                </c:pt>
                <c:pt idx="139872">
                  <c:v>6530000</c:v>
                </c:pt>
                <c:pt idx="139873">
                  <c:v>6480000</c:v>
                </c:pt>
                <c:pt idx="139874">
                  <c:v>6450000</c:v>
                </c:pt>
                <c:pt idx="139875">
                  <c:v>5950000</c:v>
                </c:pt>
                <c:pt idx="139876">
                  <c:v>5900000</c:v>
                </c:pt>
                <c:pt idx="139877">
                  <c:v>5700000</c:v>
                </c:pt>
                <c:pt idx="139878">
                  <c:v>5600000</c:v>
                </c:pt>
                <c:pt idx="139879">
                  <c:v>5520000</c:v>
                </c:pt>
                <c:pt idx="139880">
                  <c:v>5400000</c:v>
                </c:pt>
                <c:pt idx="139881">
                  <c:v>5340000</c:v>
                </c:pt>
                <c:pt idx="139882">
                  <c:v>4720000</c:v>
                </c:pt>
                <c:pt idx="139883">
                  <c:v>4510000</c:v>
                </c:pt>
                <c:pt idx="139884">
                  <c:v>4350000</c:v>
                </c:pt>
                <c:pt idx="139885">
                  <c:v>4320000</c:v>
                </c:pt>
                <c:pt idx="139886">
                  <c:v>4320000</c:v>
                </c:pt>
                <c:pt idx="139887">
                  <c:v>4270000</c:v>
                </c:pt>
                <c:pt idx="139888">
                  <c:v>4210000</c:v>
                </c:pt>
                <c:pt idx="139889">
                  <c:v>4100000</c:v>
                </c:pt>
                <c:pt idx="139890">
                  <c:v>4100000</c:v>
                </c:pt>
                <c:pt idx="139891">
                  <c:v>4050000</c:v>
                </c:pt>
                <c:pt idx="139892">
                  <c:v>3520000</c:v>
                </c:pt>
                <c:pt idx="139893">
                  <c:v>3450000</c:v>
                </c:pt>
                <c:pt idx="139894">
                  <c:v>3440000</c:v>
                </c:pt>
                <c:pt idx="139895">
                  <c:v>3430000</c:v>
                </c:pt>
                <c:pt idx="139896">
                  <c:v>3420000</c:v>
                </c:pt>
                <c:pt idx="139897">
                  <c:v>2800000</c:v>
                </c:pt>
                <c:pt idx="139898">
                  <c:v>2800000</c:v>
                </c:pt>
                <c:pt idx="139899">
                  <c:v>2730000</c:v>
                </c:pt>
                <c:pt idx="139900">
                  <c:v>2560000</c:v>
                </c:pt>
                <c:pt idx="139901">
                  <c:v>2520000</c:v>
                </c:pt>
                <c:pt idx="139902">
                  <c:v>2520000</c:v>
                </c:pt>
                <c:pt idx="139903">
                  <c:v>2400000</c:v>
                </c:pt>
                <c:pt idx="139904">
                  <c:v>2400000</c:v>
                </c:pt>
                <c:pt idx="139905">
                  <c:v>2310000</c:v>
                </c:pt>
                <c:pt idx="139906">
                  <c:v>2310000</c:v>
                </c:pt>
                <c:pt idx="139907">
                  <c:v>2250000</c:v>
                </c:pt>
                <c:pt idx="139908">
                  <c:v>2220000</c:v>
                </c:pt>
                <c:pt idx="139909">
                  <c:v>1800000</c:v>
                </c:pt>
                <c:pt idx="139910">
                  <c:v>1760000</c:v>
                </c:pt>
                <c:pt idx="139911">
                  <c:v>1700000</c:v>
                </c:pt>
                <c:pt idx="139912">
                  <c:v>1640000</c:v>
                </c:pt>
                <c:pt idx="139913">
                  <c:v>1620000</c:v>
                </c:pt>
                <c:pt idx="139914">
                  <c:v>1610000</c:v>
                </c:pt>
                <c:pt idx="139915">
                  <c:v>1540000</c:v>
                </c:pt>
                <c:pt idx="139916">
                  <c:v>1450000</c:v>
                </c:pt>
                <c:pt idx="139917">
                  <c:v>1435000</c:v>
                </c:pt>
                <c:pt idx="139918">
                  <c:v>1400000</c:v>
                </c:pt>
                <c:pt idx="139919">
                  <c:v>1400000</c:v>
                </c:pt>
                <c:pt idx="139920">
                  <c:v>1360000</c:v>
                </c:pt>
                <c:pt idx="139921">
                  <c:v>1300000</c:v>
                </c:pt>
                <c:pt idx="139922">
                  <c:v>1300000</c:v>
                </c:pt>
                <c:pt idx="139923">
                  <c:v>1300000</c:v>
                </c:pt>
                <c:pt idx="139924">
                  <c:v>1280000</c:v>
                </c:pt>
                <c:pt idx="139925">
                  <c:v>1200000</c:v>
                </c:pt>
                <c:pt idx="139926">
                  <c:v>1200000</c:v>
                </c:pt>
                <c:pt idx="139927">
                  <c:v>1080000</c:v>
                </c:pt>
                <c:pt idx="139928">
                  <c:v>1050000</c:v>
                </c:pt>
                <c:pt idx="139929">
                  <c:v>960000</c:v>
                </c:pt>
                <c:pt idx="139930">
                  <c:v>960000</c:v>
                </c:pt>
                <c:pt idx="139931">
                  <c:v>960000</c:v>
                </c:pt>
                <c:pt idx="139932">
                  <c:v>900000</c:v>
                </c:pt>
                <c:pt idx="139933">
                  <c:v>880000</c:v>
                </c:pt>
                <c:pt idx="139934">
                  <c:v>880000</c:v>
                </c:pt>
                <c:pt idx="139935">
                  <c:v>840000</c:v>
                </c:pt>
                <c:pt idx="139936">
                  <c:v>800000</c:v>
                </c:pt>
                <c:pt idx="139937">
                  <c:v>800000</c:v>
                </c:pt>
                <c:pt idx="139938">
                  <c:v>700000</c:v>
                </c:pt>
                <c:pt idx="139939">
                  <c:v>700000</c:v>
                </c:pt>
                <c:pt idx="139940">
                  <c:v>690000</c:v>
                </c:pt>
                <c:pt idx="139941">
                  <c:v>630000</c:v>
                </c:pt>
                <c:pt idx="139942">
                  <c:v>560000</c:v>
                </c:pt>
                <c:pt idx="139943">
                  <c:v>500000</c:v>
                </c:pt>
                <c:pt idx="139944">
                  <c:v>480000</c:v>
                </c:pt>
                <c:pt idx="139945">
                  <c:v>450000</c:v>
                </c:pt>
                <c:pt idx="139946">
                  <c:v>350000</c:v>
                </c:pt>
                <c:pt idx="139947">
                  <c:v>350000</c:v>
                </c:pt>
                <c:pt idx="139948">
                  <c:v>350000</c:v>
                </c:pt>
                <c:pt idx="139949">
                  <c:v>280000</c:v>
                </c:pt>
                <c:pt idx="139950">
                  <c:v>240000</c:v>
                </c:pt>
                <c:pt idx="139951">
                  <c:v>240000</c:v>
                </c:pt>
                <c:pt idx="139952">
                  <c:v>200000</c:v>
                </c:pt>
                <c:pt idx="139953">
                  <c:v>160000</c:v>
                </c:pt>
                <c:pt idx="139954">
                  <c:v>160000</c:v>
                </c:pt>
                <c:pt idx="139955">
                  <c:v>120000</c:v>
                </c:pt>
                <c:pt idx="139956">
                  <c:v>100000</c:v>
                </c:pt>
                <c:pt idx="139957">
                  <c:v>50000</c:v>
                </c:pt>
                <c:pt idx="139958">
                  <c:v>231784998</c:v>
                </c:pt>
                <c:pt idx="139959">
                  <c:v>121650000</c:v>
                </c:pt>
                <c:pt idx="139960">
                  <c:v>109100000</c:v>
                </c:pt>
                <c:pt idx="139961">
                  <c:v>98250000</c:v>
                </c:pt>
                <c:pt idx="139962">
                  <c:v>76530000</c:v>
                </c:pt>
                <c:pt idx="139963">
                  <c:v>67950000</c:v>
                </c:pt>
                <c:pt idx="139964">
                  <c:v>62760000</c:v>
                </c:pt>
                <c:pt idx="139965">
                  <c:v>48300000</c:v>
                </c:pt>
                <c:pt idx="139966">
                  <c:v>47160000</c:v>
                </c:pt>
                <c:pt idx="139967">
                  <c:v>46760000</c:v>
                </c:pt>
                <c:pt idx="139968">
                  <c:v>40000000</c:v>
                </c:pt>
                <c:pt idx="139969">
                  <c:v>34500000</c:v>
                </c:pt>
                <c:pt idx="139970">
                  <c:v>29880000</c:v>
                </c:pt>
                <c:pt idx="139971">
                  <c:v>29700000</c:v>
                </c:pt>
                <c:pt idx="139972">
                  <c:v>26520000</c:v>
                </c:pt>
                <c:pt idx="139973">
                  <c:v>25380000</c:v>
                </c:pt>
                <c:pt idx="139974">
                  <c:v>25200000</c:v>
                </c:pt>
                <c:pt idx="139975">
                  <c:v>22950000</c:v>
                </c:pt>
                <c:pt idx="139976">
                  <c:v>22200000</c:v>
                </c:pt>
                <c:pt idx="139977">
                  <c:v>22200000</c:v>
                </c:pt>
                <c:pt idx="139978">
                  <c:v>22050000</c:v>
                </c:pt>
                <c:pt idx="139979">
                  <c:v>21500000</c:v>
                </c:pt>
                <c:pt idx="139980">
                  <c:v>20200000</c:v>
                </c:pt>
                <c:pt idx="139981">
                  <c:v>20040000</c:v>
                </c:pt>
                <c:pt idx="139982">
                  <c:v>17400000</c:v>
                </c:pt>
                <c:pt idx="139983">
                  <c:v>17160000</c:v>
                </c:pt>
                <c:pt idx="139984">
                  <c:v>16500000</c:v>
                </c:pt>
                <c:pt idx="139985">
                  <c:v>15450000</c:v>
                </c:pt>
                <c:pt idx="139986">
                  <c:v>14280000</c:v>
                </c:pt>
                <c:pt idx="139987">
                  <c:v>13360000</c:v>
                </c:pt>
                <c:pt idx="139988">
                  <c:v>12400000</c:v>
                </c:pt>
                <c:pt idx="139989">
                  <c:v>12120000</c:v>
                </c:pt>
                <c:pt idx="139990">
                  <c:v>11750000</c:v>
                </c:pt>
                <c:pt idx="139991">
                  <c:v>10600000</c:v>
                </c:pt>
                <c:pt idx="139992">
                  <c:v>10240000</c:v>
                </c:pt>
                <c:pt idx="139993">
                  <c:v>10200000</c:v>
                </c:pt>
                <c:pt idx="139994">
                  <c:v>9750000</c:v>
                </c:pt>
                <c:pt idx="139995">
                  <c:v>9360000</c:v>
                </c:pt>
                <c:pt idx="139996">
                  <c:v>9260000</c:v>
                </c:pt>
                <c:pt idx="139997">
                  <c:v>8760000</c:v>
                </c:pt>
                <c:pt idx="139998">
                  <c:v>8500000</c:v>
                </c:pt>
                <c:pt idx="139999">
                  <c:v>8480000</c:v>
                </c:pt>
                <c:pt idx="140000">
                  <c:v>8400000</c:v>
                </c:pt>
                <c:pt idx="140001">
                  <c:v>8400000</c:v>
                </c:pt>
                <c:pt idx="140002">
                  <c:v>8320000</c:v>
                </c:pt>
                <c:pt idx="140003">
                  <c:v>8300000</c:v>
                </c:pt>
                <c:pt idx="140004">
                  <c:v>7920000</c:v>
                </c:pt>
                <c:pt idx="140005">
                  <c:v>7010000</c:v>
                </c:pt>
                <c:pt idx="140006">
                  <c:v>7000000</c:v>
                </c:pt>
                <c:pt idx="140007">
                  <c:v>6900000</c:v>
                </c:pt>
                <c:pt idx="140008">
                  <c:v>6540000</c:v>
                </c:pt>
                <c:pt idx="140009">
                  <c:v>6500000</c:v>
                </c:pt>
                <c:pt idx="140010">
                  <c:v>6300000</c:v>
                </c:pt>
                <c:pt idx="140011">
                  <c:v>6000000</c:v>
                </c:pt>
                <c:pt idx="140012">
                  <c:v>6000000</c:v>
                </c:pt>
                <c:pt idx="140013">
                  <c:v>6000000</c:v>
                </c:pt>
                <c:pt idx="140014">
                  <c:v>5400000</c:v>
                </c:pt>
                <c:pt idx="140015">
                  <c:v>5310000</c:v>
                </c:pt>
                <c:pt idx="140016">
                  <c:v>5200000</c:v>
                </c:pt>
                <c:pt idx="140017">
                  <c:v>5120000</c:v>
                </c:pt>
                <c:pt idx="140018">
                  <c:v>5040000</c:v>
                </c:pt>
                <c:pt idx="140019">
                  <c:v>4400000</c:v>
                </c:pt>
                <c:pt idx="140020">
                  <c:v>4360000</c:v>
                </c:pt>
                <c:pt idx="140021">
                  <c:v>4350000</c:v>
                </c:pt>
                <c:pt idx="140022">
                  <c:v>4300000</c:v>
                </c:pt>
                <c:pt idx="140023">
                  <c:v>4200000</c:v>
                </c:pt>
                <c:pt idx="140024">
                  <c:v>4080000</c:v>
                </c:pt>
                <c:pt idx="140025">
                  <c:v>4050000</c:v>
                </c:pt>
                <c:pt idx="140026">
                  <c:v>3710000</c:v>
                </c:pt>
                <c:pt idx="140027">
                  <c:v>3430000</c:v>
                </c:pt>
                <c:pt idx="140028">
                  <c:v>3400000</c:v>
                </c:pt>
                <c:pt idx="140029">
                  <c:v>3240000</c:v>
                </c:pt>
                <c:pt idx="140030">
                  <c:v>3220000</c:v>
                </c:pt>
                <c:pt idx="140031">
                  <c:v>3100000</c:v>
                </c:pt>
                <c:pt idx="140032">
                  <c:v>2960000</c:v>
                </c:pt>
                <c:pt idx="140033">
                  <c:v>2880000</c:v>
                </c:pt>
                <c:pt idx="140034">
                  <c:v>2800000</c:v>
                </c:pt>
                <c:pt idx="140035">
                  <c:v>2800000</c:v>
                </c:pt>
                <c:pt idx="140036">
                  <c:v>2580000</c:v>
                </c:pt>
                <c:pt idx="140037">
                  <c:v>2520000</c:v>
                </c:pt>
                <c:pt idx="140038">
                  <c:v>2400000</c:v>
                </c:pt>
                <c:pt idx="140039">
                  <c:v>2200000</c:v>
                </c:pt>
                <c:pt idx="140040">
                  <c:v>2170000</c:v>
                </c:pt>
                <c:pt idx="140041">
                  <c:v>2100000</c:v>
                </c:pt>
                <c:pt idx="140042">
                  <c:v>2000000</c:v>
                </c:pt>
                <c:pt idx="140043">
                  <c:v>2000000</c:v>
                </c:pt>
                <c:pt idx="140044">
                  <c:v>1980000</c:v>
                </c:pt>
                <c:pt idx="140045">
                  <c:v>1960000</c:v>
                </c:pt>
                <c:pt idx="140046">
                  <c:v>1760000</c:v>
                </c:pt>
                <c:pt idx="140047">
                  <c:v>1750000</c:v>
                </c:pt>
                <c:pt idx="140048">
                  <c:v>1750000</c:v>
                </c:pt>
                <c:pt idx="140049">
                  <c:v>1680000</c:v>
                </c:pt>
                <c:pt idx="140050">
                  <c:v>1640000</c:v>
                </c:pt>
                <c:pt idx="140051">
                  <c:v>1600000</c:v>
                </c:pt>
                <c:pt idx="140052">
                  <c:v>1500000</c:v>
                </c:pt>
                <c:pt idx="140053">
                  <c:v>1500000</c:v>
                </c:pt>
                <c:pt idx="140054">
                  <c:v>1400000</c:v>
                </c:pt>
                <c:pt idx="140055">
                  <c:v>1380000</c:v>
                </c:pt>
                <c:pt idx="140056">
                  <c:v>1200000</c:v>
                </c:pt>
                <c:pt idx="140057">
                  <c:v>1200000</c:v>
                </c:pt>
                <c:pt idx="140058">
                  <c:v>1150000</c:v>
                </c:pt>
                <c:pt idx="140059">
                  <c:v>1120000</c:v>
                </c:pt>
                <c:pt idx="140060">
                  <c:v>1100000</c:v>
                </c:pt>
                <c:pt idx="140061">
                  <c:v>1080000</c:v>
                </c:pt>
                <c:pt idx="140062">
                  <c:v>1000000</c:v>
                </c:pt>
                <c:pt idx="140063">
                  <c:v>960000</c:v>
                </c:pt>
                <c:pt idx="140064">
                  <c:v>950000</c:v>
                </c:pt>
                <c:pt idx="140065">
                  <c:v>840000</c:v>
                </c:pt>
                <c:pt idx="140066">
                  <c:v>800000</c:v>
                </c:pt>
                <c:pt idx="140067">
                  <c:v>800000</c:v>
                </c:pt>
                <c:pt idx="140068">
                  <c:v>700000</c:v>
                </c:pt>
                <c:pt idx="140069">
                  <c:v>700000</c:v>
                </c:pt>
                <c:pt idx="140070">
                  <c:v>660000</c:v>
                </c:pt>
                <c:pt idx="140071">
                  <c:v>600000</c:v>
                </c:pt>
                <c:pt idx="140072">
                  <c:v>480000</c:v>
                </c:pt>
                <c:pt idx="140073">
                  <c:v>420000</c:v>
                </c:pt>
                <c:pt idx="140074">
                  <c:v>400000</c:v>
                </c:pt>
                <c:pt idx="140075">
                  <c:v>181320000</c:v>
                </c:pt>
                <c:pt idx="140076">
                  <c:v>104250000</c:v>
                </c:pt>
                <c:pt idx="140077">
                  <c:v>104100000</c:v>
                </c:pt>
                <c:pt idx="140078">
                  <c:v>94350000</c:v>
                </c:pt>
                <c:pt idx="140079">
                  <c:v>77250000</c:v>
                </c:pt>
                <c:pt idx="140080">
                  <c:v>72690000</c:v>
                </c:pt>
                <c:pt idx="140081">
                  <c:v>48000000</c:v>
                </c:pt>
                <c:pt idx="140082">
                  <c:v>45150000</c:v>
                </c:pt>
                <c:pt idx="140083">
                  <c:v>31180000</c:v>
                </c:pt>
                <c:pt idx="140084">
                  <c:v>27500000</c:v>
                </c:pt>
                <c:pt idx="140085">
                  <c:v>27480000</c:v>
                </c:pt>
                <c:pt idx="140086">
                  <c:v>25380000</c:v>
                </c:pt>
                <c:pt idx="140087">
                  <c:v>23100000</c:v>
                </c:pt>
                <c:pt idx="140088">
                  <c:v>21900000</c:v>
                </c:pt>
                <c:pt idx="140089">
                  <c:v>21450000</c:v>
                </c:pt>
                <c:pt idx="140090">
                  <c:v>20850000</c:v>
                </c:pt>
                <c:pt idx="140091">
                  <c:v>20100000</c:v>
                </c:pt>
                <c:pt idx="140092">
                  <c:v>20100000</c:v>
                </c:pt>
                <c:pt idx="140093">
                  <c:v>19920000</c:v>
                </c:pt>
                <c:pt idx="140094">
                  <c:v>18720000</c:v>
                </c:pt>
                <c:pt idx="140095">
                  <c:v>18630000</c:v>
                </c:pt>
                <c:pt idx="140096">
                  <c:v>18450000</c:v>
                </c:pt>
                <c:pt idx="140097">
                  <c:v>16350000</c:v>
                </c:pt>
                <c:pt idx="140098">
                  <c:v>15960000</c:v>
                </c:pt>
                <c:pt idx="140099">
                  <c:v>14880000</c:v>
                </c:pt>
                <c:pt idx="140100">
                  <c:v>14760000</c:v>
                </c:pt>
                <c:pt idx="140101">
                  <c:v>13650000</c:v>
                </c:pt>
                <c:pt idx="140102">
                  <c:v>13200000</c:v>
                </c:pt>
                <c:pt idx="140103">
                  <c:v>12600000</c:v>
                </c:pt>
                <c:pt idx="140104">
                  <c:v>10560000</c:v>
                </c:pt>
                <c:pt idx="140105">
                  <c:v>10500000</c:v>
                </c:pt>
                <c:pt idx="140106">
                  <c:v>10400000</c:v>
                </c:pt>
                <c:pt idx="140107">
                  <c:v>9700000</c:v>
                </c:pt>
                <c:pt idx="140108">
                  <c:v>8760000</c:v>
                </c:pt>
                <c:pt idx="140109">
                  <c:v>8700000</c:v>
                </c:pt>
                <c:pt idx="140110">
                  <c:v>8230000</c:v>
                </c:pt>
                <c:pt idx="140111">
                  <c:v>7980000</c:v>
                </c:pt>
                <c:pt idx="140112">
                  <c:v>7920000</c:v>
                </c:pt>
                <c:pt idx="140113">
                  <c:v>7440000</c:v>
                </c:pt>
                <c:pt idx="140114">
                  <c:v>7200000</c:v>
                </c:pt>
                <c:pt idx="140115">
                  <c:v>7000000</c:v>
                </c:pt>
                <c:pt idx="140116">
                  <c:v>6510000</c:v>
                </c:pt>
                <c:pt idx="140117">
                  <c:v>6100000</c:v>
                </c:pt>
                <c:pt idx="140118">
                  <c:v>6000000</c:v>
                </c:pt>
                <c:pt idx="140119">
                  <c:v>5580000</c:v>
                </c:pt>
                <c:pt idx="140120">
                  <c:v>5520000</c:v>
                </c:pt>
                <c:pt idx="140121">
                  <c:v>5300000</c:v>
                </c:pt>
                <c:pt idx="140122">
                  <c:v>4680000</c:v>
                </c:pt>
                <c:pt idx="140123">
                  <c:v>4640000</c:v>
                </c:pt>
                <c:pt idx="140124">
                  <c:v>4480000</c:v>
                </c:pt>
                <c:pt idx="140125">
                  <c:v>4330000</c:v>
                </c:pt>
                <c:pt idx="140126">
                  <c:v>4200000</c:v>
                </c:pt>
                <c:pt idx="140127">
                  <c:v>4000000</c:v>
                </c:pt>
                <c:pt idx="140128">
                  <c:v>4000000</c:v>
                </c:pt>
                <c:pt idx="140129">
                  <c:v>3680000</c:v>
                </c:pt>
                <c:pt idx="140130">
                  <c:v>3570000</c:v>
                </c:pt>
                <c:pt idx="140131">
                  <c:v>3500000</c:v>
                </c:pt>
                <c:pt idx="140132">
                  <c:v>3480000</c:v>
                </c:pt>
                <c:pt idx="140133">
                  <c:v>3360000</c:v>
                </c:pt>
                <c:pt idx="140134">
                  <c:v>3300000</c:v>
                </c:pt>
                <c:pt idx="140135">
                  <c:v>3280000</c:v>
                </c:pt>
                <c:pt idx="140136">
                  <c:v>3220000</c:v>
                </c:pt>
                <c:pt idx="140137">
                  <c:v>3120000</c:v>
                </c:pt>
                <c:pt idx="140138">
                  <c:v>3010000</c:v>
                </c:pt>
                <c:pt idx="140139">
                  <c:v>2950000</c:v>
                </c:pt>
                <c:pt idx="140140">
                  <c:v>2800000</c:v>
                </c:pt>
                <c:pt idx="140141">
                  <c:v>2650000</c:v>
                </c:pt>
                <c:pt idx="140142">
                  <c:v>2500000</c:v>
                </c:pt>
                <c:pt idx="140143">
                  <c:v>2480000</c:v>
                </c:pt>
                <c:pt idx="140144">
                  <c:v>2400000</c:v>
                </c:pt>
                <c:pt idx="140145">
                  <c:v>2310000</c:v>
                </c:pt>
                <c:pt idx="140146">
                  <c:v>2300000</c:v>
                </c:pt>
                <c:pt idx="140147">
                  <c:v>2300000</c:v>
                </c:pt>
                <c:pt idx="140148">
                  <c:v>2200000</c:v>
                </c:pt>
                <c:pt idx="140149">
                  <c:v>2150000</c:v>
                </c:pt>
                <c:pt idx="140150">
                  <c:v>2000000</c:v>
                </c:pt>
                <c:pt idx="140151">
                  <c:v>1960000</c:v>
                </c:pt>
                <c:pt idx="140152">
                  <c:v>1890000</c:v>
                </c:pt>
                <c:pt idx="140153">
                  <c:v>1760000</c:v>
                </c:pt>
                <c:pt idx="140154">
                  <c:v>1680000</c:v>
                </c:pt>
                <c:pt idx="140155">
                  <c:v>1560000</c:v>
                </c:pt>
                <c:pt idx="140156">
                  <c:v>1540000</c:v>
                </c:pt>
                <c:pt idx="140157">
                  <c:v>1520000</c:v>
                </c:pt>
                <c:pt idx="140158">
                  <c:v>1520000</c:v>
                </c:pt>
                <c:pt idx="140159">
                  <c:v>1500000</c:v>
                </c:pt>
                <c:pt idx="140160">
                  <c:v>1400000</c:v>
                </c:pt>
                <c:pt idx="140161">
                  <c:v>1360000</c:v>
                </c:pt>
                <c:pt idx="140162">
                  <c:v>1360000</c:v>
                </c:pt>
                <c:pt idx="140163">
                  <c:v>1200000</c:v>
                </c:pt>
                <c:pt idx="140164">
                  <c:v>1190000</c:v>
                </c:pt>
                <c:pt idx="140165">
                  <c:v>1140000</c:v>
                </c:pt>
                <c:pt idx="140166">
                  <c:v>1100000</c:v>
                </c:pt>
                <c:pt idx="140167">
                  <c:v>1080000</c:v>
                </c:pt>
                <c:pt idx="140168">
                  <c:v>1050000</c:v>
                </c:pt>
                <c:pt idx="140169">
                  <c:v>980000</c:v>
                </c:pt>
                <c:pt idx="140170">
                  <c:v>960000</c:v>
                </c:pt>
                <c:pt idx="140171">
                  <c:v>910000</c:v>
                </c:pt>
                <c:pt idx="140172">
                  <c:v>900000</c:v>
                </c:pt>
                <c:pt idx="140173">
                  <c:v>840000</c:v>
                </c:pt>
                <c:pt idx="140174">
                  <c:v>800000</c:v>
                </c:pt>
                <c:pt idx="140175">
                  <c:v>780000</c:v>
                </c:pt>
                <c:pt idx="140176">
                  <c:v>750000</c:v>
                </c:pt>
                <c:pt idx="140177">
                  <c:v>720000</c:v>
                </c:pt>
                <c:pt idx="140178">
                  <c:v>700000</c:v>
                </c:pt>
                <c:pt idx="140179">
                  <c:v>660000</c:v>
                </c:pt>
                <c:pt idx="140180">
                  <c:v>650000</c:v>
                </c:pt>
                <c:pt idx="140181">
                  <c:v>640000</c:v>
                </c:pt>
                <c:pt idx="140182">
                  <c:v>640000</c:v>
                </c:pt>
                <c:pt idx="140183">
                  <c:v>560000</c:v>
                </c:pt>
                <c:pt idx="140184">
                  <c:v>560000</c:v>
                </c:pt>
                <c:pt idx="140185">
                  <c:v>400000</c:v>
                </c:pt>
                <c:pt idx="140186">
                  <c:v>400000</c:v>
                </c:pt>
                <c:pt idx="140187">
                  <c:v>200000</c:v>
                </c:pt>
                <c:pt idx="140188">
                  <c:v>120000</c:v>
                </c:pt>
                <c:pt idx="140189">
                  <c:v>100000</c:v>
                </c:pt>
                <c:pt idx="140190">
                  <c:v>210019996</c:v>
                </c:pt>
                <c:pt idx="140191">
                  <c:v>116700000</c:v>
                </c:pt>
                <c:pt idx="140192">
                  <c:v>113250000</c:v>
                </c:pt>
                <c:pt idx="140193">
                  <c:v>107380000</c:v>
                </c:pt>
                <c:pt idx="140194">
                  <c:v>100750000</c:v>
                </c:pt>
                <c:pt idx="140195">
                  <c:v>100140000</c:v>
                </c:pt>
                <c:pt idx="140196">
                  <c:v>72540000</c:v>
                </c:pt>
                <c:pt idx="140197">
                  <c:v>70800000</c:v>
                </c:pt>
                <c:pt idx="140198">
                  <c:v>60180000</c:v>
                </c:pt>
                <c:pt idx="140199">
                  <c:v>46760000</c:v>
                </c:pt>
                <c:pt idx="140200">
                  <c:v>37800000</c:v>
                </c:pt>
                <c:pt idx="140201">
                  <c:v>32900000</c:v>
                </c:pt>
                <c:pt idx="140202">
                  <c:v>30020000</c:v>
                </c:pt>
                <c:pt idx="140203">
                  <c:v>28050000</c:v>
                </c:pt>
                <c:pt idx="140204">
                  <c:v>27960000</c:v>
                </c:pt>
                <c:pt idx="140205">
                  <c:v>27600000</c:v>
                </c:pt>
                <c:pt idx="140206">
                  <c:v>25860000</c:v>
                </c:pt>
                <c:pt idx="140207">
                  <c:v>25440000</c:v>
                </c:pt>
                <c:pt idx="140208">
                  <c:v>23790000</c:v>
                </c:pt>
                <c:pt idx="140209">
                  <c:v>23400000</c:v>
                </c:pt>
                <c:pt idx="140210">
                  <c:v>22580000</c:v>
                </c:pt>
                <c:pt idx="140211">
                  <c:v>19800000</c:v>
                </c:pt>
                <c:pt idx="140212">
                  <c:v>18500000</c:v>
                </c:pt>
                <c:pt idx="140213">
                  <c:v>18000000</c:v>
                </c:pt>
                <c:pt idx="140214">
                  <c:v>18000000</c:v>
                </c:pt>
                <c:pt idx="140215">
                  <c:v>17100000</c:v>
                </c:pt>
                <c:pt idx="140216">
                  <c:v>14640000</c:v>
                </c:pt>
                <c:pt idx="140217">
                  <c:v>14000000</c:v>
                </c:pt>
                <c:pt idx="140218">
                  <c:v>13840000</c:v>
                </c:pt>
                <c:pt idx="140219">
                  <c:v>13440000</c:v>
                </c:pt>
                <c:pt idx="140220">
                  <c:v>13160000</c:v>
                </c:pt>
                <c:pt idx="140221">
                  <c:v>12400000</c:v>
                </c:pt>
                <c:pt idx="140222">
                  <c:v>11700000</c:v>
                </c:pt>
                <c:pt idx="140223">
                  <c:v>11520000</c:v>
                </c:pt>
                <c:pt idx="140224">
                  <c:v>11320000</c:v>
                </c:pt>
                <c:pt idx="140225">
                  <c:v>10940000</c:v>
                </c:pt>
                <c:pt idx="140226">
                  <c:v>10840000</c:v>
                </c:pt>
                <c:pt idx="140227">
                  <c:v>10660000</c:v>
                </c:pt>
                <c:pt idx="140228">
                  <c:v>10100000</c:v>
                </c:pt>
                <c:pt idx="140229">
                  <c:v>9780000</c:v>
                </c:pt>
                <c:pt idx="140230">
                  <c:v>9120000</c:v>
                </c:pt>
                <c:pt idx="140231">
                  <c:v>8960000</c:v>
                </c:pt>
                <c:pt idx="140232">
                  <c:v>8400000</c:v>
                </c:pt>
                <c:pt idx="140233">
                  <c:v>7780000</c:v>
                </c:pt>
                <c:pt idx="140234">
                  <c:v>6960000</c:v>
                </c:pt>
                <c:pt idx="140235">
                  <c:v>6750000</c:v>
                </c:pt>
                <c:pt idx="140236">
                  <c:v>6350000</c:v>
                </c:pt>
                <c:pt idx="140237">
                  <c:v>6340000</c:v>
                </c:pt>
                <c:pt idx="140238">
                  <c:v>5950000</c:v>
                </c:pt>
                <c:pt idx="140239">
                  <c:v>5760000</c:v>
                </c:pt>
                <c:pt idx="140240">
                  <c:v>5520000</c:v>
                </c:pt>
                <c:pt idx="140241">
                  <c:v>5280000</c:v>
                </c:pt>
                <c:pt idx="140242">
                  <c:v>5100000</c:v>
                </c:pt>
                <c:pt idx="140243">
                  <c:v>4925000</c:v>
                </c:pt>
                <c:pt idx="140244">
                  <c:v>4800000</c:v>
                </c:pt>
                <c:pt idx="140245">
                  <c:v>4600000</c:v>
                </c:pt>
                <c:pt idx="140246">
                  <c:v>4500000</c:v>
                </c:pt>
                <c:pt idx="140247">
                  <c:v>4340000</c:v>
                </c:pt>
                <c:pt idx="140248">
                  <c:v>4300000</c:v>
                </c:pt>
                <c:pt idx="140249">
                  <c:v>4080000</c:v>
                </c:pt>
                <c:pt idx="140250">
                  <c:v>3960000</c:v>
                </c:pt>
                <c:pt idx="140251">
                  <c:v>3720000</c:v>
                </c:pt>
                <c:pt idx="140252">
                  <c:v>3720000</c:v>
                </c:pt>
                <c:pt idx="140253">
                  <c:v>3640000</c:v>
                </c:pt>
                <c:pt idx="140254">
                  <c:v>3640000</c:v>
                </c:pt>
                <c:pt idx="140255">
                  <c:v>3600000</c:v>
                </c:pt>
                <c:pt idx="140256">
                  <c:v>3440000</c:v>
                </c:pt>
                <c:pt idx="140257">
                  <c:v>3430000</c:v>
                </c:pt>
                <c:pt idx="140258">
                  <c:v>3360000</c:v>
                </c:pt>
                <c:pt idx="140259">
                  <c:v>3360000</c:v>
                </c:pt>
                <c:pt idx="140260">
                  <c:v>3200000</c:v>
                </c:pt>
                <c:pt idx="140261">
                  <c:v>3040000</c:v>
                </c:pt>
                <c:pt idx="140262">
                  <c:v>3000000</c:v>
                </c:pt>
                <c:pt idx="140263">
                  <c:v>2900000</c:v>
                </c:pt>
                <c:pt idx="140264">
                  <c:v>2650000</c:v>
                </c:pt>
                <c:pt idx="140265">
                  <c:v>2500000</c:v>
                </c:pt>
                <c:pt idx="140266">
                  <c:v>2480000</c:v>
                </c:pt>
                <c:pt idx="140267">
                  <c:v>2480000</c:v>
                </c:pt>
                <c:pt idx="140268">
                  <c:v>2400000</c:v>
                </c:pt>
                <c:pt idx="140269">
                  <c:v>2400000</c:v>
                </c:pt>
                <c:pt idx="140270">
                  <c:v>2240000</c:v>
                </c:pt>
                <c:pt idx="140271">
                  <c:v>2170000</c:v>
                </c:pt>
                <c:pt idx="140272">
                  <c:v>2150000</c:v>
                </c:pt>
                <c:pt idx="140273">
                  <c:v>2100000</c:v>
                </c:pt>
                <c:pt idx="140274">
                  <c:v>2100000</c:v>
                </c:pt>
                <c:pt idx="140275">
                  <c:v>2000000</c:v>
                </c:pt>
                <c:pt idx="140276">
                  <c:v>1960000</c:v>
                </c:pt>
                <c:pt idx="140277">
                  <c:v>1840000</c:v>
                </c:pt>
                <c:pt idx="140278">
                  <c:v>1820000</c:v>
                </c:pt>
                <c:pt idx="140279">
                  <c:v>1680000</c:v>
                </c:pt>
                <c:pt idx="140280">
                  <c:v>1600000</c:v>
                </c:pt>
                <c:pt idx="140281">
                  <c:v>1520000</c:v>
                </c:pt>
                <c:pt idx="140282">
                  <c:v>1470000</c:v>
                </c:pt>
                <c:pt idx="140283">
                  <c:v>1360000</c:v>
                </c:pt>
                <c:pt idx="140284">
                  <c:v>1360000</c:v>
                </c:pt>
                <c:pt idx="140285">
                  <c:v>1200000</c:v>
                </c:pt>
                <c:pt idx="140286">
                  <c:v>1150000</c:v>
                </c:pt>
                <c:pt idx="140287">
                  <c:v>950000</c:v>
                </c:pt>
                <c:pt idx="140288">
                  <c:v>900000</c:v>
                </c:pt>
                <c:pt idx="140289">
                  <c:v>880000</c:v>
                </c:pt>
                <c:pt idx="140290">
                  <c:v>800000</c:v>
                </c:pt>
                <c:pt idx="140291">
                  <c:v>780000</c:v>
                </c:pt>
                <c:pt idx="140292">
                  <c:v>750000</c:v>
                </c:pt>
                <c:pt idx="140293">
                  <c:v>720000</c:v>
                </c:pt>
                <c:pt idx="140294">
                  <c:v>700000</c:v>
                </c:pt>
                <c:pt idx="140295">
                  <c:v>600000</c:v>
                </c:pt>
                <c:pt idx="140296">
                  <c:v>490000</c:v>
                </c:pt>
                <c:pt idx="140297">
                  <c:v>480000</c:v>
                </c:pt>
                <c:pt idx="140298">
                  <c:v>450000</c:v>
                </c:pt>
                <c:pt idx="140299">
                  <c:v>300000</c:v>
                </c:pt>
                <c:pt idx="140300">
                  <c:v>240000</c:v>
                </c:pt>
                <c:pt idx="140301">
                  <c:v>210000</c:v>
                </c:pt>
                <c:pt idx="140302">
                  <c:v>120000</c:v>
                </c:pt>
                <c:pt idx="140303">
                  <c:v>141299999</c:v>
                </c:pt>
                <c:pt idx="140304">
                  <c:v>71700000</c:v>
                </c:pt>
                <c:pt idx="140305">
                  <c:v>69520000</c:v>
                </c:pt>
                <c:pt idx="140306">
                  <c:v>68320000</c:v>
                </c:pt>
                <c:pt idx="140307">
                  <c:v>62700000</c:v>
                </c:pt>
                <c:pt idx="140308">
                  <c:v>59680000</c:v>
                </c:pt>
                <c:pt idx="140309">
                  <c:v>55060000</c:v>
                </c:pt>
                <c:pt idx="140310">
                  <c:v>48320000</c:v>
                </c:pt>
                <c:pt idx="140311">
                  <c:v>46400000</c:v>
                </c:pt>
                <c:pt idx="140312">
                  <c:v>44240000</c:v>
                </c:pt>
                <c:pt idx="140313">
                  <c:v>34380000</c:v>
                </c:pt>
                <c:pt idx="140314">
                  <c:v>30960000</c:v>
                </c:pt>
                <c:pt idx="140315">
                  <c:v>30060000</c:v>
                </c:pt>
                <c:pt idx="140316">
                  <c:v>29760000</c:v>
                </c:pt>
                <c:pt idx="140317">
                  <c:v>29700000</c:v>
                </c:pt>
                <c:pt idx="140318">
                  <c:v>27200000</c:v>
                </c:pt>
                <c:pt idx="140319">
                  <c:v>26520000</c:v>
                </c:pt>
                <c:pt idx="140320">
                  <c:v>22080000</c:v>
                </c:pt>
                <c:pt idx="140321">
                  <c:v>21730000</c:v>
                </c:pt>
                <c:pt idx="140322">
                  <c:v>21600000</c:v>
                </c:pt>
                <c:pt idx="140323">
                  <c:v>21240000</c:v>
                </c:pt>
                <c:pt idx="140324">
                  <c:v>21240000</c:v>
                </c:pt>
                <c:pt idx="140325">
                  <c:v>18960000</c:v>
                </c:pt>
                <c:pt idx="140326">
                  <c:v>17750000</c:v>
                </c:pt>
                <c:pt idx="140327">
                  <c:v>17650000</c:v>
                </c:pt>
                <c:pt idx="140328">
                  <c:v>16860000</c:v>
                </c:pt>
                <c:pt idx="140329">
                  <c:v>16680000</c:v>
                </c:pt>
                <c:pt idx="140330">
                  <c:v>15790000</c:v>
                </c:pt>
                <c:pt idx="140331">
                  <c:v>15540000</c:v>
                </c:pt>
                <c:pt idx="140332">
                  <c:v>15520000</c:v>
                </c:pt>
                <c:pt idx="140333">
                  <c:v>14100000</c:v>
                </c:pt>
                <c:pt idx="140334">
                  <c:v>14000000</c:v>
                </c:pt>
                <c:pt idx="140335">
                  <c:v>13550000</c:v>
                </c:pt>
                <c:pt idx="140336">
                  <c:v>13510000</c:v>
                </c:pt>
                <c:pt idx="140337">
                  <c:v>13360000</c:v>
                </c:pt>
                <c:pt idx="140338">
                  <c:v>12800000</c:v>
                </c:pt>
                <c:pt idx="140339">
                  <c:v>12780000</c:v>
                </c:pt>
                <c:pt idx="140340">
                  <c:v>12600000</c:v>
                </c:pt>
                <c:pt idx="140341">
                  <c:v>11900000</c:v>
                </c:pt>
                <c:pt idx="140342">
                  <c:v>11580000</c:v>
                </c:pt>
                <c:pt idx="140343">
                  <c:v>10760000</c:v>
                </c:pt>
                <c:pt idx="140344">
                  <c:v>10650000</c:v>
                </c:pt>
                <c:pt idx="140345">
                  <c:v>10200000</c:v>
                </c:pt>
                <c:pt idx="140346">
                  <c:v>10110000</c:v>
                </c:pt>
                <c:pt idx="140347">
                  <c:v>10100000</c:v>
                </c:pt>
                <c:pt idx="140348">
                  <c:v>10080000</c:v>
                </c:pt>
                <c:pt idx="140349">
                  <c:v>9850000</c:v>
                </c:pt>
                <c:pt idx="140350">
                  <c:v>9800000</c:v>
                </c:pt>
                <c:pt idx="140351">
                  <c:v>9400000</c:v>
                </c:pt>
                <c:pt idx="140352">
                  <c:v>9360000</c:v>
                </c:pt>
                <c:pt idx="140353">
                  <c:v>8650000</c:v>
                </c:pt>
                <c:pt idx="140354">
                  <c:v>8440000</c:v>
                </c:pt>
                <c:pt idx="140355">
                  <c:v>7440000</c:v>
                </c:pt>
                <c:pt idx="140356">
                  <c:v>7040000</c:v>
                </c:pt>
                <c:pt idx="140357">
                  <c:v>7000000</c:v>
                </c:pt>
                <c:pt idx="140358">
                  <c:v>6800000</c:v>
                </c:pt>
                <c:pt idx="140359">
                  <c:v>6600000</c:v>
                </c:pt>
                <c:pt idx="140360">
                  <c:v>6350000</c:v>
                </c:pt>
                <c:pt idx="140361">
                  <c:v>6320000</c:v>
                </c:pt>
                <c:pt idx="140362">
                  <c:v>6240000</c:v>
                </c:pt>
                <c:pt idx="140363">
                  <c:v>5880000</c:v>
                </c:pt>
                <c:pt idx="140364">
                  <c:v>5880000</c:v>
                </c:pt>
                <c:pt idx="140365">
                  <c:v>5650000</c:v>
                </c:pt>
                <c:pt idx="140366">
                  <c:v>5520000</c:v>
                </c:pt>
                <c:pt idx="140367">
                  <c:v>5070000</c:v>
                </c:pt>
                <c:pt idx="140368">
                  <c:v>5000000</c:v>
                </c:pt>
                <c:pt idx="140369">
                  <c:v>4970000</c:v>
                </c:pt>
                <c:pt idx="140370">
                  <c:v>4960000</c:v>
                </c:pt>
                <c:pt idx="140371">
                  <c:v>4920000</c:v>
                </c:pt>
                <c:pt idx="140372">
                  <c:v>4900000</c:v>
                </c:pt>
                <c:pt idx="140373">
                  <c:v>4830000</c:v>
                </c:pt>
                <c:pt idx="140374">
                  <c:v>4520000</c:v>
                </c:pt>
                <c:pt idx="140375">
                  <c:v>4500000</c:v>
                </c:pt>
                <c:pt idx="140376">
                  <c:v>4100000</c:v>
                </c:pt>
                <c:pt idx="140377">
                  <c:v>4040000</c:v>
                </c:pt>
                <c:pt idx="140378">
                  <c:v>3880000</c:v>
                </c:pt>
                <c:pt idx="140379">
                  <c:v>3850000</c:v>
                </c:pt>
                <c:pt idx="140380">
                  <c:v>3800000</c:v>
                </c:pt>
                <c:pt idx="140381">
                  <c:v>3560000</c:v>
                </c:pt>
                <c:pt idx="140382">
                  <c:v>3550000</c:v>
                </c:pt>
                <c:pt idx="140383">
                  <c:v>3360000</c:v>
                </c:pt>
                <c:pt idx="140384">
                  <c:v>2725000</c:v>
                </c:pt>
                <c:pt idx="140385">
                  <c:v>2640000</c:v>
                </c:pt>
                <c:pt idx="140386">
                  <c:v>2380000</c:v>
                </c:pt>
                <c:pt idx="140387">
                  <c:v>2310000</c:v>
                </c:pt>
                <c:pt idx="140388">
                  <c:v>2200000</c:v>
                </c:pt>
                <c:pt idx="140389">
                  <c:v>2160000</c:v>
                </c:pt>
                <c:pt idx="140390">
                  <c:v>2040000</c:v>
                </c:pt>
                <c:pt idx="140391">
                  <c:v>1960000</c:v>
                </c:pt>
                <c:pt idx="140392">
                  <c:v>1900000</c:v>
                </c:pt>
                <c:pt idx="140393">
                  <c:v>1750000</c:v>
                </c:pt>
                <c:pt idx="140394">
                  <c:v>1720000</c:v>
                </c:pt>
                <c:pt idx="140395">
                  <c:v>1500000</c:v>
                </c:pt>
                <c:pt idx="140396">
                  <c:v>1470000</c:v>
                </c:pt>
                <c:pt idx="140397">
                  <c:v>1440000</c:v>
                </c:pt>
                <c:pt idx="140398">
                  <c:v>1380000</c:v>
                </c:pt>
                <c:pt idx="140399">
                  <c:v>1290000</c:v>
                </c:pt>
                <c:pt idx="140400">
                  <c:v>1160000</c:v>
                </c:pt>
                <c:pt idx="140401">
                  <c:v>880000</c:v>
                </c:pt>
                <c:pt idx="140402">
                  <c:v>760000</c:v>
                </c:pt>
                <c:pt idx="140403">
                  <c:v>750000</c:v>
                </c:pt>
                <c:pt idx="140404">
                  <c:v>690000</c:v>
                </c:pt>
                <c:pt idx="140405">
                  <c:v>600000</c:v>
                </c:pt>
                <c:pt idx="140406">
                  <c:v>600000</c:v>
                </c:pt>
                <c:pt idx="140407">
                  <c:v>570000</c:v>
                </c:pt>
                <c:pt idx="140408">
                  <c:v>420000</c:v>
                </c:pt>
                <c:pt idx="140409">
                  <c:v>250000</c:v>
                </c:pt>
                <c:pt idx="140410">
                  <c:v>107270000</c:v>
                </c:pt>
                <c:pt idx="140411">
                  <c:v>59020000</c:v>
                </c:pt>
                <c:pt idx="140412">
                  <c:v>54450000</c:v>
                </c:pt>
                <c:pt idx="140413">
                  <c:v>41250000</c:v>
                </c:pt>
                <c:pt idx="140414">
                  <c:v>41160000</c:v>
                </c:pt>
                <c:pt idx="140415">
                  <c:v>41100000</c:v>
                </c:pt>
                <c:pt idx="140416">
                  <c:v>34800000</c:v>
                </c:pt>
                <c:pt idx="140417">
                  <c:v>30000000</c:v>
                </c:pt>
                <c:pt idx="140418">
                  <c:v>26670000</c:v>
                </c:pt>
                <c:pt idx="140419">
                  <c:v>24450000</c:v>
                </c:pt>
                <c:pt idx="140420">
                  <c:v>22120000</c:v>
                </c:pt>
                <c:pt idx="140421">
                  <c:v>16720000</c:v>
                </c:pt>
                <c:pt idx="140422">
                  <c:v>15050000</c:v>
                </c:pt>
                <c:pt idx="140423">
                  <c:v>14100000</c:v>
                </c:pt>
                <c:pt idx="140424">
                  <c:v>13400000</c:v>
                </c:pt>
                <c:pt idx="140425">
                  <c:v>12540000</c:v>
                </c:pt>
                <c:pt idx="140426">
                  <c:v>12500000</c:v>
                </c:pt>
                <c:pt idx="140427">
                  <c:v>11750000</c:v>
                </c:pt>
                <c:pt idx="140428">
                  <c:v>11100000</c:v>
                </c:pt>
                <c:pt idx="140429">
                  <c:v>10560000</c:v>
                </c:pt>
                <c:pt idx="140430">
                  <c:v>10200000</c:v>
                </c:pt>
                <c:pt idx="140431">
                  <c:v>9240000</c:v>
                </c:pt>
                <c:pt idx="140432">
                  <c:v>8300000</c:v>
                </c:pt>
                <c:pt idx="140433">
                  <c:v>7850000</c:v>
                </c:pt>
                <c:pt idx="140434">
                  <c:v>7620000</c:v>
                </c:pt>
                <c:pt idx="140435">
                  <c:v>7600000</c:v>
                </c:pt>
                <c:pt idx="140436">
                  <c:v>7320000</c:v>
                </c:pt>
                <c:pt idx="140437">
                  <c:v>7200000</c:v>
                </c:pt>
                <c:pt idx="140438">
                  <c:v>7170000</c:v>
                </c:pt>
                <c:pt idx="140439">
                  <c:v>6650000</c:v>
                </c:pt>
                <c:pt idx="140440">
                  <c:v>6480000</c:v>
                </c:pt>
                <c:pt idx="140441">
                  <c:v>6440000</c:v>
                </c:pt>
                <c:pt idx="140442">
                  <c:v>6420000</c:v>
                </c:pt>
                <c:pt idx="140443">
                  <c:v>5880000</c:v>
                </c:pt>
                <c:pt idx="140444">
                  <c:v>5760000</c:v>
                </c:pt>
                <c:pt idx="140445">
                  <c:v>5700000</c:v>
                </c:pt>
                <c:pt idx="140446">
                  <c:v>5400000</c:v>
                </c:pt>
                <c:pt idx="140447">
                  <c:v>5280000</c:v>
                </c:pt>
                <c:pt idx="140448">
                  <c:v>5120000</c:v>
                </c:pt>
                <c:pt idx="140449">
                  <c:v>5100000</c:v>
                </c:pt>
                <c:pt idx="140450">
                  <c:v>4820000</c:v>
                </c:pt>
                <c:pt idx="140451">
                  <c:v>4400000</c:v>
                </c:pt>
                <c:pt idx="140452">
                  <c:v>4350000</c:v>
                </c:pt>
                <c:pt idx="140453">
                  <c:v>4160000</c:v>
                </c:pt>
                <c:pt idx="140454">
                  <c:v>3900000</c:v>
                </c:pt>
                <c:pt idx="140455">
                  <c:v>3800000</c:v>
                </c:pt>
                <c:pt idx="140456">
                  <c:v>3500000</c:v>
                </c:pt>
                <c:pt idx="140457">
                  <c:v>3430000</c:v>
                </c:pt>
                <c:pt idx="140458">
                  <c:v>3360000</c:v>
                </c:pt>
                <c:pt idx="140459">
                  <c:v>3320000</c:v>
                </c:pt>
                <c:pt idx="140460">
                  <c:v>3300000</c:v>
                </c:pt>
                <c:pt idx="140461">
                  <c:v>3120000</c:v>
                </c:pt>
                <c:pt idx="140462">
                  <c:v>3010000</c:v>
                </c:pt>
                <c:pt idx="140463">
                  <c:v>3000000</c:v>
                </c:pt>
                <c:pt idx="140464">
                  <c:v>2940000</c:v>
                </c:pt>
                <c:pt idx="140465">
                  <c:v>2900000</c:v>
                </c:pt>
                <c:pt idx="140466">
                  <c:v>2760000</c:v>
                </c:pt>
                <c:pt idx="140467">
                  <c:v>2760000</c:v>
                </c:pt>
                <c:pt idx="140468">
                  <c:v>2720000</c:v>
                </c:pt>
                <c:pt idx="140469">
                  <c:v>2700000</c:v>
                </c:pt>
                <c:pt idx="140470">
                  <c:v>2640000</c:v>
                </c:pt>
                <c:pt idx="140471">
                  <c:v>2600000</c:v>
                </c:pt>
                <c:pt idx="140472">
                  <c:v>2600000</c:v>
                </c:pt>
                <c:pt idx="140473">
                  <c:v>2590000</c:v>
                </c:pt>
                <c:pt idx="140474">
                  <c:v>2520000</c:v>
                </c:pt>
                <c:pt idx="140475">
                  <c:v>2100000</c:v>
                </c:pt>
                <c:pt idx="140476">
                  <c:v>1960000</c:v>
                </c:pt>
                <c:pt idx="140477">
                  <c:v>1680000</c:v>
                </c:pt>
                <c:pt idx="140478">
                  <c:v>1640000</c:v>
                </c:pt>
                <c:pt idx="140479">
                  <c:v>1610000</c:v>
                </c:pt>
                <c:pt idx="140480">
                  <c:v>1540000</c:v>
                </c:pt>
                <c:pt idx="140481">
                  <c:v>1410000</c:v>
                </c:pt>
                <c:pt idx="140482">
                  <c:v>1380000</c:v>
                </c:pt>
                <c:pt idx="140483">
                  <c:v>1200000</c:v>
                </c:pt>
                <c:pt idx="140484">
                  <c:v>1200000</c:v>
                </c:pt>
                <c:pt idx="140485">
                  <c:v>1190000</c:v>
                </c:pt>
                <c:pt idx="140486">
                  <c:v>1010000</c:v>
                </c:pt>
                <c:pt idx="140487">
                  <c:v>1000000</c:v>
                </c:pt>
                <c:pt idx="140488">
                  <c:v>1000000</c:v>
                </c:pt>
                <c:pt idx="140489">
                  <c:v>980000</c:v>
                </c:pt>
                <c:pt idx="140490">
                  <c:v>880000</c:v>
                </c:pt>
                <c:pt idx="140491">
                  <c:v>720000</c:v>
                </c:pt>
                <c:pt idx="140492">
                  <c:v>700000</c:v>
                </c:pt>
                <c:pt idx="140493">
                  <c:v>700000</c:v>
                </c:pt>
                <c:pt idx="140494">
                  <c:v>700000</c:v>
                </c:pt>
                <c:pt idx="140495">
                  <c:v>680000</c:v>
                </c:pt>
                <c:pt idx="140496">
                  <c:v>680000</c:v>
                </c:pt>
                <c:pt idx="140497">
                  <c:v>630000</c:v>
                </c:pt>
                <c:pt idx="140498">
                  <c:v>600000</c:v>
                </c:pt>
                <c:pt idx="140499">
                  <c:v>600000</c:v>
                </c:pt>
                <c:pt idx="140500">
                  <c:v>540000</c:v>
                </c:pt>
                <c:pt idx="140501">
                  <c:v>450000</c:v>
                </c:pt>
                <c:pt idx="140502">
                  <c:v>400000</c:v>
                </c:pt>
                <c:pt idx="140503">
                  <c:v>400000</c:v>
                </c:pt>
                <c:pt idx="140504">
                  <c:v>400000</c:v>
                </c:pt>
                <c:pt idx="140505">
                  <c:v>360000</c:v>
                </c:pt>
                <c:pt idx="140506">
                  <c:v>320000</c:v>
                </c:pt>
                <c:pt idx="140507">
                  <c:v>320000</c:v>
                </c:pt>
                <c:pt idx="140508">
                  <c:v>320000</c:v>
                </c:pt>
                <c:pt idx="140509">
                  <c:v>300000</c:v>
                </c:pt>
                <c:pt idx="140510">
                  <c:v>180000</c:v>
                </c:pt>
                <c:pt idx="140511">
                  <c:v>140000</c:v>
                </c:pt>
                <c:pt idx="140512">
                  <c:v>104860000</c:v>
                </c:pt>
                <c:pt idx="140513">
                  <c:v>63900000</c:v>
                </c:pt>
                <c:pt idx="140514">
                  <c:v>40900000</c:v>
                </c:pt>
                <c:pt idx="140515">
                  <c:v>39750000</c:v>
                </c:pt>
                <c:pt idx="140516">
                  <c:v>39060000</c:v>
                </c:pt>
                <c:pt idx="140517">
                  <c:v>39000000</c:v>
                </c:pt>
                <c:pt idx="140518">
                  <c:v>32850000</c:v>
                </c:pt>
                <c:pt idx="140519">
                  <c:v>30700000</c:v>
                </c:pt>
                <c:pt idx="140520">
                  <c:v>30150000</c:v>
                </c:pt>
                <c:pt idx="140521">
                  <c:v>29940000</c:v>
                </c:pt>
                <c:pt idx="140522">
                  <c:v>21600000</c:v>
                </c:pt>
                <c:pt idx="140523">
                  <c:v>16440000</c:v>
                </c:pt>
                <c:pt idx="140524">
                  <c:v>16200000</c:v>
                </c:pt>
                <c:pt idx="140525">
                  <c:v>13080000</c:v>
                </c:pt>
                <c:pt idx="140526">
                  <c:v>12500000</c:v>
                </c:pt>
                <c:pt idx="140527">
                  <c:v>12110000</c:v>
                </c:pt>
                <c:pt idx="140528">
                  <c:v>11160000</c:v>
                </c:pt>
                <c:pt idx="140529">
                  <c:v>10650000</c:v>
                </c:pt>
                <c:pt idx="140530">
                  <c:v>10400000</c:v>
                </c:pt>
                <c:pt idx="140531">
                  <c:v>10200000</c:v>
                </c:pt>
                <c:pt idx="140532">
                  <c:v>9960000</c:v>
                </c:pt>
                <c:pt idx="140533">
                  <c:v>9840000</c:v>
                </c:pt>
                <c:pt idx="140534">
                  <c:v>9730000</c:v>
                </c:pt>
                <c:pt idx="140535">
                  <c:v>9600000</c:v>
                </c:pt>
                <c:pt idx="140536">
                  <c:v>8280000</c:v>
                </c:pt>
                <c:pt idx="140537">
                  <c:v>7870000</c:v>
                </c:pt>
                <c:pt idx="140538">
                  <c:v>7720000</c:v>
                </c:pt>
                <c:pt idx="140539">
                  <c:v>7440000</c:v>
                </c:pt>
                <c:pt idx="140540">
                  <c:v>6750000</c:v>
                </c:pt>
                <c:pt idx="140541">
                  <c:v>6700000</c:v>
                </c:pt>
                <c:pt idx="140542">
                  <c:v>6480000</c:v>
                </c:pt>
                <c:pt idx="140543">
                  <c:v>5880000</c:v>
                </c:pt>
                <c:pt idx="140544">
                  <c:v>5280000</c:v>
                </c:pt>
                <c:pt idx="140545">
                  <c:v>5250000</c:v>
                </c:pt>
                <c:pt idx="140546">
                  <c:v>5200000</c:v>
                </c:pt>
                <c:pt idx="140547">
                  <c:v>5200000</c:v>
                </c:pt>
                <c:pt idx="140548">
                  <c:v>5000000</c:v>
                </c:pt>
                <c:pt idx="140549">
                  <c:v>4950000</c:v>
                </c:pt>
                <c:pt idx="140550">
                  <c:v>4850000</c:v>
                </c:pt>
                <c:pt idx="140551">
                  <c:v>4320000</c:v>
                </c:pt>
                <c:pt idx="140552">
                  <c:v>4240000</c:v>
                </c:pt>
                <c:pt idx="140553">
                  <c:v>4090000</c:v>
                </c:pt>
                <c:pt idx="140554">
                  <c:v>4050000</c:v>
                </c:pt>
                <c:pt idx="140555">
                  <c:v>3840000</c:v>
                </c:pt>
                <c:pt idx="140556">
                  <c:v>3780000</c:v>
                </c:pt>
                <c:pt idx="140557">
                  <c:v>3570000</c:v>
                </c:pt>
                <c:pt idx="140558">
                  <c:v>3500000</c:v>
                </c:pt>
                <c:pt idx="140559">
                  <c:v>3120000</c:v>
                </c:pt>
                <c:pt idx="140560">
                  <c:v>3120000</c:v>
                </c:pt>
                <c:pt idx="140561">
                  <c:v>3100000</c:v>
                </c:pt>
                <c:pt idx="140562">
                  <c:v>3000000</c:v>
                </c:pt>
                <c:pt idx="140563">
                  <c:v>2750000</c:v>
                </c:pt>
                <c:pt idx="140564">
                  <c:v>2720000</c:v>
                </c:pt>
                <c:pt idx="140565">
                  <c:v>2660000</c:v>
                </c:pt>
                <c:pt idx="140566">
                  <c:v>2640000</c:v>
                </c:pt>
                <c:pt idx="140567">
                  <c:v>2520000</c:v>
                </c:pt>
                <c:pt idx="140568">
                  <c:v>2450000</c:v>
                </c:pt>
                <c:pt idx="140569">
                  <c:v>2380000</c:v>
                </c:pt>
                <c:pt idx="140570">
                  <c:v>2380000</c:v>
                </c:pt>
                <c:pt idx="140571">
                  <c:v>2280000</c:v>
                </c:pt>
                <c:pt idx="140572">
                  <c:v>2240000</c:v>
                </c:pt>
                <c:pt idx="140573">
                  <c:v>2050000</c:v>
                </c:pt>
                <c:pt idx="140574">
                  <c:v>2000000</c:v>
                </c:pt>
                <c:pt idx="140575">
                  <c:v>1920000</c:v>
                </c:pt>
                <c:pt idx="140576">
                  <c:v>1920000</c:v>
                </c:pt>
                <c:pt idx="140577">
                  <c:v>1900000</c:v>
                </c:pt>
                <c:pt idx="140578">
                  <c:v>1840000</c:v>
                </c:pt>
                <c:pt idx="140579">
                  <c:v>1680000</c:v>
                </c:pt>
                <c:pt idx="140580">
                  <c:v>1680000</c:v>
                </c:pt>
                <c:pt idx="140581">
                  <c:v>1600000</c:v>
                </c:pt>
                <c:pt idx="140582">
                  <c:v>1600000</c:v>
                </c:pt>
                <c:pt idx="140583">
                  <c:v>1560000</c:v>
                </c:pt>
                <c:pt idx="140584">
                  <c:v>1560000</c:v>
                </c:pt>
                <c:pt idx="140585">
                  <c:v>1520000</c:v>
                </c:pt>
                <c:pt idx="140586">
                  <c:v>1500000</c:v>
                </c:pt>
                <c:pt idx="140587">
                  <c:v>1440000</c:v>
                </c:pt>
                <c:pt idx="140588">
                  <c:v>1400000</c:v>
                </c:pt>
                <c:pt idx="140589">
                  <c:v>1360000</c:v>
                </c:pt>
                <c:pt idx="140590">
                  <c:v>1320000</c:v>
                </c:pt>
                <c:pt idx="140591">
                  <c:v>1200000</c:v>
                </c:pt>
                <c:pt idx="140592">
                  <c:v>1120000</c:v>
                </c:pt>
                <c:pt idx="140593">
                  <c:v>1040000</c:v>
                </c:pt>
                <c:pt idx="140594">
                  <c:v>1000000</c:v>
                </c:pt>
                <c:pt idx="140595">
                  <c:v>880000</c:v>
                </c:pt>
                <c:pt idx="140596">
                  <c:v>850000</c:v>
                </c:pt>
                <c:pt idx="140597">
                  <c:v>840000</c:v>
                </c:pt>
                <c:pt idx="140598">
                  <c:v>840000</c:v>
                </c:pt>
                <c:pt idx="140599">
                  <c:v>800000</c:v>
                </c:pt>
                <c:pt idx="140600">
                  <c:v>630000</c:v>
                </c:pt>
                <c:pt idx="140601">
                  <c:v>600000</c:v>
                </c:pt>
                <c:pt idx="140602">
                  <c:v>600000</c:v>
                </c:pt>
                <c:pt idx="140603">
                  <c:v>575000</c:v>
                </c:pt>
                <c:pt idx="140604">
                  <c:v>560000</c:v>
                </c:pt>
                <c:pt idx="140605">
                  <c:v>420000</c:v>
                </c:pt>
                <c:pt idx="140606">
                  <c:v>400000</c:v>
                </c:pt>
                <c:pt idx="140607">
                  <c:v>350000</c:v>
                </c:pt>
                <c:pt idx="140608">
                  <c:v>240000</c:v>
                </c:pt>
                <c:pt idx="140609">
                  <c:v>180000</c:v>
                </c:pt>
                <c:pt idx="140610">
                  <c:v>100000</c:v>
                </c:pt>
                <c:pt idx="140611">
                  <c:v>102054998</c:v>
                </c:pt>
                <c:pt idx="140612">
                  <c:v>74700000</c:v>
                </c:pt>
                <c:pt idx="140613">
                  <c:v>60800000</c:v>
                </c:pt>
                <c:pt idx="140614">
                  <c:v>59440000</c:v>
                </c:pt>
                <c:pt idx="140615">
                  <c:v>42300000</c:v>
                </c:pt>
                <c:pt idx="140616">
                  <c:v>40800000</c:v>
                </c:pt>
                <c:pt idx="140617">
                  <c:v>40050000</c:v>
                </c:pt>
                <c:pt idx="140618">
                  <c:v>31600000</c:v>
                </c:pt>
                <c:pt idx="140619">
                  <c:v>31200000</c:v>
                </c:pt>
                <c:pt idx="140620">
                  <c:v>24750000</c:v>
                </c:pt>
                <c:pt idx="140621">
                  <c:v>24420000</c:v>
                </c:pt>
                <c:pt idx="140622">
                  <c:v>23040000</c:v>
                </c:pt>
                <c:pt idx="140623">
                  <c:v>17400000</c:v>
                </c:pt>
                <c:pt idx="140624">
                  <c:v>16140000</c:v>
                </c:pt>
                <c:pt idx="140625">
                  <c:v>14500000</c:v>
                </c:pt>
                <c:pt idx="140626">
                  <c:v>13560000</c:v>
                </c:pt>
                <c:pt idx="140627">
                  <c:v>13130000</c:v>
                </c:pt>
                <c:pt idx="140628">
                  <c:v>13080000</c:v>
                </c:pt>
                <c:pt idx="140629">
                  <c:v>12650000</c:v>
                </c:pt>
                <c:pt idx="140630">
                  <c:v>12180000</c:v>
                </c:pt>
                <c:pt idx="140631">
                  <c:v>11340000</c:v>
                </c:pt>
                <c:pt idx="140632">
                  <c:v>10560000</c:v>
                </c:pt>
                <c:pt idx="140633">
                  <c:v>10350000</c:v>
                </c:pt>
                <c:pt idx="140634">
                  <c:v>10020000</c:v>
                </c:pt>
                <c:pt idx="140635">
                  <c:v>9120000</c:v>
                </c:pt>
                <c:pt idx="140636">
                  <c:v>8760000</c:v>
                </c:pt>
                <c:pt idx="140637">
                  <c:v>8630000</c:v>
                </c:pt>
                <c:pt idx="140638">
                  <c:v>7440000</c:v>
                </c:pt>
                <c:pt idx="140639">
                  <c:v>6960000</c:v>
                </c:pt>
                <c:pt idx="140640">
                  <c:v>6900000</c:v>
                </c:pt>
                <c:pt idx="140641">
                  <c:v>6400000</c:v>
                </c:pt>
                <c:pt idx="140642">
                  <c:v>5850000</c:v>
                </c:pt>
                <c:pt idx="140643">
                  <c:v>5520000</c:v>
                </c:pt>
                <c:pt idx="140644">
                  <c:v>5300000</c:v>
                </c:pt>
                <c:pt idx="140645">
                  <c:v>4880000</c:v>
                </c:pt>
                <c:pt idx="140646">
                  <c:v>4760000</c:v>
                </c:pt>
                <c:pt idx="140647">
                  <c:v>4560000</c:v>
                </c:pt>
                <c:pt idx="140648">
                  <c:v>4440000</c:v>
                </c:pt>
                <c:pt idx="140649">
                  <c:v>4360000</c:v>
                </c:pt>
                <c:pt idx="140650">
                  <c:v>4340000</c:v>
                </c:pt>
                <c:pt idx="140651">
                  <c:v>3760000</c:v>
                </c:pt>
                <c:pt idx="140652">
                  <c:v>3450000</c:v>
                </c:pt>
                <c:pt idx="140653">
                  <c:v>3360000</c:v>
                </c:pt>
                <c:pt idx="140654">
                  <c:v>3300000</c:v>
                </c:pt>
                <c:pt idx="140655">
                  <c:v>3150000</c:v>
                </c:pt>
                <c:pt idx="140656">
                  <c:v>3150000</c:v>
                </c:pt>
                <c:pt idx="140657">
                  <c:v>3150000</c:v>
                </c:pt>
                <c:pt idx="140658">
                  <c:v>3000000</c:v>
                </c:pt>
                <c:pt idx="140659">
                  <c:v>2880000</c:v>
                </c:pt>
                <c:pt idx="140660">
                  <c:v>2640000</c:v>
                </c:pt>
                <c:pt idx="140661">
                  <c:v>2640000</c:v>
                </c:pt>
                <c:pt idx="140662">
                  <c:v>2600000</c:v>
                </c:pt>
                <c:pt idx="140663">
                  <c:v>2400000</c:v>
                </c:pt>
                <c:pt idx="140664">
                  <c:v>2310000</c:v>
                </c:pt>
                <c:pt idx="140665">
                  <c:v>2250000</c:v>
                </c:pt>
                <c:pt idx="140666">
                  <c:v>2240000</c:v>
                </c:pt>
                <c:pt idx="140667">
                  <c:v>2240000</c:v>
                </c:pt>
                <c:pt idx="140668">
                  <c:v>2000000</c:v>
                </c:pt>
                <c:pt idx="140669">
                  <c:v>1960000</c:v>
                </c:pt>
                <c:pt idx="140670">
                  <c:v>1920000</c:v>
                </c:pt>
                <c:pt idx="140671">
                  <c:v>1890000</c:v>
                </c:pt>
                <c:pt idx="140672">
                  <c:v>1750000</c:v>
                </c:pt>
                <c:pt idx="140673">
                  <c:v>1700000</c:v>
                </c:pt>
                <c:pt idx="140674">
                  <c:v>1680000</c:v>
                </c:pt>
                <c:pt idx="140675">
                  <c:v>1680000</c:v>
                </c:pt>
                <c:pt idx="140676">
                  <c:v>1600000</c:v>
                </c:pt>
                <c:pt idx="140677">
                  <c:v>1400000</c:v>
                </c:pt>
                <c:pt idx="140678">
                  <c:v>1400000</c:v>
                </c:pt>
                <c:pt idx="140679">
                  <c:v>1400000</c:v>
                </c:pt>
                <c:pt idx="140680">
                  <c:v>1300000</c:v>
                </c:pt>
                <c:pt idx="140681">
                  <c:v>1300000</c:v>
                </c:pt>
                <c:pt idx="140682">
                  <c:v>1200000</c:v>
                </c:pt>
                <c:pt idx="140683">
                  <c:v>1200000</c:v>
                </c:pt>
                <c:pt idx="140684">
                  <c:v>1200000</c:v>
                </c:pt>
                <c:pt idx="140685">
                  <c:v>1190000</c:v>
                </c:pt>
                <c:pt idx="140686">
                  <c:v>1140000</c:v>
                </c:pt>
                <c:pt idx="140687">
                  <c:v>1050000</c:v>
                </c:pt>
                <c:pt idx="140688">
                  <c:v>1000000</c:v>
                </c:pt>
                <c:pt idx="140689">
                  <c:v>1000000</c:v>
                </c:pt>
                <c:pt idx="140690">
                  <c:v>930000</c:v>
                </c:pt>
                <c:pt idx="140691">
                  <c:v>850000</c:v>
                </c:pt>
                <c:pt idx="140692">
                  <c:v>840000</c:v>
                </c:pt>
                <c:pt idx="140693">
                  <c:v>700000</c:v>
                </c:pt>
                <c:pt idx="140694">
                  <c:v>640000</c:v>
                </c:pt>
                <c:pt idx="140695">
                  <c:v>640000</c:v>
                </c:pt>
                <c:pt idx="140696">
                  <c:v>630000</c:v>
                </c:pt>
                <c:pt idx="140697">
                  <c:v>630000</c:v>
                </c:pt>
                <c:pt idx="140698">
                  <c:v>600000</c:v>
                </c:pt>
                <c:pt idx="140699">
                  <c:v>560000</c:v>
                </c:pt>
                <c:pt idx="140700">
                  <c:v>560000</c:v>
                </c:pt>
                <c:pt idx="140701">
                  <c:v>550000</c:v>
                </c:pt>
                <c:pt idx="140702">
                  <c:v>540000</c:v>
                </c:pt>
                <c:pt idx="140703">
                  <c:v>500000</c:v>
                </c:pt>
                <c:pt idx="140704">
                  <c:v>350000</c:v>
                </c:pt>
                <c:pt idx="140705">
                  <c:v>300000</c:v>
                </c:pt>
                <c:pt idx="140706">
                  <c:v>300000</c:v>
                </c:pt>
                <c:pt idx="140707">
                  <c:v>175000</c:v>
                </c:pt>
                <c:pt idx="140708">
                  <c:v>207269996</c:v>
                </c:pt>
                <c:pt idx="140709">
                  <c:v>140140000</c:v>
                </c:pt>
                <c:pt idx="140710">
                  <c:v>127950000</c:v>
                </c:pt>
                <c:pt idx="140711">
                  <c:v>113400000</c:v>
                </c:pt>
                <c:pt idx="140712">
                  <c:v>110700000</c:v>
                </c:pt>
                <c:pt idx="140713">
                  <c:v>83250000</c:v>
                </c:pt>
                <c:pt idx="140714">
                  <c:v>81580000</c:v>
                </c:pt>
                <c:pt idx="140715">
                  <c:v>79280000</c:v>
                </c:pt>
                <c:pt idx="140716">
                  <c:v>77760000</c:v>
                </c:pt>
                <c:pt idx="140717">
                  <c:v>57440000</c:v>
                </c:pt>
                <c:pt idx="140718">
                  <c:v>57200000</c:v>
                </c:pt>
                <c:pt idx="140719">
                  <c:v>44250000</c:v>
                </c:pt>
                <c:pt idx="140720">
                  <c:v>41400000</c:v>
                </c:pt>
                <c:pt idx="140721">
                  <c:v>40380000</c:v>
                </c:pt>
                <c:pt idx="140722">
                  <c:v>38880000</c:v>
                </c:pt>
                <c:pt idx="140723">
                  <c:v>34800000</c:v>
                </c:pt>
                <c:pt idx="140724">
                  <c:v>31300000</c:v>
                </c:pt>
                <c:pt idx="140725">
                  <c:v>31080000</c:v>
                </c:pt>
                <c:pt idx="140726">
                  <c:v>30300000</c:v>
                </c:pt>
                <c:pt idx="140727">
                  <c:v>28000000</c:v>
                </c:pt>
                <c:pt idx="140728">
                  <c:v>25920000</c:v>
                </c:pt>
                <c:pt idx="140729">
                  <c:v>25800000</c:v>
                </c:pt>
                <c:pt idx="140730">
                  <c:v>25560000</c:v>
                </c:pt>
                <c:pt idx="140731">
                  <c:v>24100000</c:v>
                </c:pt>
                <c:pt idx="140732">
                  <c:v>22920000</c:v>
                </c:pt>
                <c:pt idx="140733">
                  <c:v>21500000</c:v>
                </c:pt>
                <c:pt idx="140734">
                  <c:v>21000000</c:v>
                </c:pt>
                <c:pt idx="140735">
                  <c:v>20640000</c:v>
                </c:pt>
                <c:pt idx="140736">
                  <c:v>19920000</c:v>
                </c:pt>
                <c:pt idx="140737">
                  <c:v>19800000</c:v>
                </c:pt>
                <c:pt idx="140738">
                  <c:v>18600000</c:v>
                </c:pt>
                <c:pt idx="140739">
                  <c:v>18000000</c:v>
                </c:pt>
                <c:pt idx="140740">
                  <c:v>14760000</c:v>
                </c:pt>
                <c:pt idx="140741">
                  <c:v>14240000</c:v>
                </c:pt>
                <c:pt idx="140742">
                  <c:v>13320000</c:v>
                </c:pt>
                <c:pt idx="140743">
                  <c:v>12480000</c:v>
                </c:pt>
                <c:pt idx="140744">
                  <c:v>11900000</c:v>
                </c:pt>
                <c:pt idx="140745">
                  <c:v>11040000</c:v>
                </c:pt>
                <c:pt idx="140746">
                  <c:v>10800000</c:v>
                </c:pt>
                <c:pt idx="140747">
                  <c:v>10640000</c:v>
                </c:pt>
                <c:pt idx="140748">
                  <c:v>10550000</c:v>
                </c:pt>
                <c:pt idx="140749">
                  <c:v>9840000</c:v>
                </c:pt>
                <c:pt idx="140750">
                  <c:v>9600000</c:v>
                </c:pt>
                <c:pt idx="140751">
                  <c:v>9600000</c:v>
                </c:pt>
                <c:pt idx="140752">
                  <c:v>9600000</c:v>
                </c:pt>
                <c:pt idx="140753">
                  <c:v>9560000</c:v>
                </c:pt>
                <c:pt idx="140754">
                  <c:v>9200000</c:v>
                </c:pt>
                <c:pt idx="140755">
                  <c:v>8640000</c:v>
                </c:pt>
                <c:pt idx="140756">
                  <c:v>7900000</c:v>
                </c:pt>
                <c:pt idx="140757">
                  <c:v>7680000</c:v>
                </c:pt>
                <c:pt idx="140758">
                  <c:v>7300000</c:v>
                </c:pt>
                <c:pt idx="140759">
                  <c:v>7280000</c:v>
                </c:pt>
                <c:pt idx="140760">
                  <c:v>7260000</c:v>
                </c:pt>
                <c:pt idx="140761">
                  <c:v>7200000</c:v>
                </c:pt>
                <c:pt idx="140762">
                  <c:v>7000000</c:v>
                </c:pt>
                <c:pt idx="140763">
                  <c:v>6790000</c:v>
                </c:pt>
                <c:pt idx="140764">
                  <c:v>6640000</c:v>
                </c:pt>
                <c:pt idx="140765">
                  <c:v>6280000</c:v>
                </c:pt>
                <c:pt idx="140766">
                  <c:v>6240000</c:v>
                </c:pt>
                <c:pt idx="140767">
                  <c:v>6000000</c:v>
                </c:pt>
                <c:pt idx="140768">
                  <c:v>5840000</c:v>
                </c:pt>
                <c:pt idx="140769">
                  <c:v>5700000</c:v>
                </c:pt>
                <c:pt idx="140770">
                  <c:v>5340000</c:v>
                </c:pt>
                <c:pt idx="140771">
                  <c:v>5000000</c:v>
                </c:pt>
                <c:pt idx="140772">
                  <c:v>4830000</c:v>
                </c:pt>
                <c:pt idx="140773">
                  <c:v>4580000</c:v>
                </c:pt>
                <c:pt idx="140774">
                  <c:v>4270000</c:v>
                </c:pt>
                <c:pt idx="140775">
                  <c:v>4200000</c:v>
                </c:pt>
                <c:pt idx="140776">
                  <c:v>3600000</c:v>
                </c:pt>
                <c:pt idx="140777">
                  <c:v>3430000</c:v>
                </c:pt>
                <c:pt idx="140778">
                  <c:v>3010000</c:v>
                </c:pt>
                <c:pt idx="140779">
                  <c:v>2820000</c:v>
                </c:pt>
                <c:pt idx="140780">
                  <c:v>2800000</c:v>
                </c:pt>
                <c:pt idx="140781">
                  <c:v>2600000</c:v>
                </c:pt>
                <c:pt idx="140782">
                  <c:v>2520000</c:v>
                </c:pt>
                <c:pt idx="140783">
                  <c:v>2520000</c:v>
                </c:pt>
                <c:pt idx="140784">
                  <c:v>2400000</c:v>
                </c:pt>
                <c:pt idx="140785">
                  <c:v>2000000</c:v>
                </c:pt>
                <c:pt idx="140786">
                  <c:v>1920000</c:v>
                </c:pt>
                <c:pt idx="140787">
                  <c:v>1920000</c:v>
                </c:pt>
                <c:pt idx="140788">
                  <c:v>1840000</c:v>
                </c:pt>
                <c:pt idx="140789">
                  <c:v>1820000</c:v>
                </c:pt>
                <c:pt idx="140790">
                  <c:v>1820000</c:v>
                </c:pt>
                <c:pt idx="140791">
                  <c:v>1750000</c:v>
                </c:pt>
                <c:pt idx="140792">
                  <c:v>1700000</c:v>
                </c:pt>
                <c:pt idx="140793">
                  <c:v>1680000</c:v>
                </c:pt>
                <c:pt idx="140794">
                  <c:v>1470000</c:v>
                </c:pt>
                <c:pt idx="140795">
                  <c:v>1300000</c:v>
                </c:pt>
                <c:pt idx="140796">
                  <c:v>1260000</c:v>
                </c:pt>
                <c:pt idx="140797">
                  <c:v>1250000</c:v>
                </c:pt>
                <c:pt idx="140798">
                  <c:v>1200000</c:v>
                </c:pt>
                <c:pt idx="140799">
                  <c:v>1000000</c:v>
                </c:pt>
                <c:pt idx="140800">
                  <c:v>880000</c:v>
                </c:pt>
                <c:pt idx="140801">
                  <c:v>700000</c:v>
                </c:pt>
                <c:pt idx="140802">
                  <c:v>550000</c:v>
                </c:pt>
                <c:pt idx="140803">
                  <c:v>400000</c:v>
                </c:pt>
                <c:pt idx="140804">
                  <c:v>330000</c:v>
                </c:pt>
                <c:pt idx="140805">
                  <c:v>150000</c:v>
                </c:pt>
                <c:pt idx="140806">
                  <c:v>56100000</c:v>
                </c:pt>
                <c:pt idx="140807">
                  <c:v>31650000</c:v>
                </c:pt>
                <c:pt idx="140808">
                  <c:v>15800000</c:v>
                </c:pt>
                <c:pt idx="140809">
                  <c:v>14630000</c:v>
                </c:pt>
                <c:pt idx="140810">
                  <c:v>12240000</c:v>
                </c:pt>
                <c:pt idx="140811">
                  <c:v>11000000</c:v>
                </c:pt>
                <c:pt idx="140812">
                  <c:v>7685000</c:v>
                </c:pt>
                <c:pt idx="140813">
                  <c:v>6450000</c:v>
                </c:pt>
                <c:pt idx="140814">
                  <c:v>4200000</c:v>
                </c:pt>
                <c:pt idx="140815">
                  <c:v>4080000</c:v>
                </c:pt>
                <c:pt idx="140816">
                  <c:v>2900000</c:v>
                </c:pt>
                <c:pt idx="140817">
                  <c:v>2160000</c:v>
                </c:pt>
                <c:pt idx="140818">
                  <c:v>2160000</c:v>
                </c:pt>
                <c:pt idx="140819">
                  <c:v>1050000</c:v>
                </c:pt>
                <c:pt idx="140820">
                  <c:v>880000</c:v>
                </c:pt>
                <c:pt idx="140821">
                  <c:v>880000</c:v>
                </c:pt>
                <c:pt idx="140822">
                  <c:v>600000</c:v>
                </c:pt>
                <c:pt idx="140823">
                  <c:v>280000</c:v>
                </c:pt>
                <c:pt idx="140824">
                  <c:v>154629998</c:v>
                </c:pt>
                <c:pt idx="140825">
                  <c:v>118580000</c:v>
                </c:pt>
                <c:pt idx="140826">
                  <c:v>100800000</c:v>
                </c:pt>
                <c:pt idx="140827">
                  <c:v>91350000</c:v>
                </c:pt>
                <c:pt idx="140828">
                  <c:v>89700000</c:v>
                </c:pt>
                <c:pt idx="140829">
                  <c:v>76200000</c:v>
                </c:pt>
                <c:pt idx="140830">
                  <c:v>73910000</c:v>
                </c:pt>
                <c:pt idx="140831">
                  <c:v>51720000</c:v>
                </c:pt>
                <c:pt idx="140832">
                  <c:v>42600000</c:v>
                </c:pt>
                <c:pt idx="140833">
                  <c:v>36600000</c:v>
                </c:pt>
                <c:pt idx="140834">
                  <c:v>33780000</c:v>
                </c:pt>
                <c:pt idx="140835">
                  <c:v>31800000</c:v>
                </c:pt>
                <c:pt idx="140836">
                  <c:v>31370000</c:v>
                </c:pt>
                <c:pt idx="140837">
                  <c:v>31260000</c:v>
                </c:pt>
                <c:pt idx="140838">
                  <c:v>31050000</c:v>
                </c:pt>
                <c:pt idx="140839">
                  <c:v>25550000</c:v>
                </c:pt>
                <c:pt idx="140840">
                  <c:v>23870000</c:v>
                </c:pt>
                <c:pt idx="140841">
                  <c:v>22920000</c:v>
                </c:pt>
                <c:pt idx="140842">
                  <c:v>22840000</c:v>
                </c:pt>
                <c:pt idx="140843">
                  <c:v>20400000</c:v>
                </c:pt>
                <c:pt idx="140844">
                  <c:v>18000000</c:v>
                </c:pt>
                <c:pt idx="140845">
                  <c:v>17880000</c:v>
                </c:pt>
                <c:pt idx="140846">
                  <c:v>17280000</c:v>
                </c:pt>
                <c:pt idx="140847">
                  <c:v>16290000</c:v>
                </c:pt>
                <c:pt idx="140848">
                  <c:v>15360000</c:v>
                </c:pt>
                <c:pt idx="140849">
                  <c:v>15360000</c:v>
                </c:pt>
                <c:pt idx="140850">
                  <c:v>15300000</c:v>
                </c:pt>
                <c:pt idx="140851">
                  <c:v>15000000</c:v>
                </c:pt>
                <c:pt idx="140852">
                  <c:v>14950000</c:v>
                </c:pt>
                <c:pt idx="140853">
                  <c:v>14800000</c:v>
                </c:pt>
                <c:pt idx="140854">
                  <c:v>14280000</c:v>
                </c:pt>
                <c:pt idx="140855">
                  <c:v>11250000</c:v>
                </c:pt>
                <c:pt idx="140856">
                  <c:v>10800000</c:v>
                </c:pt>
                <c:pt idx="140857">
                  <c:v>10800000</c:v>
                </c:pt>
                <c:pt idx="140858">
                  <c:v>10750000</c:v>
                </c:pt>
                <c:pt idx="140859">
                  <c:v>10400000</c:v>
                </c:pt>
                <c:pt idx="140860">
                  <c:v>9240000</c:v>
                </c:pt>
                <c:pt idx="140861">
                  <c:v>8560000</c:v>
                </c:pt>
                <c:pt idx="140862">
                  <c:v>8340000</c:v>
                </c:pt>
                <c:pt idx="140863">
                  <c:v>8160000</c:v>
                </c:pt>
                <c:pt idx="140864">
                  <c:v>8000000</c:v>
                </c:pt>
                <c:pt idx="140865">
                  <c:v>7920000</c:v>
                </c:pt>
                <c:pt idx="140866">
                  <c:v>7900000</c:v>
                </c:pt>
                <c:pt idx="140867">
                  <c:v>7530000</c:v>
                </c:pt>
                <c:pt idx="140868">
                  <c:v>7210000</c:v>
                </c:pt>
                <c:pt idx="140869">
                  <c:v>7000000</c:v>
                </c:pt>
                <c:pt idx="140870">
                  <c:v>6860000</c:v>
                </c:pt>
                <c:pt idx="140871">
                  <c:v>6400000</c:v>
                </c:pt>
                <c:pt idx="140872">
                  <c:v>6320000</c:v>
                </c:pt>
                <c:pt idx="140873">
                  <c:v>6050000</c:v>
                </c:pt>
                <c:pt idx="140874">
                  <c:v>6000000</c:v>
                </c:pt>
                <c:pt idx="140875">
                  <c:v>4900000</c:v>
                </c:pt>
                <c:pt idx="140876">
                  <c:v>4880000</c:v>
                </c:pt>
                <c:pt idx="140877">
                  <c:v>4560000</c:v>
                </c:pt>
                <c:pt idx="140878">
                  <c:v>4080000</c:v>
                </c:pt>
                <c:pt idx="140879">
                  <c:v>3710000</c:v>
                </c:pt>
                <c:pt idx="140880">
                  <c:v>3660000</c:v>
                </c:pt>
                <c:pt idx="140881">
                  <c:v>3600000</c:v>
                </c:pt>
                <c:pt idx="140882">
                  <c:v>3430000</c:v>
                </c:pt>
                <c:pt idx="140883">
                  <c:v>3200000</c:v>
                </c:pt>
                <c:pt idx="140884">
                  <c:v>3180000</c:v>
                </c:pt>
                <c:pt idx="140885">
                  <c:v>3080000</c:v>
                </c:pt>
                <c:pt idx="140886">
                  <c:v>3075000</c:v>
                </c:pt>
                <c:pt idx="140887">
                  <c:v>2900000</c:v>
                </c:pt>
                <c:pt idx="140888">
                  <c:v>2820000</c:v>
                </c:pt>
                <c:pt idx="140889">
                  <c:v>2800000</c:v>
                </c:pt>
                <c:pt idx="140890">
                  <c:v>2760000</c:v>
                </c:pt>
                <c:pt idx="140891">
                  <c:v>2720000</c:v>
                </c:pt>
                <c:pt idx="140892">
                  <c:v>2520000</c:v>
                </c:pt>
                <c:pt idx="140893">
                  <c:v>2450000</c:v>
                </c:pt>
                <c:pt idx="140894">
                  <c:v>2450000</c:v>
                </c:pt>
                <c:pt idx="140895">
                  <c:v>2400000</c:v>
                </c:pt>
                <c:pt idx="140896">
                  <c:v>2400000</c:v>
                </c:pt>
                <c:pt idx="140897">
                  <c:v>2240000</c:v>
                </c:pt>
                <c:pt idx="140898">
                  <c:v>2100000</c:v>
                </c:pt>
                <c:pt idx="140899">
                  <c:v>2040000</c:v>
                </c:pt>
                <c:pt idx="140900">
                  <c:v>2040000</c:v>
                </c:pt>
                <c:pt idx="140901">
                  <c:v>2030000</c:v>
                </c:pt>
                <c:pt idx="140902">
                  <c:v>2000000</c:v>
                </c:pt>
                <c:pt idx="140903">
                  <c:v>2000000</c:v>
                </c:pt>
                <c:pt idx="140904">
                  <c:v>1750000</c:v>
                </c:pt>
                <c:pt idx="140905">
                  <c:v>1600000</c:v>
                </c:pt>
                <c:pt idx="140906">
                  <c:v>1520000</c:v>
                </c:pt>
                <c:pt idx="140907">
                  <c:v>1470000</c:v>
                </c:pt>
                <c:pt idx="140908">
                  <c:v>1470000</c:v>
                </c:pt>
                <c:pt idx="140909">
                  <c:v>1400000</c:v>
                </c:pt>
                <c:pt idx="140910">
                  <c:v>1250000</c:v>
                </c:pt>
                <c:pt idx="140911">
                  <c:v>1120000</c:v>
                </c:pt>
                <c:pt idx="140912">
                  <c:v>950000</c:v>
                </c:pt>
                <c:pt idx="140913">
                  <c:v>720000</c:v>
                </c:pt>
                <c:pt idx="140914">
                  <c:v>640000</c:v>
                </c:pt>
                <c:pt idx="140915">
                  <c:v>450000</c:v>
                </c:pt>
                <c:pt idx="140916">
                  <c:v>330000</c:v>
                </c:pt>
                <c:pt idx="140917">
                  <c:v>300000</c:v>
                </c:pt>
                <c:pt idx="140918">
                  <c:v>300000</c:v>
                </c:pt>
                <c:pt idx="140919">
                  <c:v>80000</c:v>
                </c:pt>
                <c:pt idx="140920">
                  <c:v>131839998</c:v>
                </c:pt>
                <c:pt idx="140921">
                  <c:v>95800000</c:v>
                </c:pt>
                <c:pt idx="140922">
                  <c:v>70030000</c:v>
                </c:pt>
                <c:pt idx="140923">
                  <c:v>57960000</c:v>
                </c:pt>
                <c:pt idx="140924">
                  <c:v>54140000</c:v>
                </c:pt>
                <c:pt idx="140925">
                  <c:v>44850000</c:v>
                </c:pt>
                <c:pt idx="140926">
                  <c:v>39200000</c:v>
                </c:pt>
                <c:pt idx="140927">
                  <c:v>36420000</c:v>
                </c:pt>
                <c:pt idx="140928">
                  <c:v>31600000</c:v>
                </c:pt>
                <c:pt idx="140929">
                  <c:v>27000000</c:v>
                </c:pt>
                <c:pt idx="140930">
                  <c:v>23900000</c:v>
                </c:pt>
                <c:pt idx="140931">
                  <c:v>20220000</c:v>
                </c:pt>
                <c:pt idx="140932">
                  <c:v>19360000</c:v>
                </c:pt>
                <c:pt idx="140933">
                  <c:v>18600000</c:v>
                </c:pt>
                <c:pt idx="140934">
                  <c:v>18360000</c:v>
                </c:pt>
                <c:pt idx="140935">
                  <c:v>16500000</c:v>
                </c:pt>
                <c:pt idx="140936">
                  <c:v>15900000</c:v>
                </c:pt>
                <c:pt idx="140937">
                  <c:v>15420000</c:v>
                </c:pt>
                <c:pt idx="140938">
                  <c:v>13800000</c:v>
                </c:pt>
                <c:pt idx="140939">
                  <c:v>13560000</c:v>
                </c:pt>
                <c:pt idx="140940">
                  <c:v>13380000</c:v>
                </c:pt>
                <c:pt idx="140941">
                  <c:v>13210000</c:v>
                </c:pt>
                <c:pt idx="140942">
                  <c:v>11840000</c:v>
                </c:pt>
                <c:pt idx="140943">
                  <c:v>11280000</c:v>
                </c:pt>
                <c:pt idx="140944">
                  <c:v>10200000</c:v>
                </c:pt>
                <c:pt idx="140945">
                  <c:v>10080000</c:v>
                </c:pt>
                <c:pt idx="140946">
                  <c:v>9760000</c:v>
                </c:pt>
                <c:pt idx="140947">
                  <c:v>9180000</c:v>
                </c:pt>
                <c:pt idx="140948">
                  <c:v>7500000</c:v>
                </c:pt>
                <c:pt idx="140949">
                  <c:v>7360000</c:v>
                </c:pt>
                <c:pt idx="140950">
                  <c:v>6720000</c:v>
                </c:pt>
                <c:pt idx="140951">
                  <c:v>6600000</c:v>
                </c:pt>
                <c:pt idx="140952">
                  <c:v>6000000</c:v>
                </c:pt>
                <c:pt idx="140953">
                  <c:v>5840000</c:v>
                </c:pt>
                <c:pt idx="140954">
                  <c:v>5750000</c:v>
                </c:pt>
                <c:pt idx="140955">
                  <c:v>5520000</c:v>
                </c:pt>
                <c:pt idx="140956">
                  <c:v>4980000</c:v>
                </c:pt>
                <c:pt idx="140957">
                  <c:v>4740000</c:v>
                </c:pt>
                <c:pt idx="140958">
                  <c:v>4700000</c:v>
                </c:pt>
                <c:pt idx="140959">
                  <c:v>4560000</c:v>
                </c:pt>
                <c:pt idx="140960">
                  <c:v>4480000</c:v>
                </c:pt>
                <c:pt idx="140961">
                  <c:v>4270000</c:v>
                </c:pt>
                <c:pt idx="140962">
                  <c:v>4200000</c:v>
                </c:pt>
                <c:pt idx="140963">
                  <c:v>4000000</c:v>
                </c:pt>
                <c:pt idx="140964">
                  <c:v>3990000</c:v>
                </c:pt>
                <c:pt idx="140965">
                  <c:v>3775000</c:v>
                </c:pt>
                <c:pt idx="140966">
                  <c:v>3600000</c:v>
                </c:pt>
                <c:pt idx="140967">
                  <c:v>3600000</c:v>
                </c:pt>
                <c:pt idx="140968">
                  <c:v>3480000</c:v>
                </c:pt>
                <c:pt idx="140969">
                  <c:v>3480000</c:v>
                </c:pt>
                <c:pt idx="140970">
                  <c:v>3440000</c:v>
                </c:pt>
                <c:pt idx="140971">
                  <c:v>3430000</c:v>
                </c:pt>
                <c:pt idx="140972">
                  <c:v>3400000</c:v>
                </c:pt>
                <c:pt idx="140973">
                  <c:v>3220000</c:v>
                </c:pt>
                <c:pt idx="140974">
                  <c:v>2880000</c:v>
                </c:pt>
                <c:pt idx="140975">
                  <c:v>2800000</c:v>
                </c:pt>
                <c:pt idx="140976">
                  <c:v>2550000</c:v>
                </c:pt>
                <c:pt idx="140977">
                  <c:v>2345000</c:v>
                </c:pt>
                <c:pt idx="140978">
                  <c:v>2320000</c:v>
                </c:pt>
                <c:pt idx="140979">
                  <c:v>2300000</c:v>
                </c:pt>
                <c:pt idx="140980">
                  <c:v>2280000</c:v>
                </c:pt>
                <c:pt idx="140981">
                  <c:v>2040000</c:v>
                </c:pt>
                <c:pt idx="140982">
                  <c:v>2030000</c:v>
                </c:pt>
                <c:pt idx="140983">
                  <c:v>2000000</c:v>
                </c:pt>
                <c:pt idx="140984">
                  <c:v>1920000</c:v>
                </c:pt>
                <c:pt idx="140985">
                  <c:v>1900000</c:v>
                </c:pt>
                <c:pt idx="140986">
                  <c:v>1760000</c:v>
                </c:pt>
                <c:pt idx="140987">
                  <c:v>1680000</c:v>
                </c:pt>
                <c:pt idx="140988">
                  <c:v>1600000</c:v>
                </c:pt>
                <c:pt idx="140989">
                  <c:v>1540000</c:v>
                </c:pt>
                <c:pt idx="140990">
                  <c:v>1400000</c:v>
                </c:pt>
                <c:pt idx="140991">
                  <c:v>1330000</c:v>
                </c:pt>
                <c:pt idx="140992">
                  <c:v>1310000</c:v>
                </c:pt>
                <c:pt idx="140993">
                  <c:v>1300000</c:v>
                </c:pt>
                <c:pt idx="140994">
                  <c:v>1280000</c:v>
                </c:pt>
                <c:pt idx="140995">
                  <c:v>1190000</c:v>
                </c:pt>
                <c:pt idx="140996">
                  <c:v>1120000</c:v>
                </c:pt>
                <c:pt idx="140997">
                  <c:v>1040000</c:v>
                </c:pt>
                <c:pt idx="140998">
                  <c:v>1020000</c:v>
                </c:pt>
                <c:pt idx="140999">
                  <c:v>1020000</c:v>
                </c:pt>
                <c:pt idx="141000">
                  <c:v>1000000</c:v>
                </c:pt>
                <c:pt idx="141001">
                  <c:v>880000</c:v>
                </c:pt>
                <c:pt idx="141002">
                  <c:v>800000</c:v>
                </c:pt>
                <c:pt idx="141003">
                  <c:v>770000</c:v>
                </c:pt>
                <c:pt idx="141004">
                  <c:v>760000</c:v>
                </c:pt>
                <c:pt idx="141005">
                  <c:v>750000</c:v>
                </c:pt>
                <c:pt idx="141006">
                  <c:v>720000</c:v>
                </c:pt>
                <c:pt idx="141007">
                  <c:v>700000</c:v>
                </c:pt>
                <c:pt idx="141008">
                  <c:v>400000</c:v>
                </c:pt>
                <c:pt idx="141009">
                  <c:v>320000</c:v>
                </c:pt>
                <c:pt idx="141010">
                  <c:v>280000</c:v>
                </c:pt>
                <c:pt idx="141011">
                  <c:v>200000</c:v>
                </c:pt>
                <c:pt idx="141012">
                  <c:v>200000</c:v>
                </c:pt>
                <c:pt idx="141013">
                  <c:v>140000</c:v>
                </c:pt>
                <c:pt idx="141014">
                  <c:v>161850000</c:v>
                </c:pt>
                <c:pt idx="141015">
                  <c:v>97380000</c:v>
                </c:pt>
                <c:pt idx="141016">
                  <c:v>78640000</c:v>
                </c:pt>
                <c:pt idx="141017">
                  <c:v>78400000</c:v>
                </c:pt>
                <c:pt idx="141018">
                  <c:v>68640000</c:v>
                </c:pt>
                <c:pt idx="141019">
                  <c:v>59440000</c:v>
                </c:pt>
                <c:pt idx="141020">
                  <c:v>52240000</c:v>
                </c:pt>
                <c:pt idx="141021">
                  <c:v>47200000</c:v>
                </c:pt>
                <c:pt idx="141022">
                  <c:v>42660000</c:v>
                </c:pt>
                <c:pt idx="141023">
                  <c:v>39060000</c:v>
                </c:pt>
                <c:pt idx="141024">
                  <c:v>36380000</c:v>
                </c:pt>
                <c:pt idx="141025">
                  <c:v>30000000</c:v>
                </c:pt>
                <c:pt idx="141026">
                  <c:v>29680000</c:v>
                </c:pt>
                <c:pt idx="141027">
                  <c:v>26160000</c:v>
                </c:pt>
                <c:pt idx="141028">
                  <c:v>25900000</c:v>
                </c:pt>
                <c:pt idx="141029">
                  <c:v>25800000</c:v>
                </c:pt>
                <c:pt idx="141030">
                  <c:v>25320000</c:v>
                </c:pt>
                <c:pt idx="141031">
                  <c:v>25250000</c:v>
                </c:pt>
                <c:pt idx="141032">
                  <c:v>25040000</c:v>
                </c:pt>
                <c:pt idx="141033">
                  <c:v>23040000</c:v>
                </c:pt>
                <c:pt idx="141034">
                  <c:v>21660000</c:v>
                </c:pt>
                <c:pt idx="141035">
                  <c:v>21180000</c:v>
                </c:pt>
                <c:pt idx="141036">
                  <c:v>19550000</c:v>
                </c:pt>
                <c:pt idx="141037">
                  <c:v>18350000</c:v>
                </c:pt>
                <c:pt idx="141038">
                  <c:v>17040000</c:v>
                </c:pt>
                <c:pt idx="141039">
                  <c:v>16920000</c:v>
                </c:pt>
                <c:pt idx="141040">
                  <c:v>16880000</c:v>
                </c:pt>
                <c:pt idx="141041">
                  <c:v>16320000</c:v>
                </c:pt>
                <c:pt idx="141042">
                  <c:v>15600000</c:v>
                </c:pt>
                <c:pt idx="141043">
                  <c:v>15365000</c:v>
                </c:pt>
                <c:pt idx="141044">
                  <c:v>15240000</c:v>
                </c:pt>
                <c:pt idx="141045">
                  <c:v>13720000</c:v>
                </c:pt>
                <c:pt idx="141046">
                  <c:v>13680000</c:v>
                </c:pt>
                <c:pt idx="141047">
                  <c:v>13680000</c:v>
                </c:pt>
                <c:pt idx="141048">
                  <c:v>13200000</c:v>
                </c:pt>
                <c:pt idx="141049">
                  <c:v>12800000</c:v>
                </c:pt>
                <c:pt idx="141050">
                  <c:v>12130000</c:v>
                </c:pt>
                <c:pt idx="141051">
                  <c:v>11350000</c:v>
                </c:pt>
                <c:pt idx="141052">
                  <c:v>11050000</c:v>
                </c:pt>
                <c:pt idx="141053">
                  <c:v>10700000</c:v>
                </c:pt>
                <c:pt idx="141054">
                  <c:v>10640000</c:v>
                </c:pt>
                <c:pt idx="141055">
                  <c:v>10500000</c:v>
                </c:pt>
                <c:pt idx="141056">
                  <c:v>10080000</c:v>
                </c:pt>
                <c:pt idx="141057">
                  <c:v>10020000</c:v>
                </c:pt>
                <c:pt idx="141058">
                  <c:v>10000000</c:v>
                </c:pt>
                <c:pt idx="141059">
                  <c:v>9680000</c:v>
                </c:pt>
                <c:pt idx="141060">
                  <c:v>9120000</c:v>
                </c:pt>
                <c:pt idx="141061">
                  <c:v>8960000</c:v>
                </c:pt>
                <c:pt idx="141062">
                  <c:v>8820000</c:v>
                </c:pt>
                <c:pt idx="141063">
                  <c:v>8800000</c:v>
                </c:pt>
                <c:pt idx="141064">
                  <c:v>8000000</c:v>
                </c:pt>
                <c:pt idx="141065">
                  <c:v>6880000</c:v>
                </c:pt>
                <c:pt idx="141066">
                  <c:v>6860000</c:v>
                </c:pt>
                <c:pt idx="141067">
                  <c:v>6850000</c:v>
                </c:pt>
                <c:pt idx="141068">
                  <c:v>6840000</c:v>
                </c:pt>
                <c:pt idx="141069">
                  <c:v>6200000</c:v>
                </c:pt>
                <c:pt idx="141070">
                  <c:v>6090000</c:v>
                </c:pt>
                <c:pt idx="141071">
                  <c:v>6080000</c:v>
                </c:pt>
                <c:pt idx="141072">
                  <c:v>5760000</c:v>
                </c:pt>
                <c:pt idx="141073">
                  <c:v>5640000</c:v>
                </c:pt>
                <c:pt idx="141074">
                  <c:v>5560000</c:v>
                </c:pt>
                <c:pt idx="141075">
                  <c:v>5360000</c:v>
                </c:pt>
                <c:pt idx="141076">
                  <c:v>4960000</c:v>
                </c:pt>
                <c:pt idx="141077">
                  <c:v>4850000</c:v>
                </c:pt>
                <c:pt idx="141078">
                  <c:v>4480000</c:v>
                </c:pt>
                <c:pt idx="141079">
                  <c:v>4305000</c:v>
                </c:pt>
                <c:pt idx="141080">
                  <c:v>4240000</c:v>
                </c:pt>
                <c:pt idx="141081">
                  <c:v>4000000</c:v>
                </c:pt>
                <c:pt idx="141082">
                  <c:v>3840000</c:v>
                </c:pt>
                <c:pt idx="141083">
                  <c:v>3395000</c:v>
                </c:pt>
                <c:pt idx="141084">
                  <c:v>2625000</c:v>
                </c:pt>
                <c:pt idx="141085">
                  <c:v>2430000</c:v>
                </c:pt>
                <c:pt idx="141086">
                  <c:v>2375000</c:v>
                </c:pt>
                <c:pt idx="141087">
                  <c:v>2250000</c:v>
                </c:pt>
                <c:pt idx="141088">
                  <c:v>2240000</c:v>
                </c:pt>
                <c:pt idx="141089">
                  <c:v>2200000</c:v>
                </c:pt>
                <c:pt idx="141090">
                  <c:v>2135000</c:v>
                </c:pt>
                <c:pt idx="141091">
                  <c:v>2120000</c:v>
                </c:pt>
                <c:pt idx="141092">
                  <c:v>1800000</c:v>
                </c:pt>
                <c:pt idx="141093">
                  <c:v>1760000</c:v>
                </c:pt>
                <c:pt idx="141094">
                  <c:v>1680000</c:v>
                </c:pt>
                <c:pt idx="141095">
                  <c:v>1470000</c:v>
                </c:pt>
                <c:pt idx="141096">
                  <c:v>1150000</c:v>
                </c:pt>
                <c:pt idx="141097">
                  <c:v>1125000</c:v>
                </c:pt>
                <c:pt idx="141098">
                  <c:v>1050000</c:v>
                </c:pt>
                <c:pt idx="141099">
                  <c:v>525000</c:v>
                </c:pt>
                <c:pt idx="141100">
                  <c:v>450000</c:v>
                </c:pt>
                <c:pt idx="141101">
                  <c:v>400000</c:v>
                </c:pt>
                <c:pt idx="141102">
                  <c:v>330000</c:v>
                </c:pt>
                <c:pt idx="141103">
                  <c:v>300000</c:v>
                </c:pt>
                <c:pt idx="141104">
                  <c:v>79569999</c:v>
                </c:pt>
                <c:pt idx="141105">
                  <c:v>46200000</c:v>
                </c:pt>
                <c:pt idx="141106">
                  <c:v>40950000</c:v>
                </c:pt>
                <c:pt idx="141107">
                  <c:v>34680000</c:v>
                </c:pt>
                <c:pt idx="141108">
                  <c:v>29700000</c:v>
                </c:pt>
                <c:pt idx="141109">
                  <c:v>28330000</c:v>
                </c:pt>
                <c:pt idx="141110">
                  <c:v>17700000</c:v>
                </c:pt>
                <c:pt idx="141111">
                  <c:v>12700000</c:v>
                </c:pt>
                <c:pt idx="141112">
                  <c:v>12300000</c:v>
                </c:pt>
                <c:pt idx="141113">
                  <c:v>10680000</c:v>
                </c:pt>
                <c:pt idx="141114">
                  <c:v>10620000</c:v>
                </c:pt>
                <c:pt idx="141115">
                  <c:v>9800000</c:v>
                </c:pt>
                <c:pt idx="141116">
                  <c:v>9750000</c:v>
                </c:pt>
                <c:pt idx="141117">
                  <c:v>9240000</c:v>
                </c:pt>
                <c:pt idx="141118">
                  <c:v>9000000</c:v>
                </c:pt>
                <c:pt idx="141119">
                  <c:v>8780000</c:v>
                </c:pt>
                <c:pt idx="141120">
                  <c:v>8400000</c:v>
                </c:pt>
                <c:pt idx="141121">
                  <c:v>8400000</c:v>
                </c:pt>
                <c:pt idx="141122">
                  <c:v>8390000</c:v>
                </c:pt>
                <c:pt idx="141123">
                  <c:v>6000000</c:v>
                </c:pt>
                <c:pt idx="141124">
                  <c:v>5540000</c:v>
                </c:pt>
                <c:pt idx="141125">
                  <c:v>5340000</c:v>
                </c:pt>
                <c:pt idx="141126">
                  <c:v>5100000</c:v>
                </c:pt>
                <c:pt idx="141127">
                  <c:v>5100000</c:v>
                </c:pt>
                <c:pt idx="141128">
                  <c:v>4880000</c:v>
                </c:pt>
                <c:pt idx="141129">
                  <c:v>4830000</c:v>
                </c:pt>
                <c:pt idx="141130">
                  <c:v>4800000</c:v>
                </c:pt>
                <c:pt idx="141131">
                  <c:v>4600000</c:v>
                </c:pt>
                <c:pt idx="141132">
                  <c:v>4490000</c:v>
                </c:pt>
                <c:pt idx="141133">
                  <c:v>4440000</c:v>
                </c:pt>
                <c:pt idx="141134">
                  <c:v>4350000</c:v>
                </c:pt>
                <c:pt idx="141135">
                  <c:v>4140000</c:v>
                </c:pt>
                <c:pt idx="141136">
                  <c:v>4100000</c:v>
                </c:pt>
                <c:pt idx="141137">
                  <c:v>3920000</c:v>
                </c:pt>
                <c:pt idx="141138">
                  <c:v>3680000</c:v>
                </c:pt>
                <c:pt idx="141139">
                  <c:v>3280000</c:v>
                </c:pt>
                <c:pt idx="141140">
                  <c:v>3000000</c:v>
                </c:pt>
                <c:pt idx="141141">
                  <c:v>3000000</c:v>
                </c:pt>
                <c:pt idx="141142">
                  <c:v>3000000</c:v>
                </c:pt>
                <c:pt idx="141143">
                  <c:v>3000000</c:v>
                </c:pt>
                <c:pt idx="141144">
                  <c:v>2880000</c:v>
                </c:pt>
                <c:pt idx="141145">
                  <c:v>2700000</c:v>
                </c:pt>
                <c:pt idx="141146">
                  <c:v>2600000</c:v>
                </c:pt>
                <c:pt idx="141147">
                  <c:v>2560000</c:v>
                </c:pt>
                <c:pt idx="141148">
                  <c:v>2450000</c:v>
                </c:pt>
                <c:pt idx="141149">
                  <c:v>2400000</c:v>
                </c:pt>
                <c:pt idx="141150">
                  <c:v>2400000</c:v>
                </c:pt>
                <c:pt idx="141151">
                  <c:v>2310000</c:v>
                </c:pt>
                <c:pt idx="141152">
                  <c:v>2250000</c:v>
                </c:pt>
                <c:pt idx="141153">
                  <c:v>2160000</c:v>
                </c:pt>
                <c:pt idx="141154">
                  <c:v>2160000</c:v>
                </c:pt>
                <c:pt idx="141155">
                  <c:v>2100000</c:v>
                </c:pt>
                <c:pt idx="141156">
                  <c:v>1950000</c:v>
                </c:pt>
                <c:pt idx="141157">
                  <c:v>1760000</c:v>
                </c:pt>
                <c:pt idx="141158">
                  <c:v>1750000</c:v>
                </c:pt>
                <c:pt idx="141159">
                  <c:v>1720000</c:v>
                </c:pt>
                <c:pt idx="141160">
                  <c:v>1610000</c:v>
                </c:pt>
                <c:pt idx="141161">
                  <c:v>1540000</c:v>
                </c:pt>
                <c:pt idx="141162">
                  <c:v>1470000</c:v>
                </c:pt>
                <c:pt idx="141163">
                  <c:v>1400000</c:v>
                </c:pt>
                <c:pt idx="141164">
                  <c:v>1400000</c:v>
                </c:pt>
                <c:pt idx="141165">
                  <c:v>1360000</c:v>
                </c:pt>
                <c:pt idx="141166">
                  <c:v>1200000</c:v>
                </c:pt>
                <c:pt idx="141167">
                  <c:v>1200000</c:v>
                </c:pt>
                <c:pt idx="141168">
                  <c:v>1000000</c:v>
                </c:pt>
                <c:pt idx="141169">
                  <c:v>800000</c:v>
                </c:pt>
                <c:pt idx="141170">
                  <c:v>800000</c:v>
                </c:pt>
                <c:pt idx="141171">
                  <c:v>720000</c:v>
                </c:pt>
                <c:pt idx="141172">
                  <c:v>700000</c:v>
                </c:pt>
                <c:pt idx="141173">
                  <c:v>675000</c:v>
                </c:pt>
                <c:pt idx="141174">
                  <c:v>650000</c:v>
                </c:pt>
                <c:pt idx="141175">
                  <c:v>600000</c:v>
                </c:pt>
                <c:pt idx="141176">
                  <c:v>600000</c:v>
                </c:pt>
                <c:pt idx="141177">
                  <c:v>560000</c:v>
                </c:pt>
                <c:pt idx="141178">
                  <c:v>560000</c:v>
                </c:pt>
                <c:pt idx="141179">
                  <c:v>400000</c:v>
                </c:pt>
                <c:pt idx="141180">
                  <c:v>320000</c:v>
                </c:pt>
                <c:pt idx="141181">
                  <c:v>240000</c:v>
                </c:pt>
                <c:pt idx="141182">
                  <c:v>210000</c:v>
                </c:pt>
                <c:pt idx="141183">
                  <c:v>210000</c:v>
                </c:pt>
                <c:pt idx="141184">
                  <c:v>200000</c:v>
                </c:pt>
                <c:pt idx="141185">
                  <c:v>120000</c:v>
                </c:pt>
                <c:pt idx="141186">
                  <c:v>85090000</c:v>
                </c:pt>
                <c:pt idx="141187">
                  <c:v>57450000</c:v>
                </c:pt>
                <c:pt idx="141188">
                  <c:v>46800000</c:v>
                </c:pt>
                <c:pt idx="141189">
                  <c:v>35700000</c:v>
                </c:pt>
                <c:pt idx="141190">
                  <c:v>29710000</c:v>
                </c:pt>
                <c:pt idx="141191">
                  <c:v>20430000</c:v>
                </c:pt>
                <c:pt idx="141192">
                  <c:v>20250000</c:v>
                </c:pt>
                <c:pt idx="141193">
                  <c:v>14550000</c:v>
                </c:pt>
                <c:pt idx="141194">
                  <c:v>12500000</c:v>
                </c:pt>
                <c:pt idx="141195">
                  <c:v>10800000</c:v>
                </c:pt>
                <c:pt idx="141196">
                  <c:v>10740000</c:v>
                </c:pt>
                <c:pt idx="141197">
                  <c:v>9600000</c:v>
                </c:pt>
                <c:pt idx="141198">
                  <c:v>9450000</c:v>
                </c:pt>
                <c:pt idx="141199">
                  <c:v>9120000</c:v>
                </c:pt>
                <c:pt idx="141200">
                  <c:v>8160000</c:v>
                </c:pt>
                <c:pt idx="141201">
                  <c:v>7800000</c:v>
                </c:pt>
                <c:pt idx="141202">
                  <c:v>7260000</c:v>
                </c:pt>
                <c:pt idx="141203">
                  <c:v>7250000</c:v>
                </c:pt>
                <c:pt idx="141204">
                  <c:v>6100000</c:v>
                </c:pt>
                <c:pt idx="141205">
                  <c:v>6060000</c:v>
                </c:pt>
                <c:pt idx="141206">
                  <c:v>5880000</c:v>
                </c:pt>
                <c:pt idx="141207">
                  <c:v>5700000</c:v>
                </c:pt>
                <c:pt idx="141208">
                  <c:v>5400000</c:v>
                </c:pt>
                <c:pt idx="141209">
                  <c:v>5400000</c:v>
                </c:pt>
                <c:pt idx="141210">
                  <c:v>5200000</c:v>
                </c:pt>
                <c:pt idx="141211">
                  <c:v>5100000</c:v>
                </c:pt>
                <c:pt idx="141212">
                  <c:v>4630000</c:v>
                </c:pt>
                <c:pt idx="141213">
                  <c:v>4350000</c:v>
                </c:pt>
                <c:pt idx="141214">
                  <c:v>4240000</c:v>
                </c:pt>
                <c:pt idx="141215">
                  <c:v>3840000</c:v>
                </c:pt>
                <c:pt idx="141216">
                  <c:v>3680000</c:v>
                </c:pt>
                <c:pt idx="141217">
                  <c:v>3600000</c:v>
                </c:pt>
                <c:pt idx="141218">
                  <c:v>3500000</c:v>
                </c:pt>
                <c:pt idx="141219">
                  <c:v>3000000</c:v>
                </c:pt>
                <c:pt idx="141220">
                  <c:v>2960000</c:v>
                </c:pt>
                <c:pt idx="141221">
                  <c:v>2940000</c:v>
                </c:pt>
                <c:pt idx="141222">
                  <c:v>2875000</c:v>
                </c:pt>
                <c:pt idx="141223">
                  <c:v>2800000</c:v>
                </c:pt>
                <c:pt idx="141224">
                  <c:v>2800000</c:v>
                </c:pt>
                <c:pt idx="141225">
                  <c:v>2700000</c:v>
                </c:pt>
                <c:pt idx="141226">
                  <c:v>2600000</c:v>
                </c:pt>
                <c:pt idx="141227">
                  <c:v>2450000</c:v>
                </c:pt>
                <c:pt idx="141228">
                  <c:v>2440000</c:v>
                </c:pt>
                <c:pt idx="141229">
                  <c:v>2310000</c:v>
                </c:pt>
                <c:pt idx="141230">
                  <c:v>2240000</c:v>
                </c:pt>
                <c:pt idx="141231">
                  <c:v>2200000</c:v>
                </c:pt>
                <c:pt idx="141232">
                  <c:v>2160000</c:v>
                </c:pt>
                <c:pt idx="141233">
                  <c:v>2120000</c:v>
                </c:pt>
                <c:pt idx="141234">
                  <c:v>1920000</c:v>
                </c:pt>
                <c:pt idx="141235">
                  <c:v>1750000</c:v>
                </c:pt>
                <c:pt idx="141236">
                  <c:v>1680000</c:v>
                </c:pt>
                <c:pt idx="141237">
                  <c:v>1680000</c:v>
                </c:pt>
                <c:pt idx="141238">
                  <c:v>1500000</c:v>
                </c:pt>
                <c:pt idx="141239">
                  <c:v>1470000</c:v>
                </c:pt>
                <c:pt idx="141240">
                  <c:v>1320000</c:v>
                </c:pt>
                <c:pt idx="141241">
                  <c:v>1280000</c:v>
                </c:pt>
                <c:pt idx="141242">
                  <c:v>1260000</c:v>
                </c:pt>
                <c:pt idx="141243">
                  <c:v>1200000</c:v>
                </c:pt>
                <c:pt idx="141244">
                  <c:v>1120000</c:v>
                </c:pt>
                <c:pt idx="141245">
                  <c:v>1120000</c:v>
                </c:pt>
                <c:pt idx="141246">
                  <c:v>1120000</c:v>
                </c:pt>
                <c:pt idx="141247">
                  <c:v>1050000</c:v>
                </c:pt>
                <c:pt idx="141248">
                  <c:v>960000</c:v>
                </c:pt>
                <c:pt idx="141249">
                  <c:v>840000</c:v>
                </c:pt>
                <c:pt idx="141250">
                  <c:v>770000</c:v>
                </c:pt>
                <c:pt idx="141251">
                  <c:v>700000</c:v>
                </c:pt>
                <c:pt idx="141252">
                  <c:v>630000</c:v>
                </c:pt>
                <c:pt idx="141253">
                  <c:v>600000</c:v>
                </c:pt>
                <c:pt idx="141254">
                  <c:v>560000</c:v>
                </c:pt>
                <c:pt idx="141255">
                  <c:v>500000</c:v>
                </c:pt>
                <c:pt idx="141256">
                  <c:v>500000</c:v>
                </c:pt>
                <c:pt idx="141257">
                  <c:v>480000</c:v>
                </c:pt>
                <c:pt idx="141258">
                  <c:v>480000</c:v>
                </c:pt>
                <c:pt idx="141259">
                  <c:v>420000</c:v>
                </c:pt>
                <c:pt idx="141260">
                  <c:v>350000</c:v>
                </c:pt>
                <c:pt idx="141261">
                  <c:v>250000</c:v>
                </c:pt>
                <c:pt idx="141262">
                  <c:v>240000</c:v>
                </c:pt>
                <c:pt idx="141263">
                  <c:v>140000</c:v>
                </c:pt>
                <c:pt idx="141264">
                  <c:v>75664999</c:v>
                </c:pt>
                <c:pt idx="141265">
                  <c:v>55520000</c:v>
                </c:pt>
                <c:pt idx="141266">
                  <c:v>51450000</c:v>
                </c:pt>
                <c:pt idx="141267">
                  <c:v>30450000</c:v>
                </c:pt>
                <c:pt idx="141268">
                  <c:v>28650000</c:v>
                </c:pt>
                <c:pt idx="141269">
                  <c:v>27680000</c:v>
                </c:pt>
                <c:pt idx="141270">
                  <c:v>22320000</c:v>
                </c:pt>
                <c:pt idx="141271">
                  <c:v>15600000</c:v>
                </c:pt>
                <c:pt idx="141272">
                  <c:v>15360000</c:v>
                </c:pt>
                <c:pt idx="141273">
                  <c:v>15150000</c:v>
                </c:pt>
                <c:pt idx="141274">
                  <c:v>11400000</c:v>
                </c:pt>
                <c:pt idx="141275">
                  <c:v>11130000</c:v>
                </c:pt>
                <c:pt idx="141276">
                  <c:v>10920000</c:v>
                </c:pt>
                <c:pt idx="141277">
                  <c:v>9760000</c:v>
                </c:pt>
                <c:pt idx="141278">
                  <c:v>9450000</c:v>
                </c:pt>
                <c:pt idx="141279">
                  <c:v>8280000</c:v>
                </c:pt>
                <c:pt idx="141280">
                  <c:v>7920000</c:v>
                </c:pt>
                <c:pt idx="141281">
                  <c:v>6600000</c:v>
                </c:pt>
                <c:pt idx="141282">
                  <c:v>6450000</c:v>
                </c:pt>
                <c:pt idx="141283">
                  <c:v>6160000</c:v>
                </c:pt>
                <c:pt idx="141284">
                  <c:v>6120000</c:v>
                </c:pt>
                <c:pt idx="141285">
                  <c:v>5340000</c:v>
                </c:pt>
                <c:pt idx="141286">
                  <c:v>4920000</c:v>
                </c:pt>
                <c:pt idx="141287">
                  <c:v>4650000</c:v>
                </c:pt>
                <c:pt idx="141288">
                  <c:v>4160000</c:v>
                </c:pt>
                <c:pt idx="141289">
                  <c:v>4050000</c:v>
                </c:pt>
                <c:pt idx="141290">
                  <c:v>4005000</c:v>
                </c:pt>
                <c:pt idx="141291">
                  <c:v>3840000</c:v>
                </c:pt>
                <c:pt idx="141292">
                  <c:v>3600000</c:v>
                </c:pt>
                <c:pt idx="141293">
                  <c:v>3600000</c:v>
                </c:pt>
                <c:pt idx="141294">
                  <c:v>3300000</c:v>
                </c:pt>
                <c:pt idx="141295">
                  <c:v>3200000</c:v>
                </c:pt>
                <c:pt idx="141296">
                  <c:v>3110000</c:v>
                </c:pt>
                <c:pt idx="141297">
                  <c:v>3040000</c:v>
                </c:pt>
                <c:pt idx="141298">
                  <c:v>2880000</c:v>
                </c:pt>
                <c:pt idx="141299">
                  <c:v>2760000</c:v>
                </c:pt>
                <c:pt idx="141300">
                  <c:v>2700000</c:v>
                </c:pt>
                <c:pt idx="141301">
                  <c:v>2620000</c:v>
                </c:pt>
                <c:pt idx="141302">
                  <c:v>2530000</c:v>
                </c:pt>
                <c:pt idx="141303">
                  <c:v>2480000</c:v>
                </c:pt>
                <c:pt idx="141304">
                  <c:v>2450000</c:v>
                </c:pt>
                <c:pt idx="141305">
                  <c:v>2360000</c:v>
                </c:pt>
                <c:pt idx="141306">
                  <c:v>2170000</c:v>
                </c:pt>
                <c:pt idx="141307">
                  <c:v>2160000</c:v>
                </c:pt>
                <c:pt idx="141308">
                  <c:v>2100000</c:v>
                </c:pt>
                <c:pt idx="141309">
                  <c:v>2000000</c:v>
                </c:pt>
                <c:pt idx="141310">
                  <c:v>2000000</c:v>
                </c:pt>
                <c:pt idx="141311">
                  <c:v>2000000</c:v>
                </c:pt>
                <c:pt idx="141312">
                  <c:v>1890000</c:v>
                </c:pt>
                <c:pt idx="141313">
                  <c:v>1890000</c:v>
                </c:pt>
                <c:pt idx="141314">
                  <c:v>1820000</c:v>
                </c:pt>
                <c:pt idx="141315">
                  <c:v>1680000</c:v>
                </c:pt>
                <c:pt idx="141316">
                  <c:v>1610000</c:v>
                </c:pt>
                <c:pt idx="141317">
                  <c:v>1610000</c:v>
                </c:pt>
                <c:pt idx="141318">
                  <c:v>1610000</c:v>
                </c:pt>
                <c:pt idx="141319">
                  <c:v>1610000</c:v>
                </c:pt>
                <c:pt idx="141320">
                  <c:v>1470000</c:v>
                </c:pt>
                <c:pt idx="141321">
                  <c:v>1280000</c:v>
                </c:pt>
                <c:pt idx="141322">
                  <c:v>1200000</c:v>
                </c:pt>
                <c:pt idx="141323">
                  <c:v>840000</c:v>
                </c:pt>
                <c:pt idx="141324">
                  <c:v>800000</c:v>
                </c:pt>
                <c:pt idx="141325">
                  <c:v>720000</c:v>
                </c:pt>
                <c:pt idx="141326">
                  <c:v>640000</c:v>
                </c:pt>
                <c:pt idx="141327">
                  <c:v>600000</c:v>
                </c:pt>
                <c:pt idx="141328">
                  <c:v>500000</c:v>
                </c:pt>
                <c:pt idx="141329">
                  <c:v>400000</c:v>
                </c:pt>
                <c:pt idx="141330">
                  <c:v>360000</c:v>
                </c:pt>
                <c:pt idx="141331">
                  <c:v>350000</c:v>
                </c:pt>
                <c:pt idx="141332">
                  <c:v>250000</c:v>
                </c:pt>
                <c:pt idx="141333">
                  <c:v>140000</c:v>
                </c:pt>
                <c:pt idx="141334">
                  <c:v>100000</c:v>
                </c:pt>
                <c:pt idx="141335">
                  <c:v>179120000</c:v>
                </c:pt>
                <c:pt idx="141336">
                  <c:v>116010000</c:v>
                </c:pt>
                <c:pt idx="141337">
                  <c:v>91950000</c:v>
                </c:pt>
                <c:pt idx="141338">
                  <c:v>77550000</c:v>
                </c:pt>
                <c:pt idx="141339">
                  <c:v>73350000</c:v>
                </c:pt>
                <c:pt idx="141340">
                  <c:v>66450000</c:v>
                </c:pt>
                <c:pt idx="141341">
                  <c:v>59580000</c:v>
                </c:pt>
                <c:pt idx="141342">
                  <c:v>40410000</c:v>
                </c:pt>
                <c:pt idx="141343">
                  <c:v>37980000</c:v>
                </c:pt>
                <c:pt idx="141344">
                  <c:v>33380000</c:v>
                </c:pt>
                <c:pt idx="141345">
                  <c:v>32620000</c:v>
                </c:pt>
                <c:pt idx="141346">
                  <c:v>25050000</c:v>
                </c:pt>
                <c:pt idx="141347">
                  <c:v>23160000</c:v>
                </c:pt>
                <c:pt idx="141348">
                  <c:v>21480000</c:v>
                </c:pt>
                <c:pt idx="141349">
                  <c:v>21450000</c:v>
                </c:pt>
                <c:pt idx="141350">
                  <c:v>19050000</c:v>
                </c:pt>
                <c:pt idx="141351">
                  <c:v>18200000</c:v>
                </c:pt>
                <c:pt idx="141352">
                  <c:v>16000000</c:v>
                </c:pt>
                <c:pt idx="141353">
                  <c:v>15600000</c:v>
                </c:pt>
                <c:pt idx="141354">
                  <c:v>15120000</c:v>
                </c:pt>
                <c:pt idx="141355">
                  <c:v>14760000</c:v>
                </c:pt>
                <c:pt idx="141356">
                  <c:v>14000000</c:v>
                </c:pt>
                <c:pt idx="141357">
                  <c:v>13500000</c:v>
                </c:pt>
                <c:pt idx="141358">
                  <c:v>12840000</c:v>
                </c:pt>
                <c:pt idx="141359">
                  <c:v>9840000</c:v>
                </c:pt>
                <c:pt idx="141360">
                  <c:v>9360000</c:v>
                </c:pt>
                <c:pt idx="141361">
                  <c:v>8580000</c:v>
                </c:pt>
                <c:pt idx="141362">
                  <c:v>8400000</c:v>
                </c:pt>
                <c:pt idx="141363">
                  <c:v>7490000</c:v>
                </c:pt>
                <c:pt idx="141364">
                  <c:v>7440000</c:v>
                </c:pt>
                <c:pt idx="141365">
                  <c:v>7200000</c:v>
                </c:pt>
                <c:pt idx="141366">
                  <c:v>7000000</c:v>
                </c:pt>
                <c:pt idx="141367">
                  <c:v>6440000</c:v>
                </c:pt>
                <c:pt idx="141368">
                  <c:v>6010000</c:v>
                </c:pt>
                <c:pt idx="141369">
                  <c:v>6000000</c:v>
                </c:pt>
                <c:pt idx="141370">
                  <c:v>5100000</c:v>
                </c:pt>
                <c:pt idx="141371">
                  <c:v>4880000</c:v>
                </c:pt>
                <c:pt idx="141372">
                  <c:v>4260000</c:v>
                </c:pt>
                <c:pt idx="141373">
                  <c:v>4240000</c:v>
                </c:pt>
                <c:pt idx="141374">
                  <c:v>4200000</c:v>
                </c:pt>
                <c:pt idx="141375">
                  <c:v>3960000</c:v>
                </c:pt>
                <c:pt idx="141376">
                  <c:v>3840000</c:v>
                </c:pt>
                <c:pt idx="141377">
                  <c:v>3600000</c:v>
                </c:pt>
                <c:pt idx="141378">
                  <c:v>3440000</c:v>
                </c:pt>
                <c:pt idx="141379">
                  <c:v>3200000</c:v>
                </c:pt>
                <c:pt idx="141380">
                  <c:v>2780000</c:v>
                </c:pt>
                <c:pt idx="141381">
                  <c:v>2340000</c:v>
                </c:pt>
                <c:pt idx="141382">
                  <c:v>2310000</c:v>
                </c:pt>
                <c:pt idx="141383">
                  <c:v>2240000</c:v>
                </c:pt>
                <c:pt idx="141384">
                  <c:v>2160000</c:v>
                </c:pt>
                <c:pt idx="141385">
                  <c:v>1850000</c:v>
                </c:pt>
                <c:pt idx="141386">
                  <c:v>1820000</c:v>
                </c:pt>
                <c:pt idx="141387">
                  <c:v>1540000</c:v>
                </c:pt>
                <c:pt idx="141388">
                  <c:v>1140000</c:v>
                </c:pt>
                <c:pt idx="141389">
                  <c:v>1000000</c:v>
                </c:pt>
                <c:pt idx="141390">
                  <c:v>900000</c:v>
                </c:pt>
                <c:pt idx="141391">
                  <c:v>720000</c:v>
                </c:pt>
                <c:pt idx="141392">
                  <c:v>320000</c:v>
                </c:pt>
                <c:pt idx="141393">
                  <c:v>320000</c:v>
                </c:pt>
                <c:pt idx="141394">
                  <c:v>151880000</c:v>
                </c:pt>
                <c:pt idx="141395">
                  <c:v>114780000</c:v>
                </c:pt>
                <c:pt idx="141396">
                  <c:v>84150000</c:v>
                </c:pt>
                <c:pt idx="141397">
                  <c:v>66450000</c:v>
                </c:pt>
                <c:pt idx="141398">
                  <c:v>57300000</c:v>
                </c:pt>
                <c:pt idx="141399">
                  <c:v>43890000</c:v>
                </c:pt>
                <c:pt idx="141400">
                  <c:v>42440000</c:v>
                </c:pt>
                <c:pt idx="141401">
                  <c:v>39900000</c:v>
                </c:pt>
                <c:pt idx="141402">
                  <c:v>21900000</c:v>
                </c:pt>
                <c:pt idx="141403">
                  <c:v>21090000</c:v>
                </c:pt>
                <c:pt idx="141404">
                  <c:v>20700000</c:v>
                </c:pt>
                <c:pt idx="141405">
                  <c:v>19950000</c:v>
                </c:pt>
                <c:pt idx="141406">
                  <c:v>18840000</c:v>
                </c:pt>
                <c:pt idx="141407">
                  <c:v>14490000</c:v>
                </c:pt>
                <c:pt idx="141408">
                  <c:v>14100000</c:v>
                </c:pt>
                <c:pt idx="141409">
                  <c:v>14040000</c:v>
                </c:pt>
                <c:pt idx="141410">
                  <c:v>12840000</c:v>
                </c:pt>
                <c:pt idx="141411">
                  <c:v>12660000</c:v>
                </c:pt>
                <c:pt idx="141412">
                  <c:v>10920000</c:v>
                </c:pt>
                <c:pt idx="141413">
                  <c:v>10440000</c:v>
                </c:pt>
                <c:pt idx="141414">
                  <c:v>9300000</c:v>
                </c:pt>
                <c:pt idx="141415">
                  <c:v>8550000</c:v>
                </c:pt>
                <c:pt idx="141416">
                  <c:v>7280000</c:v>
                </c:pt>
                <c:pt idx="141417">
                  <c:v>6600000</c:v>
                </c:pt>
                <c:pt idx="141418">
                  <c:v>6600000</c:v>
                </c:pt>
                <c:pt idx="141419">
                  <c:v>6380000</c:v>
                </c:pt>
                <c:pt idx="141420">
                  <c:v>6150000</c:v>
                </c:pt>
                <c:pt idx="141421">
                  <c:v>6090000</c:v>
                </c:pt>
                <c:pt idx="141422">
                  <c:v>5800000</c:v>
                </c:pt>
                <c:pt idx="141423">
                  <c:v>5400000</c:v>
                </c:pt>
                <c:pt idx="141424">
                  <c:v>4640000</c:v>
                </c:pt>
                <c:pt idx="141425">
                  <c:v>4400000</c:v>
                </c:pt>
                <c:pt idx="141426">
                  <c:v>4320000</c:v>
                </c:pt>
                <c:pt idx="141427">
                  <c:v>4000000</c:v>
                </c:pt>
                <c:pt idx="141428">
                  <c:v>3760000</c:v>
                </c:pt>
                <c:pt idx="141429">
                  <c:v>3750000</c:v>
                </c:pt>
                <c:pt idx="141430">
                  <c:v>3600000</c:v>
                </c:pt>
                <c:pt idx="141431">
                  <c:v>3560000</c:v>
                </c:pt>
                <c:pt idx="141432">
                  <c:v>3100000</c:v>
                </c:pt>
                <c:pt idx="141433">
                  <c:v>3000000</c:v>
                </c:pt>
                <c:pt idx="141434">
                  <c:v>2860000</c:v>
                </c:pt>
                <c:pt idx="141435">
                  <c:v>2500000</c:v>
                </c:pt>
                <c:pt idx="141436">
                  <c:v>2400000</c:v>
                </c:pt>
                <c:pt idx="141437">
                  <c:v>2380000</c:v>
                </c:pt>
                <c:pt idx="141438">
                  <c:v>1900000</c:v>
                </c:pt>
                <c:pt idx="141439">
                  <c:v>1680000</c:v>
                </c:pt>
                <c:pt idx="141440">
                  <c:v>1440000</c:v>
                </c:pt>
                <c:pt idx="141441">
                  <c:v>1400000</c:v>
                </c:pt>
                <c:pt idx="141442">
                  <c:v>960000</c:v>
                </c:pt>
                <c:pt idx="141443">
                  <c:v>960000</c:v>
                </c:pt>
                <c:pt idx="141444">
                  <c:v>840000</c:v>
                </c:pt>
                <c:pt idx="141445">
                  <c:v>720000</c:v>
                </c:pt>
                <c:pt idx="141446">
                  <c:v>350000</c:v>
                </c:pt>
                <c:pt idx="141447">
                  <c:v>95465000</c:v>
                </c:pt>
                <c:pt idx="141448">
                  <c:v>62970000</c:v>
                </c:pt>
                <c:pt idx="141449">
                  <c:v>55800000</c:v>
                </c:pt>
                <c:pt idx="141450">
                  <c:v>53550000</c:v>
                </c:pt>
                <c:pt idx="141451">
                  <c:v>44850000</c:v>
                </c:pt>
                <c:pt idx="141452">
                  <c:v>35010000</c:v>
                </c:pt>
                <c:pt idx="141453">
                  <c:v>26040000</c:v>
                </c:pt>
                <c:pt idx="141454">
                  <c:v>25190000</c:v>
                </c:pt>
                <c:pt idx="141455">
                  <c:v>25050000</c:v>
                </c:pt>
                <c:pt idx="141456">
                  <c:v>19300000</c:v>
                </c:pt>
                <c:pt idx="141457">
                  <c:v>14740000</c:v>
                </c:pt>
                <c:pt idx="141458">
                  <c:v>14700000</c:v>
                </c:pt>
                <c:pt idx="141459">
                  <c:v>11160000</c:v>
                </c:pt>
                <c:pt idx="141460">
                  <c:v>10440000</c:v>
                </c:pt>
                <c:pt idx="141461">
                  <c:v>7500000</c:v>
                </c:pt>
                <c:pt idx="141462">
                  <c:v>7150000</c:v>
                </c:pt>
                <c:pt idx="141463">
                  <c:v>6500000</c:v>
                </c:pt>
                <c:pt idx="141464">
                  <c:v>6480000</c:v>
                </c:pt>
                <c:pt idx="141465">
                  <c:v>6360000</c:v>
                </c:pt>
                <c:pt idx="141466">
                  <c:v>5800000</c:v>
                </c:pt>
                <c:pt idx="141467">
                  <c:v>5400000</c:v>
                </c:pt>
                <c:pt idx="141468">
                  <c:v>4950000</c:v>
                </c:pt>
                <c:pt idx="141469">
                  <c:v>4920000</c:v>
                </c:pt>
                <c:pt idx="141470">
                  <c:v>4900000</c:v>
                </c:pt>
                <c:pt idx="141471">
                  <c:v>4800000</c:v>
                </c:pt>
                <c:pt idx="141472">
                  <c:v>4640000</c:v>
                </c:pt>
                <c:pt idx="141473">
                  <c:v>3300000</c:v>
                </c:pt>
                <c:pt idx="141474">
                  <c:v>2720000</c:v>
                </c:pt>
                <c:pt idx="141475">
                  <c:v>2640000</c:v>
                </c:pt>
                <c:pt idx="141476">
                  <c:v>2640000</c:v>
                </c:pt>
                <c:pt idx="141477">
                  <c:v>2640000</c:v>
                </c:pt>
                <c:pt idx="141478">
                  <c:v>2520000</c:v>
                </c:pt>
                <c:pt idx="141479">
                  <c:v>2280000</c:v>
                </c:pt>
                <c:pt idx="141480">
                  <c:v>2280000</c:v>
                </c:pt>
                <c:pt idx="141481">
                  <c:v>2280000</c:v>
                </c:pt>
                <c:pt idx="141482">
                  <c:v>2220000</c:v>
                </c:pt>
                <c:pt idx="141483">
                  <c:v>1980000</c:v>
                </c:pt>
                <c:pt idx="141484">
                  <c:v>1800000</c:v>
                </c:pt>
                <c:pt idx="141485">
                  <c:v>1700000</c:v>
                </c:pt>
                <c:pt idx="141486">
                  <c:v>1200000</c:v>
                </c:pt>
                <c:pt idx="141487">
                  <c:v>1150000</c:v>
                </c:pt>
                <c:pt idx="141488">
                  <c:v>480000</c:v>
                </c:pt>
                <c:pt idx="141489">
                  <c:v>400000</c:v>
                </c:pt>
                <c:pt idx="141490">
                  <c:v>300000</c:v>
                </c:pt>
                <c:pt idx="141491">
                  <c:v>42160000</c:v>
                </c:pt>
                <c:pt idx="141492">
                  <c:v>29040000</c:v>
                </c:pt>
                <c:pt idx="141493">
                  <c:v>21000000</c:v>
                </c:pt>
                <c:pt idx="141494">
                  <c:v>16350000</c:v>
                </c:pt>
                <c:pt idx="141495">
                  <c:v>14800000</c:v>
                </c:pt>
                <c:pt idx="141496">
                  <c:v>12480000</c:v>
                </c:pt>
                <c:pt idx="141497">
                  <c:v>8080000</c:v>
                </c:pt>
                <c:pt idx="141498">
                  <c:v>6600000</c:v>
                </c:pt>
                <c:pt idx="141499">
                  <c:v>6240000</c:v>
                </c:pt>
                <c:pt idx="141500">
                  <c:v>5600000</c:v>
                </c:pt>
                <c:pt idx="141501">
                  <c:v>4560000</c:v>
                </c:pt>
                <c:pt idx="141502">
                  <c:v>3900000</c:v>
                </c:pt>
                <c:pt idx="141503">
                  <c:v>2100000</c:v>
                </c:pt>
                <c:pt idx="141504">
                  <c:v>1600000</c:v>
                </c:pt>
                <c:pt idx="141505">
                  <c:v>1150000</c:v>
                </c:pt>
                <c:pt idx="141506">
                  <c:v>1040000</c:v>
                </c:pt>
                <c:pt idx="141507">
                  <c:v>910000</c:v>
                </c:pt>
                <c:pt idx="141508">
                  <c:v>720000</c:v>
                </c:pt>
                <c:pt idx="141509">
                  <c:v>96010000</c:v>
                </c:pt>
                <c:pt idx="141510">
                  <c:v>87300000</c:v>
                </c:pt>
                <c:pt idx="141511">
                  <c:v>31350000</c:v>
                </c:pt>
                <c:pt idx="141512">
                  <c:v>25000000</c:v>
                </c:pt>
                <c:pt idx="141513">
                  <c:v>18500000</c:v>
                </c:pt>
                <c:pt idx="141514">
                  <c:v>16080000</c:v>
                </c:pt>
                <c:pt idx="141515">
                  <c:v>15090000</c:v>
                </c:pt>
                <c:pt idx="141516">
                  <c:v>12300000</c:v>
                </c:pt>
                <c:pt idx="141517">
                  <c:v>10270000</c:v>
                </c:pt>
                <c:pt idx="141518">
                  <c:v>8760000</c:v>
                </c:pt>
                <c:pt idx="141519">
                  <c:v>8160000</c:v>
                </c:pt>
                <c:pt idx="141520">
                  <c:v>7000000</c:v>
                </c:pt>
                <c:pt idx="141521">
                  <c:v>5390000</c:v>
                </c:pt>
                <c:pt idx="141522">
                  <c:v>5040000</c:v>
                </c:pt>
                <c:pt idx="141523">
                  <c:v>5040000</c:v>
                </c:pt>
                <c:pt idx="141524">
                  <c:v>3300000</c:v>
                </c:pt>
                <c:pt idx="141525">
                  <c:v>2000000</c:v>
                </c:pt>
                <c:pt idx="141526">
                  <c:v>1900000</c:v>
                </c:pt>
                <c:pt idx="141527">
                  <c:v>1220000</c:v>
                </c:pt>
                <c:pt idx="141528">
                  <c:v>1120000</c:v>
                </c:pt>
                <c:pt idx="141529">
                  <c:v>160000</c:v>
                </c:pt>
                <c:pt idx="141530">
                  <c:v>13340000</c:v>
                </c:pt>
                <c:pt idx="141531">
                  <c:v>4380000</c:v>
                </c:pt>
                <c:pt idx="141532">
                  <c:v>3240000</c:v>
                </c:pt>
                <c:pt idx="141533">
                  <c:v>1760000</c:v>
                </c:pt>
                <c:pt idx="141534">
                  <c:v>1100000</c:v>
                </c:pt>
                <c:pt idx="141535">
                  <c:v>930000</c:v>
                </c:pt>
                <c:pt idx="141536">
                  <c:v>350000</c:v>
                </c:pt>
                <c:pt idx="141537">
                  <c:v>24310000</c:v>
                </c:pt>
                <c:pt idx="141538">
                  <c:v>7200000</c:v>
                </c:pt>
                <c:pt idx="141539">
                  <c:v>6980000</c:v>
                </c:pt>
                <c:pt idx="141540">
                  <c:v>6720000</c:v>
                </c:pt>
                <c:pt idx="141541">
                  <c:v>6000000</c:v>
                </c:pt>
                <c:pt idx="141542">
                  <c:v>3180000</c:v>
                </c:pt>
                <c:pt idx="141543">
                  <c:v>2820000</c:v>
                </c:pt>
                <c:pt idx="141544">
                  <c:v>2280000</c:v>
                </c:pt>
                <c:pt idx="141545">
                  <c:v>1690000</c:v>
                </c:pt>
                <c:pt idx="141546">
                  <c:v>880000</c:v>
                </c:pt>
                <c:pt idx="141547">
                  <c:v>120000</c:v>
                </c:pt>
                <c:pt idx="141548">
                  <c:v>47920000</c:v>
                </c:pt>
                <c:pt idx="141549">
                  <c:v>15440000</c:v>
                </c:pt>
                <c:pt idx="141550">
                  <c:v>14800000</c:v>
                </c:pt>
                <c:pt idx="141551">
                  <c:v>9120000</c:v>
                </c:pt>
                <c:pt idx="141552">
                  <c:v>7920000</c:v>
                </c:pt>
                <c:pt idx="141553">
                  <c:v>6420000</c:v>
                </c:pt>
                <c:pt idx="141554">
                  <c:v>5940000</c:v>
                </c:pt>
                <c:pt idx="141555">
                  <c:v>4440000</c:v>
                </c:pt>
                <c:pt idx="141556">
                  <c:v>4160000</c:v>
                </c:pt>
                <c:pt idx="141557">
                  <c:v>3600000</c:v>
                </c:pt>
                <c:pt idx="141558">
                  <c:v>3300000</c:v>
                </c:pt>
                <c:pt idx="141559">
                  <c:v>3100000</c:v>
                </c:pt>
                <c:pt idx="141560">
                  <c:v>3000000</c:v>
                </c:pt>
                <c:pt idx="141561">
                  <c:v>2600000</c:v>
                </c:pt>
                <c:pt idx="141562">
                  <c:v>1980000</c:v>
                </c:pt>
                <c:pt idx="141563">
                  <c:v>1120000</c:v>
                </c:pt>
                <c:pt idx="141564">
                  <c:v>280000</c:v>
                </c:pt>
                <c:pt idx="141565">
                  <c:v>17830000</c:v>
                </c:pt>
                <c:pt idx="141566">
                  <c:v>8850000</c:v>
                </c:pt>
                <c:pt idx="141567">
                  <c:v>6600000</c:v>
                </c:pt>
                <c:pt idx="141568">
                  <c:v>5100000</c:v>
                </c:pt>
                <c:pt idx="141569">
                  <c:v>4670000</c:v>
                </c:pt>
                <c:pt idx="141570">
                  <c:v>3720000</c:v>
                </c:pt>
                <c:pt idx="141571">
                  <c:v>2520000</c:v>
                </c:pt>
                <c:pt idx="141572">
                  <c:v>2480000</c:v>
                </c:pt>
                <c:pt idx="141573">
                  <c:v>2160000</c:v>
                </c:pt>
                <c:pt idx="141574">
                  <c:v>1680000</c:v>
                </c:pt>
                <c:pt idx="141575">
                  <c:v>1620000</c:v>
                </c:pt>
                <c:pt idx="141576">
                  <c:v>360000</c:v>
                </c:pt>
                <c:pt idx="141577">
                  <c:v>300000</c:v>
                </c:pt>
                <c:pt idx="141578">
                  <c:v>180000</c:v>
                </c:pt>
                <c:pt idx="141579">
                  <c:v>150000</c:v>
                </c:pt>
                <c:pt idx="141580">
                  <c:v>12280000</c:v>
                </c:pt>
                <c:pt idx="141581">
                  <c:v>8850000</c:v>
                </c:pt>
                <c:pt idx="141582">
                  <c:v>3750000</c:v>
                </c:pt>
                <c:pt idx="141583">
                  <c:v>2850000</c:v>
                </c:pt>
                <c:pt idx="141584">
                  <c:v>2760000</c:v>
                </c:pt>
                <c:pt idx="141585">
                  <c:v>2250000</c:v>
                </c:pt>
                <c:pt idx="141586">
                  <c:v>2220000</c:v>
                </c:pt>
                <c:pt idx="141587">
                  <c:v>1920000</c:v>
                </c:pt>
                <c:pt idx="141588">
                  <c:v>1500000</c:v>
                </c:pt>
                <c:pt idx="141589">
                  <c:v>1200000</c:v>
                </c:pt>
                <c:pt idx="141590">
                  <c:v>960000</c:v>
                </c:pt>
                <c:pt idx="141591">
                  <c:v>450000</c:v>
                </c:pt>
                <c:pt idx="141592">
                  <c:v>400000</c:v>
                </c:pt>
                <c:pt idx="141593">
                  <c:v>120000</c:v>
                </c:pt>
                <c:pt idx="141594">
                  <c:v>36020000</c:v>
                </c:pt>
                <c:pt idx="141595">
                  <c:v>10000000</c:v>
                </c:pt>
                <c:pt idx="141596">
                  <c:v>8960000</c:v>
                </c:pt>
                <c:pt idx="141597">
                  <c:v>7920000</c:v>
                </c:pt>
                <c:pt idx="141598">
                  <c:v>4260000</c:v>
                </c:pt>
                <c:pt idx="141599">
                  <c:v>4240000</c:v>
                </c:pt>
                <c:pt idx="141600">
                  <c:v>2400000</c:v>
                </c:pt>
                <c:pt idx="141601">
                  <c:v>2220000</c:v>
                </c:pt>
                <c:pt idx="141602">
                  <c:v>1200000</c:v>
                </c:pt>
                <c:pt idx="141603">
                  <c:v>800000</c:v>
                </c:pt>
                <c:pt idx="141604">
                  <c:v>640000</c:v>
                </c:pt>
                <c:pt idx="141605">
                  <c:v>600000</c:v>
                </c:pt>
                <c:pt idx="141606">
                  <c:v>120000</c:v>
                </c:pt>
                <c:pt idx="141607">
                  <c:v>60750000</c:v>
                </c:pt>
                <c:pt idx="141608">
                  <c:v>23100000</c:v>
                </c:pt>
                <c:pt idx="141609">
                  <c:v>22050000</c:v>
                </c:pt>
                <c:pt idx="141610">
                  <c:v>11330000</c:v>
                </c:pt>
                <c:pt idx="141611">
                  <c:v>10260000</c:v>
                </c:pt>
                <c:pt idx="141612">
                  <c:v>10110000</c:v>
                </c:pt>
                <c:pt idx="141613">
                  <c:v>8430000</c:v>
                </c:pt>
                <c:pt idx="141614">
                  <c:v>8160000</c:v>
                </c:pt>
                <c:pt idx="141615">
                  <c:v>7680000</c:v>
                </c:pt>
                <c:pt idx="141616">
                  <c:v>5250000</c:v>
                </c:pt>
                <c:pt idx="141617">
                  <c:v>3120000</c:v>
                </c:pt>
                <c:pt idx="141618">
                  <c:v>2080000</c:v>
                </c:pt>
                <c:pt idx="141619">
                  <c:v>1760000</c:v>
                </c:pt>
                <c:pt idx="141620">
                  <c:v>1680000</c:v>
                </c:pt>
                <c:pt idx="141621">
                  <c:v>600000</c:v>
                </c:pt>
                <c:pt idx="141622">
                  <c:v>52345000</c:v>
                </c:pt>
                <c:pt idx="141623">
                  <c:v>23850000</c:v>
                </c:pt>
                <c:pt idx="141624">
                  <c:v>15600000</c:v>
                </c:pt>
                <c:pt idx="141625">
                  <c:v>12690000</c:v>
                </c:pt>
                <c:pt idx="141626">
                  <c:v>9520000</c:v>
                </c:pt>
                <c:pt idx="141627">
                  <c:v>6720000</c:v>
                </c:pt>
                <c:pt idx="141628">
                  <c:v>6360000</c:v>
                </c:pt>
                <c:pt idx="141629">
                  <c:v>5400000</c:v>
                </c:pt>
                <c:pt idx="141630">
                  <c:v>5280000</c:v>
                </c:pt>
                <c:pt idx="141631">
                  <c:v>4920000</c:v>
                </c:pt>
                <c:pt idx="141632">
                  <c:v>3600000</c:v>
                </c:pt>
                <c:pt idx="141633">
                  <c:v>1680000</c:v>
                </c:pt>
                <c:pt idx="141634">
                  <c:v>1500000</c:v>
                </c:pt>
                <c:pt idx="141635">
                  <c:v>1280000</c:v>
                </c:pt>
                <c:pt idx="141636">
                  <c:v>420000</c:v>
                </c:pt>
                <c:pt idx="141637">
                  <c:v>160000</c:v>
                </c:pt>
                <c:pt idx="141638">
                  <c:v>120000</c:v>
                </c:pt>
                <c:pt idx="141639">
                  <c:v>27510000</c:v>
                </c:pt>
                <c:pt idx="141640">
                  <c:v>8250000</c:v>
                </c:pt>
                <c:pt idx="141641">
                  <c:v>7950000</c:v>
                </c:pt>
                <c:pt idx="141642">
                  <c:v>6660000</c:v>
                </c:pt>
                <c:pt idx="141643">
                  <c:v>6000000</c:v>
                </c:pt>
                <c:pt idx="141644">
                  <c:v>3720000</c:v>
                </c:pt>
                <c:pt idx="141645">
                  <c:v>3600000</c:v>
                </c:pt>
                <c:pt idx="141646">
                  <c:v>2690000</c:v>
                </c:pt>
                <c:pt idx="141647">
                  <c:v>2400000</c:v>
                </c:pt>
                <c:pt idx="141648">
                  <c:v>2100000</c:v>
                </c:pt>
                <c:pt idx="141649">
                  <c:v>1200000</c:v>
                </c:pt>
                <c:pt idx="141650">
                  <c:v>1200000</c:v>
                </c:pt>
                <c:pt idx="141651">
                  <c:v>1080000</c:v>
                </c:pt>
                <c:pt idx="141652">
                  <c:v>960000</c:v>
                </c:pt>
                <c:pt idx="141653">
                  <c:v>240000</c:v>
                </c:pt>
                <c:pt idx="141654">
                  <c:v>180000</c:v>
                </c:pt>
                <c:pt idx="141655">
                  <c:v>48240000</c:v>
                </c:pt>
                <c:pt idx="141656">
                  <c:v>27840000</c:v>
                </c:pt>
                <c:pt idx="141657">
                  <c:v>15840000</c:v>
                </c:pt>
                <c:pt idx="141658">
                  <c:v>9480000</c:v>
                </c:pt>
                <c:pt idx="141659">
                  <c:v>8640000</c:v>
                </c:pt>
                <c:pt idx="141660">
                  <c:v>6300000</c:v>
                </c:pt>
                <c:pt idx="141661">
                  <c:v>5880000</c:v>
                </c:pt>
                <c:pt idx="141662">
                  <c:v>5580000</c:v>
                </c:pt>
                <c:pt idx="141663">
                  <c:v>4320000</c:v>
                </c:pt>
                <c:pt idx="141664">
                  <c:v>4200000</c:v>
                </c:pt>
                <c:pt idx="141665">
                  <c:v>4160000</c:v>
                </c:pt>
                <c:pt idx="141666">
                  <c:v>3840000</c:v>
                </c:pt>
                <c:pt idx="141667">
                  <c:v>2700000</c:v>
                </c:pt>
                <c:pt idx="141668">
                  <c:v>2400000</c:v>
                </c:pt>
                <c:pt idx="141669">
                  <c:v>2000000</c:v>
                </c:pt>
                <c:pt idx="141670">
                  <c:v>1520000</c:v>
                </c:pt>
                <c:pt idx="141671">
                  <c:v>1200000</c:v>
                </c:pt>
                <c:pt idx="141672">
                  <c:v>1150000</c:v>
                </c:pt>
                <c:pt idx="141673">
                  <c:v>1080000</c:v>
                </c:pt>
                <c:pt idx="141674">
                  <c:v>920000</c:v>
                </c:pt>
                <c:pt idx="141675">
                  <c:v>180000</c:v>
                </c:pt>
                <c:pt idx="141676">
                  <c:v>16050000</c:v>
                </c:pt>
                <c:pt idx="141677">
                  <c:v>6150000</c:v>
                </c:pt>
                <c:pt idx="141678">
                  <c:v>5700000</c:v>
                </c:pt>
                <c:pt idx="141679">
                  <c:v>5160000</c:v>
                </c:pt>
                <c:pt idx="141680">
                  <c:v>4130000</c:v>
                </c:pt>
                <c:pt idx="141681">
                  <c:v>2640000</c:v>
                </c:pt>
                <c:pt idx="141682">
                  <c:v>2160000</c:v>
                </c:pt>
                <c:pt idx="141683">
                  <c:v>1800000</c:v>
                </c:pt>
                <c:pt idx="141684">
                  <c:v>1420000</c:v>
                </c:pt>
                <c:pt idx="141685">
                  <c:v>1200000</c:v>
                </c:pt>
                <c:pt idx="141686">
                  <c:v>1120000</c:v>
                </c:pt>
                <c:pt idx="141687">
                  <c:v>600000</c:v>
                </c:pt>
                <c:pt idx="141688">
                  <c:v>560000</c:v>
                </c:pt>
                <c:pt idx="141689">
                  <c:v>450000</c:v>
                </c:pt>
                <c:pt idx="141690">
                  <c:v>320000</c:v>
                </c:pt>
                <c:pt idx="141691">
                  <c:v>240000</c:v>
                </c:pt>
                <c:pt idx="141692">
                  <c:v>240000</c:v>
                </c:pt>
                <c:pt idx="141693">
                  <c:v>200000</c:v>
                </c:pt>
                <c:pt idx="141694">
                  <c:v>60000</c:v>
                </c:pt>
                <c:pt idx="141695">
                  <c:v>13760000</c:v>
                </c:pt>
                <c:pt idx="141696">
                  <c:v>7360000</c:v>
                </c:pt>
                <c:pt idx="141697">
                  <c:v>7280000</c:v>
                </c:pt>
                <c:pt idx="141698">
                  <c:v>3720000</c:v>
                </c:pt>
                <c:pt idx="141699">
                  <c:v>3280000</c:v>
                </c:pt>
                <c:pt idx="141700">
                  <c:v>3120000</c:v>
                </c:pt>
                <c:pt idx="141701">
                  <c:v>2580000</c:v>
                </c:pt>
                <c:pt idx="141702">
                  <c:v>1980000</c:v>
                </c:pt>
                <c:pt idx="141703">
                  <c:v>700000</c:v>
                </c:pt>
                <c:pt idx="141704">
                  <c:v>400000</c:v>
                </c:pt>
                <c:pt idx="141705">
                  <c:v>50000</c:v>
                </c:pt>
                <c:pt idx="141706">
                  <c:v>13710000</c:v>
                </c:pt>
                <c:pt idx="141707">
                  <c:v>10050000</c:v>
                </c:pt>
                <c:pt idx="141708">
                  <c:v>3240000</c:v>
                </c:pt>
                <c:pt idx="141709">
                  <c:v>3150000</c:v>
                </c:pt>
                <c:pt idx="141710">
                  <c:v>2760000</c:v>
                </c:pt>
                <c:pt idx="141711">
                  <c:v>2525000</c:v>
                </c:pt>
                <c:pt idx="141712">
                  <c:v>2400000</c:v>
                </c:pt>
                <c:pt idx="141713">
                  <c:v>2160000</c:v>
                </c:pt>
                <c:pt idx="141714">
                  <c:v>1860000</c:v>
                </c:pt>
                <c:pt idx="141715">
                  <c:v>1560000</c:v>
                </c:pt>
                <c:pt idx="141716">
                  <c:v>1330000</c:v>
                </c:pt>
                <c:pt idx="141717">
                  <c:v>1200000</c:v>
                </c:pt>
                <c:pt idx="141718">
                  <c:v>1000000</c:v>
                </c:pt>
                <c:pt idx="141719">
                  <c:v>850000</c:v>
                </c:pt>
                <c:pt idx="141720">
                  <c:v>750000</c:v>
                </c:pt>
                <c:pt idx="141721">
                  <c:v>630000</c:v>
                </c:pt>
                <c:pt idx="141722">
                  <c:v>600000</c:v>
                </c:pt>
                <c:pt idx="141723">
                  <c:v>500000</c:v>
                </c:pt>
                <c:pt idx="141724">
                  <c:v>360000</c:v>
                </c:pt>
                <c:pt idx="141725">
                  <c:v>300000</c:v>
                </c:pt>
                <c:pt idx="141726">
                  <c:v>27740000</c:v>
                </c:pt>
                <c:pt idx="141727">
                  <c:v>7760000</c:v>
                </c:pt>
                <c:pt idx="141728">
                  <c:v>7650000</c:v>
                </c:pt>
                <c:pt idx="141729">
                  <c:v>4960000</c:v>
                </c:pt>
                <c:pt idx="141730">
                  <c:v>3960000</c:v>
                </c:pt>
                <c:pt idx="141731">
                  <c:v>3360000</c:v>
                </c:pt>
                <c:pt idx="141732">
                  <c:v>2720000</c:v>
                </c:pt>
                <c:pt idx="141733">
                  <c:v>2200000</c:v>
                </c:pt>
                <c:pt idx="141734">
                  <c:v>2160000</c:v>
                </c:pt>
                <c:pt idx="141735">
                  <c:v>2100000</c:v>
                </c:pt>
                <c:pt idx="141736">
                  <c:v>2040000</c:v>
                </c:pt>
                <c:pt idx="141737">
                  <c:v>1800000</c:v>
                </c:pt>
                <c:pt idx="141738">
                  <c:v>1120000</c:v>
                </c:pt>
                <c:pt idx="141739">
                  <c:v>880000</c:v>
                </c:pt>
                <c:pt idx="141740">
                  <c:v>640000</c:v>
                </c:pt>
                <c:pt idx="141741">
                  <c:v>600000</c:v>
                </c:pt>
                <c:pt idx="141742">
                  <c:v>600000</c:v>
                </c:pt>
                <c:pt idx="141743">
                  <c:v>500000</c:v>
                </c:pt>
                <c:pt idx="141744">
                  <c:v>480000</c:v>
                </c:pt>
                <c:pt idx="141745">
                  <c:v>320000</c:v>
                </c:pt>
                <c:pt idx="141746">
                  <c:v>280000</c:v>
                </c:pt>
                <c:pt idx="141747">
                  <c:v>280000</c:v>
                </c:pt>
                <c:pt idx="141748">
                  <c:v>240000</c:v>
                </c:pt>
                <c:pt idx="141749">
                  <c:v>240000</c:v>
                </c:pt>
                <c:pt idx="141750">
                  <c:v>160000</c:v>
                </c:pt>
                <c:pt idx="141751">
                  <c:v>60009999</c:v>
                </c:pt>
                <c:pt idx="141752">
                  <c:v>25050000</c:v>
                </c:pt>
                <c:pt idx="141753">
                  <c:v>24750000</c:v>
                </c:pt>
                <c:pt idx="141754">
                  <c:v>13150000</c:v>
                </c:pt>
                <c:pt idx="141755">
                  <c:v>9000000</c:v>
                </c:pt>
                <c:pt idx="141756">
                  <c:v>7840000</c:v>
                </c:pt>
                <c:pt idx="141757">
                  <c:v>7400000</c:v>
                </c:pt>
                <c:pt idx="141758">
                  <c:v>6840000</c:v>
                </c:pt>
                <c:pt idx="141759">
                  <c:v>6030000</c:v>
                </c:pt>
                <c:pt idx="141760">
                  <c:v>5640000</c:v>
                </c:pt>
                <c:pt idx="141761">
                  <c:v>5400000</c:v>
                </c:pt>
                <c:pt idx="141762">
                  <c:v>5040000</c:v>
                </c:pt>
                <c:pt idx="141763">
                  <c:v>5040000</c:v>
                </c:pt>
                <c:pt idx="141764">
                  <c:v>3720000</c:v>
                </c:pt>
                <c:pt idx="141765">
                  <c:v>2480000</c:v>
                </c:pt>
                <c:pt idx="141766">
                  <c:v>2450000</c:v>
                </c:pt>
                <c:pt idx="141767">
                  <c:v>2250000</c:v>
                </c:pt>
                <c:pt idx="141768">
                  <c:v>1920000</c:v>
                </c:pt>
                <c:pt idx="141769">
                  <c:v>1500000</c:v>
                </c:pt>
                <c:pt idx="141770">
                  <c:v>1500000</c:v>
                </c:pt>
                <c:pt idx="141771">
                  <c:v>1000000</c:v>
                </c:pt>
                <c:pt idx="141772">
                  <c:v>700000</c:v>
                </c:pt>
                <c:pt idx="141773">
                  <c:v>600000</c:v>
                </c:pt>
                <c:pt idx="141774">
                  <c:v>500000</c:v>
                </c:pt>
                <c:pt idx="141775">
                  <c:v>450000</c:v>
                </c:pt>
                <c:pt idx="141776">
                  <c:v>420000</c:v>
                </c:pt>
                <c:pt idx="141777">
                  <c:v>400000</c:v>
                </c:pt>
                <c:pt idx="141778">
                  <c:v>320000</c:v>
                </c:pt>
                <c:pt idx="141779">
                  <c:v>280000</c:v>
                </c:pt>
                <c:pt idx="141780">
                  <c:v>260000</c:v>
                </c:pt>
                <c:pt idx="141781">
                  <c:v>240000</c:v>
                </c:pt>
                <c:pt idx="141782">
                  <c:v>53769998</c:v>
                </c:pt>
                <c:pt idx="141783">
                  <c:v>25050000</c:v>
                </c:pt>
                <c:pt idx="141784">
                  <c:v>18450000</c:v>
                </c:pt>
                <c:pt idx="141785">
                  <c:v>8400000</c:v>
                </c:pt>
                <c:pt idx="141786">
                  <c:v>6950000</c:v>
                </c:pt>
                <c:pt idx="141787">
                  <c:v>6490000</c:v>
                </c:pt>
                <c:pt idx="141788">
                  <c:v>5880000</c:v>
                </c:pt>
                <c:pt idx="141789">
                  <c:v>5760000</c:v>
                </c:pt>
                <c:pt idx="141790">
                  <c:v>4800000</c:v>
                </c:pt>
                <c:pt idx="141791">
                  <c:v>3840000</c:v>
                </c:pt>
                <c:pt idx="141792">
                  <c:v>3360000</c:v>
                </c:pt>
                <c:pt idx="141793">
                  <c:v>2100000</c:v>
                </c:pt>
                <c:pt idx="141794">
                  <c:v>1800000</c:v>
                </c:pt>
                <c:pt idx="141795">
                  <c:v>1680000</c:v>
                </c:pt>
                <c:pt idx="141796">
                  <c:v>1650000</c:v>
                </c:pt>
                <c:pt idx="141797">
                  <c:v>1650000</c:v>
                </c:pt>
                <c:pt idx="141798">
                  <c:v>1500000</c:v>
                </c:pt>
                <c:pt idx="141799">
                  <c:v>1500000</c:v>
                </c:pt>
                <c:pt idx="141800">
                  <c:v>850000</c:v>
                </c:pt>
                <c:pt idx="141801">
                  <c:v>770000</c:v>
                </c:pt>
                <c:pt idx="141802">
                  <c:v>650000</c:v>
                </c:pt>
                <c:pt idx="141803">
                  <c:v>630000</c:v>
                </c:pt>
                <c:pt idx="141804">
                  <c:v>540000</c:v>
                </c:pt>
                <c:pt idx="141805">
                  <c:v>480000</c:v>
                </c:pt>
                <c:pt idx="141806">
                  <c:v>420000</c:v>
                </c:pt>
                <c:pt idx="141807">
                  <c:v>280000</c:v>
                </c:pt>
                <c:pt idx="141808">
                  <c:v>200000</c:v>
                </c:pt>
                <c:pt idx="141809">
                  <c:v>20160000</c:v>
                </c:pt>
                <c:pt idx="141810">
                  <c:v>5850000</c:v>
                </c:pt>
                <c:pt idx="141811">
                  <c:v>5400000</c:v>
                </c:pt>
                <c:pt idx="141812">
                  <c:v>5000000</c:v>
                </c:pt>
                <c:pt idx="141813">
                  <c:v>4560000</c:v>
                </c:pt>
                <c:pt idx="141814">
                  <c:v>4560000</c:v>
                </c:pt>
                <c:pt idx="141815">
                  <c:v>3600000</c:v>
                </c:pt>
                <c:pt idx="141816">
                  <c:v>3410000</c:v>
                </c:pt>
                <c:pt idx="141817">
                  <c:v>3080000</c:v>
                </c:pt>
                <c:pt idx="141818">
                  <c:v>2870000</c:v>
                </c:pt>
                <c:pt idx="141819">
                  <c:v>2560000</c:v>
                </c:pt>
                <c:pt idx="141820">
                  <c:v>2040000</c:v>
                </c:pt>
                <c:pt idx="141821">
                  <c:v>1900000</c:v>
                </c:pt>
                <c:pt idx="141822">
                  <c:v>1840000</c:v>
                </c:pt>
                <c:pt idx="141823">
                  <c:v>1620000</c:v>
                </c:pt>
                <c:pt idx="141824">
                  <c:v>1610000</c:v>
                </c:pt>
                <c:pt idx="141825">
                  <c:v>840000</c:v>
                </c:pt>
                <c:pt idx="141826">
                  <c:v>640000</c:v>
                </c:pt>
                <c:pt idx="141827">
                  <c:v>630000</c:v>
                </c:pt>
                <c:pt idx="141828">
                  <c:v>600000</c:v>
                </c:pt>
                <c:pt idx="141829">
                  <c:v>600000</c:v>
                </c:pt>
                <c:pt idx="141830">
                  <c:v>560000</c:v>
                </c:pt>
                <c:pt idx="141831">
                  <c:v>500000</c:v>
                </c:pt>
                <c:pt idx="141832">
                  <c:v>450000</c:v>
                </c:pt>
                <c:pt idx="141833">
                  <c:v>360000</c:v>
                </c:pt>
                <c:pt idx="141834">
                  <c:v>360000</c:v>
                </c:pt>
                <c:pt idx="141835">
                  <c:v>350000</c:v>
                </c:pt>
                <c:pt idx="141836">
                  <c:v>300000</c:v>
                </c:pt>
                <c:pt idx="141837">
                  <c:v>160000</c:v>
                </c:pt>
                <c:pt idx="141838">
                  <c:v>160000</c:v>
                </c:pt>
                <c:pt idx="141839">
                  <c:v>61200000</c:v>
                </c:pt>
                <c:pt idx="141840">
                  <c:v>30960000</c:v>
                </c:pt>
                <c:pt idx="141841">
                  <c:v>23520000</c:v>
                </c:pt>
                <c:pt idx="141842">
                  <c:v>21760000</c:v>
                </c:pt>
                <c:pt idx="141843">
                  <c:v>15120000</c:v>
                </c:pt>
                <c:pt idx="141844">
                  <c:v>11400000</c:v>
                </c:pt>
                <c:pt idx="141845">
                  <c:v>9300000</c:v>
                </c:pt>
                <c:pt idx="141846">
                  <c:v>9120000</c:v>
                </c:pt>
                <c:pt idx="141847">
                  <c:v>8160000</c:v>
                </c:pt>
                <c:pt idx="141848">
                  <c:v>7680000</c:v>
                </c:pt>
                <c:pt idx="141849">
                  <c:v>7440000</c:v>
                </c:pt>
                <c:pt idx="141850">
                  <c:v>7320000</c:v>
                </c:pt>
                <c:pt idx="141851">
                  <c:v>7280000</c:v>
                </c:pt>
                <c:pt idx="141852">
                  <c:v>6895000</c:v>
                </c:pt>
                <c:pt idx="141853">
                  <c:v>6880000</c:v>
                </c:pt>
                <c:pt idx="141854">
                  <c:v>6680000</c:v>
                </c:pt>
                <c:pt idx="141855">
                  <c:v>6600000</c:v>
                </c:pt>
                <c:pt idx="141856">
                  <c:v>6540000</c:v>
                </c:pt>
                <c:pt idx="141857">
                  <c:v>6360000</c:v>
                </c:pt>
                <c:pt idx="141858">
                  <c:v>6300000</c:v>
                </c:pt>
                <c:pt idx="141859">
                  <c:v>6080000</c:v>
                </c:pt>
                <c:pt idx="141860">
                  <c:v>5340000</c:v>
                </c:pt>
                <c:pt idx="141861">
                  <c:v>5320000</c:v>
                </c:pt>
                <c:pt idx="141862">
                  <c:v>5300000</c:v>
                </c:pt>
                <c:pt idx="141863">
                  <c:v>5280000</c:v>
                </c:pt>
                <c:pt idx="141864">
                  <c:v>4960000</c:v>
                </c:pt>
                <c:pt idx="141865">
                  <c:v>4600000</c:v>
                </c:pt>
                <c:pt idx="141866">
                  <c:v>4400000</c:v>
                </c:pt>
                <c:pt idx="141867">
                  <c:v>4140000</c:v>
                </c:pt>
                <c:pt idx="141868">
                  <c:v>3640000</c:v>
                </c:pt>
                <c:pt idx="141869">
                  <c:v>3240000</c:v>
                </c:pt>
                <c:pt idx="141870">
                  <c:v>3060000</c:v>
                </c:pt>
                <c:pt idx="141871">
                  <c:v>2000000</c:v>
                </c:pt>
                <c:pt idx="141872">
                  <c:v>1960000</c:v>
                </c:pt>
                <c:pt idx="141873">
                  <c:v>1900000</c:v>
                </c:pt>
                <c:pt idx="141874">
                  <c:v>1620000</c:v>
                </c:pt>
                <c:pt idx="141875">
                  <c:v>1435000</c:v>
                </c:pt>
                <c:pt idx="141876">
                  <c:v>1050000</c:v>
                </c:pt>
                <c:pt idx="141877">
                  <c:v>960000</c:v>
                </c:pt>
                <c:pt idx="141878">
                  <c:v>900000</c:v>
                </c:pt>
                <c:pt idx="141879">
                  <c:v>870000</c:v>
                </c:pt>
                <c:pt idx="141880">
                  <c:v>560000</c:v>
                </c:pt>
                <c:pt idx="141881">
                  <c:v>500000</c:v>
                </c:pt>
                <c:pt idx="141882">
                  <c:v>450000</c:v>
                </c:pt>
                <c:pt idx="141883">
                  <c:v>420000</c:v>
                </c:pt>
                <c:pt idx="141884">
                  <c:v>360000</c:v>
                </c:pt>
                <c:pt idx="141885">
                  <c:v>280000</c:v>
                </c:pt>
                <c:pt idx="141886">
                  <c:v>280000</c:v>
                </c:pt>
                <c:pt idx="141887">
                  <c:v>200000</c:v>
                </c:pt>
                <c:pt idx="141888">
                  <c:v>180000</c:v>
                </c:pt>
                <c:pt idx="141889">
                  <c:v>15300000</c:v>
                </c:pt>
                <c:pt idx="141890">
                  <c:v>11850000</c:v>
                </c:pt>
                <c:pt idx="141891">
                  <c:v>9000000</c:v>
                </c:pt>
                <c:pt idx="141892">
                  <c:v>5700000</c:v>
                </c:pt>
                <c:pt idx="141893">
                  <c:v>5500000</c:v>
                </c:pt>
                <c:pt idx="141894">
                  <c:v>3600000</c:v>
                </c:pt>
                <c:pt idx="141895">
                  <c:v>3450000</c:v>
                </c:pt>
                <c:pt idx="141896">
                  <c:v>3360000</c:v>
                </c:pt>
                <c:pt idx="141897">
                  <c:v>3330000</c:v>
                </c:pt>
                <c:pt idx="141898">
                  <c:v>3240000</c:v>
                </c:pt>
                <c:pt idx="141899">
                  <c:v>3080000</c:v>
                </c:pt>
                <c:pt idx="141900">
                  <c:v>3000000</c:v>
                </c:pt>
                <c:pt idx="141901">
                  <c:v>2590000</c:v>
                </c:pt>
                <c:pt idx="141902">
                  <c:v>2580000</c:v>
                </c:pt>
                <c:pt idx="141903">
                  <c:v>2560000</c:v>
                </c:pt>
                <c:pt idx="141904">
                  <c:v>2400000</c:v>
                </c:pt>
                <c:pt idx="141905">
                  <c:v>2280000</c:v>
                </c:pt>
                <c:pt idx="141906">
                  <c:v>1750000</c:v>
                </c:pt>
                <c:pt idx="141907">
                  <c:v>1680000</c:v>
                </c:pt>
                <c:pt idx="141908">
                  <c:v>1440000</c:v>
                </c:pt>
                <c:pt idx="141909">
                  <c:v>1200000</c:v>
                </c:pt>
                <c:pt idx="141910">
                  <c:v>1050000</c:v>
                </c:pt>
                <c:pt idx="141911">
                  <c:v>1000000</c:v>
                </c:pt>
                <c:pt idx="141912">
                  <c:v>900000</c:v>
                </c:pt>
                <c:pt idx="141913">
                  <c:v>900000</c:v>
                </c:pt>
                <c:pt idx="141914">
                  <c:v>850000</c:v>
                </c:pt>
                <c:pt idx="141915">
                  <c:v>800000</c:v>
                </c:pt>
                <c:pt idx="141916">
                  <c:v>750000</c:v>
                </c:pt>
                <c:pt idx="141917">
                  <c:v>720000</c:v>
                </c:pt>
                <c:pt idx="141918">
                  <c:v>700000</c:v>
                </c:pt>
                <c:pt idx="141919">
                  <c:v>550000</c:v>
                </c:pt>
                <c:pt idx="141920">
                  <c:v>490000</c:v>
                </c:pt>
                <c:pt idx="141921">
                  <c:v>400000</c:v>
                </c:pt>
                <c:pt idx="141922">
                  <c:v>360000</c:v>
                </c:pt>
                <c:pt idx="141923">
                  <c:v>240000</c:v>
                </c:pt>
                <c:pt idx="141924">
                  <c:v>210000</c:v>
                </c:pt>
                <c:pt idx="141925">
                  <c:v>200000</c:v>
                </c:pt>
                <c:pt idx="141926">
                  <c:v>120000</c:v>
                </c:pt>
                <c:pt idx="141927">
                  <c:v>20400000</c:v>
                </c:pt>
                <c:pt idx="141928">
                  <c:v>17250000</c:v>
                </c:pt>
                <c:pt idx="141929">
                  <c:v>10350000</c:v>
                </c:pt>
                <c:pt idx="141930">
                  <c:v>5550000</c:v>
                </c:pt>
                <c:pt idx="141931">
                  <c:v>5130000</c:v>
                </c:pt>
                <c:pt idx="141932">
                  <c:v>4320000</c:v>
                </c:pt>
                <c:pt idx="141933">
                  <c:v>4220000</c:v>
                </c:pt>
                <c:pt idx="141934">
                  <c:v>3240000</c:v>
                </c:pt>
                <c:pt idx="141935">
                  <c:v>2330000</c:v>
                </c:pt>
                <c:pt idx="141936">
                  <c:v>2240000</c:v>
                </c:pt>
                <c:pt idx="141937">
                  <c:v>2200000</c:v>
                </c:pt>
                <c:pt idx="141938">
                  <c:v>2040000</c:v>
                </c:pt>
                <c:pt idx="141939">
                  <c:v>1740000</c:v>
                </c:pt>
                <c:pt idx="141940">
                  <c:v>1700000</c:v>
                </c:pt>
                <c:pt idx="141941">
                  <c:v>1560000</c:v>
                </c:pt>
                <c:pt idx="141942">
                  <c:v>1520000</c:v>
                </c:pt>
                <c:pt idx="141943">
                  <c:v>1520000</c:v>
                </c:pt>
                <c:pt idx="141944">
                  <c:v>1500000</c:v>
                </c:pt>
                <c:pt idx="141945">
                  <c:v>1440000</c:v>
                </c:pt>
                <c:pt idx="141946">
                  <c:v>1300000</c:v>
                </c:pt>
                <c:pt idx="141947">
                  <c:v>1300000</c:v>
                </c:pt>
                <c:pt idx="141948">
                  <c:v>1300000</c:v>
                </c:pt>
                <c:pt idx="141949">
                  <c:v>1050000</c:v>
                </c:pt>
                <c:pt idx="141950">
                  <c:v>980000</c:v>
                </c:pt>
                <c:pt idx="141951">
                  <c:v>960000</c:v>
                </c:pt>
                <c:pt idx="141952">
                  <c:v>900000</c:v>
                </c:pt>
                <c:pt idx="141953">
                  <c:v>780000</c:v>
                </c:pt>
                <c:pt idx="141954">
                  <c:v>770000</c:v>
                </c:pt>
                <c:pt idx="141955">
                  <c:v>630000</c:v>
                </c:pt>
                <c:pt idx="141956">
                  <c:v>600000</c:v>
                </c:pt>
                <c:pt idx="141957">
                  <c:v>480000</c:v>
                </c:pt>
                <c:pt idx="141958">
                  <c:v>450000</c:v>
                </c:pt>
                <c:pt idx="141959">
                  <c:v>400000</c:v>
                </c:pt>
                <c:pt idx="141960">
                  <c:v>320000</c:v>
                </c:pt>
                <c:pt idx="141961">
                  <c:v>120000</c:v>
                </c:pt>
                <c:pt idx="141962">
                  <c:v>80000</c:v>
                </c:pt>
                <c:pt idx="141963">
                  <c:v>61409998</c:v>
                </c:pt>
                <c:pt idx="141964">
                  <c:v>32160000</c:v>
                </c:pt>
                <c:pt idx="141965">
                  <c:v>21040000</c:v>
                </c:pt>
                <c:pt idx="141966">
                  <c:v>13520000</c:v>
                </c:pt>
                <c:pt idx="141967">
                  <c:v>11360000</c:v>
                </c:pt>
                <c:pt idx="141968">
                  <c:v>9120000</c:v>
                </c:pt>
                <c:pt idx="141969">
                  <c:v>8400000</c:v>
                </c:pt>
                <c:pt idx="141970">
                  <c:v>8080000</c:v>
                </c:pt>
                <c:pt idx="141971">
                  <c:v>7920000</c:v>
                </c:pt>
                <c:pt idx="141972">
                  <c:v>7600000</c:v>
                </c:pt>
                <c:pt idx="141973">
                  <c:v>7440000</c:v>
                </c:pt>
                <c:pt idx="141974">
                  <c:v>7440000</c:v>
                </c:pt>
                <c:pt idx="141975">
                  <c:v>6880000</c:v>
                </c:pt>
                <c:pt idx="141976">
                  <c:v>4620000</c:v>
                </c:pt>
                <c:pt idx="141977">
                  <c:v>4450000</c:v>
                </c:pt>
                <c:pt idx="141978">
                  <c:v>3760000</c:v>
                </c:pt>
                <c:pt idx="141979">
                  <c:v>2950000</c:v>
                </c:pt>
                <c:pt idx="141980">
                  <c:v>2820000</c:v>
                </c:pt>
                <c:pt idx="141981">
                  <c:v>2200000</c:v>
                </c:pt>
                <c:pt idx="141982">
                  <c:v>1800000</c:v>
                </c:pt>
                <c:pt idx="141983">
                  <c:v>1440000</c:v>
                </c:pt>
                <c:pt idx="141984">
                  <c:v>1320000</c:v>
                </c:pt>
                <c:pt idx="141985">
                  <c:v>1300000</c:v>
                </c:pt>
                <c:pt idx="141986">
                  <c:v>1260000</c:v>
                </c:pt>
                <c:pt idx="141987">
                  <c:v>1200000</c:v>
                </c:pt>
                <c:pt idx="141988">
                  <c:v>1190000</c:v>
                </c:pt>
                <c:pt idx="141989">
                  <c:v>1190000</c:v>
                </c:pt>
                <c:pt idx="141990">
                  <c:v>1080000</c:v>
                </c:pt>
                <c:pt idx="141991">
                  <c:v>840000</c:v>
                </c:pt>
                <c:pt idx="141992">
                  <c:v>800000</c:v>
                </c:pt>
                <c:pt idx="141993">
                  <c:v>700000</c:v>
                </c:pt>
                <c:pt idx="141994">
                  <c:v>640000</c:v>
                </c:pt>
                <c:pt idx="141995">
                  <c:v>560000</c:v>
                </c:pt>
                <c:pt idx="141996">
                  <c:v>420000</c:v>
                </c:pt>
                <c:pt idx="141997">
                  <c:v>400000</c:v>
                </c:pt>
                <c:pt idx="141998">
                  <c:v>400000</c:v>
                </c:pt>
                <c:pt idx="141999">
                  <c:v>350000</c:v>
                </c:pt>
                <c:pt idx="142000">
                  <c:v>300000</c:v>
                </c:pt>
                <c:pt idx="142001">
                  <c:v>300000</c:v>
                </c:pt>
                <c:pt idx="142002">
                  <c:v>240000</c:v>
                </c:pt>
                <c:pt idx="142003">
                  <c:v>240000</c:v>
                </c:pt>
                <c:pt idx="142004">
                  <c:v>200000</c:v>
                </c:pt>
                <c:pt idx="142005">
                  <c:v>160000</c:v>
                </c:pt>
                <c:pt idx="142006">
                  <c:v>160000</c:v>
                </c:pt>
                <c:pt idx="142007">
                  <c:v>80000</c:v>
                </c:pt>
                <c:pt idx="142008">
                  <c:v>50000</c:v>
                </c:pt>
                <c:pt idx="142009">
                  <c:v>83570000</c:v>
                </c:pt>
                <c:pt idx="142010">
                  <c:v>42900000</c:v>
                </c:pt>
                <c:pt idx="142011">
                  <c:v>28050000</c:v>
                </c:pt>
                <c:pt idx="142012">
                  <c:v>22800000</c:v>
                </c:pt>
                <c:pt idx="142013">
                  <c:v>15960000</c:v>
                </c:pt>
                <c:pt idx="142014">
                  <c:v>15300000</c:v>
                </c:pt>
                <c:pt idx="142015">
                  <c:v>12900000</c:v>
                </c:pt>
                <c:pt idx="142016">
                  <c:v>11540000</c:v>
                </c:pt>
                <c:pt idx="142017">
                  <c:v>11180000</c:v>
                </c:pt>
                <c:pt idx="142018">
                  <c:v>10200000</c:v>
                </c:pt>
                <c:pt idx="142019">
                  <c:v>7800000</c:v>
                </c:pt>
                <c:pt idx="142020">
                  <c:v>7050000</c:v>
                </c:pt>
                <c:pt idx="142021">
                  <c:v>6450000</c:v>
                </c:pt>
                <c:pt idx="142022">
                  <c:v>6000000</c:v>
                </c:pt>
                <c:pt idx="142023">
                  <c:v>5560000</c:v>
                </c:pt>
                <c:pt idx="142024">
                  <c:v>5280000</c:v>
                </c:pt>
                <c:pt idx="142025">
                  <c:v>5250000</c:v>
                </c:pt>
                <c:pt idx="142026">
                  <c:v>5040000</c:v>
                </c:pt>
                <c:pt idx="142027">
                  <c:v>4920000</c:v>
                </c:pt>
                <c:pt idx="142028">
                  <c:v>3710000</c:v>
                </c:pt>
                <c:pt idx="142029">
                  <c:v>3360000</c:v>
                </c:pt>
                <c:pt idx="142030">
                  <c:v>3000000</c:v>
                </c:pt>
                <c:pt idx="142031">
                  <c:v>2800000</c:v>
                </c:pt>
                <c:pt idx="142032">
                  <c:v>2520000</c:v>
                </c:pt>
                <c:pt idx="142033">
                  <c:v>2400000</c:v>
                </c:pt>
                <c:pt idx="142034">
                  <c:v>2380000</c:v>
                </c:pt>
                <c:pt idx="142035">
                  <c:v>1920000</c:v>
                </c:pt>
                <c:pt idx="142036">
                  <c:v>1920000</c:v>
                </c:pt>
                <c:pt idx="142037">
                  <c:v>1900000</c:v>
                </c:pt>
                <c:pt idx="142038">
                  <c:v>1800000</c:v>
                </c:pt>
                <c:pt idx="142039">
                  <c:v>1600000</c:v>
                </c:pt>
                <c:pt idx="142040">
                  <c:v>1560000</c:v>
                </c:pt>
                <c:pt idx="142041">
                  <c:v>1500000</c:v>
                </c:pt>
                <c:pt idx="142042">
                  <c:v>1320000</c:v>
                </c:pt>
                <c:pt idx="142043">
                  <c:v>1160000</c:v>
                </c:pt>
                <c:pt idx="142044">
                  <c:v>1100000</c:v>
                </c:pt>
                <c:pt idx="142045">
                  <c:v>910000</c:v>
                </c:pt>
                <c:pt idx="142046">
                  <c:v>910000</c:v>
                </c:pt>
                <c:pt idx="142047">
                  <c:v>800000</c:v>
                </c:pt>
                <c:pt idx="142048">
                  <c:v>770000</c:v>
                </c:pt>
                <c:pt idx="142049">
                  <c:v>700000</c:v>
                </c:pt>
                <c:pt idx="142050">
                  <c:v>640000</c:v>
                </c:pt>
                <c:pt idx="142051">
                  <c:v>480000</c:v>
                </c:pt>
                <c:pt idx="142052">
                  <c:v>480000</c:v>
                </c:pt>
                <c:pt idx="142053">
                  <c:v>480000</c:v>
                </c:pt>
                <c:pt idx="142054">
                  <c:v>400000</c:v>
                </c:pt>
                <c:pt idx="142055">
                  <c:v>350000</c:v>
                </c:pt>
                <c:pt idx="142056">
                  <c:v>180000</c:v>
                </c:pt>
                <c:pt idx="142057">
                  <c:v>30615000</c:v>
                </c:pt>
                <c:pt idx="142058">
                  <c:v>20700000</c:v>
                </c:pt>
                <c:pt idx="142059">
                  <c:v>18000000</c:v>
                </c:pt>
                <c:pt idx="142060">
                  <c:v>9600000</c:v>
                </c:pt>
                <c:pt idx="142061">
                  <c:v>8940000</c:v>
                </c:pt>
                <c:pt idx="142062">
                  <c:v>8670000</c:v>
                </c:pt>
                <c:pt idx="142063">
                  <c:v>7850000</c:v>
                </c:pt>
                <c:pt idx="142064">
                  <c:v>7560000</c:v>
                </c:pt>
                <c:pt idx="142065">
                  <c:v>6000000</c:v>
                </c:pt>
                <c:pt idx="142066">
                  <c:v>3660000</c:v>
                </c:pt>
                <c:pt idx="142067">
                  <c:v>3240000</c:v>
                </c:pt>
                <c:pt idx="142068">
                  <c:v>480000</c:v>
                </c:pt>
                <c:pt idx="142069">
                  <c:v>86314998</c:v>
                </c:pt>
                <c:pt idx="142070">
                  <c:v>44100000</c:v>
                </c:pt>
                <c:pt idx="142071">
                  <c:v>22200000</c:v>
                </c:pt>
                <c:pt idx="142072">
                  <c:v>20400000</c:v>
                </c:pt>
                <c:pt idx="142073">
                  <c:v>13650000</c:v>
                </c:pt>
                <c:pt idx="142074">
                  <c:v>10950000</c:v>
                </c:pt>
                <c:pt idx="142075">
                  <c:v>10620000</c:v>
                </c:pt>
                <c:pt idx="142076">
                  <c:v>10080000</c:v>
                </c:pt>
                <c:pt idx="142077">
                  <c:v>9560000</c:v>
                </c:pt>
                <c:pt idx="142078">
                  <c:v>9100000</c:v>
                </c:pt>
                <c:pt idx="142079">
                  <c:v>7440000</c:v>
                </c:pt>
                <c:pt idx="142080">
                  <c:v>7050000</c:v>
                </c:pt>
                <c:pt idx="142081">
                  <c:v>6840000</c:v>
                </c:pt>
                <c:pt idx="142082">
                  <c:v>6450000</c:v>
                </c:pt>
                <c:pt idx="142083">
                  <c:v>6360000</c:v>
                </c:pt>
                <c:pt idx="142084">
                  <c:v>6000000</c:v>
                </c:pt>
                <c:pt idx="142085">
                  <c:v>5700000</c:v>
                </c:pt>
                <c:pt idx="142086">
                  <c:v>5110000</c:v>
                </c:pt>
                <c:pt idx="142087">
                  <c:v>4680000</c:v>
                </c:pt>
                <c:pt idx="142088">
                  <c:v>3800000</c:v>
                </c:pt>
                <c:pt idx="142089">
                  <c:v>3480000</c:v>
                </c:pt>
                <c:pt idx="142090">
                  <c:v>3440000</c:v>
                </c:pt>
                <c:pt idx="142091">
                  <c:v>3200000</c:v>
                </c:pt>
                <c:pt idx="142092">
                  <c:v>3010000</c:v>
                </c:pt>
                <c:pt idx="142093">
                  <c:v>2500000</c:v>
                </c:pt>
                <c:pt idx="142094">
                  <c:v>2450000</c:v>
                </c:pt>
                <c:pt idx="142095">
                  <c:v>2160000</c:v>
                </c:pt>
                <c:pt idx="142096">
                  <c:v>1950000</c:v>
                </c:pt>
                <c:pt idx="142097">
                  <c:v>1400000</c:v>
                </c:pt>
                <c:pt idx="142098">
                  <c:v>1280000</c:v>
                </c:pt>
                <c:pt idx="142099">
                  <c:v>1100000</c:v>
                </c:pt>
                <c:pt idx="142100">
                  <c:v>1040000</c:v>
                </c:pt>
                <c:pt idx="142101">
                  <c:v>1000000</c:v>
                </c:pt>
                <c:pt idx="142102">
                  <c:v>980000</c:v>
                </c:pt>
                <c:pt idx="142103">
                  <c:v>840000</c:v>
                </c:pt>
                <c:pt idx="142104">
                  <c:v>800000</c:v>
                </c:pt>
                <c:pt idx="142105">
                  <c:v>770000</c:v>
                </c:pt>
                <c:pt idx="142106">
                  <c:v>720000</c:v>
                </c:pt>
                <c:pt idx="142107">
                  <c:v>640000</c:v>
                </c:pt>
                <c:pt idx="142108">
                  <c:v>500000</c:v>
                </c:pt>
                <c:pt idx="142109">
                  <c:v>480000</c:v>
                </c:pt>
                <c:pt idx="142110">
                  <c:v>400000</c:v>
                </c:pt>
                <c:pt idx="142111">
                  <c:v>350000</c:v>
                </c:pt>
                <c:pt idx="142112">
                  <c:v>240000</c:v>
                </c:pt>
                <c:pt idx="142113">
                  <c:v>180000</c:v>
                </c:pt>
                <c:pt idx="142114">
                  <c:v>32769999</c:v>
                </c:pt>
                <c:pt idx="142115">
                  <c:v>26550000</c:v>
                </c:pt>
                <c:pt idx="142116">
                  <c:v>8200000</c:v>
                </c:pt>
                <c:pt idx="142117">
                  <c:v>8100000</c:v>
                </c:pt>
                <c:pt idx="142118">
                  <c:v>7350000</c:v>
                </c:pt>
                <c:pt idx="142119">
                  <c:v>6150000</c:v>
                </c:pt>
                <c:pt idx="142120">
                  <c:v>5340000</c:v>
                </c:pt>
                <c:pt idx="142121">
                  <c:v>5290000</c:v>
                </c:pt>
                <c:pt idx="142122">
                  <c:v>5250000</c:v>
                </c:pt>
                <c:pt idx="142123">
                  <c:v>5160000</c:v>
                </c:pt>
                <c:pt idx="142124">
                  <c:v>5160000</c:v>
                </c:pt>
                <c:pt idx="142125">
                  <c:v>4000000</c:v>
                </c:pt>
                <c:pt idx="142126">
                  <c:v>3550000</c:v>
                </c:pt>
                <c:pt idx="142127">
                  <c:v>3480000</c:v>
                </c:pt>
                <c:pt idx="142128">
                  <c:v>3480000</c:v>
                </c:pt>
                <c:pt idx="142129">
                  <c:v>3150000</c:v>
                </c:pt>
                <c:pt idx="142130">
                  <c:v>2680000</c:v>
                </c:pt>
                <c:pt idx="142131">
                  <c:v>2380000</c:v>
                </c:pt>
                <c:pt idx="142132">
                  <c:v>2300000</c:v>
                </c:pt>
                <c:pt idx="142133">
                  <c:v>2240000</c:v>
                </c:pt>
                <c:pt idx="142134">
                  <c:v>1980000</c:v>
                </c:pt>
                <c:pt idx="142135">
                  <c:v>1800000</c:v>
                </c:pt>
                <c:pt idx="142136">
                  <c:v>1800000</c:v>
                </c:pt>
                <c:pt idx="142137">
                  <c:v>1500000</c:v>
                </c:pt>
                <c:pt idx="142138">
                  <c:v>1470000</c:v>
                </c:pt>
                <c:pt idx="142139">
                  <c:v>1400000</c:v>
                </c:pt>
                <c:pt idx="142140">
                  <c:v>1350000</c:v>
                </c:pt>
                <c:pt idx="142141">
                  <c:v>1300000</c:v>
                </c:pt>
                <c:pt idx="142142">
                  <c:v>1200000</c:v>
                </c:pt>
                <c:pt idx="142143">
                  <c:v>1080000</c:v>
                </c:pt>
                <c:pt idx="142144">
                  <c:v>960000</c:v>
                </c:pt>
                <c:pt idx="142145">
                  <c:v>840000</c:v>
                </c:pt>
                <c:pt idx="142146">
                  <c:v>600000</c:v>
                </c:pt>
                <c:pt idx="142147">
                  <c:v>600000</c:v>
                </c:pt>
                <c:pt idx="142148">
                  <c:v>500000</c:v>
                </c:pt>
                <c:pt idx="142149">
                  <c:v>480000</c:v>
                </c:pt>
                <c:pt idx="142150">
                  <c:v>420000</c:v>
                </c:pt>
                <c:pt idx="142151">
                  <c:v>420000</c:v>
                </c:pt>
                <c:pt idx="142152">
                  <c:v>400000</c:v>
                </c:pt>
                <c:pt idx="142153">
                  <c:v>400000</c:v>
                </c:pt>
                <c:pt idx="142154">
                  <c:v>350000</c:v>
                </c:pt>
                <c:pt idx="142155">
                  <c:v>300000</c:v>
                </c:pt>
                <c:pt idx="142156">
                  <c:v>300000</c:v>
                </c:pt>
                <c:pt idx="142157">
                  <c:v>200000</c:v>
                </c:pt>
                <c:pt idx="142158">
                  <c:v>160000</c:v>
                </c:pt>
                <c:pt idx="142159">
                  <c:v>140000</c:v>
                </c:pt>
                <c:pt idx="142160">
                  <c:v>54800000</c:v>
                </c:pt>
                <c:pt idx="142161">
                  <c:v>33600000</c:v>
                </c:pt>
                <c:pt idx="142162">
                  <c:v>21760000</c:v>
                </c:pt>
                <c:pt idx="142163">
                  <c:v>15440000</c:v>
                </c:pt>
                <c:pt idx="142164">
                  <c:v>13840000</c:v>
                </c:pt>
                <c:pt idx="142165">
                  <c:v>11850000</c:v>
                </c:pt>
                <c:pt idx="142166">
                  <c:v>10680000</c:v>
                </c:pt>
                <c:pt idx="142167">
                  <c:v>9720000</c:v>
                </c:pt>
                <c:pt idx="142168">
                  <c:v>8480000</c:v>
                </c:pt>
                <c:pt idx="142169">
                  <c:v>7800000</c:v>
                </c:pt>
                <c:pt idx="142170">
                  <c:v>7760000</c:v>
                </c:pt>
                <c:pt idx="142171">
                  <c:v>7760000</c:v>
                </c:pt>
                <c:pt idx="142172">
                  <c:v>6480000</c:v>
                </c:pt>
                <c:pt idx="142173">
                  <c:v>6480000</c:v>
                </c:pt>
                <c:pt idx="142174">
                  <c:v>6240000</c:v>
                </c:pt>
                <c:pt idx="142175">
                  <c:v>5760000</c:v>
                </c:pt>
                <c:pt idx="142176">
                  <c:v>5280000</c:v>
                </c:pt>
                <c:pt idx="142177">
                  <c:v>5040000</c:v>
                </c:pt>
                <c:pt idx="142178">
                  <c:v>4680000</c:v>
                </c:pt>
                <c:pt idx="142179">
                  <c:v>4640000</c:v>
                </c:pt>
                <c:pt idx="142180">
                  <c:v>4640000</c:v>
                </c:pt>
                <c:pt idx="142181">
                  <c:v>4450000</c:v>
                </c:pt>
                <c:pt idx="142182">
                  <c:v>4140000</c:v>
                </c:pt>
                <c:pt idx="142183">
                  <c:v>3950000</c:v>
                </c:pt>
                <c:pt idx="142184">
                  <c:v>3480000</c:v>
                </c:pt>
                <c:pt idx="142185">
                  <c:v>3395000</c:v>
                </c:pt>
                <c:pt idx="142186">
                  <c:v>3250000</c:v>
                </c:pt>
                <c:pt idx="142187">
                  <c:v>2800000</c:v>
                </c:pt>
                <c:pt idx="142188">
                  <c:v>2640000</c:v>
                </c:pt>
                <c:pt idx="142189">
                  <c:v>2600000</c:v>
                </c:pt>
                <c:pt idx="142190">
                  <c:v>2050000</c:v>
                </c:pt>
                <c:pt idx="142191">
                  <c:v>2000000</c:v>
                </c:pt>
                <c:pt idx="142192">
                  <c:v>1960000</c:v>
                </c:pt>
                <c:pt idx="142193">
                  <c:v>1840000</c:v>
                </c:pt>
                <c:pt idx="142194">
                  <c:v>1680000</c:v>
                </c:pt>
                <c:pt idx="142195">
                  <c:v>1420000</c:v>
                </c:pt>
                <c:pt idx="142196">
                  <c:v>1220000</c:v>
                </c:pt>
                <c:pt idx="142197">
                  <c:v>1170000</c:v>
                </c:pt>
                <c:pt idx="142198">
                  <c:v>1080000</c:v>
                </c:pt>
                <c:pt idx="142199">
                  <c:v>1020000</c:v>
                </c:pt>
                <c:pt idx="142200">
                  <c:v>900000</c:v>
                </c:pt>
                <c:pt idx="142201">
                  <c:v>665000</c:v>
                </c:pt>
                <c:pt idx="142202">
                  <c:v>660000</c:v>
                </c:pt>
                <c:pt idx="142203">
                  <c:v>600000</c:v>
                </c:pt>
                <c:pt idx="142204">
                  <c:v>540000</c:v>
                </c:pt>
                <c:pt idx="142205">
                  <c:v>500000</c:v>
                </c:pt>
                <c:pt idx="142206">
                  <c:v>360000</c:v>
                </c:pt>
                <c:pt idx="142207">
                  <c:v>320000</c:v>
                </c:pt>
                <c:pt idx="142208">
                  <c:v>22100000</c:v>
                </c:pt>
                <c:pt idx="142209">
                  <c:v>13500000</c:v>
                </c:pt>
                <c:pt idx="142210">
                  <c:v>13500000</c:v>
                </c:pt>
                <c:pt idx="142211">
                  <c:v>7500000</c:v>
                </c:pt>
                <c:pt idx="142212">
                  <c:v>7200000</c:v>
                </c:pt>
                <c:pt idx="142213">
                  <c:v>5360000</c:v>
                </c:pt>
                <c:pt idx="142214">
                  <c:v>5340000</c:v>
                </c:pt>
                <c:pt idx="142215">
                  <c:v>5160000</c:v>
                </c:pt>
                <c:pt idx="142216">
                  <c:v>5100000</c:v>
                </c:pt>
                <c:pt idx="142217">
                  <c:v>4200000</c:v>
                </c:pt>
                <c:pt idx="142218">
                  <c:v>3600000</c:v>
                </c:pt>
                <c:pt idx="142219">
                  <c:v>3500000</c:v>
                </c:pt>
                <c:pt idx="142220">
                  <c:v>3480000</c:v>
                </c:pt>
                <c:pt idx="142221">
                  <c:v>3220000</c:v>
                </c:pt>
                <c:pt idx="142222">
                  <c:v>2640000</c:v>
                </c:pt>
                <c:pt idx="142223">
                  <c:v>2540000</c:v>
                </c:pt>
                <c:pt idx="142224">
                  <c:v>2520000</c:v>
                </c:pt>
                <c:pt idx="142225">
                  <c:v>1840000</c:v>
                </c:pt>
                <c:pt idx="142226">
                  <c:v>1500000</c:v>
                </c:pt>
                <c:pt idx="142227">
                  <c:v>1400000</c:v>
                </c:pt>
                <c:pt idx="142228">
                  <c:v>1320000</c:v>
                </c:pt>
                <c:pt idx="142229">
                  <c:v>1200000</c:v>
                </c:pt>
                <c:pt idx="142230">
                  <c:v>1190000</c:v>
                </c:pt>
                <c:pt idx="142231">
                  <c:v>1080000</c:v>
                </c:pt>
                <c:pt idx="142232">
                  <c:v>800000</c:v>
                </c:pt>
                <c:pt idx="142233">
                  <c:v>750000</c:v>
                </c:pt>
                <c:pt idx="142234">
                  <c:v>720000</c:v>
                </c:pt>
                <c:pt idx="142235">
                  <c:v>700000</c:v>
                </c:pt>
                <c:pt idx="142236">
                  <c:v>600000</c:v>
                </c:pt>
                <c:pt idx="142237">
                  <c:v>600000</c:v>
                </c:pt>
                <c:pt idx="142238">
                  <c:v>480000</c:v>
                </c:pt>
                <c:pt idx="142239">
                  <c:v>420000</c:v>
                </c:pt>
                <c:pt idx="142240">
                  <c:v>420000</c:v>
                </c:pt>
                <c:pt idx="142241">
                  <c:v>400000</c:v>
                </c:pt>
                <c:pt idx="142242">
                  <c:v>320000</c:v>
                </c:pt>
                <c:pt idx="142243">
                  <c:v>320000</c:v>
                </c:pt>
                <c:pt idx="142244">
                  <c:v>290000</c:v>
                </c:pt>
                <c:pt idx="142245">
                  <c:v>240000</c:v>
                </c:pt>
                <c:pt idx="142246">
                  <c:v>160000</c:v>
                </c:pt>
                <c:pt idx="142247">
                  <c:v>120000</c:v>
                </c:pt>
                <c:pt idx="142248">
                  <c:v>24330000</c:v>
                </c:pt>
                <c:pt idx="142249">
                  <c:v>18070000</c:v>
                </c:pt>
                <c:pt idx="142250">
                  <c:v>9750000</c:v>
                </c:pt>
                <c:pt idx="142251">
                  <c:v>5920000</c:v>
                </c:pt>
                <c:pt idx="142252">
                  <c:v>3720000</c:v>
                </c:pt>
                <c:pt idx="142253">
                  <c:v>3600000</c:v>
                </c:pt>
                <c:pt idx="142254">
                  <c:v>3480000</c:v>
                </c:pt>
                <c:pt idx="142255">
                  <c:v>3450000</c:v>
                </c:pt>
                <c:pt idx="142256">
                  <c:v>3360000</c:v>
                </c:pt>
                <c:pt idx="142257">
                  <c:v>3000000</c:v>
                </c:pt>
                <c:pt idx="142258">
                  <c:v>2850000</c:v>
                </c:pt>
                <c:pt idx="142259">
                  <c:v>2550000</c:v>
                </c:pt>
                <c:pt idx="142260">
                  <c:v>2550000</c:v>
                </c:pt>
                <c:pt idx="142261">
                  <c:v>2520000</c:v>
                </c:pt>
                <c:pt idx="142262">
                  <c:v>2500000</c:v>
                </c:pt>
                <c:pt idx="142263">
                  <c:v>2280000</c:v>
                </c:pt>
                <c:pt idx="142264">
                  <c:v>1960000</c:v>
                </c:pt>
                <c:pt idx="142265">
                  <c:v>1800000</c:v>
                </c:pt>
                <c:pt idx="142266">
                  <c:v>1650000</c:v>
                </c:pt>
                <c:pt idx="142267">
                  <c:v>1440000</c:v>
                </c:pt>
                <c:pt idx="142268">
                  <c:v>1320000</c:v>
                </c:pt>
                <c:pt idx="142269">
                  <c:v>1150000</c:v>
                </c:pt>
                <c:pt idx="142270">
                  <c:v>1120000</c:v>
                </c:pt>
                <c:pt idx="142271">
                  <c:v>1080000</c:v>
                </c:pt>
                <c:pt idx="142272">
                  <c:v>1000000</c:v>
                </c:pt>
                <c:pt idx="142273">
                  <c:v>940000</c:v>
                </c:pt>
                <c:pt idx="142274">
                  <c:v>880000</c:v>
                </c:pt>
                <c:pt idx="142275">
                  <c:v>880000</c:v>
                </c:pt>
                <c:pt idx="142276">
                  <c:v>840000</c:v>
                </c:pt>
                <c:pt idx="142277">
                  <c:v>640000</c:v>
                </c:pt>
                <c:pt idx="142278">
                  <c:v>600000</c:v>
                </c:pt>
                <c:pt idx="142279">
                  <c:v>540000</c:v>
                </c:pt>
                <c:pt idx="142280">
                  <c:v>500000</c:v>
                </c:pt>
                <c:pt idx="142281">
                  <c:v>480000</c:v>
                </c:pt>
                <c:pt idx="142282">
                  <c:v>280000</c:v>
                </c:pt>
                <c:pt idx="142283">
                  <c:v>240000</c:v>
                </c:pt>
                <c:pt idx="142284">
                  <c:v>120000</c:v>
                </c:pt>
                <c:pt idx="142285">
                  <c:v>13500000</c:v>
                </c:pt>
                <c:pt idx="142286">
                  <c:v>10050000</c:v>
                </c:pt>
                <c:pt idx="142287">
                  <c:v>5200000</c:v>
                </c:pt>
                <c:pt idx="142288">
                  <c:v>4320000</c:v>
                </c:pt>
                <c:pt idx="142289">
                  <c:v>3750000</c:v>
                </c:pt>
                <c:pt idx="142290">
                  <c:v>3720000</c:v>
                </c:pt>
                <c:pt idx="142291">
                  <c:v>3720000</c:v>
                </c:pt>
                <c:pt idx="142292">
                  <c:v>3720000</c:v>
                </c:pt>
                <c:pt idx="142293">
                  <c:v>3520000</c:v>
                </c:pt>
                <c:pt idx="142294">
                  <c:v>3280000</c:v>
                </c:pt>
                <c:pt idx="142295">
                  <c:v>2960000</c:v>
                </c:pt>
                <c:pt idx="142296">
                  <c:v>2700000</c:v>
                </c:pt>
                <c:pt idx="142297">
                  <c:v>2460000</c:v>
                </c:pt>
                <c:pt idx="142298">
                  <c:v>2100000</c:v>
                </c:pt>
                <c:pt idx="142299">
                  <c:v>2040000</c:v>
                </c:pt>
                <c:pt idx="142300">
                  <c:v>2000000</c:v>
                </c:pt>
                <c:pt idx="142301">
                  <c:v>1650000</c:v>
                </c:pt>
                <c:pt idx="142302">
                  <c:v>1500000</c:v>
                </c:pt>
                <c:pt idx="142303">
                  <c:v>1380000</c:v>
                </c:pt>
                <c:pt idx="142304">
                  <c:v>1200000</c:v>
                </c:pt>
                <c:pt idx="142305">
                  <c:v>1190000</c:v>
                </c:pt>
                <c:pt idx="142306">
                  <c:v>1180000</c:v>
                </c:pt>
                <c:pt idx="142307">
                  <c:v>1120000</c:v>
                </c:pt>
                <c:pt idx="142308">
                  <c:v>900000</c:v>
                </c:pt>
                <c:pt idx="142309">
                  <c:v>840000</c:v>
                </c:pt>
                <c:pt idx="142310">
                  <c:v>720000</c:v>
                </c:pt>
                <c:pt idx="142311">
                  <c:v>700000</c:v>
                </c:pt>
                <c:pt idx="142312">
                  <c:v>600000</c:v>
                </c:pt>
                <c:pt idx="142313">
                  <c:v>600000</c:v>
                </c:pt>
                <c:pt idx="142314">
                  <c:v>480000</c:v>
                </c:pt>
                <c:pt idx="142315">
                  <c:v>480000</c:v>
                </c:pt>
                <c:pt idx="142316">
                  <c:v>400000</c:v>
                </c:pt>
                <c:pt idx="142317">
                  <c:v>320000</c:v>
                </c:pt>
                <c:pt idx="142318">
                  <c:v>320000</c:v>
                </c:pt>
                <c:pt idx="142319">
                  <c:v>300000</c:v>
                </c:pt>
                <c:pt idx="142320">
                  <c:v>300000</c:v>
                </c:pt>
                <c:pt idx="142321">
                  <c:v>300000</c:v>
                </c:pt>
                <c:pt idx="142322">
                  <c:v>240000</c:v>
                </c:pt>
                <c:pt idx="142323">
                  <c:v>76275000</c:v>
                </c:pt>
                <c:pt idx="142324">
                  <c:v>32700000</c:v>
                </c:pt>
                <c:pt idx="142325">
                  <c:v>22350000</c:v>
                </c:pt>
                <c:pt idx="142326">
                  <c:v>21000000</c:v>
                </c:pt>
                <c:pt idx="142327">
                  <c:v>13050000</c:v>
                </c:pt>
                <c:pt idx="142328">
                  <c:v>12840000</c:v>
                </c:pt>
                <c:pt idx="142329">
                  <c:v>12130000</c:v>
                </c:pt>
                <c:pt idx="142330">
                  <c:v>12030000</c:v>
                </c:pt>
                <c:pt idx="142331">
                  <c:v>9050000</c:v>
                </c:pt>
                <c:pt idx="142332">
                  <c:v>9000000</c:v>
                </c:pt>
                <c:pt idx="142333">
                  <c:v>8250000</c:v>
                </c:pt>
                <c:pt idx="142334">
                  <c:v>7800000</c:v>
                </c:pt>
                <c:pt idx="142335">
                  <c:v>7300000</c:v>
                </c:pt>
                <c:pt idx="142336">
                  <c:v>7020000</c:v>
                </c:pt>
                <c:pt idx="142337">
                  <c:v>6860000</c:v>
                </c:pt>
                <c:pt idx="142338">
                  <c:v>6480000</c:v>
                </c:pt>
                <c:pt idx="142339">
                  <c:v>6080000</c:v>
                </c:pt>
                <c:pt idx="142340">
                  <c:v>6000000</c:v>
                </c:pt>
                <c:pt idx="142341">
                  <c:v>5850000</c:v>
                </c:pt>
                <c:pt idx="142342">
                  <c:v>5000000</c:v>
                </c:pt>
                <c:pt idx="142343">
                  <c:v>4950000</c:v>
                </c:pt>
                <c:pt idx="142344">
                  <c:v>4000000</c:v>
                </c:pt>
                <c:pt idx="142345">
                  <c:v>3960000</c:v>
                </c:pt>
                <c:pt idx="142346">
                  <c:v>3840000</c:v>
                </c:pt>
                <c:pt idx="142347">
                  <c:v>3780000</c:v>
                </c:pt>
                <c:pt idx="142348">
                  <c:v>3360000</c:v>
                </c:pt>
                <c:pt idx="142349">
                  <c:v>3000000</c:v>
                </c:pt>
                <c:pt idx="142350">
                  <c:v>3000000</c:v>
                </c:pt>
                <c:pt idx="142351">
                  <c:v>2280000</c:v>
                </c:pt>
                <c:pt idx="142352">
                  <c:v>2280000</c:v>
                </c:pt>
                <c:pt idx="142353">
                  <c:v>2100000</c:v>
                </c:pt>
                <c:pt idx="142354">
                  <c:v>1820000</c:v>
                </c:pt>
                <c:pt idx="142355">
                  <c:v>1400000</c:v>
                </c:pt>
                <c:pt idx="142356">
                  <c:v>1320000</c:v>
                </c:pt>
                <c:pt idx="142357">
                  <c:v>1080000</c:v>
                </c:pt>
                <c:pt idx="142358">
                  <c:v>1050000</c:v>
                </c:pt>
                <c:pt idx="142359">
                  <c:v>1040000</c:v>
                </c:pt>
                <c:pt idx="142360">
                  <c:v>1040000</c:v>
                </c:pt>
                <c:pt idx="142361">
                  <c:v>900000</c:v>
                </c:pt>
                <c:pt idx="142362">
                  <c:v>560000</c:v>
                </c:pt>
                <c:pt idx="142363">
                  <c:v>300000</c:v>
                </c:pt>
                <c:pt idx="142364">
                  <c:v>80000</c:v>
                </c:pt>
                <c:pt idx="142365">
                  <c:v>37350000</c:v>
                </c:pt>
                <c:pt idx="142366">
                  <c:v>27600000</c:v>
                </c:pt>
                <c:pt idx="142367">
                  <c:v>15600000</c:v>
                </c:pt>
                <c:pt idx="142368">
                  <c:v>10080000</c:v>
                </c:pt>
                <c:pt idx="142369">
                  <c:v>9000000</c:v>
                </c:pt>
                <c:pt idx="142370">
                  <c:v>8250000</c:v>
                </c:pt>
                <c:pt idx="142371">
                  <c:v>7000000</c:v>
                </c:pt>
                <c:pt idx="142372">
                  <c:v>6900000</c:v>
                </c:pt>
                <c:pt idx="142373">
                  <c:v>6900000</c:v>
                </c:pt>
                <c:pt idx="142374">
                  <c:v>6770000</c:v>
                </c:pt>
                <c:pt idx="142375">
                  <c:v>6000000</c:v>
                </c:pt>
                <c:pt idx="142376">
                  <c:v>5760000</c:v>
                </c:pt>
                <c:pt idx="142377">
                  <c:v>4700000</c:v>
                </c:pt>
                <c:pt idx="142378">
                  <c:v>4050000</c:v>
                </c:pt>
                <c:pt idx="142379">
                  <c:v>4000000</c:v>
                </c:pt>
                <c:pt idx="142380">
                  <c:v>3520000</c:v>
                </c:pt>
                <c:pt idx="142381">
                  <c:v>3450000</c:v>
                </c:pt>
                <c:pt idx="142382">
                  <c:v>2640000</c:v>
                </c:pt>
                <c:pt idx="142383">
                  <c:v>2640000</c:v>
                </c:pt>
                <c:pt idx="142384">
                  <c:v>2240000</c:v>
                </c:pt>
                <c:pt idx="142385">
                  <c:v>2200000</c:v>
                </c:pt>
                <c:pt idx="142386">
                  <c:v>2100000</c:v>
                </c:pt>
                <c:pt idx="142387">
                  <c:v>2040000</c:v>
                </c:pt>
                <c:pt idx="142388">
                  <c:v>1600000</c:v>
                </c:pt>
                <c:pt idx="142389">
                  <c:v>1560000</c:v>
                </c:pt>
                <c:pt idx="142390">
                  <c:v>1400000</c:v>
                </c:pt>
                <c:pt idx="142391">
                  <c:v>1360000</c:v>
                </c:pt>
                <c:pt idx="142392">
                  <c:v>1350000</c:v>
                </c:pt>
                <c:pt idx="142393">
                  <c:v>1300000</c:v>
                </c:pt>
                <c:pt idx="142394">
                  <c:v>960000</c:v>
                </c:pt>
                <c:pt idx="142395">
                  <c:v>800000</c:v>
                </c:pt>
                <c:pt idx="142396">
                  <c:v>750000</c:v>
                </c:pt>
                <c:pt idx="142397">
                  <c:v>750000</c:v>
                </c:pt>
                <c:pt idx="142398">
                  <c:v>720000</c:v>
                </c:pt>
                <c:pt idx="142399">
                  <c:v>700000</c:v>
                </c:pt>
                <c:pt idx="142400">
                  <c:v>700000</c:v>
                </c:pt>
                <c:pt idx="142401">
                  <c:v>600000</c:v>
                </c:pt>
                <c:pt idx="142402">
                  <c:v>600000</c:v>
                </c:pt>
                <c:pt idx="142403">
                  <c:v>480000</c:v>
                </c:pt>
                <c:pt idx="142404">
                  <c:v>480000</c:v>
                </c:pt>
                <c:pt idx="142405">
                  <c:v>480000</c:v>
                </c:pt>
                <c:pt idx="142406">
                  <c:v>420000</c:v>
                </c:pt>
                <c:pt idx="142407">
                  <c:v>37775000</c:v>
                </c:pt>
                <c:pt idx="142408">
                  <c:v>15300000</c:v>
                </c:pt>
                <c:pt idx="142409">
                  <c:v>7050000</c:v>
                </c:pt>
                <c:pt idx="142410">
                  <c:v>5400000</c:v>
                </c:pt>
                <c:pt idx="142411">
                  <c:v>5400000</c:v>
                </c:pt>
                <c:pt idx="142412">
                  <c:v>4680000</c:v>
                </c:pt>
                <c:pt idx="142413">
                  <c:v>4160000</c:v>
                </c:pt>
                <c:pt idx="142414">
                  <c:v>3700000</c:v>
                </c:pt>
                <c:pt idx="142415">
                  <c:v>3300000</c:v>
                </c:pt>
                <c:pt idx="142416">
                  <c:v>2880000</c:v>
                </c:pt>
                <c:pt idx="142417">
                  <c:v>2880000</c:v>
                </c:pt>
                <c:pt idx="142418">
                  <c:v>2640000</c:v>
                </c:pt>
                <c:pt idx="142419">
                  <c:v>2600000</c:v>
                </c:pt>
                <c:pt idx="142420">
                  <c:v>2400000</c:v>
                </c:pt>
                <c:pt idx="142421">
                  <c:v>2160000</c:v>
                </c:pt>
                <c:pt idx="142422">
                  <c:v>2100000</c:v>
                </c:pt>
                <c:pt idx="142423">
                  <c:v>2000000</c:v>
                </c:pt>
                <c:pt idx="142424">
                  <c:v>1900000</c:v>
                </c:pt>
                <c:pt idx="142425">
                  <c:v>1900000</c:v>
                </c:pt>
                <c:pt idx="142426">
                  <c:v>1800000</c:v>
                </c:pt>
                <c:pt idx="142427">
                  <c:v>1680000</c:v>
                </c:pt>
                <c:pt idx="142428">
                  <c:v>1440000</c:v>
                </c:pt>
                <c:pt idx="142429">
                  <c:v>1430000</c:v>
                </c:pt>
                <c:pt idx="142430">
                  <c:v>1320000</c:v>
                </c:pt>
                <c:pt idx="142431">
                  <c:v>1200000</c:v>
                </c:pt>
                <c:pt idx="142432">
                  <c:v>1000000</c:v>
                </c:pt>
                <c:pt idx="142433">
                  <c:v>960000</c:v>
                </c:pt>
                <c:pt idx="142434">
                  <c:v>840000</c:v>
                </c:pt>
                <c:pt idx="142435">
                  <c:v>800000</c:v>
                </c:pt>
                <c:pt idx="142436">
                  <c:v>760000</c:v>
                </c:pt>
                <c:pt idx="142437">
                  <c:v>630000</c:v>
                </c:pt>
                <c:pt idx="142438">
                  <c:v>600000</c:v>
                </c:pt>
                <c:pt idx="142439">
                  <c:v>560000</c:v>
                </c:pt>
                <c:pt idx="142440">
                  <c:v>560000</c:v>
                </c:pt>
                <c:pt idx="142441">
                  <c:v>560000</c:v>
                </c:pt>
                <c:pt idx="142442">
                  <c:v>240000</c:v>
                </c:pt>
                <c:pt idx="142443">
                  <c:v>33000000</c:v>
                </c:pt>
                <c:pt idx="142444">
                  <c:v>15750000</c:v>
                </c:pt>
                <c:pt idx="142445">
                  <c:v>14550000</c:v>
                </c:pt>
                <c:pt idx="142446">
                  <c:v>7560000</c:v>
                </c:pt>
                <c:pt idx="142447">
                  <c:v>6030000</c:v>
                </c:pt>
                <c:pt idx="142448">
                  <c:v>6000000</c:v>
                </c:pt>
                <c:pt idx="142449">
                  <c:v>5900000</c:v>
                </c:pt>
                <c:pt idx="142450">
                  <c:v>2940000</c:v>
                </c:pt>
                <c:pt idx="142451">
                  <c:v>2400000</c:v>
                </c:pt>
                <c:pt idx="142452">
                  <c:v>2200000</c:v>
                </c:pt>
                <c:pt idx="142453">
                  <c:v>720000</c:v>
                </c:pt>
                <c:pt idx="142454">
                  <c:v>340000</c:v>
                </c:pt>
                <c:pt idx="142455">
                  <c:v>17170000</c:v>
                </c:pt>
                <c:pt idx="142456">
                  <c:v>11400000</c:v>
                </c:pt>
                <c:pt idx="142457">
                  <c:v>8580000</c:v>
                </c:pt>
                <c:pt idx="142458">
                  <c:v>5040000</c:v>
                </c:pt>
                <c:pt idx="142459">
                  <c:v>4800000</c:v>
                </c:pt>
                <c:pt idx="142460">
                  <c:v>2560000</c:v>
                </c:pt>
                <c:pt idx="142461">
                  <c:v>2260000</c:v>
                </c:pt>
                <c:pt idx="142462">
                  <c:v>1920000</c:v>
                </c:pt>
                <c:pt idx="142463">
                  <c:v>1880000</c:v>
                </c:pt>
                <c:pt idx="142464">
                  <c:v>1500000</c:v>
                </c:pt>
                <c:pt idx="142465">
                  <c:v>400000</c:v>
                </c:pt>
                <c:pt idx="142466">
                  <c:v>1120000</c:v>
                </c:pt>
                <c:pt idx="142467">
                  <c:v>900000</c:v>
                </c:pt>
                <c:pt idx="142468">
                  <c:v>660000</c:v>
                </c:pt>
                <c:pt idx="142469">
                  <c:v>160000</c:v>
                </c:pt>
                <c:pt idx="142470">
                  <c:v>7800000</c:v>
                </c:pt>
                <c:pt idx="142471">
                  <c:v>6120000</c:v>
                </c:pt>
                <c:pt idx="142472">
                  <c:v>5250000</c:v>
                </c:pt>
                <c:pt idx="142473">
                  <c:v>3480000</c:v>
                </c:pt>
                <c:pt idx="142474">
                  <c:v>3450000</c:v>
                </c:pt>
                <c:pt idx="142475">
                  <c:v>3180000</c:v>
                </c:pt>
                <c:pt idx="142476">
                  <c:v>3120000</c:v>
                </c:pt>
                <c:pt idx="142477">
                  <c:v>1380000</c:v>
                </c:pt>
                <c:pt idx="142478">
                  <c:v>1170000</c:v>
                </c:pt>
                <c:pt idx="142479">
                  <c:v>720000</c:v>
                </c:pt>
                <c:pt idx="142480">
                  <c:v>14960000</c:v>
                </c:pt>
                <c:pt idx="142481">
                  <c:v>8960000</c:v>
                </c:pt>
                <c:pt idx="142482">
                  <c:v>5040000</c:v>
                </c:pt>
                <c:pt idx="142483">
                  <c:v>4320000</c:v>
                </c:pt>
                <c:pt idx="142484">
                  <c:v>4000000</c:v>
                </c:pt>
                <c:pt idx="142485">
                  <c:v>2560000</c:v>
                </c:pt>
                <c:pt idx="142486">
                  <c:v>2480000</c:v>
                </c:pt>
                <c:pt idx="142487">
                  <c:v>2280000</c:v>
                </c:pt>
                <c:pt idx="142488">
                  <c:v>1200000</c:v>
                </c:pt>
                <c:pt idx="142489">
                  <c:v>720000</c:v>
                </c:pt>
                <c:pt idx="142490">
                  <c:v>320000</c:v>
                </c:pt>
                <c:pt idx="142491">
                  <c:v>220000</c:v>
                </c:pt>
                <c:pt idx="142492">
                  <c:v>150000</c:v>
                </c:pt>
                <c:pt idx="142493">
                  <c:v>31800000</c:v>
                </c:pt>
                <c:pt idx="142494">
                  <c:v>22050000</c:v>
                </c:pt>
                <c:pt idx="142495">
                  <c:v>15150000</c:v>
                </c:pt>
                <c:pt idx="142496">
                  <c:v>10010000</c:v>
                </c:pt>
                <c:pt idx="142497">
                  <c:v>7050000</c:v>
                </c:pt>
                <c:pt idx="142498">
                  <c:v>5280000</c:v>
                </c:pt>
                <c:pt idx="142499">
                  <c:v>4680000</c:v>
                </c:pt>
                <c:pt idx="142500">
                  <c:v>1920000</c:v>
                </c:pt>
                <c:pt idx="142501">
                  <c:v>1440000</c:v>
                </c:pt>
                <c:pt idx="142502">
                  <c:v>1380000</c:v>
                </c:pt>
                <c:pt idx="142503">
                  <c:v>900000</c:v>
                </c:pt>
                <c:pt idx="142504">
                  <c:v>42170000</c:v>
                </c:pt>
                <c:pt idx="142505">
                  <c:v>18150000</c:v>
                </c:pt>
                <c:pt idx="142506">
                  <c:v>16800000</c:v>
                </c:pt>
                <c:pt idx="142507">
                  <c:v>8590000</c:v>
                </c:pt>
                <c:pt idx="142508">
                  <c:v>7950000</c:v>
                </c:pt>
                <c:pt idx="142509">
                  <c:v>6720000</c:v>
                </c:pt>
                <c:pt idx="142510">
                  <c:v>1280000</c:v>
                </c:pt>
                <c:pt idx="142511">
                  <c:v>1200000</c:v>
                </c:pt>
                <c:pt idx="142512">
                  <c:v>900000</c:v>
                </c:pt>
                <c:pt idx="142513">
                  <c:v>900000</c:v>
                </c:pt>
                <c:pt idx="142514">
                  <c:v>400000</c:v>
                </c:pt>
                <c:pt idx="142515">
                  <c:v>260000</c:v>
                </c:pt>
                <c:pt idx="142516">
                  <c:v>240000</c:v>
                </c:pt>
                <c:pt idx="142517">
                  <c:v>3160000</c:v>
                </c:pt>
                <c:pt idx="142518">
                  <c:v>2420000</c:v>
                </c:pt>
                <c:pt idx="142519">
                  <c:v>1320000</c:v>
                </c:pt>
                <c:pt idx="142520">
                  <c:v>1200000</c:v>
                </c:pt>
                <c:pt idx="142521">
                  <c:v>1060000</c:v>
                </c:pt>
                <c:pt idx="142522">
                  <c:v>600000</c:v>
                </c:pt>
                <c:pt idx="142523">
                  <c:v>250000</c:v>
                </c:pt>
              </c:numCache>
            </c:numRef>
          </c:xVal>
          <c:yVal>
            <c:numRef>
              <c:f>cinemaTicket_Ref!$D$2:$D$142525</c:f>
              <c:numCache>
                <c:formatCode>General</c:formatCode>
                <c:ptCount val="142524"/>
                <c:pt idx="0">
                  <c:v>26</c:v>
                </c:pt>
                <c:pt idx="1">
                  <c:v>42</c:v>
                </c:pt>
                <c:pt idx="2">
                  <c:v>32</c:v>
                </c:pt>
                <c:pt idx="3">
                  <c:v>12</c:v>
                </c:pt>
                <c:pt idx="4">
                  <c:v>15</c:v>
                </c:pt>
                <c:pt idx="5">
                  <c:v>7</c:v>
                </c:pt>
                <c:pt idx="6">
                  <c:v>10</c:v>
                </c:pt>
                <c:pt idx="7">
                  <c:v>5</c:v>
                </c:pt>
                <c:pt idx="8">
                  <c:v>11</c:v>
                </c:pt>
                <c:pt idx="9">
                  <c:v>4</c:v>
                </c:pt>
                <c:pt idx="10">
                  <c:v>6</c:v>
                </c:pt>
                <c:pt idx="11">
                  <c:v>4</c:v>
                </c:pt>
                <c:pt idx="12">
                  <c:v>5</c:v>
                </c:pt>
                <c:pt idx="13">
                  <c:v>2</c:v>
                </c:pt>
                <c:pt idx="14">
                  <c:v>2</c:v>
                </c:pt>
                <c:pt idx="15">
                  <c:v>112</c:v>
                </c:pt>
                <c:pt idx="16">
                  <c:v>93</c:v>
                </c:pt>
                <c:pt idx="17">
                  <c:v>68</c:v>
                </c:pt>
                <c:pt idx="18">
                  <c:v>44</c:v>
                </c:pt>
                <c:pt idx="19">
                  <c:v>31</c:v>
                </c:pt>
                <c:pt idx="20">
                  <c:v>20</c:v>
                </c:pt>
                <c:pt idx="21">
                  <c:v>16</c:v>
                </c:pt>
                <c:pt idx="22">
                  <c:v>12</c:v>
                </c:pt>
                <c:pt idx="23">
                  <c:v>14</c:v>
                </c:pt>
                <c:pt idx="24">
                  <c:v>17</c:v>
                </c:pt>
                <c:pt idx="25">
                  <c:v>9</c:v>
                </c:pt>
                <c:pt idx="26">
                  <c:v>12</c:v>
                </c:pt>
                <c:pt idx="27">
                  <c:v>7</c:v>
                </c:pt>
                <c:pt idx="28">
                  <c:v>6</c:v>
                </c:pt>
                <c:pt idx="29">
                  <c:v>11</c:v>
                </c:pt>
                <c:pt idx="30">
                  <c:v>6</c:v>
                </c:pt>
                <c:pt idx="31">
                  <c:v>5</c:v>
                </c:pt>
                <c:pt idx="32">
                  <c:v>2</c:v>
                </c:pt>
                <c:pt idx="33">
                  <c:v>110</c:v>
                </c:pt>
                <c:pt idx="34">
                  <c:v>54</c:v>
                </c:pt>
                <c:pt idx="35">
                  <c:v>36</c:v>
                </c:pt>
                <c:pt idx="36">
                  <c:v>29</c:v>
                </c:pt>
                <c:pt idx="37">
                  <c:v>29</c:v>
                </c:pt>
                <c:pt idx="38">
                  <c:v>31</c:v>
                </c:pt>
                <c:pt idx="39">
                  <c:v>18</c:v>
                </c:pt>
                <c:pt idx="40">
                  <c:v>22</c:v>
                </c:pt>
                <c:pt idx="41">
                  <c:v>11</c:v>
                </c:pt>
                <c:pt idx="42">
                  <c:v>10</c:v>
                </c:pt>
                <c:pt idx="43">
                  <c:v>16</c:v>
                </c:pt>
                <c:pt idx="44">
                  <c:v>6</c:v>
                </c:pt>
                <c:pt idx="45">
                  <c:v>4</c:v>
                </c:pt>
                <c:pt idx="46">
                  <c:v>4</c:v>
                </c:pt>
                <c:pt idx="47">
                  <c:v>2</c:v>
                </c:pt>
                <c:pt idx="48">
                  <c:v>5</c:v>
                </c:pt>
                <c:pt idx="49">
                  <c:v>84</c:v>
                </c:pt>
                <c:pt idx="50">
                  <c:v>54</c:v>
                </c:pt>
                <c:pt idx="51">
                  <c:v>29</c:v>
                </c:pt>
                <c:pt idx="52">
                  <c:v>35</c:v>
                </c:pt>
                <c:pt idx="53">
                  <c:v>21</c:v>
                </c:pt>
                <c:pt idx="54">
                  <c:v>21</c:v>
                </c:pt>
                <c:pt idx="55">
                  <c:v>32</c:v>
                </c:pt>
                <c:pt idx="56">
                  <c:v>20</c:v>
                </c:pt>
                <c:pt idx="57">
                  <c:v>14</c:v>
                </c:pt>
                <c:pt idx="58">
                  <c:v>13</c:v>
                </c:pt>
                <c:pt idx="59">
                  <c:v>18</c:v>
                </c:pt>
                <c:pt idx="60">
                  <c:v>6</c:v>
                </c:pt>
                <c:pt idx="61">
                  <c:v>6</c:v>
                </c:pt>
                <c:pt idx="62">
                  <c:v>8</c:v>
                </c:pt>
                <c:pt idx="63">
                  <c:v>2</c:v>
                </c:pt>
                <c:pt idx="64">
                  <c:v>3</c:v>
                </c:pt>
                <c:pt idx="65">
                  <c:v>29</c:v>
                </c:pt>
                <c:pt idx="66">
                  <c:v>19</c:v>
                </c:pt>
                <c:pt idx="67">
                  <c:v>19</c:v>
                </c:pt>
                <c:pt idx="68">
                  <c:v>31</c:v>
                </c:pt>
                <c:pt idx="69">
                  <c:v>22</c:v>
                </c:pt>
                <c:pt idx="70">
                  <c:v>11</c:v>
                </c:pt>
                <c:pt idx="71">
                  <c:v>11</c:v>
                </c:pt>
                <c:pt idx="72">
                  <c:v>9</c:v>
                </c:pt>
                <c:pt idx="73">
                  <c:v>9</c:v>
                </c:pt>
                <c:pt idx="74">
                  <c:v>8</c:v>
                </c:pt>
                <c:pt idx="75">
                  <c:v>8</c:v>
                </c:pt>
                <c:pt idx="76">
                  <c:v>6</c:v>
                </c:pt>
                <c:pt idx="77">
                  <c:v>3</c:v>
                </c:pt>
                <c:pt idx="78">
                  <c:v>3</c:v>
                </c:pt>
                <c:pt idx="79">
                  <c:v>5</c:v>
                </c:pt>
                <c:pt idx="80">
                  <c:v>2</c:v>
                </c:pt>
                <c:pt idx="81">
                  <c:v>2</c:v>
                </c:pt>
                <c:pt idx="82">
                  <c:v>3</c:v>
                </c:pt>
                <c:pt idx="83">
                  <c:v>7</c:v>
                </c:pt>
                <c:pt idx="84">
                  <c:v>15</c:v>
                </c:pt>
                <c:pt idx="85">
                  <c:v>8</c:v>
                </c:pt>
                <c:pt idx="86">
                  <c:v>7</c:v>
                </c:pt>
                <c:pt idx="87">
                  <c:v>8</c:v>
                </c:pt>
                <c:pt idx="88">
                  <c:v>18</c:v>
                </c:pt>
                <c:pt idx="89">
                  <c:v>10</c:v>
                </c:pt>
                <c:pt idx="90">
                  <c:v>4</c:v>
                </c:pt>
                <c:pt idx="91">
                  <c:v>11</c:v>
                </c:pt>
                <c:pt idx="92">
                  <c:v>8</c:v>
                </c:pt>
                <c:pt idx="93">
                  <c:v>3</c:v>
                </c:pt>
                <c:pt idx="94">
                  <c:v>22</c:v>
                </c:pt>
                <c:pt idx="95">
                  <c:v>15</c:v>
                </c:pt>
                <c:pt idx="96">
                  <c:v>14</c:v>
                </c:pt>
                <c:pt idx="97">
                  <c:v>47</c:v>
                </c:pt>
                <c:pt idx="98">
                  <c:v>15</c:v>
                </c:pt>
                <c:pt idx="99">
                  <c:v>4</c:v>
                </c:pt>
                <c:pt idx="100">
                  <c:v>20</c:v>
                </c:pt>
                <c:pt idx="101">
                  <c:v>5</c:v>
                </c:pt>
                <c:pt idx="102">
                  <c:v>4</c:v>
                </c:pt>
                <c:pt idx="103">
                  <c:v>10</c:v>
                </c:pt>
                <c:pt idx="104">
                  <c:v>5</c:v>
                </c:pt>
                <c:pt idx="105">
                  <c:v>5</c:v>
                </c:pt>
                <c:pt idx="106">
                  <c:v>8</c:v>
                </c:pt>
                <c:pt idx="107">
                  <c:v>33</c:v>
                </c:pt>
                <c:pt idx="108">
                  <c:v>10</c:v>
                </c:pt>
                <c:pt idx="109">
                  <c:v>6</c:v>
                </c:pt>
                <c:pt idx="110">
                  <c:v>5</c:v>
                </c:pt>
                <c:pt idx="111">
                  <c:v>4</c:v>
                </c:pt>
                <c:pt idx="112">
                  <c:v>4</c:v>
                </c:pt>
                <c:pt idx="113">
                  <c:v>5</c:v>
                </c:pt>
                <c:pt idx="114">
                  <c:v>4</c:v>
                </c:pt>
                <c:pt idx="115">
                  <c:v>10</c:v>
                </c:pt>
                <c:pt idx="116">
                  <c:v>6</c:v>
                </c:pt>
                <c:pt idx="117">
                  <c:v>2</c:v>
                </c:pt>
                <c:pt idx="118">
                  <c:v>25</c:v>
                </c:pt>
                <c:pt idx="119">
                  <c:v>4</c:v>
                </c:pt>
                <c:pt idx="120">
                  <c:v>12</c:v>
                </c:pt>
                <c:pt idx="121">
                  <c:v>2</c:v>
                </c:pt>
                <c:pt idx="122">
                  <c:v>4</c:v>
                </c:pt>
                <c:pt idx="123">
                  <c:v>3</c:v>
                </c:pt>
                <c:pt idx="124">
                  <c:v>3</c:v>
                </c:pt>
                <c:pt idx="125">
                  <c:v>19</c:v>
                </c:pt>
                <c:pt idx="126">
                  <c:v>4</c:v>
                </c:pt>
                <c:pt idx="127">
                  <c:v>2</c:v>
                </c:pt>
                <c:pt idx="128">
                  <c:v>6</c:v>
                </c:pt>
                <c:pt idx="129">
                  <c:v>3</c:v>
                </c:pt>
                <c:pt idx="130">
                  <c:v>2</c:v>
                </c:pt>
                <c:pt idx="131">
                  <c:v>38</c:v>
                </c:pt>
                <c:pt idx="132">
                  <c:v>13</c:v>
                </c:pt>
                <c:pt idx="133">
                  <c:v>10</c:v>
                </c:pt>
                <c:pt idx="134">
                  <c:v>11</c:v>
                </c:pt>
                <c:pt idx="135">
                  <c:v>6</c:v>
                </c:pt>
                <c:pt idx="136">
                  <c:v>4</c:v>
                </c:pt>
                <c:pt idx="137">
                  <c:v>6</c:v>
                </c:pt>
                <c:pt idx="138">
                  <c:v>24</c:v>
                </c:pt>
                <c:pt idx="139">
                  <c:v>21</c:v>
                </c:pt>
                <c:pt idx="140">
                  <c:v>8</c:v>
                </c:pt>
                <c:pt idx="141">
                  <c:v>8</c:v>
                </c:pt>
                <c:pt idx="142">
                  <c:v>17</c:v>
                </c:pt>
                <c:pt idx="143">
                  <c:v>15</c:v>
                </c:pt>
                <c:pt idx="144">
                  <c:v>9</c:v>
                </c:pt>
                <c:pt idx="145">
                  <c:v>8</c:v>
                </c:pt>
                <c:pt idx="146">
                  <c:v>8</c:v>
                </c:pt>
                <c:pt idx="147">
                  <c:v>2</c:v>
                </c:pt>
                <c:pt idx="148">
                  <c:v>22</c:v>
                </c:pt>
                <c:pt idx="149">
                  <c:v>23</c:v>
                </c:pt>
                <c:pt idx="150">
                  <c:v>4</c:v>
                </c:pt>
                <c:pt idx="151">
                  <c:v>1</c:v>
                </c:pt>
                <c:pt idx="152">
                  <c:v>24</c:v>
                </c:pt>
                <c:pt idx="153">
                  <c:v>7</c:v>
                </c:pt>
                <c:pt idx="154">
                  <c:v>2</c:v>
                </c:pt>
                <c:pt idx="155">
                  <c:v>60</c:v>
                </c:pt>
                <c:pt idx="156">
                  <c:v>40</c:v>
                </c:pt>
                <c:pt idx="157">
                  <c:v>12</c:v>
                </c:pt>
                <c:pt idx="158">
                  <c:v>9</c:v>
                </c:pt>
                <c:pt idx="159">
                  <c:v>11</c:v>
                </c:pt>
                <c:pt idx="160">
                  <c:v>8</c:v>
                </c:pt>
                <c:pt idx="161">
                  <c:v>10</c:v>
                </c:pt>
                <c:pt idx="162">
                  <c:v>4</c:v>
                </c:pt>
                <c:pt idx="163">
                  <c:v>8</c:v>
                </c:pt>
                <c:pt idx="164">
                  <c:v>5</c:v>
                </c:pt>
                <c:pt idx="165">
                  <c:v>3</c:v>
                </c:pt>
                <c:pt idx="166">
                  <c:v>7</c:v>
                </c:pt>
                <c:pt idx="167">
                  <c:v>5</c:v>
                </c:pt>
                <c:pt idx="168">
                  <c:v>4</c:v>
                </c:pt>
                <c:pt idx="169">
                  <c:v>3</c:v>
                </c:pt>
                <c:pt idx="170">
                  <c:v>11</c:v>
                </c:pt>
                <c:pt idx="171">
                  <c:v>7</c:v>
                </c:pt>
                <c:pt idx="172">
                  <c:v>6</c:v>
                </c:pt>
                <c:pt idx="173">
                  <c:v>2</c:v>
                </c:pt>
                <c:pt idx="174">
                  <c:v>14</c:v>
                </c:pt>
                <c:pt idx="175">
                  <c:v>9</c:v>
                </c:pt>
                <c:pt idx="176">
                  <c:v>1</c:v>
                </c:pt>
                <c:pt idx="177">
                  <c:v>14</c:v>
                </c:pt>
                <c:pt idx="178">
                  <c:v>4</c:v>
                </c:pt>
                <c:pt idx="179">
                  <c:v>2</c:v>
                </c:pt>
                <c:pt idx="180">
                  <c:v>2</c:v>
                </c:pt>
                <c:pt idx="181">
                  <c:v>11</c:v>
                </c:pt>
                <c:pt idx="182">
                  <c:v>7</c:v>
                </c:pt>
                <c:pt idx="183">
                  <c:v>6</c:v>
                </c:pt>
                <c:pt idx="184">
                  <c:v>3</c:v>
                </c:pt>
                <c:pt idx="185">
                  <c:v>5</c:v>
                </c:pt>
                <c:pt idx="186">
                  <c:v>3</c:v>
                </c:pt>
                <c:pt idx="187">
                  <c:v>107</c:v>
                </c:pt>
                <c:pt idx="188">
                  <c:v>54</c:v>
                </c:pt>
                <c:pt idx="189">
                  <c:v>30</c:v>
                </c:pt>
                <c:pt idx="190">
                  <c:v>71</c:v>
                </c:pt>
                <c:pt idx="191">
                  <c:v>25</c:v>
                </c:pt>
                <c:pt idx="192">
                  <c:v>32</c:v>
                </c:pt>
                <c:pt idx="193">
                  <c:v>30</c:v>
                </c:pt>
                <c:pt idx="194">
                  <c:v>9</c:v>
                </c:pt>
                <c:pt idx="195">
                  <c:v>16</c:v>
                </c:pt>
                <c:pt idx="196">
                  <c:v>14</c:v>
                </c:pt>
                <c:pt idx="197">
                  <c:v>16</c:v>
                </c:pt>
                <c:pt idx="198">
                  <c:v>13</c:v>
                </c:pt>
                <c:pt idx="199">
                  <c:v>7</c:v>
                </c:pt>
                <c:pt idx="200">
                  <c:v>4</c:v>
                </c:pt>
                <c:pt idx="201">
                  <c:v>4</c:v>
                </c:pt>
                <c:pt idx="202">
                  <c:v>12</c:v>
                </c:pt>
                <c:pt idx="203">
                  <c:v>4</c:v>
                </c:pt>
                <c:pt idx="204">
                  <c:v>8</c:v>
                </c:pt>
                <c:pt idx="205">
                  <c:v>6</c:v>
                </c:pt>
                <c:pt idx="206">
                  <c:v>6</c:v>
                </c:pt>
                <c:pt idx="207">
                  <c:v>6</c:v>
                </c:pt>
                <c:pt idx="208">
                  <c:v>5</c:v>
                </c:pt>
                <c:pt idx="209">
                  <c:v>3</c:v>
                </c:pt>
                <c:pt idx="210">
                  <c:v>23</c:v>
                </c:pt>
                <c:pt idx="211">
                  <c:v>14</c:v>
                </c:pt>
                <c:pt idx="212">
                  <c:v>6</c:v>
                </c:pt>
                <c:pt idx="213">
                  <c:v>10</c:v>
                </c:pt>
                <c:pt idx="214">
                  <c:v>10</c:v>
                </c:pt>
                <c:pt idx="215">
                  <c:v>3</c:v>
                </c:pt>
                <c:pt idx="216">
                  <c:v>2</c:v>
                </c:pt>
                <c:pt idx="217">
                  <c:v>2</c:v>
                </c:pt>
                <c:pt idx="218">
                  <c:v>20</c:v>
                </c:pt>
                <c:pt idx="219">
                  <c:v>11</c:v>
                </c:pt>
                <c:pt idx="220">
                  <c:v>5</c:v>
                </c:pt>
                <c:pt idx="221">
                  <c:v>9</c:v>
                </c:pt>
                <c:pt idx="222">
                  <c:v>15</c:v>
                </c:pt>
                <c:pt idx="223">
                  <c:v>5</c:v>
                </c:pt>
                <c:pt idx="224">
                  <c:v>3</c:v>
                </c:pt>
                <c:pt idx="225">
                  <c:v>3</c:v>
                </c:pt>
                <c:pt idx="226">
                  <c:v>26</c:v>
                </c:pt>
                <c:pt idx="227">
                  <c:v>31</c:v>
                </c:pt>
                <c:pt idx="228">
                  <c:v>14</c:v>
                </c:pt>
                <c:pt idx="229">
                  <c:v>27</c:v>
                </c:pt>
                <c:pt idx="230">
                  <c:v>16</c:v>
                </c:pt>
                <c:pt idx="231">
                  <c:v>10</c:v>
                </c:pt>
                <c:pt idx="232">
                  <c:v>12</c:v>
                </c:pt>
                <c:pt idx="233">
                  <c:v>10</c:v>
                </c:pt>
                <c:pt idx="234">
                  <c:v>11</c:v>
                </c:pt>
                <c:pt idx="235">
                  <c:v>8</c:v>
                </c:pt>
                <c:pt idx="236">
                  <c:v>9</c:v>
                </c:pt>
                <c:pt idx="237">
                  <c:v>4</c:v>
                </c:pt>
                <c:pt idx="238">
                  <c:v>4</c:v>
                </c:pt>
                <c:pt idx="239">
                  <c:v>1</c:v>
                </c:pt>
                <c:pt idx="240">
                  <c:v>31</c:v>
                </c:pt>
                <c:pt idx="241">
                  <c:v>16</c:v>
                </c:pt>
                <c:pt idx="242">
                  <c:v>9</c:v>
                </c:pt>
                <c:pt idx="243">
                  <c:v>16</c:v>
                </c:pt>
                <c:pt idx="244">
                  <c:v>12</c:v>
                </c:pt>
                <c:pt idx="245">
                  <c:v>12</c:v>
                </c:pt>
                <c:pt idx="246">
                  <c:v>8</c:v>
                </c:pt>
                <c:pt idx="247">
                  <c:v>10</c:v>
                </c:pt>
                <c:pt idx="248">
                  <c:v>9</c:v>
                </c:pt>
                <c:pt idx="249">
                  <c:v>6</c:v>
                </c:pt>
                <c:pt idx="250">
                  <c:v>5</c:v>
                </c:pt>
                <c:pt idx="251">
                  <c:v>4</c:v>
                </c:pt>
                <c:pt idx="252">
                  <c:v>2</c:v>
                </c:pt>
                <c:pt idx="253">
                  <c:v>24</c:v>
                </c:pt>
                <c:pt idx="254">
                  <c:v>16</c:v>
                </c:pt>
                <c:pt idx="255">
                  <c:v>13</c:v>
                </c:pt>
                <c:pt idx="256">
                  <c:v>11</c:v>
                </c:pt>
                <c:pt idx="257">
                  <c:v>8</c:v>
                </c:pt>
                <c:pt idx="258">
                  <c:v>6</c:v>
                </c:pt>
                <c:pt idx="259">
                  <c:v>2</c:v>
                </c:pt>
                <c:pt idx="260">
                  <c:v>1</c:v>
                </c:pt>
                <c:pt idx="261">
                  <c:v>1</c:v>
                </c:pt>
                <c:pt idx="262">
                  <c:v>84</c:v>
                </c:pt>
                <c:pt idx="263">
                  <c:v>54</c:v>
                </c:pt>
                <c:pt idx="264">
                  <c:v>36</c:v>
                </c:pt>
                <c:pt idx="265">
                  <c:v>30</c:v>
                </c:pt>
                <c:pt idx="266">
                  <c:v>26</c:v>
                </c:pt>
                <c:pt idx="267">
                  <c:v>56</c:v>
                </c:pt>
                <c:pt idx="268">
                  <c:v>38</c:v>
                </c:pt>
                <c:pt idx="269">
                  <c:v>36</c:v>
                </c:pt>
                <c:pt idx="270">
                  <c:v>30</c:v>
                </c:pt>
                <c:pt idx="271">
                  <c:v>17</c:v>
                </c:pt>
                <c:pt idx="272">
                  <c:v>10</c:v>
                </c:pt>
                <c:pt idx="273">
                  <c:v>15</c:v>
                </c:pt>
                <c:pt idx="274">
                  <c:v>16</c:v>
                </c:pt>
                <c:pt idx="275">
                  <c:v>21</c:v>
                </c:pt>
                <c:pt idx="276">
                  <c:v>10</c:v>
                </c:pt>
                <c:pt idx="277">
                  <c:v>12</c:v>
                </c:pt>
                <c:pt idx="278">
                  <c:v>5</c:v>
                </c:pt>
                <c:pt idx="279">
                  <c:v>5</c:v>
                </c:pt>
                <c:pt idx="280">
                  <c:v>5</c:v>
                </c:pt>
                <c:pt idx="281">
                  <c:v>23</c:v>
                </c:pt>
                <c:pt idx="282">
                  <c:v>12</c:v>
                </c:pt>
                <c:pt idx="283">
                  <c:v>16</c:v>
                </c:pt>
                <c:pt idx="284">
                  <c:v>13</c:v>
                </c:pt>
                <c:pt idx="285">
                  <c:v>10</c:v>
                </c:pt>
                <c:pt idx="286">
                  <c:v>9</c:v>
                </c:pt>
                <c:pt idx="287">
                  <c:v>8</c:v>
                </c:pt>
                <c:pt idx="288">
                  <c:v>4</c:v>
                </c:pt>
                <c:pt idx="289">
                  <c:v>2</c:v>
                </c:pt>
                <c:pt idx="290">
                  <c:v>1</c:v>
                </c:pt>
                <c:pt idx="291">
                  <c:v>16</c:v>
                </c:pt>
                <c:pt idx="292">
                  <c:v>25</c:v>
                </c:pt>
                <c:pt idx="293">
                  <c:v>23</c:v>
                </c:pt>
                <c:pt idx="294">
                  <c:v>12</c:v>
                </c:pt>
                <c:pt idx="295">
                  <c:v>8</c:v>
                </c:pt>
                <c:pt idx="296">
                  <c:v>4</c:v>
                </c:pt>
                <c:pt idx="297">
                  <c:v>7</c:v>
                </c:pt>
                <c:pt idx="298">
                  <c:v>6</c:v>
                </c:pt>
                <c:pt idx="299">
                  <c:v>4</c:v>
                </c:pt>
                <c:pt idx="300">
                  <c:v>4</c:v>
                </c:pt>
                <c:pt idx="301">
                  <c:v>3</c:v>
                </c:pt>
                <c:pt idx="302">
                  <c:v>28</c:v>
                </c:pt>
                <c:pt idx="303">
                  <c:v>27</c:v>
                </c:pt>
                <c:pt idx="304">
                  <c:v>15</c:v>
                </c:pt>
                <c:pt idx="305">
                  <c:v>9</c:v>
                </c:pt>
                <c:pt idx="306">
                  <c:v>7</c:v>
                </c:pt>
                <c:pt idx="307">
                  <c:v>12</c:v>
                </c:pt>
                <c:pt idx="308">
                  <c:v>6</c:v>
                </c:pt>
                <c:pt idx="309">
                  <c:v>9</c:v>
                </c:pt>
                <c:pt idx="310">
                  <c:v>10</c:v>
                </c:pt>
                <c:pt idx="311">
                  <c:v>9</c:v>
                </c:pt>
                <c:pt idx="312">
                  <c:v>4</c:v>
                </c:pt>
                <c:pt idx="313">
                  <c:v>6</c:v>
                </c:pt>
                <c:pt idx="314">
                  <c:v>4</c:v>
                </c:pt>
                <c:pt idx="315">
                  <c:v>3</c:v>
                </c:pt>
                <c:pt idx="316">
                  <c:v>3</c:v>
                </c:pt>
                <c:pt idx="317">
                  <c:v>2</c:v>
                </c:pt>
                <c:pt idx="318">
                  <c:v>15</c:v>
                </c:pt>
                <c:pt idx="319">
                  <c:v>11</c:v>
                </c:pt>
                <c:pt idx="320">
                  <c:v>12</c:v>
                </c:pt>
                <c:pt idx="321">
                  <c:v>9</c:v>
                </c:pt>
                <c:pt idx="322">
                  <c:v>10</c:v>
                </c:pt>
                <c:pt idx="323">
                  <c:v>10</c:v>
                </c:pt>
                <c:pt idx="324">
                  <c:v>4</c:v>
                </c:pt>
                <c:pt idx="325">
                  <c:v>6</c:v>
                </c:pt>
                <c:pt idx="326">
                  <c:v>5</c:v>
                </c:pt>
                <c:pt idx="327">
                  <c:v>5</c:v>
                </c:pt>
                <c:pt idx="328">
                  <c:v>5</c:v>
                </c:pt>
                <c:pt idx="329">
                  <c:v>6</c:v>
                </c:pt>
                <c:pt idx="330">
                  <c:v>50</c:v>
                </c:pt>
                <c:pt idx="331">
                  <c:v>47</c:v>
                </c:pt>
                <c:pt idx="332">
                  <c:v>27</c:v>
                </c:pt>
                <c:pt idx="333">
                  <c:v>12</c:v>
                </c:pt>
                <c:pt idx="334">
                  <c:v>30</c:v>
                </c:pt>
                <c:pt idx="335">
                  <c:v>37</c:v>
                </c:pt>
                <c:pt idx="336">
                  <c:v>21</c:v>
                </c:pt>
                <c:pt idx="337">
                  <c:v>16</c:v>
                </c:pt>
                <c:pt idx="338">
                  <c:v>16</c:v>
                </c:pt>
                <c:pt idx="339">
                  <c:v>12</c:v>
                </c:pt>
                <c:pt idx="340">
                  <c:v>20</c:v>
                </c:pt>
                <c:pt idx="341">
                  <c:v>21</c:v>
                </c:pt>
                <c:pt idx="342">
                  <c:v>2</c:v>
                </c:pt>
                <c:pt idx="343">
                  <c:v>2</c:v>
                </c:pt>
                <c:pt idx="344">
                  <c:v>26</c:v>
                </c:pt>
                <c:pt idx="345">
                  <c:v>40</c:v>
                </c:pt>
                <c:pt idx="346">
                  <c:v>17</c:v>
                </c:pt>
                <c:pt idx="347">
                  <c:v>19</c:v>
                </c:pt>
                <c:pt idx="348">
                  <c:v>27</c:v>
                </c:pt>
                <c:pt idx="349">
                  <c:v>12</c:v>
                </c:pt>
                <c:pt idx="350">
                  <c:v>17</c:v>
                </c:pt>
                <c:pt idx="351">
                  <c:v>14</c:v>
                </c:pt>
                <c:pt idx="352">
                  <c:v>35</c:v>
                </c:pt>
                <c:pt idx="353">
                  <c:v>10</c:v>
                </c:pt>
                <c:pt idx="354">
                  <c:v>24</c:v>
                </c:pt>
                <c:pt idx="355">
                  <c:v>12</c:v>
                </c:pt>
                <c:pt idx="356">
                  <c:v>16</c:v>
                </c:pt>
                <c:pt idx="357">
                  <c:v>5</c:v>
                </c:pt>
                <c:pt idx="358">
                  <c:v>4</c:v>
                </c:pt>
                <c:pt idx="359">
                  <c:v>2</c:v>
                </c:pt>
                <c:pt idx="360">
                  <c:v>2</c:v>
                </c:pt>
                <c:pt idx="361">
                  <c:v>2</c:v>
                </c:pt>
                <c:pt idx="362">
                  <c:v>80</c:v>
                </c:pt>
                <c:pt idx="363">
                  <c:v>80</c:v>
                </c:pt>
                <c:pt idx="364">
                  <c:v>70</c:v>
                </c:pt>
                <c:pt idx="365">
                  <c:v>67</c:v>
                </c:pt>
                <c:pt idx="366">
                  <c:v>45</c:v>
                </c:pt>
                <c:pt idx="367">
                  <c:v>66</c:v>
                </c:pt>
                <c:pt idx="368">
                  <c:v>78</c:v>
                </c:pt>
                <c:pt idx="369">
                  <c:v>46</c:v>
                </c:pt>
                <c:pt idx="370">
                  <c:v>65</c:v>
                </c:pt>
                <c:pt idx="371">
                  <c:v>42</c:v>
                </c:pt>
                <c:pt idx="372">
                  <c:v>38</c:v>
                </c:pt>
                <c:pt idx="373">
                  <c:v>38</c:v>
                </c:pt>
                <c:pt idx="374">
                  <c:v>18</c:v>
                </c:pt>
                <c:pt idx="375">
                  <c:v>16</c:v>
                </c:pt>
                <c:pt idx="376">
                  <c:v>16</c:v>
                </c:pt>
                <c:pt idx="377">
                  <c:v>32</c:v>
                </c:pt>
                <c:pt idx="378">
                  <c:v>16</c:v>
                </c:pt>
                <c:pt idx="379">
                  <c:v>14</c:v>
                </c:pt>
                <c:pt idx="380">
                  <c:v>29</c:v>
                </c:pt>
                <c:pt idx="381">
                  <c:v>25</c:v>
                </c:pt>
                <c:pt idx="382">
                  <c:v>12</c:v>
                </c:pt>
                <c:pt idx="383">
                  <c:v>30</c:v>
                </c:pt>
                <c:pt idx="384">
                  <c:v>14</c:v>
                </c:pt>
                <c:pt idx="385">
                  <c:v>12</c:v>
                </c:pt>
                <c:pt idx="386">
                  <c:v>9</c:v>
                </c:pt>
                <c:pt idx="387">
                  <c:v>13</c:v>
                </c:pt>
                <c:pt idx="388">
                  <c:v>7</c:v>
                </c:pt>
                <c:pt idx="389">
                  <c:v>13</c:v>
                </c:pt>
                <c:pt idx="390">
                  <c:v>5</c:v>
                </c:pt>
                <c:pt idx="391">
                  <c:v>4</c:v>
                </c:pt>
                <c:pt idx="392">
                  <c:v>2</c:v>
                </c:pt>
                <c:pt idx="393">
                  <c:v>24</c:v>
                </c:pt>
                <c:pt idx="394">
                  <c:v>36</c:v>
                </c:pt>
                <c:pt idx="395">
                  <c:v>36</c:v>
                </c:pt>
                <c:pt idx="396">
                  <c:v>23</c:v>
                </c:pt>
                <c:pt idx="397">
                  <c:v>31</c:v>
                </c:pt>
                <c:pt idx="398">
                  <c:v>15</c:v>
                </c:pt>
                <c:pt idx="399">
                  <c:v>15</c:v>
                </c:pt>
                <c:pt idx="400">
                  <c:v>17</c:v>
                </c:pt>
                <c:pt idx="401">
                  <c:v>16</c:v>
                </c:pt>
                <c:pt idx="402">
                  <c:v>18</c:v>
                </c:pt>
                <c:pt idx="403">
                  <c:v>12</c:v>
                </c:pt>
                <c:pt idx="404">
                  <c:v>14</c:v>
                </c:pt>
                <c:pt idx="405">
                  <c:v>10</c:v>
                </c:pt>
                <c:pt idx="406">
                  <c:v>4</c:v>
                </c:pt>
                <c:pt idx="407">
                  <c:v>8</c:v>
                </c:pt>
                <c:pt idx="408">
                  <c:v>7</c:v>
                </c:pt>
                <c:pt idx="409">
                  <c:v>5</c:v>
                </c:pt>
                <c:pt idx="410">
                  <c:v>8</c:v>
                </c:pt>
                <c:pt idx="411">
                  <c:v>8</c:v>
                </c:pt>
                <c:pt idx="412">
                  <c:v>2</c:v>
                </c:pt>
                <c:pt idx="413">
                  <c:v>4</c:v>
                </c:pt>
                <c:pt idx="414">
                  <c:v>6</c:v>
                </c:pt>
                <c:pt idx="415">
                  <c:v>48</c:v>
                </c:pt>
                <c:pt idx="416">
                  <c:v>35</c:v>
                </c:pt>
                <c:pt idx="417">
                  <c:v>27</c:v>
                </c:pt>
                <c:pt idx="418">
                  <c:v>29</c:v>
                </c:pt>
                <c:pt idx="419">
                  <c:v>27</c:v>
                </c:pt>
                <c:pt idx="420">
                  <c:v>20</c:v>
                </c:pt>
                <c:pt idx="421">
                  <c:v>40</c:v>
                </c:pt>
                <c:pt idx="422">
                  <c:v>27</c:v>
                </c:pt>
                <c:pt idx="423">
                  <c:v>8</c:v>
                </c:pt>
                <c:pt idx="424">
                  <c:v>13</c:v>
                </c:pt>
                <c:pt idx="425">
                  <c:v>11</c:v>
                </c:pt>
                <c:pt idx="426">
                  <c:v>10</c:v>
                </c:pt>
                <c:pt idx="427">
                  <c:v>9</c:v>
                </c:pt>
                <c:pt idx="428">
                  <c:v>11</c:v>
                </c:pt>
                <c:pt idx="429">
                  <c:v>9</c:v>
                </c:pt>
                <c:pt idx="430">
                  <c:v>6</c:v>
                </c:pt>
                <c:pt idx="431">
                  <c:v>3</c:v>
                </c:pt>
                <c:pt idx="432">
                  <c:v>8</c:v>
                </c:pt>
                <c:pt idx="433">
                  <c:v>2</c:v>
                </c:pt>
                <c:pt idx="434">
                  <c:v>3</c:v>
                </c:pt>
                <c:pt idx="435">
                  <c:v>4</c:v>
                </c:pt>
                <c:pt idx="436">
                  <c:v>5</c:v>
                </c:pt>
                <c:pt idx="437">
                  <c:v>2</c:v>
                </c:pt>
                <c:pt idx="438">
                  <c:v>1</c:v>
                </c:pt>
                <c:pt idx="439">
                  <c:v>71</c:v>
                </c:pt>
                <c:pt idx="440">
                  <c:v>16</c:v>
                </c:pt>
                <c:pt idx="441">
                  <c:v>52</c:v>
                </c:pt>
                <c:pt idx="442">
                  <c:v>27</c:v>
                </c:pt>
                <c:pt idx="443">
                  <c:v>27</c:v>
                </c:pt>
                <c:pt idx="444">
                  <c:v>21</c:v>
                </c:pt>
                <c:pt idx="445">
                  <c:v>27</c:v>
                </c:pt>
                <c:pt idx="446">
                  <c:v>22</c:v>
                </c:pt>
                <c:pt idx="447">
                  <c:v>24</c:v>
                </c:pt>
                <c:pt idx="448">
                  <c:v>15</c:v>
                </c:pt>
                <c:pt idx="449">
                  <c:v>13</c:v>
                </c:pt>
                <c:pt idx="450">
                  <c:v>12</c:v>
                </c:pt>
                <c:pt idx="451">
                  <c:v>10</c:v>
                </c:pt>
                <c:pt idx="452">
                  <c:v>13</c:v>
                </c:pt>
                <c:pt idx="453">
                  <c:v>5</c:v>
                </c:pt>
                <c:pt idx="454">
                  <c:v>6</c:v>
                </c:pt>
                <c:pt idx="455">
                  <c:v>7</c:v>
                </c:pt>
                <c:pt idx="456">
                  <c:v>5</c:v>
                </c:pt>
                <c:pt idx="457">
                  <c:v>3</c:v>
                </c:pt>
                <c:pt idx="458">
                  <c:v>46</c:v>
                </c:pt>
                <c:pt idx="459">
                  <c:v>59</c:v>
                </c:pt>
                <c:pt idx="460">
                  <c:v>66</c:v>
                </c:pt>
                <c:pt idx="461">
                  <c:v>49</c:v>
                </c:pt>
                <c:pt idx="462">
                  <c:v>48</c:v>
                </c:pt>
                <c:pt idx="463">
                  <c:v>20</c:v>
                </c:pt>
                <c:pt idx="464">
                  <c:v>29</c:v>
                </c:pt>
                <c:pt idx="465">
                  <c:v>33</c:v>
                </c:pt>
                <c:pt idx="466">
                  <c:v>14</c:v>
                </c:pt>
                <c:pt idx="467">
                  <c:v>41</c:v>
                </c:pt>
                <c:pt idx="468">
                  <c:v>24</c:v>
                </c:pt>
                <c:pt idx="469">
                  <c:v>22</c:v>
                </c:pt>
                <c:pt idx="470">
                  <c:v>13</c:v>
                </c:pt>
                <c:pt idx="471">
                  <c:v>13</c:v>
                </c:pt>
                <c:pt idx="472">
                  <c:v>18</c:v>
                </c:pt>
                <c:pt idx="473">
                  <c:v>17</c:v>
                </c:pt>
                <c:pt idx="474">
                  <c:v>7</c:v>
                </c:pt>
                <c:pt idx="475">
                  <c:v>11</c:v>
                </c:pt>
                <c:pt idx="476">
                  <c:v>7</c:v>
                </c:pt>
                <c:pt idx="477">
                  <c:v>6</c:v>
                </c:pt>
                <c:pt idx="478">
                  <c:v>5</c:v>
                </c:pt>
                <c:pt idx="479">
                  <c:v>4</c:v>
                </c:pt>
                <c:pt idx="480">
                  <c:v>71</c:v>
                </c:pt>
                <c:pt idx="481">
                  <c:v>77</c:v>
                </c:pt>
                <c:pt idx="482">
                  <c:v>71</c:v>
                </c:pt>
                <c:pt idx="483">
                  <c:v>49</c:v>
                </c:pt>
                <c:pt idx="484">
                  <c:v>43</c:v>
                </c:pt>
                <c:pt idx="485">
                  <c:v>38</c:v>
                </c:pt>
                <c:pt idx="486">
                  <c:v>32</c:v>
                </c:pt>
                <c:pt idx="487">
                  <c:v>22</c:v>
                </c:pt>
                <c:pt idx="488">
                  <c:v>18</c:v>
                </c:pt>
                <c:pt idx="489">
                  <c:v>11</c:v>
                </c:pt>
                <c:pt idx="490">
                  <c:v>11</c:v>
                </c:pt>
                <c:pt idx="491">
                  <c:v>10</c:v>
                </c:pt>
                <c:pt idx="492">
                  <c:v>12</c:v>
                </c:pt>
                <c:pt idx="493">
                  <c:v>9</c:v>
                </c:pt>
                <c:pt idx="494">
                  <c:v>14</c:v>
                </c:pt>
                <c:pt idx="495">
                  <c:v>10</c:v>
                </c:pt>
                <c:pt idx="496">
                  <c:v>3</c:v>
                </c:pt>
                <c:pt idx="497">
                  <c:v>4</c:v>
                </c:pt>
                <c:pt idx="498">
                  <c:v>6</c:v>
                </c:pt>
                <c:pt idx="499">
                  <c:v>2</c:v>
                </c:pt>
                <c:pt idx="500">
                  <c:v>61</c:v>
                </c:pt>
                <c:pt idx="501">
                  <c:v>20</c:v>
                </c:pt>
                <c:pt idx="502">
                  <c:v>16</c:v>
                </c:pt>
                <c:pt idx="503">
                  <c:v>14</c:v>
                </c:pt>
                <c:pt idx="504">
                  <c:v>15</c:v>
                </c:pt>
                <c:pt idx="505">
                  <c:v>10</c:v>
                </c:pt>
                <c:pt idx="506">
                  <c:v>6</c:v>
                </c:pt>
                <c:pt idx="507">
                  <c:v>8</c:v>
                </c:pt>
                <c:pt idx="508">
                  <c:v>2</c:v>
                </c:pt>
                <c:pt idx="509">
                  <c:v>2</c:v>
                </c:pt>
                <c:pt idx="510">
                  <c:v>56</c:v>
                </c:pt>
                <c:pt idx="511">
                  <c:v>48</c:v>
                </c:pt>
                <c:pt idx="512">
                  <c:v>47</c:v>
                </c:pt>
                <c:pt idx="513">
                  <c:v>40</c:v>
                </c:pt>
                <c:pt idx="514">
                  <c:v>29</c:v>
                </c:pt>
                <c:pt idx="515">
                  <c:v>41</c:v>
                </c:pt>
                <c:pt idx="516">
                  <c:v>19</c:v>
                </c:pt>
                <c:pt idx="517">
                  <c:v>16</c:v>
                </c:pt>
                <c:pt idx="518">
                  <c:v>28</c:v>
                </c:pt>
                <c:pt idx="519">
                  <c:v>10</c:v>
                </c:pt>
                <c:pt idx="520">
                  <c:v>14</c:v>
                </c:pt>
                <c:pt idx="521">
                  <c:v>16</c:v>
                </c:pt>
                <c:pt idx="522">
                  <c:v>10</c:v>
                </c:pt>
                <c:pt idx="523">
                  <c:v>20</c:v>
                </c:pt>
                <c:pt idx="524">
                  <c:v>10</c:v>
                </c:pt>
                <c:pt idx="525">
                  <c:v>13</c:v>
                </c:pt>
                <c:pt idx="526">
                  <c:v>12</c:v>
                </c:pt>
                <c:pt idx="527">
                  <c:v>7</c:v>
                </c:pt>
                <c:pt idx="528">
                  <c:v>7</c:v>
                </c:pt>
                <c:pt idx="529">
                  <c:v>11</c:v>
                </c:pt>
                <c:pt idx="530">
                  <c:v>8</c:v>
                </c:pt>
                <c:pt idx="531">
                  <c:v>134</c:v>
                </c:pt>
                <c:pt idx="532">
                  <c:v>128</c:v>
                </c:pt>
                <c:pt idx="533">
                  <c:v>79</c:v>
                </c:pt>
                <c:pt idx="534">
                  <c:v>54</c:v>
                </c:pt>
                <c:pt idx="535">
                  <c:v>46</c:v>
                </c:pt>
                <c:pt idx="536">
                  <c:v>37</c:v>
                </c:pt>
                <c:pt idx="537">
                  <c:v>57</c:v>
                </c:pt>
                <c:pt idx="538">
                  <c:v>29</c:v>
                </c:pt>
                <c:pt idx="539">
                  <c:v>33</c:v>
                </c:pt>
                <c:pt idx="540">
                  <c:v>26</c:v>
                </c:pt>
                <c:pt idx="541">
                  <c:v>18</c:v>
                </c:pt>
                <c:pt idx="542">
                  <c:v>8</c:v>
                </c:pt>
                <c:pt idx="543">
                  <c:v>19</c:v>
                </c:pt>
                <c:pt idx="544">
                  <c:v>12</c:v>
                </c:pt>
                <c:pt idx="545">
                  <c:v>11</c:v>
                </c:pt>
                <c:pt idx="546">
                  <c:v>6</c:v>
                </c:pt>
                <c:pt idx="547">
                  <c:v>3</c:v>
                </c:pt>
                <c:pt idx="548">
                  <c:v>6</c:v>
                </c:pt>
                <c:pt idx="549">
                  <c:v>2</c:v>
                </c:pt>
                <c:pt idx="550">
                  <c:v>5</c:v>
                </c:pt>
                <c:pt idx="551">
                  <c:v>97</c:v>
                </c:pt>
                <c:pt idx="552">
                  <c:v>69</c:v>
                </c:pt>
                <c:pt idx="553">
                  <c:v>82</c:v>
                </c:pt>
                <c:pt idx="554">
                  <c:v>47</c:v>
                </c:pt>
                <c:pt idx="555">
                  <c:v>42</c:v>
                </c:pt>
                <c:pt idx="556">
                  <c:v>37</c:v>
                </c:pt>
                <c:pt idx="557">
                  <c:v>54</c:v>
                </c:pt>
                <c:pt idx="558">
                  <c:v>16</c:v>
                </c:pt>
                <c:pt idx="559">
                  <c:v>22</c:v>
                </c:pt>
                <c:pt idx="560">
                  <c:v>21</c:v>
                </c:pt>
                <c:pt idx="561">
                  <c:v>32</c:v>
                </c:pt>
                <c:pt idx="562">
                  <c:v>30</c:v>
                </c:pt>
                <c:pt idx="563">
                  <c:v>11</c:v>
                </c:pt>
                <c:pt idx="564">
                  <c:v>12</c:v>
                </c:pt>
                <c:pt idx="565">
                  <c:v>11</c:v>
                </c:pt>
                <c:pt idx="566">
                  <c:v>10</c:v>
                </c:pt>
                <c:pt idx="567">
                  <c:v>11</c:v>
                </c:pt>
                <c:pt idx="568">
                  <c:v>10</c:v>
                </c:pt>
                <c:pt idx="569">
                  <c:v>13</c:v>
                </c:pt>
                <c:pt idx="570">
                  <c:v>8</c:v>
                </c:pt>
                <c:pt idx="571">
                  <c:v>6</c:v>
                </c:pt>
                <c:pt idx="572">
                  <c:v>6</c:v>
                </c:pt>
                <c:pt idx="573">
                  <c:v>2</c:v>
                </c:pt>
                <c:pt idx="574">
                  <c:v>51</c:v>
                </c:pt>
                <c:pt idx="575">
                  <c:v>38</c:v>
                </c:pt>
                <c:pt idx="576">
                  <c:v>34</c:v>
                </c:pt>
                <c:pt idx="577">
                  <c:v>29</c:v>
                </c:pt>
                <c:pt idx="578">
                  <c:v>18</c:v>
                </c:pt>
                <c:pt idx="579">
                  <c:v>67</c:v>
                </c:pt>
                <c:pt idx="580">
                  <c:v>30</c:v>
                </c:pt>
                <c:pt idx="581">
                  <c:v>13</c:v>
                </c:pt>
                <c:pt idx="582">
                  <c:v>19</c:v>
                </c:pt>
                <c:pt idx="583">
                  <c:v>23</c:v>
                </c:pt>
                <c:pt idx="584">
                  <c:v>11</c:v>
                </c:pt>
                <c:pt idx="585">
                  <c:v>11</c:v>
                </c:pt>
                <c:pt idx="586">
                  <c:v>9</c:v>
                </c:pt>
                <c:pt idx="587">
                  <c:v>8</c:v>
                </c:pt>
                <c:pt idx="588">
                  <c:v>8</c:v>
                </c:pt>
                <c:pt idx="589">
                  <c:v>11</c:v>
                </c:pt>
                <c:pt idx="590">
                  <c:v>3</c:v>
                </c:pt>
                <c:pt idx="591">
                  <c:v>5</c:v>
                </c:pt>
                <c:pt idx="592">
                  <c:v>12</c:v>
                </c:pt>
                <c:pt idx="593">
                  <c:v>5</c:v>
                </c:pt>
                <c:pt idx="594">
                  <c:v>6</c:v>
                </c:pt>
                <c:pt idx="595">
                  <c:v>146</c:v>
                </c:pt>
                <c:pt idx="596">
                  <c:v>123</c:v>
                </c:pt>
                <c:pt idx="597">
                  <c:v>101</c:v>
                </c:pt>
                <c:pt idx="598">
                  <c:v>99</c:v>
                </c:pt>
                <c:pt idx="599">
                  <c:v>60</c:v>
                </c:pt>
                <c:pt idx="600">
                  <c:v>77</c:v>
                </c:pt>
                <c:pt idx="601">
                  <c:v>36</c:v>
                </c:pt>
                <c:pt idx="602">
                  <c:v>42</c:v>
                </c:pt>
                <c:pt idx="603">
                  <c:v>55</c:v>
                </c:pt>
                <c:pt idx="604">
                  <c:v>22</c:v>
                </c:pt>
                <c:pt idx="605">
                  <c:v>31</c:v>
                </c:pt>
                <c:pt idx="606">
                  <c:v>36</c:v>
                </c:pt>
                <c:pt idx="607">
                  <c:v>17</c:v>
                </c:pt>
                <c:pt idx="608">
                  <c:v>27</c:v>
                </c:pt>
                <c:pt idx="609">
                  <c:v>23</c:v>
                </c:pt>
                <c:pt idx="610">
                  <c:v>26</c:v>
                </c:pt>
                <c:pt idx="611">
                  <c:v>16</c:v>
                </c:pt>
                <c:pt idx="612">
                  <c:v>8</c:v>
                </c:pt>
                <c:pt idx="613">
                  <c:v>10</c:v>
                </c:pt>
                <c:pt idx="614">
                  <c:v>13</c:v>
                </c:pt>
                <c:pt idx="615">
                  <c:v>5</c:v>
                </c:pt>
                <c:pt idx="616">
                  <c:v>4</c:v>
                </c:pt>
                <c:pt idx="617">
                  <c:v>2</c:v>
                </c:pt>
                <c:pt idx="618">
                  <c:v>30</c:v>
                </c:pt>
                <c:pt idx="619">
                  <c:v>34</c:v>
                </c:pt>
                <c:pt idx="620">
                  <c:v>31</c:v>
                </c:pt>
                <c:pt idx="621">
                  <c:v>19</c:v>
                </c:pt>
                <c:pt idx="622">
                  <c:v>26</c:v>
                </c:pt>
                <c:pt idx="623">
                  <c:v>15</c:v>
                </c:pt>
                <c:pt idx="624">
                  <c:v>8</c:v>
                </c:pt>
                <c:pt idx="625">
                  <c:v>12</c:v>
                </c:pt>
                <c:pt idx="626">
                  <c:v>7</c:v>
                </c:pt>
                <c:pt idx="627">
                  <c:v>6</c:v>
                </c:pt>
                <c:pt idx="628">
                  <c:v>11</c:v>
                </c:pt>
                <c:pt idx="629">
                  <c:v>7</c:v>
                </c:pt>
                <c:pt idx="630">
                  <c:v>14</c:v>
                </c:pt>
                <c:pt idx="631">
                  <c:v>14</c:v>
                </c:pt>
                <c:pt idx="632">
                  <c:v>9</c:v>
                </c:pt>
                <c:pt idx="633">
                  <c:v>10</c:v>
                </c:pt>
                <c:pt idx="634">
                  <c:v>6</c:v>
                </c:pt>
                <c:pt idx="635">
                  <c:v>4</c:v>
                </c:pt>
                <c:pt idx="636">
                  <c:v>4</c:v>
                </c:pt>
                <c:pt idx="637">
                  <c:v>63</c:v>
                </c:pt>
                <c:pt idx="638">
                  <c:v>38</c:v>
                </c:pt>
                <c:pt idx="639">
                  <c:v>25</c:v>
                </c:pt>
                <c:pt idx="640">
                  <c:v>23</c:v>
                </c:pt>
                <c:pt idx="641">
                  <c:v>13</c:v>
                </c:pt>
                <c:pt idx="642">
                  <c:v>26</c:v>
                </c:pt>
                <c:pt idx="643">
                  <c:v>10</c:v>
                </c:pt>
                <c:pt idx="644">
                  <c:v>14</c:v>
                </c:pt>
                <c:pt idx="645">
                  <c:v>13</c:v>
                </c:pt>
                <c:pt idx="646">
                  <c:v>5</c:v>
                </c:pt>
                <c:pt idx="647">
                  <c:v>11</c:v>
                </c:pt>
                <c:pt idx="648">
                  <c:v>4</c:v>
                </c:pt>
                <c:pt idx="649">
                  <c:v>3</c:v>
                </c:pt>
                <c:pt idx="650">
                  <c:v>2</c:v>
                </c:pt>
                <c:pt idx="651">
                  <c:v>34</c:v>
                </c:pt>
                <c:pt idx="652">
                  <c:v>59</c:v>
                </c:pt>
                <c:pt idx="653">
                  <c:v>46</c:v>
                </c:pt>
                <c:pt idx="654">
                  <c:v>17</c:v>
                </c:pt>
                <c:pt idx="655">
                  <c:v>17</c:v>
                </c:pt>
                <c:pt idx="656">
                  <c:v>24</c:v>
                </c:pt>
                <c:pt idx="657">
                  <c:v>14</c:v>
                </c:pt>
                <c:pt idx="658">
                  <c:v>6</c:v>
                </c:pt>
                <c:pt idx="659">
                  <c:v>11</c:v>
                </c:pt>
                <c:pt idx="660">
                  <c:v>13</c:v>
                </c:pt>
                <c:pt idx="661">
                  <c:v>17</c:v>
                </c:pt>
                <c:pt idx="662">
                  <c:v>8</c:v>
                </c:pt>
                <c:pt idx="663">
                  <c:v>8</c:v>
                </c:pt>
                <c:pt idx="664">
                  <c:v>7</c:v>
                </c:pt>
                <c:pt idx="665">
                  <c:v>5</c:v>
                </c:pt>
                <c:pt idx="666">
                  <c:v>3</c:v>
                </c:pt>
                <c:pt idx="667">
                  <c:v>4</c:v>
                </c:pt>
                <c:pt idx="668">
                  <c:v>3</c:v>
                </c:pt>
                <c:pt idx="669">
                  <c:v>5</c:v>
                </c:pt>
                <c:pt idx="670">
                  <c:v>2</c:v>
                </c:pt>
                <c:pt idx="671">
                  <c:v>1</c:v>
                </c:pt>
                <c:pt idx="672">
                  <c:v>117</c:v>
                </c:pt>
                <c:pt idx="673">
                  <c:v>75</c:v>
                </c:pt>
                <c:pt idx="674">
                  <c:v>39</c:v>
                </c:pt>
                <c:pt idx="675">
                  <c:v>46</c:v>
                </c:pt>
                <c:pt idx="676">
                  <c:v>31</c:v>
                </c:pt>
                <c:pt idx="677">
                  <c:v>14</c:v>
                </c:pt>
                <c:pt idx="678">
                  <c:v>25</c:v>
                </c:pt>
                <c:pt idx="679">
                  <c:v>17</c:v>
                </c:pt>
                <c:pt idx="680">
                  <c:v>22</c:v>
                </c:pt>
                <c:pt idx="681">
                  <c:v>14</c:v>
                </c:pt>
                <c:pt idx="682">
                  <c:v>8</c:v>
                </c:pt>
                <c:pt idx="683">
                  <c:v>13</c:v>
                </c:pt>
                <c:pt idx="684">
                  <c:v>6</c:v>
                </c:pt>
                <c:pt idx="685">
                  <c:v>12</c:v>
                </c:pt>
                <c:pt idx="686">
                  <c:v>5</c:v>
                </c:pt>
                <c:pt idx="687">
                  <c:v>8</c:v>
                </c:pt>
                <c:pt idx="688">
                  <c:v>7</c:v>
                </c:pt>
                <c:pt idx="689">
                  <c:v>5</c:v>
                </c:pt>
                <c:pt idx="690">
                  <c:v>2</c:v>
                </c:pt>
                <c:pt idx="691">
                  <c:v>2</c:v>
                </c:pt>
                <c:pt idx="692">
                  <c:v>99</c:v>
                </c:pt>
                <c:pt idx="693">
                  <c:v>105</c:v>
                </c:pt>
                <c:pt idx="694">
                  <c:v>41</c:v>
                </c:pt>
                <c:pt idx="695">
                  <c:v>57</c:v>
                </c:pt>
                <c:pt idx="696">
                  <c:v>36</c:v>
                </c:pt>
                <c:pt idx="697">
                  <c:v>18</c:v>
                </c:pt>
                <c:pt idx="698">
                  <c:v>31</c:v>
                </c:pt>
                <c:pt idx="699">
                  <c:v>33</c:v>
                </c:pt>
                <c:pt idx="700">
                  <c:v>40</c:v>
                </c:pt>
                <c:pt idx="701">
                  <c:v>26</c:v>
                </c:pt>
                <c:pt idx="702">
                  <c:v>18</c:v>
                </c:pt>
                <c:pt idx="703">
                  <c:v>12</c:v>
                </c:pt>
                <c:pt idx="704">
                  <c:v>25</c:v>
                </c:pt>
                <c:pt idx="705">
                  <c:v>18</c:v>
                </c:pt>
                <c:pt idx="706">
                  <c:v>11</c:v>
                </c:pt>
                <c:pt idx="707">
                  <c:v>8</c:v>
                </c:pt>
                <c:pt idx="708">
                  <c:v>10</c:v>
                </c:pt>
                <c:pt idx="709">
                  <c:v>18</c:v>
                </c:pt>
                <c:pt idx="710">
                  <c:v>5</c:v>
                </c:pt>
                <c:pt idx="711">
                  <c:v>5</c:v>
                </c:pt>
                <c:pt idx="712">
                  <c:v>2</c:v>
                </c:pt>
                <c:pt idx="713">
                  <c:v>1</c:v>
                </c:pt>
                <c:pt idx="714">
                  <c:v>44</c:v>
                </c:pt>
                <c:pt idx="715">
                  <c:v>15</c:v>
                </c:pt>
                <c:pt idx="716">
                  <c:v>38</c:v>
                </c:pt>
                <c:pt idx="717">
                  <c:v>18</c:v>
                </c:pt>
                <c:pt idx="718">
                  <c:v>18</c:v>
                </c:pt>
                <c:pt idx="719">
                  <c:v>15</c:v>
                </c:pt>
                <c:pt idx="720">
                  <c:v>17</c:v>
                </c:pt>
                <c:pt idx="721">
                  <c:v>23</c:v>
                </c:pt>
                <c:pt idx="722">
                  <c:v>6</c:v>
                </c:pt>
                <c:pt idx="723">
                  <c:v>11</c:v>
                </c:pt>
                <c:pt idx="724">
                  <c:v>10</c:v>
                </c:pt>
                <c:pt idx="725">
                  <c:v>13</c:v>
                </c:pt>
                <c:pt idx="726">
                  <c:v>9</c:v>
                </c:pt>
                <c:pt idx="727">
                  <c:v>11</c:v>
                </c:pt>
                <c:pt idx="728">
                  <c:v>13</c:v>
                </c:pt>
                <c:pt idx="729">
                  <c:v>18</c:v>
                </c:pt>
                <c:pt idx="730">
                  <c:v>3</c:v>
                </c:pt>
                <c:pt idx="731">
                  <c:v>226</c:v>
                </c:pt>
                <c:pt idx="732">
                  <c:v>149</c:v>
                </c:pt>
                <c:pt idx="733">
                  <c:v>104</c:v>
                </c:pt>
                <c:pt idx="734">
                  <c:v>96</c:v>
                </c:pt>
                <c:pt idx="735">
                  <c:v>88</c:v>
                </c:pt>
                <c:pt idx="736">
                  <c:v>103</c:v>
                </c:pt>
                <c:pt idx="737">
                  <c:v>64</c:v>
                </c:pt>
                <c:pt idx="738">
                  <c:v>43</c:v>
                </c:pt>
                <c:pt idx="739">
                  <c:v>113</c:v>
                </c:pt>
                <c:pt idx="740">
                  <c:v>50</c:v>
                </c:pt>
                <c:pt idx="741">
                  <c:v>53</c:v>
                </c:pt>
                <c:pt idx="742">
                  <c:v>49</c:v>
                </c:pt>
                <c:pt idx="743">
                  <c:v>52</c:v>
                </c:pt>
                <c:pt idx="744">
                  <c:v>35</c:v>
                </c:pt>
                <c:pt idx="745">
                  <c:v>40</c:v>
                </c:pt>
                <c:pt idx="746">
                  <c:v>39</c:v>
                </c:pt>
                <c:pt idx="747">
                  <c:v>21</c:v>
                </c:pt>
                <c:pt idx="748">
                  <c:v>17</c:v>
                </c:pt>
                <c:pt idx="749">
                  <c:v>29</c:v>
                </c:pt>
                <c:pt idx="750">
                  <c:v>39</c:v>
                </c:pt>
                <c:pt idx="751">
                  <c:v>12</c:v>
                </c:pt>
                <c:pt idx="752">
                  <c:v>8</c:v>
                </c:pt>
                <c:pt idx="753">
                  <c:v>7</c:v>
                </c:pt>
                <c:pt idx="754">
                  <c:v>7</c:v>
                </c:pt>
                <c:pt idx="755">
                  <c:v>3</c:v>
                </c:pt>
                <c:pt idx="756">
                  <c:v>2</c:v>
                </c:pt>
                <c:pt idx="757">
                  <c:v>40</c:v>
                </c:pt>
                <c:pt idx="758">
                  <c:v>37</c:v>
                </c:pt>
                <c:pt idx="759">
                  <c:v>38</c:v>
                </c:pt>
                <c:pt idx="760">
                  <c:v>40</c:v>
                </c:pt>
                <c:pt idx="761">
                  <c:v>17</c:v>
                </c:pt>
                <c:pt idx="762">
                  <c:v>16</c:v>
                </c:pt>
                <c:pt idx="763">
                  <c:v>12</c:v>
                </c:pt>
                <c:pt idx="764">
                  <c:v>15</c:v>
                </c:pt>
                <c:pt idx="765">
                  <c:v>8</c:v>
                </c:pt>
                <c:pt idx="766">
                  <c:v>10</c:v>
                </c:pt>
                <c:pt idx="767">
                  <c:v>12</c:v>
                </c:pt>
                <c:pt idx="768">
                  <c:v>12</c:v>
                </c:pt>
                <c:pt idx="769">
                  <c:v>26</c:v>
                </c:pt>
                <c:pt idx="770">
                  <c:v>7</c:v>
                </c:pt>
                <c:pt idx="771">
                  <c:v>7</c:v>
                </c:pt>
                <c:pt idx="772">
                  <c:v>11</c:v>
                </c:pt>
                <c:pt idx="773">
                  <c:v>11</c:v>
                </c:pt>
                <c:pt idx="774">
                  <c:v>7</c:v>
                </c:pt>
                <c:pt idx="775">
                  <c:v>4</c:v>
                </c:pt>
                <c:pt idx="776">
                  <c:v>5</c:v>
                </c:pt>
                <c:pt idx="777">
                  <c:v>1</c:v>
                </c:pt>
                <c:pt idx="778">
                  <c:v>183</c:v>
                </c:pt>
                <c:pt idx="779">
                  <c:v>33</c:v>
                </c:pt>
                <c:pt idx="780">
                  <c:v>34</c:v>
                </c:pt>
                <c:pt idx="781">
                  <c:v>25</c:v>
                </c:pt>
                <c:pt idx="782">
                  <c:v>22</c:v>
                </c:pt>
                <c:pt idx="783">
                  <c:v>34</c:v>
                </c:pt>
                <c:pt idx="784">
                  <c:v>12</c:v>
                </c:pt>
                <c:pt idx="785">
                  <c:v>16</c:v>
                </c:pt>
                <c:pt idx="786">
                  <c:v>12</c:v>
                </c:pt>
                <c:pt idx="787">
                  <c:v>20</c:v>
                </c:pt>
                <c:pt idx="788">
                  <c:v>11</c:v>
                </c:pt>
                <c:pt idx="789">
                  <c:v>19</c:v>
                </c:pt>
                <c:pt idx="790">
                  <c:v>9</c:v>
                </c:pt>
                <c:pt idx="791">
                  <c:v>9</c:v>
                </c:pt>
                <c:pt idx="792">
                  <c:v>11</c:v>
                </c:pt>
                <c:pt idx="793">
                  <c:v>4</c:v>
                </c:pt>
                <c:pt idx="794">
                  <c:v>5</c:v>
                </c:pt>
                <c:pt idx="795">
                  <c:v>5</c:v>
                </c:pt>
                <c:pt idx="796">
                  <c:v>4</c:v>
                </c:pt>
                <c:pt idx="797">
                  <c:v>3</c:v>
                </c:pt>
                <c:pt idx="798">
                  <c:v>2</c:v>
                </c:pt>
                <c:pt idx="799">
                  <c:v>225</c:v>
                </c:pt>
                <c:pt idx="800">
                  <c:v>57</c:v>
                </c:pt>
                <c:pt idx="801">
                  <c:v>15</c:v>
                </c:pt>
                <c:pt idx="802">
                  <c:v>27</c:v>
                </c:pt>
                <c:pt idx="803">
                  <c:v>26</c:v>
                </c:pt>
                <c:pt idx="804">
                  <c:v>24</c:v>
                </c:pt>
                <c:pt idx="805">
                  <c:v>21</c:v>
                </c:pt>
                <c:pt idx="806">
                  <c:v>27</c:v>
                </c:pt>
                <c:pt idx="807">
                  <c:v>24</c:v>
                </c:pt>
                <c:pt idx="808">
                  <c:v>15</c:v>
                </c:pt>
                <c:pt idx="809">
                  <c:v>14</c:v>
                </c:pt>
                <c:pt idx="810">
                  <c:v>6</c:v>
                </c:pt>
                <c:pt idx="811">
                  <c:v>7</c:v>
                </c:pt>
                <c:pt idx="812">
                  <c:v>8</c:v>
                </c:pt>
                <c:pt idx="813">
                  <c:v>5</c:v>
                </c:pt>
                <c:pt idx="814">
                  <c:v>2</c:v>
                </c:pt>
                <c:pt idx="815">
                  <c:v>5</c:v>
                </c:pt>
                <c:pt idx="816">
                  <c:v>5</c:v>
                </c:pt>
                <c:pt idx="817">
                  <c:v>5</c:v>
                </c:pt>
                <c:pt idx="818">
                  <c:v>2</c:v>
                </c:pt>
                <c:pt idx="819">
                  <c:v>3</c:v>
                </c:pt>
                <c:pt idx="820">
                  <c:v>1</c:v>
                </c:pt>
                <c:pt idx="821">
                  <c:v>182</c:v>
                </c:pt>
                <c:pt idx="822">
                  <c:v>61</c:v>
                </c:pt>
                <c:pt idx="823">
                  <c:v>70</c:v>
                </c:pt>
                <c:pt idx="824">
                  <c:v>53</c:v>
                </c:pt>
                <c:pt idx="825">
                  <c:v>41</c:v>
                </c:pt>
                <c:pt idx="826">
                  <c:v>34</c:v>
                </c:pt>
                <c:pt idx="827">
                  <c:v>27</c:v>
                </c:pt>
                <c:pt idx="828">
                  <c:v>32</c:v>
                </c:pt>
                <c:pt idx="829">
                  <c:v>30</c:v>
                </c:pt>
                <c:pt idx="830">
                  <c:v>48</c:v>
                </c:pt>
                <c:pt idx="831">
                  <c:v>26</c:v>
                </c:pt>
                <c:pt idx="832">
                  <c:v>20</c:v>
                </c:pt>
                <c:pt idx="833">
                  <c:v>25</c:v>
                </c:pt>
                <c:pt idx="834">
                  <c:v>9</c:v>
                </c:pt>
                <c:pt idx="835">
                  <c:v>7</c:v>
                </c:pt>
                <c:pt idx="836">
                  <c:v>17</c:v>
                </c:pt>
                <c:pt idx="837">
                  <c:v>9</c:v>
                </c:pt>
                <c:pt idx="838">
                  <c:v>5</c:v>
                </c:pt>
                <c:pt idx="839">
                  <c:v>5</c:v>
                </c:pt>
                <c:pt idx="840">
                  <c:v>4</c:v>
                </c:pt>
                <c:pt idx="841">
                  <c:v>5</c:v>
                </c:pt>
                <c:pt idx="842">
                  <c:v>5</c:v>
                </c:pt>
                <c:pt idx="843">
                  <c:v>99</c:v>
                </c:pt>
                <c:pt idx="844">
                  <c:v>64</c:v>
                </c:pt>
                <c:pt idx="845">
                  <c:v>52</c:v>
                </c:pt>
                <c:pt idx="846">
                  <c:v>60</c:v>
                </c:pt>
                <c:pt idx="847">
                  <c:v>37</c:v>
                </c:pt>
                <c:pt idx="848">
                  <c:v>43</c:v>
                </c:pt>
                <c:pt idx="849">
                  <c:v>52</c:v>
                </c:pt>
                <c:pt idx="850">
                  <c:v>41</c:v>
                </c:pt>
                <c:pt idx="851">
                  <c:v>23</c:v>
                </c:pt>
                <c:pt idx="852">
                  <c:v>39</c:v>
                </c:pt>
                <c:pt idx="853">
                  <c:v>29</c:v>
                </c:pt>
                <c:pt idx="854">
                  <c:v>34</c:v>
                </c:pt>
                <c:pt idx="855">
                  <c:v>26</c:v>
                </c:pt>
                <c:pt idx="856">
                  <c:v>32</c:v>
                </c:pt>
                <c:pt idx="857">
                  <c:v>18</c:v>
                </c:pt>
                <c:pt idx="858">
                  <c:v>5</c:v>
                </c:pt>
                <c:pt idx="859">
                  <c:v>7</c:v>
                </c:pt>
                <c:pt idx="860">
                  <c:v>7</c:v>
                </c:pt>
                <c:pt idx="861">
                  <c:v>9</c:v>
                </c:pt>
                <c:pt idx="862">
                  <c:v>5</c:v>
                </c:pt>
                <c:pt idx="863">
                  <c:v>4</c:v>
                </c:pt>
                <c:pt idx="864">
                  <c:v>2</c:v>
                </c:pt>
                <c:pt idx="865">
                  <c:v>3</c:v>
                </c:pt>
                <c:pt idx="866">
                  <c:v>13</c:v>
                </c:pt>
                <c:pt idx="867">
                  <c:v>63</c:v>
                </c:pt>
                <c:pt idx="868">
                  <c:v>51</c:v>
                </c:pt>
                <c:pt idx="869">
                  <c:v>41</c:v>
                </c:pt>
                <c:pt idx="870">
                  <c:v>44</c:v>
                </c:pt>
                <c:pt idx="871">
                  <c:v>20</c:v>
                </c:pt>
                <c:pt idx="872">
                  <c:v>21</c:v>
                </c:pt>
                <c:pt idx="873">
                  <c:v>46</c:v>
                </c:pt>
                <c:pt idx="874">
                  <c:v>27</c:v>
                </c:pt>
                <c:pt idx="875">
                  <c:v>21</c:v>
                </c:pt>
                <c:pt idx="876">
                  <c:v>15</c:v>
                </c:pt>
                <c:pt idx="877">
                  <c:v>7</c:v>
                </c:pt>
                <c:pt idx="878">
                  <c:v>8</c:v>
                </c:pt>
                <c:pt idx="879">
                  <c:v>8</c:v>
                </c:pt>
                <c:pt idx="880">
                  <c:v>4</c:v>
                </c:pt>
                <c:pt idx="881">
                  <c:v>8</c:v>
                </c:pt>
                <c:pt idx="882">
                  <c:v>6</c:v>
                </c:pt>
                <c:pt idx="883">
                  <c:v>2</c:v>
                </c:pt>
                <c:pt idx="884">
                  <c:v>1</c:v>
                </c:pt>
                <c:pt idx="885">
                  <c:v>287</c:v>
                </c:pt>
                <c:pt idx="886">
                  <c:v>251</c:v>
                </c:pt>
                <c:pt idx="887">
                  <c:v>126</c:v>
                </c:pt>
                <c:pt idx="888">
                  <c:v>123</c:v>
                </c:pt>
                <c:pt idx="889">
                  <c:v>110</c:v>
                </c:pt>
                <c:pt idx="890">
                  <c:v>102</c:v>
                </c:pt>
                <c:pt idx="891">
                  <c:v>57</c:v>
                </c:pt>
                <c:pt idx="892">
                  <c:v>75</c:v>
                </c:pt>
                <c:pt idx="893">
                  <c:v>54</c:v>
                </c:pt>
                <c:pt idx="894">
                  <c:v>66</c:v>
                </c:pt>
                <c:pt idx="895">
                  <c:v>47</c:v>
                </c:pt>
                <c:pt idx="896">
                  <c:v>65</c:v>
                </c:pt>
                <c:pt idx="897">
                  <c:v>105</c:v>
                </c:pt>
                <c:pt idx="898">
                  <c:v>32</c:v>
                </c:pt>
                <c:pt idx="899">
                  <c:v>49</c:v>
                </c:pt>
                <c:pt idx="900">
                  <c:v>35</c:v>
                </c:pt>
                <c:pt idx="901">
                  <c:v>51</c:v>
                </c:pt>
                <c:pt idx="902">
                  <c:v>39</c:v>
                </c:pt>
                <c:pt idx="903">
                  <c:v>43</c:v>
                </c:pt>
                <c:pt idx="904">
                  <c:v>25</c:v>
                </c:pt>
                <c:pt idx="905">
                  <c:v>34</c:v>
                </c:pt>
                <c:pt idx="906">
                  <c:v>32</c:v>
                </c:pt>
                <c:pt idx="907">
                  <c:v>13</c:v>
                </c:pt>
                <c:pt idx="908">
                  <c:v>15</c:v>
                </c:pt>
                <c:pt idx="909">
                  <c:v>14</c:v>
                </c:pt>
                <c:pt idx="910">
                  <c:v>15</c:v>
                </c:pt>
                <c:pt idx="911">
                  <c:v>8</c:v>
                </c:pt>
                <c:pt idx="912">
                  <c:v>4</c:v>
                </c:pt>
                <c:pt idx="913">
                  <c:v>2</c:v>
                </c:pt>
                <c:pt idx="914">
                  <c:v>29</c:v>
                </c:pt>
                <c:pt idx="915">
                  <c:v>30</c:v>
                </c:pt>
                <c:pt idx="916">
                  <c:v>23</c:v>
                </c:pt>
                <c:pt idx="917">
                  <c:v>61</c:v>
                </c:pt>
                <c:pt idx="918">
                  <c:v>46</c:v>
                </c:pt>
                <c:pt idx="919">
                  <c:v>12</c:v>
                </c:pt>
                <c:pt idx="920">
                  <c:v>20</c:v>
                </c:pt>
                <c:pt idx="921">
                  <c:v>13</c:v>
                </c:pt>
                <c:pt idx="922">
                  <c:v>17</c:v>
                </c:pt>
                <c:pt idx="923">
                  <c:v>9</c:v>
                </c:pt>
                <c:pt idx="924">
                  <c:v>10</c:v>
                </c:pt>
                <c:pt idx="925">
                  <c:v>12</c:v>
                </c:pt>
                <c:pt idx="926">
                  <c:v>6</c:v>
                </c:pt>
                <c:pt idx="927">
                  <c:v>7</c:v>
                </c:pt>
                <c:pt idx="928">
                  <c:v>9</c:v>
                </c:pt>
                <c:pt idx="929">
                  <c:v>4</c:v>
                </c:pt>
                <c:pt idx="930">
                  <c:v>4</c:v>
                </c:pt>
                <c:pt idx="931">
                  <c:v>4</c:v>
                </c:pt>
                <c:pt idx="932">
                  <c:v>4</c:v>
                </c:pt>
                <c:pt idx="933">
                  <c:v>2</c:v>
                </c:pt>
                <c:pt idx="934">
                  <c:v>1</c:v>
                </c:pt>
                <c:pt idx="935">
                  <c:v>104</c:v>
                </c:pt>
                <c:pt idx="936">
                  <c:v>33</c:v>
                </c:pt>
                <c:pt idx="937">
                  <c:v>18</c:v>
                </c:pt>
                <c:pt idx="938">
                  <c:v>31</c:v>
                </c:pt>
                <c:pt idx="939">
                  <c:v>14</c:v>
                </c:pt>
                <c:pt idx="940">
                  <c:v>18</c:v>
                </c:pt>
                <c:pt idx="941">
                  <c:v>13</c:v>
                </c:pt>
                <c:pt idx="942">
                  <c:v>12</c:v>
                </c:pt>
                <c:pt idx="943">
                  <c:v>30</c:v>
                </c:pt>
                <c:pt idx="944">
                  <c:v>17</c:v>
                </c:pt>
                <c:pt idx="945">
                  <c:v>16</c:v>
                </c:pt>
                <c:pt idx="946">
                  <c:v>8</c:v>
                </c:pt>
                <c:pt idx="947">
                  <c:v>6</c:v>
                </c:pt>
                <c:pt idx="948">
                  <c:v>6</c:v>
                </c:pt>
                <c:pt idx="949">
                  <c:v>7</c:v>
                </c:pt>
                <c:pt idx="950">
                  <c:v>7</c:v>
                </c:pt>
                <c:pt idx="951">
                  <c:v>6</c:v>
                </c:pt>
                <c:pt idx="952">
                  <c:v>4</c:v>
                </c:pt>
                <c:pt idx="953">
                  <c:v>3</c:v>
                </c:pt>
                <c:pt idx="954">
                  <c:v>142</c:v>
                </c:pt>
                <c:pt idx="955">
                  <c:v>52</c:v>
                </c:pt>
                <c:pt idx="956">
                  <c:v>23</c:v>
                </c:pt>
                <c:pt idx="957">
                  <c:v>22</c:v>
                </c:pt>
                <c:pt idx="958">
                  <c:v>18</c:v>
                </c:pt>
                <c:pt idx="959">
                  <c:v>12</c:v>
                </c:pt>
                <c:pt idx="960">
                  <c:v>11</c:v>
                </c:pt>
                <c:pt idx="961">
                  <c:v>14</c:v>
                </c:pt>
                <c:pt idx="962">
                  <c:v>11</c:v>
                </c:pt>
                <c:pt idx="963">
                  <c:v>10</c:v>
                </c:pt>
                <c:pt idx="964">
                  <c:v>12</c:v>
                </c:pt>
                <c:pt idx="965">
                  <c:v>12</c:v>
                </c:pt>
                <c:pt idx="966">
                  <c:v>6</c:v>
                </c:pt>
                <c:pt idx="967">
                  <c:v>10</c:v>
                </c:pt>
                <c:pt idx="968">
                  <c:v>7</c:v>
                </c:pt>
                <c:pt idx="969">
                  <c:v>7</c:v>
                </c:pt>
                <c:pt idx="970">
                  <c:v>8</c:v>
                </c:pt>
                <c:pt idx="971">
                  <c:v>6</c:v>
                </c:pt>
                <c:pt idx="972">
                  <c:v>2</c:v>
                </c:pt>
                <c:pt idx="973">
                  <c:v>3</c:v>
                </c:pt>
                <c:pt idx="974">
                  <c:v>2</c:v>
                </c:pt>
                <c:pt idx="975">
                  <c:v>2</c:v>
                </c:pt>
                <c:pt idx="976">
                  <c:v>82</c:v>
                </c:pt>
                <c:pt idx="977">
                  <c:v>77</c:v>
                </c:pt>
                <c:pt idx="978">
                  <c:v>54</c:v>
                </c:pt>
                <c:pt idx="979">
                  <c:v>49</c:v>
                </c:pt>
                <c:pt idx="980">
                  <c:v>37</c:v>
                </c:pt>
                <c:pt idx="981">
                  <c:v>33</c:v>
                </c:pt>
                <c:pt idx="982">
                  <c:v>22</c:v>
                </c:pt>
                <c:pt idx="983">
                  <c:v>19</c:v>
                </c:pt>
                <c:pt idx="984">
                  <c:v>21</c:v>
                </c:pt>
                <c:pt idx="985">
                  <c:v>15</c:v>
                </c:pt>
                <c:pt idx="986">
                  <c:v>17</c:v>
                </c:pt>
                <c:pt idx="987">
                  <c:v>23</c:v>
                </c:pt>
                <c:pt idx="988">
                  <c:v>23</c:v>
                </c:pt>
                <c:pt idx="989">
                  <c:v>18</c:v>
                </c:pt>
                <c:pt idx="990">
                  <c:v>11</c:v>
                </c:pt>
                <c:pt idx="991">
                  <c:v>14</c:v>
                </c:pt>
                <c:pt idx="992">
                  <c:v>17</c:v>
                </c:pt>
                <c:pt idx="993">
                  <c:v>11</c:v>
                </c:pt>
                <c:pt idx="994">
                  <c:v>5</c:v>
                </c:pt>
                <c:pt idx="995">
                  <c:v>6</c:v>
                </c:pt>
                <c:pt idx="996">
                  <c:v>5</c:v>
                </c:pt>
                <c:pt idx="997">
                  <c:v>3</c:v>
                </c:pt>
                <c:pt idx="998">
                  <c:v>2</c:v>
                </c:pt>
                <c:pt idx="999">
                  <c:v>90</c:v>
                </c:pt>
                <c:pt idx="1000">
                  <c:v>97</c:v>
                </c:pt>
                <c:pt idx="1001">
                  <c:v>57</c:v>
                </c:pt>
                <c:pt idx="1002">
                  <c:v>51</c:v>
                </c:pt>
                <c:pt idx="1003">
                  <c:v>35</c:v>
                </c:pt>
                <c:pt idx="1004">
                  <c:v>52</c:v>
                </c:pt>
                <c:pt idx="1005">
                  <c:v>21</c:v>
                </c:pt>
                <c:pt idx="1006">
                  <c:v>24</c:v>
                </c:pt>
                <c:pt idx="1007">
                  <c:v>14</c:v>
                </c:pt>
                <c:pt idx="1008">
                  <c:v>17</c:v>
                </c:pt>
                <c:pt idx="1009">
                  <c:v>20</c:v>
                </c:pt>
                <c:pt idx="1010">
                  <c:v>13</c:v>
                </c:pt>
                <c:pt idx="1011">
                  <c:v>12</c:v>
                </c:pt>
                <c:pt idx="1012">
                  <c:v>17</c:v>
                </c:pt>
                <c:pt idx="1013">
                  <c:v>19</c:v>
                </c:pt>
                <c:pt idx="1014">
                  <c:v>8</c:v>
                </c:pt>
                <c:pt idx="1015">
                  <c:v>5</c:v>
                </c:pt>
                <c:pt idx="1016">
                  <c:v>4</c:v>
                </c:pt>
                <c:pt idx="1017">
                  <c:v>5</c:v>
                </c:pt>
                <c:pt idx="1018">
                  <c:v>3</c:v>
                </c:pt>
                <c:pt idx="1019">
                  <c:v>2</c:v>
                </c:pt>
                <c:pt idx="1020">
                  <c:v>1</c:v>
                </c:pt>
                <c:pt idx="1021">
                  <c:v>44</c:v>
                </c:pt>
                <c:pt idx="1022">
                  <c:v>28</c:v>
                </c:pt>
                <c:pt idx="1023">
                  <c:v>22</c:v>
                </c:pt>
                <c:pt idx="1024">
                  <c:v>30</c:v>
                </c:pt>
                <c:pt idx="1025">
                  <c:v>14</c:v>
                </c:pt>
                <c:pt idx="1026">
                  <c:v>12</c:v>
                </c:pt>
                <c:pt idx="1027">
                  <c:v>21</c:v>
                </c:pt>
                <c:pt idx="1028">
                  <c:v>21</c:v>
                </c:pt>
                <c:pt idx="1029">
                  <c:v>11</c:v>
                </c:pt>
                <c:pt idx="1030">
                  <c:v>7</c:v>
                </c:pt>
                <c:pt idx="1031">
                  <c:v>8</c:v>
                </c:pt>
                <c:pt idx="1032">
                  <c:v>7</c:v>
                </c:pt>
                <c:pt idx="1033">
                  <c:v>8</c:v>
                </c:pt>
                <c:pt idx="1034">
                  <c:v>7</c:v>
                </c:pt>
                <c:pt idx="1035">
                  <c:v>9</c:v>
                </c:pt>
                <c:pt idx="1036">
                  <c:v>2</c:v>
                </c:pt>
                <c:pt idx="1037">
                  <c:v>4</c:v>
                </c:pt>
                <c:pt idx="1038">
                  <c:v>3</c:v>
                </c:pt>
                <c:pt idx="1039">
                  <c:v>2</c:v>
                </c:pt>
                <c:pt idx="1040">
                  <c:v>2</c:v>
                </c:pt>
                <c:pt idx="1041">
                  <c:v>2</c:v>
                </c:pt>
                <c:pt idx="1042">
                  <c:v>1</c:v>
                </c:pt>
                <c:pt idx="1043">
                  <c:v>329</c:v>
                </c:pt>
                <c:pt idx="1044">
                  <c:v>187</c:v>
                </c:pt>
                <c:pt idx="1045">
                  <c:v>126</c:v>
                </c:pt>
                <c:pt idx="1046">
                  <c:v>118</c:v>
                </c:pt>
                <c:pt idx="1047">
                  <c:v>88</c:v>
                </c:pt>
                <c:pt idx="1048">
                  <c:v>64</c:v>
                </c:pt>
                <c:pt idx="1049">
                  <c:v>45</c:v>
                </c:pt>
                <c:pt idx="1050">
                  <c:v>40</c:v>
                </c:pt>
                <c:pt idx="1051">
                  <c:v>59</c:v>
                </c:pt>
                <c:pt idx="1052">
                  <c:v>52</c:v>
                </c:pt>
                <c:pt idx="1053">
                  <c:v>25</c:v>
                </c:pt>
                <c:pt idx="1054">
                  <c:v>22</c:v>
                </c:pt>
                <c:pt idx="1055">
                  <c:v>42</c:v>
                </c:pt>
                <c:pt idx="1056">
                  <c:v>32</c:v>
                </c:pt>
                <c:pt idx="1057">
                  <c:v>22</c:v>
                </c:pt>
                <c:pt idx="1058">
                  <c:v>22</c:v>
                </c:pt>
                <c:pt idx="1059">
                  <c:v>24</c:v>
                </c:pt>
                <c:pt idx="1060">
                  <c:v>20</c:v>
                </c:pt>
                <c:pt idx="1061">
                  <c:v>16</c:v>
                </c:pt>
                <c:pt idx="1062">
                  <c:v>23</c:v>
                </c:pt>
                <c:pt idx="1063">
                  <c:v>11</c:v>
                </c:pt>
                <c:pt idx="1064">
                  <c:v>19</c:v>
                </c:pt>
                <c:pt idx="1065">
                  <c:v>8</c:v>
                </c:pt>
                <c:pt idx="1066">
                  <c:v>5</c:v>
                </c:pt>
                <c:pt idx="1067">
                  <c:v>61</c:v>
                </c:pt>
                <c:pt idx="1068">
                  <c:v>44</c:v>
                </c:pt>
                <c:pt idx="1069">
                  <c:v>26</c:v>
                </c:pt>
                <c:pt idx="1070">
                  <c:v>19</c:v>
                </c:pt>
                <c:pt idx="1071">
                  <c:v>20</c:v>
                </c:pt>
                <c:pt idx="1072">
                  <c:v>9</c:v>
                </c:pt>
                <c:pt idx="1073">
                  <c:v>10</c:v>
                </c:pt>
                <c:pt idx="1074">
                  <c:v>6</c:v>
                </c:pt>
                <c:pt idx="1075">
                  <c:v>8</c:v>
                </c:pt>
                <c:pt idx="1076">
                  <c:v>5</c:v>
                </c:pt>
                <c:pt idx="1077">
                  <c:v>4</c:v>
                </c:pt>
                <c:pt idx="1078">
                  <c:v>5</c:v>
                </c:pt>
                <c:pt idx="1079">
                  <c:v>2</c:v>
                </c:pt>
                <c:pt idx="1080">
                  <c:v>2</c:v>
                </c:pt>
                <c:pt idx="1081">
                  <c:v>2</c:v>
                </c:pt>
                <c:pt idx="1082">
                  <c:v>1</c:v>
                </c:pt>
                <c:pt idx="1083">
                  <c:v>1</c:v>
                </c:pt>
                <c:pt idx="1084">
                  <c:v>11</c:v>
                </c:pt>
                <c:pt idx="1085">
                  <c:v>7</c:v>
                </c:pt>
                <c:pt idx="1086">
                  <c:v>29</c:v>
                </c:pt>
                <c:pt idx="1087">
                  <c:v>24</c:v>
                </c:pt>
                <c:pt idx="1088">
                  <c:v>21</c:v>
                </c:pt>
                <c:pt idx="1089">
                  <c:v>24</c:v>
                </c:pt>
                <c:pt idx="1090">
                  <c:v>21</c:v>
                </c:pt>
                <c:pt idx="1091">
                  <c:v>14</c:v>
                </c:pt>
                <c:pt idx="1092">
                  <c:v>10</c:v>
                </c:pt>
                <c:pt idx="1093">
                  <c:v>11</c:v>
                </c:pt>
                <c:pt idx="1094">
                  <c:v>19</c:v>
                </c:pt>
                <c:pt idx="1095">
                  <c:v>12</c:v>
                </c:pt>
                <c:pt idx="1096">
                  <c:v>7</c:v>
                </c:pt>
                <c:pt idx="1097">
                  <c:v>5</c:v>
                </c:pt>
                <c:pt idx="1098">
                  <c:v>6</c:v>
                </c:pt>
                <c:pt idx="1099">
                  <c:v>7</c:v>
                </c:pt>
                <c:pt idx="1100">
                  <c:v>16</c:v>
                </c:pt>
                <c:pt idx="1101">
                  <c:v>14</c:v>
                </c:pt>
                <c:pt idx="1102">
                  <c:v>11</c:v>
                </c:pt>
                <c:pt idx="1103">
                  <c:v>9</c:v>
                </c:pt>
                <c:pt idx="1104">
                  <c:v>9</c:v>
                </c:pt>
                <c:pt idx="1105">
                  <c:v>9</c:v>
                </c:pt>
                <c:pt idx="1106">
                  <c:v>4</c:v>
                </c:pt>
                <c:pt idx="1107">
                  <c:v>4</c:v>
                </c:pt>
                <c:pt idx="1108">
                  <c:v>6</c:v>
                </c:pt>
                <c:pt idx="1109">
                  <c:v>4</c:v>
                </c:pt>
                <c:pt idx="1110">
                  <c:v>4</c:v>
                </c:pt>
                <c:pt idx="1111">
                  <c:v>7</c:v>
                </c:pt>
                <c:pt idx="1112">
                  <c:v>4</c:v>
                </c:pt>
                <c:pt idx="1113">
                  <c:v>3</c:v>
                </c:pt>
                <c:pt idx="1114">
                  <c:v>3</c:v>
                </c:pt>
                <c:pt idx="1115">
                  <c:v>2</c:v>
                </c:pt>
                <c:pt idx="1116">
                  <c:v>2</c:v>
                </c:pt>
                <c:pt idx="1117">
                  <c:v>2</c:v>
                </c:pt>
                <c:pt idx="1118">
                  <c:v>2</c:v>
                </c:pt>
                <c:pt idx="1119">
                  <c:v>2</c:v>
                </c:pt>
                <c:pt idx="1120">
                  <c:v>23</c:v>
                </c:pt>
                <c:pt idx="1121">
                  <c:v>18</c:v>
                </c:pt>
                <c:pt idx="1122">
                  <c:v>17</c:v>
                </c:pt>
                <c:pt idx="1123">
                  <c:v>12</c:v>
                </c:pt>
                <c:pt idx="1124">
                  <c:v>10</c:v>
                </c:pt>
                <c:pt idx="1125">
                  <c:v>9</c:v>
                </c:pt>
                <c:pt idx="1126">
                  <c:v>7</c:v>
                </c:pt>
                <c:pt idx="1127">
                  <c:v>8</c:v>
                </c:pt>
                <c:pt idx="1128">
                  <c:v>10</c:v>
                </c:pt>
                <c:pt idx="1129">
                  <c:v>8</c:v>
                </c:pt>
                <c:pt idx="1130">
                  <c:v>6</c:v>
                </c:pt>
                <c:pt idx="1131">
                  <c:v>6</c:v>
                </c:pt>
                <c:pt idx="1132">
                  <c:v>5</c:v>
                </c:pt>
                <c:pt idx="1133">
                  <c:v>9</c:v>
                </c:pt>
                <c:pt idx="1134">
                  <c:v>2</c:v>
                </c:pt>
                <c:pt idx="1135">
                  <c:v>2</c:v>
                </c:pt>
                <c:pt idx="1136">
                  <c:v>2</c:v>
                </c:pt>
                <c:pt idx="1137">
                  <c:v>19</c:v>
                </c:pt>
                <c:pt idx="1138">
                  <c:v>13</c:v>
                </c:pt>
                <c:pt idx="1139">
                  <c:v>11</c:v>
                </c:pt>
                <c:pt idx="1140">
                  <c:v>14</c:v>
                </c:pt>
                <c:pt idx="1141">
                  <c:v>13</c:v>
                </c:pt>
                <c:pt idx="1142">
                  <c:v>10</c:v>
                </c:pt>
                <c:pt idx="1143">
                  <c:v>6</c:v>
                </c:pt>
                <c:pt idx="1144">
                  <c:v>9</c:v>
                </c:pt>
                <c:pt idx="1145">
                  <c:v>10</c:v>
                </c:pt>
                <c:pt idx="1146">
                  <c:v>7</c:v>
                </c:pt>
                <c:pt idx="1147">
                  <c:v>4</c:v>
                </c:pt>
                <c:pt idx="1148">
                  <c:v>4</c:v>
                </c:pt>
                <c:pt idx="1149">
                  <c:v>8</c:v>
                </c:pt>
                <c:pt idx="1150">
                  <c:v>5</c:v>
                </c:pt>
                <c:pt idx="1151">
                  <c:v>2</c:v>
                </c:pt>
                <c:pt idx="1152">
                  <c:v>1</c:v>
                </c:pt>
                <c:pt idx="1153">
                  <c:v>39</c:v>
                </c:pt>
                <c:pt idx="1154">
                  <c:v>31</c:v>
                </c:pt>
                <c:pt idx="1155">
                  <c:v>30</c:v>
                </c:pt>
                <c:pt idx="1156">
                  <c:v>25</c:v>
                </c:pt>
                <c:pt idx="1157">
                  <c:v>14</c:v>
                </c:pt>
                <c:pt idx="1158">
                  <c:v>23</c:v>
                </c:pt>
                <c:pt idx="1159">
                  <c:v>14</c:v>
                </c:pt>
                <c:pt idx="1160">
                  <c:v>14</c:v>
                </c:pt>
                <c:pt idx="1161">
                  <c:v>9</c:v>
                </c:pt>
                <c:pt idx="1162">
                  <c:v>9</c:v>
                </c:pt>
                <c:pt idx="1163">
                  <c:v>7</c:v>
                </c:pt>
                <c:pt idx="1164">
                  <c:v>8</c:v>
                </c:pt>
                <c:pt idx="1165">
                  <c:v>8</c:v>
                </c:pt>
                <c:pt idx="1166">
                  <c:v>6</c:v>
                </c:pt>
                <c:pt idx="1167">
                  <c:v>5</c:v>
                </c:pt>
                <c:pt idx="1168">
                  <c:v>3</c:v>
                </c:pt>
                <c:pt idx="1169">
                  <c:v>3</c:v>
                </c:pt>
                <c:pt idx="1170">
                  <c:v>2</c:v>
                </c:pt>
                <c:pt idx="1171">
                  <c:v>33</c:v>
                </c:pt>
                <c:pt idx="1172">
                  <c:v>25</c:v>
                </c:pt>
                <c:pt idx="1173">
                  <c:v>23</c:v>
                </c:pt>
                <c:pt idx="1174">
                  <c:v>21</c:v>
                </c:pt>
                <c:pt idx="1175">
                  <c:v>16</c:v>
                </c:pt>
                <c:pt idx="1176">
                  <c:v>19</c:v>
                </c:pt>
                <c:pt idx="1177">
                  <c:v>14</c:v>
                </c:pt>
                <c:pt idx="1178">
                  <c:v>13</c:v>
                </c:pt>
                <c:pt idx="1179">
                  <c:v>29</c:v>
                </c:pt>
                <c:pt idx="1180">
                  <c:v>20</c:v>
                </c:pt>
                <c:pt idx="1181">
                  <c:v>11</c:v>
                </c:pt>
                <c:pt idx="1182">
                  <c:v>13</c:v>
                </c:pt>
                <c:pt idx="1183">
                  <c:v>10</c:v>
                </c:pt>
                <c:pt idx="1184">
                  <c:v>10</c:v>
                </c:pt>
                <c:pt idx="1185">
                  <c:v>7</c:v>
                </c:pt>
                <c:pt idx="1186">
                  <c:v>13</c:v>
                </c:pt>
                <c:pt idx="1187">
                  <c:v>5</c:v>
                </c:pt>
                <c:pt idx="1188">
                  <c:v>3</c:v>
                </c:pt>
                <c:pt idx="1189">
                  <c:v>2</c:v>
                </c:pt>
                <c:pt idx="1190">
                  <c:v>37</c:v>
                </c:pt>
                <c:pt idx="1191">
                  <c:v>35</c:v>
                </c:pt>
                <c:pt idx="1192">
                  <c:v>43</c:v>
                </c:pt>
                <c:pt idx="1193">
                  <c:v>45</c:v>
                </c:pt>
                <c:pt idx="1194">
                  <c:v>51</c:v>
                </c:pt>
                <c:pt idx="1195">
                  <c:v>22</c:v>
                </c:pt>
                <c:pt idx="1196">
                  <c:v>27</c:v>
                </c:pt>
                <c:pt idx="1197">
                  <c:v>26</c:v>
                </c:pt>
                <c:pt idx="1198">
                  <c:v>18</c:v>
                </c:pt>
                <c:pt idx="1199">
                  <c:v>26</c:v>
                </c:pt>
                <c:pt idx="1200">
                  <c:v>16</c:v>
                </c:pt>
                <c:pt idx="1201">
                  <c:v>13</c:v>
                </c:pt>
                <c:pt idx="1202">
                  <c:v>12</c:v>
                </c:pt>
                <c:pt idx="1203">
                  <c:v>12</c:v>
                </c:pt>
                <c:pt idx="1204">
                  <c:v>11</c:v>
                </c:pt>
                <c:pt idx="1205">
                  <c:v>11</c:v>
                </c:pt>
                <c:pt idx="1206">
                  <c:v>8</c:v>
                </c:pt>
                <c:pt idx="1207">
                  <c:v>7</c:v>
                </c:pt>
                <c:pt idx="1208">
                  <c:v>11</c:v>
                </c:pt>
                <c:pt idx="1209">
                  <c:v>7</c:v>
                </c:pt>
                <c:pt idx="1210">
                  <c:v>4</c:v>
                </c:pt>
                <c:pt idx="1211">
                  <c:v>3</c:v>
                </c:pt>
                <c:pt idx="1212">
                  <c:v>154</c:v>
                </c:pt>
                <c:pt idx="1213">
                  <c:v>72</c:v>
                </c:pt>
                <c:pt idx="1214">
                  <c:v>70</c:v>
                </c:pt>
                <c:pt idx="1215">
                  <c:v>63</c:v>
                </c:pt>
                <c:pt idx="1216">
                  <c:v>82</c:v>
                </c:pt>
                <c:pt idx="1217">
                  <c:v>45</c:v>
                </c:pt>
                <c:pt idx="1218">
                  <c:v>41</c:v>
                </c:pt>
                <c:pt idx="1219">
                  <c:v>30</c:v>
                </c:pt>
                <c:pt idx="1220">
                  <c:v>35</c:v>
                </c:pt>
                <c:pt idx="1221">
                  <c:v>32</c:v>
                </c:pt>
                <c:pt idx="1222">
                  <c:v>24</c:v>
                </c:pt>
                <c:pt idx="1223">
                  <c:v>33</c:v>
                </c:pt>
                <c:pt idx="1224">
                  <c:v>23</c:v>
                </c:pt>
                <c:pt idx="1225">
                  <c:v>23</c:v>
                </c:pt>
                <c:pt idx="1226">
                  <c:v>20</c:v>
                </c:pt>
                <c:pt idx="1227">
                  <c:v>11</c:v>
                </c:pt>
                <c:pt idx="1228">
                  <c:v>9</c:v>
                </c:pt>
                <c:pt idx="1229">
                  <c:v>12</c:v>
                </c:pt>
                <c:pt idx="1230">
                  <c:v>9</c:v>
                </c:pt>
                <c:pt idx="1231">
                  <c:v>6</c:v>
                </c:pt>
                <c:pt idx="1232">
                  <c:v>4</c:v>
                </c:pt>
                <c:pt idx="1233">
                  <c:v>29</c:v>
                </c:pt>
                <c:pt idx="1234">
                  <c:v>25</c:v>
                </c:pt>
                <c:pt idx="1235">
                  <c:v>20</c:v>
                </c:pt>
                <c:pt idx="1236">
                  <c:v>19</c:v>
                </c:pt>
                <c:pt idx="1237">
                  <c:v>27</c:v>
                </c:pt>
                <c:pt idx="1238">
                  <c:v>10</c:v>
                </c:pt>
                <c:pt idx="1239">
                  <c:v>7</c:v>
                </c:pt>
                <c:pt idx="1240">
                  <c:v>12</c:v>
                </c:pt>
                <c:pt idx="1241">
                  <c:v>5</c:v>
                </c:pt>
                <c:pt idx="1242">
                  <c:v>6</c:v>
                </c:pt>
                <c:pt idx="1243">
                  <c:v>4</c:v>
                </c:pt>
                <c:pt idx="1244">
                  <c:v>3</c:v>
                </c:pt>
                <c:pt idx="1245">
                  <c:v>3</c:v>
                </c:pt>
                <c:pt idx="1246">
                  <c:v>5</c:v>
                </c:pt>
                <c:pt idx="1247">
                  <c:v>2</c:v>
                </c:pt>
                <c:pt idx="1248">
                  <c:v>2</c:v>
                </c:pt>
                <c:pt idx="1249">
                  <c:v>31</c:v>
                </c:pt>
                <c:pt idx="1250">
                  <c:v>9</c:v>
                </c:pt>
                <c:pt idx="1251">
                  <c:v>10</c:v>
                </c:pt>
                <c:pt idx="1252">
                  <c:v>9</c:v>
                </c:pt>
                <c:pt idx="1253">
                  <c:v>6</c:v>
                </c:pt>
                <c:pt idx="1254">
                  <c:v>4</c:v>
                </c:pt>
                <c:pt idx="1255">
                  <c:v>4</c:v>
                </c:pt>
                <c:pt idx="1256">
                  <c:v>2</c:v>
                </c:pt>
                <c:pt idx="1257">
                  <c:v>59</c:v>
                </c:pt>
                <c:pt idx="1258">
                  <c:v>18</c:v>
                </c:pt>
                <c:pt idx="1259">
                  <c:v>24</c:v>
                </c:pt>
                <c:pt idx="1260">
                  <c:v>21</c:v>
                </c:pt>
                <c:pt idx="1261">
                  <c:v>10</c:v>
                </c:pt>
                <c:pt idx="1262">
                  <c:v>8</c:v>
                </c:pt>
                <c:pt idx="1263">
                  <c:v>7</c:v>
                </c:pt>
                <c:pt idx="1264">
                  <c:v>5</c:v>
                </c:pt>
                <c:pt idx="1265">
                  <c:v>4</c:v>
                </c:pt>
                <c:pt idx="1266">
                  <c:v>3</c:v>
                </c:pt>
                <c:pt idx="1267">
                  <c:v>1</c:v>
                </c:pt>
                <c:pt idx="1268">
                  <c:v>2</c:v>
                </c:pt>
                <c:pt idx="1269">
                  <c:v>31</c:v>
                </c:pt>
                <c:pt idx="1270">
                  <c:v>29</c:v>
                </c:pt>
                <c:pt idx="1271">
                  <c:v>31</c:v>
                </c:pt>
                <c:pt idx="1272">
                  <c:v>24</c:v>
                </c:pt>
                <c:pt idx="1273">
                  <c:v>23</c:v>
                </c:pt>
                <c:pt idx="1274">
                  <c:v>18</c:v>
                </c:pt>
                <c:pt idx="1275">
                  <c:v>17</c:v>
                </c:pt>
                <c:pt idx="1276">
                  <c:v>17</c:v>
                </c:pt>
                <c:pt idx="1277">
                  <c:v>12</c:v>
                </c:pt>
                <c:pt idx="1278">
                  <c:v>12</c:v>
                </c:pt>
                <c:pt idx="1279">
                  <c:v>13</c:v>
                </c:pt>
                <c:pt idx="1280">
                  <c:v>9</c:v>
                </c:pt>
                <c:pt idx="1281">
                  <c:v>4</c:v>
                </c:pt>
                <c:pt idx="1282">
                  <c:v>43</c:v>
                </c:pt>
                <c:pt idx="1283">
                  <c:v>20</c:v>
                </c:pt>
                <c:pt idx="1284">
                  <c:v>15</c:v>
                </c:pt>
                <c:pt idx="1285">
                  <c:v>11</c:v>
                </c:pt>
                <c:pt idx="1286">
                  <c:v>9</c:v>
                </c:pt>
                <c:pt idx="1287">
                  <c:v>11</c:v>
                </c:pt>
                <c:pt idx="1288">
                  <c:v>8</c:v>
                </c:pt>
                <c:pt idx="1289">
                  <c:v>9</c:v>
                </c:pt>
                <c:pt idx="1290">
                  <c:v>10</c:v>
                </c:pt>
                <c:pt idx="1291">
                  <c:v>11</c:v>
                </c:pt>
                <c:pt idx="1292">
                  <c:v>4</c:v>
                </c:pt>
                <c:pt idx="1293">
                  <c:v>4</c:v>
                </c:pt>
                <c:pt idx="1294">
                  <c:v>1</c:v>
                </c:pt>
                <c:pt idx="1295">
                  <c:v>27</c:v>
                </c:pt>
                <c:pt idx="1296">
                  <c:v>10</c:v>
                </c:pt>
                <c:pt idx="1297">
                  <c:v>5</c:v>
                </c:pt>
                <c:pt idx="1298">
                  <c:v>6</c:v>
                </c:pt>
                <c:pt idx="1299">
                  <c:v>3</c:v>
                </c:pt>
                <c:pt idx="1300">
                  <c:v>2</c:v>
                </c:pt>
                <c:pt idx="1301">
                  <c:v>13</c:v>
                </c:pt>
                <c:pt idx="1302">
                  <c:v>2</c:v>
                </c:pt>
                <c:pt idx="1303">
                  <c:v>3</c:v>
                </c:pt>
                <c:pt idx="1304">
                  <c:v>31</c:v>
                </c:pt>
                <c:pt idx="1305">
                  <c:v>12</c:v>
                </c:pt>
                <c:pt idx="1306">
                  <c:v>2</c:v>
                </c:pt>
                <c:pt idx="1307">
                  <c:v>13</c:v>
                </c:pt>
                <c:pt idx="1308">
                  <c:v>7</c:v>
                </c:pt>
                <c:pt idx="1309">
                  <c:v>3</c:v>
                </c:pt>
                <c:pt idx="1310">
                  <c:v>3</c:v>
                </c:pt>
                <c:pt idx="1311">
                  <c:v>2</c:v>
                </c:pt>
                <c:pt idx="1312">
                  <c:v>163</c:v>
                </c:pt>
                <c:pt idx="1313">
                  <c:v>139</c:v>
                </c:pt>
                <c:pt idx="1314">
                  <c:v>89</c:v>
                </c:pt>
                <c:pt idx="1315">
                  <c:v>71</c:v>
                </c:pt>
                <c:pt idx="1316">
                  <c:v>69</c:v>
                </c:pt>
                <c:pt idx="1317">
                  <c:v>48</c:v>
                </c:pt>
                <c:pt idx="1318">
                  <c:v>46</c:v>
                </c:pt>
                <c:pt idx="1319">
                  <c:v>49</c:v>
                </c:pt>
                <c:pt idx="1320">
                  <c:v>30</c:v>
                </c:pt>
                <c:pt idx="1321">
                  <c:v>37</c:v>
                </c:pt>
                <c:pt idx="1322">
                  <c:v>30</c:v>
                </c:pt>
                <c:pt idx="1323">
                  <c:v>35</c:v>
                </c:pt>
                <c:pt idx="1324">
                  <c:v>28</c:v>
                </c:pt>
                <c:pt idx="1325">
                  <c:v>30</c:v>
                </c:pt>
                <c:pt idx="1326">
                  <c:v>24</c:v>
                </c:pt>
                <c:pt idx="1327">
                  <c:v>14</c:v>
                </c:pt>
                <c:pt idx="1328">
                  <c:v>9</c:v>
                </c:pt>
                <c:pt idx="1329">
                  <c:v>11</c:v>
                </c:pt>
                <c:pt idx="1330">
                  <c:v>11</c:v>
                </c:pt>
                <c:pt idx="1331">
                  <c:v>7</c:v>
                </c:pt>
                <c:pt idx="1332">
                  <c:v>11</c:v>
                </c:pt>
                <c:pt idx="1333">
                  <c:v>12</c:v>
                </c:pt>
                <c:pt idx="1334">
                  <c:v>15</c:v>
                </c:pt>
                <c:pt idx="1335">
                  <c:v>3</c:v>
                </c:pt>
                <c:pt idx="1336">
                  <c:v>39</c:v>
                </c:pt>
                <c:pt idx="1337">
                  <c:v>27</c:v>
                </c:pt>
                <c:pt idx="1338">
                  <c:v>31</c:v>
                </c:pt>
                <c:pt idx="1339">
                  <c:v>19</c:v>
                </c:pt>
                <c:pt idx="1340">
                  <c:v>19</c:v>
                </c:pt>
                <c:pt idx="1341">
                  <c:v>13</c:v>
                </c:pt>
                <c:pt idx="1342">
                  <c:v>14</c:v>
                </c:pt>
                <c:pt idx="1343">
                  <c:v>7</c:v>
                </c:pt>
                <c:pt idx="1344">
                  <c:v>11</c:v>
                </c:pt>
                <c:pt idx="1345">
                  <c:v>14</c:v>
                </c:pt>
                <c:pt idx="1346">
                  <c:v>5</c:v>
                </c:pt>
                <c:pt idx="1347">
                  <c:v>5</c:v>
                </c:pt>
                <c:pt idx="1348">
                  <c:v>4</c:v>
                </c:pt>
                <c:pt idx="1349">
                  <c:v>2</c:v>
                </c:pt>
                <c:pt idx="1350">
                  <c:v>2</c:v>
                </c:pt>
                <c:pt idx="1351">
                  <c:v>3</c:v>
                </c:pt>
                <c:pt idx="1352">
                  <c:v>39</c:v>
                </c:pt>
                <c:pt idx="1353">
                  <c:v>31</c:v>
                </c:pt>
                <c:pt idx="1354">
                  <c:v>38</c:v>
                </c:pt>
                <c:pt idx="1355">
                  <c:v>12</c:v>
                </c:pt>
                <c:pt idx="1356">
                  <c:v>14</c:v>
                </c:pt>
                <c:pt idx="1357">
                  <c:v>10</c:v>
                </c:pt>
                <c:pt idx="1358">
                  <c:v>11</c:v>
                </c:pt>
                <c:pt idx="1359">
                  <c:v>7</c:v>
                </c:pt>
                <c:pt idx="1360">
                  <c:v>9</c:v>
                </c:pt>
                <c:pt idx="1361">
                  <c:v>5</c:v>
                </c:pt>
                <c:pt idx="1362">
                  <c:v>7</c:v>
                </c:pt>
                <c:pt idx="1363">
                  <c:v>7</c:v>
                </c:pt>
                <c:pt idx="1364">
                  <c:v>4</c:v>
                </c:pt>
                <c:pt idx="1365">
                  <c:v>2</c:v>
                </c:pt>
                <c:pt idx="1366">
                  <c:v>2</c:v>
                </c:pt>
                <c:pt idx="1367">
                  <c:v>3</c:v>
                </c:pt>
                <c:pt idx="1368">
                  <c:v>1</c:v>
                </c:pt>
                <c:pt idx="1369">
                  <c:v>17</c:v>
                </c:pt>
                <c:pt idx="1370">
                  <c:v>5</c:v>
                </c:pt>
                <c:pt idx="1371">
                  <c:v>338</c:v>
                </c:pt>
                <c:pt idx="1372">
                  <c:v>250</c:v>
                </c:pt>
                <c:pt idx="1373">
                  <c:v>424</c:v>
                </c:pt>
                <c:pt idx="1374">
                  <c:v>256</c:v>
                </c:pt>
                <c:pt idx="1375">
                  <c:v>125</c:v>
                </c:pt>
                <c:pt idx="1376">
                  <c:v>333</c:v>
                </c:pt>
                <c:pt idx="1377">
                  <c:v>101</c:v>
                </c:pt>
                <c:pt idx="1378">
                  <c:v>158</c:v>
                </c:pt>
                <c:pt idx="1379">
                  <c:v>181</c:v>
                </c:pt>
                <c:pt idx="1380">
                  <c:v>96</c:v>
                </c:pt>
                <c:pt idx="1381">
                  <c:v>89</c:v>
                </c:pt>
                <c:pt idx="1382">
                  <c:v>137</c:v>
                </c:pt>
                <c:pt idx="1383">
                  <c:v>170</c:v>
                </c:pt>
                <c:pt idx="1384">
                  <c:v>98</c:v>
                </c:pt>
                <c:pt idx="1385">
                  <c:v>72</c:v>
                </c:pt>
                <c:pt idx="1386">
                  <c:v>52</c:v>
                </c:pt>
                <c:pt idx="1387">
                  <c:v>98</c:v>
                </c:pt>
                <c:pt idx="1388">
                  <c:v>30</c:v>
                </c:pt>
                <c:pt idx="1389">
                  <c:v>35</c:v>
                </c:pt>
                <c:pt idx="1390">
                  <c:v>29</c:v>
                </c:pt>
                <c:pt idx="1391">
                  <c:v>57</c:v>
                </c:pt>
                <c:pt idx="1392">
                  <c:v>44</c:v>
                </c:pt>
                <c:pt idx="1393">
                  <c:v>20</c:v>
                </c:pt>
                <c:pt idx="1394">
                  <c:v>31</c:v>
                </c:pt>
                <c:pt idx="1395">
                  <c:v>19</c:v>
                </c:pt>
                <c:pt idx="1396">
                  <c:v>26</c:v>
                </c:pt>
                <c:pt idx="1397">
                  <c:v>21</c:v>
                </c:pt>
                <c:pt idx="1398">
                  <c:v>18</c:v>
                </c:pt>
                <c:pt idx="1399">
                  <c:v>17</c:v>
                </c:pt>
                <c:pt idx="1400">
                  <c:v>13</c:v>
                </c:pt>
                <c:pt idx="1401">
                  <c:v>12</c:v>
                </c:pt>
                <c:pt idx="1402">
                  <c:v>9</c:v>
                </c:pt>
                <c:pt idx="1403">
                  <c:v>11</c:v>
                </c:pt>
                <c:pt idx="1404">
                  <c:v>11</c:v>
                </c:pt>
                <c:pt idx="1405">
                  <c:v>10</c:v>
                </c:pt>
                <c:pt idx="1406">
                  <c:v>11</c:v>
                </c:pt>
                <c:pt idx="1407">
                  <c:v>3</c:v>
                </c:pt>
                <c:pt idx="1408">
                  <c:v>1157</c:v>
                </c:pt>
                <c:pt idx="1409">
                  <c:v>748</c:v>
                </c:pt>
                <c:pt idx="1410">
                  <c:v>525</c:v>
                </c:pt>
                <c:pt idx="1411">
                  <c:v>465</c:v>
                </c:pt>
                <c:pt idx="1412">
                  <c:v>650</c:v>
                </c:pt>
                <c:pt idx="1413">
                  <c:v>435</c:v>
                </c:pt>
                <c:pt idx="1414">
                  <c:v>373</c:v>
                </c:pt>
                <c:pt idx="1415">
                  <c:v>303</c:v>
                </c:pt>
                <c:pt idx="1416">
                  <c:v>227</c:v>
                </c:pt>
                <c:pt idx="1417">
                  <c:v>222</c:v>
                </c:pt>
                <c:pt idx="1418">
                  <c:v>213</c:v>
                </c:pt>
                <c:pt idx="1419">
                  <c:v>200</c:v>
                </c:pt>
                <c:pt idx="1420">
                  <c:v>150</c:v>
                </c:pt>
                <c:pt idx="1421">
                  <c:v>179</c:v>
                </c:pt>
                <c:pt idx="1422">
                  <c:v>280</c:v>
                </c:pt>
                <c:pt idx="1423">
                  <c:v>188</c:v>
                </c:pt>
                <c:pt idx="1424">
                  <c:v>125</c:v>
                </c:pt>
                <c:pt idx="1425">
                  <c:v>124</c:v>
                </c:pt>
                <c:pt idx="1426">
                  <c:v>143</c:v>
                </c:pt>
                <c:pt idx="1427">
                  <c:v>91</c:v>
                </c:pt>
                <c:pt idx="1428">
                  <c:v>136</c:v>
                </c:pt>
                <c:pt idx="1429">
                  <c:v>112</c:v>
                </c:pt>
                <c:pt idx="1430">
                  <c:v>98</c:v>
                </c:pt>
                <c:pt idx="1431">
                  <c:v>93</c:v>
                </c:pt>
                <c:pt idx="1432">
                  <c:v>88</c:v>
                </c:pt>
                <c:pt idx="1433">
                  <c:v>60</c:v>
                </c:pt>
                <c:pt idx="1434">
                  <c:v>72</c:v>
                </c:pt>
                <c:pt idx="1435">
                  <c:v>50</c:v>
                </c:pt>
                <c:pt idx="1436">
                  <c:v>30</c:v>
                </c:pt>
                <c:pt idx="1437">
                  <c:v>41</c:v>
                </c:pt>
                <c:pt idx="1438">
                  <c:v>45</c:v>
                </c:pt>
                <c:pt idx="1439">
                  <c:v>28</c:v>
                </c:pt>
                <c:pt idx="1440">
                  <c:v>26</c:v>
                </c:pt>
                <c:pt idx="1441">
                  <c:v>17</c:v>
                </c:pt>
                <c:pt idx="1442">
                  <c:v>12</c:v>
                </c:pt>
                <c:pt idx="1443">
                  <c:v>1177</c:v>
                </c:pt>
                <c:pt idx="1444">
                  <c:v>993</c:v>
                </c:pt>
                <c:pt idx="1445">
                  <c:v>661</c:v>
                </c:pt>
                <c:pt idx="1446">
                  <c:v>565</c:v>
                </c:pt>
                <c:pt idx="1447">
                  <c:v>520</c:v>
                </c:pt>
                <c:pt idx="1448">
                  <c:v>459</c:v>
                </c:pt>
                <c:pt idx="1449">
                  <c:v>383</c:v>
                </c:pt>
                <c:pt idx="1450">
                  <c:v>386</c:v>
                </c:pt>
                <c:pt idx="1451">
                  <c:v>239</c:v>
                </c:pt>
                <c:pt idx="1452">
                  <c:v>165</c:v>
                </c:pt>
                <c:pt idx="1453">
                  <c:v>141</c:v>
                </c:pt>
                <c:pt idx="1454">
                  <c:v>127</c:v>
                </c:pt>
                <c:pt idx="1455">
                  <c:v>158</c:v>
                </c:pt>
                <c:pt idx="1456">
                  <c:v>157</c:v>
                </c:pt>
                <c:pt idx="1457">
                  <c:v>145</c:v>
                </c:pt>
                <c:pt idx="1458">
                  <c:v>153</c:v>
                </c:pt>
                <c:pt idx="1459">
                  <c:v>120</c:v>
                </c:pt>
                <c:pt idx="1460">
                  <c:v>125</c:v>
                </c:pt>
                <c:pt idx="1461">
                  <c:v>167</c:v>
                </c:pt>
                <c:pt idx="1462">
                  <c:v>118</c:v>
                </c:pt>
                <c:pt idx="1463">
                  <c:v>134</c:v>
                </c:pt>
                <c:pt idx="1464">
                  <c:v>62</c:v>
                </c:pt>
                <c:pt idx="1465">
                  <c:v>91</c:v>
                </c:pt>
                <c:pt idx="1466">
                  <c:v>67</c:v>
                </c:pt>
                <c:pt idx="1467">
                  <c:v>76</c:v>
                </c:pt>
                <c:pt idx="1468">
                  <c:v>62</c:v>
                </c:pt>
                <c:pt idx="1469">
                  <c:v>71</c:v>
                </c:pt>
                <c:pt idx="1470">
                  <c:v>67</c:v>
                </c:pt>
                <c:pt idx="1471">
                  <c:v>58</c:v>
                </c:pt>
                <c:pt idx="1472">
                  <c:v>45</c:v>
                </c:pt>
                <c:pt idx="1473">
                  <c:v>49</c:v>
                </c:pt>
                <c:pt idx="1474">
                  <c:v>58</c:v>
                </c:pt>
                <c:pt idx="1475">
                  <c:v>31</c:v>
                </c:pt>
                <c:pt idx="1476">
                  <c:v>12</c:v>
                </c:pt>
                <c:pt idx="1477">
                  <c:v>4</c:v>
                </c:pt>
                <c:pt idx="1478">
                  <c:v>1584</c:v>
                </c:pt>
                <c:pt idx="1479">
                  <c:v>1131</c:v>
                </c:pt>
                <c:pt idx="1480">
                  <c:v>646</c:v>
                </c:pt>
                <c:pt idx="1481">
                  <c:v>774</c:v>
                </c:pt>
                <c:pt idx="1482">
                  <c:v>553</c:v>
                </c:pt>
                <c:pt idx="1483">
                  <c:v>490</c:v>
                </c:pt>
                <c:pt idx="1484">
                  <c:v>487</c:v>
                </c:pt>
                <c:pt idx="1485">
                  <c:v>409</c:v>
                </c:pt>
                <c:pt idx="1486">
                  <c:v>245</c:v>
                </c:pt>
                <c:pt idx="1487">
                  <c:v>242</c:v>
                </c:pt>
                <c:pt idx="1488">
                  <c:v>206</c:v>
                </c:pt>
                <c:pt idx="1489">
                  <c:v>141</c:v>
                </c:pt>
                <c:pt idx="1490">
                  <c:v>164</c:v>
                </c:pt>
                <c:pt idx="1491">
                  <c:v>193</c:v>
                </c:pt>
                <c:pt idx="1492">
                  <c:v>182</c:v>
                </c:pt>
                <c:pt idx="1493">
                  <c:v>147</c:v>
                </c:pt>
                <c:pt idx="1494">
                  <c:v>148</c:v>
                </c:pt>
                <c:pt idx="1495">
                  <c:v>146</c:v>
                </c:pt>
                <c:pt idx="1496">
                  <c:v>144</c:v>
                </c:pt>
                <c:pt idx="1497">
                  <c:v>92</c:v>
                </c:pt>
                <c:pt idx="1498">
                  <c:v>110</c:v>
                </c:pt>
                <c:pt idx="1499">
                  <c:v>58</c:v>
                </c:pt>
                <c:pt idx="1500">
                  <c:v>83</c:v>
                </c:pt>
                <c:pt idx="1501">
                  <c:v>66</c:v>
                </c:pt>
                <c:pt idx="1502">
                  <c:v>108</c:v>
                </c:pt>
                <c:pt idx="1503">
                  <c:v>69</c:v>
                </c:pt>
                <c:pt idx="1504">
                  <c:v>47</c:v>
                </c:pt>
                <c:pt idx="1505">
                  <c:v>40</c:v>
                </c:pt>
                <c:pt idx="1506">
                  <c:v>40</c:v>
                </c:pt>
                <c:pt idx="1507">
                  <c:v>29</c:v>
                </c:pt>
                <c:pt idx="1508">
                  <c:v>50</c:v>
                </c:pt>
                <c:pt idx="1509">
                  <c:v>18</c:v>
                </c:pt>
                <c:pt idx="1510">
                  <c:v>16</c:v>
                </c:pt>
                <c:pt idx="1511">
                  <c:v>10</c:v>
                </c:pt>
                <c:pt idx="1512">
                  <c:v>6</c:v>
                </c:pt>
                <c:pt idx="1513">
                  <c:v>321</c:v>
                </c:pt>
                <c:pt idx="1514">
                  <c:v>314</c:v>
                </c:pt>
                <c:pt idx="1515">
                  <c:v>185</c:v>
                </c:pt>
                <c:pt idx="1516">
                  <c:v>186</c:v>
                </c:pt>
                <c:pt idx="1517">
                  <c:v>95</c:v>
                </c:pt>
                <c:pt idx="1518">
                  <c:v>83</c:v>
                </c:pt>
                <c:pt idx="1519">
                  <c:v>83</c:v>
                </c:pt>
                <c:pt idx="1520">
                  <c:v>77</c:v>
                </c:pt>
                <c:pt idx="1521">
                  <c:v>100</c:v>
                </c:pt>
                <c:pt idx="1522">
                  <c:v>62</c:v>
                </c:pt>
                <c:pt idx="1523">
                  <c:v>57</c:v>
                </c:pt>
                <c:pt idx="1524">
                  <c:v>91</c:v>
                </c:pt>
                <c:pt idx="1525">
                  <c:v>48</c:v>
                </c:pt>
                <c:pt idx="1526">
                  <c:v>84</c:v>
                </c:pt>
                <c:pt idx="1527">
                  <c:v>51</c:v>
                </c:pt>
                <c:pt idx="1528">
                  <c:v>39</c:v>
                </c:pt>
                <c:pt idx="1529">
                  <c:v>81</c:v>
                </c:pt>
                <c:pt idx="1530">
                  <c:v>32</c:v>
                </c:pt>
                <c:pt idx="1531">
                  <c:v>33</c:v>
                </c:pt>
                <c:pt idx="1532">
                  <c:v>58</c:v>
                </c:pt>
                <c:pt idx="1533">
                  <c:v>32</c:v>
                </c:pt>
                <c:pt idx="1534">
                  <c:v>30</c:v>
                </c:pt>
                <c:pt idx="1535">
                  <c:v>35</c:v>
                </c:pt>
                <c:pt idx="1536">
                  <c:v>37</c:v>
                </c:pt>
                <c:pt idx="1537">
                  <c:v>36</c:v>
                </c:pt>
                <c:pt idx="1538">
                  <c:v>31</c:v>
                </c:pt>
                <c:pt idx="1539">
                  <c:v>35</c:v>
                </c:pt>
                <c:pt idx="1540">
                  <c:v>29</c:v>
                </c:pt>
                <c:pt idx="1541">
                  <c:v>22</c:v>
                </c:pt>
                <c:pt idx="1542">
                  <c:v>20</c:v>
                </c:pt>
                <c:pt idx="1543">
                  <c:v>19</c:v>
                </c:pt>
                <c:pt idx="1544">
                  <c:v>15</c:v>
                </c:pt>
                <c:pt idx="1545">
                  <c:v>18</c:v>
                </c:pt>
                <c:pt idx="1546">
                  <c:v>30</c:v>
                </c:pt>
                <c:pt idx="1547">
                  <c:v>17</c:v>
                </c:pt>
                <c:pt idx="1548">
                  <c:v>14</c:v>
                </c:pt>
                <c:pt idx="1549">
                  <c:v>12</c:v>
                </c:pt>
                <c:pt idx="1550">
                  <c:v>11</c:v>
                </c:pt>
                <c:pt idx="1551">
                  <c:v>12</c:v>
                </c:pt>
                <c:pt idx="1552">
                  <c:v>8</c:v>
                </c:pt>
                <c:pt idx="1553">
                  <c:v>16</c:v>
                </c:pt>
                <c:pt idx="1554">
                  <c:v>7</c:v>
                </c:pt>
                <c:pt idx="1555">
                  <c:v>4</c:v>
                </c:pt>
                <c:pt idx="1556">
                  <c:v>2</c:v>
                </c:pt>
                <c:pt idx="1557">
                  <c:v>2</c:v>
                </c:pt>
                <c:pt idx="1558">
                  <c:v>3</c:v>
                </c:pt>
                <c:pt idx="1559">
                  <c:v>10</c:v>
                </c:pt>
                <c:pt idx="1560">
                  <c:v>7</c:v>
                </c:pt>
                <c:pt idx="1561">
                  <c:v>18</c:v>
                </c:pt>
                <c:pt idx="1562">
                  <c:v>29</c:v>
                </c:pt>
                <c:pt idx="1563">
                  <c:v>62</c:v>
                </c:pt>
                <c:pt idx="1564">
                  <c:v>21</c:v>
                </c:pt>
                <c:pt idx="1565">
                  <c:v>13</c:v>
                </c:pt>
                <c:pt idx="1566">
                  <c:v>13</c:v>
                </c:pt>
                <c:pt idx="1567">
                  <c:v>2</c:v>
                </c:pt>
                <c:pt idx="1568">
                  <c:v>21</c:v>
                </c:pt>
                <c:pt idx="1569">
                  <c:v>5</c:v>
                </c:pt>
                <c:pt idx="1570">
                  <c:v>26</c:v>
                </c:pt>
                <c:pt idx="1571">
                  <c:v>3</c:v>
                </c:pt>
                <c:pt idx="1572">
                  <c:v>67</c:v>
                </c:pt>
                <c:pt idx="1573">
                  <c:v>28</c:v>
                </c:pt>
                <c:pt idx="1574">
                  <c:v>6</c:v>
                </c:pt>
                <c:pt idx="1575">
                  <c:v>24</c:v>
                </c:pt>
                <c:pt idx="1576">
                  <c:v>13</c:v>
                </c:pt>
                <c:pt idx="1577">
                  <c:v>6</c:v>
                </c:pt>
                <c:pt idx="1578">
                  <c:v>12</c:v>
                </c:pt>
                <c:pt idx="1579">
                  <c:v>12</c:v>
                </c:pt>
                <c:pt idx="1580">
                  <c:v>15</c:v>
                </c:pt>
                <c:pt idx="1581">
                  <c:v>7</c:v>
                </c:pt>
                <c:pt idx="1582">
                  <c:v>352</c:v>
                </c:pt>
                <c:pt idx="1583">
                  <c:v>51</c:v>
                </c:pt>
                <c:pt idx="1584">
                  <c:v>61</c:v>
                </c:pt>
                <c:pt idx="1585">
                  <c:v>51</c:v>
                </c:pt>
                <c:pt idx="1586">
                  <c:v>27</c:v>
                </c:pt>
                <c:pt idx="1587">
                  <c:v>11</c:v>
                </c:pt>
                <c:pt idx="1588">
                  <c:v>20</c:v>
                </c:pt>
                <c:pt idx="1589">
                  <c:v>42</c:v>
                </c:pt>
                <c:pt idx="1590">
                  <c:v>14</c:v>
                </c:pt>
                <c:pt idx="1591">
                  <c:v>9</c:v>
                </c:pt>
                <c:pt idx="1592">
                  <c:v>8</c:v>
                </c:pt>
                <c:pt idx="1593">
                  <c:v>4</c:v>
                </c:pt>
                <c:pt idx="1594">
                  <c:v>2</c:v>
                </c:pt>
                <c:pt idx="1595">
                  <c:v>54</c:v>
                </c:pt>
                <c:pt idx="1596">
                  <c:v>26</c:v>
                </c:pt>
                <c:pt idx="1597">
                  <c:v>16</c:v>
                </c:pt>
                <c:pt idx="1598">
                  <c:v>22</c:v>
                </c:pt>
                <c:pt idx="1599">
                  <c:v>13</c:v>
                </c:pt>
                <c:pt idx="1600">
                  <c:v>4</c:v>
                </c:pt>
                <c:pt idx="1601">
                  <c:v>6</c:v>
                </c:pt>
                <c:pt idx="1602">
                  <c:v>40</c:v>
                </c:pt>
                <c:pt idx="1603">
                  <c:v>45</c:v>
                </c:pt>
                <c:pt idx="1604">
                  <c:v>21</c:v>
                </c:pt>
                <c:pt idx="1605">
                  <c:v>22</c:v>
                </c:pt>
                <c:pt idx="1606">
                  <c:v>10</c:v>
                </c:pt>
                <c:pt idx="1607">
                  <c:v>14</c:v>
                </c:pt>
                <c:pt idx="1608">
                  <c:v>6</c:v>
                </c:pt>
                <c:pt idx="1609">
                  <c:v>182</c:v>
                </c:pt>
                <c:pt idx="1610">
                  <c:v>97</c:v>
                </c:pt>
                <c:pt idx="1611">
                  <c:v>26</c:v>
                </c:pt>
                <c:pt idx="1612">
                  <c:v>32</c:v>
                </c:pt>
                <c:pt idx="1613">
                  <c:v>37</c:v>
                </c:pt>
                <c:pt idx="1614">
                  <c:v>15</c:v>
                </c:pt>
                <c:pt idx="1615">
                  <c:v>24</c:v>
                </c:pt>
                <c:pt idx="1616">
                  <c:v>10</c:v>
                </c:pt>
                <c:pt idx="1617">
                  <c:v>8</c:v>
                </c:pt>
                <c:pt idx="1618">
                  <c:v>3</c:v>
                </c:pt>
                <c:pt idx="1619">
                  <c:v>131</c:v>
                </c:pt>
                <c:pt idx="1620">
                  <c:v>37</c:v>
                </c:pt>
                <c:pt idx="1621">
                  <c:v>21</c:v>
                </c:pt>
                <c:pt idx="1622">
                  <c:v>19</c:v>
                </c:pt>
                <c:pt idx="1623">
                  <c:v>9</c:v>
                </c:pt>
                <c:pt idx="1624">
                  <c:v>6</c:v>
                </c:pt>
                <c:pt idx="1625">
                  <c:v>9</c:v>
                </c:pt>
                <c:pt idx="1626">
                  <c:v>5</c:v>
                </c:pt>
                <c:pt idx="1627">
                  <c:v>91</c:v>
                </c:pt>
                <c:pt idx="1628">
                  <c:v>86</c:v>
                </c:pt>
                <c:pt idx="1629">
                  <c:v>38</c:v>
                </c:pt>
                <c:pt idx="1630">
                  <c:v>20</c:v>
                </c:pt>
                <c:pt idx="1631">
                  <c:v>18</c:v>
                </c:pt>
                <c:pt idx="1632">
                  <c:v>9</c:v>
                </c:pt>
                <c:pt idx="1633">
                  <c:v>12</c:v>
                </c:pt>
                <c:pt idx="1634">
                  <c:v>20</c:v>
                </c:pt>
                <c:pt idx="1635">
                  <c:v>3</c:v>
                </c:pt>
                <c:pt idx="1636">
                  <c:v>376</c:v>
                </c:pt>
                <c:pt idx="1637">
                  <c:v>104</c:v>
                </c:pt>
                <c:pt idx="1638">
                  <c:v>92</c:v>
                </c:pt>
                <c:pt idx="1639">
                  <c:v>95</c:v>
                </c:pt>
                <c:pt idx="1640">
                  <c:v>75</c:v>
                </c:pt>
                <c:pt idx="1641">
                  <c:v>42</c:v>
                </c:pt>
                <c:pt idx="1642">
                  <c:v>41</c:v>
                </c:pt>
                <c:pt idx="1643">
                  <c:v>43</c:v>
                </c:pt>
                <c:pt idx="1644">
                  <c:v>31</c:v>
                </c:pt>
                <c:pt idx="1645">
                  <c:v>20</c:v>
                </c:pt>
                <c:pt idx="1646">
                  <c:v>9</c:v>
                </c:pt>
                <c:pt idx="1647">
                  <c:v>6</c:v>
                </c:pt>
                <c:pt idx="1648">
                  <c:v>70</c:v>
                </c:pt>
                <c:pt idx="1649">
                  <c:v>90</c:v>
                </c:pt>
                <c:pt idx="1650">
                  <c:v>18</c:v>
                </c:pt>
                <c:pt idx="1651">
                  <c:v>14</c:v>
                </c:pt>
                <c:pt idx="1652">
                  <c:v>30</c:v>
                </c:pt>
                <c:pt idx="1653">
                  <c:v>15</c:v>
                </c:pt>
                <c:pt idx="1654">
                  <c:v>9</c:v>
                </c:pt>
                <c:pt idx="1655">
                  <c:v>6</c:v>
                </c:pt>
                <c:pt idx="1656">
                  <c:v>7</c:v>
                </c:pt>
                <c:pt idx="1657">
                  <c:v>14</c:v>
                </c:pt>
                <c:pt idx="1658">
                  <c:v>5</c:v>
                </c:pt>
                <c:pt idx="1659">
                  <c:v>7</c:v>
                </c:pt>
                <c:pt idx="1660">
                  <c:v>6</c:v>
                </c:pt>
                <c:pt idx="1661">
                  <c:v>61</c:v>
                </c:pt>
                <c:pt idx="1662">
                  <c:v>63</c:v>
                </c:pt>
                <c:pt idx="1663">
                  <c:v>26</c:v>
                </c:pt>
                <c:pt idx="1664">
                  <c:v>24</c:v>
                </c:pt>
                <c:pt idx="1665">
                  <c:v>28</c:v>
                </c:pt>
                <c:pt idx="1666">
                  <c:v>9</c:v>
                </c:pt>
                <c:pt idx="1667">
                  <c:v>6</c:v>
                </c:pt>
                <c:pt idx="1668">
                  <c:v>6</c:v>
                </c:pt>
                <c:pt idx="1669">
                  <c:v>4</c:v>
                </c:pt>
                <c:pt idx="1670">
                  <c:v>6</c:v>
                </c:pt>
                <c:pt idx="1671">
                  <c:v>4</c:v>
                </c:pt>
                <c:pt idx="1672">
                  <c:v>3</c:v>
                </c:pt>
                <c:pt idx="1673">
                  <c:v>56</c:v>
                </c:pt>
                <c:pt idx="1674">
                  <c:v>35</c:v>
                </c:pt>
                <c:pt idx="1675">
                  <c:v>64</c:v>
                </c:pt>
                <c:pt idx="1676">
                  <c:v>42</c:v>
                </c:pt>
                <c:pt idx="1677">
                  <c:v>30</c:v>
                </c:pt>
                <c:pt idx="1678">
                  <c:v>18</c:v>
                </c:pt>
                <c:pt idx="1679">
                  <c:v>26</c:v>
                </c:pt>
                <c:pt idx="1680">
                  <c:v>10</c:v>
                </c:pt>
                <c:pt idx="1681">
                  <c:v>5</c:v>
                </c:pt>
                <c:pt idx="1682">
                  <c:v>7</c:v>
                </c:pt>
                <c:pt idx="1683">
                  <c:v>3</c:v>
                </c:pt>
                <c:pt idx="1684">
                  <c:v>3</c:v>
                </c:pt>
                <c:pt idx="1685">
                  <c:v>1</c:v>
                </c:pt>
                <c:pt idx="1686">
                  <c:v>155</c:v>
                </c:pt>
                <c:pt idx="1687">
                  <c:v>85</c:v>
                </c:pt>
                <c:pt idx="1688">
                  <c:v>180</c:v>
                </c:pt>
                <c:pt idx="1689">
                  <c:v>88</c:v>
                </c:pt>
                <c:pt idx="1690">
                  <c:v>55</c:v>
                </c:pt>
                <c:pt idx="1691">
                  <c:v>35</c:v>
                </c:pt>
                <c:pt idx="1692">
                  <c:v>40</c:v>
                </c:pt>
                <c:pt idx="1693">
                  <c:v>55</c:v>
                </c:pt>
                <c:pt idx="1694">
                  <c:v>31</c:v>
                </c:pt>
                <c:pt idx="1695">
                  <c:v>28</c:v>
                </c:pt>
                <c:pt idx="1696">
                  <c:v>32</c:v>
                </c:pt>
                <c:pt idx="1697">
                  <c:v>10</c:v>
                </c:pt>
                <c:pt idx="1698">
                  <c:v>6</c:v>
                </c:pt>
                <c:pt idx="1699">
                  <c:v>13</c:v>
                </c:pt>
                <c:pt idx="1700">
                  <c:v>5</c:v>
                </c:pt>
                <c:pt idx="1701">
                  <c:v>7</c:v>
                </c:pt>
                <c:pt idx="1702">
                  <c:v>5</c:v>
                </c:pt>
                <c:pt idx="1703">
                  <c:v>180</c:v>
                </c:pt>
                <c:pt idx="1704">
                  <c:v>154</c:v>
                </c:pt>
                <c:pt idx="1705">
                  <c:v>54</c:v>
                </c:pt>
                <c:pt idx="1706">
                  <c:v>46</c:v>
                </c:pt>
                <c:pt idx="1707">
                  <c:v>34</c:v>
                </c:pt>
                <c:pt idx="1708">
                  <c:v>37</c:v>
                </c:pt>
                <c:pt idx="1709">
                  <c:v>36</c:v>
                </c:pt>
                <c:pt idx="1710">
                  <c:v>43</c:v>
                </c:pt>
                <c:pt idx="1711">
                  <c:v>45</c:v>
                </c:pt>
                <c:pt idx="1712">
                  <c:v>20</c:v>
                </c:pt>
                <c:pt idx="1713">
                  <c:v>23</c:v>
                </c:pt>
                <c:pt idx="1714">
                  <c:v>15</c:v>
                </c:pt>
                <c:pt idx="1715">
                  <c:v>10</c:v>
                </c:pt>
                <c:pt idx="1716">
                  <c:v>2</c:v>
                </c:pt>
                <c:pt idx="1717">
                  <c:v>1</c:v>
                </c:pt>
                <c:pt idx="1718">
                  <c:v>403</c:v>
                </c:pt>
                <c:pt idx="1719">
                  <c:v>57</c:v>
                </c:pt>
                <c:pt idx="1720">
                  <c:v>52</c:v>
                </c:pt>
                <c:pt idx="1721">
                  <c:v>87</c:v>
                </c:pt>
                <c:pt idx="1722">
                  <c:v>33</c:v>
                </c:pt>
                <c:pt idx="1723">
                  <c:v>15</c:v>
                </c:pt>
                <c:pt idx="1724">
                  <c:v>27</c:v>
                </c:pt>
                <c:pt idx="1725">
                  <c:v>31</c:v>
                </c:pt>
                <c:pt idx="1726">
                  <c:v>12</c:v>
                </c:pt>
                <c:pt idx="1727">
                  <c:v>19</c:v>
                </c:pt>
                <c:pt idx="1728">
                  <c:v>15</c:v>
                </c:pt>
                <c:pt idx="1729">
                  <c:v>14</c:v>
                </c:pt>
                <c:pt idx="1730">
                  <c:v>11</c:v>
                </c:pt>
                <c:pt idx="1731">
                  <c:v>18</c:v>
                </c:pt>
                <c:pt idx="1732">
                  <c:v>20</c:v>
                </c:pt>
                <c:pt idx="1733">
                  <c:v>12</c:v>
                </c:pt>
                <c:pt idx="1734">
                  <c:v>21</c:v>
                </c:pt>
                <c:pt idx="1735">
                  <c:v>9</c:v>
                </c:pt>
                <c:pt idx="1736">
                  <c:v>3</c:v>
                </c:pt>
                <c:pt idx="1737">
                  <c:v>3</c:v>
                </c:pt>
                <c:pt idx="1738">
                  <c:v>3</c:v>
                </c:pt>
                <c:pt idx="1739">
                  <c:v>400</c:v>
                </c:pt>
                <c:pt idx="1740">
                  <c:v>172</c:v>
                </c:pt>
                <c:pt idx="1741">
                  <c:v>147</c:v>
                </c:pt>
                <c:pt idx="1742">
                  <c:v>175</c:v>
                </c:pt>
                <c:pt idx="1743">
                  <c:v>109</c:v>
                </c:pt>
                <c:pt idx="1744">
                  <c:v>109</c:v>
                </c:pt>
                <c:pt idx="1745">
                  <c:v>75</c:v>
                </c:pt>
                <c:pt idx="1746">
                  <c:v>83</c:v>
                </c:pt>
                <c:pt idx="1747">
                  <c:v>62</c:v>
                </c:pt>
                <c:pt idx="1748">
                  <c:v>92</c:v>
                </c:pt>
                <c:pt idx="1749">
                  <c:v>73</c:v>
                </c:pt>
                <c:pt idx="1750">
                  <c:v>108</c:v>
                </c:pt>
                <c:pt idx="1751">
                  <c:v>40</c:v>
                </c:pt>
                <c:pt idx="1752">
                  <c:v>45</c:v>
                </c:pt>
                <c:pt idx="1753">
                  <c:v>44</c:v>
                </c:pt>
                <c:pt idx="1754">
                  <c:v>52</c:v>
                </c:pt>
                <c:pt idx="1755">
                  <c:v>55</c:v>
                </c:pt>
                <c:pt idx="1756">
                  <c:v>37</c:v>
                </c:pt>
                <c:pt idx="1757">
                  <c:v>30</c:v>
                </c:pt>
                <c:pt idx="1758">
                  <c:v>19</c:v>
                </c:pt>
                <c:pt idx="1759">
                  <c:v>32</c:v>
                </c:pt>
                <c:pt idx="1760">
                  <c:v>20</c:v>
                </c:pt>
                <c:pt idx="1761">
                  <c:v>20</c:v>
                </c:pt>
                <c:pt idx="1762">
                  <c:v>8</c:v>
                </c:pt>
                <c:pt idx="1763">
                  <c:v>54</c:v>
                </c:pt>
                <c:pt idx="1764">
                  <c:v>35</c:v>
                </c:pt>
                <c:pt idx="1765">
                  <c:v>30</c:v>
                </c:pt>
                <c:pt idx="1766">
                  <c:v>16</c:v>
                </c:pt>
                <c:pt idx="1767">
                  <c:v>19</c:v>
                </c:pt>
                <c:pt idx="1768">
                  <c:v>24</c:v>
                </c:pt>
                <c:pt idx="1769">
                  <c:v>17</c:v>
                </c:pt>
                <c:pt idx="1770">
                  <c:v>12</c:v>
                </c:pt>
                <c:pt idx="1771">
                  <c:v>6</c:v>
                </c:pt>
                <c:pt idx="1772">
                  <c:v>10</c:v>
                </c:pt>
                <c:pt idx="1773">
                  <c:v>6</c:v>
                </c:pt>
                <c:pt idx="1774">
                  <c:v>4</c:v>
                </c:pt>
                <c:pt idx="1775">
                  <c:v>2</c:v>
                </c:pt>
                <c:pt idx="1776">
                  <c:v>47</c:v>
                </c:pt>
                <c:pt idx="1777">
                  <c:v>44</c:v>
                </c:pt>
                <c:pt idx="1778">
                  <c:v>88</c:v>
                </c:pt>
                <c:pt idx="1779">
                  <c:v>36</c:v>
                </c:pt>
                <c:pt idx="1780">
                  <c:v>33</c:v>
                </c:pt>
                <c:pt idx="1781">
                  <c:v>23</c:v>
                </c:pt>
                <c:pt idx="1782">
                  <c:v>29</c:v>
                </c:pt>
                <c:pt idx="1783">
                  <c:v>14</c:v>
                </c:pt>
                <c:pt idx="1784">
                  <c:v>21</c:v>
                </c:pt>
                <c:pt idx="1785">
                  <c:v>16</c:v>
                </c:pt>
                <c:pt idx="1786">
                  <c:v>23</c:v>
                </c:pt>
                <c:pt idx="1787">
                  <c:v>15</c:v>
                </c:pt>
                <c:pt idx="1788">
                  <c:v>13</c:v>
                </c:pt>
                <c:pt idx="1789">
                  <c:v>10</c:v>
                </c:pt>
                <c:pt idx="1790">
                  <c:v>6</c:v>
                </c:pt>
                <c:pt idx="1791">
                  <c:v>11</c:v>
                </c:pt>
                <c:pt idx="1792">
                  <c:v>11</c:v>
                </c:pt>
                <c:pt idx="1793">
                  <c:v>7</c:v>
                </c:pt>
                <c:pt idx="1794">
                  <c:v>5</c:v>
                </c:pt>
                <c:pt idx="1795">
                  <c:v>6</c:v>
                </c:pt>
                <c:pt idx="1796">
                  <c:v>7</c:v>
                </c:pt>
                <c:pt idx="1797">
                  <c:v>4</c:v>
                </c:pt>
                <c:pt idx="1798">
                  <c:v>165</c:v>
                </c:pt>
                <c:pt idx="1799">
                  <c:v>132</c:v>
                </c:pt>
                <c:pt idx="1800">
                  <c:v>58</c:v>
                </c:pt>
                <c:pt idx="1801">
                  <c:v>47</c:v>
                </c:pt>
                <c:pt idx="1802">
                  <c:v>49</c:v>
                </c:pt>
                <c:pt idx="1803">
                  <c:v>47</c:v>
                </c:pt>
                <c:pt idx="1804">
                  <c:v>42</c:v>
                </c:pt>
                <c:pt idx="1805">
                  <c:v>51</c:v>
                </c:pt>
                <c:pt idx="1806">
                  <c:v>36</c:v>
                </c:pt>
                <c:pt idx="1807">
                  <c:v>31</c:v>
                </c:pt>
                <c:pt idx="1808">
                  <c:v>41</c:v>
                </c:pt>
                <c:pt idx="1809">
                  <c:v>27</c:v>
                </c:pt>
                <c:pt idx="1810">
                  <c:v>29</c:v>
                </c:pt>
                <c:pt idx="1811">
                  <c:v>27</c:v>
                </c:pt>
                <c:pt idx="1812">
                  <c:v>42</c:v>
                </c:pt>
                <c:pt idx="1813">
                  <c:v>51</c:v>
                </c:pt>
                <c:pt idx="1814">
                  <c:v>25</c:v>
                </c:pt>
                <c:pt idx="1815">
                  <c:v>34</c:v>
                </c:pt>
                <c:pt idx="1816">
                  <c:v>27</c:v>
                </c:pt>
                <c:pt idx="1817">
                  <c:v>10</c:v>
                </c:pt>
                <c:pt idx="1818">
                  <c:v>16</c:v>
                </c:pt>
                <c:pt idx="1819">
                  <c:v>21</c:v>
                </c:pt>
                <c:pt idx="1820">
                  <c:v>12</c:v>
                </c:pt>
                <c:pt idx="1821">
                  <c:v>10</c:v>
                </c:pt>
                <c:pt idx="1822">
                  <c:v>12</c:v>
                </c:pt>
                <c:pt idx="1823">
                  <c:v>8</c:v>
                </c:pt>
                <c:pt idx="1824">
                  <c:v>5</c:v>
                </c:pt>
                <c:pt idx="1825">
                  <c:v>4</c:v>
                </c:pt>
                <c:pt idx="1826">
                  <c:v>3</c:v>
                </c:pt>
                <c:pt idx="1827">
                  <c:v>3</c:v>
                </c:pt>
                <c:pt idx="1828">
                  <c:v>2</c:v>
                </c:pt>
                <c:pt idx="1829">
                  <c:v>205</c:v>
                </c:pt>
                <c:pt idx="1830">
                  <c:v>121</c:v>
                </c:pt>
                <c:pt idx="1831">
                  <c:v>67</c:v>
                </c:pt>
                <c:pt idx="1832">
                  <c:v>72</c:v>
                </c:pt>
                <c:pt idx="1833">
                  <c:v>54</c:v>
                </c:pt>
                <c:pt idx="1834">
                  <c:v>35</c:v>
                </c:pt>
                <c:pt idx="1835">
                  <c:v>42</c:v>
                </c:pt>
                <c:pt idx="1836">
                  <c:v>28</c:v>
                </c:pt>
                <c:pt idx="1837">
                  <c:v>35</c:v>
                </c:pt>
                <c:pt idx="1838">
                  <c:v>39</c:v>
                </c:pt>
                <c:pt idx="1839">
                  <c:v>53</c:v>
                </c:pt>
                <c:pt idx="1840">
                  <c:v>27</c:v>
                </c:pt>
                <c:pt idx="1841">
                  <c:v>17</c:v>
                </c:pt>
                <c:pt idx="1842">
                  <c:v>16</c:v>
                </c:pt>
                <c:pt idx="1843">
                  <c:v>12</c:v>
                </c:pt>
                <c:pt idx="1844">
                  <c:v>20</c:v>
                </c:pt>
                <c:pt idx="1845">
                  <c:v>17</c:v>
                </c:pt>
                <c:pt idx="1846">
                  <c:v>14</c:v>
                </c:pt>
                <c:pt idx="1847">
                  <c:v>11</c:v>
                </c:pt>
                <c:pt idx="1848">
                  <c:v>20</c:v>
                </c:pt>
                <c:pt idx="1849">
                  <c:v>18</c:v>
                </c:pt>
                <c:pt idx="1850">
                  <c:v>14</c:v>
                </c:pt>
                <c:pt idx="1851">
                  <c:v>14</c:v>
                </c:pt>
                <c:pt idx="1852">
                  <c:v>7</c:v>
                </c:pt>
                <c:pt idx="1853">
                  <c:v>6</c:v>
                </c:pt>
                <c:pt idx="1854">
                  <c:v>6</c:v>
                </c:pt>
                <c:pt idx="1855">
                  <c:v>8</c:v>
                </c:pt>
                <c:pt idx="1856">
                  <c:v>5</c:v>
                </c:pt>
                <c:pt idx="1857">
                  <c:v>108</c:v>
                </c:pt>
                <c:pt idx="1858">
                  <c:v>57</c:v>
                </c:pt>
                <c:pt idx="1859">
                  <c:v>46</c:v>
                </c:pt>
                <c:pt idx="1860">
                  <c:v>27</c:v>
                </c:pt>
                <c:pt idx="1861">
                  <c:v>27</c:v>
                </c:pt>
                <c:pt idx="1862">
                  <c:v>40</c:v>
                </c:pt>
                <c:pt idx="1863">
                  <c:v>60</c:v>
                </c:pt>
                <c:pt idx="1864">
                  <c:v>20</c:v>
                </c:pt>
                <c:pt idx="1865">
                  <c:v>24</c:v>
                </c:pt>
                <c:pt idx="1866">
                  <c:v>31</c:v>
                </c:pt>
                <c:pt idx="1867">
                  <c:v>29</c:v>
                </c:pt>
                <c:pt idx="1868">
                  <c:v>20</c:v>
                </c:pt>
                <c:pt idx="1869">
                  <c:v>22</c:v>
                </c:pt>
                <c:pt idx="1870">
                  <c:v>22</c:v>
                </c:pt>
                <c:pt idx="1871">
                  <c:v>16</c:v>
                </c:pt>
                <c:pt idx="1872">
                  <c:v>20</c:v>
                </c:pt>
                <c:pt idx="1873">
                  <c:v>18</c:v>
                </c:pt>
                <c:pt idx="1874">
                  <c:v>9</c:v>
                </c:pt>
                <c:pt idx="1875">
                  <c:v>11</c:v>
                </c:pt>
                <c:pt idx="1876">
                  <c:v>7</c:v>
                </c:pt>
                <c:pt idx="1877">
                  <c:v>10</c:v>
                </c:pt>
                <c:pt idx="1878">
                  <c:v>7</c:v>
                </c:pt>
                <c:pt idx="1879">
                  <c:v>4</c:v>
                </c:pt>
                <c:pt idx="1880">
                  <c:v>3</c:v>
                </c:pt>
                <c:pt idx="1881">
                  <c:v>3</c:v>
                </c:pt>
                <c:pt idx="1882">
                  <c:v>6</c:v>
                </c:pt>
                <c:pt idx="1883">
                  <c:v>5</c:v>
                </c:pt>
                <c:pt idx="1884">
                  <c:v>5</c:v>
                </c:pt>
                <c:pt idx="1885">
                  <c:v>6</c:v>
                </c:pt>
                <c:pt idx="1886">
                  <c:v>3</c:v>
                </c:pt>
                <c:pt idx="1887">
                  <c:v>3</c:v>
                </c:pt>
                <c:pt idx="1888">
                  <c:v>2</c:v>
                </c:pt>
                <c:pt idx="1889">
                  <c:v>764</c:v>
                </c:pt>
                <c:pt idx="1890">
                  <c:v>273</c:v>
                </c:pt>
                <c:pt idx="1891">
                  <c:v>145</c:v>
                </c:pt>
                <c:pt idx="1892">
                  <c:v>175</c:v>
                </c:pt>
                <c:pt idx="1893">
                  <c:v>101</c:v>
                </c:pt>
                <c:pt idx="1894">
                  <c:v>126</c:v>
                </c:pt>
                <c:pt idx="1895">
                  <c:v>93</c:v>
                </c:pt>
                <c:pt idx="1896">
                  <c:v>87</c:v>
                </c:pt>
                <c:pt idx="1897">
                  <c:v>71</c:v>
                </c:pt>
                <c:pt idx="1898">
                  <c:v>91</c:v>
                </c:pt>
                <c:pt idx="1899">
                  <c:v>106</c:v>
                </c:pt>
                <c:pt idx="1900">
                  <c:v>132</c:v>
                </c:pt>
                <c:pt idx="1901">
                  <c:v>92</c:v>
                </c:pt>
                <c:pt idx="1902">
                  <c:v>113</c:v>
                </c:pt>
                <c:pt idx="1903">
                  <c:v>56</c:v>
                </c:pt>
                <c:pt idx="1904">
                  <c:v>52</c:v>
                </c:pt>
                <c:pt idx="1905">
                  <c:v>64</c:v>
                </c:pt>
                <c:pt idx="1906">
                  <c:v>76</c:v>
                </c:pt>
                <c:pt idx="1907">
                  <c:v>37</c:v>
                </c:pt>
                <c:pt idx="1908">
                  <c:v>91</c:v>
                </c:pt>
                <c:pt idx="1909">
                  <c:v>72</c:v>
                </c:pt>
                <c:pt idx="1910">
                  <c:v>60</c:v>
                </c:pt>
                <c:pt idx="1911">
                  <c:v>58</c:v>
                </c:pt>
                <c:pt idx="1912">
                  <c:v>75</c:v>
                </c:pt>
                <c:pt idx="1913">
                  <c:v>26</c:v>
                </c:pt>
                <c:pt idx="1914">
                  <c:v>50</c:v>
                </c:pt>
                <c:pt idx="1915">
                  <c:v>53</c:v>
                </c:pt>
                <c:pt idx="1916">
                  <c:v>50</c:v>
                </c:pt>
                <c:pt idx="1917">
                  <c:v>41</c:v>
                </c:pt>
                <c:pt idx="1918">
                  <c:v>21</c:v>
                </c:pt>
                <c:pt idx="1919">
                  <c:v>29</c:v>
                </c:pt>
                <c:pt idx="1920">
                  <c:v>35</c:v>
                </c:pt>
                <c:pt idx="1921">
                  <c:v>29</c:v>
                </c:pt>
                <c:pt idx="1922">
                  <c:v>17</c:v>
                </c:pt>
                <c:pt idx="1923">
                  <c:v>22</c:v>
                </c:pt>
                <c:pt idx="1924">
                  <c:v>18</c:v>
                </c:pt>
                <c:pt idx="1925">
                  <c:v>25</c:v>
                </c:pt>
                <c:pt idx="1926">
                  <c:v>10</c:v>
                </c:pt>
                <c:pt idx="1927">
                  <c:v>17</c:v>
                </c:pt>
                <c:pt idx="1928">
                  <c:v>20</c:v>
                </c:pt>
                <c:pt idx="1929">
                  <c:v>8</c:v>
                </c:pt>
                <c:pt idx="1930">
                  <c:v>10</c:v>
                </c:pt>
                <c:pt idx="1931">
                  <c:v>10</c:v>
                </c:pt>
                <c:pt idx="1932">
                  <c:v>8</c:v>
                </c:pt>
                <c:pt idx="1933">
                  <c:v>184</c:v>
                </c:pt>
                <c:pt idx="1934">
                  <c:v>97</c:v>
                </c:pt>
                <c:pt idx="1935">
                  <c:v>83</c:v>
                </c:pt>
                <c:pt idx="1936">
                  <c:v>64</c:v>
                </c:pt>
                <c:pt idx="1937">
                  <c:v>53</c:v>
                </c:pt>
                <c:pt idx="1938">
                  <c:v>47</c:v>
                </c:pt>
                <c:pt idx="1939">
                  <c:v>28</c:v>
                </c:pt>
                <c:pt idx="1940">
                  <c:v>48</c:v>
                </c:pt>
                <c:pt idx="1941">
                  <c:v>47</c:v>
                </c:pt>
                <c:pt idx="1942">
                  <c:v>27</c:v>
                </c:pt>
                <c:pt idx="1943">
                  <c:v>22</c:v>
                </c:pt>
                <c:pt idx="1944">
                  <c:v>33</c:v>
                </c:pt>
                <c:pt idx="1945">
                  <c:v>13</c:v>
                </c:pt>
                <c:pt idx="1946">
                  <c:v>16</c:v>
                </c:pt>
                <c:pt idx="1947">
                  <c:v>28</c:v>
                </c:pt>
                <c:pt idx="1948">
                  <c:v>8</c:v>
                </c:pt>
                <c:pt idx="1949">
                  <c:v>15</c:v>
                </c:pt>
                <c:pt idx="1950">
                  <c:v>23</c:v>
                </c:pt>
                <c:pt idx="1951">
                  <c:v>13</c:v>
                </c:pt>
                <c:pt idx="1952">
                  <c:v>9</c:v>
                </c:pt>
                <c:pt idx="1953">
                  <c:v>12</c:v>
                </c:pt>
                <c:pt idx="1954">
                  <c:v>11</c:v>
                </c:pt>
                <c:pt idx="1955">
                  <c:v>12</c:v>
                </c:pt>
                <c:pt idx="1956">
                  <c:v>12</c:v>
                </c:pt>
                <c:pt idx="1957">
                  <c:v>7</c:v>
                </c:pt>
                <c:pt idx="1958">
                  <c:v>10</c:v>
                </c:pt>
                <c:pt idx="1959">
                  <c:v>8</c:v>
                </c:pt>
                <c:pt idx="1960">
                  <c:v>7</c:v>
                </c:pt>
                <c:pt idx="1961">
                  <c:v>7</c:v>
                </c:pt>
                <c:pt idx="1962">
                  <c:v>11</c:v>
                </c:pt>
                <c:pt idx="1963">
                  <c:v>13</c:v>
                </c:pt>
                <c:pt idx="1964">
                  <c:v>9</c:v>
                </c:pt>
                <c:pt idx="1965">
                  <c:v>9</c:v>
                </c:pt>
                <c:pt idx="1966">
                  <c:v>10</c:v>
                </c:pt>
                <c:pt idx="1967">
                  <c:v>8</c:v>
                </c:pt>
                <c:pt idx="1968">
                  <c:v>6</c:v>
                </c:pt>
                <c:pt idx="1969">
                  <c:v>3</c:v>
                </c:pt>
                <c:pt idx="1970">
                  <c:v>3</c:v>
                </c:pt>
                <c:pt idx="1971">
                  <c:v>4</c:v>
                </c:pt>
                <c:pt idx="1972">
                  <c:v>1</c:v>
                </c:pt>
                <c:pt idx="1973">
                  <c:v>3</c:v>
                </c:pt>
                <c:pt idx="1974">
                  <c:v>2</c:v>
                </c:pt>
                <c:pt idx="1975">
                  <c:v>2</c:v>
                </c:pt>
                <c:pt idx="1976">
                  <c:v>190</c:v>
                </c:pt>
                <c:pt idx="1977">
                  <c:v>109</c:v>
                </c:pt>
                <c:pt idx="1978">
                  <c:v>60</c:v>
                </c:pt>
                <c:pt idx="1979">
                  <c:v>64</c:v>
                </c:pt>
                <c:pt idx="1980">
                  <c:v>28</c:v>
                </c:pt>
                <c:pt idx="1981">
                  <c:v>49</c:v>
                </c:pt>
                <c:pt idx="1982">
                  <c:v>56</c:v>
                </c:pt>
                <c:pt idx="1983">
                  <c:v>46</c:v>
                </c:pt>
                <c:pt idx="1984">
                  <c:v>30</c:v>
                </c:pt>
                <c:pt idx="1985">
                  <c:v>21</c:v>
                </c:pt>
                <c:pt idx="1986">
                  <c:v>36</c:v>
                </c:pt>
                <c:pt idx="1987">
                  <c:v>28</c:v>
                </c:pt>
                <c:pt idx="1988">
                  <c:v>12</c:v>
                </c:pt>
                <c:pt idx="1989">
                  <c:v>24</c:v>
                </c:pt>
                <c:pt idx="1990">
                  <c:v>11</c:v>
                </c:pt>
                <c:pt idx="1991">
                  <c:v>16</c:v>
                </c:pt>
                <c:pt idx="1992">
                  <c:v>10</c:v>
                </c:pt>
                <c:pt idx="1993">
                  <c:v>18</c:v>
                </c:pt>
                <c:pt idx="1994">
                  <c:v>28</c:v>
                </c:pt>
                <c:pt idx="1995">
                  <c:v>12</c:v>
                </c:pt>
                <c:pt idx="1996">
                  <c:v>21</c:v>
                </c:pt>
                <c:pt idx="1997">
                  <c:v>27</c:v>
                </c:pt>
                <c:pt idx="1998">
                  <c:v>16</c:v>
                </c:pt>
                <c:pt idx="1999">
                  <c:v>11</c:v>
                </c:pt>
                <c:pt idx="2000">
                  <c:v>17</c:v>
                </c:pt>
                <c:pt idx="2001">
                  <c:v>13</c:v>
                </c:pt>
                <c:pt idx="2002">
                  <c:v>12</c:v>
                </c:pt>
                <c:pt idx="2003">
                  <c:v>17</c:v>
                </c:pt>
                <c:pt idx="2004">
                  <c:v>10</c:v>
                </c:pt>
                <c:pt idx="2005">
                  <c:v>4</c:v>
                </c:pt>
                <c:pt idx="2006">
                  <c:v>7</c:v>
                </c:pt>
                <c:pt idx="2007">
                  <c:v>6</c:v>
                </c:pt>
                <c:pt idx="2008">
                  <c:v>4</c:v>
                </c:pt>
                <c:pt idx="2009">
                  <c:v>4</c:v>
                </c:pt>
                <c:pt idx="2010">
                  <c:v>2</c:v>
                </c:pt>
                <c:pt idx="2011">
                  <c:v>3</c:v>
                </c:pt>
                <c:pt idx="2012">
                  <c:v>2</c:v>
                </c:pt>
                <c:pt idx="2013">
                  <c:v>1</c:v>
                </c:pt>
                <c:pt idx="2014">
                  <c:v>136</c:v>
                </c:pt>
                <c:pt idx="2015">
                  <c:v>77</c:v>
                </c:pt>
                <c:pt idx="2016">
                  <c:v>47</c:v>
                </c:pt>
                <c:pt idx="2017">
                  <c:v>70</c:v>
                </c:pt>
                <c:pt idx="2018">
                  <c:v>77</c:v>
                </c:pt>
                <c:pt idx="2019">
                  <c:v>61</c:v>
                </c:pt>
                <c:pt idx="2020">
                  <c:v>29</c:v>
                </c:pt>
                <c:pt idx="2021">
                  <c:v>24</c:v>
                </c:pt>
                <c:pt idx="2022">
                  <c:v>39</c:v>
                </c:pt>
                <c:pt idx="2023">
                  <c:v>39</c:v>
                </c:pt>
                <c:pt idx="2024">
                  <c:v>38</c:v>
                </c:pt>
                <c:pt idx="2025">
                  <c:v>19</c:v>
                </c:pt>
                <c:pt idx="2026">
                  <c:v>36</c:v>
                </c:pt>
                <c:pt idx="2027">
                  <c:v>54</c:v>
                </c:pt>
                <c:pt idx="2028">
                  <c:v>33</c:v>
                </c:pt>
                <c:pt idx="2029">
                  <c:v>32</c:v>
                </c:pt>
                <c:pt idx="2030">
                  <c:v>34</c:v>
                </c:pt>
                <c:pt idx="2031">
                  <c:v>33</c:v>
                </c:pt>
                <c:pt idx="2032">
                  <c:v>20</c:v>
                </c:pt>
                <c:pt idx="2033">
                  <c:v>28</c:v>
                </c:pt>
                <c:pt idx="2034">
                  <c:v>11</c:v>
                </c:pt>
                <c:pt idx="2035">
                  <c:v>24</c:v>
                </c:pt>
                <c:pt idx="2036">
                  <c:v>25</c:v>
                </c:pt>
                <c:pt idx="2037">
                  <c:v>8</c:v>
                </c:pt>
                <c:pt idx="2038">
                  <c:v>16</c:v>
                </c:pt>
                <c:pt idx="2039">
                  <c:v>13</c:v>
                </c:pt>
                <c:pt idx="2040">
                  <c:v>20</c:v>
                </c:pt>
                <c:pt idx="2041">
                  <c:v>19</c:v>
                </c:pt>
                <c:pt idx="2042">
                  <c:v>12</c:v>
                </c:pt>
                <c:pt idx="2043">
                  <c:v>14</c:v>
                </c:pt>
                <c:pt idx="2044">
                  <c:v>10</c:v>
                </c:pt>
                <c:pt idx="2045">
                  <c:v>7</c:v>
                </c:pt>
                <c:pt idx="2046">
                  <c:v>8</c:v>
                </c:pt>
                <c:pt idx="2047">
                  <c:v>9</c:v>
                </c:pt>
                <c:pt idx="2048">
                  <c:v>9</c:v>
                </c:pt>
                <c:pt idx="2049">
                  <c:v>8</c:v>
                </c:pt>
                <c:pt idx="2050">
                  <c:v>6</c:v>
                </c:pt>
                <c:pt idx="2051">
                  <c:v>9</c:v>
                </c:pt>
                <c:pt idx="2052">
                  <c:v>4</c:v>
                </c:pt>
                <c:pt idx="2053">
                  <c:v>6</c:v>
                </c:pt>
                <c:pt idx="2054">
                  <c:v>5</c:v>
                </c:pt>
                <c:pt idx="2055">
                  <c:v>2</c:v>
                </c:pt>
                <c:pt idx="2056">
                  <c:v>3</c:v>
                </c:pt>
                <c:pt idx="2057">
                  <c:v>2</c:v>
                </c:pt>
                <c:pt idx="2058">
                  <c:v>563</c:v>
                </c:pt>
                <c:pt idx="2059">
                  <c:v>223</c:v>
                </c:pt>
                <c:pt idx="2060">
                  <c:v>88</c:v>
                </c:pt>
                <c:pt idx="2061">
                  <c:v>64</c:v>
                </c:pt>
                <c:pt idx="2062">
                  <c:v>112</c:v>
                </c:pt>
                <c:pt idx="2063">
                  <c:v>74</c:v>
                </c:pt>
                <c:pt idx="2064">
                  <c:v>57</c:v>
                </c:pt>
                <c:pt idx="2065">
                  <c:v>71</c:v>
                </c:pt>
                <c:pt idx="2066">
                  <c:v>103</c:v>
                </c:pt>
                <c:pt idx="2067">
                  <c:v>93</c:v>
                </c:pt>
                <c:pt idx="2068">
                  <c:v>49</c:v>
                </c:pt>
                <c:pt idx="2069">
                  <c:v>39</c:v>
                </c:pt>
                <c:pt idx="2070">
                  <c:v>35</c:v>
                </c:pt>
                <c:pt idx="2071">
                  <c:v>64</c:v>
                </c:pt>
                <c:pt idx="2072">
                  <c:v>61</c:v>
                </c:pt>
                <c:pt idx="2073">
                  <c:v>44</c:v>
                </c:pt>
                <c:pt idx="2074">
                  <c:v>50</c:v>
                </c:pt>
                <c:pt idx="2075">
                  <c:v>56</c:v>
                </c:pt>
                <c:pt idx="2076">
                  <c:v>47</c:v>
                </c:pt>
                <c:pt idx="2077">
                  <c:v>22</c:v>
                </c:pt>
                <c:pt idx="2078">
                  <c:v>70</c:v>
                </c:pt>
                <c:pt idx="2079">
                  <c:v>29</c:v>
                </c:pt>
                <c:pt idx="2080">
                  <c:v>28</c:v>
                </c:pt>
                <c:pt idx="2081">
                  <c:v>26</c:v>
                </c:pt>
                <c:pt idx="2082">
                  <c:v>25</c:v>
                </c:pt>
                <c:pt idx="2083">
                  <c:v>37</c:v>
                </c:pt>
                <c:pt idx="2084">
                  <c:v>29</c:v>
                </c:pt>
                <c:pt idx="2085">
                  <c:v>28</c:v>
                </c:pt>
                <c:pt idx="2086">
                  <c:v>30</c:v>
                </c:pt>
                <c:pt idx="2087">
                  <c:v>37</c:v>
                </c:pt>
                <c:pt idx="2088">
                  <c:v>29</c:v>
                </c:pt>
                <c:pt idx="2089">
                  <c:v>27</c:v>
                </c:pt>
                <c:pt idx="2090">
                  <c:v>19</c:v>
                </c:pt>
                <c:pt idx="2091">
                  <c:v>19</c:v>
                </c:pt>
                <c:pt idx="2092">
                  <c:v>9</c:v>
                </c:pt>
                <c:pt idx="2093">
                  <c:v>26</c:v>
                </c:pt>
                <c:pt idx="2094">
                  <c:v>24</c:v>
                </c:pt>
                <c:pt idx="2095">
                  <c:v>15</c:v>
                </c:pt>
                <c:pt idx="2096">
                  <c:v>19</c:v>
                </c:pt>
                <c:pt idx="2097">
                  <c:v>22</c:v>
                </c:pt>
                <c:pt idx="2098">
                  <c:v>15</c:v>
                </c:pt>
                <c:pt idx="2099">
                  <c:v>22</c:v>
                </c:pt>
                <c:pt idx="2100">
                  <c:v>17</c:v>
                </c:pt>
                <c:pt idx="2101">
                  <c:v>6</c:v>
                </c:pt>
                <c:pt idx="2102">
                  <c:v>12</c:v>
                </c:pt>
                <c:pt idx="2103">
                  <c:v>12</c:v>
                </c:pt>
                <c:pt idx="2104">
                  <c:v>13</c:v>
                </c:pt>
                <c:pt idx="2105">
                  <c:v>8</c:v>
                </c:pt>
                <c:pt idx="2106">
                  <c:v>4</c:v>
                </c:pt>
                <c:pt idx="2107">
                  <c:v>4</c:v>
                </c:pt>
                <c:pt idx="2108">
                  <c:v>2</c:v>
                </c:pt>
                <c:pt idx="2109">
                  <c:v>3</c:v>
                </c:pt>
                <c:pt idx="2110">
                  <c:v>2</c:v>
                </c:pt>
                <c:pt idx="2111">
                  <c:v>430</c:v>
                </c:pt>
                <c:pt idx="2112">
                  <c:v>203</c:v>
                </c:pt>
                <c:pt idx="2113">
                  <c:v>68</c:v>
                </c:pt>
                <c:pt idx="2114">
                  <c:v>133</c:v>
                </c:pt>
                <c:pt idx="2115">
                  <c:v>63</c:v>
                </c:pt>
                <c:pt idx="2116">
                  <c:v>62</c:v>
                </c:pt>
                <c:pt idx="2117">
                  <c:v>45</c:v>
                </c:pt>
                <c:pt idx="2118">
                  <c:v>35</c:v>
                </c:pt>
                <c:pt idx="2119">
                  <c:v>64</c:v>
                </c:pt>
                <c:pt idx="2120">
                  <c:v>36</c:v>
                </c:pt>
                <c:pt idx="2121">
                  <c:v>38</c:v>
                </c:pt>
                <c:pt idx="2122">
                  <c:v>29</c:v>
                </c:pt>
                <c:pt idx="2123">
                  <c:v>31</c:v>
                </c:pt>
                <c:pt idx="2124">
                  <c:v>45</c:v>
                </c:pt>
                <c:pt idx="2125">
                  <c:v>33</c:v>
                </c:pt>
                <c:pt idx="2126">
                  <c:v>41</c:v>
                </c:pt>
                <c:pt idx="2127">
                  <c:v>39</c:v>
                </c:pt>
                <c:pt idx="2128">
                  <c:v>19</c:v>
                </c:pt>
                <c:pt idx="2129">
                  <c:v>21</c:v>
                </c:pt>
                <c:pt idx="2130">
                  <c:v>28</c:v>
                </c:pt>
                <c:pt idx="2131">
                  <c:v>22</c:v>
                </c:pt>
                <c:pt idx="2132">
                  <c:v>44</c:v>
                </c:pt>
                <c:pt idx="2133">
                  <c:v>26</c:v>
                </c:pt>
                <c:pt idx="2134">
                  <c:v>35</c:v>
                </c:pt>
                <c:pt idx="2135">
                  <c:v>19</c:v>
                </c:pt>
                <c:pt idx="2136">
                  <c:v>30</c:v>
                </c:pt>
                <c:pt idx="2137">
                  <c:v>18</c:v>
                </c:pt>
                <c:pt idx="2138">
                  <c:v>17</c:v>
                </c:pt>
                <c:pt idx="2139">
                  <c:v>17</c:v>
                </c:pt>
                <c:pt idx="2140">
                  <c:v>25</c:v>
                </c:pt>
                <c:pt idx="2141">
                  <c:v>22</c:v>
                </c:pt>
                <c:pt idx="2142">
                  <c:v>16</c:v>
                </c:pt>
                <c:pt idx="2143">
                  <c:v>18</c:v>
                </c:pt>
                <c:pt idx="2144">
                  <c:v>35</c:v>
                </c:pt>
                <c:pt idx="2145">
                  <c:v>15</c:v>
                </c:pt>
                <c:pt idx="2146">
                  <c:v>17</c:v>
                </c:pt>
                <c:pt idx="2147">
                  <c:v>19</c:v>
                </c:pt>
                <c:pt idx="2148">
                  <c:v>14</c:v>
                </c:pt>
                <c:pt idx="2149">
                  <c:v>19</c:v>
                </c:pt>
                <c:pt idx="2150">
                  <c:v>18</c:v>
                </c:pt>
                <c:pt idx="2151">
                  <c:v>11</c:v>
                </c:pt>
                <c:pt idx="2152">
                  <c:v>8</c:v>
                </c:pt>
                <c:pt idx="2153">
                  <c:v>10</c:v>
                </c:pt>
                <c:pt idx="2154">
                  <c:v>8</c:v>
                </c:pt>
                <c:pt idx="2155">
                  <c:v>8</c:v>
                </c:pt>
                <c:pt idx="2156">
                  <c:v>9</c:v>
                </c:pt>
                <c:pt idx="2157">
                  <c:v>9</c:v>
                </c:pt>
                <c:pt idx="2158">
                  <c:v>4</c:v>
                </c:pt>
                <c:pt idx="2159">
                  <c:v>2</c:v>
                </c:pt>
                <c:pt idx="2160">
                  <c:v>5</c:v>
                </c:pt>
                <c:pt idx="2161">
                  <c:v>2</c:v>
                </c:pt>
                <c:pt idx="2162">
                  <c:v>149</c:v>
                </c:pt>
                <c:pt idx="2163">
                  <c:v>70</c:v>
                </c:pt>
                <c:pt idx="2164">
                  <c:v>103</c:v>
                </c:pt>
                <c:pt idx="2165">
                  <c:v>110</c:v>
                </c:pt>
                <c:pt idx="2166">
                  <c:v>42</c:v>
                </c:pt>
                <c:pt idx="2167">
                  <c:v>36</c:v>
                </c:pt>
                <c:pt idx="2168">
                  <c:v>49</c:v>
                </c:pt>
                <c:pt idx="2169">
                  <c:v>26</c:v>
                </c:pt>
                <c:pt idx="2170">
                  <c:v>45</c:v>
                </c:pt>
                <c:pt idx="2171">
                  <c:v>39</c:v>
                </c:pt>
                <c:pt idx="2172">
                  <c:v>18</c:v>
                </c:pt>
                <c:pt idx="2173">
                  <c:v>57</c:v>
                </c:pt>
                <c:pt idx="2174">
                  <c:v>26</c:v>
                </c:pt>
                <c:pt idx="2175">
                  <c:v>37</c:v>
                </c:pt>
                <c:pt idx="2176">
                  <c:v>16</c:v>
                </c:pt>
                <c:pt idx="2177">
                  <c:v>29</c:v>
                </c:pt>
                <c:pt idx="2178">
                  <c:v>31</c:v>
                </c:pt>
                <c:pt idx="2179">
                  <c:v>27</c:v>
                </c:pt>
                <c:pt idx="2180">
                  <c:v>29</c:v>
                </c:pt>
                <c:pt idx="2181">
                  <c:v>13</c:v>
                </c:pt>
                <c:pt idx="2182">
                  <c:v>21</c:v>
                </c:pt>
                <c:pt idx="2183">
                  <c:v>14</c:v>
                </c:pt>
                <c:pt idx="2184">
                  <c:v>21</c:v>
                </c:pt>
                <c:pt idx="2185">
                  <c:v>18</c:v>
                </c:pt>
                <c:pt idx="2186">
                  <c:v>29</c:v>
                </c:pt>
                <c:pt idx="2187">
                  <c:v>22</c:v>
                </c:pt>
                <c:pt idx="2188">
                  <c:v>16</c:v>
                </c:pt>
                <c:pt idx="2189">
                  <c:v>17</c:v>
                </c:pt>
                <c:pt idx="2190">
                  <c:v>18</c:v>
                </c:pt>
                <c:pt idx="2191">
                  <c:v>25</c:v>
                </c:pt>
                <c:pt idx="2192">
                  <c:v>8</c:v>
                </c:pt>
                <c:pt idx="2193">
                  <c:v>21</c:v>
                </c:pt>
                <c:pt idx="2194">
                  <c:v>11</c:v>
                </c:pt>
                <c:pt idx="2195">
                  <c:v>8</c:v>
                </c:pt>
                <c:pt idx="2196">
                  <c:v>11</c:v>
                </c:pt>
                <c:pt idx="2197">
                  <c:v>7</c:v>
                </c:pt>
                <c:pt idx="2198">
                  <c:v>20</c:v>
                </c:pt>
                <c:pt idx="2199">
                  <c:v>10</c:v>
                </c:pt>
                <c:pt idx="2200">
                  <c:v>8</c:v>
                </c:pt>
                <c:pt idx="2201">
                  <c:v>9</c:v>
                </c:pt>
                <c:pt idx="2202">
                  <c:v>14</c:v>
                </c:pt>
                <c:pt idx="2203">
                  <c:v>10</c:v>
                </c:pt>
                <c:pt idx="2204">
                  <c:v>10</c:v>
                </c:pt>
                <c:pt idx="2205">
                  <c:v>10</c:v>
                </c:pt>
                <c:pt idx="2206">
                  <c:v>7</c:v>
                </c:pt>
                <c:pt idx="2207">
                  <c:v>7</c:v>
                </c:pt>
                <c:pt idx="2208">
                  <c:v>7</c:v>
                </c:pt>
                <c:pt idx="2209">
                  <c:v>4</c:v>
                </c:pt>
                <c:pt idx="2210">
                  <c:v>4</c:v>
                </c:pt>
                <c:pt idx="2211">
                  <c:v>4</c:v>
                </c:pt>
                <c:pt idx="2212">
                  <c:v>5</c:v>
                </c:pt>
                <c:pt idx="2213">
                  <c:v>5</c:v>
                </c:pt>
                <c:pt idx="2214">
                  <c:v>4</c:v>
                </c:pt>
                <c:pt idx="2215">
                  <c:v>6</c:v>
                </c:pt>
                <c:pt idx="2216">
                  <c:v>2</c:v>
                </c:pt>
                <c:pt idx="2217">
                  <c:v>611</c:v>
                </c:pt>
                <c:pt idx="2218">
                  <c:v>499</c:v>
                </c:pt>
                <c:pt idx="2219">
                  <c:v>392</c:v>
                </c:pt>
                <c:pt idx="2220">
                  <c:v>373</c:v>
                </c:pt>
                <c:pt idx="2221">
                  <c:v>165</c:v>
                </c:pt>
                <c:pt idx="2222">
                  <c:v>134</c:v>
                </c:pt>
                <c:pt idx="2223">
                  <c:v>214</c:v>
                </c:pt>
                <c:pt idx="2224">
                  <c:v>117</c:v>
                </c:pt>
                <c:pt idx="2225">
                  <c:v>114</c:v>
                </c:pt>
                <c:pt idx="2226">
                  <c:v>115</c:v>
                </c:pt>
                <c:pt idx="2227">
                  <c:v>97</c:v>
                </c:pt>
                <c:pt idx="2228">
                  <c:v>189</c:v>
                </c:pt>
                <c:pt idx="2229">
                  <c:v>96</c:v>
                </c:pt>
                <c:pt idx="2230">
                  <c:v>209</c:v>
                </c:pt>
                <c:pt idx="2231">
                  <c:v>115</c:v>
                </c:pt>
                <c:pt idx="2232">
                  <c:v>84</c:v>
                </c:pt>
                <c:pt idx="2233">
                  <c:v>79</c:v>
                </c:pt>
                <c:pt idx="2234">
                  <c:v>157</c:v>
                </c:pt>
                <c:pt idx="2235">
                  <c:v>101</c:v>
                </c:pt>
                <c:pt idx="2236">
                  <c:v>71</c:v>
                </c:pt>
                <c:pt idx="2237">
                  <c:v>135</c:v>
                </c:pt>
                <c:pt idx="2238">
                  <c:v>107</c:v>
                </c:pt>
                <c:pt idx="2239">
                  <c:v>126</c:v>
                </c:pt>
                <c:pt idx="2240">
                  <c:v>62</c:v>
                </c:pt>
                <c:pt idx="2241">
                  <c:v>82</c:v>
                </c:pt>
                <c:pt idx="2242">
                  <c:v>93</c:v>
                </c:pt>
                <c:pt idx="2243">
                  <c:v>77</c:v>
                </c:pt>
                <c:pt idx="2244">
                  <c:v>64</c:v>
                </c:pt>
                <c:pt idx="2245">
                  <c:v>93</c:v>
                </c:pt>
                <c:pt idx="2246">
                  <c:v>73</c:v>
                </c:pt>
                <c:pt idx="2247">
                  <c:v>91</c:v>
                </c:pt>
                <c:pt idx="2248">
                  <c:v>100</c:v>
                </c:pt>
                <c:pt idx="2249">
                  <c:v>72</c:v>
                </c:pt>
                <c:pt idx="2250">
                  <c:v>56</c:v>
                </c:pt>
                <c:pt idx="2251">
                  <c:v>32</c:v>
                </c:pt>
                <c:pt idx="2252">
                  <c:v>32</c:v>
                </c:pt>
                <c:pt idx="2253">
                  <c:v>62</c:v>
                </c:pt>
                <c:pt idx="2254">
                  <c:v>62</c:v>
                </c:pt>
                <c:pt idx="2255">
                  <c:v>61</c:v>
                </c:pt>
                <c:pt idx="2256">
                  <c:v>59</c:v>
                </c:pt>
                <c:pt idx="2257">
                  <c:v>76</c:v>
                </c:pt>
                <c:pt idx="2258">
                  <c:v>35</c:v>
                </c:pt>
                <c:pt idx="2259">
                  <c:v>26</c:v>
                </c:pt>
                <c:pt idx="2260">
                  <c:v>51</c:v>
                </c:pt>
                <c:pt idx="2261">
                  <c:v>59</c:v>
                </c:pt>
                <c:pt idx="2262">
                  <c:v>35</c:v>
                </c:pt>
                <c:pt idx="2263">
                  <c:v>58</c:v>
                </c:pt>
                <c:pt idx="2264">
                  <c:v>21</c:v>
                </c:pt>
                <c:pt idx="2265">
                  <c:v>67</c:v>
                </c:pt>
                <c:pt idx="2266">
                  <c:v>32</c:v>
                </c:pt>
                <c:pt idx="2267">
                  <c:v>53</c:v>
                </c:pt>
                <c:pt idx="2268">
                  <c:v>38</c:v>
                </c:pt>
                <c:pt idx="2269">
                  <c:v>38</c:v>
                </c:pt>
                <c:pt idx="2270">
                  <c:v>50</c:v>
                </c:pt>
                <c:pt idx="2271">
                  <c:v>37</c:v>
                </c:pt>
                <c:pt idx="2272">
                  <c:v>23</c:v>
                </c:pt>
                <c:pt idx="2273">
                  <c:v>38</c:v>
                </c:pt>
                <c:pt idx="2274">
                  <c:v>19</c:v>
                </c:pt>
                <c:pt idx="2275">
                  <c:v>30</c:v>
                </c:pt>
                <c:pt idx="2276">
                  <c:v>33</c:v>
                </c:pt>
                <c:pt idx="2277">
                  <c:v>23</c:v>
                </c:pt>
                <c:pt idx="2278">
                  <c:v>28</c:v>
                </c:pt>
                <c:pt idx="2279">
                  <c:v>33</c:v>
                </c:pt>
                <c:pt idx="2280">
                  <c:v>20</c:v>
                </c:pt>
                <c:pt idx="2281">
                  <c:v>14</c:v>
                </c:pt>
                <c:pt idx="2282">
                  <c:v>16</c:v>
                </c:pt>
                <c:pt idx="2283">
                  <c:v>21</c:v>
                </c:pt>
                <c:pt idx="2284">
                  <c:v>24</c:v>
                </c:pt>
                <c:pt idx="2285">
                  <c:v>13</c:v>
                </c:pt>
                <c:pt idx="2286">
                  <c:v>18</c:v>
                </c:pt>
                <c:pt idx="2287">
                  <c:v>16</c:v>
                </c:pt>
                <c:pt idx="2288">
                  <c:v>13</c:v>
                </c:pt>
                <c:pt idx="2289">
                  <c:v>12</c:v>
                </c:pt>
                <c:pt idx="2290">
                  <c:v>10</c:v>
                </c:pt>
                <c:pt idx="2291">
                  <c:v>6</c:v>
                </c:pt>
                <c:pt idx="2292">
                  <c:v>6</c:v>
                </c:pt>
                <c:pt idx="2293">
                  <c:v>6</c:v>
                </c:pt>
                <c:pt idx="2294">
                  <c:v>10</c:v>
                </c:pt>
                <c:pt idx="2295">
                  <c:v>77</c:v>
                </c:pt>
                <c:pt idx="2296">
                  <c:v>46</c:v>
                </c:pt>
                <c:pt idx="2297">
                  <c:v>42</c:v>
                </c:pt>
                <c:pt idx="2298">
                  <c:v>46</c:v>
                </c:pt>
                <c:pt idx="2299">
                  <c:v>48</c:v>
                </c:pt>
                <c:pt idx="2300">
                  <c:v>22</c:v>
                </c:pt>
                <c:pt idx="2301">
                  <c:v>21</c:v>
                </c:pt>
                <c:pt idx="2302">
                  <c:v>25</c:v>
                </c:pt>
                <c:pt idx="2303">
                  <c:v>15</c:v>
                </c:pt>
                <c:pt idx="2304">
                  <c:v>26</c:v>
                </c:pt>
                <c:pt idx="2305">
                  <c:v>22</c:v>
                </c:pt>
                <c:pt idx="2306">
                  <c:v>22</c:v>
                </c:pt>
                <c:pt idx="2307">
                  <c:v>25</c:v>
                </c:pt>
                <c:pt idx="2308">
                  <c:v>18</c:v>
                </c:pt>
                <c:pt idx="2309">
                  <c:v>28</c:v>
                </c:pt>
                <c:pt idx="2310">
                  <c:v>23</c:v>
                </c:pt>
                <c:pt idx="2311">
                  <c:v>22</c:v>
                </c:pt>
                <c:pt idx="2312">
                  <c:v>14</c:v>
                </c:pt>
                <c:pt idx="2313">
                  <c:v>13</c:v>
                </c:pt>
                <c:pt idx="2314">
                  <c:v>19</c:v>
                </c:pt>
                <c:pt idx="2315">
                  <c:v>10</c:v>
                </c:pt>
                <c:pt idx="2316">
                  <c:v>8</c:v>
                </c:pt>
                <c:pt idx="2317">
                  <c:v>5</c:v>
                </c:pt>
                <c:pt idx="2318">
                  <c:v>11</c:v>
                </c:pt>
                <c:pt idx="2319">
                  <c:v>11</c:v>
                </c:pt>
                <c:pt idx="2320">
                  <c:v>9</c:v>
                </c:pt>
                <c:pt idx="2321">
                  <c:v>12</c:v>
                </c:pt>
                <c:pt idx="2322">
                  <c:v>6</c:v>
                </c:pt>
                <c:pt idx="2323">
                  <c:v>4</c:v>
                </c:pt>
                <c:pt idx="2324">
                  <c:v>6</c:v>
                </c:pt>
                <c:pt idx="2325">
                  <c:v>9</c:v>
                </c:pt>
                <c:pt idx="2326">
                  <c:v>7</c:v>
                </c:pt>
                <c:pt idx="2327">
                  <c:v>5</c:v>
                </c:pt>
                <c:pt idx="2328">
                  <c:v>7</c:v>
                </c:pt>
                <c:pt idx="2329">
                  <c:v>7</c:v>
                </c:pt>
                <c:pt idx="2330">
                  <c:v>4</c:v>
                </c:pt>
                <c:pt idx="2331">
                  <c:v>3</c:v>
                </c:pt>
                <c:pt idx="2332">
                  <c:v>6</c:v>
                </c:pt>
                <c:pt idx="2333">
                  <c:v>6</c:v>
                </c:pt>
                <c:pt idx="2334">
                  <c:v>2</c:v>
                </c:pt>
                <c:pt idx="2335">
                  <c:v>2</c:v>
                </c:pt>
                <c:pt idx="2336">
                  <c:v>4</c:v>
                </c:pt>
                <c:pt idx="2337">
                  <c:v>3</c:v>
                </c:pt>
                <c:pt idx="2338">
                  <c:v>2</c:v>
                </c:pt>
                <c:pt idx="2339">
                  <c:v>2</c:v>
                </c:pt>
                <c:pt idx="2340">
                  <c:v>2</c:v>
                </c:pt>
                <c:pt idx="2341">
                  <c:v>1</c:v>
                </c:pt>
                <c:pt idx="2342">
                  <c:v>125</c:v>
                </c:pt>
                <c:pt idx="2343">
                  <c:v>111</c:v>
                </c:pt>
                <c:pt idx="2344">
                  <c:v>216</c:v>
                </c:pt>
                <c:pt idx="2345">
                  <c:v>101</c:v>
                </c:pt>
                <c:pt idx="2346">
                  <c:v>43</c:v>
                </c:pt>
                <c:pt idx="2347">
                  <c:v>43</c:v>
                </c:pt>
                <c:pt idx="2348">
                  <c:v>58</c:v>
                </c:pt>
                <c:pt idx="2349">
                  <c:v>62</c:v>
                </c:pt>
                <c:pt idx="2350">
                  <c:v>111</c:v>
                </c:pt>
                <c:pt idx="2351">
                  <c:v>29</c:v>
                </c:pt>
                <c:pt idx="2352">
                  <c:v>21</c:v>
                </c:pt>
                <c:pt idx="2353">
                  <c:v>37</c:v>
                </c:pt>
                <c:pt idx="2354">
                  <c:v>33</c:v>
                </c:pt>
                <c:pt idx="2355">
                  <c:v>38</c:v>
                </c:pt>
                <c:pt idx="2356">
                  <c:v>20</c:v>
                </c:pt>
                <c:pt idx="2357">
                  <c:v>16</c:v>
                </c:pt>
                <c:pt idx="2358">
                  <c:v>23</c:v>
                </c:pt>
                <c:pt idx="2359">
                  <c:v>14</c:v>
                </c:pt>
                <c:pt idx="2360">
                  <c:v>37</c:v>
                </c:pt>
                <c:pt idx="2361">
                  <c:v>12</c:v>
                </c:pt>
                <c:pt idx="2362">
                  <c:v>21</c:v>
                </c:pt>
                <c:pt idx="2363">
                  <c:v>19</c:v>
                </c:pt>
                <c:pt idx="2364">
                  <c:v>10</c:v>
                </c:pt>
                <c:pt idx="2365">
                  <c:v>20</c:v>
                </c:pt>
                <c:pt idx="2366">
                  <c:v>9</c:v>
                </c:pt>
                <c:pt idx="2367">
                  <c:v>16</c:v>
                </c:pt>
                <c:pt idx="2368">
                  <c:v>23</c:v>
                </c:pt>
                <c:pt idx="2369">
                  <c:v>16</c:v>
                </c:pt>
                <c:pt idx="2370">
                  <c:v>8</c:v>
                </c:pt>
                <c:pt idx="2371">
                  <c:v>10</c:v>
                </c:pt>
                <c:pt idx="2372">
                  <c:v>19</c:v>
                </c:pt>
                <c:pt idx="2373">
                  <c:v>22</c:v>
                </c:pt>
                <c:pt idx="2374">
                  <c:v>21</c:v>
                </c:pt>
                <c:pt idx="2375">
                  <c:v>10</c:v>
                </c:pt>
                <c:pt idx="2376">
                  <c:v>12</c:v>
                </c:pt>
                <c:pt idx="2377">
                  <c:v>20</c:v>
                </c:pt>
                <c:pt idx="2378">
                  <c:v>6</c:v>
                </c:pt>
                <c:pt idx="2379">
                  <c:v>11</c:v>
                </c:pt>
                <c:pt idx="2380">
                  <c:v>14</c:v>
                </c:pt>
                <c:pt idx="2381">
                  <c:v>10</c:v>
                </c:pt>
                <c:pt idx="2382">
                  <c:v>12</c:v>
                </c:pt>
                <c:pt idx="2383">
                  <c:v>7</c:v>
                </c:pt>
                <c:pt idx="2384">
                  <c:v>13</c:v>
                </c:pt>
                <c:pt idx="2385">
                  <c:v>10</c:v>
                </c:pt>
                <c:pt idx="2386">
                  <c:v>8</c:v>
                </c:pt>
                <c:pt idx="2387">
                  <c:v>7</c:v>
                </c:pt>
                <c:pt idx="2388">
                  <c:v>7</c:v>
                </c:pt>
                <c:pt idx="2389">
                  <c:v>9</c:v>
                </c:pt>
                <c:pt idx="2390">
                  <c:v>8</c:v>
                </c:pt>
                <c:pt idx="2391">
                  <c:v>10</c:v>
                </c:pt>
                <c:pt idx="2392">
                  <c:v>9</c:v>
                </c:pt>
                <c:pt idx="2393">
                  <c:v>6</c:v>
                </c:pt>
                <c:pt idx="2394">
                  <c:v>7</c:v>
                </c:pt>
                <c:pt idx="2395">
                  <c:v>7</c:v>
                </c:pt>
                <c:pt idx="2396">
                  <c:v>4</c:v>
                </c:pt>
                <c:pt idx="2397">
                  <c:v>7</c:v>
                </c:pt>
                <c:pt idx="2398">
                  <c:v>5</c:v>
                </c:pt>
                <c:pt idx="2399">
                  <c:v>5</c:v>
                </c:pt>
                <c:pt idx="2400">
                  <c:v>3</c:v>
                </c:pt>
                <c:pt idx="2401">
                  <c:v>2</c:v>
                </c:pt>
                <c:pt idx="2402">
                  <c:v>172</c:v>
                </c:pt>
                <c:pt idx="2403">
                  <c:v>173</c:v>
                </c:pt>
                <c:pt idx="2404">
                  <c:v>159</c:v>
                </c:pt>
                <c:pt idx="2405">
                  <c:v>110</c:v>
                </c:pt>
                <c:pt idx="2406">
                  <c:v>92</c:v>
                </c:pt>
                <c:pt idx="2407">
                  <c:v>43</c:v>
                </c:pt>
                <c:pt idx="2408">
                  <c:v>55</c:v>
                </c:pt>
                <c:pt idx="2409">
                  <c:v>33</c:v>
                </c:pt>
                <c:pt idx="2410">
                  <c:v>58</c:v>
                </c:pt>
                <c:pt idx="2411">
                  <c:v>49</c:v>
                </c:pt>
                <c:pt idx="2412">
                  <c:v>48</c:v>
                </c:pt>
                <c:pt idx="2413">
                  <c:v>42</c:v>
                </c:pt>
                <c:pt idx="2414">
                  <c:v>28</c:v>
                </c:pt>
                <c:pt idx="2415">
                  <c:v>21</c:v>
                </c:pt>
                <c:pt idx="2416">
                  <c:v>52</c:v>
                </c:pt>
                <c:pt idx="2417">
                  <c:v>34</c:v>
                </c:pt>
                <c:pt idx="2418">
                  <c:v>18</c:v>
                </c:pt>
                <c:pt idx="2419">
                  <c:v>18</c:v>
                </c:pt>
                <c:pt idx="2420">
                  <c:v>33</c:v>
                </c:pt>
                <c:pt idx="2421">
                  <c:v>30</c:v>
                </c:pt>
                <c:pt idx="2422">
                  <c:v>17</c:v>
                </c:pt>
                <c:pt idx="2423">
                  <c:v>29</c:v>
                </c:pt>
                <c:pt idx="2424">
                  <c:v>25</c:v>
                </c:pt>
                <c:pt idx="2425">
                  <c:v>20</c:v>
                </c:pt>
                <c:pt idx="2426">
                  <c:v>10</c:v>
                </c:pt>
                <c:pt idx="2427">
                  <c:v>10</c:v>
                </c:pt>
                <c:pt idx="2428">
                  <c:v>10</c:v>
                </c:pt>
                <c:pt idx="2429">
                  <c:v>22</c:v>
                </c:pt>
                <c:pt idx="2430">
                  <c:v>17</c:v>
                </c:pt>
                <c:pt idx="2431">
                  <c:v>21</c:v>
                </c:pt>
                <c:pt idx="2432">
                  <c:v>20</c:v>
                </c:pt>
                <c:pt idx="2433">
                  <c:v>14</c:v>
                </c:pt>
                <c:pt idx="2434">
                  <c:v>21</c:v>
                </c:pt>
                <c:pt idx="2435">
                  <c:v>21</c:v>
                </c:pt>
                <c:pt idx="2436">
                  <c:v>13</c:v>
                </c:pt>
                <c:pt idx="2437">
                  <c:v>15</c:v>
                </c:pt>
                <c:pt idx="2438">
                  <c:v>10</c:v>
                </c:pt>
                <c:pt idx="2439">
                  <c:v>8</c:v>
                </c:pt>
                <c:pt idx="2440">
                  <c:v>12</c:v>
                </c:pt>
                <c:pt idx="2441">
                  <c:v>19</c:v>
                </c:pt>
                <c:pt idx="2442">
                  <c:v>12</c:v>
                </c:pt>
                <c:pt idx="2443">
                  <c:v>14</c:v>
                </c:pt>
                <c:pt idx="2444">
                  <c:v>8</c:v>
                </c:pt>
                <c:pt idx="2445">
                  <c:v>16</c:v>
                </c:pt>
                <c:pt idx="2446">
                  <c:v>10</c:v>
                </c:pt>
                <c:pt idx="2447">
                  <c:v>8</c:v>
                </c:pt>
                <c:pt idx="2448">
                  <c:v>13</c:v>
                </c:pt>
                <c:pt idx="2449">
                  <c:v>13</c:v>
                </c:pt>
                <c:pt idx="2450">
                  <c:v>15</c:v>
                </c:pt>
                <c:pt idx="2451">
                  <c:v>9</c:v>
                </c:pt>
                <c:pt idx="2452">
                  <c:v>9</c:v>
                </c:pt>
                <c:pt idx="2453">
                  <c:v>9</c:v>
                </c:pt>
                <c:pt idx="2454">
                  <c:v>14</c:v>
                </c:pt>
                <c:pt idx="2455">
                  <c:v>8</c:v>
                </c:pt>
                <c:pt idx="2456">
                  <c:v>10</c:v>
                </c:pt>
                <c:pt idx="2457">
                  <c:v>7</c:v>
                </c:pt>
                <c:pt idx="2458">
                  <c:v>8</c:v>
                </c:pt>
                <c:pt idx="2459">
                  <c:v>6</c:v>
                </c:pt>
                <c:pt idx="2460">
                  <c:v>11</c:v>
                </c:pt>
                <c:pt idx="2461">
                  <c:v>5</c:v>
                </c:pt>
                <c:pt idx="2462">
                  <c:v>8</c:v>
                </c:pt>
                <c:pt idx="2463">
                  <c:v>6</c:v>
                </c:pt>
                <c:pt idx="2464">
                  <c:v>5</c:v>
                </c:pt>
                <c:pt idx="2465">
                  <c:v>4</c:v>
                </c:pt>
                <c:pt idx="2466">
                  <c:v>3</c:v>
                </c:pt>
                <c:pt idx="2467">
                  <c:v>9</c:v>
                </c:pt>
                <c:pt idx="2468">
                  <c:v>2</c:v>
                </c:pt>
                <c:pt idx="2469">
                  <c:v>1</c:v>
                </c:pt>
                <c:pt idx="2470">
                  <c:v>520</c:v>
                </c:pt>
                <c:pt idx="2471">
                  <c:v>412</c:v>
                </c:pt>
                <c:pt idx="2472">
                  <c:v>147</c:v>
                </c:pt>
                <c:pt idx="2473">
                  <c:v>157</c:v>
                </c:pt>
                <c:pt idx="2474">
                  <c:v>125</c:v>
                </c:pt>
                <c:pt idx="2475">
                  <c:v>112</c:v>
                </c:pt>
                <c:pt idx="2476">
                  <c:v>117</c:v>
                </c:pt>
                <c:pt idx="2477">
                  <c:v>159</c:v>
                </c:pt>
                <c:pt idx="2478">
                  <c:v>149</c:v>
                </c:pt>
                <c:pt idx="2479">
                  <c:v>73</c:v>
                </c:pt>
                <c:pt idx="2480">
                  <c:v>73</c:v>
                </c:pt>
                <c:pt idx="2481">
                  <c:v>72</c:v>
                </c:pt>
                <c:pt idx="2482">
                  <c:v>74</c:v>
                </c:pt>
                <c:pt idx="2483">
                  <c:v>56</c:v>
                </c:pt>
                <c:pt idx="2484">
                  <c:v>82</c:v>
                </c:pt>
                <c:pt idx="2485">
                  <c:v>54</c:v>
                </c:pt>
                <c:pt idx="2486">
                  <c:v>47</c:v>
                </c:pt>
                <c:pt idx="2487">
                  <c:v>57</c:v>
                </c:pt>
                <c:pt idx="2488">
                  <c:v>98</c:v>
                </c:pt>
                <c:pt idx="2489">
                  <c:v>51</c:v>
                </c:pt>
                <c:pt idx="2490">
                  <c:v>64</c:v>
                </c:pt>
                <c:pt idx="2491">
                  <c:v>73</c:v>
                </c:pt>
                <c:pt idx="2492">
                  <c:v>64</c:v>
                </c:pt>
                <c:pt idx="2493">
                  <c:v>74</c:v>
                </c:pt>
                <c:pt idx="2494">
                  <c:v>57</c:v>
                </c:pt>
                <c:pt idx="2495">
                  <c:v>30</c:v>
                </c:pt>
                <c:pt idx="2496">
                  <c:v>74</c:v>
                </c:pt>
                <c:pt idx="2497">
                  <c:v>25</c:v>
                </c:pt>
                <c:pt idx="2498">
                  <c:v>42</c:v>
                </c:pt>
                <c:pt idx="2499">
                  <c:v>33</c:v>
                </c:pt>
                <c:pt idx="2500">
                  <c:v>38</c:v>
                </c:pt>
                <c:pt idx="2501">
                  <c:v>36</c:v>
                </c:pt>
                <c:pt idx="2502">
                  <c:v>28</c:v>
                </c:pt>
                <c:pt idx="2503">
                  <c:v>32</c:v>
                </c:pt>
                <c:pt idx="2504">
                  <c:v>43</c:v>
                </c:pt>
                <c:pt idx="2505">
                  <c:v>34</c:v>
                </c:pt>
                <c:pt idx="2506">
                  <c:v>28</c:v>
                </c:pt>
                <c:pt idx="2507">
                  <c:v>41</c:v>
                </c:pt>
                <c:pt idx="2508">
                  <c:v>41</c:v>
                </c:pt>
                <c:pt idx="2509">
                  <c:v>16</c:v>
                </c:pt>
                <c:pt idx="2510">
                  <c:v>38</c:v>
                </c:pt>
                <c:pt idx="2511">
                  <c:v>23</c:v>
                </c:pt>
                <c:pt idx="2512">
                  <c:v>17</c:v>
                </c:pt>
                <c:pt idx="2513">
                  <c:v>27</c:v>
                </c:pt>
                <c:pt idx="2514">
                  <c:v>20</c:v>
                </c:pt>
                <c:pt idx="2515">
                  <c:v>19</c:v>
                </c:pt>
                <c:pt idx="2516">
                  <c:v>30</c:v>
                </c:pt>
                <c:pt idx="2517">
                  <c:v>15</c:v>
                </c:pt>
                <c:pt idx="2518">
                  <c:v>22</c:v>
                </c:pt>
                <c:pt idx="2519">
                  <c:v>11</c:v>
                </c:pt>
                <c:pt idx="2520">
                  <c:v>13</c:v>
                </c:pt>
                <c:pt idx="2521">
                  <c:v>13</c:v>
                </c:pt>
                <c:pt idx="2522">
                  <c:v>24</c:v>
                </c:pt>
                <c:pt idx="2523">
                  <c:v>12</c:v>
                </c:pt>
                <c:pt idx="2524">
                  <c:v>17</c:v>
                </c:pt>
                <c:pt idx="2525">
                  <c:v>20</c:v>
                </c:pt>
                <c:pt idx="2526">
                  <c:v>21</c:v>
                </c:pt>
                <c:pt idx="2527">
                  <c:v>11</c:v>
                </c:pt>
                <c:pt idx="2528">
                  <c:v>19</c:v>
                </c:pt>
                <c:pt idx="2529">
                  <c:v>10</c:v>
                </c:pt>
                <c:pt idx="2530">
                  <c:v>12</c:v>
                </c:pt>
                <c:pt idx="2531">
                  <c:v>10</c:v>
                </c:pt>
                <c:pt idx="2532">
                  <c:v>10</c:v>
                </c:pt>
                <c:pt idx="2533">
                  <c:v>10</c:v>
                </c:pt>
                <c:pt idx="2534">
                  <c:v>10</c:v>
                </c:pt>
                <c:pt idx="2535">
                  <c:v>7</c:v>
                </c:pt>
                <c:pt idx="2536">
                  <c:v>8</c:v>
                </c:pt>
                <c:pt idx="2537">
                  <c:v>10</c:v>
                </c:pt>
                <c:pt idx="2538">
                  <c:v>8</c:v>
                </c:pt>
                <c:pt idx="2539">
                  <c:v>8</c:v>
                </c:pt>
                <c:pt idx="2540">
                  <c:v>9</c:v>
                </c:pt>
                <c:pt idx="2541">
                  <c:v>6</c:v>
                </c:pt>
                <c:pt idx="2542">
                  <c:v>7</c:v>
                </c:pt>
                <c:pt idx="2543">
                  <c:v>7</c:v>
                </c:pt>
                <c:pt idx="2544">
                  <c:v>401</c:v>
                </c:pt>
                <c:pt idx="2545">
                  <c:v>372</c:v>
                </c:pt>
                <c:pt idx="2546">
                  <c:v>141</c:v>
                </c:pt>
                <c:pt idx="2547">
                  <c:v>116</c:v>
                </c:pt>
                <c:pt idx="2548">
                  <c:v>93</c:v>
                </c:pt>
                <c:pt idx="2549">
                  <c:v>102</c:v>
                </c:pt>
                <c:pt idx="2550">
                  <c:v>82</c:v>
                </c:pt>
                <c:pt idx="2551">
                  <c:v>72</c:v>
                </c:pt>
                <c:pt idx="2552">
                  <c:v>108</c:v>
                </c:pt>
                <c:pt idx="2553">
                  <c:v>55</c:v>
                </c:pt>
                <c:pt idx="2554">
                  <c:v>97</c:v>
                </c:pt>
                <c:pt idx="2555">
                  <c:v>47</c:v>
                </c:pt>
                <c:pt idx="2556">
                  <c:v>81</c:v>
                </c:pt>
                <c:pt idx="2557">
                  <c:v>53</c:v>
                </c:pt>
                <c:pt idx="2558">
                  <c:v>84</c:v>
                </c:pt>
                <c:pt idx="2559">
                  <c:v>71</c:v>
                </c:pt>
                <c:pt idx="2560">
                  <c:v>39</c:v>
                </c:pt>
                <c:pt idx="2561">
                  <c:v>46</c:v>
                </c:pt>
                <c:pt idx="2562">
                  <c:v>65</c:v>
                </c:pt>
                <c:pt idx="2563">
                  <c:v>39</c:v>
                </c:pt>
                <c:pt idx="2564">
                  <c:v>63</c:v>
                </c:pt>
                <c:pt idx="2565">
                  <c:v>45</c:v>
                </c:pt>
                <c:pt idx="2566">
                  <c:v>23</c:v>
                </c:pt>
                <c:pt idx="2567">
                  <c:v>38</c:v>
                </c:pt>
                <c:pt idx="2568">
                  <c:v>25</c:v>
                </c:pt>
                <c:pt idx="2569">
                  <c:v>45</c:v>
                </c:pt>
                <c:pt idx="2570">
                  <c:v>34</c:v>
                </c:pt>
                <c:pt idx="2571">
                  <c:v>15</c:v>
                </c:pt>
                <c:pt idx="2572">
                  <c:v>18</c:v>
                </c:pt>
                <c:pt idx="2573">
                  <c:v>27</c:v>
                </c:pt>
                <c:pt idx="2574">
                  <c:v>31</c:v>
                </c:pt>
                <c:pt idx="2575">
                  <c:v>20</c:v>
                </c:pt>
                <c:pt idx="2576">
                  <c:v>19</c:v>
                </c:pt>
                <c:pt idx="2577">
                  <c:v>28</c:v>
                </c:pt>
                <c:pt idx="2578">
                  <c:v>23</c:v>
                </c:pt>
                <c:pt idx="2579">
                  <c:v>42</c:v>
                </c:pt>
                <c:pt idx="2580">
                  <c:v>21</c:v>
                </c:pt>
                <c:pt idx="2581">
                  <c:v>33</c:v>
                </c:pt>
                <c:pt idx="2582">
                  <c:v>20</c:v>
                </c:pt>
                <c:pt idx="2583">
                  <c:v>15</c:v>
                </c:pt>
                <c:pt idx="2584">
                  <c:v>23</c:v>
                </c:pt>
                <c:pt idx="2585">
                  <c:v>22</c:v>
                </c:pt>
                <c:pt idx="2586">
                  <c:v>25</c:v>
                </c:pt>
                <c:pt idx="2587">
                  <c:v>12</c:v>
                </c:pt>
                <c:pt idx="2588">
                  <c:v>20</c:v>
                </c:pt>
                <c:pt idx="2589">
                  <c:v>16</c:v>
                </c:pt>
                <c:pt idx="2590">
                  <c:v>21</c:v>
                </c:pt>
                <c:pt idx="2591">
                  <c:v>19</c:v>
                </c:pt>
                <c:pt idx="2592">
                  <c:v>14</c:v>
                </c:pt>
                <c:pt idx="2593">
                  <c:v>13</c:v>
                </c:pt>
                <c:pt idx="2594">
                  <c:v>13</c:v>
                </c:pt>
                <c:pt idx="2595">
                  <c:v>9</c:v>
                </c:pt>
                <c:pt idx="2596">
                  <c:v>9</c:v>
                </c:pt>
                <c:pt idx="2597">
                  <c:v>12</c:v>
                </c:pt>
                <c:pt idx="2598">
                  <c:v>14</c:v>
                </c:pt>
                <c:pt idx="2599">
                  <c:v>14</c:v>
                </c:pt>
                <c:pt idx="2600">
                  <c:v>8</c:v>
                </c:pt>
                <c:pt idx="2601">
                  <c:v>9</c:v>
                </c:pt>
                <c:pt idx="2602">
                  <c:v>8</c:v>
                </c:pt>
                <c:pt idx="2603">
                  <c:v>9</c:v>
                </c:pt>
                <c:pt idx="2604">
                  <c:v>7</c:v>
                </c:pt>
                <c:pt idx="2605">
                  <c:v>9</c:v>
                </c:pt>
                <c:pt idx="2606">
                  <c:v>7</c:v>
                </c:pt>
                <c:pt idx="2607">
                  <c:v>4</c:v>
                </c:pt>
                <c:pt idx="2608">
                  <c:v>5</c:v>
                </c:pt>
                <c:pt idx="2609">
                  <c:v>2</c:v>
                </c:pt>
                <c:pt idx="2610">
                  <c:v>2</c:v>
                </c:pt>
                <c:pt idx="2611">
                  <c:v>2</c:v>
                </c:pt>
                <c:pt idx="2612">
                  <c:v>2</c:v>
                </c:pt>
                <c:pt idx="2613">
                  <c:v>59</c:v>
                </c:pt>
                <c:pt idx="2614">
                  <c:v>88</c:v>
                </c:pt>
                <c:pt idx="2615">
                  <c:v>45</c:v>
                </c:pt>
                <c:pt idx="2616">
                  <c:v>71</c:v>
                </c:pt>
                <c:pt idx="2617">
                  <c:v>33</c:v>
                </c:pt>
                <c:pt idx="2618">
                  <c:v>46</c:v>
                </c:pt>
                <c:pt idx="2619">
                  <c:v>46</c:v>
                </c:pt>
                <c:pt idx="2620">
                  <c:v>39</c:v>
                </c:pt>
                <c:pt idx="2621">
                  <c:v>36</c:v>
                </c:pt>
                <c:pt idx="2622">
                  <c:v>25</c:v>
                </c:pt>
                <c:pt idx="2623">
                  <c:v>19</c:v>
                </c:pt>
                <c:pt idx="2624">
                  <c:v>20</c:v>
                </c:pt>
                <c:pt idx="2625">
                  <c:v>27</c:v>
                </c:pt>
                <c:pt idx="2626">
                  <c:v>16</c:v>
                </c:pt>
                <c:pt idx="2627">
                  <c:v>56</c:v>
                </c:pt>
                <c:pt idx="2628">
                  <c:v>14</c:v>
                </c:pt>
                <c:pt idx="2629">
                  <c:v>36</c:v>
                </c:pt>
                <c:pt idx="2630">
                  <c:v>21</c:v>
                </c:pt>
                <c:pt idx="2631">
                  <c:v>21</c:v>
                </c:pt>
                <c:pt idx="2632">
                  <c:v>20</c:v>
                </c:pt>
                <c:pt idx="2633">
                  <c:v>22</c:v>
                </c:pt>
                <c:pt idx="2634">
                  <c:v>18</c:v>
                </c:pt>
                <c:pt idx="2635">
                  <c:v>18</c:v>
                </c:pt>
                <c:pt idx="2636">
                  <c:v>27</c:v>
                </c:pt>
                <c:pt idx="2637">
                  <c:v>16</c:v>
                </c:pt>
                <c:pt idx="2638">
                  <c:v>20</c:v>
                </c:pt>
                <c:pt idx="2639">
                  <c:v>8</c:v>
                </c:pt>
                <c:pt idx="2640">
                  <c:v>13</c:v>
                </c:pt>
                <c:pt idx="2641">
                  <c:v>19</c:v>
                </c:pt>
                <c:pt idx="2642">
                  <c:v>10</c:v>
                </c:pt>
                <c:pt idx="2643">
                  <c:v>5</c:v>
                </c:pt>
                <c:pt idx="2644">
                  <c:v>11</c:v>
                </c:pt>
                <c:pt idx="2645">
                  <c:v>7</c:v>
                </c:pt>
                <c:pt idx="2646">
                  <c:v>11</c:v>
                </c:pt>
                <c:pt idx="2647">
                  <c:v>6</c:v>
                </c:pt>
                <c:pt idx="2648">
                  <c:v>10</c:v>
                </c:pt>
                <c:pt idx="2649">
                  <c:v>10</c:v>
                </c:pt>
                <c:pt idx="2650">
                  <c:v>6</c:v>
                </c:pt>
                <c:pt idx="2651">
                  <c:v>8</c:v>
                </c:pt>
                <c:pt idx="2652">
                  <c:v>3</c:v>
                </c:pt>
                <c:pt idx="2653">
                  <c:v>9</c:v>
                </c:pt>
                <c:pt idx="2654">
                  <c:v>10</c:v>
                </c:pt>
                <c:pt idx="2655">
                  <c:v>8</c:v>
                </c:pt>
                <c:pt idx="2656">
                  <c:v>2</c:v>
                </c:pt>
                <c:pt idx="2657">
                  <c:v>2</c:v>
                </c:pt>
                <c:pt idx="2658">
                  <c:v>3</c:v>
                </c:pt>
                <c:pt idx="2659">
                  <c:v>2</c:v>
                </c:pt>
                <c:pt idx="2660">
                  <c:v>4</c:v>
                </c:pt>
                <c:pt idx="2661">
                  <c:v>3</c:v>
                </c:pt>
                <c:pt idx="2662">
                  <c:v>5</c:v>
                </c:pt>
                <c:pt idx="2663">
                  <c:v>3</c:v>
                </c:pt>
                <c:pt idx="2664">
                  <c:v>2</c:v>
                </c:pt>
                <c:pt idx="2665">
                  <c:v>2</c:v>
                </c:pt>
                <c:pt idx="2666">
                  <c:v>853</c:v>
                </c:pt>
                <c:pt idx="2667">
                  <c:v>644</c:v>
                </c:pt>
                <c:pt idx="2668">
                  <c:v>472</c:v>
                </c:pt>
                <c:pt idx="2669">
                  <c:v>311</c:v>
                </c:pt>
                <c:pt idx="2670">
                  <c:v>245</c:v>
                </c:pt>
                <c:pt idx="2671">
                  <c:v>224</c:v>
                </c:pt>
                <c:pt idx="2672">
                  <c:v>216</c:v>
                </c:pt>
                <c:pt idx="2673">
                  <c:v>296</c:v>
                </c:pt>
                <c:pt idx="2674">
                  <c:v>169</c:v>
                </c:pt>
                <c:pt idx="2675">
                  <c:v>160</c:v>
                </c:pt>
                <c:pt idx="2676">
                  <c:v>158</c:v>
                </c:pt>
                <c:pt idx="2677">
                  <c:v>359</c:v>
                </c:pt>
                <c:pt idx="2678">
                  <c:v>154</c:v>
                </c:pt>
                <c:pt idx="2679">
                  <c:v>277</c:v>
                </c:pt>
                <c:pt idx="2680">
                  <c:v>192</c:v>
                </c:pt>
                <c:pt idx="2681">
                  <c:v>160</c:v>
                </c:pt>
                <c:pt idx="2682">
                  <c:v>119</c:v>
                </c:pt>
                <c:pt idx="2683">
                  <c:v>110</c:v>
                </c:pt>
                <c:pt idx="2684">
                  <c:v>214</c:v>
                </c:pt>
                <c:pt idx="2685">
                  <c:v>206</c:v>
                </c:pt>
                <c:pt idx="2686">
                  <c:v>183</c:v>
                </c:pt>
                <c:pt idx="2687">
                  <c:v>143</c:v>
                </c:pt>
                <c:pt idx="2688">
                  <c:v>114</c:v>
                </c:pt>
                <c:pt idx="2689">
                  <c:v>112</c:v>
                </c:pt>
                <c:pt idx="2690">
                  <c:v>187</c:v>
                </c:pt>
                <c:pt idx="2691">
                  <c:v>106</c:v>
                </c:pt>
                <c:pt idx="2692">
                  <c:v>96</c:v>
                </c:pt>
                <c:pt idx="2693">
                  <c:v>93</c:v>
                </c:pt>
                <c:pt idx="2694">
                  <c:v>136</c:v>
                </c:pt>
                <c:pt idx="2695">
                  <c:v>108</c:v>
                </c:pt>
                <c:pt idx="2696">
                  <c:v>65</c:v>
                </c:pt>
                <c:pt idx="2697">
                  <c:v>127</c:v>
                </c:pt>
                <c:pt idx="2698">
                  <c:v>134</c:v>
                </c:pt>
                <c:pt idx="2699">
                  <c:v>92</c:v>
                </c:pt>
                <c:pt idx="2700">
                  <c:v>45</c:v>
                </c:pt>
                <c:pt idx="2701">
                  <c:v>90</c:v>
                </c:pt>
                <c:pt idx="2702">
                  <c:v>64</c:v>
                </c:pt>
                <c:pt idx="2703">
                  <c:v>64</c:v>
                </c:pt>
                <c:pt idx="2704">
                  <c:v>63</c:v>
                </c:pt>
                <c:pt idx="2705">
                  <c:v>78</c:v>
                </c:pt>
                <c:pt idx="2706">
                  <c:v>67</c:v>
                </c:pt>
                <c:pt idx="2707">
                  <c:v>88</c:v>
                </c:pt>
                <c:pt idx="2708">
                  <c:v>105</c:v>
                </c:pt>
                <c:pt idx="2709">
                  <c:v>64</c:v>
                </c:pt>
                <c:pt idx="2710">
                  <c:v>32</c:v>
                </c:pt>
                <c:pt idx="2711">
                  <c:v>85</c:v>
                </c:pt>
                <c:pt idx="2712">
                  <c:v>84</c:v>
                </c:pt>
                <c:pt idx="2713">
                  <c:v>58</c:v>
                </c:pt>
                <c:pt idx="2714">
                  <c:v>77</c:v>
                </c:pt>
                <c:pt idx="2715">
                  <c:v>57</c:v>
                </c:pt>
                <c:pt idx="2716">
                  <c:v>74</c:v>
                </c:pt>
                <c:pt idx="2717">
                  <c:v>55</c:v>
                </c:pt>
                <c:pt idx="2718">
                  <c:v>66</c:v>
                </c:pt>
                <c:pt idx="2719">
                  <c:v>49</c:v>
                </c:pt>
                <c:pt idx="2720">
                  <c:v>24</c:v>
                </c:pt>
                <c:pt idx="2721">
                  <c:v>48</c:v>
                </c:pt>
                <c:pt idx="2722">
                  <c:v>64</c:v>
                </c:pt>
                <c:pt idx="2723">
                  <c:v>49</c:v>
                </c:pt>
                <c:pt idx="2724">
                  <c:v>52</c:v>
                </c:pt>
                <c:pt idx="2725">
                  <c:v>51</c:v>
                </c:pt>
                <c:pt idx="2726">
                  <c:v>50</c:v>
                </c:pt>
                <c:pt idx="2727">
                  <c:v>34</c:v>
                </c:pt>
                <c:pt idx="2728">
                  <c:v>48</c:v>
                </c:pt>
                <c:pt idx="2729">
                  <c:v>22</c:v>
                </c:pt>
                <c:pt idx="2730">
                  <c:v>27</c:v>
                </c:pt>
                <c:pt idx="2731">
                  <c:v>33</c:v>
                </c:pt>
                <c:pt idx="2732">
                  <c:v>18</c:v>
                </c:pt>
                <c:pt idx="2733">
                  <c:v>31</c:v>
                </c:pt>
                <c:pt idx="2734">
                  <c:v>26</c:v>
                </c:pt>
                <c:pt idx="2735">
                  <c:v>15</c:v>
                </c:pt>
                <c:pt idx="2736">
                  <c:v>8</c:v>
                </c:pt>
                <c:pt idx="2737">
                  <c:v>5</c:v>
                </c:pt>
                <c:pt idx="2738">
                  <c:v>258</c:v>
                </c:pt>
                <c:pt idx="2739">
                  <c:v>150</c:v>
                </c:pt>
                <c:pt idx="2740">
                  <c:v>116</c:v>
                </c:pt>
                <c:pt idx="2741">
                  <c:v>115</c:v>
                </c:pt>
                <c:pt idx="2742">
                  <c:v>72</c:v>
                </c:pt>
                <c:pt idx="2743">
                  <c:v>55</c:v>
                </c:pt>
                <c:pt idx="2744">
                  <c:v>45</c:v>
                </c:pt>
                <c:pt idx="2745">
                  <c:v>44</c:v>
                </c:pt>
                <c:pt idx="2746">
                  <c:v>40</c:v>
                </c:pt>
                <c:pt idx="2747">
                  <c:v>60</c:v>
                </c:pt>
                <c:pt idx="2748">
                  <c:v>32</c:v>
                </c:pt>
                <c:pt idx="2749">
                  <c:v>51</c:v>
                </c:pt>
                <c:pt idx="2750">
                  <c:v>28</c:v>
                </c:pt>
                <c:pt idx="2751">
                  <c:v>55</c:v>
                </c:pt>
                <c:pt idx="2752">
                  <c:v>29</c:v>
                </c:pt>
                <c:pt idx="2753">
                  <c:v>44</c:v>
                </c:pt>
                <c:pt idx="2754">
                  <c:v>17</c:v>
                </c:pt>
                <c:pt idx="2755">
                  <c:v>21</c:v>
                </c:pt>
                <c:pt idx="2756">
                  <c:v>30</c:v>
                </c:pt>
                <c:pt idx="2757">
                  <c:v>28</c:v>
                </c:pt>
                <c:pt idx="2758">
                  <c:v>15</c:v>
                </c:pt>
                <c:pt idx="2759">
                  <c:v>23</c:v>
                </c:pt>
                <c:pt idx="2760">
                  <c:v>26</c:v>
                </c:pt>
                <c:pt idx="2761">
                  <c:v>12</c:v>
                </c:pt>
                <c:pt idx="2762">
                  <c:v>18</c:v>
                </c:pt>
                <c:pt idx="2763">
                  <c:v>22</c:v>
                </c:pt>
                <c:pt idx="2764">
                  <c:v>25</c:v>
                </c:pt>
                <c:pt idx="2765">
                  <c:v>30</c:v>
                </c:pt>
                <c:pt idx="2766">
                  <c:v>21</c:v>
                </c:pt>
                <c:pt idx="2767">
                  <c:v>21</c:v>
                </c:pt>
                <c:pt idx="2768">
                  <c:v>11</c:v>
                </c:pt>
                <c:pt idx="2769">
                  <c:v>19</c:v>
                </c:pt>
                <c:pt idx="2770">
                  <c:v>25</c:v>
                </c:pt>
                <c:pt idx="2771">
                  <c:v>25</c:v>
                </c:pt>
                <c:pt idx="2772">
                  <c:v>14</c:v>
                </c:pt>
                <c:pt idx="2773">
                  <c:v>20</c:v>
                </c:pt>
                <c:pt idx="2774">
                  <c:v>17</c:v>
                </c:pt>
                <c:pt idx="2775">
                  <c:v>10</c:v>
                </c:pt>
                <c:pt idx="2776">
                  <c:v>23</c:v>
                </c:pt>
                <c:pt idx="2777">
                  <c:v>33</c:v>
                </c:pt>
                <c:pt idx="2778">
                  <c:v>22</c:v>
                </c:pt>
                <c:pt idx="2779">
                  <c:v>20</c:v>
                </c:pt>
                <c:pt idx="2780">
                  <c:v>24</c:v>
                </c:pt>
                <c:pt idx="2781">
                  <c:v>12</c:v>
                </c:pt>
                <c:pt idx="2782">
                  <c:v>16</c:v>
                </c:pt>
                <c:pt idx="2783">
                  <c:v>12</c:v>
                </c:pt>
                <c:pt idx="2784">
                  <c:v>18</c:v>
                </c:pt>
                <c:pt idx="2785">
                  <c:v>14</c:v>
                </c:pt>
                <c:pt idx="2786">
                  <c:v>17</c:v>
                </c:pt>
                <c:pt idx="2787">
                  <c:v>16</c:v>
                </c:pt>
                <c:pt idx="2788">
                  <c:v>9</c:v>
                </c:pt>
                <c:pt idx="2789">
                  <c:v>7</c:v>
                </c:pt>
                <c:pt idx="2790">
                  <c:v>10</c:v>
                </c:pt>
                <c:pt idx="2791">
                  <c:v>11</c:v>
                </c:pt>
                <c:pt idx="2792">
                  <c:v>10</c:v>
                </c:pt>
                <c:pt idx="2793">
                  <c:v>7</c:v>
                </c:pt>
                <c:pt idx="2794">
                  <c:v>9</c:v>
                </c:pt>
                <c:pt idx="2795">
                  <c:v>6</c:v>
                </c:pt>
                <c:pt idx="2796">
                  <c:v>11</c:v>
                </c:pt>
                <c:pt idx="2797">
                  <c:v>4</c:v>
                </c:pt>
                <c:pt idx="2798">
                  <c:v>5</c:v>
                </c:pt>
                <c:pt idx="2799">
                  <c:v>8</c:v>
                </c:pt>
                <c:pt idx="2800">
                  <c:v>5</c:v>
                </c:pt>
                <c:pt idx="2801">
                  <c:v>2</c:v>
                </c:pt>
                <c:pt idx="2802">
                  <c:v>5</c:v>
                </c:pt>
                <c:pt idx="2803">
                  <c:v>4</c:v>
                </c:pt>
                <c:pt idx="2804">
                  <c:v>3</c:v>
                </c:pt>
                <c:pt idx="2805">
                  <c:v>3</c:v>
                </c:pt>
                <c:pt idx="2806">
                  <c:v>242</c:v>
                </c:pt>
                <c:pt idx="2807">
                  <c:v>216</c:v>
                </c:pt>
                <c:pt idx="2808">
                  <c:v>220</c:v>
                </c:pt>
                <c:pt idx="2809">
                  <c:v>187</c:v>
                </c:pt>
                <c:pt idx="2810">
                  <c:v>79</c:v>
                </c:pt>
                <c:pt idx="2811">
                  <c:v>97</c:v>
                </c:pt>
                <c:pt idx="2812">
                  <c:v>180</c:v>
                </c:pt>
                <c:pt idx="2813">
                  <c:v>53</c:v>
                </c:pt>
                <c:pt idx="2814">
                  <c:v>95</c:v>
                </c:pt>
                <c:pt idx="2815">
                  <c:v>73</c:v>
                </c:pt>
                <c:pt idx="2816">
                  <c:v>46</c:v>
                </c:pt>
                <c:pt idx="2817">
                  <c:v>42</c:v>
                </c:pt>
                <c:pt idx="2818">
                  <c:v>72</c:v>
                </c:pt>
                <c:pt idx="2819">
                  <c:v>36</c:v>
                </c:pt>
                <c:pt idx="2820">
                  <c:v>54</c:v>
                </c:pt>
                <c:pt idx="2821">
                  <c:v>32</c:v>
                </c:pt>
                <c:pt idx="2822">
                  <c:v>48</c:v>
                </c:pt>
                <c:pt idx="2823">
                  <c:v>25</c:v>
                </c:pt>
                <c:pt idx="2824">
                  <c:v>46</c:v>
                </c:pt>
                <c:pt idx="2825">
                  <c:v>91</c:v>
                </c:pt>
                <c:pt idx="2826">
                  <c:v>65</c:v>
                </c:pt>
                <c:pt idx="2827">
                  <c:v>21</c:v>
                </c:pt>
                <c:pt idx="2828">
                  <c:v>20</c:v>
                </c:pt>
                <c:pt idx="2829">
                  <c:v>37</c:v>
                </c:pt>
                <c:pt idx="2830">
                  <c:v>28</c:v>
                </c:pt>
                <c:pt idx="2831">
                  <c:v>27</c:v>
                </c:pt>
                <c:pt idx="2832">
                  <c:v>31</c:v>
                </c:pt>
                <c:pt idx="2833">
                  <c:v>32</c:v>
                </c:pt>
                <c:pt idx="2834">
                  <c:v>14</c:v>
                </c:pt>
                <c:pt idx="2835">
                  <c:v>35</c:v>
                </c:pt>
                <c:pt idx="2836">
                  <c:v>17</c:v>
                </c:pt>
                <c:pt idx="2837">
                  <c:v>21</c:v>
                </c:pt>
                <c:pt idx="2838">
                  <c:v>11</c:v>
                </c:pt>
                <c:pt idx="2839">
                  <c:v>13</c:v>
                </c:pt>
                <c:pt idx="2840">
                  <c:v>18</c:v>
                </c:pt>
                <c:pt idx="2841">
                  <c:v>24</c:v>
                </c:pt>
                <c:pt idx="2842">
                  <c:v>23</c:v>
                </c:pt>
                <c:pt idx="2843">
                  <c:v>17</c:v>
                </c:pt>
                <c:pt idx="2844">
                  <c:v>9</c:v>
                </c:pt>
                <c:pt idx="2845">
                  <c:v>16</c:v>
                </c:pt>
                <c:pt idx="2846">
                  <c:v>16</c:v>
                </c:pt>
                <c:pt idx="2847">
                  <c:v>22</c:v>
                </c:pt>
                <c:pt idx="2848">
                  <c:v>14</c:v>
                </c:pt>
                <c:pt idx="2849">
                  <c:v>14</c:v>
                </c:pt>
                <c:pt idx="2850">
                  <c:v>22</c:v>
                </c:pt>
                <c:pt idx="2851">
                  <c:v>15</c:v>
                </c:pt>
                <c:pt idx="2852">
                  <c:v>13</c:v>
                </c:pt>
                <c:pt idx="2853">
                  <c:v>10</c:v>
                </c:pt>
                <c:pt idx="2854">
                  <c:v>12</c:v>
                </c:pt>
                <c:pt idx="2855">
                  <c:v>15</c:v>
                </c:pt>
                <c:pt idx="2856">
                  <c:v>11</c:v>
                </c:pt>
                <c:pt idx="2857">
                  <c:v>12</c:v>
                </c:pt>
                <c:pt idx="2858">
                  <c:v>17</c:v>
                </c:pt>
                <c:pt idx="2859">
                  <c:v>16</c:v>
                </c:pt>
                <c:pt idx="2860">
                  <c:v>12</c:v>
                </c:pt>
                <c:pt idx="2861">
                  <c:v>10</c:v>
                </c:pt>
                <c:pt idx="2862">
                  <c:v>10</c:v>
                </c:pt>
                <c:pt idx="2863">
                  <c:v>7</c:v>
                </c:pt>
                <c:pt idx="2864">
                  <c:v>9</c:v>
                </c:pt>
                <c:pt idx="2865">
                  <c:v>10</c:v>
                </c:pt>
                <c:pt idx="2866">
                  <c:v>8</c:v>
                </c:pt>
                <c:pt idx="2867">
                  <c:v>10</c:v>
                </c:pt>
                <c:pt idx="2868">
                  <c:v>10</c:v>
                </c:pt>
                <c:pt idx="2869">
                  <c:v>7</c:v>
                </c:pt>
                <c:pt idx="2870">
                  <c:v>5</c:v>
                </c:pt>
                <c:pt idx="2871">
                  <c:v>4</c:v>
                </c:pt>
                <c:pt idx="2872">
                  <c:v>5</c:v>
                </c:pt>
                <c:pt idx="2873">
                  <c:v>4</c:v>
                </c:pt>
                <c:pt idx="2874">
                  <c:v>2</c:v>
                </c:pt>
                <c:pt idx="2875">
                  <c:v>2</c:v>
                </c:pt>
                <c:pt idx="2876">
                  <c:v>588</c:v>
                </c:pt>
                <c:pt idx="2877">
                  <c:v>377</c:v>
                </c:pt>
                <c:pt idx="2878">
                  <c:v>133</c:v>
                </c:pt>
                <c:pt idx="2879">
                  <c:v>189</c:v>
                </c:pt>
                <c:pt idx="2880">
                  <c:v>125</c:v>
                </c:pt>
                <c:pt idx="2881">
                  <c:v>108</c:v>
                </c:pt>
                <c:pt idx="2882">
                  <c:v>98</c:v>
                </c:pt>
                <c:pt idx="2883">
                  <c:v>104</c:v>
                </c:pt>
                <c:pt idx="2884">
                  <c:v>136</c:v>
                </c:pt>
                <c:pt idx="2885">
                  <c:v>94</c:v>
                </c:pt>
                <c:pt idx="2886">
                  <c:v>126</c:v>
                </c:pt>
                <c:pt idx="2887">
                  <c:v>76</c:v>
                </c:pt>
                <c:pt idx="2888">
                  <c:v>75</c:v>
                </c:pt>
                <c:pt idx="2889">
                  <c:v>67</c:v>
                </c:pt>
                <c:pt idx="2890">
                  <c:v>120</c:v>
                </c:pt>
                <c:pt idx="2891">
                  <c:v>58</c:v>
                </c:pt>
                <c:pt idx="2892">
                  <c:v>101</c:v>
                </c:pt>
                <c:pt idx="2893">
                  <c:v>65</c:v>
                </c:pt>
                <c:pt idx="2894">
                  <c:v>89</c:v>
                </c:pt>
                <c:pt idx="2895">
                  <c:v>79</c:v>
                </c:pt>
                <c:pt idx="2896">
                  <c:v>78</c:v>
                </c:pt>
                <c:pt idx="2897">
                  <c:v>100</c:v>
                </c:pt>
                <c:pt idx="2898">
                  <c:v>60</c:v>
                </c:pt>
                <c:pt idx="2899">
                  <c:v>37</c:v>
                </c:pt>
                <c:pt idx="2900">
                  <c:v>45</c:v>
                </c:pt>
                <c:pt idx="2901">
                  <c:v>33</c:v>
                </c:pt>
                <c:pt idx="2902">
                  <c:v>57</c:v>
                </c:pt>
                <c:pt idx="2903">
                  <c:v>37</c:v>
                </c:pt>
                <c:pt idx="2904">
                  <c:v>41</c:v>
                </c:pt>
                <c:pt idx="2905">
                  <c:v>53</c:v>
                </c:pt>
                <c:pt idx="2906">
                  <c:v>33</c:v>
                </c:pt>
                <c:pt idx="2907">
                  <c:v>36</c:v>
                </c:pt>
                <c:pt idx="2908">
                  <c:v>34</c:v>
                </c:pt>
                <c:pt idx="2909">
                  <c:v>38</c:v>
                </c:pt>
                <c:pt idx="2910">
                  <c:v>37</c:v>
                </c:pt>
                <c:pt idx="2911">
                  <c:v>24</c:v>
                </c:pt>
                <c:pt idx="2912">
                  <c:v>26</c:v>
                </c:pt>
                <c:pt idx="2913">
                  <c:v>26</c:v>
                </c:pt>
                <c:pt idx="2914">
                  <c:v>44</c:v>
                </c:pt>
                <c:pt idx="2915">
                  <c:v>35</c:v>
                </c:pt>
                <c:pt idx="2916">
                  <c:v>17</c:v>
                </c:pt>
                <c:pt idx="2917">
                  <c:v>21</c:v>
                </c:pt>
                <c:pt idx="2918">
                  <c:v>32</c:v>
                </c:pt>
                <c:pt idx="2919">
                  <c:v>17</c:v>
                </c:pt>
                <c:pt idx="2920">
                  <c:v>15</c:v>
                </c:pt>
                <c:pt idx="2921">
                  <c:v>17</c:v>
                </c:pt>
                <c:pt idx="2922">
                  <c:v>16</c:v>
                </c:pt>
                <c:pt idx="2923">
                  <c:v>11</c:v>
                </c:pt>
                <c:pt idx="2924">
                  <c:v>15</c:v>
                </c:pt>
                <c:pt idx="2925">
                  <c:v>21</c:v>
                </c:pt>
                <c:pt idx="2926">
                  <c:v>21</c:v>
                </c:pt>
                <c:pt idx="2927">
                  <c:v>17</c:v>
                </c:pt>
                <c:pt idx="2928">
                  <c:v>17</c:v>
                </c:pt>
                <c:pt idx="2929">
                  <c:v>12</c:v>
                </c:pt>
                <c:pt idx="2930">
                  <c:v>13</c:v>
                </c:pt>
                <c:pt idx="2931">
                  <c:v>15</c:v>
                </c:pt>
                <c:pt idx="2932">
                  <c:v>10</c:v>
                </c:pt>
                <c:pt idx="2933">
                  <c:v>16</c:v>
                </c:pt>
                <c:pt idx="2934">
                  <c:v>13</c:v>
                </c:pt>
                <c:pt idx="2935">
                  <c:v>11</c:v>
                </c:pt>
                <c:pt idx="2936">
                  <c:v>11</c:v>
                </c:pt>
                <c:pt idx="2937">
                  <c:v>8</c:v>
                </c:pt>
                <c:pt idx="2938">
                  <c:v>5</c:v>
                </c:pt>
                <c:pt idx="2939">
                  <c:v>6</c:v>
                </c:pt>
                <c:pt idx="2940">
                  <c:v>6</c:v>
                </c:pt>
                <c:pt idx="2941">
                  <c:v>7</c:v>
                </c:pt>
                <c:pt idx="2942">
                  <c:v>7</c:v>
                </c:pt>
                <c:pt idx="2943">
                  <c:v>6</c:v>
                </c:pt>
                <c:pt idx="2944">
                  <c:v>2</c:v>
                </c:pt>
                <c:pt idx="2945">
                  <c:v>236</c:v>
                </c:pt>
                <c:pt idx="2946">
                  <c:v>162</c:v>
                </c:pt>
                <c:pt idx="2947">
                  <c:v>117</c:v>
                </c:pt>
                <c:pt idx="2948">
                  <c:v>58</c:v>
                </c:pt>
                <c:pt idx="2949">
                  <c:v>118</c:v>
                </c:pt>
                <c:pt idx="2950">
                  <c:v>77</c:v>
                </c:pt>
                <c:pt idx="2951">
                  <c:v>61</c:v>
                </c:pt>
                <c:pt idx="2952">
                  <c:v>44</c:v>
                </c:pt>
                <c:pt idx="2953">
                  <c:v>72</c:v>
                </c:pt>
                <c:pt idx="2954">
                  <c:v>33</c:v>
                </c:pt>
                <c:pt idx="2955">
                  <c:v>24</c:v>
                </c:pt>
                <c:pt idx="2956">
                  <c:v>22</c:v>
                </c:pt>
                <c:pt idx="2957">
                  <c:v>21</c:v>
                </c:pt>
                <c:pt idx="2958">
                  <c:v>37</c:v>
                </c:pt>
                <c:pt idx="2959">
                  <c:v>31</c:v>
                </c:pt>
                <c:pt idx="2960">
                  <c:v>32</c:v>
                </c:pt>
                <c:pt idx="2961">
                  <c:v>32</c:v>
                </c:pt>
                <c:pt idx="2962">
                  <c:v>29</c:v>
                </c:pt>
                <c:pt idx="2963">
                  <c:v>24</c:v>
                </c:pt>
                <c:pt idx="2964">
                  <c:v>15</c:v>
                </c:pt>
                <c:pt idx="2965">
                  <c:v>15</c:v>
                </c:pt>
                <c:pt idx="2966">
                  <c:v>21</c:v>
                </c:pt>
                <c:pt idx="2967">
                  <c:v>25</c:v>
                </c:pt>
                <c:pt idx="2968">
                  <c:v>24</c:v>
                </c:pt>
                <c:pt idx="2969">
                  <c:v>12</c:v>
                </c:pt>
                <c:pt idx="2970">
                  <c:v>16</c:v>
                </c:pt>
                <c:pt idx="2971">
                  <c:v>22</c:v>
                </c:pt>
                <c:pt idx="2972">
                  <c:v>12</c:v>
                </c:pt>
                <c:pt idx="2973">
                  <c:v>18</c:v>
                </c:pt>
                <c:pt idx="2974">
                  <c:v>19</c:v>
                </c:pt>
                <c:pt idx="2975">
                  <c:v>16</c:v>
                </c:pt>
                <c:pt idx="2976">
                  <c:v>21</c:v>
                </c:pt>
                <c:pt idx="2977">
                  <c:v>14</c:v>
                </c:pt>
                <c:pt idx="2978">
                  <c:v>7</c:v>
                </c:pt>
                <c:pt idx="2979">
                  <c:v>23</c:v>
                </c:pt>
                <c:pt idx="2980">
                  <c:v>15</c:v>
                </c:pt>
                <c:pt idx="2981">
                  <c:v>13</c:v>
                </c:pt>
                <c:pt idx="2982">
                  <c:v>11</c:v>
                </c:pt>
                <c:pt idx="2983">
                  <c:v>6</c:v>
                </c:pt>
                <c:pt idx="2984">
                  <c:v>9</c:v>
                </c:pt>
                <c:pt idx="2985">
                  <c:v>11</c:v>
                </c:pt>
                <c:pt idx="2986">
                  <c:v>11</c:v>
                </c:pt>
                <c:pt idx="2987">
                  <c:v>9</c:v>
                </c:pt>
                <c:pt idx="2988">
                  <c:v>12</c:v>
                </c:pt>
                <c:pt idx="2989">
                  <c:v>7</c:v>
                </c:pt>
                <c:pt idx="2990">
                  <c:v>8</c:v>
                </c:pt>
                <c:pt idx="2991">
                  <c:v>7</c:v>
                </c:pt>
                <c:pt idx="2992">
                  <c:v>7</c:v>
                </c:pt>
                <c:pt idx="2993">
                  <c:v>4</c:v>
                </c:pt>
                <c:pt idx="2994">
                  <c:v>6</c:v>
                </c:pt>
                <c:pt idx="2995">
                  <c:v>3</c:v>
                </c:pt>
                <c:pt idx="2996">
                  <c:v>5</c:v>
                </c:pt>
                <c:pt idx="2997">
                  <c:v>4</c:v>
                </c:pt>
                <c:pt idx="2998">
                  <c:v>4</c:v>
                </c:pt>
                <c:pt idx="2999">
                  <c:v>3</c:v>
                </c:pt>
                <c:pt idx="3000">
                  <c:v>2</c:v>
                </c:pt>
                <c:pt idx="3001">
                  <c:v>3</c:v>
                </c:pt>
                <c:pt idx="3002">
                  <c:v>3</c:v>
                </c:pt>
                <c:pt idx="3003">
                  <c:v>2</c:v>
                </c:pt>
                <c:pt idx="3004">
                  <c:v>657</c:v>
                </c:pt>
                <c:pt idx="3005">
                  <c:v>547</c:v>
                </c:pt>
                <c:pt idx="3006">
                  <c:v>220</c:v>
                </c:pt>
                <c:pt idx="3007">
                  <c:v>160</c:v>
                </c:pt>
                <c:pt idx="3008">
                  <c:v>149</c:v>
                </c:pt>
                <c:pt idx="3009">
                  <c:v>169</c:v>
                </c:pt>
                <c:pt idx="3010">
                  <c:v>122</c:v>
                </c:pt>
                <c:pt idx="3011">
                  <c:v>92</c:v>
                </c:pt>
                <c:pt idx="3012">
                  <c:v>182</c:v>
                </c:pt>
                <c:pt idx="3013">
                  <c:v>100</c:v>
                </c:pt>
                <c:pt idx="3014">
                  <c:v>136</c:v>
                </c:pt>
                <c:pt idx="3015">
                  <c:v>82</c:v>
                </c:pt>
                <c:pt idx="3016">
                  <c:v>139</c:v>
                </c:pt>
                <c:pt idx="3017">
                  <c:v>68</c:v>
                </c:pt>
                <c:pt idx="3018">
                  <c:v>86</c:v>
                </c:pt>
                <c:pt idx="3019">
                  <c:v>53</c:v>
                </c:pt>
                <c:pt idx="3020">
                  <c:v>87</c:v>
                </c:pt>
                <c:pt idx="3021">
                  <c:v>64</c:v>
                </c:pt>
                <c:pt idx="3022">
                  <c:v>54</c:v>
                </c:pt>
                <c:pt idx="3023">
                  <c:v>97</c:v>
                </c:pt>
                <c:pt idx="3024">
                  <c:v>63</c:v>
                </c:pt>
                <c:pt idx="3025">
                  <c:v>125</c:v>
                </c:pt>
                <c:pt idx="3026">
                  <c:v>82</c:v>
                </c:pt>
                <c:pt idx="3027">
                  <c:v>61</c:v>
                </c:pt>
                <c:pt idx="3028">
                  <c:v>37</c:v>
                </c:pt>
                <c:pt idx="3029">
                  <c:v>31</c:v>
                </c:pt>
                <c:pt idx="3030">
                  <c:v>53</c:v>
                </c:pt>
                <c:pt idx="3031">
                  <c:v>45</c:v>
                </c:pt>
                <c:pt idx="3032">
                  <c:v>54</c:v>
                </c:pt>
                <c:pt idx="3033">
                  <c:v>59</c:v>
                </c:pt>
                <c:pt idx="3034">
                  <c:v>39</c:v>
                </c:pt>
                <c:pt idx="3035">
                  <c:v>23</c:v>
                </c:pt>
                <c:pt idx="3036">
                  <c:v>36</c:v>
                </c:pt>
                <c:pt idx="3037">
                  <c:v>35</c:v>
                </c:pt>
                <c:pt idx="3038">
                  <c:v>24</c:v>
                </c:pt>
                <c:pt idx="3039">
                  <c:v>19</c:v>
                </c:pt>
                <c:pt idx="3040">
                  <c:v>23</c:v>
                </c:pt>
                <c:pt idx="3041">
                  <c:v>12</c:v>
                </c:pt>
                <c:pt idx="3042">
                  <c:v>22</c:v>
                </c:pt>
                <c:pt idx="3043">
                  <c:v>23</c:v>
                </c:pt>
                <c:pt idx="3044">
                  <c:v>25</c:v>
                </c:pt>
                <c:pt idx="3045">
                  <c:v>20</c:v>
                </c:pt>
                <c:pt idx="3046">
                  <c:v>18</c:v>
                </c:pt>
                <c:pt idx="3047">
                  <c:v>17</c:v>
                </c:pt>
                <c:pt idx="3048">
                  <c:v>46</c:v>
                </c:pt>
                <c:pt idx="3049">
                  <c:v>28</c:v>
                </c:pt>
                <c:pt idx="3050">
                  <c:v>16</c:v>
                </c:pt>
                <c:pt idx="3051">
                  <c:v>11</c:v>
                </c:pt>
                <c:pt idx="3052">
                  <c:v>20</c:v>
                </c:pt>
                <c:pt idx="3053">
                  <c:v>13</c:v>
                </c:pt>
                <c:pt idx="3054">
                  <c:v>15</c:v>
                </c:pt>
                <c:pt idx="3055">
                  <c:v>15</c:v>
                </c:pt>
                <c:pt idx="3056">
                  <c:v>14</c:v>
                </c:pt>
                <c:pt idx="3057">
                  <c:v>22</c:v>
                </c:pt>
                <c:pt idx="3058">
                  <c:v>9</c:v>
                </c:pt>
                <c:pt idx="3059">
                  <c:v>17</c:v>
                </c:pt>
                <c:pt idx="3060">
                  <c:v>4</c:v>
                </c:pt>
                <c:pt idx="3061">
                  <c:v>4</c:v>
                </c:pt>
                <c:pt idx="3062">
                  <c:v>7</c:v>
                </c:pt>
                <c:pt idx="3063">
                  <c:v>5</c:v>
                </c:pt>
                <c:pt idx="3064">
                  <c:v>13</c:v>
                </c:pt>
                <c:pt idx="3065">
                  <c:v>6</c:v>
                </c:pt>
                <c:pt idx="3066">
                  <c:v>5</c:v>
                </c:pt>
                <c:pt idx="3067">
                  <c:v>4</c:v>
                </c:pt>
                <c:pt idx="3068">
                  <c:v>5</c:v>
                </c:pt>
                <c:pt idx="3069">
                  <c:v>4</c:v>
                </c:pt>
                <c:pt idx="3070">
                  <c:v>4</c:v>
                </c:pt>
                <c:pt idx="3071">
                  <c:v>418</c:v>
                </c:pt>
                <c:pt idx="3072">
                  <c:v>381</c:v>
                </c:pt>
                <c:pt idx="3073">
                  <c:v>174</c:v>
                </c:pt>
                <c:pt idx="3074">
                  <c:v>129</c:v>
                </c:pt>
                <c:pt idx="3075">
                  <c:v>145</c:v>
                </c:pt>
                <c:pt idx="3076">
                  <c:v>91</c:v>
                </c:pt>
                <c:pt idx="3077">
                  <c:v>200</c:v>
                </c:pt>
                <c:pt idx="3078">
                  <c:v>105</c:v>
                </c:pt>
                <c:pt idx="3079">
                  <c:v>178</c:v>
                </c:pt>
                <c:pt idx="3080">
                  <c:v>73</c:v>
                </c:pt>
                <c:pt idx="3081">
                  <c:v>70</c:v>
                </c:pt>
                <c:pt idx="3082">
                  <c:v>136</c:v>
                </c:pt>
                <c:pt idx="3083">
                  <c:v>84</c:v>
                </c:pt>
                <c:pt idx="3084">
                  <c:v>93</c:v>
                </c:pt>
                <c:pt idx="3085">
                  <c:v>91</c:v>
                </c:pt>
                <c:pt idx="3086">
                  <c:v>146</c:v>
                </c:pt>
                <c:pt idx="3087">
                  <c:v>107</c:v>
                </c:pt>
                <c:pt idx="3088">
                  <c:v>74</c:v>
                </c:pt>
                <c:pt idx="3089">
                  <c:v>60</c:v>
                </c:pt>
                <c:pt idx="3090">
                  <c:v>46</c:v>
                </c:pt>
                <c:pt idx="3091">
                  <c:v>84</c:v>
                </c:pt>
                <c:pt idx="3092">
                  <c:v>74</c:v>
                </c:pt>
                <c:pt idx="3093">
                  <c:v>40</c:v>
                </c:pt>
                <c:pt idx="3094">
                  <c:v>62</c:v>
                </c:pt>
                <c:pt idx="3095">
                  <c:v>81</c:v>
                </c:pt>
                <c:pt idx="3096">
                  <c:v>59</c:v>
                </c:pt>
                <c:pt idx="3097">
                  <c:v>50</c:v>
                </c:pt>
                <c:pt idx="3098">
                  <c:v>57</c:v>
                </c:pt>
                <c:pt idx="3099">
                  <c:v>54</c:v>
                </c:pt>
                <c:pt idx="3100">
                  <c:v>49</c:v>
                </c:pt>
                <c:pt idx="3101">
                  <c:v>86</c:v>
                </c:pt>
                <c:pt idx="3102">
                  <c:v>73</c:v>
                </c:pt>
                <c:pt idx="3103">
                  <c:v>47</c:v>
                </c:pt>
                <c:pt idx="3104">
                  <c:v>74</c:v>
                </c:pt>
                <c:pt idx="3105">
                  <c:v>73</c:v>
                </c:pt>
                <c:pt idx="3106">
                  <c:v>22</c:v>
                </c:pt>
                <c:pt idx="3107">
                  <c:v>19</c:v>
                </c:pt>
                <c:pt idx="3108">
                  <c:v>29</c:v>
                </c:pt>
                <c:pt idx="3109">
                  <c:v>13</c:v>
                </c:pt>
                <c:pt idx="3110">
                  <c:v>38</c:v>
                </c:pt>
                <c:pt idx="3111">
                  <c:v>42</c:v>
                </c:pt>
                <c:pt idx="3112">
                  <c:v>21</c:v>
                </c:pt>
                <c:pt idx="3113">
                  <c:v>52</c:v>
                </c:pt>
                <c:pt idx="3114">
                  <c:v>26</c:v>
                </c:pt>
                <c:pt idx="3115">
                  <c:v>23</c:v>
                </c:pt>
                <c:pt idx="3116">
                  <c:v>33</c:v>
                </c:pt>
                <c:pt idx="3117">
                  <c:v>10</c:v>
                </c:pt>
                <c:pt idx="3118">
                  <c:v>24</c:v>
                </c:pt>
                <c:pt idx="3119">
                  <c:v>15</c:v>
                </c:pt>
                <c:pt idx="3120">
                  <c:v>16</c:v>
                </c:pt>
                <c:pt idx="3121">
                  <c:v>30</c:v>
                </c:pt>
                <c:pt idx="3122">
                  <c:v>15</c:v>
                </c:pt>
                <c:pt idx="3123">
                  <c:v>13</c:v>
                </c:pt>
                <c:pt idx="3124">
                  <c:v>18</c:v>
                </c:pt>
                <c:pt idx="3125">
                  <c:v>15</c:v>
                </c:pt>
                <c:pt idx="3126">
                  <c:v>11</c:v>
                </c:pt>
                <c:pt idx="3127">
                  <c:v>13</c:v>
                </c:pt>
                <c:pt idx="3128">
                  <c:v>14</c:v>
                </c:pt>
                <c:pt idx="3129">
                  <c:v>17</c:v>
                </c:pt>
                <c:pt idx="3130">
                  <c:v>12</c:v>
                </c:pt>
                <c:pt idx="3131">
                  <c:v>25</c:v>
                </c:pt>
                <c:pt idx="3132">
                  <c:v>10</c:v>
                </c:pt>
                <c:pt idx="3133">
                  <c:v>10</c:v>
                </c:pt>
                <c:pt idx="3134">
                  <c:v>10</c:v>
                </c:pt>
                <c:pt idx="3135">
                  <c:v>7</c:v>
                </c:pt>
                <c:pt idx="3136">
                  <c:v>9</c:v>
                </c:pt>
                <c:pt idx="3137">
                  <c:v>5</c:v>
                </c:pt>
                <c:pt idx="3138">
                  <c:v>11</c:v>
                </c:pt>
                <c:pt idx="3139">
                  <c:v>10</c:v>
                </c:pt>
                <c:pt idx="3140">
                  <c:v>7</c:v>
                </c:pt>
                <c:pt idx="3141">
                  <c:v>3</c:v>
                </c:pt>
                <c:pt idx="3142">
                  <c:v>999</c:v>
                </c:pt>
                <c:pt idx="3143">
                  <c:v>601</c:v>
                </c:pt>
                <c:pt idx="3144">
                  <c:v>458</c:v>
                </c:pt>
                <c:pt idx="3145">
                  <c:v>332</c:v>
                </c:pt>
                <c:pt idx="3146">
                  <c:v>280</c:v>
                </c:pt>
                <c:pt idx="3147">
                  <c:v>260</c:v>
                </c:pt>
                <c:pt idx="3148">
                  <c:v>495</c:v>
                </c:pt>
                <c:pt idx="3149">
                  <c:v>248</c:v>
                </c:pt>
                <c:pt idx="3150">
                  <c:v>243</c:v>
                </c:pt>
                <c:pt idx="3151">
                  <c:v>216</c:v>
                </c:pt>
                <c:pt idx="3152">
                  <c:v>209</c:v>
                </c:pt>
                <c:pt idx="3153">
                  <c:v>207</c:v>
                </c:pt>
                <c:pt idx="3154">
                  <c:v>237</c:v>
                </c:pt>
                <c:pt idx="3155">
                  <c:v>288</c:v>
                </c:pt>
                <c:pt idx="3156">
                  <c:v>138</c:v>
                </c:pt>
                <c:pt idx="3157">
                  <c:v>274</c:v>
                </c:pt>
                <c:pt idx="3158">
                  <c:v>200</c:v>
                </c:pt>
                <c:pt idx="3159">
                  <c:v>215</c:v>
                </c:pt>
                <c:pt idx="3160">
                  <c:v>175</c:v>
                </c:pt>
                <c:pt idx="3161">
                  <c:v>298</c:v>
                </c:pt>
                <c:pt idx="3162">
                  <c:v>126</c:v>
                </c:pt>
                <c:pt idx="3163">
                  <c:v>129</c:v>
                </c:pt>
                <c:pt idx="3164">
                  <c:v>147</c:v>
                </c:pt>
                <c:pt idx="3165">
                  <c:v>281</c:v>
                </c:pt>
                <c:pt idx="3166">
                  <c:v>137</c:v>
                </c:pt>
                <c:pt idx="3167">
                  <c:v>136</c:v>
                </c:pt>
                <c:pt idx="3168">
                  <c:v>201</c:v>
                </c:pt>
                <c:pt idx="3169">
                  <c:v>195</c:v>
                </c:pt>
                <c:pt idx="3170">
                  <c:v>127</c:v>
                </c:pt>
                <c:pt idx="3171">
                  <c:v>130</c:v>
                </c:pt>
                <c:pt idx="3172">
                  <c:v>124</c:v>
                </c:pt>
                <c:pt idx="3173">
                  <c:v>180</c:v>
                </c:pt>
                <c:pt idx="3174">
                  <c:v>166</c:v>
                </c:pt>
                <c:pt idx="3175">
                  <c:v>132</c:v>
                </c:pt>
                <c:pt idx="3176">
                  <c:v>195</c:v>
                </c:pt>
                <c:pt idx="3177">
                  <c:v>145</c:v>
                </c:pt>
                <c:pt idx="3178">
                  <c:v>112</c:v>
                </c:pt>
                <c:pt idx="3179">
                  <c:v>109</c:v>
                </c:pt>
                <c:pt idx="3180">
                  <c:v>74</c:v>
                </c:pt>
                <c:pt idx="3181">
                  <c:v>107</c:v>
                </c:pt>
                <c:pt idx="3182">
                  <c:v>213</c:v>
                </c:pt>
                <c:pt idx="3183">
                  <c:v>106</c:v>
                </c:pt>
                <c:pt idx="3184">
                  <c:v>132</c:v>
                </c:pt>
                <c:pt idx="3185">
                  <c:v>91</c:v>
                </c:pt>
                <c:pt idx="3186">
                  <c:v>89</c:v>
                </c:pt>
                <c:pt idx="3187">
                  <c:v>49</c:v>
                </c:pt>
                <c:pt idx="3188">
                  <c:v>76</c:v>
                </c:pt>
                <c:pt idx="3189">
                  <c:v>91</c:v>
                </c:pt>
                <c:pt idx="3190">
                  <c:v>121</c:v>
                </c:pt>
                <c:pt idx="3191">
                  <c:v>43</c:v>
                </c:pt>
                <c:pt idx="3192">
                  <c:v>78</c:v>
                </c:pt>
                <c:pt idx="3193">
                  <c:v>75</c:v>
                </c:pt>
                <c:pt idx="3194">
                  <c:v>70</c:v>
                </c:pt>
                <c:pt idx="3195">
                  <c:v>98</c:v>
                </c:pt>
                <c:pt idx="3196">
                  <c:v>65</c:v>
                </c:pt>
                <c:pt idx="3197">
                  <c:v>53</c:v>
                </c:pt>
                <c:pt idx="3198">
                  <c:v>57</c:v>
                </c:pt>
                <c:pt idx="3199">
                  <c:v>76</c:v>
                </c:pt>
                <c:pt idx="3200">
                  <c:v>55</c:v>
                </c:pt>
                <c:pt idx="3201">
                  <c:v>55</c:v>
                </c:pt>
                <c:pt idx="3202">
                  <c:v>55</c:v>
                </c:pt>
                <c:pt idx="3203">
                  <c:v>54</c:v>
                </c:pt>
                <c:pt idx="3204">
                  <c:v>23</c:v>
                </c:pt>
                <c:pt idx="3205">
                  <c:v>57</c:v>
                </c:pt>
                <c:pt idx="3206">
                  <c:v>34</c:v>
                </c:pt>
                <c:pt idx="3207">
                  <c:v>51</c:v>
                </c:pt>
                <c:pt idx="3208">
                  <c:v>37</c:v>
                </c:pt>
                <c:pt idx="3209">
                  <c:v>22</c:v>
                </c:pt>
                <c:pt idx="3210">
                  <c:v>25</c:v>
                </c:pt>
                <c:pt idx="3211">
                  <c:v>34</c:v>
                </c:pt>
                <c:pt idx="3212">
                  <c:v>33</c:v>
                </c:pt>
                <c:pt idx="3213">
                  <c:v>52</c:v>
                </c:pt>
                <c:pt idx="3214">
                  <c:v>26</c:v>
                </c:pt>
                <c:pt idx="3215">
                  <c:v>22</c:v>
                </c:pt>
                <c:pt idx="3216">
                  <c:v>24</c:v>
                </c:pt>
                <c:pt idx="3217">
                  <c:v>19</c:v>
                </c:pt>
                <c:pt idx="3218">
                  <c:v>18</c:v>
                </c:pt>
                <c:pt idx="3219">
                  <c:v>14</c:v>
                </c:pt>
                <c:pt idx="3220">
                  <c:v>14</c:v>
                </c:pt>
                <c:pt idx="3221">
                  <c:v>7</c:v>
                </c:pt>
                <c:pt idx="3222">
                  <c:v>10</c:v>
                </c:pt>
                <c:pt idx="3223">
                  <c:v>4</c:v>
                </c:pt>
                <c:pt idx="3224">
                  <c:v>2</c:v>
                </c:pt>
                <c:pt idx="3225">
                  <c:v>350</c:v>
                </c:pt>
                <c:pt idx="3226">
                  <c:v>255</c:v>
                </c:pt>
                <c:pt idx="3227">
                  <c:v>165</c:v>
                </c:pt>
                <c:pt idx="3228">
                  <c:v>108</c:v>
                </c:pt>
                <c:pt idx="3229">
                  <c:v>73</c:v>
                </c:pt>
                <c:pt idx="3230">
                  <c:v>74</c:v>
                </c:pt>
                <c:pt idx="3231">
                  <c:v>138</c:v>
                </c:pt>
                <c:pt idx="3232">
                  <c:v>111</c:v>
                </c:pt>
                <c:pt idx="3233">
                  <c:v>72</c:v>
                </c:pt>
                <c:pt idx="3234">
                  <c:v>90</c:v>
                </c:pt>
                <c:pt idx="3235">
                  <c:v>79</c:v>
                </c:pt>
                <c:pt idx="3236">
                  <c:v>79</c:v>
                </c:pt>
                <c:pt idx="3237">
                  <c:v>83</c:v>
                </c:pt>
                <c:pt idx="3238">
                  <c:v>76</c:v>
                </c:pt>
                <c:pt idx="3239">
                  <c:v>78</c:v>
                </c:pt>
                <c:pt idx="3240">
                  <c:v>64</c:v>
                </c:pt>
                <c:pt idx="3241">
                  <c:v>76</c:v>
                </c:pt>
                <c:pt idx="3242">
                  <c:v>76</c:v>
                </c:pt>
                <c:pt idx="3243">
                  <c:v>71</c:v>
                </c:pt>
                <c:pt idx="3244">
                  <c:v>119</c:v>
                </c:pt>
                <c:pt idx="3245">
                  <c:v>61</c:v>
                </c:pt>
                <c:pt idx="3246">
                  <c:v>106</c:v>
                </c:pt>
                <c:pt idx="3247">
                  <c:v>74</c:v>
                </c:pt>
                <c:pt idx="3248">
                  <c:v>79</c:v>
                </c:pt>
                <c:pt idx="3249">
                  <c:v>50</c:v>
                </c:pt>
                <c:pt idx="3250">
                  <c:v>50</c:v>
                </c:pt>
                <c:pt idx="3251">
                  <c:v>79</c:v>
                </c:pt>
                <c:pt idx="3252">
                  <c:v>86</c:v>
                </c:pt>
                <c:pt idx="3253">
                  <c:v>60</c:v>
                </c:pt>
                <c:pt idx="3254">
                  <c:v>30</c:v>
                </c:pt>
                <c:pt idx="3255">
                  <c:v>63</c:v>
                </c:pt>
                <c:pt idx="3256">
                  <c:v>55</c:v>
                </c:pt>
                <c:pt idx="3257">
                  <c:v>49</c:v>
                </c:pt>
                <c:pt idx="3258">
                  <c:v>37</c:v>
                </c:pt>
                <c:pt idx="3259">
                  <c:v>35</c:v>
                </c:pt>
                <c:pt idx="3260">
                  <c:v>43</c:v>
                </c:pt>
                <c:pt idx="3261">
                  <c:v>35</c:v>
                </c:pt>
                <c:pt idx="3262">
                  <c:v>36</c:v>
                </c:pt>
                <c:pt idx="3263">
                  <c:v>30</c:v>
                </c:pt>
                <c:pt idx="3264">
                  <c:v>50</c:v>
                </c:pt>
                <c:pt idx="3265">
                  <c:v>27</c:v>
                </c:pt>
                <c:pt idx="3266">
                  <c:v>22</c:v>
                </c:pt>
                <c:pt idx="3267">
                  <c:v>17</c:v>
                </c:pt>
                <c:pt idx="3268">
                  <c:v>25</c:v>
                </c:pt>
                <c:pt idx="3269">
                  <c:v>33</c:v>
                </c:pt>
                <c:pt idx="3270">
                  <c:v>22</c:v>
                </c:pt>
                <c:pt idx="3271">
                  <c:v>28</c:v>
                </c:pt>
                <c:pt idx="3272">
                  <c:v>26</c:v>
                </c:pt>
                <c:pt idx="3273">
                  <c:v>16</c:v>
                </c:pt>
                <c:pt idx="3274">
                  <c:v>18</c:v>
                </c:pt>
                <c:pt idx="3275">
                  <c:v>40</c:v>
                </c:pt>
                <c:pt idx="3276">
                  <c:v>8</c:v>
                </c:pt>
                <c:pt idx="3277">
                  <c:v>18</c:v>
                </c:pt>
                <c:pt idx="3278">
                  <c:v>18</c:v>
                </c:pt>
                <c:pt idx="3279">
                  <c:v>15</c:v>
                </c:pt>
                <c:pt idx="3280">
                  <c:v>14</c:v>
                </c:pt>
                <c:pt idx="3281">
                  <c:v>24</c:v>
                </c:pt>
                <c:pt idx="3282">
                  <c:v>16</c:v>
                </c:pt>
                <c:pt idx="3283">
                  <c:v>20</c:v>
                </c:pt>
                <c:pt idx="3284">
                  <c:v>10</c:v>
                </c:pt>
                <c:pt idx="3285">
                  <c:v>16</c:v>
                </c:pt>
                <c:pt idx="3286">
                  <c:v>9</c:v>
                </c:pt>
                <c:pt idx="3287">
                  <c:v>18</c:v>
                </c:pt>
                <c:pt idx="3288">
                  <c:v>10</c:v>
                </c:pt>
                <c:pt idx="3289">
                  <c:v>14</c:v>
                </c:pt>
                <c:pt idx="3290">
                  <c:v>10</c:v>
                </c:pt>
                <c:pt idx="3291">
                  <c:v>8</c:v>
                </c:pt>
                <c:pt idx="3292">
                  <c:v>11</c:v>
                </c:pt>
                <c:pt idx="3293">
                  <c:v>8</c:v>
                </c:pt>
                <c:pt idx="3294">
                  <c:v>6</c:v>
                </c:pt>
                <c:pt idx="3295">
                  <c:v>6</c:v>
                </c:pt>
                <c:pt idx="3296">
                  <c:v>7</c:v>
                </c:pt>
                <c:pt idx="3297">
                  <c:v>3</c:v>
                </c:pt>
                <c:pt idx="3298">
                  <c:v>2</c:v>
                </c:pt>
                <c:pt idx="3299">
                  <c:v>2</c:v>
                </c:pt>
                <c:pt idx="3300">
                  <c:v>4</c:v>
                </c:pt>
                <c:pt idx="3301">
                  <c:v>2</c:v>
                </c:pt>
                <c:pt idx="3302">
                  <c:v>2</c:v>
                </c:pt>
                <c:pt idx="3303">
                  <c:v>431</c:v>
                </c:pt>
                <c:pt idx="3304">
                  <c:v>298</c:v>
                </c:pt>
                <c:pt idx="3305">
                  <c:v>277</c:v>
                </c:pt>
                <c:pt idx="3306">
                  <c:v>104</c:v>
                </c:pt>
                <c:pt idx="3307">
                  <c:v>116</c:v>
                </c:pt>
                <c:pt idx="3308">
                  <c:v>148</c:v>
                </c:pt>
                <c:pt idx="3309">
                  <c:v>94</c:v>
                </c:pt>
                <c:pt idx="3310">
                  <c:v>94</c:v>
                </c:pt>
                <c:pt idx="3311">
                  <c:v>75</c:v>
                </c:pt>
                <c:pt idx="3312">
                  <c:v>143</c:v>
                </c:pt>
                <c:pt idx="3313">
                  <c:v>107</c:v>
                </c:pt>
                <c:pt idx="3314">
                  <c:v>106</c:v>
                </c:pt>
                <c:pt idx="3315">
                  <c:v>86</c:v>
                </c:pt>
                <c:pt idx="3316">
                  <c:v>50</c:v>
                </c:pt>
                <c:pt idx="3317">
                  <c:v>80</c:v>
                </c:pt>
                <c:pt idx="3318">
                  <c:v>70</c:v>
                </c:pt>
                <c:pt idx="3319">
                  <c:v>49</c:v>
                </c:pt>
                <c:pt idx="3320">
                  <c:v>68</c:v>
                </c:pt>
                <c:pt idx="3321">
                  <c:v>80</c:v>
                </c:pt>
                <c:pt idx="3322">
                  <c:v>74</c:v>
                </c:pt>
                <c:pt idx="3323">
                  <c:v>45</c:v>
                </c:pt>
                <c:pt idx="3324">
                  <c:v>75</c:v>
                </c:pt>
                <c:pt idx="3325">
                  <c:v>68</c:v>
                </c:pt>
                <c:pt idx="3326">
                  <c:v>44</c:v>
                </c:pt>
                <c:pt idx="3327">
                  <c:v>65</c:v>
                </c:pt>
                <c:pt idx="3328">
                  <c:v>49</c:v>
                </c:pt>
                <c:pt idx="3329">
                  <c:v>69</c:v>
                </c:pt>
                <c:pt idx="3330">
                  <c:v>55</c:v>
                </c:pt>
                <c:pt idx="3331">
                  <c:v>63</c:v>
                </c:pt>
                <c:pt idx="3332">
                  <c:v>40</c:v>
                </c:pt>
                <c:pt idx="3333">
                  <c:v>52</c:v>
                </c:pt>
                <c:pt idx="3334">
                  <c:v>76</c:v>
                </c:pt>
                <c:pt idx="3335">
                  <c:v>53</c:v>
                </c:pt>
                <c:pt idx="3336">
                  <c:v>37</c:v>
                </c:pt>
                <c:pt idx="3337">
                  <c:v>38</c:v>
                </c:pt>
                <c:pt idx="3338">
                  <c:v>31</c:v>
                </c:pt>
                <c:pt idx="3339">
                  <c:v>27</c:v>
                </c:pt>
                <c:pt idx="3340">
                  <c:v>32</c:v>
                </c:pt>
                <c:pt idx="3341">
                  <c:v>34</c:v>
                </c:pt>
                <c:pt idx="3342">
                  <c:v>24</c:v>
                </c:pt>
                <c:pt idx="3343">
                  <c:v>28</c:v>
                </c:pt>
                <c:pt idx="3344">
                  <c:v>24</c:v>
                </c:pt>
                <c:pt idx="3345">
                  <c:v>24</c:v>
                </c:pt>
                <c:pt idx="3346">
                  <c:v>23</c:v>
                </c:pt>
                <c:pt idx="3347">
                  <c:v>28</c:v>
                </c:pt>
                <c:pt idx="3348">
                  <c:v>25</c:v>
                </c:pt>
                <c:pt idx="3349">
                  <c:v>16</c:v>
                </c:pt>
                <c:pt idx="3350">
                  <c:v>17</c:v>
                </c:pt>
                <c:pt idx="3351">
                  <c:v>28</c:v>
                </c:pt>
                <c:pt idx="3352">
                  <c:v>17</c:v>
                </c:pt>
                <c:pt idx="3353">
                  <c:v>17</c:v>
                </c:pt>
                <c:pt idx="3354">
                  <c:v>13</c:v>
                </c:pt>
                <c:pt idx="3355">
                  <c:v>11</c:v>
                </c:pt>
                <c:pt idx="3356">
                  <c:v>14</c:v>
                </c:pt>
                <c:pt idx="3357">
                  <c:v>13</c:v>
                </c:pt>
                <c:pt idx="3358">
                  <c:v>11</c:v>
                </c:pt>
                <c:pt idx="3359">
                  <c:v>10</c:v>
                </c:pt>
                <c:pt idx="3360">
                  <c:v>8</c:v>
                </c:pt>
                <c:pt idx="3361">
                  <c:v>15</c:v>
                </c:pt>
                <c:pt idx="3362">
                  <c:v>20</c:v>
                </c:pt>
                <c:pt idx="3363">
                  <c:v>12</c:v>
                </c:pt>
                <c:pt idx="3364">
                  <c:v>13</c:v>
                </c:pt>
                <c:pt idx="3365">
                  <c:v>8</c:v>
                </c:pt>
                <c:pt idx="3366">
                  <c:v>9</c:v>
                </c:pt>
                <c:pt idx="3367">
                  <c:v>7</c:v>
                </c:pt>
                <c:pt idx="3368">
                  <c:v>7</c:v>
                </c:pt>
                <c:pt idx="3369">
                  <c:v>10</c:v>
                </c:pt>
                <c:pt idx="3370">
                  <c:v>8</c:v>
                </c:pt>
                <c:pt idx="3371">
                  <c:v>4</c:v>
                </c:pt>
                <c:pt idx="3372">
                  <c:v>8</c:v>
                </c:pt>
                <c:pt idx="3373">
                  <c:v>4</c:v>
                </c:pt>
                <c:pt idx="3374">
                  <c:v>4</c:v>
                </c:pt>
                <c:pt idx="3375">
                  <c:v>383</c:v>
                </c:pt>
                <c:pt idx="3376">
                  <c:v>289</c:v>
                </c:pt>
                <c:pt idx="3377">
                  <c:v>176</c:v>
                </c:pt>
                <c:pt idx="3378">
                  <c:v>152</c:v>
                </c:pt>
                <c:pt idx="3379">
                  <c:v>126</c:v>
                </c:pt>
                <c:pt idx="3380">
                  <c:v>88</c:v>
                </c:pt>
                <c:pt idx="3381">
                  <c:v>121</c:v>
                </c:pt>
                <c:pt idx="3382">
                  <c:v>129</c:v>
                </c:pt>
                <c:pt idx="3383">
                  <c:v>65</c:v>
                </c:pt>
                <c:pt idx="3384">
                  <c:v>80</c:v>
                </c:pt>
                <c:pt idx="3385">
                  <c:v>88</c:v>
                </c:pt>
                <c:pt idx="3386">
                  <c:v>78</c:v>
                </c:pt>
                <c:pt idx="3387">
                  <c:v>58</c:v>
                </c:pt>
                <c:pt idx="3388">
                  <c:v>132</c:v>
                </c:pt>
                <c:pt idx="3389">
                  <c:v>106</c:v>
                </c:pt>
                <c:pt idx="3390">
                  <c:v>56</c:v>
                </c:pt>
                <c:pt idx="3391">
                  <c:v>77</c:v>
                </c:pt>
                <c:pt idx="3392">
                  <c:v>71</c:v>
                </c:pt>
                <c:pt idx="3393">
                  <c:v>77</c:v>
                </c:pt>
                <c:pt idx="3394">
                  <c:v>74</c:v>
                </c:pt>
                <c:pt idx="3395">
                  <c:v>79</c:v>
                </c:pt>
                <c:pt idx="3396">
                  <c:v>64</c:v>
                </c:pt>
                <c:pt idx="3397">
                  <c:v>89</c:v>
                </c:pt>
                <c:pt idx="3398">
                  <c:v>50</c:v>
                </c:pt>
                <c:pt idx="3399">
                  <c:v>54</c:v>
                </c:pt>
                <c:pt idx="3400">
                  <c:v>78</c:v>
                </c:pt>
                <c:pt idx="3401">
                  <c:v>39</c:v>
                </c:pt>
                <c:pt idx="3402">
                  <c:v>53</c:v>
                </c:pt>
                <c:pt idx="3403">
                  <c:v>74</c:v>
                </c:pt>
                <c:pt idx="3404">
                  <c:v>52</c:v>
                </c:pt>
                <c:pt idx="3405">
                  <c:v>52</c:v>
                </c:pt>
                <c:pt idx="3406">
                  <c:v>70</c:v>
                </c:pt>
                <c:pt idx="3407">
                  <c:v>37</c:v>
                </c:pt>
                <c:pt idx="3408">
                  <c:v>55</c:v>
                </c:pt>
                <c:pt idx="3409">
                  <c:v>50</c:v>
                </c:pt>
                <c:pt idx="3410">
                  <c:v>36</c:v>
                </c:pt>
                <c:pt idx="3411">
                  <c:v>34</c:v>
                </c:pt>
                <c:pt idx="3412">
                  <c:v>28</c:v>
                </c:pt>
                <c:pt idx="3413">
                  <c:v>32</c:v>
                </c:pt>
                <c:pt idx="3414">
                  <c:v>39</c:v>
                </c:pt>
                <c:pt idx="3415">
                  <c:v>35</c:v>
                </c:pt>
                <c:pt idx="3416">
                  <c:v>30</c:v>
                </c:pt>
                <c:pt idx="3417">
                  <c:v>35</c:v>
                </c:pt>
                <c:pt idx="3418">
                  <c:v>51</c:v>
                </c:pt>
                <c:pt idx="3419">
                  <c:v>27</c:v>
                </c:pt>
                <c:pt idx="3420">
                  <c:v>29</c:v>
                </c:pt>
                <c:pt idx="3421">
                  <c:v>23</c:v>
                </c:pt>
                <c:pt idx="3422">
                  <c:v>24</c:v>
                </c:pt>
                <c:pt idx="3423">
                  <c:v>21</c:v>
                </c:pt>
                <c:pt idx="3424">
                  <c:v>9</c:v>
                </c:pt>
                <c:pt idx="3425">
                  <c:v>21</c:v>
                </c:pt>
                <c:pt idx="3426">
                  <c:v>16</c:v>
                </c:pt>
                <c:pt idx="3427">
                  <c:v>12</c:v>
                </c:pt>
                <c:pt idx="3428">
                  <c:v>12</c:v>
                </c:pt>
                <c:pt idx="3429">
                  <c:v>16</c:v>
                </c:pt>
                <c:pt idx="3430">
                  <c:v>13</c:v>
                </c:pt>
                <c:pt idx="3431">
                  <c:v>17</c:v>
                </c:pt>
                <c:pt idx="3432">
                  <c:v>11</c:v>
                </c:pt>
                <c:pt idx="3433">
                  <c:v>19</c:v>
                </c:pt>
                <c:pt idx="3434">
                  <c:v>10</c:v>
                </c:pt>
                <c:pt idx="3435">
                  <c:v>15</c:v>
                </c:pt>
                <c:pt idx="3436">
                  <c:v>12</c:v>
                </c:pt>
                <c:pt idx="3437">
                  <c:v>6</c:v>
                </c:pt>
                <c:pt idx="3438">
                  <c:v>13</c:v>
                </c:pt>
                <c:pt idx="3439">
                  <c:v>9</c:v>
                </c:pt>
                <c:pt idx="3440">
                  <c:v>6</c:v>
                </c:pt>
                <c:pt idx="3441">
                  <c:v>7</c:v>
                </c:pt>
                <c:pt idx="3442">
                  <c:v>5</c:v>
                </c:pt>
                <c:pt idx="3443">
                  <c:v>4</c:v>
                </c:pt>
                <c:pt idx="3444">
                  <c:v>6</c:v>
                </c:pt>
                <c:pt idx="3445">
                  <c:v>3</c:v>
                </c:pt>
                <c:pt idx="3446">
                  <c:v>4</c:v>
                </c:pt>
                <c:pt idx="3447">
                  <c:v>802</c:v>
                </c:pt>
                <c:pt idx="3448">
                  <c:v>602</c:v>
                </c:pt>
                <c:pt idx="3449">
                  <c:v>270</c:v>
                </c:pt>
                <c:pt idx="3450">
                  <c:v>249</c:v>
                </c:pt>
                <c:pt idx="3451">
                  <c:v>205</c:v>
                </c:pt>
                <c:pt idx="3452">
                  <c:v>218</c:v>
                </c:pt>
                <c:pt idx="3453">
                  <c:v>164</c:v>
                </c:pt>
                <c:pt idx="3454">
                  <c:v>212</c:v>
                </c:pt>
                <c:pt idx="3455">
                  <c:v>184</c:v>
                </c:pt>
                <c:pt idx="3456">
                  <c:v>118</c:v>
                </c:pt>
                <c:pt idx="3457">
                  <c:v>159</c:v>
                </c:pt>
                <c:pt idx="3458">
                  <c:v>166</c:v>
                </c:pt>
                <c:pt idx="3459">
                  <c:v>215</c:v>
                </c:pt>
                <c:pt idx="3460">
                  <c:v>105</c:v>
                </c:pt>
                <c:pt idx="3461">
                  <c:v>140</c:v>
                </c:pt>
                <c:pt idx="3462">
                  <c:v>112</c:v>
                </c:pt>
                <c:pt idx="3463">
                  <c:v>167</c:v>
                </c:pt>
                <c:pt idx="3464">
                  <c:v>122</c:v>
                </c:pt>
                <c:pt idx="3465">
                  <c:v>90</c:v>
                </c:pt>
                <c:pt idx="3466">
                  <c:v>90</c:v>
                </c:pt>
                <c:pt idx="3467">
                  <c:v>84</c:v>
                </c:pt>
                <c:pt idx="3468">
                  <c:v>76</c:v>
                </c:pt>
                <c:pt idx="3469">
                  <c:v>78</c:v>
                </c:pt>
                <c:pt idx="3470">
                  <c:v>68</c:v>
                </c:pt>
                <c:pt idx="3471">
                  <c:v>95</c:v>
                </c:pt>
                <c:pt idx="3472">
                  <c:v>70</c:v>
                </c:pt>
                <c:pt idx="3473">
                  <c:v>61</c:v>
                </c:pt>
                <c:pt idx="3474">
                  <c:v>52</c:v>
                </c:pt>
                <c:pt idx="3475">
                  <c:v>64</c:v>
                </c:pt>
                <c:pt idx="3476">
                  <c:v>62</c:v>
                </c:pt>
                <c:pt idx="3477">
                  <c:v>27</c:v>
                </c:pt>
                <c:pt idx="3478">
                  <c:v>72</c:v>
                </c:pt>
                <c:pt idx="3479">
                  <c:v>39</c:v>
                </c:pt>
                <c:pt idx="3480">
                  <c:v>60</c:v>
                </c:pt>
                <c:pt idx="3481">
                  <c:v>47</c:v>
                </c:pt>
                <c:pt idx="3482">
                  <c:v>59</c:v>
                </c:pt>
                <c:pt idx="3483">
                  <c:v>35</c:v>
                </c:pt>
                <c:pt idx="3484">
                  <c:v>34</c:v>
                </c:pt>
                <c:pt idx="3485">
                  <c:v>43</c:v>
                </c:pt>
                <c:pt idx="3486">
                  <c:v>31</c:v>
                </c:pt>
                <c:pt idx="3487">
                  <c:v>26</c:v>
                </c:pt>
                <c:pt idx="3488">
                  <c:v>38</c:v>
                </c:pt>
                <c:pt idx="3489">
                  <c:v>37</c:v>
                </c:pt>
                <c:pt idx="3490">
                  <c:v>30</c:v>
                </c:pt>
                <c:pt idx="3491">
                  <c:v>45</c:v>
                </c:pt>
                <c:pt idx="3492">
                  <c:v>20</c:v>
                </c:pt>
                <c:pt idx="3493">
                  <c:v>21</c:v>
                </c:pt>
                <c:pt idx="3494">
                  <c:v>39</c:v>
                </c:pt>
                <c:pt idx="3495">
                  <c:v>30</c:v>
                </c:pt>
                <c:pt idx="3496">
                  <c:v>20</c:v>
                </c:pt>
                <c:pt idx="3497">
                  <c:v>20</c:v>
                </c:pt>
                <c:pt idx="3498">
                  <c:v>19</c:v>
                </c:pt>
                <c:pt idx="3499">
                  <c:v>22</c:v>
                </c:pt>
                <c:pt idx="3500">
                  <c:v>17</c:v>
                </c:pt>
                <c:pt idx="3501">
                  <c:v>12</c:v>
                </c:pt>
                <c:pt idx="3502">
                  <c:v>19</c:v>
                </c:pt>
                <c:pt idx="3503">
                  <c:v>23</c:v>
                </c:pt>
                <c:pt idx="3504">
                  <c:v>11</c:v>
                </c:pt>
                <c:pt idx="3505">
                  <c:v>12</c:v>
                </c:pt>
                <c:pt idx="3506">
                  <c:v>16</c:v>
                </c:pt>
                <c:pt idx="3507">
                  <c:v>10</c:v>
                </c:pt>
                <c:pt idx="3508">
                  <c:v>10</c:v>
                </c:pt>
                <c:pt idx="3509">
                  <c:v>7</c:v>
                </c:pt>
                <c:pt idx="3510">
                  <c:v>14</c:v>
                </c:pt>
                <c:pt idx="3511">
                  <c:v>4</c:v>
                </c:pt>
                <c:pt idx="3512">
                  <c:v>8</c:v>
                </c:pt>
                <c:pt idx="3513">
                  <c:v>5</c:v>
                </c:pt>
                <c:pt idx="3514">
                  <c:v>5</c:v>
                </c:pt>
                <c:pt idx="3515">
                  <c:v>4</c:v>
                </c:pt>
                <c:pt idx="3516">
                  <c:v>2</c:v>
                </c:pt>
                <c:pt idx="3517">
                  <c:v>1142</c:v>
                </c:pt>
                <c:pt idx="3518">
                  <c:v>467</c:v>
                </c:pt>
                <c:pt idx="3519">
                  <c:v>233</c:v>
                </c:pt>
                <c:pt idx="3520">
                  <c:v>154</c:v>
                </c:pt>
                <c:pt idx="3521">
                  <c:v>223</c:v>
                </c:pt>
                <c:pt idx="3522">
                  <c:v>161</c:v>
                </c:pt>
                <c:pt idx="3523">
                  <c:v>183</c:v>
                </c:pt>
                <c:pt idx="3524">
                  <c:v>147</c:v>
                </c:pt>
                <c:pt idx="3525">
                  <c:v>202</c:v>
                </c:pt>
                <c:pt idx="3526">
                  <c:v>123</c:v>
                </c:pt>
                <c:pt idx="3527">
                  <c:v>124</c:v>
                </c:pt>
                <c:pt idx="3528">
                  <c:v>111</c:v>
                </c:pt>
                <c:pt idx="3529">
                  <c:v>88</c:v>
                </c:pt>
                <c:pt idx="3530">
                  <c:v>136</c:v>
                </c:pt>
                <c:pt idx="3531">
                  <c:v>92</c:v>
                </c:pt>
                <c:pt idx="3532">
                  <c:v>112</c:v>
                </c:pt>
                <c:pt idx="3533">
                  <c:v>74</c:v>
                </c:pt>
                <c:pt idx="3534">
                  <c:v>125</c:v>
                </c:pt>
                <c:pt idx="3535">
                  <c:v>100</c:v>
                </c:pt>
                <c:pt idx="3536">
                  <c:v>73</c:v>
                </c:pt>
                <c:pt idx="3537">
                  <c:v>108</c:v>
                </c:pt>
                <c:pt idx="3538">
                  <c:v>97</c:v>
                </c:pt>
                <c:pt idx="3539">
                  <c:v>78</c:v>
                </c:pt>
                <c:pt idx="3540">
                  <c:v>90</c:v>
                </c:pt>
                <c:pt idx="3541">
                  <c:v>82</c:v>
                </c:pt>
                <c:pt idx="3542">
                  <c:v>59</c:v>
                </c:pt>
                <c:pt idx="3543">
                  <c:v>68</c:v>
                </c:pt>
                <c:pt idx="3544">
                  <c:v>49</c:v>
                </c:pt>
                <c:pt idx="3545">
                  <c:v>69</c:v>
                </c:pt>
                <c:pt idx="3546">
                  <c:v>58</c:v>
                </c:pt>
                <c:pt idx="3547">
                  <c:v>47</c:v>
                </c:pt>
                <c:pt idx="3548">
                  <c:v>55</c:v>
                </c:pt>
                <c:pt idx="3549">
                  <c:v>42</c:v>
                </c:pt>
                <c:pt idx="3550">
                  <c:v>22</c:v>
                </c:pt>
                <c:pt idx="3551">
                  <c:v>22</c:v>
                </c:pt>
                <c:pt idx="3552">
                  <c:v>26</c:v>
                </c:pt>
                <c:pt idx="3553">
                  <c:v>26</c:v>
                </c:pt>
                <c:pt idx="3554">
                  <c:v>30</c:v>
                </c:pt>
                <c:pt idx="3555">
                  <c:v>24</c:v>
                </c:pt>
                <c:pt idx="3556">
                  <c:v>19</c:v>
                </c:pt>
                <c:pt idx="3557">
                  <c:v>29</c:v>
                </c:pt>
                <c:pt idx="3558">
                  <c:v>39</c:v>
                </c:pt>
                <c:pt idx="3559">
                  <c:v>19</c:v>
                </c:pt>
                <c:pt idx="3560">
                  <c:v>16</c:v>
                </c:pt>
                <c:pt idx="3561">
                  <c:v>17</c:v>
                </c:pt>
                <c:pt idx="3562">
                  <c:v>21</c:v>
                </c:pt>
                <c:pt idx="3563">
                  <c:v>20</c:v>
                </c:pt>
                <c:pt idx="3564">
                  <c:v>15</c:v>
                </c:pt>
                <c:pt idx="3565">
                  <c:v>22</c:v>
                </c:pt>
                <c:pt idx="3566">
                  <c:v>30</c:v>
                </c:pt>
                <c:pt idx="3567">
                  <c:v>19</c:v>
                </c:pt>
                <c:pt idx="3568">
                  <c:v>23</c:v>
                </c:pt>
                <c:pt idx="3569">
                  <c:v>18</c:v>
                </c:pt>
                <c:pt idx="3570">
                  <c:v>7</c:v>
                </c:pt>
                <c:pt idx="3571">
                  <c:v>13</c:v>
                </c:pt>
                <c:pt idx="3572">
                  <c:v>8</c:v>
                </c:pt>
                <c:pt idx="3573">
                  <c:v>12</c:v>
                </c:pt>
                <c:pt idx="3574">
                  <c:v>12</c:v>
                </c:pt>
                <c:pt idx="3575">
                  <c:v>8</c:v>
                </c:pt>
                <c:pt idx="3576">
                  <c:v>6</c:v>
                </c:pt>
                <c:pt idx="3577">
                  <c:v>4</c:v>
                </c:pt>
                <c:pt idx="3578">
                  <c:v>4</c:v>
                </c:pt>
                <c:pt idx="3579">
                  <c:v>2</c:v>
                </c:pt>
                <c:pt idx="3580">
                  <c:v>2</c:v>
                </c:pt>
                <c:pt idx="3581">
                  <c:v>10</c:v>
                </c:pt>
                <c:pt idx="3582">
                  <c:v>215</c:v>
                </c:pt>
                <c:pt idx="3583">
                  <c:v>148</c:v>
                </c:pt>
                <c:pt idx="3584">
                  <c:v>109</c:v>
                </c:pt>
                <c:pt idx="3585">
                  <c:v>115</c:v>
                </c:pt>
                <c:pt idx="3586">
                  <c:v>51</c:v>
                </c:pt>
                <c:pt idx="3587">
                  <c:v>127</c:v>
                </c:pt>
                <c:pt idx="3588">
                  <c:v>86</c:v>
                </c:pt>
                <c:pt idx="3589">
                  <c:v>119</c:v>
                </c:pt>
                <c:pt idx="3590">
                  <c:v>93</c:v>
                </c:pt>
                <c:pt idx="3591">
                  <c:v>61</c:v>
                </c:pt>
                <c:pt idx="3592">
                  <c:v>106</c:v>
                </c:pt>
                <c:pt idx="3593">
                  <c:v>93</c:v>
                </c:pt>
                <c:pt idx="3594">
                  <c:v>51</c:v>
                </c:pt>
                <c:pt idx="3595">
                  <c:v>69</c:v>
                </c:pt>
                <c:pt idx="3596">
                  <c:v>47</c:v>
                </c:pt>
                <c:pt idx="3597">
                  <c:v>94</c:v>
                </c:pt>
                <c:pt idx="3598">
                  <c:v>60</c:v>
                </c:pt>
                <c:pt idx="3599">
                  <c:v>80</c:v>
                </c:pt>
                <c:pt idx="3600">
                  <c:v>35</c:v>
                </c:pt>
                <c:pt idx="3601">
                  <c:v>61</c:v>
                </c:pt>
                <c:pt idx="3602">
                  <c:v>34</c:v>
                </c:pt>
                <c:pt idx="3603">
                  <c:v>43</c:v>
                </c:pt>
                <c:pt idx="3604">
                  <c:v>52</c:v>
                </c:pt>
                <c:pt idx="3605">
                  <c:v>51</c:v>
                </c:pt>
                <c:pt idx="3606">
                  <c:v>32</c:v>
                </c:pt>
                <c:pt idx="3607">
                  <c:v>12</c:v>
                </c:pt>
                <c:pt idx="3608">
                  <c:v>43</c:v>
                </c:pt>
                <c:pt idx="3609">
                  <c:v>31</c:v>
                </c:pt>
                <c:pt idx="3610">
                  <c:v>19</c:v>
                </c:pt>
                <c:pt idx="3611">
                  <c:v>32</c:v>
                </c:pt>
                <c:pt idx="3612">
                  <c:v>21</c:v>
                </c:pt>
                <c:pt idx="3613">
                  <c:v>29</c:v>
                </c:pt>
                <c:pt idx="3614">
                  <c:v>16</c:v>
                </c:pt>
                <c:pt idx="3615">
                  <c:v>26</c:v>
                </c:pt>
                <c:pt idx="3616">
                  <c:v>20</c:v>
                </c:pt>
                <c:pt idx="3617">
                  <c:v>28</c:v>
                </c:pt>
                <c:pt idx="3618">
                  <c:v>14</c:v>
                </c:pt>
                <c:pt idx="3619">
                  <c:v>19</c:v>
                </c:pt>
                <c:pt idx="3620">
                  <c:v>20</c:v>
                </c:pt>
                <c:pt idx="3621">
                  <c:v>20</c:v>
                </c:pt>
                <c:pt idx="3622">
                  <c:v>10</c:v>
                </c:pt>
                <c:pt idx="3623">
                  <c:v>9</c:v>
                </c:pt>
                <c:pt idx="3624">
                  <c:v>14</c:v>
                </c:pt>
                <c:pt idx="3625">
                  <c:v>11</c:v>
                </c:pt>
                <c:pt idx="3626">
                  <c:v>6</c:v>
                </c:pt>
                <c:pt idx="3627">
                  <c:v>6</c:v>
                </c:pt>
                <c:pt idx="3628">
                  <c:v>4</c:v>
                </c:pt>
                <c:pt idx="3629">
                  <c:v>2</c:v>
                </c:pt>
                <c:pt idx="3630">
                  <c:v>2</c:v>
                </c:pt>
                <c:pt idx="3631">
                  <c:v>600</c:v>
                </c:pt>
                <c:pt idx="3632">
                  <c:v>423</c:v>
                </c:pt>
                <c:pt idx="3633">
                  <c:v>221</c:v>
                </c:pt>
                <c:pt idx="3634">
                  <c:v>172</c:v>
                </c:pt>
                <c:pt idx="3635">
                  <c:v>193</c:v>
                </c:pt>
                <c:pt idx="3636">
                  <c:v>204</c:v>
                </c:pt>
                <c:pt idx="3637">
                  <c:v>130</c:v>
                </c:pt>
                <c:pt idx="3638">
                  <c:v>98</c:v>
                </c:pt>
                <c:pt idx="3639">
                  <c:v>99</c:v>
                </c:pt>
                <c:pt idx="3640">
                  <c:v>117</c:v>
                </c:pt>
                <c:pt idx="3641">
                  <c:v>164</c:v>
                </c:pt>
                <c:pt idx="3642">
                  <c:v>216</c:v>
                </c:pt>
                <c:pt idx="3643">
                  <c:v>108</c:v>
                </c:pt>
                <c:pt idx="3644">
                  <c:v>99</c:v>
                </c:pt>
                <c:pt idx="3645">
                  <c:v>88</c:v>
                </c:pt>
                <c:pt idx="3646">
                  <c:v>103</c:v>
                </c:pt>
                <c:pt idx="3647">
                  <c:v>102</c:v>
                </c:pt>
                <c:pt idx="3648">
                  <c:v>84</c:v>
                </c:pt>
                <c:pt idx="3649">
                  <c:v>125</c:v>
                </c:pt>
                <c:pt idx="3650">
                  <c:v>90</c:v>
                </c:pt>
                <c:pt idx="3651">
                  <c:v>95</c:v>
                </c:pt>
                <c:pt idx="3652">
                  <c:v>117</c:v>
                </c:pt>
                <c:pt idx="3653">
                  <c:v>69</c:v>
                </c:pt>
                <c:pt idx="3654">
                  <c:v>108</c:v>
                </c:pt>
                <c:pt idx="3655">
                  <c:v>85</c:v>
                </c:pt>
                <c:pt idx="3656">
                  <c:v>70</c:v>
                </c:pt>
                <c:pt idx="3657">
                  <c:v>90</c:v>
                </c:pt>
                <c:pt idx="3658">
                  <c:v>70</c:v>
                </c:pt>
                <c:pt idx="3659">
                  <c:v>85</c:v>
                </c:pt>
                <c:pt idx="3660">
                  <c:v>58</c:v>
                </c:pt>
                <c:pt idx="3661">
                  <c:v>40</c:v>
                </c:pt>
                <c:pt idx="3662">
                  <c:v>71</c:v>
                </c:pt>
                <c:pt idx="3663">
                  <c:v>52</c:v>
                </c:pt>
                <c:pt idx="3664">
                  <c:v>41</c:v>
                </c:pt>
                <c:pt idx="3665">
                  <c:v>42</c:v>
                </c:pt>
                <c:pt idx="3666">
                  <c:v>57</c:v>
                </c:pt>
                <c:pt idx="3667">
                  <c:v>80</c:v>
                </c:pt>
                <c:pt idx="3668">
                  <c:v>51</c:v>
                </c:pt>
                <c:pt idx="3669">
                  <c:v>40</c:v>
                </c:pt>
                <c:pt idx="3670">
                  <c:v>45</c:v>
                </c:pt>
                <c:pt idx="3671">
                  <c:v>44</c:v>
                </c:pt>
                <c:pt idx="3672">
                  <c:v>20</c:v>
                </c:pt>
                <c:pt idx="3673">
                  <c:v>29</c:v>
                </c:pt>
                <c:pt idx="3674">
                  <c:v>50</c:v>
                </c:pt>
                <c:pt idx="3675">
                  <c:v>35</c:v>
                </c:pt>
                <c:pt idx="3676">
                  <c:v>31</c:v>
                </c:pt>
                <c:pt idx="3677">
                  <c:v>15</c:v>
                </c:pt>
                <c:pt idx="3678">
                  <c:v>36</c:v>
                </c:pt>
                <c:pt idx="3679">
                  <c:v>23</c:v>
                </c:pt>
                <c:pt idx="3680">
                  <c:v>45</c:v>
                </c:pt>
                <c:pt idx="3681">
                  <c:v>21</c:v>
                </c:pt>
                <c:pt idx="3682">
                  <c:v>23</c:v>
                </c:pt>
                <c:pt idx="3683">
                  <c:v>25</c:v>
                </c:pt>
                <c:pt idx="3684">
                  <c:v>18</c:v>
                </c:pt>
                <c:pt idx="3685">
                  <c:v>25</c:v>
                </c:pt>
                <c:pt idx="3686">
                  <c:v>15</c:v>
                </c:pt>
                <c:pt idx="3687">
                  <c:v>16</c:v>
                </c:pt>
                <c:pt idx="3688">
                  <c:v>15</c:v>
                </c:pt>
                <c:pt idx="3689">
                  <c:v>19</c:v>
                </c:pt>
                <c:pt idx="3690">
                  <c:v>10</c:v>
                </c:pt>
                <c:pt idx="3691">
                  <c:v>15</c:v>
                </c:pt>
                <c:pt idx="3692">
                  <c:v>9</c:v>
                </c:pt>
                <c:pt idx="3693">
                  <c:v>16</c:v>
                </c:pt>
                <c:pt idx="3694">
                  <c:v>6</c:v>
                </c:pt>
                <c:pt idx="3695">
                  <c:v>10</c:v>
                </c:pt>
                <c:pt idx="3696">
                  <c:v>7</c:v>
                </c:pt>
                <c:pt idx="3697">
                  <c:v>5</c:v>
                </c:pt>
                <c:pt idx="3698">
                  <c:v>2</c:v>
                </c:pt>
                <c:pt idx="3699">
                  <c:v>1</c:v>
                </c:pt>
                <c:pt idx="3700">
                  <c:v>1088</c:v>
                </c:pt>
                <c:pt idx="3701">
                  <c:v>933</c:v>
                </c:pt>
                <c:pt idx="3702">
                  <c:v>405</c:v>
                </c:pt>
                <c:pt idx="3703">
                  <c:v>360</c:v>
                </c:pt>
                <c:pt idx="3704">
                  <c:v>246</c:v>
                </c:pt>
                <c:pt idx="3705">
                  <c:v>318</c:v>
                </c:pt>
                <c:pt idx="3706">
                  <c:v>236</c:v>
                </c:pt>
                <c:pt idx="3707">
                  <c:v>360</c:v>
                </c:pt>
                <c:pt idx="3708">
                  <c:v>291</c:v>
                </c:pt>
                <c:pt idx="3709">
                  <c:v>349</c:v>
                </c:pt>
                <c:pt idx="3710">
                  <c:v>255</c:v>
                </c:pt>
                <c:pt idx="3711">
                  <c:v>205</c:v>
                </c:pt>
                <c:pt idx="3712">
                  <c:v>299</c:v>
                </c:pt>
                <c:pt idx="3713">
                  <c:v>239</c:v>
                </c:pt>
                <c:pt idx="3714">
                  <c:v>193</c:v>
                </c:pt>
                <c:pt idx="3715">
                  <c:v>168</c:v>
                </c:pt>
                <c:pt idx="3716">
                  <c:v>251</c:v>
                </c:pt>
                <c:pt idx="3717">
                  <c:v>161</c:v>
                </c:pt>
                <c:pt idx="3718">
                  <c:v>151</c:v>
                </c:pt>
                <c:pt idx="3719">
                  <c:v>132</c:v>
                </c:pt>
                <c:pt idx="3720">
                  <c:v>170</c:v>
                </c:pt>
                <c:pt idx="3721">
                  <c:v>151</c:v>
                </c:pt>
                <c:pt idx="3722">
                  <c:v>127</c:v>
                </c:pt>
                <c:pt idx="3723">
                  <c:v>114</c:v>
                </c:pt>
                <c:pt idx="3724">
                  <c:v>156</c:v>
                </c:pt>
                <c:pt idx="3725">
                  <c:v>135</c:v>
                </c:pt>
                <c:pt idx="3726">
                  <c:v>125</c:v>
                </c:pt>
                <c:pt idx="3727">
                  <c:v>94</c:v>
                </c:pt>
                <c:pt idx="3728">
                  <c:v>108</c:v>
                </c:pt>
                <c:pt idx="3729">
                  <c:v>111</c:v>
                </c:pt>
                <c:pt idx="3730">
                  <c:v>105</c:v>
                </c:pt>
                <c:pt idx="3731">
                  <c:v>110</c:v>
                </c:pt>
                <c:pt idx="3732">
                  <c:v>77</c:v>
                </c:pt>
                <c:pt idx="3733">
                  <c:v>120</c:v>
                </c:pt>
                <c:pt idx="3734">
                  <c:v>69</c:v>
                </c:pt>
                <c:pt idx="3735">
                  <c:v>78</c:v>
                </c:pt>
                <c:pt idx="3736">
                  <c:v>228</c:v>
                </c:pt>
                <c:pt idx="3737">
                  <c:v>36</c:v>
                </c:pt>
                <c:pt idx="3738">
                  <c:v>88</c:v>
                </c:pt>
                <c:pt idx="3739">
                  <c:v>100</c:v>
                </c:pt>
                <c:pt idx="3740">
                  <c:v>85</c:v>
                </c:pt>
                <c:pt idx="3741">
                  <c:v>57</c:v>
                </c:pt>
                <c:pt idx="3742">
                  <c:v>81</c:v>
                </c:pt>
                <c:pt idx="3743">
                  <c:v>71</c:v>
                </c:pt>
                <c:pt idx="3744">
                  <c:v>53</c:v>
                </c:pt>
                <c:pt idx="3745">
                  <c:v>46</c:v>
                </c:pt>
                <c:pt idx="3746">
                  <c:v>92</c:v>
                </c:pt>
                <c:pt idx="3747">
                  <c:v>51</c:v>
                </c:pt>
                <c:pt idx="3748">
                  <c:v>40</c:v>
                </c:pt>
                <c:pt idx="3749">
                  <c:v>70</c:v>
                </c:pt>
                <c:pt idx="3750">
                  <c:v>35</c:v>
                </c:pt>
                <c:pt idx="3751">
                  <c:v>34</c:v>
                </c:pt>
                <c:pt idx="3752">
                  <c:v>33</c:v>
                </c:pt>
                <c:pt idx="3753">
                  <c:v>36</c:v>
                </c:pt>
                <c:pt idx="3754">
                  <c:v>50</c:v>
                </c:pt>
                <c:pt idx="3755">
                  <c:v>22</c:v>
                </c:pt>
                <c:pt idx="3756">
                  <c:v>22</c:v>
                </c:pt>
                <c:pt idx="3757">
                  <c:v>21</c:v>
                </c:pt>
                <c:pt idx="3758">
                  <c:v>29</c:v>
                </c:pt>
                <c:pt idx="3759">
                  <c:v>19</c:v>
                </c:pt>
                <c:pt idx="3760">
                  <c:v>17</c:v>
                </c:pt>
                <c:pt idx="3761">
                  <c:v>28</c:v>
                </c:pt>
                <c:pt idx="3762">
                  <c:v>14</c:v>
                </c:pt>
                <c:pt idx="3763">
                  <c:v>24</c:v>
                </c:pt>
                <c:pt idx="3764">
                  <c:v>13</c:v>
                </c:pt>
                <c:pt idx="3765">
                  <c:v>15</c:v>
                </c:pt>
                <c:pt idx="3766">
                  <c:v>14</c:v>
                </c:pt>
                <c:pt idx="3767">
                  <c:v>10</c:v>
                </c:pt>
                <c:pt idx="3768">
                  <c:v>6</c:v>
                </c:pt>
                <c:pt idx="3769">
                  <c:v>4</c:v>
                </c:pt>
                <c:pt idx="3770">
                  <c:v>4</c:v>
                </c:pt>
                <c:pt idx="3771">
                  <c:v>884</c:v>
                </c:pt>
                <c:pt idx="3772">
                  <c:v>613</c:v>
                </c:pt>
                <c:pt idx="3773">
                  <c:v>326</c:v>
                </c:pt>
                <c:pt idx="3774">
                  <c:v>355</c:v>
                </c:pt>
                <c:pt idx="3775">
                  <c:v>334</c:v>
                </c:pt>
                <c:pt idx="3776">
                  <c:v>290</c:v>
                </c:pt>
                <c:pt idx="3777">
                  <c:v>226</c:v>
                </c:pt>
                <c:pt idx="3778">
                  <c:v>369</c:v>
                </c:pt>
                <c:pt idx="3779">
                  <c:v>247</c:v>
                </c:pt>
                <c:pt idx="3780">
                  <c:v>318</c:v>
                </c:pt>
                <c:pt idx="3781">
                  <c:v>218</c:v>
                </c:pt>
                <c:pt idx="3782">
                  <c:v>133</c:v>
                </c:pt>
                <c:pt idx="3783">
                  <c:v>150</c:v>
                </c:pt>
                <c:pt idx="3784">
                  <c:v>132</c:v>
                </c:pt>
                <c:pt idx="3785">
                  <c:v>108</c:v>
                </c:pt>
                <c:pt idx="3786">
                  <c:v>137</c:v>
                </c:pt>
                <c:pt idx="3787">
                  <c:v>107</c:v>
                </c:pt>
                <c:pt idx="3788">
                  <c:v>131</c:v>
                </c:pt>
                <c:pt idx="3789">
                  <c:v>96</c:v>
                </c:pt>
                <c:pt idx="3790">
                  <c:v>110</c:v>
                </c:pt>
                <c:pt idx="3791">
                  <c:v>127</c:v>
                </c:pt>
                <c:pt idx="3792">
                  <c:v>111</c:v>
                </c:pt>
                <c:pt idx="3793">
                  <c:v>112</c:v>
                </c:pt>
                <c:pt idx="3794">
                  <c:v>157</c:v>
                </c:pt>
                <c:pt idx="3795">
                  <c:v>120</c:v>
                </c:pt>
                <c:pt idx="3796">
                  <c:v>153</c:v>
                </c:pt>
                <c:pt idx="3797">
                  <c:v>147</c:v>
                </c:pt>
                <c:pt idx="3798">
                  <c:v>81</c:v>
                </c:pt>
                <c:pt idx="3799">
                  <c:v>94</c:v>
                </c:pt>
                <c:pt idx="3800">
                  <c:v>73</c:v>
                </c:pt>
                <c:pt idx="3801">
                  <c:v>105</c:v>
                </c:pt>
                <c:pt idx="3802">
                  <c:v>90</c:v>
                </c:pt>
                <c:pt idx="3803">
                  <c:v>95</c:v>
                </c:pt>
                <c:pt idx="3804">
                  <c:v>95</c:v>
                </c:pt>
                <c:pt idx="3805">
                  <c:v>126</c:v>
                </c:pt>
                <c:pt idx="3806">
                  <c:v>71</c:v>
                </c:pt>
                <c:pt idx="3807">
                  <c:v>90</c:v>
                </c:pt>
                <c:pt idx="3808">
                  <c:v>74</c:v>
                </c:pt>
                <c:pt idx="3809">
                  <c:v>66</c:v>
                </c:pt>
                <c:pt idx="3810">
                  <c:v>84</c:v>
                </c:pt>
                <c:pt idx="3811">
                  <c:v>77</c:v>
                </c:pt>
                <c:pt idx="3812">
                  <c:v>69</c:v>
                </c:pt>
                <c:pt idx="3813">
                  <c:v>29</c:v>
                </c:pt>
                <c:pt idx="3814">
                  <c:v>65</c:v>
                </c:pt>
                <c:pt idx="3815">
                  <c:v>39</c:v>
                </c:pt>
                <c:pt idx="3816">
                  <c:v>29</c:v>
                </c:pt>
                <c:pt idx="3817">
                  <c:v>48</c:v>
                </c:pt>
                <c:pt idx="3818">
                  <c:v>60</c:v>
                </c:pt>
                <c:pt idx="3819">
                  <c:v>30</c:v>
                </c:pt>
                <c:pt idx="3820">
                  <c:v>43</c:v>
                </c:pt>
                <c:pt idx="3821">
                  <c:v>37</c:v>
                </c:pt>
                <c:pt idx="3822">
                  <c:v>22</c:v>
                </c:pt>
                <c:pt idx="3823">
                  <c:v>46</c:v>
                </c:pt>
                <c:pt idx="3824">
                  <c:v>22</c:v>
                </c:pt>
                <c:pt idx="3825">
                  <c:v>28</c:v>
                </c:pt>
                <c:pt idx="3826">
                  <c:v>22</c:v>
                </c:pt>
                <c:pt idx="3827">
                  <c:v>30</c:v>
                </c:pt>
                <c:pt idx="3828">
                  <c:v>30</c:v>
                </c:pt>
                <c:pt idx="3829">
                  <c:v>16</c:v>
                </c:pt>
                <c:pt idx="3830">
                  <c:v>14</c:v>
                </c:pt>
                <c:pt idx="3831">
                  <c:v>16</c:v>
                </c:pt>
                <c:pt idx="3832">
                  <c:v>15</c:v>
                </c:pt>
                <c:pt idx="3833">
                  <c:v>18</c:v>
                </c:pt>
                <c:pt idx="3834">
                  <c:v>13</c:v>
                </c:pt>
                <c:pt idx="3835">
                  <c:v>17</c:v>
                </c:pt>
                <c:pt idx="3836">
                  <c:v>13</c:v>
                </c:pt>
                <c:pt idx="3837">
                  <c:v>12</c:v>
                </c:pt>
                <c:pt idx="3838">
                  <c:v>16</c:v>
                </c:pt>
                <c:pt idx="3839">
                  <c:v>19</c:v>
                </c:pt>
                <c:pt idx="3840">
                  <c:v>4</c:v>
                </c:pt>
                <c:pt idx="3841">
                  <c:v>5</c:v>
                </c:pt>
                <c:pt idx="3842">
                  <c:v>763</c:v>
                </c:pt>
                <c:pt idx="3843">
                  <c:v>537</c:v>
                </c:pt>
                <c:pt idx="3844">
                  <c:v>221</c:v>
                </c:pt>
                <c:pt idx="3845">
                  <c:v>190</c:v>
                </c:pt>
                <c:pt idx="3846">
                  <c:v>200</c:v>
                </c:pt>
                <c:pt idx="3847">
                  <c:v>252</c:v>
                </c:pt>
                <c:pt idx="3848">
                  <c:v>221</c:v>
                </c:pt>
                <c:pt idx="3849">
                  <c:v>120</c:v>
                </c:pt>
                <c:pt idx="3850">
                  <c:v>165</c:v>
                </c:pt>
                <c:pt idx="3851">
                  <c:v>124</c:v>
                </c:pt>
                <c:pt idx="3852">
                  <c:v>117</c:v>
                </c:pt>
                <c:pt idx="3853">
                  <c:v>125</c:v>
                </c:pt>
                <c:pt idx="3854">
                  <c:v>121</c:v>
                </c:pt>
                <c:pt idx="3855">
                  <c:v>181</c:v>
                </c:pt>
                <c:pt idx="3856">
                  <c:v>151</c:v>
                </c:pt>
                <c:pt idx="3857">
                  <c:v>115</c:v>
                </c:pt>
                <c:pt idx="3858">
                  <c:v>97</c:v>
                </c:pt>
                <c:pt idx="3859">
                  <c:v>106</c:v>
                </c:pt>
                <c:pt idx="3860">
                  <c:v>149</c:v>
                </c:pt>
                <c:pt idx="3861">
                  <c:v>94</c:v>
                </c:pt>
                <c:pt idx="3862">
                  <c:v>143</c:v>
                </c:pt>
                <c:pt idx="3863">
                  <c:v>129</c:v>
                </c:pt>
                <c:pt idx="3864">
                  <c:v>78</c:v>
                </c:pt>
                <c:pt idx="3865">
                  <c:v>103</c:v>
                </c:pt>
                <c:pt idx="3866">
                  <c:v>91</c:v>
                </c:pt>
                <c:pt idx="3867">
                  <c:v>96</c:v>
                </c:pt>
                <c:pt idx="3868">
                  <c:v>101</c:v>
                </c:pt>
                <c:pt idx="3869">
                  <c:v>57</c:v>
                </c:pt>
                <c:pt idx="3870">
                  <c:v>95</c:v>
                </c:pt>
                <c:pt idx="3871">
                  <c:v>91</c:v>
                </c:pt>
                <c:pt idx="3872">
                  <c:v>83</c:v>
                </c:pt>
                <c:pt idx="3873">
                  <c:v>74</c:v>
                </c:pt>
                <c:pt idx="3874">
                  <c:v>73</c:v>
                </c:pt>
                <c:pt idx="3875">
                  <c:v>54</c:v>
                </c:pt>
                <c:pt idx="3876">
                  <c:v>46</c:v>
                </c:pt>
                <c:pt idx="3877">
                  <c:v>48</c:v>
                </c:pt>
                <c:pt idx="3878">
                  <c:v>68</c:v>
                </c:pt>
                <c:pt idx="3879">
                  <c:v>76</c:v>
                </c:pt>
                <c:pt idx="3880">
                  <c:v>40</c:v>
                </c:pt>
                <c:pt idx="3881">
                  <c:v>48</c:v>
                </c:pt>
                <c:pt idx="3882">
                  <c:v>49</c:v>
                </c:pt>
                <c:pt idx="3883">
                  <c:v>24</c:v>
                </c:pt>
                <c:pt idx="3884">
                  <c:v>42</c:v>
                </c:pt>
                <c:pt idx="3885">
                  <c:v>45</c:v>
                </c:pt>
                <c:pt idx="3886">
                  <c:v>46</c:v>
                </c:pt>
                <c:pt idx="3887">
                  <c:v>40</c:v>
                </c:pt>
                <c:pt idx="3888">
                  <c:v>52</c:v>
                </c:pt>
                <c:pt idx="3889">
                  <c:v>34</c:v>
                </c:pt>
                <c:pt idx="3890">
                  <c:v>26</c:v>
                </c:pt>
                <c:pt idx="3891">
                  <c:v>33</c:v>
                </c:pt>
                <c:pt idx="3892">
                  <c:v>22</c:v>
                </c:pt>
                <c:pt idx="3893">
                  <c:v>25</c:v>
                </c:pt>
                <c:pt idx="3894">
                  <c:v>21</c:v>
                </c:pt>
                <c:pt idx="3895">
                  <c:v>24</c:v>
                </c:pt>
                <c:pt idx="3896">
                  <c:v>29</c:v>
                </c:pt>
                <c:pt idx="3897">
                  <c:v>32</c:v>
                </c:pt>
                <c:pt idx="3898">
                  <c:v>17</c:v>
                </c:pt>
                <c:pt idx="3899">
                  <c:v>19</c:v>
                </c:pt>
                <c:pt idx="3900">
                  <c:v>15</c:v>
                </c:pt>
                <c:pt idx="3901">
                  <c:v>23</c:v>
                </c:pt>
                <c:pt idx="3902">
                  <c:v>13</c:v>
                </c:pt>
                <c:pt idx="3903">
                  <c:v>22</c:v>
                </c:pt>
                <c:pt idx="3904">
                  <c:v>13</c:v>
                </c:pt>
                <c:pt idx="3905">
                  <c:v>13</c:v>
                </c:pt>
                <c:pt idx="3906">
                  <c:v>19</c:v>
                </c:pt>
                <c:pt idx="3907">
                  <c:v>14</c:v>
                </c:pt>
                <c:pt idx="3908">
                  <c:v>7</c:v>
                </c:pt>
                <c:pt idx="3909">
                  <c:v>11</c:v>
                </c:pt>
                <c:pt idx="3910">
                  <c:v>6</c:v>
                </c:pt>
                <c:pt idx="3911">
                  <c:v>5</c:v>
                </c:pt>
                <c:pt idx="3912">
                  <c:v>2</c:v>
                </c:pt>
                <c:pt idx="3913">
                  <c:v>1387</c:v>
                </c:pt>
                <c:pt idx="3914">
                  <c:v>744</c:v>
                </c:pt>
                <c:pt idx="3915">
                  <c:v>422</c:v>
                </c:pt>
                <c:pt idx="3916">
                  <c:v>415</c:v>
                </c:pt>
                <c:pt idx="3917">
                  <c:v>406</c:v>
                </c:pt>
                <c:pt idx="3918">
                  <c:v>393</c:v>
                </c:pt>
                <c:pt idx="3919">
                  <c:v>510</c:v>
                </c:pt>
                <c:pt idx="3920">
                  <c:v>388</c:v>
                </c:pt>
                <c:pt idx="3921">
                  <c:v>484</c:v>
                </c:pt>
                <c:pt idx="3922">
                  <c:v>352</c:v>
                </c:pt>
                <c:pt idx="3923">
                  <c:v>333</c:v>
                </c:pt>
                <c:pt idx="3924">
                  <c:v>524</c:v>
                </c:pt>
                <c:pt idx="3925">
                  <c:v>261</c:v>
                </c:pt>
                <c:pt idx="3926">
                  <c:v>404</c:v>
                </c:pt>
                <c:pt idx="3927">
                  <c:v>248</c:v>
                </c:pt>
                <c:pt idx="3928">
                  <c:v>256</c:v>
                </c:pt>
                <c:pt idx="3929">
                  <c:v>254</c:v>
                </c:pt>
                <c:pt idx="3930">
                  <c:v>303</c:v>
                </c:pt>
                <c:pt idx="3931">
                  <c:v>230</c:v>
                </c:pt>
                <c:pt idx="3932">
                  <c:v>192</c:v>
                </c:pt>
                <c:pt idx="3933">
                  <c:v>210</c:v>
                </c:pt>
                <c:pt idx="3934">
                  <c:v>230</c:v>
                </c:pt>
                <c:pt idx="3935">
                  <c:v>301</c:v>
                </c:pt>
                <c:pt idx="3936">
                  <c:v>191</c:v>
                </c:pt>
                <c:pt idx="3937">
                  <c:v>140</c:v>
                </c:pt>
                <c:pt idx="3938">
                  <c:v>270</c:v>
                </c:pt>
                <c:pt idx="3939">
                  <c:v>210</c:v>
                </c:pt>
                <c:pt idx="3940">
                  <c:v>259</c:v>
                </c:pt>
                <c:pt idx="3941">
                  <c:v>194</c:v>
                </c:pt>
                <c:pt idx="3942">
                  <c:v>161</c:v>
                </c:pt>
                <c:pt idx="3943">
                  <c:v>230</c:v>
                </c:pt>
                <c:pt idx="3944">
                  <c:v>177</c:v>
                </c:pt>
                <c:pt idx="3945">
                  <c:v>212</c:v>
                </c:pt>
                <c:pt idx="3946">
                  <c:v>211</c:v>
                </c:pt>
                <c:pt idx="3947">
                  <c:v>91</c:v>
                </c:pt>
                <c:pt idx="3948">
                  <c:v>135</c:v>
                </c:pt>
                <c:pt idx="3949">
                  <c:v>154</c:v>
                </c:pt>
                <c:pt idx="3950">
                  <c:v>138</c:v>
                </c:pt>
                <c:pt idx="3951">
                  <c:v>91</c:v>
                </c:pt>
                <c:pt idx="3952">
                  <c:v>127</c:v>
                </c:pt>
                <c:pt idx="3953">
                  <c:v>125</c:v>
                </c:pt>
                <c:pt idx="3954">
                  <c:v>61</c:v>
                </c:pt>
                <c:pt idx="3955">
                  <c:v>161</c:v>
                </c:pt>
                <c:pt idx="3956">
                  <c:v>56</c:v>
                </c:pt>
                <c:pt idx="3957">
                  <c:v>119</c:v>
                </c:pt>
                <c:pt idx="3958">
                  <c:v>114</c:v>
                </c:pt>
                <c:pt idx="3959">
                  <c:v>105</c:v>
                </c:pt>
                <c:pt idx="3960">
                  <c:v>104</c:v>
                </c:pt>
                <c:pt idx="3961">
                  <c:v>123</c:v>
                </c:pt>
                <c:pt idx="3962">
                  <c:v>96</c:v>
                </c:pt>
                <c:pt idx="3963">
                  <c:v>75</c:v>
                </c:pt>
                <c:pt idx="3964">
                  <c:v>90</c:v>
                </c:pt>
                <c:pt idx="3965">
                  <c:v>84</c:v>
                </c:pt>
                <c:pt idx="3966">
                  <c:v>78</c:v>
                </c:pt>
                <c:pt idx="3967">
                  <c:v>68</c:v>
                </c:pt>
                <c:pt idx="3968">
                  <c:v>75</c:v>
                </c:pt>
                <c:pt idx="3969">
                  <c:v>71</c:v>
                </c:pt>
                <c:pt idx="3970">
                  <c:v>58</c:v>
                </c:pt>
                <c:pt idx="3971">
                  <c:v>33</c:v>
                </c:pt>
                <c:pt idx="3972">
                  <c:v>53</c:v>
                </c:pt>
                <c:pt idx="3973">
                  <c:v>47</c:v>
                </c:pt>
                <c:pt idx="3974">
                  <c:v>24</c:v>
                </c:pt>
                <c:pt idx="3975">
                  <c:v>29</c:v>
                </c:pt>
                <c:pt idx="3976">
                  <c:v>36</c:v>
                </c:pt>
                <c:pt idx="3977">
                  <c:v>20</c:v>
                </c:pt>
                <c:pt idx="3978">
                  <c:v>27</c:v>
                </c:pt>
                <c:pt idx="3979">
                  <c:v>17</c:v>
                </c:pt>
                <c:pt idx="3980">
                  <c:v>19</c:v>
                </c:pt>
                <c:pt idx="3981">
                  <c:v>12</c:v>
                </c:pt>
                <c:pt idx="3982">
                  <c:v>2</c:v>
                </c:pt>
                <c:pt idx="3983">
                  <c:v>590</c:v>
                </c:pt>
                <c:pt idx="3984">
                  <c:v>433</c:v>
                </c:pt>
                <c:pt idx="3985">
                  <c:v>244</c:v>
                </c:pt>
                <c:pt idx="3986">
                  <c:v>161</c:v>
                </c:pt>
                <c:pt idx="3987">
                  <c:v>143</c:v>
                </c:pt>
                <c:pt idx="3988">
                  <c:v>133</c:v>
                </c:pt>
                <c:pt idx="3989">
                  <c:v>144</c:v>
                </c:pt>
                <c:pt idx="3990">
                  <c:v>109</c:v>
                </c:pt>
                <c:pt idx="3991">
                  <c:v>174</c:v>
                </c:pt>
                <c:pt idx="3992">
                  <c:v>121</c:v>
                </c:pt>
                <c:pt idx="3993">
                  <c:v>111</c:v>
                </c:pt>
                <c:pt idx="3994">
                  <c:v>128</c:v>
                </c:pt>
                <c:pt idx="3995">
                  <c:v>104</c:v>
                </c:pt>
                <c:pt idx="3996">
                  <c:v>173</c:v>
                </c:pt>
                <c:pt idx="3997">
                  <c:v>107</c:v>
                </c:pt>
                <c:pt idx="3998">
                  <c:v>161</c:v>
                </c:pt>
                <c:pt idx="3999">
                  <c:v>85</c:v>
                </c:pt>
                <c:pt idx="4000">
                  <c:v>63</c:v>
                </c:pt>
                <c:pt idx="4001">
                  <c:v>98</c:v>
                </c:pt>
                <c:pt idx="4002">
                  <c:v>100</c:v>
                </c:pt>
                <c:pt idx="4003">
                  <c:v>72</c:v>
                </c:pt>
                <c:pt idx="4004">
                  <c:v>54</c:v>
                </c:pt>
                <c:pt idx="4005">
                  <c:v>44</c:v>
                </c:pt>
                <c:pt idx="4006">
                  <c:v>79</c:v>
                </c:pt>
                <c:pt idx="4007">
                  <c:v>62</c:v>
                </c:pt>
                <c:pt idx="4008">
                  <c:v>48</c:v>
                </c:pt>
                <c:pt idx="4009">
                  <c:v>63</c:v>
                </c:pt>
                <c:pt idx="4010">
                  <c:v>59</c:v>
                </c:pt>
                <c:pt idx="4011">
                  <c:v>50</c:v>
                </c:pt>
                <c:pt idx="4012">
                  <c:v>53</c:v>
                </c:pt>
                <c:pt idx="4013">
                  <c:v>35</c:v>
                </c:pt>
                <c:pt idx="4014">
                  <c:v>73</c:v>
                </c:pt>
                <c:pt idx="4015">
                  <c:v>55</c:v>
                </c:pt>
                <c:pt idx="4016">
                  <c:v>41</c:v>
                </c:pt>
                <c:pt idx="4017">
                  <c:v>56</c:v>
                </c:pt>
                <c:pt idx="4018">
                  <c:v>41</c:v>
                </c:pt>
                <c:pt idx="4019">
                  <c:v>38</c:v>
                </c:pt>
                <c:pt idx="4020">
                  <c:v>24</c:v>
                </c:pt>
                <c:pt idx="4021">
                  <c:v>20</c:v>
                </c:pt>
                <c:pt idx="4022">
                  <c:v>44</c:v>
                </c:pt>
                <c:pt idx="4023">
                  <c:v>31</c:v>
                </c:pt>
                <c:pt idx="4024">
                  <c:v>43</c:v>
                </c:pt>
                <c:pt idx="4025">
                  <c:v>41</c:v>
                </c:pt>
                <c:pt idx="4026">
                  <c:v>27</c:v>
                </c:pt>
                <c:pt idx="4027">
                  <c:v>36</c:v>
                </c:pt>
                <c:pt idx="4028">
                  <c:v>39</c:v>
                </c:pt>
                <c:pt idx="4029">
                  <c:v>35</c:v>
                </c:pt>
                <c:pt idx="4030">
                  <c:v>22</c:v>
                </c:pt>
                <c:pt idx="4031">
                  <c:v>23</c:v>
                </c:pt>
                <c:pt idx="4032">
                  <c:v>21</c:v>
                </c:pt>
                <c:pt idx="4033">
                  <c:v>21</c:v>
                </c:pt>
                <c:pt idx="4034">
                  <c:v>23</c:v>
                </c:pt>
                <c:pt idx="4035">
                  <c:v>33</c:v>
                </c:pt>
                <c:pt idx="4036">
                  <c:v>23</c:v>
                </c:pt>
                <c:pt idx="4037">
                  <c:v>25</c:v>
                </c:pt>
                <c:pt idx="4038">
                  <c:v>13</c:v>
                </c:pt>
                <c:pt idx="4039">
                  <c:v>20</c:v>
                </c:pt>
                <c:pt idx="4040">
                  <c:v>11</c:v>
                </c:pt>
                <c:pt idx="4041">
                  <c:v>17</c:v>
                </c:pt>
                <c:pt idx="4042">
                  <c:v>11</c:v>
                </c:pt>
                <c:pt idx="4043">
                  <c:v>11</c:v>
                </c:pt>
                <c:pt idx="4044">
                  <c:v>5</c:v>
                </c:pt>
                <c:pt idx="4045">
                  <c:v>3</c:v>
                </c:pt>
                <c:pt idx="4046">
                  <c:v>4</c:v>
                </c:pt>
                <c:pt idx="4047">
                  <c:v>4</c:v>
                </c:pt>
                <c:pt idx="4048">
                  <c:v>2</c:v>
                </c:pt>
                <c:pt idx="4049">
                  <c:v>1</c:v>
                </c:pt>
                <c:pt idx="4050">
                  <c:v>653</c:v>
                </c:pt>
                <c:pt idx="4051">
                  <c:v>308</c:v>
                </c:pt>
                <c:pt idx="4052">
                  <c:v>143</c:v>
                </c:pt>
                <c:pt idx="4053">
                  <c:v>168</c:v>
                </c:pt>
                <c:pt idx="4054">
                  <c:v>259</c:v>
                </c:pt>
                <c:pt idx="4055">
                  <c:v>152</c:v>
                </c:pt>
                <c:pt idx="4056">
                  <c:v>96</c:v>
                </c:pt>
                <c:pt idx="4057">
                  <c:v>108</c:v>
                </c:pt>
                <c:pt idx="4058">
                  <c:v>123</c:v>
                </c:pt>
                <c:pt idx="4059">
                  <c:v>114</c:v>
                </c:pt>
                <c:pt idx="4060">
                  <c:v>164</c:v>
                </c:pt>
                <c:pt idx="4061">
                  <c:v>82</c:v>
                </c:pt>
                <c:pt idx="4062">
                  <c:v>102</c:v>
                </c:pt>
                <c:pt idx="4063">
                  <c:v>109</c:v>
                </c:pt>
                <c:pt idx="4064">
                  <c:v>112</c:v>
                </c:pt>
                <c:pt idx="4065">
                  <c:v>67</c:v>
                </c:pt>
                <c:pt idx="4066">
                  <c:v>149</c:v>
                </c:pt>
                <c:pt idx="4067">
                  <c:v>126</c:v>
                </c:pt>
                <c:pt idx="4068">
                  <c:v>68</c:v>
                </c:pt>
                <c:pt idx="4069">
                  <c:v>107</c:v>
                </c:pt>
                <c:pt idx="4070">
                  <c:v>108</c:v>
                </c:pt>
                <c:pt idx="4071">
                  <c:v>59</c:v>
                </c:pt>
                <c:pt idx="4072">
                  <c:v>44</c:v>
                </c:pt>
                <c:pt idx="4073">
                  <c:v>112</c:v>
                </c:pt>
                <c:pt idx="4074">
                  <c:v>58</c:v>
                </c:pt>
                <c:pt idx="4075">
                  <c:v>53</c:v>
                </c:pt>
                <c:pt idx="4076">
                  <c:v>44</c:v>
                </c:pt>
                <c:pt idx="4077">
                  <c:v>49</c:v>
                </c:pt>
                <c:pt idx="4078">
                  <c:v>55</c:v>
                </c:pt>
                <c:pt idx="4079">
                  <c:v>65</c:v>
                </c:pt>
                <c:pt idx="4080">
                  <c:v>50</c:v>
                </c:pt>
                <c:pt idx="4081">
                  <c:v>35</c:v>
                </c:pt>
                <c:pt idx="4082">
                  <c:v>49</c:v>
                </c:pt>
                <c:pt idx="4083">
                  <c:v>41</c:v>
                </c:pt>
                <c:pt idx="4084">
                  <c:v>26</c:v>
                </c:pt>
                <c:pt idx="4085">
                  <c:v>46</c:v>
                </c:pt>
                <c:pt idx="4086">
                  <c:v>49</c:v>
                </c:pt>
                <c:pt idx="4087">
                  <c:v>31</c:v>
                </c:pt>
                <c:pt idx="4088">
                  <c:v>33</c:v>
                </c:pt>
                <c:pt idx="4089">
                  <c:v>41</c:v>
                </c:pt>
                <c:pt idx="4090">
                  <c:v>28</c:v>
                </c:pt>
                <c:pt idx="4091">
                  <c:v>35</c:v>
                </c:pt>
                <c:pt idx="4092">
                  <c:v>41</c:v>
                </c:pt>
                <c:pt idx="4093">
                  <c:v>17</c:v>
                </c:pt>
                <c:pt idx="4094">
                  <c:v>23</c:v>
                </c:pt>
                <c:pt idx="4095">
                  <c:v>33</c:v>
                </c:pt>
                <c:pt idx="4096">
                  <c:v>26</c:v>
                </c:pt>
                <c:pt idx="4097">
                  <c:v>22</c:v>
                </c:pt>
                <c:pt idx="4098">
                  <c:v>37</c:v>
                </c:pt>
                <c:pt idx="4099">
                  <c:v>29</c:v>
                </c:pt>
                <c:pt idx="4100">
                  <c:v>23</c:v>
                </c:pt>
                <c:pt idx="4101">
                  <c:v>22</c:v>
                </c:pt>
                <c:pt idx="4102">
                  <c:v>25</c:v>
                </c:pt>
                <c:pt idx="4103">
                  <c:v>18</c:v>
                </c:pt>
                <c:pt idx="4104">
                  <c:v>18</c:v>
                </c:pt>
                <c:pt idx="4105">
                  <c:v>17</c:v>
                </c:pt>
                <c:pt idx="4106">
                  <c:v>18</c:v>
                </c:pt>
                <c:pt idx="4107">
                  <c:v>25</c:v>
                </c:pt>
                <c:pt idx="4108">
                  <c:v>16</c:v>
                </c:pt>
                <c:pt idx="4109">
                  <c:v>24</c:v>
                </c:pt>
                <c:pt idx="4110">
                  <c:v>14</c:v>
                </c:pt>
                <c:pt idx="4111">
                  <c:v>10</c:v>
                </c:pt>
                <c:pt idx="4112">
                  <c:v>8</c:v>
                </c:pt>
                <c:pt idx="4113">
                  <c:v>4</c:v>
                </c:pt>
                <c:pt idx="4114">
                  <c:v>2</c:v>
                </c:pt>
                <c:pt idx="4115">
                  <c:v>4</c:v>
                </c:pt>
                <c:pt idx="4116">
                  <c:v>556</c:v>
                </c:pt>
                <c:pt idx="4117">
                  <c:v>365</c:v>
                </c:pt>
                <c:pt idx="4118">
                  <c:v>255</c:v>
                </c:pt>
                <c:pt idx="4119">
                  <c:v>240</c:v>
                </c:pt>
                <c:pt idx="4120">
                  <c:v>185</c:v>
                </c:pt>
                <c:pt idx="4121">
                  <c:v>139</c:v>
                </c:pt>
                <c:pt idx="4122">
                  <c:v>124</c:v>
                </c:pt>
                <c:pt idx="4123">
                  <c:v>185</c:v>
                </c:pt>
                <c:pt idx="4124">
                  <c:v>91</c:v>
                </c:pt>
                <c:pt idx="4125">
                  <c:v>83</c:v>
                </c:pt>
                <c:pt idx="4126">
                  <c:v>67</c:v>
                </c:pt>
                <c:pt idx="4127">
                  <c:v>120</c:v>
                </c:pt>
                <c:pt idx="4128">
                  <c:v>148</c:v>
                </c:pt>
                <c:pt idx="4129">
                  <c:v>142</c:v>
                </c:pt>
                <c:pt idx="4130">
                  <c:v>78</c:v>
                </c:pt>
                <c:pt idx="4131">
                  <c:v>99</c:v>
                </c:pt>
                <c:pt idx="4132">
                  <c:v>80</c:v>
                </c:pt>
                <c:pt idx="4133">
                  <c:v>109</c:v>
                </c:pt>
                <c:pt idx="4134">
                  <c:v>105</c:v>
                </c:pt>
                <c:pt idx="4135">
                  <c:v>117</c:v>
                </c:pt>
                <c:pt idx="4136">
                  <c:v>78</c:v>
                </c:pt>
                <c:pt idx="4137">
                  <c:v>81</c:v>
                </c:pt>
                <c:pt idx="4138">
                  <c:v>56</c:v>
                </c:pt>
                <c:pt idx="4139">
                  <c:v>85</c:v>
                </c:pt>
                <c:pt idx="4140">
                  <c:v>59</c:v>
                </c:pt>
                <c:pt idx="4141">
                  <c:v>50</c:v>
                </c:pt>
                <c:pt idx="4142">
                  <c:v>45</c:v>
                </c:pt>
                <c:pt idx="4143">
                  <c:v>36</c:v>
                </c:pt>
                <c:pt idx="4144">
                  <c:v>67</c:v>
                </c:pt>
                <c:pt idx="4145">
                  <c:v>62</c:v>
                </c:pt>
                <c:pt idx="4146">
                  <c:v>39</c:v>
                </c:pt>
                <c:pt idx="4147">
                  <c:v>53</c:v>
                </c:pt>
                <c:pt idx="4148">
                  <c:v>57</c:v>
                </c:pt>
                <c:pt idx="4149">
                  <c:v>50</c:v>
                </c:pt>
                <c:pt idx="4150">
                  <c:v>61</c:v>
                </c:pt>
                <c:pt idx="4151">
                  <c:v>37</c:v>
                </c:pt>
                <c:pt idx="4152">
                  <c:v>41</c:v>
                </c:pt>
                <c:pt idx="4153">
                  <c:v>61</c:v>
                </c:pt>
                <c:pt idx="4154">
                  <c:v>29</c:v>
                </c:pt>
                <c:pt idx="4155">
                  <c:v>37</c:v>
                </c:pt>
                <c:pt idx="4156">
                  <c:v>34</c:v>
                </c:pt>
                <c:pt idx="4157">
                  <c:v>31</c:v>
                </c:pt>
                <c:pt idx="4158">
                  <c:v>27</c:v>
                </c:pt>
                <c:pt idx="4159">
                  <c:v>25</c:v>
                </c:pt>
                <c:pt idx="4160">
                  <c:v>14</c:v>
                </c:pt>
                <c:pt idx="4161">
                  <c:v>20</c:v>
                </c:pt>
                <c:pt idx="4162">
                  <c:v>22</c:v>
                </c:pt>
                <c:pt idx="4163">
                  <c:v>34</c:v>
                </c:pt>
                <c:pt idx="4164">
                  <c:v>27</c:v>
                </c:pt>
                <c:pt idx="4165">
                  <c:v>26</c:v>
                </c:pt>
                <c:pt idx="4166">
                  <c:v>24</c:v>
                </c:pt>
                <c:pt idx="4167">
                  <c:v>16</c:v>
                </c:pt>
                <c:pt idx="4168">
                  <c:v>8</c:v>
                </c:pt>
                <c:pt idx="4169">
                  <c:v>20</c:v>
                </c:pt>
                <c:pt idx="4170">
                  <c:v>25</c:v>
                </c:pt>
                <c:pt idx="4171">
                  <c:v>18</c:v>
                </c:pt>
                <c:pt idx="4172">
                  <c:v>23</c:v>
                </c:pt>
                <c:pt idx="4173">
                  <c:v>11</c:v>
                </c:pt>
                <c:pt idx="4174">
                  <c:v>18</c:v>
                </c:pt>
                <c:pt idx="4175">
                  <c:v>9</c:v>
                </c:pt>
                <c:pt idx="4176">
                  <c:v>10</c:v>
                </c:pt>
                <c:pt idx="4177">
                  <c:v>9</c:v>
                </c:pt>
                <c:pt idx="4178">
                  <c:v>10</c:v>
                </c:pt>
                <c:pt idx="4179">
                  <c:v>9</c:v>
                </c:pt>
                <c:pt idx="4180">
                  <c:v>9</c:v>
                </c:pt>
                <c:pt idx="4181">
                  <c:v>10</c:v>
                </c:pt>
                <c:pt idx="4182">
                  <c:v>1586</c:v>
                </c:pt>
                <c:pt idx="4183">
                  <c:v>985</c:v>
                </c:pt>
                <c:pt idx="4184">
                  <c:v>464</c:v>
                </c:pt>
                <c:pt idx="4185">
                  <c:v>394</c:v>
                </c:pt>
                <c:pt idx="4186">
                  <c:v>592</c:v>
                </c:pt>
                <c:pt idx="4187">
                  <c:v>363</c:v>
                </c:pt>
                <c:pt idx="4188">
                  <c:v>277</c:v>
                </c:pt>
                <c:pt idx="4189">
                  <c:v>379</c:v>
                </c:pt>
                <c:pt idx="4190">
                  <c:v>292</c:v>
                </c:pt>
                <c:pt idx="4191">
                  <c:v>273</c:v>
                </c:pt>
                <c:pt idx="4192">
                  <c:v>257</c:v>
                </c:pt>
                <c:pt idx="4193">
                  <c:v>352</c:v>
                </c:pt>
                <c:pt idx="4194">
                  <c:v>202</c:v>
                </c:pt>
                <c:pt idx="4195">
                  <c:v>174</c:v>
                </c:pt>
                <c:pt idx="4196">
                  <c:v>214</c:v>
                </c:pt>
                <c:pt idx="4197">
                  <c:v>169</c:v>
                </c:pt>
                <c:pt idx="4198">
                  <c:v>147</c:v>
                </c:pt>
                <c:pt idx="4199">
                  <c:v>251</c:v>
                </c:pt>
                <c:pt idx="4200">
                  <c:v>176</c:v>
                </c:pt>
                <c:pt idx="4201">
                  <c:v>202</c:v>
                </c:pt>
                <c:pt idx="4202">
                  <c:v>125</c:v>
                </c:pt>
                <c:pt idx="4203">
                  <c:v>128</c:v>
                </c:pt>
                <c:pt idx="4204">
                  <c:v>105</c:v>
                </c:pt>
                <c:pt idx="4205">
                  <c:v>157</c:v>
                </c:pt>
                <c:pt idx="4206">
                  <c:v>97</c:v>
                </c:pt>
                <c:pt idx="4207">
                  <c:v>65</c:v>
                </c:pt>
                <c:pt idx="4208">
                  <c:v>99</c:v>
                </c:pt>
                <c:pt idx="4209">
                  <c:v>106</c:v>
                </c:pt>
                <c:pt idx="4210">
                  <c:v>108</c:v>
                </c:pt>
                <c:pt idx="4211">
                  <c:v>110</c:v>
                </c:pt>
                <c:pt idx="4212">
                  <c:v>48</c:v>
                </c:pt>
                <c:pt idx="4213">
                  <c:v>99</c:v>
                </c:pt>
                <c:pt idx="4214">
                  <c:v>97</c:v>
                </c:pt>
                <c:pt idx="4215">
                  <c:v>99</c:v>
                </c:pt>
                <c:pt idx="4216">
                  <c:v>136</c:v>
                </c:pt>
                <c:pt idx="4217">
                  <c:v>72</c:v>
                </c:pt>
                <c:pt idx="4218">
                  <c:v>132</c:v>
                </c:pt>
                <c:pt idx="4219">
                  <c:v>98</c:v>
                </c:pt>
                <c:pt idx="4220">
                  <c:v>61</c:v>
                </c:pt>
                <c:pt idx="4221">
                  <c:v>102</c:v>
                </c:pt>
                <c:pt idx="4222">
                  <c:v>63</c:v>
                </c:pt>
                <c:pt idx="4223">
                  <c:v>72</c:v>
                </c:pt>
                <c:pt idx="4224">
                  <c:v>74</c:v>
                </c:pt>
                <c:pt idx="4225">
                  <c:v>68</c:v>
                </c:pt>
                <c:pt idx="4226">
                  <c:v>49</c:v>
                </c:pt>
                <c:pt idx="4227">
                  <c:v>59</c:v>
                </c:pt>
                <c:pt idx="4228">
                  <c:v>46</c:v>
                </c:pt>
                <c:pt idx="4229">
                  <c:v>80</c:v>
                </c:pt>
                <c:pt idx="4230">
                  <c:v>60</c:v>
                </c:pt>
                <c:pt idx="4231">
                  <c:v>77</c:v>
                </c:pt>
                <c:pt idx="4232">
                  <c:v>34</c:v>
                </c:pt>
                <c:pt idx="4233">
                  <c:v>40</c:v>
                </c:pt>
                <c:pt idx="4234">
                  <c:v>29</c:v>
                </c:pt>
                <c:pt idx="4235">
                  <c:v>27</c:v>
                </c:pt>
                <c:pt idx="4236">
                  <c:v>37</c:v>
                </c:pt>
                <c:pt idx="4237">
                  <c:v>27</c:v>
                </c:pt>
                <c:pt idx="4238">
                  <c:v>42</c:v>
                </c:pt>
                <c:pt idx="4239">
                  <c:v>41</c:v>
                </c:pt>
                <c:pt idx="4240">
                  <c:v>42</c:v>
                </c:pt>
                <c:pt idx="4241">
                  <c:v>23</c:v>
                </c:pt>
                <c:pt idx="4242">
                  <c:v>16</c:v>
                </c:pt>
                <c:pt idx="4243">
                  <c:v>31</c:v>
                </c:pt>
                <c:pt idx="4244">
                  <c:v>27</c:v>
                </c:pt>
                <c:pt idx="4245">
                  <c:v>23</c:v>
                </c:pt>
                <c:pt idx="4246">
                  <c:v>18</c:v>
                </c:pt>
                <c:pt idx="4247">
                  <c:v>14</c:v>
                </c:pt>
                <c:pt idx="4248">
                  <c:v>16</c:v>
                </c:pt>
                <c:pt idx="4249">
                  <c:v>5</c:v>
                </c:pt>
                <c:pt idx="4250">
                  <c:v>1298</c:v>
                </c:pt>
                <c:pt idx="4251">
                  <c:v>780</c:v>
                </c:pt>
                <c:pt idx="4252">
                  <c:v>421</c:v>
                </c:pt>
                <c:pt idx="4253">
                  <c:v>430</c:v>
                </c:pt>
                <c:pt idx="4254">
                  <c:v>340</c:v>
                </c:pt>
                <c:pt idx="4255">
                  <c:v>283</c:v>
                </c:pt>
                <c:pt idx="4256">
                  <c:v>349</c:v>
                </c:pt>
                <c:pt idx="4257">
                  <c:v>231</c:v>
                </c:pt>
                <c:pt idx="4258">
                  <c:v>350</c:v>
                </c:pt>
                <c:pt idx="4259">
                  <c:v>233</c:v>
                </c:pt>
                <c:pt idx="4260">
                  <c:v>240</c:v>
                </c:pt>
                <c:pt idx="4261">
                  <c:v>232</c:v>
                </c:pt>
                <c:pt idx="4262">
                  <c:v>164</c:v>
                </c:pt>
                <c:pt idx="4263">
                  <c:v>155</c:v>
                </c:pt>
                <c:pt idx="4264">
                  <c:v>175</c:v>
                </c:pt>
                <c:pt idx="4265">
                  <c:v>149</c:v>
                </c:pt>
                <c:pt idx="4266">
                  <c:v>237</c:v>
                </c:pt>
                <c:pt idx="4267">
                  <c:v>115</c:v>
                </c:pt>
                <c:pt idx="4268">
                  <c:v>140</c:v>
                </c:pt>
                <c:pt idx="4269">
                  <c:v>161</c:v>
                </c:pt>
                <c:pt idx="4270">
                  <c:v>208</c:v>
                </c:pt>
                <c:pt idx="4271">
                  <c:v>113</c:v>
                </c:pt>
                <c:pt idx="4272">
                  <c:v>136</c:v>
                </c:pt>
                <c:pt idx="4273">
                  <c:v>135</c:v>
                </c:pt>
                <c:pt idx="4274">
                  <c:v>133</c:v>
                </c:pt>
                <c:pt idx="4275">
                  <c:v>106</c:v>
                </c:pt>
                <c:pt idx="4276">
                  <c:v>88</c:v>
                </c:pt>
                <c:pt idx="4277">
                  <c:v>94</c:v>
                </c:pt>
                <c:pt idx="4278">
                  <c:v>98</c:v>
                </c:pt>
                <c:pt idx="4279">
                  <c:v>104</c:v>
                </c:pt>
                <c:pt idx="4280">
                  <c:v>39</c:v>
                </c:pt>
                <c:pt idx="4281">
                  <c:v>78</c:v>
                </c:pt>
                <c:pt idx="4282">
                  <c:v>90</c:v>
                </c:pt>
                <c:pt idx="4283">
                  <c:v>67</c:v>
                </c:pt>
                <c:pt idx="4284">
                  <c:v>74</c:v>
                </c:pt>
                <c:pt idx="4285">
                  <c:v>73</c:v>
                </c:pt>
                <c:pt idx="4286">
                  <c:v>55</c:v>
                </c:pt>
                <c:pt idx="4287">
                  <c:v>65</c:v>
                </c:pt>
                <c:pt idx="4288">
                  <c:v>98</c:v>
                </c:pt>
                <c:pt idx="4289">
                  <c:v>63</c:v>
                </c:pt>
                <c:pt idx="4290">
                  <c:v>53</c:v>
                </c:pt>
                <c:pt idx="4291">
                  <c:v>62</c:v>
                </c:pt>
                <c:pt idx="4292">
                  <c:v>23</c:v>
                </c:pt>
                <c:pt idx="4293">
                  <c:v>67</c:v>
                </c:pt>
                <c:pt idx="4294">
                  <c:v>42</c:v>
                </c:pt>
                <c:pt idx="4295">
                  <c:v>51</c:v>
                </c:pt>
                <c:pt idx="4296">
                  <c:v>29</c:v>
                </c:pt>
                <c:pt idx="4297">
                  <c:v>66</c:v>
                </c:pt>
                <c:pt idx="4298">
                  <c:v>40</c:v>
                </c:pt>
                <c:pt idx="4299">
                  <c:v>25</c:v>
                </c:pt>
                <c:pt idx="4300">
                  <c:v>32</c:v>
                </c:pt>
                <c:pt idx="4301">
                  <c:v>18</c:v>
                </c:pt>
                <c:pt idx="4302">
                  <c:v>20</c:v>
                </c:pt>
                <c:pt idx="4303">
                  <c:v>19</c:v>
                </c:pt>
                <c:pt idx="4304">
                  <c:v>33</c:v>
                </c:pt>
                <c:pt idx="4305">
                  <c:v>22</c:v>
                </c:pt>
                <c:pt idx="4306">
                  <c:v>26</c:v>
                </c:pt>
                <c:pt idx="4307">
                  <c:v>21</c:v>
                </c:pt>
                <c:pt idx="4308">
                  <c:v>22</c:v>
                </c:pt>
                <c:pt idx="4309">
                  <c:v>14</c:v>
                </c:pt>
                <c:pt idx="4310">
                  <c:v>21</c:v>
                </c:pt>
                <c:pt idx="4311">
                  <c:v>16</c:v>
                </c:pt>
                <c:pt idx="4312">
                  <c:v>5</c:v>
                </c:pt>
                <c:pt idx="4313">
                  <c:v>2</c:v>
                </c:pt>
                <c:pt idx="4314">
                  <c:v>2</c:v>
                </c:pt>
                <c:pt idx="4315">
                  <c:v>912</c:v>
                </c:pt>
                <c:pt idx="4316">
                  <c:v>704</c:v>
                </c:pt>
                <c:pt idx="4317">
                  <c:v>302</c:v>
                </c:pt>
                <c:pt idx="4318">
                  <c:v>283</c:v>
                </c:pt>
                <c:pt idx="4319">
                  <c:v>230</c:v>
                </c:pt>
                <c:pt idx="4320">
                  <c:v>183</c:v>
                </c:pt>
                <c:pt idx="4321">
                  <c:v>157</c:v>
                </c:pt>
                <c:pt idx="4322">
                  <c:v>172</c:v>
                </c:pt>
                <c:pt idx="4323">
                  <c:v>191</c:v>
                </c:pt>
                <c:pt idx="4324">
                  <c:v>228</c:v>
                </c:pt>
                <c:pt idx="4325">
                  <c:v>120</c:v>
                </c:pt>
                <c:pt idx="4326">
                  <c:v>163</c:v>
                </c:pt>
                <c:pt idx="4327">
                  <c:v>148</c:v>
                </c:pt>
                <c:pt idx="4328">
                  <c:v>197</c:v>
                </c:pt>
                <c:pt idx="4329">
                  <c:v>101</c:v>
                </c:pt>
                <c:pt idx="4330">
                  <c:v>127</c:v>
                </c:pt>
                <c:pt idx="4331">
                  <c:v>115</c:v>
                </c:pt>
                <c:pt idx="4332">
                  <c:v>81</c:v>
                </c:pt>
                <c:pt idx="4333">
                  <c:v>93</c:v>
                </c:pt>
                <c:pt idx="4334">
                  <c:v>93</c:v>
                </c:pt>
                <c:pt idx="4335">
                  <c:v>81</c:v>
                </c:pt>
                <c:pt idx="4336">
                  <c:v>82</c:v>
                </c:pt>
                <c:pt idx="4337">
                  <c:v>96</c:v>
                </c:pt>
                <c:pt idx="4338">
                  <c:v>102</c:v>
                </c:pt>
                <c:pt idx="4339">
                  <c:v>109</c:v>
                </c:pt>
                <c:pt idx="4340">
                  <c:v>99</c:v>
                </c:pt>
                <c:pt idx="4341">
                  <c:v>127</c:v>
                </c:pt>
                <c:pt idx="4342">
                  <c:v>50</c:v>
                </c:pt>
                <c:pt idx="4343">
                  <c:v>60</c:v>
                </c:pt>
                <c:pt idx="4344">
                  <c:v>85</c:v>
                </c:pt>
                <c:pt idx="4345">
                  <c:v>67</c:v>
                </c:pt>
                <c:pt idx="4346">
                  <c:v>56</c:v>
                </c:pt>
                <c:pt idx="4347">
                  <c:v>63</c:v>
                </c:pt>
                <c:pt idx="4348">
                  <c:v>55</c:v>
                </c:pt>
                <c:pt idx="4349">
                  <c:v>45</c:v>
                </c:pt>
                <c:pt idx="4350">
                  <c:v>69</c:v>
                </c:pt>
                <c:pt idx="4351">
                  <c:v>27</c:v>
                </c:pt>
                <c:pt idx="4352">
                  <c:v>43</c:v>
                </c:pt>
                <c:pt idx="4353">
                  <c:v>33</c:v>
                </c:pt>
                <c:pt idx="4354">
                  <c:v>25</c:v>
                </c:pt>
                <c:pt idx="4355">
                  <c:v>70</c:v>
                </c:pt>
                <c:pt idx="4356">
                  <c:v>53</c:v>
                </c:pt>
                <c:pt idx="4357">
                  <c:v>48</c:v>
                </c:pt>
                <c:pt idx="4358">
                  <c:v>29</c:v>
                </c:pt>
                <c:pt idx="4359">
                  <c:v>33</c:v>
                </c:pt>
                <c:pt idx="4360">
                  <c:v>30</c:v>
                </c:pt>
                <c:pt idx="4361">
                  <c:v>29</c:v>
                </c:pt>
                <c:pt idx="4362">
                  <c:v>23</c:v>
                </c:pt>
                <c:pt idx="4363">
                  <c:v>30</c:v>
                </c:pt>
                <c:pt idx="4364">
                  <c:v>37</c:v>
                </c:pt>
                <c:pt idx="4365">
                  <c:v>32</c:v>
                </c:pt>
                <c:pt idx="4366">
                  <c:v>25</c:v>
                </c:pt>
                <c:pt idx="4367">
                  <c:v>25</c:v>
                </c:pt>
                <c:pt idx="4368">
                  <c:v>15</c:v>
                </c:pt>
                <c:pt idx="4369">
                  <c:v>12</c:v>
                </c:pt>
                <c:pt idx="4370">
                  <c:v>21</c:v>
                </c:pt>
                <c:pt idx="4371">
                  <c:v>20</c:v>
                </c:pt>
                <c:pt idx="4372">
                  <c:v>13</c:v>
                </c:pt>
                <c:pt idx="4373">
                  <c:v>15</c:v>
                </c:pt>
                <c:pt idx="4374">
                  <c:v>6</c:v>
                </c:pt>
                <c:pt idx="4375">
                  <c:v>7</c:v>
                </c:pt>
                <c:pt idx="4376">
                  <c:v>6</c:v>
                </c:pt>
                <c:pt idx="4377">
                  <c:v>5</c:v>
                </c:pt>
                <c:pt idx="4378">
                  <c:v>1547</c:v>
                </c:pt>
                <c:pt idx="4379">
                  <c:v>884</c:v>
                </c:pt>
                <c:pt idx="4380">
                  <c:v>553</c:v>
                </c:pt>
                <c:pt idx="4381">
                  <c:v>468</c:v>
                </c:pt>
                <c:pt idx="4382">
                  <c:v>462</c:v>
                </c:pt>
                <c:pt idx="4383">
                  <c:v>583</c:v>
                </c:pt>
                <c:pt idx="4384">
                  <c:v>423</c:v>
                </c:pt>
                <c:pt idx="4385">
                  <c:v>402</c:v>
                </c:pt>
                <c:pt idx="4386">
                  <c:v>710</c:v>
                </c:pt>
                <c:pt idx="4387">
                  <c:v>535</c:v>
                </c:pt>
                <c:pt idx="4388">
                  <c:v>333</c:v>
                </c:pt>
                <c:pt idx="4389">
                  <c:v>409</c:v>
                </c:pt>
                <c:pt idx="4390">
                  <c:v>299</c:v>
                </c:pt>
                <c:pt idx="4391">
                  <c:v>273</c:v>
                </c:pt>
                <c:pt idx="4392">
                  <c:v>261</c:v>
                </c:pt>
                <c:pt idx="4393">
                  <c:v>328</c:v>
                </c:pt>
                <c:pt idx="4394">
                  <c:v>301</c:v>
                </c:pt>
                <c:pt idx="4395">
                  <c:v>358</c:v>
                </c:pt>
                <c:pt idx="4396">
                  <c:v>255</c:v>
                </c:pt>
                <c:pt idx="4397">
                  <c:v>283</c:v>
                </c:pt>
                <c:pt idx="4398">
                  <c:v>186</c:v>
                </c:pt>
                <c:pt idx="4399">
                  <c:v>252</c:v>
                </c:pt>
                <c:pt idx="4400">
                  <c:v>275</c:v>
                </c:pt>
                <c:pt idx="4401">
                  <c:v>225</c:v>
                </c:pt>
                <c:pt idx="4402">
                  <c:v>167</c:v>
                </c:pt>
                <c:pt idx="4403">
                  <c:v>312</c:v>
                </c:pt>
                <c:pt idx="4404">
                  <c:v>148</c:v>
                </c:pt>
                <c:pt idx="4405">
                  <c:v>228</c:v>
                </c:pt>
                <c:pt idx="4406">
                  <c:v>276</c:v>
                </c:pt>
                <c:pt idx="4407">
                  <c:v>162</c:v>
                </c:pt>
                <c:pt idx="4408">
                  <c:v>255</c:v>
                </c:pt>
                <c:pt idx="4409">
                  <c:v>295</c:v>
                </c:pt>
                <c:pt idx="4410">
                  <c:v>151</c:v>
                </c:pt>
                <c:pt idx="4411">
                  <c:v>196</c:v>
                </c:pt>
                <c:pt idx="4412">
                  <c:v>156</c:v>
                </c:pt>
                <c:pt idx="4413">
                  <c:v>152</c:v>
                </c:pt>
                <c:pt idx="4414">
                  <c:v>118</c:v>
                </c:pt>
                <c:pt idx="4415">
                  <c:v>135</c:v>
                </c:pt>
                <c:pt idx="4416">
                  <c:v>115</c:v>
                </c:pt>
                <c:pt idx="4417">
                  <c:v>107</c:v>
                </c:pt>
                <c:pt idx="4418">
                  <c:v>70</c:v>
                </c:pt>
                <c:pt idx="4419">
                  <c:v>104</c:v>
                </c:pt>
                <c:pt idx="4420">
                  <c:v>100</c:v>
                </c:pt>
                <c:pt idx="4421">
                  <c:v>79</c:v>
                </c:pt>
                <c:pt idx="4422">
                  <c:v>92</c:v>
                </c:pt>
                <c:pt idx="4423">
                  <c:v>120</c:v>
                </c:pt>
                <c:pt idx="4424">
                  <c:v>90</c:v>
                </c:pt>
                <c:pt idx="4425">
                  <c:v>100</c:v>
                </c:pt>
                <c:pt idx="4426">
                  <c:v>83</c:v>
                </c:pt>
                <c:pt idx="4427">
                  <c:v>58</c:v>
                </c:pt>
                <c:pt idx="4428">
                  <c:v>92</c:v>
                </c:pt>
                <c:pt idx="4429">
                  <c:v>67</c:v>
                </c:pt>
                <c:pt idx="4430">
                  <c:v>47</c:v>
                </c:pt>
                <c:pt idx="4431">
                  <c:v>29</c:v>
                </c:pt>
                <c:pt idx="4432">
                  <c:v>31</c:v>
                </c:pt>
                <c:pt idx="4433">
                  <c:v>27</c:v>
                </c:pt>
                <c:pt idx="4434">
                  <c:v>20</c:v>
                </c:pt>
                <c:pt idx="4435">
                  <c:v>16</c:v>
                </c:pt>
                <c:pt idx="4436">
                  <c:v>21</c:v>
                </c:pt>
                <c:pt idx="4437">
                  <c:v>13</c:v>
                </c:pt>
                <c:pt idx="4438">
                  <c:v>10</c:v>
                </c:pt>
                <c:pt idx="4439">
                  <c:v>644</c:v>
                </c:pt>
                <c:pt idx="4440">
                  <c:v>336</c:v>
                </c:pt>
                <c:pt idx="4441">
                  <c:v>159</c:v>
                </c:pt>
                <c:pt idx="4442">
                  <c:v>190</c:v>
                </c:pt>
                <c:pt idx="4443">
                  <c:v>195</c:v>
                </c:pt>
                <c:pt idx="4444">
                  <c:v>118</c:v>
                </c:pt>
                <c:pt idx="4445">
                  <c:v>188</c:v>
                </c:pt>
                <c:pt idx="4446">
                  <c:v>132</c:v>
                </c:pt>
                <c:pt idx="4447">
                  <c:v>120</c:v>
                </c:pt>
                <c:pt idx="4448">
                  <c:v>122</c:v>
                </c:pt>
                <c:pt idx="4449">
                  <c:v>118</c:v>
                </c:pt>
                <c:pt idx="4450">
                  <c:v>154</c:v>
                </c:pt>
                <c:pt idx="4451">
                  <c:v>143</c:v>
                </c:pt>
                <c:pt idx="4452">
                  <c:v>84</c:v>
                </c:pt>
                <c:pt idx="4453">
                  <c:v>105</c:v>
                </c:pt>
                <c:pt idx="4454">
                  <c:v>98</c:v>
                </c:pt>
                <c:pt idx="4455">
                  <c:v>110</c:v>
                </c:pt>
                <c:pt idx="4456">
                  <c:v>63</c:v>
                </c:pt>
                <c:pt idx="4457">
                  <c:v>70</c:v>
                </c:pt>
                <c:pt idx="4458">
                  <c:v>73</c:v>
                </c:pt>
                <c:pt idx="4459">
                  <c:v>56</c:v>
                </c:pt>
                <c:pt idx="4460">
                  <c:v>62</c:v>
                </c:pt>
                <c:pt idx="4461">
                  <c:v>78</c:v>
                </c:pt>
                <c:pt idx="4462">
                  <c:v>126</c:v>
                </c:pt>
                <c:pt idx="4463">
                  <c:v>107</c:v>
                </c:pt>
                <c:pt idx="4464">
                  <c:v>43</c:v>
                </c:pt>
                <c:pt idx="4465">
                  <c:v>33</c:v>
                </c:pt>
                <c:pt idx="4466">
                  <c:v>34</c:v>
                </c:pt>
                <c:pt idx="4467">
                  <c:v>52</c:v>
                </c:pt>
                <c:pt idx="4468">
                  <c:v>61</c:v>
                </c:pt>
                <c:pt idx="4469">
                  <c:v>63</c:v>
                </c:pt>
                <c:pt idx="4470">
                  <c:v>41</c:v>
                </c:pt>
                <c:pt idx="4471">
                  <c:v>56</c:v>
                </c:pt>
                <c:pt idx="4472">
                  <c:v>65</c:v>
                </c:pt>
                <c:pt idx="4473">
                  <c:v>40</c:v>
                </c:pt>
                <c:pt idx="4474">
                  <c:v>36</c:v>
                </c:pt>
                <c:pt idx="4475">
                  <c:v>24</c:v>
                </c:pt>
                <c:pt idx="4476">
                  <c:v>29</c:v>
                </c:pt>
                <c:pt idx="4477">
                  <c:v>36</c:v>
                </c:pt>
                <c:pt idx="4478">
                  <c:v>12</c:v>
                </c:pt>
                <c:pt idx="4479">
                  <c:v>34</c:v>
                </c:pt>
                <c:pt idx="4480">
                  <c:v>16</c:v>
                </c:pt>
                <c:pt idx="4481">
                  <c:v>21</c:v>
                </c:pt>
                <c:pt idx="4482">
                  <c:v>21</c:v>
                </c:pt>
                <c:pt idx="4483">
                  <c:v>30</c:v>
                </c:pt>
                <c:pt idx="4484">
                  <c:v>23</c:v>
                </c:pt>
                <c:pt idx="4485">
                  <c:v>15</c:v>
                </c:pt>
                <c:pt idx="4486">
                  <c:v>25</c:v>
                </c:pt>
                <c:pt idx="4487">
                  <c:v>20</c:v>
                </c:pt>
                <c:pt idx="4488">
                  <c:v>22</c:v>
                </c:pt>
                <c:pt idx="4489">
                  <c:v>21</c:v>
                </c:pt>
                <c:pt idx="4490">
                  <c:v>11</c:v>
                </c:pt>
                <c:pt idx="4491">
                  <c:v>15</c:v>
                </c:pt>
                <c:pt idx="4492">
                  <c:v>18</c:v>
                </c:pt>
                <c:pt idx="4493">
                  <c:v>6</c:v>
                </c:pt>
                <c:pt idx="4494">
                  <c:v>8</c:v>
                </c:pt>
                <c:pt idx="4495">
                  <c:v>6</c:v>
                </c:pt>
                <c:pt idx="4496">
                  <c:v>6</c:v>
                </c:pt>
                <c:pt idx="4497">
                  <c:v>2</c:v>
                </c:pt>
                <c:pt idx="4498">
                  <c:v>1</c:v>
                </c:pt>
                <c:pt idx="4499">
                  <c:v>608</c:v>
                </c:pt>
                <c:pt idx="4500">
                  <c:v>421</c:v>
                </c:pt>
                <c:pt idx="4501">
                  <c:v>184</c:v>
                </c:pt>
                <c:pt idx="4502">
                  <c:v>153</c:v>
                </c:pt>
                <c:pt idx="4503">
                  <c:v>175</c:v>
                </c:pt>
                <c:pt idx="4504">
                  <c:v>138</c:v>
                </c:pt>
                <c:pt idx="4505">
                  <c:v>157</c:v>
                </c:pt>
                <c:pt idx="4506">
                  <c:v>208</c:v>
                </c:pt>
                <c:pt idx="4507">
                  <c:v>149</c:v>
                </c:pt>
                <c:pt idx="4508">
                  <c:v>130</c:v>
                </c:pt>
                <c:pt idx="4509">
                  <c:v>137</c:v>
                </c:pt>
                <c:pt idx="4510">
                  <c:v>197</c:v>
                </c:pt>
                <c:pt idx="4511">
                  <c:v>113</c:v>
                </c:pt>
                <c:pt idx="4512">
                  <c:v>131</c:v>
                </c:pt>
                <c:pt idx="4513">
                  <c:v>115</c:v>
                </c:pt>
                <c:pt idx="4514">
                  <c:v>92</c:v>
                </c:pt>
                <c:pt idx="4515">
                  <c:v>111</c:v>
                </c:pt>
                <c:pt idx="4516">
                  <c:v>75</c:v>
                </c:pt>
                <c:pt idx="4517">
                  <c:v>89</c:v>
                </c:pt>
                <c:pt idx="4518">
                  <c:v>73</c:v>
                </c:pt>
                <c:pt idx="4519">
                  <c:v>149</c:v>
                </c:pt>
                <c:pt idx="4520">
                  <c:v>93</c:v>
                </c:pt>
                <c:pt idx="4521">
                  <c:v>48</c:v>
                </c:pt>
                <c:pt idx="4522">
                  <c:v>73</c:v>
                </c:pt>
                <c:pt idx="4523">
                  <c:v>55</c:v>
                </c:pt>
                <c:pt idx="4524">
                  <c:v>49</c:v>
                </c:pt>
                <c:pt idx="4525">
                  <c:v>68</c:v>
                </c:pt>
                <c:pt idx="4526">
                  <c:v>53</c:v>
                </c:pt>
                <c:pt idx="4527">
                  <c:v>46</c:v>
                </c:pt>
                <c:pt idx="4528">
                  <c:v>51</c:v>
                </c:pt>
                <c:pt idx="4529">
                  <c:v>43</c:v>
                </c:pt>
                <c:pt idx="4530">
                  <c:v>43</c:v>
                </c:pt>
                <c:pt idx="4531">
                  <c:v>34</c:v>
                </c:pt>
                <c:pt idx="4532">
                  <c:v>44</c:v>
                </c:pt>
                <c:pt idx="4533">
                  <c:v>34</c:v>
                </c:pt>
                <c:pt idx="4534">
                  <c:v>40</c:v>
                </c:pt>
                <c:pt idx="4535">
                  <c:v>18</c:v>
                </c:pt>
                <c:pt idx="4536">
                  <c:v>37</c:v>
                </c:pt>
                <c:pt idx="4537">
                  <c:v>33</c:v>
                </c:pt>
                <c:pt idx="4538">
                  <c:v>20</c:v>
                </c:pt>
                <c:pt idx="4539">
                  <c:v>30</c:v>
                </c:pt>
                <c:pt idx="4540">
                  <c:v>26</c:v>
                </c:pt>
                <c:pt idx="4541">
                  <c:v>33</c:v>
                </c:pt>
                <c:pt idx="4542">
                  <c:v>25</c:v>
                </c:pt>
                <c:pt idx="4543">
                  <c:v>23</c:v>
                </c:pt>
                <c:pt idx="4544">
                  <c:v>26</c:v>
                </c:pt>
                <c:pt idx="4545">
                  <c:v>18</c:v>
                </c:pt>
                <c:pt idx="4546">
                  <c:v>15</c:v>
                </c:pt>
                <c:pt idx="4547">
                  <c:v>21</c:v>
                </c:pt>
                <c:pt idx="4548">
                  <c:v>16</c:v>
                </c:pt>
                <c:pt idx="4549">
                  <c:v>12</c:v>
                </c:pt>
                <c:pt idx="4550">
                  <c:v>15</c:v>
                </c:pt>
                <c:pt idx="4551">
                  <c:v>15</c:v>
                </c:pt>
                <c:pt idx="4552">
                  <c:v>7</c:v>
                </c:pt>
                <c:pt idx="4553">
                  <c:v>18</c:v>
                </c:pt>
                <c:pt idx="4554">
                  <c:v>9</c:v>
                </c:pt>
                <c:pt idx="4555">
                  <c:v>4</c:v>
                </c:pt>
                <c:pt idx="4556">
                  <c:v>2</c:v>
                </c:pt>
                <c:pt idx="4557">
                  <c:v>502</c:v>
                </c:pt>
                <c:pt idx="4558">
                  <c:v>462</c:v>
                </c:pt>
                <c:pt idx="4559">
                  <c:v>337</c:v>
                </c:pt>
                <c:pt idx="4560">
                  <c:v>131</c:v>
                </c:pt>
                <c:pt idx="4561">
                  <c:v>209</c:v>
                </c:pt>
                <c:pt idx="4562">
                  <c:v>286</c:v>
                </c:pt>
                <c:pt idx="4563">
                  <c:v>151</c:v>
                </c:pt>
                <c:pt idx="4564">
                  <c:v>183</c:v>
                </c:pt>
                <c:pt idx="4565">
                  <c:v>129</c:v>
                </c:pt>
                <c:pt idx="4566">
                  <c:v>111</c:v>
                </c:pt>
                <c:pt idx="4567">
                  <c:v>110</c:v>
                </c:pt>
                <c:pt idx="4568">
                  <c:v>120</c:v>
                </c:pt>
                <c:pt idx="4569">
                  <c:v>126</c:v>
                </c:pt>
                <c:pt idx="4570">
                  <c:v>92</c:v>
                </c:pt>
                <c:pt idx="4571">
                  <c:v>98</c:v>
                </c:pt>
                <c:pt idx="4572">
                  <c:v>72</c:v>
                </c:pt>
                <c:pt idx="4573">
                  <c:v>65</c:v>
                </c:pt>
                <c:pt idx="4574">
                  <c:v>79</c:v>
                </c:pt>
                <c:pt idx="4575">
                  <c:v>58</c:v>
                </c:pt>
                <c:pt idx="4576">
                  <c:v>81</c:v>
                </c:pt>
                <c:pt idx="4577">
                  <c:v>109</c:v>
                </c:pt>
                <c:pt idx="4578">
                  <c:v>61</c:v>
                </c:pt>
                <c:pt idx="4579">
                  <c:v>86</c:v>
                </c:pt>
                <c:pt idx="4580">
                  <c:v>61</c:v>
                </c:pt>
                <c:pt idx="4581">
                  <c:v>58</c:v>
                </c:pt>
                <c:pt idx="4582">
                  <c:v>56</c:v>
                </c:pt>
                <c:pt idx="4583">
                  <c:v>55</c:v>
                </c:pt>
                <c:pt idx="4584">
                  <c:v>74</c:v>
                </c:pt>
                <c:pt idx="4585">
                  <c:v>46</c:v>
                </c:pt>
                <c:pt idx="4586">
                  <c:v>41</c:v>
                </c:pt>
                <c:pt idx="4587">
                  <c:v>36</c:v>
                </c:pt>
                <c:pt idx="4588">
                  <c:v>44</c:v>
                </c:pt>
                <c:pt idx="4589">
                  <c:v>40</c:v>
                </c:pt>
                <c:pt idx="4590">
                  <c:v>75</c:v>
                </c:pt>
                <c:pt idx="4591">
                  <c:v>24</c:v>
                </c:pt>
                <c:pt idx="4592">
                  <c:v>42</c:v>
                </c:pt>
                <c:pt idx="4593">
                  <c:v>48</c:v>
                </c:pt>
                <c:pt idx="4594">
                  <c:v>33</c:v>
                </c:pt>
                <c:pt idx="4595">
                  <c:v>24</c:v>
                </c:pt>
                <c:pt idx="4596">
                  <c:v>12</c:v>
                </c:pt>
                <c:pt idx="4597">
                  <c:v>31</c:v>
                </c:pt>
                <c:pt idx="4598">
                  <c:v>11</c:v>
                </c:pt>
                <c:pt idx="4599">
                  <c:v>23</c:v>
                </c:pt>
                <c:pt idx="4600">
                  <c:v>22</c:v>
                </c:pt>
                <c:pt idx="4601">
                  <c:v>20</c:v>
                </c:pt>
                <c:pt idx="4602">
                  <c:v>11</c:v>
                </c:pt>
                <c:pt idx="4603">
                  <c:v>7</c:v>
                </c:pt>
                <c:pt idx="4604">
                  <c:v>12</c:v>
                </c:pt>
                <c:pt idx="4605">
                  <c:v>16</c:v>
                </c:pt>
                <c:pt idx="4606">
                  <c:v>9</c:v>
                </c:pt>
                <c:pt idx="4607">
                  <c:v>7</c:v>
                </c:pt>
                <c:pt idx="4608">
                  <c:v>16</c:v>
                </c:pt>
                <c:pt idx="4609">
                  <c:v>10</c:v>
                </c:pt>
                <c:pt idx="4610">
                  <c:v>9</c:v>
                </c:pt>
                <c:pt idx="4611">
                  <c:v>7</c:v>
                </c:pt>
                <c:pt idx="4612">
                  <c:v>7</c:v>
                </c:pt>
                <c:pt idx="4613">
                  <c:v>7</c:v>
                </c:pt>
                <c:pt idx="4614">
                  <c:v>1680</c:v>
                </c:pt>
                <c:pt idx="4615">
                  <c:v>1488</c:v>
                </c:pt>
                <c:pt idx="4616">
                  <c:v>647</c:v>
                </c:pt>
                <c:pt idx="4617">
                  <c:v>402</c:v>
                </c:pt>
                <c:pt idx="4618">
                  <c:v>427</c:v>
                </c:pt>
                <c:pt idx="4619">
                  <c:v>434</c:v>
                </c:pt>
                <c:pt idx="4620">
                  <c:v>374</c:v>
                </c:pt>
                <c:pt idx="4621">
                  <c:v>364</c:v>
                </c:pt>
                <c:pt idx="4622">
                  <c:v>270</c:v>
                </c:pt>
                <c:pt idx="4623">
                  <c:v>397</c:v>
                </c:pt>
                <c:pt idx="4624">
                  <c:v>365</c:v>
                </c:pt>
                <c:pt idx="4625">
                  <c:v>300</c:v>
                </c:pt>
                <c:pt idx="4626">
                  <c:v>216</c:v>
                </c:pt>
                <c:pt idx="4627">
                  <c:v>208</c:v>
                </c:pt>
                <c:pt idx="4628">
                  <c:v>215</c:v>
                </c:pt>
                <c:pt idx="4629">
                  <c:v>169</c:v>
                </c:pt>
                <c:pt idx="4630">
                  <c:v>161</c:v>
                </c:pt>
                <c:pt idx="4631">
                  <c:v>256</c:v>
                </c:pt>
                <c:pt idx="4632">
                  <c:v>144</c:v>
                </c:pt>
                <c:pt idx="4633">
                  <c:v>135</c:v>
                </c:pt>
                <c:pt idx="4634">
                  <c:v>129</c:v>
                </c:pt>
                <c:pt idx="4635">
                  <c:v>156</c:v>
                </c:pt>
                <c:pt idx="4636">
                  <c:v>150</c:v>
                </c:pt>
                <c:pt idx="4637">
                  <c:v>82</c:v>
                </c:pt>
                <c:pt idx="4638">
                  <c:v>142</c:v>
                </c:pt>
                <c:pt idx="4639">
                  <c:v>125</c:v>
                </c:pt>
                <c:pt idx="4640">
                  <c:v>86</c:v>
                </c:pt>
                <c:pt idx="4641">
                  <c:v>103</c:v>
                </c:pt>
                <c:pt idx="4642">
                  <c:v>109</c:v>
                </c:pt>
                <c:pt idx="4643">
                  <c:v>126</c:v>
                </c:pt>
                <c:pt idx="4644">
                  <c:v>103</c:v>
                </c:pt>
                <c:pt idx="4645">
                  <c:v>51</c:v>
                </c:pt>
                <c:pt idx="4646">
                  <c:v>80</c:v>
                </c:pt>
                <c:pt idx="4647">
                  <c:v>80</c:v>
                </c:pt>
                <c:pt idx="4648">
                  <c:v>60</c:v>
                </c:pt>
                <c:pt idx="4649">
                  <c:v>110</c:v>
                </c:pt>
                <c:pt idx="4650">
                  <c:v>60</c:v>
                </c:pt>
                <c:pt idx="4651">
                  <c:v>50</c:v>
                </c:pt>
                <c:pt idx="4652">
                  <c:v>70</c:v>
                </c:pt>
                <c:pt idx="4653">
                  <c:v>64</c:v>
                </c:pt>
                <c:pt idx="4654">
                  <c:v>58</c:v>
                </c:pt>
                <c:pt idx="4655">
                  <c:v>38</c:v>
                </c:pt>
                <c:pt idx="4656">
                  <c:v>44</c:v>
                </c:pt>
                <c:pt idx="4657">
                  <c:v>37</c:v>
                </c:pt>
                <c:pt idx="4658">
                  <c:v>34</c:v>
                </c:pt>
                <c:pt idx="4659">
                  <c:v>22</c:v>
                </c:pt>
                <c:pt idx="4660">
                  <c:v>29</c:v>
                </c:pt>
                <c:pt idx="4661">
                  <c:v>37</c:v>
                </c:pt>
                <c:pt idx="4662">
                  <c:v>47</c:v>
                </c:pt>
                <c:pt idx="4663">
                  <c:v>22</c:v>
                </c:pt>
                <c:pt idx="4664">
                  <c:v>33</c:v>
                </c:pt>
                <c:pt idx="4665">
                  <c:v>31</c:v>
                </c:pt>
                <c:pt idx="4666">
                  <c:v>29</c:v>
                </c:pt>
                <c:pt idx="4667">
                  <c:v>18</c:v>
                </c:pt>
                <c:pt idx="4668">
                  <c:v>20</c:v>
                </c:pt>
                <c:pt idx="4669">
                  <c:v>21</c:v>
                </c:pt>
                <c:pt idx="4670">
                  <c:v>12</c:v>
                </c:pt>
                <c:pt idx="4671">
                  <c:v>24</c:v>
                </c:pt>
                <c:pt idx="4672">
                  <c:v>29</c:v>
                </c:pt>
                <c:pt idx="4673">
                  <c:v>9</c:v>
                </c:pt>
                <c:pt idx="4674">
                  <c:v>1285</c:v>
                </c:pt>
                <c:pt idx="4675">
                  <c:v>1119</c:v>
                </c:pt>
                <c:pt idx="4676">
                  <c:v>426</c:v>
                </c:pt>
                <c:pt idx="4677">
                  <c:v>394</c:v>
                </c:pt>
                <c:pt idx="4678">
                  <c:v>357</c:v>
                </c:pt>
                <c:pt idx="4679">
                  <c:v>255</c:v>
                </c:pt>
                <c:pt idx="4680">
                  <c:v>338</c:v>
                </c:pt>
                <c:pt idx="4681">
                  <c:v>385</c:v>
                </c:pt>
                <c:pt idx="4682">
                  <c:v>306</c:v>
                </c:pt>
                <c:pt idx="4683">
                  <c:v>252</c:v>
                </c:pt>
                <c:pt idx="4684">
                  <c:v>231</c:v>
                </c:pt>
                <c:pt idx="4685">
                  <c:v>188</c:v>
                </c:pt>
                <c:pt idx="4686">
                  <c:v>180</c:v>
                </c:pt>
                <c:pt idx="4687">
                  <c:v>170</c:v>
                </c:pt>
                <c:pt idx="4688">
                  <c:v>228</c:v>
                </c:pt>
                <c:pt idx="4689">
                  <c:v>174</c:v>
                </c:pt>
                <c:pt idx="4690">
                  <c:v>166</c:v>
                </c:pt>
                <c:pt idx="4691">
                  <c:v>155</c:v>
                </c:pt>
                <c:pt idx="4692">
                  <c:v>133</c:v>
                </c:pt>
                <c:pt idx="4693">
                  <c:v>136</c:v>
                </c:pt>
                <c:pt idx="4694">
                  <c:v>104</c:v>
                </c:pt>
                <c:pt idx="4695">
                  <c:v>107</c:v>
                </c:pt>
                <c:pt idx="4696">
                  <c:v>125</c:v>
                </c:pt>
                <c:pt idx="4697">
                  <c:v>100</c:v>
                </c:pt>
                <c:pt idx="4698">
                  <c:v>96</c:v>
                </c:pt>
                <c:pt idx="4699">
                  <c:v>100</c:v>
                </c:pt>
                <c:pt idx="4700">
                  <c:v>105</c:v>
                </c:pt>
                <c:pt idx="4701">
                  <c:v>47</c:v>
                </c:pt>
                <c:pt idx="4702">
                  <c:v>56</c:v>
                </c:pt>
                <c:pt idx="4703">
                  <c:v>74</c:v>
                </c:pt>
                <c:pt idx="4704">
                  <c:v>72</c:v>
                </c:pt>
                <c:pt idx="4705">
                  <c:v>57</c:v>
                </c:pt>
                <c:pt idx="4706">
                  <c:v>80</c:v>
                </c:pt>
                <c:pt idx="4707">
                  <c:v>47</c:v>
                </c:pt>
                <c:pt idx="4708">
                  <c:v>56</c:v>
                </c:pt>
                <c:pt idx="4709">
                  <c:v>70</c:v>
                </c:pt>
                <c:pt idx="4710">
                  <c:v>50</c:v>
                </c:pt>
                <c:pt idx="4711">
                  <c:v>60</c:v>
                </c:pt>
                <c:pt idx="4712">
                  <c:v>32</c:v>
                </c:pt>
                <c:pt idx="4713">
                  <c:v>41</c:v>
                </c:pt>
                <c:pt idx="4714">
                  <c:v>35</c:v>
                </c:pt>
                <c:pt idx="4715">
                  <c:v>23</c:v>
                </c:pt>
                <c:pt idx="4716">
                  <c:v>35</c:v>
                </c:pt>
                <c:pt idx="4717">
                  <c:v>47</c:v>
                </c:pt>
                <c:pt idx="4718">
                  <c:v>19</c:v>
                </c:pt>
                <c:pt idx="4719">
                  <c:v>45</c:v>
                </c:pt>
                <c:pt idx="4720">
                  <c:v>20</c:v>
                </c:pt>
                <c:pt idx="4721">
                  <c:v>35</c:v>
                </c:pt>
                <c:pt idx="4722">
                  <c:v>29</c:v>
                </c:pt>
                <c:pt idx="4723">
                  <c:v>16</c:v>
                </c:pt>
                <c:pt idx="4724">
                  <c:v>20</c:v>
                </c:pt>
                <c:pt idx="4725">
                  <c:v>12</c:v>
                </c:pt>
                <c:pt idx="4726">
                  <c:v>17</c:v>
                </c:pt>
                <c:pt idx="4727">
                  <c:v>16</c:v>
                </c:pt>
                <c:pt idx="4728">
                  <c:v>16</c:v>
                </c:pt>
                <c:pt idx="4729">
                  <c:v>24</c:v>
                </c:pt>
                <c:pt idx="4730">
                  <c:v>19</c:v>
                </c:pt>
                <c:pt idx="4731">
                  <c:v>8</c:v>
                </c:pt>
                <c:pt idx="4732">
                  <c:v>3</c:v>
                </c:pt>
                <c:pt idx="4733">
                  <c:v>16</c:v>
                </c:pt>
                <c:pt idx="4734">
                  <c:v>820</c:v>
                </c:pt>
                <c:pt idx="4735">
                  <c:v>551</c:v>
                </c:pt>
                <c:pt idx="4736">
                  <c:v>249</c:v>
                </c:pt>
                <c:pt idx="4737">
                  <c:v>217</c:v>
                </c:pt>
                <c:pt idx="4738">
                  <c:v>285</c:v>
                </c:pt>
                <c:pt idx="4739">
                  <c:v>162</c:v>
                </c:pt>
                <c:pt idx="4740">
                  <c:v>266</c:v>
                </c:pt>
                <c:pt idx="4741">
                  <c:v>192</c:v>
                </c:pt>
                <c:pt idx="4742">
                  <c:v>122</c:v>
                </c:pt>
                <c:pt idx="4743">
                  <c:v>109</c:v>
                </c:pt>
                <c:pt idx="4744">
                  <c:v>149</c:v>
                </c:pt>
                <c:pt idx="4745">
                  <c:v>147</c:v>
                </c:pt>
                <c:pt idx="4746">
                  <c:v>86</c:v>
                </c:pt>
                <c:pt idx="4747">
                  <c:v>82</c:v>
                </c:pt>
                <c:pt idx="4748">
                  <c:v>131</c:v>
                </c:pt>
                <c:pt idx="4749">
                  <c:v>65</c:v>
                </c:pt>
                <c:pt idx="4750">
                  <c:v>79</c:v>
                </c:pt>
                <c:pt idx="4751">
                  <c:v>59</c:v>
                </c:pt>
                <c:pt idx="4752">
                  <c:v>82</c:v>
                </c:pt>
                <c:pt idx="4753">
                  <c:v>74</c:v>
                </c:pt>
                <c:pt idx="4754">
                  <c:v>66</c:v>
                </c:pt>
                <c:pt idx="4755">
                  <c:v>104</c:v>
                </c:pt>
                <c:pt idx="4756">
                  <c:v>57</c:v>
                </c:pt>
                <c:pt idx="4757">
                  <c:v>48</c:v>
                </c:pt>
                <c:pt idx="4758">
                  <c:v>45</c:v>
                </c:pt>
                <c:pt idx="4759">
                  <c:v>75</c:v>
                </c:pt>
                <c:pt idx="4760">
                  <c:v>90</c:v>
                </c:pt>
                <c:pt idx="4761">
                  <c:v>64</c:v>
                </c:pt>
                <c:pt idx="4762">
                  <c:v>62</c:v>
                </c:pt>
                <c:pt idx="4763">
                  <c:v>59</c:v>
                </c:pt>
                <c:pt idx="4764">
                  <c:v>47</c:v>
                </c:pt>
                <c:pt idx="4765">
                  <c:v>35</c:v>
                </c:pt>
                <c:pt idx="4766">
                  <c:v>56</c:v>
                </c:pt>
                <c:pt idx="4767">
                  <c:v>56</c:v>
                </c:pt>
                <c:pt idx="4768">
                  <c:v>42</c:v>
                </c:pt>
                <c:pt idx="4769">
                  <c:v>33</c:v>
                </c:pt>
                <c:pt idx="4770">
                  <c:v>45</c:v>
                </c:pt>
                <c:pt idx="4771">
                  <c:v>45</c:v>
                </c:pt>
                <c:pt idx="4772">
                  <c:v>31</c:v>
                </c:pt>
                <c:pt idx="4773">
                  <c:v>36</c:v>
                </c:pt>
                <c:pt idx="4774">
                  <c:v>34</c:v>
                </c:pt>
                <c:pt idx="4775">
                  <c:v>52</c:v>
                </c:pt>
                <c:pt idx="4776">
                  <c:v>37</c:v>
                </c:pt>
                <c:pt idx="4777">
                  <c:v>32</c:v>
                </c:pt>
                <c:pt idx="4778">
                  <c:v>31</c:v>
                </c:pt>
                <c:pt idx="4779">
                  <c:v>25</c:v>
                </c:pt>
                <c:pt idx="4780">
                  <c:v>18</c:v>
                </c:pt>
                <c:pt idx="4781">
                  <c:v>16</c:v>
                </c:pt>
                <c:pt idx="4782">
                  <c:v>18</c:v>
                </c:pt>
                <c:pt idx="4783">
                  <c:v>22</c:v>
                </c:pt>
                <c:pt idx="4784">
                  <c:v>13</c:v>
                </c:pt>
                <c:pt idx="4785">
                  <c:v>15</c:v>
                </c:pt>
                <c:pt idx="4786">
                  <c:v>13</c:v>
                </c:pt>
                <c:pt idx="4787">
                  <c:v>11</c:v>
                </c:pt>
                <c:pt idx="4788">
                  <c:v>12</c:v>
                </c:pt>
                <c:pt idx="4789">
                  <c:v>13</c:v>
                </c:pt>
                <c:pt idx="4790">
                  <c:v>15</c:v>
                </c:pt>
                <c:pt idx="4791">
                  <c:v>6</c:v>
                </c:pt>
                <c:pt idx="4792">
                  <c:v>1600</c:v>
                </c:pt>
                <c:pt idx="4793">
                  <c:v>927</c:v>
                </c:pt>
                <c:pt idx="4794">
                  <c:v>589</c:v>
                </c:pt>
                <c:pt idx="4795">
                  <c:v>547</c:v>
                </c:pt>
                <c:pt idx="4796">
                  <c:v>480</c:v>
                </c:pt>
                <c:pt idx="4797">
                  <c:v>492</c:v>
                </c:pt>
                <c:pt idx="4798">
                  <c:v>754</c:v>
                </c:pt>
                <c:pt idx="4799">
                  <c:v>463</c:v>
                </c:pt>
                <c:pt idx="4800">
                  <c:v>915</c:v>
                </c:pt>
                <c:pt idx="4801">
                  <c:v>442</c:v>
                </c:pt>
                <c:pt idx="4802">
                  <c:v>418</c:v>
                </c:pt>
                <c:pt idx="4803">
                  <c:v>477</c:v>
                </c:pt>
                <c:pt idx="4804">
                  <c:v>683</c:v>
                </c:pt>
                <c:pt idx="4805">
                  <c:v>294</c:v>
                </c:pt>
                <c:pt idx="4806">
                  <c:v>366</c:v>
                </c:pt>
                <c:pt idx="4807">
                  <c:v>487</c:v>
                </c:pt>
                <c:pt idx="4808">
                  <c:v>324</c:v>
                </c:pt>
                <c:pt idx="4809">
                  <c:v>320</c:v>
                </c:pt>
                <c:pt idx="4810">
                  <c:v>307</c:v>
                </c:pt>
                <c:pt idx="4811">
                  <c:v>301</c:v>
                </c:pt>
                <c:pt idx="4812">
                  <c:v>336</c:v>
                </c:pt>
                <c:pt idx="4813">
                  <c:v>207</c:v>
                </c:pt>
                <c:pt idx="4814">
                  <c:v>328</c:v>
                </c:pt>
                <c:pt idx="4815">
                  <c:v>410</c:v>
                </c:pt>
                <c:pt idx="4816">
                  <c:v>218</c:v>
                </c:pt>
                <c:pt idx="4817">
                  <c:v>302</c:v>
                </c:pt>
                <c:pt idx="4818">
                  <c:v>249</c:v>
                </c:pt>
                <c:pt idx="4819">
                  <c:v>177</c:v>
                </c:pt>
                <c:pt idx="4820">
                  <c:v>266</c:v>
                </c:pt>
                <c:pt idx="4821">
                  <c:v>222</c:v>
                </c:pt>
                <c:pt idx="4822">
                  <c:v>163</c:v>
                </c:pt>
                <c:pt idx="4823">
                  <c:v>250</c:v>
                </c:pt>
                <c:pt idx="4824">
                  <c:v>135</c:v>
                </c:pt>
                <c:pt idx="4825">
                  <c:v>192</c:v>
                </c:pt>
                <c:pt idx="4826">
                  <c:v>305</c:v>
                </c:pt>
                <c:pt idx="4827">
                  <c:v>212</c:v>
                </c:pt>
                <c:pt idx="4828">
                  <c:v>211</c:v>
                </c:pt>
                <c:pt idx="4829">
                  <c:v>200</c:v>
                </c:pt>
                <c:pt idx="4830">
                  <c:v>195</c:v>
                </c:pt>
                <c:pt idx="4831">
                  <c:v>145</c:v>
                </c:pt>
                <c:pt idx="4832">
                  <c:v>179</c:v>
                </c:pt>
                <c:pt idx="4833">
                  <c:v>137</c:v>
                </c:pt>
                <c:pt idx="4834">
                  <c:v>193</c:v>
                </c:pt>
                <c:pt idx="4835">
                  <c:v>148</c:v>
                </c:pt>
                <c:pt idx="4836">
                  <c:v>139</c:v>
                </c:pt>
                <c:pt idx="4837">
                  <c:v>121</c:v>
                </c:pt>
                <c:pt idx="4838">
                  <c:v>116</c:v>
                </c:pt>
                <c:pt idx="4839">
                  <c:v>74</c:v>
                </c:pt>
                <c:pt idx="4840">
                  <c:v>83</c:v>
                </c:pt>
                <c:pt idx="4841">
                  <c:v>74</c:v>
                </c:pt>
                <c:pt idx="4842">
                  <c:v>113</c:v>
                </c:pt>
                <c:pt idx="4843">
                  <c:v>65</c:v>
                </c:pt>
                <c:pt idx="4844">
                  <c:v>92</c:v>
                </c:pt>
                <c:pt idx="4845">
                  <c:v>60</c:v>
                </c:pt>
                <c:pt idx="4846">
                  <c:v>97</c:v>
                </c:pt>
                <c:pt idx="4847">
                  <c:v>80</c:v>
                </c:pt>
                <c:pt idx="4848">
                  <c:v>65</c:v>
                </c:pt>
                <c:pt idx="4849">
                  <c:v>37</c:v>
                </c:pt>
                <c:pt idx="4850">
                  <c:v>25</c:v>
                </c:pt>
                <c:pt idx="4851">
                  <c:v>23</c:v>
                </c:pt>
                <c:pt idx="4852">
                  <c:v>16</c:v>
                </c:pt>
                <c:pt idx="4853">
                  <c:v>343</c:v>
                </c:pt>
                <c:pt idx="4854">
                  <c:v>268</c:v>
                </c:pt>
                <c:pt idx="4855">
                  <c:v>136</c:v>
                </c:pt>
                <c:pt idx="4856">
                  <c:v>163</c:v>
                </c:pt>
                <c:pt idx="4857">
                  <c:v>137</c:v>
                </c:pt>
                <c:pt idx="4858">
                  <c:v>82</c:v>
                </c:pt>
                <c:pt idx="4859">
                  <c:v>108</c:v>
                </c:pt>
                <c:pt idx="4860">
                  <c:v>70</c:v>
                </c:pt>
                <c:pt idx="4861">
                  <c:v>73</c:v>
                </c:pt>
                <c:pt idx="4862">
                  <c:v>98</c:v>
                </c:pt>
                <c:pt idx="4863">
                  <c:v>78</c:v>
                </c:pt>
                <c:pt idx="4864">
                  <c:v>95</c:v>
                </c:pt>
                <c:pt idx="4865">
                  <c:v>95</c:v>
                </c:pt>
                <c:pt idx="4866">
                  <c:v>47</c:v>
                </c:pt>
                <c:pt idx="4867">
                  <c:v>45</c:v>
                </c:pt>
                <c:pt idx="4868">
                  <c:v>62</c:v>
                </c:pt>
                <c:pt idx="4869">
                  <c:v>30</c:v>
                </c:pt>
                <c:pt idx="4870">
                  <c:v>29</c:v>
                </c:pt>
                <c:pt idx="4871">
                  <c:v>36</c:v>
                </c:pt>
                <c:pt idx="4872">
                  <c:v>46</c:v>
                </c:pt>
                <c:pt idx="4873">
                  <c:v>35</c:v>
                </c:pt>
                <c:pt idx="4874">
                  <c:v>50</c:v>
                </c:pt>
                <c:pt idx="4875">
                  <c:v>23</c:v>
                </c:pt>
                <c:pt idx="4876">
                  <c:v>42</c:v>
                </c:pt>
                <c:pt idx="4877">
                  <c:v>27</c:v>
                </c:pt>
                <c:pt idx="4878">
                  <c:v>46</c:v>
                </c:pt>
                <c:pt idx="4879">
                  <c:v>20</c:v>
                </c:pt>
                <c:pt idx="4880">
                  <c:v>46</c:v>
                </c:pt>
                <c:pt idx="4881">
                  <c:v>28</c:v>
                </c:pt>
                <c:pt idx="4882">
                  <c:v>35</c:v>
                </c:pt>
                <c:pt idx="4883">
                  <c:v>17</c:v>
                </c:pt>
                <c:pt idx="4884">
                  <c:v>30</c:v>
                </c:pt>
                <c:pt idx="4885">
                  <c:v>34</c:v>
                </c:pt>
                <c:pt idx="4886">
                  <c:v>24</c:v>
                </c:pt>
                <c:pt idx="4887">
                  <c:v>19</c:v>
                </c:pt>
                <c:pt idx="4888">
                  <c:v>32</c:v>
                </c:pt>
                <c:pt idx="4889">
                  <c:v>26</c:v>
                </c:pt>
                <c:pt idx="4890">
                  <c:v>25</c:v>
                </c:pt>
                <c:pt idx="4891">
                  <c:v>26</c:v>
                </c:pt>
                <c:pt idx="4892">
                  <c:v>12</c:v>
                </c:pt>
                <c:pt idx="4893">
                  <c:v>36</c:v>
                </c:pt>
                <c:pt idx="4894">
                  <c:v>18</c:v>
                </c:pt>
                <c:pt idx="4895">
                  <c:v>12</c:v>
                </c:pt>
                <c:pt idx="4896">
                  <c:v>15</c:v>
                </c:pt>
                <c:pt idx="4897">
                  <c:v>18</c:v>
                </c:pt>
                <c:pt idx="4898">
                  <c:v>13</c:v>
                </c:pt>
                <c:pt idx="4899">
                  <c:v>13</c:v>
                </c:pt>
                <c:pt idx="4900">
                  <c:v>16</c:v>
                </c:pt>
                <c:pt idx="4901">
                  <c:v>15</c:v>
                </c:pt>
                <c:pt idx="4902">
                  <c:v>17</c:v>
                </c:pt>
                <c:pt idx="4903">
                  <c:v>9</c:v>
                </c:pt>
                <c:pt idx="4904">
                  <c:v>14</c:v>
                </c:pt>
                <c:pt idx="4905">
                  <c:v>9</c:v>
                </c:pt>
                <c:pt idx="4906">
                  <c:v>6</c:v>
                </c:pt>
                <c:pt idx="4907">
                  <c:v>5</c:v>
                </c:pt>
                <c:pt idx="4908">
                  <c:v>4</c:v>
                </c:pt>
                <c:pt idx="4909">
                  <c:v>2</c:v>
                </c:pt>
                <c:pt idx="4910">
                  <c:v>2</c:v>
                </c:pt>
                <c:pt idx="4911">
                  <c:v>596</c:v>
                </c:pt>
                <c:pt idx="4912">
                  <c:v>333</c:v>
                </c:pt>
                <c:pt idx="4913">
                  <c:v>159</c:v>
                </c:pt>
                <c:pt idx="4914">
                  <c:v>181</c:v>
                </c:pt>
                <c:pt idx="4915">
                  <c:v>104</c:v>
                </c:pt>
                <c:pt idx="4916">
                  <c:v>174</c:v>
                </c:pt>
                <c:pt idx="4917">
                  <c:v>142</c:v>
                </c:pt>
                <c:pt idx="4918">
                  <c:v>93</c:v>
                </c:pt>
                <c:pt idx="4919">
                  <c:v>90</c:v>
                </c:pt>
                <c:pt idx="4920">
                  <c:v>80</c:v>
                </c:pt>
                <c:pt idx="4921">
                  <c:v>113</c:v>
                </c:pt>
                <c:pt idx="4922">
                  <c:v>125</c:v>
                </c:pt>
                <c:pt idx="4923">
                  <c:v>66</c:v>
                </c:pt>
                <c:pt idx="4924">
                  <c:v>54</c:v>
                </c:pt>
                <c:pt idx="4925">
                  <c:v>50</c:v>
                </c:pt>
                <c:pt idx="4926">
                  <c:v>90</c:v>
                </c:pt>
                <c:pt idx="4927">
                  <c:v>70</c:v>
                </c:pt>
                <c:pt idx="4928">
                  <c:v>77</c:v>
                </c:pt>
                <c:pt idx="4929">
                  <c:v>45</c:v>
                </c:pt>
                <c:pt idx="4930">
                  <c:v>55</c:v>
                </c:pt>
                <c:pt idx="4931">
                  <c:v>73</c:v>
                </c:pt>
                <c:pt idx="4932">
                  <c:v>52</c:v>
                </c:pt>
                <c:pt idx="4933">
                  <c:v>66</c:v>
                </c:pt>
                <c:pt idx="4934">
                  <c:v>34</c:v>
                </c:pt>
                <c:pt idx="4935">
                  <c:v>26</c:v>
                </c:pt>
                <c:pt idx="4936">
                  <c:v>32</c:v>
                </c:pt>
                <c:pt idx="4937">
                  <c:v>48</c:v>
                </c:pt>
                <c:pt idx="4938">
                  <c:v>31</c:v>
                </c:pt>
                <c:pt idx="4939">
                  <c:v>51</c:v>
                </c:pt>
                <c:pt idx="4940">
                  <c:v>38</c:v>
                </c:pt>
                <c:pt idx="4941">
                  <c:v>41</c:v>
                </c:pt>
                <c:pt idx="4942">
                  <c:v>34</c:v>
                </c:pt>
                <c:pt idx="4943">
                  <c:v>37</c:v>
                </c:pt>
                <c:pt idx="4944">
                  <c:v>15</c:v>
                </c:pt>
                <c:pt idx="4945">
                  <c:v>32</c:v>
                </c:pt>
                <c:pt idx="4946">
                  <c:v>42</c:v>
                </c:pt>
                <c:pt idx="4947">
                  <c:v>20</c:v>
                </c:pt>
                <c:pt idx="4948">
                  <c:v>24</c:v>
                </c:pt>
                <c:pt idx="4949">
                  <c:v>21</c:v>
                </c:pt>
                <c:pt idx="4950">
                  <c:v>24</c:v>
                </c:pt>
                <c:pt idx="4951">
                  <c:v>15</c:v>
                </c:pt>
                <c:pt idx="4952">
                  <c:v>15</c:v>
                </c:pt>
                <c:pt idx="4953">
                  <c:v>17</c:v>
                </c:pt>
                <c:pt idx="4954">
                  <c:v>13</c:v>
                </c:pt>
                <c:pt idx="4955">
                  <c:v>13</c:v>
                </c:pt>
                <c:pt idx="4956">
                  <c:v>15</c:v>
                </c:pt>
                <c:pt idx="4957">
                  <c:v>16</c:v>
                </c:pt>
                <c:pt idx="4958">
                  <c:v>12</c:v>
                </c:pt>
                <c:pt idx="4959">
                  <c:v>12</c:v>
                </c:pt>
                <c:pt idx="4960">
                  <c:v>19</c:v>
                </c:pt>
                <c:pt idx="4961">
                  <c:v>9</c:v>
                </c:pt>
                <c:pt idx="4962">
                  <c:v>6</c:v>
                </c:pt>
                <c:pt idx="4963">
                  <c:v>6</c:v>
                </c:pt>
                <c:pt idx="4964">
                  <c:v>12</c:v>
                </c:pt>
                <c:pt idx="4965">
                  <c:v>7</c:v>
                </c:pt>
                <c:pt idx="4966">
                  <c:v>4</c:v>
                </c:pt>
                <c:pt idx="4967">
                  <c:v>3</c:v>
                </c:pt>
                <c:pt idx="4968">
                  <c:v>2</c:v>
                </c:pt>
                <c:pt idx="4969">
                  <c:v>2</c:v>
                </c:pt>
                <c:pt idx="4970">
                  <c:v>366</c:v>
                </c:pt>
                <c:pt idx="4971">
                  <c:v>318</c:v>
                </c:pt>
                <c:pt idx="4972">
                  <c:v>443</c:v>
                </c:pt>
                <c:pt idx="4973">
                  <c:v>356</c:v>
                </c:pt>
                <c:pt idx="4974">
                  <c:v>252</c:v>
                </c:pt>
                <c:pt idx="4975">
                  <c:v>131</c:v>
                </c:pt>
                <c:pt idx="4976">
                  <c:v>169</c:v>
                </c:pt>
                <c:pt idx="4977">
                  <c:v>191</c:v>
                </c:pt>
                <c:pt idx="4978">
                  <c:v>102</c:v>
                </c:pt>
                <c:pt idx="4979">
                  <c:v>130</c:v>
                </c:pt>
                <c:pt idx="4980">
                  <c:v>118</c:v>
                </c:pt>
                <c:pt idx="4981">
                  <c:v>238</c:v>
                </c:pt>
                <c:pt idx="4982">
                  <c:v>79</c:v>
                </c:pt>
                <c:pt idx="4983">
                  <c:v>60</c:v>
                </c:pt>
                <c:pt idx="4984">
                  <c:v>101</c:v>
                </c:pt>
                <c:pt idx="4985">
                  <c:v>103</c:v>
                </c:pt>
                <c:pt idx="4986">
                  <c:v>99</c:v>
                </c:pt>
                <c:pt idx="4987">
                  <c:v>121</c:v>
                </c:pt>
                <c:pt idx="4988">
                  <c:v>52</c:v>
                </c:pt>
                <c:pt idx="4989">
                  <c:v>62</c:v>
                </c:pt>
                <c:pt idx="4990">
                  <c:v>31</c:v>
                </c:pt>
                <c:pt idx="4991">
                  <c:v>65</c:v>
                </c:pt>
                <c:pt idx="4992">
                  <c:v>36</c:v>
                </c:pt>
                <c:pt idx="4993">
                  <c:v>30</c:v>
                </c:pt>
                <c:pt idx="4994">
                  <c:v>28</c:v>
                </c:pt>
                <c:pt idx="4995">
                  <c:v>66</c:v>
                </c:pt>
                <c:pt idx="4996">
                  <c:v>34</c:v>
                </c:pt>
                <c:pt idx="4997">
                  <c:v>39</c:v>
                </c:pt>
                <c:pt idx="4998">
                  <c:v>50</c:v>
                </c:pt>
                <c:pt idx="4999">
                  <c:v>37</c:v>
                </c:pt>
                <c:pt idx="5000">
                  <c:v>49</c:v>
                </c:pt>
                <c:pt idx="5001">
                  <c:v>35</c:v>
                </c:pt>
                <c:pt idx="5002">
                  <c:v>31</c:v>
                </c:pt>
                <c:pt idx="5003">
                  <c:v>21</c:v>
                </c:pt>
                <c:pt idx="5004">
                  <c:v>19</c:v>
                </c:pt>
                <c:pt idx="5005">
                  <c:v>28</c:v>
                </c:pt>
                <c:pt idx="5006">
                  <c:v>32</c:v>
                </c:pt>
                <c:pt idx="5007">
                  <c:v>30</c:v>
                </c:pt>
                <c:pt idx="5008">
                  <c:v>25</c:v>
                </c:pt>
                <c:pt idx="5009">
                  <c:v>14</c:v>
                </c:pt>
                <c:pt idx="5010">
                  <c:v>9</c:v>
                </c:pt>
                <c:pt idx="5011">
                  <c:v>19</c:v>
                </c:pt>
                <c:pt idx="5012">
                  <c:v>26</c:v>
                </c:pt>
                <c:pt idx="5013">
                  <c:v>11</c:v>
                </c:pt>
                <c:pt idx="5014">
                  <c:v>11</c:v>
                </c:pt>
                <c:pt idx="5015">
                  <c:v>15</c:v>
                </c:pt>
                <c:pt idx="5016">
                  <c:v>15</c:v>
                </c:pt>
                <c:pt idx="5017">
                  <c:v>10</c:v>
                </c:pt>
                <c:pt idx="5018">
                  <c:v>11</c:v>
                </c:pt>
                <c:pt idx="5019">
                  <c:v>16</c:v>
                </c:pt>
                <c:pt idx="5020">
                  <c:v>14</c:v>
                </c:pt>
                <c:pt idx="5021">
                  <c:v>7</c:v>
                </c:pt>
                <c:pt idx="5022">
                  <c:v>5</c:v>
                </c:pt>
                <c:pt idx="5023">
                  <c:v>2</c:v>
                </c:pt>
                <c:pt idx="5024">
                  <c:v>2</c:v>
                </c:pt>
                <c:pt idx="5025">
                  <c:v>1306</c:v>
                </c:pt>
                <c:pt idx="5026">
                  <c:v>815</c:v>
                </c:pt>
                <c:pt idx="5027">
                  <c:v>471</c:v>
                </c:pt>
                <c:pt idx="5028">
                  <c:v>375</c:v>
                </c:pt>
                <c:pt idx="5029">
                  <c:v>363</c:v>
                </c:pt>
                <c:pt idx="5030">
                  <c:v>318</c:v>
                </c:pt>
                <c:pt idx="5031">
                  <c:v>273</c:v>
                </c:pt>
                <c:pt idx="5032">
                  <c:v>254</c:v>
                </c:pt>
                <c:pt idx="5033">
                  <c:v>364</c:v>
                </c:pt>
                <c:pt idx="5034">
                  <c:v>177</c:v>
                </c:pt>
                <c:pt idx="5035">
                  <c:v>166</c:v>
                </c:pt>
                <c:pt idx="5036">
                  <c:v>240</c:v>
                </c:pt>
                <c:pt idx="5037">
                  <c:v>209</c:v>
                </c:pt>
                <c:pt idx="5038">
                  <c:v>242</c:v>
                </c:pt>
                <c:pt idx="5039">
                  <c:v>189</c:v>
                </c:pt>
                <c:pt idx="5040">
                  <c:v>132</c:v>
                </c:pt>
                <c:pt idx="5041">
                  <c:v>217</c:v>
                </c:pt>
                <c:pt idx="5042">
                  <c:v>153</c:v>
                </c:pt>
                <c:pt idx="5043">
                  <c:v>116</c:v>
                </c:pt>
                <c:pt idx="5044">
                  <c:v>169</c:v>
                </c:pt>
                <c:pt idx="5045">
                  <c:v>135</c:v>
                </c:pt>
                <c:pt idx="5046">
                  <c:v>138</c:v>
                </c:pt>
                <c:pt idx="5047">
                  <c:v>119</c:v>
                </c:pt>
                <c:pt idx="5048">
                  <c:v>169</c:v>
                </c:pt>
                <c:pt idx="5049">
                  <c:v>134</c:v>
                </c:pt>
                <c:pt idx="5050">
                  <c:v>110</c:v>
                </c:pt>
                <c:pt idx="5051">
                  <c:v>127</c:v>
                </c:pt>
                <c:pt idx="5052">
                  <c:v>84</c:v>
                </c:pt>
                <c:pt idx="5053">
                  <c:v>80</c:v>
                </c:pt>
                <c:pt idx="5054">
                  <c:v>142</c:v>
                </c:pt>
                <c:pt idx="5055">
                  <c:v>115</c:v>
                </c:pt>
                <c:pt idx="5056">
                  <c:v>74</c:v>
                </c:pt>
                <c:pt idx="5057">
                  <c:v>81</c:v>
                </c:pt>
                <c:pt idx="5058">
                  <c:v>89</c:v>
                </c:pt>
                <c:pt idx="5059">
                  <c:v>59</c:v>
                </c:pt>
                <c:pt idx="5060">
                  <c:v>61</c:v>
                </c:pt>
                <c:pt idx="5061">
                  <c:v>101</c:v>
                </c:pt>
                <c:pt idx="5062">
                  <c:v>101</c:v>
                </c:pt>
                <c:pt idx="5063">
                  <c:v>140</c:v>
                </c:pt>
                <c:pt idx="5064">
                  <c:v>93</c:v>
                </c:pt>
                <c:pt idx="5065">
                  <c:v>92</c:v>
                </c:pt>
                <c:pt idx="5066">
                  <c:v>58</c:v>
                </c:pt>
                <c:pt idx="5067">
                  <c:v>80</c:v>
                </c:pt>
                <c:pt idx="5068">
                  <c:v>56</c:v>
                </c:pt>
                <c:pt idx="5069">
                  <c:v>54</c:v>
                </c:pt>
                <c:pt idx="5070">
                  <c:v>36</c:v>
                </c:pt>
                <c:pt idx="5071">
                  <c:v>43</c:v>
                </c:pt>
                <c:pt idx="5072">
                  <c:v>68</c:v>
                </c:pt>
                <c:pt idx="5073">
                  <c:v>29</c:v>
                </c:pt>
                <c:pt idx="5074">
                  <c:v>40</c:v>
                </c:pt>
                <c:pt idx="5075">
                  <c:v>26</c:v>
                </c:pt>
                <c:pt idx="5076">
                  <c:v>33</c:v>
                </c:pt>
                <c:pt idx="5077">
                  <c:v>24</c:v>
                </c:pt>
                <c:pt idx="5078">
                  <c:v>19</c:v>
                </c:pt>
                <c:pt idx="5079">
                  <c:v>13</c:v>
                </c:pt>
                <c:pt idx="5080">
                  <c:v>12</c:v>
                </c:pt>
                <c:pt idx="5081">
                  <c:v>6</c:v>
                </c:pt>
                <c:pt idx="5082">
                  <c:v>888</c:v>
                </c:pt>
                <c:pt idx="5083">
                  <c:v>856</c:v>
                </c:pt>
                <c:pt idx="5084">
                  <c:v>431</c:v>
                </c:pt>
                <c:pt idx="5085">
                  <c:v>328</c:v>
                </c:pt>
                <c:pt idx="5086">
                  <c:v>317</c:v>
                </c:pt>
                <c:pt idx="5087">
                  <c:v>315</c:v>
                </c:pt>
                <c:pt idx="5088">
                  <c:v>462</c:v>
                </c:pt>
                <c:pt idx="5089">
                  <c:v>243</c:v>
                </c:pt>
                <c:pt idx="5090">
                  <c:v>300</c:v>
                </c:pt>
                <c:pt idx="5091">
                  <c:v>182</c:v>
                </c:pt>
                <c:pt idx="5092">
                  <c:v>163</c:v>
                </c:pt>
                <c:pt idx="5093">
                  <c:v>178</c:v>
                </c:pt>
                <c:pt idx="5094">
                  <c:v>193</c:v>
                </c:pt>
                <c:pt idx="5095">
                  <c:v>113</c:v>
                </c:pt>
                <c:pt idx="5096">
                  <c:v>105</c:v>
                </c:pt>
                <c:pt idx="5097">
                  <c:v>124</c:v>
                </c:pt>
                <c:pt idx="5098">
                  <c:v>97</c:v>
                </c:pt>
                <c:pt idx="5099">
                  <c:v>126</c:v>
                </c:pt>
                <c:pt idx="5100">
                  <c:v>80</c:v>
                </c:pt>
                <c:pt idx="5101">
                  <c:v>84</c:v>
                </c:pt>
                <c:pt idx="5102">
                  <c:v>88</c:v>
                </c:pt>
                <c:pt idx="5103">
                  <c:v>120</c:v>
                </c:pt>
                <c:pt idx="5104">
                  <c:v>64</c:v>
                </c:pt>
                <c:pt idx="5105">
                  <c:v>95</c:v>
                </c:pt>
                <c:pt idx="5106">
                  <c:v>79</c:v>
                </c:pt>
                <c:pt idx="5107">
                  <c:v>135</c:v>
                </c:pt>
                <c:pt idx="5108">
                  <c:v>92</c:v>
                </c:pt>
                <c:pt idx="5109">
                  <c:v>100</c:v>
                </c:pt>
                <c:pt idx="5110">
                  <c:v>78</c:v>
                </c:pt>
                <c:pt idx="5111">
                  <c:v>108</c:v>
                </c:pt>
                <c:pt idx="5112">
                  <c:v>122</c:v>
                </c:pt>
                <c:pt idx="5113">
                  <c:v>68</c:v>
                </c:pt>
                <c:pt idx="5114">
                  <c:v>64</c:v>
                </c:pt>
                <c:pt idx="5115">
                  <c:v>122</c:v>
                </c:pt>
                <c:pt idx="5116">
                  <c:v>86</c:v>
                </c:pt>
                <c:pt idx="5117">
                  <c:v>72</c:v>
                </c:pt>
                <c:pt idx="5118">
                  <c:v>46</c:v>
                </c:pt>
                <c:pt idx="5119">
                  <c:v>68</c:v>
                </c:pt>
                <c:pt idx="5120">
                  <c:v>62</c:v>
                </c:pt>
                <c:pt idx="5121">
                  <c:v>92</c:v>
                </c:pt>
                <c:pt idx="5122">
                  <c:v>44</c:v>
                </c:pt>
                <c:pt idx="5123">
                  <c:v>38</c:v>
                </c:pt>
                <c:pt idx="5124">
                  <c:v>54</c:v>
                </c:pt>
                <c:pt idx="5125">
                  <c:v>38</c:v>
                </c:pt>
                <c:pt idx="5126">
                  <c:v>30</c:v>
                </c:pt>
                <c:pt idx="5127">
                  <c:v>38</c:v>
                </c:pt>
                <c:pt idx="5128">
                  <c:v>25</c:v>
                </c:pt>
                <c:pt idx="5129">
                  <c:v>25</c:v>
                </c:pt>
                <c:pt idx="5130">
                  <c:v>21</c:v>
                </c:pt>
                <c:pt idx="5131">
                  <c:v>24</c:v>
                </c:pt>
                <c:pt idx="5132">
                  <c:v>17</c:v>
                </c:pt>
                <c:pt idx="5133">
                  <c:v>20</c:v>
                </c:pt>
                <c:pt idx="5134">
                  <c:v>17</c:v>
                </c:pt>
                <c:pt idx="5135">
                  <c:v>27</c:v>
                </c:pt>
                <c:pt idx="5136">
                  <c:v>16</c:v>
                </c:pt>
                <c:pt idx="5137">
                  <c:v>7</c:v>
                </c:pt>
                <c:pt idx="5138">
                  <c:v>1292</c:v>
                </c:pt>
                <c:pt idx="5139">
                  <c:v>408</c:v>
                </c:pt>
                <c:pt idx="5140">
                  <c:v>287</c:v>
                </c:pt>
                <c:pt idx="5141">
                  <c:v>259</c:v>
                </c:pt>
                <c:pt idx="5142">
                  <c:v>136</c:v>
                </c:pt>
                <c:pt idx="5143">
                  <c:v>114</c:v>
                </c:pt>
                <c:pt idx="5144">
                  <c:v>119</c:v>
                </c:pt>
                <c:pt idx="5145">
                  <c:v>111</c:v>
                </c:pt>
                <c:pt idx="5146">
                  <c:v>135</c:v>
                </c:pt>
                <c:pt idx="5147">
                  <c:v>81</c:v>
                </c:pt>
                <c:pt idx="5148">
                  <c:v>79</c:v>
                </c:pt>
                <c:pt idx="5149">
                  <c:v>50</c:v>
                </c:pt>
                <c:pt idx="5150">
                  <c:v>106</c:v>
                </c:pt>
                <c:pt idx="5151">
                  <c:v>88</c:v>
                </c:pt>
                <c:pt idx="5152">
                  <c:v>46</c:v>
                </c:pt>
                <c:pt idx="5153">
                  <c:v>45</c:v>
                </c:pt>
                <c:pt idx="5154">
                  <c:v>96</c:v>
                </c:pt>
                <c:pt idx="5155">
                  <c:v>65</c:v>
                </c:pt>
                <c:pt idx="5156">
                  <c:v>54</c:v>
                </c:pt>
                <c:pt idx="5157">
                  <c:v>28</c:v>
                </c:pt>
                <c:pt idx="5158">
                  <c:v>42</c:v>
                </c:pt>
                <c:pt idx="5159">
                  <c:v>34</c:v>
                </c:pt>
                <c:pt idx="5160">
                  <c:v>40</c:v>
                </c:pt>
                <c:pt idx="5161">
                  <c:v>33</c:v>
                </c:pt>
                <c:pt idx="5162">
                  <c:v>37</c:v>
                </c:pt>
                <c:pt idx="5163">
                  <c:v>52</c:v>
                </c:pt>
                <c:pt idx="5164">
                  <c:v>30</c:v>
                </c:pt>
                <c:pt idx="5165">
                  <c:v>27</c:v>
                </c:pt>
                <c:pt idx="5166">
                  <c:v>40</c:v>
                </c:pt>
                <c:pt idx="5167">
                  <c:v>20</c:v>
                </c:pt>
                <c:pt idx="5168">
                  <c:v>24</c:v>
                </c:pt>
                <c:pt idx="5169">
                  <c:v>29</c:v>
                </c:pt>
                <c:pt idx="5170">
                  <c:v>52</c:v>
                </c:pt>
                <c:pt idx="5171">
                  <c:v>25</c:v>
                </c:pt>
                <c:pt idx="5172">
                  <c:v>34</c:v>
                </c:pt>
                <c:pt idx="5173">
                  <c:v>23</c:v>
                </c:pt>
                <c:pt idx="5174">
                  <c:v>24</c:v>
                </c:pt>
                <c:pt idx="5175">
                  <c:v>28</c:v>
                </c:pt>
                <c:pt idx="5176">
                  <c:v>30</c:v>
                </c:pt>
                <c:pt idx="5177">
                  <c:v>17</c:v>
                </c:pt>
                <c:pt idx="5178">
                  <c:v>25</c:v>
                </c:pt>
                <c:pt idx="5179">
                  <c:v>34</c:v>
                </c:pt>
                <c:pt idx="5180">
                  <c:v>16</c:v>
                </c:pt>
                <c:pt idx="5181">
                  <c:v>12</c:v>
                </c:pt>
                <c:pt idx="5182">
                  <c:v>8</c:v>
                </c:pt>
                <c:pt idx="5183">
                  <c:v>15</c:v>
                </c:pt>
                <c:pt idx="5184">
                  <c:v>9</c:v>
                </c:pt>
                <c:pt idx="5185">
                  <c:v>5</c:v>
                </c:pt>
                <c:pt idx="5186">
                  <c:v>2</c:v>
                </c:pt>
                <c:pt idx="5187">
                  <c:v>4</c:v>
                </c:pt>
                <c:pt idx="5188">
                  <c:v>2</c:v>
                </c:pt>
                <c:pt idx="5189">
                  <c:v>1452</c:v>
                </c:pt>
                <c:pt idx="5190">
                  <c:v>929</c:v>
                </c:pt>
                <c:pt idx="5191">
                  <c:v>527</c:v>
                </c:pt>
                <c:pt idx="5192">
                  <c:v>519</c:v>
                </c:pt>
                <c:pt idx="5193">
                  <c:v>560</c:v>
                </c:pt>
                <c:pt idx="5194">
                  <c:v>964</c:v>
                </c:pt>
                <c:pt idx="5195">
                  <c:v>471</c:v>
                </c:pt>
                <c:pt idx="5196">
                  <c:v>387</c:v>
                </c:pt>
                <c:pt idx="5197">
                  <c:v>354</c:v>
                </c:pt>
                <c:pt idx="5198">
                  <c:v>289</c:v>
                </c:pt>
                <c:pt idx="5199">
                  <c:v>453</c:v>
                </c:pt>
                <c:pt idx="5200">
                  <c:v>270</c:v>
                </c:pt>
                <c:pt idx="5201">
                  <c:v>358</c:v>
                </c:pt>
                <c:pt idx="5202">
                  <c:v>336</c:v>
                </c:pt>
                <c:pt idx="5203">
                  <c:v>332</c:v>
                </c:pt>
                <c:pt idx="5204">
                  <c:v>311</c:v>
                </c:pt>
                <c:pt idx="5205">
                  <c:v>302</c:v>
                </c:pt>
                <c:pt idx="5206">
                  <c:v>500</c:v>
                </c:pt>
                <c:pt idx="5207">
                  <c:v>344</c:v>
                </c:pt>
                <c:pt idx="5208">
                  <c:v>430</c:v>
                </c:pt>
                <c:pt idx="5209">
                  <c:v>283</c:v>
                </c:pt>
                <c:pt idx="5210">
                  <c:v>329</c:v>
                </c:pt>
                <c:pt idx="5211">
                  <c:v>312</c:v>
                </c:pt>
                <c:pt idx="5212">
                  <c:v>176</c:v>
                </c:pt>
                <c:pt idx="5213">
                  <c:v>276</c:v>
                </c:pt>
                <c:pt idx="5214">
                  <c:v>269</c:v>
                </c:pt>
                <c:pt idx="5215">
                  <c:v>164</c:v>
                </c:pt>
                <c:pt idx="5216">
                  <c:v>272</c:v>
                </c:pt>
                <c:pt idx="5217">
                  <c:v>125</c:v>
                </c:pt>
                <c:pt idx="5218">
                  <c:v>201</c:v>
                </c:pt>
                <c:pt idx="5219">
                  <c:v>198</c:v>
                </c:pt>
                <c:pt idx="5220">
                  <c:v>115</c:v>
                </c:pt>
                <c:pt idx="5221">
                  <c:v>192</c:v>
                </c:pt>
                <c:pt idx="5222">
                  <c:v>145</c:v>
                </c:pt>
                <c:pt idx="5223">
                  <c:v>190</c:v>
                </c:pt>
                <c:pt idx="5224">
                  <c:v>108</c:v>
                </c:pt>
                <c:pt idx="5225">
                  <c:v>139</c:v>
                </c:pt>
                <c:pt idx="5226">
                  <c:v>113</c:v>
                </c:pt>
                <c:pt idx="5227">
                  <c:v>66</c:v>
                </c:pt>
                <c:pt idx="5228">
                  <c:v>100</c:v>
                </c:pt>
                <c:pt idx="5229">
                  <c:v>89</c:v>
                </c:pt>
                <c:pt idx="5230">
                  <c:v>71</c:v>
                </c:pt>
                <c:pt idx="5231">
                  <c:v>56</c:v>
                </c:pt>
                <c:pt idx="5232">
                  <c:v>47</c:v>
                </c:pt>
                <c:pt idx="5233">
                  <c:v>34</c:v>
                </c:pt>
                <c:pt idx="5234">
                  <c:v>29</c:v>
                </c:pt>
                <c:pt idx="5235">
                  <c:v>15</c:v>
                </c:pt>
                <c:pt idx="5236">
                  <c:v>10</c:v>
                </c:pt>
                <c:pt idx="5237">
                  <c:v>263</c:v>
                </c:pt>
                <c:pt idx="5238">
                  <c:v>248</c:v>
                </c:pt>
                <c:pt idx="5239">
                  <c:v>122</c:v>
                </c:pt>
                <c:pt idx="5240">
                  <c:v>103</c:v>
                </c:pt>
                <c:pt idx="5241">
                  <c:v>157</c:v>
                </c:pt>
                <c:pt idx="5242">
                  <c:v>76</c:v>
                </c:pt>
                <c:pt idx="5243">
                  <c:v>133</c:v>
                </c:pt>
                <c:pt idx="5244">
                  <c:v>66</c:v>
                </c:pt>
                <c:pt idx="5245">
                  <c:v>66</c:v>
                </c:pt>
                <c:pt idx="5246">
                  <c:v>67</c:v>
                </c:pt>
                <c:pt idx="5247">
                  <c:v>105</c:v>
                </c:pt>
                <c:pt idx="5248">
                  <c:v>44</c:v>
                </c:pt>
                <c:pt idx="5249">
                  <c:v>41</c:v>
                </c:pt>
                <c:pt idx="5250">
                  <c:v>57</c:v>
                </c:pt>
                <c:pt idx="5251">
                  <c:v>76</c:v>
                </c:pt>
                <c:pt idx="5252">
                  <c:v>48</c:v>
                </c:pt>
                <c:pt idx="5253">
                  <c:v>70</c:v>
                </c:pt>
                <c:pt idx="5254">
                  <c:v>38</c:v>
                </c:pt>
                <c:pt idx="5255">
                  <c:v>27</c:v>
                </c:pt>
                <c:pt idx="5256">
                  <c:v>29</c:v>
                </c:pt>
                <c:pt idx="5257">
                  <c:v>26</c:v>
                </c:pt>
                <c:pt idx="5258">
                  <c:v>44</c:v>
                </c:pt>
                <c:pt idx="5259">
                  <c:v>29</c:v>
                </c:pt>
                <c:pt idx="5260">
                  <c:v>35</c:v>
                </c:pt>
                <c:pt idx="5261">
                  <c:v>24</c:v>
                </c:pt>
                <c:pt idx="5262">
                  <c:v>28</c:v>
                </c:pt>
                <c:pt idx="5263">
                  <c:v>22</c:v>
                </c:pt>
                <c:pt idx="5264">
                  <c:v>44</c:v>
                </c:pt>
                <c:pt idx="5265">
                  <c:v>30</c:v>
                </c:pt>
                <c:pt idx="5266">
                  <c:v>14</c:v>
                </c:pt>
                <c:pt idx="5267">
                  <c:v>18</c:v>
                </c:pt>
                <c:pt idx="5268">
                  <c:v>15</c:v>
                </c:pt>
                <c:pt idx="5269">
                  <c:v>17</c:v>
                </c:pt>
                <c:pt idx="5270">
                  <c:v>13</c:v>
                </c:pt>
                <c:pt idx="5271">
                  <c:v>8</c:v>
                </c:pt>
                <c:pt idx="5272">
                  <c:v>11</c:v>
                </c:pt>
                <c:pt idx="5273">
                  <c:v>12</c:v>
                </c:pt>
                <c:pt idx="5274">
                  <c:v>8</c:v>
                </c:pt>
                <c:pt idx="5275">
                  <c:v>9</c:v>
                </c:pt>
                <c:pt idx="5276">
                  <c:v>7</c:v>
                </c:pt>
                <c:pt idx="5277">
                  <c:v>7</c:v>
                </c:pt>
                <c:pt idx="5278">
                  <c:v>5</c:v>
                </c:pt>
                <c:pt idx="5279">
                  <c:v>10</c:v>
                </c:pt>
                <c:pt idx="5280">
                  <c:v>5</c:v>
                </c:pt>
                <c:pt idx="5281">
                  <c:v>2</c:v>
                </c:pt>
                <c:pt idx="5282">
                  <c:v>520</c:v>
                </c:pt>
                <c:pt idx="5283">
                  <c:v>256</c:v>
                </c:pt>
                <c:pt idx="5284">
                  <c:v>216</c:v>
                </c:pt>
                <c:pt idx="5285">
                  <c:v>276</c:v>
                </c:pt>
                <c:pt idx="5286">
                  <c:v>133</c:v>
                </c:pt>
                <c:pt idx="5287">
                  <c:v>125</c:v>
                </c:pt>
                <c:pt idx="5288">
                  <c:v>136</c:v>
                </c:pt>
                <c:pt idx="5289">
                  <c:v>256</c:v>
                </c:pt>
                <c:pt idx="5290">
                  <c:v>111</c:v>
                </c:pt>
                <c:pt idx="5291">
                  <c:v>94</c:v>
                </c:pt>
                <c:pt idx="5292">
                  <c:v>103</c:v>
                </c:pt>
                <c:pt idx="5293">
                  <c:v>81</c:v>
                </c:pt>
                <c:pt idx="5294">
                  <c:v>100</c:v>
                </c:pt>
                <c:pt idx="5295">
                  <c:v>135</c:v>
                </c:pt>
                <c:pt idx="5296">
                  <c:v>126</c:v>
                </c:pt>
                <c:pt idx="5297">
                  <c:v>94</c:v>
                </c:pt>
                <c:pt idx="5298">
                  <c:v>132</c:v>
                </c:pt>
                <c:pt idx="5299">
                  <c:v>115</c:v>
                </c:pt>
                <c:pt idx="5300">
                  <c:v>100</c:v>
                </c:pt>
                <c:pt idx="5301">
                  <c:v>91</c:v>
                </c:pt>
                <c:pt idx="5302">
                  <c:v>62</c:v>
                </c:pt>
                <c:pt idx="5303">
                  <c:v>68</c:v>
                </c:pt>
                <c:pt idx="5304">
                  <c:v>65</c:v>
                </c:pt>
                <c:pt idx="5305">
                  <c:v>88</c:v>
                </c:pt>
                <c:pt idx="5306">
                  <c:v>91</c:v>
                </c:pt>
                <c:pt idx="5307">
                  <c:v>50</c:v>
                </c:pt>
                <c:pt idx="5308">
                  <c:v>92</c:v>
                </c:pt>
                <c:pt idx="5309">
                  <c:v>65</c:v>
                </c:pt>
                <c:pt idx="5310">
                  <c:v>52</c:v>
                </c:pt>
                <c:pt idx="5311">
                  <c:v>29</c:v>
                </c:pt>
                <c:pt idx="5312">
                  <c:v>63</c:v>
                </c:pt>
                <c:pt idx="5313">
                  <c:v>75</c:v>
                </c:pt>
                <c:pt idx="5314">
                  <c:v>39</c:v>
                </c:pt>
                <c:pt idx="5315">
                  <c:v>37</c:v>
                </c:pt>
                <c:pt idx="5316">
                  <c:v>52</c:v>
                </c:pt>
                <c:pt idx="5317">
                  <c:v>40</c:v>
                </c:pt>
                <c:pt idx="5318">
                  <c:v>31</c:v>
                </c:pt>
                <c:pt idx="5319">
                  <c:v>27</c:v>
                </c:pt>
                <c:pt idx="5320">
                  <c:v>44</c:v>
                </c:pt>
                <c:pt idx="5321">
                  <c:v>34</c:v>
                </c:pt>
                <c:pt idx="5322">
                  <c:v>31</c:v>
                </c:pt>
                <c:pt idx="5323">
                  <c:v>35</c:v>
                </c:pt>
                <c:pt idx="5324">
                  <c:v>29</c:v>
                </c:pt>
                <c:pt idx="5325">
                  <c:v>29</c:v>
                </c:pt>
                <c:pt idx="5326">
                  <c:v>22</c:v>
                </c:pt>
                <c:pt idx="5327">
                  <c:v>27</c:v>
                </c:pt>
                <c:pt idx="5328">
                  <c:v>30</c:v>
                </c:pt>
                <c:pt idx="5329">
                  <c:v>30</c:v>
                </c:pt>
                <c:pt idx="5330">
                  <c:v>25</c:v>
                </c:pt>
                <c:pt idx="5331">
                  <c:v>27</c:v>
                </c:pt>
                <c:pt idx="5332">
                  <c:v>20</c:v>
                </c:pt>
                <c:pt idx="5333">
                  <c:v>30</c:v>
                </c:pt>
                <c:pt idx="5334">
                  <c:v>20</c:v>
                </c:pt>
                <c:pt idx="5335">
                  <c:v>17</c:v>
                </c:pt>
                <c:pt idx="5336">
                  <c:v>16</c:v>
                </c:pt>
                <c:pt idx="5337">
                  <c:v>18</c:v>
                </c:pt>
                <c:pt idx="5338">
                  <c:v>12</c:v>
                </c:pt>
                <c:pt idx="5339">
                  <c:v>23</c:v>
                </c:pt>
                <c:pt idx="5340">
                  <c:v>16</c:v>
                </c:pt>
                <c:pt idx="5341">
                  <c:v>22</c:v>
                </c:pt>
                <c:pt idx="5342">
                  <c:v>16</c:v>
                </c:pt>
                <c:pt idx="5343">
                  <c:v>26</c:v>
                </c:pt>
                <c:pt idx="5344">
                  <c:v>25</c:v>
                </c:pt>
                <c:pt idx="5345">
                  <c:v>10</c:v>
                </c:pt>
                <c:pt idx="5346">
                  <c:v>12</c:v>
                </c:pt>
                <c:pt idx="5347">
                  <c:v>16</c:v>
                </c:pt>
                <c:pt idx="5348">
                  <c:v>22</c:v>
                </c:pt>
                <c:pt idx="5349">
                  <c:v>14</c:v>
                </c:pt>
                <c:pt idx="5350">
                  <c:v>11</c:v>
                </c:pt>
                <c:pt idx="5351">
                  <c:v>12</c:v>
                </c:pt>
                <c:pt idx="5352">
                  <c:v>11</c:v>
                </c:pt>
                <c:pt idx="5353">
                  <c:v>13</c:v>
                </c:pt>
                <c:pt idx="5354">
                  <c:v>12</c:v>
                </c:pt>
                <c:pt idx="5355">
                  <c:v>11</c:v>
                </c:pt>
                <c:pt idx="5356">
                  <c:v>7</c:v>
                </c:pt>
                <c:pt idx="5357">
                  <c:v>6</c:v>
                </c:pt>
                <c:pt idx="5358">
                  <c:v>6</c:v>
                </c:pt>
                <c:pt idx="5359">
                  <c:v>15</c:v>
                </c:pt>
                <c:pt idx="5360">
                  <c:v>9</c:v>
                </c:pt>
                <c:pt idx="5361">
                  <c:v>10</c:v>
                </c:pt>
                <c:pt idx="5362">
                  <c:v>5</c:v>
                </c:pt>
                <c:pt idx="5363">
                  <c:v>4</c:v>
                </c:pt>
                <c:pt idx="5364">
                  <c:v>4</c:v>
                </c:pt>
                <c:pt idx="5365">
                  <c:v>4</c:v>
                </c:pt>
                <c:pt idx="5366">
                  <c:v>946</c:v>
                </c:pt>
                <c:pt idx="5367">
                  <c:v>871</c:v>
                </c:pt>
                <c:pt idx="5368">
                  <c:v>852</c:v>
                </c:pt>
                <c:pt idx="5369">
                  <c:v>593</c:v>
                </c:pt>
                <c:pt idx="5370">
                  <c:v>575</c:v>
                </c:pt>
                <c:pt idx="5371">
                  <c:v>472</c:v>
                </c:pt>
                <c:pt idx="5372">
                  <c:v>442</c:v>
                </c:pt>
                <c:pt idx="5373">
                  <c:v>537</c:v>
                </c:pt>
                <c:pt idx="5374">
                  <c:v>556</c:v>
                </c:pt>
                <c:pt idx="5375">
                  <c:v>343</c:v>
                </c:pt>
                <c:pt idx="5376">
                  <c:v>464</c:v>
                </c:pt>
                <c:pt idx="5377">
                  <c:v>451</c:v>
                </c:pt>
                <c:pt idx="5378">
                  <c:v>257</c:v>
                </c:pt>
                <c:pt idx="5379">
                  <c:v>254</c:v>
                </c:pt>
                <c:pt idx="5380">
                  <c:v>506</c:v>
                </c:pt>
                <c:pt idx="5381">
                  <c:v>293</c:v>
                </c:pt>
                <c:pt idx="5382">
                  <c:v>213</c:v>
                </c:pt>
                <c:pt idx="5383">
                  <c:v>425</c:v>
                </c:pt>
                <c:pt idx="5384">
                  <c:v>421</c:v>
                </c:pt>
                <c:pt idx="5385">
                  <c:v>206</c:v>
                </c:pt>
                <c:pt idx="5386">
                  <c:v>195</c:v>
                </c:pt>
                <c:pt idx="5387">
                  <c:v>368</c:v>
                </c:pt>
                <c:pt idx="5388">
                  <c:v>287</c:v>
                </c:pt>
                <c:pt idx="5389">
                  <c:v>356</c:v>
                </c:pt>
                <c:pt idx="5390">
                  <c:v>183</c:v>
                </c:pt>
                <c:pt idx="5391">
                  <c:v>216</c:v>
                </c:pt>
                <c:pt idx="5392">
                  <c:v>117</c:v>
                </c:pt>
                <c:pt idx="5393">
                  <c:v>234</c:v>
                </c:pt>
                <c:pt idx="5394">
                  <c:v>184</c:v>
                </c:pt>
                <c:pt idx="5395">
                  <c:v>177</c:v>
                </c:pt>
                <c:pt idx="5396">
                  <c:v>219</c:v>
                </c:pt>
                <c:pt idx="5397">
                  <c:v>146</c:v>
                </c:pt>
                <c:pt idx="5398">
                  <c:v>217</c:v>
                </c:pt>
                <c:pt idx="5399">
                  <c:v>164</c:v>
                </c:pt>
                <c:pt idx="5400">
                  <c:v>159</c:v>
                </c:pt>
                <c:pt idx="5401">
                  <c:v>197</c:v>
                </c:pt>
                <c:pt idx="5402">
                  <c:v>218</c:v>
                </c:pt>
                <c:pt idx="5403">
                  <c:v>123</c:v>
                </c:pt>
                <c:pt idx="5404">
                  <c:v>171</c:v>
                </c:pt>
                <c:pt idx="5405">
                  <c:v>173</c:v>
                </c:pt>
                <c:pt idx="5406">
                  <c:v>153</c:v>
                </c:pt>
                <c:pt idx="5407">
                  <c:v>121</c:v>
                </c:pt>
                <c:pt idx="5408">
                  <c:v>146</c:v>
                </c:pt>
                <c:pt idx="5409">
                  <c:v>92</c:v>
                </c:pt>
                <c:pt idx="5410">
                  <c:v>91</c:v>
                </c:pt>
                <c:pt idx="5411">
                  <c:v>108</c:v>
                </c:pt>
                <c:pt idx="5412">
                  <c:v>103</c:v>
                </c:pt>
                <c:pt idx="5413">
                  <c:v>143</c:v>
                </c:pt>
                <c:pt idx="5414">
                  <c:v>97</c:v>
                </c:pt>
                <c:pt idx="5415">
                  <c:v>118</c:v>
                </c:pt>
                <c:pt idx="5416">
                  <c:v>133</c:v>
                </c:pt>
                <c:pt idx="5417">
                  <c:v>76</c:v>
                </c:pt>
                <c:pt idx="5418">
                  <c:v>148</c:v>
                </c:pt>
                <c:pt idx="5419">
                  <c:v>104</c:v>
                </c:pt>
                <c:pt idx="5420">
                  <c:v>103</c:v>
                </c:pt>
                <c:pt idx="5421">
                  <c:v>110</c:v>
                </c:pt>
                <c:pt idx="5422">
                  <c:v>126</c:v>
                </c:pt>
                <c:pt idx="5423">
                  <c:v>73</c:v>
                </c:pt>
                <c:pt idx="5424">
                  <c:v>89</c:v>
                </c:pt>
                <c:pt idx="5425">
                  <c:v>86</c:v>
                </c:pt>
                <c:pt idx="5426">
                  <c:v>83</c:v>
                </c:pt>
                <c:pt idx="5427">
                  <c:v>83</c:v>
                </c:pt>
                <c:pt idx="5428">
                  <c:v>62</c:v>
                </c:pt>
                <c:pt idx="5429">
                  <c:v>60</c:v>
                </c:pt>
                <c:pt idx="5430">
                  <c:v>85</c:v>
                </c:pt>
                <c:pt idx="5431">
                  <c:v>62</c:v>
                </c:pt>
                <c:pt idx="5432">
                  <c:v>54</c:v>
                </c:pt>
                <c:pt idx="5433">
                  <c:v>41</c:v>
                </c:pt>
                <c:pt idx="5434">
                  <c:v>23</c:v>
                </c:pt>
                <c:pt idx="5435">
                  <c:v>45</c:v>
                </c:pt>
                <c:pt idx="5436">
                  <c:v>59</c:v>
                </c:pt>
                <c:pt idx="5437">
                  <c:v>47</c:v>
                </c:pt>
                <c:pt idx="5438">
                  <c:v>54</c:v>
                </c:pt>
                <c:pt idx="5439">
                  <c:v>52</c:v>
                </c:pt>
                <c:pt idx="5440">
                  <c:v>62</c:v>
                </c:pt>
                <c:pt idx="5441">
                  <c:v>46</c:v>
                </c:pt>
                <c:pt idx="5442">
                  <c:v>41</c:v>
                </c:pt>
                <c:pt idx="5443">
                  <c:v>20</c:v>
                </c:pt>
                <c:pt idx="5444">
                  <c:v>14</c:v>
                </c:pt>
                <c:pt idx="5445">
                  <c:v>29</c:v>
                </c:pt>
                <c:pt idx="5446">
                  <c:v>23</c:v>
                </c:pt>
                <c:pt idx="5447">
                  <c:v>28</c:v>
                </c:pt>
                <c:pt idx="5448">
                  <c:v>19</c:v>
                </c:pt>
                <c:pt idx="5449">
                  <c:v>30</c:v>
                </c:pt>
                <c:pt idx="5450">
                  <c:v>23</c:v>
                </c:pt>
                <c:pt idx="5451">
                  <c:v>16</c:v>
                </c:pt>
                <c:pt idx="5452">
                  <c:v>8</c:v>
                </c:pt>
                <c:pt idx="5453">
                  <c:v>21</c:v>
                </c:pt>
                <c:pt idx="5454">
                  <c:v>238</c:v>
                </c:pt>
                <c:pt idx="5455">
                  <c:v>204</c:v>
                </c:pt>
                <c:pt idx="5456">
                  <c:v>143</c:v>
                </c:pt>
                <c:pt idx="5457">
                  <c:v>142</c:v>
                </c:pt>
                <c:pt idx="5458">
                  <c:v>172</c:v>
                </c:pt>
                <c:pt idx="5459">
                  <c:v>112</c:v>
                </c:pt>
                <c:pt idx="5460">
                  <c:v>101</c:v>
                </c:pt>
                <c:pt idx="5461">
                  <c:v>83</c:v>
                </c:pt>
                <c:pt idx="5462">
                  <c:v>127</c:v>
                </c:pt>
                <c:pt idx="5463">
                  <c:v>87</c:v>
                </c:pt>
                <c:pt idx="5464">
                  <c:v>60</c:v>
                </c:pt>
                <c:pt idx="5465">
                  <c:v>93</c:v>
                </c:pt>
                <c:pt idx="5466">
                  <c:v>78</c:v>
                </c:pt>
                <c:pt idx="5467">
                  <c:v>95</c:v>
                </c:pt>
                <c:pt idx="5468">
                  <c:v>61</c:v>
                </c:pt>
                <c:pt idx="5469">
                  <c:v>52</c:v>
                </c:pt>
                <c:pt idx="5470">
                  <c:v>52</c:v>
                </c:pt>
                <c:pt idx="5471">
                  <c:v>62</c:v>
                </c:pt>
                <c:pt idx="5472">
                  <c:v>37</c:v>
                </c:pt>
                <c:pt idx="5473">
                  <c:v>42</c:v>
                </c:pt>
                <c:pt idx="5474">
                  <c:v>33</c:v>
                </c:pt>
                <c:pt idx="5475">
                  <c:v>69</c:v>
                </c:pt>
                <c:pt idx="5476">
                  <c:v>43</c:v>
                </c:pt>
                <c:pt idx="5477">
                  <c:v>26</c:v>
                </c:pt>
                <c:pt idx="5478">
                  <c:v>31</c:v>
                </c:pt>
                <c:pt idx="5479">
                  <c:v>34</c:v>
                </c:pt>
                <c:pt idx="5480">
                  <c:v>36</c:v>
                </c:pt>
                <c:pt idx="5481">
                  <c:v>18</c:v>
                </c:pt>
                <c:pt idx="5482">
                  <c:v>26</c:v>
                </c:pt>
                <c:pt idx="5483">
                  <c:v>34</c:v>
                </c:pt>
                <c:pt idx="5484">
                  <c:v>30</c:v>
                </c:pt>
                <c:pt idx="5485">
                  <c:v>35</c:v>
                </c:pt>
                <c:pt idx="5486">
                  <c:v>22</c:v>
                </c:pt>
                <c:pt idx="5487">
                  <c:v>25</c:v>
                </c:pt>
                <c:pt idx="5488">
                  <c:v>20</c:v>
                </c:pt>
                <c:pt idx="5489">
                  <c:v>18</c:v>
                </c:pt>
                <c:pt idx="5490">
                  <c:v>25</c:v>
                </c:pt>
                <c:pt idx="5491">
                  <c:v>25</c:v>
                </c:pt>
                <c:pt idx="5492">
                  <c:v>42</c:v>
                </c:pt>
                <c:pt idx="5493">
                  <c:v>21</c:v>
                </c:pt>
                <c:pt idx="5494">
                  <c:v>32</c:v>
                </c:pt>
                <c:pt idx="5495">
                  <c:v>22</c:v>
                </c:pt>
                <c:pt idx="5496">
                  <c:v>15</c:v>
                </c:pt>
                <c:pt idx="5497">
                  <c:v>15</c:v>
                </c:pt>
                <c:pt idx="5498">
                  <c:v>23</c:v>
                </c:pt>
                <c:pt idx="5499">
                  <c:v>24</c:v>
                </c:pt>
                <c:pt idx="5500">
                  <c:v>20</c:v>
                </c:pt>
                <c:pt idx="5501">
                  <c:v>20</c:v>
                </c:pt>
                <c:pt idx="5502">
                  <c:v>12</c:v>
                </c:pt>
                <c:pt idx="5503">
                  <c:v>23</c:v>
                </c:pt>
                <c:pt idx="5504">
                  <c:v>12</c:v>
                </c:pt>
                <c:pt idx="5505">
                  <c:v>15</c:v>
                </c:pt>
                <c:pt idx="5506">
                  <c:v>15</c:v>
                </c:pt>
                <c:pt idx="5507">
                  <c:v>12</c:v>
                </c:pt>
                <c:pt idx="5508">
                  <c:v>12</c:v>
                </c:pt>
                <c:pt idx="5509">
                  <c:v>11</c:v>
                </c:pt>
                <c:pt idx="5510">
                  <c:v>14</c:v>
                </c:pt>
                <c:pt idx="5511">
                  <c:v>17</c:v>
                </c:pt>
                <c:pt idx="5512">
                  <c:v>10</c:v>
                </c:pt>
                <c:pt idx="5513">
                  <c:v>11</c:v>
                </c:pt>
                <c:pt idx="5514">
                  <c:v>13</c:v>
                </c:pt>
                <c:pt idx="5515">
                  <c:v>15</c:v>
                </c:pt>
                <c:pt idx="5516">
                  <c:v>12</c:v>
                </c:pt>
                <c:pt idx="5517">
                  <c:v>8</c:v>
                </c:pt>
                <c:pt idx="5518">
                  <c:v>12</c:v>
                </c:pt>
                <c:pt idx="5519">
                  <c:v>8</c:v>
                </c:pt>
                <c:pt idx="5520">
                  <c:v>7</c:v>
                </c:pt>
                <c:pt idx="5521">
                  <c:v>7</c:v>
                </c:pt>
                <c:pt idx="5522">
                  <c:v>9</c:v>
                </c:pt>
                <c:pt idx="5523">
                  <c:v>5</c:v>
                </c:pt>
                <c:pt idx="5524">
                  <c:v>7</c:v>
                </c:pt>
                <c:pt idx="5525">
                  <c:v>9</c:v>
                </c:pt>
                <c:pt idx="5526">
                  <c:v>4</c:v>
                </c:pt>
                <c:pt idx="5527">
                  <c:v>4</c:v>
                </c:pt>
                <c:pt idx="5528">
                  <c:v>6</c:v>
                </c:pt>
                <c:pt idx="5529">
                  <c:v>2</c:v>
                </c:pt>
                <c:pt idx="5530">
                  <c:v>3</c:v>
                </c:pt>
                <c:pt idx="5531">
                  <c:v>3</c:v>
                </c:pt>
                <c:pt idx="5532">
                  <c:v>203</c:v>
                </c:pt>
                <c:pt idx="5533">
                  <c:v>177</c:v>
                </c:pt>
                <c:pt idx="5534">
                  <c:v>178</c:v>
                </c:pt>
                <c:pt idx="5535">
                  <c:v>142</c:v>
                </c:pt>
                <c:pt idx="5536">
                  <c:v>101</c:v>
                </c:pt>
                <c:pt idx="5537">
                  <c:v>119</c:v>
                </c:pt>
                <c:pt idx="5538">
                  <c:v>76</c:v>
                </c:pt>
                <c:pt idx="5539">
                  <c:v>95</c:v>
                </c:pt>
                <c:pt idx="5540">
                  <c:v>139</c:v>
                </c:pt>
                <c:pt idx="5541">
                  <c:v>219</c:v>
                </c:pt>
                <c:pt idx="5542">
                  <c:v>60</c:v>
                </c:pt>
                <c:pt idx="5543">
                  <c:v>54</c:v>
                </c:pt>
                <c:pt idx="5544">
                  <c:v>77</c:v>
                </c:pt>
                <c:pt idx="5545">
                  <c:v>74</c:v>
                </c:pt>
                <c:pt idx="5546">
                  <c:v>88</c:v>
                </c:pt>
                <c:pt idx="5547">
                  <c:v>80</c:v>
                </c:pt>
                <c:pt idx="5548">
                  <c:v>56</c:v>
                </c:pt>
                <c:pt idx="5549">
                  <c:v>47</c:v>
                </c:pt>
                <c:pt idx="5550">
                  <c:v>55</c:v>
                </c:pt>
                <c:pt idx="5551">
                  <c:v>38</c:v>
                </c:pt>
                <c:pt idx="5552">
                  <c:v>43</c:v>
                </c:pt>
                <c:pt idx="5553">
                  <c:v>51</c:v>
                </c:pt>
                <c:pt idx="5554">
                  <c:v>41</c:v>
                </c:pt>
                <c:pt idx="5555">
                  <c:v>89</c:v>
                </c:pt>
                <c:pt idx="5556">
                  <c:v>38</c:v>
                </c:pt>
                <c:pt idx="5557">
                  <c:v>63</c:v>
                </c:pt>
                <c:pt idx="5558">
                  <c:v>47</c:v>
                </c:pt>
                <c:pt idx="5559">
                  <c:v>50</c:v>
                </c:pt>
                <c:pt idx="5560">
                  <c:v>23</c:v>
                </c:pt>
                <c:pt idx="5561">
                  <c:v>30</c:v>
                </c:pt>
                <c:pt idx="5562">
                  <c:v>79</c:v>
                </c:pt>
                <c:pt idx="5563">
                  <c:v>42</c:v>
                </c:pt>
                <c:pt idx="5564">
                  <c:v>19</c:v>
                </c:pt>
                <c:pt idx="5565">
                  <c:v>53</c:v>
                </c:pt>
                <c:pt idx="5566">
                  <c:v>22</c:v>
                </c:pt>
                <c:pt idx="5567">
                  <c:v>22</c:v>
                </c:pt>
                <c:pt idx="5568">
                  <c:v>23</c:v>
                </c:pt>
                <c:pt idx="5569">
                  <c:v>20</c:v>
                </c:pt>
                <c:pt idx="5570">
                  <c:v>22</c:v>
                </c:pt>
                <c:pt idx="5571">
                  <c:v>18</c:v>
                </c:pt>
                <c:pt idx="5572">
                  <c:v>23</c:v>
                </c:pt>
                <c:pt idx="5573">
                  <c:v>16</c:v>
                </c:pt>
                <c:pt idx="5574">
                  <c:v>22</c:v>
                </c:pt>
                <c:pt idx="5575">
                  <c:v>17</c:v>
                </c:pt>
                <c:pt idx="5576">
                  <c:v>26</c:v>
                </c:pt>
                <c:pt idx="5577">
                  <c:v>21</c:v>
                </c:pt>
                <c:pt idx="5578">
                  <c:v>20</c:v>
                </c:pt>
                <c:pt idx="5579">
                  <c:v>28</c:v>
                </c:pt>
                <c:pt idx="5580">
                  <c:v>17</c:v>
                </c:pt>
                <c:pt idx="5581">
                  <c:v>16</c:v>
                </c:pt>
                <c:pt idx="5582">
                  <c:v>18</c:v>
                </c:pt>
                <c:pt idx="5583">
                  <c:v>12</c:v>
                </c:pt>
                <c:pt idx="5584">
                  <c:v>15</c:v>
                </c:pt>
                <c:pt idx="5585">
                  <c:v>17</c:v>
                </c:pt>
                <c:pt idx="5586">
                  <c:v>37</c:v>
                </c:pt>
                <c:pt idx="5587">
                  <c:v>15</c:v>
                </c:pt>
                <c:pt idx="5588">
                  <c:v>12</c:v>
                </c:pt>
                <c:pt idx="5589">
                  <c:v>12</c:v>
                </c:pt>
                <c:pt idx="5590">
                  <c:v>18</c:v>
                </c:pt>
                <c:pt idx="5591">
                  <c:v>10</c:v>
                </c:pt>
                <c:pt idx="5592">
                  <c:v>18</c:v>
                </c:pt>
                <c:pt idx="5593">
                  <c:v>12</c:v>
                </c:pt>
                <c:pt idx="5594">
                  <c:v>10</c:v>
                </c:pt>
                <c:pt idx="5595">
                  <c:v>7</c:v>
                </c:pt>
                <c:pt idx="5596">
                  <c:v>14</c:v>
                </c:pt>
                <c:pt idx="5597">
                  <c:v>8</c:v>
                </c:pt>
                <c:pt idx="5598">
                  <c:v>7</c:v>
                </c:pt>
                <c:pt idx="5599">
                  <c:v>9</c:v>
                </c:pt>
                <c:pt idx="5600">
                  <c:v>13</c:v>
                </c:pt>
                <c:pt idx="5601">
                  <c:v>6</c:v>
                </c:pt>
                <c:pt idx="5602">
                  <c:v>5</c:v>
                </c:pt>
                <c:pt idx="5603">
                  <c:v>8</c:v>
                </c:pt>
                <c:pt idx="5604">
                  <c:v>7</c:v>
                </c:pt>
                <c:pt idx="5605">
                  <c:v>6</c:v>
                </c:pt>
                <c:pt idx="5606">
                  <c:v>4</c:v>
                </c:pt>
                <c:pt idx="5607">
                  <c:v>5</c:v>
                </c:pt>
                <c:pt idx="5608">
                  <c:v>3</c:v>
                </c:pt>
                <c:pt idx="5609">
                  <c:v>4</c:v>
                </c:pt>
                <c:pt idx="5610">
                  <c:v>2</c:v>
                </c:pt>
                <c:pt idx="5611">
                  <c:v>4</c:v>
                </c:pt>
                <c:pt idx="5612">
                  <c:v>2</c:v>
                </c:pt>
                <c:pt idx="5613">
                  <c:v>2</c:v>
                </c:pt>
                <c:pt idx="5614">
                  <c:v>2</c:v>
                </c:pt>
                <c:pt idx="5615">
                  <c:v>242</c:v>
                </c:pt>
                <c:pt idx="5616">
                  <c:v>149</c:v>
                </c:pt>
                <c:pt idx="5617">
                  <c:v>116</c:v>
                </c:pt>
                <c:pt idx="5618">
                  <c:v>183</c:v>
                </c:pt>
                <c:pt idx="5619">
                  <c:v>175</c:v>
                </c:pt>
                <c:pt idx="5620">
                  <c:v>269</c:v>
                </c:pt>
                <c:pt idx="5621">
                  <c:v>155</c:v>
                </c:pt>
                <c:pt idx="5622">
                  <c:v>135</c:v>
                </c:pt>
                <c:pt idx="5623">
                  <c:v>192</c:v>
                </c:pt>
                <c:pt idx="5624">
                  <c:v>74</c:v>
                </c:pt>
                <c:pt idx="5625">
                  <c:v>130</c:v>
                </c:pt>
                <c:pt idx="5626">
                  <c:v>96</c:v>
                </c:pt>
                <c:pt idx="5627">
                  <c:v>127</c:v>
                </c:pt>
                <c:pt idx="5628">
                  <c:v>59</c:v>
                </c:pt>
                <c:pt idx="5629">
                  <c:v>77</c:v>
                </c:pt>
                <c:pt idx="5630">
                  <c:v>74</c:v>
                </c:pt>
                <c:pt idx="5631">
                  <c:v>116</c:v>
                </c:pt>
                <c:pt idx="5632">
                  <c:v>33</c:v>
                </c:pt>
                <c:pt idx="5633">
                  <c:v>30</c:v>
                </c:pt>
                <c:pt idx="5634">
                  <c:v>47</c:v>
                </c:pt>
                <c:pt idx="5635">
                  <c:v>32</c:v>
                </c:pt>
                <c:pt idx="5636">
                  <c:v>59</c:v>
                </c:pt>
                <c:pt idx="5637">
                  <c:v>23</c:v>
                </c:pt>
                <c:pt idx="5638">
                  <c:v>39</c:v>
                </c:pt>
                <c:pt idx="5639">
                  <c:v>34</c:v>
                </c:pt>
                <c:pt idx="5640">
                  <c:v>33</c:v>
                </c:pt>
                <c:pt idx="5641">
                  <c:v>26</c:v>
                </c:pt>
                <c:pt idx="5642">
                  <c:v>35</c:v>
                </c:pt>
                <c:pt idx="5643">
                  <c:v>22</c:v>
                </c:pt>
                <c:pt idx="5644">
                  <c:v>30</c:v>
                </c:pt>
                <c:pt idx="5645">
                  <c:v>21</c:v>
                </c:pt>
                <c:pt idx="5646">
                  <c:v>25</c:v>
                </c:pt>
                <c:pt idx="5647">
                  <c:v>25</c:v>
                </c:pt>
                <c:pt idx="5648">
                  <c:v>17</c:v>
                </c:pt>
                <c:pt idx="5649">
                  <c:v>18</c:v>
                </c:pt>
                <c:pt idx="5650">
                  <c:v>15</c:v>
                </c:pt>
                <c:pt idx="5651">
                  <c:v>25</c:v>
                </c:pt>
                <c:pt idx="5652">
                  <c:v>15</c:v>
                </c:pt>
                <c:pt idx="5653">
                  <c:v>16</c:v>
                </c:pt>
                <c:pt idx="5654">
                  <c:v>16</c:v>
                </c:pt>
                <c:pt idx="5655">
                  <c:v>35</c:v>
                </c:pt>
                <c:pt idx="5656">
                  <c:v>20</c:v>
                </c:pt>
                <c:pt idx="5657">
                  <c:v>12</c:v>
                </c:pt>
                <c:pt idx="5658">
                  <c:v>23</c:v>
                </c:pt>
                <c:pt idx="5659">
                  <c:v>23</c:v>
                </c:pt>
                <c:pt idx="5660">
                  <c:v>16</c:v>
                </c:pt>
                <c:pt idx="5661">
                  <c:v>10</c:v>
                </c:pt>
                <c:pt idx="5662">
                  <c:v>16</c:v>
                </c:pt>
                <c:pt idx="5663">
                  <c:v>13</c:v>
                </c:pt>
                <c:pt idx="5664">
                  <c:v>16</c:v>
                </c:pt>
                <c:pt idx="5665">
                  <c:v>11</c:v>
                </c:pt>
                <c:pt idx="5666">
                  <c:v>13</c:v>
                </c:pt>
                <c:pt idx="5667">
                  <c:v>9</c:v>
                </c:pt>
                <c:pt idx="5668">
                  <c:v>18</c:v>
                </c:pt>
                <c:pt idx="5669">
                  <c:v>9</c:v>
                </c:pt>
                <c:pt idx="5670">
                  <c:v>15</c:v>
                </c:pt>
                <c:pt idx="5671">
                  <c:v>8</c:v>
                </c:pt>
                <c:pt idx="5672">
                  <c:v>9</c:v>
                </c:pt>
                <c:pt idx="5673">
                  <c:v>6</c:v>
                </c:pt>
                <c:pt idx="5674">
                  <c:v>6</c:v>
                </c:pt>
                <c:pt idx="5675">
                  <c:v>7</c:v>
                </c:pt>
                <c:pt idx="5676">
                  <c:v>10</c:v>
                </c:pt>
                <c:pt idx="5677">
                  <c:v>5</c:v>
                </c:pt>
                <c:pt idx="5678">
                  <c:v>7</c:v>
                </c:pt>
                <c:pt idx="5679">
                  <c:v>16</c:v>
                </c:pt>
                <c:pt idx="5680">
                  <c:v>5</c:v>
                </c:pt>
                <c:pt idx="5681">
                  <c:v>5</c:v>
                </c:pt>
                <c:pt idx="5682">
                  <c:v>4</c:v>
                </c:pt>
                <c:pt idx="5683">
                  <c:v>10</c:v>
                </c:pt>
                <c:pt idx="5684">
                  <c:v>3</c:v>
                </c:pt>
                <c:pt idx="5685">
                  <c:v>6</c:v>
                </c:pt>
                <c:pt idx="5686">
                  <c:v>4</c:v>
                </c:pt>
                <c:pt idx="5687">
                  <c:v>4</c:v>
                </c:pt>
                <c:pt idx="5688">
                  <c:v>4</c:v>
                </c:pt>
                <c:pt idx="5689">
                  <c:v>3</c:v>
                </c:pt>
                <c:pt idx="5690">
                  <c:v>2</c:v>
                </c:pt>
                <c:pt idx="5691">
                  <c:v>3</c:v>
                </c:pt>
                <c:pt idx="5692">
                  <c:v>2</c:v>
                </c:pt>
                <c:pt idx="5693">
                  <c:v>2</c:v>
                </c:pt>
                <c:pt idx="5694">
                  <c:v>590</c:v>
                </c:pt>
                <c:pt idx="5695">
                  <c:v>468</c:v>
                </c:pt>
                <c:pt idx="5696">
                  <c:v>341</c:v>
                </c:pt>
                <c:pt idx="5697">
                  <c:v>329</c:v>
                </c:pt>
                <c:pt idx="5698">
                  <c:v>199</c:v>
                </c:pt>
                <c:pt idx="5699">
                  <c:v>176</c:v>
                </c:pt>
                <c:pt idx="5700">
                  <c:v>140</c:v>
                </c:pt>
                <c:pt idx="5701">
                  <c:v>139</c:v>
                </c:pt>
                <c:pt idx="5702">
                  <c:v>113</c:v>
                </c:pt>
                <c:pt idx="5703">
                  <c:v>260</c:v>
                </c:pt>
                <c:pt idx="5704">
                  <c:v>102</c:v>
                </c:pt>
                <c:pt idx="5705">
                  <c:v>121</c:v>
                </c:pt>
                <c:pt idx="5706">
                  <c:v>93</c:v>
                </c:pt>
                <c:pt idx="5707">
                  <c:v>131</c:v>
                </c:pt>
                <c:pt idx="5708">
                  <c:v>101</c:v>
                </c:pt>
                <c:pt idx="5709">
                  <c:v>107</c:v>
                </c:pt>
                <c:pt idx="5710">
                  <c:v>98</c:v>
                </c:pt>
                <c:pt idx="5711">
                  <c:v>92</c:v>
                </c:pt>
                <c:pt idx="5712">
                  <c:v>106</c:v>
                </c:pt>
                <c:pt idx="5713">
                  <c:v>94</c:v>
                </c:pt>
                <c:pt idx="5714">
                  <c:v>50</c:v>
                </c:pt>
                <c:pt idx="5715">
                  <c:v>105</c:v>
                </c:pt>
                <c:pt idx="5716">
                  <c:v>91</c:v>
                </c:pt>
                <c:pt idx="5717">
                  <c:v>58</c:v>
                </c:pt>
                <c:pt idx="5718">
                  <c:v>57</c:v>
                </c:pt>
                <c:pt idx="5719">
                  <c:v>65</c:v>
                </c:pt>
                <c:pt idx="5720">
                  <c:v>75</c:v>
                </c:pt>
                <c:pt idx="5721">
                  <c:v>62</c:v>
                </c:pt>
                <c:pt idx="5722">
                  <c:v>60</c:v>
                </c:pt>
                <c:pt idx="5723">
                  <c:v>57</c:v>
                </c:pt>
                <c:pt idx="5724">
                  <c:v>55</c:v>
                </c:pt>
                <c:pt idx="5725">
                  <c:v>63</c:v>
                </c:pt>
                <c:pt idx="5726">
                  <c:v>57</c:v>
                </c:pt>
                <c:pt idx="5727">
                  <c:v>59</c:v>
                </c:pt>
                <c:pt idx="5728">
                  <c:v>60</c:v>
                </c:pt>
                <c:pt idx="5729">
                  <c:v>53</c:v>
                </c:pt>
                <c:pt idx="5730">
                  <c:v>51</c:v>
                </c:pt>
                <c:pt idx="5731">
                  <c:v>51</c:v>
                </c:pt>
                <c:pt idx="5732">
                  <c:v>37</c:v>
                </c:pt>
                <c:pt idx="5733">
                  <c:v>46</c:v>
                </c:pt>
                <c:pt idx="5734">
                  <c:v>55</c:v>
                </c:pt>
                <c:pt idx="5735">
                  <c:v>39</c:v>
                </c:pt>
                <c:pt idx="5736">
                  <c:v>31</c:v>
                </c:pt>
                <c:pt idx="5737">
                  <c:v>34</c:v>
                </c:pt>
                <c:pt idx="5738">
                  <c:v>38</c:v>
                </c:pt>
                <c:pt idx="5739">
                  <c:v>47</c:v>
                </c:pt>
                <c:pt idx="5740">
                  <c:v>30</c:v>
                </c:pt>
                <c:pt idx="5741">
                  <c:v>20</c:v>
                </c:pt>
                <c:pt idx="5742">
                  <c:v>22</c:v>
                </c:pt>
                <c:pt idx="5743">
                  <c:v>22</c:v>
                </c:pt>
                <c:pt idx="5744">
                  <c:v>18</c:v>
                </c:pt>
                <c:pt idx="5745">
                  <c:v>24</c:v>
                </c:pt>
                <c:pt idx="5746">
                  <c:v>27</c:v>
                </c:pt>
                <c:pt idx="5747">
                  <c:v>25</c:v>
                </c:pt>
                <c:pt idx="5748">
                  <c:v>30</c:v>
                </c:pt>
                <c:pt idx="5749">
                  <c:v>18</c:v>
                </c:pt>
                <c:pt idx="5750">
                  <c:v>24</c:v>
                </c:pt>
                <c:pt idx="5751">
                  <c:v>20</c:v>
                </c:pt>
                <c:pt idx="5752">
                  <c:v>20</c:v>
                </c:pt>
                <c:pt idx="5753">
                  <c:v>17</c:v>
                </c:pt>
                <c:pt idx="5754">
                  <c:v>13</c:v>
                </c:pt>
                <c:pt idx="5755">
                  <c:v>19</c:v>
                </c:pt>
                <c:pt idx="5756">
                  <c:v>28</c:v>
                </c:pt>
                <c:pt idx="5757">
                  <c:v>11</c:v>
                </c:pt>
                <c:pt idx="5758">
                  <c:v>18</c:v>
                </c:pt>
                <c:pt idx="5759">
                  <c:v>17</c:v>
                </c:pt>
                <c:pt idx="5760">
                  <c:v>14</c:v>
                </c:pt>
                <c:pt idx="5761">
                  <c:v>12</c:v>
                </c:pt>
                <c:pt idx="5762">
                  <c:v>15</c:v>
                </c:pt>
                <c:pt idx="5763">
                  <c:v>12</c:v>
                </c:pt>
                <c:pt idx="5764">
                  <c:v>9</c:v>
                </c:pt>
                <c:pt idx="5765">
                  <c:v>11</c:v>
                </c:pt>
                <c:pt idx="5766">
                  <c:v>8</c:v>
                </c:pt>
                <c:pt idx="5767">
                  <c:v>10</c:v>
                </c:pt>
                <c:pt idx="5768">
                  <c:v>5</c:v>
                </c:pt>
                <c:pt idx="5769">
                  <c:v>8</c:v>
                </c:pt>
                <c:pt idx="5770">
                  <c:v>4</c:v>
                </c:pt>
                <c:pt idx="5771">
                  <c:v>6</c:v>
                </c:pt>
                <c:pt idx="5772">
                  <c:v>9</c:v>
                </c:pt>
                <c:pt idx="5773">
                  <c:v>6</c:v>
                </c:pt>
                <c:pt idx="5774">
                  <c:v>5</c:v>
                </c:pt>
                <c:pt idx="5775">
                  <c:v>9</c:v>
                </c:pt>
                <c:pt idx="5776">
                  <c:v>6</c:v>
                </c:pt>
                <c:pt idx="5777">
                  <c:v>4</c:v>
                </c:pt>
                <c:pt idx="5778">
                  <c:v>4</c:v>
                </c:pt>
                <c:pt idx="5779">
                  <c:v>581</c:v>
                </c:pt>
                <c:pt idx="5780">
                  <c:v>567</c:v>
                </c:pt>
                <c:pt idx="5781">
                  <c:v>324</c:v>
                </c:pt>
                <c:pt idx="5782">
                  <c:v>291</c:v>
                </c:pt>
                <c:pt idx="5783">
                  <c:v>219</c:v>
                </c:pt>
                <c:pt idx="5784">
                  <c:v>159</c:v>
                </c:pt>
                <c:pt idx="5785">
                  <c:v>140</c:v>
                </c:pt>
                <c:pt idx="5786">
                  <c:v>154</c:v>
                </c:pt>
                <c:pt idx="5787">
                  <c:v>118</c:v>
                </c:pt>
                <c:pt idx="5788">
                  <c:v>274</c:v>
                </c:pt>
                <c:pt idx="5789">
                  <c:v>111</c:v>
                </c:pt>
                <c:pt idx="5790">
                  <c:v>106</c:v>
                </c:pt>
                <c:pt idx="5791">
                  <c:v>128</c:v>
                </c:pt>
                <c:pt idx="5792">
                  <c:v>130</c:v>
                </c:pt>
                <c:pt idx="5793">
                  <c:v>131</c:v>
                </c:pt>
                <c:pt idx="5794">
                  <c:v>51</c:v>
                </c:pt>
                <c:pt idx="5795">
                  <c:v>92</c:v>
                </c:pt>
                <c:pt idx="5796">
                  <c:v>59</c:v>
                </c:pt>
                <c:pt idx="5797">
                  <c:v>65</c:v>
                </c:pt>
                <c:pt idx="5798">
                  <c:v>51</c:v>
                </c:pt>
                <c:pt idx="5799">
                  <c:v>54</c:v>
                </c:pt>
                <c:pt idx="5800">
                  <c:v>50</c:v>
                </c:pt>
                <c:pt idx="5801">
                  <c:v>59</c:v>
                </c:pt>
                <c:pt idx="5802">
                  <c:v>57</c:v>
                </c:pt>
                <c:pt idx="5803">
                  <c:v>65</c:v>
                </c:pt>
                <c:pt idx="5804">
                  <c:v>37</c:v>
                </c:pt>
                <c:pt idx="5805">
                  <c:v>36</c:v>
                </c:pt>
                <c:pt idx="5806">
                  <c:v>40</c:v>
                </c:pt>
                <c:pt idx="5807">
                  <c:v>46</c:v>
                </c:pt>
                <c:pt idx="5808">
                  <c:v>34</c:v>
                </c:pt>
                <c:pt idx="5809">
                  <c:v>42</c:v>
                </c:pt>
                <c:pt idx="5810">
                  <c:v>32</c:v>
                </c:pt>
                <c:pt idx="5811">
                  <c:v>40</c:v>
                </c:pt>
                <c:pt idx="5812">
                  <c:v>39</c:v>
                </c:pt>
                <c:pt idx="5813">
                  <c:v>38</c:v>
                </c:pt>
                <c:pt idx="5814">
                  <c:v>49</c:v>
                </c:pt>
                <c:pt idx="5815">
                  <c:v>26</c:v>
                </c:pt>
                <c:pt idx="5816">
                  <c:v>26</c:v>
                </c:pt>
                <c:pt idx="5817">
                  <c:v>26</c:v>
                </c:pt>
                <c:pt idx="5818">
                  <c:v>32</c:v>
                </c:pt>
                <c:pt idx="5819">
                  <c:v>30</c:v>
                </c:pt>
                <c:pt idx="5820">
                  <c:v>28</c:v>
                </c:pt>
                <c:pt idx="5821">
                  <c:v>44</c:v>
                </c:pt>
                <c:pt idx="5822">
                  <c:v>25</c:v>
                </c:pt>
                <c:pt idx="5823">
                  <c:v>29</c:v>
                </c:pt>
                <c:pt idx="5824">
                  <c:v>25</c:v>
                </c:pt>
                <c:pt idx="5825">
                  <c:v>28</c:v>
                </c:pt>
                <c:pt idx="5826">
                  <c:v>23</c:v>
                </c:pt>
                <c:pt idx="5827">
                  <c:v>23</c:v>
                </c:pt>
                <c:pt idx="5828">
                  <c:v>25</c:v>
                </c:pt>
                <c:pt idx="5829">
                  <c:v>15</c:v>
                </c:pt>
                <c:pt idx="5830">
                  <c:v>25</c:v>
                </c:pt>
                <c:pt idx="5831">
                  <c:v>25</c:v>
                </c:pt>
                <c:pt idx="5832">
                  <c:v>21</c:v>
                </c:pt>
                <c:pt idx="5833">
                  <c:v>18</c:v>
                </c:pt>
                <c:pt idx="5834">
                  <c:v>15</c:v>
                </c:pt>
                <c:pt idx="5835">
                  <c:v>19</c:v>
                </c:pt>
                <c:pt idx="5836">
                  <c:v>16</c:v>
                </c:pt>
                <c:pt idx="5837">
                  <c:v>12</c:v>
                </c:pt>
                <c:pt idx="5838">
                  <c:v>17</c:v>
                </c:pt>
                <c:pt idx="5839">
                  <c:v>17</c:v>
                </c:pt>
                <c:pt idx="5840">
                  <c:v>15</c:v>
                </c:pt>
                <c:pt idx="5841">
                  <c:v>11</c:v>
                </c:pt>
                <c:pt idx="5842">
                  <c:v>13</c:v>
                </c:pt>
                <c:pt idx="5843">
                  <c:v>24</c:v>
                </c:pt>
                <c:pt idx="5844">
                  <c:v>15</c:v>
                </c:pt>
                <c:pt idx="5845">
                  <c:v>15</c:v>
                </c:pt>
                <c:pt idx="5846">
                  <c:v>11</c:v>
                </c:pt>
                <c:pt idx="5847">
                  <c:v>14</c:v>
                </c:pt>
                <c:pt idx="5848">
                  <c:v>13</c:v>
                </c:pt>
                <c:pt idx="5849">
                  <c:v>19</c:v>
                </c:pt>
                <c:pt idx="5850">
                  <c:v>6</c:v>
                </c:pt>
                <c:pt idx="5851">
                  <c:v>10</c:v>
                </c:pt>
                <c:pt idx="5852">
                  <c:v>14</c:v>
                </c:pt>
                <c:pt idx="5853">
                  <c:v>13</c:v>
                </c:pt>
                <c:pt idx="5854">
                  <c:v>8</c:v>
                </c:pt>
                <c:pt idx="5855">
                  <c:v>12</c:v>
                </c:pt>
                <c:pt idx="5856">
                  <c:v>7</c:v>
                </c:pt>
                <c:pt idx="5857">
                  <c:v>8</c:v>
                </c:pt>
                <c:pt idx="5858">
                  <c:v>9</c:v>
                </c:pt>
                <c:pt idx="5859">
                  <c:v>5</c:v>
                </c:pt>
                <c:pt idx="5860">
                  <c:v>6</c:v>
                </c:pt>
                <c:pt idx="5861">
                  <c:v>5</c:v>
                </c:pt>
                <c:pt idx="5862">
                  <c:v>4</c:v>
                </c:pt>
                <c:pt idx="5863">
                  <c:v>4</c:v>
                </c:pt>
                <c:pt idx="5864">
                  <c:v>3</c:v>
                </c:pt>
                <c:pt idx="5865">
                  <c:v>4</c:v>
                </c:pt>
                <c:pt idx="5866">
                  <c:v>4</c:v>
                </c:pt>
                <c:pt idx="5867">
                  <c:v>4</c:v>
                </c:pt>
                <c:pt idx="5868">
                  <c:v>4</c:v>
                </c:pt>
                <c:pt idx="5869">
                  <c:v>304</c:v>
                </c:pt>
                <c:pt idx="5870">
                  <c:v>335</c:v>
                </c:pt>
                <c:pt idx="5871">
                  <c:v>213</c:v>
                </c:pt>
                <c:pt idx="5872">
                  <c:v>164</c:v>
                </c:pt>
                <c:pt idx="5873">
                  <c:v>229</c:v>
                </c:pt>
                <c:pt idx="5874">
                  <c:v>199</c:v>
                </c:pt>
                <c:pt idx="5875">
                  <c:v>253</c:v>
                </c:pt>
                <c:pt idx="5876">
                  <c:v>105</c:v>
                </c:pt>
                <c:pt idx="5877">
                  <c:v>77</c:v>
                </c:pt>
                <c:pt idx="5878">
                  <c:v>124</c:v>
                </c:pt>
                <c:pt idx="5879">
                  <c:v>71</c:v>
                </c:pt>
                <c:pt idx="5880">
                  <c:v>84</c:v>
                </c:pt>
                <c:pt idx="5881">
                  <c:v>50</c:v>
                </c:pt>
                <c:pt idx="5882">
                  <c:v>95</c:v>
                </c:pt>
                <c:pt idx="5883">
                  <c:v>43</c:v>
                </c:pt>
                <c:pt idx="5884">
                  <c:v>49</c:v>
                </c:pt>
                <c:pt idx="5885">
                  <c:v>60</c:v>
                </c:pt>
                <c:pt idx="5886">
                  <c:v>135</c:v>
                </c:pt>
                <c:pt idx="5887">
                  <c:v>44</c:v>
                </c:pt>
                <c:pt idx="5888">
                  <c:v>57</c:v>
                </c:pt>
                <c:pt idx="5889">
                  <c:v>55</c:v>
                </c:pt>
                <c:pt idx="5890">
                  <c:v>61</c:v>
                </c:pt>
                <c:pt idx="5891">
                  <c:v>36</c:v>
                </c:pt>
                <c:pt idx="5892">
                  <c:v>60</c:v>
                </c:pt>
                <c:pt idx="5893">
                  <c:v>54</c:v>
                </c:pt>
                <c:pt idx="5894">
                  <c:v>54</c:v>
                </c:pt>
                <c:pt idx="5895">
                  <c:v>39</c:v>
                </c:pt>
                <c:pt idx="5896">
                  <c:v>38</c:v>
                </c:pt>
                <c:pt idx="5897">
                  <c:v>25</c:v>
                </c:pt>
                <c:pt idx="5898">
                  <c:v>45</c:v>
                </c:pt>
                <c:pt idx="5899">
                  <c:v>40</c:v>
                </c:pt>
                <c:pt idx="5900">
                  <c:v>67</c:v>
                </c:pt>
                <c:pt idx="5901">
                  <c:v>30</c:v>
                </c:pt>
                <c:pt idx="5902">
                  <c:v>30</c:v>
                </c:pt>
                <c:pt idx="5903">
                  <c:v>42</c:v>
                </c:pt>
                <c:pt idx="5904">
                  <c:v>37</c:v>
                </c:pt>
                <c:pt idx="5905">
                  <c:v>39</c:v>
                </c:pt>
                <c:pt idx="5906">
                  <c:v>23</c:v>
                </c:pt>
                <c:pt idx="5907">
                  <c:v>32</c:v>
                </c:pt>
                <c:pt idx="5908">
                  <c:v>38</c:v>
                </c:pt>
                <c:pt idx="5909">
                  <c:v>23</c:v>
                </c:pt>
                <c:pt idx="5910">
                  <c:v>32</c:v>
                </c:pt>
                <c:pt idx="5911">
                  <c:v>22</c:v>
                </c:pt>
                <c:pt idx="5912">
                  <c:v>25</c:v>
                </c:pt>
                <c:pt idx="5913">
                  <c:v>19</c:v>
                </c:pt>
                <c:pt idx="5914">
                  <c:v>28</c:v>
                </c:pt>
                <c:pt idx="5915">
                  <c:v>17</c:v>
                </c:pt>
                <c:pt idx="5916">
                  <c:v>22</c:v>
                </c:pt>
                <c:pt idx="5917">
                  <c:v>20</c:v>
                </c:pt>
                <c:pt idx="5918">
                  <c:v>14</c:v>
                </c:pt>
                <c:pt idx="5919">
                  <c:v>9</c:v>
                </c:pt>
                <c:pt idx="5920">
                  <c:v>13</c:v>
                </c:pt>
                <c:pt idx="5921">
                  <c:v>16</c:v>
                </c:pt>
                <c:pt idx="5922">
                  <c:v>16</c:v>
                </c:pt>
                <c:pt idx="5923">
                  <c:v>21</c:v>
                </c:pt>
                <c:pt idx="5924">
                  <c:v>25</c:v>
                </c:pt>
                <c:pt idx="5925">
                  <c:v>16</c:v>
                </c:pt>
                <c:pt idx="5926">
                  <c:v>27</c:v>
                </c:pt>
                <c:pt idx="5927">
                  <c:v>12</c:v>
                </c:pt>
                <c:pt idx="5928">
                  <c:v>13</c:v>
                </c:pt>
                <c:pt idx="5929">
                  <c:v>13</c:v>
                </c:pt>
                <c:pt idx="5930">
                  <c:v>25</c:v>
                </c:pt>
                <c:pt idx="5931">
                  <c:v>10</c:v>
                </c:pt>
                <c:pt idx="5932">
                  <c:v>12</c:v>
                </c:pt>
                <c:pt idx="5933">
                  <c:v>24</c:v>
                </c:pt>
                <c:pt idx="5934">
                  <c:v>11</c:v>
                </c:pt>
                <c:pt idx="5935">
                  <c:v>16</c:v>
                </c:pt>
                <c:pt idx="5936">
                  <c:v>9</c:v>
                </c:pt>
                <c:pt idx="5937">
                  <c:v>7</c:v>
                </c:pt>
                <c:pt idx="5938">
                  <c:v>10</c:v>
                </c:pt>
                <c:pt idx="5939">
                  <c:v>11</c:v>
                </c:pt>
                <c:pt idx="5940">
                  <c:v>8</c:v>
                </c:pt>
                <c:pt idx="5941">
                  <c:v>8</c:v>
                </c:pt>
                <c:pt idx="5942">
                  <c:v>9</c:v>
                </c:pt>
                <c:pt idx="5943">
                  <c:v>12</c:v>
                </c:pt>
                <c:pt idx="5944">
                  <c:v>10</c:v>
                </c:pt>
                <c:pt idx="5945">
                  <c:v>8</c:v>
                </c:pt>
                <c:pt idx="5946">
                  <c:v>7</c:v>
                </c:pt>
                <c:pt idx="5947">
                  <c:v>7</c:v>
                </c:pt>
                <c:pt idx="5948">
                  <c:v>8</c:v>
                </c:pt>
                <c:pt idx="5949">
                  <c:v>5</c:v>
                </c:pt>
                <c:pt idx="5950">
                  <c:v>6</c:v>
                </c:pt>
                <c:pt idx="5951">
                  <c:v>7</c:v>
                </c:pt>
                <c:pt idx="5952">
                  <c:v>3</c:v>
                </c:pt>
                <c:pt idx="5953">
                  <c:v>3</c:v>
                </c:pt>
                <c:pt idx="5954">
                  <c:v>2</c:v>
                </c:pt>
                <c:pt idx="5955">
                  <c:v>2</c:v>
                </c:pt>
                <c:pt idx="5956">
                  <c:v>4</c:v>
                </c:pt>
                <c:pt idx="5957">
                  <c:v>960</c:v>
                </c:pt>
                <c:pt idx="5958">
                  <c:v>768</c:v>
                </c:pt>
                <c:pt idx="5959">
                  <c:v>525</c:v>
                </c:pt>
                <c:pt idx="5960">
                  <c:v>400</c:v>
                </c:pt>
                <c:pt idx="5961">
                  <c:v>352</c:v>
                </c:pt>
                <c:pt idx="5962">
                  <c:v>518</c:v>
                </c:pt>
                <c:pt idx="5963">
                  <c:v>303</c:v>
                </c:pt>
                <c:pt idx="5964">
                  <c:v>376</c:v>
                </c:pt>
                <c:pt idx="5965">
                  <c:v>431</c:v>
                </c:pt>
                <c:pt idx="5966">
                  <c:v>255</c:v>
                </c:pt>
                <c:pt idx="5967">
                  <c:v>379</c:v>
                </c:pt>
                <c:pt idx="5968">
                  <c:v>362</c:v>
                </c:pt>
                <c:pt idx="5969">
                  <c:v>229</c:v>
                </c:pt>
                <c:pt idx="5970">
                  <c:v>427</c:v>
                </c:pt>
                <c:pt idx="5971">
                  <c:v>270</c:v>
                </c:pt>
                <c:pt idx="5972">
                  <c:v>358</c:v>
                </c:pt>
                <c:pt idx="5973">
                  <c:v>179</c:v>
                </c:pt>
                <c:pt idx="5974">
                  <c:v>170</c:v>
                </c:pt>
                <c:pt idx="5975">
                  <c:v>219</c:v>
                </c:pt>
                <c:pt idx="5976">
                  <c:v>344</c:v>
                </c:pt>
                <c:pt idx="5977">
                  <c:v>288</c:v>
                </c:pt>
                <c:pt idx="5978">
                  <c:v>230</c:v>
                </c:pt>
                <c:pt idx="5979">
                  <c:v>221</c:v>
                </c:pt>
                <c:pt idx="5980">
                  <c:v>134</c:v>
                </c:pt>
                <c:pt idx="5981">
                  <c:v>176</c:v>
                </c:pt>
                <c:pt idx="5982">
                  <c:v>255</c:v>
                </c:pt>
                <c:pt idx="5983">
                  <c:v>180</c:v>
                </c:pt>
                <c:pt idx="5984">
                  <c:v>201</c:v>
                </c:pt>
                <c:pt idx="5985">
                  <c:v>191</c:v>
                </c:pt>
                <c:pt idx="5986">
                  <c:v>151</c:v>
                </c:pt>
                <c:pt idx="5987">
                  <c:v>153</c:v>
                </c:pt>
                <c:pt idx="5988">
                  <c:v>99</c:v>
                </c:pt>
                <c:pt idx="5989">
                  <c:v>119</c:v>
                </c:pt>
                <c:pt idx="5990">
                  <c:v>92</c:v>
                </c:pt>
                <c:pt idx="5991">
                  <c:v>68</c:v>
                </c:pt>
                <c:pt idx="5992">
                  <c:v>100</c:v>
                </c:pt>
                <c:pt idx="5993">
                  <c:v>124</c:v>
                </c:pt>
                <c:pt idx="5994">
                  <c:v>98</c:v>
                </c:pt>
                <c:pt idx="5995">
                  <c:v>121</c:v>
                </c:pt>
                <c:pt idx="5996">
                  <c:v>116</c:v>
                </c:pt>
                <c:pt idx="5997">
                  <c:v>90</c:v>
                </c:pt>
                <c:pt idx="5998">
                  <c:v>64</c:v>
                </c:pt>
                <c:pt idx="5999">
                  <c:v>110</c:v>
                </c:pt>
                <c:pt idx="6000">
                  <c:v>74</c:v>
                </c:pt>
                <c:pt idx="6001">
                  <c:v>71</c:v>
                </c:pt>
                <c:pt idx="6002">
                  <c:v>84</c:v>
                </c:pt>
                <c:pt idx="6003">
                  <c:v>139</c:v>
                </c:pt>
                <c:pt idx="6004">
                  <c:v>79</c:v>
                </c:pt>
                <c:pt idx="6005">
                  <c:v>98</c:v>
                </c:pt>
                <c:pt idx="6006">
                  <c:v>109</c:v>
                </c:pt>
                <c:pt idx="6007">
                  <c:v>93</c:v>
                </c:pt>
                <c:pt idx="6008">
                  <c:v>121</c:v>
                </c:pt>
                <c:pt idx="6009">
                  <c:v>53</c:v>
                </c:pt>
                <c:pt idx="6010">
                  <c:v>82</c:v>
                </c:pt>
                <c:pt idx="6011">
                  <c:v>56</c:v>
                </c:pt>
                <c:pt idx="6012">
                  <c:v>50</c:v>
                </c:pt>
                <c:pt idx="6013">
                  <c:v>46</c:v>
                </c:pt>
                <c:pt idx="6014">
                  <c:v>65</c:v>
                </c:pt>
                <c:pt idx="6015">
                  <c:v>53</c:v>
                </c:pt>
                <c:pt idx="6016">
                  <c:v>70</c:v>
                </c:pt>
                <c:pt idx="6017">
                  <c:v>50</c:v>
                </c:pt>
                <c:pt idx="6018">
                  <c:v>64</c:v>
                </c:pt>
                <c:pt idx="6019">
                  <c:v>45</c:v>
                </c:pt>
                <c:pt idx="6020">
                  <c:v>58</c:v>
                </c:pt>
                <c:pt idx="6021">
                  <c:v>43</c:v>
                </c:pt>
                <c:pt idx="6022">
                  <c:v>48</c:v>
                </c:pt>
                <c:pt idx="6023">
                  <c:v>21</c:v>
                </c:pt>
                <c:pt idx="6024">
                  <c:v>32</c:v>
                </c:pt>
                <c:pt idx="6025">
                  <c:v>53</c:v>
                </c:pt>
                <c:pt idx="6026">
                  <c:v>38</c:v>
                </c:pt>
                <c:pt idx="6027">
                  <c:v>38</c:v>
                </c:pt>
                <c:pt idx="6028">
                  <c:v>43</c:v>
                </c:pt>
                <c:pt idx="6029">
                  <c:v>32</c:v>
                </c:pt>
                <c:pt idx="6030">
                  <c:v>49</c:v>
                </c:pt>
                <c:pt idx="6031">
                  <c:v>30</c:v>
                </c:pt>
                <c:pt idx="6032">
                  <c:v>24</c:v>
                </c:pt>
                <c:pt idx="6033">
                  <c:v>26</c:v>
                </c:pt>
                <c:pt idx="6034">
                  <c:v>27</c:v>
                </c:pt>
                <c:pt idx="6035">
                  <c:v>23</c:v>
                </c:pt>
                <c:pt idx="6036">
                  <c:v>44</c:v>
                </c:pt>
                <c:pt idx="6037">
                  <c:v>19</c:v>
                </c:pt>
                <c:pt idx="6038">
                  <c:v>16</c:v>
                </c:pt>
                <c:pt idx="6039">
                  <c:v>15</c:v>
                </c:pt>
                <c:pt idx="6040">
                  <c:v>9</c:v>
                </c:pt>
                <c:pt idx="6041">
                  <c:v>18</c:v>
                </c:pt>
                <c:pt idx="6042">
                  <c:v>16</c:v>
                </c:pt>
                <c:pt idx="6043">
                  <c:v>14</c:v>
                </c:pt>
                <c:pt idx="6044">
                  <c:v>7</c:v>
                </c:pt>
                <c:pt idx="6045">
                  <c:v>259</c:v>
                </c:pt>
                <c:pt idx="6046">
                  <c:v>219</c:v>
                </c:pt>
                <c:pt idx="6047">
                  <c:v>160</c:v>
                </c:pt>
                <c:pt idx="6048">
                  <c:v>144</c:v>
                </c:pt>
                <c:pt idx="6049">
                  <c:v>234</c:v>
                </c:pt>
                <c:pt idx="6050">
                  <c:v>84</c:v>
                </c:pt>
                <c:pt idx="6051">
                  <c:v>87</c:v>
                </c:pt>
                <c:pt idx="6052">
                  <c:v>107</c:v>
                </c:pt>
                <c:pt idx="6053">
                  <c:v>86</c:v>
                </c:pt>
                <c:pt idx="6054">
                  <c:v>54</c:v>
                </c:pt>
                <c:pt idx="6055">
                  <c:v>101</c:v>
                </c:pt>
                <c:pt idx="6056">
                  <c:v>84</c:v>
                </c:pt>
                <c:pt idx="6057">
                  <c:v>50</c:v>
                </c:pt>
                <c:pt idx="6058">
                  <c:v>52</c:v>
                </c:pt>
                <c:pt idx="6059">
                  <c:v>34</c:v>
                </c:pt>
                <c:pt idx="6060">
                  <c:v>41</c:v>
                </c:pt>
                <c:pt idx="6061">
                  <c:v>47</c:v>
                </c:pt>
                <c:pt idx="6062">
                  <c:v>33</c:v>
                </c:pt>
                <c:pt idx="6063">
                  <c:v>64</c:v>
                </c:pt>
                <c:pt idx="6064">
                  <c:v>50</c:v>
                </c:pt>
                <c:pt idx="6065">
                  <c:v>34</c:v>
                </c:pt>
                <c:pt idx="6066">
                  <c:v>27</c:v>
                </c:pt>
                <c:pt idx="6067">
                  <c:v>39</c:v>
                </c:pt>
                <c:pt idx="6068">
                  <c:v>30</c:v>
                </c:pt>
                <c:pt idx="6069">
                  <c:v>34</c:v>
                </c:pt>
                <c:pt idx="6070">
                  <c:v>25</c:v>
                </c:pt>
                <c:pt idx="6071">
                  <c:v>25</c:v>
                </c:pt>
                <c:pt idx="6072">
                  <c:v>32</c:v>
                </c:pt>
                <c:pt idx="6073">
                  <c:v>38</c:v>
                </c:pt>
                <c:pt idx="6074">
                  <c:v>21</c:v>
                </c:pt>
                <c:pt idx="6075">
                  <c:v>20</c:v>
                </c:pt>
                <c:pt idx="6076">
                  <c:v>20</c:v>
                </c:pt>
                <c:pt idx="6077">
                  <c:v>21</c:v>
                </c:pt>
                <c:pt idx="6078">
                  <c:v>24</c:v>
                </c:pt>
                <c:pt idx="6079">
                  <c:v>19</c:v>
                </c:pt>
                <c:pt idx="6080">
                  <c:v>23</c:v>
                </c:pt>
                <c:pt idx="6081">
                  <c:v>30</c:v>
                </c:pt>
                <c:pt idx="6082">
                  <c:v>25</c:v>
                </c:pt>
                <c:pt idx="6083">
                  <c:v>17</c:v>
                </c:pt>
                <c:pt idx="6084">
                  <c:v>10</c:v>
                </c:pt>
                <c:pt idx="6085">
                  <c:v>18</c:v>
                </c:pt>
                <c:pt idx="6086">
                  <c:v>20</c:v>
                </c:pt>
                <c:pt idx="6087">
                  <c:v>17</c:v>
                </c:pt>
                <c:pt idx="6088">
                  <c:v>27</c:v>
                </c:pt>
                <c:pt idx="6089">
                  <c:v>13</c:v>
                </c:pt>
                <c:pt idx="6090">
                  <c:v>18</c:v>
                </c:pt>
                <c:pt idx="6091">
                  <c:v>17</c:v>
                </c:pt>
                <c:pt idx="6092">
                  <c:v>19</c:v>
                </c:pt>
                <c:pt idx="6093">
                  <c:v>29</c:v>
                </c:pt>
                <c:pt idx="6094">
                  <c:v>12</c:v>
                </c:pt>
                <c:pt idx="6095">
                  <c:v>13</c:v>
                </c:pt>
                <c:pt idx="6096">
                  <c:v>9</c:v>
                </c:pt>
                <c:pt idx="6097">
                  <c:v>15</c:v>
                </c:pt>
                <c:pt idx="6098">
                  <c:v>11</c:v>
                </c:pt>
                <c:pt idx="6099">
                  <c:v>18</c:v>
                </c:pt>
                <c:pt idx="6100">
                  <c:v>7</c:v>
                </c:pt>
                <c:pt idx="6101">
                  <c:v>10</c:v>
                </c:pt>
                <c:pt idx="6102">
                  <c:v>10</c:v>
                </c:pt>
                <c:pt idx="6103">
                  <c:v>7</c:v>
                </c:pt>
                <c:pt idx="6104">
                  <c:v>7</c:v>
                </c:pt>
                <c:pt idx="6105">
                  <c:v>9</c:v>
                </c:pt>
                <c:pt idx="6106">
                  <c:v>8</c:v>
                </c:pt>
                <c:pt idx="6107">
                  <c:v>6</c:v>
                </c:pt>
                <c:pt idx="6108">
                  <c:v>6</c:v>
                </c:pt>
                <c:pt idx="6109">
                  <c:v>6</c:v>
                </c:pt>
                <c:pt idx="6110">
                  <c:v>6</c:v>
                </c:pt>
                <c:pt idx="6111">
                  <c:v>8</c:v>
                </c:pt>
                <c:pt idx="6112">
                  <c:v>5</c:v>
                </c:pt>
                <c:pt idx="6113">
                  <c:v>5</c:v>
                </c:pt>
                <c:pt idx="6114">
                  <c:v>4</c:v>
                </c:pt>
                <c:pt idx="6115">
                  <c:v>5</c:v>
                </c:pt>
                <c:pt idx="6116">
                  <c:v>5</c:v>
                </c:pt>
                <c:pt idx="6117">
                  <c:v>4</c:v>
                </c:pt>
                <c:pt idx="6118">
                  <c:v>3</c:v>
                </c:pt>
                <c:pt idx="6119">
                  <c:v>3</c:v>
                </c:pt>
                <c:pt idx="6120">
                  <c:v>2</c:v>
                </c:pt>
                <c:pt idx="6121">
                  <c:v>2</c:v>
                </c:pt>
                <c:pt idx="6122">
                  <c:v>1</c:v>
                </c:pt>
                <c:pt idx="6123">
                  <c:v>347</c:v>
                </c:pt>
                <c:pt idx="6124">
                  <c:v>194</c:v>
                </c:pt>
                <c:pt idx="6125">
                  <c:v>165</c:v>
                </c:pt>
                <c:pt idx="6126">
                  <c:v>160</c:v>
                </c:pt>
                <c:pt idx="6127">
                  <c:v>103</c:v>
                </c:pt>
                <c:pt idx="6128">
                  <c:v>199</c:v>
                </c:pt>
                <c:pt idx="6129">
                  <c:v>132</c:v>
                </c:pt>
                <c:pt idx="6130">
                  <c:v>145</c:v>
                </c:pt>
                <c:pt idx="6131">
                  <c:v>91</c:v>
                </c:pt>
                <c:pt idx="6132">
                  <c:v>70</c:v>
                </c:pt>
                <c:pt idx="6133">
                  <c:v>58</c:v>
                </c:pt>
                <c:pt idx="6134">
                  <c:v>52</c:v>
                </c:pt>
                <c:pt idx="6135">
                  <c:v>48</c:v>
                </c:pt>
                <c:pt idx="6136">
                  <c:v>66</c:v>
                </c:pt>
                <c:pt idx="6137">
                  <c:v>65</c:v>
                </c:pt>
                <c:pt idx="6138">
                  <c:v>53</c:v>
                </c:pt>
                <c:pt idx="6139">
                  <c:v>46</c:v>
                </c:pt>
                <c:pt idx="6140">
                  <c:v>53</c:v>
                </c:pt>
                <c:pt idx="6141">
                  <c:v>60</c:v>
                </c:pt>
                <c:pt idx="6142">
                  <c:v>40</c:v>
                </c:pt>
                <c:pt idx="6143">
                  <c:v>39</c:v>
                </c:pt>
                <c:pt idx="6144">
                  <c:v>47</c:v>
                </c:pt>
                <c:pt idx="6145">
                  <c:v>37</c:v>
                </c:pt>
                <c:pt idx="6146">
                  <c:v>40</c:v>
                </c:pt>
                <c:pt idx="6147">
                  <c:v>50</c:v>
                </c:pt>
                <c:pt idx="6148">
                  <c:v>26</c:v>
                </c:pt>
                <c:pt idx="6149">
                  <c:v>33</c:v>
                </c:pt>
                <c:pt idx="6150">
                  <c:v>31</c:v>
                </c:pt>
                <c:pt idx="6151">
                  <c:v>62</c:v>
                </c:pt>
                <c:pt idx="6152">
                  <c:v>20</c:v>
                </c:pt>
                <c:pt idx="6153">
                  <c:v>28</c:v>
                </c:pt>
                <c:pt idx="6154">
                  <c:v>28</c:v>
                </c:pt>
                <c:pt idx="6155">
                  <c:v>46</c:v>
                </c:pt>
                <c:pt idx="6156">
                  <c:v>32</c:v>
                </c:pt>
                <c:pt idx="6157">
                  <c:v>30</c:v>
                </c:pt>
                <c:pt idx="6158">
                  <c:v>23</c:v>
                </c:pt>
                <c:pt idx="6159">
                  <c:v>37</c:v>
                </c:pt>
                <c:pt idx="6160">
                  <c:v>21</c:v>
                </c:pt>
                <c:pt idx="6161">
                  <c:v>23</c:v>
                </c:pt>
                <c:pt idx="6162">
                  <c:v>29</c:v>
                </c:pt>
                <c:pt idx="6163">
                  <c:v>16</c:v>
                </c:pt>
                <c:pt idx="6164">
                  <c:v>25</c:v>
                </c:pt>
                <c:pt idx="6165">
                  <c:v>22</c:v>
                </c:pt>
                <c:pt idx="6166">
                  <c:v>21</c:v>
                </c:pt>
                <c:pt idx="6167">
                  <c:v>20</c:v>
                </c:pt>
                <c:pt idx="6168">
                  <c:v>14</c:v>
                </c:pt>
                <c:pt idx="6169">
                  <c:v>20</c:v>
                </c:pt>
                <c:pt idx="6170">
                  <c:v>17</c:v>
                </c:pt>
                <c:pt idx="6171">
                  <c:v>21</c:v>
                </c:pt>
                <c:pt idx="6172">
                  <c:v>15</c:v>
                </c:pt>
                <c:pt idx="6173">
                  <c:v>24</c:v>
                </c:pt>
                <c:pt idx="6174">
                  <c:v>14</c:v>
                </c:pt>
                <c:pt idx="6175">
                  <c:v>16</c:v>
                </c:pt>
                <c:pt idx="6176">
                  <c:v>14</c:v>
                </c:pt>
                <c:pt idx="6177">
                  <c:v>11</c:v>
                </c:pt>
                <c:pt idx="6178">
                  <c:v>11</c:v>
                </c:pt>
                <c:pt idx="6179">
                  <c:v>13</c:v>
                </c:pt>
                <c:pt idx="6180">
                  <c:v>18</c:v>
                </c:pt>
                <c:pt idx="6181">
                  <c:v>11</c:v>
                </c:pt>
                <c:pt idx="6182">
                  <c:v>10</c:v>
                </c:pt>
                <c:pt idx="6183">
                  <c:v>11</c:v>
                </c:pt>
                <c:pt idx="6184">
                  <c:v>12</c:v>
                </c:pt>
                <c:pt idx="6185">
                  <c:v>9</c:v>
                </c:pt>
                <c:pt idx="6186">
                  <c:v>12</c:v>
                </c:pt>
                <c:pt idx="6187">
                  <c:v>5</c:v>
                </c:pt>
                <c:pt idx="6188">
                  <c:v>7</c:v>
                </c:pt>
                <c:pt idx="6189">
                  <c:v>7</c:v>
                </c:pt>
                <c:pt idx="6190">
                  <c:v>7</c:v>
                </c:pt>
                <c:pt idx="6191">
                  <c:v>6</c:v>
                </c:pt>
                <c:pt idx="6192">
                  <c:v>8</c:v>
                </c:pt>
                <c:pt idx="6193">
                  <c:v>6</c:v>
                </c:pt>
                <c:pt idx="6194">
                  <c:v>2</c:v>
                </c:pt>
                <c:pt idx="6195">
                  <c:v>2</c:v>
                </c:pt>
                <c:pt idx="6196">
                  <c:v>2</c:v>
                </c:pt>
                <c:pt idx="6197">
                  <c:v>2</c:v>
                </c:pt>
                <c:pt idx="6198">
                  <c:v>4</c:v>
                </c:pt>
                <c:pt idx="6199">
                  <c:v>2</c:v>
                </c:pt>
                <c:pt idx="6200">
                  <c:v>217</c:v>
                </c:pt>
                <c:pt idx="6201">
                  <c:v>125</c:v>
                </c:pt>
                <c:pt idx="6202">
                  <c:v>120</c:v>
                </c:pt>
                <c:pt idx="6203">
                  <c:v>175</c:v>
                </c:pt>
                <c:pt idx="6204">
                  <c:v>135</c:v>
                </c:pt>
                <c:pt idx="6205">
                  <c:v>121</c:v>
                </c:pt>
                <c:pt idx="6206">
                  <c:v>103</c:v>
                </c:pt>
                <c:pt idx="6207">
                  <c:v>131</c:v>
                </c:pt>
                <c:pt idx="6208">
                  <c:v>61</c:v>
                </c:pt>
                <c:pt idx="6209">
                  <c:v>52</c:v>
                </c:pt>
                <c:pt idx="6210">
                  <c:v>89</c:v>
                </c:pt>
                <c:pt idx="6211">
                  <c:v>133</c:v>
                </c:pt>
                <c:pt idx="6212">
                  <c:v>77</c:v>
                </c:pt>
                <c:pt idx="6213">
                  <c:v>59</c:v>
                </c:pt>
                <c:pt idx="6214">
                  <c:v>30</c:v>
                </c:pt>
                <c:pt idx="6215">
                  <c:v>74</c:v>
                </c:pt>
                <c:pt idx="6216">
                  <c:v>40</c:v>
                </c:pt>
                <c:pt idx="6217">
                  <c:v>64</c:v>
                </c:pt>
                <c:pt idx="6218">
                  <c:v>37</c:v>
                </c:pt>
                <c:pt idx="6219">
                  <c:v>24</c:v>
                </c:pt>
                <c:pt idx="6220">
                  <c:v>51</c:v>
                </c:pt>
                <c:pt idx="6221">
                  <c:v>27</c:v>
                </c:pt>
                <c:pt idx="6222">
                  <c:v>59</c:v>
                </c:pt>
                <c:pt idx="6223">
                  <c:v>27</c:v>
                </c:pt>
                <c:pt idx="6224">
                  <c:v>33</c:v>
                </c:pt>
                <c:pt idx="6225">
                  <c:v>36</c:v>
                </c:pt>
                <c:pt idx="6226">
                  <c:v>26</c:v>
                </c:pt>
                <c:pt idx="6227">
                  <c:v>25</c:v>
                </c:pt>
                <c:pt idx="6228">
                  <c:v>30</c:v>
                </c:pt>
                <c:pt idx="6229">
                  <c:v>20</c:v>
                </c:pt>
                <c:pt idx="6230">
                  <c:v>27</c:v>
                </c:pt>
                <c:pt idx="6231">
                  <c:v>33</c:v>
                </c:pt>
                <c:pt idx="6232">
                  <c:v>20</c:v>
                </c:pt>
                <c:pt idx="6233">
                  <c:v>24</c:v>
                </c:pt>
                <c:pt idx="6234">
                  <c:v>24</c:v>
                </c:pt>
                <c:pt idx="6235">
                  <c:v>16</c:v>
                </c:pt>
                <c:pt idx="6236">
                  <c:v>19</c:v>
                </c:pt>
                <c:pt idx="6237">
                  <c:v>25</c:v>
                </c:pt>
                <c:pt idx="6238">
                  <c:v>28</c:v>
                </c:pt>
                <c:pt idx="6239">
                  <c:v>26</c:v>
                </c:pt>
                <c:pt idx="6240">
                  <c:v>14</c:v>
                </c:pt>
                <c:pt idx="6241">
                  <c:v>19</c:v>
                </c:pt>
                <c:pt idx="6242">
                  <c:v>12</c:v>
                </c:pt>
                <c:pt idx="6243">
                  <c:v>14</c:v>
                </c:pt>
                <c:pt idx="6244">
                  <c:v>11</c:v>
                </c:pt>
                <c:pt idx="6245">
                  <c:v>31</c:v>
                </c:pt>
                <c:pt idx="6246">
                  <c:v>18</c:v>
                </c:pt>
                <c:pt idx="6247">
                  <c:v>21</c:v>
                </c:pt>
                <c:pt idx="6248">
                  <c:v>14</c:v>
                </c:pt>
                <c:pt idx="6249">
                  <c:v>12</c:v>
                </c:pt>
                <c:pt idx="6250">
                  <c:v>10</c:v>
                </c:pt>
                <c:pt idx="6251">
                  <c:v>12</c:v>
                </c:pt>
                <c:pt idx="6252">
                  <c:v>10</c:v>
                </c:pt>
                <c:pt idx="6253">
                  <c:v>8</c:v>
                </c:pt>
                <c:pt idx="6254">
                  <c:v>5</c:v>
                </c:pt>
                <c:pt idx="6255">
                  <c:v>17</c:v>
                </c:pt>
                <c:pt idx="6256">
                  <c:v>12</c:v>
                </c:pt>
                <c:pt idx="6257">
                  <c:v>8</c:v>
                </c:pt>
                <c:pt idx="6258">
                  <c:v>9</c:v>
                </c:pt>
                <c:pt idx="6259">
                  <c:v>10</c:v>
                </c:pt>
                <c:pt idx="6260">
                  <c:v>8</c:v>
                </c:pt>
                <c:pt idx="6261">
                  <c:v>7</c:v>
                </c:pt>
                <c:pt idx="6262">
                  <c:v>7</c:v>
                </c:pt>
                <c:pt idx="6263">
                  <c:v>9</c:v>
                </c:pt>
                <c:pt idx="6264">
                  <c:v>5</c:v>
                </c:pt>
                <c:pt idx="6265">
                  <c:v>8</c:v>
                </c:pt>
                <c:pt idx="6266">
                  <c:v>4</c:v>
                </c:pt>
                <c:pt idx="6267">
                  <c:v>5</c:v>
                </c:pt>
                <c:pt idx="6268">
                  <c:v>6</c:v>
                </c:pt>
                <c:pt idx="6269">
                  <c:v>1</c:v>
                </c:pt>
                <c:pt idx="6270">
                  <c:v>3</c:v>
                </c:pt>
                <c:pt idx="6271">
                  <c:v>487</c:v>
                </c:pt>
                <c:pt idx="6272">
                  <c:v>443</c:v>
                </c:pt>
                <c:pt idx="6273">
                  <c:v>345</c:v>
                </c:pt>
                <c:pt idx="6274">
                  <c:v>310</c:v>
                </c:pt>
                <c:pt idx="6275">
                  <c:v>136</c:v>
                </c:pt>
                <c:pt idx="6276">
                  <c:v>126</c:v>
                </c:pt>
                <c:pt idx="6277">
                  <c:v>81</c:v>
                </c:pt>
                <c:pt idx="6278">
                  <c:v>86</c:v>
                </c:pt>
                <c:pt idx="6279">
                  <c:v>108</c:v>
                </c:pt>
                <c:pt idx="6280">
                  <c:v>96</c:v>
                </c:pt>
                <c:pt idx="6281">
                  <c:v>78</c:v>
                </c:pt>
                <c:pt idx="6282">
                  <c:v>95</c:v>
                </c:pt>
                <c:pt idx="6283">
                  <c:v>58</c:v>
                </c:pt>
                <c:pt idx="6284">
                  <c:v>98</c:v>
                </c:pt>
                <c:pt idx="6285">
                  <c:v>73</c:v>
                </c:pt>
                <c:pt idx="6286">
                  <c:v>46</c:v>
                </c:pt>
                <c:pt idx="6287">
                  <c:v>97</c:v>
                </c:pt>
                <c:pt idx="6288">
                  <c:v>42</c:v>
                </c:pt>
                <c:pt idx="6289">
                  <c:v>44</c:v>
                </c:pt>
                <c:pt idx="6290">
                  <c:v>53</c:v>
                </c:pt>
                <c:pt idx="6291">
                  <c:v>47</c:v>
                </c:pt>
                <c:pt idx="6292">
                  <c:v>71</c:v>
                </c:pt>
                <c:pt idx="6293">
                  <c:v>54</c:v>
                </c:pt>
                <c:pt idx="6294">
                  <c:v>53</c:v>
                </c:pt>
                <c:pt idx="6295">
                  <c:v>50</c:v>
                </c:pt>
                <c:pt idx="6296">
                  <c:v>57</c:v>
                </c:pt>
                <c:pt idx="6297">
                  <c:v>46</c:v>
                </c:pt>
                <c:pt idx="6298">
                  <c:v>45</c:v>
                </c:pt>
                <c:pt idx="6299">
                  <c:v>45</c:v>
                </c:pt>
                <c:pt idx="6300">
                  <c:v>53</c:v>
                </c:pt>
                <c:pt idx="6301">
                  <c:v>35</c:v>
                </c:pt>
                <c:pt idx="6302">
                  <c:v>40</c:v>
                </c:pt>
                <c:pt idx="6303">
                  <c:v>39</c:v>
                </c:pt>
                <c:pt idx="6304">
                  <c:v>50</c:v>
                </c:pt>
                <c:pt idx="6305">
                  <c:v>40</c:v>
                </c:pt>
                <c:pt idx="6306">
                  <c:v>42</c:v>
                </c:pt>
                <c:pt idx="6307">
                  <c:v>30</c:v>
                </c:pt>
                <c:pt idx="6308">
                  <c:v>28</c:v>
                </c:pt>
                <c:pt idx="6309">
                  <c:v>39</c:v>
                </c:pt>
                <c:pt idx="6310">
                  <c:v>36</c:v>
                </c:pt>
                <c:pt idx="6311">
                  <c:v>31</c:v>
                </c:pt>
                <c:pt idx="6312">
                  <c:v>25</c:v>
                </c:pt>
                <c:pt idx="6313">
                  <c:v>23</c:v>
                </c:pt>
                <c:pt idx="6314">
                  <c:v>17</c:v>
                </c:pt>
                <c:pt idx="6315">
                  <c:v>24</c:v>
                </c:pt>
                <c:pt idx="6316">
                  <c:v>21</c:v>
                </c:pt>
                <c:pt idx="6317">
                  <c:v>26</c:v>
                </c:pt>
                <c:pt idx="6318">
                  <c:v>31</c:v>
                </c:pt>
                <c:pt idx="6319">
                  <c:v>22</c:v>
                </c:pt>
                <c:pt idx="6320">
                  <c:v>25</c:v>
                </c:pt>
                <c:pt idx="6321">
                  <c:v>15</c:v>
                </c:pt>
                <c:pt idx="6322">
                  <c:v>14</c:v>
                </c:pt>
                <c:pt idx="6323">
                  <c:v>27</c:v>
                </c:pt>
                <c:pt idx="6324">
                  <c:v>12</c:v>
                </c:pt>
                <c:pt idx="6325">
                  <c:v>15</c:v>
                </c:pt>
                <c:pt idx="6326">
                  <c:v>13</c:v>
                </c:pt>
                <c:pt idx="6327">
                  <c:v>10</c:v>
                </c:pt>
                <c:pt idx="6328">
                  <c:v>12</c:v>
                </c:pt>
                <c:pt idx="6329">
                  <c:v>15</c:v>
                </c:pt>
                <c:pt idx="6330">
                  <c:v>15</c:v>
                </c:pt>
                <c:pt idx="6331">
                  <c:v>9</c:v>
                </c:pt>
                <c:pt idx="6332">
                  <c:v>14</c:v>
                </c:pt>
                <c:pt idx="6333">
                  <c:v>12</c:v>
                </c:pt>
                <c:pt idx="6334">
                  <c:v>14</c:v>
                </c:pt>
                <c:pt idx="6335">
                  <c:v>10</c:v>
                </c:pt>
                <c:pt idx="6336">
                  <c:v>8</c:v>
                </c:pt>
                <c:pt idx="6337">
                  <c:v>8</c:v>
                </c:pt>
                <c:pt idx="6338">
                  <c:v>8</c:v>
                </c:pt>
                <c:pt idx="6339">
                  <c:v>12</c:v>
                </c:pt>
                <c:pt idx="6340">
                  <c:v>6</c:v>
                </c:pt>
                <c:pt idx="6341">
                  <c:v>11</c:v>
                </c:pt>
                <c:pt idx="6342">
                  <c:v>11</c:v>
                </c:pt>
                <c:pt idx="6343">
                  <c:v>9</c:v>
                </c:pt>
                <c:pt idx="6344">
                  <c:v>10</c:v>
                </c:pt>
                <c:pt idx="6345">
                  <c:v>5</c:v>
                </c:pt>
                <c:pt idx="6346">
                  <c:v>4</c:v>
                </c:pt>
                <c:pt idx="6347">
                  <c:v>4</c:v>
                </c:pt>
                <c:pt idx="6348">
                  <c:v>3</c:v>
                </c:pt>
                <c:pt idx="6349">
                  <c:v>3</c:v>
                </c:pt>
                <c:pt idx="6350">
                  <c:v>3</c:v>
                </c:pt>
                <c:pt idx="6351">
                  <c:v>3</c:v>
                </c:pt>
                <c:pt idx="6352">
                  <c:v>386</c:v>
                </c:pt>
                <c:pt idx="6353">
                  <c:v>308</c:v>
                </c:pt>
                <c:pt idx="6354">
                  <c:v>218</c:v>
                </c:pt>
                <c:pt idx="6355">
                  <c:v>157</c:v>
                </c:pt>
                <c:pt idx="6356">
                  <c:v>115</c:v>
                </c:pt>
                <c:pt idx="6357">
                  <c:v>121</c:v>
                </c:pt>
                <c:pt idx="6358">
                  <c:v>89</c:v>
                </c:pt>
                <c:pt idx="6359">
                  <c:v>69</c:v>
                </c:pt>
                <c:pt idx="6360">
                  <c:v>79</c:v>
                </c:pt>
                <c:pt idx="6361">
                  <c:v>82</c:v>
                </c:pt>
                <c:pt idx="6362">
                  <c:v>62</c:v>
                </c:pt>
                <c:pt idx="6363">
                  <c:v>55</c:v>
                </c:pt>
                <c:pt idx="6364">
                  <c:v>58</c:v>
                </c:pt>
                <c:pt idx="6365">
                  <c:v>46</c:v>
                </c:pt>
                <c:pt idx="6366">
                  <c:v>84</c:v>
                </c:pt>
                <c:pt idx="6367">
                  <c:v>94</c:v>
                </c:pt>
                <c:pt idx="6368">
                  <c:v>60</c:v>
                </c:pt>
                <c:pt idx="6369">
                  <c:v>48</c:v>
                </c:pt>
                <c:pt idx="6370">
                  <c:v>70</c:v>
                </c:pt>
                <c:pt idx="6371">
                  <c:v>67</c:v>
                </c:pt>
                <c:pt idx="6372">
                  <c:v>44</c:v>
                </c:pt>
                <c:pt idx="6373">
                  <c:v>48</c:v>
                </c:pt>
                <c:pt idx="6374">
                  <c:v>32</c:v>
                </c:pt>
                <c:pt idx="6375">
                  <c:v>42</c:v>
                </c:pt>
                <c:pt idx="6376">
                  <c:v>37</c:v>
                </c:pt>
                <c:pt idx="6377">
                  <c:v>45</c:v>
                </c:pt>
                <c:pt idx="6378">
                  <c:v>44</c:v>
                </c:pt>
                <c:pt idx="6379">
                  <c:v>31</c:v>
                </c:pt>
                <c:pt idx="6380">
                  <c:v>38</c:v>
                </c:pt>
                <c:pt idx="6381">
                  <c:v>30</c:v>
                </c:pt>
                <c:pt idx="6382">
                  <c:v>30</c:v>
                </c:pt>
                <c:pt idx="6383">
                  <c:v>32</c:v>
                </c:pt>
                <c:pt idx="6384">
                  <c:v>35</c:v>
                </c:pt>
                <c:pt idx="6385">
                  <c:v>40</c:v>
                </c:pt>
                <c:pt idx="6386">
                  <c:v>45</c:v>
                </c:pt>
                <c:pt idx="6387">
                  <c:v>26</c:v>
                </c:pt>
                <c:pt idx="6388">
                  <c:v>32</c:v>
                </c:pt>
                <c:pt idx="6389">
                  <c:v>24</c:v>
                </c:pt>
                <c:pt idx="6390">
                  <c:v>39</c:v>
                </c:pt>
                <c:pt idx="6391">
                  <c:v>29</c:v>
                </c:pt>
                <c:pt idx="6392">
                  <c:v>22</c:v>
                </c:pt>
                <c:pt idx="6393">
                  <c:v>29</c:v>
                </c:pt>
                <c:pt idx="6394">
                  <c:v>22</c:v>
                </c:pt>
                <c:pt idx="6395">
                  <c:v>25</c:v>
                </c:pt>
                <c:pt idx="6396">
                  <c:v>27</c:v>
                </c:pt>
                <c:pt idx="6397">
                  <c:v>32</c:v>
                </c:pt>
                <c:pt idx="6398">
                  <c:v>20</c:v>
                </c:pt>
                <c:pt idx="6399">
                  <c:v>35</c:v>
                </c:pt>
                <c:pt idx="6400">
                  <c:v>17</c:v>
                </c:pt>
                <c:pt idx="6401">
                  <c:v>16</c:v>
                </c:pt>
                <c:pt idx="6402">
                  <c:v>18</c:v>
                </c:pt>
                <c:pt idx="6403">
                  <c:v>19</c:v>
                </c:pt>
                <c:pt idx="6404">
                  <c:v>16</c:v>
                </c:pt>
                <c:pt idx="6405">
                  <c:v>14</c:v>
                </c:pt>
                <c:pt idx="6406">
                  <c:v>15</c:v>
                </c:pt>
                <c:pt idx="6407">
                  <c:v>13</c:v>
                </c:pt>
                <c:pt idx="6408">
                  <c:v>14</c:v>
                </c:pt>
                <c:pt idx="6409">
                  <c:v>12</c:v>
                </c:pt>
                <c:pt idx="6410">
                  <c:v>11</c:v>
                </c:pt>
                <c:pt idx="6411">
                  <c:v>20</c:v>
                </c:pt>
                <c:pt idx="6412">
                  <c:v>13</c:v>
                </c:pt>
                <c:pt idx="6413">
                  <c:v>15</c:v>
                </c:pt>
                <c:pt idx="6414">
                  <c:v>7</c:v>
                </c:pt>
                <c:pt idx="6415">
                  <c:v>10</c:v>
                </c:pt>
                <c:pt idx="6416">
                  <c:v>5</c:v>
                </c:pt>
                <c:pt idx="6417">
                  <c:v>7</c:v>
                </c:pt>
                <c:pt idx="6418">
                  <c:v>7</c:v>
                </c:pt>
                <c:pt idx="6419">
                  <c:v>6</c:v>
                </c:pt>
                <c:pt idx="6420">
                  <c:v>5</c:v>
                </c:pt>
                <c:pt idx="6421">
                  <c:v>4</c:v>
                </c:pt>
                <c:pt idx="6422">
                  <c:v>8</c:v>
                </c:pt>
                <c:pt idx="6423">
                  <c:v>4</c:v>
                </c:pt>
                <c:pt idx="6424">
                  <c:v>3</c:v>
                </c:pt>
                <c:pt idx="6425">
                  <c:v>8</c:v>
                </c:pt>
                <c:pt idx="6426">
                  <c:v>5</c:v>
                </c:pt>
                <c:pt idx="6427">
                  <c:v>2</c:v>
                </c:pt>
                <c:pt idx="6428">
                  <c:v>2</c:v>
                </c:pt>
                <c:pt idx="6429">
                  <c:v>2</c:v>
                </c:pt>
                <c:pt idx="6430">
                  <c:v>2</c:v>
                </c:pt>
                <c:pt idx="6431">
                  <c:v>172</c:v>
                </c:pt>
                <c:pt idx="6432">
                  <c:v>150</c:v>
                </c:pt>
                <c:pt idx="6433">
                  <c:v>91</c:v>
                </c:pt>
                <c:pt idx="6434">
                  <c:v>53</c:v>
                </c:pt>
                <c:pt idx="6435">
                  <c:v>92</c:v>
                </c:pt>
                <c:pt idx="6436">
                  <c:v>42</c:v>
                </c:pt>
                <c:pt idx="6437">
                  <c:v>70</c:v>
                </c:pt>
                <c:pt idx="6438">
                  <c:v>37</c:v>
                </c:pt>
                <c:pt idx="6439">
                  <c:v>49</c:v>
                </c:pt>
                <c:pt idx="6440">
                  <c:v>62</c:v>
                </c:pt>
                <c:pt idx="6441">
                  <c:v>33</c:v>
                </c:pt>
                <c:pt idx="6442">
                  <c:v>56</c:v>
                </c:pt>
                <c:pt idx="6443">
                  <c:v>28</c:v>
                </c:pt>
                <c:pt idx="6444">
                  <c:v>62</c:v>
                </c:pt>
                <c:pt idx="6445">
                  <c:v>23</c:v>
                </c:pt>
                <c:pt idx="6446">
                  <c:v>27</c:v>
                </c:pt>
                <c:pt idx="6447">
                  <c:v>33</c:v>
                </c:pt>
                <c:pt idx="6448">
                  <c:v>26</c:v>
                </c:pt>
                <c:pt idx="6449">
                  <c:v>30</c:v>
                </c:pt>
                <c:pt idx="6450">
                  <c:v>40</c:v>
                </c:pt>
                <c:pt idx="6451">
                  <c:v>23</c:v>
                </c:pt>
                <c:pt idx="6452">
                  <c:v>29</c:v>
                </c:pt>
                <c:pt idx="6453">
                  <c:v>17</c:v>
                </c:pt>
                <c:pt idx="6454">
                  <c:v>23</c:v>
                </c:pt>
                <c:pt idx="6455">
                  <c:v>22</c:v>
                </c:pt>
                <c:pt idx="6456">
                  <c:v>22</c:v>
                </c:pt>
                <c:pt idx="6457">
                  <c:v>27</c:v>
                </c:pt>
                <c:pt idx="6458">
                  <c:v>52</c:v>
                </c:pt>
                <c:pt idx="6459">
                  <c:v>20</c:v>
                </c:pt>
                <c:pt idx="6460">
                  <c:v>23</c:v>
                </c:pt>
                <c:pt idx="6461">
                  <c:v>32</c:v>
                </c:pt>
                <c:pt idx="6462">
                  <c:v>17</c:v>
                </c:pt>
                <c:pt idx="6463">
                  <c:v>16</c:v>
                </c:pt>
                <c:pt idx="6464">
                  <c:v>26</c:v>
                </c:pt>
                <c:pt idx="6465">
                  <c:v>19</c:v>
                </c:pt>
                <c:pt idx="6466">
                  <c:v>28</c:v>
                </c:pt>
                <c:pt idx="6467">
                  <c:v>20</c:v>
                </c:pt>
                <c:pt idx="6468">
                  <c:v>23</c:v>
                </c:pt>
                <c:pt idx="6469">
                  <c:v>17</c:v>
                </c:pt>
                <c:pt idx="6470">
                  <c:v>17</c:v>
                </c:pt>
                <c:pt idx="6471">
                  <c:v>12</c:v>
                </c:pt>
                <c:pt idx="6472">
                  <c:v>12</c:v>
                </c:pt>
                <c:pt idx="6473">
                  <c:v>15</c:v>
                </c:pt>
                <c:pt idx="6474">
                  <c:v>13</c:v>
                </c:pt>
                <c:pt idx="6475">
                  <c:v>13</c:v>
                </c:pt>
                <c:pt idx="6476">
                  <c:v>29</c:v>
                </c:pt>
                <c:pt idx="6477">
                  <c:v>16</c:v>
                </c:pt>
                <c:pt idx="6478">
                  <c:v>16</c:v>
                </c:pt>
                <c:pt idx="6479">
                  <c:v>9</c:v>
                </c:pt>
                <c:pt idx="6480">
                  <c:v>10</c:v>
                </c:pt>
                <c:pt idx="6481">
                  <c:v>14</c:v>
                </c:pt>
                <c:pt idx="6482">
                  <c:v>15</c:v>
                </c:pt>
                <c:pt idx="6483">
                  <c:v>10</c:v>
                </c:pt>
                <c:pt idx="6484">
                  <c:v>14</c:v>
                </c:pt>
                <c:pt idx="6485">
                  <c:v>7</c:v>
                </c:pt>
                <c:pt idx="6486">
                  <c:v>7</c:v>
                </c:pt>
                <c:pt idx="6487">
                  <c:v>9</c:v>
                </c:pt>
                <c:pt idx="6488">
                  <c:v>6</c:v>
                </c:pt>
                <c:pt idx="6489">
                  <c:v>6</c:v>
                </c:pt>
                <c:pt idx="6490">
                  <c:v>6</c:v>
                </c:pt>
                <c:pt idx="6491">
                  <c:v>3</c:v>
                </c:pt>
                <c:pt idx="6492">
                  <c:v>5</c:v>
                </c:pt>
                <c:pt idx="6493">
                  <c:v>5</c:v>
                </c:pt>
                <c:pt idx="6494">
                  <c:v>5</c:v>
                </c:pt>
                <c:pt idx="6495">
                  <c:v>7</c:v>
                </c:pt>
                <c:pt idx="6496">
                  <c:v>5</c:v>
                </c:pt>
                <c:pt idx="6497">
                  <c:v>3</c:v>
                </c:pt>
                <c:pt idx="6498">
                  <c:v>5</c:v>
                </c:pt>
                <c:pt idx="6499">
                  <c:v>5</c:v>
                </c:pt>
                <c:pt idx="6500">
                  <c:v>6</c:v>
                </c:pt>
                <c:pt idx="6501">
                  <c:v>3</c:v>
                </c:pt>
                <c:pt idx="6502">
                  <c:v>2</c:v>
                </c:pt>
                <c:pt idx="6503">
                  <c:v>1</c:v>
                </c:pt>
                <c:pt idx="6504">
                  <c:v>1</c:v>
                </c:pt>
                <c:pt idx="6505">
                  <c:v>1</c:v>
                </c:pt>
                <c:pt idx="6506">
                  <c:v>550</c:v>
                </c:pt>
                <c:pt idx="6507">
                  <c:v>429</c:v>
                </c:pt>
                <c:pt idx="6508">
                  <c:v>293</c:v>
                </c:pt>
                <c:pt idx="6509">
                  <c:v>280</c:v>
                </c:pt>
                <c:pt idx="6510">
                  <c:v>260</c:v>
                </c:pt>
                <c:pt idx="6511">
                  <c:v>145</c:v>
                </c:pt>
                <c:pt idx="6512">
                  <c:v>145</c:v>
                </c:pt>
                <c:pt idx="6513">
                  <c:v>144</c:v>
                </c:pt>
                <c:pt idx="6514">
                  <c:v>137</c:v>
                </c:pt>
                <c:pt idx="6515">
                  <c:v>180</c:v>
                </c:pt>
                <c:pt idx="6516">
                  <c:v>169</c:v>
                </c:pt>
                <c:pt idx="6517">
                  <c:v>249</c:v>
                </c:pt>
                <c:pt idx="6518">
                  <c:v>121</c:v>
                </c:pt>
                <c:pt idx="6519">
                  <c:v>115</c:v>
                </c:pt>
                <c:pt idx="6520">
                  <c:v>174</c:v>
                </c:pt>
                <c:pt idx="6521">
                  <c:v>177</c:v>
                </c:pt>
                <c:pt idx="6522">
                  <c:v>173</c:v>
                </c:pt>
                <c:pt idx="6523">
                  <c:v>144</c:v>
                </c:pt>
                <c:pt idx="6524">
                  <c:v>109</c:v>
                </c:pt>
                <c:pt idx="6525">
                  <c:v>141</c:v>
                </c:pt>
                <c:pt idx="6526">
                  <c:v>164</c:v>
                </c:pt>
                <c:pt idx="6527">
                  <c:v>102</c:v>
                </c:pt>
                <c:pt idx="6528">
                  <c:v>168</c:v>
                </c:pt>
                <c:pt idx="6529">
                  <c:v>166</c:v>
                </c:pt>
                <c:pt idx="6530">
                  <c:v>163</c:v>
                </c:pt>
                <c:pt idx="6531">
                  <c:v>126</c:v>
                </c:pt>
                <c:pt idx="6532">
                  <c:v>150</c:v>
                </c:pt>
                <c:pt idx="6533">
                  <c:v>98</c:v>
                </c:pt>
                <c:pt idx="6534">
                  <c:v>75</c:v>
                </c:pt>
                <c:pt idx="6535">
                  <c:v>153</c:v>
                </c:pt>
                <c:pt idx="6536">
                  <c:v>101</c:v>
                </c:pt>
                <c:pt idx="6537">
                  <c:v>68</c:v>
                </c:pt>
                <c:pt idx="6538">
                  <c:v>87</c:v>
                </c:pt>
                <c:pt idx="6539">
                  <c:v>111</c:v>
                </c:pt>
                <c:pt idx="6540">
                  <c:v>86</c:v>
                </c:pt>
                <c:pt idx="6541">
                  <c:v>104</c:v>
                </c:pt>
                <c:pt idx="6542">
                  <c:v>61</c:v>
                </c:pt>
                <c:pt idx="6543">
                  <c:v>72</c:v>
                </c:pt>
                <c:pt idx="6544">
                  <c:v>70</c:v>
                </c:pt>
                <c:pt idx="6545">
                  <c:v>69</c:v>
                </c:pt>
                <c:pt idx="6546">
                  <c:v>56</c:v>
                </c:pt>
                <c:pt idx="6547">
                  <c:v>64</c:v>
                </c:pt>
                <c:pt idx="6548">
                  <c:v>68</c:v>
                </c:pt>
                <c:pt idx="6549">
                  <c:v>45</c:v>
                </c:pt>
                <c:pt idx="6550">
                  <c:v>66</c:v>
                </c:pt>
                <c:pt idx="6551">
                  <c:v>65</c:v>
                </c:pt>
                <c:pt idx="6552">
                  <c:v>64</c:v>
                </c:pt>
                <c:pt idx="6553">
                  <c:v>51</c:v>
                </c:pt>
                <c:pt idx="6554">
                  <c:v>63</c:v>
                </c:pt>
                <c:pt idx="6555">
                  <c:v>59</c:v>
                </c:pt>
                <c:pt idx="6556">
                  <c:v>75</c:v>
                </c:pt>
                <c:pt idx="6557">
                  <c:v>42</c:v>
                </c:pt>
                <c:pt idx="6558">
                  <c:v>67</c:v>
                </c:pt>
                <c:pt idx="6559">
                  <c:v>40</c:v>
                </c:pt>
                <c:pt idx="6560">
                  <c:v>56</c:v>
                </c:pt>
                <c:pt idx="6561">
                  <c:v>47</c:v>
                </c:pt>
                <c:pt idx="6562">
                  <c:v>44</c:v>
                </c:pt>
                <c:pt idx="6563">
                  <c:v>56</c:v>
                </c:pt>
                <c:pt idx="6564">
                  <c:v>56</c:v>
                </c:pt>
                <c:pt idx="6565">
                  <c:v>22</c:v>
                </c:pt>
                <c:pt idx="6566">
                  <c:v>40</c:v>
                </c:pt>
                <c:pt idx="6567">
                  <c:v>39</c:v>
                </c:pt>
                <c:pt idx="6568">
                  <c:v>21</c:v>
                </c:pt>
                <c:pt idx="6569">
                  <c:v>25</c:v>
                </c:pt>
                <c:pt idx="6570">
                  <c:v>40</c:v>
                </c:pt>
                <c:pt idx="6571">
                  <c:v>34</c:v>
                </c:pt>
                <c:pt idx="6572">
                  <c:v>29</c:v>
                </c:pt>
                <c:pt idx="6573">
                  <c:v>36</c:v>
                </c:pt>
                <c:pt idx="6574">
                  <c:v>29</c:v>
                </c:pt>
                <c:pt idx="6575">
                  <c:v>207</c:v>
                </c:pt>
                <c:pt idx="6576">
                  <c:v>19</c:v>
                </c:pt>
                <c:pt idx="6577">
                  <c:v>33</c:v>
                </c:pt>
                <c:pt idx="6578">
                  <c:v>16</c:v>
                </c:pt>
                <c:pt idx="6579">
                  <c:v>25</c:v>
                </c:pt>
                <c:pt idx="6580">
                  <c:v>21</c:v>
                </c:pt>
                <c:pt idx="6581">
                  <c:v>16</c:v>
                </c:pt>
                <c:pt idx="6582">
                  <c:v>14</c:v>
                </c:pt>
                <c:pt idx="6583">
                  <c:v>9</c:v>
                </c:pt>
                <c:pt idx="6584">
                  <c:v>10</c:v>
                </c:pt>
                <c:pt idx="6585">
                  <c:v>8</c:v>
                </c:pt>
                <c:pt idx="6586">
                  <c:v>8</c:v>
                </c:pt>
                <c:pt idx="6587">
                  <c:v>7</c:v>
                </c:pt>
                <c:pt idx="6588">
                  <c:v>7</c:v>
                </c:pt>
                <c:pt idx="6589">
                  <c:v>2</c:v>
                </c:pt>
                <c:pt idx="6590">
                  <c:v>4</c:v>
                </c:pt>
                <c:pt idx="6591">
                  <c:v>96</c:v>
                </c:pt>
                <c:pt idx="6592">
                  <c:v>73</c:v>
                </c:pt>
                <c:pt idx="6593">
                  <c:v>54</c:v>
                </c:pt>
                <c:pt idx="6594">
                  <c:v>47</c:v>
                </c:pt>
                <c:pt idx="6595">
                  <c:v>90</c:v>
                </c:pt>
                <c:pt idx="6596">
                  <c:v>37</c:v>
                </c:pt>
                <c:pt idx="6597">
                  <c:v>59</c:v>
                </c:pt>
                <c:pt idx="6598">
                  <c:v>43</c:v>
                </c:pt>
                <c:pt idx="6599">
                  <c:v>48</c:v>
                </c:pt>
                <c:pt idx="6600">
                  <c:v>25</c:v>
                </c:pt>
                <c:pt idx="6601">
                  <c:v>40</c:v>
                </c:pt>
                <c:pt idx="6602">
                  <c:v>39</c:v>
                </c:pt>
                <c:pt idx="6603">
                  <c:v>50</c:v>
                </c:pt>
                <c:pt idx="6604">
                  <c:v>19</c:v>
                </c:pt>
                <c:pt idx="6605">
                  <c:v>20</c:v>
                </c:pt>
                <c:pt idx="6606">
                  <c:v>25</c:v>
                </c:pt>
                <c:pt idx="6607">
                  <c:v>27</c:v>
                </c:pt>
                <c:pt idx="6608">
                  <c:v>15</c:v>
                </c:pt>
                <c:pt idx="6609">
                  <c:v>15</c:v>
                </c:pt>
                <c:pt idx="6610">
                  <c:v>11</c:v>
                </c:pt>
                <c:pt idx="6611">
                  <c:v>11</c:v>
                </c:pt>
                <c:pt idx="6612">
                  <c:v>16</c:v>
                </c:pt>
                <c:pt idx="6613">
                  <c:v>20</c:v>
                </c:pt>
                <c:pt idx="6614">
                  <c:v>10</c:v>
                </c:pt>
                <c:pt idx="6615">
                  <c:v>9</c:v>
                </c:pt>
                <c:pt idx="6616">
                  <c:v>11</c:v>
                </c:pt>
                <c:pt idx="6617">
                  <c:v>8</c:v>
                </c:pt>
                <c:pt idx="6618">
                  <c:v>15</c:v>
                </c:pt>
                <c:pt idx="6619">
                  <c:v>15</c:v>
                </c:pt>
                <c:pt idx="6620">
                  <c:v>13</c:v>
                </c:pt>
                <c:pt idx="6621">
                  <c:v>10</c:v>
                </c:pt>
                <c:pt idx="6622">
                  <c:v>8</c:v>
                </c:pt>
                <c:pt idx="6623">
                  <c:v>8</c:v>
                </c:pt>
                <c:pt idx="6624">
                  <c:v>10</c:v>
                </c:pt>
                <c:pt idx="6625">
                  <c:v>7</c:v>
                </c:pt>
                <c:pt idx="6626">
                  <c:v>8</c:v>
                </c:pt>
                <c:pt idx="6627">
                  <c:v>11</c:v>
                </c:pt>
                <c:pt idx="6628">
                  <c:v>9</c:v>
                </c:pt>
                <c:pt idx="6629">
                  <c:v>5</c:v>
                </c:pt>
                <c:pt idx="6630">
                  <c:v>7</c:v>
                </c:pt>
                <c:pt idx="6631">
                  <c:v>6</c:v>
                </c:pt>
                <c:pt idx="6632">
                  <c:v>6</c:v>
                </c:pt>
                <c:pt idx="6633">
                  <c:v>7</c:v>
                </c:pt>
                <c:pt idx="6634">
                  <c:v>4</c:v>
                </c:pt>
                <c:pt idx="6635">
                  <c:v>6</c:v>
                </c:pt>
                <c:pt idx="6636">
                  <c:v>4</c:v>
                </c:pt>
                <c:pt idx="6637">
                  <c:v>5</c:v>
                </c:pt>
                <c:pt idx="6638">
                  <c:v>3</c:v>
                </c:pt>
                <c:pt idx="6639">
                  <c:v>3</c:v>
                </c:pt>
                <c:pt idx="6640">
                  <c:v>22</c:v>
                </c:pt>
                <c:pt idx="6641">
                  <c:v>3</c:v>
                </c:pt>
                <c:pt idx="6642">
                  <c:v>4</c:v>
                </c:pt>
                <c:pt idx="6643">
                  <c:v>3</c:v>
                </c:pt>
                <c:pt idx="6644">
                  <c:v>3</c:v>
                </c:pt>
                <c:pt idx="6645">
                  <c:v>2</c:v>
                </c:pt>
                <c:pt idx="6646">
                  <c:v>4</c:v>
                </c:pt>
                <c:pt idx="6647">
                  <c:v>5</c:v>
                </c:pt>
                <c:pt idx="6648">
                  <c:v>4</c:v>
                </c:pt>
                <c:pt idx="6649">
                  <c:v>4</c:v>
                </c:pt>
                <c:pt idx="6650">
                  <c:v>2</c:v>
                </c:pt>
                <c:pt idx="6651">
                  <c:v>2</c:v>
                </c:pt>
                <c:pt idx="6652">
                  <c:v>2</c:v>
                </c:pt>
                <c:pt idx="6653">
                  <c:v>3</c:v>
                </c:pt>
                <c:pt idx="6654">
                  <c:v>2</c:v>
                </c:pt>
                <c:pt idx="6655">
                  <c:v>4</c:v>
                </c:pt>
                <c:pt idx="6656">
                  <c:v>2</c:v>
                </c:pt>
                <c:pt idx="6657">
                  <c:v>2</c:v>
                </c:pt>
                <c:pt idx="6658">
                  <c:v>118</c:v>
                </c:pt>
                <c:pt idx="6659">
                  <c:v>103</c:v>
                </c:pt>
                <c:pt idx="6660">
                  <c:v>136</c:v>
                </c:pt>
                <c:pt idx="6661">
                  <c:v>64</c:v>
                </c:pt>
                <c:pt idx="6662">
                  <c:v>113</c:v>
                </c:pt>
                <c:pt idx="6663">
                  <c:v>166</c:v>
                </c:pt>
                <c:pt idx="6664">
                  <c:v>96</c:v>
                </c:pt>
                <c:pt idx="6665">
                  <c:v>52</c:v>
                </c:pt>
                <c:pt idx="6666">
                  <c:v>81</c:v>
                </c:pt>
                <c:pt idx="6667">
                  <c:v>114</c:v>
                </c:pt>
                <c:pt idx="6668">
                  <c:v>63</c:v>
                </c:pt>
                <c:pt idx="6669">
                  <c:v>91</c:v>
                </c:pt>
                <c:pt idx="6670">
                  <c:v>49</c:v>
                </c:pt>
                <c:pt idx="6671">
                  <c:v>55</c:v>
                </c:pt>
                <c:pt idx="6672">
                  <c:v>64</c:v>
                </c:pt>
                <c:pt idx="6673">
                  <c:v>23</c:v>
                </c:pt>
                <c:pt idx="6674">
                  <c:v>56</c:v>
                </c:pt>
                <c:pt idx="6675">
                  <c:v>37</c:v>
                </c:pt>
                <c:pt idx="6676">
                  <c:v>45</c:v>
                </c:pt>
                <c:pt idx="6677">
                  <c:v>26</c:v>
                </c:pt>
                <c:pt idx="6678">
                  <c:v>33</c:v>
                </c:pt>
                <c:pt idx="6679">
                  <c:v>25</c:v>
                </c:pt>
                <c:pt idx="6680">
                  <c:v>31</c:v>
                </c:pt>
                <c:pt idx="6681">
                  <c:v>17</c:v>
                </c:pt>
                <c:pt idx="6682">
                  <c:v>23</c:v>
                </c:pt>
                <c:pt idx="6683">
                  <c:v>14</c:v>
                </c:pt>
                <c:pt idx="6684">
                  <c:v>14</c:v>
                </c:pt>
                <c:pt idx="6685">
                  <c:v>19</c:v>
                </c:pt>
                <c:pt idx="6686">
                  <c:v>17</c:v>
                </c:pt>
                <c:pt idx="6687">
                  <c:v>15</c:v>
                </c:pt>
                <c:pt idx="6688">
                  <c:v>16</c:v>
                </c:pt>
                <c:pt idx="6689">
                  <c:v>12</c:v>
                </c:pt>
                <c:pt idx="6690">
                  <c:v>20</c:v>
                </c:pt>
                <c:pt idx="6691">
                  <c:v>14</c:v>
                </c:pt>
                <c:pt idx="6692">
                  <c:v>14</c:v>
                </c:pt>
                <c:pt idx="6693">
                  <c:v>22</c:v>
                </c:pt>
                <c:pt idx="6694">
                  <c:v>15</c:v>
                </c:pt>
                <c:pt idx="6695">
                  <c:v>17</c:v>
                </c:pt>
                <c:pt idx="6696">
                  <c:v>10</c:v>
                </c:pt>
                <c:pt idx="6697">
                  <c:v>14</c:v>
                </c:pt>
                <c:pt idx="6698">
                  <c:v>16</c:v>
                </c:pt>
                <c:pt idx="6699">
                  <c:v>9</c:v>
                </c:pt>
                <c:pt idx="6700">
                  <c:v>11</c:v>
                </c:pt>
                <c:pt idx="6701">
                  <c:v>27</c:v>
                </c:pt>
                <c:pt idx="6702">
                  <c:v>8</c:v>
                </c:pt>
                <c:pt idx="6703">
                  <c:v>8</c:v>
                </c:pt>
                <c:pt idx="6704">
                  <c:v>13</c:v>
                </c:pt>
                <c:pt idx="6705">
                  <c:v>11</c:v>
                </c:pt>
                <c:pt idx="6706">
                  <c:v>7</c:v>
                </c:pt>
                <c:pt idx="6707">
                  <c:v>7</c:v>
                </c:pt>
                <c:pt idx="6708">
                  <c:v>8</c:v>
                </c:pt>
                <c:pt idx="6709">
                  <c:v>8</c:v>
                </c:pt>
                <c:pt idx="6710">
                  <c:v>6</c:v>
                </c:pt>
                <c:pt idx="6711">
                  <c:v>17</c:v>
                </c:pt>
                <c:pt idx="6712">
                  <c:v>8</c:v>
                </c:pt>
                <c:pt idx="6713">
                  <c:v>7</c:v>
                </c:pt>
                <c:pt idx="6714">
                  <c:v>6</c:v>
                </c:pt>
                <c:pt idx="6715">
                  <c:v>7</c:v>
                </c:pt>
                <c:pt idx="6716">
                  <c:v>5</c:v>
                </c:pt>
                <c:pt idx="6717">
                  <c:v>4</c:v>
                </c:pt>
                <c:pt idx="6718">
                  <c:v>5</c:v>
                </c:pt>
                <c:pt idx="6719">
                  <c:v>5</c:v>
                </c:pt>
                <c:pt idx="6720">
                  <c:v>6</c:v>
                </c:pt>
                <c:pt idx="6721">
                  <c:v>5</c:v>
                </c:pt>
                <c:pt idx="6722">
                  <c:v>5</c:v>
                </c:pt>
                <c:pt idx="6723">
                  <c:v>3</c:v>
                </c:pt>
                <c:pt idx="6724">
                  <c:v>3</c:v>
                </c:pt>
                <c:pt idx="6725">
                  <c:v>3</c:v>
                </c:pt>
                <c:pt idx="6726">
                  <c:v>3</c:v>
                </c:pt>
                <c:pt idx="6727">
                  <c:v>6</c:v>
                </c:pt>
                <c:pt idx="6728">
                  <c:v>2</c:v>
                </c:pt>
                <c:pt idx="6729">
                  <c:v>276</c:v>
                </c:pt>
                <c:pt idx="6730">
                  <c:v>222</c:v>
                </c:pt>
                <c:pt idx="6731">
                  <c:v>202</c:v>
                </c:pt>
                <c:pt idx="6732">
                  <c:v>220</c:v>
                </c:pt>
                <c:pt idx="6733">
                  <c:v>103</c:v>
                </c:pt>
                <c:pt idx="6734">
                  <c:v>87</c:v>
                </c:pt>
                <c:pt idx="6735">
                  <c:v>116</c:v>
                </c:pt>
                <c:pt idx="6736">
                  <c:v>87</c:v>
                </c:pt>
                <c:pt idx="6737">
                  <c:v>61</c:v>
                </c:pt>
                <c:pt idx="6738">
                  <c:v>71</c:v>
                </c:pt>
                <c:pt idx="6739">
                  <c:v>46</c:v>
                </c:pt>
                <c:pt idx="6740">
                  <c:v>57</c:v>
                </c:pt>
                <c:pt idx="6741">
                  <c:v>55</c:v>
                </c:pt>
                <c:pt idx="6742">
                  <c:v>62</c:v>
                </c:pt>
                <c:pt idx="6743">
                  <c:v>77</c:v>
                </c:pt>
                <c:pt idx="6744">
                  <c:v>51</c:v>
                </c:pt>
                <c:pt idx="6745">
                  <c:v>40</c:v>
                </c:pt>
                <c:pt idx="6746">
                  <c:v>45</c:v>
                </c:pt>
                <c:pt idx="6747">
                  <c:v>54</c:v>
                </c:pt>
                <c:pt idx="6748">
                  <c:v>54</c:v>
                </c:pt>
                <c:pt idx="6749">
                  <c:v>70</c:v>
                </c:pt>
                <c:pt idx="6750">
                  <c:v>34</c:v>
                </c:pt>
                <c:pt idx="6751">
                  <c:v>40</c:v>
                </c:pt>
                <c:pt idx="6752">
                  <c:v>34</c:v>
                </c:pt>
                <c:pt idx="6753">
                  <c:v>58</c:v>
                </c:pt>
                <c:pt idx="6754">
                  <c:v>66</c:v>
                </c:pt>
                <c:pt idx="6755">
                  <c:v>65</c:v>
                </c:pt>
                <c:pt idx="6756">
                  <c:v>45</c:v>
                </c:pt>
                <c:pt idx="6757">
                  <c:v>44</c:v>
                </c:pt>
                <c:pt idx="6758">
                  <c:v>35</c:v>
                </c:pt>
                <c:pt idx="6759">
                  <c:v>39</c:v>
                </c:pt>
                <c:pt idx="6760">
                  <c:v>26</c:v>
                </c:pt>
                <c:pt idx="6761">
                  <c:v>37</c:v>
                </c:pt>
                <c:pt idx="6762">
                  <c:v>19</c:v>
                </c:pt>
                <c:pt idx="6763">
                  <c:v>26</c:v>
                </c:pt>
                <c:pt idx="6764">
                  <c:v>36</c:v>
                </c:pt>
                <c:pt idx="6765">
                  <c:v>31</c:v>
                </c:pt>
                <c:pt idx="6766">
                  <c:v>25</c:v>
                </c:pt>
                <c:pt idx="6767">
                  <c:v>34</c:v>
                </c:pt>
                <c:pt idx="6768">
                  <c:v>23</c:v>
                </c:pt>
                <c:pt idx="6769">
                  <c:v>27</c:v>
                </c:pt>
                <c:pt idx="6770">
                  <c:v>25</c:v>
                </c:pt>
                <c:pt idx="6771">
                  <c:v>24</c:v>
                </c:pt>
                <c:pt idx="6772">
                  <c:v>19</c:v>
                </c:pt>
                <c:pt idx="6773">
                  <c:v>19</c:v>
                </c:pt>
                <c:pt idx="6774">
                  <c:v>22</c:v>
                </c:pt>
                <c:pt idx="6775">
                  <c:v>14</c:v>
                </c:pt>
                <c:pt idx="6776">
                  <c:v>27</c:v>
                </c:pt>
                <c:pt idx="6777">
                  <c:v>19</c:v>
                </c:pt>
                <c:pt idx="6778">
                  <c:v>19</c:v>
                </c:pt>
                <c:pt idx="6779">
                  <c:v>25</c:v>
                </c:pt>
                <c:pt idx="6780">
                  <c:v>18</c:v>
                </c:pt>
                <c:pt idx="6781">
                  <c:v>14</c:v>
                </c:pt>
                <c:pt idx="6782">
                  <c:v>17</c:v>
                </c:pt>
                <c:pt idx="6783">
                  <c:v>20</c:v>
                </c:pt>
                <c:pt idx="6784">
                  <c:v>18</c:v>
                </c:pt>
                <c:pt idx="6785">
                  <c:v>16</c:v>
                </c:pt>
                <c:pt idx="6786">
                  <c:v>11</c:v>
                </c:pt>
                <c:pt idx="6787">
                  <c:v>11</c:v>
                </c:pt>
                <c:pt idx="6788">
                  <c:v>27</c:v>
                </c:pt>
                <c:pt idx="6789">
                  <c:v>15</c:v>
                </c:pt>
                <c:pt idx="6790">
                  <c:v>13</c:v>
                </c:pt>
                <c:pt idx="6791">
                  <c:v>15</c:v>
                </c:pt>
                <c:pt idx="6792">
                  <c:v>11</c:v>
                </c:pt>
                <c:pt idx="6793">
                  <c:v>12</c:v>
                </c:pt>
                <c:pt idx="6794">
                  <c:v>13</c:v>
                </c:pt>
                <c:pt idx="6795">
                  <c:v>18</c:v>
                </c:pt>
                <c:pt idx="6796">
                  <c:v>12</c:v>
                </c:pt>
                <c:pt idx="6797">
                  <c:v>12</c:v>
                </c:pt>
                <c:pt idx="6798">
                  <c:v>7</c:v>
                </c:pt>
                <c:pt idx="6799">
                  <c:v>6</c:v>
                </c:pt>
                <c:pt idx="6800">
                  <c:v>8</c:v>
                </c:pt>
                <c:pt idx="6801">
                  <c:v>11</c:v>
                </c:pt>
                <c:pt idx="6802">
                  <c:v>5</c:v>
                </c:pt>
                <c:pt idx="6803">
                  <c:v>8</c:v>
                </c:pt>
                <c:pt idx="6804">
                  <c:v>9</c:v>
                </c:pt>
                <c:pt idx="6805">
                  <c:v>6</c:v>
                </c:pt>
                <c:pt idx="6806">
                  <c:v>5</c:v>
                </c:pt>
                <c:pt idx="6807">
                  <c:v>5</c:v>
                </c:pt>
                <c:pt idx="6808">
                  <c:v>7</c:v>
                </c:pt>
                <c:pt idx="6809">
                  <c:v>31</c:v>
                </c:pt>
                <c:pt idx="6810">
                  <c:v>4</c:v>
                </c:pt>
                <c:pt idx="6811">
                  <c:v>4</c:v>
                </c:pt>
                <c:pt idx="6812">
                  <c:v>4</c:v>
                </c:pt>
                <c:pt idx="6813">
                  <c:v>7</c:v>
                </c:pt>
                <c:pt idx="6814">
                  <c:v>2</c:v>
                </c:pt>
                <c:pt idx="6815">
                  <c:v>2</c:v>
                </c:pt>
                <c:pt idx="6816">
                  <c:v>2</c:v>
                </c:pt>
                <c:pt idx="6817">
                  <c:v>2</c:v>
                </c:pt>
                <c:pt idx="6818">
                  <c:v>267</c:v>
                </c:pt>
                <c:pt idx="6819">
                  <c:v>228</c:v>
                </c:pt>
                <c:pt idx="6820">
                  <c:v>218</c:v>
                </c:pt>
                <c:pt idx="6821">
                  <c:v>113</c:v>
                </c:pt>
                <c:pt idx="6822">
                  <c:v>87</c:v>
                </c:pt>
                <c:pt idx="6823">
                  <c:v>56</c:v>
                </c:pt>
                <c:pt idx="6824">
                  <c:v>102</c:v>
                </c:pt>
                <c:pt idx="6825">
                  <c:v>51</c:v>
                </c:pt>
                <c:pt idx="6826">
                  <c:v>48</c:v>
                </c:pt>
                <c:pt idx="6827">
                  <c:v>47</c:v>
                </c:pt>
                <c:pt idx="6828">
                  <c:v>200</c:v>
                </c:pt>
                <c:pt idx="6829">
                  <c:v>52</c:v>
                </c:pt>
                <c:pt idx="6830">
                  <c:v>40</c:v>
                </c:pt>
                <c:pt idx="6831">
                  <c:v>49</c:v>
                </c:pt>
                <c:pt idx="6832">
                  <c:v>49</c:v>
                </c:pt>
                <c:pt idx="6833">
                  <c:v>66</c:v>
                </c:pt>
                <c:pt idx="6834">
                  <c:v>65</c:v>
                </c:pt>
                <c:pt idx="6835">
                  <c:v>74</c:v>
                </c:pt>
                <c:pt idx="6836">
                  <c:v>50</c:v>
                </c:pt>
                <c:pt idx="6837">
                  <c:v>63</c:v>
                </c:pt>
                <c:pt idx="6838">
                  <c:v>29</c:v>
                </c:pt>
                <c:pt idx="6839">
                  <c:v>43</c:v>
                </c:pt>
                <c:pt idx="6840">
                  <c:v>53</c:v>
                </c:pt>
                <c:pt idx="6841">
                  <c:v>42</c:v>
                </c:pt>
                <c:pt idx="6842">
                  <c:v>37</c:v>
                </c:pt>
                <c:pt idx="6843">
                  <c:v>23</c:v>
                </c:pt>
                <c:pt idx="6844">
                  <c:v>28</c:v>
                </c:pt>
                <c:pt idx="6845">
                  <c:v>41</c:v>
                </c:pt>
                <c:pt idx="6846">
                  <c:v>32</c:v>
                </c:pt>
                <c:pt idx="6847">
                  <c:v>29</c:v>
                </c:pt>
                <c:pt idx="6848">
                  <c:v>29</c:v>
                </c:pt>
                <c:pt idx="6849">
                  <c:v>29</c:v>
                </c:pt>
                <c:pt idx="6850">
                  <c:v>32</c:v>
                </c:pt>
                <c:pt idx="6851">
                  <c:v>28</c:v>
                </c:pt>
                <c:pt idx="6852">
                  <c:v>40</c:v>
                </c:pt>
                <c:pt idx="6853">
                  <c:v>33</c:v>
                </c:pt>
                <c:pt idx="6854">
                  <c:v>33</c:v>
                </c:pt>
                <c:pt idx="6855">
                  <c:v>25</c:v>
                </c:pt>
                <c:pt idx="6856">
                  <c:v>32</c:v>
                </c:pt>
                <c:pt idx="6857">
                  <c:v>37</c:v>
                </c:pt>
                <c:pt idx="6858">
                  <c:v>26</c:v>
                </c:pt>
                <c:pt idx="6859">
                  <c:v>25</c:v>
                </c:pt>
                <c:pt idx="6860">
                  <c:v>23</c:v>
                </c:pt>
                <c:pt idx="6861">
                  <c:v>30</c:v>
                </c:pt>
                <c:pt idx="6862">
                  <c:v>16</c:v>
                </c:pt>
                <c:pt idx="6863">
                  <c:v>20</c:v>
                </c:pt>
                <c:pt idx="6864">
                  <c:v>20</c:v>
                </c:pt>
                <c:pt idx="6865">
                  <c:v>17</c:v>
                </c:pt>
                <c:pt idx="6866">
                  <c:v>15</c:v>
                </c:pt>
                <c:pt idx="6867">
                  <c:v>13</c:v>
                </c:pt>
                <c:pt idx="6868">
                  <c:v>16</c:v>
                </c:pt>
                <c:pt idx="6869">
                  <c:v>18</c:v>
                </c:pt>
                <c:pt idx="6870">
                  <c:v>19</c:v>
                </c:pt>
                <c:pt idx="6871">
                  <c:v>13</c:v>
                </c:pt>
                <c:pt idx="6872">
                  <c:v>9</c:v>
                </c:pt>
                <c:pt idx="6873">
                  <c:v>27</c:v>
                </c:pt>
                <c:pt idx="6874">
                  <c:v>17</c:v>
                </c:pt>
                <c:pt idx="6875">
                  <c:v>12</c:v>
                </c:pt>
                <c:pt idx="6876">
                  <c:v>9</c:v>
                </c:pt>
                <c:pt idx="6877">
                  <c:v>8</c:v>
                </c:pt>
                <c:pt idx="6878">
                  <c:v>7</c:v>
                </c:pt>
                <c:pt idx="6879">
                  <c:v>12</c:v>
                </c:pt>
                <c:pt idx="6880">
                  <c:v>8</c:v>
                </c:pt>
                <c:pt idx="6881">
                  <c:v>13</c:v>
                </c:pt>
                <c:pt idx="6882">
                  <c:v>11</c:v>
                </c:pt>
                <c:pt idx="6883">
                  <c:v>12</c:v>
                </c:pt>
                <c:pt idx="6884">
                  <c:v>9</c:v>
                </c:pt>
                <c:pt idx="6885">
                  <c:v>10</c:v>
                </c:pt>
                <c:pt idx="6886">
                  <c:v>7</c:v>
                </c:pt>
                <c:pt idx="6887">
                  <c:v>11</c:v>
                </c:pt>
                <c:pt idx="6888">
                  <c:v>6</c:v>
                </c:pt>
                <c:pt idx="6889">
                  <c:v>7</c:v>
                </c:pt>
                <c:pt idx="6890">
                  <c:v>4</c:v>
                </c:pt>
                <c:pt idx="6891">
                  <c:v>4</c:v>
                </c:pt>
                <c:pt idx="6892">
                  <c:v>5</c:v>
                </c:pt>
                <c:pt idx="6893">
                  <c:v>5</c:v>
                </c:pt>
                <c:pt idx="6894">
                  <c:v>3</c:v>
                </c:pt>
                <c:pt idx="6895">
                  <c:v>2</c:v>
                </c:pt>
                <c:pt idx="6896">
                  <c:v>4</c:v>
                </c:pt>
                <c:pt idx="6897">
                  <c:v>3</c:v>
                </c:pt>
                <c:pt idx="6898">
                  <c:v>2</c:v>
                </c:pt>
                <c:pt idx="6899">
                  <c:v>3</c:v>
                </c:pt>
                <c:pt idx="6900">
                  <c:v>149</c:v>
                </c:pt>
                <c:pt idx="6901">
                  <c:v>125</c:v>
                </c:pt>
                <c:pt idx="6902">
                  <c:v>109</c:v>
                </c:pt>
                <c:pt idx="6903">
                  <c:v>101</c:v>
                </c:pt>
                <c:pt idx="6904">
                  <c:v>67</c:v>
                </c:pt>
                <c:pt idx="6905">
                  <c:v>63</c:v>
                </c:pt>
                <c:pt idx="6906">
                  <c:v>102</c:v>
                </c:pt>
                <c:pt idx="6907">
                  <c:v>55</c:v>
                </c:pt>
                <c:pt idx="6908">
                  <c:v>44</c:v>
                </c:pt>
                <c:pt idx="6909">
                  <c:v>41</c:v>
                </c:pt>
                <c:pt idx="6910">
                  <c:v>27</c:v>
                </c:pt>
                <c:pt idx="6911">
                  <c:v>39</c:v>
                </c:pt>
                <c:pt idx="6912">
                  <c:v>35</c:v>
                </c:pt>
                <c:pt idx="6913">
                  <c:v>49</c:v>
                </c:pt>
                <c:pt idx="6914">
                  <c:v>58</c:v>
                </c:pt>
                <c:pt idx="6915">
                  <c:v>26</c:v>
                </c:pt>
                <c:pt idx="6916">
                  <c:v>38</c:v>
                </c:pt>
                <c:pt idx="6917">
                  <c:v>25</c:v>
                </c:pt>
                <c:pt idx="6918">
                  <c:v>17</c:v>
                </c:pt>
                <c:pt idx="6919">
                  <c:v>41</c:v>
                </c:pt>
                <c:pt idx="6920">
                  <c:v>30</c:v>
                </c:pt>
                <c:pt idx="6921">
                  <c:v>20</c:v>
                </c:pt>
                <c:pt idx="6922">
                  <c:v>19</c:v>
                </c:pt>
                <c:pt idx="6923">
                  <c:v>15</c:v>
                </c:pt>
                <c:pt idx="6924">
                  <c:v>37</c:v>
                </c:pt>
                <c:pt idx="6925">
                  <c:v>22</c:v>
                </c:pt>
                <c:pt idx="6926">
                  <c:v>27</c:v>
                </c:pt>
                <c:pt idx="6927">
                  <c:v>30</c:v>
                </c:pt>
                <c:pt idx="6928">
                  <c:v>35</c:v>
                </c:pt>
                <c:pt idx="6929">
                  <c:v>26</c:v>
                </c:pt>
                <c:pt idx="6930">
                  <c:v>20</c:v>
                </c:pt>
                <c:pt idx="6931">
                  <c:v>24</c:v>
                </c:pt>
                <c:pt idx="6932">
                  <c:v>12</c:v>
                </c:pt>
                <c:pt idx="6933">
                  <c:v>22</c:v>
                </c:pt>
                <c:pt idx="6934">
                  <c:v>15</c:v>
                </c:pt>
                <c:pt idx="6935">
                  <c:v>10</c:v>
                </c:pt>
                <c:pt idx="6936">
                  <c:v>15</c:v>
                </c:pt>
                <c:pt idx="6937">
                  <c:v>23</c:v>
                </c:pt>
                <c:pt idx="6938">
                  <c:v>17</c:v>
                </c:pt>
                <c:pt idx="6939">
                  <c:v>25</c:v>
                </c:pt>
                <c:pt idx="6940">
                  <c:v>13</c:v>
                </c:pt>
                <c:pt idx="6941">
                  <c:v>13</c:v>
                </c:pt>
                <c:pt idx="6942">
                  <c:v>17</c:v>
                </c:pt>
                <c:pt idx="6943">
                  <c:v>16</c:v>
                </c:pt>
                <c:pt idx="6944">
                  <c:v>11</c:v>
                </c:pt>
                <c:pt idx="6945">
                  <c:v>12</c:v>
                </c:pt>
                <c:pt idx="6946">
                  <c:v>13</c:v>
                </c:pt>
                <c:pt idx="6947">
                  <c:v>10</c:v>
                </c:pt>
                <c:pt idx="6948">
                  <c:v>16</c:v>
                </c:pt>
                <c:pt idx="6949">
                  <c:v>12</c:v>
                </c:pt>
                <c:pt idx="6950">
                  <c:v>10</c:v>
                </c:pt>
                <c:pt idx="6951">
                  <c:v>8</c:v>
                </c:pt>
                <c:pt idx="6952">
                  <c:v>9</c:v>
                </c:pt>
                <c:pt idx="6953">
                  <c:v>5</c:v>
                </c:pt>
                <c:pt idx="6954">
                  <c:v>5</c:v>
                </c:pt>
                <c:pt idx="6955">
                  <c:v>7</c:v>
                </c:pt>
                <c:pt idx="6956">
                  <c:v>6</c:v>
                </c:pt>
                <c:pt idx="6957">
                  <c:v>5</c:v>
                </c:pt>
                <c:pt idx="6958">
                  <c:v>5</c:v>
                </c:pt>
                <c:pt idx="6959">
                  <c:v>5</c:v>
                </c:pt>
                <c:pt idx="6960">
                  <c:v>5</c:v>
                </c:pt>
                <c:pt idx="6961">
                  <c:v>7</c:v>
                </c:pt>
                <c:pt idx="6962">
                  <c:v>5</c:v>
                </c:pt>
                <c:pt idx="6963">
                  <c:v>4</c:v>
                </c:pt>
                <c:pt idx="6964">
                  <c:v>4</c:v>
                </c:pt>
                <c:pt idx="6965">
                  <c:v>4</c:v>
                </c:pt>
                <c:pt idx="6966">
                  <c:v>3</c:v>
                </c:pt>
                <c:pt idx="6967">
                  <c:v>4</c:v>
                </c:pt>
                <c:pt idx="6968">
                  <c:v>2</c:v>
                </c:pt>
                <c:pt idx="6969">
                  <c:v>2</c:v>
                </c:pt>
                <c:pt idx="6970">
                  <c:v>2</c:v>
                </c:pt>
                <c:pt idx="6971">
                  <c:v>3</c:v>
                </c:pt>
                <c:pt idx="6972">
                  <c:v>2</c:v>
                </c:pt>
                <c:pt idx="6973">
                  <c:v>3</c:v>
                </c:pt>
                <c:pt idx="6974">
                  <c:v>2</c:v>
                </c:pt>
                <c:pt idx="6975">
                  <c:v>2</c:v>
                </c:pt>
                <c:pt idx="6976">
                  <c:v>760</c:v>
                </c:pt>
                <c:pt idx="6977">
                  <c:v>456</c:v>
                </c:pt>
                <c:pt idx="6978">
                  <c:v>417</c:v>
                </c:pt>
                <c:pt idx="6979">
                  <c:v>304</c:v>
                </c:pt>
                <c:pt idx="6980">
                  <c:v>242</c:v>
                </c:pt>
                <c:pt idx="6981">
                  <c:v>474</c:v>
                </c:pt>
                <c:pt idx="6982">
                  <c:v>364</c:v>
                </c:pt>
                <c:pt idx="6983">
                  <c:v>339</c:v>
                </c:pt>
                <c:pt idx="6984">
                  <c:v>273</c:v>
                </c:pt>
                <c:pt idx="6985">
                  <c:v>249</c:v>
                </c:pt>
                <c:pt idx="6986">
                  <c:v>206</c:v>
                </c:pt>
                <c:pt idx="6987">
                  <c:v>293</c:v>
                </c:pt>
                <c:pt idx="6988">
                  <c:v>145</c:v>
                </c:pt>
                <c:pt idx="6989">
                  <c:v>184</c:v>
                </c:pt>
                <c:pt idx="6990">
                  <c:v>117</c:v>
                </c:pt>
                <c:pt idx="6991">
                  <c:v>177</c:v>
                </c:pt>
                <c:pt idx="6992">
                  <c:v>107</c:v>
                </c:pt>
                <c:pt idx="6993">
                  <c:v>101</c:v>
                </c:pt>
                <c:pt idx="6994">
                  <c:v>129</c:v>
                </c:pt>
                <c:pt idx="6995">
                  <c:v>188</c:v>
                </c:pt>
                <c:pt idx="6996">
                  <c:v>143</c:v>
                </c:pt>
                <c:pt idx="6997">
                  <c:v>140</c:v>
                </c:pt>
                <c:pt idx="6998">
                  <c:v>171</c:v>
                </c:pt>
                <c:pt idx="6999">
                  <c:v>109</c:v>
                </c:pt>
                <c:pt idx="7000">
                  <c:v>78</c:v>
                </c:pt>
                <c:pt idx="7001">
                  <c:v>146</c:v>
                </c:pt>
                <c:pt idx="7002">
                  <c:v>97</c:v>
                </c:pt>
                <c:pt idx="7003">
                  <c:v>74</c:v>
                </c:pt>
                <c:pt idx="7004">
                  <c:v>131</c:v>
                </c:pt>
                <c:pt idx="7005">
                  <c:v>127</c:v>
                </c:pt>
                <c:pt idx="7006">
                  <c:v>130</c:v>
                </c:pt>
                <c:pt idx="7007">
                  <c:v>62</c:v>
                </c:pt>
                <c:pt idx="7008">
                  <c:v>80</c:v>
                </c:pt>
                <c:pt idx="7009">
                  <c:v>107</c:v>
                </c:pt>
                <c:pt idx="7010">
                  <c:v>107</c:v>
                </c:pt>
                <c:pt idx="7011">
                  <c:v>83</c:v>
                </c:pt>
                <c:pt idx="7012">
                  <c:v>66</c:v>
                </c:pt>
                <c:pt idx="7013">
                  <c:v>47</c:v>
                </c:pt>
                <c:pt idx="7014">
                  <c:v>75</c:v>
                </c:pt>
                <c:pt idx="7015">
                  <c:v>49</c:v>
                </c:pt>
                <c:pt idx="7016">
                  <c:v>68</c:v>
                </c:pt>
                <c:pt idx="7017">
                  <c:v>84</c:v>
                </c:pt>
                <c:pt idx="7018">
                  <c:v>71</c:v>
                </c:pt>
                <c:pt idx="7019">
                  <c:v>61</c:v>
                </c:pt>
                <c:pt idx="7020">
                  <c:v>57</c:v>
                </c:pt>
                <c:pt idx="7021">
                  <c:v>80</c:v>
                </c:pt>
                <c:pt idx="7022">
                  <c:v>93</c:v>
                </c:pt>
                <c:pt idx="7023">
                  <c:v>71</c:v>
                </c:pt>
                <c:pt idx="7024">
                  <c:v>67</c:v>
                </c:pt>
                <c:pt idx="7025">
                  <c:v>64</c:v>
                </c:pt>
                <c:pt idx="7026">
                  <c:v>61</c:v>
                </c:pt>
                <c:pt idx="7027">
                  <c:v>80</c:v>
                </c:pt>
                <c:pt idx="7028">
                  <c:v>59</c:v>
                </c:pt>
                <c:pt idx="7029">
                  <c:v>75</c:v>
                </c:pt>
                <c:pt idx="7030">
                  <c:v>64</c:v>
                </c:pt>
                <c:pt idx="7031">
                  <c:v>67</c:v>
                </c:pt>
                <c:pt idx="7032">
                  <c:v>49</c:v>
                </c:pt>
                <c:pt idx="7033">
                  <c:v>53</c:v>
                </c:pt>
                <c:pt idx="7034">
                  <c:v>39</c:v>
                </c:pt>
                <c:pt idx="7035">
                  <c:v>34</c:v>
                </c:pt>
                <c:pt idx="7036">
                  <c:v>38</c:v>
                </c:pt>
                <c:pt idx="7037">
                  <c:v>38</c:v>
                </c:pt>
                <c:pt idx="7038">
                  <c:v>41</c:v>
                </c:pt>
                <c:pt idx="7039">
                  <c:v>28</c:v>
                </c:pt>
                <c:pt idx="7040">
                  <c:v>27</c:v>
                </c:pt>
                <c:pt idx="7041">
                  <c:v>21</c:v>
                </c:pt>
                <c:pt idx="7042">
                  <c:v>24</c:v>
                </c:pt>
                <c:pt idx="7043">
                  <c:v>15</c:v>
                </c:pt>
                <c:pt idx="7044">
                  <c:v>29</c:v>
                </c:pt>
                <c:pt idx="7045">
                  <c:v>176</c:v>
                </c:pt>
                <c:pt idx="7046">
                  <c:v>33</c:v>
                </c:pt>
                <c:pt idx="7047">
                  <c:v>23</c:v>
                </c:pt>
                <c:pt idx="7048">
                  <c:v>30</c:v>
                </c:pt>
                <c:pt idx="7049">
                  <c:v>18</c:v>
                </c:pt>
                <c:pt idx="7050">
                  <c:v>16</c:v>
                </c:pt>
                <c:pt idx="7051">
                  <c:v>19</c:v>
                </c:pt>
                <c:pt idx="7052">
                  <c:v>15</c:v>
                </c:pt>
                <c:pt idx="7053">
                  <c:v>11</c:v>
                </c:pt>
                <c:pt idx="7054">
                  <c:v>9</c:v>
                </c:pt>
                <c:pt idx="7055">
                  <c:v>10</c:v>
                </c:pt>
                <c:pt idx="7056">
                  <c:v>8</c:v>
                </c:pt>
                <c:pt idx="7057">
                  <c:v>5</c:v>
                </c:pt>
                <c:pt idx="7058">
                  <c:v>4</c:v>
                </c:pt>
                <c:pt idx="7059">
                  <c:v>140</c:v>
                </c:pt>
                <c:pt idx="7060">
                  <c:v>67</c:v>
                </c:pt>
                <c:pt idx="7061">
                  <c:v>66</c:v>
                </c:pt>
                <c:pt idx="7062">
                  <c:v>49</c:v>
                </c:pt>
                <c:pt idx="7063">
                  <c:v>79</c:v>
                </c:pt>
                <c:pt idx="7064">
                  <c:v>58</c:v>
                </c:pt>
                <c:pt idx="7065">
                  <c:v>40</c:v>
                </c:pt>
                <c:pt idx="7066">
                  <c:v>56</c:v>
                </c:pt>
                <c:pt idx="7067">
                  <c:v>27</c:v>
                </c:pt>
                <c:pt idx="7068">
                  <c:v>39</c:v>
                </c:pt>
                <c:pt idx="7069">
                  <c:v>51</c:v>
                </c:pt>
                <c:pt idx="7070">
                  <c:v>26</c:v>
                </c:pt>
                <c:pt idx="7071">
                  <c:v>30</c:v>
                </c:pt>
                <c:pt idx="7072">
                  <c:v>40</c:v>
                </c:pt>
                <c:pt idx="7073">
                  <c:v>38</c:v>
                </c:pt>
                <c:pt idx="7074">
                  <c:v>52</c:v>
                </c:pt>
                <c:pt idx="7075">
                  <c:v>21</c:v>
                </c:pt>
                <c:pt idx="7076">
                  <c:v>24</c:v>
                </c:pt>
                <c:pt idx="7077">
                  <c:v>33</c:v>
                </c:pt>
                <c:pt idx="7078">
                  <c:v>38</c:v>
                </c:pt>
                <c:pt idx="7079">
                  <c:v>30</c:v>
                </c:pt>
                <c:pt idx="7080">
                  <c:v>21</c:v>
                </c:pt>
                <c:pt idx="7081">
                  <c:v>21</c:v>
                </c:pt>
                <c:pt idx="7082">
                  <c:v>21</c:v>
                </c:pt>
                <c:pt idx="7083">
                  <c:v>20</c:v>
                </c:pt>
                <c:pt idx="7084">
                  <c:v>25</c:v>
                </c:pt>
                <c:pt idx="7085">
                  <c:v>25</c:v>
                </c:pt>
                <c:pt idx="7086">
                  <c:v>22</c:v>
                </c:pt>
                <c:pt idx="7087">
                  <c:v>16</c:v>
                </c:pt>
                <c:pt idx="7088">
                  <c:v>25</c:v>
                </c:pt>
                <c:pt idx="7089">
                  <c:v>20</c:v>
                </c:pt>
                <c:pt idx="7090">
                  <c:v>20</c:v>
                </c:pt>
                <c:pt idx="7091">
                  <c:v>14</c:v>
                </c:pt>
                <c:pt idx="7092">
                  <c:v>13</c:v>
                </c:pt>
                <c:pt idx="7093">
                  <c:v>20</c:v>
                </c:pt>
                <c:pt idx="7094">
                  <c:v>8</c:v>
                </c:pt>
                <c:pt idx="7095">
                  <c:v>7</c:v>
                </c:pt>
                <c:pt idx="7096">
                  <c:v>13</c:v>
                </c:pt>
                <c:pt idx="7097">
                  <c:v>12</c:v>
                </c:pt>
                <c:pt idx="7098">
                  <c:v>13</c:v>
                </c:pt>
                <c:pt idx="7099">
                  <c:v>17</c:v>
                </c:pt>
                <c:pt idx="7100">
                  <c:v>12</c:v>
                </c:pt>
                <c:pt idx="7101">
                  <c:v>11</c:v>
                </c:pt>
                <c:pt idx="7102">
                  <c:v>9</c:v>
                </c:pt>
                <c:pt idx="7103">
                  <c:v>10</c:v>
                </c:pt>
                <c:pt idx="7104">
                  <c:v>8</c:v>
                </c:pt>
                <c:pt idx="7105">
                  <c:v>11</c:v>
                </c:pt>
                <c:pt idx="7106">
                  <c:v>9</c:v>
                </c:pt>
                <c:pt idx="7107">
                  <c:v>5</c:v>
                </c:pt>
                <c:pt idx="7108">
                  <c:v>10</c:v>
                </c:pt>
                <c:pt idx="7109">
                  <c:v>4</c:v>
                </c:pt>
                <c:pt idx="7110">
                  <c:v>9</c:v>
                </c:pt>
                <c:pt idx="7111">
                  <c:v>5</c:v>
                </c:pt>
                <c:pt idx="7112">
                  <c:v>5</c:v>
                </c:pt>
                <c:pt idx="7113">
                  <c:v>7</c:v>
                </c:pt>
                <c:pt idx="7114">
                  <c:v>6</c:v>
                </c:pt>
                <c:pt idx="7115">
                  <c:v>5</c:v>
                </c:pt>
                <c:pt idx="7116">
                  <c:v>4</c:v>
                </c:pt>
                <c:pt idx="7117">
                  <c:v>5</c:v>
                </c:pt>
                <c:pt idx="7118">
                  <c:v>4</c:v>
                </c:pt>
                <c:pt idx="7119">
                  <c:v>4</c:v>
                </c:pt>
                <c:pt idx="7120">
                  <c:v>6</c:v>
                </c:pt>
                <c:pt idx="7121">
                  <c:v>3</c:v>
                </c:pt>
                <c:pt idx="7122">
                  <c:v>4</c:v>
                </c:pt>
                <c:pt idx="7123">
                  <c:v>15</c:v>
                </c:pt>
                <c:pt idx="7124">
                  <c:v>3</c:v>
                </c:pt>
                <c:pt idx="7125">
                  <c:v>2</c:v>
                </c:pt>
                <c:pt idx="7126">
                  <c:v>2</c:v>
                </c:pt>
                <c:pt idx="7127">
                  <c:v>2</c:v>
                </c:pt>
                <c:pt idx="7128">
                  <c:v>2</c:v>
                </c:pt>
                <c:pt idx="7129">
                  <c:v>2</c:v>
                </c:pt>
                <c:pt idx="7130">
                  <c:v>2</c:v>
                </c:pt>
                <c:pt idx="7131">
                  <c:v>1</c:v>
                </c:pt>
                <c:pt idx="7132">
                  <c:v>1</c:v>
                </c:pt>
                <c:pt idx="7133">
                  <c:v>146</c:v>
                </c:pt>
                <c:pt idx="7134">
                  <c:v>78</c:v>
                </c:pt>
                <c:pt idx="7135">
                  <c:v>76</c:v>
                </c:pt>
                <c:pt idx="7136">
                  <c:v>65</c:v>
                </c:pt>
                <c:pt idx="7137">
                  <c:v>100</c:v>
                </c:pt>
                <c:pt idx="7138">
                  <c:v>50</c:v>
                </c:pt>
                <c:pt idx="7139">
                  <c:v>70</c:v>
                </c:pt>
                <c:pt idx="7140">
                  <c:v>85</c:v>
                </c:pt>
                <c:pt idx="7141">
                  <c:v>57</c:v>
                </c:pt>
                <c:pt idx="7142">
                  <c:v>31</c:v>
                </c:pt>
                <c:pt idx="7143">
                  <c:v>26</c:v>
                </c:pt>
                <c:pt idx="7144">
                  <c:v>29</c:v>
                </c:pt>
                <c:pt idx="7145">
                  <c:v>40</c:v>
                </c:pt>
                <c:pt idx="7146">
                  <c:v>25</c:v>
                </c:pt>
                <c:pt idx="7147">
                  <c:v>29</c:v>
                </c:pt>
                <c:pt idx="7148">
                  <c:v>15</c:v>
                </c:pt>
                <c:pt idx="7149">
                  <c:v>18</c:v>
                </c:pt>
                <c:pt idx="7150">
                  <c:v>24</c:v>
                </c:pt>
                <c:pt idx="7151">
                  <c:v>17</c:v>
                </c:pt>
                <c:pt idx="7152">
                  <c:v>19</c:v>
                </c:pt>
                <c:pt idx="7153">
                  <c:v>23</c:v>
                </c:pt>
                <c:pt idx="7154">
                  <c:v>15</c:v>
                </c:pt>
                <c:pt idx="7155">
                  <c:v>25</c:v>
                </c:pt>
                <c:pt idx="7156">
                  <c:v>20</c:v>
                </c:pt>
                <c:pt idx="7157">
                  <c:v>22</c:v>
                </c:pt>
                <c:pt idx="7158">
                  <c:v>25</c:v>
                </c:pt>
                <c:pt idx="7159">
                  <c:v>13</c:v>
                </c:pt>
                <c:pt idx="7160">
                  <c:v>18</c:v>
                </c:pt>
                <c:pt idx="7161">
                  <c:v>18</c:v>
                </c:pt>
                <c:pt idx="7162">
                  <c:v>20</c:v>
                </c:pt>
                <c:pt idx="7163">
                  <c:v>9</c:v>
                </c:pt>
                <c:pt idx="7164">
                  <c:v>13</c:v>
                </c:pt>
                <c:pt idx="7165">
                  <c:v>14</c:v>
                </c:pt>
                <c:pt idx="7166">
                  <c:v>11</c:v>
                </c:pt>
                <c:pt idx="7167">
                  <c:v>11</c:v>
                </c:pt>
                <c:pt idx="7168">
                  <c:v>7</c:v>
                </c:pt>
                <c:pt idx="7169">
                  <c:v>15</c:v>
                </c:pt>
                <c:pt idx="7170">
                  <c:v>15</c:v>
                </c:pt>
                <c:pt idx="7171">
                  <c:v>7</c:v>
                </c:pt>
                <c:pt idx="7172">
                  <c:v>14</c:v>
                </c:pt>
                <c:pt idx="7173">
                  <c:v>12</c:v>
                </c:pt>
                <c:pt idx="7174">
                  <c:v>16</c:v>
                </c:pt>
                <c:pt idx="7175">
                  <c:v>8</c:v>
                </c:pt>
                <c:pt idx="7176">
                  <c:v>10</c:v>
                </c:pt>
                <c:pt idx="7177">
                  <c:v>8</c:v>
                </c:pt>
                <c:pt idx="7178">
                  <c:v>7</c:v>
                </c:pt>
                <c:pt idx="7179">
                  <c:v>10</c:v>
                </c:pt>
                <c:pt idx="7180">
                  <c:v>8</c:v>
                </c:pt>
                <c:pt idx="7181">
                  <c:v>6</c:v>
                </c:pt>
                <c:pt idx="7182">
                  <c:v>7</c:v>
                </c:pt>
                <c:pt idx="7183">
                  <c:v>5</c:v>
                </c:pt>
                <c:pt idx="7184">
                  <c:v>4</c:v>
                </c:pt>
                <c:pt idx="7185">
                  <c:v>4</c:v>
                </c:pt>
                <c:pt idx="7186">
                  <c:v>5</c:v>
                </c:pt>
                <c:pt idx="7187">
                  <c:v>5</c:v>
                </c:pt>
                <c:pt idx="7188">
                  <c:v>4</c:v>
                </c:pt>
                <c:pt idx="7189">
                  <c:v>4</c:v>
                </c:pt>
                <c:pt idx="7190">
                  <c:v>5</c:v>
                </c:pt>
                <c:pt idx="7191">
                  <c:v>3</c:v>
                </c:pt>
                <c:pt idx="7192">
                  <c:v>5</c:v>
                </c:pt>
                <c:pt idx="7193">
                  <c:v>2</c:v>
                </c:pt>
                <c:pt idx="7194">
                  <c:v>4</c:v>
                </c:pt>
                <c:pt idx="7195">
                  <c:v>2</c:v>
                </c:pt>
                <c:pt idx="7196">
                  <c:v>2</c:v>
                </c:pt>
                <c:pt idx="7197">
                  <c:v>2</c:v>
                </c:pt>
                <c:pt idx="7198">
                  <c:v>2</c:v>
                </c:pt>
                <c:pt idx="7199">
                  <c:v>130</c:v>
                </c:pt>
                <c:pt idx="7200">
                  <c:v>217</c:v>
                </c:pt>
                <c:pt idx="7201">
                  <c:v>202</c:v>
                </c:pt>
                <c:pt idx="7202">
                  <c:v>76</c:v>
                </c:pt>
                <c:pt idx="7203">
                  <c:v>64</c:v>
                </c:pt>
                <c:pt idx="7204">
                  <c:v>100</c:v>
                </c:pt>
                <c:pt idx="7205">
                  <c:v>138</c:v>
                </c:pt>
                <c:pt idx="7206">
                  <c:v>79</c:v>
                </c:pt>
                <c:pt idx="7207">
                  <c:v>75</c:v>
                </c:pt>
                <c:pt idx="7208">
                  <c:v>95</c:v>
                </c:pt>
                <c:pt idx="7209">
                  <c:v>76</c:v>
                </c:pt>
                <c:pt idx="7210">
                  <c:v>47</c:v>
                </c:pt>
                <c:pt idx="7211">
                  <c:v>55</c:v>
                </c:pt>
                <c:pt idx="7212">
                  <c:v>47</c:v>
                </c:pt>
                <c:pt idx="7213">
                  <c:v>22</c:v>
                </c:pt>
                <c:pt idx="7214">
                  <c:v>63</c:v>
                </c:pt>
                <c:pt idx="7215">
                  <c:v>33</c:v>
                </c:pt>
                <c:pt idx="7216">
                  <c:v>32</c:v>
                </c:pt>
                <c:pt idx="7217">
                  <c:v>24</c:v>
                </c:pt>
                <c:pt idx="7218">
                  <c:v>21</c:v>
                </c:pt>
                <c:pt idx="7219">
                  <c:v>14</c:v>
                </c:pt>
                <c:pt idx="7220">
                  <c:v>29</c:v>
                </c:pt>
                <c:pt idx="7221">
                  <c:v>32</c:v>
                </c:pt>
                <c:pt idx="7222">
                  <c:v>24</c:v>
                </c:pt>
                <c:pt idx="7223">
                  <c:v>23</c:v>
                </c:pt>
                <c:pt idx="7224">
                  <c:v>37</c:v>
                </c:pt>
                <c:pt idx="7225">
                  <c:v>29</c:v>
                </c:pt>
                <c:pt idx="7226">
                  <c:v>20</c:v>
                </c:pt>
                <c:pt idx="7227">
                  <c:v>21</c:v>
                </c:pt>
                <c:pt idx="7228">
                  <c:v>18</c:v>
                </c:pt>
                <c:pt idx="7229">
                  <c:v>12</c:v>
                </c:pt>
                <c:pt idx="7230">
                  <c:v>17</c:v>
                </c:pt>
                <c:pt idx="7231">
                  <c:v>9</c:v>
                </c:pt>
                <c:pt idx="7232">
                  <c:v>9</c:v>
                </c:pt>
                <c:pt idx="7233">
                  <c:v>11</c:v>
                </c:pt>
                <c:pt idx="7234">
                  <c:v>16</c:v>
                </c:pt>
                <c:pt idx="7235">
                  <c:v>11</c:v>
                </c:pt>
                <c:pt idx="7236">
                  <c:v>11</c:v>
                </c:pt>
                <c:pt idx="7237">
                  <c:v>15</c:v>
                </c:pt>
                <c:pt idx="7238">
                  <c:v>14</c:v>
                </c:pt>
                <c:pt idx="7239">
                  <c:v>16</c:v>
                </c:pt>
                <c:pt idx="7240">
                  <c:v>11</c:v>
                </c:pt>
                <c:pt idx="7241">
                  <c:v>14</c:v>
                </c:pt>
                <c:pt idx="7242">
                  <c:v>8</c:v>
                </c:pt>
                <c:pt idx="7243">
                  <c:v>10</c:v>
                </c:pt>
                <c:pt idx="7244">
                  <c:v>11</c:v>
                </c:pt>
                <c:pt idx="7245">
                  <c:v>8</c:v>
                </c:pt>
                <c:pt idx="7246">
                  <c:v>12</c:v>
                </c:pt>
                <c:pt idx="7247">
                  <c:v>8</c:v>
                </c:pt>
                <c:pt idx="7248">
                  <c:v>7</c:v>
                </c:pt>
                <c:pt idx="7249">
                  <c:v>6</c:v>
                </c:pt>
                <c:pt idx="7250">
                  <c:v>6</c:v>
                </c:pt>
                <c:pt idx="7251">
                  <c:v>4</c:v>
                </c:pt>
                <c:pt idx="7252">
                  <c:v>4</c:v>
                </c:pt>
                <c:pt idx="7253">
                  <c:v>11</c:v>
                </c:pt>
                <c:pt idx="7254">
                  <c:v>4</c:v>
                </c:pt>
                <c:pt idx="7255">
                  <c:v>4</c:v>
                </c:pt>
                <c:pt idx="7256">
                  <c:v>4</c:v>
                </c:pt>
                <c:pt idx="7257">
                  <c:v>2</c:v>
                </c:pt>
                <c:pt idx="7258">
                  <c:v>2</c:v>
                </c:pt>
                <c:pt idx="7259">
                  <c:v>2</c:v>
                </c:pt>
                <c:pt idx="7260">
                  <c:v>389</c:v>
                </c:pt>
                <c:pt idx="7261">
                  <c:v>297</c:v>
                </c:pt>
                <c:pt idx="7262">
                  <c:v>228</c:v>
                </c:pt>
                <c:pt idx="7263">
                  <c:v>133</c:v>
                </c:pt>
                <c:pt idx="7264">
                  <c:v>146</c:v>
                </c:pt>
                <c:pt idx="7265">
                  <c:v>84</c:v>
                </c:pt>
                <c:pt idx="7266">
                  <c:v>67</c:v>
                </c:pt>
                <c:pt idx="7267">
                  <c:v>80</c:v>
                </c:pt>
                <c:pt idx="7268">
                  <c:v>62</c:v>
                </c:pt>
                <c:pt idx="7269">
                  <c:v>112</c:v>
                </c:pt>
                <c:pt idx="7270">
                  <c:v>78</c:v>
                </c:pt>
                <c:pt idx="7271">
                  <c:v>62</c:v>
                </c:pt>
                <c:pt idx="7272">
                  <c:v>88</c:v>
                </c:pt>
                <c:pt idx="7273">
                  <c:v>54</c:v>
                </c:pt>
                <c:pt idx="7274">
                  <c:v>41</c:v>
                </c:pt>
                <c:pt idx="7275">
                  <c:v>72</c:v>
                </c:pt>
                <c:pt idx="7276">
                  <c:v>74</c:v>
                </c:pt>
                <c:pt idx="7277">
                  <c:v>62</c:v>
                </c:pt>
                <c:pt idx="7278">
                  <c:v>40</c:v>
                </c:pt>
                <c:pt idx="7279">
                  <c:v>75</c:v>
                </c:pt>
                <c:pt idx="7280">
                  <c:v>46</c:v>
                </c:pt>
                <c:pt idx="7281">
                  <c:v>53</c:v>
                </c:pt>
                <c:pt idx="7282">
                  <c:v>34</c:v>
                </c:pt>
                <c:pt idx="7283">
                  <c:v>38</c:v>
                </c:pt>
                <c:pt idx="7284">
                  <c:v>23</c:v>
                </c:pt>
                <c:pt idx="7285">
                  <c:v>43</c:v>
                </c:pt>
                <c:pt idx="7286">
                  <c:v>41</c:v>
                </c:pt>
                <c:pt idx="7287">
                  <c:v>39</c:v>
                </c:pt>
                <c:pt idx="7288">
                  <c:v>35</c:v>
                </c:pt>
                <c:pt idx="7289">
                  <c:v>30</c:v>
                </c:pt>
                <c:pt idx="7290">
                  <c:v>28</c:v>
                </c:pt>
                <c:pt idx="7291">
                  <c:v>35</c:v>
                </c:pt>
                <c:pt idx="7292">
                  <c:v>21</c:v>
                </c:pt>
                <c:pt idx="7293">
                  <c:v>36</c:v>
                </c:pt>
                <c:pt idx="7294">
                  <c:v>29</c:v>
                </c:pt>
                <c:pt idx="7295">
                  <c:v>27</c:v>
                </c:pt>
                <c:pt idx="7296">
                  <c:v>18</c:v>
                </c:pt>
                <c:pt idx="7297">
                  <c:v>18</c:v>
                </c:pt>
                <c:pt idx="7298">
                  <c:v>14</c:v>
                </c:pt>
                <c:pt idx="7299">
                  <c:v>17</c:v>
                </c:pt>
                <c:pt idx="7300">
                  <c:v>11</c:v>
                </c:pt>
                <c:pt idx="7301">
                  <c:v>16</c:v>
                </c:pt>
                <c:pt idx="7302">
                  <c:v>21</c:v>
                </c:pt>
                <c:pt idx="7303">
                  <c:v>14</c:v>
                </c:pt>
                <c:pt idx="7304">
                  <c:v>14</c:v>
                </c:pt>
                <c:pt idx="7305">
                  <c:v>15</c:v>
                </c:pt>
                <c:pt idx="7306">
                  <c:v>11</c:v>
                </c:pt>
                <c:pt idx="7307">
                  <c:v>7</c:v>
                </c:pt>
                <c:pt idx="7308">
                  <c:v>7</c:v>
                </c:pt>
                <c:pt idx="7309">
                  <c:v>8</c:v>
                </c:pt>
                <c:pt idx="7310">
                  <c:v>8</c:v>
                </c:pt>
                <c:pt idx="7311">
                  <c:v>7</c:v>
                </c:pt>
                <c:pt idx="7312">
                  <c:v>11</c:v>
                </c:pt>
                <c:pt idx="7313">
                  <c:v>7</c:v>
                </c:pt>
                <c:pt idx="7314">
                  <c:v>6</c:v>
                </c:pt>
                <c:pt idx="7315">
                  <c:v>5</c:v>
                </c:pt>
                <c:pt idx="7316">
                  <c:v>5</c:v>
                </c:pt>
                <c:pt idx="7317">
                  <c:v>20</c:v>
                </c:pt>
                <c:pt idx="7318">
                  <c:v>3</c:v>
                </c:pt>
                <c:pt idx="7319">
                  <c:v>2</c:v>
                </c:pt>
                <c:pt idx="7320">
                  <c:v>2</c:v>
                </c:pt>
                <c:pt idx="7321">
                  <c:v>360</c:v>
                </c:pt>
                <c:pt idx="7322">
                  <c:v>235</c:v>
                </c:pt>
                <c:pt idx="7323">
                  <c:v>188</c:v>
                </c:pt>
                <c:pt idx="7324">
                  <c:v>128</c:v>
                </c:pt>
                <c:pt idx="7325">
                  <c:v>97</c:v>
                </c:pt>
                <c:pt idx="7326">
                  <c:v>82</c:v>
                </c:pt>
                <c:pt idx="7327">
                  <c:v>52</c:v>
                </c:pt>
                <c:pt idx="7328">
                  <c:v>49</c:v>
                </c:pt>
                <c:pt idx="7329">
                  <c:v>38</c:v>
                </c:pt>
                <c:pt idx="7330">
                  <c:v>55</c:v>
                </c:pt>
                <c:pt idx="7331">
                  <c:v>66</c:v>
                </c:pt>
                <c:pt idx="7332">
                  <c:v>25</c:v>
                </c:pt>
                <c:pt idx="7333">
                  <c:v>29</c:v>
                </c:pt>
                <c:pt idx="7334">
                  <c:v>23</c:v>
                </c:pt>
                <c:pt idx="7335">
                  <c:v>30</c:v>
                </c:pt>
                <c:pt idx="7336">
                  <c:v>42</c:v>
                </c:pt>
                <c:pt idx="7337">
                  <c:v>50</c:v>
                </c:pt>
                <c:pt idx="7338">
                  <c:v>33</c:v>
                </c:pt>
                <c:pt idx="7339">
                  <c:v>31</c:v>
                </c:pt>
                <c:pt idx="7340">
                  <c:v>30</c:v>
                </c:pt>
                <c:pt idx="7341">
                  <c:v>28</c:v>
                </c:pt>
                <c:pt idx="7342">
                  <c:v>28</c:v>
                </c:pt>
                <c:pt idx="7343">
                  <c:v>21</c:v>
                </c:pt>
                <c:pt idx="7344">
                  <c:v>21</c:v>
                </c:pt>
                <c:pt idx="7345">
                  <c:v>25</c:v>
                </c:pt>
                <c:pt idx="7346">
                  <c:v>20</c:v>
                </c:pt>
                <c:pt idx="7347">
                  <c:v>24</c:v>
                </c:pt>
                <c:pt idx="7348">
                  <c:v>15</c:v>
                </c:pt>
                <c:pt idx="7349">
                  <c:v>20</c:v>
                </c:pt>
                <c:pt idx="7350">
                  <c:v>11</c:v>
                </c:pt>
                <c:pt idx="7351">
                  <c:v>12</c:v>
                </c:pt>
                <c:pt idx="7352">
                  <c:v>20</c:v>
                </c:pt>
                <c:pt idx="7353">
                  <c:v>13</c:v>
                </c:pt>
                <c:pt idx="7354">
                  <c:v>13</c:v>
                </c:pt>
                <c:pt idx="7355">
                  <c:v>9</c:v>
                </c:pt>
                <c:pt idx="7356">
                  <c:v>7</c:v>
                </c:pt>
                <c:pt idx="7357">
                  <c:v>10</c:v>
                </c:pt>
                <c:pt idx="7358">
                  <c:v>11</c:v>
                </c:pt>
                <c:pt idx="7359">
                  <c:v>7</c:v>
                </c:pt>
                <c:pt idx="7360">
                  <c:v>10</c:v>
                </c:pt>
                <c:pt idx="7361">
                  <c:v>7</c:v>
                </c:pt>
                <c:pt idx="7362">
                  <c:v>6</c:v>
                </c:pt>
                <c:pt idx="7363">
                  <c:v>6</c:v>
                </c:pt>
                <c:pt idx="7364">
                  <c:v>7</c:v>
                </c:pt>
                <c:pt idx="7365">
                  <c:v>3</c:v>
                </c:pt>
                <c:pt idx="7366">
                  <c:v>7</c:v>
                </c:pt>
                <c:pt idx="7367">
                  <c:v>42</c:v>
                </c:pt>
                <c:pt idx="7368">
                  <c:v>3</c:v>
                </c:pt>
                <c:pt idx="7369">
                  <c:v>3</c:v>
                </c:pt>
                <c:pt idx="7370">
                  <c:v>4</c:v>
                </c:pt>
                <c:pt idx="7371">
                  <c:v>5</c:v>
                </c:pt>
                <c:pt idx="7372">
                  <c:v>2</c:v>
                </c:pt>
                <c:pt idx="7373">
                  <c:v>147</c:v>
                </c:pt>
                <c:pt idx="7374">
                  <c:v>111</c:v>
                </c:pt>
                <c:pt idx="7375">
                  <c:v>92</c:v>
                </c:pt>
                <c:pt idx="7376">
                  <c:v>62</c:v>
                </c:pt>
                <c:pt idx="7377">
                  <c:v>40</c:v>
                </c:pt>
                <c:pt idx="7378">
                  <c:v>75</c:v>
                </c:pt>
                <c:pt idx="7379">
                  <c:v>55</c:v>
                </c:pt>
                <c:pt idx="7380">
                  <c:v>20</c:v>
                </c:pt>
                <c:pt idx="7381">
                  <c:v>18</c:v>
                </c:pt>
                <c:pt idx="7382">
                  <c:v>24</c:v>
                </c:pt>
                <c:pt idx="7383">
                  <c:v>16</c:v>
                </c:pt>
                <c:pt idx="7384">
                  <c:v>12</c:v>
                </c:pt>
                <c:pt idx="7385">
                  <c:v>16</c:v>
                </c:pt>
                <c:pt idx="7386">
                  <c:v>15</c:v>
                </c:pt>
                <c:pt idx="7387">
                  <c:v>15</c:v>
                </c:pt>
                <c:pt idx="7388">
                  <c:v>16</c:v>
                </c:pt>
                <c:pt idx="7389">
                  <c:v>18</c:v>
                </c:pt>
                <c:pt idx="7390">
                  <c:v>12</c:v>
                </c:pt>
                <c:pt idx="7391">
                  <c:v>9</c:v>
                </c:pt>
                <c:pt idx="7392">
                  <c:v>12</c:v>
                </c:pt>
                <c:pt idx="7393">
                  <c:v>16</c:v>
                </c:pt>
                <c:pt idx="7394">
                  <c:v>7</c:v>
                </c:pt>
                <c:pt idx="7395">
                  <c:v>12</c:v>
                </c:pt>
                <c:pt idx="7396">
                  <c:v>12</c:v>
                </c:pt>
                <c:pt idx="7397">
                  <c:v>9</c:v>
                </c:pt>
                <c:pt idx="7398">
                  <c:v>8</c:v>
                </c:pt>
                <c:pt idx="7399">
                  <c:v>8</c:v>
                </c:pt>
                <c:pt idx="7400">
                  <c:v>7</c:v>
                </c:pt>
                <c:pt idx="7401">
                  <c:v>8</c:v>
                </c:pt>
                <c:pt idx="7402">
                  <c:v>4</c:v>
                </c:pt>
                <c:pt idx="7403">
                  <c:v>2</c:v>
                </c:pt>
                <c:pt idx="7404">
                  <c:v>2</c:v>
                </c:pt>
                <c:pt idx="7405">
                  <c:v>647</c:v>
                </c:pt>
                <c:pt idx="7406">
                  <c:v>618</c:v>
                </c:pt>
                <c:pt idx="7407">
                  <c:v>358</c:v>
                </c:pt>
                <c:pt idx="7408">
                  <c:v>269</c:v>
                </c:pt>
                <c:pt idx="7409">
                  <c:v>178</c:v>
                </c:pt>
                <c:pt idx="7410">
                  <c:v>220</c:v>
                </c:pt>
                <c:pt idx="7411">
                  <c:v>203</c:v>
                </c:pt>
                <c:pt idx="7412">
                  <c:v>148</c:v>
                </c:pt>
                <c:pt idx="7413">
                  <c:v>139</c:v>
                </c:pt>
                <c:pt idx="7414">
                  <c:v>129</c:v>
                </c:pt>
                <c:pt idx="7415">
                  <c:v>121</c:v>
                </c:pt>
                <c:pt idx="7416">
                  <c:v>157</c:v>
                </c:pt>
                <c:pt idx="7417">
                  <c:v>159</c:v>
                </c:pt>
                <c:pt idx="7418">
                  <c:v>194</c:v>
                </c:pt>
                <c:pt idx="7419">
                  <c:v>215</c:v>
                </c:pt>
                <c:pt idx="7420">
                  <c:v>184</c:v>
                </c:pt>
                <c:pt idx="7421">
                  <c:v>182</c:v>
                </c:pt>
                <c:pt idx="7422">
                  <c:v>84</c:v>
                </c:pt>
                <c:pt idx="7423">
                  <c:v>120</c:v>
                </c:pt>
                <c:pt idx="7424">
                  <c:v>94</c:v>
                </c:pt>
                <c:pt idx="7425">
                  <c:v>101</c:v>
                </c:pt>
                <c:pt idx="7426">
                  <c:v>92</c:v>
                </c:pt>
                <c:pt idx="7427">
                  <c:v>108</c:v>
                </c:pt>
                <c:pt idx="7428">
                  <c:v>101</c:v>
                </c:pt>
                <c:pt idx="7429">
                  <c:v>126</c:v>
                </c:pt>
                <c:pt idx="7430">
                  <c:v>57</c:v>
                </c:pt>
                <c:pt idx="7431">
                  <c:v>115</c:v>
                </c:pt>
                <c:pt idx="7432">
                  <c:v>92</c:v>
                </c:pt>
                <c:pt idx="7433">
                  <c:v>65</c:v>
                </c:pt>
                <c:pt idx="7434">
                  <c:v>64</c:v>
                </c:pt>
                <c:pt idx="7435">
                  <c:v>80</c:v>
                </c:pt>
                <c:pt idx="7436">
                  <c:v>60</c:v>
                </c:pt>
                <c:pt idx="7437">
                  <c:v>71</c:v>
                </c:pt>
                <c:pt idx="7438">
                  <c:v>59</c:v>
                </c:pt>
                <c:pt idx="7439">
                  <c:v>87</c:v>
                </c:pt>
                <c:pt idx="7440">
                  <c:v>85</c:v>
                </c:pt>
                <c:pt idx="7441">
                  <c:v>63</c:v>
                </c:pt>
                <c:pt idx="7442">
                  <c:v>65</c:v>
                </c:pt>
                <c:pt idx="7443">
                  <c:v>53</c:v>
                </c:pt>
                <c:pt idx="7444">
                  <c:v>48</c:v>
                </c:pt>
                <c:pt idx="7445">
                  <c:v>40</c:v>
                </c:pt>
                <c:pt idx="7446">
                  <c:v>55</c:v>
                </c:pt>
                <c:pt idx="7447">
                  <c:v>47</c:v>
                </c:pt>
                <c:pt idx="7448">
                  <c:v>45</c:v>
                </c:pt>
                <c:pt idx="7449">
                  <c:v>47</c:v>
                </c:pt>
                <c:pt idx="7450">
                  <c:v>38</c:v>
                </c:pt>
                <c:pt idx="7451">
                  <c:v>39</c:v>
                </c:pt>
                <c:pt idx="7452">
                  <c:v>21</c:v>
                </c:pt>
                <c:pt idx="7453">
                  <c:v>30</c:v>
                </c:pt>
                <c:pt idx="7454">
                  <c:v>47</c:v>
                </c:pt>
                <c:pt idx="7455">
                  <c:v>47</c:v>
                </c:pt>
                <c:pt idx="7456">
                  <c:v>18</c:v>
                </c:pt>
                <c:pt idx="7457">
                  <c:v>30</c:v>
                </c:pt>
                <c:pt idx="7458">
                  <c:v>29</c:v>
                </c:pt>
                <c:pt idx="7459">
                  <c:v>25</c:v>
                </c:pt>
                <c:pt idx="7460">
                  <c:v>30</c:v>
                </c:pt>
                <c:pt idx="7461">
                  <c:v>23</c:v>
                </c:pt>
                <c:pt idx="7462">
                  <c:v>26</c:v>
                </c:pt>
                <c:pt idx="7463">
                  <c:v>28</c:v>
                </c:pt>
                <c:pt idx="7464">
                  <c:v>27</c:v>
                </c:pt>
                <c:pt idx="7465">
                  <c:v>28</c:v>
                </c:pt>
                <c:pt idx="7466">
                  <c:v>22</c:v>
                </c:pt>
                <c:pt idx="7467">
                  <c:v>15</c:v>
                </c:pt>
                <c:pt idx="7468">
                  <c:v>15</c:v>
                </c:pt>
                <c:pt idx="7469">
                  <c:v>14</c:v>
                </c:pt>
                <c:pt idx="7470">
                  <c:v>20</c:v>
                </c:pt>
                <c:pt idx="7471">
                  <c:v>22</c:v>
                </c:pt>
                <c:pt idx="7472">
                  <c:v>18</c:v>
                </c:pt>
                <c:pt idx="7473">
                  <c:v>17</c:v>
                </c:pt>
                <c:pt idx="7474">
                  <c:v>17</c:v>
                </c:pt>
                <c:pt idx="7475">
                  <c:v>26</c:v>
                </c:pt>
                <c:pt idx="7476">
                  <c:v>23</c:v>
                </c:pt>
                <c:pt idx="7477">
                  <c:v>19</c:v>
                </c:pt>
                <c:pt idx="7478">
                  <c:v>16</c:v>
                </c:pt>
                <c:pt idx="7479">
                  <c:v>12</c:v>
                </c:pt>
                <c:pt idx="7480">
                  <c:v>9</c:v>
                </c:pt>
                <c:pt idx="7481">
                  <c:v>10</c:v>
                </c:pt>
                <c:pt idx="7482">
                  <c:v>21</c:v>
                </c:pt>
                <c:pt idx="7483">
                  <c:v>6</c:v>
                </c:pt>
                <c:pt idx="7484">
                  <c:v>9</c:v>
                </c:pt>
                <c:pt idx="7485">
                  <c:v>5</c:v>
                </c:pt>
                <c:pt idx="7486">
                  <c:v>6</c:v>
                </c:pt>
                <c:pt idx="7487">
                  <c:v>5</c:v>
                </c:pt>
                <c:pt idx="7488">
                  <c:v>3</c:v>
                </c:pt>
                <c:pt idx="7489">
                  <c:v>3</c:v>
                </c:pt>
                <c:pt idx="7490">
                  <c:v>2</c:v>
                </c:pt>
                <c:pt idx="7491">
                  <c:v>80</c:v>
                </c:pt>
                <c:pt idx="7492">
                  <c:v>144</c:v>
                </c:pt>
                <c:pt idx="7493">
                  <c:v>34</c:v>
                </c:pt>
                <c:pt idx="7494">
                  <c:v>7</c:v>
                </c:pt>
                <c:pt idx="7495">
                  <c:v>8</c:v>
                </c:pt>
                <c:pt idx="7496">
                  <c:v>80</c:v>
                </c:pt>
                <c:pt idx="7497">
                  <c:v>45</c:v>
                </c:pt>
                <c:pt idx="7498">
                  <c:v>3</c:v>
                </c:pt>
                <c:pt idx="7499">
                  <c:v>2</c:v>
                </c:pt>
                <c:pt idx="7500">
                  <c:v>73</c:v>
                </c:pt>
                <c:pt idx="7501">
                  <c:v>24</c:v>
                </c:pt>
                <c:pt idx="7502">
                  <c:v>22</c:v>
                </c:pt>
                <c:pt idx="7503">
                  <c:v>8</c:v>
                </c:pt>
                <c:pt idx="7504">
                  <c:v>48</c:v>
                </c:pt>
                <c:pt idx="7505">
                  <c:v>10</c:v>
                </c:pt>
                <c:pt idx="7506">
                  <c:v>8</c:v>
                </c:pt>
                <c:pt idx="7507">
                  <c:v>5</c:v>
                </c:pt>
                <c:pt idx="7508">
                  <c:v>2</c:v>
                </c:pt>
                <c:pt idx="7509">
                  <c:v>70</c:v>
                </c:pt>
                <c:pt idx="7510">
                  <c:v>43</c:v>
                </c:pt>
                <c:pt idx="7511">
                  <c:v>31</c:v>
                </c:pt>
                <c:pt idx="7512">
                  <c:v>11</c:v>
                </c:pt>
                <c:pt idx="7513">
                  <c:v>3</c:v>
                </c:pt>
                <c:pt idx="7514">
                  <c:v>155</c:v>
                </c:pt>
                <c:pt idx="7515">
                  <c:v>41</c:v>
                </c:pt>
                <c:pt idx="7516">
                  <c:v>130</c:v>
                </c:pt>
                <c:pt idx="7517">
                  <c:v>10</c:v>
                </c:pt>
                <c:pt idx="7518">
                  <c:v>6</c:v>
                </c:pt>
                <c:pt idx="7519">
                  <c:v>4</c:v>
                </c:pt>
                <c:pt idx="7520">
                  <c:v>141</c:v>
                </c:pt>
                <c:pt idx="7521">
                  <c:v>21</c:v>
                </c:pt>
                <c:pt idx="7522">
                  <c:v>28</c:v>
                </c:pt>
                <c:pt idx="7523">
                  <c:v>21</c:v>
                </c:pt>
                <c:pt idx="7524">
                  <c:v>7</c:v>
                </c:pt>
                <c:pt idx="7525">
                  <c:v>50</c:v>
                </c:pt>
                <c:pt idx="7526">
                  <c:v>15</c:v>
                </c:pt>
                <c:pt idx="7527">
                  <c:v>5</c:v>
                </c:pt>
                <c:pt idx="7528">
                  <c:v>3</c:v>
                </c:pt>
                <c:pt idx="7529">
                  <c:v>36</c:v>
                </c:pt>
                <c:pt idx="7530">
                  <c:v>13</c:v>
                </c:pt>
                <c:pt idx="7531">
                  <c:v>2</c:v>
                </c:pt>
                <c:pt idx="7532">
                  <c:v>38</c:v>
                </c:pt>
                <c:pt idx="7533">
                  <c:v>6</c:v>
                </c:pt>
                <c:pt idx="7534">
                  <c:v>2</c:v>
                </c:pt>
                <c:pt idx="7535">
                  <c:v>27</c:v>
                </c:pt>
                <c:pt idx="7536">
                  <c:v>26</c:v>
                </c:pt>
                <c:pt idx="7537">
                  <c:v>81</c:v>
                </c:pt>
                <c:pt idx="7538">
                  <c:v>28</c:v>
                </c:pt>
                <c:pt idx="7539">
                  <c:v>26</c:v>
                </c:pt>
                <c:pt idx="7540">
                  <c:v>10</c:v>
                </c:pt>
                <c:pt idx="7541">
                  <c:v>3</c:v>
                </c:pt>
                <c:pt idx="7542">
                  <c:v>5</c:v>
                </c:pt>
                <c:pt idx="7543">
                  <c:v>2</c:v>
                </c:pt>
                <c:pt idx="7544">
                  <c:v>7</c:v>
                </c:pt>
                <c:pt idx="7545">
                  <c:v>48</c:v>
                </c:pt>
                <c:pt idx="7546">
                  <c:v>20</c:v>
                </c:pt>
                <c:pt idx="7547">
                  <c:v>12</c:v>
                </c:pt>
                <c:pt idx="7548">
                  <c:v>23</c:v>
                </c:pt>
                <c:pt idx="7549">
                  <c:v>22</c:v>
                </c:pt>
                <c:pt idx="7550">
                  <c:v>6</c:v>
                </c:pt>
                <c:pt idx="7551">
                  <c:v>7</c:v>
                </c:pt>
                <c:pt idx="7552">
                  <c:v>6</c:v>
                </c:pt>
                <c:pt idx="7553">
                  <c:v>5</c:v>
                </c:pt>
                <c:pt idx="7554">
                  <c:v>32</c:v>
                </c:pt>
                <c:pt idx="7555">
                  <c:v>56</c:v>
                </c:pt>
                <c:pt idx="7556">
                  <c:v>20</c:v>
                </c:pt>
                <c:pt idx="7557">
                  <c:v>8</c:v>
                </c:pt>
                <c:pt idx="7558">
                  <c:v>21</c:v>
                </c:pt>
                <c:pt idx="7559">
                  <c:v>5</c:v>
                </c:pt>
                <c:pt idx="7560">
                  <c:v>4</c:v>
                </c:pt>
                <c:pt idx="7561">
                  <c:v>89</c:v>
                </c:pt>
                <c:pt idx="7562">
                  <c:v>55</c:v>
                </c:pt>
                <c:pt idx="7563">
                  <c:v>35</c:v>
                </c:pt>
                <c:pt idx="7564">
                  <c:v>26</c:v>
                </c:pt>
                <c:pt idx="7565">
                  <c:v>27</c:v>
                </c:pt>
                <c:pt idx="7566">
                  <c:v>30</c:v>
                </c:pt>
                <c:pt idx="7567">
                  <c:v>24</c:v>
                </c:pt>
                <c:pt idx="7568">
                  <c:v>29</c:v>
                </c:pt>
                <c:pt idx="7569">
                  <c:v>17</c:v>
                </c:pt>
                <c:pt idx="7570">
                  <c:v>29</c:v>
                </c:pt>
                <c:pt idx="7571">
                  <c:v>14</c:v>
                </c:pt>
                <c:pt idx="7572">
                  <c:v>13</c:v>
                </c:pt>
                <c:pt idx="7573">
                  <c:v>10</c:v>
                </c:pt>
                <c:pt idx="7574">
                  <c:v>6</c:v>
                </c:pt>
                <c:pt idx="7575">
                  <c:v>7</c:v>
                </c:pt>
                <c:pt idx="7576">
                  <c:v>4</c:v>
                </c:pt>
                <c:pt idx="7577">
                  <c:v>4</c:v>
                </c:pt>
                <c:pt idx="7578">
                  <c:v>173</c:v>
                </c:pt>
                <c:pt idx="7579">
                  <c:v>140</c:v>
                </c:pt>
                <c:pt idx="7580">
                  <c:v>45</c:v>
                </c:pt>
                <c:pt idx="7581">
                  <c:v>22</c:v>
                </c:pt>
                <c:pt idx="7582">
                  <c:v>22</c:v>
                </c:pt>
                <c:pt idx="7583">
                  <c:v>7</c:v>
                </c:pt>
                <c:pt idx="7584">
                  <c:v>6</c:v>
                </c:pt>
                <c:pt idx="7585">
                  <c:v>10</c:v>
                </c:pt>
                <c:pt idx="7586">
                  <c:v>5</c:v>
                </c:pt>
                <c:pt idx="7587">
                  <c:v>8</c:v>
                </c:pt>
                <c:pt idx="7588">
                  <c:v>2</c:v>
                </c:pt>
                <c:pt idx="7589">
                  <c:v>3</c:v>
                </c:pt>
                <c:pt idx="7590">
                  <c:v>1</c:v>
                </c:pt>
                <c:pt idx="7591">
                  <c:v>28</c:v>
                </c:pt>
                <c:pt idx="7592">
                  <c:v>100</c:v>
                </c:pt>
                <c:pt idx="7593">
                  <c:v>8</c:v>
                </c:pt>
                <c:pt idx="7594">
                  <c:v>8</c:v>
                </c:pt>
                <c:pt idx="7595">
                  <c:v>5</c:v>
                </c:pt>
                <c:pt idx="7596">
                  <c:v>3</c:v>
                </c:pt>
                <c:pt idx="7597">
                  <c:v>3</c:v>
                </c:pt>
                <c:pt idx="7598">
                  <c:v>38</c:v>
                </c:pt>
                <c:pt idx="7599">
                  <c:v>23</c:v>
                </c:pt>
                <c:pt idx="7600">
                  <c:v>35</c:v>
                </c:pt>
                <c:pt idx="7601">
                  <c:v>20</c:v>
                </c:pt>
                <c:pt idx="7602">
                  <c:v>7</c:v>
                </c:pt>
                <c:pt idx="7603">
                  <c:v>10</c:v>
                </c:pt>
                <c:pt idx="7604">
                  <c:v>4</c:v>
                </c:pt>
                <c:pt idx="7605">
                  <c:v>5</c:v>
                </c:pt>
                <c:pt idx="7606">
                  <c:v>27</c:v>
                </c:pt>
                <c:pt idx="7607">
                  <c:v>4</c:v>
                </c:pt>
                <c:pt idx="7608">
                  <c:v>4</c:v>
                </c:pt>
                <c:pt idx="7609">
                  <c:v>2</c:v>
                </c:pt>
                <c:pt idx="7610">
                  <c:v>1</c:v>
                </c:pt>
                <c:pt idx="7611">
                  <c:v>29</c:v>
                </c:pt>
                <c:pt idx="7612">
                  <c:v>18</c:v>
                </c:pt>
                <c:pt idx="7613">
                  <c:v>13</c:v>
                </c:pt>
                <c:pt idx="7614">
                  <c:v>20</c:v>
                </c:pt>
                <c:pt idx="7615">
                  <c:v>22</c:v>
                </c:pt>
                <c:pt idx="7616">
                  <c:v>12</c:v>
                </c:pt>
                <c:pt idx="7617">
                  <c:v>9</c:v>
                </c:pt>
                <c:pt idx="7618">
                  <c:v>4</c:v>
                </c:pt>
                <c:pt idx="7619">
                  <c:v>4</c:v>
                </c:pt>
                <c:pt idx="7620">
                  <c:v>3</c:v>
                </c:pt>
                <c:pt idx="7621">
                  <c:v>4</c:v>
                </c:pt>
                <c:pt idx="7622">
                  <c:v>3</c:v>
                </c:pt>
                <c:pt idx="7623">
                  <c:v>4</c:v>
                </c:pt>
                <c:pt idx="7624">
                  <c:v>4</c:v>
                </c:pt>
                <c:pt idx="7625">
                  <c:v>10</c:v>
                </c:pt>
                <c:pt idx="7626">
                  <c:v>34</c:v>
                </c:pt>
                <c:pt idx="7627">
                  <c:v>14</c:v>
                </c:pt>
                <c:pt idx="7628">
                  <c:v>17</c:v>
                </c:pt>
                <c:pt idx="7629">
                  <c:v>15</c:v>
                </c:pt>
                <c:pt idx="7630">
                  <c:v>6</c:v>
                </c:pt>
                <c:pt idx="7631">
                  <c:v>13</c:v>
                </c:pt>
                <c:pt idx="7632">
                  <c:v>6</c:v>
                </c:pt>
                <c:pt idx="7633">
                  <c:v>5</c:v>
                </c:pt>
                <c:pt idx="7634">
                  <c:v>4</c:v>
                </c:pt>
                <c:pt idx="7635">
                  <c:v>6</c:v>
                </c:pt>
                <c:pt idx="7636">
                  <c:v>12</c:v>
                </c:pt>
                <c:pt idx="7637">
                  <c:v>5</c:v>
                </c:pt>
                <c:pt idx="7638">
                  <c:v>2</c:v>
                </c:pt>
                <c:pt idx="7639">
                  <c:v>3</c:v>
                </c:pt>
                <c:pt idx="7640">
                  <c:v>3</c:v>
                </c:pt>
                <c:pt idx="7641">
                  <c:v>4</c:v>
                </c:pt>
                <c:pt idx="7642">
                  <c:v>2</c:v>
                </c:pt>
                <c:pt idx="7643">
                  <c:v>3</c:v>
                </c:pt>
                <c:pt idx="7644">
                  <c:v>2</c:v>
                </c:pt>
                <c:pt idx="7645">
                  <c:v>29</c:v>
                </c:pt>
                <c:pt idx="7646">
                  <c:v>7</c:v>
                </c:pt>
                <c:pt idx="7647">
                  <c:v>5</c:v>
                </c:pt>
                <c:pt idx="7648">
                  <c:v>6</c:v>
                </c:pt>
                <c:pt idx="7649">
                  <c:v>6</c:v>
                </c:pt>
                <c:pt idx="7650">
                  <c:v>6</c:v>
                </c:pt>
                <c:pt idx="7651">
                  <c:v>5</c:v>
                </c:pt>
                <c:pt idx="7652">
                  <c:v>4</c:v>
                </c:pt>
                <c:pt idx="7653">
                  <c:v>3</c:v>
                </c:pt>
                <c:pt idx="7654">
                  <c:v>3</c:v>
                </c:pt>
                <c:pt idx="7655">
                  <c:v>2</c:v>
                </c:pt>
                <c:pt idx="7656">
                  <c:v>124</c:v>
                </c:pt>
                <c:pt idx="7657">
                  <c:v>149</c:v>
                </c:pt>
                <c:pt idx="7658">
                  <c:v>42</c:v>
                </c:pt>
                <c:pt idx="7659">
                  <c:v>42</c:v>
                </c:pt>
                <c:pt idx="7660">
                  <c:v>34</c:v>
                </c:pt>
                <c:pt idx="7661">
                  <c:v>27</c:v>
                </c:pt>
                <c:pt idx="7662">
                  <c:v>15</c:v>
                </c:pt>
                <c:pt idx="7663">
                  <c:v>30</c:v>
                </c:pt>
                <c:pt idx="7664">
                  <c:v>18</c:v>
                </c:pt>
                <c:pt idx="7665">
                  <c:v>17</c:v>
                </c:pt>
                <c:pt idx="7666">
                  <c:v>20</c:v>
                </c:pt>
                <c:pt idx="7667">
                  <c:v>18</c:v>
                </c:pt>
                <c:pt idx="7668">
                  <c:v>11</c:v>
                </c:pt>
                <c:pt idx="7669">
                  <c:v>7</c:v>
                </c:pt>
                <c:pt idx="7670">
                  <c:v>9</c:v>
                </c:pt>
                <c:pt idx="7671">
                  <c:v>12</c:v>
                </c:pt>
                <c:pt idx="7672">
                  <c:v>12</c:v>
                </c:pt>
                <c:pt idx="7673">
                  <c:v>5</c:v>
                </c:pt>
                <c:pt idx="7674">
                  <c:v>6</c:v>
                </c:pt>
                <c:pt idx="7675">
                  <c:v>6</c:v>
                </c:pt>
                <c:pt idx="7676">
                  <c:v>6</c:v>
                </c:pt>
                <c:pt idx="7677">
                  <c:v>3</c:v>
                </c:pt>
                <c:pt idx="7678">
                  <c:v>35</c:v>
                </c:pt>
                <c:pt idx="7679">
                  <c:v>190</c:v>
                </c:pt>
                <c:pt idx="7680">
                  <c:v>7</c:v>
                </c:pt>
                <c:pt idx="7681">
                  <c:v>8</c:v>
                </c:pt>
                <c:pt idx="7682">
                  <c:v>6</c:v>
                </c:pt>
                <c:pt idx="7683">
                  <c:v>5</c:v>
                </c:pt>
                <c:pt idx="7684">
                  <c:v>7</c:v>
                </c:pt>
                <c:pt idx="7685">
                  <c:v>4</c:v>
                </c:pt>
                <c:pt idx="7686">
                  <c:v>2</c:v>
                </c:pt>
                <c:pt idx="7687">
                  <c:v>4</c:v>
                </c:pt>
                <c:pt idx="7688">
                  <c:v>2</c:v>
                </c:pt>
                <c:pt idx="7689">
                  <c:v>2</c:v>
                </c:pt>
                <c:pt idx="7690">
                  <c:v>29</c:v>
                </c:pt>
                <c:pt idx="7691">
                  <c:v>31</c:v>
                </c:pt>
                <c:pt idx="7692">
                  <c:v>4</c:v>
                </c:pt>
                <c:pt idx="7693">
                  <c:v>4</c:v>
                </c:pt>
                <c:pt idx="7694">
                  <c:v>5</c:v>
                </c:pt>
                <c:pt idx="7695">
                  <c:v>4</c:v>
                </c:pt>
                <c:pt idx="7696">
                  <c:v>5</c:v>
                </c:pt>
                <c:pt idx="7697">
                  <c:v>5</c:v>
                </c:pt>
                <c:pt idx="7698">
                  <c:v>2</c:v>
                </c:pt>
                <c:pt idx="7699">
                  <c:v>2</c:v>
                </c:pt>
                <c:pt idx="7700">
                  <c:v>4</c:v>
                </c:pt>
                <c:pt idx="7701">
                  <c:v>2</c:v>
                </c:pt>
                <c:pt idx="7702">
                  <c:v>20</c:v>
                </c:pt>
                <c:pt idx="7703">
                  <c:v>9</c:v>
                </c:pt>
                <c:pt idx="7704">
                  <c:v>5</c:v>
                </c:pt>
                <c:pt idx="7705">
                  <c:v>9</c:v>
                </c:pt>
                <c:pt idx="7706">
                  <c:v>6</c:v>
                </c:pt>
                <c:pt idx="7707">
                  <c:v>8</c:v>
                </c:pt>
                <c:pt idx="7708">
                  <c:v>4</c:v>
                </c:pt>
                <c:pt idx="7709">
                  <c:v>4</c:v>
                </c:pt>
                <c:pt idx="7710">
                  <c:v>2</c:v>
                </c:pt>
                <c:pt idx="7711">
                  <c:v>2</c:v>
                </c:pt>
                <c:pt idx="7712">
                  <c:v>2</c:v>
                </c:pt>
                <c:pt idx="7713">
                  <c:v>1</c:v>
                </c:pt>
                <c:pt idx="7714">
                  <c:v>22</c:v>
                </c:pt>
                <c:pt idx="7715">
                  <c:v>39</c:v>
                </c:pt>
                <c:pt idx="7716">
                  <c:v>38</c:v>
                </c:pt>
                <c:pt idx="7717">
                  <c:v>40</c:v>
                </c:pt>
                <c:pt idx="7718">
                  <c:v>17</c:v>
                </c:pt>
                <c:pt idx="7719">
                  <c:v>24</c:v>
                </c:pt>
                <c:pt idx="7720">
                  <c:v>14</c:v>
                </c:pt>
                <c:pt idx="7721">
                  <c:v>11</c:v>
                </c:pt>
                <c:pt idx="7722">
                  <c:v>11</c:v>
                </c:pt>
                <c:pt idx="7723">
                  <c:v>6</c:v>
                </c:pt>
                <c:pt idx="7724">
                  <c:v>9</c:v>
                </c:pt>
                <c:pt idx="7725">
                  <c:v>9</c:v>
                </c:pt>
                <c:pt idx="7726">
                  <c:v>11</c:v>
                </c:pt>
                <c:pt idx="7727">
                  <c:v>5</c:v>
                </c:pt>
                <c:pt idx="7728">
                  <c:v>3</c:v>
                </c:pt>
                <c:pt idx="7729">
                  <c:v>6</c:v>
                </c:pt>
                <c:pt idx="7730">
                  <c:v>4</c:v>
                </c:pt>
                <c:pt idx="7731">
                  <c:v>5</c:v>
                </c:pt>
                <c:pt idx="7732">
                  <c:v>3</c:v>
                </c:pt>
                <c:pt idx="7733">
                  <c:v>3</c:v>
                </c:pt>
                <c:pt idx="7734">
                  <c:v>25</c:v>
                </c:pt>
                <c:pt idx="7735">
                  <c:v>40</c:v>
                </c:pt>
                <c:pt idx="7736">
                  <c:v>35</c:v>
                </c:pt>
                <c:pt idx="7737">
                  <c:v>31</c:v>
                </c:pt>
                <c:pt idx="7738">
                  <c:v>21</c:v>
                </c:pt>
                <c:pt idx="7739">
                  <c:v>13</c:v>
                </c:pt>
                <c:pt idx="7740">
                  <c:v>10</c:v>
                </c:pt>
                <c:pt idx="7741">
                  <c:v>19</c:v>
                </c:pt>
                <c:pt idx="7742">
                  <c:v>12</c:v>
                </c:pt>
                <c:pt idx="7743">
                  <c:v>11</c:v>
                </c:pt>
                <c:pt idx="7744">
                  <c:v>8</c:v>
                </c:pt>
                <c:pt idx="7745">
                  <c:v>12</c:v>
                </c:pt>
                <c:pt idx="7746">
                  <c:v>5</c:v>
                </c:pt>
                <c:pt idx="7747">
                  <c:v>7</c:v>
                </c:pt>
                <c:pt idx="7748">
                  <c:v>8</c:v>
                </c:pt>
                <c:pt idx="7749">
                  <c:v>7</c:v>
                </c:pt>
                <c:pt idx="7750">
                  <c:v>6</c:v>
                </c:pt>
                <c:pt idx="7751">
                  <c:v>5</c:v>
                </c:pt>
                <c:pt idx="7752">
                  <c:v>5</c:v>
                </c:pt>
                <c:pt idx="7753">
                  <c:v>6</c:v>
                </c:pt>
                <c:pt idx="7754">
                  <c:v>2</c:v>
                </c:pt>
                <c:pt idx="7755">
                  <c:v>2</c:v>
                </c:pt>
                <c:pt idx="7756">
                  <c:v>20</c:v>
                </c:pt>
                <c:pt idx="7757">
                  <c:v>28</c:v>
                </c:pt>
                <c:pt idx="7758">
                  <c:v>8</c:v>
                </c:pt>
                <c:pt idx="7759">
                  <c:v>2</c:v>
                </c:pt>
                <c:pt idx="7760">
                  <c:v>3</c:v>
                </c:pt>
                <c:pt idx="7761">
                  <c:v>3</c:v>
                </c:pt>
                <c:pt idx="7762">
                  <c:v>2</c:v>
                </c:pt>
                <c:pt idx="7763">
                  <c:v>63</c:v>
                </c:pt>
                <c:pt idx="7764">
                  <c:v>47</c:v>
                </c:pt>
                <c:pt idx="7765">
                  <c:v>60</c:v>
                </c:pt>
                <c:pt idx="7766">
                  <c:v>41</c:v>
                </c:pt>
                <c:pt idx="7767">
                  <c:v>39</c:v>
                </c:pt>
                <c:pt idx="7768">
                  <c:v>80</c:v>
                </c:pt>
                <c:pt idx="7769">
                  <c:v>32</c:v>
                </c:pt>
                <c:pt idx="7770">
                  <c:v>29</c:v>
                </c:pt>
                <c:pt idx="7771">
                  <c:v>20</c:v>
                </c:pt>
                <c:pt idx="7772">
                  <c:v>18</c:v>
                </c:pt>
                <c:pt idx="7773">
                  <c:v>13</c:v>
                </c:pt>
                <c:pt idx="7774">
                  <c:v>17</c:v>
                </c:pt>
                <c:pt idx="7775">
                  <c:v>17</c:v>
                </c:pt>
                <c:pt idx="7776">
                  <c:v>20</c:v>
                </c:pt>
                <c:pt idx="7777">
                  <c:v>20</c:v>
                </c:pt>
                <c:pt idx="7778">
                  <c:v>38</c:v>
                </c:pt>
                <c:pt idx="7779">
                  <c:v>19</c:v>
                </c:pt>
                <c:pt idx="7780">
                  <c:v>17</c:v>
                </c:pt>
                <c:pt idx="7781">
                  <c:v>22</c:v>
                </c:pt>
                <c:pt idx="7782">
                  <c:v>18</c:v>
                </c:pt>
                <c:pt idx="7783">
                  <c:v>7</c:v>
                </c:pt>
                <c:pt idx="7784">
                  <c:v>13</c:v>
                </c:pt>
                <c:pt idx="7785">
                  <c:v>12</c:v>
                </c:pt>
                <c:pt idx="7786">
                  <c:v>9</c:v>
                </c:pt>
                <c:pt idx="7787">
                  <c:v>14</c:v>
                </c:pt>
                <c:pt idx="7788">
                  <c:v>5</c:v>
                </c:pt>
                <c:pt idx="7789">
                  <c:v>5</c:v>
                </c:pt>
                <c:pt idx="7790">
                  <c:v>5</c:v>
                </c:pt>
                <c:pt idx="7791">
                  <c:v>5</c:v>
                </c:pt>
                <c:pt idx="7792">
                  <c:v>2</c:v>
                </c:pt>
                <c:pt idx="7793">
                  <c:v>4</c:v>
                </c:pt>
                <c:pt idx="7794">
                  <c:v>2</c:v>
                </c:pt>
                <c:pt idx="7795">
                  <c:v>25</c:v>
                </c:pt>
                <c:pt idx="7796">
                  <c:v>9</c:v>
                </c:pt>
                <c:pt idx="7797">
                  <c:v>7</c:v>
                </c:pt>
                <c:pt idx="7798">
                  <c:v>14</c:v>
                </c:pt>
                <c:pt idx="7799">
                  <c:v>10</c:v>
                </c:pt>
                <c:pt idx="7800">
                  <c:v>4</c:v>
                </c:pt>
                <c:pt idx="7801">
                  <c:v>4</c:v>
                </c:pt>
                <c:pt idx="7802">
                  <c:v>2</c:v>
                </c:pt>
                <c:pt idx="7803">
                  <c:v>2</c:v>
                </c:pt>
                <c:pt idx="7804">
                  <c:v>2</c:v>
                </c:pt>
                <c:pt idx="7805">
                  <c:v>3</c:v>
                </c:pt>
                <c:pt idx="7806">
                  <c:v>3</c:v>
                </c:pt>
                <c:pt idx="7807">
                  <c:v>4</c:v>
                </c:pt>
                <c:pt idx="7808">
                  <c:v>3</c:v>
                </c:pt>
                <c:pt idx="7809">
                  <c:v>2</c:v>
                </c:pt>
                <c:pt idx="7810">
                  <c:v>2</c:v>
                </c:pt>
                <c:pt idx="7811">
                  <c:v>2</c:v>
                </c:pt>
                <c:pt idx="7812">
                  <c:v>3</c:v>
                </c:pt>
                <c:pt idx="7813">
                  <c:v>2</c:v>
                </c:pt>
                <c:pt idx="7814">
                  <c:v>2</c:v>
                </c:pt>
                <c:pt idx="7815">
                  <c:v>30</c:v>
                </c:pt>
                <c:pt idx="7816">
                  <c:v>8</c:v>
                </c:pt>
                <c:pt idx="7817">
                  <c:v>6</c:v>
                </c:pt>
                <c:pt idx="7818">
                  <c:v>6</c:v>
                </c:pt>
                <c:pt idx="7819">
                  <c:v>6</c:v>
                </c:pt>
                <c:pt idx="7820">
                  <c:v>7</c:v>
                </c:pt>
                <c:pt idx="7821">
                  <c:v>2</c:v>
                </c:pt>
                <c:pt idx="7822">
                  <c:v>4</c:v>
                </c:pt>
                <c:pt idx="7823">
                  <c:v>4</c:v>
                </c:pt>
                <c:pt idx="7824">
                  <c:v>1</c:v>
                </c:pt>
                <c:pt idx="7825">
                  <c:v>2</c:v>
                </c:pt>
                <c:pt idx="7826">
                  <c:v>2</c:v>
                </c:pt>
                <c:pt idx="7827">
                  <c:v>1</c:v>
                </c:pt>
                <c:pt idx="7828">
                  <c:v>35</c:v>
                </c:pt>
                <c:pt idx="7829">
                  <c:v>43</c:v>
                </c:pt>
                <c:pt idx="7830">
                  <c:v>50</c:v>
                </c:pt>
                <c:pt idx="7831">
                  <c:v>16</c:v>
                </c:pt>
                <c:pt idx="7832">
                  <c:v>17</c:v>
                </c:pt>
                <c:pt idx="7833">
                  <c:v>10</c:v>
                </c:pt>
                <c:pt idx="7834">
                  <c:v>14</c:v>
                </c:pt>
                <c:pt idx="7835">
                  <c:v>13</c:v>
                </c:pt>
                <c:pt idx="7836">
                  <c:v>16</c:v>
                </c:pt>
                <c:pt idx="7837">
                  <c:v>8</c:v>
                </c:pt>
                <c:pt idx="7838">
                  <c:v>10</c:v>
                </c:pt>
                <c:pt idx="7839">
                  <c:v>13</c:v>
                </c:pt>
                <c:pt idx="7840">
                  <c:v>6</c:v>
                </c:pt>
                <c:pt idx="7841">
                  <c:v>7</c:v>
                </c:pt>
                <c:pt idx="7842">
                  <c:v>3</c:v>
                </c:pt>
                <c:pt idx="7843">
                  <c:v>4</c:v>
                </c:pt>
                <c:pt idx="7844">
                  <c:v>4</c:v>
                </c:pt>
                <c:pt idx="7845">
                  <c:v>3</c:v>
                </c:pt>
                <c:pt idx="7846">
                  <c:v>39</c:v>
                </c:pt>
                <c:pt idx="7847">
                  <c:v>25</c:v>
                </c:pt>
                <c:pt idx="7848">
                  <c:v>10</c:v>
                </c:pt>
                <c:pt idx="7849">
                  <c:v>33</c:v>
                </c:pt>
                <c:pt idx="7850">
                  <c:v>8</c:v>
                </c:pt>
                <c:pt idx="7851">
                  <c:v>7</c:v>
                </c:pt>
                <c:pt idx="7852">
                  <c:v>12</c:v>
                </c:pt>
                <c:pt idx="7853">
                  <c:v>9</c:v>
                </c:pt>
                <c:pt idx="7854">
                  <c:v>6</c:v>
                </c:pt>
                <c:pt idx="7855">
                  <c:v>9</c:v>
                </c:pt>
                <c:pt idx="7856">
                  <c:v>6</c:v>
                </c:pt>
                <c:pt idx="7857">
                  <c:v>6</c:v>
                </c:pt>
                <c:pt idx="7858">
                  <c:v>3</c:v>
                </c:pt>
                <c:pt idx="7859">
                  <c:v>5</c:v>
                </c:pt>
                <c:pt idx="7860">
                  <c:v>6</c:v>
                </c:pt>
                <c:pt idx="7861">
                  <c:v>5</c:v>
                </c:pt>
                <c:pt idx="7862">
                  <c:v>5</c:v>
                </c:pt>
                <c:pt idx="7863">
                  <c:v>5</c:v>
                </c:pt>
                <c:pt idx="7864">
                  <c:v>3</c:v>
                </c:pt>
                <c:pt idx="7865">
                  <c:v>35</c:v>
                </c:pt>
                <c:pt idx="7866">
                  <c:v>35</c:v>
                </c:pt>
                <c:pt idx="7867">
                  <c:v>13</c:v>
                </c:pt>
                <c:pt idx="7868">
                  <c:v>10</c:v>
                </c:pt>
                <c:pt idx="7869">
                  <c:v>13</c:v>
                </c:pt>
                <c:pt idx="7870">
                  <c:v>8</c:v>
                </c:pt>
                <c:pt idx="7871">
                  <c:v>11</c:v>
                </c:pt>
                <c:pt idx="7872">
                  <c:v>9</c:v>
                </c:pt>
                <c:pt idx="7873">
                  <c:v>6</c:v>
                </c:pt>
                <c:pt idx="7874">
                  <c:v>6</c:v>
                </c:pt>
                <c:pt idx="7875">
                  <c:v>4</c:v>
                </c:pt>
                <c:pt idx="7876">
                  <c:v>5</c:v>
                </c:pt>
                <c:pt idx="7877">
                  <c:v>9</c:v>
                </c:pt>
                <c:pt idx="7878">
                  <c:v>5</c:v>
                </c:pt>
                <c:pt idx="7879">
                  <c:v>7</c:v>
                </c:pt>
                <c:pt idx="7880">
                  <c:v>8</c:v>
                </c:pt>
                <c:pt idx="7881">
                  <c:v>3</c:v>
                </c:pt>
                <c:pt idx="7882">
                  <c:v>4</c:v>
                </c:pt>
                <c:pt idx="7883">
                  <c:v>4</c:v>
                </c:pt>
                <c:pt idx="7884">
                  <c:v>2</c:v>
                </c:pt>
                <c:pt idx="7885">
                  <c:v>2</c:v>
                </c:pt>
                <c:pt idx="7886">
                  <c:v>55</c:v>
                </c:pt>
                <c:pt idx="7887">
                  <c:v>33</c:v>
                </c:pt>
                <c:pt idx="7888">
                  <c:v>15</c:v>
                </c:pt>
                <c:pt idx="7889">
                  <c:v>28</c:v>
                </c:pt>
                <c:pt idx="7890">
                  <c:v>9</c:v>
                </c:pt>
                <c:pt idx="7891">
                  <c:v>14</c:v>
                </c:pt>
                <c:pt idx="7892">
                  <c:v>15</c:v>
                </c:pt>
                <c:pt idx="7893">
                  <c:v>8</c:v>
                </c:pt>
                <c:pt idx="7894">
                  <c:v>15</c:v>
                </c:pt>
                <c:pt idx="7895">
                  <c:v>11</c:v>
                </c:pt>
                <c:pt idx="7896">
                  <c:v>21</c:v>
                </c:pt>
                <c:pt idx="7897">
                  <c:v>10</c:v>
                </c:pt>
                <c:pt idx="7898">
                  <c:v>6</c:v>
                </c:pt>
                <c:pt idx="7899">
                  <c:v>5</c:v>
                </c:pt>
                <c:pt idx="7900">
                  <c:v>15</c:v>
                </c:pt>
                <c:pt idx="7901">
                  <c:v>19</c:v>
                </c:pt>
                <c:pt idx="7902">
                  <c:v>9</c:v>
                </c:pt>
                <c:pt idx="7903">
                  <c:v>6</c:v>
                </c:pt>
                <c:pt idx="7904">
                  <c:v>5</c:v>
                </c:pt>
                <c:pt idx="7905">
                  <c:v>4</c:v>
                </c:pt>
                <c:pt idx="7906">
                  <c:v>3</c:v>
                </c:pt>
                <c:pt idx="7907">
                  <c:v>3</c:v>
                </c:pt>
                <c:pt idx="7908">
                  <c:v>4</c:v>
                </c:pt>
                <c:pt idx="7909">
                  <c:v>8</c:v>
                </c:pt>
                <c:pt idx="7910">
                  <c:v>4</c:v>
                </c:pt>
                <c:pt idx="7911">
                  <c:v>10</c:v>
                </c:pt>
                <c:pt idx="7912">
                  <c:v>81</c:v>
                </c:pt>
                <c:pt idx="7913">
                  <c:v>35</c:v>
                </c:pt>
                <c:pt idx="7914">
                  <c:v>45</c:v>
                </c:pt>
                <c:pt idx="7915">
                  <c:v>27</c:v>
                </c:pt>
                <c:pt idx="7916">
                  <c:v>21</c:v>
                </c:pt>
                <c:pt idx="7917">
                  <c:v>17</c:v>
                </c:pt>
                <c:pt idx="7918">
                  <c:v>21</c:v>
                </c:pt>
                <c:pt idx="7919">
                  <c:v>35</c:v>
                </c:pt>
                <c:pt idx="7920">
                  <c:v>15</c:v>
                </c:pt>
                <c:pt idx="7921">
                  <c:v>37</c:v>
                </c:pt>
                <c:pt idx="7922">
                  <c:v>14</c:v>
                </c:pt>
                <c:pt idx="7923">
                  <c:v>15</c:v>
                </c:pt>
                <c:pt idx="7924">
                  <c:v>15</c:v>
                </c:pt>
                <c:pt idx="7925">
                  <c:v>16</c:v>
                </c:pt>
                <c:pt idx="7926">
                  <c:v>11</c:v>
                </c:pt>
                <c:pt idx="7927">
                  <c:v>14</c:v>
                </c:pt>
                <c:pt idx="7928">
                  <c:v>6</c:v>
                </c:pt>
                <c:pt idx="7929">
                  <c:v>9</c:v>
                </c:pt>
                <c:pt idx="7930">
                  <c:v>9</c:v>
                </c:pt>
                <c:pt idx="7931">
                  <c:v>6</c:v>
                </c:pt>
                <c:pt idx="7932">
                  <c:v>5</c:v>
                </c:pt>
                <c:pt idx="7933">
                  <c:v>9</c:v>
                </c:pt>
                <c:pt idx="7934">
                  <c:v>10</c:v>
                </c:pt>
                <c:pt idx="7935">
                  <c:v>3</c:v>
                </c:pt>
                <c:pt idx="7936">
                  <c:v>5</c:v>
                </c:pt>
                <c:pt idx="7937">
                  <c:v>4</c:v>
                </c:pt>
                <c:pt idx="7938">
                  <c:v>3</c:v>
                </c:pt>
                <c:pt idx="7939">
                  <c:v>4</c:v>
                </c:pt>
                <c:pt idx="7940">
                  <c:v>4</c:v>
                </c:pt>
                <c:pt idx="7941">
                  <c:v>3</c:v>
                </c:pt>
                <c:pt idx="7942">
                  <c:v>2</c:v>
                </c:pt>
                <c:pt idx="7943">
                  <c:v>63</c:v>
                </c:pt>
                <c:pt idx="7944">
                  <c:v>30</c:v>
                </c:pt>
                <c:pt idx="7945">
                  <c:v>27</c:v>
                </c:pt>
                <c:pt idx="7946">
                  <c:v>25</c:v>
                </c:pt>
                <c:pt idx="7947">
                  <c:v>27</c:v>
                </c:pt>
                <c:pt idx="7948">
                  <c:v>24</c:v>
                </c:pt>
                <c:pt idx="7949">
                  <c:v>43</c:v>
                </c:pt>
                <c:pt idx="7950">
                  <c:v>20</c:v>
                </c:pt>
                <c:pt idx="7951">
                  <c:v>49</c:v>
                </c:pt>
                <c:pt idx="7952">
                  <c:v>19</c:v>
                </c:pt>
                <c:pt idx="7953">
                  <c:v>14</c:v>
                </c:pt>
                <c:pt idx="7954">
                  <c:v>19</c:v>
                </c:pt>
                <c:pt idx="7955">
                  <c:v>25</c:v>
                </c:pt>
                <c:pt idx="7956">
                  <c:v>26</c:v>
                </c:pt>
                <c:pt idx="7957">
                  <c:v>19</c:v>
                </c:pt>
                <c:pt idx="7958">
                  <c:v>11</c:v>
                </c:pt>
                <c:pt idx="7959">
                  <c:v>9</c:v>
                </c:pt>
                <c:pt idx="7960">
                  <c:v>9</c:v>
                </c:pt>
                <c:pt idx="7961">
                  <c:v>14</c:v>
                </c:pt>
                <c:pt idx="7962">
                  <c:v>9</c:v>
                </c:pt>
                <c:pt idx="7963">
                  <c:v>8</c:v>
                </c:pt>
                <c:pt idx="7964">
                  <c:v>9</c:v>
                </c:pt>
                <c:pt idx="7965">
                  <c:v>7</c:v>
                </c:pt>
                <c:pt idx="7966">
                  <c:v>5</c:v>
                </c:pt>
                <c:pt idx="7967">
                  <c:v>7</c:v>
                </c:pt>
                <c:pt idx="7968">
                  <c:v>7</c:v>
                </c:pt>
                <c:pt idx="7969">
                  <c:v>4</c:v>
                </c:pt>
                <c:pt idx="7970">
                  <c:v>4</c:v>
                </c:pt>
                <c:pt idx="7971">
                  <c:v>8</c:v>
                </c:pt>
                <c:pt idx="7972">
                  <c:v>2</c:v>
                </c:pt>
                <c:pt idx="7973">
                  <c:v>85</c:v>
                </c:pt>
                <c:pt idx="7974">
                  <c:v>112</c:v>
                </c:pt>
                <c:pt idx="7975">
                  <c:v>63</c:v>
                </c:pt>
                <c:pt idx="7976">
                  <c:v>63</c:v>
                </c:pt>
                <c:pt idx="7977">
                  <c:v>61</c:v>
                </c:pt>
                <c:pt idx="7978">
                  <c:v>51</c:v>
                </c:pt>
                <c:pt idx="7979">
                  <c:v>83</c:v>
                </c:pt>
                <c:pt idx="7980">
                  <c:v>35</c:v>
                </c:pt>
                <c:pt idx="7981">
                  <c:v>31</c:v>
                </c:pt>
                <c:pt idx="7982">
                  <c:v>39</c:v>
                </c:pt>
                <c:pt idx="7983">
                  <c:v>58</c:v>
                </c:pt>
                <c:pt idx="7984">
                  <c:v>33</c:v>
                </c:pt>
                <c:pt idx="7985">
                  <c:v>39</c:v>
                </c:pt>
                <c:pt idx="7986">
                  <c:v>30</c:v>
                </c:pt>
                <c:pt idx="7987">
                  <c:v>15</c:v>
                </c:pt>
                <c:pt idx="7988">
                  <c:v>30</c:v>
                </c:pt>
                <c:pt idx="7989">
                  <c:v>24</c:v>
                </c:pt>
                <c:pt idx="7990">
                  <c:v>24</c:v>
                </c:pt>
                <c:pt idx="7991">
                  <c:v>11</c:v>
                </c:pt>
                <c:pt idx="7992">
                  <c:v>14</c:v>
                </c:pt>
                <c:pt idx="7993">
                  <c:v>14</c:v>
                </c:pt>
                <c:pt idx="7994">
                  <c:v>20</c:v>
                </c:pt>
                <c:pt idx="7995">
                  <c:v>10</c:v>
                </c:pt>
                <c:pt idx="7996">
                  <c:v>14</c:v>
                </c:pt>
                <c:pt idx="7997">
                  <c:v>14</c:v>
                </c:pt>
                <c:pt idx="7998">
                  <c:v>21</c:v>
                </c:pt>
                <c:pt idx="7999">
                  <c:v>9</c:v>
                </c:pt>
                <c:pt idx="8000">
                  <c:v>8</c:v>
                </c:pt>
                <c:pt idx="8001">
                  <c:v>7</c:v>
                </c:pt>
                <c:pt idx="8002">
                  <c:v>9</c:v>
                </c:pt>
                <c:pt idx="8003">
                  <c:v>4</c:v>
                </c:pt>
                <c:pt idx="8004">
                  <c:v>2</c:v>
                </c:pt>
                <c:pt idx="8005">
                  <c:v>611</c:v>
                </c:pt>
                <c:pt idx="8006">
                  <c:v>187</c:v>
                </c:pt>
                <c:pt idx="8007">
                  <c:v>153</c:v>
                </c:pt>
                <c:pt idx="8008">
                  <c:v>164</c:v>
                </c:pt>
                <c:pt idx="8009">
                  <c:v>120</c:v>
                </c:pt>
                <c:pt idx="8010">
                  <c:v>116</c:v>
                </c:pt>
                <c:pt idx="8011">
                  <c:v>87</c:v>
                </c:pt>
                <c:pt idx="8012">
                  <c:v>180</c:v>
                </c:pt>
                <c:pt idx="8013">
                  <c:v>96</c:v>
                </c:pt>
                <c:pt idx="8014">
                  <c:v>61</c:v>
                </c:pt>
                <c:pt idx="8015">
                  <c:v>94</c:v>
                </c:pt>
                <c:pt idx="8016">
                  <c:v>50</c:v>
                </c:pt>
                <c:pt idx="8017">
                  <c:v>37</c:v>
                </c:pt>
                <c:pt idx="8018">
                  <c:v>42</c:v>
                </c:pt>
                <c:pt idx="8019">
                  <c:v>37</c:v>
                </c:pt>
                <c:pt idx="8020">
                  <c:v>50</c:v>
                </c:pt>
                <c:pt idx="8021">
                  <c:v>25</c:v>
                </c:pt>
                <c:pt idx="8022">
                  <c:v>28</c:v>
                </c:pt>
                <c:pt idx="8023">
                  <c:v>23</c:v>
                </c:pt>
                <c:pt idx="8024">
                  <c:v>17</c:v>
                </c:pt>
                <c:pt idx="8025">
                  <c:v>34</c:v>
                </c:pt>
                <c:pt idx="8026">
                  <c:v>27</c:v>
                </c:pt>
                <c:pt idx="8027">
                  <c:v>33</c:v>
                </c:pt>
                <c:pt idx="8028">
                  <c:v>31</c:v>
                </c:pt>
                <c:pt idx="8029">
                  <c:v>38</c:v>
                </c:pt>
                <c:pt idx="8030">
                  <c:v>27</c:v>
                </c:pt>
                <c:pt idx="8031">
                  <c:v>18</c:v>
                </c:pt>
                <c:pt idx="8032">
                  <c:v>18</c:v>
                </c:pt>
                <c:pt idx="8033">
                  <c:v>27</c:v>
                </c:pt>
                <c:pt idx="8034">
                  <c:v>30</c:v>
                </c:pt>
                <c:pt idx="8035">
                  <c:v>14</c:v>
                </c:pt>
                <c:pt idx="8036">
                  <c:v>6</c:v>
                </c:pt>
                <c:pt idx="8037">
                  <c:v>11</c:v>
                </c:pt>
                <c:pt idx="8038">
                  <c:v>30</c:v>
                </c:pt>
                <c:pt idx="8039">
                  <c:v>12</c:v>
                </c:pt>
                <c:pt idx="8040">
                  <c:v>8</c:v>
                </c:pt>
                <c:pt idx="8041">
                  <c:v>13</c:v>
                </c:pt>
                <c:pt idx="8042">
                  <c:v>15</c:v>
                </c:pt>
                <c:pt idx="8043">
                  <c:v>8</c:v>
                </c:pt>
                <c:pt idx="8044">
                  <c:v>3</c:v>
                </c:pt>
                <c:pt idx="8045">
                  <c:v>131</c:v>
                </c:pt>
                <c:pt idx="8046">
                  <c:v>46</c:v>
                </c:pt>
                <c:pt idx="8047">
                  <c:v>135</c:v>
                </c:pt>
                <c:pt idx="8048">
                  <c:v>30</c:v>
                </c:pt>
                <c:pt idx="8049">
                  <c:v>38</c:v>
                </c:pt>
                <c:pt idx="8050">
                  <c:v>14</c:v>
                </c:pt>
                <c:pt idx="8051">
                  <c:v>16</c:v>
                </c:pt>
                <c:pt idx="8052">
                  <c:v>15</c:v>
                </c:pt>
                <c:pt idx="8053">
                  <c:v>17</c:v>
                </c:pt>
                <c:pt idx="8054">
                  <c:v>25</c:v>
                </c:pt>
                <c:pt idx="8055">
                  <c:v>16</c:v>
                </c:pt>
                <c:pt idx="8056">
                  <c:v>29</c:v>
                </c:pt>
                <c:pt idx="8057">
                  <c:v>44</c:v>
                </c:pt>
                <c:pt idx="8058">
                  <c:v>13</c:v>
                </c:pt>
                <c:pt idx="8059">
                  <c:v>9</c:v>
                </c:pt>
                <c:pt idx="8060">
                  <c:v>11</c:v>
                </c:pt>
                <c:pt idx="8061">
                  <c:v>13</c:v>
                </c:pt>
                <c:pt idx="8062">
                  <c:v>9</c:v>
                </c:pt>
                <c:pt idx="8063">
                  <c:v>4</c:v>
                </c:pt>
                <c:pt idx="8064">
                  <c:v>4</c:v>
                </c:pt>
                <c:pt idx="8065">
                  <c:v>14</c:v>
                </c:pt>
                <c:pt idx="8066">
                  <c:v>11</c:v>
                </c:pt>
                <c:pt idx="8067">
                  <c:v>10</c:v>
                </c:pt>
                <c:pt idx="8068">
                  <c:v>8</c:v>
                </c:pt>
                <c:pt idx="8069">
                  <c:v>8</c:v>
                </c:pt>
                <c:pt idx="8070">
                  <c:v>3</c:v>
                </c:pt>
                <c:pt idx="8071">
                  <c:v>3</c:v>
                </c:pt>
                <c:pt idx="8072">
                  <c:v>182</c:v>
                </c:pt>
                <c:pt idx="8073">
                  <c:v>43</c:v>
                </c:pt>
                <c:pt idx="8074">
                  <c:v>23</c:v>
                </c:pt>
                <c:pt idx="8075">
                  <c:v>21</c:v>
                </c:pt>
                <c:pt idx="8076">
                  <c:v>45</c:v>
                </c:pt>
                <c:pt idx="8077">
                  <c:v>31</c:v>
                </c:pt>
                <c:pt idx="8078">
                  <c:v>24</c:v>
                </c:pt>
                <c:pt idx="8079">
                  <c:v>21</c:v>
                </c:pt>
                <c:pt idx="8080">
                  <c:v>14</c:v>
                </c:pt>
                <c:pt idx="8081">
                  <c:v>17</c:v>
                </c:pt>
                <c:pt idx="8082">
                  <c:v>11</c:v>
                </c:pt>
                <c:pt idx="8083">
                  <c:v>14</c:v>
                </c:pt>
                <c:pt idx="8084">
                  <c:v>25</c:v>
                </c:pt>
                <c:pt idx="8085">
                  <c:v>7</c:v>
                </c:pt>
                <c:pt idx="8086">
                  <c:v>9</c:v>
                </c:pt>
                <c:pt idx="8087">
                  <c:v>6</c:v>
                </c:pt>
                <c:pt idx="8088">
                  <c:v>6</c:v>
                </c:pt>
                <c:pt idx="8089">
                  <c:v>11</c:v>
                </c:pt>
                <c:pt idx="8090">
                  <c:v>9</c:v>
                </c:pt>
                <c:pt idx="8091">
                  <c:v>10</c:v>
                </c:pt>
                <c:pt idx="8092">
                  <c:v>11</c:v>
                </c:pt>
                <c:pt idx="8093">
                  <c:v>6</c:v>
                </c:pt>
                <c:pt idx="8094">
                  <c:v>6</c:v>
                </c:pt>
                <c:pt idx="8095">
                  <c:v>8</c:v>
                </c:pt>
                <c:pt idx="8096">
                  <c:v>6</c:v>
                </c:pt>
                <c:pt idx="8097">
                  <c:v>6</c:v>
                </c:pt>
                <c:pt idx="8098">
                  <c:v>3</c:v>
                </c:pt>
                <c:pt idx="8099">
                  <c:v>7</c:v>
                </c:pt>
                <c:pt idx="8100">
                  <c:v>4</c:v>
                </c:pt>
                <c:pt idx="8101">
                  <c:v>4</c:v>
                </c:pt>
                <c:pt idx="8102">
                  <c:v>108</c:v>
                </c:pt>
                <c:pt idx="8103">
                  <c:v>67</c:v>
                </c:pt>
                <c:pt idx="8104">
                  <c:v>46</c:v>
                </c:pt>
                <c:pt idx="8105">
                  <c:v>44</c:v>
                </c:pt>
                <c:pt idx="8106">
                  <c:v>32</c:v>
                </c:pt>
                <c:pt idx="8107">
                  <c:v>20</c:v>
                </c:pt>
                <c:pt idx="8108">
                  <c:v>30</c:v>
                </c:pt>
                <c:pt idx="8109">
                  <c:v>21</c:v>
                </c:pt>
                <c:pt idx="8110">
                  <c:v>15</c:v>
                </c:pt>
                <c:pt idx="8111">
                  <c:v>12</c:v>
                </c:pt>
                <c:pt idx="8112">
                  <c:v>8</c:v>
                </c:pt>
                <c:pt idx="8113">
                  <c:v>8</c:v>
                </c:pt>
                <c:pt idx="8114">
                  <c:v>15</c:v>
                </c:pt>
                <c:pt idx="8115">
                  <c:v>9</c:v>
                </c:pt>
                <c:pt idx="8116">
                  <c:v>5</c:v>
                </c:pt>
                <c:pt idx="8117">
                  <c:v>12</c:v>
                </c:pt>
                <c:pt idx="8118">
                  <c:v>9</c:v>
                </c:pt>
                <c:pt idx="8119">
                  <c:v>4</c:v>
                </c:pt>
                <c:pt idx="8120">
                  <c:v>5</c:v>
                </c:pt>
                <c:pt idx="8121">
                  <c:v>7</c:v>
                </c:pt>
                <c:pt idx="8122">
                  <c:v>5</c:v>
                </c:pt>
                <c:pt idx="8123">
                  <c:v>4</c:v>
                </c:pt>
                <c:pt idx="8124">
                  <c:v>5</c:v>
                </c:pt>
                <c:pt idx="8125">
                  <c:v>5</c:v>
                </c:pt>
                <c:pt idx="8126">
                  <c:v>23</c:v>
                </c:pt>
                <c:pt idx="8127">
                  <c:v>4</c:v>
                </c:pt>
                <c:pt idx="8128">
                  <c:v>4</c:v>
                </c:pt>
                <c:pt idx="8129">
                  <c:v>2</c:v>
                </c:pt>
                <c:pt idx="8130">
                  <c:v>319</c:v>
                </c:pt>
                <c:pt idx="8131">
                  <c:v>119</c:v>
                </c:pt>
                <c:pt idx="8132">
                  <c:v>58</c:v>
                </c:pt>
                <c:pt idx="8133">
                  <c:v>53</c:v>
                </c:pt>
                <c:pt idx="8134">
                  <c:v>86</c:v>
                </c:pt>
                <c:pt idx="8135">
                  <c:v>37</c:v>
                </c:pt>
                <c:pt idx="8136">
                  <c:v>28</c:v>
                </c:pt>
                <c:pt idx="8137">
                  <c:v>27</c:v>
                </c:pt>
                <c:pt idx="8138">
                  <c:v>27</c:v>
                </c:pt>
                <c:pt idx="8139">
                  <c:v>26</c:v>
                </c:pt>
                <c:pt idx="8140">
                  <c:v>32</c:v>
                </c:pt>
                <c:pt idx="8141">
                  <c:v>24</c:v>
                </c:pt>
                <c:pt idx="8142">
                  <c:v>45</c:v>
                </c:pt>
                <c:pt idx="8143">
                  <c:v>47</c:v>
                </c:pt>
                <c:pt idx="8144">
                  <c:v>19</c:v>
                </c:pt>
                <c:pt idx="8145">
                  <c:v>15</c:v>
                </c:pt>
                <c:pt idx="8146">
                  <c:v>12</c:v>
                </c:pt>
                <c:pt idx="8147">
                  <c:v>9</c:v>
                </c:pt>
                <c:pt idx="8148">
                  <c:v>15</c:v>
                </c:pt>
                <c:pt idx="8149">
                  <c:v>15</c:v>
                </c:pt>
                <c:pt idx="8150">
                  <c:v>11</c:v>
                </c:pt>
                <c:pt idx="8151">
                  <c:v>8</c:v>
                </c:pt>
                <c:pt idx="8152">
                  <c:v>12</c:v>
                </c:pt>
                <c:pt idx="8153">
                  <c:v>7</c:v>
                </c:pt>
                <c:pt idx="8154">
                  <c:v>11</c:v>
                </c:pt>
                <c:pt idx="8155">
                  <c:v>9</c:v>
                </c:pt>
                <c:pt idx="8156">
                  <c:v>6</c:v>
                </c:pt>
                <c:pt idx="8157">
                  <c:v>5</c:v>
                </c:pt>
                <c:pt idx="8158">
                  <c:v>3</c:v>
                </c:pt>
                <c:pt idx="8159">
                  <c:v>3</c:v>
                </c:pt>
                <c:pt idx="8160">
                  <c:v>2</c:v>
                </c:pt>
                <c:pt idx="8161">
                  <c:v>4</c:v>
                </c:pt>
                <c:pt idx="8162">
                  <c:v>3</c:v>
                </c:pt>
                <c:pt idx="8163">
                  <c:v>6</c:v>
                </c:pt>
                <c:pt idx="8164">
                  <c:v>3</c:v>
                </c:pt>
                <c:pt idx="8165">
                  <c:v>3</c:v>
                </c:pt>
                <c:pt idx="8166">
                  <c:v>86</c:v>
                </c:pt>
                <c:pt idx="8167">
                  <c:v>89</c:v>
                </c:pt>
                <c:pt idx="8168">
                  <c:v>54</c:v>
                </c:pt>
                <c:pt idx="8169">
                  <c:v>29</c:v>
                </c:pt>
                <c:pt idx="8170">
                  <c:v>28</c:v>
                </c:pt>
                <c:pt idx="8171">
                  <c:v>33</c:v>
                </c:pt>
                <c:pt idx="8172">
                  <c:v>45</c:v>
                </c:pt>
                <c:pt idx="8173">
                  <c:v>19</c:v>
                </c:pt>
                <c:pt idx="8174">
                  <c:v>22</c:v>
                </c:pt>
                <c:pt idx="8175">
                  <c:v>21</c:v>
                </c:pt>
                <c:pt idx="8176">
                  <c:v>12</c:v>
                </c:pt>
                <c:pt idx="8177">
                  <c:v>9</c:v>
                </c:pt>
                <c:pt idx="8178">
                  <c:v>11</c:v>
                </c:pt>
                <c:pt idx="8179">
                  <c:v>18</c:v>
                </c:pt>
                <c:pt idx="8180">
                  <c:v>10</c:v>
                </c:pt>
                <c:pt idx="8181">
                  <c:v>20</c:v>
                </c:pt>
                <c:pt idx="8182">
                  <c:v>19</c:v>
                </c:pt>
                <c:pt idx="8183">
                  <c:v>11</c:v>
                </c:pt>
                <c:pt idx="8184">
                  <c:v>12</c:v>
                </c:pt>
                <c:pt idx="8185">
                  <c:v>7</c:v>
                </c:pt>
                <c:pt idx="8186">
                  <c:v>8</c:v>
                </c:pt>
                <c:pt idx="8187">
                  <c:v>11</c:v>
                </c:pt>
                <c:pt idx="8188">
                  <c:v>12</c:v>
                </c:pt>
                <c:pt idx="8189">
                  <c:v>10</c:v>
                </c:pt>
                <c:pt idx="8190">
                  <c:v>6</c:v>
                </c:pt>
                <c:pt idx="8191">
                  <c:v>6</c:v>
                </c:pt>
                <c:pt idx="8192">
                  <c:v>6</c:v>
                </c:pt>
                <c:pt idx="8193">
                  <c:v>5</c:v>
                </c:pt>
                <c:pt idx="8194">
                  <c:v>4</c:v>
                </c:pt>
                <c:pt idx="8195">
                  <c:v>2</c:v>
                </c:pt>
                <c:pt idx="8196">
                  <c:v>3</c:v>
                </c:pt>
                <c:pt idx="8197">
                  <c:v>2</c:v>
                </c:pt>
                <c:pt idx="8198">
                  <c:v>2</c:v>
                </c:pt>
                <c:pt idx="8199">
                  <c:v>1</c:v>
                </c:pt>
                <c:pt idx="8200">
                  <c:v>9</c:v>
                </c:pt>
                <c:pt idx="8201">
                  <c:v>74</c:v>
                </c:pt>
                <c:pt idx="8202">
                  <c:v>66</c:v>
                </c:pt>
                <c:pt idx="8203">
                  <c:v>46</c:v>
                </c:pt>
                <c:pt idx="8204">
                  <c:v>29</c:v>
                </c:pt>
                <c:pt idx="8205">
                  <c:v>21</c:v>
                </c:pt>
                <c:pt idx="8206">
                  <c:v>45</c:v>
                </c:pt>
                <c:pt idx="8207">
                  <c:v>20</c:v>
                </c:pt>
                <c:pt idx="8208">
                  <c:v>22</c:v>
                </c:pt>
                <c:pt idx="8209">
                  <c:v>60</c:v>
                </c:pt>
                <c:pt idx="8210">
                  <c:v>17</c:v>
                </c:pt>
                <c:pt idx="8211">
                  <c:v>33</c:v>
                </c:pt>
                <c:pt idx="8212">
                  <c:v>13</c:v>
                </c:pt>
                <c:pt idx="8213">
                  <c:v>23</c:v>
                </c:pt>
                <c:pt idx="8214">
                  <c:v>11</c:v>
                </c:pt>
                <c:pt idx="8215">
                  <c:v>16</c:v>
                </c:pt>
                <c:pt idx="8216">
                  <c:v>15</c:v>
                </c:pt>
                <c:pt idx="8217">
                  <c:v>13</c:v>
                </c:pt>
                <c:pt idx="8218">
                  <c:v>40</c:v>
                </c:pt>
                <c:pt idx="8219">
                  <c:v>18</c:v>
                </c:pt>
                <c:pt idx="8220">
                  <c:v>12</c:v>
                </c:pt>
                <c:pt idx="8221">
                  <c:v>30</c:v>
                </c:pt>
                <c:pt idx="8222">
                  <c:v>15</c:v>
                </c:pt>
                <c:pt idx="8223">
                  <c:v>17</c:v>
                </c:pt>
                <c:pt idx="8224">
                  <c:v>18</c:v>
                </c:pt>
                <c:pt idx="8225">
                  <c:v>13</c:v>
                </c:pt>
                <c:pt idx="8226">
                  <c:v>8</c:v>
                </c:pt>
                <c:pt idx="8227">
                  <c:v>4</c:v>
                </c:pt>
                <c:pt idx="8228">
                  <c:v>7</c:v>
                </c:pt>
                <c:pt idx="8229">
                  <c:v>7</c:v>
                </c:pt>
                <c:pt idx="8230">
                  <c:v>4</c:v>
                </c:pt>
                <c:pt idx="8231">
                  <c:v>4</c:v>
                </c:pt>
                <c:pt idx="8232">
                  <c:v>5</c:v>
                </c:pt>
                <c:pt idx="8233">
                  <c:v>3</c:v>
                </c:pt>
                <c:pt idx="8234">
                  <c:v>4</c:v>
                </c:pt>
                <c:pt idx="8235">
                  <c:v>2</c:v>
                </c:pt>
                <c:pt idx="8236">
                  <c:v>3</c:v>
                </c:pt>
                <c:pt idx="8237">
                  <c:v>3</c:v>
                </c:pt>
                <c:pt idx="8238">
                  <c:v>2</c:v>
                </c:pt>
                <c:pt idx="8239">
                  <c:v>48</c:v>
                </c:pt>
                <c:pt idx="8240">
                  <c:v>306</c:v>
                </c:pt>
                <c:pt idx="8241">
                  <c:v>186</c:v>
                </c:pt>
                <c:pt idx="8242">
                  <c:v>130</c:v>
                </c:pt>
                <c:pt idx="8243">
                  <c:v>124</c:v>
                </c:pt>
                <c:pt idx="8244">
                  <c:v>157</c:v>
                </c:pt>
                <c:pt idx="8245">
                  <c:v>250</c:v>
                </c:pt>
                <c:pt idx="8246">
                  <c:v>104</c:v>
                </c:pt>
                <c:pt idx="8247">
                  <c:v>88</c:v>
                </c:pt>
                <c:pt idx="8248">
                  <c:v>87</c:v>
                </c:pt>
                <c:pt idx="8249">
                  <c:v>126</c:v>
                </c:pt>
                <c:pt idx="8250">
                  <c:v>71</c:v>
                </c:pt>
                <c:pt idx="8251">
                  <c:v>104</c:v>
                </c:pt>
                <c:pt idx="8252">
                  <c:v>62</c:v>
                </c:pt>
                <c:pt idx="8253">
                  <c:v>54</c:v>
                </c:pt>
                <c:pt idx="8254">
                  <c:v>98</c:v>
                </c:pt>
                <c:pt idx="8255">
                  <c:v>74</c:v>
                </c:pt>
                <c:pt idx="8256">
                  <c:v>51</c:v>
                </c:pt>
                <c:pt idx="8257">
                  <c:v>60</c:v>
                </c:pt>
                <c:pt idx="8258">
                  <c:v>54</c:v>
                </c:pt>
                <c:pt idx="8259">
                  <c:v>57</c:v>
                </c:pt>
                <c:pt idx="8260">
                  <c:v>73</c:v>
                </c:pt>
                <c:pt idx="8261">
                  <c:v>26</c:v>
                </c:pt>
                <c:pt idx="8262">
                  <c:v>33</c:v>
                </c:pt>
                <c:pt idx="8263">
                  <c:v>47</c:v>
                </c:pt>
                <c:pt idx="8264">
                  <c:v>35</c:v>
                </c:pt>
                <c:pt idx="8265">
                  <c:v>58</c:v>
                </c:pt>
                <c:pt idx="8266">
                  <c:v>43</c:v>
                </c:pt>
                <c:pt idx="8267">
                  <c:v>44</c:v>
                </c:pt>
                <c:pt idx="8268">
                  <c:v>27</c:v>
                </c:pt>
                <c:pt idx="8269">
                  <c:v>32</c:v>
                </c:pt>
                <c:pt idx="8270">
                  <c:v>62</c:v>
                </c:pt>
                <c:pt idx="8271">
                  <c:v>23</c:v>
                </c:pt>
                <c:pt idx="8272">
                  <c:v>18</c:v>
                </c:pt>
                <c:pt idx="8273">
                  <c:v>23</c:v>
                </c:pt>
                <c:pt idx="8274">
                  <c:v>18</c:v>
                </c:pt>
                <c:pt idx="8275">
                  <c:v>24</c:v>
                </c:pt>
                <c:pt idx="8276">
                  <c:v>27</c:v>
                </c:pt>
                <c:pt idx="8277">
                  <c:v>14</c:v>
                </c:pt>
                <c:pt idx="8278">
                  <c:v>13</c:v>
                </c:pt>
                <c:pt idx="8279">
                  <c:v>8</c:v>
                </c:pt>
                <c:pt idx="8280">
                  <c:v>19</c:v>
                </c:pt>
                <c:pt idx="8281">
                  <c:v>16</c:v>
                </c:pt>
                <c:pt idx="8282">
                  <c:v>9</c:v>
                </c:pt>
                <c:pt idx="8283">
                  <c:v>5</c:v>
                </c:pt>
                <c:pt idx="8284">
                  <c:v>12</c:v>
                </c:pt>
                <c:pt idx="8285">
                  <c:v>12</c:v>
                </c:pt>
                <c:pt idx="8286">
                  <c:v>9</c:v>
                </c:pt>
                <c:pt idx="8287">
                  <c:v>10</c:v>
                </c:pt>
                <c:pt idx="8288">
                  <c:v>8</c:v>
                </c:pt>
                <c:pt idx="8289">
                  <c:v>5</c:v>
                </c:pt>
                <c:pt idx="8290">
                  <c:v>85</c:v>
                </c:pt>
                <c:pt idx="8291">
                  <c:v>32</c:v>
                </c:pt>
                <c:pt idx="8292">
                  <c:v>31</c:v>
                </c:pt>
                <c:pt idx="8293">
                  <c:v>31</c:v>
                </c:pt>
                <c:pt idx="8294">
                  <c:v>20</c:v>
                </c:pt>
                <c:pt idx="8295">
                  <c:v>23</c:v>
                </c:pt>
                <c:pt idx="8296">
                  <c:v>15</c:v>
                </c:pt>
                <c:pt idx="8297">
                  <c:v>14</c:v>
                </c:pt>
                <c:pt idx="8298">
                  <c:v>30</c:v>
                </c:pt>
                <c:pt idx="8299">
                  <c:v>23</c:v>
                </c:pt>
                <c:pt idx="8300">
                  <c:v>8</c:v>
                </c:pt>
                <c:pt idx="8301">
                  <c:v>7</c:v>
                </c:pt>
                <c:pt idx="8302">
                  <c:v>14</c:v>
                </c:pt>
                <c:pt idx="8303">
                  <c:v>16</c:v>
                </c:pt>
                <c:pt idx="8304">
                  <c:v>13</c:v>
                </c:pt>
                <c:pt idx="8305">
                  <c:v>14</c:v>
                </c:pt>
                <c:pt idx="8306">
                  <c:v>8</c:v>
                </c:pt>
                <c:pt idx="8307">
                  <c:v>13</c:v>
                </c:pt>
                <c:pt idx="8308">
                  <c:v>6</c:v>
                </c:pt>
                <c:pt idx="8309">
                  <c:v>5</c:v>
                </c:pt>
                <c:pt idx="8310">
                  <c:v>9</c:v>
                </c:pt>
                <c:pt idx="8311">
                  <c:v>7</c:v>
                </c:pt>
                <c:pt idx="8312">
                  <c:v>4</c:v>
                </c:pt>
                <c:pt idx="8313">
                  <c:v>4</c:v>
                </c:pt>
                <c:pt idx="8314">
                  <c:v>3</c:v>
                </c:pt>
                <c:pt idx="8315">
                  <c:v>5</c:v>
                </c:pt>
                <c:pt idx="8316">
                  <c:v>5</c:v>
                </c:pt>
                <c:pt idx="8317">
                  <c:v>5</c:v>
                </c:pt>
                <c:pt idx="8318">
                  <c:v>3</c:v>
                </c:pt>
                <c:pt idx="8319">
                  <c:v>4</c:v>
                </c:pt>
                <c:pt idx="8320">
                  <c:v>3</c:v>
                </c:pt>
                <c:pt idx="8321">
                  <c:v>8</c:v>
                </c:pt>
                <c:pt idx="8322">
                  <c:v>3</c:v>
                </c:pt>
                <c:pt idx="8323">
                  <c:v>38</c:v>
                </c:pt>
                <c:pt idx="8324">
                  <c:v>51</c:v>
                </c:pt>
                <c:pt idx="8325">
                  <c:v>48</c:v>
                </c:pt>
                <c:pt idx="8326">
                  <c:v>38</c:v>
                </c:pt>
                <c:pt idx="8327">
                  <c:v>35</c:v>
                </c:pt>
                <c:pt idx="8328">
                  <c:v>15</c:v>
                </c:pt>
                <c:pt idx="8329">
                  <c:v>17</c:v>
                </c:pt>
                <c:pt idx="8330">
                  <c:v>20</c:v>
                </c:pt>
                <c:pt idx="8331">
                  <c:v>17</c:v>
                </c:pt>
                <c:pt idx="8332">
                  <c:v>9</c:v>
                </c:pt>
                <c:pt idx="8333">
                  <c:v>7</c:v>
                </c:pt>
                <c:pt idx="8334">
                  <c:v>6</c:v>
                </c:pt>
                <c:pt idx="8335">
                  <c:v>6</c:v>
                </c:pt>
                <c:pt idx="8336">
                  <c:v>8</c:v>
                </c:pt>
                <c:pt idx="8337">
                  <c:v>9</c:v>
                </c:pt>
                <c:pt idx="8338">
                  <c:v>12</c:v>
                </c:pt>
                <c:pt idx="8339">
                  <c:v>14</c:v>
                </c:pt>
                <c:pt idx="8340">
                  <c:v>15</c:v>
                </c:pt>
                <c:pt idx="8341">
                  <c:v>10</c:v>
                </c:pt>
                <c:pt idx="8342">
                  <c:v>8</c:v>
                </c:pt>
                <c:pt idx="8343">
                  <c:v>7</c:v>
                </c:pt>
                <c:pt idx="8344">
                  <c:v>5</c:v>
                </c:pt>
                <c:pt idx="8345">
                  <c:v>5</c:v>
                </c:pt>
                <c:pt idx="8346">
                  <c:v>8</c:v>
                </c:pt>
                <c:pt idx="8347">
                  <c:v>8</c:v>
                </c:pt>
                <c:pt idx="8348">
                  <c:v>14</c:v>
                </c:pt>
                <c:pt idx="8349">
                  <c:v>7</c:v>
                </c:pt>
                <c:pt idx="8350">
                  <c:v>4</c:v>
                </c:pt>
                <c:pt idx="8351">
                  <c:v>3</c:v>
                </c:pt>
                <c:pt idx="8352">
                  <c:v>3</c:v>
                </c:pt>
                <c:pt idx="8353">
                  <c:v>2</c:v>
                </c:pt>
                <c:pt idx="8354">
                  <c:v>4</c:v>
                </c:pt>
                <c:pt idx="8355">
                  <c:v>4</c:v>
                </c:pt>
                <c:pt idx="8356">
                  <c:v>79</c:v>
                </c:pt>
                <c:pt idx="8357">
                  <c:v>75</c:v>
                </c:pt>
                <c:pt idx="8358">
                  <c:v>29</c:v>
                </c:pt>
                <c:pt idx="8359">
                  <c:v>79</c:v>
                </c:pt>
                <c:pt idx="8360">
                  <c:v>49</c:v>
                </c:pt>
                <c:pt idx="8361">
                  <c:v>21</c:v>
                </c:pt>
                <c:pt idx="8362">
                  <c:v>30</c:v>
                </c:pt>
                <c:pt idx="8363">
                  <c:v>25</c:v>
                </c:pt>
                <c:pt idx="8364">
                  <c:v>12</c:v>
                </c:pt>
                <c:pt idx="8365">
                  <c:v>7</c:v>
                </c:pt>
                <c:pt idx="8366">
                  <c:v>11</c:v>
                </c:pt>
                <c:pt idx="8367">
                  <c:v>10</c:v>
                </c:pt>
                <c:pt idx="8368">
                  <c:v>8</c:v>
                </c:pt>
                <c:pt idx="8369">
                  <c:v>6</c:v>
                </c:pt>
                <c:pt idx="8370">
                  <c:v>4</c:v>
                </c:pt>
                <c:pt idx="8371">
                  <c:v>4</c:v>
                </c:pt>
                <c:pt idx="8372">
                  <c:v>6</c:v>
                </c:pt>
                <c:pt idx="8373">
                  <c:v>8</c:v>
                </c:pt>
                <c:pt idx="8374">
                  <c:v>6</c:v>
                </c:pt>
                <c:pt idx="8375">
                  <c:v>6</c:v>
                </c:pt>
                <c:pt idx="8376">
                  <c:v>4</c:v>
                </c:pt>
                <c:pt idx="8377">
                  <c:v>3</c:v>
                </c:pt>
                <c:pt idx="8378">
                  <c:v>7</c:v>
                </c:pt>
                <c:pt idx="8379">
                  <c:v>6</c:v>
                </c:pt>
                <c:pt idx="8380">
                  <c:v>3</c:v>
                </c:pt>
                <c:pt idx="8381">
                  <c:v>8</c:v>
                </c:pt>
                <c:pt idx="8382">
                  <c:v>3</c:v>
                </c:pt>
                <c:pt idx="8383">
                  <c:v>5</c:v>
                </c:pt>
                <c:pt idx="8384">
                  <c:v>2</c:v>
                </c:pt>
                <c:pt idx="8385">
                  <c:v>2</c:v>
                </c:pt>
                <c:pt idx="8386">
                  <c:v>2</c:v>
                </c:pt>
                <c:pt idx="8387">
                  <c:v>2</c:v>
                </c:pt>
                <c:pt idx="8388">
                  <c:v>1</c:v>
                </c:pt>
                <c:pt idx="8389">
                  <c:v>169</c:v>
                </c:pt>
                <c:pt idx="8390">
                  <c:v>148</c:v>
                </c:pt>
                <c:pt idx="8391">
                  <c:v>62</c:v>
                </c:pt>
                <c:pt idx="8392">
                  <c:v>67</c:v>
                </c:pt>
                <c:pt idx="8393">
                  <c:v>65</c:v>
                </c:pt>
                <c:pt idx="8394">
                  <c:v>51</c:v>
                </c:pt>
                <c:pt idx="8395">
                  <c:v>42</c:v>
                </c:pt>
                <c:pt idx="8396">
                  <c:v>65</c:v>
                </c:pt>
                <c:pt idx="8397">
                  <c:v>30</c:v>
                </c:pt>
                <c:pt idx="8398">
                  <c:v>28</c:v>
                </c:pt>
                <c:pt idx="8399">
                  <c:v>31</c:v>
                </c:pt>
                <c:pt idx="8400">
                  <c:v>86</c:v>
                </c:pt>
                <c:pt idx="8401">
                  <c:v>35</c:v>
                </c:pt>
                <c:pt idx="8402">
                  <c:v>32</c:v>
                </c:pt>
                <c:pt idx="8403">
                  <c:v>38</c:v>
                </c:pt>
                <c:pt idx="8404">
                  <c:v>36</c:v>
                </c:pt>
                <c:pt idx="8405">
                  <c:v>39</c:v>
                </c:pt>
                <c:pt idx="8406">
                  <c:v>35</c:v>
                </c:pt>
                <c:pt idx="8407">
                  <c:v>18</c:v>
                </c:pt>
                <c:pt idx="8408">
                  <c:v>18</c:v>
                </c:pt>
                <c:pt idx="8409">
                  <c:v>14</c:v>
                </c:pt>
                <c:pt idx="8410">
                  <c:v>23</c:v>
                </c:pt>
                <c:pt idx="8411">
                  <c:v>15</c:v>
                </c:pt>
                <c:pt idx="8412">
                  <c:v>15</c:v>
                </c:pt>
                <c:pt idx="8413">
                  <c:v>12</c:v>
                </c:pt>
                <c:pt idx="8414">
                  <c:v>17</c:v>
                </c:pt>
                <c:pt idx="8415">
                  <c:v>14</c:v>
                </c:pt>
                <c:pt idx="8416">
                  <c:v>14</c:v>
                </c:pt>
                <c:pt idx="8417">
                  <c:v>18</c:v>
                </c:pt>
                <c:pt idx="8418">
                  <c:v>11</c:v>
                </c:pt>
                <c:pt idx="8419">
                  <c:v>7</c:v>
                </c:pt>
                <c:pt idx="8420">
                  <c:v>8</c:v>
                </c:pt>
                <c:pt idx="8421">
                  <c:v>6</c:v>
                </c:pt>
                <c:pt idx="8422">
                  <c:v>17</c:v>
                </c:pt>
                <c:pt idx="8423">
                  <c:v>13</c:v>
                </c:pt>
                <c:pt idx="8424">
                  <c:v>8</c:v>
                </c:pt>
                <c:pt idx="8425">
                  <c:v>11</c:v>
                </c:pt>
                <c:pt idx="8426">
                  <c:v>5</c:v>
                </c:pt>
                <c:pt idx="8427">
                  <c:v>9</c:v>
                </c:pt>
                <c:pt idx="8428">
                  <c:v>5</c:v>
                </c:pt>
                <c:pt idx="8429">
                  <c:v>4</c:v>
                </c:pt>
                <c:pt idx="8430">
                  <c:v>5</c:v>
                </c:pt>
                <c:pt idx="8431">
                  <c:v>4</c:v>
                </c:pt>
                <c:pt idx="8432">
                  <c:v>4</c:v>
                </c:pt>
                <c:pt idx="8433">
                  <c:v>3</c:v>
                </c:pt>
                <c:pt idx="8434">
                  <c:v>110</c:v>
                </c:pt>
                <c:pt idx="8435">
                  <c:v>59</c:v>
                </c:pt>
                <c:pt idx="8436">
                  <c:v>74</c:v>
                </c:pt>
                <c:pt idx="8437">
                  <c:v>41</c:v>
                </c:pt>
                <c:pt idx="8438">
                  <c:v>36</c:v>
                </c:pt>
                <c:pt idx="8439">
                  <c:v>32</c:v>
                </c:pt>
                <c:pt idx="8440">
                  <c:v>39</c:v>
                </c:pt>
                <c:pt idx="8441">
                  <c:v>60</c:v>
                </c:pt>
                <c:pt idx="8442">
                  <c:v>18</c:v>
                </c:pt>
                <c:pt idx="8443">
                  <c:v>22</c:v>
                </c:pt>
                <c:pt idx="8444">
                  <c:v>15</c:v>
                </c:pt>
                <c:pt idx="8445">
                  <c:v>18</c:v>
                </c:pt>
                <c:pt idx="8446">
                  <c:v>58</c:v>
                </c:pt>
                <c:pt idx="8447">
                  <c:v>17</c:v>
                </c:pt>
                <c:pt idx="8448">
                  <c:v>13</c:v>
                </c:pt>
                <c:pt idx="8449">
                  <c:v>24</c:v>
                </c:pt>
                <c:pt idx="8450">
                  <c:v>13</c:v>
                </c:pt>
                <c:pt idx="8451">
                  <c:v>17</c:v>
                </c:pt>
                <c:pt idx="8452">
                  <c:v>10</c:v>
                </c:pt>
                <c:pt idx="8453">
                  <c:v>16</c:v>
                </c:pt>
                <c:pt idx="8454">
                  <c:v>11</c:v>
                </c:pt>
                <c:pt idx="8455">
                  <c:v>8</c:v>
                </c:pt>
                <c:pt idx="8456">
                  <c:v>10</c:v>
                </c:pt>
                <c:pt idx="8457">
                  <c:v>9</c:v>
                </c:pt>
                <c:pt idx="8458">
                  <c:v>7</c:v>
                </c:pt>
                <c:pt idx="8459">
                  <c:v>16</c:v>
                </c:pt>
                <c:pt idx="8460">
                  <c:v>5</c:v>
                </c:pt>
                <c:pt idx="8461">
                  <c:v>12</c:v>
                </c:pt>
                <c:pt idx="8462">
                  <c:v>5</c:v>
                </c:pt>
                <c:pt idx="8463">
                  <c:v>10</c:v>
                </c:pt>
                <c:pt idx="8464">
                  <c:v>11</c:v>
                </c:pt>
                <c:pt idx="8465">
                  <c:v>9</c:v>
                </c:pt>
                <c:pt idx="8466">
                  <c:v>5</c:v>
                </c:pt>
                <c:pt idx="8467">
                  <c:v>6</c:v>
                </c:pt>
                <c:pt idx="8468">
                  <c:v>6</c:v>
                </c:pt>
                <c:pt idx="8469">
                  <c:v>4</c:v>
                </c:pt>
                <c:pt idx="8470">
                  <c:v>5</c:v>
                </c:pt>
                <c:pt idx="8471">
                  <c:v>5</c:v>
                </c:pt>
                <c:pt idx="8472">
                  <c:v>3</c:v>
                </c:pt>
                <c:pt idx="8473">
                  <c:v>6</c:v>
                </c:pt>
                <c:pt idx="8474">
                  <c:v>3</c:v>
                </c:pt>
                <c:pt idx="8475">
                  <c:v>7</c:v>
                </c:pt>
                <c:pt idx="8476">
                  <c:v>4</c:v>
                </c:pt>
                <c:pt idx="8477">
                  <c:v>2</c:v>
                </c:pt>
                <c:pt idx="8478">
                  <c:v>1</c:v>
                </c:pt>
                <c:pt idx="8479">
                  <c:v>43</c:v>
                </c:pt>
                <c:pt idx="8480">
                  <c:v>28</c:v>
                </c:pt>
                <c:pt idx="8481">
                  <c:v>35</c:v>
                </c:pt>
                <c:pt idx="8482">
                  <c:v>45</c:v>
                </c:pt>
                <c:pt idx="8483">
                  <c:v>29</c:v>
                </c:pt>
                <c:pt idx="8484">
                  <c:v>16</c:v>
                </c:pt>
                <c:pt idx="8485">
                  <c:v>56</c:v>
                </c:pt>
                <c:pt idx="8486">
                  <c:v>30</c:v>
                </c:pt>
                <c:pt idx="8487">
                  <c:v>16</c:v>
                </c:pt>
                <c:pt idx="8488">
                  <c:v>20</c:v>
                </c:pt>
                <c:pt idx="8489">
                  <c:v>49</c:v>
                </c:pt>
                <c:pt idx="8490">
                  <c:v>16</c:v>
                </c:pt>
                <c:pt idx="8491">
                  <c:v>35</c:v>
                </c:pt>
                <c:pt idx="8492">
                  <c:v>40</c:v>
                </c:pt>
                <c:pt idx="8493">
                  <c:v>9</c:v>
                </c:pt>
                <c:pt idx="8494">
                  <c:v>10</c:v>
                </c:pt>
                <c:pt idx="8495">
                  <c:v>10</c:v>
                </c:pt>
                <c:pt idx="8496">
                  <c:v>10</c:v>
                </c:pt>
                <c:pt idx="8497">
                  <c:v>23</c:v>
                </c:pt>
                <c:pt idx="8498">
                  <c:v>21</c:v>
                </c:pt>
                <c:pt idx="8499">
                  <c:v>13</c:v>
                </c:pt>
                <c:pt idx="8500">
                  <c:v>16</c:v>
                </c:pt>
                <c:pt idx="8501">
                  <c:v>6</c:v>
                </c:pt>
                <c:pt idx="8502">
                  <c:v>12</c:v>
                </c:pt>
                <c:pt idx="8503">
                  <c:v>9</c:v>
                </c:pt>
                <c:pt idx="8504">
                  <c:v>10</c:v>
                </c:pt>
                <c:pt idx="8505">
                  <c:v>8</c:v>
                </c:pt>
                <c:pt idx="8506">
                  <c:v>11</c:v>
                </c:pt>
                <c:pt idx="8507">
                  <c:v>7</c:v>
                </c:pt>
                <c:pt idx="8508">
                  <c:v>3</c:v>
                </c:pt>
                <c:pt idx="8509">
                  <c:v>3</c:v>
                </c:pt>
                <c:pt idx="8510">
                  <c:v>2</c:v>
                </c:pt>
                <c:pt idx="8511">
                  <c:v>4</c:v>
                </c:pt>
                <c:pt idx="8512">
                  <c:v>2</c:v>
                </c:pt>
                <c:pt idx="8513">
                  <c:v>209</c:v>
                </c:pt>
                <c:pt idx="8514">
                  <c:v>244</c:v>
                </c:pt>
                <c:pt idx="8515">
                  <c:v>157</c:v>
                </c:pt>
                <c:pt idx="8516">
                  <c:v>218</c:v>
                </c:pt>
                <c:pt idx="8517">
                  <c:v>136</c:v>
                </c:pt>
                <c:pt idx="8518">
                  <c:v>117</c:v>
                </c:pt>
                <c:pt idx="8519">
                  <c:v>260</c:v>
                </c:pt>
                <c:pt idx="8520">
                  <c:v>113</c:v>
                </c:pt>
                <c:pt idx="8521">
                  <c:v>107</c:v>
                </c:pt>
                <c:pt idx="8522">
                  <c:v>141</c:v>
                </c:pt>
                <c:pt idx="8523">
                  <c:v>104</c:v>
                </c:pt>
                <c:pt idx="8524">
                  <c:v>102</c:v>
                </c:pt>
                <c:pt idx="8525">
                  <c:v>59</c:v>
                </c:pt>
                <c:pt idx="8526">
                  <c:v>58</c:v>
                </c:pt>
                <c:pt idx="8527">
                  <c:v>105</c:v>
                </c:pt>
                <c:pt idx="8528">
                  <c:v>55</c:v>
                </c:pt>
                <c:pt idx="8529">
                  <c:v>65</c:v>
                </c:pt>
                <c:pt idx="8530">
                  <c:v>64</c:v>
                </c:pt>
                <c:pt idx="8531">
                  <c:v>63</c:v>
                </c:pt>
                <c:pt idx="8532">
                  <c:v>99</c:v>
                </c:pt>
                <c:pt idx="8533">
                  <c:v>68</c:v>
                </c:pt>
                <c:pt idx="8534">
                  <c:v>83</c:v>
                </c:pt>
                <c:pt idx="8535">
                  <c:v>66</c:v>
                </c:pt>
                <c:pt idx="8536">
                  <c:v>62</c:v>
                </c:pt>
                <c:pt idx="8537">
                  <c:v>99</c:v>
                </c:pt>
                <c:pt idx="8538">
                  <c:v>58</c:v>
                </c:pt>
                <c:pt idx="8539">
                  <c:v>48</c:v>
                </c:pt>
                <c:pt idx="8540">
                  <c:v>65</c:v>
                </c:pt>
                <c:pt idx="8541">
                  <c:v>67</c:v>
                </c:pt>
                <c:pt idx="8542">
                  <c:v>46</c:v>
                </c:pt>
                <c:pt idx="8543">
                  <c:v>51</c:v>
                </c:pt>
                <c:pt idx="8544">
                  <c:v>44</c:v>
                </c:pt>
                <c:pt idx="8545">
                  <c:v>41</c:v>
                </c:pt>
                <c:pt idx="8546">
                  <c:v>38</c:v>
                </c:pt>
                <c:pt idx="8547">
                  <c:v>36</c:v>
                </c:pt>
                <c:pt idx="8548">
                  <c:v>47</c:v>
                </c:pt>
                <c:pt idx="8549">
                  <c:v>25</c:v>
                </c:pt>
                <c:pt idx="8550">
                  <c:v>24</c:v>
                </c:pt>
                <c:pt idx="8551">
                  <c:v>24</c:v>
                </c:pt>
                <c:pt idx="8552">
                  <c:v>20</c:v>
                </c:pt>
                <c:pt idx="8553">
                  <c:v>29</c:v>
                </c:pt>
                <c:pt idx="8554">
                  <c:v>32</c:v>
                </c:pt>
                <c:pt idx="8555">
                  <c:v>10</c:v>
                </c:pt>
                <c:pt idx="8556">
                  <c:v>23</c:v>
                </c:pt>
                <c:pt idx="8557">
                  <c:v>22</c:v>
                </c:pt>
                <c:pt idx="8558">
                  <c:v>23</c:v>
                </c:pt>
                <c:pt idx="8559">
                  <c:v>20</c:v>
                </c:pt>
                <c:pt idx="8560">
                  <c:v>56</c:v>
                </c:pt>
                <c:pt idx="8561">
                  <c:v>14</c:v>
                </c:pt>
                <c:pt idx="8562">
                  <c:v>7</c:v>
                </c:pt>
                <c:pt idx="8563">
                  <c:v>11</c:v>
                </c:pt>
                <c:pt idx="8564">
                  <c:v>16</c:v>
                </c:pt>
                <c:pt idx="8565">
                  <c:v>25</c:v>
                </c:pt>
                <c:pt idx="8566">
                  <c:v>16</c:v>
                </c:pt>
                <c:pt idx="8567">
                  <c:v>12</c:v>
                </c:pt>
                <c:pt idx="8568">
                  <c:v>9</c:v>
                </c:pt>
                <c:pt idx="8569">
                  <c:v>6</c:v>
                </c:pt>
                <c:pt idx="8570">
                  <c:v>9</c:v>
                </c:pt>
                <c:pt idx="8571">
                  <c:v>4</c:v>
                </c:pt>
                <c:pt idx="8572">
                  <c:v>5</c:v>
                </c:pt>
                <c:pt idx="8573">
                  <c:v>5</c:v>
                </c:pt>
                <c:pt idx="8574">
                  <c:v>6</c:v>
                </c:pt>
                <c:pt idx="8575">
                  <c:v>3</c:v>
                </c:pt>
                <c:pt idx="8576">
                  <c:v>94</c:v>
                </c:pt>
                <c:pt idx="8577">
                  <c:v>50</c:v>
                </c:pt>
                <c:pt idx="8578">
                  <c:v>26</c:v>
                </c:pt>
                <c:pt idx="8579">
                  <c:v>50</c:v>
                </c:pt>
                <c:pt idx="8580">
                  <c:v>24</c:v>
                </c:pt>
                <c:pt idx="8581">
                  <c:v>55</c:v>
                </c:pt>
                <c:pt idx="8582">
                  <c:v>18</c:v>
                </c:pt>
                <c:pt idx="8583">
                  <c:v>20</c:v>
                </c:pt>
                <c:pt idx="8584">
                  <c:v>34</c:v>
                </c:pt>
                <c:pt idx="8585">
                  <c:v>17</c:v>
                </c:pt>
                <c:pt idx="8586">
                  <c:v>20</c:v>
                </c:pt>
                <c:pt idx="8587">
                  <c:v>19</c:v>
                </c:pt>
                <c:pt idx="8588">
                  <c:v>12</c:v>
                </c:pt>
                <c:pt idx="8589">
                  <c:v>12</c:v>
                </c:pt>
                <c:pt idx="8590">
                  <c:v>25</c:v>
                </c:pt>
                <c:pt idx="8591">
                  <c:v>11</c:v>
                </c:pt>
                <c:pt idx="8592">
                  <c:v>10</c:v>
                </c:pt>
                <c:pt idx="8593">
                  <c:v>14</c:v>
                </c:pt>
                <c:pt idx="8594">
                  <c:v>12</c:v>
                </c:pt>
                <c:pt idx="8595">
                  <c:v>16</c:v>
                </c:pt>
                <c:pt idx="8596">
                  <c:v>15</c:v>
                </c:pt>
                <c:pt idx="8597">
                  <c:v>11</c:v>
                </c:pt>
                <c:pt idx="8598">
                  <c:v>15</c:v>
                </c:pt>
                <c:pt idx="8599">
                  <c:v>10</c:v>
                </c:pt>
                <c:pt idx="8600">
                  <c:v>14</c:v>
                </c:pt>
                <c:pt idx="8601">
                  <c:v>7</c:v>
                </c:pt>
                <c:pt idx="8602">
                  <c:v>7</c:v>
                </c:pt>
                <c:pt idx="8603">
                  <c:v>8</c:v>
                </c:pt>
                <c:pt idx="8604">
                  <c:v>6</c:v>
                </c:pt>
                <c:pt idx="8605">
                  <c:v>12</c:v>
                </c:pt>
                <c:pt idx="8606">
                  <c:v>5</c:v>
                </c:pt>
                <c:pt idx="8607">
                  <c:v>7</c:v>
                </c:pt>
                <c:pt idx="8608">
                  <c:v>10</c:v>
                </c:pt>
                <c:pt idx="8609">
                  <c:v>3</c:v>
                </c:pt>
                <c:pt idx="8610">
                  <c:v>4</c:v>
                </c:pt>
                <c:pt idx="8611">
                  <c:v>9</c:v>
                </c:pt>
                <c:pt idx="8612">
                  <c:v>3</c:v>
                </c:pt>
                <c:pt idx="8613">
                  <c:v>2</c:v>
                </c:pt>
                <c:pt idx="8614">
                  <c:v>3</c:v>
                </c:pt>
                <c:pt idx="8615">
                  <c:v>2</c:v>
                </c:pt>
                <c:pt idx="8616">
                  <c:v>4</c:v>
                </c:pt>
                <c:pt idx="8617">
                  <c:v>2</c:v>
                </c:pt>
                <c:pt idx="8618">
                  <c:v>2</c:v>
                </c:pt>
                <c:pt idx="8619">
                  <c:v>48</c:v>
                </c:pt>
                <c:pt idx="8620">
                  <c:v>33</c:v>
                </c:pt>
                <c:pt idx="8621">
                  <c:v>27</c:v>
                </c:pt>
                <c:pt idx="8622">
                  <c:v>40</c:v>
                </c:pt>
                <c:pt idx="8623">
                  <c:v>86</c:v>
                </c:pt>
                <c:pt idx="8624">
                  <c:v>21</c:v>
                </c:pt>
                <c:pt idx="8625">
                  <c:v>24</c:v>
                </c:pt>
                <c:pt idx="8626">
                  <c:v>78</c:v>
                </c:pt>
                <c:pt idx="8627">
                  <c:v>18</c:v>
                </c:pt>
                <c:pt idx="8628">
                  <c:v>12</c:v>
                </c:pt>
                <c:pt idx="8629">
                  <c:v>11</c:v>
                </c:pt>
                <c:pt idx="8630">
                  <c:v>18</c:v>
                </c:pt>
                <c:pt idx="8631">
                  <c:v>20</c:v>
                </c:pt>
                <c:pt idx="8632">
                  <c:v>23</c:v>
                </c:pt>
                <c:pt idx="8633">
                  <c:v>9</c:v>
                </c:pt>
                <c:pt idx="8634">
                  <c:v>10</c:v>
                </c:pt>
                <c:pt idx="8635">
                  <c:v>13</c:v>
                </c:pt>
                <c:pt idx="8636">
                  <c:v>8</c:v>
                </c:pt>
                <c:pt idx="8637">
                  <c:v>11</c:v>
                </c:pt>
                <c:pt idx="8638">
                  <c:v>11</c:v>
                </c:pt>
                <c:pt idx="8639">
                  <c:v>16</c:v>
                </c:pt>
                <c:pt idx="8640">
                  <c:v>26</c:v>
                </c:pt>
                <c:pt idx="8641">
                  <c:v>8</c:v>
                </c:pt>
                <c:pt idx="8642">
                  <c:v>11</c:v>
                </c:pt>
                <c:pt idx="8643">
                  <c:v>16</c:v>
                </c:pt>
                <c:pt idx="8644">
                  <c:v>8</c:v>
                </c:pt>
                <c:pt idx="8645">
                  <c:v>10</c:v>
                </c:pt>
                <c:pt idx="8646">
                  <c:v>18</c:v>
                </c:pt>
                <c:pt idx="8647">
                  <c:v>7</c:v>
                </c:pt>
                <c:pt idx="8648">
                  <c:v>9</c:v>
                </c:pt>
                <c:pt idx="8649">
                  <c:v>5</c:v>
                </c:pt>
                <c:pt idx="8650">
                  <c:v>5</c:v>
                </c:pt>
                <c:pt idx="8651">
                  <c:v>6</c:v>
                </c:pt>
                <c:pt idx="8652">
                  <c:v>15</c:v>
                </c:pt>
                <c:pt idx="8653">
                  <c:v>10</c:v>
                </c:pt>
                <c:pt idx="8654">
                  <c:v>12</c:v>
                </c:pt>
                <c:pt idx="8655">
                  <c:v>9</c:v>
                </c:pt>
                <c:pt idx="8656">
                  <c:v>8</c:v>
                </c:pt>
                <c:pt idx="8657">
                  <c:v>10</c:v>
                </c:pt>
                <c:pt idx="8658">
                  <c:v>6</c:v>
                </c:pt>
                <c:pt idx="8659">
                  <c:v>4</c:v>
                </c:pt>
                <c:pt idx="8660">
                  <c:v>5</c:v>
                </c:pt>
                <c:pt idx="8661">
                  <c:v>8</c:v>
                </c:pt>
                <c:pt idx="8662">
                  <c:v>4</c:v>
                </c:pt>
                <c:pt idx="8663">
                  <c:v>2</c:v>
                </c:pt>
                <c:pt idx="8664">
                  <c:v>2</c:v>
                </c:pt>
                <c:pt idx="8665">
                  <c:v>2</c:v>
                </c:pt>
                <c:pt idx="8666">
                  <c:v>70</c:v>
                </c:pt>
                <c:pt idx="8667">
                  <c:v>10</c:v>
                </c:pt>
                <c:pt idx="8668">
                  <c:v>39</c:v>
                </c:pt>
                <c:pt idx="8669">
                  <c:v>47</c:v>
                </c:pt>
                <c:pt idx="8670">
                  <c:v>99</c:v>
                </c:pt>
                <c:pt idx="8671">
                  <c:v>58</c:v>
                </c:pt>
                <c:pt idx="8672">
                  <c:v>50</c:v>
                </c:pt>
                <c:pt idx="8673">
                  <c:v>50</c:v>
                </c:pt>
                <c:pt idx="8674">
                  <c:v>35</c:v>
                </c:pt>
                <c:pt idx="8675">
                  <c:v>32</c:v>
                </c:pt>
                <c:pt idx="8676">
                  <c:v>25</c:v>
                </c:pt>
                <c:pt idx="8677">
                  <c:v>24</c:v>
                </c:pt>
                <c:pt idx="8678">
                  <c:v>32</c:v>
                </c:pt>
                <c:pt idx="8679">
                  <c:v>19</c:v>
                </c:pt>
                <c:pt idx="8680">
                  <c:v>30</c:v>
                </c:pt>
                <c:pt idx="8681">
                  <c:v>19</c:v>
                </c:pt>
                <c:pt idx="8682">
                  <c:v>17</c:v>
                </c:pt>
                <c:pt idx="8683">
                  <c:v>40</c:v>
                </c:pt>
                <c:pt idx="8684">
                  <c:v>23</c:v>
                </c:pt>
                <c:pt idx="8685">
                  <c:v>34</c:v>
                </c:pt>
                <c:pt idx="8686">
                  <c:v>18</c:v>
                </c:pt>
                <c:pt idx="8687">
                  <c:v>22</c:v>
                </c:pt>
                <c:pt idx="8688">
                  <c:v>11</c:v>
                </c:pt>
                <c:pt idx="8689">
                  <c:v>13</c:v>
                </c:pt>
                <c:pt idx="8690">
                  <c:v>24</c:v>
                </c:pt>
                <c:pt idx="8691">
                  <c:v>13</c:v>
                </c:pt>
                <c:pt idx="8692">
                  <c:v>18</c:v>
                </c:pt>
                <c:pt idx="8693">
                  <c:v>5</c:v>
                </c:pt>
                <c:pt idx="8694">
                  <c:v>9</c:v>
                </c:pt>
                <c:pt idx="8695">
                  <c:v>40</c:v>
                </c:pt>
                <c:pt idx="8696">
                  <c:v>8</c:v>
                </c:pt>
                <c:pt idx="8697">
                  <c:v>10</c:v>
                </c:pt>
                <c:pt idx="8698">
                  <c:v>11</c:v>
                </c:pt>
                <c:pt idx="8699">
                  <c:v>11</c:v>
                </c:pt>
                <c:pt idx="8700">
                  <c:v>5</c:v>
                </c:pt>
                <c:pt idx="8701">
                  <c:v>7</c:v>
                </c:pt>
                <c:pt idx="8702">
                  <c:v>6</c:v>
                </c:pt>
                <c:pt idx="8703">
                  <c:v>3</c:v>
                </c:pt>
                <c:pt idx="8704">
                  <c:v>11</c:v>
                </c:pt>
                <c:pt idx="8705">
                  <c:v>7</c:v>
                </c:pt>
                <c:pt idx="8706">
                  <c:v>5</c:v>
                </c:pt>
                <c:pt idx="8707">
                  <c:v>7</c:v>
                </c:pt>
                <c:pt idx="8708">
                  <c:v>9</c:v>
                </c:pt>
                <c:pt idx="8709">
                  <c:v>6</c:v>
                </c:pt>
                <c:pt idx="8710">
                  <c:v>5</c:v>
                </c:pt>
                <c:pt idx="8711">
                  <c:v>3</c:v>
                </c:pt>
                <c:pt idx="8712">
                  <c:v>2</c:v>
                </c:pt>
                <c:pt idx="8713">
                  <c:v>4</c:v>
                </c:pt>
                <c:pt idx="8714">
                  <c:v>2</c:v>
                </c:pt>
                <c:pt idx="8715">
                  <c:v>2</c:v>
                </c:pt>
                <c:pt idx="8716">
                  <c:v>6</c:v>
                </c:pt>
                <c:pt idx="8717">
                  <c:v>109</c:v>
                </c:pt>
                <c:pt idx="8718">
                  <c:v>134</c:v>
                </c:pt>
                <c:pt idx="8719">
                  <c:v>77</c:v>
                </c:pt>
                <c:pt idx="8720">
                  <c:v>78</c:v>
                </c:pt>
                <c:pt idx="8721">
                  <c:v>46</c:v>
                </c:pt>
                <c:pt idx="8722">
                  <c:v>52</c:v>
                </c:pt>
                <c:pt idx="8723">
                  <c:v>37</c:v>
                </c:pt>
                <c:pt idx="8724">
                  <c:v>36</c:v>
                </c:pt>
                <c:pt idx="8725">
                  <c:v>46</c:v>
                </c:pt>
                <c:pt idx="8726">
                  <c:v>41</c:v>
                </c:pt>
                <c:pt idx="8727">
                  <c:v>38</c:v>
                </c:pt>
                <c:pt idx="8728">
                  <c:v>47</c:v>
                </c:pt>
                <c:pt idx="8729">
                  <c:v>27</c:v>
                </c:pt>
                <c:pt idx="8730">
                  <c:v>21</c:v>
                </c:pt>
                <c:pt idx="8731">
                  <c:v>25</c:v>
                </c:pt>
                <c:pt idx="8732">
                  <c:v>40</c:v>
                </c:pt>
                <c:pt idx="8733">
                  <c:v>18</c:v>
                </c:pt>
                <c:pt idx="8734">
                  <c:v>23</c:v>
                </c:pt>
                <c:pt idx="8735">
                  <c:v>26</c:v>
                </c:pt>
                <c:pt idx="8736">
                  <c:v>26</c:v>
                </c:pt>
                <c:pt idx="8737">
                  <c:v>32</c:v>
                </c:pt>
                <c:pt idx="8738">
                  <c:v>33</c:v>
                </c:pt>
                <c:pt idx="8739">
                  <c:v>23</c:v>
                </c:pt>
                <c:pt idx="8740">
                  <c:v>18</c:v>
                </c:pt>
                <c:pt idx="8741">
                  <c:v>21</c:v>
                </c:pt>
                <c:pt idx="8742">
                  <c:v>20</c:v>
                </c:pt>
                <c:pt idx="8743">
                  <c:v>15</c:v>
                </c:pt>
                <c:pt idx="8744">
                  <c:v>12</c:v>
                </c:pt>
                <c:pt idx="8745">
                  <c:v>14</c:v>
                </c:pt>
                <c:pt idx="8746">
                  <c:v>23</c:v>
                </c:pt>
                <c:pt idx="8747">
                  <c:v>16</c:v>
                </c:pt>
                <c:pt idx="8748">
                  <c:v>14</c:v>
                </c:pt>
                <c:pt idx="8749">
                  <c:v>16</c:v>
                </c:pt>
                <c:pt idx="8750">
                  <c:v>18</c:v>
                </c:pt>
                <c:pt idx="8751">
                  <c:v>15</c:v>
                </c:pt>
                <c:pt idx="8752">
                  <c:v>15</c:v>
                </c:pt>
                <c:pt idx="8753">
                  <c:v>13</c:v>
                </c:pt>
                <c:pt idx="8754">
                  <c:v>9</c:v>
                </c:pt>
                <c:pt idx="8755">
                  <c:v>9</c:v>
                </c:pt>
                <c:pt idx="8756">
                  <c:v>13</c:v>
                </c:pt>
                <c:pt idx="8757">
                  <c:v>5</c:v>
                </c:pt>
                <c:pt idx="8758">
                  <c:v>7</c:v>
                </c:pt>
                <c:pt idx="8759">
                  <c:v>9</c:v>
                </c:pt>
                <c:pt idx="8760">
                  <c:v>4</c:v>
                </c:pt>
                <c:pt idx="8761">
                  <c:v>8</c:v>
                </c:pt>
                <c:pt idx="8762">
                  <c:v>8</c:v>
                </c:pt>
                <c:pt idx="8763">
                  <c:v>6</c:v>
                </c:pt>
                <c:pt idx="8764">
                  <c:v>4</c:v>
                </c:pt>
                <c:pt idx="8765">
                  <c:v>6</c:v>
                </c:pt>
                <c:pt idx="8766">
                  <c:v>4</c:v>
                </c:pt>
                <c:pt idx="8767">
                  <c:v>7</c:v>
                </c:pt>
                <c:pt idx="8768">
                  <c:v>2</c:v>
                </c:pt>
                <c:pt idx="8769">
                  <c:v>2</c:v>
                </c:pt>
                <c:pt idx="8770">
                  <c:v>2</c:v>
                </c:pt>
                <c:pt idx="8771">
                  <c:v>5</c:v>
                </c:pt>
                <c:pt idx="8772">
                  <c:v>105</c:v>
                </c:pt>
                <c:pt idx="8773">
                  <c:v>101</c:v>
                </c:pt>
                <c:pt idx="8774">
                  <c:v>118</c:v>
                </c:pt>
                <c:pt idx="8775">
                  <c:v>57</c:v>
                </c:pt>
                <c:pt idx="8776">
                  <c:v>59</c:v>
                </c:pt>
                <c:pt idx="8777">
                  <c:v>54</c:v>
                </c:pt>
                <c:pt idx="8778">
                  <c:v>41</c:v>
                </c:pt>
                <c:pt idx="8779">
                  <c:v>70</c:v>
                </c:pt>
                <c:pt idx="8780">
                  <c:v>30</c:v>
                </c:pt>
                <c:pt idx="8781">
                  <c:v>30</c:v>
                </c:pt>
                <c:pt idx="8782">
                  <c:v>34</c:v>
                </c:pt>
                <c:pt idx="8783">
                  <c:v>26</c:v>
                </c:pt>
                <c:pt idx="8784">
                  <c:v>30</c:v>
                </c:pt>
                <c:pt idx="8785">
                  <c:v>30</c:v>
                </c:pt>
                <c:pt idx="8786">
                  <c:v>24</c:v>
                </c:pt>
                <c:pt idx="8787">
                  <c:v>16</c:v>
                </c:pt>
                <c:pt idx="8788">
                  <c:v>31</c:v>
                </c:pt>
                <c:pt idx="8789">
                  <c:v>31</c:v>
                </c:pt>
                <c:pt idx="8790">
                  <c:v>25</c:v>
                </c:pt>
                <c:pt idx="8791">
                  <c:v>19</c:v>
                </c:pt>
                <c:pt idx="8792">
                  <c:v>22</c:v>
                </c:pt>
                <c:pt idx="8793">
                  <c:v>27</c:v>
                </c:pt>
                <c:pt idx="8794">
                  <c:v>16</c:v>
                </c:pt>
                <c:pt idx="8795">
                  <c:v>16</c:v>
                </c:pt>
                <c:pt idx="8796">
                  <c:v>20</c:v>
                </c:pt>
                <c:pt idx="8797">
                  <c:v>15</c:v>
                </c:pt>
                <c:pt idx="8798">
                  <c:v>17</c:v>
                </c:pt>
                <c:pt idx="8799">
                  <c:v>11</c:v>
                </c:pt>
                <c:pt idx="8800">
                  <c:v>14</c:v>
                </c:pt>
                <c:pt idx="8801">
                  <c:v>10</c:v>
                </c:pt>
                <c:pt idx="8802">
                  <c:v>12</c:v>
                </c:pt>
                <c:pt idx="8803">
                  <c:v>14</c:v>
                </c:pt>
                <c:pt idx="8804">
                  <c:v>14</c:v>
                </c:pt>
                <c:pt idx="8805">
                  <c:v>11</c:v>
                </c:pt>
                <c:pt idx="8806">
                  <c:v>14</c:v>
                </c:pt>
                <c:pt idx="8807">
                  <c:v>12</c:v>
                </c:pt>
                <c:pt idx="8808">
                  <c:v>8</c:v>
                </c:pt>
                <c:pt idx="8809">
                  <c:v>10</c:v>
                </c:pt>
                <c:pt idx="8810">
                  <c:v>7</c:v>
                </c:pt>
                <c:pt idx="8811">
                  <c:v>12</c:v>
                </c:pt>
                <c:pt idx="8812">
                  <c:v>9</c:v>
                </c:pt>
                <c:pt idx="8813">
                  <c:v>12</c:v>
                </c:pt>
                <c:pt idx="8814">
                  <c:v>9</c:v>
                </c:pt>
                <c:pt idx="8815">
                  <c:v>5</c:v>
                </c:pt>
                <c:pt idx="8816">
                  <c:v>10</c:v>
                </c:pt>
                <c:pt idx="8817">
                  <c:v>5</c:v>
                </c:pt>
                <c:pt idx="8818">
                  <c:v>8</c:v>
                </c:pt>
                <c:pt idx="8819">
                  <c:v>4</c:v>
                </c:pt>
                <c:pt idx="8820">
                  <c:v>6</c:v>
                </c:pt>
                <c:pt idx="8821">
                  <c:v>10</c:v>
                </c:pt>
                <c:pt idx="8822">
                  <c:v>4</c:v>
                </c:pt>
                <c:pt idx="8823">
                  <c:v>657</c:v>
                </c:pt>
                <c:pt idx="8824">
                  <c:v>128</c:v>
                </c:pt>
                <c:pt idx="8825">
                  <c:v>136</c:v>
                </c:pt>
                <c:pt idx="8826">
                  <c:v>81</c:v>
                </c:pt>
                <c:pt idx="8827">
                  <c:v>87</c:v>
                </c:pt>
                <c:pt idx="8828">
                  <c:v>60</c:v>
                </c:pt>
                <c:pt idx="8829">
                  <c:v>42</c:v>
                </c:pt>
                <c:pt idx="8830">
                  <c:v>41</c:v>
                </c:pt>
                <c:pt idx="8831">
                  <c:v>65</c:v>
                </c:pt>
                <c:pt idx="8832">
                  <c:v>34</c:v>
                </c:pt>
                <c:pt idx="8833">
                  <c:v>30</c:v>
                </c:pt>
                <c:pt idx="8834">
                  <c:v>26</c:v>
                </c:pt>
                <c:pt idx="8835">
                  <c:v>33</c:v>
                </c:pt>
                <c:pt idx="8836">
                  <c:v>60</c:v>
                </c:pt>
                <c:pt idx="8837">
                  <c:v>33</c:v>
                </c:pt>
                <c:pt idx="8838">
                  <c:v>31</c:v>
                </c:pt>
                <c:pt idx="8839">
                  <c:v>39</c:v>
                </c:pt>
                <c:pt idx="8840">
                  <c:v>24</c:v>
                </c:pt>
                <c:pt idx="8841">
                  <c:v>23</c:v>
                </c:pt>
                <c:pt idx="8842">
                  <c:v>26</c:v>
                </c:pt>
                <c:pt idx="8843">
                  <c:v>36</c:v>
                </c:pt>
                <c:pt idx="8844">
                  <c:v>29</c:v>
                </c:pt>
                <c:pt idx="8845">
                  <c:v>50</c:v>
                </c:pt>
                <c:pt idx="8846">
                  <c:v>29</c:v>
                </c:pt>
                <c:pt idx="8847">
                  <c:v>14</c:v>
                </c:pt>
                <c:pt idx="8848">
                  <c:v>11</c:v>
                </c:pt>
                <c:pt idx="8849">
                  <c:v>10</c:v>
                </c:pt>
                <c:pt idx="8850">
                  <c:v>20</c:v>
                </c:pt>
                <c:pt idx="8851">
                  <c:v>8</c:v>
                </c:pt>
                <c:pt idx="8852">
                  <c:v>9</c:v>
                </c:pt>
                <c:pt idx="8853">
                  <c:v>11</c:v>
                </c:pt>
                <c:pt idx="8854">
                  <c:v>11</c:v>
                </c:pt>
                <c:pt idx="8855">
                  <c:v>9</c:v>
                </c:pt>
                <c:pt idx="8856">
                  <c:v>7</c:v>
                </c:pt>
                <c:pt idx="8857">
                  <c:v>8</c:v>
                </c:pt>
                <c:pt idx="8858">
                  <c:v>8</c:v>
                </c:pt>
                <c:pt idx="8859">
                  <c:v>9</c:v>
                </c:pt>
                <c:pt idx="8860">
                  <c:v>15</c:v>
                </c:pt>
                <c:pt idx="8861">
                  <c:v>8</c:v>
                </c:pt>
                <c:pt idx="8862">
                  <c:v>7</c:v>
                </c:pt>
                <c:pt idx="8863">
                  <c:v>4</c:v>
                </c:pt>
                <c:pt idx="8864">
                  <c:v>8</c:v>
                </c:pt>
                <c:pt idx="8865">
                  <c:v>7</c:v>
                </c:pt>
                <c:pt idx="8866">
                  <c:v>4</c:v>
                </c:pt>
                <c:pt idx="8867">
                  <c:v>3</c:v>
                </c:pt>
                <c:pt idx="8868">
                  <c:v>4</c:v>
                </c:pt>
                <c:pt idx="8869">
                  <c:v>2</c:v>
                </c:pt>
                <c:pt idx="8870">
                  <c:v>4</c:v>
                </c:pt>
                <c:pt idx="8871">
                  <c:v>330</c:v>
                </c:pt>
                <c:pt idx="8872">
                  <c:v>190</c:v>
                </c:pt>
                <c:pt idx="8873">
                  <c:v>252</c:v>
                </c:pt>
                <c:pt idx="8874">
                  <c:v>158</c:v>
                </c:pt>
                <c:pt idx="8875">
                  <c:v>149</c:v>
                </c:pt>
                <c:pt idx="8876">
                  <c:v>126</c:v>
                </c:pt>
                <c:pt idx="8877">
                  <c:v>196</c:v>
                </c:pt>
                <c:pt idx="8878">
                  <c:v>115</c:v>
                </c:pt>
                <c:pt idx="8879">
                  <c:v>178</c:v>
                </c:pt>
                <c:pt idx="8880">
                  <c:v>108</c:v>
                </c:pt>
                <c:pt idx="8881">
                  <c:v>143</c:v>
                </c:pt>
                <c:pt idx="8882">
                  <c:v>226</c:v>
                </c:pt>
                <c:pt idx="8883">
                  <c:v>89</c:v>
                </c:pt>
                <c:pt idx="8884">
                  <c:v>85</c:v>
                </c:pt>
                <c:pt idx="8885">
                  <c:v>126</c:v>
                </c:pt>
                <c:pt idx="8886">
                  <c:v>118</c:v>
                </c:pt>
                <c:pt idx="8887">
                  <c:v>69</c:v>
                </c:pt>
                <c:pt idx="8888">
                  <c:v>88</c:v>
                </c:pt>
                <c:pt idx="8889">
                  <c:v>78</c:v>
                </c:pt>
                <c:pt idx="8890">
                  <c:v>113</c:v>
                </c:pt>
                <c:pt idx="8891">
                  <c:v>69</c:v>
                </c:pt>
                <c:pt idx="8892">
                  <c:v>101</c:v>
                </c:pt>
                <c:pt idx="8893">
                  <c:v>67</c:v>
                </c:pt>
                <c:pt idx="8894">
                  <c:v>80</c:v>
                </c:pt>
                <c:pt idx="8895">
                  <c:v>78</c:v>
                </c:pt>
                <c:pt idx="8896">
                  <c:v>76</c:v>
                </c:pt>
                <c:pt idx="8897">
                  <c:v>62</c:v>
                </c:pt>
                <c:pt idx="8898">
                  <c:v>68</c:v>
                </c:pt>
                <c:pt idx="8899">
                  <c:v>62</c:v>
                </c:pt>
                <c:pt idx="8900">
                  <c:v>62</c:v>
                </c:pt>
                <c:pt idx="8901">
                  <c:v>84</c:v>
                </c:pt>
                <c:pt idx="8902">
                  <c:v>97</c:v>
                </c:pt>
                <c:pt idx="8903">
                  <c:v>71</c:v>
                </c:pt>
                <c:pt idx="8904">
                  <c:v>49</c:v>
                </c:pt>
                <c:pt idx="8905">
                  <c:v>52</c:v>
                </c:pt>
                <c:pt idx="8906">
                  <c:v>39</c:v>
                </c:pt>
                <c:pt idx="8907">
                  <c:v>47</c:v>
                </c:pt>
                <c:pt idx="8908">
                  <c:v>54</c:v>
                </c:pt>
                <c:pt idx="8909">
                  <c:v>46</c:v>
                </c:pt>
                <c:pt idx="8910">
                  <c:v>32</c:v>
                </c:pt>
                <c:pt idx="8911">
                  <c:v>39</c:v>
                </c:pt>
                <c:pt idx="8912">
                  <c:v>61</c:v>
                </c:pt>
                <c:pt idx="8913">
                  <c:v>25</c:v>
                </c:pt>
                <c:pt idx="8914">
                  <c:v>21</c:v>
                </c:pt>
                <c:pt idx="8915">
                  <c:v>30</c:v>
                </c:pt>
                <c:pt idx="8916">
                  <c:v>29</c:v>
                </c:pt>
                <c:pt idx="8917">
                  <c:v>38</c:v>
                </c:pt>
                <c:pt idx="8918">
                  <c:v>30</c:v>
                </c:pt>
                <c:pt idx="8919">
                  <c:v>32</c:v>
                </c:pt>
                <c:pt idx="8920">
                  <c:v>26</c:v>
                </c:pt>
                <c:pt idx="8921">
                  <c:v>25</c:v>
                </c:pt>
                <c:pt idx="8922">
                  <c:v>33</c:v>
                </c:pt>
                <c:pt idx="8923">
                  <c:v>23</c:v>
                </c:pt>
                <c:pt idx="8924">
                  <c:v>9</c:v>
                </c:pt>
                <c:pt idx="8925">
                  <c:v>22</c:v>
                </c:pt>
                <c:pt idx="8926">
                  <c:v>24</c:v>
                </c:pt>
                <c:pt idx="8927">
                  <c:v>21</c:v>
                </c:pt>
                <c:pt idx="8928">
                  <c:v>23</c:v>
                </c:pt>
                <c:pt idx="8929">
                  <c:v>13</c:v>
                </c:pt>
                <c:pt idx="8930">
                  <c:v>16</c:v>
                </c:pt>
                <c:pt idx="8931">
                  <c:v>21</c:v>
                </c:pt>
                <c:pt idx="8932">
                  <c:v>24</c:v>
                </c:pt>
                <c:pt idx="8933">
                  <c:v>13</c:v>
                </c:pt>
                <c:pt idx="8934">
                  <c:v>12</c:v>
                </c:pt>
                <c:pt idx="8935">
                  <c:v>12</c:v>
                </c:pt>
                <c:pt idx="8936">
                  <c:v>7</c:v>
                </c:pt>
                <c:pt idx="8937">
                  <c:v>7</c:v>
                </c:pt>
                <c:pt idx="8938">
                  <c:v>9</c:v>
                </c:pt>
                <c:pt idx="8939">
                  <c:v>7</c:v>
                </c:pt>
                <c:pt idx="8940">
                  <c:v>79</c:v>
                </c:pt>
                <c:pt idx="8941">
                  <c:v>233</c:v>
                </c:pt>
                <c:pt idx="8942">
                  <c:v>96</c:v>
                </c:pt>
                <c:pt idx="8943">
                  <c:v>110</c:v>
                </c:pt>
                <c:pt idx="8944">
                  <c:v>49</c:v>
                </c:pt>
                <c:pt idx="8945">
                  <c:v>41</c:v>
                </c:pt>
                <c:pt idx="8946">
                  <c:v>104</c:v>
                </c:pt>
                <c:pt idx="8947">
                  <c:v>77</c:v>
                </c:pt>
                <c:pt idx="8948">
                  <c:v>60</c:v>
                </c:pt>
                <c:pt idx="8949">
                  <c:v>34</c:v>
                </c:pt>
                <c:pt idx="8950">
                  <c:v>37</c:v>
                </c:pt>
                <c:pt idx="8951">
                  <c:v>30</c:v>
                </c:pt>
                <c:pt idx="8952">
                  <c:v>21</c:v>
                </c:pt>
                <c:pt idx="8953">
                  <c:v>61</c:v>
                </c:pt>
                <c:pt idx="8954">
                  <c:v>29</c:v>
                </c:pt>
                <c:pt idx="8955">
                  <c:v>33</c:v>
                </c:pt>
                <c:pt idx="8956">
                  <c:v>17</c:v>
                </c:pt>
                <c:pt idx="8957">
                  <c:v>48</c:v>
                </c:pt>
                <c:pt idx="8958">
                  <c:v>14</c:v>
                </c:pt>
                <c:pt idx="8959">
                  <c:v>24</c:v>
                </c:pt>
                <c:pt idx="8960">
                  <c:v>26</c:v>
                </c:pt>
                <c:pt idx="8961">
                  <c:v>21</c:v>
                </c:pt>
                <c:pt idx="8962">
                  <c:v>10</c:v>
                </c:pt>
                <c:pt idx="8963">
                  <c:v>14</c:v>
                </c:pt>
                <c:pt idx="8964">
                  <c:v>14</c:v>
                </c:pt>
                <c:pt idx="8965">
                  <c:v>8</c:v>
                </c:pt>
                <c:pt idx="8966">
                  <c:v>19</c:v>
                </c:pt>
                <c:pt idx="8967">
                  <c:v>21</c:v>
                </c:pt>
                <c:pt idx="8968">
                  <c:v>31</c:v>
                </c:pt>
                <c:pt idx="8969">
                  <c:v>12</c:v>
                </c:pt>
                <c:pt idx="8970">
                  <c:v>7</c:v>
                </c:pt>
                <c:pt idx="8971">
                  <c:v>8</c:v>
                </c:pt>
                <c:pt idx="8972">
                  <c:v>8</c:v>
                </c:pt>
                <c:pt idx="8973">
                  <c:v>11</c:v>
                </c:pt>
                <c:pt idx="8974">
                  <c:v>18</c:v>
                </c:pt>
                <c:pt idx="8975">
                  <c:v>17</c:v>
                </c:pt>
                <c:pt idx="8976">
                  <c:v>7</c:v>
                </c:pt>
                <c:pt idx="8977">
                  <c:v>12</c:v>
                </c:pt>
                <c:pt idx="8978">
                  <c:v>7</c:v>
                </c:pt>
                <c:pt idx="8979">
                  <c:v>9</c:v>
                </c:pt>
                <c:pt idx="8980">
                  <c:v>7</c:v>
                </c:pt>
                <c:pt idx="8981">
                  <c:v>11</c:v>
                </c:pt>
                <c:pt idx="8982">
                  <c:v>9</c:v>
                </c:pt>
                <c:pt idx="8983">
                  <c:v>6</c:v>
                </c:pt>
                <c:pt idx="8984">
                  <c:v>8</c:v>
                </c:pt>
                <c:pt idx="8985">
                  <c:v>10</c:v>
                </c:pt>
                <c:pt idx="8986">
                  <c:v>5</c:v>
                </c:pt>
                <c:pt idx="8987">
                  <c:v>4</c:v>
                </c:pt>
                <c:pt idx="8988">
                  <c:v>5</c:v>
                </c:pt>
                <c:pt idx="8989">
                  <c:v>8</c:v>
                </c:pt>
                <c:pt idx="8990">
                  <c:v>2</c:v>
                </c:pt>
                <c:pt idx="8991">
                  <c:v>2</c:v>
                </c:pt>
                <c:pt idx="8992">
                  <c:v>64</c:v>
                </c:pt>
                <c:pt idx="8993">
                  <c:v>35</c:v>
                </c:pt>
                <c:pt idx="8994">
                  <c:v>70</c:v>
                </c:pt>
                <c:pt idx="8995">
                  <c:v>30</c:v>
                </c:pt>
                <c:pt idx="8996">
                  <c:v>30</c:v>
                </c:pt>
                <c:pt idx="8997">
                  <c:v>42</c:v>
                </c:pt>
                <c:pt idx="8998">
                  <c:v>40</c:v>
                </c:pt>
                <c:pt idx="8999">
                  <c:v>25</c:v>
                </c:pt>
                <c:pt idx="9000">
                  <c:v>37</c:v>
                </c:pt>
                <c:pt idx="9001">
                  <c:v>24</c:v>
                </c:pt>
                <c:pt idx="9002">
                  <c:v>32</c:v>
                </c:pt>
                <c:pt idx="9003">
                  <c:v>15</c:v>
                </c:pt>
                <c:pt idx="9004">
                  <c:v>18</c:v>
                </c:pt>
                <c:pt idx="9005">
                  <c:v>17</c:v>
                </c:pt>
                <c:pt idx="9006">
                  <c:v>27</c:v>
                </c:pt>
                <c:pt idx="9007">
                  <c:v>16</c:v>
                </c:pt>
                <c:pt idx="9008">
                  <c:v>22</c:v>
                </c:pt>
                <c:pt idx="9009">
                  <c:v>18</c:v>
                </c:pt>
                <c:pt idx="9010">
                  <c:v>13</c:v>
                </c:pt>
                <c:pt idx="9011">
                  <c:v>12</c:v>
                </c:pt>
                <c:pt idx="9012">
                  <c:v>9</c:v>
                </c:pt>
                <c:pt idx="9013">
                  <c:v>14</c:v>
                </c:pt>
                <c:pt idx="9014">
                  <c:v>12</c:v>
                </c:pt>
                <c:pt idx="9015">
                  <c:v>11</c:v>
                </c:pt>
                <c:pt idx="9016">
                  <c:v>13</c:v>
                </c:pt>
                <c:pt idx="9017">
                  <c:v>9</c:v>
                </c:pt>
                <c:pt idx="9018">
                  <c:v>9</c:v>
                </c:pt>
                <c:pt idx="9019">
                  <c:v>7</c:v>
                </c:pt>
                <c:pt idx="9020">
                  <c:v>9</c:v>
                </c:pt>
                <c:pt idx="9021">
                  <c:v>7</c:v>
                </c:pt>
                <c:pt idx="9022">
                  <c:v>6</c:v>
                </c:pt>
                <c:pt idx="9023">
                  <c:v>7</c:v>
                </c:pt>
                <c:pt idx="9024">
                  <c:v>7</c:v>
                </c:pt>
                <c:pt idx="9025">
                  <c:v>5</c:v>
                </c:pt>
                <c:pt idx="9026">
                  <c:v>6</c:v>
                </c:pt>
                <c:pt idx="9027">
                  <c:v>9</c:v>
                </c:pt>
                <c:pt idx="9028">
                  <c:v>9</c:v>
                </c:pt>
                <c:pt idx="9029">
                  <c:v>4</c:v>
                </c:pt>
                <c:pt idx="9030">
                  <c:v>10</c:v>
                </c:pt>
                <c:pt idx="9031">
                  <c:v>13</c:v>
                </c:pt>
                <c:pt idx="9032">
                  <c:v>3</c:v>
                </c:pt>
                <c:pt idx="9033">
                  <c:v>4</c:v>
                </c:pt>
                <c:pt idx="9034">
                  <c:v>4</c:v>
                </c:pt>
                <c:pt idx="9035">
                  <c:v>5</c:v>
                </c:pt>
                <c:pt idx="9036">
                  <c:v>6</c:v>
                </c:pt>
                <c:pt idx="9037">
                  <c:v>200</c:v>
                </c:pt>
                <c:pt idx="9038">
                  <c:v>169</c:v>
                </c:pt>
                <c:pt idx="9039">
                  <c:v>54</c:v>
                </c:pt>
                <c:pt idx="9040">
                  <c:v>90</c:v>
                </c:pt>
                <c:pt idx="9041">
                  <c:v>141</c:v>
                </c:pt>
                <c:pt idx="9042">
                  <c:v>87</c:v>
                </c:pt>
                <c:pt idx="9043">
                  <c:v>85</c:v>
                </c:pt>
                <c:pt idx="9044">
                  <c:v>72</c:v>
                </c:pt>
                <c:pt idx="9045">
                  <c:v>39</c:v>
                </c:pt>
                <c:pt idx="9046">
                  <c:v>44</c:v>
                </c:pt>
                <c:pt idx="9047">
                  <c:v>68</c:v>
                </c:pt>
                <c:pt idx="9048">
                  <c:v>161</c:v>
                </c:pt>
                <c:pt idx="9049">
                  <c:v>46</c:v>
                </c:pt>
                <c:pt idx="9050">
                  <c:v>43</c:v>
                </c:pt>
                <c:pt idx="9051">
                  <c:v>20</c:v>
                </c:pt>
                <c:pt idx="9052">
                  <c:v>18</c:v>
                </c:pt>
                <c:pt idx="9053">
                  <c:v>20</c:v>
                </c:pt>
                <c:pt idx="9054">
                  <c:v>33</c:v>
                </c:pt>
                <c:pt idx="9055">
                  <c:v>27</c:v>
                </c:pt>
                <c:pt idx="9056">
                  <c:v>29</c:v>
                </c:pt>
                <c:pt idx="9057">
                  <c:v>25</c:v>
                </c:pt>
                <c:pt idx="9058">
                  <c:v>16</c:v>
                </c:pt>
                <c:pt idx="9059">
                  <c:v>14</c:v>
                </c:pt>
                <c:pt idx="9060">
                  <c:v>25</c:v>
                </c:pt>
                <c:pt idx="9061">
                  <c:v>38</c:v>
                </c:pt>
                <c:pt idx="9062">
                  <c:v>12</c:v>
                </c:pt>
                <c:pt idx="9063">
                  <c:v>8</c:v>
                </c:pt>
                <c:pt idx="9064">
                  <c:v>12</c:v>
                </c:pt>
                <c:pt idx="9065">
                  <c:v>16</c:v>
                </c:pt>
                <c:pt idx="9066">
                  <c:v>14</c:v>
                </c:pt>
                <c:pt idx="9067">
                  <c:v>10</c:v>
                </c:pt>
                <c:pt idx="9068">
                  <c:v>18</c:v>
                </c:pt>
                <c:pt idx="9069">
                  <c:v>22</c:v>
                </c:pt>
                <c:pt idx="9070">
                  <c:v>15</c:v>
                </c:pt>
                <c:pt idx="9071">
                  <c:v>8</c:v>
                </c:pt>
                <c:pt idx="9072">
                  <c:v>14</c:v>
                </c:pt>
                <c:pt idx="9073">
                  <c:v>7</c:v>
                </c:pt>
                <c:pt idx="9074">
                  <c:v>8</c:v>
                </c:pt>
                <c:pt idx="9075">
                  <c:v>10</c:v>
                </c:pt>
                <c:pt idx="9076">
                  <c:v>11</c:v>
                </c:pt>
                <c:pt idx="9077">
                  <c:v>11</c:v>
                </c:pt>
                <c:pt idx="9078">
                  <c:v>5</c:v>
                </c:pt>
                <c:pt idx="9079">
                  <c:v>15</c:v>
                </c:pt>
                <c:pt idx="9080">
                  <c:v>9</c:v>
                </c:pt>
                <c:pt idx="9081">
                  <c:v>30</c:v>
                </c:pt>
                <c:pt idx="9082">
                  <c:v>5</c:v>
                </c:pt>
                <c:pt idx="9083">
                  <c:v>7</c:v>
                </c:pt>
                <c:pt idx="9084">
                  <c:v>5</c:v>
                </c:pt>
                <c:pt idx="9085">
                  <c:v>7</c:v>
                </c:pt>
                <c:pt idx="9086">
                  <c:v>4</c:v>
                </c:pt>
                <c:pt idx="9087">
                  <c:v>6</c:v>
                </c:pt>
                <c:pt idx="9088">
                  <c:v>2</c:v>
                </c:pt>
                <c:pt idx="9089">
                  <c:v>2</c:v>
                </c:pt>
                <c:pt idx="9090">
                  <c:v>2</c:v>
                </c:pt>
                <c:pt idx="9091">
                  <c:v>219</c:v>
                </c:pt>
                <c:pt idx="9092">
                  <c:v>198</c:v>
                </c:pt>
                <c:pt idx="9093">
                  <c:v>123</c:v>
                </c:pt>
                <c:pt idx="9094">
                  <c:v>106</c:v>
                </c:pt>
                <c:pt idx="9095">
                  <c:v>146</c:v>
                </c:pt>
                <c:pt idx="9096">
                  <c:v>76</c:v>
                </c:pt>
                <c:pt idx="9097">
                  <c:v>83</c:v>
                </c:pt>
                <c:pt idx="9098">
                  <c:v>76</c:v>
                </c:pt>
                <c:pt idx="9099">
                  <c:v>59</c:v>
                </c:pt>
                <c:pt idx="9100">
                  <c:v>62</c:v>
                </c:pt>
                <c:pt idx="9101">
                  <c:v>85</c:v>
                </c:pt>
                <c:pt idx="9102">
                  <c:v>61</c:v>
                </c:pt>
                <c:pt idx="9103">
                  <c:v>102</c:v>
                </c:pt>
                <c:pt idx="9104">
                  <c:v>66</c:v>
                </c:pt>
                <c:pt idx="9105">
                  <c:v>53</c:v>
                </c:pt>
                <c:pt idx="9106">
                  <c:v>42</c:v>
                </c:pt>
                <c:pt idx="9107">
                  <c:v>61</c:v>
                </c:pt>
                <c:pt idx="9108">
                  <c:v>80</c:v>
                </c:pt>
                <c:pt idx="9109">
                  <c:v>51</c:v>
                </c:pt>
                <c:pt idx="9110">
                  <c:v>66</c:v>
                </c:pt>
                <c:pt idx="9111">
                  <c:v>38</c:v>
                </c:pt>
                <c:pt idx="9112">
                  <c:v>36</c:v>
                </c:pt>
                <c:pt idx="9113">
                  <c:v>36</c:v>
                </c:pt>
                <c:pt idx="9114">
                  <c:v>42</c:v>
                </c:pt>
                <c:pt idx="9115">
                  <c:v>34</c:v>
                </c:pt>
                <c:pt idx="9116">
                  <c:v>27</c:v>
                </c:pt>
                <c:pt idx="9117">
                  <c:v>38</c:v>
                </c:pt>
                <c:pt idx="9118">
                  <c:v>32</c:v>
                </c:pt>
                <c:pt idx="9119">
                  <c:v>33</c:v>
                </c:pt>
                <c:pt idx="9120">
                  <c:v>20</c:v>
                </c:pt>
                <c:pt idx="9121">
                  <c:v>32</c:v>
                </c:pt>
                <c:pt idx="9122">
                  <c:v>25</c:v>
                </c:pt>
                <c:pt idx="9123">
                  <c:v>22</c:v>
                </c:pt>
                <c:pt idx="9124">
                  <c:v>15</c:v>
                </c:pt>
                <c:pt idx="9125">
                  <c:v>15</c:v>
                </c:pt>
                <c:pt idx="9126">
                  <c:v>25</c:v>
                </c:pt>
                <c:pt idx="9127">
                  <c:v>20</c:v>
                </c:pt>
                <c:pt idx="9128">
                  <c:v>39</c:v>
                </c:pt>
                <c:pt idx="9129">
                  <c:v>19</c:v>
                </c:pt>
                <c:pt idx="9130">
                  <c:v>43</c:v>
                </c:pt>
                <c:pt idx="9131">
                  <c:v>12</c:v>
                </c:pt>
                <c:pt idx="9132">
                  <c:v>14</c:v>
                </c:pt>
                <c:pt idx="9133">
                  <c:v>13</c:v>
                </c:pt>
                <c:pt idx="9134">
                  <c:v>21</c:v>
                </c:pt>
                <c:pt idx="9135">
                  <c:v>9</c:v>
                </c:pt>
                <c:pt idx="9136">
                  <c:v>13</c:v>
                </c:pt>
                <c:pt idx="9137">
                  <c:v>8</c:v>
                </c:pt>
                <c:pt idx="9138">
                  <c:v>14</c:v>
                </c:pt>
                <c:pt idx="9139">
                  <c:v>19</c:v>
                </c:pt>
                <c:pt idx="9140">
                  <c:v>8</c:v>
                </c:pt>
                <c:pt idx="9141">
                  <c:v>5</c:v>
                </c:pt>
                <c:pt idx="9142">
                  <c:v>9</c:v>
                </c:pt>
                <c:pt idx="9143">
                  <c:v>6</c:v>
                </c:pt>
                <c:pt idx="9144">
                  <c:v>6</c:v>
                </c:pt>
                <c:pt idx="9145">
                  <c:v>7</c:v>
                </c:pt>
                <c:pt idx="9146">
                  <c:v>7</c:v>
                </c:pt>
                <c:pt idx="9147">
                  <c:v>5</c:v>
                </c:pt>
                <c:pt idx="9148">
                  <c:v>6</c:v>
                </c:pt>
                <c:pt idx="9149">
                  <c:v>7</c:v>
                </c:pt>
                <c:pt idx="9150">
                  <c:v>4</c:v>
                </c:pt>
                <c:pt idx="9151">
                  <c:v>1</c:v>
                </c:pt>
                <c:pt idx="9152">
                  <c:v>2</c:v>
                </c:pt>
                <c:pt idx="9153">
                  <c:v>1</c:v>
                </c:pt>
                <c:pt idx="9154">
                  <c:v>246</c:v>
                </c:pt>
                <c:pt idx="9155">
                  <c:v>126</c:v>
                </c:pt>
                <c:pt idx="9156">
                  <c:v>164</c:v>
                </c:pt>
                <c:pt idx="9157">
                  <c:v>136</c:v>
                </c:pt>
                <c:pt idx="9158">
                  <c:v>68</c:v>
                </c:pt>
                <c:pt idx="9159">
                  <c:v>62</c:v>
                </c:pt>
                <c:pt idx="9160">
                  <c:v>73</c:v>
                </c:pt>
                <c:pt idx="9161">
                  <c:v>70</c:v>
                </c:pt>
                <c:pt idx="9162">
                  <c:v>52</c:v>
                </c:pt>
                <c:pt idx="9163">
                  <c:v>48</c:v>
                </c:pt>
                <c:pt idx="9164">
                  <c:v>45</c:v>
                </c:pt>
                <c:pt idx="9165">
                  <c:v>44</c:v>
                </c:pt>
                <c:pt idx="9166">
                  <c:v>51</c:v>
                </c:pt>
                <c:pt idx="9167">
                  <c:v>35</c:v>
                </c:pt>
                <c:pt idx="9168">
                  <c:v>65</c:v>
                </c:pt>
                <c:pt idx="9169">
                  <c:v>71</c:v>
                </c:pt>
                <c:pt idx="9170">
                  <c:v>58</c:v>
                </c:pt>
                <c:pt idx="9171">
                  <c:v>27</c:v>
                </c:pt>
                <c:pt idx="9172">
                  <c:v>36</c:v>
                </c:pt>
                <c:pt idx="9173">
                  <c:v>28</c:v>
                </c:pt>
                <c:pt idx="9174">
                  <c:v>34</c:v>
                </c:pt>
                <c:pt idx="9175">
                  <c:v>22</c:v>
                </c:pt>
                <c:pt idx="9176">
                  <c:v>35</c:v>
                </c:pt>
                <c:pt idx="9177">
                  <c:v>30</c:v>
                </c:pt>
                <c:pt idx="9178">
                  <c:v>30</c:v>
                </c:pt>
                <c:pt idx="9179">
                  <c:v>26</c:v>
                </c:pt>
                <c:pt idx="9180">
                  <c:v>33</c:v>
                </c:pt>
                <c:pt idx="9181">
                  <c:v>19</c:v>
                </c:pt>
                <c:pt idx="9182">
                  <c:v>43</c:v>
                </c:pt>
                <c:pt idx="9183">
                  <c:v>17</c:v>
                </c:pt>
                <c:pt idx="9184">
                  <c:v>24</c:v>
                </c:pt>
                <c:pt idx="9185">
                  <c:v>23</c:v>
                </c:pt>
                <c:pt idx="9186">
                  <c:v>21</c:v>
                </c:pt>
                <c:pt idx="9187">
                  <c:v>36</c:v>
                </c:pt>
                <c:pt idx="9188">
                  <c:v>28</c:v>
                </c:pt>
                <c:pt idx="9189">
                  <c:v>14</c:v>
                </c:pt>
                <c:pt idx="9190">
                  <c:v>14</c:v>
                </c:pt>
                <c:pt idx="9191">
                  <c:v>14</c:v>
                </c:pt>
                <c:pt idx="9192">
                  <c:v>11</c:v>
                </c:pt>
                <c:pt idx="9193">
                  <c:v>17</c:v>
                </c:pt>
                <c:pt idx="9194">
                  <c:v>17</c:v>
                </c:pt>
                <c:pt idx="9195">
                  <c:v>8</c:v>
                </c:pt>
                <c:pt idx="9196">
                  <c:v>15</c:v>
                </c:pt>
                <c:pt idx="9197">
                  <c:v>11</c:v>
                </c:pt>
                <c:pt idx="9198">
                  <c:v>9</c:v>
                </c:pt>
                <c:pt idx="9199">
                  <c:v>8</c:v>
                </c:pt>
                <c:pt idx="9200">
                  <c:v>14</c:v>
                </c:pt>
                <c:pt idx="9201">
                  <c:v>8</c:v>
                </c:pt>
                <c:pt idx="9202">
                  <c:v>8</c:v>
                </c:pt>
                <c:pt idx="9203">
                  <c:v>9</c:v>
                </c:pt>
                <c:pt idx="9204">
                  <c:v>9</c:v>
                </c:pt>
                <c:pt idx="9205">
                  <c:v>6</c:v>
                </c:pt>
                <c:pt idx="9206">
                  <c:v>5</c:v>
                </c:pt>
                <c:pt idx="9207">
                  <c:v>9</c:v>
                </c:pt>
                <c:pt idx="9208">
                  <c:v>6</c:v>
                </c:pt>
                <c:pt idx="9209">
                  <c:v>5</c:v>
                </c:pt>
                <c:pt idx="9210">
                  <c:v>4</c:v>
                </c:pt>
                <c:pt idx="9211">
                  <c:v>4</c:v>
                </c:pt>
                <c:pt idx="9212">
                  <c:v>3</c:v>
                </c:pt>
                <c:pt idx="9213">
                  <c:v>2</c:v>
                </c:pt>
                <c:pt idx="9214">
                  <c:v>2</c:v>
                </c:pt>
                <c:pt idx="9215">
                  <c:v>6</c:v>
                </c:pt>
                <c:pt idx="9216">
                  <c:v>2</c:v>
                </c:pt>
                <c:pt idx="9217">
                  <c:v>2</c:v>
                </c:pt>
                <c:pt idx="9218">
                  <c:v>30</c:v>
                </c:pt>
                <c:pt idx="9219">
                  <c:v>5</c:v>
                </c:pt>
                <c:pt idx="9220">
                  <c:v>144</c:v>
                </c:pt>
                <c:pt idx="9221">
                  <c:v>212</c:v>
                </c:pt>
                <c:pt idx="9222">
                  <c:v>63</c:v>
                </c:pt>
                <c:pt idx="9223">
                  <c:v>71</c:v>
                </c:pt>
                <c:pt idx="9224">
                  <c:v>76</c:v>
                </c:pt>
                <c:pt idx="9225">
                  <c:v>48</c:v>
                </c:pt>
                <c:pt idx="9226">
                  <c:v>34</c:v>
                </c:pt>
                <c:pt idx="9227">
                  <c:v>33</c:v>
                </c:pt>
                <c:pt idx="9228">
                  <c:v>55</c:v>
                </c:pt>
                <c:pt idx="9229">
                  <c:v>33</c:v>
                </c:pt>
                <c:pt idx="9230">
                  <c:v>52</c:v>
                </c:pt>
                <c:pt idx="9231">
                  <c:v>23</c:v>
                </c:pt>
                <c:pt idx="9232">
                  <c:v>22</c:v>
                </c:pt>
                <c:pt idx="9233">
                  <c:v>40</c:v>
                </c:pt>
                <c:pt idx="9234">
                  <c:v>78</c:v>
                </c:pt>
                <c:pt idx="9235">
                  <c:v>20</c:v>
                </c:pt>
                <c:pt idx="9236">
                  <c:v>35</c:v>
                </c:pt>
                <c:pt idx="9237">
                  <c:v>28</c:v>
                </c:pt>
                <c:pt idx="9238">
                  <c:v>23</c:v>
                </c:pt>
                <c:pt idx="9239">
                  <c:v>18</c:v>
                </c:pt>
                <c:pt idx="9240">
                  <c:v>28</c:v>
                </c:pt>
                <c:pt idx="9241">
                  <c:v>42</c:v>
                </c:pt>
                <c:pt idx="9242">
                  <c:v>52</c:v>
                </c:pt>
                <c:pt idx="9243">
                  <c:v>29</c:v>
                </c:pt>
                <c:pt idx="9244">
                  <c:v>20</c:v>
                </c:pt>
                <c:pt idx="9245">
                  <c:v>20</c:v>
                </c:pt>
                <c:pt idx="9246">
                  <c:v>19</c:v>
                </c:pt>
                <c:pt idx="9247">
                  <c:v>19</c:v>
                </c:pt>
                <c:pt idx="9248">
                  <c:v>25</c:v>
                </c:pt>
                <c:pt idx="9249">
                  <c:v>23</c:v>
                </c:pt>
                <c:pt idx="9250">
                  <c:v>22</c:v>
                </c:pt>
                <c:pt idx="9251">
                  <c:v>14</c:v>
                </c:pt>
                <c:pt idx="9252">
                  <c:v>33</c:v>
                </c:pt>
                <c:pt idx="9253">
                  <c:v>27</c:v>
                </c:pt>
                <c:pt idx="9254">
                  <c:v>20</c:v>
                </c:pt>
                <c:pt idx="9255">
                  <c:v>16</c:v>
                </c:pt>
                <c:pt idx="9256">
                  <c:v>15</c:v>
                </c:pt>
                <c:pt idx="9257">
                  <c:v>16</c:v>
                </c:pt>
                <c:pt idx="9258">
                  <c:v>24</c:v>
                </c:pt>
                <c:pt idx="9259">
                  <c:v>34</c:v>
                </c:pt>
                <c:pt idx="9260">
                  <c:v>15</c:v>
                </c:pt>
                <c:pt idx="9261">
                  <c:v>12</c:v>
                </c:pt>
                <c:pt idx="9262">
                  <c:v>18</c:v>
                </c:pt>
                <c:pt idx="9263">
                  <c:v>10</c:v>
                </c:pt>
                <c:pt idx="9264">
                  <c:v>9</c:v>
                </c:pt>
                <c:pt idx="9265">
                  <c:v>11</c:v>
                </c:pt>
                <c:pt idx="9266">
                  <c:v>6</c:v>
                </c:pt>
                <c:pt idx="9267">
                  <c:v>11</c:v>
                </c:pt>
                <c:pt idx="9268">
                  <c:v>8</c:v>
                </c:pt>
                <c:pt idx="9269">
                  <c:v>12</c:v>
                </c:pt>
                <c:pt idx="9270">
                  <c:v>6</c:v>
                </c:pt>
                <c:pt idx="9271">
                  <c:v>7</c:v>
                </c:pt>
                <c:pt idx="9272">
                  <c:v>8</c:v>
                </c:pt>
                <c:pt idx="9273">
                  <c:v>6</c:v>
                </c:pt>
                <c:pt idx="9274">
                  <c:v>5</c:v>
                </c:pt>
                <c:pt idx="9275">
                  <c:v>8</c:v>
                </c:pt>
                <c:pt idx="9276">
                  <c:v>6</c:v>
                </c:pt>
                <c:pt idx="9277">
                  <c:v>7</c:v>
                </c:pt>
                <c:pt idx="9278">
                  <c:v>5</c:v>
                </c:pt>
                <c:pt idx="9279">
                  <c:v>4</c:v>
                </c:pt>
                <c:pt idx="9280">
                  <c:v>10</c:v>
                </c:pt>
                <c:pt idx="9281">
                  <c:v>4</c:v>
                </c:pt>
                <c:pt idx="9282">
                  <c:v>3</c:v>
                </c:pt>
                <c:pt idx="9283">
                  <c:v>2</c:v>
                </c:pt>
                <c:pt idx="9284">
                  <c:v>539</c:v>
                </c:pt>
                <c:pt idx="9285">
                  <c:v>471</c:v>
                </c:pt>
                <c:pt idx="9286">
                  <c:v>415</c:v>
                </c:pt>
                <c:pt idx="9287">
                  <c:v>320</c:v>
                </c:pt>
                <c:pt idx="9288">
                  <c:v>302</c:v>
                </c:pt>
                <c:pt idx="9289">
                  <c:v>357</c:v>
                </c:pt>
                <c:pt idx="9290">
                  <c:v>282</c:v>
                </c:pt>
                <c:pt idx="9291">
                  <c:v>206</c:v>
                </c:pt>
                <c:pt idx="9292">
                  <c:v>460</c:v>
                </c:pt>
                <c:pt idx="9293">
                  <c:v>312</c:v>
                </c:pt>
                <c:pt idx="9294">
                  <c:v>309</c:v>
                </c:pt>
                <c:pt idx="9295">
                  <c:v>193</c:v>
                </c:pt>
                <c:pt idx="9296">
                  <c:v>186</c:v>
                </c:pt>
                <c:pt idx="9297">
                  <c:v>186</c:v>
                </c:pt>
                <c:pt idx="9298">
                  <c:v>287</c:v>
                </c:pt>
                <c:pt idx="9299">
                  <c:v>279</c:v>
                </c:pt>
                <c:pt idx="9300">
                  <c:v>172</c:v>
                </c:pt>
                <c:pt idx="9301">
                  <c:v>154</c:v>
                </c:pt>
                <c:pt idx="9302">
                  <c:v>263</c:v>
                </c:pt>
                <c:pt idx="9303">
                  <c:v>168</c:v>
                </c:pt>
                <c:pt idx="9304">
                  <c:v>201</c:v>
                </c:pt>
                <c:pt idx="9305">
                  <c:v>157</c:v>
                </c:pt>
                <c:pt idx="9306">
                  <c:v>233</c:v>
                </c:pt>
                <c:pt idx="9307">
                  <c:v>146</c:v>
                </c:pt>
                <c:pt idx="9308">
                  <c:v>160</c:v>
                </c:pt>
                <c:pt idx="9309">
                  <c:v>218</c:v>
                </c:pt>
                <c:pt idx="9310">
                  <c:v>87</c:v>
                </c:pt>
                <c:pt idx="9311">
                  <c:v>116</c:v>
                </c:pt>
                <c:pt idx="9312">
                  <c:v>154</c:v>
                </c:pt>
                <c:pt idx="9313">
                  <c:v>158</c:v>
                </c:pt>
                <c:pt idx="9314">
                  <c:v>104</c:v>
                </c:pt>
                <c:pt idx="9315">
                  <c:v>110</c:v>
                </c:pt>
                <c:pt idx="9316">
                  <c:v>153</c:v>
                </c:pt>
                <c:pt idx="9317">
                  <c:v>212</c:v>
                </c:pt>
                <c:pt idx="9318">
                  <c:v>150</c:v>
                </c:pt>
                <c:pt idx="9319">
                  <c:v>125</c:v>
                </c:pt>
                <c:pt idx="9320">
                  <c:v>124</c:v>
                </c:pt>
                <c:pt idx="9321">
                  <c:v>114</c:v>
                </c:pt>
                <c:pt idx="9322">
                  <c:v>90</c:v>
                </c:pt>
                <c:pt idx="9323">
                  <c:v>110</c:v>
                </c:pt>
                <c:pt idx="9324">
                  <c:v>103</c:v>
                </c:pt>
                <c:pt idx="9325">
                  <c:v>83</c:v>
                </c:pt>
                <c:pt idx="9326">
                  <c:v>135</c:v>
                </c:pt>
                <c:pt idx="9327">
                  <c:v>101</c:v>
                </c:pt>
                <c:pt idx="9328">
                  <c:v>80</c:v>
                </c:pt>
                <c:pt idx="9329">
                  <c:v>84</c:v>
                </c:pt>
                <c:pt idx="9330">
                  <c:v>62</c:v>
                </c:pt>
                <c:pt idx="9331">
                  <c:v>122</c:v>
                </c:pt>
                <c:pt idx="9332">
                  <c:v>68</c:v>
                </c:pt>
                <c:pt idx="9333">
                  <c:v>121</c:v>
                </c:pt>
                <c:pt idx="9334">
                  <c:v>56</c:v>
                </c:pt>
                <c:pt idx="9335">
                  <c:v>63</c:v>
                </c:pt>
                <c:pt idx="9336">
                  <c:v>84</c:v>
                </c:pt>
                <c:pt idx="9337">
                  <c:v>74</c:v>
                </c:pt>
                <c:pt idx="9338">
                  <c:v>61</c:v>
                </c:pt>
                <c:pt idx="9339">
                  <c:v>57</c:v>
                </c:pt>
                <c:pt idx="9340">
                  <c:v>46</c:v>
                </c:pt>
                <c:pt idx="9341">
                  <c:v>39</c:v>
                </c:pt>
                <c:pt idx="9342">
                  <c:v>21</c:v>
                </c:pt>
                <c:pt idx="9343">
                  <c:v>40</c:v>
                </c:pt>
                <c:pt idx="9344">
                  <c:v>44</c:v>
                </c:pt>
                <c:pt idx="9345">
                  <c:v>37</c:v>
                </c:pt>
                <c:pt idx="9346">
                  <c:v>36</c:v>
                </c:pt>
                <c:pt idx="9347">
                  <c:v>34</c:v>
                </c:pt>
                <c:pt idx="9348">
                  <c:v>34</c:v>
                </c:pt>
                <c:pt idx="9349">
                  <c:v>37</c:v>
                </c:pt>
                <c:pt idx="9350">
                  <c:v>41</c:v>
                </c:pt>
                <c:pt idx="9351">
                  <c:v>30</c:v>
                </c:pt>
                <c:pt idx="9352">
                  <c:v>14</c:v>
                </c:pt>
                <c:pt idx="9353">
                  <c:v>32</c:v>
                </c:pt>
                <c:pt idx="9354">
                  <c:v>36</c:v>
                </c:pt>
                <c:pt idx="9355">
                  <c:v>35</c:v>
                </c:pt>
                <c:pt idx="9356">
                  <c:v>15</c:v>
                </c:pt>
                <c:pt idx="9357">
                  <c:v>30</c:v>
                </c:pt>
                <c:pt idx="9358">
                  <c:v>17</c:v>
                </c:pt>
                <c:pt idx="9359">
                  <c:v>21</c:v>
                </c:pt>
                <c:pt idx="9360">
                  <c:v>20</c:v>
                </c:pt>
                <c:pt idx="9361">
                  <c:v>9</c:v>
                </c:pt>
                <c:pt idx="9362">
                  <c:v>16</c:v>
                </c:pt>
                <c:pt idx="9363">
                  <c:v>16</c:v>
                </c:pt>
                <c:pt idx="9364">
                  <c:v>9</c:v>
                </c:pt>
                <c:pt idx="9365">
                  <c:v>12</c:v>
                </c:pt>
                <c:pt idx="9366">
                  <c:v>8</c:v>
                </c:pt>
                <c:pt idx="9367">
                  <c:v>6</c:v>
                </c:pt>
                <c:pt idx="9368">
                  <c:v>2</c:v>
                </c:pt>
                <c:pt idx="9369">
                  <c:v>141</c:v>
                </c:pt>
                <c:pt idx="9370">
                  <c:v>106</c:v>
                </c:pt>
                <c:pt idx="9371">
                  <c:v>101</c:v>
                </c:pt>
                <c:pt idx="9372">
                  <c:v>134</c:v>
                </c:pt>
                <c:pt idx="9373">
                  <c:v>156</c:v>
                </c:pt>
                <c:pt idx="9374">
                  <c:v>51</c:v>
                </c:pt>
                <c:pt idx="9375">
                  <c:v>89</c:v>
                </c:pt>
                <c:pt idx="9376">
                  <c:v>61</c:v>
                </c:pt>
                <c:pt idx="9377">
                  <c:v>50</c:v>
                </c:pt>
                <c:pt idx="9378">
                  <c:v>59</c:v>
                </c:pt>
                <c:pt idx="9379">
                  <c:v>33</c:v>
                </c:pt>
                <c:pt idx="9380">
                  <c:v>41</c:v>
                </c:pt>
                <c:pt idx="9381">
                  <c:v>32</c:v>
                </c:pt>
                <c:pt idx="9382">
                  <c:v>34</c:v>
                </c:pt>
                <c:pt idx="9383">
                  <c:v>34</c:v>
                </c:pt>
                <c:pt idx="9384">
                  <c:v>42</c:v>
                </c:pt>
                <c:pt idx="9385">
                  <c:v>45</c:v>
                </c:pt>
                <c:pt idx="9386">
                  <c:v>45</c:v>
                </c:pt>
                <c:pt idx="9387">
                  <c:v>39</c:v>
                </c:pt>
                <c:pt idx="9388">
                  <c:v>31</c:v>
                </c:pt>
                <c:pt idx="9389">
                  <c:v>29</c:v>
                </c:pt>
                <c:pt idx="9390">
                  <c:v>59</c:v>
                </c:pt>
                <c:pt idx="9391">
                  <c:v>40</c:v>
                </c:pt>
                <c:pt idx="9392">
                  <c:v>31</c:v>
                </c:pt>
                <c:pt idx="9393">
                  <c:v>58</c:v>
                </c:pt>
                <c:pt idx="9394">
                  <c:v>28</c:v>
                </c:pt>
                <c:pt idx="9395">
                  <c:v>22</c:v>
                </c:pt>
                <c:pt idx="9396">
                  <c:v>25</c:v>
                </c:pt>
                <c:pt idx="9397">
                  <c:v>16</c:v>
                </c:pt>
                <c:pt idx="9398">
                  <c:v>19</c:v>
                </c:pt>
                <c:pt idx="9399">
                  <c:v>39</c:v>
                </c:pt>
                <c:pt idx="9400">
                  <c:v>23</c:v>
                </c:pt>
                <c:pt idx="9401">
                  <c:v>20</c:v>
                </c:pt>
                <c:pt idx="9402">
                  <c:v>22</c:v>
                </c:pt>
                <c:pt idx="9403">
                  <c:v>19</c:v>
                </c:pt>
                <c:pt idx="9404">
                  <c:v>14</c:v>
                </c:pt>
                <c:pt idx="9405">
                  <c:v>9</c:v>
                </c:pt>
                <c:pt idx="9406">
                  <c:v>17</c:v>
                </c:pt>
                <c:pt idx="9407">
                  <c:v>19</c:v>
                </c:pt>
                <c:pt idx="9408">
                  <c:v>23</c:v>
                </c:pt>
                <c:pt idx="9409">
                  <c:v>9</c:v>
                </c:pt>
                <c:pt idx="9410">
                  <c:v>14</c:v>
                </c:pt>
                <c:pt idx="9411">
                  <c:v>17</c:v>
                </c:pt>
                <c:pt idx="9412">
                  <c:v>12</c:v>
                </c:pt>
                <c:pt idx="9413">
                  <c:v>9</c:v>
                </c:pt>
                <c:pt idx="9414">
                  <c:v>9</c:v>
                </c:pt>
                <c:pt idx="9415">
                  <c:v>22</c:v>
                </c:pt>
                <c:pt idx="9416">
                  <c:v>18</c:v>
                </c:pt>
                <c:pt idx="9417">
                  <c:v>11</c:v>
                </c:pt>
                <c:pt idx="9418">
                  <c:v>14</c:v>
                </c:pt>
                <c:pt idx="9419">
                  <c:v>7</c:v>
                </c:pt>
                <c:pt idx="9420">
                  <c:v>11</c:v>
                </c:pt>
                <c:pt idx="9421">
                  <c:v>8</c:v>
                </c:pt>
                <c:pt idx="9422">
                  <c:v>5</c:v>
                </c:pt>
                <c:pt idx="9423">
                  <c:v>5</c:v>
                </c:pt>
                <c:pt idx="9424">
                  <c:v>8</c:v>
                </c:pt>
                <c:pt idx="9425">
                  <c:v>6</c:v>
                </c:pt>
                <c:pt idx="9426">
                  <c:v>4</c:v>
                </c:pt>
                <c:pt idx="9427">
                  <c:v>4</c:v>
                </c:pt>
                <c:pt idx="9428">
                  <c:v>6</c:v>
                </c:pt>
                <c:pt idx="9429">
                  <c:v>8</c:v>
                </c:pt>
                <c:pt idx="9430">
                  <c:v>4</c:v>
                </c:pt>
                <c:pt idx="9431">
                  <c:v>3</c:v>
                </c:pt>
                <c:pt idx="9432">
                  <c:v>5</c:v>
                </c:pt>
                <c:pt idx="9433">
                  <c:v>4</c:v>
                </c:pt>
                <c:pt idx="9434">
                  <c:v>3</c:v>
                </c:pt>
                <c:pt idx="9435">
                  <c:v>6</c:v>
                </c:pt>
                <c:pt idx="9436">
                  <c:v>2</c:v>
                </c:pt>
                <c:pt idx="9437">
                  <c:v>113</c:v>
                </c:pt>
                <c:pt idx="9438">
                  <c:v>110</c:v>
                </c:pt>
                <c:pt idx="9439">
                  <c:v>85</c:v>
                </c:pt>
                <c:pt idx="9440">
                  <c:v>57</c:v>
                </c:pt>
                <c:pt idx="9441">
                  <c:v>47</c:v>
                </c:pt>
                <c:pt idx="9442">
                  <c:v>52</c:v>
                </c:pt>
                <c:pt idx="9443">
                  <c:v>62</c:v>
                </c:pt>
                <c:pt idx="9444">
                  <c:v>37</c:v>
                </c:pt>
                <c:pt idx="9445">
                  <c:v>58</c:v>
                </c:pt>
                <c:pt idx="9446">
                  <c:v>34</c:v>
                </c:pt>
                <c:pt idx="9447">
                  <c:v>60</c:v>
                </c:pt>
                <c:pt idx="9448">
                  <c:v>61</c:v>
                </c:pt>
                <c:pt idx="9449">
                  <c:v>102</c:v>
                </c:pt>
                <c:pt idx="9450">
                  <c:v>24</c:v>
                </c:pt>
                <c:pt idx="9451">
                  <c:v>26</c:v>
                </c:pt>
                <c:pt idx="9452">
                  <c:v>20</c:v>
                </c:pt>
                <c:pt idx="9453">
                  <c:v>24</c:v>
                </c:pt>
                <c:pt idx="9454">
                  <c:v>32</c:v>
                </c:pt>
                <c:pt idx="9455">
                  <c:v>35</c:v>
                </c:pt>
                <c:pt idx="9456">
                  <c:v>20</c:v>
                </c:pt>
                <c:pt idx="9457">
                  <c:v>31</c:v>
                </c:pt>
                <c:pt idx="9458">
                  <c:v>14</c:v>
                </c:pt>
                <c:pt idx="9459">
                  <c:v>30</c:v>
                </c:pt>
                <c:pt idx="9460">
                  <c:v>20</c:v>
                </c:pt>
                <c:pt idx="9461">
                  <c:v>16</c:v>
                </c:pt>
                <c:pt idx="9462">
                  <c:v>28</c:v>
                </c:pt>
                <c:pt idx="9463">
                  <c:v>23</c:v>
                </c:pt>
                <c:pt idx="9464">
                  <c:v>18</c:v>
                </c:pt>
                <c:pt idx="9465">
                  <c:v>20</c:v>
                </c:pt>
                <c:pt idx="9466">
                  <c:v>19</c:v>
                </c:pt>
                <c:pt idx="9467">
                  <c:v>25</c:v>
                </c:pt>
                <c:pt idx="9468">
                  <c:v>18</c:v>
                </c:pt>
                <c:pt idx="9469">
                  <c:v>28</c:v>
                </c:pt>
                <c:pt idx="9470">
                  <c:v>18</c:v>
                </c:pt>
                <c:pt idx="9471">
                  <c:v>16</c:v>
                </c:pt>
                <c:pt idx="9472">
                  <c:v>15</c:v>
                </c:pt>
                <c:pt idx="9473">
                  <c:v>26</c:v>
                </c:pt>
                <c:pt idx="9474">
                  <c:v>23</c:v>
                </c:pt>
                <c:pt idx="9475">
                  <c:v>9</c:v>
                </c:pt>
                <c:pt idx="9476">
                  <c:v>11</c:v>
                </c:pt>
                <c:pt idx="9477">
                  <c:v>12</c:v>
                </c:pt>
                <c:pt idx="9478">
                  <c:v>10</c:v>
                </c:pt>
                <c:pt idx="9479">
                  <c:v>8</c:v>
                </c:pt>
                <c:pt idx="9480">
                  <c:v>15</c:v>
                </c:pt>
                <c:pt idx="9481">
                  <c:v>9</c:v>
                </c:pt>
                <c:pt idx="9482">
                  <c:v>10</c:v>
                </c:pt>
                <c:pt idx="9483">
                  <c:v>13</c:v>
                </c:pt>
                <c:pt idx="9484">
                  <c:v>8</c:v>
                </c:pt>
                <c:pt idx="9485">
                  <c:v>5</c:v>
                </c:pt>
                <c:pt idx="9486">
                  <c:v>6</c:v>
                </c:pt>
                <c:pt idx="9487">
                  <c:v>6</c:v>
                </c:pt>
                <c:pt idx="9488">
                  <c:v>15</c:v>
                </c:pt>
                <c:pt idx="9489">
                  <c:v>9</c:v>
                </c:pt>
                <c:pt idx="9490">
                  <c:v>7</c:v>
                </c:pt>
                <c:pt idx="9491">
                  <c:v>10</c:v>
                </c:pt>
                <c:pt idx="9492">
                  <c:v>12</c:v>
                </c:pt>
                <c:pt idx="9493">
                  <c:v>6</c:v>
                </c:pt>
                <c:pt idx="9494">
                  <c:v>8</c:v>
                </c:pt>
                <c:pt idx="9495">
                  <c:v>4</c:v>
                </c:pt>
                <c:pt idx="9496">
                  <c:v>7</c:v>
                </c:pt>
                <c:pt idx="9497">
                  <c:v>4</c:v>
                </c:pt>
                <c:pt idx="9498">
                  <c:v>5</c:v>
                </c:pt>
                <c:pt idx="9499">
                  <c:v>3</c:v>
                </c:pt>
                <c:pt idx="9500">
                  <c:v>3</c:v>
                </c:pt>
                <c:pt idx="9501">
                  <c:v>7</c:v>
                </c:pt>
                <c:pt idx="9502">
                  <c:v>5</c:v>
                </c:pt>
                <c:pt idx="9503">
                  <c:v>2</c:v>
                </c:pt>
                <c:pt idx="9504">
                  <c:v>3</c:v>
                </c:pt>
                <c:pt idx="9505">
                  <c:v>225</c:v>
                </c:pt>
                <c:pt idx="9506">
                  <c:v>113</c:v>
                </c:pt>
                <c:pt idx="9507">
                  <c:v>71</c:v>
                </c:pt>
                <c:pt idx="9508">
                  <c:v>106</c:v>
                </c:pt>
                <c:pt idx="9509">
                  <c:v>127</c:v>
                </c:pt>
                <c:pt idx="9510">
                  <c:v>194</c:v>
                </c:pt>
                <c:pt idx="9511">
                  <c:v>61</c:v>
                </c:pt>
                <c:pt idx="9512">
                  <c:v>102</c:v>
                </c:pt>
                <c:pt idx="9513">
                  <c:v>99</c:v>
                </c:pt>
                <c:pt idx="9514">
                  <c:v>157</c:v>
                </c:pt>
                <c:pt idx="9515">
                  <c:v>99</c:v>
                </c:pt>
                <c:pt idx="9516">
                  <c:v>54</c:v>
                </c:pt>
                <c:pt idx="9517">
                  <c:v>46</c:v>
                </c:pt>
                <c:pt idx="9518">
                  <c:v>56</c:v>
                </c:pt>
                <c:pt idx="9519">
                  <c:v>33</c:v>
                </c:pt>
                <c:pt idx="9520">
                  <c:v>64</c:v>
                </c:pt>
                <c:pt idx="9521">
                  <c:v>47</c:v>
                </c:pt>
                <c:pt idx="9522">
                  <c:v>74</c:v>
                </c:pt>
                <c:pt idx="9523">
                  <c:v>45</c:v>
                </c:pt>
                <c:pt idx="9524">
                  <c:v>26</c:v>
                </c:pt>
                <c:pt idx="9525">
                  <c:v>19</c:v>
                </c:pt>
                <c:pt idx="9526">
                  <c:v>40</c:v>
                </c:pt>
                <c:pt idx="9527">
                  <c:v>45</c:v>
                </c:pt>
                <c:pt idx="9528">
                  <c:v>49</c:v>
                </c:pt>
                <c:pt idx="9529">
                  <c:v>24</c:v>
                </c:pt>
                <c:pt idx="9530">
                  <c:v>29</c:v>
                </c:pt>
                <c:pt idx="9531">
                  <c:v>11</c:v>
                </c:pt>
                <c:pt idx="9532">
                  <c:v>10</c:v>
                </c:pt>
                <c:pt idx="9533">
                  <c:v>18</c:v>
                </c:pt>
                <c:pt idx="9534">
                  <c:v>13</c:v>
                </c:pt>
                <c:pt idx="9535">
                  <c:v>16</c:v>
                </c:pt>
                <c:pt idx="9536">
                  <c:v>16</c:v>
                </c:pt>
                <c:pt idx="9537">
                  <c:v>9</c:v>
                </c:pt>
                <c:pt idx="9538">
                  <c:v>15</c:v>
                </c:pt>
                <c:pt idx="9539">
                  <c:v>15</c:v>
                </c:pt>
                <c:pt idx="9540">
                  <c:v>7</c:v>
                </c:pt>
                <c:pt idx="9541">
                  <c:v>41</c:v>
                </c:pt>
                <c:pt idx="9542">
                  <c:v>20</c:v>
                </c:pt>
                <c:pt idx="9543">
                  <c:v>16</c:v>
                </c:pt>
                <c:pt idx="9544">
                  <c:v>12</c:v>
                </c:pt>
                <c:pt idx="9545">
                  <c:v>12</c:v>
                </c:pt>
                <c:pt idx="9546">
                  <c:v>15</c:v>
                </c:pt>
                <c:pt idx="9547">
                  <c:v>9</c:v>
                </c:pt>
                <c:pt idx="9548">
                  <c:v>9</c:v>
                </c:pt>
                <c:pt idx="9549">
                  <c:v>12</c:v>
                </c:pt>
                <c:pt idx="9550">
                  <c:v>12</c:v>
                </c:pt>
                <c:pt idx="9551">
                  <c:v>12</c:v>
                </c:pt>
                <c:pt idx="9552">
                  <c:v>16</c:v>
                </c:pt>
                <c:pt idx="9553">
                  <c:v>10</c:v>
                </c:pt>
                <c:pt idx="9554">
                  <c:v>11</c:v>
                </c:pt>
                <c:pt idx="9555">
                  <c:v>12</c:v>
                </c:pt>
                <c:pt idx="9556">
                  <c:v>10</c:v>
                </c:pt>
                <c:pt idx="9557">
                  <c:v>11</c:v>
                </c:pt>
                <c:pt idx="9558">
                  <c:v>8</c:v>
                </c:pt>
                <c:pt idx="9559">
                  <c:v>16</c:v>
                </c:pt>
                <c:pt idx="9560">
                  <c:v>8</c:v>
                </c:pt>
                <c:pt idx="9561">
                  <c:v>11</c:v>
                </c:pt>
                <c:pt idx="9562">
                  <c:v>4</c:v>
                </c:pt>
                <c:pt idx="9563">
                  <c:v>16</c:v>
                </c:pt>
                <c:pt idx="9564">
                  <c:v>7</c:v>
                </c:pt>
                <c:pt idx="9565">
                  <c:v>6</c:v>
                </c:pt>
                <c:pt idx="9566">
                  <c:v>7</c:v>
                </c:pt>
                <c:pt idx="9567">
                  <c:v>6</c:v>
                </c:pt>
                <c:pt idx="9568">
                  <c:v>3</c:v>
                </c:pt>
                <c:pt idx="9569">
                  <c:v>3</c:v>
                </c:pt>
                <c:pt idx="9570">
                  <c:v>4</c:v>
                </c:pt>
                <c:pt idx="9571">
                  <c:v>375</c:v>
                </c:pt>
                <c:pt idx="9572">
                  <c:v>343</c:v>
                </c:pt>
                <c:pt idx="9573">
                  <c:v>169</c:v>
                </c:pt>
                <c:pt idx="9574">
                  <c:v>198</c:v>
                </c:pt>
                <c:pt idx="9575">
                  <c:v>150</c:v>
                </c:pt>
                <c:pt idx="9576">
                  <c:v>108</c:v>
                </c:pt>
                <c:pt idx="9577">
                  <c:v>120</c:v>
                </c:pt>
                <c:pt idx="9578">
                  <c:v>130</c:v>
                </c:pt>
                <c:pt idx="9579">
                  <c:v>106</c:v>
                </c:pt>
                <c:pt idx="9580">
                  <c:v>65</c:v>
                </c:pt>
                <c:pt idx="9581">
                  <c:v>80</c:v>
                </c:pt>
                <c:pt idx="9582">
                  <c:v>71</c:v>
                </c:pt>
                <c:pt idx="9583">
                  <c:v>125</c:v>
                </c:pt>
                <c:pt idx="9584">
                  <c:v>57</c:v>
                </c:pt>
                <c:pt idx="9585">
                  <c:v>67</c:v>
                </c:pt>
                <c:pt idx="9586">
                  <c:v>84</c:v>
                </c:pt>
                <c:pt idx="9587">
                  <c:v>113</c:v>
                </c:pt>
                <c:pt idx="9588">
                  <c:v>65</c:v>
                </c:pt>
                <c:pt idx="9589">
                  <c:v>74</c:v>
                </c:pt>
                <c:pt idx="9590">
                  <c:v>43</c:v>
                </c:pt>
                <c:pt idx="9591">
                  <c:v>69</c:v>
                </c:pt>
                <c:pt idx="9592">
                  <c:v>32</c:v>
                </c:pt>
                <c:pt idx="9593">
                  <c:v>61</c:v>
                </c:pt>
                <c:pt idx="9594">
                  <c:v>57</c:v>
                </c:pt>
                <c:pt idx="9595">
                  <c:v>56</c:v>
                </c:pt>
                <c:pt idx="9596">
                  <c:v>55</c:v>
                </c:pt>
                <c:pt idx="9597">
                  <c:v>60</c:v>
                </c:pt>
                <c:pt idx="9598">
                  <c:v>51</c:v>
                </c:pt>
                <c:pt idx="9599">
                  <c:v>34</c:v>
                </c:pt>
                <c:pt idx="9600">
                  <c:v>40</c:v>
                </c:pt>
                <c:pt idx="9601">
                  <c:v>33</c:v>
                </c:pt>
                <c:pt idx="9602">
                  <c:v>39</c:v>
                </c:pt>
                <c:pt idx="9603">
                  <c:v>48</c:v>
                </c:pt>
                <c:pt idx="9604">
                  <c:v>52</c:v>
                </c:pt>
                <c:pt idx="9605">
                  <c:v>46</c:v>
                </c:pt>
                <c:pt idx="9606">
                  <c:v>28</c:v>
                </c:pt>
                <c:pt idx="9607">
                  <c:v>35</c:v>
                </c:pt>
                <c:pt idx="9608">
                  <c:v>52</c:v>
                </c:pt>
                <c:pt idx="9609">
                  <c:v>44</c:v>
                </c:pt>
                <c:pt idx="9610">
                  <c:v>38</c:v>
                </c:pt>
                <c:pt idx="9611">
                  <c:v>25</c:v>
                </c:pt>
                <c:pt idx="9612">
                  <c:v>33</c:v>
                </c:pt>
                <c:pt idx="9613">
                  <c:v>42</c:v>
                </c:pt>
                <c:pt idx="9614">
                  <c:v>27</c:v>
                </c:pt>
                <c:pt idx="9615">
                  <c:v>33</c:v>
                </c:pt>
                <c:pt idx="9616">
                  <c:v>20</c:v>
                </c:pt>
                <c:pt idx="9617">
                  <c:v>52</c:v>
                </c:pt>
                <c:pt idx="9618">
                  <c:v>24</c:v>
                </c:pt>
                <c:pt idx="9619">
                  <c:v>20</c:v>
                </c:pt>
                <c:pt idx="9620">
                  <c:v>18</c:v>
                </c:pt>
                <c:pt idx="9621">
                  <c:v>15</c:v>
                </c:pt>
                <c:pt idx="9622">
                  <c:v>14</c:v>
                </c:pt>
                <c:pt idx="9623">
                  <c:v>19</c:v>
                </c:pt>
                <c:pt idx="9624">
                  <c:v>21</c:v>
                </c:pt>
                <c:pt idx="9625">
                  <c:v>18</c:v>
                </c:pt>
                <c:pt idx="9626">
                  <c:v>32</c:v>
                </c:pt>
                <c:pt idx="9627">
                  <c:v>16</c:v>
                </c:pt>
                <c:pt idx="9628">
                  <c:v>21</c:v>
                </c:pt>
                <c:pt idx="9629">
                  <c:v>17</c:v>
                </c:pt>
                <c:pt idx="9630">
                  <c:v>19</c:v>
                </c:pt>
                <c:pt idx="9631">
                  <c:v>16</c:v>
                </c:pt>
                <c:pt idx="9632">
                  <c:v>14</c:v>
                </c:pt>
                <c:pt idx="9633">
                  <c:v>22</c:v>
                </c:pt>
                <c:pt idx="9634">
                  <c:v>9</c:v>
                </c:pt>
                <c:pt idx="9635">
                  <c:v>21</c:v>
                </c:pt>
                <c:pt idx="9636">
                  <c:v>15</c:v>
                </c:pt>
                <c:pt idx="9637">
                  <c:v>15</c:v>
                </c:pt>
                <c:pt idx="9638">
                  <c:v>15</c:v>
                </c:pt>
                <c:pt idx="9639">
                  <c:v>17</c:v>
                </c:pt>
                <c:pt idx="9640">
                  <c:v>12</c:v>
                </c:pt>
                <c:pt idx="9641">
                  <c:v>9</c:v>
                </c:pt>
                <c:pt idx="9642">
                  <c:v>20</c:v>
                </c:pt>
                <c:pt idx="9643">
                  <c:v>11</c:v>
                </c:pt>
                <c:pt idx="9644">
                  <c:v>9</c:v>
                </c:pt>
                <c:pt idx="9645">
                  <c:v>13</c:v>
                </c:pt>
                <c:pt idx="9646">
                  <c:v>10</c:v>
                </c:pt>
                <c:pt idx="9647">
                  <c:v>12</c:v>
                </c:pt>
                <c:pt idx="9648">
                  <c:v>9</c:v>
                </c:pt>
                <c:pt idx="9649">
                  <c:v>7</c:v>
                </c:pt>
                <c:pt idx="9650">
                  <c:v>6</c:v>
                </c:pt>
                <c:pt idx="9651">
                  <c:v>4</c:v>
                </c:pt>
                <c:pt idx="9652">
                  <c:v>4</c:v>
                </c:pt>
                <c:pt idx="9653">
                  <c:v>2</c:v>
                </c:pt>
                <c:pt idx="9654">
                  <c:v>306</c:v>
                </c:pt>
                <c:pt idx="9655">
                  <c:v>289</c:v>
                </c:pt>
                <c:pt idx="9656">
                  <c:v>183</c:v>
                </c:pt>
                <c:pt idx="9657">
                  <c:v>182</c:v>
                </c:pt>
                <c:pt idx="9658">
                  <c:v>122</c:v>
                </c:pt>
                <c:pt idx="9659">
                  <c:v>119</c:v>
                </c:pt>
                <c:pt idx="9660">
                  <c:v>101</c:v>
                </c:pt>
                <c:pt idx="9661">
                  <c:v>111</c:v>
                </c:pt>
                <c:pt idx="9662">
                  <c:v>125</c:v>
                </c:pt>
                <c:pt idx="9663">
                  <c:v>91</c:v>
                </c:pt>
                <c:pt idx="9664">
                  <c:v>72</c:v>
                </c:pt>
                <c:pt idx="9665">
                  <c:v>67</c:v>
                </c:pt>
                <c:pt idx="9666">
                  <c:v>105</c:v>
                </c:pt>
                <c:pt idx="9667">
                  <c:v>120</c:v>
                </c:pt>
                <c:pt idx="9668">
                  <c:v>62</c:v>
                </c:pt>
                <c:pt idx="9669">
                  <c:v>64</c:v>
                </c:pt>
                <c:pt idx="9670">
                  <c:v>85</c:v>
                </c:pt>
                <c:pt idx="9671">
                  <c:v>73</c:v>
                </c:pt>
                <c:pt idx="9672">
                  <c:v>58</c:v>
                </c:pt>
                <c:pt idx="9673">
                  <c:v>37</c:v>
                </c:pt>
                <c:pt idx="9674">
                  <c:v>57</c:v>
                </c:pt>
                <c:pt idx="9675">
                  <c:v>82</c:v>
                </c:pt>
                <c:pt idx="9676">
                  <c:v>49</c:v>
                </c:pt>
                <c:pt idx="9677">
                  <c:v>86</c:v>
                </c:pt>
                <c:pt idx="9678">
                  <c:v>33</c:v>
                </c:pt>
                <c:pt idx="9679">
                  <c:v>54</c:v>
                </c:pt>
                <c:pt idx="9680">
                  <c:v>61</c:v>
                </c:pt>
                <c:pt idx="9681">
                  <c:v>52</c:v>
                </c:pt>
                <c:pt idx="9682">
                  <c:v>34</c:v>
                </c:pt>
                <c:pt idx="9683">
                  <c:v>40</c:v>
                </c:pt>
                <c:pt idx="9684">
                  <c:v>31</c:v>
                </c:pt>
                <c:pt idx="9685">
                  <c:v>108</c:v>
                </c:pt>
                <c:pt idx="9686">
                  <c:v>47</c:v>
                </c:pt>
                <c:pt idx="9687">
                  <c:v>42</c:v>
                </c:pt>
                <c:pt idx="9688">
                  <c:v>28</c:v>
                </c:pt>
                <c:pt idx="9689">
                  <c:v>40</c:v>
                </c:pt>
                <c:pt idx="9690">
                  <c:v>39</c:v>
                </c:pt>
                <c:pt idx="9691">
                  <c:v>41</c:v>
                </c:pt>
                <c:pt idx="9692">
                  <c:v>33</c:v>
                </c:pt>
                <c:pt idx="9693">
                  <c:v>30</c:v>
                </c:pt>
                <c:pt idx="9694">
                  <c:v>33</c:v>
                </c:pt>
                <c:pt idx="9695">
                  <c:v>23</c:v>
                </c:pt>
                <c:pt idx="9696">
                  <c:v>19</c:v>
                </c:pt>
                <c:pt idx="9697">
                  <c:v>19</c:v>
                </c:pt>
                <c:pt idx="9698">
                  <c:v>30</c:v>
                </c:pt>
                <c:pt idx="9699">
                  <c:v>23</c:v>
                </c:pt>
                <c:pt idx="9700">
                  <c:v>25</c:v>
                </c:pt>
                <c:pt idx="9701">
                  <c:v>24</c:v>
                </c:pt>
                <c:pt idx="9702">
                  <c:v>24</c:v>
                </c:pt>
                <c:pt idx="9703">
                  <c:v>19</c:v>
                </c:pt>
                <c:pt idx="9704">
                  <c:v>19</c:v>
                </c:pt>
                <c:pt idx="9705">
                  <c:v>44</c:v>
                </c:pt>
                <c:pt idx="9706">
                  <c:v>22</c:v>
                </c:pt>
                <c:pt idx="9707">
                  <c:v>22</c:v>
                </c:pt>
                <c:pt idx="9708">
                  <c:v>22</c:v>
                </c:pt>
                <c:pt idx="9709">
                  <c:v>30</c:v>
                </c:pt>
                <c:pt idx="9710">
                  <c:v>25</c:v>
                </c:pt>
                <c:pt idx="9711">
                  <c:v>22</c:v>
                </c:pt>
                <c:pt idx="9712">
                  <c:v>20</c:v>
                </c:pt>
                <c:pt idx="9713">
                  <c:v>20</c:v>
                </c:pt>
                <c:pt idx="9714">
                  <c:v>34</c:v>
                </c:pt>
                <c:pt idx="9715">
                  <c:v>13</c:v>
                </c:pt>
                <c:pt idx="9716">
                  <c:v>15</c:v>
                </c:pt>
                <c:pt idx="9717">
                  <c:v>15</c:v>
                </c:pt>
                <c:pt idx="9718">
                  <c:v>17</c:v>
                </c:pt>
                <c:pt idx="9719">
                  <c:v>21</c:v>
                </c:pt>
                <c:pt idx="9720">
                  <c:v>17</c:v>
                </c:pt>
                <c:pt idx="9721">
                  <c:v>20</c:v>
                </c:pt>
                <c:pt idx="9722">
                  <c:v>16</c:v>
                </c:pt>
                <c:pt idx="9723">
                  <c:v>24</c:v>
                </c:pt>
                <c:pt idx="9724">
                  <c:v>8</c:v>
                </c:pt>
                <c:pt idx="9725">
                  <c:v>11</c:v>
                </c:pt>
                <c:pt idx="9726">
                  <c:v>7</c:v>
                </c:pt>
                <c:pt idx="9727">
                  <c:v>11</c:v>
                </c:pt>
                <c:pt idx="9728">
                  <c:v>13</c:v>
                </c:pt>
                <c:pt idx="9729">
                  <c:v>8</c:v>
                </c:pt>
                <c:pt idx="9730">
                  <c:v>7</c:v>
                </c:pt>
                <c:pt idx="9731">
                  <c:v>8</c:v>
                </c:pt>
                <c:pt idx="9732">
                  <c:v>14</c:v>
                </c:pt>
                <c:pt idx="9733">
                  <c:v>8</c:v>
                </c:pt>
                <c:pt idx="9734">
                  <c:v>8</c:v>
                </c:pt>
                <c:pt idx="9735">
                  <c:v>4</c:v>
                </c:pt>
                <c:pt idx="9736">
                  <c:v>2</c:v>
                </c:pt>
                <c:pt idx="9737">
                  <c:v>187</c:v>
                </c:pt>
                <c:pt idx="9738">
                  <c:v>178</c:v>
                </c:pt>
                <c:pt idx="9739">
                  <c:v>202</c:v>
                </c:pt>
                <c:pt idx="9740">
                  <c:v>129</c:v>
                </c:pt>
                <c:pt idx="9741">
                  <c:v>100</c:v>
                </c:pt>
                <c:pt idx="9742">
                  <c:v>143</c:v>
                </c:pt>
                <c:pt idx="9743">
                  <c:v>121</c:v>
                </c:pt>
                <c:pt idx="9744">
                  <c:v>94</c:v>
                </c:pt>
                <c:pt idx="9745">
                  <c:v>78</c:v>
                </c:pt>
                <c:pt idx="9746">
                  <c:v>87</c:v>
                </c:pt>
                <c:pt idx="9747">
                  <c:v>154</c:v>
                </c:pt>
                <c:pt idx="9748">
                  <c:v>81</c:v>
                </c:pt>
                <c:pt idx="9749">
                  <c:v>122</c:v>
                </c:pt>
                <c:pt idx="9750">
                  <c:v>102</c:v>
                </c:pt>
                <c:pt idx="9751">
                  <c:v>83</c:v>
                </c:pt>
                <c:pt idx="9752">
                  <c:v>54</c:v>
                </c:pt>
                <c:pt idx="9753">
                  <c:v>34</c:v>
                </c:pt>
                <c:pt idx="9754">
                  <c:v>34</c:v>
                </c:pt>
                <c:pt idx="9755">
                  <c:v>40</c:v>
                </c:pt>
                <c:pt idx="9756">
                  <c:v>108</c:v>
                </c:pt>
                <c:pt idx="9757">
                  <c:v>35</c:v>
                </c:pt>
                <c:pt idx="9758">
                  <c:v>35</c:v>
                </c:pt>
                <c:pt idx="9759">
                  <c:v>28</c:v>
                </c:pt>
                <c:pt idx="9760">
                  <c:v>51</c:v>
                </c:pt>
                <c:pt idx="9761">
                  <c:v>81</c:v>
                </c:pt>
                <c:pt idx="9762">
                  <c:v>51</c:v>
                </c:pt>
                <c:pt idx="9763">
                  <c:v>46</c:v>
                </c:pt>
                <c:pt idx="9764">
                  <c:v>43</c:v>
                </c:pt>
                <c:pt idx="9765">
                  <c:v>44</c:v>
                </c:pt>
                <c:pt idx="9766">
                  <c:v>100</c:v>
                </c:pt>
                <c:pt idx="9767">
                  <c:v>49</c:v>
                </c:pt>
                <c:pt idx="9768">
                  <c:v>34</c:v>
                </c:pt>
                <c:pt idx="9769">
                  <c:v>44</c:v>
                </c:pt>
                <c:pt idx="9770">
                  <c:v>38</c:v>
                </c:pt>
                <c:pt idx="9771">
                  <c:v>37</c:v>
                </c:pt>
                <c:pt idx="9772">
                  <c:v>39</c:v>
                </c:pt>
                <c:pt idx="9773">
                  <c:v>34</c:v>
                </c:pt>
                <c:pt idx="9774">
                  <c:v>27</c:v>
                </c:pt>
                <c:pt idx="9775">
                  <c:v>25</c:v>
                </c:pt>
                <c:pt idx="9776">
                  <c:v>41</c:v>
                </c:pt>
                <c:pt idx="9777">
                  <c:v>16</c:v>
                </c:pt>
                <c:pt idx="9778">
                  <c:v>49</c:v>
                </c:pt>
                <c:pt idx="9779">
                  <c:v>54</c:v>
                </c:pt>
                <c:pt idx="9780">
                  <c:v>40</c:v>
                </c:pt>
                <c:pt idx="9781">
                  <c:v>20</c:v>
                </c:pt>
                <c:pt idx="9782">
                  <c:v>27</c:v>
                </c:pt>
                <c:pt idx="9783">
                  <c:v>23</c:v>
                </c:pt>
                <c:pt idx="9784">
                  <c:v>45</c:v>
                </c:pt>
                <c:pt idx="9785">
                  <c:v>32</c:v>
                </c:pt>
                <c:pt idx="9786">
                  <c:v>19</c:v>
                </c:pt>
                <c:pt idx="9787">
                  <c:v>30</c:v>
                </c:pt>
                <c:pt idx="9788">
                  <c:v>20</c:v>
                </c:pt>
                <c:pt idx="9789">
                  <c:v>17</c:v>
                </c:pt>
                <c:pt idx="9790">
                  <c:v>18</c:v>
                </c:pt>
                <c:pt idx="9791">
                  <c:v>17</c:v>
                </c:pt>
                <c:pt idx="9792">
                  <c:v>17</c:v>
                </c:pt>
                <c:pt idx="9793">
                  <c:v>29</c:v>
                </c:pt>
                <c:pt idx="9794">
                  <c:v>16</c:v>
                </c:pt>
                <c:pt idx="9795">
                  <c:v>22</c:v>
                </c:pt>
                <c:pt idx="9796">
                  <c:v>9</c:v>
                </c:pt>
                <c:pt idx="9797">
                  <c:v>13</c:v>
                </c:pt>
                <c:pt idx="9798">
                  <c:v>18</c:v>
                </c:pt>
                <c:pt idx="9799">
                  <c:v>11</c:v>
                </c:pt>
                <c:pt idx="9800">
                  <c:v>14</c:v>
                </c:pt>
                <c:pt idx="9801">
                  <c:v>11</c:v>
                </c:pt>
                <c:pt idx="9802">
                  <c:v>6</c:v>
                </c:pt>
                <c:pt idx="9803">
                  <c:v>9</c:v>
                </c:pt>
                <c:pt idx="9804">
                  <c:v>9</c:v>
                </c:pt>
                <c:pt idx="9805">
                  <c:v>6</c:v>
                </c:pt>
                <c:pt idx="9806">
                  <c:v>7</c:v>
                </c:pt>
                <c:pt idx="9807">
                  <c:v>4</c:v>
                </c:pt>
                <c:pt idx="9808">
                  <c:v>8</c:v>
                </c:pt>
                <c:pt idx="9809">
                  <c:v>4</c:v>
                </c:pt>
                <c:pt idx="9810">
                  <c:v>4</c:v>
                </c:pt>
                <c:pt idx="9811">
                  <c:v>3</c:v>
                </c:pt>
                <c:pt idx="9812">
                  <c:v>3</c:v>
                </c:pt>
                <c:pt idx="9813">
                  <c:v>2</c:v>
                </c:pt>
                <c:pt idx="9814">
                  <c:v>917</c:v>
                </c:pt>
                <c:pt idx="9815">
                  <c:v>738</c:v>
                </c:pt>
                <c:pt idx="9816">
                  <c:v>655</c:v>
                </c:pt>
                <c:pt idx="9817">
                  <c:v>585</c:v>
                </c:pt>
                <c:pt idx="9818">
                  <c:v>426</c:v>
                </c:pt>
                <c:pt idx="9819">
                  <c:v>622</c:v>
                </c:pt>
                <c:pt idx="9820">
                  <c:v>587</c:v>
                </c:pt>
                <c:pt idx="9821">
                  <c:v>368</c:v>
                </c:pt>
                <c:pt idx="9822">
                  <c:v>336</c:v>
                </c:pt>
                <c:pt idx="9823">
                  <c:v>701</c:v>
                </c:pt>
                <c:pt idx="9824">
                  <c:v>283</c:v>
                </c:pt>
                <c:pt idx="9825">
                  <c:v>278</c:v>
                </c:pt>
                <c:pt idx="9826">
                  <c:v>425</c:v>
                </c:pt>
                <c:pt idx="9827">
                  <c:v>413</c:v>
                </c:pt>
                <c:pt idx="9828">
                  <c:v>252</c:v>
                </c:pt>
                <c:pt idx="9829">
                  <c:v>292</c:v>
                </c:pt>
                <c:pt idx="9830">
                  <c:v>271</c:v>
                </c:pt>
                <c:pt idx="9831">
                  <c:v>195</c:v>
                </c:pt>
                <c:pt idx="9832">
                  <c:v>308</c:v>
                </c:pt>
                <c:pt idx="9833">
                  <c:v>380</c:v>
                </c:pt>
                <c:pt idx="9834">
                  <c:v>188</c:v>
                </c:pt>
                <c:pt idx="9835">
                  <c:v>247</c:v>
                </c:pt>
                <c:pt idx="9836">
                  <c:v>289</c:v>
                </c:pt>
                <c:pt idx="9837">
                  <c:v>280</c:v>
                </c:pt>
                <c:pt idx="9838">
                  <c:v>307</c:v>
                </c:pt>
                <c:pt idx="9839">
                  <c:v>280</c:v>
                </c:pt>
                <c:pt idx="9840">
                  <c:v>194</c:v>
                </c:pt>
                <c:pt idx="9841">
                  <c:v>163</c:v>
                </c:pt>
                <c:pt idx="9842">
                  <c:v>159</c:v>
                </c:pt>
                <c:pt idx="9843">
                  <c:v>153</c:v>
                </c:pt>
                <c:pt idx="9844">
                  <c:v>228</c:v>
                </c:pt>
                <c:pt idx="9845">
                  <c:v>220</c:v>
                </c:pt>
                <c:pt idx="9846">
                  <c:v>144</c:v>
                </c:pt>
                <c:pt idx="9847">
                  <c:v>221</c:v>
                </c:pt>
                <c:pt idx="9848">
                  <c:v>218</c:v>
                </c:pt>
                <c:pt idx="9849">
                  <c:v>178</c:v>
                </c:pt>
                <c:pt idx="9850">
                  <c:v>173</c:v>
                </c:pt>
                <c:pt idx="9851">
                  <c:v>197</c:v>
                </c:pt>
                <c:pt idx="9852">
                  <c:v>124</c:v>
                </c:pt>
                <c:pt idx="9853">
                  <c:v>106</c:v>
                </c:pt>
                <c:pt idx="9854">
                  <c:v>105</c:v>
                </c:pt>
                <c:pt idx="9855">
                  <c:v>155</c:v>
                </c:pt>
                <c:pt idx="9856">
                  <c:v>206</c:v>
                </c:pt>
                <c:pt idx="9857">
                  <c:v>153</c:v>
                </c:pt>
                <c:pt idx="9858">
                  <c:v>152</c:v>
                </c:pt>
                <c:pt idx="9859">
                  <c:v>119</c:v>
                </c:pt>
                <c:pt idx="9860">
                  <c:v>117</c:v>
                </c:pt>
                <c:pt idx="9861">
                  <c:v>122</c:v>
                </c:pt>
                <c:pt idx="9862">
                  <c:v>130</c:v>
                </c:pt>
                <c:pt idx="9863">
                  <c:v>113</c:v>
                </c:pt>
                <c:pt idx="9864">
                  <c:v>111</c:v>
                </c:pt>
                <c:pt idx="9865">
                  <c:v>87</c:v>
                </c:pt>
                <c:pt idx="9866">
                  <c:v>104</c:v>
                </c:pt>
                <c:pt idx="9867">
                  <c:v>87</c:v>
                </c:pt>
                <c:pt idx="9868">
                  <c:v>130</c:v>
                </c:pt>
                <c:pt idx="9869">
                  <c:v>80</c:v>
                </c:pt>
                <c:pt idx="9870">
                  <c:v>74</c:v>
                </c:pt>
                <c:pt idx="9871">
                  <c:v>101</c:v>
                </c:pt>
                <c:pt idx="9872">
                  <c:v>117</c:v>
                </c:pt>
                <c:pt idx="9873">
                  <c:v>53</c:v>
                </c:pt>
                <c:pt idx="9874">
                  <c:v>70</c:v>
                </c:pt>
                <c:pt idx="9875">
                  <c:v>54</c:v>
                </c:pt>
                <c:pt idx="9876">
                  <c:v>50</c:v>
                </c:pt>
                <c:pt idx="9877">
                  <c:v>55</c:v>
                </c:pt>
                <c:pt idx="9878">
                  <c:v>63</c:v>
                </c:pt>
                <c:pt idx="9879">
                  <c:v>52</c:v>
                </c:pt>
                <c:pt idx="9880">
                  <c:v>40</c:v>
                </c:pt>
                <c:pt idx="9881">
                  <c:v>59</c:v>
                </c:pt>
                <c:pt idx="9882">
                  <c:v>25</c:v>
                </c:pt>
                <c:pt idx="9883">
                  <c:v>42</c:v>
                </c:pt>
                <c:pt idx="9884">
                  <c:v>29</c:v>
                </c:pt>
                <c:pt idx="9885">
                  <c:v>35</c:v>
                </c:pt>
                <c:pt idx="9886">
                  <c:v>33</c:v>
                </c:pt>
                <c:pt idx="9887">
                  <c:v>16</c:v>
                </c:pt>
                <c:pt idx="9888">
                  <c:v>40</c:v>
                </c:pt>
                <c:pt idx="9889">
                  <c:v>45</c:v>
                </c:pt>
                <c:pt idx="9890">
                  <c:v>35</c:v>
                </c:pt>
                <c:pt idx="9891">
                  <c:v>26</c:v>
                </c:pt>
                <c:pt idx="9892">
                  <c:v>28</c:v>
                </c:pt>
                <c:pt idx="9893">
                  <c:v>23</c:v>
                </c:pt>
                <c:pt idx="9894">
                  <c:v>11</c:v>
                </c:pt>
                <c:pt idx="9895">
                  <c:v>14</c:v>
                </c:pt>
                <c:pt idx="9896">
                  <c:v>30</c:v>
                </c:pt>
                <c:pt idx="9897">
                  <c:v>22</c:v>
                </c:pt>
                <c:pt idx="9898">
                  <c:v>22</c:v>
                </c:pt>
                <c:pt idx="9899">
                  <c:v>18</c:v>
                </c:pt>
                <c:pt idx="9900">
                  <c:v>10</c:v>
                </c:pt>
                <c:pt idx="9901">
                  <c:v>13</c:v>
                </c:pt>
                <c:pt idx="9902">
                  <c:v>6</c:v>
                </c:pt>
                <c:pt idx="9903">
                  <c:v>1</c:v>
                </c:pt>
                <c:pt idx="9904">
                  <c:v>368</c:v>
                </c:pt>
                <c:pt idx="9905">
                  <c:v>166</c:v>
                </c:pt>
                <c:pt idx="9906">
                  <c:v>145</c:v>
                </c:pt>
                <c:pt idx="9907">
                  <c:v>129</c:v>
                </c:pt>
                <c:pt idx="9908">
                  <c:v>84</c:v>
                </c:pt>
                <c:pt idx="9909">
                  <c:v>60</c:v>
                </c:pt>
                <c:pt idx="9910">
                  <c:v>54</c:v>
                </c:pt>
                <c:pt idx="9911">
                  <c:v>65</c:v>
                </c:pt>
                <c:pt idx="9912">
                  <c:v>90</c:v>
                </c:pt>
                <c:pt idx="9913">
                  <c:v>52</c:v>
                </c:pt>
                <c:pt idx="9914">
                  <c:v>41</c:v>
                </c:pt>
                <c:pt idx="9915">
                  <c:v>94</c:v>
                </c:pt>
                <c:pt idx="9916">
                  <c:v>95</c:v>
                </c:pt>
                <c:pt idx="9917">
                  <c:v>50</c:v>
                </c:pt>
                <c:pt idx="9918">
                  <c:v>71</c:v>
                </c:pt>
                <c:pt idx="9919">
                  <c:v>42</c:v>
                </c:pt>
                <c:pt idx="9920">
                  <c:v>58</c:v>
                </c:pt>
                <c:pt idx="9921">
                  <c:v>129</c:v>
                </c:pt>
                <c:pt idx="9922">
                  <c:v>33</c:v>
                </c:pt>
                <c:pt idx="9923">
                  <c:v>73</c:v>
                </c:pt>
                <c:pt idx="9924">
                  <c:v>32</c:v>
                </c:pt>
                <c:pt idx="9925">
                  <c:v>56</c:v>
                </c:pt>
                <c:pt idx="9926">
                  <c:v>54</c:v>
                </c:pt>
                <c:pt idx="9927">
                  <c:v>58</c:v>
                </c:pt>
                <c:pt idx="9928">
                  <c:v>40</c:v>
                </c:pt>
                <c:pt idx="9929">
                  <c:v>98</c:v>
                </c:pt>
                <c:pt idx="9930">
                  <c:v>29</c:v>
                </c:pt>
                <c:pt idx="9931">
                  <c:v>30</c:v>
                </c:pt>
                <c:pt idx="9932">
                  <c:v>22</c:v>
                </c:pt>
                <c:pt idx="9933">
                  <c:v>53</c:v>
                </c:pt>
                <c:pt idx="9934">
                  <c:v>56</c:v>
                </c:pt>
                <c:pt idx="9935">
                  <c:v>46</c:v>
                </c:pt>
                <c:pt idx="9936">
                  <c:v>38</c:v>
                </c:pt>
                <c:pt idx="9937">
                  <c:v>32</c:v>
                </c:pt>
                <c:pt idx="9938">
                  <c:v>30</c:v>
                </c:pt>
                <c:pt idx="9939">
                  <c:v>32</c:v>
                </c:pt>
                <c:pt idx="9940">
                  <c:v>22</c:v>
                </c:pt>
                <c:pt idx="9941">
                  <c:v>18</c:v>
                </c:pt>
                <c:pt idx="9942">
                  <c:v>28</c:v>
                </c:pt>
                <c:pt idx="9943">
                  <c:v>28</c:v>
                </c:pt>
                <c:pt idx="9944">
                  <c:v>23</c:v>
                </c:pt>
                <c:pt idx="9945">
                  <c:v>27</c:v>
                </c:pt>
                <c:pt idx="9946">
                  <c:v>14</c:v>
                </c:pt>
                <c:pt idx="9947">
                  <c:v>16</c:v>
                </c:pt>
                <c:pt idx="9948">
                  <c:v>13</c:v>
                </c:pt>
                <c:pt idx="9949">
                  <c:v>19</c:v>
                </c:pt>
                <c:pt idx="9950">
                  <c:v>15</c:v>
                </c:pt>
                <c:pt idx="9951">
                  <c:v>31</c:v>
                </c:pt>
                <c:pt idx="9952">
                  <c:v>30</c:v>
                </c:pt>
                <c:pt idx="9953">
                  <c:v>29</c:v>
                </c:pt>
                <c:pt idx="9954">
                  <c:v>18</c:v>
                </c:pt>
                <c:pt idx="9955">
                  <c:v>16</c:v>
                </c:pt>
                <c:pt idx="9956">
                  <c:v>20</c:v>
                </c:pt>
                <c:pt idx="9957">
                  <c:v>12</c:v>
                </c:pt>
                <c:pt idx="9958">
                  <c:v>15</c:v>
                </c:pt>
                <c:pt idx="9959">
                  <c:v>12</c:v>
                </c:pt>
                <c:pt idx="9960">
                  <c:v>17</c:v>
                </c:pt>
                <c:pt idx="9961">
                  <c:v>10</c:v>
                </c:pt>
                <c:pt idx="9962">
                  <c:v>12</c:v>
                </c:pt>
                <c:pt idx="9963">
                  <c:v>14</c:v>
                </c:pt>
                <c:pt idx="9964">
                  <c:v>16</c:v>
                </c:pt>
                <c:pt idx="9965">
                  <c:v>11</c:v>
                </c:pt>
                <c:pt idx="9966">
                  <c:v>9</c:v>
                </c:pt>
                <c:pt idx="9967">
                  <c:v>13</c:v>
                </c:pt>
                <c:pt idx="9968">
                  <c:v>9</c:v>
                </c:pt>
                <c:pt idx="9969">
                  <c:v>9</c:v>
                </c:pt>
                <c:pt idx="9970">
                  <c:v>10</c:v>
                </c:pt>
                <c:pt idx="9971">
                  <c:v>5</c:v>
                </c:pt>
                <c:pt idx="9972">
                  <c:v>10</c:v>
                </c:pt>
                <c:pt idx="9973">
                  <c:v>10</c:v>
                </c:pt>
                <c:pt idx="9974">
                  <c:v>12</c:v>
                </c:pt>
                <c:pt idx="9975">
                  <c:v>8</c:v>
                </c:pt>
                <c:pt idx="9976">
                  <c:v>5</c:v>
                </c:pt>
                <c:pt idx="9977">
                  <c:v>4</c:v>
                </c:pt>
                <c:pt idx="9978">
                  <c:v>3</c:v>
                </c:pt>
                <c:pt idx="9979">
                  <c:v>5</c:v>
                </c:pt>
                <c:pt idx="9980">
                  <c:v>4</c:v>
                </c:pt>
                <c:pt idx="9981">
                  <c:v>3</c:v>
                </c:pt>
                <c:pt idx="9982">
                  <c:v>1</c:v>
                </c:pt>
                <c:pt idx="9983">
                  <c:v>2</c:v>
                </c:pt>
                <c:pt idx="9984">
                  <c:v>13</c:v>
                </c:pt>
                <c:pt idx="9985">
                  <c:v>185</c:v>
                </c:pt>
                <c:pt idx="9986">
                  <c:v>171</c:v>
                </c:pt>
                <c:pt idx="9987">
                  <c:v>147</c:v>
                </c:pt>
                <c:pt idx="9988">
                  <c:v>179</c:v>
                </c:pt>
                <c:pt idx="9989">
                  <c:v>92</c:v>
                </c:pt>
                <c:pt idx="9990">
                  <c:v>117</c:v>
                </c:pt>
                <c:pt idx="9991">
                  <c:v>65</c:v>
                </c:pt>
                <c:pt idx="9992">
                  <c:v>97</c:v>
                </c:pt>
                <c:pt idx="9993">
                  <c:v>66</c:v>
                </c:pt>
                <c:pt idx="9994">
                  <c:v>65</c:v>
                </c:pt>
                <c:pt idx="9995">
                  <c:v>110</c:v>
                </c:pt>
                <c:pt idx="9996">
                  <c:v>115</c:v>
                </c:pt>
                <c:pt idx="9997">
                  <c:v>49</c:v>
                </c:pt>
                <c:pt idx="9998">
                  <c:v>61</c:v>
                </c:pt>
                <c:pt idx="9999">
                  <c:v>80</c:v>
                </c:pt>
                <c:pt idx="10000">
                  <c:v>87</c:v>
                </c:pt>
                <c:pt idx="10001">
                  <c:v>40</c:v>
                </c:pt>
                <c:pt idx="10002">
                  <c:v>51</c:v>
                </c:pt>
                <c:pt idx="10003">
                  <c:v>37</c:v>
                </c:pt>
                <c:pt idx="10004">
                  <c:v>50</c:v>
                </c:pt>
                <c:pt idx="10005">
                  <c:v>32</c:v>
                </c:pt>
                <c:pt idx="10006">
                  <c:v>52</c:v>
                </c:pt>
                <c:pt idx="10007">
                  <c:v>45</c:v>
                </c:pt>
                <c:pt idx="10008">
                  <c:v>38</c:v>
                </c:pt>
                <c:pt idx="10009">
                  <c:v>28</c:v>
                </c:pt>
                <c:pt idx="10010">
                  <c:v>33</c:v>
                </c:pt>
                <c:pt idx="10011">
                  <c:v>41</c:v>
                </c:pt>
                <c:pt idx="10012">
                  <c:v>24</c:v>
                </c:pt>
                <c:pt idx="10013">
                  <c:v>33</c:v>
                </c:pt>
                <c:pt idx="10014">
                  <c:v>36</c:v>
                </c:pt>
                <c:pt idx="10015">
                  <c:v>25</c:v>
                </c:pt>
                <c:pt idx="10016">
                  <c:v>33</c:v>
                </c:pt>
                <c:pt idx="10017">
                  <c:v>32</c:v>
                </c:pt>
                <c:pt idx="10018">
                  <c:v>22</c:v>
                </c:pt>
                <c:pt idx="10019">
                  <c:v>22</c:v>
                </c:pt>
                <c:pt idx="10020">
                  <c:v>26</c:v>
                </c:pt>
                <c:pt idx="10021">
                  <c:v>30</c:v>
                </c:pt>
                <c:pt idx="10022">
                  <c:v>29</c:v>
                </c:pt>
                <c:pt idx="10023">
                  <c:v>15</c:v>
                </c:pt>
                <c:pt idx="10024">
                  <c:v>19</c:v>
                </c:pt>
                <c:pt idx="10025">
                  <c:v>19</c:v>
                </c:pt>
                <c:pt idx="10026">
                  <c:v>15</c:v>
                </c:pt>
                <c:pt idx="10027">
                  <c:v>15</c:v>
                </c:pt>
                <c:pt idx="10028">
                  <c:v>49</c:v>
                </c:pt>
                <c:pt idx="10029">
                  <c:v>26</c:v>
                </c:pt>
                <c:pt idx="10030">
                  <c:v>32</c:v>
                </c:pt>
                <c:pt idx="10031">
                  <c:v>10</c:v>
                </c:pt>
                <c:pt idx="10032">
                  <c:v>15</c:v>
                </c:pt>
                <c:pt idx="10033">
                  <c:v>17</c:v>
                </c:pt>
                <c:pt idx="10034">
                  <c:v>19</c:v>
                </c:pt>
                <c:pt idx="10035">
                  <c:v>20</c:v>
                </c:pt>
                <c:pt idx="10036">
                  <c:v>26</c:v>
                </c:pt>
                <c:pt idx="10037">
                  <c:v>19</c:v>
                </c:pt>
                <c:pt idx="10038">
                  <c:v>14</c:v>
                </c:pt>
                <c:pt idx="10039">
                  <c:v>26</c:v>
                </c:pt>
                <c:pt idx="10040">
                  <c:v>22</c:v>
                </c:pt>
                <c:pt idx="10041">
                  <c:v>22</c:v>
                </c:pt>
                <c:pt idx="10042">
                  <c:v>36</c:v>
                </c:pt>
                <c:pt idx="10043">
                  <c:v>15</c:v>
                </c:pt>
                <c:pt idx="10044">
                  <c:v>17</c:v>
                </c:pt>
                <c:pt idx="10045">
                  <c:v>12</c:v>
                </c:pt>
                <c:pt idx="10046">
                  <c:v>8</c:v>
                </c:pt>
                <c:pt idx="10047">
                  <c:v>9</c:v>
                </c:pt>
                <c:pt idx="10048">
                  <c:v>7</c:v>
                </c:pt>
                <c:pt idx="10049">
                  <c:v>15</c:v>
                </c:pt>
                <c:pt idx="10050">
                  <c:v>6</c:v>
                </c:pt>
                <c:pt idx="10051">
                  <c:v>9</c:v>
                </c:pt>
                <c:pt idx="10052">
                  <c:v>14</c:v>
                </c:pt>
                <c:pt idx="10053">
                  <c:v>12</c:v>
                </c:pt>
                <c:pt idx="10054">
                  <c:v>7</c:v>
                </c:pt>
                <c:pt idx="10055">
                  <c:v>9</c:v>
                </c:pt>
                <c:pt idx="10056">
                  <c:v>7</c:v>
                </c:pt>
                <c:pt idx="10057">
                  <c:v>7</c:v>
                </c:pt>
                <c:pt idx="10058">
                  <c:v>8</c:v>
                </c:pt>
                <c:pt idx="10059">
                  <c:v>10</c:v>
                </c:pt>
                <c:pt idx="10060">
                  <c:v>6</c:v>
                </c:pt>
                <c:pt idx="10061">
                  <c:v>4</c:v>
                </c:pt>
                <c:pt idx="10062">
                  <c:v>16</c:v>
                </c:pt>
                <c:pt idx="10063">
                  <c:v>2</c:v>
                </c:pt>
                <c:pt idx="10064">
                  <c:v>2</c:v>
                </c:pt>
                <c:pt idx="10065">
                  <c:v>1</c:v>
                </c:pt>
                <c:pt idx="10066">
                  <c:v>343</c:v>
                </c:pt>
                <c:pt idx="10067">
                  <c:v>160</c:v>
                </c:pt>
                <c:pt idx="10068">
                  <c:v>137</c:v>
                </c:pt>
                <c:pt idx="10069">
                  <c:v>315</c:v>
                </c:pt>
                <c:pt idx="10070">
                  <c:v>191</c:v>
                </c:pt>
                <c:pt idx="10071">
                  <c:v>97</c:v>
                </c:pt>
                <c:pt idx="10072">
                  <c:v>95</c:v>
                </c:pt>
                <c:pt idx="10073">
                  <c:v>168</c:v>
                </c:pt>
                <c:pt idx="10074">
                  <c:v>241</c:v>
                </c:pt>
                <c:pt idx="10075">
                  <c:v>140</c:v>
                </c:pt>
                <c:pt idx="10076">
                  <c:v>130</c:v>
                </c:pt>
                <c:pt idx="10077">
                  <c:v>81</c:v>
                </c:pt>
                <c:pt idx="10078">
                  <c:v>152</c:v>
                </c:pt>
                <c:pt idx="10079">
                  <c:v>56</c:v>
                </c:pt>
                <c:pt idx="10080">
                  <c:v>88</c:v>
                </c:pt>
                <c:pt idx="10081">
                  <c:v>58</c:v>
                </c:pt>
                <c:pt idx="10082">
                  <c:v>136</c:v>
                </c:pt>
                <c:pt idx="10083">
                  <c:v>93</c:v>
                </c:pt>
                <c:pt idx="10084">
                  <c:v>43</c:v>
                </c:pt>
                <c:pt idx="10085">
                  <c:v>62</c:v>
                </c:pt>
                <c:pt idx="10086">
                  <c:v>84</c:v>
                </c:pt>
                <c:pt idx="10087">
                  <c:v>66</c:v>
                </c:pt>
                <c:pt idx="10088">
                  <c:v>32</c:v>
                </c:pt>
                <c:pt idx="10089">
                  <c:v>63</c:v>
                </c:pt>
                <c:pt idx="10090">
                  <c:v>114</c:v>
                </c:pt>
                <c:pt idx="10091">
                  <c:v>62</c:v>
                </c:pt>
                <c:pt idx="10092">
                  <c:v>46</c:v>
                </c:pt>
                <c:pt idx="10093">
                  <c:v>45</c:v>
                </c:pt>
                <c:pt idx="10094">
                  <c:v>44</c:v>
                </c:pt>
                <c:pt idx="10095">
                  <c:v>41</c:v>
                </c:pt>
                <c:pt idx="10096">
                  <c:v>51</c:v>
                </c:pt>
                <c:pt idx="10097">
                  <c:v>40</c:v>
                </c:pt>
                <c:pt idx="10098">
                  <c:v>28</c:v>
                </c:pt>
                <c:pt idx="10099">
                  <c:v>30</c:v>
                </c:pt>
                <c:pt idx="10100">
                  <c:v>32</c:v>
                </c:pt>
                <c:pt idx="10101">
                  <c:v>32</c:v>
                </c:pt>
                <c:pt idx="10102">
                  <c:v>23</c:v>
                </c:pt>
                <c:pt idx="10103">
                  <c:v>22</c:v>
                </c:pt>
                <c:pt idx="10104">
                  <c:v>15</c:v>
                </c:pt>
                <c:pt idx="10105">
                  <c:v>22</c:v>
                </c:pt>
                <c:pt idx="10106">
                  <c:v>25</c:v>
                </c:pt>
                <c:pt idx="10107">
                  <c:v>23</c:v>
                </c:pt>
                <c:pt idx="10108">
                  <c:v>32</c:v>
                </c:pt>
                <c:pt idx="10109">
                  <c:v>13</c:v>
                </c:pt>
                <c:pt idx="10110">
                  <c:v>30</c:v>
                </c:pt>
                <c:pt idx="10111">
                  <c:v>14</c:v>
                </c:pt>
                <c:pt idx="10112">
                  <c:v>20</c:v>
                </c:pt>
                <c:pt idx="10113">
                  <c:v>20</c:v>
                </c:pt>
                <c:pt idx="10114">
                  <c:v>19</c:v>
                </c:pt>
                <c:pt idx="10115">
                  <c:v>18</c:v>
                </c:pt>
                <c:pt idx="10116">
                  <c:v>11</c:v>
                </c:pt>
                <c:pt idx="10117">
                  <c:v>16</c:v>
                </c:pt>
                <c:pt idx="10118">
                  <c:v>13</c:v>
                </c:pt>
                <c:pt idx="10119">
                  <c:v>16</c:v>
                </c:pt>
                <c:pt idx="10120">
                  <c:v>14</c:v>
                </c:pt>
                <c:pt idx="10121">
                  <c:v>18</c:v>
                </c:pt>
                <c:pt idx="10122">
                  <c:v>21</c:v>
                </c:pt>
                <c:pt idx="10123">
                  <c:v>15</c:v>
                </c:pt>
                <c:pt idx="10124">
                  <c:v>13</c:v>
                </c:pt>
                <c:pt idx="10125">
                  <c:v>16</c:v>
                </c:pt>
                <c:pt idx="10126">
                  <c:v>12</c:v>
                </c:pt>
                <c:pt idx="10127">
                  <c:v>13</c:v>
                </c:pt>
                <c:pt idx="10128">
                  <c:v>9</c:v>
                </c:pt>
                <c:pt idx="10129">
                  <c:v>11</c:v>
                </c:pt>
                <c:pt idx="10130">
                  <c:v>11</c:v>
                </c:pt>
                <c:pt idx="10131">
                  <c:v>16</c:v>
                </c:pt>
                <c:pt idx="10132">
                  <c:v>11</c:v>
                </c:pt>
                <c:pt idx="10133">
                  <c:v>9</c:v>
                </c:pt>
                <c:pt idx="10134">
                  <c:v>6</c:v>
                </c:pt>
                <c:pt idx="10135">
                  <c:v>14</c:v>
                </c:pt>
                <c:pt idx="10136">
                  <c:v>17</c:v>
                </c:pt>
                <c:pt idx="10137">
                  <c:v>6</c:v>
                </c:pt>
                <c:pt idx="10138">
                  <c:v>6</c:v>
                </c:pt>
                <c:pt idx="10139">
                  <c:v>10</c:v>
                </c:pt>
                <c:pt idx="10140">
                  <c:v>10</c:v>
                </c:pt>
                <c:pt idx="10141">
                  <c:v>6</c:v>
                </c:pt>
                <c:pt idx="10142">
                  <c:v>6</c:v>
                </c:pt>
                <c:pt idx="10143">
                  <c:v>5</c:v>
                </c:pt>
                <c:pt idx="10144">
                  <c:v>3</c:v>
                </c:pt>
                <c:pt idx="10145">
                  <c:v>9</c:v>
                </c:pt>
                <c:pt idx="10146">
                  <c:v>3</c:v>
                </c:pt>
                <c:pt idx="10147">
                  <c:v>2</c:v>
                </c:pt>
                <c:pt idx="10148">
                  <c:v>571</c:v>
                </c:pt>
                <c:pt idx="10149">
                  <c:v>441</c:v>
                </c:pt>
                <c:pt idx="10150">
                  <c:v>307</c:v>
                </c:pt>
                <c:pt idx="10151">
                  <c:v>164</c:v>
                </c:pt>
                <c:pt idx="10152">
                  <c:v>158</c:v>
                </c:pt>
                <c:pt idx="10153">
                  <c:v>209</c:v>
                </c:pt>
                <c:pt idx="10154">
                  <c:v>193</c:v>
                </c:pt>
                <c:pt idx="10155">
                  <c:v>155</c:v>
                </c:pt>
                <c:pt idx="10156">
                  <c:v>190</c:v>
                </c:pt>
                <c:pt idx="10157">
                  <c:v>106</c:v>
                </c:pt>
                <c:pt idx="10158">
                  <c:v>97</c:v>
                </c:pt>
                <c:pt idx="10159">
                  <c:v>93</c:v>
                </c:pt>
                <c:pt idx="10160">
                  <c:v>97</c:v>
                </c:pt>
                <c:pt idx="10161">
                  <c:v>162</c:v>
                </c:pt>
                <c:pt idx="10162">
                  <c:v>92</c:v>
                </c:pt>
                <c:pt idx="10163">
                  <c:v>102</c:v>
                </c:pt>
                <c:pt idx="10164">
                  <c:v>120</c:v>
                </c:pt>
                <c:pt idx="10165">
                  <c:v>63</c:v>
                </c:pt>
                <c:pt idx="10166">
                  <c:v>94</c:v>
                </c:pt>
                <c:pt idx="10167">
                  <c:v>96</c:v>
                </c:pt>
                <c:pt idx="10168">
                  <c:v>93</c:v>
                </c:pt>
                <c:pt idx="10169">
                  <c:v>89</c:v>
                </c:pt>
                <c:pt idx="10170">
                  <c:v>74</c:v>
                </c:pt>
                <c:pt idx="10171">
                  <c:v>83</c:v>
                </c:pt>
                <c:pt idx="10172">
                  <c:v>100</c:v>
                </c:pt>
                <c:pt idx="10173">
                  <c:v>90</c:v>
                </c:pt>
                <c:pt idx="10174">
                  <c:v>82</c:v>
                </c:pt>
                <c:pt idx="10175">
                  <c:v>82</c:v>
                </c:pt>
                <c:pt idx="10176">
                  <c:v>90</c:v>
                </c:pt>
                <c:pt idx="10177">
                  <c:v>90</c:v>
                </c:pt>
                <c:pt idx="10178">
                  <c:v>80</c:v>
                </c:pt>
                <c:pt idx="10179">
                  <c:v>51</c:v>
                </c:pt>
                <c:pt idx="10180">
                  <c:v>83</c:v>
                </c:pt>
                <c:pt idx="10181">
                  <c:v>66</c:v>
                </c:pt>
                <c:pt idx="10182">
                  <c:v>54</c:v>
                </c:pt>
                <c:pt idx="10183">
                  <c:v>61</c:v>
                </c:pt>
                <c:pt idx="10184">
                  <c:v>48</c:v>
                </c:pt>
                <c:pt idx="10185">
                  <c:v>42</c:v>
                </c:pt>
                <c:pt idx="10186">
                  <c:v>49</c:v>
                </c:pt>
                <c:pt idx="10187">
                  <c:v>55</c:v>
                </c:pt>
                <c:pt idx="10188">
                  <c:v>46</c:v>
                </c:pt>
                <c:pt idx="10189">
                  <c:v>46</c:v>
                </c:pt>
                <c:pt idx="10190">
                  <c:v>39</c:v>
                </c:pt>
                <c:pt idx="10191">
                  <c:v>55</c:v>
                </c:pt>
                <c:pt idx="10192">
                  <c:v>34</c:v>
                </c:pt>
                <c:pt idx="10193">
                  <c:v>21</c:v>
                </c:pt>
                <c:pt idx="10194">
                  <c:v>20</c:v>
                </c:pt>
                <c:pt idx="10195">
                  <c:v>29</c:v>
                </c:pt>
                <c:pt idx="10196">
                  <c:v>29</c:v>
                </c:pt>
                <c:pt idx="10197">
                  <c:v>26</c:v>
                </c:pt>
                <c:pt idx="10198">
                  <c:v>34</c:v>
                </c:pt>
                <c:pt idx="10199">
                  <c:v>28</c:v>
                </c:pt>
                <c:pt idx="10200">
                  <c:v>34</c:v>
                </c:pt>
                <c:pt idx="10201">
                  <c:v>31</c:v>
                </c:pt>
                <c:pt idx="10202">
                  <c:v>43</c:v>
                </c:pt>
                <c:pt idx="10203">
                  <c:v>20</c:v>
                </c:pt>
                <c:pt idx="10204">
                  <c:v>28</c:v>
                </c:pt>
                <c:pt idx="10205">
                  <c:v>24</c:v>
                </c:pt>
                <c:pt idx="10206">
                  <c:v>18</c:v>
                </c:pt>
                <c:pt idx="10207">
                  <c:v>21</c:v>
                </c:pt>
                <c:pt idx="10208">
                  <c:v>35</c:v>
                </c:pt>
                <c:pt idx="10209">
                  <c:v>25</c:v>
                </c:pt>
                <c:pt idx="10210">
                  <c:v>23</c:v>
                </c:pt>
                <c:pt idx="10211">
                  <c:v>20</c:v>
                </c:pt>
                <c:pt idx="10212">
                  <c:v>19</c:v>
                </c:pt>
                <c:pt idx="10213">
                  <c:v>18</c:v>
                </c:pt>
                <c:pt idx="10214">
                  <c:v>18</c:v>
                </c:pt>
                <c:pt idx="10215">
                  <c:v>15</c:v>
                </c:pt>
                <c:pt idx="10216">
                  <c:v>13</c:v>
                </c:pt>
                <c:pt idx="10217">
                  <c:v>18</c:v>
                </c:pt>
                <c:pt idx="10218">
                  <c:v>12</c:v>
                </c:pt>
                <c:pt idx="10219">
                  <c:v>14</c:v>
                </c:pt>
                <c:pt idx="10220">
                  <c:v>10</c:v>
                </c:pt>
                <c:pt idx="10221">
                  <c:v>18</c:v>
                </c:pt>
                <c:pt idx="10222">
                  <c:v>6</c:v>
                </c:pt>
                <c:pt idx="10223">
                  <c:v>7</c:v>
                </c:pt>
                <c:pt idx="10224">
                  <c:v>11</c:v>
                </c:pt>
                <c:pt idx="10225">
                  <c:v>12</c:v>
                </c:pt>
                <c:pt idx="10226">
                  <c:v>15</c:v>
                </c:pt>
                <c:pt idx="10227">
                  <c:v>8</c:v>
                </c:pt>
                <c:pt idx="10228">
                  <c:v>10</c:v>
                </c:pt>
                <c:pt idx="10229">
                  <c:v>8</c:v>
                </c:pt>
                <c:pt idx="10230">
                  <c:v>10</c:v>
                </c:pt>
                <c:pt idx="10231">
                  <c:v>7</c:v>
                </c:pt>
                <c:pt idx="10232">
                  <c:v>4</c:v>
                </c:pt>
                <c:pt idx="10233">
                  <c:v>3</c:v>
                </c:pt>
                <c:pt idx="10234">
                  <c:v>2</c:v>
                </c:pt>
                <c:pt idx="10235">
                  <c:v>396</c:v>
                </c:pt>
                <c:pt idx="10236">
                  <c:v>391</c:v>
                </c:pt>
                <c:pt idx="10237">
                  <c:v>222</c:v>
                </c:pt>
                <c:pt idx="10238">
                  <c:v>156</c:v>
                </c:pt>
                <c:pt idx="10239">
                  <c:v>166</c:v>
                </c:pt>
                <c:pt idx="10240">
                  <c:v>129</c:v>
                </c:pt>
                <c:pt idx="10241">
                  <c:v>128</c:v>
                </c:pt>
                <c:pt idx="10242">
                  <c:v>157</c:v>
                </c:pt>
                <c:pt idx="10243">
                  <c:v>113</c:v>
                </c:pt>
                <c:pt idx="10244">
                  <c:v>131</c:v>
                </c:pt>
                <c:pt idx="10245">
                  <c:v>121</c:v>
                </c:pt>
                <c:pt idx="10246">
                  <c:v>76</c:v>
                </c:pt>
                <c:pt idx="10247">
                  <c:v>134</c:v>
                </c:pt>
                <c:pt idx="10248">
                  <c:v>94</c:v>
                </c:pt>
                <c:pt idx="10249">
                  <c:v>135</c:v>
                </c:pt>
                <c:pt idx="10250">
                  <c:v>105</c:v>
                </c:pt>
                <c:pt idx="10251">
                  <c:v>83</c:v>
                </c:pt>
                <c:pt idx="10252">
                  <c:v>68</c:v>
                </c:pt>
                <c:pt idx="10253">
                  <c:v>80</c:v>
                </c:pt>
                <c:pt idx="10254">
                  <c:v>76</c:v>
                </c:pt>
                <c:pt idx="10255">
                  <c:v>76</c:v>
                </c:pt>
                <c:pt idx="10256">
                  <c:v>48</c:v>
                </c:pt>
                <c:pt idx="10257">
                  <c:v>95</c:v>
                </c:pt>
                <c:pt idx="10258">
                  <c:v>74</c:v>
                </c:pt>
                <c:pt idx="10259">
                  <c:v>88</c:v>
                </c:pt>
                <c:pt idx="10260">
                  <c:v>93</c:v>
                </c:pt>
                <c:pt idx="10261">
                  <c:v>80</c:v>
                </c:pt>
                <c:pt idx="10262">
                  <c:v>51</c:v>
                </c:pt>
                <c:pt idx="10263">
                  <c:v>46</c:v>
                </c:pt>
                <c:pt idx="10264">
                  <c:v>54</c:v>
                </c:pt>
                <c:pt idx="10265">
                  <c:v>55</c:v>
                </c:pt>
                <c:pt idx="10266">
                  <c:v>37</c:v>
                </c:pt>
                <c:pt idx="10267">
                  <c:v>53</c:v>
                </c:pt>
                <c:pt idx="10268">
                  <c:v>40</c:v>
                </c:pt>
                <c:pt idx="10269">
                  <c:v>48</c:v>
                </c:pt>
                <c:pt idx="10270">
                  <c:v>47</c:v>
                </c:pt>
                <c:pt idx="10271">
                  <c:v>48</c:v>
                </c:pt>
                <c:pt idx="10272">
                  <c:v>40</c:v>
                </c:pt>
                <c:pt idx="10273">
                  <c:v>45</c:v>
                </c:pt>
                <c:pt idx="10274">
                  <c:v>31</c:v>
                </c:pt>
                <c:pt idx="10275">
                  <c:v>31</c:v>
                </c:pt>
                <c:pt idx="10276">
                  <c:v>38</c:v>
                </c:pt>
                <c:pt idx="10277">
                  <c:v>50</c:v>
                </c:pt>
                <c:pt idx="10278">
                  <c:v>45</c:v>
                </c:pt>
                <c:pt idx="10279">
                  <c:v>35</c:v>
                </c:pt>
                <c:pt idx="10280">
                  <c:v>45</c:v>
                </c:pt>
                <c:pt idx="10281">
                  <c:v>41</c:v>
                </c:pt>
                <c:pt idx="10282">
                  <c:v>36</c:v>
                </c:pt>
                <c:pt idx="10283">
                  <c:v>30</c:v>
                </c:pt>
                <c:pt idx="10284">
                  <c:v>30</c:v>
                </c:pt>
                <c:pt idx="10285">
                  <c:v>32</c:v>
                </c:pt>
                <c:pt idx="10286">
                  <c:v>25</c:v>
                </c:pt>
                <c:pt idx="10287">
                  <c:v>32</c:v>
                </c:pt>
                <c:pt idx="10288">
                  <c:v>25</c:v>
                </c:pt>
                <c:pt idx="10289">
                  <c:v>16</c:v>
                </c:pt>
                <c:pt idx="10290">
                  <c:v>23</c:v>
                </c:pt>
                <c:pt idx="10291">
                  <c:v>23</c:v>
                </c:pt>
                <c:pt idx="10292">
                  <c:v>22</c:v>
                </c:pt>
                <c:pt idx="10293">
                  <c:v>22</c:v>
                </c:pt>
                <c:pt idx="10294">
                  <c:v>38</c:v>
                </c:pt>
                <c:pt idx="10295">
                  <c:v>26</c:v>
                </c:pt>
                <c:pt idx="10296">
                  <c:v>20</c:v>
                </c:pt>
                <c:pt idx="10297">
                  <c:v>28</c:v>
                </c:pt>
                <c:pt idx="10298">
                  <c:v>19</c:v>
                </c:pt>
                <c:pt idx="10299">
                  <c:v>23</c:v>
                </c:pt>
                <c:pt idx="10300">
                  <c:v>13</c:v>
                </c:pt>
                <c:pt idx="10301">
                  <c:v>16</c:v>
                </c:pt>
                <c:pt idx="10302">
                  <c:v>10</c:v>
                </c:pt>
                <c:pt idx="10303">
                  <c:v>23</c:v>
                </c:pt>
                <c:pt idx="10304">
                  <c:v>10</c:v>
                </c:pt>
                <c:pt idx="10305">
                  <c:v>20</c:v>
                </c:pt>
                <c:pt idx="10306">
                  <c:v>19</c:v>
                </c:pt>
                <c:pt idx="10307">
                  <c:v>12</c:v>
                </c:pt>
                <c:pt idx="10308">
                  <c:v>12</c:v>
                </c:pt>
                <c:pt idx="10309">
                  <c:v>6</c:v>
                </c:pt>
                <c:pt idx="10310">
                  <c:v>12</c:v>
                </c:pt>
                <c:pt idx="10311">
                  <c:v>11</c:v>
                </c:pt>
                <c:pt idx="10312">
                  <c:v>9</c:v>
                </c:pt>
                <c:pt idx="10313">
                  <c:v>10</c:v>
                </c:pt>
                <c:pt idx="10314">
                  <c:v>8</c:v>
                </c:pt>
                <c:pt idx="10315">
                  <c:v>6</c:v>
                </c:pt>
                <c:pt idx="10316">
                  <c:v>6</c:v>
                </c:pt>
                <c:pt idx="10317">
                  <c:v>9</c:v>
                </c:pt>
                <c:pt idx="10318">
                  <c:v>8</c:v>
                </c:pt>
                <c:pt idx="10319">
                  <c:v>5</c:v>
                </c:pt>
                <c:pt idx="10320">
                  <c:v>8</c:v>
                </c:pt>
                <c:pt idx="10321">
                  <c:v>6</c:v>
                </c:pt>
                <c:pt idx="10322">
                  <c:v>3</c:v>
                </c:pt>
                <c:pt idx="10323">
                  <c:v>4</c:v>
                </c:pt>
                <c:pt idx="10324">
                  <c:v>2</c:v>
                </c:pt>
                <c:pt idx="10325">
                  <c:v>2</c:v>
                </c:pt>
                <c:pt idx="10326">
                  <c:v>355</c:v>
                </c:pt>
                <c:pt idx="10327">
                  <c:v>225</c:v>
                </c:pt>
                <c:pt idx="10328">
                  <c:v>234</c:v>
                </c:pt>
                <c:pt idx="10329">
                  <c:v>147</c:v>
                </c:pt>
                <c:pt idx="10330">
                  <c:v>154</c:v>
                </c:pt>
                <c:pt idx="10331">
                  <c:v>130</c:v>
                </c:pt>
                <c:pt idx="10332">
                  <c:v>125</c:v>
                </c:pt>
                <c:pt idx="10333">
                  <c:v>87</c:v>
                </c:pt>
                <c:pt idx="10334">
                  <c:v>75</c:v>
                </c:pt>
                <c:pt idx="10335">
                  <c:v>105</c:v>
                </c:pt>
                <c:pt idx="10336">
                  <c:v>122</c:v>
                </c:pt>
                <c:pt idx="10337">
                  <c:v>70</c:v>
                </c:pt>
                <c:pt idx="10338">
                  <c:v>151</c:v>
                </c:pt>
                <c:pt idx="10339">
                  <c:v>152</c:v>
                </c:pt>
                <c:pt idx="10340">
                  <c:v>65</c:v>
                </c:pt>
                <c:pt idx="10341">
                  <c:v>52</c:v>
                </c:pt>
                <c:pt idx="10342">
                  <c:v>68</c:v>
                </c:pt>
                <c:pt idx="10343">
                  <c:v>55</c:v>
                </c:pt>
                <c:pt idx="10344">
                  <c:v>65</c:v>
                </c:pt>
                <c:pt idx="10345">
                  <c:v>47</c:v>
                </c:pt>
                <c:pt idx="10346">
                  <c:v>54</c:v>
                </c:pt>
                <c:pt idx="10347">
                  <c:v>73</c:v>
                </c:pt>
                <c:pt idx="10348">
                  <c:v>35</c:v>
                </c:pt>
                <c:pt idx="10349">
                  <c:v>63</c:v>
                </c:pt>
                <c:pt idx="10350">
                  <c:v>68</c:v>
                </c:pt>
                <c:pt idx="10351">
                  <c:v>58</c:v>
                </c:pt>
                <c:pt idx="10352">
                  <c:v>44</c:v>
                </c:pt>
                <c:pt idx="10353">
                  <c:v>62</c:v>
                </c:pt>
                <c:pt idx="10354">
                  <c:v>60</c:v>
                </c:pt>
                <c:pt idx="10355">
                  <c:v>45</c:v>
                </c:pt>
                <c:pt idx="10356">
                  <c:v>46</c:v>
                </c:pt>
                <c:pt idx="10357">
                  <c:v>57</c:v>
                </c:pt>
                <c:pt idx="10358">
                  <c:v>36</c:v>
                </c:pt>
                <c:pt idx="10359">
                  <c:v>60</c:v>
                </c:pt>
                <c:pt idx="10360">
                  <c:v>63</c:v>
                </c:pt>
                <c:pt idx="10361">
                  <c:v>73</c:v>
                </c:pt>
                <c:pt idx="10362">
                  <c:v>70</c:v>
                </c:pt>
                <c:pt idx="10363">
                  <c:v>31</c:v>
                </c:pt>
                <c:pt idx="10364">
                  <c:v>42</c:v>
                </c:pt>
                <c:pt idx="10365">
                  <c:v>22</c:v>
                </c:pt>
                <c:pt idx="10366">
                  <c:v>26</c:v>
                </c:pt>
                <c:pt idx="10367">
                  <c:v>49</c:v>
                </c:pt>
                <c:pt idx="10368">
                  <c:v>69</c:v>
                </c:pt>
                <c:pt idx="10369">
                  <c:v>54</c:v>
                </c:pt>
                <c:pt idx="10370">
                  <c:v>27</c:v>
                </c:pt>
                <c:pt idx="10371">
                  <c:v>26</c:v>
                </c:pt>
                <c:pt idx="10372">
                  <c:v>26</c:v>
                </c:pt>
                <c:pt idx="10373">
                  <c:v>13</c:v>
                </c:pt>
                <c:pt idx="10374">
                  <c:v>24</c:v>
                </c:pt>
                <c:pt idx="10375">
                  <c:v>29</c:v>
                </c:pt>
                <c:pt idx="10376">
                  <c:v>25</c:v>
                </c:pt>
                <c:pt idx="10377">
                  <c:v>41</c:v>
                </c:pt>
                <c:pt idx="10378">
                  <c:v>24</c:v>
                </c:pt>
                <c:pt idx="10379">
                  <c:v>27</c:v>
                </c:pt>
                <c:pt idx="10380">
                  <c:v>20</c:v>
                </c:pt>
                <c:pt idx="10381">
                  <c:v>28</c:v>
                </c:pt>
                <c:pt idx="10382">
                  <c:v>20</c:v>
                </c:pt>
                <c:pt idx="10383">
                  <c:v>18</c:v>
                </c:pt>
                <c:pt idx="10384">
                  <c:v>26</c:v>
                </c:pt>
                <c:pt idx="10385">
                  <c:v>31</c:v>
                </c:pt>
                <c:pt idx="10386">
                  <c:v>14</c:v>
                </c:pt>
                <c:pt idx="10387">
                  <c:v>17</c:v>
                </c:pt>
                <c:pt idx="10388">
                  <c:v>14</c:v>
                </c:pt>
                <c:pt idx="10389">
                  <c:v>12</c:v>
                </c:pt>
                <c:pt idx="10390">
                  <c:v>8</c:v>
                </c:pt>
                <c:pt idx="10391">
                  <c:v>15</c:v>
                </c:pt>
                <c:pt idx="10392">
                  <c:v>15</c:v>
                </c:pt>
                <c:pt idx="10393">
                  <c:v>15</c:v>
                </c:pt>
                <c:pt idx="10394">
                  <c:v>9</c:v>
                </c:pt>
                <c:pt idx="10395">
                  <c:v>6</c:v>
                </c:pt>
                <c:pt idx="10396">
                  <c:v>10</c:v>
                </c:pt>
                <c:pt idx="10397">
                  <c:v>12</c:v>
                </c:pt>
                <c:pt idx="10398">
                  <c:v>9</c:v>
                </c:pt>
                <c:pt idx="10399">
                  <c:v>7</c:v>
                </c:pt>
                <c:pt idx="10400">
                  <c:v>8</c:v>
                </c:pt>
                <c:pt idx="10401">
                  <c:v>7</c:v>
                </c:pt>
                <c:pt idx="10402">
                  <c:v>11</c:v>
                </c:pt>
                <c:pt idx="10403">
                  <c:v>11</c:v>
                </c:pt>
                <c:pt idx="10404">
                  <c:v>9</c:v>
                </c:pt>
                <c:pt idx="10405">
                  <c:v>10</c:v>
                </c:pt>
                <c:pt idx="10406">
                  <c:v>7</c:v>
                </c:pt>
                <c:pt idx="10407">
                  <c:v>5</c:v>
                </c:pt>
                <c:pt idx="10408">
                  <c:v>6</c:v>
                </c:pt>
                <c:pt idx="10409">
                  <c:v>3</c:v>
                </c:pt>
                <c:pt idx="10410">
                  <c:v>5</c:v>
                </c:pt>
                <c:pt idx="10411">
                  <c:v>2</c:v>
                </c:pt>
                <c:pt idx="10412">
                  <c:v>1134</c:v>
                </c:pt>
                <c:pt idx="10413">
                  <c:v>851</c:v>
                </c:pt>
                <c:pt idx="10414">
                  <c:v>687</c:v>
                </c:pt>
                <c:pt idx="10415">
                  <c:v>629</c:v>
                </c:pt>
                <c:pt idx="10416">
                  <c:v>503</c:v>
                </c:pt>
                <c:pt idx="10417">
                  <c:v>442</c:v>
                </c:pt>
                <c:pt idx="10418">
                  <c:v>688</c:v>
                </c:pt>
                <c:pt idx="10419">
                  <c:v>830</c:v>
                </c:pt>
                <c:pt idx="10420">
                  <c:v>357</c:v>
                </c:pt>
                <c:pt idx="10421">
                  <c:v>561</c:v>
                </c:pt>
                <c:pt idx="10422">
                  <c:v>345</c:v>
                </c:pt>
                <c:pt idx="10423">
                  <c:v>461</c:v>
                </c:pt>
                <c:pt idx="10424">
                  <c:v>445</c:v>
                </c:pt>
                <c:pt idx="10425">
                  <c:v>420</c:v>
                </c:pt>
                <c:pt idx="10426">
                  <c:v>257</c:v>
                </c:pt>
                <c:pt idx="10427">
                  <c:v>400</c:v>
                </c:pt>
                <c:pt idx="10428">
                  <c:v>288</c:v>
                </c:pt>
                <c:pt idx="10429">
                  <c:v>325</c:v>
                </c:pt>
                <c:pt idx="10430">
                  <c:v>198</c:v>
                </c:pt>
                <c:pt idx="10431">
                  <c:v>259</c:v>
                </c:pt>
                <c:pt idx="10432">
                  <c:v>190</c:v>
                </c:pt>
                <c:pt idx="10433">
                  <c:v>189</c:v>
                </c:pt>
                <c:pt idx="10434">
                  <c:v>277</c:v>
                </c:pt>
                <c:pt idx="10435">
                  <c:v>258</c:v>
                </c:pt>
                <c:pt idx="10436">
                  <c:v>215</c:v>
                </c:pt>
                <c:pt idx="10437">
                  <c:v>321</c:v>
                </c:pt>
                <c:pt idx="10438">
                  <c:v>306</c:v>
                </c:pt>
                <c:pt idx="10439">
                  <c:v>186</c:v>
                </c:pt>
                <c:pt idx="10440">
                  <c:v>210</c:v>
                </c:pt>
                <c:pt idx="10441">
                  <c:v>255</c:v>
                </c:pt>
                <c:pt idx="10442">
                  <c:v>250</c:v>
                </c:pt>
                <c:pt idx="10443">
                  <c:v>166</c:v>
                </c:pt>
                <c:pt idx="10444">
                  <c:v>248</c:v>
                </c:pt>
                <c:pt idx="10445">
                  <c:v>195</c:v>
                </c:pt>
                <c:pt idx="10446">
                  <c:v>262</c:v>
                </c:pt>
                <c:pt idx="10447">
                  <c:v>214</c:v>
                </c:pt>
                <c:pt idx="10448">
                  <c:v>138</c:v>
                </c:pt>
                <c:pt idx="10449">
                  <c:v>127</c:v>
                </c:pt>
                <c:pt idx="10450">
                  <c:v>135</c:v>
                </c:pt>
                <c:pt idx="10451">
                  <c:v>191</c:v>
                </c:pt>
                <c:pt idx="10452">
                  <c:v>167</c:v>
                </c:pt>
                <c:pt idx="10453">
                  <c:v>166</c:v>
                </c:pt>
                <c:pt idx="10454">
                  <c:v>158</c:v>
                </c:pt>
                <c:pt idx="10455">
                  <c:v>125</c:v>
                </c:pt>
                <c:pt idx="10456">
                  <c:v>155</c:v>
                </c:pt>
                <c:pt idx="10457">
                  <c:v>146</c:v>
                </c:pt>
                <c:pt idx="10458">
                  <c:v>146</c:v>
                </c:pt>
                <c:pt idx="10459">
                  <c:v>192</c:v>
                </c:pt>
                <c:pt idx="10460">
                  <c:v>139</c:v>
                </c:pt>
                <c:pt idx="10461">
                  <c:v>152</c:v>
                </c:pt>
                <c:pt idx="10462">
                  <c:v>100</c:v>
                </c:pt>
                <c:pt idx="10463">
                  <c:v>163</c:v>
                </c:pt>
                <c:pt idx="10464">
                  <c:v>78</c:v>
                </c:pt>
                <c:pt idx="10465">
                  <c:v>121</c:v>
                </c:pt>
                <c:pt idx="10466">
                  <c:v>132</c:v>
                </c:pt>
                <c:pt idx="10467">
                  <c:v>108</c:v>
                </c:pt>
                <c:pt idx="10468">
                  <c:v>105</c:v>
                </c:pt>
                <c:pt idx="10469">
                  <c:v>79</c:v>
                </c:pt>
                <c:pt idx="10470">
                  <c:v>78</c:v>
                </c:pt>
                <c:pt idx="10471">
                  <c:v>96</c:v>
                </c:pt>
                <c:pt idx="10472">
                  <c:v>48</c:v>
                </c:pt>
                <c:pt idx="10473">
                  <c:v>75</c:v>
                </c:pt>
                <c:pt idx="10474">
                  <c:v>73</c:v>
                </c:pt>
                <c:pt idx="10475">
                  <c:v>101</c:v>
                </c:pt>
                <c:pt idx="10476">
                  <c:v>83</c:v>
                </c:pt>
                <c:pt idx="10477">
                  <c:v>57</c:v>
                </c:pt>
                <c:pt idx="10478">
                  <c:v>71</c:v>
                </c:pt>
                <c:pt idx="10479">
                  <c:v>75</c:v>
                </c:pt>
                <c:pt idx="10480">
                  <c:v>86</c:v>
                </c:pt>
                <c:pt idx="10481">
                  <c:v>68</c:v>
                </c:pt>
                <c:pt idx="10482">
                  <c:v>64</c:v>
                </c:pt>
                <c:pt idx="10483">
                  <c:v>40</c:v>
                </c:pt>
                <c:pt idx="10484">
                  <c:v>62</c:v>
                </c:pt>
                <c:pt idx="10485">
                  <c:v>50</c:v>
                </c:pt>
                <c:pt idx="10486">
                  <c:v>56</c:v>
                </c:pt>
                <c:pt idx="10487">
                  <c:v>42</c:v>
                </c:pt>
                <c:pt idx="10488">
                  <c:v>55</c:v>
                </c:pt>
                <c:pt idx="10489">
                  <c:v>39</c:v>
                </c:pt>
                <c:pt idx="10490">
                  <c:v>51</c:v>
                </c:pt>
                <c:pt idx="10491">
                  <c:v>18</c:v>
                </c:pt>
                <c:pt idx="10492">
                  <c:v>48</c:v>
                </c:pt>
                <c:pt idx="10493">
                  <c:v>28</c:v>
                </c:pt>
                <c:pt idx="10494">
                  <c:v>36</c:v>
                </c:pt>
                <c:pt idx="10495">
                  <c:v>20</c:v>
                </c:pt>
                <c:pt idx="10496">
                  <c:v>23</c:v>
                </c:pt>
                <c:pt idx="10497">
                  <c:v>30</c:v>
                </c:pt>
                <c:pt idx="10498">
                  <c:v>27</c:v>
                </c:pt>
                <c:pt idx="10499">
                  <c:v>30</c:v>
                </c:pt>
                <c:pt idx="10500">
                  <c:v>18</c:v>
                </c:pt>
                <c:pt idx="10501">
                  <c:v>11</c:v>
                </c:pt>
                <c:pt idx="10502">
                  <c:v>295</c:v>
                </c:pt>
                <c:pt idx="10503">
                  <c:v>200</c:v>
                </c:pt>
                <c:pt idx="10504">
                  <c:v>149</c:v>
                </c:pt>
                <c:pt idx="10505">
                  <c:v>143</c:v>
                </c:pt>
                <c:pt idx="10506">
                  <c:v>92</c:v>
                </c:pt>
                <c:pt idx="10507">
                  <c:v>128</c:v>
                </c:pt>
                <c:pt idx="10508">
                  <c:v>130</c:v>
                </c:pt>
                <c:pt idx="10509">
                  <c:v>72</c:v>
                </c:pt>
                <c:pt idx="10510">
                  <c:v>67</c:v>
                </c:pt>
                <c:pt idx="10511">
                  <c:v>92</c:v>
                </c:pt>
                <c:pt idx="10512">
                  <c:v>112</c:v>
                </c:pt>
                <c:pt idx="10513">
                  <c:v>115</c:v>
                </c:pt>
                <c:pt idx="10514">
                  <c:v>99</c:v>
                </c:pt>
                <c:pt idx="10515">
                  <c:v>55</c:v>
                </c:pt>
                <c:pt idx="10516">
                  <c:v>105</c:v>
                </c:pt>
                <c:pt idx="10517">
                  <c:v>61</c:v>
                </c:pt>
                <c:pt idx="10518">
                  <c:v>52</c:v>
                </c:pt>
                <c:pt idx="10519">
                  <c:v>43</c:v>
                </c:pt>
                <c:pt idx="10520">
                  <c:v>39</c:v>
                </c:pt>
                <c:pt idx="10521">
                  <c:v>60</c:v>
                </c:pt>
                <c:pt idx="10522">
                  <c:v>30</c:v>
                </c:pt>
                <c:pt idx="10523">
                  <c:v>46</c:v>
                </c:pt>
                <c:pt idx="10524">
                  <c:v>61</c:v>
                </c:pt>
                <c:pt idx="10525">
                  <c:v>50</c:v>
                </c:pt>
                <c:pt idx="10526">
                  <c:v>48</c:v>
                </c:pt>
                <c:pt idx="10527">
                  <c:v>38</c:v>
                </c:pt>
                <c:pt idx="10528">
                  <c:v>54</c:v>
                </c:pt>
                <c:pt idx="10529">
                  <c:v>50</c:v>
                </c:pt>
                <c:pt idx="10530">
                  <c:v>36</c:v>
                </c:pt>
                <c:pt idx="10531">
                  <c:v>47</c:v>
                </c:pt>
                <c:pt idx="10532">
                  <c:v>30</c:v>
                </c:pt>
                <c:pt idx="10533">
                  <c:v>25</c:v>
                </c:pt>
                <c:pt idx="10534">
                  <c:v>28</c:v>
                </c:pt>
                <c:pt idx="10535">
                  <c:v>22</c:v>
                </c:pt>
                <c:pt idx="10536">
                  <c:v>23</c:v>
                </c:pt>
                <c:pt idx="10537">
                  <c:v>34</c:v>
                </c:pt>
                <c:pt idx="10538">
                  <c:v>24</c:v>
                </c:pt>
                <c:pt idx="10539">
                  <c:v>20</c:v>
                </c:pt>
                <c:pt idx="10540">
                  <c:v>48</c:v>
                </c:pt>
                <c:pt idx="10541">
                  <c:v>48</c:v>
                </c:pt>
                <c:pt idx="10542">
                  <c:v>32</c:v>
                </c:pt>
                <c:pt idx="10543">
                  <c:v>23</c:v>
                </c:pt>
                <c:pt idx="10544">
                  <c:v>26</c:v>
                </c:pt>
                <c:pt idx="10545">
                  <c:v>21</c:v>
                </c:pt>
                <c:pt idx="10546">
                  <c:v>22</c:v>
                </c:pt>
                <c:pt idx="10547">
                  <c:v>15</c:v>
                </c:pt>
                <c:pt idx="10548">
                  <c:v>14</c:v>
                </c:pt>
                <c:pt idx="10549">
                  <c:v>17</c:v>
                </c:pt>
                <c:pt idx="10550">
                  <c:v>20</c:v>
                </c:pt>
                <c:pt idx="10551">
                  <c:v>26</c:v>
                </c:pt>
                <c:pt idx="10552">
                  <c:v>18</c:v>
                </c:pt>
                <c:pt idx="10553">
                  <c:v>25</c:v>
                </c:pt>
                <c:pt idx="10554">
                  <c:v>15</c:v>
                </c:pt>
                <c:pt idx="10555">
                  <c:v>12</c:v>
                </c:pt>
                <c:pt idx="10556">
                  <c:v>19</c:v>
                </c:pt>
                <c:pt idx="10557">
                  <c:v>16</c:v>
                </c:pt>
                <c:pt idx="10558">
                  <c:v>16</c:v>
                </c:pt>
                <c:pt idx="10559">
                  <c:v>14</c:v>
                </c:pt>
                <c:pt idx="10560">
                  <c:v>14</c:v>
                </c:pt>
                <c:pt idx="10561">
                  <c:v>22</c:v>
                </c:pt>
                <c:pt idx="10562">
                  <c:v>15</c:v>
                </c:pt>
                <c:pt idx="10563">
                  <c:v>13</c:v>
                </c:pt>
                <c:pt idx="10564">
                  <c:v>17</c:v>
                </c:pt>
                <c:pt idx="10565">
                  <c:v>18</c:v>
                </c:pt>
                <c:pt idx="10566">
                  <c:v>8</c:v>
                </c:pt>
                <c:pt idx="10567">
                  <c:v>8</c:v>
                </c:pt>
                <c:pt idx="10568">
                  <c:v>12</c:v>
                </c:pt>
                <c:pt idx="10569">
                  <c:v>8</c:v>
                </c:pt>
                <c:pt idx="10570">
                  <c:v>7</c:v>
                </c:pt>
                <c:pt idx="10571">
                  <c:v>9</c:v>
                </c:pt>
                <c:pt idx="10572">
                  <c:v>7</c:v>
                </c:pt>
                <c:pt idx="10573">
                  <c:v>5</c:v>
                </c:pt>
                <c:pt idx="10574">
                  <c:v>7</c:v>
                </c:pt>
                <c:pt idx="10575">
                  <c:v>9</c:v>
                </c:pt>
                <c:pt idx="10576">
                  <c:v>5</c:v>
                </c:pt>
                <c:pt idx="10577">
                  <c:v>2</c:v>
                </c:pt>
                <c:pt idx="10578">
                  <c:v>3</c:v>
                </c:pt>
                <c:pt idx="10579">
                  <c:v>4</c:v>
                </c:pt>
                <c:pt idx="10580">
                  <c:v>4</c:v>
                </c:pt>
                <c:pt idx="10581">
                  <c:v>2</c:v>
                </c:pt>
                <c:pt idx="10582">
                  <c:v>2</c:v>
                </c:pt>
                <c:pt idx="10583">
                  <c:v>225</c:v>
                </c:pt>
                <c:pt idx="10584">
                  <c:v>301</c:v>
                </c:pt>
                <c:pt idx="10585">
                  <c:v>237</c:v>
                </c:pt>
                <c:pt idx="10586">
                  <c:v>154</c:v>
                </c:pt>
                <c:pt idx="10587">
                  <c:v>147</c:v>
                </c:pt>
                <c:pt idx="10588">
                  <c:v>138</c:v>
                </c:pt>
                <c:pt idx="10589">
                  <c:v>126</c:v>
                </c:pt>
                <c:pt idx="10590">
                  <c:v>88</c:v>
                </c:pt>
                <c:pt idx="10591">
                  <c:v>147</c:v>
                </c:pt>
                <c:pt idx="10592">
                  <c:v>73</c:v>
                </c:pt>
                <c:pt idx="10593">
                  <c:v>226</c:v>
                </c:pt>
                <c:pt idx="10594">
                  <c:v>67</c:v>
                </c:pt>
                <c:pt idx="10595">
                  <c:v>90</c:v>
                </c:pt>
                <c:pt idx="10596">
                  <c:v>84</c:v>
                </c:pt>
                <c:pt idx="10597">
                  <c:v>94</c:v>
                </c:pt>
                <c:pt idx="10598">
                  <c:v>46</c:v>
                </c:pt>
                <c:pt idx="10599">
                  <c:v>64</c:v>
                </c:pt>
                <c:pt idx="10600">
                  <c:v>41</c:v>
                </c:pt>
                <c:pt idx="10601">
                  <c:v>85</c:v>
                </c:pt>
                <c:pt idx="10602">
                  <c:v>41</c:v>
                </c:pt>
                <c:pt idx="10603">
                  <c:v>48</c:v>
                </c:pt>
                <c:pt idx="10604">
                  <c:v>46</c:v>
                </c:pt>
                <c:pt idx="10605">
                  <c:v>56</c:v>
                </c:pt>
                <c:pt idx="10606">
                  <c:v>35</c:v>
                </c:pt>
                <c:pt idx="10607">
                  <c:v>60</c:v>
                </c:pt>
                <c:pt idx="10608">
                  <c:v>50</c:v>
                </c:pt>
                <c:pt idx="10609">
                  <c:v>36</c:v>
                </c:pt>
                <c:pt idx="10610">
                  <c:v>50</c:v>
                </c:pt>
                <c:pt idx="10611">
                  <c:v>40</c:v>
                </c:pt>
                <c:pt idx="10612">
                  <c:v>43</c:v>
                </c:pt>
                <c:pt idx="10613">
                  <c:v>43</c:v>
                </c:pt>
                <c:pt idx="10614">
                  <c:v>64</c:v>
                </c:pt>
                <c:pt idx="10615">
                  <c:v>32</c:v>
                </c:pt>
                <c:pt idx="10616">
                  <c:v>32</c:v>
                </c:pt>
                <c:pt idx="10617">
                  <c:v>44</c:v>
                </c:pt>
                <c:pt idx="10618">
                  <c:v>25</c:v>
                </c:pt>
                <c:pt idx="10619">
                  <c:v>19</c:v>
                </c:pt>
                <c:pt idx="10620">
                  <c:v>53</c:v>
                </c:pt>
                <c:pt idx="10621">
                  <c:v>28</c:v>
                </c:pt>
                <c:pt idx="10622">
                  <c:v>31</c:v>
                </c:pt>
                <c:pt idx="10623">
                  <c:v>31</c:v>
                </c:pt>
                <c:pt idx="10624">
                  <c:v>15</c:v>
                </c:pt>
                <c:pt idx="10625">
                  <c:v>22</c:v>
                </c:pt>
                <c:pt idx="10626">
                  <c:v>30</c:v>
                </c:pt>
                <c:pt idx="10627">
                  <c:v>26</c:v>
                </c:pt>
                <c:pt idx="10628">
                  <c:v>33</c:v>
                </c:pt>
                <c:pt idx="10629">
                  <c:v>17</c:v>
                </c:pt>
                <c:pt idx="10630">
                  <c:v>16</c:v>
                </c:pt>
                <c:pt idx="10631">
                  <c:v>19</c:v>
                </c:pt>
                <c:pt idx="10632">
                  <c:v>20</c:v>
                </c:pt>
                <c:pt idx="10633">
                  <c:v>37</c:v>
                </c:pt>
                <c:pt idx="10634">
                  <c:v>24</c:v>
                </c:pt>
                <c:pt idx="10635">
                  <c:v>12</c:v>
                </c:pt>
                <c:pt idx="10636">
                  <c:v>12</c:v>
                </c:pt>
                <c:pt idx="10637">
                  <c:v>19</c:v>
                </c:pt>
                <c:pt idx="10638">
                  <c:v>14</c:v>
                </c:pt>
                <c:pt idx="10639">
                  <c:v>36</c:v>
                </c:pt>
                <c:pt idx="10640">
                  <c:v>18</c:v>
                </c:pt>
                <c:pt idx="10641">
                  <c:v>27</c:v>
                </c:pt>
                <c:pt idx="10642">
                  <c:v>15</c:v>
                </c:pt>
                <c:pt idx="10643">
                  <c:v>25</c:v>
                </c:pt>
                <c:pt idx="10644">
                  <c:v>25</c:v>
                </c:pt>
                <c:pt idx="10645">
                  <c:v>12</c:v>
                </c:pt>
                <c:pt idx="10646">
                  <c:v>12</c:v>
                </c:pt>
                <c:pt idx="10647">
                  <c:v>19</c:v>
                </c:pt>
                <c:pt idx="10648">
                  <c:v>13</c:v>
                </c:pt>
                <c:pt idx="10649">
                  <c:v>11</c:v>
                </c:pt>
                <c:pt idx="10650">
                  <c:v>21</c:v>
                </c:pt>
                <c:pt idx="10651">
                  <c:v>10</c:v>
                </c:pt>
                <c:pt idx="10652">
                  <c:v>11</c:v>
                </c:pt>
                <c:pt idx="10653">
                  <c:v>19</c:v>
                </c:pt>
                <c:pt idx="10654">
                  <c:v>12</c:v>
                </c:pt>
                <c:pt idx="10655">
                  <c:v>12</c:v>
                </c:pt>
                <c:pt idx="10656">
                  <c:v>8</c:v>
                </c:pt>
                <c:pt idx="10657">
                  <c:v>9</c:v>
                </c:pt>
                <c:pt idx="10658">
                  <c:v>9</c:v>
                </c:pt>
                <c:pt idx="10659">
                  <c:v>7</c:v>
                </c:pt>
                <c:pt idx="10660">
                  <c:v>5</c:v>
                </c:pt>
                <c:pt idx="10661">
                  <c:v>6</c:v>
                </c:pt>
                <c:pt idx="10662">
                  <c:v>3</c:v>
                </c:pt>
                <c:pt idx="10663">
                  <c:v>231</c:v>
                </c:pt>
                <c:pt idx="10664">
                  <c:v>204</c:v>
                </c:pt>
                <c:pt idx="10665">
                  <c:v>380</c:v>
                </c:pt>
                <c:pt idx="10666">
                  <c:v>202</c:v>
                </c:pt>
                <c:pt idx="10667">
                  <c:v>422</c:v>
                </c:pt>
                <c:pt idx="10668">
                  <c:v>241</c:v>
                </c:pt>
                <c:pt idx="10669">
                  <c:v>214</c:v>
                </c:pt>
                <c:pt idx="10670">
                  <c:v>160</c:v>
                </c:pt>
                <c:pt idx="10671">
                  <c:v>91</c:v>
                </c:pt>
                <c:pt idx="10672">
                  <c:v>136</c:v>
                </c:pt>
                <c:pt idx="10673">
                  <c:v>72</c:v>
                </c:pt>
                <c:pt idx="10674">
                  <c:v>204</c:v>
                </c:pt>
                <c:pt idx="10675">
                  <c:v>114</c:v>
                </c:pt>
                <c:pt idx="10676">
                  <c:v>83</c:v>
                </c:pt>
                <c:pt idx="10677">
                  <c:v>94</c:v>
                </c:pt>
                <c:pt idx="10678">
                  <c:v>94</c:v>
                </c:pt>
                <c:pt idx="10679">
                  <c:v>55</c:v>
                </c:pt>
                <c:pt idx="10680">
                  <c:v>43</c:v>
                </c:pt>
                <c:pt idx="10681">
                  <c:v>64</c:v>
                </c:pt>
                <c:pt idx="10682">
                  <c:v>75</c:v>
                </c:pt>
                <c:pt idx="10683">
                  <c:v>88</c:v>
                </c:pt>
                <c:pt idx="10684">
                  <c:v>93</c:v>
                </c:pt>
                <c:pt idx="10685">
                  <c:v>69</c:v>
                </c:pt>
                <c:pt idx="10686">
                  <c:v>60</c:v>
                </c:pt>
                <c:pt idx="10687">
                  <c:v>32</c:v>
                </c:pt>
                <c:pt idx="10688">
                  <c:v>31</c:v>
                </c:pt>
                <c:pt idx="10689">
                  <c:v>68</c:v>
                </c:pt>
                <c:pt idx="10690">
                  <c:v>45</c:v>
                </c:pt>
                <c:pt idx="10691">
                  <c:v>51</c:v>
                </c:pt>
                <c:pt idx="10692">
                  <c:v>55</c:v>
                </c:pt>
                <c:pt idx="10693">
                  <c:v>36</c:v>
                </c:pt>
                <c:pt idx="10694">
                  <c:v>42</c:v>
                </c:pt>
                <c:pt idx="10695">
                  <c:v>94</c:v>
                </c:pt>
                <c:pt idx="10696">
                  <c:v>40</c:v>
                </c:pt>
                <c:pt idx="10697">
                  <c:v>31</c:v>
                </c:pt>
                <c:pt idx="10698">
                  <c:v>41</c:v>
                </c:pt>
                <c:pt idx="10699">
                  <c:v>37</c:v>
                </c:pt>
                <c:pt idx="10700">
                  <c:v>49</c:v>
                </c:pt>
                <c:pt idx="10701">
                  <c:v>28</c:v>
                </c:pt>
                <c:pt idx="10702">
                  <c:v>33</c:v>
                </c:pt>
                <c:pt idx="10703">
                  <c:v>26</c:v>
                </c:pt>
                <c:pt idx="10704">
                  <c:v>20</c:v>
                </c:pt>
                <c:pt idx="10705">
                  <c:v>31</c:v>
                </c:pt>
                <c:pt idx="10706">
                  <c:v>22</c:v>
                </c:pt>
                <c:pt idx="10707">
                  <c:v>28</c:v>
                </c:pt>
                <c:pt idx="10708">
                  <c:v>36</c:v>
                </c:pt>
                <c:pt idx="10709">
                  <c:v>21</c:v>
                </c:pt>
                <c:pt idx="10710">
                  <c:v>20</c:v>
                </c:pt>
                <c:pt idx="10711">
                  <c:v>20</c:v>
                </c:pt>
                <c:pt idx="10712">
                  <c:v>20</c:v>
                </c:pt>
                <c:pt idx="10713">
                  <c:v>18</c:v>
                </c:pt>
                <c:pt idx="10714">
                  <c:v>25</c:v>
                </c:pt>
                <c:pt idx="10715">
                  <c:v>15</c:v>
                </c:pt>
                <c:pt idx="10716">
                  <c:v>26</c:v>
                </c:pt>
                <c:pt idx="10717">
                  <c:v>15</c:v>
                </c:pt>
                <c:pt idx="10718">
                  <c:v>21</c:v>
                </c:pt>
                <c:pt idx="10719">
                  <c:v>15</c:v>
                </c:pt>
                <c:pt idx="10720">
                  <c:v>14</c:v>
                </c:pt>
                <c:pt idx="10721">
                  <c:v>13</c:v>
                </c:pt>
                <c:pt idx="10722">
                  <c:v>11</c:v>
                </c:pt>
                <c:pt idx="10723">
                  <c:v>17</c:v>
                </c:pt>
                <c:pt idx="10724">
                  <c:v>12</c:v>
                </c:pt>
                <c:pt idx="10725">
                  <c:v>8</c:v>
                </c:pt>
                <c:pt idx="10726">
                  <c:v>13</c:v>
                </c:pt>
                <c:pt idx="10727">
                  <c:v>15</c:v>
                </c:pt>
                <c:pt idx="10728">
                  <c:v>12</c:v>
                </c:pt>
                <c:pt idx="10729">
                  <c:v>7</c:v>
                </c:pt>
                <c:pt idx="10730">
                  <c:v>9</c:v>
                </c:pt>
                <c:pt idx="10731">
                  <c:v>10</c:v>
                </c:pt>
                <c:pt idx="10732">
                  <c:v>10</c:v>
                </c:pt>
                <c:pt idx="10733">
                  <c:v>12</c:v>
                </c:pt>
                <c:pt idx="10734">
                  <c:v>7</c:v>
                </c:pt>
                <c:pt idx="10735">
                  <c:v>10</c:v>
                </c:pt>
                <c:pt idx="10736">
                  <c:v>8</c:v>
                </c:pt>
                <c:pt idx="10737">
                  <c:v>19</c:v>
                </c:pt>
                <c:pt idx="10738">
                  <c:v>5</c:v>
                </c:pt>
                <c:pt idx="10739">
                  <c:v>4</c:v>
                </c:pt>
                <c:pt idx="10740">
                  <c:v>4</c:v>
                </c:pt>
                <c:pt idx="10741">
                  <c:v>2</c:v>
                </c:pt>
                <c:pt idx="10742">
                  <c:v>722</c:v>
                </c:pt>
                <c:pt idx="10743">
                  <c:v>689</c:v>
                </c:pt>
                <c:pt idx="10744">
                  <c:v>430</c:v>
                </c:pt>
                <c:pt idx="10745">
                  <c:v>329</c:v>
                </c:pt>
                <c:pt idx="10746">
                  <c:v>282</c:v>
                </c:pt>
                <c:pt idx="10747">
                  <c:v>219</c:v>
                </c:pt>
                <c:pt idx="10748">
                  <c:v>200</c:v>
                </c:pt>
                <c:pt idx="10749">
                  <c:v>261</c:v>
                </c:pt>
                <c:pt idx="10750">
                  <c:v>216</c:v>
                </c:pt>
                <c:pt idx="10751">
                  <c:v>155</c:v>
                </c:pt>
                <c:pt idx="10752">
                  <c:v>156</c:v>
                </c:pt>
                <c:pt idx="10753">
                  <c:v>189</c:v>
                </c:pt>
                <c:pt idx="10754">
                  <c:v>121</c:v>
                </c:pt>
                <c:pt idx="10755">
                  <c:v>200</c:v>
                </c:pt>
                <c:pt idx="10756">
                  <c:v>108</c:v>
                </c:pt>
                <c:pt idx="10757">
                  <c:v>127</c:v>
                </c:pt>
                <c:pt idx="10758">
                  <c:v>96</c:v>
                </c:pt>
                <c:pt idx="10759">
                  <c:v>118</c:v>
                </c:pt>
                <c:pt idx="10760">
                  <c:v>166</c:v>
                </c:pt>
                <c:pt idx="10761">
                  <c:v>185</c:v>
                </c:pt>
                <c:pt idx="10762">
                  <c:v>105</c:v>
                </c:pt>
                <c:pt idx="10763">
                  <c:v>131</c:v>
                </c:pt>
                <c:pt idx="10764">
                  <c:v>117</c:v>
                </c:pt>
                <c:pt idx="10765">
                  <c:v>145</c:v>
                </c:pt>
                <c:pt idx="10766">
                  <c:v>144</c:v>
                </c:pt>
                <c:pt idx="10767">
                  <c:v>140</c:v>
                </c:pt>
                <c:pt idx="10768">
                  <c:v>131</c:v>
                </c:pt>
                <c:pt idx="10769">
                  <c:v>93</c:v>
                </c:pt>
                <c:pt idx="10770">
                  <c:v>105</c:v>
                </c:pt>
                <c:pt idx="10771">
                  <c:v>99</c:v>
                </c:pt>
                <c:pt idx="10772">
                  <c:v>95</c:v>
                </c:pt>
                <c:pt idx="10773">
                  <c:v>77</c:v>
                </c:pt>
                <c:pt idx="10774">
                  <c:v>70</c:v>
                </c:pt>
                <c:pt idx="10775">
                  <c:v>85</c:v>
                </c:pt>
                <c:pt idx="10776">
                  <c:v>73</c:v>
                </c:pt>
                <c:pt idx="10777">
                  <c:v>71</c:v>
                </c:pt>
                <c:pt idx="10778">
                  <c:v>79</c:v>
                </c:pt>
                <c:pt idx="10779">
                  <c:v>60</c:v>
                </c:pt>
                <c:pt idx="10780">
                  <c:v>79</c:v>
                </c:pt>
                <c:pt idx="10781">
                  <c:v>47</c:v>
                </c:pt>
                <c:pt idx="10782">
                  <c:v>76</c:v>
                </c:pt>
                <c:pt idx="10783">
                  <c:v>54</c:v>
                </c:pt>
                <c:pt idx="10784">
                  <c:v>75</c:v>
                </c:pt>
                <c:pt idx="10785">
                  <c:v>72</c:v>
                </c:pt>
                <c:pt idx="10786">
                  <c:v>36</c:v>
                </c:pt>
                <c:pt idx="10787">
                  <c:v>30</c:v>
                </c:pt>
                <c:pt idx="10788">
                  <c:v>35</c:v>
                </c:pt>
                <c:pt idx="10789">
                  <c:v>34</c:v>
                </c:pt>
                <c:pt idx="10790">
                  <c:v>33</c:v>
                </c:pt>
                <c:pt idx="10791">
                  <c:v>40</c:v>
                </c:pt>
                <c:pt idx="10792">
                  <c:v>25</c:v>
                </c:pt>
                <c:pt idx="10793">
                  <c:v>49</c:v>
                </c:pt>
                <c:pt idx="10794">
                  <c:v>28</c:v>
                </c:pt>
                <c:pt idx="10795">
                  <c:v>32</c:v>
                </c:pt>
                <c:pt idx="10796">
                  <c:v>43</c:v>
                </c:pt>
                <c:pt idx="10797">
                  <c:v>30</c:v>
                </c:pt>
                <c:pt idx="10798">
                  <c:v>34</c:v>
                </c:pt>
                <c:pt idx="10799">
                  <c:v>29</c:v>
                </c:pt>
                <c:pt idx="10800">
                  <c:v>24</c:v>
                </c:pt>
                <c:pt idx="10801">
                  <c:v>25</c:v>
                </c:pt>
                <c:pt idx="10802">
                  <c:v>22</c:v>
                </c:pt>
                <c:pt idx="10803">
                  <c:v>48</c:v>
                </c:pt>
                <c:pt idx="10804">
                  <c:v>20</c:v>
                </c:pt>
                <c:pt idx="10805">
                  <c:v>16</c:v>
                </c:pt>
                <c:pt idx="10806">
                  <c:v>18</c:v>
                </c:pt>
                <c:pt idx="10807">
                  <c:v>20</c:v>
                </c:pt>
                <c:pt idx="10808">
                  <c:v>10</c:v>
                </c:pt>
                <c:pt idx="10809">
                  <c:v>17</c:v>
                </c:pt>
                <c:pt idx="10810">
                  <c:v>17</c:v>
                </c:pt>
                <c:pt idx="10811">
                  <c:v>16</c:v>
                </c:pt>
                <c:pt idx="10812">
                  <c:v>13</c:v>
                </c:pt>
                <c:pt idx="10813">
                  <c:v>13</c:v>
                </c:pt>
                <c:pt idx="10814">
                  <c:v>14</c:v>
                </c:pt>
                <c:pt idx="10815">
                  <c:v>11</c:v>
                </c:pt>
                <c:pt idx="10816">
                  <c:v>10</c:v>
                </c:pt>
                <c:pt idx="10817">
                  <c:v>11</c:v>
                </c:pt>
                <c:pt idx="10818">
                  <c:v>11</c:v>
                </c:pt>
                <c:pt idx="10819">
                  <c:v>11</c:v>
                </c:pt>
                <c:pt idx="10820">
                  <c:v>7</c:v>
                </c:pt>
                <c:pt idx="10821">
                  <c:v>4</c:v>
                </c:pt>
                <c:pt idx="10822">
                  <c:v>4</c:v>
                </c:pt>
                <c:pt idx="10823">
                  <c:v>6</c:v>
                </c:pt>
                <c:pt idx="10824">
                  <c:v>4</c:v>
                </c:pt>
                <c:pt idx="10825">
                  <c:v>40</c:v>
                </c:pt>
                <c:pt idx="10826">
                  <c:v>8</c:v>
                </c:pt>
                <c:pt idx="10827">
                  <c:v>2</c:v>
                </c:pt>
                <c:pt idx="10828">
                  <c:v>8</c:v>
                </c:pt>
                <c:pt idx="10829">
                  <c:v>1251</c:v>
                </c:pt>
                <c:pt idx="10830">
                  <c:v>877</c:v>
                </c:pt>
                <c:pt idx="10831">
                  <c:v>689</c:v>
                </c:pt>
                <c:pt idx="10832">
                  <c:v>468</c:v>
                </c:pt>
                <c:pt idx="10833">
                  <c:v>387</c:v>
                </c:pt>
                <c:pt idx="10834">
                  <c:v>366</c:v>
                </c:pt>
                <c:pt idx="10835">
                  <c:v>308</c:v>
                </c:pt>
                <c:pt idx="10836">
                  <c:v>272</c:v>
                </c:pt>
                <c:pt idx="10837">
                  <c:v>504</c:v>
                </c:pt>
                <c:pt idx="10838">
                  <c:v>334</c:v>
                </c:pt>
                <c:pt idx="10839">
                  <c:v>469</c:v>
                </c:pt>
                <c:pt idx="10840">
                  <c:v>237</c:v>
                </c:pt>
                <c:pt idx="10841">
                  <c:v>272</c:v>
                </c:pt>
                <c:pt idx="10842">
                  <c:v>211</c:v>
                </c:pt>
                <c:pt idx="10843">
                  <c:v>305</c:v>
                </c:pt>
                <c:pt idx="10844">
                  <c:v>207</c:v>
                </c:pt>
                <c:pt idx="10845">
                  <c:v>256</c:v>
                </c:pt>
                <c:pt idx="10846">
                  <c:v>233</c:v>
                </c:pt>
                <c:pt idx="10847">
                  <c:v>128</c:v>
                </c:pt>
                <c:pt idx="10848">
                  <c:v>139</c:v>
                </c:pt>
                <c:pt idx="10849">
                  <c:v>167</c:v>
                </c:pt>
                <c:pt idx="10850">
                  <c:v>163</c:v>
                </c:pt>
                <c:pt idx="10851">
                  <c:v>191</c:v>
                </c:pt>
                <c:pt idx="10852">
                  <c:v>178</c:v>
                </c:pt>
                <c:pt idx="10853">
                  <c:v>218</c:v>
                </c:pt>
                <c:pt idx="10854">
                  <c:v>137</c:v>
                </c:pt>
                <c:pt idx="10855">
                  <c:v>167</c:v>
                </c:pt>
                <c:pt idx="10856">
                  <c:v>183</c:v>
                </c:pt>
                <c:pt idx="10857">
                  <c:v>141</c:v>
                </c:pt>
                <c:pt idx="10858">
                  <c:v>174</c:v>
                </c:pt>
                <c:pt idx="10859">
                  <c:v>110</c:v>
                </c:pt>
                <c:pt idx="10860">
                  <c:v>95</c:v>
                </c:pt>
                <c:pt idx="10861">
                  <c:v>85</c:v>
                </c:pt>
                <c:pt idx="10862">
                  <c:v>134</c:v>
                </c:pt>
                <c:pt idx="10863">
                  <c:v>101</c:v>
                </c:pt>
                <c:pt idx="10864">
                  <c:v>107</c:v>
                </c:pt>
                <c:pt idx="10865">
                  <c:v>121</c:v>
                </c:pt>
                <c:pt idx="10866">
                  <c:v>90</c:v>
                </c:pt>
                <c:pt idx="10867">
                  <c:v>56</c:v>
                </c:pt>
                <c:pt idx="10868">
                  <c:v>99</c:v>
                </c:pt>
                <c:pt idx="10869">
                  <c:v>83</c:v>
                </c:pt>
                <c:pt idx="10870">
                  <c:v>63</c:v>
                </c:pt>
                <c:pt idx="10871">
                  <c:v>120</c:v>
                </c:pt>
                <c:pt idx="10872">
                  <c:v>82</c:v>
                </c:pt>
                <c:pt idx="10873">
                  <c:v>95</c:v>
                </c:pt>
                <c:pt idx="10874">
                  <c:v>100</c:v>
                </c:pt>
                <c:pt idx="10875">
                  <c:v>66</c:v>
                </c:pt>
                <c:pt idx="10876">
                  <c:v>50</c:v>
                </c:pt>
                <c:pt idx="10877">
                  <c:v>97</c:v>
                </c:pt>
                <c:pt idx="10878">
                  <c:v>91</c:v>
                </c:pt>
                <c:pt idx="10879">
                  <c:v>48</c:v>
                </c:pt>
                <c:pt idx="10880">
                  <c:v>63</c:v>
                </c:pt>
                <c:pt idx="10881">
                  <c:v>53</c:v>
                </c:pt>
                <c:pt idx="10882">
                  <c:v>53</c:v>
                </c:pt>
                <c:pt idx="10883">
                  <c:v>70</c:v>
                </c:pt>
                <c:pt idx="10884">
                  <c:v>84</c:v>
                </c:pt>
                <c:pt idx="10885">
                  <c:v>57</c:v>
                </c:pt>
                <c:pt idx="10886">
                  <c:v>47</c:v>
                </c:pt>
                <c:pt idx="10887">
                  <c:v>52</c:v>
                </c:pt>
                <c:pt idx="10888">
                  <c:v>36</c:v>
                </c:pt>
                <c:pt idx="10889">
                  <c:v>49</c:v>
                </c:pt>
                <c:pt idx="10890">
                  <c:v>35</c:v>
                </c:pt>
                <c:pt idx="10891">
                  <c:v>30</c:v>
                </c:pt>
                <c:pt idx="10892">
                  <c:v>41</c:v>
                </c:pt>
                <c:pt idx="10893">
                  <c:v>42</c:v>
                </c:pt>
                <c:pt idx="10894">
                  <c:v>28</c:v>
                </c:pt>
                <c:pt idx="10895">
                  <c:v>54</c:v>
                </c:pt>
                <c:pt idx="10896">
                  <c:v>31</c:v>
                </c:pt>
                <c:pt idx="10897">
                  <c:v>47</c:v>
                </c:pt>
                <c:pt idx="10898">
                  <c:v>23</c:v>
                </c:pt>
                <c:pt idx="10899">
                  <c:v>21</c:v>
                </c:pt>
                <c:pt idx="10900">
                  <c:v>50</c:v>
                </c:pt>
                <c:pt idx="10901">
                  <c:v>30</c:v>
                </c:pt>
                <c:pt idx="10902">
                  <c:v>30</c:v>
                </c:pt>
                <c:pt idx="10903">
                  <c:v>18</c:v>
                </c:pt>
                <c:pt idx="10904">
                  <c:v>40</c:v>
                </c:pt>
                <c:pt idx="10905">
                  <c:v>16</c:v>
                </c:pt>
                <c:pt idx="10906">
                  <c:v>15</c:v>
                </c:pt>
                <c:pt idx="10907">
                  <c:v>13</c:v>
                </c:pt>
                <c:pt idx="10908">
                  <c:v>23</c:v>
                </c:pt>
                <c:pt idx="10909">
                  <c:v>24</c:v>
                </c:pt>
                <c:pt idx="10910">
                  <c:v>15</c:v>
                </c:pt>
                <c:pt idx="10911">
                  <c:v>20</c:v>
                </c:pt>
                <c:pt idx="10912">
                  <c:v>25</c:v>
                </c:pt>
                <c:pt idx="10913">
                  <c:v>10</c:v>
                </c:pt>
                <c:pt idx="10914">
                  <c:v>13</c:v>
                </c:pt>
                <c:pt idx="10915">
                  <c:v>18</c:v>
                </c:pt>
                <c:pt idx="10916">
                  <c:v>6</c:v>
                </c:pt>
                <c:pt idx="10917">
                  <c:v>12</c:v>
                </c:pt>
                <c:pt idx="10918">
                  <c:v>4</c:v>
                </c:pt>
                <c:pt idx="10919">
                  <c:v>9</c:v>
                </c:pt>
                <c:pt idx="10920">
                  <c:v>11</c:v>
                </c:pt>
                <c:pt idx="10921">
                  <c:v>15</c:v>
                </c:pt>
                <c:pt idx="10922">
                  <c:v>7</c:v>
                </c:pt>
                <c:pt idx="10923">
                  <c:v>8</c:v>
                </c:pt>
                <c:pt idx="10924">
                  <c:v>4</c:v>
                </c:pt>
                <c:pt idx="10925">
                  <c:v>468</c:v>
                </c:pt>
                <c:pt idx="10926">
                  <c:v>681</c:v>
                </c:pt>
                <c:pt idx="10927">
                  <c:v>316</c:v>
                </c:pt>
                <c:pt idx="10928">
                  <c:v>251</c:v>
                </c:pt>
                <c:pt idx="10929">
                  <c:v>214</c:v>
                </c:pt>
                <c:pt idx="10930">
                  <c:v>328</c:v>
                </c:pt>
                <c:pt idx="10931">
                  <c:v>241</c:v>
                </c:pt>
                <c:pt idx="10932">
                  <c:v>241</c:v>
                </c:pt>
                <c:pt idx="10933">
                  <c:v>202</c:v>
                </c:pt>
                <c:pt idx="10934">
                  <c:v>158</c:v>
                </c:pt>
                <c:pt idx="10935">
                  <c:v>158</c:v>
                </c:pt>
                <c:pt idx="10936">
                  <c:v>110</c:v>
                </c:pt>
                <c:pt idx="10937">
                  <c:v>144</c:v>
                </c:pt>
                <c:pt idx="10938">
                  <c:v>105</c:v>
                </c:pt>
                <c:pt idx="10939">
                  <c:v>132</c:v>
                </c:pt>
                <c:pt idx="10940">
                  <c:v>62</c:v>
                </c:pt>
                <c:pt idx="10941">
                  <c:v>99</c:v>
                </c:pt>
                <c:pt idx="10942">
                  <c:v>123</c:v>
                </c:pt>
                <c:pt idx="10943">
                  <c:v>94</c:v>
                </c:pt>
                <c:pt idx="10944">
                  <c:v>100</c:v>
                </c:pt>
                <c:pt idx="10945">
                  <c:v>65</c:v>
                </c:pt>
                <c:pt idx="10946">
                  <c:v>74</c:v>
                </c:pt>
                <c:pt idx="10947">
                  <c:v>50</c:v>
                </c:pt>
                <c:pt idx="10948">
                  <c:v>82</c:v>
                </c:pt>
                <c:pt idx="10949">
                  <c:v>68</c:v>
                </c:pt>
                <c:pt idx="10950">
                  <c:v>67</c:v>
                </c:pt>
                <c:pt idx="10951">
                  <c:v>52</c:v>
                </c:pt>
                <c:pt idx="10952">
                  <c:v>97</c:v>
                </c:pt>
                <c:pt idx="10953">
                  <c:v>50</c:v>
                </c:pt>
                <c:pt idx="10954">
                  <c:v>62</c:v>
                </c:pt>
                <c:pt idx="10955">
                  <c:v>33</c:v>
                </c:pt>
                <c:pt idx="10956">
                  <c:v>68</c:v>
                </c:pt>
                <c:pt idx="10957">
                  <c:v>101</c:v>
                </c:pt>
                <c:pt idx="10958">
                  <c:v>53</c:v>
                </c:pt>
                <c:pt idx="10959">
                  <c:v>52</c:v>
                </c:pt>
                <c:pt idx="10960">
                  <c:v>80</c:v>
                </c:pt>
                <c:pt idx="10961">
                  <c:v>44</c:v>
                </c:pt>
                <c:pt idx="10962">
                  <c:v>70</c:v>
                </c:pt>
                <c:pt idx="10963">
                  <c:v>38</c:v>
                </c:pt>
                <c:pt idx="10964">
                  <c:v>70</c:v>
                </c:pt>
                <c:pt idx="10965">
                  <c:v>46</c:v>
                </c:pt>
                <c:pt idx="10966">
                  <c:v>58</c:v>
                </c:pt>
                <c:pt idx="10967">
                  <c:v>62</c:v>
                </c:pt>
                <c:pt idx="10968">
                  <c:v>49</c:v>
                </c:pt>
                <c:pt idx="10969">
                  <c:v>80</c:v>
                </c:pt>
                <c:pt idx="10970">
                  <c:v>51</c:v>
                </c:pt>
                <c:pt idx="10971">
                  <c:v>58</c:v>
                </c:pt>
                <c:pt idx="10972">
                  <c:v>47</c:v>
                </c:pt>
                <c:pt idx="10973">
                  <c:v>58</c:v>
                </c:pt>
                <c:pt idx="10974">
                  <c:v>38</c:v>
                </c:pt>
                <c:pt idx="10975">
                  <c:v>27</c:v>
                </c:pt>
                <c:pt idx="10976">
                  <c:v>40</c:v>
                </c:pt>
                <c:pt idx="10977">
                  <c:v>50</c:v>
                </c:pt>
                <c:pt idx="10978">
                  <c:v>46</c:v>
                </c:pt>
                <c:pt idx="10979">
                  <c:v>20</c:v>
                </c:pt>
                <c:pt idx="10980">
                  <c:v>20</c:v>
                </c:pt>
                <c:pt idx="10981">
                  <c:v>31</c:v>
                </c:pt>
                <c:pt idx="10982">
                  <c:v>38</c:v>
                </c:pt>
                <c:pt idx="10983">
                  <c:v>25</c:v>
                </c:pt>
                <c:pt idx="10984">
                  <c:v>20</c:v>
                </c:pt>
                <c:pt idx="10985">
                  <c:v>24</c:v>
                </c:pt>
                <c:pt idx="10986">
                  <c:v>27</c:v>
                </c:pt>
                <c:pt idx="10987">
                  <c:v>17</c:v>
                </c:pt>
                <c:pt idx="10988">
                  <c:v>21</c:v>
                </c:pt>
                <c:pt idx="10989">
                  <c:v>31</c:v>
                </c:pt>
                <c:pt idx="10990">
                  <c:v>16</c:v>
                </c:pt>
                <c:pt idx="10991">
                  <c:v>22</c:v>
                </c:pt>
                <c:pt idx="10992">
                  <c:v>25</c:v>
                </c:pt>
                <c:pt idx="10993">
                  <c:v>21</c:v>
                </c:pt>
                <c:pt idx="10994">
                  <c:v>23</c:v>
                </c:pt>
                <c:pt idx="10995">
                  <c:v>19</c:v>
                </c:pt>
                <c:pt idx="10996">
                  <c:v>28</c:v>
                </c:pt>
                <c:pt idx="10997">
                  <c:v>12</c:v>
                </c:pt>
                <c:pt idx="10998">
                  <c:v>12</c:v>
                </c:pt>
                <c:pt idx="10999">
                  <c:v>10</c:v>
                </c:pt>
                <c:pt idx="11000">
                  <c:v>8</c:v>
                </c:pt>
                <c:pt idx="11001">
                  <c:v>6</c:v>
                </c:pt>
                <c:pt idx="11002">
                  <c:v>16</c:v>
                </c:pt>
                <c:pt idx="11003">
                  <c:v>9</c:v>
                </c:pt>
                <c:pt idx="11004">
                  <c:v>13</c:v>
                </c:pt>
                <c:pt idx="11005">
                  <c:v>17</c:v>
                </c:pt>
                <c:pt idx="11006">
                  <c:v>8</c:v>
                </c:pt>
                <c:pt idx="11007">
                  <c:v>6</c:v>
                </c:pt>
                <c:pt idx="11008">
                  <c:v>4</c:v>
                </c:pt>
                <c:pt idx="11009">
                  <c:v>5</c:v>
                </c:pt>
                <c:pt idx="11010">
                  <c:v>5</c:v>
                </c:pt>
                <c:pt idx="11011">
                  <c:v>6</c:v>
                </c:pt>
                <c:pt idx="11012">
                  <c:v>1007</c:v>
                </c:pt>
                <c:pt idx="11013">
                  <c:v>934</c:v>
                </c:pt>
                <c:pt idx="11014">
                  <c:v>881</c:v>
                </c:pt>
                <c:pt idx="11015">
                  <c:v>533</c:v>
                </c:pt>
                <c:pt idx="11016">
                  <c:v>526</c:v>
                </c:pt>
                <c:pt idx="11017">
                  <c:v>490</c:v>
                </c:pt>
                <c:pt idx="11018">
                  <c:v>681</c:v>
                </c:pt>
                <c:pt idx="11019">
                  <c:v>757</c:v>
                </c:pt>
                <c:pt idx="11020">
                  <c:v>502</c:v>
                </c:pt>
                <c:pt idx="11021">
                  <c:v>369</c:v>
                </c:pt>
                <c:pt idx="11022">
                  <c:v>312</c:v>
                </c:pt>
                <c:pt idx="11023">
                  <c:v>617</c:v>
                </c:pt>
                <c:pt idx="11024">
                  <c:v>296</c:v>
                </c:pt>
                <c:pt idx="11025">
                  <c:v>261</c:v>
                </c:pt>
                <c:pt idx="11026">
                  <c:v>413</c:v>
                </c:pt>
                <c:pt idx="11027">
                  <c:v>408</c:v>
                </c:pt>
                <c:pt idx="11028">
                  <c:v>324</c:v>
                </c:pt>
                <c:pt idx="11029">
                  <c:v>371</c:v>
                </c:pt>
                <c:pt idx="11030">
                  <c:v>295</c:v>
                </c:pt>
                <c:pt idx="11031">
                  <c:v>212</c:v>
                </c:pt>
                <c:pt idx="11032">
                  <c:v>323</c:v>
                </c:pt>
                <c:pt idx="11033">
                  <c:v>195</c:v>
                </c:pt>
                <c:pt idx="11034">
                  <c:v>258</c:v>
                </c:pt>
                <c:pt idx="11035">
                  <c:v>236</c:v>
                </c:pt>
                <c:pt idx="11036">
                  <c:v>251</c:v>
                </c:pt>
                <c:pt idx="11037">
                  <c:v>274</c:v>
                </c:pt>
                <c:pt idx="11038">
                  <c:v>168</c:v>
                </c:pt>
                <c:pt idx="11039">
                  <c:v>254</c:v>
                </c:pt>
                <c:pt idx="11040">
                  <c:v>186</c:v>
                </c:pt>
                <c:pt idx="11041">
                  <c:v>298</c:v>
                </c:pt>
                <c:pt idx="11042">
                  <c:v>289</c:v>
                </c:pt>
                <c:pt idx="11043">
                  <c:v>222</c:v>
                </c:pt>
                <c:pt idx="11044">
                  <c:v>360</c:v>
                </c:pt>
                <c:pt idx="11045">
                  <c:v>247</c:v>
                </c:pt>
                <c:pt idx="11046">
                  <c:v>194</c:v>
                </c:pt>
                <c:pt idx="11047">
                  <c:v>159</c:v>
                </c:pt>
                <c:pt idx="11048">
                  <c:v>234</c:v>
                </c:pt>
                <c:pt idx="11049">
                  <c:v>297</c:v>
                </c:pt>
                <c:pt idx="11050">
                  <c:v>218</c:v>
                </c:pt>
                <c:pt idx="11051">
                  <c:v>160</c:v>
                </c:pt>
                <c:pt idx="11052">
                  <c:v>158</c:v>
                </c:pt>
                <c:pt idx="11053">
                  <c:v>223</c:v>
                </c:pt>
                <c:pt idx="11054">
                  <c:v>193</c:v>
                </c:pt>
                <c:pt idx="11055">
                  <c:v>124</c:v>
                </c:pt>
                <c:pt idx="11056">
                  <c:v>71</c:v>
                </c:pt>
                <c:pt idx="11057">
                  <c:v>179</c:v>
                </c:pt>
                <c:pt idx="11058">
                  <c:v>131</c:v>
                </c:pt>
                <c:pt idx="11059">
                  <c:v>200</c:v>
                </c:pt>
                <c:pt idx="11060">
                  <c:v>97</c:v>
                </c:pt>
                <c:pt idx="11061">
                  <c:v>111</c:v>
                </c:pt>
                <c:pt idx="11062">
                  <c:v>140</c:v>
                </c:pt>
                <c:pt idx="11063">
                  <c:v>134</c:v>
                </c:pt>
                <c:pt idx="11064">
                  <c:v>100</c:v>
                </c:pt>
                <c:pt idx="11065">
                  <c:v>95</c:v>
                </c:pt>
                <c:pt idx="11066">
                  <c:v>93</c:v>
                </c:pt>
                <c:pt idx="11067">
                  <c:v>47</c:v>
                </c:pt>
                <c:pt idx="11068">
                  <c:v>88</c:v>
                </c:pt>
                <c:pt idx="11069">
                  <c:v>115</c:v>
                </c:pt>
                <c:pt idx="11070">
                  <c:v>52</c:v>
                </c:pt>
                <c:pt idx="11071">
                  <c:v>102</c:v>
                </c:pt>
                <c:pt idx="11072">
                  <c:v>35</c:v>
                </c:pt>
                <c:pt idx="11073">
                  <c:v>91</c:v>
                </c:pt>
                <c:pt idx="11074">
                  <c:v>70</c:v>
                </c:pt>
                <c:pt idx="11075">
                  <c:v>60</c:v>
                </c:pt>
                <c:pt idx="11076">
                  <c:v>66</c:v>
                </c:pt>
                <c:pt idx="11077">
                  <c:v>44</c:v>
                </c:pt>
                <c:pt idx="11078">
                  <c:v>53</c:v>
                </c:pt>
                <c:pt idx="11079">
                  <c:v>53</c:v>
                </c:pt>
                <c:pt idx="11080">
                  <c:v>71</c:v>
                </c:pt>
                <c:pt idx="11081">
                  <c:v>34</c:v>
                </c:pt>
                <c:pt idx="11082">
                  <c:v>53</c:v>
                </c:pt>
                <c:pt idx="11083">
                  <c:v>23</c:v>
                </c:pt>
                <c:pt idx="11084">
                  <c:v>50</c:v>
                </c:pt>
                <c:pt idx="11085">
                  <c:v>49</c:v>
                </c:pt>
                <c:pt idx="11086">
                  <c:v>49</c:v>
                </c:pt>
                <c:pt idx="11087">
                  <c:v>55</c:v>
                </c:pt>
                <c:pt idx="11088">
                  <c:v>45</c:v>
                </c:pt>
                <c:pt idx="11089">
                  <c:v>19</c:v>
                </c:pt>
                <c:pt idx="11090">
                  <c:v>44</c:v>
                </c:pt>
                <c:pt idx="11091">
                  <c:v>23</c:v>
                </c:pt>
                <c:pt idx="11092">
                  <c:v>27</c:v>
                </c:pt>
                <c:pt idx="11093">
                  <c:v>18</c:v>
                </c:pt>
                <c:pt idx="11094">
                  <c:v>39</c:v>
                </c:pt>
                <c:pt idx="11095">
                  <c:v>31</c:v>
                </c:pt>
                <c:pt idx="11096">
                  <c:v>31</c:v>
                </c:pt>
                <c:pt idx="11097">
                  <c:v>10</c:v>
                </c:pt>
                <c:pt idx="11098">
                  <c:v>17</c:v>
                </c:pt>
                <c:pt idx="11099">
                  <c:v>12</c:v>
                </c:pt>
                <c:pt idx="11100">
                  <c:v>15</c:v>
                </c:pt>
                <c:pt idx="11101">
                  <c:v>7</c:v>
                </c:pt>
                <c:pt idx="11102">
                  <c:v>10</c:v>
                </c:pt>
                <c:pt idx="11103">
                  <c:v>484</c:v>
                </c:pt>
                <c:pt idx="11104">
                  <c:v>224</c:v>
                </c:pt>
                <c:pt idx="11105">
                  <c:v>216</c:v>
                </c:pt>
                <c:pt idx="11106">
                  <c:v>179</c:v>
                </c:pt>
                <c:pt idx="11107">
                  <c:v>161</c:v>
                </c:pt>
                <c:pt idx="11108">
                  <c:v>148</c:v>
                </c:pt>
                <c:pt idx="11109">
                  <c:v>127</c:v>
                </c:pt>
                <c:pt idx="11110">
                  <c:v>109</c:v>
                </c:pt>
                <c:pt idx="11111">
                  <c:v>207</c:v>
                </c:pt>
                <c:pt idx="11112">
                  <c:v>106</c:v>
                </c:pt>
                <c:pt idx="11113">
                  <c:v>145</c:v>
                </c:pt>
                <c:pt idx="11114">
                  <c:v>126</c:v>
                </c:pt>
                <c:pt idx="11115">
                  <c:v>80</c:v>
                </c:pt>
                <c:pt idx="11116">
                  <c:v>72</c:v>
                </c:pt>
                <c:pt idx="11117">
                  <c:v>86</c:v>
                </c:pt>
                <c:pt idx="11118">
                  <c:v>101</c:v>
                </c:pt>
                <c:pt idx="11119">
                  <c:v>92</c:v>
                </c:pt>
                <c:pt idx="11120">
                  <c:v>90</c:v>
                </c:pt>
                <c:pt idx="11121">
                  <c:v>111</c:v>
                </c:pt>
                <c:pt idx="11122">
                  <c:v>56</c:v>
                </c:pt>
                <c:pt idx="11123">
                  <c:v>47</c:v>
                </c:pt>
                <c:pt idx="11124">
                  <c:v>46</c:v>
                </c:pt>
                <c:pt idx="11125">
                  <c:v>61</c:v>
                </c:pt>
                <c:pt idx="11126">
                  <c:v>62</c:v>
                </c:pt>
                <c:pt idx="11127">
                  <c:v>57</c:v>
                </c:pt>
                <c:pt idx="11128">
                  <c:v>81</c:v>
                </c:pt>
                <c:pt idx="11129">
                  <c:v>57</c:v>
                </c:pt>
                <c:pt idx="11130">
                  <c:v>76</c:v>
                </c:pt>
                <c:pt idx="11131">
                  <c:v>70</c:v>
                </c:pt>
                <c:pt idx="11132">
                  <c:v>50</c:v>
                </c:pt>
                <c:pt idx="11133">
                  <c:v>40</c:v>
                </c:pt>
                <c:pt idx="11134">
                  <c:v>51</c:v>
                </c:pt>
                <c:pt idx="11135">
                  <c:v>45</c:v>
                </c:pt>
                <c:pt idx="11136">
                  <c:v>53</c:v>
                </c:pt>
                <c:pt idx="11137">
                  <c:v>39</c:v>
                </c:pt>
                <c:pt idx="11138">
                  <c:v>36</c:v>
                </c:pt>
                <c:pt idx="11139">
                  <c:v>33</c:v>
                </c:pt>
                <c:pt idx="11140">
                  <c:v>32</c:v>
                </c:pt>
                <c:pt idx="11141">
                  <c:v>20</c:v>
                </c:pt>
                <c:pt idx="11142">
                  <c:v>13</c:v>
                </c:pt>
                <c:pt idx="11143">
                  <c:v>31</c:v>
                </c:pt>
                <c:pt idx="11144">
                  <c:v>31</c:v>
                </c:pt>
                <c:pt idx="11145">
                  <c:v>35</c:v>
                </c:pt>
                <c:pt idx="11146">
                  <c:v>30</c:v>
                </c:pt>
                <c:pt idx="11147">
                  <c:v>18</c:v>
                </c:pt>
                <c:pt idx="11148">
                  <c:v>25</c:v>
                </c:pt>
                <c:pt idx="11149">
                  <c:v>15</c:v>
                </c:pt>
                <c:pt idx="11150">
                  <c:v>24</c:v>
                </c:pt>
                <c:pt idx="11151">
                  <c:v>19</c:v>
                </c:pt>
                <c:pt idx="11152">
                  <c:v>27</c:v>
                </c:pt>
                <c:pt idx="11153">
                  <c:v>17</c:v>
                </c:pt>
                <c:pt idx="11154">
                  <c:v>25</c:v>
                </c:pt>
                <c:pt idx="11155">
                  <c:v>17</c:v>
                </c:pt>
                <c:pt idx="11156">
                  <c:v>35</c:v>
                </c:pt>
                <c:pt idx="11157">
                  <c:v>24</c:v>
                </c:pt>
                <c:pt idx="11158">
                  <c:v>18</c:v>
                </c:pt>
                <c:pt idx="11159">
                  <c:v>18</c:v>
                </c:pt>
                <c:pt idx="11160">
                  <c:v>12</c:v>
                </c:pt>
                <c:pt idx="11161">
                  <c:v>14</c:v>
                </c:pt>
                <c:pt idx="11162">
                  <c:v>16</c:v>
                </c:pt>
                <c:pt idx="11163">
                  <c:v>10</c:v>
                </c:pt>
                <c:pt idx="11164">
                  <c:v>16</c:v>
                </c:pt>
                <c:pt idx="11165">
                  <c:v>18</c:v>
                </c:pt>
                <c:pt idx="11166">
                  <c:v>13</c:v>
                </c:pt>
                <c:pt idx="11167">
                  <c:v>15</c:v>
                </c:pt>
                <c:pt idx="11168">
                  <c:v>19</c:v>
                </c:pt>
                <c:pt idx="11169">
                  <c:v>14</c:v>
                </c:pt>
                <c:pt idx="11170">
                  <c:v>18</c:v>
                </c:pt>
                <c:pt idx="11171">
                  <c:v>16</c:v>
                </c:pt>
                <c:pt idx="11172">
                  <c:v>10</c:v>
                </c:pt>
                <c:pt idx="11173">
                  <c:v>10</c:v>
                </c:pt>
                <c:pt idx="11174">
                  <c:v>9</c:v>
                </c:pt>
                <c:pt idx="11175">
                  <c:v>8</c:v>
                </c:pt>
                <c:pt idx="11176">
                  <c:v>9</c:v>
                </c:pt>
                <c:pt idx="11177">
                  <c:v>19</c:v>
                </c:pt>
                <c:pt idx="11178">
                  <c:v>7</c:v>
                </c:pt>
                <c:pt idx="11179">
                  <c:v>6</c:v>
                </c:pt>
                <c:pt idx="11180">
                  <c:v>9</c:v>
                </c:pt>
                <c:pt idx="11181">
                  <c:v>7</c:v>
                </c:pt>
                <c:pt idx="11182">
                  <c:v>7</c:v>
                </c:pt>
                <c:pt idx="11183">
                  <c:v>6</c:v>
                </c:pt>
                <c:pt idx="11184">
                  <c:v>3</c:v>
                </c:pt>
                <c:pt idx="11185">
                  <c:v>6</c:v>
                </c:pt>
                <c:pt idx="11186">
                  <c:v>3</c:v>
                </c:pt>
                <c:pt idx="11187">
                  <c:v>2</c:v>
                </c:pt>
                <c:pt idx="11188">
                  <c:v>626</c:v>
                </c:pt>
                <c:pt idx="11189">
                  <c:v>360</c:v>
                </c:pt>
                <c:pt idx="11190">
                  <c:v>289</c:v>
                </c:pt>
                <c:pt idx="11191">
                  <c:v>230</c:v>
                </c:pt>
                <c:pt idx="11192">
                  <c:v>215</c:v>
                </c:pt>
                <c:pt idx="11193">
                  <c:v>171</c:v>
                </c:pt>
                <c:pt idx="11194">
                  <c:v>118</c:v>
                </c:pt>
                <c:pt idx="11195">
                  <c:v>156</c:v>
                </c:pt>
                <c:pt idx="11196">
                  <c:v>114</c:v>
                </c:pt>
                <c:pt idx="11197">
                  <c:v>99</c:v>
                </c:pt>
                <c:pt idx="11198">
                  <c:v>99</c:v>
                </c:pt>
                <c:pt idx="11199">
                  <c:v>111</c:v>
                </c:pt>
                <c:pt idx="11200">
                  <c:v>97</c:v>
                </c:pt>
                <c:pt idx="11201">
                  <c:v>69</c:v>
                </c:pt>
                <c:pt idx="11202">
                  <c:v>67</c:v>
                </c:pt>
                <c:pt idx="11203">
                  <c:v>59</c:v>
                </c:pt>
                <c:pt idx="11204">
                  <c:v>129</c:v>
                </c:pt>
                <c:pt idx="11205">
                  <c:v>73</c:v>
                </c:pt>
                <c:pt idx="11206">
                  <c:v>67</c:v>
                </c:pt>
                <c:pt idx="11207">
                  <c:v>58</c:v>
                </c:pt>
                <c:pt idx="11208">
                  <c:v>82</c:v>
                </c:pt>
                <c:pt idx="11209">
                  <c:v>83</c:v>
                </c:pt>
                <c:pt idx="11210">
                  <c:v>48</c:v>
                </c:pt>
                <c:pt idx="11211">
                  <c:v>73</c:v>
                </c:pt>
                <c:pt idx="11212">
                  <c:v>70</c:v>
                </c:pt>
                <c:pt idx="11213">
                  <c:v>43</c:v>
                </c:pt>
                <c:pt idx="11214">
                  <c:v>42</c:v>
                </c:pt>
                <c:pt idx="11215">
                  <c:v>43</c:v>
                </c:pt>
                <c:pt idx="11216">
                  <c:v>28</c:v>
                </c:pt>
                <c:pt idx="11217">
                  <c:v>39</c:v>
                </c:pt>
                <c:pt idx="11218">
                  <c:v>54</c:v>
                </c:pt>
                <c:pt idx="11219">
                  <c:v>48</c:v>
                </c:pt>
                <c:pt idx="11220">
                  <c:v>54</c:v>
                </c:pt>
                <c:pt idx="11221">
                  <c:v>48</c:v>
                </c:pt>
                <c:pt idx="11222">
                  <c:v>58</c:v>
                </c:pt>
                <c:pt idx="11223">
                  <c:v>39</c:v>
                </c:pt>
                <c:pt idx="11224">
                  <c:v>36</c:v>
                </c:pt>
                <c:pt idx="11225">
                  <c:v>63</c:v>
                </c:pt>
                <c:pt idx="11226">
                  <c:v>32</c:v>
                </c:pt>
                <c:pt idx="11227">
                  <c:v>31</c:v>
                </c:pt>
                <c:pt idx="11228">
                  <c:v>41</c:v>
                </c:pt>
                <c:pt idx="11229">
                  <c:v>35</c:v>
                </c:pt>
                <c:pt idx="11230">
                  <c:v>24</c:v>
                </c:pt>
                <c:pt idx="11231">
                  <c:v>26</c:v>
                </c:pt>
                <c:pt idx="11232">
                  <c:v>33</c:v>
                </c:pt>
                <c:pt idx="11233">
                  <c:v>42</c:v>
                </c:pt>
                <c:pt idx="11234">
                  <c:v>32</c:v>
                </c:pt>
                <c:pt idx="11235">
                  <c:v>32</c:v>
                </c:pt>
                <c:pt idx="11236">
                  <c:v>22</c:v>
                </c:pt>
                <c:pt idx="11237">
                  <c:v>22</c:v>
                </c:pt>
                <c:pt idx="11238">
                  <c:v>20</c:v>
                </c:pt>
                <c:pt idx="11239">
                  <c:v>24</c:v>
                </c:pt>
                <c:pt idx="11240">
                  <c:v>20</c:v>
                </c:pt>
                <c:pt idx="11241">
                  <c:v>37</c:v>
                </c:pt>
                <c:pt idx="11242">
                  <c:v>30</c:v>
                </c:pt>
                <c:pt idx="11243">
                  <c:v>28</c:v>
                </c:pt>
                <c:pt idx="11244">
                  <c:v>20</c:v>
                </c:pt>
                <c:pt idx="11245">
                  <c:v>32</c:v>
                </c:pt>
                <c:pt idx="11246">
                  <c:v>40</c:v>
                </c:pt>
                <c:pt idx="11247">
                  <c:v>23</c:v>
                </c:pt>
                <c:pt idx="11248">
                  <c:v>46</c:v>
                </c:pt>
                <c:pt idx="11249">
                  <c:v>19</c:v>
                </c:pt>
                <c:pt idx="11250">
                  <c:v>24</c:v>
                </c:pt>
                <c:pt idx="11251">
                  <c:v>20</c:v>
                </c:pt>
                <c:pt idx="11252">
                  <c:v>23</c:v>
                </c:pt>
                <c:pt idx="11253">
                  <c:v>13</c:v>
                </c:pt>
                <c:pt idx="11254">
                  <c:v>17</c:v>
                </c:pt>
                <c:pt idx="11255">
                  <c:v>20</c:v>
                </c:pt>
                <c:pt idx="11256">
                  <c:v>14</c:v>
                </c:pt>
                <c:pt idx="11257">
                  <c:v>31</c:v>
                </c:pt>
                <c:pt idx="11258">
                  <c:v>7</c:v>
                </c:pt>
                <c:pt idx="11259">
                  <c:v>20</c:v>
                </c:pt>
                <c:pt idx="11260">
                  <c:v>9</c:v>
                </c:pt>
                <c:pt idx="11261">
                  <c:v>11</c:v>
                </c:pt>
                <c:pt idx="11262">
                  <c:v>11</c:v>
                </c:pt>
                <c:pt idx="11263">
                  <c:v>6</c:v>
                </c:pt>
                <c:pt idx="11264">
                  <c:v>10</c:v>
                </c:pt>
                <c:pt idx="11265">
                  <c:v>9</c:v>
                </c:pt>
                <c:pt idx="11266">
                  <c:v>9</c:v>
                </c:pt>
                <c:pt idx="11267">
                  <c:v>11</c:v>
                </c:pt>
                <c:pt idx="11268">
                  <c:v>7</c:v>
                </c:pt>
                <c:pt idx="11269">
                  <c:v>7</c:v>
                </c:pt>
                <c:pt idx="11270">
                  <c:v>6</c:v>
                </c:pt>
                <c:pt idx="11271">
                  <c:v>513</c:v>
                </c:pt>
                <c:pt idx="11272">
                  <c:v>395</c:v>
                </c:pt>
                <c:pt idx="11273">
                  <c:v>220</c:v>
                </c:pt>
                <c:pt idx="11274">
                  <c:v>235</c:v>
                </c:pt>
                <c:pt idx="11275">
                  <c:v>173</c:v>
                </c:pt>
                <c:pt idx="11276">
                  <c:v>166</c:v>
                </c:pt>
                <c:pt idx="11277">
                  <c:v>169</c:v>
                </c:pt>
                <c:pt idx="11278">
                  <c:v>274</c:v>
                </c:pt>
                <c:pt idx="11279">
                  <c:v>260</c:v>
                </c:pt>
                <c:pt idx="11280">
                  <c:v>161</c:v>
                </c:pt>
                <c:pt idx="11281">
                  <c:v>110</c:v>
                </c:pt>
                <c:pt idx="11282">
                  <c:v>207</c:v>
                </c:pt>
                <c:pt idx="11283">
                  <c:v>201</c:v>
                </c:pt>
                <c:pt idx="11284">
                  <c:v>137</c:v>
                </c:pt>
                <c:pt idx="11285">
                  <c:v>124</c:v>
                </c:pt>
                <c:pt idx="11286">
                  <c:v>69</c:v>
                </c:pt>
                <c:pt idx="11287">
                  <c:v>61</c:v>
                </c:pt>
                <c:pt idx="11288">
                  <c:v>56</c:v>
                </c:pt>
                <c:pt idx="11289">
                  <c:v>49</c:v>
                </c:pt>
                <c:pt idx="11290">
                  <c:v>81</c:v>
                </c:pt>
                <c:pt idx="11291">
                  <c:v>73</c:v>
                </c:pt>
                <c:pt idx="11292">
                  <c:v>62</c:v>
                </c:pt>
                <c:pt idx="11293">
                  <c:v>50</c:v>
                </c:pt>
                <c:pt idx="11294">
                  <c:v>82</c:v>
                </c:pt>
                <c:pt idx="11295">
                  <c:v>50</c:v>
                </c:pt>
                <c:pt idx="11296">
                  <c:v>44</c:v>
                </c:pt>
                <c:pt idx="11297">
                  <c:v>61</c:v>
                </c:pt>
                <c:pt idx="11298">
                  <c:v>37</c:v>
                </c:pt>
                <c:pt idx="11299">
                  <c:v>48</c:v>
                </c:pt>
                <c:pt idx="11300">
                  <c:v>39</c:v>
                </c:pt>
                <c:pt idx="11301">
                  <c:v>57</c:v>
                </c:pt>
                <c:pt idx="11302">
                  <c:v>33</c:v>
                </c:pt>
                <c:pt idx="11303">
                  <c:v>51</c:v>
                </c:pt>
                <c:pt idx="11304">
                  <c:v>40</c:v>
                </c:pt>
                <c:pt idx="11305">
                  <c:v>51</c:v>
                </c:pt>
                <c:pt idx="11306">
                  <c:v>19</c:v>
                </c:pt>
                <c:pt idx="11307">
                  <c:v>38</c:v>
                </c:pt>
                <c:pt idx="11308">
                  <c:v>44</c:v>
                </c:pt>
                <c:pt idx="11309">
                  <c:v>15</c:v>
                </c:pt>
                <c:pt idx="11310">
                  <c:v>27</c:v>
                </c:pt>
                <c:pt idx="11311">
                  <c:v>32</c:v>
                </c:pt>
                <c:pt idx="11312">
                  <c:v>34</c:v>
                </c:pt>
                <c:pt idx="11313">
                  <c:v>40</c:v>
                </c:pt>
                <c:pt idx="11314">
                  <c:v>31</c:v>
                </c:pt>
                <c:pt idx="11315">
                  <c:v>14</c:v>
                </c:pt>
                <c:pt idx="11316">
                  <c:v>15</c:v>
                </c:pt>
                <c:pt idx="11317">
                  <c:v>25</c:v>
                </c:pt>
                <c:pt idx="11318">
                  <c:v>25</c:v>
                </c:pt>
                <c:pt idx="11319">
                  <c:v>40</c:v>
                </c:pt>
                <c:pt idx="11320">
                  <c:v>20</c:v>
                </c:pt>
                <c:pt idx="11321">
                  <c:v>22</c:v>
                </c:pt>
                <c:pt idx="11322">
                  <c:v>14</c:v>
                </c:pt>
                <c:pt idx="11323">
                  <c:v>15</c:v>
                </c:pt>
                <c:pt idx="11324">
                  <c:v>30</c:v>
                </c:pt>
                <c:pt idx="11325">
                  <c:v>25</c:v>
                </c:pt>
                <c:pt idx="11326">
                  <c:v>26</c:v>
                </c:pt>
                <c:pt idx="11327">
                  <c:v>19</c:v>
                </c:pt>
                <c:pt idx="11328">
                  <c:v>13</c:v>
                </c:pt>
                <c:pt idx="11329">
                  <c:v>18</c:v>
                </c:pt>
                <c:pt idx="11330">
                  <c:v>15</c:v>
                </c:pt>
                <c:pt idx="11331">
                  <c:v>13</c:v>
                </c:pt>
                <c:pt idx="11332">
                  <c:v>13</c:v>
                </c:pt>
                <c:pt idx="11333">
                  <c:v>8</c:v>
                </c:pt>
                <c:pt idx="11334">
                  <c:v>13</c:v>
                </c:pt>
                <c:pt idx="11335">
                  <c:v>22</c:v>
                </c:pt>
                <c:pt idx="11336">
                  <c:v>7</c:v>
                </c:pt>
                <c:pt idx="11337">
                  <c:v>9</c:v>
                </c:pt>
                <c:pt idx="11338">
                  <c:v>6</c:v>
                </c:pt>
                <c:pt idx="11339">
                  <c:v>7</c:v>
                </c:pt>
                <c:pt idx="11340">
                  <c:v>7</c:v>
                </c:pt>
                <c:pt idx="11341">
                  <c:v>6</c:v>
                </c:pt>
                <c:pt idx="11342">
                  <c:v>6</c:v>
                </c:pt>
                <c:pt idx="11343">
                  <c:v>7</c:v>
                </c:pt>
                <c:pt idx="11344">
                  <c:v>4</c:v>
                </c:pt>
                <c:pt idx="11345">
                  <c:v>5</c:v>
                </c:pt>
                <c:pt idx="11346">
                  <c:v>3</c:v>
                </c:pt>
                <c:pt idx="11347">
                  <c:v>2</c:v>
                </c:pt>
                <c:pt idx="11348">
                  <c:v>1387</c:v>
                </c:pt>
                <c:pt idx="11349">
                  <c:v>774</c:v>
                </c:pt>
                <c:pt idx="11350">
                  <c:v>628</c:v>
                </c:pt>
                <c:pt idx="11351">
                  <c:v>582</c:v>
                </c:pt>
                <c:pt idx="11352">
                  <c:v>630</c:v>
                </c:pt>
                <c:pt idx="11353">
                  <c:v>425</c:v>
                </c:pt>
                <c:pt idx="11354">
                  <c:v>434</c:v>
                </c:pt>
                <c:pt idx="11355">
                  <c:v>471</c:v>
                </c:pt>
                <c:pt idx="11356">
                  <c:v>289</c:v>
                </c:pt>
                <c:pt idx="11357">
                  <c:v>311</c:v>
                </c:pt>
                <c:pt idx="11358">
                  <c:v>319</c:v>
                </c:pt>
                <c:pt idx="11359">
                  <c:v>218</c:v>
                </c:pt>
                <c:pt idx="11360">
                  <c:v>428</c:v>
                </c:pt>
                <c:pt idx="11361">
                  <c:v>329</c:v>
                </c:pt>
                <c:pt idx="11362">
                  <c:v>186</c:v>
                </c:pt>
                <c:pt idx="11363">
                  <c:v>148</c:v>
                </c:pt>
                <c:pt idx="11364">
                  <c:v>259</c:v>
                </c:pt>
                <c:pt idx="11365">
                  <c:v>231</c:v>
                </c:pt>
                <c:pt idx="11366">
                  <c:v>266</c:v>
                </c:pt>
                <c:pt idx="11367">
                  <c:v>265</c:v>
                </c:pt>
                <c:pt idx="11368">
                  <c:v>218</c:v>
                </c:pt>
                <c:pt idx="11369">
                  <c:v>214</c:v>
                </c:pt>
                <c:pt idx="11370">
                  <c:v>136</c:v>
                </c:pt>
                <c:pt idx="11371">
                  <c:v>110</c:v>
                </c:pt>
                <c:pt idx="11372">
                  <c:v>149</c:v>
                </c:pt>
                <c:pt idx="11373">
                  <c:v>145</c:v>
                </c:pt>
                <c:pt idx="11374">
                  <c:v>142</c:v>
                </c:pt>
                <c:pt idx="11375">
                  <c:v>156</c:v>
                </c:pt>
                <c:pt idx="11376">
                  <c:v>214</c:v>
                </c:pt>
                <c:pt idx="11377">
                  <c:v>93</c:v>
                </c:pt>
                <c:pt idx="11378">
                  <c:v>91</c:v>
                </c:pt>
                <c:pt idx="11379">
                  <c:v>96</c:v>
                </c:pt>
                <c:pt idx="11380">
                  <c:v>62</c:v>
                </c:pt>
                <c:pt idx="11381">
                  <c:v>147</c:v>
                </c:pt>
                <c:pt idx="11382">
                  <c:v>83</c:v>
                </c:pt>
                <c:pt idx="11383">
                  <c:v>73</c:v>
                </c:pt>
                <c:pt idx="11384">
                  <c:v>66</c:v>
                </c:pt>
                <c:pt idx="11385">
                  <c:v>100</c:v>
                </c:pt>
                <c:pt idx="11386">
                  <c:v>97</c:v>
                </c:pt>
                <c:pt idx="11387">
                  <c:v>88</c:v>
                </c:pt>
                <c:pt idx="11388">
                  <c:v>48</c:v>
                </c:pt>
                <c:pt idx="11389">
                  <c:v>77</c:v>
                </c:pt>
                <c:pt idx="11390">
                  <c:v>102</c:v>
                </c:pt>
                <c:pt idx="11391">
                  <c:v>80</c:v>
                </c:pt>
                <c:pt idx="11392">
                  <c:v>61</c:v>
                </c:pt>
                <c:pt idx="11393">
                  <c:v>36</c:v>
                </c:pt>
                <c:pt idx="11394">
                  <c:v>69</c:v>
                </c:pt>
                <c:pt idx="11395">
                  <c:v>65</c:v>
                </c:pt>
                <c:pt idx="11396">
                  <c:v>59</c:v>
                </c:pt>
                <c:pt idx="11397">
                  <c:v>42</c:v>
                </c:pt>
                <c:pt idx="11398">
                  <c:v>34</c:v>
                </c:pt>
                <c:pt idx="11399">
                  <c:v>54</c:v>
                </c:pt>
                <c:pt idx="11400">
                  <c:v>53</c:v>
                </c:pt>
                <c:pt idx="11401">
                  <c:v>43</c:v>
                </c:pt>
                <c:pt idx="11402">
                  <c:v>31</c:v>
                </c:pt>
                <c:pt idx="11403">
                  <c:v>65</c:v>
                </c:pt>
                <c:pt idx="11404">
                  <c:v>30</c:v>
                </c:pt>
                <c:pt idx="11405">
                  <c:v>44</c:v>
                </c:pt>
                <c:pt idx="11406">
                  <c:v>50</c:v>
                </c:pt>
                <c:pt idx="11407">
                  <c:v>17</c:v>
                </c:pt>
                <c:pt idx="11408">
                  <c:v>62</c:v>
                </c:pt>
                <c:pt idx="11409">
                  <c:v>31</c:v>
                </c:pt>
                <c:pt idx="11410">
                  <c:v>33</c:v>
                </c:pt>
                <c:pt idx="11411">
                  <c:v>63</c:v>
                </c:pt>
                <c:pt idx="11412">
                  <c:v>40</c:v>
                </c:pt>
                <c:pt idx="11413">
                  <c:v>32</c:v>
                </c:pt>
                <c:pt idx="11414">
                  <c:v>37</c:v>
                </c:pt>
                <c:pt idx="11415">
                  <c:v>20</c:v>
                </c:pt>
                <c:pt idx="11416">
                  <c:v>33</c:v>
                </c:pt>
                <c:pt idx="11417">
                  <c:v>25</c:v>
                </c:pt>
                <c:pt idx="11418">
                  <c:v>21</c:v>
                </c:pt>
                <c:pt idx="11419">
                  <c:v>20</c:v>
                </c:pt>
                <c:pt idx="11420">
                  <c:v>17</c:v>
                </c:pt>
                <c:pt idx="11421">
                  <c:v>17</c:v>
                </c:pt>
                <c:pt idx="11422">
                  <c:v>12</c:v>
                </c:pt>
                <c:pt idx="11423">
                  <c:v>8</c:v>
                </c:pt>
                <c:pt idx="11424">
                  <c:v>2</c:v>
                </c:pt>
                <c:pt idx="11425">
                  <c:v>924</c:v>
                </c:pt>
                <c:pt idx="11426">
                  <c:v>786</c:v>
                </c:pt>
                <c:pt idx="11427">
                  <c:v>539</c:v>
                </c:pt>
                <c:pt idx="11428">
                  <c:v>426</c:v>
                </c:pt>
                <c:pt idx="11429">
                  <c:v>387</c:v>
                </c:pt>
                <c:pt idx="11430">
                  <c:v>286</c:v>
                </c:pt>
                <c:pt idx="11431">
                  <c:v>256</c:v>
                </c:pt>
                <c:pt idx="11432">
                  <c:v>215</c:v>
                </c:pt>
                <c:pt idx="11433">
                  <c:v>283</c:v>
                </c:pt>
                <c:pt idx="11434">
                  <c:v>367</c:v>
                </c:pt>
                <c:pt idx="11435">
                  <c:v>405</c:v>
                </c:pt>
                <c:pt idx="11436">
                  <c:v>275</c:v>
                </c:pt>
                <c:pt idx="11437">
                  <c:v>190</c:v>
                </c:pt>
                <c:pt idx="11438">
                  <c:v>206</c:v>
                </c:pt>
                <c:pt idx="11439">
                  <c:v>156</c:v>
                </c:pt>
                <c:pt idx="11440">
                  <c:v>204</c:v>
                </c:pt>
                <c:pt idx="11441">
                  <c:v>111</c:v>
                </c:pt>
                <c:pt idx="11442">
                  <c:v>185</c:v>
                </c:pt>
                <c:pt idx="11443">
                  <c:v>128</c:v>
                </c:pt>
                <c:pt idx="11444">
                  <c:v>156</c:v>
                </c:pt>
                <c:pt idx="11445">
                  <c:v>99</c:v>
                </c:pt>
                <c:pt idx="11446">
                  <c:v>130</c:v>
                </c:pt>
                <c:pt idx="11447">
                  <c:v>87</c:v>
                </c:pt>
                <c:pt idx="11448">
                  <c:v>59</c:v>
                </c:pt>
                <c:pt idx="11449">
                  <c:v>98</c:v>
                </c:pt>
                <c:pt idx="11450">
                  <c:v>86</c:v>
                </c:pt>
                <c:pt idx="11451">
                  <c:v>102</c:v>
                </c:pt>
                <c:pt idx="11452">
                  <c:v>70</c:v>
                </c:pt>
                <c:pt idx="11453">
                  <c:v>82</c:v>
                </c:pt>
                <c:pt idx="11454">
                  <c:v>69</c:v>
                </c:pt>
                <c:pt idx="11455">
                  <c:v>64</c:v>
                </c:pt>
                <c:pt idx="11456">
                  <c:v>86</c:v>
                </c:pt>
                <c:pt idx="11457">
                  <c:v>61</c:v>
                </c:pt>
                <c:pt idx="11458">
                  <c:v>77</c:v>
                </c:pt>
                <c:pt idx="11459">
                  <c:v>78</c:v>
                </c:pt>
                <c:pt idx="11460">
                  <c:v>40</c:v>
                </c:pt>
                <c:pt idx="11461">
                  <c:v>42</c:v>
                </c:pt>
                <c:pt idx="11462">
                  <c:v>83</c:v>
                </c:pt>
                <c:pt idx="11463">
                  <c:v>38</c:v>
                </c:pt>
                <c:pt idx="11464">
                  <c:v>50</c:v>
                </c:pt>
                <c:pt idx="11465">
                  <c:v>79</c:v>
                </c:pt>
                <c:pt idx="11466">
                  <c:v>48</c:v>
                </c:pt>
                <c:pt idx="11467">
                  <c:v>66</c:v>
                </c:pt>
                <c:pt idx="11468">
                  <c:v>55</c:v>
                </c:pt>
                <c:pt idx="11469">
                  <c:v>54</c:v>
                </c:pt>
                <c:pt idx="11470">
                  <c:v>32</c:v>
                </c:pt>
                <c:pt idx="11471">
                  <c:v>43</c:v>
                </c:pt>
                <c:pt idx="11472">
                  <c:v>50</c:v>
                </c:pt>
                <c:pt idx="11473">
                  <c:v>42</c:v>
                </c:pt>
                <c:pt idx="11474">
                  <c:v>40</c:v>
                </c:pt>
                <c:pt idx="11475">
                  <c:v>47</c:v>
                </c:pt>
                <c:pt idx="11476">
                  <c:v>35</c:v>
                </c:pt>
                <c:pt idx="11477">
                  <c:v>21</c:v>
                </c:pt>
                <c:pt idx="11478">
                  <c:v>55</c:v>
                </c:pt>
                <c:pt idx="11479">
                  <c:v>47</c:v>
                </c:pt>
                <c:pt idx="11480">
                  <c:v>32</c:v>
                </c:pt>
                <c:pt idx="11481">
                  <c:v>14</c:v>
                </c:pt>
                <c:pt idx="11482">
                  <c:v>22</c:v>
                </c:pt>
                <c:pt idx="11483">
                  <c:v>27</c:v>
                </c:pt>
                <c:pt idx="11484">
                  <c:v>15</c:v>
                </c:pt>
                <c:pt idx="11485">
                  <c:v>24</c:v>
                </c:pt>
                <c:pt idx="11486">
                  <c:v>17</c:v>
                </c:pt>
                <c:pt idx="11487">
                  <c:v>23</c:v>
                </c:pt>
                <c:pt idx="11488">
                  <c:v>26</c:v>
                </c:pt>
                <c:pt idx="11489">
                  <c:v>27</c:v>
                </c:pt>
                <c:pt idx="11490">
                  <c:v>21</c:v>
                </c:pt>
                <c:pt idx="11491">
                  <c:v>23</c:v>
                </c:pt>
                <c:pt idx="11492">
                  <c:v>12</c:v>
                </c:pt>
                <c:pt idx="11493">
                  <c:v>11</c:v>
                </c:pt>
                <c:pt idx="11494">
                  <c:v>14</c:v>
                </c:pt>
                <c:pt idx="11495">
                  <c:v>13</c:v>
                </c:pt>
                <c:pt idx="11496">
                  <c:v>14</c:v>
                </c:pt>
                <c:pt idx="11497">
                  <c:v>11</c:v>
                </c:pt>
                <c:pt idx="11498">
                  <c:v>4</c:v>
                </c:pt>
                <c:pt idx="11499">
                  <c:v>3</c:v>
                </c:pt>
                <c:pt idx="11500">
                  <c:v>595</c:v>
                </c:pt>
                <c:pt idx="11501">
                  <c:v>270</c:v>
                </c:pt>
                <c:pt idx="11502">
                  <c:v>262</c:v>
                </c:pt>
                <c:pt idx="11503">
                  <c:v>264</c:v>
                </c:pt>
                <c:pt idx="11504">
                  <c:v>194</c:v>
                </c:pt>
                <c:pt idx="11505">
                  <c:v>190</c:v>
                </c:pt>
                <c:pt idx="11506">
                  <c:v>264</c:v>
                </c:pt>
                <c:pt idx="11507">
                  <c:v>164</c:v>
                </c:pt>
                <c:pt idx="11508">
                  <c:v>207</c:v>
                </c:pt>
                <c:pt idx="11509">
                  <c:v>177</c:v>
                </c:pt>
                <c:pt idx="11510">
                  <c:v>97</c:v>
                </c:pt>
                <c:pt idx="11511">
                  <c:v>178</c:v>
                </c:pt>
                <c:pt idx="11512">
                  <c:v>119</c:v>
                </c:pt>
                <c:pt idx="11513">
                  <c:v>76</c:v>
                </c:pt>
                <c:pt idx="11514">
                  <c:v>98</c:v>
                </c:pt>
                <c:pt idx="11515">
                  <c:v>91</c:v>
                </c:pt>
                <c:pt idx="11516">
                  <c:v>108</c:v>
                </c:pt>
                <c:pt idx="11517">
                  <c:v>117</c:v>
                </c:pt>
                <c:pt idx="11518">
                  <c:v>93</c:v>
                </c:pt>
                <c:pt idx="11519">
                  <c:v>58</c:v>
                </c:pt>
                <c:pt idx="11520">
                  <c:v>104</c:v>
                </c:pt>
                <c:pt idx="11521">
                  <c:v>50</c:v>
                </c:pt>
                <c:pt idx="11522">
                  <c:v>69</c:v>
                </c:pt>
                <c:pt idx="11523">
                  <c:v>65</c:v>
                </c:pt>
                <c:pt idx="11524">
                  <c:v>72</c:v>
                </c:pt>
                <c:pt idx="11525">
                  <c:v>41</c:v>
                </c:pt>
                <c:pt idx="11526">
                  <c:v>73</c:v>
                </c:pt>
                <c:pt idx="11527">
                  <c:v>67</c:v>
                </c:pt>
                <c:pt idx="11528">
                  <c:v>66</c:v>
                </c:pt>
                <c:pt idx="11529">
                  <c:v>48</c:v>
                </c:pt>
                <c:pt idx="11530">
                  <c:v>61</c:v>
                </c:pt>
                <c:pt idx="11531">
                  <c:v>55</c:v>
                </c:pt>
                <c:pt idx="11532">
                  <c:v>54</c:v>
                </c:pt>
                <c:pt idx="11533">
                  <c:v>42</c:v>
                </c:pt>
                <c:pt idx="11534">
                  <c:v>45</c:v>
                </c:pt>
                <c:pt idx="11535">
                  <c:v>28</c:v>
                </c:pt>
                <c:pt idx="11536">
                  <c:v>34</c:v>
                </c:pt>
                <c:pt idx="11537">
                  <c:v>53</c:v>
                </c:pt>
                <c:pt idx="11538">
                  <c:v>35</c:v>
                </c:pt>
                <c:pt idx="11539">
                  <c:v>27</c:v>
                </c:pt>
                <c:pt idx="11540">
                  <c:v>38</c:v>
                </c:pt>
                <c:pt idx="11541">
                  <c:v>26</c:v>
                </c:pt>
                <c:pt idx="11542">
                  <c:v>54</c:v>
                </c:pt>
                <c:pt idx="11543">
                  <c:v>39</c:v>
                </c:pt>
                <c:pt idx="11544">
                  <c:v>44</c:v>
                </c:pt>
                <c:pt idx="11545">
                  <c:v>28</c:v>
                </c:pt>
                <c:pt idx="11546">
                  <c:v>32</c:v>
                </c:pt>
                <c:pt idx="11547">
                  <c:v>19</c:v>
                </c:pt>
                <c:pt idx="11548">
                  <c:v>23</c:v>
                </c:pt>
                <c:pt idx="11549">
                  <c:v>31</c:v>
                </c:pt>
                <c:pt idx="11550">
                  <c:v>26</c:v>
                </c:pt>
                <c:pt idx="11551">
                  <c:v>15</c:v>
                </c:pt>
                <c:pt idx="11552">
                  <c:v>29</c:v>
                </c:pt>
                <c:pt idx="11553">
                  <c:v>14</c:v>
                </c:pt>
                <c:pt idx="11554">
                  <c:v>15</c:v>
                </c:pt>
                <c:pt idx="11555">
                  <c:v>23</c:v>
                </c:pt>
                <c:pt idx="11556">
                  <c:v>12</c:v>
                </c:pt>
                <c:pt idx="11557">
                  <c:v>18</c:v>
                </c:pt>
                <c:pt idx="11558">
                  <c:v>20</c:v>
                </c:pt>
                <c:pt idx="11559">
                  <c:v>11</c:v>
                </c:pt>
                <c:pt idx="11560">
                  <c:v>14</c:v>
                </c:pt>
                <c:pt idx="11561">
                  <c:v>8</c:v>
                </c:pt>
                <c:pt idx="11562">
                  <c:v>6</c:v>
                </c:pt>
                <c:pt idx="11563">
                  <c:v>8</c:v>
                </c:pt>
                <c:pt idx="11564">
                  <c:v>5</c:v>
                </c:pt>
                <c:pt idx="11565">
                  <c:v>1</c:v>
                </c:pt>
                <c:pt idx="11566">
                  <c:v>1064</c:v>
                </c:pt>
                <c:pt idx="11567">
                  <c:v>665</c:v>
                </c:pt>
                <c:pt idx="11568">
                  <c:v>662</c:v>
                </c:pt>
                <c:pt idx="11569">
                  <c:v>994</c:v>
                </c:pt>
                <c:pt idx="11570">
                  <c:v>585</c:v>
                </c:pt>
                <c:pt idx="11571">
                  <c:v>908</c:v>
                </c:pt>
                <c:pt idx="11572">
                  <c:v>564</c:v>
                </c:pt>
                <c:pt idx="11573">
                  <c:v>563</c:v>
                </c:pt>
                <c:pt idx="11574">
                  <c:v>773</c:v>
                </c:pt>
                <c:pt idx="11575">
                  <c:v>612</c:v>
                </c:pt>
                <c:pt idx="11576">
                  <c:v>434</c:v>
                </c:pt>
                <c:pt idx="11577">
                  <c:v>465</c:v>
                </c:pt>
                <c:pt idx="11578">
                  <c:v>286</c:v>
                </c:pt>
                <c:pt idx="11579">
                  <c:v>375</c:v>
                </c:pt>
                <c:pt idx="11580">
                  <c:v>268</c:v>
                </c:pt>
                <c:pt idx="11581">
                  <c:v>534</c:v>
                </c:pt>
                <c:pt idx="11582">
                  <c:v>349</c:v>
                </c:pt>
                <c:pt idx="11583">
                  <c:v>405</c:v>
                </c:pt>
                <c:pt idx="11584">
                  <c:v>250</c:v>
                </c:pt>
                <c:pt idx="11585">
                  <c:v>384</c:v>
                </c:pt>
                <c:pt idx="11586">
                  <c:v>360</c:v>
                </c:pt>
                <c:pt idx="11587">
                  <c:v>269</c:v>
                </c:pt>
                <c:pt idx="11588">
                  <c:v>311</c:v>
                </c:pt>
                <c:pt idx="11589">
                  <c:v>187</c:v>
                </c:pt>
                <c:pt idx="11590">
                  <c:v>366</c:v>
                </c:pt>
                <c:pt idx="11591">
                  <c:v>179</c:v>
                </c:pt>
                <c:pt idx="11592">
                  <c:v>252</c:v>
                </c:pt>
                <c:pt idx="11593">
                  <c:v>165</c:v>
                </c:pt>
                <c:pt idx="11594">
                  <c:v>216</c:v>
                </c:pt>
                <c:pt idx="11595">
                  <c:v>246</c:v>
                </c:pt>
                <c:pt idx="11596">
                  <c:v>238</c:v>
                </c:pt>
                <c:pt idx="11597">
                  <c:v>284</c:v>
                </c:pt>
                <c:pt idx="11598">
                  <c:v>181</c:v>
                </c:pt>
                <c:pt idx="11599">
                  <c:v>214</c:v>
                </c:pt>
                <c:pt idx="11600">
                  <c:v>209</c:v>
                </c:pt>
                <c:pt idx="11601">
                  <c:v>256</c:v>
                </c:pt>
                <c:pt idx="11602">
                  <c:v>124</c:v>
                </c:pt>
                <c:pt idx="11603">
                  <c:v>196</c:v>
                </c:pt>
                <c:pt idx="11604">
                  <c:v>260</c:v>
                </c:pt>
                <c:pt idx="11605">
                  <c:v>216</c:v>
                </c:pt>
                <c:pt idx="11606">
                  <c:v>209</c:v>
                </c:pt>
                <c:pt idx="11607">
                  <c:v>277</c:v>
                </c:pt>
                <c:pt idx="11608">
                  <c:v>292</c:v>
                </c:pt>
                <c:pt idx="11609">
                  <c:v>178</c:v>
                </c:pt>
                <c:pt idx="11610">
                  <c:v>228</c:v>
                </c:pt>
                <c:pt idx="11611">
                  <c:v>154</c:v>
                </c:pt>
                <c:pt idx="11612">
                  <c:v>98</c:v>
                </c:pt>
                <c:pt idx="11613">
                  <c:v>113</c:v>
                </c:pt>
                <c:pt idx="11614">
                  <c:v>130</c:v>
                </c:pt>
                <c:pt idx="11615">
                  <c:v>173</c:v>
                </c:pt>
                <c:pt idx="11616">
                  <c:v>121</c:v>
                </c:pt>
                <c:pt idx="11617">
                  <c:v>148</c:v>
                </c:pt>
                <c:pt idx="11618">
                  <c:v>110</c:v>
                </c:pt>
                <c:pt idx="11619">
                  <c:v>83</c:v>
                </c:pt>
                <c:pt idx="11620">
                  <c:v>76</c:v>
                </c:pt>
                <c:pt idx="11621">
                  <c:v>70</c:v>
                </c:pt>
                <c:pt idx="11622">
                  <c:v>86</c:v>
                </c:pt>
                <c:pt idx="11623">
                  <c:v>55</c:v>
                </c:pt>
                <c:pt idx="11624">
                  <c:v>127</c:v>
                </c:pt>
                <c:pt idx="11625">
                  <c:v>101</c:v>
                </c:pt>
                <c:pt idx="11626">
                  <c:v>67</c:v>
                </c:pt>
                <c:pt idx="11627">
                  <c:v>62</c:v>
                </c:pt>
                <c:pt idx="11628">
                  <c:v>48</c:v>
                </c:pt>
                <c:pt idx="11629">
                  <c:v>42</c:v>
                </c:pt>
                <c:pt idx="11630">
                  <c:v>87</c:v>
                </c:pt>
                <c:pt idx="11631">
                  <c:v>57</c:v>
                </c:pt>
                <c:pt idx="11632">
                  <c:v>63</c:v>
                </c:pt>
                <c:pt idx="11633">
                  <c:v>37</c:v>
                </c:pt>
                <c:pt idx="11634">
                  <c:v>48</c:v>
                </c:pt>
                <c:pt idx="11635">
                  <c:v>42</c:v>
                </c:pt>
                <c:pt idx="11636">
                  <c:v>16</c:v>
                </c:pt>
                <c:pt idx="11637">
                  <c:v>19</c:v>
                </c:pt>
                <c:pt idx="11638">
                  <c:v>25</c:v>
                </c:pt>
                <c:pt idx="11639">
                  <c:v>21</c:v>
                </c:pt>
                <c:pt idx="11640">
                  <c:v>234</c:v>
                </c:pt>
                <c:pt idx="11641">
                  <c:v>224</c:v>
                </c:pt>
                <c:pt idx="11642">
                  <c:v>111</c:v>
                </c:pt>
                <c:pt idx="11643">
                  <c:v>170</c:v>
                </c:pt>
                <c:pt idx="11644">
                  <c:v>126</c:v>
                </c:pt>
                <c:pt idx="11645">
                  <c:v>84</c:v>
                </c:pt>
                <c:pt idx="11646">
                  <c:v>82</c:v>
                </c:pt>
                <c:pt idx="11647">
                  <c:v>76</c:v>
                </c:pt>
                <c:pt idx="11648">
                  <c:v>148</c:v>
                </c:pt>
                <c:pt idx="11649">
                  <c:v>109</c:v>
                </c:pt>
                <c:pt idx="11650">
                  <c:v>79</c:v>
                </c:pt>
                <c:pt idx="11651">
                  <c:v>46</c:v>
                </c:pt>
                <c:pt idx="11652">
                  <c:v>72</c:v>
                </c:pt>
                <c:pt idx="11653">
                  <c:v>35</c:v>
                </c:pt>
                <c:pt idx="11654">
                  <c:v>58</c:v>
                </c:pt>
                <c:pt idx="11655">
                  <c:v>32</c:v>
                </c:pt>
                <c:pt idx="11656">
                  <c:v>60</c:v>
                </c:pt>
                <c:pt idx="11657">
                  <c:v>42</c:v>
                </c:pt>
                <c:pt idx="11658">
                  <c:v>48</c:v>
                </c:pt>
                <c:pt idx="11659">
                  <c:v>46</c:v>
                </c:pt>
                <c:pt idx="11660">
                  <c:v>43</c:v>
                </c:pt>
                <c:pt idx="11661">
                  <c:v>24</c:v>
                </c:pt>
                <c:pt idx="11662">
                  <c:v>62</c:v>
                </c:pt>
                <c:pt idx="11663">
                  <c:v>50</c:v>
                </c:pt>
                <c:pt idx="11664">
                  <c:v>28</c:v>
                </c:pt>
                <c:pt idx="11665">
                  <c:v>33</c:v>
                </c:pt>
                <c:pt idx="11666">
                  <c:v>58</c:v>
                </c:pt>
                <c:pt idx="11667">
                  <c:v>26</c:v>
                </c:pt>
                <c:pt idx="11668">
                  <c:v>38</c:v>
                </c:pt>
                <c:pt idx="11669">
                  <c:v>25</c:v>
                </c:pt>
                <c:pt idx="11670">
                  <c:v>20</c:v>
                </c:pt>
                <c:pt idx="11671">
                  <c:v>38</c:v>
                </c:pt>
                <c:pt idx="11672">
                  <c:v>35</c:v>
                </c:pt>
                <c:pt idx="11673">
                  <c:v>38</c:v>
                </c:pt>
                <c:pt idx="11674">
                  <c:v>30</c:v>
                </c:pt>
                <c:pt idx="11675">
                  <c:v>23</c:v>
                </c:pt>
                <c:pt idx="11676">
                  <c:v>23</c:v>
                </c:pt>
                <c:pt idx="11677">
                  <c:v>22</c:v>
                </c:pt>
                <c:pt idx="11678">
                  <c:v>39</c:v>
                </c:pt>
                <c:pt idx="11679">
                  <c:v>20</c:v>
                </c:pt>
                <c:pt idx="11680">
                  <c:v>23</c:v>
                </c:pt>
                <c:pt idx="11681">
                  <c:v>18</c:v>
                </c:pt>
                <c:pt idx="11682">
                  <c:v>21</c:v>
                </c:pt>
                <c:pt idx="11683">
                  <c:v>28</c:v>
                </c:pt>
                <c:pt idx="11684">
                  <c:v>33</c:v>
                </c:pt>
                <c:pt idx="11685">
                  <c:v>20</c:v>
                </c:pt>
                <c:pt idx="11686">
                  <c:v>29</c:v>
                </c:pt>
                <c:pt idx="11687">
                  <c:v>22</c:v>
                </c:pt>
                <c:pt idx="11688">
                  <c:v>22</c:v>
                </c:pt>
                <c:pt idx="11689">
                  <c:v>21</c:v>
                </c:pt>
                <c:pt idx="11690">
                  <c:v>12</c:v>
                </c:pt>
                <c:pt idx="11691">
                  <c:v>11</c:v>
                </c:pt>
                <c:pt idx="11692">
                  <c:v>17</c:v>
                </c:pt>
                <c:pt idx="11693">
                  <c:v>11</c:v>
                </c:pt>
                <c:pt idx="11694">
                  <c:v>11</c:v>
                </c:pt>
                <c:pt idx="11695">
                  <c:v>11</c:v>
                </c:pt>
                <c:pt idx="11696">
                  <c:v>14</c:v>
                </c:pt>
                <c:pt idx="11697">
                  <c:v>14</c:v>
                </c:pt>
                <c:pt idx="11698">
                  <c:v>9</c:v>
                </c:pt>
                <c:pt idx="11699">
                  <c:v>14</c:v>
                </c:pt>
                <c:pt idx="11700">
                  <c:v>8</c:v>
                </c:pt>
                <c:pt idx="11701">
                  <c:v>10</c:v>
                </c:pt>
                <c:pt idx="11702">
                  <c:v>11</c:v>
                </c:pt>
                <c:pt idx="11703">
                  <c:v>4</c:v>
                </c:pt>
                <c:pt idx="11704">
                  <c:v>2</c:v>
                </c:pt>
                <c:pt idx="11705">
                  <c:v>2</c:v>
                </c:pt>
                <c:pt idx="11706">
                  <c:v>306</c:v>
                </c:pt>
                <c:pt idx="11707">
                  <c:v>139</c:v>
                </c:pt>
                <c:pt idx="11708">
                  <c:v>128</c:v>
                </c:pt>
                <c:pt idx="11709">
                  <c:v>216</c:v>
                </c:pt>
                <c:pt idx="11710">
                  <c:v>117</c:v>
                </c:pt>
                <c:pt idx="11711">
                  <c:v>94</c:v>
                </c:pt>
                <c:pt idx="11712">
                  <c:v>121</c:v>
                </c:pt>
                <c:pt idx="11713">
                  <c:v>143</c:v>
                </c:pt>
                <c:pt idx="11714">
                  <c:v>71</c:v>
                </c:pt>
                <c:pt idx="11715">
                  <c:v>97</c:v>
                </c:pt>
                <c:pt idx="11716">
                  <c:v>52</c:v>
                </c:pt>
                <c:pt idx="11717">
                  <c:v>55</c:v>
                </c:pt>
                <c:pt idx="11718">
                  <c:v>72</c:v>
                </c:pt>
                <c:pt idx="11719">
                  <c:v>65</c:v>
                </c:pt>
                <c:pt idx="11720">
                  <c:v>47</c:v>
                </c:pt>
                <c:pt idx="11721">
                  <c:v>45</c:v>
                </c:pt>
                <c:pt idx="11722">
                  <c:v>54</c:v>
                </c:pt>
                <c:pt idx="11723">
                  <c:v>45</c:v>
                </c:pt>
                <c:pt idx="11724">
                  <c:v>52</c:v>
                </c:pt>
                <c:pt idx="11725">
                  <c:v>29</c:v>
                </c:pt>
                <c:pt idx="11726">
                  <c:v>54</c:v>
                </c:pt>
                <c:pt idx="11727">
                  <c:v>73</c:v>
                </c:pt>
                <c:pt idx="11728">
                  <c:v>42</c:v>
                </c:pt>
                <c:pt idx="11729">
                  <c:v>63</c:v>
                </c:pt>
                <c:pt idx="11730">
                  <c:v>51</c:v>
                </c:pt>
                <c:pt idx="11731">
                  <c:v>40</c:v>
                </c:pt>
                <c:pt idx="11732">
                  <c:v>32</c:v>
                </c:pt>
                <c:pt idx="11733">
                  <c:v>38</c:v>
                </c:pt>
                <c:pt idx="11734">
                  <c:v>49</c:v>
                </c:pt>
                <c:pt idx="11735">
                  <c:v>45</c:v>
                </c:pt>
                <c:pt idx="11736">
                  <c:v>48</c:v>
                </c:pt>
                <c:pt idx="11737">
                  <c:v>22</c:v>
                </c:pt>
                <c:pt idx="11738">
                  <c:v>34</c:v>
                </c:pt>
                <c:pt idx="11739">
                  <c:v>42</c:v>
                </c:pt>
                <c:pt idx="11740">
                  <c:v>70</c:v>
                </c:pt>
                <c:pt idx="11741">
                  <c:v>29</c:v>
                </c:pt>
                <c:pt idx="11742">
                  <c:v>33</c:v>
                </c:pt>
                <c:pt idx="11743">
                  <c:v>38</c:v>
                </c:pt>
                <c:pt idx="11744">
                  <c:v>33</c:v>
                </c:pt>
                <c:pt idx="11745">
                  <c:v>29</c:v>
                </c:pt>
                <c:pt idx="11746">
                  <c:v>21</c:v>
                </c:pt>
                <c:pt idx="11747">
                  <c:v>20</c:v>
                </c:pt>
                <c:pt idx="11748">
                  <c:v>28</c:v>
                </c:pt>
                <c:pt idx="11749">
                  <c:v>22</c:v>
                </c:pt>
                <c:pt idx="11750">
                  <c:v>35</c:v>
                </c:pt>
                <c:pt idx="11751">
                  <c:v>30</c:v>
                </c:pt>
                <c:pt idx="11752">
                  <c:v>21</c:v>
                </c:pt>
                <c:pt idx="11753">
                  <c:v>16</c:v>
                </c:pt>
                <c:pt idx="11754">
                  <c:v>32</c:v>
                </c:pt>
                <c:pt idx="11755">
                  <c:v>20</c:v>
                </c:pt>
                <c:pt idx="11756">
                  <c:v>18</c:v>
                </c:pt>
                <c:pt idx="11757">
                  <c:v>16</c:v>
                </c:pt>
                <c:pt idx="11758">
                  <c:v>11</c:v>
                </c:pt>
                <c:pt idx="11759">
                  <c:v>18</c:v>
                </c:pt>
                <c:pt idx="11760">
                  <c:v>12</c:v>
                </c:pt>
                <c:pt idx="11761">
                  <c:v>8</c:v>
                </c:pt>
                <c:pt idx="11762">
                  <c:v>15</c:v>
                </c:pt>
                <c:pt idx="11763">
                  <c:v>7</c:v>
                </c:pt>
                <c:pt idx="11764">
                  <c:v>7</c:v>
                </c:pt>
                <c:pt idx="11765">
                  <c:v>12</c:v>
                </c:pt>
                <c:pt idx="11766">
                  <c:v>23</c:v>
                </c:pt>
                <c:pt idx="11767">
                  <c:v>9</c:v>
                </c:pt>
                <c:pt idx="11768">
                  <c:v>8</c:v>
                </c:pt>
                <c:pt idx="11769">
                  <c:v>5</c:v>
                </c:pt>
                <c:pt idx="11770">
                  <c:v>4</c:v>
                </c:pt>
                <c:pt idx="11771">
                  <c:v>4</c:v>
                </c:pt>
                <c:pt idx="11772">
                  <c:v>2</c:v>
                </c:pt>
                <c:pt idx="11773">
                  <c:v>293</c:v>
                </c:pt>
                <c:pt idx="11774">
                  <c:v>174</c:v>
                </c:pt>
                <c:pt idx="11775">
                  <c:v>253</c:v>
                </c:pt>
                <c:pt idx="11776">
                  <c:v>390</c:v>
                </c:pt>
                <c:pt idx="11777">
                  <c:v>118</c:v>
                </c:pt>
                <c:pt idx="11778">
                  <c:v>184</c:v>
                </c:pt>
                <c:pt idx="11779">
                  <c:v>94</c:v>
                </c:pt>
                <c:pt idx="11780">
                  <c:v>179</c:v>
                </c:pt>
                <c:pt idx="11781">
                  <c:v>170</c:v>
                </c:pt>
                <c:pt idx="11782">
                  <c:v>127</c:v>
                </c:pt>
                <c:pt idx="11783">
                  <c:v>83</c:v>
                </c:pt>
                <c:pt idx="11784">
                  <c:v>224</c:v>
                </c:pt>
                <c:pt idx="11785">
                  <c:v>125</c:v>
                </c:pt>
                <c:pt idx="11786">
                  <c:v>179</c:v>
                </c:pt>
                <c:pt idx="11787">
                  <c:v>168</c:v>
                </c:pt>
                <c:pt idx="11788">
                  <c:v>100</c:v>
                </c:pt>
                <c:pt idx="11789">
                  <c:v>68</c:v>
                </c:pt>
                <c:pt idx="11790">
                  <c:v>56</c:v>
                </c:pt>
                <c:pt idx="11791">
                  <c:v>62</c:v>
                </c:pt>
                <c:pt idx="11792">
                  <c:v>43</c:v>
                </c:pt>
                <c:pt idx="11793">
                  <c:v>42</c:v>
                </c:pt>
                <c:pt idx="11794">
                  <c:v>52</c:v>
                </c:pt>
                <c:pt idx="11795">
                  <c:v>50</c:v>
                </c:pt>
                <c:pt idx="11796">
                  <c:v>50</c:v>
                </c:pt>
                <c:pt idx="11797">
                  <c:v>32</c:v>
                </c:pt>
                <c:pt idx="11798">
                  <c:v>38</c:v>
                </c:pt>
                <c:pt idx="11799">
                  <c:v>33</c:v>
                </c:pt>
                <c:pt idx="11800">
                  <c:v>33</c:v>
                </c:pt>
                <c:pt idx="11801">
                  <c:v>60</c:v>
                </c:pt>
                <c:pt idx="11802">
                  <c:v>42</c:v>
                </c:pt>
                <c:pt idx="11803">
                  <c:v>48</c:v>
                </c:pt>
                <c:pt idx="11804">
                  <c:v>42</c:v>
                </c:pt>
                <c:pt idx="11805">
                  <c:v>23</c:v>
                </c:pt>
                <c:pt idx="11806">
                  <c:v>31</c:v>
                </c:pt>
                <c:pt idx="11807">
                  <c:v>28</c:v>
                </c:pt>
                <c:pt idx="11808">
                  <c:v>44</c:v>
                </c:pt>
                <c:pt idx="11809">
                  <c:v>42</c:v>
                </c:pt>
                <c:pt idx="11810">
                  <c:v>28</c:v>
                </c:pt>
                <c:pt idx="11811">
                  <c:v>13</c:v>
                </c:pt>
                <c:pt idx="11812">
                  <c:v>26</c:v>
                </c:pt>
                <c:pt idx="11813">
                  <c:v>18</c:v>
                </c:pt>
                <c:pt idx="11814">
                  <c:v>23</c:v>
                </c:pt>
                <c:pt idx="11815">
                  <c:v>22</c:v>
                </c:pt>
                <c:pt idx="11816">
                  <c:v>21</c:v>
                </c:pt>
                <c:pt idx="11817">
                  <c:v>23</c:v>
                </c:pt>
                <c:pt idx="11818">
                  <c:v>29</c:v>
                </c:pt>
                <c:pt idx="11819">
                  <c:v>25</c:v>
                </c:pt>
                <c:pt idx="11820">
                  <c:v>16</c:v>
                </c:pt>
                <c:pt idx="11821">
                  <c:v>16</c:v>
                </c:pt>
                <c:pt idx="11822">
                  <c:v>27</c:v>
                </c:pt>
                <c:pt idx="11823">
                  <c:v>10</c:v>
                </c:pt>
                <c:pt idx="11824">
                  <c:v>19</c:v>
                </c:pt>
                <c:pt idx="11825">
                  <c:v>13</c:v>
                </c:pt>
                <c:pt idx="11826">
                  <c:v>9</c:v>
                </c:pt>
                <c:pt idx="11827">
                  <c:v>8</c:v>
                </c:pt>
                <c:pt idx="11828">
                  <c:v>5</c:v>
                </c:pt>
                <c:pt idx="11829">
                  <c:v>19</c:v>
                </c:pt>
                <c:pt idx="11830">
                  <c:v>3</c:v>
                </c:pt>
                <c:pt idx="11831">
                  <c:v>7</c:v>
                </c:pt>
                <c:pt idx="11832">
                  <c:v>5</c:v>
                </c:pt>
                <c:pt idx="11833">
                  <c:v>2</c:v>
                </c:pt>
                <c:pt idx="11834">
                  <c:v>1</c:v>
                </c:pt>
                <c:pt idx="11835">
                  <c:v>905</c:v>
                </c:pt>
                <c:pt idx="11836">
                  <c:v>622</c:v>
                </c:pt>
                <c:pt idx="11837">
                  <c:v>515</c:v>
                </c:pt>
                <c:pt idx="11838">
                  <c:v>536</c:v>
                </c:pt>
                <c:pt idx="11839">
                  <c:v>445</c:v>
                </c:pt>
                <c:pt idx="11840">
                  <c:v>409</c:v>
                </c:pt>
                <c:pt idx="11841">
                  <c:v>268</c:v>
                </c:pt>
                <c:pt idx="11842">
                  <c:v>370</c:v>
                </c:pt>
                <c:pt idx="11843">
                  <c:v>248</c:v>
                </c:pt>
                <c:pt idx="11844">
                  <c:v>351</c:v>
                </c:pt>
                <c:pt idx="11845">
                  <c:v>364</c:v>
                </c:pt>
                <c:pt idx="11846">
                  <c:v>217</c:v>
                </c:pt>
                <c:pt idx="11847">
                  <c:v>265</c:v>
                </c:pt>
                <c:pt idx="11848">
                  <c:v>259</c:v>
                </c:pt>
                <c:pt idx="11849">
                  <c:v>212</c:v>
                </c:pt>
                <c:pt idx="11850">
                  <c:v>180</c:v>
                </c:pt>
                <c:pt idx="11851">
                  <c:v>270</c:v>
                </c:pt>
                <c:pt idx="11852">
                  <c:v>202</c:v>
                </c:pt>
                <c:pt idx="11853">
                  <c:v>145</c:v>
                </c:pt>
                <c:pt idx="11854">
                  <c:v>266</c:v>
                </c:pt>
                <c:pt idx="11855">
                  <c:v>138</c:v>
                </c:pt>
                <c:pt idx="11856">
                  <c:v>241</c:v>
                </c:pt>
                <c:pt idx="11857">
                  <c:v>127</c:v>
                </c:pt>
                <c:pt idx="11858">
                  <c:v>161</c:v>
                </c:pt>
                <c:pt idx="11859">
                  <c:v>148</c:v>
                </c:pt>
                <c:pt idx="11860">
                  <c:v>140</c:v>
                </c:pt>
                <c:pt idx="11861">
                  <c:v>159</c:v>
                </c:pt>
                <c:pt idx="11862">
                  <c:v>169</c:v>
                </c:pt>
                <c:pt idx="11863">
                  <c:v>97</c:v>
                </c:pt>
                <c:pt idx="11864">
                  <c:v>145</c:v>
                </c:pt>
                <c:pt idx="11865">
                  <c:v>107</c:v>
                </c:pt>
                <c:pt idx="11866">
                  <c:v>97</c:v>
                </c:pt>
                <c:pt idx="11867">
                  <c:v>87</c:v>
                </c:pt>
                <c:pt idx="11868">
                  <c:v>116</c:v>
                </c:pt>
                <c:pt idx="11869">
                  <c:v>90</c:v>
                </c:pt>
                <c:pt idx="11870">
                  <c:v>146</c:v>
                </c:pt>
                <c:pt idx="11871">
                  <c:v>58</c:v>
                </c:pt>
                <c:pt idx="11872">
                  <c:v>101</c:v>
                </c:pt>
                <c:pt idx="11873">
                  <c:v>90</c:v>
                </c:pt>
                <c:pt idx="11874">
                  <c:v>51</c:v>
                </c:pt>
                <c:pt idx="11875">
                  <c:v>41</c:v>
                </c:pt>
                <c:pt idx="11876">
                  <c:v>60</c:v>
                </c:pt>
                <c:pt idx="11877">
                  <c:v>58</c:v>
                </c:pt>
                <c:pt idx="11878">
                  <c:v>42</c:v>
                </c:pt>
                <c:pt idx="11879">
                  <c:v>40</c:v>
                </c:pt>
                <c:pt idx="11880">
                  <c:v>74</c:v>
                </c:pt>
                <c:pt idx="11881">
                  <c:v>48</c:v>
                </c:pt>
                <c:pt idx="11882">
                  <c:v>39</c:v>
                </c:pt>
                <c:pt idx="11883">
                  <c:v>36</c:v>
                </c:pt>
                <c:pt idx="11884">
                  <c:v>36</c:v>
                </c:pt>
                <c:pt idx="11885">
                  <c:v>20</c:v>
                </c:pt>
                <c:pt idx="11886">
                  <c:v>30</c:v>
                </c:pt>
                <c:pt idx="11887">
                  <c:v>30</c:v>
                </c:pt>
                <c:pt idx="11888">
                  <c:v>14</c:v>
                </c:pt>
                <c:pt idx="11889">
                  <c:v>13</c:v>
                </c:pt>
                <c:pt idx="11890">
                  <c:v>9</c:v>
                </c:pt>
                <c:pt idx="11891">
                  <c:v>14</c:v>
                </c:pt>
                <c:pt idx="11892">
                  <c:v>19</c:v>
                </c:pt>
                <c:pt idx="11893">
                  <c:v>3</c:v>
                </c:pt>
                <c:pt idx="11894">
                  <c:v>671</c:v>
                </c:pt>
                <c:pt idx="11895">
                  <c:v>534</c:v>
                </c:pt>
                <c:pt idx="11896">
                  <c:v>414</c:v>
                </c:pt>
                <c:pt idx="11897">
                  <c:v>378</c:v>
                </c:pt>
                <c:pt idx="11898">
                  <c:v>238</c:v>
                </c:pt>
                <c:pt idx="11899">
                  <c:v>344</c:v>
                </c:pt>
                <c:pt idx="11900">
                  <c:v>217</c:v>
                </c:pt>
                <c:pt idx="11901">
                  <c:v>217</c:v>
                </c:pt>
                <c:pt idx="11902">
                  <c:v>195</c:v>
                </c:pt>
                <c:pt idx="11903">
                  <c:v>279</c:v>
                </c:pt>
                <c:pt idx="11904">
                  <c:v>281</c:v>
                </c:pt>
                <c:pt idx="11905">
                  <c:v>163</c:v>
                </c:pt>
                <c:pt idx="11906">
                  <c:v>267</c:v>
                </c:pt>
                <c:pt idx="11907">
                  <c:v>299</c:v>
                </c:pt>
                <c:pt idx="11908">
                  <c:v>158</c:v>
                </c:pt>
                <c:pt idx="11909">
                  <c:v>152</c:v>
                </c:pt>
                <c:pt idx="11910">
                  <c:v>276</c:v>
                </c:pt>
                <c:pt idx="11911">
                  <c:v>183</c:v>
                </c:pt>
                <c:pt idx="11912">
                  <c:v>176</c:v>
                </c:pt>
                <c:pt idx="11913">
                  <c:v>160</c:v>
                </c:pt>
                <c:pt idx="11914">
                  <c:v>156</c:v>
                </c:pt>
                <c:pt idx="11915">
                  <c:v>157</c:v>
                </c:pt>
                <c:pt idx="11916">
                  <c:v>87</c:v>
                </c:pt>
                <c:pt idx="11917">
                  <c:v>107</c:v>
                </c:pt>
                <c:pt idx="11918">
                  <c:v>133</c:v>
                </c:pt>
                <c:pt idx="11919">
                  <c:v>92</c:v>
                </c:pt>
                <c:pt idx="11920">
                  <c:v>139</c:v>
                </c:pt>
                <c:pt idx="11921">
                  <c:v>95</c:v>
                </c:pt>
                <c:pt idx="11922">
                  <c:v>101</c:v>
                </c:pt>
                <c:pt idx="11923">
                  <c:v>114</c:v>
                </c:pt>
                <c:pt idx="11924">
                  <c:v>85</c:v>
                </c:pt>
                <c:pt idx="11925">
                  <c:v>71</c:v>
                </c:pt>
                <c:pt idx="11926">
                  <c:v>67</c:v>
                </c:pt>
                <c:pt idx="11927">
                  <c:v>90</c:v>
                </c:pt>
                <c:pt idx="11928">
                  <c:v>48</c:v>
                </c:pt>
                <c:pt idx="11929">
                  <c:v>48</c:v>
                </c:pt>
                <c:pt idx="11930">
                  <c:v>100</c:v>
                </c:pt>
                <c:pt idx="11931">
                  <c:v>42</c:v>
                </c:pt>
                <c:pt idx="11932">
                  <c:v>56</c:v>
                </c:pt>
                <c:pt idx="11933">
                  <c:v>47</c:v>
                </c:pt>
                <c:pt idx="11934">
                  <c:v>68</c:v>
                </c:pt>
                <c:pt idx="11935">
                  <c:v>48</c:v>
                </c:pt>
                <c:pt idx="11936">
                  <c:v>40</c:v>
                </c:pt>
                <c:pt idx="11937">
                  <c:v>27</c:v>
                </c:pt>
                <c:pt idx="11938">
                  <c:v>31</c:v>
                </c:pt>
                <c:pt idx="11939">
                  <c:v>39</c:v>
                </c:pt>
                <c:pt idx="11940">
                  <c:v>37</c:v>
                </c:pt>
                <c:pt idx="11941">
                  <c:v>38</c:v>
                </c:pt>
                <c:pt idx="11942">
                  <c:v>20</c:v>
                </c:pt>
                <c:pt idx="11943">
                  <c:v>22</c:v>
                </c:pt>
                <c:pt idx="11944">
                  <c:v>32</c:v>
                </c:pt>
                <c:pt idx="11945">
                  <c:v>24</c:v>
                </c:pt>
                <c:pt idx="11946">
                  <c:v>16</c:v>
                </c:pt>
                <c:pt idx="11947">
                  <c:v>18</c:v>
                </c:pt>
                <c:pt idx="11948">
                  <c:v>23</c:v>
                </c:pt>
                <c:pt idx="11949">
                  <c:v>2</c:v>
                </c:pt>
                <c:pt idx="11950">
                  <c:v>391</c:v>
                </c:pt>
                <c:pt idx="11951">
                  <c:v>278</c:v>
                </c:pt>
                <c:pt idx="11952">
                  <c:v>136</c:v>
                </c:pt>
                <c:pt idx="11953">
                  <c:v>133</c:v>
                </c:pt>
                <c:pt idx="11954">
                  <c:v>175</c:v>
                </c:pt>
                <c:pt idx="11955">
                  <c:v>202</c:v>
                </c:pt>
                <c:pt idx="11956">
                  <c:v>187</c:v>
                </c:pt>
                <c:pt idx="11957">
                  <c:v>101</c:v>
                </c:pt>
                <c:pt idx="11958">
                  <c:v>105</c:v>
                </c:pt>
                <c:pt idx="11959">
                  <c:v>154</c:v>
                </c:pt>
                <c:pt idx="11960">
                  <c:v>76</c:v>
                </c:pt>
                <c:pt idx="11961">
                  <c:v>107</c:v>
                </c:pt>
                <c:pt idx="11962">
                  <c:v>86</c:v>
                </c:pt>
                <c:pt idx="11963">
                  <c:v>64</c:v>
                </c:pt>
                <c:pt idx="11964">
                  <c:v>93</c:v>
                </c:pt>
                <c:pt idx="11965">
                  <c:v>102</c:v>
                </c:pt>
                <c:pt idx="11966">
                  <c:v>87</c:v>
                </c:pt>
                <c:pt idx="11967">
                  <c:v>75</c:v>
                </c:pt>
                <c:pt idx="11968">
                  <c:v>77</c:v>
                </c:pt>
                <c:pt idx="11969">
                  <c:v>60</c:v>
                </c:pt>
                <c:pt idx="11970">
                  <c:v>59</c:v>
                </c:pt>
                <c:pt idx="11971">
                  <c:v>37</c:v>
                </c:pt>
                <c:pt idx="11972">
                  <c:v>52</c:v>
                </c:pt>
                <c:pt idx="11973">
                  <c:v>59</c:v>
                </c:pt>
                <c:pt idx="11974">
                  <c:v>35</c:v>
                </c:pt>
                <c:pt idx="11975">
                  <c:v>48</c:v>
                </c:pt>
                <c:pt idx="11976">
                  <c:v>37</c:v>
                </c:pt>
                <c:pt idx="11977">
                  <c:v>47</c:v>
                </c:pt>
                <c:pt idx="11978">
                  <c:v>44</c:v>
                </c:pt>
                <c:pt idx="11979">
                  <c:v>44</c:v>
                </c:pt>
                <c:pt idx="11980">
                  <c:v>37</c:v>
                </c:pt>
                <c:pt idx="11981">
                  <c:v>49</c:v>
                </c:pt>
                <c:pt idx="11982">
                  <c:v>29</c:v>
                </c:pt>
                <c:pt idx="11983">
                  <c:v>18</c:v>
                </c:pt>
                <c:pt idx="11984">
                  <c:v>38</c:v>
                </c:pt>
                <c:pt idx="11985">
                  <c:v>29</c:v>
                </c:pt>
                <c:pt idx="11986">
                  <c:v>20</c:v>
                </c:pt>
                <c:pt idx="11987">
                  <c:v>20</c:v>
                </c:pt>
                <c:pt idx="11988">
                  <c:v>17</c:v>
                </c:pt>
                <c:pt idx="11989">
                  <c:v>16</c:v>
                </c:pt>
                <c:pt idx="11990">
                  <c:v>13</c:v>
                </c:pt>
                <c:pt idx="11991">
                  <c:v>19</c:v>
                </c:pt>
                <c:pt idx="11992">
                  <c:v>20</c:v>
                </c:pt>
                <c:pt idx="11993">
                  <c:v>28</c:v>
                </c:pt>
                <c:pt idx="11994">
                  <c:v>15</c:v>
                </c:pt>
                <c:pt idx="11995">
                  <c:v>23</c:v>
                </c:pt>
                <c:pt idx="11996">
                  <c:v>19</c:v>
                </c:pt>
                <c:pt idx="11997">
                  <c:v>16</c:v>
                </c:pt>
                <c:pt idx="11998">
                  <c:v>6</c:v>
                </c:pt>
                <c:pt idx="11999">
                  <c:v>42</c:v>
                </c:pt>
                <c:pt idx="12000">
                  <c:v>19</c:v>
                </c:pt>
                <c:pt idx="12001">
                  <c:v>7</c:v>
                </c:pt>
                <c:pt idx="12002">
                  <c:v>12</c:v>
                </c:pt>
                <c:pt idx="12003">
                  <c:v>4</c:v>
                </c:pt>
                <c:pt idx="12004">
                  <c:v>1065</c:v>
                </c:pt>
                <c:pt idx="12005">
                  <c:v>1068</c:v>
                </c:pt>
                <c:pt idx="12006">
                  <c:v>575</c:v>
                </c:pt>
                <c:pt idx="12007">
                  <c:v>999</c:v>
                </c:pt>
                <c:pt idx="12008">
                  <c:v>480</c:v>
                </c:pt>
                <c:pt idx="12009">
                  <c:v>594</c:v>
                </c:pt>
                <c:pt idx="12010">
                  <c:v>423</c:v>
                </c:pt>
                <c:pt idx="12011">
                  <c:v>398</c:v>
                </c:pt>
                <c:pt idx="12012">
                  <c:v>577</c:v>
                </c:pt>
                <c:pt idx="12013">
                  <c:v>389</c:v>
                </c:pt>
                <c:pt idx="12014">
                  <c:v>451</c:v>
                </c:pt>
                <c:pt idx="12015">
                  <c:v>453</c:v>
                </c:pt>
                <c:pt idx="12016">
                  <c:v>408</c:v>
                </c:pt>
                <c:pt idx="12017">
                  <c:v>247</c:v>
                </c:pt>
                <c:pt idx="12018">
                  <c:v>274</c:v>
                </c:pt>
                <c:pt idx="12019">
                  <c:v>235</c:v>
                </c:pt>
                <c:pt idx="12020">
                  <c:v>295</c:v>
                </c:pt>
                <c:pt idx="12021">
                  <c:v>411</c:v>
                </c:pt>
                <c:pt idx="12022">
                  <c:v>267</c:v>
                </c:pt>
                <c:pt idx="12023">
                  <c:v>195</c:v>
                </c:pt>
                <c:pt idx="12024">
                  <c:v>194</c:v>
                </c:pt>
                <c:pt idx="12025">
                  <c:v>281</c:v>
                </c:pt>
                <c:pt idx="12026">
                  <c:v>171</c:v>
                </c:pt>
                <c:pt idx="12027">
                  <c:v>170</c:v>
                </c:pt>
                <c:pt idx="12028">
                  <c:v>210</c:v>
                </c:pt>
                <c:pt idx="12029">
                  <c:v>242</c:v>
                </c:pt>
                <c:pt idx="12030">
                  <c:v>240</c:v>
                </c:pt>
                <c:pt idx="12031">
                  <c:v>188</c:v>
                </c:pt>
                <c:pt idx="12032">
                  <c:v>208</c:v>
                </c:pt>
                <c:pt idx="12033">
                  <c:v>192</c:v>
                </c:pt>
                <c:pt idx="12034">
                  <c:v>176</c:v>
                </c:pt>
                <c:pt idx="12035">
                  <c:v>205</c:v>
                </c:pt>
                <c:pt idx="12036">
                  <c:v>43</c:v>
                </c:pt>
                <c:pt idx="12037">
                  <c:v>140</c:v>
                </c:pt>
                <c:pt idx="12038">
                  <c:v>93</c:v>
                </c:pt>
                <c:pt idx="12039">
                  <c:v>57</c:v>
                </c:pt>
                <c:pt idx="12040">
                  <c:v>62</c:v>
                </c:pt>
                <c:pt idx="12041">
                  <c:v>49</c:v>
                </c:pt>
                <c:pt idx="12042">
                  <c:v>37</c:v>
                </c:pt>
                <c:pt idx="12043">
                  <c:v>30</c:v>
                </c:pt>
                <c:pt idx="12044">
                  <c:v>15</c:v>
                </c:pt>
                <c:pt idx="12045">
                  <c:v>217</c:v>
                </c:pt>
                <c:pt idx="12046">
                  <c:v>189</c:v>
                </c:pt>
                <c:pt idx="12047">
                  <c:v>130</c:v>
                </c:pt>
                <c:pt idx="12048">
                  <c:v>147</c:v>
                </c:pt>
                <c:pt idx="12049">
                  <c:v>71</c:v>
                </c:pt>
                <c:pt idx="12050">
                  <c:v>69</c:v>
                </c:pt>
                <c:pt idx="12051">
                  <c:v>86</c:v>
                </c:pt>
                <c:pt idx="12052">
                  <c:v>73</c:v>
                </c:pt>
                <c:pt idx="12053">
                  <c:v>45</c:v>
                </c:pt>
                <c:pt idx="12054">
                  <c:v>59</c:v>
                </c:pt>
                <c:pt idx="12055">
                  <c:v>38</c:v>
                </c:pt>
                <c:pt idx="12056">
                  <c:v>47</c:v>
                </c:pt>
                <c:pt idx="12057">
                  <c:v>31</c:v>
                </c:pt>
                <c:pt idx="12058">
                  <c:v>31</c:v>
                </c:pt>
                <c:pt idx="12059">
                  <c:v>30</c:v>
                </c:pt>
                <c:pt idx="12060">
                  <c:v>49</c:v>
                </c:pt>
                <c:pt idx="12061">
                  <c:v>34</c:v>
                </c:pt>
                <c:pt idx="12062">
                  <c:v>26</c:v>
                </c:pt>
                <c:pt idx="12063">
                  <c:v>31</c:v>
                </c:pt>
                <c:pt idx="12064">
                  <c:v>40</c:v>
                </c:pt>
                <c:pt idx="12065">
                  <c:v>20</c:v>
                </c:pt>
                <c:pt idx="12066">
                  <c:v>15</c:v>
                </c:pt>
                <c:pt idx="12067">
                  <c:v>28</c:v>
                </c:pt>
                <c:pt idx="12068">
                  <c:v>20</c:v>
                </c:pt>
                <c:pt idx="12069">
                  <c:v>27</c:v>
                </c:pt>
                <c:pt idx="12070">
                  <c:v>17</c:v>
                </c:pt>
                <c:pt idx="12071">
                  <c:v>16</c:v>
                </c:pt>
                <c:pt idx="12072">
                  <c:v>9</c:v>
                </c:pt>
                <c:pt idx="12073">
                  <c:v>22</c:v>
                </c:pt>
                <c:pt idx="12074">
                  <c:v>25</c:v>
                </c:pt>
                <c:pt idx="12075">
                  <c:v>15</c:v>
                </c:pt>
                <c:pt idx="12076">
                  <c:v>10</c:v>
                </c:pt>
                <c:pt idx="12077">
                  <c:v>11</c:v>
                </c:pt>
                <c:pt idx="12078">
                  <c:v>11</c:v>
                </c:pt>
                <c:pt idx="12079">
                  <c:v>38</c:v>
                </c:pt>
                <c:pt idx="12080">
                  <c:v>4</c:v>
                </c:pt>
                <c:pt idx="12081">
                  <c:v>250</c:v>
                </c:pt>
                <c:pt idx="12082">
                  <c:v>189</c:v>
                </c:pt>
                <c:pt idx="12083">
                  <c:v>143</c:v>
                </c:pt>
                <c:pt idx="12084">
                  <c:v>120</c:v>
                </c:pt>
                <c:pt idx="12085">
                  <c:v>147</c:v>
                </c:pt>
                <c:pt idx="12086">
                  <c:v>75</c:v>
                </c:pt>
                <c:pt idx="12087">
                  <c:v>70</c:v>
                </c:pt>
                <c:pt idx="12088">
                  <c:v>73</c:v>
                </c:pt>
                <c:pt idx="12089">
                  <c:v>50</c:v>
                </c:pt>
                <c:pt idx="12090">
                  <c:v>70</c:v>
                </c:pt>
                <c:pt idx="12091">
                  <c:v>62</c:v>
                </c:pt>
                <c:pt idx="12092">
                  <c:v>60</c:v>
                </c:pt>
                <c:pt idx="12093">
                  <c:v>38</c:v>
                </c:pt>
                <c:pt idx="12094">
                  <c:v>36</c:v>
                </c:pt>
                <c:pt idx="12095">
                  <c:v>56</c:v>
                </c:pt>
                <c:pt idx="12096">
                  <c:v>35</c:v>
                </c:pt>
                <c:pt idx="12097">
                  <c:v>51</c:v>
                </c:pt>
                <c:pt idx="12098">
                  <c:v>46</c:v>
                </c:pt>
                <c:pt idx="12099">
                  <c:v>52</c:v>
                </c:pt>
                <c:pt idx="12100">
                  <c:v>39</c:v>
                </c:pt>
                <c:pt idx="12101">
                  <c:v>25</c:v>
                </c:pt>
                <c:pt idx="12102">
                  <c:v>31</c:v>
                </c:pt>
                <c:pt idx="12103">
                  <c:v>34</c:v>
                </c:pt>
                <c:pt idx="12104">
                  <c:v>43</c:v>
                </c:pt>
                <c:pt idx="12105">
                  <c:v>20</c:v>
                </c:pt>
                <c:pt idx="12106">
                  <c:v>22</c:v>
                </c:pt>
                <c:pt idx="12107">
                  <c:v>18</c:v>
                </c:pt>
                <c:pt idx="12108">
                  <c:v>17</c:v>
                </c:pt>
                <c:pt idx="12109">
                  <c:v>26</c:v>
                </c:pt>
                <c:pt idx="12110">
                  <c:v>12</c:v>
                </c:pt>
                <c:pt idx="12111">
                  <c:v>12</c:v>
                </c:pt>
                <c:pt idx="12112">
                  <c:v>6</c:v>
                </c:pt>
                <c:pt idx="12113">
                  <c:v>178</c:v>
                </c:pt>
                <c:pt idx="12114">
                  <c:v>169</c:v>
                </c:pt>
                <c:pt idx="12115">
                  <c:v>249</c:v>
                </c:pt>
                <c:pt idx="12116">
                  <c:v>294</c:v>
                </c:pt>
                <c:pt idx="12117">
                  <c:v>180</c:v>
                </c:pt>
                <c:pt idx="12118">
                  <c:v>95</c:v>
                </c:pt>
                <c:pt idx="12119">
                  <c:v>161</c:v>
                </c:pt>
                <c:pt idx="12120">
                  <c:v>145</c:v>
                </c:pt>
                <c:pt idx="12121">
                  <c:v>136</c:v>
                </c:pt>
                <c:pt idx="12122">
                  <c:v>198</c:v>
                </c:pt>
                <c:pt idx="12123">
                  <c:v>89</c:v>
                </c:pt>
                <c:pt idx="12124">
                  <c:v>50</c:v>
                </c:pt>
                <c:pt idx="12125">
                  <c:v>60</c:v>
                </c:pt>
                <c:pt idx="12126">
                  <c:v>47</c:v>
                </c:pt>
                <c:pt idx="12127">
                  <c:v>87</c:v>
                </c:pt>
                <c:pt idx="12128">
                  <c:v>68</c:v>
                </c:pt>
                <c:pt idx="12129">
                  <c:v>58</c:v>
                </c:pt>
                <c:pt idx="12130">
                  <c:v>94</c:v>
                </c:pt>
                <c:pt idx="12131">
                  <c:v>49</c:v>
                </c:pt>
                <c:pt idx="12132">
                  <c:v>56</c:v>
                </c:pt>
                <c:pt idx="12133">
                  <c:v>42</c:v>
                </c:pt>
                <c:pt idx="12134">
                  <c:v>26</c:v>
                </c:pt>
                <c:pt idx="12135">
                  <c:v>20</c:v>
                </c:pt>
                <c:pt idx="12136">
                  <c:v>23</c:v>
                </c:pt>
                <c:pt idx="12137">
                  <c:v>22</c:v>
                </c:pt>
                <c:pt idx="12138">
                  <c:v>20</c:v>
                </c:pt>
                <c:pt idx="12139">
                  <c:v>10</c:v>
                </c:pt>
                <c:pt idx="12140">
                  <c:v>9</c:v>
                </c:pt>
                <c:pt idx="12141">
                  <c:v>14</c:v>
                </c:pt>
                <c:pt idx="12142">
                  <c:v>3</c:v>
                </c:pt>
                <c:pt idx="12143">
                  <c:v>638</c:v>
                </c:pt>
                <c:pt idx="12144">
                  <c:v>560</c:v>
                </c:pt>
                <c:pt idx="12145">
                  <c:v>417</c:v>
                </c:pt>
                <c:pt idx="12146">
                  <c:v>422</c:v>
                </c:pt>
                <c:pt idx="12147">
                  <c:v>408</c:v>
                </c:pt>
                <c:pt idx="12148">
                  <c:v>433</c:v>
                </c:pt>
                <c:pt idx="12149">
                  <c:v>261</c:v>
                </c:pt>
                <c:pt idx="12150">
                  <c:v>344</c:v>
                </c:pt>
                <c:pt idx="12151">
                  <c:v>260</c:v>
                </c:pt>
                <c:pt idx="12152">
                  <c:v>204</c:v>
                </c:pt>
                <c:pt idx="12153">
                  <c:v>194</c:v>
                </c:pt>
                <c:pt idx="12154">
                  <c:v>272</c:v>
                </c:pt>
                <c:pt idx="12155">
                  <c:v>180</c:v>
                </c:pt>
                <c:pt idx="12156">
                  <c:v>168</c:v>
                </c:pt>
                <c:pt idx="12157">
                  <c:v>243</c:v>
                </c:pt>
                <c:pt idx="12158">
                  <c:v>136</c:v>
                </c:pt>
                <c:pt idx="12159">
                  <c:v>134</c:v>
                </c:pt>
                <c:pt idx="12160">
                  <c:v>153</c:v>
                </c:pt>
                <c:pt idx="12161">
                  <c:v>93</c:v>
                </c:pt>
                <c:pt idx="12162">
                  <c:v>127</c:v>
                </c:pt>
                <c:pt idx="12163">
                  <c:v>98</c:v>
                </c:pt>
                <c:pt idx="12164">
                  <c:v>114</c:v>
                </c:pt>
                <c:pt idx="12165">
                  <c:v>90</c:v>
                </c:pt>
                <c:pt idx="12166">
                  <c:v>91</c:v>
                </c:pt>
                <c:pt idx="12167">
                  <c:v>58</c:v>
                </c:pt>
                <c:pt idx="12168">
                  <c:v>56</c:v>
                </c:pt>
                <c:pt idx="12169">
                  <c:v>94</c:v>
                </c:pt>
                <c:pt idx="12170">
                  <c:v>38</c:v>
                </c:pt>
                <c:pt idx="12171">
                  <c:v>23</c:v>
                </c:pt>
                <c:pt idx="12172">
                  <c:v>541</c:v>
                </c:pt>
                <c:pt idx="12173">
                  <c:v>513</c:v>
                </c:pt>
                <c:pt idx="12174">
                  <c:v>554</c:v>
                </c:pt>
                <c:pt idx="12175">
                  <c:v>504</c:v>
                </c:pt>
                <c:pt idx="12176">
                  <c:v>320</c:v>
                </c:pt>
                <c:pt idx="12177">
                  <c:v>234</c:v>
                </c:pt>
                <c:pt idx="12178">
                  <c:v>231</c:v>
                </c:pt>
                <c:pt idx="12179">
                  <c:v>295</c:v>
                </c:pt>
                <c:pt idx="12180">
                  <c:v>244</c:v>
                </c:pt>
                <c:pt idx="12181">
                  <c:v>159</c:v>
                </c:pt>
                <c:pt idx="12182">
                  <c:v>152</c:v>
                </c:pt>
                <c:pt idx="12183">
                  <c:v>167</c:v>
                </c:pt>
                <c:pt idx="12184">
                  <c:v>125</c:v>
                </c:pt>
                <c:pt idx="12185">
                  <c:v>181</c:v>
                </c:pt>
                <c:pt idx="12186">
                  <c:v>109</c:v>
                </c:pt>
                <c:pt idx="12187">
                  <c:v>171</c:v>
                </c:pt>
                <c:pt idx="12188">
                  <c:v>98</c:v>
                </c:pt>
                <c:pt idx="12189">
                  <c:v>98</c:v>
                </c:pt>
                <c:pt idx="12190">
                  <c:v>114</c:v>
                </c:pt>
                <c:pt idx="12191">
                  <c:v>92</c:v>
                </c:pt>
                <c:pt idx="12192">
                  <c:v>68</c:v>
                </c:pt>
                <c:pt idx="12193">
                  <c:v>74</c:v>
                </c:pt>
                <c:pt idx="12194">
                  <c:v>79</c:v>
                </c:pt>
                <c:pt idx="12195">
                  <c:v>68</c:v>
                </c:pt>
                <c:pt idx="12196">
                  <c:v>68</c:v>
                </c:pt>
                <c:pt idx="12197">
                  <c:v>42</c:v>
                </c:pt>
                <c:pt idx="12198">
                  <c:v>42</c:v>
                </c:pt>
                <c:pt idx="12199">
                  <c:v>51</c:v>
                </c:pt>
                <c:pt idx="12200">
                  <c:v>25</c:v>
                </c:pt>
                <c:pt idx="12201">
                  <c:v>566</c:v>
                </c:pt>
                <c:pt idx="12202">
                  <c:v>434</c:v>
                </c:pt>
                <c:pt idx="12203">
                  <c:v>337</c:v>
                </c:pt>
                <c:pt idx="12204">
                  <c:v>463</c:v>
                </c:pt>
                <c:pt idx="12205">
                  <c:v>284</c:v>
                </c:pt>
                <c:pt idx="12206">
                  <c:v>332</c:v>
                </c:pt>
                <c:pt idx="12207">
                  <c:v>203</c:v>
                </c:pt>
                <c:pt idx="12208">
                  <c:v>199</c:v>
                </c:pt>
                <c:pt idx="12209">
                  <c:v>273</c:v>
                </c:pt>
                <c:pt idx="12210">
                  <c:v>283</c:v>
                </c:pt>
                <c:pt idx="12211">
                  <c:v>207</c:v>
                </c:pt>
                <c:pt idx="12212">
                  <c:v>160</c:v>
                </c:pt>
                <c:pt idx="12213">
                  <c:v>150</c:v>
                </c:pt>
                <c:pt idx="12214">
                  <c:v>149</c:v>
                </c:pt>
                <c:pt idx="12215">
                  <c:v>138</c:v>
                </c:pt>
                <c:pt idx="12216">
                  <c:v>161</c:v>
                </c:pt>
                <c:pt idx="12217">
                  <c:v>156</c:v>
                </c:pt>
                <c:pt idx="12218">
                  <c:v>109</c:v>
                </c:pt>
                <c:pt idx="12219">
                  <c:v>93</c:v>
                </c:pt>
                <c:pt idx="12220">
                  <c:v>58</c:v>
                </c:pt>
                <c:pt idx="12221">
                  <c:v>80</c:v>
                </c:pt>
                <c:pt idx="12222">
                  <c:v>69</c:v>
                </c:pt>
                <c:pt idx="12223">
                  <c:v>57</c:v>
                </c:pt>
                <c:pt idx="12224">
                  <c:v>49</c:v>
                </c:pt>
                <c:pt idx="12225">
                  <c:v>64</c:v>
                </c:pt>
                <c:pt idx="12226">
                  <c:v>31</c:v>
                </c:pt>
                <c:pt idx="12227">
                  <c:v>18</c:v>
                </c:pt>
                <c:pt idx="12228">
                  <c:v>11</c:v>
                </c:pt>
                <c:pt idx="12229">
                  <c:v>1474</c:v>
                </c:pt>
                <c:pt idx="12230">
                  <c:v>749</c:v>
                </c:pt>
                <c:pt idx="12231">
                  <c:v>521</c:v>
                </c:pt>
                <c:pt idx="12232">
                  <c:v>598</c:v>
                </c:pt>
                <c:pt idx="12233">
                  <c:v>554</c:v>
                </c:pt>
                <c:pt idx="12234">
                  <c:v>366</c:v>
                </c:pt>
                <c:pt idx="12235">
                  <c:v>370</c:v>
                </c:pt>
                <c:pt idx="12236">
                  <c:v>362</c:v>
                </c:pt>
                <c:pt idx="12237">
                  <c:v>317</c:v>
                </c:pt>
                <c:pt idx="12238">
                  <c:v>449</c:v>
                </c:pt>
                <c:pt idx="12239">
                  <c:v>472</c:v>
                </c:pt>
                <c:pt idx="12240">
                  <c:v>310</c:v>
                </c:pt>
                <c:pt idx="12241">
                  <c:v>218</c:v>
                </c:pt>
                <c:pt idx="12242">
                  <c:v>292</c:v>
                </c:pt>
                <c:pt idx="12243">
                  <c:v>273</c:v>
                </c:pt>
                <c:pt idx="12244">
                  <c:v>236</c:v>
                </c:pt>
                <c:pt idx="12245">
                  <c:v>264</c:v>
                </c:pt>
                <c:pt idx="12246">
                  <c:v>189</c:v>
                </c:pt>
                <c:pt idx="12247">
                  <c:v>161</c:v>
                </c:pt>
                <c:pt idx="12248">
                  <c:v>119</c:v>
                </c:pt>
                <c:pt idx="12249">
                  <c:v>228</c:v>
                </c:pt>
                <c:pt idx="12250">
                  <c:v>180</c:v>
                </c:pt>
                <c:pt idx="12251">
                  <c:v>159</c:v>
                </c:pt>
                <c:pt idx="12252">
                  <c:v>188</c:v>
                </c:pt>
                <c:pt idx="12253">
                  <c:v>201</c:v>
                </c:pt>
                <c:pt idx="12254">
                  <c:v>104</c:v>
                </c:pt>
                <c:pt idx="12255">
                  <c:v>141</c:v>
                </c:pt>
                <c:pt idx="12256">
                  <c:v>140</c:v>
                </c:pt>
                <c:pt idx="12257">
                  <c:v>178</c:v>
                </c:pt>
                <c:pt idx="12258">
                  <c:v>188</c:v>
                </c:pt>
                <c:pt idx="12259">
                  <c:v>166</c:v>
                </c:pt>
                <c:pt idx="12260">
                  <c:v>147</c:v>
                </c:pt>
                <c:pt idx="12261">
                  <c:v>117</c:v>
                </c:pt>
                <c:pt idx="12262">
                  <c:v>163</c:v>
                </c:pt>
                <c:pt idx="12263">
                  <c:v>126</c:v>
                </c:pt>
                <c:pt idx="12264">
                  <c:v>160</c:v>
                </c:pt>
                <c:pt idx="12265">
                  <c:v>78</c:v>
                </c:pt>
                <c:pt idx="12266">
                  <c:v>114</c:v>
                </c:pt>
                <c:pt idx="12267">
                  <c:v>98</c:v>
                </c:pt>
                <c:pt idx="12268">
                  <c:v>89</c:v>
                </c:pt>
                <c:pt idx="12269">
                  <c:v>155</c:v>
                </c:pt>
                <c:pt idx="12270">
                  <c:v>73</c:v>
                </c:pt>
                <c:pt idx="12271">
                  <c:v>84</c:v>
                </c:pt>
                <c:pt idx="12272">
                  <c:v>60</c:v>
                </c:pt>
                <c:pt idx="12273">
                  <c:v>58</c:v>
                </c:pt>
                <c:pt idx="12274">
                  <c:v>50</c:v>
                </c:pt>
                <c:pt idx="12275">
                  <c:v>121</c:v>
                </c:pt>
                <c:pt idx="12276">
                  <c:v>43</c:v>
                </c:pt>
                <c:pt idx="12277">
                  <c:v>100</c:v>
                </c:pt>
                <c:pt idx="12278">
                  <c:v>66</c:v>
                </c:pt>
                <c:pt idx="12279">
                  <c:v>69</c:v>
                </c:pt>
                <c:pt idx="12280">
                  <c:v>81</c:v>
                </c:pt>
                <c:pt idx="12281">
                  <c:v>42</c:v>
                </c:pt>
                <c:pt idx="12282">
                  <c:v>67</c:v>
                </c:pt>
                <c:pt idx="12283">
                  <c:v>66</c:v>
                </c:pt>
                <c:pt idx="12284">
                  <c:v>60</c:v>
                </c:pt>
                <c:pt idx="12285">
                  <c:v>52</c:v>
                </c:pt>
                <c:pt idx="12286">
                  <c:v>72</c:v>
                </c:pt>
                <c:pt idx="12287">
                  <c:v>22</c:v>
                </c:pt>
                <c:pt idx="12288">
                  <c:v>38</c:v>
                </c:pt>
                <c:pt idx="12289">
                  <c:v>44</c:v>
                </c:pt>
                <c:pt idx="12290">
                  <c:v>30</c:v>
                </c:pt>
                <c:pt idx="12291">
                  <c:v>28</c:v>
                </c:pt>
                <c:pt idx="12292">
                  <c:v>39</c:v>
                </c:pt>
                <c:pt idx="12293">
                  <c:v>24</c:v>
                </c:pt>
                <c:pt idx="12294">
                  <c:v>41</c:v>
                </c:pt>
                <c:pt idx="12295">
                  <c:v>38</c:v>
                </c:pt>
                <c:pt idx="12296">
                  <c:v>21</c:v>
                </c:pt>
                <c:pt idx="12297">
                  <c:v>20</c:v>
                </c:pt>
                <c:pt idx="12298">
                  <c:v>40</c:v>
                </c:pt>
                <c:pt idx="12299">
                  <c:v>16</c:v>
                </c:pt>
                <c:pt idx="12300">
                  <c:v>26</c:v>
                </c:pt>
                <c:pt idx="12301">
                  <c:v>27</c:v>
                </c:pt>
                <c:pt idx="12302">
                  <c:v>38</c:v>
                </c:pt>
                <c:pt idx="12303">
                  <c:v>22</c:v>
                </c:pt>
                <c:pt idx="12304">
                  <c:v>38</c:v>
                </c:pt>
                <c:pt idx="12305">
                  <c:v>26</c:v>
                </c:pt>
                <c:pt idx="12306">
                  <c:v>28</c:v>
                </c:pt>
                <c:pt idx="12307">
                  <c:v>18</c:v>
                </c:pt>
                <c:pt idx="12308">
                  <c:v>12</c:v>
                </c:pt>
                <c:pt idx="12309">
                  <c:v>21</c:v>
                </c:pt>
                <c:pt idx="12310">
                  <c:v>17</c:v>
                </c:pt>
                <c:pt idx="12311">
                  <c:v>16</c:v>
                </c:pt>
                <c:pt idx="12312">
                  <c:v>13</c:v>
                </c:pt>
                <c:pt idx="12313">
                  <c:v>19</c:v>
                </c:pt>
                <c:pt idx="12314">
                  <c:v>15</c:v>
                </c:pt>
                <c:pt idx="12315">
                  <c:v>11</c:v>
                </c:pt>
                <c:pt idx="12316">
                  <c:v>15</c:v>
                </c:pt>
                <c:pt idx="12317">
                  <c:v>4</c:v>
                </c:pt>
                <c:pt idx="12318">
                  <c:v>5</c:v>
                </c:pt>
                <c:pt idx="12319">
                  <c:v>20</c:v>
                </c:pt>
                <c:pt idx="12320">
                  <c:v>90</c:v>
                </c:pt>
                <c:pt idx="12321">
                  <c:v>2</c:v>
                </c:pt>
                <c:pt idx="12322">
                  <c:v>9</c:v>
                </c:pt>
                <c:pt idx="12323">
                  <c:v>20</c:v>
                </c:pt>
                <c:pt idx="12324">
                  <c:v>56</c:v>
                </c:pt>
                <c:pt idx="12325">
                  <c:v>12</c:v>
                </c:pt>
                <c:pt idx="12326">
                  <c:v>9</c:v>
                </c:pt>
                <c:pt idx="12327">
                  <c:v>4</c:v>
                </c:pt>
                <c:pt idx="12328">
                  <c:v>176</c:v>
                </c:pt>
                <c:pt idx="12329">
                  <c:v>49</c:v>
                </c:pt>
                <c:pt idx="12330">
                  <c:v>387</c:v>
                </c:pt>
                <c:pt idx="12331">
                  <c:v>11</c:v>
                </c:pt>
                <c:pt idx="12332">
                  <c:v>8</c:v>
                </c:pt>
                <c:pt idx="12333">
                  <c:v>10</c:v>
                </c:pt>
                <c:pt idx="12334">
                  <c:v>8</c:v>
                </c:pt>
                <c:pt idx="12335">
                  <c:v>97</c:v>
                </c:pt>
                <c:pt idx="12336">
                  <c:v>12</c:v>
                </c:pt>
                <c:pt idx="12337">
                  <c:v>16</c:v>
                </c:pt>
                <c:pt idx="12338">
                  <c:v>41</c:v>
                </c:pt>
                <c:pt idx="12339">
                  <c:v>63</c:v>
                </c:pt>
                <c:pt idx="12340">
                  <c:v>42</c:v>
                </c:pt>
                <c:pt idx="12341">
                  <c:v>39</c:v>
                </c:pt>
                <c:pt idx="12342">
                  <c:v>20</c:v>
                </c:pt>
                <c:pt idx="12343">
                  <c:v>21</c:v>
                </c:pt>
                <c:pt idx="12344">
                  <c:v>5</c:v>
                </c:pt>
                <c:pt idx="12345">
                  <c:v>22</c:v>
                </c:pt>
                <c:pt idx="12346">
                  <c:v>4</c:v>
                </c:pt>
                <c:pt idx="12347">
                  <c:v>235</c:v>
                </c:pt>
                <c:pt idx="12348">
                  <c:v>154</c:v>
                </c:pt>
                <c:pt idx="12349">
                  <c:v>96</c:v>
                </c:pt>
                <c:pt idx="12350">
                  <c:v>89</c:v>
                </c:pt>
                <c:pt idx="12351">
                  <c:v>108</c:v>
                </c:pt>
                <c:pt idx="12352">
                  <c:v>51</c:v>
                </c:pt>
                <c:pt idx="12353">
                  <c:v>29</c:v>
                </c:pt>
                <c:pt idx="12354">
                  <c:v>38</c:v>
                </c:pt>
                <c:pt idx="12355">
                  <c:v>2</c:v>
                </c:pt>
                <c:pt idx="12356">
                  <c:v>6</c:v>
                </c:pt>
                <c:pt idx="12357">
                  <c:v>27</c:v>
                </c:pt>
                <c:pt idx="12358">
                  <c:v>40</c:v>
                </c:pt>
                <c:pt idx="12359">
                  <c:v>28</c:v>
                </c:pt>
                <c:pt idx="12360">
                  <c:v>10</c:v>
                </c:pt>
                <c:pt idx="12361">
                  <c:v>20</c:v>
                </c:pt>
                <c:pt idx="12362">
                  <c:v>6</c:v>
                </c:pt>
                <c:pt idx="12363">
                  <c:v>6</c:v>
                </c:pt>
                <c:pt idx="12364">
                  <c:v>10</c:v>
                </c:pt>
                <c:pt idx="12365">
                  <c:v>26</c:v>
                </c:pt>
                <c:pt idx="12366">
                  <c:v>16</c:v>
                </c:pt>
                <c:pt idx="12367">
                  <c:v>20</c:v>
                </c:pt>
                <c:pt idx="12368">
                  <c:v>10</c:v>
                </c:pt>
                <c:pt idx="12369">
                  <c:v>12</c:v>
                </c:pt>
                <c:pt idx="12370">
                  <c:v>14</c:v>
                </c:pt>
                <c:pt idx="12371">
                  <c:v>15</c:v>
                </c:pt>
                <c:pt idx="12372">
                  <c:v>19</c:v>
                </c:pt>
                <c:pt idx="12373">
                  <c:v>2</c:v>
                </c:pt>
                <c:pt idx="12374">
                  <c:v>92</c:v>
                </c:pt>
                <c:pt idx="12375">
                  <c:v>66</c:v>
                </c:pt>
                <c:pt idx="12376">
                  <c:v>29</c:v>
                </c:pt>
                <c:pt idx="12377">
                  <c:v>12</c:v>
                </c:pt>
                <c:pt idx="12378">
                  <c:v>7</c:v>
                </c:pt>
                <c:pt idx="12379">
                  <c:v>12</c:v>
                </c:pt>
                <c:pt idx="12380">
                  <c:v>14</c:v>
                </c:pt>
                <c:pt idx="12381">
                  <c:v>7</c:v>
                </c:pt>
                <c:pt idx="12382">
                  <c:v>51</c:v>
                </c:pt>
                <c:pt idx="12383">
                  <c:v>107</c:v>
                </c:pt>
                <c:pt idx="12384">
                  <c:v>86</c:v>
                </c:pt>
                <c:pt idx="12385">
                  <c:v>59</c:v>
                </c:pt>
                <c:pt idx="12386">
                  <c:v>43</c:v>
                </c:pt>
                <c:pt idx="12387">
                  <c:v>33</c:v>
                </c:pt>
                <c:pt idx="12388">
                  <c:v>20</c:v>
                </c:pt>
                <c:pt idx="12389">
                  <c:v>22</c:v>
                </c:pt>
                <c:pt idx="12390">
                  <c:v>6</c:v>
                </c:pt>
                <c:pt idx="12391">
                  <c:v>15</c:v>
                </c:pt>
                <c:pt idx="12392">
                  <c:v>7</c:v>
                </c:pt>
                <c:pt idx="12393">
                  <c:v>5</c:v>
                </c:pt>
                <c:pt idx="12394">
                  <c:v>6</c:v>
                </c:pt>
                <c:pt idx="12395">
                  <c:v>247</c:v>
                </c:pt>
                <c:pt idx="12396">
                  <c:v>56</c:v>
                </c:pt>
                <c:pt idx="12397">
                  <c:v>28</c:v>
                </c:pt>
                <c:pt idx="12398">
                  <c:v>26</c:v>
                </c:pt>
                <c:pt idx="12399">
                  <c:v>29</c:v>
                </c:pt>
                <c:pt idx="12400">
                  <c:v>23</c:v>
                </c:pt>
                <c:pt idx="12401">
                  <c:v>22</c:v>
                </c:pt>
                <c:pt idx="12402">
                  <c:v>16</c:v>
                </c:pt>
                <c:pt idx="12403">
                  <c:v>30</c:v>
                </c:pt>
                <c:pt idx="12404">
                  <c:v>5</c:v>
                </c:pt>
                <c:pt idx="12405">
                  <c:v>2</c:v>
                </c:pt>
                <c:pt idx="12406">
                  <c:v>2</c:v>
                </c:pt>
                <c:pt idx="12407">
                  <c:v>2</c:v>
                </c:pt>
                <c:pt idx="12408">
                  <c:v>87</c:v>
                </c:pt>
                <c:pt idx="12409">
                  <c:v>60</c:v>
                </c:pt>
                <c:pt idx="12410">
                  <c:v>37</c:v>
                </c:pt>
                <c:pt idx="12411">
                  <c:v>29</c:v>
                </c:pt>
                <c:pt idx="12412">
                  <c:v>34</c:v>
                </c:pt>
                <c:pt idx="12413">
                  <c:v>17</c:v>
                </c:pt>
                <c:pt idx="12414">
                  <c:v>13</c:v>
                </c:pt>
                <c:pt idx="12415">
                  <c:v>11</c:v>
                </c:pt>
                <c:pt idx="12416">
                  <c:v>2</c:v>
                </c:pt>
                <c:pt idx="12417">
                  <c:v>8</c:v>
                </c:pt>
                <c:pt idx="12418">
                  <c:v>4</c:v>
                </c:pt>
                <c:pt idx="12419">
                  <c:v>408</c:v>
                </c:pt>
                <c:pt idx="12420">
                  <c:v>378</c:v>
                </c:pt>
                <c:pt idx="12421">
                  <c:v>216</c:v>
                </c:pt>
                <c:pt idx="12422">
                  <c:v>310</c:v>
                </c:pt>
                <c:pt idx="12423">
                  <c:v>111</c:v>
                </c:pt>
                <c:pt idx="12424">
                  <c:v>47</c:v>
                </c:pt>
                <c:pt idx="12425">
                  <c:v>122</c:v>
                </c:pt>
                <c:pt idx="12426">
                  <c:v>73</c:v>
                </c:pt>
                <c:pt idx="12427">
                  <c:v>103</c:v>
                </c:pt>
                <c:pt idx="12428">
                  <c:v>43</c:v>
                </c:pt>
                <c:pt idx="12429">
                  <c:v>74</c:v>
                </c:pt>
                <c:pt idx="12430">
                  <c:v>22</c:v>
                </c:pt>
                <c:pt idx="12431">
                  <c:v>27</c:v>
                </c:pt>
                <c:pt idx="12432">
                  <c:v>22</c:v>
                </c:pt>
                <c:pt idx="12433">
                  <c:v>14</c:v>
                </c:pt>
                <c:pt idx="12434">
                  <c:v>8</c:v>
                </c:pt>
                <c:pt idx="12435">
                  <c:v>93</c:v>
                </c:pt>
                <c:pt idx="12436">
                  <c:v>90</c:v>
                </c:pt>
                <c:pt idx="12437">
                  <c:v>31</c:v>
                </c:pt>
                <c:pt idx="12438">
                  <c:v>19</c:v>
                </c:pt>
                <c:pt idx="12439">
                  <c:v>21</c:v>
                </c:pt>
                <c:pt idx="12440">
                  <c:v>24</c:v>
                </c:pt>
                <c:pt idx="12441">
                  <c:v>25</c:v>
                </c:pt>
                <c:pt idx="12442">
                  <c:v>12</c:v>
                </c:pt>
                <c:pt idx="12443">
                  <c:v>8</c:v>
                </c:pt>
                <c:pt idx="12444">
                  <c:v>7</c:v>
                </c:pt>
                <c:pt idx="12445">
                  <c:v>12</c:v>
                </c:pt>
                <c:pt idx="12446">
                  <c:v>16</c:v>
                </c:pt>
                <c:pt idx="12447">
                  <c:v>14</c:v>
                </c:pt>
                <c:pt idx="12448">
                  <c:v>4</c:v>
                </c:pt>
                <c:pt idx="12449">
                  <c:v>2</c:v>
                </c:pt>
                <c:pt idx="12450">
                  <c:v>85</c:v>
                </c:pt>
                <c:pt idx="12451">
                  <c:v>156</c:v>
                </c:pt>
                <c:pt idx="12452">
                  <c:v>48</c:v>
                </c:pt>
                <c:pt idx="12453">
                  <c:v>61</c:v>
                </c:pt>
                <c:pt idx="12454">
                  <c:v>24</c:v>
                </c:pt>
                <c:pt idx="12455">
                  <c:v>16</c:v>
                </c:pt>
                <c:pt idx="12456">
                  <c:v>40</c:v>
                </c:pt>
                <c:pt idx="12457">
                  <c:v>12</c:v>
                </c:pt>
                <c:pt idx="12458">
                  <c:v>7</c:v>
                </c:pt>
                <c:pt idx="12459">
                  <c:v>5</c:v>
                </c:pt>
                <c:pt idx="12460">
                  <c:v>11</c:v>
                </c:pt>
                <c:pt idx="12461">
                  <c:v>6</c:v>
                </c:pt>
                <c:pt idx="12462">
                  <c:v>7</c:v>
                </c:pt>
                <c:pt idx="12463">
                  <c:v>4</c:v>
                </c:pt>
                <c:pt idx="12464">
                  <c:v>6</c:v>
                </c:pt>
                <c:pt idx="12465">
                  <c:v>89</c:v>
                </c:pt>
                <c:pt idx="12466">
                  <c:v>81</c:v>
                </c:pt>
                <c:pt idx="12467">
                  <c:v>169</c:v>
                </c:pt>
                <c:pt idx="12468">
                  <c:v>191</c:v>
                </c:pt>
                <c:pt idx="12469">
                  <c:v>57</c:v>
                </c:pt>
                <c:pt idx="12470">
                  <c:v>49</c:v>
                </c:pt>
                <c:pt idx="12471">
                  <c:v>26</c:v>
                </c:pt>
                <c:pt idx="12472">
                  <c:v>36</c:v>
                </c:pt>
                <c:pt idx="12473">
                  <c:v>30</c:v>
                </c:pt>
                <c:pt idx="12474">
                  <c:v>22</c:v>
                </c:pt>
                <c:pt idx="12475">
                  <c:v>15</c:v>
                </c:pt>
                <c:pt idx="12476">
                  <c:v>14</c:v>
                </c:pt>
                <c:pt idx="12477">
                  <c:v>5</c:v>
                </c:pt>
                <c:pt idx="12478">
                  <c:v>12</c:v>
                </c:pt>
                <c:pt idx="12479">
                  <c:v>4</c:v>
                </c:pt>
                <c:pt idx="12480">
                  <c:v>6</c:v>
                </c:pt>
                <c:pt idx="12481">
                  <c:v>4</c:v>
                </c:pt>
                <c:pt idx="12482">
                  <c:v>307</c:v>
                </c:pt>
                <c:pt idx="12483">
                  <c:v>86</c:v>
                </c:pt>
                <c:pt idx="12484">
                  <c:v>93</c:v>
                </c:pt>
                <c:pt idx="12485">
                  <c:v>129</c:v>
                </c:pt>
                <c:pt idx="12486">
                  <c:v>118</c:v>
                </c:pt>
                <c:pt idx="12487">
                  <c:v>81</c:v>
                </c:pt>
                <c:pt idx="12488">
                  <c:v>41</c:v>
                </c:pt>
                <c:pt idx="12489">
                  <c:v>42</c:v>
                </c:pt>
                <c:pt idx="12490">
                  <c:v>39</c:v>
                </c:pt>
                <c:pt idx="12491">
                  <c:v>20</c:v>
                </c:pt>
                <c:pt idx="12492">
                  <c:v>17</c:v>
                </c:pt>
                <c:pt idx="12493">
                  <c:v>30</c:v>
                </c:pt>
                <c:pt idx="12494">
                  <c:v>20</c:v>
                </c:pt>
                <c:pt idx="12495">
                  <c:v>19</c:v>
                </c:pt>
                <c:pt idx="12496">
                  <c:v>13</c:v>
                </c:pt>
                <c:pt idx="12497">
                  <c:v>25</c:v>
                </c:pt>
                <c:pt idx="12498">
                  <c:v>15</c:v>
                </c:pt>
                <c:pt idx="12499">
                  <c:v>24</c:v>
                </c:pt>
                <c:pt idx="12500">
                  <c:v>17</c:v>
                </c:pt>
                <c:pt idx="12501">
                  <c:v>10</c:v>
                </c:pt>
                <c:pt idx="12502">
                  <c:v>25</c:v>
                </c:pt>
                <c:pt idx="12503">
                  <c:v>2</c:v>
                </c:pt>
                <c:pt idx="12504">
                  <c:v>1</c:v>
                </c:pt>
                <c:pt idx="12505">
                  <c:v>437</c:v>
                </c:pt>
                <c:pt idx="12506">
                  <c:v>138</c:v>
                </c:pt>
                <c:pt idx="12507">
                  <c:v>43</c:v>
                </c:pt>
                <c:pt idx="12508">
                  <c:v>50</c:v>
                </c:pt>
                <c:pt idx="12509">
                  <c:v>36</c:v>
                </c:pt>
                <c:pt idx="12510">
                  <c:v>39</c:v>
                </c:pt>
                <c:pt idx="12511">
                  <c:v>41</c:v>
                </c:pt>
                <c:pt idx="12512">
                  <c:v>24</c:v>
                </c:pt>
                <c:pt idx="12513">
                  <c:v>23</c:v>
                </c:pt>
                <c:pt idx="12514">
                  <c:v>17</c:v>
                </c:pt>
                <c:pt idx="12515">
                  <c:v>33</c:v>
                </c:pt>
                <c:pt idx="12516">
                  <c:v>16</c:v>
                </c:pt>
                <c:pt idx="12517">
                  <c:v>8</c:v>
                </c:pt>
                <c:pt idx="12518">
                  <c:v>35</c:v>
                </c:pt>
                <c:pt idx="12519">
                  <c:v>10</c:v>
                </c:pt>
                <c:pt idx="12520">
                  <c:v>17</c:v>
                </c:pt>
                <c:pt idx="12521">
                  <c:v>14</c:v>
                </c:pt>
                <c:pt idx="12522">
                  <c:v>5</c:v>
                </c:pt>
                <c:pt idx="12523">
                  <c:v>9</c:v>
                </c:pt>
                <c:pt idx="12524">
                  <c:v>5</c:v>
                </c:pt>
                <c:pt idx="12525">
                  <c:v>7</c:v>
                </c:pt>
                <c:pt idx="12526">
                  <c:v>7</c:v>
                </c:pt>
                <c:pt idx="12527">
                  <c:v>4</c:v>
                </c:pt>
                <c:pt idx="12528">
                  <c:v>4</c:v>
                </c:pt>
                <c:pt idx="12529">
                  <c:v>4</c:v>
                </c:pt>
                <c:pt idx="12530">
                  <c:v>247</c:v>
                </c:pt>
                <c:pt idx="12531">
                  <c:v>60</c:v>
                </c:pt>
                <c:pt idx="12532">
                  <c:v>63</c:v>
                </c:pt>
                <c:pt idx="12533">
                  <c:v>40</c:v>
                </c:pt>
                <c:pt idx="12534">
                  <c:v>59</c:v>
                </c:pt>
                <c:pt idx="12535">
                  <c:v>31</c:v>
                </c:pt>
                <c:pt idx="12536">
                  <c:v>17</c:v>
                </c:pt>
                <c:pt idx="12537">
                  <c:v>16</c:v>
                </c:pt>
                <c:pt idx="12538">
                  <c:v>36</c:v>
                </c:pt>
                <c:pt idx="12539">
                  <c:v>18</c:v>
                </c:pt>
                <c:pt idx="12540">
                  <c:v>24</c:v>
                </c:pt>
                <c:pt idx="12541">
                  <c:v>16</c:v>
                </c:pt>
                <c:pt idx="12542">
                  <c:v>13</c:v>
                </c:pt>
                <c:pt idx="12543">
                  <c:v>10</c:v>
                </c:pt>
                <c:pt idx="12544">
                  <c:v>12</c:v>
                </c:pt>
                <c:pt idx="12545">
                  <c:v>11</c:v>
                </c:pt>
                <c:pt idx="12546">
                  <c:v>20</c:v>
                </c:pt>
                <c:pt idx="12547">
                  <c:v>4</c:v>
                </c:pt>
                <c:pt idx="12548">
                  <c:v>10</c:v>
                </c:pt>
                <c:pt idx="12549">
                  <c:v>6</c:v>
                </c:pt>
                <c:pt idx="12550">
                  <c:v>5</c:v>
                </c:pt>
                <c:pt idx="12551">
                  <c:v>6</c:v>
                </c:pt>
                <c:pt idx="12552">
                  <c:v>6</c:v>
                </c:pt>
                <c:pt idx="12553">
                  <c:v>5</c:v>
                </c:pt>
                <c:pt idx="12554">
                  <c:v>13</c:v>
                </c:pt>
                <c:pt idx="12555">
                  <c:v>75</c:v>
                </c:pt>
                <c:pt idx="12556">
                  <c:v>689</c:v>
                </c:pt>
                <c:pt idx="12557">
                  <c:v>335</c:v>
                </c:pt>
                <c:pt idx="12558">
                  <c:v>375</c:v>
                </c:pt>
                <c:pt idx="12559">
                  <c:v>217</c:v>
                </c:pt>
                <c:pt idx="12560">
                  <c:v>229</c:v>
                </c:pt>
                <c:pt idx="12561">
                  <c:v>335</c:v>
                </c:pt>
                <c:pt idx="12562">
                  <c:v>134</c:v>
                </c:pt>
                <c:pt idx="12563">
                  <c:v>130</c:v>
                </c:pt>
                <c:pt idx="12564">
                  <c:v>117</c:v>
                </c:pt>
                <c:pt idx="12565">
                  <c:v>156</c:v>
                </c:pt>
                <c:pt idx="12566">
                  <c:v>176</c:v>
                </c:pt>
                <c:pt idx="12567">
                  <c:v>142</c:v>
                </c:pt>
                <c:pt idx="12568">
                  <c:v>138</c:v>
                </c:pt>
                <c:pt idx="12569">
                  <c:v>112</c:v>
                </c:pt>
                <c:pt idx="12570">
                  <c:v>78</c:v>
                </c:pt>
                <c:pt idx="12571">
                  <c:v>191</c:v>
                </c:pt>
                <c:pt idx="12572">
                  <c:v>86</c:v>
                </c:pt>
                <c:pt idx="12573">
                  <c:v>91</c:v>
                </c:pt>
                <c:pt idx="12574">
                  <c:v>78</c:v>
                </c:pt>
                <c:pt idx="12575">
                  <c:v>43</c:v>
                </c:pt>
                <c:pt idx="12576">
                  <c:v>84</c:v>
                </c:pt>
                <c:pt idx="12577">
                  <c:v>82</c:v>
                </c:pt>
                <c:pt idx="12578">
                  <c:v>81</c:v>
                </c:pt>
                <c:pt idx="12579">
                  <c:v>88</c:v>
                </c:pt>
                <c:pt idx="12580">
                  <c:v>55</c:v>
                </c:pt>
                <c:pt idx="12581">
                  <c:v>102</c:v>
                </c:pt>
                <c:pt idx="12582">
                  <c:v>39</c:v>
                </c:pt>
                <c:pt idx="12583">
                  <c:v>50</c:v>
                </c:pt>
                <c:pt idx="12584">
                  <c:v>44</c:v>
                </c:pt>
                <c:pt idx="12585">
                  <c:v>36</c:v>
                </c:pt>
                <c:pt idx="12586">
                  <c:v>32</c:v>
                </c:pt>
                <c:pt idx="12587">
                  <c:v>11</c:v>
                </c:pt>
                <c:pt idx="12588">
                  <c:v>24</c:v>
                </c:pt>
                <c:pt idx="12589">
                  <c:v>25</c:v>
                </c:pt>
                <c:pt idx="12590">
                  <c:v>5</c:v>
                </c:pt>
                <c:pt idx="12591">
                  <c:v>171</c:v>
                </c:pt>
                <c:pt idx="12592">
                  <c:v>54</c:v>
                </c:pt>
                <c:pt idx="12593">
                  <c:v>68</c:v>
                </c:pt>
                <c:pt idx="12594">
                  <c:v>46</c:v>
                </c:pt>
                <c:pt idx="12595">
                  <c:v>31</c:v>
                </c:pt>
                <c:pt idx="12596">
                  <c:v>24</c:v>
                </c:pt>
                <c:pt idx="12597">
                  <c:v>31</c:v>
                </c:pt>
                <c:pt idx="12598">
                  <c:v>20</c:v>
                </c:pt>
                <c:pt idx="12599">
                  <c:v>20</c:v>
                </c:pt>
                <c:pt idx="12600">
                  <c:v>29</c:v>
                </c:pt>
                <c:pt idx="12601">
                  <c:v>26</c:v>
                </c:pt>
                <c:pt idx="12602">
                  <c:v>21</c:v>
                </c:pt>
                <c:pt idx="12603">
                  <c:v>17</c:v>
                </c:pt>
                <c:pt idx="12604">
                  <c:v>27</c:v>
                </c:pt>
                <c:pt idx="12605">
                  <c:v>19</c:v>
                </c:pt>
                <c:pt idx="12606">
                  <c:v>23</c:v>
                </c:pt>
                <c:pt idx="12607">
                  <c:v>18</c:v>
                </c:pt>
                <c:pt idx="12608">
                  <c:v>24</c:v>
                </c:pt>
                <c:pt idx="12609">
                  <c:v>21</c:v>
                </c:pt>
                <c:pt idx="12610">
                  <c:v>27</c:v>
                </c:pt>
                <c:pt idx="12611">
                  <c:v>29</c:v>
                </c:pt>
                <c:pt idx="12612">
                  <c:v>10</c:v>
                </c:pt>
                <c:pt idx="12613">
                  <c:v>8</c:v>
                </c:pt>
                <c:pt idx="12614">
                  <c:v>10</c:v>
                </c:pt>
                <c:pt idx="12615">
                  <c:v>6</c:v>
                </c:pt>
                <c:pt idx="12616">
                  <c:v>5</c:v>
                </c:pt>
                <c:pt idx="12617">
                  <c:v>6</c:v>
                </c:pt>
                <c:pt idx="12618">
                  <c:v>6</c:v>
                </c:pt>
                <c:pt idx="12619">
                  <c:v>120</c:v>
                </c:pt>
                <c:pt idx="12620">
                  <c:v>42</c:v>
                </c:pt>
                <c:pt idx="12621">
                  <c:v>28</c:v>
                </c:pt>
                <c:pt idx="12622">
                  <c:v>60</c:v>
                </c:pt>
                <c:pt idx="12623">
                  <c:v>51</c:v>
                </c:pt>
                <c:pt idx="12624">
                  <c:v>47</c:v>
                </c:pt>
                <c:pt idx="12625">
                  <c:v>31</c:v>
                </c:pt>
                <c:pt idx="12626">
                  <c:v>23</c:v>
                </c:pt>
                <c:pt idx="12627">
                  <c:v>24</c:v>
                </c:pt>
                <c:pt idx="12628">
                  <c:v>31</c:v>
                </c:pt>
                <c:pt idx="12629">
                  <c:v>52</c:v>
                </c:pt>
                <c:pt idx="12630">
                  <c:v>35</c:v>
                </c:pt>
                <c:pt idx="12631">
                  <c:v>19</c:v>
                </c:pt>
                <c:pt idx="12632">
                  <c:v>30</c:v>
                </c:pt>
                <c:pt idx="12633">
                  <c:v>23</c:v>
                </c:pt>
                <c:pt idx="12634">
                  <c:v>25</c:v>
                </c:pt>
                <c:pt idx="12635">
                  <c:v>14</c:v>
                </c:pt>
                <c:pt idx="12636">
                  <c:v>9</c:v>
                </c:pt>
                <c:pt idx="12637">
                  <c:v>15</c:v>
                </c:pt>
                <c:pt idx="12638">
                  <c:v>15</c:v>
                </c:pt>
                <c:pt idx="12639">
                  <c:v>22</c:v>
                </c:pt>
                <c:pt idx="12640">
                  <c:v>34</c:v>
                </c:pt>
                <c:pt idx="12641">
                  <c:v>16</c:v>
                </c:pt>
                <c:pt idx="12642">
                  <c:v>13</c:v>
                </c:pt>
                <c:pt idx="12643">
                  <c:v>13</c:v>
                </c:pt>
                <c:pt idx="12644">
                  <c:v>8</c:v>
                </c:pt>
                <c:pt idx="12645">
                  <c:v>7</c:v>
                </c:pt>
                <c:pt idx="12646">
                  <c:v>7</c:v>
                </c:pt>
                <c:pt idx="12647">
                  <c:v>5</c:v>
                </c:pt>
                <c:pt idx="12648">
                  <c:v>206</c:v>
                </c:pt>
                <c:pt idx="12649">
                  <c:v>211</c:v>
                </c:pt>
                <c:pt idx="12650">
                  <c:v>98</c:v>
                </c:pt>
                <c:pt idx="12651">
                  <c:v>130</c:v>
                </c:pt>
                <c:pt idx="12652">
                  <c:v>42</c:v>
                </c:pt>
                <c:pt idx="12653">
                  <c:v>36</c:v>
                </c:pt>
                <c:pt idx="12654">
                  <c:v>33</c:v>
                </c:pt>
                <c:pt idx="12655">
                  <c:v>32</c:v>
                </c:pt>
                <c:pt idx="12656">
                  <c:v>42</c:v>
                </c:pt>
                <c:pt idx="12657">
                  <c:v>26</c:v>
                </c:pt>
                <c:pt idx="12658">
                  <c:v>46</c:v>
                </c:pt>
                <c:pt idx="12659">
                  <c:v>35</c:v>
                </c:pt>
                <c:pt idx="12660">
                  <c:v>49</c:v>
                </c:pt>
                <c:pt idx="12661">
                  <c:v>24</c:v>
                </c:pt>
                <c:pt idx="12662">
                  <c:v>39</c:v>
                </c:pt>
                <c:pt idx="12663">
                  <c:v>19</c:v>
                </c:pt>
                <c:pt idx="12664">
                  <c:v>17</c:v>
                </c:pt>
                <c:pt idx="12665">
                  <c:v>23</c:v>
                </c:pt>
                <c:pt idx="12666">
                  <c:v>23</c:v>
                </c:pt>
                <c:pt idx="12667">
                  <c:v>35</c:v>
                </c:pt>
                <c:pt idx="12668">
                  <c:v>11</c:v>
                </c:pt>
                <c:pt idx="12669">
                  <c:v>19</c:v>
                </c:pt>
                <c:pt idx="12670">
                  <c:v>9</c:v>
                </c:pt>
                <c:pt idx="12671">
                  <c:v>11</c:v>
                </c:pt>
                <c:pt idx="12672">
                  <c:v>11</c:v>
                </c:pt>
                <c:pt idx="12673">
                  <c:v>5</c:v>
                </c:pt>
                <c:pt idx="12674">
                  <c:v>6</c:v>
                </c:pt>
                <c:pt idx="12675">
                  <c:v>6</c:v>
                </c:pt>
                <c:pt idx="12676">
                  <c:v>8</c:v>
                </c:pt>
                <c:pt idx="12677">
                  <c:v>9</c:v>
                </c:pt>
                <c:pt idx="12678">
                  <c:v>5</c:v>
                </c:pt>
                <c:pt idx="12679">
                  <c:v>6</c:v>
                </c:pt>
                <c:pt idx="12680">
                  <c:v>11</c:v>
                </c:pt>
                <c:pt idx="12681">
                  <c:v>7</c:v>
                </c:pt>
                <c:pt idx="12682">
                  <c:v>2</c:v>
                </c:pt>
                <c:pt idx="12683">
                  <c:v>3</c:v>
                </c:pt>
                <c:pt idx="12684">
                  <c:v>390</c:v>
                </c:pt>
                <c:pt idx="12685">
                  <c:v>249</c:v>
                </c:pt>
                <c:pt idx="12686">
                  <c:v>121</c:v>
                </c:pt>
                <c:pt idx="12687">
                  <c:v>116</c:v>
                </c:pt>
                <c:pt idx="12688">
                  <c:v>133</c:v>
                </c:pt>
                <c:pt idx="12689">
                  <c:v>120</c:v>
                </c:pt>
                <c:pt idx="12690">
                  <c:v>200</c:v>
                </c:pt>
                <c:pt idx="12691">
                  <c:v>92</c:v>
                </c:pt>
                <c:pt idx="12692">
                  <c:v>87</c:v>
                </c:pt>
                <c:pt idx="12693">
                  <c:v>101</c:v>
                </c:pt>
                <c:pt idx="12694">
                  <c:v>144</c:v>
                </c:pt>
                <c:pt idx="12695">
                  <c:v>71</c:v>
                </c:pt>
                <c:pt idx="12696">
                  <c:v>79</c:v>
                </c:pt>
                <c:pt idx="12697">
                  <c:v>51</c:v>
                </c:pt>
                <c:pt idx="12698">
                  <c:v>66</c:v>
                </c:pt>
                <c:pt idx="12699">
                  <c:v>65</c:v>
                </c:pt>
                <c:pt idx="12700">
                  <c:v>57</c:v>
                </c:pt>
                <c:pt idx="12701">
                  <c:v>67</c:v>
                </c:pt>
                <c:pt idx="12702">
                  <c:v>47</c:v>
                </c:pt>
                <c:pt idx="12703">
                  <c:v>48</c:v>
                </c:pt>
                <c:pt idx="12704">
                  <c:v>46</c:v>
                </c:pt>
                <c:pt idx="12705">
                  <c:v>31</c:v>
                </c:pt>
                <c:pt idx="12706">
                  <c:v>16</c:v>
                </c:pt>
                <c:pt idx="12707">
                  <c:v>27</c:v>
                </c:pt>
                <c:pt idx="12708">
                  <c:v>26</c:v>
                </c:pt>
                <c:pt idx="12709">
                  <c:v>20</c:v>
                </c:pt>
                <c:pt idx="12710">
                  <c:v>19</c:v>
                </c:pt>
                <c:pt idx="12711">
                  <c:v>14</c:v>
                </c:pt>
                <c:pt idx="12712">
                  <c:v>10</c:v>
                </c:pt>
                <c:pt idx="12713">
                  <c:v>16</c:v>
                </c:pt>
                <c:pt idx="12714">
                  <c:v>8</c:v>
                </c:pt>
                <c:pt idx="12715">
                  <c:v>15</c:v>
                </c:pt>
                <c:pt idx="12716">
                  <c:v>11</c:v>
                </c:pt>
                <c:pt idx="12717">
                  <c:v>11</c:v>
                </c:pt>
                <c:pt idx="12718">
                  <c:v>17</c:v>
                </c:pt>
                <c:pt idx="12719">
                  <c:v>7</c:v>
                </c:pt>
                <c:pt idx="12720">
                  <c:v>2</c:v>
                </c:pt>
                <c:pt idx="12721">
                  <c:v>2</c:v>
                </c:pt>
                <c:pt idx="12722">
                  <c:v>301</c:v>
                </c:pt>
                <c:pt idx="12723">
                  <c:v>91</c:v>
                </c:pt>
                <c:pt idx="12724">
                  <c:v>110</c:v>
                </c:pt>
                <c:pt idx="12725">
                  <c:v>78</c:v>
                </c:pt>
                <c:pt idx="12726">
                  <c:v>71</c:v>
                </c:pt>
                <c:pt idx="12727">
                  <c:v>85</c:v>
                </c:pt>
                <c:pt idx="12728">
                  <c:v>79</c:v>
                </c:pt>
                <c:pt idx="12729">
                  <c:v>55</c:v>
                </c:pt>
                <c:pt idx="12730">
                  <c:v>50</c:v>
                </c:pt>
                <c:pt idx="12731">
                  <c:v>62</c:v>
                </c:pt>
                <c:pt idx="12732">
                  <c:v>88</c:v>
                </c:pt>
                <c:pt idx="12733">
                  <c:v>89</c:v>
                </c:pt>
                <c:pt idx="12734">
                  <c:v>59</c:v>
                </c:pt>
                <c:pt idx="12735">
                  <c:v>49</c:v>
                </c:pt>
                <c:pt idx="12736">
                  <c:v>74</c:v>
                </c:pt>
                <c:pt idx="12737">
                  <c:v>50</c:v>
                </c:pt>
                <c:pt idx="12738">
                  <c:v>52</c:v>
                </c:pt>
                <c:pt idx="12739">
                  <c:v>40</c:v>
                </c:pt>
                <c:pt idx="12740">
                  <c:v>30</c:v>
                </c:pt>
                <c:pt idx="12741">
                  <c:v>25</c:v>
                </c:pt>
                <c:pt idx="12742">
                  <c:v>15</c:v>
                </c:pt>
                <c:pt idx="12743">
                  <c:v>26</c:v>
                </c:pt>
                <c:pt idx="12744">
                  <c:v>23</c:v>
                </c:pt>
                <c:pt idx="12745">
                  <c:v>18</c:v>
                </c:pt>
                <c:pt idx="12746">
                  <c:v>17</c:v>
                </c:pt>
                <c:pt idx="12747">
                  <c:v>16</c:v>
                </c:pt>
                <c:pt idx="12748">
                  <c:v>18</c:v>
                </c:pt>
                <c:pt idx="12749">
                  <c:v>13</c:v>
                </c:pt>
                <c:pt idx="12750">
                  <c:v>17</c:v>
                </c:pt>
                <c:pt idx="12751">
                  <c:v>15</c:v>
                </c:pt>
                <c:pt idx="12752">
                  <c:v>9</c:v>
                </c:pt>
                <c:pt idx="12753">
                  <c:v>13</c:v>
                </c:pt>
                <c:pt idx="12754">
                  <c:v>21</c:v>
                </c:pt>
                <c:pt idx="12755">
                  <c:v>8</c:v>
                </c:pt>
                <c:pt idx="12756">
                  <c:v>8</c:v>
                </c:pt>
                <c:pt idx="12757">
                  <c:v>4</c:v>
                </c:pt>
                <c:pt idx="12758">
                  <c:v>2</c:v>
                </c:pt>
                <c:pt idx="12759">
                  <c:v>180</c:v>
                </c:pt>
                <c:pt idx="12760">
                  <c:v>158</c:v>
                </c:pt>
                <c:pt idx="12761">
                  <c:v>66</c:v>
                </c:pt>
                <c:pt idx="12762">
                  <c:v>60</c:v>
                </c:pt>
                <c:pt idx="12763">
                  <c:v>36</c:v>
                </c:pt>
                <c:pt idx="12764">
                  <c:v>53</c:v>
                </c:pt>
                <c:pt idx="12765">
                  <c:v>28</c:v>
                </c:pt>
                <c:pt idx="12766">
                  <c:v>80</c:v>
                </c:pt>
                <c:pt idx="12767">
                  <c:v>31</c:v>
                </c:pt>
                <c:pt idx="12768">
                  <c:v>24</c:v>
                </c:pt>
                <c:pt idx="12769">
                  <c:v>23</c:v>
                </c:pt>
                <c:pt idx="12770">
                  <c:v>33</c:v>
                </c:pt>
                <c:pt idx="12771">
                  <c:v>46</c:v>
                </c:pt>
                <c:pt idx="12772">
                  <c:v>44</c:v>
                </c:pt>
                <c:pt idx="12773">
                  <c:v>24</c:v>
                </c:pt>
                <c:pt idx="12774">
                  <c:v>23</c:v>
                </c:pt>
                <c:pt idx="12775">
                  <c:v>19</c:v>
                </c:pt>
                <c:pt idx="12776">
                  <c:v>16</c:v>
                </c:pt>
                <c:pt idx="12777">
                  <c:v>18</c:v>
                </c:pt>
                <c:pt idx="12778">
                  <c:v>17</c:v>
                </c:pt>
                <c:pt idx="12779">
                  <c:v>16</c:v>
                </c:pt>
                <c:pt idx="12780">
                  <c:v>14</c:v>
                </c:pt>
                <c:pt idx="12781">
                  <c:v>18</c:v>
                </c:pt>
                <c:pt idx="12782">
                  <c:v>13</c:v>
                </c:pt>
                <c:pt idx="12783">
                  <c:v>17</c:v>
                </c:pt>
                <c:pt idx="12784">
                  <c:v>15</c:v>
                </c:pt>
                <c:pt idx="12785">
                  <c:v>16</c:v>
                </c:pt>
                <c:pt idx="12786">
                  <c:v>13</c:v>
                </c:pt>
                <c:pt idx="12787">
                  <c:v>12</c:v>
                </c:pt>
                <c:pt idx="12788">
                  <c:v>7</c:v>
                </c:pt>
                <c:pt idx="12789">
                  <c:v>7</c:v>
                </c:pt>
                <c:pt idx="12790">
                  <c:v>13</c:v>
                </c:pt>
                <c:pt idx="12791">
                  <c:v>7</c:v>
                </c:pt>
                <c:pt idx="12792">
                  <c:v>4</c:v>
                </c:pt>
                <c:pt idx="12793">
                  <c:v>6</c:v>
                </c:pt>
                <c:pt idx="12794">
                  <c:v>8</c:v>
                </c:pt>
                <c:pt idx="12795">
                  <c:v>3</c:v>
                </c:pt>
                <c:pt idx="12796">
                  <c:v>1</c:v>
                </c:pt>
                <c:pt idx="12797">
                  <c:v>676</c:v>
                </c:pt>
                <c:pt idx="12798">
                  <c:v>331</c:v>
                </c:pt>
                <c:pt idx="12799">
                  <c:v>350</c:v>
                </c:pt>
                <c:pt idx="12800">
                  <c:v>240</c:v>
                </c:pt>
                <c:pt idx="12801">
                  <c:v>351</c:v>
                </c:pt>
                <c:pt idx="12802">
                  <c:v>224</c:v>
                </c:pt>
                <c:pt idx="12803">
                  <c:v>165</c:v>
                </c:pt>
                <c:pt idx="12804">
                  <c:v>233</c:v>
                </c:pt>
                <c:pt idx="12805">
                  <c:v>150</c:v>
                </c:pt>
                <c:pt idx="12806">
                  <c:v>224</c:v>
                </c:pt>
                <c:pt idx="12807">
                  <c:v>128</c:v>
                </c:pt>
                <c:pt idx="12808">
                  <c:v>271</c:v>
                </c:pt>
                <c:pt idx="12809">
                  <c:v>177</c:v>
                </c:pt>
                <c:pt idx="12810">
                  <c:v>176</c:v>
                </c:pt>
                <c:pt idx="12811">
                  <c:v>157</c:v>
                </c:pt>
                <c:pt idx="12812">
                  <c:v>98</c:v>
                </c:pt>
                <c:pt idx="12813">
                  <c:v>135</c:v>
                </c:pt>
                <c:pt idx="12814">
                  <c:v>145</c:v>
                </c:pt>
                <c:pt idx="12815">
                  <c:v>94</c:v>
                </c:pt>
                <c:pt idx="12816">
                  <c:v>94</c:v>
                </c:pt>
                <c:pt idx="12817">
                  <c:v>140</c:v>
                </c:pt>
                <c:pt idx="12818">
                  <c:v>61</c:v>
                </c:pt>
                <c:pt idx="12819">
                  <c:v>90</c:v>
                </c:pt>
                <c:pt idx="12820">
                  <c:v>105</c:v>
                </c:pt>
                <c:pt idx="12821">
                  <c:v>69</c:v>
                </c:pt>
                <c:pt idx="12822">
                  <c:v>117</c:v>
                </c:pt>
                <c:pt idx="12823">
                  <c:v>131</c:v>
                </c:pt>
                <c:pt idx="12824">
                  <c:v>74</c:v>
                </c:pt>
                <c:pt idx="12825">
                  <c:v>84</c:v>
                </c:pt>
                <c:pt idx="12826">
                  <c:v>82</c:v>
                </c:pt>
                <c:pt idx="12827">
                  <c:v>99</c:v>
                </c:pt>
                <c:pt idx="12828">
                  <c:v>63</c:v>
                </c:pt>
                <c:pt idx="12829">
                  <c:v>37</c:v>
                </c:pt>
                <c:pt idx="12830">
                  <c:v>69</c:v>
                </c:pt>
                <c:pt idx="12831">
                  <c:v>54</c:v>
                </c:pt>
                <c:pt idx="12832">
                  <c:v>40</c:v>
                </c:pt>
                <c:pt idx="12833">
                  <c:v>20</c:v>
                </c:pt>
                <c:pt idx="12834">
                  <c:v>51</c:v>
                </c:pt>
                <c:pt idx="12835">
                  <c:v>17</c:v>
                </c:pt>
                <c:pt idx="12836">
                  <c:v>39</c:v>
                </c:pt>
                <c:pt idx="12837">
                  <c:v>41</c:v>
                </c:pt>
                <c:pt idx="12838">
                  <c:v>12</c:v>
                </c:pt>
                <c:pt idx="12839">
                  <c:v>27</c:v>
                </c:pt>
                <c:pt idx="12840">
                  <c:v>20</c:v>
                </c:pt>
                <c:pt idx="12841">
                  <c:v>13</c:v>
                </c:pt>
                <c:pt idx="12842">
                  <c:v>10</c:v>
                </c:pt>
                <c:pt idx="12843">
                  <c:v>109</c:v>
                </c:pt>
                <c:pt idx="12844">
                  <c:v>141</c:v>
                </c:pt>
                <c:pt idx="12845">
                  <c:v>68</c:v>
                </c:pt>
                <c:pt idx="12846">
                  <c:v>80</c:v>
                </c:pt>
                <c:pt idx="12847">
                  <c:v>169</c:v>
                </c:pt>
                <c:pt idx="12848">
                  <c:v>56</c:v>
                </c:pt>
                <c:pt idx="12849">
                  <c:v>71</c:v>
                </c:pt>
                <c:pt idx="12850">
                  <c:v>54</c:v>
                </c:pt>
                <c:pt idx="12851">
                  <c:v>22</c:v>
                </c:pt>
                <c:pt idx="12852">
                  <c:v>50</c:v>
                </c:pt>
                <c:pt idx="12853">
                  <c:v>19</c:v>
                </c:pt>
                <c:pt idx="12854">
                  <c:v>19</c:v>
                </c:pt>
                <c:pt idx="12855">
                  <c:v>18</c:v>
                </c:pt>
                <c:pt idx="12856">
                  <c:v>16</c:v>
                </c:pt>
                <c:pt idx="12857">
                  <c:v>19</c:v>
                </c:pt>
                <c:pt idx="12858">
                  <c:v>22</c:v>
                </c:pt>
                <c:pt idx="12859">
                  <c:v>21</c:v>
                </c:pt>
                <c:pt idx="12860">
                  <c:v>22</c:v>
                </c:pt>
                <c:pt idx="12861">
                  <c:v>16</c:v>
                </c:pt>
                <c:pt idx="12862">
                  <c:v>11</c:v>
                </c:pt>
                <c:pt idx="12863">
                  <c:v>16</c:v>
                </c:pt>
                <c:pt idx="12864">
                  <c:v>16</c:v>
                </c:pt>
                <c:pt idx="12865">
                  <c:v>15</c:v>
                </c:pt>
                <c:pt idx="12866">
                  <c:v>13</c:v>
                </c:pt>
                <c:pt idx="12867">
                  <c:v>14</c:v>
                </c:pt>
                <c:pt idx="12868">
                  <c:v>8</c:v>
                </c:pt>
                <c:pt idx="12869">
                  <c:v>10</c:v>
                </c:pt>
                <c:pt idx="12870">
                  <c:v>12</c:v>
                </c:pt>
                <c:pt idx="12871">
                  <c:v>11</c:v>
                </c:pt>
                <c:pt idx="12872">
                  <c:v>7</c:v>
                </c:pt>
                <c:pt idx="12873">
                  <c:v>5</c:v>
                </c:pt>
                <c:pt idx="12874">
                  <c:v>4</c:v>
                </c:pt>
                <c:pt idx="12875">
                  <c:v>4</c:v>
                </c:pt>
                <c:pt idx="12876">
                  <c:v>3</c:v>
                </c:pt>
                <c:pt idx="12877">
                  <c:v>3</c:v>
                </c:pt>
                <c:pt idx="12878">
                  <c:v>46</c:v>
                </c:pt>
                <c:pt idx="12879">
                  <c:v>37</c:v>
                </c:pt>
                <c:pt idx="12880">
                  <c:v>48</c:v>
                </c:pt>
                <c:pt idx="12881">
                  <c:v>74</c:v>
                </c:pt>
                <c:pt idx="12882">
                  <c:v>103</c:v>
                </c:pt>
                <c:pt idx="12883">
                  <c:v>60</c:v>
                </c:pt>
                <c:pt idx="12884">
                  <c:v>35</c:v>
                </c:pt>
                <c:pt idx="12885">
                  <c:v>67</c:v>
                </c:pt>
                <c:pt idx="12886">
                  <c:v>28</c:v>
                </c:pt>
                <c:pt idx="12887">
                  <c:v>19</c:v>
                </c:pt>
                <c:pt idx="12888">
                  <c:v>19</c:v>
                </c:pt>
                <c:pt idx="12889">
                  <c:v>22</c:v>
                </c:pt>
                <c:pt idx="12890">
                  <c:v>18</c:v>
                </c:pt>
                <c:pt idx="12891">
                  <c:v>22</c:v>
                </c:pt>
                <c:pt idx="12892">
                  <c:v>25</c:v>
                </c:pt>
                <c:pt idx="12893">
                  <c:v>23</c:v>
                </c:pt>
                <c:pt idx="12894">
                  <c:v>18</c:v>
                </c:pt>
                <c:pt idx="12895">
                  <c:v>27</c:v>
                </c:pt>
                <c:pt idx="12896">
                  <c:v>22</c:v>
                </c:pt>
                <c:pt idx="12897">
                  <c:v>17</c:v>
                </c:pt>
                <c:pt idx="12898">
                  <c:v>13</c:v>
                </c:pt>
                <c:pt idx="12899">
                  <c:v>8</c:v>
                </c:pt>
                <c:pt idx="12900">
                  <c:v>15</c:v>
                </c:pt>
                <c:pt idx="12901">
                  <c:v>12</c:v>
                </c:pt>
                <c:pt idx="12902">
                  <c:v>18</c:v>
                </c:pt>
                <c:pt idx="12903">
                  <c:v>12</c:v>
                </c:pt>
                <c:pt idx="12904">
                  <c:v>12</c:v>
                </c:pt>
                <c:pt idx="12905">
                  <c:v>11</c:v>
                </c:pt>
                <c:pt idx="12906">
                  <c:v>14</c:v>
                </c:pt>
                <c:pt idx="12907">
                  <c:v>13</c:v>
                </c:pt>
                <c:pt idx="12908">
                  <c:v>13</c:v>
                </c:pt>
                <c:pt idx="12909">
                  <c:v>11</c:v>
                </c:pt>
                <c:pt idx="12910">
                  <c:v>16</c:v>
                </c:pt>
                <c:pt idx="12911">
                  <c:v>10</c:v>
                </c:pt>
                <c:pt idx="12912">
                  <c:v>5</c:v>
                </c:pt>
                <c:pt idx="12913">
                  <c:v>8</c:v>
                </c:pt>
                <c:pt idx="12914">
                  <c:v>6</c:v>
                </c:pt>
                <c:pt idx="12915">
                  <c:v>4</c:v>
                </c:pt>
                <c:pt idx="12916">
                  <c:v>7</c:v>
                </c:pt>
                <c:pt idx="12917">
                  <c:v>5</c:v>
                </c:pt>
                <c:pt idx="12918">
                  <c:v>4</c:v>
                </c:pt>
                <c:pt idx="12919">
                  <c:v>165</c:v>
                </c:pt>
                <c:pt idx="12920">
                  <c:v>143</c:v>
                </c:pt>
                <c:pt idx="12921">
                  <c:v>191</c:v>
                </c:pt>
                <c:pt idx="12922">
                  <c:v>54</c:v>
                </c:pt>
                <c:pt idx="12923">
                  <c:v>46</c:v>
                </c:pt>
                <c:pt idx="12924">
                  <c:v>89</c:v>
                </c:pt>
                <c:pt idx="12925">
                  <c:v>51</c:v>
                </c:pt>
                <c:pt idx="12926">
                  <c:v>90</c:v>
                </c:pt>
                <c:pt idx="12927">
                  <c:v>82</c:v>
                </c:pt>
                <c:pt idx="12928">
                  <c:v>32</c:v>
                </c:pt>
                <c:pt idx="12929">
                  <c:v>56</c:v>
                </c:pt>
                <c:pt idx="12930">
                  <c:v>35</c:v>
                </c:pt>
                <c:pt idx="12931">
                  <c:v>34</c:v>
                </c:pt>
                <c:pt idx="12932">
                  <c:v>59</c:v>
                </c:pt>
                <c:pt idx="12933">
                  <c:v>17</c:v>
                </c:pt>
                <c:pt idx="12934">
                  <c:v>42</c:v>
                </c:pt>
                <c:pt idx="12935">
                  <c:v>34</c:v>
                </c:pt>
                <c:pt idx="12936">
                  <c:v>20</c:v>
                </c:pt>
                <c:pt idx="12937">
                  <c:v>24</c:v>
                </c:pt>
                <c:pt idx="12938">
                  <c:v>18</c:v>
                </c:pt>
                <c:pt idx="12939">
                  <c:v>18</c:v>
                </c:pt>
                <c:pt idx="12940">
                  <c:v>10</c:v>
                </c:pt>
                <c:pt idx="12941">
                  <c:v>15</c:v>
                </c:pt>
                <c:pt idx="12942">
                  <c:v>18</c:v>
                </c:pt>
                <c:pt idx="12943">
                  <c:v>19</c:v>
                </c:pt>
                <c:pt idx="12944">
                  <c:v>14</c:v>
                </c:pt>
                <c:pt idx="12945">
                  <c:v>13</c:v>
                </c:pt>
                <c:pt idx="12946">
                  <c:v>12</c:v>
                </c:pt>
                <c:pt idx="12947">
                  <c:v>9</c:v>
                </c:pt>
                <c:pt idx="12948">
                  <c:v>14</c:v>
                </c:pt>
                <c:pt idx="12949">
                  <c:v>11</c:v>
                </c:pt>
                <c:pt idx="12950">
                  <c:v>4</c:v>
                </c:pt>
                <c:pt idx="12951">
                  <c:v>2</c:v>
                </c:pt>
                <c:pt idx="12952">
                  <c:v>5</c:v>
                </c:pt>
                <c:pt idx="12953">
                  <c:v>5</c:v>
                </c:pt>
                <c:pt idx="12954">
                  <c:v>5</c:v>
                </c:pt>
                <c:pt idx="12955">
                  <c:v>4</c:v>
                </c:pt>
                <c:pt idx="12956">
                  <c:v>11</c:v>
                </c:pt>
                <c:pt idx="12957">
                  <c:v>4</c:v>
                </c:pt>
                <c:pt idx="12958">
                  <c:v>4</c:v>
                </c:pt>
                <c:pt idx="12959">
                  <c:v>2</c:v>
                </c:pt>
                <c:pt idx="12960">
                  <c:v>1</c:v>
                </c:pt>
                <c:pt idx="12961">
                  <c:v>640</c:v>
                </c:pt>
                <c:pt idx="12962">
                  <c:v>221</c:v>
                </c:pt>
                <c:pt idx="12963">
                  <c:v>200</c:v>
                </c:pt>
                <c:pt idx="12964">
                  <c:v>161</c:v>
                </c:pt>
                <c:pt idx="12965">
                  <c:v>125</c:v>
                </c:pt>
                <c:pt idx="12966">
                  <c:v>107</c:v>
                </c:pt>
                <c:pt idx="12967">
                  <c:v>97</c:v>
                </c:pt>
                <c:pt idx="12968">
                  <c:v>73</c:v>
                </c:pt>
                <c:pt idx="12969">
                  <c:v>68</c:v>
                </c:pt>
                <c:pt idx="12970">
                  <c:v>163</c:v>
                </c:pt>
                <c:pt idx="12971">
                  <c:v>81</c:v>
                </c:pt>
                <c:pt idx="12972">
                  <c:v>87</c:v>
                </c:pt>
                <c:pt idx="12973">
                  <c:v>117</c:v>
                </c:pt>
                <c:pt idx="12974">
                  <c:v>93</c:v>
                </c:pt>
                <c:pt idx="12975">
                  <c:v>71</c:v>
                </c:pt>
                <c:pt idx="12976">
                  <c:v>99</c:v>
                </c:pt>
                <c:pt idx="12977">
                  <c:v>88</c:v>
                </c:pt>
                <c:pt idx="12978">
                  <c:v>50</c:v>
                </c:pt>
                <c:pt idx="12979">
                  <c:v>52</c:v>
                </c:pt>
                <c:pt idx="12980">
                  <c:v>44</c:v>
                </c:pt>
                <c:pt idx="12981">
                  <c:v>20</c:v>
                </c:pt>
                <c:pt idx="12982">
                  <c:v>33</c:v>
                </c:pt>
                <c:pt idx="12983">
                  <c:v>25</c:v>
                </c:pt>
                <c:pt idx="12984">
                  <c:v>31</c:v>
                </c:pt>
                <c:pt idx="12985">
                  <c:v>20</c:v>
                </c:pt>
                <c:pt idx="12986">
                  <c:v>44</c:v>
                </c:pt>
                <c:pt idx="12987">
                  <c:v>26</c:v>
                </c:pt>
                <c:pt idx="12988">
                  <c:v>35</c:v>
                </c:pt>
                <c:pt idx="12989">
                  <c:v>24</c:v>
                </c:pt>
                <c:pt idx="12990">
                  <c:v>24</c:v>
                </c:pt>
                <c:pt idx="12991">
                  <c:v>27</c:v>
                </c:pt>
                <c:pt idx="12992">
                  <c:v>21</c:v>
                </c:pt>
                <c:pt idx="12993">
                  <c:v>24</c:v>
                </c:pt>
                <c:pt idx="12994">
                  <c:v>13</c:v>
                </c:pt>
                <c:pt idx="12995">
                  <c:v>19</c:v>
                </c:pt>
                <c:pt idx="12996">
                  <c:v>18</c:v>
                </c:pt>
                <c:pt idx="12997">
                  <c:v>10</c:v>
                </c:pt>
                <c:pt idx="12998">
                  <c:v>12</c:v>
                </c:pt>
                <c:pt idx="12999">
                  <c:v>13</c:v>
                </c:pt>
                <c:pt idx="13000">
                  <c:v>14</c:v>
                </c:pt>
                <c:pt idx="13001">
                  <c:v>3</c:v>
                </c:pt>
                <c:pt idx="13002">
                  <c:v>5</c:v>
                </c:pt>
                <c:pt idx="13003">
                  <c:v>2</c:v>
                </c:pt>
                <c:pt idx="13004">
                  <c:v>3</c:v>
                </c:pt>
                <c:pt idx="13005">
                  <c:v>2</c:v>
                </c:pt>
                <c:pt idx="13006">
                  <c:v>691</c:v>
                </c:pt>
                <c:pt idx="13007">
                  <c:v>158</c:v>
                </c:pt>
                <c:pt idx="13008">
                  <c:v>161</c:v>
                </c:pt>
                <c:pt idx="13009">
                  <c:v>141</c:v>
                </c:pt>
                <c:pt idx="13010">
                  <c:v>113</c:v>
                </c:pt>
                <c:pt idx="13011">
                  <c:v>102</c:v>
                </c:pt>
                <c:pt idx="13012">
                  <c:v>91</c:v>
                </c:pt>
                <c:pt idx="13013">
                  <c:v>87</c:v>
                </c:pt>
                <c:pt idx="13014">
                  <c:v>88</c:v>
                </c:pt>
                <c:pt idx="13015">
                  <c:v>111</c:v>
                </c:pt>
                <c:pt idx="13016">
                  <c:v>56</c:v>
                </c:pt>
                <c:pt idx="13017">
                  <c:v>68</c:v>
                </c:pt>
                <c:pt idx="13018">
                  <c:v>54</c:v>
                </c:pt>
                <c:pt idx="13019">
                  <c:v>105</c:v>
                </c:pt>
                <c:pt idx="13020">
                  <c:v>120</c:v>
                </c:pt>
                <c:pt idx="13021">
                  <c:v>78</c:v>
                </c:pt>
                <c:pt idx="13022">
                  <c:v>50</c:v>
                </c:pt>
                <c:pt idx="13023">
                  <c:v>27</c:v>
                </c:pt>
                <c:pt idx="13024">
                  <c:v>61</c:v>
                </c:pt>
                <c:pt idx="13025">
                  <c:v>39</c:v>
                </c:pt>
                <c:pt idx="13026">
                  <c:v>36</c:v>
                </c:pt>
                <c:pt idx="13027">
                  <c:v>40</c:v>
                </c:pt>
                <c:pt idx="13028">
                  <c:v>31</c:v>
                </c:pt>
                <c:pt idx="13029">
                  <c:v>29</c:v>
                </c:pt>
                <c:pt idx="13030">
                  <c:v>23</c:v>
                </c:pt>
                <c:pt idx="13031">
                  <c:v>30</c:v>
                </c:pt>
                <c:pt idx="13032">
                  <c:v>22</c:v>
                </c:pt>
                <c:pt idx="13033">
                  <c:v>14</c:v>
                </c:pt>
                <c:pt idx="13034">
                  <c:v>15</c:v>
                </c:pt>
                <c:pt idx="13035">
                  <c:v>18</c:v>
                </c:pt>
                <c:pt idx="13036">
                  <c:v>16</c:v>
                </c:pt>
                <c:pt idx="13037">
                  <c:v>13</c:v>
                </c:pt>
                <c:pt idx="13038">
                  <c:v>7</c:v>
                </c:pt>
                <c:pt idx="13039">
                  <c:v>10</c:v>
                </c:pt>
                <c:pt idx="13040">
                  <c:v>15</c:v>
                </c:pt>
                <c:pt idx="13041">
                  <c:v>12</c:v>
                </c:pt>
                <c:pt idx="13042">
                  <c:v>9</c:v>
                </c:pt>
                <c:pt idx="13043">
                  <c:v>20</c:v>
                </c:pt>
                <c:pt idx="13044">
                  <c:v>14</c:v>
                </c:pt>
                <c:pt idx="13045">
                  <c:v>8</c:v>
                </c:pt>
                <c:pt idx="13046">
                  <c:v>10</c:v>
                </c:pt>
                <c:pt idx="13047">
                  <c:v>9</c:v>
                </c:pt>
                <c:pt idx="13048">
                  <c:v>5</c:v>
                </c:pt>
                <c:pt idx="13049">
                  <c:v>6</c:v>
                </c:pt>
                <c:pt idx="13050">
                  <c:v>6</c:v>
                </c:pt>
                <c:pt idx="13051">
                  <c:v>6</c:v>
                </c:pt>
                <c:pt idx="13052">
                  <c:v>1</c:v>
                </c:pt>
                <c:pt idx="13053">
                  <c:v>263</c:v>
                </c:pt>
                <c:pt idx="13054">
                  <c:v>85</c:v>
                </c:pt>
                <c:pt idx="13055">
                  <c:v>90</c:v>
                </c:pt>
                <c:pt idx="13056">
                  <c:v>61</c:v>
                </c:pt>
                <c:pt idx="13057">
                  <c:v>73</c:v>
                </c:pt>
                <c:pt idx="13058">
                  <c:v>43</c:v>
                </c:pt>
                <c:pt idx="13059">
                  <c:v>40</c:v>
                </c:pt>
                <c:pt idx="13060">
                  <c:v>39</c:v>
                </c:pt>
                <c:pt idx="13061">
                  <c:v>88</c:v>
                </c:pt>
                <c:pt idx="13062">
                  <c:v>76</c:v>
                </c:pt>
                <c:pt idx="13063">
                  <c:v>49</c:v>
                </c:pt>
                <c:pt idx="13064">
                  <c:v>46</c:v>
                </c:pt>
                <c:pt idx="13065">
                  <c:v>21</c:v>
                </c:pt>
                <c:pt idx="13066">
                  <c:v>21</c:v>
                </c:pt>
                <c:pt idx="13067">
                  <c:v>30</c:v>
                </c:pt>
                <c:pt idx="13068">
                  <c:v>56</c:v>
                </c:pt>
                <c:pt idx="13069">
                  <c:v>18</c:v>
                </c:pt>
                <c:pt idx="13070">
                  <c:v>27</c:v>
                </c:pt>
                <c:pt idx="13071">
                  <c:v>25</c:v>
                </c:pt>
                <c:pt idx="13072">
                  <c:v>24</c:v>
                </c:pt>
                <c:pt idx="13073">
                  <c:v>18</c:v>
                </c:pt>
                <c:pt idx="13074">
                  <c:v>22</c:v>
                </c:pt>
                <c:pt idx="13075">
                  <c:v>27</c:v>
                </c:pt>
                <c:pt idx="13076">
                  <c:v>32</c:v>
                </c:pt>
                <c:pt idx="13077">
                  <c:v>12</c:v>
                </c:pt>
                <c:pt idx="13078">
                  <c:v>13</c:v>
                </c:pt>
                <c:pt idx="13079">
                  <c:v>19</c:v>
                </c:pt>
                <c:pt idx="13080">
                  <c:v>17</c:v>
                </c:pt>
                <c:pt idx="13081">
                  <c:v>15</c:v>
                </c:pt>
                <c:pt idx="13082">
                  <c:v>17</c:v>
                </c:pt>
                <c:pt idx="13083">
                  <c:v>7</c:v>
                </c:pt>
                <c:pt idx="13084">
                  <c:v>16</c:v>
                </c:pt>
                <c:pt idx="13085">
                  <c:v>10</c:v>
                </c:pt>
                <c:pt idx="13086">
                  <c:v>7</c:v>
                </c:pt>
                <c:pt idx="13087">
                  <c:v>7</c:v>
                </c:pt>
                <c:pt idx="13088">
                  <c:v>8</c:v>
                </c:pt>
                <c:pt idx="13089">
                  <c:v>9</c:v>
                </c:pt>
                <c:pt idx="13090">
                  <c:v>6</c:v>
                </c:pt>
                <c:pt idx="13091">
                  <c:v>5</c:v>
                </c:pt>
                <c:pt idx="13092">
                  <c:v>4</c:v>
                </c:pt>
                <c:pt idx="13093">
                  <c:v>2</c:v>
                </c:pt>
                <c:pt idx="13094">
                  <c:v>7</c:v>
                </c:pt>
                <c:pt idx="13095">
                  <c:v>4</c:v>
                </c:pt>
                <c:pt idx="13096">
                  <c:v>3</c:v>
                </c:pt>
                <c:pt idx="13097">
                  <c:v>2</c:v>
                </c:pt>
                <c:pt idx="13098">
                  <c:v>884</c:v>
                </c:pt>
                <c:pt idx="13099">
                  <c:v>435</c:v>
                </c:pt>
                <c:pt idx="13100">
                  <c:v>539</c:v>
                </c:pt>
                <c:pt idx="13101">
                  <c:v>712</c:v>
                </c:pt>
                <c:pt idx="13102">
                  <c:v>296</c:v>
                </c:pt>
                <c:pt idx="13103">
                  <c:v>300</c:v>
                </c:pt>
                <c:pt idx="13104">
                  <c:v>442</c:v>
                </c:pt>
                <c:pt idx="13105">
                  <c:v>221</c:v>
                </c:pt>
                <c:pt idx="13106">
                  <c:v>334</c:v>
                </c:pt>
                <c:pt idx="13107">
                  <c:v>207</c:v>
                </c:pt>
                <c:pt idx="13108">
                  <c:v>500</c:v>
                </c:pt>
                <c:pt idx="13109">
                  <c:v>176</c:v>
                </c:pt>
                <c:pt idx="13110">
                  <c:v>217</c:v>
                </c:pt>
                <c:pt idx="13111">
                  <c:v>156</c:v>
                </c:pt>
                <c:pt idx="13112">
                  <c:v>302</c:v>
                </c:pt>
                <c:pt idx="13113">
                  <c:v>200</c:v>
                </c:pt>
                <c:pt idx="13114">
                  <c:v>132</c:v>
                </c:pt>
                <c:pt idx="13115">
                  <c:v>349</c:v>
                </c:pt>
                <c:pt idx="13116">
                  <c:v>106</c:v>
                </c:pt>
                <c:pt idx="13117">
                  <c:v>141</c:v>
                </c:pt>
                <c:pt idx="13118">
                  <c:v>161</c:v>
                </c:pt>
                <c:pt idx="13119">
                  <c:v>140</c:v>
                </c:pt>
                <c:pt idx="13120">
                  <c:v>116</c:v>
                </c:pt>
                <c:pt idx="13121">
                  <c:v>160</c:v>
                </c:pt>
                <c:pt idx="13122">
                  <c:v>128</c:v>
                </c:pt>
                <c:pt idx="13123">
                  <c:v>129</c:v>
                </c:pt>
                <c:pt idx="13124">
                  <c:v>62</c:v>
                </c:pt>
                <c:pt idx="13125">
                  <c:v>79</c:v>
                </c:pt>
                <c:pt idx="13126">
                  <c:v>96</c:v>
                </c:pt>
                <c:pt idx="13127">
                  <c:v>108</c:v>
                </c:pt>
                <c:pt idx="13128">
                  <c:v>93</c:v>
                </c:pt>
                <c:pt idx="13129">
                  <c:v>79</c:v>
                </c:pt>
                <c:pt idx="13130">
                  <c:v>63</c:v>
                </c:pt>
                <c:pt idx="13131">
                  <c:v>76</c:v>
                </c:pt>
                <c:pt idx="13132">
                  <c:v>29</c:v>
                </c:pt>
                <c:pt idx="13133">
                  <c:v>41</c:v>
                </c:pt>
                <c:pt idx="13134">
                  <c:v>68</c:v>
                </c:pt>
                <c:pt idx="13135">
                  <c:v>50</c:v>
                </c:pt>
                <c:pt idx="13136">
                  <c:v>57</c:v>
                </c:pt>
                <c:pt idx="13137">
                  <c:v>52</c:v>
                </c:pt>
                <c:pt idx="13138">
                  <c:v>62</c:v>
                </c:pt>
                <c:pt idx="13139">
                  <c:v>44</c:v>
                </c:pt>
                <c:pt idx="13140">
                  <c:v>14</c:v>
                </c:pt>
                <c:pt idx="13141">
                  <c:v>22</c:v>
                </c:pt>
                <c:pt idx="13142">
                  <c:v>35</c:v>
                </c:pt>
                <c:pt idx="13143">
                  <c:v>42</c:v>
                </c:pt>
                <c:pt idx="13144">
                  <c:v>42</c:v>
                </c:pt>
                <c:pt idx="13145">
                  <c:v>13</c:v>
                </c:pt>
                <c:pt idx="13146">
                  <c:v>31</c:v>
                </c:pt>
                <c:pt idx="13147">
                  <c:v>23</c:v>
                </c:pt>
                <c:pt idx="13148">
                  <c:v>20</c:v>
                </c:pt>
                <c:pt idx="13149">
                  <c:v>17</c:v>
                </c:pt>
                <c:pt idx="13150">
                  <c:v>10</c:v>
                </c:pt>
                <c:pt idx="13151">
                  <c:v>11</c:v>
                </c:pt>
                <c:pt idx="13152">
                  <c:v>6</c:v>
                </c:pt>
                <c:pt idx="13153">
                  <c:v>12</c:v>
                </c:pt>
                <c:pt idx="13154">
                  <c:v>4</c:v>
                </c:pt>
                <c:pt idx="13155">
                  <c:v>29</c:v>
                </c:pt>
                <c:pt idx="13156">
                  <c:v>130</c:v>
                </c:pt>
                <c:pt idx="13157">
                  <c:v>44</c:v>
                </c:pt>
                <c:pt idx="13158">
                  <c:v>26</c:v>
                </c:pt>
                <c:pt idx="13159">
                  <c:v>31</c:v>
                </c:pt>
                <c:pt idx="13160">
                  <c:v>23</c:v>
                </c:pt>
                <c:pt idx="13161">
                  <c:v>40</c:v>
                </c:pt>
                <c:pt idx="13162">
                  <c:v>39</c:v>
                </c:pt>
                <c:pt idx="13163">
                  <c:v>20</c:v>
                </c:pt>
                <c:pt idx="13164">
                  <c:v>20</c:v>
                </c:pt>
                <c:pt idx="13165">
                  <c:v>33</c:v>
                </c:pt>
                <c:pt idx="13166">
                  <c:v>40</c:v>
                </c:pt>
                <c:pt idx="13167">
                  <c:v>22</c:v>
                </c:pt>
                <c:pt idx="13168">
                  <c:v>18</c:v>
                </c:pt>
                <c:pt idx="13169">
                  <c:v>22</c:v>
                </c:pt>
                <c:pt idx="13170">
                  <c:v>41</c:v>
                </c:pt>
                <c:pt idx="13171">
                  <c:v>19</c:v>
                </c:pt>
                <c:pt idx="13172">
                  <c:v>20</c:v>
                </c:pt>
                <c:pt idx="13173">
                  <c:v>16</c:v>
                </c:pt>
                <c:pt idx="13174">
                  <c:v>9</c:v>
                </c:pt>
                <c:pt idx="13175">
                  <c:v>16</c:v>
                </c:pt>
                <c:pt idx="13176">
                  <c:v>9</c:v>
                </c:pt>
                <c:pt idx="13177">
                  <c:v>13</c:v>
                </c:pt>
                <c:pt idx="13178">
                  <c:v>12</c:v>
                </c:pt>
                <c:pt idx="13179">
                  <c:v>12</c:v>
                </c:pt>
                <c:pt idx="13180">
                  <c:v>4</c:v>
                </c:pt>
                <c:pt idx="13181">
                  <c:v>4</c:v>
                </c:pt>
                <c:pt idx="13182">
                  <c:v>4</c:v>
                </c:pt>
                <c:pt idx="13183">
                  <c:v>4</c:v>
                </c:pt>
                <c:pt idx="13184">
                  <c:v>5</c:v>
                </c:pt>
                <c:pt idx="13185">
                  <c:v>3</c:v>
                </c:pt>
                <c:pt idx="13186">
                  <c:v>3</c:v>
                </c:pt>
                <c:pt idx="13187">
                  <c:v>5</c:v>
                </c:pt>
                <c:pt idx="13188">
                  <c:v>2</c:v>
                </c:pt>
                <c:pt idx="13189">
                  <c:v>180</c:v>
                </c:pt>
                <c:pt idx="13190">
                  <c:v>79</c:v>
                </c:pt>
                <c:pt idx="13191">
                  <c:v>188</c:v>
                </c:pt>
                <c:pt idx="13192">
                  <c:v>217</c:v>
                </c:pt>
                <c:pt idx="13193">
                  <c:v>114</c:v>
                </c:pt>
                <c:pt idx="13194">
                  <c:v>71</c:v>
                </c:pt>
                <c:pt idx="13195">
                  <c:v>125</c:v>
                </c:pt>
                <c:pt idx="13196">
                  <c:v>52</c:v>
                </c:pt>
                <c:pt idx="13197">
                  <c:v>45</c:v>
                </c:pt>
                <c:pt idx="13198">
                  <c:v>77</c:v>
                </c:pt>
                <c:pt idx="13199">
                  <c:v>35</c:v>
                </c:pt>
                <c:pt idx="13200">
                  <c:v>77</c:v>
                </c:pt>
                <c:pt idx="13201">
                  <c:v>40</c:v>
                </c:pt>
                <c:pt idx="13202">
                  <c:v>55</c:v>
                </c:pt>
                <c:pt idx="13203">
                  <c:v>53</c:v>
                </c:pt>
                <c:pt idx="13204">
                  <c:v>25</c:v>
                </c:pt>
                <c:pt idx="13205">
                  <c:v>56</c:v>
                </c:pt>
                <c:pt idx="13206">
                  <c:v>38</c:v>
                </c:pt>
                <c:pt idx="13207">
                  <c:v>20</c:v>
                </c:pt>
                <c:pt idx="13208">
                  <c:v>28</c:v>
                </c:pt>
                <c:pt idx="13209">
                  <c:v>35</c:v>
                </c:pt>
                <c:pt idx="13210">
                  <c:v>31</c:v>
                </c:pt>
                <c:pt idx="13211">
                  <c:v>47</c:v>
                </c:pt>
                <c:pt idx="13212">
                  <c:v>32</c:v>
                </c:pt>
                <c:pt idx="13213">
                  <c:v>24</c:v>
                </c:pt>
                <c:pt idx="13214">
                  <c:v>28</c:v>
                </c:pt>
                <c:pt idx="13215">
                  <c:v>29</c:v>
                </c:pt>
                <c:pt idx="13216">
                  <c:v>14</c:v>
                </c:pt>
                <c:pt idx="13217">
                  <c:v>21</c:v>
                </c:pt>
                <c:pt idx="13218">
                  <c:v>19</c:v>
                </c:pt>
                <c:pt idx="13219">
                  <c:v>17</c:v>
                </c:pt>
                <c:pt idx="13220">
                  <c:v>30</c:v>
                </c:pt>
                <c:pt idx="13221">
                  <c:v>38</c:v>
                </c:pt>
                <c:pt idx="13222">
                  <c:v>16</c:v>
                </c:pt>
                <c:pt idx="13223">
                  <c:v>9</c:v>
                </c:pt>
                <c:pt idx="13224">
                  <c:v>36</c:v>
                </c:pt>
                <c:pt idx="13225">
                  <c:v>14</c:v>
                </c:pt>
                <c:pt idx="13226">
                  <c:v>8</c:v>
                </c:pt>
                <c:pt idx="13227">
                  <c:v>9</c:v>
                </c:pt>
                <c:pt idx="13228">
                  <c:v>11</c:v>
                </c:pt>
                <c:pt idx="13229">
                  <c:v>10</c:v>
                </c:pt>
                <c:pt idx="13230">
                  <c:v>5</c:v>
                </c:pt>
                <c:pt idx="13231">
                  <c:v>9</c:v>
                </c:pt>
                <c:pt idx="13232">
                  <c:v>3</c:v>
                </c:pt>
                <c:pt idx="13233">
                  <c:v>3</c:v>
                </c:pt>
                <c:pt idx="13234">
                  <c:v>4</c:v>
                </c:pt>
                <c:pt idx="13235">
                  <c:v>6</c:v>
                </c:pt>
                <c:pt idx="13236">
                  <c:v>5</c:v>
                </c:pt>
                <c:pt idx="13237">
                  <c:v>563</c:v>
                </c:pt>
                <c:pt idx="13238">
                  <c:v>382</c:v>
                </c:pt>
                <c:pt idx="13239">
                  <c:v>280</c:v>
                </c:pt>
                <c:pt idx="13240">
                  <c:v>217</c:v>
                </c:pt>
                <c:pt idx="13241">
                  <c:v>164</c:v>
                </c:pt>
                <c:pt idx="13242">
                  <c:v>144</c:v>
                </c:pt>
                <c:pt idx="13243">
                  <c:v>165</c:v>
                </c:pt>
                <c:pt idx="13244">
                  <c:v>255</c:v>
                </c:pt>
                <c:pt idx="13245">
                  <c:v>141</c:v>
                </c:pt>
                <c:pt idx="13246">
                  <c:v>108</c:v>
                </c:pt>
                <c:pt idx="13247">
                  <c:v>100</c:v>
                </c:pt>
                <c:pt idx="13248">
                  <c:v>103</c:v>
                </c:pt>
                <c:pt idx="13249">
                  <c:v>152</c:v>
                </c:pt>
                <c:pt idx="13250">
                  <c:v>169</c:v>
                </c:pt>
                <c:pt idx="13251">
                  <c:v>187</c:v>
                </c:pt>
                <c:pt idx="13252">
                  <c:v>63</c:v>
                </c:pt>
                <c:pt idx="13253">
                  <c:v>115</c:v>
                </c:pt>
                <c:pt idx="13254">
                  <c:v>86</c:v>
                </c:pt>
                <c:pt idx="13255">
                  <c:v>88</c:v>
                </c:pt>
                <c:pt idx="13256">
                  <c:v>82</c:v>
                </c:pt>
                <c:pt idx="13257">
                  <c:v>78</c:v>
                </c:pt>
                <c:pt idx="13258">
                  <c:v>49</c:v>
                </c:pt>
                <c:pt idx="13259">
                  <c:v>65</c:v>
                </c:pt>
                <c:pt idx="13260">
                  <c:v>70</c:v>
                </c:pt>
                <c:pt idx="13261">
                  <c:v>67</c:v>
                </c:pt>
                <c:pt idx="13262">
                  <c:v>64</c:v>
                </c:pt>
                <c:pt idx="13263">
                  <c:v>74</c:v>
                </c:pt>
                <c:pt idx="13264">
                  <c:v>52</c:v>
                </c:pt>
                <c:pt idx="13265">
                  <c:v>40</c:v>
                </c:pt>
                <c:pt idx="13266">
                  <c:v>46</c:v>
                </c:pt>
                <c:pt idx="13267">
                  <c:v>32</c:v>
                </c:pt>
                <c:pt idx="13268">
                  <c:v>39</c:v>
                </c:pt>
                <c:pt idx="13269">
                  <c:v>33</c:v>
                </c:pt>
                <c:pt idx="13270">
                  <c:v>40</c:v>
                </c:pt>
                <c:pt idx="13271">
                  <c:v>31</c:v>
                </c:pt>
                <c:pt idx="13272">
                  <c:v>19</c:v>
                </c:pt>
                <c:pt idx="13273">
                  <c:v>24</c:v>
                </c:pt>
                <c:pt idx="13274">
                  <c:v>23</c:v>
                </c:pt>
                <c:pt idx="13275">
                  <c:v>23</c:v>
                </c:pt>
                <c:pt idx="13276">
                  <c:v>15</c:v>
                </c:pt>
                <c:pt idx="13277">
                  <c:v>22</c:v>
                </c:pt>
                <c:pt idx="13278">
                  <c:v>22</c:v>
                </c:pt>
                <c:pt idx="13279">
                  <c:v>20</c:v>
                </c:pt>
                <c:pt idx="13280">
                  <c:v>19</c:v>
                </c:pt>
                <c:pt idx="13281">
                  <c:v>16</c:v>
                </c:pt>
                <c:pt idx="13282">
                  <c:v>24</c:v>
                </c:pt>
                <c:pt idx="13283">
                  <c:v>15</c:v>
                </c:pt>
                <c:pt idx="13284">
                  <c:v>14</c:v>
                </c:pt>
                <c:pt idx="13285">
                  <c:v>10</c:v>
                </c:pt>
                <c:pt idx="13286">
                  <c:v>12</c:v>
                </c:pt>
                <c:pt idx="13287">
                  <c:v>8</c:v>
                </c:pt>
                <c:pt idx="13288">
                  <c:v>10</c:v>
                </c:pt>
                <c:pt idx="13289">
                  <c:v>6</c:v>
                </c:pt>
                <c:pt idx="13290">
                  <c:v>8</c:v>
                </c:pt>
                <c:pt idx="13291">
                  <c:v>13</c:v>
                </c:pt>
                <c:pt idx="13292">
                  <c:v>6</c:v>
                </c:pt>
                <c:pt idx="13293">
                  <c:v>5</c:v>
                </c:pt>
                <c:pt idx="13294">
                  <c:v>6</c:v>
                </c:pt>
                <c:pt idx="13295">
                  <c:v>2</c:v>
                </c:pt>
                <c:pt idx="13296">
                  <c:v>2</c:v>
                </c:pt>
                <c:pt idx="13297">
                  <c:v>2</c:v>
                </c:pt>
                <c:pt idx="13298">
                  <c:v>710</c:v>
                </c:pt>
                <c:pt idx="13299">
                  <c:v>223</c:v>
                </c:pt>
                <c:pt idx="13300">
                  <c:v>218</c:v>
                </c:pt>
                <c:pt idx="13301">
                  <c:v>253</c:v>
                </c:pt>
                <c:pt idx="13302">
                  <c:v>175</c:v>
                </c:pt>
                <c:pt idx="13303">
                  <c:v>187</c:v>
                </c:pt>
                <c:pt idx="13304">
                  <c:v>223</c:v>
                </c:pt>
                <c:pt idx="13305">
                  <c:v>94</c:v>
                </c:pt>
                <c:pt idx="13306">
                  <c:v>86</c:v>
                </c:pt>
                <c:pt idx="13307">
                  <c:v>102</c:v>
                </c:pt>
                <c:pt idx="13308">
                  <c:v>76</c:v>
                </c:pt>
                <c:pt idx="13309">
                  <c:v>133</c:v>
                </c:pt>
                <c:pt idx="13310">
                  <c:v>64</c:v>
                </c:pt>
                <c:pt idx="13311">
                  <c:v>66</c:v>
                </c:pt>
                <c:pt idx="13312">
                  <c:v>146</c:v>
                </c:pt>
                <c:pt idx="13313">
                  <c:v>85</c:v>
                </c:pt>
                <c:pt idx="13314">
                  <c:v>74</c:v>
                </c:pt>
                <c:pt idx="13315">
                  <c:v>91</c:v>
                </c:pt>
                <c:pt idx="13316">
                  <c:v>47</c:v>
                </c:pt>
                <c:pt idx="13317">
                  <c:v>82</c:v>
                </c:pt>
                <c:pt idx="13318">
                  <c:v>65</c:v>
                </c:pt>
                <c:pt idx="13319">
                  <c:v>72</c:v>
                </c:pt>
                <c:pt idx="13320">
                  <c:v>51</c:v>
                </c:pt>
                <c:pt idx="13321">
                  <c:v>49</c:v>
                </c:pt>
                <c:pt idx="13322">
                  <c:v>52</c:v>
                </c:pt>
                <c:pt idx="13323">
                  <c:v>51</c:v>
                </c:pt>
                <c:pt idx="13324">
                  <c:v>40</c:v>
                </c:pt>
                <c:pt idx="13325">
                  <c:v>50</c:v>
                </c:pt>
                <c:pt idx="13326">
                  <c:v>35</c:v>
                </c:pt>
                <c:pt idx="13327">
                  <c:v>56</c:v>
                </c:pt>
                <c:pt idx="13328">
                  <c:v>50</c:v>
                </c:pt>
                <c:pt idx="13329">
                  <c:v>29</c:v>
                </c:pt>
                <c:pt idx="13330">
                  <c:v>36</c:v>
                </c:pt>
                <c:pt idx="13331">
                  <c:v>43</c:v>
                </c:pt>
                <c:pt idx="13332">
                  <c:v>36</c:v>
                </c:pt>
                <c:pt idx="13333">
                  <c:v>29</c:v>
                </c:pt>
                <c:pt idx="13334">
                  <c:v>23</c:v>
                </c:pt>
                <c:pt idx="13335">
                  <c:v>17</c:v>
                </c:pt>
                <c:pt idx="13336">
                  <c:v>22</c:v>
                </c:pt>
                <c:pt idx="13337">
                  <c:v>29</c:v>
                </c:pt>
                <c:pt idx="13338">
                  <c:v>17</c:v>
                </c:pt>
                <c:pt idx="13339">
                  <c:v>22</c:v>
                </c:pt>
                <c:pt idx="13340">
                  <c:v>23</c:v>
                </c:pt>
                <c:pt idx="13341">
                  <c:v>18</c:v>
                </c:pt>
                <c:pt idx="13342">
                  <c:v>17</c:v>
                </c:pt>
                <c:pt idx="13343">
                  <c:v>13</c:v>
                </c:pt>
                <c:pt idx="13344">
                  <c:v>15</c:v>
                </c:pt>
                <c:pt idx="13345">
                  <c:v>13</c:v>
                </c:pt>
                <c:pt idx="13346">
                  <c:v>29</c:v>
                </c:pt>
                <c:pt idx="13347">
                  <c:v>9</c:v>
                </c:pt>
                <c:pt idx="13348">
                  <c:v>11</c:v>
                </c:pt>
                <c:pt idx="13349">
                  <c:v>8</c:v>
                </c:pt>
                <c:pt idx="13350">
                  <c:v>5</c:v>
                </c:pt>
                <c:pt idx="13351">
                  <c:v>6</c:v>
                </c:pt>
                <c:pt idx="13352">
                  <c:v>8</c:v>
                </c:pt>
                <c:pt idx="13353">
                  <c:v>8</c:v>
                </c:pt>
                <c:pt idx="13354">
                  <c:v>8</c:v>
                </c:pt>
                <c:pt idx="13355">
                  <c:v>7</c:v>
                </c:pt>
                <c:pt idx="13356">
                  <c:v>11</c:v>
                </c:pt>
                <c:pt idx="13357">
                  <c:v>3</c:v>
                </c:pt>
                <c:pt idx="13358">
                  <c:v>3</c:v>
                </c:pt>
                <c:pt idx="13359">
                  <c:v>457</c:v>
                </c:pt>
                <c:pt idx="13360">
                  <c:v>143</c:v>
                </c:pt>
                <c:pt idx="13361">
                  <c:v>117</c:v>
                </c:pt>
                <c:pt idx="13362">
                  <c:v>225</c:v>
                </c:pt>
                <c:pt idx="13363">
                  <c:v>159</c:v>
                </c:pt>
                <c:pt idx="13364">
                  <c:v>145</c:v>
                </c:pt>
                <c:pt idx="13365">
                  <c:v>73</c:v>
                </c:pt>
                <c:pt idx="13366">
                  <c:v>56</c:v>
                </c:pt>
                <c:pt idx="13367">
                  <c:v>55</c:v>
                </c:pt>
                <c:pt idx="13368">
                  <c:v>53</c:v>
                </c:pt>
                <c:pt idx="13369">
                  <c:v>50</c:v>
                </c:pt>
                <c:pt idx="13370">
                  <c:v>75</c:v>
                </c:pt>
                <c:pt idx="13371">
                  <c:v>127</c:v>
                </c:pt>
                <c:pt idx="13372">
                  <c:v>79</c:v>
                </c:pt>
                <c:pt idx="13373">
                  <c:v>76</c:v>
                </c:pt>
                <c:pt idx="13374">
                  <c:v>74</c:v>
                </c:pt>
                <c:pt idx="13375">
                  <c:v>44</c:v>
                </c:pt>
                <c:pt idx="13376">
                  <c:v>57</c:v>
                </c:pt>
                <c:pt idx="13377">
                  <c:v>69</c:v>
                </c:pt>
                <c:pt idx="13378">
                  <c:v>61</c:v>
                </c:pt>
                <c:pt idx="13379">
                  <c:v>52</c:v>
                </c:pt>
                <c:pt idx="13380">
                  <c:v>42</c:v>
                </c:pt>
                <c:pt idx="13381">
                  <c:v>28</c:v>
                </c:pt>
                <c:pt idx="13382">
                  <c:v>44</c:v>
                </c:pt>
                <c:pt idx="13383">
                  <c:v>69</c:v>
                </c:pt>
                <c:pt idx="13384">
                  <c:v>42</c:v>
                </c:pt>
                <c:pt idx="13385">
                  <c:v>32</c:v>
                </c:pt>
                <c:pt idx="13386">
                  <c:v>21</c:v>
                </c:pt>
                <c:pt idx="13387">
                  <c:v>39</c:v>
                </c:pt>
                <c:pt idx="13388">
                  <c:v>29</c:v>
                </c:pt>
                <c:pt idx="13389">
                  <c:v>46</c:v>
                </c:pt>
                <c:pt idx="13390">
                  <c:v>54</c:v>
                </c:pt>
                <c:pt idx="13391">
                  <c:v>32</c:v>
                </c:pt>
                <c:pt idx="13392">
                  <c:v>31</c:v>
                </c:pt>
                <c:pt idx="13393">
                  <c:v>22</c:v>
                </c:pt>
                <c:pt idx="13394">
                  <c:v>18</c:v>
                </c:pt>
                <c:pt idx="13395">
                  <c:v>12</c:v>
                </c:pt>
                <c:pt idx="13396">
                  <c:v>15</c:v>
                </c:pt>
                <c:pt idx="13397">
                  <c:v>25</c:v>
                </c:pt>
                <c:pt idx="13398">
                  <c:v>18</c:v>
                </c:pt>
                <c:pt idx="13399">
                  <c:v>23</c:v>
                </c:pt>
                <c:pt idx="13400">
                  <c:v>17</c:v>
                </c:pt>
                <c:pt idx="13401">
                  <c:v>17</c:v>
                </c:pt>
                <c:pt idx="13402">
                  <c:v>14</c:v>
                </c:pt>
                <c:pt idx="13403">
                  <c:v>11</c:v>
                </c:pt>
                <c:pt idx="13404">
                  <c:v>15</c:v>
                </c:pt>
                <c:pt idx="13405">
                  <c:v>16</c:v>
                </c:pt>
                <c:pt idx="13406">
                  <c:v>16</c:v>
                </c:pt>
                <c:pt idx="13407">
                  <c:v>14</c:v>
                </c:pt>
                <c:pt idx="13408">
                  <c:v>28</c:v>
                </c:pt>
                <c:pt idx="13409">
                  <c:v>10</c:v>
                </c:pt>
                <c:pt idx="13410">
                  <c:v>7</c:v>
                </c:pt>
                <c:pt idx="13411">
                  <c:v>10</c:v>
                </c:pt>
                <c:pt idx="13412">
                  <c:v>11</c:v>
                </c:pt>
                <c:pt idx="13413">
                  <c:v>11</c:v>
                </c:pt>
                <c:pt idx="13414">
                  <c:v>11</c:v>
                </c:pt>
                <c:pt idx="13415">
                  <c:v>15</c:v>
                </c:pt>
                <c:pt idx="13416">
                  <c:v>10</c:v>
                </c:pt>
                <c:pt idx="13417">
                  <c:v>12</c:v>
                </c:pt>
                <c:pt idx="13418">
                  <c:v>9</c:v>
                </c:pt>
                <c:pt idx="13419">
                  <c:v>7</c:v>
                </c:pt>
                <c:pt idx="13420">
                  <c:v>7</c:v>
                </c:pt>
                <c:pt idx="13421">
                  <c:v>12</c:v>
                </c:pt>
                <c:pt idx="13422">
                  <c:v>5</c:v>
                </c:pt>
                <c:pt idx="13423">
                  <c:v>6</c:v>
                </c:pt>
                <c:pt idx="13424">
                  <c:v>7</c:v>
                </c:pt>
                <c:pt idx="13425">
                  <c:v>2</c:v>
                </c:pt>
                <c:pt idx="13426">
                  <c:v>2</c:v>
                </c:pt>
                <c:pt idx="13427">
                  <c:v>8</c:v>
                </c:pt>
                <c:pt idx="13428">
                  <c:v>3</c:v>
                </c:pt>
                <c:pt idx="13429">
                  <c:v>1372</c:v>
                </c:pt>
                <c:pt idx="13430">
                  <c:v>949</c:v>
                </c:pt>
                <c:pt idx="13431">
                  <c:v>802</c:v>
                </c:pt>
                <c:pt idx="13432">
                  <c:v>644</c:v>
                </c:pt>
                <c:pt idx="13433">
                  <c:v>562</c:v>
                </c:pt>
                <c:pt idx="13434">
                  <c:v>517</c:v>
                </c:pt>
                <c:pt idx="13435">
                  <c:v>468</c:v>
                </c:pt>
                <c:pt idx="13436">
                  <c:v>442</c:v>
                </c:pt>
                <c:pt idx="13437">
                  <c:v>505</c:v>
                </c:pt>
                <c:pt idx="13438">
                  <c:v>703</c:v>
                </c:pt>
                <c:pt idx="13439">
                  <c:v>413</c:v>
                </c:pt>
                <c:pt idx="13440">
                  <c:v>396</c:v>
                </c:pt>
                <c:pt idx="13441">
                  <c:v>768</c:v>
                </c:pt>
                <c:pt idx="13442">
                  <c:v>462</c:v>
                </c:pt>
                <c:pt idx="13443">
                  <c:v>708</c:v>
                </c:pt>
                <c:pt idx="13444">
                  <c:v>448</c:v>
                </c:pt>
                <c:pt idx="13445">
                  <c:v>248</c:v>
                </c:pt>
                <c:pt idx="13446">
                  <c:v>431</c:v>
                </c:pt>
                <c:pt idx="13447">
                  <c:v>207</c:v>
                </c:pt>
                <c:pt idx="13448">
                  <c:v>546</c:v>
                </c:pt>
                <c:pt idx="13449">
                  <c:v>532</c:v>
                </c:pt>
                <c:pt idx="13450">
                  <c:v>394</c:v>
                </c:pt>
                <c:pt idx="13451">
                  <c:v>378</c:v>
                </c:pt>
                <c:pt idx="13452">
                  <c:v>243</c:v>
                </c:pt>
                <c:pt idx="13453">
                  <c:v>229</c:v>
                </c:pt>
                <c:pt idx="13454">
                  <c:v>268</c:v>
                </c:pt>
                <c:pt idx="13455">
                  <c:v>301</c:v>
                </c:pt>
                <c:pt idx="13456">
                  <c:v>195</c:v>
                </c:pt>
                <c:pt idx="13457">
                  <c:v>194</c:v>
                </c:pt>
                <c:pt idx="13458">
                  <c:v>199</c:v>
                </c:pt>
                <c:pt idx="13459">
                  <c:v>383</c:v>
                </c:pt>
                <c:pt idx="13460">
                  <c:v>222</c:v>
                </c:pt>
                <c:pt idx="13461">
                  <c:v>176</c:v>
                </c:pt>
                <c:pt idx="13462">
                  <c:v>210</c:v>
                </c:pt>
                <c:pt idx="13463">
                  <c:v>216</c:v>
                </c:pt>
                <c:pt idx="13464">
                  <c:v>215</c:v>
                </c:pt>
                <c:pt idx="13465">
                  <c:v>151</c:v>
                </c:pt>
                <c:pt idx="13466">
                  <c:v>160</c:v>
                </c:pt>
                <c:pt idx="13467">
                  <c:v>125</c:v>
                </c:pt>
                <c:pt idx="13468">
                  <c:v>237</c:v>
                </c:pt>
                <c:pt idx="13469">
                  <c:v>139</c:v>
                </c:pt>
                <c:pt idx="13470">
                  <c:v>228</c:v>
                </c:pt>
                <c:pt idx="13471">
                  <c:v>82</c:v>
                </c:pt>
                <c:pt idx="13472">
                  <c:v>129</c:v>
                </c:pt>
                <c:pt idx="13473">
                  <c:v>103</c:v>
                </c:pt>
                <c:pt idx="13474">
                  <c:v>158</c:v>
                </c:pt>
                <c:pt idx="13475">
                  <c:v>109</c:v>
                </c:pt>
                <c:pt idx="13476">
                  <c:v>106</c:v>
                </c:pt>
                <c:pt idx="13477">
                  <c:v>77</c:v>
                </c:pt>
                <c:pt idx="13478">
                  <c:v>132</c:v>
                </c:pt>
                <c:pt idx="13479">
                  <c:v>93</c:v>
                </c:pt>
                <c:pt idx="13480">
                  <c:v>46</c:v>
                </c:pt>
                <c:pt idx="13481">
                  <c:v>90</c:v>
                </c:pt>
                <c:pt idx="13482">
                  <c:v>90</c:v>
                </c:pt>
                <c:pt idx="13483">
                  <c:v>76</c:v>
                </c:pt>
                <c:pt idx="13484">
                  <c:v>98</c:v>
                </c:pt>
                <c:pt idx="13485">
                  <c:v>36</c:v>
                </c:pt>
                <c:pt idx="13486">
                  <c:v>92</c:v>
                </c:pt>
                <c:pt idx="13487">
                  <c:v>91</c:v>
                </c:pt>
                <c:pt idx="13488">
                  <c:v>108</c:v>
                </c:pt>
                <c:pt idx="13489">
                  <c:v>107</c:v>
                </c:pt>
                <c:pt idx="13490">
                  <c:v>58</c:v>
                </c:pt>
                <c:pt idx="13491">
                  <c:v>35</c:v>
                </c:pt>
                <c:pt idx="13492">
                  <c:v>24</c:v>
                </c:pt>
                <c:pt idx="13493">
                  <c:v>54</c:v>
                </c:pt>
                <c:pt idx="13494">
                  <c:v>60</c:v>
                </c:pt>
                <c:pt idx="13495">
                  <c:v>51</c:v>
                </c:pt>
                <c:pt idx="13496">
                  <c:v>35</c:v>
                </c:pt>
                <c:pt idx="13497">
                  <c:v>43</c:v>
                </c:pt>
                <c:pt idx="13498">
                  <c:v>54</c:v>
                </c:pt>
                <c:pt idx="13499">
                  <c:v>51</c:v>
                </c:pt>
                <c:pt idx="13500">
                  <c:v>31</c:v>
                </c:pt>
                <c:pt idx="13501">
                  <c:v>40</c:v>
                </c:pt>
                <c:pt idx="13502">
                  <c:v>34</c:v>
                </c:pt>
                <c:pt idx="13503">
                  <c:v>25</c:v>
                </c:pt>
                <c:pt idx="13504">
                  <c:v>23</c:v>
                </c:pt>
                <c:pt idx="13505">
                  <c:v>12</c:v>
                </c:pt>
                <c:pt idx="13506">
                  <c:v>9</c:v>
                </c:pt>
                <c:pt idx="13507">
                  <c:v>20</c:v>
                </c:pt>
                <c:pt idx="13508">
                  <c:v>12</c:v>
                </c:pt>
                <c:pt idx="13509">
                  <c:v>9</c:v>
                </c:pt>
                <c:pt idx="13510">
                  <c:v>3</c:v>
                </c:pt>
                <c:pt idx="13511">
                  <c:v>7</c:v>
                </c:pt>
                <c:pt idx="13512">
                  <c:v>8</c:v>
                </c:pt>
                <c:pt idx="13513">
                  <c:v>6</c:v>
                </c:pt>
                <c:pt idx="13514">
                  <c:v>369</c:v>
                </c:pt>
                <c:pt idx="13515">
                  <c:v>230</c:v>
                </c:pt>
                <c:pt idx="13516">
                  <c:v>146</c:v>
                </c:pt>
                <c:pt idx="13517">
                  <c:v>99</c:v>
                </c:pt>
                <c:pt idx="13518">
                  <c:v>87</c:v>
                </c:pt>
                <c:pt idx="13519">
                  <c:v>70</c:v>
                </c:pt>
                <c:pt idx="13520">
                  <c:v>170</c:v>
                </c:pt>
                <c:pt idx="13521">
                  <c:v>59</c:v>
                </c:pt>
                <c:pt idx="13522">
                  <c:v>95</c:v>
                </c:pt>
                <c:pt idx="13523">
                  <c:v>118</c:v>
                </c:pt>
                <c:pt idx="13524">
                  <c:v>49</c:v>
                </c:pt>
                <c:pt idx="13525">
                  <c:v>68</c:v>
                </c:pt>
                <c:pt idx="13526">
                  <c:v>80</c:v>
                </c:pt>
                <c:pt idx="13527">
                  <c:v>69</c:v>
                </c:pt>
                <c:pt idx="13528">
                  <c:v>37</c:v>
                </c:pt>
                <c:pt idx="13529">
                  <c:v>90</c:v>
                </c:pt>
                <c:pt idx="13530">
                  <c:v>32</c:v>
                </c:pt>
                <c:pt idx="13531">
                  <c:v>44</c:v>
                </c:pt>
                <c:pt idx="13532">
                  <c:v>43</c:v>
                </c:pt>
                <c:pt idx="13533">
                  <c:v>31</c:v>
                </c:pt>
                <c:pt idx="13534">
                  <c:v>40</c:v>
                </c:pt>
                <c:pt idx="13535">
                  <c:v>64</c:v>
                </c:pt>
                <c:pt idx="13536">
                  <c:v>29</c:v>
                </c:pt>
                <c:pt idx="13537">
                  <c:v>43</c:v>
                </c:pt>
                <c:pt idx="13538">
                  <c:v>39</c:v>
                </c:pt>
                <c:pt idx="13539">
                  <c:v>26</c:v>
                </c:pt>
                <c:pt idx="13540">
                  <c:v>20</c:v>
                </c:pt>
                <c:pt idx="13541">
                  <c:v>20</c:v>
                </c:pt>
                <c:pt idx="13542">
                  <c:v>39</c:v>
                </c:pt>
                <c:pt idx="13543">
                  <c:v>37</c:v>
                </c:pt>
                <c:pt idx="13544">
                  <c:v>29</c:v>
                </c:pt>
                <c:pt idx="13545">
                  <c:v>36</c:v>
                </c:pt>
                <c:pt idx="13546">
                  <c:v>28</c:v>
                </c:pt>
                <c:pt idx="13547">
                  <c:v>26</c:v>
                </c:pt>
                <c:pt idx="13548">
                  <c:v>24</c:v>
                </c:pt>
                <c:pt idx="13549">
                  <c:v>16</c:v>
                </c:pt>
                <c:pt idx="13550">
                  <c:v>28</c:v>
                </c:pt>
                <c:pt idx="13551">
                  <c:v>32</c:v>
                </c:pt>
                <c:pt idx="13552">
                  <c:v>26</c:v>
                </c:pt>
                <c:pt idx="13553">
                  <c:v>32</c:v>
                </c:pt>
                <c:pt idx="13554">
                  <c:v>16</c:v>
                </c:pt>
                <c:pt idx="13555">
                  <c:v>25</c:v>
                </c:pt>
                <c:pt idx="13556">
                  <c:v>20</c:v>
                </c:pt>
                <c:pt idx="13557">
                  <c:v>25</c:v>
                </c:pt>
                <c:pt idx="13558">
                  <c:v>48</c:v>
                </c:pt>
                <c:pt idx="13559">
                  <c:v>24</c:v>
                </c:pt>
                <c:pt idx="13560">
                  <c:v>18</c:v>
                </c:pt>
                <c:pt idx="13561">
                  <c:v>20</c:v>
                </c:pt>
                <c:pt idx="13562">
                  <c:v>12</c:v>
                </c:pt>
                <c:pt idx="13563">
                  <c:v>17</c:v>
                </c:pt>
                <c:pt idx="13564">
                  <c:v>22</c:v>
                </c:pt>
                <c:pt idx="13565">
                  <c:v>22</c:v>
                </c:pt>
                <c:pt idx="13566">
                  <c:v>19</c:v>
                </c:pt>
                <c:pt idx="13567">
                  <c:v>15</c:v>
                </c:pt>
                <c:pt idx="13568">
                  <c:v>15</c:v>
                </c:pt>
                <c:pt idx="13569">
                  <c:v>14</c:v>
                </c:pt>
                <c:pt idx="13570">
                  <c:v>13</c:v>
                </c:pt>
                <c:pt idx="13571">
                  <c:v>10</c:v>
                </c:pt>
                <c:pt idx="13572">
                  <c:v>16</c:v>
                </c:pt>
                <c:pt idx="13573">
                  <c:v>10</c:v>
                </c:pt>
                <c:pt idx="13574">
                  <c:v>16</c:v>
                </c:pt>
                <c:pt idx="13575">
                  <c:v>9</c:v>
                </c:pt>
                <c:pt idx="13576">
                  <c:v>10</c:v>
                </c:pt>
                <c:pt idx="13577">
                  <c:v>6</c:v>
                </c:pt>
                <c:pt idx="13578">
                  <c:v>10</c:v>
                </c:pt>
                <c:pt idx="13579">
                  <c:v>10</c:v>
                </c:pt>
                <c:pt idx="13580">
                  <c:v>12</c:v>
                </c:pt>
                <c:pt idx="13581">
                  <c:v>3</c:v>
                </c:pt>
                <c:pt idx="13582">
                  <c:v>5</c:v>
                </c:pt>
                <c:pt idx="13583">
                  <c:v>3</c:v>
                </c:pt>
                <c:pt idx="13584">
                  <c:v>4</c:v>
                </c:pt>
                <c:pt idx="13585">
                  <c:v>4</c:v>
                </c:pt>
                <c:pt idx="13586">
                  <c:v>2</c:v>
                </c:pt>
                <c:pt idx="13587">
                  <c:v>4</c:v>
                </c:pt>
                <c:pt idx="13588">
                  <c:v>2</c:v>
                </c:pt>
                <c:pt idx="13589">
                  <c:v>1</c:v>
                </c:pt>
                <c:pt idx="13590">
                  <c:v>411</c:v>
                </c:pt>
                <c:pt idx="13591">
                  <c:v>186</c:v>
                </c:pt>
                <c:pt idx="13592">
                  <c:v>164</c:v>
                </c:pt>
                <c:pt idx="13593">
                  <c:v>155</c:v>
                </c:pt>
                <c:pt idx="13594">
                  <c:v>337</c:v>
                </c:pt>
                <c:pt idx="13595">
                  <c:v>99</c:v>
                </c:pt>
                <c:pt idx="13596">
                  <c:v>139</c:v>
                </c:pt>
                <c:pt idx="13597">
                  <c:v>110</c:v>
                </c:pt>
                <c:pt idx="13598">
                  <c:v>103</c:v>
                </c:pt>
                <c:pt idx="13599">
                  <c:v>84</c:v>
                </c:pt>
                <c:pt idx="13600">
                  <c:v>55</c:v>
                </c:pt>
                <c:pt idx="13601">
                  <c:v>49</c:v>
                </c:pt>
                <c:pt idx="13602">
                  <c:v>110</c:v>
                </c:pt>
                <c:pt idx="13603">
                  <c:v>110</c:v>
                </c:pt>
                <c:pt idx="13604">
                  <c:v>43</c:v>
                </c:pt>
                <c:pt idx="13605">
                  <c:v>100</c:v>
                </c:pt>
                <c:pt idx="13606">
                  <c:v>43</c:v>
                </c:pt>
                <c:pt idx="13607">
                  <c:v>59</c:v>
                </c:pt>
                <c:pt idx="13608">
                  <c:v>36</c:v>
                </c:pt>
                <c:pt idx="13609">
                  <c:v>35</c:v>
                </c:pt>
                <c:pt idx="13610">
                  <c:v>53</c:v>
                </c:pt>
                <c:pt idx="13611">
                  <c:v>60</c:v>
                </c:pt>
                <c:pt idx="13612">
                  <c:v>60</c:v>
                </c:pt>
                <c:pt idx="13613">
                  <c:v>68</c:v>
                </c:pt>
                <c:pt idx="13614">
                  <c:v>58</c:v>
                </c:pt>
                <c:pt idx="13615">
                  <c:v>30</c:v>
                </c:pt>
                <c:pt idx="13616">
                  <c:v>72</c:v>
                </c:pt>
                <c:pt idx="13617">
                  <c:v>48</c:v>
                </c:pt>
                <c:pt idx="13618">
                  <c:v>48</c:v>
                </c:pt>
                <c:pt idx="13619">
                  <c:v>44</c:v>
                </c:pt>
                <c:pt idx="13620">
                  <c:v>27</c:v>
                </c:pt>
                <c:pt idx="13621">
                  <c:v>32</c:v>
                </c:pt>
                <c:pt idx="13622">
                  <c:v>26</c:v>
                </c:pt>
                <c:pt idx="13623">
                  <c:v>31</c:v>
                </c:pt>
                <c:pt idx="13624">
                  <c:v>53</c:v>
                </c:pt>
                <c:pt idx="13625">
                  <c:v>38</c:v>
                </c:pt>
                <c:pt idx="13626">
                  <c:v>36</c:v>
                </c:pt>
                <c:pt idx="13627">
                  <c:v>27</c:v>
                </c:pt>
                <c:pt idx="13628">
                  <c:v>27</c:v>
                </c:pt>
                <c:pt idx="13629">
                  <c:v>27</c:v>
                </c:pt>
                <c:pt idx="13630">
                  <c:v>14</c:v>
                </c:pt>
                <c:pt idx="13631">
                  <c:v>21</c:v>
                </c:pt>
                <c:pt idx="13632">
                  <c:v>24</c:v>
                </c:pt>
                <c:pt idx="13633">
                  <c:v>18</c:v>
                </c:pt>
                <c:pt idx="13634">
                  <c:v>20</c:v>
                </c:pt>
                <c:pt idx="13635">
                  <c:v>23</c:v>
                </c:pt>
                <c:pt idx="13636">
                  <c:v>13</c:v>
                </c:pt>
                <c:pt idx="13637">
                  <c:v>38</c:v>
                </c:pt>
                <c:pt idx="13638">
                  <c:v>23</c:v>
                </c:pt>
                <c:pt idx="13639">
                  <c:v>41</c:v>
                </c:pt>
                <c:pt idx="13640">
                  <c:v>20</c:v>
                </c:pt>
                <c:pt idx="13641">
                  <c:v>20</c:v>
                </c:pt>
                <c:pt idx="13642">
                  <c:v>20</c:v>
                </c:pt>
                <c:pt idx="13643">
                  <c:v>19</c:v>
                </c:pt>
                <c:pt idx="13644">
                  <c:v>13</c:v>
                </c:pt>
                <c:pt idx="13645">
                  <c:v>13</c:v>
                </c:pt>
                <c:pt idx="13646">
                  <c:v>17</c:v>
                </c:pt>
                <c:pt idx="13647">
                  <c:v>16</c:v>
                </c:pt>
                <c:pt idx="13648">
                  <c:v>11</c:v>
                </c:pt>
                <c:pt idx="13649">
                  <c:v>17</c:v>
                </c:pt>
                <c:pt idx="13650">
                  <c:v>10</c:v>
                </c:pt>
                <c:pt idx="13651">
                  <c:v>10</c:v>
                </c:pt>
                <c:pt idx="13652">
                  <c:v>13</c:v>
                </c:pt>
                <c:pt idx="13653">
                  <c:v>12</c:v>
                </c:pt>
                <c:pt idx="13654">
                  <c:v>7</c:v>
                </c:pt>
                <c:pt idx="13655">
                  <c:v>6</c:v>
                </c:pt>
                <c:pt idx="13656">
                  <c:v>12</c:v>
                </c:pt>
                <c:pt idx="13657">
                  <c:v>14</c:v>
                </c:pt>
                <c:pt idx="13658">
                  <c:v>11</c:v>
                </c:pt>
                <c:pt idx="13659">
                  <c:v>18</c:v>
                </c:pt>
                <c:pt idx="13660">
                  <c:v>6</c:v>
                </c:pt>
                <c:pt idx="13661">
                  <c:v>4</c:v>
                </c:pt>
                <c:pt idx="13662">
                  <c:v>5</c:v>
                </c:pt>
                <c:pt idx="13663">
                  <c:v>7</c:v>
                </c:pt>
                <c:pt idx="13664">
                  <c:v>4</c:v>
                </c:pt>
                <c:pt idx="13665">
                  <c:v>8</c:v>
                </c:pt>
                <c:pt idx="13666">
                  <c:v>4</c:v>
                </c:pt>
                <c:pt idx="13667">
                  <c:v>3</c:v>
                </c:pt>
                <c:pt idx="13668">
                  <c:v>3</c:v>
                </c:pt>
                <c:pt idx="13669">
                  <c:v>3</c:v>
                </c:pt>
                <c:pt idx="13670">
                  <c:v>3</c:v>
                </c:pt>
                <c:pt idx="13671">
                  <c:v>2</c:v>
                </c:pt>
                <c:pt idx="13672">
                  <c:v>6</c:v>
                </c:pt>
                <c:pt idx="13673">
                  <c:v>2</c:v>
                </c:pt>
                <c:pt idx="13674">
                  <c:v>324</c:v>
                </c:pt>
                <c:pt idx="13675">
                  <c:v>260</c:v>
                </c:pt>
                <c:pt idx="13676">
                  <c:v>136</c:v>
                </c:pt>
                <c:pt idx="13677">
                  <c:v>233</c:v>
                </c:pt>
                <c:pt idx="13678">
                  <c:v>278</c:v>
                </c:pt>
                <c:pt idx="13679">
                  <c:v>151</c:v>
                </c:pt>
                <c:pt idx="13680">
                  <c:v>124</c:v>
                </c:pt>
                <c:pt idx="13681">
                  <c:v>160</c:v>
                </c:pt>
                <c:pt idx="13682">
                  <c:v>79</c:v>
                </c:pt>
                <c:pt idx="13683">
                  <c:v>103</c:v>
                </c:pt>
                <c:pt idx="13684">
                  <c:v>58</c:v>
                </c:pt>
                <c:pt idx="13685">
                  <c:v>105</c:v>
                </c:pt>
                <c:pt idx="13686">
                  <c:v>104</c:v>
                </c:pt>
                <c:pt idx="13687">
                  <c:v>63</c:v>
                </c:pt>
                <c:pt idx="13688">
                  <c:v>75</c:v>
                </c:pt>
                <c:pt idx="13689">
                  <c:v>115</c:v>
                </c:pt>
                <c:pt idx="13690">
                  <c:v>69</c:v>
                </c:pt>
                <c:pt idx="13691">
                  <c:v>102</c:v>
                </c:pt>
                <c:pt idx="13692">
                  <c:v>34</c:v>
                </c:pt>
                <c:pt idx="13693">
                  <c:v>31</c:v>
                </c:pt>
                <c:pt idx="13694">
                  <c:v>58</c:v>
                </c:pt>
                <c:pt idx="13695">
                  <c:v>57</c:v>
                </c:pt>
                <c:pt idx="13696">
                  <c:v>57</c:v>
                </c:pt>
                <c:pt idx="13697">
                  <c:v>80</c:v>
                </c:pt>
                <c:pt idx="13698">
                  <c:v>28</c:v>
                </c:pt>
                <c:pt idx="13699">
                  <c:v>36</c:v>
                </c:pt>
                <c:pt idx="13700">
                  <c:v>28</c:v>
                </c:pt>
                <c:pt idx="13701">
                  <c:v>37</c:v>
                </c:pt>
                <c:pt idx="13702">
                  <c:v>37</c:v>
                </c:pt>
                <c:pt idx="13703">
                  <c:v>28</c:v>
                </c:pt>
                <c:pt idx="13704">
                  <c:v>33</c:v>
                </c:pt>
                <c:pt idx="13705">
                  <c:v>32</c:v>
                </c:pt>
                <c:pt idx="13706">
                  <c:v>40</c:v>
                </c:pt>
                <c:pt idx="13707">
                  <c:v>38</c:v>
                </c:pt>
                <c:pt idx="13708">
                  <c:v>38</c:v>
                </c:pt>
                <c:pt idx="13709">
                  <c:v>38</c:v>
                </c:pt>
                <c:pt idx="13710">
                  <c:v>27</c:v>
                </c:pt>
                <c:pt idx="13711">
                  <c:v>25</c:v>
                </c:pt>
                <c:pt idx="13712">
                  <c:v>21</c:v>
                </c:pt>
                <c:pt idx="13713">
                  <c:v>17</c:v>
                </c:pt>
                <c:pt idx="13714">
                  <c:v>25</c:v>
                </c:pt>
                <c:pt idx="13715">
                  <c:v>21</c:v>
                </c:pt>
                <c:pt idx="13716">
                  <c:v>25</c:v>
                </c:pt>
                <c:pt idx="13717">
                  <c:v>27</c:v>
                </c:pt>
                <c:pt idx="13718">
                  <c:v>13</c:v>
                </c:pt>
                <c:pt idx="13719">
                  <c:v>19</c:v>
                </c:pt>
                <c:pt idx="13720">
                  <c:v>23</c:v>
                </c:pt>
                <c:pt idx="13721">
                  <c:v>23</c:v>
                </c:pt>
                <c:pt idx="13722">
                  <c:v>13</c:v>
                </c:pt>
                <c:pt idx="13723">
                  <c:v>21</c:v>
                </c:pt>
                <c:pt idx="13724">
                  <c:v>50</c:v>
                </c:pt>
                <c:pt idx="13725">
                  <c:v>8</c:v>
                </c:pt>
                <c:pt idx="13726">
                  <c:v>12</c:v>
                </c:pt>
                <c:pt idx="13727">
                  <c:v>15</c:v>
                </c:pt>
                <c:pt idx="13728">
                  <c:v>14</c:v>
                </c:pt>
                <c:pt idx="13729">
                  <c:v>19</c:v>
                </c:pt>
                <c:pt idx="13730">
                  <c:v>9</c:v>
                </c:pt>
                <c:pt idx="13731">
                  <c:v>11</c:v>
                </c:pt>
                <c:pt idx="13732">
                  <c:v>11</c:v>
                </c:pt>
                <c:pt idx="13733">
                  <c:v>14</c:v>
                </c:pt>
                <c:pt idx="13734">
                  <c:v>27</c:v>
                </c:pt>
                <c:pt idx="13735">
                  <c:v>13</c:v>
                </c:pt>
                <c:pt idx="13736">
                  <c:v>9</c:v>
                </c:pt>
                <c:pt idx="13737">
                  <c:v>12</c:v>
                </c:pt>
                <c:pt idx="13738">
                  <c:v>7</c:v>
                </c:pt>
                <c:pt idx="13739">
                  <c:v>11</c:v>
                </c:pt>
                <c:pt idx="13740">
                  <c:v>7</c:v>
                </c:pt>
                <c:pt idx="13741">
                  <c:v>17</c:v>
                </c:pt>
                <c:pt idx="13742">
                  <c:v>5</c:v>
                </c:pt>
                <c:pt idx="13743">
                  <c:v>5</c:v>
                </c:pt>
                <c:pt idx="13744">
                  <c:v>5</c:v>
                </c:pt>
                <c:pt idx="13745">
                  <c:v>6</c:v>
                </c:pt>
                <c:pt idx="13746">
                  <c:v>5</c:v>
                </c:pt>
                <c:pt idx="13747">
                  <c:v>3</c:v>
                </c:pt>
                <c:pt idx="13748">
                  <c:v>3</c:v>
                </c:pt>
                <c:pt idx="13749">
                  <c:v>3</c:v>
                </c:pt>
                <c:pt idx="13750">
                  <c:v>2</c:v>
                </c:pt>
                <c:pt idx="13751">
                  <c:v>6</c:v>
                </c:pt>
                <c:pt idx="13752">
                  <c:v>2</c:v>
                </c:pt>
                <c:pt idx="13753">
                  <c:v>1095</c:v>
                </c:pt>
                <c:pt idx="13754">
                  <c:v>961</c:v>
                </c:pt>
                <c:pt idx="13755">
                  <c:v>451</c:v>
                </c:pt>
                <c:pt idx="13756">
                  <c:v>368</c:v>
                </c:pt>
                <c:pt idx="13757">
                  <c:v>361</c:v>
                </c:pt>
                <c:pt idx="13758">
                  <c:v>293</c:v>
                </c:pt>
                <c:pt idx="13759">
                  <c:v>290</c:v>
                </c:pt>
                <c:pt idx="13760">
                  <c:v>248</c:v>
                </c:pt>
                <c:pt idx="13761">
                  <c:v>198</c:v>
                </c:pt>
                <c:pt idx="13762">
                  <c:v>188</c:v>
                </c:pt>
                <c:pt idx="13763">
                  <c:v>262</c:v>
                </c:pt>
                <c:pt idx="13764">
                  <c:v>315</c:v>
                </c:pt>
                <c:pt idx="13765">
                  <c:v>234</c:v>
                </c:pt>
                <c:pt idx="13766">
                  <c:v>255</c:v>
                </c:pt>
                <c:pt idx="13767">
                  <c:v>199</c:v>
                </c:pt>
                <c:pt idx="13768">
                  <c:v>128</c:v>
                </c:pt>
                <c:pt idx="13769">
                  <c:v>143</c:v>
                </c:pt>
                <c:pt idx="13770">
                  <c:v>173</c:v>
                </c:pt>
                <c:pt idx="13771">
                  <c:v>100</c:v>
                </c:pt>
                <c:pt idx="13772">
                  <c:v>150</c:v>
                </c:pt>
                <c:pt idx="13773">
                  <c:v>126</c:v>
                </c:pt>
                <c:pt idx="13774">
                  <c:v>100</c:v>
                </c:pt>
                <c:pt idx="13775">
                  <c:v>80</c:v>
                </c:pt>
                <c:pt idx="13776">
                  <c:v>116</c:v>
                </c:pt>
                <c:pt idx="13777">
                  <c:v>88</c:v>
                </c:pt>
                <c:pt idx="13778">
                  <c:v>92</c:v>
                </c:pt>
                <c:pt idx="13779">
                  <c:v>85</c:v>
                </c:pt>
                <c:pt idx="13780">
                  <c:v>105</c:v>
                </c:pt>
                <c:pt idx="13781">
                  <c:v>90</c:v>
                </c:pt>
                <c:pt idx="13782">
                  <c:v>81</c:v>
                </c:pt>
                <c:pt idx="13783">
                  <c:v>101</c:v>
                </c:pt>
                <c:pt idx="13784">
                  <c:v>54</c:v>
                </c:pt>
                <c:pt idx="13785">
                  <c:v>77</c:v>
                </c:pt>
                <c:pt idx="13786">
                  <c:v>62</c:v>
                </c:pt>
                <c:pt idx="13787">
                  <c:v>74</c:v>
                </c:pt>
                <c:pt idx="13788">
                  <c:v>109</c:v>
                </c:pt>
                <c:pt idx="13789">
                  <c:v>88</c:v>
                </c:pt>
                <c:pt idx="13790">
                  <c:v>87</c:v>
                </c:pt>
                <c:pt idx="13791">
                  <c:v>46</c:v>
                </c:pt>
                <c:pt idx="13792">
                  <c:v>115</c:v>
                </c:pt>
                <c:pt idx="13793">
                  <c:v>76</c:v>
                </c:pt>
                <c:pt idx="13794">
                  <c:v>67</c:v>
                </c:pt>
                <c:pt idx="13795">
                  <c:v>77</c:v>
                </c:pt>
                <c:pt idx="13796">
                  <c:v>87</c:v>
                </c:pt>
                <c:pt idx="13797">
                  <c:v>83</c:v>
                </c:pt>
                <c:pt idx="13798">
                  <c:v>45</c:v>
                </c:pt>
                <c:pt idx="13799">
                  <c:v>75</c:v>
                </c:pt>
                <c:pt idx="13800">
                  <c:v>52</c:v>
                </c:pt>
                <c:pt idx="13801">
                  <c:v>55</c:v>
                </c:pt>
                <c:pt idx="13802">
                  <c:v>37</c:v>
                </c:pt>
                <c:pt idx="13803">
                  <c:v>70</c:v>
                </c:pt>
                <c:pt idx="13804">
                  <c:v>22</c:v>
                </c:pt>
                <c:pt idx="13805">
                  <c:v>41</c:v>
                </c:pt>
                <c:pt idx="13806">
                  <c:v>32</c:v>
                </c:pt>
                <c:pt idx="13807">
                  <c:v>26</c:v>
                </c:pt>
                <c:pt idx="13808">
                  <c:v>46</c:v>
                </c:pt>
                <c:pt idx="13809">
                  <c:v>28</c:v>
                </c:pt>
                <c:pt idx="13810">
                  <c:v>27</c:v>
                </c:pt>
                <c:pt idx="13811">
                  <c:v>19</c:v>
                </c:pt>
                <c:pt idx="13812">
                  <c:v>26</c:v>
                </c:pt>
                <c:pt idx="13813">
                  <c:v>15</c:v>
                </c:pt>
                <c:pt idx="13814">
                  <c:v>28</c:v>
                </c:pt>
                <c:pt idx="13815">
                  <c:v>20</c:v>
                </c:pt>
                <c:pt idx="13816">
                  <c:v>20</c:v>
                </c:pt>
                <c:pt idx="13817">
                  <c:v>15</c:v>
                </c:pt>
                <c:pt idx="13818">
                  <c:v>23</c:v>
                </c:pt>
                <c:pt idx="13819">
                  <c:v>14</c:v>
                </c:pt>
                <c:pt idx="13820">
                  <c:v>18</c:v>
                </c:pt>
                <c:pt idx="13821">
                  <c:v>15</c:v>
                </c:pt>
                <c:pt idx="13822">
                  <c:v>21</c:v>
                </c:pt>
                <c:pt idx="13823">
                  <c:v>17</c:v>
                </c:pt>
                <c:pt idx="13824">
                  <c:v>32</c:v>
                </c:pt>
                <c:pt idx="13825">
                  <c:v>16</c:v>
                </c:pt>
                <c:pt idx="13826">
                  <c:v>16</c:v>
                </c:pt>
                <c:pt idx="13827">
                  <c:v>12</c:v>
                </c:pt>
                <c:pt idx="13828">
                  <c:v>18</c:v>
                </c:pt>
                <c:pt idx="13829">
                  <c:v>9</c:v>
                </c:pt>
                <c:pt idx="13830">
                  <c:v>14</c:v>
                </c:pt>
                <c:pt idx="13831">
                  <c:v>11</c:v>
                </c:pt>
                <c:pt idx="13832">
                  <c:v>7</c:v>
                </c:pt>
                <c:pt idx="13833">
                  <c:v>5</c:v>
                </c:pt>
                <c:pt idx="13834">
                  <c:v>10</c:v>
                </c:pt>
                <c:pt idx="13835">
                  <c:v>9</c:v>
                </c:pt>
                <c:pt idx="13836">
                  <c:v>10</c:v>
                </c:pt>
                <c:pt idx="13837">
                  <c:v>6</c:v>
                </c:pt>
                <c:pt idx="13838">
                  <c:v>7</c:v>
                </c:pt>
                <c:pt idx="13839">
                  <c:v>5</c:v>
                </c:pt>
                <c:pt idx="13840">
                  <c:v>4</c:v>
                </c:pt>
                <c:pt idx="13841">
                  <c:v>4</c:v>
                </c:pt>
                <c:pt idx="13842">
                  <c:v>9</c:v>
                </c:pt>
                <c:pt idx="13843">
                  <c:v>2</c:v>
                </c:pt>
                <c:pt idx="13844">
                  <c:v>884</c:v>
                </c:pt>
                <c:pt idx="13845">
                  <c:v>639</c:v>
                </c:pt>
                <c:pt idx="13846">
                  <c:v>321</c:v>
                </c:pt>
                <c:pt idx="13847">
                  <c:v>289</c:v>
                </c:pt>
                <c:pt idx="13848">
                  <c:v>274</c:v>
                </c:pt>
                <c:pt idx="13849">
                  <c:v>259</c:v>
                </c:pt>
                <c:pt idx="13850">
                  <c:v>253</c:v>
                </c:pt>
                <c:pt idx="13851">
                  <c:v>174</c:v>
                </c:pt>
                <c:pt idx="13852">
                  <c:v>168</c:v>
                </c:pt>
                <c:pt idx="13853">
                  <c:v>244</c:v>
                </c:pt>
                <c:pt idx="13854">
                  <c:v>155</c:v>
                </c:pt>
                <c:pt idx="13855">
                  <c:v>151</c:v>
                </c:pt>
                <c:pt idx="13856">
                  <c:v>180</c:v>
                </c:pt>
                <c:pt idx="13857">
                  <c:v>247</c:v>
                </c:pt>
                <c:pt idx="13858">
                  <c:v>170</c:v>
                </c:pt>
                <c:pt idx="13859">
                  <c:v>136</c:v>
                </c:pt>
                <c:pt idx="13860">
                  <c:v>171</c:v>
                </c:pt>
                <c:pt idx="13861">
                  <c:v>74</c:v>
                </c:pt>
                <c:pt idx="13862">
                  <c:v>92</c:v>
                </c:pt>
                <c:pt idx="13863">
                  <c:v>96</c:v>
                </c:pt>
                <c:pt idx="13864">
                  <c:v>85</c:v>
                </c:pt>
                <c:pt idx="13865">
                  <c:v>123</c:v>
                </c:pt>
                <c:pt idx="13866">
                  <c:v>93</c:v>
                </c:pt>
                <c:pt idx="13867">
                  <c:v>108</c:v>
                </c:pt>
                <c:pt idx="13868">
                  <c:v>98</c:v>
                </c:pt>
                <c:pt idx="13869">
                  <c:v>121</c:v>
                </c:pt>
                <c:pt idx="13870">
                  <c:v>89</c:v>
                </c:pt>
                <c:pt idx="13871">
                  <c:v>74</c:v>
                </c:pt>
                <c:pt idx="13872">
                  <c:v>46</c:v>
                </c:pt>
                <c:pt idx="13873">
                  <c:v>67</c:v>
                </c:pt>
                <c:pt idx="13874">
                  <c:v>75</c:v>
                </c:pt>
                <c:pt idx="13875">
                  <c:v>58</c:v>
                </c:pt>
                <c:pt idx="13876">
                  <c:v>103</c:v>
                </c:pt>
                <c:pt idx="13877">
                  <c:v>52</c:v>
                </c:pt>
                <c:pt idx="13878">
                  <c:v>51</c:v>
                </c:pt>
                <c:pt idx="13879">
                  <c:v>66</c:v>
                </c:pt>
                <c:pt idx="13880">
                  <c:v>59</c:v>
                </c:pt>
                <c:pt idx="13881">
                  <c:v>67</c:v>
                </c:pt>
                <c:pt idx="13882">
                  <c:v>54</c:v>
                </c:pt>
                <c:pt idx="13883">
                  <c:v>51</c:v>
                </c:pt>
                <c:pt idx="13884">
                  <c:v>40</c:v>
                </c:pt>
                <c:pt idx="13885">
                  <c:v>46</c:v>
                </c:pt>
                <c:pt idx="13886">
                  <c:v>48</c:v>
                </c:pt>
                <c:pt idx="13887">
                  <c:v>60</c:v>
                </c:pt>
                <c:pt idx="13888">
                  <c:v>33</c:v>
                </c:pt>
                <c:pt idx="13889">
                  <c:v>47</c:v>
                </c:pt>
                <c:pt idx="13890">
                  <c:v>34</c:v>
                </c:pt>
                <c:pt idx="13891">
                  <c:v>41</c:v>
                </c:pt>
                <c:pt idx="13892">
                  <c:v>28</c:v>
                </c:pt>
                <c:pt idx="13893">
                  <c:v>37</c:v>
                </c:pt>
                <c:pt idx="13894">
                  <c:v>22</c:v>
                </c:pt>
                <c:pt idx="13895">
                  <c:v>29</c:v>
                </c:pt>
                <c:pt idx="13896">
                  <c:v>26</c:v>
                </c:pt>
                <c:pt idx="13897">
                  <c:v>24</c:v>
                </c:pt>
                <c:pt idx="13898">
                  <c:v>36</c:v>
                </c:pt>
                <c:pt idx="13899">
                  <c:v>29</c:v>
                </c:pt>
                <c:pt idx="13900">
                  <c:v>34</c:v>
                </c:pt>
                <c:pt idx="13901">
                  <c:v>24</c:v>
                </c:pt>
                <c:pt idx="13902">
                  <c:v>13</c:v>
                </c:pt>
                <c:pt idx="13903">
                  <c:v>22</c:v>
                </c:pt>
                <c:pt idx="13904">
                  <c:v>18</c:v>
                </c:pt>
                <c:pt idx="13905">
                  <c:v>18</c:v>
                </c:pt>
                <c:pt idx="13906">
                  <c:v>23</c:v>
                </c:pt>
                <c:pt idx="13907">
                  <c:v>26</c:v>
                </c:pt>
                <c:pt idx="13908">
                  <c:v>16</c:v>
                </c:pt>
                <c:pt idx="13909">
                  <c:v>25</c:v>
                </c:pt>
                <c:pt idx="13910">
                  <c:v>18</c:v>
                </c:pt>
                <c:pt idx="13911">
                  <c:v>15</c:v>
                </c:pt>
                <c:pt idx="13912">
                  <c:v>11</c:v>
                </c:pt>
                <c:pt idx="13913">
                  <c:v>17</c:v>
                </c:pt>
                <c:pt idx="13914">
                  <c:v>10</c:v>
                </c:pt>
                <c:pt idx="13915">
                  <c:v>9</c:v>
                </c:pt>
                <c:pt idx="13916">
                  <c:v>12</c:v>
                </c:pt>
                <c:pt idx="13917">
                  <c:v>14</c:v>
                </c:pt>
                <c:pt idx="13918">
                  <c:v>11</c:v>
                </c:pt>
                <c:pt idx="13919">
                  <c:v>22</c:v>
                </c:pt>
                <c:pt idx="13920">
                  <c:v>8</c:v>
                </c:pt>
                <c:pt idx="13921">
                  <c:v>5</c:v>
                </c:pt>
                <c:pt idx="13922">
                  <c:v>8</c:v>
                </c:pt>
                <c:pt idx="13923">
                  <c:v>8</c:v>
                </c:pt>
                <c:pt idx="13924">
                  <c:v>10</c:v>
                </c:pt>
                <c:pt idx="13925">
                  <c:v>10</c:v>
                </c:pt>
                <c:pt idx="13926">
                  <c:v>16</c:v>
                </c:pt>
                <c:pt idx="13927">
                  <c:v>6</c:v>
                </c:pt>
                <c:pt idx="13928">
                  <c:v>6</c:v>
                </c:pt>
                <c:pt idx="13929">
                  <c:v>5</c:v>
                </c:pt>
                <c:pt idx="13930">
                  <c:v>6</c:v>
                </c:pt>
                <c:pt idx="13931">
                  <c:v>5</c:v>
                </c:pt>
                <c:pt idx="13932">
                  <c:v>9</c:v>
                </c:pt>
                <c:pt idx="13933">
                  <c:v>5</c:v>
                </c:pt>
                <c:pt idx="13934">
                  <c:v>4</c:v>
                </c:pt>
                <c:pt idx="13935">
                  <c:v>5</c:v>
                </c:pt>
                <c:pt idx="13936">
                  <c:v>2</c:v>
                </c:pt>
                <c:pt idx="13937">
                  <c:v>3</c:v>
                </c:pt>
                <c:pt idx="13938">
                  <c:v>344</c:v>
                </c:pt>
                <c:pt idx="13939">
                  <c:v>252</c:v>
                </c:pt>
                <c:pt idx="13940">
                  <c:v>171</c:v>
                </c:pt>
                <c:pt idx="13941">
                  <c:v>198</c:v>
                </c:pt>
                <c:pt idx="13942">
                  <c:v>136</c:v>
                </c:pt>
                <c:pt idx="13943">
                  <c:v>77</c:v>
                </c:pt>
                <c:pt idx="13944">
                  <c:v>134</c:v>
                </c:pt>
                <c:pt idx="13945">
                  <c:v>72</c:v>
                </c:pt>
                <c:pt idx="13946">
                  <c:v>65</c:v>
                </c:pt>
                <c:pt idx="13947">
                  <c:v>65</c:v>
                </c:pt>
                <c:pt idx="13948">
                  <c:v>56</c:v>
                </c:pt>
                <c:pt idx="13949">
                  <c:v>53</c:v>
                </c:pt>
                <c:pt idx="13950">
                  <c:v>128</c:v>
                </c:pt>
                <c:pt idx="13951">
                  <c:v>93</c:v>
                </c:pt>
                <c:pt idx="13952">
                  <c:v>51</c:v>
                </c:pt>
                <c:pt idx="13953">
                  <c:v>60</c:v>
                </c:pt>
                <c:pt idx="13954">
                  <c:v>45</c:v>
                </c:pt>
                <c:pt idx="13955">
                  <c:v>80</c:v>
                </c:pt>
                <c:pt idx="13956">
                  <c:v>79</c:v>
                </c:pt>
                <c:pt idx="13957">
                  <c:v>127</c:v>
                </c:pt>
                <c:pt idx="13958">
                  <c:v>62</c:v>
                </c:pt>
                <c:pt idx="13959">
                  <c:v>96</c:v>
                </c:pt>
                <c:pt idx="13960">
                  <c:v>72</c:v>
                </c:pt>
                <c:pt idx="13961">
                  <c:v>41</c:v>
                </c:pt>
                <c:pt idx="13962">
                  <c:v>49</c:v>
                </c:pt>
                <c:pt idx="13963">
                  <c:v>52</c:v>
                </c:pt>
                <c:pt idx="13964">
                  <c:v>40</c:v>
                </c:pt>
                <c:pt idx="13965">
                  <c:v>43</c:v>
                </c:pt>
                <c:pt idx="13966">
                  <c:v>64</c:v>
                </c:pt>
                <c:pt idx="13967">
                  <c:v>37</c:v>
                </c:pt>
                <c:pt idx="13968">
                  <c:v>36</c:v>
                </c:pt>
                <c:pt idx="13969">
                  <c:v>44</c:v>
                </c:pt>
                <c:pt idx="13970">
                  <c:v>29</c:v>
                </c:pt>
                <c:pt idx="13971">
                  <c:v>43</c:v>
                </c:pt>
                <c:pt idx="13972">
                  <c:v>56</c:v>
                </c:pt>
                <c:pt idx="13973">
                  <c:v>41</c:v>
                </c:pt>
                <c:pt idx="13974">
                  <c:v>44</c:v>
                </c:pt>
                <c:pt idx="13975">
                  <c:v>38</c:v>
                </c:pt>
                <c:pt idx="13976">
                  <c:v>36</c:v>
                </c:pt>
                <c:pt idx="13977">
                  <c:v>35</c:v>
                </c:pt>
                <c:pt idx="13978">
                  <c:v>26</c:v>
                </c:pt>
                <c:pt idx="13979">
                  <c:v>28</c:v>
                </c:pt>
                <c:pt idx="13980">
                  <c:v>51</c:v>
                </c:pt>
                <c:pt idx="13981">
                  <c:v>15</c:v>
                </c:pt>
                <c:pt idx="13982">
                  <c:v>29</c:v>
                </c:pt>
                <c:pt idx="13983">
                  <c:v>27</c:v>
                </c:pt>
                <c:pt idx="13984">
                  <c:v>31</c:v>
                </c:pt>
                <c:pt idx="13985">
                  <c:v>19</c:v>
                </c:pt>
                <c:pt idx="13986">
                  <c:v>19</c:v>
                </c:pt>
                <c:pt idx="13987">
                  <c:v>30</c:v>
                </c:pt>
                <c:pt idx="13988">
                  <c:v>20</c:v>
                </c:pt>
                <c:pt idx="13989">
                  <c:v>26</c:v>
                </c:pt>
                <c:pt idx="13990">
                  <c:v>13</c:v>
                </c:pt>
                <c:pt idx="13991">
                  <c:v>13</c:v>
                </c:pt>
                <c:pt idx="13992">
                  <c:v>13</c:v>
                </c:pt>
                <c:pt idx="13993">
                  <c:v>18</c:v>
                </c:pt>
                <c:pt idx="13994">
                  <c:v>22</c:v>
                </c:pt>
                <c:pt idx="13995">
                  <c:v>12</c:v>
                </c:pt>
                <c:pt idx="13996">
                  <c:v>32</c:v>
                </c:pt>
                <c:pt idx="13997">
                  <c:v>12</c:v>
                </c:pt>
                <c:pt idx="13998">
                  <c:v>15</c:v>
                </c:pt>
                <c:pt idx="13999">
                  <c:v>11</c:v>
                </c:pt>
                <c:pt idx="14000">
                  <c:v>14</c:v>
                </c:pt>
                <c:pt idx="14001">
                  <c:v>15</c:v>
                </c:pt>
                <c:pt idx="14002">
                  <c:v>15</c:v>
                </c:pt>
                <c:pt idx="14003">
                  <c:v>9</c:v>
                </c:pt>
                <c:pt idx="14004">
                  <c:v>12</c:v>
                </c:pt>
                <c:pt idx="14005">
                  <c:v>12</c:v>
                </c:pt>
                <c:pt idx="14006">
                  <c:v>7</c:v>
                </c:pt>
                <c:pt idx="14007">
                  <c:v>17</c:v>
                </c:pt>
                <c:pt idx="14008">
                  <c:v>6</c:v>
                </c:pt>
                <c:pt idx="14009">
                  <c:v>10</c:v>
                </c:pt>
                <c:pt idx="14010">
                  <c:v>10</c:v>
                </c:pt>
                <c:pt idx="14011">
                  <c:v>4</c:v>
                </c:pt>
                <c:pt idx="14012">
                  <c:v>8</c:v>
                </c:pt>
                <c:pt idx="14013">
                  <c:v>8</c:v>
                </c:pt>
                <c:pt idx="14014">
                  <c:v>6</c:v>
                </c:pt>
                <c:pt idx="14015">
                  <c:v>6</c:v>
                </c:pt>
                <c:pt idx="14016">
                  <c:v>6</c:v>
                </c:pt>
                <c:pt idx="14017">
                  <c:v>5</c:v>
                </c:pt>
                <c:pt idx="14018">
                  <c:v>6</c:v>
                </c:pt>
                <c:pt idx="14019">
                  <c:v>8</c:v>
                </c:pt>
                <c:pt idx="14020">
                  <c:v>8</c:v>
                </c:pt>
                <c:pt idx="14021">
                  <c:v>3</c:v>
                </c:pt>
                <c:pt idx="14022">
                  <c:v>5</c:v>
                </c:pt>
                <c:pt idx="14023">
                  <c:v>5</c:v>
                </c:pt>
                <c:pt idx="14024">
                  <c:v>4</c:v>
                </c:pt>
                <c:pt idx="14025">
                  <c:v>4</c:v>
                </c:pt>
                <c:pt idx="14026">
                  <c:v>7</c:v>
                </c:pt>
                <c:pt idx="14027">
                  <c:v>1033</c:v>
                </c:pt>
                <c:pt idx="14028">
                  <c:v>918</c:v>
                </c:pt>
                <c:pt idx="14029">
                  <c:v>622</c:v>
                </c:pt>
                <c:pt idx="14030">
                  <c:v>474</c:v>
                </c:pt>
                <c:pt idx="14031">
                  <c:v>496</c:v>
                </c:pt>
                <c:pt idx="14032">
                  <c:v>363</c:v>
                </c:pt>
                <c:pt idx="14033">
                  <c:v>356</c:v>
                </c:pt>
                <c:pt idx="14034">
                  <c:v>354</c:v>
                </c:pt>
                <c:pt idx="14035">
                  <c:v>350</c:v>
                </c:pt>
                <c:pt idx="14036">
                  <c:v>332</c:v>
                </c:pt>
                <c:pt idx="14037">
                  <c:v>296</c:v>
                </c:pt>
                <c:pt idx="14038">
                  <c:v>392</c:v>
                </c:pt>
                <c:pt idx="14039">
                  <c:v>292</c:v>
                </c:pt>
                <c:pt idx="14040">
                  <c:v>289</c:v>
                </c:pt>
                <c:pt idx="14041">
                  <c:v>535</c:v>
                </c:pt>
                <c:pt idx="14042">
                  <c:v>531</c:v>
                </c:pt>
                <c:pt idx="14043">
                  <c:v>403</c:v>
                </c:pt>
                <c:pt idx="14044">
                  <c:v>354</c:v>
                </c:pt>
                <c:pt idx="14045">
                  <c:v>346</c:v>
                </c:pt>
                <c:pt idx="14046">
                  <c:v>285</c:v>
                </c:pt>
                <c:pt idx="14047">
                  <c:v>284</c:v>
                </c:pt>
                <c:pt idx="14048">
                  <c:v>231</c:v>
                </c:pt>
                <c:pt idx="14049">
                  <c:v>221</c:v>
                </c:pt>
                <c:pt idx="14050">
                  <c:v>420</c:v>
                </c:pt>
                <c:pt idx="14051">
                  <c:v>300</c:v>
                </c:pt>
                <c:pt idx="14052">
                  <c:v>296</c:v>
                </c:pt>
                <c:pt idx="14053">
                  <c:v>288</c:v>
                </c:pt>
                <c:pt idx="14054">
                  <c:v>288</c:v>
                </c:pt>
                <c:pt idx="14055">
                  <c:v>143</c:v>
                </c:pt>
                <c:pt idx="14056">
                  <c:v>264</c:v>
                </c:pt>
                <c:pt idx="14057">
                  <c:v>173</c:v>
                </c:pt>
                <c:pt idx="14058">
                  <c:v>288</c:v>
                </c:pt>
                <c:pt idx="14059">
                  <c:v>197</c:v>
                </c:pt>
                <c:pt idx="14060">
                  <c:v>232</c:v>
                </c:pt>
                <c:pt idx="14061">
                  <c:v>128</c:v>
                </c:pt>
                <c:pt idx="14062">
                  <c:v>179</c:v>
                </c:pt>
                <c:pt idx="14063">
                  <c:v>158</c:v>
                </c:pt>
                <c:pt idx="14064">
                  <c:v>108</c:v>
                </c:pt>
                <c:pt idx="14065">
                  <c:v>200</c:v>
                </c:pt>
                <c:pt idx="14066">
                  <c:v>153</c:v>
                </c:pt>
                <c:pt idx="14067">
                  <c:v>152</c:v>
                </c:pt>
                <c:pt idx="14068">
                  <c:v>125</c:v>
                </c:pt>
                <c:pt idx="14069">
                  <c:v>184</c:v>
                </c:pt>
                <c:pt idx="14070">
                  <c:v>206</c:v>
                </c:pt>
                <c:pt idx="14071">
                  <c:v>205</c:v>
                </c:pt>
                <c:pt idx="14072">
                  <c:v>122</c:v>
                </c:pt>
                <c:pt idx="14073">
                  <c:v>121</c:v>
                </c:pt>
                <c:pt idx="14074">
                  <c:v>111</c:v>
                </c:pt>
                <c:pt idx="14075">
                  <c:v>179</c:v>
                </c:pt>
                <c:pt idx="14076">
                  <c:v>89</c:v>
                </c:pt>
                <c:pt idx="14077">
                  <c:v>66</c:v>
                </c:pt>
                <c:pt idx="14078">
                  <c:v>131</c:v>
                </c:pt>
                <c:pt idx="14079">
                  <c:v>104</c:v>
                </c:pt>
                <c:pt idx="14080">
                  <c:v>101</c:v>
                </c:pt>
                <c:pt idx="14081">
                  <c:v>121</c:v>
                </c:pt>
                <c:pt idx="14082">
                  <c:v>105</c:v>
                </c:pt>
                <c:pt idx="14083">
                  <c:v>82</c:v>
                </c:pt>
                <c:pt idx="14084">
                  <c:v>82</c:v>
                </c:pt>
                <c:pt idx="14085">
                  <c:v>158</c:v>
                </c:pt>
                <c:pt idx="14086">
                  <c:v>94</c:v>
                </c:pt>
                <c:pt idx="14087">
                  <c:v>97</c:v>
                </c:pt>
                <c:pt idx="14088">
                  <c:v>93</c:v>
                </c:pt>
                <c:pt idx="14089">
                  <c:v>142</c:v>
                </c:pt>
                <c:pt idx="14090">
                  <c:v>67</c:v>
                </c:pt>
                <c:pt idx="14091">
                  <c:v>83</c:v>
                </c:pt>
                <c:pt idx="14092">
                  <c:v>156</c:v>
                </c:pt>
                <c:pt idx="14093">
                  <c:v>37</c:v>
                </c:pt>
                <c:pt idx="14094">
                  <c:v>94</c:v>
                </c:pt>
                <c:pt idx="14095">
                  <c:v>92</c:v>
                </c:pt>
                <c:pt idx="14096">
                  <c:v>64</c:v>
                </c:pt>
                <c:pt idx="14097">
                  <c:v>84</c:v>
                </c:pt>
                <c:pt idx="14098">
                  <c:v>71</c:v>
                </c:pt>
                <c:pt idx="14099">
                  <c:v>43</c:v>
                </c:pt>
                <c:pt idx="14100">
                  <c:v>72</c:v>
                </c:pt>
                <c:pt idx="14101">
                  <c:v>25</c:v>
                </c:pt>
                <c:pt idx="14102">
                  <c:v>39</c:v>
                </c:pt>
                <c:pt idx="14103">
                  <c:v>48</c:v>
                </c:pt>
                <c:pt idx="14104">
                  <c:v>61</c:v>
                </c:pt>
                <c:pt idx="14105">
                  <c:v>51</c:v>
                </c:pt>
                <c:pt idx="14106">
                  <c:v>47</c:v>
                </c:pt>
                <c:pt idx="14107">
                  <c:v>37</c:v>
                </c:pt>
                <c:pt idx="14108">
                  <c:v>49</c:v>
                </c:pt>
                <c:pt idx="14109">
                  <c:v>46</c:v>
                </c:pt>
                <c:pt idx="14110">
                  <c:v>42</c:v>
                </c:pt>
                <c:pt idx="14111">
                  <c:v>14</c:v>
                </c:pt>
                <c:pt idx="14112">
                  <c:v>37</c:v>
                </c:pt>
                <c:pt idx="14113">
                  <c:v>37</c:v>
                </c:pt>
                <c:pt idx="14114">
                  <c:v>36</c:v>
                </c:pt>
                <c:pt idx="14115">
                  <c:v>36</c:v>
                </c:pt>
                <c:pt idx="14116">
                  <c:v>13</c:v>
                </c:pt>
                <c:pt idx="14117">
                  <c:v>25</c:v>
                </c:pt>
                <c:pt idx="14118">
                  <c:v>31</c:v>
                </c:pt>
                <c:pt idx="14119">
                  <c:v>30</c:v>
                </c:pt>
                <c:pt idx="14120">
                  <c:v>28</c:v>
                </c:pt>
                <c:pt idx="14121">
                  <c:v>26</c:v>
                </c:pt>
                <c:pt idx="14122">
                  <c:v>30</c:v>
                </c:pt>
                <c:pt idx="14123">
                  <c:v>16</c:v>
                </c:pt>
                <c:pt idx="14124">
                  <c:v>20</c:v>
                </c:pt>
                <c:pt idx="14125">
                  <c:v>14</c:v>
                </c:pt>
                <c:pt idx="14126">
                  <c:v>17</c:v>
                </c:pt>
                <c:pt idx="14127">
                  <c:v>11</c:v>
                </c:pt>
                <c:pt idx="14128">
                  <c:v>6</c:v>
                </c:pt>
                <c:pt idx="14129">
                  <c:v>11</c:v>
                </c:pt>
                <c:pt idx="14130">
                  <c:v>9</c:v>
                </c:pt>
                <c:pt idx="14131">
                  <c:v>12</c:v>
                </c:pt>
                <c:pt idx="14132">
                  <c:v>4</c:v>
                </c:pt>
                <c:pt idx="14133">
                  <c:v>8</c:v>
                </c:pt>
                <c:pt idx="14134">
                  <c:v>9</c:v>
                </c:pt>
                <c:pt idx="14135">
                  <c:v>6</c:v>
                </c:pt>
                <c:pt idx="14136">
                  <c:v>126</c:v>
                </c:pt>
                <c:pt idx="14137">
                  <c:v>64</c:v>
                </c:pt>
                <c:pt idx="14138">
                  <c:v>73</c:v>
                </c:pt>
                <c:pt idx="14139">
                  <c:v>110</c:v>
                </c:pt>
                <c:pt idx="14140">
                  <c:v>70</c:v>
                </c:pt>
                <c:pt idx="14141">
                  <c:v>35</c:v>
                </c:pt>
                <c:pt idx="14142">
                  <c:v>34</c:v>
                </c:pt>
                <c:pt idx="14143">
                  <c:v>37</c:v>
                </c:pt>
                <c:pt idx="14144">
                  <c:v>46</c:v>
                </c:pt>
                <c:pt idx="14145">
                  <c:v>37</c:v>
                </c:pt>
                <c:pt idx="14146">
                  <c:v>51</c:v>
                </c:pt>
                <c:pt idx="14147">
                  <c:v>45</c:v>
                </c:pt>
                <c:pt idx="14148">
                  <c:v>30</c:v>
                </c:pt>
                <c:pt idx="14149">
                  <c:v>36</c:v>
                </c:pt>
                <c:pt idx="14150">
                  <c:v>27</c:v>
                </c:pt>
                <c:pt idx="14151">
                  <c:v>16</c:v>
                </c:pt>
                <c:pt idx="14152">
                  <c:v>33</c:v>
                </c:pt>
                <c:pt idx="14153">
                  <c:v>28</c:v>
                </c:pt>
                <c:pt idx="14154">
                  <c:v>26</c:v>
                </c:pt>
                <c:pt idx="14155">
                  <c:v>34</c:v>
                </c:pt>
                <c:pt idx="14156">
                  <c:v>13</c:v>
                </c:pt>
                <c:pt idx="14157">
                  <c:v>13</c:v>
                </c:pt>
                <c:pt idx="14158">
                  <c:v>19</c:v>
                </c:pt>
                <c:pt idx="14159">
                  <c:v>39</c:v>
                </c:pt>
                <c:pt idx="14160">
                  <c:v>22</c:v>
                </c:pt>
                <c:pt idx="14161">
                  <c:v>20</c:v>
                </c:pt>
                <c:pt idx="14162">
                  <c:v>16</c:v>
                </c:pt>
                <c:pt idx="14163">
                  <c:v>16</c:v>
                </c:pt>
                <c:pt idx="14164">
                  <c:v>18</c:v>
                </c:pt>
                <c:pt idx="14165">
                  <c:v>26</c:v>
                </c:pt>
                <c:pt idx="14166">
                  <c:v>14</c:v>
                </c:pt>
                <c:pt idx="14167">
                  <c:v>17</c:v>
                </c:pt>
                <c:pt idx="14168">
                  <c:v>9</c:v>
                </c:pt>
                <c:pt idx="14169">
                  <c:v>13</c:v>
                </c:pt>
                <c:pt idx="14170">
                  <c:v>16</c:v>
                </c:pt>
                <c:pt idx="14171">
                  <c:v>12</c:v>
                </c:pt>
                <c:pt idx="14172">
                  <c:v>20</c:v>
                </c:pt>
                <c:pt idx="14173">
                  <c:v>17</c:v>
                </c:pt>
                <c:pt idx="14174">
                  <c:v>18</c:v>
                </c:pt>
                <c:pt idx="14175">
                  <c:v>15</c:v>
                </c:pt>
                <c:pt idx="14176">
                  <c:v>21</c:v>
                </c:pt>
                <c:pt idx="14177">
                  <c:v>14</c:v>
                </c:pt>
                <c:pt idx="14178">
                  <c:v>14</c:v>
                </c:pt>
                <c:pt idx="14179">
                  <c:v>12</c:v>
                </c:pt>
                <c:pt idx="14180">
                  <c:v>12</c:v>
                </c:pt>
                <c:pt idx="14181">
                  <c:v>13</c:v>
                </c:pt>
                <c:pt idx="14182">
                  <c:v>18</c:v>
                </c:pt>
                <c:pt idx="14183">
                  <c:v>9</c:v>
                </c:pt>
                <c:pt idx="14184">
                  <c:v>10</c:v>
                </c:pt>
                <c:pt idx="14185">
                  <c:v>10</c:v>
                </c:pt>
                <c:pt idx="14186">
                  <c:v>8</c:v>
                </c:pt>
                <c:pt idx="14187">
                  <c:v>8</c:v>
                </c:pt>
                <c:pt idx="14188">
                  <c:v>10</c:v>
                </c:pt>
                <c:pt idx="14189">
                  <c:v>8</c:v>
                </c:pt>
                <c:pt idx="14190">
                  <c:v>8</c:v>
                </c:pt>
                <c:pt idx="14191">
                  <c:v>8</c:v>
                </c:pt>
                <c:pt idx="14192">
                  <c:v>7</c:v>
                </c:pt>
                <c:pt idx="14193">
                  <c:v>4</c:v>
                </c:pt>
                <c:pt idx="14194">
                  <c:v>8</c:v>
                </c:pt>
                <c:pt idx="14195">
                  <c:v>6</c:v>
                </c:pt>
                <c:pt idx="14196">
                  <c:v>7</c:v>
                </c:pt>
                <c:pt idx="14197">
                  <c:v>7</c:v>
                </c:pt>
                <c:pt idx="14198">
                  <c:v>7</c:v>
                </c:pt>
                <c:pt idx="14199">
                  <c:v>4</c:v>
                </c:pt>
                <c:pt idx="14200">
                  <c:v>4</c:v>
                </c:pt>
                <c:pt idx="14201">
                  <c:v>8</c:v>
                </c:pt>
                <c:pt idx="14202">
                  <c:v>2</c:v>
                </c:pt>
                <c:pt idx="14203">
                  <c:v>3</c:v>
                </c:pt>
                <c:pt idx="14204">
                  <c:v>2</c:v>
                </c:pt>
                <c:pt idx="14205">
                  <c:v>12</c:v>
                </c:pt>
                <c:pt idx="14206">
                  <c:v>4</c:v>
                </c:pt>
                <c:pt idx="14207">
                  <c:v>3</c:v>
                </c:pt>
                <c:pt idx="14208">
                  <c:v>4</c:v>
                </c:pt>
                <c:pt idx="14209">
                  <c:v>2</c:v>
                </c:pt>
                <c:pt idx="14210">
                  <c:v>3</c:v>
                </c:pt>
                <c:pt idx="14211">
                  <c:v>2</c:v>
                </c:pt>
                <c:pt idx="14212">
                  <c:v>2</c:v>
                </c:pt>
                <c:pt idx="14213">
                  <c:v>2</c:v>
                </c:pt>
                <c:pt idx="14214">
                  <c:v>2</c:v>
                </c:pt>
                <c:pt idx="14215">
                  <c:v>2</c:v>
                </c:pt>
                <c:pt idx="14216">
                  <c:v>2</c:v>
                </c:pt>
                <c:pt idx="14217">
                  <c:v>2</c:v>
                </c:pt>
                <c:pt idx="14218">
                  <c:v>284</c:v>
                </c:pt>
                <c:pt idx="14219">
                  <c:v>204</c:v>
                </c:pt>
                <c:pt idx="14220">
                  <c:v>113</c:v>
                </c:pt>
                <c:pt idx="14221">
                  <c:v>84</c:v>
                </c:pt>
                <c:pt idx="14222">
                  <c:v>265</c:v>
                </c:pt>
                <c:pt idx="14223">
                  <c:v>68</c:v>
                </c:pt>
                <c:pt idx="14224">
                  <c:v>68</c:v>
                </c:pt>
                <c:pt idx="14225">
                  <c:v>59</c:v>
                </c:pt>
                <c:pt idx="14226">
                  <c:v>106</c:v>
                </c:pt>
                <c:pt idx="14227">
                  <c:v>83</c:v>
                </c:pt>
                <c:pt idx="14228">
                  <c:v>61</c:v>
                </c:pt>
                <c:pt idx="14229">
                  <c:v>77</c:v>
                </c:pt>
                <c:pt idx="14230">
                  <c:v>46</c:v>
                </c:pt>
                <c:pt idx="14231">
                  <c:v>86</c:v>
                </c:pt>
                <c:pt idx="14232">
                  <c:v>65</c:v>
                </c:pt>
                <c:pt idx="14233">
                  <c:v>58</c:v>
                </c:pt>
                <c:pt idx="14234">
                  <c:v>46</c:v>
                </c:pt>
                <c:pt idx="14235">
                  <c:v>55</c:v>
                </c:pt>
                <c:pt idx="14236">
                  <c:v>58</c:v>
                </c:pt>
                <c:pt idx="14237">
                  <c:v>41</c:v>
                </c:pt>
                <c:pt idx="14238">
                  <c:v>49</c:v>
                </c:pt>
                <c:pt idx="14239">
                  <c:v>59</c:v>
                </c:pt>
                <c:pt idx="14240">
                  <c:v>31</c:v>
                </c:pt>
                <c:pt idx="14241">
                  <c:v>46</c:v>
                </c:pt>
                <c:pt idx="14242">
                  <c:v>108</c:v>
                </c:pt>
                <c:pt idx="14243">
                  <c:v>69</c:v>
                </c:pt>
                <c:pt idx="14244">
                  <c:v>52</c:v>
                </c:pt>
                <c:pt idx="14245">
                  <c:v>28</c:v>
                </c:pt>
                <c:pt idx="14246">
                  <c:v>40</c:v>
                </c:pt>
                <c:pt idx="14247">
                  <c:v>47</c:v>
                </c:pt>
                <c:pt idx="14248">
                  <c:v>37</c:v>
                </c:pt>
                <c:pt idx="14249">
                  <c:v>37</c:v>
                </c:pt>
                <c:pt idx="14250">
                  <c:v>30</c:v>
                </c:pt>
                <c:pt idx="14251">
                  <c:v>64</c:v>
                </c:pt>
                <c:pt idx="14252">
                  <c:v>23</c:v>
                </c:pt>
                <c:pt idx="14253">
                  <c:v>40</c:v>
                </c:pt>
                <c:pt idx="14254">
                  <c:v>32</c:v>
                </c:pt>
                <c:pt idx="14255">
                  <c:v>36</c:v>
                </c:pt>
                <c:pt idx="14256">
                  <c:v>35</c:v>
                </c:pt>
                <c:pt idx="14257">
                  <c:v>46</c:v>
                </c:pt>
                <c:pt idx="14258">
                  <c:v>33</c:v>
                </c:pt>
                <c:pt idx="14259">
                  <c:v>19</c:v>
                </c:pt>
                <c:pt idx="14260">
                  <c:v>15</c:v>
                </c:pt>
                <c:pt idx="14261">
                  <c:v>28</c:v>
                </c:pt>
                <c:pt idx="14262">
                  <c:v>22</c:v>
                </c:pt>
                <c:pt idx="14263">
                  <c:v>18</c:v>
                </c:pt>
                <c:pt idx="14264">
                  <c:v>22</c:v>
                </c:pt>
                <c:pt idx="14265">
                  <c:v>42</c:v>
                </c:pt>
                <c:pt idx="14266">
                  <c:v>26</c:v>
                </c:pt>
                <c:pt idx="14267">
                  <c:v>34</c:v>
                </c:pt>
                <c:pt idx="14268">
                  <c:v>21</c:v>
                </c:pt>
                <c:pt idx="14269">
                  <c:v>24</c:v>
                </c:pt>
                <c:pt idx="14270">
                  <c:v>27</c:v>
                </c:pt>
                <c:pt idx="14271">
                  <c:v>18</c:v>
                </c:pt>
                <c:pt idx="14272">
                  <c:v>20</c:v>
                </c:pt>
                <c:pt idx="14273">
                  <c:v>26</c:v>
                </c:pt>
                <c:pt idx="14274">
                  <c:v>21</c:v>
                </c:pt>
                <c:pt idx="14275">
                  <c:v>18</c:v>
                </c:pt>
                <c:pt idx="14276">
                  <c:v>20</c:v>
                </c:pt>
                <c:pt idx="14277">
                  <c:v>24</c:v>
                </c:pt>
                <c:pt idx="14278">
                  <c:v>19</c:v>
                </c:pt>
                <c:pt idx="14279">
                  <c:v>11</c:v>
                </c:pt>
                <c:pt idx="14280">
                  <c:v>15</c:v>
                </c:pt>
                <c:pt idx="14281">
                  <c:v>13</c:v>
                </c:pt>
                <c:pt idx="14282">
                  <c:v>17</c:v>
                </c:pt>
                <c:pt idx="14283">
                  <c:v>10</c:v>
                </c:pt>
                <c:pt idx="14284">
                  <c:v>12</c:v>
                </c:pt>
                <c:pt idx="14285">
                  <c:v>19</c:v>
                </c:pt>
                <c:pt idx="14286">
                  <c:v>12</c:v>
                </c:pt>
                <c:pt idx="14287">
                  <c:v>18</c:v>
                </c:pt>
                <c:pt idx="14288">
                  <c:v>30</c:v>
                </c:pt>
                <c:pt idx="14289">
                  <c:v>11</c:v>
                </c:pt>
                <c:pt idx="14290">
                  <c:v>14</c:v>
                </c:pt>
                <c:pt idx="14291">
                  <c:v>12</c:v>
                </c:pt>
                <c:pt idx="14292">
                  <c:v>22</c:v>
                </c:pt>
                <c:pt idx="14293">
                  <c:v>12</c:v>
                </c:pt>
                <c:pt idx="14294">
                  <c:v>12</c:v>
                </c:pt>
                <c:pt idx="14295">
                  <c:v>10</c:v>
                </c:pt>
                <c:pt idx="14296">
                  <c:v>10</c:v>
                </c:pt>
                <c:pt idx="14297">
                  <c:v>9</c:v>
                </c:pt>
                <c:pt idx="14298">
                  <c:v>7</c:v>
                </c:pt>
                <c:pt idx="14299">
                  <c:v>8</c:v>
                </c:pt>
                <c:pt idx="14300">
                  <c:v>6</c:v>
                </c:pt>
                <c:pt idx="14301">
                  <c:v>6</c:v>
                </c:pt>
                <c:pt idx="14302">
                  <c:v>6</c:v>
                </c:pt>
                <c:pt idx="14303">
                  <c:v>7</c:v>
                </c:pt>
                <c:pt idx="14304">
                  <c:v>4</c:v>
                </c:pt>
                <c:pt idx="14305">
                  <c:v>4</c:v>
                </c:pt>
                <c:pt idx="14306">
                  <c:v>8</c:v>
                </c:pt>
                <c:pt idx="14307">
                  <c:v>8</c:v>
                </c:pt>
                <c:pt idx="14308">
                  <c:v>9</c:v>
                </c:pt>
                <c:pt idx="14309">
                  <c:v>5</c:v>
                </c:pt>
                <c:pt idx="14310">
                  <c:v>3</c:v>
                </c:pt>
                <c:pt idx="14311">
                  <c:v>5</c:v>
                </c:pt>
                <c:pt idx="14312">
                  <c:v>4</c:v>
                </c:pt>
                <c:pt idx="14313">
                  <c:v>5</c:v>
                </c:pt>
                <c:pt idx="14314">
                  <c:v>2</c:v>
                </c:pt>
                <c:pt idx="14315">
                  <c:v>2</c:v>
                </c:pt>
                <c:pt idx="14316">
                  <c:v>3</c:v>
                </c:pt>
                <c:pt idx="14317">
                  <c:v>2</c:v>
                </c:pt>
                <c:pt idx="14318">
                  <c:v>1</c:v>
                </c:pt>
                <c:pt idx="14319">
                  <c:v>288</c:v>
                </c:pt>
                <c:pt idx="14320">
                  <c:v>285</c:v>
                </c:pt>
                <c:pt idx="14321">
                  <c:v>215</c:v>
                </c:pt>
                <c:pt idx="14322">
                  <c:v>99</c:v>
                </c:pt>
                <c:pt idx="14323">
                  <c:v>164</c:v>
                </c:pt>
                <c:pt idx="14324">
                  <c:v>181</c:v>
                </c:pt>
                <c:pt idx="14325">
                  <c:v>119</c:v>
                </c:pt>
                <c:pt idx="14326">
                  <c:v>72</c:v>
                </c:pt>
                <c:pt idx="14327">
                  <c:v>130</c:v>
                </c:pt>
                <c:pt idx="14328">
                  <c:v>66</c:v>
                </c:pt>
                <c:pt idx="14329">
                  <c:v>193</c:v>
                </c:pt>
                <c:pt idx="14330">
                  <c:v>65</c:v>
                </c:pt>
                <c:pt idx="14331">
                  <c:v>68</c:v>
                </c:pt>
                <c:pt idx="14332">
                  <c:v>51</c:v>
                </c:pt>
                <c:pt idx="14333">
                  <c:v>87</c:v>
                </c:pt>
                <c:pt idx="14334">
                  <c:v>56</c:v>
                </c:pt>
                <c:pt idx="14335">
                  <c:v>93</c:v>
                </c:pt>
                <c:pt idx="14336">
                  <c:v>37</c:v>
                </c:pt>
                <c:pt idx="14337">
                  <c:v>68</c:v>
                </c:pt>
                <c:pt idx="14338">
                  <c:v>86</c:v>
                </c:pt>
                <c:pt idx="14339">
                  <c:v>63</c:v>
                </c:pt>
                <c:pt idx="14340">
                  <c:v>81</c:v>
                </c:pt>
                <c:pt idx="14341">
                  <c:v>30</c:v>
                </c:pt>
                <c:pt idx="14342">
                  <c:v>35</c:v>
                </c:pt>
                <c:pt idx="14343">
                  <c:v>71</c:v>
                </c:pt>
                <c:pt idx="14344">
                  <c:v>56</c:v>
                </c:pt>
                <c:pt idx="14345">
                  <c:v>37</c:v>
                </c:pt>
                <c:pt idx="14346">
                  <c:v>45</c:v>
                </c:pt>
                <c:pt idx="14347">
                  <c:v>45</c:v>
                </c:pt>
                <c:pt idx="14348">
                  <c:v>36</c:v>
                </c:pt>
                <c:pt idx="14349">
                  <c:v>57</c:v>
                </c:pt>
                <c:pt idx="14350">
                  <c:v>42</c:v>
                </c:pt>
                <c:pt idx="14351">
                  <c:v>42</c:v>
                </c:pt>
                <c:pt idx="14352">
                  <c:v>41</c:v>
                </c:pt>
                <c:pt idx="14353">
                  <c:v>31</c:v>
                </c:pt>
                <c:pt idx="14354">
                  <c:v>20</c:v>
                </c:pt>
                <c:pt idx="14355">
                  <c:v>37</c:v>
                </c:pt>
                <c:pt idx="14356">
                  <c:v>23</c:v>
                </c:pt>
                <c:pt idx="14357">
                  <c:v>31</c:v>
                </c:pt>
                <c:pt idx="14358">
                  <c:v>30</c:v>
                </c:pt>
                <c:pt idx="14359">
                  <c:v>28</c:v>
                </c:pt>
                <c:pt idx="14360">
                  <c:v>37</c:v>
                </c:pt>
                <c:pt idx="14361">
                  <c:v>23</c:v>
                </c:pt>
                <c:pt idx="14362">
                  <c:v>26</c:v>
                </c:pt>
                <c:pt idx="14363">
                  <c:v>32</c:v>
                </c:pt>
                <c:pt idx="14364">
                  <c:v>36</c:v>
                </c:pt>
                <c:pt idx="14365">
                  <c:v>24</c:v>
                </c:pt>
                <c:pt idx="14366">
                  <c:v>18</c:v>
                </c:pt>
                <c:pt idx="14367">
                  <c:v>19</c:v>
                </c:pt>
                <c:pt idx="14368">
                  <c:v>18</c:v>
                </c:pt>
                <c:pt idx="14369">
                  <c:v>25</c:v>
                </c:pt>
                <c:pt idx="14370">
                  <c:v>22</c:v>
                </c:pt>
                <c:pt idx="14371">
                  <c:v>15</c:v>
                </c:pt>
                <c:pt idx="14372">
                  <c:v>22</c:v>
                </c:pt>
                <c:pt idx="14373">
                  <c:v>13</c:v>
                </c:pt>
                <c:pt idx="14374">
                  <c:v>56</c:v>
                </c:pt>
                <c:pt idx="14375">
                  <c:v>23</c:v>
                </c:pt>
                <c:pt idx="14376">
                  <c:v>19</c:v>
                </c:pt>
                <c:pt idx="14377">
                  <c:v>19</c:v>
                </c:pt>
                <c:pt idx="14378">
                  <c:v>23</c:v>
                </c:pt>
                <c:pt idx="14379">
                  <c:v>14</c:v>
                </c:pt>
                <c:pt idx="14380">
                  <c:v>9</c:v>
                </c:pt>
                <c:pt idx="14381">
                  <c:v>17</c:v>
                </c:pt>
                <c:pt idx="14382">
                  <c:v>10</c:v>
                </c:pt>
                <c:pt idx="14383">
                  <c:v>14</c:v>
                </c:pt>
                <c:pt idx="14384">
                  <c:v>29</c:v>
                </c:pt>
                <c:pt idx="14385">
                  <c:v>14</c:v>
                </c:pt>
                <c:pt idx="14386">
                  <c:v>14</c:v>
                </c:pt>
                <c:pt idx="14387">
                  <c:v>14</c:v>
                </c:pt>
                <c:pt idx="14388">
                  <c:v>12</c:v>
                </c:pt>
                <c:pt idx="14389">
                  <c:v>10</c:v>
                </c:pt>
                <c:pt idx="14390">
                  <c:v>13</c:v>
                </c:pt>
                <c:pt idx="14391">
                  <c:v>13</c:v>
                </c:pt>
                <c:pt idx="14392">
                  <c:v>19</c:v>
                </c:pt>
                <c:pt idx="14393">
                  <c:v>6</c:v>
                </c:pt>
                <c:pt idx="14394">
                  <c:v>7</c:v>
                </c:pt>
                <c:pt idx="14395">
                  <c:v>11</c:v>
                </c:pt>
                <c:pt idx="14396">
                  <c:v>11</c:v>
                </c:pt>
                <c:pt idx="14397">
                  <c:v>22</c:v>
                </c:pt>
                <c:pt idx="14398">
                  <c:v>12</c:v>
                </c:pt>
                <c:pt idx="14399">
                  <c:v>10</c:v>
                </c:pt>
                <c:pt idx="14400">
                  <c:v>11</c:v>
                </c:pt>
                <c:pt idx="14401">
                  <c:v>12</c:v>
                </c:pt>
                <c:pt idx="14402">
                  <c:v>6</c:v>
                </c:pt>
                <c:pt idx="14403">
                  <c:v>6</c:v>
                </c:pt>
                <c:pt idx="14404">
                  <c:v>8</c:v>
                </c:pt>
                <c:pt idx="14405">
                  <c:v>12</c:v>
                </c:pt>
                <c:pt idx="14406">
                  <c:v>6</c:v>
                </c:pt>
                <c:pt idx="14407">
                  <c:v>4</c:v>
                </c:pt>
                <c:pt idx="14408">
                  <c:v>4</c:v>
                </c:pt>
                <c:pt idx="14409">
                  <c:v>12</c:v>
                </c:pt>
                <c:pt idx="14410">
                  <c:v>5</c:v>
                </c:pt>
                <c:pt idx="14411">
                  <c:v>2</c:v>
                </c:pt>
                <c:pt idx="14412">
                  <c:v>3</c:v>
                </c:pt>
                <c:pt idx="14413">
                  <c:v>2</c:v>
                </c:pt>
                <c:pt idx="14414">
                  <c:v>5</c:v>
                </c:pt>
                <c:pt idx="14415">
                  <c:v>1</c:v>
                </c:pt>
                <c:pt idx="14416">
                  <c:v>785</c:v>
                </c:pt>
                <c:pt idx="14417">
                  <c:v>776</c:v>
                </c:pt>
                <c:pt idx="14418">
                  <c:v>463</c:v>
                </c:pt>
                <c:pt idx="14419">
                  <c:v>348</c:v>
                </c:pt>
                <c:pt idx="14420">
                  <c:v>355</c:v>
                </c:pt>
                <c:pt idx="14421">
                  <c:v>332</c:v>
                </c:pt>
                <c:pt idx="14422">
                  <c:v>324</c:v>
                </c:pt>
                <c:pt idx="14423">
                  <c:v>613</c:v>
                </c:pt>
                <c:pt idx="14424">
                  <c:v>365</c:v>
                </c:pt>
                <c:pt idx="14425">
                  <c:v>281</c:v>
                </c:pt>
                <c:pt idx="14426">
                  <c:v>241</c:v>
                </c:pt>
                <c:pt idx="14427">
                  <c:v>320</c:v>
                </c:pt>
                <c:pt idx="14428">
                  <c:v>211</c:v>
                </c:pt>
                <c:pt idx="14429">
                  <c:v>267</c:v>
                </c:pt>
                <c:pt idx="14430">
                  <c:v>233</c:v>
                </c:pt>
                <c:pt idx="14431">
                  <c:v>185</c:v>
                </c:pt>
                <c:pt idx="14432">
                  <c:v>226</c:v>
                </c:pt>
                <c:pt idx="14433">
                  <c:v>280</c:v>
                </c:pt>
                <c:pt idx="14434">
                  <c:v>139</c:v>
                </c:pt>
                <c:pt idx="14435">
                  <c:v>190</c:v>
                </c:pt>
                <c:pt idx="14436">
                  <c:v>172</c:v>
                </c:pt>
                <c:pt idx="14437">
                  <c:v>118</c:v>
                </c:pt>
                <c:pt idx="14438">
                  <c:v>188</c:v>
                </c:pt>
                <c:pt idx="14439">
                  <c:v>191</c:v>
                </c:pt>
                <c:pt idx="14440">
                  <c:v>172</c:v>
                </c:pt>
                <c:pt idx="14441">
                  <c:v>170</c:v>
                </c:pt>
                <c:pt idx="14442">
                  <c:v>162</c:v>
                </c:pt>
                <c:pt idx="14443">
                  <c:v>85</c:v>
                </c:pt>
                <c:pt idx="14444">
                  <c:v>72</c:v>
                </c:pt>
                <c:pt idx="14445">
                  <c:v>100</c:v>
                </c:pt>
                <c:pt idx="14446">
                  <c:v>96</c:v>
                </c:pt>
                <c:pt idx="14447">
                  <c:v>79</c:v>
                </c:pt>
                <c:pt idx="14448">
                  <c:v>77</c:v>
                </c:pt>
                <c:pt idx="14449">
                  <c:v>123</c:v>
                </c:pt>
                <c:pt idx="14450">
                  <c:v>81</c:v>
                </c:pt>
                <c:pt idx="14451">
                  <c:v>88</c:v>
                </c:pt>
                <c:pt idx="14452">
                  <c:v>79</c:v>
                </c:pt>
                <c:pt idx="14453">
                  <c:v>68</c:v>
                </c:pt>
                <c:pt idx="14454">
                  <c:v>125</c:v>
                </c:pt>
                <c:pt idx="14455">
                  <c:v>68</c:v>
                </c:pt>
                <c:pt idx="14456">
                  <c:v>60</c:v>
                </c:pt>
                <c:pt idx="14457">
                  <c:v>74</c:v>
                </c:pt>
                <c:pt idx="14458">
                  <c:v>59</c:v>
                </c:pt>
                <c:pt idx="14459">
                  <c:v>75</c:v>
                </c:pt>
                <c:pt idx="14460">
                  <c:v>54</c:v>
                </c:pt>
                <c:pt idx="14461">
                  <c:v>70</c:v>
                </c:pt>
                <c:pt idx="14462">
                  <c:v>70</c:v>
                </c:pt>
                <c:pt idx="14463">
                  <c:v>58</c:v>
                </c:pt>
                <c:pt idx="14464">
                  <c:v>55</c:v>
                </c:pt>
                <c:pt idx="14465">
                  <c:v>40</c:v>
                </c:pt>
                <c:pt idx="14466">
                  <c:v>57</c:v>
                </c:pt>
                <c:pt idx="14467">
                  <c:v>33</c:v>
                </c:pt>
                <c:pt idx="14468">
                  <c:v>49</c:v>
                </c:pt>
                <c:pt idx="14469">
                  <c:v>37</c:v>
                </c:pt>
                <c:pt idx="14470">
                  <c:v>64</c:v>
                </c:pt>
                <c:pt idx="14471">
                  <c:v>52</c:v>
                </c:pt>
                <c:pt idx="14472">
                  <c:v>46</c:v>
                </c:pt>
                <c:pt idx="14473">
                  <c:v>58</c:v>
                </c:pt>
                <c:pt idx="14474">
                  <c:v>27</c:v>
                </c:pt>
                <c:pt idx="14475">
                  <c:v>52</c:v>
                </c:pt>
                <c:pt idx="14476">
                  <c:v>28</c:v>
                </c:pt>
                <c:pt idx="14477">
                  <c:v>36</c:v>
                </c:pt>
                <c:pt idx="14478">
                  <c:v>26</c:v>
                </c:pt>
                <c:pt idx="14479">
                  <c:v>27</c:v>
                </c:pt>
                <c:pt idx="14480">
                  <c:v>34</c:v>
                </c:pt>
                <c:pt idx="14481">
                  <c:v>25</c:v>
                </c:pt>
                <c:pt idx="14482">
                  <c:v>33</c:v>
                </c:pt>
                <c:pt idx="14483">
                  <c:v>26</c:v>
                </c:pt>
                <c:pt idx="14484">
                  <c:v>22</c:v>
                </c:pt>
                <c:pt idx="14485">
                  <c:v>24</c:v>
                </c:pt>
                <c:pt idx="14486">
                  <c:v>21</c:v>
                </c:pt>
                <c:pt idx="14487">
                  <c:v>46</c:v>
                </c:pt>
                <c:pt idx="14488">
                  <c:v>27</c:v>
                </c:pt>
                <c:pt idx="14489">
                  <c:v>27</c:v>
                </c:pt>
                <c:pt idx="14490">
                  <c:v>18</c:v>
                </c:pt>
                <c:pt idx="14491">
                  <c:v>28</c:v>
                </c:pt>
                <c:pt idx="14492">
                  <c:v>20</c:v>
                </c:pt>
                <c:pt idx="14493">
                  <c:v>14</c:v>
                </c:pt>
                <c:pt idx="14494">
                  <c:v>22</c:v>
                </c:pt>
                <c:pt idx="14495">
                  <c:v>18</c:v>
                </c:pt>
                <c:pt idx="14496">
                  <c:v>18</c:v>
                </c:pt>
                <c:pt idx="14497">
                  <c:v>17</c:v>
                </c:pt>
                <c:pt idx="14498">
                  <c:v>14</c:v>
                </c:pt>
                <c:pt idx="14499">
                  <c:v>20</c:v>
                </c:pt>
                <c:pt idx="14500">
                  <c:v>6</c:v>
                </c:pt>
                <c:pt idx="14501">
                  <c:v>10</c:v>
                </c:pt>
                <c:pt idx="14502">
                  <c:v>14</c:v>
                </c:pt>
                <c:pt idx="14503">
                  <c:v>9</c:v>
                </c:pt>
                <c:pt idx="14504">
                  <c:v>9</c:v>
                </c:pt>
                <c:pt idx="14505">
                  <c:v>9</c:v>
                </c:pt>
                <c:pt idx="14506">
                  <c:v>6</c:v>
                </c:pt>
                <c:pt idx="14507">
                  <c:v>6</c:v>
                </c:pt>
                <c:pt idx="14508">
                  <c:v>4</c:v>
                </c:pt>
                <c:pt idx="14509">
                  <c:v>5</c:v>
                </c:pt>
                <c:pt idx="14510">
                  <c:v>4</c:v>
                </c:pt>
                <c:pt idx="14511">
                  <c:v>3</c:v>
                </c:pt>
                <c:pt idx="14512">
                  <c:v>2</c:v>
                </c:pt>
                <c:pt idx="14513">
                  <c:v>712</c:v>
                </c:pt>
                <c:pt idx="14514">
                  <c:v>697</c:v>
                </c:pt>
                <c:pt idx="14515">
                  <c:v>320</c:v>
                </c:pt>
                <c:pt idx="14516">
                  <c:v>291</c:v>
                </c:pt>
                <c:pt idx="14517">
                  <c:v>280</c:v>
                </c:pt>
                <c:pt idx="14518">
                  <c:v>273</c:v>
                </c:pt>
                <c:pt idx="14519">
                  <c:v>266</c:v>
                </c:pt>
                <c:pt idx="14520">
                  <c:v>275</c:v>
                </c:pt>
                <c:pt idx="14521">
                  <c:v>260</c:v>
                </c:pt>
                <c:pt idx="14522">
                  <c:v>200</c:v>
                </c:pt>
                <c:pt idx="14523">
                  <c:v>202</c:v>
                </c:pt>
                <c:pt idx="14524">
                  <c:v>228</c:v>
                </c:pt>
                <c:pt idx="14525">
                  <c:v>248</c:v>
                </c:pt>
                <c:pt idx="14526">
                  <c:v>271</c:v>
                </c:pt>
                <c:pt idx="14527">
                  <c:v>131</c:v>
                </c:pt>
                <c:pt idx="14528">
                  <c:v>217</c:v>
                </c:pt>
                <c:pt idx="14529">
                  <c:v>140</c:v>
                </c:pt>
                <c:pt idx="14530">
                  <c:v>157</c:v>
                </c:pt>
                <c:pt idx="14531">
                  <c:v>104</c:v>
                </c:pt>
                <c:pt idx="14532">
                  <c:v>142</c:v>
                </c:pt>
                <c:pt idx="14533">
                  <c:v>177</c:v>
                </c:pt>
                <c:pt idx="14534">
                  <c:v>129</c:v>
                </c:pt>
                <c:pt idx="14535">
                  <c:v>77</c:v>
                </c:pt>
                <c:pt idx="14536">
                  <c:v>141</c:v>
                </c:pt>
                <c:pt idx="14537">
                  <c:v>61</c:v>
                </c:pt>
                <c:pt idx="14538">
                  <c:v>92</c:v>
                </c:pt>
                <c:pt idx="14539">
                  <c:v>111</c:v>
                </c:pt>
                <c:pt idx="14540">
                  <c:v>61</c:v>
                </c:pt>
                <c:pt idx="14541">
                  <c:v>100</c:v>
                </c:pt>
                <c:pt idx="14542">
                  <c:v>71</c:v>
                </c:pt>
                <c:pt idx="14543">
                  <c:v>82</c:v>
                </c:pt>
                <c:pt idx="14544">
                  <c:v>90</c:v>
                </c:pt>
                <c:pt idx="14545">
                  <c:v>87</c:v>
                </c:pt>
                <c:pt idx="14546">
                  <c:v>77</c:v>
                </c:pt>
                <c:pt idx="14547">
                  <c:v>71</c:v>
                </c:pt>
                <c:pt idx="14548">
                  <c:v>45</c:v>
                </c:pt>
                <c:pt idx="14549">
                  <c:v>75</c:v>
                </c:pt>
                <c:pt idx="14550">
                  <c:v>65</c:v>
                </c:pt>
                <c:pt idx="14551">
                  <c:v>86</c:v>
                </c:pt>
                <c:pt idx="14552">
                  <c:v>64</c:v>
                </c:pt>
                <c:pt idx="14553">
                  <c:v>51</c:v>
                </c:pt>
                <c:pt idx="14554">
                  <c:v>81</c:v>
                </c:pt>
                <c:pt idx="14555">
                  <c:v>80</c:v>
                </c:pt>
                <c:pt idx="14556">
                  <c:v>44</c:v>
                </c:pt>
                <c:pt idx="14557">
                  <c:v>42</c:v>
                </c:pt>
                <c:pt idx="14558">
                  <c:v>51</c:v>
                </c:pt>
                <c:pt idx="14559">
                  <c:v>39</c:v>
                </c:pt>
                <c:pt idx="14560">
                  <c:v>46</c:v>
                </c:pt>
                <c:pt idx="14561">
                  <c:v>30</c:v>
                </c:pt>
                <c:pt idx="14562">
                  <c:v>33</c:v>
                </c:pt>
                <c:pt idx="14563">
                  <c:v>32</c:v>
                </c:pt>
                <c:pt idx="14564">
                  <c:v>51</c:v>
                </c:pt>
                <c:pt idx="14565">
                  <c:v>30</c:v>
                </c:pt>
                <c:pt idx="14566">
                  <c:v>25</c:v>
                </c:pt>
                <c:pt idx="14567">
                  <c:v>31</c:v>
                </c:pt>
                <c:pt idx="14568">
                  <c:v>39</c:v>
                </c:pt>
                <c:pt idx="14569">
                  <c:v>29</c:v>
                </c:pt>
                <c:pt idx="14570">
                  <c:v>33</c:v>
                </c:pt>
                <c:pt idx="14571">
                  <c:v>32</c:v>
                </c:pt>
                <c:pt idx="14572">
                  <c:v>41</c:v>
                </c:pt>
                <c:pt idx="14573">
                  <c:v>34</c:v>
                </c:pt>
                <c:pt idx="14574">
                  <c:v>29</c:v>
                </c:pt>
                <c:pt idx="14575">
                  <c:v>25</c:v>
                </c:pt>
                <c:pt idx="14576">
                  <c:v>33</c:v>
                </c:pt>
                <c:pt idx="14577">
                  <c:v>26</c:v>
                </c:pt>
                <c:pt idx="14578">
                  <c:v>13</c:v>
                </c:pt>
                <c:pt idx="14579">
                  <c:v>25</c:v>
                </c:pt>
                <c:pt idx="14580">
                  <c:v>25</c:v>
                </c:pt>
                <c:pt idx="14581">
                  <c:v>19</c:v>
                </c:pt>
                <c:pt idx="14582">
                  <c:v>22</c:v>
                </c:pt>
                <c:pt idx="14583">
                  <c:v>26</c:v>
                </c:pt>
                <c:pt idx="14584">
                  <c:v>14</c:v>
                </c:pt>
                <c:pt idx="14585">
                  <c:v>9</c:v>
                </c:pt>
                <c:pt idx="14586">
                  <c:v>12</c:v>
                </c:pt>
                <c:pt idx="14587">
                  <c:v>16</c:v>
                </c:pt>
                <c:pt idx="14588">
                  <c:v>23</c:v>
                </c:pt>
                <c:pt idx="14589">
                  <c:v>15</c:v>
                </c:pt>
                <c:pt idx="14590">
                  <c:v>15</c:v>
                </c:pt>
                <c:pt idx="14591">
                  <c:v>19</c:v>
                </c:pt>
                <c:pt idx="14592">
                  <c:v>12</c:v>
                </c:pt>
                <c:pt idx="14593">
                  <c:v>10</c:v>
                </c:pt>
                <c:pt idx="14594">
                  <c:v>13</c:v>
                </c:pt>
                <c:pt idx="14595">
                  <c:v>9</c:v>
                </c:pt>
                <c:pt idx="14596">
                  <c:v>6</c:v>
                </c:pt>
                <c:pt idx="14597">
                  <c:v>9</c:v>
                </c:pt>
                <c:pt idx="14598">
                  <c:v>11</c:v>
                </c:pt>
                <c:pt idx="14599">
                  <c:v>18</c:v>
                </c:pt>
                <c:pt idx="14600">
                  <c:v>10</c:v>
                </c:pt>
                <c:pt idx="14601">
                  <c:v>6</c:v>
                </c:pt>
                <c:pt idx="14602">
                  <c:v>7</c:v>
                </c:pt>
                <c:pt idx="14603">
                  <c:v>7</c:v>
                </c:pt>
                <c:pt idx="14604">
                  <c:v>6</c:v>
                </c:pt>
                <c:pt idx="14605">
                  <c:v>6</c:v>
                </c:pt>
                <c:pt idx="14606">
                  <c:v>5</c:v>
                </c:pt>
                <c:pt idx="14607">
                  <c:v>9</c:v>
                </c:pt>
                <c:pt idx="14608">
                  <c:v>5</c:v>
                </c:pt>
                <c:pt idx="14609">
                  <c:v>2</c:v>
                </c:pt>
                <c:pt idx="14610">
                  <c:v>3</c:v>
                </c:pt>
                <c:pt idx="14611">
                  <c:v>3</c:v>
                </c:pt>
                <c:pt idx="14612">
                  <c:v>2</c:v>
                </c:pt>
                <c:pt idx="14613">
                  <c:v>1</c:v>
                </c:pt>
                <c:pt idx="14614">
                  <c:v>157</c:v>
                </c:pt>
                <c:pt idx="14615">
                  <c:v>237</c:v>
                </c:pt>
                <c:pt idx="14616">
                  <c:v>89</c:v>
                </c:pt>
                <c:pt idx="14617">
                  <c:v>134</c:v>
                </c:pt>
                <c:pt idx="14618">
                  <c:v>90</c:v>
                </c:pt>
                <c:pt idx="14619">
                  <c:v>60</c:v>
                </c:pt>
                <c:pt idx="14620">
                  <c:v>55</c:v>
                </c:pt>
                <c:pt idx="14621">
                  <c:v>60</c:v>
                </c:pt>
                <c:pt idx="14622">
                  <c:v>70</c:v>
                </c:pt>
                <c:pt idx="14623">
                  <c:v>43</c:v>
                </c:pt>
                <c:pt idx="14624">
                  <c:v>54</c:v>
                </c:pt>
                <c:pt idx="14625">
                  <c:v>45</c:v>
                </c:pt>
                <c:pt idx="14626">
                  <c:v>71</c:v>
                </c:pt>
                <c:pt idx="14627">
                  <c:v>90</c:v>
                </c:pt>
                <c:pt idx="14628">
                  <c:v>85</c:v>
                </c:pt>
                <c:pt idx="14629">
                  <c:v>38</c:v>
                </c:pt>
                <c:pt idx="14630">
                  <c:v>86</c:v>
                </c:pt>
                <c:pt idx="14631">
                  <c:v>33</c:v>
                </c:pt>
                <c:pt idx="14632">
                  <c:v>56</c:v>
                </c:pt>
                <c:pt idx="14633">
                  <c:v>52</c:v>
                </c:pt>
                <c:pt idx="14634">
                  <c:v>39</c:v>
                </c:pt>
                <c:pt idx="14635">
                  <c:v>40</c:v>
                </c:pt>
                <c:pt idx="14636">
                  <c:v>74</c:v>
                </c:pt>
                <c:pt idx="14637">
                  <c:v>41</c:v>
                </c:pt>
                <c:pt idx="14638">
                  <c:v>30</c:v>
                </c:pt>
                <c:pt idx="14639">
                  <c:v>36</c:v>
                </c:pt>
                <c:pt idx="14640">
                  <c:v>57</c:v>
                </c:pt>
                <c:pt idx="14641">
                  <c:v>31</c:v>
                </c:pt>
                <c:pt idx="14642">
                  <c:v>31</c:v>
                </c:pt>
                <c:pt idx="14643">
                  <c:v>16</c:v>
                </c:pt>
                <c:pt idx="14644">
                  <c:v>19</c:v>
                </c:pt>
                <c:pt idx="14645">
                  <c:v>28</c:v>
                </c:pt>
                <c:pt idx="14646">
                  <c:v>27</c:v>
                </c:pt>
                <c:pt idx="14647">
                  <c:v>30</c:v>
                </c:pt>
                <c:pt idx="14648">
                  <c:v>23</c:v>
                </c:pt>
                <c:pt idx="14649">
                  <c:v>25</c:v>
                </c:pt>
                <c:pt idx="14650">
                  <c:v>28</c:v>
                </c:pt>
                <c:pt idx="14651">
                  <c:v>16</c:v>
                </c:pt>
                <c:pt idx="14652">
                  <c:v>24</c:v>
                </c:pt>
                <c:pt idx="14653">
                  <c:v>12</c:v>
                </c:pt>
                <c:pt idx="14654">
                  <c:v>10</c:v>
                </c:pt>
                <c:pt idx="14655">
                  <c:v>14</c:v>
                </c:pt>
                <c:pt idx="14656">
                  <c:v>14</c:v>
                </c:pt>
                <c:pt idx="14657">
                  <c:v>16</c:v>
                </c:pt>
                <c:pt idx="14658">
                  <c:v>20</c:v>
                </c:pt>
                <c:pt idx="14659">
                  <c:v>17</c:v>
                </c:pt>
                <c:pt idx="14660">
                  <c:v>15</c:v>
                </c:pt>
                <c:pt idx="14661">
                  <c:v>14</c:v>
                </c:pt>
                <c:pt idx="14662">
                  <c:v>14</c:v>
                </c:pt>
                <c:pt idx="14663">
                  <c:v>14</c:v>
                </c:pt>
                <c:pt idx="14664">
                  <c:v>13</c:v>
                </c:pt>
                <c:pt idx="14665">
                  <c:v>18</c:v>
                </c:pt>
                <c:pt idx="14666">
                  <c:v>7</c:v>
                </c:pt>
                <c:pt idx="14667">
                  <c:v>18</c:v>
                </c:pt>
                <c:pt idx="14668">
                  <c:v>9</c:v>
                </c:pt>
                <c:pt idx="14669">
                  <c:v>15</c:v>
                </c:pt>
                <c:pt idx="14670">
                  <c:v>17</c:v>
                </c:pt>
                <c:pt idx="14671">
                  <c:v>11</c:v>
                </c:pt>
                <c:pt idx="14672">
                  <c:v>7</c:v>
                </c:pt>
                <c:pt idx="14673">
                  <c:v>13</c:v>
                </c:pt>
                <c:pt idx="14674">
                  <c:v>11</c:v>
                </c:pt>
                <c:pt idx="14675">
                  <c:v>15</c:v>
                </c:pt>
                <c:pt idx="14676">
                  <c:v>10</c:v>
                </c:pt>
                <c:pt idx="14677">
                  <c:v>14</c:v>
                </c:pt>
                <c:pt idx="14678">
                  <c:v>7</c:v>
                </c:pt>
                <c:pt idx="14679">
                  <c:v>7</c:v>
                </c:pt>
                <c:pt idx="14680">
                  <c:v>8</c:v>
                </c:pt>
                <c:pt idx="14681">
                  <c:v>12</c:v>
                </c:pt>
                <c:pt idx="14682">
                  <c:v>5</c:v>
                </c:pt>
                <c:pt idx="14683">
                  <c:v>10</c:v>
                </c:pt>
                <c:pt idx="14684">
                  <c:v>14</c:v>
                </c:pt>
                <c:pt idx="14685">
                  <c:v>9</c:v>
                </c:pt>
                <c:pt idx="14686">
                  <c:v>9</c:v>
                </c:pt>
                <c:pt idx="14687">
                  <c:v>8</c:v>
                </c:pt>
                <c:pt idx="14688">
                  <c:v>5</c:v>
                </c:pt>
                <c:pt idx="14689">
                  <c:v>7</c:v>
                </c:pt>
                <c:pt idx="14690">
                  <c:v>10</c:v>
                </c:pt>
                <c:pt idx="14691">
                  <c:v>6</c:v>
                </c:pt>
                <c:pt idx="14692">
                  <c:v>6</c:v>
                </c:pt>
                <c:pt idx="14693">
                  <c:v>11</c:v>
                </c:pt>
                <c:pt idx="14694">
                  <c:v>4</c:v>
                </c:pt>
                <c:pt idx="14695">
                  <c:v>3</c:v>
                </c:pt>
                <c:pt idx="14696">
                  <c:v>6</c:v>
                </c:pt>
                <c:pt idx="14697">
                  <c:v>4</c:v>
                </c:pt>
                <c:pt idx="14698">
                  <c:v>3</c:v>
                </c:pt>
                <c:pt idx="14699">
                  <c:v>3</c:v>
                </c:pt>
                <c:pt idx="14700">
                  <c:v>2</c:v>
                </c:pt>
                <c:pt idx="14701">
                  <c:v>6</c:v>
                </c:pt>
                <c:pt idx="14702">
                  <c:v>1220</c:v>
                </c:pt>
                <c:pt idx="14703">
                  <c:v>731</c:v>
                </c:pt>
                <c:pt idx="14704">
                  <c:v>706</c:v>
                </c:pt>
                <c:pt idx="14705">
                  <c:v>589</c:v>
                </c:pt>
                <c:pt idx="14706">
                  <c:v>591</c:v>
                </c:pt>
                <c:pt idx="14707">
                  <c:v>714</c:v>
                </c:pt>
                <c:pt idx="14708">
                  <c:v>487</c:v>
                </c:pt>
                <c:pt idx="14709">
                  <c:v>690</c:v>
                </c:pt>
                <c:pt idx="14710">
                  <c:v>420</c:v>
                </c:pt>
                <c:pt idx="14711">
                  <c:v>830</c:v>
                </c:pt>
                <c:pt idx="14712">
                  <c:v>411</c:v>
                </c:pt>
                <c:pt idx="14713">
                  <c:v>374</c:v>
                </c:pt>
                <c:pt idx="14714">
                  <c:v>590</c:v>
                </c:pt>
                <c:pt idx="14715">
                  <c:v>367</c:v>
                </c:pt>
                <c:pt idx="14716">
                  <c:v>351</c:v>
                </c:pt>
                <c:pt idx="14717">
                  <c:v>649</c:v>
                </c:pt>
                <c:pt idx="14718">
                  <c:v>503</c:v>
                </c:pt>
                <c:pt idx="14719">
                  <c:v>611</c:v>
                </c:pt>
                <c:pt idx="14720">
                  <c:v>479</c:v>
                </c:pt>
                <c:pt idx="14721">
                  <c:v>387</c:v>
                </c:pt>
                <c:pt idx="14722">
                  <c:v>369</c:v>
                </c:pt>
                <c:pt idx="14723">
                  <c:v>343</c:v>
                </c:pt>
                <c:pt idx="14724">
                  <c:v>584</c:v>
                </c:pt>
                <c:pt idx="14725">
                  <c:v>411</c:v>
                </c:pt>
                <c:pt idx="14726">
                  <c:v>266</c:v>
                </c:pt>
                <c:pt idx="14727">
                  <c:v>248</c:v>
                </c:pt>
                <c:pt idx="14728">
                  <c:v>277</c:v>
                </c:pt>
                <c:pt idx="14729">
                  <c:v>166</c:v>
                </c:pt>
                <c:pt idx="14730">
                  <c:v>164</c:v>
                </c:pt>
                <c:pt idx="14731">
                  <c:v>267</c:v>
                </c:pt>
                <c:pt idx="14732">
                  <c:v>257</c:v>
                </c:pt>
                <c:pt idx="14733">
                  <c:v>217</c:v>
                </c:pt>
                <c:pt idx="14734">
                  <c:v>174</c:v>
                </c:pt>
                <c:pt idx="14735">
                  <c:v>239</c:v>
                </c:pt>
                <c:pt idx="14736">
                  <c:v>295</c:v>
                </c:pt>
                <c:pt idx="14737">
                  <c:v>387</c:v>
                </c:pt>
                <c:pt idx="14738">
                  <c:v>285</c:v>
                </c:pt>
                <c:pt idx="14739">
                  <c:v>200</c:v>
                </c:pt>
                <c:pt idx="14740">
                  <c:v>178</c:v>
                </c:pt>
                <c:pt idx="14741">
                  <c:v>208</c:v>
                </c:pt>
                <c:pt idx="14742">
                  <c:v>233</c:v>
                </c:pt>
                <c:pt idx="14743">
                  <c:v>228</c:v>
                </c:pt>
                <c:pt idx="14744">
                  <c:v>109</c:v>
                </c:pt>
                <c:pt idx="14745">
                  <c:v>215</c:v>
                </c:pt>
                <c:pt idx="14746">
                  <c:v>205</c:v>
                </c:pt>
                <c:pt idx="14747">
                  <c:v>201</c:v>
                </c:pt>
                <c:pt idx="14748">
                  <c:v>133</c:v>
                </c:pt>
                <c:pt idx="14749">
                  <c:v>189</c:v>
                </c:pt>
                <c:pt idx="14750">
                  <c:v>136</c:v>
                </c:pt>
                <c:pt idx="14751">
                  <c:v>136</c:v>
                </c:pt>
                <c:pt idx="14752">
                  <c:v>127</c:v>
                </c:pt>
                <c:pt idx="14753">
                  <c:v>174</c:v>
                </c:pt>
                <c:pt idx="14754">
                  <c:v>120</c:v>
                </c:pt>
                <c:pt idx="14755">
                  <c:v>134</c:v>
                </c:pt>
                <c:pt idx="14756">
                  <c:v>167</c:v>
                </c:pt>
                <c:pt idx="14757">
                  <c:v>124</c:v>
                </c:pt>
                <c:pt idx="14758">
                  <c:v>95</c:v>
                </c:pt>
                <c:pt idx="14759">
                  <c:v>159</c:v>
                </c:pt>
                <c:pt idx="14760">
                  <c:v>157</c:v>
                </c:pt>
                <c:pt idx="14761">
                  <c:v>186</c:v>
                </c:pt>
                <c:pt idx="14762">
                  <c:v>56</c:v>
                </c:pt>
                <c:pt idx="14763">
                  <c:v>149</c:v>
                </c:pt>
                <c:pt idx="14764">
                  <c:v>88</c:v>
                </c:pt>
                <c:pt idx="14765">
                  <c:v>143</c:v>
                </c:pt>
                <c:pt idx="14766">
                  <c:v>118</c:v>
                </c:pt>
                <c:pt idx="14767">
                  <c:v>103</c:v>
                </c:pt>
                <c:pt idx="14768">
                  <c:v>47</c:v>
                </c:pt>
                <c:pt idx="14769">
                  <c:v>92</c:v>
                </c:pt>
                <c:pt idx="14770">
                  <c:v>122</c:v>
                </c:pt>
                <c:pt idx="14771">
                  <c:v>59</c:v>
                </c:pt>
                <c:pt idx="14772">
                  <c:v>128</c:v>
                </c:pt>
                <c:pt idx="14773">
                  <c:v>84</c:v>
                </c:pt>
                <c:pt idx="14774">
                  <c:v>85</c:v>
                </c:pt>
                <c:pt idx="14775">
                  <c:v>84</c:v>
                </c:pt>
                <c:pt idx="14776">
                  <c:v>80</c:v>
                </c:pt>
                <c:pt idx="14777">
                  <c:v>60</c:v>
                </c:pt>
                <c:pt idx="14778">
                  <c:v>51</c:v>
                </c:pt>
                <c:pt idx="14779">
                  <c:v>76</c:v>
                </c:pt>
                <c:pt idx="14780">
                  <c:v>64</c:v>
                </c:pt>
                <c:pt idx="14781">
                  <c:v>43</c:v>
                </c:pt>
                <c:pt idx="14782">
                  <c:v>68</c:v>
                </c:pt>
                <c:pt idx="14783">
                  <c:v>40</c:v>
                </c:pt>
                <c:pt idx="14784">
                  <c:v>66</c:v>
                </c:pt>
                <c:pt idx="14785">
                  <c:v>64</c:v>
                </c:pt>
                <c:pt idx="14786">
                  <c:v>45</c:v>
                </c:pt>
                <c:pt idx="14787">
                  <c:v>72</c:v>
                </c:pt>
                <c:pt idx="14788">
                  <c:v>60</c:v>
                </c:pt>
                <c:pt idx="14789">
                  <c:v>54</c:v>
                </c:pt>
                <c:pt idx="14790">
                  <c:v>54</c:v>
                </c:pt>
                <c:pt idx="14791">
                  <c:v>48</c:v>
                </c:pt>
                <c:pt idx="14792">
                  <c:v>46</c:v>
                </c:pt>
                <c:pt idx="14793">
                  <c:v>42</c:v>
                </c:pt>
                <c:pt idx="14794">
                  <c:v>41</c:v>
                </c:pt>
                <c:pt idx="14795">
                  <c:v>29</c:v>
                </c:pt>
                <c:pt idx="14796">
                  <c:v>38</c:v>
                </c:pt>
                <c:pt idx="14797">
                  <c:v>29</c:v>
                </c:pt>
                <c:pt idx="14798">
                  <c:v>24</c:v>
                </c:pt>
                <c:pt idx="14799">
                  <c:v>33</c:v>
                </c:pt>
                <c:pt idx="14800">
                  <c:v>9</c:v>
                </c:pt>
                <c:pt idx="14801">
                  <c:v>15</c:v>
                </c:pt>
                <c:pt idx="14802">
                  <c:v>20</c:v>
                </c:pt>
                <c:pt idx="14803">
                  <c:v>14</c:v>
                </c:pt>
                <c:pt idx="14804">
                  <c:v>7</c:v>
                </c:pt>
                <c:pt idx="14805">
                  <c:v>16</c:v>
                </c:pt>
                <c:pt idx="14806">
                  <c:v>12</c:v>
                </c:pt>
                <c:pt idx="14807">
                  <c:v>4</c:v>
                </c:pt>
                <c:pt idx="14808">
                  <c:v>8</c:v>
                </c:pt>
                <c:pt idx="14809">
                  <c:v>366</c:v>
                </c:pt>
                <c:pt idx="14810">
                  <c:v>183</c:v>
                </c:pt>
                <c:pt idx="14811">
                  <c:v>197</c:v>
                </c:pt>
                <c:pt idx="14812">
                  <c:v>106</c:v>
                </c:pt>
                <c:pt idx="14813">
                  <c:v>189</c:v>
                </c:pt>
                <c:pt idx="14814">
                  <c:v>91</c:v>
                </c:pt>
                <c:pt idx="14815">
                  <c:v>87</c:v>
                </c:pt>
                <c:pt idx="14816">
                  <c:v>83</c:v>
                </c:pt>
                <c:pt idx="14817">
                  <c:v>125</c:v>
                </c:pt>
                <c:pt idx="14818">
                  <c:v>88</c:v>
                </c:pt>
                <c:pt idx="14819">
                  <c:v>83</c:v>
                </c:pt>
                <c:pt idx="14820">
                  <c:v>67</c:v>
                </c:pt>
                <c:pt idx="14821">
                  <c:v>78</c:v>
                </c:pt>
                <c:pt idx="14822">
                  <c:v>65</c:v>
                </c:pt>
                <c:pt idx="14823">
                  <c:v>107</c:v>
                </c:pt>
                <c:pt idx="14824">
                  <c:v>99</c:v>
                </c:pt>
                <c:pt idx="14825">
                  <c:v>76</c:v>
                </c:pt>
                <c:pt idx="14826">
                  <c:v>47</c:v>
                </c:pt>
                <c:pt idx="14827">
                  <c:v>88</c:v>
                </c:pt>
                <c:pt idx="14828">
                  <c:v>46</c:v>
                </c:pt>
                <c:pt idx="14829">
                  <c:v>70</c:v>
                </c:pt>
                <c:pt idx="14830">
                  <c:v>81</c:v>
                </c:pt>
                <c:pt idx="14831">
                  <c:v>103</c:v>
                </c:pt>
                <c:pt idx="14832">
                  <c:v>69</c:v>
                </c:pt>
                <c:pt idx="14833">
                  <c:v>49</c:v>
                </c:pt>
                <c:pt idx="14834">
                  <c:v>60</c:v>
                </c:pt>
                <c:pt idx="14835">
                  <c:v>43</c:v>
                </c:pt>
                <c:pt idx="14836">
                  <c:v>53</c:v>
                </c:pt>
                <c:pt idx="14837">
                  <c:v>34</c:v>
                </c:pt>
                <c:pt idx="14838">
                  <c:v>40</c:v>
                </c:pt>
                <c:pt idx="14839">
                  <c:v>39</c:v>
                </c:pt>
                <c:pt idx="14840">
                  <c:v>47</c:v>
                </c:pt>
                <c:pt idx="14841">
                  <c:v>47</c:v>
                </c:pt>
                <c:pt idx="14842">
                  <c:v>31</c:v>
                </c:pt>
                <c:pt idx="14843">
                  <c:v>49</c:v>
                </c:pt>
                <c:pt idx="14844">
                  <c:v>42</c:v>
                </c:pt>
                <c:pt idx="14845">
                  <c:v>33</c:v>
                </c:pt>
                <c:pt idx="14846">
                  <c:v>55</c:v>
                </c:pt>
                <c:pt idx="14847">
                  <c:v>21</c:v>
                </c:pt>
                <c:pt idx="14848">
                  <c:v>57</c:v>
                </c:pt>
                <c:pt idx="14849">
                  <c:v>50</c:v>
                </c:pt>
                <c:pt idx="14850">
                  <c:v>18</c:v>
                </c:pt>
                <c:pt idx="14851">
                  <c:v>26</c:v>
                </c:pt>
                <c:pt idx="14852">
                  <c:v>21</c:v>
                </c:pt>
                <c:pt idx="14853">
                  <c:v>54</c:v>
                </c:pt>
                <c:pt idx="14854">
                  <c:v>24</c:v>
                </c:pt>
                <c:pt idx="14855">
                  <c:v>28</c:v>
                </c:pt>
                <c:pt idx="14856">
                  <c:v>26</c:v>
                </c:pt>
                <c:pt idx="14857">
                  <c:v>22</c:v>
                </c:pt>
                <c:pt idx="14858">
                  <c:v>35</c:v>
                </c:pt>
                <c:pt idx="14859">
                  <c:v>24</c:v>
                </c:pt>
                <c:pt idx="14860">
                  <c:v>26</c:v>
                </c:pt>
                <c:pt idx="14861">
                  <c:v>21</c:v>
                </c:pt>
                <c:pt idx="14862">
                  <c:v>23</c:v>
                </c:pt>
                <c:pt idx="14863">
                  <c:v>12</c:v>
                </c:pt>
                <c:pt idx="14864">
                  <c:v>22</c:v>
                </c:pt>
                <c:pt idx="14865">
                  <c:v>21</c:v>
                </c:pt>
                <c:pt idx="14866">
                  <c:v>20</c:v>
                </c:pt>
                <c:pt idx="14867">
                  <c:v>20</c:v>
                </c:pt>
                <c:pt idx="14868">
                  <c:v>15</c:v>
                </c:pt>
                <c:pt idx="14869">
                  <c:v>24</c:v>
                </c:pt>
                <c:pt idx="14870">
                  <c:v>24</c:v>
                </c:pt>
                <c:pt idx="14871">
                  <c:v>18</c:v>
                </c:pt>
                <c:pt idx="14872">
                  <c:v>10</c:v>
                </c:pt>
                <c:pt idx="14873">
                  <c:v>32</c:v>
                </c:pt>
                <c:pt idx="14874">
                  <c:v>15</c:v>
                </c:pt>
                <c:pt idx="14875">
                  <c:v>15</c:v>
                </c:pt>
                <c:pt idx="14876">
                  <c:v>9</c:v>
                </c:pt>
                <c:pt idx="14877">
                  <c:v>11</c:v>
                </c:pt>
                <c:pt idx="14878">
                  <c:v>7</c:v>
                </c:pt>
                <c:pt idx="14879">
                  <c:v>12</c:v>
                </c:pt>
                <c:pt idx="14880">
                  <c:v>10</c:v>
                </c:pt>
                <c:pt idx="14881">
                  <c:v>8</c:v>
                </c:pt>
                <c:pt idx="14882">
                  <c:v>15</c:v>
                </c:pt>
                <c:pt idx="14883">
                  <c:v>9</c:v>
                </c:pt>
                <c:pt idx="14884">
                  <c:v>9</c:v>
                </c:pt>
                <c:pt idx="14885">
                  <c:v>9</c:v>
                </c:pt>
                <c:pt idx="14886">
                  <c:v>14</c:v>
                </c:pt>
                <c:pt idx="14887">
                  <c:v>14</c:v>
                </c:pt>
                <c:pt idx="14888">
                  <c:v>13</c:v>
                </c:pt>
                <c:pt idx="14889">
                  <c:v>9</c:v>
                </c:pt>
                <c:pt idx="14890">
                  <c:v>12</c:v>
                </c:pt>
                <c:pt idx="14891">
                  <c:v>10</c:v>
                </c:pt>
                <c:pt idx="14892">
                  <c:v>11</c:v>
                </c:pt>
                <c:pt idx="14893">
                  <c:v>9</c:v>
                </c:pt>
                <c:pt idx="14894">
                  <c:v>9</c:v>
                </c:pt>
                <c:pt idx="14895">
                  <c:v>5</c:v>
                </c:pt>
                <c:pt idx="14896">
                  <c:v>10</c:v>
                </c:pt>
                <c:pt idx="14897">
                  <c:v>8</c:v>
                </c:pt>
                <c:pt idx="14898">
                  <c:v>6</c:v>
                </c:pt>
                <c:pt idx="14899">
                  <c:v>9</c:v>
                </c:pt>
                <c:pt idx="14900">
                  <c:v>10</c:v>
                </c:pt>
                <c:pt idx="14901">
                  <c:v>7</c:v>
                </c:pt>
                <c:pt idx="14902">
                  <c:v>7</c:v>
                </c:pt>
                <c:pt idx="14903">
                  <c:v>4</c:v>
                </c:pt>
                <c:pt idx="14904">
                  <c:v>4</c:v>
                </c:pt>
                <c:pt idx="14905">
                  <c:v>4</c:v>
                </c:pt>
                <c:pt idx="14906">
                  <c:v>3</c:v>
                </c:pt>
                <c:pt idx="14907">
                  <c:v>4</c:v>
                </c:pt>
                <c:pt idx="14908">
                  <c:v>2</c:v>
                </c:pt>
                <c:pt idx="14909">
                  <c:v>2</c:v>
                </c:pt>
                <c:pt idx="14910">
                  <c:v>1</c:v>
                </c:pt>
                <c:pt idx="14911">
                  <c:v>381</c:v>
                </c:pt>
                <c:pt idx="14912">
                  <c:v>231</c:v>
                </c:pt>
                <c:pt idx="14913">
                  <c:v>180</c:v>
                </c:pt>
                <c:pt idx="14914">
                  <c:v>106</c:v>
                </c:pt>
                <c:pt idx="14915">
                  <c:v>160</c:v>
                </c:pt>
                <c:pt idx="14916">
                  <c:v>177</c:v>
                </c:pt>
                <c:pt idx="14917">
                  <c:v>99</c:v>
                </c:pt>
                <c:pt idx="14918">
                  <c:v>84</c:v>
                </c:pt>
                <c:pt idx="14919">
                  <c:v>83</c:v>
                </c:pt>
                <c:pt idx="14920">
                  <c:v>82</c:v>
                </c:pt>
                <c:pt idx="14921">
                  <c:v>123</c:v>
                </c:pt>
                <c:pt idx="14922">
                  <c:v>63</c:v>
                </c:pt>
                <c:pt idx="14923">
                  <c:v>124</c:v>
                </c:pt>
                <c:pt idx="14924">
                  <c:v>108</c:v>
                </c:pt>
                <c:pt idx="14925">
                  <c:v>127</c:v>
                </c:pt>
                <c:pt idx="14926">
                  <c:v>47</c:v>
                </c:pt>
                <c:pt idx="14927">
                  <c:v>52</c:v>
                </c:pt>
                <c:pt idx="14928">
                  <c:v>46</c:v>
                </c:pt>
                <c:pt idx="14929">
                  <c:v>85</c:v>
                </c:pt>
                <c:pt idx="14930">
                  <c:v>49</c:v>
                </c:pt>
                <c:pt idx="14931">
                  <c:v>57</c:v>
                </c:pt>
                <c:pt idx="14932">
                  <c:v>53</c:v>
                </c:pt>
                <c:pt idx="14933">
                  <c:v>52</c:v>
                </c:pt>
                <c:pt idx="14934">
                  <c:v>54</c:v>
                </c:pt>
                <c:pt idx="14935">
                  <c:v>33</c:v>
                </c:pt>
                <c:pt idx="14936">
                  <c:v>47</c:v>
                </c:pt>
                <c:pt idx="14937">
                  <c:v>37</c:v>
                </c:pt>
                <c:pt idx="14938">
                  <c:v>36</c:v>
                </c:pt>
                <c:pt idx="14939">
                  <c:v>53</c:v>
                </c:pt>
                <c:pt idx="14940">
                  <c:v>42</c:v>
                </c:pt>
                <c:pt idx="14941">
                  <c:v>42</c:v>
                </c:pt>
                <c:pt idx="14942">
                  <c:v>52</c:v>
                </c:pt>
                <c:pt idx="14943">
                  <c:v>27</c:v>
                </c:pt>
                <c:pt idx="14944">
                  <c:v>49</c:v>
                </c:pt>
                <c:pt idx="14945">
                  <c:v>61</c:v>
                </c:pt>
                <c:pt idx="14946">
                  <c:v>54</c:v>
                </c:pt>
                <c:pt idx="14947">
                  <c:v>64</c:v>
                </c:pt>
                <c:pt idx="14948">
                  <c:v>35</c:v>
                </c:pt>
                <c:pt idx="14949">
                  <c:v>60</c:v>
                </c:pt>
                <c:pt idx="14950">
                  <c:v>60</c:v>
                </c:pt>
                <c:pt idx="14951">
                  <c:v>47</c:v>
                </c:pt>
                <c:pt idx="14952">
                  <c:v>55</c:v>
                </c:pt>
                <c:pt idx="14953">
                  <c:v>24</c:v>
                </c:pt>
                <c:pt idx="14954">
                  <c:v>28</c:v>
                </c:pt>
                <c:pt idx="14955">
                  <c:v>60</c:v>
                </c:pt>
                <c:pt idx="14956">
                  <c:v>24</c:v>
                </c:pt>
                <c:pt idx="14957">
                  <c:v>29</c:v>
                </c:pt>
                <c:pt idx="14958">
                  <c:v>29</c:v>
                </c:pt>
                <c:pt idx="14959">
                  <c:v>29</c:v>
                </c:pt>
                <c:pt idx="14960">
                  <c:v>32</c:v>
                </c:pt>
                <c:pt idx="14961">
                  <c:v>31</c:v>
                </c:pt>
                <c:pt idx="14962">
                  <c:v>20</c:v>
                </c:pt>
                <c:pt idx="14963">
                  <c:v>45</c:v>
                </c:pt>
                <c:pt idx="14964">
                  <c:v>29</c:v>
                </c:pt>
                <c:pt idx="14965">
                  <c:v>28</c:v>
                </c:pt>
                <c:pt idx="14966">
                  <c:v>23</c:v>
                </c:pt>
                <c:pt idx="14967">
                  <c:v>32</c:v>
                </c:pt>
                <c:pt idx="14968">
                  <c:v>19</c:v>
                </c:pt>
                <c:pt idx="14969">
                  <c:v>15</c:v>
                </c:pt>
                <c:pt idx="14970">
                  <c:v>19</c:v>
                </c:pt>
                <c:pt idx="14971">
                  <c:v>24</c:v>
                </c:pt>
                <c:pt idx="14972">
                  <c:v>17</c:v>
                </c:pt>
                <c:pt idx="14973">
                  <c:v>16</c:v>
                </c:pt>
                <c:pt idx="14974">
                  <c:v>20</c:v>
                </c:pt>
                <c:pt idx="14975">
                  <c:v>24</c:v>
                </c:pt>
                <c:pt idx="14976">
                  <c:v>20</c:v>
                </c:pt>
                <c:pt idx="14977">
                  <c:v>16</c:v>
                </c:pt>
                <c:pt idx="14978">
                  <c:v>25</c:v>
                </c:pt>
                <c:pt idx="14979">
                  <c:v>26</c:v>
                </c:pt>
                <c:pt idx="14980">
                  <c:v>16</c:v>
                </c:pt>
                <c:pt idx="14981">
                  <c:v>15</c:v>
                </c:pt>
                <c:pt idx="14982">
                  <c:v>15</c:v>
                </c:pt>
                <c:pt idx="14983">
                  <c:v>12</c:v>
                </c:pt>
                <c:pt idx="14984">
                  <c:v>14</c:v>
                </c:pt>
                <c:pt idx="14985">
                  <c:v>14</c:v>
                </c:pt>
                <c:pt idx="14986">
                  <c:v>18</c:v>
                </c:pt>
                <c:pt idx="14987">
                  <c:v>12</c:v>
                </c:pt>
                <c:pt idx="14988">
                  <c:v>9</c:v>
                </c:pt>
                <c:pt idx="14989">
                  <c:v>12</c:v>
                </c:pt>
                <c:pt idx="14990">
                  <c:v>14</c:v>
                </c:pt>
                <c:pt idx="14991">
                  <c:v>7</c:v>
                </c:pt>
                <c:pt idx="14992">
                  <c:v>16</c:v>
                </c:pt>
                <c:pt idx="14993">
                  <c:v>6</c:v>
                </c:pt>
                <c:pt idx="14994">
                  <c:v>12</c:v>
                </c:pt>
                <c:pt idx="14995">
                  <c:v>12</c:v>
                </c:pt>
                <c:pt idx="14996">
                  <c:v>9</c:v>
                </c:pt>
                <c:pt idx="14997">
                  <c:v>5</c:v>
                </c:pt>
                <c:pt idx="14998">
                  <c:v>7</c:v>
                </c:pt>
                <c:pt idx="14999">
                  <c:v>7</c:v>
                </c:pt>
                <c:pt idx="15000">
                  <c:v>5</c:v>
                </c:pt>
                <c:pt idx="15001">
                  <c:v>11</c:v>
                </c:pt>
                <c:pt idx="15002">
                  <c:v>4</c:v>
                </c:pt>
                <c:pt idx="15003">
                  <c:v>4</c:v>
                </c:pt>
                <c:pt idx="15004">
                  <c:v>5</c:v>
                </c:pt>
                <c:pt idx="15005">
                  <c:v>4</c:v>
                </c:pt>
                <c:pt idx="15006">
                  <c:v>4</c:v>
                </c:pt>
                <c:pt idx="15007">
                  <c:v>4</c:v>
                </c:pt>
                <c:pt idx="15008">
                  <c:v>2</c:v>
                </c:pt>
                <c:pt idx="15009">
                  <c:v>968</c:v>
                </c:pt>
                <c:pt idx="15010">
                  <c:v>768</c:v>
                </c:pt>
                <c:pt idx="15011">
                  <c:v>419</c:v>
                </c:pt>
                <c:pt idx="15012">
                  <c:v>391</c:v>
                </c:pt>
                <c:pt idx="15013">
                  <c:v>386</c:v>
                </c:pt>
                <c:pt idx="15014">
                  <c:v>366</c:v>
                </c:pt>
                <c:pt idx="15015">
                  <c:v>440</c:v>
                </c:pt>
                <c:pt idx="15016">
                  <c:v>279</c:v>
                </c:pt>
                <c:pt idx="15017">
                  <c:v>281</c:v>
                </c:pt>
                <c:pt idx="15018">
                  <c:v>248</c:v>
                </c:pt>
                <c:pt idx="15019">
                  <c:v>392</c:v>
                </c:pt>
                <c:pt idx="15020">
                  <c:v>375</c:v>
                </c:pt>
                <c:pt idx="15021">
                  <c:v>168</c:v>
                </c:pt>
                <c:pt idx="15022">
                  <c:v>323</c:v>
                </c:pt>
                <c:pt idx="15023">
                  <c:v>236</c:v>
                </c:pt>
                <c:pt idx="15024">
                  <c:v>189</c:v>
                </c:pt>
                <c:pt idx="15025">
                  <c:v>146</c:v>
                </c:pt>
                <c:pt idx="15026">
                  <c:v>176</c:v>
                </c:pt>
                <c:pt idx="15027">
                  <c:v>124</c:v>
                </c:pt>
                <c:pt idx="15028">
                  <c:v>230</c:v>
                </c:pt>
                <c:pt idx="15029">
                  <c:v>115</c:v>
                </c:pt>
                <c:pt idx="15030">
                  <c:v>174</c:v>
                </c:pt>
                <c:pt idx="15031">
                  <c:v>154</c:v>
                </c:pt>
                <c:pt idx="15032">
                  <c:v>191</c:v>
                </c:pt>
                <c:pt idx="15033">
                  <c:v>127</c:v>
                </c:pt>
                <c:pt idx="15034">
                  <c:v>158</c:v>
                </c:pt>
                <c:pt idx="15035">
                  <c:v>155</c:v>
                </c:pt>
                <c:pt idx="15036">
                  <c:v>137</c:v>
                </c:pt>
                <c:pt idx="15037">
                  <c:v>117</c:v>
                </c:pt>
                <c:pt idx="15038">
                  <c:v>104</c:v>
                </c:pt>
                <c:pt idx="15039">
                  <c:v>145</c:v>
                </c:pt>
                <c:pt idx="15040">
                  <c:v>84</c:v>
                </c:pt>
                <c:pt idx="15041">
                  <c:v>114</c:v>
                </c:pt>
                <c:pt idx="15042">
                  <c:v>59</c:v>
                </c:pt>
                <c:pt idx="15043">
                  <c:v>109</c:v>
                </c:pt>
                <c:pt idx="15044">
                  <c:v>105</c:v>
                </c:pt>
                <c:pt idx="15045">
                  <c:v>108</c:v>
                </c:pt>
                <c:pt idx="15046">
                  <c:v>82</c:v>
                </c:pt>
                <c:pt idx="15047">
                  <c:v>76</c:v>
                </c:pt>
                <c:pt idx="15048">
                  <c:v>129</c:v>
                </c:pt>
                <c:pt idx="15049">
                  <c:v>120</c:v>
                </c:pt>
                <c:pt idx="15050">
                  <c:v>88</c:v>
                </c:pt>
                <c:pt idx="15051">
                  <c:v>75</c:v>
                </c:pt>
                <c:pt idx="15052">
                  <c:v>58</c:v>
                </c:pt>
                <c:pt idx="15053">
                  <c:v>58</c:v>
                </c:pt>
                <c:pt idx="15054">
                  <c:v>85</c:v>
                </c:pt>
                <c:pt idx="15055">
                  <c:v>60</c:v>
                </c:pt>
                <c:pt idx="15056">
                  <c:v>48</c:v>
                </c:pt>
                <c:pt idx="15057">
                  <c:v>50</c:v>
                </c:pt>
                <c:pt idx="15058">
                  <c:v>58</c:v>
                </c:pt>
                <c:pt idx="15059">
                  <c:v>66</c:v>
                </c:pt>
                <c:pt idx="15060">
                  <c:v>69</c:v>
                </c:pt>
                <c:pt idx="15061">
                  <c:v>37</c:v>
                </c:pt>
                <c:pt idx="15062">
                  <c:v>69</c:v>
                </c:pt>
                <c:pt idx="15063">
                  <c:v>66</c:v>
                </c:pt>
                <c:pt idx="15064">
                  <c:v>64</c:v>
                </c:pt>
                <c:pt idx="15065">
                  <c:v>40</c:v>
                </c:pt>
                <c:pt idx="15066">
                  <c:v>45</c:v>
                </c:pt>
                <c:pt idx="15067">
                  <c:v>33</c:v>
                </c:pt>
                <c:pt idx="15068">
                  <c:v>26</c:v>
                </c:pt>
                <c:pt idx="15069">
                  <c:v>35</c:v>
                </c:pt>
                <c:pt idx="15070">
                  <c:v>32</c:v>
                </c:pt>
                <c:pt idx="15071">
                  <c:v>32</c:v>
                </c:pt>
                <c:pt idx="15072">
                  <c:v>36</c:v>
                </c:pt>
                <c:pt idx="15073">
                  <c:v>39</c:v>
                </c:pt>
                <c:pt idx="15074">
                  <c:v>31</c:v>
                </c:pt>
                <c:pt idx="15075">
                  <c:v>60</c:v>
                </c:pt>
                <c:pt idx="15076">
                  <c:v>17</c:v>
                </c:pt>
                <c:pt idx="15077">
                  <c:v>30</c:v>
                </c:pt>
                <c:pt idx="15078">
                  <c:v>25</c:v>
                </c:pt>
                <c:pt idx="15079">
                  <c:v>21</c:v>
                </c:pt>
                <c:pt idx="15080">
                  <c:v>28</c:v>
                </c:pt>
                <c:pt idx="15081">
                  <c:v>20</c:v>
                </c:pt>
                <c:pt idx="15082">
                  <c:v>22</c:v>
                </c:pt>
                <c:pt idx="15083">
                  <c:v>19</c:v>
                </c:pt>
                <c:pt idx="15084">
                  <c:v>23</c:v>
                </c:pt>
                <c:pt idx="15085">
                  <c:v>28</c:v>
                </c:pt>
                <c:pt idx="15086">
                  <c:v>24</c:v>
                </c:pt>
                <c:pt idx="15087">
                  <c:v>28</c:v>
                </c:pt>
                <c:pt idx="15088">
                  <c:v>22</c:v>
                </c:pt>
                <c:pt idx="15089">
                  <c:v>22</c:v>
                </c:pt>
                <c:pt idx="15090">
                  <c:v>21</c:v>
                </c:pt>
                <c:pt idx="15091">
                  <c:v>24</c:v>
                </c:pt>
                <c:pt idx="15092">
                  <c:v>27</c:v>
                </c:pt>
                <c:pt idx="15093">
                  <c:v>22</c:v>
                </c:pt>
                <c:pt idx="15094">
                  <c:v>12</c:v>
                </c:pt>
                <c:pt idx="15095">
                  <c:v>16</c:v>
                </c:pt>
                <c:pt idx="15096">
                  <c:v>19</c:v>
                </c:pt>
                <c:pt idx="15097">
                  <c:v>19</c:v>
                </c:pt>
                <c:pt idx="15098">
                  <c:v>15</c:v>
                </c:pt>
                <c:pt idx="15099">
                  <c:v>12</c:v>
                </c:pt>
                <c:pt idx="15100">
                  <c:v>12</c:v>
                </c:pt>
                <c:pt idx="15101">
                  <c:v>11</c:v>
                </c:pt>
                <c:pt idx="15102">
                  <c:v>11</c:v>
                </c:pt>
                <c:pt idx="15103">
                  <c:v>11</c:v>
                </c:pt>
                <c:pt idx="15104">
                  <c:v>8</c:v>
                </c:pt>
                <c:pt idx="15105">
                  <c:v>8</c:v>
                </c:pt>
                <c:pt idx="15106">
                  <c:v>7</c:v>
                </c:pt>
                <c:pt idx="15107">
                  <c:v>7</c:v>
                </c:pt>
                <c:pt idx="15108">
                  <c:v>5</c:v>
                </c:pt>
                <c:pt idx="15109">
                  <c:v>5</c:v>
                </c:pt>
                <c:pt idx="15110">
                  <c:v>3</c:v>
                </c:pt>
                <c:pt idx="15111">
                  <c:v>3</c:v>
                </c:pt>
                <c:pt idx="15112">
                  <c:v>519</c:v>
                </c:pt>
                <c:pt idx="15113">
                  <c:v>502</c:v>
                </c:pt>
                <c:pt idx="15114">
                  <c:v>229</c:v>
                </c:pt>
                <c:pt idx="15115">
                  <c:v>161</c:v>
                </c:pt>
                <c:pt idx="15116">
                  <c:v>172</c:v>
                </c:pt>
                <c:pt idx="15117">
                  <c:v>188</c:v>
                </c:pt>
                <c:pt idx="15118">
                  <c:v>153</c:v>
                </c:pt>
                <c:pt idx="15119">
                  <c:v>269</c:v>
                </c:pt>
                <c:pt idx="15120">
                  <c:v>136</c:v>
                </c:pt>
                <c:pt idx="15121">
                  <c:v>165</c:v>
                </c:pt>
                <c:pt idx="15122">
                  <c:v>97</c:v>
                </c:pt>
                <c:pt idx="15123">
                  <c:v>135</c:v>
                </c:pt>
                <c:pt idx="15124">
                  <c:v>93</c:v>
                </c:pt>
                <c:pt idx="15125">
                  <c:v>83</c:v>
                </c:pt>
                <c:pt idx="15126">
                  <c:v>69</c:v>
                </c:pt>
                <c:pt idx="15127">
                  <c:v>125</c:v>
                </c:pt>
                <c:pt idx="15128">
                  <c:v>136</c:v>
                </c:pt>
                <c:pt idx="15129">
                  <c:v>61</c:v>
                </c:pt>
                <c:pt idx="15130">
                  <c:v>84</c:v>
                </c:pt>
                <c:pt idx="15131">
                  <c:v>81</c:v>
                </c:pt>
                <c:pt idx="15132">
                  <c:v>65</c:v>
                </c:pt>
                <c:pt idx="15133">
                  <c:v>86</c:v>
                </c:pt>
                <c:pt idx="15134">
                  <c:v>78</c:v>
                </c:pt>
                <c:pt idx="15135">
                  <c:v>57</c:v>
                </c:pt>
                <c:pt idx="15136">
                  <c:v>72</c:v>
                </c:pt>
                <c:pt idx="15137">
                  <c:v>55</c:v>
                </c:pt>
                <c:pt idx="15138">
                  <c:v>43</c:v>
                </c:pt>
                <c:pt idx="15139">
                  <c:v>50</c:v>
                </c:pt>
                <c:pt idx="15140">
                  <c:v>58</c:v>
                </c:pt>
                <c:pt idx="15141">
                  <c:v>57</c:v>
                </c:pt>
                <c:pt idx="15142">
                  <c:v>29</c:v>
                </c:pt>
                <c:pt idx="15143">
                  <c:v>47</c:v>
                </c:pt>
                <c:pt idx="15144">
                  <c:v>39</c:v>
                </c:pt>
                <c:pt idx="15145">
                  <c:v>48</c:v>
                </c:pt>
                <c:pt idx="15146">
                  <c:v>38</c:v>
                </c:pt>
                <c:pt idx="15147">
                  <c:v>35</c:v>
                </c:pt>
                <c:pt idx="15148">
                  <c:v>58</c:v>
                </c:pt>
                <c:pt idx="15149">
                  <c:v>43</c:v>
                </c:pt>
                <c:pt idx="15150">
                  <c:v>84</c:v>
                </c:pt>
                <c:pt idx="15151">
                  <c:v>40</c:v>
                </c:pt>
                <c:pt idx="15152">
                  <c:v>35</c:v>
                </c:pt>
                <c:pt idx="15153">
                  <c:v>41</c:v>
                </c:pt>
                <c:pt idx="15154">
                  <c:v>22</c:v>
                </c:pt>
                <c:pt idx="15155">
                  <c:v>40</c:v>
                </c:pt>
                <c:pt idx="15156">
                  <c:v>17</c:v>
                </c:pt>
                <c:pt idx="15157">
                  <c:v>30</c:v>
                </c:pt>
                <c:pt idx="15158">
                  <c:v>37</c:v>
                </c:pt>
                <c:pt idx="15159">
                  <c:v>31</c:v>
                </c:pt>
                <c:pt idx="15160">
                  <c:v>29</c:v>
                </c:pt>
                <c:pt idx="15161">
                  <c:v>23</c:v>
                </c:pt>
                <c:pt idx="15162">
                  <c:v>21</c:v>
                </c:pt>
                <c:pt idx="15163">
                  <c:v>41</c:v>
                </c:pt>
                <c:pt idx="15164">
                  <c:v>34</c:v>
                </c:pt>
                <c:pt idx="15165">
                  <c:v>20</c:v>
                </c:pt>
                <c:pt idx="15166">
                  <c:v>41</c:v>
                </c:pt>
                <c:pt idx="15167">
                  <c:v>27</c:v>
                </c:pt>
                <c:pt idx="15168">
                  <c:v>42</c:v>
                </c:pt>
                <c:pt idx="15169">
                  <c:v>29</c:v>
                </c:pt>
                <c:pt idx="15170">
                  <c:v>17</c:v>
                </c:pt>
                <c:pt idx="15171">
                  <c:v>22</c:v>
                </c:pt>
                <c:pt idx="15172">
                  <c:v>22</c:v>
                </c:pt>
                <c:pt idx="15173">
                  <c:v>19</c:v>
                </c:pt>
                <c:pt idx="15174">
                  <c:v>21</c:v>
                </c:pt>
                <c:pt idx="15175">
                  <c:v>21</c:v>
                </c:pt>
                <c:pt idx="15176">
                  <c:v>13</c:v>
                </c:pt>
                <c:pt idx="15177">
                  <c:v>16</c:v>
                </c:pt>
                <c:pt idx="15178">
                  <c:v>26</c:v>
                </c:pt>
                <c:pt idx="15179">
                  <c:v>9</c:v>
                </c:pt>
                <c:pt idx="15180">
                  <c:v>11</c:v>
                </c:pt>
                <c:pt idx="15181">
                  <c:v>12</c:v>
                </c:pt>
                <c:pt idx="15182">
                  <c:v>10</c:v>
                </c:pt>
                <c:pt idx="15183">
                  <c:v>15</c:v>
                </c:pt>
                <c:pt idx="15184">
                  <c:v>14</c:v>
                </c:pt>
                <c:pt idx="15185">
                  <c:v>14</c:v>
                </c:pt>
                <c:pt idx="15186">
                  <c:v>10</c:v>
                </c:pt>
                <c:pt idx="15187">
                  <c:v>11</c:v>
                </c:pt>
                <c:pt idx="15188">
                  <c:v>13</c:v>
                </c:pt>
                <c:pt idx="15189">
                  <c:v>13</c:v>
                </c:pt>
                <c:pt idx="15190">
                  <c:v>13</c:v>
                </c:pt>
                <c:pt idx="15191">
                  <c:v>10</c:v>
                </c:pt>
                <c:pt idx="15192">
                  <c:v>5</c:v>
                </c:pt>
                <c:pt idx="15193">
                  <c:v>8</c:v>
                </c:pt>
                <c:pt idx="15194">
                  <c:v>6</c:v>
                </c:pt>
                <c:pt idx="15195">
                  <c:v>7</c:v>
                </c:pt>
                <c:pt idx="15196">
                  <c:v>12</c:v>
                </c:pt>
                <c:pt idx="15197">
                  <c:v>12</c:v>
                </c:pt>
                <c:pt idx="15198">
                  <c:v>6</c:v>
                </c:pt>
                <c:pt idx="15199">
                  <c:v>5</c:v>
                </c:pt>
                <c:pt idx="15200">
                  <c:v>5</c:v>
                </c:pt>
                <c:pt idx="15201">
                  <c:v>3</c:v>
                </c:pt>
                <c:pt idx="15202">
                  <c:v>2</c:v>
                </c:pt>
                <c:pt idx="15203">
                  <c:v>4</c:v>
                </c:pt>
                <c:pt idx="15204">
                  <c:v>6</c:v>
                </c:pt>
                <c:pt idx="15205">
                  <c:v>2</c:v>
                </c:pt>
                <c:pt idx="15206">
                  <c:v>4</c:v>
                </c:pt>
                <c:pt idx="15207">
                  <c:v>917</c:v>
                </c:pt>
                <c:pt idx="15208">
                  <c:v>490</c:v>
                </c:pt>
                <c:pt idx="15209">
                  <c:v>437</c:v>
                </c:pt>
                <c:pt idx="15210">
                  <c:v>329</c:v>
                </c:pt>
                <c:pt idx="15211">
                  <c:v>282</c:v>
                </c:pt>
                <c:pt idx="15212">
                  <c:v>284</c:v>
                </c:pt>
                <c:pt idx="15213">
                  <c:v>237</c:v>
                </c:pt>
                <c:pt idx="15214">
                  <c:v>212</c:v>
                </c:pt>
                <c:pt idx="15215">
                  <c:v>217</c:v>
                </c:pt>
                <c:pt idx="15216">
                  <c:v>247</c:v>
                </c:pt>
                <c:pt idx="15217">
                  <c:v>181</c:v>
                </c:pt>
                <c:pt idx="15218">
                  <c:v>218</c:v>
                </c:pt>
                <c:pt idx="15219">
                  <c:v>156</c:v>
                </c:pt>
                <c:pt idx="15220">
                  <c:v>186</c:v>
                </c:pt>
                <c:pt idx="15221">
                  <c:v>155</c:v>
                </c:pt>
                <c:pt idx="15222">
                  <c:v>150</c:v>
                </c:pt>
                <c:pt idx="15223">
                  <c:v>176</c:v>
                </c:pt>
                <c:pt idx="15224">
                  <c:v>193</c:v>
                </c:pt>
                <c:pt idx="15225">
                  <c:v>269</c:v>
                </c:pt>
                <c:pt idx="15226">
                  <c:v>161</c:v>
                </c:pt>
                <c:pt idx="15227">
                  <c:v>145</c:v>
                </c:pt>
                <c:pt idx="15228">
                  <c:v>142</c:v>
                </c:pt>
                <c:pt idx="15229">
                  <c:v>73</c:v>
                </c:pt>
                <c:pt idx="15230">
                  <c:v>128</c:v>
                </c:pt>
                <c:pt idx="15231">
                  <c:v>108</c:v>
                </c:pt>
                <c:pt idx="15232">
                  <c:v>100</c:v>
                </c:pt>
                <c:pt idx="15233">
                  <c:v>55</c:v>
                </c:pt>
                <c:pt idx="15234">
                  <c:v>120</c:v>
                </c:pt>
                <c:pt idx="15235">
                  <c:v>46</c:v>
                </c:pt>
                <c:pt idx="15236">
                  <c:v>66</c:v>
                </c:pt>
                <c:pt idx="15237">
                  <c:v>72</c:v>
                </c:pt>
                <c:pt idx="15238">
                  <c:v>70</c:v>
                </c:pt>
                <c:pt idx="15239">
                  <c:v>55</c:v>
                </c:pt>
                <c:pt idx="15240">
                  <c:v>68</c:v>
                </c:pt>
                <c:pt idx="15241">
                  <c:v>87</c:v>
                </c:pt>
                <c:pt idx="15242">
                  <c:v>83</c:v>
                </c:pt>
                <c:pt idx="15243">
                  <c:v>47</c:v>
                </c:pt>
                <c:pt idx="15244">
                  <c:v>119</c:v>
                </c:pt>
                <c:pt idx="15245">
                  <c:v>61</c:v>
                </c:pt>
                <c:pt idx="15246">
                  <c:v>88</c:v>
                </c:pt>
                <c:pt idx="15247">
                  <c:v>53</c:v>
                </c:pt>
                <c:pt idx="15248">
                  <c:v>54</c:v>
                </c:pt>
                <c:pt idx="15249">
                  <c:v>72</c:v>
                </c:pt>
                <c:pt idx="15250">
                  <c:v>45</c:v>
                </c:pt>
                <c:pt idx="15251">
                  <c:v>68</c:v>
                </c:pt>
                <c:pt idx="15252">
                  <c:v>36</c:v>
                </c:pt>
                <c:pt idx="15253">
                  <c:v>38</c:v>
                </c:pt>
                <c:pt idx="15254">
                  <c:v>68</c:v>
                </c:pt>
                <c:pt idx="15255">
                  <c:v>51</c:v>
                </c:pt>
                <c:pt idx="15256">
                  <c:v>31</c:v>
                </c:pt>
                <c:pt idx="15257">
                  <c:v>50</c:v>
                </c:pt>
                <c:pt idx="15258">
                  <c:v>38</c:v>
                </c:pt>
                <c:pt idx="15259">
                  <c:v>38</c:v>
                </c:pt>
                <c:pt idx="15260">
                  <c:v>26</c:v>
                </c:pt>
                <c:pt idx="15261">
                  <c:v>40</c:v>
                </c:pt>
                <c:pt idx="15262">
                  <c:v>33</c:v>
                </c:pt>
                <c:pt idx="15263">
                  <c:v>22</c:v>
                </c:pt>
                <c:pt idx="15264">
                  <c:v>48</c:v>
                </c:pt>
                <c:pt idx="15265">
                  <c:v>28</c:v>
                </c:pt>
                <c:pt idx="15266">
                  <c:v>25</c:v>
                </c:pt>
                <c:pt idx="15267">
                  <c:v>30</c:v>
                </c:pt>
                <c:pt idx="15268">
                  <c:v>21</c:v>
                </c:pt>
                <c:pt idx="15269">
                  <c:v>20</c:v>
                </c:pt>
                <c:pt idx="15270">
                  <c:v>19</c:v>
                </c:pt>
                <c:pt idx="15271">
                  <c:v>11</c:v>
                </c:pt>
                <c:pt idx="15272">
                  <c:v>26</c:v>
                </c:pt>
                <c:pt idx="15273">
                  <c:v>21</c:v>
                </c:pt>
                <c:pt idx="15274">
                  <c:v>15</c:v>
                </c:pt>
                <c:pt idx="15275">
                  <c:v>22</c:v>
                </c:pt>
                <c:pt idx="15276">
                  <c:v>21</c:v>
                </c:pt>
                <c:pt idx="15277">
                  <c:v>14</c:v>
                </c:pt>
                <c:pt idx="15278">
                  <c:v>12</c:v>
                </c:pt>
                <c:pt idx="15279">
                  <c:v>24</c:v>
                </c:pt>
                <c:pt idx="15280">
                  <c:v>17</c:v>
                </c:pt>
                <c:pt idx="15281">
                  <c:v>13</c:v>
                </c:pt>
                <c:pt idx="15282">
                  <c:v>26</c:v>
                </c:pt>
                <c:pt idx="15283">
                  <c:v>12</c:v>
                </c:pt>
                <c:pt idx="15284">
                  <c:v>10</c:v>
                </c:pt>
                <c:pt idx="15285">
                  <c:v>13</c:v>
                </c:pt>
                <c:pt idx="15286">
                  <c:v>11</c:v>
                </c:pt>
                <c:pt idx="15287">
                  <c:v>18</c:v>
                </c:pt>
                <c:pt idx="15288">
                  <c:v>13</c:v>
                </c:pt>
                <c:pt idx="15289">
                  <c:v>17</c:v>
                </c:pt>
                <c:pt idx="15290">
                  <c:v>10</c:v>
                </c:pt>
                <c:pt idx="15291">
                  <c:v>10</c:v>
                </c:pt>
                <c:pt idx="15292">
                  <c:v>9</c:v>
                </c:pt>
                <c:pt idx="15293">
                  <c:v>14</c:v>
                </c:pt>
                <c:pt idx="15294">
                  <c:v>14</c:v>
                </c:pt>
                <c:pt idx="15295">
                  <c:v>6</c:v>
                </c:pt>
                <c:pt idx="15296">
                  <c:v>10</c:v>
                </c:pt>
                <c:pt idx="15297">
                  <c:v>13</c:v>
                </c:pt>
                <c:pt idx="15298">
                  <c:v>10</c:v>
                </c:pt>
                <c:pt idx="15299">
                  <c:v>7</c:v>
                </c:pt>
                <c:pt idx="15300">
                  <c:v>6</c:v>
                </c:pt>
                <c:pt idx="15301">
                  <c:v>11</c:v>
                </c:pt>
                <c:pt idx="15302">
                  <c:v>7</c:v>
                </c:pt>
                <c:pt idx="15303">
                  <c:v>4</c:v>
                </c:pt>
                <c:pt idx="15304">
                  <c:v>2</c:v>
                </c:pt>
                <c:pt idx="15305">
                  <c:v>4</c:v>
                </c:pt>
                <c:pt idx="15306">
                  <c:v>3</c:v>
                </c:pt>
                <c:pt idx="15307">
                  <c:v>3</c:v>
                </c:pt>
                <c:pt idx="15308">
                  <c:v>590</c:v>
                </c:pt>
                <c:pt idx="15309">
                  <c:v>374</c:v>
                </c:pt>
                <c:pt idx="15310">
                  <c:v>207</c:v>
                </c:pt>
                <c:pt idx="15311">
                  <c:v>216</c:v>
                </c:pt>
                <c:pt idx="15312">
                  <c:v>235</c:v>
                </c:pt>
                <c:pt idx="15313">
                  <c:v>170</c:v>
                </c:pt>
                <c:pt idx="15314">
                  <c:v>147</c:v>
                </c:pt>
                <c:pt idx="15315">
                  <c:v>186</c:v>
                </c:pt>
                <c:pt idx="15316">
                  <c:v>133</c:v>
                </c:pt>
                <c:pt idx="15317">
                  <c:v>175</c:v>
                </c:pt>
                <c:pt idx="15318">
                  <c:v>141</c:v>
                </c:pt>
                <c:pt idx="15319">
                  <c:v>279</c:v>
                </c:pt>
                <c:pt idx="15320">
                  <c:v>106</c:v>
                </c:pt>
                <c:pt idx="15321">
                  <c:v>147</c:v>
                </c:pt>
                <c:pt idx="15322">
                  <c:v>108</c:v>
                </c:pt>
                <c:pt idx="15323">
                  <c:v>154</c:v>
                </c:pt>
                <c:pt idx="15324">
                  <c:v>150</c:v>
                </c:pt>
                <c:pt idx="15325">
                  <c:v>142</c:v>
                </c:pt>
                <c:pt idx="15326">
                  <c:v>110</c:v>
                </c:pt>
                <c:pt idx="15327">
                  <c:v>136</c:v>
                </c:pt>
                <c:pt idx="15328">
                  <c:v>124</c:v>
                </c:pt>
                <c:pt idx="15329">
                  <c:v>114</c:v>
                </c:pt>
                <c:pt idx="15330">
                  <c:v>133</c:v>
                </c:pt>
                <c:pt idx="15331">
                  <c:v>118</c:v>
                </c:pt>
                <c:pt idx="15332">
                  <c:v>75</c:v>
                </c:pt>
                <c:pt idx="15333">
                  <c:v>83</c:v>
                </c:pt>
                <c:pt idx="15334">
                  <c:v>113</c:v>
                </c:pt>
                <c:pt idx="15335">
                  <c:v>127</c:v>
                </c:pt>
                <c:pt idx="15336">
                  <c:v>75</c:v>
                </c:pt>
                <c:pt idx="15337">
                  <c:v>73</c:v>
                </c:pt>
                <c:pt idx="15338">
                  <c:v>81</c:v>
                </c:pt>
                <c:pt idx="15339">
                  <c:v>33</c:v>
                </c:pt>
                <c:pt idx="15340">
                  <c:v>66</c:v>
                </c:pt>
                <c:pt idx="15341">
                  <c:v>64</c:v>
                </c:pt>
                <c:pt idx="15342">
                  <c:v>44</c:v>
                </c:pt>
                <c:pt idx="15343">
                  <c:v>58</c:v>
                </c:pt>
                <c:pt idx="15344">
                  <c:v>121</c:v>
                </c:pt>
                <c:pt idx="15345">
                  <c:v>97</c:v>
                </c:pt>
                <c:pt idx="15346">
                  <c:v>34</c:v>
                </c:pt>
                <c:pt idx="15347">
                  <c:v>60</c:v>
                </c:pt>
                <c:pt idx="15348">
                  <c:v>59</c:v>
                </c:pt>
                <c:pt idx="15349">
                  <c:v>41</c:v>
                </c:pt>
                <c:pt idx="15350">
                  <c:v>54</c:v>
                </c:pt>
                <c:pt idx="15351">
                  <c:v>50</c:v>
                </c:pt>
                <c:pt idx="15352">
                  <c:v>42</c:v>
                </c:pt>
                <c:pt idx="15353">
                  <c:v>25</c:v>
                </c:pt>
                <c:pt idx="15354">
                  <c:v>60</c:v>
                </c:pt>
                <c:pt idx="15355">
                  <c:v>34</c:v>
                </c:pt>
                <c:pt idx="15356">
                  <c:v>35</c:v>
                </c:pt>
                <c:pt idx="15357">
                  <c:v>41</c:v>
                </c:pt>
                <c:pt idx="15358">
                  <c:v>49</c:v>
                </c:pt>
                <c:pt idx="15359">
                  <c:v>50</c:v>
                </c:pt>
                <c:pt idx="15360">
                  <c:v>50</c:v>
                </c:pt>
                <c:pt idx="15361">
                  <c:v>48</c:v>
                </c:pt>
                <c:pt idx="15362">
                  <c:v>45</c:v>
                </c:pt>
                <c:pt idx="15363">
                  <c:v>64</c:v>
                </c:pt>
                <c:pt idx="15364">
                  <c:v>42</c:v>
                </c:pt>
                <c:pt idx="15365">
                  <c:v>59</c:v>
                </c:pt>
                <c:pt idx="15366">
                  <c:v>35</c:v>
                </c:pt>
                <c:pt idx="15367">
                  <c:v>32</c:v>
                </c:pt>
                <c:pt idx="15368">
                  <c:v>46</c:v>
                </c:pt>
                <c:pt idx="15369">
                  <c:v>22</c:v>
                </c:pt>
                <c:pt idx="15370">
                  <c:v>34</c:v>
                </c:pt>
                <c:pt idx="15371">
                  <c:v>20</c:v>
                </c:pt>
                <c:pt idx="15372">
                  <c:v>35</c:v>
                </c:pt>
                <c:pt idx="15373">
                  <c:v>25</c:v>
                </c:pt>
                <c:pt idx="15374">
                  <c:v>36</c:v>
                </c:pt>
                <c:pt idx="15375">
                  <c:v>20</c:v>
                </c:pt>
                <c:pt idx="15376">
                  <c:v>17</c:v>
                </c:pt>
                <c:pt idx="15377">
                  <c:v>26</c:v>
                </c:pt>
                <c:pt idx="15378">
                  <c:v>19</c:v>
                </c:pt>
                <c:pt idx="15379">
                  <c:v>20</c:v>
                </c:pt>
                <c:pt idx="15380">
                  <c:v>24</c:v>
                </c:pt>
                <c:pt idx="15381">
                  <c:v>29</c:v>
                </c:pt>
                <c:pt idx="15382">
                  <c:v>27</c:v>
                </c:pt>
                <c:pt idx="15383">
                  <c:v>18</c:v>
                </c:pt>
                <c:pt idx="15384">
                  <c:v>19</c:v>
                </c:pt>
                <c:pt idx="15385">
                  <c:v>24</c:v>
                </c:pt>
                <c:pt idx="15386">
                  <c:v>19</c:v>
                </c:pt>
                <c:pt idx="15387">
                  <c:v>11</c:v>
                </c:pt>
                <c:pt idx="15388">
                  <c:v>11</c:v>
                </c:pt>
                <c:pt idx="15389">
                  <c:v>21</c:v>
                </c:pt>
                <c:pt idx="15390">
                  <c:v>24</c:v>
                </c:pt>
                <c:pt idx="15391">
                  <c:v>10</c:v>
                </c:pt>
                <c:pt idx="15392">
                  <c:v>11</c:v>
                </c:pt>
                <c:pt idx="15393">
                  <c:v>11</c:v>
                </c:pt>
                <c:pt idx="15394">
                  <c:v>18</c:v>
                </c:pt>
                <c:pt idx="15395">
                  <c:v>8</c:v>
                </c:pt>
                <c:pt idx="15396">
                  <c:v>9</c:v>
                </c:pt>
                <c:pt idx="15397">
                  <c:v>9</c:v>
                </c:pt>
                <c:pt idx="15398">
                  <c:v>4</c:v>
                </c:pt>
                <c:pt idx="15399">
                  <c:v>9</c:v>
                </c:pt>
                <c:pt idx="15400">
                  <c:v>6</c:v>
                </c:pt>
                <c:pt idx="15401">
                  <c:v>8</c:v>
                </c:pt>
                <c:pt idx="15402">
                  <c:v>8</c:v>
                </c:pt>
                <c:pt idx="15403">
                  <c:v>8</c:v>
                </c:pt>
                <c:pt idx="15404">
                  <c:v>4</c:v>
                </c:pt>
                <c:pt idx="15405">
                  <c:v>6</c:v>
                </c:pt>
                <c:pt idx="15406">
                  <c:v>2</c:v>
                </c:pt>
                <c:pt idx="15407">
                  <c:v>2</c:v>
                </c:pt>
                <c:pt idx="15408">
                  <c:v>3</c:v>
                </c:pt>
                <c:pt idx="15409">
                  <c:v>1147</c:v>
                </c:pt>
                <c:pt idx="15410">
                  <c:v>1010</c:v>
                </c:pt>
                <c:pt idx="15411">
                  <c:v>571</c:v>
                </c:pt>
                <c:pt idx="15412">
                  <c:v>478</c:v>
                </c:pt>
                <c:pt idx="15413">
                  <c:v>612</c:v>
                </c:pt>
                <c:pt idx="15414">
                  <c:v>423</c:v>
                </c:pt>
                <c:pt idx="15415">
                  <c:v>407</c:v>
                </c:pt>
                <c:pt idx="15416">
                  <c:v>388</c:v>
                </c:pt>
                <c:pt idx="15417">
                  <c:v>352</c:v>
                </c:pt>
                <c:pt idx="15418">
                  <c:v>523</c:v>
                </c:pt>
                <c:pt idx="15419">
                  <c:v>419</c:v>
                </c:pt>
                <c:pt idx="15420">
                  <c:v>435</c:v>
                </c:pt>
                <c:pt idx="15421">
                  <c:v>311</c:v>
                </c:pt>
                <c:pt idx="15422">
                  <c:v>460</c:v>
                </c:pt>
                <c:pt idx="15423">
                  <c:v>388</c:v>
                </c:pt>
                <c:pt idx="15424">
                  <c:v>244</c:v>
                </c:pt>
                <c:pt idx="15425">
                  <c:v>448</c:v>
                </c:pt>
                <c:pt idx="15426">
                  <c:v>348</c:v>
                </c:pt>
                <c:pt idx="15427">
                  <c:v>237</c:v>
                </c:pt>
                <c:pt idx="15428">
                  <c:v>331</c:v>
                </c:pt>
                <c:pt idx="15429">
                  <c:v>189</c:v>
                </c:pt>
                <c:pt idx="15430">
                  <c:v>300</c:v>
                </c:pt>
                <c:pt idx="15431">
                  <c:v>181</c:v>
                </c:pt>
                <c:pt idx="15432">
                  <c:v>219</c:v>
                </c:pt>
                <c:pt idx="15433">
                  <c:v>346</c:v>
                </c:pt>
                <c:pt idx="15434">
                  <c:v>226</c:v>
                </c:pt>
                <c:pt idx="15435">
                  <c:v>239</c:v>
                </c:pt>
                <c:pt idx="15436">
                  <c:v>307</c:v>
                </c:pt>
                <c:pt idx="15437">
                  <c:v>149</c:v>
                </c:pt>
                <c:pt idx="15438">
                  <c:v>297</c:v>
                </c:pt>
                <c:pt idx="15439">
                  <c:v>280</c:v>
                </c:pt>
                <c:pt idx="15440">
                  <c:v>220</c:v>
                </c:pt>
                <c:pt idx="15441">
                  <c:v>267</c:v>
                </c:pt>
                <c:pt idx="15442">
                  <c:v>181</c:v>
                </c:pt>
                <c:pt idx="15443">
                  <c:v>168</c:v>
                </c:pt>
                <c:pt idx="15444">
                  <c:v>248</c:v>
                </c:pt>
                <c:pt idx="15445">
                  <c:v>214</c:v>
                </c:pt>
                <c:pt idx="15446">
                  <c:v>177</c:v>
                </c:pt>
                <c:pt idx="15447">
                  <c:v>282</c:v>
                </c:pt>
                <c:pt idx="15448">
                  <c:v>168</c:v>
                </c:pt>
                <c:pt idx="15449">
                  <c:v>195</c:v>
                </c:pt>
                <c:pt idx="15450">
                  <c:v>96</c:v>
                </c:pt>
                <c:pt idx="15451">
                  <c:v>220</c:v>
                </c:pt>
                <c:pt idx="15452">
                  <c:v>136</c:v>
                </c:pt>
                <c:pt idx="15453">
                  <c:v>133</c:v>
                </c:pt>
                <c:pt idx="15454">
                  <c:v>136</c:v>
                </c:pt>
                <c:pt idx="15455">
                  <c:v>155</c:v>
                </c:pt>
                <c:pt idx="15456">
                  <c:v>120</c:v>
                </c:pt>
                <c:pt idx="15457">
                  <c:v>145</c:v>
                </c:pt>
                <c:pt idx="15458">
                  <c:v>115</c:v>
                </c:pt>
                <c:pt idx="15459">
                  <c:v>64</c:v>
                </c:pt>
                <c:pt idx="15460">
                  <c:v>127</c:v>
                </c:pt>
                <c:pt idx="15461">
                  <c:v>126</c:v>
                </c:pt>
                <c:pt idx="15462">
                  <c:v>103</c:v>
                </c:pt>
                <c:pt idx="15463">
                  <c:v>184</c:v>
                </c:pt>
                <c:pt idx="15464">
                  <c:v>125</c:v>
                </c:pt>
                <c:pt idx="15465">
                  <c:v>72</c:v>
                </c:pt>
                <c:pt idx="15466">
                  <c:v>141</c:v>
                </c:pt>
                <c:pt idx="15467">
                  <c:v>139</c:v>
                </c:pt>
                <c:pt idx="15468">
                  <c:v>48</c:v>
                </c:pt>
                <c:pt idx="15469">
                  <c:v>116</c:v>
                </c:pt>
                <c:pt idx="15470">
                  <c:v>81</c:v>
                </c:pt>
                <c:pt idx="15471">
                  <c:v>134</c:v>
                </c:pt>
                <c:pt idx="15472">
                  <c:v>125</c:v>
                </c:pt>
                <c:pt idx="15473">
                  <c:v>123</c:v>
                </c:pt>
                <c:pt idx="15474">
                  <c:v>88</c:v>
                </c:pt>
                <c:pt idx="15475">
                  <c:v>110</c:v>
                </c:pt>
                <c:pt idx="15476">
                  <c:v>53</c:v>
                </c:pt>
                <c:pt idx="15477">
                  <c:v>77</c:v>
                </c:pt>
                <c:pt idx="15478">
                  <c:v>51</c:v>
                </c:pt>
                <c:pt idx="15479">
                  <c:v>72</c:v>
                </c:pt>
                <c:pt idx="15480">
                  <c:v>72</c:v>
                </c:pt>
                <c:pt idx="15481">
                  <c:v>50</c:v>
                </c:pt>
                <c:pt idx="15482">
                  <c:v>94</c:v>
                </c:pt>
                <c:pt idx="15483">
                  <c:v>73</c:v>
                </c:pt>
                <c:pt idx="15484">
                  <c:v>43</c:v>
                </c:pt>
                <c:pt idx="15485">
                  <c:v>46</c:v>
                </c:pt>
                <c:pt idx="15486">
                  <c:v>61</c:v>
                </c:pt>
                <c:pt idx="15487">
                  <c:v>60</c:v>
                </c:pt>
                <c:pt idx="15488">
                  <c:v>51</c:v>
                </c:pt>
                <c:pt idx="15489">
                  <c:v>44</c:v>
                </c:pt>
                <c:pt idx="15490">
                  <c:v>58</c:v>
                </c:pt>
                <c:pt idx="15491">
                  <c:v>20</c:v>
                </c:pt>
                <c:pt idx="15492">
                  <c:v>49</c:v>
                </c:pt>
                <c:pt idx="15493">
                  <c:v>21</c:v>
                </c:pt>
                <c:pt idx="15494">
                  <c:v>29</c:v>
                </c:pt>
                <c:pt idx="15495">
                  <c:v>45</c:v>
                </c:pt>
                <c:pt idx="15496">
                  <c:v>32</c:v>
                </c:pt>
                <c:pt idx="15497">
                  <c:v>17</c:v>
                </c:pt>
                <c:pt idx="15498">
                  <c:v>35</c:v>
                </c:pt>
                <c:pt idx="15499">
                  <c:v>35</c:v>
                </c:pt>
                <c:pt idx="15500">
                  <c:v>40</c:v>
                </c:pt>
                <c:pt idx="15501">
                  <c:v>48</c:v>
                </c:pt>
                <c:pt idx="15502">
                  <c:v>33</c:v>
                </c:pt>
                <c:pt idx="15503">
                  <c:v>22</c:v>
                </c:pt>
                <c:pt idx="15504">
                  <c:v>29</c:v>
                </c:pt>
                <c:pt idx="15505">
                  <c:v>28</c:v>
                </c:pt>
                <c:pt idx="15506">
                  <c:v>21</c:v>
                </c:pt>
                <c:pt idx="15507">
                  <c:v>30</c:v>
                </c:pt>
                <c:pt idx="15508">
                  <c:v>23</c:v>
                </c:pt>
                <c:pt idx="15509">
                  <c:v>9</c:v>
                </c:pt>
                <c:pt idx="15510">
                  <c:v>19</c:v>
                </c:pt>
                <c:pt idx="15511">
                  <c:v>18</c:v>
                </c:pt>
                <c:pt idx="15512">
                  <c:v>9</c:v>
                </c:pt>
                <c:pt idx="15513">
                  <c:v>14</c:v>
                </c:pt>
                <c:pt idx="15514">
                  <c:v>6</c:v>
                </c:pt>
                <c:pt idx="15515">
                  <c:v>7</c:v>
                </c:pt>
                <c:pt idx="15516">
                  <c:v>8</c:v>
                </c:pt>
                <c:pt idx="15517">
                  <c:v>4</c:v>
                </c:pt>
                <c:pt idx="15518">
                  <c:v>6</c:v>
                </c:pt>
                <c:pt idx="15519">
                  <c:v>653</c:v>
                </c:pt>
                <c:pt idx="15520">
                  <c:v>338</c:v>
                </c:pt>
                <c:pt idx="15521">
                  <c:v>136</c:v>
                </c:pt>
                <c:pt idx="15522">
                  <c:v>162</c:v>
                </c:pt>
                <c:pt idx="15523">
                  <c:v>143</c:v>
                </c:pt>
                <c:pt idx="15524">
                  <c:v>132</c:v>
                </c:pt>
                <c:pt idx="15525">
                  <c:v>106</c:v>
                </c:pt>
                <c:pt idx="15526">
                  <c:v>127</c:v>
                </c:pt>
                <c:pt idx="15527">
                  <c:v>111</c:v>
                </c:pt>
                <c:pt idx="15528">
                  <c:v>107</c:v>
                </c:pt>
                <c:pt idx="15529">
                  <c:v>131</c:v>
                </c:pt>
                <c:pt idx="15530">
                  <c:v>98</c:v>
                </c:pt>
                <c:pt idx="15531">
                  <c:v>98</c:v>
                </c:pt>
                <c:pt idx="15532">
                  <c:v>139</c:v>
                </c:pt>
                <c:pt idx="15533">
                  <c:v>154</c:v>
                </c:pt>
                <c:pt idx="15534">
                  <c:v>95</c:v>
                </c:pt>
                <c:pt idx="15535">
                  <c:v>127</c:v>
                </c:pt>
                <c:pt idx="15536">
                  <c:v>127</c:v>
                </c:pt>
                <c:pt idx="15537">
                  <c:v>86</c:v>
                </c:pt>
                <c:pt idx="15538">
                  <c:v>113</c:v>
                </c:pt>
                <c:pt idx="15539">
                  <c:v>92</c:v>
                </c:pt>
                <c:pt idx="15540">
                  <c:v>79</c:v>
                </c:pt>
                <c:pt idx="15541">
                  <c:v>77</c:v>
                </c:pt>
                <c:pt idx="15542">
                  <c:v>38</c:v>
                </c:pt>
                <c:pt idx="15543">
                  <c:v>61</c:v>
                </c:pt>
                <c:pt idx="15544">
                  <c:v>88</c:v>
                </c:pt>
                <c:pt idx="15545">
                  <c:v>70</c:v>
                </c:pt>
                <c:pt idx="15546">
                  <c:v>70</c:v>
                </c:pt>
                <c:pt idx="15547">
                  <c:v>48</c:v>
                </c:pt>
                <c:pt idx="15548">
                  <c:v>54</c:v>
                </c:pt>
                <c:pt idx="15549">
                  <c:v>53</c:v>
                </c:pt>
                <c:pt idx="15550">
                  <c:v>48</c:v>
                </c:pt>
                <c:pt idx="15551">
                  <c:v>53</c:v>
                </c:pt>
                <c:pt idx="15552">
                  <c:v>47</c:v>
                </c:pt>
                <c:pt idx="15553">
                  <c:v>58</c:v>
                </c:pt>
                <c:pt idx="15554">
                  <c:v>43</c:v>
                </c:pt>
                <c:pt idx="15555">
                  <c:v>58</c:v>
                </c:pt>
                <c:pt idx="15556">
                  <c:v>53</c:v>
                </c:pt>
                <c:pt idx="15557">
                  <c:v>61</c:v>
                </c:pt>
                <c:pt idx="15558">
                  <c:v>33</c:v>
                </c:pt>
                <c:pt idx="15559">
                  <c:v>44</c:v>
                </c:pt>
                <c:pt idx="15560">
                  <c:v>32</c:v>
                </c:pt>
                <c:pt idx="15561">
                  <c:v>56</c:v>
                </c:pt>
                <c:pt idx="15562">
                  <c:v>24</c:v>
                </c:pt>
                <c:pt idx="15563">
                  <c:v>31</c:v>
                </c:pt>
                <c:pt idx="15564">
                  <c:v>30</c:v>
                </c:pt>
                <c:pt idx="15565">
                  <c:v>41</c:v>
                </c:pt>
                <c:pt idx="15566">
                  <c:v>44</c:v>
                </c:pt>
                <c:pt idx="15567">
                  <c:v>66</c:v>
                </c:pt>
                <c:pt idx="15568">
                  <c:v>46</c:v>
                </c:pt>
                <c:pt idx="15569">
                  <c:v>50</c:v>
                </c:pt>
                <c:pt idx="15570">
                  <c:v>53</c:v>
                </c:pt>
                <c:pt idx="15571">
                  <c:v>27</c:v>
                </c:pt>
                <c:pt idx="15572">
                  <c:v>35</c:v>
                </c:pt>
                <c:pt idx="15573">
                  <c:v>55</c:v>
                </c:pt>
                <c:pt idx="15574">
                  <c:v>47</c:v>
                </c:pt>
                <c:pt idx="15575">
                  <c:v>30</c:v>
                </c:pt>
                <c:pt idx="15576">
                  <c:v>44</c:v>
                </c:pt>
                <c:pt idx="15577">
                  <c:v>26</c:v>
                </c:pt>
                <c:pt idx="15578">
                  <c:v>43</c:v>
                </c:pt>
                <c:pt idx="15579">
                  <c:v>18</c:v>
                </c:pt>
                <c:pt idx="15580">
                  <c:v>24</c:v>
                </c:pt>
                <c:pt idx="15581">
                  <c:v>17</c:v>
                </c:pt>
                <c:pt idx="15582">
                  <c:v>25</c:v>
                </c:pt>
                <c:pt idx="15583">
                  <c:v>17</c:v>
                </c:pt>
                <c:pt idx="15584">
                  <c:v>20</c:v>
                </c:pt>
                <c:pt idx="15585">
                  <c:v>18</c:v>
                </c:pt>
                <c:pt idx="15586">
                  <c:v>16</c:v>
                </c:pt>
                <c:pt idx="15587">
                  <c:v>16</c:v>
                </c:pt>
                <c:pt idx="15588">
                  <c:v>25</c:v>
                </c:pt>
                <c:pt idx="15589">
                  <c:v>19</c:v>
                </c:pt>
                <c:pt idx="15590">
                  <c:v>23</c:v>
                </c:pt>
                <c:pt idx="15591">
                  <c:v>18</c:v>
                </c:pt>
                <c:pt idx="15592">
                  <c:v>20</c:v>
                </c:pt>
                <c:pt idx="15593">
                  <c:v>17</c:v>
                </c:pt>
                <c:pt idx="15594">
                  <c:v>15</c:v>
                </c:pt>
                <c:pt idx="15595">
                  <c:v>17</c:v>
                </c:pt>
                <c:pt idx="15596">
                  <c:v>12</c:v>
                </c:pt>
                <c:pt idx="15597">
                  <c:v>12</c:v>
                </c:pt>
                <c:pt idx="15598">
                  <c:v>12</c:v>
                </c:pt>
                <c:pt idx="15599">
                  <c:v>15</c:v>
                </c:pt>
                <c:pt idx="15600">
                  <c:v>11</c:v>
                </c:pt>
                <c:pt idx="15601">
                  <c:v>8</c:v>
                </c:pt>
                <c:pt idx="15602">
                  <c:v>9</c:v>
                </c:pt>
                <c:pt idx="15603">
                  <c:v>9</c:v>
                </c:pt>
                <c:pt idx="15604">
                  <c:v>12</c:v>
                </c:pt>
                <c:pt idx="15605">
                  <c:v>11</c:v>
                </c:pt>
                <c:pt idx="15606">
                  <c:v>20</c:v>
                </c:pt>
                <c:pt idx="15607">
                  <c:v>7</c:v>
                </c:pt>
                <c:pt idx="15608">
                  <c:v>9</c:v>
                </c:pt>
                <c:pt idx="15609">
                  <c:v>6</c:v>
                </c:pt>
                <c:pt idx="15610">
                  <c:v>8</c:v>
                </c:pt>
                <c:pt idx="15611">
                  <c:v>8</c:v>
                </c:pt>
                <c:pt idx="15612">
                  <c:v>7</c:v>
                </c:pt>
                <c:pt idx="15613">
                  <c:v>8</c:v>
                </c:pt>
                <c:pt idx="15614">
                  <c:v>7</c:v>
                </c:pt>
                <c:pt idx="15615">
                  <c:v>6</c:v>
                </c:pt>
                <c:pt idx="15616">
                  <c:v>6</c:v>
                </c:pt>
                <c:pt idx="15617">
                  <c:v>3</c:v>
                </c:pt>
                <c:pt idx="15618">
                  <c:v>3</c:v>
                </c:pt>
                <c:pt idx="15619">
                  <c:v>4</c:v>
                </c:pt>
                <c:pt idx="15620">
                  <c:v>2</c:v>
                </c:pt>
                <c:pt idx="15621">
                  <c:v>639</c:v>
                </c:pt>
                <c:pt idx="15622">
                  <c:v>433</c:v>
                </c:pt>
                <c:pt idx="15623">
                  <c:v>226</c:v>
                </c:pt>
                <c:pt idx="15624">
                  <c:v>222</c:v>
                </c:pt>
                <c:pt idx="15625">
                  <c:v>141</c:v>
                </c:pt>
                <c:pt idx="15626">
                  <c:v>144</c:v>
                </c:pt>
                <c:pt idx="15627">
                  <c:v>119</c:v>
                </c:pt>
                <c:pt idx="15628">
                  <c:v>126</c:v>
                </c:pt>
                <c:pt idx="15629">
                  <c:v>134</c:v>
                </c:pt>
                <c:pt idx="15630">
                  <c:v>119</c:v>
                </c:pt>
                <c:pt idx="15631">
                  <c:v>154</c:v>
                </c:pt>
                <c:pt idx="15632">
                  <c:v>116</c:v>
                </c:pt>
                <c:pt idx="15633">
                  <c:v>141</c:v>
                </c:pt>
                <c:pt idx="15634">
                  <c:v>142</c:v>
                </c:pt>
                <c:pt idx="15635">
                  <c:v>102</c:v>
                </c:pt>
                <c:pt idx="15636">
                  <c:v>131</c:v>
                </c:pt>
                <c:pt idx="15637">
                  <c:v>74</c:v>
                </c:pt>
                <c:pt idx="15638">
                  <c:v>102</c:v>
                </c:pt>
                <c:pt idx="15639">
                  <c:v>85</c:v>
                </c:pt>
                <c:pt idx="15640">
                  <c:v>62</c:v>
                </c:pt>
                <c:pt idx="15641">
                  <c:v>139</c:v>
                </c:pt>
                <c:pt idx="15642">
                  <c:v>107</c:v>
                </c:pt>
                <c:pt idx="15643">
                  <c:v>86</c:v>
                </c:pt>
                <c:pt idx="15644">
                  <c:v>69</c:v>
                </c:pt>
                <c:pt idx="15645">
                  <c:v>86</c:v>
                </c:pt>
                <c:pt idx="15646">
                  <c:v>83</c:v>
                </c:pt>
                <c:pt idx="15647">
                  <c:v>115</c:v>
                </c:pt>
                <c:pt idx="15648">
                  <c:v>73</c:v>
                </c:pt>
                <c:pt idx="15649">
                  <c:v>57</c:v>
                </c:pt>
                <c:pt idx="15650">
                  <c:v>60</c:v>
                </c:pt>
                <c:pt idx="15651">
                  <c:v>89</c:v>
                </c:pt>
                <c:pt idx="15652">
                  <c:v>49</c:v>
                </c:pt>
                <c:pt idx="15653">
                  <c:v>42</c:v>
                </c:pt>
                <c:pt idx="15654">
                  <c:v>41</c:v>
                </c:pt>
                <c:pt idx="15655">
                  <c:v>29</c:v>
                </c:pt>
                <c:pt idx="15656">
                  <c:v>44</c:v>
                </c:pt>
                <c:pt idx="15657">
                  <c:v>60</c:v>
                </c:pt>
                <c:pt idx="15658">
                  <c:v>46</c:v>
                </c:pt>
                <c:pt idx="15659">
                  <c:v>46</c:v>
                </c:pt>
                <c:pt idx="15660">
                  <c:v>47</c:v>
                </c:pt>
                <c:pt idx="15661">
                  <c:v>57</c:v>
                </c:pt>
                <c:pt idx="15662">
                  <c:v>34</c:v>
                </c:pt>
                <c:pt idx="15663">
                  <c:v>49</c:v>
                </c:pt>
                <c:pt idx="15664">
                  <c:v>44</c:v>
                </c:pt>
                <c:pt idx="15665">
                  <c:v>64</c:v>
                </c:pt>
                <c:pt idx="15666">
                  <c:v>54</c:v>
                </c:pt>
                <c:pt idx="15667">
                  <c:v>42</c:v>
                </c:pt>
                <c:pt idx="15668">
                  <c:v>38</c:v>
                </c:pt>
                <c:pt idx="15669">
                  <c:v>51</c:v>
                </c:pt>
                <c:pt idx="15670">
                  <c:v>42</c:v>
                </c:pt>
                <c:pt idx="15671">
                  <c:v>43</c:v>
                </c:pt>
                <c:pt idx="15672">
                  <c:v>18</c:v>
                </c:pt>
                <c:pt idx="15673">
                  <c:v>40</c:v>
                </c:pt>
                <c:pt idx="15674">
                  <c:v>24</c:v>
                </c:pt>
                <c:pt idx="15675">
                  <c:v>20</c:v>
                </c:pt>
                <c:pt idx="15676">
                  <c:v>26</c:v>
                </c:pt>
                <c:pt idx="15677">
                  <c:v>26</c:v>
                </c:pt>
                <c:pt idx="15678">
                  <c:v>27</c:v>
                </c:pt>
                <c:pt idx="15679">
                  <c:v>24</c:v>
                </c:pt>
                <c:pt idx="15680">
                  <c:v>40</c:v>
                </c:pt>
                <c:pt idx="15681">
                  <c:v>19</c:v>
                </c:pt>
                <c:pt idx="15682">
                  <c:v>33</c:v>
                </c:pt>
                <c:pt idx="15683">
                  <c:v>20</c:v>
                </c:pt>
                <c:pt idx="15684">
                  <c:v>20</c:v>
                </c:pt>
                <c:pt idx="15685">
                  <c:v>24</c:v>
                </c:pt>
                <c:pt idx="15686">
                  <c:v>22</c:v>
                </c:pt>
                <c:pt idx="15687">
                  <c:v>22</c:v>
                </c:pt>
                <c:pt idx="15688">
                  <c:v>13</c:v>
                </c:pt>
                <c:pt idx="15689">
                  <c:v>13</c:v>
                </c:pt>
                <c:pt idx="15690">
                  <c:v>17</c:v>
                </c:pt>
                <c:pt idx="15691">
                  <c:v>24</c:v>
                </c:pt>
                <c:pt idx="15692">
                  <c:v>16</c:v>
                </c:pt>
                <c:pt idx="15693">
                  <c:v>18</c:v>
                </c:pt>
                <c:pt idx="15694">
                  <c:v>11</c:v>
                </c:pt>
                <c:pt idx="15695">
                  <c:v>21</c:v>
                </c:pt>
                <c:pt idx="15696">
                  <c:v>12</c:v>
                </c:pt>
                <c:pt idx="15697">
                  <c:v>14</c:v>
                </c:pt>
                <c:pt idx="15698">
                  <c:v>19</c:v>
                </c:pt>
                <c:pt idx="15699">
                  <c:v>8</c:v>
                </c:pt>
                <c:pt idx="15700">
                  <c:v>22</c:v>
                </c:pt>
                <c:pt idx="15701">
                  <c:v>9</c:v>
                </c:pt>
                <c:pt idx="15702">
                  <c:v>10</c:v>
                </c:pt>
                <c:pt idx="15703">
                  <c:v>6</c:v>
                </c:pt>
                <c:pt idx="15704">
                  <c:v>14</c:v>
                </c:pt>
                <c:pt idx="15705">
                  <c:v>6</c:v>
                </c:pt>
                <c:pt idx="15706">
                  <c:v>14</c:v>
                </c:pt>
                <c:pt idx="15707">
                  <c:v>13</c:v>
                </c:pt>
                <c:pt idx="15708">
                  <c:v>14</c:v>
                </c:pt>
                <c:pt idx="15709">
                  <c:v>8</c:v>
                </c:pt>
                <c:pt idx="15710">
                  <c:v>11</c:v>
                </c:pt>
                <c:pt idx="15711">
                  <c:v>7</c:v>
                </c:pt>
                <c:pt idx="15712">
                  <c:v>8</c:v>
                </c:pt>
                <c:pt idx="15713">
                  <c:v>8</c:v>
                </c:pt>
                <c:pt idx="15714">
                  <c:v>7</c:v>
                </c:pt>
                <c:pt idx="15715">
                  <c:v>5</c:v>
                </c:pt>
                <c:pt idx="15716">
                  <c:v>6</c:v>
                </c:pt>
                <c:pt idx="15717">
                  <c:v>4</c:v>
                </c:pt>
                <c:pt idx="15718">
                  <c:v>7</c:v>
                </c:pt>
                <c:pt idx="15719">
                  <c:v>6</c:v>
                </c:pt>
                <c:pt idx="15720">
                  <c:v>5</c:v>
                </c:pt>
                <c:pt idx="15721">
                  <c:v>3</c:v>
                </c:pt>
                <c:pt idx="15722">
                  <c:v>4</c:v>
                </c:pt>
                <c:pt idx="15723">
                  <c:v>2</c:v>
                </c:pt>
                <c:pt idx="15724">
                  <c:v>2</c:v>
                </c:pt>
                <c:pt idx="15725">
                  <c:v>1</c:v>
                </c:pt>
                <c:pt idx="15726">
                  <c:v>525</c:v>
                </c:pt>
                <c:pt idx="15727">
                  <c:v>271</c:v>
                </c:pt>
                <c:pt idx="15728">
                  <c:v>274</c:v>
                </c:pt>
                <c:pt idx="15729">
                  <c:v>204</c:v>
                </c:pt>
                <c:pt idx="15730">
                  <c:v>219</c:v>
                </c:pt>
                <c:pt idx="15731">
                  <c:v>183</c:v>
                </c:pt>
                <c:pt idx="15732">
                  <c:v>120</c:v>
                </c:pt>
                <c:pt idx="15733">
                  <c:v>130</c:v>
                </c:pt>
                <c:pt idx="15734">
                  <c:v>276</c:v>
                </c:pt>
                <c:pt idx="15735">
                  <c:v>131</c:v>
                </c:pt>
                <c:pt idx="15736">
                  <c:v>167</c:v>
                </c:pt>
                <c:pt idx="15737">
                  <c:v>174</c:v>
                </c:pt>
                <c:pt idx="15738">
                  <c:v>101</c:v>
                </c:pt>
                <c:pt idx="15739">
                  <c:v>99</c:v>
                </c:pt>
                <c:pt idx="15740">
                  <c:v>136</c:v>
                </c:pt>
                <c:pt idx="15741">
                  <c:v>198</c:v>
                </c:pt>
                <c:pt idx="15742">
                  <c:v>162</c:v>
                </c:pt>
                <c:pt idx="15743">
                  <c:v>83</c:v>
                </c:pt>
                <c:pt idx="15744">
                  <c:v>123</c:v>
                </c:pt>
                <c:pt idx="15745">
                  <c:v>86</c:v>
                </c:pt>
                <c:pt idx="15746">
                  <c:v>67</c:v>
                </c:pt>
                <c:pt idx="15747">
                  <c:v>79</c:v>
                </c:pt>
                <c:pt idx="15748">
                  <c:v>101</c:v>
                </c:pt>
                <c:pt idx="15749">
                  <c:v>75</c:v>
                </c:pt>
                <c:pt idx="15750">
                  <c:v>80</c:v>
                </c:pt>
                <c:pt idx="15751">
                  <c:v>55</c:v>
                </c:pt>
                <c:pt idx="15752">
                  <c:v>60</c:v>
                </c:pt>
                <c:pt idx="15753">
                  <c:v>63</c:v>
                </c:pt>
                <c:pt idx="15754">
                  <c:v>53</c:v>
                </c:pt>
                <c:pt idx="15755">
                  <c:v>32</c:v>
                </c:pt>
                <c:pt idx="15756">
                  <c:v>42</c:v>
                </c:pt>
                <c:pt idx="15757">
                  <c:v>30</c:v>
                </c:pt>
                <c:pt idx="15758">
                  <c:v>30</c:v>
                </c:pt>
                <c:pt idx="15759">
                  <c:v>60</c:v>
                </c:pt>
                <c:pt idx="15760">
                  <c:v>36</c:v>
                </c:pt>
                <c:pt idx="15761">
                  <c:v>25</c:v>
                </c:pt>
                <c:pt idx="15762">
                  <c:v>51</c:v>
                </c:pt>
                <c:pt idx="15763">
                  <c:v>34</c:v>
                </c:pt>
                <c:pt idx="15764">
                  <c:v>36</c:v>
                </c:pt>
                <c:pt idx="15765">
                  <c:v>40</c:v>
                </c:pt>
                <c:pt idx="15766">
                  <c:v>28</c:v>
                </c:pt>
                <c:pt idx="15767">
                  <c:v>27</c:v>
                </c:pt>
                <c:pt idx="15768">
                  <c:v>17</c:v>
                </c:pt>
                <c:pt idx="15769">
                  <c:v>60</c:v>
                </c:pt>
                <c:pt idx="15770">
                  <c:v>39</c:v>
                </c:pt>
                <c:pt idx="15771">
                  <c:v>24</c:v>
                </c:pt>
                <c:pt idx="15772">
                  <c:v>28</c:v>
                </c:pt>
                <c:pt idx="15773">
                  <c:v>26</c:v>
                </c:pt>
                <c:pt idx="15774">
                  <c:v>17</c:v>
                </c:pt>
                <c:pt idx="15775">
                  <c:v>20</c:v>
                </c:pt>
                <c:pt idx="15776">
                  <c:v>34</c:v>
                </c:pt>
                <c:pt idx="15777">
                  <c:v>26</c:v>
                </c:pt>
                <c:pt idx="15778">
                  <c:v>41</c:v>
                </c:pt>
                <c:pt idx="15779">
                  <c:v>30</c:v>
                </c:pt>
                <c:pt idx="15780">
                  <c:v>13</c:v>
                </c:pt>
                <c:pt idx="15781">
                  <c:v>18</c:v>
                </c:pt>
                <c:pt idx="15782">
                  <c:v>25</c:v>
                </c:pt>
                <c:pt idx="15783">
                  <c:v>24</c:v>
                </c:pt>
                <c:pt idx="15784">
                  <c:v>18</c:v>
                </c:pt>
                <c:pt idx="15785">
                  <c:v>29</c:v>
                </c:pt>
                <c:pt idx="15786">
                  <c:v>15</c:v>
                </c:pt>
                <c:pt idx="15787">
                  <c:v>18</c:v>
                </c:pt>
                <c:pt idx="15788">
                  <c:v>13</c:v>
                </c:pt>
                <c:pt idx="15789">
                  <c:v>20</c:v>
                </c:pt>
                <c:pt idx="15790">
                  <c:v>22</c:v>
                </c:pt>
                <c:pt idx="15791">
                  <c:v>18</c:v>
                </c:pt>
                <c:pt idx="15792">
                  <c:v>15</c:v>
                </c:pt>
                <c:pt idx="15793">
                  <c:v>15</c:v>
                </c:pt>
                <c:pt idx="15794">
                  <c:v>15</c:v>
                </c:pt>
                <c:pt idx="15795">
                  <c:v>17</c:v>
                </c:pt>
                <c:pt idx="15796">
                  <c:v>14</c:v>
                </c:pt>
                <c:pt idx="15797">
                  <c:v>10</c:v>
                </c:pt>
                <c:pt idx="15798">
                  <c:v>15</c:v>
                </c:pt>
                <c:pt idx="15799">
                  <c:v>9</c:v>
                </c:pt>
                <c:pt idx="15800">
                  <c:v>7</c:v>
                </c:pt>
                <c:pt idx="15801">
                  <c:v>10</c:v>
                </c:pt>
                <c:pt idx="15802">
                  <c:v>14</c:v>
                </c:pt>
                <c:pt idx="15803">
                  <c:v>11</c:v>
                </c:pt>
                <c:pt idx="15804">
                  <c:v>20</c:v>
                </c:pt>
                <c:pt idx="15805">
                  <c:v>10</c:v>
                </c:pt>
                <c:pt idx="15806">
                  <c:v>13</c:v>
                </c:pt>
                <c:pt idx="15807">
                  <c:v>9</c:v>
                </c:pt>
                <c:pt idx="15808">
                  <c:v>12</c:v>
                </c:pt>
                <c:pt idx="15809">
                  <c:v>11</c:v>
                </c:pt>
                <c:pt idx="15810">
                  <c:v>7</c:v>
                </c:pt>
                <c:pt idx="15811">
                  <c:v>11</c:v>
                </c:pt>
                <c:pt idx="15812">
                  <c:v>17</c:v>
                </c:pt>
                <c:pt idx="15813">
                  <c:v>6</c:v>
                </c:pt>
                <c:pt idx="15814">
                  <c:v>11</c:v>
                </c:pt>
                <c:pt idx="15815">
                  <c:v>11</c:v>
                </c:pt>
                <c:pt idx="15816">
                  <c:v>7</c:v>
                </c:pt>
                <c:pt idx="15817">
                  <c:v>6</c:v>
                </c:pt>
                <c:pt idx="15818">
                  <c:v>7</c:v>
                </c:pt>
                <c:pt idx="15819">
                  <c:v>3</c:v>
                </c:pt>
                <c:pt idx="15820">
                  <c:v>7</c:v>
                </c:pt>
                <c:pt idx="15821">
                  <c:v>9</c:v>
                </c:pt>
                <c:pt idx="15822">
                  <c:v>13</c:v>
                </c:pt>
                <c:pt idx="15823">
                  <c:v>5</c:v>
                </c:pt>
                <c:pt idx="15824">
                  <c:v>3</c:v>
                </c:pt>
                <c:pt idx="15825">
                  <c:v>7</c:v>
                </c:pt>
                <c:pt idx="15826">
                  <c:v>4</c:v>
                </c:pt>
                <c:pt idx="15827">
                  <c:v>4</c:v>
                </c:pt>
                <c:pt idx="15828">
                  <c:v>4</c:v>
                </c:pt>
                <c:pt idx="15829">
                  <c:v>2</c:v>
                </c:pt>
                <c:pt idx="15830">
                  <c:v>4</c:v>
                </c:pt>
                <c:pt idx="15831">
                  <c:v>1047</c:v>
                </c:pt>
                <c:pt idx="15832">
                  <c:v>653</c:v>
                </c:pt>
                <c:pt idx="15833">
                  <c:v>336</c:v>
                </c:pt>
                <c:pt idx="15834">
                  <c:v>313</c:v>
                </c:pt>
                <c:pt idx="15835">
                  <c:v>309</c:v>
                </c:pt>
                <c:pt idx="15836">
                  <c:v>315</c:v>
                </c:pt>
                <c:pt idx="15837">
                  <c:v>460</c:v>
                </c:pt>
                <c:pt idx="15838">
                  <c:v>323</c:v>
                </c:pt>
                <c:pt idx="15839">
                  <c:v>272</c:v>
                </c:pt>
                <c:pt idx="15840">
                  <c:v>322</c:v>
                </c:pt>
                <c:pt idx="15841">
                  <c:v>197</c:v>
                </c:pt>
                <c:pt idx="15842">
                  <c:v>194</c:v>
                </c:pt>
                <c:pt idx="15843">
                  <c:v>200</c:v>
                </c:pt>
                <c:pt idx="15844">
                  <c:v>234</c:v>
                </c:pt>
                <c:pt idx="15845">
                  <c:v>150</c:v>
                </c:pt>
                <c:pt idx="15846">
                  <c:v>129</c:v>
                </c:pt>
                <c:pt idx="15847">
                  <c:v>143</c:v>
                </c:pt>
                <c:pt idx="15848">
                  <c:v>151</c:v>
                </c:pt>
                <c:pt idx="15849">
                  <c:v>97</c:v>
                </c:pt>
                <c:pt idx="15850">
                  <c:v>113</c:v>
                </c:pt>
                <c:pt idx="15851">
                  <c:v>112</c:v>
                </c:pt>
                <c:pt idx="15852">
                  <c:v>61</c:v>
                </c:pt>
                <c:pt idx="15853">
                  <c:v>115</c:v>
                </c:pt>
                <c:pt idx="15854">
                  <c:v>104</c:v>
                </c:pt>
                <c:pt idx="15855">
                  <c:v>98</c:v>
                </c:pt>
                <c:pt idx="15856">
                  <c:v>105</c:v>
                </c:pt>
                <c:pt idx="15857">
                  <c:v>141</c:v>
                </c:pt>
                <c:pt idx="15858">
                  <c:v>88</c:v>
                </c:pt>
                <c:pt idx="15859">
                  <c:v>90</c:v>
                </c:pt>
                <c:pt idx="15860">
                  <c:v>94</c:v>
                </c:pt>
                <c:pt idx="15861">
                  <c:v>51</c:v>
                </c:pt>
                <c:pt idx="15862">
                  <c:v>65</c:v>
                </c:pt>
                <c:pt idx="15863">
                  <c:v>76</c:v>
                </c:pt>
                <c:pt idx="15864">
                  <c:v>58</c:v>
                </c:pt>
                <c:pt idx="15865">
                  <c:v>38</c:v>
                </c:pt>
                <c:pt idx="15866">
                  <c:v>74</c:v>
                </c:pt>
                <c:pt idx="15867">
                  <c:v>108</c:v>
                </c:pt>
                <c:pt idx="15868">
                  <c:v>53</c:v>
                </c:pt>
                <c:pt idx="15869">
                  <c:v>48</c:v>
                </c:pt>
                <c:pt idx="15870">
                  <c:v>96</c:v>
                </c:pt>
                <c:pt idx="15871">
                  <c:v>27</c:v>
                </c:pt>
                <c:pt idx="15872">
                  <c:v>65</c:v>
                </c:pt>
                <c:pt idx="15873">
                  <c:v>38</c:v>
                </c:pt>
                <c:pt idx="15874">
                  <c:v>40</c:v>
                </c:pt>
                <c:pt idx="15875">
                  <c:v>40</c:v>
                </c:pt>
                <c:pt idx="15876">
                  <c:v>44</c:v>
                </c:pt>
                <c:pt idx="15877">
                  <c:v>55</c:v>
                </c:pt>
                <c:pt idx="15878">
                  <c:v>32</c:v>
                </c:pt>
                <c:pt idx="15879">
                  <c:v>28</c:v>
                </c:pt>
                <c:pt idx="15880">
                  <c:v>30</c:v>
                </c:pt>
                <c:pt idx="15881">
                  <c:v>25</c:v>
                </c:pt>
                <c:pt idx="15882">
                  <c:v>31</c:v>
                </c:pt>
                <c:pt idx="15883">
                  <c:v>40</c:v>
                </c:pt>
                <c:pt idx="15884">
                  <c:v>44</c:v>
                </c:pt>
                <c:pt idx="15885">
                  <c:v>27</c:v>
                </c:pt>
                <c:pt idx="15886">
                  <c:v>52</c:v>
                </c:pt>
                <c:pt idx="15887">
                  <c:v>15</c:v>
                </c:pt>
                <c:pt idx="15888">
                  <c:v>23</c:v>
                </c:pt>
                <c:pt idx="15889">
                  <c:v>26</c:v>
                </c:pt>
                <c:pt idx="15890">
                  <c:v>35</c:v>
                </c:pt>
                <c:pt idx="15891">
                  <c:v>22</c:v>
                </c:pt>
                <c:pt idx="15892">
                  <c:v>25</c:v>
                </c:pt>
                <c:pt idx="15893">
                  <c:v>25</c:v>
                </c:pt>
                <c:pt idx="15894">
                  <c:v>25</c:v>
                </c:pt>
                <c:pt idx="15895">
                  <c:v>23</c:v>
                </c:pt>
                <c:pt idx="15896">
                  <c:v>24</c:v>
                </c:pt>
                <c:pt idx="15897">
                  <c:v>25</c:v>
                </c:pt>
                <c:pt idx="15898">
                  <c:v>26</c:v>
                </c:pt>
                <c:pt idx="15899">
                  <c:v>16</c:v>
                </c:pt>
                <c:pt idx="15900">
                  <c:v>31</c:v>
                </c:pt>
                <c:pt idx="15901">
                  <c:v>21</c:v>
                </c:pt>
                <c:pt idx="15902">
                  <c:v>13</c:v>
                </c:pt>
                <c:pt idx="15903">
                  <c:v>18</c:v>
                </c:pt>
                <c:pt idx="15904">
                  <c:v>21</c:v>
                </c:pt>
                <c:pt idx="15905">
                  <c:v>20</c:v>
                </c:pt>
                <c:pt idx="15906">
                  <c:v>11</c:v>
                </c:pt>
                <c:pt idx="15907">
                  <c:v>10</c:v>
                </c:pt>
                <c:pt idx="15908">
                  <c:v>15</c:v>
                </c:pt>
                <c:pt idx="15909">
                  <c:v>12</c:v>
                </c:pt>
                <c:pt idx="15910">
                  <c:v>12</c:v>
                </c:pt>
                <c:pt idx="15911">
                  <c:v>9</c:v>
                </c:pt>
                <c:pt idx="15912">
                  <c:v>14</c:v>
                </c:pt>
                <c:pt idx="15913">
                  <c:v>13</c:v>
                </c:pt>
                <c:pt idx="15914">
                  <c:v>8</c:v>
                </c:pt>
                <c:pt idx="15915">
                  <c:v>9</c:v>
                </c:pt>
                <c:pt idx="15916">
                  <c:v>10</c:v>
                </c:pt>
                <c:pt idx="15917">
                  <c:v>5</c:v>
                </c:pt>
                <c:pt idx="15918">
                  <c:v>6</c:v>
                </c:pt>
                <c:pt idx="15919">
                  <c:v>8</c:v>
                </c:pt>
                <c:pt idx="15920">
                  <c:v>9</c:v>
                </c:pt>
                <c:pt idx="15921">
                  <c:v>4</c:v>
                </c:pt>
                <c:pt idx="15922">
                  <c:v>4</c:v>
                </c:pt>
                <c:pt idx="15923">
                  <c:v>2</c:v>
                </c:pt>
                <c:pt idx="15924">
                  <c:v>4</c:v>
                </c:pt>
                <c:pt idx="15925">
                  <c:v>6</c:v>
                </c:pt>
                <c:pt idx="15926">
                  <c:v>5</c:v>
                </c:pt>
                <c:pt idx="15927">
                  <c:v>2</c:v>
                </c:pt>
                <c:pt idx="15928">
                  <c:v>2</c:v>
                </c:pt>
                <c:pt idx="15929">
                  <c:v>1180</c:v>
                </c:pt>
                <c:pt idx="15930">
                  <c:v>688</c:v>
                </c:pt>
                <c:pt idx="15931">
                  <c:v>390</c:v>
                </c:pt>
                <c:pt idx="15932">
                  <c:v>307</c:v>
                </c:pt>
                <c:pt idx="15933">
                  <c:v>312</c:v>
                </c:pt>
                <c:pt idx="15934">
                  <c:v>248</c:v>
                </c:pt>
                <c:pt idx="15935">
                  <c:v>179</c:v>
                </c:pt>
                <c:pt idx="15936">
                  <c:v>199</c:v>
                </c:pt>
                <c:pt idx="15937">
                  <c:v>176</c:v>
                </c:pt>
                <c:pt idx="15938">
                  <c:v>159</c:v>
                </c:pt>
                <c:pt idx="15939">
                  <c:v>164</c:v>
                </c:pt>
                <c:pt idx="15940">
                  <c:v>141</c:v>
                </c:pt>
                <c:pt idx="15941">
                  <c:v>120</c:v>
                </c:pt>
                <c:pt idx="15942">
                  <c:v>73</c:v>
                </c:pt>
                <c:pt idx="15943">
                  <c:v>82</c:v>
                </c:pt>
                <c:pt idx="15944">
                  <c:v>149</c:v>
                </c:pt>
                <c:pt idx="15945">
                  <c:v>85</c:v>
                </c:pt>
                <c:pt idx="15946">
                  <c:v>134</c:v>
                </c:pt>
                <c:pt idx="15947">
                  <c:v>121</c:v>
                </c:pt>
                <c:pt idx="15948">
                  <c:v>108</c:v>
                </c:pt>
                <c:pt idx="15949">
                  <c:v>130</c:v>
                </c:pt>
                <c:pt idx="15950">
                  <c:v>110</c:v>
                </c:pt>
                <c:pt idx="15951">
                  <c:v>93</c:v>
                </c:pt>
                <c:pt idx="15952">
                  <c:v>87</c:v>
                </c:pt>
                <c:pt idx="15953">
                  <c:v>42</c:v>
                </c:pt>
                <c:pt idx="15954">
                  <c:v>118</c:v>
                </c:pt>
                <c:pt idx="15955">
                  <c:v>91</c:v>
                </c:pt>
                <c:pt idx="15956">
                  <c:v>58</c:v>
                </c:pt>
                <c:pt idx="15957">
                  <c:v>99</c:v>
                </c:pt>
                <c:pt idx="15958">
                  <c:v>50</c:v>
                </c:pt>
                <c:pt idx="15959">
                  <c:v>76</c:v>
                </c:pt>
                <c:pt idx="15960">
                  <c:v>65</c:v>
                </c:pt>
                <c:pt idx="15961">
                  <c:v>40</c:v>
                </c:pt>
                <c:pt idx="15962">
                  <c:v>53</c:v>
                </c:pt>
                <c:pt idx="15963">
                  <c:v>55</c:v>
                </c:pt>
                <c:pt idx="15964">
                  <c:v>75</c:v>
                </c:pt>
                <c:pt idx="15965">
                  <c:v>43</c:v>
                </c:pt>
                <c:pt idx="15966">
                  <c:v>35</c:v>
                </c:pt>
                <c:pt idx="15967">
                  <c:v>44</c:v>
                </c:pt>
                <c:pt idx="15968">
                  <c:v>63</c:v>
                </c:pt>
                <c:pt idx="15969">
                  <c:v>31</c:v>
                </c:pt>
                <c:pt idx="15970">
                  <c:v>19</c:v>
                </c:pt>
                <c:pt idx="15971">
                  <c:v>34</c:v>
                </c:pt>
                <c:pt idx="15972">
                  <c:v>18</c:v>
                </c:pt>
                <c:pt idx="15973">
                  <c:v>51</c:v>
                </c:pt>
                <c:pt idx="15974">
                  <c:v>33</c:v>
                </c:pt>
                <c:pt idx="15975">
                  <c:v>22</c:v>
                </c:pt>
                <c:pt idx="15976">
                  <c:v>30</c:v>
                </c:pt>
                <c:pt idx="15977">
                  <c:v>23</c:v>
                </c:pt>
                <c:pt idx="15978">
                  <c:v>23</c:v>
                </c:pt>
                <c:pt idx="15979">
                  <c:v>15</c:v>
                </c:pt>
                <c:pt idx="15980">
                  <c:v>27</c:v>
                </c:pt>
                <c:pt idx="15981">
                  <c:v>16</c:v>
                </c:pt>
                <c:pt idx="15982">
                  <c:v>16</c:v>
                </c:pt>
                <c:pt idx="15983">
                  <c:v>11</c:v>
                </c:pt>
                <c:pt idx="15984">
                  <c:v>21</c:v>
                </c:pt>
                <c:pt idx="15985">
                  <c:v>16</c:v>
                </c:pt>
                <c:pt idx="15986">
                  <c:v>11</c:v>
                </c:pt>
                <c:pt idx="15987">
                  <c:v>7</c:v>
                </c:pt>
                <c:pt idx="15988">
                  <c:v>11</c:v>
                </c:pt>
                <c:pt idx="15989">
                  <c:v>9</c:v>
                </c:pt>
                <c:pt idx="15990">
                  <c:v>16</c:v>
                </c:pt>
                <c:pt idx="15991">
                  <c:v>15</c:v>
                </c:pt>
                <c:pt idx="15992">
                  <c:v>15</c:v>
                </c:pt>
                <c:pt idx="15993">
                  <c:v>10</c:v>
                </c:pt>
                <c:pt idx="15994">
                  <c:v>4</c:v>
                </c:pt>
                <c:pt idx="15995">
                  <c:v>12</c:v>
                </c:pt>
                <c:pt idx="15996">
                  <c:v>14</c:v>
                </c:pt>
                <c:pt idx="15997">
                  <c:v>7</c:v>
                </c:pt>
                <c:pt idx="15998">
                  <c:v>4</c:v>
                </c:pt>
                <c:pt idx="15999">
                  <c:v>12</c:v>
                </c:pt>
                <c:pt idx="16000">
                  <c:v>8</c:v>
                </c:pt>
                <c:pt idx="16001">
                  <c:v>2</c:v>
                </c:pt>
                <c:pt idx="16002">
                  <c:v>3</c:v>
                </c:pt>
                <c:pt idx="16003">
                  <c:v>4</c:v>
                </c:pt>
                <c:pt idx="16004">
                  <c:v>4</c:v>
                </c:pt>
                <c:pt idx="16005">
                  <c:v>4</c:v>
                </c:pt>
                <c:pt idx="16006">
                  <c:v>3</c:v>
                </c:pt>
                <c:pt idx="16007">
                  <c:v>2</c:v>
                </c:pt>
                <c:pt idx="16008">
                  <c:v>1</c:v>
                </c:pt>
                <c:pt idx="16009">
                  <c:v>120</c:v>
                </c:pt>
                <c:pt idx="16010">
                  <c:v>194</c:v>
                </c:pt>
                <c:pt idx="16011">
                  <c:v>114</c:v>
                </c:pt>
                <c:pt idx="16012">
                  <c:v>141</c:v>
                </c:pt>
                <c:pt idx="16013">
                  <c:v>101</c:v>
                </c:pt>
                <c:pt idx="16014">
                  <c:v>94</c:v>
                </c:pt>
                <c:pt idx="16015">
                  <c:v>127</c:v>
                </c:pt>
                <c:pt idx="16016">
                  <c:v>88</c:v>
                </c:pt>
                <c:pt idx="16017">
                  <c:v>83</c:v>
                </c:pt>
                <c:pt idx="16018">
                  <c:v>113</c:v>
                </c:pt>
                <c:pt idx="16019">
                  <c:v>111</c:v>
                </c:pt>
                <c:pt idx="16020">
                  <c:v>69</c:v>
                </c:pt>
                <c:pt idx="16021">
                  <c:v>97</c:v>
                </c:pt>
                <c:pt idx="16022">
                  <c:v>77</c:v>
                </c:pt>
                <c:pt idx="16023">
                  <c:v>59</c:v>
                </c:pt>
                <c:pt idx="16024">
                  <c:v>43</c:v>
                </c:pt>
                <c:pt idx="16025">
                  <c:v>57</c:v>
                </c:pt>
                <c:pt idx="16026">
                  <c:v>39</c:v>
                </c:pt>
                <c:pt idx="16027">
                  <c:v>50</c:v>
                </c:pt>
                <c:pt idx="16028">
                  <c:v>45</c:v>
                </c:pt>
                <c:pt idx="16029">
                  <c:v>19</c:v>
                </c:pt>
                <c:pt idx="16030">
                  <c:v>23</c:v>
                </c:pt>
                <c:pt idx="16031">
                  <c:v>33</c:v>
                </c:pt>
                <c:pt idx="16032">
                  <c:v>50</c:v>
                </c:pt>
                <c:pt idx="16033">
                  <c:v>65</c:v>
                </c:pt>
                <c:pt idx="16034">
                  <c:v>28</c:v>
                </c:pt>
                <c:pt idx="16035">
                  <c:v>30</c:v>
                </c:pt>
                <c:pt idx="16036">
                  <c:v>50</c:v>
                </c:pt>
                <c:pt idx="16037">
                  <c:v>32</c:v>
                </c:pt>
                <c:pt idx="16038">
                  <c:v>47</c:v>
                </c:pt>
                <c:pt idx="16039">
                  <c:v>34</c:v>
                </c:pt>
                <c:pt idx="16040">
                  <c:v>39</c:v>
                </c:pt>
                <c:pt idx="16041">
                  <c:v>38</c:v>
                </c:pt>
                <c:pt idx="16042">
                  <c:v>34</c:v>
                </c:pt>
                <c:pt idx="16043">
                  <c:v>22</c:v>
                </c:pt>
                <c:pt idx="16044">
                  <c:v>15</c:v>
                </c:pt>
                <c:pt idx="16045">
                  <c:v>20</c:v>
                </c:pt>
                <c:pt idx="16046">
                  <c:v>28</c:v>
                </c:pt>
                <c:pt idx="16047">
                  <c:v>21</c:v>
                </c:pt>
                <c:pt idx="16048">
                  <c:v>23</c:v>
                </c:pt>
                <c:pt idx="16049">
                  <c:v>11</c:v>
                </c:pt>
                <c:pt idx="16050">
                  <c:v>11</c:v>
                </c:pt>
                <c:pt idx="16051">
                  <c:v>7</c:v>
                </c:pt>
                <c:pt idx="16052">
                  <c:v>6</c:v>
                </c:pt>
                <c:pt idx="16053">
                  <c:v>11</c:v>
                </c:pt>
                <c:pt idx="16054">
                  <c:v>8</c:v>
                </c:pt>
                <c:pt idx="16055">
                  <c:v>12</c:v>
                </c:pt>
                <c:pt idx="16056">
                  <c:v>8</c:v>
                </c:pt>
                <c:pt idx="16057">
                  <c:v>4</c:v>
                </c:pt>
                <c:pt idx="16058">
                  <c:v>5</c:v>
                </c:pt>
                <c:pt idx="16059">
                  <c:v>4</c:v>
                </c:pt>
                <c:pt idx="16060">
                  <c:v>2</c:v>
                </c:pt>
                <c:pt idx="16061">
                  <c:v>2</c:v>
                </c:pt>
                <c:pt idx="16062">
                  <c:v>4</c:v>
                </c:pt>
                <c:pt idx="16063">
                  <c:v>4</c:v>
                </c:pt>
                <c:pt idx="16064">
                  <c:v>2</c:v>
                </c:pt>
                <c:pt idx="16065">
                  <c:v>3</c:v>
                </c:pt>
                <c:pt idx="16066">
                  <c:v>1091</c:v>
                </c:pt>
                <c:pt idx="16067">
                  <c:v>426</c:v>
                </c:pt>
                <c:pt idx="16068">
                  <c:v>376</c:v>
                </c:pt>
                <c:pt idx="16069">
                  <c:v>261</c:v>
                </c:pt>
                <c:pt idx="16070">
                  <c:v>185</c:v>
                </c:pt>
                <c:pt idx="16071">
                  <c:v>382</c:v>
                </c:pt>
                <c:pt idx="16072">
                  <c:v>223</c:v>
                </c:pt>
                <c:pt idx="16073">
                  <c:v>222</c:v>
                </c:pt>
                <c:pt idx="16074">
                  <c:v>159</c:v>
                </c:pt>
                <c:pt idx="16075">
                  <c:v>142</c:v>
                </c:pt>
                <c:pt idx="16076">
                  <c:v>229</c:v>
                </c:pt>
                <c:pt idx="16077">
                  <c:v>181</c:v>
                </c:pt>
                <c:pt idx="16078">
                  <c:v>132</c:v>
                </c:pt>
                <c:pt idx="16079">
                  <c:v>189</c:v>
                </c:pt>
                <c:pt idx="16080">
                  <c:v>126</c:v>
                </c:pt>
                <c:pt idx="16081">
                  <c:v>111</c:v>
                </c:pt>
                <c:pt idx="16082">
                  <c:v>132</c:v>
                </c:pt>
                <c:pt idx="16083">
                  <c:v>80</c:v>
                </c:pt>
                <c:pt idx="16084">
                  <c:v>223</c:v>
                </c:pt>
                <c:pt idx="16085">
                  <c:v>104</c:v>
                </c:pt>
                <c:pt idx="16086">
                  <c:v>125</c:v>
                </c:pt>
                <c:pt idx="16087">
                  <c:v>93</c:v>
                </c:pt>
                <c:pt idx="16088">
                  <c:v>155</c:v>
                </c:pt>
                <c:pt idx="16089">
                  <c:v>132</c:v>
                </c:pt>
                <c:pt idx="16090">
                  <c:v>135</c:v>
                </c:pt>
                <c:pt idx="16091">
                  <c:v>82</c:v>
                </c:pt>
                <c:pt idx="16092">
                  <c:v>59</c:v>
                </c:pt>
                <c:pt idx="16093">
                  <c:v>77</c:v>
                </c:pt>
                <c:pt idx="16094">
                  <c:v>82</c:v>
                </c:pt>
                <c:pt idx="16095">
                  <c:v>89</c:v>
                </c:pt>
                <c:pt idx="16096">
                  <c:v>93</c:v>
                </c:pt>
                <c:pt idx="16097">
                  <c:v>61</c:v>
                </c:pt>
                <c:pt idx="16098">
                  <c:v>62</c:v>
                </c:pt>
                <c:pt idx="16099">
                  <c:v>77</c:v>
                </c:pt>
                <c:pt idx="16100">
                  <c:v>41</c:v>
                </c:pt>
                <c:pt idx="16101">
                  <c:v>98</c:v>
                </c:pt>
                <c:pt idx="16102">
                  <c:v>55</c:v>
                </c:pt>
                <c:pt idx="16103">
                  <c:v>57</c:v>
                </c:pt>
                <c:pt idx="16104">
                  <c:v>55</c:v>
                </c:pt>
                <c:pt idx="16105">
                  <c:v>41</c:v>
                </c:pt>
                <c:pt idx="16106">
                  <c:v>42</c:v>
                </c:pt>
                <c:pt idx="16107">
                  <c:v>45</c:v>
                </c:pt>
                <c:pt idx="16108">
                  <c:v>65</c:v>
                </c:pt>
                <c:pt idx="16109">
                  <c:v>38</c:v>
                </c:pt>
                <c:pt idx="16110">
                  <c:v>30</c:v>
                </c:pt>
                <c:pt idx="16111">
                  <c:v>37</c:v>
                </c:pt>
                <c:pt idx="16112">
                  <c:v>36</c:v>
                </c:pt>
                <c:pt idx="16113">
                  <c:v>28</c:v>
                </c:pt>
                <c:pt idx="16114">
                  <c:v>44</c:v>
                </c:pt>
                <c:pt idx="16115">
                  <c:v>27</c:v>
                </c:pt>
                <c:pt idx="16116">
                  <c:v>46</c:v>
                </c:pt>
                <c:pt idx="16117">
                  <c:v>34</c:v>
                </c:pt>
                <c:pt idx="16118">
                  <c:v>25</c:v>
                </c:pt>
                <c:pt idx="16119">
                  <c:v>20</c:v>
                </c:pt>
                <c:pt idx="16120">
                  <c:v>32</c:v>
                </c:pt>
                <c:pt idx="16121">
                  <c:v>38</c:v>
                </c:pt>
                <c:pt idx="16122">
                  <c:v>37</c:v>
                </c:pt>
                <c:pt idx="16123">
                  <c:v>22</c:v>
                </c:pt>
                <c:pt idx="16124">
                  <c:v>25</c:v>
                </c:pt>
                <c:pt idx="16125">
                  <c:v>28</c:v>
                </c:pt>
                <c:pt idx="16126">
                  <c:v>33</c:v>
                </c:pt>
                <c:pt idx="16127">
                  <c:v>15</c:v>
                </c:pt>
                <c:pt idx="16128">
                  <c:v>24</c:v>
                </c:pt>
                <c:pt idx="16129">
                  <c:v>30</c:v>
                </c:pt>
                <c:pt idx="16130">
                  <c:v>21</c:v>
                </c:pt>
                <c:pt idx="16131">
                  <c:v>28</c:v>
                </c:pt>
                <c:pt idx="16132">
                  <c:v>41</c:v>
                </c:pt>
                <c:pt idx="16133">
                  <c:v>27</c:v>
                </c:pt>
                <c:pt idx="16134">
                  <c:v>35</c:v>
                </c:pt>
                <c:pt idx="16135">
                  <c:v>17</c:v>
                </c:pt>
                <c:pt idx="16136">
                  <c:v>20</c:v>
                </c:pt>
                <c:pt idx="16137">
                  <c:v>24</c:v>
                </c:pt>
                <c:pt idx="16138">
                  <c:v>12</c:v>
                </c:pt>
                <c:pt idx="16139">
                  <c:v>19</c:v>
                </c:pt>
                <c:pt idx="16140">
                  <c:v>19</c:v>
                </c:pt>
                <c:pt idx="16141">
                  <c:v>19</c:v>
                </c:pt>
                <c:pt idx="16142">
                  <c:v>18</c:v>
                </c:pt>
                <c:pt idx="16143">
                  <c:v>11</c:v>
                </c:pt>
                <c:pt idx="16144">
                  <c:v>21</c:v>
                </c:pt>
                <c:pt idx="16145">
                  <c:v>15</c:v>
                </c:pt>
                <c:pt idx="16146">
                  <c:v>17</c:v>
                </c:pt>
                <c:pt idx="16147">
                  <c:v>14</c:v>
                </c:pt>
                <c:pt idx="16148">
                  <c:v>22</c:v>
                </c:pt>
                <c:pt idx="16149">
                  <c:v>8</c:v>
                </c:pt>
                <c:pt idx="16150">
                  <c:v>9</c:v>
                </c:pt>
                <c:pt idx="16151">
                  <c:v>11</c:v>
                </c:pt>
                <c:pt idx="16152">
                  <c:v>9</c:v>
                </c:pt>
                <c:pt idx="16153">
                  <c:v>4</c:v>
                </c:pt>
                <c:pt idx="16154">
                  <c:v>7</c:v>
                </c:pt>
                <c:pt idx="16155">
                  <c:v>4</c:v>
                </c:pt>
                <c:pt idx="16156">
                  <c:v>3</c:v>
                </c:pt>
                <c:pt idx="16157">
                  <c:v>1729</c:v>
                </c:pt>
                <c:pt idx="16158">
                  <c:v>910</c:v>
                </c:pt>
                <c:pt idx="16159">
                  <c:v>551</c:v>
                </c:pt>
                <c:pt idx="16160">
                  <c:v>553</c:v>
                </c:pt>
                <c:pt idx="16161">
                  <c:v>467</c:v>
                </c:pt>
                <c:pt idx="16162">
                  <c:v>475</c:v>
                </c:pt>
                <c:pt idx="16163">
                  <c:v>407</c:v>
                </c:pt>
                <c:pt idx="16164">
                  <c:v>464</c:v>
                </c:pt>
                <c:pt idx="16165">
                  <c:v>431</c:v>
                </c:pt>
                <c:pt idx="16166">
                  <c:v>365</c:v>
                </c:pt>
                <c:pt idx="16167">
                  <c:v>282</c:v>
                </c:pt>
                <c:pt idx="16168">
                  <c:v>357</c:v>
                </c:pt>
                <c:pt idx="16169">
                  <c:v>393</c:v>
                </c:pt>
                <c:pt idx="16170">
                  <c:v>268</c:v>
                </c:pt>
                <c:pt idx="16171">
                  <c:v>373</c:v>
                </c:pt>
                <c:pt idx="16172">
                  <c:v>241</c:v>
                </c:pt>
                <c:pt idx="16173">
                  <c:v>318</c:v>
                </c:pt>
                <c:pt idx="16174">
                  <c:v>219</c:v>
                </c:pt>
                <c:pt idx="16175">
                  <c:v>264</c:v>
                </c:pt>
                <c:pt idx="16176">
                  <c:v>218</c:v>
                </c:pt>
                <c:pt idx="16177">
                  <c:v>200</c:v>
                </c:pt>
                <c:pt idx="16178">
                  <c:v>117</c:v>
                </c:pt>
                <c:pt idx="16179">
                  <c:v>240</c:v>
                </c:pt>
                <c:pt idx="16180">
                  <c:v>195</c:v>
                </c:pt>
                <c:pt idx="16181">
                  <c:v>229</c:v>
                </c:pt>
                <c:pt idx="16182">
                  <c:v>134</c:v>
                </c:pt>
                <c:pt idx="16183">
                  <c:v>149</c:v>
                </c:pt>
                <c:pt idx="16184">
                  <c:v>83</c:v>
                </c:pt>
                <c:pt idx="16185">
                  <c:v>180</c:v>
                </c:pt>
                <c:pt idx="16186">
                  <c:v>147</c:v>
                </c:pt>
                <c:pt idx="16187">
                  <c:v>116</c:v>
                </c:pt>
                <c:pt idx="16188">
                  <c:v>155</c:v>
                </c:pt>
                <c:pt idx="16189">
                  <c:v>71</c:v>
                </c:pt>
                <c:pt idx="16190">
                  <c:v>115</c:v>
                </c:pt>
                <c:pt idx="16191">
                  <c:v>109</c:v>
                </c:pt>
                <c:pt idx="16192">
                  <c:v>100</c:v>
                </c:pt>
                <c:pt idx="16193">
                  <c:v>105</c:v>
                </c:pt>
                <c:pt idx="16194">
                  <c:v>129</c:v>
                </c:pt>
                <c:pt idx="16195">
                  <c:v>91</c:v>
                </c:pt>
                <c:pt idx="16196">
                  <c:v>124</c:v>
                </c:pt>
                <c:pt idx="16197">
                  <c:v>79</c:v>
                </c:pt>
                <c:pt idx="16198">
                  <c:v>88</c:v>
                </c:pt>
                <c:pt idx="16199">
                  <c:v>147</c:v>
                </c:pt>
                <c:pt idx="16200">
                  <c:v>71</c:v>
                </c:pt>
                <c:pt idx="16201">
                  <c:v>96</c:v>
                </c:pt>
                <c:pt idx="16202">
                  <c:v>51</c:v>
                </c:pt>
                <c:pt idx="16203">
                  <c:v>51</c:v>
                </c:pt>
                <c:pt idx="16204">
                  <c:v>77</c:v>
                </c:pt>
                <c:pt idx="16205">
                  <c:v>93</c:v>
                </c:pt>
                <c:pt idx="16206">
                  <c:v>99</c:v>
                </c:pt>
                <c:pt idx="16207">
                  <c:v>60</c:v>
                </c:pt>
                <c:pt idx="16208">
                  <c:v>70</c:v>
                </c:pt>
                <c:pt idx="16209">
                  <c:v>52</c:v>
                </c:pt>
                <c:pt idx="16210">
                  <c:v>43</c:v>
                </c:pt>
                <c:pt idx="16211">
                  <c:v>79</c:v>
                </c:pt>
                <c:pt idx="16212">
                  <c:v>55</c:v>
                </c:pt>
                <c:pt idx="16213">
                  <c:v>38</c:v>
                </c:pt>
                <c:pt idx="16214">
                  <c:v>36</c:v>
                </c:pt>
                <c:pt idx="16215">
                  <c:v>29</c:v>
                </c:pt>
                <c:pt idx="16216">
                  <c:v>41</c:v>
                </c:pt>
                <c:pt idx="16217">
                  <c:v>37</c:v>
                </c:pt>
                <c:pt idx="16218">
                  <c:v>63</c:v>
                </c:pt>
                <c:pt idx="16219">
                  <c:v>45</c:v>
                </c:pt>
                <c:pt idx="16220">
                  <c:v>43</c:v>
                </c:pt>
                <c:pt idx="16221">
                  <c:v>57</c:v>
                </c:pt>
                <c:pt idx="16222">
                  <c:v>39</c:v>
                </c:pt>
                <c:pt idx="16223">
                  <c:v>27</c:v>
                </c:pt>
                <c:pt idx="16224">
                  <c:v>36</c:v>
                </c:pt>
                <c:pt idx="16225">
                  <c:v>30</c:v>
                </c:pt>
                <c:pt idx="16226">
                  <c:v>30</c:v>
                </c:pt>
                <c:pt idx="16227">
                  <c:v>29</c:v>
                </c:pt>
                <c:pt idx="16228">
                  <c:v>36</c:v>
                </c:pt>
                <c:pt idx="16229">
                  <c:v>28</c:v>
                </c:pt>
                <c:pt idx="16230">
                  <c:v>33</c:v>
                </c:pt>
                <c:pt idx="16231">
                  <c:v>20</c:v>
                </c:pt>
                <c:pt idx="16232">
                  <c:v>32</c:v>
                </c:pt>
                <c:pt idx="16233">
                  <c:v>16</c:v>
                </c:pt>
                <c:pt idx="16234">
                  <c:v>15</c:v>
                </c:pt>
                <c:pt idx="16235">
                  <c:v>24</c:v>
                </c:pt>
                <c:pt idx="16236">
                  <c:v>18</c:v>
                </c:pt>
                <c:pt idx="16237">
                  <c:v>18</c:v>
                </c:pt>
                <c:pt idx="16238">
                  <c:v>19</c:v>
                </c:pt>
                <c:pt idx="16239">
                  <c:v>19</c:v>
                </c:pt>
                <c:pt idx="16240">
                  <c:v>25</c:v>
                </c:pt>
                <c:pt idx="16241">
                  <c:v>18</c:v>
                </c:pt>
                <c:pt idx="16242">
                  <c:v>29</c:v>
                </c:pt>
                <c:pt idx="16243">
                  <c:v>22</c:v>
                </c:pt>
                <c:pt idx="16244">
                  <c:v>19</c:v>
                </c:pt>
                <c:pt idx="16245">
                  <c:v>10</c:v>
                </c:pt>
                <c:pt idx="16246">
                  <c:v>14</c:v>
                </c:pt>
                <c:pt idx="16247">
                  <c:v>16</c:v>
                </c:pt>
                <c:pt idx="16248">
                  <c:v>10</c:v>
                </c:pt>
                <c:pt idx="16249">
                  <c:v>10</c:v>
                </c:pt>
                <c:pt idx="16250">
                  <c:v>13</c:v>
                </c:pt>
                <c:pt idx="16251">
                  <c:v>14</c:v>
                </c:pt>
                <c:pt idx="16252">
                  <c:v>10</c:v>
                </c:pt>
                <c:pt idx="16253">
                  <c:v>7</c:v>
                </c:pt>
                <c:pt idx="16254">
                  <c:v>6</c:v>
                </c:pt>
                <c:pt idx="16255">
                  <c:v>12</c:v>
                </c:pt>
                <c:pt idx="16256">
                  <c:v>7</c:v>
                </c:pt>
                <c:pt idx="16257">
                  <c:v>8</c:v>
                </c:pt>
                <c:pt idx="16258">
                  <c:v>4</c:v>
                </c:pt>
                <c:pt idx="16259">
                  <c:v>10</c:v>
                </c:pt>
                <c:pt idx="16260">
                  <c:v>4</c:v>
                </c:pt>
                <c:pt idx="16261">
                  <c:v>4</c:v>
                </c:pt>
                <c:pt idx="16262">
                  <c:v>1316</c:v>
                </c:pt>
                <c:pt idx="16263">
                  <c:v>1057</c:v>
                </c:pt>
                <c:pt idx="16264">
                  <c:v>466</c:v>
                </c:pt>
                <c:pt idx="16265">
                  <c:v>406</c:v>
                </c:pt>
                <c:pt idx="16266">
                  <c:v>458</c:v>
                </c:pt>
                <c:pt idx="16267">
                  <c:v>328</c:v>
                </c:pt>
                <c:pt idx="16268">
                  <c:v>350</c:v>
                </c:pt>
                <c:pt idx="16269">
                  <c:v>277</c:v>
                </c:pt>
                <c:pt idx="16270">
                  <c:v>257</c:v>
                </c:pt>
                <c:pt idx="16271">
                  <c:v>247</c:v>
                </c:pt>
                <c:pt idx="16272">
                  <c:v>304</c:v>
                </c:pt>
                <c:pt idx="16273">
                  <c:v>209</c:v>
                </c:pt>
                <c:pt idx="16274">
                  <c:v>335</c:v>
                </c:pt>
                <c:pt idx="16275">
                  <c:v>262</c:v>
                </c:pt>
                <c:pt idx="16276">
                  <c:v>212</c:v>
                </c:pt>
                <c:pt idx="16277">
                  <c:v>219</c:v>
                </c:pt>
                <c:pt idx="16278">
                  <c:v>195</c:v>
                </c:pt>
                <c:pt idx="16279">
                  <c:v>110</c:v>
                </c:pt>
                <c:pt idx="16280">
                  <c:v>178</c:v>
                </c:pt>
                <c:pt idx="16281">
                  <c:v>128</c:v>
                </c:pt>
                <c:pt idx="16282">
                  <c:v>127</c:v>
                </c:pt>
                <c:pt idx="16283">
                  <c:v>137</c:v>
                </c:pt>
                <c:pt idx="16284">
                  <c:v>76</c:v>
                </c:pt>
                <c:pt idx="16285">
                  <c:v>133</c:v>
                </c:pt>
                <c:pt idx="16286">
                  <c:v>118</c:v>
                </c:pt>
                <c:pt idx="16287">
                  <c:v>108</c:v>
                </c:pt>
                <c:pt idx="16288">
                  <c:v>121</c:v>
                </c:pt>
                <c:pt idx="16289">
                  <c:v>65</c:v>
                </c:pt>
                <c:pt idx="16290">
                  <c:v>130</c:v>
                </c:pt>
                <c:pt idx="16291">
                  <c:v>111</c:v>
                </c:pt>
                <c:pt idx="16292">
                  <c:v>76</c:v>
                </c:pt>
                <c:pt idx="16293">
                  <c:v>122</c:v>
                </c:pt>
                <c:pt idx="16294">
                  <c:v>123</c:v>
                </c:pt>
                <c:pt idx="16295">
                  <c:v>85</c:v>
                </c:pt>
                <c:pt idx="16296">
                  <c:v>81</c:v>
                </c:pt>
                <c:pt idx="16297">
                  <c:v>143</c:v>
                </c:pt>
                <c:pt idx="16298">
                  <c:v>71</c:v>
                </c:pt>
                <c:pt idx="16299">
                  <c:v>68</c:v>
                </c:pt>
                <c:pt idx="16300">
                  <c:v>91</c:v>
                </c:pt>
                <c:pt idx="16301">
                  <c:v>61</c:v>
                </c:pt>
                <c:pt idx="16302">
                  <c:v>60</c:v>
                </c:pt>
                <c:pt idx="16303">
                  <c:v>59</c:v>
                </c:pt>
                <c:pt idx="16304">
                  <c:v>80</c:v>
                </c:pt>
                <c:pt idx="16305">
                  <c:v>80</c:v>
                </c:pt>
                <c:pt idx="16306">
                  <c:v>48</c:v>
                </c:pt>
                <c:pt idx="16307">
                  <c:v>45</c:v>
                </c:pt>
                <c:pt idx="16308">
                  <c:v>42</c:v>
                </c:pt>
                <c:pt idx="16309">
                  <c:v>79</c:v>
                </c:pt>
                <c:pt idx="16310">
                  <c:v>71</c:v>
                </c:pt>
                <c:pt idx="16311">
                  <c:v>72</c:v>
                </c:pt>
                <c:pt idx="16312">
                  <c:v>60</c:v>
                </c:pt>
                <c:pt idx="16313">
                  <c:v>85</c:v>
                </c:pt>
                <c:pt idx="16314">
                  <c:v>49</c:v>
                </c:pt>
                <c:pt idx="16315">
                  <c:v>61</c:v>
                </c:pt>
                <c:pt idx="16316">
                  <c:v>46</c:v>
                </c:pt>
                <c:pt idx="16317">
                  <c:v>35</c:v>
                </c:pt>
                <c:pt idx="16318">
                  <c:v>58</c:v>
                </c:pt>
                <c:pt idx="16319">
                  <c:v>63</c:v>
                </c:pt>
                <c:pt idx="16320">
                  <c:v>44</c:v>
                </c:pt>
                <c:pt idx="16321">
                  <c:v>51</c:v>
                </c:pt>
                <c:pt idx="16322">
                  <c:v>58</c:v>
                </c:pt>
                <c:pt idx="16323">
                  <c:v>27</c:v>
                </c:pt>
                <c:pt idx="16324">
                  <c:v>28</c:v>
                </c:pt>
                <c:pt idx="16325">
                  <c:v>37</c:v>
                </c:pt>
                <c:pt idx="16326">
                  <c:v>32</c:v>
                </c:pt>
                <c:pt idx="16327">
                  <c:v>54</c:v>
                </c:pt>
                <c:pt idx="16328">
                  <c:v>58</c:v>
                </c:pt>
                <c:pt idx="16329">
                  <c:v>40</c:v>
                </c:pt>
                <c:pt idx="16330">
                  <c:v>40</c:v>
                </c:pt>
                <c:pt idx="16331">
                  <c:v>39</c:v>
                </c:pt>
                <c:pt idx="16332">
                  <c:v>38</c:v>
                </c:pt>
                <c:pt idx="16333">
                  <c:v>31</c:v>
                </c:pt>
                <c:pt idx="16334">
                  <c:v>26</c:v>
                </c:pt>
                <c:pt idx="16335">
                  <c:v>20</c:v>
                </c:pt>
                <c:pt idx="16336">
                  <c:v>22</c:v>
                </c:pt>
                <c:pt idx="16337">
                  <c:v>33</c:v>
                </c:pt>
                <c:pt idx="16338">
                  <c:v>54</c:v>
                </c:pt>
                <c:pt idx="16339">
                  <c:v>20</c:v>
                </c:pt>
                <c:pt idx="16340">
                  <c:v>23</c:v>
                </c:pt>
                <c:pt idx="16341">
                  <c:v>30</c:v>
                </c:pt>
                <c:pt idx="16342">
                  <c:v>26</c:v>
                </c:pt>
                <c:pt idx="16343">
                  <c:v>26</c:v>
                </c:pt>
                <c:pt idx="16344">
                  <c:v>24</c:v>
                </c:pt>
                <c:pt idx="16345">
                  <c:v>22</c:v>
                </c:pt>
                <c:pt idx="16346">
                  <c:v>18</c:v>
                </c:pt>
                <c:pt idx="16347">
                  <c:v>21</c:v>
                </c:pt>
                <c:pt idx="16348">
                  <c:v>20</c:v>
                </c:pt>
                <c:pt idx="16349">
                  <c:v>20</c:v>
                </c:pt>
                <c:pt idx="16350">
                  <c:v>28</c:v>
                </c:pt>
                <c:pt idx="16351">
                  <c:v>16</c:v>
                </c:pt>
                <c:pt idx="16352">
                  <c:v>17</c:v>
                </c:pt>
                <c:pt idx="16353">
                  <c:v>19</c:v>
                </c:pt>
                <c:pt idx="16354">
                  <c:v>25</c:v>
                </c:pt>
                <c:pt idx="16355">
                  <c:v>13</c:v>
                </c:pt>
                <c:pt idx="16356">
                  <c:v>9</c:v>
                </c:pt>
                <c:pt idx="16357">
                  <c:v>11</c:v>
                </c:pt>
                <c:pt idx="16358">
                  <c:v>12</c:v>
                </c:pt>
                <c:pt idx="16359">
                  <c:v>19</c:v>
                </c:pt>
                <c:pt idx="16360">
                  <c:v>11</c:v>
                </c:pt>
                <c:pt idx="16361">
                  <c:v>15</c:v>
                </c:pt>
                <c:pt idx="16362">
                  <c:v>22</c:v>
                </c:pt>
                <c:pt idx="16363">
                  <c:v>6</c:v>
                </c:pt>
                <c:pt idx="16364">
                  <c:v>15</c:v>
                </c:pt>
                <c:pt idx="16365">
                  <c:v>13</c:v>
                </c:pt>
                <c:pt idx="16366">
                  <c:v>8</c:v>
                </c:pt>
                <c:pt idx="16367">
                  <c:v>3</c:v>
                </c:pt>
                <c:pt idx="16368">
                  <c:v>2</c:v>
                </c:pt>
                <c:pt idx="16369">
                  <c:v>960</c:v>
                </c:pt>
                <c:pt idx="16370">
                  <c:v>316</c:v>
                </c:pt>
                <c:pt idx="16371">
                  <c:v>250</c:v>
                </c:pt>
                <c:pt idx="16372">
                  <c:v>217</c:v>
                </c:pt>
                <c:pt idx="16373">
                  <c:v>219</c:v>
                </c:pt>
                <c:pt idx="16374">
                  <c:v>214</c:v>
                </c:pt>
                <c:pt idx="16375">
                  <c:v>243</c:v>
                </c:pt>
                <c:pt idx="16376">
                  <c:v>131</c:v>
                </c:pt>
                <c:pt idx="16377">
                  <c:v>140</c:v>
                </c:pt>
                <c:pt idx="16378">
                  <c:v>181</c:v>
                </c:pt>
                <c:pt idx="16379">
                  <c:v>217</c:v>
                </c:pt>
                <c:pt idx="16380">
                  <c:v>196</c:v>
                </c:pt>
                <c:pt idx="16381">
                  <c:v>179</c:v>
                </c:pt>
                <c:pt idx="16382">
                  <c:v>195</c:v>
                </c:pt>
                <c:pt idx="16383">
                  <c:v>141</c:v>
                </c:pt>
                <c:pt idx="16384">
                  <c:v>114</c:v>
                </c:pt>
                <c:pt idx="16385">
                  <c:v>84</c:v>
                </c:pt>
                <c:pt idx="16386">
                  <c:v>121</c:v>
                </c:pt>
                <c:pt idx="16387">
                  <c:v>138</c:v>
                </c:pt>
                <c:pt idx="16388">
                  <c:v>151</c:v>
                </c:pt>
                <c:pt idx="16389">
                  <c:v>87</c:v>
                </c:pt>
                <c:pt idx="16390">
                  <c:v>118</c:v>
                </c:pt>
                <c:pt idx="16391">
                  <c:v>49</c:v>
                </c:pt>
                <c:pt idx="16392">
                  <c:v>81</c:v>
                </c:pt>
                <c:pt idx="16393">
                  <c:v>99</c:v>
                </c:pt>
                <c:pt idx="16394">
                  <c:v>75</c:v>
                </c:pt>
                <c:pt idx="16395">
                  <c:v>68</c:v>
                </c:pt>
                <c:pt idx="16396">
                  <c:v>58</c:v>
                </c:pt>
                <c:pt idx="16397">
                  <c:v>45</c:v>
                </c:pt>
                <c:pt idx="16398">
                  <c:v>45</c:v>
                </c:pt>
                <c:pt idx="16399">
                  <c:v>76</c:v>
                </c:pt>
                <c:pt idx="16400">
                  <c:v>72</c:v>
                </c:pt>
                <c:pt idx="16401">
                  <c:v>56</c:v>
                </c:pt>
                <c:pt idx="16402">
                  <c:v>52</c:v>
                </c:pt>
                <c:pt idx="16403">
                  <c:v>49</c:v>
                </c:pt>
                <c:pt idx="16404">
                  <c:v>65</c:v>
                </c:pt>
                <c:pt idx="16405">
                  <c:v>28</c:v>
                </c:pt>
                <c:pt idx="16406">
                  <c:v>94</c:v>
                </c:pt>
                <c:pt idx="16407">
                  <c:v>62</c:v>
                </c:pt>
                <c:pt idx="16408">
                  <c:v>99</c:v>
                </c:pt>
                <c:pt idx="16409">
                  <c:v>66</c:v>
                </c:pt>
                <c:pt idx="16410">
                  <c:v>43</c:v>
                </c:pt>
                <c:pt idx="16411">
                  <c:v>42</c:v>
                </c:pt>
                <c:pt idx="16412">
                  <c:v>39</c:v>
                </c:pt>
                <c:pt idx="16413">
                  <c:v>43</c:v>
                </c:pt>
                <c:pt idx="16414">
                  <c:v>32</c:v>
                </c:pt>
                <c:pt idx="16415">
                  <c:v>37</c:v>
                </c:pt>
                <c:pt idx="16416">
                  <c:v>57</c:v>
                </c:pt>
                <c:pt idx="16417">
                  <c:v>28</c:v>
                </c:pt>
                <c:pt idx="16418">
                  <c:v>30</c:v>
                </c:pt>
                <c:pt idx="16419">
                  <c:v>30</c:v>
                </c:pt>
                <c:pt idx="16420">
                  <c:v>32</c:v>
                </c:pt>
                <c:pt idx="16421">
                  <c:v>46</c:v>
                </c:pt>
                <c:pt idx="16422">
                  <c:v>51</c:v>
                </c:pt>
                <c:pt idx="16423">
                  <c:v>52</c:v>
                </c:pt>
                <c:pt idx="16424">
                  <c:v>44</c:v>
                </c:pt>
                <c:pt idx="16425">
                  <c:v>25</c:v>
                </c:pt>
                <c:pt idx="16426">
                  <c:v>22</c:v>
                </c:pt>
                <c:pt idx="16427">
                  <c:v>37</c:v>
                </c:pt>
                <c:pt idx="16428">
                  <c:v>49</c:v>
                </c:pt>
                <c:pt idx="16429">
                  <c:v>32</c:v>
                </c:pt>
                <c:pt idx="16430">
                  <c:v>31</c:v>
                </c:pt>
                <c:pt idx="16431">
                  <c:v>25</c:v>
                </c:pt>
                <c:pt idx="16432">
                  <c:v>31</c:v>
                </c:pt>
                <c:pt idx="16433">
                  <c:v>38</c:v>
                </c:pt>
                <c:pt idx="16434">
                  <c:v>27</c:v>
                </c:pt>
                <c:pt idx="16435">
                  <c:v>21</c:v>
                </c:pt>
                <c:pt idx="16436">
                  <c:v>28</c:v>
                </c:pt>
                <c:pt idx="16437">
                  <c:v>32</c:v>
                </c:pt>
                <c:pt idx="16438">
                  <c:v>25</c:v>
                </c:pt>
                <c:pt idx="16439">
                  <c:v>25</c:v>
                </c:pt>
                <c:pt idx="16440">
                  <c:v>31</c:v>
                </c:pt>
                <c:pt idx="16441">
                  <c:v>19</c:v>
                </c:pt>
                <c:pt idx="16442">
                  <c:v>16</c:v>
                </c:pt>
                <c:pt idx="16443">
                  <c:v>14</c:v>
                </c:pt>
                <c:pt idx="16444">
                  <c:v>22</c:v>
                </c:pt>
                <c:pt idx="16445">
                  <c:v>22</c:v>
                </c:pt>
                <c:pt idx="16446">
                  <c:v>35</c:v>
                </c:pt>
                <c:pt idx="16447">
                  <c:v>15</c:v>
                </c:pt>
                <c:pt idx="16448">
                  <c:v>17</c:v>
                </c:pt>
                <c:pt idx="16449">
                  <c:v>30</c:v>
                </c:pt>
                <c:pt idx="16450">
                  <c:v>24</c:v>
                </c:pt>
                <c:pt idx="16451">
                  <c:v>13</c:v>
                </c:pt>
                <c:pt idx="16452">
                  <c:v>11</c:v>
                </c:pt>
                <c:pt idx="16453">
                  <c:v>18</c:v>
                </c:pt>
                <c:pt idx="16454">
                  <c:v>13</c:v>
                </c:pt>
                <c:pt idx="16455">
                  <c:v>16</c:v>
                </c:pt>
                <c:pt idx="16456">
                  <c:v>11</c:v>
                </c:pt>
                <c:pt idx="16457">
                  <c:v>9</c:v>
                </c:pt>
                <c:pt idx="16458">
                  <c:v>16</c:v>
                </c:pt>
                <c:pt idx="16459">
                  <c:v>9</c:v>
                </c:pt>
                <c:pt idx="16460">
                  <c:v>14</c:v>
                </c:pt>
                <c:pt idx="16461">
                  <c:v>5</c:v>
                </c:pt>
                <c:pt idx="16462">
                  <c:v>9</c:v>
                </c:pt>
                <c:pt idx="16463">
                  <c:v>6</c:v>
                </c:pt>
                <c:pt idx="16464">
                  <c:v>3</c:v>
                </c:pt>
                <c:pt idx="16465">
                  <c:v>2</c:v>
                </c:pt>
                <c:pt idx="16466">
                  <c:v>2</c:v>
                </c:pt>
                <c:pt idx="16467">
                  <c:v>2</c:v>
                </c:pt>
                <c:pt idx="16468">
                  <c:v>1592</c:v>
                </c:pt>
                <c:pt idx="16469">
                  <c:v>823</c:v>
                </c:pt>
                <c:pt idx="16470">
                  <c:v>576</c:v>
                </c:pt>
                <c:pt idx="16471">
                  <c:v>480</c:v>
                </c:pt>
                <c:pt idx="16472">
                  <c:v>636</c:v>
                </c:pt>
                <c:pt idx="16473">
                  <c:v>482</c:v>
                </c:pt>
                <c:pt idx="16474">
                  <c:v>465</c:v>
                </c:pt>
                <c:pt idx="16475">
                  <c:v>444</c:v>
                </c:pt>
                <c:pt idx="16476">
                  <c:v>368</c:v>
                </c:pt>
                <c:pt idx="16477">
                  <c:v>450</c:v>
                </c:pt>
                <c:pt idx="16478">
                  <c:v>473</c:v>
                </c:pt>
                <c:pt idx="16479">
                  <c:v>472</c:v>
                </c:pt>
                <c:pt idx="16480">
                  <c:v>497</c:v>
                </c:pt>
                <c:pt idx="16481">
                  <c:v>488</c:v>
                </c:pt>
                <c:pt idx="16482">
                  <c:v>372</c:v>
                </c:pt>
                <c:pt idx="16483">
                  <c:v>319</c:v>
                </c:pt>
                <c:pt idx="16484">
                  <c:v>363</c:v>
                </c:pt>
                <c:pt idx="16485">
                  <c:v>344</c:v>
                </c:pt>
                <c:pt idx="16486">
                  <c:v>211</c:v>
                </c:pt>
                <c:pt idx="16487">
                  <c:v>231</c:v>
                </c:pt>
                <c:pt idx="16488">
                  <c:v>323</c:v>
                </c:pt>
                <c:pt idx="16489">
                  <c:v>254</c:v>
                </c:pt>
                <c:pt idx="16490">
                  <c:v>370</c:v>
                </c:pt>
                <c:pt idx="16491">
                  <c:v>167</c:v>
                </c:pt>
                <c:pt idx="16492">
                  <c:v>227</c:v>
                </c:pt>
                <c:pt idx="16493">
                  <c:v>211</c:v>
                </c:pt>
                <c:pt idx="16494">
                  <c:v>155</c:v>
                </c:pt>
                <c:pt idx="16495">
                  <c:v>236</c:v>
                </c:pt>
                <c:pt idx="16496">
                  <c:v>281</c:v>
                </c:pt>
                <c:pt idx="16497">
                  <c:v>140</c:v>
                </c:pt>
                <c:pt idx="16498">
                  <c:v>207</c:v>
                </c:pt>
                <c:pt idx="16499">
                  <c:v>123</c:v>
                </c:pt>
                <c:pt idx="16500">
                  <c:v>239</c:v>
                </c:pt>
                <c:pt idx="16501">
                  <c:v>237</c:v>
                </c:pt>
                <c:pt idx="16502">
                  <c:v>262</c:v>
                </c:pt>
                <c:pt idx="16503">
                  <c:v>218</c:v>
                </c:pt>
                <c:pt idx="16504">
                  <c:v>260</c:v>
                </c:pt>
                <c:pt idx="16505">
                  <c:v>195</c:v>
                </c:pt>
                <c:pt idx="16506">
                  <c:v>129</c:v>
                </c:pt>
                <c:pt idx="16507">
                  <c:v>251</c:v>
                </c:pt>
                <c:pt idx="16508">
                  <c:v>148</c:v>
                </c:pt>
                <c:pt idx="16509">
                  <c:v>137</c:v>
                </c:pt>
                <c:pt idx="16510">
                  <c:v>132</c:v>
                </c:pt>
                <c:pt idx="16511">
                  <c:v>151</c:v>
                </c:pt>
                <c:pt idx="16512">
                  <c:v>152</c:v>
                </c:pt>
                <c:pt idx="16513">
                  <c:v>120</c:v>
                </c:pt>
                <c:pt idx="16514">
                  <c:v>169</c:v>
                </c:pt>
                <c:pt idx="16515">
                  <c:v>194</c:v>
                </c:pt>
                <c:pt idx="16516">
                  <c:v>143</c:v>
                </c:pt>
                <c:pt idx="16517">
                  <c:v>119</c:v>
                </c:pt>
                <c:pt idx="16518">
                  <c:v>108</c:v>
                </c:pt>
                <c:pt idx="16519">
                  <c:v>108</c:v>
                </c:pt>
                <c:pt idx="16520">
                  <c:v>90</c:v>
                </c:pt>
                <c:pt idx="16521">
                  <c:v>130</c:v>
                </c:pt>
                <c:pt idx="16522">
                  <c:v>144</c:v>
                </c:pt>
                <c:pt idx="16523">
                  <c:v>82</c:v>
                </c:pt>
                <c:pt idx="16524">
                  <c:v>59</c:v>
                </c:pt>
                <c:pt idx="16525">
                  <c:v>101</c:v>
                </c:pt>
                <c:pt idx="16526">
                  <c:v>92</c:v>
                </c:pt>
                <c:pt idx="16527">
                  <c:v>107</c:v>
                </c:pt>
                <c:pt idx="16528">
                  <c:v>91</c:v>
                </c:pt>
                <c:pt idx="16529">
                  <c:v>105</c:v>
                </c:pt>
                <c:pt idx="16530">
                  <c:v>131</c:v>
                </c:pt>
                <c:pt idx="16531">
                  <c:v>126</c:v>
                </c:pt>
                <c:pt idx="16532">
                  <c:v>94</c:v>
                </c:pt>
                <c:pt idx="16533">
                  <c:v>101</c:v>
                </c:pt>
                <c:pt idx="16534">
                  <c:v>72</c:v>
                </c:pt>
                <c:pt idx="16535">
                  <c:v>87</c:v>
                </c:pt>
                <c:pt idx="16536">
                  <c:v>64</c:v>
                </c:pt>
                <c:pt idx="16537">
                  <c:v>72</c:v>
                </c:pt>
                <c:pt idx="16538">
                  <c:v>82</c:v>
                </c:pt>
                <c:pt idx="16539">
                  <c:v>68</c:v>
                </c:pt>
                <c:pt idx="16540">
                  <c:v>79</c:v>
                </c:pt>
                <c:pt idx="16541">
                  <c:v>78</c:v>
                </c:pt>
                <c:pt idx="16542">
                  <c:v>56</c:v>
                </c:pt>
                <c:pt idx="16543">
                  <c:v>42</c:v>
                </c:pt>
                <c:pt idx="16544">
                  <c:v>35</c:v>
                </c:pt>
                <c:pt idx="16545">
                  <c:v>55</c:v>
                </c:pt>
                <c:pt idx="16546">
                  <c:v>64</c:v>
                </c:pt>
                <c:pt idx="16547">
                  <c:v>42</c:v>
                </c:pt>
                <c:pt idx="16548">
                  <c:v>42</c:v>
                </c:pt>
                <c:pt idx="16549">
                  <c:v>32</c:v>
                </c:pt>
                <c:pt idx="16550">
                  <c:v>20</c:v>
                </c:pt>
                <c:pt idx="16551">
                  <c:v>22</c:v>
                </c:pt>
                <c:pt idx="16552">
                  <c:v>62</c:v>
                </c:pt>
                <c:pt idx="16553">
                  <c:v>61</c:v>
                </c:pt>
                <c:pt idx="16554">
                  <c:v>29</c:v>
                </c:pt>
                <c:pt idx="16555">
                  <c:v>48</c:v>
                </c:pt>
                <c:pt idx="16556">
                  <c:v>56</c:v>
                </c:pt>
                <c:pt idx="16557">
                  <c:v>45</c:v>
                </c:pt>
                <c:pt idx="16558">
                  <c:v>43</c:v>
                </c:pt>
                <c:pt idx="16559">
                  <c:v>22</c:v>
                </c:pt>
                <c:pt idx="16560">
                  <c:v>29</c:v>
                </c:pt>
                <c:pt idx="16561">
                  <c:v>30</c:v>
                </c:pt>
                <c:pt idx="16562">
                  <c:v>17</c:v>
                </c:pt>
                <c:pt idx="16563">
                  <c:v>22</c:v>
                </c:pt>
                <c:pt idx="16564">
                  <c:v>20</c:v>
                </c:pt>
                <c:pt idx="16565">
                  <c:v>20</c:v>
                </c:pt>
                <c:pt idx="16566">
                  <c:v>15</c:v>
                </c:pt>
                <c:pt idx="16567">
                  <c:v>17</c:v>
                </c:pt>
                <c:pt idx="16568">
                  <c:v>11</c:v>
                </c:pt>
                <c:pt idx="16569">
                  <c:v>15</c:v>
                </c:pt>
                <c:pt idx="16570">
                  <c:v>12</c:v>
                </c:pt>
                <c:pt idx="16571">
                  <c:v>5</c:v>
                </c:pt>
                <c:pt idx="16572">
                  <c:v>679</c:v>
                </c:pt>
                <c:pt idx="16573">
                  <c:v>233</c:v>
                </c:pt>
                <c:pt idx="16574">
                  <c:v>200</c:v>
                </c:pt>
                <c:pt idx="16575">
                  <c:v>174</c:v>
                </c:pt>
                <c:pt idx="16576">
                  <c:v>186</c:v>
                </c:pt>
                <c:pt idx="16577">
                  <c:v>149</c:v>
                </c:pt>
                <c:pt idx="16578">
                  <c:v>124</c:v>
                </c:pt>
                <c:pt idx="16579">
                  <c:v>125</c:v>
                </c:pt>
                <c:pt idx="16580">
                  <c:v>140</c:v>
                </c:pt>
                <c:pt idx="16581">
                  <c:v>207</c:v>
                </c:pt>
                <c:pt idx="16582">
                  <c:v>197</c:v>
                </c:pt>
                <c:pt idx="16583">
                  <c:v>146</c:v>
                </c:pt>
                <c:pt idx="16584">
                  <c:v>155</c:v>
                </c:pt>
                <c:pt idx="16585">
                  <c:v>148</c:v>
                </c:pt>
                <c:pt idx="16586">
                  <c:v>135</c:v>
                </c:pt>
                <c:pt idx="16587">
                  <c:v>137</c:v>
                </c:pt>
                <c:pt idx="16588">
                  <c:v>156</c:v>
                </c:pt>
                <c:pt idx="16589">
                  <c:v>75</c:v>
                </c:pt>
                <c:pt idx="16590">
                  <c:v>108</c:v>
                </c:pt>
                <c:pt idx="16591">
                  <c:v>88</c:v>
                </c:pt>
                <c:pt idx="16592">
                  <c:v>58</c:v>
                </c:pt>
                <c:pt idx="16593">
                  <c:v>68</c:v>
                </c:pt>
                <c:pt idx="16594">
                  <c:v>156</c:v>
                </c:pt>
                <c:pt idx="16595">
                  <c:v>60</c:v>
                </c:pt>
                <c:pt idx="16596">
                  <c:v>70</c:v>
                </c:pt>
                <c:pt idx="16597">
                  <c:v>81</c:v>
                </c:pt>
                <c:pt idx="16598">
                  <c:v>45</c:v>
                </c:pt>
                <c:pt idx="16599">
                  <c:v>66</c:v>
                </c:pt>
                <c:pt idx="16600">
                  <c:v>63</c:v>
                </c:pt>
                <c:pt idx="16601">
                  <c:v>73</c:v>
                </c:pt>
                <c:pt idx="16602">
                  <c:v>91</c:v>
                </c:pt>
                <c:pt idx="16603">
                  <c:v>48</c:v>
                </c:pt>
                <c:pt idx="16604">
                  <c:v>73</c:v>
                </c:pt>
                <c:pt idx="16605">
                  <c:v>53</c:v>
                </c:pt>
                <c:pt idx="16606">
                  <c:v>36</c:v>
                </c:pt>
                <c:pt idx="16607">
                  <c:v>50</c:v>
                </c:pt>
                <c:pt idx="16608">
                  <c:v>35</c:v>
                </c:pt>
                <c:pt idx="16609">
                  <c:v>25</c:v>
                </c:pt>
                <c:pt idx="16610">
                  <c:v>55</c:v>
                </c:pt>
                <c:pt idx="16611">
                  <c:v>44</c:v>
                </c:pt>
                <c:pt idx="16612">
                  <c:v>62</c:v>
                </c:pt>
                <c:pt idx="16613">
                  <c:v>49</c:v>
                </c:pt>
                <c:pt idx="16614">
                  <c:v>73</c:v>
                </c:pt>
                <c:pt idx="16615">
                  <c:v>35</c:v>
                </c:pt>
                <c:pt idx="16616">
                  <c:v>54</c:v>
                </c:pt>
                <c:pt idx="16617">
                  <c:v>34</c:v>
                </c:pt>
                <c:pt idx="16618">
                  <c:v>53</c:v>
                </c:pt>
                <c:pt idx="16619">
                  <c:v>32</c:v>
                </c:pt>
                <c:pt idx="16620">
                  <c:v>32</c:v>
                </c:pt>
                <c:pt idx="16621">
                  <c:v>45</c:v>
                </c:pt>
                <c:pt idx="16622">
                  <c:v>29</c:v>
                </c:pt>
                <c:pt idx="16623">
                  <c:v>66</c:v>
                </c:pt>
                <c:pt idx="16624">
                  <c:v>48</c:v>
                </c:pt>
                <c:pt idx="16625">
                  <c:v>45</c:v>
                </c:pt>
                <c:pt idx="16626">
                  <c:v>38</c:v>
                </c:pt>
                <c:pt idx="16627">
                  <c:v>24</c:v>
                </c:pt>
                <c:pt idx="16628">
                  <c:v>24</c:v>
                </c:pt>
                <c:pt idx="16629">
                  <c:v>33</c:v>
                </c:pt>
                <c:pt idx="16630">
                  <c:v>25</c:v>
                </c:pt>
                <c:pt idx="16631">
                  <c:v>19</c:v>
                </c:pt>
                <c:pt idx="16632">
                  <c:v>30</c:v>
                </c:pt>
                <c:pt idx="16633">
                  <c:v>36</c:v>
                </c:pt>
                <c:pt idx="16634">
                  <c:v>19</c:v>
                </c:pt>
                <c:pt idx="16635">
                  <c:v>20</c:v>
                </c:pt>
                <c:pt idx="16636">
                  <c:v>33</c:v>
                </c:pt>
                <c:pt idx="16637">
                  <c:v>22</c:v>
                </c:pt>
                <c:pt idx="16638">
                  <c:v>22</c:v>
                </c:pt>
                <c:pt idx="16639">
                  <c:v>25</c:v>
                </c:pt>
                <c:pt idx="16640">
                  <c:v>14</c:v>
                </c:pt>
                <c:pt idx="16641">
                  <c:v>31</c:v>
                </c:pt>
                <c:pt idx="16642">
                  <c:v>13</c:v>
                </c:pt>
                <c:pt idx="16643">
                  <c:v>9</c:v>
                </c:pt>
                <c:pt idx="16644">
                  <c:v>15</c:v>
                </c:pt>
                <c:pt idx="16645">
                  <c:v>13</c:v>
                </c:pt>
                <c:pt idx="16646">
                  <c:v>19</c:v>
                </c:pt>
                <c:pt idx="16647">
                  <c:v>15</c:v>
                </c:pt>
                <c:pt idx="16648">
                  <c:v>16</c:v>
                </c:pt>
                <c:pt idx="16649">
                  <c:v>18</c:v>
                </c:pt>
                <c:pt idx="16650">
                  <c:v>11</c:v>
                </c:pt>
                <c:pt idx="16651">
                  <c:v>6</c:v>
                </c:pt>
                <c:pt idx="16652">
                  <c:v>7</c:v>
                </c:pt>
                <c:pt idx="16653">
                  <c:v>8</c:v>
                </c:pt>
                <c:pt idx="16654">
                  <c:v>9</c:v>
                </c:pt>
                <c:pt idx="16655">
                  <c:v>9</c:v>
                </c:pt>
                <c:pt idx="16656">
                  <c:v>12</c:v>
                </c:pt>
                <c:pt idx="16657">
                  <c:v>10</c:v>
                </c:pt>
                <c:pt idx="16658">
                  <c:v>11</c:v>
                </c:pt>
                <c:pt idx="16659">
                  <c:v>13</c:v>
                </c:pt>
                <c:pt idx="16660">
                  <c:v>6</c:v>
                </c:pt>
                <c:pt idx="16661">
                  <c:v>7</c:v>
                </c:pt>
                <c:pt idx="16662">
                  <c:v>3</c:v>
                </c:pt>
                <c:pt idx="16663">
                  <c:v>2</c:v>
                </c:pt>
                <c:pt idx="16664">
                  <c:v>5</c:v>
                </c:pt>
                <c:pt idx="16665">
                  <c:v>4</c:v>
                </c:pt>
                <c:pt idx="16666">
                  <c:v>634</c:v>
                </c:pt>
                <c:pt idx="16667">
                  <c:v>237</c:v>
                </c:pt>
                <c:pt idx="16668">
                  <c:v>207</c:v>
                </c:pt>
                <c:pt idx="16669">
                  <c:v>181</c:v>
                </c:pt>
                <c:pt idx="16670">
                  <c:v>266</c:v>
                </c:pt>
                <c:pt idx="16671">
                  <c:v>164</c:v>
                </c:pt>
                <c:pt idx="16672">
                  <c:v>148</c:v>
                </c:pt>
                <c:pt idx="16673">
                  <c:v>106</c:v>
                </c:pt>
                <c:pt idx="16674">
                  <c:v>113</c:v>
                </c:pt>
                <c:pt idx="16675">
                  <c:v>302</c:v>
                </c:pt>
                <c:pt idx="16676">
                  <c:v>158</c:v>
                </c:pt>
                <c:pt idx="16677">
                  <c:v>107</c:v>
                </c:pt>
                <c:pt idx="16678">
                  <c:v>128</c:v>
                </c:pt>
                <c:pt idx="16679">
                  <c:v>142</c:v>
                </c:pt>
                <c:pt idx="16680">
                  <c:v>125</c:v>
                </c:pt>
                <c:pt idx="16681">
                  <c:v>127</c:v>
                </c:pt>
                <c:pt idx="16682">
                  <c:v>154</c:v>
                </c:pt>
                <c:pt idx="16683">
                  <c:v>80</c:v>
                </c:pt>
                <c:pt idx="16684">
                  <c:v>50</c:v>
                </c:pt>
                <c:pt idx="16685">
                  <c:v>63</c:v>
                </c:pt>
                <c:pt idx="16686">
                  <c:v>78</c:v>
                </c:pt>
                <c:pt idx="16687">
                  <c:v>101</c:v>
                </c:pt>
                <c:pt idx="16688">
                  <c:v>54</c:v>
                </c:pt>
                <c:pt idx="16689">
                  <c:v>81</c:v>
                </c:pt>
                <c:pt idx="16690">
                  <c:v>61</c:v>
                </c:pt>
                <c:pt idx="16691">
                  <c:v>39</c:v>
                </c:pt>
                <c:pt idx="16692">
                  <c:v>75</c:v>
                </c:pt>
                <c:pt idx="16693">
                  <c:v>64</c:v>
                </c:pt>
                <c:pt idx="16694">
                  <c:v>52</c:v>
                </c:pt>
                <c:pt idx="16695">
                  <c:v>48</c:v>
                </c:pt>
                <c:pt idx="16696">
                  <c:v>44</c:v>
                </c:pt>
                <c:pt idx="16697">
                  <c:v>58</c:v>
                </c:pt>
                <c:pt idx="16698">
                  <c:v>74</c:v>
                </c:pt>
                <c:pt idx="16699">
                  <c:v>41</c:v>
                </c:pt>
                <c:pt idx="16700">
                  <c:v>47</c:v>
                </c:pt>
                <c:pt idx="16701">
                  <c:v>50</c:v>
                </c:pt>
                <c:pt idx="16702">
                  <c:v>39</c:v>
                </c:pt>
                <c:pt idx="16703">
                  <c:v>89</c:v>
                </c:pt>
                <c:pt idx="16704">
                  <c:v>38</c:v>
                </c:pt>
                <c:pt idx="16705">
                  <c:v>60</c:v>
                </c:pt>
                <c:pt idx="16706">
                  <c:v>30</c:v>
                </c:pt>
                <c:pt idx="16707">
                  <c:v>46</c:v>
                </c:pt>
                <c:pt idx="16708">
                  <c:v>34</c:v>
                </c:pt>
                <c:pt idx="16709">
                  <c:v>46</c:v>
                </c:pt>
                <c:pt idx="16710">
                  <c:v>37</c:v>
                </c:pt>
                <c:pt idx="16711">
                  <c:v>33</c:v>
                </c:pt>
                <c:pt idx="16712">
                  <c:v>29</c:v>
                </c:pt>
                <c:pt idx="16713">
                  <c:v>22</c:v>
                </c:pt>
                <c:pt idx="16714">
                  <c:v>38</c:v>
                </c:pt>
                <c:pt idx="16715">
                  <c:v>31</c:v>
                </c:pt>
                <c:pt idx="16716">
                  <c:v>26</c:v>
                </c:pt>
                <c:pt idx="16717">
                  <c:v>45</c:v>
                </c:pt>
                <c:pt idx="16718">
                  <c:v>22</c:v>
                </c:pt>
                <c:pt idx="16719">
                  <c:v>43</c:v>
                </c:pt>
                <c:pt idx="16720">
                  <c:v>17</c:v>
                </c:pt>
                <c:pt idx="16721">
                  <c:v>24</c:v>
                </c:pt>
                <c:pt idx="16722">
                  <c:v>19</c:v>
                </c:pt>
                <c:pt idx="16723">
                  <c:v>35</c:v>
                </c:pt>
                <c:pt idx="16724">
                  <c:v>27</c:v>
                </c:pt>
                <c:pt idx="16725">
                  <c:v>22</c:v>
                </c:pt>
                <c:pt idx="16726">
                  <c:v>22</c:v>
                </c:pt>
                <c:pt idx="16727">
                  <c:v>33</c:v>
                </c:pt>
                <c:pt idx="16728">
                  <c:v>16</c:v>
                </c:pt>
                <c:pt idx="16729">
                  <c:v>21</c:v>
                </c:pt>
                <c:pt idx="16730">
                  <c:v>29</c:v>
                </c:pt>
                <c:pt idx="16731">
                  <c:v>25</c:v>
                </c:pt>
                <c:pt idx="16732">
                  <c:v>23</c:v>
                </c:pt>
                <c:pt idx="16733">
                  <c:v>19</c:v>
                </c:pt>
                <c:pt idx="16734">
                  <c:v>22</c:v>
                </c:pt>
                <c:pt idx="16735">
                  <c:v>15</c:v>
                </c:pt>
                <c:pt idx="16736">
                  <c:v>20</c:v>
                </c:pt>
                <c:pt idx="16737">
                  <c:v>23</c:v>
                </c:pt>
                <c:pt idx="16738">
                  <c:v>24</c:v>
                </c:pt>
                <c:pt idx="16739">
                  <c:v>14</c:v>
                </c:pt>
                <c:pt idx="16740">
                  <c:v>9</c:v>
                </c:pt>
                <c:pt idx="16741">
                  <c:v>17</c:v>
                </c:pt>
                <c:pt idx="16742">
                  <c:v>13</c:v>
                </c:pt>
                <c:pt idx="16743">
                  <c:v>14</c:v>
                </c:pt>
                <c:pt idx="16744">
                  <c:v>14</c:v>
                </c:pt>
                <c:pt idx="16745">
                  <c:v>11</c:v>
                </c:pt>
                <c:pt idx="16746">
                  <c:v>22</c:v>
                </c:pt>
                <c:pt idx="16747">
                  <c:v>8</c:v>
                </c:pt>
                <c:pt idx="16748">
                  <c:v>14</c:v>
                </c:pt>
                <c:pt idx="16749">
                  <c:v>6</c:v>
                </c:pt>
                <c:pt idx="16750">
                  <c:v>8</c:v>
                </c:pt>
                <c:pt idx="16751">
                  <c:v>9</c:v>
                </c:pt>
                <c:pt idx="16752">
                  <c:v>6</c:v>
                </c:pt>
                <c:pt idx="16753">
                  <c:v>7</c:v>
                </c:pt>
                <c:pt idx="16754">
                  <c:v>8</c:v>
                </c:pt>
                <c:pt idx="16755">
                  <c:v>7</c:v>
                </c:pt>
                <c:pt idx="16756">
                  <c:v>7</c:v>
                </c:pt>
                <c:pt idx="16757">
                  <c:v>3</c:v>
                </c:pt>
                <c:pt idx="16758">
                  <c:v>4</c:v>
                </c:pt>
                <c:pt idx="16759">
                  <c:v>614</c:v>
                </c:pt>
                <c:pt idx="16760">
                  <c:v>266</c:v>
                </c:pt>
                <c:pt idx="16761">
                  <c:v>310</c:v>
                </c:pt>
                <c:pt idx="16762">
                  <c:v>177</c:v>
                </c:pt>
                <c:pt idx="16763">
                  <c:v>193</c:v>
                </c:pt>
                <c:pt idx="16764">
                  <c:v>151</c:v>
                </c:pt>
                <c:pt idx="16765">
                  <c:v>191</c:v>
                </c:pt>
                <c:pt idx="16766">
                  <c:v>240</c:v>
                </c:pt>
                <c:pt idx="16767">
                  <c:v>130</c:v>
                </c:pt>
                <c:pt idx="16768">
                  <c:v>102</c:v>
                </c:pt>
                <c:pt idx="16769">
                  <c:v>245</c:v>
                </c:pt>
                <c:pt idx="16770">
                  <c:v>231</c:v>
                </c:pt>
                <c:pt idx="16771">
                  <c:v>136</c:v>
                </c:pt>
                <c:pt idx="16772">
                  <c:v>111</c:v>
                </c:pt>
                <c:pt idx="16773">
                  <c:v>192</c:v>
                </c:pt>
                <c:pt idx="16774">
                  <c:v>91</c:v>
                </c:pt>
                <c:pt idx="16775">
                  <c:v>86</c:v>
                </c:pt>
                <c:pt idx="16776">
                  <c:v>117</c:v>
                </c:pt>
                <c:pt idx="16777">
                  <c:v>101</c:v>
                </c:pt>
                <c:pt idx="16778">
                  <c:v>117</c:v>
                </c:pt>
                <c:pt idx="16779">
                  <c:v>111</c:v>
                </c:pt>
                <c:pt idx="16780">
                  <c:v>92</c:v>
                </c:pt>
                <c:pt idx="16781">
                  <c:v>109</c:v>
                </c:pt>
                <c:pt idx="16782">
                  <c:v>70</c:v>
                </c:pt>
                <c:pt idx="16783">
                  <c:v>61</c:v>
                </c:pt>
                <c:pt idx="16784">
                  <c:v>62</c:v>
                </c:pt>
                <c:pt idx="16785">
                  <c:v>54</c:v>
                </c:pt>
                <c:pt idx="16786">
                  <c:v>52</c:v>
                </c:pt>
                <c:pt idx="16787">
                  <c:v>80</c:v>
                </c:pt>
                <c:pt idx="16788">
                  <c:v>50</c:v>
                </c:pt>
                <c:pt idx="16789">
                  <c:v>55</c:v>
                </c:pt>
                <c:pt idx="16790">
                  <c:v>55</c:v>
                </c:pt>
                <c:pt idx="16791">
                  <c:v>68</c:v>
                </c:pt>
                <c:pt idx="16792">
                  <c:v>41</c:v>
                </c:pt>
                <c:pt idx="16793">
                  <c:v>42</c:v>
                </c:pt>
                <c:pt idx="16794">
                  <c:v>40</c:v>
                </c:pt>
                <c:pt idx="16795">
                  <c:v>90</c:v>
                </c:pt>
                <c:pt idx="16796">
                  <c:v>47</c:v>
                </c:pt>
                <c:pt idx="16797">
                  <c:v>33</c:v>
                </c:pt>
                <c:pt idx="16798">
                  <c:v>43</c:v>
                </c:pt>
                <c:pt idx="16799">
                  <c:v>53</c:v>
                </c:pt>
                <c:pt idx="16800">
                  <c:v>53</c:v>
                </c:pt>
                <c:pt idx="16801">
                  <c:v>33</c:v>
                </c:pt>
                <c:pt idx="16802">
                  <c:v>50</c:v>
                </c:pt>
                <c:pt idx="16803">
                  <c:v>30</c:v>
                </c:pt>
                <c:pt idx="16804">
                  <c:v>36</c:v>
                </c:pt>
                <c:pt idx="16805">
                  <c:v>45</c:v>
                </c:pt>
                <c:pt idx="16806">
                  <c:v>17</c:v>
                </c:pt>
                <c:pt idx="16807">
                  <c:v>40</c:v>
                </c:pt>
                <c:pt idx="16808">
                  <c:v>20</c:v>
                </c:pt>
                <c:pt idx="16809">
                  <c:v>24</c:v>
                </c:pt>
                <c:pt idx="16810">
                  <c:v>36</c:v>
                </c:pt>
                <c:pt idx="16811">
                  <c:v>21</c:v>
                </c:pt>
                <c:pt idx="16812">
                  <c:v>45</c:v>
                </c:pt>
                <c:pt idx="16813">
                  <c:v>41</c:v>
                </c:pt>
                <c:pt idx="16814">
                  <c:v>24</c:v>
                </c:pt>
                <c:pt idx="16815">
                  <c:v>16</c:v>
                </c:pt>
                <c:pt idx="16816">
                  <c:v>25</c:v>
                </c:pt>
                <c:pt idx="16817">
                  <c:v>29</c:v>
                </c:pt>
                <c:pt idx="16818">
                  <c:v>24</c:v>
                </c:pt>
                <c:pt idx="16819">
                  <c:v>20</c:v>
                </c:pt>
                <c:pt idx="16820">
                  <c:v>34</c:v>
                </c:pt>
                <c:pt idx="16821">
                  <c:v>17</c:v>
                </c:pt>
                <c:pt idx="16822">
                  <c:v>29</c:v>
                </c:pt>
                <c:pt idx="16823">
                  <c:v>31</c:v>
                </c:pt>
                <c:pt idx="16824">
                  <c:v>11</c:v>
                </c:pt>
                <c:pt idx="16825">
                  <c:v>13</c:v>
                </c:pt>
                <c:pt idx="16826">
                  <c:v>21</c:v>
                </c:pt>
                <c:pt idx="16827">
                  <c:v>20</c:v>
                </c:pt>
                <c:pt idx="16828">
                  <c:v>16</c:v>
                </c:pt>
                <c:pt idx="16829">
                  <c:v>19</c:v>
                </c:pt>
                <c:pt idx="16830">
                  <c:v>14</c:v>
                </c:pt>
                <c:pt idx="16831">
                  <c:v>8</c:v>
                </c:pt>
                <c:pt idx="16832">
                  <c:v>15</c:v>
                </c:pt>
                <c:pt idx="16833">
                  <c:v>8</c:v>
                </c:pt>
                <c:pt idx="16834">
                  <c:v>9</c:v>
                </c:pt>
                <c:pt idx="16835">
                  <c:v>9</c:v>
                </c:pt>
                <c:pt idx="16836">
                  <c:v>7</c:v>
                </c:pt>
                <c:pt idx="16837">
                  <c:v>11</c:v>
                </c:pt>
                <c:pt idx="16838">
                  <c:v>13</c:v>
                </c:pt>
                <c:pt idx="16839">
                  <c:v>11</c:v>
                </c:pt>
                <c:pt idx="16840">
                  <c:v>6</c:v>
                </c:pt>
                <c:pt idx="16841">
                  <c:v>6</c:v>
                </c:pt>
                <c:pt idx="16842">
                  <c:v>14</c:v>
                </c:pt>
                <c:pt idx="16843">
                  <c:v>9</c:v>
                </c:pt>
                <c:pt idx="16844">
                  <c:v>5</c:v>
                </c:pt>
                <c:pt idx="16845">
                  <c:v>4</c:v>
                </c:pt>
                <c:pt idx="16846">
                  <c:v>4</c:v>
                </c:pt>
                <c:pt idx="16847">
                  <c:v>5</c:v>
                </c:pt>
                <c:pt idx="16848">
                  <c:v>4</c:v>
                </c:pt>
                <c:pt idx="16849">
                  <c:v>2</c:v>
                </c:pt>
                <c:pt idx="16850">
                  <c:v>105</c:v>
                </c:pt>
                <c:pt idx="16851">
                  <c:v>379</c:v>
                </c:pt>
                <c:pt idx="16852">
                  <c:v>326</c:v>
                </c:pt>
                <c:pt idx="16853">
                  <c:v>191</c:v>
                </c:pt>
                <c:pt idx="16854">
                  <c:v>251</c:v>
                </c:pt>
                <c:pt idx="16855">
                  <c:v>182</c:v>
                </c:pt>
                <c:pt idx="16856">
                  <c:v>167</c:v>
                </c:pt>
                <c:pt idx="16857">
                  <c:v>165</c:v>
                </c:pt>
                <c:pt idx="16858">
                  <c:v>131</c:v>
                </c:pt>
                <c:pt idx="16859">
                  <c:v>125</c:v>
                </c:pt>
                <c:pt idx="16860">
                  <c:v>120</c:v>
                </c:pt>
                <c:pt idx="16861">
                  <c:v>113</c:v>
                </c:pt>
                <c:pt idx="16862">
                  <c:v>86</c:v>
                </c:pt>
                <c:pt idx="16863">
                  <c:v>73</c:v>
                </c:pt>
                <c:pt idx="16864">
                  <c:v>72</c:v>
                </c:pt>
                <c:pt idx="16865">
                  <c:v>47</c:v>
                </c:pt>
                <c:pt idx="16866">
                  <c:v>42</c:v>
                </c:pt>
                <c:pt idx="16867">
                  <c:v>51</c:v>
                </c:pt>
                <c:pt idx="16868">
                  <c:v>37</c:v>
                </c:pt>
                <c:pt idx="16869">
                  <c:v>61</c:v>
                </c:pt>
                <c:pt idx="16870">
                  <c:v>35</c:v>
                </c:pt>
                <c:pt idx="16871">
                  <c:v>32</c:v>
                </c:pt>
                <c:pt idx="16872">
                  <c:v>29</c:v>
                </c:pt>
                <c:pt idx="16873">
                  <c:v>22</c:v>
                </c:pt>
                <c:pt idx="16874">
                  <c:v>23</c:v>
                </c:pt>
                <c:pt idx="16875">
                  <c:v>20</c:v>
                </c:pt>
                <c:pt idx="16876">
                  <c:v>11</c:v>
                </c:pt>
                <c:pt idx="16877">
                  <c:v>15</c:v>
                </c:pt>
                <c:pt idx="16878">
                  <c:v>11</c:v>
                </c:pt>
                <c:pt idx="16879">
                  <c:v>8</c:v>
                </c:pt>
                <c:pt idx="16880">
                  <c:v>4</c:v>
                </c:pt>
                <c:pt idx="16881">
                  <c:v>620</c:v>
                </c:pt>
                <c:pt idx="16882">
                  <c:v>316</c:v>
                </c:pt>
                <c:pt idx="16883">
                  <c:v>197</c:v>
                </c:pt>
                <c:pt idx="16884">
                  <c:v>166</c:v>
                </c:pt>
                <c:pt idx="16885">
                  <c:v>152</c:v>
                </c:pt>
                <c:pt idx="16886">
                  <c:v>147</c:v>
                </c:pt>
                <c:pt idx="16887">
                  <c:v>112</c:v>
                </c:pt>
                <c:pt idx="16888">
                  <c:v>102</c:v>
                </c:pt>
                <c:pt idx="16889">
                  <c:v>99</c:v>
                </c:pt>
                <c:pt idx="16890">
                  <c:v>79</c:v>
                </c:pt>
                <c:pt idx="16891">
                  <c:v>74</c:v>
                </c:pt>
                <c:pt idx="16892">
                  <c:v>69</c:v>
                </c:pt>
                <c:pt idx="16893">
                  <c:v>52</c:v>
                </c:pt>
                <c:pt idx="16894">
                  <c:v>37</c:v>
                </c:pt>
                <c:pt idx="16895">
                  <c:v>28</c:v>
                </c:pt>
                <c:pt idx="16896">
                  <c:v>28</c:v>
                </c:pt>
                <c:pt idx="16897">
                  <c:v>24</c:v>
                </c:pt>
                <c:pt idx="16898">
                  <c:v>19</c:v>
                </c:pt>
                <c:pt idx="16899">
                  <c:v>15</c:v>
                </c:pt>
                <c:pt idx="16900">
                  <c:v>13</c:v>
                </c:pt>
                <c:pt idx="16901">
                  <c:v>13</c:v>
                </c:pt>
                <c:pt idx="16902">
                  <c:v>15</c:v>
                </c:pt>
                <c:pt idx="16903">
                  <c:v>11</c:v>
                </c:pt>
                <c:pt idx="16904">
                  <c:v>9</c:v>
                </c:pt>
                <c:pt idx="16905">
                  <c:v>1</c:v>
                </c:pt>
                <c:pt idx="16906">
                  <c:v>202</c:v>
                </c:pt>
                <c:pt idx="16907">
                  <c:v>111</c:v>
                </c:pt>
                <c:pt idx="16908">
                  <c:v>110</c:v>
                </c:pt>
                <c:pt idx="16909">
                  <c:v>104</c:v>
                </c:pt>
                <c:pt idx="16910">
                  <c:v>86</c:v>
                </c:pt>
                <c:pt idx="16911">
                  <c:v>65</c:v>
                </c:pt>
                <c:pt idx="16912">
                  <c:v>60</c:v>
                </c:pt>
                <c:pt idx="16913">
                  <c:v>34</c:v>
                </c:pt>
                <c:pt idx="16914">
                  <c:v>30</c:v>
                </c:pt>
                <c:pt idx="16915">
                  <c:v>32</c:v>
                </c:pt>
                <c:pt idx="16916">
                  <c:v>43</c:v>
                </c:pt>
                <c:pt idx="16917">
                  <c:v>20</c:v>
                </c:pt>
                <c:pt idx="16918">
                  <c:v>11</c:v>
                </c:pt>
                <c:pt idx="16919">
                  <c:v>216</c:v>
                </c:pt>
                <c:pt idx="16920">
                  <c:v>343</c:v>
                </c:pt>
                <c:pt idx="16921">
                  <c:v>161</c:v>
                </c:pt>
                <c:pt idx="16922">
                  <c:v>192</c:v>
                </c:pt>
                <c:pt idx="16923">
                  <c:v>109</c:v>
                </c:pt>
                <c:pt idx="16924">
                  <c:v>94</c:v>
                </c:pt>
                <c:pt idx="16925">
                  <c:v>67</c:v>
                </c:pt>
                <c:pt idx="16926">
                  <c:v>63</c:v>
                </c:pt>
                <c:pt idx="16927">
                  <c:v>55</c:v>
                </c:pt>
                <c:pt idx="16928">
                  <c:v>47</c:v>
                </c:pt>
                <c:pt idx="16929">
                  <c:v>67</c:v>
                </c:pt>
                <c:pt idx="16930">
                  <c:v>51</c:v>
                </c:pt>
                <c:pt idx="16931">
                  <c:v>84</c:v>
                </c:pt>
                <c:pt idx="16932">
                  <c:v>79</c:v>
                </c:pt>
                <c:pt idx="16933">
                  <c:v>61</c:v>
                </c:pt>
                <c:pt idx="16934">
                  <c:v>34</c:v>
                </c:pt>
                <c:pt idx="16935">
                  <c:v>80</c:v>
                </c:pt>
                <c:pt idx="16936">
                  <c:v>33</c:v>
                </c:pt>
                <c:pt idx="16937">
                  <c:v>19</c:v>
                </c:pt>
                <c:pt idx="16938">
                  <c:v>21</c:v>
                </c:pt>
                <c:pt idx="16939">
                  <c:v>21</c:v>
                </c:pt>
                <c:pt idx="16940">
                  <c:v>20</c:v>
                </c:pt>
                <c:pt idx="16941">
                  <c:v>24</c:v>
                </c:pt>
                <c:pt idx="16942">
                  <c:v>26</c:v>
                </c:pt>
                <c:pt idx="16943">
                  <c:v>38</c:v>
                </c:pt>
                <c:pt idx="16944">
                  <c:v>11</c:v>
                </c:pt>
                <c:pt idx="16945">
                  <c:v>13</c:v>
                </c:pt>
                <c:pt idx="16946">
                  <c:v>11</c:v>
                </c:pt>
                <c:pt idx="16947">
                  <c:v>7</c:v>
                </c:pt>
                <c:pt idx="16948">
                  <c:v>5</c:v>
                </c:pt>
                <c:pt idx="16949">
                  <c:v>3</c:v>
                </c:pt>
                <c:pt idx="16950">
                  <c:v>2</c:v>
                </c:pt>
                <c:pt idx="16951">
                  <c:v>48</c:v>
                </c:pt>
                <c:pt idx="16952">
                  <c:v>37</c:v>
                </c:pt>
                <c:pt idx="16953">
                  <c:v>8</c:v>
                </c:pt>
                <c:pt idx="16954">
                  <c:v>6</c:v>
                </c:pt>
                <c:pt idx="16955">
                  <c:v>14</c:v>
                </c:pt>
                <c:pt idx="16956">
                  <c:v>6</c:v>
                </c:pt>
                <c:pt idx="16957">
                  <c:v>32</c:v>
                </c:pt>
                <c:pt idx="16958">
                  <c:v>10</c:v>
                </c:pt>
                <c:pt idx="16959">
                  <c:v>3</c:v>
                </c:pt>
                <c:pt idx="16960">
                  <c:v>25</c:v>
                </c:pt>
                <c:pt idx="16961">
                  <c:v>4</c:v>
                </c:pt>
                <c:pt idx="16962">
                  <c:v>9</c:v>
                </c:pt>
                <c:pt idx="16963">
                  <c:v>17</c:v>
                </c:pt>
                <c:pt idx="16964">
                  <c:v>6</c:v>
                </c:pt>
                <c:pt idx="16965">
                  <c:v>95</c:v>
                </c:pt>
                <c:pt idx="16966">
                  <c:v>27</c:v>
                </c:pt>
                <c:pt idx="16967">
                  <c:v>15</c:v>
                </c:pt>
                <c:pt idx="16968">
                  <c:v>6</c:v>
                </c:pt>
                <c:pt idx="16969">
                  <c:v>6</c:v>
                </c:pt>
                <c:pt idx="16970">
                  <c:v>3</c:v>
                </c:pt>
                <c:pt idx="16971">
                  <c:v>301</c:v>
                </c:pt>
                <c:pt idx="16972">
                  <c:v>89</c:v>
                </c:pt>
                <c:pt idx="16973">
                  <c:v>36</c:v>
                </c:pt>
                <c:pt idx="16974">
                  <c:v>28</c:v>
                </c:pt>
                <c:pt idx="16975">
                  <c:v>31</c:v>
                </c:pt>
                <c:pt idx="16976">
                  <c:v>29</c:v>
                </c:pt>
                <c:pt idx="16977">
                  <c:v>12</c:v>
                </c:pt>
                <c:pt idx="16978">
                  <c:v>81</c:v>
                </c:pt>
                <c:pt idx="16979">
                  <c:v>25</c:v>
                </c:pt>
                <c:pt idx="16980">
                  <c:v>12</c:v>
                </c:pt>
                <c:pt idx="16981">
                  <c:v>4</c:v>
                </c:pt>
                <c:pt idx="16982">
                  <c:v>69</c:v>
                </c:pt>
                <c:pt idx="16983">
                  <c:v>42</c:v>
                </c:pt>
                <c:pt idx="16984">
                  <c:v>7</c:v>
                </c:pt>
                <c:pt idx="16985">
                  <c:v>2</c:v>
                </c:pt>
                <c:pt idx="16986">
                  <c:v>72</c:v>
                </c:pt>
                <c:pt idx="16987">
                  <c:v>70</c:v>
                </c:pt>
                <c:pt idx="16988">
                  <c:v>11</c:v>
                </c:pt>
                <c:pt idx="16989">
                  <c:v>8</c:v>
                </c:pt>
                <c:pt idx="16990">
                  <c:v>42</c:v>
                </c:pt>
                <c:pt idx="16991">
                  <c:v>50</c:v>
                </c:pt>
                <c:pt idx="16992">
                  <c:v>24</c:v>
                </c:pt>
                <c:pt idx="16993">
                  <c:v>11</c:v>
                </c:pt>
                <c:pt idx="16994">
                  <c:v>3</c:v>
                </c:pt>
                <c:pt idx="16995">
                  <c:v>70</c:v>
                </c:pt>
                <c:pt idx="16996">
                  <c:v>48</c:v>
                </c:pt>
                <c:pt idx="16997">
                  <c:v>26</c:v>
                </c:pt>
                <c:pt idx="16998">
                  <c:v>13</c:v>
                </c:pt>
                <c:pt idx="16999">
                  <c:v>4</c:v>
                </c:pt>
                <c:pt idx="17000">
                  <c:v>115</c:v>
                </c:pt>
                <c:pt idx="17001">
                  <c:v>20</c:v>
                </c:pt>
                <c:pt idx="17002">
                  <c:v>13</c:v>
                </c:pt>
                <c:pt idx="17003">
                  <c:v>5</c:v>
                </c:pt>
                <c:pt idx="17004">
                  <c:v>110</c:v>
                </c:pt>
                <c:pt idx="17005">
                  <c:v>38</c:v>
                </c:pt>
                <c:pt idx="17006">
                  <c:v>34</c:v>
                </c:pt>
                <c:pt idx="17007">
                  <c:v>11</c:v>
                </c:pt>
                <c:pt idx="17008">
                  <c:v>5</c:v>
                </c:pt>
                <c:pt idx="17009">
                  <c:v>3</c:v>
                </c:pt>
                <c:pt idx="17010">
                  <c:v>57</c:v>
                </c:pt>
                <c:pt idx="17011">
                  <c:v>36</c:v>
                </c:pt>
                <c:pt idx="17012">
                  <c:v>20</c:v>
                </c:pt>
                <c:pt idx="17013">
                  <c:v>16</c:v>
                </c:pt>
                <c:pt idx="17014">
                  <c:v>22</c:v>
                </c:pt>
                <c:pt idx="17015">
                  <c:v>30</c:v>
                </c:pt>
                <c:pt idx="17016">
                  <c:v>27</c:v>
                </c:pt>
                <c:pt idx="17017">
                  <c:v>17</c:v>
                </c:pt>
                <c:pt idx="17018">
                  <c:v>9</c:v>
                </c:pt>
                <c:pt idx="17019">
                  <c:v>92</c:v>
                </c:pt>
                <c:pt idx="17020">
                  <c:v>40</c:v>
                </c:pt>
                <c:pt idx="17021">
                  <c:v>25</c:v>
                </c:pt>
                <c:pt idx="17022">
                  <c:v>15</c:v>
                </c:pt>
                <c:pt idx="17023">
                  <c:v>10</c:v>
                </c:pt>
                <c:pt idx="17024">
                  <c:v>4</c:v>
                </c:pt>
                <c:pt idx="17025">
                  <c:v>3</c:v>
                </c:pt>
                <c:pt idx="17026">
                  <c:v>340</c:v>
                </c:pt>
                <c:pt idx="17027">
                  <c:v>52</c:v>
                </c:pt>
                <c:pt idx="17028">
                  <c:v>100</c:v>
                </c:pt>
                <c:pt idx="17029">
                  <c:v>22</c:v>
                </c:pt>
                <c:pt idx="17030">
                  <c:v>14</c:v>
                </c:pt>
                <c:pt idx="17031">
                  <c:v>7</c:v>
                </c:pt>
                <c:pt idx="17032">
                  <c:v>9</c:v>
                </c:pt>
                <c:pt idx="17033">
                  <c:v>90</c:v>
                </c:pt>
                <c:pt idx="17034">
                  <c:v>34</c:v>
                </c:pt>
                <c:pt idx="17035">
                  <c:v>20</c:v>
                </c:pt>
                <c:pt idx="17036">
                  <c:v>13</c:v>
                </c:pt>
                <c:pt idx="17037">
                  <c:v>5</c:v>
                </c:pt>
                <c:pt idx="17038">
                  <c:v>4</c:v>
                </c:pt>
                <c:pt idx="17039">
                  <c:v>131</c:v>
                </c:pt>
                <c:pt idx="17040">
                  <c:v>30</c:v>
                </c:pt>
                <c:pt idx="17041">
                  <c:v>14</c:v>
                </c:pt>
                <c:pt idx="17042">
                  <c:v>25</c:v>
                </c:pt>
                <c:pt idx="17043">
                  <c:v>13</c:v>
                </c:pt>
                <c:pt idx="17044">
                  <c:v>13</c:v>
                </c:pt>
                <c:pt idx="17045">
                  <c:v>84</c:v>
                </c:pt>
                <c:pt idx="17046">
                  <c:v>16</c:v>
                </c:pt>
                <c:pt idx="17047">
                  <c:v>8</c:v>
                </c:pt>
                <c:pt idx="17048">
                  <c:v>6</c:v>
                </c:pt>
                <c:pt idx="17049">
                  <c:v>5</c:v>
                </c:pt>
                <c:pt idx="17050">
                  <c:v>5</c:v>
                </c:pt>
                <c:pt idx="17051">
                  <c:v>109</c:v>
                </c:pt>
                <c:pt idx="17052">
                  <c:v>59</c:v>
                </c:pt>
                <c:pt idx="17053">
                  <c:v>20</c:v>
                </c:pt>
                <c:pt idx="17054">
                  <c:v>16</c:v>
                </c:pt>
                <c:pt idx="17055">
                  <c:v>136</c:v>
                </c:pt>
                <c:pt idx="17056">
                  <c:v>44</c:v>
                </c:pt>
                <c:pt idx="17057">
                  <c:v>21</c:v>
                </c:pt>
                <c:pt idx="17058">
                  <c:v>15</c:v>
                </c:pt>
                <c:pt idx="17059">
                  <c:v>4</c:v>
                </c:pt>
                <c:pt idx="17060">
                  <c:v>70</c:v>
                </c:pt>
                <c:pt idx="17061">
                  <c:v>20</c:v>
                </c:pt>
                <c:pt idx="17062">
                  <c:v>27</c:v>
                </c:pt>
                <c:pt idx="17063">
                  <c:v>12</c:v>
                </c:pt>
                <c:pt idx="17064">
                  <c:v>5</c:v>
                </c:pt>
                <c:pt idx="17065">
                  <c:v>4</c:v>
                </c:pt>
                <c:pt idx="17066">
                  <c:v>435</c:v>
                </c:pt>
                <c:pt idx="17067">
                  <c:v>157</c:v>
                </c:pt>
                <c:pt idx="17068">
                  <c:v>100</c:v>
                </c:pt>
                <c:pt idx="17069">
                  <c:v>60</c:v>
                </c:pt>
                <c:pt idx="17070">
                  <c:v>63</c:v>
                </c:pt>
                <c:pt idx="17071">
                  <c:v>31</c:v>
                </c:pt>
                <c:pt idx="17072">
                  <c:v>9</c:v>
                </c:pt>
                <c:pt idx="17073">
                  <c:v>139</c:v>
                </c:pt>
                <c:pt idx="17074">
                  <c:v>18</c:v>
                </c:pt>
                <c:pt idx="17075">
                  <c:v>25</c:v>
                </c:pt>
                <c:pt idx="17076">
                  <c:v>15</c:v>
                </c:pt>
                <c:pt idx="17077">
                  <c:v>14</c:v>
                </c:pt>
                <c:pt idx="17078">
                  <c:v>12</c:v>
                </c:pt>
                <c:pt idx="17079">
                  <c:v>8</c:v>
                </c:pt>
                <c:pt idx="17080">
                  <c:v>6</c:v>
                </c:pt>
                <c:pt idx="17081">
                  <c:v>4</c:v>
                </c:pt>
                <c:pt idx="17082">
                  <c:v>93</c:v>
                </c:pt>
                <c:pt idx="17083">
                  <c:v>59</c:v>
                </c:pt>
                <c:pt idx="17084">
                  <c:v>25</c:v>
                </c:pt>
                <c:pt idx="17085">
                  <c:v>17</c:v>
                </c:pt>
                <c:pt idx="17086">
                  <c:v>20</c:v>
                </c:pt>
                <c:pt idx="17087">
                  <c:v>15</c:v>
                </c:pt>
                <c:pt idx="17088">
                  <c:v>6</c:v>
                </c:pt>
                <c:pt idx="17089">
                  <c:v>69</c:v>
                </c:pt>
                <c:pt idx="17090">
                  <c:v>28</c:v>
                </c:pt>
                <c:pt idx="17091">
                  <c:v>21</c:v>
                </c:pt>
                <c:pt idx="17092">
                  <c:v>30</c:v>
                </c:pt>
                <c:pt idx="17093">
                  <c:v>11</c:v>
                </c:pt>
                <c:pt idx="17094">
                  <c:v>10</c:v>
                </c:pt>
                <c:pt idx="17095">
                  <c:v>4</c:v>
                </c:pt>
                <c:pt idx="17096">
                  <c:v>176</c:v>
                </c:pt>
                <c:pt idx="17097">
                  <c:v>98</c:v>
                </c:pt>
                <c:pt idx="17098">
                  <c:v>76</c:v>
                </c:pt>
                <c:pt idx="17099">
                  <c:v>55</c:v>
                </c:pt>
                <c:pt idx="17100">
                  <c:v>62</c:v>
                </c:pt>
                <c:pt idx="17101">
                  <c:v>36</c:v>
                </c:pt>
                <c:pt idx="17102">
                  <c:v>10</c:v>
                </c:pt>
                <c:pt idx="17103">
                  <c:v>56</c:v>
                </c:pt>
                <c:pt idx="17104">
                  <c:v>24</c:v>
                </c:pt>
                <c:pt idx="17105">
                  <c:v>72</c:v>
                </c:pt>
                <c:pt idx="17106">
                  <c:v>43</c:v>
                </c:pt>
                <c:pt idx="17107">
                  <c:v>35</c:v>
                </c:pt>
                <c:pt idx="17108">
                  <c:v>21</c:v>
                </c:pt>
                <c:pt idx="17109">
                  <c:v>11</c:v>
                </c:pt>
                <c:pt idx="17110">
                  <c:v>10</c:v>
                </c:pt>
                <c:pt idx="17111">
                  <c:v>46</c:v>
                </c:pt>
                <c:pt idx="17112">
                  <c:v>29</c:v>
                </c:pt>
                <c:pt idx="17113">
                  <c:v>27</c:v>
                </c:pt>
                <c:pt idx="17114">
                  <c:v>23</c:v>
                </c:pt>
                <c:pt idx="17115">
                  <c:v>23</c:v>
                </c:pt>
                <c:pt idx="17116">
                  <c:v>18</c:v>
                </c:pt>
                <c:pt idx="17117">
                  <c:v>142</c:v>
                </c:pt>
                <c:pt idx="17118">
                  <c:v>117</c:v>
                </c:pt>
                <c:pt idx="17119">
                  <c:v>130</c:v>
                </c:pt>
                <c:pt idx="17120">
                  <c:v>55</c:v>
                </c:pt>
                <c:pt idx="17121">
                  <c:v>26</c:v>
                </c:pt>
                <c:pt idx="17122">
                  <c:v>25</c:v>
                </c:pt>
                <c:pt idx="17123">
                  <c:v>22</c:v>
                </c:pt>
                <c:pt idx="17124">
                  <c:v>25</c:v>
                </c:pt>
                <c:pt idx="17125">
                  <c:v>11</c:v>
                </c:pt>
                <c:pt idx="17126">
                  <c:v>11</c:v>
                </c:pt>
                <c:pt idx="17127">
                  <c:v>50</c:v>
                </c:pt>
                <c:pt idx="17128">
                  <c:v>42</c:v>
                </c:pt>
                <c:pt idx="17129">
                  <c:v>25</c:v>
                </c:pt>
                <c:pt idx="17130">
                  <c:v>25</c:v>
                </c:pt>
                <c:pt idx="17131">
                  <c:v>7</c:v>
                </c:pt>
                <c:pt idx="17132">
                  <c:v>350</c:v>
                </c:pt>
                <c:pt idx="17133">
                  <c:v>64</c:v>
                </c:pt>
                <c:pt idx="17134">
                  <c:v>67</c:v>
                </c:pt>
                <c:pt idx="17135">
                  <c:v>37</c:v>
                </c:pt>
                <c:pt idx="17136">
                  <c:v>69</c:v>
                </c:pt>
                <c:pt idx="17137">
                  <c:v>45</c:v>
                </c:pt>
                <c:pt idx="17138">
                  <c:v>34</c:v>
                </c:pt>
                <c:pt idx="17139">
                  <c:v>54</c:v>
                </c:pt>
                <c:pt idx="17140">
                  <c:v>13</c:v>
                </c:pt>
                <c:pt idx="17141">
                  <c:v>23</c:v>
                </c:pt>
                <c:pt idx="17142">
                  <c:v>10</c:v>
                </c:pt>
                <c:pt idx="17143">
                  <c:v>11</c:v>
                </c:pt>
                <c:pt idx="17144">
                  <c:v>21</c:v>
                </c:pt>
                <c:pt idx="17145">
                  <c:v>11</c:v>
                </c:pt>
                <c:pt idx="17146">
                  <c:v>193</c:v>
                </c:pt>
                <c:pt idx="17147">
                  <c:v>191</c:v>
                </c:pt>
                <c:pt idx="17148">
                  <c:v>93</c:v>
                </c:pt>
                <c:pt idx="17149">
                  <c:v>87</c:v>
                </c:pt>
                <c:pt idx="17150">
                  <c:v>80</c:v>
                </c:pt>
                <c:pt idx="17151">
                  <c:v>45</c:v>
                </c:pt>
                <c:pt idx="17152">
                  <c:v>77</c:v>
                </c:pt>
                <c:pt idx="17153">
                  <c:v>46</c:v>
                </c:pt>
                <c:pt idx="17154">
                  <c:v>16</c:v>
                </c:pt>
                <c:pt idx="17155">
                  <c:v>52</c:v>
                </c:pt>
                <c:pt idx="17156">
                  <c:v>33</c:v>
                </c:pt>
                <c:pt idx="17157">
                  <c:v>14</c:v>
                </c:pt>
                <c:pt idx="17158">
                  <c:v>12</c:v>
                </c:pt>
                <c:pt idx="17159">
                  <c:v>10</c:v>
                </c:pt>
                <c:pt idx="17160">
                  <c:v>12</c:v>
                </c:pt>
                <c:pt idx="17161">
                  <c:v>6</c:v>
                </c:pt>
                <c:pt idx="17162">
                  <c:v>9</c:v>
                </c:pt>
                <c:pt idx="17163">
                  <c:v>13</c:v>
                </c:pt>
                <c:pt idx="17164">
                  <c:v>48</c:v>
                </c:pt>
                <c:pt idx="17165">
                  <c:v>12</c:v>
                </c:pt>
                <c:pt idx="17166">
                  <c:v>20</c:v>
                </c:pt>
                <c:pt idx="17167">
                  <c:v>10</c:v>
                </c:pt>
                <c:pt idx="17168">
                  <c:v>22</c:v>
                </c:pt>
                <c:pt idx="17169">
                  <c:v>10</c:v>
                </c:pt>
                <c:pt idx="17170">
                  <c:v>5</c:v>
                </c:pt>
                <c:pt idx="17171">
                  <c:v>2</c:v>
                </c:pt>
                <c:pt idx="17172">
                  <c:v>51</c:v>
                </c:pt>
                <c:pt idx="17173">
                  <c:v>55</c:v>
                </c:pt>
                <c:pt idx="17174">
                  <c:v>58</c:v>
                </c:pt>
                <c:pt idx="17175">
                  <c:v>22</c:v>
                </c:pt>
                <c:pt idx="17176">
                  <c:v>34</c:v>
                </c:pt>
                <c:pt idx="17177">
                  <c:v>26</c:v>
                </c:pt>
                <c:pt idx="17178">
                  <c:v>11</c:v>
                </c:pt>
                <c:pt idx="17179">
                  <c:v>23</c:v>
                </c:pt>
                <c:pt idx="17180">
                  <c:v>30</c:v>
                </c:pt>
                <c:pt idx="17181">
                  <c:v>17</c:v>
                </c:pt>
                <c:pt idx="17182">
                  <c:v>8</c:v>
                </c:pt>
                <c:pt idx="17183">
                  <c:v>6</c:v>
                </c:pt>
                <c:pt idx="17184">
                  <c:v>2</c:v>
                </c:pt>
                <c:pt idx="17185">
                  <c:v>90</c:v>
                </c:pt>
                <c:pt idx="17186">
                  <c:v>82</c:v>
                </c:pt>
                <c:pt idx="17187">
                  <c:v>77</c:v>
                </c:pt>
                <c:pt idx="17188">
                  <c:v>60</c:v>
                </c:pt>
                <c:pt idx="17189">
                  <c:v>74</c:v>
                </c:pt>
                <c:pt idx="17190">
                  <c:v>44</c:v>
                </c:pt>
                <c:pt idx="17191">
                  <c:v>70</c:v>
                </c:pt>
                <c:pt idx="17192">
                  <c:v>85</c:v>
                </c:pt>
                <c:pt idx="17193">
                  <c:v>42</c:v>
                </c:pt>
                <c:pt idx="17194">
                  <c:v>31</c:v>
                </c:pt>
                <c:pt idx="17195">
                  <c:v>15</c:v>
                </c:pt>
                <c:pt idx="17196">
                  <c:v>16</c:v>
                </c:pt>
                <c:pt idx="17197">
                  <c:v>14</c:v>
                </c:pt>
                <c:pt idx="17198">
                  <c:v>11</c:v>
                </c:pt>
                <c:pt idx="17199">
                  <c:v>236</c:v>
                </c:pt>
                <c:pt idx="17200">
                  <c:v>62</c:v>
                </c:pt>
                <c:pt idx="17201">
                  <c:v>67</c:v>
                </c:pt>
                <c:pt idx="17202">
                  <c:v>45</c:v>
                </c:pt>
                <c:pt idx="17203">
                  <c:v>91</c:v>
                </c:pt>
                <c:pt idx="17204">
                  <c:v>39</c:v>
                </c:pt>
                <c:pt idx="17205">
                  <c:v>39</c:v>
                </c:pt>
                <c:pt idx="17206">
                  <c:v>59</c:v>
                </c:pt>
                <c:pt idx="17207">
                  <c:v>48</c:v>
                </c:pt>
                <c:pt idx="17208">
                  <c:v>24</c:v>
                </c:pt>
                <c:pt idx="17209">
                  <c:v>37</c:v>
                </c:pt>
                <c:pt idx="17210">
                  <c:v>16</c:v>
                </c:pt>
                <c:pt idx="17211">
                  <c:v>17</c:v>
                </c:pt>
                <c:pt idx="17212">
                  <c:v>12</c:v>
                </c:pt>
                <c:pt idx="17213">
                  <c:v>21</c:v>
                </c:pt>
                <c:pt idx="17214">
                  <c:v>265</c:v>
                </c:pt>
                <c:pt idx="17215">
                  <c:v>126</c:v>
                </c:pt>
                <c:pt idx="17216">
                  <c:v>59</c:v>
                </c:pt>
                <c:pt idx="17217">
                  <c:v>57</c:v>
                </c:pt>
                <c:pt idx="17218">
                  <c:v>68</c:v>
                </c:pt>
                <c:pt idx="17219">
                  <c:v>67</c:v>
                </c:pt>
                <c:pt idx="17220">
                  <c:v>88</c:v>
                </c:pt>
                <c:pt idx="17221">
                  <c:v>80</c:v>
                </c:pt>
                <c:pt idx="17222">
                  <c:v>63</c:v>
                </c:pt>
                <c:pt idx="17223">
                  <c:v>37</c:v>
                </c:pt>
                <c:pt idx="17224">
                  <c:v>43</c:v>
                </c:pt>
                <c:pt idx="17225">
                  <c:v>40</c:v>
                </c:pt>
                <c:pt idx="17226">
                  <c:v>14</c:v>
                </c:pt>
                <c:pt idx="17227">
                  <c:v>12</c:v>
                </c:pt>
                <c:pt idx="17228">
                  <c:v>15</c:v>
                </c:pt>
                <c:pt idx="17229">
                  <c:v>6</c:v>
                </c:pt>
                <c:pt idx="17230">
                  <c:v>448</c:v>
                </c:pt>
                <c:pt idx="17231">
                  <c:v>421</c:v>
                </c:pt>
                <c:pt idx="17232">
                  <c:v>276</c:v>
                </c:pt>
                <c:pt idx="17233">
                  <c:v>230</c:v>
                </c:pt>
                <c:pt idx="17234">
                  <c:v>212</c:v>
                </c:pt>
                <c:pt idx="17235">
                  <c:v>185</c:v>
                </c:pt>
                <c:pt idx="17236">
                  <c:v>246</c:v>
                </c:pt>
                <c:pt idx="17237">
                  <c:v>166</c:v>
                </c:pt>
                <c:pt idx="17238">
                  <c:v>163</c:v>
                </c:pt>
                <c:pt idx="17239">
                  <c:v>106</c:v>
                </c:pt>
                <c:pt idx="17240">
                  <c:v>101</c:v>
                </c:pt>
                <c:pt idx="17241">
                  <c:v>209</c:v>
                </c:pt>
                <c:pt idx="17242">
                  <c:v>87</c:v>
                </c:pt>
                <c:pt idx="17243">
                  <c:v>77</c:v>
                </c:pt>
                <c:pt idx="17244">
                  <c:v>111</c:v>
                </c:pt>
                <c:pt idx="17245">
                  <c:v>80</c:v>
                </c:pt>
                <c:pt idx="17246">
                  <c:v>80</c:v>
                </c:pt>
                <c:pt idx="17247">
                  <c:v>80</c:v>
                </c:pt>
                <c:pt idx="17248">
                  <c:v>44</c:v>
                </c:pt>
                <c:pt idx="17249">
                  <c:v>68</c:v>
                </c:pt>
                <c:pt idx="17250">
                  <c:v>56</c:v>
                </c:pt>
                <c:pt idx="17251">
                  <c:v>60</c:v>
                </c:pt>
                <c:pt idx="17252">
                  <c:v>63</c:v>
                </c:pt>
                <c:pt idx="17253">
                  <c:v>55</c:v>
                </c:pt>
                <c:pt idx="17254">
                  <c:v>17</c:v>
                </c:pt>
                <c:pt idx="17255">
                  <c:v>38</c:v>
                </c:pt>
                <c:pt idx="17256">
                  <c:v>33</c:v>
                </c:pt>
                <c:pt idx="17257">
                  <c:v>15</c:v>
                </c:pt>
                <c:pt idx="17258">
                  <c:v>22</c:v>
                </c:pt>
                <c:pt idx="17259">
                  <c:v>11</c:v>
                </c:pt>
                <c:pt idx="17260">
                  <c:v>10</c:v>
                </c:pt>
                <c:pt idx="17261">
                  <c:v>100</c:v>
                </c:pt>
                <c:pt idx="17262">
                  <c:v>55</c:v>
                </c:pt>
                <c:pt idx="17263">
                  <c:v>50</c:v>
                </c:pt>
                <c:pt idx="17264">
                  <c:v>48</c:v>
                </c:pt>
                <c:pt idx="17265">
                  <c:v>47</c:v>
                </c:pt>
                <c:pt idx="17266">
                  <c:v>77</c:v>
                </c:pt>
                <c:pt idx="17267">
                  <c:v>27</c:v>
                </c:pt>
                <c:pt idx="17268">
                  <c:v>53</c:v>
                </c:pt>
                <c:pt idx="17269">
                  <c:v>20</c:v>
                </c:pt>
                <c:pt idx="17270">
                  <c:v>37</c:v>
                </c:pt>
                <c:pt idx="17271">
                  <c:v>34</c:v>
                </c:pt>
                <c:pt idx="17272">
                  <c:v>27</c:v>
                </c:pt>
                <c:pt idx="17273">
                  <c:v>17</c:v>
                </c:pt>
                <c:pt idx="17274">
                  <c:v>14</c:v>
                </c:pt>
                <c:pt idx="17275">
                  <c:v>22</c:v>
                </c:pt>
                <c:pt idx="17276">
                  <c:v>10</c:v>
                </c:pt>
                <c:pt idx="17277">
                  <c:v>20</c:v>
                </c:pt>
                <c:pt idx="17278">
                  <c:v>20</c:v>
                </c:pt>
                <c:pt idx="17279">
                  <c:v>42</c:v>
                </c:pt>
                <c:pt idx="17280">
                  <c:v>8</c:v>
                </c:pt>
                <c:pt idx="17281">
                  <c:v>13</c:v>
                </c:pt>
                <c:pt idx="17282">
                  <c:v>13</c:v>
                </c:pt>
                <c:pt idx="17283">
                  <c:v>7</c:v>
                </c:pt>
                <c:pt idx="17284">
                  <c:v>5</c:v>
                </c:pt>
                <c:pt idx="17285">
                  <c:v>15</c:v>
                </c:pt>
                <c:pt idx="17286">
                  <c:v>7</c:v>
                </c:pt>
                <c:pt idx="17287">
                  <c:v>6</c:v>
                </c:pt>
                <c:pt idx="17288">
                  <c:v>118</c:v>
                </c:pt>
                <c:pt idx="17289">
                  <c:v>71</c:v>
                </c:pt>
                <c:pt idx="17290">
                  <c:v>67</c:v>
                </c:pt>
                <c:pt idx="17291">
                  <c:v>47</c:v>
                </c:pt>
                <c:pt idx="17292">
                  <c:v>35</c:v>
                </c:pt>
                <c:pt idx="17293">
                  <c:v>55</c:v>
                </c:pt>
                <c:pt idx="17294">
                  <c:v>26</c:v>
                </c:pt>
                <c:pt idx="17295">
                  <c:v>15</c:v>
                </c:pt>
                <c:pt idx="17296">
                  <c:v>24</c:v>
                </c:pt>
                <c:pt idx="17297">
                  <c:v>19</c:v>
                </c:pt>
                <c:pt idx="17298">
                  <c:v>27</c:v>
                </c:pt>
                <c:pt idx="17299">
                  <c:v>12</c:v>
                </c:pt>
                <c:pt idx="17300">
                  <c:v>21</c:v>
                </c:pt>
                <c:pt idx="17301">
                  <c:v>11</c:v>
                </c:pt>
                <c:pt idx="17302">
                  <c:v>19</c:v>
                </c:pt>
                <c:pt idx="17303">
                  <c:v>17</c:v>
                </c:pt>
                <c:pt idx="17304">
                  <c:v>14</c:v>
                </c:pt>
                <c:pt idx="17305">
                  <c:v>18</c:v>
                </c:pt>
                <c:pt idx="17306">
                  <c:v>17</c:v>
                </c:pt>
                <c:pt idx="17307">
                  <c:v>8</c:v>
                </c:pt>
                <c:pt idx="17308">
                  <c:v>5</c:v>
                </c:pt>
                <c:pt idx="17309">
                  <c:v>10</c:v>
                </c:pt>
                <c:pt idx="17310">
                  <c:v>6</c:v>
                </c:pt>
                <c:pt idx="17311">
                  <c:v>4</c:v>
                </c:pt>
                <c:pt idx="17312">
                  <c:v>4</c:v>
                </c:pt>
                <c:pt idx="17313">
                  <c:v>3</c:v>
                </c:pt>
                <c:pt idx="17314">
                  <c:v>2</c:v>
                </c:pt>
                <c:pt idx="17315">
                  <c:v>3</c:v>
                </c:pt>
                <c:pt idx="17316">
                  <c:v>134</c:v>
                </c:pt>
                <c:pt idx="17317">
                  <c:v>69</c:v>
                </c:pt>
                <c:pt idx="17318">
                  <c:v>67</c:v>
                </c:pt>
                <c:pt idx="17319">
                  <c:v>113</c:v>
                </c:pt>
                <c:pt idx="17320">
                  <c:v>113</c:v>
                </c:pt>
                <c:pt idx="17321">
                  <c:v>89</c:v>
                </c:pt>
                <c:pt idx="17322">
                  <c:v>46</c:v>
                </c:pt>
                <c:pt idx="17323">
                  <c:v>31</c:v>
                </c:pt>
                <c:pt idx="17324">
                  <c:v>52</c:v>
                </c:pt>
                <c:pt idx="17325">
                  <c:v>30</c:v>
                </c:pt>
                <c:pt idx="17326">
                  <c:v>21</c:v>
                </c:pt>
                <c:pt idx="17327">
                  <c:v>48</c:v>
                </c:pt>
                <c:pt idx="17328">
                  <c:v>28</c:v>
                </c:pt>
                <c:pt idx="17329">
                  <c:v>34</c:v>
                </c:pt>
                <c:pt idx="17330">
                  <c:v>23</c:v>
                </c:pt>
                <c:pt idx="17331">
                  <c:v>24</c:v>
                </c:pt>
                <c:pt idx="17332">
                  <c:v>21</c:v>
                </c:pt>
                <c:pt idx="17333">
                  <c:v>8</c:v>
                </c:pt>
                <c:pt idx="17334">
                  <c:v>14</c:v>
                </c:pt>
                <c:pt idx="17335">
                  <c:v>9</c:v>
                </c:pt>
                <c:pt idx="17336">
                  <c:v>14</c:v>
                </c:pt>
                <c:pt idx="17337">
                  <c:v>28</c:v>
                </c:pt>
                <c:pt idx="17338">
                  <c:v>19</c:v>
                </c:pt>
                <c:pt idx="17339">
                  <c:v>17</c:v>
                </c:pt>
                <c:pt idx="17340">
                  <c:v>4</c:v>
                </c:pt>
                <c:pt idx="17341">
                  <c:v>11</c:v>
                </c:pt>
                <c:pt idx="17342">
                  <c:v>4</c:v>
                </c:pt>
                <c:pt idx="17343">
                  <c:v>400</c:v>
                </c:pt>
                <c:pt idx="17344">
                  <c:v>353</c:v>
                </c:pt>
                <c:pt idx="17345">
                  <c:v>205</c:v>
                </c:pt>
                <c:pt idx="17346">
                  <c:v>192</c:v>
                </c:pt>
                <c:pt idx="17347">
                  <c:v>141</c:v>
                </c:pt>
                <c:pt idx="17348">
                  <c:v>131</c:v>
                </c:pt>
                <c:pt idx="17349">
                  <c:v>118</c:v>
                </c:pt>
                <c:pt idx="17350">
                  <c:v>109</c:v>
                </c:pt>
                <c:pt idx="17351">
                  <c:v>101</c:v>
                </c:pt>
                <c:pt idx="17352">
                  <c:v>110</c:v>
                </c:pt>
                <c:pt idx="17353">
                  <c:v>81</c:v>
                </c:pt>
                <c:pt idx="17354">
                  <c:v>75</c:v>
                </c:pt>
                <c:pt idx="17355">
                  <c:v>90</c:v>
                </c:pt>
                <c:pt idx="17356">
                  <c:v>67</c:v>
                </c:pt>
                <c:pt idx="17357">
                  <c:v>55</c:v>
                </c:pt>
                <c:pt idx="17358">
                  <c:v>65</c:v>
                </c:pt>
                <c:pt idx="17359">
                  <c:v>41</c:v>
                </c:pt>
                <c:pt idx="17360">
                  <c:v>26</c:v>
                </c:pt>
                <c:pt idx="17361">
                  <c:v>26</c:v>
                </c:pt>
                <c:pt idx="17362">
                  <c:v>24</c:v>
                </c:pt>
                <c:pt idx="17363">
                  <c:v>36</c:v>
                </c:pt>
                <c:pt idx="17364">
                  <c:v>38</c:v>
                </c:pt>
                <c:pt idx="17365">
                  <c:v>31</c:v>
                </c:pt>
                <c:pt idx="17366">
                  <c:v>25</c:v>
                </c:pt>
                <c:pt idx="17367">
                  <c:v>18</c:v>
                </c:pt>
                <c:pt idx="17368">
                  <c:v>15</c:v>
                </c:pt>
                <c:pt idx="17369">
                  <c:v>21</c:v>
                </c:pt>
                <c:pt idx="17370">
                  <c:v>16</c:v>
                </c:pt>
                <c:pt idx="17371">
                  <c:v>20</c:v>
                </c:pt>
                <c:pt idx="17372">
                  <c:v>9</c:v>
                </c:pt>
                <c:pt idx="17373">
                  <c:v>10</c:v>
                </c:pt>
                <c:pt idx="17374">
                  <c:v>5</c:v>
                </c:pt>
                <c:pt idx="17375">
                  <c:v>10</c:v>
                </c:pt>
                <c:pt idx="17376">
                  <c:v>4</c:v>
                </c:pt>
                <c:pt idx="17377">
                  <c:v>353</c:v>
                </c:pt>
                <c:pt idx="17378">
                  <c:v>349</c:v>
                </c:pt>
                <c:pt idx="17379">
                  <c:v>209</c:v>
                </c:pt>
                <c:pt idx="17380">
                  <c:v>176</c:v>
                </c:pt>
                <c:pt idx="17381">
                  <c:v>181</c:v>
                </c:pt>
                <c:pt idx="17382">
                  <c:v>127</c:v>
                </c:pt>
                <c:pt idx="17383">
                  <c:v>105</c:v>
                </c:pt>
                <c:pt idx="17384">
                  <c:v>89</c:v>
                </c:pt>
                <c:pt idx="17385">
                  <c:v>85</c:v>
                </c:pt>
                <c:pt idx="17386">
                  <c:v>102</c:v>
                </c:pt>
                <c:pt idx="17387">
                  <c:v>74</c:v>
                </c:pt>
                <c:pt idx="17388">
                  <c:v>43</c:v>
                </c:pt>
                <c:pt idx="17389">
                  <c:v>48</c:v>
                </c:pt>
                <c:pt idx="17390">
                  <c:v>45</c:v>
                </c:pt>
                <c:pt idx="17391">
                  <c:v>31</c:v>
                </c:pt>
                <c:pt idx="17392">
                  <c:v>46</c:v>
                </c:pt>
                <c:pt idx="17393">
                  <c:v>19</c:v>
                </c:pt>
                <c:pt idx="17394">
                  <c:v>39</c:v>
                </c:pt>
                <c:pt idx="17395">
                  <c:v>22</c:v>
                </c:pt>
                <c:pt idx="17396">
                  <c:v>37</c:v>
                </c:pt>
                <c:pt idx="17397">
                  <c:v>18</c:v>
                </c:pt>
                <c:pt idx="17398">
                  <c:v>17</c:v>
                </c:pt>
                <c:pt idx="17399">
                  <c:v>17</c:v>
                </c:pt>
                <c:pt idx="17400">
                  <c:v>16</c:v>
                </c:pt>
                <c:pt idx="17401">
                  <c:v>15</c:v>
                </c:pt>
                <c:pt idx="17402">
                  <c:v>15</c:v>
                </c:pt>
                <c:pt idx="17403">
                  <c:v>25</c:v>
                </c:pt>
                <c:pt idx="17404">
                  <c:v>7</c:v>
                </c:pt>
                <c:pt idx="17405">
                  <c:v>13</c:v>
                </c:pt>
                <c:pt idx="17406">
                  <c:v>2</c:v>
                </c:pt>
                <c:pt idx="17407">
                  <c:v>201</c:v>
                </c:pt>
                <c:pt idx="17408">
                  <c:v>194</c:v>
                </c:pt>
                <c:pt idx="17409">
                  <c:v>142</c:v>
                </c:pt>
                <c:pt idx="17410">
                  <c:v>88</c:v>
                </c:pt>
                <c:pt idx="17411">
                  <c:v>75</c:v>
                </c:pt>
                <c:pt idx="17412">
                  <c:v>61</c:v>
                </c:pt>
                <c:pt idx="17413">
                  <c:v>63</c:v>
                </c:pt>
                <c:pt idx="17414">
                  <c:v>49</c:v>
                </c:pt>
                <c:pt idx="17415">
                  <c:v>38</c:v>
                </c:pt>
                <c:pt idx="17416">
                  <c:v>91</c:v>
                </c:pt>
                <c:pt idx="17417">
                  <c:v>73</c:v>
                </c:pt>
                <c:pt idx="17418">
                  <c:v>29</c:v>
                </c:pt>
                <c:pt idx="17419">
                  <c:v>20</c:v>
                </c:pt>
                <c:pt idx="17420">
                  <c:v>22</c:v>
                </c:pt>
                <c:pt idx="17421">
                  <c:v>36</c:v>
                </c:pt>
                <c:pt idx="17422">
                  <c:v>31</c:v>
                </c:pt>
                <c:pt idx="17423">
                  <c:v>24</c:v>
                </c:pt>
                <c:pt idx="17424">
                  <c:v>13</c:v>
                </c:pt>
                <c:pt idx="17425">
                  <c:v>39</c:v>
                </c:pt>
                <c:pt idx="17426">
                  <c:v>9</c:v>
                </c:pt>
                <c:pt idx="17427">
                  <c:v>12</c:v>
                </c:pt>
                <c:pt idx="17428">
                  <c:v>16</c:v>
                </c:pt>
                <c:pt idx="17429">
                  <c:v>9</c:v>
                </c:pt>
                <c:pt idx="17430">
                  <c:v>5</c:v>
                </c:pt>
                <c:pt idx="17431">
                  <c:v>10</c:v>
                </c:pt>
                <c:pt idx="17432">
                  <c:v>6</c:v>
                </c:pt>
                <c:pt idx="17433">
                  <c:v>5</c:v>
                </c:pt>
                <c:pt idx="17434">
                  <c:v>3</c:v>
                </c:pt>
                <c:pt idx="17435">
                  <c:v>702</c:v>
                </c:pt>
                <c:pt idx="17436">
                  <c:v>487</c:v>
                </c:pt>
                <c:pt idx="17437">
                  <c:v>448</c:v>
                </c:pt>
                <c:pt idx="17438">
                  <c:v>594</c:v>
                </c:pt>
                <c:pt idx="17439">
                  <c:v>365</c:v>
                </c:pt>
                <c:pt idx="17440">
                  <c:v>226</c:v>
                </c:pt>
                <c:pt idx="17441">
                  <c:v>287</c:v>
                </c:pt>
                <c:pt idx="17442">
                  <c:v>175</c:v>
                </c:pt>
                <c:pt idx="17443">
                  <c:v>199</c:v>
                </c:pt>
                <c:pt idx="17444">
                  <c:v>134</c:v>
                </c:pt>
                <c:pt idx="17445">
                  <c:v>126</c:v>
                </c:pt>
                <c:pt idx="17446">
                  <c:v>158</c:v>
                </c:pt>
                <c:pt idx="17447">
                  <c:v>186</c:v>
                </c:pt>
                <c:pt idx="17448">
                  <c:v>111</c:v>
                </c:pt>
                <c:pt idx="17449">
                  <c:v>87</c:v>
                </c:pt>
                <c:pt idx="17450">
                  <c:v>70</c:v>
                </c:pt>
                <c:pt idx="17451">
                  <c:v>78</c:v>
                </c:pt>
                <c:pt idx="17452">
                  <c:v>95</c:v>
                </c:pt>
                <c:pt idx="17453">
                  <c:v>103</c:v>
                </c:pt>
                <c:pt idx="17454">
                  <c:v>90</c:v>
                </c:pt>
                <c:pt idx="17455">
                  <c:v>52</c:v>
                </c:pt>
                <c:pt idx="17456">
                  <c:v>54</c:v>
                </c:pt>
                <c:pt idx="17457">
                  <c:v>40</c:v>
                </c:pt>
                <c:pt idx="17458">
                  <c:v>21</c:v>
                </c:pt>
                <c:pt idx="17459">
                  <c:v>56</c:v>
                </c:pt>
                <c:pt idx="17460">
                  <c:v>37</c:v>
                </c:pt>
                <c:pt idx="17461">
                  <c:v>36</c:v>
                </c:pt>
                <c:pt idx="17462">
                  <c:v>13</c:v>
                </c:pt>
                <c:pt idx="17463">
                  <c:v>20</c:v>
                </c:pt>
                <c:pt idx="17464">
                  <c:v>5</c:v>
                </c:pt>
                <c:pt idx="17465">
                  <c:v>2</c:v>
                </c:pt>
                <c:pt idx="17466">
                  <c:v>157</c:v>
                </c:pt>
                <c:pt idx="17467">
                  <c:v>155</c:v>
                </c:pt>
                <c:pt idx="17468">
                  <c:v>61</c:v>
                </c:pt>
                <c:pt idx="17469">
                  <c:v>47</c:v>
                </c:pt>
                <c:pt idx="17470">
                  <c:v>67</c:v>
                </c:pt>
                <c:pt idx="17471">
                  <c:v>44</c:v>
                </c:pt>
                <c:pt idx="17472">
                  <c:v>148</c:v>
                </c:pt>
                <c:pt idx="17473">
                  <c:v>41</c:v>
                </c:pt>
                <c:pt idx="17474">
                  <c:v>23</c:v>
                </c:pt>
                <c:pt idx="17475">
                  <c:v>23</c:v>
                </c:pt>
                <c:pt idx="17476">
                  <c:v>43</c:v>
                </c:pt>
                <c:pt idx="17477">
                  <c:v>22</c:v>
                </c:pt>
                <c:pt idx="17478">
                  <c:v>17</c:v>
                </c:pt>
                <c:pt idx="17479">
                  <c:v>21</c:v>
                </c:pt>
                <c:pt idx="17480">
                  <c:v>18</c:v>
                </c:pt>
                <c:pt idx="17481">
                  <c:v>25</c:v>
                </c:pt>
                <c:pt idx="17482">
                  <c:v>11</c:v>
                </c:pt>
                <c:pt idx="17483">
                  <c:v>16</c:v>
                </c:pt>
                <c:pt idx="17484">
                  <c:v>18</c:v>
                </c:pt>
                <c:pt idx="17485">
                  <c:v>8</c:v>
                </c:pt>
                <c:pt idx="17486">
                  <c:v>7</c:v>
                </c:pt>
                <c:pt idx="17487">
                  <c:v>6</c:v>
                </c:pt>
                <c:pt idx="17488">
                  <c:v>8</c:v>
                </c:pt>
                <c:pt idx="17489">
                  <c:v>7</c:v>
                </c:pt>
                <c:pt idx="17490">
                  <c:v>7</c:v>
                </c:pt>
                <c:pt idx="17491">
                  <c:v>2</c:v>
                </c:pt>
                <c:pt idx="17492">
                  <c:v>115</c:v>
                </c:pt>
                <c:pt idx="17493">
                  <c:v>112</c:v>
                </c:pt>
                <c:pt idx="17494">
                  <c:v>91</c:v>
                </c:pt>
                <c:pt idx="17495">
                  <c:v>80</c:v>
                </c:pt>
                <c:pt idx="17496">
                  <c:v>79</c:v>
                </c:pt>
                <c:pt idx="17497">
                  <c:v>75</c:v>
                </c:pt>
                <c:pt idx="17498">
                  <c:v>61</c:v>
                </c:pt>
                <c:pt idx="17499">
                  <c:v>33</c:v>
                </c:pt>
                <c:pt idx="17500">
                  <c:v>41</c:v>
                </c:pt>
                <c:pt idx="17501">
                  <c:v>27</c:v>
                </c:pt>
                <c:pt idx="17502">
                  <c:v>32</c:v>
                </c:pt>
                <c:pt idx="17503">
                  <c:v>20</c:v>
                </c:pt>
                <c:pt idx="17504">
                  <c:v>19</c:v>
                </c:pt>
                <c:pt idx="17505">
                  <c:v>52</c:v>
                </c:pt>
                <c:pt idx="17506">
                  <c:v>24</c:v>
                </c:pt>
                <c:pt idx="17507">
                  <c:v>18</c:v>
                </c:pt>
                <c:pt idx="17508">
                  <c:v>11</c:v>
                </c:pt>
                <c:pt idx="17509">
                  <c:v>10</c:v>
                </c:pt>
                <c:pt idx="17510">
                  <c:v>7</c:v>
                </c:pt>
                <c:pt idx="17511">
                  <c:v>15</c:v>
                </c:pt>
                <c:pt idx="17512">
                  <c:v>12</c:v>
                </c:pt>
                <c:pt idx="17513">
                  <c:v>12</c:v>
                </c:pt>
                <c:pt idx="17514">
                  <c:v>7</c:v>
                </c:pt>
                <c:pt idx="17515">
                  <c:v>12</c:v>
                </c:pt>
                <c:pt idx="17516">
                  <c:v>7</c:v>
                </c:pt>
                <c:pt idx="17517">
                  <c:v>2</c:v>
                </c:pt>
                <c:pt idx="17518">
                  <c:v>133</c:v>
                </c:pt>
                <c:pt idx="17519">
                  <c:v>94</c:v>
                </c:pt>
                <c:pt idx="17520">
                  <c:v>166</c:v>
                </c:pt>
                <c:pt idx="17521">
                  <c:v>152</c:v>
                </c:pt>
                <c:pt idx="17522">
                  <c:v>58</c:v>
                </c:pt>
                <c:pt idx="17523">
                  <c:v>52</c:v>
                </c:pt>
                <c:pt idx="17524">
                  <c:v>54</c:v>
                </c:pt>
                <c:pt idx="17525">
                  <c:v>43</c:v>
                </c:pt>
                <c:pt idx="17526">
                  <c:v>59</c:v>
                </c:pt>
                <c:pt idx="17527">
                  <c:v>68</c:v>
                </c:pt>
                <c:pt idx="17528">
                  <c:v>26</c:v>
                </c:pt>
                <c:pt idx="17529">
                  <c:v>48</c:v>
                </c:pt>
                <c:pt idx="17530">
                  <c:v>24</c:v>
                </c:pt>
                <c:pt idx="17531">
                  <c:v>23</c:v>
                </c:pt>
                <c:pt idx="17532">
                  <c:v>18</c:v>
                </c:pt>
                <c:pt idx="17533">
                  <c:v>34</c:v>
                </c:pt>
                <c:pt idx="17534">
                  <c:v>43</c:v>
                </c:pt>
                <c:pt idx="17535">
                  <c:v>21</c:v>
                </c:pt>
                <c:pt idx="17536">
                  <c:v>60</c:v>
                </c:pt>
                <c:pt idx="17537">
                  <c:v>23</c:v>
                </c:pt>
                <c:pt idx="17538">
                  <c:v>16</c:v>
                </c:pt>
                <c:pt idx="17539">
                  <c:v>19</c:v>
                </c:pt>
                <c:pt idx="17540">
                  <c:v>9</c:v>
                </c:pt>
                <c:pt idx="17541">
                  <c:v>13</c:v>
                </c:pt>
                <c:pt idx="17542">
                  <c:v>7</c:v>
                </c:pt>
                <c:pt idx="17543">
                  <c:v>4</c:v>
                </c:pt>
                <c:pt idx="17544">
                  <c:v>6</c:v>
                </c:pt>
                <c:pt idx="17545">
                  <c:v>4</c:v>
                </c:pt>
                <c:pt idx="17546">
                  <c:v>4</c:v>
                </c:pt>
                <c:pt idx="17547">
                  <c:v>666</c:v>
                </c:pt>
                <c:pt idx="17548">
                  <c:v>471</c:v>
                </c:pt>
                <c:pt idx="17549">
                  <c:v>645</c:v>
                </c:pt>
                <c:pt idx="17550">
                  <c:v>297</c:v>
                </c:pt>
                <c:pt idx="17551">
                  <c:v>270</c:v>
                </c:pt>
                <c:pt idx="17552">
                  <c:v>208</c:v>
                </c:pt>
                <c:pt idx="17553">
                  <c:v>182</c:v>
                </c:pt>
                <c:pt idx="17554">
                  <c:v>144</c:v>
                </c:pt>
                <c:pt idx="17555">
                  <c:v>140</c:v>
                </c:pt>
                <c:pt idx="17556">
                  <c:v>137</c:v>
                </c:pt>
                <c:pt idx="17557">
                  <c:v>134</c:v>
                </c:pt>
                <c:pt idx="17558">
                  <c:v>106</c:v>
                </c:pt>
                <c:pt idx="17559">
                  <c:v>71</c:v>
                </c:pt>
                <c:pt idx="17560">
                  <c:v>87</c:v>
                </c:pt>
                <c:pt idx="17561">
                  <c:v>88</c:v>
                </c:pt>
                <c:pt idx="17562">
                  <c:v>58</c:v>
                </c:pt>
                <c:pt idx="17563">
                  <c:v>46</c:v>
                </c:pt>
                <c:pt idx="17564">
                  <c:v>51</c:v>
                </c:pt>
                <c:pt idx="17565">
                  <c:v>56</c:v>
                </c:pt>
                <c:pt idx="17566">
                  <c:v>39</c:v>
                </c:pt>
                <c:pt idx="17567">
                  <c:v>20</c:v>
                </c:pt>
                <c:pt idx="17568">
                  <c:v>29</c:v>
                </c:pt>
                <c:pt idx="17569">
                  <c:v>18</c:v>
                </c:pt>
                <c:pt idx="17570">
                  <c:v>12</c:v>
                </c:pt>
                <c:pt idx="17571">
                  <c:v>16</c:v>
                </c:pt>
                <c:pt idx="17572">
                  <c:v>20</c:v>
                </c:pt>
                <c:pt idx="17573">
                  <c:v>6</c:v>
                </c:pt>
                <c:pt idx="17574">
                  <c:v>9</c:v>
                </c:pt>
                <c:pt idx="17575">
                  <c:v>9</c:v>
                </c:pt>
                <c:pt idx="17576">
                  <c:v>3</c:v>
                </c:pt>
                <c:pt idx="17577">
                  <c:v>468</c:v>
                </c:pt>
                <c:pt idx="17578">
                  <c:v>316</c:v>
                </c:pt>
                <c:pt idx="17579">
                  <c:v>415</c:v>
                </c:pt>
                <c:pt idx="17580">
                  <c:v>238</c:v>
                </c:pt>
                <c:pt idx="17581">
                  <c:v>215</c:v>
                </c:pt>
                <c:pt idx="17582">
                  <c:v>194</c:v>
                </c:pt>
                <c:pt idx="17583">
                  <c:v>135</c:v>
                </c:pt>
                <c:pt idx="17584">
                  <c:v>114</c:v>
                </c:pt>
                <c:pt idx="17585">
                  <c:v>141</c:v>
                </c:pt>
                <c:pt idx="17586">
                  <c:v>110</c:v>
                </c:pt>
                <c:pt idx="17587">
                  <c:v>116</c:v>
                </c:pt>
                <c:pt idx="17588">
                  <c:v>104</c:v>
                </c:pt>
                <c:pt idx="17589">
                  <c:v>83</c:v>
                </c:pt>
                <c:pt idx="17590">
                  <c:v>82</c:v>
                </c:pt>
                <c:pt idx="17591">
                  <c:v>78</c:v>
                </c:pt>
                <c:pt idx="17592">
                  <c:v>68</c:v>
                </c:pt>
                <c:pt idx="17593">
                  <c:v>62</c:v>
                </c:pt>
                <c:pt idx="17594">
                  <c:v>41</c:v>
                </c:pt>
                <c:pt idx="17595">
                  <c:v>49</c:v>
                </c:pt>
                <c:pt idx="17596">
                  <c:v>39</c:v>
                </c:pt>
                <c:pt idx="17597">
                  <c:v>32</c:v>
                </c:pt>
                <c:pt idx="17598">
                  <c:v>31</c:v>
                </c:pt>
                <c:pt idx="17599">
                  <c:v>24</c:v>
                </c:pt>
                <c:pt idx="17600">
                  <c:v>25</c:v>
                </c:pt>
                <c:pt idx="17601">
                  <c:v>18</c:v>
                </c:pt>
                <c:pt idx="17602">
                  <c:v>12</c:v>
                </c:pt>
                <c:pt idx="17603">
                  <c:v>14</c:v>
                </c:pt>
                <c:pt idx="17604">
                  <c:v>3</c:v>
                </c:pt>
                <c:pt idx="17605">
                  <c:v>3</c:v>
                </c:pt>
                <c:pt idx="17606">
                  <c:v>3</c:v>
                </c:pt>
                <c:pt idx="17607">
                  <c:v>1</c:v>
                </c:pt>
                <c:pt idx="17608">
                  <c:v>256</c:v>
                </c:pt>
                <c:pt idx="17609">
                  <c:v>203</c:v>
                </c:pt>
                <c:pt idx="17610">
                  <c:v>192</c:v>
                </c:pt>
                <c:pt idx="17611">
                  <c:v>127</c:v>
                </c:pt>
                <c:pt idx="17612">
                  <c:v>173</c:v>
                </c:pt>
                <c:pt idx="17613">
                  <c:v>118</c:v>
                </c:pt>
                <c:pt idx="17614">
                  <c:v>76</c:v>
                </c:pt>
                <c:pt idx="17615">
                  <c:v>89</c:v>
                </c:pt>
                <c:pt idx="17616">
                  <c:v>71</c:v>
                </c:pt>
                <c:pt idx="17617">
                  <c:v>219</c:v>
                </c:pt>
                <c:pt idx="17618">
                  <c:v>61</c:v>
                </c:pt>
                <c:pt idx="17619">
                  <c:v>66</c:v>
                </c:pt>
                <c:pt idx="17620">
                  <c:v>50</c:v>
                </c:pt>
                <c:pt idx="17621">
                  <c:v>35</c:v>
                </c:pt>
                <c:pt idx="17622">
                  <c:v>43</c:v>
                </c:pt>
                <c:pt idx="17623">
                  <c:v>56</c:v>
                </c:pt>
                <c:pt idx="17624">
                  <c:v>28</c:v>
                </c:pt>
                <c:pt idx="17625">
                  <c:v>52</c:v>
                </c:pt>
                <c:pt idx="17626">
                  <c:v>34</c:v>
                </c:pt>
                <c:pt idx="17627">
                  <c:v>24</c:v>
                </c:pt>
                <c:pt idx="17628">
                  <c:v>60</c:v>
                </c:pt>
                <c:pt idx="17629">
                  <c:v>32</c:v>
                </c:pt>
                <c:pt idx="17630">
                  <c:v>30</c:v>
                </c:pt>
                <c:pt idx="17631">
                  <c:v>25</c:v>
                </c:pt>
                <c:pt idx="17632">
                  <c:v>20</c:v>
                </c:pt>
                <c:pt idx="17633">
                  <c:v>12</c:v>
                </c:pt>
                <c:pt idx="17634">
                  <c:v>8</c:v>
                </c:pt>
                <c:pt idx="17635">
                  <c:v>9</c:v>
                </c:pt>
                <c:pt idx="17636">
                  <c:v>5</c:v>
                </c:pt>
                <c:pt idx="17637">
                  <c:v>4</c:v>
                </c:pt>
                <c:pt idx="17638">
                  <c:v>848</c:v>
                </c:pt>
                <c:pt idx="17639">
                  <c:v>615</c:v>
                </c:pt>
                <c:pt idx="17640">
                  <c:v>496</c:v>
                </c:pt>
                <c:pt idx="17641">
                  <c:v>418</c:v>
                </c:pt>
                <c:pt idx="17642">
                  <c:v>313</c:v>
                </c:pt>
                <c:pt idx="17643">
                  <c:v>466</c:v>
                </c:pt>
                <c:pt idx="17644">
                  <c:v>456</c:v>
                </c:pt>
                <c:pt idx="17645">
                  <c:v>305</c:v>
                </c:pt>
                <c:pt idx="17646">
                  <c:v>221</c:v>
                </c:pt>
                <c:pt idx="17647">
                  <c:v>221</c:v>
                </c:pt>
                <c:pt idx="17648">
                  <c:v>182</c:v>
                </c:pt>
                <c:pt idx="17649">
                  <c:v>172</c:v>
                </c:pt>
                <c:pt idx="17650">
                  <c:v>207</c:v>
                </c:pt>
                <c:pt idx="17651">
                  <c:v>234</c:v>
                </c:pt>
                <c:pt idx="17652">
                  <c:v>178</c:v>
                </c:pt>
                <c:pt idx="17653">
                  <c:v>116</c:v>
                </c:pt>
                <c:pt idx="17654">
                  <c:v>150</c:v>
                </c:pt>
                <c:pt idx="17655">
                  <c:v>149</c:v>
                </c:pt>
                <c:pt idx="17656">
                  <c:v>123</c:v>
                </c:pt>
                <c:pt idx="17657">
                  <c:v>134</c:v>
                </c:pt>
                <c:pt idx="17658">
                  <c:v>94</c:v>
                </c:pt>
                <c:pt idx="17659">
                  <c:v>103</c:v>
                </c:pt>
                <c:pt idx="17660">
                  <c:v>86</c:v>
                </c:pt>
                <c:pt idx="17661">
                  <c:v>105</c:v>
                </c:pt>
                <c:pt idx="17662">
                  <c:v>105</c:v>
                </c:pt>
                <c:pt idx="17663">
                  <c:v>80</c:v>
                </c:pt>
                <c:pt idx="17664">
                  <c:v>106</c:v>
                </c:pt>
                <c:pt idx="17665">
                  <c:v>65</c:v>
                </c:pt>
                <c:pt idx="17666">
                  <c:v>78</c:v>
                </c:pt>
                <c:pt idx="17667">
                  <c:v>69</c:v>
                </c:pt>
                <c:pt idx="17668">
                  <c:v>59</c:v>
                </c:pt>
                <c:pt idx="17669">
                  <c:v>84</c:v>
                </c:pt>
                <c:pt idx="17670">
                  <c:v>31</c:v>
                </c:pt>
                <c:pt idx="17671">
                  <c:v>41</c:v>
                </c:pt>
                <c:pt idx="17672">
                  <c:v>25</c:v>
                </c:pt>
                <c:pt idx="17673">
                  <c:v>16</c:v>
                </c:pt>
                <c:pt idx="17674">
                  <c:v>18</c:v>
                </c:pt>
                <c:pt idx="17675">
                  <c:v>4</c:v>
                </c:pt>
                <c:pt idx="17676">
                  <c:v>2</c:v>
                </c:pt>
                <c:pt idx="17677">
                  <c:v>4</c:v>
                </c:pt>
                <c:pt idx="17678">
                  <c:v>192</c:v>
                </c:pt>
                <c:pt idx="17679">
                  <c:v>176</c:v>
                </c:pt>
                <c:pt idx="17680">
                  <c:v>93</c:v>
                </c:pt>
                <c:pt idx="17681">
                  <c:v>73</c:v>
                </c:pt>
                <c:pt idx="17682">
                  <c:v>70</c:v>
                </c:pt>
                <c:pt idx="17683">
                  <c:v>46</c:v>
                </c:pt>
                <c:pt idx="17684">
                  <c:v>69</c:v>
                </c:pt>
                <c:pt idx="17685">
                  <c:v>51</c:v>
                </c:pt>
                <c:pt idx="17686">
                  <c:v>68</c:v>
                </c:pt>
                <c:pt idx="17687">
                  <c:v>54</c:v>
                </c:pt>
                <c:pt idx="17688">
                  <c:v>42</c:v>
                </c:pt>
                <c:pt idx="17689">
                  <c:v>33</c:v>
                </c:pt>
                <c:pt idx="17690">
                  <c:v>28</c:v>
                </c:pt>
                <c:pt idx="17691">
                  <c:v>46</c:v>
                </c:pt>
                <c:pt idx="17692">
                  <c:v>34</c:v>
                </c:pt>
                <c:pt idx="17693">
                  <c:v>19</c:v>
                </c:pt>
                <c:pt idx="17694">
                  <c:v>60</c:v>
                </c:pt>
                <c:pt idx="17695">
                  <c:v>18</c:v>
                </c:pt>
                <c:pt idx="17696">
                  <c:v>16</c:v>
                </c:pt>
                <c:pt idx="17697">
                  <c:v>18</c:v>
                </c:pt>
                <c:pt idx="17698">
                  <c:v>10</c:v>
                </c:pt>
                <c:pt idx="17699">
                  <c:v>15</c:v>
                </c:pt>
                <c:pt idx="17700">
                  <c:v>8</c:v>
                </c:pt>
                <c:pt idx="17701">
                  <c:v>5</c:v>
                </c:pt>
                <c:pt idx="17702">
                  <c:v>9</c:v>
                </c:pt>
                <c:pt idx="17703">
                  <c:v>12</c:v>
                </c:pt>
                <c:pt idx="17704">
                  <c:v>7</c:v>
                </c:pt>
                <c:pt idx="17705">
                  <c:v>9</c:v>
                </c:pt>
                <c:pt idx="17706">
                  <c:v>4</c:v>
                </c:pt>
                <c:pt idx="17707">
                  <c:v>4</c:v>
                </c:pt>
                <c:pt idx="17708">
                  <c:v>4</c:v>
                </c:pt>
                <c:pt idx="17709">
                  <c:v>4</c:v>
                </c:pt>
                <c:pt idx="17710">
                  <c:v>3</c:v>
                </c:pt>
                <c:pt idx="17711">
                  <c:v>2</c:v>
                </c:pt>
                <c:pt idx="17712">
                  <c:v>2</c:v>
                </c:pt>
                <c:pt idx="17713">
                  <c:v>1</c:v>
                </c:pt>
                <c:pt idx="17714">
                  <c:v>150</c:v>
                </c:pt>
                <c:pt idx="17715">
                  <c:v>99</c:v>
                </c:pt>
                <c:pt idx="17716">
                  <c:v>82</c:v>
                </c:pt>
                <c:pt idx="17717">
                  <c:v>67</c:v>
                </c:pt>
                <c:pt idx="17718">
                  <c:v>64</c:v>
                </c:pt>
                <c:pt idx="17719">
                  <c:v>79</c:v>
                </c:pt>
                <c:pt idx="17720">
                  <c:v>63</c:v>
                </c:pt>
                <c:pt idx="17721">
                  <c:v>101</c:v>
                </c:pt>
                <c:pt idx="17722">
                  <c:v>69</c:v>
                </c:pt>
                <c:pt idx="17723">
                  <c:v>37</c:v>
                </c:pt>
                <c:pt idx="17724">
                  <c:v>51</c:v>
                </c:pt>
                <c:pt idx="17725">
                  <c:v>31</c:v>
                </c:pt>
                <c:pt idx="17726">
                  <c:v>29</c:v>
                </c:pt>
                <c:pt idx="17727">
                  <c:v>29</c:v>
                </c:pt>
                <c:pt idx="17728">
                  <c:v>46</c:v>
                </c:pt>
                <c:pt idx="17729">
                  <c:v>24</c:v>
                </c:pt>
                <c:pt idx="17730">
                  <c:v>28</c:v>
                </c:pt>
                <c:pt idx="17731">
                  <c:v>21</c:v>
                </c:pt>
                <c:pt idx="17732">
                  <c:v>15</c:v>
                </c:pt>
                <c:pt idx="17733">
                  <c:v>33</c:v>
                </c:pt>
                <c:pt idx="17734">
                  <c:v>15</c:v>
                </c:pt>
                <c:pt idx="17735">
                  <c:v>26</c:v>
                </c:pt>
                <c:pt idx="17736">
                  <c:v>21</c:v>
                </c:pt>
                <c:pt idx="17737">
                  <c:v>12</c:v>
                </c:pt>
                <c:pt idx="17738">
                  <c:v>8</c:v>
                </c:pt>
                <c:pt idx="17739">
                  <c:v>9</c:v>
                </c:pt>
                <c:pt idx="17740">
                  <c:v>10</c:v>
                </c:pt>
                <c:pt idx="17741">
                  <c:v>6</c:v>
                </c:pt>
                <c:pt idx="17742">
                  <c:v>4</c:v>
                </c:pt>
                <c:pt idx="17743">
                  <c:v>5</c:v>
                </c:pt>
                <c:pt idx="17744">
                  <c:v>3</c:v>
                </c:pt>
                <c:pt idx="17745">
                  <c:v>5</c:v>
                </c:pt>
                <c:pt idx="17746">
                  <c:v>4</c:v>
                </c:pt>
                <c:pt idx="17747">
                  <c:v>3</c:v>
                </c:pt>
                <c:pt idx="17748">
                  <c:v>2</c:v>
                </c:pt>
                <c:pt idx="17749">
                  <c:v>2</c:v>
                </c:pt>
                <c:pt idx="17750">
                  <c:v>890</c:v>
                </c:pt>
                <c:pt idx="17751">
                  <c:v>500</c:v>
                </c:pt>
                <c:pt idx="17752">
                  <c:v>333</c:v>
                </c:pt>
                <c:pt idx="17753">
                  <c:v>263</c:v>
                </c:pt>
                <c:pt idx="17754">
                  <c:v>247</c:v>
                </c:pt>
                <c:pt idx="17755">
                  <c:v>368</c:v>
                </c:pt>
                <c:pt idx="17756">
                  <c:v>209</c:v>
                </c:pt>
                <c:pt idx="17757">
                  <c:v>192</c:v>
                </c:pt>
                <c:pt idx="17758">
                  <c:v>172</c:v>
                </c:pt>
                <c:pt idx="17759">
                  <c:v>155</c:v>
                </c:pt>
                <c:pt idx="17760">
                  <c:v>226</c:v>
                </c:pt>
                <c:pt idx="17761">
                  <c:v>150</c:v>
                </c:pt>
                <c:pt idx="17762">
                  <c:v>140</c:v>
                </c:pt>
                <c:pt idx="17763">
                  <c:v>177</c:v>
                </c:pt>
                <c:pt idx="17764">
                  <c:v>120</c:v>
                </c:pt>
                <c:pt idx="17765">
                  <c:v>87</c:v>
                </c:pt>
                <c:pt idx="17766">
                  <c:v>69</c:v>
                </c:pt>
                <c:pt idx="17767">
                  <c:v>73</c:v>
                </c:pt>
                <c:pt idx="17768">
                  <c:v>58</c:v>
                </c:pt>
                <c:pt idx="17769">
                  <c:v>81</c:v>
                </c:pt>
                <c:pt idx="17770">
                  <c:v>64</c:v>
                </c:pt>
                <c:pt idx="17771">
                  <c:v>46</c:v>
                </c:pt>
                <c:pt idx="17772">
                  <c:v>61</c:v>
                </c:pt>
                <c:pt idx="17773">
                  <c:v>75</c:v>
                </c:pt>
                <c:pt idx="17774">
                  <c:v>27</c:v>
                </c:pt>
                <c:pt idx="17775">
                  <c:v>25</c:v>
                </c:pt>
                <c:pt idx="17776">
                  <c:v>31</c:v>
                </c:pt>
                <c:pt idx="17777">
                  <c:v>32</c:v>
                </c:pt>
                <c:pt idx="17778">
                  <c:v>21</c:v>
                </c:pt>
                <c:pt idx="17779">
                  <c:v>21</c:v>
                </c:pt>
                <c:pt idx="17780">
                  <c:v>23</c:v>
                </c:pt>
                <c:pt idx="17781">
                  <c:v>22</c:v>
                </c:pt>
                <c:pt idx="17782">
                  <c:v>10</c:v>
                </c:pt>
                <c:pt idx="17783">
                  <c:v>13</c:v>
                </c:pt>
                <c:pt idx="17784">
                  <c:v>9</c:v>
                </c:pt>
                <c:pt idx="17785">
                  <c:v>11</c:v>
                </c:pt>
                <c:pt idx="17786">
                  <c:v>7</c:v>
                </c:pt>
                <c:pt idx="17787">
                  <c:v>2</c:v>
                </c:pt>
                <c:pt idx="17788">
                  <c:v>842</c:v>
                </c:pt>
                <c:pt idx="17789">
                  <c:v>871</c:v>
                </c:pt>
                <c:pt idx="17790">
                  <c:v>484</c:v>
                </c:pt>
                <c:pt idx="17791">
                  <c:v>454</c:v>
                </c:pt>
                <c:pt idx="17792">
                  <c:v>339</c:v>
                </c:pt>
                <c:pt idx="17793">
                  <c:v>265</c:v>
                </c:pt>
                <c:pt idx="17794">
                  <c:v>232</c:v>
                </c:pt>
                <c:pt idx="17795">
                  <c:v>230</c:v>
                </c:pt>
                <c:pt idx="17796">
                  <c:v>232</c:v>
                </c:pt>
                <c:pt idx="17797">
                  <c:v>171</c:v>
                </c:pt>
                <c:pt idx="17798">
                  <c:v>164</c:v>
                </c:pt>
                <c:pt idx="17799">
                  <c:v>175</c:v>
                </c:pt>
                <c:pt idx="17800">
                  <c:v>171</c:v>
                </c:pt>
                <c:pt idx="17801">
                  <c:v>152</c:v>
                </c:pt>
                <c:pt idx="17802">
                  <c:v>123</c:v>
                </c:pt>
                <c:pt idx="17803">
                  <c:v>166</c:v>
                </c:pt>
                <c:pt idx="17804">
                  <c:v>109</c:v>
                </c:pt>
                <c:pt idx="17805">
                  <c:v>77</c:v>
                </c:pt>
                <c:pt idx="17806">
                  <c:v>92</c:v>
                </c:pt>
                <c:pt idx="17807">
                  <c:v>71</c:v>
                </c:pt>
                <c:pt idx="17808">
                  <c:v>91</c:v>
                </c:pt>
                <c:pt idx="17809">
                  <c:v>53</c:v>
                </c:pt>
                <c:pt idx="17810">
                  <c:v>90</c:v>
                </c:pt>
                <c:pt idx="17811">
                  <c:v>83</c:v>
                </c:pt>
                <c:pt idx="17812">
                  <c:v>45</c:v>
                </c:pt>
                <c:pt idx="17813">
                  <c:v>30</c:v>
                </c:pt>
                <c:pt idx="17814">
                  <c:v>39</c:v>
                </c:pt>
                <c:pt idx="17815">
                  <c:v>32</c:v>
                </c:pt>
                <c:pt idx="17816">
                  <c:v>26</c:v>
                </c:pt>
                <c:pt idx="17817">
                  <c:v>29</c:v>
                </c:pt>
                <c:pt idx="17818">
                  <c:v>27</c:v>
                </c:pt>
                <c:pt idx="17819">
                  <c:v>25</c:v>
                </c:pt>
                <c:pt idx="17820">
                  <c:v>15</c:v>
                </c:pt>
                <c:pt idx="17821">
                  <c:v>21</c:v>
                </c:pt>
                <c:pt idx="17822">
                  <c:v>38</c:v>
                </c:pt>
                <c:pt idx="17823">
                  <c:v>16</c:v>
                </c:pt>
                <c:pt idx="17824">
                  <c:v>14</c:v>
                </c:pt>
                <c:pt idx="17825">
                  <c:v>10</c:v>
                </c:pt>
                <c:pt idx="17826">
                  <c:v>6</c:v>
                </c:pt>
                <c:pt idx="17827">
                  <c:v>6</c:v>
                </c:pt>
                <c:pt idx="17828">
                  <c:v>754</c:v>
                </c:pt>
                <c:pt idx="17829">
                  <c:v>472</c:v>
                </c:pt>
                <c:pt idx="17830">
                  <c:v>367</c:v>
                </c:pt>
                <c:pt idx="17831">
                  <c:v>215</c:v>
                </c:pt>
                <c:pt idx="17832">
                  <c:v>213</c:v>
                </c:pt>
                <c:pt idx="17833">
                  <c:v>193</c:v>
                </c:pt>
                <c:pt idx="17834">
                  <c:v>162</c:v>
                </c:pt>
                <c:pt idx="17835">
                  <c:v>228</c:v>
                </c:pt>
                <c:pt idx="17836">
                  <c:v>142</c:v>
                </c:pt>
                <c:pt idx="17837">
                  <c:v>93</c:v>
                </c:pt>
                <c:pt idx="17838">
                  <c:v>84</c:v>
                </c:pt>
                <c:pt idx="17839">
                  <c:v>105</c:v>
                </c:pt>
                <c:pt idx="17840">
                  <c:v>156</c:v>
                </c:pt>
                <c:pt idx="17841">
                  <c:v>98</c:v>
                </c:pt>
                <c:pt idx="17842">
                  <c:v>92</c:v>
                </c:pt>
                <c:pt idx="17843">
                  <c:v>87</c:v>
                </c:pt>
                <c:pt idx="17844">
                  <c:v>74</c:v>
                </c:pt>
                <c:pt idx="17845">
                  <c:v>102</c:v>
                </c:pt>
                <c:pt idx="17846">
                  <c:v>79</c:v>
                </c:pt>
                <c:pt idx="17847">
                  <c:v>64</c:v>
                </c:pt>
                <c:pt idx="17848">
                  <c:v>47</c:v>
                </c:pt>
                <c:pt idx="17849">
                  <c:v>56</c:v>
                </c:pt>
                <c:pt idx="17850">
                  <c:v>41</c:v>
                </c:pt>
                <c:pt idx="17851">
                  <c:v>28</c:v>
                </c:pt>
                <c:pt idx="17852">
                  <c:v>25</c:v>
                </c:pt>
                <c:pt idx="17853">
                  <c:v>19</c:v>
                </c:pt>
                <c:pt idx="17854">
                  <c:v>28</c:v>
                </c:pt>
                <c:pt idx="17855">
                  <c:v>42</c:v>
                </c:pt>
                <c:pt idx="17856">
                  <c:v>25</c:v>
                </c:pt>
                <c:pt idx="17857">
                  <c:v>21</c:v>
                </c:pt>
                <c:pt idx="17858">
                  <c:v>25</c:v>
                </c:pt>
                <c:pt idx="17859">
                  <c:v>22</c:v>
                </c:pt>
                <c:pt idx="17860">
                  <c:v>21</c:v>
                </c:pt>
                <c:pt idx="17861">
                  <c:v>23</c:v>
                </c:pt>
                <c:pt idx="17862">
                  <c:v>24</c:v>
                </c:pt>
                <c:pt idx="17863">
                  <c:v>12</c:v>
                </c:pt>
                <c:pt idx="17864">
                  <c:v>7</c:v>
                </c:pt>
                <c:pt idx="17865">
                  <c:v>11</c:v>
                </c:pt>
                <c:pt idx="17866">
                  <c:v>6</c:v>
                </c:pt>
                <c:pt idx="17867">
                  <c:v>2</c:v>
                </c:pt>
                <c:pt idx="17868">
                  <c:v>417</c:v>
                </c:pt>
                <c:pt idx="17869">
                  <c:v>407</c:v>
                </c:pt>
                <c:pt idx="17870">
                  <c:v>134</c:v>
                </c:pt>
                <c:pt idx="17871">
                  <c:v>108</c:v>
                </c:pt>
                <c:pt idx="17872">
                  <c:v>86</c:v>
                </c:pt>
                <c:pt idx="17873">
                  <c:v>80</c:v>
                </c:pt>
                <c:pt idx="17874">
                  <c:v>73</c:v>
                </c:pt>
                <c:pt idx="17875">
                  <c:v>71</c:v>
                </c:pt>
                <c:pt idx="17876">
                  <c:v>95</c:v>
                </c:pt>
                <c:pt idx="17877">
                  <c:v>91</c:v>
                </c:pt>
                <c:pt idx="17878">
                  <c:v>101</c:v>
                </c:pt>
                <c:pt idx="17879">
                  <c:v>54</c:v>
                </c:pt>
                <c:pt idx="17880">
                  <c:v>66</c:v>
                </c:pt>
                <c:pt idx="17881">
                  <c:v>79</c:v>
                </c:pt>
                <c:pt idx="17882">
                  <c:v>61</c:v>
                </c:pt>
                <c:pt idx="17883">
                  <c:v>36</c:v>
                </c:pt>
                <c:pt idx="17884">
                  <c:v>44</c:v>
                </c:pt>
                <c:pt idx="17885">
                  <c:v>37</c:v>
                </c:pt>
                <c:pt idx="17886">
                  <c:v>28</c:v>
                </c:pt>
                <c:pt idx="17887">
                  <c:v>21</c:v>
                </c:pt>
                <c:pt idx="17888">
                  <c:v>42</c:v>
                </c:pt>
                <c:pt idx="17889">
                  <c:v>38</c:v>
                </c:pt>
                <c:pt idx="17890">
                  <c:v>23</c:v>
                </c:pt>
                <c:pt idx="17891">
                  <c:v>25</c:v>
                </c:pt>
                <c:pt idx="17892">
                  <c:v>14</c:v>
                </c:pt>
                <c:pt idx="17893">
                  <c:v>16</c:v>
                </c:pt>
                <c:pt idx="17894">
                  <c:v>18</c:v>
                </c:pt>
                <c:pt idx="17895">
                  <c:v>9</c:v>
                </c:pt>
                <c:pt idx="17896">
                  <c:v>7</c:v>
                </c:pt>
                <c:pt idx="17897">
                  <c:v>10</c:v>
                </c:pt>
                <c:pt idx="17898">
                  <c:v>8</c:v>
                </c:pt>
                <c:pt idx="17899">
                  <c:v>4</c:v>
                </c:pt>
                <c:pt idx="17900">
                  <c:v>7</c:v>
                </c:pt>
                <c:pt idx="17901">
                  <c:v>6</c:v>
                </c:pt>
                <c:pt idx="17902">
                  <c:v>6</c:v>
                </c:pt>
                <c:pt idx="17903">
                  <c:v>11</c:v>
                </c:pt>
                <c:pt idx="17904">
                  <c:v>8</c:v>
                </c:pt>
                <c:pt idx="17905">
                  <c:v>9</c:v>
                </c:pt>
                <c:pt idx="17906">
                  <c:v>7</c:v>
                </c:pt>
                <c:pt idx="17907">
                  <c:v>5</c:v>
                </c:pt>
                <c:pt idx="17908">
                  <c:v>6</c:v>
                </c:pt>
                <c:pt idx="17909">
                  <c:v>2</c:v>
                </c:pt>
                <c:pt idx="17910">
                  <c:v>2</c:v>
                </c:pt>
                <c:pt idx="17911">
                  <c:v>660</c:v>
                </c:pt>
                <c:pt idx="17912">
                  <c:v>638</c:v>
                </c:pt>
                <c:pt idx="17913">
                  <c:v>528</c:v>
                </c:pt>
                <c:pt idx="17914">
                  <c:v>506</c:v>
                </c:pt>
                <c:pt idx="17915">
                  <c:v>384</c:v>
                </c:pt>
                <c:pt idx="17916">
                  <c:v>503</c:v>
                </c:pt>
                <c:pt idx="17917">
                  <c:v>401</c:v>
                </c:pt>
                <c:pt idx="17918">
                  <c:v>238</c:v>
                </c:pt>
                <c:pt idx="17919">
                  <c:v>293</c:v>
                </c:pt>
                <c:pt idx="17920">
                  <c:v>218</c:v>
                </c:pt>
                <c:pt idx="17921">
                  <c:v>238</c:v>
                </c:pt>
                <c:pt idx="17922">
                  <c:v>203</c:v>
                </c:pt>
                <c:pt idx="17923">
                  <c:v>185</c:v>
                </c:pt>
                <c:pt idx="17924">
                  <c:v>235</c:v>
                </c:pt>
                <c:pt idx="17925">
                  <c:v>237</c:v>
                </c:pt>
                <c:pt idx="17926">
                  <c:v>221</c:v>
                </c:pt>
                <c:pt idx="17927">
                  <c:v>179</c:v>
                </c:pt>
                <c:pt idx="17928">
                  <c:v>185</c:v>
                </c:pt>
                <c:pt idx="17929">
                  <c:v>140</c:v>
                </c:pt>
                <c:pt idx="17930">
                  <c:v>184</c:v>
                </c:pt>
                <c:pt idx="17931">
                  <c:v>112</c:v>
                </c:pt>
                <c:pt idx="17932">
                  <c:v>86</c:v>
                </c:pt>
                <c:pt idx="17933">
                  <c:v>113</c:v>
                </c:pt>
                <c:pt idx="17934">
                  <c:v>67</c:v>
                </c:pt>
                <c:pt idx="17935">
                  <c:v>167</c:v>
                </c:pt>
                <c:pt idx="17936">
                  <c:v>135</c:v>
                </c:pt>
                <c:pt idx="17937">
                  <c:v>109</c:v>
                </c:pt>
                <c:pt idx="17938">
                  <c:v>64</c:v>
                </c:pt>
                <c:pt idx="17939">
                  <c:v>62</c:v>
                </c:pt>
                <c:pt idx="17940">
                  <c:v>128</c:v>
                </c:pt>
                <c:pt idx="17941">
                  <c:v>37</c:v>
                </c:pt>
                <c:pt idx="17942">
                  <c:v>49</c:v>
                </c:pt>
                <c:pt idx="17943">
                  <c:v>64</c:v>
                </c:pt>
                <c:pt idx="17944">
                  <c:v>64</c:v>
                </c:pt>
                <c:pt idx="17945">
                  <c:v>51</c:v>
                </c:pt>
                <c:pt idx="17946">
                  <c:v>39</c:v>
                </c:pt>
                <c:pt idx="17947">
                  <c:v>41</c:v>
                </c:pt>
                <c:pt idx="17948">
                  <c:v>26</c:v>
                </c:pt>
                <c:pt idx="17949">
                  <c:v>25</c:v>
                </c:pt>
                <c:pt idx="17950">
                  <c:v>19</c:v>
                </c:pt>
                <c:pt idx="17951">
                  <c:v>12</c:v>
                </c:pt>
                <c:pt idx="17952">
                  <c:v>14</c:v>
                </c:pt>
                <c:pt idx="17953">
                  <c:v>6</c:v>
                </c:pt>
                <c:pt idx="17954">
                  <c:v>6</c:v>
                </c:pt>
                <c:pt idx="17955">
                  <c:v>3</c:v>
                </c:pt>
                <c:pt idx="17956">
                  <c:v>226</c:v>
                </c:pt>
                <c:pt idx="17957">
                  <c:v>196</c:v>
                </c:pt>
                <c:pt idx="17958">
                  <c:v>132</c:v>
                </c:pt>
                <c:pt idx="17959">
                  <c:v>98</c:v>
                </c:pt>
                <c:pt idx="17960">
                  <c:v>86</c:v>
                </c:pt>
                <c:pt idx="17961">
                  <c:v>75</c:v>
                </c:pt>
                <c:pt idx="17962">
                  <c:v>93</c:v>
                </c:pt>
                <c:pt idx="17963">
                  <c:v>67</c:v>
                </c:pt>
                <c:pt idx="17964">
                  <c:v>66</c:v>
                </c:pt>
                <c:pt idx="17965">
                  <c:v>65</c:v>
                </c:pt>
                <c:pt idx="17966">
                  <c:v>102</c:v>
                </c:pt>
                <c:pt idx="17967">
                  <c:v>79</c:v>
                </c:pt>
                <c:pt idx="17968">
                  <c:v>63</c:v>
                </c:pt>
                <c:pt idx="17969">
                  <c:v>63</c:v>
                </c:pt>
                <c:pt idx="17970">
                  <c:v>32</c:v>
                </c:pt>
                <c:pt idx="17971">
                  <c:v>56</c:v>
                </c:pt>
                <c:pt idx="17972">
                  <c:v>28</c:v>
                </c:pt>
                <c:pt idx="17973">
                  <c:v>23</c:v>
                </c:pt>
                <c:pt idx="17974">
                  <c:v>26</c:v>
                </c:pt>
                <c:pt idx="17975">
                  <c:v>32</c:v>
                </c:pt>
                <c:pt idx="17976">
                  <c:v>24</c:v>
                </c:pt>
                <c:pt idx="17977">
                  <c:v>28</c:v>
                </c:pt>
                <c:pt idx="17978">
                  <c:v>15</c:v>
                </c:pt>
                <c:pt idx="17979">
                  <c:v>12</c:v>
                </c:pt>
                <c:pt idx="17980">
                  <c:v>10</c:v>
                </c:pt>
                <c:pt idx="17981">
                  <c:v>16</c:v>
                </c:pt>
                <c:pt idx="17982">
                  <c:v>18</c:v>
                </c:pt>
                <c:pt idx="17983">
                  <c:v>10</c:v>
                </c:pt>
                <c:pt idx="17984">
                  <c:v>15</c:v>
                </c:pt>
                <c:pt idx="17985">
                  <c:v>7</c:v>
                </c:pt>
                <c:pt idx="17986">
                  <c:v>5</c:v>
                </c:pt>
                <c:pt idx="17987">
                  <c:v>6</c:v>
                </c:pt>
                <c:pt idx="17988">
                  <c:v>7</c:v>
                </c:pt>
                <c:pt idx="17989">
                  <c:v>4</c:v>
                </c:pt>
                <c:pt idx="17990">
                  <c:v>3</c:v>
                </c:pt>
                <c:pt idx="17991">
                  <c:v>4</c:v>
                </c:pt>
                <c:pt idx="17992">
                  <c:v>2</c:v>
                </c:pt>
                <c:pt idx="17993">
                  <c:v>6</c:v>
                </c:pt>
                <c:pt idx="17994">
                  <c:v>3</c:v>
                </c:pt>
                <c:pt idx="17995">
                  <c:v>246</c:v>
                </c:pt>
                <c:pt idx="17996">
                  <c:v>214</c:v>
                </c:pt>
                <c:pt idx="17997">
                  <c:v>119</c:v>
                </c:pt>
                <c:pt idx="17998">
                  <c:v>83</c:v>
                </c:pt>
                <c:pt idx="17999">
                  <c:v>79</c:v>
                </c:pt>
                <c:pt idx="18000">
                  <c:v>89</c:v>
                </c:pt>
                <c:pt idx="18001">
                  <c:v>86</c:v>
                </c:pt>
                <c:pt idx="18002">
                  <c:v>54</c:v>
                </c:pt>
                <c:pt idx="18003">
                  <c:v>51</c:v>
                </c:pt>
                <c:pt idx="18004">
                  <c:v>59</c:v>
                </c:pt>
                <c:pt idx="18005">
                  <c:v>88</c:v>
                </c:pt>
                <c:pt idx="18006">
                  <c:v>42</c:v>
                </c:pt>
                <c:pt idx="18007">
                  <c:v>37</c:v>
                </c:pt>
                <c:pt idx="18008">
                  <c:v>54</c:v>
                </c:pt>
                <c:pt idx="18009">
                  <c:v>38</c:v>
                </c:pt>
                <c:pt idx="18010">
                  <c:v>23</c:v>
                </c:pt>
                <c:pt idx="18011">
                  <c:v>22</c:v>
                </c:pt>
                <c:pt idx="18012">
                  <c:v>30</c:v>
                </c:pt>
                <c:pt idx="18013">
                  <c:v>17</c:v>
                </c:pt>
                <c:pt idx="18014">
                  <c:v>13</c:v>
                </c:pt>
                <c:pt idx="18015">
                  <c:v>11</c:v>
                </c:pt>
                <c:pt idx="18016">
                  <c:v>13</c:v>
                </c:pt>
                <c:pt idx="18017">
                  <c:v>13</c:v>
                </c:pt>
                <c:pt idx="18018">
                  <c:v>18</c:v>
                </c:pt>
                <c:pt idx="18019">
                  <c:v>17</c:v>
                </c:pt>
                <c:pt idx="18020">
                  <c:v>9</c:v>
                </c:pt>
                <c:pt idx="18021">
                  <c:v>10</c:v>
                </c:pt>
                <c:pt idx="18022">
                  <c:v>8</c:v>
                </c:pt>
                <c:pt idx="18023">
                  <c:v>14</c:v>
                </c:pt>
                <c:pt idx="18024">
                  <c:v>9</c:v>
                </c:pt>
                <c:pt idx="18025">
                  <c:v>8</c:v>
                </c:pt>
                <c:pt idx="18026">
                  <c:v>8</c:v>
                </c:pt>
                <c:pt idx="18027">
                  <c:v>4</c:v>
                </c:pt>
                <c:pt idx="18028">
                  <c:v>6</c:v>
                </c:pt>
                <c:pt idx="18029">
                  <c:v>7</c:v>
                </c:pt>
                <c:pt idx="18030">
                  <c:v>10</c:v>
                </c:pt>
                <c:pt idx="18031">
                  <c:v>4</c:v>
                </c:pt>
                <c:pt idx="18032">
                  <c:v>4</c:v>
                </c:pt>
                <c:pt idx="18033">
                  <c:v>7</c:v>
                </c:pt>
                <c:pt idx="18034">
                  <c:v>4</c:v>
                </c:pt>
                <c:pt idx="18035">
                  <c:v>6</c:v>
                </c:pt>
                <c:pt idx="18036">
                  <c:v>3</c:v>
                </c:pt>
                <c:pt idx="18037">
                  <c:v>2</c:v>
                </c:pt>
                <c:pt idx="18038">
                  <c:v>2</c:v>
                </c:pt>
                <c:pt idx="18039">
                  <c:v>194</c:v>
                </c:pt>
                <c:pt idx="18040">
                  <c:v>202</c:v>
                </c:pt>
                <c:pt idx="18041">
                  <c:v>245</c:v>
                </c:pt>
                <c:pt idx="18042">
                  <c:v>106</c:v>
                </c:pt>
                <c:pt idx="18043">
                  <c:v>176</c:v>
                </c:pt>
                <c:pt idx="18044">
                  <c:v>84</c:v>
                </c:pt>
                <c:pt idx="18045">
                  <c:v>108</c:v>
                </c:pt>
                <c:pt idx="18046">
                  <c:v>62</c:v>
                </c:pt>
                <c:pt idx="18047">
                  <c:v>58</c:v>
                </c:pt>
                <c:pt idx="18048">
                  <c:v>64</c:v>
                </c:pt>
                <c:pt idx="18049">
                  <c:v>89</c:v>
                </c:pt>
                <c:pt idx="18050">
                  <c:v>86</c:v>
                </c:pt>
                <c:pt idx="18051">
                  <c:v>37</c:v>
                </c:pt>
                <c:pt idx="18052">
                  <c:v>67</c:v>
                </c:pt>
                <c:pt idx="18053">
                  <c:v>37</c:v>
                </c:pt>
                <c:pt idx="18054">
                  <c:v>29</c:v>
                </c:pt>
                <c:pt idx="18055">
                  <c:v>28</c:v>
                </c:pt>
                <c:pt idx="18056">
                  <c:v>21</c:v>
                </c:pt>
                <c:pt idx="18057">
                  <c:v>41</c:v>
                </c:pt>
                <c:pt idx="18058">
                  <c:v>35</c:v>
                </c:pt>
                <c:pt idx="18059">
                  <c:v>24</c:v>
                </c:pt>
                <c:pt idx="18060">
                  <c:v>26</c:v>
                </c:pt>
                <c:pt idx="18061">
                  <c:v>30</c:v>
                </c:pt>
                <c:pt idx="18062">
                  <c:v>25</c:v>
                </c:pt>
                <c:pt idx="18063">
                  <c:v>32</c:v>
                </c:pt>
                <c:pt idx="18064">
                  <c:v>9</c:v>
                </c:pt>
                <c:pt idx="18065">
                  <c:v>16</c:v>
                </c:pt>
                <c:pt idx="18066">
                  <c:v>12</c:v>
                </c:pt>
                <c:pt idx="18067">
                  <c:v>18</c:v>
                </c:pt>
                <c:pt idx="18068">
                  <c:v>9</c:v>
                </c:pt>
                <c:pt idx="18069">
                  <c:v>10</c:v>
                </c:pt>
                <c:pt idx="18070">
                  <c:v>5</c:v>
                </c:pt>
                <c:pt idx="18071">
                  <c:v>6</c:v>
                </c:pt>
                <c:pt idx="18072">
                  <c:v>6</c:v>
                </c:pt>
                <c:pt idx="18073">
                  <c:v>4</c:v>
                </c:pt>
                <c:pt idx="18074">
                  <c:v>5</c:v>
                </c:pt>
                <c:pt idx="18075">
                  <c:v>3</c:v>
                </c:pt>
                <c:pt idx="18076">
                  <c:v>2</c:v>
                </c:pt>
                <c:pt idx="18077">
                  <c:v>4</c:v>
                </c:pt>
                <c:pt idx="18078">
                  <c:v>3</c:v>
                </c:pt>
                <c:pt idx="18079">
                  <c:v>2</c:v>
                </c:pt>
                <c:pt idx="18080">
                  <c:v>3</c:v>
                </c:pt>
                <c:pt idx="18081">
                  <c:v>2</c:v>
                </c:pt>
                <c:pt idx="18082">
                  <c:v>24</c:v>
                </c:pt>
                <c:pt idx="18083">
                  <c:v>774</c:v>
                </c:pt>
                <c:pt idx="18084">
                  <c:v>668</c:v>
                </c:pt>
                <c:pt idx="18085">
                  <c:v>481</c:v>
                </c:pt>
                <c:pt idx="18086">
                  <c:v>276</c:v>
                </c:pt>
                <c:pt idx="18087">
                  <c:v>264</c:v>
                </c:pt>
                <c:pt idx="18088">
                  <c:v>363</c:v>
                </c:pt>
                <c:pt idx="18089">
                  <c:v>239</c:v>
                </c:pt>
                <c:pt idx="18090">
                  <c:v>235</c:v>
                </c:pt>
                <c:pt idx="18091">
                  <c:v>172</c:v>
                </c:pt>
                <c:pt idx="18092">
                  <c:v>182</c:v>
                </c:pt>
                <c:pt idx="18093">
                  <c:v>199</c:v>
                </c:pt>
                <c:pt idx="18094">
                  <c:v>157</c:v>
                </c:pt>
                <c:pt idx="18095">
                  <c:v>133</c:v>
                </c:pt>
                <c:pt idx="18096">
                  <c:v>105</c:v>
                </c:pt>
                <c:pt idx="18097">
                  <c:v>132</c:v>
                </c:pt>
                <c:pt idx="18098">
                  <c:v>147</c:v>
                </c:pt>
                <c:pt idx="18099">
                  <c:v>77</c:v>
                </c:pt>
                <c:pt idx="18100">
                  <c:v>105</c:v>
                </c:pt>
                <c:pt idx="18101">
                  <c:v>67</c:v>
                </c:pt>
                <c:pt idx="18102">
                  <c:v>72</c:v>
                </c:pt>
                <c:pt idx="18103">
                  <c:v>66</c:v>
                </c:pt>
                <c:pt idx="18104">
                  <c:v>69</c:v>
                </c:pt>
                <c:pt idx="18105">
                  <c:v>61</c:v>
                </c:pt>
                <c:pt idx="18106">
                  <c:v>60</c:v>
                </c:pt>
                <c:pt idx="18107">
                  <c:v>46</c:v>
                </c:pt>
                <c:pt idx="18108">
                  <c:v>42</c:v>
                </c:pt>
                <c:pt idx="18109">
                  <c:v>40</c:v>
                </c:pt>
                <c:pt idx="18110">
                  <c:v>49</c:v>
                </c:pt>
                <c:pt idx="18111">
                  <c:v>45</c:v>
                </c:pt>
                <c:pt idx="18112">
                  <c:v>35</c:v>
                </c:pt>
                <c:pt idx="18113">
                  <c:v>54</c:v>
                </c:pt>
                <c:pt idx="18114">
                  <c:v>37</c:v>
                </c:pt>
                <c:pt idx="18115">
                  <c:v>37</c:v>
                </c:pt>
                <c:pt idx="18116">
                  <c:v>37</c:v>
                </c:pt>
                <c:pt idx="18117">
                  <c:v>19</c:v>
                </c:pt>
                <c:pt idx="18118">
                  <c:v>19</c:v>
                </c:pt>
                <c:pt idx="18119">
                  <c:v>23</c:v>
                </c:pt>
                <c:pt idx="18120">
                  <c:v>24</c:v>
                </c:pt>
                <c:pt idx="18121">
                  <c:v>26</c:v>
                </c:pt>
                <c:pt idx="18122">
                  <c:v>18</c:v>
                </c:pt>
                <c:pt idx="18123">
                  <c:v>46</c:v>
                </c:pt>
                <c:pt idx="18124">
                  <c:v>28</c:v>
                </c:pt>
                <c:pt idx="18125">
                  <c:v>28</c:v>
                </c:pt>
                <c:pt idx="18126">
                  <c:v>27</c:v>
                </c:pt>
                <c:pt idx="18127">
                  <c:v>22</c:v>
                </c:pt>
                <c:pt idx="18128">
                  <c:v>17</c:v>
                </c:pt>
                <c:pt idx="18129">
                  <c:v>10</c:v>
                </c:pt>
                <c:pt idx="18130">
                  <c:v>10</c:v>
                </c:pt>
                <c:pt idx="18131">
                  <c:v>15</c:v>
                </c:pt>
                <c:pt idx="18132">
                  <c:v>8</c:v>
                </c:pt>
                <c:pt idx="18133">
                  <c:v>6</c:v>
                </c:pt>
                <c:pt idx="18134">
                  <c:v>549</c:v>
                </c:pt>
                <c:pt idx="18135">
                  <c:v>483</c:v>
                </c:pt>
                <c:pt idx="18136">
                  <c:v>420</c:v>
                </c:pt>
                <c:pt idx="18137">
                  <c:v>309</c:v>
                </c:pt>
                <c:pt idx="18138">
                  <c:v>239</c:v>
                </c:pt>
                <c:pt idx="18139">
                  <c:v>228</c:v>
                </c:pt>
                <c:pt idx="18140">
                  <c:v>232</c:v>
                </c:pt>
                <c:pt idx="18141">
                  <c:v>215</c:v>
                </c:pt>
                <c:pt idx="18142">
                  <c:v>285</c:v>
                </c:pt>
                <c:pt idx="18143">
                  <c:v>158</c:v>
                </c:pt>
                <c:pt idx="18144">
                  <c:v>169</c:v>
                </c:pt>
                <c:pt idx="18145">
                  <c:v>121</c:v>
                </c:pt>
                <c:pt idx="18146">
                  <c:v>131</c:v>
                </c:pt>
                <c:pt idx="18147">
                  <c:v>130</c:v>
                </c:pt>
                <c:pt idx="18148">
                  <c:v>126</c:v>
                </c:pt>
                <c:pt idx="18149">
                  <c:v>180</c:v>
                </c:pt>
                <c:pt idx="18150">
                  <c:v>82</c:v>
                </c:pt>
                <c:pt idx="18151">
                  <c:v>95</c:v>
                </c:pt>
                <c:pt idx="18152">
                  <c:v>112</c:v>
                </c:pt>
                <c:pt idx="18153">
                  <c:v>108</c:v>
                </c:pt>
                <c:pt idx="18154">
                  <c:v>78</c:v>
                </c:pt>
                <c:pt idx="18155">
                  <c:v>56</c:v>
                </c:pt>
                <c:pt idx="18156">
                  <c:v>57</c:v>
                </c:pt>
                <c:pt idx="18157">
                  <c:v>48</c:v>
                </c:pt>
                <c:pt idx="18158">
                  <c:v>46</c:v>
                </c:pt>
                <c:pt idx="18159">
                  <c:v>55</c:v>
                </c:pt>
                <c:pt idx="18160">
                  <c:v>57</c:v>
                </c:pt>
                <c:pt idx="18161">
                  <c:v>39</c:v>
                </c:pt>
                <c:pt idx="18162">
                  <c:v>32</c:v>
                </c:pt>
                <c:pt idx="18163">
                  <c:v>38</c:v>
                </c:pt>
                <c:pt idx="18164">
                  <c:v>29</c:v>
                </c:pt>
                <c:pt idx="18165">
                  <c:v>37</c:v>
                </c:pt>
                <c:pt idx="18166">
                  <c:v>26</c:v>
                </c:pt>
                <c:pt idx="18167">
                  <c:v>32</c:v>
                </c:pt>
                <c:pt idx="18168">
                  <c:v>27</c:v>
                </c:pt>
                <c:pt idx="18169">
                  <c:v>25</c:v>
                </c:pt>
                <c:pt idx="18170">
                  <c:v>21</c:v>
                </c:pt>
                <c:pt idx="18171">
                  <c:v>14</c:v>
                </c:pt>
                <c:pt idx="18172">
                  <c:v>15</c:v>
                </c:pt>
                <c:pt idx="18173">
                  <c:v>12</c:v>
                </c:pt>
                <c:pt idx="18174">
                  <c:v>19</c:v>
                </c:pt>
                <c:pt idx="18175">
                  <c:v>19</c:v>
                </c:pt>
                <c:pt idx="18176">
                  <c:v>22</c:v>
                </c:pt>
                <c:pt idx="18177">
                  <c:v>11</c:v>
                </c:pt>
                <c:pt idx="18178">
                  <c:v>17</c:v>
                </c:pt>
                <c:pt idx="18179">
                  <c:v>10</c:v>
                </c:pt>
                <c:pt idx="18180">
                  <c:v>10</c:v>
                </c:pt>
                <c:pt idx="18181">
                  <c:v>8</c:v>
                </c:pt>
                <c:pt idx="18182">
                  <c:v>10</c:v>
                </c:pt>
                <c:pt idx="18183">
                  <c:v>5</c:v>
                </c:pt>
                <c:pt idx="18184">
                  <c:v>2</c:v>
                </c:pt>
                <c:pt idx="18185">
                  <c:v>616</c:v>
                </c:pt>
                <c:pt idx="18186">
                  <c:v>430</c:v>
                </c:pt>
                <c:pt idx="18187">
                  <c:v>191</c:v>
                </c:pt>
                <c:pt idx="18188">
                  <c:v>178</c:v>
                </c:pt>
                <c:pt idx="18189">
                  <c:v>159</c:v>
                </c:pt>
                <c:pt idx="18190">
                  <c:v>170</c:v>
                </c:pt>
                <c:pt idx="18191">
                  <c:v>141</c:v>
                </c:pt>
                <c:pt idx="18192">
                  <c:v>175</c:v>
                </c:pt>
                <c:pt idx="18193">
                  <c:v>137</c:v>
                </c:pt>
                <c:pt idx="18194">
                  <c:v>90</c:v>
                </c:pt>
                <c:pt idx="18195">
                  <c:v>131</c:v>
                </c:pt>
                <c:pt idx="18196">
                  <c:v>68</c:v>
                </c:pt>
                <c:pt idx="18197">
                  <c:v>68</c:v>
                </c:pt>
                <c:pt idx="18198">
                  <c:v>88</c:v>
                </c:pt>
                <c:pt idx="18199">
                  <c:v>79</c:v>
                </c:pt>
                <c:pt idx="18200">
                  <c:v>61</c:v>
                </c:pt>
                <c:pt idx="18201">
                  <c:v>59</c:v>
                </c:pt>
                <c:pt idx="18202">
                  <c:v>86</c:v>
                </c:pt>
                <c:pt idx="18203">
                  <c:v>44</c:v>
                </c:pt>
                <c:pt idx="18204">
                  <c:v>66</c:v>
                </c:pt>
                <c:pt idx="18205">
                  <c:v>28</c:v>
                </c:pt>
                <c:pt idx="18206">
                  <c:v>42</c:v>
                </c:pt>
                <c:pt idx="18207">
                  <c:v>69</c:v>
                </c:pt>
                <c:pt idx="18208">
                  <c:v>22</c:v>
                </c:pt>
                <c:pt idx="18209">
                  <c:v>25</c:v>
                </c:pt>
                <c:pt idx="18210">
                  <c:v>25</c:v>
                </c:pt>
                <c:pt idx="18211">
                  <c:v>51</c:v>
                </c:pt>
                <c:pt idx="18212">
                  <c:v>30</c:v>
                </c:pt>
                <c:pt idx="18213">
                  <c:v>26</c:v>
                </c:pt>
                <c:pt idx="18214">
                  <c:v>20</c:v>
                </c:pt>
                <c:pt idx="18215">
                  <c:v>15</c:v>
                </c:pt>
                <c:pt idx="18216">
                  <c:v>22</c:v>
                </c:pt>
                <c:pt idx="18217">
                  <c:v>14</c:v>
                </c:pt>
                <c:pt idx="18218">
                  <c:v>21</c:v>
                </c:pt>
                <c:pt idx="18219">
                  <c:v>37</c:v>
                </c:pt>
                <c:pt idx="18220">
                  <c:v>19</c:v>
                </c:pt>
                <c:pt idx="18221">
                  <c:v>16</c:v>
                </c:pt>
                <c:pt idx="18222">
                  <c:v>14</c:v>
                </c:pt>
                <c:pt idx="18223">
                  <c:v>19</c:v>
                </c:pt>
                <c:pt idx="18224">
                  <c:v>16</c:v>
                </c:pt>
                <c:pt idx="18225">
                  <c:v>9</c:v>
                </c:pt>
                <c:pt idx="18226">
                  <c:v>10</c:v>
                </c:pt>
                <c:pt idx="18227">
                  <c:v>12</c:v>
                </c:pt>
                <c:pt idx="18228">
                  <c:v>19</c:v>
                </c:pt>
                <c:pt idx="18229">
                  <c:v>9</c:v>
                </c:pt>
                <c:pt idx="18230">
                  <c:v>17</c:v>
                </c:pt>
                <c:pt idx="18231">
                  <c:v>16</c:v>
                </c:pt>
                <c:pt idx="18232">
                  <c:v>11</c:v>
                </c:pt>
                <c:pt idx="18233">
                  <c:v>10</c:v>
                </c:pt>
                <c:pt idx="18234">
                  <c:v>7</c:v>
                </c:pt>
                <c:pt idx="18235">
                  <c:v>6</c:v>
                </c:pt>
                <c:pt idx="18236">
                  <c:v>4</c:v>
                </c:pt>
                <c:pt idx="18237">
                  <c:v>2</c:v>
                </c:pt>
                <c:pt idx="18238">
                  <c:v>685</c:v>
                </c:pt>
                <c:pt idx="18239">
                  <c:v>555</c:v>
                </c:pt>
                <c:pt idx="18240">
                  <c:v>502</c:v>
                </c:pt>
                <c:pt idx="18241">
                  <c:v>550</c:v>
                </c:pt>
                <c:pt idx="18242">
                  <c:v>368</c:v>
                </c:pt>
                <c:pt idx="18243">
                  <c:v>444</c:v>
                </c:pt>
                <c:pt idx="18244">
                  <c:v>259</c:v>
                </c:pt>
                <c:pt idx="18245">
                  <c:v>249</c:v>
                </c:pt>
                <c:pt idx="18246">
                  <c:v>241</c:v>
                </c:pt>
                <c:pt idx="18247">
                  <c:v>252</c:v>
                </c:pt>
                <c:pt idx="18248">
                  <c:v>190</c:v>
                </c:pt>
                <c:pt idx="18249">
                  <c:v>167</c:v>
                </c:pt>
                <c:pt idx="18250">
                  <c:v>201</c:v>
                </c:pt>
                <c:pt idx="18251">
                  <c:v>201</c:v>
                </c:pt>
                <c:pt idx="18252">
                  <c:v>193</c:v>
                </c:pt>
                <c:pt idx="18253">
                  <c:v>114</c:v>
                </c:pt>
                <c:pt idx="18254">
                  <c:v>225</c:v>
                </c:pt>
                <c:pt idx="18255">
                  <c:v>215</c:v>
                </c:pt>
                <c:pt idx="18256">
                  <c:v>137</c:v>
                </c:pt>
                <c:pt idx="18257">
                  <c:v>128</c:v>
                </c:pt>
                <c:pt idx="18258">
                  <c:v>153</c:v>
                </c:pt>
                <c:pt idx="18259">
                  <c:v>122</c:v>
                </c:pt>
                <c:pt idx="18260">
                  <c:v>136</c:v>
                </c:pt>
                <c:pt idx="18261">
                  <c:v>135</c:v>
                </c:pt>
                <c:pt idx="18262">
                  <c:v>92</c:v>
                </c:pt>
                <c:pt idx="18263">
                  <c:v>58</c:v>
                </c:pt>
                <c:pt idx="18264">
                  <c:v>94</c:v>
                </c:pt>
                <c:pt idx="18265">
                  <c:v>122</c:v>
                </c:pt>
                <c:pt idx="18266">
                  <c:v>97</c:v>
                </c:pt>
                <c:pt idx="18267">
                  <c:v>73</c:v>
                </c:pt>
                <c:pt idx="18268">
                  <c:v>76</c:v>
                </c:pt>
                <c:pt idx="18269">
                  <c:v>85</c:v>
                </c:pt>
                <c:pt idx="18270">
                  <c:v>42</c:v>
                </c:pt>
                <c:pt idx="18271">
                  <c:v>31</c:v>
                </c:pt>
                <c:pt idx="18272">
                  <c:v>69</c:v>
                </c:pt>
                <c:pt idx="18273">
                  <c:v>37</c:v>
                </c:pt>
                <c:pt idx="18274">
                  <c:v>27</c:v>
                </c:pt>
                <c:pt idx="18275">
                  <c:v>52</c:v>
                </c:pt>
                <c:pt idx="18276">
                  <c:v>26</c:v>
                </c:pt>
                <c:pt idx="18277">
                  <c:v>51</c:v>
                </c:pt>
                <c:pt idx="18278">
                  <c:v>61</c:v>
                </c:pt>
                <c:pt idx="18279">
                  <c:v>43</c:v>
                </c:pt>
                <c:pt idx="18280">
                  <c:v>32</c:v>
                </c:pt>
                <c:pt idx="18281">
                  <c:v>63</c:v>
                </c:pt>
                <c:pt idx="18282">
                  <c:v>50</c:v>
                </c:pt>
                <c:pt idx="18283">
                  <c:v>54</c:v>
                </c:pt>
                <c:pt idx="18284">
                  <c:v>44</c:v>
                </c:pt>
                <c:pt idx="18285">
                  <c:v>23</c:v>
                </c:pt>
                <c:pt idx="18286">
                  <c:v>24</c:v>
                </c:pt>
                <c:pt idx="18287">
                  <c:v>38</c:v>
                </c:pt>
                <c:pt idx="18288">
                  <c:v>19</c:v>
                </c:pt>
                <c:pt idx="18289">
                  <c:v>19</c:v>
                </c:pt>
                <c:pt idx="18290">
                  <c:v>19</c:v>
                </c:pt>
                <c:pt idx="18291">
                  <c:v>25</c:v>
                </c:pt>
                <c:pt idx="18292">
                  <c:v>10</c:v>
                </c:pt>
                <c:pt idx="18293">
                  <c:v>15</c:v>
                </c:pt>
                <c:pt idx="18294">
                  <c:v>11</c:v>
                </c:pt>
                <c:pt idx="18295">
                  <c:v>8</c:v>
                </c:pt>
                <c:pt idx="18296">
                  <c:v>5</c:v>
                </c:pt>
                <c:pt idx="18297">
                  <c:v>2</c:v>
                </c:pt>
                <c:pt idx="18298">
                  <c:v>493</c:v>
                </c:pt>
                <c:pt idx="18299">
                  <c:v>489</c:v>
                </c:pt>
                <c:pt idx="18300">
                  <c:v>467</c:v>
                </c:pt>
                <c:pt idx="18301">
                  <c:v>252</c:v>
                </c:pt>
                <c:pt idx="18302">
                  <c:v>180</c:v>
                </c:pt>
                <c:pt idx="18303">
                  <c:v>165</c:v>
                </c:pt>
                <c:pt idx="18304">
                  <c:v>132</c:v>
                </c:pt>
                <c:pt idx="18305">
                  <c:v>149</c:v>
                </c:pt>
                <c:pt idx="18306">
                  <c:v>141</c:v>
                </c:pt>
                <c:pt idx="18307">
                  <c:v>83</c:v>
                </c:pt>
                <c:pt idx="18308">
                  <c:v>105</c:v>
                </c:pt>
                <c:pt idx="18309">
                  <c:v>80</c:v>
                </c:pt>
                <c:pt idx="18310">
                  <c:v>39</c:v>
                </c:pt>
                <c:pt idx="18311">
                  <c:v>44</c:v>
                </c:pt>
                <c:pt idx="18312">
                  <c:v>44</c:v>
                </c:pt>
                <c:pt idx="18313">
                  <c:v>50</c:v>
                </c:pt>
                <c:pt idx="18314">
                  <c:v>37</c:v>
                </c:pt>
                <c:pt idx="18315">
                  <c:v>41</c:v>
                </c:pt>
                <c:pt idx="18316">
                  <c:v>38</c:v>
                </c:pt>
                <c:pt idx="18317">
                  <c:v>27</c:v>
                </c:pt>
                <c:pt idx="18318">
                  <c:v>28</c:v>
                </c:pt>
                <c:pt idx="18319">
                  <c:v>25</c:v>
                </c:pt>
                <c:pt idx="18320">
                  <c:v>20</c:v>
                </c:pt>
                <c:pt idx="18321">
                  <c:v>15</c:v>
                </c:pt>
                <c:pt idx="18322">
                  <c:v>20</c:v>
                </c:pt>
                <c:pt idx="18323">
                  <c:v>9</c:v>
                </c:pt>
                <c:pt idx="18324">
                  <c:v>11</c:v>
                </c:pt>
                <c:pt idx="18325">
                  <c:v>8</c:v>
                </c:pt>
                <c:pt idx="18326">
                  <c:v>9</c:v>
                </c:pt>
                <c:pt idx="18327">
                  <c:v>7</c:v>
                </c:pt>
                <c:pt idx="18328">
                  <c:v>5</c:v>
                </c:pt>
                <c:pt idx="18329">
                  <c:v>4</c:v>
                </c:pt>
                <c:pt idx="18330">
                  <c:v>750</c:v>
                </c:pt>
                <c:pt idx="18331">
                  <c:v>547</c:v>
                </c:pt>
                <c:pt idx="18332">
                  <c:v>534</c:v>
                </c:pt>
                <c:pt idx="18333">
                  <c:v>386</c:v>
                </c:pt>
                <c:pt idx="18334">
                  <c:v>369</c:v>
                </c:pt>
                <c:pt idx="18335">
                  <c:v>240</c:v>
                </c:pt>
                <c:pt idx="18336">
                  <c:v>236</c:v>
                </c:pt>
                <c:pt idx="18337">
                  <c:v>192</c:v>
                </c:pt>
                <c:pt idx="18338">
                  <c:v>189</c:v>
                </c:pt>
                <c:pt idx="18339">
                  <c:v>167</c:v>
                </c:pt>
                <c:pt idx="18340">
                  <c:v>195</c:v>
                </c:pt>
                <c:pt idx="18341">
                  <c:v>173</c:v>
                </c:pt>
                <c:pt idx="18342">
                  <c:v>135</c:v>
                </c:pt>
                <c:pt idx="18343">
                  <c:v>149</c:v>
                </c:pt>
                <c:pt idx="18344">
                  <c:v>200</c:v>
                </c:pt>
                <c:pt idx="18345">
                  <c:v>130</c:v>
                </c:pt>
                <c:pt idx="18346">
                  <c:v>142</c:v>
                </c:pt>
                <c:pt idx="18347">
                  <c:v>137</c:v>
                </c:pt>
                <c:pt idx="18348">
                  <c:v>111</c:v>
                </c:pt>
                <c:pt idx="18349">
                  <c:v>85</c:v>
                </c:pt>
                <c:pt idx="18350">
                  <c:v>98</c:v>
                </c:pt>
                <c:pt idx="18351">
                  <c:v>106</c:v>
                </c:pt>
                <c:pt idx="18352">
                  <c:v>140</c:v>
                </c:pt>
                <c:pt idx="18353">
                  <c:v>71</c:v>
                </c:pt>
                <c:pt idx="18354">
                  <c:v>59</c:v>
                </c:pt>
                <c:pt idx="18355">
                  <c:v>57</c:v>
                </c:pt>
                <c:pt idx="18356">
                  <c:v>74</c:v>
                </c:pt>
                <c:pt idx="18357">
                  <c:v>52</c:v>
                </c:pt>
                <c:pt idx="18358">
                  <c:v>52</c:v>
                </c:pt>
                <c:pt idx="18359">
                  <c:v>34</c:v>
                </c:pt>
                <c:pt idx="18360">
                  <c:v>62</c:v>
                </c:pt>
                <c:pt idx="18361">
                  <c:v>37</c:v>
                </c:pt>
                <c:pt idx="18362">
                  <c:v>47</c:v>
                </c:pt>
                <c:pt idx="18363">
                  <c:v>25</c:v>
                </c:pt>
                <c:pt idx="18364">
                  <c:v>37</c:v>
                </c:pt>
                <c:pt idx="18365">
                  <c:v>36</c:v>
                </c:pt>
                <c:pt idx="18366">
                  <c:v>23</c:v>
                </c:pt>
                <c:pt idx="18367">
                  <c:v>27</c:v>
                </c:pt>
                <c:pt idx="18368">
                  <c:v>30</c:v>
                </c:pt>
                <c:pt idx="18369">
                  <c:v>30</c:v>
                </c:pt>
                <c:pt idx="18370">
                  <c:v>38</c:v>
                </c:pt>
                <c:pt idx="18371">
                  <c:v>22</c:v>
                </c:pt>
                <c:pt idx="18372">
                  <c:v>31</c:v>
                </c:pt>
                <c:pt idx="18373">
                  <c:v>29</c:v>
                </c:pt>
                <c:pt idx="18374">
                  <c:v>23</c:v>
                </c:pt>
                <c:pt idx="18375">
                  <c:v>25</c:v>
                </c:pt>
                <c:pt idx="18376">
                  <c:v>27</c:v>
                </c:pt>
                <c:pt idx="18377">
                  <c:v>17</c:v>
                </c:pt>
                <c:pt idx="18378">
                  <c:v>22</c:v>
                </c:pt>
                <c:pt idx="18379">
                  <c:v>14</c:v>
                </c:pt>
                <c:pt idx="18380">
                  <c:v>14</c:v>
                </c:pt>
                <c:pt idx="18381">
                  <c:v>11</c:v>
                </c:pt>
                <c:pt idx="18382">
                  <c:v>14</c:v>
                </c:pt>
                <c:pt idx="18383">
                  <c:v>10</c:v>
                </c:pt>
                <c:pt idx="18384">
                  <c:v>10</c:v>
                </c:pt>
                <c:pt idx="18385">
                  <c:v>4</c:v>
                </c:pt>
                <c:pt idx="18386">
                  <c:v>662</c:v>
                </c:pt>
                <c:pt idx="18387">
                  <c:v>576</c:v>
                </c:pt>
                <c:pt idx="18388">
                  <c:v>457</c:v>
                </c:pt>
                <c:pt idx="18389">
                  <c:v>336</c:v>
                </c:pt>
                <c:pt idx="18390">
                  <c:v>272</c:v>
                </c:pt>
                <c:pt idx="18391">
                  <c:v>433</c:v>
                </c:pt>
                <c:pt idx="18392">
                  <c:v>231</c:v>
                </c:pt>
                <c:pt idx="18393">
                  <c:v>220</c:v>
                </c:pt>
                <c:pt idx="18394">
                  <c:v>148</c:v>
                </c:pt>
                <c:pt idx="18395">
                  <c:v>143</c:v>
                </c:pt>
                <c:pt idx="18396">
                  <c:v>175</c:v>
                </c:pt>
                <c:pt idx="18397">
                  <c:v>162</c:v>
                </c:pt>
                <c:pt idx="18398">
                  <c:v>117</c:v>
                </c:pt>
                <c:pt idx="18399">
                  <c:v>142</c:v>
                </c:pt>
                <c:pt idx="18400">
                  <c:v>185</c:v>
                </c:pt>
                <c:pt idx="18401">
                  <c:v>141</c:v>
                </c:pt>
                <c:pt idx="18402">
                  <c:v>116</c:v>
                </c:pt>
                <c:pt idx="18403">
                  <c:v>80</c:v>
                </c:pt>
                <c:pt idx="18404">
                  <c:v>118</c:v>
                </c:pt>
                <c:pt idx="18405">
                  <c:v>91</c:v>
                </c:pt>
                <c:pt idx="18406">
                  <c:v>90</c:v>
                </c:pt>
                <c:pt idx="18407">
                  <c:v>102</c:v>
                </c:pt>
                <c:pt idx="18408">
                  <c:v>117</c:v>
                </c:pt>
                <c:pt idx="18409">
                  <c:v>92</c:v>
                </c:pt>
                <c:pt idx="18410">
                  <c:v>60</c:v>
                </c:pt>
                <c:pt idx="18411">
                  <c:v>49</c:v>
                </c:pt>
                <c:pt idx="18412">
                  <c:v>72</c:v>
                </c:pt>
                <c:pt idx="18413">
                  <c:v>49</c:v>
                </c:pt>
                <c:pt idx="18414">
                  <c:v>95</c:v>
                </c:pt>
                <c:pt idx="18415">
                  <c:v>45</c:v>
                </c:pt>
                <c:pt idx="18416">
                  <c:v>75</c:v>
                </c:pt>
                <c:pt idx="18417">
                  <c:v>51</c:v>
                </c:pt>
                <c:pt idx="18418">
                  <c:v>53</c:v>
                </c:pt>
                <c:pt idx="18419">
                  <c:v>53</c:v>
                </c:pt>
                <c:pt idx="18420">
                  <c:v>33</c:v>
                </c:pt>
                <c:pt idx="18421">
                  <c:v>41</c:v>
                </c:pt>
                <c:pt idx="18422">
                  <c:v>47</c:v>
                </c:pt>
                <c:pt idx="18423">
                  <c:v>22</c:v>
                </c:pt>
                <c:pt idx="18424">
                  <c:v>32</c:v>
                </c:pt>
                <c:pt idx="18425">
                  <c:v>29</c:v>
                </c:pt>
                <c:pt idx="18426">
                  <c:v>33</c:v>
                </c:pt>
                <c:pt idx="18427">
                  <c:v>23</c:v>
                </c:pt>
                <c:pt idx="18428">
                  <c:v>38</c:v>
                </c:pt>
                <c:pt idx="18429">
                  <c:v>19</c:v>
                </c:pt>
                <c:pt idx="18430">
                  <c:v>20</c:v>
                </c:pt>
                <c:pt idx="18431">
                  <c:v>32</c:v>
                </c:pt>
                <c:pt idx="18432">
                  <c:v>34</c:v>
                </c:pt>
                <c:pt idx="18433">
                  <c:v>16</c:v>
                </c:pt>
                <c:pt idx="18434">
                  <c:v>21</c:v>
                </c:pt>
                <c:pt idx="18435">
                  <c:v>18</c:v>
                </c:pt>
                <c:pt idx="18436">
                  <c:v>9</c:v>
                </c:pt>
                <c:pt idx="18437">
                  <c:v>21</c:v>
                </c:pt>
                <c:pt idx="18438">
                  <c:v>21</c:v>
                </c:pt>
                <c:pt idx="18439">
                  <c:v>23</c:v>
                </c:pt>
                <c:pt idx="18440">
                  <c:v>12</c:v>
                </c:pt>
                <c:pt idx="18441">
                  <c:v>14</c:v>
                </c:pt>
                <c:pt idx="18442">
                  <c:v>7</c:v>
                </c:pt>
                <c:pt idx="18443">
                  <c:v>9</c:v>
                </c:pt>
                <c:pt idx="18444">
                  <c:v>8</c:v>
                </c:pt>
                <c:pt idx="18445">
                  <c:v>6</c:v>
                </c:pt>
                <c:pt idx="18446">
                  <c:v>3</c:v>
                </c:pt>
                <c:pt idx="18447">
                  <c:v>4</c:v>
                </c:pt>
                <c:pt idx="18448">
                  <c:v>2</c:v>
                </c:pt>
                <c:pt idx="18449">
                  <c:v>4</c:v>
                </c:pt>
                <c:pt idx="18450">
                  <c:v>667</c:v>
                </c:pt>
                <c:pt idx="18451">
                  <c:v>553</c:v>
                </c:pt>
                <c:pt idx="18452">
                  <c:v>455</c:v>
                </c:pt>
                <c:pt idx="18453">
                  <c:v>358</c:v>
                </c:pt>
                <c:pt idx="18454">
                  <c:v>370</c:v>
                </c:pt>
                <c:pt idx="18455">
                  <c:v>241</c:v>
                </c:pt>
                <c:pt idx="18456">
                  <c:v>227</c:v>
                </c:pt>
                <c:pt idx="18457">
                  <c:v>219</c:v>
                </c:pt>
                <c:pt idx="18458">
                  <c:v>210</c:v>
                </c:pt>
                <c:pt idx="18459">
                  <c:v>167</c:v>
                </c:pt>
                <c:pt idx="18460">
                  <c:v>160</c:v>
                </c:pt>
                <c:pt idx="18461">
                  <c:v>124</c:v>
                </c:pt>
                <c:pt idx="18462">
                  <c:v>153</c:v>
                </c:pt>
                <c:pt idx="18463">
                  <c:v>107</c:v>
                </c:pt>
                <c:pt idx="18464">
                  <c:v>128</c:v>
                </c:pt>
                <c:pt idx="18465">
                  <c:v>126</c:v>
                </c:pt>
                <c:pt idx="18466">
                  <c:v>146</c:v>
                </c:pt>
                <c:pt idx="18467">
                  <c:v>113</c:v>
                </c:pt>
                <c:pt idx="18468">
                  <c:v>85</c:v>
                </c:pt>
                <c:pt idx="18469">
                  <c:v>75</c:v>
                </c:pt>
                <c:pt idx="18470">
                  <c:v>81</c:v>
                </c:pt>
                <c:pt idx="18471">
                  <c:v>80</c:v>
                </c:pt>
                <c:pt idx="18472">
                  <c:v>61</c:v>
                </c:pt>
                <c:pt idx="18473">
                  <c:v>68</c:v>
                </c:pt>
                <c:pt idx="18474">
                  <c:v>81</c:v>
                </c:pt>
                <c:pt idx="18475">
                  <c:v>103</c:v>
                </c:pt>
                <c:pt idx="18476">
                  <c:v>54</c:v>
                </c:pt>
                <c:pt idx="18477">
                  <c:v>49</c:v>
                </c:pt>
                <c:pt idx="18478">
                  <c:v>47</c:v>
                </c:pt>
                <c:pt idx="18479">
                  <c:v>45</c:v>
                </c:pt>
                <c:pt idx="18480">
                  <c:v>33</c:v>
                </c:pt>
                <c:pt idx="18481">
                  <c:v>46</c:v>
                </c:pt>
                <c:pt idx="18482">
                  <c:v>39</c:v>
                </c:pt>
                <c:pt idx="18483">
                  <c:v>31</c:v>
                </c:pt>
                <c:pt idx="18484">
                  <c:v>47</c:v>
                </c:pt>
                <c:pt idx="18485">
                  <c:v>32</c:v>
                </c:pt>
                <c:pt idx="18486">
                  <c:v>34</c:v>
                </c:pt>
                <c:pt idx="18487">
                  <c:v>55</c:v>
                </c:pt>
                <c:pt idx="18488">
                  <c:v>28</c:v>
                </c:pt>
                <c:pt idx="18489">
                  <c:v>32</c:v>
                </c:pt>
                <c:pt idx="18490">
                  <c:v>31</c:v>
                </c:pt>
                <c:pt idx="18491">
                  <c:v>18</c:v>
                </c:pt>
                <c:pt idx="18492">
                  <c:v>25</c:v>
                </c:pt>
                <c:pt idx="18493">
                  <c:v>36</c:v>
                </c:pt>
                <c:pt idx="18494">
                  <c:v>16</c:v>
                </c:pt>
                <c:pt idx="18495">
                  <c:v>15</c:v>
                </c:pt>
                <c:pt idx="18496">
                  <c:v>29</c:v>
                </c:pt>
                <c:pt idx="18497">
                  <c:v>23</c:v>
                </c:pt>
                <c:pt idx="18498">
                  <c:v>11</c:v>
                </c:pt>
                <c:pt idx="18499">
                  <c:v>26</c:v>
                </c:pt>
                <c:pt idx="18500">
                  <c:v>16</c:v>
                </c:pt>
                <c:pt idx="18501">
                  <c:v>8</c:v>
                </c:pt>
                <c:pt idx="18502">
                  <c:v>13</c:v>
                </c:pt>
                <c:pt idx="18503">
                  <c:v>10</c:v>
                </c:pt>
                <c:pt idx="18504">
                  <c:v>10</c:v>
                </c:pt>
                <c:pt idx="18505">
                  <c:v>15</c:v>
                </c:pt>
                <c:pt idx="18506">
                  <c:v>9</c:v>
                </c:pt>
                <c:pt idx="18507">
                  <c:v>11</c:v>
                </c:pt>
                <c:pt idx="18508">
                  <c:v>9</c:v>
                </c:pt>
                <c:pt idx="18509">
                  <c:v>3</c:v>
                </c:pt>
                <c:pt idx="18510">
                  <c:v>8</c:v>
                </c:pt>
                <c:pt idx="18511">
                  <c:v>3</c:v>
                </c:pt>
                <c:pt idx="18512">
                  <c:v>3</c:v>
                </c:pt>
                <c:pt idx="18513">
                  <c:v>1</c:v>
                </c:pt>
                <c:pt idx="18514">
                  <c:v>844</c:v>
                </c:pt>
                <c:pt idx="18515">
                  <c:v>655</c:v>
                </c:pt>
                <c:pt idx="18516">
                  <c:v>430</c:v>
                </c:pt>
                <c:pt idx="18517">
                  <c:v>285</c:v>
                </c:pt>
                <c:pt idx="18518">
                  <c:v>285</c:v>
                </c:pt>
                <c:pt idx="18519">
                  <c:v>234</c:v>
                </c:pt>
                <c:pt idx="18520">
                  <c:v>342</c:v>
                </c:pt>
                <c:pt idx="18521">
                  <c:v>163</c:v>
                </c:pt>
                <c:pt idx="18522">
                  <c:v>141</c:v>
                </c:pt>
                <c:pt idx="18523">
                  <c:v>165</c:v>
                </c:pt>
                <c:pt idx="18524">
                  <c:v>122</c:v>
                </c:pt>
                <c:pt idx="18525">
                  <c:v>227</c:v>
                </c:pt>
                <c:pt idx="18526">
                  <c:v>158</c:v>
                </c:pt>
                <c:pt idx="18527">
                  <c:v>120</c:v>
                </c:pt>
                <c:pt idx="18528">
                  <c:v>115</c:v>
                </c:pt>
                <c:pt idx="18529">
                  <c:v>86</c:v>
                </c:pt>
                <c:pt idx="18530">
                  <c:v>84</c:v>
                </c:pt>
                <c:pt idx="18531">
                  <c:v>122</c:v>
                </c:pt>
                <c:pt idx="18532">
                  <c:v>90</c:v>
                </c:pt>
                <c:pt idx="18533">
                  <c:v>88</c:v>
                </c:pt>
                <c:pt idx="18534">
                  <c:v>85</c:v>
                </c:pt>
                <c:pt idx="18535">
                  <c:v>74</c:v>
                </c:pt>
                <c:pt idx="18536">
                  <c:v>63</c:v>
                </c:pt>
                <c:pt idx="18537">
                  <c:v>93</c:v>
                </c:pt>
                <c:pt idx="18538">
                  <c:v>87</c:v>
                </c:pt>
                <c:pt idx="18539">
                  <c:v>85</c:v>
                </c:pt>
                <c:pt idx="18540">
                  <c:v>59</c:v>
                </c:pt>
                <c:pt idx="18541">
                  <c:v>55</c:v>
                </c:pt>
                <c:pt idx="18542">
                  <c:v>86</c:v>
                </c:pt>
                <c:pt idx="18543">
                  <c:v>64</c:v>
                </c:pt>
                <c:pt idx="18544">
                  <c:v>71</c:v>
                </c:pt>
                <c:pt idx="18545">
                  <c:v>41</c:v>
                </c:pt>
                <c:pt idx="18546">
                  <c:v>78</c:v>
                </c:pt>
                <c:pt idx="18547">
                  <c:v>41</c:v>
                </c:pt>
                <c:pt idx="18548">
                  <c:v>47</c:v>
                </c:pt>
                <c:pt idx="18549">
                  <c:v>39</c:v>
                </c:pt>
                <c:pt idx="18550">
                  <c:v>25</c:v>
                </c:pt>
                <c:pt idx="18551">
                  <c:v>31</c:v>
                </c:pt>
                <c:pt idx="18552">
                  <c:v>34</c:v>
                </c:pt>
                <c:pt idx="18553">
                  <c:v>31</c:v>
                </c:pt>
                <c:pt idx="18554">
                  <c:v>21</c:v>
                </c:pt>
                <c:pt idx="18555">
                  <c:v>21</c:v>
                </c:pt>
                <c:pt idx="18556">
                  <c:v>30</c:v>
                </c:pt>
                <c:pt idx="18557">
                  <c:v>24</c:v>
                </c:pt>
                <c:pt idx="18558">
                  <c:v>34</c:v>
                </c:pt>
                <c:pt idx="18559">
                  <c:v>21</c:v>
                </c:pt>
                <c:pt idx="18560">
                  <c:v>13</c:v>
                </c:pt>
                <c:pt idx="18561">
                  <c:v>25</c:v>
                </c:pt>
                <c:pt idx="18562">
                  <c:v>15</c:v>
                </c:pt>
                <c:pt idx="18563">
                  <c:v>9</c:v>
                </c:pt>
                <c:pt idx="18564">
                  <c:v>9</c:v>
                </c:pt>
                <c:pt idx="18565">
                  <c:v>11</c:v>
                </c:pt>
                <c:pt idx="18566">
                  <c:v>11</c:v>
                </c:pt>
                <c:pt idx="18567">
                  <c:v>11</c:v>
                </c:pt>
                <c:pt idx="18568">
                  <c:v>17</c:v>
                </c:pt>
                <c:pt idx="18569">
                  <c:v>13</c:v>
                </c:pt>
                <c:pt idx="18570">
                  <c:v>15</c:v>
                </c:pt>
                <c:pt idx="18571">
                  <c:v>6</c:v>
                </c:pt>
                <c:pt idx="18572">
                  <c:v>6</c:v>
                </c:pt>
                <c:pt idx="18573">
                  <c:v>8</c:v>
                </c:pt>
                <c:pt idx="18574">
                  <c:v>12</c:v>
                </c:pt>
                <c:pt idx="18575">
                  <c:v>8</c:v>
                </c:pt>
                <c:pt idx="18576">
                  <c:v>7</c:v>
                </c:pt>
                <c:pt idx="18577">
                  <c:v>1</c:v>
                </c:pt>
                <c:pt idx="18578">
                  <c:v>730</c:v>
                </c:pt>
                <c:pt idx="18579">
                  <c:v>604</c:v>
                </c:pt>
                <c:pt idx="18580">
                  <c:v>360</c:v>
                </c:pt>
                <c:pt idx="18581">
                  <c:v>228</c:v>
                </c:pt>
                <c:pt idx="18582">
                  <c:v>342</c:v>
                </c:pt>
                <c:pt idx="18583">
                  <c:v>224</c:v>
                </c:pt>
                <c:pt idx="18584">
                  <c:v>192</c:v>
                </c:pt>
                <c:pt idx="18585">
                  <c:v>195</c:v>
                </c:pt>
                <c:pt idx="18586">
                  <c:v>143</c:v>
                </c:pt>
                <c:pt idx="18587">
                  <c:v>166</c:v>
                </c:pt>
                <c:pt idx="18588">
                  <c:v>121</c:v>
                </c:pt>
                <c:pt idx="18589">
                  <c:v>92</c:v>
                </c:pt>
                <c:pt idx="18590">
                  <c:v>114</c:v>
                </c:pt>
                <c:pt idx="18591">
                  <c:v>138</c:v>
                </c:pt>
                <c:pt idx="18592">
                  <c:v>73</c:v>
                </c:pt>
                <c:pt idx="18593">
                  <c:v>91</c:v>
                </c:pt>
                <c:pt idx="18594">
                  <c:v>89</c:v>
                </c:pt>
                <c:pt idx="18595">
                  <c:v>89</c:v>
                </c:pt>
                <c:pt idx="18596">
                  <c:v>140</c:v>
                </c:pt>
                <c:pt idx="18597">
                  <c:v>84</c:v>
                </c:pt>
                <c:pt idx="18598">
                  <c:v>62</c:v>
                </c:pt>
                <c:pt idx="18599">
                  <c:v>66</c:v>
                </c:pt>
                <c:pt idx="18600">
                  <c:v>78</c:v>
                </c:pt>
                <c:pt idx="18601">
                  <c:v>61</c:v>
                </c:pt>
                <c:pt idx="18602">
                  <c:v>80</c:v>
                </c:pt>
                <c:pt idx="18603">
                  <c:v>59</c:v>
                </c:pt>
                <c:pt idx="18604">
                  <c:v>45</c:v>
                </c:pt>
                <c:pt idx="18605">
                  <c:v>48</c:v>
                </c:pt>
                <c:pt idx="18606">
                  <c:v>59</c:v>
                </c:pt>
                <c:pt idx="18607">
                  <c:v>65</c:v>
                </c:pt>
                <c:pt idx="18608">
                  <c:v>38</c:v>
                </c:pt>
                <c:pt idx="18609">
                  <c:v>32</c:v>
                </c:pt>
                <c:pt idx="18610">
                  <c:v>36</c:v>
                </c:pt>
                <c:pt idx="18611">
                  <c:v>27</c:v>
                </c:pt>
                <c:pt idx="18612">
                  <c:v>44</c:v>
                </c:pt>
                <c:pt idx="18613">
                  <c:v>47</c:v>
                </c:pt>
                <c:pt idx="18614">
                  <c:v>32</c:v>
                </c:pt>
                <c:pt idx="18615">
                  <c:v>44</c:v>
                </c:pt>
                <c:pt idx="18616">
                  <c:v>19</c:v>
                </c:pt>
                <c:pt idx="18617">
                  <c:v>15</c:v>
                </c:pt>
                <c:pt idx="18618">
                  <c:v>23</c:v>
                </c:pt>
                <c:pt idx="18619">
                  <c:v>19</c:v>
                </c:pt>
                <c:pt idx="18620">
                  <c:v>15</c:v>
                </c:pt>
                <c:pt idx="18621">
                  <c:v>15</c:v>
                </c:pt>
                <c:pt idx="18622">
                  <c:v>16</c:v>
                </c:pt>
                <c:pt idx="18623">
                  <c:v>15</c:v>
                </c:pt>
                <c:pt idx="18624">
                  <c:v>24</c:v>
                </c:pt>
                <c:pt idx="18625">
                  <c:v>20</c:v>
                </c:pt>
                <c:pt idx="18626">
                  <c:v>12</c:v>
                </c:pt>
                <c:pt idx="18627">
                  <c:v>7</c:v>
                </c:pt>
                <c:pt idx="18628">
                  <c:v>10</c:v>
                </c:pt>
                <c:pt idx="18629">
                  <c:v>10</c:v>
                </c:pt>
                <c:pt idx="18630">
                  <c:v>16</c:v>
                </c:pt>
                <c:pt idx="18631">
                  <c:v>20</c:v>
                </c:pt>
                <c:pt idx="18632">
                  <c:v>15</c:v>
                </c:pt>
                <c:pt idx="18633">
                  <c:v>14</c:v>
                </c:pt>
                <c:pt idx="18634">
                  <c:v>8</c:v>
                </c:pt>
                <c:pt idx="18635">
                  <c:v>12</c:v>
                </c:pt>
                <c:pt idx="18636">
                  <c:v>4</c:v>
                </c:pt>
                <c:pt idx="18637">
                  <c:v>5</c:v>
                </c:pt>
                <c:pt idx="18638">
                  <c:v>6</c:v>
                </c:pt>
                <c:pt idx="18639">
                  <c:v>5</c:v>
                </c:pt>
                <c:pt idx="18640">
                  <c:v>3</c:v>
                </c:pt>
                <c:pt idx="18641">
                  <c:v>2</c:v>
                </c:pt>
                <c:pt idx="18642">
                  <c:v>15</c:v>
                </c:pt>
                <c:pt idx="18643">
                  <c:v>825</c:v>
                </c:pt>
                <c:pt idx="18644">
                  <c:v>641</c:v>
                </c:pt>
                <c:pt idx="18645">
                  <c:v>351</c:v>
                </c:pt>
                <c:pt idx="18646">
                  <c:v>304</c:v>
                </c:pt>
                <c:pt idx="18647">
                  <c:v>297</c:v>
                </c:pt>
                <c:pt idx="18648">
                  <c:v>214</c:v>
                </c:pt>
                <c:pt idx="18649">
                  <c:v>198</c:v>
                </c:pt>
                <c:pt idx="18650">
                  <c:v>156</c:v>
                </c:pt>
                <c:pt idx="18651">
                  <c:v>145</c:v>
                </c:pt>
                <c:pt idx="18652">
                  <c:v>170</c:v>
                </c:pt>
                <c:pt idx="18653">
                  <c:v>178</c:v>
                </c:pt>
                <c:pt idx="18654">
                  <c:v>216</c:v>
                </c:pt>
                <c:pt idx="18655">
                  <c:v>125</c:v>
                </c:pt>
                <c:pt idx="18656">
                  <c:v>89</c:v>
                </c:pt>
                <c:pt idx="18657">
                  <c:v>282</c:v>
                </c:pt>
                <c:pt idx="18658">
                  <c:v>134</c:v>
                </c:pt>
                <c:pt idx="18659">
                  <c:v>123</c:v>
                </c:pt>
                <c:pt idx="18660">
                  <c:v>79</c:v>
                </c:pt>
                <c:pt idx="18661">
                  <c:v>110</c:v>
                </c:pt>
                <c:pt idx="18662">
                  <c:v>103</c:v>
                </c:pt>
                <c:pt idx="18663">
                  <c:v>83</c:v>
                </c:pt>
                <c:pt idx="18664">
                  <c:v>59</c:v>
                </c:pt>
                <c:pt idx="18665">
                  <c:v>69</c:v>
                </c:pt>
                <c:pt idx="18666">
                  <c:v>47</c:v>
                </c:pt>
                <c:pt idx="18667">
                  <c:v>53</c:v>
                </c:pt>
                <c:pt idx="18668">
                  <c:v>42</c:v>
                </c:pt>
                <c:pt idx="18669">
                  <c:v>72</c:v>
                </c:pt>
                <c:pt idx="18670">
                  <c:v>66</c:v>
                </c:pt>
                <c:pt idx="18671">
                  <c:v>48</c:v>
                </c:pt>
                <c:pt idx="18672">
                  <c:v>44</c:v>
                </c:pt>
                <c:pt idx="18673">
                  <c:v>43</c:v>
                </c:pt>
                <c:pt idx="18674">
                  <c:v>43</c:v>
                </c:pt>
                <c:pt idx="18675">
                  <c:v>54</c:v>
                </c:pt>
                <c:pt idx="18676">
                  <c:v>76</c:v>
                </c:pt>
                <c:pt idx="18677">
                  <c:v>72</c:v>
                </c:pt>
                <c:pt idx="18678">
                  <c:v>44</c:v>
                </c:pt>
                <c:pt idx="18679">
                  <c:v>50</c:v>
                </c:pt>
                <c:pt idx="18680">
                  <c:v>41</c:v>
                </c:pt>
                <c:pt idx="18681">
                  <c:v>64</c:v>
                </c:pt>
                <c:pt idx="18682">
                  <c:v>92</c:v>
                </c:pt>
                <c:pt idx="18683">
                  <c:v>38</c:v>
                </c:pt>
                <c:pt idx="18684">
                  <c:v>104</c:v>
                </c:pt>
                <c:pt idx="18685">
                  <c:v>97</c:v>
                </c:pt>
                <c:pt idx="18686">
                  <c:v>60</c:v>
                </c:pt>
                <c:pt idx="18687">
                  <c:v>26</c:v>
                </c:pt>
                <c:pt idx="18688">
                  <c:v>29</c:v>
                </c:pt>
                <c:pt idx="18689">
                  <c:v>32</c:v>
                </c:pt>
                <c:pt idx="18690">
                  <c:v>38</c:v>
                </c:pt>
                <c:pt idx="18691">
                  <c:v>21</c:v>
                </c:pt>
                <c:pt idx="18692">
                  <c:v>14</c:v>
                </c:pt>
                <c:pt idx="18693">
                  <c:v>31</c:v>
                </c:pt>
                <c:pt idx="18694">
                  <c:v>76</c:v>
                </c:pt>
                <c:pt idx="18695">
                  <c:v>19</c:v>
                </c:pt>
                <c:pt idx="18696">
                  <c:v>19</c:v>
                </c:pt>
                <c:pt idx="18697">
                  <c:v>45</c:v>
                </c:pt>
                <c:pt idx="18698">
                  <c:v>27</c:v>
                </c:pt>
                <c:pt idx="18699">
                  <c:v>14</c:v>
                </c:pt>
                <c:pt idx="18700">
                  <c:v>42</c:v>
                </c:pt>
                <c:pt idx="18701">
                  <c:v>13</c:v>
                </c:pt>
                <c:pt idx="18702">
                  <c:v>13</c:v>
                </c:pt>
                <c:pt idx="18703">
                  <c:v>30</c:v>
                </c:pt>
                <c:pt idx="18704">
                  <c:v>6</c:v>
                </c:pt>
                <c:pt idx="18705">
                  <c:v>10</c:v>
                </c:pt>
                <c:pt idx="18706">
                  <c:v>19</c:v>
                </c:pt>
                <c:pt idx="18707">
                  <c:v>17</c:v>
                </c:pt>
                <c:pt idx="18708">
                  <c:v>9</c:v>
                </c:pt>
                <c:pt idx="18709">
                  <c:v>13</c:v>
                </c:pt>
                <c:pt idx="18710">
                  <c:v>7</c:v>
                </c:pt>
                <c:pt idx="18711">
                  <c:v>5</c:v>
                </c:pt>
                <c:pt idx="18712">
                  <c:v>1</c:v>
                </c:pt>
                <c:pt idx="18713">
                  <c:v>715</c:v>
                </c:pt>
                <c:pt idx="18714">
                  <c:v>574</c:v>
                </c:pt>
                <c:pt idx="18715">
                  <c:v>316</c:v>
                </c:pt>
                <c:pt idx="18716">
                  <c:v>254</c:v>
                </c:pt>
                <c:pt idx="18717">
                  <c:v>213</c:v>
                </c:pt>
                <c:pt idx="18718">
                  <c:v>206</c:v>
                </c:pt>
                <c:pt idx="18719">
                  <c:v>197</c:v>
                </c:pt>
                <c:pt idx="18720">
                  <c:v>97</c:v>
                </c:pt>
                <c:pt idx="18721">
                  <c:v>169</c:v>
                </c:pt>
                <c:pt idx="18722">
                  <c:v>90</c:v>
                </c:pt>
                <c:pt idx="18723">
                  <c:v>92</c:v>
                </c:pt>
                <c:pt idx="18724">
                  <c:v>91</c:v>
                </c:pt>
                <c:pt idx="18725">
                  <c:v>72</c:v>
                </c:pt>
                <c:pt idx="18726">
                  <c:v>93</c:v>
                </c:pt>
                <c:pt idx="18727">
                  <c:v>91</c:v>
                </c:pt>
                <c:pt idx="18728">
                  <c:v>106</c:v>
                </c:pt>
                <c:pt idx="18729">
                  <c:v>73</c:v>
                </c:pt>
                <c:pt idx="18730">
                  <c:v>51</c:v>
                </c:pt>
                <c:pt idx="18731">
                  <c:v>46</c:v>
                </c:pt>
                <c:pt idx="18732">
                  <c:v>55</c:v>
                </c:pt>
                <c:pt idx="18733">
                  <c:v>45</c:v>
                </c:pt>
                <c:pt idx="18734">
                  <c:v>69</c:v>
                </c:pt>
                <c:pt idx="18735">
                  <c:v>51</c:v>
                </c:pt>
                <c:pt idx="18736">
                  <c:v>33</c:v>
                </c:pt>
                <c:pt idx="18737">
                  <c:v>57</c:v>
                </c:pt>
                <c:pt idx="18738">
                  <c:v>39</c:v>
                </c:pt>
                <c:pt idx="18739">
                  <c:v>38</c:v>
                </c:pt>
                <c:pt idx="18740">
                  <c:v>62</c:v>
                </c:pt>
                <c:pt idx="18741">
                  <c:v>35</c:v>
                </c:pt>
                <c:pt idx="18742">
                  <c:v>51</c:v>
                </c:pt>
                <c:pt idx="18743">
                  <c:v>30</c:v>
                </c:pt>
                <c:pt idx="18744">
                  <c:v>24</c:v>
                </c:pt>
                <c:pt idx="18745">
                  <c:v>29</c:v>
                </c:pt>
                <c:pt idx="18746">
                  <c:v>26</c:v>
                </c:pt>
                <c:pt idx="18747">
                  <c:v>42</c:v>
                </c:pt>
                <c:pt idx="18748">
                  <c:v>25</c:v>
                </c:pt>
                <c:pt idx="18749">
                  <c:v>24</c:v>
                </c:pt>
                <c:pt idx="18750">
                  <c:v>36</c:v>
                </c:pt>
                <c:pt idx="18751">
                  <c:v>19</c:v>
                </c:pt>
                <c:pt idx="18752">
                  <c:v>23</c:v>
                </c:pt>
                <c:pt idx="18753">
                  <c:v>20</c:v>
                </c:pt>
                <c:pt idx="18754">
                  <c:v>15</c:v>
                </c:pt>
                <c:pt idx="18755">
                  <c:v>14</c:v>
                </c:pt>
                <c:pt idx="18756">
                  <c:v>25</c:v>
                </c:pt>
                <c:pt idx="18757">
                  <c:v>11</c:v>
                </c:pt>
                <c:pt idx="18758">
                  <c:v>18</c:v>
                </c:pt>
                <c:pt idx="18759">
                  <c:v>10</c:v>
                </c:pt>
                <c:pt idx="18760">
                  <c:v>23</c:v>
                </c:pt>
                <c:pt idx="18761">
                  <c:v>14</c:v>
                </c:pt>
                <c:pt idx="18762">
                  <c:v>13</c:v>
                </c:pt>
                <c:pt idx="18763">
                  <c:v>10</c:v>
                </c:pt>
                <c:pt idx="18764">
                  <c:v>16</c:v>
                </c:pt>
                <c:pt idx="18765">
                  <c:v>11</c:v>
                </c:pt>
                <c:pt idx="18766">
                  <c:v>11</c:v>
                </c:pt>
                <c:pt idx="18767">
                  <c:v>12</c:v>
                </c:pt>
                <c:pt idx="18768">
                  <c:v>10</c:v>
                </c:pt>
                <c:pt idx="18769">
                  <c:v>9</c:v>
                </c:pt>
                <c:pt idx="18770">
                  <c:v>14</c:v>
                </c:pt>
                <c:pt idx="18771">
                  <c:v>13</c:v>
                </c:pt>
                <c:pt idx="18772">
                  <c:v>10</c:v>
                </c:pt>
                <c:pt idx="18773">
                  <c:v>10</c:v>
                </c:pt>
                <c:pt idx="18774">
                  <c:v>10</c:v>
                </c:pt>
                <c:pt idx="18775">
                  <c:v>9</c:v>
                </c:pt>
                <c:pt idx="18776">
                  <c:v>4</c:v>
                </c:pt>
                <c:pt idx="18777">
                  <c:v>2</c:v>
                </c:pt>
                <c:pt idx="18778">
                  <c:v>5</c:v>
                </c:pt>
                <c:pt idx="18779">
                  <c:v>3</c:v>
                </c:pt>
                <c:pt idx="18780">
                  <c:v>1</c:v>
                </c:pt>
                <c:pt idx="18781">
                  <c:v>706</c:v>
                </c:pt>
                <c:pt idx="18782">
                  <c:v>605</c:v>
                </c:pt>
                <c:pt idx="18783">
                  <c:v>298</c:v>
                </c:pt>
                <c:pt idx="18784">
                  <c:v>278</c:v>
                </c:pt>
                <c:pt idx="18785">
                  <c:v>199</c:v>
                </c:pt>
                <c:pt idx="18786">
                  <c:v>177</c:v>
                </c:pt>
                <c:pt idx="18787">
                  <c:v>128</c:v>
                </c:pt>
                <c:pt idx="18788">
                  <c:v>150</c:v>
                </c:pt>
                <c:pt idx="18789">
                  <c:v>98</c:v>
                </c:pt>
                <c:pt idx="18790">
                  <c:v>80</c:v>
                </c:pt>
                <c:pt idx="18791">
                  <c:v>137</c:v>
                </c:pt>
                <c:pt idx="18792">
                  <c:v>95</c:v>
                </c:pt>
                <c:pt idx="18793">
                  <c:v>90</c:v>
                </c:pt>
                <c:pt idx="18794">
                  <c:v>91</c:v>
                </c:pt>
                <c:pt idx="18795">
                  <c:v>102</c:v>
                </c:pt>
                <c:pt idx="18796">
                  <c:v>61</c:v>
                </c:pt>
                <c:pt idx="18797">
                  <c:v>96</c:v>
                </c:pt>
                <c:pt idx="18798">
                  <c:v>89</c:v>
                </c:pt>
                <c:pt idx="18799">
                  <c:v>42</c:v>
                </c:pt>
                <c:pt idx="18800">
                  <c:v>61</c:v>
                </c:pt>
                <c:pt idx="18801">
                  <c:v>53</c:v>
                </c:pt>
                <c:pt idx="18802">
                  <c:v>44</c:v>
                </c:pt>
                <c:pt idx="18803">
                  <c:v>51</c:v>
                </c:pt>
                <c:pt idx="18804">
                  <c:v>34</c:v>
                </c:pt>
                <c:pt idx="18805">
                  <c:v>41</c:v>
                </c:pt>
                <c:pt idx="18806">
                  <c:v>56</c:v>
                </c:pt>
                <c:pt idx="18807">
                  <c:v>70</c:v>
                </c:pt>
                <c:pt idx="18808">
                  <c:v>40</c:v>
                </c:pt>
                <c:pt idx="18809">
                  <c:v>42</c:v>
                </c:pt>
                <c:pt idx="18810">
                  <c:v>42</c:v>
                </c:pt>
                <c:pt idx="18811">
                  <c:v>50</c:v>
                </c:pt>
                <c:pt idx="18812">
                  <c:v>43</c:v>
                </c:pt>
                <c:pt idx="18813">
                  <c:v>40</c:v>
                </c:pt>
                <c:pt idx="18814">
                  <c:v>31</c:v>
                </c:pt>
                <c:pt idx="18815">
                  <c:v>30</c:v>
                </c:pt>
                <c:pt idx="18816">
                  <c:v>29</c:v>
                </c:pt>
                <c:pt idx="18817">
                  <c:v>18</c:v>
                </c:pt>
                <c:pt idx="18818">
                  <c:v>31</c:v>
                </c:pt>
                <c:pt idx="18819">
                  <c:v>35</c:v>
                </c:pt>
                <c:pt idx="18820">
                  <c:v>28</c:v>
                </c:pt>
                <c:pt idx="18821">
                  <c:v>34</c:v>
                </c:pt>
                <c:pt idx="18822">
                  <c:v>20</c:v>
                </c:pt>
                <c:pt idx="18823">
                  <c:v>24</c:v>
                </c:pt>
                <c:pt idx="18824">
                  <c:v>24</c:v>
                </c:pt>
                <c:pt idx="18825">
                  <c:v>31</c:v>
                </c:pt>
                <c:pt idx="18826">
                  <c:v>19</c:v>
                </c:pt>
                <c:pt idx="18827">
                  <c:v>29</c:v>
                </c:pt>
                <c:pt idx="18828">
                  <c:v>29</c:v>
                </c:pt>
                <c:pt idx="18829">
                  <c:v>27</c:v>
                </c:pt>
                <c:pt idx="18830">
                  <c:v>22</c:v>
                </c:pt>
                <c:pt idx="18831">
                  <c:v>15</c:v>
                </c:pt>
                <c:pt idx="18832">
                  <c:v>16</c:v>
                </c:pt>
                <c:pt idx="18833">
                  <c:v>16</c:v>
                </c:pt>
                <c:pt idx="18834">
                  <c:v>20</c:v>
                </c:pt>
                <c:pt idx="18835">
                  <c:v>20</c:v>
                </c:pt>
                <c:pt idx="18836">
                  <c:v>9</c:v>
                </c:pt>
                <c:pt idx="18837">
                  <c:v>17</c:v>
                </c:pt>
                <c:pt idx="18838">
                  <c:v>13</c:v>
                </c:pt>
                <c:pt idx="18839">
                  <c:v>13</c:v>
                </c:pt>
                <c:pt idx="18840">
                  <c:v>12</c:v>
                </c:pt>
                <c:pt idx="18841">
                  <c:v>5</c:v>
                </c:pt>
                <c:pt idx="18842">
                  <c:v>7</c:v>
                </c:pt>
                <c:pt idx="18843">
                  <c:v>4</c:v>
                </c:pt>
                <c:pt idx="18844">
                  <c:v>9</c:v>
                </c:pt>
                <c:pt idx="18845">
                  <c:v>9</c:v>
                </c:pt>
                <c:pt idx="18846">
                  <c:v>11</c:v>
                </c:pt>
                <c:pt idx="18847">
                  <c:v>4</c:v>
                </c:pt>
                <c:pt idx="18848">
                  <c:v>1</c:v>
                </c:pt>
                <c:pt idx="18849">
                  <c:v>661</c:v>
                </c:pt>
                <c:pt idx="18850">
                  <c:v>655</c:v>
                </c:pt>
                <c:pt idx="18851">
                  <c:v>367</c:v>
                </c:pt>
                <c:pt idx="18852">
                  <c:v>271</c:v>
                </c:pt>
                <c:pt idx="18853">
                  <c:v>242</c:v>
                </c:pt>
                <c:pt idx="18854">
                  <c:v>217</c:v>
                </c:pt>
                <c:pt idx="18855">
                  <c:v>169</c:v>
                </c:pt>
                <c:pt idx="18856">
                  <c:v>174</c:v>
                </c:pt>
                <c:pt idx="18857">
                  <c:v>139</c:v>
                </c:pt>
                <c:pt idx="18858">
                  <c:v>110</c:v>
                </c:pt>
                <c:pt idx="18859">
                  <c:v>169</c:v>
                </c:pt>
                <c:pt idx="18860">
                  <c:v>134</c:v>
                </c:pt>
                <c:pt idx="18861">
                  <c:v>65</c:v>
                </c:pt>
                <c:pt idx="18862">
                  <c:v>83</c:v>
                </c:pt>
                <c:pt idx="18863">
                  <c:v>75</c:v>
                </c:pt>
                <c:pt idx="18864">
                  <c:v>89</c:v>
                </c:pt>
                <c:pt idx="18865">
                  <c:v>87</c:v>
                </c:pt>
                <c:pt idx="18866">
                  <c:v>95</c:v>
                </c:pt>
                <c:pt idx="18867">
                  <c:v>57</c:v>
                </c:pt>
                <c:pt idx="18868">
                  <c:v>92</c:v>
                </c:pt>
                <c:pt idx="18869">
                  <c:v>60</c:v>
                </c:pt>
                <c:pt idx="18870">
                  <c:v>59</c:v>
                </c:pt>
                <c:pt idx="18871">
                  <c:v>62</c:v>
                </c:pt>
                <c:pt idx="18872">
                  <c:v>45</c:v>
                </c:pt>
                <c:pt idx="18873">
                  <c:v>54</c:v>
                </c:pt>
                <c:pt idx="18874">
                  <c:v>51</c:v>
                </c:pt>
                <c:pt idx="18875">
                  <c:v>48</c:v>
                </c:pt>
                <c:pt idx="18876">
                  <c:v>50</c:v>
                </c:pt>
                <c:pt idx="18877">
                  <c:v>23</c:v>
                </c:pt>
                <c:pt idx="18878">
                  <c:v>43</c:v>
                </c:pt>
                <c:pt idx="18879">
                  <c:v>65</c:v>
                </c:pt>
                <c:pt idx="18880">
                  <c:v>31</c:v>
                </c:pt>
                <c:pt idx="18881">
                  <c:v>31</c:v>
                </c:pt>
                <c:pt idx="18882">
                  <c:v>33</c:v>
                </c:pt>
                <c:pt idx="18883">
                  <c:v>33</c:v>
                </c:pt>
                <c:pt idx="18884">
                  <c:v>24</c:v>
                </c:pt>
                <c:pt idx="18885">
                  <c:v>30</c:v>
                </c:pt>
                <c:pt idx="18886">
                  <c:v>29</c:v>
                </c:pt>
                <c:pt idx="18887">
                  <c:v>22</c:v>
                </c:pt>
                <c:pt idx="18888">
                  <c:v>36</c:v>
                </c:pt>
                <c:pt idx="18889">
                  <c:v>30</c:v>
                </c:pt>
                <c:pt idx="18890">
                  <c:v>20</c:v>
                </c:pt>
                <c:pt idx="18891">
                  <c:v>31</c:v>
                </c:pt>
                <c:pt idx="18892">
                  <c:v>29</c:v>
                </c:pt>
                <c:pt idx="18893">
                  <c:v>16</c:v>
                </c:pt>
                <c:pt idx="18894">
                  <c:v>12</c:v>
                </c:pt>
                <c:pt idx="18895">
                  <c:v>27</c:v>
                </c:pt>
                <c:pt idx="18896">
                  <c:v>16</c:v>
                </c:pt>
                <c:pt idx="18897">
                  <c:v>12</c:v>
                </c:pt>
                <c:pt idx="18898">
                  <c:v>14</c:v>
                </c:pt>
                <c:pt idx="18899">
                  <c:v>18</c:v>
                </c:pt>
                <c:pt idx="18900">
                  <c:v>18</c:v>
                </c:pt>
                <c:pt idx="18901">
                  <c:v>10</c:v>
                </c:pt>
                <c:pt idx="18902">
                  <c:v>10</c:v>
                </c:pt>
                <c:pt idx="18903">
                  <c:v>11</c:v>
                </c:pt>
                <c:pt idx="18904">
                  <c:v>11</c:v>
                </c:pt>
                <c:pt idx="18905">
                  <c:v>10</c:v>
                </c:pt>
                <c:pt idx="18906">
                  <c:v>7</c:v>
                </c:pt>
                <c:pt idx="18907">
                  <c:v>5</c:v>
                </c:pt>
                <c:pt idx="18908">
                  <c:v>3</c:v>
                </c:pt>
                <c:pt idx="18909">
                  <c:v>4</c:v>
                </c:pt>
                <c:pt idx="18910">
                  <c:v>738</c:v>
                </c:pt>
                <c:pt idx="18911">
                  <c:v>556</c:v>
                </c:pt>
                <c:pt idx="18912">
                  <c:v>286</c:v>
                </c:pt>
                <c:pt idx="18913">
                  <c:v>266</c:v>
                </c:pt>
                <c:pt idx="18914">
                  <c:v>271</c:v>
                </c:pt>
                <c:pt idx="18915">
                  <c:v>183</c:v>
                </c:pt>
                <c:pt idx="18916">
                  <c:v>168</c:v>
                </c:pt>
                <c:pt idx="18917">
                  <c:v>231</c:v>
                </c:pt>
                <c:pt idx="18918">
                  <c:v>135</c:v>
                </c:pt>
                <c:pt idx="18919">
                  <c:v>97</c:v>
                </c:pt>
                <c:pt idx="18920">
                  <c:v>76</c:v>
                </c:pt>
                <c:pt idx="18921">
                  <c:v>110</c:v>
                </c:pt>
                <c:pt idx="18922">
                  <c:v>124</c:v>
                </c:pt>
                <c:pt idx="18923">
                  <c:v>61</c:v>
                </c:pt>
                <c:pt idx="18924">
                  <c:v>89</c:v>
                </c:pt>
                <c:pt idx="18925">
                  <c:v>85</c:v>
                </c:pt>
                <c:pt idx="18926">
                  <c:v>77</c:v>
                </c:pt>
                <c:pt idx="18927">
                  <c:v>58</c:v>
                </c:pt>
                <c:pt idx="18928">
                  <c:v>56</c:v>
                </c:pt>
                <c:pt idx="18929">
                  <c:v>64</c:v>
                </c:pt>
                <c:pt idx="18930">
                  <c:v>42</c:v>
                </c:pt>
                <c:pt idx="18931">
                  <c:v>35</c:v>
                </c:pt>
                <c:pt idx="18932">
                  <c:v>35</c:v>
                </c:pt>
                <c:pt idx="18933">
                  <c:v>34</c:v>
                </c:pt>
                <c:pt idx="18934">
                  <c:v>22</c:v>
                </c:pt>
                <c:pt idx="18935">
                  <c:v>54</c:v>
                </c:pt>
                <c:pt idx="18936">
                  <c:v>26</c:v>
                </c:pt>
                <c:pt idx="18937">
                  <c:v>33</c:v>
                </c:pt>
                <c:pt idx="18938">
                  <c:v>54</c:v>
                </c:pt>
                <c:pt idx="18939">
                  <c:v>37</c:v>
                </c:pt>
                <c:pt idx="18940">
                  <c:v>29</c:v>
                </c:pt>
                <c:pt idx="18941">
                  <c:v>36</c:v>
                </c:pt>
                <c:pt idx="18942">
                  <c:v>23</c:v>
                </c:pt>
                <c:pt idx="18943">
                  <c:v>51</c:v>
                </c:pt>
                <c:pt idx="18944">
                  <c:v>23</c:v>
                </c:pt>
                <c:pt idx="18945">
                  <c:v>33</c:v>
                </c:pt>
                <c:pt idx="18946">
                  <c:v>35</c:v>
                </c:pt>
                <c:pt idx="18947">
                  <c:v>25</c:v>
                </c:pt>
                <c:pt idx="18948">
                  <c:v>20</c:v>
                </c:pt>
                <c:pt idx="18949">
                  <c:v>28</c:v>
                </c:pt>
                <c:pt idx="18950">
                  <c:v>35</c:v>
                </c:pt>
                <c:pt idx="18951">
                  <c:v>24</c:v>
                </c:pt>
                <c:pt idx="18952">
                  <c:v>21</c:v>
                </c:pt>
                <c:pt idx="18953">
                  <c:v>21</c:v>
                </c:pt>
                <c:pt idx="18954">
                  <c:v>15</c:v>
                </c:pt>
                <c:pt idx="18955">
                  <c:v>30</c:v>
                </c:pt>
                <c:pt idx="18956">
                  <c:v>22</c:v>
                </c:pt>
                <c:pt idx="18957">
                  <c:v>16</c:v>
                </c:pt>
                <c:pt idx="18958">
                  <c:v>13</c:v>
                </c:pt>
                <c:pt idx="18959">
                  <c:v>14</c:v>
                </c:pt>
                <c:pt idx="18960">
                  <c:v>20</c:v>
                </c:pt>
                <c:pt idx="18961">
                  <c:v>18</c:v>
                </c:pt>
                <c:pt idx="18962">
                  <c:v>7</c:v>
                </c:pt>
                <c:pt idx="18963">
                  <c:v>18</c:v>
                </c:pt>
                <c:pt idx="18964">
                  <c:v>10</c:v>
                </c:pt>
                <c:pt idx="18965">
                  <c:v>8</c:v>
                </c:pt>
                <c:pt idx="18966">
                  <c:v>7</c:v>
                </c:pt>
                <c:pt idx="18967">
                  <c:v>10</c:v>
                </c:pt>
                <c:pt idx="18968">
                  <c:v>7</c:v>
                </c:pt>
                <c:pt idx="18969">
                  <c:v>3</c:v>
                </c:pt>
                <c:pt idx="18970">
                  <c:v>2</c:v>
                </c:pt>
                <c:pt idx="18971">
                  <c:v>3</c:v>
                </c:pt>
                <c:pt idx="18972">
                  <c:v>2</c:v>
                </c:pt>
                <c:pt idx="18973">
                  <c:v>660</c:v>
                </c:pt>
                <c:pt idx="18974">
                  <c:v>611</c:v>
                </c:pt>
                <c:pt idx="18975">
                  <c:v>263</c:v>
                </c:pt>
                <c:pt idx="18976">
                  <c:v>256</c:v>
                </c:pt>
                <c:pt idx="18977">
                  <c:v>261</c:v>
                </c:pt>
                <c:pt idx="18978">
                  <c:v>179</c:v>
                </c:pt>
                <c:pt idx="18979">
                  <c:v>153</c:v>
                </c:pt>
                <c:pt idx="18980">
                  <c:v>120</c:v>
                </c:pt>
                <c:pt idx="18981">
                  <c:v>179</c:v>
                </c:pt>
                <c:pt idx="18982">
                  <c:v>107</c:v>
                </c:pt>
                <c:pt idx="18983">
                  <c:v>105</c:v>
                </c:pt>
                <c:pt idx="18984">
                  <c:v>67</c:v>
                </c:pt>
                <c:pt idx="18985">
                  <c:v>97</c:v>
                </c:pt>
                <c:pt idx="18986">
                  <c:v>48</c:v>
                </c:pt>
                <c:pt idx="18987">
                  <c:v>71</c:v>
                </c:pt>
                <c:pt idx="18988">
                  <c:v>83</c:v>
                </c:pt>
                <c:pt idx="18989">
                  <c:v>54</c:v>
                </c:pt>
                <c:pt idx="18990">
                  <c:v>39</c:v>
                </c:pt>
                <c:pt idx="18991">
                  <c:v>53</c:v>
                </c:pt>
                <c:pt idx="18992">
                  <c:v>41</c:v>
                </c:pt>
                <c:pt idx="18993">
                  <c:v>27</c:v>
                </c:pt>
                <c:pt idx="18994">
                  <c:v>40</c:v>
                </c:pt>
                <c:pt idx="18995">
                  <c:v>23</c:v>
                </c:pt>
                <c:pt idx="18996">
                  <c:v>29</c:v>
                </c:pt>
                <c:pt idx="18997">
                  <c:v>17</c:v>
                </c:pt>
                <c:pt idx="18998">
                  <c:v>33</c:v>
                </c:pt>
                <c:pt idx="18999">
                  <c:v>29</c:v>
                </c:pt>
                <c:pt idx="19000">
                  <c:v>41</c:v>
                </c:pt>
                <c:pt idx="19001">
                  <c:v>28</c:v>
                </c:pt>
                <c:pt idx="19002">
                  <c:v>24</c:v>
                </c:pt>
                <c:pt idx="19003">
                  <c:v>19</c:v>
                </c:pt>
                <c:pt idx="19004">
                  <c:v>15</c:v>
                </c:pt>
                <c:pt idx="19005">
                  <c:v>18</c:v>
                </c:pt>
                <c:pt idx="19006">
                  <c:v>27</c:v>
                </c:pt>
                <c:pt idx="19007">
                  <c:v>16</c:v>
                </c:pt>
                <c:pt idx="19008">
                  <c:v>26</c:v>
                </c:pt>
                <c:pt idx="19009">
                  <c:v>47</c:v>
                </c:pt>
                <c:pt idx="19010">
                  <c:v>17</c:v>
                </c:pt>
                <c:pt idx="19011">
                  <c:v>12</c:v>
                </c:pt>
                <c:pt idx="19012">
                  <c:v>16</c:v>
                </c:pt>
                <c:pt idx="19013">
                  <c:v>9</c:v>
                </c:pt>
                <c:pt idx="19014">
                  <c:v>19</c:v>
                </c:pt>
                <c:pt idx="19015">
                  <c:v>15</c:v>
                </c:pt>
                <c:pt idx="19016">
                  <c:v>9</c:v>
                </c:pt>
                <c:pt idx="19017">
                  <c:v>15</c:v>
                </c:pt>
                <c:pt idx="19018">
                  <c:v>9</c:v>
                </c:pt>
                <c:pt idx="19019">
                  <c:v>6</c:v>
                </c:pt>
                <c:pt idx="19020">
                  <c:v>10</c:v>
                </c:pt>
                <c:pt idx="19021">
                  <c:v>11</c:v>
                </c:pt>
                <c:pt idx="19022">
                  <c:v>8</c:v>
                </c:pt>
                <c:pt idx="19023">
                  <c:v>8</c:v>
                </c:pt>
                <c:pt idx="19024">
                  <c:v>10</c:v>
                </c:pt>
                <c:pt idx="19025">
                  <c:v>10</c:v>
                </c:pt>
                <c:pt idx="19026">
                  <c:v>4</c:v>
                </c:pt>
                <c:pt idx="19027">
                  <c:v>4</c:v>
                </c:pt>
                <c:pt idx="19028">
                  <c:v>4</c:v>
                </c:pt>
                <c:pt idx="19029">
                  <c:v>8</c:v>
                </c:pt>
                <c:pt idx="19030">
                  <c:v>5</c:v>
                </c:pt>
                <c:pt idx="19031">
                  <c:v>4</c:v>
                </c:pt>
                <c:pt idx="19032">
                  <c:v>2</c:v>
                </c:pt>
                <c:pt idx="19033">
                  <c:v>451</c:v>
                </c:pt>
                <c:pt idx="19034">
                  <c:v>287</c:v>
                </c:pt>
                <c:pt idx="19035">
                  <c:v>205</c:v>
                </c:pt>
                <c:pt idx="19036">
                  <c:v>141</c:v>
                </c:pt>
                <c:pt idx="19037">
                  <c:v>176</c:v>
                </c:pt>
                <c:pt idx="19038">
                  <c:v>129</c:v>
                </c:pt>
                <c:pt idx="19039">
                  <c:v>98</c:v>
                </c:pt>
                <c:pt idx="19040">
                  <c:v>75</c:v>
                </c:pt>
                <c:pt idx="19041">
                  <c:v>107</c:v>
                </c:pt>
                <c:pt idx="19042">
                  <c:v>68</c:v>
                </c:pt>
                <c:pt idx="19043">
                  <c:v>61</c:v>
                </c:pt>
                <c:pt idx="19044">
                  <c:v>77</c:v>
                </c:pt>
                <c:pt idx="19045">
                  <c:v>47</c:v>
                </c:pt>
                <c:pt idx="19046">
                  <c:v>31</c:v>
                </c:pt>
                <c:pt idx="19047">
                  <c:v>28</c:v>
                </c:pt>
                <c:pt idx="19048">
                  <c:v>40</c:v>
                </c:pt>
                <c:pt idx="19049">
                  <c:v>36</c:v>
                </c:pt>
                <c:pt idx="19050">
                  <c:v>29</c:v>
                </c:pt>
                <c:pt idx="19051">
                  <c:v>41</c:v>
                </c:pt>
                <c:pt idx="19052">
                  <c:v>35</c:v>
                </c:pt>
                <c:pt idx="19053">
                  <c:v>24</c:v>
                </c:pt>
                <c:pt idx="19054">
                  <c:v>14</c:v>
                </c:pt>
                <c:pt idx="19055">
                  <c:v>26</c:v>
                </c:pt>
                <c:pt idx="19056">
                  <c:v>22</c:v>
                </c:pt>
                <c:pt idx="19057">
                  <c:v>22</c:v>
                </c:pt>
                <c:pt idx="19058">
                  <c:v>17</c:v>
                </c:pt>
                <c:pt idx="19059">
                  <c:v>17</c:v>
                </c:pt>
                <c:pt idx="19060">
                  <c:v>21</c:v>
                </c:pt>
                <c:pt idx="19061">
                  <c:v>21</c:v>
                </c:pt>
                <c:pt idx="19062">
                  <c:v>18</c:v>
                </c:pt>
                <c:pt idx="19063">
                  <c:v>11</c:v>
                </c:pt>
                <c:pt idx="19064">
                  <c:v>9</c:v>
                </c:pt>
                <c:pt idx="19065">
                  <c:v>12</c:v>
                </c:pt>
                <c:pt idx="19066">
                  <c:v>10</c:v>
                </c:pt>
                <c:pt idx="19067">
                  <c:v>2</c:v>
                </c:pt>
                <c:pt idx="19068">
                  <c:v>20</c:v>
                </c:pt>
                <c:pt idx="19069">
                  <c:v>20</c:v>
                </c:pt>
                <c:pt idx="19070">
                  <c:v>12</c:v>
                </c:pt>
                <c:pt idx="19071">
                  <c:v>10</c:v>
                </c:pt>
                <c:pt idx="19072">
                  <c:v>3</c:v>
                </c:pt>
                <c:pt idx="19073">
                  <c:v>4</c:v>
                </c:pt>
                <c:pt idx="19074">
                  <c:v>2</c:v>
                </c:pt>
                <c:pt idx="19075">
                  <c:v>2</c:v>
                </c:pt>
                <c:pt idx="19076">
                  <c:v>1</c:v>
                </c:pt>
                <c:pt idx="19077">
                  <c:v>242</c:v>
                </c:pt>
                <c:pt idx="19078">
                  <c:v>177</c:v>
                </c:pt>
                <c:pt idx="19079">
                  <c:v>152</c:v>
                </c:pt>
                <c:pt idx="19080">
                  <c:v>114</c:v>
                </c:pt>
                <c:pt idx="19081">
                  <c:v>111</c:v>
                </c:pt>
                <c:pt idx="19082">
                  <c:v>98</c:v>
                </c:pt>
                <c:pt idx="19083">
                  <c:v>94</c:v>
                </c:pt>
                <c:pt idx="19084">
                  <c:v>62</c:v>
                </c:pt>
                <c:pt idx="19085">
                  <c:v>84</c:v>
                </c:pt>
                <c:pt idx="19086">
                  <c:v>84</c:v>
                </c:pt>
                <c:pt idx="19087">
                  <c:v>35</c:v>
                </c:pt>
                <c:pt idx="19088">
                  <c:v>31</c:v>
                </c:pt>
                <c:pt idx="19089">
                  <c:v>48</c:v>
                </c:pt>
                <c:pt idx="19090">
                  <c:v>22</c:v>
                </c:pt>
                <c:pt idx="19091">
                  <c:v>22</c:v>
                </c:pt>
                <c:pt idx="19092">
                  <c:v>16</c:v>
                </c:pt>
                <c:pt idx="19093">
                  <c:v>15</c:v>
                </c:pt>
                <c:pt idx="19094">
                  <c:v>18</c:v>
                </c:pt>
                <c:pt idx="19095">
                  <c:v>21</c:v>
                </c:pt>
                <c:pt idx="19096">
                  <c:v>16</c:v>
                </c:pt>
                <c:pt idx="19097">
                  <c:v>19</c:v>
                </c:pt>
                <c:pt idx="19098">
                  <c:v>18</c:v>
                </c:pt>
                <c:pt idx="19099">
                  <c:v>15</c:v>
                </c:pt>
                <c:pt idx="19100">
                  <c:v>17</c:v>
                </c:pt>
                <c:pt idx="19101">
                  <c:v>17</c:v>
                </c:pt>
                <c:pt idx="19102">
                  <c:v>13</c:v>
                </c:pt>
                <c:pt idx="19103">
                  <c:v>7</c:v>
                </c:pt>
                <c:pt idx="19104">
                  <c:v>4</c:v>
                </c:pt>
                <c:pt idx="19105">
                  <c:v>11</c:v>
                </c:pt>
                <c:pt idx="19106">
                  <c:v>6</c:v>
                </c:pt>
                <c:pt idx="19107">
                  <c:v>4</c:v>
                </c:pt>
                <c:pt idx="19108">
                  <c:v>4</c:v>
                </c:pt>
                <c:pt idx="19109">
                  <c:v>4</c:v>
                </c:pt>
                <c:pt idx="19110">
                  <c:v>7</c:v>
                </c:pt>
                <c:pt idx="19111">
                  <c:v>2</c:v>
                </c:pt>
                <c:pt idx="19112">
                  <c:v>2</c:v>
                </c:pt>
                <c:pt idx="19113">
                  <c:v>239</c:v>
                </c:pt>
                <c:pt idx="19114">
                  <c:v>180</c:v>
                </c:pt>
                <c:pt idx="19115">
                  <c:v>223</c:v>
                </c:pt>
                <c:pt idx="19116">
                  <c:v>143</c:v>
                </c:pt>
                <c:pt idx="19117">
                  <c:v>125</c:v>
                </c:pt>
                <c:pt idx="19118">
                  <c:v>117</c:v>
                </c:pt>
                <c:pt idx="19119">
                  <c:v>83</c:v>
                </c:pt>
                <c:pt idx="19120">
                  <c:v>65</c:v>
                </c:pt>
                <c:pt idx="19121">
                  <c:v>80</c:v>
                </c:pt>
                <c:pt idx="19122">
                  <c:v>47</c:v>
                </c:pt>
                <c:pt idx="19123">
                  <c:v>47</c:v>
                </c:pt>
                <c:pt idx="19124">
                  <c:v>52</c:v>
                </c:pt>
                <c:pt idx="19125">
                  <c:v>50</c:v>
                </c:pt>
                <c:pt idx="19126">
                  <c:v>49</c:v>
                </c:pt>
                <c:pt idx="19127">
                  <c:v>34</c:v>
                </c:pt>
                <c:pt idx="19128">
                  <c:v>48</c:v>
                </c:pt>
                <c:pt idx="19129">
                  <c:v>31</c:v>
                </c:pt>
                <c:pt idx="19130">
                  <c:v>28</c:v>
                </c:pt>
                <c:pt idx="19131">
                  <c:v>21</c:v>
                </c:pt>
                <c:pt idx="19132">
                  <c:v>17</c:v>
                </c:pt>
                <c:pt idx="19133">
                  <c:v>23</c:v>
                </c:pt>
                <c:pt idx="19134">
                  <c:v>17</c:v>
                </c:pt>
                <c:pt idx="19135">
                  <c:v>17</c:v>
                </c:pt>
                <c:pt idx="19136">
                  <c:v>9</c:v>
                </c:pt>
                <c:pt idx="19137">
                  <c:v>13</c:v>
                </c:pt>
                <c:pt idx="19138">
                  <c:v>8</c:v>
                </c:pt>
                <c:pt idx="19139">
                  <c:v>6</c:v>
                </c:pt>
                <c:pt idx="19140">
                  <c:v>22</c:v>
                </c:pt>
                <c:pt idx="19141">
                  <c:v>5</c:v>
                </c:pt>
                <c:pt idx="19142">
                  <c:v>14</c:v>
                </c:pt>
                <c:pt idx="19143">
                  <c:v>4</c:v>
                </c:pt>
                <c:pt idx="19144">
                  <c:v>3</c:v>
                </c:pt>
                <c:pt idx="19145">
                  <c:v>41</c:v>
                </c:pt>
                <c:pt idx="19146">
                  <c:v>53</c:v>
                </c:pt>
                <c:pt idx="19147">
                  <c:v>69</c:v>
                </c:pt>
                <c:pt idx="19148">
                  <c:v>65</c:v>
                </c:pt>
                <c:pt idx="19149">
                  <c:v>79</c:v>
                </c:pt>
                <c:pt idx="19150">
                  <c:v>45</c:v>
                </c:pt>
                <c:pt idx="19151">
                  <c:v>56</c:v>
                </c:pt>
                <c:pt idx="19152">
                  <c:v>66</c:v>
                </c:pt>
                <c:pt idx="19153">
                  <c:v>76</c:v>
                </c:pt>
                <c:pt idx="19154">
                  <c:v>63</c:v>
                </c:pt>
                <c:pt idx="19155">
                  <c:v>10</c:v>
                </c:pt>
                <c:pt idx="19156">
                  <c:v>53</c:v>
                </c:pt>
                <c:pt idx="19157">
                  <c:v>75</c:v>
                </c:pt>
                <c:pt idx="19158">
                  <c:v>18</c:v>
                </c:pt>
                <c:pt idx="19159">
                  <c:v>45</c:v>
                </c:pt>
                <c:pt idx="19160">
                  <c:v>4</c:v>
                </c:pt>
                <c:pt idx="19161">
                  <c:v>41</c:v>
                </c:pt>
                <c:pt idx="19162">
                  <c:v>11</c:v>
                </c:pt>
                <c:pt idx="19163">
                  <c:v>50</c:v>
                </c:pt>
                <c:pt idx="19164">
                  <c:v>3</c:v>
                </c:pt>
                <c:pt idx="19165">
                  <c:v>71</c:v>
                </c:pt>
                <c:pt idx="19166">
                  <c:v>2</c:v>
                </c:pt>
                <c:pt idx="19167">
                  <c:v>406</c:v>
                </c:pt>
                <c:pt idx="19168">
                  <c:v>57</c:v>
                </c:pt>
                <c:pt idx="19169">
                  <c:v>2</c:v>
                </c:pt>
                <c:pt idx="19170">
                  <c:v>51</c:v>
                </c:pt>
                <c:pt idx="19171">
                  <c:v>700</c:v>
                </c:pt>
                <c:pt idx="19172">
                  <c:v>85</c:v>
                </c:pt>
                <c:pt idx="19173">
                  <c:v>23</c:v>
                </c:pt>
                <c:pt idx="19174">
                  <c:v>8</c:v>
                </c:pt>
                <c:pt idx="19175">
                  <c:v>8</c:v>
                </c:pt>
                <c:pt idx="19176">
                  <c:v>41</c:v>
                </c:pt>
                <c:pt idx="19177">
                  <c:v>6</c:v>
                </c:pt>
                <c:pt idx="19178">
                  <c:v>5</c:v>
                </c:pt>
                <c:pt idx="19179">
                  <c:v>12</c:v>
                </c:pt>
                <c:pt idx="19180">
                  <c:v>62</c:v>
                </c:pt>
                <c:pt idx="19181">
                  <c:v>10</c:v>
                </c:pt>
                <c:pt idx="19182">
                  <c:v>63</c:v>
                </c:pt>
                <c:pt idx="19183">
                  <c:v>9</c:v>
                </c:pt>
                <c:pt idx="19184">
                  <c:v>13</c:v>
                </c:pt>
                <c:pt idx="19185">
                  <c:v>8</c:v>
                </c:pt>
                <c:pt idx="19186">
                  <c:v>2</c:v>
                </c:pt>
                <c:pt idx="19187">
                  <c:v>58</c:v>
                </c:pt>
                <c:pt idx="19188">
                  <c:v>11</c:v>
                </c:pt>
                <c:pt idx="19189">
                  <c:v>8</c:v>
                </c:pt>
                <c:pt idx="19190">
                  <c:v>8</c:v>
                </c:pt>
                <c:pt idx="19191">
                  <c:v>8</c:v>
                </c:pt>
                <c:pt idx="19192">
                  <c:v>3</c:v>
                </c:pt>
                <c:pt idx="19193">
                  <c:v>49</c:v>
                </c:pt>
                <c:pt idx="19194">
                  <c:v>9</c:v>
                </c:pt>
                <c:pt idx="19195">
                  <c:v>12</c:v>
                </c:pt>
                <c:pt idx="19196">
                  <c:v>149</c:v>
                </c:pt>
                <c:pt idx="19197">
                  <c:v>90</c:v>
                </c:pt>
                <c:pt idx="19198">
                  <c:v>137</c:v>
                </c:pt>
                <c:pt idx="19199">
                  <c:v>70</c:v>
                </c:pt>
                <c:pt idx="19200">
                  <c:v>67</c:v>
                </c:pt>
                <c:pt idx="19201">
                  <c:v>23</c:v>
                </c:pt>
                <c:pt idx="19202">
                  <c:v>19</c:v>
                </c:pt>
                <c:pt idx="19203">
                  <c:v>19</c:v>
                </c:pt>
                <c:pt idx="19204">
                  <c:v>15</c:v>
                </c:pt>
                <c:pt idx="19205">
                  <c:v>52</c:v>
                </c:pt>
                <c:pt idx="19206">
                  <c:v>38</c:v>
                </c:pt>
                <c:pt idx="19207">
                  <c:v>31</c:v>
                </c:pt>
                <c:pt idx="19208">
                  <c:v>12</c:v>
                </c:pt>
                <c:pt idx="19209">
                  <c:v>9</c:v>
                </c:pt>
                <c:pt idx="19210">
                  <c:v>8</c:v>
                </c:pt>
                <c:pt idx="19211">
                  <c:v>3</c:v>
                </c:pt>
                <c:pt idx="19212">
                  <c:v>4</c:v>
                </c:pt>
                <c:pt idx="19213">
                  <c:v>59</c:v>
                </c:pt>
                <c:pt idx="19214">
                  <c:v>44</c:v>
                </c:pt>
                <c:pt idx="19215">
                  <c:v>33</c:v>
                </c:pt>
                <c:pt idx="19216">
                  <c:v>31</c:v>
                </c:pt>
                <c:pt idx="19217">
                  <c:v>23</c:v>
                </c:pt>
                <c:pt idx="19218">
                  <c:v>7</c:v>
                </c:pt>
                <c:pt idx="19219">
                  <c:v>5</c:v>
                </c:pt>
                <c:pt idx="19220">
                  <c:v>56</c:v>
                </c:pt>
                <c:pt idx="19221">
                  <c:v>53</c:v>
                </c:pt>
                <c:pt idx="19222">
                  <c:v>47</c:v>
                </c:pt>
                <c:pt idx="19223">
                  <c:v>34</c:v>
                </c:pt>
                <c:pt idx="19224">
                  <c:v>7</c:v>
                </c:pt>
                <c:pt idx="19225">
                  <c:v>5</c:v>
                </c:pt>
                <c:pt idx="19226">
                  <c:v>7</c:v>
                </c:pt>
                <c:pt idx="19227">
                  <c:v>6</c:v>
                </c:pt>
                <c:pt idx="19228">
                  <c:v>5</c:v>
                </c:pt>
                <c:pt idx="19229">
                  <c:v>1</c:v>
                </c:pt>
                <c:pt idx="19230">
                  <c:v>257</c:v>
                </c:pt>
                <c:pt idx="19231">
                  <c:v>79</c:v>
                </c:pt>
                <c:pt idx="19232">
                  <c:v>65</c:v>
                </c:pt>
                <c:pt idx="19233">
                  <c:v>52</c:v>
                </c:pt>
                <c:pt idx="19234">
                  <c:v>37</c:v>
                </c:pt>
                <c:pt idx="19235">
                  <c:v>17</c:v>
                </c:pt>
                <c:pt idx="19236">
                  <c:v>9</c:v>
                </c:pt>
                <c:pt idx="19237">
                  <c:v>6</c:v>
                </c:pt>
                <c:pt idx="19238">
                  <c:v>7</c:v>
                </c:pt>
                <c:pt idx="19239">
                  <c:v>5</c:v>
                </c:pt>
                <c:pt idx="19240">
                  <c:v>181</c:v>
                </c:pt>
                <c:pt idx="19241">
                  <c:v>76</c:v>
                </c:pt>
                <c:pt idx="19242">
                  <c:v>66</c:v>
                </c:pt>
                <c:pt idx="19243">
                  <c:v>51</c:v>
                </c:pt>
                <c:pt idx="19244">
                  <c:v>29</c:v>
                </c:pt>
                <c:pt idx="19245">
                  <c:v>13</c:v>
                </c:pt>
                <c:pt idx="19246">
                  <c:v>11</c:v>
                </c:pt>
                <c:pt idx="19247">
                  <c:v>6</c:v>
                </c:pt>
                <c:pt idx="19248">
                  <c:v>8</c:v>
                </c:pt>
                <c:pt idx="19249">
                  <c:v>8</c:v>
                </c:pt>
                <c:pt idx="19250">
                  <c:v>1</c:v>
                </c:pt>
                <c:pt idx="19251">
                  <c:v>16</c:v>
                </c:pt>
                <c:pt idx="19252">
                  <c:v>73</c:v>
                </c:pt>
                <c:pt idx="19253">
                  <c:v>70</c:v>
                </c:pt>
                <c:pt idx="19254">
                  <c:v>42</c:v>
                </c:pt>
                <c:pt idx="19255">
                  <c:v>26</c:v>
                </c:pt>
                <c:pt idx="19256">
                  <c:v>19</c:v>
                </c:pt>
                <c:pt idx="19257">
                  <c:v>30</c:v>
                </c:pt>
                <c:pt idx="19258">
                  <c:v>13</c:v>
                </c:pt>
                <c:pt idx="19259">
                  <c:v>10</c:v>
                </c:pt>
                <c:pt idx="19260">
                  <c:v>6</c:v>
                </c:pt>
                <c:pt idx="19261">
                  <c:v>8</c:v>
                </c:pt>
                <c:pt idx="19262">
                  <c:v>6</c:v>
                </c:pt>
                <c:pt idx="19263">
                  <c:v>4</c:v>
                </c:pt>
                <c:pt idx="19264">
                  <c:v>4</c:v>
                </c:pt>
                <c:pt idx="19265">
                  <c:v>2</c:v>
                </c:pt>
                <c:pt idx="19266">
                  <c:v>259</c:v>
                </c:pt>
                <c:pt idx="19267">
                  <c:v>219</c:v>
                </c:pt>
                <c:pt idx="19268">
                  <c:v>134</c:v>
                </c:pt>
                <c:pt idx="19269">
                  <c:v>121</c:v>
                </c:pt>
                <c:pt idx="19270">
                  <c:v>109</c:v>
                </c:pt>
                <c:pt idx="19271">
                  <c:v>89</c:v>
                </c:pt>
                <c:pt idx="19272">
                  <c:v>37</c:v>
                </c:pt>
                <c:pt idx="19273">
                  <c:v>55</c:v>
                </c:pt>
                <c:pt idx="19274">
                  <c:v>39</c:v>
                </c:pt>
                <c:pt idx="19275">
                  <c:v>39</c:v>
                </c:pt>
                <c:pt idx="19276">
                  <c:v>35</c:v>
                </c:pt>
                <c:pt idx="19277">
                  <c:v>24</c:v>
                </c:pt>
                <c:pt idx="19278">
                  <c:v>22</c:v>
                </c:pt>
                <c:pt idx="19279">
                  <c:v>14</c:v>
                </c:pt>
                <c:pt idx="19280">
                  <c:v>16</c:v>
                </c:pt>
                <c:pt idx="19281">
                  <c:v>8</c:v>
                </c:pt>
                <c:pt idx="19282">
                  <c:v>2</c:v>
                </c:pt>
                <c:pt idx="19283">
                  <c:v>25</c:v>
                </c:pt>
                <c:pt idx="19284">
                  <c:v>16</c:v>
                </c:pt>
                <c:pt idx="19285">
                  <c:v>22</c:v>
                </c:pt>
                <c:pt idx="19286">
                  <c:v>10</c:v>
                </c:pt>
                <c:pt idx="19287">
                  <c:v>10</c:v>
                </c:pt>
                <c:pt idx="19288">
                  <c:v>10</c:v>
                </c:pt>
                <c:pt idx="19289">
                  <c:v>7</c:v>
                </c:pt>
                <c:pt idx="19290">
                  <c:v>9</c:v>
                </c:pt>
                <c:pt idx="19291">
                  <c:v>7</c:v>
                </c:pt>
                <c:pt idx="19292">
                  <c:v>4</c:v>
                </c:pt>
                <c:pt idx="19293">
                  <c:v>3</c:v>
                </c:pt>
                <c:pt idx="19294">
                  <c:v>1</c:v>
                </c:pt>
                <c:pt idx="19295">
                  <c:v>46</c:v>
                </c:pt>
                <c:pt idx="19296">
                  <c:v>37</c:v>
                </c:pt>
                <c:pt idx="19297">
                  <c:v>36</c:v>
                </c:pt>
                <c:pt idx="19298">
                  <c:v>33</c:v>
                </c:pt>
                <c:pt idx="19299">
                  <c:v>41</c:v>
                </c:pt>
                <c:pt idx="19300">
                  <c:v>36</c:v>
                </c:pt>
                <c:pt idx="19301">
                  <c:v>13</c:v>
                </c:pt>
                <c:pt idx="19302">
                  <c:v>15</c:v>
                </c:pt>
                <c:pt idx="19303">
                  <c:v>14</c:v>
                </c:pt>
                <c:pt idx="19304">
                  <c:v>8</c:v>
                </c:pt>
                <c:pt idx="19305">
                  <c:v>6</c:v>
                </c:pt>
                <c:pt idx="19306">
                  <c:v>11</c:v>
                </c:pt>
                <c:pt idx="19307">
                  <c:v>4</c:v>
                </c:pt>
                <c:pt idx="19308">
                  <c:v>3</c:v>
                </c:pt>
                <c:pt idx="19309">
                  <c:v>55</c:v>
                </c:pt>
                <c:pt idx="19310">
                  <c:v>86</c:v>
                </c:pt>
                <c:pt idx="19311">
                  <c:v>80</c:v>
                </c:pt>
                <c:pt idx="19312">
                  <c:v>33</c:v>
                </c:pt>
                <c:pt idx="19313">
                  <c:v>28</c:v>
                </c:pt>
                <c:pt idx="19314">
                  <c:v>24</c:v>
                </c:pt>
                <c:pt idx="19315">
                  <c:v>15</c:v>
                </c:pt>
                <c:pt idx="19316">
                  <c:v>24</c:v>
                </c:pt>
                <c:pt idx="19317">
                  <c:v>12</c:v>
                </c:pt>
                <c:pt idx="19318">
                  <c:v>6</c:v>
                </c:pt>
                <c:pt idx="19319">
                  <c:v>7</c:v>
                </c:pt>
                <c:pt idx="19320">
                  <c:v>4</c:v>
                </c:pt>
                <c:pt idx="19321">
                  <c:v>13</c:v>
                </c:pt>
                <c:pt idx="19322">
                  <c:v>5</c:v>
                </c:pt>
                <c:pt idx="19323">
                  <c:v>7</c:v>
                </c:pt>
                <c:pt idx="19324">
                  <c:v>6</c:v>
                </c:pt>
                <c:pt idx="19325">
                  <c:v>4</c:v>
                </c:pt>
                <c:pt idx="19326">
                  <c:v>4</c:v>
                </c:pt>
                <c:pt idx="19327">
                  <c:v>3</c:v>
                </c:pt>
                <c:pt idx="19328">
                  <c:v>198</c:v>
                </c:pt>
                <c:pt idx="19329">
                  <c:v>178</c:v>
                </c:pt>
                <c:pt idx="19330">
                  <c:v>141</c:v>
                </c:pt>
                <c:pt idx="19331">
                  <c:v>80</c:v>
                </c:pt>
                <c:pt idx="19332">
                  <c:v>59</c:v>
                </c:pt>
                <c:pt idx="19333">
                  <c:v>39</c:v>
                </c:pt>
                <c:pt idx="19334">
                  <c:v>41</c:v>
                </c:pt>
                <c:pt idx="19335">
                  <c:v>40</c:v>
                </c:pt>
                <c:pt idx="19336">
                  <c:v>44</c:v>
                </c:pt>
                <c:pt idx="19337">
                  <c:v>22</c:v>
                </c:pt>
                <c:pt idx="19338">
                  <c:v>12</c:v>
                </c:pt>
                <c:pt idx="19339">
                  <c:v>11</c:v>
                </c:pt>
                <c:pt idx="19340">
                  <c:v>12</c:v>
                </c:pt>
                <c:pt idx="19341">
                  <c:v>8</c:v>
                </c:pt>
                <c:pt idx="19342">
                  <c:v>13</c:v>
                </c:pt>
                <c:pt idx="19343">
                  <c:v>10</c:v>
                </c:pt>
                <c:pt idx="19344">
                  <c:v>8</c:v>
                </c:pt>
                <c:pt idx="19345">
                  <c:v>3</c:v>
                </c:pt>
                <c:pt idx="19346">
                  <c:v>3</c:v>
                </c:pt>
                <c:pt idx="19347">
                  <c:v>196</c:v>
                </c:pt>
                <c:pt idx="19348">
                  <c:v>153</c:v>
                </c:pt>
                <c:pt idx="19349">
                  <c:v>156</c:v>
                </c:pt>
                <c:pt idx="19350">
                  <c:v>77</c:v>
                </c:pt>
                <c:pt idx="19351">
                  <c:v>58</c:v>
                </c:pt>
                <c:pt idx="19352">
                  <c:v>37</c:v>
                </c:pt>
                <c:pt idx="19353">
                  <c:v>38</c:v>
                </c:pt>
                <c:pt idx="19354">
                  <c:v>31</c:v>
                </c:pt>
                <c:pt idx="19355">
                  <c:v>29</c:v>
                </c:pt>
                <c:pt idx="19356">
                  <c:v>10</c:v>
                </c:pt>
                <c:pt idx="19357">
                  <c:v>21</c:v>
                </c:pt>
                <c:pt idx="19358">
                  <c:v>13</c:v>
                </c:pt>
                <c:pt idx="19359">
                  <c:v>20</c:v>
                </c:pt>
                <c:pt idx="19360">
                  <c:v>13</c:v>
                </c:pt>
                <c:pt idx="19361">
                  <c:v>11</c:v>
                </c:pt>
                <c:pt idx="19362">
                  <c:v>7</c:v>
                </c:pt>
                <c:pt idx="19363">
                  <c:v>6</c:v>
                </c:pt>
                <c:pt idx="19364">
                  <c:v>3</c:v>
                </c:pt>
                <c:pt idx="19365">
                  <c:v>14</c:v>
                </c:pt>
                <c:pt idx="19366">
                  <c:v>13</c:v>
                </c:pt>
                <c:pt idx="19367">
                  <c:v>11</c:v>
                </c:pt>
                <c:pt idx="19368">
                  <c:v>14</c:v>
                </c:pt>
                <c:pt idx="19369">
                  <c:v>13</c:v>
                </c:pt>
                <c:pt idx="19370">
                  <c:v>6</c:v>
                </c:pt>
                <c:pt idx="19371">
                  <c:v>11</c:v>
                </c:pt>
                <c:pt idx="19372">
                  <c:v>9</c:v>
                </c:pt>
                <c:pt idx="19373">
                  <c:v>10</c:v>
                </c:pt>
                <c:pt idx="19374">
                  <c:v>5</c:v>
                </c:pt>
                <c:pt idx="19375">
                  <c:v>5</c:v>
                </c:pt>
                <c:pt idx="19376">
                  <c:v>3</c:v>
                </c:pt>
                <c:pt idx="19377">
                  <c:v>470</c:v>
                </c:pt>
                <c:pt idx="19378">
                  <c:v>304</c:v>
                </c:pt>
                <c:pt idx="19379">
                  <c:v>189</c:v>
                </c:pt>
                <c:pt idx="19380">
                  <c:v>178</c:v>
                </c:pt>
                <c:pt idx="19381">
                  <c:v>147</c:v>
                </c:pt>
                <c:pt idx="19382">
                  <c:v>100</c:v>
                </c:pt>
                <c:pt idx="19383">
                  <c:v>61</c:v>
                </c:pt>
                <c:pt idx="19384">
                  <c:v>64</c:v>
                </c:pt>
                <c:pt idx="19385">
                  <c:v>55</c:v>
                </c:pt>
                <c:pt idx="19386">
                  <c:v>64</c:v>
                </c:pt>
                <c:pt idx="19387">
                  <c:v>37</c:v>
                </c:pt>
                <c:pt idx="19388">
                  <c:v>40</c:v>
                </c:pt>
                <c:pt idx="19389">
                  <c:v>49</c:v>
                </c:pt>
                <c:pt idx="19390">
                  <c:v>27</c:v>
                </c:pt>
                <c:pt idx="19391">
                  <c:v>30</c:v>
                </c:pt>
                <c:pt idx="19392">
                  <c:v>45</c:v>
                </c:pt>
                <c:pt idx="19393">
                  <c:v>33</c:v>
                </c:pt>
                <c:pt idx="19394">
                  <c:v>37</c:v>
                </c:pt>
                <c:pt idx="19395">
                  <c:v>16</c:v>
                </c:pt>
                <c:pt idx="19396">
                  <c:v>13</c:v>
                </c:pt>
                <c:pt idx="19397">
                  <c:v>7</c:v>
                </c:pt>
                <c:pt idx="19398">
                  <c:v>115</c:v>
                </c:pt>
                <c:pt idx="19399">
                  <c:v>70</c:v>
                </c:pt>
                <c:pt idx="19400">
                  <c:v>47</c:v>
                </c:pt>
                <c:pt idx="19401">
                  <c:v>23</c:v>
                </c:pt>
                <c:pt idx="19402">
                  <c:v>23</c:v>
                </c:pt>
                <c:pt idx="19403">
                  <c:v>21</c:v>
                </c:pt>
                <c:pt idx="19404">
                  <c:v>19</c:v>
                </c:pt>
                <c:pt idx="19405">
                  <c:v>13</c:v>
                </c:pt>
                <c:pt idx="19406">
                  <c:v>13</c:v>
                </c:pt>
                <c:pt idx="19407">
                  <c:v>14</c:v>
                </c:pt>
                <c:pt idx="19408">
                  <c:v>8</c:v>
                </c:pt>
                <c:pt idx="19409">
                  <c:v>6</c:v>
                </c:pt>
                <c:pt idx="19410">
                  <c:v>10</c:v>
                </c:pt>
                <c:pt idx="19411">
                  <c:v>9</c:v>
                </c:pt>
                <c:pt idx="19412">
                  <c:v>9</c:v>
                </c:pt>
                <c:pt idx="19413">
                  <c:v>4</c:v>
                </c:pt>
                <c:pt idx="19414">
                  <c:v>11</c:v>
                </c:pt>
                <c:pt idx="19415">
                  <c:v>3</c:v>
                </c:pt>
                <c:pt idx="19416">
                  <c:v>32</c:v>
                </c:pt>
                <c:pt idx="19417">
                  <c:v>113</c:v>
                </c:pt>
                <c:pt idx="19418">
                  <c:v>43</c:v>
                </c:pt>
                <c:pt idx="19419">
                  <c:v>41</c:v>
                </c:pt>
                <c:pt idx="19420">
                  <c:v>32</c:v>
                </c:pt>
                <c:pt idx="19421">
                  <c:v>30</c:v>
                </c:pt>
                <c:pt idx="19422">
                  <c:v>34</c:v>
                </c:pt>
                <c:pt idx="19423">
                  <c:v>16</c:v>
                </c:pt>
                <c:pt idx="19424">
                  <c:v>17</c:v>
                </c:pt>
                <c:pt idx="19425">
                  <c:v>15</c:v>
                </c:pt>
                <c:pt idx="19426">
                  <c:v>11</c:v>
                </c:pt>
                <c:pt idx="19427">
                  <c:v>11</c:v>
                </c:pt>
                <c:pt idx="19428">
                  <c:v>20</c:v>
                </c:pt>
                <c:pt idx="19429">
                  <c:v>6</c:v>
                </c:pt>
                <c:pt idx="19430">
                  <c:v>7</c:v>
                </c:pt>
                <c:pt idx="19431">
                  <c:v>10</c:v>
                </c:pt>
                <c:pt idx="19432">
                  <c:v>12</c:v>
                </c:pt>
                <c:pt idx="19433">
                  <c:v>9</c:v>
                </c:pt>
                <c:pt idx="19434">
                  <c:v>4</c:v>
                </c:pt>
                <c:pt idx="19435">
                  <c:v>3</c:v>
                </c:pt>
                <c:pt idx="19436">
                  <c:v>2</c:v>
                </c:pt>
                <c:pt idx="19437">
                  <c:v>3</c:v>
                </c:pt>
                <c:pt idx="19438">
                  <c:v>2</c:v>
                </c:pt>
                <c:pt idx="19439">
                  <c:v>254</c:v>
                </c:pt>
                <c:pt idx="19440">
                  <c:v>247</c:v>
                </c:pt>
                <c:pt idx="19441">
                  <c:v>140</c:v>
                </c:pt>
                <c:pt idx="19442">
                  <c:v>83</c:v>
                </c:pt>
                <c:pt idx="19443">
                  <c:v>79</c:v>
                </c:pt>
                <c:pt idx="19444">
                  <c:v>53</c:v>
                </c:pt>
                <c:pt idx="19445">
                  <c:v>64</c:v>
                </c:pt>
                <c:pt idx="19446">
                  <c:v>41</c:v>
                </c:pt>
                <c:pt idx="19447">
                  <c:v>39</c:v>
                </c:pt>
                <c:pt idx="19448">
                  <c:v>31</c:v>
                </c:pt>
                <c:pt idx="19449">
                  <c:v>37</c:v>
                </c:pt>
                <c:pt idx="19450">
                  <c:v>18</c:v>
                </c:pt>
                <c:pt idx="19451">
                  <c:v>12</c:v>
                </c:pt>
                <c:pt idx="19452">
                  <c:v>11</c:v>
                </c:pt>
                <c:pt idx="19453">
                  <c:v>8</c:v>
                </c:pt>
                <c:pt idx="19454">
                  <c:v>8</c:v>
                </c:pt>
                <c:pt idx="19455">
                  <c:v>8</c:v>
                </c:pt>
                <c:pt idx="19456">
                  <c:v>7</c:v>
                </c:pt>
                <c:pt idx="19457">
                  <c:v>8</c:v>
                </c:pt>
                <c:pt idx="19458">
                  <c:v>4</c:v>
                </c:pt>
                <c:pt idx="19459">
                  <c:v>5</c:v>
                </c:pt>
                <c:pt idx="19460">
                  <c:v>4</c:v>
                </c:pt>
                <c:pt idx="19461">
                  <c:v>96</c:v>
                </c:pt>
                <c:pt idx="19462">
                  <c:v>46</c:v>
                </c:pt>
                <c:pt idx="19463">
                  <c:v>41</c:v>
                </c:pt>
                <c:pt idx="19464">
                  <c:v>29</c:v>
                </c:pt>
                <c:pt idx="19465">
                  <c:v>37</c:v>
                </c:pt>
                <c:pt idx="19466">
                  <c:v>26</c:v>
                </c:pt>
                <c:pt idx="19467">
                  <c:v>24</c:v>
                </c:pt>
                <c:pt idx="19468">
                  <c:v>11</c:v>
                </c:pt>
                <c:pt idx="19469">
                  <c:v>12</c:v>
                </c:pt>
                <c:pt idx="19470">
                  <c:v>11</c:v>
                </c:pt>
                <c:pt idx="19471">
                  <c:v>15</c:v>
                </c:pt>
                <c:pt idx="19472">
                  <c:v>7</c:v>
                </c:pt>
                <c:pt idx="19473">
                  <c:v>13</c:v>
                </c:pt>
                <c:pt idx="19474">
                  <c:v>5</c:v>
                </c:pt>
                <c:pt idx="19475">
                  <c:v>6</c:v>
                </c:pt>
                <c:pt idx="19476">
                  <c:v>7</c:v>
                </c:pt>
                <c:pt idx="19477">
                  <c:v>10</c:v>
                </c:pt>
                <c:pt idx="19478">
                  <c:v>4</c:v>
                </c:pt>
                <c:pt idx="19479">
                  <c:v>3</c:v>
                </c:pt>
                <c:pt idx="19480">
                  <c:v>4</c:v>
                </c:pt>
                <c:pt idx="19481">
                  <c:v>1</c:v>
                </c:pt>
                <c:pt idx="19482">
                  <c:v>454</c:v>
                </c:pt>
                <c:pt idx="19483">
                  <c:v>191</c:v>
                </c:pt>
                <c:pt idx="19484">
                  <c:v>168</c:v>
                </c:pt>
                <c:pt idx="19485">
                  <c:v>149</c:v>
                </c:pt>
                <c:pt idx="19486">
                  <c:v>60</c:v>
                </c:pt>
                <c:pt idx="19487">
                  <c:v>43</c:v>
                </c:pt>
                <c:pt idx="19488">
                  <c:v>44</c:v>
                </c:pt>
                <c:pt idx="19489">
                  <c:v>55</c:v>
                </c:pt>
                <c:pt idx="19490">
                  <c:v>40</c:v>
                </c:pt>
                <c:pt idx="19491">
                  <c:v>29</c:v>
                </c:pt>
                <c:pt idx="19492">
                  <c:v>15</c:v>
                </c:pt>
                <c:pt idx="19493">
                  <c:v>17</c:v>
                </c:pt>
                <c:pt idx="19494">
                  <c:v>18</c:v>
                </c:pt>
                <c:pt idx="19495">
                  <c:v>13</c:v>
                </c:pt>
                <c:pt idx="19496">
                  <c:v>23</c:v>
                </c:pt>
                <c:pt idx="19497">
                  <c:v>25</c:v>
                </c:pt>
                <c:pt idx="19498">
                  <c:v>13</c:v>
                </c:pt>
                <c:pt idx="19499">
                  <c:v>17</c:v>
                </c:pt>
                <c:pt idx="19500">
                  <c:v>15</c:v>
                </c:pt>
                <c:pt idx="19501">
                  <c:v>10</c:v>
                </c:pt>
                <c:pt idx="19502">
                  <c:v>8</c:v>
                </c:pt>
                <c:pt idx="19503">
                  <c:v>5</c:v>
                </c:pt>
                <c:pt idx="19504">
                  <c:v>2</c:v>
                </c:pt>
                <c:pt idx="19505">
                  <c:v>5</c:v>
                </c:pt>
                <c:pt idx="19506">
                  <c:v>2</c:v>
                </c:pt>
                <c:pt idx="19507">
                  <c:v>265</c:v>
                </c:pt>
                <c:pt idx="19508">
                  <c:v>156</c:v>
                </c:pt>
                <c:pt idx="19509">
                  <c:v>156</c:v>
                </c:pt>
                <c:pt idx="19510">
                  <c:v>144</c:v>
                </c:pt>
                <c:pt idx="19511">
                  <c:v>128</c:v>
                </c:pt>
                <c:pt idx="19512">
                  <c:v>69</c:v>
                </c:pt>
                <c:pt idx="19513">
                  <c:v>39</c:v>
                </c:pt>
                <c:pt idx="19514">
                  <c:v>47</c:v>
                </c:pt>
                <c:pt idx="19515">
                  <c:v>34</c:v>
                </c:pt>
                <c:pt idx="19516">
                  <c:v>26</c:v>
                </c:pt>
                <c:pt idx="19517">
                  <c:v>30</c:v>
                </c:pt>
                <c:pt idx="19518">
                  <c:v>20</c:v>
                </c:pt>
                <c:pt idx="19519">
                  <c:v>44</c:v>
                </c:pt>
                <c:pt idx="19520">
                  <c:v>33</c:v>
                </c:pt>
                <c:pt idx="19521">
                  <c:v>46</c:v>
                </c:pt>
                <c:pt idx="19522">
                  <c:v>13</c:v>
                </c:pt>
                <c:pt idx="19523">
                  <c:v>12</c:v>
                </c:pt>
                <c:pt idx="19524">
                  <c:v>10</c:v>
                </c:pt>
                <c:pt idx="19525">
                  <c:v>8</c:v>
                </c:pt>
                <c:pt idx="19526">
                  <c:v>6</c:v>
                </c:pt>
                <c:pt idx="19527">
                  <c:v>8</c:v>
                </c:pt>
                <c:pt idx="19528">
                  <c:v>2</c:v>
                </c:pt>
                <c:pt idx="19529">
                  <c:v>510</c:v>
                </c:pt>
                <c:pt idx="19530">
                  <c:v>310</c:v>
                </c:pt>
                <c:pt idx="19531">
                  <c:v>249</c:v>
                </c:pt>
                <c:pt idx="19532">
                  <c:v>240</c:v>
                </c:pt>
                <c:pt idx="19533">
                  <c:v>172</c:v>
                </c:pt>
                <c:pt idx="19534">
                  <c:v>267</c:v>
                </c:pt>
                <c:pt idx="19535">
                  <c:v>164</c:v>
                </c:pt>
                <c:pt idx="19536">
                  <c:v>136</c:v>
                </c:pt>
                <c:pt idx="19537">
                  <c:v>93</c:v>
                </c:pt>
                <c:pt idx="19538">
                  <c:v>90</c:v>
                </c:pt>
                <c:pt idx="19539">
                  <c:v>84</c:v>
                </c:pt>
                <c:pt idx="19540">
                  <c:v>78</c:v>
                </c:pt>
                <c:pt idx="19541">
                  <c:v>97</c:v>
                </c:pt>
                <c:pt idx="19542">
                  <c:v>97</c:v>
                </c:pt>
                <c:pt idx="19543">
                  <c:v>60</c:v>
                </c:pt>
                <c:pt idx="19544">
                  <c:v>62</c:v>
                </c:pt>
                <c:pt idx="19545">
                  <c:v>66</c:v>
                </c:pt>
                <c:pt idx="19546">
                  <c:v>90</c:v>
                </c:pt>
                <c:pt idx="19547">
                  <c:v>42</c:v>
                </c:pt>
                <c:pt idx="19548">
                  <c:v>55</c:v>
                </c:pt>
                <c:pt idx="19549">
                  <c:v>36</c:v>
                </c:pt>
                <c:pt idx="19550">
                  <c:v>42</c:v>
                </c:pt>
                <c:pt idx="19551">
                  <c:v>38</c:v>
                </c:pt>
                <c:pt idx="19552">
                  <c:v>62</c:v>
                </c:pt>
                <c:pt idx="19553">
                  <c:v>43</c:v>
                </c:pt>
                <c:pt idx="19554">
                  <c:v>36</c:v>
                </c:pt>
                <c:pt idx="19555">
                  <c:v>20</c:v>
                </c:pt>
                <c:pt idx="19556">
                  <c:v>20</c:v>
                </c:pt>
                <c:pt idx="19557">
                  <c:v>20</c:v>
                </c:pt>
                <c:pt idx="19558">
                  <c:v>18</c:v>
                </c:pt>
                <c:pt idx="19559">
                  <c:v>22</c:v>
                </c:pt>
                <c:pt idx="19560">
                  <c:v>20</c:v>
                </c:pt>
                <c:pt idx="19561">
                  <c:v>7</c:v>
                </c:pt>
                <c:pt idx="19562">
                  <c:v>10</c:v>
                </c:pt>
                <c:pt idx="19563">
                  <c:v>295</c:v>
                </c:pt>
                <c:pt idx="19564">
                  <c:v>94</c:v>
                </c:pt>
                <c:pt idx="19565">
                  <c:v>85</c:v>
                </c:pt>
                <c:pt idx="19566">
                  <c:v>71</c:v>
                </c:pt>
                <c:pt idx="19567">
                  <c:v>74</c:v>
                </c:pt>
                <c:pt idx="19568">
                  <c:v>54</c:v>
                </c:pt>
                <c:pt idx="19569">
                  <c:v>75</c:v>
                </c:pt>
                <c:pt idx="19570">
                  <c:v>66</c:v>
                </c:pt>
                <c:pt idx="19571">
                  <c:v>33</c:v>
                </c:pt>
                <c:pt idx="19572">
                  <c:v>43</c:v>
                </c:pt>
                <c:pt idx="19573">
                  <c:v>56</c:v>
                </c:pt>
                <c:pt idx="19574">
                  <c:v>42</c:v>
                </c:pt>
                <c:pt idx="19575">
                  <c:v>36</c:v>
                </c:pt>
                <c:pt idx="19576">
                  <c:v>23</c:v>
                </c:pt>
                <c:pt idx="19577">
                  <c:v>38</c:v>
                </c:pt>
                <c:pt idx="19578">
                  <c:v>18</c:v>
                </c:pt>
                <c:pt idx="19579">
                  <c:v>20</c:v>
                </c:pt>
                <c:pt idx="19580">
                  <c:v>14</c:v>
                </c:pt>
                <c:pt idx="19581">
                  <c:v>13</c:v>
                </c:pt>
                <c:pt idx="19582">
                  <c:v>19</c:v>
                </c:pt>
                <c:pt idx="19583">
                  <c:v>14</c:v>
                </c:pt>
                <c:pt idx="19584">
                  <c:v>13</c:v>
                </c:pt>
                <c:pt idx="19585">
                  <c:v>11</c:v>
                </c:pt>
                <c:pt idx="19586">
                  <c:v>19</c:v>
                </c:pt>
                <c:pt idx="19587">
                  <c:v>6</c:v>
                </c:pt>
                <c:pt idx="19588">
                  <c:v>10</c:v>
                </c:pt>
                <c:pt idx="19589">
                  <c:v>4</c:v>
                </c:pt>
                <c:pt idx="19590">
                  <c:v>6</c:v>
                </c:pt>
                <c:pt idx="19591">
                  <c:v>13</c:v>
                </c:pt>
                <c:pt idx="19592">
                  <c:v>6</c:v>
                </c:pt>
                <c:pt idx="19593">
                  <c:v>8</c:v>
                </c:pt>
                <c:pt idx="19594">
                  <c:v>3</c:v>
                </c:pt>
                <c:pt idx="19595">
                  <c:v>220</c:v>
                </c:pt>
                <c:pt idx="19596">
                  <c:v>116</c:v>
                </c:pt>
                <c:pt idx="19597">
                  <c:v>109</c:v>
                </c:pt>
                <c:pt idx="19598">
                  <c:v>81</c:v>
                </c:pt>
                <c:pt idx="19599">
                  <c:v>73</c:v>
                </c:pt>
                <c:pt idx="19600">
                  <c:v>81</c:v>
                </c:pt>
                <c:pt idx="19601">
                  <c:v>69</c:v>
                </c:pt>
                <c:pt idx="19602">
                  <c:v>47</c:v>
                </c:pt>
                <c:pt idx="19603">
                  <c:v>51</c:v>
                </c:pt>
                <c:pt idx="19604">
                  <c:v>55</c:v>
                </c:pt>
                <c:pt idx="19605">
                  <c:v>69</c:v>
                </c:pt>
                <c:pt idx="19606">
                  <c:v>50</c:v>
                </c:pt>
                <c:pt idx="19607">
                  <c:v>22</c:v>
                </c:pt>
                <c:pt idx="19608">
                  <c:v>28</c:v>
                </c:pt>
                <c:pt idx="19609">
                  <c:v>19</c:v>
                </c:pt>
                <c:pt idx="19610">
                  <c:v>23</c:v>
                </c:pt>
                <c:pt idx="19611">
                  <c:v>21</c:v>
                </c:pt>
                <c:pt idx="19612">
                  <c:v>16</c:v>
                </c:pt>
                <c:pt idx="19613">
                  <c:v>18</c:v>
                </c:pt>
                <c:pt idx="19614">
                  <c:v>18</c:v>
                </c:pt>
                <c:pt idx="19615">
                  <c:v>17</c:v>
                </c:pt>
                <c:pt idx="19616">
                  <c:v>22</c:v>
                </c:pt>
                <c:pt idx="19617">
                  <c:v>19</c:v>
                </c:pt>
                <c:pt idx="19618">
                  <c:v>19</c:v>
                </c:pt>
                <c:pt idx="19619">
                  <c:v>9</c:v>
                </c:pt>
                <c:pt idx="19620">
                  <c:v>21</c:v>
                </c:pt>
                <c:pt idx="19621">
                  <c:v>13</c:v>
                </c:pt>
                <c:pt idx="19622">
                  <c:v>6</c:v>
                </c:pt>
                <c:pt idx="19623">
                  <c:v>8</c:v>
                </c:pt>
                <c:pt idx="19624">
                  <c:v>4</c:v>
                </c:pt>
                <c:pt idx="19625">
                  <c:v>2</c:v>
                </c:pt>
                <c:pt idx="19626">
                  <c:v>216</c:v>
                </c:pt>
                <c:pt idx="19627">
                  <c:v>127</c:v>
                </c:pt>
                <c:pt idx="19628">
                  <c:v>129</c:v>
                </c:pt>
                <c:pt idx="19629">
                  <c:v>111</c:v>
                </c:pt>
                <c:pt idx="19630">
                  <c:v>73</c:v>
                </c:pt>
                <c:pt idx="19631">
                  <c:v>73</c:v>
                </c:pt>
                <c:pt idx="19632">
                  <c:v>84</c:v>
                </c:pt>
                <c:pt idx="19633">
                  <c:v>64</c:v>
                </c:pt>
                <c:pt idx="19634">
                  <c:v>67</c:v>
                </c:pt>
                <c:pt idx="19635">
                  <c:v>26</c:v>
                </c:pt>
                <c:pt idx="19636">
                  <c:v>41</c:v>
                </c:pt>
                <c:pt idx="19637">
                  <c:v>52</c:v>
                </c:pt>
                <c:pt idx="19638">
                  <c:v>26</c:v>
                </c:pt>
                <c:pt idx="19639">
                  <c:v>22</c:v>
                </c:pt>
                <c:pt idx="19640">
                  <c:v>16</c:v>
                </c:pt>
                <c:pt idx="19641">
                  <c:v>19</c:v>
                </c:pt>
                <c:pt idx="19642">
                  <c:v>25</c:v>
                </c:pt>
                <c:pt idx="19643">
                  <c:v>27</c:v>
                </c:pt>
                <c:pt idx="19644">
                  <c:v>16</c:v>
                </c:pt>
                <c:pt idx="19645">
                  <c:v>25</c:v>
                </c:pt>
                <c:pt idx="19646">
                  <c:v>21</c:v>
                </c:pt>
                <c:pt idx="19647">
                  <c:v>41</c:v>
                </c:pt>
                <c:pt idx="19648">
                  <c:v>17</c:v>
                </c:pt>
                <c:pt idx="19649">
                  <c:v>26</c:v>
                </c:pt>
                <c:pt idx="19650">
                  <c:v>13</c:v>
                </c:pt>
                <c:pt idx="19651">
                  <c:v>13</c:v>
                </c:pt>
                <c:pt idx="19652">
                  <c:v>12</c:v>
                </c:pt>
                <c:pt idx="19653">
                  <c:v>8</c:v>
                </c:pt>
                <c:pt idx="19654">
                  <c:v>3</c:v>
                </c:pt>
                <c:pt idx="19655">
                  <c:v>4</c:v>
                </c:pt>
                <c:pt idx="19656">
                  <c:v>518</c:v>
                </c:pt>
                <c:pt idx="19657">
                  <c:v>285</c:v>
                </c:pt>
                <c:pt idx="19658">
                  <c:v>269</c:v>
                </c:pt>
                <c:pt idx="19659">
                  <c:v>243</c:v>
                </c:pt>
                <c:pt idx="19660">
                  <c:v>161</c:v>
                </c:pt>
                <c:pt idx="19661">
                  <c:v>98</c:v>
                </c:pt>
                <c:pt idx="19662">
                  <c:v>182</c:v>
                </c:pt>
                <c:pt idx="19663">
                  <c:v>116</c:v>
                </c:pt>
                <c:pt idx="19664">
                  <c:v>81</c:v>
                </c:pt>
                <c:pt idx="19665">
                  <c:v>100</c:v>
                </c:pt>
                <c:pt idx="19666">
                  <c:v>80</c:v>
                </c:pt>
                <c:pt idx="19667">
                  <c:v>108</c:v>
                </c:pt>
                <c:pt idx="19668">
                  <c:v>64</c:v>
                </c:pt>
                <c:pt idx="19669">
                  <c:v>77</c:v>
                </c:pt>
                <c:pt idx="19670">
                  <c:v>92</c:v>
                </c:pt>
                <c:pt idx="19671">
                  <c:v>52</c:v>
                </c:pt>
                <c:pt idx="19672">
                  <c:v>37</c:v>
                </c:pt>
                <c:pt idx="19673">
                  <c:v>52</c:v>
                </c:pt>
                <c:pt idx="19674">
                  <c:v>35</c:v>
                </c:pt>
                <c:pt idx="19675">
                  <c:v>32</c:v>
                </c:pt>
                <c:pt idx="19676">
                  <c:v>12</c:v>
                </c:pt>
                <c:pt idx="19677">
                  <c:v>30</c:v>
                </c:pt>
                <c:pt idx="19678">
                  <c:v>26</c:v>
                </c:pt>
                <c:pt idx="19679">
                  <c:v>14</c:v>
                </c:pt>
                <c:pt idx="19680">
                  <c:v>7</c:v>
                </c:pt>
                <c:pt idx="19681">
                  <c:v>6</c:v>
                </c:pt>
                <c:pt idx="19682">
                  <c:v>7</c:v>
                </c:pt>
                <c:pt idx="19683">
                  <c:v>10</c:v>
                </c:pt>
                <c:pt idx="19684">
                  <c:v>10</c:v>
                </c:pt>
                <c:pt idx="19685">
                  <c:v>28</c:v>
                </c:pt>
                <c:pt idx="19686">
                  <c:v>759</c:v>
                </c:pt>
                <c:pt idx="19687">
                  <c:v>243</c:v>
                </c:pt>
                <c:pt idx="19688">
                  <c:v>210</c:v>
                </c:pt>
                <c:pt idx="19689">
                  <c:v>152</c:v>
                </c:pt>
                <c:pt idx="19690">
                  <c:v>132</c:v>
                </c:pt>
                <c:pt idx="19691">
                  <c:v>247</c:v>
                </c:pt>
                <c:pt idx="19692">
                  <c:v>176</c:v>
                </c:pt>
                <c:pt idx="19693">
                  <c:v>129</c:v>
                </c:pt>
                <c:pt idx="19694">
                  <c:v>108</c:v>
                </c:pt>
                <c:pt idx="19695">
                  <c:v>110</c:v>
                </c:pt>
                <c:pt idx="19696">
                  <c:v>60</c:v>
                </c:pt>
                <c:pt idx="19697">
                  <c:v>113</c:v>
                </c:pt>
                <c:pt idx="19698">
                  <c:v>103</c:v>
                </c:pt>
                <c:pt idx="19699">
                  <c:v>63</c:v>
                </c:pt>
                <c:pt idx="19700">
                  <c:v>55</c:v>
                </c:pt>
                <c:pt idx="19701">
                  <c:v>50</c:v>
                </c:pt>
                <c:pt idx="19702">
                  <c:v>31</c:v>
                </c:pt>
                <c:pt idx="19703">
                  <c:v>54</c:v>
                </c:pt>
                <c:pt idx="19704">
                  <c:v>57</c:v>
                </c:pt>
                <c:pt idx="19705">
                  <c:v>70</c:v>
                </c:pt>
                <c:pt idx="19706">
                  <c:v>25</c:v>
                </c:pt>
                <c:pt idx="19707">
                  <c:v>40</c:v>
                </c:pt>
                <c:pt idx="19708">
                  <c:v>28</c:v>
                </c:pt>
                <c:pt idx="19709">
                  <c:v>7</c:v>
                </c:pt>
                <c:pt idx="19710">
                  <c:v>8</c:v>
                </c:pt>
                <c:pt idx="19711">
                  <c:v>7</c:v>
                </c:pt>
                <c:pt idx="19712">
                  <c:v>4</c:v>
                </c:pt>
                <c:pt idx="19713">
                  <c:v>134</c:v>
                </c:pt>
                <c:pt idx="19714">
                  <c:v>114</c:v>
                </c:pt>
                <c:pt idx="19715">
                  <c:v>93</c:v>
                </c:pt>
                <c:pt idx="19716">
                  <c:v>68</c:v>
                </c:pt>
                <c:pt idx="19717">
                  <c:v>68</c:v>
                </c:pt>
                <c:pt idx="19718">
                  <c:v>86</c:v>
                </c:pt>
                <c:pt idx="19719">
                  <c:v>39</c:v>
                </c:pt>
                <c:pt idx="19720">
                  <c:v>78</c:v>
                </c:pt>
                <c:pt idx="19721">
                  <c:v>59</c:v>
                </c:pt>
                <c:pt idx="19722">
                  <c:v>19</c:v>
                </c:pt>
                <c:pt idx="19723">
                  <c:v>42</c:v>
                </c:pt>
                <c:pt idx="19724">
                  <c:v>25</c:v>
                </c:pt>
                <c:pt idx="19725">
                  <c:v>54</c:v>
                </c:pt>
                <c:pt idx="19726">
                  <c:v>46</c:v>
                </c:pt>
                <c:pt idx="19727">
                  <c:v>23</c:v>
                </c:pt>
                <c:pt idx="19728">
                  <c:v>30</c:v>
                </c:pt>
                <c:pt idx="19729">
                  <c:v>16</c:v>
                </c:pt>
                <c:pt idx="19730">
                  <c:v>19</c:v>
                </c:pt>
                <c:pt idx="19731">
                  <c:v>1</c:v>
                </c:pt>
                <c:pt idx="19732">
                  <c:v>414</c:v>
                </c:pt>
                <c:pt idx="19733">
                  <c:v>261</c:v>
                </c:pt>
                <c:pt idx="19734">
                  <c:v>172</c:v>
                </c:pt>
                <c:pt idx="19735">
                  <c:v>214</c:v>
                </c:pt>
                <c:pt idx="19736">
                  <c:v>144</c:v>
                </c:pt>
                <c:pt idx="19737">
                  <c:v>181</c:v>
                </c:pt>
                <c:pt idx="19738">
                  <c:v>71</c:v>
                </c:pt>
                <c:pt idx="19739">
                  <c:v>88</c:v>
                </c:pt>
                <c:pt idx="19740">
                  <c:v>141</c:v>
                </c:pt>
                <c:pt idx="19741">
                  <c:v>95</c:v>
                </c:pt>
                <c:pt idx="19742">
                  <c:v>82</c:v>
                </c:pt>
                <c:pt idx="19743">
                  <c:v>87</c:v>
                </c:pt>
                <c:pt idx="19744">
                  <c:v>54</c:v>
                </c:pt>
                <c:pt idx="19745">
                  <c:v>85</c:v>
                </c:pt>
                <c:pt idx="19746">
                  <c:v>54</c:v>
                </c:pt>
                <c:pt idx="19747">
                  <c:v>85</c:v>
                </c:pt>
                <c:pt idx="19748">
                  <c:v>49</c:v>
                </c:pt>
                <c:pt idx="19749">
                  <c:v>65</c:v>
                </c:pt>
                <c:pt idx="19750">
                  <c:v>40</c:v>
                </c:pt>
                <c:pt idx="19751">
                  <c:v>36</c:v>
                </c:pt>
                <c:pt idx="19752">
                  <c:v>35</c:v>
                </c:pt>
                <c:pt idx="19753">
                  <c:v>31</c:v>
                </c:pt>
                <c:pt idx="19754">
                  <c:v>19</c:v>
                </c:pt>
                <c:pt idx="19755">
                  <c:v>17</c:v>
                </c:pt>
                <c:pt idx="19756">
                  <c:v>22</c:v>
                </c:pt>
                <c:pt idx="19757">
                  <c:v>46</c:v>
                </c:pt>
                <c:pt idx="19758">
                  <c:v>27</c:v>
                </c:pt>
                <c:pt idx="19759">
                  <c:v>28</c:v>
                </c:pt>
                <c:pt idx="19760">
                  <c:v>31</c:v>
                </c:pt>
                <c:pt idx="19761">
                  <c:v>17</c:v>
                </c:pt>
                <c:pt idx="19762">
                  <c:v>24</c:v>
                </c:pt>
                <c:pt idx="19763">
                  <c:v>11</c:v>
                </c:pt>
                <c:pt idx="19764">
                  <c:v>13</c:v>
                </c:pt>
                <c:pt idx="19765">
                  <c:v>7</c:v>
                </c:pt>
                <c:pt idx="19766">
                  <c:v>4</c:v>
                </c:pt>
                <c:pt idx="19767">
                  <c:v>6</c:v>
                </c:pt>
                <c:pt idx="19768">
                  <c:v>9</c:v>
                </c:pt>
                <c:pt idx="19769">
                  <c:v>6</c:v>
                </c:pt>
                <c:pt idx="19770">
                  <c:v>5</c:v>
                </c:pt>
                <c:pt idx="19771">
                  <c:v>845</c:v>
                </c:pt>
                <c:pt idx="19772">
                  <c:v>332</c:v>
                </c:pt>
                <c:pt idx="19773">
                  <c:v>371</c:v>
                </c:pt>
                <c:pt idx="19774">
                  <c:v>290</c:v>
                </c:pt>
                <c:pt idx="19775">
                  <c:v>365</c:v>
                </c:pt>
                <c:pt idx="19776">
                  <c:v>238</c:v>
                </c:pt>
                <c:pt idx="19777">
                  <c:v>145</c:v>
                </c:pt>
                <c:pt idx="19778">
                  <c:v>253</c:v>
                </c:pt>
                <c:pt idx="19779">
                  <c:v>180</c:v>
                </c:pt>
                <c:pt idx="19780">
                  <c:v>165</c:v>
                </c:pt>
                <c:pt idx="19781">
                  <c:v>119</c:v>
                </c:pt>
                <c:pt idx="19782">
                  <c:v>176</c:v>
                </c:pt>
                <c:pt idx="19783">
                  <c:v>91</c:v>
                </c:pt>
                <c:pt idx="19784">
                  <c:v>172</c:v>
                </c:pt>
                <c:pt idx="19785">
                  <c:v>143</c:v>
                </c:pt>
                <c:pt idx="19786">
                  <c:v>103</c:v>
                </c:pt>
                <c:pt idx="19787">
                  <c:v>66</c:v>
                </c:pt>
                <c:pt idx="19788">
                  <c:v>84</c:v>
                </c:pt>
                <c:pt idx="19789">
                  <c:v>37</c:v>
                </c:pt>
                <c:pt idx="19790">
                  <c:v>138</c:v>
                </c:pt>
                <c:pt idx="19791">
                  <c:v>51</c:v>
                </c:pt>
                <c:pt idx="19792">
                  <c:v>45</c:v>
                </c:pt>
                <c:pt idx="19793">
                  <c:v>46</c:v>
                </c:pt>
                <c:pt idx="19794">
                  <c:v>36</c:v>
                </c:pt>
                <c:pt idx="19795">
                  <c:v>60</c:v>
                </c:pt>
                <c:pt idx="19796">
                  <c:v>24</c:v>
                </c:pt>
                <c:pt idx="19797">
                  <c:v>55</c:v>
                </c:pt>
                <c:pt idx="19798">
                  <c:v>52</c:v>
                </c:pt>
                <c:pt idx="19799">
                  <c:v>25</c:v>
                </c:pt>
                <c:pt idx="19800">
                  <c:v>21</c:v>
                </c:pt>
                <c:pt idx="19801">
                  <c:v>25</c:v>
                </c:pt>
                <c:pt idx="19802">
                  <c:v>35</c:v>
                </c:pt>
                <c:pt idx="19803">
                  <c:v>25</c:v>
                </c:pt>
                <c:pt idx="19804">
                  <c:v>15</c:v>
                </c:pt>
                <c:pt idx="19805">
                  <c:v>35</c:v>
                </c:pt>
                <c:pt idx="19806">
                  <c:v>20</c:v>
                </c:pt>
                <c:pt idx="19807">
                  <c:v>12</c:v>
                </c:pt>
                <c:pt idx="19808">
                  <c:v>11</c:v>
                </c:pt>
                <c:pt idx="19809">
                  <c:v>2</c:v>
                </c:pt>
                <c:pt idx="19810">
                  <c:v>756</c:v>
                </c:pt>
                <c:pt idx="19811">
                  <c:v>333</c:v>
                </c:pt>
                <c:pt idx="19812">
                  <c:v>243</c:v>
                </c:pt>
                <c:pt idx="19813">
                  <c:v>308</c:v>
                </c:pt>
                <c:pt idx="19814">
                  <c:v>182</c:v>
                </c:pt>
                <c:pt idx="19815">
                  <c:v>132</c:v>
                </c:pt>
                <c:pt idx="19816">
                  <c:v>199</c:v>
                </c:pt>
                <c:pt idx="19817">
                  <c:v>201</c:v>
                </c:pt>
                <c:pt idx="19818">
                  <c:v>101</c:v>
                </c:pt>
                <c:pt idx="19819">
                  <c:v>131</c:v>
                </c:pt>
                <c:pt idx="19820">
                  <c:v>91</c:v>
                </c:pt>
                <c:pt idx="19821">
                  <c:v>63</c:v>
                </c:pt>
                <c:pt idx="19822">
                  <c:v>134</c:v>
                </c:pt>
                <c:pt idx="19823">
                  <c:v>85</c:v>
                </c:pt>
                <c:pt idx="19824">
                  <c:v>71</c:v>
                </c:pt>
                <c:pt idx="19825">
                  <c:v>90</c:v>
                </c:pt>
                <c:pt idx="19826">
                  <c:v>83</c:v>
                </c:pt>
                <c:pt idx="19827">
                  <c:v>59</c:v>
                </c:pt>
                <c:pt idx="19828">
                  <c:v>88</c:v>
                </c:pt>
                <c:pt idx="19829">
                  <c:v>38</c:v>
                </c:pt>
                <c:pt idx="19830">
                  <c:v>88</c:v>
                </c:pt>
                <c:pt idx="19831">
                  <c:v>45</c:v>
                </c:pt>
                <c:pt idx="19832">
                  <c:v>29</c:v>
                </c:pt>
                <c:pt idx="19833">
                  <c:v>29</c:v>
                </c:pt>
                <c:pt idx="19834">
                  <c:v>38</c:v>
                </c:pt>
                <c:pt idx="19835">
                  <c:v>39</c:v>
                </c:pt>
                <c:pt idx="19836">
                  <c:v>23</c:v>
                </c:pt>
                <c:pt idx="19837">
                  <c:v>38</c:v>
                </c:pt>
                <c:pt idx="19838">
                  <c:v>24</c:v>
                </c:pt>
                <c:pt idx="19839">
                  <c:v>20</c:v>
                </c:pt>
                <c:pt idx="19840">
                  <c:v>13</c:v>
                </c:pt>
                <c:pt idx="19841">
                  <c:v>13</c:v>
                </c:pt>
                <c:pt idx="19842">
                  <c:v>16</c:v>
                </c:pt>
                <c:pt idx="19843">
                  <c:v>20</c:v>
                </c:pt>
                <c:pt idx="19844">
                  <c:v>20</c:v>
                </c:pt>
                <c:pt idx="19845">
                  <c:v>11</c:v>
                </c:pt>
                <c:pt idx="19846">
                  <c:v>13</c:v>
                </c:pt>
                <c:pt idx="19847">
                  <c:v>18</c:v>
                </c:pt>
                <c:pt idx="19848">
                  <c:v>381</c:v>
                </c:pt>
                <c:pt idx="19849">
                  <c:v>307</c:v>
                </c:pt>
                <c:pt idx="19850">
                  <c:v>202</c:v>
                </c:pt>
                <c:pt idx="19851">
                  <c:v>144</c:v>
                </c:pt>
                <c:pt idx="19852">
                  <c:v>107</c:v>
                </c:pt>
                <c:pt idx="19853">
                  <c:v>121</c:v>
                </c:pt>
                <c:pt idx="19854">
                  <c:v>200</c:v>
                </c:pt>
                <c:pt idx="19855">
                  <c:v>93</c:v>
                </c:pt>
                <c:pt idx="19856">
                  <c:v>128</c:v>
                </c:pt>
                <c:pt idx="19857">
                  <c:v>155</c:v>
                </c:pt>
                <c:pt idx="19858">
                  <c:v>83</c:v>
                </c:pt>
                <c:pt idx="19859">
                  <c:v>108</c:v>
                </c:pt>
                <c:pt idx="19860">
                  <c:v>72</c:v>
                </c:pt>
                <c:pt idx="19861">
                  <c:v>52</c:v>
                </c:pt>
                <c:pt idx="19862">
                  <c:v>39</c:v>
                </c:pt>
                <c:pt idx="19863">
                  <c:v>37</c:v>
                </c:pt>
                <c:pt idx="19864">
                  <c:v>20</c:v>
                </c:pt>
                <c:pt idx="19865">
                  <c:v>28</c:v>
                </c:pt>
                <c:pt idx="19866">
                  <c:v>28</c:v>
                </c:pt>
                <c:pt idx="19867">
                  <c:v>31</c:v>
                </c:pt>
                <c:pt idx="19868">
                  <c:v>18</c:v>
                </c:pt>
                <c:pt idx="19869">
                  <c:v>30</c:v>
                </c:pt>
                <c:pt idx="19870">
                  <c:v>41</c:v>
                </c:pt>
                <c:pt idx="19871">
                  <c:v>30</c:v>
                </c:pt>
                <c:pt idx="19872">
                  <c:v>21</c:v>
                </c:pt>
                <c:pt idx="19873">
                  <c:v>25</c:v>
                </c:pt>
                <c:pt idx="19874">
                  <c:v>27</c:v>
                </c:pt>
                <c:pt idx="19875">
                  <c:v>27</c:v>
                </c:pt>
                <c:pt idx="19876">
                  <c:v>12</c:v>
                </c:pt>
                <c:pt idx="19877">
                  <c:v>14</c:v>
                </c:pt>
                <c:pt idx="19878">
                  <c:v>15</c:v>
                </c:pt>
                <c:pt idx="19879">
                  <c:v>19</c:v>
                </c:pt>
                <c:pt idx="19880">
                  <c:v>8</c:v>
                </c:pt>
                <c:pt idx="19881">
                  <c:v>4</c:v>
                </c:pt>
                <c:pt idx="19882">
                  <c:v>909</c:v>
                </c:pt>
                <c:pt idx="19883">
                  <c:v>460</c:v>
                </c:pt>
                <c:pt idx="19884">
                  <c:v>363</c:v>
                </c:pt>
                <c:pt idx="19885">
                  <c:v>293</c:v>
                </c:pt>
                <c:pt idx="19886">
                  <c:v>259</c:v>
                </c:pt>
                <c:pt idx="19887">
                  <c:v>185</c:v>
                </c:pt>
                <c:pt idx="19888">
                  <c:v>358</c:v>
                </c:pt>
                <c:pt idx="19889">
                  <c:v>161</c:v>
                </c:pt>
                <c:pt idx="19890">
                  <c:v>205</c:v>
                </c:pt>
                <c:pt idx="19891">
                  <c:v>168</c:v>
                </c:pt>
                <c:pt idx="19892">
                  <c:v>125</c:v>
                </c:pt>
                <c:pt idx="19893">
                  <c:v>193</c:v>
                </c:pt>
                <c:pt idx="19894">
                  <c:v>112</c:v>
                </c:pt>
                <c:pt idx="19895">
                  <c:v>102</c:v>
                </c:pt>
                <c:pt idx="19896">
                  <c:v>131</c:v>
                </c:pt>
                <c:pt idx="19897">
                  <c:v>97</c:v>
                </c:pt>
                <c:pt idx="19898">
                  <c:v>106</c:v>
                </c:pt>
                <c:pt idx="19899">
                  <c:v>85</c:v>
                </c:pt>
                <c:pt idx="19900">
                  <c:v>75</c:v>
                </c:pt>
                <c:pt idx="19901">
                  <c:v>101</c:v>
                </c:pt>
                <c:pt idx="19902">
                  <c:v>56</c:v>
                </c:pt>
                <c:pt idx="19903">
                  <c:v>67</c:v>
                </c:pt>
                <c:pt idx="19904">
                  <c:v>53</c:v>
                </c:pt>
                <c:pt idx="19905">
                  <c:v>57</c:v>
                </c:pt>
                <c:pt idx="19906">
                  <c:v>30</c:v>
                </c:pt>
                <c:pt idx="19907">
                  <c:v>36</c:v>
                </c:pt>
                <c:pt idx="19908">
                  <c:v>38</c:v>
                </c:pt>
                <c:pt idx="19909">
                  <c:v>24</c:v>
                </c:pt>
                <c:pt idx="19910">
                  <c:v>39</c:v>
                </c:pt>
                <c:pt idx="19911">
                  <c:v>24</c:v>
                </c:pt>
                <c:pt idx="19912">
                  <c:v>23</c:v>
                </c:pt>
                <c:pt idx="19913">
                  <c:v>22</c:v>
                </c:pt>
                <c:pt idx="19914">
                  <c:v>11</c:v>
                </c:pt>
                <c:pt idx="19915">
                  <c:v>17</c:v>
                </c:pt>
                <c:pt idx="19916">
                  <c:v>344</c:v>
                </c:pt>
                <c:pt idx="19917">
                  <c:v>198</c:v>
                </c:pt>
                <c:pt idx="19918">
                  <c:v>200</c:v>
                </c:pt>
                <c:pt idx="19919">
                  <c:v>185</c:v>
                </c:pt>
                <c:pt idx="19920">
                  <c:v>116</c:v>
                </c:pt>
                <c:pt idx="19921">
                  <c:v>87</c:v>
                </c:pt>
                <c:pt idx="19922">
                  <c:v>124</c:v>
                </c:pt>
                <c:pt idx="19923">
                  <c:v>53</c:v>
                </c:pt>
                <c:pt idx="19924">
                  <c:v>84</c:v>
                </c:pt>
                <c:pt idx="19925">
                  <c:v>83</c:v>
                </c:pt>
                <c:pt idx="19926">
                  <c:v>52</c:v>
                </c:pt>
                <c:pt idx="19927">
                  <c:v>69</c:v>
                </c:pt>
                <c:pt idx="19928">
                  <c:v>62</c:v>
                </c:pt>
                <c:pt idx="19929">
                  <c:v>46</c:v>
                </c:pt>
                <c:pt idx="19930">
                  <c:v>35</c:v>
                </c:pt>
                <c:pt idx="19931">
                  <c:v>31</c:v>
                </c:pt>
                <c:pt idx="19932">
                  <c:v>26</c:v>
                </c:pt>
                <c:pt idx="19933">
                  <c:v>17</c:v>
                </c:pt>
                <c:pt idx="19934">
                  <c:v>26</c:v>
                </c:pt>
                <c:pt idx="19935">
                  <c:v>31</c:v>
                </c:pt>
                <c:pt idx="19936">
                  <c:v>44</c:v>
                </c:pt>
                <c:pt idx="19937">
                  <c:v>26</c:v>
                </c:pt>
                <c:pt idx="19938">
                  <c:v>21</c:v>
                </c:pt>
                <c:pt idx="19939">
                  <c:v>11</c:v>
                </c:pt>
                <c:pt idx="19940">
                  <c:v>24</c:v>
                </c:pt>
                <c:pt idx="19941">
                  <c:v>18</c:v>
                </c:pt>
                <c:pt idx="19942">
                  <c:v>13</c:v>
                </c:pt>
                <c:pt idx="19943">
                  <c:v>9</c:v>
                </c:pt>
                <c:pt idx="19944">
                  <c:v>4</c:v>
                </c:pt>
                <c:pt idx="19945">
                  <c:v>320</c:v>
                </c:pt>
                <c:pt idx="19946">
                  <c:v>223</c:v>
                </c:pt>
                <c:pt idx="19947">
                  <c:v>198</c:v>
                </c:pt>
                <c:pt idx="19948">
                  <c:v>111</c:v>
                </c:pt>
                <c:pt idx="19949">
                  <c:v>93</c:v>
                </c:pt>
                <c:pt idx="19950">
                  <c:v>113</c:v>
                </c:pt>
                <c:pt idx="19951">
                  <c:v>69</c:v>
                </c:pt>
                <c:pt idx="19952">
                  <c:v>49</c:v>
                </c:pt>
                <c:pt idx="19953">
                  <c:v>46</c:v>
                </c:pt>
                <c:pt idx="19954">
                  <c:v>95</c:v>
                </c:pt>
                <c:pt idx="19955">
                  <c:v>77</c:v>
                </c:pt>
                <c:pt idx="19956">
                  <c:v>53</c:v>
                </c:pt>
                <c:pt idx="19957">
                  <c:v>50</c:v>
                </c:pt>
                <c:pt idx="19958">
                  <c:v>29</c:v>
                </c:pt>
                <c:pt idx="19959">
                  <c:v>29</c:v>
                </c:pt>
                <c:pt idx="19960">
                  <c:v>48</c:v>
                </c:pt>
                <c:pt idx="19961">
                  <c:v>35</c:v>
                </c:pt>
                <c:pt idx="19962">
                  <c:v>35</c:v>
                </c:pt>
                <c:pt idx="19963">
                  <c:v>19</c:v>
                </c:pt>
                <c:pt idx="19964">
                  <c:v>26</c:v>
                </c:pt>
                <c:pt idx="19965">
                  <c:v>36</c:v>
                </c:pt>
                <c:pt idx="19966">
                  <c:v>34</c:v>
                </c:pt>
                <c:pt idx="19967">
                  <c:v>34</c:v>
                </c:pt>
                <c:pt idx="19968">
                  <c:v>12</c:v>
                </c:pt>
                <c:pt idx="19969">
                  <c:v>24</c:v>
                </c:pt>
                <c:pt idx="19970">
                  <c:v>10</c:v>
                </c:pt>
                <c:pt idx="19971">
                  <c:v>13</c:v>
                </c:pt>
                <c:pt idx="19972">
                  <c:v>15</c:v>
                </c:pt>
                <c:pt idx="19973">
                  <c:v>3</c:v>
                </c:pt>
                <c:pt idx="19974">
                  <c:v>2</c:v>
                </c:pt>
                <c:pt idx="19975">
                  <c:v>286</c:v>
                </c:pt>
                <c:pt idx="19976">
                  <c:v>191</c:v>
                </c:pt>
                <c:pt idx="19977">
                  <c:v>162</c:v>
                </c:pt>
                <c:pt idx="19978">
                  <c:v>128</c:v>
                </c:pt>
                <c:pt idx="19979">
                  <c:v>89</c:v>
                </c:pt>
                <c:pt idx="19980">
                  <c:v>103</c:v>
                </c:pt>
                <c:pt idx="19981">
                  <c:v>68</c:v>
                </c:pt>
                <c:pt idx="19982">
                  <c:v>83</c:v>
                </c:pt>
                <c:pt idx="19983">
                  <c:v>77</c:v>
                </c:pt>
                <c:pt idx="19984">
                  <c:v>92</c:v>
                </c:pt>
                <c:pt idx="19985">
                  <c:v>91</c:v>
                </c:pt>
                <c:pt idx="19986">
                  <c:v>83</c:v>
                </c:pt>
                <c:pt idx="19987">
                  <c:v>43</c:v>
                </c:pt>
                <c:pt idx="19988">
                  <c:v>44</c:v>
                </c:pt>
                <c:pt idx="19989">
                  <c:v>41</c:v>
                </c:pt>
                <c:pt idx="19990">
                  <c:v>32</c:v>
                </c:pt>
                <c:pt idx="19991">
                  <c:v>31</c:v>
                </c:pt>
                <c:pt idx="19992">
                  <c:v>35</c:v>
                </c:pt>
                <c:pt idx="19993">
                  <c:v>24</c:v>
                </c:pt>
                <c:pt idx="19994">
                  <c:v>19</c:v>
                </c:pt>
                <c:pt idx="19995">
                  <c:v>14</c:v>
                </c:pt>
                <c:pt idx="19996">
                  <c:v>11</c:v>
                </c:pt>
                <c:pt idx="19997">
                  <c:v>9</c:v>
                </c:pt>
                <c:pt idx="19998">
                  <c:v>18</c:v>
                </c:pt>
                <c:pt idx="19999">
                  <c:v>13</c:v>
                </c:pt>
                <c:pt idx="20000">
                  <c:v>16</c:v>
                </c:pt>
                <c:pt idx="20001">
                  <c:v>6</c:v>
                </c:pt>
                <c:pt idx="20002">
                  <c:v>6</c:v>
                </c:pt>
                <c:pt idx="20003">
                  <c:v>6</c:v>
                </c:pt>
                <c:pt idx="20004">
                  <c:v>2</c:v>
                </c:pt>
                <c:pt idx="20005">
                  <c:v>2</c:v>
                </c:pt>
                <c:pt idx="20006">
                  <c:v>1</c:v>
                </c:pt>
                <c:pt idx="20007">
                  <c:v>715</c:v>
                </c:pt>
                <c:pt idx="20008">
                  <c:v>438</c:v>
                </c:pt>
                <c:pt idx="20009">
                  <c:v>328</c:v>
                </c:pt>
                <c:pt idx="20010">
                  <c:v>393</c:v>
                </c:pt>
                <c:pt idx="20011">
                  <c:v>355</c:v>
                </c:pt>
                <c:pt idx="20012">
                  <c:v>184</c:v>
                </c:pt>
                <c:pt idx="20013">
                  <c:v>215</c:v>
                </c:pt>
                <c:pt idx="20014">
                  <c:v>291</c:v>
                </c:pt>
                <c:pt idx="20015">
                  <c:v>136</c:v>
                </c:pt>
                <c:pt idx="20016">
                  <c:v>173</c:v>
                </c:pt>
                <c:pt idx="20017">
                  <c:v>178</c:v>
                </c:pt>
                <c:pt idx="20018">
                  <c:v>112</c:v>
                </c:pt>
                <c:pt idx="20019">
                  <c:v>96</c:v>
                </c:pt>
                <c:pt idx="20020">
                  <c:v>84</c:v>
                </c:pt>
                <c:pt idx="20021">
                  <c:v>84</c:v>
                </c:pt>
                <c:pt idx="20022">
                  <c:v>121</c:v>
                </c:pt>
                <c:pt idx="20023">
                  <c:v>175</c:v>
                </c:pt>
                <c:pt idx="20024">
                  <c:v>42</c:v>
                </c:pt>
                <c:pt idx="20025">
                  <c:v>74</c:v>
                </c:pt>
                <c:pt idx="20026">
                  <c:v>46</c:v>
                </c:pt>
                <c:pt idx="20027">
                  <c:v>46</c:v>
                </c:pt>
                <c:pt idx="20028">
                  <c:v>30</c:v>
                </c:pt>
                <c:pt idx="20029">
                  <c:v>56</c:v>
                </c:pt>
                <c:pt idx="20030">
                  <c:v>48</c:v>
                </c:pt>
                <c:pt idx="20031">
                  <c:v>28</c:v>
                </c:pt>
                <c:pt idx="20032">
                  <c:v>42</c:v>
                </c:pt>
                <c:pt idx="20033">
                  <c:v>48</c:v>
                </c:pt>
                <c:pt idx="20034">
                  <c:v>19</c:v>
                </c:pt>
                <c:pt idx="20035">
                  <c:v>22</c:v>
                </c:pt>
                <c:pt idx="20036">
                  <c:v>9</c:v>
                </c:pt>
                <c:pt idx="20037">
                  <c:v>3</c:v>
                </c:pt>
                <c:pt idx="20038">
                  <c:v>735</c:v>
                </c:pt>
                <c:pt idx="20039">
                  <c:v>459</c:v>
                </c:pt>
                <c:pt idx="20040">
                  <c:v>387</c:v>
                </c:pt>
                <c:pt idx="20041">
                  <c:v>294</c:v>
                </c:pt>
                <c:pt idx="20042">
                  <c:v>204</c:v>
                </c:pt>
                <c:pt idx="20043">
                  <c:v>220</c:v>
                </c:pt>
                <c:pt idx="20044">
                  <c:v>278</c:v>
                </c:pt>
                <c:pt idx="20045">
                  <c:v>144</c:v>
                </c:pt>
                <c:pt idx="20046">
                  <c:v>211</c:v>
                </c:pt>
                <c:pt idx="20047">
                  <c:v>131</c:v>
                </c:pt>
                <c:pt idx="20048">
                  <c:v>110</c:v>
                </c:pt>
                <c:pt idx="20049">
                  <c:v>142</c:v>
                </c:pt>
                <c:pt idx="20050">
                  <c:v>92</c:v>
                </c:pt>
                <c:pt idx="20051">
                  <c:v>91</c:v>
                </c:pt>
                <c:pt idx="20052">
                  <c:v>120</c:v>
                </c:pt>
                <c:pt idx="20053">
                  <c:v>49</c:v>
                </c:pt>
                <c:pt idx="20054">
                  <c:v>57</c:v>
                </c:pt>
                <c:pt idx="20055">
                  <c:v>45</c:v>
                </c:pt>
                <c:pt idx="20056">
                  <c:v>46</c:v>
                </c:pt>
                <c:pt idx="20057">
                  <c:v>49</c:v>
                </c:pt>
                <c:pt idx="20058">
                  <c:v>42</c:v>
                </c:pt>
                <c:pt idx="20059">
                  <c:v>41</c:v>
                </c:pt>
                <c:pt idx="20060">
                  <c:v>48</c:v>
                </c:pt>
                <c:pt idx="20061">
                  <c:v>37</c:v>
                </c:pt>
                <c:pt idx="20062">
                  <c:v>45</c:v>
                </c:pt>
                <c:pt idx="20063">
                  <c:v>51</c:v>
                </c:pt>
                <c:pt idx="20064">
                  <c:v>51</c:v>
                </c:pt>
                <c:pt idx="20065">
                  <c:v>37</c:v>
                </c:pt>
                <c:pt idx="20066">
                  <c:v>6</c:v>
                </c:pt>
                <c:pt idx="20067">
                  <c:v>8</c:v>
                </c:pt>
                <c:pt idx="20068">
                  <c:v>420</c:v>
                </c:pt>
                <c:pt idx="20069">
                  <c:v>294</c:v>
                </c:pt>
                <c:pt idx="20070">
                  <c:v>274</c:v>
                </c:pt>
                <c:pt idx="20071">
                  <c:v>222</c:v>
                </c:pt>
                <c:pt idx="20072">
                  <c:v>166</c:v>
                </c:pt>
                <c:pt idx="20073">
                  <c:v>114</c:v>
                </c:pt>
                <c:pt idx="20074">
                  <c:v>128</c:v>
                </c:pt>
                <c:pt idx="20075">
                  <c:v>102</c:v>
                </c:pt>
                <c:pt idx="20076">
                  <c:v>127</c:v>
                </c:pt>
                <c:pt idx="20077">
                  <c:v>137</c:v>
                </c:pt>
                <c:pt idx="20078">
                  <c:v>106</c:v>
                </c:pt>
                <c:pt idx="20079">
                  <c:v>96</c:v>
                </c:pt>
                <c:pt idx="20080">
                  <c:v>104</c:v>
                </c:pt>
                <c:pt idx="20081">
                  <c:v>64</c:v>
                </c:pt>
                <c:pt idx="20082">
                  <c:v>43</c:v>
                </c:pt>
                <c:pt idx="20083">
                  <c:v>54</c:v>
                </c:pt>
                <c:pt idx="20084">
                  <c:v>44</c:v>
                </c:pt>
                <c:pt idx="20085">
                  <c:v>45</c:v>
                </c:pt>
                <c:pt idx="20086">
                  <c:v>31</c:v>
                </c:pt>
                <c:pt idx="20087">
                  <c:v>25</c:v>
                </c:pt>
                <c:pt idx="20088">
                  <c:v>48</c:v>
                </c:pt>
                <c:pt idx="20089">
                  <c:v>21</c:v>
                </c:pt>
                <c:pt idx="20090">
                  <c:v>23</c:v>
                </c:pt>
                <c:pt idx="20091">
                  <c:v>15</c:v>
                </c:pt>
                <c:pt idx="20092">
                  <c:v>15</c:v>
                </c:pt>
                <c:pt idx="20093">
                  <c:v>28</c:v>
                </c:pt>
                <c:pt idx="20094">
                  <c:v>14</c:v>
                </c:pt>
                <c:pt idx="20095">
                  <c:v>20</c:v>
                </c:pt>
                <c:pt idx="20096">
                  <c:v>15</c:v>
                </c:pt>
                <c:pt idx="20097">
                  <c:v>25</c:v>
                </c:pt>
                <c:pt idx="20098">
                  <c:v>8</c:v>
                </c:pt>
                <c:pt idx="20099">
                  <c:v>17</c:v>
                </c:pt>
                <c:pt idx="20100">
                  <c:v>888</c:v>
                </c:pt>
                <c:pt idx="20101">
                  <c:v>483</c:v>
                </c:pt>
                <c:pt idx="20102">
                  <c:v>391</c:v>
                </c:pt>
                <c:pt idx="20103">
                  <c:v>326</c:v>
                </c:pt>
                <c:pt idx="20104">
                  <c:v>295</c:v>
                </c:pt>
                <c:pt idx="20105">
                  <c:v>268</c:v>
                </c:pt>
                <c:pt idx="20106">
                  <c:v>217</c:v>
                </c:pt>
                <c:pt idx="20107">
                  <c:v>325</c:v>
                </c:pt>
                <c:pt idx="20108">
                  <c:v>244</c:v>
                </c:pt>
                <c:pt idx="20109">
                  <c:v>338</c:v>
                </c:pt>
                <c:pt idx="20110">
                  <c:v>246</c:v>
                </c:pt>
                <c:pt idx="20111">
                  <c:v>160</c:v>
                </c:pt>
                <c:pt idx="20112">
                  <c:v>139</c:v>
                </c:pt>
                <c:pt idx="20113">
                  <c:v>180</c:v>
                </c:pt>
                <c:pt idx="20114">
                  <c:v>127</c:v>
                </c:pt>
                <c:pt idx="20115">
                  <c:v>139</c:v>
                </c:pt>
                <c:pt idx="20116">
                  <c:v>121</c:v>
                </c:pt>
                <c:pt idx="20117">
                  <c:v>120</c:v>
                </c:pt>
                <c:pt idx="20118">
                  <c:v>132</c:v>
                </c:pt>
                <c:pt idx="20119">
                  <c:v>137</c:v>
                </c:pt>
                <c:pt idx="20120">
                  <c:v>103</c:v>
                </c:pt>
                <c:pt idx="20121">
                  <c:v>75</c:v>
                </c:pt>
                <c:pt idx="20122">
                  <c:v>70</c:v>
                </c:pt>
                <c:pt idx="20123">
                  <c:v>70</c:v>
                </c:pt>
                <c:pt idx="20124">
                  <c:v>78</c:v>
                </c:pt>
                <c:pt idx="20125">
                  <c:v>65</c:v>
                </c:pt>
                <c:pt idx="20126">
                  <c:v>51</c:v>
                </c:pt>
                <c:pt idx="20127">
                  <c:v>51</c:v>
                </c:pt>
                <c:pt idx="20128">
                  <c:v>49</c:v>
                </c:pt>
                <c:pt idx="20129">
                  <c:v>32</c:v>
                </c:pt>
                <c:pt idx="20130">
                  <c:v>16</c:v>
                </c:pt>
                <c:pt idx="20131">
                  <c:v>290</c:v>
                </c:pt>
                <c:pt idx="20132">
                  <c:v>181</c:v>
                </c:pt>
                <c:pt idx="20133">
                  <c:v>169</c:v>
                </c:pt>
                <c:pt idx="20134">
                  <c:v>155</c:v>
                </c:pt>
                <c:pt idx="20135">
                  <c:v>99</c:v>
                </c:pt>
                <c:pt idx="20136">
                  <c:v>177</c:v>
                </c:pt>
                <c:pt idx="20137">
                  <c:v>115</c:v>
                </c:pt>
                <c:pt idx="20138">
                  <c:v>77</c:v>
                </c:pt>
                <c:pt idx="20139">
                  <c:v>82</c:v>
                </c:pt>
                <c:pt idx="20140">
                  <c:v>87</c:v>
                </c:pt>
                <c:pt idx="20141">
                  <c:v>59</c:v>
                </c:pt>
                <c:pt idx="20142">
                  <c:v>54</c:v>
                </c:pt>
                <c:pt idx="20143">
                  <c:v>90</c:v>
                </c:pt>
                <c:pt idx="20144">
                  <c:v>47</c:v>
                </c:pt>
                <c:pt idx="20145">
                  <c:v>27</c:v>
                </c:pt>
                <c:pt idx="20146">
                  <c:v>43</c:v>
                </c:pt>
                <c:pt idx="20147">
                  <c:v>22</c:v>
                </c:pt>
                <c:pt idx="20148">
                  <c:v>22</c:v>
                </c:pt>
                <c:pt idx="20149">
                  <c:v>19</c:v>
                </c:pt>
                <c:pt idx="20150">
                  <c:v>23</c:v>
                </c:pt>
                <c:pt idx="20151">
                  <c:v>20</c:v>
                </c:pt>
                <c:pt idx="20152">
                  <c:v>36</c:v>
                </c:pt>
                <c:pt idx="20153">
                  <c:v>21</c:v>
                </c:pt>
                <c:pt idx="20154">
                  <c:v>15</c:v>
                </c:pt>
                <c:pt idx="20155">
                  <c:v>15</c:v>
                </c:pt>
                <c:pt idx="20156">
                  <c:v>7</c:v>
                </c:pt>
                <c:pt idx="20157">
                  <c:v>17</c:v>
                </c:pt>
                <c:pt idx="20158">
                  <c:v>9</c:v>
                </c:pt>
                <c:pt idx="20159">
                  <c:v>3</c:v>
                </c:pt>
                <c:pt idx="20160">
                  <c:v>390</c:v>
                </c:pt>
                <c:pt idx="20161">
                  <c:v>210</c:v>
                </c:pt>
                <c:pt idx="20162">
                  <c:v>185</c:v>
                </c:pt>
                <c:pt idx="20163">
                  <c:v>161</c:v>
                </c:pt>
                <c:pt idx="20164">
                  <c:v>105</c:v>
                </c:pt>
                <c:pt idx="20165">
                  <c:v>98</c:v>
                </c:pt>
                <c:pt idx="20166">
                  <c:v>88</c:v>
                </c:pt>
                <c:pt idx="20167">
                  <c:v>151</c:v>
                </c:pt>
                <c:pt idx="20168">
                  <c:v>141</c:v>
                </c:pt>
                <c:pt idx="20169">
                  <c:v>70</c:v>
                </c:pt>
                <c:pt idx="20170">
                  <c:v>84</c:v>
                </c:pt>
                <c:pt idx="20171">
                  <c:v>52</c:v>
                </c:pt>
                <c:pt idx="20172">
                  <c:v>85</c:v>
                </c:pt>
                <c:pt idx="20173">
                  <c:v>71</c:v>
                </c:pt>
                <c:pt idx="20174">
                  <c:v>49</c:v>
                </c:pt>
                <c:pt idx="20175">
                  <c:v>49</c:v>
                </c:pt>
                <c:pt idx="20176">
                  <c:v>74</c:v>
                </c:pt>
                <c:pt idx="20177">
                  <c:v>47</c:v>
                </c:pt>
                <c:pt idx="20178">
                  <c:v>72</c:v>
                </c:pt>
                <c:pt idx="20179">
                  <c:v>16</c:v>
                </c:pt>
                <c:pt idx="20180">
                  <c:v>14</c:v>
                </c:pt>
                <c:pt idx="20181">
                  <c:v>24</c:v>
                </c:pt>
                <c:pt idx="20182">
                  <c:v>15</c:v>
                </c:pt>
                <c:pt idx="20183">
                  <c:v>16</c:v>
                </c:pt>
                <c:pt idx="20184">
                  <c:v>22</c:v>
                </c:pt>
                <c:pt idx="20185">
                  <c:v>14</c:v>
                </c:pt>
                <c:pt idx="20186">
                  <c:v>9</c:v>
                </c:pt>
                <c:pt idx="20187">
                  <c:v>14</c:v>
                </c:pt>
                <c:pt idx="20188">
                  <c:v>4</c:v>
                </c:pt>
                <c:pt idx="20189">
                  <c:v>4</c:v>
                </c:pt>
                <c:pt idx="20190">
                  <c:v>2</c:v>
                </c:pt>
                <c:pt idx="20191">
                  <c:v>286</c:v>
                </c:pt>
                <c:pt idx="20192">
                  <c:v>215</c:v>
                </c:pt>
                <c:pt idx="20193">
                  <c:v>210</c:v>
                </c:pt>
                <c:pt idx="20194">
                  <c:v>166</c:v>
                </c:pt>
                <c:pt idx="20195">
                  <c:v>139</c:v>
                </c:pt>
                <c:pt idx="20196">
                  <c:v>147</c:v>
                </c:pt>
                <c:pt idx="20197">
                  <c:v>100</c:v>
                </c:pt>
                <c:pt idx="20198">
                  <c:v>129</c:v>
                </c:pt>
                <c:pt idx="20199">
                  <c:v>77</c:v>
                </c:pt>
                <c:pt idx="20200">
                  <c:v>62</c:v>
                </c:pt>
                <c:pt idx="20201">
                  <c:v>117</c:v>
                </c:pt>
                <c:pt idx="20202">
                  <c:v>70</c:v>
                </c:pt>
                <c:pt idx="20203">
                  <c:v>40</c:v>
                </c:pt>
                <c:pt idx="20204">
                  <c:v>75</c:v>
                </c:pt>
                <c:pt idx="20205">
                  <c:v>32</c:v>
                </c:pt>
                <c:pt idx="20206">
                  <c:v>38</c:v>
                </c:pt>
                <c:pt idx="20207">
                  <c:v>35</c:v>
                </c:pt>
                <c:pt idx="20208">
                  <c:v>30</c:v>
                </c:pt>
                <c:pt idx="20209">
                  <c:v>39</c:v>
                </c:pt>
                <c:pt idx="20210">
                  <c:v>39</c:v>
                </c:pt>
                <c:pt idx="20211">
                  <c:v>12</c:v>
                </c:pt>
                <c:pt idx="20212">
                  <c:v>24</c:v>
                </c:pt>
                <c:pt idx="20213">
                  <c:v>12</c:v>
                </c:pt>
                <c:pt idx="20214">
                  <c:v>18</c:v>
                </c:pt>
                <c:pt idx="20215">
                  <c:v>6</c:v>
                </c:pt>
                <c:pt idx="20216">
                  <c:v>10</c:v>
                </c:pt>
                <c:pt idx="20217">
                  <c:v>11</c:v>
                </c:pt>
                <c:pt idx="20218">
                  <c:v>16</c:v>
                </c:pt>
                <c:pt idx="20219">
                  <c:v>25</c:v>
                </c:pt>
                <c:pt idx="20220">
                  <c:v>7</c:v>
                </c:pt>
                <c:pt idx="20221">
                  <c:v>6</c:v>
                </c:pt>
                <c:pt idx="20222">
                  <c:v>105</c:v>
                </c:pt>
                <c:pt idx="20223">
                  <c:v>741</c:v>
                </c:pt>
                <c:pt idx="20224">
                  <c:v>497</c:v>
                </c:pt>
                <c:pt idx="20225">
                  <c:v>426</c:v>
                </c:pt>
                <c:pt idx="20226">
                  <c:v>305</c:v>
                </c:pt>
                <c:pt idx="20227">
                  <c:v>284</c:v>
                </c:pt>
                <c:pt idx="20228">
                  <c:v>285</c:v>
                </c:pt>
                <c:pt idx="20229">
                  <c:v>265</c:v>
                </c:pt>
                <c:pt idx="20230">
                  <c:v>278</c:v>
                </c:pt>
                <c:pt idx="20231">
                  <c:v>203</c:v>
                </c:pt>
                <c:pt idx="20232">
                  <c:v>203</c:v>
                </c:pt>
                <c:pt idx="20233">
                  <c:v>165</c:v>
                </c:pt>
                <c:pt idx="20234">
                  <c:v>244</c:v>
                </c:pt>
                <c:pt idx="20235">
                  <c:v>120</c:v>
                </c:pt>
                <c:pt idx="20236">
                  <c:v>91</c:v>
                </c:pt>
                <c:pt idx="20237">
                  <c:v>95</c:v>
                </c:pt>
                <c:pt idx="20238">
                  <c:v>86</c:v>
                </c:pt>
                <c:pt idx="20239">
                  <c:v>55</c:v>
                </c:pt>
                <c:pt idx="20240">
                  <c:v>55</c:v>
                </c:pt>
                <c:pt idx="20241">
                  <c:v>63</c:v>
                </c:pt>
                <c:pt idx="20242">
                  <c:v>52</c:v>
                </c:pt>
                <c:pt idx="20243">
                  <c:v>30</c:v>
                </c:pt>
                <c:pt idx="20244">
                  <c:v>27</c:v>
                </c:pt>
                <c:pt idx="20245">
                  <c:v>43</c:v>
                </c:pt>
                <c:pt idx="20246">
                  <c:v>55</c:v>
                </c:pt>
                <c:pt idx="20247">
                  <c:v>33</c:v>
                </c:pt>
                <c:pt idx="20248">
                  <c:v>34</c:v>
                </c:pt>
                <c:pt idx="20249">
                  <c:v>23</c:v>
                </c:pt>
                <c:pt idx="20250">
                  <c:v>13</c:v>
                </c:pt>
                <c:pt idx="20251">
                  <c:v>16</c:v>
                </c:pt>
                <c:pt idx="20252">
                  <c:v>10</c:v>
                </c:pt>
                <c:pt idx="20253">
                  <c:v>8</c:v>
                </c:pt>
                <c:pt idx="20254">
                  <c:v>6</c:v>
                </c:pt>
                <c:pt idx="20255">
                  <c:v>823</c:v>
                </c:pt>
                <c:pt idx="20256">
                  <c:v>380</c:v>
                </c:pt>
                <c:pt idx="20257">
                  <c:v>345</c:v>
                </c:pt>
                <c:pt idx="20258">
                  <c:v>255</c:v>
                </c:pt>
                <c:pt idx="20259">
                  <c:v>184</c:v>
                </c:pt>
                <c:pt idx="20260">
                  <c:v>302</c:v>
                </c:pt>
                <c:pt idx="20261">
                  <c:v>211</c:v>
                </c:pt>
                <c:pt idx="20262">
                  <c:v>254</c:v>
                </c:pt>
                <c:pt idx="20263">
                  <c:v>195</c:v>
                </c:pt>
                <c:pt idx="20264">
                  <c:v>182</c:v>
                </c:pt>
                <c:pt idx="20265">
                  <c:v>166</c:v>
                </c:pt>
                <c:pt idx="20266">
                  <c:v>86</c:v>
                </c:pt>
                <c:pt idx="20267">
                  <c:v>99</c:v>
                </c:pt>
                <c:pt idx="20268">
                  <c:v>101</c:v>
                </c:pt>
                <c:pt idx="20269">
                  <c:v>199</c:v>
                </c:pt>
                <c:pt idx="20270">
                  <c:v>59</c:v>
                </c:pt>
                <c:pt idx="20271">
                  <c:v>77</c:v>
                </c:pt>
                <c:pt idx="20272">
                  <c:v>84</c:v>
                </c:pt>
                <c:pt idx="20273">
                  <c:v>44</c:v>
                </c:pt>
                <c:pt idx="20274">
                  <c:v>44</c:v>
                </c:pt>
                <c:pt idx="20275">
                  <c:v>37</c:v>
                </c:pt>
                <c:pt idx="20276">
                  <c:v>44</c:v>
                </c:pt>
                <c:pt idx="20277">
                  <c:v>25</c:v>
                </c:pt>
                <c:pt idx="20278">
                  <c:v>25</c:v>
                </c:pt>
                <c:pt idx="20279">
                  <c:v>28</c:v>
                </c:pt>
                <c:pt idx="20280">
                  <c:v>60</c:v>
                </c:pt>
                <c:pt idx="20281">
                  <c:v>34</c:v>
                </c:pt>
                <c:pt idx="20282">
                  <c:v>23</c:v>
                </c:pt>
                <c:pt idx="20283">
                  <c:v>19</c:v>
                </c:pt>
                <c:pt idx="20284">
                  <c:v>12</c:v>
                </c:pt>
                <c:pt idx="20285">
                  <c:v>16</c:v>
                </c:pt>
                <c:pt idx="20286">
                  <c:v>12</c:v>
                </c:pt>
                <c:pt idx="20287">
                  <c:v>4</c:v>
                </c:pt>
                <c:pt idx="20288">
                  <c:v>436</c:v>
                </c:pt>
                <c:pt idx="20289">
                  <c:v>207</c:v>
                </c:pt>
                <c:pt idx="20290">
                  <c:v>189</c:v>
                </c:pt>
                <c:pt idx="20291">
                  <c:v>147</c:v>
                </c:pt>
                <c:pt idx="20292">
                  <c:v>141</c:v>
                </c:pt>
                <c:pt idx="20293">
                  <c:v>114</c:v>
                </c:pt>
                <c:pt idx="20294">
                  <c:v>111</c:v>
                </c:pt>
                <c:pt idx="20295">
                  <c:v>130</c:v>
                </c:pt>
                <c:pt idx="20296">
                  <c:v>97</c:v>
                </c:pt>
                <c:pt idx="20297">
                  <c:v>121</c:v>
                </c:pt>
                <c:pt idx="20298">
                  <c:v>121</c:v>
                </c:pt>
                <c:pt idx="20299">
                  <c:v>59</c:v>
                </c:pt>
                <c:pt idx="20300">
                  <c:v>45</c:v>
                </c:pt>
                <c:pt idx="20301">
                  <c:v>31</c:v>
                </c:pt>
                <c:pt idx="20302">
                  <c:v>34</c:v>
                </c:pt>
                <c:pt idx="20303">
                  <c:v>21</c:v>
                </c:pt>
                <c:pt idx="20304">
                  <c:v>31</c:v>
                </c:pt>
                <c:pt idx="20305">
                  <c:v>37</c:v>
                </c:pt>
                <c:pt idx="20306">
                  <c:v>16</c:v>
                </c:pt>
                <c:pt idx="20307">
                  <c:v>16</c:v>
                </c:pt>
                <c:pt idx="20308">
                  <c:v>23</c:v>
                </c:pt>
                <c:pt idx="20309">
                  <c:v>32</c:v>
                </c:pt>
                <c:pt idx="20310">
                  <c:v>19</c:v>
                </c:pt>
                <c:pt idx="20311">
                  <c:v>7</c:v>
                </c:pt>
                <c:pt idx="20312">
                  <c:v>5</c:v>
                </c:pt>
                <c:pt idx="20313">
                  <c:v>7</c:v>
                </c:pt>
                <c:pt idx="20314">
                  <c:v>4</c:v>
                </c:pt>
                <c:pt idx="20315">
                  <c:v>1</c:v>
                </c:pt>
                <c:pt idx="20316">
                  <c:v>893</c:v>
                </c:pt>
                <c:pt idx="20317">
                  <c:v>532</c:v>
                </c:pt>
                <c:pt idx="20318">
                  <c:v>471</c:v>
                </c:pt>
                <c:pt idx="20319">
                  <c:v>338</c:v>
                </c:pt>
                <c:pt idx="20320">
                  <c:v>337</c:v>
                </c:pt>
                <c:pt idx="20321">
                  <c:v>289</c:v>
                </c:pt>
                <c:pt idx="20322">
                  <c:v>365</c:v>
                </c:pt>
                <c:pt idx="20323">
                  <c:v>265</c:v>
                </c:pt>
                <c:pt idx="20324">
                  <c:v>200</c:v>
                </c:pt>
                <c:pt idx="20325">
                  <c:v>169</c:v>
                </c:pt>
                <c:pt idx="20326">
                  <c:v>270</c:v>
                </c:pt>
                <c:pt idx="20327">
                  <c:v>223</c:v>
                </c:pt>
                <c:pt idx="20328">
                  <c:v>249</c:v>
                </c:pt>
                <c:pt idx="20329">
                  <c:v>168</c:v>
                </c:pt>
                <c:pt idx="20330">
                  <c:v>115</c:v>
                </c:pt>
                <c:pt idx="20331">
                  <c:v>98</c:v>
                </c:pt>
                <c:pt idx="20332">
                  <c:v>91</c:v>
                </c:pt>
                <c:pt idx="20333">
                  <c:v>127</c:v>
                </c:pt>
                <c:pt idx="20334">
                  <c:v>75</c:v>
                </c:pt>
                <c:pt idx="20335">
                  <c:v>77</c:v>
                </c:pt>
                <c:pt idx="20336">
                  <c:v>86</c:v>
                </c:pt>
                <c:pt idx="20337">
                  <c:v>77</c:v>
                </c:pt>
                <c:pt idx="20338">
                  <c:v>72</c:v>
                </c:pt>
                <c:pt idx="20339">
                  <c:v>49</c:v>
                </c:pt>
                <c:pt idx="20340">
                  <c:v>49</c:v>
                </c:pt>
                <c:pt idx="20341">
                  <c:v>46</c:v>
                </c:pt>
                <c:pt idx="20342">
                  <c:v>51</c:v>
                </c:pt>
                <c:pt idx="20343">
                  <c:v>26</c:v>
                </c:pt>
                <c:pt idx="20344">
                  <c:v>19</c:v>
                </c:pt>
                <c:pt idx="20345">
                  <c:v>12</c:v>
                </c:pt>
                <c:pt idx="20346">
                  <c:v>161</c:v>
                </c:pt>
                <c:pt idx="20347">
                  <c:v>107</c:v>
                </c:pt>
                <c:pt idx="20348">
                  <c:v>105</c:v>
                </c:pt>
                <c:pt idx="20349">
                  <c:v>95</c:v>
                </c:pt>
                <c:pt idx="20350">
                  <c:v>155</c:v>
                </c:pt>
                <c:pt idx="20351">
                  <c:v>67</c:v>
                </c:pt>
                <c:pt idx="20352">
                  <c:v>63</c:v>
                </c:pt>
                <c:pt idx="20353">
                  <c:v>65</c:v>
                </c:pt>
                <c:pt idx="20354">
                  <c:v>49</c:v>
                </c:pt>
                <c:pt idx="20355">
                  <c:v>39</c:v>
                </c:pt>
                <c:pt idx="20356">
                  <c:v>40</c:v>
                </c:pt>
                <c:pt idx="20357">
                  <c:v>28</c:v>
                </c:pt>
                <c:pt idx="20358">
                  <c:v>39</c:v>
                </c:pt>
                <c:pt idx="20359">
                  <c:v>31</c:v>
                </c:pt>
                <c:pt idx="20360">
                  <c:v>19</c:v>
                </c:pt>
                <c:pt idx="20361">
                  <c:v>23</c:v>
                </c:pt>
                <c:pt idx="20362">
                  <c:v>14</c:v>
                </c:pt>
                <c:pt idx="20363">
                  <c:v>25</c:v>
                </c:pt>
                <c:pt idx="20364">
                  <c:v>16</c:v>
                </c:pt>
                <c:pt idx="20365">
                  <c:v>17</c:v>
                </c:pt>
                <c:pt idx="20366">
                  <c:v>8</c:v>
                </c:pt>
                <c:pt idx="20367">
                  <c:v>13</c:v>
                </c:pt>
                <c:pt idx="20368">
                  <c:v>9</c:v>
                </c:pt>
                <c:pt idx="20369">
                  <c:v>7</c:v>
                </c:pt>
                <c:pt idx="20370">
                  <c:v>4</c:v>
                </c:pt>
                <c:pt idx="20371">
                  <c:v>4</c:v>
                </c:pt>
                <c:pt idx="20372">
                  <c:v>194</c:v>
                </c:pt>
                <c:pt idx="20373">
                  <c:v>133</c:v>
                </c:pt>
                <c:pt idx="20374">
                  <c:v>118</c:v>
                </c:pt>
                <c:pt idx="20375">
                  <c:v>109</c:v>
                </c:pt>
                <c:pt idx="20376">
                  <c:v>109</c:v>
                </c:pt>
                <c:pt idx="20377">
                  <c:v>83</c:v>
                </c:pt>
                <c:pt idx="20378">
                  <c:v>99</c:v>
                </c:pt>
                <c:pt idx="20379">
                  <c:v>51</c:v>
                </c:pt>
                <c:pt idx="20380">
                  <c:v>63</c:v>
                </c:pt>
                <c:pt idx="20381">
                  <c:v>35</c:v>
                </c:pt>
                <c:pt idx="20382">
                  <c:v>65</c:v>
                </c:pt>
                <c:pt idx="20383">
                  <c:v>27</c:v>
                </c:pt>
                <c:pt idx="20384">
                  <c:v>32</c:v>
                </c:pt>
                <c:pt idx="20385">
                  <c:v>25</c:v>
                </c:pt>
                <c:pt idx="20386">
                  <c:v>38</c:v>
                </c:pt>
                <c:pt idx="20387">
                  <c:v>32</c:v>
                </c:pt>
                <c:pt idx="20388">
                  <c:v>15</c:v>
                </c:pt>
                <c:pt idx="20389">
                  <c:v>15</c:v>
                </c:pt>
                <c:pt idx="20390">
                  <c:v>25</c:v>
                </c:pt>
                <c:pt idx="20391">
                  <c:v>12</c:v>
                </c:pt>
                <c:pt idx="20392">
                  <c:v>21</c:v>
                </c:pt>
                <c:pt idx="20393">
                  <c:v>11</c:v>
                </c:pt>
                <c:pt idx="20394">
                  <c:v>9</c:v>
                </c:pt>
                <c:pt idx="20395">
                  <c:v>11</c:v>
                </c:pt>
                <c:pt idx="20396">
                  <c:v>3</c:v>
                </c:pt>
                <c:pt idx="20397">
                  <c:v>4</c:v>
                </c:pt>
                <c:pt idx="20398">
                  <c:v>191</c:v>
                </c:pt>
                <c:pt idx="20399">
                  <c:v>268</c:v>
                </c:pt>
                <c:pt idx="20400">
                  <c:v>141</c:v>
                </c:pt>
                <c:pt idx="20401">
                  <c:v>132</c:v>
                </c:pt>
                <c:pt idx="20402">
                  <c:v>112</c:v>
                </c:pt>
                <c:pt idx="20403">
                  <c:v>190</c:v>
                </c:pt>
                <c:pt idx="20404">
                  <c:v>83</c:v>
                </c:pt>
                <c:pt idx="20405">
                  <c:v>78</c:v>
                </c:pt>
                <c:pt idx="20406">
                  <c:v>62</c:v>
                </c:pt>
                <c:pt idx="20407">
                  <c:v>67</c:v>
                </c:pt>
                <c:pt idx="20408">
                  <c:v>32</c:v>
                </c:pt>
                <c:pt idx="20409">
                  <c:v>50</c:v>
                </c:pt>
                <c:pt idx="20410">
                  <c:v>33</c:v>
                </c:pt>
                <c:pt idx="20411">
                  <c:v>29</c:v>
                </c:pt>
                <c:pt idx="20412">
                  <c:v>29</c:v>
                </c:pt>
                <c:pt idx="20413">
                  <c:v>20</c:v>
                </c:pt>
                <c:pt idx="20414">
                  <c:v>48</c:v>
                </c:pt>
                <c:pt idx="20415">
                  <c:v>32</c:v>
                </c:pt>
                <c:pt idx="20416">
                  <c:v>48</c:v>
                </c:pt>
                <c:pt idx="20417">
                  <c:v>19</c:v>
                </c:pt>
                <c:pt idx="20418">
                  <c:v>18</c:v>
                </c:pt>
                <c:pt idx="20419">
                  <c:v>23</c:v>
                </c:pt>
                <c:pt idx="20420">
                  <c:v>28</c:v>
                </c:pt>
                <c:pt idx="20421">
                  <c:v>12</c:v>
                </c:pt>
                <c:pt idx="20422">
                  <c:v>8</c:v>
                </c:pt>
                <c:pt idx="20423">
                  <c:v>7</c:v>
                </c:pt>
                <c:pt idx="20424">
                  <c:v>2</c:v>
                </c:pt>
                <c:pt idx="20425">
                  <c:v>763</c:v>
                </c:pt>
                <c:pt idx="20426">
                  <c:v>527</c:v>
                </c:pt>
                <c:pt idx="20427">
                  <c:v>312</c:v>
                </c:pt>
                <c:pt idx="20428">
                  <c:v>269</c:v>
                </c:pt>
                <c:pt idx="20429">
                  <c:v>267</c:v>
                </c:pt>
                <c:pt idx="20430">
                  <c:v>247</c:v>
                </c:pt>
                <c:pt idx="20431">
                  <c:v>279</c:v>
                </c:pt>
                <c:pt idx="20432">
                  <c:v>234</c:v>
                </c:pt>
                <c:pt idx="20433">
                  <c:v>189</c:v>
                </c:pt>
                <c:pt idx="20434">
                  <c:v>255</c:v>
                </c:pt>
                <c:pt idx="20435">
                  <c:v>104</c:v>
                </c:pt>
                <c:pt idx="20436">
                  <c:v>92</c:v>
                </c:pt>
                <c:pt idx="20437">
                  <c:v>87</c:v>
                </c:pt>
                <c:pt idx="20438">
                  <c:v>58</c:v>
                </c:pt>
                <c:pt idx="20439">
                  <c:v>44</c:v>
                </c:pt>
                <c:pt idx="20440">
                  <c:v>53</c:v>
                </c:pt>
                <c:pt idx="20441">
                  <c:v>39</c:v>
                </c:pt>
                <c:pt idx="20442">
                  <c:v>28</c:v>
                </c:pt>
                <c:pt idx="20443">
                  <c:v>49</c:v>
                </c:pt>
                <c:pt idx="20444">
                  <c:v>38</c:v>
                </c:pt>
                <c:pt idx="20445">
                  <c:v>39</c:v>
                </c:pt>
                <c:pt idx="20446">
                  <c:v>30</c:v>
                </c:pt>
                <c:pt idx="20447">
                  <c:v>29</c:v>
                </c:pt>
                <c:pt idx="20448">
                  <c:v>20</c:v>
                </c:pt>
                <c:pt idx="20449">
                  <c:v>21</c:v>
                </c:pt>
                <c:pt idx="20450">
                  <c:v>6</c:v>
                </c:pt>
                <c:pt idx="20451">
                  <c:v>738</c:v>
                </c:pt>
                <c:pt idx="20452">
                  <c:v>431</c:v>
                </c:pt>
                <c:pt idx="20453">
                  <c:v>319</c:v>
                </c:pt>
                <c:pt idx="20454">
                  <c:v>281</c:v>
                </c:pt>
                <c:pt idx="20455">
                  <c:v>194</c:v>
                </c:pt>
                <c:pt idx="20456">
                  <c:v>176</c:v>
                </c:pt>
                <c:pt idx="20457">
                  <c:v>230</c:v>
                </c:pt>
                <c:pt idx="20458">
                  <c:v>170</c:v>
                </c:pt>
                <c:pt idx="20459">
                  <c:v>200</c:v>
                </c:pt>
                <c:pt idx="20460">
                  <c:v>103</c:v>
                </c:pt>
                <c:pt idx="20461">
                  <c:v>119</c:v>
                </c:pt>
                <c:pt idx="20462">
                  <c:v>88</c:v>
                </c:pt>
                <c:pt idx="20463">
                  <c:v>74</c:v>
                </c:pt>
                <c:pt idx="20464">
                  <c:v>55</c:v>
                </c:pt>
                <c:pt idx="20465">
                  <c:v>51</c:v>
                </c:pt>
                <c:pt idx="20466">
                  <c:v>53</c:v>
                </c:pt>
                <c:pt idx="20467">
                  <c:v>42</c:v>
                </c:pt>
                <c:pt idx="20468">
                  <c:v>30</c:v>
                </c:pt>
                <c:pt idx="20469">
                  <c:v>28</c:v>
                </c:pt>
                <c:pt idx="20470">
                  <c:v>40</c:v>
                </c:pt>
                <c:pt idx="20471">
                  <c:v>30</c:v>
                </c:pt>
                <c:pt idx="20472">
                  <c:v>28</c:v>
                </c:pt>
                <c:pt idx="20473">
                  <c:v>20</c:v>
                </c:pt>
                <c:pt idx="20474">
                  <c:v>21</c:v>
                </c:pt>
                <c:pt idx="20475">
                  <c:v>19</c:v>
                </c:pt>
                <c:pt idx="20476">
                  <c:v>11</c:v>
                </c:pt>
                <c:pt idx="20477">
                  <c:v>358</c:v>
                </c:pt>
                <c:pt idx="20478">
                  <c:v>177</c:v>
                </c:pt>
                <c:pt idx="20479">
                  <c:v>164</c:v>
                </c:pt>
                <c:pt idx="20480">
                  <c:v>157</c:v>
                </c:pt>
                <c:pt idx="20481">
                  <c:v>155</c:v>
                </c:pt>
                <c:pt idx="20482">
                  <c:v>132</c:v>
                </c:pt>
                <c:pt idx="20483">
                  <c:v>97</c:v>
                </c:pt>
                <c:pt idx="20484">
                  <c:v>88</c:v>
                </c:pt>
                <c:pt idx="20485">
                  <c:v>52</c:v>
                </c:pt>
                <c:pt idx="20486">
                  <c:v>51</c:v>
                </c:pt>
                <c:pt idx="20487">
                  <c:v>49</c:v>
                </c:pt>
                <c:pt idx="20488">
                  <c:v>28</c:v>
                </c:pt>
                <c:pt idx="20489">
                  <c:v>31</c:v>
                </c:pt>
                <c:pt idx="20490">
                  <c:v>32</c:v>
                </c:pt>
                <c:pt idx="20491">
                  <c:v>23</c:v>
                </c:pt>
                <c:pt idx="20492">
                  <c:v>26</c:v>
                </c:pt>
                <c:pt idx="20493">
                  <c:v>26</c:v>
                </c:pt>
                <c:pt idx="20494">
                  <c:v>15</c:v>
                </c:pt>
                <c:pt idx="20495">
                  <c:v>13</c:v>
                </c:pt>
                <c:pt idx="20496">
                  <c:v>10</c:v>
                </c:pt>
                <c:pt idx="20497">
                  <c:v>9</c:v>
                </c:pt>
                <c:pt idx="20498">
                  <c:v>7</c:v>
                </c:pt>
                <c:pt idx="20499">
                  <c:v>6</c:v>
                </c:pt>
                <c:pt idx="20500">
                  <c:v>918</c:v>
                </c:pt>
                <c:pt idx="20501">
                  <c:v>667</c:v>
                </c:pt>
                <c:pt idx="20502">
                  <c:v>541</c:v>
                </c:pt>
                <c:pt idx="20503">
                  <c:v>494</c:v>
                </c:pt>
                <c:pt idx="20504">
                  <c:v>283</c:v>
                </c:pt>
                <c:pt idx="20505">
                  <c:v>233</c:v>
                </c:pt>
                <c:pt idx="20506">
                  <c:v>299</c:v>
                </c:pt>
                <c:pt idx="20507">
                  <c:v>226</c:v>
                </c:pt>
                <c:pt idx="20508">
                  <c:v>130</c:v>
                </c:pt>
                <c:pt idx="20509">
                  <c:v>141</c:v>
                </c:pt>
                <c:pt idx="20510">
                  <c:v>146</c:v>
                </c:pt>
                <c:pt idx="20511">
                  <c:v>105</c:v>
                </c:pt>
                <c:pt idx="20512">
                  <c:v>101</c:v>
                </c:pt>
                <c:pt idx="20513">
                  <c:v>87</c:v>
                </c:pt>
                <c:pt idx="20514">
                  <c:v>88</c:v>
                </c:pt>
                <c:pt idx="20515">
                  <c:v>66</c:v>
                </c:pt>
                <c:pt idx="20516">
                  <c:v>60</c:v>
                </c:pt>
                <c:pt idx="20517">
                  <c:v>45</c:v>
                </c:pt>
                <c:pt idx="20518">
                  <c:v>41</c:v>
                </c:pt>
                <c:pt idx="20519">
                  <c:v>10</c:v>
                </c:pt>
                <c:pt idx="20520">
                  <c:v>213</c:v>
                </c:pt>
                <c:pt idx="20521">
                  <c:v>118</c:v>
                </c:pt>
                <c:pt idx="20522">
                  <c:v>107</c:v>
                </c:pt>
                <c:pt idx="20523">
                  <c:v>96</c:v>
                </c:pt>
                <c:pt idx="20524">
                  <c:v>52</c:v>
                </c:pt>
                <c:pt idx="20525">
                  <c:v>50</c:v>
                </c:pt>
                <c:pt idx="20526">
                  <c:v>60</c:v>
                </c:pt>
                <c:pt idx="20527">
                  <c:v>41</c:v>
                </c:pt>
                <c:pt idx="20528">
                  <c:v>32</c:v>
                </c:pt>
                <c:pt idx="20529">
                  <c:v>20</c:v>
                </c:pt>
                <c:pt idx="20530">
                  <c:v>20</c:v>
                </c:pt>
                <c:pt idx="20531">
                  <c:v>21</c:v>
                </c:pt>
                <c:pt idx="20532">
                  <c:v>9</c:v>
                </c:pt>
                <c:pt idx="20533">
                  <c:v>8</c:v>
                </c:pt>
                <c:pt idx="20534">
                  <c:v>4</c:v>
                </c:pt>
                <c:pt idx="20535">
                  <c:v>3</c:v>
                </c:pt>
                <c:pt idx="20536">
                  <c:v>4</c:v>
                </c:pt>
                <c:pt idx="20537">
                  <c:v>181</c:v>
                </c:pt>
                <c:pt idx="20538">
                  <c:v>148</c:v>
                </c:pt>
                <c:pt idx="20539">
                  <c:v>147</c:v>
                </c:pt>
                <c:pt idx="20540">
                  <c:v>115</c:v>
                </c:pt>
                <c:pt idx="20541">
                  <c:v>105</c:v>
                </c:pt>
                <c:pt idx="20542">
                  <c:v>46</c:v>
                </c:pt>
                <c:pt idx="20543">
                  <c:v>33</c:v>
                </c:pt>
                <c:pt idx="20544">
                  <c:v>37</c:v>
                </c:pt>
                <c:pt idx="20545">
                  <c:v>28</c:v>
                </c:pt>
                <c:pt idx="20546">
                  <c:v>16</c:v>
                </c:pt>
                <c:pt idx="20547">
                  <c:v>15</c:v>
                </c:pt>
                <c:pt idx="20548">
                  <c:v>12</c:v>
                </c:pt>
                <c:pt idx="20549">
                  <c:v>8</c:v>
                </c:pt>
                <c:pt idx="20550">
                  <c:v>6</c:v>
                </c:pt>
                <c:pt idx="20551">
                  <c:v>8</c:v>
                </c:pt>
                <c:pt idx="20552">
                  <c:v>6</c:v>
                </c:pt>
                <c:pt idx="20553">
                  <c:v>3</c:v>
                </c:pt>
                <c:pt idx="20554">
                  <c:v>336</c:v>
                </c:pt>
                <c:pt idx="20555">
                  <c:v>162</c:v>
                </c:pt>
                <c:pt idx="20556">
                  <c:v>145</c:v>
                </c:pt>
                <c:pt idx="20557">
                  <c:v>132</c:v>
                </c:pt>
                <c:pt idx="20558">
                  <c:v>226</c:v>
                </c:pt>
                <c:pt idx="20559">
                  <c:v>114</c:v>
                </c:pt>
                <c:pt idx="20560">
                  <c:v>36</c:v>
                </c:pt>
                <c:pt idx="20561">
                  <c:v>42</c:v>
                </c:pt>
                <c:pt idx="20562">
                  <c:v>30</c:v>
                </c:pt>
                <c:pt idx="20563">
                  <c:v>52</c:v>
                </c:pt>
                <c:pt idx="20564">
                  <c:v>36</c:v>
                </c:pt>
                <c:pt idx="20565">
                  <c:v>22</c:v>
                </c:pt>
                <c:pt idx="20566">
                  <c:v>30</c:v>
                </c:pt>
                <c:pt idx="20567">
                  <c:v>15</c:v>
                </c:pt>
                <c:pt idx="20568">
                  <c:v>9</c:v>
                </c:pt>
                <c:pt idx="20569">
                  <c:v>7</c:v>
                </c:pt>
                <c:pt idx="20570">
                  <c:v>808</c:v>
                </c:pt>
                <c:pt idx="20571">
                  <c:v>402</c:v>
                </c:pt>
                <c:pt idx="20572">
                  <c:v>342</c:v>
                </c:pt>
                <c:pt idx="20573">
                  <c:v>221</c:v>
                </c:pt>
                <c:pt idx="20574">
                  <c:v>230</c:v>
                </c:pt>
                <c:pt idx="20575">
                  <c:v>298</c:v>
                </c:pt>
                <c:pt idx="20576">
                  <c:v>84</c:v>
                </c:pt>
                <c:pt idx="20577">
                  <c:v>32</c:v>
                </c:pt>
                <c:pt idx="20578">
                  <c:v>928</c:v>
                </c:pt>
                <c:pt idx="20579">
                  <c:v>360</c:v>
                </c:pt>
                <c:pt idx="20580">
                  <c:v>230</c:v>
                </c:pt>
                <c:pt idx="20581">
                  <c:v>42</c:v>
                </c:pt>
                <c:pt idx="20582">
                  <c:v>26</c:v>
                </c:pt>
                <c:pt idx="20583">
                  <c:v>135</c:v>
                </c:pt>
                <c:pt idx="20584">
                  <c:v>131</c:v>
                </c:pt>
                <c:pt idx="20585">
                  <c:v>30</c:v>
                </c:pt>
                <c:pt idx="20586">
                  <c:v>32</c:v>
                </c:pt>
                <c:pt idx="20587">
                  <c:v>52</c:v>
                </c:pt>
                <c:pt idx="20588">
                  <c:v>128</c:v>
                </c:pt>
                <c:pt idx="20589">
                  <c:v>97</c:v>
                </c:pt>
                <c:pt idx="20590">
                  <c:v>98</c:v>
                </c:pt>
                <c:pt idx="20591">
                  <c:v>133</c:v>
                </c:pt>
                <c:pt idx="20592">
                  <c:v>87</c:v>
                </c:pt>
                <c:pt idx="20593">
                  <c:v>61</c:v>
                </c:pt>
                <c:pt idx="20594">
                  <c:v>73</c:v>
                </c:pt>
                <c:pt idx="20595">
                  <c:v>48</c:v>
                </c:pt>
                <c:pt idx="20596">
                  <c:v>48</c:v>
                </c:pt>
                <c:pt idx="20597">
                  <c:v>36</c:v>
                </c:pt>
                <c:pt idx="20598">
                  <c:v>52</c:v>
                </c:pt>
                <c:pt idx="20599">
                  <c:v>32</c:v>
                </c:pt>
                <c:pt idx="20600">
                  <c:v>23</c:v>
                </c:pt>
                <c:pt idx="20601">
                  <c:v>33</c:v>
                </c:pt>
                <c:pt idx="20602">
                  <c:v>30</c:v>
                </c:pt>
                <c:pt idx="20603">
                  <c:v>30</c:v>
                </c:pt>
                <c:pt idx="20604">
                  <c:v>19</c:v>
                </c:pt>
                <c:pt idx="20605">
                  <c:v>12</c:v>
                </c:pt>
                <c:pt idx="20606">
                  <c:v>20</c:v>
                </c:pt>
                <c:pt idx="20607">
                  <c:v>15</c:v>
                </c:pt>
                <c:pt idx="20608">
                  <c:v>18</c:v>
                </c:pt>
                <c:pt idx="20609">
                  <c:v>18</c:v>
                </c:pt>
                <c:pt idx="20610">
                  <c:v>11</c:v>
                </c:pt>
                <c:pt idx="20611">
                  <c:v>22</c:v>
                </c:pt>
                <c:pt idx="20612">
                  <c:v>25</c:v>
                </c:pt>
                <c:pt idx="20613">
                  <c:v>17</c:v>
                </c:pt>
                <c:pt idx="20614">
                  <c:v>14</c:v>
                </c:pt>
                <c:pt idx="20615">
                  <c:v>16</c:v>
                </c:pt>
                <c:pt idx="20616">
                  <c:v>14</c:v>
                </c:pt>
                <c:pt idx="20617">
                  <c:v>9</c:v>
                </c:pt>
                <c:pt idx="20618">
                  <c:v>15</c:v>
                </c:pt>
                <c:pt idx="20619">
                  <c:v>7</c:v>
                </c:pt>
                <c:pt idx="20620">
                  <c:v>9</c:v>
                </c:pt>
                <c:pt idx="20621">
                  <c:v>19</c:v>
                </c:pt>
                <c:pt idx="20622">
                  <c:v>11</c:v>
                </c:pt>
                <c:pt idx="20623">
                  <c:v>11</c:v>
                </c:pt>
                <c:pt idx="20624">
                  <c:v>11</c:v>
                </c:pt>
                <c:pt idx="20625">
                  <c:v>10</c:v>
                </c:pt>
                <c:pt idx="20626">
                  <c:v>7</c:v>
                </c:pt>
                <c:pt idx="20627">
                  <c:v>10</c:v>
                </c:pt>
                <c:pt idx="20628">
                  <c:v>14</c:v>
                </c:pt>
                <c:pt idx="20629">
                  <c:v>6</c:v>
                </c:pt>
                <c:pt idx="20630">
                  <c:v>8</c:v>
                </c:pt>
                <c:pt idx="20631">
                  <c:v>16</c:v>
                </c:pt>
                <c:pt idx="20632">
                  <c:v>8</c:v>
                </c:pt>
                <c:pt idx="20633">
                  <c:v>10</c:v>
                </c:pt>
                <c:pt idx="20634">
                  <c:v>7</c:v>
                </c:pt>
                <c:pt idx="20635">
                  <c:v>7</c:v>
                </c:pt>
                <c:pt idx="20636">
                  <c:v>6</c:v>
                </c:pt>
                <c:pt idx="20637">
                  <c:v>8</c:v>
                </c:pt>
                <c:pt idx="20638">
                  <c:v>3</c:v>
                </c:pt>
                <c:pt idx="20639">
                  <c:v>6</c:v>
                </c:pt>
                <c:pt idx="20640">
                  <c:v>3</c:v>
                </c:pt>
                <c:pt idx="20641">
                  <c:v>6</c:v>
                </c:pt>
                <c:pt idx="20642">
                  <c:v>5</c:v>
                </c:pt>
                <c:pt idx="20643">
                  <c:v>4</c:v>
                </c:pt>
                <c:pt idx="20644">
                  <c:v>3</c:v>
                </c:pt>
                <c:pt idx="20645">
                  <c:v>2</c:v>
                </c:pt>
                <c:pt idx="20646">
                  <c:v>2</c:v>
                </c:pt>
                <c:pt idx="20647">
                  <c:v>1</c:v>
                </c:pt>
                <c:pt idx="20648">
                  <c:v>179</c:v>
                </c:pt>
                <c:pt idx="20649">
                  <c:v>133</c:v>
                </c:pt>
                <c:pt idx="20650">
                  <c:v>202</c:v>
                </c:pt>
                <c:pt idx="20651">
                  <c:v>89</c:v>
                </c:pt>
                <c:pt idx="20652">
                  <c:v>141</c:v>
                </c:pt>
                <c:pt idx="20653">
                  <c:v>91</c:v>
                </c:pt>
                <c:pt idx="20654">
                  <c:v>61</c:v>
                </c:pt>
                <c:pt idx="20655">
                  <c:v>80</c:v>
                </c:pt>
                <c:pt idx="20656">
                  <c:v>75</c:v>
                </c:pt>
                <c:pt idx="20657">
                  <c:v>88</c:v>
                </c:pt>
                <c:pt idx="20658">
                  <c:v>85</c:v>
                </c:pt>
                <c:pt idx="20659">
                  <c:v>108</c:v>
                </c:pt>
                <c:pt idx="20660">
                  <c:v>76</c:v>
                </c:pt>
                <c:pt idx="20661">
                  <c:v>63</c:v>
                </c:pt>
                <c:pt idx="20662">
                  <c:v>42</c:v>
                </c:pt>
                <c:pt idx="20663">
                  <c:v>36</c:v>
                </c:pt>
                <c:pt idx="20664">
                  <c:v>62</c:v>
                </c:pt>
                <c:pt idx="20665">
                  <c:v>57</c:v>
                </c:pt>
                <c:pt idx="20666">
                  <c:v>84</c:v>
                </c:pt>
                <c:pt idx="20667">
                  <c:v>50</c:v>
                </c:pt>
                <c:pt idx="20668">
                  <c:v>52</c:v>
                </c:pt>
                <c:pt idx="20669">
                  <c:v>30</c:v>
                </c:pt>
                <c:pt idx="20670">
                  <c:v>29</c:v>
                </c:pt>
                <c:pt idx="20671">
                  <c:v>41</c:v>
                </c:pt>
                <c:pt idx="20672">
                  <c:v>27</c:v>
                </c:pt>
                <c:pt idx="20673">
                  <c:v>22</c:v>
                </c:pt>
                <c:pt idx="20674">
                  <c:v>23</c:v>
                </c:pt>
                <c:pt idx="20675">
                  <c:v>16</c:v>
                </c:pt>
                <c:pt idx="20676">
                  <c:v>19</c:v>
                </c:pt>
                <c:pt idx="20677">
                  <c:v>30</c:v>
                </c:pt>
                <c:pt idx="20678">
                  <c:v>29</c:v>
                </c:pt>
                <c:pt idx="20679">
                  <c:v>34</c:v>
                </c:pt>
                <c:pt idx="20680">
                  <c:v>24</c:v>
                </c:pt>
                <c:pt idx="20681">
                  <c:v>32</c:v>
                </c:pt>
                <c:pt idx="20682">
                  <c:v>18</c:v>
                </c:pt>
                <c:pt idx="20683">
                  <c:v>12</c:v>
                </c:pt>
                <c:pt idx="20684">
                  <c:v>21</c:v>
                </c:pt>
                <c:pt idx="20685">
                  <c:v>21</c:v>
                </c:pt>
                <c:pt idx="20686">
                  <c:v>20</c:v>
                </c:pt>
                <c:pt idx="20687">
                  <c:v>13</c:v>
                </c:pt>
                <c:pt idx="20688">
                  <c:v>25</c:v>
                </c:pt>
                <c:pt idx="20689">
                  <c:v>20</c:v>
                </c:pt>
                <c:pt idx="20690">
                  <c:v>17</c:v>
                </c:pt>
                <c:pt idx="20691">
                  <c:v>17</c:v>
                </c:pt>
                <c:pt idx="20692">
                  <c:v>32</c:v>
                </c:pt>
                <c:pt idx="20693">
                  <c:v>26</c:v>
                </c:pt>
                <c:pt idx="20694">
                  <c:v>16</c:v>
                </c:pt>
                <c:pt idx="20695">
                  <c:v>14</c:v>
                </c:pt>
                <c:pt idx="20696">
                  <c:v>20</c:v>
                </c:pt>
                <c:pt idx="20697">
                  <c:v>17</c:v>
                </c:pt>
                <c:pt idx="20698">
                  <c:v>17</c:v>
                </c:pt>
                <c:pt idx="20699">
                  <c:v>19</c:v>
                </c:pt>
                <c:pt idx="20700">
                  <c:v>14</c:v>
                </c:pt>
                <c:pt idx="20701">
                  <c:v>14</c:v>
                </c:pt>
                <c:pt idx="20702">
                  <c:v>14</c:v>
                </c:pt>
                <c:pt idx="20703">
                  <c:v>13</c:v>
                </c:pt>
                <c:pt idx="20704">
                  <c:v>22</c:v>
                </c:pt>
                <c:pt idx="20705">
                  <c:v>10</c:v>
                </c:pt>
                <c:pt idx="20706">
                  <c:v>16</c:v>
                </c:pt>
                <c:pt idx="20707">
                  <c:v>19</c:v>
                </c:pt>
                <c:pt idx="20708">
                  <c:v>15</c:v>
                </c:pt>
                <c:pt idx="20709">
                  <c:v>30</c:v>
                </c:pt>
                <c:pt idx="20710">
                  <c:v>13</c:v>
                </c:pt>
                <c:pt idx="20711">
                  <c:v>9</c:v>
                </c:pt>
                <c:pt idx="20712">
                  <c:v>9</c:v>
                </c:pt>
                <c:pt idx="20713">
                  <c:v>10</c:v>
                </c:pt>
                <c:pt idx="20714">
                  <c:v>8</c:v>
                </c:pt>
                <c:pt idx="20715">
                  <c:v>4</c:v>
                </c:pt>
                <c:pt idx="20716">
                  <c:v>27</c:v>
                </c:pt>
                <c:pt idx="20717">
                  <c:v>5</c:v>
                </c:pt>
                <c:pt idx="20718">
                  <c:v>7</c:v>
                </c:pt>
                <c:pt idx="20719">
                  <c:v>5</c:v>
                </c:pt>
                <c:pt idx="20720">
                  <c:v>2</c:v>
                </c:pt>
                <c:pt idx="20721">
                  <c:v>3</c:v>
                </c:pt>
                <c:pt idx="20722">
                  <c:v>1</c:v>
                </c:pt>
                <c:pt idx="20723">
                  <c:v>4</c:v>
                </c:pt>
                <c:pt idx="20724">
                  <c:v>566</c:v>
                </c:pt>
                <c:pt idx="20725">
                  <c:v>384</c:v>
                </c:pt>
                <c:pt idx="20726">
                  <c:v>214</c:v>
                </c:pt>
                <c:pt idx="20727">
                  <c:v>181</c:v>
                </c:pt>
                <c:pt idx="20728">
                  <c:v>172</c:v>
                </c:pt>
                <c:pt idx="20729">
                  <c:v>153</c:v>
                </c:pt>
                <c:pt idx="20730">
                  <c:v>188</c:v>
                </c:pt>
                <c:pt idx="20731">
                  <c:v>124</c:v>
                </c:pt>
                <c:pt idx="20732">
                  <c:v>166</c:v>
                </c:pt>
                <c:pt idx="20733">
                  <c:v>135</c:v>
                </c:pt>
                <c:pt idx="20734">
                  <c:v>96</c:v>
                </c:pt>
                <c:pt idx="20735">
                  <c:v>124</c:v>
                </c:pt>
                <c:pt idx="20736">
                  <c:v>123</c:v>
                </c:pt>
                <c:pt idx="20737">
                  <c:v>71</c:v>
                </c:pt>
                <c:pt idx="20738">
                  <c:v>92</c:v>
                </c:pt>
                <c:pt idx="20739">
                  <c:v>71</c:v>
                </c:pt>
                <c:pt idx="20740">
                  <c:v>66</c:v>
                </c:pt>
                <c:pt idx="20741">
                  <c:v>118</c:v>
                </c:pt>
                <c:pt idx="20742">
                  <c:v>63</c:v>
                </c:pt>
                <c:pt idx="20743">
                  <c:v>48</c:v>
                </c:pt>
                <c:pt idx="20744">
                  <c:v>61</c:v>
                </c:pt>
                <c:pt idx="20745">
                  <c:v>79</c:v>
                </c:pt>
                <c:pt idx="20746">
                  <c:v>57</c:v>
                </c:pt>
                <c:pt idx="20747">
                  <c:v>57</c:v>
                </c:pt>
                <c:pt idx="20748">
                  <c:v>56</c:v>
                </c:pt>
                <c:pt idx="20749">
                  <c:v>60</c:v>
                </c:pt>
                <c:pt idx="20750">
                  <c:v>80</c:v>
                </c:pt>
                <c:pt idx="20751">
                  <c:v>59</c:v>
                </c:pt>
                <c:pt idx="20752">
                  <c:v>66</c:v>
                </c:pt>
                <c:pt idx="20753">
                  <c:v>49</c:v>
                </c:pt>
                <c:pt idx="20754">
                  <c:v>53</c:v>
                </c:pt>
                <c:pt idx="20755">
                  <c:v>34</c:v>
                </c:pt>
                <c:pt idx="20756">
                  <c:v>48</c:v>
                </c:pt>
                <c:pt idx="20757">
                  <c:v>30</c:v>
                </c:pt>
                <c:pt idx="20758">
                  <c:v>44</c:v>
                </c:pt>
                <c:pt idx="20759">
                  <c:v>50</c:v>
                </c:pt>
                <c:pt idx="20760">
                  <c:v>33</c:v>
                </c:pt>
                <c:pt idx="20761">
                  <c:v>35</c:v>
                </c:pt>
                <c:pt idx="20762">
                  <c:v>21</c:v>
                </c:pt>
                <c:pt idx="20763">
                  <c:v>37</c:v>
                </c:pt>
                <c:pt idx="20764">
                  <c:v>29</c:v>
                </c:pt>
                <c:pt idx="20765">
                  <c:v>31</c:v>
                </c:pt>
                <c:pt idx="20766">
                  <c:v>25</c:v>
                </c:pt>
                <c:pt idx="20767">
                  <c:v>23</c:v>
                </c:pt>
                <c:pt idx="20768">
                  <c:v>35</c:v>
                </c:pt>
                <c:pt idx="20769">
                  <c:v>17</c:v>
                </c:pt>
                <c:pt idx="20770">
                  <c:v>37</c:v>
                </c:pt>
                <c:pt idx="20771">
                  <c:v>34</c:v>
                </c:pt>
                <c:pt idx="20772">
                  <c:v>36</c:v>
                </c:pt>
                <c:pt idx="20773">
                  <c:v>19</c:v>
                </c:pt>
                <c:pt idx="20774">
                  <c:v>21</c:v>
                </c:pt>
                <c:pt idx="20775">
                  <c:v>24</c:v>
                </c:pt>
                <c:pt idx="20776">
                  <c:v>20</c:v>
                </c:pt>
                <c:pt idx="20777">
                  <c:v>17</c:v>
                </c:pt>
                <c:pt idx="20778">
                  <c:v>19</c:v>
                </c:pt>
                <c:pt idx="20779">
                  <c:v>12</c:v>
                </c:pt>
                <c:pt idx="20780">
                  <c:v>14</c:v>
                </c:pt>
                <c:pt idx="20781">
                  <c:v>14</c:v>
                </c:pt>
                <c:pt idx="20782">
                  <c:v>16</c:v>
                </c:pt>
                <c:pt idx="20783">
                  <c:v>16</c:v>
                </c:pt>
                <c:pt idx="20784">
                  <c:v>13</c:v>
                </c:pt>
                <c:pt idx="20785">
                  <c:v>12</c:v>
                </c:pt>
                <c:pt idx="20786">
                  <c:v>12</c:v>
                </c:pt>
                <c:pt idx="20787">
                  <c:v>16</c:v>
                </c:pt>
                <c:pt idx="20788">
                  <c:v>10</c:v>
                </c:pt>
                <c:pt idx="20789">
                  <c:v>38</c:v>
                </c:pt>
                <c:pt idx="20790">
                  <c:v>12</c:v>
                </c:pt>
                <c:pt idx="20791">
                  <c:v>17</c:v>
                </c:pt>
                <c:pt idx="20792">
                  <c:v>16</c:v>
                </c:pt>
                <c:pt idx="20793">
                  <c:v>8</c:v>
                </c:pt>
                <c:pt idx="20794">
                  <c:v>11</c:v>
                </c:pt>
                <c:pt idx="20795">
                  <c:v>7</c:v>
                </c:pt>
                <c:pt idx="20796">
                  <c:v>4</c:v>
                </c:pt>
                <c:pt idx="20797">
                  <c:v>6</c:v>
                </c:pt>
                <c:pt idx="20798">
                  <c:v>6</c:v>
                </c:pt>
                <c:pt idx="20799">
                  <c:v>4</c:v>
                </c:pt>
                <c:pt idx="20800">
                  <c:v>5</c:v>
                </c:pt>
                <c:pt idx="20801">
                  <c:v>3</c:v>
                </c:pt>
                <c:pt idx="20802">
                  <c:v>640</c:v>
                </c:pt>
                <c:pt idx="20803">
                  <c:v>477</c:v>
                </c:pt>
                <c:pt idx="20804">
                  <c:v>344</c:v>
                </c:pt>
                <c:pt idx="20805">
                  <c:v>456</c:v>
                </c:pt>
                <c:pt idx="20806">
                  <c:v>291</c:v>
                </c:pt>
                <c:pt idx="20807">
                  <c:v>259</c:v>
                </c:pt>
                <c:pt idx="20808">
                  <c:v>165</c:v>
                </c:pt>
                <c:pt idx="20809">
                  <c:v>169</c:v>
                </c:pt>
                <c:pt idx="20810">
                  <c:v>158</c:v>
                </c:pt>
                <c:pt idx="20811">
                  <c:v>126</c:v>
                </c:pt>
                <c:pt idx="20812">
                  <c:v>94</c:v>
                </c:pt>
                <c:pt idx="20813">
                  <c:v>161</c:v>
                </c:pt>
                <c:pt idx="20814">
                  <c:v>116</c:v>
                </c:pt>
                <c:pt idx="20815">
                  <c:v>73</c:v>
                </c:pt>
                <c:pt idx="20816">
                  <c:v>95</c:v>
                </c:pt>
                <c:pt idx="20817">
                  <c:v>66</c:v>
                </c:pt>
                <c:pt idx="20818">
                  <c:v>82</c:v>
                </c:pt>
                <c:pt idx="20819">
                  <c:v>64</c:v>
                </c:pt>
                <c:pt idx="20820">
                  <c:v>65</c:v>
                </c:pt>
                <c:pt idx="20821">
                  <c:v>100</c:v>
                </c:pt>
                <c:pt idx="20822">
                  <c:v>62</c:v>
                </c:pt>
                <c:pt idx="20823">
                  <c:v>70</c:v>
                </c:pt>
                <c:pt idx="20824">
                  <c:v>36</c:v>
                </c:pt>
                <c:pt idx="20825">
                  <c:v>44</c:v>
                </c:pt>
                <c:pt idx="20826">
                  <c:v>44</c:v>
                </c:pt>
                <c:pt idx="20827">
                  <c:v>35</c:v>
                </c:pt>
                <c:pt idx="20828">
                  <c:v>69</c:v>
                </c:pt>
                <c:pt idx="20829">
                  <c:v>58</c:v>
                </c:pt>
                <c:pt idx="20830">
                  <c:v>57</c:v>
                </c:pt>
                <c:pt idx="20831">
                  <c:v>58</c:v>
                </c:pt>
                <c:pt idx="20832">
                  <c:v>48</c:v>
                </c:pt>
                <c:pt idx="20833">
                  <c:v>70</c:v>
                </c:pt>
                <c:pt idx="20834">
                  <c:v>31</c:v>
                </c:pt>
                <c:pt idx="20835">
                  <c:v>37</c:v>
                </c:pt>
                <c:pt idx="20836">
                  <c:v>46</c:v>
                </c:pt>
                <c:pt idx="20837">
                  <c:v>42</c:v>
                </c:pt>
                <c:pt idx="20838">
                  <c:v>39</c:v>
                </c:pt>
                <c:pt idx="20839">
                  <c:v>39</c:v>
                </c:pt>
                <c:pt idx="20840">
                  <c:v>31</c:v>
                </c:pt>
                <c:pt idx="20841">
                  <c:v>24</c:v>
                </c:pt>
                <c:pt idx="20842">
                  <c:v>29</c:v>
                </c:pt>
                <c:pt idx="20843">
                  <c:v>23</c:v>
                </c:pt>
                <c:pt idx="20844">
                  <c:v>32</c:v>
                </c:pt>
                <c:pt idx="20845">
                  <c:v>25</c:v>
                </c:pt>
                <c:pt idx="20846">
                  <c:v>42</c:v>
                </c:pt>
                <c:pt idx="20847">
                  <c:v>21</c:v>
                </c:pt>
                <c:pt idx="20848">
                  <c:v>17</c:v>
                </c:pt>
                <c:pt idx="20849">
                  <c:v>21</c:v>
                </c:pt>
                <c:pt idx="20850">
                  <c:v>25</c:v>
                </c:pt>
                <c:pt idx="20851">
                  <c:v>33</c:v>
                </c:pt>
                <c:pt idx="20852">
                  <c:v>17</c:v>
                </c:pt>
                <c:pt idx="20853">
                  <c:v>19</c:v>
                </c:pt>
                <c:pt idx="20854">
                  <c:v>20</c:v>
                </c:pt>
                <c:pt idx="20855">
                  <c:v>21</c:v>
                </c:pt>
                <c:pt idx="20856">
                  <c:v>17</c:v>
                </c:pt>
                <c:pt idx="20857">
                  <c:v>15</c:v>
                </c:pt>
                <c:pt idx="20858">
                  <c:v>15</c:v>
                </c:pt>
                <c:pt idx="20859">
                  <c:v>13</c:v>
                </c:pt>
                <c:pt idx="20860">
                  <c:v>11</c:v>
                </c:pt>
                <c:pt idx="20861">
                  <c:v>17</c:v>
                </c:pt>
                <c:pt idx="20862">
                  <c:v>7</c:v>
                </c:pt>
                <c:pt idx="20863">
                  <c:v>12</c:v>
                </c:pt>
                <c:pt idx="20864">
                  <c:v>10</c:v>
                </c:pt>
                <c:pt idx="20865">
                  <c:v>15</c:v>
                </c:pt>
                <c:pt idx="20866">
                  <c:v>12</c:v>
                </c:pt>
                <c:pt idx="20867">
                  <c:v>10</c:v>
                </c:pt>
                <c:pt idx="20868">
                  <c:v>33</c:v>
                </c:pt>
                <c:pt idx="20869">
                  <c:v>11</c:v>
                </c:pt>
                <c:pt idx="20870">
                  <c:v>13</c:v>
                </c:pt>
                <c:pt idx="20871">
                  <c:v>7</c:v>
                </c:pt>
                <c:pt idx="20872">
                  <c:v>6</c:v>
                </c:pt>
                <c:pt idx="20873">
                  <c:v>8</c:v>
                </c:pt>
                <c:pt idx="20874">
                  <c:v>6</c:v>
                </c:pt>
                <c:pt idx="20875">
                  <c:v>5</c:v>
                </c:pt>
                <c:pt idx="20876">
                  <c:v>2</c:v>
                </c:pt>
                <c:pt idx="20877">
                  <c:v>2</c:v>
                </c:pt>
                <c:pt idx="20878">
                  <c:v>1</c:v>
                </c:pt>
                <c:pt idx="20879">
                  <c:v>294</c:v>
                </c:pt>
                <c:pt idx="20880">
                  <c:v>299</c:v>
                </c:pt>
                <c:pt idx="20881">
                  <c:v>274</c:v>
                </c:pt>
                <c:pt idx="20882">
                  <c:v>241</c:v>
                </c:pt>
                <c:pt idx="20883">
                  <c:v>168</c:v>
                </c:pt>
                <c:pt idx="20884">
                  <c:v>153</c:v>
                </c:pt>
                <c:pt idx="20885">
                  <c:v>156</c:v>
                </c:pt>
                <c:pt idx="20886">
                  <c:v>166</c:v>
                </c:pt>
                <c:pt idx="20887">
                  <c:v>116</c:v>
                </c:pt>
                <c:pt idx="20888">
                  <c:v>75</c:v>
                </c:pt>
                <c:pt idx="20889">
                  <c:v>63</c:v>
                </c:pt>
                <c:pt idx="20890">
                  <c:v>52</c:v>
                </c:pt>
                <c:pt idx="20891">
                  <c:v>66</c:v>
                </c:pt>
                <c:pt idx="20892">
                  <c:v>76</c:v>
                </c:pt>
                <c:pt idx="20893">
                  <c:v>76</c:v>
                </c:pt>
                <c:pt idx="20894">
                  <c:v>38</c:v>
                </c:pt>
                <c:pt idx="20895">
                  <c:v>75</c:v>
                </c:pt>
                <c:pt idx="20896">
                  <c:v>34</c:v>
                </c:pt>
                <c:pt idx="20897">
                  <c:v>50</c:v>
                </c:pt>
                <c:pt idx="20898">
                  <c:v>32</c:v>
                </c:pt>
                <c:pt idx="20899">
                  <c:v>68</c:v>
                </c:pt>
                <c:pt idx="20900">
                  <c:v>55</c:v>
                </c:pt>
                <c:pt idx="20901">
                  <c:v>44</c:v>
                </c:pt>
                <c:pt idx="20902">
                  <c:v>45</c:v>
                </c:pt>
                <c:pt idx="20903">
                  <c:v>52</c:v>
                </c:pt>
                <c:pt idx="20904">
                  <c:v>57</c:v>
                </c:pt>
                <c:pt idx="20905">
                  <c:v>33</c:v>
                </c:pt>
                <c:pt idx="20906">
                  <c:v>42</c:v>
                </c:pt>
                <c:pt idx="20907">
                  <c:v>46</c:v>
                </c:pt>
                <c:pt idx="20908">
                  <c:v>35</c:v>
                </c:pt>
                <c:pt idx="20909">
                  <c:v>18</c:v>
                </c:pt>
                <c:pt idx="20910">
                  <c:v>21</c:v>
                </c:pt>
                <c:pt idx="20911">
                  <c:v>36</c:v>
                </c:pt>
                <c:pt idx="20912">
                  <c:v>41</c:v>
                </c:pt>
                <c:pt idx="20913">
                  <c:v>22</c:v>
                </c:pt>
                <c:pt idx="20914">
                  <c:v>36</c:v>
                </c:pt>
                <c:pt idx="20915">
                  <c:v>27</c:v>
                </c:pt>
                <c:pt idx="20916">
                  <c:v>35</c:v>
                </c:pt>
                <c:pt idx="20917">
                  <c:v>30</c:v>
                </c:pt>
                <c:pt idx="20918">
                  <c:v>26</c:v>
                </c:pt>
                <c:pt idx="20919">
                  <c:v>17</c:v>
                </c:pt>
                <c:pt idx="20920">
                  <c:v>25</c:v>
                </c:pt>
                <c:pt idx="20921">
                  <c:v>25</c:v>
                </c:pt>
                <c:pt idx="20922">
                  <c:v>22</c:v>
                </c:pt>
                <c:pt idx="20923">
                  <c:v>17</c:v>
                </c:pt>
                <c:pt idx="20924">
                  <c:v>20</c:v>
                </c:pt>
                <c:pt idx="20925">
                  <c:v>32</c:v>
                </c:pt>
                <c:pt idx="20926">
                  <c:v>21</c:v>
                </c:pt>
                <c:pt idx="20927">
                  <c:v>21</c:v>
                </c:pt>
                <c:pt idx="20928">
                  <c:v>23</c:v>
                </c:pt>
                <c:pt idx="20929">
                  <c:v>15</c:v>
                </c:pt>
                <c:pt idx="20930">
                  <c:v>16</c:v>
                </c:pt>
                <c:pt idx="20931">
                  <c:v>11</c:v>
                </c:pt>
                <c:pt idx="20932">
                  <c:v>54</c:v>
                </c:pt>
                <c:pt idx="20933">
                  <c:v>17</c:v>
                </c:pt>
                <c:pt idx="20934">
                  <c:v>8</c:v>
                </c:pt>
                <c:pt idx="20935">
                  <c:v>19</c:v>
                </c:pt>
                <c:pt idx="20936">
                  <c:v>9</c:v>
                </c:pt>
                <c:pt idx="20937">
                  <c:v>12</c:v>
                </c:pt>
                <c:pt idx="20938">
                  <c:v>11</c:v>
                </c:pt>
                <c:pt idx="20939">
                  <c:v>8</c:v>
                </c:pt>
                <c:pt idx="20940">
                  <c:v>17</c:v>
                </c:pt>
                <c:pt idx="20941">
                  <c:v>20</c:v>
                </c:pt>
                <c:pt idx="20942">
                  <c:v>8</c:v>
                </c:pt>
                <c:pt idx="20943">
                  <c:v>6</c:v>
                </c:pt>
                <c:pt idx="20944">
                  <c:v>4</c:v>
                </c:pt>
                <c:pt idx="20945">
                  <c:v>6</c:v>
                </c:pt>
                <c:pt idx="20946">
                  <c:v>6</c:v>
                </c:pt>
                <c:pt idx="20947">
                  <c:v>7</c:v>
                </c:pt>
                <c:pt idx="20948">
                  <c:v>5</c:v>
                </c:pt>
                <c:pt idx="20949">
                  <c:v>3</c:v>
                </c:pt>
                <c:pt idx="20950">
                  <c:v>2</c:v>
                </c:pt>
                <c:pt idx="20951">
                  <c:v>953</c:v>
                </c:pt>
                <c:pt idx="20952">
                  <c:v>784</c:v>
                </c:pt>
                <c:pt idx="20953">
                  <c:v>1519</c:v>
                </c:pt>
                <c:pt idx="20954">
                  <c:v>811</c:v>
                </c:pt>
                <c:pt idx="20955">
                  <c:v>664</c:v>
                </c:pt>
                <c:pt idx="20956">
                  <c:v>593</c:v>
                </c:pt>
                <c:pt idx="20957">
                  <c:v>571</c:v>
                </c:pt>
                <c:pt idx="20958">
                  <c:v>572</c:v>
                </c:pt>
                <c:pt idx="20959">
                  <c:v>496</c:v>
                </c:pt>
                <c:pt idx="20960">
                  <c:v>700</c:v>
                </c:pt>
                <c:pt idx="20961">
                  <c:v>333</c:v>
                </c:pt>
                <c:pt idx="20962">
                  <c:v>285</c:v>
                </c:pt>
                <c:pt idx="20963">
                  <c:v>283</c:v>
                </c:pt>
                <c:pt idx="20964">
                  <c:v>357</c:v>
                </c:pt>
                <c:pt idx="20965">
                  <c:v>346</c:v>
                </c:pt>
                <c:pt idx="20966">
                  <c:v>286</c:v>
                </c:pt>
                <c:pt idx="20967">
                  <c:v>207</c:v>
                </c:pt>
                <c:pt idx="20968">
                  <c:v>200</c:v>
                </c:pt>
                <c:pt idx="20969">
                  <c:v>277</c:v>
                </c:pt>
                <c:pt idx="20970">
                  <c:v>314</c:v>
                </c:pt>
                <c:pt idx="20971">
                  <c:v>250</c:v>
                </c:pt>
                <c:pt idx="20972">
                  <c:v>239</c:v>
                </c:pt>
                <c:pt idx="20973">
                  <c:v>285</c:v>
                </c:pt>
                <c:pt idx="20974">
                  <c:v>338</c:v>
                </c:pt>
                <c:pt idx="20975">
                  <c:v>223</c:v>
                </c:pt>
                <c:pt idx="20976">
                  <c:v>212</c:v>
                </c:pt>
                <c:pt idx="20977">
                  <c:v>174</c:v>
                </c:pt>
                <c:pt idx="20978">
                  <c:v>203</c:v>
                </c:pt>
                <c:pt idx="20979">
                  <c:v>194</c:v>
                </c:pt>
                <c:pt idx="20980">
                  <c:v>155</c:v>
                </c:pt>
                <c:pt idx="20981">
                  <c:v>129</c:v>
                </c:pt>
                <c:pt idx="20982">
                  <c:v>212</c:v>
                </c:pt>
                <c:pt idx="20983">
                  <c:v>210</c:v>
                </c:pt>
                <c:pt idx="20984">
                  <c:v>240</c:v>
                </c:pt>
                <c:pt idx="20985">
                  <c:v>151</c:v>
                </c:pt>
                <c:pt idx="20986">
                  <c:v>169</c:v>
                </c:pt>
                <c:pt idx="20987">
                  <c:v>167</c:v>
                </c:pt>
                <c:pt idx="20988">
                  <c:v>167</c:v>
                </c:pt>
                <c:pt idx="20989">
                  <c:v>108</c:v>
                </c:pt>
                <c:pt idx="20990">
                  <c:v>151</c:v>
                </c:pt>
                <c:pt idx="20991">
                  <c:v>111</c:v>
                </c:pt>
                <c:pt idx="20992">
                  <c:v>122</c:v>
                </c:pt>
                <c:pt idx="20993">
                  <c:v>137</c:v>
                </c:pt>
                <c:pt idx="20994">
                  <c:v>158</c:v>
                </c:pt>
                <c:pt idx="20995">
                  <c:v>104</c:v>
                </c:pt>
                <c:pt idx="20996">
                  <c:v>65</c:v>
                </c:pt>
                <c:pt idx="20997">
                  <c:v>58</c:v>
                </c:pt>
                <c:pt idx="20998">
                  <c:v>101</c:v>
                </c:pt>
                <c:pt idx="20999">
                  <c:v>72</c:v>
                </c:pt>
                <c:pt idx="21000">
                  <c:v>46</c:v>
                </c:pt>
                <c:pt idx="21001">
                  <c:v>31</c:v>
                </c:pt>
                <c:pt idx="21002">
                  <c:v>82</c:v>
                </c:pt>
                <c:pt idx="21003">
                  <c:v>69</c:v>
                </c:pt>
                <c:pt idx="21004">
                  <c:v>56</c:v>
                </c:pt>
                <c:pt idx="21005">
                  <c:v>74</c:v>
                </c:pt>
                <c:pt idx="21006">
                  <c:v>70</c:v>
                </c:pt>
                <c:pt idx="21007">
                  <c:v>43</c:v>
                </c:pt>
                <c:pt idx="21008">
                  <c:v>57</c:v>
                </c:pt>
                <c:pt idx="21009">
                  <c:v>41</c:v>
                </c:pt>
                <c:pt idx="21010">
                  <c:v>18</c:v>
                </c:pt>
                <c:pt idx="21011">
                  <c:v>35</c:v>
                </c:pt>
                <c:pt idx="21012">
                  <c:v>46</c:v>
                </c:pt>
                <c:pt idx="21013">
                  <c:v>34</c:v>
                </c:pt>
                <c:pt idx="21014">
                  <c:v>51</c:v>
                </c:pt>
                <c:pt idx="21015">
                  <c:v>36</c:v>
                </c:pt>
                <c:pt idx="21016">
                  <c:v>15</c:v>
                </c:pt>
                <c:pt idx="21017">
                  <c:v>29</c:v>
                </c:pt>
                <c:pt idx="21018">
                  <c:v>56</c:v>
                </c:pt>
                <c:pt idx="21019">
                  <c:v>35</c:v>
                </c:pt>
                <c:pt idx="21020">
                  <c:v>23</c:v>
                </c:pt>
                <c:pt idx="21021">
                  <c:v>19</c:v>
                </c:pt>
                <c:pt idx="21022">
                  <c:v>25</c:v>
                </c:pt>
                <c:pt idx="21023">
                  <c:v>305</c:v>
                </c:pt>
                <c:pt idx="21024">
                  <c:v>249</c:v>
                </c:pt>
                <c:pt idx="21025">
                  <c:v>183</c:v>
                </c:pt>
                <c:pt idx="21026">
                  <c:v>132</c:v>
                </c:pt>
                <c:pt idx="21027">
                  <c:v>117</c:v>
                </c:pt>
                <c:pt idx="21028">
                  <c:v>181</c:v>
                </c:pt>
                <c:pt idx="21029">
                  <c:v>103</c:v>
                </c:pt>
                <c:pt idx="21030">
                  <c:v>80</c:v>
                </c:pt>
                <c:pt idx="21031">
                  <c:v>69</c:v>
                </c:pt>
                <c:pt idx="21032">
                  <c:v>105</c:v>
                </c:pt>
                <c:pt idx="21033">
                  <c:v>128</c:v>
                </c:pt>
                <c:pt idx="21034">
                  <c:v>90</c:v>
                </c:pt>
                <c:pt idx="21035">
                  <c:v>88</c:v>
                </c:pt>
                <c:pt idx="21036">
                  <c:v>56</c:v>
                </c:pt>
                <c:pt idx="21037">
                  <c:v>78</c:v>
                </c:pt>
                <c:pt idx="21038">
                  <c:v>78</c:v>
                </c:pt>
                <c:pt idx="21039">
                  <c:v>28</c:v>
                </c:pt>
                <c:pt idx="21040">
                  <c:v>44</c:v>
                </c:pt>
                <c:pt idx="21041">
                  <c:v>38</c:v>
                </c:pt>
                <c:pt idx="21042">
                  <c:v>46</c:v>
                </c:pt>
                <c:pt idx="21043">
                  <c:v>54</c:v>
                </c:pt>
                <c:pt idx="21044">
                  <c:v>43</c:v>
                </c:pt>
                <c:pt idx="21045">
                  <c:v>25</c:v>
                </c:pt>
                <c:pt idx="21046">
                  <c:v>24</c:v>
                </c:pt>
                <c:pt idx="21047">
                  <c:v>34</c:v>
                </c:pt>
                <c:pt idx="21048">
                  <c:v>34</c:v>
                </c:pt>
                <c:pt idx="21049">
                  <c:v>17</c:v>
                </c:pt>
                <c:pt idx="21050">
                  <c:v>35</c:v>
                </c:pt>
                <c:pt idx="21051">
                  <c:v>40</c:v>
                </c:pt>
                <c:pt idx="21052">
                  <c:v>30</c:v>
                </c:pt>
                <c:pt idx="21053">
                  <c:v>30</c:v>
                </c:pt>
                <c:pt idx="21054">
                  <c:v>29</c:v>
                </c:pt>
                <c:pt idx="21055">
                  <c:v>22</c:v>
                </c:pt>
                <c:pt idx="21056">
                  <c:v>27</c:v>
                </c:pt>
                <c:pt idx="21057">
                  <c:v>26</c:v>
                </c:pt>
                <c:pt idx="21058">
                  <c:v>33</c:v>
                </c:pt>
                <c:pt idx="21059">
                  <c:v>23</c:v>
                </c:pt>
                <c:pt idx="21060">
                  <c:v>16</c:v>
                </c:pt>
                <c:pt idx="21061">
                  <c:v>27</c:v>
                </c:pt>
                <c:pt idx="21062">
                  <c:v>23</c:v>
                </c:pt>
                <c:pt idx="21063">
                  <c:v>15</c:v>
                </c:pt>
                <c:pt idx="21064">
                  <c:v>24</c:v>
                </c:pt>
                <c:pt idx="21065">
                  <c:v>11</c:v>
                </c:pt>
                <c:pt idx="21066">
                  <c:v>22</c:v>
                </c:pt>
                <c:pt idx="21067">
                  <c:v>25</c:v>
                </c:pt>
                <c:pt idx="21068">
                  <c:v>20</c:v>
                </c:pt>
                <c:pt idx="21069">
                  <c:v>15</c:v>
                </c:pt>
                <c:pt idx="21070">
                  <c:v>61</c:v>
                </c:pt>
                <c:pt idx="21071">
                  <c:v>32</c:v>
                </c:pt>
                <c:pt idx="21072">
                  <c:v>18</c:v>
                </c:pt>
                <c:pt idx="21073">
                  <c:v>13</c:v>
                </c:pt>
                <c:pt idx="21074">
                  <c:v>13</c:v>
                </c:pt>
                <c:pt idx="21075">
                  <c:v>18</c:v>
                </c:pt>
                <c:pt idx="21076">
                  <c:v>11</c:v>
                </c:pt>
                <c:pt idx="21077">
                  <c:v>12</c:v>
                </c:pt>
                <c:pt idx="21078">
                  <c:v>9</c:v>
                </c:pt>
                <c:pt idx="21079">
                  <c:v>7</c:v>
                </c:pt>
                <c:pt idx="21080">
                  <c:v>8</c:v>
                </c:pt>
                <c:pt idx="21081">
                  <c:v>7</c:v>
                </c:pt>
                <c:pt idx="21082">
                  <c:v>6</c:v>
                </c:pt>
                <c:pt idx="21083">
                  <c:v>4</c:v>
                </c:pt>
                <c:pt idx="21084">
                  <c:v>4</c:v>
                </c:pt>
                <c:pt idx="21085">
                  <c:v>6</c:v>
                </c:pt>
                <c:pt idx="21086">
                  <c:v>3</c:v>
                </c:pt>
                <c:pt idx="21087">
                  <c:v>2</c:v>
                </c:pt>
                <c:pt idx="21088">
                  <c:v>482</c:v>
                </c:pt>
                <c:pt idx="21089">
                  <c:v>186</c:v>
                </c:pt>
                <c:pt idx="21090">
                  <c:v>161</c:v>
                </c:pt>
                <c:pt idx="21091">
                  <c:v>141</c:v>
                </c:pt>
                <c:pt idx="21092">
                  <c:v>202</c:v>
                </c:pt>
                <c:pt idx="21093">
                  <c:v>110</c:v>
                </c:pt>
                <c:pt idx="21094">
                  <c:v>185</c:v>
                </c:pt>
                <c:pt idx="21095">
                  <c:v>103</c:v>
                </c:pt>
                <c:pt idx="21096">
                  <c:v>92</c:v>
                </c:pt>
                <c:pt idx="21097">
                  <c:v>67</c:v>
                </c:pt>
                <c:pt idx="21098">
                  <c:v>98</c:v>
                </c:pt>
                <c:pt idx="21099">
                  <c:v>86</c:v>
                </c:pt>
                <c:pt idx="21100">
                  <c:v>89</c:v>
                </c:pt>
                <c:pt idx="21101">
                  <c:v>48</c:v>
                </c:pt>
                <c:pt idx="21102">
                  <c:v>69</c:v>
                </c:pt>
                <c:pt idx="21103">
                  <c:v>82</c:v>
                </c:pt>
                <c:pt idx="21104">
                  <c:v>86</c:v>
                </c:pt>
                <c:pt idx="21105">
                  <c:v>36</c:v>
                </c:pt>
                <c:pt idx="21106">
                  <c:v>53</c:v>
                </c:pt>
                <c:pt idx="21107">
                  <c:v>64</c:v>
                </c:pt>
                <c:pt idx="21108">
                  <c:v>28</c:v>
                </c:pt>
                <c:pt idx="21109">
                  <c:v>48</c:v>
                </c:pt>
                <c:pt idx="21110">
                  <c:v>50</c:v>
                </c:pt>
                <c:pt idx="21111">
                  <c:v>35</c:v>
                </c:pt>
                <c:pt idx="21112">
                  <c:v>29</c:v>
                </c:pt>
                <c:pt idx="21113">
                  <c:v>49</c:v>
                </c:pt>
                <c:pt idx="21114">
                  <c:v>41</c:v>
                </c:pt>
                <c:pt idx="21115">
                  <c:v>33</c:v>
                </c:pt>
                <c:pt idx="21116">
                  <c:v>26</c:v>
                </c:pt>
                <c:pt idx="21117">
                  <c:v>20</c:v>
                </c:pt>
                <c:pt idx="21118">
                  <c:v>28</c:v>
                </c:pt>
                <c:pt idx="21119">
                  <c:v>32</c:v>
                </c:pt>
                <c:pt idx="21120">
                  <c:v>27</c:v>
                </c:pt>
                <c:pt idx="21121">
                  <c:v>18</c:v>
                </c:pt>
                <c:pt idx="21122">
                  <c:v>23</c:v>
                </c:pt>
                <c:pt idx="21123">
                  <c:v>12</c:v>
                </c:pt>
                <c:pt idx="21124">
                  <c:v>16</c:v>
                </c:pt>
                <c:pt idx="21125">
                  <c:v>16</c:v>
                </c:pt>
                <c:pt idx="21126">
                  <c:v>26</c:v>
                </c:pt>
                <c:pt idx="21127">
                  <c:v>18</c:v>
                </c:pt>
                <c:pt idx="21128">
                  <c:v>13</c:v>
                </c:pt>
                <c:pt idx="21129">
                  <c:v>15</c:v>
                </c:pt>
                <c:pt idx="21130">
                  <c:v>22</c:v>
                </c:pt>
                <c:pt idx="21131">
                  <c:v>15</c:v>
                </c:pt>
                <c:pt idx="21132">
                  <c:v>14</c:v>
                </c:pt>
                <c:pt idx="21133">
                  <c:v>12</c:v>
                </c:pt>
                <c:pt idx="21134">
                  <c:v>8</c:v>
                </c:pt>
                <c:pt idx="21135">
                  <c:v>9</c:v>
                </c:pt>
                <c:pt idx="21136">
                  <c:v>9</c:v>
                </c:pt>
                <c:pt idx="21137">
                  <c:v>6</c:v>
                </c:pt>
                <c:pt idx="21138">
                  <c:v>7</c:v>
                </c:pt>
                <c:pt idx="21139">
                  <c:v>7</c:v>
                </c:pt>
                <c:pt idx="21140">
                  <c:v>7</c:v>
                </c:pt>
                <c:pt idx="21141">
                  <c:v>5</c:v>
                </c:pt>
                <c:pt idx="21142">
                  <c:v>5</c:v>
                </c:pt>
                <c:pt idx="21143">
                  <c:v>5</c:v>
                </c:pt>
                <c:pt idx="21144">
                  <c:v>5</c:v>
                </c:pt>
                <c:pt idx="21145">
                  <c:v>2</c:v>
                </c:pt>
                <c:pt idx="21146">
                  <c:v>288</c:v>
                </c:pt>
                <c:pt idx="21147">
                  <c:v>340</c:v>
                </c:pt>
                <c:pt idx="21148">
                  <c:v>149</c:v>
                </c:pt>
                <c:pt idx="21149">
                  <c:v>130</c:v>
                </c:pt>
                <c:pt idx="21150">
                  <c:v>230</c:v>
                </c:pt>
                <c:pt idx="21151">
                  <c:v>143</c:v>
                </c:pt>
                <c:pt idx="21152">
                  <c:v>81</c:v>
                </c:pt>
                <c:pt idx="21153">
                  <c:v>133</c:v>
                </c:pt>
                <c:pt idx="21154">
                  <c:v>119</c:v>
                </c:pt>
                <c:pt idx="21155">
                  <c:v>82</c:v>
                </c:pt>
                <c:pt idx="21156">
                  <c:v>122</c:v>
                </c:pt>
                <c:pt idx="21157">
                  <c:v>118</c:v>
                </c:pt>
                <c:pt idx="21158">
                  <c:v>65</c:v>
                </c:pt>
                <c:pt idx="21159">
                  <c:v>110</c:v>
                </c:pt>
                <c:pt idx="21160">
                  <c:v>87</c:v>
                </c:pt>
                <c:pt idx="21161">
                  <c:v>94</c:v>
                </c:pt>
                <c:pt idx="21162">
                  <c:v>120</c:v>
                </c:pt>
                <c:pt idx="21163">
                  <c:v>64</c:v>
                </c:pt>
                <c:pt idx="21164">
                  <c:v>79</c:v>
                </c:pt>
                <c:pt idx="21165">
                  <c:v>58</c:v>
                </c:pt>
                <c:pt idx="21166">
                  <c:v>26</c:v>
                </c:pt>
                <c:pt idx="21167">
                  <c:v>71</c:v>
                </c:pt>
                <c:pt idx="21168">
                  <c:v>29</c:v>
                </c:pt>
                <c:pt idx="21169">
                  <c:v>42</c:v>
                </c:pt>
                <c:pt idx="21170">
                  <c:v>29</c:v>
                </c:pt>
                <c:pt idx="21171">
                  <c:v>35</c:v>
                </c:pt>
                <c:pt idx="21172">
                  <c:v>43</c:v>
                </c:pt>
                <c:pt idx="21173">
                  <c:v>33</c:v>
                </c:pt>
                <c:pt idx="21174">
                  <c:v>22</c:v>
                </c:pt>
                <c:pt idx="21175">
                  <c:v>31</c:v>
                </c:pt>
                <c:pt idx="21176">
                  <c:v>17</c:v>
                </c:pt>
                <c:pt idx="21177">
                  <c:v>29</c:v>
                </c:pt>
                <c:pt idx="21178">
                  <c:v>33</c:v>
                </c:pt>
                <c:pt idx="21179">
                  <c:v>28</c:v>
                </c:pt>
                <c:pt idx="21180">
                  <c:v>24</c:v>
                </c:pt>
                <c:pt idx="21181">
                  <c:v>20</c:v>
                </c:pt>
                <c:pt idx="21182">
                  <c:v>19</c:v>
                </c:pt>
                <c:pt idx="21183">
                  <c:v>25</c:v>
                </c:pt>
                <c:pt idx="21184">
                  <c:v>9</c:v>
                </c:pt>
                <c:pt idx="21185">
                  <c:v>10</c:v>
                </c:pt>
                <c:pt idx="21186">
                  <c:v>14</c:v>
                </c:pt>
                <c:pt idx="21187">
                  <c:v>10</c:v>
                </c:pt>
                <c:pt idx="21188">
                  <c:v>12</c:v>
                </c:pt>
                <c:pt idx="21189">
                  <c:v>14</c:v>
                </c:pt>
                <c:pt idx="21190">
                  <c:v>8</c:v>
                </c:pt>
                <c:pt idx="21191">
                  <c:v>8</c:v>
                </c:pt>
                <c:pt idx="21192">
                  <c:v>11</c:v>
                </c:pt>
                <c:pt idx="21193">
                  <c:v>6</c:v>
                </c:pt>
                <c:pt idx="21194">
                  <c:v>4</c:v>
                </c:pt>
                <c:pt idx="21195">
                  <c:v>6</c:v>
                </c:pt>
                <c:pt idx="21196">
                  <c:v>6</c:v>
                </c:pt>
                <c:pt idx="21197">
                  <c:v>3</c:v>
                </c:pt>
                <c:pt idx="21198">
                  <c:v>2</c:v>
                </c:pt>
                <c:pt idx="21199">
                  <c:v>748</c:v>
                </c:pt>
                <c:pt idx="21200">
                  <c:v>516</c:v>
                </c:pt>
                <c:pt idx="21201">
                  <c:v>421</c:v>
                </c:pt>
                <c:pt idx="21202">
                  <c:v>398</c:v>
                </c:pt>
                <c:pt idx="21203">
                  <c:v>386</c:v>
                </c:pt>
                <c:pt idx="21204">
                  <c:v>339</c:v>
                </c:pt>
                <c:pt idx="21205">
                  <c:v>315</c:v>
                </c:pt>
                <c:pt idx="21206">
                  <c:v>300</c:v>
                </c:pt>
                <c:pt idx="21207">
                  <c:v>387</c:v>
                </c:pt>
                <c:pt idx="21208">
                  <c:v>185</c:v>
                </c:pt>
                <c:pt idx="21209">
                  <c:v>242</c:v>
                </c:pt>
                <c:pt idx="21210">
                  <c:v>200</c:v>
                </c:pt>
                <c:pt idx="21211">
                  <c:v>130</c:v>
                </c:pt>
                <c:pt idx="21212">
                  <c:v>122</c:v>
                </c:pt>
                <c:pt idx="21213">
                  <c:v>142</c:v>
                </c:pt>
                <c:pt idx="21214">
                  <c:v>137</c:v>
                </c:pt>
                <c:pt idx="21215">
                  <c:v>88</c:v>
                </c:pt>
                <c:pt idx="21216">
                  <c:v>92</c:v>
                </c:pt>
                <c:pt idx="21217">
                  <c:v>131</c:v>
                </c:pt>
                <c:pt idx="21218">
                  <c:v>98</c:v>
                </c:pt>
                <c:pt idx="21219">
                  <c:v>98</c:v>
                </c:pt>
                <c:pt idx="21220">
                  <c:v>76</c:v>
                </c:pt>
                <c:pt idx="21221">
                  <c:v>72</c:v>
                </c:pt>
                <c:pt idx="21222">
                  <c:v>89</c:v>
                </c:pt>
                <c:pt idx="21223">
                  <c:v>54</c:v>
                </c:pt>
                <c:pt idx="21224">
                  <c:v>61</c:v>
                </c:pt>
                <c:pt idx="21225">
                  <c:v>101</c:v>
                </c:pt>
                <c:pt idx="21226">
                  <c:v>80</c:v>
                </c:pt>
                <c:pt idx="21227">
                  <c:v>52</c:v>
                </c:pt>
                <c:pt idx="21228">
                  <c:v>59</c:v>
                </c:pt>
                <c:pt idx="21229">
                  <c:v>51</c:v>
                </c:pt>
                <c:pt idx="21230">
                  <c:v>54</c:v>
                </c:pt>
                <c:pt idx="21231">
                  <c:v>38</c:v>
                </c:pt>
                <c:pt idx="21232">
                  <c:v>55</c:v>
                </c:pt>
                <c:pt idx="21233">
                  <c:v>38</c:v>
                </c:pt>
                <c:pt idx="21234">
                  <c:v>38</c:v>
                </c:pt>
                <c:pt idx="21235">
                  <c:v>26</c:v>
                </c:pt>
                <c:pt idx="21236">
                  <c:v>27</c:v>
                </c:pt>
                <c:pt idx="21237">
                  <c:v>19</c:v>
                </c:pt>
                <c:pt idx="21238">
                  <c:v>18</c:v>
                </c:pt>
                <c:pt idx="21239">
                  <c:v>28</c:v>
                </c:pt>
                <c:pt idx="21240">
                  <c:v>28</c:v>
                </c:pt>
                <c:pt idx="21241">
                  <c:v>19</c:v>
                </c:pt>
                <c:pt idx="21242">
                  <c:v>24</c:v>
                </c:pt>
                <c:pt idx="21243">
                  <c:v>20</c:v>
                </c:pt>
                <c:pt idx="21244">
                  <c:v>9</c:v>
                </c:pt>
                <c:pt idx="21245">
                  <c:v>14</c:v>
                </c:pt>
                <c:pt idx="21246">
                  <c:v>12</c:v>
                </c:pt>
                <c:pt idx="21247">
                  <c:v>8</c:v>
                </c:pt>
                <c:pt idx="21248">
                  <c:v>10</c:v>
                </c:pt>
                <c:pt idx="21249">
                  <c:v>675</c:v>
                </c:pt>
                <c:pt idx="21250">
                  <c:v>439</c:v>
                </c:pt>
                <c:pt idx="21251">
                  <c:v>388</c:v>
                </c:pt>
                <c:pt idx="21252">
                  <c:v>398</c:v>
                </c:pt>
                <c:pt idx="21253">
                  <c:v>346</c:v>
                </c:pt>
                <c:pt idx="21254">
                  <c:v>298</c:v>
                </c:pt>
                <c:pt idx="21255">
                  <c:v>208</c:v>
                </c:pt>
                <c:pt idx="21256">
                  <c:v>187</c:v>
                </c:pt>
                <c:pt idx="21257">
                  <c:v>197</c:v>
                </c:pt>
                <c:pt idx="21258">
                  <c:v>304</c:v>
                </c:pt>
                <c:pt idx="21259">
                  <c:v>185</c:v>
                </c:pt>
                <c:pt idx="21260">
                  <c:v>173</c:v>
                </c:pt>
                <c:pt idx="21261">
                  <c:v>115</c:v>
                </c:pt>
                <c:pt idx="21262">
                  <c:v>97</c:v>
                </c:pt>
                <c:pt idx="21263">
                  <c:v>156</c:v>
                </c:pt>
                <c:pt idx="21264">
                  <c:v>137</c:v>
                </c:pt>
                <c:pt idx="21265">
                  <c:v>68</c:v>
                </c:pt>
                <c:pt idx="21266">
                  <c:v>125</c:v>
                </c:pt>
                <c:pt idx="21267">
                  <c:v>98</c:v>
                </c:pt>
                <c:pt idx="21268">
                  <c:v>80</c:v>
                </c:pt>
                <c:pt idx="21269">
                  <c:v>77</c:v>
                </c:pt>
                <c:pt idx="21270">
                  <c:v>42</c:v>
                </c:pt>
                <c:pt idx="21271">
                  <c:v>40</c:v>
                </c:pt>
                <c:pt idx="21272">
                  <c:v>53</c:v>
                </c:pt>
                <c:pt idx="21273">
                  <c:v>30</c:v>
                </c:pt>
                <c:pt idx="21274">
                  <c:v>29</c:v>
                </c:pt>
                <c:pt idx="21275">
                  <c:v>47</c:v>
                </c:pt>
                <c:pt idx="21276">
                  <c:v>35</c:v>
                </c:pt>
                <c:pt idx="21277">
                  <c:v>46</c:v>
                </c:pt>
                <c:pt idx="21278">
                  <c:v>27</c:v>
                </c:pt>
                <c:pt idx="21279">
                  <c:v>32</c:v>
                </c:pt>
                <c:pt idx="21280">
                  <c:v>16</c:v>
                </c:pt>
                <c:pt idx="21281">
                  <c:v>25</c:v>
                </c:pt>
                <c:pt idx="21282">
                  <c:v>19</c:v>
                </c:pt>
                <c:pt idx="21283">
                  <c:v>41</c:v>
                </c:pt>
                <c:pt idx="21284">
                  <c:v>28</c:v>
                </c:pt>
                <c:pt idx="21285">
                  <c:v>20</c:v>
                </c:pt>
                <c:pt idx="21286">
                  <c:v>18</c:v>
                </c:pt>
                <c:pt idx="21287">
                  <c:v>24</c:v>
                </c:pt>
                <c:pt idx="21288">
                  <c:v>17</c:v>
                </c:pt>
                <c:pt idx="21289">
                  <c:v>18</c:v>
                </c:pt>
                <c:pt idx="21290">
                  <c:v>18</c:v>
                </c:pt>
                <c:pt idx="21291">
                  <c:v>21</c:v>
                </c:pt>
                <c:pt idx="21292">
                  <c:v>16</c:v>
                </c:pt>
                <c:pt idx="21293">
                  <c:v>17</c:v>
                </c:pt>
                <c:pt idx="21294">
                  <c:v>14</c:v>
                </c:pt>
                <c:pt idx="21295">
                  <c:v>7</c:v>
                </c:pt>
                <c:pt idx="21296">
                  <c:v>7</c:v>
                </c:pt>
                <c:pt idx="21297">
                  <c:v>2</c:v>
                </c:pt>
                <c:pt idx="21298">
                  <c:v>275</c:v>
                </c:pt>
                <c:pt idx="21299">
                  <c:v>231</c:v>
                </c:pt>
                <c:pt idx="21300">
                  <c:v>196</c:v>
                </c:pt>
                <c:pt idx="21301">
                  <c:v>170</c:v>
                </c:pt>
                <c:pt idx="21302">
                  <c:v>142</c:v>
                </c:pt>
                <c:pt idx="21303">
                  <c:v>112</c:v>
                </c:pt>
                <c:pt idx="21304">
                  <c:v>115</c:v>
                </c:pt>
                <c:pt idx="21305">
                  <c:v>187</c:v>
                </c:pt>
                <c:pt idx="21306">
                  <c:v>89</c:v>
                </c:pt>
                <c:pt idx="21307">
                  <c:v>111</c:v>
                </c:pt>
                <c:pt idx="21308">
                  <c:v>79</c:v>
                </c:pt>
                <c:pt idx="21309">
                  <c:v>78</c:v>
                </c:pt>
                <c:pt idx="21310">
                  <c:v>67</c:v>
                </c:pt>
                <c:pt idx="21311">
                  <c:v>68</c:v>
                </c:pt>
                <c:pt idx="21312">
                  <c:v>58</c:v>
                </c:pt>
                <c:pt idx="21313">
                  <c:v>29</c:v>
                </c:pt>
                <c:pt idx="21314">
                  <c:v>36</c:v>
                </c:pt>
                <c:pt idx="21315">
                  <c:v>33</c:v>
                </c:pt>
                <c:pt idx="21316">
                  <c:v>24</c:v>
                </c:pt>
                <c:pt idx="21317">
                  <c:v>21</c:v>
                </c:pt>
                <c:pt idx="21318">
                  <c:v>26</c:v>
                </c:pt>
                <c:pt idx="21319">
                  <c:v>29</c:v>
                </c:pt>
                <c:pt idx="21320">
                  <c:v>17</c:v>
                </c:pt>
                <c:pt idx="21321">
                  <c:v>13</c:v>
                </c:pt>
                <c:pt idx="21322">
                  <c:v>20</c:v>
                </c:pt>
                <c:pt idx="21323">
                  <c:v>17</c:v>
                </c:pt>
                <c:pt idx="21324">
                  <c:v>14</c:v>
                </c:pt>
                <c:pt idx="21325">
                  <c:v>6</c:v>
                </c:pt>
                <c:pt idx="21326">
                  <c:v>7</c:v>
                </c:pt>
                <c:pt idx="21327">
                  <c:v>5</c:v>
                </c:pt>
                <c:pt idx="21328">
                  <c:v>6</c:v>
                </c:pt>
                <c:pt idx="21329">
                  <c:v>4</c:v>
                </c:pt>
                <c:pt idx="21330">
                  <c:v>6</c:v>
                </c:pt>
                <c:pt idx="21331">
                  <c:v>5</c:v>
                </c:pt>
                <c:pt idx="21332">
                  <c:v>3</c:v>
                </c:pt>
                <c:pt idx="21333">
                  <c:v>20</c:v>
                </c:pt>
                <c:pt idx="21334">
                  <c:v>155</c:v>
                </c:pt>
                <c:pt idx="21335">
                  <c:v>56</c:v>
                </c:pt>
                <c:pt idx="21336">
                  <c:v>8</c:v>
                </c:pt>
                <c:pt idx="21337">
                  <c:v>7</c:v>
                </c:pt>
                <c:pt idx="21338">
                  <c:v>10</c:v>
                </c:pt>
                <c:pt idx="21339">
                  <c:v>10</c:v>
                </c:pt>
                <c:pt idx="21340">
                  <c:v>53</c:v>
                </c:pt>
                <c:pt idx="21341">
                  <c:v>13</c:v>
                </c:pt>
                <c:pt idx="21342">
                  <c:v>51</c:v>
                </c:pt>
                <c:pt idx="21343">
                  <c:v>43</c:v>
                </c:pt>
                <c:pt idx="21344">
                  <c:v>20</c:v>
                </c:pt>
                <c:pt idx="21345">
                  <c:v>44</c:v>
                </c:pt>
                <c:pt idx="21346">
                  <c:v>46</c:v>
                </c:pt>
                <c:pt idx="21347">
                  <c:v>43</c:v>
                </c:pt>
                <c:pt idx="21348">
                  <c:v>14</c:v>
                </c:pt>
                <c:pt idx="21349">
                  <c:v>20</c:v>
                </c:pt>
                <c:pt idx="21350">
                  <c:v>17</c:v>
                </c:pt>
                <c:pt idx="21351">
                  <c:v>177</c:v>
                </c:pt>
                <c:pt idx="21352">
                  <c:v>91</c:v>
                </c:pt>
                <c:pt idx="21353">
                  <c:v>70</c:v>
                </c:pt>
                <c:pt idx="21354">
                  <c:v>63</c:v>
                </c:pt>
                <c:pt idx="21355">
                  <c:v>31</c:v>
                </c:pt>
                <c:pt idx="21356">
                  <c:v>28</c:v>
                </c:pt>
                <c:pt idx="21357">
                  <c:v>13</c:v>
                </c:pt>
                <c:pt idx="21358">
                  <c:v>9</c:v>
                </c:pt>
                <c:pt idx="21359">
                  <c:v>17</c:v>
                </c:pt>
                <c:pt idx="21360">
                  <c:v>23</c:v>
                </c:pt>
                <c:pt idx="21361">
                  <c:v>18</c:v>
                </c:pt>
                <c:pt idx="21362">
                  <c:v>5</c:v>
                </c:pt>
                <c:pt idx="21363">
                  <c:v>4</c:v>
                </c:pt>
                <c:pt idx="21364">
                  <c:v>36</c:v>
                </c:pt>
                <c:pt idx="21365">
                  <c:v>29</c:v>
                </c:pt>
                <c:pt idx="21366">
                  <c:v>19</c:v>
                </c:pt>
                <c:pt idx="21367">
                  <c:v>3</c:v>
                </c:pt>
                <c:pt idx="21368">
                  <c:v>135</c:v>
                </c:pt>
                <c:pt idx="21369">
                  <c:v>60</c:v>
                </c:pt>
                <c:pt idx="21370">
                  <c:v>80</c:v>
                </c:pt>
                <c:pt idx="21371">
                  <c:v>34</c:v>
                </c:pt>
                <c:pt idx="21372">
                  <c:v>34</c:v>
                </c:pt>
                <c:pt idx="21373">
                  <c:v>47</c:v>
                </c:pt>
                <c:pt idx="21374">
                  <c:v>26</c:v>
                </c:pt>
                <c:pt idx="21375">
                  <c:v>29</c:v>
                </c:pt>
                <c:pt idx="21376">
                  <c:v>21</c:v>
                </c:pt>
                <c:pt idx="21377">
                  <c:v>7</c:v>
                </c:pt>
                <c:pt idx="21378">
                  <c:v>35</c:v>
                </c:pt>
                <c:pt idx="21379">
                  <c:v>25</c:v>
                </c:pt>
                <c:pt idx="21380">
                  <c:v>22</c:v>
                </c:pt>
                <c:pt idx="21381">
                  <c:v>18</c:v>
                </c:pt>
                <c:pt idx="21382">
                  <c:v>5</c:v>
                </c:pt>
                <c:pt idx="21383">
                  <c:v>1</c:v>
                </c:pt>
                <c:pt idx="21384">
                  <c:v>364</c:v>
                </c:pt>
                <c:pt idx="21385">
                  <c:v>234</c:v>
                </c:pt>
                <c:pt idx="21386">
                  <c:v>296</c:v>
                </c:pt>
                <c:pt idx="21387">
                  <c:v>98</c:v>
                </c:pt>
                <c:pt idx="21388">
                  <c:v>124</c:v>
                </c:pt>
                <c:pt idx="21389">
                  <c:v>86</c:v>
                </c:pt>
                <c:pt idx="21390">
                  <c:v>64</c:v>
                </c:pt>
                <c:pt idx="21391">
                  <c:v>58</c:v>
                </c:pt>
                <c:pt idx="21392">
                  <c:v>68</c:v>
                </c:pt>
                <c:pt idx="21393">
                  <c:v>40</c:v>
                </c:pt>
                <c:pt idx="21394">
                  <c:v>40</c:v>
                </c:pt>
                <c:pt idx="21395">
                  <c:v>48</c:v>
                </c:pt>
                <c:pt idx="21396">
                  <c:v>15</c:v>
                </c:pt>
                <c:pt idx="21397">
                  <c:v>6</c:v>
                </c:pt>
                <c:pt idx="21398">
                  <c:v>76</c:v>
                </c:pt>
                <c:pt idx="21399">
                  <c:v>52</c:v>
                </c:pt>
                <c:pt idx="21400">
                  <c:v>51</c:v>
                </c:pt>
                <c:pt idx="21401">
                  <c:v>35</c:v>
                </c:pt>
                <c:pt idx="21402">
                  <c:v>42</c:v>
                </c:pt>
                <c:pt idx="21403">
                  <c:v>27</c:v>
                </c:pt>
                <c:pt idx="21404">
                  <c:v>41</c:v>
                </c:pt>
                <c:pt idx="21405">
                  <c:v>18</c:v>
                </c:pt>
                <c:pt idx="21406">
                  <c:v>8</c:v>
                </c:pt>
                <c:pt idx="21407">
                  <c:v>10</c:v>
                </c:pt>
                <c:pt idx="21408">
                  <c:v>5</c:v>
                </c:pt>
                <c:pt idx="21409">
                  <c:v>2</c:v>
                </c:pt>
                <c:pt idx="21410">
                  <c:v>84</c:v>
                </c:pt>
                <c:pt idx="21411">
                  <c:v>62</c:v>
                </c:pt>
                <c:pt idx="21412">
                  <c:v>48</c:v>
                </c:pt>
                <c:pt idx="21413">
                  <c:v>68</c:v>
                </c:pt>
                <c:pt idx="21414">
                  <c:v>33</c:v>
                </c:pt>
                <c:pt idx="21415">
                  <c:v>14</c:v>
                </c:pt>
                <c:pt idx="21416">
                  <c:v>8</c:v>
                </c:pt>
                <c:pt idx="21417">
                  <c:v>15</c:v>
                </c:pt>
                <c:pt idx="21418">
                  <c:v>3</c:v>
                </c:pt>
                <c:pt idx="21419">
                  <c:v>3</c:v>
                </c:pt>
                <c:pt idx="21420">
                  <c:v>2</c:v>
                </c:pt>
                <c:pt idx="21421">
                  <c:v>40</c:v>
                </c:pt>
                <c:pt idx="21422">
                  <c:v>171</c:v>
                </c:pt>
                <c:pt idx="21423">
                  <c:v>83</c:v>
                </c:pt>
                <c:pt idx="21424">
                  <c:v>62</c:v>
                </c:pt>
                <c:pt idx="21425">
                  <c:v>26</c:v>
                </c:pt>
                <c:pt idx="21426">
                  <c:v>26</c:v>
                </c:pt>
                <c:pt idx="21427">
                  <c:v>23</c:v>
                </c:pt>
                <c:pt idx="21428">
                  <c:v>24</c:v>
                </c:pt>
                <c:pt idx="21429">
                  <c:v>13</c:v>
                </c:pt>
                <c:pt idx="21430">
                  <c:v>22</c:v>
                </c:pt>
                <c:pt idx="21431">
                  <c:v>81</c:v>
                </c:pt>
                <c:pt idx="21432">
                  <c:v>79</c:v>
                </c:pt>
                <c:pt idx="21433">
                  <c:v>110</c:v>
                </c:pt>
                <c:pt idx="21434">
                  <c:v>41</c:v>
                </c:pt>
                <c:pt idx="21435">
                  <c:v>57</c:v>
                </c:pt>
                <c:pt idx="21436">
                  <c:v>27</c:v>
                </c:pt>
                <c:pt idx="21437">
                  <c:v>21</c:v>
                </c:pt>
                <c:pt idx="21438">
                  <c:v>20</c:v>
                </c:pt>
                <c:pt idx="21439">
                  <c:v>25</c:v>
                </c:pt>
                <c:pt idx="21440">
                  <c:v>5</c:v>
                </c:pt>
                <c:pt idx="21441">
                  <c:v>7</c:v>
                </c:pt>
                <c:pt idx="21442">
                  <c:v>7</c:v>
                </c:pt>
                <c:pt idx="21443">
                  <c:v>6</c:v>
                </c:pt>
                <c:pt idx="21444">
                  <c:v>6</c:v>
                </c:pt>
                <c:pt idx="21445">
                  <c:v>6</c:v>
                </c:pt>
                <c:pt idx="21446">
                  <c:v>112</c:v>
                </c:pt>
                <c:pt idx="21447">
                  <c:v>86</c:v>
                </c:pt>
                <c:pt idx="21448">
                  <c:v>52</c:v>
                </c:pt>
                <c:pt idx="21449">
                  <c:v>55</c:v>
                </c:pt>
                <c:pt idx="21450">
                  <c:v>84</c:v>
                </c:pt>
                <c:pt idx="21451">
                  <c:v>37</c:v>
                </c:pt>
                <c:pt idx="21452">
                  <c:v>23</c:v>
                </c:pt>
                <c:pt idx="21453">
                  <c:v>19</c:v>
                </c:pt>
                <c:pt idx="21454">
                  <c:v>16</c:v>
                </c:pt>
                <c:pt idx="21455">
                  <c:v>22</c:v>
                </c:pt>
                <c:pt idx="21456">
                  <c:v>10</c:v>
                </c:pt>
                <c:pt idx="21457">
                  <c:v>6</c:v>
                </c:pt>
                <c:pt idx="21458">
                  <c:v>3</c:v>
                </c:pt>
                <c:pt idx="21459">
                  <c:v>106</c:v>
                </c:pt>
                <c:pt idx="21460">
                  <c:v>55</c:v>
                </c:pt>
                <c:pt idx="21461">
                  <c:v>101</c:v>
                </c:pt>
                <c:pt idx="21462">
                  <c:v>55</c:v>
                </c:pt>
                <c:pt idx="21463">
                  <c:v>78</c:v>
                </c:pt>
                <c:pt idx="21464">
                  <c:v>51</c:v>
                </c:pt>
                <c:pt idx="21465">
                  <c:v>49</c:v>
                </c:pt>
                <c:pt idx="21466">
                  <c:v>23</c:v>
                </c:pt>
                <c:pt idx="21467">
                  <c:v>26</c:v>
                </c:pt>
                <c:pt idx="21468">
                  <c:v>21</c:v>
                </c:pt>
                <c:pt idx="21469">
                  <c:v>16</c:v>
                </c:pt>
                <c:pt idx="21470">
                  <c:v>11</c:v>
                </c:pt>
                <c:pt idx="21471">
                  <c:v>7</c:v>
                </c:pt>
                <c:pt idx="21472">
                  <c:v>5</c:v>
                </c:pt>
                <c:pt idx="21473">
                  <c:v>257</c:v>
                </c:pt>
                <c:pt idx="21474">
                  <c:v>245</c:v>
                </c:pt>
                <c:pt idx="21475">
                  <c:v>99</c:v>
                </c:pt>
                <c:pt idx="21476">
                  <c:v>76</c:v>
                </c:pt>
                <c:pt idx="21477">
                  <c:v>63</c:v>
                </c:pt>
                <c:pt idx="21478">
                  <c:v>94</c:v>
                </c:pt>
                <c:pt idx="21479">
                  <c:v>62</c:v>
                </c:pt>
                <c:pt idx="21480">
                  <c:v>74</c:v>
                </c:pt>
                <c:pt idx="21481">
                  <c:v>74</c:v>
                </c:pt>
                <c:pt idx="21482">
                  <c:v>45</c:v>
                </c:pt>
                <c:pt idx="21483">
                  <c:v>45</c:v>
                </c:pt>
                <c:pt idx="21484">
                  <c:v>28</c:v>
                </c:pt>
                <c:pt idx="21485">
                  <c:v>24</c:v>
                </c:pt>
                <c:pt idx="21486">
                  <c:v>26</c:v>
                </c:pt>
                <c:pt idx="21487">
                  <c:v>14</c:v>
                </c:pt>
                <c:pt idx="21488">
                  <c:v>3</c:v>
                </c:pt>
                <c:pt idx="21489">
                  <c:v>202</c:v>
                </c:pt>
                <c:pt idx="21490">
                  <c:v>190</c:v>
                </c:pt>
                <c:pt idx="21491">
                  <c:v>109</c:v>
                </c:pt>
                <c:pt idx="21492">
                  <c:v>81</c:v>
                </c:pt>
                <c:pt idx="21493">
                  <c:v>72</c:v>
                </c:pt>
                <c:pt idx="21494">
                  <c:v>154</c:v>
                </c:pt>
                <c:pt idx="21495">
                  <c:v>77</c:v>
                </c:pt>
                <c:pt idx="21496">
                  <c:v>66</c:v>
                </c:pt>
                <c:pt idx="21497">
                  <c:v>46</c:v>
                </c:pt>
                <c:pt idx="21498">
                  <c:v>34</c:v>
                </c:pt>
                <c:pt idx="21499">
                  <c:v>25</c:v>
                </c:pt>
                <c:pt idx="21500">
                  <c:v>21</c:v>
                </c:pt>
                <c:pt idx="21501">
                  <c:v>25</c:v>
                </c:pt>
                <c:pt idx="21502">
                  <c:v>23</c:v>
                </c:pt>
                <c:pt idx="21503">
                  <c:v>8</c:v>
                </c:pt>
                <c:pt idx="21504">
                  <c:v>11</c:v>
                </c:pt>
                <c:pt idx="21505">
                  <c:v>4</c:v>
                </c:pt>
                <c:pt idx="21506">
                  <c:v>335</c:v>
                </c:pt>
                <c:pt idx="21507">
                  <c:v>315</c:v>
                </c:pt>
                <c:pt idx="21508">
                  <c:v>314</c:v>
                </c:pt>
                <c:pt idx="21509">
                  <c:v>169</c:v>
                </c:pt>
                <c:pt idx="21510">
                  <c:v>199</c:v>
                </c:pt>
                <c:pt idx="21511">
                  <c:v>95</c:v>
                </c:pt>
                <c:pt idx="21512">
                  <c:v>85</c:v>
                </c:pt>
                <c:pt idx="21513">
                  <c:v>66</c:v>
                </c:pt>
                <c:pt idx="21514">
                  <c:v>52</c:v>
                </c:pt>
                <c:pt idx="21515">
                  <c:v>108</c:v>
                </c:pt>
                <c:pt idx="21516">
                  <c:v>56</c:v>
                </c:pt>
                <c:pt idx="21517">
                  <c:v>64</c:v>
                </c:pt>
                <c:pt idx="21518">
                  <c:v>39</c:v>
                </c:pt>
                <c:pt idx="21519">
                  <c:v>39</c:v>
                </c:pt>
                <c:pt idx="21520">
                  <c:v>24</c:v>
                </c:pt>
                <c:pt idx="21521">
                  <c:v>25</c:v>
                </c:pt>
                <c:pt idx="21522">
                  <c:v>383</c:v>
                </c:pt>
                <c:pt idx="21523">
                  <c:v>293</c:v>
                </c:pt>
                <c:pt idx="21524">
                  <c:v>199</c:v>
                </c:pt>
                <c:pt idx="21525">
                  <c:v>167</c:v>
                </c:pt>
                <c:pt idx="21526">
                  <c:v>97</c:v>
                </c:pt>
                <c:pt idx="21527">
                  <c:v>85</c:v>
                </c:pt>
                <c:pt idx="21528">
                  <c:v>151</c:v>
                </c:pt>
                <c:pt idx="21529">
                  <c:v>107</c:v>
                </c:pt>
                <c:pt idx="21530">
                  <c:v>104</c:v>
                </c:pt>
                <c:pt idx="21531">
                  <c:v>76</c:v>
                </c:pt>
                <c:pt idx="21532">
                  <c:v>40</c:v>
                </c:pt>
                <c:pt idx="21533">
                  <c:v>3</c:v>
                </c:pt>
                <c:pt idx="21534">
                  <c:v>123</c:v>
                </c:pt>
                <c:pt idx="21535">
                  <c:v>56</c:v>
                </c:pt>
                <c:pt idx="21536">
                  <c:v>45</c:v>
                </c:pt>
                <c:pt idx="21537">
                  <c:v>23</c:v>
                </c:pt>
                <c:pt idx="21538">
                  <c:v>41</c:v>
                </c:pt>
                <c:pt idx="21539">
                  <c:v>19</c:v>
                </c:pt>
                <c:pt idx="21540">
                  <c:v>19</c:v>
                </c:pt>
                <c:pt idx="21541">
                  <c:v>15</c:v>
                </c:pt>
                <c:pt idx="21542">
                  <c:v>13</c:v>
                </c:pt>
                <c:pt idx="21543">
                  <c:v>95</c:v>
                </c:pt>
                <c:pt idx="21544">
                  <c:v>54</c:v>
                </c:pt>
                <c:pt idx="21545">
                  <c:v>56</c:v>
                </c:pt>
                <c:pt idx="21546">
                  <c:v>53</c:v>
                </c:pt>
                <c:pt idx="21547">
                  <c:v>22</c:v>
                </c:pt>
                <c:pt idx="21548">
                  <c:v>19</c:v>
                </c:pt>
                <c:pt idx="21549">
                  <c:v>16</c:v>
                </c:pt>
                <c:pt idx="21550">
                  <c:v>18</c:v>
                </c:pt>
                <c:pt idx="21551">
                  <c:v>11</c:v>
                </c:pt>
                <c:pt idx="21552">
                  <c:v>6</c:v>
                </c:pt>
                <c:pt idx="21553">
                  <c:v>98</c:v>
                </c:pt>
                <c:pt idx="21554">
                  <c:v>106</c:v>
                </c:pt>
                <c:pt idx="21555">
                  <c:v>61</c:v>
                </c:pt>
                <c:pt idx="21556">
                  <c:v>32</c:v>
                </c:pt>
                <c:pt idx="21557">
                  <c:v>25</c:v>
                </c:pt>
                <c:pt idx="21558">
                  <c:v>47</c:v>
                </c:pt>
                <c:pt idx="21559">
                  <c:v>39</c:v>
                </c:pt>
                <c:pt idx="21560">
                  <c:v>23</c:v>
                </c:pt>
                <c:pt idx="21561">
                  <c:v>21</c:v>
                </c:pt>
                <c:pt idx="21562">
                  <c:v>10</c:v>
                </c:pt>
                <c:pt idx="21563">
                  <c:v>207</c:v>
                </c:pt>
                <c:pt idx="21564">
                  <c:v>143</c:v>
                </c:pt>
                <c:pt idx="21565">
                  <c:v>89</c:v>
                </c:pt>
                <c:pt idx="21566">
                  <c:v>79</c:v>
                </c:pt>
                <c:pt idx="21567">
                  <c:v>41</c:v>
                </c:pt>
                <c:pt idx="21568">
                  <c:v>37</c:v>
                </c:pt>
                <c:pt idx="21569">
                  <c:v>18</c:v>
                </c:pt>
                <c:pt idx="21570">
                  <c:v>22</c:v>
                </c:pt>
                <c:pt idx="21571">
                  <c:v>19</c:v>
                </c:pt>
                <c:pt idx="21572">
                  <c:v>14</c:v>
                </c:pt>
                <c:pt idx="21573">
                  <c:v>377</c:v>
                </c:pt>
                <c:pt idx="21574">
                  <c:v>233</c:v>
                </c:pt>
                <c:pt idx="21575">
                  <c:v>81</c:v>
                </c:pt>
                <c:pt idx="21576">
                  <c:v>74</c:v>
                </c:pt>
                <c:pt idx="21577">
                  <c:v>78</c:v>
                </c:pt>
                <c:pt idx="21578">
                  <c:v>43</c:v>
                </c:pt>
                <c:pt idx="21579">
                  <c:v>38</c:v>
                </c:pt>
                <c:pt idx="21580">
                  <c:v>22</c:v>
                </c:pt>
                <c:pt idx="21581">
                  <c:v>53</c:v>
                </c:pt>
                <c:pt idx="21582">
                  <c:v>25</c:v>
                </c:pt>
                <c:pt idx="21583">
                  <c:v>15</c:v>
                </c:pt>
                <c:pt idx="21584">
                  <c:v>12</c:v>
                </c:pt>
                <c:pt idx="21585">
                  <c:v>116</c:v>
                </c:pt>
                <c:pt idx="21586">
                  <c:v>66</c:v>
                </c:pt>
                <c:pt idx="21587">
                  <c:v>46</c:v>
                </c:pt>
                <c:pt idx="21588">
                  <c:v>47</c:v>
                </c:pt>
                <c:pt idx="21589">
                  <c:v>56</c:v>
                </c:pt>
                <c:pt idx="21590">
                  <c:v>23</c:v>
                </c:pt>
                <c:pt idx="21591">
                  <c:v>23</c:v>
                </c:pt>
                <c:pt idx="21592">
                  <c:v>24</c:v>
                </c:pt>
                <c:pt idx="21593">
                  <c:v>13</c:v>
                </c:pt>
                <c:pt idx="21594">
                  <c:v>372</c:v>
                </c:pt>
                <c:pt idx="21595">
                  <c:v>174</c:v>
                </c:pt>
                <c:pt idx="21596">
                  <c:v>131</c:v>
                </c:pt>
                <c:pt idx="21597">
                  <c:v>89</c:v>
                </c:pt>
                <c:pt idx="21598">
                  <c:v>107</c:v>
                </c:pt>
                <c:pt idx="21599">
                  <c:v>70</c:v>
                </c:pt>
                <c:pt idx="21600">
                  <c:v>58</c:v>
                </c:pt>
                <c:pt idx="21601">
                  <c:v>31</c:v>
                </c:pt>
                <c:pt idx="21602">
                  <c:v>18</c:v>
                </c:pt>
                <c:pt idx="21603">
                  <c:v>8</c:v>
                </c:pt>
                <c:pt idx="21604">
                  <c:v>100</c:v>
                </c:pt>
                <c:pt idx="21605">
                  <c:v>93</c:v>
                </c:pt>
                <c:pt idx="21606">
                  <c:v>30</c:v>
                </c:pt>
                <c:pt idx="21607">
                  <c:v>28</c:v>
                </c:pt>
                <c:pt idx="21608">
                  <c:v>32</c:v>
                </c:pt>
                <c:pt idx="21609">
                  <c:v>40</c:v>
                </c:pt>
                <c:pt idx="21610">
                  <c:v>16</c:v>
                </c:pt>
                <c:pt idx="21611">
                  <c:v>14</c:v>
                </c:pt>
                <c:pt idx="21612">
                  <c:v>6</c:v>
                </c:pt>
                <c:pt idx="21613">
                  <c:v>5</c:v>
                </c:pt>
                <c:pt idx="21614">
                  <c:v>66</c:v>
                </c:pt>
                <c:pt idx="21615">
                  <c:v>57</c:v>
                </c:pt>
                <c:pt idx="21616">
                  <c:v>54</c:v>
                </c:pt>
                <c:pt idx="21617">
                  <c:v>35</c:v>
                </c:pt>
                <c:pt idx="21618">
                  <c:v>48</c:v>
                </c:pt>
                <c:pt idx="21619">
                  <c:v>27</c:v>
                </c:pt>
                <c:pt idx="21620">
                  <c:v>41</c:v>
                </c:pt>
                <c:pt idx="21621">
                  <c:v>23</c:v>
                </c:pt>
                <c:pt idx="21622">
                  <c:v>10</c:v>
                </c:pt>
                <c:pt idx="21623">
                  <c:v>72</c:v>
                </c:pt>
                <c:pt idx="21624">
                  <c:v>74</c:v>
                </c:pt>
                <c:pt idx="21625">
                  <c:v>115</c:v>
                </c:pt>
                <c:pt idx="21626">
                  <c:v>59</c:v>
                </c:pt>
                <c:pt idx="21627">
                  <c:v>36</c:v>
                </c:pt>
                <c:pt idx="21628">
                  <c:v>27</c:v>
                </c:pt>
                <c:pt idx="21629">
                  <c:v>23</c:v>
                </c:pt>
                <c:pt idx="21630">
                  <c:v>15</c:v>
                </c:pt>
                <c:pt idx="21631">
                  <c:v>6</c:v>
                </c:pt>
                <c:pt idx="21632">
                  <c:v>1</c:v>
                </c:pt>
                <c:pt idx="21633">
                  <c:v>348</c:v>
                </c:pt>
                <c:pt idx="21634">
                  <c:v>235</c:v>
                </c:pt>
                <c:pt idx="21635">
                  <c:v>82</c:v>
                </c:pt>
                <c:pt idx="21636">
                  <c:v>75</c:v>
                </c:pt>
                <c:pt idx="21637">
                  <c:v>72</c:v>
                </c:pt>
                <c:pt idx="21638">
                  <c:v>90</c:v>
                </c:pt>
                <c:pt idx="21639">
                  <c:v>82</c:v>
                </c:pt>
                <c:pt idx="21640">
                  <c:v>35</c:v>
                </c:pt>
                <c:pt idx="21641">
                  <c:v>16</c:v>
                </c:pt>
                <c:pt idx="21642">
                  <c:v>30</c:v>
                </c:pt>
                <c:pt idx="21643">
                  <c:v>18</c:v>
                </c:pt>
                <c:pt idx="21644">
                  <c:v>245</c:v>
                </c:pt>
                <c:pt idx="21645">
                  <c:v>182</c:v>
                </c:pt>
                <c:pt idx="21646">
                  <c:v>87</c:v>
                </c:pt>
                <c:pt idx="21647">
                  <c:v>66</c:v>
                </c:pt>
                <c:pt idx="21648">
                  <c:v>79</c:v>
                </c:pt>
                <c:pt idx="21649">
                  <c:v>67</c:v>
                </c:pt>
                <c:pt idx="21650">
                  <c:v>46</c:v>
                </c:pt>
                <c:pt idx="21651">
                  <c:v>22</c:v>
                </c:pt>
                <c:pt idx="21652">
                  <c:v>20</c:v>
                </c:pt>
                <c:pt idx="21653">
                  <c:v>9</c:v>
                </c:pt>
                <c:pt idx="21654">
                  <c:v>119</c:v>
                </c:pt>
                <c:pt idx="21655">
                  <c:v>87</c:v>
                </c:pt>
                <c:pt idx="21656">
                  <c:v>69</c:v>
                </c:pt>
                <c:pt idx="21657">
                  <c:v>60</c:v>
                </c:pt>
                <c:pt idx="21658">
                  <c:v>45</c:v>
                </c:pt>
                <c:pt idx="21659">
                  <c:v>39</c:v>
                </c:pt>
                <c:pt idx="21660">
                  <c:v>49</c:v>
                </c:pt>
                <c:pt idx="21661">
                  <c:v>27</c:v>
                </c:pt>
                <c:pt idx="21662">
                  <c:v>21</c:v>
                </c:pt>
                <c:pt idx="21663">
                  <c:v>14</c:v>
                </c:pt>
                <c:pt idx="21664">
                  <c:v>13</c:v>
                </c:pt>
                <c:pt idx="21665">
                  <c:v>6</c:v>
                </c:pt>
                <c:pt idx="21666">
                  <c:v>3</c:v>
                </c:pt>
                <c:pt idx="21667">
                  <c:v>5</c:v>
                </c:pt>
                <c:pt idx="21668">
                  <c:v>22</c:v>
                </c:pt>
                <c:pt idx="21669">
                  <c:v>492</c:v>
                </c:pt>
                <c:pt idx="21670">
                  <c:v>283</c:v>
                </c:pt>
                <c:pt idx="21671">
                  <c:v>273</c:v>
                </c:pt>
                <c:pt idx="21672">
                  <c:v>103</c:v>
                </c:pt>
                <c:pt idx="21673">
                  <c:v>72</c:v>
                </c:pt>
                <c:pt idx="21674">
                  <c:v>70</c:v>
                </c:pt>
                <c:pt idx="21675">
                  <c:v>69</c:v>
                </c:pt>
                <c:pt idx="21676">
                  <c:v>52</c:v>
                </c:pt>
                <c:pt idx="21677">
                  <c:v>32</c:v>
                </c:pt>
                <c:pt idx="21678">
                  <c:v>35</c:v>
                </c:pt>
                <c:pt idx="21679">
                  <c:v>26</c:v>
                </c:pt>
                <c:pt idx="21680">
                  <c:v>23</c:v>
                </c:pt>
                <c:pt idx="21681">
                  <c:v>23</c:v>
                </c:pt>
                <c:pt idx="21682">
                  <c:v>116</c:v>
                </c:pt>
                <c:pt idx="21683">
                  <c:v>47</c:v>
                </c:pt>
                <c:pt idx="21684">
                  <c:v>40</c:v>
                </c:pt>
                <c:pt idx="21685">
                  <c:v>36</c:v>
                </c:pt>
                <c:pt idx="21686">
                  <c:v>29</c:v>
                </c:pt>
                <c:pt idx="21687">
                  <c:v>50</c:v>
                </c:pt>
                <c:pt idx="21688">
                  <c:v>41</c:v>
                </c:pt>
                <c:pt idx="21689">
                  <c:v>42</c:v>
                </c:pt>
                <c:pt idx="21690">
                  <c:v>18</c:v>
                </c:pt>
                <c:pt idx="21691">
                  <c:v>10</c:v>
                </c:pt>
                <c:pt idx="21692">
                  <c:v>8</c:v>
                </c:pt>
                <c:pt idx="21693">
                  <c:v>140</c:v>
                </c:pt>
                <c:pt idx="21694">
                  <c:v>91</c:v>
                </c:pt>
                <c:pt idx="21695">
                  <c:v>43</c:v>
                </c:pt>
                <c:pt idx="21696">
                  <c:v>60</c:v>
                </c:pt>
                <c:pt idx="21697">
                  <c:v>27</c:v>
                </c:pt>
                <c:pt idx="21698">
                  <c:v>26</c:v>
                </c:pt>
                <c:pt idx="21699">
                  <c:v>16</c:v>
                </c:pt>
                <c:pt idx="21700">
                  <c:v>27</c:v>
                </c:pt>
                <c:pt idx="21701">
                  <c:v>15</c:v>
                </c:pt>
                <c:pt idx="21702">
                  <c:v>20</c:v>
                </c:pt>
                <c:pt idx="21703">
                  <c:v>10</c:v>
                </c:pt>
                <c:pt idx="21704">
                  <c:v>4</c:v>
                </c:pt>
                <c:pt idx="21705">
                  <c:v>2</c:v>
                </c:pt>
                <c:pt idx="21706">
                  <c:v>139</c:v>
                </c:pt>
                <c:pt idx="21707">
                  <c:v>77</c:v>
                </c:pt>
                <c:pt idx="21708">
                  <c:v>83</c:v>
                </c:pt>
                <c:pt idx="21709">
                  <c:v>35</c:v>
                </c:pt>
                <c:pt idx="21710">
                  <c:v>55</c:v>
                </c:pt>
                <c:pt idx="21711">
                  <c:v>34</c:v>
                </c:pt>
                <c:pt idx="21712">
                  <c:v>29</c:v>
                </c:pt>
                <c:pt idx="21713">
                  <c:v>35</c:v>
                </c:pt>
                <c:pt idx="21714">
                  <c:v>21</c:v>
                </c:pt>
                <c:pt idx="21715">
                  <c:v>10</c:v>
                </c:pt>
                <c:pt idx="21716">
                  <c:v>5</c:v>
                </c:pt>
                <c:pt idx="21717">
                  <c:v>2</c:v>
                </c:pt>
                <c:pt idx="21718">
                  <c:v>343</c:v>
                </c:pt>
                <c:pt idx="21719">
                  <c:v>257</c:v>
                </c:pt>
                <c:pt idx="21720">
                  <c:v>156</c:v>
                </c:pt>
                <c:pt idx="21721">
                  <c:v>69</c:v>
                </c:pt>
                <c:pt idx="21722">
                  <c:v>108</c:v>
                </c:pt>
                <c:pt idx="21723">
                  <c:v>56</c:v>
                </c:pt>
                <c:pt idx="21724">
                  <c:v>59</c:v>
                </c:pt>
                <c:pt idx="21725">
                  <c:v>37</c:v>
                </c:pt>
                <c:pt idx="21726">
                  <c:v>20</c:v>
                </c:pt>
                <c:pt idx="21727">
                  <c:v>16</c:v>
                </c:pt>
                <c:pt idx="21728">
                  <c:v>15</c:v>
                </c:pt>
                <c:pt idx="21729">
                  <c:v>4</c:v>
                </c:pt>
                <c:pt idx="21730">
                  <c:v>4</c:v>
                </c:pt>
                <c:pt idx="21731">
                  <c:v>391</c:v>
                </c:pt>
                <c:pt idx="21732">
                  <c:v>203</c:v>
                </c:pt>
                <c:pt idx="21733">
                  <c:v>103</c:v>
                </c:pt>
                <c:pt idx="21734">
                  <c:v>82</c:v>
                </c:pt>
                <c:pt idx="21735">
                  <c:v>83</c:v>
                </c:pt>
                <c:pt idx="21736">
                  <c:v>82</c:v>
                </c:pt>
                <c:pt idx="21737">
                  <c:v>33</c:v>
                </c:pt>
                <c:pt idx="21738">
                  <c:v>44</c:v>
                </c:pt>
                <c:pt idx="21739">
                  <c:v>25</c:v>
                </c:pt>
                <c:pt idx="21740">
                  <c:v>24</c:v>
                </c:pt>
                <c:pt idx="21741">
                  <c:v>5</c:v>
                </c:pt>
                <c:pt idx="21742">
                  <c:v>6</c:v>
                </c:pt>
                <c:pt idx="21743">
                  <c:v>381</c:v>
                </c:pt>
                <c:pt idx="21744">
                  <c:v>267</c:v>
                </c:pt>
                <c:pt idx="21745">
                  <c:v>154</c:v>
                </c:pt>
                <c:pt idx="21746">
                  <c:v>80</c:v>
                </c:pt>
                <c:pt idx="21747">
                  <c:v>72</c:v>
                </c:pt>
                <c:pt idx="21748">
                  <c:v>53</c:v>
                </c:pt>
                <c:pt idx="21749">
                  <c:v>41</c:v>
                </c:pt>
                <c:pt idx="21750">
                  <c:v>45</c:v>
                </c:pt>
                <c:pt idx="21751">
                  <c:v>22</c:v>
                </c:pt>
                <c:pt idx="21752">
                  <c:v>21</c:v>
                </c:pt>
                <c:pt idx="21753">
                  <c:v>22</c:v>
                </c:pt>
                <c:pt idx="21754">
                  <c:v>8</c:v>
                </c:pt>
                <c:pt idx="21755">
                  <c:v>4</c:v>
                </c:pt>
                <c:pt idx="21756">
                  <c:v>541</c:v>
                </c:pt>
                <c:pt idx="21757">
                  <c:v>333</c:v>
                </c:pt>
                <c:pt idx="21758">
                  <c:v>315</c:v>
                </c:pt>
                <c:pt idx="21759">
                  <c:v>137</c:v>
                </c:pt>
                <c:pt idx="21760">
                  <c:v>76</c:v>
                </c:pt>
                <c:pt idx="21761">
                  <c:v>80</c:v>
                </c:pt>
                <c:pt idx="21762">
                  <c:v>98</c:v>
                </c:pt>
                <c:pt idx="21763">
                  <c:v>56</c:v>
                </c:pt>
                <c:pt idx="21764">
                  <c:v>52</c:v>
                </c:pt>
                <c:pt idx="21765">
                  <c:v>41</c:v>
                </c:pt>
                <c:pt idx="21766">
                  <c:v>45</c:v>
                </c:pt>
                <c:pt idx="21767">
                  <c:v>34</c:v>
                </c:pt>
                <c:pt idx="21768">
                  <c:v>2</c:v>
                </c:pt>
                <c:pt idx="21769">
                  <c:v>166</c:v>
                </c:pt>
                <c:pt idx="21770">
                  <c:v>77</c:v>
                </c:pt>
                <c:pt idx="21771">
                  <c:v>59</c:v>
                </c:pt>
                <c:pt idx="21772">
                  <c:v>42</c:v>
                </c:pt>
                <c:pt idx="21773">
                  <c:v>64</c:v>
                </c:pt>
                <c:pt idx="21774">
                  <c:v>18</c:v>
                </c:pt>
                <c:pt idx="21775">
                  <c:v>23</c:v>
                </c:pt>
                <c:pt idx="21776">
                  <c:v>24</c:v>
                </c:pt>
                <c:pt idx="21777">
                  <c:v>15</c:v>
                </c:pt>
                <c:pt idx="21778">
                  <c:v>23</c:v>
                </c:pt>
                <c:pt idx="21779">
                  <c:v>11</c:v>
                </c:pt>
                <c:pt idx="21780">
                  <c:v>15</c:v>
                </c:pt>
                <c:pt idx="21781">
                  <c:v>7</c:v>
                </c:pt>
                <c:pt idx="21782">
                  <c:v>167</c:v>
                </c:pt>
                <c:pt idx="21783">
                  <c:v>78</c:v>
                </c:pt>
                <c:pt idx="21784">
                  <c:v>92</c:v>
                </c:pt>
                <c:pt idx="21785">
                  <c:v>56</c:v>
                </c:pt>
                <c:pt idx="21786">
                  <c:v>35</c:v>
                </c:pt>
                <c:pt idx="21787">
                  <c:v>32</c:v>
                </c:pt>
                <c:pt idx="21788">
                  <c:v>20</c:v>
                </c:pt>
                <c:pt idx="21789">
                  <c:v>30</c:v>
                </c:pt>
                <c:pt idx="21790">
                  <c:v>9</c:v>
                </c:pt>
                <c:pt idx="21791">
                  <c:v>11</c:v>
                </c:pt>
                <c:pt idx="21792">
                  <c:v>5</c:v>
                </c:pt>
                <c:pt idx="21793">
                  <c:v>14</c:v>
                </c:pt>
                <c:pt idx="21794">
                  <c:v>147</c:v>
                </c:pt>
                <c:pt idx="21795">
                  <c:v>111</c:v>
                </c:pt>
                <c:pt idx="21796">
                  <c:v>59</c:v>
                </c:pt>
                <c:pt idx="21797">
                  <c:v>80</c:v>
                </c:pt>
                <c:pt idx="21798">
                  <c:v>44</c:v>
                </c:pt>
                <c:pt idx="21799">
                  <c:v>74</c:v>
                </c:pt>
                <c:pt idx="21800">
                  <c:v>46</c:v>
                </c:pt>
                <c:pt idx="21801">
                  <c:v>10</c:v>
                </c:pt>
                <c:pt idx="21802">
                  <c:v>10</c:v>
                </c:pt>
                <c:pt idx="21803">
                  <c:v>28</c:v>
                </c:pt>
                <c:pt idx="21804">
                  <c:v>3</c:v>
                </c:pt>
                <c:pt idx="21805">
                  <c:v>396</c:v>
                </c:pt>
                <c:pt idx="21806">
                  <c:v>270</c:v>
                </c:pt>
                <c:pt idx="21807">
                  <c:v>160</c:v>
                </c:pt>
                <c:pt idx="21808">
                  <c:v>86</c:v>
                </c:pt>
                <c:pt idx="21809">
                  <c:v>74</c:v>
                </c:pt>
                <c:pt idx="21810">
                  <c:v>37</c:v>
                </c:pt>
                <c:pt idx="21811">
                  <c:v>30</c:v>
                </c:pt>
                <c:pt idx="21812">
                  <c:v>40</c:v>
                </c:pt>
                <c:pt idx="21813">
                  <c:v>51</c:v>
                </c:pt>
                <c:pt idx="21814">
                  <c:v>24</c:v>
                </c:pt>
                <c:pt idx="21815">
                  <c:v>15</c:v>
                </c:pt>
                <c:pt idx="21816">
                  <c:v>5</c:v>
                </c:pt>
                <c:pt idx="21817">
                  <c:v>1</c:v>
                </c:pt>
                <c:pt idx="21818">
                  <c:v>398</c:v>
                </c:pt>
                <c:pt idx="21819">
                  <c:v>226</c:v>
                </c:pt>
                <c:pt idx="21820">
                  <c:v>192</c:v>
                </c:pt>
                <c:pt idx="21821">
                  <c:v>76</c:v>
                </c:pt>
                <c:pt idx="21822">
                  <c:v>98</c:v>
                </c:pt>
                <c:pt idx="21823">
                  <c:v>55</c:v>
                </c:pt>
                <c:pt idx="21824">
                  <c:v>46</c:v>
                </c:pt>
                <c:pt idx="21825">
                  <c:v>40</c:v>
                </c:pt>
                <c:pt idx="21826">
                  <c:v>27</c:v>
                </c:pt>
                <c:pt idx="21827">
                  <c:v>17</c:v>
                </c:pt>
                <c:pt idx="21828">
                  <c:v>20</c:v>
                </c:pt>
                <c:pt idx="21829">
                  <c:v>9</c:v>
                </c:pt>
                <c:pt idx="21830">
                  <c:v>4</c:v>
                </c:pt>
                <c:pt idx="21831">
                  <c:v>144</c:v>
                </c:pt>
                <c:pt idx="21832">
                  <c:v>132</c:v>
                </c:pt>
                <c:pt idx="21833">
                  <c:v>43</c:v>
                </c:pt>
                <c:pt idx="21834">
                  <c:v>39</c:v>
                </c:pt>
                <c:pt idx="21835">
                  <c:v>42</c:v>
                </c:pt>
                <c:pt idx="21836">
                  <c:v>43</c:v>
                </c:pt>
                <c:pt idx="21837">
                  <c:v>49</c:v>
                </c:pt>
                <c:pt idx="21838">
                  <c:v>19</c:v>
                </c:pt>
                <c:pt idx="21839">
                  <c:v>18</c:v>
                </c:pt>
                <c:pt idx="21840">
                  <c:v>8</c:v>
                </c:pt>
                <c:pt idx="21841">
                  <c:v>9</c:v>
                </c:pt>
                <c:pt idx="21842">
                  <c:v>2</c:v>
                </c:pt>
                <c:pt idx="21843">
                  <c:v>903</c:v>
                </c:pt>
                <c:pt idx="21844">
                  <c:v>519</c:v>
                </c:pt>
                <c:pt idx="21845">
                  <c:v>653</c:v>
                </c:pt>
                <c:pt idx="21846">
                  <c:v>341</c:v>
                </c:pt>
                <c:pt idx="21847">
                  <c:v>214</c:v>
                </c:pt>
                <c:pt idx="21848">
                  <c:v>187</c:v>
                </c:pt>
                <c:pt idx="21849">
                  <c:v>134</c:v>
                </c:pt>
                <c:pt idx="21850">
                  <c:v>173</c:v>
                </c:pt>
                <c:pt idx="21851">
                  <c:v>138</c:v>
                </c:pt>
                <c:pt idx="21852">
                  <c:v>137</c:v>
                </c:pt>
                <c:pt idx="21853">
                  <c:v>83</c:v>
                </c:pt>
                <c:pt idx="21854">
                  <c:v>79</c:v>
                </c:pt>
                <c:pt idx="21855">
                  <c:v>78</c:v>
                </c:pt>
                <c:pt idx="21856">
                  <c:v>16</c:v>
                </c:pt>
                <c:pt idx="21857">
                  <c:v>36</c:v>
                </c:pt>
                <c:pt idx="21858">
                  <c:v>35</c:v>
                </c:pt>
                <c:pt idx="21859">
                  <c:v>44</c:v>
                </c:pt>
                <c:pt idx="21860">
                  <c:v>15</c:v>
                </c:pt>
                <c:pt idx="21861">
                  <c:v>28</c:v>
                </c:pt>
                <c:pt idx="21862">
                  <c:v>8</c:v>
                </c:pt>
                <c:pt idx="21863">
                  <c:v>206</c:v>
                </c:pt>
                <c:pt idx="21864">
                  <c:v>100</c:v>
                </c:pt>
                <c:pt idx="21865">
                  <c:v>83</c:v>
                </c:pt>
                <c:pt idx="21866">
                  <c:v>89</c:v>
                </c:pt>
                <c:pt idx="21867">
                  <c:v>52</c:v>
                </c:pt>
                <c:pt idx="21868">
                  <c:v>36</c:v>
                </c:pt>
                <c:pt idx="21869">
                  <c:v>34</c:v>
                </c:pt>
                <c:pt idx="21870">
                  <c:v>32</c:v>
                </c:pt>
                <c:pt idx="21871">
                  <c:v>55</c:v>
                </c:pt>
                <c:pt idx="21872">
                  <c:v>26</c:v>
                </c:pt>
                <c:pt idx="21873">
                  <c:v>23</c:v>
                </c:pt>
                <c:pt idx="21874">
                  <c:v>32</c:v>
                </c:pt>
                <c:pt idx="21875">
                  <c:v>10</c:v>
                </c:pt>
                <c:pt idx="21876">
                  <c:v>20</c:v>
                </c:pt>
                <c:pt idx="21877">
                  <c:v>8</c:v>
                </c:pt>
                <c:pt idx="21878">
                  <c:v>10</c:v>
                </c:pt>
                <c:pt idx="21879">
                  <c:v>8</c:v>
                </c:pt>
                <c:pt idx="21880">
                  <c:v>5</c:v>
                </c:pt>
                <c:pt idx="21881">
                  <c:v>2</c:v>
                </c:pt>
                <c:pt idx="21882">
                  <c:v>214</c:v>
                </c:pt>
                <c:pt idx="21883">
                  <c:v>128</c:v>
                </c:pt>
                <c:pt idx="21884">
                  <c:v>96</c:v>
                </c:pt>
                <c:pt idx="21885">
                  <c:v>83</c:v>
                </c:pt>
                <c:pt idx="21886">
                  <c:v>45</c:v>
                </c:pt>
                <c:pt idx="21887">
                  <c:v>62</c:v>
                </c:pt>
                <c:pt idx="21888">
                  <c:v>36</c:v>
                </c:pt>
                <c:pt idx="21889">
                  <c:v>36</c:v>
                </c:pt>
                <c:pt idx="21890">
                  <c:v>25</c:v>
                </c:pt>
                <c:pt idx="21891">
                  <c:v>10</c:v>
                </c:pt>
                <c:pt idx="21892">
                  <c:v>16</c:v>
                </c:pt>
                <c:pt idx="21893">
                  <c:v>10</c:v>
                </c:pt>
                <c:pt idx="21894">
                  <c:v>23</c:v>
                </c:pt>
                <c:pt idx="21895">
                  <c:v>7</c:v>
                </c:pt>
                <c:pt idx="21896">
                  <c:v>8</c:v>
                </c:pt>
                <c:pt idx="21897">
                  <c:v>10</c:v>
                </c:pt>
                <c:pt idx="21898">
                  <c:v>4</c:v>
                </c:pt>
                <c:pt idx="21899">
                  <c:v>4</c:v>
                </c:pt>
                <c:pt idx="21900">
                  <c:v>7</c:v>
                </c:pt>
                <c:pt idx="21901">
                  <c:v>4</c:v>
                </c:pt>
                <c:pt idx="21902">
                  <c:v>5</c:v>
                </c:pt>
                <c:pt idx="21903">
                  <c:v>261</c:v>
                </c:pt>
                <c:pt idx="21904">
                  <c:v>131</c:v>
                </c:pt>
                <c:pt idx="21905">
                  <c:v>103</c:v>
                </c:pt>
                <c:pt idx="21906">
                  <c:v>129</c:v>
                </c:pt>
                <c:pt idx="21907">
                  <c:v>63</c:v>
                </c:pt>
                <c:pt idx="21908">
                  <c:v>79</c:v>
                </c:pt>
                <c:pt idx="21909">
                  <c:v>51</c:v>
                </c:pt>
                <c:pt idx="21910">
                  <c:v>61</c:v>
                </c:pt>
                <c:pt idx="21911">
                  <c:v>78</c:v>
                </c:pt>
                <c:pt idx="21912">
                  <c:v>35</c:v>
                </c:pt>
                <c:pt idx="21913">
                  <c:v>25</c:v>
                </c:pt>
                <c:pt idx="21914">
                  <c:v>17</c:v>
                </c:pt>
                <c:pt idx="21915">
                  <c:v>30</c:v>
                </c:pt>
                <c:pt idx="21916">
                  <c:v>15</c:v>
                </c:pt>
                <c:pt idx="21917">
                  <c:v>33</c:v>
                </c:pt>
                <c:pt idx="21918">
                  <c:v>15</c:v>
                </c:pt>
                <c:pt idx="21919">
                  <c:v>13</c:v>
                </c:pt>
                <c:pt idx="21920">
                  <c:v>22</c:v>
                </c:pt>
                <c:pt idx="21921">
                  <c:v>4</c:v>
                </c:pt>
                <c:pt idx="21922">
                  <c:v>3</c:v>
                </c:pt>
                <c:pt idx="21923">
                  <c:v>5</c:v>
                </c:pt>
                <c:pt idx="21924">
                  <c:v>731</c:v>
                </c:pt>
                <c:pt idx="21925">
                  <c:v>378</c:v>
                </c:pt>
                <c:pt idx="21926">
                  <c:v>293</c:v>
                </c:pt>
                <c:pt idx="21927">
                  <c:v>173</c:v>
                </c:pt>
                <c:pt idx="21928">
                  <c:v>145</c:v>
                </c:pt>
                <c:pt idx="21929">
                  <c:v>139</c:v>
                </c:pt>
                <c:pt idx="21930">
                  <c:v>78</c:v>
                </c:pt>
                <c:pt idx="21931">
                  <c:v>101</c:v>
                </c:pt>
                <c:pt idx="21932">
                  <c:v>67</c:v>
                </c:pt>
                <c:pt idx="21933">
                  <c:v>55</c:v>
                </c:pt>
                <c:pt idx="21934">
                  <c:v>47</c:v>
                </c:pt>
                <c:pt idx="21935">
                  <c:v>36</c:v>
                </c:pt>
                <c:pt idx="21936">
                  <c:v>37</c:v>
                </c:pt>
                <c:pt idx="21937">
                  <c:v>30</c:v>
                </c:pt>
                <c:pt idx="21938">
                  <c:v>23</c:v>
                </c:pt>
                <c:pt idx="21939">
                  <c:v>14</c:v>
                </c:pt>
                <c:pt idx="21940">
                  <c:v>16</c:v>
                </c:pt>
                <c:pt idx="21941">
                  <c:v>12</c:v>
                </c:pt>
                <c:pt idx="21942">
                  <c:v>6</c:v>
                </c:pt>
                <c:pt idx="21943">
                  <c:v>7</c:v>
                </c:pt>
                <c:pt idx="21944">
                  <c:v>14</c:v>
                </c:pt>
                <c:pt idx="21945">
                  <c:v>8</c:v>
                </c:pt>
                <c:pt idx="21946">
                  <c:v>7</c:v>
                </c:pt>
                <c:pt idx="21947">
                  <c:v>4</c:v>
                </c:pt>
                <c:pt idx="21948">
                  <c:v>3</c:v>
                </c:pt>
                <c:pt idx="21949">
                  <c:v>2</c:v>
                </c:pt>
                <c:pt idx="21950">
                  <c:v>2</c:v>
                </c:pt>
                <c:pt idx="21951">
                  <c:v>659</c:v>
                </c:pt>
                <c:pt idx="21952">
                  <c:v>317</c:v>
                </c:pt>
                <c:pt idx="21953">
                  <c:v>237</c:v>
                </c:pt>
                <c:pt idx="21954">
                  <c:v>144</c:v>
                </c:pt>
                <c:pt idx="21955">
                  <c:v>173</c:v>
                </c:pt>
                <c:pt idx="21956">
                  <c:v>85</c:v>
                </c:pt>
                <c:pt idx="21957">
                  <c:v>78</c:v>
                </c:pt>
                <c:pt idx="21958">
                  <c:v>106</c:v>
                </c:pt>
                <c:pt idx="21959">
                  <c:v>44</c:v>
                </c:pt>
                <c:pt idx="21960">
                  <c:v>39</c:v>
                </c:pt>
                <c:pt idx="21961">
                  <c:v>41</c:v>
                </c:pt>
                <c:pt idx="21962">
                  <c:v>47</c:v>
                </c:pt>
                <c:pt idx="21963">
                  <c:v>25</c:v>
                </c:pt>
                <c:pt idx="21964">
                  <c:v>20</c:v>
                </c:pt>
                <c:pt idx="21965">
                  <c:v>18</c:v>
                </c:pt>
                <c:pt idx="21966">
                  <c:v>19</c:v>
                </c:pt>
                <c:pt idx="21967">
                  <c:v>7</c:v>
                </c:pt>
                <c:pt idx="21968">
                  <c:v>7</c:v>
                </c:pt>
                <c:pt idx="21969">
                  <c:v>8</c:v>
                </c:pt>
                <c:pt idx="21970">
                  <c:v>4</c:v>
                </c:pt>
                <c:pt idx="21971">
                  <c:v>3</c:v>
                </c:pt>
                <c:pt idx="21972">
                  <c:v>3</c:v>
                </c:pt>
                <c:pt idx="21973">
                  <c:v>2</c:v>
                </c:pt>
                <c:pt idx="21974">
                  <c:v>1</c:v>
                </c:pt>
                <c:pt idx="21975">
                  <c:v>21</c:v>
                </c:pt>
                <c:pt idx="21976">
                  <c:v>324</c:v>
                </c:pt>
                <c:pt idx="21977">
                  <c:v>149</c:v>
                </c:pt>
                <c:pt idx="21978">
                  <c:v>131</c:v>
                </c:pt>
                <c:pt idx="21979">
                  <c:v>65</c:v>
                </c:pt>
                <c:pt idx="21980">
                  <c:v>74</c:v>
                </c:pt>
                <c:pt idx="21981">
                  <c:v>89</c:v>
                </c:pt>
                <c:pt idx="21982">
                  <c:v>74</c:v>
                </c:pt>
                <c:pt idx="21983">
                  <c:v>47</c:v>
                </c:pt>
                <c:pt idx="21984">
                  <c:v>51</c:v>
                </c:pt>
                <c:pt idx="21985">
                  <c:v>34</c:v>
                </c:pt>
                <c:pt idx="21986">
                  <c:v>30</c:v>
                </c:pt>
                <c:pt idx="21987">
                  <c:v>25</c:v>
                </c:pt>
                <c:pt idx="21988">
                  <c:v>13</c:v>
                </c:pt>
                <c:pt idx="21989">
                  <c:v>17</c:v>
                </c:pt>
                <c:pt idx="21990">
                  <c:v>12</c:v>
                </c:pt>
                <c:pt idx="21991">
                  <c:v>19</c:v>
                </c:pt>
                <c:pt idx="21992">
                  <c:v>8</c:v>
                </c:pt>
                <c:pt idx="21993">
                  <c:v>4</c:v>
                </c:pt>
                <c:pt idx="21994">
                  <c:v>6</c:v>
                </c:pt>
                <c:pt idx="21995">
                  <c:v>8</c:v>
                </c:pt>
                <c:pt idx="21996">
                  <c:v>7</c:v>
                </c:pt>
                <c:pt idx="21997">
                  <c:v>2</c:v>
                </c:pt>
                <c:pt idx="21998">
                  <c:v>2</c:v>
                </c:pt>
                <c:pt idx="21999">
                  <c:v>4</c:v>
                </c:pt>
                <c:pt idx="22000">
                  <c:v>2</c:v>
                </c:pt>
                <c:pt idx="22001">
                  <c:v>943</c:v>
                </c:pt>
                <c:pt idx="22002">
                  <c:v>789</c:v>
                </c:pt>
                <c:pt idx="22003">
                  <c:v>714</c:v>
                </c:pt>
                <c:pt idx="22004">
                  <c:v>374</c:v>
                </c:pt>
                <c:pt idx="22005">
                  <c:v>339</c:v>
                </c:pt>
                <c:pt idx="22006">
                  <c:v>518</c:v>
                </c:pt>
                <c:pt idx="22007">
                  <c:v>291</c:v>
                </c:pt>
                <c:pt idx="22008">
                  <c:v>211</c:v>
                </c:pt>
                <c:pt idx="22009">
                  <c:v>194</c:v>
                </c:pt>
                <c:pt idx="22010">
                  <c:v>229</c:v>
                </c:pt>
                <c:pt idx="22011">
                  <c:v>210</c:v>
                </c:pt>
                <c:pt idx="22012">
                  <c:v>246</c:v>
                </c:pt>
                <c:pt idx="22013">
                  <c:v>205</c:v>
                </c:pt>
                <c:pt idx="22014">
                  <c:v>148</c:v>
                </c:pt>
                <c:pt idx="22015">
                  <c:v>280</c:v>
                </c:pt>
                <c:pt idx="22016">
                  <c:v>126</c:v>
                </c:pt>
                <c:pt idx="22017">
                  <c:v>125</c:v>
                </c:pt>
                <c:pt idx="22018">
                  <c:v>100</c:v>
                </c:pt>
                <c:pt idx="22019">
                  <c:v>73</c:v>
                </c:pt>
                <c:pt idx="22020">
                  <c:v>98</c:v>
                </c:pt>
                <c:pt idx="22021">
                  <c:v>64</c:v>
                </c:pt>
                <c:pt idx="22022">
                  <c:v>53</c:v>
                </c:pt>
                <c:pt idx="22023">
                  <c:v>41</c:v>
                </c:pt>
                <c:pt idx="22024">
                  <c:v>16</c:v>
                </c:pt>
                <c:pt idx="22025">
                  <c:v>45</c:v>
                </c:pt>
                <c:pt idx="22026">
                  <c:v>42</c:v>
                </c:pt>
                <c:pt idx="22027">
                  <c:v>41</c:v>
                </c:pt>
                <c:pt idx="22028">
                  <c:v>30</c:v>
                </c:pt>
                <c:pt idx="22029">
                  <c:v>18</c:v>
                </c:pt>
                <c:pt idx="22030">
                  <c:v>13</c:v>
                </c:pt>
                <c:pt idx="22031">
                  <c:v>17</c:v>
                </c:pt>
                <c:pt idx="22032">
                  <c:v>230</c:v>
                </c:pt>
                <c:pt idx="22033">
                  <c:v>105</c:v>
                </c:pt>
                <c:pt idx="22034">
                  <c:v>105</c:v>
                </c:pt>
                <c:pt idx="22035">
                  <c:v>71</c:v>
                </c:pt>
                <c:pt idx="22036">
                  <c:v>105</c:v>
                </c:pt>
                <c:pt idx="22037">
                  <c:v>45</c:v>
                </c:pt>
                <c:pt idx="22038">
                  <c:v>56</c:v>
                </c:pt>
                <c:pt idx="22039">
                  <c:v>43</c:v>
                </c:pt>
                <c:pt idx="22040">
                  <c:v>81</c:v>
                </c:pt>
                <c:pt idx="22041">
                  <c:v>34</c:v>
                </c:pt>
                <c:pt idx="22042">
                  <c:v>24</c:v>
                </c:pt>
                <c:pt idx="22043">
                  <c:v>17</c:v>
                </c:pt>
                <c:pt idx="22044">
                  <c:v>21</c:v>
                </c:pt>
                <c:pt idx="22045">
                  <c:v>13</c:v>
                </c:pt>
                <c:pt idx="22046">
                  <c:v>30</c:v>
                </c:pt>
                <c:pt idx="22047">
                  <c:v>11</c:v>
                </c:pt>
                <c:pt idx="22048">
                  <c:v>15</c:v>
                </c:pt>
                <c:pt idx="22049">
                  <c:v>14</c:v>
                </c:pt>
                <c:pt idx="22050">
                  <c:v>8</c:v>
                </c:pt>
                <c:pt idx="22051">
                  <c:v>10</c:v>
                </c:pt>
                <c:pt idx="22052">
                  <c:v>11</c:v>
                </c:pt>
                <c:pt idx="22053">
                  <c:v>6</c:v>
                </c:pt>
                <c:pt idx="22054">
                  <c:v>12</c:v>
                </c:pt>
                <c:pt idx="22055">
                  <c:v>7</c:v>
                </c:pt>
                <c:pt idx="22056">
                  <c:v>9</c:v>
                </c:pt>
                <c:pt idx="22057">
                  <c:v>9</c:v>
                </c:pt>
                <c:pt idx="22058">
                  <c:v>9</c:v>
                </c:pt>
                <c:pt idx="22059">
                  <c:v>9</c:v>
                </c:pt>
                <c:pt idx="22060">
                  <c:v>6</c:v>
                </c:pt>
                <c:pt idx="22061">
                  <c:v>3</c:v>
                </c:pt>
                <c:pt idx="22062">
                  <c:v>6</c:v>
                </c:pt>
                <c:pt idx="22063">
                  <c:v>261</c:v>
                </c:pt>
                <c:pt idx="22064">
                  <c:v>127</c:v>
                </c:pt>
                <c:pt idx="22065">
                  <c:v>114</c:v>
                </c:pt>
                <c:pt idx="22066">
                  <c:v>111</c:v>
                </c:pt>
                <c:pt idx="22067">
                  <c:v>34</c:v>
                </c:pt>
                <c:pt idx="22068">
                  <c:v>40</c:v>
                </c:pt>
                <c:pt idx="22069">
                  <c:v>46</c:v>
                </c:pt>
                <c:pt idx="22070">
                  <c:v>29</c:v>
                </c:pt>
                <c:pt idx="22071">
                  <c:v>32</c:v>
                </c:pt>
                <c:pt idx="22072">
                  <c:v>54</c:v>
                </c:pt>
                <c:pt idx="22073">
                  <c:v>31</c:v>
                </c:pt>
                <c:pt idx="22074">
                  <c:v>19</c:v>
                </c:pt>
                <c:pt idx="22075">
                  <c:v>23</c:v>
                </c:pt>
                <c:pt idx="22076">
                  <c:v>38</c:v>
                </c:pt>
                <c:pt idx="22077">
                  <c:v>21</c:v>
                </c:pt>
                <c:pt idx="22078">
                  <c:v>30</c:v>
                </c:pt>
                <c:pt idx="22079">
                  <c:v>17</c:v>
                </c:pt>
                <c:pt idx="22080">
                  <c:v>17</c:v>
                </c:pt>
                <c:pt idx="22081">
                  <c:v>44</c:v>
                </c:pt>
                <c:pt idx="22082">
                  <c:v>11</c:v>
                </c:pt>
                <c:pt idx="22083">
                  <c:v>15</c:v>
                </c:pt>
                <c:pt idx="22084">
                  <c:v>8</c:v>
                </c:pt>
                <c:pt idx="22085">
                  <c:v>12</c:v>
                </c:pt>
                <c:pt idx="22086">
                  <c:v>16</c:v>
                </c:pt>
                <c:pt idx="22087">
                  <c:v>8</c:v>
                </c:pt>
                <c:pt idx="22088">
                  <c:v>8</c:v>
                </c:pt>
                <c:pt idx="22089">
                  <c:v>10</c:v>
                </c:pt>
                <c:pt idx="22090">
                  <c:v>7</c:v>
                </c:pt>
                <c:pt idx="22091">
                  <c:v>8</c:v>
                </c:pt>
                <c:pt idx="22092">
                  <c:v>5</c:v>
                </c:pt>
                <c:pt idx="22093">
                  <c:v>4</c:v>
                </c:pt>
                <c:pt idx="22094">
                  <c:v>5</c:v>
                </c:pt>
                <c:pt idx="22095">
                  <c:v>4</c:v>
                </c:pt>
                <c:pt idx="22096">
                  <c:v>3</c:v>
                </c:pt>
                <c:pt idx="22097">
                  <c:v>277</c:v>
                </c:pt>
                <c:pt idx="22098">
                  <c:v>119</c:v>
                </c:pt>
                <c:pt idx="22099">
                  <c:v>113</c:v>
                </c:pt>
                <c:pt idx="22100">
                  <c:v>189</c:v>
                </c:pt>
                <c:pt idx="22101">
                  <c:v>133</c:v>
                </c:pt>
                <c:pt idx="22102">
                  <c:v>130</c:v>
                </c:pt>
                <c:pt idx="22103">
                  <c:v>97</c:v>
                </c:pt>
                <c:pt idx="22104">
                  <c:v>50</c:v>
                </c:pt>
                <c:pt idx="22105">
                  <c:v>67</c:v>
                </c:pt>
                <c:pt idx="22106">
                  <c:v>77</c:v>
                </c:pt>
                <c:pt idx="22107">
                  <c:v>30</c:v>
                </c:pt>
                <c:pt idx="22108">
                  <c:v>43</c:v>
                </c:pt>
                <c:pt idx="22109">
                  <c:v>50</c:v>
                </c:pt>
                <c:pt idx="22110">
                  <c:v>60</c:v>
                </c:pt>
                <c:pt idx="22111">
                  <c:v>23</c:v>
                </c:pt>
                <c:pt idx="22112">
                  <c:v>20</c:v>
                </c:pt>
                <c:pt idx="22113">
                  <c:v>26</c:v>
                </c:pt>
                <c:pt idx="22114">
                  <c:v>29</c:v>
                </c:pt>
                <c:pt idx="22115">
                  <c:v>30</c:v>
                </c:pt>
                <c:pt idx="22116">
                  <c:v>18</c:v>
                </c:pt>
                <c:pt idx="22117">
                  <c:v>28</c:v>
                </c:pt>
                <c:pt idx="22118">
                  <c:v>27</c:v>
                </c:pt>
                <c:pt idx="22119">
                  <c:v>15</c:v>
                </c:pt>
                <c:pt idx="22120">
                  <c:v>13</c:v>
                </c:pt>
                <c:pt idx="22121">
                  <c:v>15</c:v>
                </c:pt>
                <c:pt idx="22122">
                  <c:v>7</c:v>
                </c:pt>
                <c:pt idx="22123">
                  <c:v>10</c:v>
                </c:pt>
                <c:pt idx="22124">
                  <c:v>11</c:v>
                </c:pt>
                <c:pt idx="22125">
                  <c:v>5</c:v>
                </c:pt>
                <c:pt idx="22126">
                  <c:v>7</c:v>
                </c:pt>
                <c:pt idx="22127">
                  <c:v>9</c:v>
                </c:pt>
                <c:pt idx="22128">
                  <c:v>6</c:v>
                </c:pt>
                <c:pt idx="22129">
                  <c:v>9</c:v>
                </c:pt>
                <c:pt idx="22130">
                  <c:v>6</c:v>
                </c:pt>
                <c:pt idx="22131">
                  <c:v>5</c:v>
                </c:pt>
                <c:pt idx="22132">
                  <c:v>2</c:v>
                </c:pt>
                <c:pt idx="22133">
                  <c:v>4</c:v>
                </c:pt>
                <c:pt idx="22134">
                  <c:v>3</c:v>
                </c:pt>
                <c:pt idx="22135">
                  <c:v>4</c:v>
                </c:pt>
                <c:pt idx="22136">
                  <c:v>4</c:v>
                </c:pt>
                <c:pt idx="22137">
                  <c:v>2</c:v>
                </c:pt>
                <c:pt idx="22138">
                  <c:v>3</c:v>
                </c:pt>
                <c:pt idx="22139">
                  <c:v>3</c:v>
                </c:pt>
                <c:pt idx="22140">
                  <c:v>754</c:v>
                </c:pt>
                <c:pt idx="22141">
                  <c:v>343</c:v>
                </c:pt>
                <c:pt idx="22142">
                  <c:v>454</c:v>
                </c:pt>
                <c:pt idx="22143">
                  <c:v>290</c:v>
                </c:pt>
                <c:pt idx="22144">
                  <c:v>221</c:v>
                </c:pt>
                <c:pt idx="22145">
                  <c:v>185</c:v>
                </c:pt>
                <c:pt idx="22146">
                  <c:v>135</c:v>
                </c:pt>
                <c:pt idx="22147">
                  <c:v>156</c:v>
                </c:pt>
                <c:pt idx="22148">
                  <c:v>91</c:v>
                </c:pt>
                <c:pt idx="22149">
                  <c:v>77</c:v>
                </c:pt>
                <c:pt idx="22150">
                  <c:v>86</c:v>
                </c:pt>
                <c:pt idx="22151">
                  <c:v>84</c:v>
                </c:pt>
                <c:pt idx="22152">
                  <c:v>80</c:v>
                </c:pt>
                <c:pt idx="22153">
                  <c:v>73</c:v>
                </c:pt>
                <c:pt idx="22154">
                  <c:v>100</c:v>
                </c:pt>
                <c:pt idx="22155">
                  <c:v>38</c:v>
                </c:pt>
                <c:pt idx="22156">
                  <c:v>30</c:v>
                </c:pt>
                <c:pt idx="22157">
                  <c:v>25</c:v>
                </c:pt>
                <c:pt idx="22158">
                  <c:v>23</c:v>
                </c:pt>
                <c:pt idx="22159">
                  <c:v>20</c:v>
                </c:pt>
                <c:pt idx="22160">
                  <c:v>30</c:v>
                </c:pt>
                <c:pt idx="22161">
                  <c:v>14</c:v>
                </c:pt>
                <c:pt idx="22162">
                  <c:v>16</c:v>
                </c:pt>
                <c:pt idx="22163">
                  <c:v>26</c:v>
                </c:pt>
                <c:pt idx="22164">
                  <c:v>18</c:v>
                </c:pt>
                <c:pt idx="22165">
                  <c:v>18</c:v>
                </c:pt>
                <c:pt idx="22166">
                  <c:v>17</c:v>
                </c:pt>
                <c:pt idx="22167">
                  <c:v>13</c:v>
                </c:pt>
                <c:pt idx="22168">
                  <c:v>21</c:v>
                </c:pt>
                <c:pt idx="22169">
                  <c:v>15</c:v>
                </c:pt>
                <c:pt idx="22170">
                  <c:v>15</c:v>
                </c:pt>
                <c:pt idx="22171">
                  <c:v>11</c:v>
                </c:pt>
                <c:pt idx="22172">
                  <c:v>17</c:v>
                </c:pt>
                <c:pt idx="22173">
                  <c:v>12</c:v>
                </c:pt>
                <c:pt idx="22174">
                  <c:v>11</c:v>
                </c:pt>
                <c:pt idx="22175">
                  <c:v>11</c:v>
                </c:pt>
                <c:pt idx="22176">
                  <c:v>7</c:v>
                </c:pt>
                <c:pt idx="22177">
                  <c:v>6</c:v>
                </c:pt>
                <c:pt idx="22178">
                  <c:v>3</c:v>
                </c:pt>
                <c:pt idx="22179">
                  <c:v>627</c:v>
                </c:pt>
                <c:pt idx="22180">
                  <c:v>345</c:v>
                </c:pt>
                <c:pt idx="22181">
                  <c:v>470</c:v>
                </c:pt>
                <c:pt idx="22182">
                  <c:v>264</c:v>
                </c:pt>
                <c:pt idx="22183">
                  <c:v>200</c:v>
                </c:pt>
                <c:pt idx="22184">
                  <c:v>162</c:v>
                </c:pt>
                <c:pt idx="22185">
                  <c:v>83</c:v>
                </c:pt>
                <c:pt idx="22186">
                  <c:v>75</c:v>
                </c:pt>
                <c:pt idx="22187">
                  <c:v>64</c:v>
                </c:pt>
                <c:pt idx="22188">
                  <c:v>66</c:v>
                </c:pt>
                <c:pt idx="22189">
                  <c:v>62</c:v>
                </c:pt>
                <c:pt idx="22190">
                  <c:v>61</c:v>
                </c:pt>
                <c:pt idx="22191">
                  <c:v>44</c:v>
                </c:pt>
                <c:pt idx="22192">
                  <c:v>56</c:v>
                </c:pt>
                <c:pt idx="22193">
                  <c:v>33</c:v>
                </c:pt>
                <c:pt idx="22194">
                  <c:v>39</c:v>
                </c:pt>
                <c:pt idx="22195">
                  <c:v>24</c:v>
                </c:pt>
                <c:pt idx="22196">
                  <c:v>18</c:v>
                </c:pt>
                <c:pt idx="22197">
                  <c:v>24</c:v>
                </c:pt>
                <c:pt idx="22198">
                  <c:v>17</c:v>
                </c:pt>
                <c:pt idx="22199">
                  <c:v>20</c:v>
                </c:pt>
                <c:pt idx="22200">
                  <c:v>17</c:v>
                </c:pt>
                <c:pt idx="22201">
                  <c:v>14</c:v>
                </c:pt>
                <c:pt idx="22202">
                  <c:v>15</c:v>
                </c:pt>
                <c:pt idx="22203">
                  <c:v>5</c:v>
                </c:pt>
                <c:pt idx="22204">
                  <c:v>13</c:v>
                </c:pt>
                <c:pt idx="22205">
                  <c:v>10</c:v>
                </c:pt>
                <c:pt idx="22206">
                  <c:v>10</c:v>
                </c:pt>
                <c:pt idx="22207">
                  <c:v>11</c:v>
                </c:pt>
                <c:pt idx="22208">
                  <c:v>15</c:v>
                </c:pt>
                <c:pt idx="22209">
                  <c:v>8</c:v>
                </c:pt>
                <c:pt idx="22210">
                  <c:v>6</c:v>
                </c:pt>
                <c:pt idx="22211">
                  <c:v>5</c:v>
                </c:pt>
                <c:pt idx="22212">
                  <c:v>23</c:v>
                </c:pt>
                <c:pt idx="22213">
                  <c:v>4</c:v>
                </c:pt>
                <c:pt idx="22214">
                  <c:v>5</c:v>
                </c:pt>
                <c:pt idx="22215">
                  <c:v>5</c:v>
                </c:pt>
                <c:pt idx="22216">
                  <c:v>6</c:v>
                </c:pt>
                <c:pt idx="22217">
                  <c:v>6</c:v>
                </c:pt>
                <c:pt idx="22218">
                  <c:v>7</c:v>
                </c:pt>
                <c:pt idx="22219">
                  <c:v>4</c:v>
                </c:pt>
                <c:pt idx="22220">
                  <c:v>3</c:v>
                </c:pt>
                <c:pt idx="22221">
                  <c:v>3</c:v>
                </c:pt>
                <c:pt idx="22222">
                  <c:v>1</c:v>
                </c:pt>
                <c:pt idx="22223">
                  <c:v>336</c:v>
                </c:pt>
                <c:pt idx="22224">
                  <c:v>222</c:v>
                </c:pt>
                <c:pt idx="22225">
                  <c:v>234</c:v>
                </c:pt>
                <c:pt idx="22226">
                  <c:v>153</c:v>
                </c:pt>
                <c:pt idx="22227">
                  <c:v>207</c:v>
                </c:pt>
                <c:pt idx="22228">
                  <c:v>100</c:v>
                </c:pt>
                <c:pt idx="22229">
                  <c:v>67</c:v>
                </c:pt>
                <c:pt idx="22230">
                  <c:v>54</c:v>
                </c:pt>
                <c:pt idx="22231">
                  <c:v>35</c:v>
                </c:pt>
                <c:pt idx="22232">
                  <c:v>35</c:v>
                </c:pt>
                <c:pt idx="22233">
                  <c:v>52</c:v>
                </c:pt>
                <c:pt idx="22234">
                  <c:v>35</c:v>
                </c:pt>
                <c:pt idx="22235">
                  <c:v>62</c:v>
                </c:pt>
                <c:pt idx="22236">
                  <c:v>28</c:v>
                </c:pt>
                <c:pt idx="22237">
                  <c:v>29</c:v>
                </c:pt>
                <c:pt idx="22238">
                  <c:v>27</c:v>
                </c:pt>
                <c:pt idx="22239">
                  <c:v>25</c:v>
                </c:pt>
                <c:pt idx="22240">
                  <c:v>19</c:v>
                </c:pt>
                <c:pt idx="22241">
                  <c:v>16</c:v>
                </c:pt>
                <c:pt idx="22242">
                  <c:v>16</c:v>
                </c:pt>
                <c:pt idx="22243">
                  <c:v>11</c:v>
                </c:pt>
                <c:pt idx="22244">
                  <c:v>18</c:v>
                </c:pt>
                <c:pt idx="22245">
                  <c:v>15</c:v>
                </c:pt>
                <c:pt idx="22246">
                  <c:v>21</c:v>
                </c:pt>
                <c:pt idx="22247">
                  <c:v>14</c:v>
                </c:pt>
                <c:pt idx="22248">
                  <c:v>16</c:v>
                </c:pt>
                <c:pt idx="22249">
                  <c:v>11</c:v>
                </c:pt>
                <c:pt idx="22250">
                  <c:v>13</c:v>
                </c:pt>
                <c:pt idx="22251">
                  <c:v>11</c:v>
                </c:pt>
                <c:pt idx="22252">
                  <c:v>6</c:v>
                </c:pt>
                <c:pt idx="22253">
                  <c:v>7</c:v>
                </c:pt>
                <c:pt idx="22254">
                  <c:v>14</c:v>
                </c:pt>
                <c:pt idx="22255">
                  <c:v>7</c:v>
                </c:pt>
                <c:pt idx="22256">
                  <c:v>9</c:v>
                </c:pt>
                <c:pt idx="22257">
                  <c:v>4</c:v>
                </c:pt>
                <c:pt idx="22258">
                  <c:v>3</c:v>
                </c:pt>
                <c:pt idx="22259">
                  <c:v>2</c:v>
                </c:pt>
                <c:pt idx="22260">
                  <c:v>10</c:v>
                </c:pt>
                <c:pt idx="22261">
                  <c:v>3</c:v>
                </c:pt>
                <c:pt idx="22262">
                  <c:v>2</c:v>
                </c:pt>
                <c:pt idx="22263">
                  <c:v>1</c:v>
                </c:pt>
                <c:pt idx="22264">
                  <c:v>962</c:v>
                </c:pt>
                <c:pt idx="22265">
                  <c:v>647</c:v>
                </c:pt>
                <c:pt idx="22266">
                  <c:v>1016</c:v>
                </c:pt>
                <c:pt idx="22267">
                  <c:v>472</c:v>
                </c:pt>
                <c:pt idx="22268">
                  <c:v>346</c:v>
                </c:pt>
                <c:pt idx="22269">
                  <c:v>515</c:v>
                </c:pt>
                <c:pt idx="22270">
                  <c:v>319</c:v>
                </c:pt>
                <c:pt idx="22271">
                  <c:v>305</c:v>
                </c:pt>
                <c:pt idx="22272">
                  <c:v>309</c:v>
                </c:pt>
                <c:pt idx="22273">
                  <c:v>218</c:v>
                </c:pt>
                <c:pt idx="22274">
                  <c:v>227</c:v>
                </c:pt>
                <c:pt idx="22275">
                  <c:v>165</c:v>
                </c:pt>
                <c:pt idx="22276">
                  <c:v>216</c:v>
                </c:pt>
                <c:pt idx="22277">
                  <c:v>204</c:v>
                </c:pt>
                <c:pt idx="22278">
                  <c:v>200</c:v>
                </c:pt>
                <c:pt idx="22279">
                  <c:v>143</c:v>
                </c:pt>
                <c:pt idx="22280">
                  <c:v>140</c:v>
                </c:pt>
                <c:pt idx="22281">
                  <c:v>172</c:v>
                </c:pt>
                <c:pt idx="22282">
                  <c:v>170</c:v>
                </c:pt>
                <c:pt idx="22283">
                  <c:v>97</c:v>
                </c:pt>
                <c:pt idx="22284">
                  <c:v>190</c:v>
                </c:pt>
                <c:pt idx="22285">
                  <c:v>250</c:v>
                </c:pt>
                <c:pt idx="22286">
                  <c:v>124</c:v>
                </c:pt>
                <c:pt idx="22287">
                  <c:v>121</c:v>
                </c:pt>
                <c:pt idx="22288">
                  <c:v>95</c:v>
                </c:pt>
                <c:pt idx="22289">
                  <c:v>91</c:v>
                </c:pt>
                <c:pt idx="22290">
                  <c:v>69</c:v>
                </c:pt>
                <c:pt idx="22291">
                  <c:v>97</c:v>
                </c:pt>
                <c:pt idx="22292">
                  <c:v>61</c:v>
                </c:pt>
                <c:pt idx="22293">
                  <c:v>91</c:v>
                </c:pt>
                <c:pt idx="22294">
                  <c:v>77</c:v>
                </c:pt>
                <c:pt idx="22295">
                  <c:v>74</c:v>
                </c:pt>
                <c:pt idx="22296">
                  <c:v>78</c:v>
                </c:pt>
                <c:pt idx="22297">
                  <c:v>53</c:v>
                </c:pt>
                <c:pt idx="22298">
                  <c:v>50</c:v>
                </c:pt>
                <c:pt idx="22299">
                  <c:v>55</c:v>
                </c:pt>
                <c:pt idx="22300">
                  <c:v>63</c:v>
                </c:pt>
                <c:pt idx="22301">
                  <c:v>51</c:v>
                </c:pt>
                <c:pt idx="22302">
                  <c:v>44</c:v>
                </c:pt>
                <c:pt idx="22303">
                  <c:v>22</c:v>
                </c:pt>
                <c:pt idx="22304">
                  <c:v>41</c:v>
                </c:pt>
                <c:pt idx="22305">
                  <c:v>26</c:v>
                </c:pt>
                <c:pt idx="22306">
                  <c:v>26</c:v>
                </c:pt>
                <c:pt idx="22307">
                  <c:v>20</c:v>
                </c:pt>
                <c:pt idx="22308">
                  <c:v>24</c:v>
                </c:pt>
                <c:pt idx="22309">
                  <c:v>21</c:v>
                </c:pt>
                <c:pt idx="22310">
                  <c:v>28</c:v>
                </c:pt>
                <c:pt idx="22311">
                  <c:v>19</c:v>
                </c:pt>
                <c:pt idx="22312">
                  <c:v>10</c:v>
                </c:pt>
                <c:pt idx="22313">
                  <c:v>23</c:v>
                </c:pt>
                <c:pt idx="22314">
                  <c:v>22</c:v>
                </c:pt>
                <c:pt idx="22315">
                  <c:v>21</c:v>
                </c:pt>
                <c:pt idx="22316">
                  <c:v>10</c:v>
                </c:pt>
                <c:pt idx="22317">
                  <c:v>6</c:v>
                </c:pt>
                <c:pt idx="22318">
                  <c:v>3</c:v>
                </c:pt>
                <c:pt idx="22319">
                  <c:v>4</c:v>
                </c:pt>
                <c:pt idx="22320">
                  <c:v>267</c:v>
                </c:pt>
                <c:pt idx="22321">
                  <c:v>171</c:v>
                </c:pt>
                <c:pt idx="22322">
                  <c:v>107</c:v>
                </c:pt>
                <c:pt idx="22323">
                  <c:v>125</c:v>
                </c:pt>
                <c:pt idx="22324">
                  <c:v>86</c:v>
                </c:pt>
                <c:pt idx="22325">
                  <c:v>61</c:v>
                </c:pt>
                <c:pt idx="22326">
                  <c:v>46</c:v>
                </c:pt>
                <c:pt idx="22327">
                  <c:v>40</c:v>
                </c:pt>
                <c:pt idx="22328">
                  <c:v>42</c:v>
                </c:pt>
                <c:pt idx="22329">
                  <c:v>36</c:v>
                </c:pt>
                <c:pt idx="22330">
                  <c:v>36</c:v>
                </c:pt>
                <c:pt idx="22331">
                  <c:v>29</c:v>
                </c:pt>
                <c:pt idx="22332">
                  <c:v>26</c:v>
                </c:pt>
                <c:pt idx="22333">
                  <c:v>46</c:v>
                </c:pt>
                <c:pt idx="22334">
                  <c:v>29</c:v>
                </c:pt>
                <c:pt idx="22335">
                  <c:v>29</c:v>
                </c:pt>
                <c:pt idx="22336">
                  <c:v>17</c:v>
                </c:pt>
                <c:pt idx="22337">
                  <c:v>40</c:v>
                </c:pt>
                <c:pt idx="22338">
                  <c:v>27</c:v>
                </c:pt>
                <c:pt idx="22339">
                  <c:v>23</c:v>
                </c:pt>
                <c:pt idx="22340">
                  <c:v>22</c:v>
                </c:pt>
                <c:pt idx="22341">
                  <c:v>30</c:v>
                </c:pt>
                <c:pt idx="22342">
                  <c:v>14</c:v>
                </c:pt>
                <c:pt idx="22343">
                  <c:v>9</c:v>
                </c:pt>
                <c:pt idx="22344">
                  <c:v>12</c:v>
                </c:pt>
                <c:pt idx="22345">
                  <c:v>10</c:v>
                </c:pt>
                <c:pt idx="22346">
                  <c:v>14</c:v>
                </c:pt>
                <c:pt idx="22347">
                  <c:v>5</c:v>
                </c:pt>
                <c:pt idx="22348">
                  <c:v>12</c:v>
                </c:pt>
                <c:pt idx="22349">
                  <c:v>18</c:v>
                </c:pt>
                <c:pt idx="22350">
                  <c:v>12</c:v>
                </c:pt>
                <c:pt idx="22351">
                  <c:v>10</c:v>
                </c:pt>
                <c:pt idx="22352">
                  <c:v>8</c:v>
                </c:pt>
                <c:pt idx="22353">
                  <c:v>8</c:v>
                </c:pt>
                <c:pt idx="22354">
                  <c:v>8</c:v>
                </c:pt>
                <c:pt idx="22355">
                  <c:v>6</c:v>
                </c:pt>
                <c:pt idx="22356">
                  <c:v>6</c:v>
                </c:pt>
                <c:pt idx="22357">
                  <c:v>5</c:v>
                </c:pt>
                <c:pt idx="22358">
                  <c:v>5</c:v>
                </c:pt>
                <c:pt idx="22359">
                  <c:v>7</c:v>
                </c:pt>
                <c:pt idx="22360">
                  <c:v>4</c:v>
                </c:pt>
                <c:pt idx="22361">
                  <c:v>4</c:v>
                </c:pt>
                <c:pt idx="22362">
                  <c:v>4</c:v>
                </c:pt>
                <c:pt idx="22363">
                  <c:v>6</c:v>
                </c:pt>
                <c:pt idx="22364">
                  <c:v>4</c:v>
                </c:pt>
                <c:pt idx="22365">
                  <c:v>13</c:v>
                </c:pt>
                <c:pt idx="22366">
                  <c:v>2</c:v>
                </c:pt>
                <c:pt idx="22367">
                  <c:v>2</c:v>
                </c:pt>
                <c:pt idx="22368">
                  <c:v>4</c:v>
                </c:pt>
                <c:pt idx="22369">
                  <c:v>2</c:v>
                </c:pt>
                <c:pt idx="22370">
                  <c:v>11</c:v>
                </c:pt>
                <c:pt idx="22371">
                  <c:v>234</c:v>
                </c:pt>
                <c:pt idx="22372">
                  <c:v>135</c:v>
                </c:pt>
                <c:pt idx="22373">
                  <c:v>121</c:v>
                </c:pt>
                <c:pt idx="22374">
                  <c:v>154</c:v>
                </c:pt>
                <c:pt idx="22375">
                  <c:v>55</c:v>
                </c:pt>
                <c:pt idx="22376">
                  <c:v>52</c:v>
                </c:pt>
                <c:pt idx="22377">
                  <c:v>46</c:v>
                </c:pt>
                <c:pt idx="22378">
                  <c:v>51</c:v>
                </c:pt>
                <c:pt idx="22379">
                  <c:v>45</c:v>
                </c:pt>
                <c:pt idx="22380">
                  <c:v>40</c:v>
                </c:pt>
                <c:pt idx="22381">
                  <c:v>35</c:v>
                </c:pt>
                <c:pt idx="22382">
                  <c:v>45</c:v>
                </c:pt>
                <c:pt idx="22383">
                  <c:v>22</c:v>
                </c:pt>
                <c:pt idx="22384">
                  <c:v>27</c:v>
                </c:pt>
                <c:pt idx="22385">
                  <c:v>32</c:v>
                </c:pt>
                <c:pt idx="22386">
                  <c:v>31</c:v>
                </c:pt>
                <c:pt idx="22387">
                  <c:v>18</c:v>
                </c:pt>
                <c:pt idx="22388">
                  <c:v>26</c:v>
                </c:pt>
                <c:pt idx="22389">
                  <c:v>20</c:v>
                </c:pt>
                <c:pt idx="22390">
                  <c:v>24</c:v>
                </c:pt>
                <c:pt idx="22391">
                  <c:v>22</c:v>
                </c:pt>
                <c:pt idx="22392">
                  <c:v>28</c:v>
                </c:pt>
                <c:pt idx="22393">
                  <c:v>21</c:v>
                </c:pt>
                <c:pt idx="22394">
                  <c:v>16</c:v>
                </c:pt>
                <c:pt idx="22395">
                  <c:v>14</c:v>
                </c:pt>
                <c:pt idx="22396">
                  <c:v>14</c:v>
                </c:pt>
                <c:pt idx="22397">
                  <c:v>14</c:v>
                </c:pt>
                <c:pt idx="22398">
                  <c:v>15</c:v>
                </c:pt>
                <c:pt idx="22399">
                  <c:v>17</c:v>
                </c:pt>
                <c:pt idx="22400">
                  <c:v>10</c:v>
                </c:pt>
                <c:pt idx="22401">
                  <c:v>9</c:v>
                </c:pt>
                <c:pt idx="22402">
                  <c:v>12</c:v>
                </c:pt>
                <c:pt idx="22403">
                  <c:v>21</c:v>
                </c:pt>
                <c:pt idx="22404">
                  <c:v>10</c:v>
                </c:pt>
                <c:pt idx="22405">
                  <c:v>9</c:v>
                </c:pt>
                <c:pt idx="22406">
                  <c:v>10</c:v>
                </c:pt>
                <c:pt idx="22407">
                  <c:v>6</c:v>
                </c:pt>
                <c:pt idx="22408">
                  <c:v>6</c:v>
                </c:pt>
                <c:pt idx="22409">
                  <c:v>8</c:v>
                </c:pt>
                <c:pt idx="22410">
                  <c:v>5</c:v>
                </c:pt>
                <c:pt idx="22411">
                  <c:v>7</c:v>
                </c:pt>
                <c:pt idx="22412">
                  <c:v>15</c:v>
                </c:pt>
                <c:pt idx="22413">
                  <c:v>7</c:v>
                </c:pt>
                <c:pt idx="22414">
                  <c:v>2</c:v>
                </c:pt>
                <c:pt idx="22415">
                  <c:v>4</c:v>
                </c:pt>
                <c:pt idx="22416">
                  <c:v>3</c:v>
                </c:pt>
                <c:pt idx="22417">
                  <c:v>2</c:v>
                </c:pt>
                <c:pt idx="22418">
                  <c:v>3</c:v>
                </c:pt>
                <c:pt idx="22419">
                  <c:v>4</c:v>
                </c:pt>
                <c:pt idx="22420">
                  <c:v>1</c:v>
                </c:pt>
                <c:pt idx="22421">
                  <c:v>175</c:v>
                </c:pt>
                <c:pt idx="22422">
                  <c:v>184</c:v>
                </c:pt>
                <c:pt idx="22423">
                  <c:v>216</c:v>
                </c:pt>
                <c:pt idx="22424">
                  <c:v>111</c:v>
                </c:pt>
                <c:pt idx="22425">
                  <c:v>127</c:v>
                </c:pt>
                <c:pt idx="22426">
                  <c:v>105</c:v>
                </c:pt>
                <c:pt idx="22427">
                  <c:v>100</c:v>
                </c:pt>
                <c:pt idx="22428">
                  <c:v>51</c:v>
                </c:pt>
                <c:pt idx="22429">
                  <c:v>55</c:v>
                </c:pt>
                <c:pt idx="22430">
                  <c:v>44</c:v>
                </c:pt>
                <c:pt idx="22431">
                  <c:v>31</c:v>
                </c:pt>
                <c:pt idx="22432">
                  <c:v>31</c:v>
                </c:pt>
                <c:pt idx="22433">
                  <c:v>36</c:v>
                </c:pt>
                <c:pt idx="22434">
                  <c:v>61</c:v>
                </c:pt>
                <c:pt idx="22435">
                  <c:v>43</c:v>
                </c:pt>
                <c:pt idx="22436">
                  <c:v>37</c:v>
                </c:pt>
                <c:pt idx="22437">
                  <c:v>57</c:v>
                </c:pt>
                <c:pt idx="22438">
                  <c:v>31</c:v>
                </c:pt>
                <c:pt idx="22439">
                  <c:v>16</c:v>
                </c:pt>
                <c:pt idx="22440">
                  <c:v>25</c:v>
                </c:pt>
                <c:pt idx="22441">
                  <c:v>18</c:v>
                </c:pt>
                <c:pt idx="22442">
                  <c:v>38</c:v>
                </c:pt>
                <c:pt idx="22443">
                  <c:v>21</c:v>
                </c:pt>
                <c:pt idx="22444">
                  <c:v>21</c:v>
                </c:pt>
                <c:pt idx="22445">
                  <c:v>22</c:v>
                </c:pt>
                <c:pt idx="22446">
                  <c:v>19</c:v>
                </c:pt>
                <c:pt idx="22447">
                  <c:v>18</c:v>
                </c:pt>
                <c:pt idx="22448">
                  <c:v>20</c:v>
                </c:pt>
                <c:pt idx="22449">
                  <c:v>17</c:v>
                </c:pt>
                <c:pt idx="22450">
                  <c:v>22</c:v>
                </c:pt>
                <c:pt idx="22451">
                  <c:v>13</c:v>
                </c:pt>
                <c:pt idx="22452">
                  <c:v>16</c:v>
                </c:pt>
                <c:pt idx="22453">
                  <c:v>15</c:v>
                </c:pt>
                <c:pt idx="22454">
                  <c:v>20</c:v>
                </c:pt>
                <c:pt idx="22455">
                  <c:v>20</c:v>
                </c:pt>
                <c:pt idx="22456">
                  <c:v>13</c:v>
                </c:pt>
                <c:pt idx="22457">
                  <c:v>12</c:v>
                </c:pt>
                <c:pt idx="22458">
                  <c:v>10</c:v>
                </c:pt>
                <c:pt idx="22459">
                  <c:v>9</c:v>
                </c:pt>
                <c:pt idx="22460">
                  <c:v>7</c:v>
                </c:pt>
                <c:pt idx="22461">
                  <c:v>8</c:v>
                </c:pt>
                <c:pt idx="22462">
                  <c:v>8</c:v>
                </c:pt>
                <c:pt idx="22463">
                  <c:v>17</c:v>
                </c:pt>
                <c:pt idx="22464">
                  <c:v>10</c:v>
                </c:pt>
                <c:pt idx="22465">
                  <c:v>10</c:v>
                </c:pt>
                <c:pt idx="22466">
                  <c:v>8</c:v>
                </c:pt>
                <c:pt idx="22467">
                  <c:v>7</c:v>
                </c:pt>
                <c:pt idx="22468">
                  <c:v>20</c:v>
                </c:pt>
                <c:pt idx="22469">
                  <c:v>5</c:v>
                </c:pt>
                <c:pt idx="22470">
                  <c:v>10</c:v>
                </c:pt>
                <c:pt idx="22471">
                  <c:v>5</c:v>
                </c:pt>
                <c:pt idx="22472">
                  <c:v>4</c:v>
                </c:pt>
                <c:pt idx="22473">
                  <c:v>3</c:v>
                </c:pt>
                <c:pt idx="22474">
                  <c:v>3</c:v>
                </c:pt>
                <c:pt idx="22475">
                  <c:v>2</c:v>
                </c:pt>
                <c:pt idx="22476">
                  <c:v>2</c:v>
                </c:pt>
                <c:pt idx="22477">
                  <c:v>2</c:v>
                </c:pt>
                <c:pt idx="22478">
                  <c:v>2</c:v>
                </c:pt>
                <c:pt idx="22479">
                  <c:v>712</c:v>
                </c:pt>
                <c:pt idx="22480">
                  <c:v>391</c:v>
                </c:pt>
                <c:pt idx="22481">
                  <c:v>325</c:v>
                </c:pt>
                <c:pt idx="22482">
                  <c:v>310</c:v>
                </c:pt>
                <c:pt idx="22483">
                  <c:v>184</c:v>
                </c:pt>
                <c:pt idx="22484">
                  <c:v>139</c:v>
                </c:pt>
                <c:pt idx="22485">
                  <c:v>173</c:v>
                </c:pt>
                <c:pt idx="22486">
                  <c:v>154</c:v>
                </c:pt>
                <c:pt idx="22487">
                  <c:v>132</c:v>
                </c:pt>
                <c:pt idx="22488">
                  <c:v>95</c:v>
                </c:pt>
                <c:pt idx="22489">
                  <c:v>73</c:v>
                </c:pt>
                <c:pt idx="22490">
                  <c:v>72</c:v>
                </c:pt>
                <c:pt idx="22491">
                  <c:v>90</c:v>
                </c:pt>
                <c:pt idx="22492">
                  <c:v>71</c:v>
                </c:pt>
                <c:pt idx="22493">
                  <c:v>87</c:v>
                </c:pt>
                <c:pt idx="22494">
                  <c:v>63</c:v>
                </c:pt>
                <c:pt idx="22495">
                  <c:v>87</c:v>
                </c:pt>
                <c:pt idx="22496">
                  <c:v>53</c:v>
                </c:pt>
                <c:pt idx="22497">
                  <c:v>41</c:v>
                </c:pt>
                <c:pt idx="22498">
                  <c:v>41</c:v>
                </c:pt>
                <c:pt idx="22499">
                  <c:v>51</c:v>
                </c:pt>
                <c:pt idx="22500">
                  <c:v>71</c:v>
                </c:pt>
                <c:pt idx="22501">
                  <c:v>35</c:v>
                </c:pt>
                <c:pt idx="22502">
                  <c:v>32</c:v>
                </c:pt>
                <c:pt idx="22503">
                  <c:v>37</c:v>
                </c:pt>
                <c:pt idx="22504">
                  <c:v>47</c:v>
                </c:pt>
                <c:pt idx="22505">
                  <c:v>34</c:v>
                </c:pt>
                <c:pt idx="22506">
                  <c:v>33</c:v>
                </c:pt>
                <c:pt idx="22507">
                  <c:v>32</c:v>
                </c:pt>
                <c:pt idx="22508">
                  <c:v>31</c:v>
                </c:pt>
                <c:pt idx="22509">
                  <c:v>24</c:v>
                </c:pt>
                <c:pt idx="22510">
                  <c:v>28</c:v>
                </c:pt>
                <c:pt idx="22511">
                  <c:v>32</c:v>
                </c:pt>
                <c:pt idx="22512">
                  <c:v>35</c:v>
                </c:pt>
                <c:pt idx="22513">
                  <c:v>32</c:v>
                </c:pt>
                <c:pt idx="22514">
                  <c:v>23</c:v>
                </c:pt>
                <c:pt idx="22515">
                  <c:v>21</c:v>
                </c:pt>
                <c:pt idx="22516">
                  <c:v>13</c:v>
                </c:pt>
                <c:pt idx="22517">
                  <c:v>20</c:v>
                </c:pt>
                <c:pt idx="22518">
                  <c:v>30</c:v>
                </c:pt>
                <c:pt idx="22519">
                  <c:v>14</c:v>
                </c:pt>
                <c:pt idx="22520">
                  <c:v>19</c:v>
                </c:pt>
                <c:pt idx="22521">
                  <c:v>28</c:v>
                </c:pt>
                <c:pt idx="22522">
                  <c:v>13</c:v>
                </c:pt>
                <c:pt idx="22523">
                  <c:v>33</c:v>
                </c:pt>
                <c:pt idx="22524">
                  <c:v>8</c:v>
                </c:pt>
                <c:pt idx="22525">
                  <c:v>16</c:v>
                </c:pt>
                <c:pt idx="22526">
                  <c:v>12</c:v>
                </c:pt>
                <c:pt idx="22527">
                  <c:v>16</c:v>
                </c:pt>
                <c:pt idx="22528">
                  <c:v>13</c:v>
                </c:pt>
                <c:pt idx="22529">
                  <c:v>10</c:v>
                </c:pt>
                <c:pt idx="22530">
                  <c:v>10</c:v>
                </c:pt>
                <c:pt idx="22531">
                  <c:v>7</c:v>
                </c:pt>
                <c:pt idx="22532">
                  <c:v>4</c:v>
                </c:pt>
                <c:pt idx="22533">
                  <c:v>7</c:v>
                </c:pt>
                <c:pt idx="22534">
                  <c:v>8</c:v>
                </c:pt>
                <c:pt idx="22535">
                  <c:v>5</c:v>
                </c:pt>
                <c:pt idx="22536">
                  <c:v>6</c:v>
                </c:pt>
                <c:pt idx="22537">
                  <c:v>6</c:v>
                </c:pt>
                <c:pt idx="22538">
                  <c:v>4</c:v>
                </c:pt>
                <c:pt idx="22539">
                  <c:v>4</c:v>
                </c:pt>
                <c:pt idx="22540">
                  <c:v>2</c:v>
                </c:pt>
                <c:pt idx="22541">
                  <c:v>1</c:v>
                </c:pt>
                <c:pt idx="22542">
                  <c:v>563</c:v>
                </c:pt>
                <c:pt idx="22543">
                  <c:v>450</c:v>
                </c:pt>
                <c:pt idx="22544">
                  <c:v>550</c:v>
                </c:pt>
                <c:pt idx="22545">
                  <c:v>246</c:v>
                </c:pt>
                <c:pt idx="22546">
                  <c:v>200</c:v>
                </c:pt>
                <c:pt idx="22547">
                  <c:v>154</c:v>
                </c:pt>
                <c:pt idx="22548">
                  <c:v>142</c:v>
                </c:pt>
                <c:pt idx="22549">
                  <c:v>87</c:v>
                </c:pt>
                <c:pt idx="22550">
                  <c:v>103</c:v>
                </c:pt>
                <c:pt idx="22551">
                  <c:v>78</c:v>
                </c:pt>
                <c:pt idx="22552">
                  <c:v>62</c:v>
                </c:pt>
                <c:pt idx="22553">
                  <c:v>71</c:v>
                </c:pt>
                <c:pt idx="22554">
                  <c:v>60</c:v>
                </c:pt>
                <c:pt idx="22555">
                  <c:v>65</c:v>
                </c:pt>
                <c:pt idx="22556">
                  <c:v>60</c:v>
                </c:pt>
                <c:pt idx="22557">
                  <c:v>55</c:v>
                </c:pt>
                <c:pt idx="22558">
                  <c:v>48</c:v>
                </c:pt>
                <c:pt idx="22559">
                  <c:v>52</c:v>
                </c:pt>
                <c:pt idx="22560">
                  <c:v>39</c:v>
                </c:pt>
                <c:pt idx="22561">
                  <c:v>20</c:v>
                </c:pt>
                <c:pt idx="22562">
                  <c:v>25</c:v>
                </c:pt>
                <c:pt idx="22563">
                  <c:v>37</c:v>
                </c:pt>
                <c:pt idx="22564">
                  <c:v>31</c:v>
                </c:pt>
                <c:pt idx="22565">
                  <c:v>37</c:v>
                </c:pt>
                <c:pt idx="22566">
                  <c:v>27</c:v>
                </c:pt>
                <c:pt idx="22567">
                  <c:v>25</c:v>
                </c:pt>
                <c:pt idx="22568">
                  <c:v>25</c:v>
                </c:pt>
                <c:pt idx="22569">
                  <c:v>33</c:v>
                </c:pt>
                <c:pt idx="22570">
                  <c:v>22</c:v>
                </c:pt>
                <c:pt idx="22571">
                  <c:v>15</c:v>
                </c:pt>
                <c:pt idx="22572">
                  <c:v>21</c:v>
                </c:pt>
                <c:pt idx="22573">
                  <c:v>18</c:v>
                </c:pt>
                <c:pt idx="22574">
                  <c:v>17</c:v>
                </c:pt>
                <c:pt idx="22575">
                  <c:v>22</c:v>
                </c:pt>
                <c:pt idx="22576">
                  <c:v>13</c:v>
                </c:pt>
                <c:pt idx="22577">
                  <c:v>16</c:v>
                </c:pt>
                <c:pt idx="22578">
                  <c:v>10</c:v>
                </c:pt>
                <c:pt idx="22579">
                  <c:v>25</c:v>
                </c:pt>
                <c:pt idx="22580">
                  <c:v>27</c:v>
                </c:pt>
                <c:pt idx="22581">
                  <c:v>13</c:v>
                </c:pt>
                <c:pt idx="22582">
                  <c:v>14</c:v>
                </c:pt>
                <c:pt idx="22583">
                  <c:v>13</c:v>
                </c:pt>
                <c:pt idx="22584">
                  <c:v>10</c:v>
                </c:pt>
                <c:pt idx="22585">
                  <c:v>13</c:v>
                </c:pt>
                <c:pt idx="22586">
                  <c:v>11</c:v>
                </c:pt>
                <c:pt idx="22587">
                  <c:v>17</c:v>
                </c:pt>
                <c:pt idx="22588">
                  <c:v>24</c:v>
                </c:pt>
                <c:pt idx="22589">
                  <c:v>8</c:v>
                </c:pt>
                <c:pt idx="22590">
                  <c:v>10</c:v>
                </c:pt>
                <c:pt idx="22591">
                  <c:v>11</c:v>
                </c:pt>
                <c:pt idx="22592">
                  <c:v>8</c:v>
                </c:pt>
                <c:pt idx="22593">
                  <c:v>8</c:v>
                </c:pt>
                <c:pt idx="22594">
                  <c:v>7</c:v>
                </c:pt>
                <c:pt idx="22595">
                  <c:v>8</c:v>
                </c:pt>
                <c:pt idx="22596">
                  <c:v>8</c:v>
                </c:pt>
                <c:pt idx="22597">
                  <c:v>7</c:v>
                </c:pt>
                <c:pt idx="22598">
                  <c:v>9</c:v>
                </c:pt>
                <c:pt idx="22599">
                  <c:v>6</c:v>
                </c:pt>
                <c:pt idx="22600">
                  <c:v>18</c:v>
                </c:pt>
                <c:pt idx="22601">
                  <c:v>5</c:v>
                </c:pt>
                <c:pt idx="22602">
                  <c:v>4</c:v>
                </c:pt>
                <c:pt idx="22603">
                  <c:v>4</c:v>
                </c:pt>
                <c:pt idx="22604">
                  <c:v>3</c:v>
                </c:pt>
                <c:pt idx="22605">
                  <c:v>277</c:v>
                </c:pt>
                <c:pt idx="22606">
                  <c:v>201</c:v>
                </c:pt>
                <c:pt idx="22607">
                  <c:v>279</c:v>
                </c:pt>
                <c:pt idx="22608">
                  <c:v>108</c:v>
                </c:pt>
                <c:pt idx="22609">
                  <c:v>77</c:v>
                </c:pt>
                <c:pt idx="22610">
                  <c:v>67</c:v>
                </c:pt>
                <c:pt idx="22611">
                  <c:v>55</c:v>
                </c:pt>
                <c:pt idx="22612">
                  <c:v>81</c:v>
                </c:pt>
                <c:pt idx="22613">
                  <c:v>47</c:v>
                </c:pt>
                <c:pt idx="22614">
                  <c:v>71</c:v>
                </c:pt>
                <c:pt idx="22615">
                  <c:v>46</c:v>
                </c:pt>
                <c:pt idx="22616">
                  <c:v>54</c:v>
                </c:pt>
                <c:pt idx="22617">
                  <c:v>31</c:v>
                </c:pt>
                <c:pt idx="22618">
                  <c:v>54</c:v>
                </c:pt>
                <c:pt idx="22619">
                  <c:v>44</c:v>
                </c:pt>
                <c:pt idx="22620">
                  <c:v>34</c:v>
                </c:pt>
                <c:pt idx="22621">
                  <c:v>44</c:v>
                </c:pt>
                <c:pt idx="22622">
                  <c:v>23</c:v>
                </c:pt>
                <c:pt idx="22623">
                  <c:v>43</c:v>
                </c:pt>
                <c:pt idx="22624">
                  <c:v>42</c:v>
                </c:pt>
                <c:pt idx="22625">
                  <c:v>24</c:v>
                </c:pt>
                <c:pt idx="22626">
                  <c:v>34</c:v>
                </c:pt>
                <c:pt idx="22627">
                  <c:v>37</c:v>
                </c:pt>
                <c:pt idx="22628">
                  <c:v>42</c:v>
                </c:pt>
                <c:pt idx="22629">
                  <c:v>30</c:v>
                </c:pt>
                <c:pt idx="22630">
                  <c:v>26</c:v>
                </c:pt>
                <c:pt idx="22631">
                  <c:v>21</c:v>
                </c:pt>
                <c:pt idx="22632">
                  <c:v>21</c:v>
                </c:pt>
                <c:pt idx="22633">
                  <c:v>23</c:v>
                </c:pt>
                <c:pt idx="22634">
                  <c:v>20</c:v>
                </c:pt>
                <c:pt idx="22635">
                  <c:v>19</c:v>
                </c:pt>
                <c:pt idx="22636">
                  <c:v>19</c:v>
                </c:pt>
                <c:pt idx="22637">
                  <c:v>16</c:v>
                </c:pt>
                <c:pt idx="22638">
                  <c:v>10</c:v>
                </c:pt>
                <c:pt idx="22639">
                  <c:v>19</c:v>
                </c:pt>
                <c:pt idx="22640">
                  <c:v>14</c:v>
                </c:pt>
                <c:pt idx="22641">
                  <c:v>16</c:v>
                </c:pt>
                <c:pt idx="22642">
                  <c:v>15</c:v>
                </c:pt>
                <c:pt idx="22643">
                  <c:v>13</c:v>
                </c:pt>
                <c:pt idx="22644">
                  <c:v>12</c:v>
                </c:pt>
                <c:pt idx="22645">
                  <c:v>12</c:v>
                </c:pt>
                <c:pt idx="22646">
                  <c:v>16</c:v>
                </c:pt>
                <c:pt idx="22647">
                  <c:v>24</c:v>
                </c:pt>
                <c:pt idx="22648">
                  <c:v>12</c:v>
                </c:pt>
                <c:pt idx="22649">
                  <c:v>18</c:v>
                </c:pt>
                <c:pt idx="22650">
                  <c:v>9</c:v>
                </c:pt>
                <c:pt idx="22651">
                  <c:v>4</c:v>
                </c:pt>
                <c:pt idx="22652">
                  <c:v>13</c:v>
                </c:pt>
                <c:pt idx="22653">
                  <c:v>7</c:v>
                </c:pt>
                <c:pt idx="22654">
                  <c:v>6</c:v>
                </c:pt>
                <c:pt idx="22655">
                  <c:v>24</c:v>
                </c:pt>
                <c:pt idx="22656">
                  <c:v>8</c:v>
                </c:pt>
                <c:pt idx="22657">
                  <c:v>6</c:v>
                </c:pt>
                <c:pt idx="22658">
                  <c:v>4</c:v>
                </c:pt>
                <c:pt idx="22659">
                  <c:v>5</c:v>
                </c:pt>
                <c:pt idx="22660">
                  <c:v>8</c:v>
                </c:pt>
                <c:pt idx="22661">
                  <c:v>6</c:v>
                </c:pt>
                <c:pt idx="22662">
                  <c:v>5</c:v>
                </c:pt>
                <c:pt idx="22663">
                  <c:v>8</c:v>
                </c:pt>
                <c:pt idx="22664">
                  <c:v>3</c:v>
                </c:pt>
                <c:pt idx="22665">
                  <c:v>3</c:v>
                </c:pt>
                <c:pt idx="22666">
                  <c:v>2</c:v>
                </c:pt>
                <c:pt idx="22667">
                  <c:v>4</c:v>
                </c:pt>
                <c:pt idx="22668">
                  <c:v>2</c:v>
                </c:pt>
                <c:pt idx="22669">
                  <c:v>927</c:v>
                </c:pt>
                <c:pt idx="22670">
                  <c:v>675</c:v>
                </c:pt>
                <c:pt idx="22671">
                  <c:v>913</c:v>
                </c:pt>
                <c:pt idx="22672">
                  <c:v>499</c:v>
                </c:pt>
                <c:pt idx="22673">
                  <c:v>348</c:v>
                </c:pt>
                <c:pt idx="22674">
                  <c:v>415</c:v>
                </c:pt>
                <c:pt idx="22675">
                  <c:v>312</c:v>
                </c:pt>
                <c:pt idx="22676">
                  <c:v>306</c:v>
                </c:pt>
                <c:pt idx="22677">
                  <c:v>527</c:v>
                </c:pt>
                <c:pt idx="22678">
                  <c:v>212</c:v>
                </c:pt>
                <c:pt idx="22679">
                  <c:v>209</c:v>
                </c:pt>
                <c:pt idx="22680">
                  <c:v>246</c:v>
                </c:pt>
                <c:pt idx="22681">
                  <c:v>284</c:v>
                </c:pt>
                <c:pt idx="22682">
                  <c:v>230</c:v>
                </c:pt>
                <c:pt idx="22683">
                  <c:v>226</c:v>
                </c:pt>
                <c:pt idx="22684">
                  <c:v>163</c:v>
                </c:pt>
                <c:pt idx="22685">
                  <c:v>251</c:v>
                </c:pt>
                <c:pt idx="22686">
                  <c:v>246</c:v>
                </c:pt>
                <c:pt idx="22687">
                  <c:v>219</c:v>
                </c:pt>
                <c:pt idx="22688">
                  <c:v>149</c:v>
                </c:pt>
                <c:pt idx="22689">
                  <c:v>117</c:v>
                </c:pt>
                <c:pt idx="22690">
                  <c:v>154</c:v>
                </c:pt>
                <c:pt idx="22691">
                  <c:v>184</c:v>
                </c:pt>
                <c:pt idx="22692">
                  <c:v>223</c:v>
                </c:pt>
                <c:pt idx="22693">
                  <c:v>138</c:v>
                </c:pt>
                <c:pt idx="22694">
                  <c:v>142</c:v>
                </c:pt>
                <c:pt idx="22695">
                  <c:v>172</c:v>
                </c:pt>
                <c:pt idx="22696">
                  <c:v>171</c:v>
                </c:pt>
                <c:pt idx="22697">
                  <c:v>91</c:v>
                </c:pt>
                <c:pt idx="22698">
                  <c:v>112</c:v>
                </c:pt>
                <c:pt idx="22699">
                  <c:v>180</c:v>
                </c:pt>
                <c:pt idx="22700">
                  <c:v>99</c:v>
                </c:pt>
                <c:pt idx="22701">
                  <c:v>125</c:v>
                </c:pt>
                <c:pt idx="22702">
                  <c:v>64</c:v>
                </c:pt>
                <c:pt idx="22703">
                  <c:v>112</c:v>
                </c:pt>
                <c:pt idx="22704">
                  <c:v>88</c:v>
                </c:pt>
                <c:pt idx="22705">
                  <c:v>117</c:v>
                </c:pt>
                <c:pt idx="22706">
                  <c:v>64</c:v>
                </c:pt>
                <c:pt idx="22707">
                  <c:v>92</c:v>
                </c:pt>
                <c:pt idx="22708">
                  <c:v>81</c:v>
                </c:pt>
                <c:pt idx="22709">
                  <c:v>104</c:v>
                </c:pt>
                <c:pt idx="22710">
                  <c:v>87</c:v>
                </c:pt>
                <c:pt idx="22711">
                  <c:v>80</c:v>
                </c:pt>
                <c:pt idx="22712">
                  <c:v>57</c:v>
                </c:pt>
                <c:pt idx="22713">
                  <c:v>91</c:v>
                </c:pt>
                <c:pt idx="22714">
                  <c:v>64</c:v>
                </c:pt>
                <c:pt idx="22715">
                  <c:v>72</c:v>
                </c:pt>
                <c:pt idx="22716">
                  <c:v>61</c:v>
                </c:pt>
                <c:pt idx="22717">
                  <c:v>63</c:v>
                </c:pt>
                <c:pt idx="22718">
                  <c:v>55</c:v>
                </c:pt>
                <c:pt idx="22719">
                  <c:v>52</c:v>
                </c:pt>
                <c:pt idx="22720">
                  <c:v>69</c:v>
                </c:pt>
                <c:pt idx="22721">
                  <c:v>46</c:v>
                </c:pt>
                <c:pt idx="22722">
                  <c:v>47</c:v>
                </c:pt>
                <c:pt idx="22723">
                  <c:v>46</c:v>
                </c:pt>
                <c:pt idx="22724">
                  <c:v>43</c:v>
                </c:pt>
                <c:pt idx="22725">
                  <c:v>48</c:v>
                </c:pt>
                <c:pt idx="22726">
                  <c:v>55</c:v>
                </c:pt>
                <c:pt idx="22727">
                  <c:v>32</c:v>
                </c:pt>
                <c:pt idx="22728">
                  <c:v>30</c:v>
                </c:pt>
                <c:pt idx="22729">
                  <c:v>37</c:v>
                </c:pt>
                <c:pt idx="22730">
                  <c:v>45</c:v>
                </c:pt>
                <c:pt idx="22731">
                  <c:v>32</c:v>
                </c:pt>
                <c:pt idx="22732">
                  <c:v>42</c:v>
                </c:pt>
                <c:pt idx="22733">
                  <c:v>30</c:v>
                </c:pt>
                <c:pt idx="22734">
                  <c:v>18</c:v>
                </c:pt>
                <c:pt idx="22735">
                  <c:v>13</c:v>
                </c:pt>
                <c:pt idx="22736">
                  <c:v>17</c:v>
                </c:pt>
                <c:pt idx="22737">
                  <c:v>25</c:v>
                </c:pt>
                <c:pt idx="22738">
                  <c:v>33</c:v>
                </c:pt>
                <c:pt idx="22739">
                  <c:v>22</c:v>
                </c:pt>
                <c:pt idx="22740">
                  <c:v>27</c:v>
                </c:pt>
                <c:pt idx="22741">
                  <c:v>21</c:v>
                </c:pt>
                <c:pt idx="22742">
                  <c:v>20</c:v>
                </c:pt>
                <c:pt idx="22743">
                  <c:v>18</c:v>
                </c:pt>
                <c:pt idx="22744">
                  <c:v>27</c:v>
                </c:pt>
                <c:pt idx="22745">
                  <c:v>20</c:v>
                </c:pt>
                <c:pt idx="22746">
                  <c:v>15</c:v>
                </c:pt>
                <c:pt idx="22747">
                  <c:v>18</c:v>
                </c:pt>
                <c:pt idx="22748">
                  <c:v>6</c:v>
                </c:pt>
                <c:pt idx="22749">
                  <c:v>11</c:v>
                </c:pt>
                <c:pt idx="22750">
                  <c:v>9</c:v>
                </c:pt>
                <c:pt idx="22751">
                  <c:v>6</c:v>
                </c:pt>
                <c:pt idx="22752">
                  <c:v>5</c:v>
                </c:pt>
                <c:pt idx="22753">
                  <c:v>228</c:v>
                </c:pt>
                <c:pt idx="22754">
                  <c:v>323</c:v>
                </c:pt>
                <c:pt idx="22755">
                  <c:v>185</c:v>
                </c:pt>
                <c:pt idx="22756">
                  <c:v>132</c:v>
                </c:pt>
                <c:pt idx="22757">
                  <c:v>118</c:v>
                </c:pt>
                <c:pt idx="22758">
                  <c:v>78</c:v>
                </c:pt>
                <c:pt idx="22759">
                  <c:v>78</c:v>
                </c:pt>
                <c:pt idx="22760">
                  <c:v>40</c:v>
                </c:pt>
                <c:pt idx="22761">
                  <c:v>64</c:v>
                </c:pt>
                <c:pt idx="22762">
                  <c:v>60</c:v>
                </c:pt>
                <c:pt idx="22763">
                  <c:v>50</c:v>
                </c:pt>
                <c:pt idx="22764">
                  <c:v>30</c:v>
                </c:pt>
                <c:pt idx="22765">
                  <c:v>30</c:v>
                </c:pt>
                <c:pt idx="22766">
                  <c:v>29</c:v>
                </c:pt>
                <c:pt idx="22767">
                  <c:v>39</c:v>
                </c:pt>
                <c:pt idx="22768">
                  <c:v>34</c:v>
                </c:pt>
                <c:pt idx="22769">
                  <c:v>42</c:v>
                </c:pt>
                <c:pt idx="22770">
                  <c:v>34</c:v>
                </c:pt>
                <c:pt idx="22771">
                  <c:v>24</c:v>
                </c:pt>
                <c:pt idx="22772">
                  <c:v>42</c:v>
                </c:pt>
                <c:pt idx="22773">
                  <c:v>20</c:v>
                </c:pt>
                <c:pt idx="22774">
                  <c:v>28</c:v>
                </c:pt>
                <c:pt idx="22775">
                  <c:v>28</c:v>
                </c:pt>
                <c:pt idx="22776">
                  <c:v>26</c:v>
                </c:pt>
                <c:pt idx="22777">
                  <c:v>25</c:v>
                </c:pt>
                <c:pt idx="22778">
                  <c:v>13</c:v>
                </c:pt>
                <c:pt idx="22779">
                  <c:v>20</c:v>
                </c:pt>
                <c:pt idx="22780">
                  <c:v>18</c:v>
                </c:pt>
                <c:pt idx="22781">
                  <c:v>15</c:v>
                </c:pt>
                <c:pt idx="22782">
                  <c:v>17</c:v>
                </c:pt>
                <c:pt idx="22783">
                  <c:v>10</c:v>
                </c:pt>
                <c:pt idx="22784">
                  <c:v>20</c:v>
                </c:pt>
                <c:pt idx="22785">
                  <c:v>8</c:v>
                </c:pt>
                <c:pt idx="22786">
                  <c:v>19</c:v>
                </c:pt>
                <c:pt idx="22787">
                  <c:v>14</c:v>
                </c:pt>
                <c:pt idx="22788">
                  <c:v>15</c:v>
                </c:pt>
                <c:pt idx="22789">
                  <c:v>15</c:v>
                </c:pt>
                <c:pt idx="22790">
                  <c:v>17</c:v>
                </c:pt>
                <c:pt idx="22791">
                  <c:v>14</c:v>
                </c:pt>
                <c:pt idx="22792">
                  <c:v>12</c:v>
                </c:pt>
                <c:pt idx="22793">
                  <c:v>16</c:v>
                </c:pt>
                <c:pt idx="22794">
                  <c:v>11</c:v>
                </c:pt>
                <c:pt idx="22795">
                  <c:v>26</c:v>
                </c:pt>
                <c:pt idx="22796">
                  <c:v>12</c:v>
                </c:pt>
                <c:pt idx="22797">
                  <c:v>10</c:v>
                </c:pt>
                <c:pt idx="22798">
                  <c:v>10</c:v>
                </c:pt>
                <c:pt idx="22799">
                  <c:v>11</c:v>
                </c:pt>
                <c:pt idx="22800">
                  <c:v>8</c:v>
                </c:pt>
                <c:pt idx="22801">
                  <c:v>8</c:v>
                </c:pt>
                <c:pt idx="22802">
                  <c:v>5</c:v>
                </c:pt>
                <c:pt idx="22803">
                  <c:v>10</c:v>
                </c:pt>
                <c:pt idx="22804">
                  <c:v>10</c:v>
                </c:pt>
                <c:pt idx="22805">
                  <c:v>16</c:v>
                </c:pt>
                <c:pt idx="22806">
                  <c:v>6</c:v>
                </c:pt>
                <c:pt idx="22807">
                  <c:v>6</c:v>
                </c:pt>
                <c:pt idx="22808">
                  <c:v>7</c:v>
                </c:pt>
                <c:pt idx="22809">
                  <c:v>7</c:v>
                </c:pt>
                <c:pt idx="22810">
                  <c:v>6</c:v>
                </c:pt>
                <c:pt idx="22811">
                  <c:v>4</c:v>
                </c:pt>
                <c:pt idx="22812">
                  <c:v>5</c:v>
                </c:pt>
                <c:pt idx="22813">
                  <c:v>5</c:v>
                </c:pt>
                <c:pt idx="22814">
                  <c:v>5</c:v>
                </c:pt>
                <c:pt idx="22815">
                  <c:v>7</c:v>
                </c:pt>
                <c:pt idx="22816">
                  <c:v>4</c:v>
                </c:pt>
                <c:pt idx="22817">
                  <c:v>14</c:v>
                </c:pt>
                <c:pt idx="22818">
                  <c:v>3</c:v>
                </c:pt>
                <c:pt idx="22819">
                  <c:v>3</c:v>
                </c:pt>
                <c:pt idx="22820">
                  <c:v>3</c:v>
                </c:pt>
                <c:pt idx="22821">
                  <c:v>4</c:v>
                </c:pt>
                <c:pt idx="22822">
                  <c:v>2</c:v>
                </c:pt>
                <c:pt idx="22823">
                  <c:v>3</c:v>
                </c:pt>
                <c:pt idx="22824">
                  <c:v>2</c:v>
                </c:pt>
                <c:pt idx="22825">
                  <c:v>1</c:v>
                </c:pt>
                <c:pt idx="22826">
                  <c:v>225</c:v>
                </c:pt>
                <c:pt idx="22827">
                  <c:v>199</c:v>
                </c:pt>
                <c:pt idx="22828">
                  <c:v>180</c:v>
                </c:pt>
                <c:pt idx="22829">
                  <c:v>130</c:v>
                </c:pt>
                <c:pt idx="22830">
                  <c:v>67</c:v>
                </c:pt>
                <c:pt idx="22831">
                  <c:v>67</c:v>
                </c:pt>
                <c:pt idx="22832">
                  <c:v>94</c:v>
                </c:pt>
                <c:pt idx="22833">
                  <c:v>59</c:v>
                </c:pt>
                <c:pt idx="22834">
                  <c:v>71</c:v>
                </c:pt>
                <c:pt idx="22835">
                  <c:v>60</c:v>
                </c:pt>
                <c:pt idx="22836">
                  <c:v>62</c:v>
                </c:pt>
                <c:pt idx="22837">
                  <c:v>79</c:v>
                </c:pt>
                <c:pt idx="22838">
                  <c:v>50</c:v>
                </c:pt>
                <c:pt idx="22839">
                  <c:v>38</c:v>
                </c:pt>
                <c:pt idx="22840">
                  <c:v>35</c:v>
                </c:pt>
                <c:pt idx="22841">
                  <c:v>28</c:v>
                </c:pt>
                <c:pt idx="22842">
                  <c:v>29</c:v>
                </c:pt>
                <c:pt idx="22843">
                  <c:v>28</c:v>
                </c:pt>
                <c:pt idx="22844">
                  <c:v>50</c:v>
                </c:pt>
                <c:pt idx="22845">
                  <c:v>36</c:v>
                </c:pt>
                <c:pt idx="22846">
                  <c:v>19</c:v>
                </c:pt>
                <c:pt idx="22847">
                  <c:v>33</c:v>
                </c:pt>
                <c:pt idx="22848">
                  <c:v>26</c:v>
                </c:pt>
                <c:pt idx="22849">
                  <c:v>32</c:v>
                </c:pt>
                <c:pt idx="22850">
                  <c:v>19</c:v>
                </c:pt>
                <c:pt idx="22851">
                  <c:v>16</c:v>
                </c:pt>
                <c:pt idx="22852">
                  <c:v>31</c:v>
                </c:pt>
                <c:pt idx="22853">
                  <c:v>26</c:v>
                </c:pt>
                <c:pt idx="22854">
                  <c:v>21</c:v>
                </c:pt>
                <c:pt idx="22855">
                  <c:v>23</c:v>
                </c:pt>
                <c:pt idx="22856">
                  <c:v>20</c:v>
                </c:pt>
                <c:pt idx="22857">
                  <c:v>25</c:v>
                </c:pt>
                <c:pt idx="22858">
                  <c:v>10</c:v>
                </c:pt>
                <c:pt idx="22859">
                  <c:v>15</c:v>
                </c:pt>
                <c:pt idx="22860">
                  <c:v>18</c:v>
                </c:pt>
                <c:pt idx="22861">
                  <c:v>18</c:v>
                </c:pt>
                <c:pt idx="22862">
                  <c:v>20</c:v>
                </c:pt>
                <c:pt idx="22863">
                  <c:v>20</c:v>
                </c:pt>
                <c:pt idx="22864">
                  <c:v>17</c:v>
                </c:pt>
                <c:pt idx="22865">
                  <c:v>16</c:v>
                </c:pt>
                <c:pt idx="22866">
                  <c:v>25</c:v>
                </c:pt>
                <c:pt idx="22867">
                  <c:v>17</c:v>
                </c:pt>
                <c:pt idx="22868">
                  <c:v>18</c:v>
                </c:pt>
                <c:pt idx="22869">
                  <c:v>13</c:v>
                </c:pt>
                <c:pt idx="22870">
                  <c:v>8</c:v>
                </c:pt>
                <c:pt idx="22871">
                  <c:v>13</c:v>
                </c:pt>
                <c:pt idx="22872">
                  <c:v>9</c:v>
                </c:pt>
                <c:pt idx="22873">
                  <c:v>11</c:v>
                </c:pt>
                <c:pt idx="22874">
                  <c:v>11</c:v>
                </c:pt>
                <c:pt idx="22875">
                  <c:v>11</c:v>
                </c:pt>
                <c:pt idx="22876">
                  <c:v>14</c:v>
                </c:pt>
                <c:pt idx="22877">
                  <c:v>13</c:v>
                </c:pt>
                <c:pt idx="22878">
                  <c:v>17</c:v>
                </c:pt>
                <c:pt idx="22879">
                  <c:v>9</c:v>
                </c:pt>
                <c:pt idx="22880">
                  <c:v>10</c:v>
                </c:pt>
                <c:pt idx="22881">
                  <c:v>8</c:v>
                </c:pt>
                <c:pt idx="22882">
                  <c:v>10</c:v>
                </c:pt>
                <c:pt idx="22883">
                  <c:v>20</c:v>
                </c:pt>
                <c:pt idx="22884">
                  <c:v>7</c:v>
                </c:pt>
                <c:pt idx="22885">
                  <c:v>5</c:v>
                </c:pt>
                <c:pt idx="22886">
                  <c:v>6</c:v>
                </c:pt>
                <c:pt idx="22887">
                  <c:v>6</c:v>
                </c:pt>
                <c:pt idx="22888">
                  <c:v>5</c:v>
                </c:pt>
                <c:pt idx="22889">
                  <c:v>5</c:v>
                </c:pt>
                <c:pt idx="22890">
                  <c:v>17</c:v>
                </c:pt>
                <c:pt idx="22891">
                  <c:v>11</c:v>
                </c:pt>
                <c:pt idx="22892">
                  <c:v>4</c:v>
                </c:pt>
                <c:pt idx="22893">
                  <c:v>4</c:v>
                </c:pt>
                <c:pt idx="22894">
                  <c:v>5</c:v>
                </c:pt>
                <c:pt idx="22895">
                  <c:v>5</c:v>
                </c:pt>
                <c:pt idx="22896">
                  <c:v>7</c:v>
                </c:pt>
                <c:pt idx="22897">
                  <c:v>3</c:v>
                </c:pt>
                <c:pt idx="22898">
                  <c:v>3</c:v>
                </c:pt>
                <c:pt idx="22899">
                  <c:v>5</c:v>
                </c:pt>
                <c:pt idx="22900">
                  <c:v>2</c:v>
                </c:pt>
                <c:pt idx="22901">
                  <c:v>2</c:v>
                </c:pt>
                <c:pt idx="22902">
                  <c:v>2</c:v>
                </c:pt>
                <c:pt idx="22903">
                  <c:v>504</c:v>
                </c:pt>
                <c:pt idx="22904">
                  <c:v>209</c:v>
                </c:pt>
                <c:pt idx="22905">
                  <c:v>202</c:v>
                </c:pt>
                <c:pt idx="22906">
                  <c:v>190</c:v>
                </c:pt>
                <c:pt idx="22907">
                  <c:v>110</c:v>
                </c:pt>
                <c:pt idx="22908">
                  <c:v>73</c:v>
                </c:pt>
                <c:pt idx="22909">
                  <c:v>97</c:v>
                </c:pt>
                <c:pt idx="22910">
                  <c:v>76</c:v>
                </c:pt>
                <c:pt idx="22911">
                  <c:v>76</c:v>
                </c:pt>
                <c:pt idx="22912">
                  <c:v>49</c:v>
                </c:pt>
                <c:pt idx="22913">
                  <c:v>49</c:v>
                </c:pt>
                <c:pt idx="22914">
                  <c:v>70</c:v>
                </c:pt>
                <c:pt idx="22915">
                  <c:v>39</c:v>
                </c:pt>
                <c:pt idx="22916">
                  <c:v>68</c:v>
                </c:pt>
                <c:pt idx="22917">
                  <c:v>39</c:v>
                </c:pt>
                <c:pt idx="22918">
                  <c:v>47</c:v>
                </c:pt>
                <c:pt idx="22919">
                  <c:v>55</c:v>
                </c:pt>
                <c:pt idx="22920">
                  <c:v>70</c:v>
                </c:pt>
                <c:pt idx="22921">
                  <c:v>72</c:v>
                </c:pt>
                <c:pt idx="22922">
                  <c:v>72</c:v>
                </c:pt>
                <c:pt idx="22923">
                  <c:v>29</c:v>
                </c:pt>
                <c:pt idx="22924">
                  <c:v>33</c:v>
                </c:pt>
                <c:pt idx="22925">
                  <c:v>41</c:v>
                </c:pt>
                <c:pt idx="22926">
                  <c:v>50</c:v>
                </c:pt>
                <c:pt idx="22927">
                  <c:v>43</c:v>
                </c:pt>
                <c:pt idx="22928">
                  <c:v>34</c:v>
                </c:pt>
                <c:pt idx="22929">
                  <c:v>45</c:v>
                </c:pt>
                <c:pt idx="22930">
                  <c:v>41</c:v>
                </c:pt>
                <c:pt idx="22931">
                  <c:v>21</c:v>
                </c:pt>
                <c:pt idx="22932">
                  <c:v>29</c:v>
                </c:pt>
                <c:pt idx="22933">
                  <c:v>27</c:v>
                </c:pt>
                <c:pt idx="22934">
                  <c:v>32</c:v>
                </c:pt>
                <c:pt idx="22935">
                  <c:v>24</c:v>
                </c:pt>
                <c:pt idx="22936">
                  <c:v>19</c:v>
                </c:pt>
                <c:pt idx="22937">
                  <c:v>20</c:v>
                </c:pt>
                <c:pt idx="22938">
                  <c:v>20</c:v>
                </c:pt>
                <c:pt idx="22939">
                  <c:v>22</c:v>
                </c:pt>
                <c:pt idx="22940">
                  <c:v>18</c:v>
                </c:pt>
                <c:pt idx="22941">
                  <c:v>20</c:v>
                </c:pt>
                <c:pt idx="22942">
                  <c:v>11</c:v>
                </c:pt>
                <c:pt idx="22943">
                  <c:v>17</c:v>
                </c:pt>
                <c:pt idx="22944">
                  <c:v>15</c:v>
                </c:pt>
                <c:pt idx="22945">
                  <c:v>20</c:v>
                </c:pt>
                <c:pt idx="22946">
                  <c:v>12</c:v>
                </c:pt>
                <c:pt idx="22947">
                  <c:v>6</c:v>
                </c:pt>
                <c:pt idx="22948">
                  <c:v>11</c:v>
                </c:pt>
                <c:pt idx="22949">
                  <c:v>11</c:v>
                </c:pt>
                <c:pt idx="22950">
                  <c:v>14</c:v>
                </c:pt>
                <c:pt idx="22951">
                  <c:v>10</c:v>
                </c:pt>
                <c:pt idx="22952">
                  <c:v>10</c:v>
                </c:pt>
                <c:pt idx="22953">
                  <c:v>10</c:v>
                </c:pt>
                <c:pt idx="22954">
                  <c:v>11</c:v>
                </c:pt>
                <c:pt idx="22955">
                  <c:v>15</c:v>
                </c:pt>
                <c:pt idx="22956">
                  <c:v>20</c:v>
                </c:pt>
                <c:pt idx="22957">
                  <c:v>7</c:v>
                </c:pt>
                <c:pt idx="22958">
                  <c:v>8</c:v>
                </c:pt>
                <c:pt idx="22959">
                  <c:v>10</c:v>
                </c:pt>
                <c:pt idx="22960">
                  <c:v>4</c:v>
                </c:pt>
                <c:pt idx="22961">
                  <c:v>12</c:v>
                </c:pt>
                <c:pt idx="22962">
                  <c:v>6</c:v>
                </c:pt>
                <c:pt idx="22963">
                  <c:v>17</c:v>
                </c:pt>
                <c:pt idx="22964">
                  <c:v>6</c:v>
                </c:pt>
                <c:pt idx="22965">
                  <c:v>6</c:v>
                </c:pt>
                <c:pt idx="22966">
                  <c:v>6</c:v>
                </c:pt>
                <c:pt idx="22967">
                  <c:v>6</c:v>
                </c:pt>
                <c:pt idx="22968">
                  <c:v>6</c:v>
                </c:pt>
                <c:pt idx="22969">
                  <c:v>8</c:v>
                </c:pt>
                <c:pt idx="22970">
                  <c:v>5</c:v>
                </c:pt>
                <c:pt idx="22971">
                  <c:v>6</c:v>
                </c:pt>
                <c:pt idx="22972">
                  <c:v>7</c:v>
                </c:pt>
                <c:pt idx="22973">
                  <c:v>4</c:v>
                </c:pt>
                <c:pt idx="22974">
                  <c:v>5</c:v>
                </c:pt>
                <c:pt idx="22975">
                  <c:v>5</c:v>
                </c:pt>
                <c:pt idx="22976">
                  <c:v>14</c:v>
                </c:pt>
                <c:pt idx="22977">
                  <c:v>4</c:v>
                </c:pt>
                <c:pt idx="22978">
                  <c:v>5</c:v>
                </c:pt>
                <c:pt idx="22979">
                  <c:v>3</c:v>
                </c:pt>
                <c:pt idx="22980">
                  <c:v>3</c:v>
                </c:pt>
                <c:pt idx="22981">
                  <c:v>3</c:v>
                </c:pt>
                <c:pt idx="22982">
                  <c:v>2</c:v>
                </c:pt>
                <c:pt idx="22983">
                  <c:v>2</c:v>
                </c:pt>
                <c:pt idx="22984">
                  <c:v>845</c:v>
                </c:pt>
                <c:pt idx="22985">
                  <c:v>470</c:v>
                </c:pt>
                <c:pt idx="22986">
                  <c:v>356</c:v>
                </c:pt>
                <c:pt idx="22987">
                  <c:v>441</c:v>
                </c:pt>
                <c:pt idx="22988">
                  <c:v>272</c:v>
                </c:pt>
                <c:pt idx="22989">
                  <c:v>239</c:v>
                </c:pt>
                <c:pt idx="22990">
                  <c:v>214</c:v>
                </c:pt>
                <c:pt idx="22991">
                  <c:v>150</c:v>
                </c:pt>
                <c:pt idx="22992">
                  <c:v>117</c:v>
                </c:pt>
                <c:pt idx="22993">
                  <c:v>105</c:v>
                </c:pt>
                <c:pt idx="22994">
                  <c:v>115</c:v>
                </c:pt>
                <c:pt idx="22995">
                  <c:v>133</c:v>
                </c:pt>
                <c:pt idx="22996">
                  <c:v>77</c:v>
                </c:pt>
                <c:pt idx="22997">
                  <c:v>73</c:v>
                </c:pt>
                <c:pt idx="22998">
                  <c:v>136</c:v>
                </c:pt>
                <c:pt idx="22999">
                  <c:v>90</c:v>
                </c:pt>
                <c:pt idx="23000">
                  <c:v>119</c:v>
                </c:pt>
                <c:pt idx="23001">
                  <c:v>76</c:v>
                </c:pt>
                <c:pt idx="23002">
                  <c:v>83</c:v>
                </c:pt>
                <c:pt idx="23003">
                  <c:v>68</c:v>
                </c:pt>
                <c:pt idx="23004">
                  <c:v>107</c:v>
                </c:pt>
                <c:pt idx="23005">
                  <c:v>60</c:v>
                </c:pt>
                <c:pt idx="23006">
                  <c:v>60</c:v>
                </c:pt>
                <c:pt idx="23007">
                  <c:v>39</c:v>
                </c:pt>
                <c:pt idx="23008">
                  <c:v>58</c:v>
                </c:pt>
                <c:pt idx="23009">
                  <c:v>54</c:v>
                </c:pt>
                <c:pt idx="23010">
                  <c:v>70</c:v>
                </c:pt>
                <c:pt idx="23011">
                  <c:v>41</c:v>
                </c:pt>
                <c:pt idx="23012">
                  <c:v>46</c:v>
                </c:pt>
                <c:pt idx="23013">
                  <c:v>24</c:v>
                </c:pt>
                <c:pt idx="23014">
                  <c:v>35</c:v>
                </c:pt>
                <c:pt idx="23015">
                  <c:v>43</c:v>
                </c:pt>
                <c:pt idx="23016">
                  <c:v>49</c:v>
                </c:pt>
                <c:pt idx="23017">
                  <c:v>34</c:v>
                </c:pt>
                <c:pt idx="23018">
                  <c:v>30</c:v>
                </c:pt>
                <c:pt idx="23019">
                  <c:v>26</c:v>
                </c:pt>
                <c:pt idx="23020">
                  <c:v>32</c:v>
                </c:pt>
                <c:pt idx="23021">
                  <c:v>23</c:v>
                </c:pt>
                <c:pt idx="23022">
                  <c:v>27</c:v>
                </c:pt>
                <c:pt idx="23023">
                  <c:v>30</c:v>
                </c:pt>
                <c:pt idx="23024">
                  <c:v>26</c:v>
                </c:pt>
                <c:pt idx="23025">
                  <c:v>28</c:v>
                </c:pt>
                <c:pt idx="23026">
                  <c:v>33</c:v>
                </c:pt>
                <c:pt idx="23027">
                  <c:v>23</c:v>
                </c:pt>
                <c:pt idx="23028">
                  <c:v>19</c:v>
                </c:pt>
                <c:pt idx="23029">
                  <c:v>25</c:v>
                </c:pt>
                <c:pt idx="23030">
                  <c:v>25</c:v>
                </c:pt>
                <c:pt idx="23031">
                  <c:v>33</c:v>
                </c:pt>
                <c:pt idx="23032">
                  <c:v>19</c:v>
                </c:pt>
                <c:pt idx="23033">
                  <c:v>22</c:v>
                </c:pt>
                <c:pt idx="23034">
                  <c:v>25</c:v>
                </c:pt>
                <c:pt idx="23035">
                  <c:v>11</c:v>
                </c:pt>
                <c:pt idx="23036">
                  <c:v>15</c:v>
                </c:pt>
                <c:pt idx="23037">
                  <c:v>24</c:v>
                </c:pt>
                <c:pt idx="23038">
                  <c:v>14</c:v>
                </c:pt>
                <c:pt idx="23039">
                  <c:v>15</c:v>
                </c:pt>
                <c:pt idx="23040">
                  <c:v>13</c:v>
                </c:pt>
                <c:pt idx="23041">
                  <c:v>13</c:v>
                </c:pt>
                <c:pt idx="23042">
                  <c:v>12</c:v>
                </c:pt>
                <c:pt idx="23043">
                  <c:v>16</c:v>
                </c:pt>
                <c:pt idx="23044">
                  <c:v>15</c:v>
                </c:pt>
                <c:pt idx="23045">
                  <c:v>12</c:v>
                </c:pt>
                <c:pt idx="23046">
                  <c:v>12</c:v>
                </c:pt>
                <c:pt idx="23047">
                  <c:v>7</c:v>
                </c:pt>
                <c:pt idx="23048">
                  <c:v>8</c:v>
                </c:pt>
                <c:pt idx="23049">
                  <c:v>8</c:v>
                </c:pt>
                <c:pt idx="23050">
                  <c:v>17</c:v>
                </c:pt>
                <c:pt idx="23051">
                  <c:v>5</c:v>
                </c:pt>
                <c:pt idx="23052">
                  <c:v>8</c:v>
                </c:pt>
                <c:pt idx="23053">
                  <c:v>4</c:v>
                </c:pt>
                <c:pt idx="23054">
                  <c:v>9</c:v>
                </c:pt>
                <c:pt idx="23055">
                  <c:v>9</c:v>
                </c:pt>
                <c:pt idx="23056">
                  <c:v>6</c:v>
                </c:pt>
                <c:pt idx="23057">
                  <c:v>5</c:v>
                </c:pt>
                <c:pt idx="23058">
                  <c:v>5</c:v>
                </c:pt>
                <c:pt idx="23059">
                  <c:v>5</c:v>
                </c:pt>
                <c:pt idx="23060">
                  <c:v>16</c:v>
                </c:pt>
                <c:pt idx="23061">
                  <c:v>4</c:v>
                </c:pt>
                <c:pt idx="23062">
                  <c:v>4</c:v>
                </c:pt>
                <c:pt idx="23063">
                  <c:v>2</c:v>
                </c:pt>
                <c:pt idx="23064">
                  <c:v>19</c:v>
                </c:pt>
                <c:pt idx="23065">
                  <c:v>650</c:v>
                </c:pt>
                <c:pt idx="23066">
                  <c:v>449</c:v>
                </c:pt>
                <c:pt idx="23067">
                  <c:v>316</c:v>
                </c:pt>
                <c:pt idx="23068">
                  <c:v>273</c:v>
                </c:pt>
                <c:pt idx="23069">
                  <c:v>365</c:v>
                </c:pt>
                <c:pt idx="23070">
                  <c:v>197</c:v>
                </c:pt>
                <c:pt idx="23071">
                  <c:v>170</c:v>
                </c:pt>
                <c:pt idx="23072">
                  <c:v>125</c:v>
                </c:pt>
                <c:pt idx="23073">
                  <c:v>142</c:v>
                </c:pt>
                <c:pt idx="23074">
                  <c:v>143</c:v>
                </c:pt>
                <c:pt idx="23075">
                  <c:v>67</c:v>
                </c:pt>
                <c:pt idx="23076">
                  <c:v>97</c:v>
                </c:pt>
                <c:pt idx="23077">
                  <c:v>65</c:v>
                </c:pt>
                <c:pt idx="23078">
                  <c:v>108</c:v>
                </c:pt>
                <c:pt idx="23079">
                  <c:v>52</c:v>
                </c:pt>
                <c:pt idx="23080">
                  <c:v>63</c:v>
                </c:pt>
                <c:pt idx="23081">
                  <c:v>60</c:v>
                </c:pt>
                <c:pt idx="23082">
                  <c:v>56</c:v>
                </c:pt>
                <c:pt idx="23083">
                  <c:v>89</c:v>
                </c:pt>
                <c:pt idx="23084">
                  <c:v>59</c:v>
                </c:pt>
                <c:pt idx="23085">
                  <c:v>66</c:v>
                </c:pt>
                <c:pt idx="23086">
                  <c:v>52</c:v>
                </c:pt>
                <c:pt idx="23087">
                  <c:v>60</c:v>
                </c:pt>
                <c:pt idx="23088">
                  <c:v>55</c:v>
                </c:pt>
                <c:pt idx="23089">
                  <c:v>48</c:v>
                </c:pt>
                <c:pt idx="23090">
                  <c:v>29</c:v>
                </c:pt>
                <c:pt idx="23091">
                  <c:v>43</c:v>
                </c:pt>
                <c:pt idx="23092">
                  <c:v>32</c:v>
                </c:pt>
                <c:pt idx="23093">
                  <c:v>44</c:v>
                </c:pt>
                <c:pt idx="23094">
                  <c:v>50</c:v>
                </c:pt>
                <c:pt idx="23095">
                  <c:v>35</c:v>
                </c:pt>
                <c:pt idx="23096">
                  <c:v>28</c:v>
                </c:pt>
                <c:pt idx="23097">
                  <c:v>38</c:v>
                </c:pt>
                <c:pt idx="23098">
                  <c:v>33</c:v>
                </c:pt>
                <c:pt idx="23099">
                  <c:v>34</c:v>
                </c:pt>
                <c:pt idx="23100">
                  <c:v>40</c:v>
                </c:pt>
                <c:pt idx="23101">
                  <c:v>30</c:v>
                </c:pt>
                <c:pt idx="23102">
                  <c:v>35</c:v>
                </c:pt>
                <c:pt idx="23103">
                  <c:v>43</c:v>
                </c:pt>
                <c:pt idx="23104">
                  <c:v>19</c:v>
                </c:pt>
                <c:pt idx="23105">
                  <c:v>22</c:v>
                </c:pt>
                <c:pt idx="23106">
                  <c:v>14</c:v>
                </c:pt>
                <c:pt idx="23107">
                  <c:v>17</c:v>
                </c:pt>
                <c:pt idx="23108">
                  <c:v>21</c:v>
                </c:pt>
                <c:pt idx="23109">
                  <c:v>20</c:v>
                </c:pt>
                <c:pt idx="23110">
                  <c:v>24</c:v>
                </c:pt>
                <c:pt idx="23111">
                  <c:v>19</c:v>
                </c:pt>
                <c:pt idx="23112">
                  <c:v>20</c:v>
                </c:pt>
                <c:pt idx="23113">
                  <c:v>17</c:v>
                </c:pt>
                <c:pt idx="23114">
                  <c:v>18</c:v>
                </c:pt>
                <c:pt idx="23115">
                  <c:v>15</c:v>
                </c:pt>
                <c:pt idx="23116">
                  <c:v>14</c:v>
                </c:pt>
                <c:pt idx="23117">
                  <c:v>14</c:v>
                </c:pt>
                <c:pt idx="23118">
                  <c:v>14</c:v>
                </c:pt>
                <c:pt idx="23119">
                  <c:v>20</c:v>
                </c:pt>
                <c:pt idx="23120">
                  <c:v>14</c:v>
                </c:pt>
                <c:pt idx="23121">
                  <c:v>12</c:v>
                </c:pt>
                <c:pt idx="23122">
                  <c:v>20</c:v>
                </c:pt>
                <c:pt idx="23123">
                  <c:v>14</c:v>
                </c:pt>
                <c:pt idx="23124">
                  <c:v>7</c:v>
                </c:pt>
                <c:pt idx="23125">
                  <c:v>9</c:v>
                </c:pt>
                <c:pt idx="23126">
                  <c:v>31</c:v>
                </c:pt>
                <c:pt idx="23127">
                  <c:v>7</c:v>
                </c:pt>
                <c:pt idx="23128">
                  <c:v>9</c:v>
                </c:pt>
                <c:pt idx="23129">
                  <c:v>10</c:v>
                </c:pt>
                <c:pt idx="23130">
                  <c:v>8</c:v>
                </c:pt>
                <c:pt idx="23131">
                  <c:v>5</c:v>
                </c:pt>
                <c:pt idx="23132">
                  <c:v>6</c:v>
                </c:pt>
                <c:pt idx="23133">
                  <c:v>3</c:v>
                </c:pt>
                <c:pt idx="23134">
                  <c:v>3</c:v>
                </c:pt>
                <c:pt idx="23135">
                  <c:v>3</c:v>
                </c:pt>
                <c:pt idx="23136">
                  <c:v>3</c:v>
                </c:pt>
                <c:pt idx="23137">
                  <c:v>3</c:v>
                </c:pt>
                <c:pt idx="23138">
                  <c:v>2</c:v>
                </c:pt>
                <c:pt idx="23139">
                  <c:v>5</c:v>
                </c:pt>
                <c:pt idx="23140">
                  <c:v>2</c:v>
                </c:pt>
                <c:pt idx="23141">
                  <c:v>2</c:v>
                </c:pt>
                <c:pt idx="23142">
                  <c:v>3</c:v>
                </c:pt>
                <c:pt idx="23143">
                  <c:v>354</c:v>
                </c:pt>
                <c:pt idx="23144">
                  <c:v>221</c:v>
                </c:pt>
                <c:pt idx="23145">
                  <c:v>236</c:v>
                </c:pt>
                <c:pt idx="23146">
                  <c:v>151</c:v>
                </c:pt>
                <c:pt idx="23147">
                  <c:v>119</c:v>
                </c:pt>
                <c:pt idx="23148">
                  <c:v>97</c:v>
                </c:pt>
                <c:pt idx="23149">
                  <c:v>106</c:v>
                </c:pt>
                <c:pt idx="23150">
                  <c:v>76</c:v>
                </c:pt>
                <c:pt idx="23151">
                  <c:v>51</c:v>
                </c:pt>
                <c:pt idx="23152">
                  <c:v>67</c:v>
                </c:pt>
                <c:pt idx="23153">
                  <c:v>68</c:v>
                </c:pt>
                <c:pt idx="23154">
                  <c:v>81</c:v>
                </c:pt>
                <c:pt idx="23155">
                  <c:v>34</c:v>
                </c:pt>
                <c:pt idx="23156">
                  <c:v>42</c:v>
                </c:pt>
                <c:pt idx="23157">
                  <c:v>43</c:v>
                </c:pt>
                <c:pt idx="23158">
                  <c:v>30</c:v>
                </c:pt>
                <c:pt idx="23159">
                  <c:v>52</c:v>
                </c:pt>
                <c:pt idx="23160">
                  <c:v>56</c:v>
                </c:pt>
                <c:pt idx="23161">
                  <c:v>48</c:v>
                </c:pt>
                <c:pt idx="23162">
                  <c:v>31</c:v>
                </c:pt>
                <c:pt idx="23163">
                  <c:v>53</c:v>
                </c:pt>
                <c:pt idx="23164">
                  <c:v>41</c:v>
                </c:pt>
                <c:pt idx="23165">
                  <c:v>39</c:v>
                </c:pt>
                <c:pt idx="23166">
                  <c:v>34</c:v>
                </c:pt>
                <c:pt idx="23167">
                  <c:v>30</c:v>
                </c:pt>
                <c:pt idx="23168">
                  <c:v>43</c:v>
                </c:pt>
                <c:pt idx="23169">
                  <c:v>24</c:v>
                </c:pt>
                <c:pt idx="23170">
                  <c:v>22</c:v>
                </c:pt>
                <c:pt idx="23171">
                  <c:v>26</c:v>
                </c:pt>
                <c:pt idx="23172">
                  <c:v>32</c:v>
                </c:pt>
                <c:pt idx="23173">
                  <c:v>41</c:v>
                </c:pt>
                <c:pt idx="23174">
                  <c:v>28</c:v>
                </c:pt>
                <c:pt idx="23175">
                  <c:v>14</c:v>
                </c:pt>
                <c:pt idx="23176">
                  <c:v>14</c:v>
                </c:pt>
                <c:pt idx="23177">
                  <c:v>29</c:v>
                </c:pt>
                <c:pt idx="23178">
                  <c:v>19</c:v>
                </c:pt>
                <c:pt idx="23179">
                  <c:v>21</c:v>
                </c:pt>
                <c:pt idx="23180">
                  <c:v>36</c:v>
                </c:pt>
                <c:pt idx="23181">
                  <c:v>25</c:v>
                </c:pt>
                <c:pt idx="23182">
                  <c:v>21</c:v>
                </c:pt>
                <c:pt idx="23183">
                  <c:v>21</c:v>
                </c:pt>
                <c:pt idx="23184">
                  <c:v>25</c:v>
                </c:pt>
                <c:pt idx="23185">
                  <c:v>20</c:v>
                </c:pt>
                <c:pt idx="23186">
                  <c:v>23</c:v>
                </c:pt>
                <c:pt idx="23187">
                  <c:v>21</c:v>
                </c:pt>
                <c:pt idx="23188">
                  <c:v>24</c:v>
                </c:pt>
                <c:pt idx="23189">
                  <c:v>15</c:v>
                </c:pt>
                <c:pt idx="23190">
                  <c:v>15</c:v>
                </c:pt>
                <c:pt idx="23191">
                  <c:v>14</c:v>
                </c:pt>
                <c:pt idx="23192">
                  <c:v>14</c:v>
                </c:pt>
                <c:pt idx="23193">
                  <c:v>12</c:v>
                </c:pt>
                <c:pt idx="23194">
                  <c:v>15</c:v>
                </c:pt>
                <c:pt idx="23195">
                  <c:v>13</c:v>
                </c:pt>
                <c:pt idx="23196">
                  <c:v>12</c:v>
                </c:pt>
                <c:pt idx="23197">
                  <c:v>6</c:v>
                </c:pt>
                <c:pt idx="23198">
                  <c:v>12</c:v>
                </c:pt>
                <c:pt idx="23199">
                  <c:v>8</c:v>
                </c:pt>
                <c:pt idx="23200">
                  <c:v>10</c:v>
                </c:pt>
                <c:pt idx="23201">
                  <c:v>13</c:v>
                </c:pt>
                <c:pt idx="23202">
                  <c:v>8</c:v>
                </c:pt>
                <c:pt idx="23203">
                  <c:v>8</c:v>
                </c:pt>
                <c:pt idx="23204">
                  <c:v>8</c:v>
                </c:pt>
                <c:pt idx="23205">
                  <c:v>9</c:v>
                </c:pt>
                <c:pt idx="23206">
                  <c:v>12</c:v>
                </c:pt>
                <c:pt idx="23207">
                  <c:v>10</c:v>
                </c:pt>
                <c:pt idx="23208">
                  <c:v>15</c:v>
                </c:pt>
                <c:pt idx="23209">
                  <c:v>7</c:v>
                </c:pt>
                <c:pt idx="23210">
                  <c:v>8</c:v>
                </c:pt>
                <c:pt idx="23211">
                  <c:v>5</c:v>
                </c:pt>
                <c:pt idx="23212">
                  <c:v>10</c:v>
                </c:pt>
                <c:pt idx="23213">
                  <c:v>8</c:v>
                </c:pt>
                <c:pt idx="23214">
                  <c:v>24</c:v>
                </c:pt>
                <c:pt idx="23215">
                  <c:v>6</c:v>
                </c:pt>
                <c:pt idx="23216">
                  <c:v>6</c:v>
                </c:pt>
                <c:pt idx="23217">
                  <c:v>5</c:v>
                </c:pt>
                <c:pt idx="23218">
                  <c:v>9</c:v>
                </c:pt>
                <c:pt idx="23219">
                  <c:v>3</c:v>
                </c:pt>
                <c:pt idx="23220">
                  <c:v>3</c:v>
                </c:pt>
                <c:pt idx="23221">
                  <c:v>2</c:v>
                </c:pt>
                <c:pt idx="23222">
                  <c:v>2</c:v>
                </c:pt>
                <c:pt idx="23223">
                  <c:v>1</c:v>
                </c:pt>
                <c:pt idx="23224">
                  <c:v>954</c:v>
                </c:pt>
                <c:pt idx="23225">
                  <c:v>572</c:v>
                </c:pt>
                <c:pt idx="23226">
                  <c:v>524</c:v>
                </c:pt>
                <c:pt idx="23227">
                  <c:v>781</c:v>
                </c:pt>
                <c:pt idx="23228">
                  <c:v>426</c:v>
                </c:pt>
                <c:pt idx="23229">
                  <c:v>498</c:v>
                </c:pt>
                <c:pt idx="23230">
                  <c:v>320</c:v>
                </c:pt>
                <c:pt idx="23231">
                  <c:v>317</c:v>
                </c:pt>
                <c:pt idx="23232">
                  <c:v>304</c:v>
                </c:pt>
                <c:pt idx="23233">
                  <c:v>551</c:v>
                </c:pt>
                <c:pt idx="23234">
                  <c:v>198</c:v>
                </c:pt>
                <c:pt idx="23235">
                  <c:v>264</c:v>
                </c:pt>
                <c:pt idx="23236">
                  <c:v>316</c:v>
                </c:pt>
                <c:pt idx="23237">
                  <c:v>262</c:v>
                </c:pt>
                <c:pt idx="23238">
                  <c:v>173</c:v>
                </c:pt>
                <c:pt idx="23239">
                  <c:v>244</c:v>
                </c:pt>
                <c:pt idx="23240">
                  <c:v>255</c:v>
                </c:pt>
                <c:pt idx="23241">
                  <c:v>154</c:v>
                </c:pt>
                <c:pt idx="23242">
                  <c:v>151</c:v>
                </c:pt>
                <c:pt idx="23243">
                  <c:v>228</c:v>
                </c:pt>
                <c:pt idx="23244">
                  <c:v>284</c:v>
                </c:pt>
                <c:pt idx="23245">
                  <c:v>220</c:v>
                </c:pt>
                <c:pt idx="23246">
                  <c:v>185</c:v>
                </c:pt>
                <c:pt idx="23247">
                  <c:v>186</c:v>
                </c:pt>
                <c:pt idx="23248">
                  <c:v>127</c:v>
                </c:pt>
                <c:pt idx="23249">
                  <c:v>222</c:v>
                </c:pt>
                <c:pt idx="23250">
                  <c:v>290</c:v>
                </c:pt>
                <c:pt idx="23251">
                  <c:v>141</c:v>
                </c:pt>
                <c:pt idx="23252">
                  <c:v>169</c:v>
                </c:pt>
                <c:pt idx="23253">
                  <c:v>144</c:v>
                </c:pt>
                <c:pt idx="23254">
                  <c:v>112</c:v>
                </c:pt>
                <c:pt idx="23255">
                  <c:v>167</c:v>
                </c:pt>
                <c:pt idx="23256">
                  <c:v>126</c:v>
                </c:pt>
                <c:pt idx="23257">
                  <c:v>99</c:v>
                </c:pt>
                <c:pt idx="23258">
                  <c:v>137</c:v>
                </c:pt>
                <c:pt idx="23259">
                  <c:v>133</c:v>
                </c:pt>
                <c:pt idx="23260">
                  <c:v>103</c:v>
                </c:pt>
                <c:pt idx="23261">
                  <c:v>140</c:v>
                </c:pt>
                <c:pt idx="23262">
                  <c:v>139</c:v>
                </c:pt>
                <c:pt idx="23263">
                  <c:v>160</c:v>
                </c:pt>
                <c:pt idx="23264">
                  <c:v>93</c:v>
                </c:pt>
                <c:pt idx="23265">
                  <c:v>115</c:v>
                </c:pt>
                <c:pt idx="23266">
                  <c:v>100</c:v>
                </c:pt>
                <c:pt idx="23267">
                  <c:v>93</c:v>
                </c:pt>
                <c:pt idx="23268">
                  <c:v>90</c:v>
                </c:pt>
                <c:pt idx="23269">
                  <c:v>92</c:v>
                </c:pt>
                <c:pt idx="23270">
                  <c:v>73</c:v>
                </c:pt>
                <c:pt idx="23271">
                  <c:v>83</c:v>
                </c:pt>
                <c:pt idx="23272">
                  <c:v>77</c:v>
                </c:pt>
                <c:pt idx="23273">
                  <c:v>65</c:v>
                </c:pt>
                <c:pt idx="23274">
                  <c:v>64</c:v>
                </c:pt>
                <c:pt idx="23275">
                  <c:v>62</c:v>
                </c:pt>
                <c:pt idx="23276">
                  <c:v>20</c:v>
                </c:pt>
                <c:pt idx="23277">
                  <c:v>78</c:v>
                </c:pt>
                <c:pt idx="23278">
                  <c:v>88</c:v>
                </c:pt>
                <c:pt idx="23279">
                  <c:v>43</c:v>
                </c:pt>
                <c:pt idx="23280">
                  <c:v>59</c:v>
                </c:pt>
                <c:pt idx="23281">
                  <c:v>48</c:v>
                </c:pt>
                <c:pt idx="23282">
                  <c:v>45</c:v>
                </c:pt>
                <c:pt idx="23283">
                  <c:v>60</c:v>
                </c:pt>
                <c:pt idx="23284">
                  <c:v>51</c:v>
                </c:pt>
                <c:pt idx="23285">
                  <c:v>59</c:v>
                </c:pt>
                <c:pt idx="23286">
                  <c:v>42</c:v>
                </c:pt>
                <c:pt idx="23287">
                  <c:v>42</c:v>
                </c:pt>
                <c:pt idx="23288">
                  <c:v>55</c:v>
                </c:pt>
                <c:pt idx="23289">
                  <c:v>50</c:v>
                </c:pt>
                <c:pt idx="23290">
                  <c:v>30</c:v>
                </c:pt>
                <c:pt idx="23291">
                  <c:v>36</c:v>
                </c:pt>
                <c:pt idx="23292">
                  <c:v>40</c:v>
                </c:pt>
                <c:pt idx="23293">
                  <c:v>56</c:v>
                </c:pt>
                <c:pt idx="23294">
                  <c:v>40</c:v>
                </c:pt>
                <c:pt idx="23295">
                  <c:v>57</c:v>
                </c:pt>
                <c:pt idx="23296">
                  <c:v>14</c:v>
                </c:pt>
                <c:pt idx="23297">
                  <c:v>31</c:v>
                </c:pt>
                <c:pt idx="23298">
                  <c:v>18</c:v>
                </c:pt>
                <c:pt idx="23299">
                  <c:v>26</c:v>
                </c:pt>
                <c:pt idx="23300">
                  <c:v>34</c:v>
                </c:pt>
                <c:pt idx="23301">
                  <c:v>33</c:v>
                </c:pt>
                <c:pt idx="23302">
                  <c:v>23</c:v>
                </c:pt>
                <c:pt idx="23303">
                  <c:v>25</c:v>
                </c:pt>
                <c:pt idx="23304">
                  <c:v>12</c:v>
                </c:pt>
                <c:pt idx="23305">
                  <c:v>18</c:v>
                </c:pt>
                <c:pt idx="23306">
                  <c:v>8</c:v>
                </c:pt>
                <c:pt idx="23307">
                  <c:v>6</c:v>
                </c:pt>
                <c:pt idx="23308">
                  <c:v>5</c:v>
                </c:pt>
                <c:pt idx="23309">
                  <c:v>4</c:v>
                </c:pt>
                <c:pt idx="23310">
                  <c:v>568</c:v>
                </c:pt>
                <c:pt idx="23311">
                  <c:v>257</c:v>
                </c:pt>
                <c:pt idx="23312">
                  <c:v>173</c:v>
                </c:pt>
                <c:pt idx="23313">
                  <c:v>139</c:v>
                </c:pt>
                <c:pt idx="23314">
                  <c:v>161</c:v>
                </c:pt>
                <c:pt idx="23315">
                  <c:v>98</c:v>
                </c:pt>
                <c:pt idx="23316">
                  <c:v>65</c:v>
                </c:pt>
                <c:pt idx="23317">
                  <c:v>58</c:v>
                </c:pt>
                <c:pt idx="23318">
                  <c:v>61</c:v>
                </c:pt>
                <c:pt idx="23319">
                  <c:v>51</c:v>
                </c:pt>
                <c:pt idx="23320">
                  <c:v>39</c:v>
                </c:pt>
                <c:pt idx="23321">
                  <c:v>56</c:v>
                </c:pt>
                <c:pt idx="23322">
                  <c:v>37</c:v>
                </c:pt>
                <c:pt idx="23323">
                  <c:v>35</c:v>
                </c:pt>
                <c:pt idx="23324">
                  <c:v>65</c:v>
                </c:pt>
                <c:pt idx="23325">
                  <c:v>43</c:v>
                </c:pt>
                <c:pt idx="23326">
                  <c:v>41</c:v>
                </c:pt>
                <c:pt idx="23327">
                  <c:v>42</c:v>
                </c:pt>
                <c:pt idx="23328">
                  <c:v>45</c:v>
                </c:pt>
                <c:pt idx="23329">
                  <c:v>44</c:v>
                </c:pt>
                <c:pt idx="23330">
                  <c:v>28</c:v>
                </c:pt>
                <c:pt idx="23331">
                  <c:v>40</c:v>
                </c:pt>
                <c:pt idx="23332">
                  <c:v>26</c:v>
                </c:pt>
                <c:pt idx="23333">
                  <c:v>39</c:v>
                </c:pt>
                <c:pt idx="23334">
                  <c:v>39</c:v>
                </c:pt>
                <c:pt idx="23335">
                  <c:v>40</c:v>
                </c:pt>
                <c:pt idx="23336">
                  <c:v>32</c:v>
                </c:pt>
                <c:pt idx="23337">
                  <c:v>31</c:v>
                </c:pt>
                <c:pt idx="23338">
                  <c:v>16</c:v>
                </c:pt>
                <c:pt idx="23339">
                  <c:v>25</c:v>
                </c:pt>
                <c:pt idx="23340">
                  <c:v>30</c:v>
                </c:pt>
                <c:pt idx="23341">
                  <c:v>13</c:v>
                </c:pt>
                <c:pt idx="23342">
                  <c:v>27</c:v>
                </c:pt>
                <c:pt idx="23343">
                  <c:v>30</c:v>
                </c:pt>
                <c:pt idx="23344">
                  <c:v>25</c:v>
                </c:pt>
                <c:pt idx="23345">
                  <c:v>25</c:v>
                </c:pt>
                <c:pt idx="23346">
                  <c:v>23</c:v>
                </c:pt>
                <c:pt idx="23347">
                  <c:v>16</c:v>
                </c:pt>
                <c:pt idx="23348">
                  <c:v>10</c:v>
                </c:pt>
                <c:pt idx="23349">
                  <c:v>20</c:v>
                </c:pt>
                <c:pt idx="23350">
                  <c:v>14</c:v>
                </c:pt>
                <c:pt idx="23351">
                  <c:v>13</c:v>
                </c:pt>
                <c:pt idx="23352">
                  <c:v>15</c:v>
                </c:pt>
                <c:pt idx="23353">
                  <c:v>9</c:v>
                </c:pt>
                <c:pt idx="23354">
                  <c:v>9</c:v>
                </c:pt>
                <c:pt idx="23355">
                  <c:v>11</c:v>
                </c:pt>
                <c:pt idx="23356">
                  <c:v>11</c:v>
                </c:pt>
                <c:pt idx="23357">
                  <c:v>11</c:v>
                </c:pt>
                <c:pt idx="23358">
                  <c:v>10</c:v>
                </c:pt>
                <c:pt idx="23359">
                  <c:v>16</c:v>
                </c:pt>
                <c:pt idx="23360">
                  <c:v>15</c:v>
                </c:pt>
                <c:pt idx="23361">
                  <c:v>12</c:v>
                </c:pt>
                <c:pt idx="23362">
                  <c:v>9</c:v>
                </c:pt>
                <c:pt idx="23363">
                  <c:v>8</c:v>
                </c:pt>
                <c:pt idx="23364">
                  <c:v>8</c:v>
                </c:pt>
                <c:pt idx="23365">
                  <c:v>9</c:v>
                </c:pt>
                <c:pt idx="23366">
                  <c:v>9</c:v>
                </c:pt>
                <c:pt idx="23367">
                  <c:v>4</c:v>
                </c:pt>
                <c:pt idx="23368">
                  <c:v>9</c:v>
                </c:pt>
                <c:pt idx="23369">
                  <c:v>8</c:v>
                </c:pt>
                <c:pt idx="23370">
                  <c:v>27</c:v>
                </c:pt>
                <c:pt idx="23371">
                  <c:v>7</c:v>
                </c:pt>
                <c:pt idx="23372">
                  <c:v>8</c:v>
                </c:pt>
                <c:pt idx="23373">
                  <c:v>6</c:v>
                </c:pt>
                <c:pt idx="23374">
                  <c:v>7</c:v>
                </c:pt>
                <c:pt idx="23375">
                  <c:v>6</c:v>
                </c:pt>
                <c:pt idx="23376">
                  <c:v>8</c:v>
                </c:pt>
                <c:pt idx="23377">
                  <c:v>5</c:v>
                </c:pt>
                <c:pt idx="23378">
                  <c:v>13</c:v>
                </c:pt>
                <c:pt idx="23379">
                  <c:v>6</c:v>
                </c:pt>
                <c:pt idx="23380">
                  <c:v>7</c:v>
                </c:pt>
                <c:pt idx="23381">
                  <c:v>4</c:v>
                </c:pt>
                <c:pt idx="23382">
                  <c:v>7</c:v>
                </c:pt>
                <c:pt idx="23383">
                  <c:v>10</c:v>
                </c:pt>
                <c:pt idx="23384">
                  <c:v>6</c:v>
                </c:pt>
                <c:pt idx="23385">
                  <c:v>4</c:v>
                </c:pt>
                <c:pt idx="23386">
                  <c:v>3</c:v>
                </c:pt>
                <c:pt idx="23387">
                  <c:v>3</c:v>
                </c:pt>
                <c:pt idx="23388">
                  <c:v>201</c:v>
                </c:pt>
                <c:pt idx="23389">
                  <c:v>199</c:v>
                </c:pt>
                <c:pt idx="23390">
                  <c:v>88</c:v>
                </c:pt>
                <c:pt idx="23391">
                  <c:v>72</c:v>
                </c:pt>
                <c:pt idx="23392">
                  <c:v>57</c:v>
                </c:pt>
                <c:pt idx="23393">
                  <c:v>67</c:v>
                </c:pt>
                <c:pt idx="23394">
                  <c:v>61</c:v>
                </c:pt>
                <c:pt idx="23395">
                  <c:v>32</c:v>
                </c:pt>
                <c:pt idx="23396">
                  <c:v>57</c:v>
                </c:pt>
                <c:pt idx="23397">
                  <c:v>30</c:v>
                </c:pt>
                <c:pt idx="23398">
                  <c:v>31</c:v>
                </c:pt>
                <c:pt idx="23399">
                  <c:v>28</c:v>
                </c:pt>
                <c:pt idx="23400">
                  <c:v>31</c:v>
                </c:pt>
                <c:pt idx="23401">
                  <c:v>26</c:v>
                </c:pt>
                <c:pt idx="23402">
                  <c:v>30</c:v>
                </c:pt>
                <c:pt idx="23403">
                  <c:v>32</c:v>
                </c:pt>
                <c:pt idx="23404">
                  <c:v>27</c:v>
                </c:pt>
                <c:pt idx="23405">
                  <c:v>24</c:v>
                </c:pt>
                <c:pt idx="23406">
                  <c:v>23</c:v>
                </c:pt>
                <c:pt idx="23407">
                  <c:v>23</c:v>
                </c:pt>
                <c:pt idx="23408">
                  <c:v>15</c:v>
                </c:pt>
                <c:pt idx="23409">
                  <c:v>30</c:v>
                </c:pt>
                <c:pt idx="23410">
                  <c:v>18</c:v>
                </c:pt>
                <c:pt idx="23411">
                  <c:v>15</c:v>
                </c:pt>
                <c:pt idx="23412">
                  <c:v>28</c:v>
                </c:pt>
                <c:pt idx="23413">
                  <c:v>16</c:v>
                </c:pt>
                <c:pt idx="23414">
                  <c:v>20</c:v>
                </c:pt>
                <c:pt idx="23415">
                  <c:v>22</c:v>
                </c:pt>
                <c:pt idx="23416">
                  <c:v>22</c:v>
                </c:pt>
                <c:pt idx="23417">
                  <c:v>10</c:v>
                </c:pt>
                <c:pt idx="23418">
                  <c:v>11</c:v>
                </c:pt>
                <c:pt idx="23419">
                  <c:v>15</c:v>
                </c:pt>
                <c:pt idx="23420">
                  <c:v>13</c:v>
                </c:pt>
                <c:pt idx="23421">
                  <c:v>19</c:v>
                </c:pt>
                <c:pt idx="23422">
                  <c:v>17</c:v>
                </c:pt>
                <c:pt idx="23423">
                  <c:v>10</c:v>
                </c:pt>
                <c:pt idx="23424">
                  <c:v>13</c:v>
                </c:pt>
                <c:pt idx="23425">
                  <c:v>11</c:v>
                </c:pt>
                <c:pt idx="23426">
                  <c:v>9</c:v>
                </c:pt>
                <c:pt idx="23427">
                  <c:v>10</c:v>
                </c:pt>
                <c:pt idx="23428">
                  <c:v>7</c:v>
                </c:pt>
                <c:pt idx="23429">
                  <c:v>8</c:v>
                </c:pt>
                <c:pt idx="23430">
                  <c:v>9</c:v>
                </c:pt>
                <c:pt idx="23431">
                  <c:v>6</c:v>
                </c:pt>
                <c:pt idx="23432">
                  <c:v>20</c:v>
                </c:pt>
                <c:pt idx="23433">
                  <c:v>7</c:v>
                </c:pt>
                <c:pt idx="23434">
                  <c:v>8</c:v>
                </c:pt>
                <c:pt idx="23435">
                  <c:v>24</c:v>
                </c:pt>
                <c:pt idx="23436">
                  <c:v>6</c:v>
                </c:pt>
                <c:pt idx="23437">
                  <c:v>7</c:v>
                </c:pt>
                <c:pt idx="23438">
                  <c:v>5</c:v>
                </c:pt>
                <c:pt idx="23439">
                  <c:v>8</c:v>
                </c:pt>
                <c:pt idx="23440">
                  <c:v>5</c:v>
                </c:pt>
                <c:pt idx="23441">
                  <c:v>6</c:v>
                </c:pt>
                <c:pt idx="23442">
                  <c:v>5</c:v>
                </c:pt>
                <c:pt idx="23443">
                  <c:v>4</c:v>
                </c:pt>
                <c:pt idx="23444">
                  <c:v>4</c:v>
                </c:pt>
                <c:pt idx="23445">
                  <c:v>6</c:v>
                </c:pt>
                <c:pt idx="23446">
                  <c:v>4</c:v>
                </c:pt>
                <c:pt idx="23447">
                  <c:v>5</c:v>
                </c:pt>
                <c:pt idx="23448">
                  <c:v>4</c:v>
                </c:pt>
                <c:pt idx="23449">
                  <c:v>3</c:v>
                </c:pt>
                <c:pt idx="23450">
                  <c:v>2</c:v>
                </c:pt>
                <c:pt idx="23451">
                  <c:v>4</c:v>
                </c:pt>
                <c:pt idx="23452">
                  <c:v>2</c:v>
                </c:pt>
                <c:pt idx="23453">
                  <c:v>2</c:v>
                </c:pt>
                <c:pt idx="23454">
                  <c:v>180</c:v>
                </c:pt>
                <c:pt idx="23455">
                  <c:v>159</c:v>
                </c:pt>
                <c:pt idx="23456">
                  <c:v>177</c:v>
                </c:pt>
                <c:pt idx="23457">
                  <c:v>192</c:v>
                </c:pt>
                <c:pt idx="23458">
                  <c:v>101</c:v>
                </c:pt>
                <c:pt idx="23459">
                  <c:v>79</c:v>
                </c:pt>
                <c:pt idx="23460">
                  <c:v>97</c:v>
                </c:pt>
                <c:pt idx="23461">
                  <c:v>128</c:v>
                </c:pt>
                <c:pt idx="23462">
                  <c:v>41</c:v>
                </c:pt>
                <c:pt idx="23463">
                  <c:v>68</c:v>
                </c:pt>
                <c:pt idx="23464">
                  <c:v>53</c:v>
                </c:pt>
                <c:pt idx="23465">
                  <c:v>60</c:v>
                </c:pt>
                <c:pt idx="23466">
                  <c:v>47</c:v>
                </c:pt>
                <c:pt idx="23467">
                  <c:v>84</c:v>
                </c:pt>
                <c:pt idx="23468">
                  <c:v>52</c:v>
                </c:pt>
                <c:pt idx="23469">
                  <c:v>41</c:v>
                </c:pt>
                <c:pt idx="23470">
                  <c:v>28</c:v>
                </c:pt>
                <c:pt idx="23471">
                  <c:v>44</c:v>
                </c:pt>
                <c:pt idx="23472">
                  <c:v>29</c:v>
                </c:pt>
                <c:pt idx="23473">
                  <c:v>65</c:v>
                </c:pt>
                <c:pt idx="23474">
                  <c:v>43</c:v>
                </c:pt>
                <c:pt idx="23475">
                  <c:v>29</c:v>
                </c:pt>
                <c:pt idx="23476">
                  <c:v>41</c:v>
                </c:pt>
                <c:pt idx="23477">
                  <c:v>35</c:v>
                </c:pt>
                <c:pt idx="23478">
                  <c:v>34</c:v>
                </c:pt>
                <c:pt idx="23479">
                  <c:v>32</c:v>
                </c:pt>
                <c:pt idx="23480">
                  <c:v>35</c:v>
                </c:pt>
                <c:pt idx="23481">
                  <c:v>40</c:v>
                </c:pt>
                <c:pt idx="23482">
                  <c:v>20</c:v>
                </c:pt>
                <c:pt idx="23483">
                  <c:v>28</c:v>
                </c:pt>
                <c:pt idx="23484">
                  <c:v>25</c:v>
                </c:pt>
                <c:pt idx="23485">
                  <c:v>25</c:v>
                </c:pt>
                <c:pt idx="23486">
                  <c:v>33</c:v>
                </c:pt>
                <c:pt idx="23487">
                  <c:v>16</c:v>
                </c:pt>
                <c:pt idx="23488">
                  <c:v>22</c:v>
                </c:pt>
                <c:pt idx="23489">
                  <c:v>23</c:v>
                </c:pt>
                <c:pt idx="23490">
                  <c:v>17</c:v>
                </c:pt>
                <c:pt idx="23491">
                  <c:v>13</c:v>
                </c:pt>
                <c:pt idx="23492">
                  <c:v>20</c:v>
                </c:pt>
                <c:pt idx="23493">
                  <c:v>23</c:v>
                </c:pt>
                <c:pt idx="23494">
                  <c:v>16</c:v>
                </c:pt>
                <c:pt idx="23495">
                  <c:v>19</c:v>
                </c:pt>
                <c:pt idx="23496">
                  <c:v>14</c:v>
                </c:pt>
                <c:pt idx="23497">
                  <c:v>14</c:v>
                </c:pt>
                <c:pt idx="23498">
                  <c:v>19</c:v>
                </c:pt>
                <c:pt idx="23499">
                  <c:v>21</c:v>
                </c:pt>
                <c:pt idx="23500">
                  <c:v>20</c:v>
                </c:pt>
                <c:pt idx="23501">
                  <c:v>16</c:v>
                </c:pt>
                <c:pt idx="23502">
                  <c:v>19</c:v>
                </c:pt>
                <c:pt idx="23503">
                  <c:v>13</c:v>
                </c:pt>
                <c:pt idx="23504">
                  <c:v>13</c:v>
                </c:pt>
                <c:pt idx="23505">
                  <c:v>13</c:v>
                </c:pt>
                <c:pt idx="23506">
                  <c:v>11</c:v>
                </c:pt>
                <c:pt idx="23507">
                  <c:v>11</c:v>
                </c:pt>
                <c:pt idx="23508">
                  <c:v>10</c:v>
                </c:pt>
                <c:pt idx="23509">
                  <c:v>11</c:v>
                </c:pt>
                <c:pt idx="23510">
                  <c:v>9</c:v>
                </c:pt>
                <c:pt idx="23511">
                  <c:v>4</c:v>
                </c:pt>
                <c:pt idx="23512">
                  <c:v>4</c:v>
                </c:pt>
                <c:pt idx="23513">
                  <c:v>12</c:v>
                </c:pt>
                <c:pt idx="23514">
                  <c:v>8</c:v>
                </c:pt>
                <c:pt idx="23515">
                  <c:v>13</c:v>
                </c:pt>
                <c:pt idx="23516">
                  <c:v>25</c:v>
                </c:pt>
                <c:pt idx="23517">
                  <c:v>7</c:v>
                </c:pt>
                <c:pt idx="23518">
                  <c:v>7</c:v>
                </c:pt>
                <c:pt idx="23519">
                  <c:v>6</c:v>
                </c:pt>
                <c:pt idx="23520">
                  <c:v>6</c:v>
                </c:pt>
                <c:pt idx="23521">
                  <c:v>8</c:v>
                </c:pt>
                <c:pt idx="23522">
                  <c:v>9</c:v>
                </c:pt>
                <c:pt idx="23523">
                  <c:v>12</c:v>
                </c:pt>
                <c:pt idx="23524">
                  <c:v>6</c:v>
                </c:pt>
                <c:pt idx="23525">
                  <c:v>7</c:v>
                </c:pt>
                <c:pt idx="23526">
                  <c:v>8</c:v>
                </c:pt>
                <c:pt idx="23527">
                  <c:v>4</c:v>
                </c:pt>
                <c:pt idx="23528">
                  <c:v>5</c:v>
                </c:pt>
                <c:pt idx="23529">
                  <c:v>3</c:v>
                </c:pt>
                <c:pt idx="23530">
                  <c:v>2</c:v>
                </c:pt>
                <c:pt idx="23531">
                  <c:v>2</c:v>
                </c:pt>
                <c:pt idx="23532">
                  <c:v>1</c:v>
                </c:pt>
                <c:pt idx="23533">
                  <c:v>806</c:v>
                </c:pt>
                <c:pt idx="23534">
                  <c:v>460</c:v>
                </c:pt>
                <c:pt idx="23535">
                  <c:v>400</c:v>
                </c:pt>
                <c:pt idx="23536">
                  <c:v>239</c:v>
                </c:pt>
                <c:pt idx="23537">
                  <c:v>223</c:v>
                </c:pt>
                <c:pt idx="23538">
                  <c:v>215</c:v>
                </c:pt>
                <c:pt idx="23539">
                  <c:v>244</c:v>
                </c:pt>
                <c:pt idx="23540">
                  <c:v>153</c:v>
                </c:pt>
                <c:pt idx="23541">
                  <c:v>177</c:v>
                </c:pt>
                <c:pt idx="23542">
                  <c:v>148</c:v>
                </c:pt>
                <c:pt idx="23543">
                  <c:v>132</c:v>
                </c:pt>
                <c:pt idx="23544">
                  <c:v>106</c:v>
                </c:pt>
                <c:pt idx="23545">
                  <c:v>108</c:v>
                </c:pt>
                <c:pt idx="23546">
                  <c:v>165</c:v>
                </c:pt>
                <c:pt idx="23547">
                  <c:v>104</c:v>
                </c:pt>
                <c:pt idx="23548">
                  <c:v>78</c:v>
                </c:pt>
                <c:pt idx="23549">
                  <c:v>105</c:v>
                </c:pt>
                <c:pt idx="23550">
                  <c:v>74</c:v>
                </c:pt>
                <c:pt idx="23551">
                  <c:v>85</c:v>
                </c:pt>
                <c:pt idx="23552">
                  <c:v>119</c:v>
                </c:pt>
                <c:pt idx="23553">
                  <c:v>115</c:v>
                </c:pt>
                <c:pt idx="23554">
                  <c:v>66</c:v>
                </c:pt>
                <c:pt idx="23555">
                  <c:v>73</c:v>
                </c:pt>
                <c:pt idx="23556">
                  <c:v>104</c:v>
                </c:pt>
                <c:pt idx="23557">
                  <c:v>80</c:v>
                </c:pt>
                <c:pt idx="23558">
                  <c:v>83</c:v>
                </c:pt>
                <c:pt idx="23559">
                  <c:v>78</c:v>
                </c:pt>
                <c:pt idx="23560">
                  <c:v>47</c:v>
                </c:pt>
                <c:pt idx="23561">
                  <c:v>79</c:v>
                </c:pt>
                <c:pt idx="23562">
                  <c:v>55</c:v>
                </c:pt>
                <c:pt idx="23563">
                  <c:v>64</c:v>
                </c:pt>
                <c:pt idx="23564">
                  <c:v>49</c:v>
                </c:pt>
                <c:pt idx="23565">
                  <c:v>75</c:v>
                </c:pt>
                <c:pt idx="23566">
                  <c:v>46</c:v>
                </c:pt>
                <c:pt idx="23567">
                  <c:v>44</c:v>
                </c:pt>
                <c:pt idx="23568">
                  <c:v>72</c:v>
                </c:pt>
                <c:pt idx="23569">
                  <c:v>32</c:v>
                </c:pt>
                <c:pt idx="23570">
                  <c:v>36</c:v>
                </c:pt>
                <c:pt idx="23571">
                  <c:v>37</c:v>
                </c:pt>
                <c:pt idx="23572">
                  <c:v>33</c:v>
                </c:pt>
                <c:pt idx="23573">
                  <c:v>29</c:v>
                </c:pt>
                <c:pt idx="23574">
                  <c:v>34</c:v>
                </c:pt>
                <c:pt idx="23575">
                  <c:v>34</c:v>
                </c:pt>
                <c:pt idx="23576">
                  <c:v>36</c:v>
                </c:pt>
                <c:pt idx="23577">
                  <c:v>51</c:v>
                </c:pt>
                <c:pt idx="23578">
                  <c:v>29</c:v>
                </c:pt>
                <c:pt idx="23579">
                  <c:v>15</c:v>
                </c:pt>
                <c:pt idx="23580">
                  <c:v>32</c:v>
                </c:pt>
                <c:pt idx="23581">
                  <c:v>25</c:v>
                </c:pt>
                <c:pt idx="23582">
                  <c:v>36</c:v>
                </c:pt>
                <c:pt idx="23583">
                  <c:v>30</c:v>
                </c:pt>
                <c:pt idx="23584">
                  <c:v>25</c:v>
                </c:pt>
                <c:pt idx="23585">
                  <c:v>22</c:v>
                </c:pt>
                <c:pt idx="23586">
                  <c:v>24</c:v>
                </c:pt>
                <c:pt idx="23587">
                  <c:v>18</c:v>
                </c:pt>
                <c:pt idx="23588">
                  <c:v>20</c:v>
                </c:pt>
                <c:pt idx="23589">
                  <c:v>24</c:v>
                </c:pt>
                <c:pt idx="23590">
                  <c:v>14</c:v>
                </c:pt>
                <c:pt idx="23591">
                  <c:v>15</c:v>
                </c:pt>
                <c:pt idx="23592">
                  <c:v>50</c:v>
                </c:pt>
                <c:pt idx="23593">
                  <c:v>16</c:v>
                </c:pt>
                <c:pt idx="23594">
                  <c:v>20</c:v>
                </c:pt>
                <c:pt idx="23595">
                  <c:v>15</c:v>
                </c:pt>
                <c:pt idx="23596">
                  <c:v>18</c:v>
                </c:pt>
                <c:pt idx="23597">
                  <c:v>10</c:v>
                </c:pt>
                <c:pt idx="23598">
                  <c:v>11</c:v>
                </c:pt>
                <c:pt idx="23599">
                  <c:v>14</c:v>
                </c:pt>
                <c:pt idx="23600">
                  <c:v>7</c:v>
                </c:pt>
                <c:pt idx="23601">
                  <c:v>6</c:v>
                </c:pt>
                <c:pt idx="23602">
                  <c:v>6</c:v>
                </c:pt>
                <c:pt idx="23603">
                  <c:v>4</c:v>
                </c:pt>
                <c:pt idx="23604">
                  <c:v>4</c:v>
                </c:pt>
                <c:pt idx="23605">
                  <c:v>4</c:v>
                </c:pt>
                <c:pt idx="23606">
                  <c:v>3</c:v>
                </c:pt>
                <c:pt idx="23607">
                  <c:v>4</c:v>
                </c:pt>
                <c:pt idx="23608">
                  <c:v>3</c:v>
                </c:pt>
                <c:pt idx="23609">
                  <c:v>3</c:v>
                </c:pt>
                <c:pt idx="23610">
                  <c:v>1</c:v>
                </c:pt>
                <c:pt idx="23611">
                  <c:v>624</c:v>
                </c:pt>
                <c:pt idx="23612">
                  <c:v>430</c:v>
                </c:pt>
                <c:pt idx="23613">
                  <c:v>397</c:v>
                </c:pt>
                <c:pt idx="23614">
                  <c:v>278</c:v>
                </c:pt>
                <c:pt idx="23615">
                  <c:v>234</c:v>
                </c:pt>
                <c:pt idx="23616">
                  <c:v>320</c:v>
                </c:pt>
                <c:pt idx="23617">
                  <c:v>153</c:v>
                </c:pt>
                <c:pt idx="23618">
                  <c:v>140</c:v>
                </c:pt>
                <c:pt idx="23619">
                  <c:v>118</c:v>
                </c:pt>
                <c:pt idx="23620">
                  <c:v>78</c:v>
                </c:pt>
                <c:pt idx="23621">
                  <c:v>100</c:v>
                </c:pt>
                <c:pt idx="23622">
                  <c:v>64</c:v>
                </c:pt>
                <c:pt idx="23623">
                  <c:v>124</c:v>
                </c:pt>
                <c:pt idx="23624">
                  <c:v>63</c:v>
                </c:pt>
                <c:pt idx="23625">
                  <c:v>99</c:v>
                </c:pt>
                <c:pt idx="23626">
                  <c:v>79</c:v>
                </c:pt>
                <c:pt idx="23627">
                  <c:v>56</c:v>
                </c:pt>
                <c:pt idx="23628">
                  <c:v>79</c:v>
                </c:pt>
                <c:pt idx="23629">
                  <c:v>44</c:v>
                </c:pt>
                <c:pt idx="23630">
                  <c:v>62</c:v>
                </c:pt>
                <c:pt idx="23631">
                  <c:v>41</c:v>
                </c:pt>
                <c:pt idx="23632">
                  <c:v>68</c:v>
                </c:pt>
                <c:pt idx="23633">
                  <c:v>44</c:v>
                </c:pt>
                <c:pt idx="23634">
                  <c:v>49</c:v>
                </c:pt>
                <c:pt idx="23635">
                  <c:v>45</c:v>
                </c:pt>
                <c:pt idx="23636">
                  <c:v>52</c:v>
                </c:pt>
                <c:pt idx="23637">
                  <c:v>22</c:v>
                </c:pt>
                <c:pt idx="23638">
                  <c:v>41</c:v>
                </c:pt>
                <c:pt idx="23639">
                  <c:v>36</c:v>
                </c:pt>
                <c:pt idx="23640">
                  <c:v>32</c:v>
                </c:pt>
                <c:pt idx="23641">
                  <c:v>42</c:v>
                </c:pt>
                <c:pt idx="23642">
                  <c:v>45</c:v>
                </c:pt>
                <c:pt idx="23643">
                  <c:v>26</c:v>
                </c:pt>
                <c:pt idx="23644">
                  <c:v>25</c:v>
                </c:pt>
                <c:pt idx="23645">
                  <c:v>27</c:v>
                </c:pt>
                <c:pt idx="23646">
                  <c:v>31</c:v>
                </c:pt>
                <c:pt idx="23647">
                  <c:v>30</c:v>
                </c:pt>
                <c:pt idx="23648">
                  <c:v>21</c:v>
                </c:pt>
                <c:pt idx="23649">
                  <c:v>26</c:v>
                </c:pt>
                <c:pt idx="23650">
                  <c:v>25</c:v>
                </c:pt>
                <c:pt idx="23651">
                  <c:v>30</c:v>
                </c:pt>
                <c:pt idx="23652">
                  <c:v>22</c:v>
                </c:pt>
                <c:pt idx="23653">
                  <c:v>24</c:v>
                </c:pt>
                <c:pt idx="23654">
                  <c:v>28</c:v>
                </c:pt>
                <c:pt idx="23655">
                  <c:v>16</c:v>
                </c:pt>
                <c:pt idx="23656">
                  <c:v>26</c:v>
                </c:pt>
                <c:pt idx="23657">
                  <c:v>31</c:v>
                </c:pt>
                <c:pt idx="23658">
                  <c:v>19</c:v>
                </c:pt>
                <c:pt idx="23659">
                  <c:v>25</c:v>
                </c:pt>
                <c:pt idx="23660">
                  <c:v>15</c:v>
                </c:pt>
                <c:pt idx="23661">
                  <c:v>17</c:v>
                </c:pt>
                <c:pt idx="23662">
                  <c:v>14</c:v>
                </c:pt>
                <c:pt idx="23663">
                  <c:v>15</c:v>
                </c:pt>
                <c:pt idx="23664">
                  <c:v>13</c:v>
                </c:pt>
                <c:pt idx="23665">
                  <c:v>13</c:v>
                </c:pt>
                <c:pt idx="23666">
                  <c:v>6</c:v>
                </c:pt>
                <c:pt idx="23667">
                  <c:v>15</c:v>
                </c:pt>
                <c:pt idx="23668">
                  <c:v>17</c:v>
                </c:pt>
                <c:pt idx="23669">
                  <c:v>12</c:v>
                </c:pt>
                <c:pt idx="23670">
                  <c:v>38</c:v>
                </c:pt>
                <c:pt idx="23671">
                  <c:v>9</c:v>
                </c:pt>
                <c:pt idx="23672">
                  <c:v>8</c:v>
                </c:pt>
                <c:pt idx="23673">
                  <c:v>8</c:v>
                </c:pt>
                <c:pt idx="23674">
                  <c:v>5</c:v>
                </c:pt>
                <c:pt idx="23675">
                  <c:v>8</c:v>
                </c:pt>
                <c:pt idx="23676">
                  <c:v>7</c:v>
                </c:pt>
                <c:pt idx="23677">
                  <c:v>6</c:v>
                </c:pt>
                <c:pt idx="23678">
                  <c:v>6</c:v>
                </c:pt>
                <c:pt idx="23679">
                  <c:v>6</c:v>
                </c:pt>
                <c:pt idx="23680">
                  <c:v>6</c:v>
                </c:pt>
                <c:pt idx="23681">
                  <c:v>7</c:v>
                </c:pt>
                <c:pt idx="23682">
                  <c:v>8</c:v>
                </c:pt>
                <c:pt idx="23683">
                  <c:v>5</c:v>
                </c:pt>
                <c:pt idx="23684">
                  <c:v>2</c:v>
                </c:pt>
                <c:pt idx="23685">
                  <c:v>1</c:v>
                </c:pt>
                <c:pt idx="23686">
                  <c:v>282</c:v>
                </c:pt>
                <c:pt idx="23687">
                  <c:v>173</c:v>
                </c:pt>
                <c:pt idx="23688">
                  <c:v>224</c:v>
                </c:pt>
                <c:pt idx="23689">
                  <c:v>134</c:v>
                </c:pt>
                <c:pt idx="23690">
                  <c:v>85</c:v>
                </c:pt>
                <c:pt idx="23691">
                  <c:v>67</c:v>
                </c:pt>
                <c:pt idx="23692">
                  <c:v>55</c:v>
                </c:pt>
                <c:pt idx="23693">
                  <c:v>94</c:v>
                </c:pt>
                <c:pt idx="23694">
                  <c:v>71</c:v>
                </c:pt>
                <c:pt idx="23695">
                  <c:v>48</c:v>
                </c:pt>
                <c:pt idx="23696">
                  <c:v>45</c:v>
                </c:pt>
                <c:pt idx="23697">
                  <c:v>83</c:v>
                </c:pt>
                <c:pt idx="23698">
                  <c:v>30</c:v>
                </c:pt>
                <c:pt idx="23699">
                  <c:v>29</c:v>
                </c:pt>
                <c:pt idx="23700">
                  <c:v>44</c:v>
                </c:pt>
                <c:pt idx="23701">
                  <c:v>33</c:v>
                </c:pt>
                <c:pt idx="23702">
                  <c:v>50</c:v>
                </c:pt>
                <c:pt idx="23703">
                  <c:v>37</c:v>
                </c:pt>
                <c:pt idx="23704">
                  <c:v>44</c:v>
                </c:pt>
                <c:pt idx="23705">
                  <c:v>27</c:v>
                </c:pt>
                <c:pt idx="23706">
                  <c:v>47</c:v>
                </c:pt>
                <c:pt idx="23707">
                  <c:v>33</c:v>
                </c:pt>
                <c:pt idx="23708">
                  <c:v>25</c:v>
                </c:pt>
                <c:pt idx="23709">
                  <c:v>29</c:v>
                </c:pt>
                <c:pt idx="23710">
                  <c:v>41</c:v>
                </c:pt>
                <c:pt idx="23711">
                  <c:v>28</c:v>
                </c:pt>
                <c:pt idx="23712">
                  <c:v>34</c:v>
                </c:pt>
                <c:pt idx="23713">
                  <c:v>28</c:v>
                </c:pt>
                <c:pt idx="23714">
                  <c:v>17</c:v>
                </c:pt>
                <c:pt idx="23715">
                  <c:v>26</c:v>
                </c:pt>
                <c:pt idx="23716">
                  <c:v>30</c:v>
                </c:pt>
                <c:pt idx="23717">
                  <c:v>22</c:v>
                </c:pt>
                <c:pt idx="23718">
                  <c:v>22</c:v>
                </c:pt>
                <c:pt idx="23719">
                  <c:v>25</c:v>
                </c:pt>
                <c:pt idx="23720">
                  <c:v>22</c:v>
                </c:pt>
                <c:pt idx="23721">
                  <c:v>11</c:v>
                </c:pt>
                <c:pt idx="23722">
                  <c:v>9</c:v>
                </c:pt>
                <c:pt idx="23723">
                  <c:v>19</c:v>
                </c:pt>
                <c:pt idx="23724">
                  <c:v>22</c:v>
                </c:pt>
                <c:pt idx="23725">
                  <c:v>23</c:v>
                </c:pt>
                <c:pt idx="23726">
                  <c:v>13</c:v>
                </c:pt>
                <c:pt idx="23727">
                  <c:v>16</c:v>
                </c:pt>
                <c:pt idx="23728">
                  <c:v>11</c:v>
                </c:pt>
                <c:pt idx="23729">
                  <c:v>11</c:v>
                </c:pt>
                <c:pt idx="23730">
                  <c:v>22</c:v>
                </c:pt>
                <c:pt idx="23731">
                  <c:v>24</c:v>
                </c:pt>
                <c:pt idx="23732">
                  <c:v>11</c:v>
                </c:pt>
                <c:pt idx="23733">
                  <c:v>11</c:v>
                </c:pt>
                <c:pt idx="23734">
                  <c:v>11</c:v>
                </c:pt>
                <c:pt idx="23735">
                  <c:v>15</c:v>
                </c:pt>
                <c:pt idx="23736">
                  <c:v>36</c:v>
                </c:pt>
                <c:pt idx="23737">
                  <c:v>16</c:v>
                </c:pt>
                <c:pt idx="23738">
                  <c:v>9</c:v>
                </c:pt>
                <c:pt idx="23739">
                  <c:v>9</c:v>
                </c:pt>
                <c:pt idx="23740">
                  <c:v>10</c:v>
                </c:pt>
                <c:pt idx="23741">
                  <c:v>7</c:v>
                </c:pt>
                <c:pt idx="23742">
                  <c:v>6</c:v>
                </c:pt>
                <c:pt idx="23743">
                  <c:v>6</c:v>
                </c:pt>
                <c:pt idx="23744">
                  <c:v>4</c:v>
                </c:pt>
                <c:pt idx="23745">
                  <c:v>5</c:v>
                </c:pt>
                <c:pt idx="23746">
                  <c:v>5</c:v>
                </c:pt>
                <c:pt idx="23747">
                  <c:v>5</c:v>
                </c:pt>
                <c:pt idx="23748">
                  <c:v>4</c:v>
                </c:pt>
                <c:pt idx="23749">
                  <c:v>3</c:v>
                </c:pt>
                <c:pt idx="23750">
                  <c:v>4</c:v>
                </c:pt>
                <c:pt idx="23751">
                  <c:v>4</c:v>
                </c:pt>
                <c:pt idx="23752">
                  <c:v>4</c:v>
                </c:pt>
                <c:pt idx="23753">
                  <c:v>2</c:v>
                </c:pt>
                <c:pt idx="23754">
                  <c:v>4</c:v>
                </c:pt>
                <c:pt idx="23755">
                  <c:v>4</c:v>
                </c:pt>
                <c:pt idx="23756">
                  <c:v>2</c:v>
                </c:pt>
                <c:pt idx="23757">
                  <c:v>2</c:v>
                </c:pt>
                <c:pt idx="23758">
                  <c:v>1</c:v>
                </c:pt>
                <c:pt idx="23759">
                  <c:v>1</c:v>
                </c:pt>
                <c:pt idx="23760">
                  <c:v>979</c:v>
                </c:pt>
                <c:pt idx="23761">
                  <c:v>543</c:v>
                </c:pt>
                <c:pt idx="23762">
                  <c:v>526</c:v>
                </c:pt>
                <c:pt idx="23763">
                  <c:v>520</c:v>
                </c:pt>
                <c:pt idx="23764">
                  <c:v>366</c:v>
                </c:pt>
                <c:pt idx="23765">
                  <c:v>571</c:v>
                </c:pt>
                <c:pt idx="23766">
                  <c:v>609</c:v>
                </c:pt>
                <c:pt idx="23767">
                  <c:v>293</c:v>
                </c:pt>
                <c:pt idx="23768">
                  <c:v>203</c:v>
                </c:pt>
                <c:pt idx="23769">
                  <c:v>190</c:v>
                </c:pt>
                <c:pt idx="23770">
                  <c:v>176</c:v>
                </c:pt>
                <c:pt idx="23771">
                  <c:v>166</c:v>
                </c:pt>
                <c:pt idx="23772">
                  <c:v>163</c:v>
                </c:pt>
                <c:pt idx="23773">
                  <c:v>261</c:v>
                </c:pt>
                <c:pt idx="23774">
                  <c:v>163</c:v>
                </c:pt>
                <c:pt idx="23775">
                  <c:v>208</c:v>
                </c:pt>
                <c:pt idx="23776">
                  <c:v>316</c:v>
                </c:pt>
                <c:pt idx="23777">
                  <c:v>183</c:v>
                </c:pt>
                <c:pt idx="23778">
                  <c:v>132</c:v>
                </c:pt>
                <c:pt idx="23779">
                  <c:v>209</c:v>
                </c:pt>
                <c:pt idx="23780">
                  <c:v>205</c:v>
                </c:pt>
                <c:pt idx="23781">
                  <c:v>204</c:v>
                </c:pt>
                <c:pt idx="23782">
                  <c:v>203</c:v>
                </c:pt>
                <c:pt idx="23783">
                  <c:v>192</c:v>
                </c:pt>
                <c:pt idx="23784">
                  <c:v>228</c:v>
                </c:pt>
                <c:pt idx="23785">
                  <c:v>166</c:v>
                </c:pt>
                <c:pt idx="23786">
                  <c:v>117</c:v>
                </c:pt>
                <c:pt idx="23787">
                  <c:v>128</c:v>
                </c:pt>
                <c:pt idx="23788">
                  <c:v>149</c:v>
                </c:pt>
                <c:pt idx="23789">
                  <c:v>140</c:v>
                </c:pt>
                <c:pt idx="23790">
                  <c:v>118</c:v>
                </c:pt>
                <c:pt idx="23791">
                  <c:v>108</c:v>
                </c:pt>
                <c:pt idx="23792">
                  <c:v>153</c:v>
                </c:pt>
                <c:pt idx="23793">
                  <c:v>145</c:v>
                </c:pt>
                <c:pt idx="23794">
                  <c:v>134</c:v>
                </c:pt>
                <c:pt idx="23795">
                  <c:v>85</c:v>
                </c:pt>
                <c:pt idx="23796">
                  <c:v>74</c:v>
                </c:pt>
                <c:pt idx="23797">
                  <c:v>98</c:v>
                </c:pt>
                <c:pt idx="23798">
                  <c:v>96</c:v>
                </c:pt>
                <c:pt idx="23799">
                  <c:v>102</c:v>
                </c:pt>
                <c:pt idx="23800">
                  <c:v>80</c:v>
                </c:pt>
                <c:pt idx="23801">
                  <c:v>79</c:v>
                </c:pt>
                <c:pt idx="23802">
                  <c:v>74</c:v>
                </c:pt>
                <c:pt idx="23803">
                  <c:v>70</c:v>
                </c:pt>
                <c:pt idx="23804">
                  <c:v>22</c:v>
                </c:pt>
                <c:pt idx="23805">
                  <c:v>83</c:v>
                </c:pt>
                <c:pt idx="23806">
                  <c:v>82</c:v>
                </c:pt>
                <c:pt idx="23807">
                  <c:v>48</c:v>
                </c:pt>
                <c:pt idx="23808">
                  <c:v>60</c:v>
                </c:pt>
                <c:pt idx="23809">
                  <c:v>57</c:v>
                </c:pt>
                <c:pt idx="23810">
                  <c:v>62</c:v>
                </c:pt>
                <c:pt idx="23811">
                  <c:v>53</c:v>
                </c:pt>
                <c:pt idx="23812">
                  <c:v>68</c:v>
                </c:pt>
                <c:pt idx="23813">
                  <c:v>49</c:v>
                </c:pt>
                <c:pt idx="23814">
                  <c:v>32</c:v>
                </c:pt>
                <c:pt idx="23815">
                  <c:v>51</c:v>
                </c:pt>
                <c:pt idx="23816">
                  <c:v>37</c:v>
                </c:pt>
                <c:pt idx="23817">
                  <c:v>36</c:v>
                </c:pt>
                <c:pt idx="23818">
                  <c:v>28</c:v>
                </c:pt>
                <c:pt idx="23819">
                  <c:v>46</c:v>
                </c:pt>
                <c:pt idx="23820">
                  <c:v>44</c:v>
                </c:pt>
                <c:pt idx="23821">
                  <c:v>31</c:v>
                </c:pt>
                <c:pt idx="23822">
                  <c:v>40</c:v>
                </c:pt>
                <c:pt idx="23823">
                  <c:v>58</c:v>
                </c:pt>
                <c:pt idx="23824">
                  <c:v>22</c:v>
                </c:pt>
                <c:pt idx="23825">
                  <c:v>44</c:v>
                </c:pt>
                <c:pt idx="23826">
                  <c:v>35</c:v>
                </c:pt>
                <c:pt idx="23827">
                  <c:v>26</c:v>
                </c:pt>
                <c:pt idx="23828">
                  <c:v>19</c:v>
                </c:pt>
                <c:pt idx="23829">
                  <c:v>22</c:v>
                </c:pt>
                <c:pt idx="23830">
                  <c:v>16</c:v>
                </c:pt>
                <c:pt idx="23831">
                  <c:v>9</c:v>
                </c:pt>
                <c:pt idx="23832">
                  <c:v>18</c:v>
                </c:pt>
                <c:pt idx="23833">
                  <c:v>19</c:v>
                </c:pt>
                <c:pt idx="23834">
                  <c:v>14</c:v>
                </c:pt>
                <c:pt idx="23835">
                  <c:v>15</c:v>
                </c:pt>
                <c:pt idx="23836">
                  <c:v>12</c:v>
                </c:pt>
                <c:pt idx="23837">
                  <c:v>12</c:v>
                </c:pt>
                <c:pt idx="23838">
                  <c:v>8</c:v>
                </c:pt>
                <c:pt idx="23839">
                  <c:v>4</c:v>
                </c:pt>
                <c:pt idx="23840">
                  <c:v>31</c:v>
                </c:pt>
                <c:pt idx="23841">
                  <c:v>18</c:v>
                </c:pt>
                <c:pt idx="23842">
                  <c:v>5</c:v>
                </c:pt>
                <c:pt idx="23843">
                  <c:v>40</c:v>
                </c:pt>
                <c:pt idx="23844">
                  <c:v>30</c:v>
                </c:pt>
                <c:pt idx="23845">
                  <c:v>32</c:v>
                </c:pt>
                <c:pt idx="23846">
                  <c:v>30</c:v>
                </c:pt>
                <c:pt idx="23847">
                  <c:v>33</c:v>
                </c:pt>
                <c:pt idx="23848">
                  <c:v>32</c:v>
                </c:pt>
                <c:pt idx="23849">
                  <c:v>84</c:v>
                </c:pt>
                <c:pt idx="23850">
                  <c:v>62</c:v>
                </c:pt>
                <c:pt idx="23851">
                  <c:v>25</c:v>
                </c:pt>
                <c:pt idx="23852">
                  <c:v>10</c:v>
                </c:pt>
                <c:pt idx="23853">
                  <c:v>35</c:v>
                </c:pt>
                <c:pt idx="23854">
                  <c:v>32</c:v>
                </c:pt>
                <c:pt idx="23855">
                  <c:v>6</c:v>
                </c:pt>
                <c:pt idx="23856">
                  <c:v>4</c:v>
                </c:pt>
                <c:pt idx="23857">
                  <c:v>11</c:v>
                </c:pt>
                <c:pt idx="23858">
                  <c:v>4</c:v>
                </c:pt>
                <c:pt idx="23859">
                  <c:v>3</c:v>
                </c:pt>
                <c:pt idx="23860">
                  <c:v>8</c:v>
                </c:pt>
                <c:pt idx="23861">
                  <c:v>13</c:v>
                </c:pt>
                <c:pt idx="23862">
                  <c:v>4</c:v>
                </c:pt>
                <c:pt idx="23863">
                  <c:v>9</c:v>
                </c:pt>
                <c:pt idx="23864">
                  <c:v>4</c:v>
                </c:pt>
                <c:pt idx="23865">
                  <c:v>11</c:v>
                </c:pt>
                <c:pt idx="23866">
                  <c:v>3</c:v>
                </c:pt>
                <c:pt idx="23867">
                  <c:v>2</c:v>
                </c:pt>
                <c:pt idx="23868">
                  <c:v>16</c:v>
                </c:pt>
                <c:pt idx="23869">
                  <c:v>4</c:v>
                </c:pt>
                <c:pt idx="23870">
                  <c:v>6</c:v>
                </c:pt>
                <c:pt idx="23871">
                  <c:v>10</c:v>
                </c:pt>
                <c:pt idx="23872">
                  <c:v>5</c:v>
                </c:pt>
                <c:pt idx="23873">
                  <c:v>5</c:v>
                </c:pt>
                <c:pt idx="23874">
                  <c:v>4</c:v>
                </c:pt>
                <c:pt idx="23875">
                  <c:v>8</c:v>
                </c:pt>
                <c:pt idx="23876">
                  <c:v>43</c:v>
                </c:pt>
                <c:pt idx="23877">
                  <c:v>10</c:v>
                </c:pt>
                <c:pt idx="23878">
                  <c:v>12</c:v>
                </c:pt>
                <c:pt idx="23879">
                  <c:v>8</c:v>
                </c:pt>
                <c:pt idx="23880">
                  <c:v>10</c:v>
                </c:pt>
                <c:pt idx="23881">
                  <c:v>4</c:v>
                </c:pt>
                <c:pt idx="23882">
                  <c:v>2</c:v>
                </c:pt>
                <c:pt idx="23883">
                  <c:v>56</c:v>
                </c:pt>
                <c:pt idx="23884">
                  <c:v>56</c:v>
                </c:pt>
                <c:pt idx="23885">
                  <c:v>41</c:v>
                </c:pt>
                <c:pt idx="23886">
                  <c:v>38</c:v>
                </c:pt>
                <c:pt idx="23887">
                  <c:v>38</c:v>
                </c:pt>
                <c:pt idx="23888">
                  <c:v>38</c:v>
                </c:pt>
                <c:pt idx="23889">
                  <c:v>25</c:v>
                </c:pt>
                <c:pt idx="23890">
                  <c:v>23</c:v>
                </c:pt>
                <c:pt idx="23891">
                  <c:v>22</c:v>
                </c:pt>
                <c:pt idx="23892">
                  <c:v>8</c:v>
                </c:pt>
                <c:pt idx="23893">
                  <c:v>10</c:v>
                </c:pt>
                <c:pt idx="23894">
                  <c:v>4</c:v>
                </c:pt>
                <c:pt idx="23895">
                  <c:v>8</c:v>
                </c:pt>
                <c:pt idx="23896">
                  <c:v>7</c:v>
                </c:pt>
                <c:pt idx="23897">
                  <c:v>17</c:v>
                </c:pt>
                <c:pt idx="23898">
                  <c:v>20</c:v>
                </c:pt>
                <c:pt idx="23899">
                  <c:v>12</c:v>
                </c:pt>
                <c:pt idx="23900">
                  <c:v>13</c:v>
                </c:pt>
                <c:pt idx="23901">
                  <c:v>8</c:v>
                </c:pt>
                <c:pt idx="23902">
                  <c:v>4</c:v>
                </c:pt>
                <c:pt idx="23903">
                  <c:v>7</c:v>
                </c:pt>
                <c:pt idx="23904">
                  <c:v>3</c:v>
                </c:pt>
                <c:pt idx="23905">
                  <c:v>3</c:v>
                </c:pt>
                <c:pt idx="23906">
                  <c:v>2</c:v>
                </c:pt>
                <c:pt idx="23907">
                  <c:v>12</c:v>
                </c:pt>
                <c:pt idx="23908">
                  <c:v>16</c:v>
                </c:pt>
                <c:pt idx="23909">
                  <c:v>9</c:v>
                </c:pt>
                <c:pt idx="23910">
                  <c:v>10</c:v>
                </c:pt>
                <c:pt idx="23911">
                  <c:v>11</c:v>
                </c:pt>
                <c:pt idx="23912">
                  <c:v>10</c:v>
                </c:pt>
                <c:pt idx="23913">
                  <c:v>4</c:v>
                </c:pt>
                <c:pt idx="23914">
                  <c:v>5</c:v>
                </c:pt>
                <c:pt idx="23915">
                  <c:v>10</c:v>
                </c:pt>
                <c:pt idx="23916">
                  <c:v>4</c:v>
                </c:pt>
                <c:pt idx="23917">
                  <c:v>3</c:v>
                </c:pt>
                <c:pt idx="23918">
                  <c:v>3</c:v>
                </c:pt>
                <c:pt idx="23919">
                  <c:v>17</c:v>
                </c:pt>
                <c:pt idx="23920">
                  <c:v>9</c:v>
                </c:pt>
                <c:pt idx="23921">
                  <c:v>6</c:v>
                </c:pt>
                <c:pt idx="23922">
                  <c:v>5</c:v>
                </c:pt>
                <c:pt idx="23923">
                  <c:v>6</c:v>
                </c:pt>
                <c:pt idx="23924">
                  <c:v>4</c:v>
                </c:pt>
                <c:pt idx="23925">
                  <c:v>2</c:v>
                </c:pt>
                <c:pt idx="23926">
                  <c:v>3</c:v>
                </c:pt>
                <c:pt idx="23927">
                  <c:v>2</c:v>
                </c:pt>
                <c:pt idx="23928">
                  <c:v>2</c:v>
                </c:pt>
                <c:pt idx="23929">
                  <c:v>1</c:v>
                </c:pt>
                <c:pt idx="23930">
                  <c:v>1</c:v>
                </c:pt>
                <c:pt idx="23931">
                  <c:v>2</c:v>
                </c:pt>
                <c:pt idx="23932">
                  <c:v>28</c:v>
                </c:pt>
                <c:pt idx="23933">
                  <c:v>22</c:v>
                </c:pt>
                <c:pt idx="23934">
                  <c:v>15</c:v>
                </c:pt>
                <c:pt idx="23935">
                  <c:v>14</c:v>
                </c:pt>
                <c:pt idx="23936">
                  <c:v>18</c:v>
                </c:pt>
                <c:pt idx="23937">
                  <c:v>8</c:v>
                </c:pt>
                <c:pt idx="23938">
                  <c:v>6</c:v>
                </c:pt>
                <c:pt idx="23939">
                  <c:v>12</c:v>
                </c:pt>
                <c:pt idx="23940">
                  <c:v>9</c:v>
                </c:pt>
                <c:pt idx="23941">
                  <c:v>10</c:v>
                </c:pt>
                <c:pt idx="23942">
                  <c:v>8</c:v>
                </c:pt>
                <c:pt idx="23943">
                  <c:v>6</c:v>
                </c:pt>
                <c:pt idx="23944">
                  <c:v>7</c:v>
                </c:pt>
                <c:pt idx="23945">
                  <c:v>2</c:v>
                </c:pt>
                <c:pt idx="23946">
                  <c:v>2</c:v>
                </c:pt>
                <c:pt idx="23947">
                  <c:v>77</c:v>
                </c:pt>
                <c:pt idx="23948">
                  <c:v>18</c:v>
                </c:pt>
                <c:pt idx="23949">
                  <c:v>26</c:v>
                </c:pt>
                <c:pt idx="23950">
                  <c:v>14</c:v>
                </c:pt>
                <c:pt idx="23951">
                  <c:v>10</c:v>
                </c:pt>
                <c:pt idx="23952">
                  <c:v>9</c:v>
                </c:pt>
                <c:pt idx="23953">
                  <c:v>9</c:v>
                </c:pt>
                <c:pt idx="23954">
                  <c:v>5</c:v>
                </c:pt>
                <c:pt idx="23955">
                  <c:v>6</c:v>
                </c:pt>
                <c:pt idx="23956">
                  <c:v>4</c:v>
                </c:pt>
                <c:pt idx="23957">
                  <c:v>3</c:v>
                </c:pt>
                <c:pt idx="23958">
                  <c:v>3</c:v>
                </c:pt>
                <c:pt idx="23959">
                  <c:v>51</c:v>
                </c:pt>
                <c:pt idx="23960">
                  <c:v>7</c:v>
                </c:pt>
                <c:pt idx="23961">
                  <c:v>41</c:v>
                </c:pt>
                <c:pt idx="23962">
                  <c:v>26</c:v>
                </c:pt>
                <c:pt idx="23963">
                  <c:v>8</c:v>
                </c:pt>
                <c:pt idx="23964">
                  <c:v>13</c:v>
                </c:pt>
                <c:pt idx="23965">
                  <c:v>10</c:v>
                </c:pt>
                <c:pt idx="23966">
                  <c:v>11</c:v>
                </c:pt>
                <c:pt idx="23967">
                  <c:v>7</c:v>
                </c:pt>
                <c:pt idx="23968">
                  <c:v>8</c:v>
                </c:pt>
                <c:pt idx="23969">
                  <c:v>4</c:v>
                </c:pt>
                <c:pt idx="23970">
                  <c:v>8</c:v>
                </c:pt>
                <c:pt idx="23971">
                  <c:v>7</c:v>
                </c:pt>
                <c:pt idx="23972">
                  <c:v>5</c:v>
                </c:pt>
                <c:pt idx="23973">
                  <c:v>5</c:v>
                </c:pt>
                <c:pt idx="23974">
                  <c:v>2</c:v>
                </c:pt>
                <c:pt idx="23975">
                  <c:v>120</c:v>
                </c:pt>
                <c:pt idx="23976">
                  <c:v>67</c:v>
                </c:pt>
                <c:pt idx="23977">
                  <c:v>37</c:v>
                </c:pt>
                <c:pt idx="23978">
                  <c:v>30</c:v>
                </c:pt>
                <c:pt idx="23979">
                  <c:v>36</c:v>
                </c:pt>
                <c:pt idx="23980">
                  <c:v>29</c:v>
                </c:pt>
                <c:pt idx="23981">
                  <c:v>50</c:v>
                </c:pt>
                <c:pt idx="23982">
                  <c:v>26</c:v>
                </c:pt>
                <c:pt idx="23983">
                  <c:v>32</c:v>
                </c:pt>
                <c:pt idx="23984">
                  <c:v>42</c:v>
                </c:pt>
                <c:pt idx="23985">
                  <c:v>25</c:v>
                </c:pt>
                <c:pt idx="23986">
                  <c:v>31</c:v>
                </c:pt>
                <c:pt idx="23987">
                  <c:v>29</c:v>
                </c:pt>
                <c:pt idx="23988">
                  <c:v>14</c:v>
                </c:pt>
                <c:pt idx="23989">
                  <c:v>22</c:v>
                </c:pt>
                <c:pt idx="23990">
                  <c:v>15</c:v>
                </c:pt>
                <c:pt idx="23991">
                  <c:v>12</c:v>
                </c:pt>
                <c:pt idx="23992">
                  <c:v>12</c:v>
                </c:pt>
                <c:pt idx="23993">
                  <c:v>13</c:v>
                </c:pt>
                <c:pt idx="23994">
                  <c:v>7</c:v>
                </c:pt>
                <c:pt idx="23995">
                  <c:v>3</c:v>
                </c:pt>
                <c:pt idx="23996">
                  <c:v>9</c:v>
                </c:pt>
                <c:pt idx="23997">
                  <c:v>10</c:v>
                </c:pt>
                <c:pt idx="23998">
                  <c:v>5</c:v>
                </c:pt>
                <c:pt idx="23999">
                  <c:v>3</c:v>
                </c:pt>
                <c:pt idx="24000">
                  <c:v>2</c:v>
                </c:pt>
                <c:pt idx="24001">
                  <c:v>1</c:v>
                </c:pt>
                <c:pt idx="24002">
                  <c:v>35</c:v>
                </c:pt>
                <c:pt idx="24003">
                  <c:v>19</c:v>
                </c:pt>
                <c:pt idx="24004">
                  <c:v>19</c:v>
                </c:pt>
                <c:pt idx="24005">
                  <c:v>19</c:v>
                </c:pt>
                <c:pt idx="24006">
                  <c:v>15</c:v>
                </c:pt>
                <c:pt idx="24007">
                  <c:v>14</c:v>
                </c:pt>
                <c:pt idx="24008">
                  <c:v>12</c:v>
                </c:pt>
                <c:pt idx="24009">
                  <c:v>11</c:v>
                </c:pt>
                <c:pt idx="24010">
                  <c:v>7</c:v>
                </c:pt>
                <c:pt idx="24011">
                  <c:v>4</c:v>
                </c:pt>
                <c:pt idx="24012">
                  <c:v>5</c:v>
                </c:pt>
                <c:pt idx="24013">
                  <c:v>4</c:v>
                </c:pt>
                <c:pt idx="24014">
                  <c:v>2</c:v>
                </c:pt>
                <c:pt idx="24015">
                  <c:v>2</c:v>
                </c:pt>
                <c:pt idx="24016">
                  <c:v>1</c:v>
                </c:pt>
                <c:pt idx="24017">
                  <c:v>2</c:v>
                </c:pt>
                <c:pt idx="24018">
                  <c:v>38</c:v>
                </c:pt>
                <c:pt idx="24019">
                  <c:v>32</c:v>
                </c:pt>
                <c:pt idx="24020">
                  <c:v>26</c:v>
                </c:pt>
                <c:pt idx="24021">
                  <c:v>35</c:v>
                </c:pt>
                <c:pt idx="24022">
                  <c:v>15</c:v>
                </c:pt>
                <c:pt idx="24023">
                  <c:v>10</c:v>
                </c:pt>
                <c:pt idx="24024">
                  <c:v>6</c:v>
                </c:pt>
                <c:pt idx="24025">
                  <c:v>11</c:v>
                </c:pt>
                <c:pt idx="24026">
                  <c:v>11</c:v>
                </c:pt>
                <c:pt idx="24027">
                  <c:v>9</c:v>
                </c:pt>
                <c:pt idx="24028">
                  <c:v>5</c:v>
                </c:pt>
                <c:pt idx="24029">
                  <c:v>6</c:v>
                </c:pt>
                <c:pt idx="24030">
                  <c:v>6</c:v>
                </c:pt>
                <c:pt idx="24031">
                  <c:v>14</c:v>
                </c:pt>
                <c:pt idx="24032">
                  <c:v>4</c:v>
                </c:pt>
                <c:pt idx="24033">
                  <c:v>4</c:v>
                </c:pt>
                <c:pt idx="24034">
                  <c:v>5</c:v>
                </c:pt>
                <c:pt idx="24035">
                  <c:v>2</c:v>
                </c:pt>
                <c:pt idx="24036">
                  <c:v>4</c:v>
                </c:pt>
                <c:pt idx="24037">
                  <c:v>10</c:v>
                </c:pt>
                <c:pt idx="24038">
                  <c:v>3</c:v>
                </c:pt>
                <c:pt idx="24039">
                  <c:v>2</c:v>
                </c:pt>
                <c:pt idx="24040">
                  <c:v>39</c:v>
                </c:pt>
                <c:pt idx="24041">
                  <c:v>45</c:v>
                </c:pt>
                <c:pt idx="24042">
                  <c:v>12</c:v>
                </c:pt>
                <c:pt idx="24043">
                  <c:v>12</c:v>
                </c:pt>
                <c:pt idx="24044">
                  <c:v>32</c:v>
                </c:pt>
                <c:pt idx="24045">
                  <c:v>16</c:v>
                </c:pt>
                <c:pt idx="24046">
                  <c:v>10</c:v>
                </c:pt>
                <c:pt idx="24047">
                  <c:v>13</c:v>
                </c:pt>
                <c:pt idx="24048">
                  <c:v>14</c:v>
                </c:pt>
                <c:pt idx="24049">
                  <c:v>9</c:v>
                </c:pt>
                <c:pt idx="24050">
                  <c:v>7</c:v>
                </c:pt>
                <c:pt idx="24051">
                  <c:v>4</c:v>
                </c:pt>
                <c:pt idx="24052">
                  <c:v>12</c:v>
                </c:pt>
                <c:pt idx="24053">
                  <c:v>6</c:v>
                </c:pt>
                <c:pt idx="24054">
                  <c:v>5</c:v>
                </c:pt>
                <c:pt idx="24055">
                  <c:v>4</c:v>
                </c:pt>
                <c:pt idx="24056">
                  <c:v>6</c:v>
                </c:pt>
                <c:pt idx="24057">
                  <c:v>4</c:v>
                </c:pt>
                <c:pt idx="24058">
                  <c:v>5</c:v>
                </c:pt>
                <c:pt idx="24059">
                  <c:v>12</c:v>
                </c:pt>
                <c:pt idx="24060">
                  <c:v>2</c:v>
                </c:pt>
                <c:pt idx="24061">
                  <c:v>4</c:v>
                </c:pt>
                <c:pt idx="24062">
                  <c:v>2</c:v>
                </c:pt>
                <c:pt idx="24063">
                  <c:v>4</c:v>
                </c:pt>
                <c:pt idx="24064">
                  <c:v>72</c:v>
                </c:pt>
                <c:pt idx="24065">
                  <c:v>42</c:v>
                </c:pt>
                <c:pt idx="24066">
                  <c:v>46</c:v>
                </c:pt>
                <c:pt idx="24067">
                  <c:v>24</c:v>
                </c:pt>
                <c:pt idx="24068">
                  <c:v>22</c:v>
                </c:pt>
                <c:pt idx="24069">
                  <c:v>28</c:v>
                </c:pt>
                <c:pt idx="24070">
                  <c:v>38</c:v>
                </c:pt>
                <c:pt idx="24071">
                  <c:v>16</c:v>
                </c:pt>
                <c:pt idx="24072">
                  <c:v>20</c:v>
                </c:pt>
                <c:pt idx="24073">
                  <c:v>16</c:v>
                </c:pt>
                <c:pt idx="24074">
                  <c:v>15</c:v>
                </c:pt>
                <c:pt idx="24075">
                  <c:v>29</c:v>
                </c:pt>
                <c:pt idx="24076">
                  <c:v>9</c:v>
                </c:pt>
                <c:pt idx="24077">
                  <c:v>13</c:v>
                </c:pt>
                <c:pt idx="24078">
                  <c:v>21</c:v>
                </c:pt>
                <c:pt idx="24079">
                  <c:v>11</c:v>
                </c:pt>
                <c:pt idx="24080">
                  <c:v>19</c:v>
                </c:pt>
                <c:pt idx="24081">
                  <c:v>13</c:v>
                </c:pt>
                <c:pt idx="24082">
                  <c:v>7</c:v>
                </c:pt>
                <c:pt idx="24083">
                  <c:v>11</c:v>
                </c:pt>
                <c:pt idx="24084">
                  <c:v>8</c:v>
                </c:pt>
                <c:pt idx="24085">
                  <c:v>9</c:v>
                </c:pt>
                <c:pt idx="24086">
                  <c:v>7</c:v>
                </c:pt>
                <c:pt idx="24087">
                  <c:v>7</c:v>
                </c:pt>
                <c:pt idx="24088">
                  <c:v>8</c:v>
                </c:pt>
                <c:pt idx="24089">
                  <c:v>8</c:v>
                </c:pt>
                <c:pt idx="24090">
                  <c:v>6</c:v>
                </c:pt>
                <c:pt idx="24091">
                  <c:v>5</c:v>
                </c:pt>
                <c:pt idx="24092">
                  <c:v>5</c:v>
                </c:pt>
                <c:pt idx="24093">
                  <c:v>7</c:v>
                </c:pt>
                <c:pt idx="24094">
                  <c:v>4</c:v>
                </c:pt>
                <c:pt idx="24095">
                  <c:v>12</c:v>
                </c:pt>
                <c:pt idx="24096">
                  <c:v>2</c:v>
                </c:pt>
                <c:pt idx="24097">
                  <c:v>27</c:v>
                </c:pt>
                <c:pt idx="24098">
                  <c:v>31</c:v>
                </c:pt>
                <c:pt idx="24099">
                  <c:v>37</c:v>
                </c:pt>
                <c:pt idx="24100">
                  <c:v>36</c:v>
                </c:pt>
                <c:pt idx="24101">
                  <c:v>28</c:v>
                </c:pt>
                <c:pt idx="24102">
                  <c:v>20</c:v>
                </c:pt>
                <c:pt idx="24103">
                  <c:v>15</c:v>
                </c:pt>
                <c:pt idx="24104">
                  <c:v>14</c:v>
                </c:pt>
                <c:pt idx="24105">
                  <c:v>20</c:v>
                </c:pt>
                <c:pt idx="24106">
                  <c:v>20</c:v>
                </c:pt>
                <c:pt idx="24107">
                  <c:v>22</c:v>
                </c:pt>
                <c:pt idx="24108">
                  <c:v>21</c:v>
                </c:pt>
                <c:pt idx="24109">
                  <c:v>13</c:v>
                </c:pt>
                <c:pt idx="24110">
                  <c:v>11</c:v>
                </c:pt>
                <c:pt idx="24111">
                  <c:v>12</c:v>
                </c:pt>
                <c:pt idx="24112">
                  <c:v>7</c:v>
                </c:pt>
                <c:pt idx="24113">
                  <c:v>8</c:v>
                </c:pt>
                <c:pt idx="24114">
                  <c:v>7</c:v>
                </c:pt>
                <c:pt idx="24115">
                  <c:v>10</c:v>
                </c:pt>
                <c:pt idx="24116">
                  <c:v>10</c:v>
                </c:pt>
                <c:pt idx="24117">
                  <c:v>8</c:v>
                </c:pt>
                <c:pt idx="24118">
                  <c:v>6</c:v>
                </c:pt>
                <c:pt idx="24119">
                  <c:v>5</c:v>
                </c:pt>
                <c:pt idx="24120">
                  <c:v>4</c:v>
                </c:pt>
                <c:pt idx="24121">
                  <c:v>9</c:v>
                </c:pt>
                <c:pt idx="24122">
                  <c:v>3</c:v>
                </c:pt>
                <c:pt idx="24123">
                  <c:v>3</c:v>
                </c:pt>
                <c:pt idx="24124">
                  <c:v>3</c:v>
                </c:pt>
                <c:pt idx="24125">
                  <c:v>2</c:v>
                </c:pt>
                <c:pt idx="24126">
                  <c:v>1</c:v>
                </c:pt>
                <c:pt idx="24127">
                  <c:v>80</c:v>
                </c:pt>
                <c:pt idx="24128">
                  <c:v>31</c:v>
                </c:pt>
                <c:pt idx="24129">
                  <c:v>14</c:v>
                </c:pt>
                <c:pt idx="24130">
                  <c:v>20</c:v>
                </c:pt>
                <c:pt idx="24131">
                  <c:v>16</c:v>
                </c:pt>
                <c:pt idx="24132">
                  <c:v>9</c:v>
                </c:pt>
                <c:pt idx="24133">
                  <c:v>20</c:v>
                </c:pt>
                <c:pt idx="24134">
                  <c:v>2</c:v>
                </c:pt>
                <c:pt idx="24135">
                  <c:v>14</c:v>
                </c:pt>
                <c:pt idx="24136">
                  <c:v>15</c:v>
                </c:pt>
                <c:pt idx="24137">
                  <c:v>17</c:v>
                </c:pt>
                <c:pt idx="24138">
                  <c:v>12</c:v>
                </c:pt>
                <c:pt idx="24139">
                  <c:v>7</c:v>
                </c:pt>
                <c:pt idx="24140">
                  <c:v>9</c:v>
                </c:pt>
                <c:pt idx="24141">
                  <c:v>14</c:v>
                </c:pt>
                <c:pt idx="24142">
                  <c:v>10</c:v>
                </c:pt>
                <c:pt idx="24143">
                  <c:v>11</c:v>
                </c:pt>
                <c:pt idx="24144">
                  <c:v>5</c:v>
                </c:pt>
                <c:pt idx="24145">
                  <c:v>6</c:v>
                </c:pt>
                <c:pt idx="24146">
                  <c:v>5</c:v>
                </c:pt>
                <c:pt idx="24147">
                  <c:v>5</c:v>
                </c:pt>
                <c:pt idx="24148">
                  <c:v>8</c:v>
                </c:pt>
                <c:pt idx="24149">
                  <c:v>3</c:v>
                </c:pt>
                <c:pt idx="24150">
                  <c:v>5</c:v>
                </c:pt>
                <c:pt idx="24151">
                  <c:v>5</c:v>
                </c:pt>
                <c:pt idx="24152">
                  <c:v>4</c:v>
                </c:pt>
                <c:pt idx="24153">
                  <c:v>4</c:v>
                </c:pt>
                <c:pt idx="24154">
                  <c:v>2</c:v>
                </c:pt>
                <c:pt idx="24155">
                  <c:v>5</c:v>
                </c:pt>
                <c:pt idx="24156">
                  <c:v>172</c:v>
                </c:pt>
                <c:pt idx="24157">
                  <c:v>146</c:v>
                </c:pt>
                <c:pt idx="24158">
                  <c:v>183</c:v>
                </c:pt>
                <c:pt idx="24159">
                  <c:v>155</c:v>
                </c:pt>
                <c:pt idx="24160">
                  <c:v>145</c:v>
                </c:pt>
                <c:pt idx="24161">
                  <c:v>104</c:v>
                </c:pt>
                <c:pt idx="24162">
                  <c:v>156</c:v>
                </c:pt>
                <c:pt idx="24163">
                  <c:v>125</c:v>
                </c:pt>
                <c:pt idx="24164">
                  <c:v>235</c:v>
                </c:pt>
                <c:pt idx="24165">
                  <c:v>99</c:v>
                </c:pt>
                <c:pt idx="24166">
                  <c:v>111</c:v>
                </c:pt>
                <c:pt idx="24167">
                  <c:v>106</c:v>
                </c:pt>
                <c:pt idx="24168">
                  <c:v>66</c:v>
                </c:pt>
                <c:pt idx="24169">
                  <c:v>125</c:v>
                </c:pt>
                <c:pt idx="24170">
                  <c:v>78</c:v>
                </c:pt>
                <c:pt idx="24171">
                  <c:v>56</c:v>
                </c:pt>
                <c:pt idx="24172">
                  <c:v>74</c:v>
                </c:pt>
                <c:pt idx="24173">
                  <c:v>51</c:v>
                </c:pt>
                <c:pt idx="24174">
                  <c:v>101</c:v>
                </c:pt>
                <c:pt idx="24175">
                  <c:v>112</c:v>
                </c:pt>
                <c:pt idx="24176">
                  <c:v>74</c:v>
                </c:pt>
                <c:pt idx="24177">
                  <c:v>44</c:v>
                </c:pt>
                <c:pt idx="24178">
                  <c:v>70</c:v>
                </c:pt>
                <c:pt idx="24179">
                  <c:v>41</c:v>
                </c:pt>
                <c:pt idx="24180">
                  <c:v>39</c:v>
                </c:pt>
                <c:pt idx="24181">
                  <c:v>92</c:v>
                </c:pt>
                <c:pt idx="24182">
                  <c:v>75</c:v>
                </c:pt>
                <c:pt idx="24183">
                  <c:v>62</c:v>
                </c:pt>
                <c:pt idx="24184">
                  <c:v>29</c:v>
                </c:pt>
                <c:pt idx="24185">
                  <c:v>54</c:v>
                </c:pt>
                <c:pt idx="24186">
                  <c:v>70</c:v>
                </c:pt>
                <c:pt idx="24187">
                  <c:v>40</c:v>
                </c:pt>
                <c:pt idx="24188">
                  <c:v>24</c:v>
                </c:pt>
                <c:pt idx="24189">
                  <c:v>47</c:v>
                </c:pt>
                <c:pt idx="24190">
                  <c:v>36</c:v>
                </c:pt>
                <c:pt idx="24191">
                  <c:v>22</c:v>
                </c:pt>
                <c:pt idx="24192">
                  <c:v>40</c:v>
                </c:pt>
                <c:pt idx="24193">
                  <c:v>40</c:v>
                </c:pt>
                <c:pt idx="24194">
                  <c:v>26</c:v>
                </c:pt>
                <c:pt idx="24195">
                  <c:v>51</c:v>
                </c:pt>
                <c:pt idx="24196">
                  <c:v>40</c:v>
                </c:pt>
                <c:pt idx="24197">
                  <c:v>23</c:v>
                </c:pt>
                <c:pt idx="24198">
                  <c:v>22</c:v>
                </c:pt>
                <c:pt idx="24199">
                  <c:v>21</c:v>
                </c:pt>
                <c:pt idx="24200">
                  <c:v>24</c:v>
                </c:pt>
                <c:pt idx="24201">
                  <c:v>30</c:v>
                </c:pt>
                <c:pt idx="24202">
                  <c:v>23</c:v>
                </c:pt>
                <c:pt idx="24203">
                  <c:v>22</c:v>
                </c:pt>
                <c:pt idx="24204">
                  <c:v>36</c:v>
                </c:pt>
                <c:pt idx="24205">
                  <c:v>27</c:v>
                </c:pt>
                <c:pt idx="24206">
                  <c:v>26</c:v>
                </c:pt>
                <c:pt idx="24207">
                  <c:v>26</c:v>
                </c:pt>
                <c:pt idx="24208">
                  <c:v>30</c:v>
                </c:pt>
                <c:pt idx="24209">
                  <c:v>36</c:v>
                </c:pt>
                <c:pt idx="24210">
                  <c:v>12</c:v>
                </c:pt>
                <c:pt idx="24211">
                  <c:v>7</c:v>
                </c:pt>
                <c:pt idx="24212">
                  <c:v>14</c:v>
                </c:pt>
                <c:pt idx="24213">
                  <c:v>23</c:v>
                </c:pt>
                <c:pt idx="24214">
                  <c:v>17</c:v>
                </c:pt>
                <c:pt idx="24215">
                  <c:v>18</c:v>
                </c:pt>
                <c:pt idx="24216">
                  <c:v>20</c:v>
                </c:pt>
                <c:pt idx="24217">
                  <c:v>14</c:v>
                </c:pt>
                <c:pt idx="24218">
                  <c:v>10</c:v>
                </c:pt>
                <c:pt idx="24219">
                  <c:v>25</c:v>
                </c:pt>
                <c:pt idx="24220">
                  <c:v>8</c:v>
                </c:pt>
                <c:pt idx="24221">
                  <c:v>9</c:v>
                </c:pt>
                <c:pt idx="24222">
                  <c:v>6</c:v>
                </c:pt>
                <c:pt idx="24223">
                  <c:v>8</c:v>
                </c:pt>
                <c:pt idx="24224">
                  <c:v>8</c:v>
                </c:pt>
                <c:pt idx="24225">
                  <c:v>10</c:v>
                </c:pt>
                <c:pt idx="24226">
                  <c:v>8</c:v>
                </c:pt>
                <c:pt idx="24227">
                  <c:v>7</c:v>
                </c:pt>
                <c:pt idx="24228">
                  <c:v>8</c:v>
                </c:pt>
                <c:pt idx="24229">
                  <c:v>4</c:v>
                </c:pt>
                <c:pt idx="24230">
                  <c:v>2</c:v>
                </c:pt>
                <c:pt idx="24231">
                  <c:v>110</c:v>
                </c:pt>
                <c:pt idx="24232">
                  <c:v>66</c:v>
                </c:pt>
                <c:pt idx="24233">
                  <c:v>78</c:v>
                </c:pt>
                <c:pt idx="24234">
                  <c:v>35</c:v>
                </c:pt>
                <c:pt idx="24235">
                  <c:v>23</c:v>
                </c:pt>
                <c:pt idx="24236">
                  <c:v>33</c:v>
                </c:pt>
                <c:pt idx="24237">
                  <c:v>26</c:v>
                </c:pt>
                <c:pt idx="24238">
                  <c:v>18</c:v>
                </c:pt>
                <c:pt idx="24239">
                  <c:v>17</c:v>
                </c:pt>
                <c:pt idx="24240">
                  <c:v>30</c:v>
                </c:pt>
                <c:pt idx="24241">
                  <c:v>23</c:v>
                </c:pt>
                <c:pt idx="24242">
                  <c:v>42</c:v>
                </c:pt>
                <c:pt idx="24243">
                  <c:v>16</c:v>
                </c:pt>
                <c:pt idx="24244">
                  <c:v>13</c:v>
                </c:pt>
                <c:pt idx="24245">
                  <c:v>11</c:v>
                </c:pt>
                <c:pt idx="24246">
                  <c:v>11</c:v>
                </c:pt>
                <c:pt idx="24247">
                  <c:v>18</c:v>
                </c:pt>
                <c:pt idx="24248">
                  <c:v>19</c:v>
                </c:pt>
                <c:pt idx="24249">
                  <c:v>8</c:v>
                </c:pt>
                <c:pt idx="24250">
                  <c:v>16</c:v>
                </c:pt>
                <c:pt idx="24251">
                  <c:v>22</c:v>
                </c:pt>
                <c:pt idx="24252">
                  <c:v>17</c:v>
                </c:pt>
                <c:pt idx="24253">
                  <c:v>10</c:v>
                </c:pt>
                <c:pt idx="24254">
                  <c:v>10</c:v>
                </c:pt>
                <c:pt idx="24255">
                  <c:v>8</c:v>
                </c:pt>
                <c:pt idx="24256">
                  <c:v>12</c:v>
                </c:pt>
                <c:pt idx="24257">
                  <c:v>12</c:v>
                </c:pt>
                <c:pt idx="24258">
                  <c:v>14</c:v>
                </c:pt>
                <c:pt idx="24259">
                  <c:v>12</c:v>
                </c:pt>
                <c:pt idx="24260">
                  <c:v>10</c:v>
                </c:pt>
                <c:pt idx="24261">
                  <c:v>10</c:v>
                </c:pt>
                <c:pt idx="24262">
                  <c:v>9</c:v>
                </c:pt>
                <c:pt idx="24263">
                  <c:v>4</c:v>
                </c:pt>
                <c:pt idx="24264">
                  <c:v>12</c:v>
                </c:pt>
                <c:pt idx="24265">
                  <c:v>6</c:v>
                </c:pt>
                <c:pt idx="24266">
                  <c:v>5</c:v>
                </c:pt>
                <c:pt idx="24267">
                  <c:v>5</c:v>
                </c:pt>
                <c:pt idx="24268">
                  <c:v>6</c:v>
                </c:pt>
                <c:pt idx="24269">
                  <c:v>4</c:v>
                </c:pt>
                <c:pt idx="24270">
                  <c:v>6</c:v>
                </c:pt>
                <c:pt idx="24271">
                  <c:v>3</c:v>
                </c:pt>
                <c:pt idx="24272">
                  <c:v>7</c:v>
                </c:pt>
                <c:pt idx="24273">
                  <c:v>3</c:v>
                </c:pt>
                <c:pt idx="24274">
                  <c:v>6</c:v>
                </c:pt>
                <c:pt idx="24275">
                  <c:v>7</c:v>
                </c:pt>
                <c:pt idx="24276">
                  <c:v>2</c:v>
                </c:pt>
                <c:pt idx="24277">
                  <c:v>2</c:v>
                </c:pt>
                <c:pt idx="24278">
                  <c:v>4</c:v>
                </c:pt>
                <c:pt idx="24279">
                  <c:v>5</c:v>
                </c:pt>
                <c:pt idx="24280">
                  <c:v>2</c:v>
                </c:pt>
                <c:pt idx="24281">
                  <c:v>4</c:v>
                </c:pt>
                <c:pt idx="24282">
                  <c:v>3</c:v>
                </c:pt>
                <c:pt idx="24283">
                  <c:v>4</c:v>
                </c:pt>
                <c:pt idx="24284">
                  <c:v>2</c:v>
                </c:pt>
                <c:pt idx="24285">
                  <c:v>2</c:v>
                </c:pt>
                <c:pt idx="24286">
                  <c:v>2</c:v>
                </c:pt>
                <c:pt idx="24287">
                  <c:v>1</c:v>
                </c:pt>
                <c:pt idx="24288">
                  <c:v>47</c:v>
                </c:pt>
                <c:pt idx="24289">
                  <c:v>4</c:v>
                </c:pt>
                <c:pt idx="24290">
                  <c:v>126</c:v>
                </c:pt>
                <c:pt idx="24291">
                  <c:v>69</c:v>
                </c:pt>
                <c:pt idx="24292">
                  <c:v>68</c:v>
                </c:pt>
                <c:pt idx="24293">
                  <c:v>49</c:v>
                </c:pt>
                <c:pt idx="24294">
                  <c:v>47</c:v>
                </c:pt>
                <c:pt idx="24295">
                  <c:v>32</c:v>
                </c:pt>
                <c:pt idx="24296">
                  <c:v>36</c:v>
                </c:pt>
                <c:pt idx="24297">
                  <c:v>19</c:v>
                </c:pt>
                <c:pt idx="24298">
                  <c:v>28</c:v>
                </c:pt>
                <c:pt idx="24299">
                  <c:v>22</c:v>
                </c:pt>
                <c:pt idx="24300">
                  <c:v>50</c:v>
                </c:pt>
                <c:pt idx="24301">
                  <c:v>16</c:v>
                </c:pt>
                <c:pt idx="24302">
                  <c:v>20</c:v>
                </c:pt>
                <c:pt idx="24303">
                  <c:v>12</c:v>
                </c:pt>
                <c:pt idx="24304">
                  <c:v>15</c:v>
                </c:pt>
                <c:pt idx="24305">
                  <c:v>11</c:v>
                </c:pt>
                <c:pt idx="24306">
                  <c:v>13</c:v>
                </c:pt>
                <c:pt idx="24307">
                  <c:v>16</c:v>
                </c:pt>
                <c:pt idx="24308">
                  <c:v>18</c:v>
                </c:pt>
                <c:pt idx="24309">
                  <c:v>25</c:v>
                </c:pt>
                <c:pt idx="24310">
                  <c:v>10</c:v>
                </c:pt>
                <c:pt idx="24311">
                  <c:v>15</c:v>
                </c:pt>
                <c:pt idx="24312">
                  <c:v>14</c:v>
                </c:pt>
                <c:pt idx="24313">
                  <c:v>16</c:v>
                </c:pt>
                <c:pt idx="24314">
                  <c:v>15</c:v>
                </c:pt>
                <c:pt idx="24315">
                  <c:v>17</c:v>
                </c:pt>
                <c:pt idx="24316">
                  <c:v>11</c:v>
                </c:pt>
                <c:pt idx="24317">
                  <c:v>5</c:v>
                </c:pt>
                <c:pt idx="24318">
                  <c:v>6</c:v>
                </c:pt>
                <c:pt idx="24319">
                  <c:v>9</c:v>
                </c:pt>
                <c:pt idx="24320">
                  <c:v>10</c:v>
                </c:pt>
                <c:pt idx="24321">
                  <c:v>7</c:v>
                </c:pt>
                <c:pt idx="24322">
                  <c:v>5</c:v>
                </c:pt>
                <c:pt idx="24323">
                  <c:v>6</c:v>
                </c:pt>
                <c:pt idx="24324">
                  <c:v>8</c:v>
                </c:pt>
                <c:pt idx="24325">
                  <c:v>6</c:v>
                </c:pt>
                <c:pt idx="24326">
                  <c:v>5</c:v>
                </c:pt>
                <c:pt idx="24327">
                  <c:v>5</c:v>
                </c:pt>
                <c:pt idx="24328">
                  <c:v>8</c:v>
                </c:pt>
                <c:pt idx="24329">
                  <c:v>8</c:v>
                </c:pt>
                <c:pt idx="24330">
                  <c:v>6</c:v>
                </c:pt>
                <c:pt idx="24331">
                  <c:v>6</c:v>
                </c:pt>
                <c:pt idx="24332">
                  <c:v>4</c:v>
                </c:pt>
                <c:pt idx="24333">
                  <c:v>6</c:v>
                </c:pt>
                <c:pt idx="24334">
                  <c:v>2</c:v>
                </c:pt>
                <c:pt idx="24335">
                  <c:v>6</c:v>
                </c:pt>
                <c:pt idx="24336">
                  <c:v>2</c:v>
                </c:pt>
                <c:pt idx="24337">
                  <c:v>3</c:v>
                </c:pt>
                <c:pt idx="24338">
                  <c:v>2</c:v>
                </c:pt>
                <c:pt idx="24339">
                  <c:v>4</c:v>
                </c:pt>
                <c:pt idx="24340">
                  <c:v>4</c:v>
                </c:pt>
                <c:pt idx="24341">
                  <c:v>2</c:v>
                </c:pt>
                <c:pt idx="24342">
                  <c:v>2</c:v>
                </c:pt>
                <c:pt idx="24343">
                  <c:v>2</c:v>
                </c:pt>
                <c:pt idx="24344">
                  <c:v>2</c:v>
                </c:pt>
                <c:pt idx="24345">
                  <c:v>2</c:v>
                </c:pt>
                <c:pt idx="24346">
                  <c:v>2</c:v>
                </c:pt>
                <c:pt idx="24347">
                  <c:v>1</c:v>
                </c:pt>
                <c:pt idx="24348">
                  <c:v>121</c:v>
                </c:pt>
                <c:pt idx="24349">
                  <c:v>62</c:v>
                </c:pt>
                <c:pt idx="24350">
                  <c:v>60</c:v>
                </c:pt>
                <c:pt idx="24351">
                  <c:v>32</c:v>
                </c:pt>
                <c:pt idx="24352">
                  <c:v>42</c:v>
                </c:pt>
                <c:pt idx="24353">
                  <c:v>33</c:v>
                </c:pt>
                <c:pt idx="24354">
                  <c:v>51</c:v>
                </c:pt>
                <c:pt idx="24355">
                  <c:v>28</c:v>
                </c:pt>
                <c:pt idx="24356">
                  <c:v>50</c:v>
                </c:pt>
                <c:pt idx="24357">
                  <c:v>23</c:v>
                </c:pt>
                <c:pt idx="24358">
                  <c:v>15</c:v>
                </c:pt>
                <c:pt idx="24359">
                  <c:v>22</c:v>
                </c:pt>
                <c:pt idx="24360">
                  <c:v>36</c:v>
                </c:pt>
                <c:pt idx="24361">
                  <c:v>8</c:v>
                </c:pt>
                <c:pt idx="24362">
                  <c:v>8</c:v>
                </c:pt>
                <c:pt idx="24363">
                  <c:v>15</c:v>
                </c:pt>
                <c:pt idx="24364">
                  <c:v>9</c:v>
                </c:pt>
                <c:pt idx="24365">
                  <c:v>15</c:v>
                </c:pt>
                <c:pt idx="24366">
                  <c:v>8</c:v>
                </c:pt>
                <c:pt idx="24367">
                  <c:v>12</c:v>
                </c:pt>
                <c:pt idx="24368">
                  <c:v>11</c:v>
                </c:pt>
                <c:pt idx="24369">
                  <c:v>11</c:v>
                </c:pt>
                <c:pt idx="24370">
                  <c:v>9</c:v>
                </c:pt>
                <c:pt idx="24371">
                  <c:v>5</c:v>
                </c:pt>
                <c:pt idx="24372">
                  <c:v>3</c:v>
                </c:pt>
                <c:pt idx="24373">
                  <c:v>7</c:v>
                </c:pt>
                <c:pt idx="24374">
                  <c:v>5</c:v>
                </c:pt>
                <c:pt idx="24375">
                  <c:v>6</c:v>
                </c:pt>
                <c:pt idx="24376">
                  <c:v>3</c:v>
                </c:pt>
                <c:pt idx="24377">
                  <c:v>2</c:v>
                </c:pt>
                <c:pt idx="24378">
                  <c:v>2</c:v>
                </c:pt>
                <c:pt idx="24379">
                  <c:v>110</c:v>
                </c:pt>
                <c:pt idx="24380">
                  <c:v>56</c:v>
                </c:pt>
                <c:pt idx="24381">
                  <c:v>70</c:v>
                </c:pt>
                <c:pt idx="24382">
                  <c:v>43</c:v>
                </c:pt>
                <c:pt idx="24383">
                  <c:v>28</c:v>
                </c:pt>
                <c:pt idx="24384">
                  <c:v>31</c:v>
                </c:pt>
                <c:pt idx="24385">
                  <c:v>30</c:v>
                </c:pt>
                <c:pt idx="24386">
                  <c:v>57</c:v>
                </c:pt>
                <c:pt idx="24387">
                  <c:v>52</c:v>
                </c:pt>
                <c:pt idx="24388">
                  <c:v>17</c:v>
                </c:pt>
                <c:pt idx="24389">
                  <c:v>15</c:v>
                </c:pt>
                <c:pt idx="24390">
                  <c:v>15</c:v>
                </c:pt>
                <c:pt idx="24391">
                  <c:v>16</c:v>
                </c:pt>
                <c:pt idx="24392">
                  <c:v>11</c:v>
                </c:pt>
                <c:pt idx="24393">
                  <c:v>24</c:v>
                </c:pt>
                <c:pt idx="24394">
                  <c:v>13</c:v>
                </c:pt>
                <c:pt idx="24395">
                  <c:v>22</c:v>
                </c:pt>
                <c:pt idx="24396">
                  <c:v>11</c:v>
                </c:pt>
                <c:pt idx="24397">
                  <c:v>17</c:v>
                </c:pt>
                <c:pt idx="24398">
                  <c:v>17</c:v>
                </c:pt>
                <c:pt idx="24399">
                  <c:v>11</c:v>
                </c:pt>
                <c:pt idx="24400">
                  <c:v>7</c:v>
                </c:pt>
                <c:pt idx="24401">
                  <c:v>10</c:v>
                </c:pt>
                <c:pt idx="24402">
                  <c:v>19</c:v>
                </c:pt>
                <c:pt idx="24403">
                  <c:v>9</c:v>
                </c:pt>
                <c:pt idx="24404">
                  <c:v>11</c:v>
                </c:pt>
                <c:pt idx="24405">
                  <c:v>16</c:v>
                </c:pt>
                <c:pt idx="24406">
                  <c:v>8</c:v>
                </c:pt>
                <c:pt idx="24407">
                  <c:v>10</c:v>
                </c:pt>
                <c:pt idx="24408">
                  <c:v>6</c:v>
                </c:pt>
                <c:pt idx="24409">
                  <c:v>16</c:v>
                </c:pt>
                <c:pt idx="24410">
                  <c:v>12</c:v>
                </c:pt>
                <c:pt idx="24411">
                  <c:v>10</c:v>
                </c:pt>
                <c:pt idx="24412">
                  <c:v>8</c:v>
                </c:pt>
                <c:pt idx="24413">
                  <c:v>12</c:v>
                </c:pt>
                <c:pt idx="24414">
                  <c:v>5</c:v>
                </c:pt>
                <c:pt idx="24415">
                  <c:v>8</c:v>
                </c:pt>
                <c:pt idx="24416">
                  <c:v>10</c:v>
                </c:pt>
                <c:pt idx="24417">
                  <c:v>7</c:v>
                </c:pt>
                <c:pt idx="24418">
                  <c:v>6</c:v>
                </c:pt>
                <c:pt idx="24419">
                  <c:v>4</c:v>
                </c:pt>
                <c:pt idx="24420">
                  <c:v>3</c:v>
                </c:pt>
                <c:pt idx="24421">
                  <c:v>2</c:v>
                </c:pt>
                <c:pt idx="24422">
                  <c:v>4</c:v>
                </c:pt>
                <c:pt idx="24423">
                  <c:v>4</c:v>
                </c:pt>
                <c:pt idx="24424">
                  <c:v>2</c:v>
                </c:pt>
                <c:pt idx="24425">
                  <c:v>2</c:v>
                </c:pt>
                <c:pt idx="24426">
                  <c:v>2</c:v>
                </c:pt>
                <c:pt idx="24427">
                  <c:v>2</c:v>
                </c:pt>
                <c:pt idx="24428">
                  <c:v>2</c:v>
                </c:pt>
                <c:pt idx="24429">
                  <c:v>102</c:v>
                </c:pt>
                <c:pt idx="24430">
                  <c:v>56</c:v>
                </c:pt>
                <c:pt idx="24431">
                  <c:v>81</c:v>
                </c:pt>
                <c:pt idx="24432">
                  <c:v>92</c:v>
                </c:pt>
                <c:pt idx="24433">
                  <c:v>36</c:v>
                </c:pt>
                <c:pt idx="24434">
                  <c:v>32</c:v>
                </c:pt>
                <c:pt idx="24435">
                  <c:v>31</c:v>
                </c:pt>
                <c:pt idx="24436">
                  <c:v>27</c:v>
                </c:pt>
                <c:pt idx="24437">
                  <c:v>24</c:v>
                </c:pt>
                <c:pt idx="24438">
                  <c:v>17</c:v>
                </c:pt>
                <c:pt idx="24439">
                  <c:v>50</c:v>
                </c:pt>
                <c:pt idx="24440">
                  <c:v>25</c:v>
                </c:pt>
                <c:pt idx="24441">
                  <c:v>35</c:v>
                </c:pt>
                <c:pt idx="24442">
                  <c:v>21</c:v>
                </c:pt>
                <c:pt idx="24443">
                  <c:v>24</c:v>
                </c:pt>
                <c:pt idx="24444">
                  <c:v>16</c:v>
                </c:pt>
                <c:pt idx="24445">
                  <c:v>26</c:v>
                </c:pt>
                <c:pt idx="24446">
                  <c:v>14</c:v>
                </c:pt>
                <c:pt idx="24447">
                  <c:v>12</c:v>
                </c:pt>
                <c:pt idx="24448">
                  <c:v>19</c:v>
                </c:pt>
                <c:pt idx="24449">
                  <c:v>18</c:v>
                </c:pt>
                <c:pt idx="24450">
                  <c:v>12</c:v>
                </c:pt>
                <c:pt idx="24451">
                  <c:v>10</c:v>
                </c:pt>
                <c:pt idx="24452">
                  <c:v>16</c:v>
                </c:pt>
                <c:pt idx="24453">
                  <c:v>16</c:v>
                </c:pt>
                <c:pt idx="24454">
                  <c:v>11</c:v>
                </c:pt>
                <c:pt idx="24455">
                  <c:v>11</c:v>
                </c:pt>
                <c:pt idx="24456">
                  <c:v>10</c:v>
                </c:pt>
                <c:pt idx="24457">
                  <c:v>19</c:v>
                </c:pt>
                <c:pt idx="24458">
                  <c:v>10</c:v>
                </c:pt>
                <c:pt idx="24459">
                  <c:v>8</c:v>
                </c:pt>
                <c:pt idx="24460">
                  <c:v>11</c:v>
                </c:pt>
                <c:pt idx="24461">
                  <c:v>13</c:v>
                </c:pt>
                <c:pt idx="24462">
                  <c:v>4</c:v>
                </c:pt>
                <c:pt idx="24463">
                  <c:v>10</c:v>
                </c:pt>
                <c:pt idx="24464">
                  <c:v>10</c:v>
                </c:pt>
                <c:pt idx="24465">
                  <c:v>6</c:v>
                </c:pt>
                <c:pt idx="24466">
                  <c:v>3</c:v>
                </c:pt>
                <c:pt idx="24467">
                  <c:v>6</c:v>
                </c:pt>
                <c:pt idx="24468">
                  <c:v>4</c:v>
                </c:pt>
                <c:pt idx="24469">
                  <c:v>4</c:v>
                </c:pt>
                <c:pt idx="24470">
                  <c:v>8</c:v>
                </c:pt>
                <c:pt idx="24471">
                  <c:v>2</c:v>
                </c:pt>
                <c:pt idx="24472">
                  <c:v>2</c:v>
                </c:pt>
                <c:pt idx="24473">
                  <c:v>2</c:v>
                </c:pt>
                <c:pt idx="24474">
                  <c:v>6</c:v>
                </c:pt>
                <c:pt idx="24475">
                  <c:v>2</c:v>
                </c:pt>
                <c:pt idx="24476">
                  <c:v>2</c:v>
                </c:pt>
                <c:pt idx="24477">
                  <c:v>4</c:v>
                </c:pt>
                <c:pt idx="24478">
                  <c:v>2</c:v>
                </c:pt>
                <c:pt idx="24479">
                  <c:v>2</c:v>
                </c:pt>
                <c:pt idx="24480">
                  <c:v>23</c:v>
                </c:pt>
                <c:pt idx="24481">
                  <c:v>2</c:v>
                </c:pt>
                <c:pt idx="24482">
                  <c:v>102</c:v>
                </c:pt>
                <c:pt idx="24483">
                  <c:v>100</c:v>
                </c:pt>
                <c:pt idx="24484">
                  <c:v>47</c:v>
                </c:pt>
                <c:pt idx="24485">
                  <c:v>40</c:v>
                </c:pt>
                <c:pt idx="24486">
                  <c:v>26</c:v>
                </c:pt>
                <c:pt idx="24487">
                  <c:v>64</c:v>
                </c:pt>
                <c:pt idx="24488">
                  <c:v>23</c:v>
                </c:pt>
                <c:pt idx="24489">
                  <c:v>25</c:v>
                </c:pt>
                <c:pt idx="24490">
                  <c:v>24</c:v>
                </c:pt>
                <c:pt idx="24491">
                  <c:v>20</c:v>
                </c:pt>
                <c:pt idx="24492">
                  <c:v>27</c:v>
                </c:pt>
                <c:pt idx="24493">
                  <c:v>14</c:v>
                </c:pt>
                <c:pt idx="24494">
                  <c:v>17</c:v>
                </c:pt>
                <c:pt idx="24495">
                  <c:v>15</c:v>
                </c:pt>
                <c:pt idx="24496">
                  <c:v>27</c:v>
                </c:pt>
                <c:pt idx="24497">
                  <c:v>22</c:v>
                </c:pt>
                <c:pt idx="24498">
                  <c:v>25</c:v>
                </c:pt>
                <c:pt idx="24499">
                  <c:v>19</c:v>
                </c:pt>
                <c:pt idx="24500">
                  <c:v>18</c:v>
                </c:pt>
                <c:pt idx="24501">
                  <c:v>28</c:v>
                </c:pt>
                <c:pt idx="24502">
                  <c:v>14</c:v>
                </c:pt>
                <c:pt idx="24503">
                  <c:v>14</c:v>
                </c:pt>
                <c:pt idx="24504">
                  <c:v>18</c:v>
                </c:pt>
                <c:pt idx="24505">
                  <c:v>12</c:v>
                </c:pt>
                <c:pt idx="24506">
                  <c:v>12</c:v>
                </c:pt>
                <c:pt idx="24507">
                  <c:v>12</c:v>
                </c:pt>
                <c:pt idx="24508">
                  <c:v>9</c:v>
                </c:pt>
                <c:pt idx="24509">
                  <c:v>15</c:v>
                </c:pt>
                <c:pt idx="24510">
                  <c:v>15</c:v>
                </c:pt>
                <c:pt idx="24511">
                  <c:v>20</c:v>
                </c:pt>
                <c:pt idx="24512">
                  <c:v>14</c:v>
                </c:pt>
                <c:pt idx="24513">
                  <c:v>20</c:v>
                </c:pt>
                <c:pt idx="24514">
                  <c:v>11</c:v>
                </c:pt>
                <c:pt idx="24515">
                  <c:v>17</c:v>
                </c:pt>
                <c:pt idx="24516">
                  <c:v>12</c:v>
                </c:pt>
                <c:pt idx="24517">
                  <c:v>14</c:v>
                </c:pt>
                <c:pt idx="24518">
                  <c:v>5</c:v>
                </c:pt>
                <c:pt idx="24519">
                  <c:v>6</c:v>
                </c:pt>
                <c:pt idx="24520">
                  <c:v>7</c:v>
                </c:pt>
                <c:pt idx="24521">
                  <c:v>10</c:v>
                </c:pt>
                <c:pt idx="24522">
                  <c:v>17</c:v>
                </c:pt>
                <c:pt idx="24523">
                  <c:v>17</c:v>
                </c:pt>
                <c:pt idx="24524">
                  <c:v>7</c:v>
                </c:pt>
                <c:pt idx="24525">
                  <c:v>8</c:v>
                </c:pt>
                <c:pt idx="24526">
                  <c:v>6</c:v>
                </c:pt>
                <c:pt idx="24527">
                  <c:v>6</c:v>
                </c:pt>
                <c:pt idx="24528">
                  <c:v>5</c:v>
                </c:pt>
                <c:pt idx="24529">
                  <c:v>6</c:v>
                </c:pt>
                <c:pt idx="24530">
                  <c:v>3</c:v>
                </c:pt>
                <c:pt idx="24531">
                  <c:v>4</c:v>
                </c:pt>
                <c:pt idx="24532">
                  <c:v>2</c:v>
                </c:pt>
                <c:pt idx="24533">
                  <c:v>4</c:v>
                </c:pt>
                <c:pt idx="24534">
                  <c:v>2</c:v>
                </c:pt>
                <c:pt idx="24535">
                  <c:v>2</c:v>
                </c:pt>
                <c:pt idx="24536">
                  <c:v>3</c:v>
                </c:pt>
                <c:pt idx="24537">
                  <c:v>4</c:v>
                </c:pt>
                <c:pt idx="24538">
                  <c:v>10</c:v>
                </c:pt>
                <c:pt idx="24539">
                  <c:v>2</c:v>
                </c:pt>
                <c:pt idx="24540">
                  <c:v>1</c:v>
                </c:pt>
                <c:pt idx="24541">
                  <c:v>230</c:v>
                </c:pt>
                <c:pt idx="24542">
                  <c:v>133</c:v>
                </c:pt>
                <c:pt idx="24543">
                  <c:v>123</c:v>
                </c:pt>
                <c:pt idx="24544">
                  <c:v>134</c:v>
                </c:pt>
                <c:pt idx="24545">
                  <c:v>90</c:v>
                </c:pt>
                <c:pt idx="24546">
                  <c:v>87</c:v>
                </c:pt>
                <c:pt idx="24547">
                  <c:v>70</c:v>
                </c:pt>
                <c:pt idx="24548">
                  <c:v>45</c:v>
                </c:pt>
                <c:pt idx="24549">
                  <c:v>53</c:v>
                </c:pt>
                <c:pt idx="24550">
                  <c:v>51</c:v>
                </c:pt>
                <c:pt idx="24551">
                  <c:v>55</c:v>
                </c:pt>
                <c:pt idx="24552">
                  <c:v>106</c:v>
                </c:pt>
                <c:pt idx="24553">
                  <c:v>41</c:v>
                </c:pt>
                <c:pt idx="24554">
                  <c:v>49</c:v>
                </c:pt>
                <c:pt idx="24555">
                  <c:v>39</c:v>
                </c:pt>
                <c:pt idx="24556">
                  <c:v>35</c:v>
                </c:pt>
                <c:pt idx="24557">
                  <c:v>42</c:v>
                </c:pt>
                <c:pt idx="24558">
                  <c:v>27</c:v>
                </c:pt>
                <c:pt idx="24559">
                  <c:v>81</c:v>
                </c:pt>
                <c:pt idx="24560">
                  <c:v>45</c:v>
                </c:pt>
                <c:pt idx="24561">
                  <c:v>21</c:v>
                </c:pt>
                <c:pt idx="24562">
                  <c:v>42</c:v>
                </c:pt>
                <c:pt idx="24563">
                  <c:v>40</c:v>
                </c:pt>
                <c:pt idx="24564">
                  <c:v>20</c:v>
                </c:pt>
                <c:pt idx="24565">
                  <c:v>18</c:v>
                </c:pt>
                <c:pt idx="24566">
                  <c:v>26</c:v>
                </c:pt>
                <c:pt idx="24567">
                  <c:v>17</c:v>
                </c:pt>
                <c:pt idx="24568">
                  <c:v>26</c:v>
                </c:pt>
                <c:pt idx="24569">
                  <c:v>27</c:v>
                </c:pt>
                <c:pt idx="24570">
                  <c:v>18</c:v>
                </c:pt>
                <c:pt idx="24571">
                  <c:v>11</c:v>
                </c:pt>
                <c:pt idx="24572">
                  <c:v>14</c:v>
                </c:pt>
                <c:pt idx="24573">
                  <c:v>16</c:v>
                </c:pt>
                <c:pt idx="24574">
                  <c:v>13</c:v>
                </c:pt>
                <c:pt idx="24575">
                  <c:v>26</c:v>
                </c:pt>
                <c:pt idx="24576">
                  <c:v>19</c:v>
                </c:pt>
                <c:pt idx="24577">
                  <c:v>16</c:v>
                </c:pt>
                <c:pt idx="24578">
                  <c:v>15</c:v>
                </c:pt>
                <c:pt idx="24579">
                  <c:v>21</c:v>
                </c:pt>
                <c:pt idx="24580">
                  <c:v>16</c:v>
                </c:pt>
                <c:pt idx="24581">
                  <c:v>17</c:v>
                </c:pt>
                <c:pt idx="24582">
                  <c:v>20</c:v>
                </c:pt>
                <c:pt idx="24583">
                  <c:v>17</c:v>
                </c:pt>
                <c:pt idx="24584">
                  <c:v>11</c:v>
                </c:pt>
                <c:pt idx="24585">
                  <c:v>16</c:v>
                </c:pt>
                <c:pt idx="24586">
                  <c:v>12</c:v>
                </c:pt>
                <c:pt idx="24587">
                  <c:v>12</c:v>
                </c:pt>
                <c:pt idx="24588">
                  <c:v>23</c:v>
                </c:pt>
                <c:pt idx="24589">
                  <c:v>24</c:v>
                </c:pt>
                <c:pt idx="24590">
                  <c:v>16</c:v>
                </c:pt>
                <c:pt idx="24591">
                  <c:v>14</c:v>
                </c:pt>
                <c:pt idx="24592">
                  <c:v>15</c:v>
                </c:pt>
                <c:pt idx="24593">
                  <c:v>15</c:v>
                </c:pt>
                <c:pt idx="24594">
                  <c:v>28</c:v>
                </c:pt>
                <c:pt idx="24595">
                  <c:v>8</c:v>
                </c:pt>
                <c:pt idx="24596">
                  <c:v>9</c:v>
                </c:pt>
                <c:pt idx="24597">
                  <c:v>9</c:v>
                </c:pt>
                <c:pt idx="24598">
                  <c:v>6</c:v>
                </c:pt>
                <c:pt idx="24599">
                  <c:v>4</c:v>
                </c:pt>
                <c:pt idx="24600">
                  <c:v>6</c:v>
                </c:pt>
                <c:pt idx="24601">
                  <c:v>6</c:v>
                </c:pt>
                <c:pt idx="24602">
                  <c:v>4</c:v>
                </c:pt>
                <c:pt idx="24603">
                  <c:v>3</c:v>
                </c:pt>
                <c:pt idx="24604">
                  <c:v>2</c:v>
                </c:pt>
                <c:pt idx="24605">
                  <c:v>36</c:v>
                </c:pt>
                <c:pt idx="24606">
                  <c:v>16</c:v>
                </c:pt>
                <c:pt idx="24607">
                  <c:v>124</c:v>
                </c:pt>
                <c:pt idx="24608">
                  <c:v>160</c:v>
                </c:pt>
                <c:pt idx="24609">
                  <c:v>140</c:v>
                </c:pt>
                <c:pt idx="24610">
                  <c:v>91</c:v>
                </c:pt>
                <c:pt idx="24611">
                  <c:v>86</c:v>
                </c:pt>
                <c:pt idx="24612">
                  <c:v>66</c:v>
                </c:pt>
                <c:pt idx="24613">
                  <c:v>50</c:v>
                </c:pt>
                <c:pt idx="24614">
                  <c:v>41</c:v>
                </c:pt>
                <c:pt idx="24615">
                  <c:v>98</c:v>
                </c:pt>
                <c:pt idx="24616">
                  <c:v>42</c:v>
                </c:pt>
                <c:pt idx="24617">
                  <c:v>110</c:v>
                </c:pt>
                <c:pt idx="24618">
                  <c:v>42</c:v>
                </c:pt>
                <c:pt idx="24619">
                  <c:v>36</c:v>
                </c:pt>
                <c:pt idx="24620">
                  <c:v>31</c:v>
                </c:pt>
                <c:pt idx="24621">
                  <c:v>45</c:v>
                </c:pt>
                <c:pt idx="24622">
                  <c:v>44</c:v>
                </c:pt>
                <c:pt idx="24623">
                  <c:v>37</c:v>
                </c:pt>
                <c:pt idx="24624">
                  <c:v>48</c:v>
                </c:pt>
                <c:pt idx="24625">
                  <c:v>40</c:v>
                </c:pt>
                <c:pt idx="24626">
                  <c:v>22</c:v>
                </c:pt>
                <c:pt idx="24627">
                  <c:v>17</c:v>
                </c:pt>
                <c:pt idx="24628">
                  <c:v>19</c:v>
                </c:pt>
                <c:pt idx="24629">
                  <c:v>28</c:v>
                </c:pt>
                <c:pt idx="24630">
                  <c:v>22</c:v>
                </c:pt>
                <c:pt idx="24631">
                  <c:v>18</c:v>
                </c:pt>
                <c:pt idx="24632">
                  <c:v>20</c:v>
                </c:pt>
                <c:pt idx="24633">
                  <c:v>25</c:v>
                </c:pt>
                <c:pt idx="24634">
                  <c:v>19</c:v>
                </c:pt>
                <c:pt idx="24635">
                  <c:v>15</c:v>
                </c:pt>
                <c:pt idx="24636">
                  <c:v>21</c:v>
                </c:pt>
                <c:pt idx="24637">
                  <c:v>23</c:v>
                </c:pt>
                <c:pt idx="24638">
                  <c:v>32</c:v>
                </c:pt>
                <c:pt idx="24639">
                  <c:v>32</c:v>
                </c:pt>
                <c:pt idx="24640">
                  <c:v>20</c:v>
                </c:pt>
                <c:pt idx="24641">
                  <c:v>18</c:v>
                </c:pt>
                <c:pt idx="24642">
                  <c:v>11</c:v>
                </c:pt>
                <c:pt idx="24643">
                  <c:v>18</c:v>
                </c:pt>
                <c:pt idx="24644">
                  <c:v>21</c:v>
                </c:pt>
                <c:pt idx="24645">
                  <c:v>15</c:v>
                </c:pt>
                <c:pt idx="24646">
                  <c:v>11</c:v>
                </c:pt>
                <c:pt idx="24647">
                  <c:v>7</c:v>
                </c:pt>
                <c:pt idx="24648">
                  <c:v>12</c:v>
                </c:pt>
                <c:pt idx="24649">
                  <c:v>11</c:v>
                </c:pt>
                <c:pt idx="24650">
                  <c:v>9</c:v>
                </c:pt>
                <c:pt idx="24651">
                  <c:v>6</c:v>
                </c:pt>
                <c:pt idx="24652">
                  <c:v>9</c:v>
                </c:pt>
                <c:pt idx="24653">
                  <c:v>4</c:v>
                </c:pt>
                <c:pt idx="24654">
                  <c:v>4</c:v>
                </c:pt>
                <c:pt idx="24655">
                  <c:v>7</c:v>
                </c:pt>
                <c:pt idx="24656">
                  <c:v>4</c:v>
                </c:pt>
                <c:pt idx="24657">
                  <c:v>6</c:v>
                </c:pt>
                <c:pt idx="24658">
                  <c:v>4</c:v>
                </c:pt>
                <c:pt idx="24659">
                  <c:v>4</c:v>
                </c:pt>
                <c:pt idx="24660">
                  <c:v>4</c:v>
                </c:pt>
                <c:pt idx="24661">
                  <c:v>6</c:v>
                </c:pt>
                <c:pt idx="24662">
                  <c:v>5</c:v>
                </c:pt>
                <c:pt idx="24663">
                  <c:v>15</c:v>
                </c:pt>
                <c:pt idx="24664">
                  <c:v>5</c:v>
                </c:pt>
                <c:pt idx="24665">
                  <c:v>2</c:v>
                </c:pt>
                <c:pt idx="24666">
                  <c:v>2</c:v>
                </c:pt>
                <c:pt idx="24667">
                  <c:v>1</c:v>
                </c:pt>
                <c:pt idx="24668">
                  <c:v>217</c:v>
                </c:pt>
                <c:pt idx="24669">
                  <c:v>270</c:v>
                </c:pt>
                <c:pt idx="24670">
                  <c:v>196</c:v>
                </c:pt>
                <c:pt idx="24671">
                  <c:v>187</c:v>
                </c:pt>
                <c:pt idx="24672">
                  <c:v>177</c:v>
                </c:pt>
                <c:pt idx="24673">
                  <c:v>127</c:v>
                </c:pt>
                <c:pt idx="24674">
                  <c:v>126</c:v>
                </c:pt>
                <c:pt idx="24675">
                  <c:v>117</c:v>
                </c:pt>
                <c:pt idx="24676">
                  <c:v>76</c:v>
                </c:pt>
                <c:pt idx="24677">
                  <c:v>72</c:v>
                </c:pt>
                <c:pt idx="24678">
                  <c:v>100</c:v>
                </c:pt>
                <c:pt idx="24679">
                  <c:v>113</c:v>
                </c:pt>
                <c:pt idx="24680">
                  <c:v>127</c:v>
                </c:pt>
                <c:pt idx="24681">
                  <c:v>124</c:v>
                </c:pt>
                <c:pt idx="24682">
                  <c:v>150</c:v>
                </c:pt>
                <c:pt idx="24683">
                  <c:v>83</c:v>
                </c:pt>
                <c:pt idx="24684">
                  <c:v>96</c:v>
                </c:pt>
                <c:pt idx="24685">
                  <c:v>64</c:v>
                </c:pt>
                <c:pt idx="24686">
                  <c:v>93</c:v>
                </c:pt>
                <c:pt idx="24687">
                  <c:v>48</c:v>
                </c:pt>
                <c:pt idx="24688">
                  <c:v>41</c:v>
                </c:pt>
                <c:pt idx="24689">
                  <c:v>30</c:v>
                </c:pt>
                <c:pt idx="24690">
                  <c:v>34</c:v>
                </c:pt>
                <c:pt idx="24691">
                  <c:v>77</c:v>
                </c:pt>
                <c:pt idx="24692">
                  <c:v>33</c:v>
                </c:pt>
                <c:pt idx="24693">
                  <c:v>33</c:v>
                </c:pt>
                <c:pt idx="24694">
                  <c:v>73</c:v>
                </c:pt>
                <c:pt idx="24695">
                  <c:v>31</c:v>
                </c:pt>
                <c:pt idx="24696">
                  <c:v>38</c:v>
                </c:pt>
                <c:pt idx="24697">
                  <c:v>28</c:v>
                </c:pt>
                <c:pt idx="24698">
                  <c:v>41</c:v>
                </c:pt>
                <c:pt idx="24699">
                  <c:v>50</c:v>
                </c:pt>
                <c:pt idx="24700">
                  <c:v>48</c:v>
                </c:pt>
                <c:pt idx="24701">
                  <c:v>47</c:v>
                </c:pt>
                <c:pt idx="24702">
                  <c:v>28</c:v>
                </c:pt>
                <c:pt idx="24703">
                  <c:v>28</c:v>
                </c:pt>
                <c:pt idx="24704">
                  <c:v>48</c:v>
                </c:pt>
                <c:pt idx="24705">
                  <c:v>39</c:v>
                </c:pt>
                <c:pt idx="24706">
                  <c:v>29</c:v>
                </c:pt>
                <c:pt idx="24707">
                  <c:v>47</c:v>
                </c:pt>
                <c:pt idx="24708">
                  <c:v>21</c:v>
                </c:pt>
                <c:pt idx="24709">
                  <c:v>27</c:v>
                </c:pt>
                <c:pt idx="24710">
                  <c:v>53</c:v>
                </c:pt>
                <c:pt idx="24711">
                  <c:v>15</c:v>
                </c:pt>
                <c:pt idx="24712">
                  <c:v>19</c:v>
                </c:pt>
                <c:pt idx="24713">
                  <c:v>25</c:v>
                </c:pt>
                <c:pt idx="24714">
                  <c:v>18</c:v>
                </c:pt>
                <c:pt idx="24715">
                  <c:v>35</c:v>
                </c:pt>
                <c:pt idx="24716">
                  <c:v>25</c:v>
                </c:pt>
                <c:pt idx="24717">
                  <c:v>32</c:v>
                </c:pt>
                <c:pt idx="24718">
                  <c:v>19</c:v>
                </c:pt>
                <c:pt idx="24719">
                  <c:v>23</c:v>
                </c:pt>
                <c:pt idx="24720">
                  <c:v>20</c:v>
                </c:pt>
                <c:pt idx="24721">
                  <c:v>17</c:v>
                </c:pt>
                <c:pt idx="24722">
                  <c:v>11</c:v>
                </c:pt>
                <c:pt idx="24723">
                  <c:v>16</c:v>
                </c:pt>
                <c:pt idx="24724">
                  <c:v>6</c:v>
                </c:pt>
                <c:pt idx="24725">
                  <c:v>8</c:v>
                </c:pt>
                <c:pt idx="24726">
                  <c:v>9</c:v>
                </c:pt>
                <c:pt idx="24727">
                  <c:v>11</c:v>
                </c:pt>
                <c:pt idx="24728">
                  <c:v>9</c:v>
                </c:pt>
                <c:pt idx="24729">
                  <c:v>6</c:v>
                </c:pt>
                <c:pt idx="24730">
                  <c:v>15</c:v>
                </c:pt>
                <c:pt idx="24731">
                  <c:v>7</c:v>
                </c:pt>
                <c:pt idx="24732">
                  <c:v>9</c:v>
                </c:pt>
                <c:pt idx="24733">
                  <c:v>7</c:v>
                </c:pt>
                <c:pt idx="24734">
                  <c:v>2</c:v>
                </c:pt>
                <c:pt idx="24735">
                  <c:v>286</c:v>
                </c:pt>
                <c:pt idx="24736">
                  <c:v>250</c:v>
                </c:pt>
                <c:pt idx="24737">
                  <c:v>181</c:v>
                </c:pt>
                <c:pt idx="24738">
                  <c:v>262</c:v>
                </c:pt>
                <c:pt idx="24739">
                  <c:v>210</c:v>
                </c:pt>
                <c:pt idx="24740">
                  <c:v>207</c:v>
                </c:pt>
                <c:pt idx="24741">
                  <c:v>128</c:v>
                </c:pt>
                <c:pt idx="24742">
                  <c:v>122</c:v>
                </c:pt>
                <c:pt idx="24743">
                  <c:v>108</c:v>
                </c:pt>
                <c:pt idx="24744">
                  <c:v>137</c:v>
                </c:pt>
                <c:pt idx="24745">
                  <c:v>190</c:v>
                </c:pt>
                <c:pt idx="24746">
                  <c:v>151</c:v>
                </c:pt>
                <c:pt idx="24747">
                  <c:v>149</c:v>
                </c:pt>
                <c:pt idx="24748">
                  <c:v>73</c:v>
                </c:pt>
                <c:pt idx="24749">
                  <c:v>72</c:v>
                </c:pt>
                <c:pt idx="24750">
                  <c:v>160</c:v>
                </c:pt>
                <c:pt idx="24751">
                  <c:v>70</c:v>
                </c:pt>
                <c:pt idx="24752">
                  <c:v>135</c:v>
                </c:pt>
                <c:pt idx="24753">
                  <c:v>54</c:v>
                </c:pt>
                <c:pt idx="24754">
                  <c:v>70</c:v>
                </c:pt>
                <c:pt idx="24755">
                  <c:v>92</c:v>
                </c:pt>
                <c:pt idx="24756">
                  <c:v>73</c:v>
                </c:pt>
                <c:pt idx="24757">
                  <c:v>43</c:v>
                </c:pt>
                <c:pt idx="24758">
                  <c:v>57</c:v>
                </c:pt>
                <c:pt idx="24759">
                  <c:v>100</c:v>
                </c:pt>
                <c:pt idx="24760">
                  <c:v>99</c:v>
                </c:pt>
                <c:pt idx="24761">
                  <c:v>74</c:v>
                </c:pt>
                <c:pt idx="24762">
                  <c:v>47</c:v>
                </c:pt>
                <c:pt idx="24763">
                  <c:v>52</c:v>
                </c:pt>
                <c:pt idx="24764">
                  <c:v>62</c:v>
                </c:pt>
                <c:pt idx="24765">
                  <c:v>41</c:v>
                </c:pt>
                <c:pt idx="24766">
                  <c:v>80</c:v>
                </c:pt>
                <c:pt idx="24767">
                  <c:v>58</c:v>
                </c:pt>
                <c:pt idx="24768">
                  <c:v>37</c:v>
                </c:pt>
                <c:pt idx="24769">
                  <c:v>44</c:v>
                </c:pt>
                <c:pt idx="24770">
                  <c:v>62</c:v>
                </c:pt>
                <c:pt idx="24771">
                  <c:v>46</c:v>
                </c:pt>
                <c:pt idx="24772">
                  <c:v>42</c:v>
                </c:pt>
                <c:pt idx="24773">
                  <c:v>28</c:v>
                </c:pt>
                <c:pt idx="24774">
                  <c:v>67</c:v>
                </c:pt>
                <c:pt idx="24775">
                  <c:v>20</c:v>
                </c:pt>
                <c:pt idx="24776">
                  <c:v>52</c:v>
                </c:pt>
                <c:pt idx="24777">
                  <c:v>24</c:v>
                </c:pt>
                <c:pt idx="24778">
                  <c:v>34</c:v>
                </c:pt>
                <c:pt idx="24779">
                  <c:v>35</c:v>
                </c:pt>
                <c:pt idx="24780">
                  <c:v>12</c:v>
                </c:pt>
                <c:pt idx="24781">
                  <c:v>14</c:v>
                </c:pt>
                <c:pt idx="24782">
                  <c:v>10</c:v>
                </c:pt>
                <c:pt idx="24783">
                  <c:v>19</c:v>
                </c:pt>
                <c:pt idx="24784">
                  <c:v>19</c:v>
                </c:pt>
                <c:pt idx="24785">
                  <c:v>18</c:v>
                </c:pt>
                <c:pt idx="24786">
                  <c:v>18</c:v>
                </c:pt>
                <c:pt idx="24787">
                  <c:v>10</c:v>
                </c:pt>
                <c:pt idx="24788">
                  <c:v>8</c:v>
                </c:pt>
                <c:pt idx="24789">
                  <c:v>6</c:v>
                </c:pt>
                <c:pt idx="24790">
                  <c:v>8</c:v>
                </c:pt>
                <c:pt idx="24791">
                  <c:v>69</c:v>
                </c:pt>
                <c:pt idx="24792">
                  <c:v>41</c:v>
                </c:pt>
                <c:pt idx="24793">
                  <c:v>54</c:v>
                </c:pt>
                <c:pt idx="24794">
                  <c:v>31</c:v>
                </c:pt>
                <c:pt idx="24795">
                  <c:v>29</c:v>
                </c:pt>
                <c:pt idx="24796">
                  <c:v>40</c:v>
                </c:pt>
                <c:pt idx="24797">
                  <c:v>20</c:v>
                </c:pt>
                <c:pt idx="24798">
                  <c:v>37</c:v>
                </c:pt>
                <c:pt idx="24799">
                  <c:v>22</c:v>
                </c:pt>
                <c:pt idx="24800">
                  <c:v>35</c:v>
                </c:pt>
                <c:pt idx="24801">
                  <c:v>17</c:v>
                </c:pt>
                <c:pt idx="24802">
                  <c:v>23</c:v>
                </c:pt>
                <c:pt idx="24803">
                  <c:v>13</c:v>
                </c:pt>
                <c:pt idx="24804">
                  <c:v>13</c:v>
                </c:pt>
                <c:pt idx="24805">
                  <c:v>25</c:v>
                </c:pt>
                <c:pt idx="24806">
                  <c:v>16</c:v>
                </c:pt>
                <c:pt idx="24807">
                  <c:v>12</c:v>
                </c:pt>
                <c:pt idx="24808">
                  <c:v>9</c:v>
                </c:pt>
                <c:pt idx="24809">
                  <c:v>8</c:v>
                </c:pt>
                <c:pt idx="24810">
                  <c:v>15</c:v>
                </c:pt>
                <c:pt idx="24811">
                  <c:v>8</c:v>
                </c:pt>
                <c:pt idx="24812">
                  <c:v>17</c:v>
                </c:pt>
                <c:pt idx="24813">
                  <c:v>15</c:v>
                </c:pt>
                <c:pt idx="24814">
                  <c:v>10</c:v>
                </c:pt>
                <c:pt idx="24815">
                  <c:v>13</c:v>
                </c:pt>
                <c:pt idx="24816">
                  <c:v>7</c:v>
                </c:pt>
                <c:pt idx="24817">
                  <c:v>13</c:v>
                </c:pt>
                <c:pt idx="24818">
                  <c:v>12</c:v>
                </c:pt>
                <c:pt idx="24819">
                  <c:v>10</c:v>
                </c:pt>
                <c:pt idx="24820">
                  <c:v>9</c:v>
                </c:pt>
                <c:pt idx="24821">
                  <c:v>10</c:v>
                </c:pt>
                <c:pt idx="24822">
                  <c:v>13</c:v>
                </c:pt>
                <c:pt idx="24823">
                  <c:v>12</c:v>
                </c:pt>
                <c:pt idx="24824">
                  <c:v>4</c:v>
                </c:pt>
                <c:pt idx="24825">
                  <c:v>4</c:v>
                </c:pt>
                <c:pt idx="24826">
                  <c:v>7</c:v>
                </c:pt>
                <c:pt idx="24827">
                  <c:v>5</c:v>
                </c:pt>
                <c:pt idx="24828">
                  <c:v>5</c:v>
                </c:pt>
                <c:pt idx="24829">
                  <c:v>15</c:v>
                </c:pt>
                <c:pt idx="24830">
                  <c:v>3</c:v>
                </c:pt>
                <c:pt idx="24831">
                  <c:v>2</c:v>
                </c:pt>
                <c:pt idx="24832">
                  <c:v>347</c:v>
                </c:pt>
                <c:pt idx="24833">
                  <c:v>72</c:v>
                </c:pt>
                <c:pt idx="24834">
                  <c:v>55</c:v>
                </c:pt>
                <c:pt idx="24835">
                  <c:v>26</c:v>
                </c:pt>
                <c:pt idx="24836">
                  <c:v>29</c:v>
                </c:pt>
                <c:pt idx="24837">
                  <c:v>45</c:v>
                </c:pt>
                <c:pt idx="24838">
                  <c:v>20</c:v>
                </c:pt>
                <c:pt idx="24839">
                  <c:v>25</c:v>
                </c:pt>
                <c:pt idx="24840">
                  <c:v>19</c:v>
                </c:pt>
                <c:pt idx="24841">
                  <c:v>25</c:v>
                </c:pt>
                <c:pt idx="24842">
                  <c:v>12</c:v>
                </c:pt>
                <c:pt idx="24843">
                  <c:v>18</c:v>
                </c:pt>
                <c:pt idx="24844">
                  <c:v>26</c:v>
                </c:pt>
                <c:pt idx="24845">
                  <c:v>10</c:v>
                </c:pt>
                <c:pt idx="24846">
                  <c:v>19</c:v>
                </c:pt>
                <c:pt idx="24847">
                  <c:v>16</c:v>
                </c:pt>
                <c:pt idx="24848">
                  <c:v>22</c:v>
                </c:pt>
                <c:pt idx="24849">
                  <c:v>20</c:v>
                </c:pt>
                <c:pt idx="24850">
                  <c:v>11</c:v>
                </c:pt>
                <c:pt idx="24851">
                  <c:v>8</c:v>
                </c:pt>
                <c:pt idx="24852">
                  <c:v>11</c:v>
                </c:pt>
                <c:pt idx="24853">
                  <c:v>8</c:v>
                </c:pt>
                <c:pt idx="24854">
                  <c:v>10</c:v>
                </c:pt>
                <c:pt idx="24855">
                  <c:v>11</c:v>
                </c:pt>
                <c:pt idx="24856">
                  <c:v>5</c:v>
                </c:pt>
                <c:pt idx="24857">
                  <c:v>12</c:v>
                </c:pt>
                <c:pt idx="24858">
                  <c:v>8</c:v>
                </c:pt>
                <c:pt idx="24859">
                  <c:v>6</c:v>
                </c:pt>
                <c:pt idx="24860">
                  <c:v>5</c:v>
                </c:pt>
                <c:pt idx="24861">
                  <c:v>4</c:v>
                </c:pt>
                <c:pt idx="24862">
                  <c:v>5</c:v>
                </c:pt>
                <c:pt idx="24863">
                  <c:v>17</c:v>
                </c:pt>
                <c:pt idx="24864">
                  <c:v>2</c:v>
                </c:pt>
                <c:pt idx="24865">
                  <c:v>2</c:v>
                </c:pt>
                <c:pt idx="24866">
                  <c:v>3</c:v>
                </c:pt>
                <c:pt idx="24867">
                  <c:v>247</c:v>
                </c:pt>
                <c:pt idx="24868">
                  <c:v>58</c:v>
                </c:pt>
                <c:pt idx="24869">
                  <c:v>46</c:v>
                </c:pt>
                <c:pt idx="24870">
                  <c:v>40</c:v>
                </c:pt>
                <c:pt idx="24871">
                  <c:v>65</c:v>
                </c:pt>
                <c:pt idx="24872">
                  <c:v>40</c:v>
                </c:pt>
                <c:pt idx="24873">
                  <c:v>42</c:v>
                </c:pt>
                <c:pt idx="24874">
                  <c:v>39</c:v>
                </c:pt>
                <c:pt idx="24875">
                  <c:v>27</c:v>
                </c:pt>
                <c:pt idx="24876">
                  <c:v>23</c:v>
                </c:pt>
                <c:pt idx="24877">
                  <c:v>22</c:v>
                </c:pt>
                <c:pt idx="24878">
                  <c:v>20</c:v>
                </c:pt>
                <c:pt idx="24879">
                  <c:v>20</c:v>
                </c:pt>
                <c:pt idx="24880">
                  <c:v>16</c:v>
                </c:pt>
                <c:pt idx="24881">
                  <c:v>13</c:v>
                </c:pt>
                <c:pt idx="24882">
                  <c:v>32</c:v>
                </c:pt>
                <c:pt idx="24883">
                  <c:v>21</c:v>
                </c:pt>
                <c:pt idx="24884">
                  <c:v>8</c:v>
                </c:pt>
                <c:pt idx="24885">
                  <c:v>12</c:v>
                </c:pt>
                <c:pt idx="24886">
                  <c:v>11</c:v>
                </c:pt>
                <c:pt idx="24887">
                  <c:v>9</c:v>
                </c:pt>
                <c:pt idx="24888">
                  <c:v>10</c:v>
                </c:pt>
                <c:pt idx="24889">
                  <c:v>15</c:v>
                </c:pt>
                <c:pt idx="24890">
                  <c:v>20</c:v>
                </c:pt>
                <c:pt idx="24891">
                  <c:v>13</c:v>
                </c:pt>
                <c:pt idx="24892">
                  <c:v>20</c:v>
                </c:pt>
                <c:pt idx="24893">
                  <c:v>6</c:v>
                </c:pt>
                <c:pt idx="24894">
                  <c:v>7</c:v>
                </c:pt>
                <c:pt idx="24895">
                  <c:v>24</c:v>
                </c:pt>
                <c:pt idx="24896">
                  <c:v>3</c:v>
                </c:pt>
                <c:pt idx="24897">
                  <c:v>4</c:v>
                </c:pt>
                <c:pt idx="24898">
                  <c:v>5</c:v>
                </c:pt>
                <c:pt idx="24899">
                  <c:v>4</c:v>
                </c:pt>
                <c:pt idx="24900">
                  <c:v>2</c:v>
                </c:pt>
                <c:pt idx="24901">
                  <c:v>1</c:v>
                </c:pt>
                <c:pt idx="24902">
                  <c:v>279</c:v>
                </c:pt>
                <c:pt idx="24903">
                  <c:v>236</c:v>
                </c:pt>
                <c:pt idx="24904">
                  <c:v>109</c:v>
                </c:pt>
                <c:pt idx="24905">
                  <c:v>112</c:v>
                </c:pt>
                <c:pt idx="24906">
                  <c:v>82</c:v>
                </c:pt>
                <c:pt idx="24907">
                  <c:v>58</c:v>
                </c:pt>
                <c:pt idx="24908">
                  <c:v>62</c:v>
                </c:pt>
                <c:pt idx="24909">
                  <c:v>65</c:v>
                </c:pt>
                <c:pt idx="24910">
                  <c:v>69</c:v>
                </c:pt>
                <c:pt idx="24911">
                  <c:v>46</c:v>
                </c:pt>
                <c:pt idx="24912">
                  <c:v>46</c:v>
                </c:pt>
                <c:pt idx="24913">
                  <c:v>51</c:v>
                </c:pt>
                <c:pt idx="24914">
                  <c:v>89</c:v>
                </c:pt>
                <c:pt idx="24915">
                  <c:v>58</c:v>
                </c:pt>
                <c:pt idx="24916">
                  <c:v>37</c:v>
                </c:pt>
                <c:pt idx="24917">
                  <c:v>51</c:v>
                </c:pt>
                <c:pt idx="24918">
                  <c:v>31</c:v>
                </c:pt>
                <c:pt idx="24919">
                  <c:v>29</c:v>
                </c:pt>
                <c:pt idx="24920">
                  <c:v>34</c:v>
                </c:pt>
                <c:pt idx="24921">
                  <c:v>34</c:v>
                </c:pt>
                <c:pt idx="24922">
                  <c:v>22</c:v>
                </c:pt>
                <c:pt idx="24923">
                  <c:v>16</c:v>
                </c:pt>
                <c:pt idx="24924">
                  <c:v>23</c:v>
                </c:pt>
                <c:pt idx="24925">
                  <c:v>20</c:v>
                </c:pt>
                <c:pt idx="24926">
                  <c:v>18</c:v>
                </c:pt>
                <c:pt idx="24927">
                  <c:v>13</c:v>
                </c:pt>
                <c:pt idx="24928">
                  <c:v>15</c:v>
                </c:pt>
                <c:pt idx="24929">
                  <c:v>11</c:v>
                </c:pt>
                <c:pt idx="24930">
                  <c:v>15</c:v>
                </c:pt>
                <c:pt idx="24931">
                  <c:v>11</c:v>
                </c:pt>
                <c:pt idx="24932">
                  <c:v>11</c:v>
                </c:pt>
                <c:pt idx="24933">
                  <c:v>4</c:v>
                </c:pt>
                <c:pt idx="24934">
                  <c:v>10</c:v>
                </c:pt>
                <c:pt idx="24935">
                  <c:v>6</c:v>
                </c:pt>
                <c:pt idx="24936">
                  <c:v>6</c:v>
                </c:pt>
                <c:pt idx="24937">
                  <c:v>7</c:v>
                </c:pt>
                <c:pt idx="24938">
                  <c:v>2</c:v>
                </c:pt>
                <c:pt idx="24939">
                  <c:v>174</c:v>
                </c:pt>
                <c:pt idx="24940">
                  <c:v>207</c:v>
                </c:pt>
                <c:pt idx="24941">
                  <c:v>88</c:v>
                </c:pt>
                <c:pt idx="24942">
                  <c:v>77</c:v>
                </c:pt>
                <c:pt idx="24943">
                  <c:v>60</c:v>
                </c:pt>
                <c:pt idx="24944">
                  <c:v>59</c:v>
                </c:pt>
                <c:pt idx="24945">
                  <c:v>54</c:v>
                </c:pt>
                <c:pt idx="24946">
                  <c:v>45</c:v>
                </c:pt>
                <c:pt idx="24947">
                  <c:v>42</c:v>
                </c:pt>
                <c:pt idx="24948">
                  <c:v>38</c:v>
                </c:pt>
                <c:pt idx="24949">
                  <c:v>50</c:v>
                </c:pt>
                <c:pt idx="24950">
                  <c:v>49</c:v>
                </c:pt>
                <c:pt idx="24951">
                  <c:v>45</c:v>
                </c:pt>
                <c:pt idx="24952">
                  <c:v>31</c:v>
                </c:pt>
                <c:pt idx="24953">
                  <c:v>29</c:v>
                </c:pt>
                <c:pt idx="24954">
                  <c:v>19</c:v>
                </c:pt>
                <c:pt idx="24955">
                  <c:v>21</c:v>
                </c:pt>
                <c:pt idx="24956">
                  <c:v>19</c:v>
                </c:pt>
                <c:pt idx="24957">
                  <c:v>20</c:v>
                </c:pt>
                <c:pt idx="24958">
                  <c:v>24</c:v>
                </c:pt>
                <c:pt idx="24959">
                  <c:v>12</c:v>
                </c:pt>
                <c:pt idx="24960">
                  <c:v>23</c:v>
                </c:pt>
                <c:pt idx="24961">
                  <c:v>9</c:v>
                </c:pt>
                <c:pt idx="24962">
                  <c:v>8</c:v>
                </c:pt>
                <c:pt idx="24963">
                  <c:v>8</c:v>
                </c:pt>
                <c:pt idx="24964">
                  <c:v>10</c:v>
                </c:pt>
                <c:pt idx="24965">
                  <c:v>12</c:v>
                </c:pt>
                <c:pt idx="24966">
                  <c:v>6</c:v>
                </c:pt>
                <c:pt idx="24967">
                  <c:v>5</c:v>
                </c:pt>
                <c:pt idx="24968">
                  <c:v>6</c:v>
                </c:pt>
                <c:pt idx="24969">
                  <c:v>4</c:v>
                </c:pt>
                <c:pt idx="24970">
                  <c:v>2</c:v>
                </c:pt>
                <c:pt idx="24971">
                  <c:v>2</c:v>
                </c:pt>
                <c:pt idx="24972">
                  <c:v>2</c:v>
                </c:pt>
                <c:pt idx="24973">
                  <c:v>1</c:v>
                </c:pt>
                <c:pt idx="24974">
                  <c:v>1</c:v>
                </c:pt>
                <c:pt idx="24975">
                  <c:v>133</c:v>
                </c:pt>
                <c:pt idx="24976">
                  <c:v>72</c:v>
                </c:pt>
                <c:pt idx="24977">
                  <c:v>40</c:v>
                </c:pt>
                <c:pt idx="24978">
                  <c:v>39</c:v>
                </c:pt>
                <c:pt idx="24979">
                  <c:v>23</c:v>
                </c:pt>
                <c:pt idx="24980">
                  <c:v>45</c:v>
                </c:pt>
                <c:pt idx="24981">
                  <c:v>20</c:v>
                </c:pt>
                <c:pt idx="24982">
                  <c:v>35</c:v>
                </c:pt>
                <c:pt idx="24983">
                  <c:v>16</c:v>
                </c:pt>
                <c:pt idx="24984">
                  <c:v>29</c:v>
                </c:pt>
                <c:pt idx="24985">
                  <c:v>15</c:v>
                </c:pt>
                <c:pt idx="24986">
                  <c:v>12</c:v>
                </c:pt>
                <c:pt idx="24987">
                  <c:v>12</c:v>
                </c:pt>
                <c:pt idx="24988">
                  <c:v>11</c:v>
                </c:pt>
                <c:pt idx="24989">
                  <c:v>11</c:v>
                </c:pt>
                <c:pt idx="24990">
                  <c:v>11</c:v>
                </c:pt>
                <c:pt idx="24991">
                  <c:v>5</c:v>
                </c:pt>
                <c:pt idx="24992">
                  <c:v>6</c:v>
                </c:pt>
                <c:pt idx="24993">
                  <c:v>5</c:v>
                </c:pt>
                <c:pt idx="24994">
                  <c:v>7</c:v>
                </c:pt>
                <c:pt idx="24995">
                  <c:v>4</c:v>
                </c:pt>
                <c:pt idx="24996">
                  <c:v>2</c:v>
                </c:pt>
                <c:pt idx="24997">
                  <c:v>1</c:v>
                </c:pt>
                <c:pt idx="24998">
                  <c:v>394</c:v>
                </c:pt>
                <c:pt idx="24999">
                  <c:v>263</c:v>
                </c:pt>
                <c:pt idx="25000">
                  <c:v>177</c:v>
                </c:pt>
                <c:pt idx="25001">
                  <c:v>174</c:v>
                </c:pt>
                <c:pt idx="25002">
                  <c:v>228</c:v>
                </c:pt>
                <c:pt idx="25003">
                  <c:v>170</c:v>
                </c:pt>
                <c:pt idx="25004">
                  <c:v>141</c:v>
                </c:pt>
                <c:pt idx="25005">
                  <c:v>128</c:v>
                </c:pt>
                <c:pt idx="25006">
                  <c:v>124</c:v>
                </c:pt>
                <c:pt idx="25007">
                  <c:v>103</c:v>
                </c:pt>
                <c:pt idx="25008">
                  <c:v>86</c:v>
                </c:pt>
                <c:pt idx="25009">
                  <c:v>110</c:v>
                </c:pt>
                <c:pt idx="25010">
                  <c:v>74</c:v>
                </c:pt>
                <c:pt idx="25011">
                  <c:v>99</c:v>
                </c:pt>
                <c:pt idx="25012">
                  <c:v>79</c:v>
                </c:pt>
                <c:pt idx="25013">
                  <c:v>48</c:v>
                </c:pt>
                <c:pt idx="25014">
                  <c:v>43</c:v>
                </c:pt>
                <c:pt idx="25015">
                  <c:v>54</c:v>
                </c:pt>
                <c:pt idx="25016">
                  <c:v>41</c:v>
                </c:pt>
                <c:pt idx="25017">
                  <c:v>34</c:v>
                </c:pt>
                <c:pt idx="25018">
                  <c:v>24</c:v>
                </c:pt>
                <c:pt idx="25019">
                  <c:v>41</c:v>
                </c:pt>
                <c:pt idx="25020">
                  <c:v>17</c:v>
                </c:pt>
                <c:pt idx="25021">
                  <c:v>23</c:v>
                </c:pt>
                <c:pt idx="25022">
                  <c:v>4</c:v>
                </c:pt>
                <c:pt idx="25023">
                  <c:v>95</c:v>
                </c:pt>
                <c:pt idx="25024">
                  <c:v>50</c:v>
                </c:pt>
                <c:pt idx="25025">
                  <c:v>37</c:v>
                </c:pt>
                <c:pt idx="25026">
                  <c:v>42</c:v>
                </c:pt>
                <c:pt idx="25027">
                  <c:v>25</c:v>
                </c:pt>
                <c:pt idx="25028">
                  <c:v>22</c:v>
                </c:pt>
                <c:pt idx="25029">
                  <c:v>25</c:v>
                </c:pt>
                <c:pt idx="25030">
                  <c:v>43</c:v>
                </c:pt>
                <c:pt idx="25031">
                  <c:v>15</c:v>
                </c:pt>
                <c:pt idx="25032">
                  <c:v>15</c:v>
                </c:pt>
                <c:pt idx="25033">
                  <c:v>29</c:v>
                </c:pt>
                <c:pt idx="25034">
                  <c:v>11</c:v>
                </c:pt>
                <c:pt idx="25035">
                  <c:v>12</c:v>
                </c:pt>
                <c:pt idx="25036">
                  <c:v>28</c:v>
                </c:pt>
                <c:pt idx="25037">
                  <c:v>7</c:v>
                </c:pt>
                <c:pt idx="25038">
                  <c:v>8</c:v>
                </c:pt>
                <c:pt idx="25039">
                  <c:v>5</c:v>
                </c:pt>
                <c:pt idx="25040">
                  <c:v>7</c:v>
                </c:pt>
                <c:pt idx="25041">
                  <c:v>2</c:v>
                </c:pt>
                <c:pt idx="25042">
                  <c:v>81</c:v>
                </c:pt>
                <c:pt idx="25043">
                  <c:v>64</c:v>
                </c:pt>
                <c:pt idx="25044">
                  <c:v>43</c:v>
                </c:pt>
                <c:pt idx="25045">
                  <c:v>43</c:v>
                </c:pt>
                <c:pt idx="25046">
                  <c:v>30</c:v>
                </c:pt>
                <c:pt idx="25047">
                  <c:v>39</c:v>
                </c:pt>
                <c:pt idx="25048">
                  <c:v>17</c:v>
                </c:pt>
                <c:pt idx="25049">
                  <c:v>27</c:v>
                </c:pt>
                <c:pt idx="25050">
                  <c:v>20</c:v>
                </c:pt>
                <c:pt idx="25051">
                  <c:v>13</c:v>
                </c:pt>
                <c:pt idx="25052">
                  <c:v>9</c:v>
                </c:pt>
                <c:pt idx="25053">
                  <c:v>9</c:v>
                </c:pt>
                <c:pt idx="25054">
                  <c:v>8</c:v>
                </c:pt>
                <c:pt idx="25055">
                  <c:v>14</c:v>
                </c:pt>
                <c:pt idx="25056">
                  <c:v>15</c:v>
                </c:pt>
                <c:pt idx="25057">
                  <c:v>8</c:v>
                </c:pt>
                <c:pt idx="25058">
                  <c:v>4</c:v>
                </c:pt>
                <c:pt idx="25059">
                  <c:v>7</c:v>
                </c:pt>
                <c:pt idx="25060">
                  <c:v>10</c:v>
                </c:pt>
                <c:pt idx="25061">
                  <c:v>3</c:v>
                </c:pt>
                <c:pt idx="25062">
                  <c:v>2</c:v>
                </c:pt>
                <c:pt idx="25063">
                  <c:v>2</c:v>
                </c:pt>
                <c:pt idx="25064">
                  <c:v>105</c:v>
                </c:pt>
                <c:pt idx="25065">
                  <c:v>47</c:v>
                </c:pt>
                <c:pt idx="25066">
                  <c:v>37</c:v>
                </c:pt>
                <c:pt idx="25067">
                  <c:v>34</c:v>
                </c:pt>
                <c:pt idx="25068">
                  <c:v>30</c:v>
                </c:pt>
                <c:pt idx="25069">
                  <c:v>21</c:v>
                </c:pt>
                <c:pt idx="25070">
                  <c:v>36</c:v>
                </c:pt>
                <c:pt idx="25071">
                  <c:v>29</c:v>
                </c:pt>
                <c:pt idx="25072">
                  <c:v>25</c:v>
                </c:pt>
                <c:pt idx="25073">
                  <c:v>28</c:v>
                </c:pt>
                <c:pt idx="25074">
                  <c:v>19</c:v>
                </c:pt>
                <c:pt idx="25075">
                  <c:v>19</c:v>
                </c:pt>
                <c:pt idx="25076">
                  <c:v>11</c:v>
                </c:pt>
                <c:pt idx="25077">
                  <c:v>19</c:v>
                </c:pt>
                <c:pt idx="25078">
                  <c:v>9</c:v>
                </c:pt>
                <c:pt idx="25079">
                  <c:v>6</c:v>
                </c:pt>
                <c:pt idx="25080">
                  <c:v>11</c:v>
                </c:pt>
                <c:pt idx="25081">
                  <c:v>9</c:v>
                </c:pt>
                <c:pt idx="25082">
                  <c:v>5</c:v>
                </c:pt>
                <c:pt idx="25083">
                  <c:v>6</c:v>
                </c:pt>
                <c:pt idx="25084">
                  <c:v>2</c:v>
                </c:pt>
                <c:pt idx="25085">
                  <c:v>6</c:v>
                </c:pt>
                <c:pt idx="25086">
                  <c:v>162</c:v>
                </c:pt>
                <c:pt idx="25087">
                  <c:v>134</c:v>
                </c:pt>
                <c:pt idx="25088">
                  <c:v>84</c:v>
                </c:pt>
                <c:pt idx="25089">
                  <c:v>82</c:v>
                </c:pt>
                <c:pt idx="25090">
                  <c:v>92</c:v>
                </c:pt>
                <c:pt idx="25091">
                  <c:v>73</c:v>
                </c:pt>
                <c:pt idx="25092">
                  <c:v>89</c:v>
                </c:pt>
                <c:pt idx="25093">
                  <c:v>67</c:v>
                </c:pt>
                <c:pt idx="25094">
                  <c:v>77</c:v>
                </c:pt>
                <c:pt idx="25095">
                  <c:v>51</c:v>
                </c:pt>
                <c:pt idx="25096">
                  <c:v>29</c:v>
                </c:pt>
                <c:pt idx="25097">
                  <c:v>26</c:v>
                </c:pt>
                <c:pt idx="25098">
                  <c:v>13</c:v>
                </c:pt>
                <c:pt idx="25099">
                  <c:v>8</c:v>
                </c:pt>
                <c:pt idx="25100">
                  <c:v>12</c:v>
                </c:pt>
                <c:pt idx="25101">
                  <c:v>5</c:v>
                </c:pt>
                <c:pt idx="25102">
                  <c:v>4</c:v>
                </c:pt>
                <c:pt idx="25103">
                  <c:v>3</c:v>
                </c:pt>
                <c:pt idx="25104">
                  <c:v>195</c:v>
                </c:pt>
                <c:pt idx="25105">
                  <c:v>106</c:v>
                </c:pt>
                <c:pt idx="25106">
                  <c:v>86</c:v>
                </c:pt>
                <c:pt idx="25107">
                  <c:v>69</c:v>
                </c:pt>
                <c:pt idx="25108">
                  <c:v>54</c:v>
                </c:pt>
                <c:pt idx="25109">
                  <c:v>63</c:v>
                </c:pt>
                <c:pt idx="25110">
                  <c:v>61</c:v>
                </c:pt>
                <c:pt idx="25111">
                  <c:v>31</c:v>
                </c:pt>
                <c:pt idx="25112">
                  <c:v>24</c:v>
                </c:pt>
                <c:pt idx="25113">
                  <c:v>21</c:v>
                </c:pt>
                <c:pt idx="25114">
                  <c:v>18</c:v>
                </c:pt>
                <c:pt idx="25115">
                  <c:v>23</c:v>
                </c:pt>
                <c:pt idx="25116">
                  <c:v>15</c:v>
                </c:pt>
                <c:pt idx="25117">
                  <c:v>13</c:v>
                </c:pt>
                <c:pt idx="25118">
                  <c:v>11</c:v>
                </c:pt>
                <c:pt idx="25119">
                  <c:v>11</c:v>
                </c:pt>
                <c:pt idx="25120">
                  <c:v>8</c:v>
                </c:pt>
                <c:pt idx="25121">
                  <c:v>5</c:v>
                </c:pt>
                <c:pt idx="25122">
                  <c:v>113</c:v>
                </c:pt>
                <c:pt idx="25123">
                  <c:v>48</c:v>
                </c:pt>
                <c:pt idx="25124">
                  <c:v>44</c:v>
                </c:pt>
                <c:pt idx="25125">
                  <c:v>33</c:v>
                </c:pt>
                <c:pt idx="25126">
                  <c:v>41</c:v>
                </c:pt>
                <c:pt idx="25127">
                  <c:v>20</c:v>
                </c:pt>
                <c:pt idx="25128">
                  <c:v>17</c:v>
                </c:pt>
                <c:pt idx="25129">
                  <c:v>14</c:v>
                </c:pt>
                <c:pt idx="25130">
                  <c:v>19</c:v>
                </c:pt>
                <c:pt idx="25131">
                  <c:v>13</c:v>
                </c:pt>
                <c:pt idx="25132">
                  <c:v>12</c:v>
                </c:pt>
                <c:pt idx="25133">
                  <c:v>11</c:v>
                </c:pt>
                <c:pt idx="25134">
                  <c:v>13</c:v>
                </c:pt>
                <c:pt idx="25135">
                  <c:v>3</c:v>
                </c:pt>
                <c:pt idx="25136">
                  <c:v>2</c:v>
                </c:pt>
                <c:pt idx="25137">
                  <c:v>915</c:v>
                </c:pt>
                <c:pt idx="25138">
                  <c:v>30</c:v>
                </c:pt>
                <c:pt idx="25139">
                  <c:v>606</c:v>
                </c:pt>
                <c:pt idx="25140">
                  <c:v>30</c:v>
                </c:pt>
                <c:pt idx="25141">
                  <c:v>292</c:v>
                </c:pt>
                <c:pt idx="25142">
                  <c:v>30</c:v>
                </c:pt>
                <c:pt idx="25143">
                  <c:v>200</c:v>
                </c:pt>
                <c:pt idx="25144">
                  <c:v>23</c:v>
                </c:pt>
                <c:pt idx="25145">
                  <c:v>6</c:v>
                </c:pt>
                <c:pt idx="25146">
                  <c:v>8</c:v>
                </c:pt>
                <c:pt idx="25147">
                  <c:v>9</c:v>
                </c:pt>
                <c:pt idx="25148">
                  <c:v>8</c:v>
                </c:pt>
                <c:pt idx="25149">
                  <c:v>8</c:v>
                </c:pt>
                <c:pt idx="25150">
                  <c:v>5</c:v>
                </c:pt>
                <c:pt idx="25151">
                  <c:v>11</c:v>
                </c:pt>
                <c:pt idx="25152">
                  <c:v>3</c:v>
                </c:pt>
                <c:pt idx="25153">
                  <c:v>4</c:v>
                </c:pt>
                <c:pt idx="25154">
                  <c:v>3</c:v>
                </c:pt>
                <c:pt idx="25155">
                  <c:v>46</c:v>
                </c:pt>
                <c:pt idx="25156">
                  <c:v>24</c:v>
                </c:pt>
                <c:pt idx="25157">
                  <c:v>20</c:v>
                </c:pt>
                <c:pt idx="25158">
                  <c:v>12</c:v>
                </c:pt>
                <c:pt idx="25159">
                  <c:v>20</c:v>
                </c:pt>
                <c:pt idx="25160">
                  <c:v>7</c:v>
                </c:pt>
                <c:pt idx="25161">
                  <c:v>10</c:v>
                </c:pt>
                <c:pt idx="25162">
                  <c:v>5</c:v>
                </c:pt>
                <c:pt idx="25163">
                  <c:v>3</c:v>
                </c:pt>
                <c:pt idx="25164">
                  <c:v>3</c:v>
                </c:pt>
                <c:pt idx="25165">
                  <c:v>6</c:v>
                </c:pt>
                <c:pt idx="25166">
                  <c:v>7</c:v>
                </c:pt>
                <c:pt idx="25167">
                  <c:v>2</c:v>
                </c:pt>
                <c:pt idx="25168">
                  <c:v>22</c:v>
                </c:pt>
                <c:pt idx="25169">
                  <c:v>26</c:v>
                </c:pt>
                <c:pt idx="25170">
                  <c:v>21</c:v>
                </c:pt>
                <c:pt idx="25171">
                  <c:v>14</c:v>
                </c:pt>
                <c:pt idx="25172">
                  <c:v>18</c:v>
                </c:pt>
                <c:pt idx="25173">
                  <c:v>7</c:v>
                </c:pt>
                <c:pt idx="25174">
                  <c:v>6</c:v>
                </c:pt>
                <c:pt idx="25175">
                  <c:v>10</c:v>
                </c:pt>
                <c:pt idx="25176">
                  <c:v>6</c:v>
                </c:pt>
                <c:pt idx="25177">
                  <c:v>6</c:v>
                </c:pt>
                <c:pt idx="25178">
                  <c:v>11</c:v>
                </c:pt>
                <c:pt idx="25179">
                  <c:v>5</c:v>
                </c:pt>
                <c:pt idx="25180">
                  <c:v>5</c:v>
                </c:pt>
                <c:pt idx="25181">
                  <c:v>11</c:v>
                </c:pt>
                <c:pt idx="25182">
                  <c:v>10</c:v>
                </c:pt>
                <c:pt idx="25183">
                  <c:v>7</c:v>
                </c:pt>
                <c:pt idx="25184">
                  <c:v>5</c:v>
                </c:pt>
                <c:pt idx="25185">
                  <c:v>11</c:v>
                </c:pt>
                <c:pt idx="25186">
                  <c:v>5</c:v>
                </c:pt>
                <c:pt idx="25187">
                  <c:v>2</c:v>
                </c:pt>
                <c:pt idx="25188">
                  <c:v>6</c:v>
                </c:pt>
                <c:pt idx="25189">
                  <c:v>4</c:v>
                </c:pt>
                <c:pt idx="25190">
                  <c:v>10</c:v>
                </c:pt>
                <c:pt idx="25191">
                  <c:v>7</c:v>
                </c:pt>
                <c:pt idx="25192">
                  <c:v>4</c:v>
                </c:pt>
                <c:pt idx="25193">
                  <c:v>3</c:v>
                </c:pt>
                <c:pt idx="25194">
                  <c:v>3</c:v>
                </c:pt>
                <c:pt idx="25195">
                  <c:v>2</c:v>
                </c:pt>
                <c:pt idx="25196">
                  <c:v>1</c:v>
                </c:pt>
                <c:pt idx="25197">
                  <c:v>10</c:v>
                </c:pt>
                <c:pt idx="25198">
                  <c:v>29</c:v>
                </c:pt>
                <c:pt idx="25199">
                  <c:v>7</c:v>
                </c:pt>
                <c:pt idx="25200">
                  <c:v>12</c:v>
                </c:pt>
                <c:pt idx="25201">
                  <c:v>4</c:v>
                </c:pt>
                <c:pt idx="25202">
                  <c:v>7</c:v>
                </c:pt>
                <c:pt idx="25203">
                  <c:v>2</c:v>
                </c:pt>
                <c:pt idx="25204">
                  <c:v>11</c:v>
                </c:pt>
                <c:pt idx="25205">
                  <c:v>10</c:v>
                </c:pt>
                <c:pt idx="25206">
                  <c:v>7</c:v>
                </c:pt>
                <c:pt idx="25207">
                  <c:v>6</c:v>
                </c:pt>
                <c:pt idx="25208">
                  <c:v>3</c:v>
                </c:pt>
                <c:pt idx="25209">
                  <c:v>3</c:v>
                </c:pt>
                <c:pt idx="25210">
                  <c:v>23</c:v>
                </c:pt>
                <c:pt idx="25211">
                  <c:v>18</c:v>
                </c:pt>
                <c:pt idx="25212">
                  <c:v>4</c:v>
                </c:pt>
                <c:pt idx="25213">
                  <c:v>18</c:v>
                </c:pt>
                <c:pt idx="25214">
                  <c:v>36</c:v>
                </c:pt>
                <c:pt idx="25215">
                  <c:v>9</c:v>
                </c:pt>
                <c:pt idx="25216">
                  <c:v>5</c:v>
                </c:pt>
                <c:pt idx="25217">
                  <c:v>32</c:v>
                </c:pt>
                <c:pt idx="25218">
                  <c:v>7</c:v>
                </c:pt>
                <c:pt idx="25219">
                  <c:v>7</c:v>
                </c:pt>
                <c:pt idx="25220">
                  <c:v>4</c:v>
                </c:pt>
                <c:pt idx="25221">
                  <c:v>7</c:v>
                </c:pt>
                <c:pt idx="25222">
                  <c:v>3</c:v>
                </c:pt>
                <c:pt idx="25223">
                  <c:v>39</c:v>
                </c:pt>
                <c:pt idx="25224">
                  <c:v>16</c:v>
                </c:pt>
                <c:pt idx="25225">
                  <c:v>23</c:v>
                </c:pt>
                <c:pt idx="25226">
                  <c:v>15</c:v>
                </c:pt>
                <c:pt idx="25227">
                  <c:v>9</c:v>
                </c:pt>
                <c:pt idx="25228">
                  <c:v>6</c:v>
                </c:pt>
                <c:pt idx="25229">
                  <c:v>30</c:v>
                </c:pt>
                <c:pt idx="25230">
                  <c:v>13</c:v>
                </c:pt>
                <c:pt idx="25231">
                  <c:v>5</c:v>
                </c:pt>
                <c:pt idx="25232">
                  <c:v>2</c:v>
                </c:pt>
                <c:pt idx="25233">
                  <c:v>3</c:v>
                </c:pt>
                <c:pt idx="25234">
                  <c:v>30</c:v>
                </c:pt>
                <c:pt idx="25235">
                  <c:v>15</c:v>
                </c:pt>
                <c:pt idx="25236">
                  <c:v>2</c:v>
                </c:pt>
                <c:pt idx="25237">
                  <c:v>2</c:v>
                </c:pt>
                <c:pt idx="25238">
                  <c:v>34</c:v>
                </c:pt>
                <c:pt idx="25239">
                  <c:v>5</c:v>
                </c:pt>
                <c:pt idx="25240">
                  <c:v>8</c:v>
                </c:pt>
                <c:pt idx="25241">
                  <c:v>4</c:v>
                </c:pt>
                <c:pt idx="25242">
                  <c:v>3</c:v>
                </c:pt>
                <c:pt idx="25243">
                  <c:v>2</c:v>
                </c:pt>
                <c:pt idx="25244">
                  <c:v>19</c:v>
                </c:pt>
                <c:pt idx="25245">
                  <c:v>8</c:v>
                </c:pt>
                <c:pt idx="25246">
                  <c:v>14</c:v>
                </c:pt>
                <c:pt idx="25247">
                  <c:v>10</c:v>
                </c:pt>
                <c:pt idx="25248">
                  <c:v>8</c:v>
                </c:pt>
                <c:pt idx="25249">
                  <c:v>8</c:v>
                </c:pt>
                <c:pt idx="25250">
                  <c:v>3</c:v>
                </c:pt>
                <c:pt idx="25251">
                  <c:v>5</c:v>
                </c:pt>
                <c:pt idx="25252">
                  <c:v>40</c:v>
                </c:pt>
                <c:pt idx="25253">
                  <c:v>17</c:v>
                </c:pt>
                <c:pt idx="25254">
                  <c:v>8</c:v>
                </c:pt>
                <c:pt idx="25255">
                  <c:v>7</c:v>
                </c:pt>
                <c:pt idx="25256">
                  <c:v>4</c:v>
                </c:pt>
                <c:pt idx="25257">
                  <c:v>4</c:v>
                </c:pt>
                <c:pt idx="25258">
                  <c:v>1</c:v>
                </c:pt>
                <c:pt idx="25259">
                  <c:v>1</c:v>
                </c:pt>
                <c:pt idx="25260">
                  <c:v>26</c:v>
                </c:pt>
                <c:pt idx="25261">
                  <c:v>26</c:v>
                </c:pt>
                <c:pt idx="25262">
                  <c:v>6</c:v>
                </c:pt>
                <c:pt idx="25263">
                  <c:v>6</c:v>
                </c:pt>
                <c:pt idx="25264">
                  <c:v>4</c:v>
                </c:pt>
                <c:pt idx="25265">
                  <c:v>4</c:v>
                </c:pt>
                <c:pt idx="25266">
                  <c:v>3</c:v>
                </c:pt>
                <c:pt idx="25267">
                  <c:v>32</c:v>
                </c:pt>
                <c:pt idx="25268">
                  <c:v>160</c:v>
                </c:pt>
                <c:pt idx="25269">
                  <c:v>192</c:v>
                </c:pt>
                <c:pt idx="25270">
                  <c:v>120</c:v>
                </c:pt>
                <c:pt idx="25271">
                  <c:v>118</c:v>
                </c:pt>
                <c:pt idx="25272">
                  <c:v>81</c:v>
                </c:pt>
                <c:pt idx="25273">
                  <c:v>80</c:v>
                </c:pt>
                <c:pt idx="25274">
                  <c:v>155</c:v>
                </c:pt>
                <c:pt idx="25275">
                  <c:v>99</c:v>
                </c:pt>
                <c:pt idx="25276">
                  <c:v>112</c:v>
                </c:pt>
                <c:pt idx="25277">
                  <c:v>153</c:v>
                </c:pt>
                <c:pt idx="25278">
                  <c:v>49</c:v>
                </c:pt>
                <c:pt idx="25279">
                  <c:v>44</c:v>
                </c:pt>
                <c:pt idx="25280">
                  <c:v>44</c:v>
                </c:pt>
                <c:pt idx="25281">
                  <c:v>61</c:v>
                </c:pt>
                <c:pt idx="25282">
                  <c:v>60</c:v>
                </c:pt>
                <c:pt idx="25283">
                  <c:v>98</c:v>
                </c:pt>
                <c:pt idx="25284">
                  <c:v>46</c:v>
                </c:pt>
                <c:pt idx="25285">
                  <c:v>28</c:v>
                </c:pt>
                <c:pt idx="25286">
                  <c:v>24</c:v>
                </c:pt>
                <c:pt idx="25287">
                  <c:v>25</c:v>
                </c:pt>
                <c:pt idx="25288">
                  <c:v>36</c:v>
                </c:pt>
                <c:pt idx="25289">
                  <c:v>22</c:v>
                </c:pt>
                <c:pt idx="25290">
                  <c:v>16</c:v>
                </c:pt>
                <c:pt idx="25291">
                  <c:v>14</c:v>
                </c:pt>
                <c:pt idx="25292">
                  <c:v>13</c:v>
                </c:pt>
                <c:pt idx="25293">
                  <c:v>27</c:v>
                </c:pt>
                <c:pt idx="25294">
                  <c:v>16</c:v>
                </c:pt>
                <c:pt idx="25295">
                  <c:v>10</c:v>
                </c:pt>
                <c:pt idx="25296">
                  <c:v>11</c:v>
                </c:pt>
                <c:pt idx="25297">
                  <c:v>7</c:v>
                </c:pt>
                <c:pt idx="25298">
                  <c:v>8</c:v>
                </c:pt>
                <c:pt idx="25299">
                  <c:v>8</c:v>
                </c:pt>
                <c:pt idx="25300">
                  <c:v>2</c:v>
                </c:pt>
                <c:pt idx="25301">
                  <c:v>4</c:v>
                </c:pt>
                <c:pt idx="25302">
                  <c:v>34</c:v>
                </c:pt>
                <c:pt idx="25303">
                  <c:v>25</c:v>
                </c:pt>
                <c:pt idx="25304">
                  <c:v>62</c:v>
                </c:pt>
                <c:pt idx="25305">
                  <c:v>22</c:v>
                </c:pt>
                <c:pt idx="25306">
                  <c:v>23</c:v>
                </c:pt>
                <c:pt idx="25307">
                  <c:v>20</c:v>
                </c:pt>
                <c:pt idx="25308">
                  <c:v>29</c:v>
                </c:pt>
                <c:pt idx="25309">
                  <c:v>15</c:v>
                </c:pt>
                <c:pt idx="25310">
                  <c:v>31</c:v>
                </c:pt>
                <c:pt idx="25311">
                  <c:v>18</c:v>
                </c:pt>
                <c:pt idx="25312">
                  <c:v>14</c:v>
                </c:pt>
                <c:pt idx="25313">
                  <c:v>16</c:v>
                </c:pt>
                <c:pt idx="25314">
                  <c:v>18</c:v>
                </c:pt>
                <c:pt idx="25315">
                  <c:v>10</c:v>
                </c:pt>
                <c:pt idx="25316">
                  <c:v>10</c:v>
                </c:pt>
                <c:pt idx="25317">
                  <c:v>7</c:v>
                </c:pt>
                <c:pt idx="25318">
                  <c:v>6</c:v>
                </c:pt>
                <c:pt idx="25319">
                  <c:v>9</c:v>
                </c:pt>
                <c:pt idx="25320">
                  <c:v>6</c:v>
                </c:pt>
                <c:pt idx="25321">
                  <c:v>9</c:v>
                </c:pt>
                <c:pt idx="25322">
                  <c:v>4</c:v>
                </c:pt>
                <c:pt idx="25323">
                  <c:v>2</c:v>
                </c:pt>
                <c:pt idx="25324">
                  <c:v>2</c:v>
                </c:pt>
                <c:pt idx="25325">
                  <c:v>2</c:v>
                </c:pt>
                <c:pt idx="25326">
                  <c:v>2</c:v>
                </c:pt>
                <c:pt idx="25327">
                  <c:v>2</c:v>
                </c:pt>
                <c:pt idx="25328">
                  <c:v>42</c:v>
                </c:pt>
                <c:pt idx="25329">
                  <c:v>44</c:v>
                </c:pt>
                <c:pt idx="25330">
                  <c:v>33</c:v>
                </c:pt>
                <c:pt idx="25331">
                  <c:v>71</c:v>
                </c:pt>
                <c:pt idx="25332">
                  <c:v>26</c:v>
                </c:pt>
                <c:pt idx="25333">
                  <c:v>22</c:v>
                </c:pt>
                <c:pt idx="25334">
                  <c:v>29</c:v>
                </c:pt>
                <c:pt idx="25335">
                  <c:v>24</c:v>
                </c:pt>
                <c:pt idx="25336">
                  <c:v>19</c:v>
                </c:pt>
                <c:pt idx="25337">
                  <c:v>25</c:v>
                </c:pt>
                <c:pt idx="25338">
                  <c:v>26</c:v>
                </c:pt>
                <c:pt idx="25339">
                  <c:v>10</c:v>
                </c:pt>
                <c:pt idx="25340">
                  <c:v>9</c:v>
                </c:pt>
                <c:pt idx="25341">
                  <c:v>6</c:v>
                </c:pt>
                <c:pt idx="25342">
                  <c:v>6</c:v>
                </c:pt>
                <c:pt idx="25343">
                  <c:v>7</c:v>
                </c:pt>
                <c:pt idx="25344">
                  <c:v>6</c:v>
                </c:pt>
                <c:pt idx="25345">
                  <c:v>4</c:v>
                </c:pt>
                <c:pt idx="25346">
                  <c:v>2</c:v>
                </c:pt>
                <c:pt idx="25347">
                  <c:v>2</c:v>
                </c:pt>
                <c:pt idx="25348">
                  <c:v>2</c:v>
                </c:pt>
                <c:pt idx="25349">
                  <c:v>71</c:v>
                </c:pt>
                <c:pt idx="25350">
                  <c:v>36</c:v>
                </c:pt>
                <c:pt idx="25351">
                  <c:v>52</c:v>
                </c:pt>
                <c:pt idx="25352">
                  <c:v>62</c:v>
                </c:pt>
                <c:pt idx="25353">
                  <c:v>45</c:v>
                </c:pt>
                <c:pt idx="25354">
                  <c:v>37</c:v>
                </c:pt>
                <c:pt idx="25355">
                  <c:v>26</c:v>
                </c:pt>
                <c:pt idx="25356">
                  <c:v>50</c:v>
                </c:pt>
                <c:pt idx="25357">
                  <c:v>17</c:v>
                </c:pt>
                <c:pt idx="25358">
                  <c:v>34</c:v>
                </c:pt>
                <c:pt idx="25359">
                  <c:v>15</c:v>
                </c:pt>
                <c:pt idx="25360">
                  <c:v>22</c:v>
                </c:pt>
                <c:pt idx="25361">
                  <c:v>9</c:v>
                </c:pt>
                <c:pt idx="25362">
                  <c:v>5</c:v>
                </c:pt>
                <c:pt idx="25363">
                  <c:v>2</c:v>
                </c:pt>
                <c:pt idx="25364">
                  <c:v>47</c:v>
                </c:pt>
                <c:pt idx="25365">
                  <c:v>39</c:v>
                </c:pt>
                <c:pt idx="25366">
                  <c:v>30</c:v>
                </c:pt>
                <c:pt idx="25367">
                  <c:v>43</c:v>
                </c:pt>
                <c:pt idx="25368">
                  <c:v>53</c:v>
                </c:pt>
                <c:pt idx="25369">
                  <c:v>35</c:v>
                </c:pt>
                <c:pt idx="25370">
                  <c:v>15</c:v>
                </c:pt>
                <c:pt idx="25371">
                  <c:v>28</c:v>
                </c:pt>
                <c:pt idx="25372">
                  <c:v>14</c:v>
                </c:pt>
                <c:pt idx="25373">
                  <c:v>16</c:v>
                </c:pt>
                <c:pt idx="25374">
                  <c:v>14</c:v>
                </c:pt>
                <c:pt idx="25375">
                  <c:v>12</c:v>
                </c:pt>
                <c:pt idx="25376">
                  <c:v>19</c:v>
                </c:pt>
                <c:pt idx="25377">
                  <c:v>10</c:v>
                </c:pt>
                <c:pt idx="25378">
                  <c:v>20</c:v>
                </c:pt>
                <c:pt idx="25379">
                  <c:v>14</c:v>
                </c:pt>
                <c:pt idx="25380">
                  <c:v>12</c:v>
                </c:pt>
                <c:pt idx="25381">
                  <c:v>11</c:v>
                </c:pt>
                <c:pt idx="25382">
                  <c:v>15</c:v>
                </c:pt>
                <c:pt idx="25383">
                  <c:v>20</c:v>
                </c:pt>
                <c:pt idx="25384">
                  <c:v>6</c:v>
                </c:pt>
                <c:pt idx="25385">
                  <c:v>8</c:v>
                </c:pt>
                <c:pt idx="25386">
                  <c:v>3</c:v>
                </c:pt>
                <c:pt idx="25387">
                  <c:v>4</c:v>
                </c:pt>
                <c:pt idx="25388">
                  <c:v>6</c:v>
                </c:pt>
                <c:pt idx="25389">
                  <c:v>2</c:v>
                </c:pt>
                <c:pt idx="25390">
                  <c:v>2</c:v>
                </c:pt>
                <c:pt idx="25391">
                  <c:v>1</c:v>
                </c:pt>
                <c:pt idx="25392">
                  <c:v>51</c:v>
                </c:pt>
                <c:pt idx="25393">
                  <c:v>48</c:v>
                </c:pt>
                <c:pt idx="25394">
                  <c:v>48</c:v>
                </c:pt>
                <c:pt idx="25395">
                  <c:v>28</c:v>
                </c:pt>
                <c:pt idx="25396">
                  <c:v>27</c:v>
                </c:pt>
                <c:pt idx="25397">
                  <c:v>29</c:v>
                </c:pt>
                <c:pt idx="25398">
                  <c:v>21</c:v>
                </c:pt>
                <c:pt idx="25399">
                  <c:v>32</c:v>
                </c:pt>
                <c:pt idx="25400">
                  <c:v>22</c:v>
                </c:pt>
                <c:pt idx="25401">
                  <c:v>22</c:v>
                </c:pt>
                <c:pt idx="25402">
                  <c:v>39</c:v>
                </c:pt>
                <c:pt idx="25403">
                  <c:v>15</c:v>
                </c:pt>
                <c:pt idx="25404">
                  <c:v>32</c:v>
                </c:pt>
                <c:pt idx="25405">
                  <c:v>26</c:v>
                </c:pt>
                <c:pt idx="25406">
                  <c:v>14</c:v>
                </c:pt>
                <c:pt idx="25407">
                  <c:v>12</c:v>
                </c:pt>
                <c:pt idx="25408">
                  <c:v>15</c:v>
                </c:pt>
                <c:pt idx="25409">
                  <c:v>23</c:v>
                </c:pt>
                <c:pt idx="25410">
                  <c:v>13</c:v>
                </c:pt>
                <c:pt idx="25411">
                  <c:v>9</c:v>
                </c:pt>
                <c:pt idx="25412">
                  <c:v>10</c:v>
                </c:pt>
                <c:pt idx="25413">
                  <c:v>6</c:v>
                </c:pt>
                <c:pt idx="25414">
                  <c:v>3</c:v>
                </c:pt>
                <c:pt idx="25415">
                  <c:v>5</c:v>
                </c:pt>
                <c:pt idx="25416">
                  <c:v>2</c:v>
                </c:pt>
                <c:pt idx="25417">
                  <c:v>2</c:v>
                </c:pt>
                <c:pt idx="25418">
                  <c:v>4</c:v>
                </c:pt>
                <c:pt idx="25419">
                  <c:v>2</c:v>
                </c:pt>
                <c:pt idx="25420">
                  <c:v>32</c:v>
                </c:pt>
                <c:pt idx="25421">
                  <c:v>52</c:v>
                </c:pt>
                <c:pt idx="25422">
                  <c:v>28</c:v>
                </c:pt>
                <c:pt idx="25423">
                  <c:v>30</c:v>
                </c:pt>
                <c:pt idx="25424">
                  <c:v>44</c:v>
                </c:pt>
                <c:pt idx="25425">
                  <c:v>28</c:v>
                </c:pt>
                <c:pt idx="25426">
                  <c:v>25</c:v>
                </c:pt>
                <c:pt idx="25427">
                  <c:v>30</c:v>
                </c:pt>
                <c:pt idx="25428">
                  <c:v>49</c:v>
                </c:pt>
                <c:pt idx="25429">
                  <c:v>19</c:v>
                </c:pt>
                <c:pt idx="25430">
                  <c:v>31</c:v>
                </c:pt>
                <c:pt idx="25431">
                  <c:v>34</c:v>
                </c:pt>
                <c:pt idx="25432">
                  <c:v>17</c:v>
                </c:pt>
                <c:pt idx="25433">
                  <c:v>14</c:v>
                </c:pt>
                <c:pt idx="25434">
                  <c:v>21</c:v>
                </c:pt>
                <c:pt idx="25435">
                  <c:v>19</c:v>
                </c:pt>
                <c:pt idx="25436">
                  <c:v>21</c:v>
                </c:pt>
                <c:pt idx="25437">
                  <c:v>18</c:v>
                </c:pt>
                <c:pt idx="25438">
                  <c:v>19</c:v>
                </c:pt>
                <c:pt idx="25439">
                  <c:v>8</c:v>
                </c:pt>
                <c:pt idx="25440">
                  <c:v>12</c:v>
                </c:pt>
                <c:pt idx="25441">
                  <c:v>8</c:v>
                </c:pt>
                <c:pt idx="25442">
                  <c:v>4</c:v>
                </c:pt>
                <c:pt idx="25443">
                  <c:v>11</c:v>
                </c:pt>
                <c:pt idx="25444">
                  <c:v>5</c:v>
                </c:pt>
                <c:pt idx="25445">
                  <c:v>4</c:v>
                </c:pt>
                <c:pt idx="25446">
                  <c:v>2</c:v>
                </c:pt>
                <c:pt idx="25447">
                  <c:v>4</c:v>
                </c:pt>
                <c:pt idx="25448">
                  <c:v>2</c:v>
                </c:pt>
                <c:pt idx="25449">
                  <c:v>3</c:v>
                </c:pt>
                <c:pt idx="25450">
                  <c:v>100</c:v>
                </c:pt>
                <c:pt idx="25451">
                  <c:v>92</c:v>
                </c:pt>
                <c:pt idx="25452">
                  <c:v>86</c:v>
                </c:pt>
                <c:pt idx="25453">
                  <c:v>57</c:v>
                </c:pt>
                <c:pt idx="25454">
                  <c:v>51</c:v>
                </c:pt>
                <c:pt idx="25455">
                  <c:v>49</c:v>
                </c:pt>
                <c:pt idx="25456">
                  <c:v>46</c:v>
                </c:pt>
                <c:pt idx="25457">
                  <c:v>46</c:v>
                </c:pt>
                <c:pt idx="25458">
                  <c:v>39</c:v>
                </c:pt>
                <c:pt idx="25459">
                  <c:v>37</c:v>
                </c:pt>
                <c:pt idx="25460">
                  <c:v>38</c:v>
                </c:pt>
                <c:pt idx="25461">
                  <c:v>54</c:v>
                </c:pt>
                <c:pt idx="25462">
                  <c:v>59</c:v>
                </c:pt>
                <c:pt idx="25463">
                  <c:v>23</c:v>
                </c:pt>
                <c:pt idx="25464">
                  <c:v>36</c:v>
                </c:pt>
                <c:pt idx="25465">
                  <c:v>21</c:v>
                </c:pt>
                <c:pt idx="25466">
                  <c:v>30</c:v>
                </c:pt>
                <c:pt idx="25467">
                  <c:v>30</c:v>
                </c:pt>
                <c:pt idx="25468">
                  <c:v>16</c:v>
                </c:pt>
                <c:pt idx="25469">
                  <c:v>11</c:v>
                </c:pt>
                <c:pt idx="25470">
                  <c:v>13</c:v>
                </c:pt>
                <c:pt idx="25471">
                  <c:v>10</c:v>
                </c:pt>
                <c:pt idx="25472">
                  <c:v>13</c:v>
                </c:pt>
                <c:pt idx="25473">
                  <c:v>14</c:v>
                </c:pt>
                <c:pt idx="25474">
                  <c:v>14</c:v>
                </c:pt>
                <c:pt idx="25475">
                  <c:v>6</c:v>
                </c:pt>
                <c:pt idx="25476">
                  <c:v>7</c:v>
                </c:pt>
                <c:pt idx="25477">
                  <c:v>8</c:v>
                </c:pt>
                <c:pt idx="25478">
                  <c:v>5</c:v>
                </c:pt>
                <c:pt idx="25479">
                  <c:v>9</c:v>
                </c:pt>
                <c:pt idx="25480">
                  <c:v>4</c:v>
                </c:pt>
                <c:pt idx="25481">
                  <c:v>14</c:v>
                </c:pt>
                <c:pt idx="25482">
                  <c:v>3</c:v>
                </c:pt>
                <c:pt idx="25483">
                  <c:v>75</c:v>
                </c:pt>
                <c:pt idx="25484">
                  <c:v>67</c:v>
                </c:pt>
                <c:pt idx="25485">
                  <c:v>57</c:v>
                </c:pt>
                <c:pt idx="25486">
                  <c:v>49</c:v>
                </c:pt>
                <c:pt idx="25487">
                  <c:v>46</c:v>
                </c:pt>
                <c:pt idx="25488">
                  <c:v>55</c:v>
                </c:pt>
                <c:pt idx="25489">
                  <c:v>39</c:v>
                </c:pt>
                <c:pt idx="25490">
                  <c:v>39</c:v>
                </c:pt>
                <c:pt idx="25491">
                  <c:v>60</c:v>
                </c:pt>
                <c:pt idx="25492">
                  <c:v>41</c:v>
                </c:pt>
                <c:pt idx="25493">
                  <c:v>37</c:v>
                </c:pt>
                <c:pt idx="25494">
                  <c:v>33</c:v>
                </c:pt>
                <c:pt idx="25495">
                  <c:v>35</c:v>
                </c:pt>
                <c:pt idx="25496">
                  <c:v>26</c:v>
                </c:pt>
                <c:pt idx="25497">
                  <c:v>32</c:v>
                </c:pt>
                <c:pt idx="25498">
                  <c:v>31</c:v>
                </c:pt>
                <c:pt idx="25499">
                  <c:v>31</c:v>
                </c:pt>
                <c:pt idx="25500">
                  <c:v>22</c:v>
                </c:pt>
                <c:pt idx="25501">
                  <c:v>47</c:v>
                </c:pt>
                <c:pt idx="25502">
                  <c:v>37</c:v>
                </c:pt>
                <c:pt idx="25503">
                  <c:v>23</c:v>
                </c:pt>
                <c:pt idx="25504">
                  <c:v>29</c:v>
                </c:pt>
                <c:pt idx="25505">
                  <c:v>19</c:v>
                </c:pt>
                <c:pt idx="25506">
                  <c:v>22</c:v>
                </c:pt>
                <c:pt idx="25507">
                  <c:v>13</c:v>
                </c:pt>
                <c:pt idx="25508">
                  <c:v>12</c:v>
                </c:pt>
                <c:pt idx="25509">
                  <c:v>22</c:v>
                </c:pt>
                <c:pt idx="25510">
                  <c:v>11</c:v>
                </c:pt>
                <c:pt idx="25511">
                  <c:v>9</c:v>
                </c:pt>
                <c:pt idx="25512">
                  <c:v>6</c:v>
                </c:pt>
                <c:pt idx="25513">
                  <c:v>9</c:v>
                </c:pt>
                <c:pt idx="25514">
                  <c:v>3</c:v>
                </c:pt>
                <c:pt idx="25515">
                  <c:v>2</c:v>
                </c:pt>
                <c:pt idx="25516">
                  <c:v>1</c:v>
                </c:pt>
                <c:pt idx="25517">
                  <c:v>212</c:v>
                </c:pt>
                <c:pt idx="25518">
                  <c:v>88</c:v>
                </c:pt>
                <c:pt idx="25519">
                  <c:v>87</c:v>
                </c:pt>
                <c:pt idx="25520">
                  <c:v>79</c:v>
                </c:pt>
                <c:pt idx="25521">
                  <c:v>74</c:v>
                </c:pt>
                <c:pt idx="25522">
                  <c:v>145</c:v>
                </c:pt>
                <c:pt idx="25523">
                  <c:v>62</c:v>
                </c:pt>
                <c:pt idx="25524">
                  <c:v>119</c:v>
                </c:pt>
                <c:pt idx="25525">
                  <c:v>57</c:v>
                </c:pt>
                <c:pt idx="25526">
                  <c:v>80</c:v>
                </c:pt>
                <c:pt idx="25527">
                  <c:v>50</c:v>
                </c:pt>
                <c:pt idx="25528">
                  <c:v>46</c:v>
                </c:pt>
                <c:pt idx="25529">
                  <c:v>43</c:v>
                </c:pt>
                <c:pt idx="25530">
                  <c:v>40</c:v>
                </c:pt>
                <c:pt idx="25531">
                  <c:v>63</c:v>
                </c:pt>
                <c:pt idx="25532">
                  <c:v>71</c:v>
                </c:pt>
                <c:pt idx="25533">
                  <c:v>42</c:v>
                </c:pt>
                <c:pt idx="25534">
                  <c:v>41</c:v>
                </c:pt>
                <c:pt idx="25535">
                  <c:v>47</c:v>
                </c:pt>
                <c:pt idx="25536">
                  <c:v>27</c:v>
                </c:pt>
                <c:pt idx="25537">
                  <c:v>36</c:v>
                </c:pt>
                <c:pt idx="25538">
                  <c:v>35</c:v>
                </c:pt>
                <c:pt idx="25539">
                  <c:v>69</c:v>
                </c:pt>
                <c:pt idx="25540">
                  <c:v>26</c:v>
                </c:pt>
                <c:pt idx="25541">
                  <c:v>36</c:v>
                </c:pt>
                <c:pt idx="25542">
                  <c:v>20</c:v>
                </c:pt>
                <c:pt idx="25543">
                  <c:v>22</c:v>
                </c:pt>
                <c:pt idx="25544">
                  <c:v>18</c:v>
                </c:pt>
                <c:pt idx="25545">
                  <c:v>29</c:v>
                </c:pt>
                <c:pt idx="25546">
                  <c:v>13</c:v>
                </c:pt>
                <c:pt idx="25547">
                  <c:v>4</c:v>
                </c:pt>
                <c:pt idx="25548">
                  <c:v>3</c:v>
                </c:pt>
                <c:pt idx="25549">
                  <c:v>1</c:v>
                </c:pt>
                <c:pt idx="25550">
                  <c:v>32</c:v>
                </c:pt>
                <c:pt idx="25551">
                  <c:v>314</c:v>
                </c:pt>
                <c:pt idx="25552">
                  <c:v>248</c:v>
                </c:pt>
                <c:pt idx="25553">
                  <c:v>224</c:v>
                </c:pt>
                <c:pt idx="25554">
                  <c:v>160</c:v>
                </c:pt>
                <c:pt idx="25555">
                  <c:v>155</c:v>
                </c:pt>
                <c:pt idx="25556">
                  <c:v>199</c:v>
                </c:pt>
                <c:pt idx="25557">
                  <c:v>107</c:v>
                </c:pt>
                <c:pt idx="25558">
                  <c:v>85</c:v>
                </c:pt>
                <c:pt idx="25559">
                  <c:v>104</c:v>
                </c:pt>
                <c:pt idx="25560">
                  <c:v>77</c:v>
                </c:pt>
                <c:pt idx="25561">
                  <c:v>74</c:v>
                </c:pt>
                <c:pt idx="25562">
                  <c:v>73</c:v>
                </c:pt>
                <c:pt idx="25563">
                  <c:v>108</c:v>
                </c:pt>
                <c:pt idx="25564">
                  <c:v>79</c:v>
                </c:pt>
                <c:pt idx="25565">
                  <c:v>48</c:v>
                </c:pt>
                <c:pt idx="25566">
                  <c:v>76</c:v>
                </c:pt>
                <c:pt idx="25567">
                  <c:v>41</c:v>
                </c:pt>
                <c:pt idx="25568">
                  <c:v>62</c:v>
                </c:pt>
                <c:pt idx="25569">
                  <c:v>37</c:v>
                </c:pt>
                <c:pt idx="25570">
                  <c:v>45</c:v>
                </c:pt>
                <c:pt idx="25571">
                  <c:v>82</c:v>
                </c:pt>
                <c:pt idx="25572">
                  <c:v>36</c:v>
                </c:pt>
                <c:pt idx="25573">
                  <c:v>47</c:v>
                </c:pt>
                <c:pt idx="25574">
                  <c:v>14</c:v>
                </c:pt>
                <c:pt idx="25575">
                  <c:v>34</c:v>
                </c:pt>
                <c:pt idx="25576">
                  <c:v>28</c:v>
                </c:pt>
                <c:pt idx="25577">
                  <c:v>4</c:v>
                </c:pt>
                <c:pt idx="25578">
                  <c:v>5</c:v>
                </c:pt>
                <c:pt idx="25579">
                  <c:v>3</c:v>
                </c:pt>
                <c:pt idx="25580">
                  <c:v>42</c:v>
                </c:pt>
                <c:pt idx="25581">
                  <c:v>30</c:v>
                </c:pt>
                <c:pt idx="25582">
                  <c:v>27</c:v>
                </c:pt>
                <c:pt idx="25583">
                  <c:v>36</c:v>
                </c:pt>
                <c:pt idx="25584">
                  <c:v>34</c:v>
                </c:pt>
                <c:pt idx="25585">
                  <c:v>26</c:v>
                </c:pt>
                <c:pt idx="25586">
                  <c:v>26</c:v>
                </c:pt>
                <c:pt idx="25587">
                  <c:v>19</c:v>
                </c:pt>
                <c:pt idx="25588">
                  <c:v>22</c:v>
                </c:pt>
                <c:pt idx="25589">
                  <c:v>11</c:v>
                </c:pt>
                <c:pt idx="25590">
                  <c:v>11</c:v>
                </c:pt>
                <c:pt idx="25591">
                  <c:v>23</c:v>
                </c:pt>
                <c:pt idx="25592">
                  <c:v>9</c:v>
                </c:pt>
                <c:pt idx="25593">
                  <c:v>9</c:v>
                </c:pt>
                <c:pt idx="25594">
                  <c:v>6</c:v>
                </c:pt>
                <c:pt idx="25595">
                  <c:v>3</c:v>
                </c:pt>
                <c:pt idx="25596">
                  <c:v>2</c:v>
                </c:pt>
                <c:pt idx="25597">
                  <c:v>2</c:v>
                </c:pt>
                <c:pt idx="25598">
                  <c:v>2</c:v>
                </c:pt>
                <c:pt idx="25599">
                  <c:v>4</c:v>
                </c:pt>
                <c:pt idx="25600">
                  <c:v>38</c:v>
                </c:pt>
                <c:pt idx="25601">
                  <c:v>38</c:v>
                </c:pt>
                <c:pt idx="25602">
                  <c:v>21</c:v>
                </c:pt>
                <c:pt idx="25603">
                  <c:v>24</c:v>
                </c:pt>
                <c:pt idx="25604">
                  <c:v>21</c:v>
                </c:pt>
                <c:pt idx="25605">
                  <c:v>16</c:v>
                </c:pt>
                <c:pt idx="25606">
                  <c:v>18</c:v>
                </c:pt>
                <c:pt idx="25607">
                  <c:v>31</c:v>
                </c:pt>
                <c:pt idx="25608">
                  <c:v>10</c:v>
                </c:pt>
                <c:pt idx="25609">
                  <c:v>12</c:v>
                </c:pt>
                <c:pt idx="25610">
                  <c:v>21</c:v>
                </c:pt>
                <c:pt idx="25611">
                  <c:v>7</c:v>
                </c:pt>
                <c:pt idx="25612">
                  <c:v>7</c:v>
                </c:pt>
                <c:pt idx="25613">
                  <c:v>15</c:v>
                </c:pt>
                <c:pt idx="25614">
                  <c:v>6</c:v>
                </c:pt>
                <c:pt idx="25615">
                  <c:v>6</c:v>
                </c:pt>
                <c:pt idx="25616">
                  <c:v>8</c:v>
                </c:pt>
                <c:pt idx="25617">
                  <c:v>6</c:v>
                </c:pt>
                <c:pt idx="25618">
                  <c:v>66</c:v>
                </c:pt>
                <c:pt idx="25619">
                  <c:v>38</c:v>
                </c:pt>
                <c:pt idx="25620">
                  <c:v>48</c:v>
                </c:pt>
                <c:pt idx="25621">
                  <c:v>47</c:v>
                </c:pt>
                <c:pt idx="25622">
                  <c:v>57</c:v>
                </c:pt>
                <c:pt idx="25623">
                  <c:v>22</c:v>
                </c:pt>
                <c:pt idx="25624">
                  <c:v>40</c:v>
                </c:pt>
                <c:pt idx="25625">
                  <c:v>20</c:v>
                </c:pt>
                <c:pt idx="25626">
                  <c:v>23</c:v>
                </c:pt>
                <c:pt idx="25627">
                  <c:v>17</c:v>
                </c:pt>
                <c:pt idx="25628">
                  <c:v>22</c:v>
                </c:pt>
                <c:pt idx="25629">
                  <c:v>16</c:v>
                </c:pt>
                <c:pt idx="25630">
                  <c:v>36</c:v>
                </c:pt>
                <c:pt idx="25631">
                  <c:v>10</c:v>
                </c:pt>
                <c:pt idx="25632">
                  <c:v>9</c:v>
                </c:pt>
                <c:pt idx="25633">
                  <c:v>14</c:v>
                </c:pt>
                <c:pt idx="25634">
                  <c:v>11</c:v>
                </c:pt>
                <c:pt idx="25635">
                  <c:v>4</c:v>
                </c:pt>
                <c:pt idx="25636">
                  <c:v>3</c:v>
                </c:pt>
                <c:pt idx="25637">
                  <c:v>2</c:v>
                </c:pt>
                <c:pt idx="25638">
                  <c:v>105</c:v>
                </c:pt>
                <c:pt idx="25639">
                  <c:v>82</c:v>
                </c:pt>
                <c:pt idx="25640">
                  <c:v>78</c:v>
                </c:pt>
                <c:pt idx="25641">
                  <c:v>77</c:v>
                </c:pt>
                <c:pt idx="25642">
                  <c:v>49</c:v>
                </c:pt>
                <c:pt idx="25643">
                  <c:v>48</c:v>
                </c:pt>
                <c:pt idx="25644">
                  <c:v>41</c:v>
                </c:pt>
                <c:pt idx="25645">
                  <c:v>44</c:v>
                </c:pt>
                <c:pt idx="25646">
                  <c:v>26</c:v>
                </c:pt>
                <c:pt idx="25647">
                  <c:v>29</c:v>
                </c:pt>
                <c:pt idx="25648">
                  <c:v>21</c:v>
                </c:pt>
                <c:pt idx="25649">
                  <c:v>19</c:v>
                </c:pt>
                <c:pt idx="25650">
                  <c:v>15</c:v>
                </c:pt>
                <c:pt idx="25651">
                  <c:v>19</c:v>
                </c:pt>
                <c:pt idx="25652">
                  <c:v>17</c:v>
                </c:pt>
                <c:pt idx="25653">
                  <c:v>4</c:v>
                </c:pt>
                <c:pt idx="25654">
                  <c:v>102</c:v>
                </c:pt>
                <c:pt idx="25655">
                  <c:v>63</c:v>
                </c:pt>
                <c:pt idx="25656">
                  <c:v>63</c:v>
                </c:pt>
                <c:pt idx="25657">
                  <c:v>53</c:v>
                </c:pt>
                <c:pt idx="25658">
                  <c:v>51</c:v>
                </c:pt>
                <c:pt idx="25659">
                  <c:v>43</c:v>
                </c:pt>
                <c:pt idx="25660">
                  <c:v>34</c:v>
                </c:pt>
                <c:pt idx="25661">
                  <c:v>36</c:v>
                </c:pt>
                <c:pt idx="25662">
                  <c:v>28</c:v>
                </c:pt>
                <c:pt idx="25663">
                  <c:v>22</c:v>
                </c:pt>
                <c:pt idx="25664">
                  <c:v>19</c:v>
                </c:pt>
                <c:pt idx="25665">
                  <c:v>24</c:v>
                </c:pt>
                <c:pt idx="25666">
                  <c:v>9</c:v>
                </c:pt>
                <c:pt idx="25667">
                  <c:v>7</c:v>
                </c:pt>
                <c:pt idx="25668">
                  <c:v>5</c:v>
                </c:pt>
                <c:pt idx="25669">
                  <c:v>4</c:v>
                </c:pt>
                <c:pt idx="25670">
                  <c:v>8</c:v>
                </c:pt>
                <c:pt idx="25671">
                  <c:v>3</c:v>
                </c:pt>
                <c:pt idx="25672">
                  <c:v>47</c:v>
                </c:pt>
                <c:pt idx="25673">
                  <c:v>32</c:v>
                </c:pt>
                <c:pt idx="25674">
                  <c:v>25</c:v>
                </c:pt>
                <c:pt idx="25675">
                  <c:v>24</c:v>
                </c:pt>
                <c:pt idx="25676">
                  <c:v>17</c:v>
                </c:pt>
                <c:pt idx="25677">
                  <c:v>14</c:v>
                </c:pt>
                <c:pt idx="25678">
                  <c:v>10</c:v>
                </c:pt>
                <c:pt idx="25679">
                  <c:v>20</c:v>
                </c:pt>
                <c:pt idx="25680">
                  <c:v>7</c:v>
                </c:pt>
                <c:pt idx="25681">
                  <c:v>5</c:v>
                </c:pt>
                <c:pt idx="25682">
                  <c:v>4</c:v>
                </c:pt>
                <c:pt idx="25683">
                  <c:v>237</c:v>
                </c:pt>
                <c:pt idx="25684">
                  <c:v>202</c:v>
                </c:pt>
                <c:pt idx="25685">
                  <c:v>122</c:v>
                </c:pt>
                <c:pt idx="25686">
                  <c:v>120</c:v>
                </c:pt>
                <c:pt idx="25687">
                  <c:v>140</c:v>
                </c:pt>
                <c:pt idx="25688">
                  <c:v>67</c:v>
                </c:pt>
                <c:pt idx="25689">
                  <c:v>54</c:v>
                </c:pt>
                <c:pt idx="25690">
                  <c:v>54</c:v>
                </c:pt>
                <c:pt idx="25691">
                  <c:v>38</c:v>
                </c:pt>
                <c:pt idx="25692">
                  <c:v>30</c:v>
                </c:pt>
                <c:pt idx="25693">
                  <c:v>28</c:v>
                </c:pt>
                <c:pt idx="25694">
                  <c:v>23</c:v>
                </c:pt>
                <c:pt idx="25695">
                  <c:v>12</c:v>
                </c:pt>
                <c:pt idx="25696">
                  <c:v>41</c:v>
                </c:pt>
                <c:pt idx="25697">
                  <c:v>35</c:v>
                </c:pt>
                <c:pt idx="25698">
                  <c:v>19</c:v>
                </c:pt>
                <c:pt idx="25699">
                  <c:v>21</c:v>
                </c:pt>
                <c:pt idx="25700">
                  <c:v>16</c:v>
                </c:pt>
                <c:pt idx="25701">
                  <c:v>13</c:v>
                </c:pt>
                <c:pt idx="25702">
                  <c:v>15</c:v>
                </c:pt>
                <c:pt idx="25703">
                  <c:v>8</c:v>
                </c:pt>
                <c:pt idx="25704">
                  <c:v>2</c:v>
                </c:pt>
                <c:pt idx="25705">
                  <c:v>2</c:v>
                </c:pt>
                <c:pt idx="25706">
                  <c:v>33</c:v>
                </c:pt>
                <c:pt idx="25707">
                  <c:v>23</c:v>
                </c:pt>
                <c:pt idx="25708">
                  <c:v>25</c:v>
                </c:pt>
                <c:pt idx="25709">
                  <c:v>13</c:v>
                </c:pt>
                <c:pt idx="25710">
                  <c:v>8</c:v>
                </c:pt>
                <c:pt idx="25711">
                  <c:v>8</c:v>
                </c:pt>
                <c:pt idx="25712">
                  <c:v>8</c:v>
                </c:pt>
                <c:pt idx="25713">
                  <c:v>5</c:v>
                </c:pt>
                <c:pt idx="25714">
                  <c:v>3</c:v>
                </c:pt>
                <c:pt idx="25715">
                  <c:v>3</c:v>
                </c:pt>
                <c:pt idx="25716">
                  <c:v>2</c:v>
                </c:pt>
                <c:pt idx="25717">
                  <c:v>14</c:v>
                </c:pt>
                <c:pt idx="25718">
                  <c:v>79</c:v>
                </c:pt>
                <c:pt idx="25719">
                  <c:v>39</c:v>
                </c:pt>
                <c:pt idx="25720">
                  <c:v>31</c:v>
                </c:pt>
                <c:pt idx="25721">
                  <c:v>37</c:v>
                </c:pt>
                <c:pt idx="25722">
                  <c:v>13</c:v>
                </c:pt>
                <c:pt idx="25723">
                  <c:v>21</c:v>
                </c:pt>
                <c:pt idx="25724">
                  <c:v>17</c:v>
                </c:pt>
                <c:pt idx="25725">
                  <c:v>9</c:v>
                </c:pt>
                <c:pt idx="25726">
                  <c:v>9</c:v>
                </c:pt>
                <c:pt idx="25727">
                  <c:v>99</c:v>
                </c:pt>
                <c:pt idx="25728">
                  <c:v>69</c:v>
                </c:pt>
                <c:pt idx="25729">
                  <c:v>59</c:v>
                </c:pt>
                <c:pt idx="25730">
                  <c:v>34</c:v>
                </c:pt>
                <c:pt idx="25731">
                  <c:v>27</c:v>
                </c:pt>
                <c:pt idx="25732">
                  <c:v>21</c:v>
                </c:pt>
                <c:pt idx="25733">
                  <c:v>22</c:v>
                </c:pt>
                <c:pt idx="25734">
                  <c:v>14</c:v>
                </c:pt>
                <c:pt idx="25735">
                  <c:v>10</c:v>
                </c:pt>
                <c:pt idx="25736">
                  <c:v>11</c:v>
                </c:pt>
                <c:pt idx="25737">
                  <c:v>14</c:v>
                </c:pt>
                <c:pt idx="25738">
                  <c:v>95</c:v>
                </c:pt>
                <c:pt idx="25739">
                  <c:v>66</c:v>
                </c:pt>
                <c:pt idx="25740">
                  <c:v>46</c:v>
                </c:pt>
                <c:pt idx="25741">
                  <c:v>43</c:v>
                </c:pt>
                <c:pt idx="25742">
                  <c:v>43</c:v>
                </c:pt>
                <c:pt idx="25743">
                  <c:v>30</c:v>
                </c:pt>
                <c:pt idx="25744">
                  <c:v>21</c:v>
                </c:pt>
                <c:pt idx="25745">
                  <c:v>6</c:v>
                </c:pt>
                <c:pt idx="25746">
                  <c:v>6</c:v>
                </c:pt>
                <c:pt idx="25747">
                  <c:v>6</c:v>
                </c:pt>
                <c:pt idx="25748">
                  <c:v>32</c:v>
                </c:pt>
                <c:pt idx="25749">
                  <c:v>32</c:v>
                </c:pt>
                <c:pt idx="25750">
                  <c:v>20</c:v>
                </c:pt>
                <c:pt idx="25751">
                  <c:v>18</c:v>
                </c:pt>
                <c:pt idx="25752">
                  <c:v>13</c:v>
                </c:pt>
                <c:pt idx="25753">
                  <c:v>9</c:v>
                </c:pt>
                <c:pt idx="25754">
                  <c:v>7</c:v>
                </c:pt>
                <c:pt idx="25755">
                  <c:v>5</c:v>
                </c:pt>
                <c:pt idx="25756">
                  <c:v>4</c:v>
                </c:pt>
                <c:pt idx="25757">
                  <c:v>29</c:v>
                </c:pt>
                <c:pt idx="25758">
                  <c:v>28</c:v>
                </c:pt>
                <c:pt idx="25759">
                  <c:v>47</c:v>
                </c:pt>
                <c:pt idx="25760">
                  <c:v>45</c:v>
                </c:pt>
                <c:pt idx="25761">
                  <c:v>7</c:v>
                </c:pt>
                <c:pt idx="25762">
                  <c:v>36</c:v>
                </c:pt>
                <c:pt idx="25763">
                  <c:v>25</c:v>
                </c:pt>
                <c:pt idx="25764">
                  <c:v>29</c:v>
                </c:pt>
                <c:pt idx="25765">
                  <c:v>6</c:v>
                </c:pt>
                <c:pt idx="25766">
                  <c:v>2</c:v>
                </c:pt>
                <c:pt idx="25767">
                  <c:v>31</c:v>
                </c:pt>
                <c:pt idx="25768">
                  <c:v>42</c:v>
                </c:pt>
                <c:pt idx="25769">
                  <c:v>27</c:v>
                </c:pt>
                <c:pt idx="25770">
                  <c:v>48</c:v>
                </c:pt>
                <c:pt idx="25771">
                  <c:v>30</c:v>
                </c:pt>
                <c:pt idx="25772">
                  <c:v>2</c:v>
                </c:pt>
                <c:pt idx="25773">
                  <c:v>32</c:v>
                </c:pt>
                <c:pt idx="25774">
                  <c:v>2</c:v>
                </c:pt>
                <c:pt idx="25775">
                  <c:v>15</c:v>
                </c:pt>
                <c:pt idx="25776">
                  <c:v>19</c:v>
                </c:pt>
                <c:pt idx="25777">
                  <c:v>21</c:v>
                </c:pt>
                <c:pt idx="25778">
                  <c:v>6</c:v>
                </c:pt>
                <c:pt idx="25779">
                  <c:v>17</c:v>
                </c:pt>
                <c:pt idx="25780">
                  <c:v>43</c:v>
                </c:pt>
                <c:pt idx="25781">
                  <c:v>6</c:v>
                </c:pt>
                <c:pt idx="25782">
                  <c:v>25</c:v>
                </c:pt>
                <c:pt idx="25783">
                  <c:v>6</c:v>
                </c:pt>
                <c:pt idx="25784">
                  <c:v>24</c:v>
                </c:pt>
                <c:pt idx="25785">
                  <c:v>28</c:v>
                </c:pt>
                <c:pt idx="25786">
                  <c:v>5</c:v>
                </c:pt>
                <c:pt idx="25787">
                  <c:v>60</c:v>
                </c:pt>
                <c:pt idx="25788">
                  <c:v>49</c:v>
                </c:pt>
                <c:pt idx="25789">
                  <c:v>5</c:v>
                </c:pt>
                <c:pt idx="25790">
                  <c:v>7</c:v>
                </c:pt>
                <c:pt idx="25791">
                  <c:v>13</c:v>
                </c:pt>
                <c:pt idx="25792">
                  <c:v>9</c:v>
                </c:pt>
                <c:pt idx="25793">
                  <c:v>8</c:v>
                </c:pt>
                <c:pt idx="25794">
                  <c:v>4</c:v>
                </c:pt>
                <c:pt idx="25795">
                  <c:v>6</c:v>
                </c:pt>
                <c:pt idx="25796">
                  <c:v>10</c:v>
                </c:pt>
                <c:pt idx="25797">
                  <c:v>20</c:v>
                </c:pt>
                <c:pt idx="25798">
                  <c:v>12</c:v>
                </c:pt>
                <c:pt idx="25799">
                  <c:v>10</c:v>
                </c:pt>
                <c:pt idx="25800">
                  <c:v>8</c:v>
                </c:pt>
                <c:pt idx="25801">
                  <c:v>18</c:v>
                </c:pt>
                <c:pt idx="25802">
                  <c:v>5</c:v>
                </c:pt>
                <c:pt idx="25803">
                  <c:v>18</c:v>
                </c:pt>
                <c:pt idx="25804">
                  <c:v>7</c:v>
                </c:pt>
                <c:pt idx="25805">
                  <c:v>6</c:v>
                </c:pt>
                <c:pt idx="25806">
                  <c:v>17</c:v>
                </c:pt>
                <c:pt idx="25807">
                  <c:v>9</c:v>
                </c:pt>
                <c:pt idx="25808">
                  <c:v>18</c:v>
                </c:pt>
                <c:pt idx="25809">
                  <c:v>2</c:v>
                </c:pt>
                <c:pt idx="25810">
                  <c:v>4</c:v>
                </c:pt>
                <c:pt idx="25811">
                  <c:v>29</c:v>
                </c:pt>
                <c:pt idx="25812">
                  <c:v>10</c:v>
                </c:pt>
                <c:pt idx="25813">
                  <c:v>9</c:v>
                </c:pt>
                <c:pt idx="25814">
                  <c:v>5</c:v>
                </c:pt>
                <c:pt idx="25815">
                  <c:v>60</c:v>
                </c:pt>
                <c:pt idx="25816">
                  <c:v>9</c:v>
                </c:pt>
                <c:pt idx="25817">
                  <c:v>6</c:v>
                </c:pt>
                <c:pt idx="25818">
                  <c:v>25</c:v>
                </c:pt>
                <c:pt idx="25819">
                  <c:v>6</c:v>
                </c:pt>
                <c:pt idx="25820">
                  <c:v>19</c:v>
                </c:pt>
                <c:pt idx="25821">
                  <c:v>1</c:v>
                </c:pt>
                <c:pt idx="25822">
                  <c:v>2</c:v>
                </c:pt>
                <c:pt idx="25823">
                  <c:v>2</c:v>
                </c:pt>
                <c:pt idx="25824">
                  <c:v>45</c:v>
                </c:pt>
                <c:pt idx="25825">
                  <c:v>8</c:v>
                </c:pt>
                <c:pt idx="25826">
                  <c:v>1</c:v>
                </c:pt>
                <c:pt idx="25827">
                  <c:v>2</c:v>
                </c:pt>
                <c:pt idx="25828">
                  <c:v>5</c:v>
                </c:pt>
                <c:pt idx="25829">
                  <c:v>51</c:v>
                </c:pt>
                <c:pt idx="25830">
                  <c:v>3</c:v>
                </c:pt>
                <c:pt idx="25831">
                  <c:v>3</c:v>
                </c:pt>
                <c:pt idx="25832">
                  <c:v>2</c:v>
                </c:pt>
                <c:pt idx="25833">
                  <c:v>12</c:v>
                </c:pt>
                <c:pt idx="25834">
                  <c:v>10</c:v>
                </c:pt>
                <c:pt idx="25835">
                  <c:v>4</c:v>
                </c:pt>
                <c:pt idx="25836">
                  <c:v>2</c:v>
                </c:pt>
                <c:pt idx="25837">
                  <c:v>6</c:v>
                </c:pt>
                <c:pt idx="25838">
                  <c:v>3</c:v>
                </c:pt>
                <c:pt idx="25839">
                  <c:v>2</c:v>
                </c:pt>
                <c:pt idx="25840">
                  <c:v>82</c:v>
                </c:pt>
                <c:pt idx="25841">
                  <c:v>31</c:v>
                </c:pt>
                <c:pt idx="25842">
                  <c:v>33</c:v>
                </c:pt>
                <c:pt idx="25843">
                  <c:v>16</c:v>
                </c:pt>
                <c:pt idx="25844">
                  <c:v>9</c:v>
                </c:pt>
                <c:pt idx="25845">
                  <c:v>12</c:v>
                </c:pt>
                <c:pt idx="25846">
                  <c:v>2</c:v>
                </c:pt>
                <c:pt idx="25847">
                  <c:v>2</c:v>
                </c:pt>
                <c:pt idx="25848">
                  <c:v>10</c:v>
                </c:pt>
                <c:pt idx="25849">
                  <c:v>2</c:v>
                </c:pt>
                <c:pt idx="25850">
                  <c:v>4</c:v>
                </c:pt>
                <c:pt idx="25851">
                  <c:v>13</c:v>
                </c:pt>
                <c:pt idx="25852">
                  <c:v>12</c:v>
                </c:pt>
                <c:pt idx="25853">
                  <c:v>10</c:v>
                </c:pt>
                <c:pt idx="25854">
                  <c:v>3</c:v>
                </c:pt>
                <c:pt idx="25855">
                  <c:v>5</c:v>
                </c:pt>
                <c:pt idx="25856">
                  <c:v>2</c:v>
                </c:pt>
                <c:pt idx="25857">
                  <c:v>19</c:v>
                </c:pt>
                <c:pt idx="25858">
                  <c:v>9</c:v>
                </c:pt>
                <c:pt idx="25859">
                  <c:v>5</c:v>
                </c:pt>
                <c:pt idx="25860">
                  <c:v>8</c:v>
                </c:pt>
                <c:pt idx="25861">
                  <c:v>2</c:v>
                </c:pt>
                <c:pt idx="25862">
                  <c:v>2</c:v>
                </c:pt>
                <c:pt idx="25863">
                  <c:v>2</c:v>
                </c:pt>
                <c:pt idx="25864">
                  <c:v>43</c:v>
                </c:pt>
                <c:pt idx="25865">
                  <c:v>7</c:v>
                </c:pt>
                <c:pt idx="25866">
                  <c:v>8</c:v>
                </c:pt>
                <c:pt idx="25867">
                  <c:v>4</c:v>
                </c:pt>
                <c:pt idx="25868">
                  <c:v>6</c:v>
                </c:pt>
                <c:pt idx="25869">
                  <c:v>2</c:v>
                </c:pt>
                <c:pt idx="25870">
                  <c:v>1</c:v>
                </c:pt>
                <c:pt idx="25871">
                  <c:v>231</c:v>
                </c:pt>
                <c:pt idx="25872">
                  <c:v>98</c:v>
                </c:pt>
                <c:pt idx="25873">
                  <c:v>73</c:v>
                </c:pt>
                <c:pt idx="25874">
                  <c:v>72</c:v>
                </c:pt>
                <c:pt idx="25875">
                  <c:v>51</c:v>
                </c:pt>
                <c:pt idx="25876">
                  <c:v>93</c:v>
                </c:pt>
                <c:pt idx="25877">
                  <c:v>34</c:v>
                </c:pt>
                <c:pt idx="25878">
                  <c:v>28</c:v>
                </c:pt>
                <c:pt idx="25879">
                  <c:v>31</c:v>
                </c:pt>
                <c:pt idx="25880">
                  <c:v>32</c:v>
                </c:pt>
                <c:pt idx="25881">
                  <c:v>28</c:v>
                </c:pt>
                <c:pt idx="25882">
                  <c:v>19</c:v>
                </c:pt>
                <c:pt idx="25883">
                  <c:v>28</c:v>
                </c:pt>
                <c:pt idx="25884">
                  <c:v>29</c:v>
                </c:pt>
                <c:pt idx="25885">
                  <c:v>24</c:v>
                </c:pt>
                <c:pt idx="25886">
                  <c:v>19</c:v>
                </c:pt>
                <c:pt idx="25887">
                  <c:v>10</c:v>
                </c:pt>
                <c:pt idx="25888">
                  <c:v>9</c:v>
                </c:pt>
                <c:pt idx="25889">
                  <c:v>5</c:v>
                </c:pt>
                <c:pt idx="25890">
                  <c:v>7</c:v>
                </c:pt>
                <c:pt idx="25891">
                  <c:v>2</c:v>
                </c:pt>
                <c:pt idx="25892">
                  <c:v>17</c:v>
                </c:pt>
                <c:pt idx="25893">
                  <c:v>48</c:v>
                </c:pt>
                <c:pt idx="25894">
                  <c:v>18</c:v>
                </c:pt>
                <c:pt idx="25895">
                  <c:v>26</c:v>
                </c:pt>
                <c:pt idx="25896">
                  <c:v>18</c:v>
                </c:pt>
                <c:pt idx="25897">
                  <c:v>10</c:v>
                </c:pt>
                <c:pt idx="25898">
                  <c:v>6</c:v>
                </c:pt>
                <c:pt idx="25899">
                  <c:v>5</c:v>
                </c:pt>
                <c:pt idx="25900">
                  <c:v>6</c:v>
                </c:pt>
                <c:pt idx="25901">
                  <c:v>5</c:v>
                </c:pt>
                <c:pt idx="25902">
                  <c:v>4</c:v>
                </c:pt>
                <c:pt idx="25903">
                  <c:v>4</c:v>
                </c:pt>
                <c:pt idx="25904">
                  <c:v>2</c:v>
                </c:pt>
                <c:pt idx="25905">
                  <c:v>2</c:v>
                </c:pt>
                <c:pt idx="25906">
                  <c:v>3</c:v>
                </c:pt>
                <c:pt idx="25907">
                  <c:v>1</c:v>
                </c:pt>
                <c:pt idx="25908">
                  <c:v>1</c:v>
                </c:pt>
                <c:pt idx="25909">
                  <c:v>13</c:v>
                </c:pt>
                <c:pt idx="25910">
                  <c:v>4</c:v>
                </c:pt>
                <c:pt idx="25911">
                  <c:v>3</c:v>
                </c:pt>
                <c:pt idx="25912">
                  <c:v>4</c:v>
                </c:pt>
                <c:pt idx="25913">
                  <c:v>2</c:v>
                </c:pt>
                <c:pt idx="25914">
                  <c:v>5</c:v>
                </c:pt>
                <c:pt idx="25915">
                  <c:v>3</c:v>
                </c:pt>
                <c:pt idx="25916">
                  <c:v>2</c:v>
                </c:pt>
                <c:pt idx="25917">
                  <c:v>54</c:v>
                </c:pt>
                <c:pt idx="25918">
                  <c:v>20</c:v>
                </c:pt>
                <c:pt idx="25919">
                  <c:v>18</c:v>
                </c:pt>
                <c:pt idx="25920">
                  <c:v>20</c:v>
                </c:pt>
                <c:pt idx="25921">
                  <c:v>9</c:v>
                </c:pt>
                <c:pt idx="25922">
                  <c:v>11</c:v>
                </c:pt>
                <c:pt idx="25923">
                  <c:v>13</c:v>
                </c:pt>
                <c:pt idx="25924">
                  <c:v>6</c:v>
                </c:pt>
                <c:pt idx="25925">
                  <c:v>10</c:v>
                </c:pt>
                <c:pt idx="25926">
                  <c:v>15</c:v>
                </c:pt>
                <c:pt idx="25927">
                  <c:v>8</c:v>
                </c:pt>
                <c:pt idx="25928">
                  <c:v>4</c:v>
                </c:pt>
                <c:pt idx="25929">
                  <c:v>4</c:v>
                </c:pt>
                <c:pt idx="25930">
                  <c:v>4</c:v>
                </c:pt>
                <c:pt idx="25931">
                  <c:v>72</c:v>
                </c:pt>
                <c:pt idx="25932">
                  <c:v>43</c:v>
                </c:pt>
                <c:pt idx="25933">
                  <c:v>17</c:v>
                </c:pt>
                <c:pt idx="25934">
                  <c:v>11</c:v>
                </c:pt>
                <c:pt idx="25935">
                  <c:v>19</c:v>
                </c:pt>
                <c:pt idx="25936">
                  <c:v>10</c:v>
                </c:pt>
                <c:pt idx="25937">
                  <c:v>10</c:v>
                </c:pt>
                <c:pt idx="25938">
                  <c:v>10</c:v>
                </c:pt>
                <c:pt idx="25939">
                  <c:v>13</c:v>
                </c:pt>
                <c:pt idx="25940">
                  <c:v>9</c:v>
                </c:pt>
                <c:pt idx="25941">
                  <c:v>4</c:v>
                </c:pt>
                <c:pt idx="25942">
                  <c:v>6</c:v>
                </c:pt>
                <c:pt idx="25943">
                  <c:v>4</c:v>
                </c:pt>
                <c:pt idx="25944">
                  <c:v>2</c:v>
                </c:pt>
                <c:pt idx="25945">
                  <c:v>166</c:v>
                </c:pt>
                <c:pt idx="25946">
                  <c:v>63</c:v>
                </c:pt>
                <c:pt idx="25947">
                  <c:v>41</c:v>
                </c:pt>
                <c:pt idx="25948">
                  <c:v>28</c:v>
                </c:pt>
                <c:pt idx="25949">
                  <c:v>50</c:v>
                </c:pt>
                <c:pt idx="25950">
                  <c:v>23</c:v>
                </c:pt>
                <c:pt idx="25951">
                  <c:v>17</c:v>
                </c:pt>
                <c:pt idx="25952">
                  <c:v>31</c:v>
                </c:pt>
                <c:pt idx="25953">
                  <c:v>14</c:v>
                </c:pt>
                <c:pt idx="25954">
                  <c:v>13</c:v>
                </c:pt>
                <c:pt idx="25955">
                  <c:v>24</c:v>
                </c:pt>
                <c:pt idx="25956">
                  <c:v>16</c:v>
                </c:pt>
                <c:pt idx="25957">
                  <c:v>9</c:v>
                </c:pt>
                <c:pt idx="25958">
                  <c:v>15</c:v>
                </c:pt>
                <c:pt idx="25959">
                  <c:v>9</c:v>
                </c:pt>
                <c:pt idx="25960">
                  <c:v>7</c:v>
                </c:pt>
                <c:pt idx="25961">
                  <c:v>8</c:v>
                </c:pt>
                <c:pt idx="25962">
                  <c:v>6</c:v>
                </c:pt>
                <c:pt idx="25963">
                  <c:v>12</c:v>
                </c:pt>
                <c:pt idx="25964">
                  <c:v>6</c:v>
                </c:pt>
                <c:pt idx="25965">
                  <c:v>8</c:v>
                </c:pt>
                <c:pt idx="25966">
                  <c:v>68</c:v>
                </c:pt>
                <c:pt idx="25967">
                  <c:v>98</c:v>
                </c:pt>
                <c:pt idx="25968">
                  <c:v>42</c:v>
                </c:pt>
                <c:pt idx="25969">
                  <c:v>35</c:v>
                </c:pt>
                <c:pt idx="25970">
                  <c:v>32</c:v>
                </c:pt>
                <c:pt idx="25971">
                  <c:v>26</c:v>
                </c:pt>
                <c:pt idx="25972">
                  <c:v>62</c:v>
                </c:pt>
                <c:pt idx="25973">
                  <c:v>23</c:v>
                </c:pt>
                <c:pt idx="25974">
                  <c:v>19</c:v>
                </c:pt>
                <c:pt idx="25975">
                  <c:v>32</c:v>
                </c:pt>
                <c:pt idx="25976">
                  <c:v>12</c:v>
                </c:pt>
                <c:pt idx="25977">
                  <c:v>22</c:v>
                </c:pt>
                <c:pt idx="25978">
                  <c:v>19</c:v>
                </c:pt>
                <c:pt idx="25979">
                  <c:v>11</c:v>
                </c:pt>
                <c:pt idx="25980">
                  <c:v>7</c:v>
                </c:pt>
                <c:pt idx="25981">
                  <c:v>9</c:v>
                </c:pt>
                <c:pt idx="25982">
                  <c:v>6</c:v>
                </c:pt>
                <c:pt idx="25983">
                  <c:v>4</c:v>
                </c:pt>
                <c:pt idx="25984">
                  <c:v>6</c:v>
                </c:pt>
                <c:pt idx="25985">
                  <c:v>4</c:v>
                </c:pt>
                <c:pt idx="25986">
                  <c:v>6</c:v>
                </c:pt>
                <c:pt idx="25987">
                  <c:v>4</c:v>
                </c:pt>
                <c:pt idx="25988">
                  <c:v>57</c:v>
                </c:pt>
                <c:pt idx="25989">
                  <c:v>30</c:v>
                </c:pt>
                <c:pt idx="25990">
                  <c:v>23</c:v>
                </c:pt>
                <c:pt idx="25991">
                  <c:v>21</c:v>
                </c:pt>
                <c:pt idx="25992">
                  <c:v>52</c:v>
                </c:pt>
                <c:pt idx="25993">
                  <c:v>26</c:v>
                </c:pt>
                <c:pt idx="25994">
                  <c:v>13</c:v>
                </c:pt>
                <c:pt idx="25995">
                  <c:v>11</c:v>
                </c:pt>
                <c:pt idx="25996">
                  <c:v>13</c:v>
                </c:pt>
                <c:pt idx="25997">
                  <c:v>18</c:v>
                </c:pt>
                <c:pt idx="25998">
                  <c:v>8</c:v>
                </c:pt>
                <c:pt idx="25999">
                  <c:v>15</c:v>
                </c:pt>
                <c:pt idx="26000">
                  <c:v>12</c:v>
                </c:pt>
                <c:pt idx="26001">
                  <c:v>13</c:v>
                </c:pt>
                <c:pt idx="26002">
                  <c:v>9</c:v>
                </c:pt>
                <c:pt idx="26003">
                  <c:v>10</c:v>
                </c:pt>
                <c:pt idx="26004">
                  <c:v>6</c:v>
                </c:pt>
                <c:pt idx="26005">
                  <c:v>6</c:v>
                </c:pt>
                <c:pt idx="26006">
                  <c:v>4</c:v>
                </c:pt>
                <c:pt idx="26007">
                  <c:v>2</c:v>
                </c:pt>
                <c:pt idx="26008">
                  <c:v>233</c:v>
                </c:pt>
                <c:pt idx="26009">
                  <c:v>252</c:v>
                </c:pt>
                <c:pt idx="26010">
                  <c:v>113</c:v>
                </c:pt>
                <c:pt idx="26011">
                  <c:v>77</c:v>
                </c:pt>
                <c:pt idx="26012">
                  <c:v>85</c:v>
                </c:pt>
                <c:pt idx="26013">
                  <c:v>133</c:v>
                </c:pt>
                <c:pt idx="26014">
                  <c:v>63</c:v>
                </c:pt>
                <c:pt idx="26015">
                  <c:v>82</c:v>
                </c:pt>
                <c:pt idx="26016">
                  <c:v>47</c:v>
                </c:pt>
                <c:pt idx="26017">
                  <c:v>44</c:v>
                </c:pt>
                <c:pt idx="26018">
                  <c:v>105</c:v>
                </c:pt>
                <c:pt idx="26019">
                  <c:v>73</c:v>
                </c:pt>
                <c:pt idx="26020">
                  <c:v>28</c:v>
                </c:pt>
                <c:pt idx="26021">
                  <c:v>25</c:v>
                </c:pt>
                <c:pt idx="26022">
                  <c:v>25</c:v>
                </c:pt>
                <c:pt idx="26023">
                  <c:v>36</c:v>
                </c:pt>
                <c:pt idx="26024">
                  <c:v>45</c:v>
                </c:pt>
                <c:pt idx="26025">
                  <c:v>30</c:v>
                </c:pt>
                <c:pt idx="26026">
                  <c:v>29</c:v>
                </c:pt>
                <c:pt idx="26027">
                  <c:v>38</c:v>
                </c:pt>
                <c:pt idx="26028">
                  <c:v>30</c:v>
                </c:pt>
                <c:pt idx="26029">
                  <c:v>30</c:v>
                </c:pt>
                <c:pt idx="26030">
                  <c:v>29</c:v>
                </c:pt>
                <c:pt idx="26031">
                  <c:v>23</c:v>
                </c:pt>
                <c:pt idx="26032">
                  <c:v>22</c:v>
                </c:pt>
                <c:pt idx="26033">
                  <c:v>22</c:v>
                </c:pt>
                <c:pt idx="26034">
                  <c:v>18</c:v>
                </c:pt>
                <c:pt idx="26035">
                  <c:v>23</c:v>
                </c:pt>
                <c:pt idx="26036">
                  <c:v>11</c:v>
                </c:pt>
                <c:pt idx="26037">
                  <c:v>25</c:v>
                </c:pt>
                <c:pt idx="26038">
                  <c:v>17</c:v>
                </c:pt>
                <c:pt idx="26039">
                  <c:v>18</c:v>
                </c:pt>
                <c:pt idx="26040">
                  <c:v>16</c:v>
                </c:pt>
                <c:pt idx="26041">
                  <c:v>14</c:v>
                </c:pt>
                <c:pt idx="26042">
                  <c:v>8</c:v>
                </c:pt>
                <c:pt idx="26043">
                  <c:v>7</c:v>
                </c:pt>
                <c:pt idx="26044">
                  <c:v>2</c:v>
                </c:pt>
                <c:pt idx="26045">
                  <c:v>2</c:v>
                </c:pt>
                <c:pt idx="26046">
                  <c:v>46</c:v>
                </c:pt>
                <c:pt idx="26047">
                  <c:v>27</c:v>
                </c:pt>
                <c:pt idx="26048">
                  <c:v>15</c:v>
                </c:pt>
                <c:pt idx="26049">
                  <c:v>13</c:v>
                </c:pt>
                <c:pt idx="26050">
                  <c:v>16</c:v>
                </c:pt>
                <c:pt idx="26051">
                  <c:v>12</c:v>
                </c:pt>
                <c:pt idx="26052">
                  <c:v>22</c:v>
                </c:pt>
                <c:pt idx="26053">
                  <c:v>16</c:v>
                </c:pt>
                <c:pt idx="26054">
                  <c:v>15</c:v>
                </c:pt>
                <c:pt idx="26055">
                  <c:v>13</c:v>
                </c:pt>
                <c:pt idx="26056">
                  <c:v>7</c:v>
                </c:pt>
                <c:pt idx="26057">
                  <c:v>14</c:v>
                </c:pt>
                <c:pt idx="26058">
                  <c:v>5</c:v>
                </c:pt>
                <c:pt idx="26059">
                  <c:v>8</c:v>
                </c:pt>
                <c:pt idx="26060">
                  <c:v>8</c:v>
                </c:pt>
                <c:pt idx="26061">
                  <c:v>5</c:v>
                </c:pt>
                <c:pt idx="26062">
                  <c:v>4</c:v>
                </c:pt>
                <c:pt idx="26063">
                  <c:v>4</c:v>
                </c:pt>
                <c:pt idx="26064">
                  <c:v>2</c:v>
                </c:pt>
                <c:pt idx="26065">
                  <c:v>2</c:v>
                </c:pt>
                <c:pt idx="26066">
                  <c:v>2</c:v>
                </c:pt>
                <c:pt idx="26067">
                  <c:v>3</c:v>
                </c:pt>
                <c:pt idx="26068">
                  <c:v>2</c:v>
                </c:pt>
                <c:pt idx="26069">
                  <c:v>2</c:v>
                </c:pt>
                <c:pt idx="26070">
                  <c:v>2</c:v>
                </c:pt>
                <c:pt idx="26071">
                  <c:v>51</c:v>
                </c:pt>
                <c:pt idx="26072">
                  <c:v>72</c:v>
                </c:pt>
                <c:pt idx="26073">
                  <c:v>47</c:v>
                </c:pt>
                <c:pt idx="26074">
                  <c:v>25</c:v>
                </c:pt>
                <c:pt idx="26075">
                  <c:v>45</c:v>
                </c:pt>
                <c:pt idx="26076">
                  <c:v>22</c:v>
                </c:pt>
                <c:pt idx="26077">
                  <c:v>12</c:v>
                </c:pt>
                <c:pt idx="26078">
                  <c:v>22</c:v>
                </c:pt>
                <c:pt idx="26079">
                  <c:v>17</c:v>
                </c:pt>
                <c:pt idx="26080">
                  <c:v>10</c:v>
                </c:pt>
                <c:pt idx="26081">
                  <c:v>7</c:v>
                </c:pt>
                <c:pt idx="26082">
                  <c:v>9</c:v>
                </c:pt>
                <c:pt idx="26083">
                  <c:v>9</c:v>
                </c:pt>
                <c:pt idx="26084">
                  <c:v>11</c:v>
                </c:pt>
                <c:pt idx="26085">
                  <c:v>6</c:v>
                </c:pt>
                <c:pt idx="26086">
                  <c:v>8</c:v>
                </c:pt>
                <c:pt idx="26087">
                  <c:v>9</c:v>
                </c:pt>
                <c:pt idx="26088">
                  <c:v>4</c:v>
                </c:pt>
                <c:pt idx="26089">
                  <c:v>6</c:v>
                </c:pt>
                <c:pt idx="26090">
                  <c:v>4</c:v>
                </c:pt>
                <c:pt idx="26091">
                  <c:v>5</c:v>
                </c:pt>
                <c:pt idx="26092">
                  <c:v>5</c:v>
                </c:pt>
                <c:pt idx="26093">
                  <c:v>4</c:v>
                </c:pt>
                <c:pt idx="26094">
                  <c:v>3</c:v>
                </c:pt>
                <c:pt idx="26095">
                  <c:v>2</c:v>
                </c:pt>
                <c:pt idx="26096">
                  <c:v>3</c:v>
                </c:pt>
                <c:pt idx="26097">
                  <c:v>3</c:v>
                </c:pt>
                <c:pt idx="26098">
                  <c:v>2</c:v>
                </c:pt>
                <c:pt idx="26099">
                  <c:v>2</c:v>
                </c:pt>
                <c:pt idx="26100">
                  <c:v>24</c:v>
                </c:pt>
                <c:pt idx="26101">
                  <c:v>41</c:v>
                </c:pt>
                <c:pt idx="26102">
                  <c:v>75</c:v>
                </c:pt>
                <c:pt idx="26103">
                  <c:v>92</c:v>
                </c:pt>
                <c:pt idx="26104">
                  <c:v>39</c:v>
                </c:pt>
                <c:pt idx="26105">
                  <c:v>27</c:v>
                </c:pt>
                <c:pt idx="26106">
                  <c:v>42</c:v>
                </c:pt>
                <c:pt idx="26107">
                  <c:v>30</c:v>
                </c:pt>
                <c:pt idx="26108">
                  <c:v>16</c:v>
                </c:pt>
                <c:pt idx="26109">
                  <c:v>16</c:v>
                </c:pt>
                <c:pt idx="26110">
                  <c:v>27</c:v>
                </c:pt>
                <c:pt idx="26111">
                  <c:v>27</c:v>
                </c:pt>
                <c:pt idx="26112">
                  <c:v>20</c:v>
                </c:pt>
                <c:pt idx="26113">
                  <c:v>20</c:v>
                </c:pt>
                <c:pt idx="26114">
                  <c:v>15</c:v>
                </c:pt>
                <c:pt idx="26115">
                  <c:v>14</c:v>
                </c:pt>
                <c:pt idx="26116">
                  <c:v>12</c:v>
                </c:pt>
                <c:pt idx="26117">
                  <c:v>7</c:v>
                </c:pt>
                <c:pt idx="26118">
                  <c:v>5</c:v>
                </c:pt>
                <c:pt idx="26119">
                  <c:v>8</c:v>
                </c:pt>
                <c:pt idx="26120">
                  <c:v>5</c:v>
                </c:pt>
                <c:pt idx="26121">
                  <c:v>4</c:v>
                </c:pt>
                <c:pt idx="26122">
                  <c:v>6</c:v>
                </c:pt>
                <c:pt idx="26123">
                  <c:v>4</c:v>
                </c:pt>
                <c:pt idx="26124">
                  <c:v>4</c:v>
                </c:pt>
                <c:pt idx="26125">
                  <c:v>4</c:v>
                </c:pt>
                <c:pt idx="26126">
                  <c:v>4</c:v>
                </c:pt>
                <c:pt idx="26127">
                  <c:v>2</c:v>
                </c:pt>
                <c:pt idx="26128">
                  <c:v>3</c:v>
                </c:pt>
                <c:pt idx="26129">
                  <c:v>4</c:v>
                </c:pt>
                <c:pt idx="26130">
                  <c:v>3</c:v>
                </c:pt>
                <c:pt idx="26131">
                  <c:v>230</c:v>
                </c:pt>
                <c:pt idx="26132">
                  <c:v>160</c:v>
                </c:pt>
                <c:pt idx="26133">
                  <c:v>179</c:v>
                </c:pt>
                <c:pt idx="26134">
                  <c:v>108</c:v>
                </c:pt>
                <c:pt idx="26135">
                  <c:v>45</c:v>
                </c:pt>
                <c:pt idx="26136">
                  <c:v>45</c:v>
                </c:pt>
                <c:pt idx="26137">
                  <c:v>44</c:v>
                </c:pt>
                <c:pt idx="26138">
                  <c:v>38</c:v>
                </c:pt>
                <c:pt idx="26139">
                  <c:v>29</c:v>
                </c:pt>
                <c:pt idx="26140">
                  <c:v>32</c:v>
                </c:pt>
                <c:pt idx="26141">
                  <c:v>47</c:v>
                </c:pt>
                <c:pt idx="26142">
                  <c:v>29</c:v>
                </c:pt>
                <c:pt idx="26143">
                  <c:v>25</c:v>
                </c:pt>
                <c:pt idx="26144">
                  <c:v>31</c:v>
                </c:pt>
                <c:pt idx="26145">
                  <c:v>28</c:v>
                </c:pt>
                <c:pt idx="26146">
                  <c:v>18</c:v>
                </c:pt>
                <c:pt idx="26147">
                  <c:v>21</c:v>
                </c:pt>
                <c:pt idx="26148">
                  <c:v>28</c:v>
                </c:pt>
                <c:pt idx="26149">
                  <c:v>39</c:v>
                </c:pt>
                <c:pt idx="26150">
                  <c:v>28</c:v>
                </c:pt>
                <c:pt idx="26151">
                  <c:v>16</c:v>
                </c:pt>
                <c:pt idx="26152">
                  <c:v>26</c:v>
                </c:pt>
                <c:pt idx="26153">
                  <c:v>14</c:v>
                </c:pt>
                <c:pt idx="26154">
                  <c:v>9</c:v>
                </c:pt>
                <c:pt idx="26155">
                  <c:v>16</c:v>
                </c:pt>
                <c:pt idx="26156">
                  <c:v>15</c:v>
                </c:pt>
                <c:pt idx="26157">
                  <c:v>17</c:v>
                </c:pt>
                <c:pt idx="26158">
                  <c:v>8</c:v>
                </c:pt>
                <c:pt idx="26159">
                  <c:v>7</c:v>
                </c:pt>
                <c:pt idx="26160">
                  <c:v>4</c:v>
                </c:pt>
                <c:pt idx="26161">
                  <c:v>4</c:v>
                </c:pt>
                <c:pt idx="26162">
                  <c:v>3</c:v>
                </c:pt>
                <c:pt idx="26163">
                  <c:v>3</c:v>
                </c:pt>
                <c:pt idx="26164">
                  <c:v>2</c:v>
                </c:pt>
                <c:pt idx="26165">
                  <c:v>2</c:v>
                </c:pt>
                <c:pt idx="26166">
                  <c:v>1</c:v>
                </c:pt>
                <c:pt idx="26167">
                  <c:v>152</c:v>
                </c:pt>
                <c:pt idx="26168">
                  <c:v>161</c:v>
                </c:pt>
                <c:pt idx="26169">
                  <c:v>67</c:v>
                </c:pt>
                <c:pt idx="26170">
                  <c:v>60</c:v>
                </c:pt>
                <c:pt idx="26171">
                  <c:v>76</c:v>
                </c:pt>
                <c:pt idx="26172">
                  <c:v>49</c:v>
                </c:pt>
                <c:pt idx="26173">
                  <c:v>35</c:v>
                </c:pt>
                <c:pt idx="26174">
                  <c:v>33</c:v>
                </c:pt>
                <c:pt idx="26175">
                  <c:v>79</c:v>
                </c:pt>
                <c:pt idx="26176">
                  <c:v>31</c:v>
                </c:pt>
                <c:pt idx="26177">
                  <c:v>40</c:v>
                </c:pt>
                <c:pt idx="26178">
                  <c:v>39</c:v>
                </c:pt>
                <c:pt idx="26179">
                  <c:v>37</c:v>
                </c:pt>
                <c:pt idx="26180">
                  <c:v>13</c:v>
                </c:pt>
                <c:pt idx="26181">
                  <c:v>19</c:v>
                </c:pt>
                <c:pt idx="26182">
                  <c:v>15</c:v>
                </c:pt>
                <c:pt idx="26183">
                  <c:v>12</c:v>
                </c:pt>
                <c:pt idx="26184">
                  <c:v>15</c:v>
                </c:pt>
                <c:pt idx="26185">
                  <c:v>20</c:v>
                </c:pt>
                <c:pt idx="26186">
                  <c:v>22</c:v>
                </c:pt>
                <c:pt idx="26187">
                  <c:v>11</c:v>
                </c:pt>
                <c:pt idx="26188">
                  <c:v>10</c:v>
                </c:pt>
                <c:pt idx="26189">
                  <c:v>8</c:v>
                </c:pt>
                <c:pt idx="26190">
                  <c:v>11</c:v>
                </c:pt>
                <c:pt idx="26191">
                  <c:v>9</c:v>
                </c:pt>
                <c:pt idx="26192">
                  <c:v>10</c:v>
                </c:pt>
                <c:pt idx="26193">
                  <c:v>11</c:v>
                </c:pt>
                <c:pt idx="26194">
                  <c:v>9</c:v>
                </c:pt>
                <c:pt idx="26195">
                  <c:v>6</c:v>
                </c:pt>
                <c:pt idx="26196">
                  <c:v>7</c:v>
                </c:pt>
                <c:pt idx="26197">
                  <c:v>6</c:v>
                </c:pt>
                <c:pt idx="26198">
                  <c:v>4</c:v>
                </c:pt>
                <c:pt idx="26199">
                  <c:v>3</c:v>
                </c:pt>
                <c:pt idx="26200">
                  <c:v>3</c:v>
                </c:pt>
                <c:pt idx="26201">
                  <c:v>93</c:v>
                </c:pt>
                <c:pt idx="26202">
                  <c:v>73</c:v>
                </c:pt>
                <c:pt idx="26203">
                  <c:v>29</c:v>
                </c:pt>
                <c:pt idx="26204">
                  <c:v>15</c:v>
                </c:pt>
                <c:pt idx="26205">
                  <c:v>25</c:v>
                </c:pt>
                <c:pt idx="26206">
                  <c:v>13</c:v>
                </c:pt>
                <c:pt idx="26207">
                  <c:v>22</c:v>
                </c:pt>
                <c:pt idx="26208">
                  <c:v>20</c:v>
                </c:pt>
                <c:pt idx="26209">
                  <c:v>18</c:v>
                </c:pt>
                <c:pt idx="26210">
                  <c:v>10</c:v>
                </c:pt>
                <c:pt idx="26211">
                  <c:v>11</c:v>
                </c:pt>
                <c:pt idx="26212">
                  <c:v>6</c:v>
                </c:pt>
                <c:pt idx="26213">
                  <c:v>5</c:v>
                </c:pt>
                <c:pt idx="26214">
                  <c:v>5</c:v>
                </c:pt>
                <c:pt idx="26215">
                  <c:v>6</c:v>
                </c:pt>
                <c:pt idx="26216">
                  <c:v>5</c:v>
                </c:pt>
                <c:pt idx="26217">
                  <c:v>8</c:v>
                </c:pt>
                <c:pt idx="26218">
                  <c:v>4</c:v>
                </c:pt>
                <c:pt idx="26219">
                  <c:v>6</c:v>
                </c:pt>
                <c:pt idx="26220">
                  <c:v>4</c:v>
                </c:pt>
                <c:pt idx="26221">
                  <c:v>5</c:v>
                </c:pt>
                <c:pt idx="26222">
                  <c:v>4</c:v>
                </c:pt>
                <c:pt idx="26223">
                  <c:v>2</c:v>
                </c:pt>
                <c:pt idx="26224">
                  <c:v>4</c:v>
                </c:pt>
                <c:pt idx="26225">
                  <c:v>2</c:v>
                </c:pt>
                <c:pt idx="26226">
                  <c:v>2</c:v>
                </c:pt>
                <c:pt idx="26227">
                  <c:v>1</c:v>
                </c:pt>
                <c:pt idx="26228">
                  <c:v>213</c:v>
                </c:pt>
                <c:pt idx="26229">
                  <c:v>199</c:v>
                </c:pt>
                <c:pt idx="26230">
                  <c:v>212</c:v>
                </c:pt>
                <c:pt idx="26231">
                  <c:v>156</c:v>
                </c:pt>
                <c:pt idx="26232">
                  <c:v>109</c:v>
                </c:pt>
                <c:pt idx="26233">
                  <c:v>141</c:v>
                </c:pt>
                <c:pt idx="26234">
                  <c:v>111</c:v>
                </c:pt>
                <c:pt idx="26235">
                  <c:v>69</c:v>
                </c:pt>
                <c:pt idx="26236">
                  <c:v>57</c:v>
                </c:pt>
                <c:pt idx="26237">
                  <c:v>70</c:v>
                </c:pt>
                <c:pt idx="26238">
                  <c:v>73</c:v>
                </c:pt>
                <c:pt idx="26239">
                  <c:v>50</c:v>
                </c:pt>
                <c:pt idx="26240">
                  <c:v>46</c:v>
                </c:pt>
                <c:pt idx="26241">
                  <c:v>61</c:v>
                </c:pt>
                <c:pt idx="26242">
                  <c:v>85</c:v>
                </c:pt>
                <c:pt idx="26243">
                  <c:v>40</c:v>
                </c:pt>
                <c:pt idx="26244">
                  <c:v>53</c:v>
                </c:pt>
                <c:pt idx="26245">
                  <c:v>37</c:v>
                </c:pt>
                <c:pt idx="26246">
                  <c:v>37</c:v>
                </c:pt>
                <c:pt idx="26247">
                  <c:v>55</c:v>
                </c:pt>
                <c:pt idx="26248">
                  <c:v>42</c:v>
                </c:pt>
                <c:pt idx="26249">
                  <c:v>80</c:v>
                </c:pt>
                <c:pt idx="26250">
                  <c:v>40</c:v>
                </c:pt>
                <c:pt idx="26251">
                  <c:v>48</c:v>
                </c:pt>
                <c:pt idx="26252">
                  <c:v>36</c:v>
                </c:pt>
                <c:pt idx="26253">
                  <c:v>52</c:v>
                </c:pt>
                <c:pt idx="26254">
                  <c:v>44</c:v>
                </c:pt>
                <c:pt idx="26255">
                  <c:v>37</c:v>
                </c:pt>
                <c:pt idx="26256">
                  <c:v>37</c:v>
                </c:pt>
                <c:pt idx="26257">
                  <c:v>25</c:v>
                </c:pt>
                <c:pt idx="26258">
                  <c:v>23</c:v>
                </c:pt>
                <c:pt idx="26259">
                  <c:v>18</c:v>
                </c:pt>
                <c:pt idx="26260">
                  <c:v>21</c:v>
                </c:pt>
                <c:pt idx="26261">
                  <c:v>18</c:v>
                </c:pt>
                <c:pt idx="26262">
                  <c:v>13</c:v>
                </c:pt>
                <c:pt idx="26263">
                  <c:v>11</c:v>
                </c:pt>
                <c:pt idx="26264">
                  <c:v>9</c:v>
                </c:pt>
                <c:pt idx="26265">
                  <c:v>11</c:v>
                </c:pt>
                <c:pt idx="26266">
                  <c:v>53</c:v>
                </c:pt>
                <c:pt idx="26267">
                  <c:v>73</c:v>
                </c:pt>
                <c:pt idx="26268">
                  <c:v>28</c:v>
                </c:pt>
                <c:pt idx="26269">
                  <c:v>51</c:v>
                </c:pt>
                <c:pt idx="26270">
                  <c:v>20</c:v>
                </c:pt>
                <c:pt idx="26271">
                  <c:v>28</c:v>
                </c:pt>
                <c:pt idx="26272">
                  <c:v>36</c:v>
                </c:pt>
                <c:pt idx="26273">
                  <c:v>32</c:v>
                </c:pt>
                <c:pt idx="26274">
                  <c:v>21</c:v>
                </c:pt>
                <c:pt idx="26275">
                  <c:v>11</c:v>
                </c:pt>
                <c:pt idx="26276">
                  <c:v>10</c:v>
                </c:pt>
                <c:pt idx="26277">
                  <c:v>17</c:v>
                </c:pt>
                <c:pt idx="26278">
                  <c:v>11</c:v>
                </c:pt>
                <c:pt idx="26279">
                  <c:v>11</c:v>
                </c:pt>
                <c:pt idx="26280">
                  <c:v>12</c:v>
                </c:pt>
                <c:pt idx="26281">
                  <c:v>8</c:v>
                </c:pt>
                <c:pt idx="26282">
                  <c:v>14</c:v>
                </c:pt>
                <c:pt idx="26283">
                  <c:v>11</c:v>
                </c:pt>
                <c:pt idx="26284">
                  <c:v>25</c:v>
                </c:pt>
                <c:pt idx="26285">
                  <c:v>8</c:v>
                </c:pt>
                <c:pt idx="26286">
                  <c:v>4</c:v>
                </c:pt>
                <c:pt idx="26287">
                  <c:v>7</c:v>
                </c:pt>
                <c:pt idx="26288">
                  <c:v>4</c:v>
                </c:pt>
                <c:pt idx="26289">
                  <c:v>2</c:v>
                </c:pt>
                <c:pt idx="26290">
                  <c:v>3</c:v>
                </c:pt>
                <c:pt idx="26291">
                  <c:v>2</c:v>
                </c:pt>
                <c:pt idx="26292">
                  <c:v>2</c:v>
                </c:pt>
                <c:pt idx="26293">
                  <c:v>2</c:v>
                </c:pt>
                <c:pt idx="26294">
                  <c:v>2</c:v>
                </c:pt>
                <c:pt idx="26295">
                  <c:v>2</c:v>
                </c:pt>
                <c:pt idx="26296">
                  <c:v>2</c:v>
                </c:pt>
                <c:pt idx="26297">
                  <c:v>1</c:v>
                </c:pt>
                <c:pt idx="26298">
                  <c:v>98</c:v>
                </c:pt>
                <c:pt idx="26299">
                  <c:v>81</c:v>
                </c:pt>
                <c:pt idx="26300">
                  <c:v>39</c:v>
                </c:pt>
                <c:pt idx="26301">
                  <c:v>25</c:v>
                </c:pt>
                <c:pt idx="26302">
                  <c:v>24</c:v>
                </c:pt>
                <c:pt idx="26303">
                  <c:v>34</c:v>
                </c:pt>
                <c:pt idx="26304">
                  <c:v>35</c:v>
                </c:pt>
                <c:pt idx="26305">
                  <c:v>17</c:v>
                </c:pt>
                <c:pt idx="26306">
                  <c:v>21</c:v>
                </c:pt>
                <c:pt idx="26307">
                  <c:v>20</c:v>
                </c:pt>
                <c:pt idx="26308">
                  <c:v>13</c:v>
                </c:pt>
                <c:pt idx="26309">
                  <c:v>19</c:v>
                </c:pt>
                <c:pt idx="26310">
                  <c:v>19</c:v>
                </c:pt>
                <c:pt idx="26311">
                  <c:v>8</c:v>
                </c:pt>
                <c:pt idx="26312">
                  <c:v>6</c:v>
                </c:pt>
                <c:pt idx="26313">
                  <c:v>6</c:v>
                </c:pt>
                <c:pt idx="26314">
                  <c:v>6</c:v>
                </c:pt>
                <c:pt idx="26315">
                  <c:v>10</c:v>
                </c:pt>
                <c:pt idx="26316">
                  <c:v>10</c:v>
                </c:pt>
                <c:pt idx="26317">
                  <c:v>8</c:v>
                </c:pt>
                <c:pt idx="26318">
                  <c:v>7</c:v>
                </c:pt>
                <c:pt idx="26319">
                  <c:v>5</c:v>
                </c:pt>
                <c:pt idx="26320">
                  <c:v>5</c:v>
                </c:pt>
                <c:pt idx="26321">
                  <c:v>5</c:v>
                </c:pt>
                <c:pt idx="26322">
                  <c:v>6</c:v>
                </c:pt>
                <c:pt idx="26323">
                  <c:v>4</c:v>
                </c:pt>
                <c:pt idx="26324">
                  <c:v>2</c:v>
                </c:pt>
                <c:pt idx="26325">
                  <c:v>2</c:v>
                </c:pt>
                <c:pt idx="26326">
                  <c:v>2</c:v>
                </c:pt>
                <c:pt idx="26327">
                  <c:v>2</c:v>
                </c:pt>
                <c:pt idx="26328">
                  <c:v>1</c:v>
                </c:pt>
                <c:pt idx="26329">
                  <c:v>1</c:v>
                </c:pt>
                <c:pt idx="26330">
                  <c:v>140</c:v>
                </c:pt>
                <c:pt idx="26331">
                  <c:v>73</c:v>
                </c:pt>
                <c:pt idx="26332">
                  <c:v>46</c:v>
                </c:pt>
                <c:pt idx="26333">
                  <c:v>39</c:v>
                </c:pt>
                <c:pt idx="26334">
                  <c:v>36</c:v>
                </c:pt>
                <c:pt idx="26335">
                  <c:v>35</c:v>
                </c:pt>
                <c:pt idx="26336">
                  <c:v>36</c:v>
                </c:pt>
                <c:pt idx="26337">
                  <c:v>39</c:v>
                </c:pt>
                <c:pt idx="26338">
                  <c:v>30</c:v>
                </c:pt>
                <c:pt idx="26339">
                  <c:v>42</c:v>
                </c:pt>
                <c:pt idx="26340">
                  <c:v>37</c:v>
                </c:pt>
                <c:pt idx="26341">
                  <c:v>29</c:v>
                </c:pt>
                <c:pt idx="26342">
                  <c:v>31</c:v>
                </c:pt>
                <c:pt idx="26343">
                  <c:v>47</c:v>
                </c:pt>
                <c:pt idx="26344">
                  <c:v>19</c:v>
                </c:pt>
                <c:pt idx="26345">
                  <c:v>19</c:v>
                </c:pt>
                <c:pt idx="26346">
                  <c:v>29</c:v>
                </c:pt>
                <c:pt idx="26347">
                  <c:v>14</c:v>
                </c:pt>
                <c:pt idx="26348">
                  <c:v>11</c:v>
                </c:pt>
                <c:pt idx="26349">
                  <c:v>11</c:v>
                </c:pt>
                <c:pt idx="26350">
                  <c:v>20</c:v>
                </c:pt>
                <c:pt idx="26351">
                  <c:v>16</c:v>
                </c:pt>
                <c:pt idx="26352">
                  <c:v>9</c:v>
                </c:pt>
                <c:pt idx="26353">
                  <c:v>11</c:v>
                </c:pt>
                <c:pt idx="26354">
                  <c:v>12</c:v>
                </c:pt>
                <c:pt idx="26355">
                  <c:v>9</c:v>
                </c:pt>
                <c:pt idx="26356">
                  <c:v>6</c:v>
                </c:pt>
                <c:pt idx="26357">
                  <c:v>5</c:v>
                </c:pt>
                <c:pt idx="26358">
                  <c:v>5</c:v>
                </c:pt>
                <c:pt idx="26359">
                  <c:v>5</c:v>
                </c:pt>
                <c:pt idx="26360">
                  <c:v>5</c:v>
                </c:pt>
                <c:pt idx="26361">
                  <c:v>4</c:v>
                </c:pt>
                <c:pt idx="26362">
                  <c:v>3</c:v>
                </c:pt>
                <c:pt idx="26363">
                  <c:v>57</c:v>
                </c:pt>
                <c:pt idx="26364">
                  <c:v>37</c:v>
                </c:pt>
                <c:pt idx="26365">
                  <c:v>29</c:v>
                </c:pt>
                <c:pt idx="26366">
                  <c:v>17</c:v>
                </c:pt>
                <c:pt idx="26367">
                  <c:v>17</c:v>
                </c:pt>
                <c:pt idx="26368">
                  <c:v>21</c:v>
                </c:pt>
                <c:pt idx="26369">
                  <c:v>16</c:v>
                </c:pt>
                <c:pt idx="26370">
                  <c:v>19</c:v>
                </c:pt>
                <c:pt idx="26371">
                  <c:v>13</c:v>
                </c:pt>
                <c:pt idx="26372">
                  <c:v>9</c:v>
                </c:pt>
                <c:pt idx="26373">
                  <c:v>7</c:v>
                </c:pt>
                <c:pt idx="26374">
                  <c:v>13</c:v>
                </c:pt>
                <c:pt idx="26375">
                  <c:v>10</c:v>
                </c:pt>
                <c:pt idx="26376">
                  <c:v>12</c:v>
                </c:pt>
                <c:pt idx="26377">
                  <c:v>11</c:v>
                </c:pt>
                <c:pt idx="26378">
                  <c:v>6</c:v>
                </c:pt>
                <c:pt idx="26379">
                  <c:v>8</c:v>
                </c:pt>
                <c:pt idx="26380">
                  <c:v>3</c:v>
                </c:pt>
                <c:pt idx="26381">
                  <c:v>4</c:v>
                </c:pt>
                <c:pt idx="26382">
                  <c:v>5</c:v>
                </c:pt>
                <c:pt idx="26383">
                  <c:v>2</c:v>
                </c:pt>
                <c:pt idx="26384">
                  <c:v>2</c:v>
                </c:pt>
                <c:pt idx="26385">
                  <c:v>2</c:v>
                </c:pt>
                <c:pt idx="26386">
                  <c:v>141</c:v>
                </c:pt>
                <c:pt idx="26387">
                  <c:v>135</c:v>
                </c:pt>
                <c:pt idx="26388">
                  <c:v>60</c:v>
                </c:pt>
                <c:pt idx="26389">
                  <c:v>78</c:v>
                </c:pt>
                <c:pt idx="26390">
                  <c:v>49</c:v>
                </c:pt>
                <c:pt idx="26391">
                  <c:v>51</c:v>
                </c:pt>
                <c:pt idx="26392">
                  <c:v>42</c:v>
                </c:pt>
                <c:pt idx="26393">
                  <c:v>37</c:v>
                </c:pt>
                <c:pt idx="26394">
                  <c:v>43</c:v>
                </c:pt>
                <c:pt idx="26395">
                  <c:v>42</c:v>
                </c:pt>
                <c:pt idx="26396">
                  <c:v>29</c:v>
                </c:pt>
                <c:pt idx="26397">
                  <c:v>65</c:v>
                </c:pt>
                <c:pt idx="26398">
                  <c:v>26</c:v>
                </c:pt>
                <c:pt idx="26399">
                  <c:v>25</c:v>
                </c:pt>
                <c:pt idx="26400">
                  <c:v>45</c:v>
                </c:pt>
                <c:pt idx="26401">
                  <c:v>21</c:v>
                </c:pt>
                <c:pt idx="26402">
                  <c:v>25</c:v>
                </c:pt>
                <c:pt idx="26403">
                  <c:v>17</c:v>
                </c:pt>
                <c:pt idx="26404">
                  <c:v>18</c:v>
                </c:pt>
                <c:pt idx="26405">
                  <c:v>10</c:v>
                </c:pt>
                <c:pt idx="26406">
                  <c:v>10</c:v>
                </c:pt>
                <c:pt idx="26407">
                  <c:v>23</c:v>
                </c:pt>
                <c:pt idx="26408">
                  <c:v>14</c:v>
                </c:pt>
                <c:pt idx="26409">
                  <c:v>9</c:v>
                </c:pt>
                <c:pt idx="26410">
                  <c:v>10</c:v>
                </c:pt>
                <c:pt idx="26411">
                  <c:v>8</c:v>
                </c:pt>
                <c:pt idx="26412">
                  <c:v>7</c:v>
                </c:pt>
                <c:pt idx="26413">
                  <c:v>4</c:v>
                </c:pt>
                <c:pt idx="26414">
                  <c:v>2</c:v>
                </c:pt>
                <c:pt idx="26415">
                  <c:v>2</c:v>
                </c:pt>
                <c:pt idx="26416">
                  <c:v>1</c:v>
                </c:pt>
                <c:pt idx="26417">
                  <c:v>33</c:v>
                </c:pt>
                <c:pt idx="26418">
                  <c:v>112</c:v>
                </c:pt>
                <c:pt idx="26419">
                  <c:v>112</c:v>
                </c:pt>
                <c:pt idx="26420">
                  <c:v>69</c:v>
                </c:pt>
                <c:pt idx="26421">
                  <c:v>49</c:v>
                </c:pt>
                <c:pt idx="26422">
                  <c:v>57</c:v>
                </c:pt>
                <c:pt idx="26423">
                  <c:v>49</c:v>
                </c:pt>
                <c:pt idx="26424">
                  <c:v>53</c:v>
                </c:pt>
                <c:pt idx="26425">
                  <c:v>36</c:v>
                </c:pt>
                <c:pt idx="26426">
                  <c:v>42</c:v>
                </c:pt>
                <c:pt idx="26427">
                  <c:v>19</c:v>
                </c:pt>
                <c:pt idx="26428">
                  <c:v>20</c:v>
                </c:pt>
                <c:pt idx="26429">
                  <c:v>19</c:v>
                </c:pt>
                <c:pt idx="26430">
                  <c:v>15</c:v>
                </c:pt>
                <c:pt idx="26431">
                  <c:v>12</c:v>
                </c:pt>
                <c:pt idx="26432">
                  <c:v>13</c:v>
                </c:pt>
                <c:pt idx="26433">
                  <c:v>9</c:v>
                </c:pt>
                <c:pt idx="26434">
                  <c:v>15</c:v>
                </c:pt>
                <c:pt idx="26435">
                  <c:v>9</c:v>
                </c:pt>
                <c:pt idx="26436">
                  <c:v>12</c:v>
                </c:pt>
                <c:pt idx="26437">
                  <c:v>10</c:v>
                </c:pt>
                <c:pt idx="26438">
                  <c:v>7</c:v>
                </c:pt>
                <c:pt idx="26439">
                  <c:v>7</c:v>
                </c:pt>
                <c:pt idx="26440">
                  <c:v>6</c:v>
                </c:pt>
                <c:pt idx="26441">
                  <c:v>2</c:v>
                </c:pt>
                <c:pt idx="26442">
                  <c:v>6</c:v>
                </c:pt>
                <c:pt idx="26443">
                  <c:v>4</c:v>
                </c:pt>
                <c:pt idx="26444">
                  <c:v>12</c:v>
                </c:pt>
                <c:pt idx="26445">
                  <c:v>6</c:v>
                </c:pt>
                <c:pt idx="26446">
                  <c:v>317</c:v>
                </c:pt>
                <c:pt idx="26447">
                  <c:v>294</c:v>
                </c:pt>
                <c:pt idx="26448">
                  <c:v>251</c:v>
                </c:pt>
                <c:pt idx="26449">
                  <c:v>191</c:v>
                </c:pt>
                <c:pt idx="26450">
                  <c:v>168</c:v>
                </c:pt>
                <c:pt idx="26451">
                  <c:v>158</c:v>
                </c:pt>
                <c:pt idx="26452">
                  <c:v>86</c:v>
                </c:pt>
                <c:pt idx="26453">
                  <c:v>82</c:v>
                </c:pt>
                <c:pt idx="26454">
                  <c:v>168</c:v>
                </c:pt>
                <c:pt idx="26455">
                  <c:v>95</c:v>
                </c:pt>
                <c:pt idx="26456">
                  <c:v>54</c:v>
                </c:pt>
                <c:pt idx="26457">
                  <c:v>120</c:v>
                </c:pt>
                <c:pt idx="26458">
                  <c:v>95</c:v>
                </c:pt>
                <c:pt idx="26459">
                  <c:v>41</c:v>
                </c:pt>
                <c:pt idx="26460">
                  <c:v>113</c:v>
                </c:pt>
                <c:pt idx="26461">
                  <c:v>37</c:v>
                </c:pt>
                <c:pt idx="26462">
                  <c:v>110</c:v>
                </c:pt>
                <c:pt idx="26463">
                  <c:v>37</c:v>
                </c:pt>
                <c:pt idx="26464">
                  <c:v>63</c:v>
                </c:pt>
                <c:pt idx="26465">
                  <c:v>44</c:v>
                </c:pt>
                <c:pt idx="26466">
                  <c:v>28</c:v>
                </c:pt>
                <c:pt idx="26467">
                  <c:v>40</c:v>
                </c:pt>
                <c:pt idx="26468">
                  <c:v>66</c:v>
                </c:pt>
                <c:pt idx="26469">
                  <c:v>26</c:v>
                </c:pt>
                <c:pt idx="26470">
                  <c:v>29</c:v>
                </c:pt>
                <c:pt idx="26471">
                  <c:v>64</c:v>
                </c:pt>
                <c:pt idx="26472">
                  <c:v>44</c:v>
                </c:pt>
                <c:pt idx="26473">
                  <c:v>30</c:v>
                </c:pt>
                <c:pt idx="26474">
                  <c:v>25</c:v>
                </c:pt>
                <c:pt idx="26475">
                  <c:v>35</c:v>
                </c:pt>
                <c:pt idx="26476">
                  <c:v>31</c:v>
                </c:pt>
                <c:pt idx="26477">
                  <c:v>36</c:v>
                </c:pt>
                <c:pt idx="26478">
                  <c:v>26</c:v>
                </c:pt>
                <c:pt idx="26479">
                  <c:v>38</c:v>
                </c:pt>
                <c:pt idx="26480">
                  <c:v>33</c:v>
                </c:pt>
                <c:pt idx="26481">
                  <c:v>18</c:v>
                </c:pt>
                <c:pt idx="26482">
                  <c:v>33</c:v>
                </c:pt>
                <c:pt idx="26483">
                  <c:v>43</c:v>
                </c:pt>
                <c:pt idx="26484">
                  <c:v>16</c:v>
                </c:pt>
                <c:pt idx="26485">
                  <c:v>19</c:v>
                </c:pt>
                <c:pt idx="26486">
                  <c:v>30</c:v>
                </c:pt>
                <c:pt idx="26487">
                  <c:v>11</c:v>
                </c:pt>
                <c:pt idx="26488">
                  <c:v>21</c:v>
                </c:pt>
                <c:pt idx="26489">
                  <c:v>15</c:v>
                </c:pt>
                <c:pt idx="26490">
                  <c:v>30</c:v>
                </c:pt>
                <c:pt idx="26491">
                  <c:v>24</c:v>
                </c:pt>
                <c:pt idx="26492">
                  <c:v>25</c:v>
                </c:pt>
                <c:pt idx="26493">
                  <c:v>20</c:v>
                </c:pt>
                <c:pt idx="26494">
                  <c:v>15</c:v>
                </c:pt>
                <c:pt idx="26495">
                  <c:v>27</c:v>
                </c:pt>
                <c:pt idx="26496">
                  <c:v>20</c:v>
                </c:pt>
                <c:pt idx="26497">
                  <c:v>14</c:v>
                </c:pt>
                <c:pt idx="26498">
                  <c:v>14</c:v>
                </c:pt>
                <c:pt idx="26499">
                  <c:v>13</c:v>
                </c:pt>
                <c:pt idx="26500">
                  <c:v>13</c:v>
                </c:pt>
                <c:pt idx="26501">
                  <c:v>17</c:v>
                </c:pt>
                <c:pt idx="26502">
                  <c:v>50</c:v>
                </c:pt>
                <c:pt idx="26503">
                  <c:v>13</c:v>
                </c:pt>
                <c:pt idx="26504">
                  <c:v>19</c:v>
                </c:pt>
                <c:pt idx="26505">
                  <c:v>21</c:v>
                </c:pt>
                <c:pt idx="26506">
                  <c:v>18</c:v>
                </c:pt>
                <c:pt idx="26507">
                  <c:v>12</c:v>
                </c:pt>
                <c:pt idx="26508">
                  <c:v>14</c:v>
                </c:pt>
                <c:pt idx="26509">
                  <c:v>11</c:v>
                </c:pt>
                <c:pt idx="26510">
                  <c:v>10</c:v>
                </c:pt>
                <c:pt idx="26511">
                  <c:v>14</c:v>
                </c:pt>
                <c:pt idx="26512">
                  <c:v>8</c:v>
                </c:pt>
                <c:pt idx="26513">
                  <c:v>6</c:v>
                </c:pt>
                <c:pt idx="26514">
                  <c:v>11</c:v>
                </c:pt>
                <c:pt idx="26515">
                  <c:v>10</c:v>
                </c:pt>
                <c:pt idx="26516">
                  <c:v>7</c:v>
                </c:pt>
                <c:pt idx="26517">
                  <c:v>8</c:v>
                </c:pt>
                <c:pt idx="26518">
                  <c:v>5</c:v>
                </c:pt>
                <c:pt idx="26519">
                  <c:v>7</c:v>
                </c:pt>
                <c:pt idx="26520">
                  <c:v>4</c:v>
                </c:pt>
                <c:pt idx="26521">
                  <c:v>3</c:v>
                </c:pt>
                <c:pt idx="26522">
                  <c:v>4</c:v>
                </c:pt>
                <c:pt idx="26523">
                  <c:v>3</c:v>
                </c:pt>
                <c:pt idx="26524">
                  <c:v>5</c:v>
                </c:pt>
                <c:pt idx="26525">
                  <c:v>1039</c:v>
                </c:pt>
                <c:pt idx="26526">
                  <c:v>750</c:v>
                </c:pt>
                <c:pt idx="26527">
                  <c:v>1025</c:v>
                </c:pt>
                <c:pt idx="26528">
                  <c:v>580</c:v>
                </c:pt>
                <c:pt idx="26529">
                  <c:v>639</c:v>
                </c:pt>
                <c:pt idx="26530">
                  <c:v>392</c:v>
                </c:pt>
                <c:pt idx="26531">
                  <c:v>541</c:v>
                </c:pt>
                <c:pt idx="26532">
                  <c:v>340</c:v>
                </c:pt>
                <c:pt idx="26533">
                  <c:v>476</c:v>
                </c:pt>
                <c:pt idx="26534">
                  <c:v>374</c:v>
                </c:pt>
                <c:pt idx="26535">
                  <c:v>728</c:v>
                </c:pt>
                <c:pt idx="26536">
                  <c:v>236</c:v>
                </c:pt>
                <c:pt idx="26537">
                  <c:v>592</c:v>
                </c:pt>
                <c:pt idx="26538">
                  <c:v>209</c:v>
                </c:pt>
                <c:pt idx="26539">
                  <c:v>203</c:v>
                </c:pt>
                <c:pt idx="26540">
                  <c:v>404</c:v>
                </c:pt>
                <c:pt idx="26541">
                  <c:v>200</c:v>
                </c:pt>
                <c:pt idx="26542">
                  <c:v>199</c:v>
                </c:pt>
                <c:pt idx="26543">
                  <c:v>311</c:v>
                </c:pt>
                <c:pt idx="26544">
                  <c:v>308</c:v>
                </c:pt>
                <c:pt idx="26545">
                  <c:v>192</c:v>
                </c:pt>
                <c:pt idx="26546">
                  <c:v>302</c:v>
                </c:pt>
                <c:pt idx="26547">
                  <c:v>226</c:v>
                </c:pt>
                <c:pt idx="26548">
                  <c:v>271</c:v>
                </c:pt>
                <c:pt idx="26549">
                  <c:v>169</c:v>
                </c:pt>
                <c:pt idx="26550">
                  <c:v>246</c:v>
                </c:pt>
                <c:pt idx="26551">
                  <c:v>217</c:v>
                </c:pt>
                <c:pt idx="26552">
                  <c:v>254</c:v>
                </c:pt>
                <c:pt idx="26553">
                  <c:v>310</c:v>
                </c:pt>
                <c:pt idx="26554">
                  <c:v>300</c:v>
                </c:pt>
                <c:pt idx="26555">
                  <c:v>149</c:v>
                </c:pt>
                <c:pt idx="26556">
                  <c:v>154</c:v>
                </c:pt>
                <c:pt idx="26557">
                  <c:v>209</c:v>
                </c:pt>
                <c:pt idx="26558">
                  <c:v>158</c:v>
                </c:pt>
                <c:pt idx="26559">
                  <c:v>262</c:v>
                </c:pt>
                <c:pt idx="26560">
                  <c:v>257</c:v>
                </c:pt>
                <c:pt idx="26561">
                  <c:v>213</c:v>
                </c:pt>
                <c:pt idx="26562">
                  <c:v>170</c:v>
                </c:pt>
                <c:pt idx="26563">
                  <c:v>138</c:v>
                </c:pt>
                <c:pt idx="26564">
                  <c:v>137</c:v>
                </c:pt>
                <c:pt idx="26565">
                  <c:v>187</c:v>
                </c:pt>
                <c:pt idx="26566">
                  <c:v>145</c:v>
                </c:pt>
                <c:pt idx="26567">
                  <c:v>120</c:v>
                </c:pt>
                <c:pt idx="26568">
                  <c:v>85</c:v>
                </c:pt>
                <c:pt idx="26569">
                  <c:v>224</c:v>
                </c:pt>
                <c:pt idx="26570">
                  <c:v>212</c:v>
                </c:pt>
                <c:pt idx="26571">
                  <c:v>123</c:v>
                </c:pt>
                <c:pt idx="26572">
                  <c:v>232</c:v>
                </c:pt>
                <c:pt idx="26573">
                  <c:v>136</c:v>
                </c:pt>
                <c:pt idx="26574">
                  <c:v>123</c:v>
                </c:pt>
                <c:pt idx="26575">
                  <c:v>163</c:v>
                </c:pt>
                <c:pt idx="26576">
                  <c:v>145</c:v>
                </c:pt>
                <c:pt idx="26577">
                  <c:v>84</c:v>
                </c:pt>
                <c:pt idx="26578">
                  <c:v>104</c:v>
                </c:pt>
                <c:pt idx="26579">
                  <c:v>69</c:v>
                </c:pt>
                <c:pt idx="26580">
                  <c:v>133</c:v>
                </c:pt>
                <c:pt idx="26581">
                  <c:v>97</c:v>
                </c:pt>
                <c:pt idx="26582">
                  <c:v>104</c:v>
                </c:pt>
                <c:pt idx="26583">
                  <c:v>101</c:v>
                </c:pt>
                <c:pt idx="26584">
                  <c:v>100</c:v>
                </c:pt>
                <c:pt idx="26585">
                  <c:v>137</c:v>
                </c:pt>
                <c:pt idx="26586">
                  <c:v>79</c:v>
                </c:pt>
                <c:pt idx="26587">
                  <c:v>95</c:v>
                </c:pt>
                <c:pt idx="26588">
                  <c:v>71</c:v>
                </c:pt>
                <c:pt idx="26589">
                  <c:v>86</c:v>
                </c:pt>
                <c:pt idx="26590">
                  <c:v>84</c:v>
                </c:pt>
                <c:pt idx="26591">
                  <c:v>62</c:v>
                </c:pt>
                <c:pt idx="26592">
                  <c:v>61</c:v>
                </c:pt>
                <c:pt idx="26593">
                  <c:v>61</c:v>
                </c:pt>
                <c:pt idx="26594">
                  <c:v>100</c:v>
                </c:pt>
                <c:pt idx="26595">
                  <c:v>49</c:v>
                </c:pt>
                <c:pt idx="26596">
                  <c:v>62</c:v>
                </c:pt>
                <c:pt idx="26597">
                  <c:v>60</c:v>
                </c:pt>
                <c:pt idx="26598">
                  <c:v>59</c:v>
                </c:pt>
                <c:pt idx="26599">
                  <c:v>64</c:v>
                </c:pt>
                <c:pt idx="26600">
                  <c:v>52</c:v>
                </c:pt>
                <c:pt idx="26601">
                  <c:v>26</c:v>
                </c:pt>
                <c:pt idx="26602">
                  <c:v>62</c:v>
                </c:pt>
                <c:pt idx="26603">
                  <c:v>38</c:v>
                </c:pt>
                <c:pt idx="26604">
                  <c:v>49</c:v>
                </c:pt>
                <c:pt idx="26605">
                  <c:v>36</c:v>
                </c:pt>
                <c:pt idx="26606">
                  <c:v>44</c:v>
                </c:pt>
                <c:pt idx="26607">
                  <c:v>31</c:v>
                </c:pt>
                <c:pt idx="26608">
                  <c:v>38</c:v>
                </c:pt>
                <c:pt idx="26609">
                  <c:v>36</c:v>
                </c:pt>
                <c:pt idx="26610">
                  <c:v>11</c:v>
                </c:pt>
                <c:pt idx="26611">
                  <c:v>19</c:v>
                </c:pt>
                <c:pt idx="26612">
                  <c:v>7</c:v>
                </c:pt>
                <c:pt idx="26613">
                  <c:v>6</c:v>
                </c:pt>
                <c:pt idx="26614">
                  <c:v>8</c:v>
                </c:pt>
                <c:pt idx="26615">
                  <c:v>5</c:v>
                </c:pt>
                <c:pt idx="26616">
                  <c:v>4</c:v>
                </c:pt>
                <c:pt idx="26617">
                  <c:v>4</c:v>
                </c:pt>
                <c:pt idx="26618">
                  <c:v>421</c:v>
                </c:pt>
                <c:pt idx="26619">
                  <c:v>235</c:v>
                </c:pt>
                <c:pt idx="26620">
                  <c:v>106</c:v>
                </c:pt>
                <c:pt idx="26621">
                  <c:v>188</c:v>
                </c:pt>
                <c:pt idx="26622">
                  <c:v>125</c:v>
                </c:pt>
                <c:pt idx="26623">
                  <c:v>82</c:v>
                </c:pt>
                <c:pt idx="26624">
                  <c:v>103</c:v>
                </c:pt>
                <c:pt idx="26625">
                  <c:v>117</c:v>
                </c:pt>
                <c:pt idx="26626">
                  <c:v>57</c:v>
                </c:pt>
                <c:pt idx="26627">
                  <c:v>74</c:v>
                </c:pt>
                <c:pt idx="26628">
                  <c:v>97</c:v>
                </c:pt>
                <c:pt idx="26629">
                  <c:v>41</c:v>
                </c:pt>
                <c:pt idx="26630">
                  <c:v>42</c:v>
                </c:pt>
                <c:pt idx="26631">
                  <c:v>37</c:v>
                </c:pt>
                <c:pt idx="26632">
                  <c:v>27</c:v>
                </c:pt>
                <c:pt idx="26633">
                  <c:v>80</c:v>
                </c:pt>
                <c:pt idx="26634">
                  <c:v>45</c:v>
                </c:pt>
                <c:pt idx="26635">
                  <c:v>45</c:v>
                </c:pt>
                <c:pt idx="26636">
                  <c:v>46</c:v>
                </c:pt>
                <c:pt idx="26637">
                  <c:v>23</c:v>
                </c:pt>
                <c:pt idx="26638">
                  <c:v>43</c:v>
                </c:pt>
                <c:pt idx="26639">
                  <c:v>22</c:v>
                </c:pt>
                <c:pt idx="26640">
                  <c:v>51</c:v>
                </c:pt>
                <c:pt idx="26641">
                  <c:v>36</c:v>
                </c:pt>
                <c:pt idx="26642">
                  <c:v>41</c:v>
                </c:pt>
                <c:pt idx="26643">
                  <c:v>19</c:v>
                </c:pt>
                <c:pt idx="26644">
                  <c:v>19</c:v>
                </c:pt>
                <c:pt idx="26645">
                  <c:v>34</c:v>
                </c:pt>
                <c:pt idx="26646">
                  <c:v>34</c:v>
                </c:pt>
                <c:pt idx="26647">
                  <c:v>25</c:v>
                </c:pt>
                <c:pt idx="26648">
                  <c:v>22</c:v>
                </c:pt>
                <c:pt idx="26649">
                  <c:v>19</c:v>
                </c:pt>
                <c:pt idx="26650">
                  <c:v>17</c:v>
                </c:pt>
                <c:pt idx="26651">
                  <c:v>32</c:v>
                </c:pt>
                <c:pt idx="26652">
                  <c:v>18</c:v>
                </c:pt>
                <c:pt idx="26653">
                  <c:v>29</c:v>
                </c:pt>
                <c:pt idx="26654">
                  <c:v>30</c:v>
                </c:pt>
                <c:pt idx="26655">
                  <c:v>20</c:v>
                </c:pt>
                <c:pt idx="26656">
                  <c:v>28</c:v>
                </c:pt>
                <c:pt idx="26657">
                  <c:v>24</c:v>
                </c:pt>
                <c:pt idx="26658">
                  <c:v>33</c:v>
                </c:pt>
                <c:pt idx="26659">
                  <c:v>27</c:v>
                </c:pt>
                <c:pt idx="26660">
                  <c:v>32</c:v>
                </c:pt>
                <c:pt idx="26661">
                  <c:v>22</c:v>
                </c:pt>
                <c:pt idx="26662">
                  <c:v>26</c:v>
                </c:pt>
                <c:pt idx="26663">
                  <c:v>16</c:v>
                </c:pt>
                <c:pt idx="26664">
                  <c:v>17</c:v>
                </c:pt>
                <c:pt idx="26665">
                  <c:v>26</c:v>
                </c:pt>
                <c:pt idx="26666">
                  <c:v>60</c:v>
                </c:pt>
                <c:pt idx="26667">
                  <c:v>8</c:v>
                </c:pt>
                <c:pt idx="26668">
                  <c:v>16</c:v>
                </c:pt>
                <c:pt idx="26669">
                  <c:v>11</c:v>
                </c:pt>
                <c:pt idx="26670">
                  <c:v>18</c:v>
                </c:pt>
                <c:pt idx="26671">
                  <c:v>10</c:v>
                </c:pt>
                <c:pt idx="26672">
                  <c:v>13</c:v>
                </c:pt>
                <c:pt idx="26673">
                  <c:v>15</c:v>
                </c:pt>
                <c:pt idx="26674">
                  <c:v>15</c:v>
                </c:pt>
                <c:pt idx="26675">
                  <c:v>19</c:v>
                </c:pt>
                <c:pt idx="26676">
                  <c:v>11</c:v>
                </c:pt>
                <c:pt idx="26677">
                  <c:v>18</c:v>
                </c:pt>
                <c:pt idx="26678">
                  <c:v>8</c:v>
                </c:pt>
                <c:pt idx="26679">
                  <c:v>11</c:v>
                </c:pt>
                <c:pt idx="26680">
                  <c:v>9</c:v>
                </c:pt>
                <c:pt idx="26681">
                  <c:v>9</c:v>
                </c:pt>
                <c:pt idx="26682">
                  <c:v>10</c:v>
                </c:pt>
                <c:pt idx="26683">
                  <c:v>11</c:v>
                </c:pt>
                <c:pt idx="26684">
                  <c:v>8</c:v>
                </c:pt>
                <c:pt idx="26685">
                  <c:v>8</c:v>
                </c:pt>
                <c:pt idx="26686">
                  <c:v>6</c:v>
                </c:pt>
                <c:pt idx="26687">
                  <c:v>12</c:v>
                </c:pt>
                <c:pt idx="26688">
                  <c:v>8</c:v>
                </c:pt>
                <c:pt idx="26689">
                  <c:v>11</c:v>
                </c:pt>
                <c:pt idx="26690">
                  <c:v>10</c:v>
                </c:pt>
                <c:pt idx="26691">
                  <c:v>8</c:v>
                </c:pt>
                <c:pt idx="26692">
                  <c:v>6</c:v>
                </c:pt>
                <c:pt idx="26693">
                  <c:v>8</c:v>
                </c:pt>
                <c:pt idx="26694">
                  <c:v>9</c:v>
                </c:pt>
                <c:pt idx="26695">
                  <c:v>6</c:v>
                </c:pt>
                <c:pt idx="26696">
                  <c:v>6</c:v>
                </c:pt>
                <c:pt idx="26697">
                  <c:v>8</c:v>
                </c:pt>
                <c:pt idx="26698">
                  <c:v>4</c:v>
                </c:pt>
                <c:pt idx="26699">
                  <c:v>3</c:v>
                </c:pt>
                <c:pt idx="26700">
                  <c:v>4</c:v>
                </c:pt>
                <c:pt idx="26701">
                  <c:v>3</c:v>
                </c:pt>
                <c:pt idx="26702">
                  <c:v>3</c:v>
                </c:pt>
                <c:pt idx="26703">
                  <c:v>3</c:v>
                </c:pt>
                <c:pt idx="26704">
                  <c:v>2</c:v>
                </c:pt>
                <c:pt idx="26705">
                  <c:v>236</c:v>
                </c:pt>
                <c:pt idx="26706">
                  <c:v>110</c:v>
                </c:pt>
                <c:pt idx="26707">
                  <c:v>162</c:v>
                </c:pt>
                <c:pt idx="26708">
                  <c:v>78</c:v>
                </c:pt>
                <c:pt idx="26709">
                  <c:v>113</c:v>
                </c:pt>
                <c:pt idx="26710">
                  <c:v>70</c:v>
                </c:pt>
                <c:pt idx="26711">
                  <c:v>111</c:v>
                </c:pt>
                <c:pt idx="26712">
                  <c:v>88</c:v>
                </c:pt>
                <c:pt idx="26713">
                  <c:v>157</c:v>
                </c:pt>
                <c:pt idx="26714">
                  <c:v>191</c:v>
                </c:pt>
                <c:pt idx="26715">
                  <c:v>93</c:v>
                </c:pt>
                <c:pt idx="26716">
                  <c:v>81</c:v>
                </c:pt>
                <c:pt idx="26717">
                  <c:v>40</c:v>
                </c:pt>
                <c:pt idx="26718">
                  <c:v>88</c:v>
                </c:pt>
                <c:pt idx="26719">
                  <c:v>36</c:v>
                </c:pt>
                <c:pt idx="26720">
                  <c:v>125</c:v>
                </c:pt>
                <c:pt idx="26721">
                  <c:v>84</c:v>
                </c:pt>
                <c:pt idx="26722">
                  <c:v>34</c:v>
                </c:pt>
                <c:pt idx="26723">
                  <c:v>67</c:v>
                </c:pt>
                <c:pt idx="26724">
                  <c:v>43</c:v>
                </c:pt>
                <c:pt idx="26725">
                  <c:v>26</c:v>
                </c:pt>
                <c:pt idx="26726">
                  <c:v>41</c:v>
                </c:pt>
                <c:pt idx="26727">
                  <c:v>62</c:v>
                </c:pt>
                <c:pt idx="26728">
                  <c:v>40</c:v>
                </c:pt>
                <c:pt idx="26729">
                  <c:v>31</c:v>
                </c:pt>
                <c:pt idx="26730">
                  <c:v>30</c:v>
                </c:pt>
                <c:pt idx="26731">
                  <c:v>35</c:v>
                </c:pt>
                <c:pt idx="26732">
                  <c:v>28</c:v>
                </c:pt>
                <c:pt idx="26733">
                  <c:v>18</c:v>
                </c:pt>
                <c:pt idx="26734">
                  <c:v>18</c:v>
                </c:pt>
                <c:pt idx="26735">
                  <c:v>32</c:v>
                </c:pt>
                <c:pt idx="26736">
                  <c:v>31</c:v>
                </c:pt>
                <c:pt idx="26737">
                  <c:v>22</c:v>
                </c:pt>
                <c:pt idx="26738">
                  <c:v>18</c:v>
                </c:pt>
                <c:pt idx="26739">
                  <c:v>14</c:v>
                </c:pt>
                <c:pt idx="26740">
                  <c:v>19</c:v>
                </c:pt>
                <c:pt idx="26741">
                  <c:v>27</c:v>
                </c:pt>
                <c:pt idx="26742">
                  <c:v>18</c:v>
                </c:pt>
                <c:pt idx="26743">
                  <c:v>35</c:v>
                </c:pt>
                <c:pt idx="26744">
                  <c:v>29</c:v>
                </c:pt>
                <c:pt idx="26745">
                  <c:v>20</c:v>
                </c:pt>
                <c:pt idx="26746">
                  <c:v>21</c:v>
                </c:pt>
                <c:pt idx="26747">
                  <c:v>24</c:v>
                </c:pt>
                <c:pt idx="26748">
                  <c:v>18</c:v>
                </c:pt>
                <c:pt idx="26749">
                  <c:v>14</c:v>
                </c:pt>
                <c:pt idx="26750">
                  <c:v>14</c:v>
                </c:pt>
                <c:pt idx="26751">
                  <c:v>25</c:v>
                </c:pt>
                <c:pt idx="26752">
                  <c:v>27</c:v>
                </c:pt>
                <c:pt idx="26753">
                  <c:v>21</c:v>
                </c:pt>
                <c:pt idx="26754">
                  <c:v>12</c:v>
                </c:pt>
                <c:pt idx="26755">
                  <c:v>20</c:v>
                </c:pt>
                <c:pt idx="26756">
                  <c:v>10</c:v>
                </c:pt>
                <c:pt idx="26757">
                  <c:v>10</c:v>
                </c:pt>
                <c:pt idx="26758">
                  <c:v>15</c:v>
                </c:pt>
                <c:pt idx="26759">
                  <c:v>7</c:v>
                </c:pt>
                <c:pt idx="26760">
                  <c:v>17</c:v>
                </c:pt>
                <c:pt idx="26761">
                  <c:v>14</c:v>
                </c:pt>
                <c:pt idx="26762">
                  <c:v>14</c:v>
                </c:pt>
                <c:pt idx="26763">
                  <c:v>9</c:v>
                </c:pt>
                <c:pt idx="26764">
                  <c:v>11</c:v>
                </c:pt>
                <c:pt idx="26765">
                  <c:v>42</c:v>
                </c:pt>
                <c:pt idx="26766">
                  <c:v>10</c:v>
                </c:pt>
                <c:pt idx="26767">
                  <c:v>12</c:v>
                </c:pt>
                <c:pt idx="26768">
                  <c:v>6</c:v>
                </c:pt>
                <c:pt idx="26769">
                  <c:v>10</c:v>
                </c:pt>
                <c:pt idx="26770">
                  <c:v>8</c:v>
                </c:pt>
                <c:pt idx="26771">
                  <c:v>9</c:v>
                </c:pt>
                <c:pt idx="26772">
                  <c:v>7</c:v>
                </c:pt>
                <c:pt idx="26773">
                  <c:v>7</c:v>
                </c:pt>
                <c:pt idx="26774">
                  <c:v>12</c:v>
                </c:pt>
                <c:pt idx="26775">
                  <c:v>8</c:v>
                </c:pt>
                <c:pt idx="26776">
                  <c:v>6</c:v>
                </c:pt>
                <c:pt idx="26777">
                  <c:v>4</c:v>
                </c:pt>
                <c:pt idx="26778">
                  <c:v>4</c:v>
                </c:pt>
                <c:pt idx="26779">
                  <c:v>5</c:v>
                </c:pt>
                <c:pt idx="26780">
                  <c:v>5</c:v>
                </c:pt>
                <c:pt idx="26781">
                  <c:v>6</c:v>
                </c:pt>
                <c:pt idx="26782">
                  <c:v>7</c:v>
                </c:pt>
                <c:pt idx="26783">
                  <c:v>7</c:v>
                </c:pt>
                <c:pt idx="26784">
                  <c:v>5</c:v>
                </c:pt>
                <c:pt idx="26785">
                  <c:v>2</c:v>
                </c:pt>
                <c:pt idx="26786">
                  <c:v>1</c:v>
                </c:pt>
                <c:pt idx="26787">
                  <c:v>220</c:v>
                </c:pt>
                <c:pt idx="26788">
                  <c:v>285</c:v>
                </c:pt>
                <c:pt idx="26789">
                  <c:v>148</c:v>
                </c:pt>
                <c:pt idx="26790">
                  <c:v>165</c:v>
                </c:pt>
                <c:pt idx="26791">
                  <c:v>82</c:v>
                </c:pt>
                <c:pt idx="26792">
                  <c:v>154</c:v>
                </c:pt>
                <c:pt idx="26793">
                  <c:v>141</c:v>
                </c:pt>
                <c:pt idx="26794">
                  <c:v>173</c:v>
                </c:pt>
                <c:pt idx="26795">
                  <c:v>121</c:v>
                </c:pt>
                <c:pt idx="26796">
                  <c:v>65</c:v>
                </c:pt>
                <c:pt idx="26797">
                  <c:v>75</c:v>
                </c:pt>
                <c:pt idx="26798">
                  <c:v>77</c:v>
                </c:pt>
                <c:pt idx="26799">
                  <c:v>55</c:v>
                </c:pt>
                <c:pt idx="26800">
                  <c:v>61</c:v>
                </c:pt>
                <c:pt idx="26801">
                  <c:v>79</c:v>
                </c:pt>
                <c:pt idx="26802">
                  <c:v>50</c:v>
                </c:pt>
                <c:pt idx="26803">
                  <c:v>56</c:v>
                </c:pt>
                <c:pt idx="26804">
                  <c:v>56</c:v>
                </c:pt>
                <c:pt idx="26805">
                  <c:v>28</c:v>
                </c:pt>
                <c:pt idx="26806">
                  <c:v>69</c:v>
                </c:pt>
                <c:pt idx="26807">
                  <c:v>27</c:v>
                </c:pt>
                <c:pt idx="26808">
                  <c:v>80</c:v>
                </c:pt>
                <c:pt idx="26809">
                  <c:v>45</c:v>
                </c:pt>
                <c:pt idx="26810">
                  <c:v>26</c:v>
                </c:pt>
                <c:pt idx="26811">
                  <c:v>36</c:v>
                </c:pt>
                <c:pt idx="26812">
                  <c:v>58</c:v>
                </c:pt>
                <c:pt idx="26813">
                  <c:v>26</c:v>
                </c:pt>
                <c:pt idx="26814">
                  <c:v>56</c:v>
                </c:pt>
                <c:pt idx="26815">
                  <c:v>44</c:v>
                </c:pt>
                <c:pt idx="26816">
                  <c:v>42</c:v>
                </c:pt>
                <c:pt idx="26817">
                  <c:v>40</c:v>
                </c:pt>
                <c:pt idx="26818">
                  <c:v>19</c:v>
                </c:pt>
                <c:pt idx="26819">
                  <c:v>26</c:v>
                </c:pt>
                <c:pt idx="26820">
                  <c:v>36</c:v>
                </c:pt>
                <c:pt idx="26821">
                  <c:v>24</c:v>
                </c:pt>
                <c:pt idx="26822">
                  <c:v>26</c:v>
                </c:pt>
                <c:pt idx="26823">
                  <c:v>26</c:v>
                </c:pt>
                <c:pt idx="26824">
                  <c:v>17</c:v>
                </c:pt>
                <c:pt idx="26825">
                  <c:v>14</c:v>
                </c:pt>
                <c:pt idx="26826">
                  <c:v>22</c:v>
                </c:pt>
                <c:pt idx="26827">
                  <c:v>15</c:v>
                </c:pt>
                <c:pt idx="26828">
                  <c:v>14</c:v>
                </c:pt>
                <c:pt idx="26829">
                  <c:v>28</c:v>
                </c:pt>
                <c:pt idx="26830">
                  <c:v>36</c:v>
                </c:pt>
                <c:pt idx="26831">
                  <c:v>23</c:v>
                </c:pt>
                <c:pt idx="26832">
                  <c:v>27</c:v>
                </c:pt>
                <c:pt idx="26833">
                  <c:v>15</c:v>
                </c:pt>
                <c:pt idx="26834">
                  <c:v>25</c:v>
                </c:pt>
                <c:pt idx="26835">
                  <c:v>26</c:v>
                </c:pt>
                <c:pt idx="26836">
                  <c:v>14</c:v>
                </c:pt>
                <c:pt idx="26837">
                  <c:v>11</c:v>
                </c:pt>
                <c:pt idx="26838">
                  <c:v>9</c:v>
                </c:pt>
                <c:pt idx="26839">
                  <c:v>12</c:v>
                </c:pt>
                <c:pt idx="26840">
                  <c:v>13</c:v>
                </c:pt>
                <c:pt idx="26841">
                  <c:v>15</c:v>
                </c:pt>
                <c:pt idx="26842">
                  <c:v>17</c:v>
                </c:pt>
                <c:pt idx="26843">
                  <c:v>20</c:v>
                </c:pt>
                <c:pt idx="26844">
                  <c:v>11</c:v>
                </c:pt>
                <c:pt idx="26845">
                  <c:v>11</c:v>
                </c:pt>
                <c:pt idx="26846">
                  <c:v>12</c:v>
                </c:pt>
                <c:pt idx="26847">
                  <c:v>10</c:v>
                </c:pt>
                <c:pt idx="26848">
                  <c:v>11</c:v>
                </c:pt>
                <c:pt idx="26849">
                  <c:v>12</c:v>
                </c:pt>
                <c:pt idx="26850">
                  <c:v>38</c:v>
                </c:pt>
                <c:pt idx="26851">
                  <c:v>12</c:v>
                </c:pt>
                <c:pt idx="26852">
                  <c:v>10</c:v>
                </c:pt>
                <c:pt idx="26853">
                  <c:v>19</c:v>
                </c:pt>
                <c:pt idx="26854">
                  <c:v>8</c:v>
                </c:pt>
                <c:pt idx="26855">
                  <c:v>4</c:v>
                </c:pt>
                <c:pt idx="26856">
                  <c:v>6</c:v>
                </c:pt>
                <c:pt idx="26857">
                  <c:v>7</c:v>
                </c:pt>
                <c:pt idx="26858">
                  <c:v>6</c:v>
                </c:pt>
                <c:pt idx="26859">
                  <c:v>8</c:v>
                </c:pt>
                <c:pt idx="26860">
                  <c:v>3</c:v>
                </c:pt>
                <c:pt idx="26861">
                  <c:v>7</c:v>
                </c:pt>
                <c:pt idx="26862">
                  <c:v>7</c:v>
                </c:pt>
                <c:pt idx="26863">
                  <c:v>5</c:v>
                </c:pt>
                <c:pt idx="26864">
                  <c:v>5</c:v>
                </c:pt>
                <c:pt idx="26865">
                  <c:v>6</c:v>
                </c:pt>
                <c:pt idx="26866">
                  <c:v>6</c:v>
                </c:pt>
                <c:pt idx="26867">
                  <c:v>5</c:v>
                </c:pt>
                <c:pt idx="26868">
                  <c:v>4</c:v>
                </c:pt>
                <c:pt idx="26869">
                  <c:v>4</c:v>
                </c:pt>
                <c:pt idx="26870">
                  <c:v>4</c:v>
                </c:pt>
                <c:pt idx="26871">
                  <c:v>3</c:v>
                </c:pt>
                <c:pt idx="26872">
                  <c:v>3</c:v>
                </c:pt>
                <c:pt idx="26873">
                  <c:v>2</c:v>
                </c:pt>
                <c:pt idx="26874">
                  <c:v>3</c:v>
                </c:pt>
                <c:pt idx="26875">
                  <c:v>2</c:v>
                </c:pt>
                <c:pt idx="26876">
                  <c:v>875</c:v>
                </c:pt>
                <c:pt idx="26877">
                  <c:v>504</c:v>
                </c:pt>
                <c:pt idx="26878">
                  <c:v>559</c:v>
                </c:pt>
                <c:pt idx="26879">
                  <c:v>236</c:v>
                </c:pt>
                <c:pt idx="26880">
                  <c:v>435</c:v>
                </c:pt>
                <c:pt idx="26881">
                  <c:v>232</c:v>
                </c:pt>
                <c:pt idx="26882">
                  <c:v>220</c:v>
                </c:pt>
                <c:pt idx="26883">
                  <c:v>217</c:v>
                </c:pt>
                <c:pt idx="26884">
                  <c:v>247</c:v>
                </c:pt>
                <c:pt idx="26885">
                  <c:v>173</c:v>
                </c:pt>
                <c:pt idx="26886">
                  <c:v>209</c:v>
                </c:pt>
                <c:pt idx="26887">
                  <c:v>208</c:v>
                </c:pt>
                <c:pt idx="26888">
                  <c:v>275</c:v>
                </c:pt>
                <c:pt idx="26889">
                  <c:v>179</c:v>
                </c:pt>
                <c:pt idx="26890">
                  <c:v>163</c:v>
                </c:pt>
                <c:pt idx="26891">
                  <c:v>131</c:v>
                </c:pt>
                <c:pt idx="26892">
                  <c:v>122</c:v>
                </c:pt>
                <c:pt idx="26893">
                  <c:v>200</c:v>
                </c:pt>
                <c:pt idx="26894">
                  <c:v>119</c:v>
                </c:pt>
                <c:pt idx="26895">
                  <c:v>220</c:v>
                </c:pt>
                <c:pt idx="26896">
                  <c:v>111</c:v>
                </c:pt>
                <c:pt idx="26897">
                  <c:v>190</c:v>
                </c:pt>
                <c:pt idx="26898">
                  <c:v>132</c:v>
                </c:pt>
                <c:pt idx="26899">
                  <c:v>114</c:v>
                </c:pt>
                <c:pt idx="26900">
                  <c:v>129</c:v>
                </c:pt>
                <c:pt idx="26901">
                  <c:v>118</c:v>
                </c:pt>
                <c:pt idx="26902">
                  <c:v>200</c:v>
                </c:pt>
                <c:pt idx="26903">
                  <c:v>66</c:v>
                </c:pt>
                <c:pt idx="26904">
                  <c:v>91</c:v>
                </c:pt>
                <c:pt idx="26905">
                  <c:v>85</c:v>
                </c:pt>
                <c:pt idx="26906">
                  <c:v>74</c:v>
                </c:pt>
                <c:pt idx="26907">
                  <c:v>67</c:v>
                </c:pt>
                <c:pt idx="26908">
                  <c:v>93</c:v>
                </c:pt>
                <c:pt idx="26909">
                  <c:v>73</c:v>
                </c:pt>
                <c:pt idx="26910">
                  <c:v>52</c:v>
                </c:pt>
                <c:pt idx="26911">
                  <c:v>71</c:v>
                </c:pt>
                <c:pt idx="26912">
                  <c:v>41</c:v>
                </c:pt>
                <c:pt idx="26913">
                  <c:v>48</c:v>
                </c:pt>
                <c:pt idx="26914">
                  <c:v>72</c:v>
                </c:pt>
                <c:pt idx="26915">
                  <c:v>42</c:v>
                </c:pt>
                <c:pt idx="26916">
                  <c:v>41</c:v>
                </c:pt>
                <c:pt idx="26917">
                  <c:v>51</c:v>
                </c:pt>
                <c:pt idx="26918">
                  <c:v>80</c:v>
                </c:pt>
                <c:pt idx="26919">
                  <c:v>65</c:v>
                </c:pt>
                <c:pt idx="26920">
                  <c:v>53</c:v>
                </c:pt>
                <c:pt idx="26921">
                  <c:v>44</c:v>
                </c:pt>
                <c:pt idx="26922">
                  <c:v>35</c:v>
                </c:pt>
                <c:pt idx="26923">
                  <c:v>54</c:v>
                </c:pt>
                <c:pt idx="26924">
                  <c:v>27</c:v>
                </c:pt>
                <c:pt idx="26925">
                  <c:v>24</c:v>
                </c:pt>
                <c:pt idx="26926">
                  <c:v>36</c:v>
                </c:pt>
                <c:pt idx="26927">
                  <c:v>46</c:v>
                </c:pt>
                <c:pt idx="26928">
                  <c:v>41</c:v>
                </c:pt>
                <c:pt idx="26929">
                  <c:v>32</c:v>
                </c:pt>
                <c:pt idx="26930">
                  <c:v>47</c:v>
                </c:pt>
                <c:pt idx="26931">
                  <c:v>26</c:v>
                </c:pt>
                <c:pt idx="26932">
                  <c:v>34</c:v>
                </c:pt>
                <c:pt idx="26933">
                  <c:v>20</c:v>
                </c:pt>
                <c:pt idx="26934">
                  <c:v>25</c:v>
                </c:pt>
                <c:pt idx="26935">
                  <c:v>28</c:v>
                </c:pt>
                <c:pt idx="26936">
                  <c:v>23</c:v>
                </c:pt>
                <c:pt idx="26937">
                  <c:v>36</c:v>
                </c:pt>
                <c:pt idx="26938">
                  <c:v>22</c:v>
                </c:pt>
                <c:pt idx="26939">
                  <c:v>27</c:v>
                </c:pt>
                <c:pt idx="26940">
                  <c:v>23</c:v>
                </c:pt>
                <c:pt idx="26941">
                  <c:v>23</c:v>
                </c:pt>
                <c:pt idx="26942">
                  <c:v>17</c:v>
                </c:pt>
                <c:pt idx="26943">
                  <c:v>47</c:v>
                </c:pt>
                <c:pt idx="26944">
                  <c:v>25</c:v>
                </c:pt>
                <c:pt idx="26945">
                  <c:v>14</c:v>
                </c:pt>
                <c:pt idx="26946">
                  <c:v>22</c:v>
                </c:pt>
                <c:pt idx="26947">
                  <c:v>18</c:v>
                </c:pt>
                <c:pt idx="26948">
                  <c:v>18</c:v>
                </c:pt>
                <c:pt idx="26949">
                  <c:v>15</c:v>
                </c:pt>
                <c:pt idx="26950">
                  <c:v>20</c:v>
                </c:pt>
                <c:pt idx="26951">
                  <c:v>14</c:v>
                </c:pt>
                <c:pt idx="26952">
                  <c:v>16</c:v>
                </c:pt>
                <c:pt idx="26953">
                  <c:v>20</c:v>
                </c:pt>
                <c:pt idx="26954">
                  <c:v>25</c:v>
                </c:pt>
                <c:pt idx="26955">
                  <c:v>11</c:v>
                </c:pt>
                <c:pt idx="26956">
                  <c:v>12</c:v>
                </c:pt>
                <c:pt idx="26957">
                  <c:v>14</c:v>
                </c:pt>
                <c:pt idx="26958">
                  <c:v>16</c:v>
                </c:pt>
                <c:pt idx="26959">
                  <c:v>37</c:v>
                </c:pt>
                <c:pt idx="26960">
                  <c:v>9</c:v>
                </c:pt>
                <c:pt idx="26961">
                  <c:v>9</c:v>
                </c:pt>
                <c:pt idx="26962">
                  <c:v>14</c:v>
                </c:pt>
                <c:pt idx="26963">
                  <c:v>9</c:v>
                </c:pt>
                <c:pt idx="26964">
                  <c:v>10</c:v>
                </c:pt>
                <c:pt idx="26965">
                  <c:v>6</c:v>
                </c:pt>
                <c:pt idx="26966">
                  <c:v>8</c:v>
                </c:pt>
                <c:pt idx="26967">
                  <c:v>6</c:v>
                </c:pt>
                <c:pt idx="26968">
                  <c:v>4</c:v>
                </c:pt>
                <c:pt idx="26969">
                  <c:v>4</c:v>
                </c:pt>
                <c:pt idx="26970">
                  <c:v>2</c:v>
                </c:pt>
                <c:pt idx="26971">
                  <c:v>735</c:v>
                </c:pt>
                <c:pt idx="26972">
                  <c:v>444</c:v>
                </c:pt>
                <c:pt idx="26973">
                  <c:v>230</c:v>
                </c:pt>
                <c:pt idx="26974">
                  <c:v>164</c:v>
                </c:pt>
                <c:pt idx="26975">
                  <c:v>140</c:v>
                </c:pt>
                <c:pt idx="26976">
                  <c:v>139</c:v>
                </c:pt>
                <c:pt idx="26977">
                  <c:v>173</c:v>
                </c:pt>
                <c:pt idx="26978">
                  <c:v>235</c:v>
                </c:pt>
                <c:pt idx="26979">
                  <c:v>202</c:v>
                </c:pt>
                <c:pt idx="26980">
                  <c:v>173</c:v>
                </c:pt>
                <c:pt idx="26981">
                  <c:v>131</c:v>
                </c:pt>
                <c:pt idx="26982">
                  <c:v>167</c:v>
                </c:pt>
                <c:pt idx="26983">
                  <c:v>91</c:v>
                </c:pt>
                <c:pt idx="26984">
                  <c:v>145</c:v>
                </c:pt>
                <c:pt idx="26985">
                  <c:v>103</c:v>
                </c:pt>
                <c:pt idx="26986">
                  <c:v>82</c:v>
                </c:pt>
                <c:pt idx="26987">
                  <c:v>137</c:v>
                </c:pt>
                <c:pt idx="26988">
                  <c:v>286</c:v>
                </c:pt>
                <c:pt idx="26989">
                  <c:v>62</c:v>
                </c:pt>
                <c:pt idx="26990">
                  <c:v>75</c:v>
                </c:pt>
                <c:pt idx="26991">
                  <c:v>90</c:v>
                </c:pt>
                <c:pt idx="26992">
                  <c:v>120</c:v>
                </c:pt>
                <c:pt idx="26993">
                  <c:v>73</c:v>
                </c:pt>
                <c:pt idx="26994">
                  <c:v>56</c:v>
                </c:pt>
                <c:pt idx="26995">
                  <c:v>73</c:v>
                </c:pt>
                <c:pt idx="26996">
                  <c:v>110</c:v>
                </c:pt>
                <c:pt idx="26997">
                  <c:v>65</c:v>
                </c:pt>
                <c:pt idx="26998">
                  <c:v>63</c:v>
                </c:pt>
                <c:pt idx="26999">
                  <c:v>51</c:v>
                </c:pt>
                <c:pt idx="27000">
                  <c:v>122</c:v>
                </c:pt>
                <c:pt idx="27001">
                  <c:v>60</c:v>
                </c:pt>
                <c:pt idx="27002">
                  <c:v>33</c:v>
                </c:pt>
                <c:pt idx="27003">
                  <c:v>50</c:v>
                </c:pt>
                <c:pt idx="27004">
                  <c:v>49</c:v>
                </c:pt>
                <c:pt idx="27005">
                  <c:v>50</c:v>
                </c:pt>
                <c:pt idx="27006">
                  <c:v>26</c:v>
                </c:pt>
                <c:pt idx="27007">
                  <c:v>77</c:v>
                </c:pt>
                <c:pt idx="27008">
                  <c:v>41</c:v>
                </c:pt>
                <c:pt idx="27009">
                  <c:v>40</c:v>
                </c:pt>
                <c:pt idx="27010">
                  <c:v>29</c:v>
                </c:pt>
                <c:pt idx="27011">
                  <c:v>30</c:v>
                </c:pt>
                <c:pt idx="27012">
                  <c:v>43</c:v>
                </c:pt>
                <c:pt idx="27013">
                  <c:v>36</c:v>
                </c:pt>
                <c:pt idx="27014">
                  <c:v>22</c:v>
                </c:pt>
                <c:pt idx="27015">
                  <c:v>30</c:v>
                </c:pt>
                <c:pt idx="27016">
                  <c:v>31</c:v>
                </c:pt>
                <c:pt idx="27017">
                  <c:v>26</c:v>
                </c:pt>
                <c:pt idx="27018">
                  <c:v>25</c:v>
                </c:pt>
                <c:pt idx="27019">
                  <c:v>25</c:v>
                </c:pt>
                <c:pt idx="27020">
                  <c:v>24</c:v>
                </c:pt>
                <c:pt idx="27021">
                  <c:v>18</c:v>
                </c:pt>
                <c:pt idx="27022">
                  <c:v>28</c:v>
                </c:pt>
                <c:pt idx="27023">
                  <c:v>21</c:v>
                </c:pt>
                <c:pt idx="27024">
                  <c:v>27</c:v>
                </c:pt>
                <c:pt idx="27025">
                  <c:v>26</c:v>
                </c:pt>
                <c:pt idx="27026">
                  <c:v>13</c:v>
                </c:pt>
                <c:pt idx="27027">
                  <c:v>22</c:v>
                </c:pt>
                <c:pt idx="27028">
                  <c:v>26</c:v>
                </c:pt>
                <c:pt idx="27029">
                  <c:v>25</c:v>
                </c:pt>
                <c:pt idx="27030">
                  <c:v>30</c:v>
                </c:pt>
                <c:pt idx="27031">
                  <c:v>21</c:v>
                </c:pt>
                <c:pt idx="27032">
                  <c:v>18</c:v>
                </c:pt>
                <c:pt idx="27033">
                  <c:v>20</c:v>
                </c:pt>
                <c:pt idx="27034">
                  <c:v>20</c:v>
                </c:pt>
                <c:pt idx="27035">
                  <c:v>20</c:v>
                </c:pt>
                <c:pt idx="27036">
                  <c:v>15</c:v>
                </c:pt>
                <c:pt idx="27037">
                  <c:v>19</c:v>
                </c:pt>
                <c:pt idx="27038">
                  <c:v>16</c:v>
                </c:pt>
                <c:pt idx="27039">
                  <c:v>16</c:v>
                </c:pt>
                <c:pt idx="27040">
                  <c:v>13</c:v>
                </c:pt>
                <c:pt idx="27041">
                  <c:v>46</c:v>
                </c:pt>
                <c:pt idx="27042">
                  <c:v>15</c:v>
                </c:pt>
                <c:pt idx="27043">
                  <c:v>20</c:v>
                </c:pt>
                <c:pt idx="27044">
                  <c:v>20</c:v>
                </c:pt>
                <c:pt idx="27045">
                  <c:v>17</c:v>
                </c:pt>
                <c:pt idx="27046">
                  <c:v>10</c:v>
                </c:pt>
                <c:pt idx="27047">
                  <c:v>12</c:v>
                </c:pt>
                <c:pt idx="27048">
                  <c:v>9</c:v>
                </c:pt>
                <c:pt idx="27049">
                  <c:v>9</c:v>
                </c:pt>
                <c:pt idx="27050">
                  <c:v>9</c:v>
                </c:pt>
                <c:pt idx="27051">
                  <c:v>10</c:v>
                </c:pt>
                <c:pt idx="27052">
                  <c:v>12</c:v>
                </c:pt>
                <c:pt idx="27053">
                  <c:v>12</c:v>
                </c:pt>
                <c:pt idx="27054">
                  <c:v>7</c:v>
                </c:pt>
                <c:pt idx="27055">
                  <c:v>11</c:v>
                </c:pt>
                <c:pt idx="27056">
                  <c:v>9</c:v>
                </c:pt>
                <c:pt idx="27057">
                  <c:v>6</c:v>
                </c:pt>
                <c:pt idx="27058">
                  <c:v>6</c:v>
                </c:pt>
                <c:pt idx="27059">
                  <c:v>7</c:v>
                </c:pt>
                <c:pt idx="27060">
                  <c:v>10</c:v>
                </c:pt>
                <c:pt idx="27061">
                  <c:v>5</c:v>
                </c:pt>
                <c:pt idx="27062">
                  <c:v>4</c:v>
                </c:pt>
                <c:pt idx="27063">
                  <c:v>4</c:v>
                </c:pt>
                <c:pt idx="27064">
                  <c:v>6</c:v>
                </c:pt>
                <c:pt idx="27065">
                  <c:v>2</c:v>
                </c:pt>
                <c:pt idx="27066">
                  <c:v>2</c:v>
                </c:pt>
                <c:pt idx="27067">
                  <c:v>2</c:v>
                </c:pt>
                <c:pt idx="27068">
                  <c:v>283</c:v>
                </c:pt>
                <c:pt idx="27069">
                  <c:v>127</c:v>
                </c:pt>
                <c:pt idx="27070">
                  <c:v>126</c:v>
                </c:pt>
                <c:pt idx="27071">
                  <c:v>125</c:v>
                </c:pt>
                <c:pt idx="27072">
                  <c:v>76</c:v>
                </c:pt>
                <c:pt idx="27073">
                  <c:v>129</c:v>
                </c:pt>
                <c:pt idx="27074">
                  <c:v>132</c:v>
                </c:pt>
                <c:pt idx="27075">
                  <c:v>89</c:v>
                </c:pt>
                <c:pt idx="27076">
                  <c:v>102</c:v>
                </c:pt>
                <c:pt idx="27077">
                  <c:v>62</c:v>
                </c:pt>
                <c:pt idx="27078">
                  <c:v>112</c:v>
                </c:pt>
                <c:pt idx="27079">
                  <c:v>65</c:v>
                </c:pt>
                <c:pt idx="27080">
                  <c:v>110</c:v>
                </c:pt>
                <c:pt idx="27081">
                  <c:v>62</c:v>
                </c:pt>
                <c:pt idx="27082">
                  <c:v>47</c:v>
                </c:pt>
                <c:pt idx="27083">
                  <c:v>34</c:v>
                </c:pt>
                <c:pt idx="27084">
                  <c:v>50</c:v>
                </c:pt>
                <c:pt idx="27085">
                  <c:v>30</c:v>
                </c:pt>
                <c:pt idx="27086">
                  <c:v>56</c:v>
                </c:pt>
                <c:pt idx="27087">
                  <c:v>29</c:v>
                </c:pt>
                <c:pt idx="27088">
                  <c:v>52</c:v>
                </c:pt>
                <c:pt idx="27089">
                  <c:v>34</c:v>
                </c:pt>
                <c:pt idx="27090">
                  <c:v>48</c:v>
                </c:pt>
                <c:pt idx="27091">
                  <c:v>24</c:v>
                </c:pt>
                <c:pt idx="27092">
                  <c:v>34</c:v>
                </c:pt>
                <c:pt idx="27093">
                  <c:v>42</c:v>
                </c:pt>
                <c:pt idx="27094">
                  <c:v>22</c:v>
                </c:pt>
                <c:pt idx="27095">
                  <c:v>44</c:v>
                </c:pt>
                <c:pt idx="27096">
                  <c:v>30</c:v>
                </c:pt>
                <c:pt idx="27097">
                  <c:v>27</c:v>
                </c:pt>
                <c:pt idx="27098">
                  <c:v>26</c:v>
                </c:pt>
                <c:pt idx="27099">
                  <c:v>46</c:v>
                </c:pt>
                <c:pt idx="27100">
                  <c:v>39</c:v>
                </c:pt>
                <c:pt idx="27101">
                  <c:v>18</c:v>
                </c:pt>
                <c:pt idx="27102">
                  <c:v>27</c:v>
                </c:pt>
                <c:pt idx="27103">
                  <c:v>44</c:v>
                </c:pt>
                <c:pt idx="27104">
                  <c:v>27</c:v>
                </c:pt>
                <c:pt idx="27105">
                  <c:v>32</c:v>
                </c:pt>
                <c:pt idx="27106">
                  <c:v>48</c:v>
                </c:pt>
                <c:pt idx="27107">
                  <c:v>27</c:v>
                </c:pt>
                <c:pt idx="27108">
                  <c:v>34</c:v>
                </c:pt>
                <c:pt idx="27109">
                  <c:v>28</c:v>
                </c:pt>
                <c:pt idx="27110">
                  <c:v>30</c:v>
                </c:pt>
                <c:pt idx="27111">
                  <c:v>28</c:v>
                </c:pt>
                <c:pt idx="27112">
                  <c:v>13</c:v>
                </c:pt>
                <c:pt idx="27113">
                  <c:v>19</c:v>
                </c:pt>
                <c:pt idx="27114">
                  <c:v>36</c:v>
                </c:pt>
                <c:pt idx="27115">
                  <c:v>31</c:v>
                </c:pt>
                <c:pt idx="27116">
                  <c:v>12</c:v>
                </c:pt>
                <c:pt idx="27117">
                  <c:v>24</c:v>
                </c:pt>
                <c:pt idx="27118">
                  <c:v>37</c:v>
                </c:pt>
                <c:pt idx="27119">
                  <c:v>16</c:v>
                </c:pt>
                <c:pt idx="27120">
                  <c:v>26</c:v>
                </c:pt>
                <c:pt idx="27121">
                  <c:v>18</c:v>
                </c:pt>
                <c:pt idx="27122">
                  <c:v>36</c:v>
                </c:pt>
                <c:pt idx="27123">
                  <c:v>19</c:v>
                </c:pt>
                <c:pt idx="27124">
                  <c:v>16</c:v>
                </c:pt>
                <c:pt idx="27125">
                  <c:v>18</c:v>
                </c:pt>
                <c:pt idx="27126">
                  <c:v>16</c:v>
                </c:pt>
                <c:pt idx="27127">
                  <c:v>9</c:v>
                </c:pt>
                <c:pt idx="27128">
                  <c:v>15</c:v>
                </c:pt>
                <c:pt idx="27129">
                  <c:v>18</c:v>
                </c:pt>
                <c:pt idx="27130">
                  <c:v>18</c:v>
                </c:pt>
                <c:pt idx="27131">
                  <c:v>11</c:v>
                </c:pt>
                <c:pt idx="27132">
                  <c:v>17</c:v>
                </c:pt>
                <c:pt idx="27133">
                  <c:v>12</c:v>
                </c:pt>
                <c:pt idx="27134">
                  <c:v>41</c:v>
                </c:pt>
                <c:pt idx="27135">
                  <c:v>12</c:v>
                </c:pt>
                <c:pt idx="27136">
                  <c:v>10</c:v>
                </c:pt>
                <c:pt idx="27137">
                  <c:v>8</c:v>
                </c:pt>
                <c:pt idx="27138">
                  <c:v>6</c:v>
                </c:pt>
                <c:pt idx="27139">
                  <c:v>6</c:v>
                </c:pt>
                <c:pt idx="27140">
                  <c:v>12</c:v>
                </c:pt>
                <c:pt idx="27141">
                  <c:v>7</c:v>
                </c:pt>
                <c:pt idx="27142">
                  <c:v>11</c:v>
                </c:pt>
                <c:pt idx="27143">
                  <c:v>7</c:v>
                </c:pt>
                <c:pt idx="27144">
                  <c:v>7</c:v>
                </c:pt>
                <c:pt idx="27145">
                  <c:v>7</c:v>
                </c:pt>
                <c:pt idx="27146">
                  <c:v>7</c:v>
                </c:pt>
                <c:pt idx="27147">
                  <c:v>7</c:v>
                </c:pt>
                <c:pt idx="27148">
                  <c:v>7</c:v>
                </c:pt>
                <c:pt idx="27149">
                  <c:v>6</c:v>
                </c:pt>
                <c:pt idx="27150">
                  <c:v>6</c:v>
                </c:pt>
                <c:pt idx="27151">
                  <c:v>12</c:v>
                </c:pt>
                <c:pt idx="27152">
                  <c:v>6</c:v>
                </c:pt>
                <c:pt idx="27153">
                  <c:v>5</c:v>
                </c:pt>
                <c:pt idx="27154">
                  <c:v>4</c:v>
                </c:pt>
                <c:pt idx="27155">
                  <c:v>5</c:v>
                </c:pt>
                <c:pt idx="27156">
                  <c:v>2</c:v>
                </c:pt>
                <c:pt idx="27157">
                  <c:v>4</c:v>
                </c:pt>
                <c:pt idx="27158">
                  <c:v>2</c:v>
                </c:pt>
                <c:pt idx="27159">
                  <c:v>928</c:v>
                </c:pt>
                <c:pt idx="27160">
                  <c:v>665</c:v>
                </c:pt>
                <c:pt idx="27161">
                  <c:v>575</c:v>
                </c:pt>
                <c:pt idx="27162">
                  <c:v>373</c:v>
                </c:pt>
                <c:pt idx="27163">
                  <c:v>301</c:v>
                </c:pt>
                <c:pt idx="27164">
                  <c:v>575</c:v>
                </c:pt>
                <c:pt idx="27165">
                  <c:v>327</c:v>
                </c:pt>
                <c:pt idx="27166">
                  <c:v>359</c:v>
                </c:pt>
                <c:pt idx="27167">
                  <c:v>221</c:v>
                </c:pt>
                <c:pt idx="27168">
                  <c:v>287</c:v>
                </c:pt>
                <c:pt idx="27169">
                  <c:v>277</c:v>
                </c:pt>
                <c:pt idx="27170">
                  <c:v>326</c:v>
                </c:pt>
                <c:pt idx="27171">
                  <c:v>202</c:v>
                </c:pt>
                <c:pt idx="27172">
                  <c:v>269</c:v>
                </c:pt>
                <c:pt idx="27173">
                  <c:v>202</c:v>
                </c:pt>
                <c:pt idx="27174">
                  <c:v>171</c:v>
                </c:pt>
                <c:pt idx="27175">
                  <c:v>171</c:v>
                </c:pt>
                <c:pt idx="27176">
                  <c:v>238</c:v>
                </c:pt>
                <c:pt idx="27177">
                  <c:v>332</c:v>
                </c:pt>
                <c:pt idx="27178">
                  <c:v>331</c:v>
                </c:pt>
                <c:pt idx="27179">
                  <c:v>162</c:v>
                </c:pt>
                <c:pt idx="27180">
                  <c:v>312</c:v>
                </c:pt>
                <c:pt idx="27181">
                  <c:v>310</c:v>
                </c:pt>
                <c:pt idx="27182">
                  <c:v>252</c:v>
                </c:pt>
                <c:pt idx="27183">
                  <c:v>147</c:v>
                </c:pt>
                <c:pt idx="27184">
                  <c:v>355</c:v>
                </c:pt>
                <c:pt idx="27185">
                  <c:v>215</c:v>
                </c:pt>
                <c:pt idx="27186">
                  <c:v>166</c:v>
                </c:pt>
                <c:pt idx="27187">
                  <c:v>198</c:v>
                </c:pt>
                <c:pt idx="27188">
                  <c:v>257</c:v>
                </c:pt>
                <c:pt idx="27189">
                  <c:v>174</c:v>
                </c:pt>
                <c:pt idx="27190">
                  <c:v>112</c:v>
                </c:pt>
                <c:pt idx="27191">
                  <c:v>205</c:v>
                </c:pt>
                <c:pt idx="27192">
                  <c:v>155</c:v>
                </c:pt>
                <c:pt idx="27193">
                  <c:v>257</c:v>
                </c:pt>
                <c:pt idx="27194">
                  <c:v>126</c:v>
                </c:pt>
                <c:pt idx="27195">
                  <c:v>123</c:v>
                </c:pt>
                <c:pt idx="27196">
                  <c:v>229</c:v>
                </c:pt>
                <c:pt idx="27197">
                  <c:v>105</c:v>
                </c:pt>
                <c:pt idx="27198">
                  <c:v>175</c:v>
                </c:pt>
                <c:pt idx="27199">
                  <c:v>197</c:v>
                </c:pt>
                <c:pt idx="27200">
                  <c:v>166</c:v>
                </c:pt>
                <c:pt idx="27201">
                  <c:v>107</c:v>
                </c:pt>
                <c:pt idx="27202">
                  <c:v>178</c:v>
                </c:pt>
                <c:pt idx="27203">
                  <c:v>177</c:v>
                </c:pt>
                <c:pt idx="27204">
                  <c:v>65</c:v>
                </c:pt>
                <c:pt idx="27205">
                  <c:v>100</c:v>
                </c:pt>
                <c:pt idx="27206">
                  <c:v>119</c:v>
                </c:pt>
                <c:pt idx="27207">
                  <c:v>158</c:v>
                </c:pt>
                <c:pt idx="27208">
                  <c:v>131</c:v>
                </c:pt>
                <c:pt idx="27209">
                  <c:v>112</c:v>
                </c:pt>
                <c:pt idx="27210">
                  <c:v>88</c:v>
                </c:pt>
                <c:pt idx="27211">
                  <c:v>144</c:v>
                </c:pt>
                <c:pt idx="27212">
                  <c:v>135</c:v>
                </c:pt>
                <c:pt idx="27213">
                  <c:v>72</c:v>
                </c:pt>
                <c:pt idx="27214">
                  <c:v>88</c:v>
                </c:pt>
                <c:pt idx="27215">
                  <c:v>87</c:v>
                </c:pt>
                <c:pt idx="27216">
                  <c:v>79</c:v>
                </c:pt>
                <c:pt idx="27217">
                  <c:v>61</c:v>
                </c:pt>
                <c:pt idx="27218">
                  <c:v>61</c:v>
                </c:pt>
                <c:pt idx="27219">
                  <c:v>86</c:v>
                </c:pt>
                <c:pt idx="27220">
                  <c:v>49</c:v>
                </c:pt>
                <c:pt idx="27221">
                  <c:v>73</c:v>
                </c:pt>
                <c:pt idx="27222">
                  <c:v>94</c:v>
                </c:pt>
                <c:pt idx="27223">
                  <c:v>68</c:v>
                </c:pt>
                <c:pt idx="27224">
                  <c:v>104</c:v>
                </c:pt>
                <c:pt idx="27225">
                  <c:v>82</c:v>
                </c:pt>
                <c:pt idx="27226">
                  <c:v>61</c:v>
                </c:pt>
                <c:pt idx="27227">
                  <c:v>59</c:v>
                </c:pt>
                <c:pt idx="27228">
                  <c:v>78</c:v>
                </c:pt>
                <c:pt idx="27229">
                  <c:v>56</c:v>
                </c:pt>
                <c:pt idx="27230">
                  <c:v>50</c:v>
                </c:pt>
                <c:pt idx="27231">
                  <c:v>38</c:v>
                </c:pt>
                <c:pt idx="27232">
                  <c:v>51</c:v>
                </c:pt>
                <c:pt idx="27233">
                  <c:v>40</c:v>
                </c:pt>
                <c:pt idx="27234">
                  <c:v>46</c:v>
                </c:pt>
                <c:pt idx="27235">
                  <c:v>37</c:v>
                </c:pt>
                <c:pt idx="27236">
                  <c:v>32</c:v>
                </c:pt>
                <c:pt idx="27237">
                  <c:v>42</c:v>
                </c:pt>
                <c:pt idx="27238">
                  <c:v>29</c:v>
                </c:pt>
                <c:pt idx="27239">
                  <c:v>36</c:v>
                </c:pt>
                <c:pt idx="27240">
                  <c:v>25</c:v>
                </c:pt>
                <c:pt idx="27241">
                  <c:v>12</c:v>
                </c:pt>
                <c:pt idx="27242">
                  <c:v>19</c:v>
                </c:pt>
                <c:pt idx="27243">
                  <c:v>12</c:v>
                </c:pt>
                <c:pt idx="27244">
                  <c:v>41</c:v>
                </c:pt>
                <c:pt idx="27245">
                  <c:v>27</c:v>
                </c:pt>
                <c:pt idx="27246">
                  <c:v>31</c:v>
                </c:pt>
                <c:pt idx="27247">
                  <c:v>15</c:v>
                </c:pt>
                <c:pt idx="27248">
                  <c:v>18</c:v>
                </c:pt>
                <c:pt idx="27249">
                  <c:v>22</c:v>
                </c:pt>
                <c:pt idx="27250">
                  <c:v>18</c:v>
                </c:pt>
                <c:pt idx="27251">
                  <c:v>8</c:v>
                </c:pt>
                <c:pt idx="27252">
                  <c:v>2</c:v>
                </c:pt>
                <c:pt idx="27253">
                  <c:v>2</c:v>
                </c:pt>
                <c:pt idx="27254">
                  <c:v>13</c:v>
                </c:pt>
                <c:pt idx="27255">
                  <c:v>107</c:v>
                </c:pt>
                <c:pt idx="27256">
                  <c:v>77</c:v>
                </c:pt>
                <c:pt idx="27257">
                  <c:v>69</c:v>
                </c:pt>
                <c:pt idx="27258">
                  <c:v>59</c:v>
                </c:pt>
                <c:pt idx="27259">
                  <c:v>53</c:v>
                </c:pt>
                <c:pt idx="27260">
                  <c:v>59</c:v>
                </c:pt>
                <c:pt idx="27261">
                  <c:v>73</c:v>
                </c:pt>
                <c:pt idx="27262">
                  <c:v>144</c:v>
                </c:pt>
                <c:pt idx="27263">
                  <c:v>26</c:v>
                </c:pt>
                <c:pt idx="27264">
                  <c:v>46</c:v>
                </c:pt>
                <c:pt idx="27265">
                  <c:v>39</c:v>
                </c:pt>
                <c:pt idx="27266">
                  <c:v>34</c:v>
                </c:pt>
                <c:pt idx="27267">
                  <c:v>46</c:v>
                </c:pt>
                <c:pt idx="27268">
                  <c:v>16</c:v>
                </c:pt>
                <c:pt idx="27269">
                  <c:v>14</c:v>
                </c:pt>
                <c:pt idx="27270">
                  <c:v>20</c:v>
                </c:pt>
                <c:pt idx="27271">
                  <c:v>40</c:v>
                </c:pt>
                <c:pt idx="27272">
                  <c:v>14</c:v>
                </c:pt>
                <c:pt idx="27273">
                  <c:v>27</c:v>
                </c:pt>
                <c:pt idx="27274">
                  <c:v>20</c:v>
                </c:pt>
                <c:pt idx="27275">
                  <c:v>14</c:v>
                </c:pt>
                <c:pt idx="27276">
                  <c:v>13</c:v>
                </c:pt>
                <c:pt idx="27277">
                  <c:v>17</c:v>
                </c:pt>
                <c:pt idx="27278">
                  <c:v>13</c:v>
                </c:pt>
                <c:pt idx="27279">
                  <c:v>26</c:v>
                </c:pt>
                <c:pt idx="27280">
                  <c:v>15</c:v>
                </c:pt>
                <c:pt idx="27281">
                  <c:v>39</c:v>
                </c:pt>
                <c:pt idx="27282">
                  <c:v>15</c:v>
                </c:pt>
                <c:pt idx="27283">
                  <c:v>13</c:v>
                </c:pt>
                <c:pt idx="27284">
                  <c:v>17</c:v>
                </c:pt>
                <c:pt idx="27285">
                  <c:v>11</c:v>
                </c:pt>
                <c:pt idx="27286">
                  <c:v>10</c:v>
                </c:pt>
                <c:pt idx="27287">
                  <c:v>14</c:v>
                </c:pt>
                <c:pt idx="27288">
                  <c:v>13</c:v>
                </c:pt>
                <c:pt idx="27289">
                  <c:v>6</c:v>
                </c:pt>
                <c:pt idx="27290">
                  <c:v>6</c:v>
                </c:pt>
                <c:pt idx="27291">
                  <c:v>15</c:v>
                </c:pt>
                <c:pt idx="27292">
                  <c:v>11</c:v>
                </c:pt>
                <c:pt idx="27293">
                  <c:v>10</c:v>
                </c:pt>
                <c:pt idx="27294">
                  <c:v>9</c:v>
                </c:pt>
                <c:pt idx="27295">
                  <c:v>9</c:v>
                </c:pt>
                <c:pt idx="27296">
                  <c:v>10</c:v>
                </c:pt>
                <c:pt idx="27297">
                  <c:v>4</c:v>
                </c:pt>
                <c:pt idx="27298">
                  <c:v>8</c:v>
                </c:pt>
                <c:pt idx="27299">
                  <c:v>9</c:v>
                </c:pt>
                <c:pt idx="27300">
                  <c:v>7</c:v>
                </c:pt>
                <c:pt idx="27301">
                  <c:v>5</c:v>
                </c:pt>
                <c:pt idx="27302">
                  <c:v>6</c:v>
                </c:pt>
                <c:pt idx="27303">
                  <c:v>3</c:v>
                </c:pt>
                <c:pt idx="27304">
                  <c:v>10</c:v>
                </c:pt>
                <c:pt idx="27305">
                  <c:v>2</c:v>
                </c:pt>
                <c:pt idx="27306">
                  <c:v>5</c:v>
                </c:pt>
                <c:pt idx="27307">
                  <c:v>5</c:v>
                </c:pt>
                <c:pt idx="27308">
                  <c:v>4</c:v>
                </c:pt>
                <c:pt idx="27309">
                  <c:v>3</c:v>
                </c:pt>
                <c:pt idx="27310">
                  <c:v>3</c:v>
                </c:pt>
                <c:pt idx="27311">
                  <c:v>2</c:v>
                </c:pt>
                <c:pt idx="27312">
                  <c:v>2</c:v>
                </c:pt>
                <c:pt idx="27313">
                  <c:v>2</c:v>
                </c:pt>
                <c:pt idx="27314">
                  <c:v>2</c:v>
                </c:pt>
                <c:pt idx="27315">
                  <c:v>2</c:v>
                </c:pt>
                <c:pt idx="27316">
                  <c:v>1</c:v>
                </c:pt>
                <c:pt idx="27317">
                  <c:v>156</c:v>
                </c:pt>
                <c:pt idx="27318">
                  <c:v>275</c:v>
                </c:pt>
                <c:pt idx="27319">
                  <c:v>102</c:v>
                </c:pt>
                <c:pt idx="27320">
                  <c:v>96</c:v>
                </c:pt>
                <c:pt idx="27321">
                  <c:v>70</c:v>
                </c:pt>
                <c:pt idx="27322">
                  <c:v>126</c:v>
                </c:pt>
                <c:pt idx="27323">
                  <c:v>159</c:v>
                </c:pt>
                <c:pt idx="27324">
                  <c:v>114</c:v>
                </c:pt>
                <c:pt idx="27325">
                  <c:v>86</c:v>
                </c:pt>
                <c:pt idx="27326">
                  <c:v>54</c:v>
                </c:pt>
                <c:pt idx="27327">
                  <c:v>59</c:v>
                </c:pt>
                <c:pt idx="27328">
                  <c:v>52</c:v>
                </c:pt>
                <c:pt idx="27329">
                  <c:v>49</c:v>
                </c:pt>
                <c:pt idx="27330">
                  <c:v>39</c:v>
                </c:pt>
                <c:pt idx="27331">
                  <c:v>25</c:v>
                </c:pt>
                <c:pt idx="27332">
                  <c:v>46</c:v>
                </c:pt>
                <c:pt idx="27333">
                  <c:v>70</c:v>
                </c:pt>
                <c:pt idx="27334">
                  <c:v>69</c:v>
                </c:pt>
                <c:pt idx="27335">
                  <c:v>27</c:v>
                </c:pt>
                <c:pt idx="27336">
                  <c:v>40</c:v>
                </c:pt>
                <c:pt idx="27337">
                  <c:v>21</c:v>
                </c:pt>
                <c:pt idx="27338">
                  <c:v>30</c:v>
                </c:pt>
                <c:pt idx="27339">
                  <c:v>42</c:v>
                </c:pt>
                <c:pt idx="27340">
                  <c:v>57</c:v>
                </c:pt>
                <c:pt idx="27341">
                  <c:v>29</c:v>
                </c:pt>
                <c:pt idx="27342">
                  <c:v>32</c:v>
                </c:pt>
                <c:pt idx="27343">
                  <c:v>23</c:v>
                </c:pt>
                <c:pt idx="27344">
                  <c:v>36</c:v>
                </c:pt>
                <c:pt idx="27345">
                  <c:v>20</c:v>
                </c:pt>
                <c:pt idx="27346">
                  <c:v>35</c:v>
                </c:pt>
                <c:pt idx="27347">
                  <c:v>29</c:v>
                </c:pt>
                <c:pt idx="27348">
                  <c:v>28</c:v>
                </c:pt>
                <c:pt idx="27349">
                  <c:v>35</c:v>
                </c:pt>
                <c:pt idx="27350">
                  <c:v>26</c:v>
                </c:pt>
                <c:pt idx="27351">
                  <c:v>34</c:v>
                </c:pt>
                <c:pt idx="27352">
                  <c:v>21</c:v>
                </c:pt>
                <c:pt idx="27353">
                  <c:v>21</c:v>
                </c:pt>
                <c:pt idx="27354">
                  <c:v>18</c:v>
                </c:pt>
                <c:pt idx="27355">
                  <c:v>30</c:v>
                </c:pt>
                <c:pt idx="27356">
                  <c:v>30</c:v>
                </c:pt>
                <c:pt idx="27357">
                  <c:v>27</c:v>
                </c:pt>
                <c:pt idx="27358">
                  <c:v>10</c:v>
                </c:pt>
                <c:pt idx="27359">
                  <c:v>21</c:v>
                </c:pt>
                <c:pt idx="27360">
                  <c:v>26</c:v>
                </c:pt>
                <c:pt idx="27361">
                  <c:v>24</c:v>
                </c:pt>
                <c:pt idx="27362">
                  <c:v>22</c:v>
                </c:pt>
                <c:pt idx="27363">
                  <c:v>21</c:v>
                </c:pt>
                <c:pt idx="27364">
                  <c:v>12</c:v>
                </c:pt>
                <c:pt idx="27365">
                  <c:v>17</c:v>
                </c:pt>
                <c:pt idx="27366">
                  <c:v>19</c:v>
                </c:pt>
                <c:pt idx="27367">
                  <c:v>30</c:v>
                </c:pt>
                <c:pt idx="27368">
                  <c:v>14</c:v>
                </c:pt>
                <c:pt idx="27369">
                  <c:v>15</c:v>
                </c:pt>
                <c:pt idx="27370">
                  <c:v>15</c:v>
                </c:pt>
                <c:pt idx="27371">
                  <c:v>20</c:v>
                </c:pt>
                <c:pt idx="27372">
                  <c:v>12</c:v>
                </c:pt>
                <c:pt idx="27373">
                  <c:v>17</c:v>
                </c:pt>
                <c:pt idx="27374">
                  <c:v>14</c:v>
                </c:pt>
                <c:pt idx="27375">
                  <c:v>13</c:v>
                </c:pt>
                <c:pt idx="27376">
                  <c:v>9</c:v>
                </c:pt>
                <c:pt idx="27377">
                  <c:v>15</c:v>
                </c:pt>
                <c:pt idx="27378">
                  <c:v>18</c:v>
                </c:pt>
                <c:pt idx="27379">
                  <c:v>14</c:v>
                </c:pt>
                <c:pt idx="27380">
                  <c:v>12</c:v>
                </c:pt>
                <c:pt idx="27381">
                  <c:v>10</c:v>
                </c:pt>
                <c:pt idx="27382">
                  <c:v>10</c:v>
                </c:pt>
                <c:pt idx="27383">
                  <c:v>16</c:v>
                </c:pt>
                <c:pt idx="27384">
                  <c:v>37</c:v>
                </c:pt>
                <c:pt idx="27385">
                  <c:v>6</c:v>
                </c:pt>
                <c:pt idx="27386">
                  <c:v>9</c:v>
                </c:pt>
                <c:pt idx="27387">
                  <c:v>8</c:v>
                </c:pt>
                <c:pt idx="27388">
                  <c:v>8</c:v>
                </c:pt>
                <c:pt idx="27389">
                  <c:v>9</c:v>
                </c:pt>
                <c:pt idx="27390">
                  <c:v>9</c:v>
                </c:pt>
                <c:pt idx="27391">
                  <c:v>9</c:v>
                </c:pt>
                <c:pt idx="27392">
                  <c:v>12</c:v>
                </c:pt>
                <c:pt idx="27393">
                  <c:v>12</c:v>
                </c:pt>
                <c:pt idx="27394">
                  <c:v>7</c:v>
                </c:pt>
                <c:pt idx="27395">
                  <c:v>7</c:v>
                </c:pt>
                <c:pt idx="27396">
                  <c:v>7</c:v>
                </c:pt>
                <c:pt idx="27397">
                  <c:v>10</c:v>
                </c:pt>
                <c:pt idx="27398">
                  <c:v>5</c:v>
                </c:pt>
                <c:pt idx="27399">
                  <c:v>5</c:v>
                </c:pt>
                <c:pt idx="27400">
                  <c:v>7</c:v>
                </c:pt>
                <c:pt idx="27401">
                  <c:v>6</c:v>
                </c:pt>
                <c:pt idx="27402">
                  <c:v>8</c:v>
                </c:pt>
                <c:pt idx="27403">
                  <c:v>9</c:v>
                </c:pt>
                <c:pt idx="27404">
                  <c:v>8</c:v>
                </c:pt>
                <c:pt idx="27405">
                  <c:v>5</c:v>
                </c:pt>
                <c:pt idx="27406">
                  <c:v>7</c:v>
                </c:pt>
                <c:pt idx="27407">
                  <c:v>4</c:v>
                </c:pt>
                <c:pt idx="27408">
                  <c:v>3</c:v>
                </c:pt>
                <c:pt idx="27409">
                  <c:v>8</c:v>
                </c:pt>
                <c:pt idx="27410">
                  <c:v>6</c:v>
                </c:pt>
                <c:pt idx="27411">
                  <c:v>5</c:v>
                </c:pt>
                <c:pt idx="27412">
                  <c:v>4</c:v>
                </c:pt>
                <c:pt idx="27413">
                  <c:v>4</c:v>
                </c:pt>
                <c:pt idx="27414">
                  <c:v>3</c:v>
                </c:pt>
                <c:pt idx="27415">
                  <c:v>2</c:v>
                </c:pt>
                <c:pt idx="27416">
                  <c:v>2</c:v>
                </c:pt>
                <c:pt idx="27417">
                  <c:v>735</c:v>
                </c:pt>
                <c:pt idx="27418">
                  <c:v>343</c:v>
                </c:pt>
                <c:pt idx="27419">
                  <c:v>340</c:v>
                </c:pt>
                <c:pt idx="27420">
                  <c:v>282</c:v>
                </c:pt>
                <c:pt idx="27421">
                  <c:v>157</c:v>
                </c:pt>
                <c:pt idx="27422">
                  <c:v>124</c:v>
                </c:pt>
                <c:pt idx="27423">
                  <c:v>107</c:v>
                </c:pt>
                <c:pt idx="27424">
                  <c:v>90</c:v>
                </c:pt>
                <c:pt idx="27425">
                  <c:v>165</c:v>
                </c:pt>
                <c:pt idx="27426">
                  <c:v>164</c:v>
                </c:pt>
                <c:pt idx="27427">
                  <c:v>137</c:v>
                </c:pt>
                <c:pt idx="27428">
                  <c:v>73</c:v>
                </c:pt>
                <c:pt idx="27429">
                  <c:v>75</c:v>
                </c:pt>
                <c:pt idx="27430">
                  <c:v>125</c:v>
                </c:pt>
                <c:pt idx="27431">
                  <c:v>106</c:v>
                </c:pt>
                <c:pt idx="27432">
                  <c:v>85</c:v>
                </c:pt>
                <c:pt idx="27433">
                  <c:v>114</c:v>
                </c:pt>
                <c:pt idx="27434">
                  <c:v>84</c:v>
                </c:pt>
                <c:pt idx="27435">
                  <c:v>64</c:v>
                </c:pt>
                <c:pt idx="27436">
                  <c:v>116</c:v>
                </c:pt>
                <c:pt idx="27437">
                  <c:v>74</c:v>
                </c:pt>
                <c:pt idx="27438">
                  <c:v>172</c:v>
                </c:pt>
                <c:pt idx="27439">
                  <c:v>56</c:v>
                </c:pt>
                <c:pt idx="27440">
                  <c:v>105</c:v>
                </c:pt>
                <c:pt idx="27441">
                  <c:v>57</c:v>
                </c:pt>
                <c:pt idx="27442">
                  <c:v>67</c:v>
                </c:pt>
                <c:pt idx="27443">
                  <c:v>106</c:v>
                </c:pt>
                <c:pt idx="27444">
                  <c:v>50</c:v>
                </c:pt>
                <c:pt idx="27445">
                  <c:v>77</c:v>
                </c:pt>
                <c:pt idx="27446">
                  <c:v>72</c:v>
                </c:pt>
                <c:pt idx="27447">
                  <c:v>56</c:v>
                </c:pt>
                <c:pt idx="27448">
                  <c:v>93</c:v>
                </c:pt>
                <c:pt idx="27449">
                  <c:v>54</c:v>
                </c:pt>
                <c:pt idx="27450">
                  <c:v>104</c:v>
                </c:pt>
                <c:pt idx="27451">
                  <c:v>64</c:v>
                </c:pt>
                <c:pt idx="27452">
                  <c:v>60</c:v>
                </c:pt>
                <c:pt idx="27453">
                  <c:v>77</c:v>
                </c:pt>
                <c:pt idx="27454">
                  <c:v>56</c:v>
                </c:pt>
                <c:pt idx="27455">
                  <c:v>53</c:v>
                </c:pt>
                <c:pt idx="27456">
                  <c:v>60</c:v>
                </c:pt>
                <c:pt idx="27457">
                  <c:v>48</c:v>
                </c:pt>
                <c:pt idx="27458">
                  <c:v>41</c:v>
                </c:pt>
                <c:pt idx="27459">
                  <c:v>45</c:v>
                </c:pt>
                <c:pt idx="27460">
                  <c:v>34</c:v>
                </c:pt>
                <c:pt idx="27461">
                  <c:v>44</c:v>
                </c:pt>
                <c:pt idx="27462">
                  <c:v>33</c:v>
                </c:pt>
                <c:pt idx="27463">
                  <c:v>54</c:v>
                </c:pt>
                <c:pt idx="27464">
                  <c:v>50</c:v>
                </c:pt>
                <c:pt idx="27465">
                  <c:v>38</c:v>
                </c:pt>
                <c:pt idx="27466">
                  <c:v>61</c:v>
                </c:pt>
                <c:pt idx="27467">
                  <c:v>38</c:v>
                </c:pt>
                <c:pt idx="27468">
                  <c:v>42</c:v>
                </c:pt>
                <c:pt idx="27469">
                  <c:v>29</c:v>
                </c:pt>
                <c:pt idx="27470">
                  <c:v>44</c:v>
                </c:pt>
                <c:pt idx="27471">
                  <c:v>40</c:v>
                </c:pt>
                <c:pt idx="27472">
                  <c:v>25</c:v>
                </c:pt>
                <c:pt idx="27473">
                  <c:v>46</c:v>
                </c:pt>
                <c:pt idx="27474">
                  <c:v>46</c:v>
                </c:pt>
                <c:pt idx="27475">
                  <c:v>33</c:v>
                </c:pt>
                <c:pt idx="27476">
                  <c:v>41</c:v>
                </c:pt>
                <c:pt idx="27477">
                  <c:v>40</c:v>
                </c:pt>
                <c:pt idx="27478">
                  <c:v>23</c:v>
                </c:pt>
                <c:pt idx="27479">
                  <c:v>23</c:v>
                </c:pt>
                <c:pt idx="27480">
                  <c:v>43</c:v>
                </c:pt>
                <c:pt idx="27481">
                  <c:v>26</c:v>
                </c:pt>
                <c:pt idx="27482">
                  <c:v>18</c:v>
                </c:pt>
                <c:pt idx="27483">
                  <c:v>28</c:v>
                </c:pt>
                <c:pt idx="27484">
                  <c:v>23</c:v>
                </c:pt>
                <c:pt idx="27485">
                  <c:v>25</c:v>
                </c:pt>
                <c:pt idx="27486">
                  <c:v>17</c:v>
                </c:pt>
                <c:pt idx="27487">
                  <c:v>18</c:v>
                </c:pt>
                <c:pt idx="27488">
                  <c:v>16</c:v>
                </c:pt>
                <c:pt idx="27489">
                  <c:v>16</c:v>
                </c:pt>
                <c:pt idx="27490">
                  <c:v>15</c:v>
                </c:pt>
                <c:pt idx="27491">
                  <c:v>22</c:v>
                </c:pt>
                <c:pt idx="27492">
                  <c:v>18</c:v>
                </c:pt>
                <c:pt idx="27493">
                  <c:v>15</c:v>
                </c:pt>
                <c:pt idx="27494">
                  <c:v>15</c:v>
                </c:pt>
                <c:pt idx="27495">
                  <c:v>21</c:v>
                </c:pt>
                <c:pt idx="27496">
                  <c:v>17</c:v>
                </c:pt>
                <c:pt idx="27497">
                  <c:v>20</c:v>
                </c:pt>
                <c:pt idx="27498">
                  <c:v>18</c:v>
                </c:pt>
                <c:pt idx="27499">
                  <c:v>14</c:v>
                </c:pt>
                <c:pt idx="27500">
                  <c:v>10</c:v>
                </c:pt>
                <c:pt idx="27501">
                  <c:v>10</c:v>
                </c:pt>
                <c:pt idx="27502">
                  <c:v>13</c:v>
                </c:pt>
                <c:pt idx="27503">
                  <c:v>10</c:v>
                </c:pt>
                <c:pt idx="27504">
                  <c:v>9</c:v>
                </c:pt>
                <c:pt idx="27505">
                  <c:v>14</c:v>
                </c:pt>
                <c:pt idx="27506">
                  <c:v>10</c:v>
                </c:pt>
                <c:pt idx="27507">
                  <c:v>13</c:v>
                </c:pt>
                <c:pt idx="27508">
                  <c:v>30</c:v>
                </c:pt>
                <c:pt idx="27509">
                  <c:v>11</c:v>
                </c:pt>
                <c:pt idx="27510">
                  <c:v>6</c:v>
                </c:pt>
                <c:pt idx="27511">
                  <c:v>6</c:v>
                </c:pt>
                <c:pt idx="27512">
                  <c:v>6</c:v>
                </c:pt>
                <c:pt idx="27513">
                  <c:v>7</c:v>
                </c:pt>
                <c:pt idx="27514">
                  <c:v>4</c:v>
                </c:pt>
                <c:pt idx="27515">
                  <c:v>4</c:v>
                </c:pt>
                <c:pt idx="27516">
                  <c:v>6</c:v>
                </c:pt>
                <c:pt idx="27517">
                  <c:v>2</c:v>
                </c:pt>
                <c:pt idx="27518">
                  <c:v>676</c:v>
                </c:pt>
                <c:pt idx="27519">
                  <c:v>286</c:v>
                </c:pt>
                <c:pt idx="27520">
                  <c:v>299</c:v>
                </c:pt>
                <c:pt idx="27521">
                  <c:v>183</c:v>
                </c:pt>
                <c:pt idx="27522">
                  <c:v>168</c:v>
                </c:pt>
                <c:pt idx="27523">
                  <c:v>177</c:v>
                </c:pt>
                <c:pt idx="27524">
                  <c:v>206</c:v>
                </c:pt>
                <c:pt idx="27525">
                  <c:v>103</c:v>
                </c:pt>
                <c:pt idx="27526">
                  <c:v>99</c:v>
                </c:pt>
                <c:pt idx="27527">
                  <c:v>94</c:v>
                </c:pt>
                <c:pt idx="27528">
                  <c:v>148</c:v>
                </c:pt>
                <c:pt idx="27529">
                  <c:v>114</c:v>
                </c:pt>
                <c:pt idx="27530">
                  <c:v>79</c:v>
                </c:pt>
                <c:pt idx="27531">
                  <c:v>112</c:v>
                </c:pt>
                <c:pt idx="27532">
                  <c:v>74</c:v>
                </c:pt>
                <c:pt idx="27533">
                  <c:v>101</c:v>
                </c:pt>
                <c:pt idx="27534">
                  <c:v>64</c:v>
                </c:pt>
                <c:pt idx="27535">
                  <c:v>84</c:v>
                </c:pt>
                <c:pt idx="27536">
                  <c:v>61</c:v>
                </c:pt>
                <c:pt idx="27537">
                  <c:v>108</c:v>
                </c:pt>
                <c:pt idx="27538">
                  <c:v>111</c:v>
                </c:pt>
                <c:pt idx="27539">
                  <c:v>170</c:v>
                </c:pt>
                <c:pt idx="27540">
                  <c:v>85</c:v>
                </c:pt>
                <c:pt idx="27541">
                  <c:v>95</c:v>
                </c:pt>
                <c:pt idx="27542">
                  <c:v>94</c:v>
                </c:pt>
                <c:pt idx="27543">
                  <c:v>84</c:v>
                </c:pt>
                <c:pt idx="27544">
                  <c:v>56</c:v>
                </c:pt>
                <c:pt idx="27545">
                  <c:v>63</c:v>
                </c:pt>
                <c:pt idx="27546">
                  <c:v>76</c:v>
                </c:pt>
                <c:pt idx="27547">
                  <c:v>100</c:v>
                </c:pt>
                <c:pt idx="27548">
                  <c:v>49</c:v>
                </c:pt>
                <c:pt idx="27549">
                  <c:v>57</c:v>
                </c:pt>
                <c:pt idx="27550">
                  <c:v>50</c:v>
                </c:pt>
                <c:pt idx="27551">
                  <c:v>38</c:v>
                </c:pt>
                <c:pt idx="27552">
                  <c:v>66</c:v>
                </c:pt>
                <c:pt idx="27553">
                  <c:v>81</c:v>
                </c:pt>
                <c:pt idx="27554">
                  <c:v>71</c:v>
                </c:pt>
                <c:pt idx="27555">
                  <c:v>61</c:v>
                </c:pt>
                <c:pt idx="27556">
                  <c:v>60</c:v>
                </c:pt>
                <c:pt idx="27557">
                  <c:v>39</c:v>
                </c:pt>
                <c:pt idx="27558">
                  <c:v>73</c:v>
                </c:pt>
                <c:pt idx="27559">
                  <c:v>53</c:v>
                </c:pt>
                <c:pt idx="27560">
                  <c:v>36</c:v>
                </c:pt>
                <c:pt idx="27561">
                  <c:v>36</c:v>
                </c:pt>
                <c:pt idx="27562">
                  <c:v>36</c:v>
                </c:pt>
                <c:pt idx="27563">
                  <c:v>48</c:v>
                </c:pt>
                <c:pt idx="27564">
                  <c:v>33</c:v>
                </c:pt>
                <c:pt idx="27565">
                  <c:v>39</c:v>
                </c:pt>
                <c:pt idx="27566">
                  <c:v>34</c:v>
                </c:pt>
                <c:pt idx="27567">
                  <c:v>40</c:v>
                </c:pt>
                <c:pt idx="27568">
                  <c:v>35</c:v>
                </c:pt>
                <c:pt idx="27569">
                  <c:v>28</c:v>
                </c:pt>
                <c:pt idx="27570">
                  <c:v>65</c:v>
                </c:pt>
                <c:pt idx="27571">
                  <c:v>17</c:v>
                </c:pt>
                <c:pt idx="27572">
                  <c:v>31</c:v>
                </c:pt>
                <c:pt idx="27573">
                  <c:v>32</c:v>
                </c:pt>
                <c:pt idx="27574">
                  <c:v>36</c:v>
                </c:pt>
                <c:pt idx="27575">
                  <c:v>31</c:v>
                </c:pt>
                <c:pt idx="27576">
                  <c:v>42</c:v>
                </c:pt>
                <c:pt idx="27577">
                  <c:v>41</c:v>
                </c:pt>
                <c:pt idx="27578">
                  <c:v>34</c:v>
                </c:pt>
                <c:pt idx="27579">
                  <c:v>20</c:v>
                </c:pt>
                <c:pt idx="27580">
                  <c:v>25</c:v>
                </c:pt>
                <c:pt idx="27581">
                  <c:v>38</c:v>
                </c:pt>
                <c:pt idx="27582">
                  <c:v>19</c:v>
                </c:pt>
                <c:pt idx="27583">
                  <c:v>37</c:v>
                </c:pt>
                <c:pt idx="27584">
                  <c:v>23</c:v>
                </c:pt>
                <c:pt idx="27585">
                  <c:v>22</c:v>
                </c:pt>
                <c:pt idx="27586">
                  <c:v>22</c:v>
                </c:pt>
                <c:pt idx="27587">
                  <c:v>18</c:v>
                </c:pt>
                <c:pt idx="27588">
                  <c:v>23</c:v>
                </c:pt>
                <c:pt idx="27589">
                  <c:v>17</c:v>
                </c:pt>
                <c:pt idx="27590">
                  <c:v>19</c:v>
                </c:pt>
                <c:pt idx="27591">
                  <c:v>22</c:v>
                </c:pt>
                <c:pt idx="27592">
                  <c:v>25</c:v>
                </c:pt>
                <c:pt idx="27593">
                  <c:v>11</c:v>
                </c:pt>
                <c:pt idx="27594">
                  <c:v>18</c:v>
                </c:pt>
                <c:pt idx="27595">
                  <c:v>15</c:v>
                </c:pt>
                <c:pt idx="27596">
                  <c:v>15</c:v>
                </c:pt>
                <c:pt idx="27597">
                  <c:v>15</c:v>
                </c:pt>
                <c:pt idx="27598">
                  <c:v>14</c:v>
                </c:pt>
                <c:pt idx="27599">
                  <c:v>20</c:v>
                </c:pt>
                <c:pt idx="27600">
                  <c:v>17</c:v>
                </c:pt>
                <c:pt idx="27601">
                  <c:v>16</c:v>
                </c:pt>
                <c:pt idx="27602">
                  <c:v>10</c:v>
                </c:pt>
                <c:pt idx="27603">
                  <c:v>39</c:v>
                </c:pt>
                <c:pt idx="27604">
                  <c:v>18</c:v>
                </c:pt>
                <c:pt idx="27605">
                  <c:v>12</c:v>
                </c:pt>
                <c:pt idx="27606">
                  <c:v>10</c:v>
                </c:pt>
                <c:pt idx="27607">
                  <c:v>11</c:v>
                </c:pt>
                <c:pt idx="27608">
                  <c:v>13</c:v>
                </c:pt>
                <c:pt idx="27609">
                  <c:v>10</c:v>
                </c:pt>
                <c:pt idx="27610">
                  <c:v>11</c:v>
                </c:pt>
                <c:pt idx="27611">
                  <c:v>11</c:v>
                </c:pt>
                <c:pt idx="27612">
                  <c:v>11</c:v>
                </c:pt>
                <c:pt idx="27613">
                  <c:v>7</c:v>
                </c:pt>
                <c:pt idx="27614">
                  <c:v>7</c:v>
                </c:pt>
                <c:pt idx="27615">
                  <c:v>9</c:v>
                </c:pt>
                <c:pt idx="27616">
                  <c:v>9</c:v>
                </c:pt>
                <c:pt idx="27617">
                  <c:v>7</c:v>
                </c:pt>
                <c:pt idx="27618">
                  <c:v>5</c:v>
                </c:pt>
                <c:pt idx="27619">
                  <c:v>5</c:v>
                </c:pt>
                <c:pt idx="27620">
                  <c:v>6</c:v>
                </c:pt>
                <c:pt idx="27621">
                  <c:v>2</c:v>
                </c:pt>
                <c:pt idx="27622">
                  <c:v>321</c:v>
                </c:pt>
                <c:pt idx="27623">
                  <c:v>167</c:v>
                </c:pt>
                <c:pt idx="27624">
                  <c:v>207</c:v>
                </c:pt>
                <c:pt idx="27625">
                  <c:v>194</c:v>
                </c:pt>
                <c:pt idx="27626">
                  <c:v>115</c:v>
                </c:pt>
                <c:pt idx="27627">
                  <c:v>117</c:v>
                </c:pt>
                <c:pt idx="27628">
                  <c:v>137</c:v>
                </c:pt>
                <c:pt idx="27629">
                  <c:v>60</c:v>
                </c:pt>
                <c:pt idx="27630">
                  <c:v>110</c:v>
                </c:pt>
                <c:pt idx="27631">
                  <c:v>62</c:v>
                </c:pt>
                <c:pt idx="27632">
                  <c:v>87</c:v>
                </c:pt>
                <c:pt idx="27633">
                  <c:v>104</c:v>
                </c:pt>
                <c:pt idx="27634">
                  <c:v>99</c:v>
                </c:pt>
                <c:pt idx="27635">
                  <c:v>104</c:v>
                </c:pt>
                <c:pt idx="27636">
                  <c:v>51</c:v>
                </c:pt>
                <c:pt idx="27637">
                  <c:v>108</c:v>
                </c:pt>
                <c:pt idx="27638">
                  <c:v>57</c:v>
                </c:pt>
                <c:pt idx="27639">
                  <c:v>74</c:v>
                </c:pt>
                <c:pt idx="27640">
                  <c:v>59</c:v>
                </c:pt>
                <c:pt idx="27641">
                  <c:v>64</c:v>
                </c:pt>
                <c:pt idx="27642">
                  <c:v>41</c:v>
                </c:pt>
                <c:pt idx="27643">
                  <c:v>78</c:v>
                </c:pt>
                <c:pt idx="27644">
                  <c:v>58</c:v>
                </c:pt>
                <c:pt idx="27645">
                  <c:v>65</c:v>
                </c:pt>
                <c:pt idx="27646">
                  <c:v>56</c:v>
                </c:pt>
                <c:pt idx="27647">
                  <c:v>47</c:v>
                </c:pt>
                <c:pt idx="27648">
                  <c:v>36</c:v>
                </c:pt>
                <c:pt idx="27649">
                  <c:v>66</c:v>
                </c:pt>
                <c:pt idx="27650">
                  <c:v>84</c:v>
                </c:pt>
                <c:pt idx="27651">
                  <c:v>60</c:v>
                </c:pt>
                <c:pt idx="27652">
                  <c:v>27</c:v>
                </c:pt>
                <c:pt idx="27653">
                  <c:v>27</c:v>
                </c:pt>
                <c:pt idx="27654">
                  <c:v>40</c:v>
                </c:pt>
                <c:pt idx="27655">
                  <c:v>75</c:v>
                </c:pt>
                <c:pt idx="27656">
                  <c:v>23</c:v>
                </c:pt>
                <c:pt idx="27657">
                  <c:v>40</c:v>
                </c:pt>
                <c:pt idx="27658">
                  <c:v>34</c:v>
                </c:pt>
                <c:pt idx="27659">
                  <c:v>32</c:v>
                </c:pt>
                <c:pt idx="27660">
                  <c:v>47</c:v>
                </c:pt>
                <c:pt idx="27661">
                  <c:v>39</c:v>
                </c:pt>
                <c:pt idx="27662">
                  <c:v>39</c:v>
                </c:pt>
                <c:pt idx="27663">
                  <c:v>44</c:v>
                </c:pt>
                <c:pt idx="27664">
                  <c:v>61</c:v>
                </c:pt>
                <c:pt idx="27665">
                  <c:v>38</c:v>
                </c:pt>
                <c:pt idx="27666">
                  <c:v>42</c:v>
                </c:pt>
                <c:pt idx="27667">
                  <c:v>33</c:v>
                </c:pt>
                <c:pt idx="27668">
                  <c:v>32</c:v>
                </c:pt>
                <c:pt idx="27669">
                  <c:v>24</c:v>
                </c:pt>
                <c:pt idx="27670">
                  <c:v>39</c:v>
                </c:pt>
                <c:pt idx="27671">
                  <c:v>29</c:v>
                </c:pt>
                <c:pt idx="27672">
                  <c:v>44</c:v>
                </c:pt>
                <c:pt idx="27673">
                  <c:v>30</c:v>
                </c:pt>
                <c:pt idx="27674">
                  <c:v>29</c:v>
                </c:pt>
                <c:pt idx="27675">
                  <c:v>17</c:v>
                </c:pt>
                <c:pt idx="27676">
                  <c:v>33</c:v>
                </c:pt>
                <c:pt idx="27677">
                  <c:v>27</c:v>
                </c:pt>
                <c:pt idx="27678">
                  <c:v>12</c:v>
                </c:pt>
                <c:pt idx="27679">
                  <c:v>17</c:v>
                </c:pt>
                <c:pt idx="27680">
                  <c:v>33</c:v>
                </c:pt>
                <c:pt idx="27681">
                  <c:v>27</c:v>
                </c:pt>
                <c:pt idx="27682">
                  <c:v>27</c:v>
                </c:pt>
                <c:pt idx="27683">
                  <c:v>25</c:v>
                </c:pt>
                <c:pt idx="27684">
                  <c:v>21</c:v>
                </c:pt>
                <c:pt idx="27685">
                  <c:v>18</c:v>
                </c:pt>
                <c:pt idx="27686">
                  <c:v>20</c:v>
                </c:pt>
                <c:pt idx="27687">
                  <c:v>23</c:v>
                </c:pt>
                <c:pt idx="27688">
                  <c:v>18</c:v>
                </c:pt>
                <c:pt idx="27689">
                  <c:v>17</c:v>
                </c:pt>
                <c:pt idx="27690">
                  <c:v>17</c:v>
                </c:pt>
                <c:pt idx="27691">
                  <c:v>27</c:v>
                </c:pt>
                <c:pt idx="27692">
                  <c:v>20</c:v>
                </c:pt>
                <c:pt idx="27693">
                  <c:v>16</c:v>
                </c:pt>
                <c:pt idx="27694">
                  <c:v>23</c:v>
                </c:pt>
                <c:pt idx="27695">
                  <c:v>25</c:v>
                </c:pt>
                <c:pt idx="27696">
                  <c:v>10</c:v>
                </c:pt>
                <c:pt idx="27697">
                  <c:v>16</c:v>
                </c:pt>
                <c:pt idx="27698">
                  <c:v>15</c:v>
                </c:pt>
                <c:pt idx="27699">
                  <c:v>12</c:v>
                </c:pt>
                <c:pt idx="27700">
                  <c:v>12</c:v>
                </c:pt>
                <c:pt idx="27701">
                  <c:v>15</c:v>
                </c:pt>
                <c:pt idx="27702">
                  <c:v>16</c:v>
                </c:pt>
                <c:pt idx="27703">
                  <c:v>37</c:v>
                </c:pt>
                <c:pt idx="27704">
                  <c:v>9</c:v>
                </c:pt>
                <c:pt idx="27705">
                  <c:v>7</c:v>
                </c:pt>
                <c:pt idx="27706">
                  <c:v>10</c:v>
                </c:pt>
                <c:pt idx="27707">
                  <c:v>8</c:v>
                </c:pt>
                <c:pt idx="27708">
                  <c:v>21</c:v>
                </c:pt>
                <c:pt idx="27709">
                  <c:v>4</c:v>
                </c:pt>
                <c:pt idx="27710">
                  <c:v>19</c:v>
                </c:pt>
                <c:pt idx="27711">
                  <c:v>8</c:v>
                </c:pt>
                <c:pt idx="27712">
                  <c:v>7</c:v>
                </c:pt>
                <c:pt idx="27713">
                  <c:v>10</c:v>
                </c:pt>
                <c:pt idx="27714">
                  <c:v>14</c:v>
                </c:pt>
                <c:pt idx="27715">
                  <c:v>5</c:v>
                </c:pt>
                <c:pt idx="27716">
                  <c:v>8</c:v>
                </c:pt>
                <c:pt idx="27717">
                  <c:v>6</c:v>
                </c:pt>
                <c:pt idx="27718">
                  <c:v>6</c:v>
                </c:pt>
                <c:pt idx="27719">
                  <c:v>6</c:v>
                </c:pt>
                <c:pt idx="27720">
                  <c:v>6</c:v>
                </c:pt>
                <c:pt idx="27721">
                  <c:v>5</c:v>
                </c:pt>
                <c:pt idx="27722">
                  <c:v>5</c:v>
                </c:pt>
                <c:pt idx="27723">
                  <c:v>3</c:v>
                </c:pt>
                <c:pt idx="27724">
                  <c:v>2</c:v>
                </c:pt>
                <c:pt idx="27725">
                  <c:v>2</c:v>
                </c:pt>
                <c:pt idx="27726">
                  <c:v>2</c:v>
                </c:pt>
                <c:pt idx="27727">
                  <c:v>1264</c:v>
                </c:pt>
                <c:pt idx="27728">
                  <c:v>1055</c:v>
                </c:pt>
                <c:pt idx="27729">
                  <c:v>1390</c:v>
                </c:pt>
                <c:pt idx="27730">
                  <c:v>645</c:v>
                </c:pt>
                <c:pt idx="27731">
                  <c:v>568</c:v>
                </c:pt>
                <c:pt idx="27732">
                  <c:v>700</c:v>
                </c:pt>
                <c:pt idx="27733">
                  <c:v>550</c:v>
                </c:pt>
                <c:pt idx="27734">
                  <c:v>406</c:v>
                </c:pt>
                <c:pt idx="27735">
                  <c:v>797</c:v>
                </c:pt>
                <c:pt idx="27736">
                  <c:v>515</c:v>
                </c:pt>
                <c:pt idx="27737">
                  <c:v>501</c:v>
                </c:pt>
                <c:pt idx="27738">
                  <c:v>725</c:v>
                </c:pt>
                <c:pt idx="27739">
                  <c:v>361</c:v>
                </c:pt>
                <c:pt idx="27740">
                  <c:v>408</c:v>
                </c:pt>
                <c:pt idx="27741">
                  <c:v>340</c:v>
                </c:pt>
                <c:pt idx="27742">
                  <c:v>408</c:v>
                </c:pt>
                <c:pt idx="27743">
                  <c:v>309</c:v>
                </c:pt>
                <c:pt idx="27744">
                  <c:v>398</c:v>
                </c:pt>
                <c:pt idx="27745">
                  <c:v>292</c:v>
                </c:pt>
                <c:pt idx="27746">
                  <c:v>279</c:v>
                </c:pt>
                <c:pt idx="27747">
                  <c:v>428</c:v>
                </c:pt>
                <c:pt idx="27748">
                  <c:v>258</c:v>
                </c:pt>
                <c:pt idx="27749">
                  <c:v>256</c:v>
                </c:pt>
                <c:pt idx="27750">
                  <c:v>506</c:v>
                </c:pt>
                <c:pt idx="27751">
                  <c:v>244</c:v>
                </c:pt>
                <c:pt idx="27752">
                  <c:v>640</c:v>
                </c:pt>
                <c:pt idx="27753">
                  <c:v>477</c:v>
                </c:pt>
                <c:pt idx="27754">
                  <c:v>235</c:v>
                </c:pt>
                <c:pt idx="27755">
                  <c:v>365</c:v>
                </c:pt>
                <c:pt idx="27756">
                  <c:v>297</c:v>
                </c:pt>
                <c:pt idx="27757">
                  <c:v>355</c:v>
                </c:pt>
                <c:pt idx="27758">
                  <c:v>441</c:v>
                </c:pt>
                <c:pt idx="27759">
                  <c:v>493</c:v>
                </c:pt>
                <c:pt idx="27760">
                  <c:v>278</c:v>
                </c:pt>
                <c:pt idx="27761">
                  <c:v>250</c:v>
                </c:pt>
                <c:pt idx="27762">
                  <c:v>422</c:v>
                </c:pt>
                <c:pt idx="27763">
                  <c:v>341</c:v>
                </c:pt>
                <c:pt idx="27764">
                  <c:v>230</c:v>
                </c:pt>
                <c:pt idx="27765">
                  <c:v>308</c:v>
                </c:pt>
                <c:pt idx="27766">
                  <c:v>257</c:v>
                </c:pt>
                <c:pt idx="27767">
                  <c:v>318</c:v>
                </c:pt>
                <c:pt idx="27768">
                  <c:v>323</c:v>
                </c:pt>
                <c:pt idx="27769">
                  <c:v>134</c:v>
                </c:pt>
                <c:pt idx="27770">
                  <c:v>180</c:v>
                </c:pt>
                <c:pt idx="27771">
                  <c:v>173</c:v>
                </c:pt>
                <c:pt idx="27772">
                  <c:v>207</c:v>
                </c:pt>
                <c:pt idx="27773">
                  <c:v>253</c:v>
                </c:pt>
                <c:pt idx="27774">
                  <c:v>317</c:v>
                </c:pt>
                <c:pt idx="27775">
                  <c:v>233</c:v>
                </c:pt>
                <c:pt idx="27776">
                  <c:v>303</c:v>
                </c:pt>
                <c:pt idx="27777">
                  <c:v>180</c:v>
                </c:pt>
                <c:pt idx="27778">
                  <c:v>201</c:v>
                </c:pt>
                <c:pt idx="27779">
                  <c:v>139</c:v>
                </c:pt>
                <c:pt idx="27780">
                  <c:v>187</c:v>
                </c:pt>
                <c:pt idx="27781">
                  <c:v>172</c:v>
                </c:pt>
                <c:pt idx="27782">
                  <c:v>168</c:v>
                </c:pt>
                <c:pt idx="27783">
                  <c:v>222</c:v>
                </c:pt>
                <c:pt idx="27784">
                  <c:v>166</c:v>
                </c:pt>
                <c:pt idx="27785">
                  <c:v>158</c:v>
                </c:pt>
                <c:pt idx="27786">
                  <c:v>201</c:v>
                </c:pt>
                <c:pt idx="27787">
                  <c:v>147</c:v>
                </c:pt>
                <c:pt idx="27788">
                  <c:v>166</c:v>
                </c:pt>
                <c:pt idx="27789">
                  <c:v>138</c:v>
                </c:pt>
                <c:pt idx="27790">
                  <c:v>91</c:v>
                </c:pt>
                <c:pt idx="27791">
                  <c:v>141</c:v>
                </c:pt>
                <c:pt idx="27792">
                  <c:v>160</c:v>
                </c:pt>
                <c:pt idx="27793">
                  <c:v>160</c:v>
                </c:pt>
                <c:pt idx="27794">
                  <c:v>116</c:v>
                </c:pt>
                <c:pt idx="27795">
                  <c:v>114</c:v>
                </c:pt>
                <c:pt idx="27796">
                  <c:v>90</c:v>
                </c:pt>
                <c:pt idx="27797">
                  <c:v>148</c:v>
                </c:pt>
                <c:pt idx="27798">
                  <c:v>107</c:v>
                </c:pt>
                <c:pt idx="27799">
                  <c:v>79</c:v>
                </c:pt>
                <c:pt idx="27800">
                  <c:v>98</c:v>
                </c:pt>
                <c:pt idx="27801">
                  <c:v>90</c:v>
                </c:pt>
                <c:pt idx="27802">
                  <c:v>84</c:v>
                </c:pt>
                <c:pt idx="27803">
                  <c:v>83</c:v>
                </c:pt>
                <c:pt idx="27804">
                  <c:v>64</c:v>
                </c:pt>
                <c:pt idx="27805">
                  <c:v>102</c:v>
                </c:pt>
                <c:pt idx="27806">
                  <c:v>75</c:v>
                </c:pt>
                <c:pt idx="27807">
                  <c:v>85</c:v>
                </c:pt>
                <c:pt idx="27808">
                  <c:v>85</c:v>
                </c:pt>
                <c:pt idx="27809">
                  <c:v>73</c:v>
                </c:pt>
                <c:pt idx="27810">
                  <c:v>92</c:v>
                </c:pt>
                <c:pt idx="27811">
                  <c:v>106</c:v>
                </c:pt>
                <c:pt idx="27812">
                  <c:v>75</c:v>
                </c:pt>
                <c:pt idx="27813">
                  <c:v>64</c:v>
                </c:pt>
                <c:pt idx="27814">
                  <c:v>44</c:v>
                </c:pt>
                <c:pt idx="27815">
                  <c:v>51</c:v>
                </c:pt>
                <c:pt idx="27816">
                  <c:v>47</c:v>
                </c:pt>
                <c:pt idx="27817">
                  <c:v>74</c:v>
                </c:pt>
                <c:pt idx="27818">
                  <c:v>63</c:v>
                </c:pt>
                <c:pt idx="27819">
                  <c:v>70</c:v>
                </c:pt>
                <c:pt idx="27820">
                  <c:v>68</c:v>
                </c:pt>
                <c:pt idx="27821">
                  <c:v>32</c:v>
                </c:pt>
                <c:pt idx="27822">
                  <c:v>62</c:v>
                </c:pt>
                <c:pt idx="27823">
                  <c:v>44</c:v>
                </c:pt>
                <c:pt idx="27824">
                  <c:v>56</c:v>
                </c:pt>
                <c:pt idx="27825">
                  <c:v>41</c:v>
                </c:pt>
                <c:pt idx="27826">
                  <c:v>47</c:v>
                </c:pt>
                <c:pt idx="27827">
                  <c:v>23</c:v>
                </c:pt>
                <c:pt idx="27828">
                  <c:v>36</c:v>
                </c:pt>
                <c:pt idx="27829">
                  <c:v>25</c:v>
                </c:pt>
                <c:pt idx="27830">
                  <c:v>25</c:v>
                </c:pt>
                <c:pt idx="27831">
                  <c:v>11</c:v>
                </c:pt>
                <c:pt idx="27832">
                  <c:v>11</c:v>
                </c:pt>
                <c:pt idx="27833">
                  <c:v>21</c:v>
                </c:pt>
                <c:pt idx="27834">
                  <c:v>30</c:v>
                </c:pt>
                <c:pt idx="27835">
                  <c:v>25</c:v>
                </c:pt>
                <c:pt idx="27836">
                  <c:v>15</c:v>
                </c:pt>
                <c:pt idx="27837">
                  <c:v>10</c:v>
                </c:pt>
                <c:pt idx="27838">
                  <c:v>34</c:v>
                </c:pt>
                <c:pt idx="27839">
                  <c:v>13</c:v>
                </c:pt>
                <c:pt idx="27840">
                  <c:v>19</c:v>
                </c:pt>
                <c:pt idx="27841">
                  <c:v>10</c:v>
                </c:pt>
                <c:pt idx="27842">
                  <c:v>368</c:v>
                </c:pt>
                <c:pt idx="27843">
                  <c:v>314</c:v>
                </c:pt>
                <c:pt idx="27844">
                  <c:v>162</c:v>
                </c:pt>
                <c:pt idx="27845">
                  <c:v>147</c:v>
                </c:pt>
                <c:pt idx="27846">
                  <c:v>209</c:v>
                </c:pt>
                <c:pt idx="27847">
                  <c:v>190</c:v>
                </c:pt>
                <c:pt idx="27848">
                  <c:v>218</c:v>
                </c:pt>
                <c:pt idx="27849">
                  <c:v>125</c:v>
                </c:pt>
                <c:pt idx="27850">
                  <c:v>79</c:v>
                </c:pt>
                <c:pt idx="27851">
                  <c:v>135</c:v>
                </c:pt>
                <c:pt idx="27852">
                  <c:v>106</c:v>
                </c:pt>
                <c:pt idx="27853">
                  <c:v>80</c:v>
                </c:pt>
                <c:pt idx="27854">
                  <c:v>61</c:v>
                </c:pt>
                <c:pt idx="27855">
                  <c:v>60</c:v>
                </c:pt>
                <c:pt idx="27856">
                  <c:v>111</c:v>
                </c:pt>
                <c:pt idx="27857">
                  <c:v>101</c:v>
                </c:pt>
                <c:pt idx="27858">
                  <c:v>85</c:v>
                </c:pt>
                <c:pt idx="27859">
                  <c:v>67</c:v>
                </c:pt>
                <c:pt idx="27860">
                  <c:v>42</c:v>
                </c:pt>
                <c:pt idx="27861">
                  <c:v>90</c:v>
                </c:pt>
                <c:pt idx="27862">
                  <c:v>65</c:v>
                </c:pt>
                <c:pt idx="27863">
                  <c:v>40</c:v>
                </c:pt>
                <c:pt idx="27864">
                  <c:v>80</c:v>
                </c:pt>
                <c:pt idx="27865">
                  <c:v>83</c:v>
                </c:pt>
                <c:pt idx="27866">
                  <c:v>68</c:v>
                </c:pt>
                <c:pt idx="27867">
                  <c:v>66</c:v>
                </c:pt>
                <c:pt idx="27868">
                  <c:v>34</c:v>
                </c:pt>
                <c:pt idx="27869">
                  <c:v>72</c:v>
                </c:pt>
                <c:pt idx="27870">
                  <c:v>39</c:v>
                </c:pt>
                <c:pt idx="27871">
                  <c:v>49</c:v>
                </c:pt>
                <c:pt idx="27872">
                  <c:v>57</c:v>
                </c:pt>
                <c:pt idx="27873">
                  <c:v>53</c:v>
                </c:pt>
                <c:pt idx="27874">
                  <c:v>37</c:v>
                </c:pt>
                <c:pt idx="27875">
                  <c:v>37</c:v>
                </c:pt>
                <c:pt idx="27876">
                  <c:v>50</c:v>
                </c:pt>
                <c:pt idx="27877">
                  <c:v>54</c:v>
                </c:pt>
                <c:pt idx="27878">
                  <c:v>31</c:v>
                </c:pt>
                <c:pt idx="27879">
                  <c:v>45</c:v>
                </c:pt>
                <c:pt idx="27880">
                  <c:v>29</c:v>
                </c:pt>
                <c:pt idx="27881">
                  <c:v>48</c:v>
                </c:pt>
                <c:pt idx="27882">
                  <c:v>40</c:v>
                </c:pt>
                <c:pt idx="27883">
                  <c:v>38</c:v>
                </c:pt>
                <c:pt idx="27884">
                  <c:v>52</c:v>
                </c:pt>
                <c:pt idx="27885">
                  <c:v>37</c:v>
                </c:pt>
                <c:pt idx="27886">
                  <c:v>37</c:v>
                </c:pt>
                <c:pt idx="27887">
                  <c:v>51</c:v>
                </c:pt>
                <c:pt idx="27888">
                  <c:v>29</c:v>
                </c:pt>
                <c:pt idx="27889">
                  <c:v>41</c:v>
                </c:pt>
                <c:pt idx="27890">
                  <c:v>22</c:v>
                </c:pt>
                <c:pt idx="27891">
                  <c:v>30</c:v>
                </c:pt>
                <c:pt idx="27892">
                  <c:v>30</c:v>
                </c:pt>
                <c:pt idx="27893">
                  <c:v>26</c:v>
                </c:pt>
                <c:pt idx="27894">
                  <c:v>24</c:v>
                </c:pt>
                <c:pt idx="27895">
                  <c:v>32</c:v>
                </c:pt>
                <c:pt idx="27896">
                  <c:v>31</c:v>
                </c:pt>
                <c:pt idx="27897">
                  <c:v>29</c:v>
                </c:pt>
                <c:pt idx="27898">
                  <c:v>18</c:v>
                </c:pt>
                <c:pt idx="27899">
                  <c:v>24</c:v>
                </c:pt>
                <c:pt idx="27900">
                  <c:v>35</c:v>
                </c:pt>
                <c:pt idx="27901">
                  <c:v>11</c:v>
                </c:pt>
                <c:pt idx="27902">
                  <c:v>27</c:v>
                </c:pt>
                <c:pt idx="27903">
                  <c:v>28</c:v>
                </c:pt>
                <c:pt idx="27904">
                  <c:v>17</c:v>
                </c:pt>
                <c:pt idx="27905">
                  <c:v>17</c:v>
                </c:pt>
                <c:pt idx="27906">
                  <c:v>19</c:v>
                </c:pt>
                <c:pt idx="27907">
                  <c:v>16</c:v>
                </c:pt>
                <c:pt idx="27908">
                  <c:v>16</c:v>
                </c:pt>
                <c:pt idx="27909">
                  <c:v>18</c:v>
                </c:pt>
                <c:pt idx="27910">
                  <c:v>12</c:v>
                </c:pt>
                <c:pt idx="27911">
                  <c:v>19</c:v>
                </c:pt>
                <c:pt idx="27912">
                  <c:v>16</c:v>
                </c:pt>
                <c:pt idx="27913">
                  <c:v>11</c:v>
                </c:pt>
                <c:pt idx="27914">
                  <c:v>18</c:v>
                </c:pt>
                <c:pt idx="27915">
                  <c:v>7</c:v>
                </c:pt>
                <c:pt idx="27916">
                  <c:v>15</c:v>
                </c:pt>
                <c:pt idx="27917">
                  <c:v>13</c:v>
                </c:pt>
                <c:pt idx="27918">
                  <c:v>10</c:v>
                </c:pt>
                <c:pt idx="27919">
                  <c:v>14</c:v>
                </c:pt>
                <c:pt idx="27920">
                  <c:v>12</c:v>
                </c:pt>
                <c:pt idx="27921">
                  <c:v>19</c:v>
                </c:pt>
                <c:pt idx="27922">
                  <c:v>19</c:v>
                </c:pt>
                <c:pt idx="27923">
                  <c:v>11</c:v>
                </c:pt>
                <c:pt idx="27924">
                  <c:v>11</c:v>
                </c:pt>
                <c:pt idx="27925">
                  <c:v>17</c:v>
                </c:pt>
                <c:pt idx="27926">
                  <c:v>12</c:v>
                </c:pt>
                <c:pt idx="27927">
                  <c:v>12</c:v>
                </c:pt>
                <c:pt idx="27928">
                  <c:v>9</c:v>
                </c:pt>
                <c:pt idx="27929">
                  <c:v>7</c:v>
                </c:pt>
                <c:pt idx="27930">
                  <c:v>32</c:v>
                </c:pt>
                <c:pt idx="27931">
                  <c:v>8</c:v>
                </c:pt>
                <c:pt idx="27932">
                  <c:v>8</c:v>
                </c:pt>
                <c:pt idx="27933">
                  <c:v>12</c:v>
                </c:pt>
                <c:pt idx="27934">
                  <c:v>16</c:v>
                </c:pt>
                <c:pt idx="27935">
                  <c:v>6</c:v>
                </c:pt>
                <c:pt idx="27936">
                  <c:v>8</c:v>
                </c:pt>
                <c:pt idx="27937">
                  <c:v>8</c:v>
                </c:pt>
                <c:pt idx="27938">
                  <c:v>11</c:v>
                </c:pt>
                <c:pt idx="27939">
                  <c:v>10</c:v>
                </c:pt>
                <c:pt idx="27940">
                  <c:v>10</c:v>
                </c:pt>
                <c:pt idx="27941">
                  <c:v>7</c:v>
                </c:pt>
                <c:pt idx="27942">
                  <c:v>7</c:v>
                </c:pt>
                <c:pt idx="27943">
                  <c:v>8</c:v>
                </c:pt>
                <c:pt idx="27944">
                  <c:v>8</c:v>
                </c:pt>
                <c:pt idx="27945">
                  <c:v>4</c:v>
                </c:pt>
                <c:pt idx="27946">
                  <c:v>7</c:v>
                </c:pt>
                <c:pt idx="27947">
                  <c:v>5</c:v>
                </c:pt>
                <c:pt idx="27948">
                  <c:v>4</c:v>
                </c:pt>
                <c:pt idx="27949">
                  <c:v>4</c:v>
                </c:pt>
                <c:pt idx="27950">
                  <c:v>4</c:v>
                </c:pt>
                <c:pt idx="27951">
                  <c:v>2</c:v>
                </c:pt>
                <c:pt idx="27952">
                  <c:v>2</c:v>
                </c:pt>
                <c:pt idx="27953">
                  <c:v>378</c:v>
                </c:pt>
                <c:pt idx="27954">
                  <c:v>172</c:v>
                </c:pt>
                <c:pt idx="27955">
                  <c:v>226</c:v>
                </c:pt>
                <c:pt idx="27956">
                  <c:v>198</c:v>
                </c:pt>
                <c:pt idx="27957">
                  <c:v>132</c:v>
                </c:pt>
                <c:pt idx="27958">
                  <c:v>91</c:v>
                </c:pt>
                <c:pt idx="27959">
                  <c:v>165</c:v>
                </c:pt>
                <c:pt idx="27960">
                  <c:v>134</c:v>
                </c:pt>
                <c:pt idx="27961">
                  <c:v>115</c:v>
                </c:pt>
                <c:pt idx="27962">
                  <c:v>114</c:v>
                </c:pt>
                <c:pt idx="27963">
                  <c:v>82</c:v>
                </c:pt>
                <c:pt idx="27964">
                  <c:v>122</c:v>
                </c:pt>
                <c:pt idx="27965">
                  <c:v>67</c:v>
                </c:pt>
                <c:pt idx="27966">
                  <c:v>67</c:v>
                </c:pt>
                <c:pt idx="27967">
                  <c:v>54</c:v>
                </c:pt>
                <c:pt idx="27968">
                  <c:v>67</c:v>
                </c:pt>
                <c:pt idx="27969">
                  <c:v>80</c:v>
                </c:pt>
                <c:pt idx="27970">
                  <c:v>71</c:v>
                </c:pt>
                <c:pt idx="27971">
                  <c:v>49</c:v>
                </c:pt>
                <c:pt idx="27972">
                  <c:v>73</c:v>
                </c:pt>
                <c:pt idx="27973">
                  <c:v>171</c:v>
                </c:pt>
                <c:pt idx="27974">
                  <c:v>77</c:v>
                </c:pt>
                <c:pt idx="27975">
                  <c:v>79</c:v>
                </c:pt>
                <c:pt idx="27976">
                  <c:v>40</c:v>
                </c:pt>
                <c:pt idx="27977">
                  <c:v>69</c:v>
                </c:pt>
                <c:pt idx="27978">
                  <c:v>74</c:v>
                </c:pt>
                <c:pt idx="27979">
                  <c:v>47</c:v>
                </c:pt>
                <c:pt idx="27980">
                  <c:v>56</c:v>
                </c:pt>
                <c:pt idx="27981">
                  <c:v>39</c:v>
                </c:pt>
                <c:pt idx="27982">
                  <c:v>41</c:v>
                </c:pt>
                <c:pt idx="27983">
                  <c:v>66</c:v>
                </c:pt>
                <c:pt idx="27984">
                  <c:v>68</c:v>
                </c:pt>
                <c:pt idx="27985">
                  <c:v>67</c:v>
                </c:pt>
                <c:pt idx="27986">
                  <c:v>60</c:v>
                </c:pt>
                <c:pt idx="27987">
                  <c:v>119</c:v>
                </c:pt>
                <c:pt idx="27988">
                  <c:v>27</c:v>
                </c:pt>
                <c:pt idx="27989">
                  <c:v>50</c:v>
                </c:pt>
                <c:pt idx="27990">
                  <c:v>57</c:v>
                </c:pt>
                <c:pt idx="27991">
                  <c:v>30</c:v>
                </c:pt>
                <c:pt idx="27992">
                  <c:v>74</c:v>
                </c:pt>
                <c:pt idx="27993">
                  <c:v>35</c:v>
                </c:pt>
                <c:pt idx="27994">
                  <c:v>32</c:v>
                </c:pt>
                <c:pt idx="27995">
                  <c:v>45</c:v>
                </c:pt>
                <c:pt idx="27996">
                  <c:v>26</c:v>
                </c:pt>
                <c:pt idx="27997">
                  <c:v>37</c:v>
                </c:pt>
                <c:pt idx="27998">
                  <c:v>30</c:v>
                </c:pt>
                <c:pt idx="27999">
                  <c:v>33</c:v>
                </c:pt>
                <c:pt idx="28000">
                  <c:v>32</c:v>
                </c:pt>
                <c:pt idx="28001">
                  <c:v>42</c:v>
                </c:pt>
                <c:pt idx="28002">
                  <c:v>33</c:v>
                </c:pt>
                <c:pt idx="28003">
                  <c:v>28</c:v>
                </c:pt>
                <c:pt idx="28004">
                  <c:v>28</c:v>
                </c:pt>
                <c:pt idx="28005">
                  <c:v>22</c:v>
                </c:pt>
                <c:pt idx="28006">
                  <c:v>31</c:v>
                </c:pt>
                <c:pt idx="28007">
                  <c:v>27</c:v>
                </c:pt>
                <c:pt idx="28008">
                  <c:v>45</c:v>
                </c:pt>
                <c:pt idx="28009">
                  <c:v>57</c:v>
                </c:pt>
                <c:pt idx="28010">
                  <c:v>13</c:v>
                </c:pt>
                <c:pt idx="28011">
                  <c:v>25</c:v>
                </c:pt>
                <c:pt idx="28012">
                  <c:v>24</c:v>
                </c:pt>
                <c:pt idx="28013">
                  <c:v>38</c:v>
                </c:pt>
                <c:pt idx="28014">
                  <c:v>23</c:v>
                </c:pt>
                <c:pt idx="28015">
                  <c:v>23</c:v>
                </c:pt>
                <c:pt idx="28016">
                  <c:v>30</c:v>
                </c:pt>
                <c:pt idx="28017">
                  <c:v>17</c:v>
                </c:pt>
                <c:pt idx="28018">
                  <c:v>24</c:v>
                </c:pt>
                <c:pt idx="28019">
                  <c:v>18</c:v>
                </c:pt>
                <c:pt idx="28020">
                  <c:v>22</c:v>
                </c:pt>
                <c:pt idx="28021">
                  <c:v>28</c:v>
                </c:pt>
                <c:pt idx="28022">
                  <c:v>14</c:v>
                </c:pt>
                <c:pt idx="28023">
                  <c:v>20</c:v>
                </c:pt>
                <c:pt idx="28024">
                  <c:v>23</c:v>
                </c:pt>
                <c:pt idx="28025">
                  <c:v>23</c:v>
                </c:pt>
                <c:pt idx="28026">
                  <c:v>19</c:v>
                </c:pt>
                <c:pt idx="28027">
                  <c:v>26</c:v>
                </c:pt>
                <c:pt idx="28028">
                  <c:v>17</c:v>
                </c:pt>
                <c:pt idx="28029">
                  <c:v>19</c:v>
                </c:pt>
                <c:pt idx="28030">
                  <c:v>14</c:v>
                </c:pt>
                <c:pt idx="28031">
                  <c:v>31</c:v>
                </c:pt>
                <c:pt idx="28032">
                  <c:v>22</c:v>
                </c:pt>
                <c:pt idx="28033">
                  <c:v>22</c:v>
                </c:pt>
                <c:pt idx="28034">
                  <c:v>10</c:v>
                </c:pt>
                <c:pt idx="28035">
                  <c:v>11</c:v>
                </c:pt>
                <c:pt idx="28036">
                  <c:v>49</c:v>
                </c:pt>
                <c:pt idx="28037">
                  <c:v>16</c:v>
                </c:pt>
                <c:pt idx="28038">
                  <c:v>12</c:v>
                </c:pt>
                <c:pt idx="28039">
                  <c:v>16</c:v>
                </c:pt>
                <c:pt idx="28040">
                  <c:v>14</c:v>
                </c:pt>
                <c:pt idx="28041">
                  <c:v>13</c:v>
                </c:pt>
                <c:pt idx="28042">
                  <c:v>9</c:v>
                </c:pt>
                <c:pt idx="28043">
                  <c:v>23</c:v>
                </c:pt>
                <c:pt idx="28044">
                  <c:v>12</c:v>
                </c:pt>
                <c:pt idx="28045">
                  <c:v>12</c:v>
                </c:pt>
                <c:pt idx="28046">
                  <c:v>16</c:v>
                </c:pt>
                <c:pt idx="28047">
                  <c:v>10</c:v>
                </c:pt>
                <c:pt idx="28048">
                  <c:v>12</c:v>
                </c:pt>
                <c:pt idx="28049">
                  <c:v>9</c:v>
                </c:pt>
                <c:pt idx="28050">
                  <c:v>14</c:v>
                </c:pt>
                <c:pt idx="28051">
                  <c:v>11</c:v>
                </c:pt>
                <c:pt idx="28052">
                  <c:v>11</c:v>
                </c:pt>
                <c:pt idx="28053">
                  <c:v>9</c:v>
                </c:pt>
                <c:pt idx="28054">
                  <c:v>12</c:v>
                </c:pt>
                <c:pt idx="28055">
                  <c:v>6</c:v>
                </c:pt>
                <c:pt idx="28056">
                  <c:v>7</c:v>
                </c:pt>
                <c:pt idx="28057">
                  <c:v>10</c:v>
                </c:pt>
                <c:pt idx="28058">
                  <c:v>8</c:v>
                </c:pt>
                <c:pt idx="28059">
                  <c:v>9</c:v>
                </c:pt>
                <c:pt idx="28060">
                  <c:v>9</c:v>
                </c:pt>
                <c:pt idx="28061">
                  <c:v>7</c:v>
                </c:pt>
                <c:pt idx="28062">
                  <c:v>7</c:v>
                </c:pt>
                <c:pt idx="28063">
                  <c:v>5</c:v>
                </c:pt>
                <c:pt idx="28064">
                  <c:v>7</c:v>
                </c:pt>
                <c:pt idx="28065">
                  <c:v>5</c:v>
                </c:pt>
                <c:pt idx="28066">
                  <c:v>3</c:v>
                </c:pt>
                <c:pt idx="28067">
                  <c:v>5</c:v>
                </c:pt>
                <c:pt idx="28068">
                  <c:v>1</c:v>
                </c:pt>
                <c:pt idx="28069">
                  <c:v>345</c:v>
                </c:pt>
                <c:pt idx="28070">
                  <c:v>233</c:v>
                </c:pt>
                <c:pt idx="28071">
                  <c:v>230</c:v>
                </c:pt>
                <c:pt idx="28072">
                  <c:v>201</c:v>
                </c:pt>
                <c:pt idx="28073">
                  <c:v>109</c:v>
                </c:pt>
                <c:pt idx="28074">
                  <c:v>204</c:v>
                </c:pt>
                <c:pt idx="28075">
                  <c:v>108</c:v>
                </c:pt>
                <c:pt idx="28076">
                  <c:v>262</c:v>
                </c:pt>
                <c:pt idx="28077">
                  <c:v>169</c:v>
                </c:pt>
                <c:pt idx="28078">
                  <c:v>252</c:v>
                </c:pt>
                <c:pt idx="28079">
                  <c:v>153</c:v>
                </c:pt>
                <c:pt idx="28080">
                  <c:v>123</c:v>
                </c:pt>
                <c:pt idx="28081">
                  <c:v>119</c:v>
                </c:pt>
                <c:pt idx="28082">
                  <c:v>141</c:v>
                </c:pt>
                <c:pt idx="28083">
                  <c:v>143</c:v>
                </c:pt>
                <c:pt idx="28084">
                  <c:v>79</c:v>
                </c:pt>
                <c:pt idx="28085">
                  <c:v>106</c:v>
                </c:pt>
                <c:pt idx="28086">
                  <c:v>61</c:v>
                </c:pt>
                <c:pt idx="28087">
                  <c:v>91</c:v>
                </c:pt>
                <c:pt idx="28088">
                  <c:v>86</c:v>
                </c:pt>
                <c:pt idx="28089">
                  <c:v>79</c:v>
                </c:pt>
                <c:pt idx="28090">
                  <c:v>42</c:v>
                </c:pt>
                <c:pt idx="28091">
                  <c:v>39</c:v>
                </c:pt>
                <c:pt idx="28092">
                  <c:v>80</c:v>
                </c:pt>
                <c:pt idx="28093">
                  <c:v>74</c:v>
                </c:pt>
                <c:pt idx="28094">
                  <c:v>68</c:v>
                </c:pt>
                <c:pt idx="28095">
                  <c:v>76</c:v>
                </c:pt>
                <c:pt idx="28096">
                  <c:v>48</c:v>
                </c:pt>
                <c:pt idx="28097">
                  <c:v>82</c:v>
                </c:pt>
                <c:pt idx="28098">
                  <c:v>43</c:v>
                </c:pt>
                <c:pt idx="28099">
                  <c:v>34</c:v>
                </c:pt>
                <c:pt idx="28100">
                  <c:v>34</c:v>
                </c:pt>
                <c:pt idx="28101">
                  <c:v>59</c:v>
                </c:pt>
                <c:pt idx="28102">
                  <c:v>95</c:v>
                </c:pt>
                <c:pt idx="28103">
                  <c:v>63</c:v>
                </c:pt>
                <c:pt idx="28104">
                  <c:v>54</c:v>
                </c:pt>
                <c:pt idx="28105">
                  <c:v>54</c:v>
                </c:pt>
                <c:pt idx="28106">
                  <c:v>41</c:v>
                </c:pt>
                <c:pt idx="28107">
                  <c:v>40</c:v>
                </c:pt>
                <c:pt idx="28108">
                  <c:v>36</c:v>
                </c:pt>
                <c:pt idx="28109">
                  <c:v>66</c:v>
                </c:pt>
                <c:pt idx="28110">
                  <c:v>45</c:v>
                </c:pt>
                <c:pt idx="28111">
                  <c:v>27</c:v>
                </c:pt>
                <c:pt idx="28112">
                  <c:v>39</c:v>
                </c:pt>
                <c:pt idx="28113">
                  <c:v>40</c:v>
                </c:pt>
                <c:pt idx="28114">
                  <c:v>46</c:v>
                </c:pt>
                <c:pt idx="28115">
                  <c:v>34</c:v>
                </c:pt>
                <c:pt idx="28116">
                  <c:v>46</c:v>
                </c:pt>
                <c:pt idx="28117">
                  <c:v>45</c:v>
                </c:pt>
                <c:pt idx="28118">
                  <c:v>32</c:v>
                </c:pt>
                <c:pt idx="28119">
                  <c:v>31</c:v>
                </c:pt>
                <c:pt idx="28120">
                  <c:v>35</c:v>
                </c:pt>
                <c:pt idx="28121">
                  <c:v>36</c:v>
                </c:pt>
                <c:pt idx="28122">
                  <c:v>20</c:v>
                </c:pt>
                <c:pt idx="28123">
                  <c:v>29</c:v>
                </c:pt>
                <c:pt idx="28124">
                  <c:v>28</c:v>
                </c:pt>
                <c:pt idx="28125">
                  <c:v>28</c:v>
                </c:pt>
                <c:pt idx="28126">
                  <c:v>42</c:v>
                </c:pt>
                <c:pt idx="28127">
                  <c:v>17</c:v>
                </c:pt>
                <c:pt idx="28128">
                  <c:v>33</c:v>
                </c:pt>
                <c:pt idx="28129">
                  <c:v>37</c:v>
                </c:pt>
                <c:pt idx="28130">
                  <c:v>26</c:v>
                </c:pt>
                <c:pt idx="28131">
                  <c:v>25</c:v>
                </c:pt>
                <c:pt idx="28132">
                  <c:v>20</c:v>
                </c:pt>
                <c:pt idx="28133">
                  <c:v>18</c:v>
                </c:pt>
                <c:pt idx="28134">
                  <c:v>17</c:v>
                </c:pt>
                <c:pt idx="28135">
                  <c:v>27</c:v>
                </c:pt>
                <c:pt idx="28136">
                  <c:v>22</c:v>
                </c:pt>
                <c:pt idx="28137">
                  <c:v>26</c:v>
                </c:pt>
                <c:pt idx="28138">
                  <c:v>15</c:v>
                </c:pt>
                <c:pt idx="28139">
                  <c:v>16</c:v>
                </c:pt>
                <c:pt idx="28140">
                  <c:v>12</c:v>
                </c:pt>
                <c:pt idx="28141">
                  <c:v>13</c:v>
                </c:pt>
                <c:pt idx="28142">
                  <c:v>10</c:v>
                </c:pt>
                <c:pt idx="28143">
                  <c:v>12</c:v>
                </c:pt>
                <c:pt idx="28144">
                  <c:v>19</c:v>
                </c:pt>
                <c:pt idx="28145">
                  <c:v>9</c:v>
                </c:pt>
                <c:pt idx="28146">
                  <c:v>18</c:v>
                </c:pt>
                <c:pt idx="28147">
                  <c:v>15</c:v>
                </c:pt>
                <c:pt idx="28148">
                  <c:v>30</c:v>
                </c:pt>
                <c:pt idx="28149">
                  <c:v>17</c:v>
                </c:pt>
                <c:pt idx="28150">
                  <c:v>8</c:v>
                </c:pt>
                <c:pt idx="28151">
                  <c:v>13</c:v>
                </c:pt>
                <c:pt idx="28152">
                  <c:v>13</c:v>
                </c:pt>
                <c:pt idx="28153">
                  <c:v>13</c:v>
                </c:pt>
                <c:pt idx="28154">
                  <c:v>15</c:v>
                </c:pt>
                <c:pt idx="28155">
                  <c:v>9</c:v>
                </c:pt>
                <c:pt idx="28156">
                  <c:v>14</c:v>
                </c:pt>
                <c:pt idx="28157">
                  <c:v>13</c:v>
                </c:pt>
                <c:pt idx="28158">
                  <c:v>13</c:v>
                </c:pt>
                <c:pt idx="28159">
                  <c:v>12</c:v>
                </c:pt>
                <c:pt idx="28160">
                  <c:v>18</c:v>
                </c:pt>
                <c:pt idx="28161">
                  <c:v>6</c:v>
                </c:pt>
                <c:pt idx="28162">
                  <c:v>7</c:v>
                </c:pt>
                <c:pt idx="28163">
                  <c:v>9</c:v>
                </c:pt>
                <c:pt idx="28164">
                  <c:v>10</c:v>
                </c:pt>
                <c:pt idx="28165">
                  <c:v>7</c:v>
                </c:pt>
                <c:pt idx="28166">
                  <c:v>8</c:v>
                </c:pt>
                <c:pt idx="28167">
                  <c:v>5</c:v>
                </c:pt>
                <c:pt idx="28168">
                  <c:v>4</c:v>
                </c:pt>
                <c:pt idx="28169">
                  <c:v>6</c:v>
                </c:pt>
                <c:pt idx="28170">
                  <c:v>5</c:v>
                </c:pt>
                <c:pt idx="28171">
                  <c:v>6</c:v>
                </c:pt>
                <c:pt idx="28172">
                  <c:v>4</c:v>
                </c:pt>
                <c:pt idx="28173">
                  <c:v>4</c:v>
                </c:pt>
                <c:pt idx="28174">
                  <c:v>6</c:v>
                </c:pt>
                <c:pt idx="28175">
                  <c:v>4</c:v>
                </c:pt>
                <c:pt idx="28176">
                  <c:v>3</c:v>
                </c:pt>
                <c:pt idx="28177">
                  <c:v>3</c:v>
                </c:pt>
                <c:pt idx="28178">
                  <c:v>3</c:v>
                </c:pt>
                <c:pt idx="28179">
                  <c:v>2</c:v>
                </c:pt>
                <c:pt idx="28180">
                  <c:v>3</c:v>
                </c:pt>
                <c:pt idx="28181">
                  <c:v>2</c:v>
                </c:pt>
                <c:pt idx="28182">
                  <c:v>2</c:v>
                </c:pt>
                <c:pt idx="28183">
                  <c:v>997</c:v>
                </c:pt>
                <c:pt idx="28184">
                  <c:v>826</c:v>
                </c:pt>
                <c:pt idx="28185">
                  <c:v>628</c:v>
                </c:pt>
                <c:pt idx="28186">
                  <c:v>293</c:v>
                </c:pt>
                <c:pt idx="28187">
                  <c:v>271</c:v>
                </c:pt>
                <c:pt idx="28188">
                  <c:v>366</c:v>
                </c:pt>
                <c:pt idx="28189">
                  <c:v>261</c:v>
                </c:pt>
                <c:pt idx="28190">
                  <c:v>229</c:v>
                </c:pt>
                <c:pt idx="28191">
                  <c:v>271</c:v>
                </c:pt>
                <c:pt idx="28192">
                  <c:v>260</c:v>
                </c:pt>
                <c:pt idx="28193">
                  <c:v>200</c:v>
                </c:pt>
                <c:pt idx="28194">
                  <c:v>198</c:v>
                </c:pt>
                <c:pt idx="28195">
                  <c:v>264</c:v>
                </c:pt>
                <c:pt idx="28196">
                  <c:v>338</c:v>
                </c:pt>
                <c:pt idx="28197">
                  <c:v>193</c:v>
                </c:pt>
                <c:pt idx="28198">
                  <c:v>149</c:v>
                </c:pt>
                <c:pt idx="28199">
                  <c:v>272</c:v>
                </c:pt>
                <c:pt idx="28200">
                  <c:v>149</c:v>
                </c:pt>
                <c:pt idx="28201">
                  <c:v>141</c:v>
                </c:pt>
                <c:pt idx="28202">
                  <c:v>214</c:v>
                </c:pt>
                <c:pt idx="28203">
                  <c:v>168</c:v>
                </c:pt>
                <c:pt idx="28204">
                  <c:v>164</c:v>
                </c:pt>
                <c:pt idx="28205">
                  <c:v>185</c:v>
                </c:pt>
                <c:pt idx="28206">
                  <c:v>153</c:v>
                </c:pt>
                <c:pt idx="28207">
                  <c:v>128</c:v>
                </c:pt>
                <c:pt idx="28208">
                  <c:v>141</c:v>
                </c:pt>
                <c:pt idx="28209">
                  <c:v>201</c:v>
                </c:pt>
                <c:pt idx="28210">
                  <c:v>106</c:v>
                </c:pt>
                <c:pt idx="28211">
                  <c:v>161</c:v>
                </c:pt>
                <c:pt idx="28212">
                  <c:v>146</c:v>
                </c:pt>
                <c:pt idx="28213">
                  <c:v>130</c:v>
                </c:pt>
                <c:pt idx="28214">
                  <c:v>96</c:v>
                </c:pt>
                <c:pt idx="28215">
                  <c:v>112</c:v>
                </c:pt>
                <c:pt idx="28216">
                  <c:v>127</c:v>
                </c:pt>
                <c:pt idx="28217">
                  <c:v>96</c:v>
                </c:pt>
                <c:pt idx="28218">
                  <c:v>180</c:v>
                </c:pt>
                <c:pt idx="28219">
                  <c:v>109</c:v>
                </c:pt>
                <c:pt idx="28220">
                  <c:v>86</c:v>
                </c:pt>
                <c:pt idx="28221">
                  <c:v>104</c:v>
                </c:pt>
                <c:pt idx="28222">
                  <c:v>101</c:v>
                </c:pt>
                <c:pt idx="28223">
                  <c:v>94</c:v>
                </c:pt>
                <c:pt idx="28224">
                  <c:v>102</c:v>
                </c:pt>
                <c:pt idx="28225">
                  <c:v>94</c:v>
                </c:pt>
                <c:pt idx="28226">
                  <c:v>76</c:v>
                </c:pt>
                <c:pt idx="28227">
                  <c:v>70</c:v>
                </c:pt>
                <c:pt idx="28228">
                  <c:v>48</c:v>
                </c:pt>
                <c:pt idx="28229">
                  <c:v>68</c:v>
                </c:pt>
                <c:pt idx="28230">
                  <c:v>68</c:v>
                </c:pt>
                <c:pt idx="28231">
                  <c:v>62</c:v>
                </c:pt>
                <c:pt idx="28232">
                  <c:v>71</c:v>
                </c:pt>
                <c:pt idx="28233">
                  <c:v>68</c:v>
                </c:pt>
                <c:pt idx="28234">
                  <c:v>65</c:v>
                </c:pt>
                <c:pt idx="28235">
                  <c:v>86</c:v>
                </c:pt>
                <c:pt idx="28236">
                  <c:v>55</c:v>
                </c:pt>
                <c:pt idx="28237">
                  <c:v>67</c:v>
                </c:pt>
                <c:pt idx="28238">
                  <c:v>46</c:v>
                </c:pt>
                <c:pt idx="28239">
                  <c:v>96</c:v>
                </c:pt>
                <c:pt idx="28240">
                  <c:v>60</c:v>
                </c:pt>
                <c:pt idx="28241">
                  <c:v>60</c:v>
                </c:pt>
                <c:pt idx="28242">
                  <c:v>46</c:v>
                </c:pt>
                <c:pt idx="28243">
                  <c:v>81</c:v>
                </c:pt>
                <c:pt idx="28244">
                  <c:v>36</c:v>
                </c:pt>
                <c:pt idx="28245">
                  <c:v>50</c:v>
                </c:pt>
                <c:pt idx="28246">
                  <c:v>50</c:v>
                </c:pt>
                <c:pt idx="28247">
                  <c:v>41</c:v>
                </c:pt>
                <c:pt idx="28248">
                  <c:v>47</c:v>
                </c:pt>
                <c:pt idx="28249">
                  <c:v>54</c:v>
                </c:pt>
                <c:pt idx="28250">
                  <c:v>42</c:v>
                </c:pt>
                <c:pt idx="28251">
                  <c:v>39</c:v>
                </c:pt>
                <c:pt idx="28252">
                  <c:v>50</c:v>
                </c:pt>
                <c:pt idx="28253">
                  <c:v>59</c:v>
                </c:pt>
                <c:pt idx="28254">
                  <c:v>54</c:v>
                </c:pt>
                <c:pt idx="28255">
                  <c:v>53</c:v>
                </c:pt>
                <c:pt idx="28256">
                  <c:v>42</c:v>
                </c:pt>
                <c:pt idx="28257">
                  <c:v>35</c:v>
                </c:pt>
                <c:pt idx="28258">
                  <c:v>38</c:v>
                </c:pt>
                <c:pt idx="28259">
                  <c:v>28</c:v>
                </c:pt>
                <c:pt idx="28260">
                  <c:v>32</c:v>
                </c:pt>
                <c:pt idx="28261">
                  <c:v>39</c:v>
                </c:pt>
                <c:pt idx="28262">
                  <c:v>31</c:v>
                </c:pt>
                <c:pt idx="28263">
                  <c:v>30</c:v>
                </c:pt>
                <c:pt idx="28264">
                  <c:v>25</c:v>
                </c:pt>
                <c:pt idx="28265">
                  <c:v>34</c:v>
                </c:pt>
                <c:pt idx="28266">
                  <c:v>34</c:v>
                </c:pt>
                <c:pt idx="28267">
                  <c:v>28</c:v>
                </c:pt>
                <c:pt idx="28268">
                  <c:v>24</c:v>
                </c:pt>
                <c:pt idx="28269">
                  <c:v>31</c:v>
                </c:pt>
                <c:pt idx="28270">
                  <c:v>27</c:v>
                </c:pt>
                <c:pt idx="28271">
                  <c:v>22</c:v>
                </c:pt>
                <c:pt idx="28272">
                  <c:v>12</c:v>
                </c:pt>
                <c:pt idx="28273">
                  <c:v>28</c:v>
                </c:pt>
                <c:pt idx="28274">
                  <c:v>28</c:v>
                </c:pt>
                <c:pt idx="28275">
                  <c:v>25</c:v>
                </c:pt>
                <c:pt idx="28276">
                  <c:v>17</c:v>
                </c:pt>
                <c:pt idx="28277">
                  <c:v>17</c:v>
                </c:pt>
                <c:pt idx="28278">
                  <c:v>22</c:v>
                </c:pt>
                <c:pt idx="28279">
                  <c:v>30</c:v>
                </c:pt>
                <c:pt idx="28280">
                  <c:v>11</c:v>
                </c:pt>
                <c:pt idx="28281">
                  <c:v>18</c:v>
                </c:pt>
                <c:pt idx="28282">
                  <c:v>20</c:v>
                </c:pt>
                <c:pt idx="28283">
                  <c:v>14</c:v>
                </c:pt>
                <c:pt idx="28284">
                  <c:v>14</c:v>
                </c:pt>
                <c:pt idx="28285">
                  <c:v>12</c:v>
                </c:pt>
                <c:pt idx="28286">
                  <c:v>12</c:v>
                </c:pt>
                <c:pt idx="28287">
                  <c:v>14</c:v>
                </c:pt>
                <c:pt idx="28288">
                  <c:v>16</c:v>
                </c:pt>
                <c:pt idx="28289">
                  <c:v>39</c:v>
                </c:pt>
                <c:pt idx="28290">
                  <c:v>9</c:v>
                </c:pt>
                <c:pt idx="28291">
                  <c:v>12</c:v>
                </c:pt>
                <c:pt idx="28292">
                  <c:v>10</c:v>
                </c:pt>
                <c:pt idx="28293">
                  <c:v>10</c:v>
                </c:pt>
                <c:pt idx="28294">
                  <c:v>7</c:v>
                </c:pt>
                <c:pt idx="28295">
                  <c:v>10</c:v>
                </c:pt>
                <c:pt idx="28296">
                  <c:v>11</c:v>
                </c:pt>
                <c:pt idx="28297">
                  <c:v>8</c:v>
                </c:pt>
                <c:pt idx="28298">
                  <c:v>5</c:v>
                </c:pt>
                <c:pt idx="28299">
                  <c:v>5</c:v>
                </c:pt>
                <c:pt idx="28300">
                  <c:v>4</c:v>
                </c:pt>
                <c:pt idx="28301">
                  <c:v>905</c:v>
                </c:pt>
                <c:pt idx="28302">
                  <c:v>679</c:v>
                </c:pt>
                <c:pt idx="28303">
                  <c:v>475</c:v>
                </c:pt>
                <c:pt idx="28304">
                  <c:v>309</c:v>
                </c:pt>
                <c:pt idx="28305">
                  <c:v>338</c:v>
                </c:pt>
                <c:pt idx="28306">
                  <c:v>441</c:v>
                </c:pt>
                <c:pt idx="28307">
                  <c:v>249</c:v>
                </c:pt>
                <c:pt idx="28308">
                  <c:v>225</c:v>
                </c:pt>
                <c:pt idx="28309">
                  <c:v>205</c:v>
                </c:pt>
                <c:pt idx="28310">
                  <c:v>208</c:v>
                </c:pt>
                <c:pt idx="28311">
                  <c:v>326</c:v>
                </c:pt>
                <c:pt idx="28312">
                  <c:v>188</c:v>
                </c:pt>
                <c:pt idx="28313">
                  <c:v>186</c:v>
                </c:pt>
                <c:pt idx="28314">
                  <c:v>227</c:v>
                </c:pt>
                <c:pt idx="28315">
                  <c:v>201</c:v>
                </c:pt>
                <c:pt idx="28316">
                  <c:v>296</c:v>
                </c:pt>
                <c:pt idx="28317">
                  <c:v>154</c:v>
                </c:pt>
                <c:pt idx="28318">
                  <c:v>150</c:v>
                </c:pt>
                <c:pt idx="28319">
                  <c:v>276</c:v>
                </c:pt>
                <c:pt idx="28320">
                  <c:v>122</c:v>
                </c:pt>
                <c:pt idx="28321">
                  <c:v>177</c:v>
                </c:pt>
                <c:pt idx="28322">
                  <c:v>249</c:v>
                </c:pt>
                <c:pt idx="28323">
                  <c:v>137</c:v>
                </c:pt>
                <c:pt idx="28324">
                  <c:v>130</c:v>
                </c:pt>
                <c:pt idx="28325">
                  <c:v>93</c:v>
                </c:pt>
                <c:pt idx="28326">
                  <c:v>112</c:v>
                </c:pt>
                <c:pt idx="28327">
                  <c:v>89</c:v>
                </c:pt>
                <c:pt idx="28328">
                  <c:v>141</c:v>
                </c:pt>
                <c:pt idx="28329">
                  <c:v>125</c:v>
                </c:pt>
                <c:pt idx="28330">
                  <c:v>111</c:v>
                </c:pt>
                <c:pt idx="28331">
                  <c:v>108</c:v>
                </c:pt>
                <c:pt idx="28332">
                  <c:v>93</c:v>
                </c:pt>
                <c:pt idx="28333">
                  <c:v>71</c:v>
                </c:pt>
                <c:pt idx="28334">
                  <c:v>116</c:v>
                </c:pt>
                <c:pt idx="28335">
                  <c:v>150</c:v>
                </c:pt>
                <c:pt idx="28336">
                  <c:v>90</c:v>
                </c:pt>
                <c:pt idx="28337">
                  <c:v>81</c:v>
                </c:pt>
                <c:pt idx="28338">
                  <c:v>79</c:v>
                </c:pt>
                <c:pt idx="28339">
                  <c:v>74</c:v>
                </c:pt>
                <c:pt idx="28340">
                  <c:v>70</c:v>
                </c:pt>
                <c:pt idx="28341">
                  <c:v>55</c:v>
                </c:pt>
                <c:pt idx="28342">
                  <c:v>67</c:v>
                </c:pt>
                <c:pt idx="28343">
                  <c:v>74</c:v>
                </c:pt>
                <c:pt idx="28344">
                  <c:v>63</c:v>
                </c:pt>
                <c:pt idx="28345">
                  <c:v>46</c:v>
                </c:pt>
                <c:pt idx="28346">
                  <c:v>46</c:v>
                </c:pt>
                <c:pt idx="28347">
                  <c:v>61</c:v>
                </c:pt>
                <c:pt idx="28348">
                  <c:v>44</c:v>
                </c:pt>
                <c:pt idx="28349">
                  <c:v>52</c:v>
                </c:pt>
                <c:pt idx="28350">
                  <c:v>96</c:v>
                </c:pt>
                <c:pt idx="28351">
                  <c:v>53</c:v>
                </c:pt>
                <c:pt idx="28352">
                  <c:v>54</c:v>
                </c:pt>
                <c:pt idx="28353">
                  <c:v>32</c:v>
                </c:pt>
                <c:pt idx="28354">
                  <c:v>50</c:v>
                </c:pt>
                <c:pt idx="28355">
                  <c:v>35</c:v>
                </c:pt>
                <c:pt idx="28356">
                  <c:v>48</c:v>
                </c:pt>
                <c:pt idx="28357">
                  <c:v>31</c:v>
                </c:pt>
                <c:pt idx="28358">
                  <c:v>38</c:v>
                </c:pt>
                <c:pt idx="28359">
                  <c:v>42</c:v>
                </c:pt>
                <c:pt idx="28360">
                  <c:v>57</c:v>
                </c:pt>
                <c:pt idx="28361">
                  <c:v>39</c:v>
                </c:pt>
                <c:pt idx="28362">
                  <c:v>40</c:v>
                </c:pt>
                <c:pt idx="28363">
                  <c:v>35</c:v>
                </c:pt>
                <c:pt idx="28364">
                  <c:v>43</c:v>
                </c:pt>
                <c:pt idx="28365">
                  <c:v>27</c:v>
                </c:pt>
                <c:pt idx="28366">
                  <c:v>31</c:v>
                </c:pt>
                <c:pt idx="28367">
                  <c:v>35</c:v>
                </c:pt>
                <c:pt idx="28368">
                  <c:v>30</c:v>
                </c:pt>
                <c:pt idx="28369">
                  <c:v>45</c:v>
                </c:pt>
                <c:pt idx="28370">
                  <c:v>28</c:v>
                </c:pt>
                <c:pt idx="28371">
                  <c:v>28</c:v>
                </c:pt>
                <c:pt idx="28372">
                  <c:v>32</c:v>
                </c:pt>
                <c:pt idx="28373">
                  <c:v>24</c:v>
                </c:pt>
                <c:pt idx="28374">
                  <c:v>50</c:v>
                </c:pt>
                <c:pt idx="28375">
                  <c:v>18</c:v>
                </c:pt>
                <c:pt idx="28376">
                  <c:v>30</c:v>
                </c:pt>
                <c:pt idx="28377">
                  <c:v>25</c:v>
                </c:pt>
                <c:pt idx="28378">
                  <c:v>27</c:v>
                </c:pt>
                <c:pt idx="28379">
                  <c:v>21</c:v>
                </c:pt>
                <c:pt idx="28380">
                  <c:v>26</c:v>
                </c:pt>
                <c:pt idx="28381">
                  <c:v>27</c:v>
                </c:pt>
                <c:pt idx="28382">
                  <c:v>16</c:v>
                </c:pt>
                <c:pt idx="28383">
                  <c:v>20</c:v>
                </c:pt>
                <c:pt idx="28384">
                  <c:v>25</c:v>
                </c:pt>
                <c:pt idx="28385">
                  <c:v>28</c:v>
                </c:pt>
                <c:pt idx="28386">
                  <c:v>22</c:v>
                </c:pt>
                <c:pt idx="28387">
                  <c:v>26</c:v>
                </c:pt>
                <c:pt idx="28388">
                  <c:v>21</c:v>
                </c:pt>
                <c:pt idx="28389">
                  <c:v>26</c:v>
                </c:pt>
                <c:pt idx="28390">
                  <c:v>10</c:v>
                </c:pt>
                <c:pt idx="28391">
                  <c:v>23</c:v>
                </c:pt>
                <c:pt idx="28392">
                  <c:v>16</c:v>
                </c:pt>
                <c:pt idx="28393">
                  <c:v>14</c:v>
                </c:pt>
                <c:pt idx="28394">
                  <c:v>18</c:v>
                </c:pt>
                <c:pt idx="28395">
                  <c:v>21</c:v>
                </c:pt>
                <c:pt idx="28396">
                  <c:v>18</c:v>
                </c:pt>
                <c:pt idx="28397">
                  <c:v>12</c:v>
                </c:pt>
                <c:pt idx="28398">
                  <c:v>19</c:v>
                </c:pt>
                <c:pt idx="28399">
                  <c:v>13</c:v>
                </c:pt>
                <c:pt idx="28400">
                  <c:v>15</c:v>
                </c:pt>
                <c:pt idx="28401">
                  <c:v>14</c:v>
                </c:pt>
                <c:pt idx="28402">
                  <c:v>16</c:v>
                </c:pt>
                <c:pt idx="28403">
                  <c:v>11</c:v>
                </c:pt>
                <c:pt idx="28404">
                  <c:v>36</c:v>
                </c:pt>
                <c:pt idx="28405">
                  <c:v>15</c:v>
                </c:pt>
                <c:pt idx="28406">
                  <c:v>13</c:v>
                </c:pt>
                <c:pt idx="28407">
                  <c:v>8</c:v>
                </c:pt>
                <c:pt idx="28408">
                  <c:v>10</c:v>
                </c:pt>
                <c:pt idx="28409">
                  <c:v>10</c:v>
                </c:pt>
                <c:pt idx="28410">
                  <c:v>6</c:v>
                </c:pt>
                <c:pt idx="28411">
                  <c:v>10</c:v>
                </c:pt>
                <c:pt idx="28412">
                  <c:v>3</c:v>
                </c:pt>
                <c:pt idx="28413">
                  <c:v>9</c:v>
                </c:pt>
                <c:pt idx="28414">
                  <c:v>5</c:v>
                </c:pt>
                <c:pt idx="28415">
                  <c:v>11</c:v>
                </c:pt>
                <c:pt idx="28416">
                  <c:v>395</c:v>
                </c:pt>
                <c:pt idx="28417">
                  <c:v>214</c:v>
                </c:pt>
                <c:pt idx="28418">
                  <c:v>196</c:v>
                </c:pt>
                <c:pt idx="28419">
                  <c:v>234</c:v>
                </c:pt>
                <c:pt idx="28420">
                  <c:v>166</c:v>
                </c:pt>
                <c:pt idx="28421">
                  <c:v>163</c:v>
                </c:pt>
                <c:pt idx="28422">
                  <c:v>131</c:v>
                </c:pt>
                <c:pt idx="28423">
                  <c:v>173</c:v>
                </c:pt>
                <c:pt idx="28424">
                  <c:v>90</c:v>
                </c:pt>
                <c:pt idx="28425">
                  <c:v>151</c:v>
                </c:pt>
                <c:pt idx="28426">
                  <c:v>129</c:v>
                </c:pt>
                <c:pt idx="28427">
                  <c:v>118</c:v>
                </c:pt>
                <c:pt idx="28428">
                  <c:v>101</c:v>
                </c:pt>
                <c:pt idx="28429">
                  <c:v>80</c:v>
                </c:pt>
                <c:pt idx="28430">
                  <c:v>106</c:v>
                </c:pt>
                <c:pt idx="28431">
                  <c:v>100</c:v>
                </c:pt>
                <c:pt idx="28432">
                  <c:v>72</c:v>
                </c:pt>
                <c:pt idx="28433">
                  <c:v>63</c:v>
                </c:pt>
                <c:pt idx="28434">
                  <c:v>116</c:v>
                </c:pt>
                <c:pt idx="28435">
                  <c:v>66</c:v>
                </c:pt>
                <c:pt idx="28436">
                  <c:v>94</c:v>
                </c:pt>
                <c:pt idx="28437">
                  <c:v>78</c:v>
                </c:pt>
                <c:pt idx="28438">
                  <c:v>43</c:v>
                </c:pt>
                <c:pt idx="28439">
                  <c:v>42</c:v>
                </c:pt>
                <c:pt idx="28440">
                  <c:v>63</c:v>
                </c:pt>
                <c:pt idx="28441">
                  <c:v>50</c:v>
                </c:pt>
                <c:pt idx="28442">
                  <c:v>71</c:v>
                </c:pt>
                <c:pt idx="28443">
                  <c:v>67</c:v>
                </c:pt>
                <c:pt idx="28444">
                  <c:v>59</c:v>
                </c:pt>
                <c:pt idx="28445">
                  <c:v>46</c:v>
                </c:pt>
                <c:pt idx="28446">
                  <c:v>66</c:v>
                </c:pt>
                <c:pt idx="28447">
                  <c:v>65</c:v>
                </c:pt>
                <c:pt idx="28448">
                  <c:v>31</c:v>
                </c:pt>
                <c:pt idx="28449">
                  <c:v>39</c:v>
                </c:pt>
                <c:pt idx="28450">
                  <c:v>37</c:v>
                </c:pt>
                <c:pt idx="28451">
                  <c:v>42</c:v>
                </c:pt>
                <c:pt idx="28452">
                  <c:v>53</c:v>
                </c:pt>
                <c:pt idx="28453">
                  <c:v>28</c:v>
                </c:pt>
                <c:pt idx="28454">
                  <c:v>84</c:v>
                </c:pt>
                <c:pt idx="28455">
                  <c:v>50</c:v>
                </c:pt>
                <c:pt idx="28456">
                  <c:v>50</c:v>
                </c:pt>
                <c:pt idx="28457">
                  <c:v>35</c:v>
                </c:pt>
                <c:pt idx="28458">
                  <c:v>41</c:v>
                </c:pt>
                <c:pt idx="28459">
                  <c:v>46</c:v>
                </c:pt>
                <c:pt idx="28460">
                  <c:v>42</c:v>
                </c:pt>
                <c:pt idx="28461">
                  <c:v>50</c:v>
                </c:pt>
                <c:pt idx="28462">
                  <c:v>43</c:v>
                </c:pt>
                <c:pt idx="28463">
                  <c:v>28</c:v>
                </c:pt>
                <c:pt idx="28464">
                  <c:v>28</c:v>
                </c:pt>
                <c:pt idx="28465">
                  <c:v>40</c:v>
                </c:pt>
                <c:pt idx="28466">
                  <c:v>34</c:v>
                </c:pt>
                <c:pt idx="28467">
                  <c:v>24</c:v>
                </c:pt>
                <c:pt idx="28468">
                  <c:v>65</c:v>
                </c:pt>
                <c:pt idx="28469">
                  <c:v>33</c:v>
                </c:pt>
                <c:pt idx="28470">
                  <c:v>34</c:v>
                </c:pt>
                <c:pt idx="28471">
                  <c:v>28</c:v>
                </c:pt>
                <c:pt idx="28472">
                  <c:v>44</c:v>
                </c:pt>
                <c:pt idx="28473">
                  <c:v>27</c:v>
                </c:pt>
                <c:pt idx="28474">
                  <c:v>30</c:v>
                </c:pt>
                <c:pt idx="28475">
                  <c:v>21</c:v>
                </c:pt>
                <c:pt idx="28476">
                  <c:v>26</c:v>
                </c:pt>
                <c:pt idx="28477">
                  <c:v>26</c:v>
                </c:pt>
                <c:pt idx="28478">
                  <c:v>26</c:v>
                </c:pt>
                <c:pt idx="28479">
                  <c:v>25</c:v>
                </c:pt>
                <c:pt idx="28480">
                  <c:v>13</c:v>
                </c:pt>
                <c:pt idx="28481">
                  <c:v>13</c:v>
                </c:pt>
                <c:pt idx="28482">
                  <c:v>37</c:v>
                </c:pt>
                <c:pt idx="28483">
                  <c:v>26</c:v>
                </c:pt>
                <c:pt idx="28484">
                  <c:v>25</c:v>
                </c:pt>
                <c:pt idx="28485">
                  <c:v>22</c:v>
                </c:pt>
                <c:pt idx="28486">
                  <c:v>22</c:v>
                </c:pt>
                <c:pt idx="28487">
                  <c:v>15</c:v>
                </c:pt>
                <c:pt idx="28488">
                  <c:v>15</c:v>
                </c:pt>
                <c:pt idx="28489">
                  <c:v>21</c:v>
                </c:pt>
                <c:pt idx="28490">
                  <c:v>29</c:v>
                </c:pt>
                <c:pt idx="28491">
                  <c:v>20</c:v>
                </c:pt>
                <c:pt idx="28492">
                  <c:v>21</c:v>
                </c:pt>
                <c:pt idx="28493">
                  <c:v>27</c:v>
                </c:pt>
                <c:pt idx="28494">
                  <c:v>11</c:v>
                </c:pt>
                <c:pt idx="28495">
                  <c:v>15</c:v>
                </c:pt>
                <c:pt idx="28496">
                  <c:v>21</c:v>
                </c:pt>
                <c:pt idx="28497">
                  <c:v>13</c:v>
                </c:pt>
                <c:pt idx="28498">
                  <c:v>13</c:v>
                </c:pt>
                <c:pt idx="28499">
                  <c:v>20</c:v>
                </c:pt>
                <c:pt idx="28500">
                  <c:v>10</c:v>
                </c:pt>
                <c:pt idx="28501">
                  <c:v>14</c:v>
                </c:pt>
                <c:pt idx="28502">
                  <c:v>12</c:v>
                </c:pt>
                <c:pt idx="28503">
                  <c:v>16</c:v>
                </c:pt>
                <c:pt idx="28504">
                  <c:v>15</c:v>
                </c:pt>
                <c:pt idx="28505">
                  <c:v>14</c:v>
                </c:pt>
                <c:pt idx="28506">
                  <c:v>12</c:v>
                </c:pt>
                <c:pt idx="28507">
                  <c:v>15</c:v>
                </c:pt>
                <c:pt idx="28508">
                  <c:v>36</c:v>
                </c:pt>
                <c:pt idx="28509">
                  <c:v>10</c:v>
                </c:pt>
                <c:pt idx="28510">
                  <c:v>12</c:v>
                </c:pt>
                <c:pt idx="28511">
                  <c:v>6</c:v>
                </c:pt>
                <c:pt idx="28512">
                  <c:v>11</c:v>
                </c:pt>
                <c:pt idx="28513">
                  <c:v>9</c:v>
                </c:pt>
                <c:pt idx="28514">
                  <c:v>15</c:v>
                </c:pt>
                <c:pt idx="28515">
                  <c:v>12</c:v>
                </c:pt>
                <c:pt idx="28516">
                  <c:v>7</c:v>
                </c:pt>
                <c:pt idx="28517">
                  <c:v>7</c:v>
                </c:pt>
                <c:pt idx="28518">
                  <c:v>5</c:v>
                </c:pt>
                <c:pt idx="28519">
                  <c:v>5</c:v>
                </c:pt>
                <c:pt idx="28520">
                  <c:v>8</c:v>
                </c:pt>
                <c:pt idx="28521">
                  <c:v>6</c:v>
                </c:pt>
                <c:pt idx="28522">
                  <c:v>6</c:v>
                </c:pt>
                <c:pt idx="28523">
                  <c:v>6</c:v>
                </c:pt>
                <c:pt idx="28524">
                  <c:v>4</c:v>
                </c:pt>
                <c:pt idx="28525">
                  <c:v>2</c:v>
                </c:pt>
                <c:pt idx="28526">
                  <c:v>5</c:v>
                </c:pt>
                <c:pt idx="28527">
                  <c:v>1</c:v>
                </c:pt>
                <c:pt idx="28528">
                  <c:v>1081</c:v>
                </c:pt>
                <c:pt idx="28529">
                  <c:v>749</c:v>
                </c:pt>
                <c:pt idx="28530">
                  <c:v>1053</c:v>
                </c:pt>
                <c:pt idx="28531">
                  <c:v>903</c:v>
                </c:pt>
                <c:pt idx="28532">
                  <c:v>419</c:v>
                </c:pt>
                <c:pt idx="28533">
                  <c:v>527</c:v>
                </c:pt>
                <c:pt idx="28534">
                  <c:v>456</c:v>
                </c:pt>
                <c:pt idx="28535">
                  <c:v>640</c:v>
                </c:pt>
                <c:pt idx="28536">
                  <c:v>312</c:v>
                </c:pt>
                <c:pt idx="28537">
                  <c:v>293</c:v>
                </c:pt>
                <c:pt idx="28538">
                  <c:v>293</c:v>
                </c:pt>
                <c:pt idx="28539">
                  <c:v>270</c:v>
                </c:pt>
                <c:pt idx="28540">
                  <c:v>528</c:v>
                </c:pt>
                <c:pt idx="28541">
                  <c:v>415</c:v>
                </c:pt>
                <c:pt idx="28542">
                  <c:v>262</c:v>
                </c:pt>
                <c:pt idx="28543">
                  <c:v>292</c:v>
                </c:pt>
                <c:pt idx="28544">
                  <c:v>250</c:v>
                </c:pt>
                <c:pt idx="28545">
                  <c:v>391</c:v>
                </c:pt>
                <c:pt idx="28546">
                  <c:v>537</c:v>
                </c:pt>
                <c:pt idx="28547">
                  <c:v>235</c:v>
                </c:pt>
                <c:pt idx="28548">
                  <c:v>284</c:v>
                </c:pt>
                <c:pt idx="28549">
                  <c:v>328</c:v>
                </c:pt>
                <c:pt idx="28550">
                  <c:v>390</c:v>
                </c:pt>
                <c:pt idx="28551">
                  <c:v>305</c:v>
                </c:pt>
                <c:pt idx="28552">
                  <c:v>252</c:v>
                </c:pt>
                <c:pt idx="28553">
                  <c:v>187</c:v>
                </c:pt>
                <c:pt idx="28554">
                  <c:v>243</c:v>
                </c:pt>
                <c:pt idx="28555">
                  <c:v>182</c:v>
                </c:pt>
                <c:pt idx="28556">
                  <c:v>225</c:v>
                </c:pt>
                <c:pt idx="28557">
                  <c:v>329</c:v>
                </c:pt>
                <c:pt idx="28558">
                  <c:v>216</c:v>
                </c:pt>
                <c:pt idx="28559">
                  <c:v>160</c:v>
                </c:pt>
                <c:pt idx="28560">
                  <c:v>420</c:v>
                </c:pt>
                <c:pt idx="28561">
                  <c:v>248</c:v>
                </c:pt>
                <c:pt idx="28562">
                  <c:v>240</c:v>
                </c:pt>
                <c:pt idx="28563">
                  <c:v>240</c:v>
                </c:pt>
                <c:pt idx="28564">
                  <c:v>297</c:v>
                </c:pt>
                <c:pt idx="28565">
                  <c:v>193</c:v>
                </c:pt>
                <c:pt idx="28566">
                  <c:v>192</c:v>
                </c:pt>
                <c:pt idx="28567">
                  <c:v>180</c:v>
                </c:pt>
                <c:pt idx="28568">
                  <c:v>133</c:v>
                </c:pt>
                <c:pt idx="28569">
                  <c:v>207</c:v>
                </c:pt>
                <c:pt idx="28570">
                  <c:v>243</c:v>
                </c:pt>
                <c:pt idx="28571">
                  <c:v>157</c:v>
                </c:pt>
                <c:pt idx="28572">
                  <c:v>186</c:v>
                </c:pt>
                <c:pt idx="28573">
                  <c:v>183</c:v>
                </c:pt>
                <c:pt idx="28574">
                  <c:v>174</c:v>
                </c:pt>
                <c:pt idx="28575">
                  <c:v>136</c:v>
                </c:pt>
                <c:pt idx="28576">
                  <c:v>152</c:v>
                </c:pt>
                <c:pt idx="28577">
                  <c:v>152</c:v>
                </c:pt>
                <c:pt idx="28578">
                  <c:v>91</c:v>
                </c:pt>
                <c:pt idx="28579">
                  <c:v>178</c:v>
                </c:pt>
                <c:pt idx="28580">
                  <c:v>132</c:v>
                </c:pt>
                <c:pt idx="28581">
                  <c:v>130</c:v>
                </c:pt>
                <c:pt idx="28582">
                  <c:v>129</c:v>
                </c:pt>
                <c:pt idx="28583">
                  <c:v>127</c:v>
                </c:pt>
                <c:pt idx="28584">
                  <c:v>145</c:v>
                </c:pt>
                <c:pt idx="28585">
                  <c:v>120</c:v>
                </c:pt>
                <c:pt idx="28586">
                  <c:v>155</c:v>
                </c:pt>
                <c:pt idx="28587">
                  <c:v>92</c:v>
                </c:pt>
                <c:pt idx="28588">
                  <c:v>92</c:v>
                </c:pt>
                <c:pt idx="28589">
                  <c:v>109</c:v>
                </c:pt>
                <c:pt idx="28590">
                  <c:v>108</c:v>
                </c:pt>
                <c:pt idx="28591">
                  <c:v>134</c:v>
                </c:pt>
                <c:pt idx="28592">
                  <c:v>105</c:v>
                </c:pt>
                <c:pt idx="28593">
                  <c:v>91</c:v>
                </c:pt>
                <c:pt idx="28594">
                  <c:v>140</c:v>
                </c:pt>
                <c:pt idx="28595">
                  <c:v>77</c:v>
                </c:pt>
                <c:pt idx="28596">
                  <c:v>61</c:v>
                </c:pt>
                <c:pt idx="28597">
                  <c:v>100</c:v>
                </c:pt>
                <c:pt idx="28598">
                  <c:v>75</c:v>
                </c:pt>
                <c:pt idx="28599">
                  <c:v>59</c:v>
                </c:pt>
                <c:pt idx="28600">
                  <c:v>72</c:v>
                </c:pt>
                <c:pt idx="28601">
                  <c:v>72</c:v>
                </c:pt>
                <c:pt idx="28602">
                  <c:v>50</c:v>
                </c:pt>
                <c:pt idx="28603">
                  <c:v>93</c:v>
                </c:pt>
                <c:pt idx="28604">
                  <c:v>64</c:v>
                </c:pt>
                <c:pt idx="28605">
                  <c:v>64</c:v>
                </c:pt>
                <c:pt idx="28606">
                  <c:v>82</c:v>
                </c:pt>
                <c:pt idx="28607">
                  <c:v>81</c:v>
                </c:pt>
                <c:pt idx="28608">
                  <c:v>59</c:v>
                </c:pt>
                <c:pt idx="28609">
                  <c:v>58</c:v>
                </c:pt>
                <c:pt idx="28610">
                  <c:v>76</c:v>
                </c:pt>
                <c:pt idx="28611">
                  <c:v>65</c:v>
                </c:pt>
                <c:pt idx="28612">
                  <c:v>53</c:v>
                </c:pt>
                <c:pt idx="28613">
                  <c:v>60</c:v>
                </c:pt>
                <c:pt idx="28614">
                  <c:v>69</c:v>
                </c:pt>
                <c:pt idx="28615">
                  <c:v>41</c:v>
                </c:pt>
                <c:pt idx="28616">
                  <c:v>40</c:v>
                </c:pt>
                <c:pt idx="28617">
                  <c:v>49</c:v>
                </c:pt>
                <c:pt idx="28618">
                  <c:v>53</c:v>
                </c:pt>
                <c:pt idx="28619">
                  <c:v>60</c:v>
                </c:pt>
                <c:pt idx="28620">
                  <c:v>29</c:v>
                </c:pt>
                <c:pt idx="28621">
                  <c:v>43</c:v>
                </c:pt>
                <c:pt idx="28622">
                  <c:v>28</c:v>
                </c:pt>
                <c:pt idx="28623">
                  <c:v>21</c:v>
                </c:pt>
                <c:pt idx="28624">
                  <c:v>47</c:v>
                </c:pt>
                <c:pt idx="28625">
                  <c:v>40</c:v>
                </c:pt>
                <c:pt idx="28626">
                  <c:v>51</c:v>
                </c:pt>
                <c:pt idx="28627">
                  <c:v>51</c:v>
                </c:pt>
                <c:pt idx="28628">
                  <c:v>15</c:v>
                </c:pt>
                <c:pt idx="28629">
                  <c:v>46</c:v>
                </c:pt>
                <c:pt idx="28630">
                  <c:v>46</c:v>
                </c:pt>
                <c:pt idx="28631">
                  <c:v>40</c:v>
                </c:pt>
                <c:pt idx="28632">
                  <c:v>15</c:v>
                </c:pt>
                <c:pt idx="28633">
                  <c:v>40</c:v>
                </c:pt>
                <c:pt idx="28634">
                  <c:v>30</c:v>
                </c:pt>
                <c:pt idx="28635">
                  <c:v>27</c:v>
                </c:pt>
                <c:pt idx="28636">
                  <c:v>20</c:v>
                </c:pt>
                <c:pt idx="28637">
                  <c:v>39</c:v>
                </c:pt>
                <c:pt idx="28638">
                  <c:v>10</c:v>
                </c:pt>
                <c:pt idx="28639">
                  <c:v>22</c:v>
                </c:pt>
                <c:pt idx="28640">
                  <c:v>12</c:v>
                </c:pt>
                <c:pt idx="28641">
                  <c:v>9</c:v>
                </c:pt>
                <c:pt idx="28642">
                  <c:v>10</c:v>
                </c:pt>
                <c:pt idx="28643">
                  <c:v>10</c:v>
                </c:pt>
                <c:pt idx="28644">
                  <c:v>124</c:v>
                </c:pt>
                <c:pt idx="28645">
                  <c:v>88</c:v>
                </c:pt>
                <c:pt idx="28646">
                  <c:v>109</c:v>
                </c:pt>
                <c:pt idx="28647">
                  <c:v>55</c:v>
                </c:pt>
                <c:pt idx="28648">
                  <c:v>51</c:v>
                </c:pt>
                <c:pt idx="28649">
                  <c:v>86</c:v>
                </c:pt>
                <c:pt idx="28650">
                  <c:v>76</c:v>
                </c:pt>
                <c:pt idx="28651">
                  <c:v>42</c:v>
                </c:pt>
                <c:pt idx="28652">
                  <c:v>77</c:v>
                </c:pt>
                <c:pt idx="28653">
                  <c:v>56</c:v>
                </c:pt>
                <c:pt idx="28654">
                  <c:v>61</c:v>
                </c:pt>
                <c:pt idx="28655">
                  <c:v>27</c:v>
                </c:pt>
                <c:pt idx="28656">
                  <c:v>32</c:v>
                </c:pt>
                <c:pt idx="28657">
                  <c:v>51</c:v>
                </c:pt>
                <c:pt idx="28658">
                  <c:v>59</c:v>
                </c:pt>
                <c:pt idx="28659">
                  <c:v>46</c:v>
                </c:pt>
                <c:pt idx="28660">
                  <c:v>31</c:v>
                </c:pt>
                <c:pt idx="28661">
                  <c:v>35</c:v>
                </c:pt>
                <c:pt idx="28662">
                  <c:v>22</c:v>
                </c:pt>
                <c:pt idx="28663">
                  <c:v>19</c:v>
                </c:pt>
                <c:pt idx="28664">
                  <c:v>17</c:v>
                </c:pt>
                <c:pt idx="28665">
                  <c:v>50</c:v>
                </c:pt>
                <c:pt idx="28666">
                  <c:v>25</c:v>
                </c:pt>
                <c:pt idx="28667">
                  <c:v>24</c:v>
                </c:pt>
                <c:pt idx="28668">
                  <c:v>20</c:v>
                </c:pt>
                <c:pt idx="28669">
                  <c:v>23</c:v>
                </c:pt>
                <c:pt idx="28670">
                  <c:v>36</c:v>
                </c:pt>
                <c:pt idx="28671">
                  <c:v>30</c:v>
                </c:pt>
                <c:pt idx="28672">
                  <c:v>21</c:v>
                </c:pt>
                <c:pt idx="28673">
                  <c:v>26</c:v>
                </c:pt>
                <c:pt idx="28674">
                  <c:v>29</c:v>
                </c:pt>
                <c:pt idx="28675">
                  <c:v>24</c:v>
                </c:pt>
                <c:pt idx="28676">
                  <c:v>27</c:v>
                </c:pt>
                <c:pt idx="28677">
                  <c:v>26</c:v>
                </c:pt>
                <c:pt idx="28678">
                  <c:v>23</c:v>
                </c:pt>
                <c:pt idx="28679">
                  <c:v>30</c:v>
                </c:pt>
                <c:pt idx="28680">
                  <c:v>21</c:v>
                </c:pt>
                <c:pt idx="28681">
                  <c:v>18</c:v>
                </c:pt>
                <c:pt idx="28682">
                  <c:v>22</c:v>
                </c:pt>
                <c:pt idx="28683">
                  <c:v>20</c:v>
                </c:pt>
                <c:pt idx="28684">
                  <c:v>16</c:v>
                </c:pt>
                <c:pt idx="28685">
                  <c:v>20</c:v>
                </c:pt>
                <c:pt idx="28686">
                  <c:v>15</c:v>
                </c:pt>
                <c:pt idx="28687">
                  <c:v>8</c:v>
                </c:pt>
                <c:pt idx="28688">
                  <c:v>12</c:v>
                </c:pt>
                <c:pt idx="28689">
                  <c:v>15</c:v>
                </c:pt>
                <c:pt idx="28690">
                  <c:v>17</c:v>
                </c:pt>
                <c:pt idx="28691">
                  <c:v>11</c:v>
                </c:pt>
                <c:pt idx="28692">
                  <c:v>12</c:v>
                </c:pt>
                <c:pt idx="28693">
                  <c:v>14</c:v>
                </c:pt>
                <c:pt idx="28694">
                  <c:v>13</c:v>
                </c:pt>
                <c:pt idx="28695">
                  <c:v>9</c:v>
                </c:pt>
                <c:pt idx="28696">
                  <c:v>15</c:v>
                </c:pt>
                <c:pt idx="28697">
                  <c:v>15</c:v>
                </c:pt>
                <c:pt idx="28698">
                  <c:v>11</c:v>
                </c:pt>
                <c:pt idx="28699">
                  <c:v>11</c:v>
                </c:pt>
                <c:pt idx="28700">
                  <c:v>9</c:v>
                </c:pt>
                <c:pt idx="28701">
                  <c:v>10</c:v>
                </c:pt>
                <c:pt idx="28702">
                  <c:v>13</c:v>
                </c:pt>
                <c:pt idx="28703">
                  <c:v>11</c:v>
                </c:pt>
                <c:pt idx="28704">
                  <c:v>9</c:v>
                </c:pt>
                <c:pt idx="28705">
                  <c:v>36</c:v>
                </c:pt>
                <c:pt idx="28706">
                  <c:v>9</c:v>
                </c:pt>
                <c:pt idx="28707">
                  <c:v>6</c:v>
                </c:pt>
                <c:pt idx="28708">
                  <c:v>11</c:v>
                </c:pt>
                <c:pt idx="28709">
                  <c:v>7</c:v>
                </c:pt>
                <c:pt idx="28710">
                  <c:v>13</c:v>
                </c:pt>
                <c:pt idx="28711">
                  <c:v>8</c:v>
                </c:pt>
                <c:pt idx="28712">
                  <c:v>6</c:v>
                </c:pt>
                <c:pt idx="28713">
                  <c:v>9</c:v>
                </c:pt>
                <c:pt idx="28714">
                  <c:v>10</c:v>
                </c:pt>
                <c:pt idx="28715">
                  <c:v>10</c:v>
                </c:pt>
                <c:pt idx="28716">
                  <c:v>11</c:v>
                </c:pt>
                <c:pt idx="28717">
                  <c:v>6</c:v>
                </c:pt>
                <c:pt idx="28718">
                  <c:v>7</c:v>
                </c:pt>
                <c:pt idx="28719">
                  <c:v>10</c:v>
                </c:pt>
                <c:pt idx="28720">
                  <c:v>3</c:v>
                </c:pt>
                <c:pt idx="28721">
                  <c:v>15</c:v>
                </c:pt>
                <c:pt idx="28722">
                  <c:v>7</c:v>
                </c:pt>
                <c:pt idx="28723">
                  <c:v>7</c:v>
                </c:pt>
                <c:pt idx="28724">
                  <c:v>8</c:v>
                </c:pt>
                <c:pt idx="28725">
                  <c:v>4</c:v>
                </c:pt>
                <c:pt idx="28726">
                  <c:v>8</c:v>
                </c:pt>
                <c:pt idx="28727">
                  <c:v>6</c:v>
                </c:pt>
                <c:pt idx="28728">
                  <c:v>5</c:v>
                </c:pt>
                <c:pt idx="28729">
                  <c:v>4</c:v>
                </c:pt>
                <c:pt idx="28730">
                  <c:v>3</c:v>
                </c:pt>
                <c:pt idx="28731">
                  <c:v>2</c:v>
                </c:pt>
                <c:pt idx="28732">
                  <c:v>2</c:v>
                </c:pt>
                <c:pt idx="28733">
                  <c:v>4</c:v>
                </c:pt>
                <c:pt idx="28734">
                  <c:v>6</c:v>
                </c:pt>
                <c:pt idx="28735">
                  <c:v>5</c:v>
                </c:pt>
                <c:pt idx="28736">
                  <c:v>4</c:v>
                </c:pt>
                <c:pt idx="28737">
                  <c:v>4</c:v>
                </c:pt>
                <c:pt idx="28738">
                  <c:v>2</c:v>
                </c:pt>
                <c:pt idx="28739">
                  <c:v>3</c:v>
                </c:pt>
                <c:pt idx="28740">
                  <c:v>410</c:v>
                </c:pt>
                <c:pt idx="28741">
                  <c:v>159</c:v>
                </c:pt>
                <c:pt idx="28742">
                  <c:v>221</c:v>
                </c:pt>
                <c:pt idx="28743">
                  <c:v>108</c:v>
                </c:pt>
                <c:pt idx="28744">
                  <c:v>105</c:v>
                </c:pt>
                <c:pt idx="28745">
                  <c:v>164</c:v>
                </c:pt>
                <c:pt idx="28746">
                  <c:v>134</c:v>
                </c:pt>
                <c:pt idx="28747">
                  <c:v>114</c:v>
                </c:pt>
                <c:pt idx="28748">
                  <c:v>125</c:v>
                </c:pt>
                <c:pt idx="28749">
                  <c:v>102</c:v>
                </c:pt>
                <c:pt idx="28750">
                  <c:v>114</c:v>
                </c:pt>
                <c:pt idx="28751">
                  <c:v>65</c:v>
                </c:pt>
                <c:pt idx="28752">
                  <c:v>99</c:v>
                </c:pt>
                <c:pt idx="28753">
                  <c:v>62</c:v>
                </c:pt>
                <c:pt idx="28754">
                  <c:v>75</c:v>
                </c:pt>
                <c:pt idx="28755">
                  <c:v>49</c:v>
                </c:pt>
                <c:pt idx="28756">
                  <c:v>60</c:v>
                </c:pt>
                <c:pt idx="28757">
                  <c:v>68</c:v>
                </c:pt>
                <c:pt idx="28758">
                  <c:v>95</c:v>
                </c:pt>
                <c:pt idx="28759">
                  <c:v>76</c:v>
                </c:pt>
                <c:pt idx="28760">
                  <c:v>40</c:v>
                </c:pt>
                <c:pt idx="28761">
                  <c:v>62</c:v>
                </c:pt>
                <c:pt idx="28762">
                  <c:v>40</c:v>
                </c:pt>
                <c:pt idx="28763">
                  <c:v>68</c:v>
                </c:pt>
                <c:pt idx="28764">
                  <c:v>74</c:v>
                </c:pt>
                <c:pt idx="28765">
                  <c:v>40</c:v>
                </c:pt>
                <c:pt idx="28766">
                  <c:v>57</c:v>
                </c:pt>
                <c:pt idx="28767">
                  <c:v>59</c:v>
                </c:pt>
                <c:pt idx="28768">
                  <c:v>31</c:v>
                </c:pt>
                <c:pt idx="28769">
                  <c:v>30</c:v>
                </c:pt>
                <c:pt idx="28770">
                  <c:v>36</c:v>
                </c:pt>
                <c:pt idx="28771">
                  <c:v>43</c:v>
                </c:pt>
                <c:pt idx="28772">
                  <c:v>84</c:v>
                </c:pt>
                <c:pt idx="28773">
                  <c:v>51</c:v>
                </c:pt>
                <c:pt idx="28774">
                  <c:v>27</c:v>
                </c:pt>
                <c:pt idx="28775">
                  <c:v>30</c:v>
                </c:pt>
                <c:pt idx="28776">
                  <c:v>35</c:v>
                </c:pt>
                <c:pt idx="28777">
                  <c:v>27</c:v>
                </c:pt>
                <c:pt idx="28778">
                  <c:v>40</c:v>
                </c:pt>
                <c:pt idx="28779">
                  <c:v>35</c:v>
                </c:pt>
                <c:pt idx="28780">
                  <c:v>53</c:v>
                </c:pt>
                <c:pt idx="28781">
                  <c:v>44</c:v>
                </c:pt>
                <c:pt idx="28782">
                  <c:v>33</c:v>
                </c:pt>
                <c:pt idx="28783">
                  <c:v>24</c:v>
                </c:pt>
                <c:pt idx="28784">
                  <c:v>49</c:v>
                </c:pt>
                <c:pt idx="28785">
                  <c:v>24</c:v>
                </c:pt>
                <c:pt idx="28786">
                  <c:v>24</c:v>
                </c:pt>
                <c:pt idx="28787">
                  <c:v>17</c:v>
                </c:pt>
                <c:pt idx="28788">
                  <c:v>28</c:v>
                </c:pt>
                <c:pt idx="28789">
                  <c:v>31</c:v>
                </c:pt>
                <c:pt idx="28790">
                  <c:v>30</c:v>
                </c:pt>
                <c:pt idx="28791">
                  <c:v>40</c:v>
                </c:pt>
                <c:pt idx="28792">
                  <c:v>29</c:v>
                </c:pt>
                <c:pt idx="28793">
                  <c:v>25</c:v>
                </c:pt>
                <c:pt idx="28794">
                  <c:v>26</c:v>
                </c:pt>
                <c:pt idx="28795">
                  <c:v>20</c:v>
                </c:pt>
                <c:pt idx="28796">
                  <c:v>20</c:v>
                </c:pt>
                <c:pt idx="28797">
                  <c:v>25</c:v>
                </c:pt>
                <c:pt idx="28798">
                  <c:v>28</c:v>
                </c:pt>
                <c:pt idx="28799">
                  <c:v>24</c:v>
                </c:pt>
                <c:pt idx="28800">
                  <c:v>27</c:v>
                </c:pt>
                <c:pt idx="28801">
                  <c:v>26</c:v>
                </c:pt>
                <c:pt idx="28802">
                  <c:v>18</c:v>
                </c:pt>
                <c:pt idx="28803">
                  <c:v>25</c:v>
                </c:pt>
                <c:pt idx="28804">
                  <c:v>21</c:v>
                </c:pt>
                <c:pt idx="28805">
                  <c:v>23</c:v>
                </c:pt>
                <c:pt idx="28806">
                  <c:v>24</c:v>
                </c:pt>
                <c:pt idx="28807">
                  <c:v>20</c:v>
                </c:pt>
                <c:pt idx="28808">
                  <c:v>19</c:v>
                </c:pt>
                <c:pt idx="28809">
                  <c:v>17</c:v>
                </c:pt>
                <c:pt idx="28810">
                  <c:v>17</c:v>
                </c:pt>
                <c:pt idx="28811">
                  <c:v>19</c:v>
                </c:pt>
                <c:pt idx="28812">
                  <c:v>22</c:v>
                </c:pt>
                <c:pt idx="28813">
                  <c:v>21</c:v>
                </c:pt>
                <c:pt idx="28814">
                  <c:v>16</c:v>
                </c:pt>
                <c:pt idx="28815">
                  <c:v>14</c:v>
                </c:pt>
                <c:pt idx="28816">
                  <c:v>11</c:v>
                </c:pt>
                <c:pt idx="28817">
                  <c:v>15</c:v>
                </c:pt>
                <c:pt idx="28818">
                  <c:v>17</c:v>
                </c:pt>
                <c:pt idx="28819">
                  <c:v>10</c:v>
                </c:pt>
                <c:pt idx="28820">
                  <c:v>12</c:v>
                </c:pt>
                <c:pt idx="28821">
                  <c:v>12</c:v>
                </c:pt>
                <c:pt idx="28822">
                  <c:v>16</c:v>
                </c:pt>
                <c:pt idx="28823">
                  <c:v>16</c:v>
                </c:pt>
                <c:pt idx="28824">
                  <c:v>10</c:v>
                </c:pt>
                <c:pt idx="28825">
                  <c:v>17</c:v>
                </c:pt>
                <c:pt idx="28826">
                  <c:v>9</c:v>
                </c:pt>
                <c:pt idx="28827">
                  <c:v>12</c:v>
                </c:pt>
                <c:pt idx="28828">
                  <c:v>9</c:v>
                </c:pt>
                <c:pt idx="28829">
                  <c:v>35</c:v>
                </c:pt>
                <c:pt idx="28830">
                  <c:v>10</c:v>
                </c:pt>
                <c:pt idx="28831">
                  <c:v>18</c:v>
                </c:pt>
                <c:pt idx="28832">
                  <c:v>11</c:v>
                </c:pt>
                <c:pt idx="28833">
                  <c:v>22</c:v>
                </c:pt>
                <c:pt idx="28834">
                  <c:v>6</c:v>
                </c:pt>
                <c:pt idx="28835">
                  <c:v>7</c:v>
                </c:pt>
                <c:pt idx="28836">
                  <c:v>8</c:v>
                </c:pt>
                <c:pt idx="28837">
                  <c:v>11</c:v>
                </c:pt>
                <c:pt idx="28838">
                  <c:v>5</c:v>
                </c:pt>
                <c:pt idx="28839">
                  <c:v>11</c:v>
                </c:pt>
                <c:pt idx="28840">
                  <c:v>6</c:v>
                </c:pt>
                <c:pt idx="28841">
                  <c:v>6</c:v>
                </c:pt>
                <c:pt idx="28842">
                  <c:v>6</c:v>
                </c:pt>
                <c:pt idx="28843">
                  <c:v>9</c:v>
                </c:pt>
                <c:pt idx="28844">
                  <c:v>9</c:v>
                </c:pt>
                <c:pt idx="28845">
                  <c:v>9</c:v>
                </c:pt>
                <c:pt idx="28846">
                  <c:v>6</c:v>
                </c:pt>
                <c:pt idx="28847">
                  <c:v>4</c:v>
                </c:pt>
                <c:pt idx="28848">
                  <c:v>382</c:v>
                </c:pt>
                <c:pt idx="28849">
                  <c:v>516</c:v>
                </c:pt>
                <c:pt idx="28850">
                  <c:v>245</c:v>
                </c:pt>
                <c:pt idx="28851">
                  <c:v>127</c:v>
                </c:pt>
                <c:pt idx="28852">
                  <c:v>113</c:v>
                </c:pt>
                <c:pt idx="28853">
                  <c:v>176</c:v>
                </c:pt>
                <c:pt idx="28854">
                  <c:v>173</c:v>
                </c:pt>
                <c:pt idx="28855">
                  <c:v>153</c:v>
                </c:pt>
                <c:pt idx="28856">
                  <c:v>203</c:v>
                </c:pt>
                <c:pt idx="28857">
                  <c:v>128</c:v>
                </c:pt>
                <c:pt idx="28858">
                  <c:v>98</c:v>
                </c:pt>
                <c:pt idx="28859">
                  <c:v>196</c:v>
                </c:pt>
                <c:pt idx="28860">
                  <c:v>63</c:v>
                </c:pt>
                <c:pt idx="28861">
                  <c:v>87</c:v>
                </c:pt>
                <c:pt idx="28862">
                  <c:v>102</c:v>
                </c:pt>
                <c:pt idx="28863">
                  <c:v>108</c:v>
                </c:pt>
                <c:pt idx="28864">
                  <c:v>91</c:v>
                </c:pt>
                <c:pt idx="28865">
                  <c:v>63</c:v>
                </c:pt>
                <c:pt idx="28866">
                  <c:v>95</c:v>
                </c:pt>
                <c:pt idx="28867">
                  <c:v>60</c:v>
                </c:pt>
                <c:pt idx="28868">
                  <c:v>147</c:v>
                </c:pt>
                <c:pt idx="28869">
                  <c:v>86</c:v>
                </c:pt>
                <c:pt idx="28870">
                  <c:v>44</c:v>
                </c:pt>
                <c:pt idx="28871">
                  <c:v>92</c:v>
                </c:pt>
                <c:pt idx="28872">
                  <c:v>76</c:v>
                </c:pt>
                <c:pt idx="28873">
                  <c:v>63</c:v>
                </c:pt>
                <c:pt idx="28874">
                  <c:v>67</c:v>
                </c:pt>
                <c:pt idx="28875">
                  <c:v>67</c:v>
                </c:pt>
                <c:pt idx="28876">
                  <c:v>65</c:v>
                </c:pt>
                <c:pt idx="28877">
                  <c:v>33</c:v>
                </c:pt>
                <c:pt idx="28878">
                  <c:v>56</c:v>
                </c:pt>
                <c:pt idx="28879">
                  <c:v>42</c:v>
                </c:pt>
                <c:pt idx="28880">
                  <c:v>46</c:v>
                </c:pt>
                <c:pt idx="28881">
                  <c:v>57</c:v>
                </c:pt>
                <c:pt idx="28882">
                  <c:v>42</c:v>
                </c:pt>
                <c:pt idx="28883">
                  <c:v>66</c:v>
                </c:pt>
                <c:pt idx="28884">
                  <c:v>49</c:v>
                </c:pt>
                <c:pt idx="28885">
                  <c:v>48</c:v>
                </c:pt>
                <c:pt idx="28886">
                  <c:v>60</c:v>
                </c:pt>
                <c:pt idx="28887">
                  <c:v>66</c:v>
                </c:pt>
                <c:pt idx="28888">
                  <c:v>43</c:v>
                </c:pt>
                <c:pt idx="28889">
                  <c:v>25</c:v>
                </c:pt>
                <c:pt idx="28890">
                  <c:v>42</c:v>
                </c:pt>
                <c:pt idx="28891">
                  <c:v>34</c:v>
                </c:pt>
                <c:pt idx="28892">
                  <c:v>38</c:v>
                </c:pt>
                <c:pt idx="28893">
                  <c:v>38</c:v>
                </c:pt>
                <c:pt idx="28894">
                  <c:v>34</c:v>
                </c:pt>
                <c:pt idx="28895">
                  <c:v>41</c:v>
                </c:pt>
                <c:pt idx="28896">
                  <c:v>19</c:v>
                </c:pt>
                <c:pt idx="28897">
                  <c:v>44</c:v>
                </c:pt>
                <c:pt idx="28898">
                  <c:v>18</c:v>
                </c:pt>
                <c:pt idx="28899">
                  <c:v>37</c:v>
                </c:pt>
                <c:pt idx="28900">
                  <c:v>30</c:v>
                </c:pt>
                <c:pt idx="28901">
                  <c:v>21</c:v>
                </c:pt>
                <c:pt idx="28902">
                  <c:v>25</c:v>
                </c:pt>
                <c:pt idx="28903">
                  <c:v>28</c:v>
                </c:pt>
                <c:pt idx="28904">
                  <c:v>13</c:v>
                </c:pt>
                <c:pt idx="28905">
                  <c:v>27</c:v>
                </c:pt>
                <c:pt idx="28906">
                  <c:v>26</c:v>
                </c:pt>
                <c:pt idx="28907">
                  <c:v>36</c:v>
                </c:pt>
                <c:pt idx="28908">
                  <c:v>25</c:v>
                </c:pt>
                <c:pt idx="28909">
                  <c:v>21</c:v>
                </c:pt>
                <c:pt idx="28910">
                  <c:v>32</c:v>
                </c:pt>
                <c:pt idx="28911">
                  <c:v>20</c:v>
                </c:pt>
                <c:pt idx="28912">
                  <c:v>19</c:v>
                </c:pt>
                <c:pt idx="28913">
                  <c:v>15</c:v>
                </c:pt>
                <c:pt idx="28914">
                  <c:v>28</c:v>
                </c:pt>
                <c:pt idx="28915">
                  <c:v>20</c:v>
                </c:pt>
                <c:pt idx="28916">
                  <c:v>20</c:v>
                </c:pt>
                <c:pt idx="28917">
                  <c:v>15</c:v>
                </c:pt>
                <c:pt idx="28918">
                  <c:v>13</c:v>
                </c:pt>
                <c:pt idx="28919">
                  <c:v>20</c:v>
                </c:pt>
                <c:pt idx="28920">
                  <c:v>20</c:v>
                </c:pt>
                <c:pt idx="28921">
                  <c:v>19</c:v>
                </c:pt>
                <c:pt idx="28922">
                  <c:v>14</c:v>
                </c:pt>
                <c:pt idx="28923">
                  <c:v>13</c:v>
                </c:pt>
                <c:pt idx="28924">
                  <c:v>10</c:v>
                </c:pt>
                <c:pt idx="28925">
                  <c:v>17</c:v>
                </c:pt>
                <c:pt idx="28926">
                  <c:v>20</c:v>
                </c:pt>
                <c:pt idx="28927">
                  <c:v>12</c:v>
                </c:pt>
                <c:pt idx="28928">
                  <c:v>12</c:v>
                </c:pt>
                <c:pt idx="28929">
                  <c:v>11</c:v>
                </c:pt>
                <c:pt idx="28930">
                  <c:v>40</c:v>
                </c:pt>
                <c:pt idx="28931">
                  <c:v>10</c:v>
                </c:pt>
                <c:pt idx="28932">
                  <c:v>10</c:v>
                </c:pt>
                <c:pt idx="28933">
                  <c:v>11</c:v>
                </c:pt>
                <c:pt idx="28934">
                  <c:v>16</c:v>
                </c:pt>
                <c:pt idx="28935">
                  <c:v>14</c:v>
                </c:pt>
                <c:pt idx="28936">
                  <c:v>15</c:v>
                </c:pt>
                <c:pt idx="28937">
                  <c:v>4</c:v>
                </c:pt>
                <c:pt idx="28938">
                  <c:v>12</c:v>
                </c:pt>
                <c:pt idx="28939">
                  <c:v>12</c:v>
                </c:pt>
                <c:pt idx="28940">
                  <c:v>20</c:v>
                </c:pt>
                <c:pt idx="28941">
                  <c:v>10</c:v>
                </c:pt>
                <c:pt idx="28942">
                  <c:v>11</c:v>
                </c:pt>
                <c:pt idx="28943">
                  <c:v>5</c:v>
                </c:pt>
                <c:pt idx="28944">
                  <c:v>8</c:v>
                </c:pt>
                <c:pt idx="28945">
                  <c:v>5</c:v>
                </c:pt>
                <c:pt idx="28946">
                  <c:v>5</c:v>
                </c:pt>
                <c:pt idx="28947">
                  <c:v>7</c:v>
                </c:pt>
                <c:pt idx="28948">
                  <c:v>4</c:v>
                </c:pt>
                <c:pt idx="28949">
                  <c:v>7</c:v>
                </c:pt>
                <c:pt idx="28950">
                  <c:v>3</c:v>
                </c:pt>
                <c:pt idx="28951">
                  <c:v>1040</c:v>
                </c:pt>
                <c:pt idx="28952">
                  <c:v>651</c:v>
                </c:pt>
                <c:pt idx="28953">
                  <c:v>324</c:v>
                </c:pt>
                <c:pt idx="28954">
                  <c:v>526</c:v>
                </c:pt>
                <c:pt idx="28955">
                  <c:v>247</c:v>
                </c:pt>
                <c:pt idx="28956">
                  <c:v>238</c:v>
                </c:pt>
                <c:pt idx="28957">
                  <c:v>226</c:v>
                </c:pt>
                <c:pt idx="28958">
                  <c:v>213</c:v>
                </c:pt>
                <c:pt idx="28959">
                  <c:v>261</c:v>
                </c:pt>
                <c:pt idx="28960">
                  <c:v>244</c:v>
                </c:pt>
                <c:pt idx="28961">
                  <c:v>256</c:v>
                </c:pt>
                <c:pt idx="28962">
                  <c:v>178</c:v>
                </c:pt>
                <c:pt idx="28963">
                  <c:v>170</c:v>
                </c:pt>
                <c:pt idx="28964">
                  <c:v>192</c:v>
                </c:pt>
                <c:pt idx="28965">
                  <c:v>152</c:v>
                </c:pt>
                <c:pt idx="28966">
                  <c:v>174</c:v>
                </c:pt>
                <c:pt idx="28967">
                  <c:v>217</c:v>
                </c:pt>
                <c:pt idx="28968">
                  <c:v>248</c:v>
                </c:pt>
                <c:pt idx="28969">
                  <c:v>245</c:v>
                </c:pt>
                <c:pt idx="28970">
                  <c:v>162</c:v>
                </c:pt>
                <c:pt idx="28971">
                  <c:v>268</c:v>
                </c:pt>
                <c:pt idx="28972">
                  <c:v>173</c:v>
                </c:pt>
                <c:pt idx="28973">
                  <c:v>103</c:v>
                </c:pt>
                <c:pt idx="28974">
                  <c:v>128</c:v>
                </c:pt>
                <c:pt idx="28975">
                  <c:v>153</c:v>
                </c:pt>
                <c:pt idx="28976">
                  <c:v>173</c:v>
                </c:pt>
                <c:pt idx="28977">
                  <c:v>131</c:v>
                </c:pt>
                <c:pt idx="28978">
                  <c:v>158</c:v>
                </c:pt>
                <c:pt idx="28979">
                  <c:v>98</c:v>
                </c:pt>
                <c:pt idx="28980">
                  <c:v>109</c:v>
                </c:pt>
                <c:pt idx="28981">
                  <c:v>136</c:v>
                </c:pt>
                <c:pt idx="28982">
                  <c:v>133</c:v>
                </c:pt>
                <c:pt idx="28983">
                  <c:v>86</c:v>
                </c:pt>
                <c:pt idx="28984">
                  <c:v>105</c:v>
                </c:pt>
                <c:pt idx="28985">
                  <c:v>100</c:v>
                </c:pt>
                <c:pt idx="28986">
                  <c:v>92</c:v>
                </c:pt>
                <c:pt idx="28987">
                  <c:v>91</c:v>
                </c:pt>
                <c:pt idx="28988">
                  <c:v>62</c:v>
                </c:pt>
                <c:pt idx="28989">
                  <c:v>53</c:v>
                </c:pt>
                <c:pt idx="28990">
                  <c:v>96</c:v>
                </c:pt>
                <c:pt idx="28991">
                  <c:v>103</c:v>
                </c:pt>
                <c:pt idx="28992">
                  <c:v>99</c:v>
                </c:pt>
                <c:pt idx="28993">
                  <c:v>130</c:v>
                </c:pt>
                <c:pt idx="28994">
                  <c:v>81</c:v>
                </c:pt>
                <c:pt idx="28995">
                  <c:v>79</c:v>
                </c:pt>
                <c:pt idx="28996">
                  <c:v>61</c:v>
                </c:pt>
                <c:pt idx="28997">
                  <c:v>95</c:v>
                </c:pt>
                <c:pt idx="28998">
                  <c:v>54</c:v>
                </c:pt>
                <c:pt idx="28999">
                  <c:v>52</c:v>
                </c:pt>
                <c:pt idx="29000">
                  <c:v>63</c:v>
                </c:pt>
                <c:pt idx="29001">
                  <c:v>63</c:v>
                </c:pt>
                <c:pt idx="29002">
                  <c:v>61</c:v>
                </c:pt>
                <c:pt idx="29003">
                  <c:v>59</c:v>
                </c:pt>
                <c:pt idx="29004">
                  <c:v>57</c:v>
                </c:pt>
                <c:pt idx="29005">
                  <c:v>56</c:v>
                </c:pt>
                <c:pt idx="29006">
                  <c:v>43</c:v>
                </c:pt>
                <c:pt idx="29007">
                  <c:v>53</c:v>
                </c:pt>
                <c:pt idx="29008">
                  <c:v>60</c:v>
                </c:pt>
                <c:pt idx="29009">
                  <c:v>49</c:v>
                </c:pt>
                <c:pt idx="29010">
                  <c:v>49</c:v>
                </c:pt>
                <c:pt idx="29011">
                  <c:v>37</c:v>
                </c:pt>
                <c:pt idx="29012">
                  <c:v>73</c:v>
                </c:pt>
                <c:pt idx="29013">
                  <c:v>73</c:v>
                </c:pt>
                <c:pt idx="29014">
                  <c:v>50</c:v>
                </c:pt>
                <c:pt idx="29015">
                  <c:v>49</c:v>
                </c:pt>
                <c:pt idx="29016">
                  <c:v>54</c:v>
                </c:pt>
                <c:pt idx="29017">
                  <c:v>29</c:v>
                </c:pt>
                <c:pt idx="29018">
                  <c:v>51</c:v>
                </c:pt>
                <c:pt idx="29019">
                  <c:v>43</c:v>
                </c:pt>
                <c:pt idx="29020">
                  <c:v>58</c:v>
                </c:pt>
                <c:pt idx="29021">
                  <c:v>53</c:v>
                </c:pt>
                <c:pt idx="29022">
                  <c:v>36</c:v>
                </c:pt>
                <c:pt idx="29023">
                  <c:v>34</c:v>
                </c:pt>
                <c:pt idx="29024">
                  <c:v>32</c:v>
                </c:pt>
                <c:pt idx="29025">
                  <c:v>28</c:v>
                </c:pt>
                <c:pt idx="29026">
                  <c:v>50</c:v>
                </c:pt>
                <c:pt idx="29027">
                  <c:v>30</c:v>
                </c:pt>
                <c:pt idx="29028">
                  <c:v>22</c:v>
                </c:pt>
                <c:pt idx="29029">
                  <c:v>31</c:v>
                </c:pt>
                <c:pt idx="29030">
                  <c:v>43</c:v>
                </c:pt>
                <c:pt idx="29031">
                  <c:v>15</c:v>
                </c:pt>
                <c:pt idx="29032">
                  <c:v>30</c:v>
                </c:pt>
                <c:pt idx="29033">
                  <c:v>22</c:v>
                </c:pt>
                <c:pt idx="29034">
                  <c:v>15</c:v>
                </c:pt>
                <c:pt idx="29035">
                  <c:v>33</c:v>
                </c:pt>
                <c:pt idx="29036">
                  <c:v>18</c:v>
                </c:pt>
                <c:pt idx="29037">
                  <c:v>23</c:v>
                </c:pt>
                <c:pt idx="29038">
                  <c:v>22</c:v>
                </c:pt>
                <c:pt idx="29039">
                  <c:v>16</c:v>
                </c:pt>
                <c:pt idx="29040">
                  <c:v>12</c:v>
                </c:pt>
                <c:pt idx="29041">
                  <c:v>20</c:v>
                </c:pt>
                <c:pt idx="29042">
                  <c:v>17</c:v>
                </c:pt>
                <c:pt idx="29043">
                  <c:v>23</c:v>
                </c:pt>
                <c:pt idx="29044">
                  <c:v>16</c:v>
                </c:pt>
                <c:pt idx="29045">
                  <c:v>15</c:v>
                </c:pt>
                <c:pt idx="29046">
                  <c:v>12</c:v>
                </c:pt>
                <c:pt idx="29047">
                  <c:v>12</c:v>
                </c:pt>
                <c:pt idx="29048">
                  <c:v>19</c:v>
                </c:pt>
                <c:pt idx="29049">
                  <c:v>11</c:v>
                </c:pt>
                <c:pt idx="29050">
                  <c:v>40</c:v>
                </c:pt>
                <c:pt idx="29051">
                  <c:v>10</c:v>
                </c:pt>
                <c:pt idx="29052">
                  <c:v>10</c:v>
                </c:pt>
                <c:pt idx="29053">
                  <c:v>7</c:v>
                </c:pt>
                <c:pt idx="29054">
                  <c:v>13</c:v>
                </c:pt>
                <c:pt idx="29055">
                  <c:v>11</c:v>
                </c:pt>
                <c:pt idx="29056">
                  <c:v>7</c:v>
                </c:pt>
                <c:pt idx="29057">
                  <c:v>6</c:v>
                </c:pt>
                <c:pt idx="29058">
                  <c:v>2</c:v>
                </c:pt>
                <c:pt idx="29059">
                  <c:v>943</c:v>
                </c:pt>
                <c:pt idx="29060">
                  <c:v>600</c:v>
                </c:pt>
                <c:pt idx="29061">
                  <c:v>290</c:v>
                </c:pt>
                <c:pt idx="29062">
                  <c:v>278</c:v>
                </c:pt>
                <c:pt idx="29063">
                  <c:v>243</c:v>
                </c:pt>
                <c:pt idx="29064">
                  <c:v>235</c:v>
                </c:pt>
                <c:pt idx="29065">
                  <c:v>237</c:v>
                </c:pt>
                <c:pt idx="29066">
                  <c:v>366</c:v>
                </c:pt>
                <c:pt idx="29067">
                  <c:v>168</c:v>
                </c:pt>
                <c:pt idx="29068">
                  <c:v>200</c:v>
                </c:pt>
                <c:pt idx="29069">
                  <c:v>145</c:v>
                </c:pt>
                <c:pt idx="29070">
                  <c:v>140</c:v>
                </c:pt>
                <c:pt idx="29071">
                  <c:v>258</c:v>
                </c:pt>
                <c:pt idx="29072">
                  <c:v>170</c:v>
                </c:pt>
                <c:pt idx="29073">
                  <c:v>161</c:v>
                </c:pt>
                <c:pt idx="29074">
                  <c:v>267</c:v>
                </c:pt>
                <c:pt idx="29075">
                  <c:v>209</c:v>
                </c:pt>
                <c:pt idx="29076">
                  <c:v>110</c:v>
                </c:pt>
                <c:pt idx="29077">
                  <c:v>158</c:v>
                </c:pt>
                <c:pt idx="29078">
                  <c:v>131</c:v>
                </c:pt>
                <c:pt idx="29079">
                  <c:v>214</c:v>
                </c:pt>
                <c:pt idx="29080">
                  <c:v>231</c:v>
                </c:pt>
                <c:pt idx="29081">
                  <c:v>121</c:v>
                </c:pt>
                <c:pt idx="29082">
                  <c:v>117</c:v>
                </c:pt>
                <c:pt idx="29083">
                  <c:v>90</c:v>
                </c:pt>
                <c:pt idx="29084">
                  <c:v>150</c:v>
                </c:pt>
                <c:pt idx="29085">
                  <c:v>126</c:v>
                </c:pt>
                <c:pt idx="29086">
                  <c:v>127</c:v>
                </c:pt>
                <c:pt idx="29087">
                  <c:v>78</c:v>
                </c:pt>
                <c:pt idx="29088">
                  <c:v>72</c:v>
                </c:pt>
                <c:pt idx="29089">
                  <c:v>81</c:v>
                </c:pt>
                <c:pt idx="29090">
                  <c:v>94</c:v>
                </c:pt>
                <c:pt idx="29091">
                  <c:v>83</c:v>
                </c:pt>
                <c:pt idx="29092">
                  <c:v>113</c:v>
                </c:pt>
                <c:pt idx="29093">
                  <c:v>140</c:v>
                </c:pt>
                <c:pt idx="29094">
                  <c:v>80</c:v>
                </c:pt>
                <c:pt idx="29095">
                  <c:v>51</c:v>
                </c:pt>
                <c:pt idx="29096">
                  <c:v>73</c:v>
                </c:pt>
                <c:pt idx="29097">
                  <c:v>58</c:v>
                </c:pt>
                <c:pt idx="29098">
                  <c:v>55</c:v>
                </c:pt>
                <c:pt idx="29099">
                  <c:v>65</c:v>
                </c:pt>
                <c:pt idx="29100">
                  <c:v>51</c:v>
                </c:pt>
                <c:pt idx="29101">
                  <c:v>50</c:v>
                </c:pt>
                <c:pt idx="29102">
                  <c:v>60</c:v>
                </c:pt>
                <c:pt idx="29103">
                  <c:v>46</c:v>
                </c:pt>
                <c:pt idx="29104">
                  <c:v>76</c:v>
                </c:pt>
                <c:pt idx="29105">
                  <c:v>63</c:v>
                </c:pt>
                <c:pt idx="29106">
                  <c:v>59</c:v>
                </c:pt>
                <c:pt idx="29107">
                  <c:v>72</c:v>
                </c:pt>
                <c:pt idx="29108">
                  <c:v>60</c:v>
                </c:pt>
                <c:pt idx="29109">
                  <c:v>49</c:v>
                </c:pt>
                <c:pt idx="29110">
                  <c:v>39</c:v>
                </c:pt>
                <c:pt idx="29111">
                  <c:v>38</c:v>
                </c:pt>
                <c:pt idx="29112">
                  <c:v>44</c:v>
                </c:pt>
                <c:pt idx="29113">
                  <c:v>42</c:v>
                </c:pt>
                <c:pt idx="29114">
                  <c:v>46</c:v>
                </c:pt>
                <c:pt idx="29115">
                  <c:v>40</c:v>
                </c:pt>
                <c:pt idx="29116">
                  <c:v>39</c:v>
                </c:pt>
                <c:pt idx="29117">
                  <c:v>62</c:v>
                </c:pt>
                <c:pt idx="29118">
                  <c:v>38</c:v>
                </c:pt>
                <c:pt idx="29119">
                  <c:v>60</c:v>
                </c:pt>
                <c:pt idx="29120">
                  <c:v>43</c:v>
                </c:pt>
                <c:pt idx="29121">
                  <c:v>47</c:v>
                </c:pt>
                <c:pt idx="29122">
                  <c:v>57</c:v>
                </c:pt>
                <c:pt idx="29123">
                  <c:v>36</c:v>
                </c:pt>
                <c:pt idx="29124">
                  <c:v>35</c:v>
                </c:pt>
                <c:pt idx="29125">
                  <c:v>19</c:v>
                </c:pt>
                <c:pt idx="29126">
                  <c:v>32</c:v>
                </c:pt>
                <c:pt idx="29127">
                  <c:v>23</c:v>
                </c:pt>
                <c:pt idx="29128">
                  <c:v>45</c:v>
                </c:pt>
                <c:pt idx="29129">
                  <c:v>45</c:v>
                </c:pt>
                <c:pt idx="29130">
                  <c:v>26</c:v>
                </c:pt>
                <c:pt idx="29131">
                  <c:v>29</c:v>
                </c:pt>
                <c:pt idx="29132">
                  <c:v>24</c:v>
                </c:pt>
                <c:pt idx="29133">
                  <c:v>24</c:v>
                </c:pt>
                <c:pt idx="29134">
                  <c:v>31</c:v>
                </c:pt>
                <c:pt idx="29135">
                  <c:v>26</c:v>
                </c:pt>
                <c:pt idx="29136">
                  <c:v>30</c:v>
                </c:pt>
                <c:pt idx="29137">
                  <c:v>25</c:v>
                </c:pt>
                <c:pt idx="29138">
                  <c:v>25</c:v>
                </c:pt>
                <c:pt idx="29139">
                  <c:v>15</c:v>
                </c:pt>
                <c:pt idx="29140">
                  <c:v>23</c:v>
                </c:pt>
                <c:pt idx="29141">
                  <c:v>25</c:v>
                </c:pt>
                <c:pt idx="29142">
                  <c:v>23</c:v>
                </c:pt>
                <c:pt idx="29143">
                  <c:v>34</c:v>
                </c:pt>
                <c:pt idx="29144">
                  <c:v>27</c:v>
                </c:pt>
                <c:pt idx="29145">
                  <c:v>15</c:v>
                </c:pt>
                <c:pt idx="29146">
                  <c:v>18</c:v>
                </c:pt>
                <c:pt idx="29147">
                  <c:v>10</c:v>
                </c:pt>
                <c:pt idx="29148">
                  <c:v>16</c:v>
                </c:pt>
                <c:pt idx="29149">
                  <c:v>11</c:v>
                </c:pt>
                <c:pt idx="29150">
                  <c:v>11</c:v>
                </c:pt>
                <c:pt idx="29151">
                  <c:v>14</c:v>
                </c:pt>
                <c:pt idx="29152">
                  <c:v>40</c:v>
                </c:pt>
                <c:pt idx="29153">
                  <c:v>14</c:v>
                </c:pt>
                <c:pt idx="29154">
                  <c:v>8</c:v>
                </c:pt>
                <c:pt idx="29155">
                  <c:v>11</c:v>
                </c:pt>
                <c:pt idx="29156">
                  <c:v>10</c:v>
                </c:pt>
                <c:pt idx="29157">
                  <c:v>6</c:v>
                </c:pt>
                <c:pt idx="29158">
                  <c:v>8</c:v>
                </c:pt>
                <c:pt idx="29159">
                  <c:v>9</c:v>
                </c:pt>
                <c:pt idx="29160">
                  <c:v>6</c:v>
                </c:pt>
                <c:pt idx="29161">
                  <c:v>4</c:v>
                </c:pt>
                <c:pt idx="29162">
                  <c:v>5</c:v>
                </c:pt>
                <c:pt idx="29163">
                  <c:v>4</c:v>
                </c:pt>
                <c:pt idx="29164">
                  <c:v>5</c:v>
                </c:pt>
                <c:pt idx="29165">
                  <c:v>186</c:v>
                </c:pt>
                <c:pt idx="29166">
                  <c:v>131</c:v>
                </c:pt>
                <c:pt idx="29167">
                  <c:v>74</c:v>
                </c:pt>
                <c:pt idx="29168">
                  <c:v>111</c:v>
                </c:pt>
                <c:pt idx="29169">
                  <c:v>109</c:v>
                </c:pt>
                <c:pt idx="29170">
                  <c:v>84</c:v>
                </c:pt>
                <c:pt idx="29171">
                  <c:v>56</c:v>
                </c:pt>
                <c:pt idx="29172">
                  <c:v>138</c:v>
                </c:pt>
                <c:pt idx="29173">
                  <c:v>90</c:v>
                </c:pt>
                <c:pt idx="29174">
                  <c:v>95</c:v>
                </c:pt>
                <c:pt idx="29175">
                  <c:v>81</c:v>
                </c:pt>
                <c:pt idx="29176">
                  <c:v>43</c:v>
                </c:pt>
                <c:pt idx="29177">
                  <c:v>83</c:v>
                </c:pt>
                <c:pt idx="29178">
                  <c:v>59</c:v>
                </c:pt>
                <c:pt idx="29179">
                  <c:v>45</c:v>
                </c:pt>
                <c:pt idx="29180">
                  <c:v>67</c:v>
                </c:pt>
                <c:pt idx="29181">
                  <c:v>67</c:v>
                </c:pt>
                <c:pt idx="29182">
                  <c:v>48</c:v>
                </c:pt>
                <c:pt idx="29183">
                  <c:v>29</c:v>
                </c:pt>
                <c:pt idx="29184">
                  <c:v>36</c:v>
                </c:pt>
                <c:pt idx="29185">
                  <c:v>32</c:v>
                </c:pt>
                <c:pt idx="29186">
                  <c:v>48</c:v>
                </c:pt>
                <c:pt idx="29187">
                  <c:v>28</c:v>
                </c:pt>
                <c:pt idx="29188">
                  <c:v>50</c:v>
                </c:pt>
                <c:pt idx="29189">
                  <c:v>35</c:v>
                </c:pt>
                <c:pt idx="29190">
                  <c:v>41</c:v>
                </c:pt>
                <c:pt idx="29191">
                  <c:v>30</c:v>
                </c:pt>
                <c:pt idx="29192">
                  <c:v>38</c:v>
                </c:pt>
                <c:pt idx="29193">
                  <c:v>37</c:v>
                </c:pt>
                <c:pt idx="29194">
                  <c:v>28</c:v>
                </c:pt>
                <c:pt idx="29195">
                  <c:v>21</c:v>
                </c:pt>
                <c:pt idx="29196">
                  <c:v>26</c:v>
                </c:pt>
                <c:pt idx="29197">
                  <c:v>32</c:v>
                </c:pt>
                <c:pt idx="29198">
                  <c:v>24</c:v>
                </c:pt>
                <c:pt idx="29199">
                  <c:v>32</c:v>
                </c:pt>
                <c:pt idx="29200">
                  <c:v>32</c:v>
                </c:pt>
                <c:pt idx="29201">
                  <c:v>42</c:v>
                </c:pt>
                <c:pt idx="29202">
                  <c:v>25</c:v>
                </c:pt>
                <c:pt idx="29203">
                  <c:v>28</c:v>
                </c:pt>
                <c:pt idx="29204">
                  <c:v>39</c:v>
                </c:pt>
                <c:pt idx="29205">
                  <c:v>23</c:v>
                </c:pt>
                <c:pt idx="29206">
                  <c:v>30</c:v>
                </c:pt>
                <c:pt idx="29207">
                  <c:v>12</c:v>
                </c:pt>
                <c:pt idx="29208">
                  <c:v>25</c:v>
                </c:pt>
                <c:pt idx="29209">
                  <c:v>23</c:v>
                </c:pt>
                <c:pt idx="29210">
                  <c:v>11</c:v>
                </c:pt>
                <c:pt idx="29211">
                  <c:v>27</c:v>
                </c:pt>
                <c:pt idx="29212">
                  <c:v>20</c:v>
                </c:pt>
                <c:pt idx="29213">
                  <c:v>22</c:v>
                </c:pt>
                <c:pt idx="29214">
                  <c:v>25</c:v>
                </c:pt>
                <c:pt idx="29215">
                  <c:v>15</c:v>
                </c:pt>
                <c:pt idx="29216">
                  <c:v>15</c:v>
                </c:pt>
                <c:pt idx="29217">
                  <c:v>21</c:v>
                </c:pt>
                <c:pt idx="29218">
                  <c:v>21</c:v>
                </c:pt>
                <c:pt idx="29219">
                  <c:v>17</c:v>
                </c:pt>
                <c:pt idx="29220">
                  <c:v>12</c:v>
                </c:pt>
                <c:pt idx="29221">
                  <c:v>13</c:v>
                </c:pt>
                <c:pt idx="29222">
                  <c:v>16</c:v>
                </c:pt>
                <c:pt idx="29223">
                  <c:v>20</c:v>
                </c:pt>
                <c:pt idx="29224">
                  <c:v>14</c:v>
                </c:pt>
                <c:pt idx="29225">
                  <c:v>14</c:v>
                </c:pt>
                <c:pt idx="29226">
                  <c:v>11</c:v>
                </c:pt>
                <c:pt idx="29227">
                  <c:v>11</c:v>
                </c:pt>
                <c:pt idx="29228">
                  <c:v>50</c:v>
                </c:pt>
                <c:pt idx="29229">
                  <c:v>8</c:v>
                </c:pt>
                <c:pt idx="29230">
                  <c:v>13</c:v>
                </c:pt>
                <c:pt idx="29231">
                  <c:v>18</c:v>
                </c:pt>
                <c:pt idx="29232">
                  <c:v>6</c:v>
                </c:pt>
                <c:pt idx="29233">
                  <c:v>9</c:v>
                </c:pt>
                <c:pt idx="29234">
                  <c:v>11</c:v>
                </c:pt>
                <c:pt idx="29235">
                  <c:v>7</c:v>
                </c:pt>
                <c:pt idx="29236">
                  <c:v>10</c:v>
                </c:pt>
                <c:pt idx="29237">
                  <c:v>8</c:v>
                </c:pt>
                <c:pt idx="29238">
                  <c:v>11</c:v>
                </c:pt>
                <c:pt idx="29239">
                  <c:v>15</c:v>
                </c:pt>
                <c:pt idx="29240">
                  <c:v>21</c:v>
                </c:pt>
                <c:pt idx="29241">
                  <c:v>9</c:v>
                </c:pt>
                <c:pt idx="29242">
                  <c:v>10</c:v>
                </c:pt>
                <c:pt idx="29243">
                  <c:v>7</c:v>
                </c:pt>
                <c:pt idx="29244">
                  <c:v>13</c:v>
                </c:pt>
                <c:pt idx="29245">
                  <c:v>8</c:v>
                </c:pt>
                <c:pt idx="29246">
                  <c:v>8</c:v>
                </c:pt>
                <c:pt idx="29247">
                  <c:v>11</c:v>
                </c:pt>
                <c:pt idx="29248">
                  <c:v>9</c:v>
                </c:pt>
                <c:pt idx="29249">
                  <c:v>8</c:v>
                </c:pt>
                <c:pt idx="29250">
                  <c:v>6</c:v>
                </c:pt>
                <c:pt idx="29251">
                  <c:v>9</c:v>
                </c:pt>
                <c:pt idx="29252">
                  <c:v>4</c:v>
                </c:pt>
                <c:pt idx="29253">
                  <c:v>4</c:v>
                </c:pt>
                <c:pt idx="29254">
                  <c:v>4</c:v>
                </c:pt>
                <c:pt idx="29255">
                  <c:v>4</c:v>
                </c:pt>
                <c:pt idx="29256">
                  <c:v>5</c:v>
                </c:pt>
                <c:pt idx="29257">
                  <c:v>5</c:v>
                </c:pt>
                <c:pt idx="29258">
                  <c:v>4</c:v>
                </c:pt>
                <c:pt idx="29259">
                  <c:v>4</c:v>
                </c:pt>
                <c:pt idx="29260">
                  <c:v>2</c:v>
                </c:pt>
                <c:pt idx="29261">
                  <c:v>1</c:v>
                </c:pt>
                <c:pt idx="29262">
                  <c:v>2</c:v>
                </c:pt>
                <c:pt idx="29263">
                  <c:v>1048</c:v>
                </c:pt>
                <c:pt idx="29264">
                  <c:v>764</c:v>
                </c:pt>
                <c:pt idx="29265">
                  <c:v>1464</c:v>
                </c:pt>
                <c:pt idx="29266">
                  <c:v>583</c:v>
                </c:pt>
                <c:pt idx="29267">
                  <c:v>396</c:v>
                </c:pt>
                <c:pt idx="29268">
                  <c:v>378</c:v>
                </c:pt>
                <c:pt idx="29269">
                  <c:v>514</c:v>
                </c:pt>
                <c:pt idx="29270">
                  <c:v>365</c:v>
                </c:pt>
                <c:pt idx="29271">
                  <c:v>305</c:v>
                </c:pt>
                <c:pt idx="29272">
                  <c:v>406</c:v>
                </c:pt>
                <c:pt idx="29273">
                  <c:v>305</c:v>
                </c:pt>
                <c:pt idx="29274">
                  <c:v>307</c:v>
                </c:pt>
                <c:pt idx="29275">
                  <c:v>389</c:v>
                </c:pt>
                <c:pt idx="29276">
                  <c:v>470</c:v>
                </c:pt>
                <c:pt idx="29277">
                  <c:v>557</c:v>
                </c:pt>
                <c:pt idx="29278">
                  <c:v>556</c:v>
                </c:pt>
                <c:pt idx="29279">
                  <c:v>278</c:v>
                </c:pt>
                <c:pt idx="29280">
                  <c:v>550</c:v>
                </c:pt>
                <c:pt idx="29281">
                  <c:v>611</c:v>
                </c:pt>
                <c:pt idx="29282">
                  <c:v>511</c:v>
                </c:pt>
                <c:pt idx="29283">
                  <c:v>403</c:v>
                </c:pt>
                <c:pt idx="29284">
                  <c:v>251</c:v>
                </c:pt>
                <c:pt idx="29285">
                  <c:v>321</c:v>
                </c:pt>
                <c:pt idx="29286">
                  <c:v>237</c:v>
                </c:pt>
                <c:pt idx="29287">
                  <c:v>304</c:v>
                </c:pt>
                <c:pt idx="29288">
                  <c:v>353</c:v>
                </c:pt>
                <c:pt idx="29289">
                  <c:v>348</c:v>
                </c:pt>
                <c:pt idx="29290">
                  <c:v>281</c:v>
                </c:pt>
                <c:pt idx="29291">
                  <c:v>297</c:v>
                </c:pt>
                <c:pt idx="29292">
                  <c:v>260</c:v>
                </c:pt>
                <c:pt idx="29293">
                  <c:v>501</c:v>
                </c:pt>
                <c:pt idx="29294">
                  <c:v>300</c:v>
                </c:pt>
                <c:pt idx="29295">
                  <c:v>245</c:v>
                </c:pt>
                <c:pt idx="29296">
                  <c:v>193</c:v>
                </c:pt>
                <c:pt idx="29297">
                  <c:v>267</c:v>
                </c:pt>
                <c:pt idx="29298">
                  <c:v>400</c:v>
                </c:pt>
                <c:pt idx="29299">
                  <c:v>264</c:v>
                </c:pt>
                <c:pt idx="29300">
                  <c:v>155</c:v>
                </c:pt>
                <c:pt idx="29301">
                  <c:v>304</c:v>
                </c:pt>
                <c:pt idx="29302">
                  <c:v>297</c:v>
                </c:pt>
                <c:pt idx="29303">
                  <c:v>147</c:v>
                </c:pt>
                <c:pt idx="29304">
                  <c:v>248</c:v>
                </c:pt>
                <c:pt idx="29305">
                  <c:v>236</c:v>
                </c:pt>
                <c:pt idx="29306">
                  <c:v>181</c:v>
                </c:pt>
                <c:pt idx="29307">
                  <c:v>205</c:v>
                </c:pt>
                <c:pt idx="29308">
                  <c:v>175</c:v>
                </c:pt>
                <c:pt idx="29309">
                  <c:v>174</c:v>
                </c:pt>
                <c:pt idx="29310">
                  <c:v>128</c:v>
                </c:pt>
                <c:pt idx="29311">
                  <c:v>224</c:v>
                </c:pt>
                <c:pt idx="29312">
                  <c:v>165</c:v>
                </c:pt>
                <c:pt idx="29313">
                  <c:v>205</c:v>
                </c:pt>
                <c:pt idx="29314">
                  <c:v>122</c:v>
                </c:pt>
                <c:pt idx="29315">
                  <c:v>150</c:v>
                </c:pt>
                <c:pt idx="29316">
                  <c:v>240</c:v>
                </c:pt>
                <c:pt idx="29317">
                  <c:v>138</c:v>
                </c:pt>
                <c:pt idx="29318">
                  <c:v>135</c:v>
                </c:pt>
                <c:pt idx="29319">
                  <c:v>130</c:v>
                </c:pt>
                <c:pt idx="29320">
                  <c:v>128</c:v>
                </c:pt>
                <c:pt idx="29321">
                  <c:v>123</c:v>
                </c:pt>
                <c:pt idx="29322">
                  <c:v>96</c:v>
                </c:pt>
                <c:pt idx="29323">
                  <c:v>159</c:v>
                </c:pt>
                <c:pt idx="29324">
                  <c:v>76</c:v>
                </c:pt>
                <c:pt idx="29325">
                  <c:v>126</c:v>
                </c:pt>
                <c:pt idx="29326">
                  <c:v>109</c:v>
                </c:pt>
                <c:pt idx="29327">
                  <c:v>85</c:v>
                </c:pt>
                <c:pt idx="29328">
                  <c:v>135</c:v>
                </c:pt>
                <c:pt idx="29329">
                  <c:v>93</c:v>
                </c:pt>
                <c:pt idx="29330">
                  <c:v>92</c:v>
                </c:pt>
                <c:pt idx="29331">
                  <c:v>87</c:v>
                </c:pt>
                <c:pt idx="29332">
                  <c:v>83</c:v>
                </c:pt>
                <c:pt idx="29333">
                  <c:v>65</c:v>
                </c:pt>
                <c:pt idx="29334">
                  <c:v>80</c:v>
                </c:pt>
                <c:pt idx="29335">
                  <c:v>100</c:v>
                </c:pt>
                <c:pt idx="29336">
                  <c:v>70</c:v>
                </c:pt>
                <c:pt idx="29337">
                  <c:v>39</c:v>
                </c:pt>
                <c:pt idx="29338">
                  <c:v>54</c:v>
                </c:pt>
                <c:pt idx="29339">
                  <c:v>86</c:v>
                </c:pt>
                <c:pt idx="29340">
                  <c:v>63</c:v>
                </c:pt>
                <c:pt idx="29341">
                  <c:v>84</c:v>
                </c:pt>
                <c:pt idx="29342">
                  <c:v>61</c:v>
                </c:pt>
                <c:pt idx="29343">
                  <c:v>46</c:v>
                </c:pt>
                <c:pt idx="29344">
                  <c:v>65</c:v>
                </c:pt>
                <c:pt idx="29345">
                  <c:v>73</c:v>
                </c:pt>
                <c:pt idx="29346">
                  <c:v>54</c:v>
                </c:pt>
                <c:pt idx="29347">
                  <c:v>41</c:v>
                </c:pt>
                <c:pt idx="29348">
                  <c:v>62</c:v>
                </c:pt>
                <c:pt idx="29349">
                  <c:v>46</c:v>
                </c:pt>
                <c:pt idx="29350">
                  <c:v>21</c:v>
                </c:pt>
                <c:pt idx="29351">
                  <c:v>25</c:v>
                </c:pt>
                <c:pt idx="29352">
                  <c:v>49</c:v>
                </c:pt>
                <c:pt idx="29353">
                  <c:v>35</c:v>
                </c:pt>
                <c:pt idx="29354">
                  <c:v>22</c:v>
                </c:pt>
                <c:pt idx="29355">
                  <c:v>53</c:v>
                </c:pt>
                <c:pt idx="29356">
                  <c:v>26</c:v>
                </c:pt>
                <c:pt idx="29357">
                  <c:v>19</c:v>
                </c:pt>
                <c:pt idx="29358">
                  <c:v>20</c:v>
                </c:pt>
                <c:pt idx="29359">
                  <c:v>25</c:v>
                </c:pt>
                <c:pt idx="29360">
                  <c:v>17</c:v>
                </c:pt>
                <c:pt idx="29361">
                  <c:v>20</c:v>
                </c:pt>
                <c:pt idx="29362">
                  <c:v>22</c:v>
                </c:pt>
                <c:pt idx="29363">
                  <c:v>397</c:v>
                </c:pt>
                <c:pt idx="29364">
                  <c:v>199</c:v>
                </c:pt>
                <c:pt idx="29365">
                  <c:v>131</c:v>
                </c:pt>
                <c:pt idx="29366">
                  <c:v>118</c:v>
                </c:pt>
                <c:pt idx="29367">
                  <c:v>111</c:v>
                </c:pt>
                <c:pt idx="29368">
                  <c:v>160</c:v>
                </c:pt>
                <c:pt idx="29369">
                  <c:v>138</c:v>
                </c:pt>
                <c:pt idx="29370">
                  <c:v>141</c:v>
                </c:pt>
                <c:pt idx="29371">
                  <c:v>70</c:v>
                </c:pt>
                <c:pt idx="29372">
                  <c:v>104</c:v>
                </c:pt>
                <c:pt idx="29373">
                  <c:v>101</c:v>
                </c:pt>
                <c:pt idx="29374">
                  <c:v>81</c:v>
                </c:pt>
                <c:pt idx="29375">
                  <c:v>138</c:v>
                </c:pt>
                <c:pt idx="29376">
                  <c:v>80</c:v>
                </c:pt>
                <c:pt idx="29377">
                  <c:v>92</c:v>
                </c:pt>
                <c:pt idx="29378">
                  <c:v>42</c:v>
                </c:pt>
                <c:pt idx="29379">
                  <c:v>52</c:v>
                </c:pt>
                <c:pt idx="29380">
                  <c:v>87</c:v>
                </c:pt>
                <c:pt idx="29381">
                  <c:v>73</c:v>
                </c:pt>
                <c:pt idx="29382">
                  <c:v>47</c:v>
                </c:pt>
                <c:pt idx="29383">
                  <c:v>72</c:v>
                </c:pt>
                <c:pt idx="29384">
                  <c:v>65</c:v>
                </c:pt>
                <c:pt idx="29385">
                  <c:v>60</c:v>
                </c:pt>
                <c:pt idx="29386">
                  <c:v>69</c:v>
                </c:pt>
                <c:pt idx="29387">
                  <c:v>90</c:v>
                </c:pt>
                <c:pt idx="29388">
                  <c:v>28</c:v>
                </c:pt>
                <c:pt idx="29389">
                  <c:v>35</c:v>
                </c:pt>
                <c:pt idx="29390">
                  <c:v>26</c:v>
                </c:pt>
                <c:pt idx="29391">
                  <c:v>52</c:v>
                </c:pt>
                <c:pt idx="29392">
                  <c:v>45</c:v>
                </c:pt>
                <c:pt idx="29393">
                  <c:v>25</c:v>
                </c:pt>
                <c:pt idx="29394">
                  <c:v>45</c:v>
                </c:pt>
                <c:pt idx="29395">
                  <c:v>38</c:v>
                </c:pt>
                <c:pt idx="29396">
                  <c:v>34</c:v>
                </c:pt>
                <c:pt idx="29397">
                  <c:v>24</c:v>
                </c:pt>
                <c:pt idx="29398">
                  <c:v>52</c:v>
                </c:pt>
                <c:pt idx="29399">
                  <c:v>39</c:v>
                </c:pt>
                <c:pt idx="29400">
                  <c:v>43</c:v>
                </c:pt>
                <c:pt idx="29401">
                  <c:v>52</c:v>
                </c:pt>
                <c:pt idx="29402">
                  <c:v>32</c:v>
                </c:pt>
                <c:pt idx="29403">
                  <c:v>21</c:v>
                </c:pt>
                <c:pt idx="29404">
                  <c:v>25</c:v>
                </c:pt>
                <c:pt idx="29405">
                  <c:v>31</c:v>
                </c:pt>
                <c:pt idx="29406">
                  <c:v>35</c:v>
                </c:pt>
                <c:pt idx="29407">
                  <c:v>16</c:v>
                </c:pt>
                <c:pt idx="29408">
                  <c:v>34</c:v>
                </c:pt>
                <c:pt idx="29409">
                  <c:v>29</c:v>
                </c:pt>
                <c:pt idx="29410">
                  <c:v>33</c:v>
                </c:pt>
                <c:pt idx="29411">
                  <c:v>20</c:v>
                </c:pt>
                <c:pt idx="29412">
                  <c:v>28</c:v>
                </c:pt>
                <c:pt idx="29413">
                  <c:v>37</c:v>
                </c:pt>
                <c:pt idx="29414">
                  <c:v>21</c:v>
                </c:pt>
                <c:pt idx="29415">
                  <c:v>26</c:v>
                </c:pt>
                <c:pt idx="29416">
                  <c:v>28</c:v>
                </c:pt>
                <c:pt idx="29417">
                  <c:v>13</c:v>
                </c:pt>
                <c:pt idx="29418">
                  <c:v>26</c:v>
                </c:pt>
                <c:pt idx="29419">
                  <c:v>22</c:v>
                </c:pt>
                <c:pt idx="29420">
                  <c:v>38</c:v>
                </c:pt>
                <c:pt idx="29421">
                  <c:v>30</c:v>
                </c:pt>
                <c:pt idx="29422">
                  <c:v>24</c:v>
                </c:pt>
                <c:pt idx="29423">
                  <c:v>20</c:v>
                </c:pt>
                <c:pt idx="29424">
                  <c:v>16</c:v>
                </c:pt>
                <c:pt idx="29425">
                  <c:v>21</c:v>
                </c:pt>
                <c:pt idx="29426">
                  <c:v>17</c:v>
                </c:pt>
                <c:pt idx="29427">
                  <c:v>26</c:v>
                </c:pt>
                <c:pt idx="29428">
                  <c:v>12</c:v>
                </c:pt>
                <c:pt idx="29429">
                  <c:v>13</c:v>
                </c:pt>
                <c:pt idx="29430">
                  <c:v>18</c:v>
                </c:pt>
                <c:pt idx="29431">
                  <c:v>21</c:v>
                </c:pt>
                <c:pt idx="29432">
                  <c:v>14</c:v>
                </c:pt>
                <c:pt idx="29433">
                  <c:v>13</c:v>
                </c:pt>
                <c:pt idx="29434">
                  <c:v>11</c:v>
                </c:pt>
                <c:pt idx="29435">
                  <c:v>9</c:v>
                </c:pt>
                <c:pt idx="29436">
                  <c:v>8</c:v>
                </c:pt>
                <c:pt idx="29437">
                  <c:v>8</c:v>
                </c:pt>
                <c:pt idx="29438">
                  <c:v>13</c:v>
                </c:pt>
                <c:pt idx="29439">
                  <c:v>6</c:v>
                </c:pt>
                <c:pt idx="29440">
                  <c:v>10</c:v>
                </c:pt>
                <c:pt idx="29441">
                  <c:v>8</c:v>
                </c:pt>
                <c:pt idx="29442">
                  <c:v>7</c:v>
                </c:pt>
                <c:pt idx="29443">
                  <c:v>14</c:v>
                </c:pt>
                <c:pt idx="29444">
                  <c:v>17</c:v>
                </c:pt>
                <c:pt idx="29445">
                  <c:v>14</c:v>
                </c:pt>
                <c:pt idx="29446">
                  <c:v>10</c:v>
                </c:pt>
                <c:pt idx="29447">
                  <c:v>7</c:v>
                </c:pt>
                <c:pt idx="29448">
                  <c:v>8</c:v>
                </c:pt>
                <c:pt idx="29449">
                  <c:v>6</c:v>
                </c:pt>
                <c:pt idx="29450">
                  <c:v>5</c:v>
                </c:pt>
                <c:pt idx="29451">
                  <c:v>3</c:v>
                </c:pt>
                <c:pt idx="29452">
                  <c:v>3</c:v>
                </c:pt>
                <c:pt idx="29453">
                  <c:v>2</c:v>
                </c:pt>
                <c:pt idx="29454">
                  <c:v>428</c:v>
                </c:pt>
                <c:pt idx="29455">
                  <c:v>197</c:v>
                </c:pt>
                <c:pt idx="29456">
                  <c:v>157</c:v>
                </c:pt>
                <c:pt idx="29457">
                  <c:v>106</c:v>
                </c:pt>
                <c:pt idx="29458">
                  <c:v>183</c:v>
                </c:pt>
                <c:pt idx="29459">
                  <c:v>88</c:v>
                </c:pt>
                <c:pt idx="29460">
                  <c:v>143</c:v>
                </c:pt>
                <c:pt idx="29461">
                  <c:v>106</c:v>
                </c:pt>
                <c:pt idx="29462">
                  <c:v>64</c:v>
                </c:pt>
                <c:pt idx="29463">
                  <c:v>89</c:v>
                </c:pt>
                <c:pt idx="29464">
                  <c:v>58</c:v>
                </c:pt>
                <c:pt idx="29465">
                  <c:v>88</c:v>
                </c:pt>
                <c:pt idx="29466">
                  <c:v>95</c:v>
                </c:pt>
                <c:pt idx="29467">
                  <c:v>93</c:v>
                </c:pt>
                <c:pt idx="29468">
                  <c:v>74</c:v>
                </c:pt>
                <c:pt idx="29469">
                  <c:v>88</c:v>
                </c:pt>
                <c:pt idx="29470">
                  <c:v>93</c:v>
                </c:pt>
                <c:pt idx="29471">
                  <c:v>46</c:v>
                </c:pt>
                <c:pt idx="29472">
                  <c:v>79</c:v>
                </c:pt>
                <c:pt idx="29473">
                  <c:v>92</c:v>
                </c:pt>
                <c:pt idx="29474">
                  <c:v>41</c:v>
                </c:pt>
                <c:pt idx="29475">
                  <c:v>39</c:v>
                </c:pt>
                <c:pt idx="29476">
                  <c:v>38</c:v>
                </c:pt>
                <c:pt idx="29477">
                  <c:v>46</c:v>
                </c:pt>
                <c:pt idx="29478">
                  <c:v>67</c:v>
                </c:pt>
                <c:pt idx="29479">
                  <c:v>78</c:v>
                </c:pt>
                <c:pt idx="29480">
                  <c:v>65</c:v>
                </c:pt>
                <c:pt idx="29481">
                  <c:v>68</c:v>
                </c:pt>
                <c:pt idx="29482">
                  <c:v>43</c:v>
                </c:pt>
                <c:pt idx="29483">
                  <c:v>94</c:v>
                </c:pt>
                <c:pt idx="29484">
                  <c:v>58</c:v>
                </c:pt>
                <c:pt idx="29485">
                  <c:v>35</c:v>
                </c:pt>
                <c:pt idx="29486">
                  <c:v>27</c:v>
                </c:pt>
                <c:pt idx="29487">
                  <c:v>26</c:v>
                </c:pt>
                <c:pt idx="29488">
                  <c:v>36</c:v>
                </c:pt>
                <c:pt idx="29489">
                  <c:v>29</c:v>
                </c:pt>
                <c:pt idx="29490">
                  <c:v>48</c:v>
                </c:pt>
                <c:pt idx="29491">
                  <c:v>46</c:v>
                </c:pt>
                <c:pt idx="29492">
                  <c:v>26</c:v>
                </c:pt>
                <c:pt idx="29493">
                  <c:v>36</c:v>
                </c:pt>
                <c:pt idx="29494">
                  <c:v>35</c:v>
                </c:pt>
                <c:pt idx="29495">
                  <c:v>56</c:v>
                </c:pt>
                <c:pt idx="29496">
                  <c:v>34</c:v>
                </c:pt>
                <c:pt idx="29497">
                  <c:v>31</c:v>
                </c:pt>
                <c:pt idx="29498">
                  <c:v>40</c:v>
                </c:pt>
                <c:pt idx="29499">
                  <c:v>31</c:v>
                </c:pt>
                <c:pt idx="29500">
                  <c:v>27</c:v>
                </c:pt>
                <c:pt idx="29501">
                  <c:v>21</c:v>
                </c:pt>
                <c:pt idx="29502">
                  <c:v>30</c:v>
                </c:pt>
                <c:pt idx="29503">
                  <c:v>44</c:v>
                </c:pt>
                <c:pt idx="29504">
                  <c:v>42</c:v>
                </c:pt>
                <c:pt idx="29505">
                  <c:v>20</c:v>
                </c:pt>
                <c:pt idx="29506">
                  <c:v>17</c:v>
                </c:pt>
                <c:pt idx="29507">
                  <c:v>28</c:v>
                </c:pt>
                <c:pt idx="29508">
                  <c:v>21</c:v>
                </c:pt>
                <c:pt idx="29509">
                  <c:v>22</c:v>
                </c:pt>
                <c:pt idx="29510">
                  <c:v>22</c:v>
                </c:pt>
                <c:pt idx="29511">
                  <c:v>23</c:v>
                </c:pt>
                <c:pt idx="29512">
                  <c:v>17</c:v>
                </c:pt>
                <c:pt idx="29513">
                  <c:v>18</c:v>
                </c:pt>
                <c:pt idx="29514">
                  <c:v>27</c:v>
                </c:pt>
                <c:pt idx="29515">
                  <c:v>27</c:v>
                </c:pt>
                <c:pt idx="29516">
                  <c:v>16</c:v>
                </c:pt>
                <c:pt idx="29517">
                  <c:v>16</c:v>
                </c:pt>
                <c:pt idx="29518">
                  <c:v>10</c:v>
                </c:pt>
                <c:pt idx="29519">
                  <c:v>19</c:v>
                </c:pt>
                <c:pt idx="29520">
                  <c:v>10</c:v>
                </c:pt>
                <c:pt idx="29521">
                  <c:v>9</c:v>
                </c:pt>
                <c:pt idx="29522">
                  <c:v>12</c:v>
                </c:pt>
                <c:pt idx="29523">
                  <c:v>13</c:v>
                </c:pt>
                <c:pt idx="29524">
                  <c:v>10</c:v>
                </c:pt>
                <c:pt idx="29525">
                  <c:v>7</c:v>
                </c:pt>
                <c:pt idx="29526">
                  <c:v>8</c:v>
                </c:pt>
                <c:pt idx="29527">
                  <c:v>8</c:v>
                </c:pt>
                <c:pt idx="29528">
                  <c:v>13</c:v>
                </c:pt>
                <c:pt idx="29529">
                  <c:v>6</c:v>
                </c:pt>
                <c:pt idx="29530">
                  <c:v>6</c:v>
                </c:pt>
                <c:pt idx="29531">
                  <c:v>5</c:v>
                </c:pt>
                <c:pt idx="29532">
                  <c:v>3</c:v>
                </c:pt>
                <c:pt idx="29533">
                  <c:v>4</c:v>
                </c:pt>
                <c:pt idx="29534">
                  <c:v>880</c:v>
                </c:pt>
                <c:pt idx="29535">
                  <c:v>503</c:v>
                </c:pt>
                <c:pt idx="29536">
                  <c:v>227</c:v>
                </c:pt>
                <c:pt idx="29537">
                  <c:v>225</c:v>
                </c:pt>
                <c:pt idx="29538">
                  <c:v>275</c:v>
                </c:pt>
                <c:pt idx="29539">
                  <c:v>162</c:v>
                </c:pt>
                <c:pt idx="29540">
                  <c:v>152</c:v>
                </c:pt>
                <c:pt idx="29541">
                  <c:v>140</c:v>
                </c:pt>
                <c:pt idx="29542">
                  <c:v>231</c:v>
                </c:pt>
                <c:pt idx="29543">
                  <c:v>181</c:v>
                </c:pt>
                <c:pt idx="29544">
                  <c:v>118</c:v>
                </c:pt>
                <c:pt idx="29545">
                  <c:v>121</c:v>
                </c:pt>
                <c:pt idx="29546">
                  <c:v>201</c:v>
                </c:pt>
                <c:pt idx="29547">
                  <c:v>143</c:v>
                </c:pt>
                <c:pt idx="29548">
                  <c:v>110</c:v>
                </c:pt>
                <c:pt idx="29549">
                  <c:v>85</c:v>
                </c:pt>
                <c:pt idx="29550">
                  <c:v>103</c:v>
                </c:pt>
                <c:pt idx="29551">
                  <c:v>121</c:v>
                </c:pt>
                <c:pt idx="29552">
                  <c:v>102</c:v>
                </c:pt>
                <c:pt idx="29553">
                  <c:v>102</c:v>
                </c:pt>
                <c:pt idx="29554">
                  <c:v>97</c:v>
                </c:pt>
                <c:pt idx="29555">
                  <c:v>114</c:v>
                </c:pt>
                <c:pt idx="29556">
                  <c:v>140</c:v>
                </c:pt>
                <c:pt idx="29557">
                  <c:v>68</c:v>
                </c:pt>
                <c:pt idx="29558">
                  <c:v>139</c:v>
                </c:pt>
                <c:pt idx="29559">
                  <c:v>128</c:v>
                </c:pt>
                <c:pt idx="29560">
                  <c:v>109</c:v>
                </c:pt>
                <c:pt idx="29561">
                  <c:v>86</c:v>
                </c:pt>
                <c:pt idx="29562">
                  <c:v>115</c:v>
                </c:pt>
                <c:pt idx="29563">
                  <c:v>92</c:v>
                </c:pt>
                <c:pt idx="29564">
                  <c:v>95</c:v>
                </c:pt>
                <c:pt idx="29565">
                  <c:v>89</c:v>
                </c:pt>
                <c:pt idx="29566">
                  <c:v>85</c:v>
                </c:pt>
                <c:pt idx="29567">
                  <c:v>90</c:v>
                </c:pt>
                <c:pt idx="29568">
                  <c:v>52</c:v>
                </c:pt>
                <c:pt idx="29569">
                  <c:v>44</c:v>
                </c:pt>
                <c:pt idx="29570">
                  <c:v>67</c:v>
                </c:pt>
                <c:pt idx="29571">
                  <c:v>53</c:v>
                </c:pt>
                <c:pt idx="29572">
                  <c:v>69</c:v>
                </c:pt>
                <c:pt idx="29573">
                  <c:v>52</c:v>
                </c:pt>
                <c:pt idx="29574">
                  <c:v>100</c:v>
                </c:pt>
                <c:pt idx="29575">
                  <c:v>63</c:v>
                </c:pt>
                <c:pt idx="29576">
                  <c:v>57</c:v>
                </c:pt>
                <c:pt idx="29577">
                  <c:v>48</c:v>
                </c:pt>
                <c:pt idx="29578">
                  <c:v>82</c:v>
                </c:pt>
                <c:pt idx="29579">
                  <c:v>50</c:v>
                </c:pt>
                <c:pt idx="29580">
                  <c:v>48</c:v>
                </c:pt>
                <c:pt idx="29581">
                  <c:v>54</c:v>
                </c:pt>
                <c:pt idx="29582">
                  <c:v>31</c:v>
                </c:pt>
                <c:pt idx="29583">
                  <c:v>37</c:v>
                </c:pt>
                <c:pt idx="29584">
                  <c:v>69</c:v>
                </c:pt>
                <c:pt idx="29585">
                  <c:v>41</c:v>
                </c:pt>
                <c:pt idx="29586">
                  <c:v>44</c:v>
                </c:pt>
                <c:pt idx="29587">
                  <c:v>46</c:v>
                </c:pt>
                <c:pt idx="29588">
                  <c:v>38</c:v>
                </c:pt>
                <c:pt idx="29589">
                  <c:v>44</c:v>
                </c:pt>
                <c:pt idx="29590">
                  <c:v>32</c:v>
                </c:pt>
                <c:pt idx="29591">
                  <c:v>32</c:v>
                </c:pt>
                <c:pt idx="29592">
                  <c:v>30</c:v>
                </c:pt>
                <c:pt idx="29593">
                  <c:v>28</c:v>
                </c:pt>
                <c:pt idx="29594">
                  <c:v>30</c:v>
                </c:pt>
                <c:pt idx="29595">
                  <c:v>28</c:v>
                </c:pt>
                <c:pt idx="29596">
                  <c:v>55</c:v>
                </c:pt>
                <c:pt idx="29597">
                  <c:v>27</c:v>
                </c:pt>
                <c:pt idx="29598">
                  <c:v>26</c:v>
                </c:pt>
                <c:pt idx="29599">
                  <c:v>23</c:v>
                </c:pt>
                <c:pt idx="29600">
                  <c:v>29</c:v>
                </c:pt>
                <c:pt idx="29601">
                  <c:v>14</c:v>
                </c:pt>
                <c:pt idx="29602">
                  <c:v>18</c:v>
                </c:pt>
                <c:pt idx="29603">
                  <c:v>15</c:v>
                </c:pt>
                <c:pt idx="29604">
                  <c:v>23</c:v>
                </c:pt>
                <c:pt idx="29605">
                  <c:v>15</c:v>
                </c:pt>
                <c:pt idx="29606">
                  <c:v>24</c:v>
                </c:pt>
                <c:pt idx="29607">
                  <c:v>11</c:v>
                </c:pt>
                <c:pt idx="29608">
                  <c:v>14</c:v>
                </c:pt>
                <c:pt idx="29609">
                  <c:v>10</c:v>
                </c:pt>
                <c:pt idx="29610">
                  <c:v>10</c:v>
                </c:pt>
                <c:pt idx="29611">
                  <c:v>12</c:v>
                </c:pt>
                <c:pt idx="29612">
                  <c:v>8</c:v>
                </c:pt>
                <c:pt idx="29613">
                  <c:v>8</c:v>
                </c:pt>
                <c:pt idx="29614">
                  <c:v>8</c:v>
                </c:pt>
                <c:pt idx="29615">
                  <c:v>9</c:v>
                </c:pt>
                <c:pt idx="29616">
                  <c:v>421</c:v>
                </c:pt>
                <c:pt idx="29617">
                  <c:v>255</c:v>
                </c:pt>
                <c:pt idx="29618">
                  <c:v>177</c:v>
                </c:pt>
                <c:pt idx="29619">
                  <c:v>96</c:v>
                </c:pt>
                <c:pt idx="29620">
                  <c:v>91</c:v>
                </c:pt>
                <c:pt idx="29621">
                  <c:v>86</c:v>
                </c:pt>
                <c:pt idx="29622">
                  <c:v>82</c:v>
                </c:pt>
                <c:pt idx="29623">
                  <c:v>78</c:v>
                </c:pt>
                <c:pt idx="29624">
                  <c:v>71</c:v>
                </c:pt>
                <c:pt idx="29625">
                  <c:v>103</c:v>
                </c:pt>
                <c:pt idx="29626">
                  <c:v>118</c:v>
                </c:pt>
                <c:pt idx="29627">
                  <c:v>105</c:v>
                </c:pt>
                <c:pt idx="29628">
                  <c:v>70</c:v>
                </c:pt>
                <c:pt idx="29629">
                  <c:v>68</c:v>
                </c:pt>
                <c:pt idx="29630">
                  <c:v>101</c:v>
                </c:pt>
                <c:pt idx="29631">
                  <c:v>115</c:v>
                </c:pt>
                <c:pt idx="29632">
                  <c:v>62</c:v>
                </c:pt>
                <c:pt idx="29633">
                  <c:v>82</c:v>
                </c:pt>
                <c:pt idx="29634">
                  <c:v>51</c:v>
                </c:pt>
                <c:pt idx="29635">
                  <c:v>65</c:v>
                </c:pt>
                <c:pt idx="29636">
                  <c:v>81</c:v>
                </c:pt>
                <c:pt idx="29637">
                  <c:v>54</c:v>
                </c:pt>
                <c:pt idx="29638">
                  <c:v>71</c:v>
                </c:pt>
                <c:pt idx="29639">
                  <c:v>68</c:v>
                </c:pt>
                <c:pt idx="29640">
                  <c:v>45</c:v>
                </c:pt>
                <c:pt idx="29641">
                  <c:v>104</c:v>
                </c:pt>
                <c:pt idx="29642">
                  <c:v>62</c:v>
                </c:pt>
                <c:pt idx="29643">
                  <c:v>51</c:v>
                </c:pt>
                <c:pt idx="29644">
                  <c:v>31</c:v>
                </c:pt>
                <c:pt idx="29645">
                  <c:v>39</c:v>
                </c:pt>
                <c:pt idx="29646">
                  <c:v>53</c:v>
                </c:pt>
                <c:pt idx="29647">
                  <c:v>50</c:v>
                </c:pt>
                <c:pt idx="29648">
                  <c:v>42</c:v>
                </c:pt>
                <c:pt idx="29649">
                  <c:v>25</c:v>
                </c:pt>
                <c:pt idx="29650">
                  <c:v>19</c:v>
                </c:pt>
                <c:pt idx="29651">
                  <c:v>39</c:v>
                </c:pt>
                <c:pt idx="29652">
                  <c:v>27</c:v>
                </c:pt>
                <c:pt idx="29653">
                  <c:v>24</c:v>
                </c:pt>
                <c:pt idx="29654">
                  <c:v>43</c:v>
                </c:pt>
                <c:pt idx="29655">
                  <c:v>48</c:v>
                </c:pt>
                <c:pt idx="29656">
                  <c:v>40</c:v>
                </c:pt>
                <c:pt idx="29657">
                  <c:v>33</c:v>
                </c:pt>
                <c:pt idx="29658">
                  <c:v>51</c:v>
                </c:pt>
                <c:pt idx="29659">
                  <c:v>21</c:v>
                </c:pt>
                <c:pt idx="29660">
                  <c:v>14</c:v>
                </c:pt>
                <c:pt idx="29661">
                  <c:v>23</c:v>
                </c:pt>
                <c:pt idx="29662">
                  <c:v>21</c:v>
                </c:pt>
                <c:pt idx="29663">
                  <c:v>21</c:v>
                </c:pt>
                <c:pt idx="29664">
                  <c:v>32</c:v>
                </c:pt>
                <c:pt idx="29665">
                  <c:v>18</c:v>
                </c:pt>
                <c:pt idx="29666">
                  <c:v>20</c:v>
                </c:pt>
                <c:pt idx="29667">
                  <c:v>17</c:v>
                </c:pt>
                <c:pt idx="29668">
                  <c:v>27</c:v>
                </c:pt>
                <c:pt idx="29669">
                  <c:v>11</c:v>
                </c:pt>
                <c:pt idx="29670">
                  <c:v>14</c:v>
                </c:pt>
                <c:pt idx="29671">
                  <c:v>13</c:v>
                </c:pt>
                <c:pt idx="29672">
                  <c:v>13</c:v>
                </c:pt>
                <c:pt idx="29673">
                  <c:v>26</c:v>
                </c:pt>
                <c:pt idx="29674">
                  <c:v>10</c:v>
                </c:pt>
                <c:pt idx="29675">
                  <c:v>9</c:v>
                </c:pt>
                <c:pt idx="29676">
                  <c:v>11</c:v>
                </c:pt>
                <c:pt idx="29677">
                  <c:v>18</c:v>
                </c:pt>
                <c:pt idx="29678">
                  <c:v>6</c:v>
                </c:pt>
                <c:pt idx="29679">
                  <c:v>10</c:v>
                </c:pt>
                <c:pt idx="29680">
                  <c:v>8</c:v>
                </c:pt>
                <c:pt idx="29681">
                  <c:v>7</c:v>
                </c:pt>
                <c:pt idx="29682">
                  <c:v>11</c:v>
                </c:pt>
                <c:pt idx="29683">
                  <c:v>5</c:v>
                </c:pt>
                <c:pt idx="29684">
                  <c:v>6</c:v>
                </c:pt>
                <c:pt idx="29685">
                  <c:v>6</c:v>
                </c:pt>
                <c:pt idx="29686">
                  <c:v>5</c:v>
                </c:pt>
                <c:pt idx="29687">
                  <c:v>5</c:v>
                </c:pt>
                <c:pt idx="29688">
                  <c:v>5</c:v>
                </c:pt>
                <c:pt idx="29689">
                  <c:v>4</c:v>
                </c:pt>
                <c:pt idx="29690">
                  <c:v>6</c:v>
                </c:pt>
                <c:pt idx="29691">
                  <c:v>3</c:v>
                </c:pt>
                <c:pt idx="29692">
                  <c:v>2</c:v>
                </c:pt>
                <c:pt idx="29693">
                  <c:v>850</c:v>
                </c:pt>
                <c:pt idx="29694">
                  <c:v>565</c:v>
                </c:pt>
                <c:pt idx="29695">
                  <c:v>232</c:v>
                </c:pt>
                <c:pt idx="29696">
                  <c:v>231</c:v>
                </c:pt>
                <c:pt idx="29697">
                  <c:v>216</c:v>
                </c:pt>
                <c:pt idx="29698">
                  <c:v>170</c:v>
                </c:pt>
                <c:pt idx="29699">
                  <c:v>204</c:v>
                </c:pt>
                <c:pt idx="29700">
                  <c:v>191</c:v>
                </c:pt>
                <c:pt idx="29701">
                  <c:v>227</c:v>
                </c:pt>
                <c:pt idx="29702">
                  <c:v>153</c:v>
                </c:pt>
                <c:pt idx="29703">
                  <c:v>166</c:v>
                </c:pt>
                <c:pt idx="29704">
                  <c:v>189</c:v>
                </c:pt>
                <c:pt idx="29705">
                  <c:v>149</c:v>
                </c:pt>
                <c:pt idx="29706">
                  <c:v>79</c:v>
                </c:pt>
                <c:pt idx="29707">
                  <c:v>231</c:v>
                </c:pt>
                <c:pt idx="29708">
                  <c:v>145</c:v>
                </c:pt>
                <c:pt idx="29709">
                  <c:v>204</c:v>
                </c:pt>
                <c:pt idx="29710">
                  <c:v>148</c:v>
                </c:pt>
                <c:pt idx="29711">
                  <c:v>90</c:v>
                </c:pt>
                <c:pt idx="29712">
                  <c:v>115</c:v>
                </c:pt>
                <c:pt idx="29713">
                  <c:v>88</c:v>
                </c:pt>
                <c:pt idx="29714">
                  <c:v>92</c:v>
                </c:pt>
                <c:pt idx="29715">
                  <c:v>136</c:v>
                </c:pt>
                <c:pt idx="29716">
                  <c:v>50</c:v>
                </c:pt>
                <c:pt idx="29717">
                  <c:v>108</c:v>
                </c:pt>
                <c:pt idx="29718">
                  <c:v>98</c:v>
                </c:pt>
                <c:pt idx="29719">
                  <c:v>68</c:v>
                </c:pt>
                <c:pt idx="29720">
                  <c:v>85</c:v>
                </c:pt>
                <c:pt idx="29721">
                  <c:v>88</c:v>
                </c:pt>
                <c:pt idx="29722">
                  <c:v>124</c:v>
                </c:pt>
                <c:pt idx="29723">
                  <c:v>76</c:v>
                </c:pt>
                <c:pt idx="29724">
                  <c:v>69</c:v>
                </c:pt>
                <c:pt idx="29725">
                  <c:v>83</c:v>
                </c:pt>
                <c:pt idx="29726">
                  <c:v>82</c:v>
                </c:pt>
                <c:pt idx="29727">
                  <c:v>80</c:v>
                </c:pt>
                <c:pt idx="29728">
                  <c:v>74</c:v>
                </c:pt>
                <c:pt idx="29729">
                  <c:v>50</c:v>
                </c:pt>
                <c:pt idx="29730">
                  <c:v>41</c:v>
                </c:pt>
                <c:pt idx="29731">
                  <c:v>41</c:v>
                </c:pt>
                <c:pt idx="29732">
                  <c:v>41</c:v>
                </c:pt>
                <c:pt idx="29733">
                  <c:v>34</c:v>
                </c:pt>
                <c:pt idx="29734">
                  <c:v>34</c:v>
                </c:pt>
                <c:pt idx="29735">
                  <c:v>38</c:v>
                </c:pt>
                <c:pt idx="29736">
                  <c:v>42</c:v>
                </c:pt>
                <c:pt idx="29737">
                  <c:v>33</c:v>
                </c:pt>
                <c:pt idx="29738">
                  <c:v>43</c:v>
                </c:pt>
                <c:pt idx="29739">
                  <c:v>29</c:v>
                </c:pt>
                <c:pt idx="29740">
                  <c:v>34</c:v>
                </c:pt>
                <c:pt idx="29741">
                  <c:v>29</c:v>
                </c:pt>
                <c:pt idx="29742">
                  <c:v>30</c:v>
                </c:pt>
                <c:pt idx="29743">
                  <c:v>30</c:v>
                </c:pt>
                <c:pt idx="29744">
                  <c:v>38</c:v>
                </c:pt>
                <c:pt idx="29745">
                  <c:v>28</c:v>
                </c:pt>
                <c:pt idx="29746">
                  <c:v>24</c:v>
                </c:pt>
                <c:pt idx="29747">
                  <c:v>37</c:v>
                </c:pt>
                <c:pt idx="29748">
                  <c:v>33</c:v>
                </c:pt>
                <c:pt idx="29749">
                  <c:v>17</c:v>
                </c:pt>
                <c:pt idx="29750">
                  <c:v>32</c:v>
                </c:pt>
                <c:pt idx="29751">
                  <c:v>26</c:v>
                </c:pt>
                <c:pt idx="29752">
                  <c:v>20</c:v>
                </c:pt>
                <c:pt idx="29753">
                  <c:v>34</c:v>
                </c:pt>
                <c:pt idx="29754">
                  <c:v>14</c:v>
                </c:pt>
                <c:pt idx="29755">
                  <c:v>17</c:v>
                </c:pt>
                <c:pt idx="29756">
                  <c:v>14</c:v>
                </c:pt>
                <c:pt idx="29757">
                  <c:v>25</c:v>
                </c:pt>
                <c:pt idx="29758">
                  <c:v>11</c:v>
                </c:pt>
                <c:pt idx="29759">
                  <c:v>11</c:v>
                </c:pt>
                <c:pt idx="29760">
                  <c:v>14</c:v>
                </c:pt>
                <c:pt idx="29761">
                  <c:v>7</c:v>
                </c:pt>
                <c:pt idx="29762">
                  <c:v>378</c:v>
                </c:pt>
                <c:pt idx="29763">
                  <c:v>429</c:v>
                </c:pt>
                <c:pt idx="29764">
                  <c:v>181</c:v>
                </c:pt>
                <c:pt idx="29765">
                  <c:v>127</c:v>
                </c:pt>
                <c:pt idx="29766">
                  <c:v>105</c:v>
                </c:pt>
                <c:pt idx="29767">
                  <c:v>168</c:v>
                </c:pt>
                <c:pt idx="29768">
                  <c:v>104</c:v>
                </c:pt>
                <c:pt idx="29769">
                  <c:v>108</c:v>
                </c:pt>
                <c:pt idx="29770">
                  <c:v>160</c:v>
                </c:pt>
                <c:pt idx="29771">
                  <c:v>146</c:v>
                </c:pt>
                <c:pt idx="29772">
                  <c:v>130</c:v>
                </c:pt>
                <c:pt idx="29773">
                  <c:v>89</c:v>
                </c:pt>
                <c:pt idx="29774">
                  <c:v>74</c:v>
                </c:pt>
                <c:pt idx="29775">
                  <c:v>86</c:v>
                </c:pt>
                <c:pt idx="29776">
                  <c:v>50</c:v>
                </c:pt>
                <c:pt idx="29777">
                  <c:v>59</c:v>
                </c:pt>
                <c:pt idx="29778">
                  <c:v>75</c:v>
                </c:pt>
                <c:pt idx="29779">
                  <c:v>42</c:v>
                </c:pt>
                <c:pt idx="29780">
                  <c:v>49</c:v>
                </c:pt>
                <c:pt idx="29781">
                  <c:v>47</c:v>
                </c:pt>
                <c:pt idx="29782">
                  <c:v>53</c:v>
                </c:pt>
                <c:pt idx="29783">
                  <c:v>44</c:v>
                </c:pt>
                <c:pt idx="29784">
                  <c:v>39</c:v>
                </c:pt>
                <c:pt idx="29785">
                  <c:v>43</c:v>
                </c:pt>
                <c:pt idx="29786">
                  <c:v>34</c:v>
                </c:pt>
                <c:pt idx="29787">
                  <c:v>50</c:v>
                </c:pt>
                <c:pt idx="29788">
                  <c:v>54</c:v>
                </c:pt>
                <c:pt idx="29789">
                  <c:v>31</c:v>
                </c:pt>
                <c:pt idx="29790">
                  <c:v>34</c:v>
                </c:pt>
                <c:pt idx="29791">
                  <c:v>49</c:v>
                </c:pt>
                <c:pt idx="29792">
                  <c:v>37</c:v>
                </c:pt>
                <c:pt idx="29793">
                  <c:v>46</c:v>
                </c:pt>
                <c:pt idx="29794">
                  <c:v>38</c:v>
                </c:pt>
                <c:pt idx="29795">
                  <c:v>41</c:v>
                </c:pt>
                <c:pt idx="29796">
                  <c:v>38</c:v>
                </c:pt>
                <c:pt idx="29797">
                  <c:v>25</c:v>
                </c:pt>
                <c:pt idx="29798">
                  <c:v>26</c:v>
                </c:pt>
                <c:pt idx="29799">
                  <c:v>17</c:v>
                </c:pt>
                <c:pt idx="29800">
                  <c:v>20</c:v>
                </c:pt>
                <c:pt idx="29801">
                  <c:v>27</c:v>
                </c:pt>
                <c:pt idx="29802">
                  <c:v>15</c:v>
                </c:pt>
                <c:pt idx="29803">
                  <c:v>22</c:v>
                </c:pt>
                <c:pt idx="29804">
                  <c:v>20</c:v>
                </c:pt>
                <c:pt idx="29805">
                  <c:v>11</c:v>
                </c:pt>
                <c:pt idx="29806">
                  <c:v>18</c:v>
                </c:pt>
                <c:pt idx="29807">
                  <c:v>9</c:v>
                </c:pt>
                <c:pt idx="29808">
                  <c:v>14</c:v>
                </c:pt>
                <c:pt idx="29809">
                  <c:v>7</c:v>
                </c:pt>
                <c:pt idx="29810">
                  <c:v>6</c:v>
                </c:pt>
                <c:pt idx="29811">
                  <c:v>4</c:v>
                </c:pt>
                <c:pt idx="29812">
                  <c:v>4</c:v>
                </c:pt>
                <c:pt idx="29813">
                  <c:v>5</c:v>
                </c:pt>
                <c:pt idx="29814">
                  <c:v>6</c:v>
                </c:pt>
                <c:pt idx="29815">
                  <c:v>2</c:v>
                </c:pt>
                <c:pt idx="29816">
                  <c:v>1</c:v>
                </c:pt>
                <c:pt idx="29817">
                  <c:v>185</c:v>
                </c:pt>
                <c:pt idx="29818">
                  <c:v>35</c:v>
                </c:pt>
                <c:pt idx="29819">
                  <c:v>703</c:v>
                </c:pt>
                <c:pt idx="29820">
                  <c:v>361</c:v>
                </c:pt>
                <c:pt idx="29821">
                  <c:v>297</c:v>
                </c:pt>
                <c:pt idx="29822">
                  <c:v>205</c:v>
                </c:pt>
                <c:pt idx="29823">
                  <c:v>178</c:v>
                </c:pt>
                <c:pt idx="29824">
                  <c:v>148</c:v>
                </c:pt>
                <c:pt idx="29825">
                  <c:v>232</c:v>
                </c:pt>
                <c:pt idx="29826">
                  <c:v>110</c:v>
                </c:pt>
                <c:pt idx="29827">
                  <c:v>136</c:v>
                </c:pt>
                <c:pt idx="29828">
                  <c:v>105</c:v>
                </c:pt>
                <c:pt idx="29829">
                  <c:v>99</c:v>
                </c:pt>
                <c:pt idx="29830">
                  <c:v>108</c:v>
                </c:pt>
                <c:pt idx="29831">
                  <c:v>124</c:v>
                </c:pt>
                <c:pt idx="29832">
                  <c:v>163</c:v>
                </c:pt>
                <c:pt idx="29833">
                  <c:v>74</c:v>
                </c:pt>
                <c:pt idx="29834">
                  <c:v>166</c:v>
                </c:pt>
                <c:pt idx="29835">
                  <c:v>124</c:v>
                </c:pt>
                <c:pt idx="29836">
                  <c:v>79</c:v>
                </c:pt>
                <c:pt idx="29837">
                  <c:v>85</c:v>
                </c:pt>
                <c:pt idx="29838">
                  <c:v>73</c:v>
                </c:pt>
                <c:pt idx="29839">
                  <c:v>76</c:v>
                </c:pt>
                <c:pt idx="29840">
                  <c:v>50</c:v>
                </c:pt>
                <c:pt idx="29841">
                  <c:v>85</c:v>
                </c:pt>
                <c:pt idx="29842">
                  <c:v>47</c:v>
                </c:pt>
                <c:pt idx="29843">
                  <c:v>65</c:v>
                </c:pt>
                <c:pt idx="29844">
                  <c:v>41</c:v>
                </c:pt>
                <c:pt idx="29845">
                  <c:v>49</c:v>
                </c:pt>
                <c:pt idx="29846">
                  <c:v>42</c:v>
                </c:pt>
                <c:pt idx="29847">
                  <c:v>104</c:v>
                </c:pt>
                <c:pt idx="29848">
                  <c:v>45</c:v>
                </c:pt>
                <c:pt idx="29849">
                  <c:v>45</c:v>
                </c:pt>
                <c:pt idx="29850">
                  <c:v>50</c:v>
                </c:pt>
                <c:pt idx="29851">
                  <c:v>70</c:v>
                </c:pt>
                <c:pt idx="29852">
                  <c:v>38</c:v>
                </c:pt>
                <c:pt idx="29853">
                  <c:v>44</c:v>
                </c:pt>
                <c:pt idx="29854">
                  <c:v>50</c:v>
                </c:pt>
                <c:pt idx="29855">
                  <c:v>33</c:v>
                </c:pt>
                <c:pt idx="29856">
                  <c:v>63</c:v>
                </c:pt>
                <c:pt idx="29857">
                  <c:v>27</c:v>
                </c:pt>
                <c:pt idx="29858">
                  <c:v>21</c:v>
                </c:pt>
                <c:pt idx="29859">
                  <c:v>34</c:v>
                </c:pt>
                <c:pt idx="29860">
                  <c:v>28</c:v>
                </c:pt>
                <c:pt idx="29861">
                  <c:v>18</c:v>
                </c:pt>
                <c:pt idx="29862">
                  <c:v>22</c:v>
                </c:pt>
                <c:pt idx="29863">
                  <c:v>32</c:v>
                </c:pt>
                <c:pt idx="29864">
                  <c:v>17</c:v>
                </c:pt>
                <c:pt idx="29865">
                  <c:v>28</c:v>
                </c:pt>
                <c:pt idx="29866">
                  <c:v>28</c:v>
                </c:pt>
                <c:pt idx="29867">
                  <c:v>14</c:v>
                </c:pt>
                <c:pt idx="29868">
                  <c:v>51</c:v>
                </c:pt>
                <c:pt idx="29869">
                  <c:v>18</c:v>
                </c:pt>
                <c:pt idx="29870">
                  <c:v>17</c:v>
                </c:pt>
                <c:pt idx="29871">
                  <c:v>18</c:v>
                </c:pt>
                <c:pt idx="29872">
                  <c:v>23</c:v>
                </c:pt>
                <c:pt idx="29873">
                  <c:v>19</c:v>
                </c:pt>
                <c:pt idx="29874">
                  <c:v>24</c:v>
                </c:pt>
                <c:pt idx="29875">
                  <c:v>22</c:v>
                </c:pt>
                <c:pt idx="29876">
                  <c:v>16</c:v>
                </c:pt>
                <c:pt idx="29877">
                  <c:v>18</c:v>
                </c:pt>
                <c:pt idx="29878">
                  <c:v>21</c:v>
                </c:pt>
                <c:pt idx="29879">
                  <c:v>13</c:v>
                </c:pt>
                <c:pt idx="29880">
                  <c:v>17</c:v>
                </c:pt>
                <c:pt idx="29881">
                  <c:v>11</c:v>
                </c:pt>
                <c:pt idx="29882">
                  <c:v>43</c:v>
                </c:pt>
                <c:pt idx="29883">
                  <c:v>15</c:v>
                </c:pt>
                <c:pt idx="29884">
                  <c:v>12</c:v>
                </c:pt>
                <c:pt idx="29885">
                  <c:v>12</c:v>
                </c:pt>
                <c:pt idx="29886">
                  <c:v>8</c:v>
                </c:pt>
                <c:pt idx="29887">
                  <c:v>10</c:v>
                </c:pt>
                <c:pt idx="29888">
                  <c:v>9</c:v>
                </c:pt>
                <c:pt idx="29889">
                  <c:v>7</c:v>
                </c:pt>
                <c:pt idx="29890">
                  <c:v>7</c:v>
                </c:pt>
                <c:pt idx="29891">
                  <c:v>5</c:v>
                </c:pt>
                <c:pt idx="29892">
                  <c:v>4</c:v>
                </c:pt>
                <c:pt idx="29893">
                  <c:v>4</c:v>
                </c:pt>
                <c:pt idx="29894">
                  <c:v>4</c:v>
                </c:pt>
                <c:pt idx="29895">
                  <c:v>2</c:v>
                </c:pt>
                <c:pt idx="29896">
                  <c:v>2</c:v>
                </c:pt>
                <c:pt idx="29897">
                  <c:v>2</c:v>
                </c:pt>
                <c:pt idx="29898">
                  <c:v>18</c:v>
                </c:pt>
                <c:pt idx="29899">
                  <c:v>18</c:v>
                </c:pt>
                <c:pt idx="29900">
                  <c:v>42</c:v>
                </c:pt>
                <c:pt idx="29901">
                  <c:v>38</c:v>
                </c:pt>
                <c:pt idx="29902">
                  <c:v>19</c:v>
                </c:pt>
                <c:pt idx="29903">
                  <c:v>42</c:v>
                </c:pt>
                <c:pt idx="29904">
                  <c:v>19</c:v>
                </c:pt>
                <c:pt idx="29905">
                  <c:v>19</c:v>
                </c:pt>
                <c:pt idx="29906">
                  <c:v>18</c:v>
                </c:pt>
                <c:pt idx="29907">
                  <c:v>143</c:v>
                </c:pt>
                <c:pt idx="29908">
                  <c:v>20</c:v>
                </c:pt>
                <c:pt idx="29909">
                  <c:v>136</c:v>
                </c:pt>
                <c:pt idx="29910">
                  <c:v>170</c:v>
                </c:pt>
                <c:pt idx="29911">
                  <c:v>110</c:v>
                </c:pt>
                <c:pt idx="29912">
                  <c:v>21</c:v>
                </c:pt>
                <c:pt idx="29913">
                  <c:v>20</c:v>
                </c:pt>
                <c:pt idx="29914">
                  <c:v>69</c:v>
                </c:pt>
                <c:pt idx="29915">
                  <c:v>61</c:v>
                </c:pt>
                <c:pt idx="29916">
                  <c:v>54</c:v>
                </c:pt>
                <c:pt idx="29917">
                  <c:v>27</c:v>
                </c:pt>
                <c:pt idx="29918">
                  <c:v>42</c:v>
                </c:pt>
                <c:pt idx="29919">
                  <c:v>36</c:v>
                </c:pt>
                <c:pt idx="29920">
                  <c:v>27</c:v>
                </c:pt>
                <c:pt idx="29921">
                  <c:v>28</c:v>
                </c:pt>
                <c:pt idx="29922">
                  <c:v>28</c:v>
                </c:pt>
                <c:pt idx="29923">
                  <c:v>73</c:v>
                </c:pt>
                <c:pt idx="29924">
                  <c:v>66</c:v>
                </c:pt>
                <c:pt idx="29925">
                  <c:v>30</c:v>
                </c:pt>
                <c:pt idx="29926">
                  <c:v>15</c:v>
                </c:pt>
                <c:pt idx="29927">
                  <c:v>21</c:v>
                </c:pt>
                <c:pt idx="29928">
                  <c:v>23</c:v>
                </c:pt>
                <c:pt idx="29929">
                  <c:v>20</c:v>
                </c:pt>
                <c:pt idx="29930">
                  <c:v>20</c:v>
                </c:pt>
                <c:pt idx="29931">
                  <c:v>20</c:v>
                </c:pt>
                <c:pt idx="29932">
                  <c:v>14</c:v>
                </c:pt>
                <c:pt idx="29933">
                  <c:v>20</c:v>
                </c:pt>
                <c:pt idx="29934">
                  <c:v>20</c:v>
                </c:pt>
                <c:pt idx="29935">
                  <c:v>12</c:v>
                </c:pt>
                <c:pt idx="29936">
                  <c:v>14</c:v>
                </c:pt>
                <c:pt idx="29937">
                  <c:v>15</c:v>
                </c:pt>
                <c:pt idx="29938">
                  <c:v>20</c:v>
                </c:pt>
                <c:pt idx="29939">
                  <c:v>22</c:v>
                </c:pt>
                <c:pt idx="29940">
                  <c:v>20</c:v>
                </c:pt>
                <c:pt idx="29941">
                  <c:v>10</c:v>
                </c:pt>
                <c:pt idx="29942">
                  <c:v>18</c:v>
                </c:pt>
                <c:pt idx="29943">
                  <c:v>3</c:v>
                </c:pt>
                <c:pt idx="29944">
                  <c:v>16</c:v>
                </c:pt>
                <c:pt idx="29945">
                  <c:v>26</c:v>
                </c:pt>
                <c:pt idx="29946">
                  <c:v>8</c:v>
                </c:pt>
                <c:pt idx="29947">
                  <c:v>1</c:v>
                </c:pt>
                <c:pt idx="29948">
                  <c:v>21</c:v>
                </c:pt>
                <c:pt idx="29949">
                  <c:v>17</c:v>
                </c:pt>
                <c:pt idx="29950">
                  <c:v>11</c:v>
                </c:pt>
                <c:pt idx="29951">
                  <c:v>20</c:v>
                </c:pt>
                <c:pt idx="29952">
                  <c:v>45</c:v>
                </c:pt>
                <c:pt idx="29953">
                  <c:v>23</c:v>
                </c:pt>
                <c:pt idx="29954">
                  <c:v>27</c:v>
                </c:pt>
                <c:pt idx="29955">
                  <c:v>33</c:v>
                </c:pt>
                <c:pt idx="29956">
                  <c:v>45</c:v>
                </c:pt>
                <c:pt idx="29957">
                  <c:v>22</c:v>
                </c:pt>
                <c:pt idx="29958">
                  <c:v>28</c:v>
                </c:pt>
                <c:pt idx="29959">
                  <c:v>8</c:v>
                </c:pt>
                <c:pt idx="29960">
                  <c:v>5</c:v>
                </c:pt>
                <c:pt idx="29961">
                  <c:v>6</c:v>
                </c:pt>
                <c:pt idx="29962">
                  <c:v>32</c:v>
                </c:pt>
                <c:pt idx="29963">
                  <c:v>16</c:v>
                </c:pt>
                <c:pt idx="29964">
                  <c:v>18</c:v>
                </c:pt>
                <c:pt idx="29965">
                  <c:v>8</c:v>
                </c:pt>
                <c:pt idx="29966">
                  <c:v>4</c:v>
                </c:pt>
                <c:pt idx="29967">
                  <c:v>1</c:v>
                </c:pt>
                <c:pt idx="29968">
                  <c:v>250</c:v>
                </c:pt>
                <c:pt idx="29969">
                  <c:v>165</c:v>
                </c:pt>
                <c:pt idx="29970">
                  <c:v>195</c:v>
                </c:pt>
                <c:pt idx="29971">
                  <c:v>114</c:v>
                </c:pt>
                <c:pt idx="29972">
                  <c:v>105</c:v>
                </c:pt>
                <c:pt idx="29973">
                  <c:v>23</c:v>
                </c:pt>
                <c:pt idx="29974">
                  <c:v>19</c:v>
                </c:pt>
                <c:pt idx="29975">
                  <c:v>62</c:v>
                </c:pt>
                <c:pt idx="29976">
                  <c:v>33</c:v>
                </c:pt>
                <c:pt idx="29977">
                  <c:v>12</c:v>
                </c:pt>
                <c:pt idx="29978">
                  <c:v>8</c:v>
                </c:pt>
                <c:pt idx="29979">
                  <c:v>7</c:v>
                </c:pt>
                <c:pt idx="29980">
                  <c:v>10</c:v>
                </c:pt>
                <c:pt idx="29981">
                  <c:v>9</c:v>
                </c:pt>
                <c:pt idx="29982">
                  <c:v>55</c:v>
                </c:pt>
                <c:pt idx="29983">
                  <c:v>44</c:v>
                </c:pt>
                <c:pt idx="29984">
                  <c:v>92</c:v>
                </c:pt>
                <c:pt idx="29985">
                  <c:v>15</c:v>
                </c:pt>
                <c:pt idx="29986">
                  <c:v>24</c:v>
                </c:pt>
                <c:pt idx="29987">
                  <c:v>17</c:v>
                </c:pt>
                <c:pt idx="29988">
                  <c:v>13</c:v>
                </c:pt>
                <c:pt idx="29989">
                  <c:v>10</c:v>
                </c:pt>
                <c:pt idx="29990">
                  <c:v>11</c:v>
                </c:pt>
                <c:pt idx="29991">
                  <c:v>11</c:v>
                </c:pt>
                <c:pt idx="29992">
                  <c:v>2</c:v>
                </c:pt>
                <c:pt idx="29993">
                  <c:v>115</c:v>
                </c:pt>
                <c:pt idx="29994">
                  <c:v>60</c:v>
                </c:pt>
                <c:pt idx="29995">
                  <c:v>43</c:v>
                </c:pt>
                <c:pt idx="29996">
                  <c:v>51</c:v>
                </c:pt>
                <c:pt idx="29997">
                  <c:v>46</c:v>
                </c:pt>
                <c:pt idx="29998">
                  <c:v>21</c:v>
                </c:pt>
                <c:pt idx="29999">
                  <c:v>18</c:v>
                </c:pt>
                <c:pt idx="30000">
                  <c:v>10</c:v>
                </c:pt>
                <c:pt idx="30001">
                  <c:v>10</c:v>
                </c:pt>
                <c:pt idx="30002">
                  <c:v>8</c:v>
                </c:pt>
                <c:pt idx="30003">
                  <c:v>8</c:v>
                </c:pt>
                <c:pt idx="30004">
                  <c:v>6</c:v>
                </c:pt>
                <c:pt idx="30005">
                  <c:v>2</c:v>
                </c:pt>
                <c:pt idx="30006">
                  <c:v>116</c:v>
                </c:pt>
                <c:pt idx="30007">
                  <c:v>129</c:v>
                </c:pt>
                <c:pt idx="30008">
                  <c:v>99</c:v>
                </c:pt>
                <c:pt idx="30009">
                  <c:v>93</c:v>
                </c:pt>
                <c:pt idx="30010">
                  <c:v>164</c:v>
                </c:pt>
                <c:pt idx="30011">
                  <c:v>50</c:v>
                </c:pt>
                <c:pt idx="30012">
                  <c:v>44</c:v>
                </c:pt>
                <c:pt idx="30013">
                  <c:v>42</c:v>
                </c:pt>
                <c:pt idx="30014">
                  <c:v>26</c:v>
                </c:pt>
                <c:pt idx="30015">
                  <c:v>12</c:v>
                </c:pt>
                <c:pt idx="30016">
                  <c:v>5</c:v>
                </c:pt>
                <c:pt idx="30017">
                  <c:v>2</c:v>
                </c:pt>
                <c:pt idx="30018">
                  <c:v>2</c:v>
                </c:pt>
                <c:pt idx="30019">
                  <c:v>162</c:v>
                </c:pt>
                <c:pt idx="30020">
                  <c:v>108</c:v>
                </c:pt>
                <c:pt idx="30021">
                  <c:v>121</c:v>
                </c:pt>
                <c:pt idx="30022">
                  <c:v>47</c:v>
                </c:pt>
                <c:pt idx="30023">
                  <c:v>39</c:v>
                </c:pt>
                <c:pt idx="30024">
                  <c:v>44</c:v>
                </c:pt>
                <c:pt idx="30025">
                  <c:v>42</c:v>
                </c:pt>
                <c:pt idx="30026">
                  <c:v>36</c:v>
                </c:pt>
                <c:pt idx="30027">
                  <c:v>5</c:v>
                </c:pt>
                <c:pt idx="30028">
                  <c:v>25</c:v>
                </c:pt>
                <c:pt idx="30029">
                  <c:v>11</c:v>
                </c:pt>
                <c:pt idx="30030">
                  <c:v>5</c:v>
                </c:pt>
                <c:pt idx="30031">
                  <c:v>6</c:v>
                </c:pt>
                <c:pt idx="30032">
                  <c:v>2</c:v>
                </c:pt>
                <c:pt idx="30033">
                  <c:v>96</c:v>
                </c:pt>
                <c:pt idx="30034">
                  <c:v>78</c:v>
                </c:pt>
                <c:pt idx="30035">
                  <c:v>39</c:v>
                </c:pt>
                <c:pt idx="30036">
                  <c:v>89</c:v>
                </c:pt>
                <c:pt idx="30037">
                  <c:v>48</c:v>
                </c:pt>
                <c:pt idx="30038">
                  <c:v>44</c:v>
                </c:pt>
                <c:pt idx="30039">
                  <c:v>25</c:v>
                </c:pt>
                <c:pt idx="30040">
                  <c:v>12</c:v>
                </c:pt>
                <c:pt idx="30041">
                  <c:v>29</c:v>
                </c:pt>
                <c:pt idx="30042">
                  <c:v>11</c:v>
                </c:pt>
                <c:pt idx="30043">
                  <c:v>17</c:v>
                </c:pt>
                <c:pt idx="30044">
                  <c:v>5</c:v>
                </c:pt>
                <c:pt idx="30045">
                  <c:v>4</c:v>
                </c:pt>
                <c:pt idx="30046">
                  <c:v>4</c:v>
                </c:pt>
                <c:pt idx="30047">
                  <c:v>8</c:v>
                </c:pt>
                <c:pt idx="30048">
                  <c:v>2</c:v>
                </c:pt>
                <c:pt idx="30049">
                  <c:v>20</c:v>
                </c:pt>
                <c:pt idx="30050">
                  <c:v>395</c:v>
                </c:pt>
                <c:pt idx="30051">
                  <c:v>318</c:v>
                </c:pt>
                <c:pt idx="30052">
                  <c:v>250</c:v>
                </c:pt>
                <c:pt idx="30053">
                  <c:v>159</c:v>
                </c:pt>
                <c:pt idx="30054">
                  <c:v>132</c:v>
                </c:pt>
                <c:pt idx="30055">
                  <c:v>101</c:v>
                </c:pt>
                <c:pt idx="30056">
                  <c:v>119</c:v>
                </c:pt>
                <c:pt idx="30057">
                  <c:v>118</c:v>
                </c:pt>
                <c:pt idx="30058">
                  <c:v>95</c:v>
                </c:pt>
                <c:pt idx="30059">
                  <c:v>71</c:v>
                </c:pt>
                <c:pt idx="30060">
                  <c:v>82</c:v>
                </c:pt>
                <c:pt idx="30061">
                  <c:v>48</c:v>
                </c:pt>
                <c:pt idx="30062">
                  <c:v>99</c:v>
                </c:pt>
                <c:pt idx="30063">
                  <c:v>57</c:v>
                </c:pt>
                <c:pt idx="30064">
                  <c:v>38</c:v>
                </c:pt>
                <c:pt idx="30065">
                  <c:v>49</c:v>
                </c:pt>
                <c:pt idx="30066">
                  <c:v>21</c:v>
                </c:pt>
                <c:pt idx="30067">
                  <c:v>28</c:v>
                </c:pt>
                <c:pt idx="30068">
                  <c:v>8</c:v>
                </c:pt>
                <c:pt idx="30069">
                  <c:v>6</c:v>
                </c:pt>
                <c:pt idx="30070">
                  <c:v>66</c:v>
                </c:pt>
                <c:pt idx="30071">
                  <c:v>44</c:v>
                </c:pt>
                <c:pt idx="30072">
                  <c:v>76</c:v>
                </c:pt>
                <c:pt idx="30073">
                  <c:v>20</c:v>
                </c:pt>
                <c:pt idx="30074">
                  <c:v>22</c:v>
                </c:pt>
                <c:pt idx="30075">
                  <c:v>19</c:v>
                </c:pt>
                <c:pt idx="30076">
                  <c:v>24</c:v>
                </c:pt>
                <c:pt idx="30077">
                  <c:v>18</c:v>
                </c:pt>
                <c:pt idx="30078">
                  <c:v>26</c:v>
                </c:pt>
                <c:pt idx="30079">
                  <c:v>10</c:v>
                </c:pt>
                <c:pt idx="30080">
                  <c:v>9</c:v>
                </c:pt>
                <c:pt idx="30081">
                  <c:v>9</c:v>
                </c:pt>
                <c:pt idx="30082">
                  <c:v>9</c:v>
                </c:pt>
                <c:pt idx="30083">
                  <c:v>9</c:v>
                </c:pt>
                <c:pt idx="30084">
                  <c:v>4</c:v>
                </c:pt>
                <c:pt idx="30085">
                  <c:v>2</c:v>
                </c:pt>
                <c:pt idx="30086">
                  <c:v>75</c:v>
                </c:pt>
                <c:pt idx="30087">
                  <c:v>49</c:v>
                </c:pt>
                <c:pt idx="30088">
                  <c:v>54</c:v>
                </c:pt>
                <c:pt idx="30089">
                  <c:v>45</c:v>
                </c:pt>
                <c:pt idx="30090">
                  <c:v>83</c:v>
                </c:pt>
                <c:pt idx="30091">
                  <c:v>36</c:v>
                </c:pt>
                <c:pt idx="30092">
                  <c:v>40</c:v>
                </c:pt>
                <c:pt idx="30093">
                  <c:v>38</c:v>
                </c:pt>
                <c:pt idx="30094">
                  <c:v>19</c:v>
                </c:pt>
                <c:pt idx="30095">
                  <c:v>32</c:v>
                </c:pt>
                <c:pt idx="30096">
                  <c:v>30</c:v>
                </c:pt>
                <c:pt idx="30097">
                  <c:v>23</c:v>
                </c:pt>
                <c:pt idx="30098">
                  <c:v>13</c:v>
                </c:pt>
                <c:pt idx="30099">
                  <c:v>12</c:v>
                </c:pt>
                <c:pt idx="30100">
                  <c:v>10</c:v>
                </c:pt>
                <c:pt idx="30101">
                  <c:v>7</c:v>
                </c:pt>
                <c:pt idx="30102">
                  <c:v>2</c:v>
                </c:pt>
                <c:pt idx="30103">
                  <c:v>113</c:v>
                </c:pt>
                <c:pt idx="30104">
                  <c:v>45</c:v>
                </c:pt>
                <c:pt idx="30105">
                  <c:v>48</c:v>
                </c:pt>
                <c:pt idx="30106">
                  <c:v>64</c:v>
                </c:pt>
                <c:pt idx="30107">
                  <c:v>54</c:v>
                </c:pt>
                <c:pt idx="30108">
                  <c:v>32</c:v>
                </c:pt>
                <c:pt idx="30109">
                  <c:v>48</c:v>
                </c:pt>
                <c:pt idx="30110">
                  <c:v>19</c:v>
                </c:pt>
                <c:pt idx="30111">
                  <c:v>34</c:v>
                </c:pt>
                <c:pt idx="30112">
                  <c:v>24</c:v>
                </c:pt>
                <c:pt idx="30113">
                  <c:v>15</c:v>
                </c:pt>
                <c:pt idx="30114">
                  <c:v>22</c:v>
                </c:pt>
                <c:pt idx="30115">
                  <c:v>15</c:v>
                </c:pt>
                <c:pt idx="30116">
                  <c:v>5</c:v>
                </c:pt>
                <c:pt idx="30117">
                  <c:v>8</c:v>
                </c:pt>
                <c:pt idx="30118">
                  <c:v>3</c:v>
                </c:pt>
                <c:pt idx="30119">
                  <c:v>2</c:v>
                </c:pt>
                <c:pt idx="30120">
                  <c:v>358</c:v>
                </c:pt>
                <c:pt idx="30121">
                  <c:v>165</c:v>
                </c:pt>
                <c:pt idx="30122">
                  <c:v>163</c:v>
                </c:pt>
                <c:pt idx="30123">
                  <c:v>91</c:v>
                </c:pt>
                <c:pt idx="30124">
                  <c:v>89</c:v>
                </c:pt>
                <c:pt idx="30125">
                  <c:v>51</c:v>
                </c:pt>
                <c:pt idx="30126">
                  <c:v>57</c:v>
                </c:pt>
                <c:pt idx="30127">
                  <c:v>42</c:v>
                </c:pt>
                <c:pt idx="30128">
                  <c:v>88</c:v>
                </c:pt>
                <c:pt idx="30129">
                  <c:v>42</c:v>
                </c:pt>
                <c:pt idx="30130">
                  <c:v>39</c:v>
                </c:pt>
                <c:pt idx="30131">
                  <c:v>41</c:v>
                </c:pt>
                <c:pt idx="30132">
                  <c:v>36</c:v>
                </c:pt>
                <c:pt idx="30133">
                  <c:v>16</c:v>
                </c:pt>
                <c:pt idx="30134">
                  <c:v>12</c:v>
                </c:pt>
                <c:pt idx="30135">
                  <c:v>14</c:v>
                </c:pt>
                <c:pt idx="30136">
                  <c:v>4</c:v>
                </c:pt>
                <c:pt idx="30137">
                  <c:v>6</c:v>
                </c:pt>
                <c:pt idx="30138">
                  <c:v>6</c:v>
                </c:pt>
                <c:pt idx="30139">
                  <c:v>271</c:v>
                </c:pt>
                <c:pt idx="30140">
                  <c:v>159</c:v>
                </c:pt>
                <c:pt idx="30141">
                  <c:v>87</c:v>
                </c:pt>
                <c:pt idx="30142">
                  <c:v>68</c:v>
                </c:pt>
                <c:pt idx="30143">
                  <c:v>69</c:v>
                </c:pt>
                <c:pt idx="30144">
                  <c:v>49</c:v>
                </c:pt>
                <c:pt idx="30145">
                  <c:v>61</c:v>
                </c:pt>
                <c:pt idx="30146">
                  <c:v>85</c:v>
                </c:pt>
                <c:pt idx="30147">
                  <c:v>31</c:v>
                </c:pt>
                <c:pt idx="30148">
                  <c:v>33</c:v>
                </c:pt>
                <c:pt idx="30149">
                  <c:v>17</c:v>
                </c:pt>
                <c:pt idx="30150">
                  <c:v>20</c:v>
                </c:pt>
                <c:pt idx="30151">
                  <c:v>10</c:v>
                </c:pt>
                <c:pt idx="30152">
                  <c:v>12</c:v>
                </c:pt>
                <c:pt idx="30153">
                  <c:v>9</c:v>
                </c:pt>
                <c:pt idx="30154">
                  <c:v>10</c:v>
                </c:pt>
                <c:pt idx="30155">
                  <c:v>4</c:v>
                </c:pt>
                <c:pt idx="30156">
                  <c:v>7</c:v>
                </c:pt>
                <c:pt idx="30157">
                  <c:v>8</c:v>
                </c:pt>
                <c:pt idx="30158">
                  <c:v>4</c:v>
                </c:pt>
                <c:pt idx="30159">
                  <c:v>347</c:v>
                </c:pt>
                <c:pt idx="30160">
                  <c:v>164</c:v>
                </c:pt>
                <c:pt idx="30161">
                  <c:v>79</c:v>
                </c:pt>
                <c:pt idx="30162">
                  <c:v>93</c:v>
                </c:pt>
                <c:pt idx="30163">
                  <c:v>72</c:v>
                </c:pt>
                <c:pt idx="30164">
                  <c:v>51</c:v>
                </c:pt>
                <c:pt idx="30165">
                  <c:v>58</c:v>
                </c:pt>
                <c:pt idx="30166">
                  <c:v>69</c:v>
                </c:pt>
                <c:pt idx="30167">
                  <c:v>26</c:v>
                </c:pt>
                <c:pt idx="30168">
                  <c:v>41</c:v>
                </c:pt>
                <c:pt idx="30169">
                  <c:v>20</c:v>
                </c:pt>
                <c:pt idx="30170">
                  <c:v>10</c:v>
                </c:pt>
                <c:pt idx="30171">
                  <c:v>9</c:v>
                </c:pt>
                <c:pt idx="30172">
                  <c:v>5</c:v>
                </c:pt>
                <c:pt idx="30173">
                  <c:v>7</c:v>
                </c:pt>
                <c:pt idx="30174">
                  <c:v>6</c:v>
                </c:pt>
                <c:pt idx="30175">
                  <c:v>446</c:v>
                </c:pt>
                <c:pt idx="30176">
                  <c:v>298</c:v>
                </c:pt>
                <c:pt idx="30177">
                  <c:v>268</c:v>
                </c:pt>
                <c:pt idx="30178">
                  <c:v>170</c:v>
                </c:pt>
                <c:pt idx="30179">
                  <c:v>152</c:v>
                </c:pt>
                <c:pt idx="30180">
                  <c:v>128</c:v>
                </c:pt>
                <c:pt idx="30181">
                  <c:v>117</c:v>
                </c:pt>
                <c:pt idx="30182">
                  <c:v>93</c:v>
                </c:pt>
                <c:pt idx="30183">
                  <c:v>88</c:v>
                </c:pt>
                <c:pt idx="30184">
                  <c:v>54</c:v>
                </c:pt>
                <c:pt idx="30185">
                  <c:v>49</c:v>
                </c:pt>
                <c:pt idx="30186">
                  <c:v>63</c:v>
                </c:pt>
                <c:pt idx="30187">
                  <c:v>106</c:v>
                </c:pt>
                <c:pt idx="30188">
                  <c:v>64</c:v>
                </c:pt>
                <c:pt idx="30189">
                  <c:v>73</c:v>
                </c:pt>
                <c:pt idx="30190">
                  <c:v>31</c:v>
                </c:pt>
                <c:pt idx="30191">
                  <c:v>40</c:v>
                </c:pt>
                <c:pt idx="30192">
                  <c:v>30</c:v>
                </c:pt>
                <c:pt idx="30193">
                  <c:v>19</c:v>
                </c:pt>
                <c:pt idx="30194">
                  <c:v>12</c:v>
                </c:pt>
                <c:pt idx="30195">
                  <c:v>105</c:v>
                </c:pt>
                <c:pt idx="30196">
                  <c:v>76</c:v>
                </c:pt>
                <c:pt idx="30197">
                  <c:v>59</c:v>
                </c:pt>
                <c:pt idx="30198">
                  <c:v>38</c:v>
                </c:pt>
                <c:pt idx="30199">
                  <c:v>59</c:v>
                </c:pt>
                <c:pt idx="30200">
                  <c:v>28</c:v>
                </c:pt>
                <c:pt idx="30201">
                  <c:v>26</c:v>
                </c:pt>
                <c:pt idx="30202">
                  <c:v>11</c:v>
                </c:pt>
                <c:pt idx="30203">
                  <c:v>7</c:v>
                </c:pt>
                <c:pt idx="30204">
                  <c:v>21</c:v>
                </c:pt>
                <c:pt idx="30205">
                  <c:v>9</c:v>
                </c:pt>
                <c:pt idx="30206">
                  <c:v>7</c:v>
                </c:pt>
                <c:pt idx="30207">
                  <c:v>16</c:v>
                </c:pt>
                <c:pt idx="30208">
                  <c:v>8</c:v>
                </c:pt>
                <c:pt idx="30209">
                  <c:v>8</c:v>
                </c:pt>
                <c:pt idx="30210">
                  <c:v>8</c:v>
                </c:pt>
                <c:pt idx="30211">
                  <c:v>3</c:v>
                </c:pt>
                <c:pt idx="30212">
                  <c:v>4</c:v>
                </c:pt>
                <c:pt idx="30213">
                  <c:v>81</c:v>
                </c:pt>
                <c:pt idx="30214">
                  <c:v>52</c:v>
                </c:pt>
                <c:pt idx="30215">
                  <c:v>58</c:v>
                </c:pt>
                <c:pt idx="30216">
                  <c:v>42</c:v>
                </c:pt>
                <c:pt idx="30217">
                  <c:v>48</c:v>
                </c:pt>
                <c:pt idx="30218">
                  <c:v>57</c:v>
                </c:pt>
                <c:pt idx="30219">
                  <c:v>24</c:v>
                </c:pt>
                <c:pt idx="30220">
                  <c:v>42</c:v>
                </c:pt>
                <c:pt idx="30221">
                  <c:v>18</c:v>
                </c:pt>
                <c:pt idx="30222">
                  <c:v>28</c:v>
                </c:pt>
                <c:pt idx="30223">
                  <c:v>12</c:v>
                </c:pt>
                <c:pt idx="30224">
                  <c:v>10</c:v>
                </c:pt>
                <c:pt idx="30225">
                  <c:v>5</c:v>
                </c:pt>
                <c:pt idx="30226">
                  <c:v>14</c:v>
                </c:pt>
                <c:pt idx="30227">
                  <c:v>4</c:v>
                </c:pt>
                <c:pt idx="30228">
                  <c:v>5</c:v>
                </c:pt>
                <c:pt idx="30229">
                  <c:v>2</c:v>
                </c:pt>
                <c:pt idx="30230">
                  <c:v>43</c:v>
                </c:pt>
                <c:pt idx="30231">
                  <c:v>77</c:v>
                </c:pt>
                <c:pt idx="30232">
                  <c:v>145</c:v>
                </c:pt>
                <c:pt idx="30233">
                  <c:v>44</c:v>
                </c:pt>
                <c:pt idx="30234">
                  <c:v>60</c:v>
                </c:pt>
                <c:pt idx="30235">
                  <c:v>37</c:v>
                </c:pt>
                <c:pt idx="30236">
                  <c:v>45</c:v>
                </c:pt>
                <c:pt idx="30237">
                  <c:v>28</c:v>
                </c:pt>
                <c:pt idx="30238">
                  <c:v>24</c:v>
                </c:pt>
                <c:pt idx="30239">
                  <c:v>23</c:v>
                </c:pt>
                <c:pt idx="30240">
                  <c:v>14</c:v>
                </c:pt>
                <c:pt idx="30241">
                  <c:v>20</c:v>
                </c:pt>
                <c:pt idx="30242">
                  <c:v>22</c:v>
                </c:pt>
                <c:pt idx="30243">
                  <c:v>10</c:v>
                </c:pt>
                <c:pt idx="30244">
                  <c:v>10</c:v>
                </c:pt>
                <c:pt idx="30245">
                  <c:v>11</c:v>
                </c:pt>
                <c:pt idx="30246">
                  <c:v>20</c:v>
                </c:pt>
                <c:pt idx="30247">
                  <c:v>21</c:v>
                </c:pt>
                <c:pt idx="30248">
                  <c:v>348</c:v>
                </c:pt>
                <c:pt idx="30249">
                  <c:v>220</c:v>
                </c:pt>
                <c:pt idx="30250">
                  <c:v>143</c:v>
                </c:pt>
                <c:pt idx="30251">
                  <c:v>168</c:v>
                </c:pt>
                <c:pt idx="30252">
                  <c:v>90</c:v>
                </c:pt>
                <c:pt idx="30253">
                  <c:v>92</c:v>
                </c:pt>
                <c:pt idx="30254">
                  <c:v>67</c:v>
                </c:pt>
                <c:pt idx="30255">
                  <c:v>51</c:v>
                </c:pt>
                <c:pt idx="30256">
                  <c:v>54</c:v>
                </c:pt>
                <c:pt idx="30257">
                  <c:v>73</c:v>
                </c:pt>
                <c:pt idx="30258">
                  <c:v>53</c:v>
                </c:pt>
                <c:pt idx="30259">
                  <c:v>46</c:v>
                </c:pt>
                <c:pt idx="30260">
                  <c:v>26</c:v>
                </c:pt>
                <c:pt idx="30261">
                  <c:v>24</c:v>
                </c:pt>
                <c:pt idx="30262">
                  <c:v>17</c:v>
                </c:pt>
                <c:pt idx="30263">
                  <c:v>27</c:v>
                </c:pt>
                <c:pt idx="30264">
                  <c:v>15</c:v>
                </c:pt>
                <c:pt idx="30265">
                  <c:v>14</c:v>
                </c:pt>
                <c:pt idx="30266">
                  <c:v>4</c:v>
                </c:pt>
                <c:pt idx="30267">
                  <c:v>4</c:v>
                </c:pt>
                <c:pt idx="30268">
                  <c:v>287</c:v>
                </c:pt>
                <c:pt idx="30269">
                  <c:v>143</c:v>
                </c:pt>
                <c:pt idx="30270">
                  <c:v>117</c:v>
                </c:pt>
                <c:pt idx="30271">
                  <c:v>89</c:v>
                </c:pt>
                <c:pt idx="30272">
                  <c:v>70</c:v>
                </c:pt>
                <c:pt idx="30273">
                  <c:v>72</c:v>
                </c:pt>
                <c:pt idx="30274">
                  <c:v>49</c:v>
                </c:pt>
                <c:pt idx="30275">
                  <c:v>44</c:v>
                </c:pt>
                <c:pt idx="30276">
                  <c:v>73</c:v>
                </c:pt>
                <c:pt idx="30277">
                  <c:v>49</c:v>
                </c:pt>
                <c:pt idx="30278">
                  <c:v>49</c:v>
                </c:pt>
                <c:pt idx="30279">
                  <c:v>35</c:v>
                </c:pt>
                <c:pt idx="30280">
                  <c:v>28</c:v>
                </c:pt>
                <c:pt idx="30281">
                  <c:v>19</c:v>
                </c:pt>
                <c:pt idx="30282">
                  <c:v>10</c:v>
                </c:pt>
                <c:pt idx="30283">
                  <c:v>23</c:v>
                </c:pt>
                <c:pt idx="30284">
                  <c:v>20</c:v>
                </c:pt>
                <c:pt idx="30285">
                  <c:v>13</c:v>
                </c:pt>
                <c:pt idx="30286">
                  <c:v>159</c:v>
                </c:pt>
                <c:pt idx="30287">
                  <c:v>77</c:v>
                </c:pt>
                <c:pt idx="30288">
                  <c:v>102</c:v>
                </c:pt>
                <c:pt idx="30289">
                  <c:v>81</c:v>
                </c:pt>
                <c:pt idx="30290">
                  <c:v>56</c:v>
                </c:pt>
                <c:pt idx="30291">
                  <c:v>46</c:v>
                </c:pt>
                <c:pt idx="30292">
                  <c:v>31</c:v>
                </c:pt>
                <c:pt idx="30293">
                  <c:v>30</c:v>
                </c:pt>
                <c:pt idx="30294">
                  <c:v>26</c:v>
                </c:pt>
                <c:pt idx="30295">
                  <c:v>31</c:v>
                </c:pt>
                <c:pt idx="30296">
                  <c:v>25</c:v>
                </c:pt>
                <c:pt idx="30297">
                  <c:v>28</c:v>
                </c:pt>
                <c:pt idx="30298">
                  <c:v>9</c:v>
                </c:pt>
                <c:pt idx="30299">
                  <c:v>21</c:v>
                </c:pt>
                <c:pt idx="30300">
                  <c:v>18</c:v>
                </c:pt>
                <c:pt idx="30301">
                  <c:v>5</c:v>
                </c:pt>
                <c:pt idx="30302">
                  <c:v>7</c:v>
                </c:pt>
                <c:pt idx="30303">
                  <c:v>8</c:v>
                </c:pt>
                <c:pt idx="30304">
                  <c:v>3</c:v>
                </c:pt>
                <c:pt idx="30305">
                  <c:v>3</c:v>
                </c:pt>
                <c:pt idx="30306">
                  <c:v>5</c:v>
                </c:pt>
                <c:pt idx="30307">
                  <c:v>788</c:v>
                </c:pt>
                <c:pt idx="30308">
                  <c:v>417</c:v>
                </c:pt>
                <c:pt idx="30309">
                  <c:v>260</c:v>
                </c:pt>
                <c:pt idx="30310">
                  <c:v>298</c:v>
                </c:pt>
                <c:pt idx="30311">
                  <c:v>306</c:v>
                </c:pt>
                <c:pt idx="30312">
                  <c:v>198</c:v>
                </c:pt>
                <c:pt idx="30313">
                  <c:v>235</c:v>
                </c:pt>
                <c:pt idx="30314">
                  <c:v>237</c:v>
                </c:pt>
                <c:pt idx="30315">
                  <c:v>174</c:v>
                </c:pt>
                <c:pt idx="30316">
                  <c:v>103</c:v>
                </c:pt>
                <c:pt idx="30317">
                  <c:v>94</c:v>
                </c:pt>
                <c:pt idx="30318">
                  <c:v>123</c:v>
                </c:pt>
                <c:pt idx="30319">
                  <c:v>111</c:v>
                </c:pt>
                <c:pt idx="30320">
                  <c:v>82</c:v>
                </c:pt>
                <c:pt idx="30321">
                  <c:v>128</c:v>
                </c:pt>
                <c:pt idx="30322">
                  <c:v>68</c:v>
                </c:pt>
                <c:pt idx="30323">
                  <c:v>98</c:v>
                </c:pt>
                <c:pt idx="30324">
                  <c:v>103</c:v>
                </c:pt>
                <c:pt idx="30325">
                  <c:v>107</c:v>
                </c:pt>
                <c:pt idx="30326">
                  <c:v>45</c:v>
                </c:pt>
                <c:pt idx="30327">
                  <c:v>70</c:v>
                </c:pt>
                <c:pt idx="30328">
                  <c:v>69</c:v>
                </c:pt>
                <c:pt idx="30329">
                  <c:v>89</c:v>
                </c:pt>
                <c:pt idx="30330">
                  <c:v>36</c:v>
                </c:pt>
                <c:pt idx="30331">
                  <c:v>45</c:v>
                </c:pt>
                <c:pt idx="30332">
                  <c:v>65</c:v>
                </c:pt>
                <c:pt idx="30333">
                  <c:v>29</c:v>
                </c:pt>
                <c:pt idx="30334">
                  <c:v>25</c:v>
                </c:pt>
                <c:pt idx="30335">
                  <c:v>18</c:v>
                </c:pt>
                <c:pt idx="30336">
                  <c:v>2</c:v>
                </c:pt>
                <c:pt idx="30337">
                  <c:v>179</c:v>
                </c:pt>
                <c:pt idx="30338">
                  <c:v>49</c:v>
                </c:pt>
                <c:pt idx="30339">
                  <c:v>59</c:v>
                </c:pt>
                <c:pt idx="30340">
                  <c:v>82</c:v>
                </c:pt>
                <c:pt idx="30341">
                  <c:v>72</c:v>
                </c:pt>
                <c:pt idx="30342">
                  <c:v>42</c:v>
                </c:pt>
                <c:pt idx="30343">
                  <c:v>47</c:v>
                </c:pt>
                <c:pt idx="30344">
                  <c:v>36</c:v>
                </c:pt>
                <c:pt idx="30345">
                  <c:v>39</c:v>
                </c:pt>
                <c:pt idx="30346">
                  <c:v>29</c:v>
                </c:pt>
                <c:pt idx="30347">
                  <c:v>42</c:v>
                </c:pt>
                <c:pt idx="30348">
                  <c:v>30</c:v>
                </c:pt>
                <c:pt idx="30349">
                  <c:v>36</c:v>
                </c:pt>
                <c:pt idx="30350">
                  <c:v>19</c:v>
                </c:pt>
                <c:pt idx="30351">
                  <c:v>18</c:v>
                </c:pt>
                <c:pt idx="30352">
                  <c:v>27</c:v>
                </c:pt>
                <c:pt idx="30353">
                  <c:v>9</c:v>
                </c:pt>
                <c:pt idx="30354">
                  <c:v>18</c:v>
                </c:pt>
                <c:pt idx="30355">
                  <c:v>11</c:v>
                </c:pt>
                <c:pt idx="30356">
                  <c:v>11</c:v>
                </c:pt>
                <c:pt idx="30357">
                  <c:v>6</c:v>
                </c:pt>
                <c:pt idx="30358">
                  <c:v>8</c:v>
                </c:pt>
                <c:pt idx="30359">
                  <c:v>3</c:v>
                </c:pt>
                <c:pt idx="30360">
                  <c:v>2</c:v>
                </c:pt>
                <c:pt idx="30361">
                  <c:v>4</c:v>
                </c:pt>
                <c:pt idx="30362">
                  <c:v>2</c:v>
                </c:pt>
                <c:pt idx="30363">
                  <c:v>129</c:v>
                </c:pt>
                <c:pt idx="30364">
                  <c:v>76</c:v>
                </c:pt>
                <c:pt idx="30365">
                  <c:v>45</c:v>
                </c:pt>
                <c:pt idx="30366">
                  <c:v>50</c:v>
                </c:pt>
                <c:pt idx="30367">
                  <c:v>38</c:v>
                </c:pt>
                <c:pt idx="30368">
                  <c:v>36</c:v>
                </c:pt>
                <c:pt idx="30369">
                  <c:v>31</c:v>
                </c:pt>
                <c:pt idx="30370">
                  <c:v>30</c:v>
                </c:pt>
                <c:pt idx="30371">
                  <c:v>40</c:v>
                </c:pt>
                <c:pt idx="30372">
                  <c:v>40</c:v>
                </c:pt>
                <c:pt idx="30373">
                  <c:v>47</c:v>
                </c:pt>
                <c:pt idx="30374">
                  <c:v>39</c:v>
                </c:pt>
                <c:pt idx="30375">
                  <c:v>18</c:v>
                </c:pt>
                <c:pt idx="30376">
                  <c:v>34</c:v>
                </c:pt>
                <c:pt idx="30377">
                  <c:v>25</c:v>
                </c:pt>
                <c:pt idx="30378">
                  <c:v>29</c:v>
                </c:pt>
                <c:pt idx="30379">
                  <c:v>21</c:v>
                </c:pt>
                <c:pt idx="30380">
                  <c:v>8</c:v>
                </c:pt>
                <c:pt idx="30381">
                  <c:v>12</c:v>
                </c:pt>
                <c:pt idx="30382">
                  <c:v>21</c:v>
                </c:pt>
                <c:pt idx="30383">
                  <c:v>11</c:v>
                </c:pt>
                <c:pt idx="30384">
                  <c:v>26</c:v>
                </c:pt>
                <c:pt idx="30385">
                  <c:v>15</c:v>
                </c:pt>
                <c:pt idx="30386">
                  <c:v>10</c:v>
                </c:pt>
                <c:pt idx="30387">
                  <c:v>7</c:v>
                </c:pt>
                <c:pt idx="30388">
                  <c:v>4</c:v>
                </c:pt>
                <c:pt idx="30389">
                  <c:v>5</c:v>
                </c:pt>
                <c:pt idx="30390">
                  <c:v>6</c:v>
                </c:pt>
                <c:pt idx="30391">
                  <c:v>5</c:v>
                </c:pt>
                <c:pt idx="30392">
                  <c:v>2</c:v>
                </c:pt>
                <c:pt idx="30393">
                  <c:v>4</c:v>
                </c:pt>
                <c:pt idx="30394">
                  <c:v>5</c:v>
                </c:pt>
                <c:pt idx="30395">
                  <c:v>196</c:v>
                </c:pt>
                <c:pt idx="30396">
                  <c:v>145</c:v>
                </c:pt>
                <c:pt idx="30397">
                  <c:v>62</c:v>
                </c:pt>
                <c:pt idx="30398">
                  <c:v>39</c:v>
                </c:pt>
                <c:pt idx="30399">
                  <c:v>51</c:v>
                </c:pt>
                <c:pt idx="30400">
                  <c:v>34</c:v>
                </c:pt>
                <c:pt idx="30401">
                  <c:v>35</c:v>
                </c:pt>
                <c:pt idx="30402">
                  <c:v>48</c:v>
                </c:pt>
                <c:pt idx="30403">
                  <c:v>64</c:v>
                </c:pt>
                <c:pt idx="30404">
                  <c:v>39</c:v>
                </c:pt>
                <c:pt idx="30405">
                  <c:v>27</c:v>
                </c:pt>
                <c:pt idx="30406">
                  <c:v>36</c:v>
                </c:pt>
                <c:pt idx="30407">
                  <c:v>31</c:v>
                </c:pt>
                <c:pt idx="30408">
                  <c:v>24</c:v>
                </c:pt>
                <c:pt idx="30409">
                  <c:v>13</c:v>
                </c:pt>
                <c:pt idx="30410">
                  <c:v>13</c:v>
                </c:pt>
                <c:pt idx="30411">
                  <c:v>38</c:v>
                </c:pt>
                <c:pt idx="30412">
                  <c:v>33</c:v>
                </c:pt>
                <c:pt idx="30413">
                  <c:v>10</c:v>
                </c:pt>
                <c:pt idx="30414">
                  <c:v>20</c:v>
                </c:pt>
                <c:pt idx="30415">
                  <c:v>24</c:v>
                </c:pt>
                <c:pt idx="30416">
                  <c:v>13</c:v>
                </c:pt>
                <c:pt idx="30417">
                  <c:v>6</c:v>
                </c:pt>
                <c:pt idx="30418">
                  <c:v>13</c:v>
                </c:pt>
                <c:pt idx="30419">
                  <c:v>8</c:v>
                </c:pt>
                <c:pt idx="30420">
                  <c:v>6</c:v>
                </c:pt>
                <c:pt idx="30421">
                  <c:v>7</c:v>
                </c:pt>
                <c:pt idx="30422">
                  <c:v>2</c:v>
                </c:pt>
                <c:pt idx="30423">
                  <c:v>3</c:v>
                </c:pt>
                <c:pt idx="30424">
                  <c:v>2</c:v>
                </c:pt>
                <c:pt idx="30425">
                  <c:v>607</c:v>
                </c:pt>
                <c:pt idx="30426">
                  <c:v>206</c:v>
                </c:pt>
                <c:pt idx="30427">
                  <c:v>256</c:v>
                </c:pt>
                <c:pt idx="30428">
                  <c:v>258</c:v>
                </c:pt>
                <c:pt idx="30429">
                  <c:v>104</c:v>
                </c:pt>
                <c:pt idx="30430">
                  <c:v>128</c:v>
                </c:pt>
                <c:pt idx="30431">
                  <c:v>100</c:v>
                </c:pt>
                <c:pt idx="30432">
                  <c:v>98</c:v>
                </c:pt>
                <c:pt idx="30433">
                  <c:v>77</c:v>
                </c:pt>
                <c:pt idx="30434">
                  <c:v>87</c:v>
                </c:pt>
                <c:pt idx="30435">
                  <c:v>102</c:v>
                </c:pt>
                <c:pt idx="30436">
                  <c:v>66</c:v>
                </c:pt>
                <c:pt idx="30437">
                  <c:v>47</c:v>
                </c:pt>
                <c:pt idx="30438">
                  <c:v>46</c:v>
                </c:pt>
                <c:pt idx="30439">
                  <c:v>52</c:v>
                </c:pt>
                <c:pt idx="30440">
                  <c:v>49</c:v>
                </c:pt>
                <c:pt idx="30441">
                  <c:v>49</c:v>
                </c:pt>
                <c:pt idx="30442">
                  <c:v>62</c:v>
                </c:pt>
                <c:pt idx="30443">
                  <c:v>52</c:v>
                </c:pt>
                <c:pt idx="30444">
                  <c:v>22</c:v>
                </c:pt>
                <c:pt idx="30445">
                  <c:v>33</c:v>
                </c:pt>
                <c:pt idx="30446">
                  <c:v>17</c:v>
                </c:pt>
                <c:pt idx="30447">
                  <c:v>32</c:v>
                </c:pt>
                <c:pt idx="30448">
                  <c:v>24</c:v>
                </c:pt>
                <c:pt idx="30449">
                  <c:v>20</c:v>
                </c:pt>
                <c:pt idx="30450">
                  <c:v>16</c:v>
                </c:pt>
                <c:pt idx="30451">
                  <c:v>12</c:v>
                </c:pt>
                <c:pt idx="30452">
                  <c:v>10</c:v>
                </c:pt>
                <c:pt idx="30453">
                  <c:v>4</c:v>
                </c:pt>
                <c:pt idx="30454">
                  <c:v>6</c:v>
                </c:pt>
                <c:pt idx="30455">
                  <c:v>3</c:v>
                </c:pt>
                <c:pt idx="30456">
                  <c:v>3</c:v>
                </c:pt>
                <c:pt idx="30457">
                  <c:v>2</c:v>
                </c:pt>
                <c:pt idx="30458">
                  <c:v>2</c:v>
                </c:pt>
                <c:pt idx="30459">
                  <c:v>634</c:v>
                </c:pt>
                <c:pt idx="30460">
                  <c:v>176</c:v>
                </c:pt>
                <c:pt idx="30461">
                  <c:v>185</c:v>
                </c:pt>
                <c:pt idx="30462">
                  <c:v>98</c:v>
                </c:pt>
                <c:pt idx="30463">
                  <c:v>124</c:v>
                </c:pt>
                <c:pt idx="30464">
                  <c:v>84</c:v>
                </c:pt>
                <c:pt idx="30465">
                  <c:v>113</c:v>
                </c:pt>
                <c:pt idx="30466">
                  <c:v>82</c:v>
                </c:pt>
                <c:pt idx="30467">
                  <c:v>61</c:v>
                </c:pt>
                <c:pt idx="30468">
                  <c:v>66</c:v>
                </c:pt>
                <c:pt idx="30469">
                  <c:v>57</c:v>
                </c:pt>
                <c:pt idx="30470">
                  <c:v>59</c:v>
                </c:pt>
                <c:pt idx="30471">
                  <c:v>46</c:v>
                </c:pt>
                <c:pt idx="30472">
                  <c:v>41</c:v>
                </c:pt>
                <c:pt idx="30473">
                  <c:v>66</c:v>
                </c:pt>
                <c:pt idx="30474">
                  <c:v>40</c:v>
                </c:pt>
                <c:pt idx="30475">
                  <c:v>47</c:v>
                </c:pt>
                <c:pt idx="30476">
                  <c:v>20</c:v>
                </c:pt>
                <c:pt idx="30477">
                  <c:v>37</c:v>
                </c:pt>
                <c:pt idx="30478">
                  <c:v>56</c:v>
                </c:pt>
                <c:pt idx="30479">
                  <c:v>15</c:v>
                </c:pt>
                <c:pt idx="30480">
                  <c:v>31</c:v>
                </c:pt>
                <c:pt idx="30481">
                  <c:v>26</c:v>
                </c:pt>
                <c:pt idx="30482">
                  <c:v>19</c:v>
                </c:pt>
                <c:pt idx="30483">
                  <c:v>13</c:v>
                </c:pt>
                <c:pt idx="30484">
                  <c:v>17</c:v>
                </c:pt>
                <c:pt idx="30485">
                  <c:v>10</c:v>
                </c:pt>
                <c:pt idx="30486">
                  <c:v>19</c:v>
                </c:pt>
                <c:pt idx="30487">
                  <c:v>12</c:v>
                </c:pt>
                <c:pt idx="30488">
                  <c:v>14</c:v>
                </c:pt>
                <c:pt idx="30489">
                  <c:v>7</c:v>
                </c:pt>
                <c:pt idx="30490">
                  <c:v>5</c:v>
                </c:pt>
                <c:pt idx="30491">
                  <c:v>5</c:v>
                </c:pt>
                <c:pt idx="30492">
                  <c:v>4</c:v>
                </c:pt>
                <c:pt idx="30493">
                  <c:v>2</c:v>
                </c:pt>
                <c:pt idx="30494">
                  <c:v>38</c:v>
                </c:pt>
                <c:pt idx="30495">
                  <c:v>273</c:v>
                </c:pt>
                <c:pt idx="30496">
                  <c:v>113</c:v>
                </c:pt>
                <c:pt idx="30497">
                  <c:v>73</c:v>
                </c:pt>
                <c:pt idx="30498">
                  <c:v>100</c:v>
                </c:pt>
                <c:pt idx="30499">
                  <c:v>97</c:v>
                </c:pt>
                <c:pt idx="30500">
                  <c:v>46</c:v>
                </c:pt>
                <c:pt idx="30501">
                  <c:v>69</c:v>
                </c:pt>
                <c:pt idx="30502">
                  <c:v>57</c:v>
                </c:pt>
                <c:pt idx="30503">
                  <c:v>48</c:v>
                </c:pt>
                <c:pt idx="30504">
                  <c:v>26</c:v>
                </c:pt>
                <c:pt idx="30505">
                  <c:v>102</c:v>
                </c:pt>
                <c:pt idx="30506">
                  <c:v>28</c:v>
                </c:pt>
                <c:pt idx="30507">
                  <c:v>22</c:v>
                </c:pt>
                <c:pt idx="30508">
                  <c:v>24</c:v>
                </c:pt>
                <c:pt idx="30509">
                  <c:v>18</c:v>
                </c:pt>
                <c:pt idx="30510">
                  <c:v>27</c:v>
                </c:pt>
                <c:pt idx="30511">
                  <c:v>34</c:v>
                </c:pt>
                <c:pt idx="30512">
                  <c:v>45</c:v>
                </c:pt>
                <c:pt idx="30513">
                  <c:v>34</c:v>
                </c:pt>
                <c:pt idx="30514">
                  <c:v>23</c:v>
                </c:pt>
                <c:pt idx="30515">
                  <c:v>13</c:v>
                </c:pt>
                <c:pt idx="30516">
                  <c:v>17</c:v>
                </c:pt>
                <c:pt idx="30517">
                  <c:v>19</c:v>
                </c:pt>
                <c:pt idx="30518">
                  <c:v>16</c:v>
                </c:pt>
                <c:pt idx="30519">
                  <c:v>8</c:v>
                </c:pt>
                <c:pt idx="30520">
                  <c:v>8</c:v>
                </c:pt>
                <c:pt idx="30521">
                  <c:v>18</c:v>
                </c:pt>
                <c:pt idx="30522">
                  <c:v>8</c:v>
                </c:pt>
                <c:pt idx="30523">
                  <c:v>6</c:v>
                </c:pt>
                <c:pt idx="30524">
                  <c:v>10</c:v>
                </c:pt>
                <c:pt idx="30525">
                  <c:v>5</c:v>
                </c:pt>
                <c:pt idx="30526">
                  <c:v>6</c:v>
                </c:pt>
                <c:pt idx="30527">
                  <c:v>3</c:v>
                </c:pt>
                <c:pt idx="30528">
                  <c:v>7</c:v>
                </c:pt>
                <c:pt idx="30529">
                  <c:v>5</c:v>
                </c:pt>
                <c:pt idx="30530">
                  <c:v>6</c:v>
                </c:pt>
                <c:pt idx="30531">
                  <c:v>3</c:v>
                </c:pt>
                <c:pt idx="30532">
                  <c:v>7</c:v>
                </c:pt>
                <c:pt idx="30533">
                  <c:v>1005</c:v>
                </c:pt>
                <c:pt idx="30534">
                  <c:v>665</c:v>
                </c:pt>
                <c:pt idx="30535">
                  <c:v>374</c:v>
                </c:pt>
                <c:pt idx="30536">
                  <c:v>433</c:v>
                </c:pt>
                <c:pt idx="30537">
                  <c:v>413</c:v>
                </c:pt>
                <c:pt idx="30538">
                  <c:v>219</c:v>
                </c:pt>
                <c:pt idx="30539">
                  <c:v>221</c:v>
                </c:pt>
                <c:pt idx="30540">
                  <c:v>286</c:v>
                </c:pt>
                <c:pt idx="30541">
                  <c:v>146</c:v>
                </c:pt>
                <c:pt idx="30542">
                  <c:v>117</c:v>
                </c:pt>
                <c:pt idx="30543">
                  <c:v>164</c:v>
                </c:pt>
                <c:pt idx="30544">
                  <c:v>184</c:v>
                </c:pt>
                <c:pt idx="30545">
                  <c:v>177</c:v>
                </c:pt>
                <c:pt idx="30546">
                  <c:v>116</c:v>
                </c:pt>
                <c:pt idx="30547">
                  <c:v>103</c:v>
                </c:pt>
                <c:pt idx="30548">
                  <c:v>129</c:v>
                </c:pt>
                <c:pt idx="30549">
                  <c:v>147</c:v>
                </c:pt>
                <c:pt idx="30550">
                  <c:v>240</c:v>
                </c:pt>
                <c:pt idx="30551">
                  <c:v>100</c:v>
                </c:pt>
                <c:pt idx="30552">
                  <c:v>86</c:v>
                </c:pt>
                <c:pt idx="30553">
                  <c:v>159</c:v>
                </c:pt>
                <c:pt idx="30554">
                  <c:v>105</c:v>
                </c:pt>
                <c:pt idx="30555">
                  <c:v>218</c:v>
                </c:pt>
                <c:pt idx="30556">
                  <c:v>98</c:v>
                </c:pt>
                <c:pt idx="30557">
                  <c:v>128</c:v>
                </c:pt>
                <c:pt idx="30558">
                  <c:v>160</c:v>
                </c:pt>
                <c:pt idx="30559">
                  <c:v>128</c:v>
                </c:pt>
                <c:pt idx="30560">
                  <c:v>63</c:v>
                </c:pt>
                <c:pt idx="30561">
                  <c:v>94</c:v>
                </c:pt>
                <c:pt idx="30562">
                  <c:v>187</c:v>
                </c:pt>
                <c:pt idx="30563">
                  <c:v>72</c:v>
                </c:pt>
                <c:pt idx="30564">
                  <c:v>91</c:v>
                </c:pt>
                <c:pt idx="30565">
                  <c:v>75</c:v>
                </c:pt>
                <c:pt idx="30566">
                  <c:v>59</c:v>
                </c:pt>
                <c:pt idx="30567">
                  <c:v>74</c:v>
                </c:pt>
                <c:pt idx="30568">
                  <c:v>40</c:v>
                </c:pt>
                <c:pt idx="30569">
                  <c:v>48</c:v>
                </c:pt>
                <c:pt idx="30570">
                  <c:v>41</c:v>
                </c:pt>
                <c:pt idx="30571">
                  <c:v>40</c:v>
                </c:pt>
                <c:pt idx="30572">
                  <c:v>22</c:v>
                </c:pt>
                <c:pt idx="30573">
                  <c:v>25</c:v>
                </c:pt>
                <c:pt idx="30574">
                  <c:v>15</c:v>
                </c:pt>
                <c:pt idx="30575">
                  <c:v>13</c:v>
                </c:pt>
                <c:pt idx="30576">
                  <c:v>17</c:v>
                </c:pt>
                <c:pt idx="30577">
                  <c:v>186</c:v>
                </c:pt>
                <c:pt idx="30578">
                  <c:v>83</c:v>
                </c:pt>
                <c:pt idx="30579">
                  <c:v>55</c:v>
                </c:pt>
                <c:pt idx="30580">
                  <c:v>59</c:v>
                </c:pt>
                <c:pt idx="30581">
                  <c:v>57</c:v>
                </c:pt>
                <c:pt idx="30582">
                  <c:v>52</c:v>
                </c:pt>
                <c:pt idx="30583">
                  <c:v>66</c:v>
                </c:pt>
                <c:pt idx="30584">
                  <c:v>58</c:v>
                </c:pt>
                <c:pt idx="30585">
                  <c:v>32</c:v>
                </c:pt>
                <c:pt idx="30586">
                  <c:v>26</c:v>
                </c:pt>
                <c:pt idx="30587">
                  <c:v>21</c:v>
                </c:pt>
                <c:pt idx="30588">
                  <c:v>16</c:v>
                </c:pt>
                <c:pt idx="30589">
                  <c:v>42</c:v>
                </c:pt>
                <c:pt idx="30590">
                  <c:v>30</c:v>
                </c:pt>
                <c:pt idx="30591">
                  <c:v>23</c:v>
                </c:pt>
                <c:pt idx="30592">
                  <c:v>12</c:v>
                </c:pt>
                <c:pt idx="30593">
                  <c:v>12</c:v>
                </c:pt>
                <c:pt idx="30594">
                  <c:v>21</c:v>
                </c:pt>
                <c:pt idx="30595">
                  <c:v>17</c:v>
                </c:pt>
                <c:pt idx="30596">
                  <c:v>32</c:v>
                </c:pt>
                <c:pt idx="30597">
                  <c:v>13</c:v>
                </c:pt>
                <c:pt idx="30598">
                  <c:v>21</c:v>
                </c:pt>
                <c:pt idx="30599">
                  <c:v>24</c:v>
                </c:pt>
                <c:pt idx="30600">
                  <c:v>8</c:v>
                </c:pt>
                <c:pt idx="30601">
                  <c:v>23</c:v>
                </c:pt>
                <c:pt idx="30602">
                  <c:v>15</c:v>
                </c:pt>
                <c:pt idx="30603">
                  <c:v>13</c:v>
                </c:pt>
                <c:pt idx="30604">
                  <c:v>20</c:v>
                </c:pt>
                <c:pt idx="30605">
                  <c:v>13</c:v>
                </c:pt>
                <c:pt idx="30606">
                  <c:v>7</c:v>
                </c:pt>
                <c:pt idx="30607">
                  <c:v>17</c:v>
                </c:pt>
                <c:pt idx="30608">
                  <c:v>5</c:v>
                </c:pt>
                <c:pt idx="30609">
                  <c:v>8</c:v>
                </c:pt>
                <c:pt idx="30610">
                  <c:v>8</c:v>
                </c:pt>
                <c:pt idx="30611">
                  <c:v>9</c:v>
                </c:pt>
                <c:pt idx="30612">
                  <c:v>4</c:v>
                </c:pt>
                <c:pt idx="30613">
                  <c:v>7</c:v>
                </c:pt>
                <c:pt idx="30614">
                  <c:v>2</c:v>
                </c:pt>
                <c:pt idx="30615">
                  <c:v>2</c:v>
                </c:pt>
                <c:pt idx="30616">
                  <c:v>2</c:v>
                </c:pt>
                <c:pt idx="30617">
                  <c:v>2</c:v>
                </c:pt>
                <c:pt idx="30618">
                  <c:v>207</c:v>
                </c:pt>
                <c:pt idx="30619">
                  <c:v>91</c:v>
                </c:pt>
                <c:pt idx="30620">
                  <c:v>95</c:v>
                </c:pt>
                <c:pt idx="30621">
                  <c:v>39</c:v>
                </c:pt>
                <c:pt idx="30622">
                  <c:v>54</c:v>
                </c:pt>
                <c:pt idx="30623">
                  <c:v>61</c:v>
                </c:pt>
                <c:pt idx="30624">
                  <c:v>34</c:v>
                </c:pt>
                <c:pt idx="30625">
                  <c:v>41</c:v>
                </c:pt>
                <c:pt idx="30626">
                  <c:v>38</c:v>
                </c:pt>
                <c:pt idx="30627">
                  <c:v>24</c:v>
                </c:pt>
                <c:pt idx="30628">
                  <c:v>100</c:v>
                </c:pt>
                <c:pt idx="30629">
                  <c:v>50</c:v>
                </c:pt>
                <c:pt idx="30630">
                  <c:v>25</c:v>
                </c:pt>
                <c:pt idx="30631">
                  <c:v>38</c:v>
                </c:pt>
                <c:pt idx="30632">
                  <c:v>25</c:v>
                </c:pt>
                <c:pt idx="30633">
                  <c:v>17</c:v>
                </c:pt>
                <c:pt idx="30634">
                  <c:v>40</c:v>
                </c:pt>
                <c:pt idx="30635">
                  <c:v>32</c:v>
                </c:pt>
                <c:pt idx="30636">
                  <c:v>30</c:v>
                </c:pt>
                <c:pt idx="30637">
                  <c:v>26</c:v>
                </c:pt>
                <c:pt idx="30638">
                  <c:v>22</c:v>
                </c:pt>
                <c:pt idx="30639">
                  <c:v>19</c:v>
                </c:pt>
                <c:pt idx="30640">
                  <c:v>17</c:v>
                </c:pt>
                <c:pt idx="30641">
                  <c:v>15</c:v>
                </c:pt>
                <c:pt idx="30642">
                  <c:v>29</c:v>
                </c:pt>
                <c:pt idx="30643">
                  <c:v>12</c:v>
                </c:pt>
                <c:pt idx="30644">
                  <c:v>20</c:v>
                </c:pt>
                <c:pt idx="30645">
                  <c:v>12</c:v>
                </c:pt>
                <c:pt idx="30646">
                  <c:v>13</c:v>
                </c:pt>
                <c:pt idx="30647">
                  <c:v>11</c:v>
                </c:pt>
                <c:pt idx="30648">
                  <c:v>6</c:v>
                </c:pt>
                <c:pt idx="30649">
                  <c:v>10</c:v>
                </c:pt>
                <c:pt idx="30650">
                  <c:v>4</c:v>
                </c:pt>
                <c:pt idx="30651">
                  <c:v>3</c:v>
                </c:pt>
                <c:pt idx="30652">
                  <c:v>9</c:v>
                </c:pt>
                <c:pt idx="30653">
                  <c:v>5</c:v>
                </c:pt>
                <c:pt idx="30654">
                  <c:v>4</c:v>
                </c:pt>
                <c:pt idx="30655">
                  <c:v>6</c:v>
                </c:pt>
                <c:pt idx="30656">
                  <c:v>3</c:v>
                </c:pt>
                <c:pt idx="30657">
                  <c:v>4</c:v>
                </c:pt>
                <c:pt idx="30658">
                  <c:v>4</c:v>
                </c:pt>
                <c:pt idx="30659">
                  <c:v>3</c:v>
                </c:pt>
                <c:pt idx="30660">
                  <c:v>229</c:v>
                </c:pt>
                <c:pt idx="30661">
                  <c:v>290</c:v>
                </c:pt>
                <c:pt idx="30662">
                  <c:v>96</c:v>
                </c:pt>
                <c:pt idx="30663">
                  <c:v>80</c:v>
                </c:pt>
                <c:pt idx="30664">
                  <c:v>163</c:v>
                </c:pt>
                <c:pt idx="30665">
                  <c:v>82</c:v>
                </c:pt>
                <c:pt idx="30666">
                  <c:v>91</c:v>
                </c:pt>
                <c:pt idx="30667">
                  <c:v>84</c:v>
                </c:pt>
                <c:pt idx="30668">
                  <c:v>74</c:v>
                </c:pt>
                <c:pt idx="30669">
                  <c:v>38</c:v>
                </c:pt>
                <c:pt idx="30670">
                  <c:v>54</c:v>
                </c:pt>
                <c:pt idx="30671">
                  <c:v>61</c:v>
                </c:pt>
                <c:pt idx="30672">
                  <c:v>54</c:v>
                </c:pt>
                <c:pt idx="30673">
                  <c:v>25</c:v>
                </c:pt>
                <c:pt idx="30674">
                  <c:v>30</c:v>
                </c:pt>
                <c:pt idx="30675">
                  <c:v>34</c:v>
                </c:pt>
                <c:pt idx="30676">
                  <c:v>20</c:v>
                </c:pt>
                <c:pt idx="30677">
                  <c:v>54</c:v>
                </c:pt>
                <c:pt idx="30678">
                  <c:v>41</c:v>
                </c:pt>
                <c:pt idx="30679">
                  <c:v>18</c:v>
                </c:pt>
                <c:pt idx="30680">
                  <c:v>29</c:v>
                </c:pt>
                <c:pt idx="30681">
                  <c:v>29</c:v>
                </c:pt>
                <c:pt idx="30682">
                  <c:v>26</c:v>
                </c:pt>
                <c:pt idx="30683">
                  <c:v>43</c:v>
                </c:pt>
                <c:pt idx="30684">
                  <c:v>24</c:v>
                </c:pt>
                <c:pt idx="30685">
                  <c:v>11</c:v>
                </c:pt>
                <c:pt idx="30686">
                  <c:v>26</c:v>
                </c:pt>
                <c:pt idx="30687">
                  <c:v>23</c:v>
                </c:pt>
                <c:pt idx="30688">
                  <c:v>17</c:v>
                </c:pt>
                <c:pt idx="30689">
                  <c:v>21</c:v>
                </c:pt>
                <c:pt idx="30690">
                  <c:v>13</c:v>
                </c:pt>
                <c:pt idx="30691">
                  <c:v>41</c:v>
                </c:pt>
                <c:pt idx="30692">
                  <c:v>10</c:v>
                </c:pt>
                <c:pt idx="30693">
                  <c:v>17</c:v>
                </c:pt>
                <c:pt idx="30694">
                  <c:v>17</c:v>
                </c:pt>
                <c:pt idx="30695">
                  <c:v>8</c:v>
                </c:pt>
                <c:pt idx="30696">
                  <c:v>7</c:v>
                </c:pt>
                <c:pt idx="30697">
                  <c:v>10</c:v>
                </c:pt>
                <c:pt idx="30698">
                  <c:v>6</c:v>
                </c:pt>
                <c:pt idx="30699">
                  <c:v>7</c:v>
                </c:pt>
                <c:pt idx="30700">
                  <c:v>7</c:v>
                </c:pt>
                <c:pt idx="30701">
                  <c:v>5</c:v>
                </c:pt>
                <c:pt idx="30702">
                  <c:v>4</c:v>
                </c:pt>
                <c:pt idx="30703">
                  <c:v>4</c:v>
                </c:pt>
                <c:pt idx="30704">
                  <c:v>3</c:v>
                </c:pt>
                <c:pt idx="30705">
                  <c:v>714</c:v>
                </c:pt>
                <c:pt idx="30706">
                  <c:v>349</c:v>
                </c:pt>
                <c:pt idx="30707">
                  <c:v>252</c:v>
                </c:pt>
                <c:pt idx="30708">
                  <c:v>187</c:v>
                </c:pt>
                <c:pt idx="30709">
                  <c:v>138</c:v>
                </c:pt>
                <c:pt idx="30710">
                  <c:v>128</c:v>
                </c:pt>
                <c:pt idx="30711">
                  <c:v>237</c:v>
                </c:pt>
                <c:pt idx="30712">
                  <c:v>123</c:v>
                </c:pt>
                <c:pt idx="30713">
                  <c:v>120</c:v>
                </c:pt>
                <c:pt idx="30714">
                  <c:v>93</c:v>
                </c:pt>
                <c:pt idx="30715">
                  <c:v>114</c:v>
                </c:pt>
                <c:pt idx="30716">
                  <c:v>86</c:v>
                </c:pt>
                <c:pt idx="30717">
                  <c:v>105</c:v>
                </c:pt>
                <c:pt idx="30718">
                  <c:v>70</c:v>
                </c:pt>
                <c:pt idx="30719">
                  <c:v>65</c:v>
                </c:pt>
                <c:pt idx="30720">
                  <c:v>66</c:v>
                </c:pt>
                <c:pt idx="30721">
                  <c:v>61</c:v>
                </c:pt>
                <c:pt idx="30722">
                  <c:v>45</c:v>
                </c:pt>
                <c:pt idx="30723">
                  <c:v>77</c:v>
                </c:pt>
                <c:pt idx="30724">
                  <c:v>37</c:v>
                </c:pt>
                <c:pt idx="30725">
                  <c:v>43</c:v>
                </c:pt>
                <c:pt idx="30726">
                  <c:v>65</c:v>
                </c:pt>
                <c:pt idx="30727">
                  <c:v>41</c:v>
                </c:pt>
                <c:pt idx="30728">
                  <c:v>50</c:v>
                </c:pt>
                <c:pt idx="30729">
                  <c:v>42</c:v>
                </c:pt>
                <c:pt idx="30730">
                  <c:v>49</c:v>
                </c:pt>
                <c:pt idx="30731">
                  <c:v>33</c:v>
                </c:pt>
                <c:pt idx="30732">
                  <c:v>47</c:v>
                </c:pt>
                <c:pt idx="30733">
                  <c:v>41</c:v>
                </c:pt>
                <c:pt idx="30734">
                  <c:v>20</c:v>
                </c:pt>
                <c:pt idx="30735">
                  <c:v>33</c:v>
                </c:pt>
                <c:pt idx="30736">
                  <c:v>51</c:v>
                </c:pt>
                <c:pt idx="30737">
                  <c:v>26</c:v>
                </c:pt>
                <c:pt idx="30738">
                  <c:v>21</c:v>
                </c:pt>
                <c:pt idx="30739">
                  <c:v>24</c:v>
                </c:pt>
                <c:pt idx="30740">
                  <c:v>18</c:v>
                </c:pt>
                <c:pt idx="30741">
                  <c:v>14</c:v>
                </c:pt>
                <c:pt idx="30742">
                  <c:v>15</c:v>
                </c:pt>
                <c:pt idx="30743">
                  <c:v>16</c:v>
                </c:pt>
                <c:pt idx="30744">
                  <c:v>18</c:v>
                </c:pt>
                <c:pt idx="30745">
                  <c:v>13</c:v>
                </c:pt>
                <c:pt idx="30746">
                  <c:v>11</c:v>
                </c:pt>
                <c:pt idx="30747">
                  <c:v>19</c:v>
                </c:pt>
                <c:pt idx="30748">
                  <c:v>9</c:v>
                </c:pt>
                <c:pt idx="30749">
                  <c:v>13</c:v>
                </c:pt>
                <c:pt idx="30750">
                  <c:v>8</c:v>
                </c:pt>
                <c:pt idx="30751">
                  <c:v>8</c:v>
                </c:pt>
                <c:pt idx="30752">
                  <c:v>7</c:v>
                </c:pt>
                <c:pt idx="30753">
                  <c:v>4</c:v>
                </c:pt>
                <c:pt idx="30754">
                  <c:v>536</c:v>
                </c:pt>
                <c:pt idx="30755">
                  <c:v>255</c:v>
                </c:pt>
                <c:pt idx="30756">
                  <c:v>172</c:v>
                </c:pt>
                <c:pt idx="30757">
                  <c:v>139</c:v>
                </c:pt>
                <c:pt idx="30758">
                  <c:v>118</c:v>
                </c:pt>
                <c:pt idx="30759">
                  <c:v>80</c:v>
                </c:pt>
                <c:pt idx="30760">
                  <c:v>111</c:v>
                </c:pt>
                <c:pt idx="30761">
                  <c:v>86</c:v>
                </c:pt>
                <c:pt idx="30762">
                  <c:v>77</c:v>
                </c:pt>
                <c:pt idx="30763">
                  <c:v>96</c:v>
                </c:pt>
                <c:pt idx="30764">
                  <c:v>95</c:v>
                </c:pt>
                <c:pt idx="30765">
                  <c:v>82</c:v>
                </c:pt>
                <c:pt idx="30766">
                  <c:v>83</c:v>
                </c:pt>
                <c:pt idx="30767">
                  <c:v>56</c:v>
                </c:pt>
                <c:pt idx="30768">
                  <c:v>70</c:v>
                </c:pt>
                <c:pt idx="30769">
                  <c:v>68</c:v>
                </c:pt>
                <c:pt idx="30770">
                  <c:v>43</c:v>
                </c:pt>
                <c:pt idx="30771">
                  <c:v>59</c:v>
                </c:pt>
                <c:pt idx="30772">
                  <c:v>45</c:v>
                </c:pt>
                <c:pt idx="30773">
                  <c:v>40</c:v>
                </c:pt>
                <c:pt idx="30774">
                  <c:v>42</c:v>
                </c:pt>
                <c:pt idx="30775">
                  <c:v>40</c:v>
                </c:pt>
                <c:pt idx="30776">
                  <c:v>31</c:v>
                </c:pt>
                <c:pt idx="30777">
                  <c:v>42</c:v>
                </c:pt>
                <c:pt idx="30778">
                  <c:v>30</c:v>
                </c:pt>
                <c:pt idx="30779">
                  <c:v>22</c:v>
                </c:pt>
                <c:pt idx="30780">
                  <c:v>35</c:v>
                </c:pt>
                <c:pt idx="30781">
                  <c:v>31</c:v>
                </c:pt>
                <c:pt idx="30782">
                  <c:v>29</c:v>
                </c:pt>
                <c:pt idx="30783">
                  <c:v>33</c:v>
                </c:pt>
                <c:pt idx="30784">
                  <c:v>30</c:v>
                </c:pt>
                <c:pt idx="30785">
                  <c:v>25</c:v>
                </c:pt>
                <c:pt idx="30786">
                  <c:v>22</c:v>
                </c:pt>
                <c:pt idx="30787">
                  <c:v>28</c:v>
                </c:pt>
                <c:pt idx="30788">
                  <c:v>27</c:v>
                </c:pt>
                <c:pt idx="30789">
                  <c:v>19</c:v>
                </c:pt>
                <c:pt idx="30790">
                  <c:v>22</c:v>
                </c:pt>
                <c:pt idx="30791">
                  <c:v>16</c:v>
                </c:pt>
                <c:pt idx="30792">
                  <c:v>21</c:v>
                </c:pt>
                <c:pt idx="30793">
                  <c:v>17</c:v>
                </c:pt>
                <c:pt idx="30794">
                  <c:v>17</c:v>
                </c:pt>
                <c:pt idx="30795">
                  <c:v>20</c:v>
                </c:pt>
                <c:pt idx="30796">
                  <c:v>19</c:v>
                </c:pt>
                <c:pt idx="30797">
                  <c:v>8</c:v>
                </c:pt>
                <c:pt idx="30798">
                  <c:v>12</c:v>
                </c:pt>
                <c:pt idx="30799">
                  <c:v>12</c:v>
                </c:pt>
                <c:pt idx="30800">
                  <c:v>10</c:v>
                </c:pt>
                <c:pt idx="30801">
                  <c:v>4</c:v>
                </c:pt>
                <c:pt idx="30802">
                  <c:v>2</c:v>
                </c:pt>
                <c:pt idx="30803">
                  <c:v>14</c:v>
                </c:pt>
                <c:pt idx="30804">
                  <c:v>261</c:v>
                </c:pt>
                <c:pt idx="30805">
                  <c:v>165</c:v>
                </c:pt>
                <c:pt idx="30806">
                  <c:v>167</c:v>
                </c:pt>
                <c:pt idx="30807">
                  <c:v>164</c:v>
                </c:pt>
                <c:pt idx="30808">
                  <c:v>136</c:v>
                </c:pt>
                <c:pt idx="30809">
                  <c:v>96</c:v>
                </c:pt>
                <c:pt idx="30810">
                  <c:v>137</c:v>
                </c:pt>
                <c:pt idx="30811">
                  <c:v>68</c:v>
                </c:pt>
                <c:pt idx="30812">
                  <c:v>77</c:v>
                </c:pt>
                <c:pt idx="30813">
                  <c:v>51</c:v>
                </c:pt>
                <c:pt idx="30814">
                  <c:v>45</c:v>
                </c:pt>
                <c:pt idx="30815">
                  <c:v>36</c:v>
                </c:pt>
                <c:pt idx="30816">
                  <c:v>46</c:v>
                </c:pt>
                <c:pt idx="30817">
                  <c:v>36</c:v>
                </c:pt>
                <c:pt idx="30818">
                  <c:v>56</c:v>
                </c:pt>
                <c:pt idx="30819">
                  <c:v>29</c:v>
                </c:pt>
                <c:pt idx="30820">
                  <c:v>29</c:v>
                </c:pt>
                <c:pt idx="30821">
                  <c:v>33</c:v>
                </c:pt>
                <c:pt idx="30822">
                  <c:v>46</c:v>
                </c:pt>
                <c:pt idx="30823">
                  <c:v>51</c:v>
                </c:pt>
                <c:pt idx="30824">
                  <c:v>47</c:v>
                </c:pt>
                <c:pt idx="30825">
                  <c:v>44</c:v>
                </c:pt>
                <c:pt idx="30826">
                  <c:v>33</c:v>
                </c:pt>
                <c:pt idx="30827">
                  <c:v>35</c:v>
                </c:pt>
                <c:pt idx="30828">
                  <c:v>28</c:v>
                </c:pt>
                <c:pt idx="30829">
                  <c:v>28</c:v>
                </c:pt>
                <c:pt idx="30830">
                  <c:v>19</c:v>
                </c:pt>
                <c:pt idx="30831">
                  <c:v>37</c:v>
                </c:pt>
                <c:pt idx="30832">
                  <c:v>19</c:v>
                </c:pt>
                <c:pt idx="30833">
                  <c:v>22</c:v>
                </c:pt>
                <c:pt idx="30834">
                  <c:v>31</c:v>
                </c:pt>
                <c:pt idx="30835">
                  <c:v>16</c:v>
                </c:pt>
                <c:pt idx="30836">
                  <c:v>9</c:v>
                </c:pt>
                <c:pt idx="30837">
                  <c:v>20</c:v>
                </c:pt>
                <c:pt idx="30838">
                  <c:v>16</c:v>
                </c:pt>
                <c:pt idx="30839">
                  <c:v>16</c:v>
                </c:pt>
                <c:pt idx="30840">
                  <c:v>14</c:v>
                </c:pt>
                <c:pt idx="30841">
                  <c:v>12</c:v>
                </c:pt>
                <c:pt idx="30842">
                  <c:v>8</c:v>
                </c:pt>
                <c:pt idx="30843">
                  <c:v>10</c:v>
                </c:pt>
                <c:pt idx="30844">
                  <c:v>9</c:v>
                </c:pt>
                <c:pt idx="30845">
                  <c:v>5</c:v>
                </c:pt>
                <c:pt idx="30846">
                  <c:v>8</c:v>
                </c:pt>
                <c:pt idx="30847">
                  <c:v>4</c:v>
                </c:pt>
                <c:pt idx="30848">
                  <c:v>4</c:v>
                </c:pt>
                <c:pt idx="30849">
                  <c:v>1028</c:v>
                </c:pt>
                <c:pt idx="30850">
                  <c:v>655</c:v>
                </c:pt>
                <c:pt idx="30851">
                  <c:v>446</c:v>
                </c:pt>
                <c:pt idx="30852">
                  <c:v>481</c:v>
                </c:pt>
                <c:pt idx="30853">
                  <c:v>360</c:v>
                </c:pt>
                <c:pt idx="30854">
                  <c:v>313</c:v>
                </c:pt>
                <c:pt idx="30855">
                  <c:v>476</c:v>
                </c:pt>
                <c:pt idx="30856">
                  <c:v>433</c:v>
                </c:pt>
                <c:pt idx="30857">
                  <c:v>193</c:v>
                </c:pt>
                <c:pt idx="30858">
                  <c:v>237</c:v>
                </c:pt>
                <c:pt idx="30859">
                  <c:v>282</c:v>
                </c:pt>
                <c:pt idx="30860">
                  <c:v>174</c:v>
                </c:pt>
                <c:pt idx="30861">
                  <c:v>224</c:v>
                </c:pt>
                <c:pt idx="30862">
                  <c:v>160</c:v>
                </c:pt>
                <c:pt idx="30863">
                  <c:v>254</c:v>
                </c:pt>
                <c:pt idx="30864">
                  <c:v>342</c:v>
                </c:pt>
                <c:pt idx="30865">
                  <c:v>128</c:v>
                </c:pt>
                <c:pt idx="30866">
                  <c:v>166</c:v>
                </c:pt>
                <c:pt idx="30867">
                  <c:v>164</c:v>
                </c:pt>
                <c:pt idx="30868">
                  <c:v>123</c:v>
                </c:pt>
                <c:pt idx="30869">
                  <c:v>176</c:v>
                </c:pt>
                <c:pt idx="30870">
                  <c:v>98</c:v>
                </c:pt>
                <c:pt idx="30871">
                  <c:v>130</c:v>
                </c:pt>
                <c:pt idx="30872">
                  <c:v>252</c:v>
                </c:pt>
                <c:pt idx="30873">
                  <c:v>226</c:v>
                </c:pt>
                <c:pt idx="30874">
                  <c:v>165</c:v>
                </c:pt>
                <c:pt idx="30875">
                  <c:v>162</c:v>
                </c:pt>
                <c:pt idx="30876">
                  <c:v>184</c:v>
                </c:pt>
                <c:pt idx="30877">
                  <c:v>93</c:v>
                </c:pt>
                <c:pt idx="30878">
                  <c:v>92</c:v>
                </c:pt>
                <c:pt idx="30879">
                  <c:v>153</c:v>
                </c:pt>
                <c:pt idx="30880">
                  <c:v>88</c:v>
                </c:pt>
                <c:pt idx="30881">
                  <c:v>86</c:v>
                </c:pt>
                <c:pt idx="30882">
                  <c:v>137</c:v>
                </c:pt>
                <c:pt idx="30883">
                  <c:v>82</c:v>
                </c:pt>
                <c:pt idx="30884">
                  <c:v>107</c:v>
                </c:pt>
                <c:pt idx="30885">
                  <c:v>97</c:v>
                </c:pt>
                <c:pt idx="30886">
                  <c:v>110</c:v>
                </c:pt>
                <c:pt idx="30887">
                  <c:v>64</c:v>
                </c:pt>
                <c:pt idx="30888">
                  <c:v>75</c:v>
                </c:pt>
                <c:pt idx="30889">
                  <c:v>64</c:v>
                </c:pt>
                <c:pt idx="30890">
                  <c:v>82</c:v>
                </c:pt>
                <c:pt idx="30891">
                  <c:v>66</c:v>
                </c:pt>
                <c:pt idx="30892">
                  <c:v>59</c:v>
                </c:pt>
                <c:pt idx="30893">
                  <c:v>45</c:v>
                </c:pt>
                <c:pt idx="30894">
                  <c:v>59</c:v>
                </c:pt>
                <c:pt idx="30895">
                  <c:v>35</c:v>
                </c:pt>
                <c:pt idx="30896">
                  <c:v>23</c:v>
                </c:pt>
                <c:pt idx="30897">
                  <c:v>46</c:v>
                </c:pt>
                <c:pt idx="30898">
                  <c:v>49</c:v>
                </c:pt>
                <c:pt idx="30899">
                  <c:v>34</c:v>
                </c:pt>
                <c:pt idx="30900">
                  <c:v>35</c:v>
                </c:pt>
                <c:pt idx="30901">
                  <c:v>28</c:v>
                </c:pt>
                <c:pt idx="30902">
                  <c:v>17</c:v>
                </c:pt>
                <c:pt idx="30903">
                  <c:v>7</c:v>
                </c:pt>
                <c:pt idx="30904">
                  <c:v>2</c:v>
                </c:pt>
                <c:pt idx="30905">
                  <c:v>222</c:v>
                </c:pt>
                <c:pt idx="30906">
                  <c:v>103</c:v>
                </c:pt>
                <c:pt idx="30907">
                  <c:v>137</c:v>
                </c:pt>
                <c:pt idx="30908">
                  <c:v>92</c:v>
                </c:pt>
                <c:pt idx="30909">
                  <c:v>70</c:v>
                </c:pt>
                <c:pt idx="30910">
                  <c:v>141</c:v>
                </c:pt>
                <c:pt idx="30911">
                  <c:v>91</c:v>
                </c:pt>
                <c:pt idx="30912">
                  <c:v>83</c:v>
                </c:pt>
                <c:pt idx="30913">
                  <c:v>87</c:v>
                </c:pt>
                <c:pt idx="30914">
                  <c:v>65</c:v>
                </c:pt>
                <c:pt idx="30915">
                  <c:v>41</c:v>
                </c:pt>
                <c:pt idx="30916">
                  <c:v>35</c:v>
                </c:pt>
                <c:pt idx="30917">
                  <c:v>40</c:v>
                </c:pt>
                <c:pt idx="30918">
                  <c:v>45</c:v>
                </c:pt>
                <c:pt idx="30919">
                  <c:v>19</c:v>
                </c:pt>
                <c:pt idx="30920">
                  <c:v>24</c:v>
                </c:pt>
                <c:pt idx="30921">
                  <c:v>18</c:v>
                </c:pt>
                <c:pt idx="30922">
                  <c:v>38</c:v>
                </c:pt>
                <c:pt idx="30923">
                  <c:v>16</c:v>
                </c:pt>
                <c:pt idx="30924">
                  <c:v>11</c:v>
                </c:pt>
                <c:pt idx="30925">
                  <c:v>16</c:v>
                </c:pt>
                <c:pt idx="30926">
                  <c:v>14</c:v>
                </c:pt>
                <c:pt idx="30927">
                  <c:v>24</c:v>
                </c:pt>
                <c:pt idx="30928">
                  <c:v>21</c:v>
                </c:pt>
                <c:pt idx="30929">
                  <c:v>20</c:v>
                </c:pt>
                <c:pt idx="30930">
                  <c:v>11</c:v>
                </c:pt>
                <c:pt idx="30931">
                  <c:v>17</c:v>
                </c:pt>
                <c:pt idx="30932">
                  <c:v>18</c:v>
                </c:pt>
                <c:pt idx="30933">
                  <c:v>17</c:v>
                </c:pt>
                <c:pt idx="30934">
                  <c:v>16</c:v>
                </c:pt>
                <c:pt idx="30935">
                  <c:v>20</c:v>
                </c:pt>
                <c:pt idx="30936">
                  <c:v>16</c:v>
                </c:pt>
                <c:pt idx="30937">
                  <c:v>15</c:v>
                </c:pt>
                <c:pt idx="30938">
                  <c:v>10</c:v>
                </c:pt>
                <c:pt idx="30939">
                  <c:v>6</c:v>
                </c:pt>
                <c:pt idx="30940">
                  <c:v>12</c:v>
                </c:pt>
                <c:pt idx="30941">
                  <c:v>14</c:v>
                </c:pt>
                <c:pt idx="30942">
                  <c:v>13</c:v>
                </c:pt>
                <c:pt idx="30943">
                  <c:v>9</c:v>
                </c:pt>
                <c:pt idx="30944">
                  <c:v>6</c:v>
                </c:pt>
                <c:pt idx="30945">
                  <c:v>15</c:v>
                </c:pt>
                <c:pt idx="30946">
                  <c:v>4</c:v>
                </c:pt>
                <c:pt idx="30947">
                  <c:v>11</c:v>
                </c:pt>
                <c:pt idx="30948">
                  <c:v>8</c:v>
                </c:pt>
                <c:pt idx="30949">
                  <c:v>7</c:v>
                </c:pt>
                <c:pt idx="30950">
                  <c:v>4</c:v>
                </c:pt>
                <c:pt idx="30951">
                  <c:v>8</c:v>
                </c:pt>
                <c:pt idx="30952">
                  <c:v>5</c:v>
                </c:pt>
                <c:pt idx="30953">
                  <c:v>4</c:v>
                </c:pt>
                <c:pt idx="30954">
                  <c:v>4</c:v>
                </c:pt>
                <c:pt idx="30955">
                  <c:v>6</c:v>
                </c:pt>
                <c:pt idx="30956">
                  <c:v>5</c:v>
                </c:pt>
                <c:pt idx="30957">
                  <c:v>2</c:v>
                </c:pt>
                <c:pt idx="30958">
                  <c:v>4</c:v>
                </c:pt>
                <c:pt idx="30959">
                  <c:v>19</c:v>
                </c:pt>
                <c:pt idx="30960">
                  <c:v>209</c:v>
                </c:pt>
                <c:pt idx="30961">
                  <c:v>81</c:v>
                </c:pt>
                <c:pt idx="30962">
                  <c:v>121</c:v>
                </c:pt>
                <c:pt idx="30963">
                  <c:v>105</c:v>
                </c:pt>
                <c:pt idx="30964">
                  <c:v>67</c:v>
                </c:pt>
                <c:pt idx="30965">
                  <c:v>102</c:v>
                </c:pt>
                <c:pt idx="30966">
                  <c:v>84</c:v>
                </c:pt>
                <c:pt idx="30967">
                  <c:v>46</c:v>
                </c:pt>
                <c:pt idx="30968">
                  <c:v>71</c:v>
                </c:pt>
                <c:pt idx="30969">
                  <c:v>42</c:v>
                </c:pt>
                <c:pt idx="30970">
                  <c:v>44</c:v>
                </c:pt>
                <c:pt idx="30971">
                  <c:v>31</c:v>
                </c:pt>
                <c:pt idx="30972">
                  <c:v>62</c:v>
                </c:pt>
                <c:pt idx="30973">
                  <c:v>38</c:v>
                </c:pt>
                <c:pt idx="30974">
                  <c:v>25</c:v>
                </c:pt>
                <c:pt idx="30975">
                  <c:v>20</c:v>
                </c:pt>
                <c:pt idx="30976">
                  <c:v>19</c:v>
                </c:pt>
                <c:pt idx="30977">
                  <c:v>16</c:v>
                </c:pt>
                <c:pt idx="30978">
                  <c:v>31</c:v>
                </c:pt>
                <c:pt idx="30979">
                  <c:v>19</c:v>
                </c:pt>
                <c:pt idx="30980">
                  <c:v>33</c:v>
                </c:pt>
                <c:pt idx="30981">
                  <c:v>22</c:v>
                </c:pt>
                <c:pt idx="30982">
                  <c:v>12</c:v>
                </c:pt>
                <c:pt idx="30983">
                  <c:v>12</c:v>
                </c:pt>
                <c:pt idx="30984">
                  <c:v>20</c:v>
                </c:pt>
                <c:pt idx="30985">
                  <c:v>28</c:v>
                </c:pt>
                <c:pt idx="30986">
                  <c:v>18</c:v>
                </c:pt>
                <c:pt idx="30987">
                  <c:v>19</c:v>
                </c:pt>
                <c:pt idx="30988">
                  <c:v>12</c:v>
                </c:pt>
                <c:pt idx="30989">
                  <c:v>21</c:v>
                </c:pt>
                <c:pt idx="30990">
                  <c:v>10</c:v>
                </c:pt>
                <c:pt idx="30991">
                  <c:v>14</c:v>
                </c:pt>
                <c:pt idx="30992">
                  <c:v>20</c:v>
                </c:pt>
                <c:pt idx="30993">
                  <c:v>12</c:v>
                </c:pt>
                <c:pt idx="30994">
                  <c:v>25</c:v>
                </c:pt>
                <c:pt idx="30995">
                  <c:v>13</c:v>
                </c:pt>
                <c:pt idx="30996">
                  <c:v>9</c:v>
                </c:pt>
                <c:pt idx="30997">
                  <c:v>8</c:v>
                </c:pt>
                <c:pt idx="30998">
                  <c:v>8</c:v>
                </c:pt>
                <c:pt idx="30999">
                  <c:v>10</c:v>
                </c:pt>
                <c:pt idx="31000">
                  <c:v>6</c:v>
                </c:pt>
                <c:pt idx="31001">
                  <c:v>4</c:v>
                </c:pt>
                <c:pt idx="31002">
                  <c:v>9</c:v>
                </c:pt>
                <c:pt idx="31003">
                  <c:v>7</c:v>
                </c:pt>
                <c:pt idx="31004">
                  <c:v>7</c:v>
                </c:pt>
                <c:pt idx="31005">
                  <c:v>8</c:v>
                </c:pt>
                <c:pt idx="31006">
                  <c:v>6</c:v>
                </c:pt>
                <c:pt idx="31007">
                  <c:v>4</c:v>
                </c:pt>
                <c:pt idx="31008">
                  <c:v>5</c:v>
                </c:pt>
                <c:pt idx="31009">
                  <c:v>5</c:v>
                </c:pt>
                <c:pt idx="31010">
                  <c:v>2</c:v>
                </c:pt>
                <c:pt idx="31011">
                  <c:v>2</c:v>
                </c:pt>
                <c:pt idx="31012">
                  <c:v>2</c:v>
                </c:pt>
                <c:pt idx="31013">
                  <c:v>174</c:v>
                </c:pt>
                <c:pt idx="31014">
                  <c:v>240</c:v>
                </c:pt>
                <c:pt idx="31015">
                  <c:v>97</c:v>
                </c:pt>
                <c:pt idx="31016">
                  <c:v>116</c:v>
                </c:pt>
                <c:pt idx="31017">
                  <c:v>110</c:v>
                </c:pt>
                <c:pt idx="31018">
                  <c:v>99</c:v>
                </c:pt>
                <c:pt idx="31019">
                  <c:v>57</c:v>
                </c:pt>
                <c:pt idx="31020">
                  <c:v>75</c:v>
                </c:pt>
                <c:pt idx="31021">
                  <c:v>88</c:v>
                </c:pt>
                <c:pt idx="31022">
                  <c:v>76</c:v>
                </c:pt>
                <c:pt idx="31023">
                  <c:v>37</c:v>
                </c:pt>
                <c:pt idx="31024">
                  <c:v>89</c:v>
                </c:pt>
                <c:pt idx="31025">
                  <c:v>59</c:v>
                </c:pt>
                <c:pt idx="31026">
                  <c:v>68</c:v>
                </c:pt>
                <c:pt idx="31027">
                  <c:v>20</c:v>
                </c:pt>
                <c:pt idx="31028">
                  <c:v>19</c:v>
                </c:pt>
                <c:pt idx="31029">
                  <c:v>31</c:v>
                </c:pt>
                <c:pt idx="31030">
                  <c:v>46</c:v>
                </c:pt>
                <c:pt idx="31031">
                  <c:v>26</c:v>
                </c:pt>
                <c:pt idx="31032">
                  <c:v>18</c:v>
                </c:pt>
                <c:pt idx="31033">
                  <c:v>52</c:v>
                </c:pt>
                <c:pt idx="31034">
                  <c:v>16</c:v>
                </c:pt>
                <c:pt idx="31035">
                  <c:v>18</c:v>
                </c:pt>
                <c:pt idx="31036">
                  <c:v>22</c:v>
                </c:pt>
                <c:pt idx="31037">
                  <c:v>33</c:v>
                </c:pt>
                <c:pt idx="31038">
                  <c:v>21</c:v>
                </c:pt>
                <c:pt idx="31039">
                  <c:v>21</c:v>
                </c:pt>
                <c:pt idx="31040">
                  <c:v>26</c:v>
                </c:pt>
                <c:pt idx="31041">
                  <c:v>15</c:v>
                </c:pt>
                <c:pt idx="31042">
                  <c:v>27</c:v>
                </c:pt>
                <c:pt idx="31043">
                  <c:v>14</c:v>
                </c:pt>
                <c:pt idx="31044">
                  <c:v>33</c:v>
                </c:pt>
                <c:pt idx="31045">
                  <c:v>14</c:v>
                </c:pt>
                <c:pt idx="31046">
                  <c:v>18</c:v>
                </c:pt>
                <c:pt idx="31047">
                  <c:v>11</c:v>
                </c:pt>
                <c:pt idx="31048">
                  <c:v>8</c:v>
                </c:pt>
                <c:pt idx="31049">
                  <c:v>16</c:v>
                </c:pt>
                <c:pt idx="31050">
                  <c:v>13</c:v>
                </c:pt>
                <c:pt idx="31051">
                  <c:v>12</c:v>
                </c:pt>
                <c:pt idx="31052">
                  <c:v>12</c:v>
                </c:pt>
                <c:pt idx="31053">
                  <c:v>12</c:v>
                </c:pt>
                <c:pt idx="31054">
                  <c:v>12</c:v>
                </c:pt>
                <c:pt idx="31055">
                  <c:v>8</c:v>
                </c:pt>
                <c:pt idx="31056">
                  <c:v>4</c:v>
                </c:pt>
                <c:pt idx="31057">
                  <c:v>6</c:v>
                </c:pt>
                <c:pt idx="31058">
                  <c:v>17</c:v>
                </c:pt>
                <c:pt idx="31059">
                  <c:v>5</c:v>
                </c:pt>
                <c:pt idx="31060">
                  <c:v>6</c:v>
                </c:pt>
                <c:pt idx="31061">
                  <c:v>7</c:v>
                </c:pt>
                <c:pt idx="31062">
                  <c:v>4</c:v>
                </c:pt>
                <c:pt idx="31063">
                  <c:v>6</c:v>
                </c:pt>
                <c:pt idx="31064">
                  <c:v>3</c:v>
                </c:pt>
                <c:pt idx="31065">
                  <c:v>5</c:v>
                </c:pt>
                <c:pt idx="31066">
                  <c:v>2</c:v>
                </c:pt>
                <c:pt idx="31067">
                  <c:v>3</c:v>
                </c:pt>
                <c:pt idx="31068">
                  <c:v>624</c:v>
                </c:pt>
                <c:pt idx="31069">
                  <c:v>311</c:v>
                </c:pt>
                <c:pt idx="31070">
                  <c:v>268</c:v>
                </c:pt>
                <c:pt idx="31071">
                  <c:v>215</c:v>
                </c:pt>
                <c:pt idx="31072">
                  <c:v>157</c:v>
                </c:pt>
                <c:pt idx="31073">
                  <c:v>261</c:v>
                </c:pt>
                <c:pt idx="31074">
                  <c:v>165</c:v>
                </c:pt>
                <c:pt idx="31075">
                  <c:v>115</c:v>
                </c:pt>
                <c:pt idx="31076">
                  <c:v>143</c:v>
                </c:pt>
                <c:pt idx="31077">
                  <c:v>109</c:v>
                </c:pt>
                <c:pt idx="31078">
                  <c:v>91</c:v>
                </c:pt>
                <c:pt idx="31079">
                  <c:v>161</c:v>
                </c:pt>
                <c:pt idx="31080">
                  <c:v>115</c:v>
                </c:pt>
                <c:pt idx="31081">
                  <c:v>65</c:v>
                </c:pt>
                <c:pt idx="31082">
                  <c:v>61</c:v>
                </c:pt>
                <c:pt idx="31083">
                  <c:v>66</c:v>
                </c:pt>
                <c:pt idx="31084">
                  <c:v>58</c:v>
                </c:pt>
                <c:pt idx="31085">
                  <c:v>72</c:v>
                </c:pt>
                <c:pt idx="31086">
                  <c:v>48</c:v>
                </c:pt>
                <c:pt idx="31087">
                  <c:v>47</c:v>
                </c:pt>
                <c:pt idx="31088">
                  <c:v>53</c:v>
                </c:pt>
                <c:pt idx="31089">
                  <c:v>41</c:v>
                </c:pt>
                <c:pt idx="31090">
                  <c:v>53</c:v>
                </c:pt>
                <c:pt idx="31091">
                  <c:v>36</c:v>
                </c:pt>
                <c:pt idx="31092">
                  <c:v>35</c:v>
                </c:pt>
                <c:pt idx="31093">
                  <c:v>59</c:v>
                </c:pt>
                <c:pt idx="31094">
                  <c:v>61</c:v>
                </c:pt>
                <c:pt idx="31095">
                  <c:v>55</c:v>
                </c:pt>
                <c:pt idx="31096">
                  <c:v>27</c:v>
                </c:pt>
                <c:pt idx="31097">
                  <c:v>75</c:v>
                </c:pt>
                <c:pt idx="31098">
                  <c:v>29</c:v>
                </c:pt>
                <c:pt idx="31099">
                  <c:v>35</c:v>
                </c:pt>
                <c:pt idx="31100">
                  <c:v>39</c:v>
                </c:pt>
                <c:pt idx="31101">
                  <c:v>54</c:v>
                </c:pt>
                <c:pt idx="31102">
                  <c:v>44</c:v>
                </c:pt>
                <c:pt idx="31103">
                  <c:v>26</c:v>
                </c:pt>
                <c:pt idx="31104">
                  <c:v>39</c:v>
                </c:pt>
                <c:pt idx="31105">
                  <c:v>27</c:v>
                </c:pt>
                <c:pt idx="31106">
                  <c:v>19</c:v>
                </c:pt>
                <c:pt idx="31107">
                  <c:v>51</c:v>
                </c:pt>
                <c:pt idx="31108">
                  <c:v>26</c:v>
                </c:pt>
                <c:pt idx="31109">
                  <c:v>22</c:v>
                </c:pt>
                <c:pt idx="31110">
                  <c:v>23</c:v>
                </c:pt>
                <c:pt idx="31111">
                  <c:v>20</c:v>
                </c:pt>
                <c:pt idx="31112">
                  <c:v>23</c:v>
                </c:pt>
                <c:pt idx="31113">
                  <c:v>16</c:v>
                </c:pt>
                <c:pt idx="31114">
                  <c:v>18</c:v>
                </c:pt>
                <c:pt idx="31115">
                  <c:v>17</c:v>
                </c:pt>
                <c:pt idx="31116">
                  <c:v>11</c:v>
                </c:pt>
                <c:pt idx="31117">
                  <c:v>18</c:v>
                </c:pt>
                <c:pt idx="31118">
                  <c:v>20</c:v>
                </c:pt>
                <c:pt idx="31119">
                  <c:v>16</c:v>
                </c:pt>
                <c:pt idx="31120">
                  <c:v>14</c:v>
                </c:pt>
                <c:pt idx="31121">
                  <c:v>16</c:v>
                </c:pt>
                <c:pt idx="31122">
                  <c:v>17</c:v>
                </c:pt>
                <c:pt idx="31123">
                  <c:v>14</c:v>
                </c:pt>
                <c:pt idx="31124">
                  <c:v>10</c:v>
                </c:pt>
                <c:pt idx="31125">
                  <c:v>11</c:v>
                </c:pt>
                <c:pt idx="31126">
                  <c:v>6</c:v>
                </c:pt>
                <c:pt idx="31127">
                  <c:v>5</c:v>
                </c:pt>
                <c:pt idx="31128">
                  <c:v>5</c:v>
                </c:pt>
                <c:pt idx="31129">
                  <c:v>4</c:v>
                </c:pt>
                <c:pt idx="31130">
                  <c:v>4</c:v>
                </c:pt>
                <c:pt idx="31131">
                  <c:v>399</c:v>
                </c:pt>
                <c:pt idx="31132">
                  <c:v>367</c:v>
                </c:pt>
                <c:pt idx="31133">
                  <c:v>210</c:v>
                </c:pt>
                <c:pt idx="31134">
                  <c:v>163</c:v>
                </c:pt>
                <c:pt idx="31135">
                  <c:v>244</c:v>
                </c:pt>
                <c:pt idx="31136">
                  <c:v>116</c:v>
                </c:pt>
                <c:pt idx="31137">
                  <c:v>132</c:v>
                </c:pt>
                <c:pt idx="31138">
                  <c:v>100</c:v>
                </c:pt>
                <c:pt idx="31139">
                  <c:v>95</c:v>
                </c:pt>
                <c:pt idx="31140">
                  <c:v>90</c:v>
                </c:pt>
                <c:pt idx="31141">
                  <c:v>85</c:v>
                </c:pt>
                <c:pt idx="31142">
                  <c:v>65</c:v>
                </c:pt>
                <c:pt idx="31143">
                  <c:v>89</c:v>
                </c:pt>
                <c:pt idx="31144">
                  <c:v>47</c:v>
                </c:pt>
                <c:pt idx="31145">
                  <c:v>55</c:v>
                </c:pt>
                <c:pt idx="31146">
                  <c:v>54</c:v>
                </c:pt>
                <c:pt idx="31147">
                  <c:v>63</c:v>
                </c:pt>
                <c:pt idx="31148">
                  <c:v>33</c:v>
                </c:pt>
                <c:pt idx="31149">
                  <c:v>29</c:v>
                </c:pt>
                <c:pt idx="31150">
                  <c:v>54</c:v>
                </c:pt>
                <c:pt idx="31151">
                  <c:v>39</c:v>
                </c:pt>
                <c:pt idx="31152">
                  <c:v>35</c:v>
                </c:pt>
                <c:pt idx="31153">
                  <c:v>39</c:v>
                </c:pt>
                <c:pt idx="31154">
                  <c:v>39</c:v>
                </c:pt>
                <c:pt idx="31155">
                  <c:v>49</c:v>
                </c:pt>
                <c:pt idx="31156">
                  <c:v>20</c:v>
                </c:pt>
                <c:pt idx="31157">
                  <c:v>18</c:v>
                </c:pt>
                <c:pt idx="31158">
                  <c:v>30</c:v>
                </c:pt>
                <c:pt idx="31159">
                  <c:v>27</c:v>
                </c:pt>
                <c:pt idx="31160">
                  <c:v>30</c:v>
                </c:pt>
                <c:pt idx="31161">
                  <c:v>25</c:v>
                </c:pt>
                <c:pt idx="31162">
                  <c:v>22</c:v>
                </c:pt>
                <c:pt idx="31163">
                  <c:v>19</c:v>
                </c:pt>
                <c:pt idx="31164">
                  <c:v>17</c:v>
                </c:pt>
                <c:pt idx="31165">
                  <c:v>15</c:v>
                </c:pt>
                <c:pt idx="31166">
                  <c:v>17</c:v>
                </c:pt>
                <c:pt idx="31167">
                  <c:v>14</c:v>
                </c:pt>
                <c:pt idx="31168">
                  <c:v>11</c:v>
                </c:pt>
                <c:pt idx="31169">
                  <c:v>18</c:v>
                </c:pt>
                <c:pt idx="31170">
                  <c:v>9</c:v>
                </c:pt>
                <c:pt idx="31171">
                  <c:v>15</c:v>
                </c:pt>
                <c:pt idx="31172">
                  <c:v>11</c:v>
                </c:pt>
                <c:pt idx="31173">
                  <c:v>16</c:v>
                </c:pt>
                <c:pt idx="31174">
                  <c:v>15</c:v>
                </c:pt>
                <c:pt idx="31175">
                  <c:v>11</c:v>
                </c:pt>
                <c:pt idx="31176">
                  <c:v>12</c:v>
                </c:pt>
                <c:pt idx="31177">
                  <c:v>14</c:v>
                </c:pt>
                <c:pt idx="31178">
                  <c:v>10</c:v>
                </c:pt>
                <c:pt idx="31179">
                  <c:v>11</c:v>
                </c:pt>
                <c:pt idx="31180">
                  <c:v>14</c:v>
                </c:pt>
                <c:pt idx="31181">
                  <c:v>11</c:v>
                </c:pt>
                <c:pt idx="31182">
                  <c:v>9</c:v>
                </c:pt>
                <c:pt idx="31183">
                  <c:v>10</c:v>
                </c:pt>
                <c:pt idx="31184">
                  <c:v>4</c:v>
                </c:pt>
                <c:pt idx="31185">
                  <c:v>6</c:v>
                </c:pt>
                <c:pt idx="31186">
                  <c:v>6</c:v>
                </c:pt>
                <c:pt idx="31187">
                  <c:v>3</c:v>
                </c:pt>
                <c:pt idx="31188">
                  <c:v>3</c:v>
                </c:pt>
                <c:pt idx="31189">
                  <c:v>236</c:v>
                </c:pt>
                <c:pt idx="31190">
                  <c:v>130</c:v>
                </c:pt>
                <c:pt idx="31191">
                  <c:v>199</c:v>
                </c:pt>
                <c:pt idx="31192">
                  <c:v>104</c:v>
                </c:pt>
                <c:pt idx="31193">
                  <c:v>149</c:v>
                </c:pt>
                <c:pt idx="31194">
                  <c:v>158</c:v>
                </c:pt>
                <c:pt idx="31195">
                  <c:v>77</c:v>
                </c:pt>
                <c:pt idx="31196">
                  <c:v>141</c:v>
                </c:pt>
                <c:pt idx="31197">
                  <c:v>71</c:v>
                </c:pt>
                <c:pt idx="31198">
                  <c:v>107</c:v>
                </c:pt>
                <c:pt idx="31199">
                  <c:v>78</c:v>
                </c:pt>
                <c:pt idx="31200">
                  <c:v>40</c:v>
                </c:pt>
                <c:pt idx="31201">
                  <c:v>101</c:v>
                </c:pt>
                <c:pt idx="31202">
                  <c:v>38</c:v>
                </c:pt>
                <c:pt idx="31203">
                  <c:v>44</c:v>
                </c:pt>
                <c:pt idx="31204">
                  <c:v>29</c:v>
                </c:pt>
                <c:pt idx="31205">
                  <c:v>22</c:v>
                </c:pt>
                <c:pt idx="31206">
                  <c:v>20</c:v>
                </c:pt>
                <c:pt idx="31207">
                  <c:v>60</c:v>
                </c:pt>
                <c:pt idx="31208">
                  <c:v>29</c:v>
                </c:pt>
                <c:pt idx="31209">
                  <c:v>19</c:v>
                </c:pt>
                <c:pt idx="31210">
                  <c:v>30</c:v>
                </c:pt>
                <c:pt idx="31211">
                  <c:v>32</c:v>
                </c:pt>
                <c:pt idx="31212">
                  <c:v>34</c:v>
                </c:pt>
                <c:pt idx="31213">
                  <c:v>15</c:v>
                </c:pt>
                <c:pt idx="31214">
                  <c:v>37</c:v>
                </c:pt>
                <c:pt idx="31215">
                  <c:v>26</c:v>
                </c:pt>
                <c:pt idx="31216">
                  <c:v>28</c:v>
                </c:pt>
                <c:pt idx="31217">
                  <c:v>26</c:v>
                </c:pt>
                <c:pt idx="31218">
                  <c:v>13</c:v>
                </c:pt>
                <c:pt idx="31219">
                  <c:v>25</c:v>
                </c:pt>
                <c:pt idx="31220">
                  <c:v>24</c:v>
                </c:pt>
                <c:pt idx="31221">
                  <c:v>25</c:v>
                </c:pt>
                <c:pt idx="31222">
                  <c:v>13</c:v>
                </c:pt>
                <c:pt idx="31223">
                  <c:v>21</c:v>
                </c:pt>
                <c:pt idx="31224">
                  <c:v>25</c:v>
                </c:pt>
                <c:pt idx="31225">
                  <c:v>14</c:v>
                </c:pt>
                <c:pt idx="31226">
                  <c:v>14</c:v>
                </c:pt>
                <c:pt idx="31227">
                  <c:v>14</c:v>
                </c:pt>
                <c:pt idx="31228">
                  <c:v>14</c:v>
                </c:pt>
                <c:pt idx="31229">
                  <c:v>18</c:v>
                </c:pt>
                <c:pt idx="31230">
                  <c:v>17</c:v>
                </c:pt>
                <c:pt idx="31231">
                  <c:v>21</c:v>
                </c:pt>
                <c:pt idx="31232">
                  <c:v>10</c:v>
                </c:pt>
                <c:pt idx="31233">
                  <c:v>10</c:v>
                </c:pt>
                <c:pt idx="31234">
                  <c:v>15</c:v>
                </c:pt>
                <c:pt idx="31235">
                  <c:v>12</c:v>
                </c:pt>
                <c:pt idx="31236">
                  <c:v>12</c:v>
                </c:pt>
                <c:pt idx="31237">
                  <c:v>10</c:v>
                </c:pt>
                <c:pt idx="31238">
                  <c:v>12</c:v>
                </c:pt>
                <c:pt idx="31239">
                  <c:v>13</c:v>
                </c:pt>
                <c:pt idx="31240">
                  <c:v>9</c:v>
                </c:pt>
                <c:pt idx="31241">
                  <c:v>12</c:v>
                </c:pt>
                <c:pt idx="31242">
                  <c:v>8</c:v>
                </c:pt>
                <c:pt idx="31243">
                  <c:v>5</c:v>
                </c:pt>
                <c:pt idx="31244">
                  <c:v>9</c:v>
                </c:pt>
                <c:pt idx="31245">
                  <c:v>9</c:v>
                </c:pt>
                <c:pt idx="31246">
                  <c:v>5</c:v>
                </c:pt>
                <c:pt idx="31247">
                  <c:v>4</c:v>
                </c:pt>
                <c:pt idx="31248">
                  <c:v>2</c:v>
                </c:pt>
                <c:pt idx="31249">
                  <c:v>4</c:v>
                </c:pt>
                <c:pt idx="31250">
                  <c:v>4</c:v>
                </c:pt>
                <c:pt idx="31251">
                  <c:v>2</c:v>
                </c:pt>
                <c:pt idx="31252">
                  <c:v>1042</c:v>
                </c:pt>
                <c:pt idx="31253">
                  <c:v>721</c:v>
                </c:pt>
                <c:pt idx="31254">
                  <c:v>489</c:v>
                </c:pt>
                <c:pt idx="31255">
                  <c:v>578</c:v>
                </c:pt>
                <c:pt idx="31256">
                  <c:v>439</c:v>
                </c:pt>
                <c:pt idx="31257">
                  <c:v>316</c:v>
                </c:pt>
                <c:pt idx="31258">
                  <c:v>614</c:v>
                </c:pt>
                <c:pt idx="31259">
                  <c:v>247</c:v>
                </c:pt>
                <c:pt idx="31260">
                  <c:v>227</c:v>
                </c:pt>
                <c:pt idx="31261">
                  <c:v>449</c:v>
                </c:pt>
                <c:pt idx="31262">
                  <c:v>355</c:v>
                </c:pt>
                <c:pt idx="31263">
                  <c:v>216</c:v>
                </c:pt>
                <c:pt idx="31264">
                  <c:v>205</c:v>
                </c:pt>
                <c:pt idx="31265">
                  <c:v>199</c:v>
                </c:pt>
                <c:pt idx="31266">
                  <c:v>433</c:v>
                </c:pt>
                <c:pt idx="31267">
                  <c:v>185</c:v>
                </c:pt>
                <c:pt idx="31268">
                  <c:v>470</c:v>
                </c:pt>
                <c:pt idx="31269">
                  <c:v>271</c:v>
                </c:pt>
                <c:pt idx="31270">
                  <c:v>233</c:v>
                </c:pt>
                <c:pt idx="31271">
                  <c:v>170</c:v>
                </c:pt>
                <c:pt idx="31272">
                  <c:v>149</c:v>
                </c:pt>
                <c:pt idx="31273">
                  <c:v>146</c:v>
                </c:pt>
                <c:pt idx="31274">
                  <c:v>225</c:v>
                </c:pt>
                <c:pt idx="31275">
                  <c:v>216</c:v>
                </c:pt>
                <c:pt idx="31276">
                  <c:v>170</c:v>
                </c:pt>
                <c:pt idx="31277">
                  <c:v>254</c:v>
                </c:pt>
                <c:pt idx="31278">
                  <c:v>241</c:v>
                </c:pt>
                <c:pt idx="31279">
                  <c:v>158</c:v>
                </c:pt>
                <c:pt idx="31280">
                  <c:v>303</c:v>
                </c:pt>
                <c:pt idx="31281">
                  <c:v>149</c:v>
                </c:pt>
                <c:pt idx="31282">
                  <c:v>148</c:v>
                </c:pt>
                <c:pt idx="31283">
                  <c:v>169</c:v>
                </c:pt>
                <c:pt idx="31284">
                  <c:v>156</c:v>
                </c:pt>
                <c:pt idx="31285">
                  <c:v>91</c:v>
                </c:pt>
                <c:pt idx="31286">
                  <c:v>117</c:v>
                </c:pt>
                <c:pt idx="31287">
                  <c:v>138</c:v>
                </c:pt>
                <c:pt idx="31288">
                  <c:v>127</c:v>
                </c:pt>
                <c:pt idx="31289">
                  <c:v>97</c:v>
                </c:pt>
                <c:pt idx="31290">
                  <c:v>111</c:v>
                </c:pt>
                <c:pt idx="31291">
                  <c:v>177</c:v>
                </c:pt>
                <c:pt idx="31292">
                  <c:v>150</c:v>
                </c:pt>
                <c:pt idx="31293">
                  <c:v>81</c:v>
                </c:pt>
                <c:pt idx="31294">
                  <c:v>185</c:v>
                </c:pt>
                <c:pt idx="31295">
                  <c:v>113</c:v>
                </c:pt>
                <c:pt idx="31296">
                  <c:v>123</c:v>
                </c:pt>
                <c:pt idx="31297">
                  <c:v>119</c:v>
                </c:pt>
                <c:pt idx="31298">
                  <c:v>99</c:v>
                </c:pt>
                <c:pt idx="31299">
                  <c:v>72</c:v>
                </c:pt>
                <c:pt idx="31300">
                  <c:v>128</c:v>
                </c:pt>
                <c:pt idx="31301">
                  <c:v>57</c:v>
                </c:pt>
                <c:pt idx="31302">
                  <c:v>101</c:v>
                </c:pt>
                <c:pt idx="31303">
                  <c:v>120</c:v>
                </c:pt>
                <c:pt idx="31304">
                  <c:v>83</c:v>
                </c:pt>
                <c:pt idx="31305">
                  <c:v>88</c:v>
                </c:pt>
                <c:pt idx="31306">
                  <c:v>98</c:v>
                </c:pt>
                <c:pt idx="31307">
                  <c:v>69</c:v>
                </c:pt>
                <c:pt idx="31308">
                  <c:v>60</c:v>
                </c:pt>
                <c:pt idx="31309">
                  <c:v>66</c:v>
                </c:pt>
                <c:pt idx="31310">
                  <c:v>44</c:v>
                </c:pt>
                <c:pt idx="31311">
                  <c:v>51</c:v>
                </c:pt>
                <c:pt idx="31312">
                  <c:v>49</c:v>
                </c:pt>
                <c:pt idx="31313">
                  <c:v>49</c:v>
                </c:pt>
                <c:pt idx="31314">
                  <c:v>47</c:v>
                </c:pt>
                <c:pt idx="31315">
                  <c:v>59</c:v>
                </c:pt>
                <c:pt idx="31316">
                  <c:v>59</c:v>
                </c:pt>
                <c:pt idx="31317">
                  <c:v>55</c:v>
                </c:pt>
                <c:pt idx="31318">
                  <c:v>46</c:v>
                </c:pt>
                <c:pt idx="31319">
                  <c:v>33</c:v>
                </c:pt>
                <c:pt idx="31320">
                  <c:v>42</c:v>
                </c:pt>
                <c:pt idx="31321">
                  <c:v>40</c:v>
                </c:pt>
                <c:pt idx="31322">
                  <c:v>29</c:v>
                </c:pt>
                <c:pt idx="31323">
                  <c:v>46</c:v>
                </c:pt>
                <c:pt idx="31324">
                  <c:v>30</c:v>
                </c:pt>
                <c:pt idx="31325">
                  <c:v>26</c:v>
                </c:pt>
                <c:pt idx="31326">
                  <c:v>26</c:v>
                </c:pt>
                <c:pt idx="31327">
                  <c:v>18</c:v>
                </c:pt>
                <c:pt idx="31328">
                  <c:v>7</c:v>
                </c:pt>
                <c:pt idx="31329">
                  <c:v>8</c:v>
                </c:pt>
                <c:pt idx="31330">
                  <c:v>6</c:v>
                </c:pt>
                <c:pt idx="31331">
                  <c:v>4</c:v>
                </c:pt>
                <c:pt idx="31332">
                  <c:v>298</c:v>
                </c:pt>
                <c:pt idx="31333">
                  <c:v>146</c:v>
                </c:pt>
                <c:pt idx="31334">
                  <c:v>95</c:v>
                </c:pt>
                <c:pt idx="31335">
                  <c:v>140</c:v>
                </c:pt>
                <c:pt idx="31336">
                  <c:v>86</c:v>
                </c:pt>
                <c:pt idx="31337">
                  <c:v>90</c:v>
                </c:pt>
                <c:pt idx="31338">
                  <c:v>50</c:v>
                </c:pt>
                <c:pt idx="31339">
                  <c:v>72</c:v>
                </c:pt>
                <c:pt idx="31340">
                  <c:v>43</c:v>
                </c:pt>
                <c:pt idx="31341">
                  <c:v>42</c:v>
                </c:pt>
                <c:pt idx="31342">
                  <c:v>40</c:v>
                </c:pt>
                <c:pt idx="31343">
                  <c:v>84</c:v>
                </c:pt>
                <c:pt idx="31344">
                  <c:v>129</c:v>
                </c:pt>
                <c:pt idx="31345">
                  <c:v>29</c:v>
                </c:pt>
                <c:pt idx="31346">
                  <c:v>54</c:v>
                </c:pt>
                <c:pt idx="31347">
                  <c:v>39</c:v>
                </c:pt>
                <c:pt idx="31348">
                  <c:v>23</c:v>
                </c:pt>
                <c:pt idx="31349">
                  <c:v>22</c:v>
                </c:pt>
                <c:pt idx="31350">
                  <c:v>53</c:v>
                </c:pt>
                <c:pt idx="31351">
                  <c:v>21</c:v>
                </c:pt>
                <c:pt idx="31352">
                  <c:v>27</c:v>
                </c:pt>
                <c:pt idx="31353">
                  <c:v>32</c:v>
                </c:pt>
                <c:pt idx="31354">
                  <c:v>40</c:v>
                </c:pt>
                <c:pt idx="31355">
                  <c:v>22</c:v>
                </c:pt>
                <c:pt idx="31356">
                  <c:v>26</c:v>
                </c:pt>
                <c:pt idx="31357">
                  <c:v>15</c:v>
                </c:pt>
                <c:pt idx="31358">
                  <c:v>36</c:v>
                </c:pt>
                <c:pt idx="31359">
                  <c:v>30</c:v>
                </c:pt>
                <c:pt idx="31360">
                  <c:v>35</c:v>
                </c:pt>
                <c:pt idx="31361">
                  <c:v>17</c:v>
                </c:pt>
                <c:pt idx="31362">
                  <c:v>17</c:v>
                </c:pt>
                <c:pt idx="31363">
                  <c:v>20</c:v>
                </c:pt>
                <c:pt idx="31364">
                  <c:v>24</c:v>
                </c:pt>
                <c:pt idx="31365">
                  <c:v>18</c:v>
                </c:pt>
                <c:pt idx="31366">
                  <c:v>36</c:v>
                </c:pt>
                <c:pt idx="31367">
                  <c:v>19</c:v>
                </c:pt>
                <c:pt idx="31368">
                  <c:v>14</c:v>
                </c:pt>
                <c:pt idx="31369">
                  <c:v>12</c:v>
                </c:pt>
                <c:pt idx="31370">
                  <c:v>21</c:v>
                </c:pt>
                <c:pt idx="31371">
                  <c:v>23</c:v>
                </c:pt>
                <c:pt idx="31372">
                  <c:v>9</c:v>
                </c:pt>
                <c:pt idx="31373">
                  <c:v>19</c:v>
                </c:pt>
                <c:pt idx="31374">
                  <c:v>26</c:v>
                </c:pt>
                <c:pt idx="31375">
                  <c:v>16</c:v>
                </c:pt>
                <c:pt idx="31376">
                  <c:v>19</c:v>
                </c:pt>
                <c:pt idx="31377">
                  <c:v>12</c:v>
                </c:pt>
                <c:pt idx="31378">
                  <c:v>15</c:v>
                </c:pt>
                <c:pt idx="31379">
                  <c:v>12</c:v>
                </c:pt>
                <c:pt idx="31380">
                  <c:v>17</c:v>
                </c:pt>
                <c:pt idx="31381">
                  <c:v>19</c:v>
                </c:pt>
                <c:pt idx="31382">
                  <c:v>14</c:v>
                </c:pt>
                <c:pt idx="31383">
                  <c:v>16</c:v>
                </c:pt>
                <c:pt idx="31384">
                  <c:v>15</c:v>
                </c:pt>
                <c:pt idx="31385">
                  <c:v>13</c:v>
                </c:pt>
                <c:pt idx="31386">
                  <c:v>15</c:v>
                </c:pt>
                <c:pt idx="31387">
                  <c:v>10</c:v>
                </c:pt>
                <c:pt idx="31388">
                  <c:v>17</c:v>
                </c:pt>
                <c:pt idx="31389">
                  <c:v>7</c:v>
                </c:pt>
                <c:pt idx="31390">
                  <c:v>7</c:v>
                </c:pt>
                <c:pt idx="31391">
                  <c:v>9</c:v>
                </c:pt>
                <c:pt idx="31392">
                  <c:v>6</c:v>
                </c:pt>
                <c:pt idx="31393">
                  <c:v>7</c:v>
                </c:pt>
                <c:pt idx="31394">
                  <c:v>8</c:v>
                </c:pt>
                <c:pt idx="31395">
                  <c:v>11</c:v>
                </c:pt>
                <c:pt idx="31396">
                  <c:v>6</c:v>
                </c:pt>
                <c:pt idx="31397">
                  <c:v>6</c:v>
                </c:pt>
                <c:pt idx="31398">
                  <c:v>4</c:v>
                </c:pt>
                <c:pt idx="31399">
                  <c:v>4</c:v>
                </c:pt>
                <c:pt idx="31400">
                  <c:v>5</c:v>
                </c:pt>
                <c:pt idx="31401">
                  <c:v>2</c:v>
                </c:pt>
                <c:pt idx="31402">
                  <c:v>227</c:v>
                </c:pt>
                <c:pt idx="31403">
                  <c:v>125</c:v>
                </c:pt>
                <c:pt idx="31404">
                  <c:v>138</c:v>
                </c:pt>
                <c:pt idx="31405">
                  <c:v>86</c:v>
                </c:pt>
                <c:pt idx="31406">
                  <c:v>146</c:v>
                </c:pt>
                <c:pt idx="31407">
                  <c:v>108</c:v>
                </c:pt>
                <c:pt idx="31408">
                  <c:v>113</c:v>
                </c:pt>
                <c:pt idx="31409">
                  <c:v>56</c:v>
                </c:pt>
                <c:pt idx="31410">
                  <c:v>49</c:v>
                </c:pt>
                <c:pt idx="31411">
                  <c:v>43</c:v>
                </c:pt>
                <c:pt idx="31412">
                  <c:v>159</c:v>
                </c:pt>
                <c:pt idx="31413">
                  <c:v>64</c:v>
                </c:pt>
                <c:pt idx="31414">
                  <c:v>52</c:v>
                </c:pt>
                <c:pt idx="31415">
                  <c:v>62</c:v>
                </c:pt>
                <c:pt idx="31416">
                  <c:v>39</c:v>
                </c:pt>
                <c:pt idx="31417">
                  <c:v>31</c:v>
                </c:pt>
                <c:pt idx="31418">
                  <c:v>28</c:v>
                </c:pt>
                <c:pt idx="31419">
                  <c:v>24</c:v>
                </c:pt>
                <c:pt idx="31420">
                  <c:v>36</c:v>
                </c:pt>
                <c:pt idx="31421">
                  <c:v>51</c:v>
                </c:pt>
                <c:pt idx="31422">
                  <c:v>35</c:v>
                </c:pt>
                <c:pt idx="31423">
                  <c:v>45</c:v>
                </c:pt>
                <c:pt idx="31424">
                  <c:v>26</c:v>
                </c:pt>
                <c:pt idx="31425">
                  <c:v>60</c:v>
                </c:pt>
                <c:pt idx="31426">
                  <c:v>53</c:v>
                </c:pt>
                <c:pt idx="31427">
                  <c:v>18</c:v>
                </c:pt>
                <c:pt idx="31428">
                  <c:v>18</c:v>
                </c:pt>
                <c:pt idx="31429">
                  <c:v>22</c:v>
                </c:pt>
                <c:pt idx="31430">
                  <c:v>32</c:v>
                </c:pt>
                <c:pt idx="31431">
                  <c:v>17</c:v>
                </c:pt>
                <c:pt idx="31432">
                  <c:v>42</c:v>
                </c:pt>
                <c:pt idx="31433">
                  <c:v>34</c:v>
                </c:pt>
                <c:pt idx="31434">
                  <c:v>23</c:v>
                </c:pt>
                <c:pt idx="31435">
                  <c:v>20</c:v>
                </c:pt>
                <c:pt idx="31436">
                  <c:v>12</c:v>
                </c:pt>
                <c:pt idx="31437">
                  <c:v>24</c:v>
                </c:pt>
                <c:pt idx="31438">
                  <c:v>14</c:v>
                </c:pt>
                <c:pt idx="31439">
                  <c:v>16</c:v>
                </c:pt>
                <c:pt idx="31440">
                  <c:v>47</c:v>
                </c:pt>
                <c:pt idx="31441">
                  <c:v>26</c:v>
                </c:pt>
                <c:pt idx="31442">
                  <c:v>16</c:v>
                </c:pt>
                <c:pt idx="31443">
                  <c:v>28</c:v>
                </c:pt>
                <c:pt idx="31444">
                  <c:v>22</c:v>
                </c:pt>
                <c:pt idx="31445">
                  <c:v>16</c:v>
                </c:pt>
                <c:pt idx="31446">
                  <c:v>14</c:v>
                </c:pt>
                <c:pt idx="31447">
                  <c:v>17</c:v>
                </c:pt>
                <c:pt idx="31448">
                  <c:v>10</c:v>
                </c:pt>
                <c:pt idx="31449">
                  <c:v>19</c:v>
                </c:pt>
                <c:pt idx="31450">
                  <c:v>16</c:v>
                </c:pt>
                <c:pt idx="31451">
                  <c:v>9</c:v>
                </c:pt>
                <c:pt idx="31452">
                  <c:v>16</c:v>
                </c:pt>
                <c:pt idx="31453">
                  <c:v>10</c:v>
                </c:pt>
                <c:pt idx="31454">
                  <c:v>16</c:v>
                </c:pt>
                <c:pt idx="31455">
                  <c:v>13</c:v>
                </c:pt>
                <c:pt idx="31456">
                  <c:v>13</c:v>
                </c:pt>
                <c:pt idx="31457">
                  <c:v>11</c:v>
                </c:pt>
                <c:pt idx="31458">
                  <c:v>12</c:v>
                </c:pt>
                <c:pt idx="31459">
                  <c:v>12</c:v>
                </c:pt>
                <c:pt idx="31460">
                  <c:v>6</c:v>
                </c:pt>
                <c:pt idx="31461">
                  <c:v>8</c:v>
                </c:pt>
                <c:pt idx="31462">
                  <c:v>9</c:v>
                </c:pt>
                <c:pt idx="31463">
                  <c:v>12</c:v>
                </c:pt>
                <c:pt idx="31464">
                  <c:v>6</c:v>
                </c:pt>
                <c:pt idx="31465">
                  <c:v>6</c:v>
                </c:pt>
                <c:pt idx="31466">
                  <c:v>6</c:v>
                </c:pt>
                <c:pt idx="31467">
                  <c:v>4</c:v>
                </c:pt>
                <c:pt idx="31468">
                  <c:v>4</c:v>
                </c:pt>
                <c:pt idx="31469">
                  <c:v>4</c:v>
                </c:pt>
                <c:pt idx="31470">
                  <c:v>4</c:v>
                </c:pt>
                <c:pt idx="31471">
                  <c:v>5</c:v>
                </c:pt>
                <c:pt idx="31472">
                  <c:v>5</c:v>
                </c:pt>
                <c:pt idx="31473">
                  <c:v>3</c:v>
                </c:pt>
                <c:pt idx="31474">
                  <c:v>4</c:v>
                </c:pt>
                <c:pt idx="31475">
                  <c:v>3</c:v>
                </c:pt>
                <c:pt idx="31476">
                  <c:v>2</c:v>
                </c:pt>
                <c:pt idx="31477">
                  <c:v>3</c:v>
                </c:pt>
                <c:pt idx="31478">
                  <c:v>2</c:v>
                </c:pt>
                <c:pt idx="31479">
                  <c:v>1</c:v>
                </c:pt>
                <c:pt idx="31480">
                  <c:v>186</c:v>
                </c:pt>
                <c:pt idx="31481">
                  <c:v>300</c:v>
                </c:pt>
                <c:pt idx="31482">
                  <c:v>94</c:v>
                </c:pt>
                <c:pt idx="31483">
                  <c:v>154</c:v>
                </c:pt>
                <c:pt idx="31484">
                  <c:v>205</c:v>
                </c:pt>
                <c:pt idx="31485">
                  <c:v>118</c:v>
                </c:pt>
                <c:pt idx="31486">
                  <c:v>77</c:v>
                </c:pt>
                <c:pt idx="31487">
                  <c:v>125</c:v>
                </c:pt>
                <c:pt idx="31488">
                  <c:v>117</c:v>
                </c:pt>
                <c:pt idx="31489">
                  <c:v>114</c:v>
                </c:pt>
                <c:pt idx="31490">
                  <c:v>100</c:v>
                </c:pt>
                <c:pt idx="31491">
                  <c:v>99</c:v>
                </c:pt>
                <c:pt idx="31492">
                  <c:v>48</c:v>
                </c:pt>
                <c:pt idx="31493">
                  <c:v>111</c:v>
                </c:pt>
                <c:pt idx="31494">
                  <c:v>66</c:v>
                </c:pt>
                <c:pt idx="31495">
                  <c:v>97</c:v>
                </c:pt>
                <c:pt idx="31496">
                  <c:v>37</c:v>
                </c:pt>
                <c:pt idx="31497">
                  <c:v>42</c:v>
                </c:pt>
                <c:pt idx="31498">
                  <c:v>39</c:v>
                </c:pt>
                <c:pt idx="31499">
                  <c:v>37</c:v>
                </c:pt>
                <c:pt idx="31500">
                  <c:v>88</c:v>
                </c:pt>
                <c:pt idx="31501">
                  <c:v>52</c:v>
                </c:pt>
                <c:pt idx="31502">
                  <c:v>38</c:v>
                </c:pt>
                <c:pt idx="31503">
                  <c:v>72</c:v>
                </c:pt>
                <c:pt idx="31504">
                  <c:v>51</c:v>
                </c:pt>
                <c:pt idx="31505">
                  <c:v>23</c:v>
                </c:pt>
                <c:pt idx="31506">
                  <c:v>39</c:v>
                </c:pt>
                <c:pt idx="31507">
                  <c:v>42</c:v>
                </c:pt>
                <c:pt idx="31508">
                  <c:v>49</c:v>
                </c:pt>
                <c:pt idx="31509">
                  <c:v>30</c:v>
                </c:pt>
                <c:pt idx="31510">
                  <c:v>37</c:v>
                </c:pt>
                <c:pt idx="31511">
                  <c:v>19</c:v>
                </c:pt>
                <c:pt idx="31512">
                  <c:v>33</c:v>
                </c:pt>
                <c:pt idx="31513">
                  <c:v>22</c:v>
                </c:pt>
                <c:pt idx="31514">
                  <c:v>11</c:v>
                </c:pt>
                <c:pt idx="31515">
                  <c:v>27</c:v>
                </c:pt>
                <c:pt idx="31516">
                  <c:v>32</c:v>
                </c:pt>
                <c:pt idx="31517">
                  <c:v>22</c:v>
                </c:pt>
                <c:pt idx="31518">
                  <c:v>21</c:v>
                </c:pt>
                <c:pt idx="31519">
                  <c:v>35</c:v>
                </c:pt>
                <c:pt idx="31520">
                  <c:v>9</c:v>
                </c:pt>
                <c:pt idx="31521">
                  <c:v>20</c:v>
                </c:pt>
                <c:pt idx="31522">
                  <c:v>12</c:v>
                </c:pt>
                <c:pt idx="31523">
                  <c:v>20</c:v>
                </c:pt>
                <c:pt idx="31524">
                  <c:v>18</c:v>
                </c:pt>
                <c:pt idx="31525">
                  <c:v>20</c:v>
                </c:pt>
                <c:pt idx="31526">
                  <c:v>13</c:v>
                </c:pt>
                <c:pt idx="31527">
                  <c:v>10</c:v>
                </c:pt>
                <c:pt idx="31528">
                  <c:v>9</c:v>
                </c:pt>
                <c:pt idx="31529">
                  <c:v>8</c:v>
                </c:pt>
                <c:pt idx="31530">
                  <c:v>10</c:v>
                </c:pt>
                <c:pt idx="31531">
                  <c:v>9</c:v>
                </c:pt>
                <c:pt idx="31532">
                  <c:v>12</c:v>
                </c:pt>
                <c:pt idx="31533">
                  <c:v>9</c:v>
                </c:pt>
                <c:pt idx="31534">
                  <c:v>9</c:v>
                </c:pt>
                <c:pt idx="31535">
                  <c:v>13</c:v>
                </c:pt>
                <c:pt idx="31536">
                  <c:v>7</c:v>
                </c:pt>
                <c:pt idx="31537">
                  <c:v>8</c:v>
                </c:pt>
                <c:pt idx="31538">
                  <c:v>7</c:v>
                </c:pt>
                <c:pt idx="31539">
                  <c:v>22</c:v>
                </c:pt>
                <c:pt idx="31540">
                  <c:v>9</c:v>
                </c:pt>
                <c:pt idx="31541">
                  <c:v>5</c:v>
                </c:pt>
                <c:pt idx="31542">
                  <c:v>7</c:v>
                </c:pt>
                <c:pt idx="31543">
                  <c:v>10</c:v>
                </c:pt>
                <c:pt idx="31544">
                  <c:v>6</c:v>
                </c:pt>
                <c:pt idx="31545">
                  <c:v>4</c:v>
                </c:pt>
                <c:pt idx="31546">
                  <c:v>4</c:v>
                </c:pt>
                <c:pt idx="31547">
                  <c:v>4</c:v>
                </c:pt>
                <c:pt idx="31548">
                  <c:v>3</c:v>
                </c:pt>
                <c:pt idx="31549">
                  <c:v>4</c:v>
                </c:pt>
                <c:pt idx="31550">
                  <c:v>4</c:v>
                </c:pt>
                <c:pt idx="31551">
                  <c:v>2</c:v>
                </c:pt>
                <c:pt idx="31552">
                  <c:v>2</c:v>
                </c:pt>
                <c:pt idx="31553">
                  <c:v>772</c:v>
                </c:pt>
                <c:pt idx="31554">
                  <c:v>422</c:v>
                </c:pt>
                <c:pt idx="31555">
                  <c:v>298</c:v>
                </c:pt>
                <c:pt idx="31556">
                  <c:v>243</c:v>
                </c:pt>
                <c:pt idx="31557">
                  <c:v>227</c:v>
                </c:pt>
                <c:pt idx="31558">
                  <c:v>215</c:v>
                </c:pt>
                <c:pt idx="31559">
                  <c:v>188</c:v>
                </c:pt>
                <c:pt idx="31560">
                  <c:v>146</c:v>
                </c:pt>
                <c:pt idx="31561">
                  <c:v>133</c:v>
                </c:pt>
                <c:pt idx="31562">
                  <c:v>236</c:v>
                </c:pt>
                <c:pt idx="31563">
                  <c:v>137</c:v>
                </c:pt>
                <c:pt idx="31564">
                  <c:v>241</c:v>
                </c:pt>
                <c:pt idx="31565">
                  <c:v>119</c:v>
                </c:pt>
                <c:pt idx="31566">
                  <c:v>120</c:v>
                </c:pt>
                <c:pt idx="31567">
                  <c:v>197</c:v>
                </c:pt>
                <c:pt idx="31568">
                  <c:v>126</c:v>
                </c:pt>
                <c:pt idx="31569">
                  <c:v>168</c:v>
                </c:pt>
                <c:pt idx="31570">
                  <c:v>121</c:v>
                </c:pt>
                <c:pt idx="31571">
                  <c:v>134</c:v>
                </c:pt>
                <c:pt idx="31572">
                  <c:v>76</c:v>
                </c:pt>
                <c:pt idx="31573">
                  <c:v>75</c:v>
                </c:pt>
                <c:pt idx="31574">
                  <c:v>92</c:v>
                </c:pt>
                <c:pt idx="31575">
                  <c:v>91</c:v>
                </c:pt>
                <c:pt idx="31576">
                  <c:v>154</c:v>
                </c:pt>
                <c:pt idx="31577">
                  <c:v>61</c:v>
                </c:pt>
                <c:pt idx="31578">
                  <c:v>180</c:v>
                </c:pt>
                <c:pt idx="31579">
                  <c:v>79</c:v>
                </c:pt>
                <c:pt idx="31580">
                  <c:v>84</c:v>
                </c:pt>
                <c:pt idx="31581">
                  <c:v>77</c:v>
                </c:pt>
                <c:pt idx="31582">
                  <c:v>83</c:v>
                </c:pt>
                <c:pt idx="31583">
                  <c:v>59</c:v>
                </c:pt>
                <c:pt idx="31584">
                  <c:v>58</c:v>
                </c:pt>
                <c:pt idx="31585">
                  <c:v>65</c:v>
                </c:pt>
                <c:pt idx="31586">
                  <c:v>66</c:v>
                </c:pt>
                <c:pt idx="31587">
                  <c:v>42</c:v>
                </c:pt>
                <c:pt idx="31588">
                  <c:v>40</c:v>
                </c:pt>
                <c:pt idx="31589">
                  <c:v>103</c:v>
                </c:pt>
                <c:pt idx="31590">
                  <c:v>73</c:v>
                </c:pt>
                <c:pt idx="31591">
                  <c:v>36</c:v>
                </c:pt>
                <c:pt idx="31592">
                  <c:v>35</c:v>
                </c:pt>
                <c:pt idx="31593">
                  <c:v>35</c:v>
                </c:pt>
                <c:pt idx="31594">
                  <c:v>50</c:v>
                </c:pt>
                <c:pt idx="31595">
                  <c:v>26</c:v>
                </c:pt>
                <c:pt idx="31596">
                  <c:v>38</c:v>
                </c:pt>
                <c:pt idx="31597">
                  <c:v>33</c:v>
                </c:pt>
                <c:pt idx="31598">
                  <c:v>34</c:v>
                </c:pt>
                <c:pt idx="31599">
                  <c:v>25</c:v>
                </c:pt>
                <c:pt idx="31600">
                  <c:v>35</c:v>
                </c:pt>
                <c:pt idx="31601">
                  <c:v>16</c:v>
                </c:pt>
                <c:pt idx="31602">
                  <c:v>26</c:v>
                </c:pt>
                <c:pt idx="31603">
                  <c:v>18</c:v>
                </c:pt>
                <c:pt idx="31604">
                  <c:v>24</c:v>
                </c:pt>
                <c:pt idx="31605">
                  <c:v>17</c:v>
                </c:pt>
                <c:pt idx="31606">
                  <c:v>19</c:v>
                </c:pt>
                <c:pt idx="31607">
                  <c:v>16</c:v>
                </c:pt>
                <c:pt idx="31608">
                  <c:v>18</c:v>
                </c:pt>
                <c:pt idx="31609">
                  <c:v>18</c:v>
                </c:pt>
                <c:pt idx="31610">
                  <c:v>15</c:v>
                </c:pt>
                <c:pt idx="31611">
                  <c:v>15</c:v>
                </c:pt>
                <c:pt idx="31612">
                  <c:v>14</c:v>
                </c:pt>
                <c:pt idx="31613">
                  <c:v>17</c:v>
                </c:pt>
                <c:pt idx="31614">
                  <c:v>12</c:v>
                </c:pt>
                <c:pt idx="31615">
                  <c:v>16</c:v>
                </c:pt>
                <c:pt idx="31616">
                  <c:v>11</c:v>
                </c:pt>
                <c:pt idx="31617">
                  <c:v>11</c:v>
                </c:pt>
                <c:pt idx="31618">
                  <c:v>15</c:v>
                </c:pt>
                <c:pt idx="31619">
                  <c:v>9</c:v>
                </c:pt>
                <c:pt idx="31620">
                  <c:v>15</c:v>
                </c:pt>
                <c:pt idx="31621">
                  <c:v>17</c:v>
                </c:pt>
                <c:pt idx="31622">
                  <c:v>11</c:v>
                </c:pt>
                <c:pt idx="31623">
                  <c:v>7</c:v>
                </c:pt>
                <c:pt idx="31624">
                  <c:v>9</c:v>
                </c:pt>
                <c:pt idx="31625">
                  <c:v>8</c:v>
                </c:pt>
                <c:pt idx="31626">
                  <c:v>7</c:v>
                </c:pt>
                <c:pt idx="31627">
                  <c:v>6</c:v>
                </c:pt>
                <c:pt idx="31628">
                  <c:v>4</c:v>
                </c:pt>
                <c:pt idx="31629">
                  <c:v>5</c:v>
                </c:pt>
                <c:pt idx="31630">
                  <c:v>4</c:v>
                </c:pt>
                <c:pt idx="31631">
                  <c:v>4</c:v>
                </c:pt>
                <c:pt idx="31632">
                  <c:v>3</c:v>
                </c:pt>
                <c:pt idx="31633">
                  <c:v>40</c:v>
                </c:pt>
                <c:pt idx="31634">
                  <c:v>252</c:v>
                </c:pt>
                <c:pt idx="31635">
                  <c:v>151</c:v>
                </c:pt>
                <c:pt idx="31636">
                  <c:v>155</c:v>
                </c:pt>
                <c:pt idx="31637">
                  <c:v>142</c:v>
                </c:pt>
                <c:pt idx="31638">
                  <c:v>103</c:v>
                </c:pt>
                <c:pt idx="31639">
                  <c:v>161</c:v>
                </c:pt>
                <c:pt idx="31640">
                  <c:v>144</c:v>
                </c:pt>
                <c:pt idx="31641">
                  <c:v>125</c:v>
                </c:pt>
                <c:pt idx="31642">
                  <c:v>103</c:v>
                </c:pt>
                <c:pt idx="31643">
                  <c:v>92</c:v>
                </c:pt>
                <c:pt idx="31644">
                  <c:v>133</c:v>
                </c:pt>
                <c:pt idx="31645">
                  <c:v>102</c:v>
                </c:pt>
                <c:pt idx="31646">
                  <c:v>59</c:v>
                </c:pt>
                <c:pt idx="31647">
                  <c:v>78</c:v>
                </c:pt>
                <c:pt idx="31648">
                  <c:v>49</c:v>
                </c:pt>
                <c:pt idx="31649">
                  <c:v>45</c:v>
                </c:pt>
                <c:pt idx="31650">
                  <c:v>66</c:v>
                </c:pt>
                <c:pt idx="31651">
                  <c:v>82</c:v>
                </c:pt>
                <c:pt idx="31652">
                  <c:v>45</c:v>
                </c:pt>
                <c:pt idx="31653">
                  <c:v>63</c:v>
                </c:pt>
                <c:pt idx="31654">
                  <c:v>65</c:v>
                </c:pt>
                <c:pt idx="31655">
                  <c:v>42</c:v>
                </c:pt>
                <c:pt idx="31656">
                  <c:v>56</c:v>
                </c:pt>
                <c:pt idx="31657">
                  <c:v>52</c:v>
                </c:pt>
                <c:pt idx="31658">
                  <c:v>50</c:v>
                </c:pt>
                <c:pt idx="31659">
                  <c:v>33</c:v>
                </c:pt>
                <c:pt idx="31660">
                  <c:v>51</c:v>
                </c:pt>
                <c:pt idx="31661">
                  <c:v>31</c:v>
                </c:pt>
                <c:pt idx="31662">
                  <c:v>55</c:v>
                </c:pt>
                <c:pt idx="31663">
                  <c:v>21</c:v>
                </c:pt>
                <c:pt idx="31664">
                  <c:v>39</c:v>
                </c:pt>
                <c:pt idx="31665">
                  <c:v>36</c:v>
                </c:pt>
                <c:pt idx="31666">
                  <c:v>36</c:v>
                </c:pt>
                <c:pt idx="31667">
                  <c:v>30</c:v>
                </c:pt>
                <c:pt idx="31668">
                  <c:v>25</c:v>
                </c:pt>
                <c:pt idx="31669">
                  <c:v>31</c:v>
                </c:pt>
                <c:pt idx="31670">
                  <c:v>21</c:v>
                </c:pt>
                <c:pt idx="31671">
                  <c:v>14</c:v>
                </c:pt>
                <c:pt idx="31672">
                  <c:v>14</c:v>
                </c:pt>
                <c:pt idx="31673">
                  <c:v>33</c:v>
                </c:pt>
                <c:pt idx="31674">
                  <c:v>16</c:v>
                </c:pt>
                <c:pt idx="31675">
                  <c:v>22</c:v>
                </c:pt>
                <c:pt idx="31676">
                  <c:v>25</c:v>
                </c:pt>
                <c:pt idx="31677">
                  <c:v>22</c:v>
                </c:pt>
                <c:pt idx="31678">
                  <c:v>15</c:v>
                </c:pt>
                <c:pt idx="31679">
                  <c:v>25</c:v>
                </c:pt>
                <c:pt idx="31680">
                  <c:v>10</c:v>
                </c:pt>
                <c:pt idx="31681">
                  <c:v>16</c:v>
                </c:pt>
                <c:pt idx="31682">
                  <c:v>17</c:v>
                </c:pt>
                <c:pt idx="31683">
                  <c:v>13</c:v>
                </c:pt>
                <c:pt idx="31684">
                  <c:v>16</c:v>
                </c:pt>
                <c:pt idx="31685">
                  <c:v>12</c:v>
                </c:pt>
                <c:pt idx="31686">
                  <c:v>14</c:v>
                </c:pt>
                <c:pt idx="31687">
                  <c:v>9</c:v>
                </c:pt>
                <c:pt idx="31688">
                  <c:v>17</c:v>
                </c:pt>
                <c:pt idx="31689">
                  <c:v>10</c:v>
                </c:pt>
                <c:pt idx="31690">
                  <c:v>8</c:v>
                </c:pt>
                <c:pt idx="31691">
                  <c:v>15</c:v>
                </c:pt>
                <c:pt idx="31692">
                  <c:v>7</c:v>
                </c:pt>
                <c:pt idx="31693">
                  <c:v>7</c:v>
                </c:pt>
                <c:pt idx="31694">
                  <c:v>7</c:v>
                </c:pt>
                <c:pt idx="31695">
                  <c:v>8</c:v>
                </c:pt>
                <c:pt idx="31696">
                  <c:v>12</c:v>
                </c:pt>
                <c:pt idx="31697">
                  <c:v>7</c:v>
                </c:pt>
                <c:pt idx="31698">
                  <c:v>6</c:v>
                </c:pt>
                <c:pt idx="31699">
                  <c:v>3</c:v>
                </c:pt>
                <c:pt idx="31700">
                  <c:v>2</c:v>
                </c:pt>
                <c:pt idx="31701">
                  <c:v>261</c:v>
                </c:pt>
                <c:pt idx="31702">
                  <c:v>175</c:v>
                </c:pt>
                <c:pt idx="31703">
                  <c:v>185</c:v>
                </c:pt>
                <c:pt idx="31704">
                  <c:v>122</c:v>
                </c:pt>
                <c:pt idx="31705">
                  <c:v>138</c:v>
                </c:pt>
                <c:pt idx="31706">
                  <c:v>95</c:v>
                </c:pt>
                <c:pt idx="31707">
                  <c:v>76</c:v>
                </c:pt>
                <c:pt idx="31708">
                  <c:v>71</c:v>
                </c:pt>
                <c:pt idx="31709">
                  <c:v>130</c:v>
                </c:pt>
                <c:pt idx="31710">
                  <c:v>72</c:v>
                </c:pt>
                <c:pt idx="31711">
                  <c:v>65</c:v>
                </c:pt>
                <c:pt idx="31712">
                  <c:v>96</c:v>
                </c:pt>
                <c:pt idx="31713">
                  <c:v>109</c:v>
                </c:pt>
                <c:pt idx="31714">
                  <c:v>109</c:v>
                </c:pt>
                <c:pt idx="31715">
                  <c:v>76</c:v>
                </c:pt>
                <c:pt idx="31716">
                  <c:v>49</c:v>
                </c:pt>
                <c:pt idx="31717">
                  <c:v>35</c:v>
                </c:pt>
                <c:pt idx="31718">
                  <c:v>33</c:v>
                </c:pt>
                <c:pt idx="31719">
                  <c:v>46</c:v>
                </c:pt>
                <c:pt idx="31720">
                  <c:v>30</c:v>
                </c:pt>
                <c:pt idx="31721">
                  <c:v>43</c:v>
                </c:pt>
                <c:pt idx="31722">
                  <c:v>53</c:v>
                </c:pt>
                <c:pt idx="31723">
                  <c:v>34</c:v>
                </c:pt>
                <c:pt idx="31724">
                  <c:v>50</c:v>
                </c:pt>
                <c:pt idx="31725">
                  <c:v>24</c:v>
                </c:pt>
                <c:pt idx="31726">
                  <c:v>42</c:v>
                </c:pt>
                <c:pt idx="31727">
                  <c:v>46</c:v>
                </c:pt>
                <c:pt idx="31728">
                  <c:v>33</c:v>
                </c:pt>
                <c:pt idx="31729">
                  <c:v>25</c:v>
                </c:pt>
                <c:pt idx="31730">
                  <c:v>29</c:v>
                </c:pt>
                <c:pt idx="31731">
                  <c:v>19</c:v>
                </c:pt>
                <c:pt idx="31732">
                  <c:v>35</c:v>
                </c:pt>
                <c:pt idx="31733">
                  <c:v>40</c:v>
                </c:pt>
                <c:pt idx="31734">
                  <c:v>23</c:v>
                </c:pt>
                <c:pt idx="31735">
                  <c:v>30</c:v>
                </c:pt>
                <c:pt idx="31736">
                  <c:v>35</c:v>
                </c:pt>
                <c:pt idx="31737">
                  <c:v>17</c:v>
                </c:pt>
                <c:pt idx="31738">
                  <c:v>24</c:v>
                </c:pt>
                <c:pt idx="31739">
                  <c:v>19</c:v>
                </c:pt>
                <c:pt idx="31740">
                  <c:v>18</c:v>
                </c:pt>
                <c:pt idx="31741">
                  <c:v>37</c:v>
                </c:pt>
                <c:pt idx="31742">
                  <c:v>14</c:v>
                </c:pt>
                <c:pt idx="31743">
                  <c:v>16</c:v>
                </c:pt>
                <c:pt idx="31744">
                  <c:v>20</c:v>
                </c:pt>
                <c:pt idx="31745">
                  <c:v>19</c:v>
                </c:pt>
                <c:pt idx="31746">
                  <c:v>19</c:v>
                </c:pt>
                <c:pt idx="31747">
                  <c:v>25</c:v>
                </c:pt>
                <c:pt idx="31748">
                  <c:v>16</c:v>
                </c:pt>
                <c:pt idx="31749">
                  <c:v>20</c:v>
                </c:pt>
                <c:pt idx="31750">
                  <c:v>16</c:v>
                </c:pt>
                <c:pt idx="31751">
                  <c:v>19</c:v>
                </c:pt>
                <c:pt idx="31752">
                  <c:v>13</c:v>
                </c:pt>
                <c:pt idx="31753">
                  <c:v>13</c:v>
                </c:pt>
                <c:pt idx="31754">
                  <c:v>9</c:v>
                </c:pt>
                <c:pt idx="31755">
                  <c:v>10</c:v>
                </c:pt>
                <c:pt idx="31756">
                  <c:v>9</c:v>
                </c:pt>
                <c:pt idx="31757">
                  <c:v>11</c:v>
                </c:pt>
                <c:pt idx="31758">
                  <c:v>8</c:v>
                </c:pt>
                <c:pt idx="31759">
                  <c:v>5</c:v>
                </c:pt>
                <c:pt idx="31760">
                  <c:v>2</c:v>
                </c:pt>
                <c:pt idx="31761">
                  <c:v>1029</c:v>
                </c:pt>
                <c:pt idx="31762">
                  <c:v>596</c:v>
                </c:pt>
                <c:pt idx="31763">
                  <c:v>517</c:v>
                </c:pt>
                <c:pt idx="31764">
                  <c:v>378</c:v>
                </c:pt>
                <c:pt idx="31765">
                  <c:v>370</c:v>
                </c:pt>
                <c:pt idx="31766">
                  <c:v>349</c:v>
                </c:pt>
                <c:pt idx="31767">
                  <c:v>256</c:v>
                </c:pt>
                <c:pt idx="31768">
                  <c:v>294</c:v>
                </c:pt>
                <c:pt idx="31769">
                  <c:v>211</c:v>
                </c:pt>
                <c:pt idx="31770">
                  <c:v>408</c:v>
                </c:pt>
                <c:pt idx="31771">
                  <c:v>197</c:v>
                </c:pt>
                <c:pt idx="31772">
                  <c:v>173</c:v>
                </c:pt>
                <c:pt idx="31773">
                  <c:v>234</c:v>
                </c:pt>
                <c:pt idx="31774">
                  <c:v>228</c:v>
                </c:pt>
                <c:pt idx="31775">
                  <c:v>242</c:v>
                </c:pt>
                <c:pt idx="31776">
                  <c:v>207</c:v>
                </c:pt>
                <c:pt idx="31777">
                  <c:v>201</c:v>
                </c:pt>
                <c:pt idx="31778">
                  <c:v>120</c:v>
                </c:pt>
                <c:pt idx="31779">
                  <c:v>142</c:v>
                </c:pt>
                <c:pt idx="31780">
                  <c:v>85</c:v>
                </c:pt>
                <c:pt idx="31781">
                  <c:v>102</c:v>
                </c:pt>
                <c:pt idx="31782">
                  <c:v>89</c:v>
                </c:pt>
                <c:pt idx="31783">
                  <c:v>70</c:v>
                </c:pt>
                <c:pt idx="31784">
                  <c:v>63</c:v>
                </c:pt>
                <c:pt idx="31785">
                  <c:v>96</c:v>
                </c:pt>
                <c:pt idx="31786">
                  <c:v>85</c:v>
                </c:pt>
                <c:pt idx="31787">
                  <c:v>99</c:v>
                </c:pt>
                <c:pt idx="31788">
                  <c:v>94</c:v>
                </c:pt>
                <c:pt idx="31789">
                  <c:v>60</c:v>
                </c:pt>
                <c:pt idx="31790">
                  <c:v>75</c:v>
                </c:pt>
                <c:pt idx="31791">
                  <c:v>67</c:v>
                </c:pt>
                <c:pt idx="31792">
                  <c:v>65</c:v>
                </c:pt>
                <c:pt idx="31793">
                  <c:v>75</c:v>
                </c:pt>
                <c:pt idx="31794">
                  <c:v>59</c:v>
                </c:pt>
                <c:pt idx="31795">
                  <c:v>50</c:v>
                </c:pt>
                <c:pt idx="31796">
                  <c:v>67</c:v>
                </c:pt>
                <c:pt idx="31797">
                  <c:v>46</c:v>
                </c:pt>
                <c:pt idx="31798">
                  <c:v>45</c:v>
                </c:pt>
                <c:pt idx="31799">
                  <c:v>44</c:v>
                </c:pt>
                <c:pt idx="31800">
                  <c:v>26</c:v>
                </c:pt>
                <c:pt idx="31801">
                  <c:v>39</c:v>
                </c:pt>
                <c:pt idx="31802">
                  <c:v>35</c:v>
                </c:pt>
                <c:pt idx="31803">
                  <c:v>55</c:v>
                </c:pt>
                <c:pt idx="31804">
                  <c:v>38</c:v>
                </c:pt>
                <c:pt idx="31805">
                  <c:v>43</c:v>
                </c:pt>
                <c:pt idx="31806">
                  <c:v>40</c:v>
                </c:pt>
                <c:pt idx="31807">
                  <c:v>26</c:v>
                </c:pt>
                <c:pt idx="31808">
                  <c:v>33</c:v>
                </c:pt>
                <c:pt idx="31809">
                  <c:v>23</c:v>
                </c:pt>
                <c:pt idx="31810">
                  <c:v>22</c:v>
                </c:pt>
                <c:pt idx="31811">
                  <c:v>23</c:v>
                </c:pt>
                <c:pt idx="31812">
                  <c:v>37</c:v>
                </c:pt>
                <c:pt idx="31813">
                  <c:v>28</c:v>
                </c:pt>
                <c:pt idx="31814">
                  <c:v>15</c:v>
                </c:pt>
                <c:pt idx="31815">
                  <c:v>24</c:v>
                </c:pt>
                <c:pt idx="31816">
                  <c:v>14</c:v>
                </c:pt>
                <c:pt idx="31817">
                  <c:v>14</c:v>
                </c:pt>
                <c:pt idx="31818">
                  <c:v>15</c:v>
                </c:pt>
                <c:pt idx="31819">
                  <c:v>10</c:v>
                </c:pt>
                <c:pt idx="31820">
                  <c:v>12</c:v>
                </c:pt>
                <c:pt idx="31821">
                  <c:v>11</c:v>
                </c:pt>
                <c:pt idx="31822">
                  <c:v>12</c:v>
                </c:pt>
                <c:pt idx="31823">
                  <c:v>9</c:v>
                </c:pt>
                <c:pt idx="31824">
                  <c:v>3</c:v>
                </c:pt>
                <c:pt idx="31825">
                  <c:v>421</c:v>
                </c:pt>
                <c:pt idx="31826">
                  <c:v>269</c:v>
                </c:pt>
                <c:pt idx="31827">
                  <c:v>206</c:v>
                </c:pt>
                <c:pt idx="31828">
                  <c:v>173</c:v>
                </c:pt>
                <c:pt idx="31829">
                  <c:v>120</c:v>
                </c:pt>
                <c:pt idx="31830">
                  <c:v>108</c:v>
                </c:pt>
                <c:pt idx="31831">
                  <c:v>153</c:v>
                </c:pt>
                <c:pt idx="31832">
                  <c:v>108</c:v>
                </c:pt>
                <c:pt idx="31833">
                  <c:v>96</c:v>
                </c:pt>
                <c:pt idx="31834">
                  <c:v>68</c:v>
                </c:pt>
                <c:pt idx="31835">
                  <c:v>64</c:v>
                </c:pt>
                <c:pt idx="31836">
                  <c:v>67</c:v>
                </c:pt>
                <c:pt idx="31837">
                  <c:v>85</c:v>
                </c:pt>
                <c:pt idx="31838">
                  <c:v>103</c:v>
                </c:pt>
                <c:pt idx="31839">
                  <c:v>91</c:v>
                </c:pt>
                <c:pt idx="31840">
                  <c:v>42</c:v>
                </c:pt>
                <c:pt idx="31841">
                  <c:v>48</c:v>
                </c:pt>
                <c:pt idx="31842">
                  <c:v>46</c:v>
                </c:pt>
                <c:pt idx="31843">
                  <c:v>48</c:v>
                </c:pt>
                <c:pt idx="31844">
                  <c:v>35</c:v>
                </c:pt>
                <c:pt idx="31845">
                  <c:v>65</c:v>
                </c:pt>
                <c:pt idx="31846">
                  <c:v>43</c:v>
                </c:pt>
                <c:pt idx="31847">
                  <c:v>40</c:v>
                </c:pt>
                <c:pt idx="31848">
                  <c:v>23</c:v>
                </c:pt>
                <c:pt idx="31849">
                  <c:v>31</c:v>
                </c:pt>
                <c:pt idx="31850">
                  <c:v>39</c:v>
                </c:pt>
                <c:pt idx="31851">
                  <c:v>30</c:v>
                </c:pt>
                <c:pt idx="31852">
                  <c:v>38</c:v>
                </c:pt>
                <c:pt idx="31853">
                  <c:v>42</c:v>
                </c:pt>
                <c:pt idx="31854">
                  <c:v>20</c:v>
                </c:pt>
                <c:pt idx="31855">
                  <c:v>27</c:v>
                </c:pt>
                <c:pt idx="31856">
                  <c:v>22</c:v>
                </c:pt>
                <c:pt idx="31857">
                  <c:v>30</c:v>
                </c:pt>
                <c:pt idx="31858">
                  <c:v>13</c:v>
                </c:pt>
                <c:pt idx="31859">
                  <c:v>19</c:v>
                </c:pt>
                <c:pt idx="31860">
                  <c:v>20</c:v>
                </c:pt>
                <c:pt idx="31861">
                  <c:v>18</c:v>
                </c:pt>
                <c:pt idx="31862">
                  <c:v>18</c:v>
                </c:pt>
                <c:pt idx="31863">
                  <c:v>21</c:v>
                </c:pt>
                <c:pt idx="31864">
                  <c:v>22</c:v>
                </c:pt>
                <c:pt idx="31865">
                  <c:v>16</c:v>
                </c:pt>
                <c:pt idx="31866">
                  <c:v>20</c:v>
                </c:pt>
                <c:pt idx="31867">
                  <c:v>22</c:v>
                </c:pt>
                <c:pt idx="31868">
                  <c:v>14</c:v>
                </c:pt>
                <c:pt idx="31869">
                  <c:v>17</c:v>
                </c:pt>
                <c:pt idx="31870">
                  <c:v>14</c:v>
                </c:pt>
                <c:pt idx="31871">
                  <c:v>15</c:v>
                </c:pt>
                <c:pt idx="31872">
                  <c:v>12</c:v>
                </c:pt>
                <c:pt idx="31873">
                  <c:v>9</c:v>
                </c:pt>
                <c:pt idx="31874">
                  <c:v>8</c:v>
                </c:pt>
                <c:pt idx="31875">
                  <c:v>7</c:v>
                </c:pt>
                <c:pt idx="31876">
                  <c:v>10</c:v>
                </c:pt>
                <c:pt idx="31877">
                  <c:v>6</c:v>
                </c:pt>
                <c:pt idx="31878">
                  <c:v>7</c:v>
                </c:pt>
                <c:pt idx="31879">
                  <c:v>4</c:v>
                </c:pt>
                <c:pt idx="31880">
                  <c:v>5</c:v>
                </c:pt>
                <c:pt idx="31881">
                  <c:v>4</c:v>
                </c:pt>
                <c:pt idx="31882">
                  <c:v>4</c:v>
                </c:pt>
                <c:pt idx="31883">
                  <c:v>2</c:v>
                </c:pt>
                <c:pt idx="31884">
                  <c:v>4</c:v>
                </c:pt>
                <c:pt idx="31885">
                  <c:v>2</c:v>
                </c:pt>
                <c:pt idx="31886">
                  <c:v>1034</c:v>
                </c:pt>
                <c:pt idx="31887">
                  <c:v>665</c:v>
                </c:pt>
                <c:pt idx="31888">
                  <c:v>523</c:v>
                </c:pt>
                <c:pt idx="31889">
                  <c:v>537</c:v>
                </c:pt>
                <c:pt idx="31890">
                  <c:v>431</c:v>
                </c:pt>
                <c:pt idx="31891">
                  <c:v>376</c:v>
                </c:pt>
                <c:pt idx="31892">
                  <c:v>325</c:v>
                </c:pt>
                <c:pt idx="31893">
                  <c:v>323</c:v>
                </c:pt>
                <c:pt idx="31894">
                  <c:v>256</c:v>
                </c:pt>
                <c:pt idx="31895">
                  <c:v>367</c:v>
                </c:pt>
                <c:pt idx="31896">
                  <c:v>221</c:v>
                </c:pt>
                <c:pt idx="31897">
                  <c:v>165</c:v>
                </c:pt>
                <c:pt idx="31898">
                  <c:v>266</c:v>
                </c:pt>
                <c:pt idx="31899">
                  <c:v>180</c:v>
                </c:pt>
                <c:pt idx="31900">
                  <c:v>135</c:v>
                </c:pt>
                <c:pt idx="31901">
                  <c:v>140</c:v>
                </c:pt>
                <c:pt idx="31902">
                  <c:v>154</c:v>
                </c:pt>
                <c:pt idx="31903">
                  <c:v>176</c:v>
                </c:pt>
                <c:pt idx="31904">
                  <c:v>128</c:v>
                </c:pt>
                <c:pt idx="31905">
                  <c:v>120</c:v>
                </c:pt>
                <c:pt idx="31906">
                  <c:v>109</c:v>
                </c:pt>
                <c:pt idx="31907">
                  <c:v>117</c:v>
                </c:pt>
                <c:pt idx="31908">
                  <c:v>148</c:v>
                </c:pt>
                <c:pt idx="31909">
                  <c:v>128</c:v>
                </c:pt>
                <c:pt idx="31910">
                  <c:v>126</c:v>
                </c:pt>
                <c:pt idx="31911">
                  <c:v>139</c:v>
                </c:pt>
                <c:pt idx="31912">
                  <c:v>76</c:v>
                </c:pt>
                <c:pt idx="31913">
                  <c:v>43</c:v>
                </c:pt>
                <c:pt idx="31914">
                  <c:v>114</c:v>
                </c:pt>
                <c:pt idx="31915">
                  <c:v>119</c:v>
                </c:pt>
                <c:pt idx="31916">
                  <c:v>79</c:v>
                </c:pt>
                <c:pt idx="31917">
                  <c:v>73</c:v>
                </c:pt>
                <c:pt idx="31918">
                  <c:v>72</c:v>
                </c:pt>
                <c:pt idx="31919">
                  <c:v>118</c:v>
                </c:pt>
                <c:pt idx="31920">
                  <c:v>50</c:v>
                </c:pt>
                <c:pt idx="31921">
                  <c:v>54</c:v>
                </c:pt>
                <c:pt idx="31922">
                  <c:v>65</c:v>
                </c:pt>
                <c:pt idx="31923">
                  <c:v>44</c:v>
                </c:pt>
                <c:pt idx="31924">
                  <c:v>23</c:v>
                </c:pt>
                <c:pt idx="31925">
                  <c:v>58</c:v>
                </c:pt>
                <c:pt idx="31926">
                  <c:v>37</c:v>
                </c:pt>
                <c:pt idx="31927">
                  <c:v>50</c:v>
                </c:pt>
                <c:pt idx="31928">
                  <c:v>55</c:v>
                </c:pt>
                <c:pt idx="31929">
                  <c:v>26</c:v>
                </c:pt>
                <c:pt idx="31930">
                  <c:v>33</c:v>
                </c:pt>
                <c:pt idx="31931">
                  <c:v>33</c:v>
                </c:pt>
                <c:pt idx="31932">
                  <c:v>28</c:v>
                </c:pt>
                <c:pt idx="31933">
                  <c:v>26</c:v>
                </c:pt>
                <c:pt idx="31934">
                  <c:v>23</c:v>
                </c:pt>
                <c:pt idx="31935">
                  <c:v>23</c:v>
                </c:pt>
                <c:pt idx="31936">
                  <c:v>20</c:v>
                </c:pt>
                <c:pt idx="31937">
                  <c:v>22</c:v>
                </c:pt>
                <c:pt idx="31938">
                  <c:v>8</c:v>
                </c:pt>
                <c:pt idx="31939">
                  <c:v>11</c:v>
                </c:pt>
                <c:pt idx="31940">
                  <c:v>13</c:v>
                </c:pt>
                <c:pt idx="31941">
                  <c:v>15</c:v>
                </c:pt>
                <c:pt idx="31942">
                  <c:v>7</c:v>
                </c:pt>
                <c:pt idx="31943">
                  <c:v>8</c:v>
                </c:pt>
                <c:pt idx="31944">
                  <c:v>3</c:v>
                </c:pt>
                <c:pt idx="31945">
                  <c:v>2</c:v>
                </c:pt>
                <c:pt idx="31946">
                  <c:v>830</c:v>
                </c:pt>
                <c:pt idx="31947">
                  <c:v>408</c:v>
                </c:pt>
                <c:pt idx="31948">
                  <c:v>457</c:v>
                </c:pt>
                <c:pt idx="31949">
                  <c:v>294</c:v>
                </c:pt>
                <c:pt idx="31950">
                  <c:v>354</c:v>
                </c:pt>
                <c:pt idx="31951">
                  <c:v>274</c:v>
                </c:pt>
                <c:pt idx="31952">
                  <c:v>228</c:v>
                </c:pt>
                <c:pt idx="31953">
                  <c:v>290</c:v>
                </c:pt>
                <c:pt idx="31954">
                  <c:v>185</c:v>
                </c:pt>
                <c:pt idx="31955">
                  <c:v>146</c:v>
                </c:pt>
                <c:pt idx="31956">
                  <c:v>196</c:v>
                </c:pt>
                <c:pt idx="31957">
                  <c:v>126</c:v>
                </c:pt>
                <c:pt idx="31958">
                  <c:v>141</c:v>
                </c:pt>
                <c:pt idx="31959">
                  <c:v>106</c:v>
                </c:pt>
                <c:pt idx="31960">
                  <c:v>134</c:v>
                </c:pt>
                <c:pt idx="31961">
                  <c:v>131</c:v>
                </c:pt>
                <c:pt idx="31962">
                  <c:v>116</c:v>
                </c:pt>
                <c:pt idx="31963">
                  <c:v>131</c:v>
                </c:pt>
                <c:pt idx="31964">
                  <c:v>82</c:v>
                </c:pt>
                <c:pt idx="31965">
                  <c:v>55</c:v>
                </c:pt>
                <c:pt idx="31966">
                  <c:v>77</c:v>
                </c:pt>
                <c:pt idx="31967">
                  <c:v>57</c:v>
                </c:pt>
                <c:pt idx="31968">
                  <c:v>67</c:v>
                </c:pt>
                <c:pt idx="31969">
                  <c:v>59</c:v>
                </c:pt>
                <c:pt idx="31970">
                  <c:v>49</c:v>
                </c:pt>
                <c:pt idx="31971">
                  <c:v>95</c:v>
                </c:pt>
                <c:pt idx="31972">
                  <c:v>71</c:v>
                </c:pt>
                <c:pt idx="31973">
                  <c:v>62</c:v>
                </c:pt>
                <c:pt idx="31974">
                  <c:v>56</c:v>
                </c:pt>
                <c:pt idx="31975">
                  <c:v>83</c:v>
                </c:pt>
                <c:pt idx="31976">
                  <c:v>26</c:v>
                </c:pt>
                <c:pt idx="31977">
                  <c:v>68</c:v>
                </c:pt>
                <c:pt idx="31978">
                  <c:v>36</c:v>
                </c:pt>
                <c:pt idx="31979">
                  <c:v>20</c:v>
                </c:pt>
                <c:pt idx="31980">
                  <c:v>26</c:v>
                </c:pt>
                <c:pt idx="31981">
                  <c:v>39</c:v>
                </c:pt>
                <c:pt idx="31982">
                  <c:v>36</c:v>
                </c:pt>
                <c:pt idx="31983">
                  <c:v>26</c:v>
                </c:pt>
                <c:pt idx="31984">
                  <c:v>21</c:v>
                </c:pt>
                <c:pt idx="31985">
                  <c:v>16</c:v>
                </c:pt>
                <c:pt idx="31986">
                  <c:v>24</c:v>
                </c:pt>
                <c:pt idx="31987">
                  <c:v>17</c:v>
                </c:pt>
                <c:pt idx="31988">
                  <c:v>16</c:v>
                </c:pt>
                <c:pt idx="31989">
                  <c:v>15</c:v>
                </c:pt>
                <c:pt idx="31990">
                  <c:v>10</c:v>
                </c:pt>
                <c:pt idx="31991">
                  <c:v>10</c:v>
                </c:pt>
                <c:pt idx="31992">
                  <c:v>10</c:v>
                </c:pt>
                <c:pt idx="31993">
                  <c:v>6</c:v>
                </c:pt>
                <c:pt idx="31994">
                  <c:v>2</c:v>
                </c:pt>
                <c:pt idx="31995">
                  <c:v>1</c:v>
                </c:pt>
                <c:pt idx="31996">
                  <c:v>405</c:v>
                </c:pt>
                <c:pt idx="31997">
                  <c:v>154</c:v>
                </c:pt>
                <c:pt idx="31998">
                  <c:v>1457</c:v>
                </c:pt>
                <c:pt idx="31999">
                  <c:v>873</c:v>
                </c:pt>
                <c:pt idx="32000">
                  <c:v>745</c:v>
                </c:pt>
                <c:pt idx="32001">
                  <c:v>597</c:v>
                </c:pt>
                <c:pt idx="32002">
                  <c:v>521</c:v>
                </c:pt>
                <c:pt idx="32003">
                  <c:v>453</c:v>
                </c:pt>
                <c:pt idx="32004">
                  <c:v>360</c:v>
                </c:pt>
                <c:pt idx="32005">
                  <c:v>436</c:v>
                </c:pt>
                <c:pt idx="32006">
                  <c:v>313</c:v>
                </c:pt>
                <c:pt idx="32007">
                  <c:v>612</c:v>
                </c:pt>
                <c:pt idx="32008">
                  <c:v>479</c:v>
                </c:pt>
                <c:pt idx="32009">
                  <c:v>238</c:v>
                </c:pt>
                <c:pt idx="32010">
                  <c:v>236</c:v>
                </c:pt>
                <c:pt idx="32011">
                  <c:v>215</c:v>
                </c:pt>
                <c:pt idx="32012">
                  <c:v>251</c:v>
                </c:pt>
                <c:pt idx="32013">
                  <c:v>264</c:v>
                </c:pt>
                <c:pt idx="32014">
                  <c:v>291</c:v>
                </c:pt>
                <c:pt idx="32015">
                  <c:v>177</c:v>
                </c:pt>
                <c:pt idx="32016">
                  <c:v>235</c:v>
                </c:pt>
                <c:pt idx="32017">
                  <c:v>235</c:v>
                </c:pt>
                <c:pt idx="32018">
                  <c:v>351</c:v>
                </c:pt>
                <c:pt idx="32019">
                  <c:v>278</c:v>
                </c:pt>
                <c:pt idx="32020">
                  <c:v>341</c:v>
                </c:pt>
                <c:pt idx="32021">
                  <c:v>237</c:v>
                </c:pt>
                <c:pt idx="32022">
                  <c:v>326</c:v>
                </c:pt>
                <c:pt idx="32023">
                  <c:v>257</c:v>
                </c:pt>
                <c:pt idx="32024">
                  <c:v>180</c:v>
                </c:pt>
                <c:pt idx="32025">
                  <c:v>154</c:v>
                </c:pt>
                <c:pt idx="32026">
                  <c:v>220</c:v>
                </c:pt>
                <c:pt idx="32027">
                  <c:v>180</c:v>
                </c:pt>
                <c:pt idx="32028">
                  <c:v>213</c:v>
                </c:pt>
                <c:pt idx="32029">
                  <c:v>209</c:v>
                </c:pt>
                <c:pt idx="32030">
                  <c:v>202</c:v>
                </c:pt>
                <c:pt idx="32031">
                  <c:v>126</c:v>
                </c:pt>
                <c:pt idx="32032">
                  <c:v>136</c:v>
                </c:pt>
                <c:pt idx="32033">
                  <c:v>161</c:v>
                </c:pt>
                <c:pt idx="32034">
                  <c:v>93</c:v>
                </c:pt>
                <c:pt idx="32035">
                  <c:v>185</c:v>
                </c:pt>
                <c:pt idx="32036">
                  <c:v>169</c:v>
                </c:pt>
                <c:pt idx="32037">
                  <c:v>124</c:v>
                </c:pt>
                <c:pt idx="32038">
                  <c:v>126</c:v>
                </c:pt>
                <c:pt idx="32039">
                  <c:v>118</c:v>
                </c:pt>
                <c:pt idx="32040">
                  <c:v>172</c:v>
                </c:pt>
                <c:pt idx="32041">
                  <c:v>120</c:v>
                </c:pt>
                <c:pt idx="32042">
                  <c:v>114</c:v>
                </c:pt>
                <c:pt idx="32043">
                  <c:v>150</c:v>
                </c:pt>
                <c:pt idx="32044">
                  <c:v>52</c:v>
                </c:pt>
                <c:pt idx="32045">
                  <c:v>62</c:v>
                </c:pt>
                <c:pt idx="32046">
                  <c:v>122</c:v>
                </c:pt>
                <c:pt idx="32047">
                  <c:v>117</c:v>
                </c:pt>
                <c:pt idx="32048">
                  <c:v>64</c:v>
                </c:pt>
                <c:pt idx="32049">
                  <c:v>78</c:v>
                </c:pt>
                <c:pt idx="32050">
                  <c:v>115</c:v>
                </c:pt>
                <c:pt idx="32051">
                  <c:v>74</c:v>
                </c:pt>
                <c:pt idx="32052">
                  <c:v>74</c:v>
                </c:pt>
                <c:pt idx="32053">
                  <c:v>80</c:v>
                </c:pt>
                <c:pt idx="32054">
                  <c:v>95</c:v>
                </c:pt>
                <c:pt idx="32055">
                  <c:v>71</c:v>
                </c:pt>
                <c:pt idx="32056">
                  <c:v>73</c:v>
                </c:pt>
                <c:pt idx="32057">
                  <c:v>59</c:v>
                </c:pt>
                <c:pt idx="32058">
                  <c:v>65</c:v>
                </c:pt>
                <c:pt idx="32059">
                  <c:v>43</c:v>
                </c:pt>
                <c:pt idx="32060">
                  <c:v>52</c:v>
                </c:pt>
                <c:pt idx="32061">
                  <c:v>38</c:v>
                </c:pt>
                <c:pt idx="32062">
                  <c:v>35</c:v>
                </c:pt>
                <c:pt idx="32063">
                  <c:v>28</c:v>
                </c:pt>
                <c:pt idx="32064">
                  <c:v>46</c:v>
                </c:pt>
                <c:pt idx="32065">
                  <c:v>23</c:v>
                </c:pt>
                <c:pt idx="32066">
                  <c:v>24</c:v>
                </c:pt>
                <c:pt idx="32067">
                  <c:v>12</c:v>
                </c:pt>
                <c:pt idx="32068">
                  <c:v>10</c:v>
                </c:pt>
                <c:pt idx="32069">
                  <c:v>11</c:v>
                </c:pt>
                <c:pt idx="32070">
                  <c:v>13</c:v>
                </c:pt>
                <c:pt idx="32071">
                  <c:v>8</c:v>
                </c:pt>
                <c:pt idx="32072">
                  <c:v>2</c:v>
                </c:pt>
                <c:pt idx="32073">
                  <c:v>50</c:v>
                </c:pt>
                <c:pt idx="32074">
                  <c:v>9</c:v>
                </c:pt>
                <c:pt idx="32075">
                  <c:v>28</c:v>
                </c:pt>
                <c:pt idx="32076">
                  <c:v>17</c:v>
                </c:pt>
                <c:pt idx="32077">
                  <c:v>9</c:v>
                </c:pt>
                <c:pt idx="32078">
                  <c:v>125</c:v>
                </c:pt>
                <c:pt idx="32079">
                  <c:v>7</c:v>
                </c:pt>
                <c:pt idx="32080">
                  <c:v>5</c:v>
                </c:pt>
                <c:pt idx="32081">
                  <c:v>14</c:v>
                </c:pt>
                <c:pt idx="32082">
                  <c:v>2</c:v>
                </c:pt>
                <c:pt idx="32083">
                  <c:v>21</c:v>
                </c:pt>
                <c:pt idx="32084">
                  <c:v>22</c:v>
                </c:pt>
                <c:pt idx="32085">
                  <c:v>10</c:v>
                </c:pt>
                <c:pt idx="32086">
                  <c:v>2</c:v>
                </c:pt>
                <c:pt idx="32087">
                  <c:v>49</c:v>
                </c:pt>
                <c:pt idx="32088">
                  <c:v>35</c:v>
                </c:pt>
                <c:pt idx="32089">
                  <c:v>20</c:v>
                </c:pt>
                <c:pt idx="32090">
                  <c:v>12</c:v>
                </c:pt>
                <c:pt idx="32091">
                  <c:v>10</c:v>
                </c:pt>
                <c:pt idx="32092">
                  <c:v>39</c:v>
                </c:pt>
                <c:pt idx="32093">
                  <c:v>13</c:v>
                </c:pt>
                <c:pt idx="32094">
                  <c:v>12</c:v>
                </c:pt>
                <c:pt idx="32095">
                  <c:v>16</c:v>
                </c:pt>
                <c:pt idx="32096">
                  <c:v>3</c:v>
                </c:pt>
                <c:pt idx="32097">
                  <c:v>42</c:v>
                </c:pt>
                <c:pt idx="32098">
                  <c:v>8</c:v>
                </c:pt>
                <c:pt idx="32099">
                  <c:v>13</c:v>
                </c:pt>
                <c:pt idx="32100">
                  <c:v>14</c:v>
                </c:pt>
                <c:pt idx="32101">
                  <c:v>4</c:v>
                </c:pt>
                <c:pt idx="32102">
                  <c:v>20</c:v>
                </c:pt>
                <c:pt idx="32103">
                  <c:v>56</c:v>
                </c:pt>
                <c:pt idx="32104">
                  <c:v>12</c:v>
                </c:pt>
                <c:pt idx="32105">
                  <c:v>81</c:v>
                </c:pt>
                <c:pt idx="32106">
                  <c:v>4</c:v>
                </c:pt>
                <c:pt idx="32107">
                  <c:v>187</c:v>
                </c:pt>
                <c:pt idx="32108">
                  <c:v>15</c:v>
                </c:pt>
                <c:pt idx="32109">
                  <c:v>4</c:v>
                </c:pt>
                <c:pt idx="32110">
                  <c:v>9</c:v>
                </c:pt>
                <c:pt idx="32111">
                  <c:v>89</c:v>
                </c:pt>
                <c:pt idx="32112">
                  <c:v>17</c:v>
                </c:pt>
                <c:pt idx="32113">
                  <c:v>33</c:v>
                </c:pt>
                <c:pt idx="32114">
                  <c:v>20</c:v>
                </c:pt>
                <c:pt idx="32115">
                  <c:v>7</c:v>
                </c:pt>
                <c:pt idx="32116">
                  <c:v>14</c:v>
                </c:pt>
                <c:pt idx="32117">
                  <c:v>44</c:v>
                </c:pt>
                <c:pt idx="32118">
                  <c:v>20</c:v>
                </c:pt>
                <c:pt idx="32119">
                  <c:v>12</c:v>
                </c:pt>
                <c:pt idx="32120">
                  <c:v>19</c:v>
                </c:pt>
                <c:pt idx="32121">
                  <c:v>4</c:v>
                </c:pt>
                <c:pt idx="32122">
                  <c:v>44</c:v>
                </c:pt>
                <c:pt idx="32123">
                  <c:v>17</c:v>
                </c:pt>
                <c:pt idx="32124">
                  <c:v>4</c:v>
                </c:pt>
                <c:pt idx="32125">
                  <c:v>4</c:v>
                </c:pt>
                <c:pt idx="32126">
                  <c:v>4</c:v>
                </c:pt>
                <c:pt idx="32127">
                  <c:v>78</c:v>
                </c:pt>
                <c:pt idx="32128">
                  <c:v>48</c:v>
                </c:pt>
                <c:pt idx="32129">
                  <c:v>29</c:v>
                </c:pt>
                <c:pt idx="32130">
                  <c:v>34</c:v>
                </c:pt>
                <c:pt idx="32131">
                  <c:v>50</c:v>
                </c:pt>
                <c:pt idx="32132">
                  <c:v>32</c:v>
                </c:pt>
                <c:pt idx="32133">
                  <c:v>39</c:v>
                </c:pt>
                <c:pt idx="32134">
                  <c:v>12</c:v>
                </c:pt>
                <c:pt idx="32135">
                  <c:v>66</c:v>
                </c:pt>
                <c:pt idx="32136">
                  <c:v>60</c:v>
                </c:pt>
                <c:pt idx="32137">
                  <c:v>27</c:v>
                </c:pt>
                <c:pt idx="32138">
                  <c:v>31</c:v>
                </c:pt>
                <c:pt idx="32139">
                  <c:v>51</c:v>
                </c:pt>
                <c:pt idx="32140">
                  <c:v>44</c:v>
                </c:pt>
                <c:pt idx="32141">
                  <c:v>28</c:v>
                </c:pt>
                <c:pt idx="32142">
                  <c:v>30</c:v>
                </c:pt>
                <c:pt idx="32143">
                  <c:v>16</c:v>
                </c:pt>
                <c:pt idx="32144">
                  <c:v>8</c:v>
                </c:pt>
                <c:pt idx="32145">
                  <c:v>31</c:v>
                </c:pt>
                <c:pt idx="32146">
                  <c:v>11</c:v>
                </c:pt>
                <c:pt idx="32147">
                  <c:v>7</c:v>
                </c:pt>
                <c:pt idx="32148">
                  <c:v>50</c:v>
                </c:pt>
                <c:pt idx="32149">
                  <c:v>13</c:v>
                </c:pt>
                <c:pt idx="32150">
                  <c:v>4</c:v>
                </c:pt>
                <c:pt idx="32151">
                  <c:v>4</c:v>
                </c:pt>
                <c:pt idx="32152">
                  <c:v>43</c:v>
                </c:pt>
                <c:pt idx="32153">
                  <c:v>25</c:v>
                </c:pt>
                <c:pt idx="32154">
                  <c:v>11</c:v>
                </c:pt>
                <c:pt idx="32155">
                  <c:v>51</c:v>
                </c:pt>
                <c:pt idx="32156">
                  <c:v>8</c:v>
                </c:pt>
                <c:pt idx="32157">
                  <c:v>15</c:v>
                </c:pt>
                <c:pt idx="32158">
                  <c:v>36</c:v>
                </c:pt>
                <c:pt idx="32159">
                  <c:v>19</c:v>
                </c:pt>
                <c:pt idx="32160">
                  <c:v>19</c:v>
                </c:pt>
                <c:pt idx="32161">
                  <c:v>13</c:v>
                </c:pt>
                <c:pt idx="32162">
                  <c:v>114</c:v>
                </c:pt>
                <c:pt idx="32163">
                  <c:v>95</c:v>
                </c:pt>
                <c:pt idx="32164">
                  <c:v>78</c:v>
                </c:pt>
                <c:pt idx="32165">
                  <c:v>25</c:v>
                </c:pt>
                <c:pt idx="32166">
                  <c:v>32</c:v>
                </c:pt>
                <c:pt idx="32167">
                  <c:v>10</c:v>
                </c:pt>
                <c:pt idx="32168">
                  <c:v>52</c:v>
                </c:pt>
                <c:pt idx="32169">
                  <c:v>41</c:v>
                </c:pt>
                <c:pt idx="32170">
                  <c:v>26</c:v>
                </c:pt>
                <c:pt idx="32171">
                  <c:v>8</c:v>
                </c:pt>
                <c:pt idx="32172">
                  <c:v>5</c:v>
                </c:pt>
                <c:pt idx="32173">
                  <c:v>33</c:v>
                </c:pt>
                <c:pt idx="32174">
                  <c:v>25</c:v>
                </c:pt>
                <c:pt idx="32175">
                  <c:v>31</c:v>
                </c:pt>
                <c:pt idx="32176">
                  <c:v>13</c:v>
                </c:pt>
                <c:pt idx="32177">
                  <c:v>36</c:v>
                </c:pt>
                <c:pt idx="32178">
                  <c:v>58</c:v>
                </c:pt>
                <c:pt idx="32179">
                  <c:v>54</c:v>
                </c:pt>
                <c:pt idx="32180">
                  <c:v>29</c:v>
                </c:pt>
                <c:pt idx="32181">
                  <c:v>53</c:v>
                </c:pt>
                <c:pt idx="32182">
                  <c:v>3</c:v>
                </c:pt>
                <c:pt idx="32183">
                  <c:v>93</c:v>
                </c:pt>
                <c:pt idx="32184">
                  <c:v>85</c:v>
                </c:pt>
                <c:pt idx="32185">
                  <c:v>92</c:v>
                </c:pt>
                <c:pt idx="32186">
                  <c:v>27</c:v>
                </c:pt>
                <c:pt idx="32187">
                  <c:v>17</c:v>
                </c:pt>
                <c:pt idx="32188">
                  <c:v>8</c:v>
                </c:pt>
                <c:pt idx="32189">
                  <c:v>92</c:v>
                </c:pt>
                <c:pt idx="32190">
                  <c:v>72</c:v>
                </c:pt>
                <c:pt idx="32191">
                  <c:v>63</c:v>
                </c:pt>
                <c:pt idx="32192">
                  <c:v>9</c:v>
                </c:pt>
                <c:pt idx="32193">
                  <c:v>3</c:v>
                </c:pt>
                <c:pt idx="32194">
                  <c:v>4</c:v>
                </c:pt>
                <c:pt idx="32195">
                  <c:v>58</c:v>
                </c:pt>
                <c:pt idx="32196">
                  <c:v>52</c:v>
                </c:pt>
                <c:pt idx="32197">
                  <c:v>50</c:v>
                </c:pt>
                <c:pt idx="32198">
                  <c:v>32</c:v>
                </c:pt>
                <c:pt idx="32199">
                  <c:v>17</c:v>
                </c:pt>
                <c:pt idx="32200">
                  <c:v>13</c:v>
                </c:pt>
                <c:pt idx="32201">
                  <c:v>2</c:v>
                </c:pt>
                <c:pt idx="32202">
                  <c:v>2</c:v>
                </c:pt>
                <c:pt idx="32203">
                  <c:v>378</c:v>
                </c:pt>
                <c:pt idx="32204">
                  <c:v>306</c:v>
                </c:pt>
                <c:pt idx="32205">
                  <c:v>158</c:v>
                </c:pt>
                <c:pt idx="32206">
                  <c:v>99</c:v>
                </c:pt>
                <c:pt idx="32207">
                  <c:v>98</c:v>
                </c:pt>
                <c:pt idx="32208">
                  <c:v>70</c:v>
                </c:pt>
                <c:pt idx="32209">
                  <c:v>57</c:v>
                </c:pt>
                <c:pt idx="32210">
                  <c:v>50</c:v>
                </c:pt>
                <c:pt idx="32211">
                  <c:v>33</c:v>
                </c:pt>
                <c:pt idx="32212">
                  <c:v>10</c:v>
                </c:pt>
                <c:pt idx="32213">
                  <c:v>4</c:v>
                </c:pt>
                <c:pt idx="32214">
                  <c:v>105</c:v>
                </c:pt>
                <c:pt idx="32215">
                  <c:v>74</c:v>
                </c:pt>
                <c:pt idx="32216">
                  <c:v>51</c:v>
                </c:pt>
                <c:pt idx="32217">
                  <c:v>33</c:v>
                </c:pt>
                <c:pt idx="32218">
                  <c:v>22</c:v>
                </c:pt>
                <c:pt idx="32219">
                  <c:v>15</c:v>
                </c:pt>
                <c:pt idx="32220">
                  <c:v>12</c:v>
                </c:pt>
                <c:pt idx="32221">
                  <c:v>7</c:v>
                </c:pt>
                <c:pt idx="32222">
                  <c:v>3</c:v>
                </c:pt>
                <c:pt idx="32223">
                  <c:v>97</c:v>
                </c:pt>
                <c:pt idx="32224">
                  <c:v>93</c:v>
                </c:pt>
                <c:pt idx="32225">
                  <c:v>56</c:v>
                </c:pt>
                <c:pt idx="32226">
                  <c:v>48</c:v>
                </c:pt>
                <c:pt idx="32227">
                  <c:v>15</c:v>
                </c:pt>
                <c:pt idx="32228">
                  <c:v>14</c:v>
                </c:pt>
                <c:pt idx="32229">
                  <c:v>14</c:v>
                </c:pt>
                <c:pt idx="32230">
                  <c:v>17</c:v>
                </c:pt>
                <c:pt idx="32231">
                  <c:v>10</c:v>
                </c:pt>
                <c:pt idx="32232">
                  <c:v>10</c:v>
                </c:pt>
                <c:pt idx="32233">
                  <c:v>3</c:v>
                </c:pt>
                <c:pt idx="32234">
                  <c:v>92</c:v>
                </c:pt>
                <c:pt idx="32235">
                  <c:v>72</c:v>
                </c:pt>
                <c:pt idx="32236">
                  <c:v>95</c:v>
                </c:pt>
                <c:pt idx="32237">
                  <c:v>80</c:v>
                </c:pt>
                <c:pt idx="32238">
                  <c:v>60</c:v>
                </c:pt>
                <c:pt idx="32239">
                  <c:v>22</c:v>
                </c:pt>
                <c:pt idx="32240">
                  <c:v>21</c:v>
                </c:pt>
                <c:pt idx="32241">
                  <c:v>12</c:v>
                </c:pt>
                <c:pt idx="32242">
                  <c:v>27</c:v>
                </c:pt>
                <c:pt idx="32243">
                  <c:v>10</c:v>
                </c:pt>
                <c:pt idx="32244">
                  <c:v>8</c:v>
                </c:pt>
                <c:pt idx="32245">
                  <c:v>320</c:v>
                </c:pt>
                <c:pt idx="32246">
                  <c:v>266</c:v>
                </c:pt>
                <c:pt idx="32247">
                  <c:v>156</c:v>
                </c:pt>
                <c:pt idx="32248">
                  <c:v>158</c:v>
                </c:pt>
                <c:pt idx="32249">
                  <c:v>93</c:v>
                </c:pt>
                <c:pt idx="32250">
                  <c:v>41</c:v>
                </c:pt>
                <c:pt idx="32251">
                  <c:v>46</c:v>
                </c:pt>
                <c:pt idx="32252">
                  <c:v>16</c:v>
                </c:pt>
                <c:pt idx="32253">
                  <c:v>11</c:v>
                </c:pt>
                <c:pt idx="32254">
                  <c:v>5</c:v>
                </c:pt>
                <c:pt idx="32255">
                  <c:v>248</c:v>
                </c:pt>
                <c:pt idx="32256">
                  <c:v>237</c:v>
                </c:pt>
                <c:pt idx="32257">
                  <c:v>191</c:v>
                </c:pt>
                <c:pt idx="32258">
                  <c:v>105</c:v>
                </c:pt>
                <c:pt idx="32259">
                  <c:v>87</c:v>
                </c:pt>
                <c:pt idx="32260">
                  <c:v>34</c:v>
                </c:pt>
                <c:pt idx="32261">
                  <c:v>51</c:v>
                </c:pt>
                <c:pt idx="32262">
                  <c:v>22</c:v>
                </c:pt>
                <c:pt idx="32263">
                  <c:v>19</c:v>
                </c:pt>
                <c:pt idx="32264">
                  <c:v>15</c:v>
                </c:pt>
                <c:pt idx="32265">
                  <c:v>10</c:v>
                </c:pt>
                <c:pt idx="32266">
                  <c:v>4</c:v>
                </c:pt>
                <c:pt idx="32267">
                  <c:v>3</c:v>
                </c:pt>
                <c:pt idx="32268">
                  <c:v>143</c:v>
                </c:pt>
                <c:pt idx="32269">
                  <c:v>112</c:v>
                </c:pt>
                <c:pt idx="32270">
                  <c:v>96</c:v>
                </c:pt>
                <c:pt idx="32271">
                  <c:v>36</c:v>
                </c:pt>
                <c:pt idx="32272">
                  <c:v>29</c:v>
                </c:pt>
                <c:pt idx="32273">
                  <c:v>25</c:v>
                </c:pt>
                <c:pt idx="32274">
                  <c:v>25</c:v>
                </c:pt>
                <c:pt idx="32275">
                  <c:v>18</c:v>
                </c:pt>
                <c:pt idx="32276">
                  <c:v>10</c:v>
                </c:pt>
                <c:pt idx="32277">
                  <c:v>8</c:v>
                </c:pt>
                <c:pt idx="32278">
                  <c:v>7</c:v>
                </c:pt>
                <c:pt idx="32279">
                  <c:v>5</c:v>
                </c:pt>
                <c:pt idx="32280">
                  <c:v>491</c:v>
                </c:pt>
                <c:pt idx="32281">
                  <c:v>311</c:v>
                </c:pt>
                <c:pt idx="32282">
                  <c:v>232</c:v>
                </c:pt>
                <c:pt idx="32283">
                  <c:v>137</c:v>
                </c:pt>
                <c:pt idx="32284">
                  <c:v>102</c:v>
                </c:pt>
                <c:pt idx="32285">
                  <c:v>120</c:v>
                </c:pt>
                <c:pt idx="32286">
                  <c:v>156</c:v>
                </c:pt>
                <c:pt idx="32287">
                  <c:v>93</c:v>
                </c:pt>
                <c:pt idx="32288">
                  <c:v>76</c:v>
                </c:pt>
                <c:pt idx="32289">
                  <c:v>65</c:v>
                </c:pt>
                <c:pt idx="32290">
                  <c:v>68</c:v>
                </c:pt>
                <c:pt idx="32291">
                  <c:v>35</c:v>
                </c:pt>
                <c:pt idx="32292">
                  <c:v>30</c:v>
                </c:pt>
                <c:pt idx="32293">
                  <c:v>23</c:v>
                </c:pt>
                <c:pt idx="32294">
                  <c:v>16</c:v>
                </c:pt>
                <c:pt idx="32295">
                  <c:v>82</c:v>
                </c:pt>
                <c:pt idx="32296">
                  <c:v>80</c:v>
                </c:pt>
                <c:pt idx="32297">
                  <c:v>78</c:v>
                </c:pt>
                <c:pt idx="32298">
                  <c:v>30</c:v>
                </c:pt>
                <c:pt idx="32299">
                  <c:v>23</c:v>
                </c:pt>
                <c:pt idx="32300">
                  <c:v>21</c:v>
                </c:pt>
                <c:pt idx="32301">
                  <c:v>13</c:v>
                </c:pt>
                <c:pt idx="32302">
                  <c:v>18</c:v>
                </c:pt>
                <c:pt idx="32303">
                  <c:v>7</c:v>
                </c:pt>
                <c:pt idx="32304">
                  <c:v>17</c:v>
                </c:pt>
                <c:pt idx="32305">
                  <c:v>10</c:v>
                </c:pt>
                <c:pt idx="32306">
                  <c:v>3</c:v>
                </c:pt>
                <c:pt idx="32307">
                  <c:v>101</c:v>
                </c:pt>
                <c:pt idx="32308">
                  <c:v>82</c:v>
                </c:pt>
                <c:pt idx="32309">
                  <c:v>66</c:v>
                </c:pt>
                <c:pt idx="32310">
                  <c:v>145</c:v>
                </c:pt>
                <c:pt idx="32311">
                  <c:v>42</c:v>
                </c:pt>
                <c:pt idx="32312">
                  <c:v>28</c:v>
                </c:pt>
                <c:pt idx="32313">
                  <c:v>17</c:v>
                </c:pt>
                <c:pt idx="32314">
                  <c:v>16</c:v>
                </c:pt>
                <c:pt idx="32315">
                  <c:v>13</c:v>
                </c:pt>
                <c:pt idx="32316">
                  <c:v>19</c:v>
                </c:pt>
                <c:pt idx="32317">
                  <c:v>6</c:v>
                </c:pt>
                <c:pt idx="32318">
                  <c:v>11</c:v>
                </c:pt>
                <c:pt idx="32319">
                  <c:v>5</c:v>
                </c:pt>
                <c:pt idx="32320">
                  <c:v>10</c:v>
                </c:pt>
                <c:pt idx="32321">
                  <c:v>5</c:v>
                </c:pt>
                <c:pt idx="32322">
                  <c:v>104</c:v>
                </c:pt>
                <c:pt idx="32323">
                  <c:v>69</c:v>
                </c:pt>
                <c:pt idx="32324">
                  <c:v>111</c:v>
                </c:pt>
                <c:pt idx="32325">
                  <c:v>70</c:v>
                </c:pt>
                <c:pt idx="32326">
                  <c:v>22</c:v>
                </c:pt>
                <c:pt idx="32327">
                  <c:v>15</c:v>
                </c:pt>
                <c:pt idx="32328">
                  <c:v>13</c:v>
                </c:pt>
                <c:pt idx="32329">
                  <c:v>12</c:v>
                </c:pt>
                <c:pt idx="32330">
                  <c:v>15</c:v>
                </c:pt>
                <c:pt idx="32331">
                  <c:v>23</c:v>
                </c:pt>
                <c:pt idx="32332">
                  <c:v>12</c:v>
                </c:pt>
                <c:pt idx="32333">
                  <c:v>8</c:v>
                </c:pt>
                <c:pt idx="32334">
                  <c:v>6</c:v>
                </c:pt>
                <c:pt idx="32335">
                  <c:v>7</c:v>
                </c:pt>
                <c:pt idx="32336">
                  <c:v>11</c:v>
                </c:pt>
                <c:pt idx="32337">
                  <c:v>3</c:v>
                </c:pt>
                <c:pt idx="32338">
                  <c:v>4</c:v>
                </c:pt>
                <c:pt idx="32339">
                  <c:v>272</c:v>
                </c:pt>
                <c:pt idx="32340">
                  <c:v>257</c:v>
                </c:pt>
                <c:pt idx="32341">
                  <c:v>215</c:v>
                </c:pt>
                <c:pt idx="32342">
                  <c:v>81</c:v>
                </c:pt>
                <c:pt idx="32343">
                  <c:v>98</c:v>
                </c:pt>
                <c:pt idx="32344">
                  <c:v>61</c:v>
                </c:pt>
                <c:pt idx="32345">
                  <c:v>61</c:v>
                </c:pt>
                <c:pt idx="32346">
                  <c:v>42</c:v>
                </c:pt>
                <c:pt idx="32347">
                  <c:v>30</c:v>
                </c:pt>
                <c:pt idx="32348">
                  <c:v>12</c:v>
                </c:pt>
                <c:pt idx="32349">
                  <c:v>11</c:v>
                </c:pt>
                <c:pt idx="32350">
                  <c:v>18</c:v>
                </c:pt>
                <c:pt idx="32351">
                  <c:v>17</c:v>
                </c:pt>
                <c:pt idx="32352">
                  <c:v>17</c:v>
                </c:pt>
                <c:pt idx="32353">
                  <c:v>4</c:v>
                </c:pt>
                <c:pt idx="32354">
                  <c:v>3</c:v>
                </c:pt>
                <c:pt idx="32355">
                  <c:v>4</c:v>
                </c:pt>
                <c:pt idx="32356">
                  <c:v>240</c:v>
                </c:pt>
                <c:pt idx="32357">
                  <c:v>195</c:v>
                </c:pt>
                <c:pt idx="32358">
                  <c:v>194</c:v>
                </c:pt>
                <c:pt idx="32359">
                  <c:v>73</c:v>
                </c:pt>
                <c:pt idx="32360">
                  <c:v>68</c:v>
                </c:pt>
                <c:pt idx="32361">
                  <c:v>67</c:v>
                </c:pt>
                <c:pt idx="32362">
                  <c:v>47</c:v>
                </c:pt>
                <c:pt idx="32363">
                  <c:v>41</c:v>
                </c:pt>
                <c:pt idx="32364">
                  <c:v>39</c:v>
                </c:pt>
                <c:pt idx="32365">
                  <c:v>38</c:v>
                </c:pt>
                <c:pt idx="32366">
                  <c:v>33</c:v>
                </c:pt>
                <c:pt idx="32367">
                  <c:v>34</c:v>
                </c:pt>
                <c:pt idx="32368">
                  <c:v>10</c:v>
                </c:pt>
                <c:pt idx="32369">
                  <c:v>25</c:v>
                </c:pt>
                <c:pt idx="32370">
                  <c:v>14</c:v>
                </c:pt>
                <c:pt idx="32371">
                  <c:v>15</c:v>
                </c:pt>
                <c:pt idx="32372">
                  <c:v>12</c:v>
                </c:pt>
                <c:pt idx="32373">
                  <c:v>4</c:v>
                </c:pt>
                <c:pt idx="32374">
                  <c:v>2</c:v>
                </c:pt>
                <c:pt idx="32375">
                  <c:v>4</c:v>
                </c:pt>
                <c:pt idx="32376">
                  <c:v>5</c:v>
                </c:pt>
                <c:pt idx="32377">
                  <c:v>133</c:v>
                </c:pt>
                <c:pt idx="32378">
                  <c:v>80</c:v>
                </c:pt>
                <c:pt idx="32379">
                  <c:v>59</c:v>
                </c:pt>
                <c:pt idx="32380">
                  <c:v>61</c:v>
                </c:pt>
                <c:pt idx="32381">
                  <c:v>33</c:v>
                </c:pt>
                <c:pt idx="32382">
                  <c:v>39</c:v>
                </c:pt>
                <c:pt idx="32383">
                  <c:v>35</c:v>
                </c:pt>
                <c:pt idx="32384">
                  <c:v>31</c:v>
                </c:pt>
                <c:pt idx="32385">
                  <c:v>21</c:v>
                </c:pt>
                <c:pt idx="32386">
                  <c:v>12</c:v>
                </c:pt>
                <c:pt idx="32387">
                  <c:v>24</c:v>
                </c:pt>
                <c:pt idx="32388">
                  <c:v>15</c:v>
                </c:pt>
                <c:pt idx="32389">
                  <c:v>11</c:v>
                </c:pt>
                <c:pt idx="32390">
                  <c:v>8</c:v>
                </c:pt>
                <c:pt idx="32391">
                  <c:v>5</c:v>
                </c:pt>
                <c:pt idx="32392">
                  <c:v>624</c:v>
                </c:pt>
                <c:pt idx="32393">
                  <c:v>438</c:v>
                </c:pt>
                <c:pt idx="32394">
                  <c:v>265</c:v>
                </c:pt>
                <c:pt idx="32395">
                  <c:v>209</c:v>
                </c:pt>
                <c:pt idx="32396">
                  <c:v>150</c:v>
                </c:pt>
                <c:pt idx="32397">
                  <c:v>112</c:v>
                </c:pt>
                <c:pt idx="32398">
                  <c:v>108</c:v>
                </c:pt>
                <c:pt idx="32399">
                  <c:v>108</c:v>
                </c:pt>
                <c:pt idx="32400">
                  <c:v>175</c:v>
                </c:pt>
                <c:pt idx="32401">
                  <c:v>96</c:v>
                </c:pt>
                <c:pt idx="32402">
                  <c:v>98</c:v>
                </c:pt>
                <c:pt idx="32403">
                  <c:v>77</c:v>
                </c:pt>
                <c:pt idx="32404">
                  <c:v>53</c:v>
                </c:pt>
                <c:pt idx="32405">
                  <c:v>50</c:v>
                </c:pt>
                <c:pt idx="32406">
                  <c:v>24</c:v>
                </c:pt>
                <c:pt idx="32407">
                  <c:v>46</c:v>
                </c:pt>
                <c:pt idx="32408">
                  <c:v>29</c:v>
                </c:pt>
                <c:pt idx="32409">
                  <c:v>31</c:v>
                </c:pt>
                <c:pt idx="32410">
                  <c:v>21</c:v>
                </c:pt>
                <c:pt idx="32411">
                  <c:v>35</c:v>
                </c:pt>
                <c:pt idx="32412">
                  <c:v>23</c:v>
                </c:pt>
                <c:pt idx="32413">
                  <c:v>12</c:v>
                </c:pt>
                <c:pt idx="32414">
                  <c:v>13</c:v>
                </c:pt>
                <c:pt idx="32415">
                  <c:v>17</c:v>
                </c:pt>
                <c:pt idx="32416">
                  <c:v>7</c:v>
                </c:pt>
                <c:pt idx="32417">
                  <c:v>5</c:v>
                </c:pt>
                <c:pt idx="32418">
                  <c:v>158</c:v>
                </c:pt>
                <c:pt idx="32419">
                  <c:v>92</c:v>
                </c:pt>
                <c:pt idx="32420">
                  <c:v>85</c:v>
                </c:pt>
                <c:pt idx="32421">
                  <c:v>45</c:v>
                </c:pt>
                <c:pt idx="32422">
                  <c:v>40</c:v>
                </c:pt>
                <c:pt idx="32423">
                  <c:v>21</c:v>
                </c:pt>
                <c:pt idx="32424">
                  <c:v>18</c:v>
                </c:pt>
                <c:pt idx="32425">
                  <c:v>21</c:v>
                </c:pt>
                <c:pt idx="32426">
                  <c:v>26</c:v>
                </c:pt>
                <c:pt idx="32427">
                  <c:v>19</c:v>
                </c:pt>
                <c:pt idx="32428">
                  <c:v>11</c:v>
                </c:pt>
                <c:pt idx="32429">
                  <c:v>22</c:v>
                </c:pt>
                <c:pt idx="32430">
                  <c:v>15</c:v>
                </c:pt>
                <c:pt idx="32431">
                  <c:v>15</c:v>
                </c:pt>
                <c:pt idx="32432">
                  <c:v>7</c:v>
                </c:pt>
                <c:pt idx="32433">
                  <c:v>10</c:v>
                </c:pt>
                <c:pt idx="32434">
                  <c:v>4</c:v>
                </c:pt>
                <c:pt idx="32435">
                  <c:v>7</c:v>
                </c:pt>
                <c:pt idx="32436">
                  <c:v>3</c:v>
                </c:pt>
                <c:pt idx="32437">
                  <c:v>5</c:v>
                </c:pt>
                <c:pt idx="32438">
                  <c:v>2</c:v>
                </c:pt>
                <c:pt idx="32439">
                  <c:v>159</c:v>
                </c:pt>
                <c:pt idx="32440">
                  <c:v>99</c:v>
                </c:pt>
                <c:pt idx="32441">
                  <c:v>73</c:v>
                </c:pt>
                <c:pt idx="32442">
                  <c:v>31</c:v>
                </c:pt>
                <c:pt idx="32443">
                  <c:v>45</c:v>
                </c:pt>
                <c:pt idx="32444">
                  <c:v>26</c:v>
                </c:pt>
                <c:pt idx="32445">
                  <c:v>43</c:v>
                </c:pt>
                <c:pt idx="32446">
                  <c:v>30</c:v>
                </c:pt>
                <c:pt idx="32447">
                  <c:v>17</c:v>
                </c:pt>
                <c:pt idx="32448">
                  <c:v>23</c:v>
                </c:pt>
                <c:pt idx="32449">
                  <c:v>20</c:v>
                </c:pt>
                <c:pt idx="32450">
                  <c:v>19</c:v>
                </c:pt>
                <c:pt idx="32451">
                  <c:v>19</c:v>
                </c:pt>
                <c:pt idx="32452">
                  <c:v>17</c:v>
                </c:pt>
                <c:pt idx="32453">
                  <c:v>7</c:v>
                </c:pt>
                <c:pt idx="32454">
                  <c:v>10</c:v>
                </c:pt>
                <c:pt idx="32455">
                  <c:v>11</c:v>
                </c:pt>
                <c:pt idx="32456">
                  <c:v>5</c:v>
                </c:pt>
                <c:pt idx="32457">
                  <c:v>3</c:v>
                </c:pt>
                <c:pt idx="32458">
                  <c:v>5</c:v>
                </c:pt>
                <c:pt idx="32459">
                  <c:v>6</c:v>
                </c:pt>
                <c:pt idx="32460">
                  <c:v>678</c:v>
                </c:pt>
                <c:pt idx="32461">
                  <c:v>64</c:v>
                </c:pt>
                <c:pt idx="32462">
                  <c:v>93</c:v>
                </c:pt>
                <c:pt idx="32463">
                  <c:v>84</c:v>
                </c:pt>
                <c:pt idx="32464">
                  <c:v>101</c:v>
                </c:pt>
                <c:pt idx="32465">
                  <c:v>70</c:v>
                </c:pt>
                <c:pt idx="32466">
                  <c:v>51</c:v>
                </c:pt>
                <c:pt idx="32467">
                  <c:v>53</c:v>
                </c:pt>
                <c:pt idx="32468">
                  <c:v>23</c:v>
                </c:pt>
                <c:pt idx="32469">
                  <c:v>23</c:v>
                </c:pt>
                <c:pt idx="32470">
                  <c:v>20</c:v>
                </c:pt>
                <c:pt idx="32471">
                  <c:v>10</c:v>
                </c:pt>
                <c:pt idx="32472">
                  <c:v>20</c:v>
                </c:pt>
                <c:pt idx="32473">
                  <c:v>18</c:v>
                </c:pt>
                <c:pt idx="32474">
                  <c:v>4</c:v>
                </c:pt>
                <c:pt idx="32475">
                  <c:v>9</c:v>
                </c:pt>
                <c:pt idx="32476">
                  <c:v>20</c:v>
                </c:pt>
                <c:pt idx="32477">
                  <c:v>4</c:v>
                </c:pt>
                <c:pt idx="32478">
                  <c:v>4</c:v>
                </c:pt>
                <c:pt idx="32479">
                  <c:v>6</c:v>
                </c:pt>
                <c:pt idx="32480">
                  <c:v>7</c:v>
                </c:pt>
                <c:pt idx="32481">
                  <c:v>6</c:v>
                </c:pt>
                <c:pt idx="32482">
                  <c:v>10</c:v>
                </c:pt>
                <c:pt idx="32483">
                  <c:v>2</c:v>
                </c:pt>
                <c:pt idx="32484">
                  <c:v>2</c:v>
                </c:pt>
                <c:pt idx="32485">
                  <c:v>5</c:v>
                </c:pt>
                <c:pt idx="32486">
                  <c:v>314</c:v>
                </c:pt>
                <c:pt idx="32487">
                  <c:v>236</c:v>
                </c:pt>
                <c:pt idx="32488">
                  <c:v>231</c:v>
                </c:pt>
                <c:pt idx="32489">
                  <c:v>107</c:v>
                </c:pt>
                <c:pt idx="32490">
                  <c:v>101</c:v>
                </c:pt>
                <c:pt idx="32491">
                  <c:v>70</c:v>
                </c:pt>
                <c:pt idx="32492">
                  <c:v>69</c:v>
                </c:pt>
                <c:pt idx="32493">
                  <c:v>45</c:v>
                </c:pt>
                <c:pt idx="32494">
                  <c:v>53</c:v>
                </c:pt>
                <c:pt idx="32495">
                  <c:v>60</c:v>
                </c:pt>
                <c:pt idx="32496">
                  <c:v>68</c:v>
                </c:pt>
                <c:pt idx="32497">
                  <c:v>37</c:v>
                </c:pt>
                <c:pt idx="32498">
                  <c:v>44</c:v>
                </c:pt>
                <c:pt idx="32499">
                  <c:v>70</c:v>
                </c:pt>
                <c:pt idx="32500">
                  <c:v>43</c:v>
                </c:pt>
                <c:pt idx="32501">
                  <c:v>36</c:v>
                </c:pt>
                <c:pt idx="32502">
                  <c:v>23</c:v>
                </c:pt>
                <c:pt idx="32503">
                  <c:v>18</c:v>
                </c:pt>
                <c:pt idx="32504">
                  <c:v>21</c:v>
                </c:pt>
                <c:pt idx="32505">
                  <c:v>19</c:v>
                </c:pt>
                <c:pt idx="32506">
                  <c:v>8</c:v>
                </c:pt>
                <c:pt idx="32507">
                  <c:v>10</c:v>
                </c:pt>
                <c:pt idx="32508">
                  <c:v>6</c:v>
                </c:pt>
                <c:pt idx="32509">
                  <c:v>7</c:v>
                </c:pt>
                <c:pt idx="32510">
                  <c:v>4</c:v>
                </c:pt>
                <c:pt idx="32511">
                  <c:v>6</c:v>
                </c:pt>
                <c:pt idx="32512">
                  <c:v>32</c:v>
                </c:pt>
                <c:pt idx="32513">
                  <c:v>33</c:v>
                </c:pt>
                <c:pt idx="32514">
                  <c:v>406</c:v>
                </c:pt>
                <c:pt idx="32515">
                  <c:v>254</c:v>
                </c:pt>
                <c:pt idx="32516">
                  <c:v>217</c:v>
                </c:pt>
                <c:pt idx="32517">
                  <c:v>88</c:v>
                </c:pt>
                <c:pt idx="32518">
                  <c:v>72</c:v>
                </c:pt>
                <c:pt idx="32519">
                  <c:v>111</c:v>
                </c:pt>
                <c:pt idx="32520">
                  <c:v>75</c:v>
                </c:pt>
                <c:pt idx="32521">
                  <c:v>111</c:v>
                </c:pt>
                <c:pt idx="32522">
                  <c:v>50</c:v>
                </c:pt>
                <c:pt idx="32523">
                  <c:v>45</c:v>
                </c:pt>
                <c:pt idx="32524">
                  <c:v>35</c:v>
                </c:pt>
                <c:pt idx="32525">
                  <c:v>27</c:v>
                </c:pt>
                <c:pt idx="32526">
                  <c:v>19</c:v>
                </c:pt>
                <c:pt idx="32527">
                  <c:v>24</c:v>
                </c:pt>
                <c:pt idx="32528">
                  <c:v>19</c:v>
                </c:pt>
                <c:pt idx="32529">
                  <c:v>26</c:v>
                </c:pt>
                <c:pt idx="32530">
                  <c:v>18</c:v>
                </c:pt>
                <c:pt idx="32531">
                  <c:v>16</c:v>
                </c:pt>
                <c:pt idx="32532">
                  <c:v>10</c:v>
                </c:pt>
                <c:pt idx="32533">
                  <c:v>24</c:v>
                </c:pt>
                <c:pt idx="32534">
                  <c:v>14</c:v>
                </c:pt>
                <c:pt idx="32535">
                  <c:v>10</c:v>
                </c:pt>
                <c:pt idx="32536">
                  <c:v>4</c:v>
                </c:pt>
                <c:pt idx="32537">
                  <c:v>3</c:v>
                </c:pt>
                <c:pt idx="32538">
                  <c:v>7</c:v>
                </c:pt>
                <c:pt idx="32539">
                  <c:v>398</c:v>
                </c:pt>
                <c:pt idx="32540">
                  <c:v>149</c:v>
                </c:pt>
                <c:pt idx="32541">
                  <c:v>56</c:v>
                </c:pt>
                <c:pt idx="32542">
                  <c:v>82</c:v>
                </c:pt>
                <c:pt idx="32543">
                  <c:v>45</c:v>
                </c:pt>
                <c:pt idx="32544">
                  <c:v>39</c:v>
                </c:pt>
                <c:pt idx="32545">
                  <c:v>30</c:v>
                </c:pt>
                <c:pt idx="32546">
                  <c:v>33</c:v>
                </c:pt>
                <c:pt idx="32547">
                  <c:v>21</c:v>
                </c:pt>
                <c:pt idx="32548">
                  <c:v>39</c:v>
                </c:pt>
                <c:pt idx="32549">
                  <c:v>26</c:v>
                </c:pt>
                <c:pt idx="32550">
                  <c:v>31</c:v>
                </c:pt>
                <c:pt idx="32551">
                  <c:v>38</c:v>
                </c:pt>
                <c:pt idx="32552">
                  <c:v>10</c:v>
                </c:pt>
                <c:pt idx="32553">
                  <c:v>14</c:v>
                </c:pt>
                <c:pt idx="32554">
                  <c:v>11</c:v>
                </c:pt>
                <c:pt idx="32555">
                  <c:v>16</c:v>
                </c:pt>
                <c:pt idx="32556">
                  <c:v>20</c:v>
                </c:pt>
                <c:pt idx="32557">
                  <c:v>9</c:v>
                </c:pt>
                <c:pt idx="32558">
                  <c:v>12</c:v>
                </c:pt>
                <c:pt idx="32559">
                  <c:v>11</c:v>
                </c:pt>
                <c:pt idx="32560">
                  <c:v>9</c:v>
                </c:pt>
                <c:pt idx="32561">
                  <c:v>11</c:v>
                </c:pt>
                <c:pt idx="32562">
                  <c:v>8</c:v>
                </c:pt>
                <c:pt idx="32563">
                  <c:v>6</c:v>
                </c:pt>
                <c:pt idx="32564">
                  <c:v>2</c:v>
                </c:pt>
                <c:pt idx="32565">
                  <c:v>3</c:v>
                </c:pt>
                <c:pt idx="32566">
                  <c:v>6</c:v>
                </c:pt>
                <c:pt idx="32567">
                  <c:v>712</c:v>
                </c:pt>
                <c:pt idx="32568">
                  <c:v>347</c:v>
                </c:pt>
                <c:pt idx="32569">
                  <c:v>303</c:v>
                </c:pt>
                <c:pt idx="32570">
                  <c:v>256</c:v>
                </c:pt>
                <c:pt idx="32571">
                  <c:v>245</c:v>
                </c:pt>
                <c:pt idx="32572">
                  <c:v>149</c:v>
                </c:pt>
                <c:pt idx="32573">
                  <c:v>96</c:v>
                </c:pt>
                <c:pt idx="32574">
                  <c:v>69</c:v>
                </c:pt>
                <c:pt idx="32575">
                  <c:v>80</c:v>
                </c:pt>
                <c:pt idx="32576">
                  <c:v>59</c:v>
                </c:pt>
                <c:pt idx="32577">
                  <c:v>117</c:v>
                </c:pt>
                <c:pt idx="32578">
                  <c:v>87</c:v>
                </c:pt>
                <c:pt idx="32579">
                  <c:v>68</c:v>
                </c:pt>
                <c:pt idx="32580">
                  <c:v>76</c:v>
                </c:pt>
                <c:pt idx="32581">
                  <c:v>39</c:v>
                </c:pt>
                <c:pt idx="32582">
                  <c:v>56</c:v>
                </c:pt>
                <c:pt idx="32583">
                  <c:v>43</c:v>
                </c:pt>
                <c:pt idx="32584">
                  <c:v>62</c:v>
                </c:pt>
                <c:pt idx="32585">
                  <c:v>39</c:v>
                </c:pt>
                <c:pt idx="32586">
                  <c:v>36</c:v>
                </c:pt>
                <c:pt idx="32587">
                  <c:v>55</c:v>
                </c:pt>
                <c:pt idx="32588">
                  <c:v>34</c:v>
                </c:pt>
                <c:pt idx="32589">
                  <c:v>15</c:v>
                </c:pt>
                <c:pt idx="32590">
                  <c:v>20</c:v>
                </c:pt>
                <c:pt idx="32591">
                  <c:v>39</c:v>
                </c:pt>
                <c:pt idx="32592">
                  <c:v>34</c:v>
                </c:pt>
                <c:pt idx="32593">
                  <c:v>24</c:v>
                </c:pt>
                <c:pt idx="32594">
                  <c:v>9</c:v>
                </c:pt>
                <c:pt idx="32595">
                  <c:v>14</c:v>
                </c:pt>
                <c:pt idx="32596">
                  <c:v>26</c:v>
                </c:pt>
                <c:pt idx="32597">
                  <c:v>13</c:v>
                </c:pt>
                <c:pt idx="32598">
                  <c:v>2</c:v>
                </c:pt>
                <c:pt idx="32599">
                  <c:v>2</c:v>
                </c:pt>
                <c:pt idx="32600">
                  <c:v>106</c:v>
                </c:pt>
                <c:pt idx="32601">
                  <c:v>71</c:v>
                </c:pt>
                <c:pt idx="32602">
                  <c:v>65</c:v>
                </c:pt>
                <c:pt idx="32603">
                  <c:v>43</c:v>
                </c:pt>
                <c:pt idx="32604">
                  <c:v>32</c:v>
                </c:pt>
                <c:pt idx="32605">
                  <c:v>28</c:v>
                </c:pt>
                <c:pt idx="32606">
                  <c:v>27</c:v>
                </c:pt>
                <c:pt idx="32607">
                  <c:v>32</c:v>
                </c:pt>
                <c:pt idx="32608">
                  <c:v>19</c:v>
                </c:pt>
                <c:pt idx="32609">
                  <c:v>22</c:v>
                </c:pt>
                <c:pt idx="32610">
                  <c:v>21</c:v>
                </c:pt>
                <c:pt idx="32611">
                  <c:v>11</c:v>
                </c:pt>
                <c:pt idx="32612">
                  <c:v>12</c:v>
                </c:pt>
                <c:pt idx="32613">
                  <c:v>10</c:v>
                </c:pt>
                <c:pt idx="32614">
                  <c:v>12</c:v>
                </c:pt>
                <c:pt idx="32615">
                  <c:v>13</c:v>
                </c:pt>
                <c:pt idx="32616">
                  <c:v>15</c:v>
                </c:pt>
                <c:pt idx="32617">
                  <c:v>29</c:v>
                </c:pt>
                <c:pt idx="32618">
                  <c:v>6</c:v>
                </c:pt>
                <c:pt idx="32619">
                  <c:v>8</c:v>
                </c:pt>
                <c:pt idx="32620">
                  <c:v>4</c:v>
                </c:pt>
                <c:pt idx="32621">
                  <c:v>4</c:v>
                </c:pt>
                <c:pt idx="32622">
                  <c:v>6</c:v>
                </c:pt>
                <c:pt idx="32623">
                  <c:v>6</c:v>
                </c:pt>
                <c:pt idx="32624">
                  <c:v>6</c:v>
                </c:pt>
                <c:pt idx="32625">
                  <c:v>4</c:v>
                </c:pt>
                <c:pt idx="32626">
                  <c:v>3</c:v>
                </c:pt>
                <c:pt idx="32627">
                  <c:v>2</c:v>
                </c:pt>
                <c:pt idx="32628">
                  <c:v>55</c:v>
                </c:pt>
                <c:pt idx="32629">
                  <c:v>54</c:v>
                </c:pt>
                <c:pt idx="32630">
                  <c:v>44</c:v>
                </c:pt>
                <c:pt idx="32631">
                  <c:v>32</c:v>
                </c:pt>
                <c:pt idx="32632">
                  <c:v>35</c:v>
                </c:pt>
                <c:pt idx="32633">
                  <c:v>71</c:v>
                </c:pt>
                <c:pt idx="32634">
                  <c:v>14</c:v>
                </c:pt>
                <c:pt idx="32635">
                  <c:v>15</c:v>
                </c:pt>
                <c:pt idx="32636">
                  <c:v>12</c:v>
                </c:pt>
                <c:pt idx="32637">
                  <c:v>23</c:v>
                </c:pt>
                <c:pt idx="32638">
                  <c:v>13</c:v>
                </c:pt>
                <c:pt idx="32639">
                  <c:v>37</c:v>
                </c:pt>
                <c:pt idx="32640">
                  <c:v>7</c:v>
                </c:pt>
                <c:pt idx="32641">
                  <c:v>16</c:v>
                </c:pt>
                <c:pt idx="32642">
                  <c:v>8</c:v>
                </c:pt>
                <c:pt idx="32643">
                  <c:v>13</c:v>
                </c:pt>
                <c:pt idx="32644">
                  <c:v>9</c:v>
                </c:pt>
                <c:pt idx="32645">
                  <c:v>11</c:v>
                </c:pt>
                <c:pt idx="32646">
                  <c:v>8</c:v>
                </c:pt>
                <c:pt idx="32647">
                  <c:v>6</c:v>
                </c:pt>
                <c:pt idx="32648">
                  <c:v>4</c:v>
                </c:pt>
                <c:pt idx="32649">
                  <c:v>3</c:v>
                </c:pt>
                <c:pt idx="32650">
                  <c:v>3</c:v>
                </c:pt>
                <c:pt idx="32651">
                  <c:v>140</c:v>
                </c:pt>
                <c:pt idx="32652">
                  <c:v>55</c:v>
                </c:pt>
                <c:pt idx="32653">
                  <c:v>74</c:v>
                </c:pt>
                <c:pt idx="32654">
                  <c:v>38</c:v>
                </c:pt>
                <c:pt idx="32655">
                  <c:v>66</c:v>
                </c:pt>
                <c:pt idx="32656">
                  <c:v>51</c:v>
                </c:pt>
                <c:pt idx="32657">
                  <c:v>52</c:v>
                </c:pt>
                <c:pt idx="32658">
                  <c:v>32</c:v>
                </c:pt>
                <c:pt idx="32659">
                  <c:v>33</c:v>
                </c:pt>
                <c:pt idx="32660">
                  <c:v>21</c:v>
                </c:pt>
                <c:pt idx="32661">
                  <c:v>16</c:v>
                </c:pt>
                <c:pt idx="32662">
                  <c:v>18</c:v>
                </c:pt>
                <c:pt idx="32663">
                  <c:v>9</c:v>
                </c:pt>
                <c:pt idx="32664">
                  <c:v>36</c:v>
                </c:pt>
                <c:pt idx="32665">
                  <c:v>14</c:v>
                </c:pt>
                <c:pt idx="32666">
                  <c:v>11</c:v>
                </c:pt>
                <c:pt idx="32667">
                  <c:v>7</c:v>
                </c:pt>
                <c:pt idx="32668">
                  <c:v>7</c:v>
                </c:pt>
                <c:pt idx="32669">
                  <c:v>9</c:v>
                </c:pt>
                <c:pt idx="32670">
                  <c:v>13</c:v>
                </c:pt>
                <c:pt idx="32671">
                  <c:v>5</c:v>
                </c:pt>
                <c:pt idx="32672">
                  <c:v>8</c:v>
                </c:pt>
                <c:pt idx="32673">
                  <c:v>9</c:v>
                </c:pt>
                <c:pt idx="32674">
                  <c:v>5</c:v>
                </c:pt>
                <c:pt idx="32675">
                  <c:v>4</c:v>
                </c:pt>
                <c:pt idx="32676">
                  <c:v>2</c:v>
                </c:pt>
                <c:pt idx="32677">
                  <c:v>3</c:v>
                </c:pt>
                <c:pt idx="32678">
                  <c:v>3</c:v>
                </c:pt>
                <c:pt idx="32679">
                  <c:v>2</c:v>
                </c:pt>
                <c:pt idx="32680">
                  <c:v>434</c:v>
                </c:pt>
                <c:pt idx="32681">
                  <c:v>228</c:v>
                </c:pt>
                <c:pt idx="32682">
                  <c:v>194</c:v>
                </c:pt>
                <c:pt idx="32683">
                  <c:v>159</c:v>
                </c:pt>
                <c:pt idx="32684">
                  <c:v>132</c:v>
                </c:pt>
                <c:pt idx="32685">
                  <c:v>140</c:v>
                </c:pt>
                <c:pt idx="32686">
                  <c:v>117</c:v>
                </c:pt>
                <c:pt idx="32687">
                  <c:v>94</c:v>
                </c:pt>
                <c:pt idx="32688">
                  <c:v>76</c:v>
                </c:pt>
                <c:pt idx="32689">
                  <c:v>61</c:v>
                </c:pt>
                <c:pt idx="32690">
                  <c:v>71</c:v>
                </c:pt>
                <c:pt idx="32691">
                  <c:v>40</c:v>
                </c:pt>
                <c:pt idx="32692">
                  <c:v>48</c:v>
                </c:pt>
                <c:pt idx="32693">
                  <c:v>59</c:v>
                </c:pt>
                <c:pt idx="32694">
                  <c:v>43</c:v>
                </c:pt>
                <c:pt idx="32695">
                  <c:v>21</c:v>
                </c:pt>
                <c:pt idx="32696">
                  <c:v>16</c:v>
                </c:pt>
                <c:pt idx="32697">
                  <c:v>20</c:v>
                </c:pt>
                <c:pt idx="32698">
                  <c:v>16</c:v>
                </c:pt>
                <c:pt idx="32699">
                  <c:v>25</c:v>
                </c:pt>
                <c:pt idx="32700">
                  <c:v>21</c:v>
                </c:pt>
                <c:pt idx="32701">
                  <c:v>11</c:v>
                </c:pt>
                <c:pt idx="32702">
                  <c:v>18</c:v>
                </c:pt>
                <c:pt idx="32703">
                  <c:v>12</c:v>
                </c:pt>
                <c:pt idx="32704">
                  <c:v>13</c:v>
                </c:pt>
                <c:pt idx="32705">
                  <c:v>9</c:v>
                </c:pt>
                <c:pt idx="32706">
                  <c:v>14</c:v>
                </c:pt>
                <c:pt idx="32707">
                  <c:v>6</c:v>
                </c:pt>
                <c:pt idx="32708">
                  <c:v>8</c:v>
                </c:pt>
                <c:pt idx="32709">
                  <c:v>7</c:v>
                </c:pt>
                <c:pt idx="32710">
                  <c:v>7</c:v>
                </c:pt>
                <c:pt idx="32711">
                  <c:v>3</c:v>
                </c:pt>
                <c:pt idx="32712">
                  <c:v>2</c:v>
                </c:pt>
                <c:pt idx="32713">
                  <c:v>3</c:v>
                </c:pt>
                <c:pt idx="32714">
                  <c:v>3</c:v>
                </c:pt>
                <c:pt idx="32715">
                  <c:v>1</c:v>
                </c:pt>
                <c:pt idx="32716">
                  <c:v>439</c:v>
                </c:pt>
                <c:pt idx="32717">
                  <c:v>251</c:v>
                </c:pt>
                <c:pt idx="32718">
                  <c:v>207</c:v>
                </c:pt>
                <c:pt idx="32719">
                  <c:v>96</c:v>
                </c:pt>
                <c:pt idx="32720">
                  <c:v>75</c:v>
                </c:pt>
                <c:pt idx="32721">
                  <c:v>95</c:v>
                </c:pt>
                <c:pt idx="32722">
                  <c:v>53</c:v>
                </c:pt>
                <c:pt idx="32723">
                  <c:v>44</c:v>
                </c:pt>
                <c:pt idx="32724">
                  <c:v>44</c:v>
                </c:pt>
                <c:pt idx="32725">
                  <c:v>44</c:v>
                </c:pt>
                <c:pt idx="32726">
                  <c:v>40</c:v>
                </c:pt>
                <c:pt idx="32727">
                  <c:v>44</c:v>
                </c:pt>
                <c:pt idx="32728">
                  <c:v>25</c:v>
                </c:pt>
                <c:pt idx="32729">
                  <c:v>44</c:v>
                </c:pt>
                <c:pt idx="32730">
                  <c:v>28</c:v>
                </c:pt>
                <c:pt idx="32731">
                  <c:v>40</c:v>
                </c:pt>
                <c:pt idx="32732">
                  <c:v>17</c:v>
                </c:pt>
                <c:pt idx="32733">
                  <c:v>18</c:v>
                </c:pt>
                <c:pt idx="32734">
                  <c:v>31</c:v>
                </c:pt>
                <c:pt idx="32735">
                  <c:v>22</c:v>
                </c:pt>
                <c:pt idx="32736">
                  <c:v>10</c:v>
                </c:pt>
                <c:pt idx="32737">
                  <c:v>9</c:v>
                </c:pt>
                <c:pt idx="32738">
                  <c:v>10</c:v>
                </c:pt>
                <c:pt idx="32739">
                  <c:v>10</c:v>
                </c:pt>
                <c:pt idx="32740">
                  <c:v>7</c:v>
                </c:pt>
                <c:pt idx="32741">
                  <c:v>10</c:v>
                </c:pt>
                <c:pt idx="32742">
                  <c:v>11</c:v>
                </c:pt>
                <c:pt idx="32743">
                  <c:v>7</c:v>
                </c:pt>
                <c:pt idx="32744">
                  <c:v>16</c:v>
                </c:pt>
                <c:pt idx="32745">
                  <c:v>5</c:v>
                </c:pt>
                <c:pt idx="32746">
                  <c:v>2</c:v>
                </c:pt>
                <c:pt idx="32747">
                  <c:v>3</c:v>
                </c:pt>
                <c:pt idx="32748">
                  <c:v>104</c:v>
                </c:pt>
                <c:pt idx="32749">
                  <c:v>76</c:v>
                </c:pt>
                <c:pt idx="32750">
                  <c:v>64</c:v>
                </c:pt>
                <c:pt idx="32751">
                  <c:v>61</c:v>
                </c:pt>
                <c:pt idx="32752">
                  <c:v>36</c:v>
                </c:pt>
                <c:pt idx="32753">
                  <c:v>63</c:v>
                </c:pt>
                <c:pt idx="32754">
                  <c:v>44</c:v>
                </c:pt>
                <c:pt idx="32755">
                  <c:v>32</c:v>
                </c:pt>
                <c:pt idx="32756">
                  <c:v>63</c:v>
                </c:pt>
                <c:pt idx="32757">
                  <c:v>17</c:v>
                </c:pt>
                <c:pt idx="32758">
                  <c:v>25</c:v>
                </c:pt>
                <c:pt idx="32759">
                  <c:v>60</c:v>
                </c:pt>
                <c:pt idx="32760">
                  <c:v>29</c:v>
                </c:pt>
                <c:pt idx="32761">
                  <c:v>15</c:v>
                </c:pt>
                <c:pt idx="32762">
                  <c:v>13</c:v>
                </c:pt>
                <c:pt idx="32763">
                  <c:v>16</c:v>
                </c:pt>
                <c:pt idx="32764">
                  <c:v>15</c:v>
                </c:pt>
                <c:pt idx="32765">
                  <c:v>12</c:v>
                </c:pt>
                <c:pt idx="32766">
                  <c:v>9</c:v>
                </c:pt>
                <c:pt idx="32767">
                  <c:v>11</c:v>
                </c:pt>
                <c:pt idx="32768">
                  <c:v>17</c:v>
                </c:pt>
                <c:pt idx="32769">
                  <c:v>10</c:v>
                </c:pt>
                <c:pt idx="32770">
                  <c:v>13</c:v>
                </c:pt>
                <c:pt idx="32771">
                  <c:v>8</c:v>
                </c:pt>
                <c:pt idx="32772">
                  <c:v>9</c:v>
                </c:pt>
                <c:pt idx="32773">
                  <c:v>5</c:v>
                </c:pt>
                <c:pt idx="32774">
                  <c:v>7</c:v>
                </c:pt>
                <c:pt idx="32775">
                  <c:v>7</c:v>
                </c:pt>
                <c:pt idx="32776">
                  <c:v>3</c:v>
                </c:pt>
                <c:pt idx="32777">
                  <c:v>8</c:v>
                </c:pt>
                <c:pt idx="32778">
                  <c:v>3</c:v>
                </c:pt>
                <c:pt idx="32779">
                  <c:v>2</c:v>
                </c:pt>
                <c:pt idx="32780">
                  <c:v>677</c:v>
                </c:pt>
                <c:pt idx="32781">
                  <c:v>308</c:v>
                </c:pt>
                <c:pt idx="32782">
                  <c:v>225</c:v>
                </c:pt>
                <c:pt idx="32783">
                  <c:v>175</c:v>
                </c:pt>
                <c:pt idx="32784">
                  <c:v>97</c:v>
                </c:pt>
                <c:pt idx="32785">
                  <c:v>97</c:v>
                </c:pt>
                <c:pt idx="32786">
                  <c:v>117</c:v>
                </c:pt>
                <c:pt idx="32787">
                  <c:v>271</c:v>
                </c:pt>
                <c:pt idx="32788">
                  <c:v>100</c:v>
                </c:pt>
                <c:pt idx="32789">
                  <c:v>86</c:v>
                </c:pt>
                <c:pt idx="32790">
                  <c:v>75</c:v>
                </c:pt>
                <c:pt idx="32791">
                  <c:v>72</c:v>
                </c:pt>
                <c:pt idx="32792">
                  <c:v>99</c:v>
                </c:pt>
                <c:pt idx="32793">
                  <c:v>45</c:v>
                </c:pt>
                <c:pt idx="32794">
                  <c:v>45</c:v>
                </c:pt>
                <c:pt idx="32795">
                  <c:v>44</c:v>
                </c:pt>
                <c:pt idx="32796">
                  <c:v>68</c:v>
                </c:pt>
                <c:pt idx="32797">
                  <c:v>55</c:v>
                </c:pt>
                <c:pt idx="32798">
                  <c:v>57</c:v>
                </c:pt>
                <c:pt idx="32799">
                  <c:v>54</c:v>
                </c:pt>
                <c:pt idx="32800">
                  <c:v>36</c:v>
                </c:pt>
                <c:pt idx="32801">
                  <c:v>43</c:v>
                </c:pt>
                <c:pt idx="32802">
                  <c:v>51</c:v>
                </c:pt>
                <c:pt idx="32803">
                  <c:v>52</c:v>
                </c:pt>
                <c:pt idx="32804">
                  <c:v>18</c:v>
                </c:pt>
                <c:pt idx="32805">
                  <c:v>14</c:v>
                </c:pt>
                <c:pt idx="32806">
                  <c:v>28</c:v>
                </c:pt>
                <c:pt idx="32807">
                  <c:v>27</c:v>
                </c:pt>
                <c:pt idx="32808">
                  <c:v>14</c:v>
                </c:pt>
                <c:pt idx="32809">
                  <c:v>35</c:v>
                </c:pt>
                <c:pt idx="32810">
                  <c:v>32</c:v>
                </c:pt>
                <c:pt idx="32811">
                  <c:v>33</c:v>
                </c:pt>
                <c:pt idx="32812">
                  <c:v>16</c:v>
                </c:pt>
                <c:pt idx="32813">
                  <c:v>20</c:v>
                </c:pt>
                <c:pt idx="32814">
                  <c:v>7</c:v>
                </c:pt>
                <c:pt idx="32815">
                  <c:v>8</c:v>
                </c:pt>
                <c:pt idx="32816">
                  <c:v>4</c:v>
                </c:pt>
                <c:pt idx="32817">
                  <c:v>2</c:v>
                </c:pt>
                <c:pt idx="32818">
                  <c:v>13</c:v>
                </c:pt>
                <c:pt idx="32819">
                  <c:v>72</c:v>
                </c:pt>
                <c:pt idx="32820">
                  <c:v>70</c:v>
                </c:pt>
                <c:pt idx="32821">
                  <c:v>47</c:v>
                </c:pt>
                <c:pt idx="32822">
                  <c:v>30</c:v>
                </c:pt>
                <c:pt idx="32823">
                  <c:v>26</c:v>
                </c:pt>
                <c:pt idx="32824">
                  <c:v>17</c:v>
                </c:pt>
                <c:pt idx="32825">
                  <c:v>13</c:v>
                </c:pt>
                <c:pt idx="32826">
                  <c:v>25</c:v>
                </c:pt>
                <c:pt idx="32827">
                  <c:v>21</c:v>
                </c:pt>
                <c:pt idx="32828">
                  <c:v>15</c:v>
                </c:pt>
                <c:pt idx="32829">
                  <c:v>12</c:v>
                </c:pt>
                <c:pt idx="32830">
                  <c:v>16</c:v>
                </c:pt>
                <c:pt idx="32831">
                  <c:v>11</c:v>
                </c:pt>
                <c:pt idx="32832">
                  <c:v>7</c:v>
                </c:pt>
                <c:pt idx="32833">
                  <c:v>9</c:v>
                </c:pt>
                <c:pt idx="32834">
                  <c:v>7</c:v>
                </c:pt>
                <c:pt idx="32835">
                  <c:v>10</c:v>
                </c:pt>
                <c:pt idx="32836">
                  <c:v>6</c:v>
                </c:pt>
                <c:pt idx="32837">
                  <c:v>5</c:v>
                </c:pt>
                <c:pt idx="32838">
                  <c:v>7</c:v>
                </c:pt>
                <c:pt idx="32839">
                  <c:v>2</c:v>
                </c:pt>
                <c:pt idx="32840">
                  <c:v>3</c:v>
                </c:pt>
                <c:pt idx="32841">
                  <c:v>5</c:v>
                </c:pt>
                <c:pt idx="32842">
                  <c:v>2</c:v>
                </c:pt>
                <c:pt idx="32843">
                  <c:v>66</c:v>
                </c:pt>
                <c:pt idx="32844">
                  <c:v>65</c:v>
                </c:pt>
                <c:pt idx="32845">
                  <c:v>97</c:v>
                </c:pt>
                <c:pt idx="32846">
                  <c:v>87</c:v>
                </c:pt>
                <c:pt idx="32847">
                  <c:v>88</c:v>
                </c:pt>
                <c:pt idx="32848">
                  <c:v>44</c:v>
                </c:pt>
                <c:pt idx="32849">
                  <c:v>36</c:v>
                </c:pt>
                <c:pt idx="32850">
                  <c:v>43</c:v>
                </c:pt>
                <c:pt idx="32851">
                  <c:v>38</c:v>
                </c:pt>
                <c:pt idx="32852">
                  <c:v>33</c:v>
                </c:pt>
                <c:pt idx="32853">
                  <c:v>21</c:v>
                </c:pt>
                <c:pt idx="32854">
                  <c:v>34</c:v>
                </c:pt>
                <c:pt idx="32855">
                  <c:v>20</c:v>
                </c:pt>
                <c:pt idx="32856">
                  <c:v>13</c:v>
                </c:pt>
                <c:pt idx="32857">
                  <c:v>12</c:v>
                </c:pt>
                <c:pt idx="32858">
                  <c:v>25</c:v>
                </c:pt>
                <c:pt idx="32859">
                  <c:v>19</c:v>
                </c:pt>
                <c:pt idx="32860">
                  <c:v>8</c:v>
                </c:pt>
                <c:pt idx="32861">
                  <c:v>13</c:v>
                </c:pt>
                <c:pt idx="32862">
                  <c:v>10</c:v>
                </c:pt>
                <c:pt idx="32863">
                  <c:v>10</c:v>
                </c:pt>
                <c:pt idx="32864">
                  <c:v>17</c:v>
                </c:pt>
                <c:pt idx="32865">
                  <c:v>9</c:v>
                </c:pt>
                <c:pt idx="32866">
                  <c:v>10</c:v>
                </c:pt>
                <c:pt idx="32867">
                  <c:v>10</c:v>
                </c:pt>
                <c:pt idx="32868">
                  <c:v>13</c:v>
                </c:pt>
                <c:pt idx="32869">
                  <c:v>6</c:v>
                </c:pt>
                <c:pt idx="32870">
                  <c:v>10</c:v>
                </c:pt>
                <c:pt idx="32871">
                  <c:v>4</c:v>
                </c:pt>
                <c:pt idx="32872">
                  <c:v>4</c:v>
                </c:pt>
                <c:pt idx="32873">
                  <c:v>4</c:v>
                </c:pt>
                <c:pt idx="32874">
                  <c:v>5</c:v>
                </c:pt>
                <c:pt idx="32875">
                  <c:v>3</c:v>
                </c:pt>
                <c:pt idx="32876">
                  <c:v>2</c:v>
                </c:pt>
                <c:pt idx="32877">
                  <c:v>2</c:v>
                </c:pt>
                <c:pt idx="32878">
                  <c:v>568</c:v>
                </c:pt>
                <c:pt idx="32879">
                  <c:v>194</c:v>
                </c:pt>
                <c:pt idx="32880">
                  <c:v>165</c:v>
                </c:pt>
                <c:pt idx="32881">
                  <c:v>141</c:v>
                </c:pt>
                <c:pt idx="32882">
                  <c:v>98</c:v>
                </c:pt>
                <c:pt idx="32883">
                  <c:v>78</c:v>
                </c:pt>
                <c:pt idx="32884">
                  <c:v>69</c:v>
                </c:pt>
                <c:pt idx="32885">
                  <c:v>55</c:v>
                </c:pt>
                <c:pt idx="32886">
                  <c:v>122</c:v>
                </c:pt>
                <c:pt idx="32887">
                  <c:v>48</c:v>
                </c:pt>
                <c:pt idx="32888">
                  <c:v>57</c:v>
                </c:pt>
                <c:pt idx="32889">
                  <c:v>30</c:v>
                </c:pt>
                <c:pt idx="32890">
                  <c:v>36</c:v>
                </c:pt>
                <c:pt idx="32891">
                  <c:v>56</c:v>
                </c:pt>
                <c:pt idx="32892">
                  <c:v>49</c:v>
                </c:pt>
                <c:pt idx="32893">
                  <c:v>34</c:v>
                </c:pt>
                <c:pt idx="32894">
                  <c:v>40</c:v>
                </c:pt>
                <c:pt idx="32895">
                  <c:v>26</c:v>
                </c:pt>
                <c:pt idx="32896">
                  <c:v>41</c:v>
                </c:pt>
                <c:pt idx="32897">
                  <c:v>46</c:v>
                </c:pt>
                <c:pt idx="32898">
                  <c:v>31</c:v>
                </c:pt>
                <c:pt idx="32899">
                  <c:v>15</c:v>
                </c:pt>
                <c:pt idx="32900">
                  <c:v>14</c:v>
                </c:pt>
                <c:pt idx="32901">
                  <c:v>13</c:v>
                </c:pt>
                <c:pt idx="32902">
                  <c:v>21</c:v>
                </c:pt>
                <c:pt idx="32903">
                  <c:v>24</c:v>
                </c:pt>
                <c:pt idx="32904">
                  <c:v>20</c:v>
                </c:pt>
                <c:pt idx="32905">
                  <c:v>12</c:v>
                </c:pt>
                <c:pt idx="32906">
                  <c:v>25</c:v>
                </c:pt>
                <c:pt idx="32907">
                  <c:v>7</c:v>
                </c:pt>
                <c:pt idx="32908">
                  <c:v>12</c:v>
                </c:pt>
                <c:pt idx="32909">
                  <c:v>13</c:v>
                </c:pt>
                <c:pt idx="32910">
                  <c:v>5</c:v>
                </c:pt>
                <c:pt idx="32911">
                  <c:v>11</c:v>
                </c:pt>
                <c:pt idx="32912">
                  <c:v>8</c:v>
                </c:pt>
                <c:pt idx="32913">
                  <c:v>4</c:v>
                </c:pt>
                <c:pt idx="32914">
                  <c:v>4</c:v>
                </c:pt>
                <c:pt idx="32915">
                  <c:v>3</c:v>
                </c:pt>
                <c:pt idx="32916">
                  <c:v>2</c:v>
                </c:pt>
                <c:pt idx="32917">
                  <c:v>479</c:v>
                </c:pt>
                <c:pt idx="32918">
                  <c:v>261</c:v>
                </c:pt>
                <c:pt idx="32919">
                  <c:v>249</c:v>
                </c:pt>
                <c:pt idx="32920">
                  <c:v>96</c:v>
                </c:pt>
                <c:pt idx="32921">
                  <c:v>84</c:v>
                </c:pt>
                <c:pt idx="32922">
                  <c:v>94</c:v>
                </c:pt>
                <c:pt idx="32923">
                  <c:v>67</c:v>
                </c:pt>
                <c:pt idx="32924">
                  <c:v>61</c:v>
                </c:pt>
                <c:pt idx="32925">
                  <c:v>63</c:v>
                </c:pt>
                <c:pt idx="32926">
                  <c:v>59</c:v>
                </c:pt>
                <c:pt idx="32927">
                  <c:v>93</c:v>
                </c:pt>
                <c:pt idx="32928">
                  <c:v>45</c:v>
                </c:pt>
                <c:pt idx="32929">
                  <c:v>43</c:v>
                </c:pt>
                <c:pt idx="32930">
                  <c:v>63</c:v>
                </c:pt>
                <c:pt idx="32931">
                  <c:v>60</c:v>
                </c:pt>
                <c:pt idx="32932">
                  <c:v>41</c:v>
                </c:pt>
                <c:pt idx="32933">
                  <c:v>29</c:v>
                </c:pt>
                <c:pt idx="32934">
                  <c:v>38</c:v>
                </c:pt>
                <c:pt idx="32935">
                  <c:v>23</c:v>
                </c:pt>
                <c:pt idx="32936">
                  <c:v>32</c:v>
                </c:pt>
                <c:pt idx="32937">
                  <c:v>27</c:v>
                </c:pt>
                <c:pt idx="32938">
                  <c:v>19</c:v>
                </c:pt>
                <c:pt idx="32939">
                  <c:v>20</c:v>
                </c:pt>
                <c:pt idx="32940">
                  <c:v>15</c:v>
                </c:pt>
                <c:pt idx="32941">
                  <c:v>14</c:v>
                </c:pt>
                <c:pt idx="32942">
                  <c:v>15</c:v>
                </c:pt>
                <c:pt idx="32943">
                  <c:v>10</c:v>
                </c:pt>
                <c:pt idx="32944">
                  <c:v>16</c:v>
                </c:pt>
                <c:pt idx="32945">
                  <c:v>12</c:v>
                </c:pt>
                <c:pt idx="32946">
                  <c:v>20</c:v>
                </c:pt>
                <c:pt idx="32947">
                  <c:v>13</c:v>
                </c:pt>
                <c:pt idx="32948">
                  <c:v>13</c:v>
                </c:pt>
                <c:pt idx="32949">
                  <c:v>10</c:v>
                </c:pt>
                <c:pt idx="32950">
                  <c:v>11</c:v>
                </c:pt>
                <c:pt idx="32951">
                  <c:v>13</c:v>
                </c:pt>
                <c:pt idx="32952">
                  <c:v>9</c:v>
                </c:pt>
                <c:pt idx="32953">
                  <c:v>4</c:v>
                </c:pt>
                <c:pt idx="32954">
                  <c:v>10</c:v>
                </c:pt>
                <c:pt idx="32955">
                  <c:v>10</c:v>
                </c:pt>
                <c:pt idx="32956">
                  <c:v>4</c:v>
                </c:pt>
                <c:pt idx="32957">
                  <c:v>5</c:v>
                </c:pt>
                <c:pt idx="32958">
                  <c:v>5</c:v>
                </c:pt>
                <c:pt idx="32959">
                  <c:v>3</c:v>
                </c:pt>
                <c:pt idx="32960">
                  <c:v>3</c:v>
                </c:pt>
                <c:pt idx="32961">
                  <c:v>191</c:v>
                </c:pt>
                <c:pt idx="32962">
                  <c:v>141</c:v>
                </c:pt>
                <c:pt idx="32963">
                  <c:v>77</c:v>
                </c:pt>
                <c:pt idx="32964">
                  <c:v>67</c:v>
                </c:pt>
                <c:pt idx="32965">
                  <c:v>82</c:v>
                </c:pt>
                <c:pt idx="32966">
                  <c:v>54</c:v>
                </c:pt>
                <c:pt idx="32967">
                  <c:v>51</c:v>
                </c:pt>
                <c:pt idx="32968">
                  <c:v>71</c:v>
                </c:pt>
                <c:pt idx="32969">
                  <c:v>65</c:v>
                </c:pt>
                <c:pt idx="32970">
                  <c:v>30</c:v>
                </c:pt>
                <c:pt idx="32971">
                  <c:v>29</c:v>
                </c:pt>
                <c:pt idx="32972">
                  <c:v>36</c:v>
                </c:pt>
                <c:pt idx="32973">
                  <c:v>24</c:v>
                </c:pt>
                <c:pt idx="32974">
                  <c:v>41</c:v>
                </c:pt>
                <c:pt idx="32975">
                  <c:v>18</c:v>
                </c:pt>
                <c:pt idx="32976">
                  <c:v>50</c:v>
                </c:pt>
                <c:pt idx="32977">
                  <c:v>20</c:v>
                </c:pt>
                <c:pt idx="32978">
                  <c:v>27</c:v>
                </c:pt>
                <c:pt idx="32979">
                  <c:v>22</c:v>
                </c:pt>
                <c:pt idx="32980">
                  <c:v>25</c:v>
                </c:pt>
                <c:pt idx="32981">
                  <c:v>20</c:v>
                </c:pt>
                <c:pt idx="32982">
                  <c:v>20</c:v>
                </c:pt>
                <c:pt idx="32983">
                  <c:v>23</c:v>
                </c:pt>
                <c:pt idx="32984">
                  <c:v>16</c:v>
                </c:pt>
                <c:pt idx="32985">
                  <c:v>15</c:v>
                </c:pt>
                <c:pt idx="32986">
                  <c:v>10</c:v>
                </c:pt>
                <c:pt idx="32987">
                  <c:v>12</c:v>
                </c:pt>
                <c:pt idx="32988">
                  <c:v>12</c:v>
                </c:pt>
                <c:pt idx="32989">
                  <c:v>8</c:v>
                </c:pt>
                <c:pt idx="32990">
                  <c:v>13</c:v>
                </c:pt>
                <c:pt idx="32991">
                  <c:v>6</c:v>
                </c:pt>
                <c:pt idx="32992">
                  <c:v>9</c:v>
                </c:pt>
                <c:pt idx="32993">
                  <c:v>9</c:v>
                </c:pt>
                <c:pt idx="32994">
                  <c:v>5</c:v>
                </c:pt>
                <c:pt idx="32995">
                  <c:v>4</c:v>
                </c:pt>
                <c:pt idx="32996">
                  <c:v>4</c:v>
                </c:pt>
                <c:pt idx="32997">
                  <c:v>3</c:v>
                </c:pt>
                <c:pt idx="32998">
                  <c:v>2</c:v>
                </c:pt>
                <c:pt idx="32999">
                  <c:v>2</c:v>
                </c:pt>
                <c:pt idx="33000">
                  <c:v>992</c:v>
                </c:pt>
                <c:pt idx="33001">
                  <c:v>476</c:v>
                </c:pt>
                <c:pt idx="33002">
                  <c:v>472</c:v>
                </c:pt>
                <c:pt idx="33003">
                  <c:v>456</c:v>
                </c:pt>
                <c:pt idx="33004">
                  <c:v>336</c:v>
                </c:pt>
                <c:pt idx="33005">
                  <c:v>323</c:v>
                </c:pt>
                <c:pt idx="33006">
                  <c:v>254</c:v>
                </c:pt>
                <c:pt idx="33007">
                  <c:v>238</c:v>
                </c:pt>
                <c:pt idx="33008">
                  <c:v>287</c:v>
                </c:pt>
                <c:pt idx="33009">
                  <c:v>200</c:v>
                </c:pt>
                <c:pt idx="33010">
                  <c:v>395</c:v>
                </c:pt>
                <c:pt idx="33011">
                  <c:v>391</c:v>
                </c:pt>
                <c:pt idx="33012">
                  <c:v>191</c:v>
                </c:pt>
                <c:pt idx="33013">
                  <c:v>176</c:v>
                </c:pt>
                <c:pt idx="33014">
                  <c:v>204</c:v>
                </c:pt>
                <c:pt idx="33015">
                  <c:v>152</c:v>
                </c:pt>
                <c:pt idx="33016">
                  <c:v>200</c:v>
                </c:pt>
                <c:pt idx="33017">
                  <c:v>199</c:v>
                </c:pt>
                <c:pt idx="33018">
                  <c:v>237</c:v>
                </c:pt>
                <c:pt idx="33019">
                  <c:v>144</c:v>
                </c:pt>
                <c:pt idx="33020">
                  <c:v>207</c:v>
                </c:pt>
                <c:pt idx="33021">
                  <c:v>170</c:v>
                </c:pt>
                <c:pt idx="33022">
                  <c:v>204</c:v>
                </c:pt>
                <c:pt idx="33023">
                  <c:v>169</c:v>
                </c:pt>
                <c:pt idx="33024">
                  <c:v>165</c:v>
                </c:pt>
                <c:pt idx="33025">
                  <c:v>265</c:v>
                </c:pt>
                <c:pt idx="33026">
                  <c:v>115</c:v>
                </c:pt>
                <c:pt idx="33027">
                  <c:v>141</c:v>
                </c:pt>
                <c:pt idx="33028">
                  <c:v>125</c:v>
                </c:pt>
                <c:pt idx="33029">
                  <c:v>109</c:v>
                </c:pt>
                <c:pt idx="33030">
                  <c:v>144</c:v>
                </c:pt>
                <c:pt idx="33031">
                  <c:v>93</c:v>
                </c:pt>
                <c:pt idx="33032">
                  <c:v>111</c:v>
                </c:pt>
                <c:pt idx="33033">
                  <c:v>90</c:v>
                </c:pt>
                <c:pt idx="33034">
                  <c:v>111</c:v>
                </c:pt>
                <c:pt idx="33035">
                  <c:v>65</c:v>
                </c:pt>
                <c:pt idx="33036">
                  <c:v>94</c:v>
                </c:pt>
                <c:pt idx="33037">
                  <c:v>118</c:v>
                </c:pt>
                <c:pt idx="33038">
                  <c:v>70</c:v>
                </c:pt>
                <c:pt idx="33039">
                  <c:v>75</c:v>
                </c:pt>
                <c:pt idx="33040">
                  <c:v>68</c:v>
                </c:pt>
                <c:pt idx="33041">
                  <c:v>45</c:v>
                </c:pt>
                <c:pt idx="33042">
                  <c:v>100</c:v>
                </c:pt>
                <c:pt idx="33043">
                  <c:v>59</c:v>
                </c:pt>
                <c:pt idx="33044">
                  <c:v>62</c:v>
                </c:pt>
                <c:pt idx="33045">
                  <c:v>46</c:v>
                </c:pt>
                <c:pt idx="33046">
                  <c:v>60</c:v>
                </c:pt>
                <c:pt idx="33047">
                  <c:v>38</c:v>
                </c:pt>
                <c:pt idx="33048">
                  <c:v>47</c:v>
                </c:pt>
                <c:pt idx="33049">
                  <c:v>38</c:v>
                </c:pt>
                <c:pt idx="33050">
                  <c:v>50</c:v>
                </c:pt>
                <c:pt idx="33051">
                  <c:v>49</c:v>
                </c:pt>
                <c:pt idx="33052">
                  <c:v>37</c:v>
                </c:pt>
                <c:pt idx="33053">
                  <c:v>14</c:v>
                </c:pt>
                <c:pt idx="33054">
                  <c:v>20</c:v>
                </c:pt>
                <c:pt idx="33055">
                  <c:v>31</c:v>
                </c:pt>
                <c:pt idx="33056">
                  <c:v>18</c:v>
                </c:pt>
                <c:pt idx="33057">
                  <c:v>14</c:v>
                </c:pt>
                <c:pt idx="33058">
                  <c:v>11</c:v>
                </c:pt>
                <c:pt idx="33059">
                  <c:v>13</c:v>
                </c:pt>
                <c:pt idx="33060">
                  <c:v>14</c:v>
                </c:pt>
                <c:pt idx="33061">
                  <c:v>13</c:v>
                </c:pt>
                <c:pt idx="33062">
                  <c:v>6</c:v>
                </c:pt>
                <c:pt idx="33063">
                  <c:v>2</c:v>
                </c:pt>
                <c:pt idx="33064">
                  <c:v>1</c:v>
                </c:pt>
                <c:pt idx="33065">
                  <c:v>259</c:v>
                </c:pt>
                <c:pt idx="33066">
                  <c:v>110</c:v>
                </c:pt>
                <c:pt idx="33067">
                  <c:v>94</c:v>
                </c:pt>
                <c:pt idx="33068">
                  <c:v>83</c:v>
                </c:pt>
                <c:pt idx="33069">
                  <c:v>80</c:v>
                </c:pt>
                <c:pt idx="33070">
                  <c:v>112</c:v>
                </c:pt>
                <c:pt idx="33071">
                  <c:v>95</c:v>
                </c:pt>
                <c:pt idx="33072">
                  <c:v>60</c:v>
                </c:pt>
                <c:pt idx="33073">
                  <c:v>79</c:v>
                </c:pt>
                <c:pt idx="33074">
                  <c:v>46</c:v>
                </c:pt>
                <c:pt idx="33075">
                  <c:v>42</c:v>
                </c:pt>
                <c:pt idx="33076">
                  <c:v>78</c:v>
                </c:pt>
                <c:pt idx="33077">
                  <c:v>43</c:v>
                </c:pt>
                <c:pt idx="33078">
                  <c:v>71</c:v>
                </c:pt>
                <c:pt idx="33079">
                  <c:v>35</c:v>
                </c:pt>
                <c:pt idx="33080">
                  <c:v>51</c:v>
                </c:pt>
                <c:pt idx="33081">
                  <c:v>26</c:v>
                </c:pt>
                <c:pt idx="33082">
                  <c:v>38</c:v>
                </c:pt>
                <c:pt idx="33083">
                  <c:v>32</c:v>
                </c:pt>
                <c:pt idx="33084">
                  <c:v>30</c:v>
                </c:pt>
                <c:pt idx="33085">
                  <c:v>22</c:v>
                </c:pt>
                <c:pt idx="33086">
                  <c:v>21</c:v>
                </c:pt>
                <c:pt idx="33087">
                  <c:v>24</c:v>
                </c:pt>
                <c:pt idx="33088">
                  <c:v>28</c:v>
                </c:pt>
                <c:pt idx="33089">
                  <c:v>14</c:v>
                </c:pt>
                <c:pt idx="33090">
                  <c:v>31</c:v>
                </c:pt>
                <c:pt idx="33091">
                  <c:v>27</c:v>
                </c:pt>
                <c:pt idx="33092">
                  <c:v>17</c:v>
                </c:pt>
                <c:pt idx="33093">
                  <c:v>11</c:v>
                </c:pt>
                <c:pt idx="33094">
                  <c:v>10</c:v>
                </c:pt>
                <c:pt idx="33095">
                  <c:v>17</c:v>
                </c:pt>
                <c:pt idx="33096">
                  <c:v>13</c:v>
                </c:pt>
                <c:pt idx="33097">
                  <c:v>18</c:v>
                </c:pt>
                <c:pt idx="33098">
                  <c:v>10</c:v>
                </c:pt>
                <c:pt idx="33099">
                  <c:v>11</c:v>
                </c:pt>
                <c:pt idx="33100">
                  <c:v>14</c:v>
                </c:pt>
                <c:pt idx="33101">
                  <c:v>9</c:v>
                </c:pt>
                <c:pt idx="33102">
                  <c:v>14</c:v>
                </c:pt>
                <c:pt idx="33103">
                  <c:v>10</c:v>
                </c:pt>
                <c:pt idx="33104">
                  <c:v>8</c:v>
                </c:pt>
                <c:pt idx="33105">
                  <c:v>8</c:v>
                </c:pt>
                <c:pt idx="33106">
                  <c:v>7</c:v>
                </c:pt>
                <c:pt idx="33107">
                  <c:v>8</c:v>
                </c:pt>
                <c:pt idx="33108">
                  <c:v>6</c:v>
                </c:pt>
                <c:pt idx="33109">
                  <c:v>7</c:v>
                </c:pt>
                <c:pt idx="33110">
                  <c:v>4</c:v>
                </c:pt>
                <c:pt idx="33111">
                  <c:v>4</c:v>
                </c:pt>
                <c:pt idx="33112">
                  <c:v>3</c:v>
                </c:pt>
                <c:pt idx="33113">
                  <c:v>3</c:v>
                </c:pt>
                <c:pt idx="33114">
                  <c:v>5</c:v>
                </c:pt>
                <c:pt idx="33115">
                  <c:v>2</c:v>
                </c:pt>
                <c:pt idx="33116">
                  <c:v>2</c:v>
                </c:pt>
                <c:pt idx="33117">
                  <c:v>3</c:v>
                </c:pt>
                <c:pt idx="33118">
                  <c:v>2</c:v>
                </c:pt>
                <c:pt idx="33119">
                  <c:v>2</c:v>
                </c:pt>
                <c:pt idx="33120">
                  <c:v>261</c:v>
                </c:pt>
                <c:pt idx="33121">
                  <c:v>134</c:v>
                </c:pt>
                <c:pt idx="33122">
                  <c:v>110</c:v>
                </c:pt>
                <c:pt idx="33123">
                  <c:v>110</c:v>
                </c:pt>
                <c:pt idx="33124">
                  <c:v>104</c:v>
                </c:pt>
                <c:pt idx="33125">
                  <c:v>98</c:v>
                </c:pt>
                <c:pt idx="33126">
                  <c:v>61</c:v>
                </c:pt>
                <c:pt idx="33127">
                  <c:v>99</c:v>
                </c:pt>
                <c:pt idx="33128">
                  <c:v>73</c:v>
                </c:pt>
                <c:pt idx="33129">
                  <c:v>73</c:v>
                </c:pt>
                <c:pt idx="33130">
                  <c:v>74</c:v>
                </c:pt>
                <c:pt idx="33131">
                  <c:v>59</c:v>
                </c:pt>
                <c:pt idx="33132">
                  <c:v>35</c:v>
                </c:pt>
                <c:pt idx="33133">
                  <c:v>65</c:v>
                </c:pt>
                <c:pt idx="33134">
                  <c:v>62</c:v>
                </c:pt>
                <c:pt idx="33135">
                  <c:v>30</c:v>
                </c:pt>
                <c:pt idx="33136">
                  <c:v>41</c:v>
                </c:pt>
                <c:pt idx="33137">
                  <c:v>22</c:v>
                </c:pt>
                <c:pt idx="33138">
                  <c:v>25</c:v>
                </c:pt>
                <c:pt idx="33139">
                  <c:v>25</c:v>
                </c:pt>
                <c:pt idx="33140">
                  <c:v>33</c:v>
                </c:pt>
                <c:pt idx="33141">
                  <c:v>26</c:v>
                </c:pt>
                <c:pt idx="33142">
                  <c:v>29</c:v>
                </c:pt>
                <c:pt idx="33143">
                  <c:v>15</c:v>
                </c:pt>
                <c:pt idx="33144">
                  <c:v>22</c:v>
                </c:pt>
                <c:pt idx="33145">
                  <c:v>24</c:v>
                </c:pt>
                <c:pt idx="33146">
                  <c:v>22</c:v>
                </c:pt>
                <c:pt idx="33147">
                  <c:v>24</c:v>
                </c:pt>
                <c:pt idx="33148">
                  <c:v>19</c:v>
                </c:pt>
                <c:pt idx="33149">
                  <c:v>12</c:v>
                </c:pt>
                <c:pt idx="33150">
                  <c:v>12</c:v>
                </c:pt>
                <c:pt idx="33151">
                  <c:v>11</c:v>
                </c:pt>
                <c:pt idx="33152">
                  <c:v>26</c:v>
                </c:pt>
                <c:pt idx="33153">
                  <c:v>15</c:v>
                </c:pt>
                <c:pt idx="33154">
                  <c:v>20</c:v>
                </c:pt>
                <c:pt idx="33155">
                  <c:v>20</c:v>
                </c:pt>
                <c:pt idx="33156">
                  <c:v>22</c:v>
                </c:pt>
                <c:pt idx="33157">
                  <c:v>16</c:v>
                </c:pt>
                <c:pt idx="33158">
                  <c:v>14</c:v>
                </c:pt>
                <c:pt idx="33159">
                  <c:v>14</c:v>
                </c:pt>
                <c:pt idx="33160">
                  <c:v>10</c:v>
                </c:pt>
                <c:pt idx="33161">
                  <c:v>9</c:v>
                </c:pt>
                <c:pt idx="33162">
                  <c:v>18</c:v>
                </c:pt>
                <c:pt idx="33163">
                  <c:v>10</c:v>
                </c:pt>
                <c:pt idx="33164">
                  <c:v>11</c:v>
                </c:pt>
                <c:pt idx="33165">
                  <c:v>11</c:v>
                </c:pt>
                <c:pt idx="33166">
                  <c:v>6</c:v>
                </c:pt>
                <c:pt idx="33167">
                  <c:v>8</c:v>
                </c:pt>
                <c:pt idx="33168">
                  <c:v>5</c:v>
                </c:pt>
                <c:pt idx="33169">
                  <c:v>7</c:v>
                </c:pt>
                <c:pt idx="33170">
                  <c:v>7</c:v>
                </c:pt>
                <c:pt idx="33171">
                  <c:v>9</c:v>
                </c:pt>
                <c:pt idx="33172">
                  <c:v>5</c:v>
                </c:pt>
                <c:pt idx="33173">
                  <c:v>8</c:v>
                </c:pt>
                <c:pt idx="33174">
                  <c:v>4</c:v>
                </c:pt>
                <c:pt idx="33175">
                  <c:v>4</c:v>
                </c:pt>
                <c:pt idx="33176">
                  <c:v>3</c:v>
                </c:pt>
                <c:pt idx="33177">
                  <c:v>2</c:v>
                </c:pt>
                <c:pt idx="33178">
                  <c:v>204</c:v>
                </c:pt>
                <c:pt idx="33179">
                  <c:v>103</c:v>
                </c:pt>
                <c:pt idx="33180">
                  <c:v>78</c:v>
                </c:pt>
                <c:pt idx="33181">
                  <c:v>144</c:v>
                </c:pt>
                <c:pt idx="33182">
                  <c:v>125</c:v>
                </c:pt>
                <c:pt idx="33183">
                  <c:v>53</c:v>
                </c:pt>
                <c:pt idx="33184">
                  <c:v>74</c:v>
                </c:pt>
                <c:pt idx="33185">
                  <c:v>78</c:v>
                </c:pt>
                <c:pt idx="33186">
                  <c:v>85</c:v>
                </c:pt>
                <c:pt idx="33187">
                  <c:v>44</c:v>
                </c:pt>
                <c:pt idx="33188">
                  <c:v>80</c:v>
                </c:pt>
                <c:pt idx="33189">
                  <c:v>72</c:v>
                </c:pt>
                <c:pt idx="33190">
                  <c:v>64</c:v>
                </c:pt>
                <c:pt idx="33191">
                  <c:v>81</c:v>
                </c:pt>
                <c:pt idx="33192">
                  <c:v>55</c:v>
                </c:pt>
                <c:pt idx="33193">
                  <c:v>35</c:v>
                </c:pt>
                <c:pt idx="33194">
                  <c:v>41</c:v>
                </c:pt>
                <c:pt idx="33195">
                  <c:v>28</c:v>
                </c:pt>
                <c:pt idx="33196">
                  <c:v>24</c:v>
                </c:pt>
                <c:pt idx="33197">
                  <c:v>25</c:v>
                </c:pt>
                <c:pt idx="33198">
                  <c:v>29</c:v>
                </c:pt>
                <c:pt idx="33199">
                  <c:v>21</c:v>
                </c:pt>
                <c:pt idx="33200">
                  <c:v>41</c:v>
                </c:pt>
                <c:pt idx="33201">
                  <c:v>35</c:v>
                </c:pt>
                <c:pt idx="33202">
                  <c:v>27</c:v>
                </c:pt>
                <c:pt idx="33203">
                  <c:v>25</c:v>
                </c:pt>
                <c:pt idx="33204">
                  <c:v>25</c:v>
                </c:pt>
                <c:pt idx="33205">
                  <c:v>13</c:v>
                </c:pt>
                <c:pt idx="33206">
                  <c:v>13</c:v>
                </c:pt>
                <c:pt idx="33207">
                  <c:v>19</c:v>
                </c:pt>
                <c:pt idx="33208">
                  <c:v>25</c:v>
                </c:pt>
                <c:pt idx="33209">
                  <c:v>33</c:v>
                </c:pt>
                <c:pt idx="33210">
                  <c:v>18</c:v>
                </c:pt>
                <c:pt idx="33211">
                  <c:v>20</c:v>
                </c:pt>
                <c:pt idx="33212">
                  <c:v>19</c:v>
                </c:pt>
                <c:pt idx="33213">
                  <c:v>25</c:v>
                </c:pt>
                <c:pt idx="33214">
                  <c:v>25</c:v>
                </c:pt>
                <c:pt idx="33215">
                  <c:v>10</c:v>
                </c:pt>
                <c:pt idx="33216">
                  <c:v>19</c:v>
                </c:pt>
                <c:pt idx="33217">
                  <c:v>16</c:v>
                </c:pt>
                <c:pt idx="33218">
                  <c:v>15</c:v>
                </c:pt>
                <c:pt idx="33219">
                  <c:v>10</c:v>
                </c:pt>
                <c:pt idx="33220">
                  <c:v>15</c:v>
                </c:pt>
                <c:pt idx="33221">
                  <c:v>12</c:v>
                </c:pt>
                <c:pt idx="33222">
                  <c:v>9</c:v>
                </c:pt>
                <c:pt idx="33223">
                  <c:v>12</c:v>
                </c:pt>
                <c:pt idx="33224">
                  <c:v>10</c:v>
                </c:pt>
                <c:pt idx="33225">
                  <c:v>8</c:v>
                </c:pt>
                <c:pt idx="33226">
                  <c:v>17</c:v>
                </c:pt>
                <c:pt idx="33227">
                  <c:v>6</c:v>
                </c:pt>
                <c:pt idx="33228">
                  <c:v>5</c:v>
                </c:pt>
                <c:pt idx="33229">
                  <c:v>5</c:v>
                </c:pt>
                <c:pt idx="33230">
                  <c:v>5</c:v>
                </c:pt>
                <c:pt idx="33231">
                  <c:v>2</c:v>
                </c:pt>
                <c:pt idx="33232">
                  <c:v>3</c:v>
                </c:pt>
                <c:pt idx="33233">
                  <c:v>5</c:v>
                </c:pt>
                <c:pt idx="33234">
                  <c:v>2</c:v>
                </c:pt>
                <c:pt idx="33235">
                  <c:v>19</c:v>
                </c:pt>
                <c:pt idx="33236">
                  <c:v>695</c:v>
                </c:pt>
                <c:pt idx="33237">
                  <c:v>441</c:v>
                </c:pt>
                <c:pt idx="33238">
                  <c:v>367</c:v>
                </c:pt>
                <c:pt idx="33239">
                  <c:v>301</c:v>
                </c:pt>
                <c:pt idx="33240">
                  <c:v>234</c:v>
                </c:pt>
                <c:pt idx="33241">
                  <c:v>279</c:v>
                </c:pt>
                <c:pt idx="33242">
                  <c:v>227</c:v>
                </c:pt>
                <c:pt idx="33243">
                  <c:v>204</c:v>
                </c:pt>
                <c:pt idx="33244">
                  <c:v>183</c:v>
                </c:pt>
                <c:pt idx="33245">
                  <c:v>229</c:v>
                </c:pt>
                <c:pt idx="33246">
                  <c:v>246</c:v>
                </c:pt>
                <c:pt idx="33247">
                  <c:v>159</c:v>
                </c:pt>
                <c:pt idx="33248">
                  <c:v>128</c:v>
                </c:pt>
                <c:pt idx="33249">
                  <c:v>196</c:v>
                </c:pt>
                <c:pt idx="33250">
                  <c:v>99</c:v>
                </c:pt>
                <c:pt idx="33251">
                  <c:v>120</c:v>
                </c:pt>
                <c:pt idx="33252">
                  <c:v>118</c:v>
                </c:pt>
                <c:pt idx="33253">
                  <c:v>75</c:v>
                </c:pt>
                <c:pt idx="33254">
                  <c:v>135</c:v>
                </c:pt>
                <c:pt idx="33255">
                  <c:v>87</c:v>
                </c:pt>
                <c:pt idx="33256">
                  <c:v>97</c:v>
                </c:pt>
                <c:pt idx="33257">
                  <c:v>84</c:v>
                </c:pt>
                <c:pt idx="33258">
                  <c:v>79</c:v>
                </c:pt>
                <c:pt idx="33259">
                  <c:v>71</c:v>
                </c:pt>
                <c:pt idx="33260">
                  <c:v>43</c:v>
                </c:pt>
                <c:pt idx="33261">
                  <c:v>98</c:v>
                </c:pt>
                <c:pt idx="33262">
                  <c:v>75</c:v>
                </c:pt>
                <c:pt idx="33263">
                  <c:v>60</c:v>
                </c:pt>
                <c:pt idx="33264">
                  <c:v>51</c:v>
                </c:pt>
                <c:pt idx="33265">
                  <c:v>57</c:v>
                </c:pt>
                <c:pt idx="33266">
                  <c:v>51</c:v>
                </c:pt>
                <c:pt idx="33267">
                  <c:v>47</c:v>
                </c:pt>
                <c:pt idx="33268">
                  <c:v>46</c:v>
                </c:pt>
                <c:pt idx="33269">
                  <c:v>30</c:v>
                </c:pt>
                <c:pt idx="33270">
                  <c:v>45</c:v>
                </c:pt>
                <c:pt idx="33271">
                  <c:v>43</c:v>
                </c:pt>
                <c:pt idx="33272">
                  <c:v>60</c:v>
                </c:pt>
                <c:pt idx="33273">
                  <c:v>51</c:v>
                </c:pt>
                <c:pt idx="33274">
                  <c:v>43</c:v>
                </c:pt>
                <c:pt idx="33275">
                  <c:v>39</c:v>
                </c:pt>
                <c:pt idx="33276">
                  <c:v>39</c:v>
                </c:pt>
                <c:pt idx="33277">
                  <c:v>34</c:v>
                </c:pt>
                <c:pt idx="33278">
                  <c:v>31</c:v>
                </c:pt>
                <c:pt idx="33279">
                  <c:v>17</c:v>
                </c:pt>
                <c:pt idx="33280">
                  <c:v>16</c:v>
                </c:pt>
                <c:pt idx="33281">
                  <c:v>27</c:v>
                </c:pt>
                <c:pt idx="33282">
                  <c:v>20</c:v>
                </c:pt>
                <c:pt idx="33283">
                  <c:v>16</c:v>
                </c:pt>
                <c:pt idx="33284">
                  <c:v>14</c:v>
                </c:pt>
                <c:pt idx="33285">
                  <c:v>14</c:v>
                </c:pt>
                <c:pt idx="33286">
                  <c:v>13</c:v>
                </c:pt>
                <c:pt idx="33287">
                  <c:v>14</c:v>
                </c:pt>
                <c:pt idx="33288">
                  <c:v>6</c:v>
                </c:pt>
                <c:pt idx="33289">
                  <c:v>8</c:v>
                </c:pt>
                <c:pt idx="33290">
                  <c:v>6</c:v>
                </c:pt>
                <c:pt idx="33291">
                  <c:v>13</c:v>
                </c:pt>
                <c:pt idx="33292">
                  <c:v>5</c:v>
                </c:pt>
                <c:pt idx="33293">
                  <c:v>3</c:v>
                </c:pt>
                <c:pt idx="33294">
                  <c:v>2</c:v>
                </c:pt>
                <c:pt idx="33295">
                  <c:v>732</c:v>
                </c:pt>
                <c:pt idx="33296">
                  <c:v>335</c:v>
                </c:pt>
                <c:pt idx="33297">
                  <c:v>272</c:v>
                </c:pt>
                <c:pt idx="33298">
                  <c:v>250</c:v>
                </c:pt>
                <c:pt idx="33299">
                  <c:v>246</c:v>
                </c:pt>
                <c:pt idx="33300">
                  <c:v>182</c:v>
                </c:pt>
                <c:pt idx="33301">
                  <c:v>181</c:v>
                </c:pt>
                <c:pt idx="33302">
                  <c:v>145</c:v>
                </c:pt>
                <c:pt idx="33303">
                  <c:v>183</c:v>
                </c:pt>
                <c:pt idx="33304">
                  <c:v>109</c:v>
                </c:pt>
                <c:pt idx="33305">
                  <c:v>104</c:v>
                </c:pt>
                <c:pt idx="33306">
                  <c:v>119</c:v>
                </c:pt>
                <c:pt idx="33307">
                  <c:v>131</c:v>
                </c:pt>
                <c:pt idx="33308">
                  <c:v>88</c:v>
                </c:pt>
                <c:pt idx="33309">
                  <c:v>89</c:v>
                </c:pt>
                <c:pt idx="33310">
                  <c:v>105</c:v>
                </c:pt>
                <c:pt idx="33311">
                  <c:v>67</c:v>
                </c:pt>
                <c:pt idx="33312">
                  <c:v>78</c:v>
                </c:pt>
                <c:pt idx="33313">
                  <c:v>111</c:v>
                </c:pt>
                <c:pt idx="33314">
                  <c:v>48</c:v>
                </c:pt>
                <c:pt idx="33315">
                  <c:v>69</c:v>
                </c:pt>
                <c:pt idx="33316">
                  <c:v>79</c:v>
                </c:pt>
                <c:pt idx="33317">
                  <c:v>59</c:v>
                </c:pt>
                <c:pt idx="33318">
                  <c:v>41</c:v>
                </c:pt>
                <c:pt idx="33319">
                  <c:v>95</c:v>
                </c:pt>
                <c:pt idx="33320">
                  <c:v>67</c:v>
                </c:pt>
                <c:pt idx="33321">
                  <c:v>53</c:v>
                </c:pt>
                <c:pt idx="33322">
                  <c:v>41</c:v>
                </c:pt>
                <c:pt idx="33323">
                  <c:v>55</c:v>
                </c:pt>
                <c:pt idx="33324">
                  <c:v>42</c:v>
                </c:pt>
                <c:pt idx="33325">
                  <c:v>51</c:v>
                </c:pt>
                <c:pt idx="33326">
                  <c:v>34</c:v>
                </c:pt>
                <c:pt idx="33327">
                  <c:v>47</c:v>
                </c:pt>
                <c:pt idx="33328">
                  <c:v>28</c:v>
                </c:pt>
                <c:pt idx="33329">
                  <c:v>31</c:v>
                </c:pt>
                <c:pt idx="33330">
                  <c:v>30</c:v>
                </c:pt>
                <c:pt idx="33331">
                  <c:v>35</c:v>
                </c:pt>
                <c:pt idx="33332">
                  <c:v>23</c:v>
                </c:pt>
                <c:pt idx="33333">
                  <c:v>16</c:v>
                </c:pt>
                <c:pt idx="33334">
                  <c:v>34</c:v>
                </c:pt>
                <c:pt idx="33335">
                  <c:v>34</c:v>
                </c:pt>
                <c:pt idx="33336">
                  <c:v>38</c:v>
                </c:pt>
                <c:pt idx="33337">
                  <c:v>38</c:v>
                </c:pt>
                <c:pt idx="33338">
                  <c:v>22</c:v>
                </c:pt>
                <c:pt idx="33339">
                  <c:v>23</c:v>
                </c:pt>
                <c:pt idx="33340">
                  <c:v>19</c:v>
                </c:pt>
                <c:pt idx="33341">
                  <c:v>16</c:v>
                </c:pt>
                <c:pt idx="33342">
                  <c:v>13</c:v>
                </c:pt>
                <c:pt idx="33343">
                  <c:v>14</c:v>
                </c:pt>
                <c:pt idx="33344">
                  <c:v>10</c:v>
                </c:pt>
                <c:pt idx="33345">
                  <c:v>14</c:v>
                </c:pt>
                <c:pt idx="33346">
                  <c:v>16</c:v>
                </c:pt>
                <c:pt idx="33347">
                  <c:v>9</c:v>
                </c:pt>
                <c:pt idx="33348">
                  <c:v>9</c:v>
                </c:pt>
                <c:pt idx="33349">
                  <c:v>7</c:v>
                </c:pt>
                <c:pt idx="33350">
                  <c:v>6</c:v>
                </c:pt>
                <c:pt idx="33351">
                  <c:v>6</c:v>
                </c:pt>
                <c:pt idx="33352">
                  <c:v>3</c:v>
                </c:pt>
                <c:pt idx="33353">
                  <c:v>3</c:v>
                </c:pt>
                <c:pt idx="33354">
                  <c:v>3</c:v>
                </c:pt>
                <c:pt idx="33355">
                  <c:v>267</c:v>
                </c:pt>
                <c:pt idx="33356">
                  <c:v>158</c:v>
                </c:pt>
                <c:pt idx="33357">
                  <c:v>127</c:v>
                </c:pt>
                <c:pt idx="33358">
                  <c:v>145</c:v>
                </c:pt>
                <c:pt idx="33359">
                  <c:v>84</c:v>
                </c:pt>
                <c:pt idx="33360">
                  <c:v>80</c:v>
                </c:pt>
                <c:pt idx="33361">
                  <c:v>58</c:v>
                </c:pt>
                <c:pt idx="33362">
                  <c:v>84</c:v>
                </c:pt>
                <c:pt idx="33363">
                  <c:v>100</c:v>
                </c:pt>
                <c:pt idx="33364">
                  <c:v>53</c:v>
                </c:pt>
                <c:pt idx="33365">
                  <c:v>50</c:v>
                </c:pt>
                <c:pt idx="33366">
                  <c:v>48</c:v>
                </c:pt>
                <c:pt idx="33367">
                  <c:v>68</c:v>
                </c:pt>
                <c:pt idx="33368">
                  <c:v>39</c:v>
                </c:pt>
                <c:pt idx="33369">
                  <c:v>37</c:v>
                </c:pt>
                <c:pt idx="33370">
                  <c:v>68</c:v>
                </c:pt>
                <c:pt idx="33371">
                  <c:v>54</c:v>
                </c:pt>
                <c:pt idx="33372">
                  <c:v>64</c:v>
                </c:pt>
                <c:pt idx="33373">
                  <c:v>61</c:v>
                </c:pt>
                <c:pt idx="33374">
                  <c:v>55</c:v>
                </c:pt>
                <c:pt idx="33375">
                  <c:v>54</c:v>
                </c:pt>
                <c:pt idx="33376">
                  <c:v>54</c:v>
                </c:pt>
                <c:pt idx="33377">
                  <c:v>100</c:v>
                </c:pt>
                <c:pt idx="33378">
                  <c:v>23</c:v>
                </c:pt>
                <c:pt idx="33379">
                  <c:v>28</c:v>
                </c:pt>
                <c:pt idx="33380">
                  <c:v>55</c:v>
                </c:pt>
                <c:pt idx="33381">
                  <c:v>26</c:v>
                </c:pt>
                <c:pt idx="33382">
                  <c:v>44</c:v>
                </c:pt>
                <c:pt idx="33383">
                  <c:v>37</c:v>
                </c:pt>
                <c:pt idx="33384">
                  <c:v>27</c:v>
                </c:pt>
                <c:pt idx="33385">
                  <c:v>20</c:v>
                </c:pt>
                <c:pt idx="33386">
                  <c:v>30</c:v>
                </c:pt>
                <c:pt idx="33387">
                  <c:v>34</c:v>
                </c:pt>
                <c:pt idx="33388">
                  <c:v>32</c:v>
                </c:pt>
                <c:pt idx="33389">
                  <c:v>37</c:v>
                </c:pt>
                <c:pt idx="33390">
                  <c:v>22</c:v>
                </c:pt>
                <c:pt idx="33391">
                  <c:v>30</c:v>
                </c:pt>
                <c:pt idx="33392">
                  <c:v>13</c:v>
                </c:pt>
                <c:pt idx="33393">
                  <c:v>23</c:v>
                </c:pt>
                <c:pt idx="33394">
                  <c:v>17</c:v>
                </c:pt>
                <c:pt idx="33395">
                  <c:v>21</c:v>
                </c:pt>
                <c:pt idx="33396">
                  <c:v>27</c:v>
                </c:pt>
                <c:pt idx="33397">
                  <c:v>20</c:v>
                </c:pt>
                <c:pt idx="33398">
                  <c:v>12</c:v>
                </c:pt>
                <c:pt idx="33399">
                  <c:v>8</c:v>
                </c:pt>
                <c:pt idx="33400">
                  <c:v>14</c:v>
                </c:pt>
                <c:pt idx="33401">
                  <c:v>10</c:v>
                </c:pt>
                <c:pt idx="33402">
                  <c:v>13</c:v>
                </c:pt>
                <c:pt idx="33403">
                  <c:v>13</c:v>
                </c:pt>
                <c:pt idx="33404">
                  <c:v>19</c:v>
                </c:pt>
                <c:pt idx="33405">
                  <c:v>10</c:v>
                </c:pt>
                <c:pt idx="33406">
                  <c:v>4</c:v>
                </c:pt>
                <c:pt idx="33407">
                  <c:v>7</c:v>
                </c:pt>
                <c:pt idx="33408">
                  <c:v>6</c:v>
                </c:pt>
                <c:pt idx="33409">
                  <c:v>5</c:v>
                </c:pt>
                <c:pt idx="33410">
                  <c:v>5</c:v>
                </c:pt>
                <c:pt idx="33411">
                  <c:v>5</c:v>
                </c:pt>
                <c:pt idx="33412">
                  <c:v>10</c:v>
                </c:pt>
                <c:pt idx="33413">
                  <c:v>5</c:v>
                </c:pt>
                <c:pt idx="33414">
                  <c:v>7</c:v>
                </c:pt>
                <c:pt idx="33415">
                  <c:v>5</c:v>
                </c:pt>
                <c:pt idx="33416">
                  <c:v>3</c:v>
                </c:pt>
                <c:pt idx="33417">
                  <c:v>6</c:v>
                </c:pt>
                <c:pt idx="33418">
                  <c:v>2</c:v>
                </c:pt>
                <c:pt idx="33419">
                  <c:v>3</c:v>
                </c:pt>
                <c:pt idx="33420">
                  <c:v>2</c:v>
                </c:pt>
                <c:pt idx="33421">
                  <c:v>937</c:v>
                </c:pt>
                <c:pt idx="33422">
                  <c:v>586</c:v>
                </c:pt>
                <c:pt idx="33423">
                  <c:v>485</c:v>
                </c:pt>
                <c:pt idx="33424">
                  <c:v>403</c:v>
                </c:pt>
                <c:pt idx="33425">
                  <c:v>348</c:v>
                </c:pt>
                <c:pt idx="33426">
                  <c:v>301</c:v>
                </c:pt>
                <c:pt idx="33427">
                  <c:v>280</c:v>
                </c:pt>
                <c:pt idx="33428">
                  <c:v>247</c:v>
                </c:pt>
                <c:pt idx="33429">
                  <c:v>449</c:v>
                </c:pt>
                <c:pt idx="33430">
                  <c:v>208</c:v>
                </c:pt>
                <c:pt idx="33431">
                  <c:v>192</c:v>
                </c:pt>
                <c:pt idx="33432">
                  <c:v>424</c:v>
                </c:pt>
                <c:pt idx="33433">
                  <c:v>175</c:v>
                </c:pt>
                <c:pt idx="33434">
                  <c:v>163</c:v>
                </c:pt>
                <c:pt idx="33435">
                  <c:v>211</c:v>
                </c:pt>
                <c:pt idx="33436">
                  <c:v>207</c:v>
                </c:pt>
                <c:pt idx="33437">
                  <c:v>201</c:v>
                </c:pt>
                <c:pt idx="33438">
                  <c:v>217</c:v>
                </c:pt>
                <c:pt idx="33439">
                  <c:v>211</c:v>
                </c:pt>
                <c:pt idx="33440">
                  <c:v>167</c:v>
                </c:pt>
                <c:pt idx="33441">
                  <c:v>196</c:v>
                </c:pt>
                <c:pt idx="33442">
                  <c:v>244</c:v>
                </c:pt>
                <c:pt idx="33443">
                  <c:v>114</c:v>
                </c:pt>
                <c:pt idx="33444">
                  <c:v>114</c:v>
                </c:pt>
                <c:pt idx="33445">
                  <c:v>148</c:v>
                </c:pt>
                <c:pt idx="33446">
                  <c:v>204</c:v>
                </c:pt>
                <c:pt idx="33447">
                  <c:v>158</c:v>
                </c:pt>
                <c:pt idx="33448">
                  <c:v>119</c:v>
                </c:pt>
                <c:pt idx="33449">
                  <c:v>157</c:v>
                </c:pt>
                <c:pt idx="33450">
                  <c:v>121</c:v>
                </c:pt>
                <c:pt idx="33451">
                  <c:v>118</c:v>
                </c:pt>
                <c:pt idx="33452">
                  <c:v>93</c:v>
                </c:pt>
                <c:pt idx="33453">
                  <c:v>186</c:v>
                </c:pt>
                <c:pt idx="33454">
                  <c:v>138</c:v>
                </c:pt>
                <c:pt idx="33455">
                  <c:v>134</c:v>
                </c:pt>
                <c:pt idx="33456">
                  <c:v>104</c:v>
                </c:pt>
                <c:pt idx="33457">
                  <c:v>103</c:v>
                </c:pt>
                <c:pt idx="33458">
                  <c:v>64</c:v>
                </c:pt>
                <c:pt idx="33459">
                  <c:v>83</c:v>
                </c:pt>
                <c:pt idx="33460">
                  <c:v>122</c:v>
                </c:pt>
                <c:pt idx="33461">
                  <c:v>68</c:v>
                </c:pt>
                <c:pt idx="33462">
                  <c:v>76</c:v>
                </c:pt>
                <c:pt idx="33463">
                  <c:v>77</c:v>
                </c:pt>
                <c:pt idx="33464">
                  <c:v>93</c:v>
                </c:pt>
                <c:pt idx="33465">
                  <c:v>89</c:v>
                </c:pt>
                <c:pt idx="33466">
                  <c:v>86</c:v>
                </c:pt>
                <c:pt idx="33467">
                  <c:v>39</c:v>
                </c:pt>
                <c:pt idx="33468">
                  <c:v>62</c:v>
                </c:pt>
                <c:pt idx="33469">
                  <c:v>76</c:v>
                </c:pt>
                <c:pt idx="33470">
                  <c:v>101</c:v>
                </c:pt>
                <c:pt idx="33471">
                  <c:v>70</c:v>
                </c:pt>
                <c:pt idx="33472">
                  <c:v>69</c:v>
                </c:pt>
                <c:pt idx="33473">
                  <c:v>88</c:v>
                </c:pt>
                <c:pt idx="33474">
                  <c:v>63</c:v>
                </c:pt>
                <c:pt idx="33475">
                  <c:v>50</c:v>
                </c:pt>
                <c:pt idx="33476">
                  <c:v>41</c:v>
                </c:pt>
                <c:pt idx="33477">
                  <c:v>60</c:v>
                </c:pt>
                <c:pt idx="33478">
                  <c:v>40</c:v>
                </c:pt>
                <c:pt idx="33479">
                  <c:v>52</c:v>
                </c:pt>
                <c:pt idx="33480">
                  <c:v>57</c:v>
                </c:pt>
                <c:pt idx="33481">
                  <c:v>34</c:v>
                </c:pt>
                <c:pt idx="33482">
                  <c:v>41</c:v>
                </c:pt>
                <c:pt idx="33483">
                  <c:v>50</c:v>
                </c:pt>
                <c:pt idx="33484">
                  <c:v>40</c:v>
                </c:pt>
                <c:pt idx="33485">
                  <c:v>34</c:v>
                </c:pt>
                <c:pt idx="33486">
                  <c:v>27</c:v>
                </c:pt>
                <c:pt idx="33487">
                  <c:v>44</c:v>
                </c:pt>
                <c:pt idx="33488">
                  <c:v>43</c:v>
                </c:pt>
                <c:pt idx="33489">
                  <c:v>22</c:v>
                </c:pt>
                <c:pt idx="33490">
                  <c:v>21</c:v>
                </c:pt>
                <c:pt idx="33491">
                  <c:v>20</c:v>
                </c:pt>
                <c:pt idx="33492">
                  <c:v>12</c:v>
                </c:pt>
                <c:pt idx="33493">
                  <c:v>8</c:v>
                </c:pt>
                <c:pt idx="33494">
                  <c:v>7</c:v>
                </c:pt>
                <c:pt idx="33495">
                  <c:v>43</c:v>
                </c:pt>
                <c:pt idx="33496">
                  <c:v>71</c:v>
                </c:pt>
                <c:pt idx="33497">
                  <c:v>64</c:v>
                </c:pt>
                <c:pt idx="33498">
                  <c:v>41</c:v>
                </c:pt>
                <c:pt idx="33499">
                  <c:v>33</c:v>
                </c:pt>
                <c:pt idx="33500">
                  <c:v>49</c:v>
                </c:pt>
                <c:pt idx="33501">
                  <c:v>26</c:v>
                </c:pt>
                <c:pt idx="33502">
                  <c:v>25</c:v>
                </c:pt>
                <c:pt idx="33503">
                  <c:v>44</c:v>
                </c:pt>
                <c:pt idx="33504">
                  <c:v>19</c:v>
                </c:pt>
                <c:pt idx="33505">
                  <c:v>28</c:v>
                </c:pt>
                <c:pt idx="33506">
                  <c:v>36</c:v>
                </c:pt>
                <c:pt idx="33507">
                  <c:v>33</c:v>
                </c:pt>
                <c:pt idx="33508">
                  <c:v>25</c:v>
                </c:pt>
                <c:pt idx="33509">
                  <c:v>15</c:v>
                </c:pt>
                <c:pt idx="33510">
                  <c:v>18</c:v>
                </c:pt>
                <c:pt idx="33511">
                  <c:v>16</c:v>
                </c:pt>
                <c:pt idx="33512">
                  <c:v>25</c:v>
                </c:pt>
                <c:pt idx="33513">
                  <c:v>30</c:v>
                </c:pt>
                <c:pt idx="33514">
                  <c:v>23</c:v>
                </c:pt>
                <c:pt idx="33515">
                  <c:v>15</c:v>
                </c:pt>
                <c:pt idx="33516">
                  <c:v>11</c:v>
                </c:pt>
                <c:pt idx="33517">
                  <c:v>19</c:v>
                </c:pt>
                <c:pt idx="33518">
                  <c:v>15</c:v>
                </c:pt>
                <c:pt idx="33519">
                  <c:v>25</c:v>
                </c:pt>
                <c:pt idx="33520">
                  <c:v>18</c:v>
                </c:pt>
                <c:pt idx="33521">
                  <c:v>21</c:v>
                </c:pt>
                <c:pt idx="33522">
                  <c:v>11</c:v>
                </c:pt>
                <c:pt idx="33523">
                  <c:v>15</c:v>
                </c:pt>
                <c:pt idx="33524">
                  <c:v>17</c:v>
                </c:pt>
                <c:pt idx="33525">
                  <c:v>9</c:v>
                </c:pt>
                <c:pt idx="33526">
                  <c:v>6</c:v>
                </c:pt>
                <c:pt idx="33527">
                  <c:v>9</c:v>
                </c:pt>
                <c:pt idx="33528">
                  <c:v>18</c:v>
                </c:pt>
                <c:pt idx="33529">
                  <c:v>5</c:v>
                </c:pt>
                <c:pt idx="33530">
                  <c:v>5</c:v>
                </c:pt>
                <c:pt idx="33531">
                  <c:v>9</c:v>
                </c:pt>
                <c:pt idx="33532">
                  <c:v>9</c:v>
                </c:pt>
                <c:pt idx="33533">
                  <c:v>6</c:v>
                </c:pt>
                <c:pt idx="33534">
                  <c:v>7</c:v>
                </c:pt>
                <c:pt idx="33535">
                  <c:v>7</c:v>
                </c:pt>
                <c:pt idx="33536">
                  <c:v>4</c:v>
                </c:pt>
                <c:pt idx="33537">
                  <c:v>10</c:v>
                </c:pt>
                <c:pt idx="33538">
                  <c:v>5</c:v>
                </c:pt>
                <c:pt idx="33539">
                  <c:v>6</c:v>
                </c:pt>
                <c:pt idx="33540">
                  <c:v>12</c:v>
                </c:pt>
                <c:pt idx="33541">
                  <c:v>5</c:v>
                </c:pt>
                <c:pt idx="33542">
                  <c:v>3</c:v>
                </c:pt>
                <c:pt idx="33543">
                  <c:v>5</c:v>
                </c:pt>
                <c:pt idx="33544">
                  <c:v>5</c:v>
                </c:pt>
                <c:pt idx="33545">
                  <c:v>5</c:v>
                </c:pt>
                <c:pt idx="33546">
                  <c:v>3</c:v>
                </c:pt>
                <c:pt idx="33547">
                  <c:v>2</c:v>
                </c:pt>
                <c:pt idx="33548">
                  <c:v>5</c:v>
                </c:pt>
                <c:pt idx="33549">
                  <c:v>2</c:v>
                </c:pt>
                <c:pt idx="33550">
                  <c:v>5</c:v>
                </c:pt>
                <c:pt idx="33551">
                  <c:v>3</c:v>
                </c:pt>
                <c:pt idx="33552">
                  <c:v>2</c:v>
                </c:pt>
                <c:pt idx="33553">
                  <c:v>2</c:v>
                </c:pt>
                <c:pt idx="33554">
                  <c:v>226</c:v>
                </c:pt>
                <c:pt idx="33555">
                  <c:v>184</c:v>
                </c:pt>
                <c:pt idx="33556">
                  <c:v>156</c:v>
                </c:pt>
                <c:pt idx="33557">
                  <c:v>136</c:v>
                </c:pt>
                <c:pt idx="33558">
                  <c:v>129</c:v>
                </c:pt>
                <c:pt idx="33559">
                  <c:v>77</c:v>
                </c:pt>
                <c:pt idx="33560">
                  <c:v>132</c:v>
                </c:pt>
                <c:pt idx="33561">
                  <c:v>103</c:v>
                </c:pt>
                <c:pt idx="33562">
                  <c:v>65</c:v>
                </c:pt>
                <c:pt idx="33563">
                  <c:v>88</c:v>
                </c:pt>
                <c:pt idx="33564">
                  <c:v>82</c:v>
                </c:pt>
                <c:pt idx="33565">
                  <c:v>44</c:v>
                </c:pt>
                <c:pt idx="33566">
                  <c:v>35</c:v>
                </c:pt>
                <c:pt idx="33567">
                  <c:v>35</c:v>
                </c:pt>
                <c:pt idx="33568">
                  <c:v>52</c:v>
                </c:pt>
                <c:pt idx="33569">
                  <c:v>63</c:v>
                </c:pt>
                <c:pt idx="33570">
                  <c:v>60</c:v>
                </c:pt>
                <c:pt idx="33571">
                  <c:v>39</c:v>
                </c:pt>
                <c:pt idx="33572">
                  <c:v>49</c:v>
                </c:pt>
                <c:pt idx="33573">
                  <c:v>26</c:v>
                </c:pt>
                <c:pt idx="33574">
                  <c:v>48</c:v>
                </c:pt>
                <c:pt idx="33575">
                  <c:v>32</c:v>
                </c:pt>
                <c:pt idx="33576">
                  <c:v>39</c:v>
                </c:pt>
                <c:pt idx="33577">
                  <c:v>20</c:v>
                </c:pt>
                <c:pt idx="33578">
                  <c:v>39</c:v>
                </c:pt>
                <c:pt idx="33579">
                  <c:v>20</c:v>
                </c:pt>
                <c:pt idx="33580">
                  <c:v>24</c:v>
                </c:pt>
                <c:pt idx="33581">
                  <c:v>28</c:v>
                </c:pt>
                <c:pt idx="33582">
                  <c:v>27</c:v>
                </c:pt>
                <c:pt idx="33583">
                  <c:v>20</c:v>
                </c:pt>
                <c:pt idx="33584">
                  <c:v>32</c:v>
                </c:pt>
                <c:pt idx="33585">
                  <c:v>21</c:v>
                </c:pt>
                <c:pt idx="33586">
                  <c:v>21</c:v>
                </c:pt>
                <c:pt idx="33587">
                  <c:v>17</c:v>
                </c:pt>
                <c:pt idx="33588">
                  <c:v>29</c:v>
                </c:pt>
                <c:pt idx="33589">
                  <c:v>20</c:v>
                </c:pt>
                <c:pt idx="33590">
                  <c:v>13</c:v>
                </c:pt>
                <c:pt idx="33591">
                  <c:v>13</c:v>
                </c:pt>
                <c:pt idx="33592">
                  <c:v>16</c:v>
                </c:pt>
                <c:pt idx="33593">
                  <c:v>26</c:v>
                </c:pt>
                <c:pt idx="33594">
                  <c:v>25</c:v>
                </c:pt>
                <c:pt idx="33595">
                  <c:v>29</c:v>
                </c:pt>
                <c:pt idx="33596">
                  <c:v>28</c:v>
                </c:pt>
                <c:pt idx="33597">
                  <c:v>17</c:v>
                </c:pt>
                <c:pt idx="33598">
                  <c:v>15</c:v>
                </c:pt>
                <c:pt idx="33599">
                  <c:v>18</c:v>
                </c:pt>
                <c:pt idx="33600">
                  <c:v>20</c:v>
                </c:pt>
                <c:pt idx="33601">
                  <c:v>14</c:v>
                </c:pt>
                <c:pt idx="33602">
                  <c:v>15</c:v>
                </c:pt>
                <c:pt idx="33603">
                  <c:v>30</c:v>
                </c:pt>
                <c:pt idx="33604">
                  <c:v>16</c:v>
                </c:pt>
                <c:pt idx="33605">
                  <c:v>11</c:v>
                </c:pt>
                <c:pt idx="33606">
                  <c:v>9</c:v>
                </c:pt>
                <c:pt idx="33607">
                  <c:v>13</c:v>
                </c:pt>
                <c:pt idx="33608">
                  <c:v>12</c:v>
                </c:pt>
                <c:pt idx="33609">
                  <c:v>9</c:v>
                </c:pt>
                <c:pt idx="33610">
                  <c:v>15</c:v>
                </c:pt>
                <c:pt idx="33611">
                  <c:v>10</c:v>
                </c:pt>
                <c:pt idx="33612">
                  <c:v>10</c:v>
                </c:pt>
                <c:pt idx="33613">
                  <c:v>9</c:v>
                </c:pt>
                <c:pt idx="33614">
                  <c:v>7</c:v>
                </c:pt>
                <c:pt idx="33615">
                  <c:v>9</c:v>
                </c:pt>
                <c:pt idx="33616">
                  <c:v>5</c:v>
                </c:pt>
                <c:pt idx="33617">
                  <c:v>6</c:v>
                </c:pt>
                <c:pt idx="33618">
                  <c:v>9</c:v>
                </c:pt>
                <c:pt idx="33619">
                  <c:v>6</c:v>
                </c:pt>
                <c:pt idx="33620">
                  <c:v>3</c:v>
                </c:pt>
                <c:pt idx="33621">
                  <c:v>2</c:v>
                </c:pt>
                <c:pt idx="33622">
                  <c:v>223</c:v>
                </c:pt>
                <c:pt idx="33623">
                  <c:v>167</c:v>
                </c:pt>
                <c:pt idx="33624">
                  <c:v>242</c:v>
                </c:pt>
                <c:pt idx="33625">
                  <c:v>110</c:v>
                </c:pt>
                <c:pt idx="33626">
                  <c:v>94</c:v>
                </c:pt>
                <c:pt idx="33627">
                  <c:v>134</c:v>
                </c:pt>
                <c:pt idx="33628">
                  <c:v>78</c:v>
                </c:pt>
                <c:pt idx="33629">
                  <c:v>79</c:v>
                </c:pt>
                <c:pt idx="33630">
                  <c:v>135</c:v>
                </c:pt>
                <c:pt idx="33631">
                  <c:v>91</c:v>
                </c:pt>
                <c:pt idx="33632">
                  <c:v>146</c:v>
                </c:pt>
                <c:pt idx="33633">
                  <c:v>100</c:v>
                </c:pt>
                <c:pt idx="33634">
                  <c:v>99</c:v>
                </c:pt>
                <c:pt idx="33635">
                  <c:v>80</c:v>
                </c:pt>
                <c:pt idx="33636">
                  <c:v>87</c:v>
                </c:pt>
                <c:pt idx="33637">
                  <c:v>61</c:v>
                </c:pt>
                <c:pt idx="33638">
                  <c:v>72</c:v>
                </c:pt>
                <c:pt idx="33639">
                  <c:v>95</c:v>
                </c:pt>
                <c:pt idx="33640">
                  <c:v>30</c:v>
                </c:pt>
                <c:pt idx="33641">
                  <c:v>59</c:v>
                </c:pt>
                <c:pt idx="33642">
                  <c:v>55</c:v>
                </c:pt>
                <c:pt idx="33643">
                  <c:v>42</c:v>
                </c:pt>
                <c:pt idx="33644">
                  <c:v>27</c:v>
                </c:pt>
                <c:pt idx="33645">
                  <c:v>58</c:v>
                </c:pt>
                <c:pt idx="33646">
                  <c:v>44</c:v>
                </c:pt>
                <c:pt idx="33647">
                  <c:v>65</c:v>
                </c:pt>
                <c:pt idx="33648">
                  <c:v>38</c:v>
                </c:pt>
                <c:pt idx="33649">
                  <c:v>23</c:v>
                </c:pt>
                <c:pt idx="33650">
                  <c:v>26</c:v>
                </c:pt>
                <c:pt idx="33651">
                  <c:v>37</c:v>
                </c:pt>
                <c:pt idx="33652">
                  <c:v>21</c:v>
                </c:pt>
                <c:pt idx="33653">
                  <c:v>24</c:v>
                </c:pt>
                <c:pt idx="33654">
                  <c:v>36</c:v>
                </c:pt>
                <c:pt idx="33655">
                  <c:v>18</c:v>
                </c:pt>
                <c:pt idx="33656">
                  <c:v>28</c:v>
                </c:pt>
                <c:pt idx="33657">
                  <c:v>17</c:v>
                </c:pt>
                <c:pt idx="33658">
                  <c:v>20</c:v>
                </c:pt>
                <c:pt idx="33659">
                  <c:v>30</c:v>
                </c:pt>
                <c:pt idx="33660">
                  <c:v>25</c:v>
                </c:pt>
                <c:pt idx="33661">
                  <c:v>25</c:v>
                </c:pt>
                <c:pt idx="33662">
                  <c:v>11</c:v>
                </c:pt>
                <c:pt idx="33663">
                  <c:v>23</c:v>
                </c:pt>
                <c:pt idx="33664">
                  <c:v>27</c:v>
                </c:pt>
                <c:pt idx="33665">
                  <c:v>15</c:v>
                </c:pt>
                <c:pt idx="33666">
                  <c:v>16</c:v>
                </c:pt>
                <c:pt idx="33667">
                  <c:v>8</c:v>
                </c:pt>
                <c:pt idx="33668">
                  <c:v>13</c:v>
                </c:pt>
                <c:pt idx="33669">
                  <c:v>13</c:v>
                </c:pt>
                <c:pt idx="33670">
                  <c:v>15</c:v>
                </c:pt>
                <c:pt idx="33671">
                  <c:v>13</c:v>
                </c:pt>
                <c:pt idx="33672">
                  <c:v>14</c:v>
                </c:pt>
                <c:pt idx="33673">
                  <c:v>11</c:v>
                </c:pt>
                <c:pt idx="33674">
                  <c:v>11</c:v>
                </c:pt>
                <c:pt idx="33675">
                  <c:v>13</c:v>
                </c:pt>
                <c:pt idx="33676">
                  <c:v>9</c:v>
                </c:pt>
                <c:pt idx="33677">
                  <c:v>13</c:v>
                </c:pt>
                <c:pt idx="33678">
                  <c:v>6</c:v>
                </c:pt>
                <c:pt idx="33679">
                  <c:v>5</c:v>
                </c:pt>
                <c:pt idx="33680">
                  <c:v>6</c:v>
                </c:pt>
                <c:pt idx="33681">
                  <c:v>12</c:v>
                </c:pt>
                <c:pt idx="33682">
                  <c:v>6</c:v>
                </c:pt>
                <c:pt idx="33683">
                  <c:v>13</c:v>
                </c:pt>
                <c:pt idx="33684">
                  <c:v>7</c:v>
                </c:pt>
                <c:pt idx="33685">
                  <c:v>5</c:v>
                </c:pt>
                <c:pt idx="33686">
                  <c:v>5</c:v>
                </c:pt>
                <c:pt idx="33687">
                  <c:v>4</c:v>
                </c:pt>
                <c:pt idx="33688">
                  <c:v>3</c:v>
                </c:pt>
                <c:pt idx="33689">
                  <c:v>2</c:v>
                </c:pt>
                <c:pt idx="33690">
                  <c:v>3</c:v>
                </c:pt>
                <c:pt idx="33691">
                  <c:v>888</c:v>
                </c:pt>
                <c:pt idx="33692">
                  <c:v>608</c:v>
                </c:pt>
                <c:pt idx="33693">
                  <c:v>506</c:v>
                </c:pt>
                <c:pt idx="33694">
                  <c:v>400</c:v>
                </c:pt>
                <c:pt idx="33695">
                  <c:v>355</c:v>
                </c:pt>
                <c:pt idx="33696">
                  <c:v>339</c:v>
                </c:pt>
                <c:pt idx="33697">
                  <c:v>315</c:v>
                </c:pt>
                <c:pt idx="33698">
                  <c:v>248</c:v>
                </c:pt>
                <c:pt idx="33699">
                  <c:v>241</c:v>
                </c:pt>
                <c:pt idx="33700">
                  <c:v>281</c:v>
                </c:pt>
                <c:pt idx="33701">
                  <c:v>321</c:v>
                </c:pt>
                <c:pt idx="33702">
                  <c:v>243</c:v>
                </c:pt>
                <c:pt idx="33703">
                  <c:v>266</c:v>
                </c:pt>
                <c:pt idx="33704">
                  <c:v>140</c:v>
                </c:pt>
                <c:pt idx="33705">
                  <c:v>127</c:v>
                </c:pt>
                <c:pt idx="33706">
                  <c:v>175</c:v>
                </c:pt>
                <c:pt idx="33707">
                  <c:v>130</c:v>
                </c:pt>
                <c:pt idx="33708">
                  <c:v>103</c:v>
                </c:pt>
                <c:pt idx="33709">
                  <c:v>100</c:v>
                </c:pt>
                <c:pt idx="33710">
                  <c:v>152</c:v>
                </c:pt>
                <c:pt idx="33711">
                  <c:v>75</c:v>
                </c:pt>
                <c:pt idx="33712">
                  <c:v>74</c:v>
                </c:pt>
                <c:pt idx="33713">
                  <c:v>132</c:v>
                </c:pt>
                <c:pt idx="33714">
                  <c:v>70</c:v>
                </c:pt>
                <c:pt idx="33715">
                  <c:v>68</c:v>
                </c:pt>
                <c:pt idx="33716">
                  <c:v>74</c:v>
                </c:pt>
                <c:pt idx="33717">
                  <c:v>62</c:v>
                </c:pt>
                <c:pt idx="33718">
                  <c:v>92</c:v>
                </c:pt>
                <c:pt idx="33719">
                  <c:v>59</c:v>
                </c:pt>
                <c:pt idx="33720">
                  <c:v>67</c:v>
                </c:pt>
                <c:pt idx="33721">
                  <c:v>63</c:v>
                </c:pt>
                <c:pt idx="33722">
                  <c:v>88</c:v>
                </c:pt>
                <c:pt idx="33723">
                  <c:v>68</c:v>
                </c:pt>
                <c:pt idx="33724">
                  <c:v>75</c:v>
                </c:pt>
                <c:pt idx="33725">
                  <c:v>52</c:v>
                </c:pt>
                <c:pt idx="33726">
                  <c:v>50</c:v>
                </c:pt>
                <c:pt idx="33727">
                  <c:v>49</c:v>
                </c:pt>
                <c:pt idx="33728">
                  <c:v>63</c:v>
                </c:pt>
                <c:pt idx="33729">
                  <c:v>48</c:v>
                </c:pt>
                <c:pt idx="33730">
                  <c:v>80</c:v>
                </c:pt>
                <c:pt idx="33731">
                  <c:v>46</c:v>
                </c:pt>
                <c:pt idx="33732">
                  <c:v>54</c:v>
                </c:pt>
                <c:pt idx="33733">
                  <c:v>26</c:v>
                </c:pt>
                <c:pt idx="33734">
                  <c:v>47</c:v>
                </c:pt>
                <c:pt idx="33735">
                  <c:v>44</c:v>
                </c:pt>
                <c:pt idx="33736">
                  <c:v>48</c:v>
                </c:pt>
                <c:pt idx="33737">
                  <c:v>33</c:v>
                </c:pt>
                <c:pt idx="33738">
                  <c:v>54</c:v>
                </c:pt>
                <c:pt idx="33739">
                  <c:v>31</c:v>
                </c:pt>
                <c:pt idx="33740">
                  <c:v>35</c:v>
                </c:pt>
                <c:pt idx="33741">
                  <c:v>26</c:v>
                </c:pt>
                <c:pt idx="33742">
                  <c:v>37</c:v>
                </c:pt>
                <c:pt idx="33743">
                  <c:v>43</c:v>
                </c:pt>
                <c:pt idx="33744">
                  <c:v>31</c:v>
                </c:pt>
                <c:pt idx="33745">
                  <c:v>23</c:v>
                </c:pt>
                <c:pt idx="33746">
                  <c:v>23</c:v>
                </c:pt>
                <c:pt idx="33747">
                  <c:v>36</c:v>
                </c:pt>
                <c:pt idx="33748">
                  <c:v>23</c:v>
                </c:pt>
                <c:pt idx="33749">
                  <c:v>20</c:v>
                </c:pt>
                <c:pt idx="33750">
                  <c:v>18</c:v>
                </c:pt>
                <c:pt idx="33751">
                  <c:v>25</c:v>
                </c:pt>
                <c:pt idx="33752">
                  <c:v>15</c:v>
                </c:pt>
                <c:pt idx="33753">
                  <c:v>11</c:v>
                </c:pt>
                <c:pt idx="33754">
                  <c:v>15</c:v>
                </c:pt>
                <c:pt idx="33755">
                  <c:v>15</c:v>
                </c:pt>
                <c:pt idx="33756">
                  <c:v>13</c:v>
                </c:pt>
                <c:pt idx="33757">
                  <c:v>10</c:v>
                </c:pt>
                <c:pt idx="33758">
                  <c:v>8</c:v>
                </c:pt>
                <c:pt idx="33759">
                  <c:v>15</c:v>
                </c:pt>
                <c:pt idx="33760">
                  <c:v>9</c:v>
                </c:pt>
                <c:pt idx="33761">
                  <c:v>6</c:v>
                </c:pt>
                <c:pt idx="33762">
                  <c:v>10</c:v>
                </c:pt>
                <c:pt idx="33763">
                  <c:v>6</c:v>
                </c:pt>
                <c:pt idx="33764">
                  <c:v>7</c:v>
                </c:pt>
                <c:pt idx="33765">
                  <c:v>732</c:v>
                </c:pt>
                <c:pt idx="33766">
                  <c:v>512</c:v>
                </c:pt>
                <c:pt idx="33767">
                  <c:v>439</c:v>
                </c:pt>
                <c:pt idx="33768">
                  <c:v>346</c:v>
                </c:pt>
                <c:pt idx="33769">
                  <c:v>295</c:v>
                </c:pt>
                <c:pt idx="33770">
                  <c:v>308</c:v>
                </c:pt>
                <c:pt idx="33771">
                  <c:v>299</c:v>
                </c:pt>
                <c:pt idx="33772">
                  <c:v>240</c:v>
                </c:pt>
                <c:pt idx="33773">
                  <c:v>182</c:v>
                </c:pt>
                <c:pt idx="33774">
                  <c:v>250</c:v>
                </c:pt>
                <c:pt idx="33775">
                  <c:v>159</c:v>
                </c:pt>
                <c:pt idx="33776">
                  <c:v>194</c:v>
                </c:pt>
                <c:pt idx="33777">
                  <c:v>234</c:v>
                </c:pt>
                <c:pt idx="33778">
                  <c:v>121</c:v>
                </c:pt>
                <c:pt idx="33779">
                  <c:v>196</c:v>
                </c:pt>
                <c:pt idx="33780">
                  <c:v>98</c:v>
                </c:pt>
                <c:pt idx="33781">
                  <c:v>85</c:v>
                </c:pt>
                <c:pt idx="33782">
                  <c:v>74</c:v>
                </c:pt>
                <c:pt idx="33783">
                  <c:v>95</c:v>
                </c:pt>
                <c:pt idx="33784">
                  <c:v>77</c:v>
                </c:pt>
                <c:pt idx="33785">
                  <c:v>94</c:v>
                </c:pt>
                <c:pt idx="33786">
                  <c:v>56</c:v>
                </c:pt>
                <c:pt idx="33787">
                  <c:v>66</c:v>
                </c:pt>
                <c:pt idx="33788">
                  <c:v>98</c:v>
                </c:pt>
                <c:pt idx="33789">
                  <c:v>89</c:v>
                </c:pt>
                <c:pt idx="33790">
                  <c:v>59</c:v>
                </c:pt>
                <c:pt idx="33791">
                  <c:v>67</c:v>
                </c:pt>
                <c:pt idx="33792">
                  <c:v>44</c:v>
                </c:pt>
                <c:pt idx="33793">
                  <c:v>77</c:v>
                </c:pt>
                <c:pt idx="33794">
                  <c:v>91</c:v>
                </c:pt>
                <c:pt idx="33795">
                  <c:v>76</c:v>
                </c:pt>
                <c:pt idx="33796">
                  <c:v>40</c:v>
                </c:pt>
                <c:pt idx="33797">
                  <c:v>59</c:v>
                </c:pt>
                <c:pt idx="33798">
                  <c:v>76</c:v>
                </c:pt>
                <c:pt idx="33799">
                  <c:v>37</c:v>
                </c:pt>
                <c:pt idx="33800">
                  <c:v>44</c:v>
                </c:pt>
                <c:pt idx="33801">
                  <c:v>55</c:v>
                </c:pt>
                <c:pt idx="33802">
                  <c:v>37</c:v>
                </c:pt>
                <c:pt idx="33803">
                  <c:v>46</c:v>
                </c:pt>
                <c:pt idx="33804">
                  <c:v>36</c:v>
                </c:pt>
                <c:pt idx="33805">
                  <c:v>34</c:v>
                </c:pt>
                <c:pt idx="33806">
                  <c:v>46</c:v>
                </c:pt>
                <c:pt idx="33807">
                  <c:v>25</c:v>
                </c:pt>
                <c:pt idx="33808">
                  <c:v>42</c:v>
                </c:pt>
                <c:pt idx="33809">
                  <c:v>33</c:v>
                </c:pt>
                <c:pt idx="33810">
                  <c:v>40</c:v>
                </c:pt>
                <c:pt idx="33811">
                  <c:v>29</c:v>
                </c:pt>
                <c:pt idx="33812">
                  <c:v>30</c:v>
                </c:pt>
                <c:pt idx="33813">
                  <c:v>26</c:v>
                </c:pt>
                <c:pt idx="33814">
                  <c:v>19</c:v>
                </c:pt>
                <c:pt idx="33815">
                  <c:v>24</c:v>
                </c:pt>
                <c:pt idx="33816">
                  <c:v>17</c:v>
                </c:pt>
                <c:pt idx="33817">
                  <c:v>26</c:v>
                </c:pt>
                <c:pt idx="33818">
                  <c:v>13</c:v>
                </c:pt>
                <c:pt idx="33819">
                  <c:v>26</c:v>
                </c:pt>
                <c:pt idx="33820">
                  <c:v>18</c:v>
                </c:pt>
                <c:pt idx="33821">
                  <c:v>19</c:v>
                </c:pt>
                <c:pt idx="33822">
                  <c:v>12</c:v>
                </c:pt>
                <c:pt idx="33823">
                  <c:v>14</c:v>
                </c:pt>
                <c:pt idx="33824">
                  <c:v>43</c:v>
                </c:pt>
                <c:pt idx="33825">
                  <c:v>10</c:v>
                </c:pt>
                <c:pt idx="33826">
                  <c:v>16</c:v>
                </c:pt>
                <c:pt idx="33827">
                  <c:v>8</c:v>
                </c:pt>
                <c:pt idx="33828">
                  <c:v>9</c:v>
                </c:pt>
                <c:pt idx="33829">
                  <c:v>10</c:v>
                </c:pt>
                <c:pt idx="33830">
                  <c:v>6</c:v>
                </c:pt>
                <c:pt idx="33831">
                  <c:v>7</c:v>
                </c:pt>
                <c:pt idx="33832">
                  <c:v>12</c:v>
                </c:pt>
                <c:pt idx="33833">
                  <c:v>7</c:v>
                </c:pt>
                <c:pt idx="33834">
                  <c:v>6</c:v>
                </c:pt>
                <c:pt idx="33835">
                  <c:v>6</c:v>
                </c:pt>
                <c:pt idx="33836">
                  <c:v>5</c:v>
                </c:pt>
                <c:pt idx="33837">
                  <c:v>2</c:v>
                </c:pt>
                <c:pt idx="33838">
                  <c:v>87</c:v>
                </c:pt>
                <c:pt idx="33839">
                  <c:v>70</c:v>
                </c:pt>
                <c:pt idx="33840">
                  <c:v>62</c:v>
                </c:pt>
                <c:pt idx="33841">
                  <c:v>87</c:v>
                </c:pt>
                <c:pt idx="33842">
                  <c:v>67</c:v>
                </c:pt>
                <c:pt idx="33843">
                  <c:v>75</c:v>
                </c:pt>
                <c:pt idx="33844">
                  <c:v>79</c:v>
                </c:pt>
                <c:pt idx="33845">
                  <c:v>60</c:v>
                </c:pt>
                <c:pt idx="33846">
                  <c:v>36</c:v>
                </c:pt>
                <c:pt idx="33847">
                  <c:v>60</c:v>
                </c:pt>
                <c:pt idx="33848">
                  <c:v>43</c:v>
                </c:pt>
                <c:pt idx="33849">
                  <c:v>28</c:v>
                </c:pt>
                <c:pt idx="33850">
                  <c:v>28</c:v>
                </c:pt>
                <c:pt idx="33851">
                  <c:v>38</c:v>
                </c:pt>
                <c:pt idx="33852">
                  <c:v>46</c:v>
                </c:pt>
                <c:pt idx="33853">
                  <c:v>24</c:v>
                </c:pt>
                <c:pt idx="33854">
                  <c:v>22</c:v>
                </c:pt>
                <c:pt idx="33855">
                  <c:v>32</c:v>
                </c:pt>
                <c:pt idx="33856">
                  <c:v>58</c:v>
                </c:pt>
                <c:pt idx="33857">
                  <c:v>24</c:v>
                </c:pt>
                <c:pt idx="33858">
                  <c:v>45</c:v>
                </c:pt>
                <c:pt idx="33859">
                  <c:v>19</c:v>
                </c:pt>
                <c:pt idx="33860">
                  <c:v>19</c:v>
                </c:pt>
                <c:pt idx="33861">
                  <c:v>40</c:v>
                </c:pt>
                <c:pt idx="33862">
                  <c:v>27</c:v>
                </c:pt>
                <c:pt idx="33863">
                  <c:v>40</c:v>
                </c:pt>
                <c:pt idx="33864">
                  <c:v>25</c:v>
                </c:pt>
                <c:pt idx="33865">
                  <c:v>14</c:v>
                </c:pt>
                <c:pt idx="33866">
                  <c:v>30</c:v>
                </c:pt>
                <c:pt idx="33867">
                  <c:v>22</c:v>
                </c:pt>
                <c:pt idx="33868">
                  <c:v>17</c:v>
                </c:pt>
                <c:pt idx="33869">
                  <c:v>14</c:v>
                </c:pt>
                <c:pt idx="33870">
                  <c:v>20</c:v>
                </c:pt>
                <c:pt idx="33871">
                  <c:v>23</c:v>
                </c:pt>
                <c:pt idx="33872">
                  <c:v>11</c:v>
                </c:pt>
                <c:pt idx="33873">
                  <c:v>13</c:v>
                </c:pt>
                <c:pt idx="33874">
                  <c:v>18</c:v>
                </c:pt>
                <c:pt idx="33875">
                  <c:v>15</c:v>
                </c:pt>
                <c:pt idx="33876">
                  <c:v>9</c:v>
                </c:pt>
                <c:pt idx="33877">
                  <c:v>11</c:v>
                </c:pt>
                <c:pt idx="33878">
                  <c:v>8</c:v>
                </c:pt>
                <c:pt idx="33879">
                  <c:v>9</c:v>
                </c:pt>
                <c:pt idx="33880">
                  <c:v>12</c:v>
                </c:pt>
                <c:pt idx="33881">
                  <c:v>7</c:v>
                </c:pt>
                <c:pt idx="33882">
                  <c:v>8</c:v>
                </c:pt>
                <c:pt idx="33883">
                  <c:v>8</c:v>
                </c:pt>
                <c:pt idx="33884">
                  <c:v>9</c:v>
                </c:pt>
                <c:pt idx="33885">
                  <c:v>15</c:v>
                </c:pt>
                <c:pt idx="33886">
                  <c:v>12</c:v>
                </c:pt>
                <c:pt idx="33887">
                  <c:v>13</c:v>
                </c:pt>
                <c:pt idx="33888">
                  <c:v>8</c:v>
                </c:pt>
                <c:pt idx="33889">
                  <c:v>4</c:v>
                </c:pt>
                <c:pt idx="33890">
                  <c:v>4</c:v>
                </c:pt>
                <c:pt idx="33891">
                  <c:v>9</c:v>
                </c:pt>
                <c:pt idx="33892">
                  <c:v>4</c:v>
                </c:pt>
                <c:pt idx="33893">
                  <c:v>4</c:v>
                </c:pt>
                <c:pt idx="33894">
                  <c:v>4</c:v>
                </c:pt>
                <c:pt idx="33895">
                  <c:v>6</c:v>
                </c:pt>
                <c:pt idx="33896">
                  <c:v>2</c:v>
                </c:pt>
                <c:pt idx="33897">
                  <c:v>5</c:v>
                </c:pt>
                <c:pt idx="33898">
                  <c:v>3</c:v>
                </c:pt>
                <c:pt idx="33899">
                  <c:v>2</c:v>
                </c:pt>
                <c:pt idx="33900">
                  <c:v>6</c:v>
                </c:pt>
                <c:pt idx="33901">
                  <c:v>11</c:v>
                </c:pt>
                <c:pt idx="33902">
                  <c:v>50</c:v>
                </c:pt>
                <c:pt idx="33903">
                  <c:v>20</c:v>
                </c:pt>
                <c:pt idx="33904">
                  <c:v>6</c:v>
                </c:pt>
                <c:pt idx="33905">
                  <c:v>6</c:v>
                </c:pt>
                <c:pt idx="33906">
                  <c:v>70</c:v>
                </c:pt>
                <c:pt idx="33907">
                  <c:v>42</c:v>
                </c:pt>
                <c:pt idx="33908">
                  <c:v>28</c:v>
                </c:pt>
                <c:pt idx="33909">
                  <c:v>5</c:v>
                </c:pt>
                <c:pt idx="33910">
                  <c:v>13</c:v>
                </c:pt>
                <c:pt idx="33911">
                  <c:v>10</c:v>
                </c:pt>
                <c:pt idx="33912">
                  <c:v>7</c:v>
                </c:pt>
                <c:pt idx="33913">
                  <c:v>44</c:v>
                </c:pt>
                <c:pt idx="33914">
                  <c:v>15</c:v>
                </c:pt>
                <c:pt idx="33915">
                  <c:v>12</c:v>
                </c:pt>
                <c:pt idx="33916">
                  <c:v>6</c:v>
                </c:pt>
                <c:pt idx="33917">
                  <c:v>10</c:v>
                </c:pt>
                <c:pt idx="33918">
                  <c:v>4</c:v>
                </c:pt>
                <c:pt idx="33919">
                  <c:v>178</c:v>
                </c:pt>
                <c:pt idx="33920">
                  <c:v>39</c:v>
                </c:pt>
                <c:pt idx="33921">
                  <c:v>8</c:v>
                </c:pt>
                <c:pt idx="33922">
                  <c:v>10</c:v>
                </c:pt>
                <c:pt idx="33923">
                  <c:v>6</c:v>
                </c:pt>
                <c:pt idx="33924">
                  <c:v>103</c:v>
                </c:pt>
                <c:pt idx="33925">
                  <c:v>34</c:v>
                </c:pt>
                <c:pt idx="33926">
                  <c:v>4</c:v>
                </c:pt>
                <c:pt idx="33927">
                  <c:v>6</c:v>
                </c:pt>
                <c:pt idx="33928">
                  <c:v>3</c:v>
                </c:pt>
                <c:pt idx="33929">
                  <c:v>140</c:v>
                </c:pt>
                <c:pt idx="33930">
                  <c:v>14</c:v>
                </c:pt>
                <c:pt idx="33931">
                  <c:v>17</c:v>
                </c:pt>
                <c:pt idx="33932">
                  <c:v>17</c:v>
                </c:pt>
                <c:pt idx="33933">
                  <c:v>12</c:v>
                </c:pt>
                <c:pt idx="33934">
                  <c:v>12</c:v>
                </c:pt>
                <c:pt idx="33935">
                  <c:v>121</c:v>
                </c:pt>
                <c:pt idx="33936">
                  <c:v>52</c:v>
                </c:pt>
                <c:pt idx="33937">
                  <c:v>51</c:v>
                </c:pt>
                <c:pt idx="33938">
                  <c:v>38</c:v>
                </c:pt>
                <c:pt idx="33939">
                  <c:v>8</c:v>
                </c:pt>
                <c:pt idx="33940">
                  <c:v>10</c:v>
                </c:pt>
                <c:pt idx="33941">
                  <c:v>12</c:v>
                </c:pt>
                <c:pt idx="33942">
                  <c:v>4</c:v>
                </c:pt>
                <c:pt idx="33943">
                  <c:v>29</c:v>
                </c:pt>
                <c:pt idx="33944">
                  <c:v>17</c:v>
                </c:pt>
                <c:pt idx="33945">
                  <c:v>11</c:v>
                </c:pt>
                <c:pt idx="33946">
                  <c:v>6</c:v>
                </c:pt>
                <c:pt idx="33947">
                  <c:v>5</c:v>
                </c:pt>
                <c:pt idx="33948">
                  <c:v>1</c:v>
                </c:pt>
                <c:pt idx="33949">
                  <c:v>21</c:v>
                </c:pt>
                <c:pt idx="33950">
                  <c:v>9</c:v>
                </c:pt>
                <c:pt idx="33951">
                  <c:v>38</c:v>
                </c:pt>
                <c:pt idx="33952">
                  <c:v>17</c:v>
                </c:pt>
                <c:pt idx="33953">
                  <c:v>20</c:v>
                </c:pt>
                <c:pt idx="33954">
                  <c:v>5</c:v>
                </c:pt>
                <c:pt idx="33955">
                  <c:v>2</c:v>
                </c:pt>
                <c:pt idx="33956">
                  <c:v>4</c:v>
                </c:pt>
                <c:pt idx="33957">
                  <c:v>2</c:v>
                </c:pt>
                <c:pt idx="33958">
                  <c:v>54</c:v>
                </c:pt>
                <c:pt idx="33959">
                  <c:v>34</c:v>
                </c:pt>
                <c:pt idx="33960">
                  <c:v>17</c:v>
                </c:pt>
                <c:pt idx="33961">
                  <c:v>6</c:v>
                </c:pt>
                <c:pt idx="33962">
                  <c:v>4</c:v>
                </c:pt>
                <c:pt idx="33963">
                  <c:v>3</c:v>
                </c:pt>
                <c:pt idx="33964">
                  <c:v>2</c:v>
                </c:pt>
                <c:pt idx="33965">
                  <c:v>94</c:v>
                </c:pt>
                <c:pt idx="33966">
                  <c:v>134</c:v>
                </c:pt>
                <c:pt idx="33967">
                  <c:v>42</c:v>
                </c:pt>
                <c:pt idx="33968">
                  <c:v>25</c:v>
                </c:pt>
                <c:pt idx="33969">
                  <c:v>28</c:v>
                </c:pt>
                <c:pt idx="33970">
                  <c:v>15</c:v>
                </c:pt>
                <c:pt idx="33971">
                  <c:v>8</c:v>
                </c:pt>
                <c:pt idx="33972">
                  <c:v>11</c:v>
                </c:pt>
                <c:pt idx="33973">
                  <c:v>9</c:v>
                </c:pt>
                <c:pt idx="33974">
                  <c:v>7</c:v>
                </c:pt>
                <c:pt idx="33975">
                  <c:v>6</c:v>
                </c:pt>
                <c:pt idx="33976">
                  <c:v>124</c:v>
                </c:pt>
                <c:pt idx="33977">
                  <c:v>49</c:v>
                </c:pt>
                <c:pt idx="33978">
                  <c:v>47</c:v>
                </c:pt>
                <c:pt idx="33979">
                  <c:v>24</c:v>
                </c:pt>
                <c:pt idx="33980">
                  <c:v>21</c:v>
                </c:pt>
                <c:pt idx="33981">
                  <c:v>21</c:v>
                </c:pt>
                <c:pt idx="33982">
                  <c:v>12</c:v>
                </c:pt>
                <c:pt idx="33983">
                  <c:v>4</c:v>
                </c:pt>
                <c:pt idx="33984">
                  <c:v>4</c:v>
                </c:pt>
                <c:pt idx="33985">
                  <c:v>4</c:v>
                </c:pt>
                <c:pt idx="33986">
                  <c:v>92</c:v>
                </c:pt>
                <c:pt idx="33987">
                  <c:v>145</c:v>
                </c:pt>
                <c:pt idx="33988">
                  <c:v>44</c:v>
                </c:pt>
                <c:pt idx="33989">
                  <c:v>24</c:v>
                </c:pt>
                <c:pt idx="33990">
                  <c:v>12</c:v>
                </c:pt>
                <c:pt idx="33991">
                  <c:v>8</c:v>
                </c:pt>
                <c:pt idx="33992">
                  <c:v>6</c:v>
                </c:pt>
                <c:pt idx="33993">
                  <c:v>10</c:v>
                </c:pt>
                <c:pt idx="33994">
                  <c:v>8</c:v>
                </c:pt>
                <c:pt idx="33995">
                  <c:v>6</c:v>
                </c:pt>
                <c:pt idx="33996">
                  <c:v>213</c:v>
                </c:pt>
                <c:pt idx="33997">
                  <c:v>139</c:v>
                </c:pt>
                <c:pt idx="33998">
                  <c:v>115</c:v>
                </c:pt>
                <c:pt idx="33999">
                  <c:v>67</c:v>
                </c:pt>
                <c:pt idx="34000">
                  <c:v>91</c:v>
                </c:pt>
                <c:pt idx="34001">
                  <c:v>63</c:v>
                </c:pt>
                <c:pt idx="34002">
                  <c:v>50</c:v>
                </c:pt>
                <c:pt idx="34003">
                  <c:v>65</c:v>
                </c:pt>
                <c:pt idx="34004">
                  <c:v>20</c:v>
                </c:pt>
                <c:pt idx="34005">
                  <c:v>15</c:v>
                </c:pt>
                <c:pt idx="34006">
                  <c:v>5</c:v>
                </c:pt>
                <c:pt idx="34007">
                  <c:v>17</c:v>
                </c:pt>
                <c:pt idx="34008">
                  <c:v>15</c:v>
                </c:pt>
                <c:pt idx="34009">
                  <c:v>27</c:v>
                </c:pt>
                <c:pt idx="34010">
                  <c:v>20</c:v>
                </c:pt>
                <c:pt idx="34011">
                  <c:v>12</c:v>
                </c:pt>
                <c:pt idx="34012">
                  <c:v>12</c:v>
                </c:pt>
                <c:pt idx="34013">
                  <c:v>8</c:v>
                </c:pt>
                <c:pt idx="34014">
                  <c:v>6</c:v>
                </c:pt>
                <c:pt idx="34015">
                  <c:v>4</c:v>
                </c:pt>
                <c:pt idx="34016">
                  <c:v>3</c:v>
                </c:pt>
                <c:pt idx="34017">
                  <c:v>96</c:v>
                </c:pt>
                <c:pt idx="34018">
                  <c:v>81</c:v>
                </c:pt>
                <c:pt idx="34019">
                  <c:v>31</c:v>
                </c:pt>
                <c:pt idx="34020">
                  <c:v>36</c:v>
                </c:pt>
                <c:pt idx="34021">
                  <c:v>12</c:v>
                </c:pt>
                <c:pt idx="34022">
                  <c:v>23</c:v>
                </c:pt>
                <c:pt idx="34023">
                  <c:v>16</c:v>
                </c:pt>
                <c:pt idx="34024">
                  <c:v>8</c:v>
                </c:pt>
                <c:pt idx="34025">
                  <c:v>6</c:v>
                </c:pt>
                <c:pt idx="34026">
                  <c:v>5</c:v>
                </c:pt>
                <c:pt idx="34027">
                  <c:v>5</c:v>
                </c:pt>
                <c:pt idx="34028">
                  <c:v>2</c:v>
                </c:pt>
                <c:pt idx="34029">
                  <c:v>6</c:v>
                </c:pt>
                <c:pt idx="34030">
                  <c:v>54</c:v>
                </c:pt>
                <c:pt idx="34031">
                  <c:v>63</c:v>
                </c:pt>
                <c:pt idx="34032">
                  <c:v>50</c:v>
                </c:pt>
                <c:pt idx="34033">
                  <c:v>38</c:v>
                </c:pt>
                <c:pt idx="34034">
                  <c:v>39</c:v>
                </c:pt>
                <c:pt idx="34035">
                  <c:v>22</c:v>
                </c:pt>
                <c:pt idx="34036">
                  <c:v>23</c:v>
                </c:pt>
                <c:pt idx="34037">
                  <c:v>20</c:v>
                </c:pt>
                <c:pt idx="34038">
                  <c:v>8</c:v>
                </c:pt>
                <c:pt idx="34039">
                  <c:v>10</c:v>
                </c:pt>
                <c:pt idx="34040">
                  <c:v>4</c:v>
                </c:pt>
                <c:pt idx="34041">
                  <c:v>158</c:v>
                </c:pt>
                <c:pt idx="34042">
                  <c:v>138</c:v>
                </c:pt>
                <c:pt idx="34043">
                  <c:v>67</c:v>
                </c:pt>
                <c:pt idx="34044">
                  <c:v>37</c:v>
                </c:pt>
                <c:pt idx="34045">
                  <c:v>47</c:v>
                </c:pt>
                <c:pt idx="34046">
                  <c:v>41</c:v>
                </c:pt>
                <c:pt idx="34047">
                  <c:v>31</c:v>
                </c:pt>
                <c:pt idx="34048">
                  <c:v>45</c:v>
                </c:pt>
                <c:pt idx="34049">
                  <c:v>57</c:v>
                </c:pt>
                <c:pt idx="34050">
                  <c:v>43</c:v>
                </c:pt>
                <c:pt idx="34051">
                  <c:v>19</c:v>
                </c:pt>
                <c:pt idx="34052">
                  <c:v>18</c:v>
                </c:pt>
                <c:pt idx="34053">
                  <c:v>16</c:v>
                </c:pt>
                <c:pt idx="34054">
                  <c:v>10</c:v>
                </c:pt>
                <c:pt idx="34055">
                  <c:v>5</c:v>
                </c:pt>
                <c:pt idx="34056">
                  <c:v>1</c:v>
                </c:pt>
                <c:pt idx="34057">
                  <c:v>36</c:v>
                </c:pt>
                <c:pt idx="34058">
                  <c:v>19</c:v>
                </c:pt>
                <c:pt idx="34059">
                  <c:v>19</c:v>
                </c:pt>
                <c:pt idx="34060">
                  <c:v>214</c:v>
                </c:pt>
                <c:pt idx="34061">
                  <c:v>92</c:v>
                </c:pt>
                <c:pt idx="34062">
                  <c:v>113</c:v>
                </c:pt>
                <c:pt idx="34063">
                  <c:v>38</c:v>
                </c:pt>
                <c:pt idx="34064">
                  <c:v>29</c:v>
                </c:pt>
                <c:pt idx="34065">
                  <c:v>45</c:v>
                </c:pt>
                <c:pt idx="34066">
                  <c:v>38</c:v>
                </c:pt>
                <c:pt idx="34067">
                  <c:v>52</c:v>
                </c:pt>
                <c:pt idx="34068">
                  <c:v>27</c:v>
                </c:pt>
                <c:pt idx="34069">
                  <c:v>18</c:v>
                </c:pt>
                <c:pt idx="34070">
                  <c:v>12</c:v>
                </c:pt>
                <c:pt idx="34071">
                  <c:v>22</c:v>
                </c:pt>
                <c:pt idx="34072">
                  <c:v>16</c:v>
                </c:pt>
                <c:pt idx="34073">
                  <c:v>13</c:v>
                </c:pt>
                <c:pt idx="34074">
                  <c:v>7</c:v>
                </c:pt>
                <c:pt idx="34075">
                  <c:v>4</c:v>
                </c:pt>
                <c:pt idx="34076">
                  <c:v>113</c:v>
                </c:pt>
                <c:pt idx="34077">
                  <c:v>92</c:v>
                </c:pt>
                <c:pt idx="34078">
                  <c:v>56</c:v>
                </c:pt>
                <c:pt idx="34079">
                  <c:v>34</c:v>
                </c:pt>
                <c:pt idx="34080">
                  <c:v>27</c:v>
                </c:pt>
                <c:pt idx="34081">
                  <c:v>34</c:v>
                </c:pt>
                <c:pt idx="34082">
                  <c:v>20</c:v>
                </c:pt>
                <c:pt idx="34083">
                  <c:v>18</c:v>
                </c:pt>
                <c:pt idx="34084">
                  <c:v>26</c:v>
                </c:pt>
                <c:pt idx="34085">
                  <c:v>14</c:v>
                </c:pt>
                <c:pt idx="34086">
                  <c:v>16</c:v>
                </c:pt>
                <c:pt idx="34087">
                  <c:v>13</c:v>
                </c:pt>
                <c:pt idx="34088">
                  <c:v>8</c:v>
                </c:pt>
                <c:pt idx="34089">
                  <c:v>7</c:v>
                </c:pt>
                <c:pt idx="34090">
                  <c:v>3</c:v>
                </c:pt>
                <c:pt idx="34091">
                  <c:v>4</c:v>
                </c:pt>
                <c:pt idx="34092">
                  <c:v>3</c:v>
                </c:pt>
                <c:pt idx="34093">
                  <c:v>2</c:v>
                </c:pt>
                <c:pt idx="34094">
                  <c:v>1</c:v>
                </c:pt>
                <c:pt idx="34095">
                  <c:v>237</c:v>
                </c:pt>
                <c:pt idx="34096">
                  <c:v>207</c:v>
                </c:pt>
                <c:pt idx="34097">
                  <c:v>185</c:v>
                </c:pt>
                <c:pt idx="34098">
                  <c:v>269</c:v>
                </c:pt>
                <c:pt idx="34099">
                  <c:v>118</c:v>
                </c:pt>
                <c:pt idx="34100">
                  <c:v>62</c:v>
                </c:pt>
                <c:pt idx="34101">
                  <c:v>91</c:v>
                </c:pt>
                <c:pt idx="34102">
                  <c:v>70</c:v>
                </c:pt>
                <c:pt idx="34103">
                  <c:v>82</c:v>
                </c:pt>
                <c:pt idx="34104">
                  <c:v>78</c:v>
                </c:pt>
                <c:pt idx="34105">
                  <c:v>71</c:v>
                </c:pt>
                <c:pt idx="34106">
                  <c:v>64</c:v>
                </c:pt>
                <c:pt idx="34107">
                  <c:v>66</c:v>
                </c:pt>
                <c:pt idx="34108">
                  <c:v>39</c:v>
                </c:pt>
                <c:pt idx="34109">
                  <c:v>44</c:v>
                </c:pt>
                <c:pt idx="34110">
                  <c:v>54</c:v>
                </c:pt>
                <c:pt idx="34111">
                  <c:v>51</c:v>
                </c:pt>
                <c:pt idx="34112">
                  <c:v>34</c:v>
                </c:pt>
                <c:pt idx="34113">
                  <c:v>31</c:v>
                </c:pt>
                <c:pt idx="34114">
                  <c:v>51</c:v>
                </c:pt>
                <c:pt idx="34115">
                  <c:v>30</c:v>
                </c:pt>
                <c:pt idx="34116">
                  <c:v>39</c:v>
                </c:pt>
                <c:pt idx="34117">
                  <c:v>46</c:v>
                </c:pt>
                <c:pt idx="34118">
                  <c:v>17</c:v>
                </c:pt>
                <c:pt idx="34119">
                  <c:v>28</c:v>
                </c:pt>
                <c:pt idx="34120">
                  <c:v>8</c:v>
                </c:pt>
                <c:pt idx="34121">
                  <c:v>25</c:v>
                </c:pt>
                <c:pt idx="34122">
                  <c:v>10</c:v>
                </c:pt>
                <c:pt idx="34123">
                  <c:v>2</c:v>
                </c:pt>
                <c:pt idx="34124">
                  <c:v>4</c:v>
                </c:pt>
                <c:pt idx="34125">
                  <c:v>59</c:v>
                </c:pt>
                <c:pt idx="34126">
                  <c:v>29</c:v>
                </c:pt>
                <c:pt idx="34127">
                  <c:v>61</c:v>
                </c:pt>
                <c:pt idx="34128">
                  <c:v>48</c:v>
                </c:pt>
                <c:pt idx="34129">
                  <c:v>21</c:v>
                </c:pt>
                <c:pt idx="34130">
                  <c:v>35</c:v>
                </c:pt>
                <c:pt idx="34131">
                  <c:v>14</c:v>
                </c:pt>
                <c:pt idx="34132">
                  <c:v>26</c:v>
                </c:pt>
                <c:pt idx="34133">
                  <c:v>12</c:v>
                </c:pt>
                <c:pt idx="34134">
                  <c:v>19</c:v>
                </c:pt>
                <c:pt idx="34135">
                  <c:v>8</c:v>
                </c:pt>
                <c:pt idx="34136">
                  <c:v>11</c:v>
                </c:pt>
                <c:pt idx="34137">
                  <c:v>6</c:v>
                </c:pt>
                <c:pt idx="34138">
                  <c:v>12</c:v>
                </c:pt>
                <c:pt idx="34139">
                  <c:v>12</c:v>
                </c:pt>
                <c:pt idx="34140">
                  <c:v>7</c:v>
                </c:pt>
                <c:pt idx="34141">
                  <c:v>9</c:v>
                </c:pt>
                <c:pt idx="34142">
                  <c:v>13</c:v>
                </c:pt>
                <c:pt idx="34143">
                  <c:v>5</c:v>
                </c:pt>
                <c:pt idx="34144">
                  <c:v>4</c:v>
                </c:pt>
                <c:pt idx="34145">
                  <c:v>5</c:v>
                </c:pt>
                <c:pt idx="34146">
                  <c:v>8</c:v>
                </c:pt>
                <c:pt idx="34147">
                  <c:v>3</c:v>
                </c:pt>
                <c:pt idx="34148">
                  <c:v>6</c:v>
                </c:pt>
                <c:pt idx="34149">
                  <c:v>4</c:v>
                </c:pt>
                <c:pt idx="34150">
                  <c:v>2</c:v>
                </c:pt>
                <c:pt idx="34151">
                  <c:v>2</c:v>
                </c:pt>
                <c:pt idx="34152">
                  <c:v>34</c:v>
                </c:pt>
                <c:pt idx="34153">
                  <c:v>48</c:v>
                </c:pt>
                <c:pt idx="34154">
                  <c:v>40</c:v>
                </c:pt>
                <c:pt idx="34155">
                  <c:v>18</c:v>
                </c:pt>
                <c:pt idx="34156">
                  <c:v>26</c:v>
                </c:pt>
                <c:pt idx="34157">
                  <c:v>33</c:v>
                </c:pt>
                <c:pt idx="34158">
                  <c:v>16</c:v>
                </c:pt>
                <c:pt idx="34159">
                  <c:v>26</c:v>
                </c:pt>
                <c:pt idx="34160">
                  <c:v>7</c:v>
                </c:pt>
                <c:pt idx="34161">
                  <c:v>9</c:v>
                </c:pt>
                <c:pt idx="34162">
                  <c:v>7</c:v>
                </c:pt>
                <c:pt idx="34163">
                  <c:v>11</c:v>
                </c:pt>
                <c:pt idx="34164">
                  <c:v>8</c:v>
                </c:pt>
                <c:pt idx="34165">
                  <c:v>6</c:v>
                </c:pt>
                <c:pt idx="34166">
                  <c:v>10</c:v>
                </c:pt>
                <c:pt idx="34167">
                  <c:v>7</c:v>
                </c:pt>
                <c:pt idx="34168">
                  <c:v>10</c:v>
                </c:pt>
                <c:pt idx="34169">
                  <c:v>5</c:v>
                </c:pt>
                <c:pt idx="34170">
                  <c:v>6</c:v>
                </c:pt>
                <c:pt idx="34171">
                  <c:v>6</c:v>
                </c:pt>
                <c:pt idx="34172">
                  <c:v>4</c:v>
                </c:pt>
                <c:pt idx="34173">
                  <c:v>5</c:v>
                </c:pt>
                <c:pt idx="34174">
                  <c:v>2</c:v>
                </c:pt>
                <c:pt idx="34175">
                  <c:v>4</c:v>
                </c:pt>
                <c:pt idx="34176">
                  <c:v>2</c:v>
                </c:pt>
                <c:pt idx="34177">
                  <c:v>3</c:v>
                </c:pt>
                <c:pt idx="34178">
                  <c:v>2</c:v>
                </c:pt>
                <c:pt idx="34179">
                  <c:v>59</c:v>
                </c:pt>
                <c:pt idx="34180">
                  <c:v>22</c:v>
                </c:pt>
                <c:pt idx="34181">
                  <c:v>47</c:v>
                </c:pt>
                <c:pt idx="34182">
                  <c:v>36</c:v>
                </c:pt>
                <c:pt idx="34183">
                  <c:v>30</c:v>
                </c:pt>
                <c:pt idx="34184">
                  <c:v>23</c:v>
                </c:pt>
                <c:pt idx="34185">
                  <c:v>14</c:v>
                </c:pt>
                <c:pt idx="34186">
                  <c:v>26</c:v>
                </c:pt>
                <c:pt idx="34187">
                  <c:v>25</c:v>
                </c:pt>
                <c:pt idx="34188">
                  <c:v>12</c:v>
                </c:pt>
                <c:pt idx="34189">
                  <c:v>13</c:v>
                </c:pt>
                <c:pt idx="34190">
                  <c:v>9</c:v>
                </c:pt>
                <c:pt idx="34191">
                  <c:v>11</c:v>
                </c:pt>
                <c:pt idx="34192">
                  <c:v>30</c:v>
                </c:pt>
                <c:pt idx="34193">
                  <c:v>10</c:v>
                </c:pt>
                <c:pt idx="34194">
                  <c:v>8</c:v>
                </c:pt>
                <c:pt idx="34195">
                  <c:v>4</c:v>
                </c:pt>
                <c:pt idx="34196">
                  <c:v>7</c:v>
                </c:pt>
                <c:pt idx="34197">
                  <c:v>3</c:v>
                </c:pt>
                <c:pt idx="34198">
                  <c:v>6</c:v>
                </c:pt>
                <c:pt idx="34199">
                  <c:v>6</c:v>
                </c:pt>
                <c:pt idx="34200">
                  <c:v>5</c:v>
                </c:pt>
                <c:pt idx="34201">
                  <c:v>2</c:v>
                </c:pt>
                <c:pt idx="34202">
                  <c:v>2</c:v>
                </c:pt>
                <c:pt idx="34203">
                  <c:v>352</c:v>
                </c:pt>
                <c:pt idx="34204">
                  <c:v>180</c:v>
                </c:pt>
                <c:pt idx="34205">
                  <c:v>134</c:v>
                </c:pt>
                <c:pt idx="34206">
                  <c:v>137</c:v>
                </c:pt>
                <c:pt idx="34207">
                  <c:v>250</c:v>
                </c:pt>
                <c:pt idx="34208">
                  <c:v>196</c:v>
                </c:pt>
                <c:pt idx="34209">
                  <c:v>150</c:v>
                </c:pt>
                <c:pt idx="34210">
                  <c:v>102</c:v>
                </c:pt>
                <c:pt idx="34211">
                  <c:v>72</c:v>
                </c:pt>
                <c:pt idx="34212">
                  <c:v>63</c:v>
                </c:pt>
                <c:pt idx="34213">
                  <c:v>67</c:v>
                </c:pt>
                <c:pt idx="34214">
                  <c:v>36</c:v>
                </c:pt>
                <c:pt idx="34215">
                  <c:v>48</c:v>
                </c:pt>
                <c:pt idx="34216">
                  <c:v>53</c:v>
                </c:pt>
                <c:pt idx="34217">
                  <c:v>35</c:v>
                </c:pt>
                <c:pt idx="34218">
                  <c:v>34</c:v>
                </c:pt>
                <c:pt idx="34219">
                  <c:v>66</c:v>
                </c:pt>
                <c:pt idx="34220">
                  <c:v>40</c:v>
                </c:pt>
                <c:pt idx="34221">
                  <c:v>19</c:v>
                </c:pt>
                <c:pt idx="34222">
                  <c:v>32</c:v>
                </c:pt>
                <c:pt idx="34223">
                  <c:v>18</c:v>
                </c:pt>
                <c:pt idx="34224">
                  <c:v>17</c:v>
                </c:pt>
                <c:pt idx="34225">
                  <c:v>19</c:v>
                </c:pt>
                <c:pt idx="34226">
                  <c:v>31</c:v>
                </c:pt>
                <c:pt idx="34227">
                  <c:v>11</c:v>
                </c:pt>
                <c:pt idx="34228">
                  <c:v>15</c:v>
                </c:pt>
                <c:pt idx="34229">
                  <c:v>10</c:v>
                </c:pt>
                <c:pt idx="34230">
                  <c:v>7</c:v>
                </c:pt>
                <c:pt idx="34231">
                  <c:v>226</c:v>
                </c:pt>
                <c:pt idx="34232">
                  <c:v>91</c:v>
                </c:pt>
                <c:pt idx="34233">
                  <c:v>84</c:v>
                </c:pt>
                <c:pt idx="34234">
                  <c:v>111</c:v>
                </c:pt>
                <c:pt idx="34235">
                  <c:v>49</c:v>
                </c:pt>
                <c:pt idx="34236">
                  <c:v>54</c:v>
                </c:pt>
                <c:pt idx="34237">
                  <c:v>49</c:v>
                </c:pt>
                <c:pt idx="34238">
                  <c:v>37</c:v>
                </c:pt>
                <c:pt idx="34239">
                  <c:v>35</c:v>
                </c:pt>
                <c:pt idx="34240">
                  <c:v>63</c:v>
                </c:pt>
                <c:pt idx="34241">
                  <c:v>73</c:v>
                </c:pt>
                <c:pt idx="34242">
                  <c:v>48</c:v>
                </c:pt>
                <c:pt idx="34243">
                  <c:v>27</c:v>
                </c:pt>
                <c:pt idx="34244">
                  <c:v>40</c:v>
                </c:pt>
                <c:pt idx="34245">
                  <c:v>30</c:v>
                </c:pt>
                <c:pt idx="34246">
                  <c:v>58</c:v>
                </c:pt>
                <c:pt idx="34247">
                  <c:v>25</c:v>
                </c:pt>
                <c:pt idx="34248">
                  <c:v>21</c:v>
                </c:pt>
                <c:pt idx="34249">
                  <c:v>24</c:v>
                </c:pt>
                <c:pt idx="34250">
                  <c:v>27</c:v>
                </c:pt>
                <c:pt idx="34251">
                  <c:v>33</c:v>
                </c:pt>
                <c:pt idx="34252">
                  <c:v>35</c:v>
                </c:pt>
                <c:pt idx="34253">
                  <c:v>19</c:v>
                </c:pt>
                <c:pt idx="34254">
                  <c:v>24</c:v>
                </c:pt>
                <c:pt idx="34255">
                  <c:v>10</c:v>
                </c:pt>
                <c:pt idx="34256">
                  <c:v>18</c:v>
                </c:pt>
                <c:pt idx="34257">
                  <c:v>7</c:v>
                </c:pt>
                <c:pt idx="34258">
                  <c:v>9</c:v>
                </c:pt>
                <c:pt idx="34259">
                  <c:v>10</c:v>
                </c:pt>
                <c:pt idx="34260">
                  <c:v>7</c:v>
                </c:pt>
                <c:pt idx="34261">
                  <c:v>120</c:v>
                </c:pt>
                <c:pt idx="34262">
                  <c:v>139</c:v>
                </c:pt>
                <c:pt idx="34263">
                  <c:v>48</c:v>
                </c:pt>
                <c:pt idx="34264">
                  <c:v>85</c:v>
                </c:pt>
                <c:pt idx="34265">
                  <c:v>42</c:v>
                </c:pt>
                <c:pt idx="34266">
                  <c:v>35</c:v>
                </c:pt>
                <c:pt idx="34267">
                  <c:v>28</c:v>
                </c:pt>
                <c:pt idx="34268">
                  <c:v>46</c:v>
                </c:pt>
                <c:pt idx="34269">
                  <c:v>30</c:v>
                </c:pt>
                <c:pt idx="34270">
                  <c:v>26</c:v>
                </c:pt>
                <c:pt idx="34271">
                  <c:v>41</c:v>
                </c:pt>
                <c:pt idx="34272">
                  <c:v>44</c:v>
                </c:pt>
                <c:pt idx="34273">
                  <c:v>37</c:v>
                </c:pt>
                <c:pt idx="34274">
                  <c:v>10</c:v>
                </c:pt>
                <c:pt idx="34275">
                  <c:v>9</c:v>
                </c:pt>
                <c:pt idx="34276">
                  <c:v>9</c:v>
                </c:pt>
                <c:pt idx="34277">
                  <c:v>11</c:v>
                </c:pt>
                <c:pt idx="34278">
                  <c:v>5</c:v>
                </c:pt>
                <c:pt idx="34279">
                  <c:v>9</c:v>
                </c:pt>
                <c:pt idx="34280">
                  <c:v>10</c:v>
                </c:pt>
                <c:pt idx="34281">
                  <c:v>10</c:v>
                </c:pt>
                <c:pt idx="34282">
                  <c:v>7</c:v>
                </c:pt>
                <c:pt idx="34283">
                  <c:v>9</c:v>
                </c:pt>
                <c:pt idx="34284">
                  <c:v>10</c:v>
                </c:pt>
                <c:pt idx="34285">
                  <c:v>9</c:v>
                </c:pt>
                <c:pt idx="34286">
                  <c:v>6</c:v>
                </c:pt>
                <c:pt idx="34287">
                  <c:v>6</c:v>
                </c:pt>
                <c:pt idx="34288">
                  <c:v>8</c:v>
                </c:pt>
                <c:pt idx="34289">
                  <c:v>4</c:v>
                </c:pt>
                <c:pt idx="34290">
                  <c:v>6</c:v>
                </c:pt>
                <c:pt idx="34291">
                  <c:v>2</c:v>
                </c:pt>
                <c:pt idx="34292">
                  <c:v>320</c:v>
                </c:pt>
                <c:pt idx="34293">
                  <c:v>251</c:v>
                </c:pt>
                <c:pt idx="34294">
                  <c:v>136</c:v>
                </c:pt>
                <c:pt idx="34295">
                  <c:v>93</c:v>
                </c:pt>
                <c:pt idx="34296">
                  <c:v>73</c:v>
                </c:pt>
                <c:pt idx="34297">
                  <c:v>51</c:v>
                </c:pt>
                <c:pt idx="34298">
                  <c:v>37</c:v>
                </c:pt>
                <c:pt idx="34299">
                  <c:v>5</c:v>
                </c:pt>
                <c:pt idx="34300">
                  <c:v>4</c:v>
                </c:pt>
                <c:pt idx="34301">
                  <c:v>8</c:v>
                </c:pt>
                <c:pt idx="34302">
                  <c:v>3</c:v>
                </c:pt>
                <c:pt idx="34303">
                  <c:v>18</c:v>
                </c:pt>
                <c:pt idx="34304">
                  <c:v>7</c:v>
                </c:pt>
                <c:pt idx="34305">
                  <c:v>10</c:v>
                </c:pt>
                <c:pt idx="34306">
                  <c:v>5</c:v>
                </c:pt>
                <c:pt idx="34307">
                  <c:v>43</c:v>
                </c:pt>
                <c:pt idx="34308">
                  <c:v>15</c:v>
                </c:pt>
                <c:pt idx="34309">
                  <c:v>24</c:v>
                </c:pt>
                <c:pt idx="34310">
                  <c:v>14</c:v>
                </c:pt>
                <c:pt idx="34311">
                  <c:v>9</c:v>
                </c:pt>
                <c:pt idx="34312">
                  <c:v>4</c:v>
                </c:pt>
                <c:pt idx="34313">
                  <c:v>81</c:v>
                </c:pt>
                <c:pt idx="34314">
                  <c:v>31</c:v>
                </c:pt>
                <c:pt idx="34315">
                  <c:v>29</c:v>
                </c:pt>
                <c:pt idx="34316">
                  <c:v>17</c:v>
                </c:pt>
                <c:pt idx="34317">
                  <c:v>8</c:v>
                </c:pt>
                <c:pt idx="34318">
                  <c:v>9</c:v>
                </c:pt>
                <c:pt idx="34319">
                  <c:v>7</c:v>
                </c:pt>
                <c:pt idx="34320">
                  <c:v>5</c:v>
                </c:pt>
                <c:pt idx="34321">
                  <c:v>2</c:v>
                </c:pt>
                <c:pt idx="34322">
                  <c:v>2</c:v>
                </c:pt>
                <c:pt idx="34323">
                  <c:v>1</c:v>
                </c:pt>
                <c:pt idx="34324">
                  <c:v>22</c:v>
                </c:pt>
                <c:pt idx="34325">
                  <c:v>11</c:v>
                </c:pt>
                <c:pt idx="34326">
                  <c:v>11</c:v>
                </c:pt>
                <c:pt idx="34327">
                  <c:v>9</c:v>
                </c:pt>
                <c:pt idx="34328">
                  <c:v>7</c:v>
                </c:pt>
                <c:pt idx="34329">
                  <c:v>88</c:v>
                </c:pt>
                <c:pt idx="34330">
                  <c:v>35</c:v>
                </c:pt>
                <c:pt idx="34331">
                  <c:v>23</c:v>
                </c:pt>
                <c:pt idx="34332">
                  <c:v>34</c:v>
                </c:pt>
                <c:pt idx="34333">
                  <c:v>14</c:v>
                </c:pt>
                <c:pt idx="34334">
                  <c:v>8</c:v>
                </c:pt>
                <c:pt idx="34335">
                  <c:v>631</c:v>
                </c:pt>
                <c:pt idx="34336">
                  <c:v>585</c:v>
                </c:pt>
                <c:pt idx="34337">
                  <c:v>245</c:v>
                </c:pt>
                <c:pt idx="34338">
                  <c:v>281</c:v>
                </c:pt>
                <c:pt idx="34339">
                  <c:v>121</c:v>
                </c:pt>
                <c:pt idx="34340">
                  <c:v>160</c:v>
                </c:pt>
                <c:pt idx="34341">
                  <c:v>156</c:v>
                </c:pt>
                <c:pt idx="34342">
                  <c:v>116</c:v>
                </c:pt>
                <c:pt idx="34343">
                  <c:v>109</c:v>
                </c:pt>
                <c:pt idx="34344">
                  <c:v>145</c:v>
                </c:pt>
                <c:pt idx="34345">
                  <c:v>214</c:v>
                </c:pt>
                <c:pt idx="34346">
                  <c:v>124</c:v>
                </c:pt>
                <c:pt idx="34347">
                  <c:v>118</c:v>
                </c:pt>
                <c:pt idx="34348">
                  <c:v>110</c:v>
                </c:pt>
                <c:pt idx="34349">
                  <c:v>76</c:v>
                </c:pt>
                <c:pt idx="34350">
                  <c:v>90</c:v>
                </c:pt>
                <c:pt idx="34351">
                  <c:v>67</c:v>
                </c:pt>
                <c:pt idx="34352">
                  <c:v>62</c:v>
                </c:pt>
                <c:pt idx="34353">
                  <c:v>46</c:v>
                </c:pt>
                <c:pt idx="34354">
                  <c:v>59</c:v>
                </c:pt>
                <c:pt idx="34355">
                  <c:v>88</c:v>
                </c:pt>
                <c:pt idx="34356">
                  <c:v>77</c:v>
                </c:pt>
                <c:pt idx="34357">
                  <c:v>88</c:v>
                </c:pt>
                <c:pt idx="34358">
                  <c:v>49</c:v>
                </c:pt>
                <c:pt idx="34359">
                  <c:v>46</c:v>
                </c:pt>
                <c:pt idx="34360">
                  <c:v>34</c:v>
                </c:pt>
                <c:pt idx="34361">
                  <c:v>66</c:v>
                </c:pt>
                <c:pt idx="34362">
                  <c:v>71</c:v>
                </c:pt>
                <c:pt idx="34363">
                  <c:v>17</c:v>
                </c:pt>
                <c:pt idx="34364">
                  <c:v>28</c:v>
                </c:pt>
                <c:pt idx="34365">
                  <c:v>11</c:v>
                </c:pt>
                <c:pt idx="34366">
                  <c:v>20</c:v>
                </c:pt>
                <c:pt idx="34367">
                  <c:v>18</c:v>
                </c:pt>
                <c:pt idx="34368">
                  <c:v>16</c:v>
                </c:pt>
                <c:pt idx="34369">
                  <c:v>13</c:v>
                </c:pt>
                <c:pt idx="34370">
                  <c:v>5</c:v>
                </c:pt>
                <c:pt idx="34371">
                  <c:v>6</c:v>
                </c:pt>
                <c:pt idx="34372">
                  <c:v>4</c:v>
                </c:pt>
                <c:pt idx="34373">
                  <c:v>300</c:v>
                </c:pt>
                <c:pt idx="34374">
                  <c:v>266</c:v>
                </c:pt>
                <c:pt idx="34375">
                  <c:v>167</c:v>
                </c:pt>
                <c:pt idx="34376">
                  <c:v>120</c:v>
                </c:pt>
                <c:pt idx="34377">
                  <c:v>169</c:v>
                </c:pt>
                <c:pt idx="34378">
                  <c:v>81</c:v>
                </c:pt>
                <c:pt idx="34379">
                  <c:v>78</c:v>
                </c:pt>
                <c:pt idx="34380">
                  <c:v>75</c:v>
                </c:pt>
                <c:pt idx="34381">
                  <c:v>119</c:v>
                </c:pt>
                <c:pt idx="34382">
                  <c:v>50</c:v>
                </c:pt>
                <c:pt idx="34383">
                  <c:v>62</c:v>
                </c:pt>
                <c:pt idx="34384">
                  <c:v>44</c:v>
                </c:pt>
                <c:pt idx="34385">
                  <c:v>61</c:v>
                </c:pt>
                <c:pt idx="34386">
                  <c:v>78</c:v>
                </c:pt>
                <c:pt idx="34387">
                  <c:v>75</c:v>
                </c:pt>
                <c:pt idx="34388">
                  <c:v>44</c:v>
                </c:pt>
                <c:pt idx="34389">
                  <c:v>46</c:v>
                </c:pt>
                <c:pt idx="34390">
                  <c:v>31</c:v>
                </c:pt>
                <c:pt idx="34391">
                  <c:v>33</c:v>
                </c:pt>
                <c:pt idx="34392">
                  <c:v>30</c:v>
                </c:pt>
                <c:pt idx="34393">
                  <c:v>34</c:v>
                </c:pt>
                <c:pt idx="34394">
                  <c:v>60</c:v>
                </c:pt>
                <c:pt idx="34395">
                  <c:v>31</c:v>
                </c:pt>
                <c:pt idx="34396">
                  <c:v>39</c:v>
                </c:pt>
                <c:pt idx="34397">
                  <c:v>20</c:v>
                </c:pt>
                <c:pt idx="34398">
                  <c:v>27</c:v>
                </c:pt>
                <c:pt idx="34399">
                  <c:v>27</c:v>
                </c:pt>
                <c:pt idx="34400">
                  <c:v>29</c:v>
                </c:pt>
                <c:pt idx="34401">
                  <c:v>38</c:v>
                </c:pt>
                <c:pt idx="34402">
                  <c:v>32</c:v>
                </c:pt>
                <c:pt idx="34403">
                  <c:v>29</c:v>
                </c:pt>
                <c:pt idx="34404">
                  <c:v>15</c:v>
                </c:pt>
                <c:pt idx="34405">
                  <c:v>22</c:v>
                </c:pt>
                <c:pt idx="34406">
                  <c:v>37</c:v>
                </c:pt>
                <c:pt idx="34407">
                  <c:v>17</c:v>
                </c:pt>
                <c:pt idx="34408">
                  <c:v>20</c:v>
                </c:pt>
                <c:pt idx="34409">
                  <c:v>28</c:v>
                </c:pt>
                <c:pt idx="34410">
                  <c:v>32</c:v>
                </c:pt>
                <c:pt idx="34411">
                  <c:v>26</c:v>
                </c:pt>
                <c:pt idx="34412">
                  <c:v>21</c:v>
                </c:pt>
                <c:pt idx="34413">
                  <c:v>32</c:v>
                </c:pt>
                <c:pt idx="34414">
                  <c:v>22</c:v>
                </c:pt>
                <c:pt idx="34415">
                  <c:v>23</c:v>
                </c:pt>
                <c:pt idx="34416">
                  <c:v>15</c:v>
                </c:pt>
                <c:pt idx="34417">
                  <c:v>21</c:v>
                </c:pt>
                <c:pt idx="34418">
                  <c:v>11</c:v>
                </c:pt>
                <c:pt idx="34419">
                  <c:v>16</c:v>
                </c:pt>
                <c:pt idx="34420">
                  <c:v>19</c:v>
                </c:pt>
                <c:pt idx="34421">
                  <c:v>15</c:v>
                </c:pt>
                <c:pt idx="34422">
                  <c:v>19</c:v>
                </c:pt>
                <c:pt idx="34423">
                  <c:v>13</c:v>
                </c:pt>
                <c:pt idx="34424">
                  <c:v>15</c:v>
                </c:pt>
                <c:pt idx="34425">
                  <c:v>6</c:v>
                </c:pt>
                <c:pt idx="34426">
                  <c:v>8</c:v>
                </c:pt>
                <c:pt idx="34427">
                  <c:v>14</c:v>
                </c:pt>
                <c:pt idx="34428">
                  <c:v>8</c:v>
                </c:pt>
                <c:pt idx="34429">
                  <c:v>10</c:v>
                </c:pt>
                <c:pt idx="34430">
                  <c:v>8</c:v>
                </c:pt>
                <c:pt idx="34431">
                  <c:v>8</c:v>
                </c:pt>
                <c:pt idx="34432">
                  <c:v>3</c:v>
                </c:pt>
                <c:pt idx="34433">
                  <c:v>6</c:v>
                </c:pt>
                <c:pt idx="34434">
                  <c:v>5</c:v>
                </c:pt>
                <c:pt idx="34435">
                  <c:v>5</c:v>
                </c:pt>
                <c:pt idx="34436">
                  <c:v>2</c:v>
                </c:pt>
                <c:pt idx="34437">
                  <c:v>4</c:v>
                </c:pt>
                <c:pt idx="34438">
                  <c:v>3</c:v>
                </c:pt>
                <c:pt idx="34439">
                  <c:v>2</c:v>
                </c:pt>
                <c:pt idx="34440">
                  <c:v>2</c:v>
                </c:pt>
                <c:pt idx="34441">
                  <c:v>604</c:v>
                </c:pt>
                <c:pt idx="34442">
                  <c:v>311</c:v>
                </c:pt>
                <c:pt idx="34443">
                  <c:v>135</c:v>
                </c:pt>
                <c:pt idx="34444">
                  <c:v>191</c:v>
                </c:pt>
                <c:pt idx="34445">
                  <c:v>166</c:v>
                </c:pt>
                <c:pt idx="34446">
                  <c:v>156</c:v>
                </c:pt>
                <c:pt idx="34447">
                  <c:v>115</c:v>
                </c:pt>
                <c:pt idx="34448">
                  <c:v>137</c:v>
                </c:pt>
                <c:pt idx="34449">
                  <c:v>90</c:v>
                </c:pt>
                <c:pt idx="34450">
                  <c:v>77</c:v>
                </c:pt>
                <c:pt idx="34451">
                  <c:v>114</c:v>
                </c:pt>
                <c:pt idx="34452">
                  <c:v>215</c:v>
                </c:pt>
                <c:pt idx="34453">
                  <c:v>116</c:v>
                </c:pt>
                <c:pt idx="34454">
                  <c:v>66</c:v>
                </c:pt>
                <c:pt idx="34455">
                  <c:v>63</c:v>
                </c:pt>
                <c:pt idx="34456">
                  <c:v>49</c:v>
                </c:pt>
                <c:pt idx="34457">
                  <c:v>73</c:v>
                </c:pt>
                <c:pt idx="34458">
                  <c:v>38</c:v>
                </c:pt>
                <c:pt idx="34459">
                  <c:v>49</c:v>
                </c:pt>
                <c:pt idx="34460">
                  <c:v>39</c:v>
                </c:pt>
                <c:pt idx="34461">
                  <c:v>37</c:v>
                </c:pt>
                <c:pt idx="34462">
                  <c:v>42</c:v>
                </c:pt>
                <c:pt idx="34463">
                  <c:v>28</c:v>
                </c:pt>
                <c:pt idx="34464">
                  <c:v>69</c:v>
                </c:pt>
                <c:pt idx="34465">
                  <c:v>48</c:v>
                </c:pt>
                <c:pt idx="34466">
                  <c:v>61</c:v>
                </c:pt>
                <c:pt idx="34467">
                  <c:v>37</c:v>
                </c:pt>
                <c:pt idx="34468">
                  <c:v>52</c:v>
                </c:pt>
                <c:pt idx="34469">
                  <c:v>29</c:v>
                </c:pt>
                <c:pt idx="34470">
                  <c:v>25</c:v>
                </c:pt>
                <c:pt idx="34471">
                  <c:v>17</c:v>
                </c:pt>
                <c:pt idx="34472">
                  <c:v>42</c:v>
                </c:pt>
                <c:pt idx="34473">
                  <c:v>27</c:v>
                </c:pt>
                <c:pt idx="34474">
                  <c:v>16</c:v>
                </c:pt>
                <c:pt idx="34475">
                  <c:v>40</c:v>
                </c:pt>
                <c:pt idx="34476">
                  <c:v>23</c:v>
                </c:pt>
                <c:pt idx="34477">
                  <c:v>33</c:v>
                </c:pt>
                <c:pt idx="34478">
                  <c:v>20</c:v>
                </c:pt>
                <c:pt idx="34479">
                  <c:v>27</c:v>
                </c:pt>
                <c:pt idx="34480">
                  <c:v>37</c:v>
                </c:pt>
                <c:pt idx="34481">
                  <c:v>23</c:v>
                </c:pt>
                <c:pt idx="34482">
                  <c:v>26</c:v>
                </c:pt>
                <c:pt idx="34483">
                  <c:v>26</c:v>
                </c:pt>
                <c:pt idx="34484">
                  <c:v>12</c:v>
                </c:pt>
                <c:pt idx="34485">
                  <c:v>14</c:v>
                </c:pt>
                <c:pt idx="34486">
                  <c:v>16</c:v>
                </c:pt>
                <c:pt idx="34487">
                  <c:v>29</c:v>
                </c:pt>
                <c:pt idx="34488">
                  <c:v>18</c:v>
                </c:pt>
                <c:pt idx="34489">
                  <c:v>17</c:v>
                </c:pt>
                <c:pt idx="34490">
                  <c:v>13</c:v>
                </c:pt>
                <c:pt idx="34491">
                  <c:v>17</c:v>
                </c:pt>
                <c:pt idx="34492">
                  <c:v>15</c:v>
                </c:pt>
                <c:pt idx="34493">
                  <c:v>17</c:v>
                </c:pt>
                <c:pt idx="34494">
                  <c:v>16</c:v>
                </c:pt>
                <c:pt idx="34495">
                  <c:v>12</c:v>
                </c:pt>
                <c:pt idx="34496">
                  <c:v>13</c:v>
                </c:pt>
                <c:pt idx="34497">
                  <c:v>15</c:v>
                </c:pt>
                <c:pt idx="34498">
                  <c:v>6</c:v>
                </c:pt>
                <c:pt idx="34499">
                  <c:v>15</c:v>
                </c:pt>
                <c:pt idx="34500">
                  <c:v>12</c:v>
                </c:pt>
                <c:pt idx="34501">
                  <c:v>19</c:v>
                </c:pt>
                <c:pt idx="34502">
                  <c:v>7</c:v>
                </c:pt>
                <c:pt idx="34503">
                  <c:v>8</c:v>
                </c:pt>
                <c:pt idx="34504">
                  <c:v>8</c:v>
                </c:pt>
                <c:pt idx="34505">
                  <c:v>8</c:v>
                </c:pt>
                <c:pt idx="34506">
                  <c:v>15</c:v>
                </c:pt>
                <c:pt idx="34507">
                  <c:v>9</c:v>
                </c:pt>
                <c:pt idx="34508">
                  <c:v>11</c:v>
                </c:pt>
                <c:pt idx="34509">
                  <c:v>7</c:v>
                </c:pt>
                <c:pt idx="34510">
                  <c:v>6</c:v>
                </c:pt>
                <c:pt idx="34511">
                  <c:v>4</c:v>
                </c:pt>
                <c:pt idx="34512">
                  <c:v>2</c:v>
                </c:pt>
                <c:pt idx="34513">
                  <c:v>2</c:v>
                </c:pt>
                <c:pt idx="34514">
                  <c:v>4</c:v>
                </c:pt>
                <c:pt idx="34515">
                  <c:v>3</c:v>
                </c:pt>
                <c:pt idx="34516">
                  <c:v>245</c:v>
                </c:pt>
                <c:pt idx="34517">
                  <c:v>345</c:v>
                </c:pt>
                <c:pt idx="34518">
                  <c:v>145</c:v>
                </c:pt>
                <c:pt idx="34519">
                  <c:v>169</c:v>
                </c:pt>
                <c:pt idx="34520">
                  <c:v>167</c:v>
                </c:pt>
                <c:pt idx="34521">
                  <c:v>107</c:v>
                </c:pt>
                <c:pt idx="34522">
                  <c:v>158</c:v>
                </c:pt>
                <c:pt idx="34523">
                  <c:v>201</c:v>
                </c:pt>
                <c:pt idx="34524">
                  <c:v>116</c:v>
                </c:pt>
                <c:pt idx="34525">
                  <c:v>124</c:v>
                </c:pt>
                <c:pt idx="34526">
                  <c:v>110</c:v>
                </c:pt>
                <c:pt idx="34527">
                  <c:v>68</c:v>
                </c:pt>
                <c:pt idx="34528">
                  <c:v>56</c:v>
                </c:pt>
                <c:pt idx="34529">
                  <c:v>65</c:v>
                </c:pt>
                <c:pt idx="34530">
                  <c:v>87</c:v>
                </c:pt>
                <c:pt idx="34531">
                  <c:v>92</c:v>
                </c:pt>
                <c:pt idx="34532">
                  <c:v>50</c:v>
                </c:pt>
                <c:pt idx="34533">
                  <c:v>88</c:v>
                </c:pt>
                <c:pt idx="34534">
                  <c:v>99</c:v>
                </c:pt>
                <c:pt idx="34535">
                  <c:v>58</c:v>
                </c:pt>
                <c:pt idx="34536">
                  <c:v>71</c:v>
                </c:pt>
                <c:pt idx="34537">
                  <c:v>34</c:v>
                </c:pt>
                <c:pt idx="34538">
                  <c:v>47</c:v>
                </c:pt>
                <c:pt idx="34539">
                  <c:v>44</c:v>
                </c:pt>
                <c:pt idx="34540">
                  <c:v>29</c:v>
                </c:pt>
                <c:pt idx="34541">
                  <c:v>19</c:v>
                </c:pt>
                <c:pt idx="34542">
                  <c:v>39</c:v>
                </c:pt>
                <c:pt idx="34543">
                  <c:v>26</c:v>
                </c:pt>
                <c:pt idx="34544">
                  <c:v>47</c:v>
                </c:pt>
                <c:pt idx="34545">
                  <c:v>25</c:v>
                </c:pt>
                <c:pt idx="34546">
                  <c:v>28</c:v>
                </c:pt>
                <c:pt idx="34547">
                  <c:v>37</c:v>
                </c:pt>
                <c:pt idx="34548">
                  <c:v>39</c:v>
                </c:pt>
                <c:pt idx="34549">
                  <c:v>23</c:v>
                </c:pt>
                <c:pt idx="34550">
                  <c:v>22</c:v>
                </c:pt>
                <c:pt idx="34551">
                  <c:v>22</c:v>
                </c:pt>
                <c:pt idx="34552">
                  <c:v>30</c:v>
                </c:pt>
                <c:pt idx="34553">
                  <c:v>34</c:v>
                </c:pt>
                <c:pt idx="34554">
                  <c:v>20</c:v>
                </c:pt>
                <c:pt idx="34555">
                  <c:v>12</c:v>
                </c:pt>
                <c:pt idx="34556">
                  <c:v>15</c:v>
                </c:pt>
                <c:pt idx="34557">
                  <c:v>28</c:v>
                </c:pt>
                <c:pt idx="34558">
                  <c:v>17</c:v>
                </c:pt>
                <c:pt idx="34559">
                  <c:v>21</c:v>
                </c:pt>
                <c:pt idx="34560">
                  <c:v>20</c:v>
                </c:pt>
                <c:pt idx="34561">
                  <c:v>20</c:v>
                </c:pt>
                <c:pt idx="34562">
                  <c:v>28</c:v>
                </c:pt>
                <c:pt idx="34563">
                  <c:v>25</c:v>
                </c:pt>
                <c:pt idx="34564">
                  <c:v>15</c:v>
                </c:pt>
                <c:pt idx="34565">
                  <c:v>16</c:v>
                </c:pt>
                <c:pt idx="34566">
                  <c:v>16</c:v>
                </c:pt>
                <c:pt idx="34567">
                  <c:v>12</c:v>
                </c:pt>
                <c:pt idx="34568">
                  <c:v>15</c:v>
                </c:pt>
                <c:pt idx="34569">
                  <c:v>9</c:v>
                </c:pt>
                <c:pt idx="34570">
                  <c:v>11</c:v>
                </c:pt>
                <c:pt idx="34571">
                  <c:v>7</c:v>
                </c:pt>
                <c:pt idx="34572">
                  <c:v>12</c:v>
                </c:pt>
                <c:pt idx="34573">
                  <c:v>15</c:v>
                </c:pt>
                <c:pt idx="34574">
                  <c:v>6</c:v>
                </c:pt>
                <c:pt idx="34575">
                  <c:v>9</c:v>
                </c:pt>
                <c:pt idx="34576">
                  <c:v>12</c:v>
                </c:pt>
                <c:pt idx="34577">
                  <c:v>7</c:v>
                </c:pt>
                <c:pt idx="34578">
                  <c:v>11</c:v>
                </c:pt>
                <c:pt idx="34579">
                  <c:v>13</c:v>
                </c:pt>
                <c:pt idx="34580">
                  <c:v>9</c:v>
                </c:pt>
                <c:pt idx="34581">
                  <c:v>11</c:v>
                </c:pt>
                <c:pt idx="34582">
                  <c:v>4</c:v>
                </c:pt>
                <c:pt idx="34583">
                  <c:v>7</c:v>
                </c:pt>
                <c:pt idx="34584">
                  <c:v>12</c:v>
                </c:pt>
                <c:pt idx="34585">
                  <c:v>8</c:v>
                </c:pt>
                <c:pt idx="34586">
                  <c:v>4</c:v>
                </c:pt>
                <c:pt idx="34587">
                  <c:v>4</c:v>
                </c:pt>
                <c:pt idx="34588">
                  <c:v>3</c:v>
                </c:pt>
                <c:pt idx="34589">
                  <c:v>2</c:v>
                </c:pt>
                <c:pt idx="34590">
                  <c:v>33</c:v>
                </c:pt>
                <c:pt idx="34591">
                  <c:v>776</c:v>
                </c:pt>
                <c:pt idx="34592">
                  <c:v>517</c:v>
                </c:pt>
                <c:pt idx="34593">
                  <c:v>398</c:v>
                </c:pt>
                <c:pt idx="34594">
                  <c:v>250</c:v>
                </c:pt>
                <c:pt idx="34595">
                  <c:v>300</c:v>
                </c:pt>
                <c:pt idx="34596">
                  <c:v>323</c:v>
                </c:pt>
                <c:pt idx="34597">
                  <c:v>208</c:v>
                </c:pt>
                <c:pt idx="34598">
                  <c:v>261</c:v>
                </c:pt>
                <c:pt idx="34599">
                  <c:v>171</c:v>
                </c:pt>
                <c:pt idx="34600">
                  <c:v>138</c:v>
                </c:pt>
                <c:pt idx="34601">
                  <c:v>110</c:v>
                </c:pt>
                <c:pt idx="34602">
                  <c:v>160</c:v>
                </c:pt>
                <c:pt idx="34603">
                  <c:v>133</c:v>
                </c:pt>
                <c:pt idx="34604">
                  <c:v>127</c:v>
                </c:pt>
                <c:pt idx="34605">
                  <c:v>120</c:v>
                </c:pt>
                <c:pt idx="34606">
                  <c:v>116</c:v>
                </c:pt>
                <c:pt idx="34607">
                  <c:v>127</c:v>
                </c:pt>
                <c:pt idx="34608">
                  <c:v>97</c:v>
                </c:pt>
                <c:pt idx="34609">
                  <c:v>78</c:v>
                </c:pt>
                <c:pt idx="34610">
                  <c:v>97</c:v>
                </c:pt>
                <c:pt idx="34611">
                  <c:v>123</c:v>
                </c:pt>
                <c:pt idx="34612">
                  <c:v>118</c:v>
                </c:pt>
                <c:pt idx="34613">
                  <c:v>121</c:v>
                </c:pt>
                <c:pt idx="34614">
                  <c:v>86</c:v>
                </c:pt>
                <c:pt idx="34615">
                  <c:v>56</c:v>
                </c:pt>
                <c:pt idx="34616">
                  <c:v>139</c:v>
                </c:pt>
                <c:pt idx="34617">
                  <c:v>79</c:v>
                </c:pt>
                <c:pt idx="34618">
                  <c:v>53</c:v>
                </c:pt>
                <c:pt idx="34619">
                  <c:v>51</c:v>
                </c:pt>
                <c:pt idx="34620">
                  <c:v>64</c:v>
                </c:pt>
                <c:pt idx="34621">
                  <c:v>85</c:v>
                </c:pt>
                <c:pt idx="34622">
                  <c:v>47</c:v>
                </c:pt>
                <c:pt idx="34623">
                  <c:v>91</c:v>
                </c:pt>
                <c:pt idx="34624">
                  <c:v>52</c:v>
                </c:pt>
                <c:pt idx="34625">
                  <c:v>55</c:v>
                </c:pt>
                <c:pt idx="34626">
                  <c:v>74</c:v>
                </c:pt>
                <c:pt idx="34627">
                  <c:v>73</c:v>
                </c:pt>
                <c:pt idx="34628">
                  <c:v>97</c:v>
                </c:pt>
                <c:pt idx="34629">
                  <c:v>37</c:v>
                </c:pt>
                <c:pt idx="34630">
                  <c:v>58</c:v>
                </c:pt>
                <c:pt idx="34631">
                  <c:v>29</c:v>
                </c:pt>
                <c:pt idx="34632">
                  <c:v>58</c:v>
                </c:pt>
                <c:pt idx="34633">
                  <c:v>55</c:v>
                </c:pt>
                <c:pt idx="34634">
                  <c:v>51</c:v>
                </c:pt>
                <c:pt idx="34635">
                  <c:v>48</c:v>
                </c:pt>
                <c:pt idx="34636">
                  <c:v>33</c:v>
                </c:pt>
                <c:pt idx="34637">
                  <c:v>40</c:v>
                </c:pt>
                <c:pt idx="34638">
                  <c:v>53</c:v>
                </c:pt>
                <c:pt idx="34639">
                  <c:v>45</c:v>
                </c:pt>
                <c:pt idx="34640">
                  <c:v>25</c:v>
                </c:pt>
                <c:pt idx="34641">
                  <c:v>32</c:v>
                </c:pt>
                <c:pt idx="34642">
                  <c:v>36</c:v>
                </c:pt>
                <c:pt idx="34643">
                  <c:v>41</c:v>
                </c:pt>
                <c:pt idx="34644">
                  <c:v>51</c:v>
                </c:pt>
                <c:pt idx="34645">
                  <c:v>36</c:v>
                </c:pt>
                <c:pt idx="34646">
                  <c:v>31</c:v>
                </c:pt>
                <c:pt idx="34647">
                  <c:v>23</c:v>
                </c:pt>
                <c:pt idx="34648">
                  <c:v>21</c:v>
                </c:pt>
                <c:pt idx="34649">
                  <c:v>18</c:v>
                </c:pt>
                <c:pt idx="34650">
                  <c:v>30</c:v>
                </c:pt>
                <c:pt idx="34651">
                  <c:v>32</c:v>
                </c:pt>
                <c:pt idx="34652">
                  <c:v>26</c:v>
                </c:pt>
                <c:pt idx="34653">
                  <c:v>17</c:v>
                </c:pt>
                <c:pt idx="34654">
                  <c:v>14</c:v>
                </c:pt>
                <c:pt idx="34655">
                  <c:v>21</c:v>
                </c:pt>
                <c:pt idx="34656">
                  <c:v>23</c:v>
                </c:pt>
                <c:pt idx="34657">
                  <c:v>16</c:v>
                </c:pt>
                <c:pt idx="34658">
                  <c:v>7</c:v>
                </c:pt>
                <c:pt idx="34659">
                  <c:v>18</c:v>
                </c:pt>
                <c:pt idx="34660">
                  <c:v>17</c:v>
                </c:pt>
                <c:pt idx="34661">
                  <c:v>17</c:v>
                </c:pt>
                <c:pt idx="34662">
                  <c:v>12</c:v>
                </c:pt>
                <c:pt idx="34663">
                  <c:v>14</c:v>
                </c:pt>
                <c:pt idx="34664">
                  <c:v>11</c:v>
                </c:pt>
                <c:pt idx="34665">
                  <c:v>12</c:v>
                </c:pt>
                <c:pt idx="34666">
                  <c:v>8</c:v>
                </c:pt>
                <c:pt idx="34667">
                  <c:v>4</c:v>
                </c:pt>
                <c:pt idx="34668">
                  <c:v>9</c:v>
                </c:pt>
                <c:pt idx="34669">
                  <c:v>7</c:v>
                </c:pt>
                <c:pt idx="34670">
                  <c:v>6</c:v>
                </c:pt>
                <c:pt idx="34671">
                  <c:v>7</c:v>
                </c:pt>
                <c:pt idx="34672">
                  <c:v>8</c:v>
                </c:pt>
                <c:pt idx="34673">
                  <c:v>2</c:v>
                </c:pt>
                <c:pt idx="34674">
                  <c:v>2</c:v>
                </c:pt>
                <c:pt idx="34675">
                  <c:v>712</c:v>
                </c:pt>
                <c:pt idx="34676">
                  <c:v>223</c:v>
                </c:pt>
                <c:pt idx="34677">
                  <c:v>278</c:v>
                </c:pt>
                <c:pt idx="34678">
                  <c:v>184</c:v>
                </c:pt>
                <c:pt idx="34679">
                  <c:v>206</c:v>
                </c:pt>
                <c:pt idx="34680">
                  <c:v>169</c:v>
                </c:pt>
                <c:pt idx="34681">
                  <c:v>227</c:v>
                </c:pt>
                <c:pt idx="34682">
                  <c:v>188</c:v>
                </c:pt>
                <c:pt idx="34683">
                  <c:v>157</c:v>
                </c:pt>
                <c:pt idx="34684">
                  <c:v>114</c:v>
                </c:pt>
                <c:pt idx="34685">
                  <c:v>137</c:v>
                </c:pt>
                <c:pt idx="34686">
                  <c:v>93</c:v>
                </c:pt>
                <c:pt idx="34687">
                  <c:v>82</c:v>
                </c:pt>
                <c:pt idx="34688">
                  <c:v>111</c:v>
                </c:pt>
                <c:pt idx="34689">
                  <c:v>122</c:v>
                </c:pt>
                <c:pt idx="34690">
                  <c:v>93</c:v>
                </c:pt>
                <c:pt idx="34691">
                  <c:v>101</c:v>
                </c:pt>
                <c:pt idx="34692">
                  <c:v>63</c:v>
                </c:pt>
                <c:pt idx="34693">
                  <c:v>155</c:v>
                </c:pt>
                <c:pt idx="34694">
                  <c:v>74</c:v>
                </c:pt>
                <c:pt idx="34695">
                  <c:v>67</c:v>
                </c:pt>
                <c:pt idx="34696">
                  <c:v>65</c:v>
                </c:pt>
                <c:pt idx="34697">
                  <c:v>62</c:v>
                </c:pt>
                <c:pt idx="34698">
                  <c:v>87</c:v>
                </c:pt>
                <c:pt idx="34699">
                  <c:v>46</c:v>
                </c:pt>
                <c:pt idx="34700">
                  <c:v>44</c:v>
                </c:pt>
                <c:pt idx="34701">
                  <c:v>64</c:v>
                </c:pt>
                <c:pt idx="34702">
                  <c:v>64</c:v>
                </c:pt>
                <c:pt idx="34703">
                  <c:v>51</c:v>
                </c:pt>
                <c:pt idx="34704">
                  <c:v>44</c:v>
                </c:pt>
                <c:pt idx="34705">
                  <c:v>41</c:v>
                </c:pt>
                <c:pt idx="34706">
                  <c:v>49</c:v>
                </c:pt>
                <c:pt idx="34707">
                  <c:v>65</c:v>
                </c:pt>
                <c:pt idx="34708">
                  <c:v>53</c:v>
                </c:pt>
                <c:pt idx="34709">
                  <c:v>45</c:v>
                </c:pt>
                <c:pt idx="34710">
                  <c:v>48</c:v>
                </c:pt>
                <c:pt idx="34711">
                  <c:v>55</c:v>
                </c:pt>
                <c:pt idx="34712">
                  <c:v>47</c:v>
                </c:pt>
                <c:pt idx="34713">
                  <c:v>41</c:v>
                </c:pt>
                <c:pt idx="34714">
                  <c:v>32</c:v>
                </c:pt>
                <c:pt idx="34715">
                  <c:v>45</c:v>
                </c:pt>
                <c:pt idx="34716">
                  <c:v>39</c:v>
                </c:pt>
                <c:pt idx="34717">
                  <c:v>40</c:v>
                </c:pt>
                <c:pt idx="34718">
                  <c:v>46</c:v>
                </c:pt>
                <c:pt idx="34719">
                  <c:v>39</c:v>
                </c:pt>
                <c:pt idx="34720">
                  <c:v>30</c:v>
                </c:pt>
                <c:pt idx="34721">
                  <c:v>32</c:v>
                </c:pt>
                <c:pt idx="34722">
                  <c:v>27</c:v>
                </c:pt>
                <c:pt idx="34723">
                  <c:v>34</c:v>
                </c:pt>
                <c:pt idx="34724">
                  <c:v>33</c:v>
                </c:pt>
                <c:pt idx="34725">
                  <c:v>37</c:v>
                </c:pt>
                <c:pt idx="34726">
                  <c:v>22</c:v>
                </c:pt>
                <c:pt idx="34727">
                  <c:v>31</c:v>
                </c:pt>
                <c:pt idx="34728">
                  <c:v>13</c:v>
                </c:pt>
                <c:pt idx="34729">
                  <c:v>37</c:v>
                </c:pt>
                <c:pt idx="34730">
                  <c:v>16</c:v>
                </c:pt>
                <c:pt idx="34731">
                  <c:v>20</c:v>
                </c:pt>
                <c:pt idx="34732">
                  <c:v>10</c:v>
                </c:pt>
                <c:pt idx="34733">
                  <c:v>21</c:v>
                </c:pt>
                <c:pt idx="34734">
                  <c:v>32</c:v>
                </c:pt>
                <c:pt idx="34735">
                  <c:v>12</c:v>
                </c:pt>
                <c:pt idx="34736">
                  <c:v>26</c:v>
                </c:pt>
                <c:pt idx="34737">
                  <c:v>18</c:v>
                </c:pt>
                <c:pt idx="34738">
                  <c:v>22</c:v>
                </c:pt>
                <c:pt idx="34739">
                  <c:v>13</c:v>
                </c:pt>
                <c:pt idx="34740">
                  <c:v>22</c:v>
                </c:pt>
                <c:pt idx="34741">
                  <c:v>10</c:v>
                </c:pt>
                <c:pt idx="34742">
                  <c:v>16</c:v>
                </c:pt>
                <c:pt idx="34743">
                  <c:v>16</c:v>
                </c:pt>
                <c:pt idx="34744">
                  <c:v>13</c:v>
                </c:pt>
                <c:pt idx="34745">
                  <c:v>6</c:v>
                </c:pt>
                <c:pt idx="34746">
                  <c:v>11</c:v>
                </c:pt>
                <c:pt idx="34747">
                  <c:v>13</c:v>
                </c:pt>
                <c:pt idx="34748">
                  <c:v>13</c:v>
                </c:pt>
                <c:pt idx="34749">
                  <c:v>8</c:v>
                </c:pt>
                <c:pt idx="34750">
                  <c:v>11</c:v>
                </c:pt>
                <c:pt idx="34751">
                  <c:v>10</c:v>
                </c:pt>
                <c:pt idx="34752">
                  <c:v>8</c:v>
                </c:pt>
                <c:pt idx="34753">
                  <c:v>5</c:v>
                </c:pt>
                <c:pt idx="34754">
                  <c:v>4</c:v>
                </c:pt>
                <c:pt idx="34755">
                  <c:v>2</c:v>
                </c:pt>
                <c:pt idx="34756">
                  <c:v>2</c:v>
                </c:pt>
                <c:pt idx="34757">
                  <c:v>2</c:v>
                </c:pt>
                <c:pt idx="34758">
                  <c:v>466</c:v>
                </c:pt>
                <c:pt idx="34759">
                  <c:v>503</c:v>
                </c:pt>
                <c:pt idx="34760">
                  <c:v>213</c:v>
                </c:pt>
                <c:pt idx="34761">
                  <c:v>179</c:v>
                </c:pt>
                <c:pt idx="34762">
                  <c:v>155</c:v>
                </c:pt>
                <c:pt idx="34763">
                  <c:v>137</c:v>
                </c:pt>
                <c:pt idx="34764">
                  <c:v>94</c:v>
                </c:pt>
                <c:pt idx="34765">
                  <c:v>103</c:v>
                </c:pt>
                <c:pt idx="34766">
                  <c:v>72</c:v>
                </c:pt>
                <c:pt idx="34767">
                  <c:v>66</c:v>
                </c:pt>
                <c:pt idx="34768">
                  <c:v>110</c:v>
                </c:pt>
                <c:pt idx="34769">
                  <c:v>57</c:v>
                </c:pt>
                <c:pt idx="34770">
                  <c:v>62</c:v>
                </c:pt>
                <c:pt idx="34771">
                  <c:v>83</c:v>
                </c:pt>
                <c:pt idx="34772">
                  <c:v>77</c:v>
                </c:pt>
                <c:pt idx="34773">
                  <c:v>81</c:v>
                </c:pt>
                <c:pt idx="34774">
                  <c:v>51</c:v>
                </c:pt>
                <c:pt idx="34775">
                  <c:v>35</c:v>
                </c:pt>
                <c:pt idx="34776">
                  <c:v>41</c:v>
                </c:pt>
                <c:pt idx="34777">
                  <c:v>48</c:v>
                </c:pt>
                <c:pt idx="34778">
                  <c:v>56</c:v>
                </c:pt>
                <c:pt idx="34779">
                  <c:v>31</c:v>
                </c:pt>
                <c:pt idx="34780">
                  <c:v>40</c:v>
                </c:pt>
                <c:pt idx="34781">
                  <c:v>62</c:v>
                </c:pt>
                <c:pt idx="34782">
                  <c:v>26</c:v>
                </c:pt>
                <c:pt idx="34783">
                  <c:v>52</c:v>
                </c:pt>
                <c:pt idx="34784">
                  <c:v>37</c:v>
                </c:pt>
                <c:pt idx="34785">
                  <c:v>57</c:v>
                </c:pt>
                <c:pt idx="34786">
                  <c:v>55</c:v>
                </c:pt>
                <c:pt idx="34787">
                  <c:v>66</c:v>
                </c:pt>
                <c:pt idx="34788">
                  <c:v>36</c:v>
                </c:pt>
                <c:pt idx="34789">
                  <c:v>19</c:v>
                </c:pt>
                <c:pt idx="34790">
                  <c:v>28</c:v>
                </c:pt>
                <c:pt idx="34791">
                  <c:v>39</c:v>
                </c:pt>
                <c:pt idx="34792">
                  <c:v>18</c:v>
                </c:pt>
                <c:pt idx="34793">
                  <c:v>38</c:v>
                </c:pt>
                <c:pt idx="34794">
                  <c:v>25</c:v>
                </c:pt>
                <c:pt idx="34795">
                  <c:v>21</c:v>
                </c:pt>
                <c:pt idx="34796">
                  <c:v>29</c:v>
                </c:pt>
                <c:pt idx="34797">
                  <c:v>22</c:v>
                </c:pt>
                <c:pt idx="34798">
                  <c:v>19</c:v>
                </c:pt>
                <c:pt idx="34799">
                  <c:v>15</c:v>
                </c:pt>
                <c:pt idx="34800">
                  <c:v>29</c:v>
                </c:pt>
                <c:pt idx="34801">
                  <c:v>23</c:v>
                </c:pt>
                <c:pt idx="34802">
                  <c:v>35</c:v>
                </c:pt>
                <c:pt idx="34803">
                  <c:v>35</c:v>
                </c:pt>
                <c:pt idx="34804">
                  <c:v>38</c:v>
                </c:pt>
                <c:pt idx="34805">
                  <c:v>19</c:v>
                </c:pt>
                <c:pt idx="34806">
                  <c:v>22</c:v>
                </c:pt>
                <c:pt idx="34807">
                  <c:v>21</c:v>
                </c:pt>
                <c:pt idx="34808">
                  <c:v>27</c:v>
                </c:pt>
                <c:pt idx="34809">
                  <c:v>27</c:v>
                </c:pt>
                <c:pt idx="34810">
                  <c:v>12</c:v>
                </c:pt>
                <c:pt idx="34811">
                  <c:v>20</c:v>
                </c:pt>
                <c:pt idx="34812">
                  <c:v>26</c:v>
                </c:pt>
                <c:pt idx="34813">
                  <c:v>20</c:v>
                </c:pt>
                <c:pt idx="34814">
                  <c:v>24</c:v>
                </c:pt>
                <c:pt idx="34815">
                  <c:v>14</c:v>
                </c:pt>
                <c:pt idx="34816">
                  <c:v>16</c:v>
                </c:pt>
                <c:pt idx="34817">
                  <c:v>16</c:v>
                </c:pt>
                <c:pt idx="34818">
                  <c:v>11</c:v>
                </c:pt>
                <c:pt idx="34819">
                  <c:v>12</c:v>
                </c:pt>
                <c:pt idx="34820">
                  <c:v>19</c:v>
                </c:pt>
                <c:pt idx="34821">
                  <c:v>15</c:v>
                </c:pt>
                <c:pt idx="34822">
                  <c:v>12</c:v>
                </c:pt>
                <c:pt idx="34823">
                  <c:v>10</c:v>
                </c:pt>
                <c:pt idx="34824">
                  <c:v>10</c:v>
                </c:pt>
                <c:pt idx="34825">
                  <c:v>13</c:v>
                </c:pt>
                <c:pt idx="34826">
                  <c:v>13</c:v>
                </c:pt>
                <c:pt idx="34827">
                  <c:v>9</c:v>
                </c:pt>
                <c:pt idx="34828">
                  <c:v>6</c:v>
                </c:pt>
                <c:pt idx="34829">
                  <c:v>12</c:v>
                </c:pt>
                <c:pt idx="34830">
                  <c:v>7</c:v>
                </c:pt>
                <c:pt idx="34831">
                  <c:v>10</c:v>
                </c:pt>
                <c:pt idx="34832">
                  <c:v>10</c:v>
                </c:pt>
                <c:pt idx="34833">
                  <c:v>10</c:v>
                </c:pt>
                <c:pt idx="34834">
                  <c:v>8</c:v>
                </c:pt>
                <c:pt idx="34835">
                  <c:v>5</c:v>
                </c:pt>
                <c:pt idx="34836">
                  <c:v>6</c:v>
                </c:pt>
                <c:pt idx="34837">
                  <c:v>6</c:v>
                </c:pt>
                <c:pt idx="34838">
                  <c:v>3</c:v>
                </c:pt>
                <c:pt idx="34839">
                  <c:v>1115</c:v>
                </c:pt>
                <c:pt idx="34840">
                  <c:v>1576</c:v>
                </c:pt>
                <c:pt idx="34841">
                  <c:v>555</c:v>
                </c:pt>
                <c:pt idx="34842">
                  <c:v>528</c:v>
                </c:pt>
                <c:pt idx="34843">
                  <c:v>508</c:v>
                </c:pt>
                <c:pt idx="34844">
                  <c:v>382</c:v>
                </c:pt>
                <c:pt idx="34845">
                  <c:v>312</c:v>
                </c:pt>
                <c:pt idx="34846">
                  <c:v>405</c:v>
                </c:pt>
                <c:pt idx="34847">
                  <c:v>339</c:v>
                </c:pt>
                <c:pt idx="34848">
                  <c:v>335</c:v>
                </c:pt>
                <c:pt idx="34849">
                  <c:v>237</c:v>
                </c:pt>
                <c:pt idx="34850">
                  <c:v>217</c:v>
                </c:pt>
                <c:pt idx="34851">
                  <c:v>213</c:v>
                </c:pt>
                <c:pt idx="34852">
                  <c:v>337</c:v>
                </c:pt>
                <c:pt idx="34853">
                  <c:v>519</c:v>
                </c:pt>
                <c:pt idx="34854">
                  <c:v>178</c:v>
                </c:pt>
                <c:pt idx="34855">
                  <c:v>277</c:v>
                </c:pt>
                <c:pt idx="34856">
                  <c:v>270</c:v>
                </c:pt>
                <c:pt idx="34857">
                  <c:v>211</c:v>
                </c:pt>
                <c:pt idx="34858">
                  <c:v>195</c:v>
                </c:pt>
                <c:pt idx="34859">
                  <c:v>288</c:v>
                </c:pt>
                <c:pt idx="34860">
                  <c:v>284</c:v>
                </c:pt>
                <c:pt idx="34861">
                  <c:v>282</c:v>
                </c:pt>
                <c:pt idx="34862">
                  <c:v>139</c:v>
                </c:pt>
                <c:pt idx="34863">
                  <c:v>138</c:v>
                </c:pt>
                <c:pt idx="34864">
                  <c:v>259</c:v>
                </c:pt>
                <c:pt idx="34865">
                  <c:v>166</c:v>
                </c:pt>
                <c:pt idx="34866">
                  <c:v>197</c:v>
                </c:pt>
                <c:pt idx="34867">
                  <c:v>124</c:v>
                </c:pt>
                <c:pt idx="34868">
                  <c:v>227</c:v>
                </c:pt>
                <c:pt idx="34869">
                  <c:v>130</c:v>
                </c:pt>
                <c:pt idx="34870">
                  <c:v>301</c:v>
                </c:pt>
                <c:pt idx="34871">
                  <c:v>182</c:v>
                </c:pt>
                <c:pt idx="34872">
                  <c:v>235</c:v>
                </c:pt>
                <c:pt idx="34873">
                  <c:v>135</c:v>
                </c:pt>
                <c:pt idx="34874">
                  <c:v>161</c:v>
                </c:pt>
                <c:pt idx="34875">
                  <c:v>106</c:v>
                </c:pt>
                <c:pt idx="34876">
                  <c:v>106</c:v>
                </c:pt>
                <c:pt idx="34877">
                  <c:v>101</c:v>
                </c:pt>
                <c:pt idx="34878">
                  <c:v>99</c:v>
                </c:pt>
                <c:pt idx="34879">
                  <c:v>98</c:v>
                </c:pt>
                <c:pt idx="34880">
                  <c:v>136</c:v>
                </c:pt>
                <c:pt idx="34881">
                  <c:v>132</c:v>
                </c:pt>
                <c:pt idx="34882">
                  <c:v>131</c:v>
                </c:pt>
                <c:pt idx="34883">
                  <c:v>65</c:v>
                </c:pt>
                <c:pt idx="34884">
                  <c:v>110</c:v>
                </c:pt>
                <c:pt idx="34885">
                  <c:v>124</c:v>
                </c:pt>
                <c:pt idx="34886">
                  <c:v>156</c:v>
                </c:pt>
                <c:pt idx="34887">
                  <c:v>78</c:v>
                </c:pt>
                <c:pt idx="34888">
                  <c:v>152</c:v>
                </c:pt>
                <c:pt idx="34889">
                  <c:v>130</c:v>
                </c:pt>
                <c:pt idx="34890">
                  <c:v>75</c:v>
                </c:pt>
                <c:pt idx="34891">
                  <c:v>139</c:v>
                </c:pt>
                <c:pt idx="34892">
                  <c:v>104</c:v>
                </c:pt>
                <c:pt idx="34893">
                  <c:v>51</c:v>
                </c:pt>
                <c:pt idx="34894">
                  <c:v>131</c:v>
                </c:pt>
                <c:pt idx="34895">
                  <c:v>129</c:v>
                </c:pt>
                <c:pt idx="34896">
                  <c:v>159</c:v>
                </c:pt>
                <c:pt idx="34897">
                  <c:v>72</c:v>
                </c:pt>
                <c:pt idx="34898">
                  <c:v>117</c:v>
                </c:pt>
                <c:pt idx="34899">
                  <c:v>53</c:v>
                </c:pt>
                <c:pt idx="34900">
                  <c:v>38</c:v>
                </c:pt>
                <c:pt idx="34901">
                  <c:v>30</c:v>
                </c:pt>
                <c:pt idx="34902">
                  <c:v>73</c:v>
                </c:pt>
                <c:pt idx="34903">
                  <c:v>79</c:v>
                </c:pt>
                <c:pt idx="34904">
                  <c:v>45</c:v>
                </c:pt>
                <c:pt idx="34905">
                  <c:v>58</c:v>
                </c:pt>
                <c:pt idx="34906">
                  <c:v>78</c:v>
                </c:pt>
                <c:pt idx="34907">
                  <c:v>48</c:v>
                </c:pt>
                <c:pt idx="34908">
                  <c:v>62</c:v>
                </c:pt>
                <c:pt idx="34909">
                  <c:v>52</c:v>
                </c:pt>
                <c:pt idx="34910">
                  <c:v>24</c:v>
                </c:pt>
                <c:pt idx="34911">
                  <c:v>31</c:v>
                </c:pt>
                <c:pt idx="34912">
                  <c:v>36</c:v>
                </c:pt>
                <c:pt idx="34913">
                  <c:v>23</c:v>
                </c:pt>
                <c:pt idx="34914">
                  <c:v>30</c:v>
                </c:pt>
                <c:pt idx="34915">
                  <c:v>32</c:v>
                </c:pt>
                <c:pt idx="34916">
                  <c:v>13</c:v>
                </c:pt>
                <c:pt idx="34917">
                  <c:v>15</c:v>
                </c:pt>
                <c:pt idx="34918">
                  <c:v>25</c:v>
                </c:pt>
                <c:pt idx="34919">
                  <c:v>23</c:v>
                </c:pt>
                <c:pt idx="34920">
                  <c:v>22</c:v>
                </c:pt>
                <c:pt idx="34921">
                  <c:v>6</c:v>
                </c:pt>
                <c:pt idx="34922">
                  <c:v>20</c:v>
                </c:pt>
                <c:pt idx="34923">
                  <c:v>20</c:v>
                </c:pt>
                <c:pt idx="34924">
                  <c:v>17</c:v>
                </c:pt>
                <c:pt idx="34925">
                  <c:v>17</c:v>
                </c:pt>
                <c:pt idx="34926">
                  <c:v>12</c:v>
                </c:pt>
                <c:pt idx="34927">
                  <c:v>10</c:v>
                </c:pt>
                <c:pt idx="34928">
                  <c:v>216</c:v>
                </c:pt>
                <c:pt idx="34929">
                  <c:v>460</c:v>
                </c:pt>
                <c:pt idx="34930">
                  <c:v>198</c:v>
                </c:pt>
                <c:pt idx="34931">
                  <c:v>178</c:v>
                </c:pt>
                <c:pt idx="34932">
                  <c:v>78</c:v>
                </c:pt>
                <c:pt idx="34933">
                  <c:v>85</c:v>
                </c:pt>
                <c:pt idx="34934">
                  <c:v>85</c:v>
                </c:pt>
                <c:pt idx="34935">
                  <c:v>71</c:v>
                </c:pt>
                <c:pt idx="34936">
                  <c:v>63</c:v>
                </c:pt>
                <c:pt idx="34937">
                  <c:v>86</c:v>
                </c:pt>
                <c:pt idx="34938">
                  <c:v>42</c:v>
                </c:pt>
                <c:pt idx="34939">
                  <c:v>45</c:v>
                </c:pt>
                <c:pt idx="34940">
                  <c:v>74</c:v>
                </c:pt>
                <c:pt idx="34941">
                  <c:v>57</c:v>
                </c:pt>
                <c:pt idx="34942">
                  <c:v>38</c:v>
                </c:pt>
                <c:pt idx="34943">
                  <c:v>29</c:v>
                </c:pt>
                <c:pt idx="34944">
                  <c:v>29</c:v>
                </c:pt>
                <c:pt idx="34945">
                  <c:v>43</c:v>
                </c:pt>
                <c:pt idx="34946">
                  <c:v>65</c:v>
                </c:pt>
                <c:pt idx="34947">
                  <c:v>62</c:v>
                </c:pt>
                <c:pt idx="34948">
                  <c:v>23</c:v>
                </c:pt>
                <c:pt idx="34949">
                  <c:v>23</c:v>
                </c:pt>
                <c:pt idx="34950">
                  <c:v>50</c:v>
                </c:pt>
                <c:pt idx="34951">
                  <c:v>29</c:v>
                </c:pt>
                <c:pt idx="34952">
                  <c:v>30</c:v>
                </c:pt>
                <c:pt idx="34953">
                  <c:v>50</c:v>
                </c:pt>
                <c:pt idx="34954">
                  <c:v>28</c:v>
                </c:pt>
                <c:pt idx="34955">
                  <c:v>34</c:v>
                </c:pt>
                <c:pt idx="34956">
                  <c:v>18</c:v>
                </c:pt>
                <c:pt idx="34957">
                  <c:v>20</c:v>
                </c:pt>
                <c:pt idx="34958">
                  <c:v>30</c:v>
                </c:pt>
                <c:pt idx="34959">
                  <c:v>29</c:v>
                </c:pt>
                <c:pt idx="34960">
                  <c:v>19</c:v>
                </c:pt>
                <c:pt idx="34961">
                  <c:v>32</c:v>
                </c:pt>
                <c:pt idx="34962">
                  <c:v>31</c:v>
                </c:pt>
                <c:pt idx="34963">
                  <c:v>21</c:v>
                </c:pt>
                <c:pt idx="34964">
                  <c:v>14</c:v>
                </c:pt>
                <c:pt idx="34965">
                  <c:v>14</c:v>
                </c:pt>
                <c:pt idx="34966">
                  <c:v>28</c:v>
                </c:pt>
                <c:pt idx="34967">
                  <c:v>27</c:v>
                </c:pt>
                <c:pt idx="34968">
                  <c:v>34</c:v>
                </c:pt>
                <c:pt idx="34969">
                  <c:v>35</c:v>
                </c:pt>
                <c:pt idx="34970">
                  <c:v>28</c:v>
                </c:pt>
                <c:pt idx="34971">
                  <c:v>34</c:v>
                </c:pt>
                <c:pt idx="34972">
                  <c:v>11</c:v>
                </c:pt>
                <c:pt idx="34973">
                  <c:v>13</c:v>
                </c:pt>
                <c:pt idx="34974">
                  <c:v>36</c:v>
                </c:pt>
                <c:pt idx="34975">
                  <c:v>20</c:v>
                </c:pt>
                <c:pt idx="34976">
                  <c:v>20</c:v>
                </c:pt>
                <c:pt idx="34977">
                  <c:v>17</c:v>
                </c:pt>
                <c:pt idx="34978">
                  <c:v>15</c:v>
                </c:pt>
                <c:pt idx="34979">
                  <c:v>22</c:v>
                </c:pt>
                <c:pt idx="34980">
                  <c:v>16</c:v>
                </c:pt>
                <c:pt idx="34981">
                  <c:v>22</c:v>
                </c:pt>
                <c:pt idx="34982">
                  <c:v>12</c:v>
                </c:pt>
                <c:pt idx="34983">
                  <c:v>9</c:v>
                </c:pt>
                <c:pt idx="34984">
                  <c:v>18</c:v>
                </c:pt>
                <c:pt idx="34985">
                  <c:v>15</c:v>
                </c:pt>
                <c:pt idx="34986">
                  <c:v>11</c:v>
                </c:pt>
                <c:pt idx="34987">
                  <c:v>12</c:v>
                </c:pt>
                <c:pt idx="34988">
                  <c:v>12</c:v>
                </c:pt>
                <c:pt idx="34989">
                  <c:v>10</c:v>
                </c:pt>
                <c:pt idx="34990">
                  <c:v>10</c:v>
                </c:pt>
                <c:pt idx="34991">
                  <c:v>13</c:v>
                </c:pt>
                <c:pt idx="34992">
                  <c:v>6</c:v>
                </c:pt>
                <c:pt idx="34993">
                  <c:v>12</c:v>
                </c:pt>
                <c:pt idx="34994">
                  <c:v>13</c:v>
                </c:pt>
                <c:pt idx="34995">
                  <c:v>10</c:v>
                </c:pt>
                <c:pt idx="34996">
                  <c:v>10</c:v>
                </c:pt>
                <c:pt idx="34997">
                  <c:v>5</c:v>
                </c:pt>
                <c:pt idx="34998">
                  <c:v>9</c:v>
                </c:pt>
                <c:pt idx="34999">
                  <c:v>5</c:v>
                </c:pt>
                <c:pt idx="35000">
                  <c:v>5</c:v>
                </c:pt>
                <c:pt idx="35001">
                  <c:v>6</c:v>
                </c:pt>
                <c:pt idx="35002">
                  <c:v>10</c:v>
                </c:pt>
                <c:pt idx="35003">
                  <c:v>15</c:v>
                </c:pt>
                <c:pt idx="35004">
                  <c:v>3</c:v>
                </c:pt>
                <c:pt idx="35005">
                  <c:v>2</c:v>
                </c:pt>
                <c:pt idx="35006">
                  <c:v>245</c:v>
                </c:pt>
                <c:pt idx="35007">
                  <c:v>237</c:v>
                </c:pt>
                <c:pt idx="35008">
                  <c:v>177</c:v>
                </c:pt>
                <c:pt idx="35009">
                  <c:v>169</c:v>
                </c:pt>
                <c:pt idx="35010">
                  <c:v>117</c:v>
                </c:pt>
                <c:pt idx="35011">
                  <c:v>75</c:v>
                </c:pt>
                <c:pt idx="35012">
                  <c:v>122</c:v>
                </c:pt>
                <c:pt idx="35013">
                  <c:v>77</c:v>
                </c:pt>
                <c:pt idx="35014">
                  <c:v>166</c:v>
                </c:pt>
                <c:pt idx="35015">
                  <c:v>51</c:v>
                </c:pt>
                <c:pt idx="35016">
                  <c:v>47</c:v>
                </c:pt>
                <c:pt idx="35017">
                  <c:v>40</c:v>
                </c:pt>
                <c:pt idx="35018">
                  <c:v>58</c:v>
                </c:pt>
                <c:pt idx="35019">
                  <c:v>38</c:v>
                </c:pt>
                <c:pt idx="35020">
                  <c:v>75</c:v>
                </c:pt>
                <c:pt idx="35021">
                  <c:v>72</c:v>
                </c:pt>
                <c:pt idx="35022">
                  <c:v>48</c:v>
                </c:pt>
                <c:pt idx="35023">
                  <c:v>32</c:v>
                </c:pt>
                <c:pt idx="35024">
                  <c:v>25</c:v>
                </c:pt>
                <c:pt idx="35025">
                  <c:v>25</c:v>
                </c:pt>
                <c:pt idx="35026">
                  <c:v>38</c:v>
                </c:pt>
                <c:pt idx="35027">
                  <c:v>26</c:v>
                </c:pt>
                <c:pt idx="35028">
                  <c:v>26</c:v>
                </c:pt>
                <c:pt idx="35029">
                  <c:v>41</c:v>
                </c:pt>
                <c:pt idx="35030">
                  <c:v>19</c:v>
                </c:pt>
                <c:pt idx="35031">
                  <c:v>33</c:v>
                </c:pt>
                <c:pt idx="35032">
                  <c:v>32</c:v>
                </c:pt>
                <c:pt idx="35033">
                  <c:v>41</c:v>
                </c:pt>
                <c:pt idx="35034">
                  <c:v>43</c:v>
                </c:pt>
                <c:pt idx="35035">
                  <c:v>16</c:v>
                </c:pt>
                <c:pt idx="35036">
                  <c:v>34</c:v>
                </c:pt>
                <c:pt idx="35037">
                  <c:v>29</c:v>
                </c:pt>
                <c:pt idx="35038">
                  <c:v>29</c:v>
                </c:pt>
                <c:pt idx="35039">
                  <c:v>23</c:v>
                </c:pt>
                <c:pt idx="35040">
                  <c:v>16</c:v>
                </c:pt>
                <c:pt idx="35041">
                  <c:v>28</c:v>
                </c:pt>
                <c:pt idx="35042">
                  <c:v>34</c:v>
                </c:pt>
                <c:pt idx="35043">
                  <c:v>31</c:v>
                </c:pt>
                <c:pt idx="35044">
                  <c:v>12</c:v>
                </c:pt>
                <c:pt idx="35045">
                  <c:v>24</c:v>
                </c:pt>
                <c:pt idx="35046">
                  <c:v>34</c:v>
                </c:pt>
                <c:pt idx="35047">
                  <c:v>21</c:v>
                </c:pt>
                <c:pt idx="35048">
                  <c:v>25</c:v>
                </c:pt>
                <c:pt idx="35049">
                  <c:v>16</c:v>
                </c:pt>
                <c:pt idx="35050">
                  <c:v>12</c:v>
                </c:pt>
                <c:pt idx="35051">
                  <c:v>12</c:v>
                </c:pt>
                <c:pt idx="35052">
                  <c:v>13</c:v>
                </c:pt>
                <c:pt idx="35053">
                  <c:v>9</c:v>
                </c:pt>
                <c:pt idx="35054">
                  <c:v>19</c:v>
                </c:pt>
                <c:pt idx="35055">
                  <c:v>19</c:v>
                </c:pt>
                <c:pt idx="35056">
                  <c:v>27</c:v>
                </c:pt>
                <c:pt idx="35057">
                  <c:v>25</c:v>
                </c:pt>
                <c:pt idx="35058">
                  <c:v>24</c:v>
                </c:pt>
                <c:pt idx="35059">
                  <c:v>15</c:v>
                </c:pt>
                <c:pt idx="35060">
                  <c:v>13</c:v>
                </c:pt>
                <c:pt idx="35061">
                  <c:v>14</c:v>
                </c:pt>
                <c:pt idx="35062">
                  <c:v>8</c:v>
                </c:pt>
                <c:pt idx="35063">
                  <c:v>19</c:v>
                </c:pt>
                <c:pt idx="35064">
                  <c:v>24</c:v>
                </c:pt>
                <c:pt idx="35065">
                  <c:v>12</c:v>
                </c:pt>
                <c:pt idx="35066">
                  <c:v>7</c:v>
                </c:pt>
                <c:pt idx="35067">
                  <c:v>8</c:v>
                </c:pt>
                <c:pt idx="35068">
                  <c:v>11</c:v>
                </c:pt>
                <c:pt idx="35069">
                  <c:v>15</c:v>
                </c:pt>
                <c:pt idx="35070">
                  <c:v>5</c:v>
                </c:pt>
                <c:pt idx="35071">
                  <c:v>7</c:v>
                </c:pt>
                <c:pt idx="35072">
                  <c:v>10</c:v>
                </c:pt>
                <c:pt idx="35073">
                  <c:v>13</c:v>
                </c:pt>
                <c:pt idx="35074">
                  <c:v>6</c:v>
                </c:pt>
                <c:pt idx="35075">
                  <c:v>7</c:v>
                </c:pt>
                <c:pt idx="35076">
                  <c:v>7</c:v>
                </c:pt>
                <c:pt idx="35077">
                  <c:v>6</c:v>
                </c:pt>
                <c:pt idx="35078">
                  <c:v>9</c:v>
                </c:pt>
                <c:pt idx="35079">
                  <c:v>7</c:v>
                </c:pt>
                <c:pt idx="35080">
                  <c:v>7</c:v>
                </c:pt>
                <c:pt idx="35081">
                  <c:v>4</c:v>
                </c:pt>
                <c:pt idx="35082">
                  <c:v>14</c:v>
                </c:pt>
                <c:pt idx="35083">
                  <c:v>15</c:v>
                </c:pt>
                <c:pt idx="35084">
                  <c:v>5</c:v>
                </c:pt>
                <c:pt idx="35085">
                  <c:v>5</c:v>
                </c:pt>
                <c:pt idx="35086">
                  <c:v>4</c:v>
                </c:pt>
                <c:pt idx="35087">
                  <c:v>4</c:v>
                </c:pt>
                <c:pt idx="35088">
                  <c:v>4</c:v>
                </c:pt>
                <c:pt idx="35089">
                  <c:v>4</c:v>
                </c:pt>
                <c:pt idx="35090">
                  <c:v>2</c:v>
                </c:pt>
                <c:pt idx="35091">
                  <c:v>1</c:v>
                </c:pt>
                <c:pt idx="35092">
                  <c:v>198</c:v>
                </c:pt>
                <c:pt idx="35093">
                  <c:v>264</c:v>
                </c:pt>
                <c:pt idx="35094">
                  <c:v>196</c:v>
                </c:pt>
                <c:pt idx="35095">
                  <c:v>153</c:v>
                </c:pt>
                <c:pt idx="35096">
                  <c:v>229</c:v>
                </c:pt>
                <c:pt idx="35097">
                  <c:v>131</c:v>
                </c:pt>
                <c:pt idx="35098">
                  <c:v>156</c:v>
                </c:pt>
                <c:pt idx="35099">
                  <c:v>80</c:v>
                </c:pt>
                <c:pt idx="35100">
                  <c:v>96</c:v>
                </c:pt>
                <c:pt idx="35101">
                  <c:v>63</c:v>
                </c:pt>
                <c:pt idx="35102">
                  <c:v>90</c:v>
                </c:pt>
                <c:pt idx="35103">
                  <c:v>78</c:v>
                </c:pt>
                <c:pt idx="35104">
                  <c:v>100</c:v>
                </c:pt>
                <c:pt idx="35105">
                  <c:v>43</c:v>
                </c:pt>
                <c:pt idx="35106">
                  <c:v>85</c:v>
                </c:pt>
                <c:pt idx="35107">
                  <c:v>63</c:v>
                </c:pt>
                <c:pt idx="35108">
                  <c:v>28</c:v>
                </c:pt>
                <c:pt idx="35109">
                  <c:v>64</c:v>
                </c:pt>
                <c:pt idx="35110">
                  <c:v>31</c:v>
                </c:pt>
                <c:pt idx="35111">
                  <c:v>31</c:v>
                </c:pt>
                <c:pt idx="35112">
                  <c:v>27</c:v>
                </c:pt>
                <c:pt idx="35113">
                  <c:v>42</c:v>
                </c:pt>
                <c:pt idx="35114">
                  <c:v>40</c:v>
                </c:pt>
                <c:pt idx="35115">
                  <c:v>21</c:v>
                </c:pt>
                <c:pt idx="35116">
                  <c:v>43</c:v>
                </c:pt>
                <c:pt idx="35117">
                  <c:v>20</c:v>
                </c:pt>
                <c:pt idx="35118">
                  <c:v>43</c:v>
                </c:pt>
                <c:pt idx="35119">
                  <c:v>29</c:v>
                </c:pt>
                <c:pt idx="35120">
                  <c:v>24</c:v>
                </c:pt>
                <c:pt idx="35121">
                  <c:v>29</c:v>
                </c:pt>
                <c:pt idx="35122">
                  <c:v>22</c:v>
                </c:pt>
                <c:pt idx="35123">
                  <c:v>37</c:v>
                </c:pt>
                <c:pt idx="35124">
                  <c:v>23</c:v>
                </c:pt>
                <c:pt idx="35125">
                  <c:v>29</c:v>
                </c:pt>
                <c:pt idx="35126">
                  <c:v>38</c:v>
                </c:pt>
                <c:pt idx="35127">
                  <c:v>24</c:v>
                </c:pt>
                <c:pt idx="35128">
                  <c:v>32</c:v>
                </c:pt>
                <c:pt idx="35129">
                  <c:v>26</c:v>
                </c:pt>
                <c:pt idx="35130">
                  <c:v>15</c:v>
                </c:pt>
                <c:pt idx="35131">
                  <c:v>22</c:v>
                </c:pt>
                <c:pt idx="35132">
                  <c:v>21</c:v>
                </c:pt>
                <c:pt idx="35133">
                  <c:v>24</c:v>
                </c:pt>
                <c:pt idx="35134">
                  <c:v>20</c:v>
                </c:pt>
                <c:pt idx="35135">
                  <c:v>19</c:v>
                </c:pt>
                <c:pt idx="35136">
                  <c:v>15</c:v>
                </c:pt>
                <c:pt idx="35137">
                  <c:v>8</c:v>
                </c:pt>
                <c:pt idx="35138">
                  <c:v>12</c:v>
                </c:pt>
                <c:pt idx="35139">
                  <c:v>15</c:v>
                </c:pt>
                <c:pt idx="35140">
                  <c:v>26</c:v>
                </c:pt>
                <c:pt idx="35141">
                  <c:v>22</c:v>
                </c:pt>
                <c:pt idx="35142">
                  <c:v>18</c:v>
                </c:pt>
                <c:pt idx="35143">
                  <c:v>18</c:v>
                </c:pt>
                <c:pt idx="35144">
                  <c:v>10</c:v>
                </c:pt>
                <c:pt idx="35145">
                  <c:v>14</c:v>
                </c:pt>
                <c:pt idx="35146">
                  <c:v>8</c:v>
                </c:pt>
                <c:pt idx="35147">
                  <c:v>12</c:v>
                </c:pt>
                <c:pt idx="35148">
                  <c:v>25</c:v>
                </c:pt>
                <c:pt idx="35149">
                  <c:v>17</c:v>
                </c:pt>
                <c:pt idx="35150">
                  <c:v>10</c:v>
                </c:pt>
                <c:pt idx="35151">
                  <c:v>10</c:v>
                </c:pt>
                <c:pt idx="35152">
                  <c:v>16</c:v>
                </c:pt>
                <c:pt idx="35153">
                  <c:v>10</c:v>
                </c:pt>
                <c:pt idx="35154">
                  <c:v>14</c:v>
                </c:pt>
                <c:pt idx="35155">
                  <c:v>11</c:v>
                </c:pt>
                <c:pt idx="35156">
                  <c:v>13</c:v>
                </c:pt>
                <c:pt idx="35157">
                  <c:v>8</c:v>
                </c:pt>
                <c:pt idx="35158">
                  <c:v>12</c:v>
                </c:pt>
                <c:pt idx="35159">
                  <c:v>8</c:v>
                </c:pt>
                <c:pt idx="35160">
                  <c:v>8</c:v>
                </c:pt>
                <c:pt idx="35161">
                  <c:v>9</c:v>
                </c:pt>
                <c:pt idx="35162">
                  <c:v>7</c:v>
                </c:pt>
                <c:pt idx="35163">
                  <c:v>4</c:v>
                </c:pt>
                <c:pt idx="35164">
                  <c:v>5</c:v>
                </c:pt>
                <c:pt idx="35165">
                  <c:v>5</c:v>
                </c:pt>
                <c:pt idx="35166">
                  <c:v>4</c:v>
                </c:pt>
                <c:pt idx="35167">
                  <c:v>4</c:v>
                </c:pt>
                <c:pt idx="35168">
                  <c:v>12</c:v>
                </c:pt>
                <c:pt idx="35169">
                  <c:v>2</c:v>
                </c:pt>
                <c:pt idx="35170">
                  <c:v>2</c:v>
                </c:pt>
                <c:pt idx="35171">
                  <c:v>2</c:v>
                </c:pt>
                <c:pt idx="35172">
                  <c:v>4</c:v>
                </c:pt>
                <c:pt idx="35173">
                  <c:v>9</c:v>
                </c:pt>
                <c:pt idx="35174">
                  <c:v>4</c:v>
                </c:pt>
                <c:pt idx="35175">
                  <c:v>2</c:v>
                </c:pt>
                <c:pt idx="35176">
                  <c:v>729</c:v>
                </c:pt>
                <c:pt idx="35177">
                  <c:v>477</c:v>
                </c:pt>
                <c:pt idx="35178">
                  <c:v>499</c:v>
                </c:pt>
                <c:pt idx="35179">
                  <c:v>306</c:v>
                </c:pt>
                <c:pt idx="35180">
                  <c:v>382</c:v>
                </c:pt>
                <c:pt idx="35181">
                  <c:v>340</c:v>
                </c:pt>
                <c:pt idx="35182">
                  <c:v>392</c:v>
                </c:pt>
                <c:pt idx="35183">
                  <c:v>164</c:v>
                </c:pt>
                <c:pt idx="35184">
                  <c:v>148</c:v>
                </c:pt>
                <c:pt idx="35185">
                  <c:v>119</c:v>
                </c:pt>
                <c:pt idx="35186">
                  <c:v>166</c:v>
                </c:pt>
                <c:pt idx="35187">
                  <c:v>133</c:v>
                </c:pt>
                <c:pt idx="35188">
                  <c:v>101</c:v>
                </c:pt>
                <c:pt idx="35189">
                  <c:v>138</c:v>
                </c:pt>
                <c:pt idx="35190">
                  <c:v>99</c:v>
                </c:pt>
                <c:pt idx="35191">
                  <c:v>113</c:v>
                </c:pt>
                <c:pt idx="35192">
                  <c:v>159</c:v>
                </c:pt>
                <c:pt idx="35193">
                  <c:v>82</c:v>
                </c:pt>
                <c:pt idx="35194">
                  <c:v>74</c:v>
                </c:pt>
                <c:pt idx="35195">
                  <c:v>87</c:v>
                </c:pt>
                <c:pt idx="35196">
                  <c:v>58</c:v>
                </c:pt>
                <c:pt idx="35197">
                  <c:v>96</c:v>
                </c:pt>
                <c:pt idx="35198">
                  <c:v>77</c:v>
                </c:pt>
                <c:pt idx="35199">
                  <c:v>120</c:v>
                </c:pt>
                <c:pt idx="35200">
                  <c:v>51</c:v>
                </c:pt>
                <c:pt idx="35201">
                  <c:v>59</c:v>
                </c:pt>
                <c:pt idx="35202">
                  <c:v>60</c:v>
                </c:pt>
                <c:pt idx="35203">
                  <c:v>55</c:v>
                </c:pt>
                <c:pt idx="35204">
                  <c:v>76</c:v>
                </c:pt>
                <c:pt idx="35205">
                  <c:v>102</c:v>
                </c:pt>
                <c:pt idx="35206">
                  <c:v>87</c:v>
                </c:pt>
                <c:pt idx="35207">
                  <c:v>40</c:v>
                </c:pt>
                <c:pt idx="35208">
                  <c:v>50</c:v>
                </c:pt>
                <c:pt idx="35209">
                  <c:v>50</c:v>
                </c:pt>
                <c:pt idx="35210">
                  <c:v>61</c:v>
                </c:pt>
                <c:pt idx="35211">
                  <c:v>45</c:v>
                </c:pt>
                <c:pt idx="35212">
                  <c:v>60</c:v>
                </c:pt>
                <c:pt idx="35213">
                  <c:v>34</c:v>
                </c:pt>
                <c:pt idx="35214">
                  <c:v>63</c:v>
                </c:pt>
                <c:pt idx="35215">
                  <c:v>70</c:v>
                </c:pt>
                <c:pt idx="35216">
                  <c:v>66</c:v>
                </c:pt>
                <c:pt idx="35217">
                  <c:v>46</c:v>
                </c:pt>
                <c:pt idx="35218">
                  <c:v>71</c:v>
                </c:pt>
                <c:pt idx="35219">
                  <c:v>53</c:v>
                </c:pt>
                <c:pt idx="35220">
                  <c:v>70</c:v>
                </c:pt>
                <c:pt idx="35221">
                  <c:v>57</c:v>
                </c:pt>
                <c:pt idx="35222">
                  <c:v>45</c:v>
                </c:pt>
                <c:pt idx="35223">
                  <c:v>35</c:v>
                </c:pt>
                <c:pt idx="35224">
                  <c:v>46</c:v>
                </c:pt>
                <c:pt idx="35225">
                  <c:v>25</c:v>
                </c:pt>
                <c:pt idx="35226">
                  <c:v>59</c:v>
                </c:pt>
                <c:pt idx="35227">
                  <c:v>39</c:v>
                </c:pt>
                <c:pt idx="35228">
                  <c:v>42</c:v>
                </c:pt>
                <c:pt idx="35229">
                  <c:v>56</c:v>
                </c:pt>
                <c:pt idx="35230">
                  <c:v>36</c:v>
                </c:pt>
                <c:pt idx="35231">
                  <c:v>47</c:v>
                </c:pt>
                <c:pt idx="35232">
                  <c:v>23</c:v>
                </c:pt>
                <c:pt idx="35233">
                  <c:v>38</c:v>
                </c:pt>
                <c:pt idx="35234">
                  <c:v>19</c:v>
                </c:pt>
                <c:pt idx="35235">
                  <c:v>69</c:v>
                </c:pt>
                <c:pt idx="35236">
                  <c:v>20</c:v>
                </c:pt>
                <c:pt idx="35237">
                  <c:v>27</c:v>
                </c:pt>
                <c:pt idx="35238">
                  <c:v>30</c:v>
                </c:pt>
                <c:pt idx="35239">
                  <c:v>22</c:v>
                </c:pt>
                <c:pt idx="35240">
                  <c:v>27</c:v>
                </c:pt>
                <c:pt idx="35241">
                  <c:v>16</c:v>
                </c:pt>
                <c:pt idx="35242">
                  <c:v>25</c:v>
                </c:pt>
                <c:pt idx="35243">
                  <c:v>22</c:v>
                </c:pt>
                <c:pt idx="35244">
                  <c:v>20</c:v>
                </c:pt>
                <c:pt idx="35245">
                  <c:v>20</c:v>
                </c:pt>
                <c:pt idx="35246">
                  <c:v>15</c:v>
                </c:pt>
                <c:pt idx="35247">
                  <c:v>18</c:v>
                </c:pt>
                <c:pt idx="35248">
                  <c:v>19</c:v>
                </c:pt>
                <c:pt idx="35249">
                  <c:v>13</c:v>
                </c:pt>
                <c:pt idx="35250">
                  <c:v>20</c:v>
                </c:pt>
                <c:pt idx="35251">
                  <c:v>19</c:v>
                </c:pt>
                <c:pt idx="35252">
                  <c:v>17</c:v>
                </c:pt>
                <c:pt idx="35253">
                  <c:v>8</c:v>
                </c:pt>
                <c:pt idx="35254">
                  <c:v>10</c:v>
                </c:pt>
                <c:pt idx="35255">
                  <c:v>14</c:v>
                </c:pt>
                <c:pt idx="35256">
                  <c:v>11</c:v>
                </c:pt>
                <c:pt idx="35257">
                  <c:v>8</c:v>
                </c:pt>
                <c:pt idx="35258">
                  <c:v>11</c:v>
                </c:pt>
                <c:pt idx="35259">
                  <c:v>6</c:v>
                </c:pt>
                <c:pt idx="35260">
                  <c:v>5</c:v>
                </c:pt>
                <c:pt idx="35261">
                  <c:v>9</c:v>
                </c:pt>
                <c:pt idx="35262">
                  <c:v>15</c:v>
                </c:pt>
                <c:pt idx="35263">
                  <c:v>12</c:v>
                </c:pt>
                <c:pt idx="35264">
                  <c:v>4</c:v>
                </c:pt>
                <c:pt idx="35265">
                  <c:v>2</c:v>
                </c:pt>
                <c:pt idx="35266">
                  <c:v>722</c:v>
                </c:pt>
                <c:pt idx="35267">
                  <c:v>311</c:v>
                </c:pt>
                <c:pt idx="35268">
                  <c:v>258</c:v>
                </c:pt>
                <c:pt idx="35269">
                  <c:v>356</c:v>
                </c:pt>
                <c:pt idx="35270">
                  <c:v>290</c:v>
                </c:pt>
                <c:pt idx="35271">
                  <c:v>331</c:v>
                </c:pt>
                <c:pt idx="35272">
                  <c:v>160</c:v>
                </c:pt>
                <c:pt idx="35273">
                  <c:v>159</c:v>
                </c:pt>
                <c:pt idx="35274">
                  <c:v>128</c:v>
                </c:pt>
                <c:pt idx="35275">
                  <c:v>122</c:v>
                </c:pt>
                <c:pt idx="35276">
                  <c:v>121</c:v>
                </c:pt>
                <c:pt idx="35277">
                  <c:v>191</c:v>
                </c:pt>
                <c:pt idx="35278">
                  <c:v>143</c:v>
                </c:pt>
                <c:pt idx="35279">
                  <c:v>95</c:v>
                </c:pt>
                <c:pt idx="35280">
                  <c:v>91</c:v>
                </c:pt>
                <c:pt idx="35281">
                  <c:v>108</c:v>
                </c:pt>
                <c:pt idx="35282">
                  <c:v>115</c:v>
                </c:pt>
                <c:pt idx="35283">
                  <c:v>87</c:v>
                </c:pt>
                <c:pt idx="35284">
                  <c:v>65</c:v>
                </c:pt>
                <c:pt idx="35285">
                  <c:v>62</c:v>
                </c:pt>
                <c:pt idx="35286">
                  <c:v>85</c:v>
                </c:pt>
                <c:pt idx="35287">
                  <c:v>87</c:v>
                </c:pt>
                <c:pt idx="35288">
                  <c:v>65</c:v>
                </c:pt>
                <c:pt idx="35289">
                  <c:v>93</c:v>
                </c:pt>
                <c:pt idx="35290">
                  <c:v>65</c:v>
                </c:pt>
                <c:pt idx="35291">
                  <c:v>41</c:v>
                </c:pt>
                <c:pt idx="35292">
                  <c:v>71</c:v>
                </c:pt>
                <c:pt idx="35293">
                  <c:v>91</c:v>
                </c:pt>
                <c:pt idx="35294">
                  <c:v>41</c:v>
                </c:pt>
                <c:pt idx="35295">
                  <c:v>46</c:v>
                </c:pt>
                <c:pt idx="35296">
                  <c:v>51</c:v>
                </c:pt>
                <c:pt idx="35297">
                  <c:v>36</c:v>
                </c:pt>
                <c:pt idx="35298">
                  <c:v>69</c:v>
                </c:pt>
                <c:pt idx="35299">
                  <c:v>35</c:v>
                </c:pt>
                <c:pt idx="35300">
                  <c:v>35</c:v>
                </c:pt>
                <c:pt idx="35301">
                  <c:v>69</c:v>
                </c:pt>
                <c:pt idx="35302">
                  <c:v>51</c:v>
                </c:pt>
                <c:pt idx="35303">
                  <c:v>115</c:v>
                </c:pt>
                <c:pt idx="35304">
                  <c:v>26</c:v>
                </c:pt>
                <c:pt idx="35305">
                  <c:v>51</c:v>
                </c:pt>
                <c:pt idx="35306">
                  <c:v>36</c:v>
                </c:pt>
                <c:pt idx="35307">
                  <c:v>28</c:v>
                </c:pt>
                <c:pt idx="35308">
                  <c:v>23</c:v>
                </c:pt>
                <c:pt idx="35309">
                  <c:v>39</c:v>
                </c:pt>
                <c:pt idx="35310">
                  <c:v>34</c:v>
                </c:pt>
                <c:pt idx="35311">
                  <c:v>38</c:v>
                </c:pt>
                <c:pt idx="35312">
                  <c:v>22</c:v>
                </c:pt>
                <c:pt idx="35313">
                  <c:v>35</c:v>
                </c:pt>
                <c:pt idx="35314">
                  <c:v>40</c:v>
                </c:pt>
                <c:pt idx="35315">
                  <c:v>37</c:v>
                </c:pt>
                <c:pt idx="35316">
                  <c:v>33</c:v>
                </c:pt>
                <c:pt idx="35317">
                  <c:v>44</c:v>
                </c:pt>
                <c:pt idx="35318">
                  <c:v>27</c:v>
                </c:pt>
                <c:pt idx="35319">
                  <c:v>18</c:v>
                </c:pt>
                <c:pt idx="35320">
                  <c:v>25</c:v>
                </c:pt>
                <c:pt idx="35321">
                  <c:v>22</c:v>
                </c:pt>
                <c:pt idx="35322">
                  <c:v>28</c:v>
                </c:pt>
                <c:pt idx="35323">
                  <c:v>26</c:v>
                </c:pt>
                <c:pt idx="35324">
                  <c:v>25</c:v>
                </c:pt>
                <c:pt idx="35325">
                  <c:v>44</c:v>
                </c:pt>
                <c:pt idx="35326">
                  <c:v>15</c:v>
                </c:pt>
                <c:pt idx="35327">
                  <c:v>29</c:v>
                </c:pt>
                <c:pt idx="35328">
                  <c:v>18</c:v>
                </c:pt>
                <c:pt idx="35329">
                  <c:v>19</c:v>
                </c:pt>
                <c:pt idx="35330">
                  <c:v>15</c:v>
                </c:pt>
                <c:pt idx="35331">
                  <c:v>23</c:v>
                </c:pt>
                <c:pt idx="35332">
                  <c:v>11</c:v>
                </c:pt>
                <c:pt idx="35333">
                  <c:v>12</c:v>
                </c:pt>
                <c:pt idx="35334">
                  <c:v>15</c:v>
                </c:pt>
                <c:pt idx="35335">
                  <c:v>13</c:v>
                </c:pt>
                <c:pt idx="35336">
                  <c:v>20</c:v>
                </c:pt>
                <c:pt idx="35337">
                  <c:v>21</c:v>
                </c:pt>
                <c:pt idx="35338">
                  <c:v>12</c:v>
                </c:pt>
                <c:pt idx="35339">
                  <c:v>14</c:v>
                </c:pt>
                <c:pt idx="35340">
                  <c:v>13</c:v>
                </c:pt>
                <c:pt idx="35341">
                  <c:v>16</c:v>
                </c:pt>
                <c:pt idx="35342">
                  <c:v>12</c:v>
                </c:pt>
                <c:pt idx="35343">
                  <c:v>7</c:v>
                </c:pt>
                <c:pt idx="35344">
                  <c:v>14</c:v>
                </c:pt>
                <c:pt idx="35345">
                  <c:v>19</c:v>
                </c:pt>
                <c:pt idx="35346">
                  <c:v>13</c:v>
                </c:pt>
                <c:pt idx="35347">
                  <c:v>16</c:v>
                </c:pt>
                <c:pt idx="35348">
                  <c:v>9</c:v>
                </c:pt>
                <c:pt idx="35349">
                  <c:v>10</c:v>
                </c:pt>
                <c:pt idx="35350">
                  <c:v>10</c:v>
                </c:pt>
                <c:pt idx="35351">
                  <c:v>5</c:v>
                </c:pt>
                <c:pt idx="35352">
                  <c:v>5</c:v>
                </c:pt>
                <c:pt idx="35353">
                  <c:v>5</c:v>
                </c:pt>
                <c:pt idx="35354">
                  <c:v>5</c:v>
                </c:pt>
                <c:pt idx="35355">
                  <c:v>5</c:v>
                </c:pt>
                <c:pt idx="35356">
                  <c:v>2</c:v>
                </c:pt>
                <c:pt idx="35357">
                  <c:v>2</c:v>
                </c:pt>
                <c:pt idx="35358">
                  <c:v>404</c:v>
                </c:pt>
                <c:pt idx="35359">
                  <c:v>525</c:v>
                </c:pt>
                <c:pt idx="35360">
                  <c:v>208</c:v>
                </c:pt>
                <c:pt idx="35361">
                  <c:v>235</c:v>
                </c:pt>
                <c:pt idx="35362">
                  <c:v>117</c:v>
                </c:pt>
                <c:pt idx="35363">
                  <c:v>97</c:v>
                </c:pt>
                <c:pt idx="35364">
                  <c:v>131</c:v>
                </c:pt>
                <c:pt idx="35365">
                  <c:v>89</c:v>
                </c:pt>
                <c:pt idx="35366">
                  <c:v>69</c:v>
                </c:pt>
                <c:pt idx="35367">
                  <c:v>101</c:v>
                </c:pt>
                <c:pt idx="35368">
                  <c:v>148</c:v>
                </c:pt>
                <c:pt idx="35369">
                  <c:v>69</c:v>
                </c:pt>
                <c:pt idx="35370">
                  <c:v>46</c:v>
                </c:pt>
                <c:pt idx="35371">
                  <c:v>46</c:v>
                </c:pt>
                <c:pt idx="35372">
                  <c:v>65</c:v>
                </c:pt>
                <c:pt idx="35373">
                  <c:v>49</c:v>
                </c:pt>
                <c:pt idx="35374">
                  <c:v>49</c:v>
                </c:pt>
                <c:pt idx="35375">
                  <c:v>38</c:v>
                </c:pt>
                <c:pt idx="35376">
                  <c:v>52</c:v>
                </c:pt>
                <c:pt idx="35377">
                  <c:v>43</c:v>
                </c:pt>
                <c:pt idx="35378">
                  <c:v>62</c:v>
                </c:pt>
                <c:pt idx="35379">
                  <c:v>57</c:v>
                </c:pt>
                <c:pt idx="35380">
                  <c:v>30</c:v>
                </c:pt>
                <c:pt idx="35381">
                  <c:v>43</c:v>
                </c:pt>
                <c:pt idx="35382">
                  <c:v>34</c:v>
                </c:pt>
                <c:pt idx="35383">
                  <c:v>65</c:v>
                </c:pt>
                <c:pt idx="35384">
                  <c:v>31</c:v>
                </c:pt>
                <c:pt idx="35385">
                  <c:v>42</c:v>
                </c:pt>
                <c:pt idx="35386">
                  <c:v>31</c:v>
                </c:pt>
                <c:pt idx="35387">
                  <c:v>27</c:v>
                </c:pt>
                <c:pt idx="35388">
                  <c:v>30</c:v>
                </c:pt>
                <c:pt idx="35389">
                  <c:v>20</c:v>
                </c:pt>
                <c:pt idx="35390">
                  <c:v>42</c:v>
                </c:pt>
                <c:pt idx="35391">
                  <c:v>62</c:v>
                </c:pt>
                <c:pt idx="35392">
                  <c:v>40</c:v>
                </c:pt>
                <c:pt idx="35393">
                  <c:v>33</c:v>
                </c:pt>
                <c:pt idx="35394">
                  <c:v>26</c:v>
                </c:pt>
                <c:pt idx="35395">
                  <c:v>37</c:v>
                </c:pt>
                <c:pt idx="35396">
                  <c:v>39</c:v>
                </c:pt>
                <c:pt idx="35397">
                  <c:v>13</c:v>
                </c:pt>
                <c:pt idx="35398">
                  <c:v>16</c:v>
                </c:pt>
                <c:pt idx="35399">
                  <c:v>28</c:v>
                </c:pt>
                <c:pt idx="35400">
                  <c:v>23</c:v>
                </c:pt>
                <c:pt idx="35401">
                  <c:v>24</c:v>
                </c:pt>
                <c:pt idx="35402">
                  <c:v>24</c:v>
                </c:pt>
                <c:pt idx="35403">
                  <c:v>27</c:v>
                </c:pt>
                <c:pt idx="35404">
                  <c:v>22</c:v>
                </c:pt>
                <c:pt idx="35405">
                  <c:v>18</c:v>
                </c:pt>
                <c:pt idx="35406">
                  <c:v>18</c:v>
                </c:pt>
                <c:pt idx="35407">
                  <c:v>13</c:v>
                </c:pt>
                <c:pt idx="35408">
                  <c:v>32</c:v>
                </c:pt>
                <c:pt idx="35409">
                  <c:v>17</c:v>
                </c:pt>
                <c:pt idx="35410">
                  <c:v>20</c:v>
                </c:pt>
                <c:pt idx="35411">
                  <c:v>18</c:v>
                </c:pt>
                <c:pt idx="35412">
                  <c:v>24</c:v>
                </c:pt>
                <c:pt idx="35413">
                  <c:v>20</c:v>
                </c:pt>
                <c:pt idx="35414">
                  <c:v>20</c:v>
                </c:pt>
                <c:pt idx="35415">
                  <c:v>36</c:v>
                </c:pt>
                <c:pt idx="35416">
                  <c:v>18</c:v>
                </c:pt>
                <c:pt idx="35417">
                  <c:v>16</c:v>
                </c:pt>
                <c:pt idx="35418">
                  <c:v>19</c:v>
                </c:pt>
                <c:pt idx="35419">
                  <c:v>11</c:v>
                </c:pt>
                <c:pt idx="35420">
                  <c:v>11</c:v>
                </c:pt>
                <c:pt idx="35421">
                  <c:v>11</c:v>
                </c:pt>
                <c:pt idx="35422">
                  <c:v>16</c:v>
                </c:pt>
                <c:pt idx="35423">
                  <c:v>15</c:v>
                </c:pt>
                <c:pt idx="35424">
                  <c:v>7</c:v>
                </c:pt>
                <c:pt idx="35425">
                  <c:v>14</c:v>
                </c:pt>
                <c:pt idx="35426">
                  <c:v>7</c:v>
                </c:pt>
                <c:pt idx="35427">
                  <c:v>9</c:v>
                </c:pt>
                <c:pt idx="35428">
                  <c:v>12</c:v>
                </c:pt>
                <c:pt idx="35429">
                  <c:v>10</c:v>
                </c:pt>
                <c:pt idx="35430">
                  <c:v>7</c:v>
                </c:pt>
                <c:pt idx="35431">
                  <c:v>9</c:v>
                </c:pt>
                <c:pt idx="35432">
                  <c:v>10</c:v>
                </c:pt>
                <c:pt idx="35433">
                  <c:v>7</c:v>
                </c:pt>
                <c:pt idx="35434">
                  <c:v>8</c:v>
                </c:pt>
                <c:pt idx="35435">
                  <c:v>9</c:v>
                </c:pt>
                <c:pt idx="35436">
                  <c:v>6</c:v>
                </c:pt>
                <c:pt idx="35437">
                  <c:v>5</c:v>
                </c:pt>
                <c:pt idx="35438">
                  <c:v>6</c:v>
                </c:pt>
                <c:pt idx="35439">
                  <c:v>6</c:v>
                </c:pt>
                <c:pt idx="35440">
                  <c:v>5</c:v>
                </c:pt>
                <c:pt idx="35441">
                  <c:v>6</c:v>
                </c:pt>
                <c:pt idx="35442">
                  <c:v>6</c:v>
                </c:pt>
                <c:pt idx="35443">
                  <c:v>2</c:v>
                </c:pt>
                <c:pt idx="35444">
                  <c:v>2</c:v>
                </c:pt>
                <c:pt idx="35445">
                  <c:v>3</c:v>
                </c:pt>
                <c:pt idx="35446">
                  <c:v>2</c:v>
                </c:pt>
                <c:pt idx="35447">
                  <c:v>18</c:v>
                </c:pt>
                <c:pt idx="35448">
                  <c:v>1012</c:v>
                </c:pt>
                <c:pt idx="35449">
                  <c:v>1169</c:v>
                </c:pt>
                <c:pt idx="35450">
                  <c:v>710</c:v>
                </c:pt>
                <c:pt idx="35451">
                  <c:v>574</c:v>
                </c:pt>
                <c:pt idx="35452">
                  <c:v>517</c:v>
                </c:pt>
                <c:pt idx="35453">
                  <c:v>386</c:v>
                </c:pt>
                <c:pt idx="35454">
                  <c:v>367</c:v>
                </c:pt>
                <c:pt idx="35455">
                  <c:v>426</c:v>
                </c:pt>
                <c:pt idx="35456">
                  <c:v>424</c:v>
                </c:pt>
                <c:pt idx="35457">
                  <c:v>286</c:v>
                </c:pt>
                <c:pt idx="35458">
                  <c:v>286</c:v>
                </c:pt>
                <c:pt idx="35459">
                  <c:v>280</c:v>
                </c:pt>
                <c:pt idx="35460">
                  <c:v>260</c:v>
                </c:pt>
                <c:pt idx="35461">
                  <c:v>386</c:v>
                </c:pt>
                <c:pt idx="35462">
                  <c:v>371</c:v>
                </c:pt>
                <c:pt idx="35463">
                  <c:v>350</c:v>
                </c:pt>
                <c:pt idx="35464">
                  <c:v>290</c:v>
                </c:pt>
                <c:pt idx="35465">
                  <c:v>399</c:v>
                </c:pt>
                <c:pt idx="35466">
                  <c:v>247</c:v>
                </c:pt>
                <c:pt idx="35467">
                  <c:v>176</c:v>
                </c:pt>
                <c:pt idx="35468">
                  <c:v>167</c:v>
                </c:pt>
                <c:pt idx="35469">
                  <c:v>216</c:v>
                </c:pt>
                <c:pt idx="35470">
                  <c:v>428</c:v>
                </c:pt>
                <c:pt idx="35471">
                  <c:v>312</c:v>
                </c:pt>
                <c:pt idx="35472">
                  <c:v>300</c:v>
                </c:pt>
                <c:pt idx="35473">
                  <c:v>146</c:v>
                </c:pt>
                <c:pt idx="35474">
                  <c:v>224</c:v>
                </c:pt>
                <c:pt idx="35475">
                  <c:v>139</c:v>
                </c:pt>
                <c:pt idx="35476">
                  <c:v>138</c:v>
                </c:pt>
                <c:pt idx="35477">
                  <c:v>165</c:v>
                </c:pt>
                <c:pt idx="35478">
                  <c:v>193</c:v>
                </c:pt>
                <c:pt idx="35479">
                  <c:v>153</c:v>
                </c:pt>
                <c:pt idx="35480">
                  <c:v>207</c:v>
                </c:pt>
                <c:pt idx="35481">
                  <c:v>141</c:v>
                </c:pt>
                <c:pt idx="35482">
                  <c:v>187</c:v>
                </c:pt>
                <c:pt idx="35483">
                  <c:v>91</c:v>
                </c:pt>
                <c:pt idx="35484">
                  <c:v>118</c:v>
                </c:pt>
                <c:pt idx="35485">
                  <c:v>114</c:v>
                </c:pt>
                <c:pt idx="35486">
                  <c:v>101</c:v>
                </c:pt>
                <c:pt idx="35487">
                  <c:v>194</c:v>
                </c:pt>
                <c:pt idx="35488">
                  <c:v>147</c:v>
                </c:pt>
                <c:pt idx="35489">
                  <c:v>136</c:v>
                </c:pt>
                <c:pt idx="35490">
                  <c:v>134</c:v>
                </c:pt>
                <c:pt idx="35491">
                  <c:v>86</c:v>
                </c:pt>
                <c:pt idx="35492">
                  <c:v>84</c:v>
                </c:pt>
                <c:pt idx="35493">
                  <c:v>82</c:v>
                </c:pt>
                <c:pt idx="35494">
                  <c:v>122</c:v>
                </c:pt>
                <c:pt idx="35495">
                  <c:v>78</c:v>
                </c:pt>
                <c:pt idx="35496">
                  <c:v>90</c:v>
                </c:pt>
                <c:pt idx="35497">
                  <c:v>111</c:v>
                </c:pt>
                <c:pt idx="35498">
                  <c:v>147</c:v>
                </c:pt>
                <c:pt idx="35499">
                  <c:v>87</c:v>
                </c:pt>
                <c:pt idx="35500">
                  <c:v>106</c:v>
                </c:pt>
                <c:pt idx="35501">
                  <c:v>90</c:v>
                </c:pt>
                <c:pt idx="35502">
                  <c:v>133</c:v>
                </c:pt>
                <c:pt idx="35503">
                  <c:v>38</c:v>
                </c:pt>
                <c:pt idx="35504">
                  <c:v>96</c:v>
                </c:pt>
                <c:pt idx="35505">
                  <c:v>109</c:v>
                </c:pt>
                <c:pt idx="35506">
                  <c:v>81</c:v>
                </c:pt>
                <c:pt idx="35507">
                  <c:v>52</c:v>
                </c:pt>
                <c:pt idx="35508">
                  <c:v>59</c:v>
                </c:pt>
                <c:pt idx="35509">
                  <c:v>50</c:v>
                </c:pt>
                <c:pt idx="35510">
                  <c:v>84</c:v>
                </c:pt>
                <c:pt idx="35511">
                  <c:v>72</c:v>
                </c:pt>
                <c:pt idx="35512">
                  <c:v>55</c:v>
                </c:pt>
                <c:pt idx="35513">
                  <c:v>68</c:v>
                </c:pt>
                <c:pt idx="35514">
                  <c:v>54</c:v>
                </c:pt>
                <c:pt idx="35515">
                  <c:v>51</c:v>
                </c:pt>
                <c:pt idx="35516">
                  <c:v>100</c:v>
                </c:pt>
                <c:pt idx="35517">
                  <c:v>80</c:v>
                </c:pt>
                <c:pt idx="35518">
                  <c:v>75</c:v>
                </c:pt>
                <c:pt idx="35519">
                  <c:v>72</c:v>
                </c:pt>
                <c:pt idx="35520">
                  <c:v>60</c:v>
                </c:pt>
                <c:pt idx="35521">
                  <c:v>56</c:v>
                </c:pt>
                <c:pt idx="35522">
                  <c:v>77</c:v>
                </c:pt>
                <c:pt idx="35523">
                  <c:v>24</c:v>
                </c:pt>
                <c:pt idx="35524">
                  <c:v>40</c:v>
                </c:pt>
                <c:pt idx="35525">
                  <c:v>56</c:v>
                </c:pt>
                <c:pt idx="35526">
                  <c:v>54</c:v>
                </c:pt>
                <c:pt idx="35527">
                  <c:v>38</c:v>
                </c:pt>
                <c:pt idx="35528">
                  <c:v>42</c:v>
                </c:pt>
                <c:pt idx="35529">
                  <c:v>47</c:v>
                </c:pt>
                <c:pt idx="35530">
                  <c:v>46</c:v>
                </c:pt>
                <c:pt idx="35531">
                  <c:v>32</c:v>
                </c:pt>
                <c:pt idx="35532">
                  <c:v>25</c:v>
                </c:pt>
                <c:pt idx="35533">
                  <c:v>35</c:v>
                </c:pt>
                <c:pt idx="35534">
                  <c:v>21</c:v>
                </c:pt>
                <c:pt idx="35535">
                  <c:v>10</c:v>
                </c:pt>
                <c:pt idx="35536">
                  <c:v>20</c:v>
                </c:pt>
                <c:pt idx="35537">
                  <c:v>24</c:v>
                </c:pt>
                <c:pt idx="35538">
                  <c:v>32</c:v>
                </c:pt>
                <c:pt idx="35539">
                  <c:v>18</c:v>
                </c:pt>
                <c:pt idx="35540">
                  <c:v>17</c:v>
                </c:pt>
                <c:pt idx="35541">
                  <c:v>28</c:v>
                </c:pt>
                <c:pt idx="35542">
                  <c:v>21</c:v>
                </c:pt>
                <c:pt idx="35543">
                  <c:v>13</c:v>
                </c:pt>
                <c:pt idx="35544">
                  <c:v>19</c:v>
                </c:pt>
                <c:pt idx="35545">
                  <c:v>24</c:v>
                </c:pt>
                <c:pt idx="35546">
                  <c:v>20</c:v>
                </c:pt>
                <c:pt idx="35547">
                  <c:v>10</c:v>
                </c:pt>
                <c:pt idx="35548">
                  <c:v>13</c:v>
                </c:pt>
                <c:pt idx="35549">
                  <c:v>15</c:v>
                </c:pt>
                <c:pt idx="35550">
                  <c:v>6</c:v>
                </c:pt>
                <c:pt idx="35551">
                  <c:v>165</c:v>
                </c:pt>
                <c:pt idx="35552">
                  <c:v>169</c:v>
                </c:pt>
                <c:pt idx="35553">
                  <c:v>86</c:v>
                </c:pt>
                <c:pt idx="35554">
                  <c:v>155</c:v>
                </c:pt>
                <c:pt idx="35555">
                  <c:v>114</c:v>
                </c:pt>
                <c:pt idx="35556">
                  <c:v>94</c:v>
                </c:pt>
                <c:pt idx="35557">
                  <c:v>57</c:v>
                </c:pt>
                <c:pt idx="35558">
                  <c:v>66</c:v>
                </c:pt>
                <c:pt idx="35559">
                  <c:v>102</c:v>
                </c:pt>
                <c:pt idx="35560">
                  <c:v>71</c:v>
                </c:pt>
                <c:pt idx="35561">
                  <c:v>55</c:v>
                </c:pt>
                <c:pt idx="35562">
                  <c:v>44</c:v>
                </c:pt>
                <c:pt idx="35563">
                  <c:v>48</c:v>
                </c:pt>
                <c:pt idx="35564">
                  <c:v>36</c:v>
                </c:pt>
                <c:pt idx="35565">
                  <c:v>36</c:v>
                </c:pt>
                <c:pt idx="35566">
                  <c:v>41</c:v>
                </c:pt>
                <c:pt idx="35567">
                  <c:v>41</c:v>
                </c:pt>
                <c:pt idx="35568">
                  <c:v>48</c:v>
                </c:pt>
                <c:pt idx="35569">
                  <c:v>59</c:v>
                </c:pt>
                <c:pt idx="35570">
                  <c:v>36</c:v>
                </c:pt>
                <c:pt idx="35571">
                  <c:v>38</c:v>
                </c:pt>
                <c:pt idx="35572">
                  <c:v>40</c:v>
                </c:pt>
                <c:pt idx="35573">
                  <c:v>48</c:v>
                </c:pt>
                <c:pt idx="35574">
                  <c:v>39</c:v>
                </c:pt>
                <c:pt idx="35575">
                  <c:v>39</c:v>
                </c:pt>
                <c:pt idx="35576">
                  <c:v>56</c:v>
                </c:pt>
                <c:pt idx="35577">
                  <c:v>41</c:v>
                </c:pt>
                <c:pt idx="35578">
                  <c:v>48</c:v>
                </c:pt>
                <c:pt idx="35579">
                  <c:v>24</c:v>
                </c:pt>
                <c:pt idx="35580">
                  <c:v>38</c:v>
                </c:pt>
                <c:pt idx="35581">
                  <c:v>47</c:v>
                </c:pt>
                <c:pt idx="35582">
                  <c:v>21</c:v>
                </c:pt>
                <c:pt idx="35583">
                  <c:v>40</c:v>
                </c:pt>
                <c:pt idx="35584">
                  <c:v>39</c:v>
                </c:pt>
                <c:pt idx="35585">
                  <c:v>15</c:v>
                </c:pt>
                <c:pt idx="35586">
                  <c:v>32</c:v>
                </c:pt>
                <c:pt idx="35587">
                  <c:v>13</c:v>
                </c:pt>
                <c:pt idx="35588">
                  <c:v>26</c:v>
                </c:pt>
                <c:pt idx="35589">
                  <c:v>15</c:v>
                </c:pt>
                <c:pt idx="35590">
                  <c:v>25</c:v>
                </c:pt>
                <c:pt idx="35591">
                  <c:v>21</c:v>
                </c:pt>
                <c:pt idx="35592">
                  <c:v>16</c:v>
                </c:pt>
                <c:pt idx="35593">
                  <c:v>29</c:v>
                </c:pt>
                <c:pt idx="35594">
                  <c:v>13</c:v>
                </c:pt>
                <c:pt idx="35595">
                  <c:v>14</c:v>
                </c:pt>
                <c:pt idx="35596">
                  <c:v>12</c:v>
                </c:pt>
                <c:pt idx="35597">
                  <c:v>19</c:v>
                </c:pt>
                <c:pt idx="35598">
                  <c:v>22</c:v>
                </c:pt>
                <c:pt idx="35599">
                  <c:v>22</c:v>
                </c:pt>
                <c:pt idx="35600">
                  <c:v>13</c:v>
                </c:pt>
                <c:pt idx="35601">
                  <c:v>36</c:v>
                </c:pt>
                <c:pt idx="35602">
                  <c:v>10</c:v>
                </c:pt>
                <c:pt idx="35603">
                  <c:v>8</c:v>
                </c:pt>
                <c:pt idx="35604">
                  <c:v>18</c:v>
                </c:pt>
                <c:pt idx="35605">
                  <c:v>14</c:v>
                </c:pt>
                <c:pt idx="35606">
                  <c:v>11</c:v>
                </c:pt>
                <c:pt idx="35607">
                  <c:v>21</c:v>
                </c:pt>
                <c:pt idx="35608">
                  <c:v>9</c:v>
                </c:pt>
                <c:pt idx="35609">
                  <c:v>15</c:v>
                </c:pt>
                <c:pt idx="35610">
                  <c:v>14</c:v>
                </c:pt>
                <c:pt idx="35611">
                  <c:v>19</c:v>
                </c:pt>
                <c:pt idx="35612">
                  <c:v>9</c:v>
                </c:pt>
                <c:pt idx="35613">
                  <c:v>22</c:v>
                </c:pt>
                <c:pt idx="35614">
                  <c:v>10</c:v>
                </c:pt>
                <c:pt idx="35615">
                  <c:v>12</c:v>
                </c:pt>
                <c:pt idx="35616">
                  <c:v>12</c:v>
                </c:pt>
                <c:pt idx="35617">
                  <c:v>10</c:v>
                </c:pt>
                <c:pt idx="35618">
                  <c:v>7</c:v>
                </c:pt>
                <c:pt idx="35619">
                  <c:v>10</c:v>
                </c:pt>
                <c:pt idx="35620">
                  <c:v>10</c:v>
                </c:pt>
                <c:pt idx="35621">
                  <c:v>13</c:v>
                </c:pt>
                <c:pt idx="35622">
                  <c:v>12</c:v>
                </c:pt>
                <c:pt idx="35623">
                  <c:v>14</c:v>
                </c:pt>
                <c:pt idx="35624">
                  <c:v>8</c:v>
                </c:pt>
                <c:pt idx="35625">
                  <c:v>8</c:v>
                </c:pt>
                <c:pt idx="35626">
                  <c:v>10</c:v>
                </c:pt>
                <c:pt idx="35627">
                  <c:v>10</c:v>
                </c:pt>
                <c:pt idx="35628">
                  <c:v>7</c:v>
                </c:pt>
                <c:pt idx="35629">
                  <c:v>6</c:v>
                </c:pt>
                <c:pt idx="35630">
                  <c:v>4</c:v>
                </c:pt>
                <c:pt idx="35631">
                  <c:v>8</c:v>
                </c:pt>
                <c:pt idx="35632">
                  <c:v>8</c:v>
                </c:pt>
                <c:pt idx="35633">
                  <c:v>8</c:v>
                </c:pt>
                <c:pt idx="35634">
                  <c:v>5</c:v>
                </c:pt>
                <c:pt idx="35635">
                  <c:v>5</c:v>
                </c:pt>
                <c:pt idx="35636">
                  <c:v>6</c:v>
                </c:pt>
                <c:pt idx="35637">
                  <c:v>3</c:v>
                </c:pt>
                <c:pt idx="35638">
                  <c:v>2</c:v>
                </c:pt>
                <c:pt idx="35639">
                  <c:v>1</c:v>
                </c:pt>
                <c:pt idx="35640">
                  <c:v>217</c:v>
                </c:pt>
                <c:pt idx="35641">
                  <c:v>149</c:v>
                </c:pt>
                <c:pt idx="35642">
                  <c:v>133</c:v>
                </c:pt>
                <c:pt idx="35643">
                  <c:v>156</c:v>
                </c:pt>
                <c:pt idx="35644">
                  <c:v>109</c:v>
                </c:pt>
                <c:pt idx="35645">
                  <c:v>105</c:v>
                </c:pt>
                <c:pt idx="35646">
                  <c:v>79</c:v>
                </c:pt>
                <c:pt idx="35647">
                  <c:v>86</c:v>
                </c:pt>
                <c:pt idx="35648">
                  <c:v>57</c:v>
                </c:pt>
                <c:pt idx="35649">
                  <c:v>71</c:v>
                </c:pt>
                <c:pt idx="35650">
                  <c:v>110</c:v>
                </c:pt>
                <c:pt idx="35651">
                  <c:v>62</c:v>
                </c:pt>
                <c:pt idx="35652">
                  <c:v>57</c:v>
                </c:pt>
                <c:pt idx="35653">
                  <c:v>51</c:v>
                </c:pt>
                <c:pt idx="35654">
                  <c:v>45</c:v>
                </c:pt>
                <c:pt idx="35655">
                  <c:v>44</c:v>
                </c:pt>
                <c:pt idx="35656">
                  <c:v>55</c:v>
                </c:pt>
                <c:pt idx="35657">
                  <c:v>37</c:v>
                </c:pt>
                <c:pt idx="35658">
                  <c:v>59</c:v>
                </c:pt>
                <c:pt idx="35659">
                  <c:v>44</c:v>
                </c:pt>
                <c:pt idx="35660">
                  <c:v>66</c:v>
                </c:pt>
                <c:pt idx="35661">
                  <c:v>41</c:v>
                </c:pt>
                <c:pt idx="35662">
                  <c:v>51</c:v>
                </c:pt>
                <c:pt idx="35663">
                  <c:v>57</c:v>
                </c:pt>
                <c:pt idx="35664">
                  <c:v>41</c:v>
                </c:pt>
                <c:pt idx="35665">
                  <c:v>54</c:v>
                </c:pt>
                <c:pt idx="35666">
                  <c:v>40</c:v>
                </c:pt>
                <c:pt idx="35667">
                  <c:v>26</c:v>
                </c:pt>
                <c:pt idx="35668">
                  <c:v>40</c:v>
                </c:pt>
                <c:pt idx="35669">
                  <c:v>35</c:v>
                </c:pt>
                <c:pt idx="35670">
                  <c:v>20</c:v>
                </c:pt>
                <c:pt idx="35671">
                  <c:v>46</c:v>
                </c:pt>
                <c:pt idx="35672">
                  <c:v>29</c:v>
                </c:pt>
                <c:pt idx="35673">
                  <c:v>45</c:v>
                </c:pt>
                <c:pt idx="35674">
                  <c:v>22</c:v>
                </c:pt>
                <c:pt idx="35675">
                  <c:v>40</c:v>
                </c:pt>
                <c:pt idx="35676">
                  <c:v>19</c:v>
                </c:pt>
                <c:pt idx="35677">
                  <c:v>61</c:v>
                </c:pt>
                <c:pt idx="35678">
                  <c:v>22</c:v>
                </c:pt>
                <c:pt idx="35679">
                  <c:v>22</c:v>
                </c:pt>
                <c:pt idx="35680">
                  <c:v>26</c:v>
                </c:pt>
                <c:pt idx="35681">
                  <c:v>17</c:v>
                </c:pt>
                <c:pt idx="35682">
                  <c:v>23</c:v>
                </c:pt>
                <c:pt idx="35683">
                  <c:v>16</c:v>
                </c:pt>
                <c:pt idx="35684">
                  <c:v>31</c:v>
                </c:pt>
                <c:pt idx="35685">
                  <c:v>13</c:v>
                </c:pt>
                <c:pt idx="35686">
                  <c:v>22</c:v>
                </c:pt>
                <c:pt idx="35687">
                  <c:v>17</c:v>
                </c:pt>
                <c:pt idx="35688">
                  <c:v>15</c:v>
                </c:pt>
                <c:pt idx="35689">
                  <c:v>14</c:v>
                </c:pt>
                <c:pt idx="35690">
                  <c:v>19</c:v>
                </c:pt>
                <c:pt idx="35691">
                  <c:v>26</c:v>
                </c:pt>
                <c:pt idx="35692">
                  <c:v>21</c:v>
                </c:pt>
                <c:pt idx="35693">
                  <c:v>21</c:v>
                </c:pt>
                <c:pt idx="35694">
                  <c:v>8</c:v>
                </c:pt>
                <c:pt idx="35695">
                  <c:v>12</c:v>
                </c:pt>
                <c:pt idx="35696">
                  <c:v>16</c:v>
                </c:pt>
                <c:pt idx="35697">
                  <c:v>16</c:v>
                </c:pt>
                <c:pt idx="35698">
                  <c:v>17</c:v>
                </c:pt>
                <c:pt idx="35699">
                  <c:v>9</c:v>
                </c:pt>
                <c:pt idx="35700">
                  <c:v>13</c:v>
                </c:pt>
                <c:pt idx="35701">
                  <c:v>17</c:v>
                </c:pt>
                <c:pt idx="35702">
                  <c:v>12</c:v>
                </c:pt>
                <c:pt idx="35703">
                  <c:v>19</c:v>
                </c:pt>
                <c:pt idx="35704">
                  <c:v>13</c:v>
                </c:pt>
                <c:pt idx="35705">
                  <c:v>15</c:v>
                </c:pt>
                <c:pt idx="35706">
                  <c:v>9</c:v>
                </c:pt>
                <c:pt idx="35707">
                  <c:v>11</c:v>
                </c:pt>
                <c:pt idx="35708">
                  <c:v>11</c:v>
                </c:pt>
                <c:pt idx="35709">
                  <c:v>17</c:v>
                </c:pt>
                <c:pt idx="35710">
                  <c:v>7</c:v>
                </c:pt>
                <c:pt idx="35711">
                  <c:v>11</c:v>
                </c:pt>
                <c:pt idx="35712">
                  <c:v>10</c:v>
                </c:pt>
                <c:pt idx="35713">
                  <c:v>8</c:v>
                </c:pt>
                <c:pt idx="35714">
                  <c:v>9</c:v>
                </c:pt>
                <c:pt idx="35715">
                  <c:v>14</c:v>
                </c:pt>
                <c:pt idx="35716">
                  <c:v>11</c:v>
                </c:pt>
                <c:pt idx="35717">
                  <c:v>11</c:v>
                </c:pt>
                <c:pt idx="35718">
                  <c:v>10</c:v>
                </c:pt>
                <c:pt idx="35719">
                  <c:v>9</c:v>
                </c:pt>
                <c:pt idx="35720">
                  <c:v>9</c:v>
                </c:pt>
                <c:pt idx="35721">
                  <c:v>10</c:v>
                </c:pt>
                <c:pt idx="35722">
                  <c:v>6</c:v>
                </c:pt>
                <c:pt idx="35723">
                  <c:v>8</c:v>
                </c:pt>
                <c:pt idx="35724">
                  <c:v>8</c:v>
                </c:pt>
                <c:pt idx="35725">
                  <c:v>5</c:v>
                </c:pt>
                <c:pt idx="35726">
                  <c:v>4</c:v>
                </c:pt>
                <c:pt idx="35727">
                  <c:v>7</c:v>
                </c:pt>
                <c:pt idx="35728">
                  <c:v>2</c:v>
                </c:pt>
                <c:pt idx="35729">
                  <c:v>3</c:v>
                </c:pt>
                <c:pt idx="35730">
                  <c:v>4</c:v>
                </c:pt>
                <c:pt idx="35731">
                  <c:v>2</c:v>
                </c:pt>
                <c:pt idx="35732">
                  <c:v>2</c:v>
                </c:pt>
                <c:pt idx="35733">
                  <c:v>258</c:v>
                </c:pt>
                <c:pt idx="35734">
                  <c:v>180</c:v>
                </c:pt>
                <c:pt idx="35735">
                  <c:v>111</c:v>
                </c:pt>
                <c:pt idx="35736">
                  <c:v>201</c:v>
                </c:pt>
                <c:pt idx="35737">
                  <c:v>262</c:v>
                </c:pt>
                <c:pt idx="35738">
                  <c:v>165</c:v>
                </c:pt>
                <c:pt idx="35739">
                  <c:v>129</c:v>
                </c:pt>
                <c:pt idx="35740">
                  <c:v>141</c:v>
                </c:pt>
                <c:pt idx="35741">
                  <c:v>126</c:v>
                </c:pt>
                <c:pt idx="35742">
                  <c:v>83</c:v>
                </c:pt>
                <c:pt idx="35743">
                  <c:v>61</c:v>
                </c:pt>
                <c:pt idx="35744">
                  <c:v>91</c:v>
                </c:pt>
                <c:pt idx="35745">
                  <c:v>59</c:v>
                </c:pt>
                <c:pt idx="35746">
                  <c:v>63</c:v>
                </c:pt>
                <c:pt idx="35747">
                  <c:v>59</c:v>
                </c:pt>
                <c:pt idx="35748">
                  <c:v>98</c:v>
                </c:pt>
                <c:pt idx="35749">
                  <c:v>61</c:v>
                </c:pt>
                <c:pt idx="35750">
                  <c:v>66</c:v>
                </c:pt>
                <c:pt idx="35751">
                  <c:v>52</c:v>
                </c:pt>
                <c:pt idx="35752">
                  <c:v>108</c:v>
                </c:pt>
                <c:pt idx="35753">
                  <c:v>39</c:v>
                </c:pt>
                <c:pt idx="35754">
                  <c:v>34</c:v>
                </c:pt>
                <c:pt idx="35755">
                  <c:v>32</c:v>
                </c:pt>
                <c:pt idx="35756">
                  <c:v>68</c:v>
                </c:pt>
                <c:pt idx="35757">
                  <c:v>38</c:v>
                </c:pt>
                <c:pt idx="35758">
                  <c:v>45</c:v>
                </c:pt>
                <c:pt idx="35759">
                  <c:v>59</c:v>
                </c:pt>
                <c:pt idx="35760">
                  <c:v>29</c:v>
                </c:pt>
                <c:pt idx="35761">
                  <c:v>34</c:v>
                </c:pt>
                <c:pt idx="35762">
                  <c:v>21</c:v>
                </c:pt>
                <c:pt idx="35763">
                  <c:v>41</c:v>
                </c:pt>
                <c:pt idx="35764">
                  <c:v>47</c:v>
                </c:pt>
                <c:pt idx="35765">
                  <c:v>30</c:v>
                </c:pt>
                <c:pt idx="35766">
                  <c:v>41</c:v>
                </c:pt>
                <c:pt idx="35767">
                  <c:v>29</c:v>
                </c:pt>
                <c:pt idx="35768">
                  <c:v>25</c:v>
                </c:pt>
                <c:pt idx="35769">
                  <c:v>27</c:v>
                </c:pt>
                <c:pt idx="35770">
                  <c:v>30</c:v>
                </c:pt>
                <c:pt idx="35771">
                  <c:v>30</c:v>
                </c:pt>
                <c:pt idx="35772">
                  <c:v>34</c:v>
                </c:pt>
                <c:pt idx="35773">
                  <c:v>25</c:v>
                </c:pt>
                <c:pt idx="35774">
                  <c:v>20</c:v>
                </c:pt>
                <c:pt idx="35775">
                  <c:v>29</c:v>
                </c:pt>
                <c:pt idx="35776">
                  <c:v>23</c:v>
                </c:pt>
                <c:pt idx="35777">
                  <c:v>26</c:v>
                </c:pt>
                <c:pt idx="35778">
                  <c:v>22</c:v>
                </c:pt>
                <c:pt idx="35779">
                  <c:v>18</c:v>
                </c:pt>
                <c:pt idx="35780">
                  <c:v>25</c:v>
                </c:pt>
                <c:pt idx="35781">
                  <c:v>17</c:v>
                </c:pt>
                <c:pt idx="35782">
                  <c:v>32</c:v>
                </c:pt>
                <c:pt idx="35783">
                  <c:v>26</c:v>
                </c:pt>
                <c:pt idx="35784">
                  <c:v>22</c:v>
                </c:pt>
                <c:pt idx="35785">
                  <c:v>15</c:v>
                </c:pt>
                <c:pt idx="35786">
                  <c:v>29</c:v>
                </c:pt>
                <c:pt idx="35787">
                  <c:v>26</c:v>
                </c:pt>
                <c:pt idx="35788">
                  <c:v>21</c:v>
                </c:pt>
                <c:pt idx="35789">
                  <c:v>13</c:v>
                </c:pt>
                <c:pt idx="35790">
                  <c:v>20</c:v>
                </c:pt>
                <c:pt idx="35791">
                  <c:v>20</c:v>
                </c:pt>
                <c:pt idx="35792">
                  <c:v>20</c:v>
                </c:pt>
                <c:pt idx="35793">
                  <c:v>8</c:v>
                </c:pt>
                <c:pt idx="35794">
                  <c:v>15</c:v>
                </c:pt>
                <c:pt idx="35795">
                  <c:v>11</c:v>
                </c:pt>
                <c:pt idx="35796">
                  <c:v>18</c:v>
                </c:pt>
                <c:pt idx="35797">
                  <c:v>11</c:v>
                </c:pt>
                <c:pt idx="35798">
                  <c:v>11</c:v>
                </c:pt>
                <c:pt idx="35799">
                  <c:v>13</c:v>
                </c:pt>
                <c:pt idx="35800">
                  <c:v>27</c:v>
                </c:pt>
                <c:pt idx="35801">
                  <c:v>6</c:v>
                </c:pt>
                <c:pt idx="35802">
                  <c:v>6</c:v>
                </c:pt>
                <c:pt idx="35803">
                  <c:v>16</c:v>
                </c:pt>
                <c:pt idx="35804">
                  <c:v>10</c:v>
                </c:pt>
                <c:pt idx="35805">
                  <c:v>4</c:v>
                </c:pt>
                <c:pt idx="35806">
                  <c:v>8</c:v>
                </c:pt>
                <c:pt idx="35807">
                  <c:v>7</c:v>
                </c:pt>
                <c:pt idx="35808">
                  <c:v>8</c:v>
                </c:pt>
                <c:pt idx="35809">
                  <c:v>10</c:v>
                </c:pt>
                <c:pt idx="35810">
                  <c:v>6</c:v>
                </c:pt>
                <c:pt idx="35811">
                  <c:v>7</c:v>
                </c:pt>
                <c:pt idx="35812">
                  <c:v>5</c:v>
                </c:pt>
                <c:pt idx="35813">
                  <c:v>6</c:v>
                </c:pt>
                <c:pt idx="35814">
                  <c:v>7</c:v>
                </c:pt>
                <c:pt idx="35815">
                  <c:v>4</c:v>
                </c:pt>
                <c:pt idx="35816">
                  <c:v>3</c:v>
                </c:pt>
                <c:pt idx="35817">
                  <c:v>10</c:v>
                </c:pt>
                <c:pt idx="35818">
                  <c:v>5</c:v>
                </c:pt>
                <c:pt idx="35819">
                  <c:v>3</c:v>
                </c:pt>
                <c:pt idx="35820">
                  <c:v>846</c:v>
                </c:pt>
                <c:pt idx="35821">
                  <c:v>482</c:v>
                </c:pt>
                <c:pt idx="35822">
                  <c:v>325</c:v>
                </c:pt>
                <c:pt idx="35823">
                  <c:v>411</c:v>
                </c:pt>
                <c:pt idx="35824">
                  <c:v>441</c:v>
                </c:pt>
                <c:pt idx="35825">
                  <c:v>348</c:v>
                </c:pt>
                <c:pt idx="35826">
                  <c:v>301</c:v>
                </c:pt>
                <c:pt idx="35827">
                  <c:v>218</c:v>
                </c:pt>
                <c:pt idx="35828">
                  <c:v>208</c:v>
                </c:pt>
                <c:pt idx="35829">
                  <c:v>138</c:v>
                </c:pt>
                <c:pt idx="35830">
                  <c:v>132</c:v>
                </c:pt>
                <c:pt idx="35831">
                  <c:v>116</c:v>
                </c:pt>
                <c:pt idx="35832">
                  <c:v>138</c:v>
                </c:pt>
                <c:pt idx="35833">
                  <c:v>162</c:v>
                </c:pt>
                <c:pt idx="35834">
                  <c:v>159</c:v>
                </c:pt>
                <c:pt idx="35835">
                  <c:v>128</c:v>
                </c:pt>
                <c:pt idx="35836">
                  <c:v>132</c:v>
                </c:pt>
                <c:pt idx="35837">
                  <c:v>170</c:v>
                </c:pt>
                <c:pt idx="35838">
                  <c:v>111</c:v>
                </c:pt>
                <c:pt idx="35839">
                  <c:v>78</c:v>
                </c:pt>
                <c:pt idx="35840">
                  <c:v>79</c:v>
                </c:pt>
                <c:pt idx="35841">
                  <c:v>82</c:v>
                </c:pt>
                <c:pt idx="35842">
                  <c:v>123</c:v>
                </c:pt>
                <c:pt idx="35843">
                  <c:v>65</c:v>
                </c:pt>
                <c:pt idx="35844">
                  <c:v>95</c:v>
                </c:pt>
                <c:pt idx="35845">
                  <c:v>60</c:v>
                </c:pt>
                <c:pt idx="35846">
                  <c:v>59</c:v>
                </c:pt>
                <c:pt idx="35847">
                  <c:v>84</c:v>
                </c:pt>
                <c:pt idx="35848">
                  <c:v>130</c:v>
                </c:pt>
                <c:pt idx="35849">
                  <c:v>54</c:v>
                </c:pt>
                <c:pt idx="35850">
                  <c:v>78</c:v>
                </c:pt>
                <c:pt idx="35851">
                  <c:v>101</c:v>
                </c:pt>
                <c:pt idx="35852">
                  <c:v>75</c:v>
                </c:pt>
                <c:pt idx="35853">
                  <c:v>70</c:v>
                </c:pt>
                <c:pt idx="35854">
                  <c:v>78</c:v>
                </c:pt>
                <c:pt idx="35855">
                  <c:v>48</c:v>
                </c:pt>
                <c:pt idx="35856">
                  <c:v>57</c:v>
                </c:pt>
                <c:pt idx="35857">
                  <c:v>47</c:v>
                </c:pt>
                <c:pt idx="35858">
                  <c:v>46</c:v>
                </c:pt>
                <c:pt idx="35859">
                  <c:v>55</c:v>
                </c:pt>
                <c:pt idx="35860">
                  <c:v>61</c:v>
                </c:pt>
                <c:pt idx="35861">
                  <c:v>41</c:v>
                </c:pt>
                <c:pt idx="35862">
                  <c:v>43</c:v>
                </c:pt>
                <c:pt idx="35863">
                  <c:v>59</c:v>
                </c:pt>
                <c:pt idx="35864">
                  <c:v>54</c:v>
                </c:pt>
                <c:pt idx="35865">
                  <c:v>70</c:v>
                </c:pt>
                <c:pt idx="35866">
                  <c:v>56</c:v>
                </c:pt>
                <c:pt idx="35867">
                  <c:v>78</c:v>
                </c:pt>
                <c:pt idx="35868">
                  <c:v>38</c:v>
                </c:pt>
                <c:pt idx="35869">
                  <c:v>54</c:v>
                </c:pt>
                <c:pt idx="35870">
                  <c:v>49</c:v>
                </c:pt>
                <c:pt idx="35871">
                  <c:v>57</c:v>
                </c:pt>
                <c:pt idx="35872">
                  <c:v>28</c:v>
                </c:pt>
                <c:pt idx="35873">
                  <c:v>47</c:v>
                </c:pt>
                <c:pt idx="35874">
                  <c:v>42</c:v>
                </c:pt>
                <c:pt idx="35875">
                  <c:v>43</c:v>
                </c:pt>
                <c:pt idx="35876">
                  <c:v>35</c:v>
                </c:pt>
                <c:pt idx="35877">
                  <c:v>21</c:v>
                </c:pt>
                <c:pt idx="35878">
                  <c:v>41</c:v>
                </c:pt>
                <c:pt idx="35879">
                  <c:v>39</c:v>
                </c:pt>
                <c:pt idx="35880">
                  <c:v>33</c:v>
                </c:pt>
                <c:pt idx="35881">
                  <c:v>33</c:v>
                </c:pt>
                <c:pt idx="35882">
                  <c:v>23</c:v>
                </c:pt>
                <c:pt idx="35883">
                  <c:v>42</c:v>
                </c:pt>
                <c:pt idx="35884">
                  <c:v>22</c:v>
                </c:pt>
                <c:pt idx="35885">
                  <c:v>23</c:v>
                </c:pt>
                <c:pt idx="35886">
                  <c:v>26</c:v>
                </c:pt>
                <c:pt idx="35887">
                  <c:v>20</c:v>
                </c:pt>
                <c:pt idx="35888">
                  <c:v>45</c:v>
                </c:pt>
                <c:pt idx="35889">
                  <c:v>25</c:v>
                </c:pt>
                <c:pt idx="35890">
                  <c:v>25</c:v>
                </c:pt>
                <c:pt idx="35891">
                  <c:v>12</c:v>
                </c:pt>
                <c:pt idx="35892">
                  <c:v>14</c:v>
                </c:pt>
                <c:pt idx="35893">
                  <c:v>19</c:v>
                </c:pt>
                <c:pt idx="35894">
                  <c:v>13</c:v>
                </c:pt>
                <c:pt idx="35895">
                  <c:v>25</c:v>
                </c:pt>
                <c:pt idx="35896">
                  <c:v>14</c:v>
                </c:pt>
                <c:pt idx="35897">
                  <c:v>18</c:v>
                </c:pt>
                <c:pt idx="35898">
                  <c:v>17</c:v>
                </c:pt>
                <c:pt idx="35899">
                  <c:v>13</c:v>
                </c:pt>
                <c:pt idx="35900">
                  <c:v>22</c:v>
                </c:pt>
                <c:pt idx="35901">
                  <c:v>11</c:v>
                </c:pt>
                <c:pt idx="35902">
                  <c:v>8</c:v>
                </c:pt>
                <c:pt idx="35903">
                  <c:v>11</c:v>
                </c:pt>
                <c:pt idx="35904">
                  <c:v>9</c:v>
                </c:pt>
                <c:pt idx="35905">
                  <c:v>14</c:v>
                </c:pt>
                <c:pt idx="35906">
                  <c:v>11</c:v>
                </c:pt>
                <c:pt idx="35907">
                  <c:v>13</c:v>
                </c:pt>
                <c:pt idx="35908">
                  <c:v>8</c:v>
                </c:pt>
                <c:pt idx="35909">
                  <c:v>5</c:v>
                </c:pt>
                <c:pt idx="35910">
                  <c:v>4</c:v>
                </c:pt>
                <c:pt idx="35911">
                  <c:v>844</c:v>
                </c:pt>
                <c:pt idx="35912">
                  <c:v>343</c:v>
                </c:pt>
                <c:pt idx="35913">
                  <c:v>206</c:v>
                </c:pt>
                <c:pt idx="35914">
                  <c:v>219</c:v>
                </c:pt>
                <c:pt idx="35915">
                  <c:v>215</c:v>
                </c:pt>
                <c:pt idx="35916">
                  <c:v>233</c:v>
                </c:pt>
                <c:pt idx="35917">
                  <c:v>246</c:v>
                </c:pt>
                <c:pt idx="35918">
                  <c:v>252</c:v>
                </c:pt>
                <c:pt idx="35919">
                  <c:v>138</c:v>
                </c:pt>
                <c:pt idx="35920">
                  <c:v>162</c:v>
                </c:pt>
                <c:pt idx="35921">
                  <c:v>187</c:v>
                </c:pt>
                <c:pt idx="35922">
                  <c:v>140</c:v>
                </c:pt>
                <c:pt idx="35923">
                  <c:v>116</c:v>
                </c:pt>
                <c:pt idx="35924">
                  <c:v>112</c:v>
                </c:pt>
                <c:pt idx="35925">
                  <c:v>119</c:v>
                </c:pt>
                <c:pt idx="35926">
                  <c:v>168</c:v>
                </c:pt>
                <c:pt idx="35927">
                  <c:v>112</c:v>
                </c:pt>
                <c:pt idx="35928">
                  <c:v>116</c:v>
                </c:pt>
                <c:pt idx="35929">
                  <c:v>100</c:v>
                </c:pt>
                <c:pt idx="35930">
                  <c:v>114</c:v>
                </c:pt>
                <c:pt idx="35931">
                  <c:v>74</c:v>
                </c:pt>
                <c:pt idx="35932">
                  <c:v>71</c:v>
                </c:pt>
                <c:pt idx="35933">
                  <c:v>64</c:v>
                </c:pt>
                <c:pt idx="35934">
                  <c:v>61</c:v>
                </c:pt>
                <c:pt idx="35935">
                  <c:v>91</c:v>
                </c:pt>
                <c:pt idx="35936">
                  <c:v>94</c:v>
                </c:pt>
                <c:pt idx="35937">
                  <c:v>50</c:v>
                </c:pt>
                <c:pt idx="35938">
                  <c:v>49</c:v>
                </c:pt>
                <c:pt idx="35939">
                  <c:v>88</c:v>
                </c:pt>
                <c:pt idx="35940">
                  <c:v>70</c:v>
                </c:pt>
                <c:pt idx="35941">
                  <c:v>54</c:v>
                </c:pt>
                <c:pt idx="35942">
                  <c:v>61</c:v>
                </c:pt>
                <c:pt idx="35943">
                  <c:v>56</c:v>
                </c:pt>
                <c:pt idx="35944">
                  <c:v>84</c:v>
                </c:pt>
                <c:pt idx="35945">
                  <c:v>58</c:v>
                </c:pt>
                <c:pt idx="35946">
                  <c:v>38</c:v>
                </c:pt>
                <c:pt idx="35947">
                  <c:v>45</c:v>
                </c:pt>
                <c:pt idx="35948">
                  <c:v>37</c:v>
                </c:pt>
                <c:pt idx="35949">
                  <c:v>55</c:v>
                </c:pt>
                <c:pt idx="35950">
                  <c:v>32</c:v>
                </c:pt>
                <c:pt idx="35951">
                  <c:v>59</c:v>
                </c:pt>
                <c:pt idx="35952">
                  <c:v>50</c:v>
                </c:pt>
                <c:pt idx="35953">
                  <c:v>43</c:v>
                </c:pt>
                <c:pt idx="35954">
                  <c:v>49</c:v>
                </c:pt>
                <c:pt idx="35955">
                  <c:v>25</c:v>
                </c:pt>
                <c:pt idx="35956">
                  <c:v>50</c:v>
                </c:pt>
                <c:pt idx="35957">
                  <c:v>32</c:v>
                </c:pt>
                <c:pt idx="35958">
                  <c:v>41</c:v>
                </c:pt>
                <c:pt idx="35959">
                  <c:v>53</c:v>
                </c:pt>
                <c:pt idx="35960">
                  <c:v>59</c:v>
                </c:pt>
                <c:pt idx="35961">
                  <c:v>22</c:v>
                </c:pt>
                <c:pt idx="35962">
                  <c:v>40</c:v>
                </c:pt>
                <c:pt idx="35963">
                  <c:v>50</c:v>
                </c:pt>
                <c:pt idx="35964">
                  <c:v>28</c:v>
                </c:pt>
                <c:pt idx="35965">
                  <c:v>30</c:v>
                </c:pt>
                <c:pt idx="35966">
                  <c:v>48</c:v>
                </c:pt>
                <c:pt idx="35967">
                  <c:v>44</c:v>
                </c:pt>
                <c:pt idx="35968">
                  <c:v>31</c:v>
                </c:pt>
                <c:pt idx="35969">
                  <c:v>22</c:v>
                </c:pt>
                <c:pt idx="35970">
                  <c:v>29</c:v>
                </c:pt>
                <c:pt idx="35971">
                  <c:v>34</c:v>
                </c:pt>
                <c:pt idx="35972">
                  <c:v>23</c:v>
                </c:pt>
                <c:pt idx="35973">
                  <c:v>41</c:v>
                </c:pt>
                <c:pt idx="35974">
                  <c:v>27</c:v>
                </c:pt>
                <c:pt idx="35975">
                  <c:v>27</c:v>
                </c:pt>
                <c:pt idx="35976">
                  <c:v>19</c:v>
                </c:pt>
                <c:pt idx="35977">
                  <c:v>30</c:v>
                </c:pt>
                <c:pt idx="35978">
                  <c:v>14</c:v>
                </c:pt>
                <c:pt idx="35979">
                  <c:v>14</c:v>
                </c:pt>
                <c:pt idx="35980">
                  <c:v>19</c:v>
                </c:pt>
                <c:pt idx="35981">
                  <c:v>10</c:v>
                </c:pt>
                <c:pt idx="35982">
                  <c:v>17</c:v>
                </c:pt>
                <c:pt idx="35983">
                  <c:v>14</c:v>
                </c:pt>
                <c:pt idx="35984">
                  <c:v>9</c:v>
                </c:pt>
                <c:pt idx="35985">
                  <c:v>15</c:v>
                </c:pt>
                <c:pt idx="35986">
                  <c:v>13</c:v>
                </c:pt>
                <c:pt idx="35987">
                  <c:v>17</c:v>
                </c:pt>
                <c:pt idx="35988">
                  <c:v>17</c:v>
                </c:pt>
                <c:pt idx="35989">
                  <c:v>10</c:v>
                </c:pt>
                <c:pt idx="35990">
                  <c:v>13</c:v>
                </c:pt>
                <c:pt idx="35991">
                  <c:v>12</c:v>
                </c:pt>
                <c:pt idx="35992">
                  <c:v>21</c:v>
                </c:pt>
                <c:pt idx="35993">
                  <c:v>10</c:v>
                </c:pt>
                <c:pt idx="35994">
                  <c:v>7</c:v>
                </c:pt>
                <c:pt idx="35995">
                  <c:v>11</c:v>
                </c:pt>
                <c:pt idx="35996">
                  <c:v>11</c:v>
                </c:pt>
                <c:pt idx="35997">
                  <c:v>7</c:v>
                </c:pt>
                <c:pt idx="35998">
                  <c:v>8</c:v>
                </c:pt>
                <c:pt idx="35999">
                  <c:v>6</c:v>
                </c:pt>
                <c:pt idx="36000">
                  <c:v>6</c:v>
                </c:pt>
                <c:pt idx="36001">
                  <c:v>10</c:v>
                </c:pt>
                <c:pt idx="36002">
                  <c:v>1</c:v>
                </c:pt>
                <c:pt idx="36003">
                  <c:v>1137</c:v>
                </c:pt>
                <c:pt idx="36004">
                  <c:v>695</c:v>
                </c:pt>
                <c:pt idx="36005">
                  <c:v>538</c:v>
                </c:pt>
                <c:pt idx="36006">
                  <c:v>464</c:v>
                </c:pt>
                <c:pt idx="36007">
                  <c:v>306</c:v>
                </c:pt>
                <c:pt idx="36008">
                  <c:v>359</c:v>
                </c:pt>
                <c:pt idx="36009">
                  <c:v>420</c:v>
                </c:pt>
                <c:pt idx="36010">
                  <c:v>186</c:v>
                </c:pt>
                <c:pt idx="36011">
                  <c:v>156</c:v>
                </c:pt>
                <c:pt idx="36012">
                  <c:v>138</c:v>
                </c:pt>
                <c:pt idx="36013">
                  <c:v>140</c:v>
                </c:pt>
                <c:pt idx="36014">
                  <c:v>196</c:v>
                </c:pt>
                <c:pt idx="36015">
                  <c:v>144</c:v>
                </c:pt>
                <c:pt idx="36016">
                  <c:v>149</c:v>
                </c:pt>
                <c:pt idx="36017">
                  <c:v>117</c:v>
                </c:pt>
                <c:pt idx="36018">
                  <c:v>108</c:v>
                </c:pt>
                <c:pt idx="36019">
                  <c:v>130</c:v>
                </c:pt>
                <c:pt idx="36020">
                  <c:v>141</c:v>
                </c:pt>
                <c:pt idx="36021">
                  <c:v>115</c:v>
                </c:pt>
                <c:pt idx="36022">
                  <c:v>90</c:v>
                </c:pt>
                <c:pt idx="36023">
                  <c:v>108</c:v>
                </c:pt>
                <c:pt idx="36024">
                  <c:v>157</c:v>
                </c:pt>
                <c:pt idx="36025">
                  <c:v>135</c:v>
                </c:pt>
                <c:pt idx="36026">
                  <c:v>94</c:v>
                </c:pt>
                <c:pt idx="36027">
                  <c:v>140</c:v>
                </c:pt>
                <c:pt idx="36028">
                  <c:v>62</c:v>
                </c:pt>
                <c:pt idx="36029">
                  <c:v>86</c:v>
                </c:pt>
                <c:pt idx="36030">
                  <c:v>130</c:v>
                </c:pt>
                <c:pt idx="36031">
                  <c:v>84</c:v>
                </c:pt>
                <c:pt idx="36032">
                  <c:v>79</c:v>
                </c:pt>
                <c:pt idx="36033">
                  <c:v>45</c:v>
                </c:pt>
                <c:pt idx="36034">
                  <c:v>67</c:v>
                </c:pt>
                <c:pt idx="36035">
                  <c:v>60</c:v>
                </c:pt>
                <c:pt idx="36036">
                  <c:v>39</c:v>
                </c:pt>
                <c:pt idx="36037">
                  <c:v>65</c:v>
                </c:pt>
                <c:pt idx="36038">
                  <c:v>99</c:v>
                </c:pt>
                <c:pt idx="36039">
                  <c:v>41</c:v>
                </c:pt>
                <c:pt idx="36040">
                  <c:v>37</c:v>
                </c:pt>
                <c:pt idx="36041">
                  <c:v>54</c:v>
                </c:pt>
                <c:pt idx="36042">
                  <c:v>61</c:v>
                </c:pt>
                <c:pt idx="36043">
                  <c:v>63</c:v>
                </c:pt>
                <c:pt idx="36044">
                  <c:v>39</c:v>
                </c:pt>
                <c:pt idx="36045">
                  <c:v>31</c:v>
                </c:pt>
                <c:pt idx="36046">
                  <c:v>42</c:v>
                </c:pt>
                <c:pt idx="36047">
                  <c:v>50</c:v>
                </c:pt>
                <c:pt idx="36048">
                  <c:v>62</c:v>
                </c:pt>
                <c:pt idx="36049">
                  <c:v>44</c:v>
                </c:pt>
                <c:pt idx="36050">
                  <c:v>51</c:v>
                </c:pt>
                <c:pt idx="36051">
                  <c:v>46</c:v>
                </c:pt>
                <c:pt idx="36052">
                  <c:v>22</c:v>
                </c:pt>
                <c:pt idx="36053">
                  <c:v>37</c:v>
                </c:pt>
                <c:pt idx="36054">
                  <c:v>36</c:v>
                </c:pt>
                <c:pt idx="36055">
                  <c:v>29</c:v>
                </c:pt>
                <c:pt idx="36056">
                  <c:v>35</c:v>
                </c:pt>
                <c:pt idx="36057">
                  <c:v>34</c:v>
                </c:pt>
                <c:pt idx="36058">
                  <c:v>37</c:v>
                </c:pt>
                <c:pt idx="36059">
                  <c:v>47</c:v>
                </c:pt>
                <c:pt idx="36060">
                  <c:v>27</c:v>
                </c:pt>
                <c:pt idx="36061">
                  <c:v>35</c:v>
                </c:pt>
                <c:pt idx="36062">
                  <c:v>25</c:v>
                </c:pt>
                <c:pt idx="36063">
                  <c:v>25</c:v>
                </c:pt>
                <c:pt idx="36064">
                  <c:v>32</c:v>
                </c:pt>
                <c:pt idx="36065">
                  <c:v>20</c:v>
                </c:pt>
                <c:pt idx="36066">
                  <c:v>26</c:v>
                </c:pt>
                <c:pt idx="36067">
                  <c:v>24</c:v>
                </c:pt>
                <c:pt idx="36068">
                  <c:v>20</c:v>
                </c:pt>
                <c:pt idx="36069">
                  <c:v>19</c:v>
                </c:pt>
                <c:pt idx="36070">
                  <c:v>13</c:v>
                </c:pt>
                <c:pt idx="36071">
                  <c:v>16</c:v>
                </c:pt>
                <c:pt idx="36072">
                  <c:v>12</c:v>
                </c:pt>
                <c:pt idx="36073">
                  <c:v>10</c:v>
                </c:pt>
                <c:pt idx="36074">
                  <c:v>14</c:v>
                </c:pt>
                <c:pt idx="36075">
                  <c:v>11</c:v>
                </c:pt>
                <c:pt idx="36076">
                  <c:v>24</c:v>
                </c:pt>
                <c:pt idx="36077">
                  <c:v>17</c:v>
                </c:pt>
                <c:pt idx="36078">
                  <c:v>10</c:v>
                </c:pt>
                <c:pt idx="36079">
                  <c:v>18</c:v>
                </c:pt>
                <c:pt idx="36080">
                  <c:v>11</c:v>
                </c:pt>
                <c:pt idx="36081">
                  <c:v>11</c:v>
                </c:pt>
                <c:pt idx="36082">
                  <c:v>10</c:v>
                </c:pt>
                <c:pt idx="36083">
                  <c:v>11</c:v>
                </c:pt>
                <c:pt idx="36084">
                  <c:v>9</c:v>
                </c:pt>
                <c:pt idx="36085">
                  <c:v>4</c:v>
                </c:pt>
                <c:pt idx="36086">
                  <c:v>4</c:v>
                </c:pt>
                <c:pt idx="36087">
                  <c:v>6</c:v>
                </c:pt>
                <c:pt idx="36088">
                  <c:v>13</c:v>
                </c:pt>
                <c:pt idx="36089">
                  <c:v>4</c:v>
                </c:pt>
                <c:pt idx="36090">
                  <c:v>4</c:v>
                </c:pt>
                <c:pt idx="36091">
                  <c:v>1421</c:v>
                </c:pt>
                <c:pt idx="36092">
                  <c:v>521</c:v>
                </c:pt>
                <c:pt idx="36093">
                  <c:v>674</c:v>
                </c:pt>
                <c:pt idx="36094">
                  <c:v>612</c:v>
                </c:pt>
                <c:pt idx="36095">
                  <c:v>575</c:v>
                </c:pt>
                <c:pt idx="36096">
                  <c:v>676</c:v>
                </c:pt>
                <c:pt idx="36097">
                  <c:v>410</c:v>
                </c:pt>
                <c:pt idx="36098">
                  <c:v>348</c:v>
                </c:pt>
                <c:pt idx="36099">
                  <c:v>322</c:v>
                </c:pt>
                <c:pt idx="36100">
                  <c:v>383</c:v>
                </c:pt>
                <c:pt idx="36101">
                  <c:v>365</c:v>
                </c:pt>
                <c:pt idx="36102">
                  <c:v>271</c:v>
                </c:pt>
                <c:pt idx="36103">
                  <c:v>342</c:v>
                </c:pt>
                <c:pt idx="36104">
                  <c:v>326</c:v>
                </c:pt>
                <c:pt idx="36105">
                  <c:v>360</c:v>
                </c:pt>
                <c:pt idx="36106">
                  <c:v>222</c:v>
                </c:pt>
                <c:pt idx="36107">
                  <c:v>326</c:v>
                </c:pt>
                <c:pt idx="36108">
                  <c:v>207</c:v>
                </c:pt>
                <c:pt idx="36109">
                  <c:v>306</c:v>
                </c:pt>
                <c:pt idx="36110">
                  <c:v>178</c:v>
                </c:pt>
                <c:pt idx="36111">
                  <c:v>237</c:v>
                </c:pt>
                <c:pt idx="36112">
                  <c:v>174</c:v>
                </c:pt>
                <c:pt idx="36113">
                  <c:v>329</c:v>
                </c:pt>
                <c:pt idx="36114">
                  <c:v>244</c:v>
                </c:pt>
                <c:pt idx="36115">
                  <c:v>202</c:v>
                </c:pt>
                <c:pt idx="36116">
                  <c:v>301</c:v>
                </c:pt>
                <c:pt idx="36117">
                  <c:v>138</c:v>
                </c:pt>
                <c:pt idx="36118">
                  <c:v>277</c:v>
                </c:pt>
                <c:pt idx="36119">
                  <c:v>220</c:v>
                </c:pt>
                <c:pt idx="36120">
                  <c:v>172</c:v>
                </c:pt>
                <c:pt idx="36121">
                  <c:v>161</c:v>
                </c:pt>
                <c:pt idx="36122">
                  <c:v>238</c:v>
                </c:pt>
                <c:pt idx="36123">
                  <c:v>160</c:v>
                </c:pt>
                <c:pt idx="36124">
                  <c:v>152</c:v>
                </c:pt>
                <c:pt idx="36125">
                  <c:v>227</c:v>
                </c:pt>
                <c:pt idx="36126">
                  <c:v>346</c:v>
                </c:pt>
                <c:pt idx="36127">
                  <c:v>172</c:v>
                </c:pt>
                <c:pt idx="36128">
                  <c:v>107</c:v>
                </c:pt>
                <c:pt idx="36129">
                  <c:v>209</c:v>
                </c:pt>
                <c:pt idx="36130">
                  <c:v>150</c:v>
                </c:pt>
                <c:pt idx="36131">
                  <c:v>203</c:v>
                </c:pt>
                <c:pt idx="36132">
                  <c:v>101</c:v>
                </c:pt>
                <c:pt idx="36133">
                  <c:v>154</c:v>
                </c:pt>
                <c:pt idx="36134">
                  <c:v>94</c:v>
                </c:pt>
                <c:pt idx="36135">
                  <c:v>122</c:v>
                </c:pt>
                <c:pt idx="36136">
                  <c:v>157</c:v>
                </c:pt>
                <c:pt idx="36137">
                  <c:v>101</c:v>
                </c:pt>
                <c:pt idx="36138">
                  <c:v>188</c:v>
                </c:pt>
                <c:pt idx="36139">
                  <c:v>140</c:v>
                </c:pt>
                <c:pt idx="36140">
                  <c:v>112</c:v>
                </c:pt>
                <c:pt idx="36141">
                  <c:v>111</c:v>
                </c:pt>
                <c:pt idx="36142">
                  <c:v>155</c:v>
                </c:pt>
                <c:pt idx="36143">
                  <c:v>135</c:v>
                </c:pt>
                <c:pt idx="36144">
                  <c:v>134</c:v>
                </c:pt>
                <c:pt idx="36145">
                  <c:v>52</c:v>
                </c:pt>
                <c:pt idx="36146">
                  <c:v>104</c:v>
                </c:pt>
                <c:pt idx="36147">
                  <c:v>86</c:v>
                </c:pt>
                <c:pt idx="36148">
                  <c:v>170</c:v>
                </c:pt>
                <c:pt idx="36149">
                  <c:v>122</c:v>
                </c:pt>
                <c:pt idx="36150">
                  <c:v>120</c:v>
                </c:pt>
                <c:pt idx="36151">
                  <c:v>116</c:v>
                </c:pt>
                <c:pt idx="36152">
                  <c:v>107</c:v>
                </c:pt>
                <c:pt idx="36153">
                  <c:v>142</c:v>
                </c:pt>
                <c:pt idx="36154">
                  <c:v>82</c:v>
                </c:pt>
                <c:pt idx="36155">
                  <c:v>68</c:v>
                </c:pt>
                <c:pt idx="36156">
                  <c:v>68</c:v>
                </c:pt>
                <c:pt idx="36157">
                  <c:v>80</c:v>
                </c:pt>
                <c:pt idx="36158">
                  <c:v>85</c:v>
                </c:pt>
                <c:pt idx="36159">
                  <c:v>90</c:v>
                </c:pt>
                <c:pt idx="36160">
                  <c:v>64</c:v>
                </c:pt>
                <c:pt idx="36161">
                  <c:v>68</c:v>
                </c:pt>
                <c:pt idx="36162">
                  <c:v>77</c:v>
                </c:pt>
                <c:pt idx="36163">
                  <c:v>55</c:v>
                </c:pt>
                <c:pt idx="36164">
                  <c:v>70</c:v>
                </c:pt>
                <c:pt idx="36165">
                  <c:v>52</c:v>
                </c:pt>
                <c:pt idx="36166">
                  <c:v>35</c:v>
                </c:pt>
                <c:pt idx="36167">
                  <c:v>47</c:v>
                </c:pt>
                <c:pt idx="36168">
                  <c:v>29</c:v>
                </c:pt>
                <c:pt idx="36169">
                  <c:v>25</c:v>
                </c:pt>
                <c:pt idx="36170">
                  <c:v>40</c:v>
                </c:pt>
                <c:pt idx="36171">
                  <c:v>10</c:v>
                </c:pt>
                <c:pt idx="36172">
                  <c:v>25</c:v>
                </c:pt>
                <c:pt idx="36173">
                  <c:v>20</c:v>
                </c:pt>
                <c:pt idx="36174">
                  <c:v>20</c:v>
                </c:pt>
                <c:pt idx="36175">
                  <c:v>20</c:v>
                </c:pt>
                <c:pt idx="36176">
                  <c:v>10</c:v>
                </c:pt>
                <c:pt idx="36177">
                  <c:v>15</c:v>
                </c:pt>
                <c:pt idx="36178">
                  <c:v>3</c:v>
                </c:pt>
                <c:pt idx="36179">
                  <c:v>349</c:v>
                </c:pt>
                <c:pt idx="36180">
                  <c:v>330</c:v>
                </c:pt>
                <c:pt idx="36181">
                  <c:v>205</c:v>
                </c:pt>
                <c:pt idx="36182">
                  <c:v>240</c:v>
                </c:pt>
                <c:pt idx="36183">
                  <c:v>125</c:v>
                </c:pt>
                <c:pt idx="36184">
                  <c:v>147</c:v>
                </c:pt>
                <c:pt idx="36185">
                  <c:v>79</c:v>
                </c:pt>
                <c:pt idx="36186">
                  <c:v>72</c:v>
                </c:pt>
                <c:pt idx="36187">
                  <c:v>108</c:v>
                </c:pt>
                <c:pt idx="36188">
                  <c:v>58</c:v>
                </c:pt>
                <c:pt idx="36189">
                  <c:v>54</c:v>
                </c:pt>
                <c:pt idx="36190">
                  <c:v>52</c:v>
                </c:pt>
                <c:pt idx="36191">
                  <c:v>49</c:v>
                </c:pt>
                <c:pt idx="36192">
                  <c:v>57</c:v>
                </c:pt>
                <c:pt idx="36193">
                  <c:v>51</c:v>
                </c:pt>
                <c:pt idx="36194">
                  <c:v>65</c:v>
                </c:pt>
                <c:pt idx="36195">
                  <c:v>62</c:v>
                </c:pt>
                <c:pt idx="36196">
                  <c:v>59</c:v>
                </c:pt>
                <c:pt idx="36197">
                  <c:v>46</c:v>
                </c:pt>
                <c:pt idx="36198">
                  <c:v>34</c:v>
                </c:pt>
                <c:pt idx="36199">
                  <c:v>52</c:v>
                </c:pt>
                <c:pt idx="36200">
                  <c:v>41</c:v>
                </c:pt>
                <c:pt idx="36201">
                  <c:v>61</c:v>
                </c:pt>
                <c:pt idx="36202">
                  <c:v>30</c:v>
                </c:pt>
                <c:pt idx="36203">
                  <c:v>59</c:v>
                </c:pt>
                <c:pt idx="36204">
                  <c:v>40</c:v>
                </c:pt>
                <c:pt idx="36205">
                  <c:v>56</c:v>
                </c:pt>
                <c:pt idx="36206">
                  <c:v>27</c:v>
                </c:pt>
                <c:pt idx="36207">
                  <c:v>33</c:v>
                </c:pt>
                <c:pt idx="36208">
                  <c:v>33</c:v>
                </c:pt>
                <c:pt idx="36209">
                  <c:v>25</c:v>
                </c:pt>
                <c:pt idx="36210">
                  <c:v>60</c:v>
                </c:pt>
                <c:pt idx="36211">
                  <c:v>36</c:v>
                </c:pt>
                <c:pt idx="36212">
                  <c:v>44</c:v>
                </c:pt>
                <c:pt idx="36213">
                  <c:v>23</c:v>
                </c:pt>
                <c:pt idx="36214">
                  <c:v>33</c:v>
                </c:pt>
                <c:pt idx="36215">
                  <c:v>30</c:v>
                </c:pt>
                <c:pt idx="36216">
                  <c:v>51</c:v>
                </c:pt>
                <c:pt idx="36217">
                  <c:v>25</c:v>
                </c:pt>
                <c:pt idx="36218">
                  <c:v>60</c:v>
                </c:pt>
                <c:pt idx="36219">
                  <c:v>20</c:v>
                </c:pt>
                <c:pt idx="36220">
                  <c:v>47</c:v>
                </c:pt>
                <c:pt idx="36221">
                  <c:v>47</c:v>
                </c:pt>
                <c:pt idx="36222">
                  <c:v>39</c:v>
                </c:pt>
                <c:pt idx="36223">
                  <c:v>18</c:v>
                </c:pt>
                <c:pt idx="36224">
                  <c:v>32</c:v>
                </c:pt>
                <c:pt idx="36225">
                  <c:v>18</c:v>
                </c:pt>
                <c:pt idx="36226">
                  <c:v>14</c:v>
                </c:pt>
                <c:pt idx="36227">
                  <c:v>22</c:v>
                </c:pt>
                <c:pt idx="36228">
                  <c:v>15</c:v>
                </c:pt>
                <c:pt idx="36229">
                  <c:v>21</c:v>
                </c:pt>
                <c:pt idx="36230">
                  <c:v>21</c:v>
                </c:pt>
                <c:pt idx="36231">
                  <c:v>18</c:v>
                </c:pt>
                <c:pt idx="36232">
                  <c:v>19</c:v>
                </c:pt>
                <c:pt idx="36233">
                  <c:v>22</c:v>
                </c:pt>
                <c:pt idx="36234">
                  <c:v>11</c:v>
                </c:pt>
                <c:pt idx="36235">
                  <c:v>22</c:v>
                </c:pt>
                <c:pt idx="36236">
                  <c:v>15</c:v>
                </c:pt>
                <c:pt idx="36237">
                  <c:v>10</c:v>
                </c:pt>
                <c:pt idx="36238">
                  <c:v>17</c:v>
                </c:pt>
                <c:pt idx="36239">
                  <c:v>10</c:v>
                </c:pt>
                <c:pt idx="36240">
                  <c:v>16</c:v>
                </c:pt>
                <c:pt idx="36241">
                  <c:v>8</c:v>
                </c:pt>
                <c:pt idx="36242">
                  <c:v>19</c:v>
                </c:pt>
                <c:pt idx="36243">
                  <c:v>9</c:v>
                </c:pt>
                <c:pt idx="36244">
                  <c:v>10</c:v>
                </c:pt>
                <c:pt idx="36245">
                  <c:v>9</c:v>
                </c:pt>
                <c:pt idx="36246">
                  <c:v>9</c:v>
                </c:pt>
                <c:pt idx="36247">
                  <c:v>10</c:v>
                </c:pt>
                <c:pt idx="36248">
                  <c:v>10</c:v>
                </c:pt>
                <c:pt idx="36249">
                  <c:v>4</c:v>
                </c:pt>
                <c:pt idx="36250">
                  <c:v>5</c:v>
                </c:pt>
                <c:pt idx="36251">
                  <c:v>12</c:v>
                </c:pt>
                <c:pt idx="36252">
                  <c:v>8</c:v>
                </c:pt>
                <c:pt idx="36253">
                  <c:v>7</c:v>
                </c:pt>
                <c:pt idx="36254">
                  <c:v>20</c:v>
                </c:pt>
                <c:pt idx="36255">
                  <c:v>6</c:v>
                </c:pt>
                <c:pt idx="36256">
                  <c:v>4</c:v>
                </c:pt>
                <c:pt idx="36257">
                  <c:v>5</c:v>
                </c:pt>
                <c:pt idx="36258">
                  <c:v>4</c:v>
                </c:pt>
                <c:pt idx="36259">
                  <c:v>6</c:v>
                </c:pt>
                <c:pt idx="36260">
                  <c:v>3</c:v>
                </c:pt>
                <c:pt idx="36261">
                  <c:v>2</c:v>
                </c:pt>
                <c:pt idx="36262">
                  <c:v>2</c:v>
                </c:pt>
                <c:pt idx="36263">
                  <c:v>305</c:v>
                </c:pt>
                <c:pt idx="36264">
                  <c:v>229</c:v>
                </c:pt>
                <c:pt idx="36265">
                  <c:v>123</c:v>
                </c:pt>
                <c:pt idx="36266">
                  <c:v>180</c:v>
                </c:pt>
                <c:pt idx="36267">
                  <c:v>144</c:v>
                </c:pt>
                <c:pt idx="36268">
                  <c:v>100</c:v>
                </c:pt>
                <c:pt idx="36269">
                  <c:v>85</c:v>
                </c:pt>
                <c:pt idx="36270">
                  <c:v>88</c:v>
                </c:pt>
                <c:pt idx="36271">
                  <c:v>75</c:v>
                </c:pt>
                <c:pt idx="36272">
                  <c:v>91</c:v>
                </c:pt>
                <c:pt idx="36273">
                  <c:v>123</c:v>
                </c:pt>
                <c:pt idx="36274">
                  <c:v>84</c:v>
                </c:pt>
                <c:pt idx="36275">
                  <c:v>55</c:v>
                </c:pt>
                <c:pt idx="36276">
                  <c:v>86</c:v>
                </c:pt>
                <c:pt idx="36277">
                  <c:v>45</c:v>
                </c:pt>
                <c:pt idx="36278">
                  <c:v>56</c:v>
                </c:pt>
                <c:pt idx="36279">
                  <c:v>75</c:v>
                </c:pt>
                <c:pt idx="36280">
                  <c:v>40</c:v>
                </c:pt>
                <c:pt idx="36281">
                  <c:v>37</c:v>
                </c:pt>
                <c:pt idx="36282">
                  <c:v>53</c:v>
                </c:pt>
                <c:pt idx="36283">
                  <c:v>42</c:v>
                </c:pt>
                <c:pt idx="36284">
                  <c:v>49</c:v>
                </c:pt>
                <c:pt idx="36285">
                  <c:v>31</c:v>
                </c:pt>
                <c:pt idx="36286">
                  <c:v>31</c:v>
                </c:pt>
                <c:pt idx="36287">
                  <c:v>39</c:v>
                </c:pt>
                <c:pt idx="36288">
                  <c:v>33</c:v>
                </c:pt>
                <c:pt idx="36289">
                  <c:v>32</c:v>
                </c:pt>
                <c:pt idx="36290">
                  <c:v>37</c:v>
                </c:pt>
                <c:pt idx="36291">
                  <c:v>61</c:v>
                </c:pt>
                <c:pt idx="36292">
                  <c:v>37</c:v>
                </c:pt>
                <c:pt idx="36293">
                  <c:v>39</c:v>
                </c:pt>
                <c:pt idx="36294">
                  <c:v>43</c:v>
                </c:pt>
                <c:pt idx="36295">
                  <c:v>50</c:v>
                </c:pt>
                <c:pt idx="36296">
                  <c:v>35</c:v>
                </c:pt>
                <c:pt idx="36297">
                  <c:v>18</c:v>
                </c:pt>
                <c:pt idx="36298">
                  <c:v>22</c:v>
                </c:pt>
                <c:pt idx="36299">
                  <c:v>32</c:v>
                </c:pt>
                <c:pt idx="36300">
                  <c:v>42</c:v>
                </c:pt>
                <c:pt idx="36301">
                  <c:v>30</c:v>
                </c:pt>
                <c:pt idx="36302">
                  <c:v>34</c:v>
                </c:pt>
                <c:pt idx="36303">
                  <c:v>19</c:v>
                </c:pt>
                <c:pt idx="36304">
                  <c:v>32</c:v>
                </c:pt>
                <c:pt idx="36305">
                  <c:v>44</c:v>
                </c:pt>
                <c:pt idx="36306">
                  <c:v>31</c:v>
                </c:pt>
                <c:pt idx="36307">
                  <c:v>31</c:v>
                </c:pt>
                <c:pt idx="36308">
                  <c:v>42</c:v>
                </c:pt>
                <c:pt idx="36309">
                  <c:v>26</c:v>
                </c:pt>
                <c:pt idx="36310">
                  <c:v>19</c:v>
                </c:pt>
                <c:pt idx="36311">
                  <c:v>18</c:v>
                </c:pt>
                <c:pt idx="36312">
                  <c:v>18</c:v>
                </c:pt>
                <c:pt idx="36313">
                  <c:v>17</c:v>
                </c:pt>
                <c:pt idx="36314">
                  <c:v>12</c:v>
                </c:pt>
                <c:pt idx="36315">
                  <c:v>18</c:v>
                </c:pt>
                <c:pt idx="36316">
                  <c:v>20</c:v>
                </c:pt>
                <c:pt idx="36317">
                  <c:v>12</c:v>
                </c:pt>
                <c:pt idx="36318">
                  <c:v>10</c:v>
                </c:pt>
                <c:pt idx="36319">
                  <c:v>10</c:v>
                </c:pt>
                <c:pt idx="36320">
                  <c:v>11</c:v>
                </c:pt>
                <c:pt idx="36321">
                  <c:v>15</c:v>
                </c:pt>
                <c:pt idx="36322">
                  <c:v>22</c:v>
                </c:pt>
                <c:pt idx="36323">
                  <c:v>14</c:v>
                </c:pt>
                <c:pt idx="36324">
                  <c:v>8</c:v>
                </c:pt>
                <c:pt idx="36325">
                  <c:v>11</c:v>
                </c:pt>
                <c:pt idx="36326">
                  <c:v>17</c:v>
                </c:pt>
                <c:pt idx="36327">
                  <c:v>10</c:v>
                </c:pt>
                <c:pt idx="36328">
                  <c:v>12</c:v>
                </c:pt>
                <c:pt idx="36329">
                  <c:v>11</c:v>
                </c:pt>
                <c:pt idx="36330">
                  <c:v>9</c:v>
                </c:pt>
                <c:pt idx="36331">
                  <c:v>9</c:v>
                </c:pt>
                <c:pt idx="36332">
                  <c:v>10</c:v>
                </c:pt>
                <c:pt idx="36333">
                  <c:v>8</c:v>
                </c:pt>
                <c:pt idx="36334">
                  <c:v>7</c:v>
                </c:pt>
                <c:pt idx="36335">
                  <c:v>5</c:v>
                </c:pt>
                <c:pt idx="36336">
                  <c:v>4</c:v>
                </c:pt>
                <c:pt idx="36337">
                  <c:v>3</c:v>
                </c:pt>
                <c:pt idx="36338">
                  <c:v>2</c:v>
                </c:pt>
                <c:pt idx="36339">
                  <c:v>55</c:v>
                </c:pt>
                <c:pt idx="36340">
                  <c:v>18</c:v>
                </c:pt>
                <c:pt idx="36341">
                  <c:v>13</c:v>
                </c:pt>
                <c:pt idx="36342">
                  <c:v>7</c:v>
                </c:pt>
                <c:pt idx="36343">
                  <c:v>390</c:v>
                </c:pt>
                <c:pt idx="36344">
                  <c:v>354</c:v>
                </c:pt>
                <c:pt idx="36345">
                  <c:v>418</c:v>
                </c:pt>
                <c:pt idx="36346">
                  <c:v>148</c:v>
                </c:pt>
                <c:pt idx="36347">
                  <c:v>257</c:v>
                </c:pt>
                <c:pt idx="36348">
                  <c:v>246</c:v>
                </c:pt>
                <c:pt idx="36349">
                  <c:v>240</c:v>
                </c:pt>
                <c:pt idx="36350">
                  <c:v>132</c:v>
                </c:pt>
                <c:pt idx="36351">
                  <c:v>120</c:v>
                </c:pt>
                <c:pt idx="36352">
                  <c:v>129</c:v>
                </c:pt>
                <c:pt idx="36353">
                  <c:v>72</c:v>
                </c:pt>
                <c:pt idx="36354">
                  <c:v>99</c:v>
                </c:pt>
                <c:pt idx="36355">
                  <c:v>75</c:v>
                </c:pt>
                <c:pt idx="36356">
                  <c:v>58</c:v>
                </c:pt>
                <c:pt idx="36357">
                  <c:v>56</c:v>
                </c:pt>
                <c:pt idx="36358">
                  <c:v>68</c:v>
                </c:pt>
                <c:pt idx="36359">
                  <c:v>102</c:v>
                </c:pt>
                <c:pt idx="36360">
                  <c:v>100</c:v>
                </c:pt>
                <c:pt idx="36361">
                  <c:v>52</c:v>
                </c:pt>
                <c:pt idx="36362">
                  <c:v>45</c:v>
                </c:pt>
                <c:pt idx="36363">
                  <c:v>104</c:v>
                </c:pt>
                <c:pt idx="36364">
                  <c:v>112</c:v>
                </c:pt>
                <c:pt idx="36365">
                  <c:v>65</c:v>
                </c:pt>
                <c:pt idx="36366">
                  <c:v>56</c:v>
                </c:pt>
                <c:pt idx="36367">
                  <c:v>68</c:v>
                </c:pt>
                <c:pt idx="36368">
                  <c:v>45</c:v>
                </c:pt>
                <c:pt idx="36369">
                  <c:v>45</c:v>
                </c:pt>
                <c:pt idx="36370">
                  <c:v>44</c:v>
                </c:pt>
                <c:pt idx="36371">
                  <c:v>35</c:v>
                </c:pt>
                <c:pt idx="36372">
                  <c:v>57</c:v>
                </c:pt>
                <c:pt idx="36373">
                  <c:v>37</c:v>
                </c:pt>
                <c:pt idx="36374">
                  <c:v>40</c:v>
                </c:pt>
                <c:pt idx="36375">
                  <c:v>33</c:v>
                </c:pt>
                <c:pt idx="36376">
                  <c:v>33</c:v>
                </c:pt>
                <c:pt idx="36377">
                  <c:v>46</c:v>
                </c:pt>
                <c:pt idx="36378">
                  <c:v>32</c:v>
                </c:pt>
                <c:pt idx="36379">
                  <c:v>37</c:v>
                </c:pt>
                <c:pt idx="36380">
                  <c:v>19</c:v>
                </c:pt>
                <c:pt idx="36381">
                  <c:v>23</c:v>
                </c:pt>
                <c:pt idx="36382">
                  <c:v>46</c:v>
                </c:pt>
                <c:pt idx="36383">
                  <c:v>34</c:v>
                </c:pt>
                <c:pt idx="36384">
                  <c:v>23</c:v>
                </c:pt>
                <c:pt idx="36385">
                  <c:v>44</c:v>
                </c:pt>
                <c:pt idx="36386">
                  <c:v>21</c:v>
                </c:pt>
                <c:pt idx="36387">
                  <c:v>27</c:v>
                </c:pt>
                <c:pt idx="36388">
                  <c:v>32</c:v>
                </c:pt>
                <c:pt idx="36389">
                  <c:v>35</c:v>
                </c:pt>
                <c:pt idx="36390">
                  <c:v>31</c:v>
                </c:pt>
                <c:pt idx="36391">
                  <c:v>30</c:v>
                </c:pt>
                <c:pt idx="36392">
                  <c:v>35</c:v>
                </c:pt>
                <c:pt idx="36393">
                  <c:v>26</c:v>
                </c:pt>
                <c:pt idx="36394">
                  <c:v>27</c:v>
                </c:pt>
                <c:pt idx="36395">
                  <c:v>27</c:v>
                </c:pt>
                <c:pt idx="36396">
                  <c:v>15</c:v>
                </c:pt>
                <c:pt idx="36397">
                  <c:v>32</c:v>
                </c:pt>
                <c:pt idx="36398">
                  <c:v>26</c:v>
                </c:pt>
                <c:pt idx="36399">
                  <c:v>17</c:v>
                </c:pt>
                <c:pt idx="36400">
                  <c:v>19</c:v>
                </c:pt>
                <c:pt idx="36401">
                  <c:v>18</c:v>
                </c:pt>
                <c:pt idx="36402">
                  <c:v>24</c:v>
                </c:pt>
                <c:pt idx="36403">
                  <c:v>12</c:v>
                </c:pt>
                <c:pt idx="36404">
                  <c:v>14</c:v>
                </c:pt>
                <c:pt idx="36405">
                  <c:v>11</c:v>
                </c:pt>
                <c:pt idx="36406">
                  <c:v>10</c:v>
                </c:pt>
                <c:pt idx="36407">
                  <c:v>12</c:v>
                </c:pt>
                <c:pt idx="36408">
                  <c:v>13</c:v>
                </c:pt>
                <c:pt idx="36409">
                  <c:v>7</c:v>
                </c:pt>
                <c:pt idx="36410">
                  <c:v>6</c:v>
                </c:pt>
                <c:pt idx="36411">
                  <c:v>7</c:v>
                </c:pt>
                <c:pt idx="36412">
                  <c:v>7</c:v>
                </c:pt>
                <c:pt idx="36413">
                  <c:v>6</c:v>
                </c:pt>
                <c:pt idx="36414">
                  <c:v>8</c:v>
                </c:pt>
                <c:pt idx="36415">
                  <c:v>5</c:v>
                </c:pt>
                <c:pt idx="36416">
                  <c:v>4</c:v>
                </c:pt>
                <c:pt idx="36417">
                  <c:v>4</c:v>
                </c:pt>
                <c:pt idx="36418">
                  <c:v>5</c:v>
                </c:pt>
                <c:pt idx="36419">
                  <c:v>1100</c:v>
                </c:pt>
                <c:pt idx="36420">
                  <c:v>530</c:v>
                </c:pt>
                <c:pt idx="36421">
                  <c:v>686</c:v>
                </c:pt>
                <c:pt idx="36422">
                  <c:v>464</c:v>
                </c:pt>
                <c:pt idx="36423">
                  <c:v>586</c:v>
                </c:pt>
                <c:pt idx="36424">
                  <c:v>395</c:v>
                </c:pt>
                <c:pt idx="36425">
                  <c:v>386</c:v>
                </c:pt>
                <c:pt idx="36426">
                  <c:v>471</c:v>
                </c:pt>
                <c:pt idx="36427">
                  <c:v>226</c:v>
                </c:pt>
                <c:pt idx="36428">
                  <c:v>263</c:v>
                </c:pt>
                <c:pt idx="36429">
                  <c:v>189</c:v>
                </c:pt>
                <c:pt idx="36430">
                  <c:v>206</c:v>
                </c:pt>
                <c:pt idx="36431">
                  <c:v>164</c:v>
                </c:pt>
                <c:pt idx="36432">
                  <c:v>238</c:v>
                </c:pt>
                <c:pt idx="36433">
                  <c:v>158</c:v>
                </c:pt>
                <c:pt idx="36434">
                  <c:v>195</c:v>
                </c:pt>
                <c:pt idx="36435">
                  <c:v>159</c:v>
                </c:pt>
                <c:pt idx="36436">
                  <c:v>187</c:v>
                </c:pt>
                <c:pt idx="36437">
                  <c:v>168</c:v>
                </c:pt>
                <c:pt idx="36438">
                  <c:v>400</c:v>
                </c:pt>
                <c:pt idx="36439">
                  <c:v>116</c:v>
                </c:pt>
                <c:pt idx="36440">
                  <c:v>217</c:v>
                </c:pt>
                <c:pt idx="36441">
                  <c:v>169</c:v>
                </c:pt>
                <c:pt idx="36442">
                  <c:v>155</c:v>
                </c:pt>
                <c:pt idx="36443">
                  <c:v>93</c:v>
                </c:pt>
                <c:pt idx="36444">
                  <c:v>137</c:v>
                </c:pt>
                <c:pt idx="36445">
                  <c:v>140</c:v>
                </c:pt>
                <c:pt idx="36446">
                  <c:v>87</c:v>
                </c:pt>
                <c:pt idx="36447">
                  <c:v>116</c:v>
                </c:pt>
                <c:pt idx="36448">
                  <c:v>101</c:v>
                </c:pt>
                <c:pt idx="36449">
                  <c:v>67</c:v>
                </c:pt>
                <c:pt idx="36450">
                  <c:v>98</c:v>
                </c:pt>
                <c:pt idx="36451">
                  <c:v>81</c:v>
                </c:pt>
                <c:pt idx="36452">
                  <c:v>120</c:v>
                </c:pt>
                <c:pt idx="36453">
                  <c:v>62</c:v>
                </c:pt>
                <c:pt idx="36454">
                  <c:v>77</c:v>
                </c:pt>
                <c:pt idx="36455">
                  <c:v>112</c:v>
                </c:pt>
                <c:pt idx="36456">
                  <c:v>89</c:v>
                </c:pt>
                <c:pt idx="36457">
                  <c:v>66</c:v>
                </c:pt>
                <c:pt idx="36458">
                  <c:v>112</c:v>
                </c:pt>
                <c:pt idx="36459">
                  <c:v>65</c:v>
                </c:pt>
                <c:pt idx="36460">
                  <c:v>68</c:v>
                </c:pt>
                <c:pt idx="36461">
                  <c:v>92</c:v>
                </c:pt>
                <c:pt idx="36462">
                  <c:v>95</c:v>
                </c:pt>
                <c:pt idx="36463">
                  <c:v>92</c:v>
                </c:pt>
                <c:pt idx="36464">
                  <c:v>73</c:v>
                </c:pt>
                <c:pt idx="36465">
                  <c:v>55</c:v>
                </c:pt>
                <c:pt idx="36466">
                  <c:v>54</c:v>
                </c:pt>
                <c:pt idx="36467">
                  <c:v>80</c:v>
                </c:pt>
                <c:pt idx="36468">
                  <c:v>48</c:v>
                </c:pt>
                <c:pt idx="36469">
                  <c:v>81</c:v>
                </c:pt>
                <c:pt idx="36470">
                  <c:v>55</c:v>
                </c:pt>
                <c:pt idx="36471">
                  <c:v>73</c:v>
                </c:pt>
                <c:pt idx="36472">
                  <c:v>81</c:v>
                </c:pt>
                <c:pt idx="36473">
                  <c:v>60</c:v>
                </c:pt>
                <c:pt idx="36474">
                  <c:v>57</c:v>
                </c:pt>
                <c:pt idx="36475">
                  <c:v>32</c:v>
                </c:pt>
                <c:pt idx="36476">
                  <c:v>40</c:v>
                </c:pt>
                <c:pt idx="36477">
                  <c:v>30</c:v>
                </c:pt>
                <c:pt idx="36478">
                  <c:v>48</c:v>
                </c:pt>
                <c:pt idx="36479">
                  <c:v>100</c:v>
                </c:pt>
                <c:pt idx="36480">
                  <c:v>48</c:v>
                </c:pt>
                <c:pt idx="36481">
                  <c:v>44</c:v>
                </c:pt>
                <c:pt idx="36482">
                  <c:v>37</c:v>
                </c:pt>
                <c:pt idx="36483">
                  <c:v>33</c:v>
                </c:pt>
                <c:pt idx="36484">
                  <c:v>28</c:v>
                </c:pt>
                <c:pt idx="36485">
                  <c:v>36</c:v>
                </c:pt>
                <c:pt idx="36486">
                  <c:v>14</c:v>
                </c:pt>
                <c:pt idx="36487">
                  <c:v>23</c:v>
                </c:pt>
                <c:pt idx="36488">
                  <c:v>13</c:v>
                </c:pt>
                <c:pt idx="36489">
                  <c:v>24</c:v>
                </c:pt>
                <c:pt idx="36490">
                  <c:v>18</c:v>
                </c:pt>
                <c:pt idx="36491">
                  <c:v>19</c:v>
                </c:pt>
                <c:pt idx="36492">
                  <c:v>14</c:v>
                </c:pt>
                <c:pt idx="36493">
                  <c:v>45</c:v>
                </c:pt>
                <c:pt idx="36494">
                  <c:v>11</c:v>
                </c:pt>
                <c:pt idx="36495">
                  <c:v>6</c:v>
                </c:pt>
                <c:pt idx="36496">
                  <c:v>7</c:v>
                </c:pt>
                <c:pt idx="36497">
                  <c:v>8</c:v>
                </c:pt>
                <c:pt idx="36498">
                  <c:v>9</c:v>
                </c:pt>
                <c:pt idx="36499">
                  <c:v>6</c:v>
                </c:pt>
                <c:pt idx="36500">
                  <c:v>1019</c:v>
                </c:pt>
                <c:pt idx="36501">
                  <c:v>365</c:v>
                </c:pt>
                <c:pt idx="36502">
                  <c:v>351</c:v>
                </c:pt>
                <c:pt idx="36503">
                  <c:v>377</c:v>
                </c:pt>
                <c:pt idx="36504">
                  <c:v>229</c:v>
                </c:pt>
                <c:pt idx="36505">
                  <c:v>273</c:v>
                </c:pt>
                <c:pt idx="36506">
                  <c:v>341</c:v>
                </c:pt>
                <c:pt idx="36507">
                  <c:v>182</c:v>
                </c:pt>
                <c:pt idx="36508">
                  <c:v>179</c:v>
                </c:pt>
                <c:pt idx="36509">
                  <c:v>135</c:v>
                </c:pt>
                <c:pt idx="36510">
                  <c:v>196</c:v>
                </c:pt>
                <c:pt idx="36511">
                  <c:v>184</c:v>
                </c:pt>
                <c:pt idx="36512">
                  <c:v>125</c:v>
                </c:pt>
                <c:pt idx="36513">
                  <c:v>155</c:v>
                </c:pt>
                <c:pt idx="36514">
                  <c:v>120</c:v>
                </c:pt>
                <c:pt idx="36515">
                  <c:v>152</c:v>
                </c:pt>
                <c:pt idx="36516">
                  <c:v>147</c:v>
                </c:pt>
                <c:pt idx="36517">
                  <c:v>145</c:v>
                </c:pt>
                <c:pt idx="36518">
                  <c:v>142</c:v>
                </c:pt>
                <c:pt idx="36519">
                  <c:v>252</c:v>
                </c:pt>
                <c:pt idx="36520">
                  <c:v>79</c:v>
                </c:pt>
                <c:pt idx="36521">
                  <c:v>78</c:v>
                </c:pt>
                <c:pt idx="36522">
                  <c:v>111</c:v>
                </c:pt>
                <c:pt idx="36523">
                  <c:v>123</c:v>
                </c:pt>
                <c:pt idx="36524">
                  <c:v>103</c:v>
                </c:pt>
                <c:pt idx="36525">
                  <c:v>68</c:v>
                </c:pt>
                <c:pt idx="36526">
                  <c:v>85</c:v>
                </c:pt>
                <c:pt idx="36527">
                  <c:v>76</c:v>
                </c:pt>
                <c:pt idx="36528">
                  <c:v>59</c:v>
                </c:pt>
                <c:pt idx="36529">
                  <c:v>84</c:v>
                </c:pt>
                <c:pt idx="36530">
                  <c:v>181</c:v>
                </c:pt>
                <c:pt idx="36531">
                  <c:v>103</c:v>
                </c:pt>
                <c:pt idx="36532">
                  <c:v>90</c:v>
                </c:pt>
                <c:pt idx="36533">
                  <c:v>48</c:v>
                </c:pt>
                <c:pt idx="36534">
                  <c:v>58</c:v>
                </c:pt>
                <c:pt idx="36535">
                  <c:v>57</c:v>
                </c:pt>
                <c:pt idx="36536">
                  <c:v>62</c:v>
                </c:pt>
                <c:pt idx="36537">
                  <c:v>86</c:v>
                </c:pt>
                <c:pt idx="36538">
                  <c:v>65</c:v>
                </c:pt>
                <c:pt idx="36539">
                  <c:v>48</c:v>
                </c:pt>
                <c:pt idx="36540">
                  <c:v>72</c:v>
                </c:pt>
                <c:pt idx="36541">
                  <c:v>47</c:v>
                </c:pt>
                <c:pt idx="36542">
                  <c:v>67</c:v>
                </c:pt>
                <c:pt idx="36543">
                  <c:v>72</c:v>
                </c:pt>
                <c:pt idx="36544">
                  <c:v>61</c:v>
                </c:pt>
                <c:pt idx="36545">
                  <c:v>48</c:v>
                </c:pt>
                <c:pt idx="36546">
                  <c:v>37</c:v>
                </c:pt>
                <c:pt idx="36547">
                  <c:v>54</c:v>
                </c:pt>
                <c:pt idx="36548">
                  <c:v>57</c:v>
                </c:pt>
                <c:pt idx="36549">
                  <c:v>33</c:v>
                </c:pt>
                <c:pt idx="36550">
                  <c:v>53</c:v>
                </c:pt>
                <c:pt idx="36551">
                  <c:v>50</c:v>
                </c:pt>
                <c:pt idx="36552">
                  <c:v>55</c:v>
                </c:pt>
                <c:pt idx="36553">
                  <c:v>71</c:v>
                </c:pt>
                <c:pt idx="36554">
                  <c:v>45</c:v>
                </c:pt>
                <c:pt idx="36555">
                  <c:v>45</c:v>
                </c:pt>
                <c:pt idx="36556">
                  <c:v>51</c:v>
                </c:pt>
                <c:pt idx="36557">
                  <c:v>42</c:v>
                </c:pt>
                <c:pt idx="36558">
                  <c:v>55</c:v>
                </c:pt>
                <c:pt idx="36559">
                  <c:v>53</c:v>
                </c:pt>
                <c:pt idx="36560">
                  <c:v>27</c:v>
                </c:pt>
                <c:pt idx="36561">
                  <c:v>31</c:v>
                </c:pt>
                <c:pt idx="36562">
                  <c:v>18</c:v>
                </c:pt>
                <c:pt idx="36563">
                  <c:v>17</c:v>
                </c:pt>
                <c:pt idx="36564">
                  <c:v>22</c:v>
                </c:pt>
                <c:pt idx="36565">
                  <c:v>16</c:v>
                </c:pt>
                <c:pt idx="36566">
                  <c:v>15</c:v>
                </c:pt>
                <c:pt idx="36567">
                  <c:v>10</c:v>
                </c:pt>
                <c:pt idx="36568">
                  <c:v>9</c:v>
                </c:pt>
                <c:pt idx="36569">
                  <c:v>9</c:v>
                </c:pt>
                <c:pt idx="36570">
                  <c:v>5</c:v>
                </c:pt>
                <c:pt idx="36571">
                  <c:v>8</c:v>
                </c:pt>
                <c:pt idx="36572">
                  <c:v>9</c:v>
                </c:pt>
                <c:pt idx="36573">
                  <c:v>5</c:v>
                </c:pt>
                <c:pt idx="36574">
                  <c:v>4</c:v>
                </c:pt>
                <c:pt idx="36575">
                  <c:v>10</c:v>
                </c:pt>
                <c:pt idx="36576">
                  <c:v>2</c:v>
                </c:pt>
                <c:pt idx="36577">
                  <c:v>787</c:v>
                </c:pt>
                <c:pt idx="36578">
                  <c:v>271</c:v>
                </c:pt>
                <c:pt idx="36579">
                  <c:v>329</c:v>
                </c:pt>
                <c:pt idx="36580">
                  <c:v>244</c:v>
                </c:pt>
                <c:pt idx="36581">
                  <c:v>206</c:v>
                </c:pt>
                <c:pt idx="36582">
                  <c:v>230</c:v>
                </c:pt>
                <c:pt idx="36583">
                  <c:v>259</c:v>
                </c:pt>
                <c:pt idx="36584">
                  <c:v>132</c:v>
                </c:pt>
                <c:pt idx="36585">
                  <c:v>140</c:v>
                </c:pt>
                <c:pt idx="36586">
                  <c:v>144</c:v>
                </c:pt>
                <c:pt idx="36587">
                  <c:v>106</c:v>
                </c:pt>
                <c:pt idx="36588">
                  <c:v>88</c:v>
                </c:pt>
                <c:pt idx="36589">
                  <c:v>77</c:v>
                </c:pt>
                <c:pt idx="36590">
                  <c:v>180</c:v>
                </c:pt>
                <c:pt idx="36591">
                  <c:v>59</c:v>
                </c:pt>
                <c:pt idx="36592">
                  <c:v>58</c:v>
                </c:pt>
                <c:pt idx="36593">
                  <c:v>68</c:v>
                </c:pt>
                <c:pt idx="36594">
                  <c:v>67</c:v>
                </c:pt>
                <c:pt idx="36595">
                  <c:v>61</c:v>
                </c:pt>
                <c:pt idx="36596">
                  <c:v>75</c:v>
                </c:pt>
                <c:pt idx="36597">
                  <c:v>59</c:v>
                </c:pt>
                <c:pt idx="36598">
                  <c:v>47</c:v>
                </c:pt>
                <c:pt idx="36599">
                  <c:v>57</c:v>
                </c:pt>
                <c:pt idx="36600">
                  <c:v>43</c:v>
                </c:pt>
                <c:pt idx="36601">
                  <c:v>63</c:v>
                </c:pt>
                <c:pt idx="36602">
                  <c:v>100</c:v>
                </c:pt>
                <c:pt idx="36603">
                  <c:v>52</c:v>
                </c:pt>
                <c:pt idx="36604">
                  <c:v>37</c:v>
                </c:pt>
                <c:pt idx="36605">
                  <c:v>36</c:v>
                </c:pt>
                <c:pt idx="36606">
                  <c:v>70</c:v>
                </c:pt>
                <c:pt idx="36607">
                  <c:v>32</c:v>
                </c:pt>
                <c:pt idx="36608">
                  <c:v>38</c:v>
                </c:pt>
                <c:pt idx="36609">
                  <c:v>30</c:v>
                </c:pt>
                <c:pt idx="36610">
                  <c:v>42</c:v>
                </c:pt>
                <c:pt idx="36611">
                  <c:v>55</c:v>
                </c:pt>
                <c:pt idx="36612">
                  <c:v>60</c:v>
                </c:pt>
                <c:pt idx="36613">
                  <c:v>46</c:v>
                </c:pt>
                <c:pt idx="36614">
                  <c:v>46</c:v>
                </c:pt>
                <c:pt idx="36615">
                  <c:v>36</c:v>
                </c:pt>
                <c:pt idx="36616">
                  <c:v>36</c:v>
                </c:pt>
                <c:pt idx="36617">
                  <c:v>35</c:v>
                </c:pt>
                <c:pt idx="36618">
                  <c:v>23</c:v>
                </c:pt>
                <c:pt idx="36619">
                  <c:v>41</c:v>
                </c:pt>
                <c:pt idx="36620">
                  <c:v>41</c:v>
                </c:pt>
                <c:pt idx="36621">
                  <c:v>43</c:v>
                </c:pt>
                <c:pt idx="36622">
                  <c:v>53</c:v>
                </c:pt>
                <c:pt idx="36623">
                  <c:v>58</c:v>
                </c:pt>
                <c:pt idx="36624">
                  <c:v>35</c:v>
                </c:pt>
                <c:pt idx="36625">
                  <c:v>37</c:v>
                </c:pt>
                <c:pt idx="36626">
                  <c:v>21</c:v>
                </c:pt>
                <c:pt idx="36627">
                  <c:v>42</c:v>
                </c:pt>
                <c:pt idx="36628">
                  <c:v>35</c:v>
                </c:pt>
                <c:pt idx="36629">
                  <c:v>38</c:v>
                </c:pt>
                <c:pt idx="36630">
                  <c:v>34</c:v>
                </c:pt>
                <c:pt idx="36631">
                  <c:v>29</c:v>
                </c:pt>
                <c:pt idx="36632">
                  <c:v>25</c:v>
                </c:pt>
                <c:pt idx="36633">
                  <c:v>30</c:v>
                </c:pt>
                <c:pt idx="36634">
                  <c:v>17</c:v>
                </c:pt>
                <c:pt idx="36635">
                  <c:v>29</c:v>
                </c:pt>
                <c:pt idx="36636">
                  <c:v>12</c:v>
                </c:pt>
                <c:pt idx="36637">
                  <c:v>16</c:v>
                </c:pt>
                <c:pt idx="36638">
                  <c:v>16</c:v>
                </c:pt>
                <c:pt idx="36639">
                  <c:v>21</c:v>
                </c:pt>
                <c:pt idx="36640">
                  <c:v>16</c:v>
                </c:pt>
                <c:pt idx="36641">
                  <c:v>22</c:v>
                </c:pt>
                <c:pt idx="36642">
                  <c:v>13</c:v>
                </c:pt>
                <c:pt idx="36643">
                  <c:v>12</c:v>
                </c:pt>
                <c:pt idx="36644">
                  <c:v>13</c:v>
                </c:pt>
                <c:pt idx="36645">
                  <c:v>7</c:v>
                </c:pt>
                <c:pt idx="36646">
                  <c:v>41</c:v>
                </c:pt>
                <c:pt idx="36647">
                  <c:v>12</c:v>
                </c:pt>
                <c:pt idx="36648">
                  <c:v>15</c:v>
                </c:pt>
                <c:pt idx="36649">
                  <c:v>10</c:v>
                </c:pt>
                <c:pt idx="36650">
                  <c:v>5</c:v>
                </c:pt>
                <c:pt idx="36651">
                  <c:v>3</c:v>
                </c:pt>
                <c:pt idx="36652">
                  <c:v>4</c:v>
                </c:pt>
                <c:pt idx="36653">
                  <c:v>1078</c:v>
                </c:pt>
                <c:pt idx="36654">
                  <c:v>740</c:v>
                </c:pt>
                <c:pt idx="36655">
                  <c:v>560</c:v>
                </c:pt>
                <c:pt idx="36656">
                  <c:v>558</c:v>
                </c:pt>
                <c:pt idx="36657">
                  <c:v>540</c:v>
                </c:pt>
                <c:pt idx="36658">
                  <c:v>517</c:v>
                </c:pt>
                <c:pt idx="36659">
                  <c:v>790</c:v>
                </c:pt>
                <c:pt idx="36660">
                  <c:v>634</c:v>
                </c:pt>
                <c:pt idx="36661">
                  <c:v>507</c:v>
                </c:pt>
                <c:pt idx="36662">
                  <c:v>351</c:v>
                </c:pt>
                <c:pt idx="36663">
                  <c:v>465</c:v>
                </c:pt>
                <c:pt idx="36664">
                  <c:v>911</c:v>
                </c:pt>
                <c:pt idx="36665">
                  <c:v>452</c:v>
                </c:pt>
                <c:pt idx="36666">
                  <c:v>421</c:v>
                </c:pt>
                <c:pt idx="36667">
                  <c:v>317</c:v>
                </c:pt>
                <c:pt idx="36668">
                  <c:v>463</c:v>
                </c:pt>
                <c:pt idx="36669">
                  <c:v>282</c:v>
                </c:pt>
                <c:pt idx="36670">
                  <c:v>275</c:v>
                </c:pt>
                <c:pt idx="36671">
                  <c:v>393</c:v>
                </c:pt>
                <c:pt idx="36672">
                  <c:v>472</c:v>
                </c:pt>
                <c:pt idx="36673">
                  <c:v>377</c:v>
                </c:pt>
                <c:pt idx="36674">
                  <c:v>231</c:v>
                </c:pt>
                <c:pt idx="36675">
                  <c:v>307</c:v>
                </c:pt>
                <c:pt idx="36676">
                  <c:v>299</c:v>
                </c:pt>
                <c:pt idx="36677">
                  <c:v>299</c:v>
                </c:pt>
                <c:pt idx="36678">
                  <c:v>285</c:v>
                </c:pt>
                <c:pt idx="36679">
                  <c:v>279</c:v>
                </c:pt>
                <c:pt idx="36680">
                  <c:v>331</c:v>
                </c:pt>
                <c:pt idx="36681">
                  <c:v>356</c:v>
                </c:pt>
                <c:pt idx="36682">
                  <c:v>231</c:v>
                </c:pt>
                <c:pt idx="36683">
                  <c:v>232</c:v>
                </c:pt>
                <c:pt idx="36684">
                  <c:v>171</c:v>
                </c:pt>
                <c:pt idx="36685">
                  <c:v>265</c:v>
                </c:pt>
                <c:pt idx="36686">
                  <c:v>207</c:v>
                </c:pt>
                <c:pt idx="36687">
                  <c:v>248</c:v>
                </c:pt>
                <c:pt idx="36688">
                  <c:v>205</c:v>
                </c:pt>
                <c:pt idx="36689">
                  <c:v>150</c:v>
                </c:pt>
                <c:pt idx="36690">
                  <c:v>275</c:v>
                </c:pt>
                <c:pt idx="36691">
                  <c:v>179</c:v>
                </c:pt>
                <c:pt idx="36692">
                  <c:v>268</c:v>
                </c:pt>
                <c:pt idx="36693">
                  <c:v>223</c:v>
                </c:pt>
                <c:pt idx="36694">
                  <c:v>262</c:v>
                </c:pt>
                <c:pt idx="36695">
                  <c:v>160</c:v>
                </c:pt>
                <c:pt idx="36696">
                  <c:v>150</c:v>
                </c:pt>
                <c:pt idx="36697">
                  <c:v>298</c:v>
                </c:pt>
                <c:pt idx="36698">
                  <c:v>221</c:v>
                </c:pt>
                <c:pt idx="36699">
                  <c:v>289</c:v>
                </c:pt>
                <c:pt idx="36700">
                  <c:v>139</c:v>
                </c:pt>
                <c:pt idx="36701">
                  <c:v>104</c:v>
                </c:pt>
                <c:pt idx="36702">
                  <c:v>163</c:v>
                </c:pt>
                <c:pt idx="36703">
                  <c:v>191</c:v>
                </c:pt>
                <c:pt idx="36704">
                  <c:v>93</c:v>
                </c:pt>
                <c:pt idx="36705">
                  <c:v>182</c:v>
                </c:pt>
                <c:pt idx="36706">
                  <c:v>170</c:v>
                </c:pt>
                <c:pt idx="36707">
                  <c:v>105</c:v>
                </c:pt>
                <c:pt idx="36708">
                  <c:v>141</c:v>
                </c:pt>
                <c:pt idx="36709">
                  <c:v>108</c:v>
                </c:pt>
                <c:pt idx="36710">
                  <c:v>128</c:v>
                </c:pt>
                <c:pt idx="36711">
                  <c:v>83</c:v>
                </c:pt>
                <c:pt idx="36712">
                  <c:v>54</c:v>
                </c:pt>
                <c:pt idx="36713">
                  <c:v>109</c:v>
                </c:pt>
                <c:pt idx="36714">
                  <c:v>93</c:v>
                </c:pt>
                <c:pt idx="36715">
                  <c:v>84</c:v>
                </c:pt>
                <c:pt idx="36716">
                  <c:v>71</c:v>
                </c:pt>
                <c:pt idx="36717">
                  <c:v>56</c:v>
                </c:pt>
                <c:pt idx="36718">
                  <c:v>52</c:v>
                </c:pt>
                <c:pt idx="36719">
                  <c:v>52</c:v>
                </c:pt>
                <c:pt idx="36720">
                  <c:v>58</c:v>
                </c:pt>
                <c:pt idx="36721">
                  <c:v>74</c:v>
                </c:pt>
                <c:pt idx="36722">
                  <c:v>51</c:v>
                </c:pt>
                <c:pt idx="36723">
                  <c:v>26</c:v>
                </c:pt>
                <c:pt idx="36724">
                  <c:v>58</c:v>
                </c:pt>
                <c:pt idx="36725">
                  <c:v>52</c:v>
                </c:pt>
                <c:pt idx="36726">
                  <c:v>24</c:v>
                </c:pt>
                <c:pt idx="36727">
                  <c:v>41</c:v>
                </c:pt>
                <c:pt idx="36728">
                  <c:v>39</c:v>
                </c:pt>
                <c:pt idx="36729">
                  <c:v>27</c:v>
                </c:pt>
                <c:pt idx="36730">
                  <c:v>334</c:v>
                </c:pt>
                <c:pt idx="36731">
                  <c:v>208</c:v>
                </c:pt>
                <c:pt idx="36732">
                  <c:v>283</c:v>
                </c:pt>
                <c:pt idx="36733">
                  <c:v>239</c:v>
                </c:pt>
                <c:pt idx="36734">
                  <c:v>178</c:v>
                </c:pt>
                <c:pt idx="36735">
                  <c:v>208</c:v>
                </c:pt>
                <c:pt idx="36736">
                  <c:v>231</c:v>
                </c:pt>
                <c:pt idx="36737">
                  <c:v>89</c:v>
                </c:pt>
                <c:pt idx="36738">
                  <c:v>70</c:v>
                </c:pt>
                <c:pt idx="36739">
                  <c:v>69</c:v>
                </c:pt>
                <c:pt idx="36740">
                  <c:v>64</c:v>
                </c:pt>
                <c:pt idx="36741">
                  <c:v>151</c:v>
                </c:pt>
                <c:pt idx="36742">
                  <c:v>78</c:v>
                </c:pt>
                <c:pt idx="36743">
                  <c:v>92</c:v>
                </c:pt>
                <c:pt idx="36744">
                  <c:v>153</c:v>
                </c:pt>
                <c:pt idx="36745">
                  <c:v>108</c:v>
                </c:pt>
                <c:pt idx="36746">
                  <c:v>56</c:v>
                </c:pt>
                <c:pt idx="36747">
                  <c:v>53</c:v>
                </c:pt>
                <c:pt idx="36748">
                  <c:v>59</c:v>
                </c:pt>
                <c:pt idx="36749">
                  <c:v>64</c:v>
                </c:pt>
                <c:pt idx="36750">
                  <c:v>56</c:v>
                </c:pt>
                <c:pt idx="36751">
                  <c:v>77</c:v>
                </c:pt>
                <c:pt idx="36752">
                  <c:v>52</c:v>
                </c:pt>
                <c:pt idx="36753">
                  <c:v>124</c:v>
                </c:pt>
                <c:pt idx="36754">
                  <c:v>51</c:v>
                </c:pt>
                <c:pt idx="36755">
                  <c:v>42</c:v>
                </c:pt>
                <c:pt idx="36756">
                  <c:v>48</c:v>
                </c:pt>
                <c:pt idx="36757">
                  <c:v>48</c:v>
                </c:pt>
                <c:pt idx="36758">
                  <c:v>68</c:v>
                </c:pt>
                <c:pt idx="36759">
                  <c:v>31</c:v>
                </c:pt>
                <c:pt idx="36760">
                  <c:v>42</c:v>
                </c:pt>
                <c:pt idx="36761">
                  <c:v>42</c:v>
                </c:pt>
                <c:pt idx="36762">
                  <c:v>41</c:v>
                </c:pt>
                <c:pt idx="36763">
                  <c:v>27</c:v>
                </c:pt>
                <c:pt idx="36764">
                  <c:v>37</c:v>
                </c:pt>
                <c:pt idx="36765">
                  <c:v>42</c:v>
                </c:pt>
                <c:pt idx="36766">
                  <c:v>47</c:v>
                </c:pt>
                <c:pt idx="36767">
                  <c:v>36</c:v>
                </c:pt>
                <c:pt idx="36768">
                  <c:v>29</c:v>
                </c:pt>
                <c:pt idx="36769">
                  <c:v>36</c:v>
                </c:pt>
                <c:pt idx="36770">
                  <c:v>45</c:v>
                </c:pt>
                <c:pt idx="36771">
                  <c:v>22</c:v>
                </c:pt>
                <c:pt idx="36772">
                  <c:v>21</c:v>
                </c:pt>
                <c:pt idx="36773">
                  <c:v>21</c:v>
                </c:pt>
                <c:pt idx="36774">
                  <c:v>21</c:v>
                </c:pt>
                <c:pt idx="36775">
                  <c:v>28</c:v>
                </c:pt>
                <c:pt idx="36776">
                  <c:v>32</c:v>
                </c:pt>
                <c:pt idx="36777">
                  <c:v>26</c:v>
                </c:pt>
                <c:pt idx="36778">
                  <c:v>19</c:v>
                </c:pt>
                <c:pt idx="36779">
                  <c:v>31</c:v>
                </c:pt>
                <c:pt idx="36780">
                  <c:v>24</c:v>
                </c:pt>
                <c:pt idx="36781">
                  <c:v>25</c:v>
                </c:pt>
                <c:pt idx="36782">
                  <c:v>42</c:v>
                </c:pt>
                <c:pt idx="36783">
                  <c:v>24</c:v>
                </c:pt>
                <c:pt idx="36784">
                  <c:v>13</c:v>
                </c:pt>
                <c:pt idx="36785">
                  <c:v>22</c:v>
                </c:pt>
                <c:pt idx="36786">
                  <c:v>13</c:v>
                </c:pt>
                <c:pt idx="36787">
                  <c:v>18</c:v>
                </c:pt>
                <c:pt idx="36788">
                  <c:v>12</c:v>
                </c:pt>
                <c:pt idx="36789">
                  <c:v>15</c:v>
                </c:pt>
                <c:pt idx="36790">
                  <c:v>16</c:v>
                </c:pt>
                <c:pt idx="36791">
                  <c:v>15</c:v>
                </c:pt>
                <c:pt idx="36792">
                  <c:v>12</c:v>
                </c:pt>
                <c:pt idx="36793">
                  <c:v>12</c:v>
                </c:pt>
                <c:pt idx="36794">
                  <c:v>7</c:v>
                </c:pt>
                <c:pt idx="36795">
                  <c:v>8</c:v>
                </c:pt>
                <c:pt idx="36796">
                  <c:v>10</c:v>
                </c:pt>
                <c:pt idx="36797">
                  <c:v>11</c:v>
                </c:pt>
                <c:pt idx="36798">
                  <c:v>6</c:v>
                </c:pt>
                <c:pt idx="36799">
                  <c:v>9</c:v>
                </c:pt>
                <c:pt idx="36800">
                  <c:v>9</c:v>
                </c:pt>
                <c:pt idx="36801">
                  <c:v>4</c:v>
                </c:pt>
                <c:pt idx="36802">
                  <c:v>2</c:v>
                </c:pt>
                <c:pt idx="36803">
                  <c:v>325</c:v>
                </c:pt>
                <c:pt idx="36804">
                  <c:v>212</c:v>
                </c:pt>
                <c:pt idx="36805">
                  <c:v>120</c:v>
                </c:pt>
                <c:pt idx="36806">
                  <c:v>152</c:v>
                </c:pt>
                <c:pt idx="36807">
                  <c:v>114</c:v>
                </c:pt>
                <c:pt idx="36808">
                  <c:v>136</c:v>
                </c:pt>
                <c:pt idx="36809">
                  <c:v>159</c:v>
                </c:pt>
                <c:pt idx="36810">
                  <c:v>76</c:v>
                </c:pt>
                <c:pt idx="36811">
                  <c:v>77</c:v>
                </c:pt>
                <c:pt idx="36812">
                  <c:v>54</c:v>
                </c:pt>
                <c:pt idx="36813">
                  <c:v>82</c:v>
                </c:pt>
                <c:pt idx="36814">
                  <c:v>44</c:v>
                </c:pt>
                <c:pt idx="36815">
                  <c:v>53</c:v>
                </c:pt>
                <c:pt idx="36816">
                  <c:v>41</c:v>
                </c:pt>
                <c:pt idx="36817">
                  <c:v>55</c:v>
                </c:pt>
                <c:pt idx="36818">
                  <c:v>43</c:v>
                </c:pt>
                <c:pt idx="36819">
                  <c:v>46</c:v>
                </c:pt>
                <c:pt idx="36820">
                  <c:v>41</c:v>
                </c:pt>
                <c:pt idx="36821">
                  <c:v>29</c:v>
                </c:pt>
                <c:pt idx="36822">
                  <c:v>42</c:v>
                </c:pt>
                <c:pt idx="36823">
                  <c:v>27</c:v>
                </c:pt>
                <c:pt idx="36824">
                  <c:v>47</c:v>
                </c:pt>
                <c:pt idx="36825">
                  <c:v>36</c:v>
                </c:pt>
                <c:pt idx="36826">
                  <c:v>24</c:v>
                </c:pt>
                <c:pt idx="36827">
                  <c:v>29</c:v>
                </c:pt>
                <c:pt idx="36828">
                  <c:v>27</c:v>
                </c:pt>
                <c:pt idx="36829">
                  <c:v>26</c:v>
                </c:pt>
                <c:pt idx="36830">
                  <c:v>25</c:v>
                </c:pt>
                <c:pt idx="36831">
                  <c:v>60</c:v>
                </c:pt>
                <c:pt idx="36832">
                  <c:v>36</c:v>
                </c:pt>
                <c:pt idx="36833">
                  <c:v>18</c:v>
                </c:pt>
                <c:pt idx="36834">
                  <c:v>44</c:v>
                </c:pt>
                <c:pt idx="36835">
                  <c:v>37</c:v>
                </c:pt>
                <c:pt idx="36836">
                  <c:v>24</c:v>
                </c:pt>
                <c:pt idx="36837">
                  <c:v>16</c:v>
                </c:pt>
                <c:pt idx="36838">
                  <c:v>18</c:v>
                </c:pt>
                <c:pt idx="36839">
                  <c:v>16</c:v>
                </c:pt>
                <c:pt idx="36840">
                  <c:v>26</c:v>
                </c:pt>
                <c:pt idx="36841">
                  <c:v>29</c:v>
                </c:pt>
                <c:pt idx="36842">
                  <c:v>15</c:v>
                </c:pt>
                <c:pt idx="36843">
                  <c:v>25</c:v>
                </c:pt>
                <c:pt idx="36844">
                  <c:v>16</c:v>
                </c:pt>
                <c:pt idx="36845">
                  <c:v>20</c:v>
                </c:pt>
                <c:pt idx="36846">
                  <c:v>20</c:v>
                </c:pt>
                <c:pt idx="36847">
                  <c:v>10</c:v>
                </c:pt>
                <c:pt idx="36848">
                  <c:v>14</c:v>
                </c:pt>
                <c:pt idx="36849">
                  <c:v>11</c:v>
                </c:pt>
                <c:pt idx="36850">
                  <c:v>11</c:v>
                </c:pt>
                <c:pt idx="36851">
                  <c:v>14</c:v>
                </c:pt>
                <c:pt idx="36852">
                  <c:v>16</c:v>
                </c:pt>
                <c:pt idx="36853">
                  <c:v>16</c:v>
                </c:pt>
                <c:pt idx="36854">
                  <c:v>15</c:v>
                </c:pt>
                <c:pt idx="36855">
                  <c:v>10</c:v>
                </c:pt>
                <c:pt idx="36856">
                  <c:v>6</c:v>
                </c:pt>
                <c:pt idx="36857">
                  <c:v>7</c:v>
                </c:pt>
                <c:pt idx="36858">
                  <c:v>8</c:v>
                </c:pt>
                <c:pt idx="36859">
                  <c:v>4</c:v>
                </c:pt>
                <c:pt idx="36860">
                  <c:v>6</c:v>
                </c:pt>
                <c:pt idx="36861">
                  <c:v>7</c:v>
                </c:pt>
                <c:pt idx="36862">
                  <c:v>6</c:v>
                </c:pt>
                <c:pt idx="36863">
                  <c:v>5</c:v>
                </c:pt>
                <c:pt idx="36864">
                  <c:v>4</c:v>
                </c:pt>
                <c:pt idx="36865">
                  <c:v>3</c:v>
                </c:pt>
                <c:pt idx="36866">
                  <c:v>4</c:v>
                </c:pt>
                <c:pt idx="36867">
                  <c:v>2</c:v>
                </c:pt>
                <c:pt idx="36868">
                  <c:v>240</c:v>
                </c:pt>
                <c:pt idx="36869">
                  <c:v>335</c:v>
                </c:pt>
                <c:pt idx="36870">
                  <c:v>325</c:v>
                </c:pt>
                <c:pt idx="36871">
                  <c:v>165</c:v>
                </c:pt>
                <c:pt idx="36872">
                  <c:v>277</c:v>
                </c:pt>
                <c:pt idx="36873">
                  <c:v>132</c:v>
                </c:pt>
                <c:pt idx="36874">
                  <c:v>97</c:v>
                </c:pt>
                <c:pt idx="36875">
                  <c:v>145</c:v>
                </c:pt>
                <c:pt idx="36876">
                  <c:v>174</c:v>
                </c:pt>
                <c:pt idx="36877">
                  <c:v>68</c:v>
                </c:pt>
                <c:pt idx="36878">
                  <c:v>101</c:v>
                </c:pt>
                <c:pt idx="36879">
                  <c:v>122</c:v>
                </c:pt>
                <c:pt idx="36880">
                  <c:v>64</c:v>
                </c:pt>
                <c:pt idx="36881">
                  <c:v>60</c:v>
                </c:pt>
                <c:pt idx="36882">
                  <c:v>44</c:v>
                </c:pt>
                <c:pt idx="36883">
                  <c:v>52</c:v>
                </c:pt>
                <c:pt idx="36884">
                  <c:v>71</c:v>
                </c:pt>
                <c:pt idx="36885">
                  <c:v>49</c:v>
                </c:pt>
                <c:pt idx="36886">
                  <c:v>36</c:v>
                </c:pt>
                <c:pt idx="36887">
                  <c:v>53</c:v>
                </c:pt>
                <c:pt idx="36888">
                  <c:v>100</c:v>
                </c:pt>
                <c:pt idx="36889">
                  <c:v>51</c:v>
                </c:pt>
                <c:pt idx="36890">
                  <c:v>81</c:v>
                </c:pt>
                <c:pt idx="36891">
                  <c:v>36</c:v>
                </c:pt>
                <c:pt idx="36892">
                  <c:v>35</c:v>
                </c:pt>
                <c:pt idx="36893">
                  <c:v>38</c:v>
                </c:pt>
                <c:pt idx="36894">
                  <c:v>31</c:v>
                </c:pt>
                <c:pt idx="36895">
                  <c:v>51</c:v>
                </c:pt>
                <c:pt idx="36896">
                  <c:v>35</c:v>
                </c:pt>
                <c:pt idx="36897">
                  <c:v>31</c:v>
                </c:pt>
                <c:pt idx="36898">
                  <c:v>50</c:v>
                </c:pt>
                <c:pt idx="36899">
                  <c:v>23</c:v>
                </c:pt>
                <c:pt idx="36900">
                  <c:v>33</c:v>
                </c:pt>
                <c:pt idx="36901">
                  <c:v>22</c:v>
                </c:pt>
                <c:pt idx="36902">
                  <c:v>16</c:v>
                </c:pt>
                <c:pt idx="36903">
                  <c:v>15</c:v>
                </c:pt>
                <c:pt idx="36904">
                  <c:v>28</c:v>
                </c:pt>
                <c:pt idx="36905">
                  <c:v>15</c:v>
                </c:pt>
                <c:pt idx="36906">
                  <c:v>15</c:v>
                </c:pt>
                <c:pt idx="36907">
                  <c:v>22</c:v>
                </c:pt>
                <c:pt idx="36908">
                  <c:v>29</c:v>
                </c:pt>
                <c:pt idx="36909">
                  <c:v>23</c:v>
                </c:pt>
                <c:pt idx="36910">
                  <c:v>27</c:v>
                </c:pt>
                <c:pt idx="36911">
                  <c:v>30</c:v>
                </c:pt>
                <c:pt idx="36912">
                  <c:v>20</c:v>
                </c:pt>
                <c:pt idx="36913">
                  <c:v>11</c:v>
                </c:pt>
                <c:pt idx="36914">
                  <c:v>13</c:v>
                </c:pt>
                <c:pt idx="36915">
                  <c:v>18</c:v>
                </c:pt>
                <c:pt idx="36916">
                  <c:v>21</c:v>
                </c:pt>
                <c:pt idx="36917">
                  <c:v>10</c:v>
                </c:pt>
                <c:pt idx="36918">
                  <c:v>8</c:v>
                </c:pt>
                <c:pt idx="36919">
                  <c:v>15</c:v>
                </c:pt>
                <c:pt idx="36920">
                  <c:v>17</c:v>
                </c:pt>
                <c:pt idx="36921">
                  <c:v>15</c:v>
                </c:pt>
                <c:pt idx="36922">
                  <c:v>15</c:v>
                </c:pt>
                <c:pt idx="36923">
                  <c:v>15</c:v>
                </c:pt>
                <c:pt idx="36924">
                  <c:v>7</c:v>
                </c:pt>
                <c:pt idx="36925">
                  <c:v>9</c:v>
                </c:pt>
                <c:pt idx="36926">
                  <c:v>9</c:v>
                </c:pt>
                <c:pt idx="36927">
                  <c:v>11</c:v>
                </c:pt>
                <c:pt idx="36928">
                  <c:v>9</c:v>
                </c:pt>
                <c:pt idx="36929">
                  <c:v>4</c:v>
                </c:pt>
                <c:pt idx="36930">
                  <c:v>4</c:v>
                </c:pt>
                <c:pt idx="36931">
                  <c:v>832</c:v>
                </c:pt>
                <c:pt idx="36932">
                  <c:v>593</c:v>
                </c:pt>
                <c:pt idx="36933">
                  <c:v>432</c:v>
                </c:pt>
                <c:pt idx="36934">
                  <c:v>358</c:v>
                </c:pt>
                <c:pt idx="36935">
                  <c:v>492</c:v>
                </c:pt>
                <c:pt idx="36936">
                  <c:v>394</c:v>
                </c:pt>
                <c:pt idx="36937">
                  <c:v>283</c:v>
                </c:pt>
                <c:pt idx="36938">
                  <c:v>254</c:v>
                </c:pt>
                <c:pt idx="36939">
                  <c:v>225</c:v>
                </c:pt>
                <c:pt idx="36940">
                  <c:v>224</c:v>
                </c:pt>
                <c:pt idx="36941">
                  <c:v>172</c:v>
                </c:pt>
                <c:pt idx="36942">
                  <c:v>154</c:v>
                </c:pt>
                <c:pt idx="36943">
                  <c:v>188</c:v>
                </c:pt>
                <c:pt idx="36944">
                  <c:v>182</c:v>
                </c:pt>
                <c:pt idx="36945">
                  <c:v>143</c:v>
                </c:pt>
                <c:pt idx="36946">
                  <c:v>172</c:v>
                </c:pt>
                <c:pt idx="36947">
                  <c:v>202</c:v>
                </c:pt>
                <c:pt idx="36948">
                  <c:v>130</c:v>
                </c:pt>
                <c:pt idx="36949">
                  <c:v>189</c:v>
                </c:pt>
                <c:pt idx="36950">
                  <c:v>127</c:v>
                </c:pt>
                <c:pt idx="36951">
                  <c:v>98</c:v>
                </c:pt>
                <c:pt idx="36952">
                  <c:v>134</c:v>
                </c:pt>
                <c:pt idx="36953">
                  <c:v>132</c:v>
                </c:pt>
                <c:pt idx="36954">
                  <c:v>101</c:v>
                </c:pt>
                <c:pt idx="36955">
                  <c:v>112</c:v>
                </c:pt>
                <c:pt idx="36956">
                  <c:v>101</c:v>
                </c:pt>
                <c:pt idx="36957">
                  <c:v>100</c:v>
                </c:pt>
                <c:pt idx="36958">
                  <c:v>200</c:v>
                </c:pt>
                <c:pt idx="36959">
                  <c:v>83</c:v>
                </c:pt>
                <c:pt idx="36960">
                  <c:v>67</c:v>
                </c:pt>
                <c:pt idx="36961">
                  <c:v>71</c:v>
                </c:pt>
                <c:pt idx="36962">
                  <c:v>67</c:v>
                </c:pt>
                <c:pt idx="36963">
                  <c:v>92</c:v>
                </c:pt>
                <c:pt idx="36964">
                  <c:v>76</c:v>
                </c:pt>
                <c:pt idx="36965">
                  <c:v>62</c:v>
                </c:pt>
                <c:pt idx="36966">
                  <c:v>61</c:v>
                </c:pt>
                <c:pt idx="36967">
                  <c:v>86</c:v>
                </c:pt>
                <c:pt idx="36968">
                  <c:v>52</c:v>
                </c:pt>
                <c:pt idx="36969">
                  <c:v>41</c:v>
                </c:pt>
                <c:pt idx="36970">
                  <c:v>49</c:v>
                </c:pt>
                <c:pt idx="36971">
                  <c:v>48</c:v>
                </c:pt>
                <c:pt idx="36972">
                  <c:v>77</c:v>
                </c:pt>
                <c:pt idx="36973">
                  <c:v>50</c:v>
                </c:pt>
                <c:pt idx="36974">
                  <c:v>40</c:v>
                </c:pt>
                <c:pt idx="36975">
                  <c:v>71</c:v>
                </c:pt>
                <c:pt idx="36976">
                  <c:v>61</c:v>
                </c:pt>
                <c:pt idx="36977">
                  <c:v>34</c:v>
                </c:pt>
                <c:pt idx="36978">
                  <c:v>44</c:v>
                </c:pt>
                <c:pt idx="36979">
                  <c:v>40</c:v>
                </c:pt>
                <c:pt idx="36980">
                  <c:v>31</c:v>
                </c:pt>
                <c:pt idx="36981">
                  <c:v>35</c:v>
                </c:pt>
                <c:pt idx="36982">
                  <c:v>40</c:v>
                </c:pt>
                <c:pt idx="36983">
                  <c:v>32</c:v>
                </c:pt>
                <c:pt idx="36984">
                  <c:v>36</c:v>
                </c:pt>
                <c:pt idx="36985">
                  <c:v>18</c:v>
                </c:pt>
                <c:pt idx="36986">
                  <c:v>20</c:v>
                </c:pt>
                <c:pt idx="36987">
                  <c:v>32</c:v>
                </c:pt>
                <c:pt idx="36988">
                  <c:v>18</c:v>
                </c:pt>
                <c:pt idx="36989">
                  <c:v>36</c:v>
                </c:pt>
                <c:pt idx="36990">
                  <c:v>15</c:v>
                </c:pt>
                <c:pt idx="36991">
                  <c:v>12</c:v>
                </c:pt>
                <c:pt idx="36992">
                  <c:v>16</c:v>
                </c:pt>
                <c:pt idx="36993">
                  <c:v>13</c:v>
                </c:pt>
                <c:pt idx="36994">
                  <c:v>15</c:v>
                </c:pt>
                <c:pt idx="36995">
                  <c:v>6</c:v>
                </c:pt>
                <c:pt idx="36996">
                  <c:v>822</c:v>
                </c:pt>
                <c:pt idx="36997">
                  <c:v>475</c:v>
                </c:pt>
                <c:pt idx="36998">
                  <c:v>361</c:v>
                </c:pt>
                <c:pt idx="36999">
                  <c:v>248</c:v>
                </c:pt>
                <c:pt idx="37000">
                  <c:v>247</c:v>
                </c:pt>
                <c:pt idx="37001">
                  <c:v>286</c:v>
                </c:pt>
                <c:pt idx="37002">
                  <c:v>150</c:v>
                </c:pt>
                <c:pt idx="37003">
                  <c:v>271</c:v>
                </c:pt>
                <c:pt idx="37004">
                  <c:v>156</c:v>
                </c:pt>
                <c:pt idx="37005">
                  <c:v>118</c:v>
                </c:pt>
                <c:pt idx="37006">
                  <c:v>147</c:v>
                </c:pt>
                <c:pt idx="37007">
                  <c:v>176</c:v>
                </c:pt>
                <c:pt idx="37008">
                  <c:v>145</c:v>
                </c:pt>
                <c:pt idx="37009">
                  <c:v>128</c:v>
                </c:pt>
                <c:pt idx="37010">
                  <c:v>146</c:v>
                </c:pt>
                <c:pt idx="37011">
                  <c:v>87</c:v>
                </c:pt>
                <c:pt idx="37012">
                  <c:v>107</c:v>
                </c:pt>
                <c:pt idx="37013">
                  <c:v>84</c:v>
                </c:pt>
                <c:pt idx="37014">
                  <c:v>126</c:v>
                </c:pt>
                <c:pt idx="37015">
                  <c:v>118</c:v>
                </c:pt>
                <c:pt idx="37016">
                  <c:v>97</c:v>
                </c:pt>
                <c:pt idx="37017">
                  <c:v>220</c:v>
                </c:pt>
                <c:pt idx="37018">
                  <c:v>72</c:v>
                </c:pt>
                <c:pt idx="37019">
                  <c:v>91</c:v>
                </c:pt>
                <c:pt idx="37020">
                  <c:v>102</c:v>
                </c:pt>
                <c:pt idx="37021">
                  <c:v>83</c:v>
                </c:pt>
                <c:pt idx="37022">
                  <c:v>66</c:v>
                </c:pt>
                <c:pt idx="37023">
                  <c:v>72</c:v>
                </c:pt>
                <c:pt idx="37024">
                  <c:v>76</c:v>
                </c:pt>
                <c:pt idx="37025">
                  <c:v>72</c:v>
                </c:pt>
                <c:pt idx="37026">
                  <c:v>55</c:v>
                </c:pt>
                <c:pt idx="37027">
                  <c:v>65</c:v>
                </c:pt>
                <c:pt idx="37028">
                  <c:v>83</c:v>
                </c:pt>
                <c:pt idx="37029">
                  <c:v>72</c:v>
                </c:pt>
                <c:pt idx="37030">
                  <c:v>53</c:v>
                </c:pt>
                <c:pt idx="37031">
                  <c:v>69</c:v>
                </c:pt>
                <c:pt idx="37032">
                  <c:v>35</c:v>
                </c:pt>
                <c:pt idx="37033">
                  <c:v>41</c:v>
                </c:pt>
                <c:pt idx="37034">
                  <c:v>40</c:v>
                </c:pt>
                <c:pt idx="37035">
                  <c:v>36</c:v>
                </c:pt>
                <c:pt idx="37036">
                  <c:v>52</c:v>
                </c:pt>
                <c:pt idx="37037">
                  <c:v>30</c:v>
                </c:pt>
                <c:pt idx="37038">
                  <c:v>40</c:v>
                </c:pt>
                <c:pt idx="37039">
                  <c:v>42</c:v>
                </c:pt>
                <c:pt idx="37040">
                  <c:v>42</c:v>
                </c:pt>
                <c:pt idx="37041">
                  <c:v>27</c:v>
                </c:pt>
                <c:pt idx="37042">
                  <c:v>34</c:v>
                </c:pt>
                <c:pt idx="37043">
                  <c:v>54</c:v>
                </c:pt>
                <c:pt idx="37044">
                  <c:v>37</c:v>
                </c:pt>
                <c:pt idx="37045">
                  <c:v>19</c:v>
                </c:pt>
                <c:pt idx="37046">
                  <c:v>15</c:v>
                </c:pt>
                <c:pt idx="37047">
                  <c:v>21</c:v>
                </c:pt>
                <c:pt idx="37048">
                  <c:v>16</c:v>
                </c:pt>
                <c:pt idx="37049">
                  <c:v>13</c:v>
                </c:pt>
                <c:pt idx="37050">
                  <c:v>18</c:v>
                </c:pt>
                <c:pt idx="37051">
                  <c:v>17</c:v>
                </c:pt>
                <c:pt idx="37052">
                  <c:v>16</c:v>
                </c:pt>
                <c:pt idx="37053">
                  <c:v>15</c:v>
                </c:pt>
                <c:pt idx="37054">
                  <c:v>9</c:v>
                </c:pt>
                <c:pt idx="37055">
                  <c:v>4</c:v>
                </c:pt>
                <c:pt idx="37056">
                  <c:v>7</c:v>
                </c:pt>
                <c:pt idx="37057">
                  <c:v>4</c:v>
                </c:pt>
                <c:pt idx="37058">
                  <c:v>50</c:v>
                </c:pt>
                <c:pt idx="37059">
                  <c:v>18</c:v>
                </c:pt>
                <c:pt idx="37060">
                  <c:v>17</c:v>
                </c:pt>
                <c:pt idx="37061">
                  <c:v>555</c:v>
                </c:pt>
                <c:pt idx="37062">
                  <c:v>281</c:v>
                </c:pt>
                <c:pt idx="37063">
                  <c:v>237</c:v>
                </c:pt>
                <c:pt idx="37064">
                  <c:v>143</c:v>
                </c:pt>
                <c:pt idx="37065">
                  <c:v>197</c:v>
                </c:pt>
                <c:pt idx="37066">
                  <c:v>203</c:v>
                </c:pt>
                <c:pt idx="37067">
                  <c:v>118</c:v>
                </c:pt>
                <c:pt idx="37068">
                  <c:v>82</c:v>
                </c:pt>
                <c:pt idx="37069">
                  <c:v>100</c:v>
                </c:pt>
                <c:pt idx="37070">
                  <c:v>109</c:v>
                </c:pt>
                <c:pt idx="37071">
                  <c:v>126</c:v>
                </c:pt>
                <c:pt idx="37072">
                  <c:v>82</c:v>
                </c:pt>
                <c:pt idx="37073">
                  <c:v>64</c:v>
                </c:pt>
                <c:pt idx="37074">
                  <c:v>79</c:v>
                </c:pt>
                <c:pt idx="37075">
                  <c:v>52</c:v>
                </c:pt>
                <c:pt idx="37076">
                  <c:v>79</c:v>
                </c:pt>
                <c:pt idx="37077">
                  <c:v>51</c:v>
                </c:pt>
                <c:pt idx="37078">
                  <c:v>39</c:v>
                </c:pt>
                <c:pt idx="37079">
                  <c:v>38</c:v>
                </c:pt>
                <c:pt idx="37080">
                  <c:v>38</c:v>
                </c:pt>
                <c:pt idx="37081">
                  <c:v>47</c:v>
                </c:pt>
                <c:pt idx="37082">
                  <c:v>46</c:v>
                </c:pt>
                <c:pt idx="37083">
                  <c:v>55</c:v>
                </c:pt>
                <c:pt idx="37084">
                  <c:v>48</c:v>
                </c:pt>
                <c:pt idx="37085">
                  <c:v>50</c:v>
                </c:pt>
                <c:pt idx="37086">
                  <c:v>49</c:v>
                </c:pt>
                <c:pt idx="37087">
                  <c:v>60</c:v>
                </c:pt>
                <c:pt idx="37088">
                  <c:v>80</c:v>
                </c:pt>
                <c:pt idx="37089">
                  <c:v>79</c:v>
                </c:pt>
                <c:pt idx="37090">
                  <c:v>31</c:v>
                </c:pt>
                <c:pt idx="37091">
                  <c:v>24</c:v>
                </c:pt>
                <c:pt idx="37092">
                  <c:v>57</c:v>
                </c:pt>
                <c:pt idx="37093">
                  <c:v>31</c:v>
                </c:pt>
                <c:pt idx="37094">
                  <c:v>28</c:v>
                </c:pt>
                <c:pt idx="37095">
                  <c:v>48</c:v>
                </c:pt>
                <c:pt idx="37096">
                  <c:v>44</c:v>
                </c:pt>
                <c:pt idx="37097">
                  <c:v>24</c:v>
                </c:pt>
                <c:pt idx="37098">
                  <c:v>31</c:v>
                </c:pt>
                <c:pt idx="37099">
                  <c:v>32</c:v>
                </c:pt>
                <c:pt idx="37100">
                  <c:v>32</c:v>
                </c:pt>
                <c:pt idx="37101">
                  <c:v>36</c:v>
                </c:pt>
                <c:pt idx="37102">
                  <c:v>32</c:v>
                </c:pt>
                <c:pt idx="37103">
                  <c:v>22</c:v>
                </c:pt>
                <c:pt idx="37104">
                  <c:v>15</c:v>
                </c:pt>
                <c:pt idx="37105">
                  <c:v>18</c:v>
                </c:pt>
                <c:pt idx="37106">
                  <c:v>29</c:v>
                </c:pt>
                <c:pt idx="37107">
                  <c:v>16</c:v>
                </c:pt>
                <c:pt idx="37108">
                  <c:v>15</c:v>
                </c:pt>
                <c:pt idx="37109">
                  <c:v>18</c:v>
                </c:pt>
                <c:pt idx="37110">
                  <c:v>11</c:v>
                </c:pt>
                <c:pt idx="37111">
                  <c:v>10</c:v>
                </c:pt>
                <c:pt idx="37112">
                  <c:v>13</c:v>
                </c:pt>
                <c:pt idx="37113">
                  <c:v>15</c:v>
                </c:pt>
                <c:pt idx="37114">
                  <c:v>6</c:v>
                </c:pt>
                <c:pt idx="37115">
                  <c:v>11</c:v>
                </c:pt>
                <c:pt idx="37116">
                  <c:v>11</c:v>
                </c:pt>
                <c:pt idx="37117">
                  <c:v>15</c:v>
                </c:pt>
                <c:pt idx="37118">
                  <c:v>6</c:v>
                </c:pt>
                <c:pt idx="37119">
                  <c:v>9</c:v>
                </c:pt>
                <c:pt idx="37120">
                  <c:v>2</c:v>
                </c:pt>
                <c:pt idx="37121">
                  <c:v>2</c:v>
                </c:pt>
                <c:pt idx="37122">
                  <c:v>1193</c:v>
                </c:pt>
                <c:pt idx="37123">
                  <c:v>921</c:v>
                </c:pt>
                <c:pt idx="37124">
                  <c:v>666</c:v>
                </c:pt>
                <c:pt idx="37125">
                  <c:v>663</c:v>
                </c:pt>
                <c:pt idx="37126">
                  <c:v>719</c:v>
                </c:pt>
                <c:pt idx="37127">
                  <c:v>495</c:v>
                </c:pt>
                <c:pt idx="37128">
                  <c:v>770</c:v>
                </c:pt>
                <c:pt idx="37129">
                  <c:v>591</c:v>
                </c:pt>
                <c:pt idx="37130">
                  <c:v>356</c:v>
                </c:pt>
                <c:pt idx="37131">
                  <c:v>413</c:v>
                </c:pt>
                <c:pt idx="37132">
                  <c:v>262</c:v>
                </c:pt>
                <c:pt idx="37133">
                  <c:v>418</c:v>
                </c:pt>
                <c:pt idx="37134">
                  <c:v>416</c:v>
                </c:pt>
                <c:pt idx="37135">
                  <c:v>327</c:v>
                </c:pt>
                <c:pt idx="37136">
                  <c:v>319</c:v>
                </c:pt>
                <c:pt idx="37137">
                  <c:v>377</c:v>
                </c:pt>
                <c:pt idx="37138">
                  <c:v>311</c:v>
                </c:pt>
                <c:pt idx="37139">
                  <c:v>222</c:v>
                </c:pt>
                <c:pt idx="37140">
                  <c:v>280</c:v>
                </c:pt>
                <c:pt idx="37141">
                  <c:v>275</c:v>
                </c:pt>
                <c:pt idx="37142">
                  <c:v>329</c:v>
                </c:pt>
                <c:pt idx="37143">
                  <c:v>182</c:v>
                </c:pt>
                <c:pt idx="37144">
                  <c:v>182</c:v>
                </c:pt>
                <c:pt idx="37145">
                  <c:v>240</c:v>
                </c:pt>
                <c:pt idx="37146">
                  <c:v>469</c:v>
                </c:pt>
                <c:pt idx="37147">
                  <c:v>231</c:v>
                </c:pt>
                <c:pt idx="37148">
                  <c:v>344</c:v>
                </c:pt>
                <c:pt idx="37149">
                  <c:v>170</c:v>
                </c:pt>
                <c:pt idx="37150">
                  <c:v>210</c:v>
                </c:pt>
                <c:pt idx="37151">
                  <c:v>249</c:v>
                </c:pt>
                <c:pt idx="37152">
                  <c:v>206</c:v>
                </c:pt>
                <c:pt idx="37153">
                  <c:v>193</c:v>
                </c:pt>
                <c:pt idx="37154">
                  <c:v>183</c:v>
                </c:pt>
                <c:pt idx="37155">
                  <c:v>135</c:v>
                </c:pt>
                <c:pt idx="37156">
                  <c:v>161</c:v>
                </c:pt>
                <c:pt idx="37157">
                  <c:v>118</c:v>
                </c:pt>
                <c:pt idx="37158">
                  <c:v>234</c:v>
                </c:pt>
                <c:pt idx="37159">
                  <c:v>149</c:v>
                </c:pt>
                <c:pt idx="37160">
                  <c:v>183</c:v>
                </c:pt>
                <c:pt idx="37161">
                  <c:v>232</c:v>
                </c:pt>
                <c:pt idx="37162">
                  <c:v>137</c:v>
                </c:pt>
                <c:pt idx="37163">
                  <c:v>125</c:v>
                </c:pt>
                <c:pt idx="37164">
                  <c:v>204</c:v>
                </c:pt>
                <c:pt idx="37165">
                  <c:v>108</c:v>
                </c:pt>
                <c:pt idx="37166">
                  <c:v>115</c:v>
                </c:pt>
                <c:pt idx="37167">
                  <c:v>80</c:v>
                </c:pt>
                <c:pt idx="37168">
                  <c:v>68</c:v>
                </c:pt>
                <c:pt idx="37169">
                  <c:v>84</c:v>
                </c:pt>
                <c:pt idx="37170">
                  <c:v>77</c:v>
                </c:pt>
                <c:pt idx="37171">
                  <c:v>67</c:v>
                </c:pt>
                <c:pt idx="37172">
                  <c:v>73</c:v>
                </c:pt>
                <c:pt idx="37173">
                  <c:v>70</c:v>
                </c:pt>
                <c:pt idx="37174">
                  <c:v>29</c:v>
                </c:pt>
                <c:pt idx="37175">
                  <c:v>32</c:v>
                </c:pt>
                <c:pt idx="37176">
                  <c:v>24</c:v>
                </c:pt>
                <c:pt idx="37177">
                  <c:v>19</c:v>
                </c:pt>
                <c:pt idx="37178">
                  <c:v>311</c:v>
                </c:pt>
                <c:pt idx="37179">
                  <c:v>169</c:v>
                </c:pt>
                <c:pt idx="37180">
                  <c:v>186</c:v>
                </c:pt>
                <c:pt idx="37181">
                  <c:v>171</c:v>
                </c:pt>
                <c:pt idx="37182">
                  <c:v>168</c:v>
                </c:pt>
                <c:pt idx="37183">
                  <c:v>75</c:v>
                </c:pt>
                <c:pt idx="37184">
                  <c:v>75</c:v>
                </c:pt>
                <c:pt idx="37185">
                  <c:v>75</c:v>
                </c:pt>
                <c:pt idx="37186">
                  <c:v>77</c:v>
                </c:pt>
                <c:pt idx="37187">
                  <c:v>75</c:v>
                </c:pt>
                <c:pt idx="37188">
                  <c:v>88</c:v>
                </c:pt>
                <c:pt idx="37189">
                  <c:v>54</c:v>
                </c:pt>
                <c:pt idx="37190">
                  <c:v>46</c:v>
                </c:pt>
                <c:pt idx="37191">
                  <c:v>57</c:v>
                </c:pt>
                <c:pt idx="37192">
                  <c:v>46</c:v>
                </c:pt>
                <c:pt idx="37193">
                  <c:v>36</c:v>
                </c:pt>
                <c:pt idx="37194">
                  <c:v>60</c:v>
                </c:pt>
                <c:pt idx="37195">
                  <c:v>42</c:v>
                </c:pt>
                <c:pt idx="37196">
                  <c:v>38</c:v>
                </c:pt>
                <c:pt idx="37197">
                  <c:v>33</c:v>
                </c:pt>
                <c:pt idx="37198">
                  <c:v>31</c:v>
                </c:pt>
                <c:pt idx="37199">
                  <c:v>60</c:v>
                </c:pt>
                <c:pt idx="37200">
                  <c:v>20</c:v>
                </c:pt>
                <c:pt idx="37201">
                  <c:v>28</c:v>
                </c:pt>
                <c:pt idx="37202">
                  <c:v>28</c:v>
                </c:pt>
                <c:pt idx="37203">
                  <c:v>40</c:v>
                </c:pt>
                <c:pt idx="37204">
                  <c:v>27</c:v>
                </c:pt>
                <c:pt idx="37205">
                  <c:v>25</c:v>
                </c:pt>
                <c:pt idx="37206">
                  <c:v>18</c:v>
                </c:pt>
                <c:pt idx="37207">
                  <c:v>38</c:v>
                </c:pt>
                <c:pt idx="37208">
                  <c:v>15</c:v>
                </c:pt>
                <c:pt idx="37209">
                  <c:v>18</c:v>
                </c:pt>
                <c:pt idx="37210">
                  <c:v>19</c:v>
                </c:pt>
                <c:pt idx="37211">
                  <c:v>28</c:v>
                </c:pt>
                <c:pt idx="37212">
                  <c:v>33</c:v>
                </c:pt>
                <c:pt idx="37213">
                  <c:v>26</c:v>
                </c:pt>
                <c:pt idx="37214">
                  <c:v>14</c:v>
                </c:pt>
                <c:pt idx="37215">
                  <c:v>17</c:v>
                </c:pt>
                <c:pt idx="37216">
                  <c:v>18</c:v>
                </c:pt>
                <c:pt idx="37217">
                  <c:v>12</c:v>
                </c:pt>
                <c:pt idx="37218">
                  <c:v>18</c:v>
                </c:pt>
                <c:pt idx="37219">
                  <c:v>13</c:v>
                </c:pt>
                <c:pt idx="37220">
                  <c:v>9</c:v>
                </c:pt>
                <c:pt idx="37221">
                  <c:v>15</c:v>
                </c:pt>
                <c:pt idx="37222">
                  <c:v>15</c:v>
                </c:pt>
                <c:pt idx="37223">
                  <c:v>13</c:v>
                </c:pt>
                <c:pt idx="37224">
                  <c:v>12</c:v>
                </c:pt>
                <c:pt idx="37225">
                  <c:v>8</c:v>
                </c:pt>
                <c:pt idx="37226">
                  <c:v>21</c:v>
                </c:pt>
                <c:pt idx="37227">
                  <c:v>8</c:v>
                </c:pt>
                <c:pt idx="37228">
                  <c:v>14</c:v>
                </c:pt>
                <c:pt idx="37229">
                  <c:v>4</c:v>
                </c:pt>
                <c:pt idx="37230">
                  <c:v>2</c:v>
                </c:pt>
                <c:pt idx="37231">
                  <c:v>267</c:v>
                </c:pt>
                <c:pt idx="37232">
                  <c:v>197</c:v>
                </c:pt>
                <c:pt idx="37233">
                  <c:v>183</c:v>
                </c:pt>
                <c:pt idx="37234">
                  <c:v>140</c:v>
                </c:pt>
                <c:pt idx="37235">
                  <c:v>91</c:v>
                </c:pt>
                <c:pt idx="37236">
                  <c:v>93</c:v>
                </c:pt>
                <c:pt idx="37237">
                  <c:v>81</c:v>
                </c:pt>
                <c:pt idx="37238">
                  <c:v>72</c:v>
                </c:pt>
                <c:pt idx="37239">
                  <c:v>129</c:v>
                </c:pt>
                <c:pt idx="37240">
                  <c:v>59</c:v>
                </c:pt>
                <c:pt idx="37241">
                  <c:v>72</c:v>
                </c:pt>
                <c:pt idx="37242">
                  <c:v>77</c:v>
                </c:pt>
                <c:pt idx="37243">
                  <c:v>64</c:v>
                </c:pt>
                <c:pt idx="37244">
                  <c:v>51</c:v>
                </c:pt>
                <c:pt idx="37245">
                  <c:v>49</c:v>
                </c:pt>
                <c:pt idx="37246">
                  <c:v>63</c:v>
                </c:pt>
                <c:pt idx="37247">
                  <c:v>36</c:v>
                </c:pt>
                <c:pt idx="37248">
                  <c:v>60</c:v>
                </c:pt>
                <c:pt idx="37249">
                  <c:v>39</c:v>
                </c:pt>
                <c:pt idx="37250">
                  <c:v>46</c:v>
                </c:pt>
                <c:pt idx="37251">
                  <c:v>34</c:v>
                </c:pt>
                <c:pt idx="37252">
                  <c:v>38</c:v>
                </c:pt>
                <c:pt idx="37253">
                  <c:v>70</c:v>
                </c:pt>
                <c:pt idx="37254">
                  <c:v>32</c:v>
                </c:pt>
                <c:pt idx="37255">
                  <c:v>27</c:v>
                </c:pt>
                <c:pt idx="37256">
                  <c:v>21</c:v>
                </c:pt>
                <c:pt idx="37257">
                  <c:v>51</c:v>
                </c:pt>
                <c:pt idx="37258">
                  <c:v>23</c:v>
                </c:pt>
                <c:pt idx="37259">
                  <c:v>42</c:v>
                </c:pt>
                <c:pt idx="37260">
                  <c:v>24</c:v>
                </c:pt>
                <c:pt idx="37261">
                  <c:v>22</c:v>
                </c:pt>
                <c:pt idx="37262">
                  <c:v>38</c:v>
                </c:pt>
                <c:pt idx="37263">
                  <c:v>25</c:v>
                </c:pt>
                <c:pt idx="37264">
                  <c:v>20</c:v>
                </c:pt>
                <c:pt idx="37265">
                  <c:v>41</c:v>
                </c:pt>
                <c:pt idx="37266">
                  <c:v>17</c:v>
                </c:pt>
                <c:pt idx="37267">
                  <c:v>16</c:v>
                </c:pt>
                <c:pt idx="37268">
                  <c:v>14</c:v>
                </c:pt>
                <c:pt idx="37269">
                  <c:v>14</c:v>
                </c:pt>
                <c:pt idx="37270">
                  <c:v>14</c:v>
                </c:pt>
                <c:pt idx="37271">
                  <c:v>26</c:v>
                </c:pt>
                <c:pt idx="37272">
                  <c:v>13</c:v>
                </c:pt>
                <c:pt idx="37273">
                  <c:v>8</c:v>
                </c:pt>
                <c:pt idx="37274">
                  <c:v>6</c:v>
                </c:pt>
                <c:pt idx="37275">
                  <c:v>9</c:v>
                </c:pt>
                <c:pt idx="37276">
                  <c:v>12</c:v>
                </c:pt>
                <c:pt idx="37277">
                  <c:v>3</c:v>
                </c:pt>
                <c:pt idx="37278">
                  <c:v>331</c:v>
                </c:pt>
                <c:pt idx="37279">
                  <c:v>410</c:v>
                </c:pt>
                <c:pt idx="37280">
                  <c:v>170</c:v>
                </c:pt>
                <c:pt idx="37281">
                  <c:v>203</c:v>
                </c:pt>
                <c:pt idx="37282">
                  <c:v>230</c:v>
                </c:pt>
                <c:pt idx="37283">
                  <c:v>311</c:v>
                </c:pt>
                <c:pt idx="37284">
                  <c:v>212</c:v>
                </c:pt>
                <c:pt idx="37285">
                  <c:v>114</c:v>
                </c:pt>
                <c:pt idx="37286">
                  <c:v>93</c:v>
                </c:pt>
                <c:pt idx="37287">
                  <c:v>121</c:v>
                </c:pt>
                <c:pt idx="37288">
                  <c:v>79</c:v>
                </c:pt>
                <c:pt idx="37289">
                  <c:v>60</c:v>
                </c:pt>
                <c:pt idx="37290">
                  <c:v>76</c:v>
                </c:pt>
                <c:pt idx="37291">
                  <c:v>82</c:v>
                </c:pt>
                <c:pt idx="37292">
                  <c:v>42</c:v>
                </c:pt>
                <c:pt idx="37293">
                  <c:v>104</c:v>
                </c:pt>
                <c:pt idx="37294">
                  <c:v>51</c:v>
                </c:pt>
                <c:pt idx="37295">
                  <c:v>40</c:v>
                </c:pt>
                <c:pt idx="37296">
                  <c:v>47</c:v>
                </c:pt>
                <c:pt idx="37297">
                  <c:v>42</c:v>
                </c:pt>
                <c:pt idx="37298">
                  <c:v>36</c:v>
                </c:pt>
                <c:pt idx="37299">
                  <c:v>34</c:v>
                </c:pt>
                <c:pt idx="37300">
                  <c:v>25</c:v>
                </c:pt>
                <c:pt idx="37301">
                  <c:v>30</c:v>
                </c:pt>
                <c:pt idx="37302">
                  <c:v>28</c:v>
                </c:pt>
                <c:pt idx="37303">
                  <c:v>56</c:v>
                </c:pt>
                <c:pt idx="37304">
                  <c:v>32</c:v>
                </c:pt>
                <c:pt idx="37305">
                  <c:v>33</c:v>
                </c:pt>
                <c:pt idx="37306">
                  <c:v>21</c:v>
                </c:pt>
                <c:pt idx="37307">
                  <c:v>26</c:v>
                </c:pt>
                <c:pt idx="37308">
                  <c:v>60</c:v>
                </c:pt>
                <c:pt idx="37309">
                  <c:v>27</c:v>
                </c:pt>
                <c:pt idx="37310">
                  <c:v>45</c:v>
                </c:pt>
                <c:pt idx="37311">
                  <c:v>38</c:v>
                </c:pt>
                <c:pt idx="37312">
                  <c:v>24</c:v>
                </c:pt>
                <c:pt idx="37313">
                  <c:v>20</c:v>
                </c:pt>
                <c:pt idx="37314">
                  <c:v>30</c:v>
                </c:pt>
                <c:pt idx="37315">
                  <c:v>24</c:v>
                </c:pt>
                <c:pt idx="37316">
                  <c:v>14</c:v>
                </c:pt>
                <c:pt idx="37317">
                  <c:v>18</c:v>
                </c:pt>
                <c:pt idx="37318">
                  <c:v>9</c:v>
                </c:pt>
                <c:pt idx="37319">
                  <c:v>14</c:v>
                </c:pt>
                <c:pt idx="37320">
                  <c:v>8</c:v>
                </c:pt>
                <c:pt idx="37321">
                  <c:v>19</c:v>
                </c:pt>
                <c:pt idx="37322">
                  <c:v>10</c:v>
                </c:pt>
                <c:pt idx="37323">
                  <c:v>9</c:v>
                </c:pt>
                <c:pt idx="37324">
                  <c:v>7</c:v>
                </c:pt>
                <c:pt idx="37325">
                  <c:v>11</c:v>
                </c:pt>
                <c:pt idx="37326">
                  <c:v>802</c:v>
                </c:pt>
                <c:pt idx="37327">
                  <c:v>533</c:v>
                </c:pt>
                <c:pt idx="37328">
                  <c:v>447</c:v>
                </c:pt>
                <c:pt idx="37329">
                  <c:v>404</c:v>
                </c:pt>
                <c:pt idx="37330">
                  <c:v>417</c:v>
                </c:pt>
                <c:pt idx="37331">
                  <c:v>322</c:v>
                </c:pt>
                <c:pt idx="37332">
                  <c:v>231</c:v>
                </c:pt>
                <c:pt idx="37333">
                  <c:v>228</c:v>
                </c:pt>
                <c:pt idx="37334">
                  <c:v>154</c:v>
                </c:pt>
                <c:pt idx="37335">
                  <c:v>192</c:v>
                </c:pt>
                <c:pt idx="37336">
                  <c:v>217</c:v>
                </c:pt>
                <c:pt idx="37337">
                  <c:v>148</c:v>
                </c:pt>
                <c:pt idx="37338">
                  <c:v>160</c:v>
                </c:pt>
                <c:pt idx="37339">
                  <c:v>127</c:v>
                </c:pt>
                <c:pt idx="37340">
                  <c:v>118</c:v>
                </c:pt>
                <c:pt idx="37341">
                  <c:v>142</c:v>
                </c:pt>
                <c:pt idx="37342">
                  <c:v>176</c:v>
                </c:pt>
                <c:pt idx="37343">
                  <c:v>122</c:v>
                </c:pt>
                <c:pt idx="37344">
                  <c:v>85</c:v>
                </c:pt>
                <c:pt idx="37345">
                  <c:v>97</c:v>
                </c:pt>
                <c:pt idx="37346">
                  <c:v>92</c:v>
                </c:pt>
                <c:pt idx="37347">
                  <c:v>110</c:v>
                </c:pt>
                <c:pt idx="37348">
                  <c:v>89</c:v>
                </c:pt>
                <c:pt idx="37349">
                  <c:v>93</c:v>
                </c:pt>
                <c:pt idx="37350">
                  <c:v>200</c:v>
                </c:pt>
                <c:pt idx="37351">
                  <c:v>79</c:v>
                </c:pt>
                <c:pt idx="37352">
                  <c:v>78</c:v>
                </c:pt>
                <c:pt idx="37353">
                  <c:v>79</c:v>
                </c:pt>
                <c:pt idx="37354">
                  <c:v>64</c:v>
                </c:pt>
                <c:pt idx="37355">
                  <c:v>64</c:v>
                </c:pt>
                <c:pt idx="37356">
                  <c:v>55</c:v>
                </c:pt>
                <c:pt idx="37357">
                  <c:v>52</c:v>
                </c:pt>
                <c:pt idx="37358">
                  <c:v>60</c:v>
                </c:pt>
                <c:pt idx="37359">
                  <c:v>46</c:v>
                </c:pt>
                <c:pt idx="37360">
                  <c:v>54</c:v>
                </c:pt>
                <c:pt idx="37361">
                  <c:v>44</c:v>
                </c:pt>
                <c:pt idx="37362">
                  <c:v>42</c:v>
                </c:pt>
                <c:pt idx="37363">
                  <c:v>50</c:v>
                </c:pt>
                <c:pt idx="37364">
                  <c:v>54</c:v>
                </c:pt>
                <c:pt idx="37365">
                  <c:v>28</c:v>
                </c:pt>
                <c:pt idx="37366">
                  <c:v>34</c:v>
                </c:pt>
                <c:pt idx="37367">
                  <c:v>32</c:v>
                </c:pt>
                <c:pt idx="37368">
                  <c:v>19</c:v>
                </c:pt>
                <c:pt idx="37369">
                  <c:v>27</c:v>
                </c:pt>
                <c:pt idx="37370">
                  <c:v>23</c:v>
                </c:pt>
                <c:pt idx="37371">
                  <c:v>754</c:v>
                </c:pt>
                <c:pt idx="37372">
                  <c:v>417</c:v>
                </c:pt>
                <c:pt idx="37373">
                  <c:v>423</c:v>
                </c:pt>
                <c:pt idx="37374">
                  <c:v>321</c:v>
                </c:pt>
                <c:pt idx="37375">
                  <c:v>299</c:v>
                </c:pt>
                <c:pt idx="37376">
                  <c:v>168</c:v>
                </c:pt>
                <c:pt idx="37377">
                  <c:v>160</c:v>
                </c:pt>
                <c:pt idx="37378">
                  <c:v>152</c:v>
                </c:pt>
                <c:pt idx="37379">
                  <c:v>233</c:v>
                </c:pt>
                <c:pt idx="37380">
                  <c:v>179</c:v>
                </c:pt>
                <c:pt idx="37381">
                  <c:v>167</c:v>
                </c:pt>
                <c:pt idx="37382">
                  <c:v>148</c:v>
                </c:pt>
                <c:pt idx="37383">
                  <c:v>118</c:v>
                </c:pt>
                <c:pt idx="37384">
                  <c:v>116</c:v>
                </c:pt>
                <c:pt idx="37385">
                  <c:v>127</c:v>
                </c:pt>
                <c:pt idx="37386">
                  <c:v>126</c:v>
                </c:pt>
                <c:pt idx="37387">
                  <c:v>89</c:v>
                </c:pt>
                <c:pt idx="37388">
                  <c:v>61</c:v>
                </c:pt>
                <c:pt idx="37389">
                  <c:v>110</c:v>
                </c:pt>
                <c:pt idx="37390">
                  <c:v>64</c:v>
                </c:pt>
                <c:pt idx="37391">
                  <c:v>61</c:v>
                </c:pt>
                <c:pt idx="37392">
                  <c:v>60</c:v>
                </c:pt>
                <c:pt idx="37393">
                  <c:v>52</c:v>
                </c:pt>
                <c:pt idx="37394">
                  <c:v>120</c:v>
                </c:pt>
                <c:pt idx="37395">
                  <c:v>49</c:v>
                </c:pt>
                <c:pt idx="37396">
                  <c:v>62</c:v>
                </c:pt>
                <c:pt idx="37397">
                  <c:v>49</c:v>
                </c:pt>
                <c:pt idx="37398">
                  <c:v>39</c:v>
                </c:pt>
                <c:pt idx="37399">
                  <c:v>36</c:v>
                </c:pt>
                <c:pt idx="37400">
                  <c:v>42</c:v>
                </c:pt>
                <c:pt idx="37401">
                  <c:v>40</c:v>
                </c:pt>
                <c:pt idx="37402">
                  <c:v>33</c:v>
                </c:pt>
                <c:pt idx="37403">
                  <c:v>29</c:v>
                </c:pt>
                <c:pt idx="37404">
                  <c:v>36</c:v>
                </c:pt>
                <c:pt idx="37405">
                  <c:v>28</c:v>
                </c:pt>
                <c:pt idx="37406">
                  <c:v>35</c:v>
                </c:pt>
                <c:pt idx="37407">
                  <c:v>22</c:v>
                </c:pt>
                <c:pt idx="37408">
                  <c:v>25</c:v>
                </c:pt>
                <c:pt idx="37409">
                  <c:v>12</c:v>
                </c:pt>
                <c:pt idx="37410">
                  <c:v>8</c:v>
                </c:pt>
                <c:pt idx="37411">
                  <c:v>5</c:v>
                </c:pt>
                <c:pt idx="37412">
                  <c:v>5</c:v>
                </c:pt>
                <c:pt idx="37413">
                  <c:v>402</c:v>
                </c:pt>
                <c:pt idx="37414">
                  <c:v>247</c:v>
                </c:pt>
                <c:pt idx="37415">
                  <c:v>259</c:v>
                </c:pt>
                <c:pt idx="37416">
                  <c:v>162</c:v>
                </c:pt>
                <c:pt idx="37417">
                  <c:v>96</c:v>
                </c:pt>
                <c:pt idx="37418">
                  <c:v>181</c:v>
                </c:pt>
                <c:pt idx="37419">
                  <c:v>66</c:v>
                </c:pt>
                <c:pt idx="37420">
                  <c:v>63</c:v>
                </c:pt>
                <c:pt idx="37421">
                  <c:v>62</c:v>
                </c:pt>
                <c:pt idx="37422">
                  <c:v>67</c:v>
                </c:pt>
                <c:pt idx="37423">
                  <c:v>63</c:v>
                </c:pt>
                <c:pt idx="37424">
                  <c:v>44</c:v>
                </c:pt>
                <c:pt idx="37425">
                  <c:v>51</c:v>
                </c:pt>
                <c:pt idx="37426">
                  <c:v>57</c:v>
                </c:pt>
                <c:pt idx="37427">
                  <c:v>55</c:v>
                </c:pt>
                <c:pt idx="37428">
                  <c:v>97</c:v>
                </c:pt>
                <c:pt idx="37429">
                  <c:v>31</c:v>
                </c:pt>
                <c:pt idx="37430">
                  <c:v>26</c:v>
                </c:pt>
                <c:pt idx="37431">
                  <c:v>29</c:v>
                </c:pt>
                <c:pt idx="37432">
                  <c:v>19</c:v>
                </c:pt>
                <c:pt idx="37433">
                  <c:v>17</c:v>
                </c:pt>
                <c:pt idx="37434">
                  <c:v>15</c:v>
                </c:pt>
                <c:pt idx="37435">
                  <c:v>17</c:v>
                </c:pt>
                <c:pt idx="37436">
                  <c:v>20</c:v>
                </c:pt>
                <c:pt idx="37437">
                  <c:v>14</c:v>
                </c:pt>
                <c:pt idx="37438">
                  <c:v>10</c:v>
                </c:pt>
                <c:pt idx="37439">
                  <c:v>11</c:v>
                </c:pt>
                <c:pt idx="37440">
                  <c:v>9</c:v>
                </c:pt>
                <c:pt idx="37441">
                  <c:v>9</c:v>
                </c:pt>
                <c:pt idx="37442">
                  <c:v>2</c:v>
                </c:pt>
                <c:pt idx="37443">
                  <c:v>46</c:v>
                </c:pt>
                <c:pt idx="37444">
                  <c:v>37</c:v>
                </c:pt>
                <c:pt idx="37445">
                  <c:v>3</c:v>
                </c:pt>
                <c:pt idx="37446">
                  <c:v>40</c:v>
                </c:pt>
                <c:pt idx="37447">
                  <c:v>27</c:v>
                </c:pt>
                <c:pt idx="37448">
                  <c:v>11</c:v>
                </c:pt>
                <c:pt idx="37449">
                  <c:v>4</c:v>
                </c:pt>
                <c:pt idx="37450">
                  <c:v>4</c:v>
                </c:pt>
                <c:pt idx="37451">
                  <c:v>12</c:v>
                </c:pt>
                <c:pt idx="37452">
                  <c:v>15</c:v>
                </c:pt>
                <c:pt idx="37453">
                  <c:v>7</c:v>
                </c:pt>
                <c:pt idx="37454">
                  <c:v>109</c:v>
                </c:pt>
                <c:pt idx="37455">
                  <c:v>14</c:v>
                </c:pt>
                <c:pt idx="37456">
                  <c:v>14</c:v>
                </c:pt>
                <c:pt idx="37457">
                  <c:v>25</c:v>
                </c:pt>
                <c:pt idx="37458">
                  <c:v>14</c:v>
                </c:pt>
                <c:pt idx="37459">
                  <c:v>8</c:v>
                </c:pt>
                <c:pt idx="37460">
                  <c:v>4</c:v>
                </c:pt>
                <c:pt idx="37461">
                  <c:v>21</c:v>
                </c:pt>
                <c:pt idx="37462">
                  <c:v>7</c:v>
                </c:pt>
                <c:pt idx="37463">
                  <c:v>8</c:v>
                </c:pt>
                <c:pt idx="37464">
                  <c:v>9</c:v>
                </c:pt>
                <c:pt idx="37465">
                  <c:v>2</c:v>
                </c:pt>
                <c:pt idx="37466">
                  <c:v>4</c:v>
                </c:pt>
                <c:pt idx="37467">
                  <c:v>32</c:v>
                </c:pt>
                <c:pt idx="37468">
                  <c:v>10</c:v>
                </c:pt>
                <c:pt idx="37469">
                  <c:v>4</c:v>
                </c:pt>
                <c:pt idx="37470">
                  <c:v>4</c:v>
                </c:pt>
                <c:pt idx="37471">
                  <c:v>51</c:v>
                </c:pt>
                <c:pt idx="37472">
                  <c:v>32</c:v>
                </c:pt>
                <c:pt idx="37473">
                  <c:v>17</c:v>
                </c:pt>
                <c:pt idx="37474">
                  <c:v>14</c:v>
                </c:pt>
                <c:pt idx="37475">
                  <c:v>10</c:v>
                </c:pt>
                <c:pt idx="37476">
                  <c:v>14</c:v>
                </c:pt>
                <c:pt idx="37477">
                  <c:v>10</c:v>
                </c:pt>
                <c:pt idx="37478">
                  <c:v>2</c:v>
                </c:pt>
                <c:pt idx="37479">
                  <c:v>46</c:v>
                </c:pt>
                <c:pt idx="37480">
                  <c:v>11</c:v>
                </c:pt>
                <c:pt idx="37481">
                  <c:v>7</c:v>
                </c:pt>
                <c:pt idx="37482">
                  <c:v>3</c:v>
                </c:pt>
                <c:pt idx="37483">
                  <c:v>4</c:v>
                </c:pt>
                <c:pt idx="37484">
                  <c:v>3</c:v>
                </c:pt>
                <c:pt idx="37485">
                  <c:v>3</c:v>
                </c:pt>
                <c:pt idx="37486">
                  <c:v>31</c:v>
                </c:pt>
                <c:pt idx="37487">
                  <c:v>22</c:v>
                </c:pt>
                <c:pt idx="37488">
                  <c:v>5</c:v>
                </c:pt>
                <c:pt idx="37489">
                  <c:v>14</c:v>
                </c:pt>
                <c:pt idx="37490">
                  <c:v>14</c:v>
                </c:pt>
                <c:pt idx="37491">
                  <c:v>6</c:v>
                </c:pt>
                <c:pt idx="37492">
                  <c:v>2</c:v>
                </c:pt>
                <c:pt idx="37493">
                  <c:v>2</c:v>
                </c:pt>
                <c:pt idx="37494">
                  <c:v>32</c:v>
                </c:pt>
                <c:pt idx="37495">
                  <c:v>36</c:v>
                </c:pt>
                <c:pt idx="37496">
                  <c:v>25</c:v>
                </c:pt>
                <c:pt idx="37497">
                  <c:v>19</c:v>
                </c:pt>
                <c:pt idx="37498">
                  <c:v>6</c:v>
                </c:pt>
                <c:pt idx="37499">
                  <c:v>9</c:v>
                </c:pt>
                <c:pt idx="37500">
                  <c:v>4</c:v>
                </c:pt>
                <c:pt idx="37501">
                  <c:v>5</c:v>
                </c:pt>
                <c:pt idx="37502">
                  <c:v>2</c:v>
                </c:pt>
                <c:pt idx="37503">
                  <c:v>2</c:v>
                </c:pt>
                <c:pt idx="37504">
                  <c:v>35</c:v>
                </c:pt>
                <c:pt idx="37505">
                  <c:v>38</c:v>
                </c:pt>
                <c:pt idx="37506">
                  <c:v>18</c:v>
                </c:pt>
                <c:pt idx="37507">
                  <c:v>9</c:v>
                </c:pt>
                <c:pt idx="37508">
                  <c:v>19</c:v>
                </c:pt>
                <c:pt idx="37509">
                  <c:v>19</c:v>
                </c:pt>
                <c:pt idx="37510">
                  <c:v>5</c:v>
                </c:pt>
                <c:pt idx="37511">
                  <c:v>8</c:v>
                </c:pt>
                <c:pt idx="37512">
                  <c:v>5</c:v>
                </c:pt>
                <c:pt idx="37513">
                  <c:v>2</c:v>
                </c:pt>
                <c:pt idx="37514">
                  <c:v>45</c:v>
                </c:pt>
                <c:pt idx="37515">
                  <c:v>96</c:v>
                </c:pt>
                <c:pt idx="37516">
                  <c:v>28</c:v>
                </c:pt>
                <c:pt idx="37517">
                  <c:v>34</c:v>
                </c:pt>
                <c:pt idx="37518">
                  <c:v>32</c:v>
                </c:pt>
                <c:pt idx="37519">
                  <c:v>28</c:v>
                </c:pt>
                <c:pt idx="37520">
                  <c:v>25</c:v>
                </c:pt>
                <c:pt idx="37521">
                  <c:v>21</c:v>
                </c:pt>
                <c:pt idx="37522">
                  <c:v>20</c:v>
                </c:pt>
                <c:pt idx="37523">
                  <c:v>10</c:v>
                </c:pt>
                <c:pt idx="37524">
                  <c:v>10</c:v>
                </c:pt>
                <c:pt idx="37525">
                  <c:v>2</c:v>
                </c:pt>
                <c:pt idx="37526">
                  <c:v>23</c:v>
                </c:pt>
                <c:pt idx="37527">
                  <c:v>36</c:v>
                </c:pt>
                <c:pt idx="37528">
                  <c:v>25</c:v>
                </c:pt>
                <c:pt idx="37529">
                  <c:v>21</c:v>
                </c:pt>
                <c:pt idx="37530">
                  <c:v>14</c:v>
                </c:pt>
                <c:pt idx="37531">
                  <c:v>10</c:v>
                </c:pt>
                <c:pt idx="37532">
                  <c:v>12</c:v>
                </c:pt>
                <c:pt idx="37533">
                  <c:v>4</c:v>
                </c:pt>
                <c:pt idx="37534">
                  <c:v>8</c:v>
                </c:pt>
                <c:pt idx="37535">
                  <c:v>4</c:v>
                </c:pt>
                <c:pt idx="37536">
                  <c:v>24</c:v>
                </c:pt>
                <c:pt idx="37537">
                  <c:v>19</c:v>
                </c:pt>
                <c:pt idx="37538">
                  <c:v>11</c:v>
                </c:pt>
                <c:pt idx="37539">
                  <c:v>2</c:v>
                </c:pt>
                <c:pt idx="37540">
                  <c:v>20</c:v>
                </c:pt>
                <c:pt idx="37541">
                  <c:v>21</c:v>
                </c:pt>
                <c:pt idx="37542">
                  <c:v>16</c:v>
                </c:pt>
                <c:pt idx="37543">
                  <c:v>10</c:v>
                </c:pt>
                <c:pt idx="37544">
                  <c:v>7</c:v>
                </c:pt>
                <c:pt idx="37545">
                  <c:v>15</c:v>
                </c:pt>
                <c:pt idx="37546">
                  <c:v>11</c:v>
                </c:pt>
                <c:pt idx="37547">
                  <c:v>3</c:v>
                </c:pt>
                <c:pt idx="37548">
                  <c:v>2</c:v>
                </c:pt>
                <c:pt idx="37549">
                  <c:v>10</c:v>
                </c:pt>
                <c:pt idx="37550">
                  <c:v>13</c:v>
                </c:pt>
                <c:pt idx="37551">
                  <c:v>11</c:v>
                </c:pt>
                <c:pt idx="37552">
                  <c:v>9</c:v>
                </c:pt>
                <c:pt idx="37553">
                  <c:v>49</c:v>
                </c:pt>
                <c:pt idx="37554">
                  <c:v>36</c:v>
                </c:pt>
                <c:pt idx="37555">
                  <c:v>35</c:v>
                </c:pt>
                <c:pt idx="37556">
                  <c:v>22</c:v>
                </c:pt>
                <c:pt idx="37557">
                  <c:v>23</c:v>
                </c:pt>
                <c:pt idx="37558">
                  <c:v>6</c:v>
                </c:pt>
                <c:pt idx="37559">
                  <c:v>14</c:v>
                </c:pt>
                <c:pt idx="37560">
                  <c:v>6</c:v>
                </c:pt>
                <c:pt idx="37561">
                  <c:v>6</c:v>
                </c:pt>
                <c:pt idx="37562">
                  <c:v>6</c:v>
                </c:pt>
                <c:pt idx="37563">
                  <c:v>2</c:v>
                </c:pt>
                <c:pt idx="37564">
                  <c:v>15</c:v>
                </c:pt>
                <c:pt idx="37565">
                  <c:v>14</c:v>
                </c:pt>
                <c:pt idx="37566">
                  <c:v>14</c:v>
                </c:pt>
                <c:pt idx="37567">
                  <c:v>3</c:v>
                </c:pt>
                <c:pt idx="37568">
                  <c:v>64</c:v>
                </c:pt>
                <c:pt idx="37569">
                  <c:v>37</c:v>
                </c:pt>
                <c:pt idx="37570">
                  <c:v>10</c:v>
                </c:pt>
                <c:pt idx="37571">
                  <c:v>11</c:v>
                </c:pt>
                <c:pt idx="37572">
                  <c:v>8</c:v>
                </c:pt>
                <c:pt idx="37573">
                  <c:v>2</c:v>
                </c:pt>
                <c:pt idx="37574">
                  <c:v>33</c:v>
                </c:pt>
                <c:pt idx="37575">
                  <c:v>18</c:v>
                </c:pt>
                <c:pt idx="37576">
                  <c:v>22</c:v>
                </c:pt>
                <c:pt idx="37577">
                  <c:v>13</c:v>
                </c:pt>
                <c:pt idx="37578">
                  <c:v>7</c:v>
                </c:pt>
                <c:pt idx="37579">
                  <c:v>7</c:v>
                </c:pt>
                <c:pt idx="37580">
                  <c:v>18</c:v>
                </c:pt>
                <c:pt idx="37581">
                  <c:v>16</c:v>
                </c:pt>
                <c:pt idx="37582">
                  <c:v>15</c:v>
                </c:pt>
                <c:pt idx="37583">
                  <c:v>12</c:v>
                </c:pt>
                <c:pt idx="37584">
                  <c:v>8</c:v>
                </c:pt>
                <c:pt idx="37585">
                  <c:v>4</c:v>
                </c:pt>
                <c:pt idx="37586">
                  <c:v>5</c:v>
                </c:pt>
                <c:pt idx="37587">
                  <c:v>2</c:v>
                </c:pt>
                <c:pt idx="37588">
                  <c:v>1</c:v>
                </c:pt>
                <c:pt idx="37589">
                  <c:v>18</c:v>
                </c:pt>
                <c:pt idx="37590">
                  <c:v>10</c:v>
                </c:pt>
                <c:pt idx="37591">
                  <c:v>7</c:v>
                </c:pt>
                <c:pt idx="37592">
                  <c:v>5</c:v>
                </c:pt>
                <c:pt idx="37593">
                  <c:v>9</c:v>
                </c:pt>
                <c:pt idx="37594">
                  <c:v>1</c:v>
                </c:pt>
                <c:pt idx="37595">
                  <c:v>123</c:v>
                </c:pt>
                <c:pt idx="37596">
                  <c:v>87</c:v>
                </c:pt>
                <c:pt idx="37597">
                  <c:v>73</c:v>
                </c:pt>
                <c:pt idx="37598">
                  <c:v>49</c:v>
                </c:pt>
                <c:pt idx="37599">
                  <c:v>43</c:v>
                </c:pt>
                <c:pt idx="37600">
                  <c:v>40</c:v>
                </c:pt>
                <c:pt idx="37601">
                  <c:v>48</c:v>
                </c:pt>
                <c:pt idx="37602">
                  <c:v>47</c:v>
                </c:pt>
                <c:pt idx="37603">
                  <c:v>46</c:v>
                </c:pt>
                <c:pt idx="37604">
                  <c:v>34</c:v>
                </c:pt>
                <c:pt idx="37605">
                  <c:v>16</c:v>
                </c:pt>
                <c:pt idx="37606">
                  <c:v>18</c:v>
                </c:pt>
                <c:pt idx="37607">
                  <c:v>8</c:v>
                </c:pt>
                <c:pt idx="37608">
                  <c:v>5</c:v>
                </c:pt>
                <c:pt idx="37609">
                  <c:v>20</c:v>
                </c:pt>
                <c:pt idx="37610">
                  <c:v>13</c:v>
                </c:pt>
                <c:pt idx="37611">
                  <c:v>11</c:v>
                </c:pt>
                <c:pt idx="37612">
                  <c:v>15</c:v>
                </c:pt>
                <c:pt idx="37613">
                  <c:v>7</c:v>
                </c:pt>
                <c:pt idx="37614">
                  <c:v>8</c:v>
                </c:pt>
                <c:pt idx="37615">
                  <c:v>4</c:v>
                </c:pt>
                <c:pt idx="37616">
                  <c:v>4</c:v>
                </c:pt>
                <c:pt idx="37617">
                  <c:v>2</c:v>
                </c:pt>
                <c:pt idx="37618">
                  <c:v>2</c:v>
                </c:pt>
                <c:pt idx="37619">
                  <c:v>3</c:v>
                </c:pt>
                <c:pt idx="37620">
                  <c:v>24</c:v>
                </c:pt>
                <c:pt idx="37621">
                  <c:v>18</c:v>
                </c:pt>
                <c:pt idx="37622">
                  <c:v>15</c:v>
                </c:pt>
                <c:pt idx="37623">
                  <c:v>15</c:v>
                </c:pt>
                <c:pt idx="37624">
                  <c:v>4</c:v>
                </c:pt>
                <c:pt idx="37625">
                  <c:v>3</c:v>
                </c:pt>
                <c:pt idx="37626">
                  <c:v>2</c:v>
                </c:pt>
                <c:pt idx="37627">
                  <c:v>2</c:v>
                </c:pt>
                <c:pt idx="37628">
                  <c:v>1</c:v>
                </c:pt>
                <c:pt idx="37629">
                  <c:v>1</c:v>
                </c:pt>
                <c:pt idx="37630">
                  <c:v>26</c:v>
                </c:pt>
                <c:pt idx="37631">
                  <c:v>23</c:v>
                </c:pt>
                <c:pt idx="37632">
                  <c:v>19</c:v>
                </c:pt>
                <c:pt idx="37633">
                  <c:v>9</c:v>
                </c:pt>
                <c:pt idx="37634">
                  <c:v>9</c:v>
                </c:pt>
                <c:pt idx="37635">
                  <c:v>8</c:v>
                </c:pt>
                <c:pt idx="37636">
                  <c:v>8</c:v>
                </c:pt>
                <c:pt idx="37637">
                  <c:v>5</c:v>
                </c:pt>
                <c:pt idx="37638">
                  <c:v>4</c:v>
                </c:pt>
                <c:pt idx="37639">
                  <c:v>2</c:v>
                </c:pt>
                <c:pt idx="37640">
                  <c:v>3</c:v>
                </c:pt>
                <c:pt idx="37641">
                  <c:v>2</c:v>
                </c:pt>
                <c:pt idx="37642">
                  <c:v>2</c:v>
                </c:pt>
                <c:pt idx="37643">
                  <c:v>43</c:v>
                </c:pt>
                <c:pt idx="37644">
                  <c:v>36</c:v>
                </c:pt>
                <c:pt idx="37645">
                  <c:v>30</c:v>
                </c:pt>
                <c:pt idx="37646">
                  <c:v>31</c:v>
                </c:pt>
                <c:pt idx="37647">
                  <c:v>24</c:v>
                </c:pt>
                <c:pt idx="37648">
                  <c:v>13</c:v>
                </c:pt>
                <c:pt idx="37649">
                  <c:v>12</c:v>
                </c:pt>
                <c:pt idx="37650">
                  <c:v>9</c:v>
                </c:pt>
                <c:pt idx="37651">
                  <c:v>4</c:v>
                </c:pt>
                <c:pt idx="37652">
                  <c:v>2</c:v>
                </c:pt>
                <c:pt idx="37653">
                  <c:v>13</c:v>
                </c:pt>
                <c:pt idx="37654">
                  <c:v>46</c:v>
                </c:pt>
                <c:pt idx="37655">
                  <c:v>26</c:v>
                </c:pt>
                <c:pt idx="37656">
                  <c:v>25</c:v>
                </c:pt>
                <c:pt idx="37657">
                  <c:v>30</c:v>
                </c:pt>
                <c:pt idx="37658">
                  <c:v>24</c:v>
                </c:pt>
                <c:pt idx="37659">
                  <c:v>23</c:v>
                </c:pt>
                <c:pt idx="37660">
                  <c:v>10</c:v>
                </c:pt>
                <c:pt idx="37661">
                  <c:v>15</c:v>
                </c:pt>
                <c:pt idx="37662">
                  <c:v>7</c:v>
                </c:pt>
                <c:pt idx="37663">
                  <c:v>6</c:v>
                </c:pt>
                <c:pt idx="37664">
                  <c:v>3</c:v>
                </c:pt>
                <c:pt idx="37665">
                  <c:v>32</c:v>
                </c:pt>
                <c:pt idx="37666">
                  <c:v>25</c:v>
                </c:pt>
                <c:pt idx="37667">
                  <c:v>27</c:v>
                </c:pt>
                <c:pt idx="37668">
                  <c:v>19</c:v>
                </c:pt>
                <c:pt idx="37669">
                  <c:v>19</c:v>
                </c:pt>
                <c:pt idx="37670">
                  <c:v>14</c:v>
                </c:pt>
                <c:pt idx="37671">
                  <c:v>11</c:v>
                </c:pt>
                <c:pt idx="37672">
                  <c:v>7</c:v>
                </c:pt>
                <c:pt idx="37673">
                  <c:v>13</c:v>
                </c:pt>
                <c:pt idx="37674">
                  <c:v>3</c:v>
                </c:pt>
                <c:pt idx="37675">
                  <c:v>2</c:v>
                </c:pt>
                <c:pt idx="37676">
                  <c:v>2</c:v>
                </c:pt>
                <c:pt idx="37677">
                  <c:v>109</c:v>
                </c:pt>
                <c:pt idx="37678">
                  <c:v>85</c:v>
                </c:pt>
                <c:pt idx="37679">
                  <c:v>82</c:v>
                </c:pt>
                <c:pt idx="37680">
                  <c:v>74</c:v>
                </c:pt>
                <c:pt idx="37681">
                  <c:v>54</c:v>
                </c:pt>
                <c:pt idx="37682">
                  <c:v>53</c:v>
                </c:pt>
                <c:pt idx="37683">
                  <c:v>45</c:v>
                </c:pt>
                <c:pt idx="37684">
                  <c:v>56</c:v>
                </c:pt>
                <c:pt idx="37685">
                  <c:v>54</c:v>
                </c:pt>
                <c:pt idx="37686">
                  <c:v>40</c:v>
                </c:pt>
                <c:pt idx="37687">
                  <c:v>38</c:v>
                </c:pt>
                <c:pt idx="37688">
                  <c:v>34</c:v>
                </c:pt>
                <c:pt idx="37689">
                  <c:v>18</c:v>
                </c:pt>
                <c:pt idx="37690">
                  <c:v>18</c:v>
                </c:pt>
                <c:pt idx="37691">
                  <c:v>5</c:v>
                </c:pt>
                <c:pt idx="37692">
                  <c:v>23</c:v>
                </c:pt>
                <c:pt idx="37693">
                  <c:v>20</c:v>
                </c:pt>
                <c:pt idx="37694">
                  <c:v>30</c:v>
                </c:pt>
                <c:pt idx="37695">
                  <c:v>14</c:v>
                </c:pt>
                <c:pt idx="37696">
                  <c:v>12</c:v>
                </c:pt>
                <c:pt idx="37697">
                  <c:v>8</c:v>
                </c:pt>
                <c:pt idx="37698">
                  <c:v>12</c:v>
                </c:pt>
                <c:pt idx="37699">
                  <c:v>12</c:v>
                </c:pt>
                <c:pt idx="37700">
                  <c:v>4</c:v>
                </c:pt>
                <c:pt idx="37701">
                  <c:v>6</c:v>
                </c:pt>
                <c:pt idx="37702">
                  <c:v>2</c:v>
                </c:pt>
                <c:pt idx="37703">
                  <c:v>2</c:v>
                </c:pt>
                <c:pt idx="37704">
                  <c:v>28</c:v>
                </c:pt>
                <c:pt idx="37705">
                  <c:v>22</c:v>
                </c:pt>
                <c:pt idx="37706">
                  <c:v>16</c:v>
                </c:pt>
                <c:pt idx="37707">
                  <c:v>7</c:v>
                </c:pt>
                <c:pt idx="37708">
                  <c:v>6</c:v>
                </c:pt>
                <c:pt idx="37709">
                  <c:v>9</c:v>
                </c:pt>
                <c:pt idx="37710">
                  <c:v>4</c:v>
                </c:pt>
                <c:pt idx="37711">
                  <c:v>2</c:v>
                </c:pt>
                <c:pt idx="37712">
                  <c:v>2</c:v>
                </c:pt>
                <c:pt idx="37713">
                  <c:v>5</c:v>
                </c:pt>
                <c:pt idx="37714">
                  <c:v>1</c:v>
                </c:pt>
                <c:pt idx="37715">
                  <c:v>24</c:v>
                </c:pt>
                <c:pt idx="37716">
                  <c:v>26</c:v>
                </c:pt>
                <c:pt idx="37717">
                  <c:v>15</c:v>
                </c:pt>
                <c:pt idx="37718">
                  <c:v>17</c:v>
                </c:pt>
                <c:pt idx="37719">
                  <c:v>18</c:v>
                </c:pt>
                <c:pt idx="37720">
                  <c:v>7</c:v>
                </c:pt>
                <c:pt idx="37721">
                  <c:v>13</c:v>
                </c:pt>
                <c:pt idx="37722">
                  <c:v>9</c:v>
                </c:pt>
                <c:pt idx="37723">
                  <c:v>3</c:v>
                </c:pt>
                <c:pt idx="37724">
                  <c:v>2</c:v>
                </c:pt>
                <c:pt idx="37725">
                  <c:v>105</c:v>
                </c:pt>
                <c:pt idx="37726">
                  <c:v>57</c:v>
                </c:pt>
                <c:pt idx="37727">
                  <c:v>51</c:v>
                </c:pt>
                <c:pt idx="37728">
                  <c:v>30</c:v>
                </c:pt>
                <c:pt idx="37729">
                  <c:v>26</c:v>
                </c:pt>
                <c:pt idx="37730">
                  <c:v>22</c:v>
                </c:pt>
                <c:pt idx="37731">
                  <c:v>16</c:v>
                </c:pt>
                <c:pt idx="37732">
                  <c:v>13</c:v>
                </c:pt>
                <c:pt idx="37733">
                  <c:v>5</c:v>
                </c:pt>
                <c:pt idx="37734">
                  <c:v>6</c:v>
                </c:pt>
                <c:pt idx="37735">
                  <c:v>8</c:v>
                </c:pt>
                <c:pt idx="37736">
                  <c:v>4</c:v>
                </c:pt>
                <c:pt idx="37737">
                  <c:v>71</c:v>
                </c:pt>
                <c:pt idx="37738">
                  <c:v>54</c:v>
                </c:pt>
                <c:pt idx="37739">
                  <c:v>26</c:v>
                </c:pt>
                <c:pt idx="37740">
                  <c:v>23</c:v>
                </c:pt>
                <c:pt idx="37741">
                  <c:v>23</c:v>
                </c:pt>
                <c:pt idx="37742">
                  <c:v>17</c:v>
                </c:pt>
                <c:pt idx="37743">
                  <c:v>15</c:v>
                </c:pt>
                <c:pt idx="37744">
                  <c:v>13</c:v>
                </c:pt>
                <c:pt idx="37745">
                  <c:v>8</c:v>
                </c:pt>
                <c:pt idx="37746">
                  <c:v>7</c:v>
                </c:pt>
                <c:pt idx="37747">
                  <c:v>5</c:v>
                </c:pt>
                <c:pt idx="37748">
                  <c:v>3</c:v>
                </c:pt>
                <c:pt idx="37749">
                  <c:v>46</c:v>
                </c:pt>
                <c:pt idx="37750">
                  <c:v>36</c:v>
                </c:pt>
                <c:pt idx="37751">
                  <c:v>23</c:v>
                </c:pt>
                <c:pt idx="37752">
                  <c:v>18</c:v>
                </c:pt>
                <c:pt idx="37753">
                  <c:v>9</c:v>
                </c:pt>
                <c:pt idx="37754">
                  <c:v>9</c:v>
                </c:pt>
                <c:pt idx="37755">
                  <c:v>4</c:v>
                </c:pt>
                <c:pt idx="37756">
                  <c:v>3</c:v>
                </c:pt>
                <c:pt idx="37757">
                  <c:v>4</c:v>
                </c:pt>
                <c:pt idx="37758">
                  <c:v>2</c:v>
                </c:pt>
                <c:pt idx="37759">
                  <c:v>11</c:v>
                </c:pt>
                <c:pt idx="37760">
                  <c:v>10</c:v>
                </c:pt>
                <c:pt idx="37761">
                  <c:v>20</c:v>
                </c:pt>
                <c:pt idx="37762">
                  <c:v>12</c:v>
                </c:pt>
                <c:pt idx="37763">
                  <c:v>14</c:v>
                </c:pt>
                <c:pt idx="37764">
                  <c:v>11</c:v>
                </c:pt>
                <c:pt idx="37765">
                  <c:v>143</c:v>
                </c:pt>
                <c:pt idx="37766">
                  <c:v>17</c:v>
                </c:pt>
                <c:pt idx="37767">
                  <c:v>15</c:v>
                </c:pt>
                <c:pt idx="37768">
                  <c:v>11</c:v>
                </c:pt>
                <c:pt idx="37769">
                  <c:v>15</c:v>
                </c:pt>
                <c:pt idx="37770">
                  <c:v>9</c:v>
                </c:pt>
                <c:pt idx="37771">
                  <c:v>8</c:v>
                </c:pt>
                <c:pt idx="37772">
                  <c:v>5</c:v>
                </c:pt>
                <c:pt idx="37773">
                  <c:v>3</c:v>
                </c:pt>
                <c:pt idx="37774">
                  <c:v>3</c:v>
                </c:pt>
                <c:pt idx="37775">
                  <c:v>2</c:v>
                </c:pt>
                <c:pt idx="37776">
                  <c:v>215</c:v>
                </c:pt>
                <c:pt idx="37777">
                  <c:v>250</c:v>
                </c:pt>
                <c:pt idx="37778">
                  <c:v>141</c:v>
                </c:pt>
                <c:pt idx="37779">
                  <c:v>75</c:v>
                </c:pt>
                <c:pt idx="37780">
                  <c:v>53</c:v>
                </c:pt>
                <c:pt idx="37781">
                  <c:v>39</c:v>
                </c:pt>
                <c:pt idx="37782">
                  <c:v>16</c:v>
                </c:pt>
                <c:pt idx="37783">
                  <c:v>15</c:v>
                </c:pt>
                <c:pt idx="37784">
                  <c:v>24</c:v>
                </c:pt>
                <c:pt idx="37785">
                  <c:v>18</c:v>
                </c:pt>
                <c:pt idx="37786">
                  <c:v>18</c:v>
                </c:pt>
                <c:pt idx="37787">
                  <c:v>143</c:v>
                </c:pt>
                <c:pt idx="37788">
                  <c:v>33</c:v>
                </c:pt>
                <c:pt idx="37789">
                  <c:v>28</c:v>
                </c:pt>
                <c:pt idx="37790">
                  <c:v>15</c:v>
                </c:pt>
                <c:pt idx="37791">
                  <c:v>15</c:v>
                </c:pt>
                <c:pt idx="37792">
                  <c:v>9</c:v>
                </c:pt>
                <c:pt idx="37793">
                  <c:v>8</c:v>
                </c:pt>
                <c:pt idx="37794">
                  <c:v>8</c:v>
                </c:pt>
                <c:pt idx="37795">
                  <c:v>8</c:v>
                </c:pt>
                <c:pt idx="37796">
                  <c:v>4</c:v>
                </c:pt>
                <c:pt idx="37797">
                  <c:v>5</c:v>
                </c:pt>
                <c:pt idx="37798">
                  <c:v>143</c:v>
                </c:pt>
                <c:pt idx="37799">
                  <c:v>35</c:v>
                </c:pt>
                <c:pt idx="37800">
                  <c:v>25</c:v>
                </c:pt>
                <c:pt idx="37801">
                  <c:v>16</c:v>
                </c:pt>
                <c:pt idx="37802">
                  <c:v>13</c:v>
                </c:pt>
                <c:pt idx="37803">
                  <c:v>13</c:v>
                </c:pt>
                <c:pt idx="37804">
                  <c:v>10</c:v>
                </c:pt>
                <c:pt idx="37805">
                  <c:v>12</c:v>
                </c:pt>
                <c:pt idx="37806">
                  <c:v>5</c:v>
                </c:pt>
                <c:pt idx="37807">
                  <c:v>3</c:v>
                </c:pt>
                <c:pt idx="37808">
                  <c:v>5</c:v>
                </c:pt>
                <c:pt idx="37809">
                  <c:v>143</c:v>
                </c:pt>
                <c:pt idx="37810">
                  <c:v>123</c:v>
                </c:pt>
                <c:pt idx="37811">
                  <c:v>77</c:v>
                </c:pt>
                <c:pt idx="37812">
                  <c:v>66</c:v>
                </c:pt>
                <c:pt idx="37813">
                  <c:v>24</c:v>
                </c:pt>
                <c:pt idx="37814">
                  <c:v>10</c:v>
                </c:pt>
                <c:pt idx="37815">
                  <c:v>8</c:v>
                </c:pt>
                <c:pt idx="37816">
                  <c:v>3</c:v>
                </c:pt>
                <c:pt idx="37817">
                  <c:v>127</c:v>
                </c:pt>
                <c:pt idx="37818">
                  <c:v>126</c:v>
                </c:pt>
                <c:pt idx="37819">
                  <c:v>143</c:v>
                </c:pt>
                <c:pt idx="37820">
                  <c:v>62</c:v>
                </c:pt>
                <c:pt idx="37821">
                  <c:v>36</c:v>
                </c:pt>
                <c:pt idx="37822">
                  <c:v>18</c:v>
                </c:pt>
                <c:pt idx="37823">
                  <c:v>23</c:v>
                </c:pt>
                <c:pt idx="37824">
                  <c:v>15</c:v>
                </c:pt>
                <c:pt idx="37825">
                  <c:v>18</c:v>
                </c:pt>
                <c:pt idx="37826">
                  <c:v>12</c:v>
                </c:pt>
                <c:pt idx="37827">
                  <c:v>2</c:v>
                </c:pt>
                <c:pt idx="37828">
                  <c:v>150</c:v>
                </c:pt>
                <c:pt idx="37829">
                  <c:v>110</c:v>
                </c:pt>
                <c:pt idx="37830">
                  <c:v>143</c:v>
                </c:pt>
                <c:pt idx="37831">
                  <c:v>52</c:v>
                </c:pt>
                <c:pt idx="37832">
                  <c:v>26</c:v>
                </c:pt>
                <c:pt idx="37833">
                  <c:v>15</c:v>
                </c:pt>
                <c:pt idx="37834">
                  <c:v>19</c:v>
                </c:pt>
                <c:pt idx="37835">
                  <c:v>20</c:v>
                </c:pt>
                <c:pt idx="37836">
                  <c:v>7</c:v>
                </c:pt>
                <c:pt idx="37837">
                  <c:v>10</c:v>
                </c:pt>
                <c:pt idx="37838">
                  <c:v>13</c:v>
                </c:pt>
                <c:pt idx="37839">
                  <c:v>4</c:v>
                </c:pt>
                <c:pt idx="37840">
                  <c:v>4</c:v>
                </c:pt>
                <c:pt idx="37841">
                  <c:v>143</c:v>
                </c:pt>
                <c:pt idx="37842">
                  <c:v>45</c:v>
                </c:pt>
                <c:pt idx="37843">
                  <c:v>33</c:v>
                </c:pt>
                <c:pt idx="37844">
                  <c:v>30</c:v>
                </c:pt>
                <c:pt idx="37845">
                  <c:v>16</c:v>
                </c:pt>
                <c:pt idx="37846">
                  <c:v>17</c:v>
                </c:pt>
                <c:pt idx="37847">
                  <c:v>11</c:v>
                </c:pt>
                <c:pt idx="37848">
                  <c:v>10</c:v>
                </c:pt>
                <c:pt idx="37849">
                  <c:v>7</c:v>
                </c:pt>
                <c:pt idx="37850">
                  <c:v>5</c:v>
                </c:pt>
                <c:pt idx="37851">
                  <c:v>1</c:v>
                </c:pt>
                <c:pt idx="37852">
                  <c:v>254</c:v>
                </c:pt>
                <c:pt idx="37853">
                  <c:v>212</c:v>
                </c:pt>
                <c:pt idx="37854">
                  <c:v>250</c:v>
                </c:pt>
                <c:pt idx="37855">
                  <c:v>89</c:v>
                </c:pt>
                <c:pt idx="37856">
                  <c:v>105</c:v>
                </c:pt>
                <c:pt idx="37857">
                  <c:v>86</c:v>
                </c:pt>
                <c:pt idx="37858">
                  <c:v>41</c:v>
                </c:pt>
                <c:pt idx="37859">
                  <c:v>46</c:v>
                </c:pt>
                <c:pt idx="37860">
                  <c:v>56</c:v>
                </c:pt>
                <c:pt idx="37861">
                  <c:v>17</c:v>
                </c:pt>
                <c:pt idx="37862">
                  <c:v>12</c:v>
                </c:pt>
                <c:pt idx="37863">
                  <c:v>26</c:v>
                </c:pt>
                <c:pt idx="37864">
                  <c:v>9</c:v>
                </c:pt>
                <c:pt idx="37865">
                  <c:v>5</c:v>
                </c:pt>
                <c:pt idx="37866">
                  <c:v>2</c:v>
                </c:pt>
                <c:pt idx="37867">
                  <c:v>4</c:v>
                </c:pt>
                <c:pt idx="37868">
                  <c:v>36</c:v>
                </c:pt>
                <c:pt idx="37869">
                  <c:v>33</c:v>
                </c:pt>
                <c:pt idx="37870">
                  <c:v>28</c:v>
                </c:pt>
                <c:pt idx="37871">
                  <c:v>16</c:v>
                </c:pt>
                <c:pt idx="37872">
                  <c:v>11</c:v>
                </c:pt>
                <c:pt idx="37873">
                  <c:v>6</c:v>
                </c:pt>
                <c:pt idx="37874">
                  <c:v>11</c:v>
                </c:pt>
                <c:pt idx="37875">
                  <c:v>6</c:v>
                </c:pt>
                <c:pt idx="37876">
                  <c:v>7</c:v>
                </c:pt>
                <c:pt idx="37877">
                  <c:v>10</c:v>
                </c:pt>
                <c:pt idx="37878">
                  <c:v>3</c:v>
                </c:pt>
                <c:pt idx="37879">
                  <c:v>1</c:v>
                </c:pt>
                <c:pt idx="37880">
                  <c:v>76</c:v>
                </c:pt>
                <c:pt idx="37881">
                  <c:v>47</c:v>
                </c:pt>
                <c:pt idx="37882">
                  <c:v>43</c:v>
                </c:pt>
                <c:pt idx="37883">
                  <c:v>25</c:v>
                </c:pt>
                <c:pt idx="37884">
                  <c:v>28</c:v>
                </c:pt>
                <c:pt idx="37885">
                  <c:v>20</c:v>
                </c:pt>
                <c:pt idx="37886">
                  <c:v>9</c:v>
                </c:pt>
                <c:pt idx="37887">
                  <c:v>20</c:v>
                </c:pt>
                <c:pt idx="37888">
                  <c:v>17</c:v>
                </c:pt>
                <c:pt idx="37889">
                  <c:v>21</c:v>
                </c:pt>
                <c:pt idx="37890">
                  <c:v>20</c:v>
                </c:pt>
                <c:pt idx="37891">
                  <c:v>12</c:v>
                </c:pt>
                <c:pt idx="37892">
                  <c:v>13</c:v>
                </c:pt>
                <c:pt idx="37893">
                  <c:v>10</c:v>
                </c:pt>
                <c:pt idx="37894">
                  <c:v>10</c:v>
                </c:pt>
                <c:pt idx="37895">
                  <c:v>10</c:v>
                </c:pt>
                <c:pt idx="37896">
                  <c:v>5</c:v>
                </c:pt>
                <c:pt idx="37897">
                  <c:v>5</c:v>
                </c:pt>
                <c:pt idx="37898">
                  <c:v>3</c:v>
                </c:pt>
                <c:pt idx="37899">
                  <c:v>4</c:v>
                </c:pt>
                <c:pt idx="37900">
                  <c:v>59</c:v>
                </c:pt>
                <c:pt idx="37901">
                  <c:v>40</c:v>
                </c:pt>
                <c:pt idx="37902">
                  <c:v>19</c:v>
                </c:pt>
                <c:pt idx="37903">
                  <c:v>31</c:v>
                </c:pt>
                <c:pt idx="37904">
                  <c:v>13</c:v>
                </c:pt>
                <c:pt idx="37905">
                  <c:v>24</c:v>
                </c:pt>
                <c:pt idx="37906">
                  <c:v>13</c:v>
                </c:pt>
                <c:pt idx="37907">
                  <c:v>14</c:v>
                </c:pt>
                <c:pt idx="37908">
                  <c:v>16</c:v>
                </c:pt>
                <c:pt idx="37909">
                  <c:v>8</c:v>
                </c:pt>
                <c:pt idx="37910">
                  <c:v>10</c:v>
                </c:pt>
                <c:pt idx="37911">
                  <c:v>6</c:v>
                </c:pt>
                <c:pt idx="37912">
                  <c:v>4</c:v>
                </c:pt>
                <c:pt idx="37913">
                  <c:v>3</c:v>
                </c:pt>
                <c:pt idx="37914">
                  <c:v>1</c:v>
                </c:pt>
                <c:pt idx="37915">
                  <c:v>204</c:v>
                </c:pt>
                <c:pt idx="37916">
                  <c:v>121</c:v>
                </c:pt>
                <c:pt idx="37917">
                  <c:v>56</c:v>
                </c:pt>
                <c:pt idx="37918">
                  <c:v>46</c:v>
                </c:pt>
                <c:pt idx="37919">
                  <c:v>32</c:v>
                </c:pt>
                <c:pt idx="37920">
                  <c:v>32</c:v>
                </c:pt>
                <c:pt idx="37921">
                  <c:v>22</c:v>
                </c:pt>
                <c:pt idx="37922">
                  <c:v>22</c:v>
                </c:pt>
                <c:pt idx="37923">
                  <c:v>30</c:v>
                </c:pt>
                <c:pt idx="37924">
                  <c:v>15</c:v>
                </c:pt>
                <c:pt idx="37925">
                  <c:v>8</c:v>
                </c:pt>
                <c:pt idx="37926">
                  <c:v>12</c:v>
                </c:pt>
                <c:pt idx="37927">
                  <c:v>7</c:v>
                </c:pt>
                <c:pt idx="37928">
                  <c:v>4</c:v>
                </c:pt>
                <c:pt idx="37929">
                  <c:v>4</c:v>
                </c:pt>
                <c:pt idx="37930">
                  <c:v>2</c:v>
                </c:pt>
                <c:pt idx="37931">
                  <c:v>153</c:v>
                </c:pt>
                <c:pt idx="37932">
                  <c:v>151</c:v>
                </c:pt>
                <c:pt idx="37933">
                  <c:v>51</c:v>
                </c:pt>
                <c:pt idx="37934">
                  <c:v>43</c:v>
                </c:pt>
                <c:pt idx="37935">
                  <c:v>27</c:v>
                </c:pt>
                <c:pt idx="37936">
                  <c:v>26</c:v>
                </c:pt>
                <c:pt idx="37937">
                  <c:v>23</c:v>
                </c:pt>
                <c:pt idx="37938">
                  <c:v>12</c:v>
                </c:pt>
                <c:pt idx="37939">
                  <c:v>23</c:v>
                </c:pt>
                <c:pt idx="37940">
                  <c:v>16</c:v>
                </c:pt>
                <c:pt idx="37941">
                  <c:v>12</c:v>
                </c:pt>
                <c:pt idx="37942">
                  <c:v>8</c:v>
                </c:pt>
                <c:pt idx="37943">
                  <c:v>11</c:v>
                </c:pt>
                <c:pt idx="37944">
                  <c:v>5</c:v>
                </c:pt>
                <c:pt idx="37945">
                  <c:v>7</c:v>
                </c:pt>
                <c:pt idx="37946">
                  <c:v>39</c:v>
                </c:pt>
                <c:pt idx="37947">
                  <c:v>39</c:v>
                </c:pt>
                <c:pt idx="37948">
                  <c:v>24</c:v>
                </c:pt>
                <c:pt idx="37949">
                  <c:v>30</c:v>
                </c:pt>
                <c:pt idx="37950">
                  <c:v>21</c:v>
                </c:pt>
                <c:pt idx="37951">
                  <c:v>15</c:v>
                </c:pt>
                <c:pt idx="37952">
                  <c:v>17</c:v>
                </c:pt>
                <c:pt idx="37953">
                  <c:v>8</c:v>
                </c:pt>
                <c:pt idx="37954">
                  <c:v>14</c:v>
                </c:pt>
                <c:pt idx="37955">
                  <c:v>9</c:v>
                </c:pt>
                <c:pt idx="37956">
                  <c:v>8</c:v>
                </c:pt>
                <c:pt idx="37957">
                  <c:v>7</c:v>
                </c:pt>
                <c:pt idx="37958">
                  <c:v>9</c:v>
                </c:pt>
                <c:pt idx="37959">
                  <c:v>8</c:v>
                </c:pt>
                <c:pt idx="37960">
                  <c:v>4</c:v>
                </c:pt>
                <c:pt idx="37961">
                  <c:v>485</c:v>
                </c:pt>
                <c:pt idx="37962">
                  <c:v>265</c:v>
                </c:pt>
                <c:pt idx="37963">
                  <c:v>153</c:v>
                </c:pt>
                <c:pt idx="37964">
                  <c:v>135</c:v>
                </c:pt>
                <c:pt idx="37965">
                  <c:v>128</c:v>
                </c:pt>
                <c:pt idx="37966">
                  <c:v>79</c:v>
                </c:pt>
                <c:pt idx="37967">
                  <c:v>100</c:v>
                </c:pt>
                <c:pt idx="37968">
                  <c:v>61</c:v>
                </c:pt>
                <c:pt idx="37969">
                  <c:v>60</c:v>
                </c:pt>
                <c:pt idx="37970">
                  <c:v>59</c:v>
                </c:pt>
                <c:pt idx="37971">
                  <c:v>55</c:v>
                </c:pt>
                <c:pt idx="37972">
                  <c:v>73</c:v>
                </c:pt>
                <c:pt idx="37973">
                  <c:v>73</c:v>
                </c:pt>
                <c:pt idx="37974">
                  <c:v>72</c:v>
                </c:pt>
                <c:pt idx="37975">
                  <c:v>65</c:v>
                </c:pt>
                <c:pt idx="37976">
                  <c:v>49</c:v>
                </c:pt>
                <c:pt idx="37977">
                  <c:v>53</c:v>
                </c:pt>
                <c:pt idx="37978">
                  <c:v>41</c:v>
                </c:pt>
                <c:pt idx="37979">
                  <c:v>31</c:v>
                </c:pt>
                <c:pt idx="37980">
                  <c:v>30</c:v>
                </c:pt>
                <c:pt idx="37981">
                  <c:v>38</c:v>
                </c:pt>
                <c:pt idx="37982">
                  <c:v>34</c:v>
                </c:pt>
                <c:pt idx="37983">
                  <c:v>49</c:v>
                </c:pt>
                <c:pt idx="37984">
                  <c:v>26</c:v>
                </c:pt>
                <c:pt idx="37985">
                  <c:v>38</c:v>
                </c:pt>
                <c:pt idx="37986">
                  <c:v>22</c:v>
                </c:pt>
                <c:pt idx="37987">
                  <c:v>18</c:v>
                </c:pt>
                <c:pt idx="37988">
                  <c:v>17</c:v>
                </c:pt>
                <c:pt idx="37989">
                  <c:v>17</c:v>
                </c:pt>
                <c:pt idx="37990">
                  <c:v>16</c:v>
                </c:pt>
                <c:pt idx="37991">
                  <c:v>23</c:v>
                </c:pt>
                <c:pt idx="37992">
                  <c:v>20</c:v>
                </c:pt>
                <c:pt idx="37993">
                  <c:v>11</c:v>
                </c:pt>
                <c:pt idx="37994">
                  <c:v>11</c:v>
                </c:pt>
                <c:pt idx="37995">
                  <c:v>6</c:v>
                </c:pt>
                <c:pt idx="37996">
                  <c:v>8</c:v>
                </c:pt>
                <c:pt idx="37997">
                  <c:v>3</c:v>
                </c:pt>
                <c:pt idx="37998">
                  <c:v>2</c:v>
                </c:pt>
                <c:pt idx="37999">
                  <c:v>42</c:v>
                </c:pt>
                <c:pt idx="38000">
                  <c:v>33</c:v>
                </c:pt>
                <c:pt idx="38001">
                  <c:v>35</c:v>
                </c:pt>
                <c:pt idx="38002">
                  <c:v>28</c:v>
                </c:pt>
                <c:pt idx="38003">
                  <c:v>16</c:v>
                </c:pt>
                <c:pt idx="38004">
                  <c:v>24</c:v>
                </c:pt>
                <c:pt idx="38005">
                  <c:v>14</c:v>
                </c:pt>
                <c:pt idx="38006">
                  <c:v>10</c:v>
                </c:pt>
                <c:pt idx="38007">
                  <c:v>9</c:v>
                </c:pt>
                <c:pt idx="38008">
                  <c:v>13</c:v>
                </c:pt>
                <c:pt idx="38009">
                  <c:v>15</c:v>
                </c:pt>
                <c:pt idx="38010">
                  <c:v>23</c:v>
                </c:pt>
                <c:pt idx="38011">
                  <c:v>10</c:v>
                </c:pt>
                <c:pt idx="38012">
                  <c:v>4</c:v>
                </c:pt>
                <c:pt idx="38013">
                  <c:v>4</c:v>
                </c:pt>
                <c:pt idx="38014">
                  <c:v>6</c:v>
                </c:pt>
                <c:pt idx="38015">
                  <c:v>4</c:v>
                </c:pt>
                <c:pt idx="38016">
                  <c:v>7</c:v>
                </c:pt>
                <c:pt idx="38017">
                  <c:v>4</c:v>
                </c:pt>
                <c:pt idx="38018">
                  <c:v>3</c:v>
                </c:pt>
                <c:pt idx="38019">
                  <c:v>5</c:v>
                </c:pt>
                <c:pt idx="38020">
                  <c:v>2</c:v>
                </c:pt>
                <c:pt idx="38021">
                  <c:v>2</c:v>
                </c:pt>
                <c:pt idx="38022">
                  <c:v>2</c:v>
                </c:pt>
                <c:pt idx="38023">
                  <c:v>1</c:v>
                </c:pt>
                <c:pt idx="38024">
                  <c:v>2</c:v>
                </c:pt>
                <c:pt idx="38025">
                  <c:v>1</c:v>
                </c:pt>
                <c:pt idx="38026">
                  <c:v>79</c:v>
                </c:pt>
                <c:pt idx="38027">
                  <c:v>45</c:v>
                </c:pt>
                <c:pt idx="38028">
                  <c:v>24</c:v>
                </c:pt>
                <c:pt idx="38029">
                  <c:v>21</c:v>
                </c:pt>
                <c:pt idx="38030">
                  <c:v>22</c:v>
                </c:pt>
                <c:pt idx="38031">
                  <c:v>14</c:v>
                </c:pt>
                <c:pt idx="38032">
                  <c:v>17</c:v>
                </c:pt>
                <c:pt idx="38033">
                  <c:v>20</c:v>
                </c:pt>
                <c:pt idx="38034">
                  <c:v>13</c:v>
                </c:pt>
                <c:pt idx="38035">
                  <c:v>12</c:v>
                </c:pt>
                <c:pt idx="38036">
                  <c:v>10</c:v>
                </c:pt>
                <c:pt idx="38037">
                  <c:v>13</c:v>
                </c:pt>
                <c:pt idx="38038">
                  <c:v>13</c:v>
                </c:pt>
                <c:pt idx="38039">
                  <c:v>8</c:v>
                </c:pt>
                <c:pt idx="38040">
                  <c:v>11</c:v>
                </c:pt>
                <c:pt idx="38041">
                  <c:v>8</c:v>
                </c:pt>
                <c:pt idx="38042">
                  <c:v>4</c:v>
                </c:pt>
                <c:pt idx="38043">
                  <c:v>5</c:v>
                </c:pt>
                <c:pt idx="38044">
                  <c:v>4</c:v>
                </c:pt>
                <c:pt idx="38045">
                  <c:v>6</c:v>
                </c:pt>
                <c:pt idx="38046">
                  <c:v>6</c:v>
                </c:pt>
                <c:pt idx="38047">
                  <c:v>4</c:v>
                </c:pt>
                <c:pt idx="38048">
                  <c:v>2</c:v>
                </c:pt>
                <c:pt idx="38049">
                  <c:v>421</c:v>
                </c:pt>
                <c:pt idx="38050">
                  <c:v>257</c:v>
                </c:pt>
                <c:pt idx="38051">
                  <c:v>118</c:v>
                </c:pt>
                <c:pt idx="38052">
                  <c:v>113</c:v>
                </c:pt>
                <c:pt idx="38053">
                  <c:v>112</c:v>
                </c:pt>
                <c:pt idx="38054">
                  <c:v>61</c:v>
                </c:pt>
                <c:pt idx="38055">
                  <c:v>60</c:v>
                </c:pt>
                <c:pt idx="38056">
                  <c:v>56</c:v>
                </c:pt>
                <c:pt idx="38057">
                  <c:v>52</c:v>
                </c:pt>
                <c:pt idx="38058">
                  <c:v>73</c:v>
                </c:pt>
                <c:pt idx="38059">
                  <c:v>43</c:v>
                </c:pt>
                <c:pt idx="38060">
                  <c:v>39</c:v>
                </c:pt>
                <c:pt idx="38061">
                  <c:v>23</c:v>
                </c:pt>
                <c:pt idx="38062">
                  <c:v>27</c:v>
                </c:pt>
                <c:pt idx="38063">
                  <c:v>42</c:v>
                </c:pt>
                <c:pt idx="38064">
                  <c:v>26</c:v>
                </c:pt>
                <c:pt idx="38065">
                  <c:v>24</c:v>
                </c:pt>
                <c:pt idx="38066">
                  <c:v>29</c:v>
                </c:pt>
                <c:pt idx="38067">
                  <c:v>23</c:v>
                </c:pt>
                <c:pt idx="38068">
                  <c:v>20</c:v>
                </c:pt>
                <c:pt idx="38069">
                  <c:v>14</c:v>
                </c:pt>
                <c:pt idx="38070">
                  <c:v>25</c:v>
                </c:pt>
                <c:pt idx="38071">
                  <c:v>18</c:v>
                </c:pt>
                <c:pt idx="38072">
                  <c:v>12</c:v>
                </c:pt>
                <c:pt idx="38073">
                  <c:v>14</c:v>
                </c:pt>
                <c:pt idx="38074">
                  <c:v>6</c:v>
                </c:pt>
                <c:pt idx="38075">
                  <c:v>11</c:v>
                </c:pt>
                <c:pt idx="38076">
                  <c:v>4</c:v>
                </c:pt>
                <c:pt idx="38077">
                  <c:v>6</c:v>
                </c:pt>
                <c:pt idx="38078">
                  <c:v>4</c:v>
                </c:pt>
                <c:pt idx="38079">
                  <c:v>6</c:v>
                </c:pt>
                <c:pt idx="38080">
                  <c:v>5</c:v>
                </c:pt>
                <c:pt idx="38081">
                  <c:v>5</c:v>
                </c:pt>
                <c:pt idx="38082">
                  <c:v>241</c:v>
                </c:pt>
                <c:pt idx="38083">
                  <c:v>126</c:v>
                </c:pt>
                <c:pt idx="38084">
                  <c:v>73</c:v>
                </c:pt>
                <c:pt idx="38085">
                  <c:v>51</c:v>
                </c:pt>
                <c:pt idx="38086">
                  <c:v>40</c:v>
                </c:pt>
                <c:pt idx="38087">
                  <c:v>40</c:v>
                </c:pt>
                <c:pt idx="38088">
                  <c:v>48</c:v>
                </c:pt>
                <c:pt idx="38089">
                  <c:v>40</c:v>
                </c:pt>
                <c:pt idx="38090">
                  <c:v>48</c:v>
                </c:pt>
                <c:pt idx="38091">
                  <c:v>32</c:v>
                </c:pt>
                <c:pt idx="38092">
                  <c:v>29</c:v>
                </c:pt>
                <c:pt idx="38093">
                  <c:v>31</c:v>
                </c:pt>
                <c:pt idx="38094">
                  <c:v>16</c:v>
                </c:pt>
                <c:pt idx="38095">
                  <c:v>23</c:v>
                </c:pt>
                <c:pt idx="38096">
                  <c:v>23</c:v>
                </c:pt>
                <c:pt idx="38097">
                  <c:v>19</c:v>
                </c:pt>
                <c:pt idx="38098">
                  <c:v>16</c:v>
                </c:pt>
                <c:pt idx="38099">
                  <c:v>14</c:v>
                </c:pt>
                <c:pt idx="38100">
                  <c:v>23</c:v>
                </c:pt>
                <c:pt idx="38101">
                  <c:v>12</c:v>
                </c:pt>
                <c:pt idx="38102">
                  <c:v>7</c:v>
                </c:pt>
                <c:pt idx="38103">
                  <c:v>12</c:v>
                </c:pt>
                <c:pt idx="38104">
                  <c:v>10</c:v>
                </c:pt>
                <c:pt idx="38105">
                  <c:v>14</c:v>
                </c:pt>
                <c:pt idx="38106">
                  <c:v>8</c:v>
                </c:pt>
                <c:pt idx="38107">
                  <c:v>12</c:v>
                </c:pt>
                <c:pt idx="38108">
                  <c:v>7</c:v>
                </c:pt>
                <c:pt idx="38109">
                  <c:v>6</c:v>
                </c:pt>
                <c:pt idx="38110">
                  <c:v>8</c:v>
                </c:pt>
                <c:pt idx="38111">
                  <c:v>9</c:v>
                </c:pt>
                <c:pt idx="38112">
                  <c:v>5</c:v>
                </c:pt>
                <c:pt idx="38113">
                  <c:v>6</c:v>
                </c:pt>
                <c:pt idx="38114">
                  <c:v>3</c:v>
                </c:pt>
                <c:pt idx="38115">
                  <c:v>4</c:v>
                </c:pt>
                <c:pt idx="38116">
                  <c:v>85</c:v>
                </c:pt>
                <c:pt idx="38117">
                  <c:v>110</c:v>
                </c:pt>
                <c:pt idx="38118">
                  <c:v>143</c:v>
                </c:pt>
                <c:pt idx="38119">
                  <c:v>46</c:v>
                </c:pt>
                <c:pt idx="38120">
                  <c:v>15</c:v>
                </c:pt>
                <c:pt idx="38121">
                  <c:v>8</c:v>
                </c:pt>
                <c:pt idx="38122">
                  <c:v>8</c:v>
                </c:pt>
                <c:pt idx="38123">
                  <c:v>213</c:v>
                </c:pt>
                <c:pt idx="38124">
                  <c:v>157</c:v>
                </c:pt>
                <c:pt idx="38125">
                  <c:v>75</c:v>
                </c:pt>
                <c:pt idx="38126">
                  <c:v>63</c:v>
                </c:pt>
                <c:pt idx="38127">
                  <c:v>78</c:v>
                </c:pt>
                <c:pt idx="38128">
                  <c:v>42</c:v>
                </c:pt>
                <c:pt idx="38129">
                  <c:v>53</c:v>
                </c:pt>
                <c:pt idx="38130">
                  <c:v>34</c:v>
                </c:pt>
                <c:pt idx="38131">
                  <c:v>37</c:v>
                </c:pt>
                <c:pt idx="38132">
                  <c:v>33</c:v>
                </c:pt>
                <c:pt idx="38133">
                  <c:v>31</c:v>
                </c:pt>
                <c:pt idx="38134">
                  <c:v>32</c:v>
                </c:pt>
                <c:pt idx="38135">
                  <c:v>26</c:v>
                </c:pt>
                <c:pt idx="38136">
                  <c:v>15</c:v>
                </c:pt>
                <c:pt idx="38137">
                  <c:v>20</c:v>
                </c:pt>
                <c:pt idx="38138">
                  <c:v>17</c:v>
                </c:pt>
                <c:pt idx="38139">
                  <c:v>12</c:v>
                </c:pt>
                <c:pt idx="38140">
                  <c:v>12</c:v>
                </c:pt>
                <c:pt idx="38141">
                  <c:v>17</c:v>
                </c:pt>
                <c:pt idx="38142">
                  <c:v>9</c:v>
                </c:pt>
                <c:pt idx="38143">
                  <c:v>12</c:v>
                </c:pt>
                <c:pt idx="38144">
                  <c:v>10</c:v>
                </c:pt>
                <c:pt idx="38145">
                  <c:v>8</c:v>
                </c:pt>
                <c:pt idx="38146">
                  <c:v>16</c:v>
                </c:pt>
                <c:pt idx="38147">
                  <c:v>14</c:v>
                </c:pt>
                <c:pt idx="38148">
                  <c:v>8</c:v>
                </c:pt>
                <c:pt idx="38149">
                  <c:v>13</c:v>
                </c:pt>
                <c:pt idx="38150">
                  <c:v>6</c:v>
                </c:pt>
                <c:pt idx="38151">
                  <c:v>6</c:v>
                </c:pt>
                <c:pt idx="38152">
                  <c:v>4</c:v>
                </c:pt>
                <c:pt idx="38153">
                  <c:v>4</c:v>
                </c:pt>
                <c:pt idx="38154">
                  <c:v>3</c:v>
                </c:pt>
                <c:pt idx="38155">
                  <c:v>2</c:v>
                </c:pt>
                <c:pt idx="38156">
                  <c:v>2</c:v>
                </c:pt>
                <c:pt idx="38157">
                  <c:v>2</c:v>
                </c:pt>
                <c:pt idx="38158">
                  <c:v>3</c:v>
                </c:pt>
                <c:pt idx="38159">
                  <c:v>2</c:v>
                </c:pt>
                <c:pt idx="38160">
                  <c:v>88</c:v>
                </c:pt>
                <c:pt idx="38161">
                  <c:v>56</c:v>
                </c:pt>
                <c:pt idx="38162">
                  <c:v>49</c:v>
                </c:pt>
                <c:pt idx="38163">
                  <c:v>25</c:v>
                </c:pt>
                <c:pt idx="38164">
                  <c:v>31</c:v>
                </c:pt>
                <c:pt idx="38165">
                  <c:v>37</c:v>
                </c:pt>
                <c:pt idx="38166">
                  <c:v>21</c:v>
                </c:pt>
                <c:pt idx="38167">
                  <c:v>22</c:v>
                </c:pt>
                <c:pt idx="38168">
                  <c:v>15</c:v>
                </c:pt>
                <c:pt idx="38169">
                  <c:v>21</c:v>
                </c:pt>
                <c:pt idx="38170">
                  <c:v>11</c:v>
                </c:pt>
                <c:pt idx="38171">
                  <c:v>15</c:v>
                </c:pt>
                <c:pt idx="38172">
                  <c:v>12</c:v>
                </c:pt>
                <c:pt idx="38173">
                  <c:v>15</c:v>
                </c:pt>
                <c:pt idx="38174">
                  <c:v>8</c:v>
                </c:pt>
                <c:pt idx="38175">
                  <c:v>12</c:v>
                </c:pt>
                <c:pt idx="38176">
                  <c:v>11</c:v>
                </c:pt>
                <c:pt idx="38177">
                  <c:v>9</c:v>
                </c:pt>
                <c:pt idx="38178">
                  <c:v>10</c:v>
                </c:pt>
                <c:pt idx="38179">
                  <c:v>10</c:v>
                </c:pt>
                <c:pt idx="38180">
                  <c:v>5</c:v>
                </c:pt>
                <c:pt idx="38181">
                  <c:v>4</c:v>
                </c:pt>
                <c:pt idx="38182">
                  <c:v>7</c:v>
                </c:pt>
                <c:pt idx="38183">
                  <c:v>10</c:v>
                </c:pt>
                <c:pt idx="38184">
                  <c:v>4</c:v>
                </c:pt>
                <c:pt idx="38185">
                  <c:v>4</c:v>
                </c:pt>
                <c:pt idx="38186">
                  <c:v>3</c:v>
                </c:pt>
                <c:pt idx="38187">
                  <c:v>3</c:v>
                </c:pt>
                <c:pt idx="38188">
                  <c:v>3</c:v>
                </c:pt>
                <c:pt idx="38189">
                  <c:v>2</c:v>
                </c:pt>
                <c:pt idx="38190">
                  <c:v>2</c:v>
                </c:pt>
                <c:pt idx="38191">
                  <c:v>4</c:v>
                </c:pt>
                <c:pt idx="38192">
                  <c:v>3</c:v>
                </c:pt>
                <c:pt idx="38193">
                  <c:v>3</c:v>
                </c:pt>
                <c:pt idx="38194">
                  <c:v>461</c:v>
                </c:pt>
                <c:pt idx="38195">
                  <c:v>254</c:v>
                </c:pt>
                <c:pt idx="38196">
                  <c:v>177</c:v>
                </c:pt>
                <c:pt idx="38197">
                  <c:v>123</c:v>
                </c:pt>
                <c:pt idx="38198">
                  <c:v>162</c:v>
                </c:pt>
                <c:pt idx="38199">
                  <c:v>112</c:v>
                </c:pt>
                <c:pt idx="38200">
                  <c:v>87</c:v>
                </c:pt>
                <c:pt idx="38201">
                  <c:v>129</c:v>
                </c:pt>
                <c:pt idx="38202">
                  <c:v>84</c:v>
                </c:pt>
                <c:pt idx="38203">
                  <c:v>65</c:v>
                </c:pt>
                <c:pt idx="38204">
                  <c:v>74</c:v>
                </c:pt>
                <c:pt idx="38205">
                  <c:v>90</c:v>
                </c:pt>
                <c:pt idx="38206">
                  <c:v>43</c:v>
                </c:pt>
                <c:pt idx="38207">
                  <c:v>45</c:v>
                </c:pt>
                <c:pt idx="38208">
                  <c:v>53</c:v>
                </c:pt>
                <c:pt idx="38209">
                  <c:v>28</c:v>
                </c:pt>
                <c:pt idx="38210">
                  <c:v>35</c:v>
                </c:pt>
                <c:pt idx="38211">
                  <c:v>33</c:v>
                </c:pt>
                <c:pt idx="38212">
                  <c:v>32</c:v>
                </c:pt>
                <c:pt idx="38213">
                  <c:v>24</c:v>
                </c:pt>
                <c:pt idx="38214">
                  <c:v>33</c:v>
                </c:pt>
                <c:pt idx="38215">
                  <c:v>20</c:v>
                </c:pt>
                <c:pt idx="38216">
                  <c:v>19</c:v>
                </c:pt>
                <c:pt idx="38217">
                  <c:v>19</c:v>
                </c:pt>
                <c:pt idx="38218">
                  <c:v>19</c:v>
                </c:pt>
                <c:pt idx="38219">
                  <c:v>24</c:v>
                </c:pt>
                <c:pt idx="38220">
                  <c:v>20</c:v>
                </c:pt>
                <c:pt idx="38221">
                  <c:v>29</c:v>
                </c:pt>
                <c:pt idx="38222">
                  <c:v>33</c:v>
                </c:pt>
                <c:pt idx="38223">
                  <c:v>19</c:v>
                </c:pt>
                <c:pt idx="38224">
                  <c:v>16</c:v>
                </c:pt>
                <c:pt idx="38225">
                  <c:v>18</c:v>
                </c:pt>
                <c:pt idx="38226">
                  <c:v>14</c:v>
                </c:pt>
                <c:pt idx="38227">
                  <c:v>22</c:v>
                </c:pt>
                <c:pt idx="38228">
                  <c:v>15</c:v>
                </c:pt>
                <c:pt idx="38229">
                  <c:v>7</c:v>
                </c:pt>
                <c:pt idx="38230">
                  <c:v>11</c:v>
                </c:pt>
                <c:pt idx="38231">
                  <c:v>66</c:v>
                </c:pt>
                <c:pt idx="38232">
                  <c:v>49</c:v>
                </c:pt>
                <c:pt idx="38233">
                  <c:v>39</c:v>
                </c:pt>
                <c:pt idx="38234">
                  <c:v>36</c:v>
                </c:pt>
                <c:pt idx="38235">
                  <c:v>32</c:v>
                </c:pt>
                <c:pt idx="38236">
                  <c:v>18</c:v>
                </c:pt>
                <c:pt idx="38237">
                  <c:v>24</c:v>
                </c:pt>
                <c:pt idx="38238">
                  <c:v>24</c:v>
                </c:pt>
                <c:pt idx="38239">
                  <c:v>20</c:v>
                </c:pt>
                <c:pt idx="38240">
                  <c:v>22</c:v>
                </c:pt>
                <c:pt idx="38241">
                  <c:v>11</c:v>
                </c:pt>
                <c:pt idx="38242">
                  <c:v>9</c:v>
                </c:pt>
                <c:pt idx="38243">
                  <c:v>8</c:v>
                </c:pt>
                <c:pt idx="38244">
                  <c:v>10</c:v>
                </c:pt>
                <c:pt idx="38245">
                  <c:v>11</c:v>
                </c:pt>
                <c:pt idx="38246">
                  <c:v>5</c:v>
                </c:pt>
                <c:pt idx="38247">
                  <c:v>6</c:v>
                </c:pt>
                <c:pt idx="38248">
                  <c:v>10</c:v>
                </c:pt>
                <c:pt idx="38249">
                  <c:v>4</c:v>
                </c:pt>
                <c:pt idx="38250">
                  <c:v>3</c:v>
                </c:pt>
                <c:pt idx="38251">
                  <c:v>2</c:v>
                </c:pt>
                <c:pt idx="38252">
                  <c:v>4</c:v>
                </c:pt>
                <c:pt idx="38253">
                  <c:v>4</c:v>
                </c:pt>
                <c:pt idx="38254">
                  <c:v>3</c:v>
                </c:pt>
                <c:pt idx="38255">
                  <c:v>1</c:v>
                </c:pt>
                <c:pt idx="38256">
                  <c:v>38</c:v>
                </c:pt>
                <c:pt idx="38257">
                  <c:v>33</c:v>
                </c:pt>
                <c:pt idx="38258">
                  <c:v>24</c:v>
                </c:pt>
                <c:pt idx="38259">
                  <c:v>24</c:v>
                </c:pt>
                <c:pt idx="38260">
                  <c:v>24</c:v>
                </c:pt>
                <c:pt idx="38261">
                  <c:v>13</c:v>
                </c:pt>
                <c:pt idx="38262">
                  <c:v>10</c:v>
                </c:pt>
                <c:pt idx="38263">
                  <c:v>10</c:v>
                </c:pt>
                <c:pt idx="38264">
                  <c:v>11</c:v>
                </c:pt>
                <c:pt idx="38265">
                  <c:v>9</c:v>
                </c:pt>
                <c:pt idx="38266">
                  <c:v>12</c:v>
                </c:pt>
                <c:pt idx="38267">
                  <c:v>6</c:v>
                </c:pt>
                <c:pt idx="38268">
                  <c:v>8</c:v>
                </c:pt>
                <c:pt idx="38269">
                  <c:v>7</c:v>
                </c:pt>
                <c:pt idx="38270">
                  <c:v>8</c:v>
                </c:pt>
                <c:pt idx="38271">
                  <c:v>7</c:v>
                </c:pt>
                <c:pt idx="38272">
                  <c:v>6</c:v>
                </c:pt>
                <c:pt idx="38273">
                  <c:v>6</c:v>
                </c:pt>
                <c:pt idx="38274">
                  <c:v>4</c:v>
                </c:pt>
                <c:pt idx="38275">
                  <c:v>4</c:v>
                </c:pt>
                <c:pt idx="38276">
                  <c:v>4</c:v>
                </c:pt>
                <c:pt idx="38277">
                  <c:v>2</c:v>
                </c:pt>
                <c:pt idx="38278">
                  <c:v>2</c:v>
                </c:pt>
                <c:pt idx="38279">
                  <c:v>4</c:v>
                </c:pt>
                <c:pt idx="38280">
                  <c:v>2</c:v>
                </c:pt>
                <c:pt idx="38281">
                  <c:v>1</c:v>
                </c:pt>
                <c:pt idx="38282">
                  <c:v>67</c:v>
                </c:pt>
                <c:pt idx="38283">
                  <c:v>44</c:v>
                </c:pt>
                <c:pt idx="38284">
                  <c:v>29</c:v>
                </c:pt>
                <c:pt idx="38285">
                  <c:v>41</c:v>
                </c:pt>
                <c:pt idx="38286">
                  <c:v>29</c:v>
                </c:pt>
                <c:pt idx="38287">
                  <c:v>36</c:v>
                </c:pt>
                <c:pt idx="38288">
                  <c:v>18</c:v>
                </c:pt>
                <c:pt idx="38289">
                  <c:v>14</c:v>
                </c:pt>
                <c:pt idx="38290">
                  <c:v>22</c:v>
                </c:pt>
                <c:pt idx="38291">
                  <c:v>14</c:v>
                </c:pt>
                <c:pt idx="38292">
                  <c:v>26</c:v>
                </c:pt>
                <c:pt idx="38293">
                  <c:v>16</c:v>
                </c:pt>
                <c:pt idx="38294">
                  <c:v>4</c:v>
                </c:pt>
                <c:pt idx="38295">
                  <c:v>10</c:v>
                </c:pt>
                <c:pt idx="38296">
                  <c:v>11</c:v>
                </c:pt>
                <c:pt idx="38297">
                  <c:v>8</c:v>
                </c:pt>
                <c:pt idx="38298">
                  <c:v>6</c:v>
                </c:pt>
                <c:pt idx="38299">
                  <c:v>5</c:v>
                </c:pt>
                <c:pt idx="38300">
                  <c:v>5</c:v>
                </c:pt>
                <c:pt idx="38301">
                  <c:v>9</c:v>
                </c:pt>
                <c:pt idx="38302">
                  <c:v>2</c:v>
                </c:pt>
                <c:pt idx="38303">
                  <c:v>2</c:v>
                </c:pt>
                <c:pt idx="38304">
                  <c:v>2</c:v>
                </c:pt>
                <c:pt idx="38305">
                  <c:v>3</c:v>
                </c:pt>
                <c:pt idx="38306">
                  <c:v>3</c:v>
                </c:pt>
                <c:pt idx="38307">
                  <c:v>213</c:v>
                </c:pt>
                <c:pt idx="38308">
                  <c:v>75</c:v>
                </c:pt>
                <c:pt idx="38309">
                  <c:v>77</c:v>
                </c:pt>
                <c:pt idx="38310">
                  <c:v>65</c:v>
                </c:pt>
                <c:pt idx="38311">
                  <c:v>80</c:v>
                </c:pt>
                <c:pt idx="38312">
                  <c:v>58</c:v>
                </c:pt>
                <c:pt idx="38313">
                  <c:v>63</c:v>
                </c:pt>
                <c:pt idx="38314">
                  <c:v>46</c:v>
                </c:pt>
                <c:pt idx="38315">
                  <c:v>61</c:v>
                </c:pt>
                <c:pt idx="38316">
                  <c:v>23</c:v>
                </c:pt>
                <c:pt idx="38317">
                  <c:v>28</c:v>
                </c:pt>
                <c:pt idx="38318">
                  <c:v>28</c:v>
                </c:pt>
                <c:pt idx="38319">
                  <c:v>22</c:v>
                </c:pt>
                <c:pt idx="38320">
                  <c:v>17</c:v>
                </c:pt>
                <c:pt idx="38321">
                  <c:v>25</c:v>
                </c:pt>
                <c:pt idx="38322">
                  <c:v>26</c:v>
                </c:pt>
                <c:pt idx="38323">
                  <c:v>12</c:v>
                </c:pt>
                <c:pt idx="38324">
                  <c:v>14</c:v>
                </c:pt>
                <c:pt idx="38325">
                  <c:v>13</c:v>
                </c:pt>
                <c:pt idx="38326">
                  <c:v>12</c:v>
                </c:pt>
                <c:pt idx="38327">
                  <c:v>12</c:v>
                </c:pt>
                <c:pt idx="38328">
                  <c:v>12</c:v>
                </c:pt>
                <c:pt idx="38329">
                  <c:v>18</c:v>
                </c:pt>
                <c:pt idx="38330">
                  <c:v>13</c:v>
                </c:pt>
                <c:pt idx="38331">
                  <c:v>10</c:v>
                </c:pt>
                <c:pt idx="38332">
                  <c:v>6</c:v>
                </c:pt>
                <c:pt idx="38333">
                  <c:v>4</c:v>
                </c:pt>
                <c:pt idx="38334">
                  <c:v>3</c:v>
                </c:pt>
                <c:pt idx="38335">
                  <c:v>2</c:v>
                </c:pt>
                <c:pt idx="38336">
                  <c:v>2</c:v>
                </c:pt>
                <c:pt idx="38337">
                  <c:v>114</c:v>
                </c:pt>
                <c:pt idx="38338">
                  <c:v>106</c:v>
                </c:pt>
                <c:pt idx="38339">
                  <c:v>53</c:v>
                </c:pt>
                <c:pt idx="38340">
                  <c:v>40</c:v>
                </c:pt>
                <c:pt idx="38341">
                  <c:v>36</c:v>
                </c:pt>
                <c:pt idx="38342">
                  <c:v>25</c:v>
                </c:pt>
                <c:pt idx="38343">
                  <c:v>22</c:v>
                </c:pt>
                <c:pt idx="38344">
                  <c:v>29</c:v>
                </c:pt>
                <c:pt idx="38345">
                  <c:v>24</c:v>
                </c:pt>
                <c:pt idx="38346">
                  <c:v>18</c:v>
                </c:pt>
                <c:pt idx="38347">
                  <c:v>17</c:v>
                </c:pt>
                <c:pt idx="38348">
                  <c:v>14</c:v>
                </c:pt>
                <c:pt idx="38349">
                  <c:v>20</c:v>
                </c:pt>
                <c:pt idx="38350">
                  <c:v>12</c:v>
                </c:pt>
                <c:pt idx="38351">
                  <c:v>9</c:v>
                </c:pt>
                <c:pt idx="38352">
                  <c:v>9</c:v>
                </c:pt>
                <c:pt idx="38353">
                  <c:v>8</c:v>
                </c:pt>
                <c:pt idx="38354">
                  <c:v>12</c:v>
                </c:pt>
                <c:pt idx="38355">
                  <c:v>6</c:v>
                </c:pt>
                <c:pt idx="38356">
                  <c:v>6</c:v>
                </c:pt>
                <c:pt idx="38357">
                  <c:v>6</c:v>
                </c:pt>
                <c:pt idx="38358">
                  <c:v>5</c:v>
                </c:pt>
                <c:pt idx="38359">
                  <c:v>4</c:v>
                </c:pt>
                <c:pt idx="38360">
                  <c:v>2</c:v>
                </c:pt>
                <c:pt idx="38361">
                  <c:v>50</c:v>
                </c:pt>
                <c:pt idx="38362">
                  <c:v>34</c:v>
                </c:pt>
                <c:pt idx="38363">
                  <c:v>20</c:v>
                </c:pt>
                <c:pt idx="38364">
                  <c:v>24</c:v>
                </c:pt>
                <c:pt idx="38365">
                  <c:v>46</c:v>
                </c:pt>
                <c:pt idx="38366">
                  <c:v>20</c:v>
                </c:pt>
                <c:pt idx="38367">
                  <c:v>22</c:v>
                </c:pt>
                <c:pt idx="38368">
                  <c:v>15</c:v>
                </c:pt>
                <c:pt idx="38369">
                  <c:v>10</c:v>
                </c:pt>
                <c:pt idx="38370">
                  <c:v>6</c:v>
                </c:pt>
                <c:pt idx="38371">
                  <c:v>6</c:v>
                </c:pt>
                <c:pt idx="38372">
                  <c:v>7</c:v>
                </c:pt>
                <c:pt idx="38373">
                  <c:v>5</c:v>
                </c:pt>
                <c:pt idx="38374">
                  <c:v>4</c:v>
                </c:pt>
                <c:pt idx="38375">
                  <c:v>4</c:v>
                </c:pt>
                <c:pt idx="38376">
                  <c:v>4</c:v>
                </c:pt>
                <c:pt idx="38377">
                  <c:v>4</c:v>
                </c:pt>
                <c:pt idx="38378">
                  <c:v>4</c:v>
                </c:pt>
                <c:pt idx="38379">
                  <c:v>3</c:v>
                </c:pt>
                <c:pt idx="38380">
                  <c:v>2</c:v>
                </c:pt>
                <c:pt idx="38381">
                  <c:v>1</c:v>
                </c:pt>
                <c:pt idx="38382">
                  <c:v>215</c:v>
                </c:pt>
                <c:pt idx="38383">
                  <c:v>34</c:v>
                </c:pt>
                <c:pt idx="38384">
                  <c:v>22</c:v>
                </c:pt>
                <c:pt idx="38385">
                  <c:v>14</c:v>
                </c:pt>
                <c:pt idx="38386">
                  <c:v>10</c:v>
                </c:pt>
                <c:pt idx="38387">
                  <c:v>9</c:v>
                </c:pt>
                <c:pt idx="38388">
                  <c:v>7</c:v>
                </c:pt>
                <c:pt idx="38389">
                  <c:v>72</c:v>
                </c:pt>
                <c:pt idx="38390">
                  <c:v>4</c:v>
                </c:pt>
                <c:pt idx="38391">
                  <c:v>1</c:v>
                </c:pt>
                <c:pt idx="38392">
                  <c:v>143</c:v>
                </c:pt>
                <c:pt idx="38393">
                  <c:v>17</c:v>
                </c:pt>
                <c:pt idx="38394">
                  <c:v>12</c:v>
                </c:pt>
                <c:pt idx="38395">
                  <c:v>10</c:v>
                </c:pt>
                <c:pt idx="38396">
                  <c:v>8</c:v>
                </c:pt>
                <c:pt idx="38397">
                  <c:v>9</c:v>
                </c:pt>
                <c:pt idx="38398">
                  <c:v>6</c:v>
                </c:pt>
                <c:pt idx="38399">
                  <c:v>72</c:v>
                </c:pt>
                <c:pt idx="38400">
                  <c:v>29</c:v>
                </c:pt>
                <c:pt idx="38401">
                  <c:v>29</c:v>
                </c:pt>
                <c:pt idx="38402">
                  <c:v>28</c:v>
                </c:pt>
                <c:pt idx="38403">
                  <c:v>18</c:v>
                </c:pt>
                <c:pt idx="38404">
                  <c:v>22</c:v>
                </c:pt>
                <c:pt idx="38405">
                  <c:v>35</c:v>
                </c:pt>
                <c:pt idx="38406">
                  <c:v>15</c:v>
                </c:pt>
                <c:pt idx="38407">
                  <c:v>5</c:v>
                </c:pt>
                <c:pt idx="38408">
                  <c:v>215</c:v>
                </c:pt>
                <c:pt idx="38409">
                  <c:v>62</c:v>
                </c:pt>
                <c:pt idx="38410">
                  <c:v>52</c:v>
                </c:pt>
                <c:pt idx="38411">
                  <c:v>25</c:v>
                </c:pt>
                <c:pt idx="38412">
                  <c:v>26</c:v>
                </c:pt>
                <c:pt idx="38413">
                  <c:v>31</c:v>
                </c:pt>
                <c:pt idx="38414">
                  <c:v>8</c:v>
                </c:pt>
                <c:pt idx="38415">
                  <c:v>7</c:v>
                </c:pt>
                <c:pt idx="38416">
                  <c:v>143</c:v>
                </c:pt>
                <c:pt idx="38417">
                  <c:v>60</c:v>
                </c:pt>
                <c:pt idx="38418">
                  <c:v>47</c:v>
                </c:pt>
                <c:pt idx="38419">
                  <c:v>42</c:v>
                </c:pt>
                <c:pt idx="38420">
                  <c:v>22</c:v>
                </c:pt>
                <c:pt idx="38421">
                  <c:v>8</c:v>
                </c:pt>
                <c:pt idx="38422">
                  <c:v>10</c:v>
                </c:pt>
                <c:pt idx="38423">
                  <c:v>7</c:v>
                </c:pt>
                <c:pt idx="38424">
                  <c:v>45</c:v>
                </c:pt>
                <c:pt idx="38425">
                  <c:v>26</c:v>
                </c:pt>
                <c:pt idx="38426">
                  <c:v>29</c:v>
                </c:pt>
                <c:pt idx="38427">
                  <c:v>14</c:v>
                </c:pt>
                <c:pt idx="38428">
                  <c:v>1</c:v>
                </c:pt>
                <c:pt idx="38429">
                  <c:v>29</c:v>
                </c:pt>
                <c:pt idx="38430">
                  <c:v>18</c:v>
                </c:pt>
                <c:pt idx="38431">
                  <c:v>4</c:v>
                </c:pt>
                <c:pt idx="38432">
                  <c:v>37</c:v>
                </c:pt>
                <c:pt idx="38433">
                  <c:v>70</c:v>
                </c:pt>
                <c:pt idx="38434">
                  <c:v>30</c:v>
                </c:pt>
                <c:pt idx="38435">
                  <c:v>12</c:v>
                </c:pt>
                <c:pt idx="38436">
                  <c:v>3</c:v>
                </c:pt>
                <c:pt idx="38437">
                  <c:v>6</c:v>
                </c:pt>
                <c:pt idx="38438">
                  <c:v>24</c:v>
                </c:pt>
                <c:pt idx="38439">
                  <c:v>7</c:v>
                </c:pt>
                <c:pt idx="38440">
                  <c:v>5</c:v>
                </c:pt>
                <c:pt idx="38441">
                  <c:v>6</c:v>
                </c:pt>
                <c:pt idx="38442">
                  <c:v>236</c:v>
                </c:pt>
                <c:pt idx="38443">
                  <c:v>65</c:v>
                </c:pt>
                <c:pt idx="38444">
                  <c:v>100</c:v>
                </c:pt>
                <c:pt idx="38445">
                  <c:v>48</c:v>
                </c:pt>
                <c:pt idx="38446">
                  <c:v>26</c:v>
                </c:pt>
                <c:pt idx="38447">
                  <c:v>19</c:v>
                </c:pt>
                <c:pt idx="38448">
                  <c:v>8</c:v>
                </c:pt>
                <c:pt idx="38449">
                  <c:v>7</c:v>
                </c:pt>
                <c:pt idx="38450">
                  <c:v>5</c:v>
                </c:pt>
                <c:pt idx="38451">
                  <c:v>25</c:v>
                </c:pt>
                <c:pt idx="38452">
                  <c:v>16</c:v>
                </c:pt>
                <c:pt idx="38453">
                  <c:v>11</c:v>
                </c:pt>
                <c:pt idx="38454">
                  <c:v>10</c:v>
                </c:pt>
                <c:pt idx="38455">
                  <c:v>10</c:v>
                </c:pt>
                <c:pt idx="38456">
                  <c:v>9</c:v>
                </c:pt>
                <c:pt idx="38457">
                  <c:v>3</c:v>
                </c:pt>
                <c:pt idx="38458">
                  <c:v>2</c:v>
                </c:pt>
                <c:pt idx="38459">
                  <c:v>2</c:v>
                </c:pt>
                <c:pt idx="38460">
                  <c:v>27</c:v>
                </c:pt>
                <c:pt idx="38461">
                  <c:v>16</c:v>
                </c:pt>
                <c:pt idx="38462">
                  <c:v>7</c:v>
                </c:pt>
                <c:pt idx="38463">
                  <c:v>6</c:v>
                </c:pt>
                <c:pt idx="38464">
                  <c:v>8</c:v>
                </c:pt>
                <c:pt idx="38465">
                  <c:v>3</c:v>
                </c:pt>
                <c:pt idx="38466">
                  <c:v>2</c:v>
                </c:pt>
                <c:pt idx="38467">
                  <c:v>176</c:v>
                </c:pt>
                <c:pt idx="38468">
                  <c:v>63</c:v>
                </c:pt>
                <c:pt idx="38469">
                  <c:v>51</c:v>
                </c:pt>
                <c:pt idx="38470">
                  <c:v>16</c:v>
                </c:pt>
                <c:pt idx="38471">
                  <c:v>15</c:v>
                </c:pt>
                <c:pt idx="38472">
                  <c:v>9</c:v>
                </c:pt>
                <c:pt idx="38473">
                  <c:v>15</c:v>
                </c:pt>
                <c:pt idx="38474">
                  <c:v>20</c:v>
                </c:pt>
                <c:pt idx="38475">
                  <c:v>4</c:v>
                </c:pt>
                <c:pt idx="38476">
                  <c:v>4</c:v>
                </c:pt>
                <c:pt idx="38477">
                  <c:v>118</c:v>
                </c:pt>
                <c:pt idx="38478">
                  <c:v>47</c:v>
                </c:pt>
                <c:pt idx="38479">
                  <c:v>48</c:v>
                </c:pt>
                <c:pt idx="38480">
                  <c:v>54</c:v>
                </c:pt>
                <c:pt idx="38481">
                  <c:v>19</c:v>
                </c:pt>
                <c:pt idx="38482">
                  <c:v>11</c:v>
                </c:pt>
                <c:pt idx="38483">
                  <c:v>12</c:v>
                </c:pt>
                <c:pt idx="38484">
                  <c:v>9</c:v>
                </c:pt>
                <c:pt idx="38485">
                  <c:v>6</c:v>
                </c:pt>
                <c:pt idx="38486">
                  <c:v>5</c:v>
                </c:pt>
                <c:pt idx="38487">
                  <c:v>42</c:v>
                </c:pt>
                <c:pt idx="38488">
                  <c:v>4</c:v>
                </c:pt>
                <c:pt idx="38489">
                  <c:v>2</c:v>
                </c:pt>
                <c:pt idx="38490">
                  <c:v>1</c:v>
                </c:pt>
                <c:pt idx="38491">
                  <c:v>109</c:v>
                </c:pt>
                <c:pt idx="38492">
                  <c:v>39</c:v>
                </c:pt>
                <c:pt idx="38493">
                  <c:v>31</c:v>
                </c:pt>
                <c:pt idx="38494">
                  <c:v>30</c:v>
                </c:pt>
                <c:pt idx="38495">
                  <c:v>27</c:v>
                </c:pt>
                <c:pt idx="38496">
                  <c:v>34</c:v>
                </c:pt>
                <c:pt idx="38497">
                  <c:v>18</c:v>
                </c:pt>
                <c:pt idx="38498">
                  <c:v>17</c:v>
                </c:pt>
                <c:pt idx="38499">
                  <c:v>6</c:v>
                </c:pt>
                <c:pt idx="38500">
                  <c:v>7</c:v>
                </c:pt>
                <c:pt idx="38501">
                  <c:v>4</c:v>
                </c:pt>
                <c:pt idx="38502">
                  <c:v>3</c:v>
                </c:pt>
                <c:pt idx="38503">
                  <c:v>2</c:v>
                </c:pt>
                <c:pt idx="38504">
                  <c:v>11</c:v>
                </c:pt>
                <c:pt idx="38505">
                  <c:v>26</c:v>
                </c:pt>
                <c:pt idx="38506">
                  <c:v>18</c:v>
                </c:pt>
                <c:pt idx="38507">
                  <c:v>16</c:v>
                </c:pt>
                <c:pt idx="38508">
                  <c:v>25</c:v>
                </c:pt>
                <c:pt idx="38509">
                  <c:v>28</c:v>
                </c:pt>
                <c:pt idx="38510">
                  <c:v>16</c:v>
                </c:pt>
                <c:pt idx="38511">
                  <c:v>12</c:v>
                </c:pt>
                <c:pt idx="38512">
                  <c:v>13</c:v>
                </c:pt>
                <c:pt idx="38513">
                  <c:v>10</c:v>
                </c:pt>
                <c:pt idx="38514">
                  <c:v>4</c:v>
                </c:pt>
                <c:pt idx="38515">
                  <c:v>3</c:v>
                </c:pt>
                <c:pt idx="38516">
                  <c:v>2</c:v>
                </c:pt>
                <c:pt idx="38517">
                  <c:v>178</c:v>
                </c:pt>
                <c:pt idx="38518">
                  <c:v>174</c:v>
                </c:pt>
                <c:pt idx="38519">
                  <c:v>104</c:v>
                </c:pt>
                <c:pt idx="38520">
                  <c:v>54</c:v>
                </c:pt>
                <c:pt idx="38521">
                  <c:v>101</c:v>
                </c:pt>
                <c:pt idx="38522">
                  <c:v>38</c:v>
                </c:pt>
                <c:pt idx="38523">
                  <c:v>56</c:v>
                </c:pt>
                <c:pt idx="38524">
                  <c:v>73</c:v>
                </c:pt>
                <c:pt idx="38525">
                  <c:v>48</c:v>
                </c:pt>
                <c:pt idx="38526">
                  <c:v>21</c:v>
                </c:pt>
                <c:pt idx="38527">
                  <c:v>21</c:v>
                </c:pt>
                <c:pt idx="38528">
                  <c:v>35</c:v>
                </c:pt>
                <c:pt idx="38529">
                  <c:v>27</c:v>
                </c:pt>
                <c:pt idx="38530">
                  <c:v>10</c:v>
                </c:pt>
                <c:pt idx="38531">
                  <c:v>20</c:v>
                </c:pt>
                <c:pt idx="38532">
                  <c:v>13</c:v>
                </c:pt>
                <c:pt idx="38533">
                  <c:v>13</c:v>
                </c:pt>
                <c:pt idx="38534">
                  <c:v>18</c:v>
                </c:pt>
                <c:pt idx="38535">
                  <c:v>14</c:v>
                </c:pt>
                <c:pt idx="38536">
                  <c:v>14</c:v>
                </c:pt>
                <c:pt idx="38537">
                  <c:v>14</c:v>
                </c:pt>
                <c:pt idx="38538">
                  <c:v>11</c:v>
                </c:pt>
                <c:pt idx="38539">
                  <c:v>5</c:v>
                </c:pt>
                <c:pt idx="38540">
                  <c:v>2</c:v>
                </c:pt>
                <c:pt idx="38541">
                  <c:v>28</c:v>
                </c:pt>
                <c:pt idx="38542">
                  <c:v>30</c:v>
                </c:pt>
                <c:pt idx="38543">
                  <c:v>14</c:v>
                </c:pt>
                <c:pt idx="38544">
                  <c:v>21</c:v>
                </c:pt>
                <c:pt idx="38545">
                  <c:v>8</c:v>
                </c:pt>
                <c:pt idx="38546">
                  <c:v>8</c:v>
                </c:pt>
                <c:pt idx="38547">
                  <c:v>15</c:v>
                </c:pt>
                <c:pt idx="38548">
                  <c:v>12</c:v>
                </c:pt>
                <c:pt idx="38549">
                  <c:v>7</c:v>
                </c:pt>
                <c:pt idx="38550">
                  <c:v>6</c:v>
                </c:pt>
                <c:pt idx="38551">
                  <c:v>3</c:v>
                </c:pt>
                <c:pt idx="38552">
                  <c:v>7</c:v>
                </c:pt>
                <c:pt idx="38553">
                  <c:v>3</c:v>
                </c:pt>
                <c:pt idx="38554">
                  <c:v>4</c:v>
                </c:pt>
                <c:pt idx="38555">
                  <c:v>3</c:v>
                </c:pt>
                <c:pt idx="38556">
                  <c:v>4</c:v>
                </c:pt>
                <c:pt idx="38557">
                  <c:v>1</c:v>
                </c:pt>
                <c:pt idx="38558">
                  <c:v>38</c:v>
                </c:pt>
                <c:pt idx="38559">
                  <c:v>32</c:v>
                </c:pt>
                <c:pt idx="38560">
                  <c:v>14</c:v>
                </c:pt>
                <c:pt idx="38561">
                  <c:v>15</c:v>
                </c:pt>
                <c:pt idx="38562">
                  <c:v>5</c:v>
                </c:pt>
                <c:pt idx="38563">
                  <c:v>5</c:v>
                </c:pt>
                <c:pt idx="38564">
                  <c:v>4</c:v>
                </c:pt>
                <c:pt idx="38565">
                  <c:v>3</c:v>
                </c:pt>
                <c:pt idx="38566">
                  <c:v>3</c:v>
                </c:pt>
                <c:pt idx="38567">
                  <c:v>4</c:v>
                </c:pt>
                <c:pt idx="38568">
                  <c:v>2</c:v>
                </c:pt>
                <c:pt idx="38569">
                  <c:v>3</c:v>
                </c:pt>
                <c:pt idx="38570">
                  <c:v>2</c:v>
                </c:pt>
                <c:pt idx="38571">
                  <c:v>2</c:v>
                </c:pt>
                <c:pt idx="38572">
                  <c:v>22</c:v>
                </c:pt>
                <c:pt idx="38573">
                  <c:v>27</c:v>
                </c:pt>
                <c:pt idx="38574">
                  <c:v>19</c:v>
                </c:pt>
                <c:pt idx="38575">
                  <c:v>21</c:v>
                </c:pt>
                <c:pt idx="38576">
                  <c:v>27</c:v>
                </c:pt>
                <c:pt idx="38577">
                  <c:v>10</c:v>
                </c:pt>
                <c:pt idx="38578">
                  <c:v>10</c:v>
                </c:pt>
                <c:pt idx="38579">
                  <c:v>16</c:v>
                </c:pt>
                <c:pt idx="38580">
                  <c:v>11</c:v>
                </c:pt>
                <c:pt idx="38581">
                  <c:v>10</c:v>
                </c:pt>
                <c:pt idx="38582">
                  <c:v>8</c:v>
                </c:pt>
                <c:pt idx="38583">
                  <c:v>11</c:v>
                </c:pt>
                <c:pt idx="38584">
                  <c:v>9</c:v>
                </c:pt>
                <c:pt idx="38585">
                  <c:v>7</c:v>
                </c:pt>
                <c:pt idx="38586">
                  <c:v>5</c:v>
                </c:pt>
                <c:pt idx="38587">
                  <c:v>3</c:v>
                </c:pt>
                <c:pt idx="38588">
                  <c:v>3</c:v>
                </c:pt>
                <c:pt idx="38589">
                  <c:v>2</c:v>
                </c:pt>
                <c:pt idx="38590">
                  <c:v>1</c:v>
                </c:pt>
                <c:pt idx="38591">
                  <c:v>157</c:v>
                </c:pt>
                <c:pt idx="38592">
                  <c:v>134</c:v>
                </c:pt>
                <c:pt idx="38593">
                  <c:v>61</c:v>
                </c:pt>
                <c:pt idx="38594">
                  <c:v>45</c:v>
                </c:pt>
                <c:pt idx="38595">
                  <c:v>68</c:v>
                </c:pt>
                <c:pt idx="38596">
                  <c:v>26</c:v>
                </c:pt>
                <c:pt idx="38597">
                  <c:v>29</c:v>
                </c:pt>
                <c:pt idx="38598">
                  <c:v>31</c:v>
                </c:pt>
                <c:pt idx="38599">
                  <c:v>21</c:v>
                </c:pt>
                <c:pt idx="38600">
                  <c:v>17</c:v>
                </c:pt>
                <c:pt idx="38601">
                  <c:v>20</c:v>
                </c:pt>
                <c:pt idx="38602">
                  <c:v>14</c:v>
                </c:pt>
                <c:pt idx="38603">
                  <c:v>7</c:v>
                </c:pt>
                <c:pt idx="38604">
                  <c:v>11</c:v>
                </c:pt>
                <c:pt idx="38605">
                  <c:v>9</c:v>
                </c:pt>
                <c:pt idx="38606">
                  <c:v>10</c:v>
                </c:pt>
                <c:pt idx="38607">
                  <c:v>10</c:v>
                </c:pt>
                <c:pt idx="38608">
                  <c:v>7</c:v>
                </c:pt>
                <c:pt idx="38609">
                  <c:v>9</c:v>
                </c:pt>
                <c:pt idx="38610">
                  <c:v>7</c:v>
                </c:pt>
                <c:pt idx="38611">
                  <c:v>7</c:v>
                </c:pt>
                <c:pt idx="38612">
                  <c:v>4</c:v>
                </c:pt>
                <c:pt idx="38613">
                  <c:v>3</c:v>
                </c:pt>
                <c:pt idx="38614">
                  <c:v>5</c:v>
                </c:pt>
                <c:pt idx="38615">
                  <c:v>2</c:v>
                </c:pt>
                <c:pt idx="38616">
                  <c:v>2</c:v>
                </c:pt>
                <c:pt idx="38617">
                  <c:v>60</c:v>
                </c:pt>
                <c:pt idx="38618">
                  <c:v>39</c:v>
                </c:pt>
                <c:pt idx="38619">
                  <c:v>35</c:v>
                </c:pt>
                <c:pt idx="38620">
                  <c:v>43</c:v>
                </c:pt>
                <c:pt idx="38621">
                  <c:v>29</c:v>
                </c:pt>
                <c:pt idx="38622">
                  <c:v>14</c:v>
                </c:pt>
                <c:pt idx="38623">
                  <c:v>23</c:v>
                </c:pt>
                <c:pt idx="38624">
                  <c:v>12</c:v>
                </c:pt>
                <c:pt idx="38625">
                  <c:v>13</c:v>
                </c:pt>
                <c:pt idx="38626">
                  <c:v>14</c:v>
                </c:pt>
                <c:pt idx="38627">
                  <c:v>13</c:v>
                </c:pt>
                <c:pt idx="38628">
                  <c:v>15</c:v>
                </c:pt>
                <c:pt idx="38629">
                  <c:v>9</c:v>
                </c:pt>
                <c:pt idx="38630">
                  <c:v>11</c:v>
                </c:pt>
                <c:pt idx="38631">
                  <c:v>10</c:v>
                </c:pt>
                <c:pt idx="38632">
                  <c:v>7</c:v>
                </c:pt>
                <c:pt idx="38633">
                  <c:v>5</c:v>
                </c:pt>
                <c:pt idx="38634">
                  <c:v>5</c:v>
                </c:pt>
                <c:pt idx="38635">
                  <c:v>5</c:v>
                </c:pt>
                <c:pt idx="38636">
                  <c:v>4</c:v>
                </c:pt>
                <c:pt idx="38637">
                  <c:v>2</c:v>
                </c:pt>
                <c:pt idx="38638">
                  <c:v>3</c:v>
                </c:pt>
                <c:pt idx="38639">
                  <c:v>3</c:v>
                </c:pt>
                <c:pt idx="38640">
                  <c:v>2</c:v>
                </c:pt>
                <c:pt idx="38641">
                  <c:v>31</c:v>
                </c:pt>
                <c:pt idx="38642">
                  <c:v>28</c:v>
                </c:pt>
                <c:pt idx="38643">
                  <c:v>17</c:v>
                </c:pt>
                <c:pt idx="38644">
                  <c:v>19</c:v>
                </c:pt>
                <c:pt idx="38645">
                  <c:v>26</c:v>
                </c:pt>
                <c:pt idx="38646">
                  <c:v>12</c:v>
                </c:pt>
                <c:pt idx="38647">
                  <c:v>46</c:v>
                </c:pt>
                <c:pt idx="38648">
                  <c:v>12</c:v>
                </c:pt>
                <c:pt idx="38649">
                  <c:v>18</c:v>
                </c:pt>
                <c:pt idx="38650">
                  <c:v>17</c:v>
                </c:pt>
                <c:pt idx="38651">
                  <c:v>16</c:v>
                </c:pt>
                <c:pt idx="38652">
                  <c:v>11</c:v>
                </c:pt>
                <c:pt idx="38653">
                  <c:v>15</c:v>
                </c:pt>
                <c:pt idx="38654">
                  <c:v>11</c:v>
                </c:pt>
                <c:pt idx="38655">
                  <c:v>10</c:v>
                </c:pt>
                <c:pt idx="38656">
                  <c:v>8</c:v>
                </c:pt>
                <c:pt idx="38657">
                  <c:v>8</c:v>
                </c:pt>
                <c:pt idx="38658">
                  <c:v>13</c:v>
                </c:pt>
                <c:pt idx="38659">
                  <c:v>10</c:v>
                </c:pt>
                <c:pt idx="38660">
                  <c:v>10</c:v>
                </c:pt>
                <c:pt idx="38661">
                  <c:v>4</c:v>
                </c:pt>
                <c:pt idx="38662">
                  <c:v>6</c:v>
                </c:pt>
                <c:pt idx="38663">
                  <c:v>3</c:v>
                </c:pt>
                <c:pt idx="38664">
                  <c:v>3</c:v>
                </c:pt>
                <c:pt idx="38665">
                  <c:v>3</c:v>
                </c:pt>
                <c:pt idx="38666">
                  <c:v>2</c:v>
                </c:pt>
                <c:pt idx="38667">
                  <c:v>2</c:v>
                </c:pt>
                <c:pt idx="38668">
                  <c:v>1</c:v>
                </c:pt>
                <c:pt idx="38669">
                  <c:v>2</c:v>
                </c:pt>
                <c:pt idx="38670">
                  <c:v>635</c:v>
                </c:pt>
                <c:pt idx="38671">
                  <c:v>582</c:v>
                </c:pt>
                <c:pt idx="38672">
                  <c:v>322</c:v>
                </c:pt>
                <c:pt idx="38673">
                  <c:v>246</c:v>
                </c:pt>
                <c:pt idx="38674">
                  <c:v>327</c:v>
                </c:pt>
                <c:pt idx="38675">
                  <c:v>289</c:v>
                </c:pt>
                <c:pt idx="38676">
                  <c:v>178</c:v>
                </c:pt>
                <c:pt idx="38677">
                  <c:v>209</c:v>
                </c:pt>
                <c:pt idx="38678">
                  <c:v>123</c:v>
                </c:pt>
                <c:pt idx="38679">
                  <c:v>160</c:v>
                </c:pt>
                <c:pt idx="38680">
                  <c:v>119</c:v>
                </c:pt>
                <c:pt idx="38681">
                  <c:v>114</c:v>
                </c:pt>
                <c:pt idx="38682">
                  <c:v>111</c:v>
                </c:pt>
                <c:pt idx="38683">
                  <c:v>118</c:v>
                </c:pt>
                <c:pt idx="38684">
                  <c:v>95</c:v>
                </c:pt>
                <c:pt idx="38685">
                  <c:v>119</c:v>
                </c:pt>
                <c:pt idx="38686">
                  <c:v>119</c:v>
                </c:pt>
                <c:pt idx="38687">
                  <c:v>111</c:v>
                </c:pt>
                <c:pt idx="38688">
                  <c:v>110</c:v>
                </c:pt>
                <c:pt idx="38689">
                  <c:v>96</c:v>
                </c:pt>
                <c:pt idx="38690">
                  <c:v>114</c:v>
                </c:pt>
                <c:pt idx="38691">
                  <c:v>66</c:v>
                </c:pt>
                <c:pt idx="38692">
                  <c:v>103</c:v>
                </c:pt>
                <c:pt idx="38693">
                  <c:v>124</c:v>
                </c:pt>
                <c:pt idx="38694">
                  <c:v>82</c:v>
                </c:pt>
                <c:pt idx="38695">
                  <c:v>117</c:v>
                </c:pt>
                <c:pt idx="38696">
                  <c:v>82</c:v>
                </c:pt>
                <c:pt idx="38697">
                  <c:v>67</c:v>
                </c:pt>
                <c:pt idx="38698">
                  <c:v>49</c:v>
                </c:pt>
                <c:pt idx="38699">
                  <c:v>75</c:v>
                </c:pt>
                <c:pt idx="38700">
                  <c:v>74</c:v>
                </c:pt>
                <c:pt idx="38701">
                  <c:v>90</c:v>
                </c:pt>
                <c:pt idx="38702">
                  <c:v>44</c:v>
                </c:pt>
                <c:pt idx="38703">
                  <c:v>50</c:v>
                </c:pt>
                <c:pt idx="38704">
                  <c:v>53</c:v>
                </c:pt>
                <c:pt idx="38705">
                  <c:v>61</c:v>
                </c:pt>
                <c:pt idx="38706">
                  <c:v>67</c:v>
                </c:pt>
                <c:pt idx="38707">
                  <c:v>38</c:v>
                </c:pt>
                <c:pt idx="38708">
                  <c:v>65</c:v>
                </c:pt>
                <c:pt idx="38709">
                  <c:v>43</c:v>
                </c:pt>
                <c:pt idx="38710">
                  <c:v>35</c:v>
                </c:pt>
                <c:pt idx="38711">
                  <c:v>47</c:v>
                </c:pt>
                <c:pt idx="38712">
                  <c:v>34</c:v>
                </c:pt>
                <c:pt idx="38713">
                  <c:v>42</c:v>
                </c:pt>
                <c:pt idx="38714">
                  <c:v>55</c:v>
                </c:pt>
                <c:pt idx="38715">
                  <c:v>47</c:v>
                </c:pt>
                <c:pt idx="38716">
                  <c:v>40</c:v>
                </c:pt>
                <c:pt idx="38717">
                  <c:v>38</c:v>
                </c:pt>
                <c:pt idx="38718">
                  <c:v>38</c:v>
                </c:pt>
                <c:pt idx="38719">
                  <c:v>50</c:v>
                </c:pt>
                <c:pt idx="38720">
                  <c:v>50</c:v>
                </c:pt>
                <c:pt idx="38721">
                  <c:v>27</c:v>
                </c:pt>
                <c:pt idx="38722">
                  <c:v>17</c:v>
                </c:pt>
                <c:pt idx="38723">
                  <c:v>33</c:v>
                </c:pt>
                <c:pt idx="38724">
                  <c:v>33</c:v>
                </c:pt>
                <c:pt idx="38725">
                  <c:v>35</c:v>
                </c:pt>
                <c:pt idx="38726">
                  <c:v>32</c:v>
                </c:pt>
                <c:pt idx="38727">
                  <c:v>35</c:v>
                </c:pt>
                <c:pt idx="38728">
                  <c:v>24</c:v>
                </c:pt>
                <c:pt idx="38729">
                  <c:v>24</c:v>
                </c:pt>
                <c:pt idx="38730">
                  <c:v>24</c:v>
                </c:pt>
                <c:pt idx="38731">
                  <c:v>32</c:v>
                </c:pt>
                <c:pt idx="38732">
                  <c:v>31</c:v>
                </c:pt>
                <c:pt idx="38733">
                  <c:v>24</c:v>
                </c:pt>
                <c:pt idx="38734">
                  <c:v>20</c:v>
                </c:pt>
                <c:pt idx="38735">
                  <c:v>19</c:v>
                </c:pt>
                <c:pt idx="38736">
                  <c:v>24</c:v>
                </c:pt>
                <c:pt idx="38737">
                  <c:v>22</c:v>
                </c:pt>
                <c:pt idx="38738">
                  <c:v>21</c:v>
                </c:pt>
                <c:pt idx="38739">
                  <c:v>15</c:v>
                </c:pt>
                <c:pt idx="38740">
                  <c:v>14</c:v>
                </c:pt>
                <c:pt idx="38741">
                  <c:v>10</c:v>
                </c:pt>
                <c:pt idx="38742">
                  <c:v>12</c:v>
                </c:pt>
                <c:pt idx="38743">
                  <c:v>9</c:v>
                </c:pt>
                <c:pt idx="38744">
                  <c:v>10</c:v>
                </c:pt>
                <c:pt idx="38745">
                  <c:v>10</c:v>
                </c:pt>
                <c:pt idx="38746">
                  <c:v>9</c:v>
                </c:pt>
                <c:pt idx="38747">
                  <c:v>7</c:v>
                </c:pt>
                <c:pt idx="38748">
                  <c:v>121</c:v>
                </c:pt>
                <c:pt idx="38749">
                  <c:v>113</c:v>
                </c:pt>
                <c:pt idx="38750">
                  <c:v>58</c:v>
                </c:pt>
                <c:pt idx="38751">
                  <c:v>46</c:v>
                </c:pt>
                <c:pt idx="38752">
                  <c:v>70</c:v>
                </c:pt>
                <c:pt idx="38753">
                  <c:v>42</c:v>
                </c:pt>
                <c:pt idx="38754">
                  <c:v>53</c:v>
                </c:pt>
                <c:pt idx="38755">
                  <c:v>47</c:v>
                </c:pt>
                <c:pt idx="38756">
                  <c:v>38</c:v>
                </c:pt>
                <c:pt idx="38757">
                  <c:v>35</c:v>
                </c:pt>
                <c:pt idx="38758">
                  <c:v>39</c:v>
                </c:pt>
                <c:pt idx="38759">
                  <c:v>35</c:v>
                </c:pt>
                <c:pt idx="38760">
                  <c:v>28</c:v>
                </c:pt>
                <c:pt idx="38761">
                  <c:v>23</c:v>
                </c:pt>
                <c:pt idx="38762">
                  <c:v>33</c:v>
                </c:pt>
                <c:pt idx="38763">
                  <c:v>20</c:v>
                </c:pt>
                <c:pt idx="38764">
                  <c:v>21</c:v>
                </c:pt>
                <c:pt idx="38765">
                  <c:v>30</c:v>
                </c:pt>
                <c:pt idx="38766">
                  <c:v>15</c:v>
                </c:pt>
                <c:pt idx="38767">
                  <c:v>40</c:v>
                </c:pt>
                <c:pt idx="38768">
                  <c:v>16</c:v>
                </c:pt>
                <c:pt idx="38769">
                  <c:v>23</c:v>
                </c:pt>
                <c:pt idx="38770">
                  <c:v>18</c:v>
                </c:pt>
                <c:pt idx="38771">
                  <c:v>14</c:v>
                </c:pt>
                <c:pt idx="38772">
                  <c:v>9</c:v>
                </c:pt>
                <c:pt idx="38773">
                  <c:v>19</c:v>
                </c:pt>
                <c:pt idx="38774">
                  <c:v>19</c:v>
                </c:pt>
                <c:pt idx="38775">
                  <c:v>13</c:v>
                </c:pt>
                <c:pt idx="38776">
                  <c:v>8</c:v>
                </c:pt>
                <c:pt idx="38777">
                  <c:v>17</c:v>
                </c:pt>
                <c:pt idx="38778">
                  <c:v>15</c:v>
                </c:pt>
                <c:pt idx="38779">
                  <c:v>14</c:v>
                </c:pt>
                <c:pt idx="38780">
                  <c:v>10</c:v>
                </c:pt>
                <c:pt idx="38781">
                  <c:v>5</c:v>
                </c:pt>
                <c:pt idx="38782">
                  <c:v>9</c:v>
                </c:pt>
                <c:pt idx="38783">
                  <c:v>6</c:v>
                </c:pt>
                <c:pt idx="38784">
                  <c:v>14</c:v>
                </c:pt>
                <c:pt idx="38785">
                  <c:v>8</c:v>
                </c:pt>
                <c:pt idx="38786">
                  <c:v>8</c:v>
                </c:pt>
                <c:pt idx="38787">
                  <c:v>8</c:v>
                </c:pt>
                <c:pt idx="38788">
                  <c:v>6</c:v>
                </c:pt>
                <c:pt idx="38789">
                  <c:v>8</c:v>
                </c:pt>
                <c:pt idx="38790">
                  <c:v>7</c:v>
                </c:pt>
                <c:pt idx="38791">
                  <c:v>8</c:v>
                </c:pt>
                <c:pt idx="38792">
                  <c:v>11</c:v>
                </c:pt>
                <c:pt idx="38793">
                  <c:v>9</c:v>
                </c:pt>
                <c:pt idx="38794">
                  <c:v>9</c:v>
                </c:pt>
                <c:pt idx="38795">
                  <c:v>6</c:v>
                </c:pt>
                <c:pt idx="38796">
                  <c:v>7</c:v>
                </c:pt>
                <c:pt idx="38797">
                  <c:v>5</c:v>
                </c:pt>
                <c:pt idx="38798">
                  <c:v>4</c:v>
                </c:pt>
                <c:pt idx="38799">
                  <c:v>2</c:v>
                </c:pt>
                <c:pt idx="38800">
                  <c:v>5</c:v>
                </c:pt>
                <c:pt idx="38801">
                  <c:v>2</c:v>
                </c:pt>
                <c:pt idx="38802">
                  <c:v>2</c:v>
                </c:pt>
                <c:pt idx="38803">
                  <c:v>3</c:v>
                </c:pt>
                <c:pt idx="38804">
                  <c:v>5</c:v>
                </c:pt>
                <c:pt idx="38805">
                  <c:v>2</c:v>
                </c:pt>
                <c:pt idx="38806">
                  <c:v>11</c:v>
                </c:pt>
                <c:pt idx="38807">
                  <c:v>12</c:v>
                </c:pt>
                <c:pt idx="38808">
                  <c:v>109</c:v>
                </c:pt>
                <c:pt idx="38809">
                  <c:v>97</c:v>
                </c:pt>
                <c:pt idx="38810">
                  <c:v>43</c:v>
                </c:pt>
                <c:pt idx="38811">
                  <c:v>58</c:v>
                </c:pt>
                <c:pt idx="38812">
                  <c:v>39</c:v>
                </c:pt>
                <c:pt idx="38813">
                  <c:v>46</c:v>
                </c:pt>
                <c:pt idx="38814">
                  <c:v>54</c:v>
                </c:pt>
                <c:pt idx="38815">
                  <c:v>35</c:v>
                </c:pt>
                <c:pt idx="38816">
                  <c:v>40</c:v>
                </c:pt>
                <c:pt idx="38817">
                  <c:v>30</c:v>
                </c:pt>
                <c:pt idx="38818">
                  <c:v>27</c:v>
                </c:pt>
                <c:pt idx="38819">
                  <c:v>20</c:v>
                </c:pt>
                <c:pt idx="38820">
                  <c:v>25</c:v>
                </c:pt>
                <c:pt idx="38821">
                  <c:v>26</c:v>
                </c:pt>
                <c:pt idx="38822">
                  <c:v>18</c:v>
                </c:pt>
                <c:pt idx="38823">
                  <c:v>41</c:v>
                </c:pt>
                <c:pt idx="38824">
                  <c:v>17</c:v>
                </c:pt>
                <c:pt idx="38825">
                  <c:v>19</c:v>
                </c:pt>
                <c:pt idx="38826">
                  <c:v>27</c:v>
                </c:pt>
                <c:pt idx="38827">
                  <c:v>21</c:v>
                </c:pt>
                <c:pt idx="38828">
                  <c:v>9</c:v>
                </c:pt>
                <c:pt idx="38829">
                  <c:v>17</c:v>
                </c:pt>
                <c:pt idx="38830">
                  <c:v>14</c:v>
                </c:pt>
                <c:pt idx="38831">
                  <c:v>11</c:v>
                </c:pt>
                <c:pt idx="38832">
                  <c:v>13</c:v>
                </c:pt>
                <c:pt idx="38833">
                  <c:v>13</c:v>
                </c:pt>
                <c:pt idx="38834">
                  <c:v>11</c:v>
                </c:pt>
                <c:pt idx="38835">
                  <c:v>11</c:v>
                </c:pt>
                <c:pt idx="38836">
                  <c:v>10</c:v>
                </c:pt>
                <c:pt idx="38837">
                  <c:v>11</c:v>
                </c:pt>
                <c:pt idx="38838">
                  <c:v>9</c:v>
                </c:pt>
                <c:pt idx="38839">
                  <c:v>4</c:v>
                </c:pt>
                <c:pt idx="38840">
                  <c:v>6</c:v>
                </c:pt>
                <c:pt idx="38841">
                  <c:v>6</c:v>
                </c:pt>
                <c:pt idx="38842">
                  <c:v>5</c:v>
                </c:pt>
                <c:pt idx="38843">
                  <c:v>4</c:v>
                </c:pt>
                <c:pt idx="38844">
                  <c:v>8</c:v>
                </c:pt>
                <c:pt idx="38845">
                  <c:v>5</c:v>
                </c:pt>
                <c:pt idx="38846">
                  <c:v>8</c:v>
                </c:pt>
                <c:pt idx="38847">
                  <c:v>4</c:v>
                </c:pt>
                <c:pt idx="38848">
                  <c:v>10</c:v>
                </c:pt>
                <c:pt idx="38849">
                  <c:v>2</c:v>
                </c:pt>
                <c:pt idx="38850">
                  <c:v>5</c:v>
                </c:pt>
                <c:pt idx="38851">
                  <c:v>4</c:v>
                </c:pt>
                <c:pt idx="38852">
                  <c:v>4</c:v>
                </c:pt>
                <c:pt idx="38853">
                  <c:v>4</c:v>
                </c:pt>
                <c:pt idx="38854">
                  <c:v>2</c:v>
                </c:pt>
                <c:pt idx="38855">
                  <c:v>4</c:v>
                </c:pt>
                <c:pt idx="38856">
                  <c:v>3</c:v>
                </c:pt>
                <c:pt idx="38857">
                  <c:v>4</c:v>
                </c:pt>
                <c:pt idx="38858">
                  <c:v>2</c:v>
                </c:pt>
                <c:pt idx="38859">
                  <c:v>2</c:v>
                </c:pt>
                <c:pt idx="38860">
                  <c:v>3</c:v>
                </c:pt>
                <c:pt idx="38861">
                  <c:v>2</c:v>
                </c:pt>
                <c:pt idx="38862">
                  <c:v>242</c:v>
                </c:pt>
                <c:pt idx="38863">
                  <c:v>138</c:v>
                </c:pt>
                <c:pt idx="38864">
                  <c:v>136</c:v>
                </c:pt>
                <c:pt idx="38865">
                  <c:v>60</c:v>
                </c:pt>
                <c:pt idx="38866">
                  <c:v>64</c:v>
                </c:pt>
                <c:pt idx="38867">
                  <c:v>50</c:v>
                </c:pt>
                <c:pt idx="38868">
                  <c:v>37</c:v>
                </c:pt>
                <c:pt idx="38869">
                  <c:v>58</c:v>
                </c:pt>
                <c:pt idx="38870">
                  <c:v>40</c:v>
                </c:pt>
                <c:pt idx="38871">
                  <c:v>44</c:v>
                </c:pt>
                <c:pt idx="38872">
                  <c:v>53</c:v>
                </c:pt>
                <c:pt idx="38873">
                  <c:v>33</c:v>
                </c:pt>
                <c:pt idx="38874">
                  <c:v>21</c:v>
                </c:pt>
                <c:pt idx="38875">
                  <c:v>20</c:v>
                </c:pt>
                <c:pt idx="38876">
                  <c:v>29</c:v>
                </c:pt>
                <c:pt idx="38877">
                  <c:v>23</c:v>
                </c:pt>
                <c:pt idx="38878">
                  <c:v>22</c:v>
                </c:pt>
                <c:pt idx="38879">
                  <c:v>21</c:v>
                </c:pt>
                <c:pt idx="38880">
                  <c:v>13</c:v>
                </c:pt>
                <c:pt idx="38881">
                  <c:v>26</c:v>
                </c:pt>
                <c:pt idx="38882">
                  <c:v>13</c:v>
                </c:pt>
                <c:pt idx="38883">
                  <c:v>12</c:v>
                </c:pt>
                <c:pt idx="38884">
                  <c:v>10</c:v>
                </c:pt>
                <c:pt idx="38885">
                  <c:v>11</c:v>
                </c:pt>
                <c:pt idx="38886">
                  <c:v>7</c:v>
                </c:pt>
                <c:pt idx="38887">
                  <c:v>6</c:v>
                </c:pt>
                <c:pt idx="38888">
                  <c:v>5</c:v>
                </c:pt>
                <c:pt idx="38889">
                  <c:v>5</c:v>
                </c:pt>
                <c:pt idx="38890">
                  <c:v>5</c:v>
                </c:pt>
                <c:pt idx="38891">
                  <c:v>5</c:v>
                </c:pt>
                <c:pt idx="38892">
                  <c:v>4</c:v>
                </c:pt>
                <c:pt idx="38893">
                  <c:v>3</c:v>
                </c:pt>
                <c:pt idx="38894">
                  <c:v>3</c:v>
                </c:pt>
                <c:pt idx="38895">
                  <c:v>2</c:v>
                </c:pt>
                <c:pt idx="38896">
                  <c:v>2</c:v>
                </c:pt>
                <c:pt idx="38897">
                  <c:v>1</c:v>
                </c:pt>
                <c:pt idx="38898">
                  <c:v>106</c:v>
                </c:pt>
                <c:pt idx="38899">
                  <c:v>98</c:v>
                </c:pt>
                <c:pt idx="38900">
                  <c:v>102</c:v>
                </c:pt>
                <c:pt idx="38901">
                  <c:v>58</c:v>
                </c:pt>
                <c:pt idx="38902">
                  <c:v>68</c:v>
                </c:pt>
                <c:pt idx="38903">
                  <c:v>48</c:v>
                </c:pt>
                <c:pt idx="38904">
                  <c:v>62</c:v>
                </c:pt>
                <c:pt idx="38905">
                  <c:v>43</c:v>
                </c:pt>
                <c:pt idx="38906">
                  <c:v>45</c:v>
                </c:pt>
                <c:pt idx="38907">
                  <c:v>42</c:v>
                </c:pt>
                <c:pt idx="38908">
                  <c:v>37</c:v>
                </c:pt>
                <c:pt idx="38909">
                  <c:v>35</c:v>
                </c:pt>
                <c:pt idx="38910">
                  <c:v>38</c:v>
                </c:pt>
                <c:pt idx="38911">
                  <c:v>26</c:v>
                </c:pt>
                <c:pt idx="38912">
                  <c:v>20</c:v>
                </c:pt>
                <c:pt idx="38913">
                  <c:v>21</c:v>
                </c:pt>
                <c:pt idx="38914">
                  <c:v>41</c:v>
                </c:pt>
                <c:pt idx="38915">
                  <c:v>17</c:v>
                </c:pt>
                <c:pt idx="38916">
                  <c:v>22</c:v>
                </c:pt>
                <c:pt idx="38917">
                  <c:v>20</c:v>
                </c:pt>
                <c:pt idx="38918">
                  <c:v>10</c:v>
                </c:pt>
                <c:pt idx="38919">
                  <c:v>18</c:v>
                </c:pt>
                <c:pt idx="38920">
                  <c:v>20</c:v>
                </c:pt>
                <c:pt idx="38921">
                  <c:v>11</c:v>
                </c:pt>
                <c:pt idx="38922">
                  <c:v>15</c:v>
                </c:pt>
                <c:pt idx="38923">
                  <c:v>19</c:v>
                </c:pt>
                <c:pt idx="38924">
                  <c:v>18</c:v>
                </c:pt>
                <c:pt idx="38925">
                  <c:v>8</c:v>
                </c:pt>
                <c:pt idx="38926">
                  <c:v>11</c:v>
                </c:pt>
                <c:pt idx="38927">
                  <c:v>12</c:v>
                </c:pt>
                <c:pt idx="38928">
                  <c:v>6</c:v>
                </c:pt>
                <c:pt idx="38929">
                  <c:v>9</c:v>
                </c:pt>
                <c:pt idx="38930">
                  <c:v>14</c:v>
                </c:pt>
                <c:pt idx="38931">
                  <c:v>10</c:v>
                </c:pt>
                <c:pt idx="38932">
                  <c:v>6</c:v>
                </c:pt>
                <c:pt idx="38933">
                  <c:v>8</c:v>
                </c:pt>
                <c:pt idx="38934">
                  <c:v>7</c:v>
                </c:pt>
                <c:pt idx="38935">
                  <c:v>6</c:v>
                </c:pt>
                <c:pt idx="38936">
                  <c:v>8</c:v>
                </c:pt>
                <c:pt idx="38937">
                  <c:v>5</c:v>
                </c:pt>
                <c:pt idx="38938">
                  <c:v>5</c:v>
                </c:pt>
                <c:pt idx="38939">
                  <c:v>4</c:v>
                </c:pt>
                <c:pt idx="38940">
                  <c:v>4</c:v>
                </c:pt>
                <c:pt idx="38941">
                  <c:v>5</c:v>
                </c:pt>
                <c:pt idx="38942">
                  <c:v>4</c:v>
                </c:pt>
                <c:pt idx="38943">
                  <c:v>2</c:v>
                </c:pt>
                <c:pt idx="38944">
                  <c:v>4</c:v>
                </c:pt>
                <c:pt idx="38945">
                  <c:v>2</c:v>
                </c:pt>
                <c:pt idx="38946">
                  <c:v>2</c:v>
                </c:pt>
                <c:pt idx="38947">
                  <c:v>4</c:v>
                </c:pt>
                <c:pt idx="38948">
                  <c:v>2</c:v>
                </c:pt>
                <c:pt idx="38949">
                  <c:v>2</c:v>
                </c:pt>
                <c:pt idx="38950">
                  <c:v>2</c:v>
                </c:pt>
                <c:pt idx="38951">
                  <c:v>2</c:v>
                </c:pt>
                <c:pt idx="38952">
                  <c:v>1</c:v>
                </c:pt>
                <c:pt idx="38953">
                  <c:v>2</c:v>
                </c:pt>
                <c:pt idx="38954">
                  <c:v>157</c:v>
                </c:pt>
                <c:pt idx="38955">
                  <c:v>94</c:v>
                </c:pt>
                <c:pt idx="38956">
                  <c:v>70</c:v>
                </c:pt>
                <c:pt idx="38957">
                  <c:v>58</c:v>
                </c:pt>
                <c:pt idx="38958">
                  <c:v>66</c:v>
                </c:pt>
                <c:pt idx="38959">
                  <c:v>53</c:v>
                </c:pt>
                <c:pt idx="38960">
                  <c:v>85</c:v>
                </c:pt>
                <c:pt idx="38961">
                  <c:v>49</c:v>
                </c:pt>
                <c:pt idx="38962">
                  <c:v>46</c:v>
                </c:pt>
                <c:pt idx="38963">
                  <c:v>52</c:v>
                </c:pt>
                <c:pt idx="38964">
                  <c:v>39</c:v>
                </c:pt>
                <c:pt idx="38965">
                  <c:v>33</c:v>
                </c:pt>
                <c:pt idx="38966">
                  <c:v>28</c:v>
                </c:pt>
                <c:pt idx="38967">
                  <c:v>33</c:v>
                </c:pt>
                <c:pt idx="38968">
                  <c:v>32</c:v>
                </c:pt>
                <c:pt idx="38969">
                  <c:v>17</c:v>
                </c:pt>
                <c:pt idx="38970">
                  <c:v>28</c:v>
                </c:pt>
                <c:pt idx="38971">
                  <c:v>18</c:v>
                </c:pt>
                <c:pt idx="38972">
                  <c:v>21</c:v>
                </c:pt>
                <c:pt idx="38973">
                  <c:v>40</c:v>
                </c:pt>
                <c:pt idx="38974">
                  <c:v>29</c:v>
                </c:pt>
                <c:pt idx="38975">
                  <c:v>16</c:v>
                </c:pt>
                <c:pt idx="38976">
                  <c:v>15</c:v>
                </c:pt>
                <c:pt idx="38977">
                  <c:v>19</c:v>
                </c:pt>
                <c:pt idx="38978">
                  <c:v>21</c:v>
                </c:pt>
                <c:pt idx="38979">
                  <c:v>20</c:v>
                </c:pt>
                <c:pt idx="38980">
                  <c:v>17</c:v>
                </c:pt>
                <c:pt idx="38981">
                  <c:v>23</c:v>
                </c:pt>
                <c:pt idx="38982">
                  <c:v>10</c:v>
                </c:pt>
                <c:pt idx="38983">
                  <c:v>8</c:v>
                </c:pt>
                <c:pt idx="38984">
                  <c:v>8</c:v>
                </c:pt>
                <c:pt idx="38985">
                  <c:v>16</c:v>
                </c:pt>
                <c:pt idx="38986">
                  <c:v>14</c:v>
                </c:pt>
                <c:pt idx="38987">
                  <c:v>16</c:v>
                </c:pt>
                <c:pt idx="38988">
                  <c:v>12</c:v>
                </c:pt>
                <c:pt idx="38989">
                  <c:v>12</c:v>
                </c:pt>
                <c:pt idx="38990">
                  <c:v>8</c:v>
                </c:pt>
                <c:pt idx="38991">
                  <c:v>10</c:v>
                </c:pt>
                <c:pt idx="38992">
                  <c:v>17</c:v>
                </c:pt>
                <c:pt idx="38993">
                  <c:v>13</c:v>
                </c:pt>
                <c:pt idx="38994">
                  <c:v>8</c:v>
                </c:pt>
                <c:pt idx="38995">
                  <c:v>8</c:v>
                </c:pt>
                <c:pt idx="38996">
                  <c:v>7</c:v>
                </c:pt>
                <c:pt idx="38997">
                  <c:v>9</c:v>
                </c:pt>
                <c:pt idx="38998">
                  <c:v>9</c:v>
                </c:pt>
                <c:pt idx="38999">
                  <c:v>7</c:v>
                </c:pt>
                <c:pt idx="39000">
                  <c:v>9</c:v>
                </c:pt>
                <c:pt idx="39001">
                  <c:v>7</c:v>
                </c:pt>
                <c:pt idx="39002">
                  <c:v>6</c:v>
                </c:pt>
                <c:pt idx="39003">
                  <c:v>3</c:v>
                </c:pt>
                <c:pt idx="39004">
                  <c:v>6</c:v>
                </c:pt>
                <c:pt idx="39005">
                  <c:v>5</c:v>
                </c:pt>
                <c:pt idx="39006">
                  <c:v>4</c:v>
                </c:pt>
                <c:pt idx="39007">
                  <c:v>5</c:v>
                </c:pt>
                <c:pt idx="39008">
                  <c:v>2</c:v>
                </c:pt>
                <c:pt idx="39009">
                  <c:v>2</c:v>
                </c:pt>
                <c:pt idx="39010">
                  <c:v>4</c:v>
                </c:pt>
                <c:pt idx="39011">
                  <c:v>2</c:v>
                </c:pt>
                <c:pt idx="39012">
                  <c:v>3</c:v>
                </c:pt>
                <c:pt idx="39013">
                  <c:v>198</c:v>
                </c:pt>
                <c:pt idx="39014">
                  <c:v>100</c:v>
                </c:pt>
                <c:pt idx="39015">
                  <c:v>147</c:v>
                </c:pt>
                <c:pt idx="39016">
                  <c:v>79</c:v>
                </c:pt>
                <c:pt idx="39017">
                  <c:v>68</c:v>
                </c:pt>
                <c:pt idx="39018">
                  <c:v>97</c:v>
                </c:pt>
                <c:pt idx="39019">
                  <c:v>54</c:v>
                </c:pt>
                <c:pt idx="39020">
                  <c:v>66</c:v>
                </c:pt>
                <c:pt idx="39021">
                  <c:v>78</c:v>
                </c:pt>
                <c:pt idx="39022">
                  <c:v>44</c:v>
                </c:pt>
                <c:pt idx="39023">
                  <c:v>51</c:v>
                </c:pt>
                <c:pt idx="39024">
                  <c:v>61</c:v>
                </c:pt>
                <c:pt idx="39025">
                  <c:v>43</c:v>
                </c:pt>
                <c:pt idx="39026">
                  <c:v>26</c:v>
                </c:pt>
                <c:pt idx="39027">
                  <c:v>20</c:v>
                </c:pt>
                <c:pt idx="39028">
                  <c:v>59</c:v>
                </c:pt>
                <c:pt idx="39029">
                  <c:v>36</c:v>
                </c:pt>
                <c:pt idx="39030">
                  <c:v>39</c:v>
                </c:pt>
                <c:pt idx="39031">
                  <c:v>18</c:v>
                </c:pt>
                <c:pt idx="39032">
                  <c:v>41</c:v>
                </c:pt>
                <c:pt idx="39033">
                  <c:v>16</c:v>
                </c:pt>
                <c:pt idx="39034">
                  <c:v>16</c:v>
                </c:pt>
                <c:pt idx="39035">
                  <c:v>19</c:v>
                </c:pt>
                <c:pt idx="39036">
                  <c:v>27</c:v>
                </c:pt>
                <c:pt idx="39037">
                  <c:v>30</c:v>
                </c:pt>
                <c:pt idx="39038">
                  <c:v>15</c:v>
                </c:pt>
                <c:pt idx="39039">
                  <c:v>11</c:v>
                </c:pt>
                <c:pt idx="39040">
                  <c:v>27</c:v>
                </c:pt>
                <c:pt idx="39041">
                  <c:v>19</c:v>
                </c:pt>
                <c:pt idx="39042">
                  <c:v>15</c:v>
                </c:pt>
                <c:pt idx="39043">
                  <c:v>12</c:v>
                </c:pt>
                <c:pt idx="39044">
                  <c:v>11</c:v>
                </c:pt>
                <c:pt idx="39045">
                  <c:v>17</c:v>
                </c:pt>
                <c:pt idx="39046">
                  <c:v>15</c:v>
                </c:pt>
                <c:pt idx="39047">
                  <c:v>18</c:v>
                </c:pt>
                <c:pt idx="39048">
                  <c:v>6</c:v>
                </c:pt>
                <c:pt idx="39049">
                  <c:v>14</c:v>
                </c:pt>
                <c:pt idx="39050">
                  <c:v>23</c:v>
                </c:pt>
                <c:pt idx="39051">
                  <c:v>10</c:v>
                </c:pt>
                <c:pt idx="39052">
                  <c:v>10</c:v>
                </c:pt>
                <c:pt idx="39053">
                  <c:v>10</c:v>
                </c:pt>
                <c:pt idx="39054">
                  <c:v>16</c:v>
                </c:pt>
                <c:pt idx="39055">
                  <c:v>11</c:v>
                </c:pt>
                <c:pt idx="39056">
                  <c:v>10</c:v>
                </c:pt>
                <c:pt idx="39057">
                  <c:v>14</c:v>
                </c:pt>
                <c:pt idx="39058">
                  <c:v>5</c:v>
                </c:pt>
                <c:pt idx="39059">
                  <c:v>7</c:v>
                </c:pt>
                <c:pt idx="39060">
                  <c:v>8</c:v>
                </c:pt>
                <c:pt idx="39061">
                  <c:v>7</c:v>
                </c:pt>
                <c:pt idx="39062">
                  <c:v>7</c:v>
                </c:pt>
                <c:pt idx="39063">
                  <c:v>11</c:v>
                </c:pt>
                <c:pt idx="39064">
                  <c:v>11</c:v>
                </c:pt>
                <c:pt idx="39065">
                  <c:v>9</c:v>
                </c:pt>
                <c:pt idx="39066">
                  <c:v>9</c:v>
                </c:pt>
                <c:pt idx="39067">
                  <c:v>7</c:v>
                </c:pt>
                <c:pt idx="39068">
                  <c:v>6</c:v>
                </c:pt>
                <c:pt idx="39069">
                  <c:v>6</c:v>
                </c:pt>
                <c:pt idx="39070">
                  <c:v>6</c:v>
                </c:pt>
                <c:pt idx="39071">
                  <c:v>9</c:v>
                </c:pt>
                <c:pt idx="39072">
                  <c:v>3</c:v>
                </c:pt>
                <c:pt idx="39073">
                  <c:v>6</c:v>
                </c:pt>
                <c:pt idx="39074">
                  <c:v>5</c:v>
                </c:pt>
                <c:pt idx="39075">
                  <c:v>3</c:v>
                </c:pt>
                <c:pt idx="39076">
                  <c:v>3</c:v>
                </c:pt>
                <c:pt idx="39077">
                  <c:v>3</c:v>
                </c:pt>
                <c:pt idx="39078">
                  <c:v>4</c:v>
                </c:pt>
                <c:pt idx="39079">
                  <c:v>1</c:v>
                </c:pt>
                <c:pt idx="39080">
                  <c:v>3</c:v>
                </c:pt>
                <c:pt idx="39081">
                  <c:v>1</c:v>
                </c:pt>
                <c:pt idx="39082">
                  <c:v>544</c:v>
                </c:pt>
                <c:pt idx="39083">
                  <c:v>317</c:v>
                </c:pt>
                <c:pt idx="39084">
                  <c:v>161</c:v>
                </c:pt>
                <c:pt idx="39085">
                  <c:v>156</c:v>
                </c:pt>
                <c:pt idx="39086">
                  <c:v>148</c:v>
                </c:pt>
                <c:pt idx="39087">
                  <c:v>102</c:v>
                </c:pt>
                <c:pt idx="39088">
                  <c:v>106</c:v>
                </c:pt>
                <c:pt idx="39089">
                  <c:v>100</c:v>
                </c:pt>
                <c:pt idx="39090">
                  <c:v>89</c:v>
                </c:pt>
                <c:pt idx="39091">
                  <c:v>70</c:v>
                </c:pt>
                <c:pt idx="39092">
                  <c:v>91</c:v>
                </c:pt>
                <c:pt idx="39093">
                  <c:v>78</c:v>
                </c:pt>
                <c:pt idx="39094">
                  <c:v>121</c:v>
                </c:pt>
                <c:pt idx="39095">
                  <c:v>53</c:v>
                </c:pt>
                <c:pt idx="39096">
                  <c:v>66</c:v>
                </c:pt>
                <c:pt idx="39097">
                  <c:v>57</c:v>
                </c:pt>
                <c:pt idx="39098">
                  <c:v>57</c:v>
                </c:pt>
                <c:pt idx="39099">
                  <c:v>37</c:v>
                </c:pt>
                <c:pt idx="39100">
                  <c:v>50</c:v>
                </c:pt>
                <c:pt idx="39101">
                  <c:v>37</c:v>
                </c:pt>
                <c:pt idx="39102">
                  <c:v>60</c:v>
                </c:pt>
                <c:pt idx="39103">
                  <c:v>27</c:v>
                </c:pt>
                <c:pt idx="39104">
                  <c:v>37</c:v>
                </c:pt>
                <c:pt idx="39105">
                  <c:v>46</c:v>
                </c:pt>
                <c:pt idx="39106">
                  <c:v>31</c:v>
                </c:pt>
                <c:pt idx="39107">
                  <c:v>30</c:v>
                </c:pt>
                <c:pt idx="39108">
                  <c:v>27</c:v>
                </c:pt>
                <c:pt idx="39109">
                  <c:v>21</c:v>
                </c:pt>
                <c:pt idx="39110">
                  <c:v>38</c:v>
                </c:pt>
                <c:pt idx="39111">
                  <c:v>38</c:v>
                </c:pt>
                <c:pt idx="39112">
                  <c:v>17</c:v>
                </c:pt>
                <c:pt idx="39113">
                  <c:v>33</c:v>
                </c:pt>
                <c:pt idx="39114">
                  <c:v>26</c:v>
                </c:pt>
                <c:pt idx="39115">
                  <c:v>22</c:v>
                </c:pt>
                <c:pt idx="39116">
                  <c:v>31</c:v>
                </c:pt>
                <c:pt idx="39117">
                  <c:v>23</c:v>
                </c:pt>
                <c:pt idx="39118">
                  <c:v>22</c:v>
                </c:pt>
                <c:pt idx="39119">
                  <c:v>19</c:v>
                </c:pt>
                <c:pt idx="39120">
                  <c:v>28</c:v>
                </c:pt>
                <c:pt idx="39121">
                  <c:v>28</c:v>
                </c:pt>
                <c:pt idx="39122">
                  <c:v>20</c:v>
                </c:pt>
                <c:pt idx="39123">
                  <c:v>13</c:v>
                </c:pt>
                <c:pt idx="39124">
                  <c:v>14</c:v>
                </c:pt>
                <c:pt idx="39125">
                  <c:v>11</c:v>
                </c:pt>
                <c:pt idx="39126">
                  <c:v>9</c:v>
                </c:pt>
                <c:pt idx="39127">
                  <c:v>13</c:v>
                </c:pt>
                <c:pt idx="39128">
                  <c:v>17</c:v>
                </c:pt>
                <c:pt idx="39129">
                  <c:v>14</c:v>
                </c:pt>
                <c:pt idx="39130">
                  <c:v>12</c:v>
                </c:pt>
                <c:pt idx="39131">
                  <c:v>12</c:v>
                </c:pt>
                <c:pt idx="39132">
                  <c:v>8</c:v>
                </c:pt>
                <c:pt idx="39133">
                  <c:v>9</c:v>
                </c:pt>
                <c:pt idx="39134">
                  <c:v>12</c:v>
                </c:pt>
                <c:pt idx="39135">
                  <c:v>10</c:v>
                </c:pt>
                <c:pt idx="39136">
                  <c:v>10</c:v>
                </c:pt>
                <c:pt idx="39137">
                  <c:v>10</c:v>
                </c:pt>
                <c:pt idx="39138">
                  <c:v>7</c:v>
                </c:pt>
                <c:pt idx="39139">
                  <c:v>14</c:v>
                </c:pt>
                <c:pt idx="39140">
                  <c:v>15</c:v>
                </c:pt>
                <c:pt idx="39141">
                  <c:v>10</c:v>
                </c:pt>
                <c:pt idx="39142">
                  <c:v>9</c:v>
                </c:pt>
                <c:pt idx="39143">
                  <c:v>12</c:v>
                </c:pt>
                <c:pt idx="39144">
                  <c:v>9</c:v>
                </c:pt>
                <c:pt idx="39145">
                  <c:v>8</c:v>
                </c:pt>
                <c:pt idx="39146">
                  <c:v>8</c:v>
                </c:pt>
                <c:pt idx="39147">
                  <c:v>6</c:v>
                </c:pt>
                <c:pt idx="39148">
                  <c:v>5</c:v>
                </c:pt>
                <c:pt idx="39149">
                  <c:v>4</c:v>
                </c:pt>
                <c:pt idx="39150">
                  <c:v>5</c:v>
                </c:pt>
                <c:pt idx="39151">
                  <c:v>4</c:v>
                </c:pt>
                <c:pt idx="39152">
                  <c:v>2</c:v>
                </c:pt>
                <c:pt idx="39153">
                  <c:v>3</c:v>
                </c:pt>
                <c:pt idx="39154">
                  <c:v>3</c:v>
                </c:pt>
                <c:pt idx="39155">
                  <c:v>2</c:v>
                </c:pt>
                <c:pt idx="39156">
                  <c:v>2</c:v>
                </c:pt>
                <c:pt idx="39157">
                  <c:v>1</c:v>
                </c:pt>
                <c:pt idx="39158">
                  <c:v>1</c:v>
                </c:pt>
                <c:pt idx="39159">
                  <c:v>20</c:v>
                </c:pt>
                <c:pt idx="39160">
                  <c:v>11</c:v>
                </c:pt>
                <c:pt idx="39161">
                  <c:v>433</c:v>
                </c:pt>
                <c:pt idx="39162">
                  <c:v>354</c:v>
                </c:pt>
                <c:pt idx="39163">
                  <c:v>160</c:v>
                </c:pt>
                <c:pt idx="39164">
                  <c:v>163</c:v>
                </c:pt>
                <c:pt idx="39165">
                  <c:v>135</c:v>
                </c:pt>
                <c:pt idx="39166">
                  <c:v>110</c:v>
                </c:pt>
                <c:pt idx="39167">
                  <c:v>79</c:v>
                </c:pt>
                <c:pt idx="39168">
                  <c:v>79</c:v>
                </c:pt>
                <c:pt idx="39169">
                  <c:v>67</c:v>
                </c:pt>
                <c:pt idx="39170">
                  <c:v>80</c:v>
                </c:pt>
                <c:pt idx="39171">
                  <c:v>57</c:v>
                </c:pt>
                <c:pt idx="39172">
                  <c:v>139</c:v>
                </c:pt>
                <c:pt idx="39173">
                  <c:v>65</c:v>
                </c:pt>
                <c:pt idx="39174">
                  <c:v>51</c:v>
                </c:pt>
                <c:pt idx="39175">
                  <c:v>45</c:v>
                </c:pt>
                <c:pt idx="39176">
                  <c:v>42</c:v>
                </c:pt>
                <c:pt idx="39177">
                  <c:v>41</c:v>
                </c:pt>
                <c:pt idx="39178">
                  <c:v>51</c:v>
                </c:pt>
                <c:pt idx="39179">
                  <c:v>53</c:v>
                </c:pt>
                <c:pt idx="39180">
                  <c:v>40</c:v>
                </c:pt>
                <c:pt idx="39181">
                  <c:v>44</c:v>
                </c:pt>
                <c:pt idx="39182">
                  <c:v>46</c:v>
                </c:pt>
                <c:pt idx="39183">
                  <c:v>44</c:v>
                </c:pt>
                <c:pt idx="39184">
                  <c:v>29</c:v>
                </c:pt>
                <c:pt idx="39185">
                  <c:v>48</c:v>
                </c:pt>
                <c:pt idx="39186">
                  <c:v>25</c:v>
                </c:pt>
                <c:pt idx="39187">
                  <c:v>46</c:v>
                </c:pt>
                <c:pt idx="39188">
                  <c:v>32</c:v>
                </c:pt>
                <c:pt idx="39189">
                  <c:v>35</c:v>
                </c:pt>
                <c:pt idx="39190">
                  <c:v>23</c:v>
                </c:pt>
                <c:pt idx="39191">
                  <c:v>34</c:v>
                </c:pt>
                <c:pt idx="39192">
                  <c:v>19</c:v>
                </c:pt>
                <c:pt idx="39193">
                  <c:v>33</c:v>
                </c:pt>
                <c:pt idx="39194">
                  <c:v>27</c:v>
                </c:pt>
                <c:pt idx="39195">
                  <c:v>33</c:v>
                </c:pt>
                <c:pt idx="39196">
                  <c:v>25</c:v>
                </c:pt>
                <c:pt idx="39197">
                  <c:v>24</c:v>
                </c:pt>
                <c:pt idx="39198">
                  <c:v>33</c:v>
                </c:pt>
                <c:pt idx="39199">
                  <c:v>15</c:v>
                </c:pt>
                <c:pt idx="39200">
                  <c:v>14</c:v>
                </c:pt>
                <c:pt idx="39201">
                  <c:v>20</c:v>
                </c:pt>
                <c:pt idx="39202">
                  <c:v>16</c:v>
                </c:pt>
                <c:pt idx="39203">
                  <c:v>10</c:v>
                </c:pt>
                <c:pt idx="39204">
                  <c:v>14</c:v>
                </c:pt>
                <c:pt idx="39205">
                  <c:v>14</c:v>
                </c:pt>
                <c:pt idx="39206">
                  <c:v>14</c:v>
                </c:pt>
                <c:pt idx="39207">
                  <c:v>14</c:v>
                </c:pt>
                <c:pt idx="39208">
                  <c:v>14</c:v>
                </c:pt>
                <c:pt idx="39209">
                  <c:v>15</c:v>
                </c:pt>
                <c:pt idx="39210">
                  <c:v>8</c:v>
                </c:pt>
                <c:pt idx="39211">
                  <c:v>15</c:v>
                </c:pt>
                <c:pt idx="39212">
                  <c:v>17</c:v>
                </c:pt>
                <c:pt idx="39213">
                  <c:v>10</c:v>
                </c:pt>
                <c:pt idx="39214">
                  <c:v>17</c:v>
                </c:pt>
                <c:pt idx="39215">
                  <c:v>9</c:v>
                </c:pt>
                <c:pt idx="39216">
                  <c:v>11</c:v>
                </c:pt>
                <c:pt idx="39217">
                  <c:v>10</c:v>
                </c:pt>
                <c:pt idx="39218">
                  <c:v>10</c:v>
                </c:pt>
                <c:pt idx="39219">
                  <c:v>7</c:v>
                </c:pt>
                <c:pt idx="39220">
                  <c:v>7</c:v>
                </c:pt>
                <c:pt idx="39221">
                  <c:v>7</c:v>
                </c:pt>
                <c:pt idx="39222">
                  <c:v>8</c:v>
                </c:pt>
                <c:pt idx="39223">
                  <c:v>6</c:v>
                </c:pt>
                <c:pt idx="39224">
                  <c:v>4</c:v>
                </c:pt>
                <c:pt idx="39225">
                  <c:v>6</c:v>
                </c:pt>
                <c:pt idx="39226">
                  <c:v>7</c:v>
                </c:pt>
                <c:pt idx="39227">
                  <c:v>4</c:v>
                </c:pt>
                <c:pt idx="39228">
                  <c:v>4</c:v>
                </c:pt>
                <c:pt idx="39229">
                  <c:v>3</c:v>
                </c:pt>
                <c:pt idx="39230">
                  <c:v>2</c:v>
                </c:pt>
                <c:pt idx="39231">
                  <c:v>2</c:v>
                </c:pt>
                <c:pt idx="39232">
                  <c:v>650</c:v>
                </c:pt>
                <c:pt idx="39233">
                  <c:v>480</c:v>
                </c:pt>
                <c:pt idx="39234">
                  <c:v>235</c:v>
                </c:pt>
                <c:pt idx="39235">
                  <c:v>366</c:v>
                </c:pt>
                <c:pt idx="39236">
                  <c:v>231</c:v>
                </c:pt>
                <c:pt idx="39237">
                  <c:v>219</c:v>
                </c:pt>
                <c:pt idx="39238">
                  <c:v>248</c:v>
                </c:pt>
                <c:pt idx="39239">
                  <c:v>210</c:v>
                </c:pt>
                <c:pt idx="39240">
                  <c:v>177</c:v>
                </c:pt>
                <c:pt idx="39241">
                  <c:v>181</c:v>
                </c:pt>
                <c:pt idx="39242">
                  <c:v>141</c:v>
                </c:pt>
                <c:pt idx="39243">
                  <c:v>117</c:v>
                </c:pt>
                <c:pt idx="39244">
                  <c:v>116</c:v>
                </c:pt>
                <c:pt idx="39245">
                  <c:v>150</c:v>
                </c:pt>
                <c:pt idx="39246">
                  <c:v>146</c:v>
                </c:pt>
                <c:pt idx="39247">
                  <c:v>132</c:v>
                </c:pt>
                <c:pt idx="39248">
                  <c:v>87</c:v>
                </c:pt>
                <c:pt idx="39249">
                  <c:v>114</c:v>
                </c:pt>
                <c:pt idx="39250">
                  <c:v>77</c:v>
                </c:pt>
                <c:pt idx="39251">
                  <c:v>75</c:v>
                </c:pt>
                <c:pt idx="39252">
                  <c:v>114</c:v>
                </c:pt>
                <c:pt idx="39253">
                  <c:v>68</c:v>
                </c:pt>
                <c:pt idx="39254">
                  <c:v>108</c:v>
                </c:pt>
                <c:pt idx="39255">
                  <c:v>65</c:v>
                </c:pt>
                <c:pt idx="39256">
                  <c:v>128</c:v>
                </c:pt>
                <c:pt idx="39257">
                  <c:v>100</c:v>
                </c:pt>
                <c:pt idx="39258">
                  <c:v>82</c:v>
                </c:pt>
                <c:pt idx="39259">
                  <c:v>98</c:v>
                </c:pt>
                <c:pt idx="39260">
                  <c:v>65</c:v>
                </c:pt>
                <c:pt idx="39261">
                  <c:v>56</c:v>
                </c:pt>
                <c:pt idx="39262">
                  <c:v>88</c:v>
                </c:pt>
                <c:pt idx="39263">
                  <c:v>99</c:v>
                </c:pt>
                <c:pt idx="39264">
                  <c:v>63</c:v>
                </c:pt>
                <c:pt idx="39265">
                  <c:v>47</c:v>
                </c:pt>
                <c:pt idx="39266">
                  <c:v>75</c:v>
                </c:pt>
                <c:pt idx="39267">
                  <c:v>88</c:v>
                </c:pt>
                <c:pt idx="39268">
                  <c:v>69</c:v>
                </c:pt>
                <c:pt idx="39269">
                  <c:v>49</c:v>
                </c:pt>
                <c:pt idx="39270">
                  <c:v>61</c:v>
                </c:pt>
                <c:pt idx="39271">
                  <c:v>64</c:v>
                </c:pt>
                <c:pt idx="39272">
                  <c:v>50</c:v>
                </c:pt>
                <c:pt idx="39273">
                  <c:v>40</c:v>
                </c:pt>
                <c:pt idx="39274">
                  <c:v>57</c:v>
                </c:pt>
                <c:pt idx="39275">
                  <c:v>32</c:v>
                </c:pt>
                <c:pt idx="39276">
                  <c:v>47</c:v>
                </c:pt>
                <c:pt idx="39277">
                  <c:v>50</c:v>
                </c:pt>
                <c:pt idx="39278">
                  <c:v>37</c:v>
                </c:pt>
                <c:pt idx="39279">
                  <c:v>57</c:v>
                </c:pt>
                <c:pt idx="39280">
                  <c:v>55</c:v>
                </c:pt>
                <c:pt idx="39281">
                  <c:v>52</c:v>
                </c:pt>
                <c:pt idx="39282">
                  <c:v>38</c:v>
                </c:pt>
                <c:pt idx="39283">
                  <c:v>37</c:v>
                </c:pt>
                <c:pt idx="39284">
                  <c:v>28</c:v>
                </c:pt>
                <c:pt idx="39285">
                  <c:v>23</c:v>
                </c:pt>
                <c:pt idx="39286">
                  <c:v>38</c:v>
                </c:pt>
                <c:pt idx="39287">
                  <c:v>21</c:v>
                </c:pt>
                <c:pt idx="39288">
                  <c:v>31</c:v>
                </c:pt>
                <c:pt idx="39289">
                  <c:v>31</c:v>
                </c:pt>
                <c:pt idx="39290">
                  <c:v>30</c:v>
                </c:pt>
                <c:pt idx="39291">
                  <c:v>29</c:v>
                </c:pt>
                <c:pt idx="39292">
                  <c:v>28</c:v>
                </c:pt>
                <c:pt idx="39293">
                  <c:v>28</c:v>
                </c:pt>
                <c:pt idx="39294">
                  <c:v>23</c:v>
                </c:pt>
                <c:pt idx="39295">
                  <c:v>30</c:v>
                </c:pt>
                <c:pt idx="39296">
                  <c:v>34</c:v>
                </c:pt>
                <c:pt idx="39297">
                  <c:v>27</c:v>
                </c:pt>
                <c:pt idx="39298">
                  <c:v>21</c:v>
                </c:pt>
                <c:pt idx="39299">
                  <c:v>16</c:v>
                </c:pt>
                <c:pt idx="39300">
                  <c:v>19</c:v>
                </c:pt>
                <c:pt idx="39301">
                  <c:v>22</c:v>
                </c:pt>
                <c:pt idx="39302">
                  <c:v>12</c:v>
                </c:pt>
                <c:pt idx="39303">
                  <c:v>15</c:v>
                </c:pt>
                <c:pt idx="39304">
                  <c:v>19</c:v>
                </c:pt>
                <c:pt idx="39305">
                  <c:v>13</c:v>
                </c:pt>
                <c:pt idx="39306">
                  <c:v>17</c:v>
                </c:pt>
                <c:pt idx="39307">
                  <c:v>17</c:v>
                </c:pt>
                <c:pt idx="39308">
                  <c:v>16</c:v>
                </c:pt>
                <c:pt idx="39309">
                  <c:v>4</c:v>
                </c:pt>
                <c:pt idx="39310">
                  <c:v>10</c:v>
                </c:pt>
                <c:pt idx="39311">
                  <c:v>2</c:v>
                </c:pt>
                <c:pt idx="39312">
                  <c:v>868</c:v>
                </c:pt>
                <c:pt idx="39313">
                  <c:v>410</c:v>
                </c:pt>
                <c:pt idx="39314">
                  <c:v>399</c:v>
                </c:pt>
                <c:pt idx="39315">
                  <c:v>339</c:v>
                </c:pt>
                <c:pt idx="39316">
                  <c:v>258</c:v>
                </c:pt>
                <c:pt idx="39317">
                  <c:v>406</c:v>
                </c:pt>
                <c:pt idx="39318">
                  <c:v>277</c:v>
                </c:pt>
                <c:pt idx="39319">
                  <c:v>264</c:v>
                </c:pt>
                <c:pt idx="39320">
                  <c:v>238</c:v>
                </c:pt>
                <c:pt idx="39321">
                  <c:v>236</c:v>
                </c:pt>
                <c:pt idx="39322">
                  <c:v>159</c:v>
                </c:pt>
                <c:pt idx="39323">
                  <c:v>222</c:v>
                </c:pt>
                <c:pt idx="39324">
                  <c:v>155</c:v>
                </c:pt>
                <c:pt idx="39325">
                  <c:v>196</c:v>
                </c:pt>
                <c:pt idx="39326">
                  <c:v>140</c:v>
                </c:pt>
                <c:pt idx="39327">
                  <c:v>198</c:v>
                </c:pt>
                <c:pt idx="39328">
                  <c:v>150</c:v>
                </c:pt>
                <c:pt idx="39329">
                  <c:v>167</c:v>
                </c:pt>
                <c:pt idx="39330">
                  <c:v>102</c:v>
                </c:pt>
                <c:pt idx="39331">
                  <c:v>196</c:v>
                </c:pt>
                <c:pt idx="39332">
                  <c:v>156</c:v>
                </c:pt>
                <c:pt idx="39333">
                  <c:v>181</c:v>
                </c:pt>
                <c:pt idx="39334">
                  <c:v>144</c:v>
                </c:pt>
                <c:pt idx="39335">
                  <c:v>115</c:v>
                </c:pt>
                <c:pt idx="39336">
                  <c:v>86</c:v>
                </c:pt>
                <c:pt idx="39337">
                  <c:v>163</c:v>
                </c:pt>
                <c:pt idx="39338">
                  <c:v>79</c:v>
                </c:pt>
                <c:pt idx="39339">
                  <c:v>73</c:v>
                </c:pt>
                <c:pt idx="39340">
                  <c:v>102</c:v>
                </c:pt>
                <c:pt idx="39341">
                  <c:v>82</c:v>
                </c:pt>
                <c:pt idx="39342">
                  <c:v>78</c:v>
                </c:pt>
                <c:pt idx="39343">
                  <c:v>91</c:v>
                </c:pt>
                <c:pt idx="39344">
                  <c:v>126</c:v>
                </c:pt>
                <c:pt idx="39345">
                  <c:v>55</c:v>
                </c:pt>
                <c:pt idx="39346">
                  <c:v>66</c:v>
                </c:pt>
                <c:pt idx="39347">
                  <c:v>50</c:v>
                </c:pt>
                <c:pt idx="39348">
                  <c:v>79</c:v>
                </c:pt>
                <c:pt idx="39349">
                  <c:v>68</c:v>
                </c:pt>
                <c:pt idx="39350">
                  <c:v>65</c:v>
                </c:pt>
                <c:pt idx="39351">
                  <c:v>73</c:v>
                </c:pt>
                <c:pt idx="39352">
                  <c:v>57</c:v>
                </c:pt>
                <c:pt idx="39353">
                  <c:v>43</c:v>
                </c:pt>
                <c:pt idx="39354">
                  <c:v>33</c:v>
                </c:pt>
                <c:pt idx="39355">
                  <c:v>39</c:v>
                </c:pt>
                <c:pt idx="39356">
                  <c:v>51</c:v>
                </c:pt>
                <c:pt idx="39357">
                  <c:v>50</c:v>
                </c:pt>
                <c:pt idx="39358">
                  <c:v>49</c:v>
                </c:pt>
                <c:pt idx="39359">
                  <c:v>49</c:v>
                </c:pt>
                <c:pt idx="39360">
                  <c:v>36</c:v>
                </c:pt>
                <c:pt idx="39361">
                  <c:v>36</c:v>
                </c:pt>
                <c:pt idx="39362">
                  <c:v>35</c:v>
                </c:pt>
                <c:pt idx="39363">
                  <c:v>26</c:v>
                </c:pt>
                <c:pt idx="39364">
                  <c:v>32</c:v>
                </c:pt>
                <c:pt idx="39365">
                  <c:v>32</c:v>
                </c:pt>
                <c:pt idx="39366">
                  <c:v>32</c:v>
                </c:pt>
                <c:pt idx="39367">
                  <c:v>35</c:v>
                </c:pt>
                <c:pt idx="39368">
                  <c:v>35</c:v>
                </c:pt>
                <c:pt idx="39369">
                  <c:v>29</c:v>
                </c:pt>
                <c:pt idx="39370">
                  <c:v>23</c:v>
                </c:pt>
                <c:pt idx="39371">
                  <c:v>17</c:v>
                </c:pt>
                <c:pt idx="39372">
                  <c:v>25</c:v>
                </c:pt>
                <c:pt idx="39373">
                  <c:v>16</c:v>
                </c:pt>
                <c:pt idx="39374">
                  <c:v>22</c:v>
                </c:pt>
                <c:pt idx="39375">
                  <c:v>12</c:v>
                </c:pt>
                <c:pt idx="39376">
                  <c:v>12</c:v>
                </c:pt>
                <c:pt idx="39377">
                  <c:v>11</c:v>
                </c:pt>
                <c:pt idx="39378">
                  <c:v>8</c:v>
                </c:pt>
                <c:pt idx="39379">
                  <c:v>7</c:v>
                </c:pt>
                <c:pt idx="39380">
                  <c:v>8</c:v>
                </c:pt>
                <c:pt idx="39381">
                  <c:v>9</c:v>
                </c:pt>
                <c:pt idx="39382">
                  <c:v>5</c:v>
                </c:pt>
                <c:pt idx="39383">
                  <c:v>5</c:v>
                </c:pt>
                <c:pt idx="39384">
                  <c:v>4</c:v>
                </c:pt>
                <c:pt idx="39385">
                  <c:v>2</c:v>
                </c:pt>
                <c:pt idx="39386">
                  <c:v>326</c:v>
                </c:pt>
                <c:pt idx="39387">
                  <c:v>93</c:v>
                </c:pt>
                <c:pt idx="39388">
                  <c:v>74</c:v>
                </c:pt>
                <c:pt idx="39389">
                  <c:v>98</c:v>
                </c:pt>
                <c:pt idx="39390">
                  <c:v>84</c:v>
                </c:pt>
                <c:pt idx="39391">
                  <c:v>72</c:v>
                </c:pt>
                <c:pt idx="39392">
                  <c:v>41</c:v>
                </c:pt>
                <c:pt idx="39393">
                  <c:v>36</c:v>
                </c:pt>
                <c:pt idx="39394">
                  <c:v>58</c:v>
                </c:pt>
                <c:pt idx="39395">
                  <c:v>32</c:v>
                </c:pt>
                <c:pt idx="39396">
                  <c:v>37</c:v>
                </c:pt>
                <c:pt idx="39397">
                  <c:v>27</c:v>
                </c:pt>
                <c:pt idx="39398">
                  <c:v>35</c:v>
                </c:pt>
                <c:pt idx="39399">
                  <c:v>36</c:v>
                </c:pt>
                <c:pt idx="39400">
                  <c:v>19</c:v>
                </c:pt>
                <c:pt idx="39401">
                  <c:v>32</c:v>
                </c:pt>
                <c:pt idx="39402">
                  <c:v>35</c:v>
                </c:pt>
                <c:pt idx="39403">
                  <c:v>18</c:v>
                </c:pt>
                <c:pt idx="39404">
                  <c:v>32</c:v>
                </c:pt>
                <c:pt idx="39405">
                  <c:v>22</c:v>
                </c:pt>
                <c:pt idx="39406">
                  <c:v>20</c:v>
                </c:pt>
                <c:pt idx="39407">
                  <c:v>26</c:v>
                </c:pt>
                <c:pt idx="39408">
                  <c:v>12</c:v>
                </c:pt>
                <c:pt idx="39409">
                  <c:v>16</c:v>
                </c:pt>
                <c:pt idx="39410">
                  <c:v>21</c:v>
                </c:pt>
                <c:pt idx="39411">
                  <c:v>12</c:v>
                </c:pt>
                <c:pt idx="39412">
                  <c:v>11</c:v>
                </c:pt>
                <c:pt idx="39413">
                  <c:v>14</c:v>
                </c:pt>
                <c:pt idx="39414">
                  <c:v>24</c:v>
                </c:pt>
                <c:pt idx="39415">
                  <c:v>12</c:v>
                </c:pt>
                <c:pt idx="39416">
                  <c:v>15</c:v>
                </c:pt>
                <c:pt idx="39417">
                  <c:v>7</c:v>
                </c:pt>
                <c:pt idx="39418">
                  <c:v>12</c:v>
                </c:pt>
                <c:pt idx="39419">
                  <c:v>16</c:v>
                </c:pt>
                <c:pt idx="39420">
                  <c:v>14</c:v>
                </c:pt>
                <c:pt idx="39421">
                  <c:v>13</c:v>
                </c:pt>
                <c:pt idx="39422">
                  <c:v>13</c:v>
                </c:pt>
                <c:pt idx="39423">
                  <c:v>15</c:v>
                </c:pt>
                <c:pt idx="39424">
                  <c:v>15</c:v>
                </c:pt>
                <c:pt idx="39425">
                  <c:v>10</c:v>
                </c:pt>
                <c:pt idx="39426">
                  <c:v>11</c:v>
                </c:pt>
                <c:pt idx="39427">
                  <c:v>9</c:v>
                </c:pt>
                <c:pt idx="39428">
                  <c:v>11</c:v>
                </c:pt>
                <c:pt idx="39429">
                  <c:v>12</c:v>
                </c:pt>
                <c:pt idx="39430">
                  <c:v>7</c:v>
                </c:pt>
                <c:pt idx="39431">
                  <c:v>4</c:v>
                </c:pt>
                <c:pt idx="39432">
                  <c:v>6</c:v>
                </c:pt>
                <c:pt idx="39433">
                  <c:v>4</c:v>
                </c:pt>
                <c:pt idx="39434">
                  <c:v>3</c:v>
                </c:pt>
                <c:pt idx="39435">
                  <c:v>4</c:v>
                </c:pt>
                <c:pt idx="39436">
                  <c:v>4</c:v>
                </c:pt>
                <c:pt idx="39437">
                  <c:v>3</c:v>
                </c:pt>
                <c:pt idx="39438">
                  <c:v>4</c:v>
                </c:pt>
                <c:pt idx="39439">
                  <c:v>4</c:v>
                </c:pt>
                <c:pt idx="39440">
                  <c:v>2</c:v>
                </c:pt>
                <c:pt idx="39441">
                  <c:v>2</c:v>
                </c:pt>
                <c:pt idx="39442">
                  <c:v>2</c:v>
                </c:pt>
                <c:pt idx="39443">
                  <c:v>2</c:v>
                </c:pt>
                <c:pt idx="39444">
                  <c:v>241</c:v>
                </c:pt>
                <c:pt idx="39445">
                  <c:v>156</c:v>
                </c:pt>
                <c:pt idx="39446">
                  <c:v>122</c:v>
                </c:pt>
                <c:pt idx="39447">
                  <c:v>121</c:v>
                </c:pt>
                <c:pt idx="39448">
                  <c:v>50</c:v>
                </c:pt>
                <c:pt idx="39449">
                  <c:v>49</c:v>
                </c:pt>
                <c:pt idx="39450">
                  <c:v>52</c:v>
                </c:pt>
                <c:pt idx="39451">
                  <c:v>37</c:v>
                </c:pt>
                <c:pt idx="39452">
                  <c:v>36</c:v>
                </c:pt>
                <c:pt idx="39453">
                  <c:v>30</c:v>
                </c:pt>
                <c:pt idx="39454">
                  <c:v>41</c:v>
                </c:pt>
                <c:pt idx="39455">
                  <c:v>29</c:v>
                </c:pt>
                <c:pt idx="39456">
                  <c:v>29</c:v>
                </c:pt>
                <c:pt idx="39457">
                  <c:v>45</c:v>
                </c:pt>
                <c:pt idx="39458">
                  <c:v>20</c:v>
                </c:pt>
                <c:pt idx="39459">
                  <c:v>43</c:v>
                </c:pt>
                <c:pt idx="39460">
                  <c:v>19</c:v>
                </c:pt>
                <c:pt idx="39461">
                  <c:v>35</c:v>
                </c:pt>
                <c:pt idx="39462">
                  <c:v>26</c:v>
                </c:pt>
                <c:pt idx="39463">
                  <c:v>17</c:v>
                </c:pt>
                <c:pt idx="39464">
                  <c:v>26</c:v>
                </c:pt>
                <c:pt idx="39465">
                  <c:v>16</c:v>
                </c:pt>
                <c:pt idx="39466">
                  <c:v>29</c:v>
                </c:pt>
                <c:pt idx="39467">
                  <c:v>29</c:v>
                </c:pt>
                <c:pt idx="39468">
                  <c:v>18</c:v>
                </c:pt>
                <c:pt idx="39469">
                  <c:v>20</c:v>
                </c:pt>
                <c:pt idx="39470">
                  <c:v>19</c:v>
                </c:pt>
                <c:pt idx="39471">
                  <c:v>25</c:v>
                </c:pt>
                <c:pt idx="39472">
                  <c:v>21</c:v>
                </c:pt>
                <c:pt idx="39473">
                  <c:v>28</c:v>
                </c:pt>
                <c:pt idx="39474">
                  <c:v>26</c:v>
                </c:pt>
                <c:pt idx="39475">
                  <c:v>43</c:v>
                </c:pt>
                <c:pt idx="39476">
                  <c:v>16</c:v>
                </c:pt>
                <c:pt idx="39477">
                  <c:v>11</c:v>
                </c:pt>
                <c:pt idx="39478">
                  <c:v>14</c:v>
                </c:pt>
                <c:pt idx="39479">
                  <c:v>13</c:v>
                </c:pt>
                <c:pt idx="39480">
                  <c:v>9</c:v>
                </c:pt>
                <c:pt idx="39481">
                  <c:v>11</c:v>
                </c:pt>
                <c:pt idx="39482">
                  <c:v>12</c:v>
                </c:pt>
                <c:pt idx="39483">
                  <c:v>14</c:v>
                </c:pt>
                <c:pt idx="39484">
                  <c:v>10</c:v>
                </c:pt>
                <c:pt idx="39485">
                  <c:v>6</c:v>
                </c:pt>
                <c:pt idx="39486">
                  <c:v>12</c:v>
                </c:pt>
                <c:pt idx="39487">
                  <c:v>10</c:v>
                </c:pt>
                <c:pt idx="39488">
                  <c:v>9</c:v>
                </c:pt>
                <c:pt idx="39489">
                  <c:v>7</c:v>
                </c:pt>
                <c:pt idx="39490">
                  <c:v>7</c:v>
                </c:pt>
                <c:pt idx="39491">
                  <c:v>7</c:v>
                </c:pt>
                <c:pt idx="39492">
                  <c:v>7</c:v>
                </c:pt>
                <c:pt idx="39493">
                  <c:v>4</c:v>
                </c:pt>
                <c:pt idx="39494">
                  <c:v>6</c:v>
                </c:pt>
                <c:pt idx="39495">
                  <c:v>3</c:v>
                </c:pt>
                <c:pt idx="39496">
                  <c:v>6</c:v>
                </c:pt>
                <c:pt idx="39497">
                  <c:v>3</c:v>
                </c:pt>
                <c:pt idx="39498">
                  <c:v>4</c:v>
                </c:pt>
                <c:pt idx="39499">
                  <c:v>3</c:v>
                </c:pt>
                <c:pt idx="39500">
                  <c:v>2</c:v>
                </c:pt>
                <c:pt idx="39501">
                  <c:v>1</c:v>
                </c:pt>
                <c:pt idx="39502">
                  <c:v>173</c:v>
                </c:pt>
                <c:pt idx="39503">
                  <c:v>123</c:v>
                </c:pt>
                <c:pt idx="39504">
                  <c:v>195</c:v>
                </c:pt>
                <c:pt idx="39505">
                  <c:v>113</c:v>
                </c:pt>
                <c:pt idx="39506">
                  <c:v>69</c:v>
                </c:pt>
                <c:pt idx="39507">
                  <c:v>80</c:v>
                </c:pt>
                <c:pt idx="39508">
                  <c:v>81</c:v>
                </c:pt>
                <c:pt idx="39509">
                  <c:v>53</c:v>
                </c:pt>
                <c:pt idx="39510">
                  <c:v>38</c:v>
                </c:pt>
                <c:pt idx="39511">
                  <c:v>46</c:v>
                </c:pt>
                <c:pt idx="39512">
                  <c:v>40</c:v>
                </c:pt>
                <c:pt idx="39513">
                  <c:v>57</c:v>
                </c:pt>
                <c:pt idx="39514">
                  <c:v>64</c:v>
                </c:pt>
                <c:pt idx="39515">
                  <c:v>21</c:v>
                </c:pt>
                <c:pt idx="39516">
                  <c:v>39</c:v>
                </c:pt>
                <c:pt idx="39517">
                  <c:v>28</c:v>
                </c:pt>
                <c:pt idx="39518">
                  <c:v>28</c:v>
                </c:pt>
                <c:pt idx="39519">
                  <c:v>23</c:v>
                </c:pt>
                <c:pt idx="39520">
                  <c:v>54</c:v>
                </c:pt>
                <c:pt idx="39521">
                  <c:v>21</c:v>
                </c:pt>
                <c:pt idx="39522">
                  <c:v>31</c:v>
                </c:pt>
                <c:pt idx="39523">
                  <c:v>30</c:v>
                </c:pt>
                <c:pt idx="39524">
                  <c:v>27</c:v>
                </c:pt>
                <c:pt idx="39525">
                  <c:v>30</c:v>
                </c:pt>
                <c:pt idx="39526">
                  <c:v>30</c:v>
                </c:pt>
                <c:pt idx="39527">
                  <c:v>22</c:v>
                </c:pt>
                <c:pt idx="39528">
                  <c:v>22</c:v>
                </c:pt>
                <c:pt idx="39529">
                  <c:v>10</c:v>
                </c:pt>
                <c:pt idx="39530">
                  <c:v>15</c:v>
                </c:pt>
                <c:pt idx="39531">
                  <c:v>17</c:v>
                </c:pt>
                <c:pt idx="39532">
                  <c:v>13</c:v>
                </c:pt>
                <c:pt idx="39533">
                  <c:v>8</c:v>
                </c:pt>
                <c:pt idx="39534">
                  <c:v>15</c:v>
                </c:pt>
                <c:pt idx="39535">
                  <c:v>16</c:v>
                </c:pt>
                <c:pt idx="39536">
                  <c:v>14</c:v>
                </c:pt>
                <c:pt idx="39537">
                  <c:v>21</c:v>
                </c:pt>
                <c:pt idx="39538">
                  <c:v>13</c:v>
                </c:pt>
                <c:pt idx="39539">
                  <c:v>9</c:v>
                </c:pt>
                <c:pt idx="39540">
                  <c:v>18</c:v>
                </c:pt>
                <c:pt idx="39541">
                  <c:v>11</c:v>
                </c:pt>
                <c:pt idx="39542">
                  <c:v>14</c:v>
                </c:pt>
                <c:pt idx="39543">
                  <c:v>22</c:v>
                </c:pt>
                <c:pt idx="39544">
                  <c:v>9</c:v>
                </c:pt>
                <c:pt idx="39545">
                  <c:v>7</c:v>
                </c:pt>
                <c:pt idx="39546">
                  <c:v>9</c:v>
                </c:pt>
                <c:pt idx="39547">
                  <c:v>9</c:v>
                </c:pt>
                <c:pt idx="39548">
                  <c:v>6</c:v>
                </c:pt>
                <c:pt idx="39549">
                  <c:v>8</c:v>
                </c:pt>
                <c:pt idx="39550">
                  <c:v>6</c:v>
                </c:pt>
                <c:pt idx="39551">
                  <c:v>5</c:v>
                </c:pt>
                <c:pt idx="39552">
                  <c:v>5</c:v>
                </c:pt>
                <c:pt idx="39553">
                  <c:v>4</c:v>
                </c:pt>
                <c:pt idx="39554">
                  <c:v>7</c:v>
                </c:pt>
                <c:pt idx="39555">
                  <c:v>4</c:v>
                </c:pt>
                <c:pt idx="39556">
                  <c:v>3</c:v>
                </c:pt>
                <c:pt idx="39557">
                  <c:v>2</c:v>
                </c:pt>
                <c:pt idx="39558">
                  <c:v>2</c:v>
                </c:pt>
                <c:pt idx="39559">
                  <c:v>2</c:v>
                </c:pt>
                <c:pt idx="39560">
                  <c:v>2</c:v>
                </c:pt>
                <c:pt idx="39561">
                  <c:v>6</c:v>
                </c:pt>
                <c:pt idx="39562">
                  <c:v>1</c:v>
                </c:pt>
                <c:pt idx="39563">
                  <c:v>460</c:v>
                </c:pt>
                <c:pt idx="39564">
                  <c:v>268</c:v>
                </c:pt>
                <c:pt idx="39565">
                  <c:v>145</c:v>
                </c:pt>
                <c:pt idx="39566">
                  <c:v>137</c:v>
                </c:pt>
                <c:pt idx="39567">
                  <c:v>159</c:v>
                </c:pt>
                <c:pt idx="39568">
                  <c:v>130</c:v>
                </c:pt>
                <c:pt idx="39569">
                  <c:v>142</c:v>
                </c:pt>
                <c:pt idx="39570">
                  <c:v>113</c:v>
                </c:pt>
                <c:pt idx="39571">
                  <c:v>122</c:v>
                </c:pt>
                <c:pt idx="39572">
                  <c:v>104</c:v>
                </c:pt>
                <c:pt idx="39573">
                  <c:v>126</c:v>
                </c:pt>
                <c:pt idx="39574">
                  <c:v>77</c:v>
                </c:pt>
                <c:pt idx="39575">
                  <c:v>92</c:v>
                </c:pt>
                <c:pt idx="39576">
                  <c:v>87</c:v>
                </c:pt>
                <c:pt idx="39577">
                  <c:v>50</c:v>
                </c:pt>
                <c:pt idx="39578">
                  <c:v>35</c:v>
                </c:pt>
                <c:pt idx="39579">
                  <c:v>35</c:v>
                </c:pt>
                <c:pt idx="39580">
                  <c:v>43</c:v>
                </c:pt>
                <c:pt idx="39581">
                  <c:v>61</c:v>
                </c:pt>
                <c:pt idx="39582">
                  <c:v>32</c:v>
                </c:pt>
                <c:pt idx="39583">
                  <c:v>36</c:v>
                </c:pt>
                <c:pt idx="39584">
                  <c:v>33</c:v>
                </c:pt>
                <c:pt idx="39585">
                  <c:v>31</c:v>
                </c:pt>
                <c:pt idx="39586">
                  <c:v>50</c:v>
                </c:pt>
                <c:pt idx="39587">
                  <c:v>32</c:v>
                </c:pt>
                <c:pt idx="39588">
                  <c:v>31</c:v>
                </c:pt>
                <c:pt idx="39589">
                  <c:v>31</c:v>
                </c:pt>
                <c:pt idx="39590">
                  <c:v>22</c:v>
                </c:pt>
                <c:pt idx="39591">
                  <c:v>27</c:v>
                </c:pt>
                <c:pt idx="39592">
                  <c:v>14</c:v>
                </c:pt>
                <c:pt idx="39593">
                  <c:v>24</c:v>
                </c:pt>
                <c:pt idx="39594">
                  <c:v>32</c:v>
                </c:pt>
                <c:pt idx="39595">
                  <c:v>30</c:v>
                </c:pt>
                <c:pt idx="39596">
                  <c:v>10</c:v>
                </c:pt>
                <c:pt idx="39597">
                  <c:v>20</c:v>
                </c:pt>
                <c:pt idx="39598">
                  <c:v>20</c:v>
                </c:pt>
                <c:pt idx="39599">
                  <c:v>19</c:v>
                </c:pt>
                <c:pt idx="39600">
                  <c:v>17</c:v>
                </c:pt>
                <c:pt idx="39601">
                  <c:v>16</c:v>
                </c:pt>
                <c:pt idx="39602">
                  <c:v>18</c:v>
                </c:pt>
                <c:pt idx="39603">
                  <c:v>12</c:v>
                </c:pt>
                <c:pt idx="39604">
                  <c:v>19</c:v>
                </c:pt>
                <c:pt idx="39605">
                  <c:v>11</c:v>
                </c:pt>
                <c:pt idx="39606">
                  <c:v>13</c:v>
                </c:pt>
                <c:pt idx="39607">
                  <c:v>9</c:v>
                </c:pt>
                <c:pt idx="39608">
                  <c:v>11</c:v>
                </c:pt>
                <c:pt idx="39609">
                  <c:v>9</c:v>
                </c:pt>
                <c:pt idx="39610">
                  <c:v>6</c:v>
                </c:pt>
                <c:pt idx="39611">
                  <c:v>9</c:v>
                </c:pt>
                <c:pt idx="39612">
                  <c:v>13</c:v>
                </c:pt>
                <c:pt idx="39613">
                  <c:v>10</c:v>
                </c:pt>
                <c:pt idx="39614">
                  <c:v>7</c:v>
                </c:pt>
                <c:pt idx="39615">
                  <c:v>9</c:v>
                </c:pt>
                <c:pt idx="39616">
                  <c:v>7</c:v>
                </c:pt>
                <c:pt idx="39617">
                  <c:v>7</c:v>
                </c:pt>
                <c:pt idx="39618">
                  <c:v>7</c:v>
                </c:pt>
                <c:pt idx="39619">
                  <c:v>5</c:v>
                </c:pt>
                <c:pt idx="39620">
                  <c:v>4</c:v>
                </c:pt>
                <c:pt idx="39621">
                  <c:v>3</c:v>
                </c:pt>
                <c:pt idx="39622">
                  <c:v>3</c:v>
                </c:pt>
                <c:pt idx="39623">
                  <c:v>2</c:v>
                </c:pt>
                <c:pt idx="39624">
                  <c:v>528</c:v>
                </c:pt>
                <c:pt idx="39625">
                  <c:v>364</c:v>
                </c:pt>
                <c:pt idx="39626">
                  <c:v>243</c:v>
                </c:pt>
                <c:pt idx="39627">
                  <c:v>203</c:v>
                </c:pt>
                <c:pt idx="39628">
                  <c:v>113</c:v>
                </c:pt>
                <c:pt idx="39629">
                  <c:v>108</c:v>
                </c:pt>
                <c:pt idx="39630">
                  <c:v>120</c:v>
                </c:pt>
                <c:pt idx="39631">
                  <c:v>100</c:v>
                </c:pt>
                <c:pt idx="39632">
                  <c:v>132</c:v>
                </c:pt>
                <c:pt idx="39633">
                  <c:v>84</c:v>
                </c:pt>
                <c:pt idx="39634">
                  <c:v>85</c:v>
                </c:pt>
                <c:pt idx="39635">
                  <c:v>68</c:v>
                </c:pt>
                <c:pt idx="39636">
                  <c:v>55</c:v>
                </c:pt>
                <c:pt idx="39637">
                  <c:v>42</c:v>
                </c:pt>
                <c:pt idx="39638">
                  <c:v>55</c:v>
                </c:pt>
                <c:pt idx="39639">
                  <c:v>59</c:v>
                </c:pt>
                <c:pt idx="39640">
                  <c:v>29</c:v>
                </c:pt>
                <c:pt idx="39641">
                  <c:v>34</c:v>
                </c:pt>
                <c:pt idx="39642">
                  <c:v>24</c:v>
                </c:pt>
                <c:pt idx="39643">
                  <c:v>44</c:v>
                </c:pt>
                <c:pt idx="39644">
                  <c:v>29</c:v>
                </c:pt>
                <c:pt idx="39645">
                  <c:v>31</c:v>
                </c:pt>
                <c:pt idx="39646">
                  <c:v>23</c:v>
                </c:pt>
                <c:pt idx="39647">
                  <c:v>33</c:v>
                </c:pt>
                <c:pt idx="39648">
                  <c:v>17</c:v>
                </c:pt>
                <c:pt idx="39649">
                  <c:v>15</c:v>
                </c:pt>
                <c:pt idx="39650">
                  <c:v>28</c:v>
                </c:pt>
                <c:pt idx="39651">
                  <c:v>32</c:v>
                </c:pt>
                <c:pt idx="39652">
                  <c:v>36</c:v>
                </c:pt>
                <c:pt idx="39653">
                  <c:v>34</c:v>
                </c:pt>
                <c:pt idx="39654">
                  <c:v>20</c:v>
                </c:pt>
                <c:pt idx="39655">
                  <c:v>19</c:v>
                </c:pt>
                <c:pt idx="39656">
                  <c:v>21</c:v>
                </c:pt>
                <c:pt idx="39657">
                  <c:v>20</c:v>
                </c:pt>
                <c:pt idx="39658">
                  <c:v>23</c:v>
                </c:pt>
                <c:pt idx="39659">
                  <c:v>19</c:v>
                </c:pt>
                <c:pt idx="39660">
                  <c:v>15</c:v>
                </c:pt>
                <c:pt idx="39661">
                  <c:v>12</c:v>
                </c:pt>
                <c:pt idx="39662">
                  <c:v>20</c:v>
                </c:pt>
                <c:pt idx="39663">
                  <c:v>11</c:v>
                </c:pt>
                <c:pt idx="39664">
                  <c:v>13</c:v>
                </c:pt>
                <c:pt idx="39665">
                  <c:v>14</c:v>
                </c:pt>
                <c:pt idx="39666">
                  <c:v>13</c:v>
                </c:pt>
                <c:pt idx="39667">
                  <c:v>9</c:v>
                </c:pt>
                <c:pt idx="39668">
                  <c:v>17</c:v>
                </c:pt>
                <c:pt idx="39669">
                  <c:v>12</c:v>
                </c:pt>
                <c:pt idx="39670">
                  <c:v>12</c:v>
                </c:pt>
                <c:pt idx="39671">
                  <c:v>6</c:v>
                </c:pt>
                <c:pt idx="39672">
                  <c:v>10</c:v>
                </c:pt>
                <c:pt idx="39673">
                  <c:v>11</c:v>
                </c:pt>
                <c:pt idx="39674">
                  <c:v>8</c:v>
                </c:pt>
                <c:pt idx="39675">
                  <c:v>9</c:v>
                </c:pt>
                <c:pt idx="39676">
                  <c:v>9</c:v>
                </c:pt>
                <c:pt idx="39677">
                  <c:v>6</c:v>
                </c:pt>
                <c:pt idx="39678">
                  <c:v>5</c:v>
                </c:pt>
                <c:pt idx="39679">
                  <c:v>3</c:v>
                </c:pt>
                <c:pt idx="39680">
                  <c:v>6</c:v>
                </c:pt>
                <c:pt idx="39681">
                  <c:v>3</c:v>
                </c:pt>
                <c:pt idx="39682">
                  <c:v>2</c:v>
                </c:pt>
                <c:pt idx="39683">
                  <c:v>4</c:v>
                </c:pt>
                <c:pt idx="39684">
                  <c:v>224</c:v>
                </c:pt>
                <c:pt idx="39685">
                  <c:v>119</c:v>
                </c:pt>
                <c:pt idx="39686">
                  <c:v>98</c:v>
                </c:pt>
                <c:pt idx="39687">
                  <c:v>54</c:v>
                </c:pt>
                <c:pt idx="39688">
                  <c:v>53</c:v>
                </c:pt>
                <c:pt idx="39689">
                  <c:v>40</c:v>
                </c:pt>
                <c:pt idx="39690">
                  <c:v>40</c:v>
                </c:pt>
                <c:pt idx="39691">
                  <c:v>35</c:v>
                </c:pt>
                <c:pt idx="39692">
                  <c:v>51</c:v>
                </c:pt>
                <c:pt idx="39693">
                  <c:v>32</c:v>
                </c:pt>
                <c:pt idx="39694">
                  <c:v>42</c:v>
                </c:pt>
                <c:pt idx="39695">
                  <c:v>30</c:v>
                </c:pt>
                <c:pt idx="39696">
                  <c:v>38</c:v>
                </c:pt>
                <c:pt idx="39697">
                  <c:v>28</c:v>
                </c:pt>
                <c:pt idx="39698">
                  <c:v>24</c:v>
                </c:pt>
                <c:pt idx="39699">
                  <c:v>20</c:v>
                </c:pt>
                <c:pt idx="39700">
                  <c:v>16</c:v>
                </c:pt>
                <c:pt idx="39701">
                  <c:v>15</c:v>
                </c:pt>
                <c:pt idx="39702">
                  <c:v>18</c:v>
                </c:pt>
                <c:pt idx="39703">
                  <c:v>29</c:v>
                </c:pt>
                <c:pt idx="39704">
                  <c:v>13</c:v>
                </c:pt>
                <c:pt idx="39705">
                  <c:v>11</c:v>
                </c:pt>
                <c:pt idx="39706">
                  <c:v>32</c:v>
                </c:pt>
                <c:pt idx="39707">
                  <c:v>19</c:v>
                </c:pt>
                <c:pt idx="39708">
                  <c:v>14</c:v>
                </c:pt>
                <c:pt idx="39709">
                  <c:v>28</c:v>
                </c:pt>
                <c:pt idx="39710">
                  <c:v>23</c:v>
                </c:pt>
                <c:pt idx="39711">
                  <c:v>9</c:v>
                </c:pt>
                <c:pt idx="39712">
                  <c:v>13</c:v>
                </c:pt>
                <c:pt idx="39713">
                  <c:v>14</c:v>
                </c:pt>
                <c:pt idx="39714">
                  <c:v>15</c:v>
                </c:pt>
                <c:pt idx="39715">
                  <c:v>14</c:v>
                </c:pt>
                <c:pt idx="39716">
                  <c:v>17</c:v>
                </c:pt>
                <c:pt idx="39717">
                  <c:v>11</c:v>
                </c:pt>
                <c:pt idx="39718">
                  <c:v>6</c:v>
                </c:pt>
                <c:pt idx="39719">
                  <c:v>14</c:v>
                </c:pt>
                <c:pt idx="39720">
                  <c:v>10</c:v>
                </c:pt>
                <c:pt idx="39721">
                  <c:v>7</c:v>
                </c:pt>
                <c:pt idx="39722">
                  <c:v>4</c:v>
                </c:pt>
                <c:pt idx="39723">
                  <c:v>6</c:v>
                </c:pt>
                <c:pt idx="39724">
                  <c:v>10</c:v>
                </c:pt>
                <c:pt idx="39725">
                  <c:v>8</c:v>
                </c:pt>
                <c:pt idx="39726">
                  <c:v>6</c:v>
                </c:pt>
                <c:pt idx="39727">
                  <c:v>8</c:v>
                </c:pt>
                <c:pt idx="39728">
                  <c:v>6</c:v>
                </c:pt>
                <c:pt idx="39729">
                  <c:v>4</c:v>
                </c:pt>
                <c:pt idx="39730">
                  <c:v>6</c:v>
                </c:pt>
                <c:pt idx="39731">
                  <c:v>4</c:v>
                </c:pt>
                <c:pt idx="39732">
                  <c:v>6</c:v>
                </c:pt>
                <c:pt idx="39733">
                  <c:v>2</c:v>
                </c:pt>
                <c:pt idx="39734">
                  <c:v>3</c:v>
                </c:pt>
                <c:pt idx="39735">
                  <c:v>5</c:v>
                </c:pt>
                <c:pt idx="39736">
                  <c:v>4</c:v>
                </c:pt>
                <c:pt idx="39737">
                  <c:v>3</c:v>
                </c:pt>
                <c:pt idx="39738">
                  <c:v>2</c:v>
                </c:pt>
                <c:pt idx="39739">
                  <c:v>1</c:v>
                </c:pt>
                <c:pt idx="39740">
                  <c:v>1</c:v>
                </c:pt>
                <c:pt idx="39741">
                  <c:v>1</c:v>
                </c:pt>
                <c:pt idx="39742">
                  <c:v>857</c:v>
                </c:pt>
                <c:pt idx="39743">
                  <c:v>397</c:v>
                </c:pt>
                <c:pt idx="39744">
                  <c:v>361</c:v>
                </c:pt>
                <c:pt idx="39745">
                  <c:v>434</c:v>
                </c:pt>
                <c:pt idx="39746">
                  <c:v>321</c:v>
                </c:pt>
                <c:pt idx="39747">
                  <c:v>244</c:v>
                </c:pt>
                <c:pt idx="39748">
                  <c:v>209</c:v>
                </c:pt>
                <c:pt idx="39749">
                  <c:v>203</c:v>
                </c:pt>
                <c:pt idx="39750">
                  <c:v>196</c:v>
                </c:pt>
                <c:pt idx="39751">
                  <c:v>186</c:v>
                </c:pt>
                <c:pt idx="39752">
                  <c:v>178</c:v>
                </c:pt>
                <c:pt idx="39753">
                  <c:v>136</c:v>
                </c:pt>
                <c:pt idx="39754">
                  <c:v>261</c:v>
                </c:pt>
                <c:pt idx="39755">
                  <c:v>125</c:v>
                </c:pt>
                <c:pt idx="39756">
                  <c:v>167</c:v>
                </c:pt>
                <c:pt idx="39757">
                  <c:v>192</c:v>
                </c:pt>
                <c:pt idx="39758">
                  <c:v>153</c:v>
                </c:pt>
                <c:pt idx="39759">
                  <c:v>114</c:v>
                </c:pt>
                <c:pt idx="39760">
                  <c:v>182</c:v>
                </c:pt>
                <c:pt idx="39761">
                  <c:v>176</c:v>
                </c:pt>
                <c:pt idx="39762">
                  <c:v>107</c:v>
                </c:pt>
                <c:pt idx="39763">
                  <c:v>140</c:v>
                </c:pt>
                <c:pt idx="39764">
                  <c:v>94</c:v>
                </c:pt>
                <c:pt idx="39765">
                  <c:v>152</c:v>
                </c:pt>
                <c:pt idx="39766">
                  <c:v>87</c:v>
                </c:pt>
                <c:pt idx="39767">
                  <c:v>87</c:v>
                </c:pt>
                <c:pt idx="39768">
                  <c:v>137</c:v>
                </c:pt>
                <c:pt idx="39769">
                  <c:v>168</c:v>
                </c:pt>
                <c:pt idx="39770">
                  <c:v>160</c:v>
                </c:pt>
                <c:pt idx="39771">
                  <c:v>148</c:v>
                </c:pt>
                <c:pt idx="39772">
                  <c:v>95</c:v>
                </c:pt>
                <c:pt idx="39773">
                  <c:v>112</c:v>
                </c:pt>
                <c:pt idx="39774">
                  <c:v>136</c:v>
                </c:pt>
                <c:pt idx="39775">
                  <c:v>150</c:v>
                </c:pt>
                <c:pt idx="39776">
                  <c:v>122</c:v>
                </c:pt>
                <c:pt idx="39777">
                  <c:v>71</c:v>
                </c:pt>
                <c:pt idx="39778">
                  <c:v>86</c:v>
                </c:pt>
                <c:pt idx="39779">
                  <c:v>57</c:v>
                </c:pt>
                <c:pt idx="39780">
                  <c:v>84</c:v>
                </c:pt>
                <c:pt idx="39781">
                  <c:v>104</c:v>
                </c:pt>
                <c:pt idx="39782">
                  <c:v>51</c:v>
                </c:pt>
                <c:pt idx="39783">
                  <c:v>69</c:v>
                </c:pt>
                <c:pt idx="39784">
                  <c:v>69</c:v>
                </c:pt>
                <c:pt idx="39785">
                  <c:v>56</c:v>
                </c:pt>
                <c:pt idx="39786">
                  <c:v>90</c:v>
                </c:pt>
                <c:pt idx="39787">
                  <c:v>52</c:v>
                </c:pt>
                <c:pt idx="39788">
                  <c:v>60</c:v>
                </c:pt>
                <c:pt idx="39789">
                  <c:v>38</c:v>
                </c:pt>
                <c:pt idx="39790">
                  <c:v>58</c:v>
                </c:pt>
                <c:pt idx="39791">
                  <c:v>58</c:v>
                </c:pt>
                <c:pt idx="39792">
                  <c:v>49</c:v>
                </c:pt>
                <c:pt idx="39793">
                  <c:v>33</c:v>
                </c:pt>
                <c:pt idx="39794">
                  <c:v>41</c:v>
                </c:pt>
                <c:pt idx="39795">
                  <c:v>31</c:v>
                </c:pt>
                <c:pt idx="39796">
                  <c:v>43</c:v>
                </c:pt>
                <c:pt idx="39797">
                  <c:v>15</c:v>
                </c:pt>
                <c:pt idx="39798">
                  <c:v>32</c:v>
                </c:pt>
                <c:pt idx="39799">
                  <c:v>30</c:v>
                </c:pt>
                <c:pt idx="39800">
                  <c:v>18</c:v>
                </c:pt>
                <c:pt idx="39801">
                  <c:v>28</c:v>
                </c:pt>
                <c:pt idx="39802">
                  <c:v>6</c:v>
                </c:pt>
                <c:pt idx="39803">
                  <c:v>5</c:v>
                </c:pt>
                <c:pt idx="39804">
                  <c:v>22</c:v>
                </c:pt>
                <c:pt idx="39805">
                  <c:v>124</c:v>
                </c:pt>
                <c:pt idx="39806">
                  <c:v>64</c:v>
                </c:pt>
                <c:pt idx="39807">
                  <c:v>60</c:v>
                </c:pt>
                <c:pt idx="39808">
                  <c:v>92</c:v>
                </c:pt>
                <c:pt idx="39809">
                  <c:v>61</c:v>
                </c:pt>
                <c:pt idx="39810">
                  <c:v>44</c:v>
                </c:pt>
                <c:pt idx="39811">
                  <c:v>39</c:v>
                </c:pt>
                <c:pt idx="39812">
                  <c:v>36</c:v>
                </c:pt>
                <c:pt idx="39813">
                  <c:v>28</c:v>
                </c:pt>
                <c:pt idx="39814">
                  <c:v>25</c:v>
                </c:pt>
                <c:pt idx="39815">
                  <c:v>37</c:v>
                </c:pt>
                <c:pt idx="39816">
                  <c:v>19</c:v>
                </c:pt>
                <c:pt idx="39817">
                  <c:v>16</c:v>
                </c:pt>
                <c:pt idx="39818">
                  <c:v>20</c:v>
                </c:pt>
                <c:pt idx="39819">
                  <c:v>15</c:v>
                </c:pt>
                <c:pt idx="39820">
                  <c:v>18</c:v>
                </c:pt>
                <c:pt idx="39821">
                  <c:v>20</c:v>
                </c:pt>
                <c:pt idx="39822">
                  <c:v>18</c:v>
                </c:pt>
                <c:pt idx="39823">
                  <c:v>12</c:v>
                </c:pt>
                <c:pt idx="39824">
                  <c:v>16</c:v>
                </c:pt>
                <c:pt idx="39825">
                  <c:v>17</c:v>
                </c:pt>
                <c:pt idx="39826">
                  <c:v>24</c:v>
                </c:pt>
                <c:pt idx="39827">
                  <c:v>21</c:v>
                </c:pt>
                <c:pt idx="39828">
                  <c:v>10</c:v>
                </c:pt>
                <c:pt idx="39829">
                  <c:v>18</c:v>
                </c:pt>
                <c:pt idx="39830">
                  <c:v>20</c:v>
                </c:pt>
                <c:pt idx="39831">
                  <c:v>19</c:v>
                </c:pt>
                <c:pt idx="39832">
                  <c:v>12</c:v>
                </c:pt>
                <c:pt idx="39833">
                  <c:v>24</c:v>
                </c:pt>
                <c:pt idx="39834">
                  <c:v>20</c:v>
                </c:pt>
                <c:pt idx="39835">
                  <c:v>18</c:v>
                </c:pt>
                <c:pt idx="39836">
                  <c:v>17</c:v>
                </c:pt>
                <c:pt idx="39837">
                  <c:v>14</c:v>
                </c:pt>
                <c:pt idx="39838">
                  <c:v>7</c:v>
                </c:pt>
                <c:pt idx="39839">
                  <c:v>13</c:v>
                </c:pt>
                <c:pt idx="39840">
                  <c:v>13</c:v>
                </c:pt>
                <c:pt idx="39841">
                  <c:v>10</c:v>
                </c:pt>
                <c:pt idx="39842">
                  <c:v>15</c:v>
                </c:pt>
                <c:pt idx="39843">
                  <c:v>12</c:v>
                </c:pt>
                <c:pt idx="39844">
                  <c:v>16</c:v>
                </c:pt>
                <c:pt idx="39845">
                  <c:v>11</c:v>
                </c:pt>
                <c:pt idx="39846">
                  <c:v>9</c:v>
                </c:pt>
                <c:pt idx="39847">
                  <c:v>9</c:v>
                </c:pt>
                <c:pt idx="39848">
                  <c:v>6</c:v>
                </c:pt>
                <c:pt idx="39849">
                  <c:v>7</c:v>
                </c:pt>
                <c:pt idx="39850">
                  <c:v>10</c:v>
                </c:pt>
                <c:pt idx="39851">
                  <c:v>5</c:v>
                </c:pt>
                <c:pt idx="39852">
                  <c:v>8</c:v>
                </c:pt>
                <c:pt idx="39853">
                  <c:v>4</c:v>
                </c:pt>
                <c:pt idx="39854">
                  <c:v>8</c:v>
                </c:pt>
                <c:pt idx="39855">
                  <c:v>7</c:v>
                </c:pt>
                <c:pt idx="39856">
                  <c:v>6</c:v>
                </c:pt>
                <c:pt idx="39857">
                  <c:v>4</c:v>
                </c:pt>
                <c:pt idx="39858">
                  <c:v>8</c:v>
                </c:pt>
                <c:pt idx="39859">
                  <c:v>6</c:v>
                </c:pt>
                <c:pt idx="39860">
                  <c:v>2</c:v>
                </c:pt>
                <c:pt idx="39861">
                  <c:v>3</c:v>
                </c:pt>
                <c:pt idx="39862">
                  <c:v>2</c:v>
                </c:pt>
                <c:pt idx="39863">
                  <c:v>188</c:v>
                </c:pt>
                <c:pt idx="39864">
                  <c:v>93</c:v>
                </c:pt>
                <c:pt idx="39865">
                  <c:v>58</c:v>
                </c:pt>
                <c:pt idx="39866">
                  <c:v>87</c:v>
                </c:pt>
                <c:pt idx="39867">
                  <c:v>46</c:v>
                </c:pt>
                <c:pt idx="39868">
                  <c:v>50</c:v>
                </c:pt>
                <c:pt idx="39869">
                  <c:v>52</c:v>
                </c:pt>
                <c:pt idx="39870">
                  <c:v>38</c:v>
                </c:pt>
                <c:pt idx="39871">
                  <c:v>40</c:v>
                </c:pt>
                <c:pt idx="39872">
                  <c:v>36</c:v>
                </c:pt>
                <c:pt idx="39873">
                  <c:v>23</c:v>
                </c:pt>
                <c:pt idx="39874">
                  <c:v>26</c:v>
                </c:pt>
                <c:pt idx="39875">
                  <c:v>42</c:v>
                </c:pt>
                <c:pt idx="39876">
                  <c:v>34</c:v>
                </c:pt>
                <c:pt idx="39877">
                  <c:v>28</c:v>
                </c:pt>
                <c:pt idx="39878">
                  <c:v>31</c:v>
                </c:pt>
                <c:pt idx="39879">
                  <c:v>15</c:v>
                </c:pt>
                <c:pt idx="39880">
                  <c:v>18</c:v>
                </c:pt>
                <c:pt idx="39881">
                  <c:v>14</c:v>
                </c:pt>
                <c:pt idx="39882">
                  <c:v>13</c:v>
                </c:pt>
                <c:pt idx="39883">
                  <c:v>27</c:v>
                </c:pt>
                <c:pt idx="39884">
                  <c:v>22</c:v>
                </c:pt>
                <c:pt idx="39885">
                  <c:v>22</c:v>
                </c:pt>
                <c:pt idx="39886">
                  <c:v>10</c:v>
                </c:pt>
                <c:pt idx="39887">
                  <c:v>20</c:v>
                </c:pt>
                <c:pt idx="39888">
                  <c:v>14</c:v>
                </c:pt>
                <c:pt idx="39889">
                  <c:v>17</c:v>
                </c:pt>
                <c:pt idx="39890">
                  <c:v>18</c:v>
                </c:pt>
                <c:pt idx="39891">
                  <c:v>12</c:v>
                </c:pt>
                <c:pt idx="39892">
                  <c:v>8</c:v>
                </c:pt>
                <c:pt idx="39893">
                  <c:v>17</c:v>
                </c:pt>
                <c:pt idx="39894">
                  <c:v>19</c:v>
                </c:pt>
                <c:pt idx="39895">
                  <c:v>16</c:v>
                </c:pt>
                <c:pt idx="39896">
                  <c:v>10</c:v>
                </c:pt>
                <c:pt idx="39897">
                  <c:v>20</c:v>
                </c:pt>
                <c:pt idx="39898">
                  <c:v>6</c:v>
                </c:pt>
                <c:pt idx="39899">
                  <c:v>11</c:v>
                </c:pt>
                <c:pt idx="39900">
                  <c:v>13</c:v>
                </c:pt>
                <c:pt idx="39901">
                  <c:v>12</c:v>
                </c:pt>
                <c:pt idx="39902">
                  <c:v>7</c:v>
                </c:pt>
                <c:pt idx="39903">
                  <c:v>8</c:v>
                </c:pt>
                <c:pt idx="39904">
                  <c:v>5</c:v>
                </c:pt>
                <c:pt idx="39905">
                  <c:v>6</c:v>
                </c:pt>
                <c:pt idx="39906">
                  <c:v>7</c:v>
                </c:pt>
                <c:pt idx="39907">
                  <c:v>8</c:v>
                </c:pt>
                <c:pt idx="39908">
                  <c:v>6</c:v>
                </c:pt>
                <c:pt idx="39909">
                  <c:v>3</c:v>
                </c:pt>
                <c:pt idx="39910">
                  <c:v>2</c:v>
                </c:pt>
                <c:pt idx="39911">
                  <c:v>2</c:v>
                </c:pt>
                <c:pt idx="39912">
                  <c:v>1</c:v>
                </c:pt>
                <c:pt idx="39913">
                  <c:v>126</c:v>
                </c:pt>
                <c:pt idx="39914">
                  <c:v>193</c:v>
                </c:pt>
                <c:pt idx="39915">
                  <c:v>72</c:v>
                </c:pt>
                <c:pt idx="39916">
                  <c:v>93</c:v>
                </c:pt>
                <c:pt idx="39917">
                  <c:v>56</c:v>
                </c:pt>
                <c:pt idx="39918">
                  <c:v>63</c:v>
                </c:pt>
                <c:pt idx="39919">
                  <c:v>43</c:v>
                </c:pt>
                <c:pt idx="39920">
                  <c:v>31</c:v>
                </c:pt>
                <c:pt idx="39921">
                  <c:v>31</c:v>
                </c:pt>
                <c:pt idx="39922">
                  <c:v>38</c:v>
                </c:pt>
                <c:pt idx="39923">
                  <c:v>39</c:v>
                </c:pt>
                <c:pt idx="39924">
                  <c:v>61</c:v>
                </c:pt>
                <c:pt idx="39925">
                  <c:v>38</c:v>
                </c:pt>
                <c:pt idx="39926">
                  <c:v>29</c:v>
                </c:pt>
                <c:pt idx="39927">
                  <c:v>47</c:v>
                </c:pt>
                <c:pt idx="39928">
                  <c:v>32</c:v>
                </c:pt>
                <c:pt idx="39929">
                  <c:v>35</c:v>
                </c:pt>
                <c:pt idx="39930">
                  <c:v>33</c:v>
                </c:pt>
                <c:pt idx="39931">
                  <c:v>32</c:v>
                </c:pt>
                <c:pt idx="39932">
                  <c:v>17</c:v>
                </c:pt>
                <c:pt idx="39933">
                  <c:v>40</c:v>
                </c:pt>
                <c:pt idx="39934">
                  <c:v>23</c:v>
                </c:pt>
                <c:pt idx="39935">
                  <c:v>20</c:v>
                </c:pt>
                <c:pt idx="39936">
                  <c:v>10</c:v>
                </c:pt>
                <c:pt idx="39937">
                  <c:v>30</c:v>
                </c:pt>
                <c:pt idx="39938">
                  <c:v>17</c:v>
                </c:pt>
                <c:pt idx="39939">
                  <c:v>16</c:v>
                </c:pt>
                <c:pt idx="39940">
                  <c:v>16</c:v>
                </c:pt>
                <c:pt idx="39941">
                  <c:v>18</c:v>
                </c:pt>
                <c:pt idx="39942">
                  <c:v>20</c:v>
                </c:pt>
                <c:pt idx="39943">
                  <c:v>10</c:v>
                </c:pt>
                <c:pt idx="39944">
                  <c:v>12</c:v>
                </c:pt>
                <c:pt idx="39945">
                  <c:v>17</c:v>
                </c:pt>
                <c:pt idx="39946">
                  <c:v>6</c:v>
                </c:pt>
                <c:pt idx="39947">
                  <c:v>10</c:v>
                </c:pt>
                <c:pt idx="39948">
                  <c:v>6</c:v>
                </c:pt>
                <c:pt idx="39949">
                  <c:v>12</c:v>
                </c:pt>
                <c:pt idx="39950">
                  <c:v>8</c:v>
                </c:pt>
                <c:pt idx="39951">
                  <c:v>10</c:v>
                </c:pt>
                <c:pt idx="39952">
                  <c:v>11</c:v>
                </c:pt>
                <c:pt idx="39953">
                  <c:v>20</c:v>
                </c:pt>
                <c:pt idx="39954">
                  <c:v>17</c:v>
                </c:pt>
                <c:pt idx="39955">
                  <c:v>8</c:v>
                </c:pt>
                <c:pt idx="39956">
                  <c:v>10</c:v>
                </c:pt>
                <c:pt idx="39957">
                  <c:v>4</c:v>
                </c:pt>
                <c:pt idx="39958">
                  <c:v>6</c:v>
                </c:pt>
                <c:pt idx="39959">
                  <c:v>5</c:v>
                </c:pt>
                <c:pt idx="39960">
                  <c:v>4</c:v>
                </c:pt>
                <c:pt idx="39961">
                  <c:v>4</c:v>
                </c:pt>
                <c:pt idx="39962">
                  <c:v>3</c:v>
                </c:pt>
                <c:pt idx="39963">
                  <c:v>3</c:v>
                </c:pt>
                <c:pt idx="39964">
                  <c:v>3</c:v>
                </c:pt>
                <c:pt idx="39965">
                  <c:v>2</c:v>
                </c:pt>
                <c:pt idx="39966">
                  <c:v>2</c:v>
                </c:pt>
                <c:pt idx="39967">
                  <c:v>451</c:v>
                </c:pt>
                <c:pt idx="39968">
                  <c:v>239</c:v>
                </c:pt>
                <c:pt idx="39969">
                  <c:v>225</c:v>
                </c:pt>
                <c:pt idx="39970">
                  <c:v>136</c:v>
                </c:pt>
                <c:pt idx="39971">
                  <c:v>136</c:v>
                </c:pt>
                <c:pt idx="39972">
                  <c:v>117</c:v>
                </c:pt>
                <c:pt idx="39973">
                  <c:v>135</c:v>
                </c:pt>
                <c:pt idx="39974">
                  <c:v>87</c:v>
                </c:pt>
                <c:pt idx="39975">
                  <c:v>91</c:v>
                </c:pt>
                <c:pt idx="39976">
                  <c:v>59</c:v>
                </c:pt>
                <c:pt idx="39977">
                  <c:v>56</c:v>
                </c:pt>
                <c:pt idx="39978">
                  <c:v>100</c:v>
                </c:pt>
                <c:pt idx="39979">
                  <c:v>50</c:v>
                </c:pt>
                <c:pt idx="39980">
                  <c:v>59</c:v>
                </c:pt>
                <c:pt idx="39981">
                  <c:v>70</c:v>
                </c:pt>
                <c:pt idx="39982">
                  <c:v>65</c:v>
                </c:pt>
                <c:pt idx="39983">
                  <c:v>43</c:v>
                </c:pt>
                <c:pt idx="39984">
                  <c:v>49</c:v>
                </c:pt>
                <c:pt idx="39985">
                  <c:v>47</c:v>
                </c:pt>
                <c:pt idx="39986">
                  <c:v>38</c:v>
                </c:pt>
                <c:pt idx="39987">
                  <c:v>56</c:v>
                </c:pt>
                <c:pt idx="39988">
                  <c:v>80</c:v>
                </c:pt>
                <c:pt idx="39989">
                  <c:v>60</c:v>
                </c:pt>
                <c:pt idx="39990">
                  <c:v>42</c:v>
                </c:pt>
                <c:pt idx="39991">
                  <c:v>38</c:v>
                </c:pt>
                <c:pt idx="39992">
                  <c:v>45</c:v>
                </c:pt>
                <c:pt idx="39993">
                  <c:v>70</c:v>
                </c:pt>
                <c:pt idx="39994">
                  <c:v>31</c:v>
                </c:pt>
                <c:pt idx="39995">
                  <c:v>42</c:v>
                </c:pt>
                <c:pt idx="39996">
                  <c:v>18</c:v>
                </c:pt>
                <c:pt idx="39997">
                  <c:v>22</c:v>
                </c:pt>
                <c:pt idx="39998">
                  <c:v>26</c:v>
                </c:pt>
                <c:pt idx="39999">
                  <c:v>31</c:v>
                </c:pt>
                <c:pt idx="40000">
                  <c:v>17</c:v>
                </c:pt>
                <c:pt idx="40001">
                  <c:v>22</c:v>
                </c:pt>
                <c:pt idx="40002">
                  <c:v>13</c:v>
                </c:pt>
                <c:pt idx="40003">
                  <c:v>18</c:v>
                </c:pt>
                <c:pt idx="40004">
                  <c:v>20</c:v>
                </c:pt>
                <c:pt idx="40005">
                  <c:v>20</c:v>
                </c:pt>
                <c:pt idx="40006">
                  <c:v>16</c:v>
                </c:pt>
                <c:pt idx="40007">
                  <c:v>17</c:v>
                </c:pt>
                <c:pt idx="40008">
                  <c:v>14</c:v>
                </c:pt>
                <c:pt idx="40009">
                  <c:v>8</c:v>
                </c:pt>
                <c:pt idx="40010">
                  <c:v>12</c:v>
                </c:pt>
                <c:pt idx="40011">
                  <c:v>9</c:v>
                </c:pt>
                <c:pt idx="40012">
                  <c:v>9</c:v>
                </c:pt>
                <c:pt idx="40013">
                  <c:v>10</c:v>
                </c:pt>
                <c:pt idx="40014">
                  <c:v>6</c:v>
                </c:pt>
                <c:pt idx="40015">
                  <c:v>8</c:v>
                </c:pt>
                <c:pt idx="40016">
                  <c:v>3</c:v>
                </c:pt>
                <c:pt idx="40017">
                  <c:v>504</c:v>
                </c:pt>
                <c:pt idx="40018">
                  <c:v>264</c:v>
                </c:pt>
                <c:pt idx="40019">
                  <c:v>252</c:v>
                </c:pt>
                <c:pt idx="40020">
                  <c:v>133</c:v>
                </c:pt>
                <c:pt idx="40021">
                  <c:v>120</c:v>
                </c:pt>
                <c:pt idx="40022">
                  <c:v>118</c:v>
                </c:pt>
                <c:pt idx="40023">
                  <c:v>135</c:v>
                </c:pt>
                <c:pt idx="40024">
                  <c:v>105</c:v>
                </c:pt>
                <c:pt idx="40025">
                  <c:v>73</c:v>
                </c:pt>
                <c:pt idx="40026">
                  <c:v>68</c:v>
                </c:pt>
                <c:pt idx="40027">
                  <c:v>55</c:v>
                </c:pt>
                <c:pt idx="40028">
                  <c:v>56</c:v>
                </c:pt>
                <c:pt idx="40029">
                  <c:v>78</c:v>
                </c:pt>
                <c:pt idx="40030">
                  <c:v>62</c:v>
                </c:pt>
                <c:pt idx="40031">
                  <c:v>50</c:v>
                </c:pt>
                <c:pt idx="40032">
                  <c:v>48</c:v>
                </c:pt>
                <c:pt idx="40033">
                  <c:v>47</c:v>
                </c:pt>
                <c:pt idx="40034">
                  <c:v>49</c:v>
                </c:pt>
                <c:pt idx="40035">
                  <c:v>30</c:v>
                </c:pt>
                <c:pt idx="40036">
                  <c:v>30</c:v>
                </c:pt>
                <c:pt idx="40037">
                  <c:v>50</c:v>
                </c:pt>
                <c:pt idx="40038">
                  <c:v>38</c:v>
                </c:pt>
                <c:pt idx="40039">
                  <c:v>70</c:v>
                </c:pt>
                <c:pt idx="40040">
                  <c:v>25</c:v>
                </c:pt>
                <c:pt idx="40041">
                  <c:v>41</c:v>
                </c:pt>
                <c:pt idx="40042">
                  <c:v>28</c:v>
                </c:pt>
                <c:pt idx="40043">
                  <c:v>37</c:v>
                </c:pt>
                <c:pt idx="40044">
                  <c:v>10</c:v>
                </c:pt>
                <c:pt idx="40045">
                  <c:v>10</c:v>
                </c:pt>
                <c:pt idx="40046">
                  <c:v>21</c:v>
                </c:pt>
                <c:pt idx="40047">
                  <c:v>21</c:v>
                </c:pt>
                <c:pt idx="40048">
                  <c:v>11</c:v>
                </c:pt>
                <c:pt idx="40049">
                  <c:v>16</c:v>
                </c:pt>
                <c:pt idx="40050">
                  <c:v>16</c:v>
                </c:pt>
                <c:pt idx="40051">
                  <c:v>17</c:v>
                </c:pt>
                <c:pt idx="40052">
                  <c:v>16</c:v>
                </c:pt>
                <c:pt idx="40053">
                  <c:v>16</c:v>
                </c:pt>
                <c:pt idx="40054">
                  <c:v>11</c:v>
                </c:pt>
                <c:pt idx="40055">
                  <c:v>13</c:v>
                </c:pt>
                <c:pt idx="40056">
                  <c:v>13</c:v>
                </c:pt>
                <c:pt idx="40057">
                  <c:v>15</c:v>
                </c:pt>
                <c:pt idx="40058">
                  <c:v>11</c:v>
                </c:pt>
                <c:pt idx="40059">
                  <c:v>12</c:v>
                </c:pt>
                <c:pt idx="40060">
                  <c:v>11</c:v>
                </c:pt>
                <c:pt idx="40061">
                  <c:v>13</c:v>
                </c:pt>
                <c:pt idx="40062">
                  <c:v>5</c:v>
                </c:pt>
                <c:pt idx="40063">
                  <c:v>7</c:v>
                </c:pt>
                <c:pt idx="40064">
                  <c:v>6</c:v>
                </c:pt>
                <c:pt idx="40065">
                  <c:v>5</c:v>
                </c:pt>
                <c:pt idx="40066">
                  <c:v>4</c:v>
                </c:pt>
                <c:pt idx="40067">
                  <c:v>2</c:v>
                </c:pt>
                <c:pt idx="40068">
                  <c:v>2</c:v>
                </c:pt>
                <c:pt idx="40069">
                  <c:v>241</c:v>
                </c:pt>
                <c:pt idx="40070">
                  <c:v>171</c:v>
                </c:pt>
                <c:pt idx="40071">
                  <c:v>120</c:v>
                </c:pt>
                <c:pt idx="40072">
                  <c:v>98</c:v>
                </c:pt>
                <c:pt idx="40073">
                  <c:v>65</c:v>
                </c:pt>
                <c:pt idx="40074">
                  <c:v>78</c:v>
                </c:pt>
                <c:pt idx="40075">
                  <c:v>44</c:v>
                </c:pt>
                <c:pt idx="40076">
                  <c:v>43</c:v>
                </c:pt>
                <c:pt idx="40077">
                  <c:v>43</c:v>
                </c:pt>
                <c:pt idx="40078">
                  <c:v>39</c:v>
                </c:pt>
                <c:pt idx="40079">
                  <c:v>56</c:v>
                </c:pt>
                <c:pt idx="40080">
                  <c:v>54</c:v>
                </c:pt>
                <c:pt idx="40081">
                  <c:v>75</c:v>
                </c:pt>
                <c:pt idx="40082">
                  <c:v>35</c:v>
                </c:pt>
                <c:pt idx="40083">
                  <c:v>39</c:v>
                </c:pt>
                <c:pt idx="40084">
                  <c:v>33</c:v>
                </c:pt>
                <c:pt idx="40085">
                  <c:v>60</c:v>
                </c:pt>
                <c:pt idx="40086">
                  <c:v>21</c:v>
                </c:pt>
                <c:pt idx="40087">
                  <c:v>27</c:v>
                </c:pt>
                <c:pt idx="40088">
                  <c:v>22</c:v>
                </c:pt>
                <c:pt idx="40089">
                  <c:v>32</c:v>
                </c:pt>
                <c:pt idx="40090">
                  <c:v>30</c:v>
                </c:pt>
                <c:pt idx="40091">
                  <c:v>33</c:v>
                </c:pt>
                <c:pt idx="40092">
                  <c:v>25</c:v>
                </c:pt>
                <c:pt idx="40093">
                  <c:v>26</c:v>
                </c:pt>
                <c:pt idx="40094">
                  <c:v>22</c:v>
                </c:pt>
                <c:pt idx="40095">
                  <c:v>21</c:v>
                </c:pt>
                <c:pt idx="40096">
                  <c:v>22</c:v>
                </c:pt>
                <c:pt idx="40097">
                  <c:v>12</c:v>
                </c:pt>
                <c:pt idx="40098">
                  <c:v>12</c:v>
                </c:pt>
                <c:pt idx="40099">
                  <c:v>23</c:v>
                </c:pt>
                <c:pt idx="40100">
                  <c:v>19</c:v>
                </c:pt>
                <c:pt idx="40101">
                  <c:v>13</c:v>
                </c:pt>
                <c:pt idx="40102">
                  <c:v>10</c:v>
                </c:pt>
                <c:pt idx="40103">
                  <c:v>12</c:v>
                </c:pt>
                <c:pt idx="40104">
                  <c:v>8</c:v>
                </c:pt>
                <c:pt idx="40105">
                  <c:v>8</c:v>
                </c:pt>
                <c:pt idx="40106">
                  <c:v>13</c:v>
                </c:pt>
                <c:pt idx="40107">
                  <c:v>14</c:v>
                </c:pt>
                <c:pt idx="40108">
                  <c:v>16</c:v>
                </c:pt>
                <c:pt idx="40109">
                  <c:v>12</c:v>
                </c:pt>
                <c:pt idx="40110">
                  <c:v>11</c:v>
                </c:pt>
                <c:pt idx="40111">
                  <c:v>8</c:v>
                </c:pt>
                <c:pt idx="40112">
                  <c:v>8</c:v>
                </c:pt>
                <c:pt idx="40113">
                  <c:v>6</c:v>
                </c:pt>
                <c:pt idx="40114">
                  <c:v>6</c:v>
                </c:pt>
                <c:pt idx="40115">
                  <c:v>5</c:v>
                </c:pt>
                <c:pt idx="40116">
                  <c:v>2</c:v>
                </c:pt>
                <c:pt idx="40117">
                  <c:v>2</c:v>
                </c:pt>
                <c:pt idx="40118">
                  <c:v>2</c:v>
                </c:pt>
                <c:pt idx="40119">
                  <c:v>2</c:v>
                </c:pt>
                <c:pt idx="40120">
                  <c:v>1</c:v>
                </c:pt>
                <c:pt idx="40121">
                  <c:v>885</c:v>
                </c:pt>
                <c:pt idx="40122">
                  <c:v>416</c:v>
                </c:pt>
                <c:pt idx="40123">
                  <c:v>358</c:v>
                </c:pt>
                <c:pt idx="40124">
                  <c:v>332</c:v>
                </c:pt>
                <c:pt idx="40125">
                  <c:v>382</c:v>
                </c:pt>
                <c:pt idx="40126">
                  <c:v>249</c:v>
                </c:pt>
                <c:pt idx="40127">
                  <c:v>203</c:v>
                </c:pt>
                <c:pt idx="40128">
                  <c:v>197</c:v>
                </c:pt>
                <c:pt idx="40129">
                  <c:v>188</c:v>
                </c:pt>
                <c:pt idx="40130">
                  <c:v>273</c:v>
                </c:pt>
                <c:pt idx="40131">
                  <c:v>217</c:v>
                </c:pt>
                <c:pt idx="40132">
                  <c:v>207</c:v>
                </c:pt>
                <c:pt idx="40133">
                  <c:v>206</c:v>
                </c:pt>
                <c:pt idx="40134">
                  <c:v>142</c:v>
                </c:pt>
                <c:pt idx="40135">
                  <c:v>182</c:v>
                </c:pt>
                <c:pt idx="40136">
                  <c:v>195</c:v>
                </c:pt>
                <c:pt idx="40137">
                  <c:v>149</c:v>
                </c:pt>
                <c:pt idx="40138">
                  <c:v>108</c:v>
                </c:pt>
                <c:pt idx="40139">
                  <c:v>105</c:v>
                </c:pt>
                <c:pt idx="40140">
                  <c:v>206</c:v>
                </c:pt>
                <c:pt idx="40141">
                  <c:v>93</c:v>
                </c:pt>
                <c:pt idx="40142">
                  <c:v>176</c:v>
                </c:pt>
                <c:pt idx="40143">
                  <c:v>105</c:v>
                </c:pt>
                <c:pt idx="40144">
                  <c:v>201</c:v>
                </c:pt>
                <c:pt idx="40145">
                  <c:v>116</c:v>
                </c:pt>
                <c:pt idx="40146">
                  <c:v>112</c:v>
                </c:pt>
                <c:pt idx="40147">
                  <c:v>66</c:v>
                </c:pt>
                <c:pt idx="40148">
                  <c:v>86</c:v>
                </c:pt>
                <c:pt idx="40149">
                  <c:v>83</c:v>
                </c:pt>
                <c:pt idx="40150">
                  <c:v>82</c:v>
                </c:pt>
                <c:pt idx="40151">
                  <c:v>96</c:v>
                </c:pt>
                <c:pt idx="40152">
                  <c:v>150</c:v>
                </c:pt>
                <c:pt idx="40153">
                  <c:v>111</c:v>
                </c:pt>
                <c:pt idx="40154">
                  <c:v>91</c:v>
                </c:pt>
                <c:pt idx="40155">
                  <c:v>81</c:v>
                </c:pt>
                <c:pt idx="40156">
                  <c:v>46</c:v>
                </c:pt>
                <c:pt idx="40157">
                  <c:v>66</c:v>
                </c:pt>
                <c:pt idx="40158">
                  <c:v>64</c:v>
                </c:pt>
                <c:pt idx="40159">
                  <c:v>63</c:v>
                </c:pt>
                <c:pt idx="40160">
                  <c:v>81</c:v>
                </c:pt>
                <c:pt idx="40161">
                  <c:v>61</c:v>
                </c:pt>
                <c:pt idx="40162">
                  <c:v>52</c:v>
                </c:pt>
                <c:pt idx="40163">
                  <c:v>43</c:v>
                </c:pt>
                <c:pt idx="40164">
                  <c:v>47</c:v>
                </c:pt>
                <c:pt idx="40165">
                  <c:v>40</c:v>
                </c:pt>
                <c:pt idx="40166">
                  <c:v>23</c:v>
                </c:pt>
                <c:pt idx="40167">
                  <c:v>116</c:v>
                </c:pt>
                <c:pt idx="40168">
                  <c:v>91</c:v>
                </c:pt>
                <c:pt idx="40169">
                  <c:v>88</c:v>
                </c:pt>
                <c:pt idx="40170">
                  <c:v>83</c:v>
                </c:pt>
                <c:pt idx="40171">
                  <c:v>51</c:v>
                </c:pt>
                <c:pt idx="40172">
                  <c:v>54</c:v>
                </c:pt>
                <c:pt idx="40173">
                  <c:v>70</c:v>
                </c:pt>
                <c:pt idx="40174">
                  <c:v>40</c:v>
                </c:pt>
                <c:pt idx="40175">
                  <c:v>38</c:v>
                </c:pt>
                <c:pt idx="40176">
                  <c:v>32</c:v>
                </c:pt>
                <c:pt idx="40177">
                  <c:v>44</c:v>
                </c:pt>
                <c:pt idx="40178">
                  <c:v>49</c:v>
                </c:pt>
                <c:pt idx="40179">
                  <c:v>34</c:v>
                </c:pt>
                <c:pt idx="40180">
                  <c:v>32</c:v>
                </c:pt>
                <c:pt idx="40181">
                  <c:v>27</c:v>
                </c:pt>
                <c:pt idx="40182">
                  <c:v>31</c:v>
                </c:pt>
                <c:pt idx="40183">
                  <c:v>44</c:v>
                </c:pt>
                <c:pt idx="40184">
                  <c:v>27</c:v>
                </c:pt>
                <c:pt idx="40185">
                  <c:v>24</c:v>
                </c:pt>
                <c:pt idx="40186">
                  <c:v>12</c:v>
                </c:pt>
                <c:pt idx="40187">
                  <c:v>24</c:v>
                </c:pt>
                <c:pt idx="40188">
                  <c:v>14</c:v>
                </c:pt>
                <c:pt idx="40189">
                  <c:v>23</c:v>
                </c:pt>
                <c:pt idx="40190">
                  <c:v>9</c:v>
                </c:pt>
                <c:pt idx="40191">
                  <c:v>16</c:v>
                </c:pt>
                <c:pt idx="40192">
                  <c:v>17</c:v>
                </c:pt>
                <c:pt idx="40193">
                  <c:v>10</c:v>
                </c:pt>
                <c:pt idx="40194">
                  <c:v>8</c:v>
                </c:pt>
                <c:pt idx="40195">
                  <c:v>19</c:v>
                </c:pt>
                <c:pt idx="40196">
                  <c:v>15</c:v>
                </c:pt>
                <c:pt idx="40197">
                  <c:v>9</c:v>
                </c:pt>
                <c:pt idx="40198">
                  <c:v>15</c:v>
                </c:pt>
                <c:pt idx="40199">
                  <c:v>6</c:v>
                </c:pt>
                <c:pt idx="40200">
                  <c:v>11</c:v>
                </c:pt>
                <c:pt idx="40201">
                  <c:v>6</c:v>
                </c:pt>
                <c:pt idx="40202">
                  <c:v>6</c:v>
                </c:pt>
                <c:pt idx="40203">
                  <c:v>8</c:v>
                </c:pt>
                <c:pt idx="40204">
                  <c:v>6</c:v>
                </c:pt>
                <c:pt idx="40205">
                  <c:v>10</c:v>
                </c:pt>
                <c:pt idx="40206">
                  <c:v>4</c:v>
                </c:pt>
                <c:pt idx="40207">
                  <c:v>2</c:v>
                </c:pt>
                <c:pt idx="40208">
                  <c:v>2</c:v>
                </c:pt>
                <c:pt idx="40209">
                  <c:v>143</c:v>
                </c:pt>
                <c:pt idx="40210">
                  <c:v>134</c:v>
                </c:pt>
                <c:pt idx="40211">
                  <c:v>86</c:v>
                </c:pt>
                <c:pt idx="40212">
                  <c:v>65</c:v>
                </c:pt>
                <c:pt idx="40213">
                  <c:v>80</c:v>
                </c:pt>
                <c:pt idx="40214">
                  <c:v>65</c:v>
                </c:pt>
                <c:pt idx="40215">
                  <c:v>40</c:v>
                </c:pt>
                <c:pt idx="40216">
                  <c:v>41</c:v>
                </c:pt>
                <c:pt idx="40217">
                  <c:v>47</c:v>
                </c:pt>
                <c:pt idx="40218">
                  <c:v>35</c:v>
                </c:pt>
                <c:pt idx="40219">
                  <c:v>43</c:v>
                </c:pt>
                <c:pt idx="40220">
                  <c:v>31</c:v>
                </c:pt>
                <c:pt idx="40221">
                  <c:v>34</c:v>
                </c:pt>
                <c:pt idx="40222">
                  <c:v>29</c:v>
                </c:pt>
                <c:pt idx="40223">
                  <c:v>44</c:v>
                </c:pt>
                <c:pt idx="40224">
                  <c:v>25</c:v>
                </c:pt>
                <c:pt idx="40225">
                  <c:v>34</c:v>
                </c:pt>
                <c:pt idx="40226">
                  <c:v>21</c:v>
                </c:pt>
                <c:pt idx="40227">
                  <c:v>20</c:v>
                </c:pt>
                <c:pt idx="40228">
                  <c:v>40</c:v>
                </c:pt>
                <c:pt idx="40229">
                  <c:v>25</c:v>
                </c:pt>
                <c:pt idx="40230">
                  <c:v>13</c:v>
                </c:pt>
                <c:pt idx="40231">
                  <c:v>9</c:v>
                </c:pt>
                <c:pt idx="40232">
                  <c:v>9</c:v>
                </c:pt>
                <c:pt idx="40233">
                  <c:v>9</c:v>
                </c:pt>
                <c:pt idx="40234">
                  <c:v>16</c:v>
                </c:pt>
                <c:pt idx="40235">
                  <c:v>13</c:v>
                </c:pt>
                <c:pt idx="40236">
                  <c:v>9</c:v>
                </c:pt>
                <c:pt idx="40237">
                  <c:v>7</c:v>
                </c:pt>
                <c:pt idx="40238">
                  <c:v>8</c:v>
                </c:pt>
                <c:pt idx="40239">
                  <c:v>4</c:v>
                </c:pt>
                <c:pt idx="40240">
                  <c:v>7</c:v>
                </c:pt>
                <c:pt idx="40241">
                  <c:v>5</c:v>
                </c:pt>
                <c:pt idx="40242">
                  <c:v>2</c:v>
                </c:pt>
                <c:pt idx="40243">
                  <c:v>3</c:v>
                </c:pt>
                <c:pt idx="40244">
                  <c:v>1</c:v>
                </c:pt>
                <c:pt idx="40245">
                  <c:v>2</c:v>
                </c:pt>
                <c:pt idx="40246">
                  <c:v>1</c:v>
                </c:pt>
                <c:pt idx="40247">
                  <c:v>1</c:v>
                </c:pt>
                <c:pt idx="40248">
                  <c:v>116</c:v>
                </c:pt>
                <c:pt idx="40249">
                  <c:v>203</c:v>
                </c:pt>
                <c:pt idx="40250">
                  <c:v>76</c:v>
                </c:pt>
                <c:pt idx="40251">
                  <c:v>68</c:v>
                </c:pt>
                <c:pt idx="40252">
                  <c:v>65</c:v>
                </c:pt>
                <c:pt idx="40253">
                  <c:v>81</c:v>
                </c:pt>
                <c:pt idx="40254">
                  <c:v>52</c:v>
                </c:pt>
                <c:pt idx="40255">
                  <c:v>55</c:v>
                </c:pt>
                <c:pt idx="40256">
                  <c:v>108</c:v>
                </c:pt>
                <c:pt idx="40257">
                  <c:v>58</c:v>
                </c:pt>
                <c:pt idx="40258">
                  <c:v>63</c:v>
                </c:pt>
                <c:pt idx="40259">
                  <c:v>69</c:v>
                </c:pt>
                <c:pt idx="40260">
                  <c:v>45</c:v>
                </c:pt>
                <c:pt idx="40261">
                  <c:v>99</c:v>
                </c:pt>
                <c:pt idx="40262">
                  <c:v>54</c:v>
                </c:pt>
                <c:pt idx="40263">
                  <c:v>44</c:v>
                </c:pt>
                <c:pt idx="40264">
                  <c:v>27</c:v>
                </c:pt>
                <c:pt idx="40265">
                  <c:v>31</c:v>
                </c:pt>
                <c:pt idx="40266">
                  <c:v>17</c:v>
                </c:pt>
                <c:pt idx="40267">
                  <c:v>21</c:v>
                </c:pt>
                <c:pt idx="40268">
                  <c:v>20</c:v>
                </c:pt>
                <c:pt idx="40269">
                  <c:v>23</c:v>
                </c:pt>
                <c:pt idx="40270">
                  <c:v>27</c:v>
                </c:pt>
                <c:pt idx="40271">
                  <c:v>44</c:v>
                </c:pt>
                <c:pt idx="40272">
                  <c:v>25</c:v>
                </c:pt>
                <c:pt idx="40273">
                  <c:v>24</c:v>
                </c:pt>
                <c:pt idx="40274">
                  <c:v>11</c:v>
                </c:pt>
                <c:pt idx="40275">
                  <c:v>23</c:v>
                </c:pt>
                <c:pt idx="40276">
                  <c:v>26</c:v>
                </c:pt>
                <c:pt idx="40277">
                  <c:v>9</c:v>
                </c:pt>
                <c:pt idx="40278">
                  <c:v>14</c:v>
                </c:pt>
                <c:pt idx="40279">
                  <c:v>13</c:v>
                </c:pt>
                <c:pt idx="40280">
                  <c:v>8</c:v>
                </c:pt>
                <c:pt idx="40281">
                  <c:v>6</c:v>
                </c:pt>
                <c:pt idx="40282">
                  <c:v>6</c:v>
                </c:pt>
                <c:pt idx="40283">
                  <c:v>4</c:v>
                </c:pt>
                <c:pt idx="40284">
                  <c:v>3</c:v>
                </c:pt>
                <c:pt idx="40285">
                  <c:v>2</c:v>
                </c:pt>
                <c:pt idx="40286">
                  <c:v>24</c:v>
                </c:pt>
                <c:pt idx="40287">
                  <c:v>513</c:v>
                </c:pt>
                <c:pt idx="40288">
                  <c:v>254</c:v>
                </c:pt>
                <c:pt idx="40289">
                  <c:v>236</c:v>
                </c:pt>
                <c:pt idx="40290">
                  <c:v>160</c:v>
                </c:pt>
                <c:pt idx="40291">
                  <c:v>148</c:v>
                </c:pt>
                <c:pt idx="40292">
                  <c:v>134</c:v>
                </c:pt>
                <c:pt idx="40293">
                  <c:v>139</c:v>
                </c:pt>
                <c:pt idx="40294">
                  <c:v>179</c:v>
                </c:pt>
                <c:pt idx="40295">
                  <c:v>102</c:v>
                </c:pt>
                <c:pt idx="40296">
                  <c:v>111</c:v>
                </c:pt>
                <c:pt idx="40297">
                  <c:v>91</c:v>
                </c:pt>
                <c:pt idx="40298">
                  <c:v>108</c:v>
                </c:pt>
                <c:pt idx="40299">
                  <c:v>67</c:v>
                </c:pt>
                <c:pt idx="40300">
                  <c:v>92</c:v>
                </c:pt>
                <c:pt idx="40301">
                  <c:v>77</c:v>
                </c:pt>
                <c:pt idx="40302">
                  <c:v>55</c:v>
                </c:pt>
                <c:pt idx="40303">
                  <c:v>58</c:v>
                </c:pt>
                <c:pt idx="40304">
                  <c:v>33</c:v>
                </c:pt>
                <c:pt idx="40305">
                  <c:v>32</c:v>
                </c:pt>
                <c:pt idx="40306">
                  <c:v>54</c:v>
                </c:pt>
                <c:pt idx="40307">
                  <c:v>80</c:v>
                </c:pt>
                <c:pt idx="40308">
                  <c:v>30</c:v>
                </c:pt>
                <c:pt idx="40309">
                  <c:v>28</c:v>
                </c:pt>
                <c:pt idx="40310">
                  <c:v>47</c:v>
                </c:pt>
                <c:pt idx="40311">
                  <c:v>32</c:v>
                </c:pt>
                <c:pt idx="40312">
                  <c:v>16</c:v>
                </c:pt>
                <c:pt idx="40313">
                  <c:v>20</c:v>
                </c:pt>
                <c:pt idx="40314">
                  <c:v>23</c:v>
                </c:pt>
                <c:pt idx="40315">
                  <c:v>25</c:v>
                </c:pt>
                <c:pt idx="40316">
                  <c:v>10</c:v>
                </c:pt>
                <c:pt idx="40317">
                  <c:v>14</c:v>
                </c:pt>
                <c:pt idx="40318">
                  <c:v>17</c:v>
                </c:pt>
                <c:pt idx="40319">
                  <c:v>16</c:v>
                </c:pt>
                <c:pt idx="40320">
                  <c:v>15</c:v>
                </c:pt>
                <c:pt idx="40321">
                  <c:v>12</c:v>
                </c:pt>
                <c:pt idx="40322">
                  <c:v>18</c:v>
                </c:pt>
                <c:pt idx="40323">
                  <c:v>11</c:v>
                </c:pt>
                <c:pt idx="40324">
                  <c:v>7</c:v>
                </c:pt>
                <c:pt idx="40325">
                  <c:v>8</c:v>
                </c:pt>
                <c:pt idx="40326">
                  <c:v>3</c:v>
                </c:pt>
                <c:pt idx="40327">
                  <c:v>446</c:v>
                </c:pt>
                <c:pt idx="40328">
                  <c:v>324</c:v>
                </c:pt>
                <c:pt idx="40329">
                  <c:v>297</c:v>
                </c:pt>
                <c:pt idx="40330">
                  <c:v>223</c:v>
                </c:pt>
                <c:pt idx="40331">
                  <c:v>186</c:v>
                </c:pt>
                <c:pt idx="40332">
                  <c:v>160</c:v>
                </c:pt>
                <c:pt idx="40333">
                  <c:v>165</c:v>
                </c:pt>
                <c:pt idx="40334">
                  <c:v>126</c:v>
                </c:pt>
                <c:pt idx="40335">
                  <c:v>118</c:v>
                </c:pt>
                <c:pt idx="40336">
                  <c:v>91</c:v>
                </c:pt>
                <c:pt idx="40337">
                  <c:v>106</c:v>
                </c:pt>
                <c:pt idx="40338">
                  <c:v>75</c:v>
                </c:pt>
                <c:pt idx="40339">
                  <c:v>100</c:v>
                </c:pt>
                <c:pt idx="40340">
                  <c:v>50</c:v>
                </c:pt>
                <c:pt idx="40341">
                  <c:v>41</c:v>
                </c:pt>
                <c:pt idx="40342">
                  <c:v>49</c:v>
                </c:pt>
                <c:pt idx="40343">
                  <c:v>64</c:v>
                </c:pt>
                <c:pt idx="40344">
                  <c:v>34</c:v>
                </c:pt>
                <c:pt idx="40345">
                  <c:v>41</c:v>
                </c:pt>
                <c:pt idx="40346">
                  <c:v>39</c:v>
                </c:pt>
                <c:pt idx="40347">
                  <c:v>48</c:v>
                </c:pt>
                <c:pt idx="40348">
                  <c:v>44</c:v>
                </c:pt>
                <c:pt idx="40349">
                  <c:v>41</c:v>
                </c:pt>
                <c:pt idx="40350">
                  <c:v>30</c:v>
                </c:pt>
                <c:pt idx="40351">
                  <c:v>62</c:v>
                </c:pt>
                <c:pt idx="40352">
                  <c:v>20</c:v>
                </c:pt>
                <c:pt idx="40353">
                  <c:v>14</c:v>
                </c:pt>
                <c:pt idx="40354">
                  <c:v>17</c:v>
                </c:pt>
                <c:pt idx="40355">
                  <c:v>17</c:v>
                </c:pt>
                <c:pt idx="40356">
                  <c:v>21</c:v>
                </c:pt>
                <c:pt idx="40357">
                  <c:v>12</c:v>
                </c:pt>
                <c:pt idx="40358">
                  <c:v>22</c:v>
                </c:pt>
                <c:pt idx="40359">
                  <c:v>16</c:v>
                </c:pt>
                <c:pt idx="40360">
                  <c:v>16</c:v>
                </c:pt>
                <c:pt idx="40361">
                  <c:v>16</c:v>
                </c:pt>
                <c:pt idx="40362">
                  <c:v>7</c:v>
                </c:pt>
                <c:pt idx="40363">
                  <c:v>5</c:v>
                </c:pt>
                <c:pt idx="40364">
                  <c:v>4</c:v>
                </c:pt>
                <c:pt idx="40365">
                  <c:v>4</c:v>
                </c:pt>
                <c:pt idx="40366">
                  <c:v>710</c:v>
                </c:pt>
                <c:pt idx="40367">
                  <c:v>433</c:v>
                </c:pt>
                <c:pt idx="40368">
                  <c:v>254</c:v>
                </c:pt>
                <c:pt idx="40369">
                  <c:v>226</c:v>
                </c:pt>
                <c:pt idx="40370">
                  <c:v>198</c:v>
                </c:pt>
                <c:pt idx="40371">
                  <c:v>178</c:v>
                </c:pt>
                <c:pt idx="40372">
                  <c:v>230</c:v>
                </c:pt>
                <c:pt idx="40373">
                  <c:v>214</c:v>
                </c:pt>
                <c:pt idx="40374">
                  <c:v>133</c:v>
                </c:pt>
                <c:pt idx="40375">
                  <c:v>121</c:v>
                </c:pt>
                <c:pt idx="40376">
                  <c:v>139</c:v>
                </c:pt>
                <c:pt idx="40377">
                  <c:v>105</c:v>
                </c:pt>
                <c:pt idx="40378">
                  <c:v>105</c:v>
                </c:pt>
                <c:pt idx="40379">
                  <c:v>103</c:v>
                </c:pt>
                <c:pt idx="40380">
                  <c:v>63</c:v>
                </c:pt>
                <c:pt idx="40381">
                  <c:v>80</c:v>
                </c:pt>
                <c:pt idx="40382">
                  <c:v>92</c:v>
                </c:pt>
                <c:pt idx="40383">
                  <c:v>42</c:v>
                </c:pt>
                <c:pt idx="40384">
                  <c:v>37</c:v>
                </c:pt>
                <c:pt idx="40385">
                  <c:v>41</c:v>
                </c:pt>
                <c:pt idx="40386">
                  <c:v>90</c:v>
                </c:pt>
                <c:pt idx="40387">
                  <c:v>39</c:v>
                </c:pt>
                <c:pt idx="40388">
                  <c:v>43</c:v>
                </c:pt>
                <c:pt idx="40389">
                  <c:v>29</c:v>
                </c:pt>
                <c:pt idx="40390">
                  <c:v>27</c:v>
                </c:pt>
                <c:pt idx="40391">
                  <c:v>24</c:v>
                </c:pt>
                <c:pt idx="40392">
                  <c:v>23</c:v>
                </c:pt>
                <c:pt idx="40393">
                  <c:v>25</c:v>
                </c:pt>
                <c:pt idx="40394">
                  <c:v>28</c:v>
                </c:pt>
                <c:pt idx="40395">
                  <c:v>26</c:v>
                </c:pt>
                <c:pt idx="40396">
                  <c:v>14</c:v>
                </c:pt>
                <c:pt idx="40397">
                  <c:v>22</c:v>
                </c:pt>
                <c:pt idx="40398">
                  <c:v>13</c:v>
                </c:pt>
                <c:pt idx="40399">
                  <c:v>7</c:v>
                </c:pt>
                <c:pt idx="40400">
                  <c:v>10</c:v>
                </c:pt>
                <c:pt idx="40401">
                  <c:v>7</c:v>
                </c:pt>
                <c:pt idx="40402">
                  <c:v>8</c:v>
                </c:pt>
                <c:pt idx="40403">
                  <c:v>5</c:v>
                </c:pt>
                <c:pt idx="40404">
                  <c:v>3</c:v>
                </c:pt>
                <c:pt idx="40405">
                  <c:v>964</c:v>
                </c:pt>
                <c:pt idx="40406">
                  <c:v>653</c:v>
                </c:pt>
                <c:pt idx="40407">
                  <c:v>440</c:v>
                </c:pt>
                <c:pt idx="40408">
                  <c:v>411</c:v>
                </c:pt>
                <c:pt idx="40409">
                  <c:v>360</c:v>
                </c:pt>
                <c:pt idx="40410">
                  <c:v>285</c:v>
                </c:pt>
                <c:pt idx="40411">
                  <c:v>267</c:v>
                </c:pt>
                <c:pt idx="40412">
                  <c:v>229</c:v>
                </c:pt>
                <c:pt idx="40413">
                  <c:v>215</c:v>
                </c:pt>
                <c:pt idx="40414">
                  <c:v>213</c:v>
                </c:pt>
                <c:pt idx="40415">
                  <c:v>232</c:v>
                </c:pt>
                <c:pt idx="40416">
                  <c:v>134</c:v>
                </c:pt>
                <c:pt idx="40417">
                  <c:v>161</c:v>
                </c:pt>
                <c:pt idx="40418">
                  <c:v>108</c:v>
                </c:pt>
                <c:pt idx="40419">
                  <c:v>267</c:v>
                </c:pt>
                <c:pt idx="40420">
                  <c:v>130</c:v>
                </c:pt>
                <c:pt idx="40421">
                  <c:v>139</c:v>
                </c:pt>
                <c:pt idx="40422">
                  <c:v>91</c:v>
                </c:pt>
                <c:pt idx="40423">
                  <c:v>90</c:v>
                </c:pt>
                <c:pt idx="40424">
                  <c:v>181</c:v>
                </c:pt>
                <c:pt idx="40425">
                  <c:v>105</c:v>
                </c:pt>
                <c:pt idx="40426">
                  <c:v>115</c:v>
                </c:pt>
                <c:pt idx="40427">
                  <c:v>70</c:v>
                </c:pt>
                <c:pt idx="40428">
                  <c:v>70</c:v>
                </c:pt>
                <c:pt idx="40429">
                  <c:v>78</c:v>
                </c:pt>
                <c:pt idx="40430">
                  <c:v>67</c:v>
                </c:pt>
                <c:pt idx="40431">
                  <c:v>52</c:v>
                </c:pt>
                <c:pt idx="40432">
                  <c:v>74</c:v>
                </c:pt>
                <c:pt idx="40433">
                  <c:v>74</c:v>
                </c:pt>
                <c:pt idx="40434">
                  <c:v>54</c:v>
                </c:pt>
                <c:pt idx="40435">
                  <c:v>41</c:v>
                </c:pt>
                <c:pt idx="40436">
                  <c:v>16</c:v>
                </c:pt>
                <c:pt idx="40437">
                  <c:v>240</c:v>
                </c:pt>
                <c:pt idx="40438">
                  <c:v>90</c:v>
                </c:pt>
                <c:pt idx="40439">
                  <c:v>115</c:v>
                </c:pt>
                <c:pt idx="40440">
                  <c:v>71</c:v>
                </c:pt>
                <c:pt idx="40441">
                  <c:v>69</c:v>
                </c:pt>
                <c:pt idx="40442">
                  <c:v>103</c:v>
                </c:pt>
                <c:pt idx="40443">
                  <c:v>63</c:v>
                </c:pt>
                <c:pt idx="40444">
                  <c:v>79</c:v>
                </c:pt>
                <c:pt idx="40445">
                  <c:v>45</c:v>
                </c:pt>
                <c:pt idx="40446">
                  <c:v>35</c:v>
                </c:pt>
                <c:pt idx="40447">
                  <c:v>46</c:v>
                </c:pt>
                <c:pt idx="40448">
                  <c:v>36</c:v>
                </c:pt>
                <c:pt idx="40449">
                  <c:v>27</c:v>
                </c:pt>
                <c:pt idx="40450">
                  <c:v>26</c:v>
                </c:pt>
                <c:pt idx="40451">
                  <c:v>34</c:v>
                </c:pt>
                <c:pt idx="40452">
                  <c:v>43</c:v>
                </c:pt>
                <c:pt idx="40453">
                  <c:v>30</c:v>
                </c:pt>
                <c:pt idx="40454">
                  <c:v>13</c:v>
                </c:pt>
                <c:pt idx="40455">
                  <c:v>33</c:v>
                </c:pt>
                <c:pt idx="40456">
                  <c:v>10</c:v>
                </c:pt>
                <c:pt idx="40457">
                  <c:v>17</c:v>
                </c:pt>
                <c:pt idx="40458">
                  <c:v>14</c:v>
                </c:pt>
                <c:pt idx="40459">
                  <c:v>12</c:v>
                </c:pt>
                <c:pt idx="40460">
                  <c:v>9</c:v>
                </c:pt>
                <c:pt idx="40461">
                  <c:v>7</c:v>
                </c:pt>
                <c:pt idx="40462">
                  <c:v>6</c:v>
                </c:pt>
                <c:pt idx="40463">
                  <c:v>6</c:v>
                </c:pt>
                <c:pt idx="40464">
                  <c:v>2</c:v>
                </c:pt>
                <c:pt idx="40465">
                  <c:v>2</c:v>
                </c:pt>
                <c:pt idx="40466">
                  <c:v>167</c:v>
                </c:pt>
                <c:pt idx="40467">
                  <c:v>121</c:v>
                </c:pt>
                <c:pt idx="40468">
                  <c:v>105</c:v>
                </c:pt>
                <c:pt idx="40469">
                  <c:v>86</c:v>
                </c:pt>
                <c:pt idx="40470">
                  <c:v>103</c:v>
                </c:pt>
                <c:pt idx="40471">
                  <c:v>58</c:v>
                </c:pt>
                <c:pt idx="40472">
                  <c:v>45</c:v>
                </c:pt>
                <c:pt idx="40473">
                  <c:v>62</c:v>
                </c:pt>
                <c:pt idx="40474">
                  <c:v>71</c:v>
                </c:pt>
                <c:pt idx="40475">
                  <c:v>45</c:v>
                </c:pt>
                <c:pt idx="40476">
                  <c:v>35</c:v>
                </c:pt>
                <c:pt idx="40477">
                  <c:v>35</c:v>
                </c:pt>
                <c:pt idx="40478">
                  <c:v>27</c:v>
                </c:pt>
                <c:pt idx="40479">
                  <c:v>28</c:v>
                </c:pt>
                <c:pt idx="40480">
                  <c:v>22</c:v>
                </c:pt>
                <c:pt idx="40481">
                  <c:v>16</c:v>
                </c:pt>
                <c:pt idx="40482">
                  <c:v>13</c:v>
                </c:pt>
                <c:pt idx="40483">
                  <c:v>30</c:v>
                </c:pt>
                <c:pt idx="40484">
                  <c:v>12</c:v>
                </c:pt>
                <c:pt idx="40485">
                  <c:v>12</c:v>
                </c:pt>
                <c:pt idx="40486">
                  <c:v>12</c:v>
                </c:pt>
                <c:pt idx="40487">
                  <c:v>6</c:v>
                </c:pt>
                <c:pt idx="40488">
                  <c:v>11</c:v>
                </c:pt>
                <c:pt idx="40489">
                  <c:v>7</c:v>
                </c:pt>
                <c:pt idx="40490">
                  <c:v>162</c:v>
                </c:pt>
                <c:pt idx="40491">
                  <c:v>259</c:v>
                </c:pt>
                <c:pt idx="40492">
                  <c:v>97</c:v>
                </c:pt>
                <c:pt idx="40493">
                  <c:v>90</c:v>
                </c:pt>
                <c:pt idx="40494">
                  <c:v>67</c:v>
                </c:pt>
                <c:pt idx="40495">
                  <c:v>71</c:v>
                </c:pt>
                <c:pt idx="40496">
                  <c:v>121</c:v>
                </c:pt>
                <c:pt idx="40497">
                  <c:v>57</c:v>
                </c:pt>
                <c:pt idx="40498">
                  <c:v>76</c:v>
                </c:pt>
                <c:pt idx="40499">
                  <c:v>60</c:v>
                </c:pt>
                <c:pt idx="40500">
                  <c:v>66</c:v>
                </c:pt>
                <c:pt idx="40501">
                  <c:v>36</c:v>
                </c:pt>
                <c:pt idx="40502">
                  <c:v>19</c:v>
                </c:pt>
                <c:pt idx="40503">
                  <c:v>18</c:v>
                </c:pt>
                <c:pt idx="40504">
                  <c:v>12</c:v>
                </c:pt>
                <c:pt idx="40505">
                  <c:v>17</c:v>
                </c:pt>
                <c:pt idx="40506">
                  <c:v>16</c:v>
                </c:pt>
                <c:pt idx="40507">
                  <c:v>10</c:v>
                </c:pt>
                <c:pt idx="40508">
                  <c:v>5</c:v>
                </c:pt>
                <c:pt idx="40509">
                  <c:v>2</c:v>
                </c:pt>
                <c:pt idx="40510">
                  <c:v>472</c:v>
                </c:pt>
                <c:pt idx="40511">
                  <c:v>345</c:v>
                </c:pt>
                <c:pt idx="40512">
                  <c:v>217</c:v>
                </c:pt>
                <c:pt idx="40513">
                  <c:v>197</c:v>
                </c:pt>
                <c:pt idx="40514">
                  <c:v>193</c:v>
                </c:pt>
                <c:pt idx="40515">
                  <c:v>201</c:v>
                </c:pt>
                <c:pt idx="40516">
                  <c:v>139</c:v>
                </c:pt>
                <c:pt idx="40517">
                  <c:v>139</c:v>
                </c:pt>
                <c:pt idx="40518">
                  <c:v>47</c:v>
                </c:pt>
                <c:pt idx="40519">
                  <c:v>45</c:v>
                </c:pt>
                <c:pt idx="40520">
                  <c:v>41</c:v>
                </c:pt>
                <c:pt idx="40521">
                  <c:v>78</c:v>
                </c:pt>
                <c:pt idx="40522">
                  <c:v>37</c:v>
                </c:pt>
                <c:pt idx="40523">
                  <c:v>40</c:v>
                </c:pt>
                <c:pt idx="40524">
                  <c:v>28</c:v>
                </c:pt>
                <c:pt idx="40525">
                  <c:v>23</c:v>
                </c:pt>
                <c:pt idx="40526">
                  <c:v>10</c:v>
                </c:pt>
                <c:pt idx="40527">
                  <c:v>13</c:v>
                </c:pt>
                <c:pt idx="40528">
                  <c:v>9</c:v>
                </c:pt>
                <c:pt idx="40529">
                  <c:v>380</c:v>
                </c:pt>
                <c:pt idx="40530">
                  <c:v>235</c:v>
                </c:pt>
                <c:pt idx="40531">
                  <c:v>174</c:v>
                </c:pt>
                <c:pt idx="40532">
                  <c:v>158</c:v>
                </c:pt>
                <c:pt idx="40533">
                  <c:v>146</c:v>
                </c:pt>
                <c:pt idx="40534">
                  <c:v>147</c:v>
                </c:pt>
                <c:pt idx="40535">
                  <c:v>166</c:v>
                </c:pt>
                <c:pt idx="40536">
                  <c:v>133</c:v>
                </c:pt>
                <c:pt idx="40537">
                  <c:v>79</c:v>
                </c:pt>
                <c:pt idx="40538">
                  <c:v>76</c:v>
                </c:pt>
                <c:pt idx="40539">
                  <c:v>62</c:v>
                </c:pt>
                <c:pt idx="40540">
                  <c:v>50</c:v>
                </c:pt>
                <c:pt idx="40541">
                  <c:v>74</c:v>
                </c:pt>
                <c:pt idx="40542">
                  <c:v>34</c:v>
                </c:pt>
                <c:pt idx="40543">
                  <c:v>30</c:v>
                </c:pt>
                <c:pt idx="40544">
                  <c:v>13</c:v>
                </c:pt>
                <c:pt idx="40545">
                  <c:v>15</c:v>
                </c:pt>
                <c:pt idx="40546">
                  <c:v>6</c:v>
                </c:pt>
                <c:pt idx="40547">
                  <c:v>8</c:v>
                </c:pt>
                <c:pt idx="40548">
                  <c:v>265</c:v>
                </c:pt>
                <c:pt idx="40549">
                  <c:v>145</c:v>
                </c:pt>
                <c:pt idx="40550">
                  <c:v>138</c:v>
                </c:pt>
                <c:pt idx="40551">
                  <c:v>106</c:v>
                </c:pt>
                <c:pt idx="40552">
                  <c:v>97</c:v>
                </c:pt>
                <c:pt idx="40553">
                  <c:v>80</c:v>
                </c:pt>
                <c:pt idx="40554">
                  <c:v>74</c:v>
                </c:pt>
                <c:pt idx="40555">
                  <c:v>33</c:v>
                </c:pt>
                <c:pt idx="40556">
                  <c:v>32</c:v>
                </c:pt>
                <c:pt idx="40557">
                  <c:v>24</c:v>
                </c:pt>
                <c:pt idx="40558">
                  <c:v>30</c:v>
                </c:pt>
                <c:pt idx="40559">
                  <c:v>11</c:v>
                </c:pt>
                <c:pt idx="40560">
                  <c:v>12</c:v>
                </c:pt>
                <c:pt idx="40561">
                  <c:v>10</c:v>
                </c:pt>
                <c:pt idx="40562">
                  <c:v>26</c:v>
                </c:pt>
                <c:pt idx="40563">
                  <c:v>12</c:v>
                </c:pt>
                <c:pt idx="40564">
                  <c:v>26</c:v>
                </c:pt>
                <c:pt idx="40565">
                  <c:v>22</c:v>
                </c:pt>
                <c:pt idx="40566">
                  <c:v>5</c:v>
                </c:pt>
                <c:pt idx="40567">
                  <c:v>14</c:v>
                </c:pt>
                <c:pt idx="40568">
                  <c:v>23</c:v>
                </c:pt>
                <c:pt idx="40569">
                  <c:v>2</c:v>
                </c:pt>
                <c:pt idx="40570">
                  <c:v>23</c:v>
                </c:pt>
                <c:pt idx="40571">
                  <c:v>5</c:v>
                </c:pt>
                <c:pt idx="40572">
                  <c:v>4</c:v>
                </c:pt>
                <c:pt idx="40573">
                  <c:v>4</c:v>
                </c:pt>
                <c:pt idx="40574">
                  <c:v>13</c:v>
                </c:pt>
                <c:pt idx="40575">
                  <c:v>5</c:v>
                </c:pt>
                <c:pt idx="40576">
                  <c:v>3</c:v>
                </c:pt>
                <c:pt idx="40577">
                  <c:v>7</c:v>
                </c:pt>
                <c:pt idx="40578">
                  <c:v>9</c:v>
                </c:pt>
                <c:pt idx="40579">
                  <c:v>8</c:v>
                </c:pt>
                <c:pt idx="40580">
                  <c:v>5</c:v>
                </c:pt>
                <c:pt idx="40581">
                  <c:v>6</c:v>
                </c:pt>
                <c:pt idx="40582">
                  <c:v>11</c:v>
                </c:pt>
                <c:pt idx="40583">
                  <c:v>6</c:v>
                </c:pt>
                <c:pt idx="40584">
                  <c:v>5</c:v>
                </c:pt>
                <c:pt idx="40585">
                  <c:v>13</c:v>
                </c:pt>
                <c:pt idx="40586">
                  <c:v>7</c:v>
                </c:pt>
                <c:pt idx="40587">
                  <c:v>15</c:v>
                </c:pt>
                <c:pt idx="40588">
                  <c:v>23</c:v>
                </c:pt>
                <c:pt idx="40589">
                  <c:v>4</c:v>
                </c:pt>
                <c:pt idx="40590">
                  <c:v>7</c:v>
                </c:pt>
                <c:pt idx="40591">
                  <c:v>6</c:v>
                </c:pt>
                <c:pt idx="40592">
                  <c:v>4</c:v>
                </c:pt>
                <c:pt idx="40593">
                  <c:v>2</c:v>
                </c:pt>
                <c:pt idx="40594">
                  <c:v>5</c:v>
                </c:pt>
                <c:pt idx="40595">
                  <c:v>9</c:v>
                </c:pt>
                <c:pt idx="40596">
                  <c:v>4</c:v>
                </c:pt>
                <c:pt idx="40597">
                  <c:v>4</c:v>
                </c:pt>
                <c:pt idx="40598">
                  <c:v>2</c:v>
                </c:pt>
                <c:pt idx="40599">
                  <c:v>2</c:v>
                </c:pt>
                <c:pt idx="40600">
                  <c:v>2</c:v>
                </c:pt>
                <c:pt idx="40601">
                  <c:v>1</c:v>
                </c:pt>
                <c:pt idx="40602">
                  <c:v>9</c:v>
                </c:pt>
                <c:pt idx="40603">
                  <c:v>6</c:v>
                </c:pt>
                <c:pt idx="40604">
                  <c:v>9</c:v>
                </c:pt>
                <c:pt idx="40605">
                  <c:v>6</c:v>
                </c:pt>
                <c:pt idx="40606">
                  <c:v>19</c:v>
                </c:pt>
                <c:pt idx="40607">
                  <c:v>1</c:v>
                </c:pt>
                <c:pt idx="40608">
                  <c:v>2</c:v>
                </c:pt>
                <c:pt idx="40609">
                  <c:v>11</c:v>
                </c:pt>
                <c:pt idx="40610">
                  <c:v>7</c:v>
                </c:pt>
                <c:pt idx="40611">
                  <c:v>3</c:v>
                </c:pt>
                <c:pt idx="40612">
                  <c:v>73</c:v>
                </c:pt>
                <c:pt idx="40613">
                  <c:v>47</c:v>
                </c:pt>
                <c:pt idx="40614">
                  <c:v>42</c:v>
                </c:pt>
                <c:pt idx="40615">
                  <c:v>15</c:v>
                </c:pt>
                <c:pt idx="40616">
                  <c:v>20</c:v>
                </c:pt>
                <c:pt idx="40617">
                  <c:v>13</c:v>
                </c:pt>
                <c:pt idx="40618">
                  <c:v>5</c:v>
                </c:pt>
                <c:pt idx="40619">
                  <c:v>21</c:v>
                </c:pt>
                <c:pt idx="40620">
                  <c:v>11</c:v>
                </c:pt>
                <c:pt idx="40621">
                  <c:v>8</c:v>
                </c:pt>
                <c:pt idx="40622">
                  <c:v>5</c:v>
                </c:pt>
                <c:pt idx="40623">
                  <c:v>1</c:v>
                </c:pt>
                <c:pt idx="40624">
                  <c:v>9</c:v>
                </c:pt>
                <c:pt idx="40625">
                  <c:v>7</c:v>
                </c:pt>
                <c:pt idx="40626">
                  <c:v>3</c:v>
                </c:pt>
                <c:pt idx="40627">
                  <c:v>6</c:v>
                </c:pt>
                <c:pt idx="40628">
                  <c:v>3</c:v>
                </c:pt>
                <c:pt idx="40629">
                  <c:v>4</c:v>
                </c:pt>
                <c:pt idx="40630">
                  <c:v>15</c:v>
                </c:pt>
                <c:pt idx="40631">
                  <c:v>5</c:v>
                </c:pt>
                <c:pt idx="40632">
                  <c:v>10</c:v>
                </c:pt>
                <c:pt idx="40633">
                  <c:v>6</c:v>
                </c:pt>
                <c:pt idx="40634">
                  <c:v>7</c:v>
                </c:pt>
                <c:pt idx="40635">
                  <c:v>4</c:v>
                </c:pt>
                <c:pt idx="40636">
                  <c:v>1</c:v>
                </c:pt>
                <c:pt idx="40637">
                  <c:v>20</c:v>
                </c:pt>
                <c:pt idx="40638">
                  <c:v>16</c:v>
                </c:pt>
                <c:pt idx="40639">
                  <c:v>24</c:v>
                </c:pt>
                <c:pt idx="40640">
                  <c:v>23</c:v>
                </c:pt>
                <c:pt idx="40641">
                  <c:v>12</c:v>
                </c:pt>
                <c:pt idx="40642">
                  <c:v>4</c:v>
                </c:pt>
                <c:pt idx="40643">
                  <c:v>6</c:v>
                </c:pt>
                <c:pt idx="40644">
                  <c:v>2</c:v>
                </c:pt>
                <c:pt idx="40645">
                  <c:v>13</c:v>
                </c:pt>
                <c:pt idx="40646">
                  <c:v>20</c:v>
                </c:pt>
                <c:pt idx="40647">
                  <c:v>9</c:v>
                </c:pt>
                <c:pt idx="40648">
                  <c:v>9</c:v>
                </c:pt>
                <c:pt idx="40649">
                  <c:v>8</c:v>
                </c:pt>
                <c:pt idx="40650">
                  <c:v>4</c:v>
                </c:pt>
                <c:pt idx="40651">
                  <c:v>30</c:v>
                </c:pt>
                <c:pt idx="40652">
                  <c:v>13</c:v>
                </c:pt>
                <c:pt idx="40653">
                  <c:v>12</c:v>
                </c:pt>
                <c:pt idx="40654">
                  <c:v>8</c:v>
                </c:pt>
                <c:pt idx="40655">
                  <c:v>4</c:v>
                </c:pt>
                <c:pt idx="40656">
                  <c:v>5</c:v>
                </c:pt>
                <c:pt idx="40657">
                  <c:v>2</c:v>
                </c:pt>
                <c:pt idx="40658">
                  <c:v>4</c:v>
                </c:pt>
                <c:pt idx="40659">
                  <c:v>7</c:v>
                </c:pt>
                <c:pt idx="40660">
                  <c:v>87</c:v>
                </c:pt>
                <c:pt idx="40661">
                  <c:v>50</c:v>
                </c:pt>
                <c:pt idx="40662">
                  <c:v>45</c:v>
                </c:pt>
                <c:pt idx="40663">
                  <c:v>61</c:v>
                </c:pt>
                <c:pt idx="40664">
                  <c:v>43</c:v>
                </c:pt>
                <c:pt idx="40665">
                  <c:v>39</c:v>
                </c:pt>
                <c:pt idx="40666">
                  <c:v>50</c:v>
                </c:pt>
                <c:pt idx="40667">
                  <c:v>15</c:v>
                </c:pt>
                <c:pt idx="40668">
                  <c:v>16</c:v>
                </c:pt>
                <c:pt idx="40669">
                  <c:v>20</c:v>
                </c:pt>
                <c:pt idx="40670">
                  <c:v>11</c:v>
                </c:pt>
                <c:pt idx="40671">
                  <c:v>20</c:v>
                </c:pt>
                <c:pt idx="40672">
                  <c:v>13</c:v>
                </c:pt>
                <c:pt idx="40673">
                  <c:v>9</c:v>
                </c:pt>
                <c:pt idx="40674">
                  <c:v>5</c:v>
                </c:pt>
                <c:pt idx="40675">
                  <c:v>33</c:v>
                </c:pt>
                <c:pt idx="40676">
                  <c:v>23</c:v>
                </c:pt>
                <c:pt idx="40677">
                  <c:v>18</c:v>
                </c:pt>
                <c:pt idx="40678">
                  <c:v>14</c:v>
                </c:pt>
                <c:pt idx="40679">
                  <c:v>17</c:v>
                </c:pt>
                <c:pt idx="40680">
                  <c:v>9</c:v>
                </c:pt>
                <c:pt idx="40681">
                  <c:v>4</c:v>
                </c:pt>
                <c:pt idx="40682">
                  <c:v>4</c:v>
                </c:pt>
                <c:pt idx="40683">
                  <c:v>11</c:v>
                </c:pt>
                <c:pt idx="40684">
                  <c:v>8</c:v>
                </c:pt>
                <c:pt idx="40685">
                  <c:v>5</c:v>
                </c:pt>
                <c:pt idx="40686">
                  <c:v>4</c:v>
                </c:pt>
                <c:pt idx="40687">
                  <c:v>3</c:v>
                </c:pt>
                <c:pt idx="40688">
                  <c:v>1</c:v>
                </c:pt>
                <c:pt idx="40689">
                  <c:v>24</c:v>
                </c:pt>
                <c:pt idx="40690">
                  <c:v>24</c:v>
                </c:pt>
                <c:pt idx="40691">
                  <c:v>16</c:v>
                </c:pt>
                <c:pt idx="40692">
                  <c:v>17</c:v>
                </c:pt>
                <c:pt idx="40693">
                  <c:v>22</c:v>
                </c:pt>
                <c:pt idx="40694">
                  <c:v>16</c:v>
                </c:pt>
                <c:pt idx="40695">
                  <c:v>12</c:v>
                </c:pt>
                <c:pt idx="40696">
                  <c:v>7</c:v>
                </c:pt>
                <c:pt idx="40697">
                  <c:v>12</c:v>
                </c:pt>
                <c:pt idx="40698">
                  <c:v>5</c:v>
                </c:pt>
                <c:pt idx="40699">
                  <c:v>5</c:v>
                </c:pt>
                <c:pt idx="40700">
                  <c:v>2</c:v>
                </c:pt>
                <c:pt idx="40701">
                  <c:v>31</c:v>
                </c:pt>
                <c:pt idx="40702">
                  <c:v>18</c:v>
                </c:pt>
                <c:pt idx="40703">
                  <c:v>14</c:v>
                </c:pt>
                <c:pt idx="40704">
                  <c:v>9</c:v>
                </c:pt>
                <c:pt idx="40705">
                  <c:v>10</c:v>
                </c:pt>
                <c:pt idx="40706">
                  <c:v>11</c:v>
                </c:pt>
                <c:pt idx="40707">
                  <c:v>17</c:v>
                </c:pt>
                <c:pt idx="40708">
                  <c:v>7</c:v>
                </c:pt>
                <c:pt idx="40709">
                  <c:v>6</c:v>
                </c:pt>
                <c:pt idx="40710">
                  <c:v>5</c:v>
                </c:pt>
                <c:pt idx="40711">
                  <c:v>4</c:v>
                </c:pt>
                <c:pt idx="40712">
                  <c:v>42</c:v>
                </c:pt>
                <c:pt idx="40713">
                  <c:v>47</c:v>
                </c:pt>
                <c:pt idx="40714">
                  <c:v>21</c:v>
                </c:pt>
                <c:pt idx="40715">
                  <c:v>35</c:v>
                </c:pt>
                <c:pt idx="40716">
                  <c:v>19</c:v>
                </c:pt>
                <c:pt idx="40717">
                  <c:v>10</c:v>
                </c:pt>
                <c:pt idx="40718">
                  <c:v>34</c:v>
                </c:pt>
                <c:pt idx="40719">
                  <c:v>17</c:v>
                </c:pt>
                <c:pt idx="40720">
                  <c:v>9</c:v>
                </c:pt>
                <c:pt idx="40721">
                  <c:v>7</c:v>
                </c:pt>
                <c:pt idx="40722">
                  <c:v>10</c:v>
                </c:pt>
                <c:pt idx="40723">
                  <c:v>4</c:v>
                </c:pt>
                <c:pt idx="40724">
                  <c:v>4</c:v>
                </c:pt>
                <c:pt idx="40725">
                  <c:v>2</c:v>
                </c:pt>
                <c:pt idx="40726">
                  <c:v>38</c:v>
                </c:pt>
                <c:pt idx="40727">
                  <c:v>25</c:v>
                </c:pt>
                <c:pt idx="40728">
                  <c:v>16</c:v>
                </c:pt>
                <c:pt idx="40729">
                  <c:v>30</c:v>
                </c:pt>
                <c:pt idx="40730">
                  <c:v>22</c:v>
                </c:pt>
                <c:pt idx="40731">
                  <c:v>21</c:v>
                </c:pt>
                <c:pt idx="40732">
                  <c:v>8</c:v>
                </c:pt>
                <c:pt idx="40733">
                  <c:v>12</c:v>
                </c:pt>
                <c:pt idx="40734">
                  <c:v>9</c:v>
                </c:pt>
                <c:pt idx="40735">
                  <c:v>6</c:v>
                </c:pt>
                <c:pt idx="40736">
                  <c:v>3</c:v>
                </c:pt>
                <c:pt idx="40737">
                  <c:v>2</c:v>
                </c:pt>
                <c:pt idx="40738">
                  <c:v>3</c:v>
                </c:pt>
                <c:pt idx="40739">
                  <c:v>30</c:v>
                </c:pt>
                <c:pt idx="40740">
                  <c:v>20</c:v>
                </c:pt>
                <c:pt idx="40741">
                  <c:v>33</c:v>
                </c:pt>
                <c:pt idx="40742">
                  <c:v>19</c:v>
                </c:pt>
                <c:pt idx="40743">
                  <c:v>23</c:v>
                </c:pt>
                <c:pt idx="40744">
                  <c:v>14</c:v>
                </c:pt>
                <c:pt idx="40745">
                  <c:v>10</c:v>
                </c:pt>
                <c:pt idx="40746">
                  <c:v>3</c:v>
                </c:pt>
                <c:pt idx="40747">
                  <c:v>2</c:v>
                </c:pt>
                <c:pt idx="40748">
                  <c:v>2</c:v>
                </c:pt>
                <c:pt idx="40749">
                  <c:v>3</c:v>
                </c:pt>
                <c:pt idx="40750">
                  <c:v>70</c:v>
                </c:pt>
                <c:pt idx="40751">
                  <c:v>91</c:v>
                </c:pt>
                <c:pt idx="40752">
                  <c:v>73</c:v>
                </c:pt>
                <c:pt idx="40753">
                  <c:v>51</c:v>
                </c:pt>
                <c:pt idx="40754">
                  <c:v>31</c:v>
                </c:pt>
                <c:pt idx="40755">
                  <c:v>38</c:v>
                </c:pt>
                <c:pt idx="40756">
                  <c:v>13</c:v>
                </c:pt>
                <c:pt idx="40757">
                  <c:v>16</c:v>
                </c:pt>
                <c:pt idx="40758">
                  <c:v>10</c:v>
                </c:pt>
                <c:pt idx="40759">
                  <c:v>7</c:v>
                </c:pt>
                <c:pt idx="40760">
                  <c:v>3</c:v>
                </c:pt>
                <c:pt idx="40761">
                  <c:v>4</c:v>
                </c:pt>
                <c:pt idx="40762">
                  <c:v>35</c:v>
                </c:pt>
                <c:pt idx="40763">
                  <c:v>17</c:v>
                </c:pt>
                <c:pt idx="40764">
                  <c:v>12</c:v>
                </c:pt>
                <c:pt idx="40765">
                  <c:v>8</c:v>
                </c:pt>
                <c:pt idx="40766">
                  <c:v>7</c:v>
                </c:pt>
                <c:pt idx="40767">
                  <c:v>7</c:v>
                </c:pt>
                <c:pt idx="40768">
                  <c:v>9</c:v>
                </c:pt>
                <c:pt idx="40769">
                  <c:v>8</c:v>
                </c:pt>
                <c:pt idx="40770">
                  <c:v>7</c:v>
                </c:pt>
                <c:pt idx="40771">
                  <c:v>4</c:v>
                </c:pt>
                <c:pt idx="40772">
                  <c:v>2</c:v>
                </c:pt>
                <c:pt idx="40773">
                  <c:v>35</c:v>
                </c:pt>
                <c:pt idx="40774">
                  <c:v>28</c:v>
                </c:pt>
                <c:pt idx="40775">
                  <c:v>14</c:v>
                </c:pt>
                <c:pt idx="40776">
                  <c:v>13</c:v>
                </c:pt>
                <c:pt idx="40777">
                  <c:v>9</c:v>
                </c:pt>
                <c:pt idx="40778">
                  <c:v>8</c:v>
                </c:pt>
                <c:pt idx="40779">
                  <c:v>9</c:v>
                </c:pt>
                <c:pt idx="40780">
                  <c:v>6</c:v>
                </c:pt>
                <c:pt idx="40781">
                  <c:v>5</c:v>
                </c:pt>
                <c:pt idx="40782">
                  <c:v>4</c:v>
                </c:pt>
                <c:pt idx="40783">
                  <c:v>4</c:v>
                </c:pt>
                <c:pt idx="40784">
                  <c:v>5</c:v>
                </c:pt>
                <c:pt idx="40785">
                  <c:v>2</c:v>
                </c:pt>
                <c:pt idx="40786">
                  <c:v>13</c:v>
                </c:pt>
                <c:pt idx="40787">
                  <c:v>17</c:v>
                </c:pt>
                <c:pt idx="40788">
                  <c:v>10</c:v>
                </c:pt>
                <c:pt idx="40789">
                  <c:v>7</c:v>
                </c:pt>
                <c:pt idx="40790">
                  <c:v>6</c:v>
                </c:pt>
                <c:pt idx="40791">
                  <c:v>6</c:v>
                </c:pt>
                <c:pt idx="40792">
                  <c:v>4</c:v>
                </c:pt>
                <c:pt idx="40793">
                  <c:v>2</c:v>
                </c:pt>
                <c:pt idx="40794">
                  <c:v>44</c:v>
                </c:pt>
                <c:pt idx="40795">
                  <c:v>14</c:v>
                </c:pt>
                <c:pt idx="40796">
                  <c:v>20</c:v>
                </c:pt>
                <c:pt idx="40797">
                  <c:v>20</c:v>
                </c:pt>
                <c:pt idx="40798">
                  <c:v>12</c:v>
                </c:pt>
                <c:pt idx="40799">
                  <c:v>8</c:v>
                </c:pt>
                <c:pt idx="40800">
                  <c:v>4</c:v>
                </c:pt>
                <c:pt idx="40801">
                  <c:v>5</c:v>
                </c:pt>
                <c:pt idx="40802">
                  <c:v>7</c:v>
                </c:pt>
                <c:pt idx="40803">
                  <c:v>43</c:v>
                </c:pt>
                <c:pt idx="40804">
                  <c:v>15</c:v>
                </c:pt>
                <c:pt idx="40805">
                  <c:v>16</c:v>
                </c:pt>
                <c:pt idx="40806">
                  <c:v>14</c:v>
                </c:pt>
                <c:pt idx="40807">
                  <c:v>8</c:v>
                </c:pt>
                <c:pt idx="40808">
                  <c:v>5</c:v>
                </c:pt>
                <c:pt idx="40809">
                  <c:v>4</c:v>
                </c:pt>
                <c:pt idx="40810">
                  <c:v>6</c:v>
                </c:pt>
                <c:pt idx="40811">
                  <c:v>3</c:v>
                </c:pt>
                <c:pt idx="40812">
                  <c:v>5</c:v>
                </c:pt>
                <c:pt idx="40813">
                  <c:v>4</c:v>
                </c:pt>
                <c:pt idx="40814">
                  <c:v>14</c:v>
                </c:pt>
                <c:pt idx="40815">
                  <c:v>18</c:v>
                </c:pt>
                <c:pt idx="40816">
                  <c:v>19</c:v>
                </c:pt>
                <c:pt idx="40817">
                  <c:v>10</c:v>
                </c:pt>
                <c:pt idx="40818">
                  <c:v>8</c:v>
                </c:pt>
                <c:pt idx="40819">
                  <c:v>8</c:v>
                </c:pt>
                <c:pt idx="40820">
                  <c:v>4</c:v>
                </c:pt>
                <c:pt idx="40821">
                  <c:v>4</c:v>
                </c:pt>
                <c:pt idx="40822">
                  <c:v>6</c:v>
                </c:pt>
                <c:pt idx="40823">
                  <c:v>1</c:v>
                </c:pt>
                <c:pt idx="40824">
                  <c:v>118</c:v>
                </c:pt>
                <c:pt idx="40825">
                  <c:v>64</c:v>
                </c:pt>
                <c:pt idx="40826">
                  <c:v>69</c:v>
                </c:pt>
                <c:pt idx="40827">
                  <c:v>50</c:v>
                </c:pt>
                <c:pt idx="40828">
                  <c:v>48</c:v>
                </c:pt>
                <c:pt idx="40829">
                  <c:v>31</c:v>
                </c:pt>
                <c:pt idx="40830">
                  <c:v>52</c:v>
                </c:pt>
                <c:pt idx="40831">
                  <c:v>40</c:v>
                </c:pt>
                <c:pt idx="40832">
                  <c:v>12</c:v>
                </c:pt>
                <c:pt idx="40833">
                  <c:v>27</c:v>
                </c:pt>
                <c:pt idx="40834">
                  <c:v>4</c:v>
                </c:pt>
                <c:pt idx="40835">
                  <c:v>3</c:v>
                </c:pt>
                <c:pt idx="40836">
                  <c:v>15</c:v>
                </c:pt>
                <c:pt idx="40837">
                  <c:v>16</c:v>
                </c:pt>
                <c:pt idx="40838">
                  <c:v>17</c:v>
                </c:pt>
                <c:pt idx="40839">
                  <c:v>7</c:v>
                </c:pt>
                <c:pt idx="40840">
                  <c:v>9</c:v>
                </c:pt>
                <c:pt idx="40841">
                  <c:v>2</c:v>
                </c:pt>
                <c:pt idx="40842">
                  <c:v>2</c:v>
                </c:pt>
                <c:pt idx="40843">
                  <c:v>2</c:v>
                </c:pt>
                <c:pt idx="40844">
                  <c:v>45</c:v>
                </c:pt>
                <c:pt idx="40845">
                  <c:v>16</c:v>
                </c:pt>
                <c:pt idx="40846">
                  <c:v>20</c:v>
                </c:pt>
                <c:pt idx="40847">
                  <c:v>12</c:v>
                </c:pt>
                <c:pt idx="40848">
                  <c:v>15</c:v>
                </c:pt>
                <c:pt idx="40849">
                  <c:v>20</c:v>
                </c:pt>
                <c:pt idx="40850">
                  <c:v>17</c:v>
                </c:pt>
                <c:pt idx="40851">
                  <c:v>5</c:v>
                </c:pt>
                <c:pt idx="40852">
                  <c:v>3</c:v>
                </c:pt>
                <c:pt idx="40853">
                  <c:v>7</c:v>
                </c:pt>
                <c:pt idx="40854">
                  <c:v>6</c:v>
                </c:pt>
                <c:pt idx="40855">
                  <c:v>9</c:v>
                </c:pt>
                <c:pt idx="40856">
                  <c:v>2</c:v>
                </c:pt>
                <c:pt idx="40857">
                  <c:v>3</c:v>
                </c:pt>
                <c:pt idx="40858">
                  <c:v>2</c:v>
                </c:pt>
                <c:pt idx="40859">
                  <c:v>44</c:v>
                </c:pt>
                <c:pt idx="40860">
                  <c:v>38</c:v>
                </c:pt>
                <c:pt idx="40861">
                  <c:v>36</c:v>
                </c:pt>
                <c:pt idx="40862">
                  <c:v>32</c:v>
                </c:pt>
                <c:pt idx="40863">
                  <c:v>19</c:v>
                </c:pt>
                <c:pt idx="40864">
                  <c:v>20</c:v>
                </c:pt>
                <c:pt idx="40865">
                  <c:v>7</c:v>
                </c:pt>
                <c:pt idx="40866">
                  <c:v>11</c:v>
                </c:pt>
                <c:pt idx="40867">
                  <c:v>6</c:v>
                </c:pt>
                <c:pt idx="40868">
                  <c:v>5</c:v>
                </c:pt>
                <c:pt idx="40869">
                  <c:v>6</c:v>
                </c:pt>
                <c:pt idx="40870">
                  <c:v>2</c:v>
                </c:pt>
                <c:pt idx="40871">
                  <c:v>2</c:v>
                </c:pt>
                <c:pt idx="40872">
                  <c:v>64</c:v>
                </c:pt>
                <c:pt idx="40873">
                  <c:v>35</c:v>
                </c:pt>
                <c:pt idx="40874">
                  <c:v>25</c:v>
                </c:pt>
                <c:pt idx="40875">
                  <c:v>16</c:v>
                </c:pt>
                <c:pt idx="40876">
                  <c:v>27</c:v>
                </c:pt>
                <c:pt idx="40877">
                  <c:v>19</c:v>
                </c:pt>
                <c:pt idx="40878">
                  <c:v>15</c:v>
                </c:pt>
                <c:pt idx="40879">
                  <c:v>14</c:v>
                </c:pt>
                <c:pt idx="40880">
                  <c:v>6</c:v>
                </c:pt>
                <c:pt idx="40881">
                  <c:v>6</c:v>
                </c:pt>
                <c:pt idx="40882">
                  <c:v>3</c:v>
                </c:pt>
                <c:pt idx="40883">
                  <c:v>31</c:v>
                </c:pt>
                <c:pt idx="40884">
                  <c:v>21</c:v>
                </c:pt>
                <c:pt idx="40885">
                  <c:v>19</c:v>
                </c:pt>
                <c:pt idx="40886">
                  <c:v>19</c:v>
                </c:pt>
                <c:pt idx="40887">
                  <c:v>13</c:v>
                </c:pt>
                <c:pt idx="40888">
                  <c:v>17</c:v>
                </c:pt>
                <c:pt idx="40889">
                  <c:v>21</c:v>
                </c:pt>
                <c:pt idx="40890">
                  <c:v>19</c:v>
                </c:pt>
                <c:pt idx="40891">
                  <c:v>13</c:v>
                </c:pt>
                <c:pt idx="40892">
                  <c:v>8</c:v>
                </c:pt>
                <c:pt idx="40893">
                  <c:v>10</c:v>
                </c:pt>
                <c:pt idx="40894">
                  <c:v>11</c:v>
                </c:pt>
                <c:pt idx="40895">
                  <c:v>4</c:v>
                </c:pt>
                <c:pt idx="40896">
                  <c:v>8</c:v>
                </c:pt>
                <c:pt idx="40897">
                  <c:v>4</c:v>
                </c:pt>
                <c:pt idx="40898">
                  <c:v>1</c:v>
                </c:pt>
                <c:pt idx="40899">
                  <c:v>2</c:v>
                </c:pt>
                <c:pt idx="40900">
                  <c:v>285</c:v>
                </c:pt>
                <c:pt idx="40901">
                  <c:v>158</c:v>
                </c:pt>
                <c:pt idx="40902">
                  <c:v>122</c:v>
                </c:pt>
                <c:pt idx="40903">
                  <c:v>96</c:v>
                </c:pt>
                <c:pt idx="40904">
                  <c:v>92</c:v>
                </c:pt>
                <c:pt idx="40905">
                  <c:v>74</c:v>
                </c:pt>
                <c:pt idx="40906">
                  <c:v>83</c:v>
                </c:pt>
                <c:pt idx="40907">
                  <c:v>56</c:v>
                </c:pt>
                <c:pt idx="40908">
                  <c:v>48</c:v>
                </c:pt>
                <c:pt idx="40909">
                  <c:v>92</c:v>
                </c:pt>
                <c:pt idx="40910">
                  <c:v>45</c:v>
                </c:pt>
                <c:pt idx="40911">
                  <c:v>62</c:v>
                </c:pt>
                <c:pt idx="40912">
                  <c:v>40</c:v>
                </c:pt>
                <c:pt idx="40913">
                  <c:v>29</c:v>
                </c:pt>
                <c:pt idx="40914">
                  <c:v>32</c:v>
                </c:pt>
                <c:pt idx="40915">
                  <c:v>34</c:v>
                </c:pt>
                <c:pt idx="40916">
                  <c:v>14</c:v>
                </c:pt>
                <c:pt idx="40917">
                  <c:v>13</c:v>
                </c:pt>
                <c:pt idx="40918">
                  <c:v>10</c:v>
                </c:pt>
                <c:pt idx="40919">
                  <c:v>9</c:v>
                </c:pt>
                <c:pt idx="40920">
                  <c:v>12</c:v>
                </c:pt>
                <c:pt idx="40921">
                  <c:v>5</c:v>
                </c:pt>
                <c:pt idx="40922">
                  <c:v>50</c:v>
                </c:pt>
                <c:pt idx="40923">
                  <c:v>30</c:v>
                </c:pt>
                <c:pt idx="40924">
                  <c:v>26</c:v>
                </c:pt>
                <c:pt idx="40925">
                  <c:v>24</c:v>
                </c:pt>
                <c:pt idx="40926">
                  <c:v>18</c:v>
                </c:pt>
                <c:pt idx="40927">
                  <c:v>18</c:v>
                </c:pt>
                <c:pt idx="40928">
                  <c:v>27</c:v>
                </c:pt>
                <c:pt idx="40929">
                  <c:v>22</c:v>
                </c:pt>
                <c:pt idx="40930">
                  <c:v>12</c:v>
                </c:pt>
                <c:pt idx="40931">
                  <c:v>10</c:v>
                </c:pt>
                <c:pt idx="40932">
                  <c:v>8</c:v>
                </c:pt>
                <c:pt idx="40933">
                  <c:v>16</c:v>
                </c:pt>
                <c:pt idx="40934">
                  <c:v>10</c:v>
                </c:pt>
                <c:pt idx="40935">
                  <c:v>11</c:v>
                </c:pt>
                <c:pt idx="40936">
                  <c:v>7</c:v>
                </c:pt>
                <c:pt idx="40937">
                  <c:v>4</c:v>
                </c:pt>
                <c:pt idx="40938">
                  <c:v>7</c:v>
                </c:pt>
                <c:pt idx="40939">
                  <c:v>3</c:v>
                </c:pt>
                <c:pt idx="40940">
                  <c:v>4</c:v>
                </c:pt>
                <c:pt idx="40941">
                  <c:v>3</c:v>
                </c:pt>
                <c:pt idx="40942">
                  <c:v>47</c:v>
                </c:pt>
                <c:pt idx="40943">
                  <c:v>43</c:v>
                </c:pt>
                <c:pt idx="40944">
                  <c:v>32</c:v>
                </c:pt>
                <c:pt idx="40945">
                  <c:v>33</c:v>
                </c:pt>
                <c:pt idx="40946">
                  <c:v>14</c:v>
                </c:pt>
                <c:pt idx="40947">
                  <c:v>26</c:v>
                </c:pt>
                <c:pt idx="40948">
                  <c:v>18</c:v>
                </c:pt>
                <c:pt idx="40949">
                  <c:v>13</c:v>
                </c:pt>
                <c:pt idx="40950">
                  <c:v>11</c:v>
                </c:pt>
                <c:pt idx="40951">
                  <c:v>10</c:v>
                </c:pt>
                <c:pt idx="40952">
                  <c:v>14</c:v>
                </c:pt>
                <c:pt idx="40953">
                  <c:v>8</c:v>
                </c:pt>
                <c:pt idx="40954">
                  <c:v>4</c:v>
                </c:pt>
                <c:pt idx="40955">
                  <c:v>7</c:v>
                </c:pt>
                <c:pt idx="40956">
                  <c:v>6</c:v>
                </c:pt>
                <c:pt idx="40957">
                  <c:v>3</c:v>
                </c:pt>
                <c:pt idx="40958">
                  <c:v>4</c:v>
                </c:pt>
                <c:pt idx="40959">
                  <c:v>32</c:v>
                </c:pt>
                <c:pt idx="40960">
                  <c:v>28</c:v>
                </c:pt>
                <c:pt idx="40961">
                  <c:v>37</c:v>
                </c:pt>
                <c:pt idx="40962">
                  <c:v>35</c:v>
                </c:pt>
                <c:pt idx="40963">
                  <c:v>22</c:v>
                </c:pt>
                <c:pt idx="40964">
                  <c:v>25</c:v>
                </c:pt>
                <c:pt idx="40965">
                  <c:v>21</c:v>
                </c:pt>
                <c:pt idx="40966">
                  <c:v>20</c:v>
                </c:pt>
                <c:pt idx="40967">
                  <c:v>16</c:v>
                </c:pt>
                <c:pt idx="40968">
                  <c:v>7</c:v>
                </c:pt>
                <c:pt idx="40969">
                  <c:v>7</c:v>
                </c:pt>
                <c:pt idx="40970">
                  <c:v>13</c:v>
                </c:pt>
                <c:pt idx="40971">
                  <c:v>7</c:v>
                </c:pt>
                <c:pt idx="40972">
                  <c:v>7</c:v>
                </c:pt>
                <c:pt idx="40973">
                  <c:v>5</c:v>
                </c:pt>
                <c:pt idx="40974">
                  <c:v>7</c:v>
                </c:pt>
                <c:pt idx="40975">
                  <c:v>4</c:v>
                </c:pt>
                <c:pt idx="40976">
                  <c:v>4</c:v>
                </c:pt>
                <c:pt idx="40977">
                  <c:v>2</c:v>
                </c:pt>
                <c:pt idx="40978">
                  <c:v>106</c:v>
                </c:pt>
                <c:pt idx="40979">
                  <c:v>53</c:v>
                </c:pt>
                <c:pt idx="40980">
                  <c:v>46</c:v>
                </c:pt>
                <c:pt idx="40981">
                  <c:v>47</c:v>
                </c:pt>
                <c:pt idx="40982">
                  <c:v>40</c:v>
                </c:pt>
                <c:pt idx="40983">
                  <c:v>58</c:v>
                </c:pt>
                <c:pt idx="40984">
                  <c:v>41</c:v>
                </c:pt>
                <c:pt idx="40985">
                  <c:v>26</c:v>
                </c:pt>
                <c:pt idx="40986">
                  <c:v>31</c:v>
                </c:pt>
                <c:pt idx="40987">
                  <c:v>28</c:v>
                </c:pt>
                <c:pt idx="40988">
                  <c:v>18</c:v>
                </c:pt>
                <c:pt idx="40989">
                  <c:v>16</c:v>
                </c:pt>
                <c:pt idx="40990">
                  <c:v>23</c:v>
                </c:pt>
                <c:pt idx="40991">
                  <c:v>8</c:v>
                </c:pt>
                <c:pt idx="40992">
                  <c:v>6</c:v>
                </c:pt>
                <c:pt idx="40993">
                  <c:v>9</c:v>
                </c:pt>
                <c:pt idx="40994">
                  <c:v>10</c:v>
                </c:pt>
                <c:pt idx="40995">
                  <c:v>6</c:v>
                </c:pt>
                <c:pt idx="40996">
                  <c:v>7</c:v>
                </c:pt>
                <c:pt idx="40997">
                  <c:v>4</c:v>
                </c:pt>
                <c:pt idx="40998">
                  <c:v>2</c:v>
                </c:pt>
                <c:pt idx="40999">
                  <c:v>116</c:v>
                </c:pt>
                <c:pt idx="41000">
                  <c:v>76</c:v>
                </c:pt>
                <c:pt idx="41001">
                  <c:v>54</c:v>
                </c:pt>
                <c:pt idx="41002">
                  <c:v>44</c:v>
                </c:pt>
                <c:pt idx="41003">
                  <c:v>63</c:v>
                </c:pt>
                <c:pt idx="41004">
                  <c:v>33</c:v>
                </c:pt>
                <c:pt idx="41005">
                  <c:v>24</c:v>
                </c:pt>
                <c:pt idx="41006">
                  <c:v>25</c:v>
                </c:pt>
                <c:pt idx="41007">
                  <c:v>37</c:v>
                </c:pt>
                <c:pt idx="41008">
                  <c:v>19</c:v>
                </c:pt>
                <c:pt idx="41009">
                  <c:v>15</c:v>
                </c:pt>
                <c:pt idx="41010">
                  <c:v>15</c:v>
                </c:pt>
                <c:pt idx="41011">
                  <c:v>23</c:v>
                </c:pt>
                <c:pt idx="41012">
                  <c:v>13</c:v>
                </c:pt>
                <c:pt idx="41013">
                  <c:v>9</c:v>
                </c:pt>
                <c:pt idx="41014">
                  <c:v>10</c:v>
                </c:pt>
                <c:pt idx="41015">
                  <c:v>6</c:v>
                </c:pt>
                <c:pt idx="41016">
                  <c:v>9</c:v>
                </c:pt>
                <c:pt idx="41017">
                  <c:v>3</c:v>
                </c:pt>
                <c:pt idx="41018">
                  <c:v>2</c:v>
                </c:pt>
                <c:pt idx="41019">
                  <c:v>2</c:v>
                </c:pt>
                <c:pt idx="41020">
                  <c:v>40</c:v>
                </c:pt>
                <c:pt idx="41021">
                  <c:v>32</c:v>
                </c:pt>
                <c:pt idx="41022">
                  <c:v>45</c:v>
                </c:pt>
                <c:pt idx="41023">
                  <c:v>22</c:v>
                </c:pt>
                <c:pt idx="41024">
                  <c:v>21</c:v>
                </c:pt>
                <c:pt idx="41025">
                  <c:v>19</c:v>
                </c:pt>
                <c:pt idx="41026">
                  <c:v>22</c:v>
                </c:pt>
                <c:pt idx="41027">
                  <c:v>20</c:v>
                </c:pt>
                <c:pt idx="41028">
                  <c:v>11</c:v>
                </c:pt>
                <c:pt idx="41029">
                  <c:v>10</c:v>
                </c:pt>
                <c:pt idx="41030">
                  <c:v>17</c:v>
                </c:pt>
                <c:pt idx="41031">
                  <c:v>11</c:v>
                </c:pt>
                <c:pt idx="41032">
                  <c:v>7</c:v>
                </c:pt>
                <c:pt idx="41033">
                  <c:v>4</c:v>
                </c:pt>
                <c:pt idx="41034">
                  <c:v>3</c:v>
                </c:pt>
                <c:pt idx="41035">
                  <c:v>2</c:v>
                </c:pt>
                <c:pt idx="41036">
                  <c:v>2</c:v>
                </c:pt>
                <c:pt idx="41037">
                  <c:v>2</c:v>
                </c:pt>
                <c:pt idx="41038">
                  <c:v>2</c:v>
                </c:pt>
                <c:pt idx="41039">
                  <c:v>1</c:v>
                </c:pt>
                <c:pt idx="41040">
                  <c:v>7</c:v>
                </c:pt>
                <c:pt idx="41041">
                  <c:v>6</c:v>
                </c:pt>
                <c:pt idx="41042">
                  <c:v>311</c:v>
                </c:pt>
                <c:pt idx="41043">
                  <c:v>95</c:v>
                </c:pt>
                <c:pt idx="41044">
                  <c:v>125</c:v>
                </c:pt>
                <c:pt idx="41045">
                  <c:v>91</c:v>
                </c:pt>
                <c:pt idx="41046">
                  <c:v>69</c:v>
                </c:pt>
                <c:pt idx="41047">
                  <c:v>66</c:v>
                </c:pt>
                <c:pt idx="41048">
                  <c:v>64</c:v>
                </c:pt>
                <c:pt idx="41049">
                  <c:v>47</c:v>
                </c:pt>
                <c:pt idx="41050">
                  <c:v>57</c:v>
                </c:pt>
                <c:pt idx="41051">
                  <c:v>52</c:v>
                </c:pt>
                <c:pt idx="41052">
                  <c:v>42</c:v>
                </c:pt>
                <c:pt idx="41053">
                  <c:v>31</c:v>
                </c:pt>
                <c:pt idx="41054">
                  <c:v>28</c:v>
                </c:pt>
                <c:pt idx="41055">
                  <c:v>15</c:v>
                </c:pt>
                <c:pt idx="41056">
                  <c:v>20</c:v>
                </c:pt>
                <c:pt idx="41057">
                  <c:v>13</c:v>
                </c:pt>
                <c:pt idx="41058">
                  <c:v>10</c:v>
                </c:pt>
                <c:pt idx="41059">
                  <c:v>11</c:v>
                </c:pt>
                <c:pt idx="41060">
                  <c:v>10</c:v>
                </c:pt>
                <c:pt idx="41061">
                  <c:v>7</c:v>
                </c:pt>
                <c:pt idx="41062">
                  <c:v>33</c:v>
                </c:pt>
                <c:pt idx="41063">
                  <c:v>28</c:v>
                </c:pt>
                <c:pt idx="41064">
                  <c:v>11</c:v>
                </c:pt>
                <c:pt idx="41065">
                  <c:v>9</c:v>
                </c:pt>
                <c:pt idx="41066">
                  <c:v>8</c:v>
                </c:pt>
                <c:pt idx="41067">
                  <c:v>9</c:v>
                </c:pt>
                <c:pt idx="41068">
                  <c:v>9</c:v>
                </c:pt>
                <c:pt idx="41069">
                  <c:v>10</c:v>
                </c:pt>
                <c:pt idx="41070">
                  <c:v>9</c:v>
                </c:pt>
                <c:pt idx="41071">
                  <c:v>4</c:v>
                </c:pt>
                <c:pt idx="41072">
                  <c:v>3</c:v>
                </c:pt>
                <c:pt idx="41073">
                  <c:v>3</c:v>
                </c:pt>
                <c:pt idx="41074">
                  <c:v>2</c:v>
                </c:pt>
                <c:pt idx="41075">
                  <c:v>46</c:v>
                </c:pt>
                <c:pt idx="41076">
                  <c:v>40</c:v>
                </c:pt>
                <c:pt idx="41077">
                  <c:v>43</c:v>
                </c:pt>
                <c:pt idx="41078">
                  <c:v>19</c:v>
                </c:pt>
                <c:pt idx="41079">
                  <c:v>20</c:v>
                </c:pt>
                <c:pt idx="41080">
                  <c:v>33</c:v>
                </c:pt>
                <c:pt idx="41081">
                  <c:v>33</c:v>
                </c:pt>
                <c:pt idx="41082">
                  <c:v>16</c:v>
                </c:pt>
                <c:pt idx="41083">
                  <c:v>28</c:v>
                </c:pt>
                <c:pt idx="41084">
                  <c:v>16</c:v>
                </c:pt>
                <c:pt idx="41085">
                  <c:v>11</c:v>
                </c:pt>
                <c:pt idx="41086">
                  <c:v>13</c:v>
                </c:pt>
                <c:pt idx="41087">
                  <c:v>5</c:v>
                </c:pt>
                <c:pt idx="41088">
                  <c:v>9</c:v>
                </c:pt>
                <c:pt idx="41089">
                  <c:v>2</c:v>
                </c:pt>
                <c:pt idx="41090">
                  <c:v>176</c:v>
                </c:pt>
                <c:pt idx="41091">
                  <c:v>67</c:v>
                </c:pt>
                <c:pt idx="41092">
                  <c:v>64</c:v>
                </c:pt>
                <c:pt idx="41093">
                  <c:v>62</c:v>
                </c:pt>
                <c:pt idx="41094">
                  <c:v>29</c:v>
                </c:pt>
                <c:pt idx="41095">
                  <c:v>26</c:v>
                </c:pt>
                <c:pt idx="41096">
                  <c:v>23</c:v>
                </c:pt>
                <c:pt idx="41097">
                  <c:v>20</c:v>
                </c:pt>
                <c:pt idx="41098">
                  <c:v>24</c:v>
                </c:pt>
                <c:pt idx="41099">
                  <c:v>23</c:v>
                </c:pt>
                <c:pt idx="41100">
                  <c:v>16</c:v>
                </c:pt>
                <c:pt idx="41101">
                  <c:v>15</c:v>
                </c:pt>
                <c:pt idx="41102">
                  <c:v>10</c:v>
                </c:pt>
                <c:pt idx="41103">
                  <c:v>12</c:v>
                </c:pt>
                <c:pt idx="41104">
                  <c:v>7</c:v>
                </c:pt>
                <c:pt idx="41105">
                  <c:v>7</c:v>
                </c:pt>
                <c:pt idx="41106">
                  <c:v>9</c:v>
                </c:pt>
                <c:pt idx="41107">
                  <c:v>126</c:v>
                </c:pt>
                <c:pt idx="41108">
                  <c:v>58</c:v>
                </c:pt>
                <c:pt idx="41109">
                  <c:v>38</c:v>
                </c:pt>
                <c:pt idx="41110">
                  <c:v>38</c:v>
                </c:pt>
                <c:pt idx="41111">
                  <c:v>36</c:v>
                </c:pt>
                <c:pt idx="41112">
                  <c:v>45</c:v>
                </c:pt>
                <c:pt idx="41113">
                  <c:v>27</c:v>
                </c:pt>
                <c:pt idx="41114">
                  <c:v>18</c:v>
                </c:pt>
                <c:pt idx="41115">
                  <c:v>18</c:v>
                </c:pt>
                <c:pt idx="41116">
                  <c:v>13</c:v>
                </c:pt>
                <c:pt idx="41117">
                  <c:v>7</c:v>
                </c:pt>
                <c:pt idx="41118">
                  <c:v>7</c:v>
                </c:pt>
                <c:pt idx="41119">
                  <c:v>13</c:v>
                </c:pt>
                <c:pt idx="41120">
                  <c:v>4</c:v>
                </c:pt>
                <c:pt idx="41121">
                  <c:v>3</c:v>
                </c:pt>
                <c:pt idx="41122">
                  <c:v>3</c:v>
                </c:pt>
                <c:pt idx="41123">
                  <c:v>18</c:v>
                </c:pt>
                <c:pt idx="41124">
                  <c:v>19</c:v>
                </c:pt>
                <c:pt idx="41125">
                  <c:v>8</c:v>
                </c:pt>
                <c:pt idx="41126">
                  <c:v>4</c:v>
                </c:pt>
                <c:pt idx="41127">
                  <c:v>6</c:v>
                </c:pt>
                <c:pt idx="41128">
                  <c:v>3</c:v>
                </c:pt>
                <c:pt idx="41129">
                  <c:v>2</c:v>
                </c:pt>
                <c:pt idx="41130">
                  <c:v>76</c:v>
                </c:pt>
                <c:pt idx="41131">
                  <c:v>4</c:v>
                </c:pt>
                <c:pt idx="41132">
                  <c:v>2</c:v>
                </c:pt>
                <c:pt idx="41133">
                  <c:v>12</c:v>
                </c:pt>
                <c:pt idx="41134">
                  <c:v>19</c:v>
                </c:pt>
                <c:pt idx="41135">
                  <c:v>18</c:v>
                </c:pt>
                <c:pt idx="41136">
                  <c:v>11</c:v>
                </c:pt>
                <c:pt idx="41137">
                  <c:v>837</c:v>
                </c:pt>
                <c:pt idx="41138">
                  <c:v>421</c:v>
                </c:pt>
                <c:pt idx="41139">
                  <c:v>405</c:v>
                </c:pt>
                <c:pt idx="41140">
                  <c:v>201</c:v>
                </c:pt>
                <c:pt idx="41141">
                  <c:v>205</c:v>
                </c:pt>
                <c:pt idx="41142">
                  <c:v>192</c:v>
                </c:pt>
                <c:pt idx="41143">
                  <c:v>153</c:v>
                </c:pt>
                <c:pt idx="41144">
                  <c:v>151</c:v>
                </c:pt>
                <c:pt idx="41145">
                  <c:v>148</c:v>
                </c:pt>
                <c:pt idx="41146">
                  <c:v>190</c:v>
                </c:pt>
                <c:pt idx="41147">
                  <c:v>118</c:v>
                </c:pt>
                <c:pt idx="41148">
                  <c:v>111</c:v>
                </c:pt>
                <c:pt idx="41149">
                  <c:v>78</c:v>
                </c:pt>
                <c:pt idx="41150">
                  <c:v>76</c:v>
                </c:pt>
                <c:pt idx="41151">
                  <c:v>66</c:v>
                </c:pt>
                <c:pt idx="41152">
                  <c:v>95</c:v>
                </c:pt>
                <c:pt idx="41153">
                  <c:v>52</c:v>
                </c:pt>
                <c:pt idx="41154">
                  <c:v>48</c:v>
                </c:pt>
                <c:pt idx="41155">
                  <c:v>58</c:v>
                </c:pt>
                <c:pt idx="41156">
                  <c:v>40</c:v>
                </c:pt>
                <c:pt idx="41157">
                  <c:v>29</c:v>
                </c:pt>
                <c:pt idx="41158">
                  <c:v>33</c:v>
                </c:pt>
                <c:pt idx="41159">
                  <c:v>34</c:v>
                </c:pt>
                <c:pt idx="41160">
                  <c:v>25</c:v>
                </c:pt>
                <c:pt idx="41161">
                  <c:v>40</c:v>
                </c:pt>
                <c:pt idx="41162">
                  <c:v>19</c:v>
                </c:pt>
                <c:pt idx="41163">
                  <c:v>20</c:v>
                </c:pt>
                <c:pt idx="41164">
                  <c:v>12</c:v>
                </c:pt>
                <c:pt idx="41165">
                  <c:v>8</c:v>
                </c:pt>
                <c:pt idx="41166">
                  <c:v>17</c:v>
                </c:pt>
                <c:pt idx="41167">
                  <c:v>8</c:v>
                </c:pt>
                <c:pt idx="41168">
                  <c:v>239</c:v>
                </c:pt>
                <c:pt idx="41169">
                  <c:v>207</c:v>
                </c:pt>
                <c:pt idx="41170">
                  <c:v>179</c:v>
                </c:pt>
                <c:pt idx="41171">
                  <c:v>142</c:v>
                </c:pt>
                <c:pt idx="41172">
                  <c:v>97</c:v>
                </c:pt>
                <c:pt idx="41173">
                  <c:v>106</c:v>
                </c:pt>
                <c:pt idx="41174">
                  <c:v>103</c:v>
                </c:pt>
                <c:pt idx="41175">
                  <c:v>139</c:v>
                </c:pt>
                <c:pt idx="41176">
                  <c:v>74</c:v>
                </c:pt>
                <c:pt idx="41177">
                  <c:v>92</c:v>
                </c:pt>
                <c:pt idx="41178">
                  <c:v>70</c:v>
                </c:pt>
                <c:pt idx="41179">
                  <c:v>59</c:v>
                </c:pt>
                <c:pt idx="41180">
                  <c:v>43</c:v>
                </c:pt>
                <c:pt idx="41181">
                  <c:v>34</c:v>
                </c:pt>
                <c:pt idx="41182">
                  <c:v>43</c:v>
                </c:pt>
                <c:pt idx="41183">
                  <c:v>34</c:v>
                </c:pt>
                <c:pt idx="41184">
                  <c:v>50</c:v>
                </c:pt>
                <c:pt idx="41185">
                  <c:v>23</c:v>
                </c:pt>
                <c:pt idx="41186">
                  <c:v>23</c:v>
                </c:pt>
                <c:pt idx="41187">
                  <c:v>50</c:v>
                </c:pt>
                <c:pt idx="41188">
                  <c:v>25</c:v>
                </c:pt>
                <c:pt idx="41189">
                  <c:v>25</c:v>
                </c:pt>
                <c:pt idx="41190">
                  <c:v>11</c:v>
                </c:pt>
                <c:pt idx="41191">
                  <c:v>10</c:v>
                </c:pt>
                <c:pt idx="41192">
                  <c:v>18</c:v>
                </c:pt>
                <c:pt idx="41193">
                  <c:v>9</c:v>
                </c:pt>
                <c:pt idx="41194">
                  <c:v>17</c:v>
                </c:pt>
                <c:pt idx="41195">
                  <c:v>6</c:v>
                </c:pt>
                <c:pt idx="41196">
                  <c:v>8</c:v>
                </c:pt>
                <c:pt idx="41197">
                  <c:v>9</c:v>
                </c:pt>
                <c:pt idx="41198">
                  <c:v>7</c:v>
                </c:pt>
                <c:pt idx="41199">
                  <c:v>8</c:v>
                </c:pt>
                <c:pt idx="41200">
                  <c:v>4</c:v>
                </c:pt>
                <c:pt idx="41201">
                  <c:v>3</c:v>
                </c:pt>
                <c:pt idx="41202">
                  <c:v>4</c:v>
                </c:pt>
                <c:pt idx="41203">
                  <c:v>6</c:v>
                </c:pt>
                <c:pt idx="41204">
                  <c:v>1090</c:v>
                </c:pt>
                <c:pt idx="41205">
                  <c:v>607</c:v>
                </c:pt>
                <c:pt idx="41206">
                  <c:v>595</c:v>
                </c:pt>
                <c:pt idx="41207">
                  <c:v>396</c:v>
                </c:pt>
                <c:pt idx="41208">
                  <c:v>342</c:v>
                </c:pt>
                <c:pt idx="41209">
                  <c:v>380</c:v>
                </c:pt>
                <c:pt idx="41210">
                  <c:v>208</c:v>
                </c:pt>
                <c:pt idx="41211">
                  <c:v>199</c:v>
                </c:pt>
                <c:pt idx="41212">
                  <c:v>244</c:v>
                </c:pt>
                <c:pt idx="41213">
                  <c:v>231</c:v>
                </c:pt>
                <c:pt idx="41214">
                  <c:v>151</c:v>
                </c:pt>
                <c:pt idx="41215">
                  <c:v>190</c:v>
                </c:pt>
                <c:pt idx="41216">
                  <c:v>175</c:v>
                </c:pt>
                <c:pt idx="41217">
                  <c:v>130</c:v>
                </c:pt>
                <c:pt idx="41218">
                  <c:v>208</c:v>
                </c:pt>
                <c:pt idx="41219">
                  <c:v>166</c:v>
                </c:pt>
                <c:pt idx="41220">
                  <c:v>163</c:v>
                </c:pt>
                <c:pt idx="41221">
                  <c:v>153</c:v>
                </c:pt>
                <c:pt idx="41222">
                  <c:v>111</c:v>
                </c:pt>
                <c:pt idx="41223">
                  <c:v>109</c:v>
                </c:pt>
                <c:pt idx="41224">
                  <c:v>108</c:v>
                </c:pt>
                <c:pt idx="41225">
                  <c:v>151</c:v>
                </c:pt>
                <c:pt idx="41226">
                  <c:v>110</c:v>
                </c:pt>
                <c:pt idx="41227">
                  <c:v>79</c:v>
                </c:pt>
                <c:pt idx="41228">
                  <c:v>71</c:v>
                </c:pt>
                <c:pt idx="41229">
                  <c:v>47</c:v>
                </c:pt>
                <c:pt idx="41230">
                  <c:v>59</c:v>
                </c:pt>
                <c:pt idx="41231">
                  <c:v>52</c:v>
                </c:pt>
                <c:pt idx="41232">
                  <c:v>43</c:v>
                </c:pt>
                <c:pt idx="41233">
                  <c:v>49</c:v>
                </c:pt>
                <c:pt idx="41234">
                  <c:v>69</c:v>
                </c:pt>
                <c:pt idx="41235">
                  <c:v>26</c:v>
                </c:pt>
                <c:pt idx="41236">
                  <c:v>37</c:v>
                </c:pt>
                <c:pt idx="41237">
                  <c:v>34</c:v>
                </c:pt>
                <c:pt idx="41238">
                  <c:v>24</c:v>
                </c:pt>
                <c:pt idx="41239">
                  <c:v>33</c:v>
                </c:pt>
                <c:pt idx="41240">
                  <c:v>20</c:v>
                </c:pt>
                <c:pt idx="41241">
                  <c:v>7</c:v>
                </c:pt>
                <c:pt idx="41242">
                  <c:v>210</c:v>
                </c:pt>
                <c:pt idx="41243">
                  <c:v>134</c:v>
                </c:pt>
                <c:pt idx="41244">
                  <c:v>139</c:v>
                </c:pt>
                <c:pt idx="41245">
                  <c:v>83</c:v>
                </c:pt>
                <c:pt idx="41246">
                  <c:v>125</c:v>
                </c:pt>
                <c:pt idx="41247">
                  <c:v>62</c:v>
                </c:pt>
                <c:pt idx="41248">
                  <c:v>73</c:v>
                </c:pt>
                <c:pt idx="41249">
                  <c:v>73</c:v>
                </c:pt>
                <c:pt idx="41250">
                  <c:v>78</c:v>
                </c:pt>
                <c:pt idx="41251">
                  <c:v>41</c:v>
                </c:pt>
                <c:pt idx="41252">
                  <c:v>31</c:v>
                </c:pt>
                <c:pt idx="41253">
                  <c:v>36</c:v>
                </c:pt>
                <c:pt idx="41254">
                  <c:v>33</c:v>
                </c:pt>
                <c:pt idx="41255">
                  <c:v>24</c:v>
                </c:pt>
                <c:pt idx="41256">
                  <c:v>50</c:v>
                </c:pt>
                <c:pt idx="41257">
                  <c:v>19</c:v>
                </c:pt>
                <c:pt idx="41258">
                  <c:v>14</c:v>
                </c:pt>
                <c:pt idx="41259">
                  <c:v>18</c:v>
                </c:pt>
                <c:pt idx="41260">
                  <c:v>17</c:v>
                </c:pt>
                <c:pt idx="41261">
                  <c:v>11</c:v>
                </c:pt>
                <c:pt idx="41262">
                  <c:v>13</c:v>
                </c:pt>
                <c:pt idx="41263">
                  <c:v>17</c:v>
                </c:pt>
                <c:pt idx="41264">
                  <c:v>19</c:v>
                </c:pt>
                <c:pt idx="41265">
                  <c:v>8</c:v>
                </c:pt>
                <c:pt idx="41266">
                  <c:v>12</c:v>
                </c:pt>
                <c:pt idx="41267">
                  <c:v>11</c:v>
                </c:pt>
                <c:pt idx="41268">
                  <c:v>7</c:v>
                </c:pt>
                <c:pt idx="41269">
                  <c:v>5</c:v>
                </c:pt>
                <c:pt idx="41270">
                  <c:v>5</c:v>
                </c:pt>
                <c:pt idx="41271">
                  <c:v>5</c:v>
                </c:pt>
                <c:pt idx="41272">
                  <c:v>4</c:v>
                </c:pt>
                <c:pt idx="41273">
                  <c:v>3</c:v>
                </c:pt>
                <c:pt idx="41274">
                  <c:v>2</c:v>
                </c:pt>
                <c:pt idx="41275">
                  <c:v>4</c:v>
                </c:pt>
                <c:pt idx="41276">
                  <c:v>2</c:v>
                </c:pt>
                <c:pt idx="41277">
                  <c:v>236</c:v>
                </c:pt>
                <c:pt idx="41278">
                  <c:v>167</c:v>
                </c:pt>
                <c:pt idx="41279">
                  <c:v>119</c:v>
                </c:pt>
                <c:pt idx="41280">
                  <c:v>89</c:v>
                </c:pt>
                <c:pt idx="41281">
                  <c:v>63</c:v>
                </c:pt>
                <c:pt idx="41282">
                  <c:v>59</c:v>
                </c:pt>
                <c:pt idx="41283">
                  <c:v>97</c:v>
                </c:pt>
                <c:pt idx="41284">
                  <c:v>69</c:v>
                </c:pt>
                <c:pt idx="41285">
                  <c:v>60</c:v>
                </c:pt>
                <c:pt idx="41286">
                  <c:v>63</c:v>
                </c:pt>
                <c:pt idx="41287">
                  <c:v>46</c:v>
                </c:pt>
                <c:pt idx="41288">
                  <c:v>50</c:v>
                </c:pt>
                <c:pt idx="41289">
                  <c:v>39</c:v>
                </c:pt>
                <c:pt idx="41290">
                  <c:v>54</c:v>
                </c:pt>
                <c:pt idx="41291">
                  <c:v>24</c:v>
                </c:pt>
                <c:pt idx="41292">
                  <c:v>29</c:v>
                </c:pt>
                <c:pt idx="41293">
                  <c:v>21</c:v>
                </c:pt>
                <c:pt idx="41294">
                  <c:v>21</c:v>
                </c:pt>
                <c:pt idx="41295">
                  <c:v>21</c:v>
                </c:pt>
                <c:pt idx="41296">
                  <c:v>23</c:v>
                </c:pt>
                <c:pt idx="41297">
                  <c:v>15</c:v>
                </c:pt>
                <c:pt idx="41298">
                  <c:v>26</c:v>
                </c:pt>
                <c:pt idx="41299">
                  <c:v>14</c:v>
                </c:pt>
                <c:pt idx="41300">
                  <c:v>9</c:v>
                </c:pt>
                <c:pt idx="41301">
                  <c:v>7</c:v>
                </c:pt>
                <c:pt idx="41302">
                  <c:v>15</c:v>
                </c:pt>
                <c:pt idx="41303">
                  <c:v>8</c:v>
                </c:pt>
                <c:pt idx="41304">
                  <c:v>7</c:v>
                </c:pt>
                <c:pt idx="41305">
                  <c:v>10</c:v>
                </c:pt>
                <c:pt idx="41306">
                  <c:v>3</c:v>
                </c:pt>
                <c:pt idx="41307">
                  <c:v>3</c:v>
                </c:pt>
                <c:pt idx="41308">
                  <c:v>4</c:v>
                </c:pt>
                <c:pt idx="41309">
                  <c:v>6</c:v>
                </c:pt>
                <c:pt idx="41310">
                  <c:v>6</c:v>
                </c:pt>
                <c:pt idx="41311">
                  <c:v>2</c:v>
                </c:pt>
                <c:pt idx="41312">
                  <c:v>2</c:v>
                </c:pt>
                <c:pt idx="41313">
                  <c:v>2</c:v>
                </c:pt>
                <c:pt idx="41314">
                  <c:v>3</c:v>
                </c:pt>
                <c:pt idx="41315">
                  <c:v>781</c:v>
                </c:pt>
                <c:pt idx="41316">
                  <c:v>380</c:v>
                </c:pt>
                <c:pt idx="41317">
                  <c:v>319</c:v>
                </c:pt>
                <c:pt idx="41318">
                  <c:v>312</c:v>
                </c:pt>
                <c:pt idx="41319">
                  <c:v>258</c:v>
                </c:pt>
                <c:pt idx="41320">
                  <c:v>194</c:v>
                </c:pt>
                <c:pt idx="41321">
                  <c:v>167</c:v>
                </c:pt>
                <c:pt idx="41322">
                  <c:v>124</c:v>
                </c:pt>
                <c:pt idx="41323">
                  <c:v>107</c:v>
                </c:pt>
                <c:pt idx="41324">
                  <c:v>105</c:v>
                </c:pt>
                <c:pt idx="41325">
                  <c:v>126</c:v>
                </c:pt>
                <c:pt idx="41326">
                  <c:v>67</c:v>
                </c:pt>
                <c:pt idx="41327">
                  <c:v>71</c:v>
                </c:pt>
                <c:pt idx="41328">
                  <c:v>52</c:v>
                </c:pt>
                <c:pt idx="41329">
                  <c:v>75</c:v>
                </c:pt>
                <c:pt idx="41330">
                  <c:v>40</c:v>
                </c:pt>
                <c:pt idx="41331">
                  <c:v>66</c:v>
                </c:pt>
                <c:pt idx="41332">
                  <c:v>85</c:v>
                </c:pt>
                <c:pt idx="41333">
                  <c:v>80</c:v>
                </c:pt>
                <c:pt idx="41334">
                  <c:v>73</c:v>
                </c:pt>
                <c:pt idx="41335">
                  <c:v>54</c:v>
                </c:pt>
                <c:pt idx="41336">
                  <c:v>32</c:v>
                </c:pt>
                <c:pt idx="41337">
                  <c:v>50</c:v>
                </c:pt>
                <c:pt idx="41338">
                  <c:v>54</c:v>
                </c:pt>
                <c:pt idx="41339">
                  <c:v>21</c:v>
                </c:pt>
                <c:pt idx="41340">
                  <c:v>20</c:v>
                </c:pt>
                <c:pt idx="41341">
                  <c:v>21</c:v>
                </c:pt>
                <c:pt idx="41342">
                  <c:v>14</c:v>
                </c:pt>
                <c:pt idx="41343">
                  <c:v>18</c:v>
                </c:pt>
                <c:pt idx="41344">
                  <c:v>13</c:v>
                </c:pt>
                <c:pt idx="41345">
                  <c:v>16</c:v>
                </c:pt>
                <c:pt idx="41346">
                  <c:v>8</c:v>
                </c:pt>
                <c:pt idx="41347">
                  <c:v>6</c:v>
                </c:pt>
                <c:pt idx="41348">
                  <c:v>9</c:v>
                </c:pt>
                <c:pt idx="41349">
                  <c:v>7</c:v>
                </c:pt>
                <c:pt idx="41350">
                  <c:v>7</c:v>
                </c:pt>
                <c:pt idx="41351">
                  <c:v>4</c:v>
                </c:pt>
                <c:pt idx="41352">
                  <c:v>931</c:v>
                </c:pt>
                <c:pt idx="41353">
                  <c:v>537</c:v>
                </c:pt>
                <c:pt idx="41354">
                  <c:v>428</c:v>
                </c:pt>
                <c:pt idx="41355">
                  <c:v>362</c:v>
                </c:pt>
                <c:pt idx="41356">
                  <c:v>255</c:v>
                </c:pt>
                <c:pt idx="41357">
                  <c:v>283</c:v>
                </c:pt>
                <c:pt idx="41358">
                  <c:v>178</c:v>
                </c:pt>
                <c:pt idx="41359">
                  <c:v>221</c:v>
                </c:pt>
                <c:pt idx="41360">
                  <c:v>170</c:v>
                </c:pt>
                <c:pt idx="41361">
                  <c:v>129</c:v>
                </c:pt>
                <c:pt idx="41362">
                  <c:v>111</c:v>
                </c:pt>
                <c:pt idx="41363">
                  <c:v>132</c:v>
                </c:pt>
                <c:pt idx="41364">
                  <c:v>125</c:v>
                </c:pt>
                <c:pt idx="41365">
                  <c:v>79</c:v>
                </c:pt>
                <c:pt idx="41366">
                  <c:v>76</c:v>
                </c:pt>
                <c:pt idx="41367">
                  <c:v>72</c:v>
                </c:pt>
                <c:pt idx="41368">
                  <c:v>82</c:v>
                </c:pt>
                <c:pt idx="41369">
                  <c:v>62</c:v>
                </c:pt>
                <c:pt idx="41370">
                  <c:v>83</c:v>
                </c:pt>
                <c:pt idx="41371">
                  <c:v>64</c:v>
                </c:pt>
                <c:pt idx="41372">
                  <c:v>60</c:v>
                </c:pt>
                <c:pt idx="41373">
                  <c:v>61</c:v>
                </c:pt>
                <c:pt idx="41374">
                  <c:v>41</c:v>
                </c:pt>
                <c:pt idx="41375">
                  <c:v>60</c:v>
                </c:pt>
                <c:pt idx="41376">
                  <c:v>31</c:v>
                </c:pt>
                <c:pt idx="41377">
                  <c:v>37</c:v>
                </c:pt>
                <c:pt idx="41378">
                  <c:v>32</c:v>
                </c:pt>
                <c:pt idx="41379">
                  <c:v>40</c:v>
                </c:pt>
                <c:pt idx="41380">
                  <c:v>45</c:v>
                </c:pt>
                <c:pt idx="41381">
                  <c:v>23</c:v>
                </c:pt>
                <c:pt idx="41382">
                  <c:v>39</c:v>
                </c:pt>
                <c:pt idx="41383">
                  <c:v>23</c:v>
                </c:pt>
                <c:pt idx="41384">
                  <c:v>20</c:v>
                </c:pt>
                <c:pt idx="41385">
                  <c:v>23</c:v>
                </c:pt>
                <c:pt idx="41386">
                  <c:v>13</c:v>
                </c:pt>
                <c:pt idx="41387">
                  <c:v>20</c:v>
                </c:pt>
                <c:pt idx="41388">
                  <c:v>6</c:v>
                </c:pt>
                <c:pt idx="41389">
                  <c:v>16</c:v>
                </c:pt>
                <c:pt idx="41390">
                  <c:v>4</c:v>
                </c:pt>
                <c:pt idx="41391">
                  <c:v>9</c:v>
                </c:pt>
                <c:pt idx="41392">
                  <c:v>9</c:v>
                </c:pt>
                <c:pt idx="41393">
                  <c:v>7</c:v>
                </c:pt>
                <c:pt idx="41394">
                  <c:v>6</c:v>
                </c:pt>
                <c:pt idx="41395">
                  <c:v>864</c:v>
                </c:pt>
                <c:pt idx="41396">
                  <c:v>460</c:v>
                </c:pt>
                <c:pt idx="41397">
                  <c:v>464</c:v>
                </c:pt>
                <c:pt idx="41398">
                  <c:v>337</c:v>
                </c:pt>
                <c:pt idx="41399">
                  <c:v>227</c:v>
                </c:pt>
                <c:pt idx="41400">
                  <c:v>204</c:v>
                </c:pt>
                <c:pt idx="41401">
                  <c:v>165</c:v>
                </c:pt>
                <c:pt idx="41402">
                  <c:v>141</c:v>
                </c:pt>
                <c:pt idx="41403">
                  <c:v>131</c:v>
                </c:pt>
                <c:pt idx="41404">
                  <c:v>102</c:v>
                </c:pt>
                <c:pt idx="41405">
                  <c:v>86</c:v>
                </c:pt>
                <c:pt idx="41406">
                  <c:v>107</c:v>
                </c:pt>
                <c:pt idx="41407">
                  <c:v>85</c:v>
                </c:pt>
                <c:pt idx="41408">
                  <c:v>83</c:v>
                </c:pt>
                <c:pt idx="41409">
                  <c:v>79</c:v>
                </c:pt>
                <c:pt idx="41410">
                  <c:v>145</c:v>
                </c:pt>
                <c:pt idx="41411">
                  <c:v>94</c:v>
                </c:pt>
                <c:pt idx="41412">
                  <c:v>89</c:v>
                </c:pt>
                <c:pt idx="41413">
                  <c:v>71</c:v>
                </c:pt>
                <c:pt idx="41414">
                  <c:v>83</c:v>
                </c:pt>
                <c:pt idx="41415">
                  <c:v>68</c:v>
                </c:pt>
                <c:pt idx="41416">
                  <c:v>54</c:v>
                </c:pt>
                <c:pt idx="41417">
                  <c:v>34</c:v>
                </c:pt>
                <c:pt idx="41418">
                  <c:v>35</c:v>
                </c:pt>
                <c:pt idx="41419">
                  <c:v>45</c:v>
                </c:pt>
                <c:pt idx="41420">
                  <c:v>29</c:v>
                </c:pt>
                <c:pt idx="41421">
                  <c:v>40</c:v>
                </c:pt>
                <c:pt idx="41422">
                  <c:v>22</c:v>
                </c:pt>
                <c:pt idx="41423">
                  <c:v>31</c:v>
                </c:pt>
                <c:pt idx="41424">
                  <c:v>25</c:v>
                </c:pt>
                <c:pt idx="41425">
                  <c:v>19</c:v>
                </c:pt>
                <c:pt idx="41426">
                  <c:v>17</c:v>
                </c:pt>
                <c:pt idx="41427">
                  <c:v>20</c:v>
                </c:pt>
                <c:pt idx="41428">
                  <c:v>24</c:v>
                </c:pt>
                <c:pt idx="41429">
                  <c:v>16</c:v>
                </c:pt>
                <c:pt idx="41430">
                  <c:v>7</c:v>
                </c:pt>
                <c:pt idx="41431">
                  <c:v>13</c:v>
                </c:pt>
                <c:pt idx="41432">
                  <c:v>5</c:v>
                </c:pt>
                <c:pt idx="41433">
                  <c:v>6</c:v>
                </c:pt>
                <c:pt idx="41434">
                  <c:v>4</c:v>
                </c:pt>
                <c:pt idx="41435">
                  <c:v>6</c:v>
                </c:pt>
                <c:pt idx="41436">
                  <c:v>1323</c:v>
                </c:pt>
                <c:pt idx="41437">
                  <c:v>845</c:v>
                </c:pt>
                <c:pt idx="41438">
                  <c:v>620</c:v>
                </c:pt>
                <c:pt idx="41439">
                  <c:v>513</c:v>
                </c:pt>
                <c:pt idx="41440">
                  <c:v>486</c:v>
                </c:pt>
                <c:pt idx="41441">
                  <c:v>393</c:v>
                </c:pt>
                <c:pt idx="41442">
                  <c:v>235</c:v>
                </c:pt>
                <c:pt idx="41443">
                  <c:v>220</c:v>
                </c:pt>
                <c:pt idx="41444">
                  <c:v>193</c:v>
                </c:pt>
                <c:pt idx="41445">
                  <c:v>239</c:v>
                </c:pt>
                <c:pt idx="41446">
                  <c:v>256</c:v>
                </c:pt>
                <c:pt idx="41447">
                  <c:v>213</c:v>
                </c:pt>
                <c:pt idx="41448">
                  <c:v>166</c:v>
                </c:pt>
                <c:pt idx="41449">
                  <c:v>141</c:v>
                </c:pt>
                <c:pt idx="41450">
                  <c:v>140</c:v>
                </c:pt>
                <c:pt idx="41451">
                  <c:v>184</c:v>
                </c:pt>
                <c:pt idx="41452">
                  <c:v>136</c:v>
                </c:pt>
                <c:pt idx="41453">
                  <c:v>135</c:v>
                </c:pt>
                <c:pt idx="41454">
                  <c:v>211</c:v>
                </c:pt>
                <c:pt idx="41455">
                  <c:v>169</c:v>
                </c:pt>
                <c:pt idx="41456">
                  <c:v>121</c:v>
                </c:pt>
                <c:pt idx="41457">
                  <c:v>146</c:v>
                </c:pt>
                <c:pt idx="41458">
                  <c:v>108</c:v>
                </c:pt>
                <c:pt idx="41459">
                  <c:v>143</c:v>
                </c:pt>
                <c:pt idx="41460">
                  <c:v>139</c:v>
                </c:pt>
                <c:pt idx="41461">
                  <c:v>91</c:v>
                </c:pt>
                <c:pt idx="41462">
                  <c:v>139</c:v>
                </c:pt>
                <c:pt idx="41463">
                  <c:v>133</c:v>
                </c:pt>
                <c:pt idx="41464">
                  <c:v>118</c:v>
                </c:pt>
                <c:pt idx="41465">
                  <c:v>64</c:v>
                </c:pt>
                <c:pt idx="41466">
                  <c:v>57</c:v>
                </c:pt>
                <c:pt idx="41467">
                  <c:v>81</c:v>
                </c:pt>
                <c:pt idx="41468">
                  <c:v>50</c:v>
                </c:pt>
                <c:pt idx="41469">
                  <c:v>57</c:v>
                </c:pt>
                <c:pt idx="41470">
                  <c:v>57</c:v>
                </c:pt>
                <c:pt idx="41471">
                  <c:v>92</c:v>
                </c:pt>
                <c:pt idx="41472">
                  <c:v>46</c:v>
                </c:pt>
                <c:pt idx="41473">
                  <c:v>51</c:v>
                </c:pt>
                <c:pt idx="41474">
                  <c:v>56</c:v>
                </c:pt>
                <c:pt idx="41475">
                  <c:v>30</c:v>
                </c:pt>
                <c:pt idx="41476">
                  <c:v>50</c:v>
                </c:pt>
                <c:pt idx="41477">
                  <c:v>54</c:v>
                </c:pt>
                <c:pt idx="41478">
                  <c:v>24</c:v>
                </c:pt>
                <c:pt idx="41479">
                  <c:v>27</c:v>
                </c:pt>
                <c:pt idx="41480">
                  <c:v>17</c:v>
                </c:pt>
                <c:pt idx="41481">
                  <c:v>26</c:v>
                </c:pt>
                <c:pt idx="41482">
                  <c:v>8</c:v>
                </c:pt>
                <c:pt idx="41483">
                  <c:v>7</c:v>
                </c:pt>
                <c:pt idx="41484">
                  <c:v>5</c:v>
                </c:pt>
                <c:pt idx="41485">
                  <c:v>251</c:v>
                </c:pt>
                <c:pt idx="41486">
                  <c:v>203</c:v>
                </c:pt>
                <c:pt idx="41487">
                  <c:v>144</c:v>
                </c:pt>
                <c:pt idx="41488">
                  <c:v>109</c:v>
                </c:pt>
                <c:pt idx="41489">
                  <c:v>85</c:v>
                </c:pt>
                <c:pt idx="41490">
                  <c:v>77</c:v>
                </c:pt>
                <c:pt idx="41491">
                  <c:v>87</c:v>
                </c:pt>
                <c:pt idx="41492">
                  <c:v>72</c:v>
                </c:pt>
                <c:pt idx="41493">
                  <c:v>72</c:v>
                </c:pt>
                <c:pt idx="41494">
                  <c:v>50</c:v>
                </c:pt>
                <c:pt idx="41495">
                  <c:v>63</c:v>
                </c:pt>
                <c:pt idx="41496">
                  <c:v>38</c:v>
                </c:pt>
                <c:pt idx="41497">
                  <c:v>43</c:v>
                </c:pt>
                <c:pt idx="41498">
                  <c:v>54</c:v>
                </c:pt>
                <c:pt idx="41499">
                  <c:v>35</c:v>
                </c:pt>
                <c:pt idx="41500">
                  <c:v>22</c:v>
                </c:pt>
                <c:pt idx="41501">
                  <c:v>20</c:v>
                </c:pt>
                <c:pt idx="41502">
                  <c:v>22</c:v>
                </c:pt>
                <c:pt idx="41503">
                  <c:v>21</c:v>
                </c:pt>
                <c:pt idx="41504">
                  <c:v>20</c:v>
                </c:pt>
                <c:pt idx="41505">
                  <c:v>35</c:v>
                </c:pt>
                <c:pt idx="41506">
                  <c:v>26</c:v>
                </c:pt>
                <c:pt idx="41507">
                  <c:v>12</c:v>
                </c:pt>
                <c:pt idx="41508">
                  <c:v>18</c:v>
                </c:pt>
                <c:pt idx="41509">
                  <c:v>23</c:v>
                </c:pt>
                <c:pt idx="41510">
                  <c:v>14</c:v>
                </c:pt>
                <c:pt idx="41511">
                  <c:v>26</c:v>
                </c:pt>
                <c:pt idx="41512">
                  <c:v>13</c:v>
                </c:pt>
                <c:pt idx="41513">
                  <c:v>18</c:v>
                </c:pt>
                <c:pt idx="41514">
                  <c:v>11</c:v>
                </c:pt>
                <c:pt idx="41515">
                  <c:v>16</c:v>
                </c:pt>
                <c:pt idx="41516">
                  <c:v>7</c:v>
                </c:pt>
                <c:pt idx="41517">
                  <c:v>10</c:v>
                </c:pt>
                <c:pt idx="41518">
                  <c:v>18</c:v>
                </c:pt>
                <c:pt idx="41519">
                  <c:v>18</c:v>
                </c:pt>
                <c:pt idx="41520">
                  <c:v>10</c:v>
                </c:pt>
                <c:pt idx="41521">
                  <c:v>5</c:v>
                </c:pt>
                <c:pt idx="41522">
                  <c:v>12</c:v>
                </c:pt>
                <c:pt idx="41523">
                  <c:v>7</c:v>
                </c:pt>
                <c:pt idx="41524">
                  <c:v>14</c:v>
                </c:pt>
                <c:pt idx="41525">
                  <c:v>6</c:v>
                </c:pt>
                <c:pt idx="41526">
                  <c:v>6</c:v>
                </c:pt>
                <c:pt idx="41527">
                  <c:v>3</c:v>
                </c:pt>
                <c:pt idx="41528">
                  <c:v>3</c:v>
                </c:pt>
                <c:pt idx="41529">
                  <c:v>3</c:v>
                </c:pt>
                <c:pt idx="41530">
                  <c:v>2</c:v>
                </c:pt>
                <c:pt idx="41531">
                  <c:v>2</c:v>
                </c:pt>
                <c:pt idx="41532">
                  <c:v>2</c:v>
                </c:pt>
                <c:pt idx="41533">
                  <c:v>2</c:v>
                </c:pt>
                <c:pt idx="41534">
                  <c:v>642</c:v>
                </c:pt>
                <c:pt idx="41535">
                  <c:v>274</c:v>
                </c:pt>
                <c:pt idx="41536">
                  <c:v>191</c:v>
                </c:pt>
                <c:pt idx="41537">
                  <c:v>159</c:v>
                </c:pt>
                <c:pt idx="41538">
                  <c:v>159</c:v>
                </c:pt>
                <c:pt idx="41539">
                  <c:v>164</c:v>
                </c:pt>
                <c:pt idx="41540">
                  <c:v>101</c:v>
                </c:pt>
                <c:pt idx="41541">
                  <c:v>104</c:v>
                </c:pt>
                <c:pt idx="41542">
                  <c:v>72</c:v>
                </c:pt>
                <c:pt idx="41543">
                  <c:v>92</c:v>
                </c:pt>
                <c:pt idx="41544">
                  <c:v>103</c:v>
                </c:pt>
                <c:pt idx="41545">
                  <c:v>70</c:v>
                </c:pt>
                <c:pt idx="41546">
                  <c:v>69</c:v>
                </c:pt>
                <c:pt idx="41547">
                  <c:v>90</c:v>
                </c:pt>
                <c:pt idx="41548">
                  <c:v>79</c:v>
                </c:pt>
                <c:pt idx="41549">
                  <c:v>61</c:v>
                </c:pt>
                <c:pt idx="41550">
                  <c:v>45</c:v>
                </c:pt>
                <c:pt idx="41551">
                  <c:v>41</c:v>
                </c:pt>
                <c:pt idx="41552">
                  <c:v>76</c:v>
                </c:pt>
                <c:pt idx="41553">
                  <c:v>43</c:v>
                </c:pt>
                <c:pt idx="41554">
                  <c:v>38</c:v>
                </c:pt>
                <c:pt idx="41555">
                  <c:v>13</c:v>
                </c:pt>
                <c:pt idx="41556">
                  <c:v>19</c:v>
                </c:pt>
                <c:pt idx="41557">
                  <c:v>27</c:v>
                </c:pt>
                <c:pt idx="41558">
                  <c:v>7</c:v>
                </c:pt>
                <c:pt idx="41559">
                  <c:v>19</c:v>
                </c:pt>
                <c:pt idx="41560">
                  <c:v>2</c:v>
                </c:pt>
                <c:pt idx="41561">
                  <c:v>243</c:v>
                </c:pt>
                <c:pt idx="41562">
                  <c:v>162</c:v>
                </c:pt>
                <c:pt idx="41563">
                  <c:v>130</c:v>
                </c:pt>
                <c:pt idx="41564">
                  <c:v>103</c:v>
                </c:pt>
                <c:pt idx="41565">
                  <c:v>52</c:v>
                </c:pt>
                <c:pt idx="41566">
                  <c:v>52</c:v>
                </c:pt>
                <c:pt idx="41567">
                  <c:v>63</c:v>
                </c:pt>
                <c:pt idx="41568">
                  <c:v>123</c:v>
                </c:pt>
                <c:pt idx="41569">
                  <c:v>53</c:v>
                </c:pt>
                <c:pt idx="41570">
                  <c:v>55</c:v>
                </c:pt>
                <c:pt idx="41571">
                  <c:v>51</c:v>
                </c:pt>
                <c:pt idx="41572">
                  <c:v>41</c:v>
                </c:pt>
                <c:pt idx="41573">
                  <c:v>40</c:v>
                </c:pt>
                <c:pt idx="41574">
                  <c:v>73</c:v>
                </c:pt>
                <c:pt idx="41575">
                  <c:v>45</c:v>
                </c:pt>
                <c:pt idx="41576">
                  <c:v>32</c:v>
                </c:pt>
                <c:pt idx="41577">
                  <c:v>23</c:v>
                </c:pt>
                <c:pt idx="41578">
                  <c:v>21</c:v>
                </c:pt>
                <c:pt idx="41579">
                  <c:v>48</c:v>
                </c:pt>
                <c:pt idx="41580">
                  <c:v>25</c:v>
                </c:pt>
                <c:pt idx="41581">
                  <c:v>29</c:v>
                </c:pt>
                <c:pt idx="41582">
                  <c:v>26</c:v>
                </c:pt>
                <c:pt idx="41583">
                  <c:v>32</c:v>
                </c:pt>
                <c:pt idx="41584">
                  <c:v>17</c:v>
                </c:pt>
                <c:pt idx="41585">
                  <c:v>19</c:v>
                </c:pt>
                <c:pt idx="41586">
                  <c:v>15</c:v>
                </c:pt>
                <c:pt idx="41587">
                  <c:v>14</c:v>
                </c:pt>
                <c:pt idx="41588">
                  <c:v>14</c:v>
                </c:pt>
                <c:pt idx="41589">
                  <c:v>14</c:v>
                </c:pt>
                <c:pt idx="41590">
                  <c:v>8</c:v>
                </c:pt>
                <c:pt idx="41591">
                  <c:v>13</c:v>
                </c:pt>
                <c:pt idx="41592">
                  <c:v>7</c:v>
                </c:pt>
                <c:pt idx="41593">
                  <c:v>16</c:v>
                </c:pt>
                <c:pt idx="41594">
                  <c:v>8</c:v>
                </c:pt>
                <c:pt idx="41595">
                  <c:v>5</c:v>
                </c:pt>
                <c:pt idx="41596">
                  <c:v>12</c:v>
                </c:pt>
                <c:pt idx="41597">
                  <c:v>10</c:v>
                </c:pt>
                <c:pt idx="41598">
                  <c:v>7</c:v>
                </c:pt>
                <c:pt idx="41599">
                  <c:v>5</c:v>
                </c:pt>
                <c:pt idx="41600">
                  <c:v>12</c:v>
                </c:pt>
                <c:pt idx="41601">
                  <c:v>4</c:v>
                </c:pt>
                <c:pt idx="41602">
                  <c:v>5</c:v>
                </c:pt>
                <c:pt idx="41603">
                  <c:v>3</c:v>
                </c:pt>
                <c:pt idx="41604">
                  <c:v>5</c:v>
                </c:pt>
                <c:pt idx="41605">
                  <c:v>6</c:v>
                </c:pt>
                <c:pt idx="41606">
                  <c:v>4</c:v>
                </c:pt>
                <c:pt idx="41607">
                  <c:v>2</c:v>
                </c:pt>
                <c:pt idx="41608">
                  <c:v>2</c:v>
                </c:pt>
                <c:pt idx="41609">
                  <c:v>687</c:v>
                </c:pt>
                <c:pt idx="41610">
                  <c:v>397</c:v>
                </c:pt>
                <c:pt idx="41611">
                  <c:v>302</c:v>
                </c:pt>
                <c:pt idx="41612">
                  <c:v>153</c:v>
                </c:pt>
                <c:pt idx="41613">
                  <c:v>235</c:v>
                </c:pt>
                <c:pt idx="41614">
                  <c:v>85</c:v>
                </c:pt>
                <c:pt idx="41615">
                  <c:v>63</c:v>
                </c:pt>
                <c:pt idx="41616">
                  <c:v>56</c:v>
                </c:pt>
                <c:pt idx="41617">
                  <c:v>103</c:v>
                </c:pt>
                <c:pt idx="41618">
                  <c:v>56</c:v>
                </c:pt>
                <c:pt idx="41619">
                  <c:v>105</c:v>
                </c:pt>
                <c:pt idx="41620">
                  <c:v>78</c:v>
                </c:pt>
                <c:pt idx="41621">
                  <c:v>57</c:v>
                </c:pt>
                <c:pt idx="41622">
                  <c:v>65</c:v>
                </c:pt>
                <c:pt idx="41623">
                  <c:v>34</c:v>
                </c:pt>
                <c:pt idx="41624">
                  <c:v>41</c:v>
                </c:pt>
                <c:pt idx="41625">
                  <c:v>37</c:v>
                </c:pt>
                <c:pt idx="41626">
                  <c:v>67</c:v>
                </c:pt>
                <c:pt idx="41627">
                  <c:v>34</c:v>
                </c:pt>
                <c:pt idx="41628">
                  <c:v>37</c:v>
                </c:pt>
                <c:pt idx="41629">
                  <c:v>30</c:v>
                </c:pt>
                <c:pt idx="41630">
                  <c:v>60</c:v>
                </c:pt>
                <c:pt idx="41631">
                  <c:v>23</c:v>
                </c:pt>
                <c:pt idx="41632">
                  <c:v>20</c:v>
                </c:pt>
                <c:pt idx="41633">
                  <c:v>36</c:v>
                </c:pt>
                <c:pt idx="41634">
                  <c:v>14</c:v>
                </c:pt>
                <c:pt idx="41635">
                  <c:v>32</c:v>
                </c:pt>
                <c:pt idx="41636">
                  <c:v>30</c:v>
                </c:pt>
                <c:pt idx="41637">
                  <c:v>22</c:v>
                </c:pt>
                <c:pt idx="41638">
                  <c:v>17</c:v>
                </c:pt>
                <c:pt idx="41639">
                  <c:v>13</c:v>
                </c:pt>
                <c:pt idx="41640">
                  <c:v>12</c:v>
                </c:pt>
                <c:pt idx="41641">
                  <c:v>7</c:v>
                </c:pt>
                <c:pt idx="41642">
                  <c:v>15</c:v>
                </c:pt>
                <c:pt idx="41643">
                  <c:v>10</c:v>
                </c:pt>
                <c:pt idx="41644">
                  <c:v>6</c:v>
                </c:pt>
                <c:pt idx="41645">
                  <c:v>10</c:v>
                </c:pt>
                <c:pt idx="41646">
                  <c:v>5</c:v>
                </c:pt>
                <c:pt idx="41647">
                  <c:v>5</c:v>
                </c:pt>
                <c:pt idx="41648">
                  <c:v>10</c:v>
                </c:pt>
                <c:pt idx="41649">
                  <c:v>7</c:v>
                </c:pt>
                <c:pt idx="41650">
                  <c:v>7</c:v>
                </c:pt>
                <c:pt idx="41651">
                  <c:v>4</c:v>
                </c:pt>
                <c:pt idx="41652">
                  <c:v>5</c:v>
                </c:pt>
                <c:pt idx="41653">
                  <c:v>7</c:v>
                </c:pt>
                <c:pt idx="41654">
                  <c:v>4</c:v>
                </c:pt>
                <c:pt idx="41655">
                  <c:v>4</c:v>
                </c:pt>
                <c:pt idx="41656">
                  <c:v>950</c:v>
                </c:pt>
                <c:pt idx="41657">
                  <c:v>493</c:v>
                </c:pt>
                <c:pt idx="41658">
                  <c:v>375</c:v>
                </c:pt>
                <c:pt idx="41659">
                  <c:v>345</c:v>
                </c:pt>
                <c:pt idx="41660">
                  <c:v>403</c:v>
                </c:pt>
                <c:pt idx="41661">
                  <c:v>207</c:v>
                </c:pt>
                <c:pt idx="41662">
                  <c:v>231</c:v>
                </c:pt>
                <c:pt idx="41663">
                  <c:v>127</c:v>
                </c:pt>
                <c:pt idx="41664">
                  <c:v>126</c:v>
                </c:pt>
                <c:pt idx="41665">
                  <c:v>137</c:v>
                </c:pt>
                <c:pt idx="41666">
                  <c:v>136</c:v>
                </c:pt>
                <c:pt idx="41667">
                  <c:v>128</c:v>
                </c:pt>
                <c:pt idx="41668">
                  <c:v>94</c:v>
                </c:pt>
                <c:pt idx="41669">
                  <c:v>174</c:v>
                </c:pt>
                <c:pt idx="41670">
                  <c:v>96</c:v>
                </c:pt>
                <c:pt idx="41671">
                  <c:v>85</c:v>
                </c:pt>
                <c:pt idx="41672">
                  <c:v>83</c:v>
                </c:pt>
                <c:pt idx="41673">
                  <c:v>99</c:v>
                </c:pt>
                <c:pt idx="41674">
                  <c:v>191</c:v>
                </c:pt>
                <c:pt idx="41675">
                  <c:v>117</c:v>
                </c:pt>
                <c:pt idx="41676">
                  <c:v>85</c:v>
                </c:pt>
                <c:pt idx="41677">
                  <c:v>92</c:v>
                </c:pt>
                <c:pt idx="41678">
                  <c:v>94</c:v>
                </c:pt>
                <c:pt idx="41679">
                  <c:v>48</c:v>
                </c:pt>
                <c:pt idx="41680">
                  <c:v>92</c:v>
                </c:pt>
                <c:pt idx="41681">
                  <c:v>68</c:v>
                </c:pt>
                <c:pt idx="41682">
                  <c:v>43</c:v>
                </c:pt>
                <c:pt idx="41683">
                  <c:v>41</c:v>
                </c:pt>
                <c:pt idx="41684">
                  <c:v>48</c:v>
                </c:pt>
                <c:pt idx="41685">
                  <c:v>34</c:v>
                </c:pt>
                <c:pt idx="41686">
                  <c:v>29</c:v>
                </c:pt>
                <c:pt idx="41687">
                  <c:v>44</c:v>
                </c:pt>
                <c:pt idx="41688">
                  <c:v>21</c:v>
                </c:pt>
                <c:pt idx="41689">
                  <c:v>16</c:v>
                </c:pt>
                <c:pt idx="41690">
                  <c:v>20</c:v>
                </c:pt>
                <c:pt idx="41691">
                  <c:v>37</c:v>
                </c:pt>
                <c:pt idx="41692">
                  <c:v>20</c:v>
                </c:pt>
                <c:pt idx="41693">
                  <c:v>19</c:v>
                </c:pt>
                <c:pt idx="41694">
                  <c:v>23</c:v>
                </c:pt>
                <c:pt idx="41695">
                  <c:v>19</c:v>
                </c:pt>
                <c:pt idx="41696">
                  <c:v>35</c:v>
                </c:pt>
                <c:pt idx="41697">
                  <c:v>35</c:v>
                </c:pt>
                <c:pt idx="41698">
                  <c:v>22</c:v>
                </c:pt>
                <c:pt idx="41699">
                  <c:v>21</c:v>
                </c:pt>
                <c:pt idx="41700">
                  <c:v>23</c:v>
                </c:pt>
                <c:pt idx="41701">
                  <c:v>21</c:v>
                </c:pt>
                <c:pt idx="41702">
                  <c:v>14</c:v>
                </c:pt>
                <c:pt idx="41703">
                  <c:v>19</c:v>
                </c:pt>
                <c:pt idx="41704">
                  <c:v>7</c:v>
                </c:pt>
                <c:pt idx="41705">
                  <c:v>8</c:v>
                </c:pt>
                <c:pt idx="41706">
                  <c:v>8</c:v>
                </c:pt>
                <c:pt idx="41707">
                  <c:v>18</c:v>
                </c:pt>
                <c:pt idx="41708">
                  <c:v>13</c:v>
                </c:pt>
                <c:pt idx="41709">
                  <c:v>5</c:v>
                </c:pt>
                <c:pt idx="41710">
                  <c:v>842</c:v>
                </c:pt>
                <c:pt idx="41711">
                  <c:v>364</c:v>
                </c:pt>
                <c:pt idx="41712">
                  <c:v>309</c:v>
                </c:pt>
                <c:pt idx="41713">
                  <c:v>312</c:v>
                </c:pt>
                <c:pt idx="41714">
                  <c:v>210</c:v>
                </c:pt>
                <c:pt idx="41715">
                  <c:v>167</c:v>
                </c:pt>
                <c:pt idx="41716">
                  <c:v>161</c:v>
                </c:pt>
                <c:pt idx="41717">
                  <c:v>135</c:v>
                </c:pt>
                <c:pt idx="41718">
                  <c:v>130</c:v>
                </c:pt>
                <c:pt idx="41719">
                  <c:v>101</c:v>
                </c:pt>
                <c:pt idx="41720">
                  <c:v>128</c:v>
                </c:pt>
                <c:pt idx="41721">
                  <c:v>115</c:v>
                </c:pt>
                <c:pt idx="41722">
                  <c:v>112</c:v>
                </c:pt>
                <c:pt idx="41723">
                  <c:v>66</c:v>
                </c:pt>
                <c:pt idx="41724">
                  <c:v>64</c:v>
                </c:pt>
                <c:pt idx="41725">
                  <c:v>59</c:v>
                </c:pt>
                <c:pt idx="41726">
                  <c:v>75</c:v>
                </c:pt>
                <c:pt idx="41727">
                  <c:v>72</c:v>
                </c:pt>
                <c:pt idx="41728">
                  <c:v>54</c:v>
                </c:pt>
                <c:pt idx="41729">
                  <c:v>135</c:v>
                </c:pt>
                <c:pt idx="41730">
                  <c:v>82</c:v>
                </c:pt>
                <c:pt idx="41731">
                  <c:v>69</c:v>
                </c:pt>
                <c:pt idx="41732">
                  <c:v>48</c:v>
                </c:pt>
                <c:pt idx="41733">
                  <c:v>28</c:v>
                </c:pt>
                <c:pt idx="41734">
                  <c:v>65</c:v>
                </c:pt>
                <c:pt idx="41735">
                  <c:v>37</c:v>
                </c:pt>
                <c:pt idx="41736">
                  <c:v>61</c:v>
                </c:pt>
                <c:pt idx="41737">
                  <c:v>44</c:v>
                </c:pt>
                <c:pt idx="41738">
                  <c:v>20</c:v>
                </c:pt>
                <c:pt idx="41739">
                  <c:v>20</c:v>
                </c:pt>
                <c:pt idx="41740">
                  <c:v>30</c:v>
                </c:pt>
                <c:pt idx="41741">
                  <c:v>26</c:v>
                </c:pt>
                <c:pt idx="41742">
                  <c:v>20</c:v>
                </c:pt>
                <c:pt idx="41743">
                  <c:v>12</c:v>
                </c:pt>
                <c:pt idx="41744">
                  <c:v>17</c:v>
                </c:pt>
                <c:pt idx="41745">
                  <c:v>27</c:v>
                </c:pt>
                <c:pt idx="41746">
                  <c:v>20</c:v>
                </c:pt>
                <c:pt idx="41747">
                  <c:v>17</c:v>
                </c:pt>
                <c:pt idx="41748">
                  <c:v>26</c:v>
                </c:pt>
                <c:pt idx="41749">
                  <c:v>10</c:v>
                </c:pt>
                <c:pt idx="41750">
                  <c:v>29</c:v>
                </c:pt>
                <c:pt idx="41751">
                  <c:v>21</c:v>
                </c:pt>
                <c:pt idx="41752">
                  <c:v>8</c:v>
                </c:pt>
                <c:pt idx="41753">
                  <c:v>7</c:v>
                </c:pt>
                <c:pt idx="41754">
                  <c:v>8</c:v>
                </c:pt>
                <c:pt idx="41755">
                  <c:v>6</c:v>
                </c:pt>
                <c:pt idx="41756">
                  <c:v>10</c:v>
                </c:pt>
                <c:pt idx="41757">
                  <c:v>6</c:v>
                </c:pt>
                <c:pt idx="41758">
                  <c:v>2</c:v>
                </c:pt>
                <c:pt idx="41759">
                  <c:v>2</c:v>
                </c:pt>
                <c:pt idx="41760">
                  <c:v>2</c:v>
                </c:pt>
                <c:pt idx="41761">
                  <c:v>4</c:v>
                </c:pt>
                <c:pt idx="41762">
                  <c:v>659</c:v>
                </c:pt>
                <c:pt idx="41763">
                  <c:v>173</c:v>
                </c:pt>
                <c:pt idx="41764">
                  <c:v>139</c:v>
                </c:pt>
                <c:pt idx="41765">
                  <c:v>131</c:v>
                </c:pt>
                <c:pt idx="41766">
                  <c:v>79</c:v>
                </c:pt>
                <c:pt idx="41767">
                  <c:v>86</c:v>
                </c:pt>
                <c:pt idx="41768">
                  <c:v>69</c:v>
                </c:pt>
                <c:pt idx="41769">
                  <c:v>73</c:v>
                </c:pt>
                <c:pt idx="41770">
                  <c:v>64</c:v>
                </c:pt>
                <c:pt idx="41771">
                  <c:v>56</c:v>
                </c:pt>
                <c:pt idx="41772">
                  <c:v>69</c:v>
                </c:pt>
                <c:pt idx="41773">
                  <c:v>61</c:v>
                </c:pt>
                <c:pt idx="41774">
                  <c:v>91</c:v>
                </c:pt>
                <c:pt idx="41775">
                  <c:v>50</c:v>
                </c:pt>
                <c:pt idx="41776">
                  <c:v>26</c:v>
                </c:pt>
                <c:pt idx="41777">
                  <c:v>26</c:v>
                </c:pt>
                <c:pt idx="41778">
                  <c:v>51</c:v>
                </c:pt>
                <c:pt idx="41779">
                  <c:v>23</c:v>
                </c:pt>
                <c:pt idx="41780">
                  <c:v>27</c:v>
                </c:pt>
                <c:pt idx="41781">
                  <c:v>42</c:v>
                </c:pt>
                <c:pt idx="41782">
                  <c:v>25</c:v>
                </c:pt>
                <c:pt idx="41783">
                  <c:v>20</c:v>
                </c:pt>
                <c:pt idx="41784">
                  <c:v>24</c:v>
                </c:pt>
                <c:pt idx="41785">
                  <c:v>19</c:v>
                </c:pt>
                <c:pt idx="41786">
                  <c:v>38</c:v>
                </c:pt>
                <c:pt idx="41787">
                  <c:v>36</c:v>
                </c:pt>
                <c:pt idx="41788">
                  <c:v>36</c:v>
                </c:pt>
                <c:pt idx="41789">
                  <c:v>14</c:v>
                </c:pt>
                <c:pt idx="41790">
                  <c:v>20</c:v>
                </c:pt>
                <c:pt idx="41791">
                  <c:v>26</c:v>
                </c:pt>
                <c:pt idx="41792">
                  <c:v>22</c:v>
                </c:pt>
                <c:pt idx="41793">
                  <c:v>18</c:v>
                </c:pt>
                <c:pt idx="41794">
                  <c:v>13</c:v>
                </c:pt>
                <c:pt idx="41795">
                  <c:v>10</c:v>
                </c:pt>
                <c:pt idx="41796">
                  <c:v>9</c:v>
                </c:pt>
                <c:pt idx="41797">
                  <c:v>13</c:v>
                </c:pt>
                <c:pt idx="41798">
                  <c:v>10</c:v>
                </c:pt>
                <c:pt idx="41799">
                  <c:v>9</c:v>
                </c:pt>
                <c:pt idx="41800">
                  <c:v>12</c:v>
                </c:pt>
                <c:pt idx="41801">
                  <c:v>16</c:v>
                </c:pt>
                <c:pt idx="41802">
                  <c:v>5</c:v>
                </c:pt>
                <c:pt idx="41803">
                  <c:v>17</c:v>
                </c:pt>
                <c:pt idx="41804">
                  <c:v>14</c:v>
                </c:pt>
                <c:pt idx="41805">
                  <c:v>5</c:v>
                </c:pt>
                <c:pt idx="41806">
                  <c:v>5</c:v>
                </c:pt>
                <c:pt idx="41807">
                  <c:v>5</c:v>
                </c:pt>
                <c:pt idx="41808">
                  <c:v>11</c:v>
                </c:pt>
                <c:pt idx="41809">
                  <c:v>5</c:v>
                </c:pt>
                <c:pt idx="41810">
                  <c:v>4</c:v>
                </c:pt>
                <c:pt idx="41811">
                  <c:v>2</c:v>
                </c:pt>
                <c:pt idx="41812">
                  <c:v>2</c:v>
                </c:pt>
                <c:pt idx="41813">
                  <c:v>1411</c:v>
                </c:pt>
                <c:pt idx="41814">
                  <c:v>808</c:v>
                </c:pt>
                <c:pt idx="41815">
                  <c:v>625</c:v>
                </c:pt>
                <c:pt idx="41816">
                  <c:v>569</c:v>
                </c:pt>
                <c:pt idx="41817">
                  <c:v>523</c:v>
                </c:pt>
                <c:pt idx="41818">
                  <c:v>361</c:v>
                </c:pt>
                <c:pt idx="41819">
                  <c:v>450</c:v>
                </c:pt>
                <c:pt idx="41820">
                  <c:v>382</c:v>
                </c:pt>
                <c:pt idx="41821">
                  <c:v>377</c:v>
                </c:pt>
                <c:pt idx="41822">
                  <c:v>252</c:v>
                </c:pt>
                <c:pt idx="41823">
                  <c:v>332</c:v>
                </c:pt>
                <c:pt idx="41824">
                  <c:v>318</c:v>
                </c:pt>
                <c:pt idx="41825">
                  <c:v>351</c:v>
                </c:pt>
                <c:pt idx="41826">
                  <c:v>208</c:v>
                </c:pt>
                <c:pt idx="41827">
                  <c:v>276</c:v>
                </c:pt>
                <c:pt idx="41828">
                  <c:v>195</c:v>
                </c:pt>
                <c:pt idx="41829">
                  <c:v>193</c:v>
                </c:pt>
                <c:pt idx="41830">
                  <c:v>252</c:v>
                </c:pt>
                <c:pt idx="41831">
                  <c:v>232</c:v>
                </c:pt>
                <c:pt idx="41832">
                  <c:v>168</c:v>
                </c:pt>
                <c:pt idx="41833">
                  <c:v>165</c:v>
                </c:pt>
                <c:pt idx="41834">
                  <c:v>160</c:v>
                </c:pt>
                <c:pt idx="41835">
                  <c:v>311</c:v>
                </c:pt>
                <c:pt idx="41836">
                  <c:v>207</c:v>
                </c:pt>
                <c:pt idx="41837">
                  <c:v>207</c:v>
                </c:pt>
                <c:pt idx="41838">
                  <c:v>190</c:v>
                </c:pt>
                <c:pt idx="41839">
                  <c:v>226</c:v>
                </c:pt>
                <c:pt idx="41840">
                  <c:v>218</c:v>
                </c:pt>
                <c:pt idx="41841">
                  <c:v>216</c:v>
                </c:pt>
                <c:pt idx="41842">
                  <c:v>119</c:v>
                </c:pt>
                <c:pt idx="41843">
                  <c:v>153</c:v>
                </c:pt>
                <c:pt idx="41844">
                  <c:v>173</c:v>
                </c:pt>
                <c:pt idx="41845">
                  <c:v>285</c:v>
                </c:pt>
                <c:pt idx="41846">
                  <c:v>140</c:v>
                </c:pt>
                <c:pt idx="41847">
                  <c:v>198</c:v>
                </c:pt>
                <c:pt idx="41848">
                  <c:v>68</c:v>
                </c:pt>
                <c:pt idx="41849">
                  <c:v>106</c:v>
                </c:pt>
                <c:pt idx="41850">
                  <c:v>125</c:v>
                </c:pt>
                <c:pt idx="41851">
                  <c:v>97</c:v>
                </c:pt>
                <c:pt idx="41852">
                  <c:v>77</c:v>
                </c:pt>
                <c:pt idx="41853">
                  <c:v>73</c:v>
                </c:pt>
                <c:pt idx="41854">
                  <c:v>69</c:v>
                </c:pt>
                <c:pt idx="41855">
                  <c:v>64</c:v>
                </c:pt>
                <c:pt idx="41856">
                  <c:v>92</c:v>
                </c:pt>
                <c:pt idx="41857">
                  <c:v>58</c:v>
                </c:pt>
                <c:pt idx="41858">
                  <c:v>21</c:v>
                </c:pt>
                <c:pt idx="41859">
                  <c:v>51</c:v>
                </c:pt>
                <c:pt idx="41860">
                  <c:v>40</c:v>
                </c:pt>
                <c:pt idx="41861">
                  <c:v>33</c:v>
                </c:pt>
                <c:pt idx="41862">
                  <c:v>49</c:v>
                </c:pt>
                <c:pt idx="41863">
                  <c:v>39</c:v>
                </c:pt>
                <c:pt idx="41864">
                  <c:v>28</c:v>
                </c:pt>
                <c:pt idx="41865">
                  <c:v>18</c:v>
                </c:pt>
                <c:pt idx="41866">
                  <c:v>19</c:v>
                </c:pt>
                <c:pt idx="41867">
                  <c:v>35</c:v>
                </c:pt>
                <c:pt idx="41868">
                  <c:v>20</c:v>
                </c:pt>
                <c:pt idx="41869">
                  <c:v>14</c:v>
                </c:pt>
                <c:pt idx="41870">
                  <c:v>9</c:v>
                </c:pt>
                <c:pt idx="41871">
                  <c:v>12</c:v>
                </c:pt>
                <c:pt idx="41872">
                  <c:v>11</c:v>
                </c:pt>
                <c:pt idx="41873">
                  <c:v>3</c:v>
                </c:pt>
                <c:pt idx="41874">
                  <c:v>342</c:v>
                </c:pt>
                <c:pt idx="41875">
                  <c:v>177</c:v>
                </c:pt>
                <c:pt idx="41876">
                  <c:v>152</c:v>
                </c:pt>
                <c:pt idx="41877">
                  <c:v>112</c:v>
                </c:pt>
                <c:pt idx="41878">
                  <c:v>80</c:v>
                </c:pt>
                <c:pt idx="41879">
                  <c:v>87</c:v>
                </c:pt>
                <c:pt idx="41880">
                  <c:v>67</c:v>
                </c:pt>
                <c:pt idx="41881">
                  <c:v>108</c:v>
                </c:pt>
                <c:pt idx="41882">
                  <c:v>84</c:v>
                </c:pt>
                <c:pt idx="41883">
                  <c:v>68</c:v>
                </c:pt>
                <c:pt idx="41884">
                  <c:v>69</c:v>
                </c:pt>
                <c:pt idx="41885">
                  <c:v>50</c:v>
                </c:pt>
                <c:pt idx="41886">
                  <c:v>40</c:v>
                </c:pt>
                <c:pt idx="41887">
                  <c:v>47</c:v>
                </c:pt>
                <c:pt idx="41888">
                  <c:v>90</c:v>
                </c:pt>
                <c:pt idx="41889">
                  <c:v>32</c:v>
                </c:pt>
                <c:pt idx="41890">
                  <c:v>31</c:v>
                </c:pt>
                <c:pt idx="41891">
                  <c:v>59</c:v>
                </c:pt>
                <c:pt idx="41892">
                  <c:v>38</c:v>
                </c:pt>
                <c:pt idx="41893">
                  <c:v>36</c:v>
                </c:pt>
                <c:pt idx="41894">
                  <c:v>63</c:v>
                </c:pt>
                <c:pt idx="41895">
                  <c:v>25</c:v>
                </c:pt>
                <c:pt idx="41896">
                  <c:v>25</c:v>
                </c:pt>
                <c:pt idx="41897">
                  <c:v>22</c:v>
                </c:pt>
                <c:pt idx="41898">
                  <c:v>30</c:v>
                </c:pt>
                <c:pt idx="41899">
                  <c:v>30</c:v>
                </c:pt>
                <c:pt idx="41900">
                  <c:v>19</c:v>
                </c:pt>
                <c:pt idx="41901">
                  <c:v>22</c:v>
                </c:pt>
                <c:pt idx="41902">
                  <c:v>36</c:v>
                </c:pt>
                <c:pt idx="41903">
                  <c:v>18</c:v>
                </c:pt>
                <c:pt idx="41904">
                  <c:v>33</c:v>
                </c:pt>
                <c:pt idx="41905">
                  <c:v>19</c:v>
                </c:pt>
                <c:pt idx="41906">
                  <c:v>14</c:v>
                </c:pt>
                <c:pt idx="41907">
                  <c:v>14</c:v>
                </c:pt>
                <c:pt idx="41908">
                  <c:v>16</c:v>
                </c:pt>
                <c:pt idx="41909">
                  <c:v>10</c:v>
                </c:pt>
                <c:pt idx="41910">
                  <c:v>17</c:v>
                </c:pt>
                <c:pt idx="41911">
                  <c:v>14</c:v>
                </c:pt>
                <c:pt idx="41912">
                  <c:v>11</c:v>
                </c:pt>
                <c:pt idx="41913">
                  <c:v>10</c:v>
                </c:pt>
                <c:pt idx="41914">
                  <c:v>8</c:v>
                </c:pt>
                <c:pt idx="41915">
                  <c:v>7</c:v>
                </c:pt>
                <c:pt idx="41916">
                  <c:v>10</c:v>
                </c:pt>
                <c:pt idx="41917">
                  <c:v>6</c:v>
                </c:pt>
                <c:pt idx="41918">
                  <c:v>8</c:v>
                </c:pt>
                <c:pt idx="41919">
                  <c:v>4</c:v>
                </c:pt>
                <c:pt idx="41920">
                  <c:v>6</c:v>
                </c:pt>
                <c:pt idx="41921">
                  <c:v>5</c:v>
                </c:pt>
                <c:pt idx="41922">
                  <c:v>3</c:v>
                </c:pt>
                <c:pt idx="41923">
                  <c:v>5</c:v>
                </c:pt>
                <c:pt idx="41924">
                  <c:v>4</c:v>
                </c:pt>
                <c:pt idx="41925">
                  <c:v>5</c:v>
                </c:pt>
                <c:pt idx="41926">
                  <c:v>5</c:v>
                </c:pt>
                <c:pt idx="41927">
                  <c:v>6</c:v>
                </c:pt>
                <c:pt idx="41928">
                  <c:v>5</c:v>
                </c:pt>
                <c:pt idx="41929">
                  <c:v>5</c:v>
                </c:pt>
                <c:pt idx="41930">
                  <c:v>2</c:v>
                </c:pt>
                <c:pt idx="41931">
                  <c:v>281</c:v>
                </c:pt>
                <c:pt idx="41932">
                  <c:v>166</c:v>
                </c:pt>
                <c:pt idx="41933">
                  <c:v>296</c:v>
                </c:pt>
                <c:pt idx="41934">
                  <c:v>131</c:v>
                </c:pt>
                <c:pt idx="41935">
                  <c:v>96</c:v>
                </c:pt>
                <c:pt idx="41936">
                  <c:v>78</c:v>
                </c:pt>
                <c:pt idx="41937">
                  <c:v>73</c:v>
                </c:pt>
                <c:pt idx="41938">
                  <c:v>95</c:v>
                </c:pt>
                <c:pt idx="41939">
                  <c:v>87</c:v>
                </c:pt>
                <c:pt idx="41940">
                  <c:v>56</c:v>
                </c:pt>
                <c:pt idx="41941">
                  <c:v>68</c:v>
                </c:pt>
                <c:pt idx="41942">
                  <c:v>59</c:v>
                </c:pt>
                <c:pt idx="41943">
                  <c:v>59</c:v>
                </c:pt>
                <c:pt idx="41944">
                  <c:v>62</c:v>
                </c:pt>
                <c:pt idx="41945">
                  <c:v>41</c:v>
                </c:pt>
                <c:pt idx="41946">
                  <c:v>51</c:v>
                </c:pt>
                <c:pt idx="41947">
                  <c:v>56</c:v>
                </c:pt>
                <c:pt idx="41948">
                  <c:v>74</c:v>
                </c:pt>
                <c:pt idx="41949">
                  <c:v>53</c:v>
                </c:pt>
                <c:pt idx="41950">
                  <c:v>81</c:v>
                </c:pt>
                <c:pt idx="41951">
                  <c:v>30</c:v>
                </c:pt>
                <c:pt idx="41952">
                  <c:v>24</c:v>
                </c:pt>
                <c:pt idx="41953">
                  <c:v>38</c:v>
                </c:pt>
                <c:pt idx="41954">
                  <c:v>19</c:v>
                </c:pt>
                <c:pt idx="41955">
                  <c:v>20</c:v>
                </c:pt>
                <c:pt idx="41956">
                  <c:v>20</c:v>
                </c:pt>
                <c:pt idx="41957">
                  <c:v>27</c:v>
                </c:pt>
                <c:pt idx="41958">
                  <c:v>30</c:v>
                </c:pt>
                <c:pt idx="41959">
                  <c:v>33</c:v>
                </c:pt>
                <c:pt idx="41960">
                  <c:v>13</c:v>
                </c:pt>
                <c:pt idx="41961">
                  <c:v>19</c:v>
                </c:pt>
                <c:pt idx="41962">
                  <c:v>15</c:v>
                </c:pt>
                <c:pt idx="41963">
                  <c:v>17</c:v>
                </c:pt>
                <c:pt idx="41964">
                  <c:v>23</c:v>
                </c:pt>
                <c:pt idx="41965">
                  <c:v>16</c:v>
                </c:pt>
                <c:pt idx="41966">
                  <c:v>16</c:v>
                </c:pt>
                <c:pt idx="41967">
                  <c:v>12</c:v>
                </c:pt>
                <c:pt idx="41968">
                  <c:v>19</c:v>
                </c:pt>
                <c:pt idx="41969">
                  <c:v>17</c:v>
                </c:pt>
                <c:pt idx="41970">
                  <c:v>10</c:v>
                </c:pt>
                <c:pt idx="41971">
                  <c:v>10</c:v>
                </c:pt>
                <c:pt idx="41972">
                  <c:v>6</c:v>
                </c:pt>
                <c:pt idx="41973">
                  <c:v>13</c:v>
                </c:pt>
                <c:pt idx="41974">
                  <c:v>5</c:v>
                </c:pt>
                <c:pt idx="41975">
                  <c:v>9</c:v>
                </c:pt>
                <c:pt idx="41976">
                  <c:v>7</c:v>
                </c:pt>
                <c:pt idx="41977">
                  <c:v>10</c:v>
                </c:pt>
                <c:pt idx="41978">
                  <c:v>8</c:v>
                </c:pt>
                <c:pt idx="41979">
                  <c:v>3</c:v>
                </c:pt>
                <c:pt idx="41980">
                  <c:v>4</c:v>
                </c:pt>
                <c:pt idx="41981">
                  <c:v>3</c:v>
                </c:pt>
                <c:pt idx="41982">
                  <c:v>2</c:v>
                </c:pt>
                <c:pt idx="41983">
                  <c:v>2</c:v>
                </c:pt>
                <c:pt idx="41984">
                  <c:v>2</c:v>
                </c:pt>
                <c:pt idx="41985">
                  <c:v>1144</c:v>
                </c:pt>
                <c:pt idx="41986">
                  <c:v>792</c:v>
                </c:pt>
                <c:pt idx="41987">
                  <c:v>605</c:v>
                </c:pt>
                <c:pt idx="41988">
                  <c:v>540</c:v>
                </c:pt>
                <c:pt idx="41989">
                  <c:v>459</c:v>
                </c:pt>
                <c:pt idx="41990">
                  <c:v>318</c:v>
                </c:pt>
                <c:pt idx="41991">
                  <c:v>375</c:v>
                </c:pt>
                <c:pt idx="41992">
                  <c:v>226</c:v>
                </c:pt>
                <c:pt idx="41993">
                  <c:v>296</c:v>
                </c:pt>
                <c:pt idx="41994">
                  <c:v>267</c:v>
                </c:pt>
                <c:pt idx="41995">
                  <c:v>195</c:v>
                </c:pt>
                <c:pt idx="41996">
                  <c:v>252</c:v>
                </c:pt>
                <c:pt idx="41997">
                  <c:v>179</c:v>
                </c:pt>
                <c:pt idx="41998">
                  <c:v>178</c:v>
                </c:pt>
                <c:pt idx="41999">
                  <c:v>167</c:v>
                </c:pt>
                <c:pt idx="42000">
                  <c:v>219</c:v>
                </c:pt>
                <c:pt idx="42001">
                  <c:v>209</c:v>
                </c:pt>
                <c:pt idx="42002">
                  <c:v>150</c:v>
                </c:pt>
                <c:pt idx="42003">
                  <c:v>161</c:v>
                </c:pt>
                <c:pt idx="42004">
                  <c:v>110</c:v>
                </c:pt>
                <c:pt idx="42005">
                  <c:v>119</c:v>
                </c:pt>
                <c:pt idx="42006">
                  <c:v>142</c:v>
                </c:pt>
                <c:pt idx="42007">
                  <c:v>110</c:v>
                </c:pt>
                <c:pt idx="42008">
                  <c:v>116</c:v>
                </c:pt>
                <c:pt idx="42009">
                  <c:v>56</c:v>
                </c:pt>
                <c:pt idx="42010">
                  <c:v>88</c:v>
                </c:pt>
                <c:pt idx="42011">
                  <c:v>55</c:v>
                </c:pt>
                <c:pt idx="42012">
                  <c:v>59</c:v>
                </c:pt>
                <c:pt idx="42013">
                  <c:v>45</c:v>
                </c:pt>
                <c:pt idx="42014">
                  <c:v>59</c:v>
                </c:pt>
                <c:pt idx="42015">
                  <c:v>29</c:v>
                </c:pt>
                <c:pt idx="42016">
                  <c:v>34</c:v>
                </c:pt>
                <c:pt idx="42017">
                  <c:v>36</c:v>
                </c:pt>
                <c:pt idx="42018">
                  <c:v>16</c:v>
                </c:pt>
                <c:pt idx="42019">
                  <c:v>28</c:v>
                </c:pt>
                <c:pt idx="42020">
                  <c:v>18</c:v>
                </c:pt>
                <c:pt idx="42021">
                  <c:v>21</c:v>
                </c:pt>
                <c:pt idx="42022">
                  <c:v>21</c:v>
                </c:pt>
                <c:pt idx="42023">
                  <c:v>25</c:v>
                </c:pt>
                <c:pt idx="42024">
                  <c:v>33</c:v>
                </c:pt>
                <c:pt idx="42025">
                  <c:v>25</c:v>
                </c:pt>
                <c:pt idx="42026">
                  <c:v>16</c:v>
                </c:pt>
                <c:pt idx="42027">
                  <c:v>18</c:v>
                </c:pt>
                <c:pt idx="42028">
                  <c:v>26</c:v>
                </c:pt>
                <c:pt idx="42029">
                  <c:v>25</c:v>
                </c:pt>
                <c:pt idx="42030">
                  <c:v>25</c:v>
                </c:pt>
                <c:pt idx="42031">
                  <c:v>17</c:v>
                </c:pt>
                <c:pt idx="42032">
                  <c:v>20</c:v>
                </c:pt>
                <c:pt idx="42033">
                  <c:v>12</c:v>
                </c:pt>
                <c:pt idx="42034">
                  <c:v>6</c:v>
                </c:pt>
                <c:pt idx="42035">
                  <c:v>11</c:v>
                </c:pt>
                <c:pt idx="42036">
                  <c:v>7</c:v>
                </c:pt>
                <c:pt idx="42037">
                  <c:v>5</c:v>
                </c:pt>
                <c:pt idx="42038">
                  <c:v>5</c:v>
                </c:pt>
                <c:pt idx="42039">
                  <c:v>7</c:v>
                </c:pt>
                <c:pt idx="42040">
                  <c:v>1</c:v>
                </c:pt>
                <c:pt idx="42041">
                  <c:v>1087</c:v>
                </c:pt>
                <c:pt idx="42042">
                  <c:v>577</c:v>
                </c:pt>
                <c:pt idx="42043">
                  <c:v>487</c:v>
                </c:pt>
                <c:pt idx="42044">
                  <c:v>365</c:v>
                </c:pt>
                <c:pt idx="42045">
                  <c:v>259</c:v>
                </c:pt>
                <c:pt idx="42046">
                  <c:v>264</c:v>
                </c:pt>
                <c:pt idx="42047">
                  <c:v>222</c:v>
                </c:pt>
                <c:pt idx="42048">
                  <c:v>165</c:v>
                </c:pt>
                <c:pt idx="42049">
                  <c:v>203</c:v>
                </c:pt>
                <c:pt idx="42050">
                  <c:v>235</c:v>
                </c:pt>
                <c:pt idx="42051">
                  <c:v>186</c:v>
                </c:pt>
                <c:pt idx="42052">
                  <c:v>122</c:v>
                </c:pt>
                <c:pt idx="42053">
                  <c:v>111</c:v>
                </c:pt>
                <c:pt idx="42054">
                  <c:v>135</c:v>
                </c:pt>
                <c:pt idx="42055">
                  <c:v>131</c:v>
                </c:pt>
                <c:pt idx="42056">
                  <c:v>111</c:v>
                </c:pt>
                <c:pt idx="42057">
                  <c:v>157</c:v>
                </c:pt>
                <c:pt idx="42058">
                  <c:v>81</c:v>
                </c:pt>
                <c:pt idx="42059">
                  <c:v>82</c:v>
                </c:pt>
                <c:pt idx="42060">
                  <c:v>90</c:v>
                </c:pt>
                <c:pt idx="42061">
                  <c:v>75</c:v>
                </c:pt>
                <c:pt idx="42062">
                  <c:v>58</c:v>
                </c:pt>
                <c:pt idx="42063">
                  <c:v>56</c:v>
                </c:pt>
                <c:pt idx="42064">
                  <c:v>68</c:v>
                </c:pt>
                <c:pt idx="42065">
                  <c:v>67</c:v>
                </c:pt>
                <c:pt idx="42066">
                  <c:v>73</c:v>
                </c:pt>
                <c:pt idx="42067">
                  <c:v>70</c:v>
                </c:pt>
                <c:pt idx="42068">
                  <c:v>68</c:v>
                </c:pt>
                <c:pt idx="42069">
                  <c:v>113</c:v>
                </c:pt>
                <c:pt idx="42070">
                  <c:v>56</c:v>
                </c:pt>
                <c:pt idx="42071">
                  <c:v>52</c:v>
                </c:pt>
                <c:pt idx="42072">
                  <c:v>51</c:v>
                </c:pt>
                <c:pt idx="42073">
                  <c:v>62</c:v>
                </c:pt>
                <c:pt idx="42074">
                  <c:v>38</c:v>
                </c:pt>
                <c:pt idx="42075">
                  <c:v>52</c:v>
                </c:pt>
                <c:pt idx="42076">
                  <c:v>32</c:v>
                </c:pt>
                <c:pt idx="42077">
                  <c:v>30</c:v>
                </c:pt>
                <c:pt idx="42078">
                  <c:v>39</c:v>
                </c:pt>
                <c:pt idx="42079">
                  <c:v>29</c:v>
                </c:pt>
                <c:pt idx="42080">
                  <c:v>25</c:v>
                </c:pt>
                <c:pt idx="42081">
                  <c:v>30</c:v>
                </c:pt>
                <c:pt idx="42082">
                  <c:v>39</c:v>
                </c:pt>
                <c:pt idx="42083">
                  <c:v>31</c:v>
                </c:pt>
                <c:pt idx="42084">
                  <c:v>25</c:v>
                </c:pt>
                <c:pt idx="42085">
                  <c:v>19</c:v>
                </c:pt>
                <c:pt idx="42086">
                  <c:v>15</c:v>
                </c:pt>
                <c:pt idx="42087">
                  <c:v>27</c:v>
                </c:pt>
                <c:pt idx="42088">
                  <c:v>26</c:v>
                </c:pt>
                <c:pt idx="42089">
                  <c:v>20</c:v>
                </c:pt>
                <c:pt idx="42090">
                  <c:v>10</c:v>
                </c:pt>
                <c:pt idx="42091">
                  <c:v>19</c:v>
                </c:pt>
                <c:pt idx="42092">
                  <c:v>20</c:v>
                </c:pt>
                <c:pt idx="42093">
                  <c:v>12</c:v>
                </c:pt>
                <c:pt idx="42094">
                  <c:v>20</c:v>
                </c:pt>
                <c:pt idx="42095">
                  <c:v>4</c:v>
                </c:pt>
                <c:pt idx="42096">
                  <c:v>4</c:v>
                </c:pt>
                <c:pt idx="42097">
                  <c:v>5</c:v>
                </c:pt>
                <c:pt idx="42098">
                  <c:v>6</c:v>
                </c:pt>
                <c:pt idx="42099">
                  <c:v>806</c:v>
                </c:pt>
                <c:pt idx="42100">
                  <c:v>541</c:v>
                </c:pt>
                <c:pt idx="42101">
                  <c:v>299</c:v>
                </c:pt>
                <c:pt idx="42102">
                  <c:v>373</c:v>
                </c:pt>
                <c:pt idx="42103">
                  <c:v>227</c:v>
                </c:pt>
                <c:pt idx="42104">
                  <c:v>156</c:v>
                </c:pt>
                <c:pt idx="42105">
                  <c:v>151</c:v>
                </c:pt>
                <c:pt idx="42106">
                  <c:v>168</c:v>
                </c:pt>
                <c:pt idx="42107">
                  <c:v>222</c:v>
                </c:pt>
                <c:pt idx="42108">
                  <c:v>135</c:v>
                </c:pt>
                <c:pt idx="42109">
                  <c:v>124</c:v>
                </c:pt>
                <c:pt idx="42110">
                  <c:v>114</c:v>
                </c:pt>
                <c:pt idx="42111">
                  <c:v>94</c:v>
                </c:pt>
                <c:pt idx="42112">
                  <c:v>73</c:v>
                </c:pt>
                <c:pt idx="42113">
                  <c:v>109</c:v>
                </c:pt>
                <c:pt idx="42114">
                  <c:v>61</c:v>
                </c:pt>
                <c:pt idx="42115">
                  <c:v>60</c:v>
                </c:pt>
                <c:pt idx="42116">
                  <c:v>59</c:v>
                </c:pt>
                <c:pt idx="42117">
                  <c:v>63</c:v>
                </c:pt>
                <c:pt idx="42118">
                  <c:v>40</c:v>
                </c:pt>
                <c:pt idx="42119">
                  <c:v>41</c:v>
                </c:pt>
                <c:pt idx="42120">
                  <c:v>39</c:v>
                </c:pt>
                <c:pt idx="42121">
                  <c:v>36</c:v>
                </c:pt>
                <c:pt idx="42122">
                  <c:v>24</c:v>
                </c:pt>
                <c:pt idx="42123">
                  <c:v>34</c:v>
                </c:pt>
                <c:pt idx="42124">
                  <c:v>43</c:v>
                </c:pt>
                <c:pt idx="42125">
                  <c:v>30</c:v>
                </c:pt>
                <c:pt idx="42126">
                  <c:v>48</c:v>
                </c:pt>
                <c:pt idx="42127">
                  <c:v>24</c:v>
                </c:pt>
                <c:pt idx="42128">
                  <c:v>17</c:v>
                </c:pt>
                <c:pt idx="42129">
                  <c:v>7</c:v>
                </c:pt>
                <c:pt idx="42130">
                  <c:v>1134</c:v>
                </c:pt>
                <c:pt idx="42131">
                  <c:v>471</c:v>
                </c:pt>
                <c:pt idx="42132">
                  <c:v>485</c:v>
                </c:pt>
                <c:pt idx="42133">
                  <c:v>401</c:v>
                </c:pt>
                <c:pt idx="42134">
                  <c:v>321</c:v>
                </c:pt>
                <c:pt idx="42135">
                  <c:v>165</c:v>
                </c:pt>
                <c:pt idx="42136">
                  <c:v>192</c:v>
                </c:pt>
                <c:pt idx="42137">
                  <c:v>138</c:v>
                </c:pt>
                <c:pt idx="42138">
                  <c:v>206</c:v>
                </c:pt>
                <c:pt idx="42139">
                  <c:v>163</c:v>
                </c:pt>
                <c:pt idx="42140">
                  <c:v>161</c:v>
                </c:pt>
                <c:pt idx="42141">
                  <c:v>156</c:v>
                </c:pt>
                <c:pt idx="42142">
                  <c:v>116</c:v>
                </c:pt>
                <c:pt idx="42143">
                  <c:v>114</c:v>
                </c:pt>
                <c:pt idx="42144">
                  <c:v>167</c:v>
                </c:pt>
                <c:pt idx="42145">
                  <c:v>111</c:v>
                </c:pt>
                <c:pt idx="42146">
                  <c:v>107</c:v>
                </c:pt>
                <c:pt idx="42147">
                  <c:v>85</c:v>
                </c:pt>
                <c:pt idx="42148">
                  <c:v>104</c:v>
                </c:pt>
                <c:pt idx="42149">
                  <c:v>153</c:v>
                </c:pt>
                <c:pt idx="42150">
                  <c:v>85</c:v>
                </c:pt>
                <c:pt idx="42151">
                  <c:v>179</c:v>
                </c:pt>
                <c:pt idx="42152">
                  <c:v>83</c:v>
                </c:pt>
                <c:pt idx="42153">
                  <c:v>63</c:v>
                </c:pt>
                <c:pt idx="42154">
                  <c:v>86</c:v>
                </c:pt>
                <c:pt idx="42155">
                  <c:v>86</c:v>
                </c:pt>
                <c:pt idx="42156">
                  <c:v>61</c:v>
                </c:pt>
                <c:pt idx="42157">
                  <c:v>72</c:v>
                </c:pt>
                <c:pt idx="42158">
                  <c:v>51</c:v>
                </c:pt>
                <c:pt idx="42159">
                  <c:v>40</c:v>
                </c:pt>
                <c:pt idx="42160">
                  <c:v>72</c:v>
                </c:pt>
                <c:pt idx="42161">
                  <c:v>49</c:v>
                </c:pt>
                <c:pt idx="42162">
                  <c:v>36</c:v>
                </c:pt>
                <c:pt idx="42163">
                  <c:v>55</c:v>
                </c:pt>
                <c:pt idx="42164">
                  <c:v>45</c:v>
                </c:pt>
                <c:pt idx="42165">
                  <c:v>31</c:v>
                </c:pt>
                <c:pt idx="42166">
                  <c:v>22</c:v>
                </c:pt>
                <c:pt idx="42167">
                  <c:v>25</c:v>
                </c:pt>
                <c:pt idx="42168">
                  <c:v>26</c:v>
                </c:pt>
                <c:pt idx="42169">
                  <c:v>26</c:v>
                </c:pt>
                <c:pt idx="42170">
                  <c:v>24</c:v>
                </c:pt>
                <c:pt idx="42171">
                  <c:v>29</c:v>
                </c:pt>
                <c:pt idx="42172">
                  <c:v>21</c:v>
                </c:pt>
                <c:pt idx="42173">
                  <c:v>26</c:v>
                </c:pt>
                <c:pt idx="42174">
                  <c:v>29</c:v>
                </c:pt>
                <c:pt idx="42175">
                  <c:v>31</c:v>
                </c:pt>
                <c:pt idx="42176">
                  <c:v>28</c:v>
                </c:pt>
                <c:pt idx="42177">
                  <c:v>30</c:v>
                </c:pt>
                <c:pt idx="42178">
                  <c:v>13</c:v>
                </c:pt>
                <c:pt idx="42179">
                  <c:v>13</c:v>
                </c:pt>
                <c:pt idx="42180">
                  <c:v>24</c:v>
                </c:pt>
                <c:pt idx="42181">
                  <c:v>9</c:v>
                </c:pt>
                <c:pt idx="42182">
                  <c:v>14</c:v>
                </c:pt>
                <c:pt idx="42183">
                  <c:v>8</c:v>
                </c:pt>
                <c:pt idx="42184">
                  <c:v>10</c:v>
                </c:pt>
                <c:pt idx="42185">
                  <c:v>8</c:v>
                </c:pt>
                <c:pt idx="42186">
                  <c:v>6</c:v>
                </c:pt>
                <c:pt idx="42187">
                  <c:v>4</c:v>
                </c:pt>
                <c:pt idx="42188">
                  <c:v>3</c:v>
                </c:pt>
                <c:pt idx="42189">
                  <c:v>448</c:v>
                </c:pt>
                <c:pt idx="42190">
                  <c:v>278</c:v>
                </c:pt>
                <c:pt idx="42191">
                  <c:v>230</c:v>
                </c:pt>
                <c:pt idx="42192">
                  <c:v>192</c:v>
                </c:pt>
                <c:pt idx="42193">
                  <c:v>172</c:v>
                </c:pt>
                <c:pt idx="42194">
                  <c:v>150</c:v>
                </c:pt>
                <c:pt idx="42195">
                  <c:v>109</c:v>
                </c:pt>
                <c:pt idx="42196">
                  <c:v>102</c:v>
                </c:pt>
                <c:pt idx="42197">
                  <c:v>110</c:v>
                </c:pt>
                <c:pt idx="42198">
                  <c:v>84</c:v>
                </c:pt>
                <c:pt idx="42199">
                  <c:v>71</c:v>
                </c:pt>
                <c:pt idx="42200">
                  <c:v>81</c:v>
                </c:pt>
                <c:pt idx="42201">
                  <c:v>91</c:v>
                </c:pt>
                <c:pt idx="42202">
                  <c:v>72</c:v>
                </c:pt>
                <c:pt idx="42203">
                  <c:v>85</c:v>
                </c:pt>
                <c:pt idx="42204">
                  <c:v>132</c:v>
                </c:pt>
                <c:pt idx="42205">
                  <c:v>69</c:v>
                </c:pt>
                <c:pt idx="42206">
                  <c:v>76</c:v>
                </c:pt>
                <c:pt idx="42207">
                  <c:v>38</c:v>
                </c:pt>
                <c:pt idx="42208">
                  <c:v>47</c:v>
                </c:pt>
                <c:pt idx="42209">
                  <c:v>58</c:v>
                </c:pt>
                <c:pt idx="42210">
                  <c:v>40</c:v>
                </c:pt>
                <c:pt idx="42211">
                  <c:v>46</c:v>
                </c:pt>
                <c:pt idx="42212">
                  <c:v>38</c:v>
                </c:pt>
                <c:pt idx="42213">
                  <c:v>29</c:v>
                </c:pt>
                <c:pt idx="42214">
                  <c:v>36</c:v>
                </c:pt>
                <c:pt idx="42215">
                  <c:v>45</c:v>
                </c:pt>
                <c:pt idx="42216">
                  <c:v>24</c:v>
                </c:pt>
                <c:pt idx="42217">
                  <c:v>20</c:v>
                </c:pt>
                <c:pt idx="42218">
                  <c:v>31</c:v>
                </c:pt>
                <c:pt idx="42219">
                  <c:v>22</c:v>
                </c:pt>
                <c:pt idx="42220">
                  <c:v>21</c:v>
                </c:pt>
                <c:pt idx="42221">
                  <c:v>34</c:v>
                </c:pt>
                <c:pt idx="42222">
                  <c:v>36</c:v>
                </c:pt>
                <c:pt idx="42223">
                  <c:v>18</c:v>
                </c:pt>
                <c:pt idx="42224">
                  <c:v>18</c:v>
                </c:pt>
                <c:pt idx="42225">
                  <c:v>37</c:v>
                </c:pt>
                <c:pt idx="42226">
                  <c:v>16</c:v>
                </c:pt>
                <c:pt idx="42227">
                  <c:v>12</c:v>
                </c:pt>
                <c:pt idx="42228">
                  <c:v>18</c:v>
                </c:pt>
                <c:pt idx="42229">
                  <c:v>13</c:v>
                </c:pt>
                <c:pt idx="42230">
                  <c:v>14</c:v>
                </c:pt>
                <c:pt idx="42231">
                  <c:v>12</c:v>
                </c:pt>
                <c:pt idx="42232">
                  <c:v>8</c:v>
                </c:pt>
                <c:pt idx="42233">
                  <c:v>10</c:v>
                </c:pt>
                <c:pt idx="42234">
                  <c:v>12</c:v>
                </c:pt>
                <c:pt idx="42235">
                  <c:v>12</c:v>
                </c:pt>
                <c:pt idx="42236">
                  <c:v>10</c:v>
                </c:pt>
                <c:pt idx="42237">
                  <c:v>12</c:v>
                </c:pt>
                <c:pt idx="42238">
                  <c:v>6</c:v>
                </c:pt>
                <c:pt idx="42239">
                  <c:v>10</c:v>
                </c:pt>
                <c:pt idx="42240">
                  <c:v>7</c:v>
                </c:pt>
                <c:pt idx="42241">
                  <c:v>5</c:v>
                </c:pt>
                <c:pt idx="42242">
                  <c:v>3</c:v>
                </c:pt>
                <c:pt idx="42243">
                  <c:v>7</c:v>
                </c:pt>
                <c:pt idx="42244">
                  <c:v>5</c:v>
                </c:pt>
                <c:pt idx="42245">
                  <c:v>2</c:v>
                </c:pt>
                <c:pt idx="42246">
                  <c:v>1249</c:v>
                </c:pt>
                <c:pt idx="42247">
                  <c:v>799</c:v>
                </c:pt>
                <c:pt idx="42248">
                  <c:v>567</c:v>
                </c:pt>
                <c:pt idx="42249">
                  <c:v>559</c:v>
                </c:pt>
                <c:pt idx="42250">
                  <c:v>513</c:v>
                </c:pt>
                <c:pt idx="42251">
                  <c:v>550</c:v>
                </c:pt>
                <c:pt idx="42252">
                  <c:v>331</c:v>
                </c:pt>
                <c:pt idx="42253">
                  <c:v>355</c:v>
                </c:pt>
                <c:pt idx="42254">
                  <c:v>238</c:v>
                </c:pt>
                <c:pt idx="42255">
                  <c:v>211</c:v>
                </c:pt>
                <c:pt idx="42256">
                  <c:v>332</c:v>
                </c:pt>
                <c:pt idx="42257">
                  <c:v>322</c:v>
                </c:pt>
                <c:pt idx="42258">
                  <c:v>199</c:v>
                </c:pt>
                <c:pt idx="42259">
                  <c:v>198</c:v>
                </c:pt>
                <c:pt idx="42260">
                  <c:v>236</c:v>
                </c:pt>
                <c:pt idx="42261">
                  <c:v>245</c:v>
                </c:pt>
                <c:pt idx="42262">
                  <c:v>230</c:v>
                </c:pt>
                <c:pt idx="42263">
                  <c:v>231</c:v>
                </c:pt>
                <c:pt idx="42264">
                  <c:v>166</c:v>
                </c:pt>
                <c:pt idx="42265">
                  <c:v>214</c:v>
                </c:pt>
                <c:pt idx="42266">
                  <c:v>199</c:v>
                </c:pt>
                <c:pt idx="42267">
                  <c:v>144</c:v>
                </c:pt>
                <c:pt idx="42268">
                  <c:v>182</c:v>
                </c:pt>
                <c:pt idx="42269">
                  <c:v>176</c:v>
                </c:pt>
                <c:pt idx="42270">
                  <c:v>161</c:v>
                </c:pt>
                <c:pt idx="42271">
                  <c:v>180</c:v>
                </c:pt>
                <c:pt idx="42272">
                  <c:v>147</c:v>
                </c:pt>
                <c:pt idx="42273">
                  <c:v>205</c:v>
                </c:pt>
                <c:pt idx="42274">
                  <c:v>253</c:v>
                </c:pt>
                <c:pt idx="42275">
                  <c:v>127</c:v>
                </c:pt>
                <c:pt idx="42276">
                  <c:v>117</c:v>
                </c:pt>
                <c:pt idx="42277">
                  <c:v>129</c:v>
                </c:pt>
                <c:pt idx="42278">
                  <c:v>89</c:v>
                </c:pt>
                <c:pt idx="42279">
                  <c:v>73</c:v>
                </c:pt>
                <c:pt idx="42280">
                  <c:v>74</c:v>
                </c:pt>
                <c:pt idx="42281">
                  <c:v>44</c:v>
                </c:pt>
                <c:pt idx="42282">
                  <c:v>58</c:v>
                </c:pt>
                <c:pt idx="42283">
                  <c:v>32</c:v>
                </c:pt>
                <c:pt idx="42284">
                  <c:v>48</c:v>
                </c:pt>
                <c:pt idx="42285">
                  <c:v>65</c:v>
                </c:pt>
                <c:pt idx="42286">
                  <c:v>57</c:v>
                </c:pt>
                <c:pt idx="42287">
                  <c:v>34</c:v>
                </c:pt>
                <c:pt idx="42288">
                  <c:v>48</c:v>
                </c:pt>
                <c:pt idx="42289">
                  <c:v>30</c:v>
                </c:pt>
                <c:pt idx="42290">
                  <c:v>56</c:v>
                </c:pt>
                <c:pt idx="42291">
                  <c:v>19</c:v>
                </c:pt>
                <c:pt idx="42292">
                  <c:v>19</c:v>
                </c:pt>
                <c:pt idx="42293">
                  <c:v>17</c:v>
                </c:pt>
                <c:pt idx="42294">
                  <c:v>17</c:v>
                </c:pt>
                <c:pt idx="42295">
                  <c:v>22</c:v>
                </c:pt>
                <c:pt idx="42296">
                  <c:v>12</c:v>
                </c:pt>
                <c:pt idx="42297">
                  <c:v>15</c:v>
                </c:pt>
                <c:pt idx="42298">
                  <c:v>5</c:v>
                </c:pt>
                <c:pt idx="42299">
                  <c:v>702</c:v>
                </c:pt>
                <c:pt idx="42300">
                  <c:v>272</c:v>
                </c:pt>
                <c:pt idx="42301">
                  <c:v>101</c:v>
                </c:pt>
                <c:pt idx="42302">
                  <c:v>92</c:v>
                </c:pt>
                <c:pt idx="42303">
                  <c:v>68</c:v>
                </c:pt>
                <c:pt idx="42304">
                  <c:v>81</c:v>
                </c:pt>
                <c:pt idx="42305">
                  <c:v>83</c:v>
                </c:pt>
                <c:pt idx="42306">
                  <c:v>62</c:v>
                </c:pt>
                <c:pt idx="42307">
                  <c:v>69</c:v>
                </c:pt>
                <c:pt idx="42308">
                  <c:v>58</c:v>
                </c:pt>
                <c:pt idx="42309">
                  <c:v>61</c:v>
                </c:pt>
                <c:pt idx="42310">
                  <c:v>44</c:v>
                </c:pt>
                <c:pt idx="42311">
                  <c:v>49</c:v>
                </c:pt>
                <c:pt idx="42312">
                  <c:v>56</c:v>
                </c:pt>
                <c:pt idx="42313">
                  <c:v>38</c:v>
                </c:pt>
                <c:pt idx="42314">
                  <c:v>29</c:v>
                </c:pt>
                <c:pt idx="42315">
                  <c:v>35</c:v>
                </c:pt>
                <c:pt idx="42316">
                  <c:v>34</c:v>
                </c:pt>
                <c:pt idx="42317">
                  <c:v>67</c:v>
                </c:pt>
                <c:pt idx="42318">
                  <c:v>47</c:v>
                </c:pt>
                <c:pt idx="42319">
                  <c:v>24</c:v>
                </c:pt>
                <c:pt idx="42320">
                  <c:v>36</c:v>
                </c:pt>
                <c:pt idx="42321">
                  <c:v>33</c:v>
                </c:pt>
                <c:pt idx="42322">
                  <c:v>38</c:v>
                </c:pt>
                <c:pt idx="42323">
                  <c:v>24</c:v>
                </c:pt>
                <c:pt idx="42324">
                  <c:v>19</c:v>
                </c:pt>
                <c:pt idx="42325">
                  <c:v>19</c:v>
                </c:pt>
                <c:pt idx="42326">
                  <c:v>17</c:v>
                </c:pt>
                <c:pt idx="42327">
                  <c:v>32</c:v>
                </c:pt>
                <c:pt idx="42328">
                  <c:v>15</c:v>
                </c:pt>
                <c:pt idx="42329">
                  <c:v>24</c:v>
                </c:pt>
                <c:pt idx="42330">
                  <c:v>14</c:v>
                </c:pt>
                <c:pt idx="42331">
                  <c:v>12</c:v>
                </c:pt>
                <c:pt idx="42332">
                  <c:v>9</c:v>
                </c:pt>
                <c:pt idx="42333">
                  <c:v>15</c:v>
                </c:pt>
                <c:pt idx="42334">
                  <c:v>14</c:v>
                </c:pt>
                <c:pt idx="42335">
                  <c:v>12</c:v>
                </c:pt>
                <c:pt idx="42336">
                  <c:v>14</c:v>
                </c:pt>
                <c:pt idx="42337">
                  <c:v>9</c:v>
                </c:pt>
                <c:pt idx="42338">
                  <c:v>6</c:v>
                </c:pt>
                <c:pt idx="42339">
                  <c:v>7</c:v>
                </c:pt>
                <c:pt idx="42340">
                  <c:v>4</c:v>
                </c:pt>
                <c:pt idx="42341">
                  <c:v>7</c:v>
                </c:pt>
                <c:pt idx="42342">
                  <c:v>3</c:v>
                </c:pt>
                <c:pt idx="42343">
                  <c:v>5</c:v>
                </c:pt>
                <c:pt idx="42344">
                  <c:v>2</c:v>
                </c:pt>
                <c:pt idx="42345">
                  <c:v>323</c:v>
                </c:pt>
                <c:pt idx="42346">
                  <c:v>172</c:v>
                </c:pt>
                <c:pt idx="42347">
                  <c:v>153</c:v>
                </c:pt>
                <c:pt idx="42348">
                  <c:v>103</c:v>
                </c:pt>
                <c:pt idx="42349">
                  <c:v>96</c:v>
                </c:pt>
                <c:pt idx="42350">
                  <c:v>121</c:v>
                </c:pt>
                <c:pt idx="42351">
                  <c:v>94</c:v>
                </c:pt>
                <c:pt idx="42352">
                  <c:v>95</c:v>
                </c:pt>
                <c:pt idx="42353">
                  <c:v>76</c:v>
                </c:pt>
                <c:pt idx="42354">
                  <c:v>92</c:v>
                </c:pt>
                <c:pt idx="42355">
                  <c:v>104</c:v>
                </c:pt>
                <c:pt idx="42356">
                  <c:v>65</c:v>
                </c:pt>
                <c:pt idx="42357">
                  <c:v>68</c:v>
                </c:pt>
                <c:pt idx="42358">
                  <c:v>55</c:v>
                </c:pt>
                <c:pt idx="42359">
                  <c:v>62</c:v>
                </c:pt>
                <c:pt idx="42360">
                  <c:v>50</c:v>
                </c:pt>
                <c:pt idx="42361">
                  <c:v>37</c:v>
                </c:pt>
                <c:pt idx="42362">
                  <c:v>69</c:v>
                </c:pt>
                <c:pt idx="42363">
                  <c:v>31</c:v>
                </c:pt>
                <c:pt idx="42364">
                  <c:v>38</c:v>
                </c:pt>
                <c:pt idx="42365">
                  <c:v>37</c:v>
                </c:pt>
                <c:pt idx="42366">
                  <c:v>33</c:v>
                </c:pt>
                <c:pt idx="42367">
                  <c:v>23</c:v>
                </c:pt>
                <c:pt idx="42368">
                  <c:v>27</c:v>
                </c:pt>
                <c:pt idx="42369">
                  <c:v>37</c:v>
                </c:pt>
                <c:pt idx="42370">
                  <c:v>20</c:v>
                </c:pt>
                <c:pt idx="42371">
                  <c:v>23</c:v>
                </c:pt>
                <c:pt idx="42372">
                  <c:v>28</c:v>
                </c:pt>
                <c:pt idx="42373">
                  <c:v>29</c:v>
                </c:pt>
                <c:pt idx="42374">
                  <c:v>19</c:v>
                </c:pt>
                <c:pt idx="42375">
                  <c:v>35</c:v>
                </c:pt>
                <c:pt idx="42376">
                  <c:v>17</c:v>
                </c:pt>
                <c:pt idx="42377">
                  <c:v>14</c:v>
                </c:pt>
                <c:pt idx="42378">
                  <c:v>20</c:v>
                </c:pt>
                <c:pt idx="42379">
                  <c:v>16</c:v>
                </c:pt>
                <c:pt idx="42380">
                  <c:v>19</c:v>
                </c:pt>
                <c:pt idx="42381">
                  <c:v>15</c:v>
                </c:pt>
                <c:pt idx="42382">
                  <c:v>14</c:v>
                </c:pt>
                <c:pt idx="42383">
                  <c:v>20</c:v>
                </c:pt>
                <c:pt idx="42384">
                  <c:v>5</c:v>
                </c:pt>
                <c:pt idx="42385">
                  <c:v>13</c:v>
                </c:pt>
                <c:pt idx="42386">
                  <c:v>8</c:v>
                </c:pt>
                <c:pt idx="42387">
                  <c:v>4</c:v>
                </c:pt>
                <c:pt idx="42388">
                  <c:v>4</c:v>
                </c:pt>
                <c:pt idx="42389">
                  <c:v>2</c:v>
                </c:pt>
                <c:pt idx="42390">
                  <c:v>3</c:v>
                </c:pt>
                <c:pt idx="42391">
                  <c:v>306</c:v>
                </c:pt>
                <c:pt idx="42392">
                  <c:v>437</c:v>
                </c:pt>
                <c:pt idx="42393">
                  <c:v>293</c:v>
                </c:pt>
                <c:pt idx="42394">
                  <c:v>149</c:v>
                </c:pt>
                <c:pt idx="42395">
                  <c:v>105</c:v>
                </c:pt>
                <c:pt idx="42396">
                  <c:v>110</c:v>
                </c:pt>
                <c:pt idx="42397">
                  <c:v>123</c:v>
                </c:pt>
                <c:pt idx="42398">
                  <c:v>67</c:v>
                </c:pt>
                <c:pt idx="42399">
                  <c:v>52</c:v>
                </c:pt>
                <c:pt idx="42400">
                  <c:v>128</c:v>
                </c:pt>
                <c:pt idx="42401">
                  <c:v>47</c:v>
                </c:pt>
                <c:pt idx="42402">
                  <c:v>56</c:v>
                </c:pt>
                <c:pt idx="42403">
                  <c:v>69</c:v>
                </c:pt>
                <c:pt idx="42404">
                  <c:v>65</c:v>
                </c:pt>
                <c:pt idx="42405">
                  <c:v>40</c:v>
                </c:pt>
                <c:pt idx="42406">
                  <c:v>38</c:v>
                </c:pt>
                <c:pt idx="42407">
                  <c:v>35</c:v>
                </c:pt>
                <c:pt idx="42408">
                  <c:v>34</c:v>
                </c:pt>
                <c:pt idx="42409">
                  <c:v>29</c:v>
                </c:pt>
                <c:pt idx="42410">
                  <c:v>28</c:v>
                </c:pt>
                <c:pt idx="42411">
                  <c:v>34</c:v>
                </c:pt>
                <c:pt idx="42412">
                  <c:v>41</c:v>
                </c:pt>
                <c:pt idx="42413">
                  <c:v>28</c:v>
                </c:pt>
                <c:pt idx="42414">
                  <c:v>18</c:v>
                </c:pt>
                <c:pt idx="42415">
                  <c:v>45</c:v>
                </c:pt>
                <c:pt idx="42416">
                  <c:v>25</c:v>
                </c:pt>
                <c:pt idx="42417">
                  <c:v>49</c:v>
                </c:pt>
                <c:pt idx="42418">
                  <c:v>36</c:v>
                </c:pt>
                <c:pt idx="42419">
                  <c:v>25</c:v>
                </c:pt>
                <c:pt idx="42420">
                  <c:v>11</c:v>
                </c:pt>
                <c:pt idx="42421">
                  <c:v>17</c:v>
                </c:pt>
                <c:pt idx="42422">
                  <c:v>20</c:v>
                </c:pt>
                <c:pt idx="42423">
                  <c:v>12</c:v>
                </c:pt>
                <c:pt idx="42424">
                  <c:v>12</c:v>
                </c:pt>
                <c:pt idx="42425">
                  <c:v>14</c:v>
                </c:pt>
                <c:pt idx="42426">
                  <c:v>7</c:v>
                </c:pt>
                <c:pt idx="42427">
                  <c:v>4</c:v>
                </c:pt>
                <c:pt idx="42428">
                  <c:v>5</c:v>
                </c:pt>
                <c:pt idx="42429">
                  <c:v>3</c:v>
                </c:pt>
                <c:pt idx="42430">
                  <c:v>2</c:v>
                </c:pt>
                <c:pt idx="42431">
                  <c:v>1200</c:v>
                </c:pt>
                <c:pt idx="42432">
                  <c:v>500</c:v>
                </c:pt>
                <c:pt idx="42433">
                  <c:v>514</c:v>
                </c:pt>
                <c:pt idx="42434">
                  <c:v>352</c:v>
                </c:pt>
                <c:pt idx="42435">
                  <c:v>321</c:v>
                </c:pt>
                <c:pt idx="42436">
                  <c:v>255</c:v>
                </c:pt>
                <c:pt idx="42437">
                  <c:v>266</c:v>
                </c:pt>
                <c:pt idx="42438">
                  <c:v>228</c:v>
                </c:pt>
                <c:pt idx="42439">
                  <c:v>214</c:v>
                </c:pt>
                <c:pt idx="42440">
                  <c:v>190</c:v>
                </c:pt>
                <c:pt idx="42441">
                  <c:v>182</c:v>
                </c:pt>
                <c:pt idx="42442">
                  <c:v>139</c:v>
                </c:pt>
                <c:pt idx="42443">
                  <c:v>134</c:v>
                </c:pt>
                <c:pt idx="42444">
                  <c:v>190</c:v>
                </c:pt>
                <c:pt idx="42445">
                  <c:v>133</c:v>
                </c:pt>
                <c:pt idx="42446">
                  <c:v>182</c:v>
                </c:pt>
                <c:pt idx="42447">
                  <c:v>102</c:v>
                </c:pt>
                <c:pt idx="42448">
                  <c:v>110</c:v>
                </c:pt>
                <c:pt idx="42449">
                  <c:v>111</c:v>
                </c:pt>
                <c:pt idx="42450">
                  <c:v>83</c:v>
                </c:pt>
                <c:pt idx="42451">
                  <c:v>82</c:v>
                </c:pt>
                <c:pt idx="42452">
                  <c:v>92</c:v>
                </c:pt>
                <c:pt idx="42453">
                  <c:v>90</c:v>
                </c:pt>
                <c:pt idx="42454">
                  <c:v>80</c:v>
                </c:pt>
                <c:pt idx="42455">
                  <c:v>80</c:v>
                </c:pt>
                <c:pt idx="42456">
                  <c:v>62</c:v>
                </c:pt>
                <c:pt idx="42457">
                  <c:v>52</c:v>
                </c:pt>
                <c:pt idx="42458">
                  <c:v>59</c:v>
                </c:pt>
                <c:pt idx="42459">
                  <c:v>56</c:v>
                </c:pt>
                <c:pt idx="42460">
                  <c:v>63</c:v>
                </c:pt>
                <c:pt idx="42461">
                  <c:v>72</c:v>
                </c:pt>
                <c:pt idx="42462">
                  <c:v>33</c:v>
                </c:pt>
                <c:pt idx="42463">
                  <c:v>41</c:v>
                </c:pt>
                <c:pt idx="42464">
                  <c:v>52</c:v>
                </c:pt>
                <c:pt idx="42465">
                  <c:v>33</c:v>
                </c:pt>
                <c:pt idx="42466">
                  <c:v>26</c:v>
                </c:pt>
                <c:pt idx="42467">
                  <c:v>31</c:v>
                </c:pt>
                <c:pt idx="42468">
                  <c:v>20</c:v>
                </c:pt>
                <c:pt idx="42469">
                  <c:v>15</c:v>
                </c:pt>
                <c:pt idx="42470">
                  <c:v>17</c:v>
                </c:pt>
                <c:pt idx="42471">
                  <c:v>14</c:v>
                </c:pt>
                <c:pt idx="42472">
                  <c:v>24</c:v>
                </c:pt>
                <c:pt idx="42473">
                  <c:v>15</c:v>
                </c:pt>
                <c:pt idx="42474">
                  <c:v>9</c:v>
                </c:pt>
                <c:pt idx="42475">
                  <c:v>640</c:v>
                </c:pt>
                <c:pt idx="42476">
                  <c:v>303</c:v>
                </c:pt>
                <c:pt idx="42477">
                  <c:v>334</c:v>
                </c:pt>
                <c:pt idx="42478">
                  <c:v>268</c:v>
                </c:pt>
                <c:pt idx="42479">
                  <c:v>212</c:v>
                </c:pt>
                <c:pt idx="42480">
                  <c:v>183</c:v>
                </c:pt>
                <c:pt idx="42481">
                  <c:v>120</c:v>
                </c:pt>
                <c:pt idx="42482">
                  <c:v>138</c:v>
                </c:pt>
                <c:pt idx="42483">
                  <c:v>112</c:v>
                </c:pt>
                <c:pt idx="42484">
                  <c:v>88</c:v>
                </c:pt>
                <c:pt idx="42485">
                  <c:v>106</c:v>
                </c:pt>
                <c:pt idx="42486">
                  <c:v>101</c:v>
                </c:pt>
                <c:pt idx="42487">
                  <c:v>76</c:v>
                </c:pt>
                <c:pt idx="42488">
                  <c:v>123</c:v>
                </c:pt>
                <c:pt idx="42489">
                  <c:v>71</c:v>
                </c:pt>
                <c:pt idx="42490">
                  <c:v>81</c:v>
                </c:pt>
                <c:pt idx="42491">
                  <c:v>53</c:v>
                </c:pt>
                <c:pt idx="42492">
                  <c:v>66</c:v>
                </c:pt>
                <c:pt idx="42493">
                  <c:v>94</c:v>
                </c:pt>
                <c:pt idx="42494">
                  <c:v>58</c:v>
                </c:pt>
                <c:pt idx="42495">
                  <c:v>55</c:v>
                </c:pt>
                <c:pt idx="42496">
                  <c:v>43</c:v>
                </c:pt>
                <c:pt idx="42497">
                  <c:v>40</c:v>
                </c:pt>
                <c:pt idx="42498">
                  <c:v>34</c:v>
                </c:pt>
                <c:pt idx="42499">
                  <c:v>40</c:v>
                </c:pt>
                <c:pt idx="42500">
                  <c:v>44</c:v>
                </c:pt>
                <c:pt idx="42501">
                  <c:v>30</c:v>
                </c:pt>
                <c:pt idx="42502">
                  <c:v>50</c:v>
                </c:pt>
                <c:pt idx="42503">
                  <c:v>42</c:v>
                </c:pt>
                <c:pt idx="42504">
                  <c:v>27</c:v>
                </c:pt>
                <c:pt idx="42505">
                  <c:v>38</c:v>
                </c:pt>
                <c:pt idx="42506">
                  <c:v>25</c:v>
                </c:pt>
                <c:pt idx="42507">
                  <c:v>25</c:v>
                </c:pt>
                <c:pt idx="42508">
                  <c:v>23</c:v>
                </c:pt>
                <c:pt idx="42509">
                  <c:v>17</c:v>
                </c:pt>
                <c:pt idx="42510">
                  <c:v>13</c:v>
                </c:pt>
                <c:pt idx="42511">
                  <c:v>8</c:v>
                </c:pt>
                <c:pt idx="42512">
                  <c:v>8</c:v>
                </c:pt>
                <c:pt idx="42513">
                  <c:v>4</c:v>
                </c:pt>
                <c:pt idx="42514">
                  <c:v>3</c:v>
                </c:pt>
                <c:pt idx="42515">
                  <c:v>5</c:v>
                </c:pt>
                <c:pt idx="42516">
                  <c:v>3</c:v>
                </c:pt>
                <c:pt idx="42517">
                  <c:v>414</c:v>
                </c:pt>
                <c:pt idx="42518">
                  <c:v>205</c:v>
                </c:pt>
                <c:pt idx="42519">
                  <c:v>205</c:v>
                </c:pt>
                <c:pt idx="42520">
                  <c:v>163</c:v>
                </c:pt>
                <c:pt idx="42521">
                  <c:v>137</c:v>
                </c:pt>
                <c:pt idx="42522">
                  <c:v>112</c:v>
                </c:pt>
                <c:pt idx="42523">
                  <c:v>98</c:v>
                </c:pt>
                <c:pt idx="42524">
                  <c:v>85</c:v>
                </c:pt>
                <c:pt idx="42525">
                  <c:v>123</c:v>
                </c:pt>
                <c:pt idx="42526">
                  <c:v>100</c:v>
                </c:pt>
                <c:pt idx="42527">
                  <c:v>63</c:v>
                </c:pt>
                <c:pt idx="42528">
                  <c:v>72</c:v>
                </c:pt>
                <c:pt idx="42529">
                  <c:v>59</c:v>
                </c:pt>
                <c:pt idx="42530">
                  <c:v>67</c:v>
                </c:pt>
                <c:pt idx="42531">
                  <c:v>56</c:v>
                </c:pt>
                <c:pt idx="42532">
                  <c:v>80</c:v>
                </c:pt>
                <c:pt idx="42533">
                  <c:v>40</c:v>
                </c:pt>
                <c:pt idx="42534">
                  <c:v>29</c:v>
                </c:pt>
                <c:pt idx="42535">
                  <c:v>36</c:v>
                </c:pt>
                <c:pt idx="42536">
                  <c:v>32</c:v>
                </c:pt>
                <c:pt idx="42537">
                  <c:v>25</c:v>
                </c:pt>
                <c:pt idx="42538">
                  <c:v>30</c:v>
                </c:pt>
                <c:pt idx="42539">
                  <c:v>23</c:v>
                </c:pt>
                <c:pt idx="42540">
                  <c:v>28</c:v>
                </c:pt>
                <c:pt idx="42541">
                  <c:v>18</c:v>
                </c:pt>
                <c:pt idx="42542">
                  <c:v>18</c:v>
                </c:pt>
                <c:pt idx="42543">
                  <c:v>15</c:v>
                </c:pt>
                <c:pt idx="42544">
                  <c:v>21</c:v>
                </c:pt>
                <c:pt idx="42545">
                  <c:v>17</c:v>
                </c:pt>
                <c:pt idx="42546">
                  <c:v>14</c:v>
                </c:pt>
                <c:pt idx="42547">
                  <c:v>22</c:v>
                </c:pt>
                <c:pt idx="42548">
                  <c:v>27</c:v>
                </c:pt>
                <c:pt idx="42549">
                  <c:v>13</c:v>
                </c:pt>
                <c:pt idx="42550">
                  <c:v>8</c:v>
                </c:pt>
                <c:pt idx="42551">
                  <c:v>10</c:v>
                </c:pt>
                <c:pt idx="42552">
                  <c:v>8</c:v>
                </c:pt>
                <c:pt idx="42553">
                  <c:v>4</c:v>
                </c:pt>
                <c:pt idx="42554">
                  <c:v>4</c:v>
                </c:pt>
                <c:pt idx="42555">
                  <c:v>4</c:v>
                </c:pt>
                <c:pt idx="42556">
                  <c:v>738</c:v>
                </c:pt>
                <c:pt idx="42557">
                  <c:v>435</c:v>
                </c:pt>
                <c:pt idx="42558">
                  <c:v>286</c:v>
                </c:pt>
                <c:pt idx="42559">
                  <c:v>247</c:v>
                </c:pt>
                <c:pt idx="42560">
                  <c:v>212</c:v>
                </c:pt>
                <c:pt idx="42561">
                  <c:v>181</c:v>
                </c:pt>
                <c:pt idx="42562">
                  <c:v>192</c:v>
                </c:pt>
                <c:pt idx="42563">
                  <c:v>260</c:v>
                </c:pt>
                <c:pt idx="42564">
                  <c:v>152</c:v>
                </c:pt>
                <c:pt idx="42565">
                  <c:v>151</c:v>
                </c:pt>
                <c:pt idx="42566">
                  <c:v>84</c:v>
                </c:pt>
                <c:pt idx="42567">
                  <c:v>102</c:v>
                </c:pt>
                <c:pt idx="42568">
                  <c:v>94</c:v>
                </c:pt>
                <c:pt idx="42569">
                  <c:v>124</c:v>
                </c:pt>
                <c:pt idx="42570">
                  <c:v>64</c:v>
                </c:pt>
                <c:pt idx="42571">
                  <c:v>81</c:v>
                </c:pt>
                <c:pt idx="42572">
                  <c:v>61</c:v>
                </c:pt>
                <c:pt idx="42573">
                  <c:v>85</c:v>
                </c:pt>
                <c:pt idx="42574">
                  <c:v>78</c:v>
                </c:pt>
                <c:pt idx="42575">
                  <c:v>50</c:v>
                </c:pt>
                <c:pt idx="42576">
                  <c:v>58</c:v>
                </c:pt>
                <c:pt idx="42577">
                  <c:v>39</c:v>
                </c:pt>
                <c:pt idx="42578">
                  <c:v>40</c:v>
                </c:pt>
                <c:pt idx="42579">
                  <c:v>48</c:v>
                </c:pt>
                <c:pt idx="42580">
                  <c:v>22</c:v>
                </c:pt>
                <c:pt idx="42581">
                  <c:v>33</c:v>
                </c:pt>
                <c:pt idx="42582">
                  <c:v>43</c:v>
                </c:pt>
                <c:pt idx="42583">
                  <c:v>46</c:v>
                </c:pt>
                <c:pt idx="42584">
                  <c:v>18</c:v>
                </c:pt>
                <c:pt idx="42585">
                  <c:v>23</c:v>
                </c:pt>
                <c:pt idx="42586">
                  <c:v>6</c:v>
                </c:pt>
                <c:pt idx="42587">
                  <c:v>372</c:v>
                </c:pt>
                <c:pt idx="42588">
                  <c:v>189</c:v>
                </c:pt>
                <c:pt idx="42589">
                  <c:v>138</c:v>
                </c:pt>
                <c:pt idx="42590">
                  <c:v>277</c:v>
                </c:pt>
                <c:pt idx="42591">
                  <c:v>98</c:v>
                </c:pt>
                <c:pt idx="42592">
                  <c:v>98</c:v>
                </c:pt>
                <c:pt idx="42593">
                  <c:v>88</c:v>
                </c:pt>
                <c:pt idx="42594">
                  <c:v>119</c:v>
                </c:pt>
                <c:pt idx="42595">
                  <c:v>82</c:v>
                </c:pt>
                <c:pt idx="42596">
                  <c:v>84</c:v>
                </c:pt>
                <c:pt idx="42597">
                  <c:v>84</c:v>
                </c:pt>
                <c:pt idx="42598">
                  <c:v>77</c:v>
                </c:pt>
                <c:pt idx="42599">
                  <c:v>92</c:v>
                </c:pt>
                <c:pt idx="42600">
                  <c:v>46</c:v>
                </c:pt>
                <c:pt idx="42601">
                  <c:v>45</c:v>
                </c:pt>
                <c:pt idx="42602">
                  <c:v>68</c:v>
                </c:pt>
                <c:pt idx="42603">
                  <c:v>45</c:v>
                </c:pt>
                <c:pt idx="42604">
                  <c:v>33</c:v>
                </c:pt>
                <c:pt idx="42605">
                  <c:v>37</c:v>
                </c:pt>
                <c:pt idx="42606">
                  <c:v>28</c:v>
                </c:pt>
                <c:pt idx="42607">
                  <c:v>24</c:v>
                </c:pt>
                <c:pt idx="42608">
                  <c:v>22</c:v>
                </c:pt>
                <c:pt idx="42609">
                  <c:v>44</c:v>
                </c:pt>
                <c:pt idx="42610">
                  <c:v>34</c:v>
                </c:pt>
                <c:pt idx="42611">
                  <c:v>37</c:v>
                </c:pt>
                <c:pt idx="42612">
                  <c:v>19</c:v>
                </c:pt>
                <c:pt idx="42613">
                  <c:v>16</c:v>
                </c:pt>
                <c:pt idx="42614">
                  <c:v>10</c:v>
                </c:pt>
                <c:pt idx="42615">
                  <c:v>12</c:v>
                </c:pt>
                <c:pt idx="42616">
                  <c:v>15</c:v>
                </c:pt>
                <c:pt idx="42617">
                  <c:v>5</c:v>
                </c:pt>
                <c:pt idx="42618">
                  <c:v>133</c:v>
                </c:pt>
                <c:pt idx="42619">
                  <c:v>37</c:v>
                </c:pt>
                <c:pt idx="42620">
                  <c:v>40</c:v>
                </c:pt>
                <c:pt idx="42621">
                  <c:v>32</c:v>
                </c:pt>
                <c:pt idx="42622">
                  <c:v>16</c:v>
                </c:pt>
                <c:pt idx="42623">
                  <c:v>17</c:v>
                </c:pt>
                <c:pt idx="42624">
                  <c:v>32</c:v>
                </c:pt>
                <c:pt idx="42625">
                  <c:v>12</c:v>
                </c:pt>
                <c:pt idx="42626">
                  <c:v>17</c:v>
                </c:pt>
                <c:pt idx="42627">
                  <c:v>6</c:v>
                </c:pt>
                <c:pt idx="42628">
                  <c:v>2</c:v>
                </c:pt>
                <c:pt idx="42629">
                  <c:v>223</c:v>
                </c:pt>
                <c:pt idx="42630">
                  <c:v>111</c:v>
                </c:pt>
                <c:pt idx="42631">
                  <c:v>119</c:v>
                </c:pt>
                <c:pt idx="42632">
                  <c:v>135</c:v>
                </c:pt>
                <c:pt idx="42633">
                  <c:v>64</c:v>
                </c:pt>
                <c:pt idx="42634">
                  <c:v>71</c:v>
                </c:pt>
                <c:pt idx="42635">
                  <c:v>64</c:v>
                </c:pt>
                <c:pt idx="42636">
                  <c:v>50</c:v>
                </c:pt>
                <c:pt idx="42637">
                  <c:v>47</c:v>
                </c:pt>
                <c:pt idx="42638">
                  <c:v>53</c:v>
                </c:pt>
                <c:pt idx="42639">
                  <c:v>62</c:v>
                </c:pt>
                <c:pt idx="42640">
                  <c:v>45</c:v>
                </c:pt>
                <c:pt idx="42641">
                  <c:v>26</c:v>
                </c:pt>
                <c:pt idx="42642">
                  <c:v>33</c:v>
                </c:pt>
                <c:pt idx="42643">
                  <c:v>23</c:v>
                </c:pt>
                <c:pt idx="42644">
                  <c:v>28</c:v>
                </c:pt>
                <c:pt idx="42645">
                  <c:v>21</c:v>
                </c:pt>
                <c:pt idx="42646">
                  <c:v>19</c:v>
                </c:pt>
                <c:pt idx="42647">
                  <c:v>35</c:v>
                </c:pt>
                <c:pt idx="42648">
                  <c:v>14</c:v>
                </c:pt>
                <c:pt idx="42649">
                  <c:v>12</c:v>
                </c:pt>
                <c:pt idx="42650">
                  <c:v>18</c:v>
                </c:pt>
                <c:pt idx="42651">
                  <c:v>13</c:v>
                </c:pt>
                <c:pt idx="42652">
                  <c:v>36</c:v>
                </c:pt>
                <c:pt idx="42653">
                  <c:v>7</c:v>
                </c:pt>
                <c:pt idx="42654">
                  <c:v>731</c:v>
                </c:pt>
                <c:pt idx="42655">
                  <c:v>376</c:v>
                </c:pt>
                <c:pt idx="42656">
                  <c:v>304</c:v>
                </c:pt>
                <c:pt idx="42657">
                  <c:v>296</c:v>
                </c:pt>
                <c:pt idx="42658">
                  <c:v>242</c:v>
                </c:pt>
                <c:pt idx="42659">
                  <c:v>193</c:v>
                </c:pt>
                <c:pt idx="42660">
                  <c:v>147</c:v>
                </c:pt>
                <c:pt idx="42661">
                  <c:v>190</c:v>
                </c:pt>
                <c:pt idx="42662">
                  <c:v>65</c:v>
                </c:pt>
                <c:pt idx="42663">
                  <c:v>90</c:v>
                </c:pt>
                <c:pt idx="42664">
                  <c:v>79</c:v>
                </c:pt>
                <c:pt idx="42665">
                  <c:v>88</c:v>
                </c:pt>
                <c:pt idx="42666">
                  <c:v>66</c:v>
                </c:pt>
                <c:pt idx="42667">
                  <c:v>84</c:v>
                </c:pt>
                <c:pt idx="42668">
                  <c:v>48</c:v>
                </c:pt>
                <c:pt idx="42669">
                  <c:v>55</c:v>
                </c:pt>
                <c:pt idx="42670">
                  <c:v>62</c:v>
                </c:pt>
                <c:pt idx="42671">
                  <c:v>59</c:v>
                </c:pt>
                <c:pt idx="42672">
                  <c:v>25</c:v>
                </c:pt>
                <c:pt idx="42673">
                  <c:v>18</c:v>
                </c:pt>
                <c:pt idx="42674">
                  <c:v>18</c:v>
                </c:pt>
                <c:pt idx="42675">
                  <c:v>18</c:v>
                </c:pt>
                <c:pt idx="42676">
                  <c:v>17</c:v>
                </c:pt>
                <c:pt idx="42677">
                  <c:v>9</c:v>
                </c:pt>
                <c:pt idx="42678">
                  <c:v>18</c:v>
                </c:pt>
                <c:pt idx="42679">
                  <c:v>10</c:v>
                </c:pt>
                <c:pt idx="42680">
                  <c:v>7</c:v>
                </c:pt>
                <c:pt idx="42681">
                  <c:v>12</c:v>
                </c:pt>
                <c:pt idx="42682">
                  <c:v>8</c:v>
                </c:pt>
                <c:pt idx="42683">
                  <c:v>4</c:v>
                </c:pt>
                <c:pt idx="42684">
                  <c:v>710</c:v>
                </c:pt>
                <c:pt idx="42685">
                  <c:v>421</c:v>
                </c:pt>
                <c:pt idx="42686">
                  <c:v>468</c:v>
                </c:pt>
                <c:pt idx="42687">
                  <c:v>225</c:v>
                </c:pt>
                <c:pt idx="42688">
                  <c:v>179</c:v>
                </c:pt>
                <c:pt idx="42689">
                  <c:v>176</c:v>
                </c:pt>
                <c:pt idx="42690">
                  <c:v>175</c:v>
                </c:pt>
                <c:pt idx="42691">
                  <c:v>203</c:v>
                </c:pt>
                <c:pt idx="42692">
                  <c:v>173</c:v>
                </c:pt>
                <c:pt idx="42693">
                  <c:v>137</c:v>
                </c:pt>
                <c:pt idx="42694">
                  <c:v>127</c:v>
                </c:pt>
                <c:pt idx="42695">
                  <c:v>88</c:v>
                </c:pt>
                <c:pt idx="42696">
                  <c:v>77</c:v>
                </c:pt>
                <c:pt idx="42697">
                  <c:v>73</c:v>
                </c:pt>
                <c:pt idx="42698">
                  <c:v>82</c:v>
                </c:pt>
                <c:pt idx="42699">
                  <c:v>103</c:v>
                </c:pt>
                <c:pt idx="42700">
                  <c:v>52</c:v>
                </c:pt>
                <c:pt idx="42701">
                  <c:v>58</c:v>
                </c:pt>
                <c:pt idx="42702">
                  <c:v>47</c:v>
                </c:pt>
                <c:pt idx="42703">
                  <c:v>43</c:v>
                </c:pt>
                <c:pt idx="42704">
                  <c:v>33</c:v>
                </c:pt>
                <c:pt idx="42705">
                  <c:v>41</c:v>
                </c:pt>
                <c:pt idx="42706">
                  <c:v>42</c:v>
                </c:pt>
                <c:pt idx="42707">
                  <c:v>35</c:v>
                </c:pt>
                <c:pt idx="42708">
                  <c:v>28</c:v>
                </c:pt>
                <c:pt idx="42709">
                  <c:v>27</c:v>
                </c:pt>
                <c:pt idx="42710">
                  <c:v>11</c:v>
                </c:pt>
                <c:pt idx="42711">
                  <c:v>27</c:v>
                </c:pt>
                <c:pt idx="42712">
                  <c:v>21</c:v>
                </c:pt>
                <c:pt idx="42713">
                  <c:v>13</c:v>
                </c:pt>
                <c:pt idx="42714">
                  <c:v>8</c:v>
                </c:pt>
                <c:pt idx="42715">
                  <c:v>5</c:v>
                </c:pt>
                <c:pt idx="42716">
                  <c:v>95</c:v>
                </c:pt>
                <c:pt idx="42717">
                  <c:v>103</c:v>
                </c:pt>
                <c:pt idx="42718">
                  <c:v>73</c:v>
                </c:pt>
                <c:pt idx="42719">
                  <c:v>66</c:v>
                </c:pt>
                <c:pt idx="42720">
                  <c:v>76</c:v>
                </c:pt>
                <c:pt idx="42721">
                  <c:v>78</c:v>
                </c:pt>
                <c:pt idx="42722">
                  <c:v>43</c:v>
                </c:pt>
                <c:pt idx="42723">
                  <c:v>29</c:v>
                </c:pt>
                <c:pt idx="42724">
                  <c:v>18</c:v>
                </c:pt>
                <c:pt idx="42725">
                  <c:v>10</c:v>
                </c:pt>
                <c:pt idx="42726">
                  <c:v>23</c:v>
                </c:pt>
                <c:pt idx="42727">
                  <c:v>26</c:v>
                </c:pt>
                <c:pt idx="42728">
                  <c:v>17</c:v>
                </c:pt>
                <c:pt idx="42729">
                  <c:v>8</c:v>
                </c:pt>
                <c:pt idx="42730">
                  <c:v>7</c:v>
                </c:pt>
                <c:pt idx="42731">
                  <c:v>22</c:v>
                </c:pt>
                <c:pt idx="42732">
                  <c:v>17</c:v>
                </c:pt>
                <c:pt idx="42733">
                  <c:v>16</c:v>
                </c:pt>
                <c:pt idx="42734">
                  <c:v>28</c:v>
                </c:pt>
                <c:pt idx="42735">
                  <c:v>39</c:v>
                </c:pt>
                <c:pt idx="42736">
                  <c:v>14</c:v>
                </c:pt>
                <c:pt idx="42737">
                  <c:v>7</c:v>
                </c:pt>
                <c:pt idx="42738">
                  <c:v>8</c:v>
                </c:pt>
                <c:pt idx="42739">
                  <c:v>26</c:v>
                </c:pt>
                <c:pt idx="42740">
                  <c:v>42</c:v>
                </c:pt>
                <c:pt idx="42741">
                  <c:v>13</c:v>
                </c:pt>
                <c:pt idx="42742">
                  <c:v>4</c:v>
                </c:pt>
                <c:pt idx="42743">
                  <c:v>2</c:v>
                </c:pt>
                <c:pt idx="42744">
                  <c:v>332</c:v>
                </c:pt>
                <c:pt idx="42745">
                  <c:v>128</c:v>
                </c:pt>
                <c:pt idx="42746">
                  <c:v>66</c:v>
                </c:pt>
                <c:pt idx="42747">
                  <c:v>91</c:v>
                </c:pt>
                <c:pt idx="42748">
                  <c:v>53</c:v>
                </c:pt>
                <c:pt idx="42749">
                  <c:v>26</c:v>
                </c:pt>
                <c:pt idx="42750">
                  <c:v>66</c:v>
                </c:pt>
                <c:pt idx="42751">
                  <c:v>10</c:v>
                </c:pt>
                <c:pt idx="42752">
                  <c:v>66</c:v>
                </c:pt>
                <c:pt idx="42753">
                  <c:v>20</c:v>
                </c:pt>
                <c:pt idx="42754">
                  <c:v>18</c:v>
                </c:pt>
                <c:pt idx="42755">
                  <c:v>14</c:v>
                </c:pt>
                <c:pt idx="42756">
                  <c:v>3</c:v>
                </c:pt>
                <c:pt idx="42757">
                  <c:v>6</c:v>
                </c:pt>
                <c:pt idx="42758">
                  <c:v>51</c:v>
                </c:pt>
                <c:pt idx="42759">
                  <c:v>27</c:v>
                </c:pt>
                <c:pt idx="42760">
                  <c:v>22</c:v>
                </c:pt>
                <c:pt idx="42761">
                  <c:v>26</c:v>
                </c:pt>
                <c:pt idx="42762">
                  <c:v>16</c:v>
                </c:pt>
                <c:pt idx="42763">
                  <c:v>29</c:v>
                </c:pt>
                <c:pt idx="42764">
                  <c:v>11</c:v>
                </c:pt>
                <c:pt idx="42765">
                  <c:v>7</c:v>
                </c:pt>
                <c:pt idx="42766">
                  <c:v>47</c:v>
                </c:pt>
                <c:pt idx="42767">
                  <c:v>32</c:v>
                </c:pt>
                <c:pt idx="42768">
                  <c:v>14</c:v>
                </c:pt>
                <c:pt idx="42769">
                  <c:v>11</c:v>
                </c:pt>
                <c:pt idx="42770">
                  <c:v>7</c:v>
                </c:pt>
                <c:pt idx="42771">
                  <c:v>10</c:v>
                </c:pt>
                <c:pt idx="42772">
                  <c:v>5</c:v>
                </c:pt>
                <c:pt idx="42773">
                  <c:v>194</c:v>
                </c:pt>
                <c:pt idx="42774">
                  <c:v>57</c:v>
                </c:pt>
                <c:pt idx="42775">
                  <c:v>48</c:v>
                </c:pt>
                <c:pt idx="42776">
                  <c:v>21</c:v>
                </c:pt>
                <c:pt idx="42777">
                  <c:v>25</c:v>
                </c:pt>
                <c:pt idx="42778">
                  <c:v>25</c:v>
                </c:pt>
                <c:pt idx="42779">
                  <c:v>14</c:v>
                </c:pt>
                <c:pt idx="42780">
                  <c:v>11</c:v>
                </c:pt>
                <c:pt idx="42781">
                  <c:v>7</c:v>
                </c:pt>
                <c:pt idx="42782">
                  <c:v>227</c:v>
                </c:pt>
                <c:pt idx="42783">
                  <c:v>43</c:v>
                </c:pt>
                <c:pt idx="42784">
                  <c:v>42</c:v>
                </c:pt>
                <c:pt idx="42785">
                  <c:v>28</c:v>
                </c:pt>
                <c:pt idx="42786">
                  <c:v>21</c:v>
                </c:pt>
                <c:pt idx="42787">
                  <c:v>32</c:v>
                </c:pt>
                <c:pt idx="42788">
                  <c:v>15</c:v>
                </c:pt>
                <c:pt idx="42789">
                  <c:v>6</c:v>
                </c:pt>
                <c:pt idx="42790">
                  <c:v>4</c:v>
                </c:pt>
                <c:pt idx="42791">
                  <c:v>3</c:v>
                </c:pt>
                <c:pt idx="42792">
                  <c:v>111</c:v>
                </c:pt>
                <c:pt idx="42793">
                  <c:v>28</c:v>
                </c:pt>
                <c:pt idx="42794">
                  <c:v>20</c:v>
                </c:pt>
                <c:pt idx="42795">
                  <c:v>17</c:v>
                </c:pt>
                <c:pt idx="42796">
                  <c:v>19</c:v>
                </c:pt>
                <c:pt idx="42797">
                  <c:v>53</c:v>
                </c:pt>
                <c:pt idx="42798">
                  <c:v>9</c:v>
                </c:pt>
                <c:pt idx="42799">
                  <c:v>5</c:v>
                </c:pt>
                <c:pt idx="42800">
                  <c:v>1</c:v>
                </c:pt>
                <c:pt idx="42801">
                  <c:v>331</c:v>
                </c:pt>
                <c:pt idx="42802">
                  <c:v>131</c:v>
                </c:pt>
                <c:pt idx="42803">
                  <c:v>52</c:v>
                </c:pt>
                <c:pt idx="42804">
                  <c:v>66</c:v>
                </c:pt>
                <c:pt idx="42805">
                  <c:v>123</c:v>
                </c:pt>
                <c:pt idx="42806">
                  <c:v>22</c:v>
                </c:pt>
                <c:pt idx="42807">
                  <c:v>10</c:v>
                </c:pt>
                <c:pt idx="42808">
                  <c:v>83</c:v>
                </c:pt>
                <c:pt idx="42809">
                  <c:v>26</c:v>
                </c:pt>
                <c:pt idx="42810">
                  <c:v>20</c:v>
                </c:pt>
                <c:pt idx="42811">
                  <c:v>17</c:v>
                </c:pt>
                <c:pt idx="42812">
                  <c:v>62</c:v>
                </c:pt>
                <c:pt idx="42813">
                  <c:v>24</c:v>
                </c:pt>
                <c:pt idx="42814">
                  <c:v>21</c:v>
                </c:pt>
                <c:pt idx="42815">
                  <c:v>38</c:v>
                </c:pt>
                <c:pt idx="42816">
                  <c:v>6</c:v>
                </c:pt>
                <c:pt idx="42817">
                  <c:v>7</c:v>
                </c:pt>
                <c:pt idx="42818">
                  <c:v>7</c:v>
                </c:pt>
                <c:pt idx="42819">
                  <c:v>76</c:v>
                </c:pt>
                <c:pt idx="42820">
                  <c:v>53</c:v>
                </c:pt>
                <c:pt idx="42821">
                  <c:v>20</c:v>
                </c:pt>
                <c:pt idx="42822">
                  <c:v>18</c:v>
                </c:pt>
                <c:pt idx="42823">
                  <c:v>6</c:v>
                </c:pt>
                <c:pt idx="42824">
                  <c:v>8</c:v>
                </c:pt>
                <c:pt idx="42825">
                  <c:v>212</c:v>
                </c:pt>
                <c:pt idx="42826">
                  <c:v>70</c:v>
                </c:pt>
                <c:pt idx="42827">
                  <c:v>137</c:v>
                </c:pt>
                <c:pt idx="42828">
                  <c:v>59</c:v>
                </c:pt>
                <c:pt idx="42829">
                  <c:v>72</c:v>
                </c:pt>
                <c:pt idx="42830">
                  <c:v>86</c:v>
                </c:pt>
                <c:pt idx="42831">
                  <c:v>22</c:v>
                </c:pt>
                <c:pt idx="42832">
                  <c:v>13</c:v>
                </c:pt>
                <c:pt idx="42833">
                  <c:v>6</c:v>
                </c:pt>
                <c:pt idx="42834">
                  <c:v>188</c:v>
                </c:pt>
                <c:pt idx="42835">
                  <c:v>78</c:v>
                </c:pt>
                <c:pt idx="42836">
                  <c:v>44</c:v>
                </c:pt>
                <c:pt idx="42837">
                  <c:v>49</c:v>
                </c:pt>
                <c:pt idx="42838">
                  <c:v>79</c:v>
                </c:pt>
                <c:pt idx="42839">
                  <c:v>26</c:v>
                </c:pt>
                <c:pt idx="42840">
                  <c:v>39</c:v>
                </c:pt>
                <c:pt idx="42841">
                  <c:v>71</c:v>
                </c:pt>
                <c:pt idx="42842">
                  <c:v>104</c:v>
                </c:pt>
                <c:pt idx="42843">
                  <c:v>47</c:v>
                </c:pt>
                <c:pt idx="42844">
                  <c:v>15</c:v>
                </c:pt>
                <c:pt idx="42845">
                  <c:v>12</c:v>
                </c:pt>
                <c:pt idx="42846">
                  <c:v>17</c:v>
                </c:pt>
                <c:pt idx="42847">
                  <c:v>8</c:v>
                </c:pt>
                <c:pt idx="42848">
                  <c:v>5</c:v>
                </c:pt>
                <c:pt idx="42849">
                  <c:v>10</c:v>
                </c:pt>
                <c:pt idx="42850">
                  <c:v>341</c:v>
                </c:pt>
                <c:pt idx="42851">
                  <c:v>399</c:v>
                </c:pt>
                <c:pt idx="42852">
                  <c:v>71</c:v>
                </c:pt>
                <c:pt idx="42853">
                  <c:v>136</c:v>
                </c:pt>
                <c:pt idx="42854">
                  <c:v>83</c:v>
                </c:pt>
                <c:pt idx="42855">
                  <c:v>40</c:v>
                </c:pt>
                <c:pt idx="42856">
                  <c:v>28</c:v>
                </c:pt>
                <c:pt idx="42857">
                  <c:v>25</c:v>
                </c:pt>
                <c:pt idx="42858">
                  <c:v>11</c:v>
                </c:pt>
                <c:pt idx="42859">
                  <c:v>20</c:v>
                </c:pt>
                <c:pt idx="42860">
                  <c:v>36</c:v>
                </c:pt>
                <c:pt idx="42861">
                  <c:v>18</c:v>
                </c:pt>
                <c:pt idx="42862">
                  <c:v>12</c:v>
                </c:pt>
                <c:pt idx="42863">
                  <c:v>18</c:v>
                </c:pt>
                <c:pt idx="42864">
                  <c:v>9</c:v>
                </c:pt>
                <c:pt idx="42865">
                  <c:v>65</c:v>
                </c:pt>
                <c:pt idx="42866">
                  <c:v>109</c:v>
                </c:pt>
                <c:pt idx="42867">
                  <c:v>57</c:v>
                </c:pt>
                <c:pt idx="42868">
                  <c:v>19</c:v>
                </c:pt>
                <c:pt idx="42869">
                  <c:v>16</c:v>
                </c:pt>
                <c:pt idx="42870">
                  <c:v>31</c:v>
                </c:pt>
                <c:pt idx="42871">
                  <c:v>17</c:v>
                </c:pt>
                <c:pt idx="42872">
                  <c:v>23</c:v>
                </c:pt>
                <c:pt idx="42873">
                  <c:v>9</c:v>
                </c:pt>
                <c:pt idx="42874">
                  <c:v>15</c:v>
                </c:pt>
                <c:pt idx="42875">
                  <c:v>168</c:v>
                </c:pt>
                <c:pt idx="42876">
                  <c:v>100</c:v>
                </c:pt>
                <c:pt idx="42877">
                  <c:v>41</c:v>
                </c:pt>
                <c:pt idx="42878">
                  <c:v>47</c:v>
                </c:pt>
                <c:pt idx="42879">
                  <c:v>37</c:v>
                </c:pt>
                <c:pt idx="42880">
                  <c:v>32</c:v>
                </c:pt>
                <c:pt idx="42881">
                  <c:v>50</c:v>
                </c:pt>
                <c:pt idx="42882">
                  <c:v>25</c:v>
                </c:pt>
                <c:pt idx="42883">
                  <c:v>21</c:v>
                </c:pt>
                <c:pt idx="42884">
                  <c:v>19</c:v>
                </c:pt>
                <c:pt idx="42885">
                  <c:v>28</c:v>
                </c:pt>
                <c:pt idx="42886">
                  <c:v>10</c:v>
                </c:pt>
                <c:pt idx="42887">
                  <c:v>10</c:v>
                </c:pt>
                <c:pt idx="42888">
                  <c:v>7</c:v>
                </c:pt>
                <c:pt idx="42889">
                  <c:v>95</c:v>
                </c:pt>
                <c:pt idx="42890">
                  <c:v>83</c:v>
                </c:pt>
                <c:pt idx="42891">
                  <c:v>60</c:v>
                </c:pt>
                <c:pt idx="42892">
                  <c:v>121</c:v>
                </c:pt>
                <c:pt idx="42893">
                  <c:v>64</c:v>
                </c:pt>
                <c:pt idx="42894">
                  <c:v>30</c:v>
                </c:pt>
                <c:pt idx="42895">
                  <c:v>38</c:v>
                </c:pt>
                <c:pt idx="42896">
                  <c:v>23</c:v>
                </c:pt>
                <c:pt idx="42897">
                  <c:v>20</c:v>
                </c:pt>
                <c:pt idx="42898">
                  <c:v>8</c:v>
                </c:pt>
                <c:pt idx="42899">
                  <c:v>18</c:v>
                </c:pt>
                <c:pt idx="42900">
                  <c:v>17</c:v>
                </c:pt>
                <c:pt idx="42901">
                  <c:v>14</c:v>
                </c:pt>
                <c:pt idx="42902">
                  <c:v>14</c:v>
                </c:pt>
                <c:pt idx="42903">
                  <c:v>6</c:v>
                </c:pt>
                <c:pt idx="42904">
                  <c:v>109</c:v>
                </c:pt>
                <c:pt idx="42905">
                  <c:v>130</c:v>
                </c:pt>
                <c:pt idx="42906">
                  <c:v>35</c:v>
                </c:pt>
                <c:pt idx="42907">
                  <c:v>28</c:v>
                </c:pt>
                <c:pt idx="42908">
                  <c:v>51</c:v>
                </c:pt>
                <c:pt idx="42909">
                  <c:v>23</c:v>
                </c:pt>
                <c:pt idx="42910">
                  <c:v>19</c:v>
                </c:pt>
                <c:pt idx="42911">
                  <c:v>17</c:v>
                </c:pt>
                <c:pt idx="42912">
                  <c:v>13</c:v>
                </c:pt>
                <c:pt idx="42913">
                  <c:v>11</c:v>
                </c:pt>
                <c:pt idx="42914">
                  <c:v>14</c:v>
                </c:pt>
                <c:pt idx="42915">
                  <c:v>10</c:v>
                </c:pt>
                <c:pt idx="42916">
                  <c:v>6</c:v>
                </c:pt>
                <c:pt idx="42917">
                  <c:v>4</c:v>
                </c:pt>
                <c:pt idx="42918">
                  <c:v>426</c:v>
                </c:pt>
                <c:pt idx="42919">
                  <c:v>275</c:v>
                </c:pt>
                <c:pt idx="42920">
                  <c:v>141</c:v>
                </c:pt>
                <c:pt idx="42921">
                  <c:v>84</c:v>
                </c:pt>
                <c:pt idx="42922">
                  <c:v>83</c:v>
                </c:pt>
                <c:pt idx="42923">
                  <c:v>72</c:v>
                </c:pt>
                <c:pt idx="42924">
                  <c:v>68</c:v>
                </c:pt>
                <c:pt idx="42925">
                  <c:v>69</c:v>
                </c:pt>
                <c:pt idx="42926">
                  <c:v>91</c:v>
                </c:pt>
                <c:pt idx="42927">
                  <c:v>78</c:v>
                </c:pt>
                <c:pt idx="42928">
                  <c:v>16</c:v>
                </c:pt>
                <c:pt idx="42929">
                  <c:v>24</c:v>
                </c:pt>
                <c:pt idx="42930">
                  <c:v>21</c:v>
                </c:pt>
                <c:pt idx="42931">
                  <c:v>20</c:v>
                </c:pt>
                <c:pt idx="42932">
                  <c:v>110</c:v>
                </c:pt>
                <c:pt idx="42933">
                  <c:v>90</c:v>
                </c:pt>
                <c:pt idx="42934">
                  <c:v>26</c:v>
                </c:pt>
                <c:pt idx="42935">
                  <c:v>20</c:v>
                </c:pt>
                <c:pt idx="42936">
                  <c:v>36</c:v>
                </c:pt>
                <c:pt idx="42937">
                  <c:v>15</c:v>
                </c:pt>
                <c:pt idx="42938">
                  <c:v>14</c:v>
                </c:pt>
                <c:pt idx="42939">
                  <c:v>14</c:v>
                </c:pt>
                <c:pt idx="42940">
                  <c:v>8</c:v>
                </c:pt>
                <c:pt idx="42941">
                  <c:v>16</c:v>
                </c:pt>
                <c:pt idx="42942">
                  <c:v>15</c:v>
                </c:pt>
                <c:pt idx="42943">
                  <c:v>14</c:v>
                </c:pt>
                <c:pt idx="42944">
                  <c:v>11</c:v>
                </c:pt>
                <c:pt idx="42945">
                  <c:v>141</c:v>
                </c:pt>
                <c:pt idx="42946">
                  <c:v>92</c:v>
                </c:pt>
                <c:pt idx="42947">
                  <c:v>60</c:v>
                </c:pt>
                <c:pt idx="42948">
                  <c:v>23</c:v>
                </c:pt>
                <c:pt idx="42949">
                  <c:v>25</c:v>
                </c:pt>
                <c:pt idx="42950">
                  <c:v>20</c:v>
                </c:pt>
                <c:pt idx="42951">
                  <c:v>17</c:v>
                </c:pt>
                <c:pt idx="42952">
                  <c:v>31</c:v>
                </c:pt>
                <c:pt idx="42953">
                  <c:v>22</c:v>
                </c:pt>
                <c:pt idx="42954">
                  <c:v>15</c:v>
                </c:pt>
                <c:pt idx="42955">
                  <c:v>29</c:v>
                </c:pt>
                <c:pt idx="42956">
                  <c:v>16</c:v>
                </c:pt>
                <c:pt idx="42957">
                  <c:v>8</c:v>
                </c:pt>
                <c:pt idx="42958">
                  <c:v>7</c:v>
                </c:pt>
                <c:pt idx="42959">
                  <c:v>4</c:v>
                </c:pt>
                <c:pt idx="42960">
                  <c:v>105</c:v>
                </c:pt>
                <c:pt idx="42961">
                  <c:v>88</c:v>
                </c:pt>
                <c:pt idx="42962">
                  <c:v>46</c:v>
                </c:pt>
                <c:pt idx="42963">
                  <c:v>46</c:v>
                </c:pt>
                <c:pt idx="42964">
                  <c:v>41</c:v>
                </c:pt>
                <c:pt idx="42965">
                  <c:v>35</c:v>
                </c:pt>
                <c:pt idx="42966">
                  <c:v>14</c:v>
                </c:pt>
                <c:pt idx="42967">
                  <c:v>16</c:v>
                </c:pt>
                <c:pt idx="42968">
                  <c:v>30</c:v>
                </c:pt>
                <c:pt idx="42969">
                  <c:v>22</c:v>
                </c:pt>
                <c:pt idx="42970">
                  <c:v>25</c:v>
                </c:pt>
                <c:pt idx="42971">
                  <c:v>9</c:v>
                </c:pt>
                <c:pt idx="42972">
                  <c:v>30</c:v>
                </c:pt>
                <c:pt idx="42973">
                  <c:v>13</c:v>
                </c:pt>
                <c:pt idx="42974">
                  <c:v>8</c:v>
                </c:pt>
                <c:pt idx="42975">
                  <c:v>4</c:v>
                </c:pt>
                <c:pt idx="42976">
                  <c:v>7</c:v>
                </c:pt>
                <c:pt idx="42977">
                  <c:v>2</c:v>
                </c:pt>
                <c:pt idx="42978">
                  <c:v>6</c:v>
                </c:pt>
                <c:pt idx="42979">
                  <c:v>248</c:v>
                </c:pt>
                <c:pt idx="42980">
                  <c:v>243</c:v>
                </c:pt>
                <c:pt idx="42981">
                  <c:v>64</c:v>
                </c:pt>
                <c:pt idx="42982">
                  <c:v>62</c:v>
                </c:pt>
                <c:pt idx="42983">
                  <c:v>57</c:v>
                </c:pt>
                <c:pt idx="42984">
                  <c:v>54</c:v>
                </c:pt>
                <c:pt idx="42985">
                  <c:v>61</c:v>
                </c:pt>
                <c:pt idx="42986">
                  <c:v>80</c:v>
                </c:pt>
                <c:pt idx="42987">
                  <c:v>24</c:v>
                </c:pt>
                <c:pt idx="42988">
                  <c:v>38</c:v>
                </c:pt>
                <c:pt idx="42989">
                  <c:v>21</c:v>
                </c:pt>
                <c:pt idx="42990">
                  <c:v>13</c:v>
                </c:pt>
                <c:pt idx="42991">
                  <c:v>14</c:v>
                </c:pt>
                <c:pt idx="42992">
                  <c:v>8</c:v>
                </c:pt>
                <c:pt idx="42993">
                  <c:v>8</c:v>
                </c:pt>
                <c:pt idx="42994">
                  <c:v>5</c:v>
                </c:pt>
                <c:pt idx="42995">
                  <c:v>2</c:v>
                </c:pt>
                <c:pt idx="42996">
                  <c:v>253</c:v>
                </c:pt>
                <c:pt idx="42997">
                  <c:v>190</c:v>
                </c:pt>
                <c:pt idx="42998">
                  <c:v>54</c:v>
                </c:pt>
                <c:pt idx="42999">
                  <c:v>50</c:v>
                </c:pt>
                <c:pt idx="43000">
                  <c:v>43</c:v>
                </c:pt>
                <c:pt idx="43001">
                  <c:v>72</c:v>
                </c:pt>
                <c:pt idx="43002">
                  <c:v>47</c:v>
                </c:pt>
                <c:pt idx="43003">
                  <c:v>26</c:v>
                </c:pt>
                <c:pt idx="43004">
                  <c:v>30</c:v>
                </c:pt>
                <c:pt idx="43005">
                  <c:v>43</c:v>
                </c:pt>
                <c:pt idx="43006">
                  <c:v>9</c:v>
                </c:pt>
                <c:pt idx="43007">
                  <c:v>21</c:v>
                </c:pt>
                <c:pt idx="43008">
                  <c:v>9</c:v>
                </c:pt>
                <c:pt idx="43009">
                  <c:v>12</c:v>
                </c:pt>
                <c:pt idx="43010">
                  <c:v>7</c:v>
                </c:pt>
                <c:pt idx="43011">
                  <c:v>11</c:v>
                </c:pt>
                <c:pt idx="43012">
                  <c:v>5</c:v>
                </c:pt>
                <c:pt idx="43013">
                  <c:v>7</c:v>
                </c:pt>
                <c:pt idx="43014">
                  <c:v>3</c:v>
                </c:pt>
                <c:pt idx="43015">
                  <c:v>116</c:v>
                </c:pt>
                <c:pt idx="43016">
                  <c:v>77</c:v>
                </c:pt>
                <c:pt idx="43017">
                  <c:v>58</c:v>
                </c:pt>
                <c:pt idx="43018">
                  <c:v>34</c:v>
                </c:pt>
                <c:pt idx="43019">
                  <c:v>50</c:v>
                </c:pt>
                <c:pt idx="43020">
                  <c:v>100</c:v>
                </c:pt>
                <c:pt idx="43021">
                  <c:v>23</c:v>
                </c:pt>
                <c:pt idx="43022">
                  <c:v>21</c:v>
                </c:pt>
                <c:pt idx="43023">
                  <c:v>31</c:v>
                </c:pt>
                <c:pt idx="43024">
                  <c:v>18</c:v>
                </c:pt>
                <c:pt idx="43025">
                  <c:v>17</c:v>
                </c:pt>
                <c:pt idx="43026">
                  <c:v>11</c:v>
                </c:pt>
                <c:pt idx="43027">
                  <c:v>22</c:v>
                </c:pt>
                <c:pt idx="43028">
                  <c:v>17</c:v>
                </c:pt>
                <c:pt idx="43029">
                  <c:v>8</c:v>
                </c:pt>
                <c:pt idx="43030">
                  <c:v>11</c:v>
                </c:pt>
                <c:pt idx="43031">
                  <c:v>9</c:v>
                </c:pt>
                <c:pt idx="43032">
                  <c:v>14</c:v>
                </c:pt>
                <c:pt idx="43033">
                  <c:v>7</c:v>
                </c:pt>
                <c:pt idx="43034">
                  <c:v>9</c:v>
                </c:pt>
                <c:pt idx="43035">
                  <c:v>4</c:v>
                </c:pt>
                <c:pt idx="43036">
                  <c:v>375</c:v>
                </c:pt>
                <c:pt idx="43037">
                  <c:v>167</c:v>
                </c:pt>
                <c:pt idx="43038">
                  <c:v>132</c:v>
                </c:pt>
                <c:pt idx="43039">
                  <c:v>118</c:v>
                </c:pt>
                <c:pt idx="43040">
                  <c:v>221</c:v>
                </c:pt>
                <c:pt idx="43041">
                  <c:v>136</c:v>
                </c:pt>
                <c:pt idx="43042">
                  <c:v>71</c:v>
                </c:pt>
                <c:pt idx="43043">
                  <c:v>68</c:v>
                </c:pt>
                <c:pt idx="43044">
                  <c:v>42</c:v>
                </c:pt>
                <c:pt idx="43045">
                  <c:v>55</c:v>
                </c:pt>
                <c:pt idx="43046">
                  <c:v>85</c:v>
                </c:pt>
                <c:pt idx="43047">
                  <c:v>37</c:v>
                </c:pt>
                <c:pt idx="43048">
                  <c:v>36</c:v>
                </c:pt>
                <c:pt idx="43049">
                  <c:v>29</c:v>
                </c:pt>
                <c:pt idx="43050">
                  <c:v>45</c:v>
                </c:pt>
                <c:pt idx="43051">
                  <c:v>31</c:v>
                </c:pt>
                <c:pt idx="43052">
                  <c:v>46</c:v>
                </c:pt>
                <c:pt idx="43053">
                  <c:v>34</c:v>
                </c:pt>
                <c:pt idx="43054">
                  <c:v>26</c:v>
                </c:pt>
                <c:pt idx="43055">
                  <c:v>25</c:v>
                </c:pt>
                <c:pt idx="43056">
                  <c:v>24</c:v>
                </c:pt>
                <c:pt idx="43057">
                  <c:v>22</c:v>
                </c:pt>
                <c:pt idx="43058">
                  <c:v>15</c:v>
                </c:pt>
                <c:pt idx="43059">
                  <c:v>7</c:v>
                </c:pt>
                <c:pt idx="43060">
                  <c:v>7</c:v>
                </c:pt>
                <c:pt idx="43061">
                  <c:v>7</c:v>
                </c:pt>
                <c:pt idx="43062">
                  <c:v>7</c:v>
                </c:pt>
                <c:pt idx="43063">
                  <c:v>5</c:v>
                </c:pt>
                <c:pt idx="43064">
                  <c:v>4</c:v>
                </c:pt>
                <c:pt idx="43065">
                  <c:v>44</c:v>
                </c:pt>
                <c:pt idx="43066">
                  <c:v>16</c:v>
                </c:pt>
                <c:pt idx="43067">
                  <c:v>26</c:v>
                </c:pt>
                <c:pt idx="43068">
                  <c:v>11</c:v>
                </c:pt>
                <c:pt idx="43069">
                  <c:v>14</c:v>
                </c:pt>
                <c:pt idx="43070">
                  <c:v>9</c:v>
                </c:pt>
                <c:pt idx="43071">
                  <c:v>6</c:v>
                </c:pt>
                <c:pt idx="43072">
                  <c:v>12</c:v>
                </c:pt>
                <c:pt idx="43073">
                  <c:v>6</c:v>
                </c:pt>
                <c:pt idx="43074">
                  <c:v>4</c:v>
                </c:pt>
                <c:pt idx="43075">
                  <c:v>6</c:v>
                </c:pt>
                <c:pt idx="43076">
                  <c:v>8</c:v>
                </c:pt>
                <c:pt idx="43077">
                  <c:v>12</c:v>
                </c:pt>
                <c:pt idx="43078">
                  <c:v>5</c:v>
                </c:pt>
                <c:pt idx="43079">
                  <c:v>4</c:v>
                </c:pt>
                <c:pt idx="43080">
                  <c:v>2</c:v>
                </c:pt>
                <c:pt idx="43081">
                  <c:v>6</c:v>
                </c:pt>
                <c:pt idx="43082">
                  <c:v>5</c:v>
                </c:pt>
                <c:pt idx="43083">
                  <c:v>3</c:v>
                </c:pt>
                <c:pt idx="43084">
                  <c:v>2</c:v>
                </c:pt>
                <c:pt idx="43085">
                  <c:v>86</c:v>
                </c:pt>
                <c:pt idx="43086">
                  <c:v>75</c:v>
                </c:pt>
                <c:pt idx="43087">
                  <c:v>57</c:v>
                </c:pt>
                <c:pt idx="43088">
                  <c:v>53</c:v>
                </c:pt>
                <c:pt idx="43089">
                  <c:v>53</c:v>
                </c:pt>
                <c:pt idx="43090">
                  <c:v>27</c:v>
                </c:pt>
                <c:pt idx="43091">
                  <c:v>31</c:v>
                </c:pt>
                <c:pt idx="43092">
                  <c:v>28</c:v>
                </c:pt>
                <c:pt idx="43093">
                  <c:v>15</c:v>
                </c:pt>
                <c:pt idx="43094">
                  <c:v>15</c:v>
                </c:pt>
                <c:pt idx="43095">
                  <c:v>22</c:v>
                </c:pt>
                <c:pt idx="43096">
                  <c:v>15</c:v>
                </c:pt>
                <c:pt idx="43097">
                  <c:v>10</c:v>
                </c:pt>
                <c:pt idx="43098">
                  <c:v>10</c:v>
                </c:pt>
                <c:pt idx="43099">
                  <c:v>12</c:v>
                </c:pt>
                <c:pt idx="43100">
                  <c:v>17</c:v>
                </c:pt>
                <c:pt idx="43101">
                  <c:v>10</c:v>
                </c:pt>
                <c:pt idx="43102">
                  <c:v>11</c:v>
                </c:pt>
                <c:pt idx="43103">
                  <c:v>7</c:v>
                </c:pt>
                <c:pt idx="43104">
                  <c:v>4</c:v>
                </c:pt>
                <c:pt idx="43105">
                  <c:v>6</c:v>
                </c:pt>
                <c:pt idx="43106">
                  <c:v>7</c:v>
                </c:pt>
                <c:pt idx="43107">
                  <c:v>10</c:v>
                </c:pt>
                <c:pt idx="43108">
                  <c:v>4</c:v>
                </c:pt>
                <c:pt idx="43109">
                  <c:v>7</c:v>
                </c:pt>
                <c:pt idx="43110">
                  <c:v>5</c:v>
                </c:pt>
                <c:pt idx="43111">
                  <c:v>6</c:v>
                </c:pt>
                <c:pt idx="43112">
                  <c:v>4</c:v>
                </c:pt>
                <c:pt idx="43113">
                  <c:v>3</c:v>
                </c:pt>
                <c:pt idx="43114">
                  <c:v>3</c:v>
                </c:pt>
                <c:pt idx="43115">
                  <c:v>3</c:v>
                </c:pt>
                <c:pt idx="43116">
                  <c:v>102</c:v>
                </c:pt>
                <c:pt idx="43117">
                  <c:v>66</c:v>
                </c:pt>
                <c:pt idx="43118">
                  <c:v>62</c:v>
                </c:pt>
                <c:pt idx="43119">
                  <c:v>46</c:v>
                </c:pt>
                <c:pt idx="43120">
                  <c:v>57</c:v>
                </c:pt>
                <c:pt idx="43121">
                  <c:v>46</c:v>
                </c:pt>
                <c:pt idx="43122">
                  <c:v>39</c:v>
                </c:pt>
                <c:pt idx="43123">
                  <c:v>35</c:v>
                </c:pt>
                <c:pt idx="43124">
                  <c:v>22</c:v>
                </c:pt>
                <c:pt idx="43125">
                  <c:v>20</c:v>
                </c:pt>
                <c:pt idx="43126">
                  <c:v>27</c:v>
                </c:pt>
                <c:pt idx="43127">
                  <c:v>12</c:v>
                </c:pt>
                <c:pt idx="43128">
                  <c:v>11</c:v>
                </c:pt>
                <c:pt idx="43129">
                  <c:v>17</c:v>
                </c:pt>
                <c:pt idx="43130">
                  <c:v>23</c:v>
                </c:pt>
                <c:pt idx="43131">
                  <c:v>17</c:v>
                </c:pt>
                <c:pt idx="43132">
                  <c:v>14</c:v>
                </c:pt>
                <c:pt idx="43133">
                  <c:v>15</c:v>
                </c:pt>
                <c:pt idx="43134">
                  <c:v>9</c:v>
                </c:pt>
                <c:pt idx="43135">
                  <c:v>8</c:v>
                </c:pt>
                <c:pt idx="43136">
                  <c:v>9</c:v>
                </c:pt>
                <c:pt idx="43137">
                  <c:v>4</c:v>
                </c:pt>
                <c:pt idx="43138">
                  <c:v>3</c:v>
                </c:pt>
                <c:pt idx="43139">
                  <c:v>7</c:v>
                </c:pt>
                <c:pt idx="43140">
                  <c:v>8</c:v>
                </c:pt>
                <c:pt idx="43141">
                  <c:v>3</c:v>
                </c:pt>
                <c:pt idx="43142">
                  <c:v>6</c:v>
                </c:pt>
                <c:pt idx="43143">
                  <c:v>2</c:v>
                </c:pt>
                <c:pt idx="43144">
                  <c:v>346</c:v>
                </c:pt>
                <c:pt idx="43145">
                  <c:v>142</c:v>
                </c:pt>
                <c:pt idx="43146">
                  <c:v>135</c:v>
                </c:pt>
                <c:pt idx="43147">
                  <c:v>131</c:v>
                </c:pt>
                <c:pt idx="43148">
                  <c:v>74</c:v>
                </c:pt>
                <c:pt idx="43149">
                  <c:v>81</c:v>
                </c:pt>
                <c:pt idx="43150">
                  <c:v>64</c:v>
                </c:pt>
                <c:pt idx="43151">
                  <c:v>60</c:v>
                </c:pt>
                <c:pt idx="43152">
                  <c:v>44</c:v>
                </c:pt>
                <c:pt idx="43153">
                  <c:v>46</c:v>
                </c:pt>
                <c:pt idx="43154">
                  <c:v>45</c:v>
                </c:pt>
                <c:pt idx="43155">
                  <c:v>46</c:v>
                </c:pt>
                <c:pt idx="43156">
                  <c:v>28</c:v>
                </c:pt>
                <c:pt idx="43157">
                  <c:v>38</c:v>
                </c:pt>
                <c:pt idx="43158">
                  <c:v>28</c:v>
                </c:pt>
                <c:pt idx="43159">
                  <c:v>28</c:v>
                </c:pt>
                <c:pt idx="43160">
                  <c:v>34</c:v>
                </c:pt>
                <c:pt idx="43161">
                  <c:v>18</c:v>
                </c:pt>
                <c:pt idx="43162">
                  <c:v>31</c:v>
                </c:pt>
                <c:pt idx="43163">
                  <c:v>18</c:v>
                </c:pt>
                <c:pt idx="43164">
                  <c:v>21</c:v>
                </c:pt>
                <c:pt idx="43165">
                  <c:v>21</c:v>
                </c:pt>
                <c:pt idx="43166">
                  <c:v>17</c:v>
                </c:pt>
                <c:pt idx="43167">
                  <c:v>16</c:v>
                </c:pt>
                <c:pt idx="43168">
                  <c:v>18</c:v>
                </c:pt>
                <c:pt idx="43169">
                  <c:v>11</c:v>
                </c:pt>
                <c:pt idx="43170">
                  <c:v>12</c:v>
                </c:pt>
                <c:pt idx="43171">
                  <c:v>11</c:v>
                </c:pt>
                <c:pt idx="43172">
                  <c:v>7</c:v>
                </c:pt>
                <c:pt idx="43173">
                  <c:v>6</c:v>
                </c:pt>
                <c:pt idx="43174">
                  <c:v>4</c:v>
                </c:pt>
                <c:pt idx="43175">
                  <c:v>296</c:v>
                </c:pt>
                <c:pt idx="43176">
                  <c:v>160</c:v>
                </c:pt>
                <c:pt idx="43177">
                  <c:v>103</c:v>
                </c:pt>
                <c:pt idx="43178">
                  <c:v>62</c:v>
                </c:pt>
                <c:pt idx="43179">
                  <c:v>43</c:v>
                </c:pt>
                <c:pt idx="43180">
                  <c:v>53</c:v>
                </c:pt>
                <c:pt idx="43181">
                  <c:v>41</c:v>
                </c:pt>
                <c:pt idx="43182">
                  <c:v>38</c:v>
                </c:pt>
                <c:pt idx="43183">
                  <c:v>33</c:v>
                </c:pt>
                <c:pt idx="43184">
                  <c:v>25</c:v>
                </c:pt>
                <c:pt idx="43185">
                  <c:v>22</c:v>
                </c:pt>
                <c:pt idx="43186">
                  <c:v>25</c:v>
                </c:pt>
                <c:pt idx="43187">
                  <c:v>27</c:v>
                </c:pt>
                <c:pt idx="43188">
                  <c:v>27</c:v>
                </c:pt>
                <c:pt idx="43189">
                  <c:v>14</c:v>
                </c:pt>
                <c:pt idx="43190">
                  <c:v>24</c:v>
                </c:pt>
                <c:pt idx="43191">
                  <c:v>27</c:v>
                </c:pt>
                <c:pt idx="43192">
                  <c:v>26</c:v>
                </c:pt>
                <c:pt idx="43193">
                  <c:v>26</c:v>
                </c:pt>
                <c:pt idx="43194">
                  <c:v>15</c:v>
                </c:pt>
                <c:pt idx="43195">
                  <c:v>18</c:v>
                </c:pt>
                <c:pt idx="43196">
                  <c:v>9</c:v>
                </c:pt>
                <c:pt idx="43197">
                  <c:v>10</c:v>
                </c:pt>
                <c:pt idx="43198">
                  <c:v>4</c:v>
                </c:pt>
                <c:pt idx="43199">
                  <c:v>6</c:v>
                </c:pt>
                <c:pt idx="43200">
                  <c:v>3</c:v>
                </c:pt>
                <c:pt idx="43201">
                  <c:v>6</c:v>
                </c:pt>
                <c:pt idx="43202">
                  <c:v>5</c:v>
                </c:pt>
                <c:pt idx="43203">
                  <c:v>4</c:v>
                </c:pt>
                <c:pt idx="43204">
                  <c:v>4</c:v>
                </c:pt>
                <c:pt idx="43205">
                  <c:v>4</c:v>
                </c:pt>
                <c:pt idx="43206">
                  <c:v>79</c:v>
                </c:pt>
                <c:pt idx="43207">
                  <c:v>21</c:v>
                </c:pt>
                <c:pt idx="43208">
                  <c:v>20</c:v>
                </c:pt>
                <c:pt idx="43209">
                  <c:v>37</c:v>
                </c:pt>
                <c:pt idx="43210">
                  <c:v>24</c:v>
                </c:pt>
                <c:pt idx="43211">
                  <c:v>15</c:v>
                </c:pt>
                <c:pt idx="43212">
                  <c:v>12</c:v>
                </c:pt>
                <c:pt idx="43213">
                  <c:v>9</c:v>
                </c:pt>
                <c:pt idx="43214">
                  <c:v>19</c:v>
                </c:pt>
                <c:pt idx="43215">
                  <c:v>16</c:v>
                </c:pt>
                <c:pt idx="43216">
                  <c:v>18</c:v>
                </c:pt>
                <c:pt idx="43217">
                  <c:v>18</c:v>
                </c:pt>
                <c:pt idx="43218">
                  <c:v>7</c:v>
                </c:pt>
                <c:pt idx="43219">
                  <c:v>8</c:v>
                </c:pt>
                <c:pt idx="43220">
                  <c:v>6</c:v>
                </c:pt>
                <c:pt idx="43221">
                  <c:v>7</c:v>
                </c:pt>
                <c:pt idx="43222">
                  <c:v>7</c:v>
                </c:pt>
                <c:pt idx="43223">
                  <c:v>7</c:v>
                </c:pt>
                <c:pt idx="43224">
                  <c:v>4</c:v>
                </c:pt>
                <c:pt idx="43225">
                  <c:v>3</c:v>
                </c:pt>
                <c:pt idx="43226">
                  <c:v>6</c:v>
                </c:pt>
                <c:pt idx="43227">
                  <c:v>3</c:v>
                </c:pt>
                <c:pt idx="43228">
                  <c:v>4</c:v>
                </c:pt>
                <c:pt idx="43229">
                  <c:v>7</c:v>
                </c:pt>
                <c:pt idx="43230">
                  <c:v>4</c:v>
                </c:pt>
                <c:pt idx="43231">
                  <c:v>2</c:v>
                </c:pt>
                <c:pt idx="43232">
                  <c:v>619</c:v>
                </c:pt>
                <c:pt idx="43233">
                  <c:v>238</c:v>
                </c:pt>
                <c:pt idx="43234">
                  <c:v>169</c:v>
                </c:pt>
                <c:pt idx="43235">
                  <c:v>153</c:v>
                </c:pt>
                <c:pt idx="43236">
                  <c:v>181</c:v>
                </c:pt>
                <c:pt idx="43237">
                  <c:v>93</c:v>
                </c:pt>
                <c:pt idx="43238">
                  <c:v>77</c:v>
                </c:pt>
                <c:pt idx="43239">
                  <c:v>69</c:v>
                </c:pt>
                <c:pt idx="43240">
                  <c:v>91</c:v>
                </c:pt>
                <c:pt idx="43241">
                  <c:v>148</c:v>
                </c:pt>
                <c:pt idx="43242">
                  <c:v>64</c:v>
                </c:pt>
                <c:pt idx="43243">
                  <c:v>59</c:v>
                </c:pt>
                <c:pt idx="43244">
                  <c:v>107</c:v>
                </c:pt>
                <c:pt idx="43245">
                  <c:v>130</c:v>
                </c:pt>
                <c:pt idx="43246">
                  <c:v>75</c:v>
                </c:pt>
                <c:pt idx="43247">
                  <c:v>59</c:v>
                </c:pt>
                <c:pt idx="43248">
                  <c:v>60</c:v>
                </c:pt>
                <c:pt idx="43249">
                  <c:v>41</c:v>
                </c:pt>
                <c:pt idx="43250">
                  <c:v>53</c:v>
                </c:pt>
                <c:pt idx="43251">
                  <c:v>46</c:v>
                </c:pt>
                <c:pt idx="43252">
                  <c:v>42</c:v>
                </c:pt>
                <c:pt idx="43253">
                  <c:v>38</c:v>
                </c:pt>
                <c:pt idx="43254">
                  <c:v>27</c:v>
                </c:pt>
                <c:pt idx="43255">
                  <c:v>20</c:v>
                </c:pt>
                <c:pt idx="43256">
                  <c:v>16</c:v>
                </c:pt>
                <c:pt idx="43257">
                  <c:v>21</c:v>
                </c:pt>
                <c:pt idx="43258">
                  <c:v>24</c:v>
                </c:pt>
                <c:pt idx="43259">
                  <c:v>27</c:v>
                </c:pt>
                <c:pt idx="43260">
                  <c:v>31</c:v>
                </c:pt>
                <c:pt idx="43261">
                  <c:v>31</c:v>
                </c:pt>
                <c:pt idx="43262">
                  <c:v>11</c:v>
                </c:pt>
                <c:pt idx="43263">
                  <c:v>25</c:v>
                </c:pt>
                <c:pt idx="43264">
                  <c:v>20</c:v>
                </c:pt>
                <c:pt idx="43265">
                  <c:v>20</c:v>
                </c:pt>
                <c:pt idx="43266">
                  <c:v>18</c:v>
                </c:pt>
                <c:pt idx="43267">
                  <c:v>10</c:v>
                </c:pt>
                <c:pt idx="43268">
                  <c:v>6</c:v>
                </c:pt>
                <c:pt idx="43269">
                  <c:v>4</c:v>
                </c:pt>
                <c:pt idx="43270">
                  <c:v>2</c:v>
                </c:pt>
                <c:pt idx="43271">
                  <c:v>107</c:v>
                </c:pt>
                <c:pt idx="43272">
                  <c:v>60</c:v>
                </c:pt>
                <c:pt idx="43273">
                  <c:v>55</c:v>
                </c:pt>
                <c:pt idx="43274">
                  <c:v>51</c:v>
                </c:pt>
                <c:pt idx="43275">
                  <c:v>58</c:v>
                </c:pt>
                <c:pt idx="43276">
                  <c:v>29</c:v>
                </c:pt>
                <c:pt idx="43277">
                  <c:v>34</c:v>
                </c:pt>
                <c:pt idx="43278">
                  <c:v>25</c:v>
                </c:pt>
                <c:pt idx="43279">
                  <c:v>13</c:v>
                </c:pt>
                <c:pt idx="43280">
                  <c:v>13</c:v>
                </c:pt>
                <c:pt idx="43281">
                  <c:v>23</c:v>
                </c:pt>
                <c:pt idx="43282">
                  <c:v>36</c:v>
                </c:pt>
                <c:pt idx="43283">
                  <c:v>14</c:v>
                </c:pt>
                <c:pt idx="43284">
                  <c:v>16</c:v>
                </c:pt>
                <c:pt idx="43285">
                  <c:v>9</c:v>
                </c:pt>
                <c:pt idx="43286">
                  <c:v>9</c:v>
                </c:pt>
                <c:pt idx="43287">
                  <c:v>8</c:v>
                </c:pt>
                <c:pt idx="43288">
                  <c:v>20</c:v>
                </c:pt>
                <c:pt idx="43289">
                  <c:v>14</c:v>
                </c:pt>
                <c:pt idx="43290">
                  <c:v>7</c:v>
                </c:pt>
                <c:pt idx="43291">
                  <c:v>14</c:v>
                </c:pt>
                <c:pt idx="43292">
                  <c:v>12</c:v>
                </c:pt>
                <c:pt idx="43293">
                  <c:v>24</c:v>
                </c:pt>
                <c:pt idx="43294">
                  <c:v>13</c:v>
                </c:pt>
                <c:pt idx="43295">
                  <c:v>9</c:v>
                </c:pt>
                <c:pt idx="43296">
                  <c:v>6</c:v>
                </c:pt>
                <c:pt idx="43297">
                  <c:v>8</c:v>
                </c:pt>
                <c:pt idx="43298">
                  <c:v>6</c:v>
                </c:pt>
                <c:pt idx="43299">
                  <c:v>5</c:v>
                </c:pt>
                <c:pt idx="43300">
                  <c:v>4</c:v>
                </c:pt>
                <c:pt idx="43301">
                  <c:v>3</c:v>
                </c:pt>
                <c:pt idx="43302">
                  <c:v>2</c:v>
                </c:pt>
                <c:pt idx="43303">
                  <c:v>2</c:v>
                </c:pt>
                <c:pt idx="43304">
                  <c:v>2</c:v>
                </c:pt>
                <c:pt idx="43305">
                  <c:v>108</c:v>
                </c:pt>
                <c:pt idx="43306">
                  <c:v>104</c:v>
                </c:pt>
                <c:pt idx="43307">
                  <c:v>59</c:v>
                </c:pt>
                <c:pt idx="43308">
                  <c:v>29</c:v>
                </c:pt>
                <c:pt idx="43309">
                  <c:v>25</c:v>
                </c:pt>
                <c:pt idx="43310">
                  <c:v>45</c:v>
                </c:pt>
                <c:pt idx="43311">
                  <c:v>33</c:v>
                </c:pt>
                <c:pt idx="43312">
                  <c:v>22</c:v>
                </c:pt>
                <c:pt idx="43313">
                  <c:v>24</c:v>
                </c:pt>
                <c:pt idx="43314">
                  <c:v>31</c:v>
                </c:pt>
                <c:pt idx="43315">
                  <c:v>21</c:v>
                </c:pt>
                <c:pt idx="43316">
                  <c:v>22</c:v>
                </c:pt>
                <c:pt idx="43317">
                  <c:v>19</c:v>
                </c:pt>
                <c:pt idx="43318">
                  <c:v>24</c:v>
                </c:pt>
                <c:pt idx="43319">
                  <c:v>8</c:v>
                </c:pt>
                <c:pt idx="43320">
                  <c:v>8</c:v>
                </c:pt>
                <c:pt idx="43321">
                  <c:v>8</c:v>
                </c:pt>
                <c:pt idx="43322">
                  <c:v>13</c:v>
                </c:pt>
                <c:pt idx="43323">
                  <c:v>12</c:v>
                </c:pt>
                <c:pt idx="43324">
                  <c:v>11</c:v>
                </c:pt>
                <c:pt idx="43325">
                  <c:v>8</c:v>
                </c:pt>
                <c:pt idx="43326">
                  <c:v>14</c:v>
                </c:pt>
                <c:pt idx="43327">
                  <c:v>10</c:v>
                </c:pt>
                <c:pt idx="43328">
                  <c:v>9</c:v>
                </c:pt>
                <c:pt idx="43329">
                  <c:v>6</c:v>
                </c:pt>
                <c:pt idx="43330">
                  <c:v>8</c:v>
                </c:pt>
                <c:pt idx="43331">
                  <c:v>6</c:v>
                </c:pt>
                <c:pt idx="43332">
                  <c:v>4</c:v>
                </c:pt>
                <c:pt idx="43333">
                  <c:v>2</c:v>
                </c:pt>
                <c:pt idx="43334">
                  <c:v>2</c:v>
                </c:pt>
                <c:pt idx="43335">
                  <c:v>348</c:v>
                </c:pt>
                <c:pt idx="43336">
                  <c:v>209</c:v>
                </c:pt>
                <c:pt idx="43337">
                  <c:v>208</c:v>
                </c:pt>
                <c:pt idx="43338">
                  <c:v>112</c:v>
                </c:pt>
                <c:pt idx="43339">
                  <c:v>75</c:v>
                </c:pt>
                <c:pt idx="43340">
                  <c:v>58</c:v>
                </c:pt>
                <c:pt idx="43341">
                  <c:v>50</c:v>
                </c:pt>
                <c:pt idx="43342">
                  <c:v>73</c:v>
                </c:pt>
                <c:pt idx="43343">
                  <c:v>51</c:v>
                </c:pt>
                <c:pt idx="43344">
                  <c:v>47</c:v>
                </c:pt>
                <c:pt idx="43345">
                  <c:v>25</c:v>
                </c:pt>
                <c:pt idx="43346">
                  <c:v>23</c:v>
                </c:pt>
                <c:pt idx="43347">
                  <c:v>23</c:v>
                </c:pt>
                <c:pt idx="43348">
                  <c:v>30</c:v>
                </c:pt>
                <c:pt idx="43349">
                  <c:v>24</c:v>
                </c:pt>
                <c:pt idx="43350">
                  <c:v>27</c:v>
                </c:pt>
                <c:pt idx="43351">
                  <c:v>19</c:v>
                </c:pt>
                <c:pt idx="43352">
                  <c:v>21</c:v>
                </c:pt>
                <c:pt idx="43353">
                  <c:v>12</c:v>
                </c:pt>
                <c:pt idx="43354">
                  <c:v>25</c:v>
                </c:pt>
                <c:pt idx="43355">
                  <c:v>11</c:v>
                </c:pt>
                <c:pt idx="43356">
                  <c:v>23</c:v>
                </c:pt>
                <c:pt idx="43357">
                  <c:v>31</c:v>
                </c:pt>
                <c:pt idx="43358">
                  <c:v>20</c:v>
                </c:pt>
                <c:pt idx="43359">
                  <c:v>14</c:v>
                </c:pt>
                <c:pt idx="43360">
                  <c:v>15</c:v>
                </c:pt>
                <c:pt idx="43361">
                  <c:v>16</c:v>
                </c:pt>
                <c:pt idx="43362">
                  <c:v>12</c:v>
                </c:pt>
                <c:pt idx="43363">
                  <c:v>11</c:v>
                </c:pt>
                <c:pt idx="43364">
                  <c:v>8</c:v>
                </c:pt>
                <c:pt idx="43365">
                  <c:v>11</c:v>
                </c:pt>
                <c:pt idx="43366">
                  <c:v>10</c:v>
                </c:pt>
                <c:pt idx="43367">
                  <c:v>8</c:v>
                </c:pt>
                <c:pt idx="43368">
                  <c:v>5</c:v>
                </c:pt>
                <c:pt idx="43369">
                  <c:v>7</c:v>
                </c:pt>
                <c:pt idx="43370">
                  <c:v>6</c:v>
                </c:pt>
                <c:pt idx="43371">
                  <c:v>4</c:v>
                </c:pt>
                <c:pt idx="43372">
                  <c:v>4</c:v>
                </c:pt>
                <c:pt idx="43373">
                  <c:v>4</c:v>
                </c:pt>
                <c:pt idx="43374">
                  <c:v>3</c:v>
                </c:pt>
                <c:pt idx="43375">
                  <c:v>2</c:v>
                </c:pt>
                <c:pt idx="43376">
                  <c:v>153</c:v>
                </c:pt>
                <c:pt idx="43377">
                  <c:v>77</c:v>
                </c:pt>
                <c:pt idx="43378">
                  <c:v>71</c:v>
                </c:pt>
                <c:pt idx="43379">
                  <c:v>46</c:v>
                </c:pt>
                <c:pt idx="43380">
                  <c:v>58</c:v>
                </c:pt>
                <c:pt idx="43381">
                  <c:v>66</c:v>
                </c:pt>
                <c:pt idx="43382">
                  <c:v>25</c:v>
                </c:pt>
                <c:pt idx="43383">
                  <c:v>46</c:v>
                </c:pt>
                <c:pt idx="43384">
                  <c:v>24</c:v>
                </c:pt>
                <c:pt idx="43385">
                  <c:v>19</c:v>
                </c:pt>
                <c:pt idx="43386">
                  <c:v>24</c:v>
                </c:pt>
                <c:pt idx="43387">
                  <c:v>18</c:v>
                </c:pt>
                <c:pt idx="43388">
                  <c:v>25</c:v>
                </c:pt>
                <c:pt idx="43389">
                  <c:v>19</c:v>
                </c:pt>
                <c:pt idx="43390">
                  <c:v>9</c:v>
                </c:pt>
                <c:pt idx="43391">
                  <c:v>27</c:v>
                </c:pt>
                <c:pt idx="43392">
                  <c:v>20</c:v>
                </c:pt>
                <c:pt idx="43393">
                  <c:v>19</c:v>
                </c:pt>
                <c:pt idx="43394">
                  <c:v>11</c:v>
                </c:pt>
                <c:pt idx="43395">
                  <c:v>15</c:v>
                </c:pt>
                <c:pt idx="43396">
                  <c:v>5</c:v>
                </c:pt>
                <c:pt idx="43397">
                  <c:v>5</c:v>
                </c:pt>
                <c:pt idx="43398">
                  <c:v>7</c:v>
                </c:pt>
                <c:pt idx="43399">
                  <c:v>5</c:v>
                </c:pt>
                <c:pt idx="43400">
                  <c:v>5</c:v>
                </c:pt>
                <c:pt idx="43401">
                  <c:v>3</c:v>
                </c:pt>
                <c:pt idx="43402">
                  <c:v>3</c:v>
                </c:pt>
                <c:pt idx="43403">
                  <c:v>5</c:v>
                </c:pt>
                <c:pt idx="43404">
                  <c:v>4</c:v>
                </c:pt>
                <c:pt idx="43405">
                  <c:v>5</c:v>
                </c:pt>
                <c:pt idx="43406">
                  <c:v>5</c:v>
                </c:pt>
                <c:pt idx="43407">
                  <c:v>2</c:v>
                </c:pt>
                <c:pt idx="43408">
                  <c:v>4</c:v>
                </c:pt>
                <c:pt idx="43409">
                  <c:v>2</c:v>
                </c:pt>
                <c:pt idx="43410">
                  <c:v>2</c:v>
                </c:pt>
                <c:pt idx="43411">
                  <c:v>480</c:v>
                </c:pt>
                <c:pt idx="43412">
                  <c:v>369</c:v>
                </c:pt>
                <c:pt idx="43413">
                  <c:v>199</c:v>
                </c:pt>
                <c:pt idx="43414">
                  <c:v>131</c:v>
                </c:pt>
                <c:pt idx="43415">
                  <c:v>120</c:v>
                </c:pt>
                <c:pt idx="43416">
                  <c:v>100</c:v>
                </c:pt>
                <c:pt idx="43417">
                  <c:v>64</c:v>
                </c:pt>
                <c:pt idx="43418">
                  <c:v>101</c:v>
                </c:pt>
                <c:pt idx="43419">
                  <c:v>72</c:v>
                </c:pt>
                <c:pt idx="43420">
                  <c:v>67</c:v>
                </c:pt>
                <c:pt idx="43421">
                  <c:v>84</c:v>
                </c:pt>
                <c:pt idx="43422">
                  <c:v>22</c:v>
                </c:pt>
                <c:pt idx="43423">
                  <c:v>35</c:v>
                </c:pt>
                <c:pt idx="43424">
                  <c:v>68</c:v>
                </c:pt>
                <c:pt idx="43425">
                  <c:v>51</c:v>
                </c:pt>
                <c:pt idx="43426">
                  <c:v>17</c:v>
                </c:pt>
                <c:pt idx="43427">
                  <c:v>38</c:v>
                </c:pt>
                <c:pt idx="43428">
                  <c:v>15</c:v>
                </c:pt>
                <c:pt idx="43429">
                  <c:v>15</c:v>
                </c:pt>
                <c:pt idx="43430">
                  <c:v>29</c:v>
                </c:pt>
                <c:pt idx="43431">
                  <c:v>37</c:v>
                </c:pt>
                <c:pt idx="43432">
                  <c:v>24</c:v>
                </c:pt>
                <c:pt idx="43433">
                  <c:v>33</c:v>
                </c:pt>
                <c:pt idx="43434">
                  <c:v>27</c:v>
                </c:pt>
                <c:pt idx="43435">
                  <c:v>26</c:v>
                </c:pt>
                <c:pt idx="43436">
                  <c:v>20</c:v>
                </c:pt>
                <c:pt idx="43437">
                  <c:v>22</c:v>
                </c:pt>
                <c:pt idx="43438">
                  <c:v>20</c:v>
                </c:pt>
                <c:pt idx="43439">
                  <c:v>23</c:v>
                </c:pt>
                <c:pt idx="43440">
                  <c:v>16</c:v>
                </c:pt>
                <c:pt idx="43441">
                  <c:v>8</c:v>
                </c:pt>
                <c:pt idx="43442">
                  <c:v>13</c:v>
                </c:pt>
                <c:pt idx="43443">
                  <c:v>11</c:v>
                </c:pt>
                <c:pt idx="43444">
                  <c:v>9</c:v>
                </c:pt>
                <c:pt idx="43445">
                  <c:v>11</c:v>
                </c:pt>
                <c:pt idx="43446">
                  <c:v>8</c:v>
                </c:pt>
                <c:pt idx="43447">
                  <c:v>9</c:v>
                </c:pt>
                <c:pt idx="43448">
                  <c:v>10</c:v>
                </c:pt>
                <c:pt idx="43449">
                  <c:v>14</c:v>
                </c:pt>
                <c:pt idx="43450">
                  <c:v>6</c:v>
                </c:pt>
                <c:pt idx="43451">
                  <c:v>8</c:v>
                </c:pt>
                <c:pt idx="43452">
                  <c:v>6</c:v>
                </c:pt>
                <c:pt idx="43453">
                  <c:v>303</c:v>
                </c:pt>
                <c:pt idx="43454">
                  <c:v>211</c:v>
                </c:pt>
                <c:pt idx="43455">
                  <c:v>111</c:v>
                </c:pt>
                <c:pt idx="43456">
                  <c:v>105</c:v>
                </c:pt>
                <c:pt idx="43457">
                  <c:v>147</c:v>
                </c:pt>
                <c:pt idx="43458">
                  <c:v>101</c:v>
                </c:pt>
                <c:pt idx="43459">
                  <c:v>52</c:v>
                </c:pt>
                <c:pt idx="43460">
                  <c:v>56</c:v>
                </c:pt>
                <c:pt idx="43461">
                  <c:v>51</c:v>
                </c:pt>
                <c:pt idx="43462">
                  <c:v>54</c:v>
                </c:pt>
                <c:pt idx="43463">
                  <c:v>33</c:v>
                </c:pt>
                <c:pt idx="43464">
                  <c:v>74</c:v>
                </c:pt>
                <c:pt idx="43465">
                  <c:v>83</c:v>
                </c:pt>
                <c:pt idx="43466">
                  <c:v>33</c:v>
                </c:pt>
                <c:pt idx="43467">
                  <c:v>50</c:v>
                </c:pt>
                <c:pt idx="43468">
                  <c:v>45</c:v>
                </c:pt>
                <c:pt idx="43469">
                  <c:v>20</c:v>
                </c:pt>
                <c:pt idx="43470">
                  <c:v>33</c:v>
                </c:pt>
                <c:pt idx="43471">
                  <c:v>38</c:v>
                </c:pt>
                <c:pt idx="43472">
                  <c:v>44</c:v>
                </c:pt>
                <c:pt idx="43473">
                  <c:v>27</c:v>
                </c:pt>
                <c:pt idx="43474">
                  <c:v>36</c:v>
                </c:pt>
                <c:pt idx="43475">
                  <c:v>42</c:v>
                </c:pt>
                <c:pt idx="43476">
                  <c:v>21</c:v>
                </c:pt>
                <c:pt idx="43477">
                  <c:v>22</c:v>
                </c:pt>
                <c:pt idx="43478">
                  <c:v>30</c:v>
                </c:pt>
                <c:pt idx="43479">
                  <c:v>14</c:v>
                </c:pt>
                <c:pt idx="43480">
                  <c:v>28</c:v>
                </c:pt>
                <c:pt idx="43481">
                  <c:v>29</c:v>
                </c:pt>
                <c:pt idx="43482">
                  <c:v>15</c:v>
                </c:pt>
                <c:pt idx="43483">
                  <c:v>21</c:v>
                </c:pt>
                <c:pt idx="43484">
                  <c:v>13</c:v>
                </c:pt>
                <c:pt idx="43485">
                  <c:v>16</c:v>
                </c:pt>
                <c:pt idx="43486">
                  <c:v>17</c:v>
                </c:pt>
                <c:pt idx="43487">
                  <c:v>11</c:v>
                </c:pt>
                <c:pt idx="43488">
                  <c:v>11</c:v>
                </c:pt>
                <c:pt idx="43489">
                  <c:v>12</c:v>
                </c:pt>
                <c:pt idx="43490">
                  <c:v>9</c:v>
                </c:pt>
                <c:pt idx="43491">
                  <c:v>10</c:v>
                </c:pt>
                <c:pt idx="43492">
                  <c:v>11</c:v>
                </c:pt>
                <c:pt idx="43493">
                  <c:v>11</c:v>
                </c:pt>
                <c:pt idx="43494">
                  <c:v>7</c:v>
                </c:pt>
                <c:pt idx="43495">
                  <c:v>8</c:v>
                </c:pt>
                <c:pt idx="43496">
                  <c:v>4</c:v>
                </c:pt>
                <c:pt idx="43497">
                  <c:v>6</c:v>
                </c:pt>
                <c:pt idx="43498">
                  <c:v>4</c:v>
                </c:pt>
                <c:pt idx="43499">
                  <c:v>5</c:v>
                </c:pt>
                <c:pt idx="43500">
                  <c:v>10</c:v>
                </c:pt>
                <c:pt idx="43501">
                  <c:v>5</c:v>
                </c:pt>
                <c:pt idx="43502">
                  <c:v>8</c:v>
                </c:pt>
                <c:pt idx="43503">
                  <c:v>573</c:v>
                </c:pt>
                <c:pt idx="43504">
                  <c:v>533</c:v>
                </c:pt>
                <c:pt idx="43505">
                  <c:v>343</c:v>
                </c:pt>
                <c:pt idx="43506">
                  <c:v>275</c:v>
                </c:pt>
                <c:pt idx="43507">
                  <c:v>313</c:v>
                </c:pt>
                <c:pt idx="43508">
                  <c:v>305</c:v>
                </c:pt>
                <c:pt idx="43509">
                  <c:v>175</c:v>
                </c:pt>
                <c:pt idx="43510">
                  <c:v>164</c:v>
                </c:pt>
                <c:pt idx="43511">
                  <c:v>164</c:v>
                </c:pt>
                <c:pt idx="43512">
                  <c:v>167</c:v>
                </c:pt>
                <c:pt idx="43513">
                  <c:v>265</c:v>
                </c:pt>
                <c:pt idx="43514">
                  <c:v>184</c:v>
                </c:pt>
                <c:pt idx="43515">
                  <c:v>94</c:v>
                </c:pt>
                <c:pt idx="43516">
                  <c:v>144</c:v>
                </c:pt>
                <c:pt idx="43517">
                  <c:v>143</c:v>
                </c:pt>
                <c:pt idx="43518">
                  <c:v>143</c:v>
                </c:pt>
                <c:pt idx="43519">
                  <c:v>84</c:v>
                </c:pt>
                <c:pt idx="43520">
                  <c:v>77</c:v>
                </c:pt>
                <c:pt idx="43521">
                  <c:v>100</c:v>
                </c:pt>
                <c:pt idx="43522">
                  <c:v>99</c:v>
                </c:pt>
                <c:pt idx="43523">
                  <c:v>76</c:v>
                </c:pt>
                <c:pt idx="43524">
                  <c:v>72</c:v>
                </c:pt>
                <c:pt idx="43525">
                  <c:v>142</c:v>
                </c:pt>
                <c:pt idx="43526">
                  <c:v>68</c:v>
                </c:pt>
                <c:pt idx="43527">
                  <c:v>108</c:v>
                </c:pt>
                <c:pt idx="43528">
                  <c:v>66</c:v>
                </c:pt>
                <c:pt idx="43529">
                  <c:v>134</c:v>
                </c:pt>
                <c:pt idx="43530">
                  <c:v>148</c:v>
                </c:pt>
                <c:pt idx="43531">
                  <c:v>124</c:v>
                </c:pt>
                <c:pt idx="43532">
                  <c:v>71</c:v>
                </c:pt>
                <c:pt idx="43533">
                  <c:v>104</c:v>
                </c:pt>
                <c:pt idx="43534">
                  <c:v>57</c:v>
                </c:pt>
                <c:pt idx="43535">
                  <c:v>63</c:v>
                </c:pt>
                <c:pt idx="43536">
                  <c:v>55</c:v>
                </c:pt>
                <c:pt idx="43537">
                  <c:v>80</c:v>
                </c:pt>
                <c:pt idx="43538">
                  <c:v>104</c:v>
                </c:pt>
                <c:pt idx="43539">
                  <c:v>103</c:v>
                </c:pt>
                <c:pt idx="43540">
                  <c:v>75</c:v>
                </c:pt>
                <c:pt idx="43541">
                  <c:v>70</c:v>
                </c:pt>
                <c:pt idx="43542">
                  <c:v>57</c:v>
                </c:pt>
                <c:pt idx="43543">
                  <c:v>45</c:v>
                </c:pt>
                <c:pt idx="43544">
                  <c:v>53</c:v>
                </c:pt>
                <c:pt idx="43545">
                  <c:v>41</c:v>
                </c:pt>
                <c:pt idx="43546">
                  <c:v>37</c:v>
                </c:pt>
                <c:pt idx="43547">
                  <c:v>34</c:v>
                </c:pt>
                <c:pt idx="43548">
                  <c:v>58</c:v>
                </c:pt>
                <c:pt idx="43549">
                  <c:v>27</c:v>
                </c:pt>
                <c:pt idx="43550">
                  <c:v>38</c:v>
                </c:pt>
                <c:pt idx="43551">
                  <c:v>36</c:v>
                </c:pt>
                <c:pt idx="43552">
                  <c:v>15</c:v>
                </c:pt>
                <c:pt idx="43553">
                  <c:v>18</c:v>
                </c:pt>
                <c:pt idx="43554">
                  <c:v>21</c:v>
                </c:pt>
                <c:pt idx="43555">
                  <c:v>27</c:v>
                </c:pt>
                <c:pt idx="43556">
                  <c:v>9</c:v>
                </c:pt>
                <c:pt idx="43557">
                  <c:v>19</c:v>
                </c:pt>
                <c:pt idx="43558">
                  <c:v>16</c:v>
                </c:pt>
                <c:pt idx="43559">
                  <c:v>16</c:v>
                </c:pt>
                <c:pt idx="43560">
                  <c:v>14</c:v>
                </c:pt>
                <c:pt idx="43561">
                  <c:v>14</c:v>
                </c:pt>
                <c:pt idx="43562">
                  <c:v>8</c:v>
                </c:pt>
                <c:pt idx="43563">
                  <c:v>8</c:v>
                </c:pt>
                <c:pt idx="43564">
                  <c:v>8</c:v>
                </c:pt>
                <c:pt idx="43565">
                  <c:v>5</c:v>
                </c:pt>
                <c:pt idx="43566">
                  <c:v>2</c:v>
                </c:pt>
                <c:pt idx="43567">
                  <c:v>264</c:v>
                </c:pt>
                <c:pt idx="43568">
                  <c:v>171</c:v>
                </c:pt>
                <c:pt idx="43569">
                  <c:v>132</c:v>
                </c:pt>
                <c:pt idx="43570">
                  <c:v>184</c:v>
                </c:pt>
                <c:pt idx="43571">
                  <c:v>79</c:v>
                </c:pt>
                <c:pt idx="43572">
                  <c:v>93</c:v>
                </c:pt>
                <c:pt idx="43573">
                  <c:v>113</c:v>
                </c:pt>
                <c:pt idx="43574">
                  <c:v>50</c:v>
                </c:pt>
                <c:pt idx="43575">
                  <c:v>79</c:v>
                </c:pt>
                <c:pt idx="43576">
                  <c:v>58</c:v>
                </c:pt>
                <c:pt idx="43577">
                  <c:v>65</c:v>
                </c:pt>
                <c:pt idx="43578">
                  <c:v>57</c:v>
                </c:pt>
                <c:pt idx="43579">
                  <c:v>48</c:v>
                </c:pt>
                <c:pt idx="43580">
                  <c:v>38</c:v>
                </c:pt>
                <c:pt idx="43581">
                  <c:v>93</c:v>
                </c:pt>
                <c:pt idx="43582">
                  <c:v>70</c:v>
                </c:pt>
                <c:pt idx="43583">
                  <c:v>46</c:v>
                </c:pt>
                <c:pt idx="43584">
                  <c:v>58</c:v>
                </c:pt>
                <c:pt idx="43585">
                  <c:v>41</c:v>
                </c:pt>
                <c:pt idx="43586">
                  <c:v>59</c:v>
                </c:pt>
                <c:pt idx="43587">
                  <c:v>22</c:v>
                </c:pt>
                <c:pt idx="43588">
                  <c:v>32</c:v>
                </c:pt>
                <c:pt idx="43589">
                  <c:v>17</c:v>
                </c:pt>
                <c:pt idx="43590">
                  <c:v>35</c:v>
                </c:pt>
                <c:pt idx="43591">
                  <c:v>49</c:v>
                </c:pt>
                <c:pt idx="43592">
                  <c:v>40</c:v>
                </c:pt>
                <c:pt idx="43593">
                  <c:v>30</c:v>
                </c:pt>
                <c:pt idx="43594">
                  <c:v>32</c:v>
                </c:pt>
                <c:pt idx="43595">
                  <c:v>28</c:v>
                </c:pt>
                <c:pt idx="43596">
                  <c:v>28</c:v>
                </c:pt>
                <c:pt idx="43597">
                  <c:v>20</c:v>
                </c:pt>
                <c:pt idx="43598">
                  <c:v>33</c:v>
                </c:pt>
                <c:pt idx="43599">
                  <c:v>27</c:v>
                </c:pt>
                <c:pt idx="43600">
                  <c:v>23</c:v>
                </c:pt>
                <c:pt idx="43601">
                  <c:v>28</c:v>
                </c:pt>
                <c:pt idx="43602">
                  <c:v>30</c:v>
                </c:pt>
                <c:pt idx="43603">
                  <c:v>20</c:v>
                </c:pt>
                <c:pt idx="43604">
                  <c:v>16</c:v>
                </c:pt>
                <c:pt idx="43605">
                  <c:v>20</c:v>
                </c:pt>
                <c:pt idx="43606">
                  <c:v>20</c:v>
                </c:pt>
                <c:pt idx="43607">
                  <c:v>17</c:v>
                </c:pt>
                <c:pt idx="43608">
                  <c:v>20</c:v>
                </c:pt>
                <c:pt idx="43609">
                  <c:v>14</c:v>
                </c:pt>
                <c:pt idx="43610">
                  <c:v>15</c:v>
                </c:pt>
                <c:pt idx="43611">
                  <c:v>16</c:v>
                </c:pt>
                <c:pt idx="43612">
                  <c:v>10</c:v>
                </c:pt>
                <c:pt idx="43613">
                  <c:v>13</c:v>
                </c:pt>
                <c:pt idx="43614">
                  <c:v>22</c:v>
                </c:pt>
                <c:pt idx="43615">
                  <c:v>11</c:v>
                </c:pt>
                <c:pt idx="43616">
                  <c:v>10</c:v>
                </c:pt>
                <c:pt idx="43617">
                  <c:v>7</c:v>
                </c:pt>
                <c:pt idx="43618">
                  <c:v>8</c:v>
                </c:pt>
                <c:pt idx="43619">
                  <c:v>5</c:v>
                </c:pt>
                <c:pt idx="43620">
                  <c:v>6</c:v>
                </c:pt>
                <c:pt idx="43621">
                  <c:v>5</c:v>
                </c:pt>
                <c:pt idx="43622">
                  <c:v>4</c:v>
                </c:pt>
                <c:pt idx="43623">
                  <c:v>3</c:v>
                </c:pt>
                <c:pt idx="43624">
                  <c:v>2</c:v>
                </c:pt>
                <c:pt idx="43625">
                  <c:v>2</c:v>
                </c:pt>
                <c:pt idx="43626">
                  <c:v>230</c:v>
                </c:pt>
                <c:pt idx="43627">
                  <c:v>147</c:v>
                </c:pt>
                <c:pt idx="43628">
                  <c:v>135</c:v>
                </c:pt>
                <c:pt idx="43629">
                  <c:v>172</c:v>
                </c:pt>
                <c:pt idx="43630">
                  <c:v>82</c:v>
                </c:pt>
                <c:pt idx="43631">
                  <c:v>80</c:v>
                </c:pt>
                <c:pt idx="43632">
                  <c:v>51</c:v>
                </c:pt>
                <c:pt idx="43633">
                  <c:v>53</c:v>
                </c:pt>
                <c:pt idx="43634">
                  <c:v>56</c:v>
                </c:pt>
                <c:pt idx="43635">
                  <c:v>57</c:v>
                </c:pt>
                <c:pt idx="43636">
                  <c:v>65</c:v>
                </c:pt>
                <c:pt idx="43637">
                  <c:v>66</c:v>
                </c:pt>
                <c:pt idx="43638">
                  <c:v>64</c:v>
                </c:pt>
                <c:pt idx="43639">
                  <c:v>80</c:v>
                </c:pt>
                <c:pt idx="43640">
                  <c:v>48</c:v>
                </c:pt>
                <c:pt idx="43641">
                  <c:v>54</c:v>
                </c:pt>
                <c:pt idx="43642">
                  <c:v>28</c:v>
                </c:pt>
                <c:pt idx="43643">
                  <c:v>34</c:v>
                </c:pt>
                <c:pt idx="43644">
                  <c:v>37</c:v>
                </c:pt>
                <c:pt idx="43645">
                  <c:v>28</c:v>
                </c:pt>
                <c:pt idx="43646">
                  <c:v>56</c:v>
                </c:pt>
                <c:pt idx="43647">
                  <c:v>28</c:v>
                </c:pt>
                <c:pt idx="43648">
                  <c:v>27</c:v>
                </c:pt>
                <c:pt idx="43649">
                  <c:v>22</c:v>
                </c:pt>
                <c:pt idx="43650">
                  <c:v>21</c:v>
                </c:pt>
                <c:pt idx="43651">
                  <c:v>31</c:v>
                </c:pt>
                <c:pt idx="43652">
                  <c:v>23</c:v>
                </c:pt>
                <c:pt idx="43653">
                  <c:v>36</c:v>
                </c:pt>
                <c:pt idx="43654">
                  <c:v>29</c:v>
                </c:pt>
                <c:pt idx="43655">
                  <c:v>24</c:v>
                </c:pt>
                <c:pt idx="43656">
                  <c:v>19</c:v>
                </c:pt>
                <c:pt idx="43657">
                  <c:v>33</c:v>
                </c:pt>
                <c:pt idx="43658">
                  <c:v>20</c:v>
                </c:pt>
                <c:pt idx="43659">
                  <c:v>25</c:v>
                </c:pt>
                <c:pt idx="43660">
                  <c:v>20</c:v>
                </c:pt>
                <c:pt idx="43661">
                  <c:v>10</c:v>
                </c:pt>
                <c:pt idx="43662">
                  <c:v>24</c:v>
                </c:pt>
                <c:pt idx="43663">
                  <c:v>14</c:v>
                </c:pt>
                <c:pt idx="43664">
                  <c:v>17</c:v>
                </c:pt>
                <c:pt idx="43665">
                  <c:v>15</c:v>
                </c:pt>
                <c:pt idx="43666">
                  <c:v>8</c:v>
                </c:pt>
                <c:pt idx="43667">
                  <c:v>13</c:v>
                </c:pt>
                <c:pt idx="43668">
                  <c:v>14</c:v>
                </c:pt>
                <c:pt idx="43669">
                  <c:v>19</c:v>
                </c:pt>
                <c:pt idx="43670">
                  <c:v>13</c:v>
                </c:pt>
                <c:pt idx="43671">
                  <c:v>15</c:v>
                </c:pt>
                <c:pt idx="43672">
                  <c:v>11</c:v>
                </c:pt>
                <c:pt idx="43673">
                  <c:v>11</c:v>
                </c:pt>
                <c:pt idx="43674">
                  <c:v>10</c:v>
                </c:pt>
                <c:pt idx="43675">
                  <c:v>12</c:v>
                </c:pt>
                <c:pt idx="43676">
                  <c:v>8</c:v>
                </c:pt>
                <c:pt idx="43677">
                  <c:v>13</c:v>
                </c:pt>
                <c:pt idx="43678">
                  <c:v>6</c:v>
                </c:pt>
                <c:pt idx="43679">
                  <c:v>9</c:v>
                </c:pt>
                <c:pt idx="43680">
                  <c:v>7</c:v>
                </c:pt>
                <c:pt idx="43681">
                  <c:v>6</c:v>
                </c:pt>
                <c:pt idx="43682">
                  <c:v>9</c:v>
                </c:pt>
                <c:pt idx="43683">
                  <c:v>5</c:v>
                </c:pt>
                <c:pt idx="43684">
                  <c:v>3</c:v>
                </c:pt>
                <c:pt idx="43685">
                  <c:v>2</c:v>
                </c:pt>
                <c:pt idx="43686">
                  <c:v>227</c:v>
                </c:pt>
                <c:pt idx="43687">
                  <c:v>142</c:v>
                </c:pt>
                <c:pt idx="43688">
                  <c:v>178</c:v>
                </c:pt>
                <c:pt idx="43689">
                  <c:v>107</c:v>
                </c:pt>
                <c:pt idx="43690">
                  <c:v>91</c:v>
                </c:pt>
                <c:pt idx="43691">
                  <c:v>101</c:v>
                </c:pt>
                <c:pt idx="43692">
                  <c:v>106</c:v>
                </c:pt>
                <c:pt idx="43693">
                  <c:v>67</c:v>
                </c:pt>
                <c:pt idx="43694">
                  <c:v>49</c:v>
                </c:pt>
                <c:pt idx="43695">
                  <c:v>85</c:v>
                </c:pt>
                <c:pt idx="43696">
                  <c:v>80</c:v>
                </c:pt>
                <c:pt idx="43697">
                  <c:v>39</c:v>
                </c:pt>
                <c:pt idx="43698">
                  <c:v>51</c:v>
                </c:pt>
                <c:pt idx="43699">
                  <c:v>61</c:v>
                </c:pt>
                <c:pt idx="43700">
                  <c:v>56</c:v>
                </c:pt>
                <c:pt idx="43701">
                  <c:v>58</c:v>
                </c:pt>
                <c:pt idx="43702">
                  <c:v>77</c:v>
                </c:pt>
                <c:pt idx="43703">
                  <c:v>48</c:v>
                </c:pt>
                <c:pt idx="43704">
                  <c:v>27</c:v>
                </c:pt>
                <c:pt idx="43705">
                  <c:v>35</c:v>
                </c:pt>
                <c:pt idx="43706">
                  <c:v>47</c:v>
                </c:pt>
                <c:pt idx="43707">
                  <c:v>64</c:v>
                </c:pt>
                <c:pt idx="43708">
                  <c:v>31</c:v>
                </c:pt>
                <c:pt idx="43709">
                  <c:v>44</c:v>
                </c:pt>
                <c:pt idx="43710">
                  <c:v>32</c:v>
                </c:pt>
                <c:pt idx="43711">
                  <c:v>36</c:v>
                </c:pt>
                <c:pt idx="43712">
                  <c:v>36</c:v>
                </c:pt>
                <c:pt idx="43713">
                  <c:v>42</c:v>
                </c:pt>
                <c:pt idx="43714">
                  <c:v>50</c:v>
                </c:pt>
                <c:pt idx="43715">
                  <c:v>29</c:v>
                </c:pt>
                <c:pt idx="43716">
                  <c:v>25</c:v>
                </c:pt>
                <c:pt idx="43717">
                  <c:v>38</c:v>
                </c:pt>
                <c:pt idx="43718">
                  <c:v>12</c:v>
                </c:pt>
                <c:pt idx="43719">
                  <c:v>24</c:v>
                </c:pt>
                <c:pt idx="43720">
                  <c:v>29</c:v>
                </c:pt>
                <c:pt idx="43721">
                  <c:v>21</c:v>
                </c:pt>
                <c:pt idx="43722">
                  <c:v>21</c:v>
                </c:pt>
                <c:pt idx="43723">
                  <c:v>14</c:v>
                </c:pt>
                <c:pt idx="43724">
                  <c:v>27</c:v>
                </c:pt>
                <c:pt idx="43725">
                  <c:v>21</c:v>
                </c:pt>
                <c:pt idx="43726">
                  <c:v>30</c:v>
                </c:pt>
                <c:pt idx="43727">
                  <c:v>22</c:v>
                </c:pt>
                <c:pt idx="43728">
                  <c:v>18</c:v>
                </c:pt>
                <c:pt idx="43729">
                  <c:v>14</c:v>
                </c:pt>
                <c:pt idx="43730">
                  <c:v>12</c:v>
                </c:pt>
                <c:pt idx="43731">
                  <c:v>12</c:v>
                </c:pt>
                <c:pt idx="43732">
                  <c:v>12</c:v>
                </c:pt>
                <c:pt idx="43733">
                  <c:v>9</c:v>
                </c:pt>
                <c:pt idx="43734">
                  <c:v>13</c:v>
                </c:pt>
                <c:pt idx="43735">
                  <c:v>8</c:v>
                </c:pt>
                <c:pt idx="43736">
                  <c:v>8</c:v>
                </c:pt>
                <c:pt idx="43737">
                  <c:v>6</c:v>
                </c:pt>
                <c:pt idx="43738">
                  <c:v>11</c:v>
                </c:pt>
                <c:pt idx="43739">
                  <c:v>5</c:v>
                </c:pt>
                <c:pt idx="43740">
                  <c:v>11</c:v>
                </c:pt>
                <c:pt idx="43741">
                  <c:v>4</c:v>
                </c:pt>
                <c:pt idx="43742">
                  <c:v>6</c:v>
                </c:pt>
                <c:pt idx="43743">
                  <c:v>5</c:v>
                </c:pt>
                <c:pt idx="43744">
                  <c:v>3</c:v>
                </c:pt>
                <c:pt idx="43745">
                  <c:v>4</c:v>
                </c:pt>
                <c:pt idx="43746">
                  <c:v>3</c:v>
                </c:pt>
                <c:pt idx="43747">
                  <c:v>13</c:v>
                </c:pt>
                <c:pt idx="43748">
                  <c:v>3</c:v>
                </c:pt>
                <c:pt idx="43749">
                  <c:v>576</c:v>
                </c:pt>
                <c:pt idx="43750">
                  <c:v>409</c:v>
                </c:pt>
                <c:pt idx="43751">
                  <c:v>351</c:v>
                </c:pt>
                <c:pt idx="43752">
                  <c:v>149</c:v>
                </c:pt>
                <c:pt idx="43753">
                  <c:v>194</c:v>
                </c:pt>
                <c:pt idx="43754">
                  <c:v>277</c:v>
                </c:pt>
                <c:pt idx="43755">
                  <c:v>130</c:v>
                </c:pt>
                <c:pt idx="43756">
                  <c:v>163</c:v>
                </c:pt>
                <c:pt idx="43757">
                  <c:v>164</c:v>
                </c:pt>
                <c:pt idx="43758">
                  <c:v>133</c:v>
                </c:pt>
                <c:pt idx="43759">
                  <c:v>134</c:v>
                </c:pt>
                <c:pt idx="43760">
                  <c:v>100</c:v>
                </c:pt>
                <c:pt idx="43761">
                  <c:v>121</c:v>
                </c:pt>
                <c:pt idx="43762">
                  <c:v>165</c:v>
                </c:pt>
                <c:pt idx="43763">
                  <c:v>114</c:v>
                </c:pt>
                <c:pt idx="43764">
                  <c:v>72</c:v>
                </c:pt>
                <c:pt idx="43765">
                  <c:v>97</c:v>
                </c:pt>
                <c:pt idx="43766">
                  <c:v>53</c:v>
                </c:pt>
                <c:pt idx="43767">
                  <c:v>54</c:v>
                </c:pt>
                <c:pt idx="43768">
                  <c:v>41</c:v>
                </c:pt>
                <c:pt idx="43769">
                  <c:v>58</c:v>
                </c:pt>
                <c:pt idx="43770">
                  <c:v>70</c:v>
                </c:pt>
                <c:pt idx="43771">
                  <c:v>29</c:v>
                </c:pt>
                <c:pt idx="43772">
                  <c:v>76</c:v>
                </c:pt>
                <c:pt idx="43773">
                  <c:v>60</c:v>
                </c:pt>
                <c:pt idx="43774">
                  <c:v>77</c:v>
                </c:pt>
                <c:pt idx="43775">
                  <c:v>33</c:v>
                </c:pt>
                <c:pt idx="43776">
                  <c:v>47</c:v>
                </c:pt>
                <c:pt idx="43777">
                  <c:v>36</c:v>
                </c:pt>
                <c:pt idx="43778">
                  <c:v>56</c:v>
                </c:pt>
                <c:pt idx="43779">
                  <c:v>40</c:v>
                </c:pt>
                <c:pt idx="43780">
                  <c:v>52</c:v>
                </c:pt>
                <c:pt idx="43781">
                  <c:v>45</c:v>
                </c:pt>
                <c:pt idx="43782">
                  <c:v>49</c:v>
                </c:pt>
                <c:pt idx="43783">
                  <c:v>37</c:v>
                </c:pt>
                <c:pt idx="43784">
                  <c:v>29</c:v>
                </c:pt>
                <c:pt idx="43785">
                  <c:v>35</c:v>
                </c:pt>
                <c:pt idx="43786">
                  <c:v>23</c:v>
                </c:pt>
                <c:pt idx="43787">
                  <c:v>23</c:v>
                </c:pt>
                <c:pt idx="43788">
                  <c:v>26</c:v>
                </c:pt>
                <c:pt idx="43789">
                  <c:v>24</c:v>
                </c:pt>
                <c:pt idx="43790">
                  <c:v>20</c:v>
                </c:pt>
                <c:pt idx="43791">
                  <c:v>23</c:v>
                </c:pt>
                <c:pt idx="43792">
                  <c:v>13</c:v>
                </c:pt>
                <c:pt idx="43793">
                  <c:v>22</c:v>
                </c:pt>
                <c:pt idx="43794">
                  <c:v>24</c:v>
                </c:pt>
                <c:pt idx="43795">
                  <c:v>18</c:v>
                </c:pt>
                <c:pt idx="43796">
                  <c:v>26</c:v>
                </c:pt>
                <c:pt idx="43797">
                  <c:v>13</c:v>
                </c:pt>
                <c:pt idx="43798">
                  <c:v>12</c:v>
                </c:pt>
                <c:pt idx="43799">
                  <c:v>15</c:v>
                </c:pt>
                <c:pt idx="43800">
                  <c:v>10</c:v>
                </c:pt>
                <c:pt idx="43801">
                  <c:v>7</c:v>
                </c:pt>
                <c:pt idx="43802">
                  <c:v>8</c:v>
                </c:pt>
                <c:pt idx="43803">
                  <c:v>6</c:v>
                </c:pt>
                <c:pt idx="43804">
                  <c:v>13</c:v>
                </c:pt>
                <c:pt idx="43805">
                  <c:v>9</c:v>
                </c:pt>
                <c:pt idx="43806">
                  <c:v>3</c:v>
                </c:pt>
                <c:pt idx="43807">
                  <c:v>3</c:v>
                </c:pt>
                <c:pt idx="43808">
                  <c:v>7</c:v>
                </c:pt>
                <c:pt idx="43809">
                  <c:v>3</c:v>
                </c:pt>
                <c:pt idx="43810">
                  <c:v>2</c:v>
                </c:pt>
                <c:pt idx="43811">
                  <c:v>686</c:v>
                </c:pt>
                <c:pt idx="43812">
                  <c:v>357</c:v>
                </c:pt>
                <c:pt idx="43813">
                  <c:v>166</c:v>
                </c:pt>
                <c:pt idx="43814">
                  <c:v>130</c:v>
                </c:pt>
                <c:pt idx="43815">
                  <c:v>139</c:v>
                </c:pt>
                <c:pt idx="43816">
                  <c:v>163</c:v>
                </c:pt>
                <c:pt idx="43817">
                  <c:v>209</c:v>
                </c:pt>
                <c:pt idx="43818">
                  <c:v>153</c:v>
                </c:pt>
                <c:pt idx="43819">
                  <c:v>150</c:v>
                </c:pt>
                <c:pt idx="43820">
                  <c:v>100</c:v>
                </c:pt>
                <c:pt idx="43821">
                  <c:v>107</c:v>
                </c:pt>
                <c:pt idx="43822">
                  <c:v>130</c:v>
                </c:pt>
                <c:pt idx="43823">
                  <c:v>163</c:v>
                </c:pt>
                <c:pt idx="43824">
                  <c:v>107</c:v>
                </c:pt>
                <c:pt idx="43825">
                  <c:v>113</c:v>
                </c:pt>
                <c:pt idx="43826">
                  <c:v>106</c:v>
                </c:pt>
                <c:pt idx="43827">
                  <c:v>57</c:v>
                </c:pt>
                <c:pt idx="43828">
                  <c:v>136</c:v>
                </c:pt>
                <c:pt idx="43829">
                  <c:v>64</c:v>
                </c:pt>
                <c:pt idx="43830">
                  <c:v>50</c:v>
                </c:pt>
                <c:pt idx="43831">
                  <c:v>24</c:v>
                </c:pt>
                <c:pt idx="43832">
                  <c:v>35</c:v>
                </c:pt>
                <c:pt idx="43833">
                  <c:v>77</c:v>
                </c:pt>
                <c:pt idx="43834">
                  <c:v>34</c:v>
                </c:pt>
                <c:pt idx="43835">
                  <c:v>33</c:v>
                </c:pt>
                <c:pt idx="43836">
                  <c:v>31</c:v>
                </c:pt>
                <c:pt idx="43837">
                  <c:v>67</c:v>
                </c:pt>
                <c:pt idx="43838">
                  <c:v>45</c:v>
                </c:pt>
                <c:pt idx="43839">
                  <c:v>32</c:v>
                </c:pt>
                <c:pt idx="43840">
                  <c:v>31</c:v>
                </c:pt>
                <c:pt idx="43841">
                  <c:v>43</c:v>
                </c:pt>
                <c:pt idx="43842">
                  <c:v>42</c:v>
                </c:pt>
                <c:pt idx="43843">
                  <c:v>41</c:v>
                </c:pt>
                <c:pt idx="43844">
                  <c:v>25</c:v>
                </c:pt>
                <c:pt idx="43845">
                  <c:v>34</c:v>
                </c:pt>
                <c:pt idx="43846">
                  <c:v>24</c:v>
                </c:pt>
                <c:pt idx="43847">
                  <c:v>22</c:v>
                </c:pt>
                <c:pt idx="43848">
                  <c:v>20</c:v>
                </c:pt>
                <c:pt idx="43849">
                  <c:v>12</c:v>
                </c:pt>
                <c:pt idx="43850">
                  <c:v>18</c:v>
                </c:pt>
                <c:pt idx="43851">
                  <c:v>13</c:v>
                </c:pt>
                <c:pt idx="43852">
                  <c:v>22</c:v>
                </c:pt>
                <c:pt idx="43853">
                  <c:v>14</c:v>
                </c:pt>
                <c:pt idx="43854">
                  <c:v>11</c:v>
                </c:pt>
                <c:pt idx="43855">
                  <c:v>9</c:v>
                </c:pt>
                <c:pt idx="43856">
                  <c:v>11</c:v>
                </c:pt>
                <c:pt idx="43857">
                  <c:v>9</c:v>
                </c:pt>
                <c:pt idx="43858">
                  <c:v>4</c:v>
                </c:pt>
                <c:pt idx="43859">
                  <c:v>7</c:v>
                </c:pt>
                <c:pt idx="43860">
                  <c:v>9</c:v>
                </c:pt>
                <c:pt idx="43861">
                  <c:v>5</c:v>
                </c:pt>
                <c:pt idx="43862">
                  <c:v>6</c:v>
                </c:pt>
                <c:pt idx="43863">
                  <c:v>3</c:v>
                </c:pt>
                <c:pt idx="43864">
                  <c:v>223</c:v>
                </c:pt>
                <c:pt idx="43865">
                  <c:v>151</c:v>
                </c:pt>
                <c:pt idx="43866">
                  <c:v>196</c:v>
                </c:pt>
                <c:pt idx="43867">
                  <c:v>76</c:v>
                </c:pt>
                <c:pt idx="43868">
                  <c:v>57</c:v>
                </c:pt>
                <c:pt idx="43869">
                  <c:v>56</c:v>
                </c:pt>
                <c:pt idx="43870">
                  <c:v>90</c:v>
                </c:pt>
                <c:pt idx="43871">
                  <c:v>59</c:v>
                </c:pt>
                <c:pt idx="43872">
                  <c:v>57</c:v>
                </c:pt>
                <c:pt idx="43873">
                  <c:v>66</c:v>
                </c:pt>
                <c:pt idx="43874">
                  <c:v>48</c:v>
                </c:pt>
                <c:pt idx="43875">
                  <c:v>66</c:v>
                </c:pt>
                <c:pt idx="43876">
                  <c:v>32</c:v>
                </c:pt>
                <c:pt idx="43877">
                  <c:v>51</c:v>
                </c:pt>
                <c:pt idx="43878">
                  <c:v>30</c:v>
                </c:pt>
                <c:pt idx="43879">
                  <c:v>37</c:v>
                </c:pt>
                <c:pt idx="43880">
                  <c:v>27</c:v>
                </c:pt>
                <c:pt idx="43881">
                  <c:v>41</c:v>
                </c:pt>
                <c:pt idx="43882">
                  <c:v>34</c:v>
                </c:pt>
                <c:pt idx="43883">
                  <c:v>51</c:v>
                </c:pt>
                <c:pt idx="43884">
                  <c:v>47</c:v>
                </c:pt>
                <c:pt idx="43885">
                  <c:v>47</c:v>
                </c:pt>
                <c:pt idx="43886">
                  <c:v>23</c:v>
                </c:pt>
                <c:pt idx="43887">
                  <c:v>35</c:v>
                </c:pt>
                <c:pt idx="43888">
                  <c:v>22</c:v>
                </c:pt>
                <c:pt idx="43889">
                  <c:v>22</c:v>
                </c:pt>
                <c:pt idx="43890">
                  <c:v>20</c:v>
                </c:pt>
                <c:pt idx="43891">
                  <c:v>12</c:v>
                </c:pt>
                <c:pt idx="43892">
                  <c:v>8</c:v>
                </c:pt>
                <c:pt idx="43893">
                  <c:v>28</c:v>
                </c:pt>
                <c:pt idx="43894">
                  <c:v>23</c:v>
                </c:pt>
                <c:pt idx="43895">
                  <c:v>16</c:v>
                </c:pt>
                <c:pt idx="43896">
                  <c:v>13</c:v>
                </c:pt>
                <c:pt idx="43897">
                  <c:v>13</c:v>
                </c:pt>
                <c:pt idx="43898">
                  <c:v>8</c:v>
                </c:pt>
                <c:pt idx="43899">
                  <c:v>14</c:v>
                </c:pt>
                <c:pt idx="43900">
                  <c:v>5</c:v>
                </c:pt>
                <c:pt idx="43901">
                  <c:v>4</c:v>
                </c:pt>
                <c:pt idx="43902">
                  <c:v>2</c:v>
                </c:pt>
                <c:pt idx="43903">
                  <c:v>2</c:v>
                </c:pt>
                <c:pt idx="43904">
                  <c:v>1</c:v>
                </c:pt>
                <c:pt idx="43905">
                  <c:v>475</c:v>
                </c:pt>
                <c:pt idx="43906">
                  <c:v>286</c:v>
                </c:pt>
                <c:pt idx="43907">
                  <c:v>146</c:v>
                </c:pt>
                <c:pt idx="43908">
                  <c:v>189</c:v>
                </c:pt>
                <c:pt idx="43909">
                  <c:v>155</c:v>
                </c:pt>
                <c:pt idx="43910">
                  <c:v>115</c:v>
                </c:pt>
                <c:pt idx="43911">
                  <c:v>157</c:v>
                </c:pt>
                <c:pt idx="43912">
                  <c:v>175</c:v>
                </c:pt>
                <c:pt idx="43913">
                  <c:v>122</c:v>
                </c:pt>
                <c:pt idx="43914">
                  <c:v>76</c:v>
                </c:pt>
                <c:pt idx="43915">
                  <c:v>143</c:v>
                </c:pt>
                <c:pt idx="43916">
                  <c:v>126</c:v>
                </c:pt>
                <c:pt idx="43917">
                  <c:v>69</c:v>
                </c:pt>
                <c:pt idx="43918">
                  <c:v>70</c:v>
                </c:pt>
                <c:pt idx="43919">
                  <c:v>109</c:v>
                </c:pt>
                <c:pt idx="43920">
                  <c:v>84</c:v>
                </c:pt>
                <c:pt idx="43921">
                  <c:v>104</c:v>
                </c:pt>
                <c:pt idx="43922">
                  <c:v>79</c:v>
                </c:pt>
                <c:pt idx="43923">
                  <c:v>72</c:v>
                </c:pt>
                <c:pt idx="43924">
                  <c:v>59</c:v>
                </c:pt>
                <c:pt idx="43925">
                  <c:v>53</c:v>
                </c:pt>
                <c:pt idx="43926">
                  <c:v>70</c:v>
                </c:pt>
                <c:pt idx="43927">
                  <c:v>45</c:v>
                </c:pt>
                <c:pt idx="43928">
                  <c:v>48</c:v>
                </c:pt>
                <c:pt idx="43929">
                  <c:v>47</c:v>
                </c:pt>
                <c:pt idx="43930">
                  <c:v>47</c:v>
                </c:pt>
                <c:pt idx="43931">
                  <c:v>80</c:v>
                </c:pt>
                <c:pt idx="43932">
                  <c:v>46</c:v>
                </c:pt>
                <c:pt idx="43933">
                  <c:v>57</c:v>
                </c:pt>
                <c:pt idx="43934">
                  <c:v>39</c:v>
                </c:pt>
                <c:pt idx="43935">
                  <c:v>22</c:v>
                </c:pt>
                <c:pt idx="43936">
                  <c:v>21</c:v>
                </c:pt>
                <c:pt idx="43937">
                  <c:v>42</c:v>
                </c:pt>
                <c:pt idx="43938">
                  <c:v>44</c:v>
                </c:pt>
                <c:pt idx="43939">
                  <c:v>40</c:v>
                </c:pt>
                <c:pt idx="43940">
                  <c:v>50</c:v>
                </c:pt>
                <c:pt idx="43941">
                  <c:v>26</c:v>
                </c:pt>
                <c:pt idx="43942">
                  <c:v>22</c:v>
                </c:pt>
                <c:pt idx="43943">
                  <c:v>35</c:v>
                </c:pt>
                <c:pt idx="43944">
                  <c:v>43</c:v>
                </c:pt>
                <c:pt idx="43945">
                  <c:v>28</c:v>
                </c:pt>
                <c:pt idx="43946">
                  <c:v>30</c:v>
                </c:pt>
                <c:pt idx="43947">
                  <c:v>23</c:v>
                </c:pt>
                <c:pt idx="43948">
                  <c:v>17</c:v>
                </c:pt>
                <c:pt idx="43949">
                  <c:v>28</c:v>
                </c:pt>
                <c:pt idx="43950">
                  <c:v>21</c:v>
                </c:pt>
                <c:pt idx="43951">
                  <c:v>31</c:v>
                </c:pt>
                <c:pt idx="43952">
                  <c:v>19</c:v>
                </c:pt>
                <c:pt idx="43953">
                  <c:v>23</c:v>
                </c:pt>
                <c:pt idx="43954">
                  <c:v>15</c:v>
                </c:pt>
                <c:pt idx="43955">
                  <c:v>15</c:v>
                </c:pt>
                <c:pt idx="43956">
                  <c:v>11</c:v>
                </c:pt>
                <c:pt idx="43957">
                  <c:v>9</c:v>
                </c:pt>
                <c:pt idx="43958">
                  <c:v>10</c:v>
                </c:pt>
                <c:pt idx="43959">
                  <c:v>11</c:v>
                </c:pt>
                <c:pt idx="43960">
                  <c:v>10</c:v>
                </c:pt>
                <c:pt idx="43961">
                  <c:v>7</c:v>
                </c:pt>
                <c:pt idx="43962">
                  <c:v>9</c:v>
                </c:pt>
                <c:pt idx="43963">
                  <c:v>13</c:v>
                </c:pt>
                <c:pt idx="43964">
                  <c:v>8</c:v>
                </c:pt>
                <c:pt idx="43965">
                  <c:v>6</c:v>
                </c:pt>
                <c:pt idx="43966">
                  <c:v>4</c:v>
                </c:pt>
                <c:pt idx="43967">
                  <c:v>5</c:v>
                </c:pt>
                <c:pt idx="43968">
                  <c:v>6</c:v>
                </c:pt>
                <c:pt idx="43969">
                  <c:v>4</c:v>
                </c:pt>
                <c:pt idx="43970">
                  <c:v>956</c:v>
                </c:pt>
                <c:pt idx="43971">
                  <c:v>473</c:v>
                </c:pt>
                <c:pt idx="43972">
                  <c:v>392</c:v>
                </c:pt>
                <c:pt idx="43973">
                  <c:v>368</c:v>
                </c:pt>
                <c:pt idx="43974">
                  <c:v>344</c:v>
                </c:pt>
                <c:pt idx="43975">
                  <c:v>237</c:v>
                </c:pt>
                <c:pt idx="43976">
                  <c:v>207</c:v>
                </c:pt>
                <c:pt idx="43977">
                  <c:v>169</c:v>
                </c:pt>
                <c:pt idx="43978">
                  <c:v>178</c:v>
                </c:pt>
                <c:pt idx="43979">
                  <c:v>225</c:v>
                </c:pt>
                <c:pt idx="43980">
                  <c:v>159</c:v>
                </c:pt>
                <c:pt idx="43981">
                  <c:v>142</c:v>
                </c:pt>
                <c:pt idx="43982">
                  <c:v>132</c:v>
                </c:pt>
                <c:pt idx="43983">
                  <c:v>141</c:v>
                </c:pt>
                <c:pt idx="43984">
                  <c:v>173</c:v>
                </c:pt>
                <c:pt idx="43985">
                  <c:v>142</c:v>
                </c:pt>
                <c:pt idx="43986">
                  <c:v>91</c:v>
                </c:pt>
                <c:pt idx="43987">
                  <c:v>128</c:v>
                </c:pt>
                <c:pt idx="43988">
                  <c:v>58</c:v>
                </c:pt>
                <c:pt idx="43989">
                  <c:v>47</c:v>
                </c:pt>
                <c:pt idx="43990">
                  <c:v>101</c:v>
                </c:pt>
                <c:pt idx="43991">
                  <c:v>83</c:v>
                </c:pt>
                <c:pt idx="43992">
                  <c:v>56</c:v>
                </c:pt>
                <c:pt idx="43993">
                  <c:v>64</c:v>
                </c:pt>
                <c:pt idx="43994">
                  <c:v>88</c:v>
                </c:pt>
                <c:pt idx="43995">
                  <c:v>112</c:v>
                </c:pt>
                <c:pt idx="43996">
                  <c:v>93</c:v>
                </c:pt>
                <c:pt idx="43997">
                  <c:v>92</c:v>
                </c:pt>
                <c:pt idx="43998">
                  <c:v>64</c:v>
                </c:pt>
                <c:pt idx="43999">
                  <c:v>79</c:v>
                </c:pt>
                <c:pt idx="44000">
                  <c:v>55</c:v>
                </c:pt>
                <c:pt idx="44001">
                  <c:v>53</c:v>
                </c:pt>
                <c:pt idx="44002">
                  <c:v>69</c:v>
                </c:pt>
                <c:pt idx="44003">
                  <c:v>65</c:v>
                </c:pt>
                <c:pt idx="44004">
                  <c:v>66</c:v>
                </c:pt>
                <c:pt idx="44005">
                  <c:v>70</c:v>
                </c:pt>
                <c:pt idx="44006">
                  <c:v>45</c:v>
                </c:pt>
                <c:pt idx="44007">
                  <c:v>60</c:v>
                </c:pt>
                <c:pt idx="44008">
                  <c:v>57</c:v>
                </c:pt>
                <c:pt idx="44009">
                  <c:v>40</c:v>
                </c:pt>
                <c:pt idx="44010">
                  <c:v>56</c:v>
                </c:pt>
                <c:pt idx="44011">
                  <c:v>38</c:v>
                </c:pt>
                <c:pt idx="44012">
                  <c:v>39</c:v>
                </c:pt>
                <c:pt idx="44013">
                  <c:v>35</c:v>
                </c:pt>
                <c:pt idx="44014">
                  <c:v>35</c:v>
                </c:pt>
                <c:pt idx="44015">
                  <c:v>34</c:v>
                </c:pt>
                <c:pt idx="44016">
                  <c:v>38</c:v>
                </c:pt>
                <c:pt idx="44017">
                  <c:v>27</c:v>
                </c:pt>
                <c:pt idx="44018">
                  <c:v>21</c:v>
                </c:pt>
                <c:pt idx="44019">
                  <c:v>41</c:v>
                </c:pt>
                <c:pt idx="44020">
                  <c:v>28</c:v>
                </c:pt>
                <c:pt idx="44021">
                  <c:v>26</c:v>
                </c:pt>
                <c:pt idx="44022">
                  <c:v>18</c:v>
                </c:pt>
                <c:pt idx="44023">
                  <c:v>23</c:v>
                </c:pt>
                <c:pt idx="44024">
                  <c:v>20</c:v>
                </c:pt>
                <c:pt idx="44025">
                  <c:v>17</c:v>
                </c:pt>
                <c:pt idx="44026">
                  <c:v>18</c:v>
                </c:pt>
                <c:pt idx="44027">
                  <c:v>13</c:v>
                </c:pt>
                <c:pt idx="44028">
                  <c:v>16</c:v>
                </c:pt>
                <c:pt idx="44029">
                  <c:v>12</c:v>
                </c:pt>
                <c:pt idx="44030">
                  <c:v>9</c:v>
                </c:pt>
                <c:pt idx="44031">
                  <c:v>12</c:v>
                </c:pt>
                <c:pt idx="44032">
                  <c:v>8</c:v>
                </c:pt>
                <c:pt idx="44033">
                  <c:v>10</c:v>
                </c:pt>
                <c:pt idx="44034">
                  <c:v>12</c:v>
                </c:pt>
                <c:pt idx="44035">
                  <c:v>10</c:v>
                </c:pt>
                <c:pt idx="44036">
                  <c:v>5</c:v>
                </c:pt>
                <c:pt idx="44037">
                  <c:v>811</c:v>
                </c:pt>
                <c:pt idx="44038">
                  <c:v>498</c:v>
                </c:pt>
                <c:pt idx="44039">
                  <c:v>348</c:v>
                </c:pt>
                <c:pt idx="44040">
                  <c:v>286</c:v>
                </c:pt>
                <c:pt idx="44041">
                  <c:v>226</c:v>
                </c:pt>
                <c:pt idx="44042">
                  <c:v>258</c:v>
                </c:pt>
                <c:pt idx="44043">
                  <c:v>199</c:v>
                </c:pt>
                <c:pt idx="44044">
                  <c:v>203</c:v>
                </c:pt>
                <c:pt idx="44045">
                  <c:v>164</c:v>
                </c:pt>
                <c:pt idx="44046">
                  <c:v>130</c:v>
                </c:pt>
                <c:pt idx="44047">
                  <c:v>218</c:v>
                </c:pt>
                <c:pt idx="44048">
                  <c:v>184</c:v>
                </c:pt>
                <c:pt idx="44049">
                  <c:v>111</c:v>
                </c:pt>
                <c:pt idx="44050">
                  <c:v>172</c:v>
                </c:pt>
                <c:pt idx="44051">
                  <c:v>157</c:v>
                </c:pt>
                <c:pt idx="44052">
                  <c:v>118</c:v>
                </c:pt>
                <c:pt idx="44053">
                  <c:v>124</c:v>
                </c:pt>
                <c:pt idx="44054">
                  <c:v>73</c:v>
                </c:pt>
                <c:pt idx="44055">
                  <c:v>174</c:v>
                </c:pt>
                <c:pt idx="44056">
                  <c:v>129</c:v>
                </c:pt>
                <c:pt idx="44057">
                  <c:v>92</c:v>
                </c:pt>
                <c:pt idx="44058">
                  <c:v>50</c:v>
                </c:pt>
                <c:pt idx="44059">
                  <c:v>155</c:v>
                </c:pt>
                <c:pt idx="44060">
                  <c:v>96</c:v>
                </c:pt>
                <c:pt idx="44061">
                  <c:v>66</c:v>
                </c:pt>
                <c:pt idx="44062">
                  <c:v>64</c:v>
                </c:pt>
                <c:pt idx="44063">
                  <c:v>89</c:v>
                </c:pt>
                <c:pt idx="44064">
                  <c:v>50</c:v>
                </c:pt>
                <c:pt idx="44065">
                  <c:v>84</c:v>
                </c:pt>
                <c:pt idx="44066">
                  <c:v>54</c:v>
                </c:pt>
                <c:pt idx="44067">
                  <c:v>54</c:v>
                </c:pt>
                <c:pt idx="44068">
                  <c:v>73</c:v>
                </c:pt>
                <c:pt idx="44069">
                  <c:v>65</c:v>
                </c:pt>
                <c:pt idx="44070">
                  <c:v>72</c:v>
                </c:pt>
                <c:pt idx="44071">
                  <c:v>70</c:v>
                </c:pt>
                <c:pt idx="44072">
                  <c:v>71</c:v>
                </c:pt>
                <c:pt idx="44073">
                  <c:v>39</c:v>
                </c:pt>
                <c:pt idx="44074">
                  <c:v>37</c:v>
                </c:pt>
                <c:pt idx="44075">
                  <c:v>44</c:v>
                </c:pt>
                <c:pt idx="44076">
                  <c:v>31</c:v>
                </c:pt>
                <c:pt idx="44077">
                  <c:v>40</c:v>
                </c:pt>
                <c:pt idx="44078">
                  <c:v>59</c:v>
                </c:pt>
                <c:pt idx="44079">
                  <c:v>44</c:v>
                </c:pt>
                <c:pt idx="44080">
                  <c:v>50</c:v>
                </c:pt>
                <c:pt idx="44081">
                  <c:v>39</c:v>
                </c:pt>
                <c:pt idx="44082">
                  <c:v>48</c:v>
                </c:pt>
                <c:pt idx="44083">
                  <c:v>34</c:v>
                </c:pt>
                <c:pt idx="44084">
                  <c:v>33</c:v>
                </c:pt>
                <c:pt idx="44085">
                  <c:v>23</c:v>
                </c:pt>
                <c:pt idx="44086">
                  <c:v>22</c:v>
                </c:pt>
                <c:pt idx="44087">
                  <c:v>19</c:v>
                </c:pt>
                <c:pt idx="44088">
                  <c:v>21</c:v>
                </c:pt>
                <c:pt idx="44089">
                  <c:v>21</c:v>
                </c:pt>
                <c:pt idx="44090">
                  <c:v>14</c:v>
                </c:pt>
                <c:pt idx="44091">
                  <c:v>12</c:v>
                </c:pt>
                <c:pt idx="44092">
                  <c:v>24</c:v>
                </c:pt>
                <c:pt idx="44093">
                  <c:v>18</c:v>
                </c:pt>
                <c:pt idx="44094">
                  <c:v>14</c:v>
                </c:pt>
                <c:pt idx="44095">
                  <c:v>12</c:v>
                </c:pt>
                <c:pt idx="44096">
                  <c:v>11</c:v>
                </c:pt>
                <c:pt idx="44097">
                  <c:v>11</c:v>
                </c:pt>
                <c:pt idx="44098">
                  <c:v>22</c:v>
                </c:pt>
                <c:pt idx="44099">
                  <c:v>12</c:v>
                </c:pt>
                <c:pt idx="44100">
                  <c:v>7</c:v>
                </c:pt>
                <c:pt idx="44101">
                  <c:v>5</c:v>
                </c:pt>
                <c:pt idx="44102">
                  <c:v>3</c:v>
                </c:pt>
                <c:pt idx="44103">
                  <c:v>3</c:v>
                </c:pt>
                <c:pt idx="44104">
                  <c:v>629</c:v>
                </c:pt>
                <c:pt idx="44105">
                  <c:v>670</c:v>
                </c:pt>
                <c:pt idx="44106">
                  <c:v>231</c:v>
                </c:pt>
                <c:pt idx="44107">
                  <c:v>224</c:v>
                </c:pt>
                <c:pt idx="44108">
                  <c:v>149</c:v>
                </c:pt>
                <c:pt idx="44109">
                  <c:v>187</c:v>
                </c:pt>
                <c:pt idx="44110">
                  <c:v>176</c:v>
                </c:pt>
                <c:pt idx="44111">
                  <c:v>129</c:v>
                </c:pt>
                <c:pt idx="44112">
                  <c:v>176</c:v>
                </c:pt>
                <c:pt idx="44113">
                  <c:v>108</c:v>
                </c:pt>
                <c:pt idx="44114">
                  <c:v>107</c:v>
                </c:pt>
                <c:pt idx="44115">
                  <c:v>169</c:v>
                </c:pt>
                <c:pt idx="44116">
                  <c:v>91</c:v>
                </c:pt>
                <c:pt idx="44117">
                  <c:v>164</c:v>
                </c:pt>
                <c:pt idx="44118">
                  <c:v>110</c:v>
                </c:pt>
                <c:pt idx="44119">
                  <c:v>59</c:v>
                </c:pt>
                <c:pt idx="44120">
                  <c:v>65</c:v>
                </c:pt>
                <c:pt idx="44121">
                  <c:v>53</c:v>
                </c:pt>
                <c:pt idx="44122">
                  <c:v>80</c:v>
                </c:pt>
                <c:pt idx="44123">
                  <c:v>86</c:v>
                </c:pt>
                <c:pt idx="44124">
                  <c:v>121</c:v>
                </c:pt>
                <c:pt idx="44125">
                  <c:v>76</c:v>
                </c:pt>
                <c:pt idx="44126">
                  <c:v>73</c:v>
                </c:pt>
                <c:pt idx="44127">
                  <c:v>70</c:v>
                </c:pt>
                <c:pt idx="44128">
                  <c:v>106</c:v>
                </c:pt>
                <c:pt idx="44129">
                  <c:v>56</c:v>
                </c:pt>
                <c:pt idx="44130">
                  <c:v>95</c:v>
                </c:pt>
                <c:pt idx="44131">
                  <c:v>78</c:v>
                </c:pt>
                <c:pt idx="44132">
                  <c:v>53</c:v>
                </c:pt>
                <c:pt idx="44133">
                  <c:v>70</c:v>
                </c:pt>
                <c:pt idx="44134">
                  <c:v>51</c:v>
                </c:pt>
                <c:pt idx="44135">
                  <c:v>92</c:v>
                </c:pt>
                <c:pt idx="44136">
                  <c:v>48</c:v>
                </c:pt>
                <c:pt idx="44137">
                  <c:v>37</c:v>
                </c:pt>
                <c:pt idx="44138">
                  <c:v>57</c:v>
                </c:pt>
                <c:pt idx="44139">
                  <c:v>32</c:v>
                </c:pt>
                <c:pt idx="44140">
                  <c:v>50</c:v>
                </c:pt>
                <c:pt idx="44141">
                  <c:v>36</c:v>
                </c:pt>
                <c:pt idx="44142">
                  <c:v>49</c:v>
                </c:pt>
                <c:pt idx="44143">
                  <c:v>22</c:v>
                </c:pt>
                <c:pt idx="44144">
                  <c:v>30</c:v>
                </c:pt>
                <c:pt idx="44145">
                  <c:v>51</c:v>
                </c:pt>
                <c:pt idx="44146">
                  <c:v>39</c:v>
                </c:pt>
                <c:pt idx="44147">
                  <c:v>57</c:v>
                </c:pt>
                <c:pt idx="44148">
                  <c:v>31</c:v>
                </c:pt>
                <c:pt idx="44149">
                  <c:v>38</c:v>
                </c:pt>
                <c:pt idx="44150">
                  <c:v>33</c:v>
                </c:pt>
                <c:pt idx="44151">
                  <c:v>19</c:v>
                </c:pt>
                <c:pt idx="44152">
                  <c:v>29</c:v>
                </c:pt>
                <c:pt idx="44153">
                  <c:v>21</c:v>
                </c:pt>
                <c:pt idx="44154">
                  <c:v>44</c:v>
                </c:pt>
                <c:pt idx="44155">
                  <c:v>25</c:v>
                </c:pt>
                <c:pt idx="44156">
                  <c:v>25</c:v>
                </c:pt>
                <c:pt idx="44157">
                  <c:v>24</c:v>
                </c:pt>
                <c:pt idx="44158">
                  <c:v>26</c:v>
                </c:pt>
                <c:pt idx="44159">
                  <c:v>18</c:v>
                </c:pt>
                <c:pt idx="44160">
                  <c:v>17</c:v>
                </c:pt>
                <c:pt idx="44161">
                  <c:v>11</c:v>
                </c:pt>
                <c:pt idx="44162">
                  <c:v>11</c:v>
                </c:pt>
                <c:pt idx="44163">
                  <c:v>18</c:v>
                </c:pt>
                <c:pt idx="44164">
                  <c:v>12</c:v>
                </c:pt>
                <c:pt idx="44165">
                  <c:v>12</c:v>
                </c:pt>
                <c:pt idx="44166">
                  <c:v>11</c:v>
                </c:pt>
                <c:pt idx="44167">
                  <c:v>13</c:v>
                </c:pt>
                <c:pt idx="44168">
                  <c:v>14</c:v>
                </c:pt>
                <c:pt idx="44169">
                  <c:v>3</c:v>
                </c:pt>
                <c:pt idx="44170">
                  <c:v>26</c:v>
                </c:pt>
                <c:pt idx="44171">
                  <c:v>7</c:v>
                </c:pt>
                <c:pt idx="44172">
                  <c:v>6</c:v>
                </c:pt>
                <c:pt idx="44173">
                  <c:v>793</c:v>
                </c:pt>
                <c:pt idx="44174">
                  <c:v>442</c:v>
                </c:pt>
                <c:pt idx="44175">
                  <c:v>549</c:v>
                </c:pt>
                <c:pt idx="44176">
                  <c:v>405</c:v>
                </c:pt>
                <c:pt idx="44177">
                  <c:v>335</c:v>
                </c:pt>
                <c:pt idx="44178">
                  <c:v>323</c:v>
                </c:pt>
                <c:pt idx="44179">
                  <c:v>391</c:v>
                </c:pt>
                <c:pt idx="44180">
                  <c:v>272</c:v>
                </c:pt>
                <c:pt idx="44181">
                  <c:v>230</c:v>
                </c:pt>
                <c:pt idx="44182">
                  <c:v>220</c:v>
                </c:pt>
                <c:pt idx="44183">
                  <c:v>388</c:v>
                </c:pt>
                <c:pt idx="44184">
                  <c:v>185</c:v>
                </c:pt>
                <c:pt idx="44185">
                  <c:v>172</c:v>
                </c:pt>
                <c:pt idx="44186">
                  <c:v>166</c:v>
                </c:pt>
                <c:pt idx="44187">
                  <c:v>250</c:v>
                </c:pt>
                <c:pt idx="44188">
                  <c:v>201</c:v>
                </c:pt>
                <c:pt idx="44189">
                  <c:v>238</c:v>
                </c:pt>
                <c:pt idx="44190">
                  <c:v>301</c:v>
                </c:pt>
                <c:pt idx="44191">
                  <c:v>262</c:v>
                </c:pt>
                <c:pt idx="44192">
                  <c:v>130</c:v>
                </c:pt>
                <c:pt idx="44193">
                  <c:v>128</c:v>
                </c:pt>
                <c:pt idx="44194">
                  <c:v>237</c:v>
                </c:pt>
                <c:pt idx="44195">
                  <c:v>235</c:v>
                </c:pt>
                <c:pt idx="44196">
                  <c:v>152</c:v>
                </c:pt>
                <c:pt idx="44197">
                  <c:v>227</c:v>
                </c:pt>
                <c:pt idx="44198">
                  <c:v>151</c:v>
                </c:pt>
                <c:pt idx="44199">
                  <c:v>124</c:v>
                </c:pt>
                <c:pt idx="44200">
                  <c:v>167</c:v>
                </c:pt>
                <c:pt idx="44201">
                  <c:v>80</c:v>
                </c:pt>
                <c:pt idx="44202">
                  <c:v>102</c:v>
                </c:pt>
                <c:pt idx="44203">
                  <c:v>109</c:v>
                </c:pt>
                <c:pt idx="44204">
                  <c:v>163</c:v>
                </c:pt>
                <c:pt idx="44205">
                  <c:v>121</c:v>
                </c:pt>
                <c:pt idx="44206">
                  <c:v>81</c:v>
                </c:pt>
                <c:pt idx="44207">
                  <c:v>135</c:v>
                </c:pt>
                <c:pt idx="44208">
                  <c:v>99</c:v>
                </c:pt>
                <c:pt idx="44209">
                  <c:v>75</c:v>
                </c:pt>
                <c:pt idx="44210">
                  <c:v>61</c:v>
                </c:pt>
                <c:pt idx="44211">
                  <c:v>64</c:v>
                </c:pt>
                <c:pt idx="44212">
                  <c:v>64</c:v>
                </c:pt>
                <c:pt idx="44213">
                  <c:v>101</c:v>
                </c:pt>
                <c:pt idx="44214">
                  <c:v>96</c:v>
                </c:pt>
                <c:pt idx="44215">
                  <c:v>77</c:v>
                </c:pt>
                <c:pt idx="44216">
                  <c:v>84</c:v>
                </c:pt>
                <c:pt idx="44217">
                  <c:v>70</c:v>
                </c:pt>
                <c:pt idx="44218">
                  <c:v>71</c:v>
                </c:pt>
                <c:pt idx="44219">
                  <c:v>51</c:v>
                </c:pt>
                <c:pt idx="44220">
                  <c:v>37</c:v>
                </c:pt>
                <c:pt idx="44221">
                  <c:v>28</c:v>
                </c:pt>
                <c:pt idx="44222">
                  <c:v>39</c:v>
                </c:pt>
                <c:pt idx="44223">
                  <c:v>25</c:v>
                </c:pt>
                <c:pt idx="44224">
                  <c:v>42</c:v>
                </c:pt>
                <c:pt idx="44225">
                  <c:v>29</c:v>
                </c:pt>
                <c:pt idx="44226">
                  <c:v>18</c:v>
                </c:pt>
                <c:pt idx="44227">
                  <c:v>45</c:v>
                </c:pt>
                <c:pt idx="44228">
                  <c:v>41</c:v>
                </c:pt>
                <c:pt idx="44229">
                  <c:v>23</c:v>
                </c:pt>
                <c:pt idx="44230">
                  <c:v>23</c:v>
                </c:pt>
                <c:pt idx="44231">
                  <c:v>25</c:v>
                </c:pt>
                <c:pt idx="44232">
                  <c:v>25</c:v>
                </c:pt>
                <c:pt idx="44233">
                  <c:v>18</c:v>
                </c:pt>
                <c:pt idx="44234">
                  <c:v>17</c:v>
                </c:pt>
                <c:pt idx="44235">
                  <c:v>27</c:v>
                </c:pt>
                <c:pt idx="44236">
                  <c:v>19</c:v>
                </c:pt>
                <c:pt idx="44237">
                  <c:v>11</c:v>
                </c:pt>
                <c:pt idx="44238">
                  <c:v>13</c:v>
                </c:pt>
                <c:pt idx="44239">
                  <c:v>5</c:v>
                </c:pt>
                <c:pt idx="44240">
                  <c:v>2</c:v>
                </c:pt>
                <c:pt idx="44241">
                  <c:v>577</c:v>
                </c:pt>
                <c:pt idx="44242">
                  <c:v>176</c:v>
                </c:pt>
                <c:pt idx="44243">
                  <c:v>162</c:v>
                </c:pt>
                <c:pt idx="44244">
                  <c:v>191</c:v>
                </c:pt>
                <c:pt idx="44245">
                  <c:v>121</c:v>
                </c:pt>
                <c:pt idx="44246">
                  <c:v>136</c:v>
                </c:pt>
                <c:pt idx="44247">
                  <c:v>106</c:v>
                </c:pt>
                <c:pt idx="44248">
                  <c:v>137</c:v>
                </c:pt>
                <c:pt idx="44249">
                  <c:v>147</c:v>
                </c:pt>
                <c:pt idx="44250">
                  <c:v>87</c:v>
                </c:pt>
                <c:pt idx="44251">
                  <c:v>81</c:v>
                </c:pt>
                <c:pt idx="44252">
                  <c:v>101</c:v>
                </c:pt>
                <c:pt idx="44253">
                  <c:v>139</c:v>
                </c:pt>
                <c:pt idx="44254">
                  <c:v>116</c:v>
                </c:pt>
                <c:pt idx="44255">
                  <c:v>71</c:v>
                </c:pt>
                <c:pt idx="44256">
                  <c:v>81</c:v>
                </c:pt>
                <c:pt idx="44257">
                  <c:v>48</c:v>
                </c:pt>
                <c:pt idx="44258">
                  <c:v>57</c:v>
                </c:pt>
                <c:pt idx="44259">
                  <c:v>77</c:v>
                </c:pt>
                <c:pt idx="44260">
                  <c:v>56</c:v>
                </c:pt>
                <c:pt idx="44261">
                  <c:v>92</c:v>
                </c:pt>
                <c:pt idx="44262">
                  <c:v>52</c:v>
                </c:pt>
                <c:pt idx="44263">
                  <c:v>73</c:v>
                </c:pt>
                <c:pt idx="44264">
                  <c:v>52</c:v>
                </c:pt>
                <c:pt idx="44265">
                  <c:v>31</c:v>
                </c:pt>
                <c:pt idx="44266">
                  <c:v>49</c:v>
                </c:pt>
                <c:pt idx="44267">
                  <c:v>36</c:v>
                </c:pt>
                <c:pt idx="44268">
                  <c:v>53</c:v>
                </c:pt>
                <c:pt idx="44269">
                  <c:v>65</c:v>
                </c:pt>
                <c:pt idx="44270">
                  <c:v>23</c:v>
                </c:pt>
                <c:pt idx="44271">
                  <c:v>25</c:v>
                </c:pt>
                <c:pt idx="44272">
                  <c:v>42</c:v>
                </c:pt>
                <c:pt idx="44273">
                  <c:v>28</c:v>
                </c:pt>
                <c:pt idx="44274">
                  <c:v>51</c:v>
                </c:pt>
                <c:pt idx="44275">
                  <c:v>45</c:v>
                </c:pt>
                <c:pt idx="44276">
                  <c:v>34</c:v>
                </c:pt>
                <c:pt idx="44277">
                  <c:v>33</c:v>
                </c:pt>
                <c:pt idx="44278">
                  <c:v>18</c:v>
                </c:pt>
                <c:pt idx="44279">
                  <c:v>23</c:v>
                </c:pt>
                <c:pt idx="44280">
                  <c:v>30</c:v>
                </c:pt>
                <c:pt idx="44281">
                  <c:v>41</c:v>
                </c:pt>
                <c:pt idx="44282">
                  <c:v>19</c:v>
                </c:pt>
                <c:pt idx="44283">
                  <c:v>26</c:v>
                </c:pt>
                <c:pt idx="44284">
                  <c:v>18</c:v>
                </c:pt>
                <c:pt idx="44285">
                  <c:v>21</c:v>
                </c:pt>
                <c:pt idx="44286">
                  <c:v>20</c:v>
                </c:pt>
                <c:pt idx="44287">
                  <c:v>24</c:v>
                </c:pt>
                <c:pt idx="44288">
                  <c:v>14</c:v>
                </c:pt>
                <c:pt idx="44289">
                  <c:v>14</c:v>
                </c:pt>
                <c:pt idx="44290">
                  <c:v>13</c:v>
                </c:pt>
                <c:pt idx="44291">
                  <c:v>13</c:v>
                </c:pt>
                <c:pt idx="44292">
                  <c:v>18</c:v>
                </c:pt>
                <c:pt idx="44293">
                  <c:v>17</c:v>
                </c:pt>
                <c:pt idx="44294">
                  <c:v>12</c:v>
                </c:pt>
                <c:pt idx="44295">
                  <c:v>7</c:v>
                </c:pt>
                <c:pt idx="44296">
                  <c:v>11</c:v>
                </c:pt>
                <c:pt idx="44297">
                  <c:v>6</c:v>
                </c:pt>
                <c:pt idx="44298">
                  <c:v>7</c:v>
                </c:pt>
                <c:pt idx="44299">
                  <c:v>6</c:v>
                </c:pt>
                <c:pt idx="44300">
                  <c:v>11</c:v>
                </c:pt>
                <c:pt idx="44301">
                  <c:v>9</c:v>
                </c:pt>
                <c:pt idx="44302">
                  <c:v>6</c:v>
                </c:pt>
                <c:pt idx="44303">
                  <c:v>3</c:v>
                </c:pt>
                <c:pt idx="44304">
                  <c:v>5</c:v>
                </c:pt>
                <c:pt idx="44305">
                  <c:v>3</c:v>
                </c:pt>
                <c:pt idx="44306">
                  <c:v>4</c:v>
                </c:pt>
                <c:pt idx="44307">
                  <c:v>2</c:v>
                </c:pt>
                <c:pt idx="44308">
                  <c:v>479</c:v>
                </c:pt>
                <c:pt idx="44309">
                  <c:v>151</c:v>
                </c:pt>
                <c:pt idx="44310">
                  <c:v>142</c:v>
                </c:pt>
                <c:pt idx="44311">
                  <c:v>111</c:v>
                </c:pt>
                <c:pt idx="44312">
                  <c:v>113</c:v>
                </c:pt>
                <c:pt idx="44313">
                  <c:v>130</c:v>
                </c:pt>
                <c:pt idx="44314">
                  <c:v>89</c:v>
                </c:pt>
                <c:pt idx="44315">
                  <c:v>114</c:v>
                </c:pt>
                <c:pt idx="44316">
                  <c:v>71</c:v>
                </c:pt>
                <c:pt idx="44317">
                  <c:v>70</c:v>
                </c:pt>
                <c:pt idx="44318">
                  <c:v>151</c:v>
                </c:pt>
                <c:pt idx="44319">
                  <c:v>105</c:v>
                </c:pt>
                <c:pt idx="44320">
                  <c:v>104</c:v>
                </c:pt>
                <c:pt idx="44321">
                  <c:v>113</c:v>
                </c:pt>
                <c:pt idx="44322">
                  <c:v>77</c:v>
                </c:pt>
                <c:pt idx="44323">
                  <c:v>87</c:v>
                </c:pt>
                <c:pt idx="44324">
                  <c:v>87</c:v>
                </c:pt>
                <c:pt idx="44325">
                  <c:v>65</c:v>
                </c:pt>
                <c:pt idx="44326">
                  <c:v>63</c:v>
                </c:pt>
                <c:pt idx="44327">
                  <c:v>79</c:v>
                </c:pt>
                <c:pt idx="44328">
                  <c:v>101</c:v>
                </c:pt>
                <c:pt idx="44329">
                  <c:v>37</c:v>
                </c:pt>
                <c:pt idx="44330">
                  <c:v>41</c:v>
                </c:pt>
                <c:pt idx="44331">
                  <c:v>60</c:v>
                </c:pt>
                <c:pt idx="44332">
                  <c:v>30</c:v>
                </c:pt>
                <c:pt idx="44333">
                  <c:v>39</c:v>
                </c:pt>
                <c:pt idx="44334">
                  <c:v>59</c:v>
                </c:pt>
                <c:pt idx="44335">
                  <c:v>47</c:v>
                </c:pt>
                <c:pt idx="44336">
                  <c:v>70</c:v>
                </c:pt>
                <c:pt idx="44337">
                  <c:v>34</c:v>
                </c:pt>
                <c:pt idx="44338">
                  <c:v>39</c:v>
                </c:pt>
                <c:pt idx="44339">
                  <c:v>65</c:v>
                </c:pt>
                <c:pt idx="44340">
                  <c:v>38</c:v>
                </c:pt>
                <c:pt idx="44341">
                  <c:v>65</c:v>
                </c:pt>
                <c:pt idx="44342">
                  <c:v>32</c:v>
                </c:pt>
                <c:pt idx="44343">
                  <c:v>28</c:v>
                </c:pt>
                <c:pt idx="44344">
                  <c:v>45</c:v>
                </c:pt>
                <c:pt idx="44345">
                  <c:v>32</c:v>
                </c:pt>
                <c:pt idx="44346">
                  <c:v>21</c:v>
                </c:pt>
                <c:pt idx="44347">
                  <c:v>25</c:v>
                </c:pt>
                <c:pt idx="44348">
                  <c:v>26</c:v>
                </c:pt>
                <c:pt idx="44349">
                  <c:v>22</c:v>
                </c:pt>
                <c:pt idx="44350">
                  <c:v>22</c:v>
                </c:pt>
                <c:pt idx="44351">
                  <c:v>32</c:v>
                </c:pt>
                <c:pt idx="44352">
                  <c:v>19</c:v>
                </c:pt>
                <c:pt idx="44353">
                  <c:v>10</c:v>
                </c:pt>
                <c:pt idx="44354">
                  <c:v>14</c:v>
                </c:pt>
                <c:pt idx="44355">
                  <c:v>21</c:v>
                </c:pt>
                <c:pt idx="44356">
                  <c:v>19</c:v>
                </c:pt>
                <c:pt idx="44357">
                  <c:v>16</c:v>
                </c:pt>
                <c:pt idx="44358">
                  <c:v>12</c:v>
                </c:pt>
                <c:pt idx="44359">
                  <c:v>16</c:v>
                </c:pt>
                <c:pt idx="44360">
                  <c:v>19</c:v>
                </c:pt>
                <c:pt idx="44361">
                  <c:v>19</c:v>
                </c:pt>
                <c:pt idx="44362">
                  <c:v>15</c:v>
                </c:pt>
                <c:pt idx="44363">
                  <c:v>8</c:v>
                </c:pt>
                <c:pt idx="44364">
                  <c:v>12</c:v>
                </c:pt>
                <c:pt idx="44365">
                  <c:v>14</c:v>
                </c:pt>
                <c:pt idx="44366">
                  <c:v>9</c:v>
                </c:pt>
                <c:pt idx="44367">
                  <c:v>6</c:v>
                </c:pt>
                <c:pt idx="44368">
                  <c:v>7</c:v>
                </c:pt>
                <c:pt idx="44369">
                  <c:v>5</c:v>
                </c:pt>
                <c:pt idx="44370">
                  <c:v>5</c:v>
                </c:pt>
                <c:pt idx="44371">
                  <c:v>7</c:v>
                </c:pt>
                <c:pt idx="44372">
                  <c:v>5</c:v>
                </c:pt>
                <c:pt idx="44373">
                  <c:v>4</c:v>
                </c:pt>
                <c:pt idx="44374">
                  <c:v>6</c:v>
                </c:pt>
                <c:pt idx="44375">
                  <c:v>3</c:v>
                </c:pt>
                <c:pt idx="44376">
                  <c:v>2</c:v>
                </c:pt>
                <c:pt idx="44377">
                  <c:v>516</c:v>
                </c:pt>
                <c:pt idx="44378">
                  <c:v>204</c:v>
                </c:pt>
                <c:pt idx="44379">
                  <c:v>138</c:v>
                </c:pt>
                <c:pt idx="44380">
                  <c:v>153</c:v>
                </c:pt>
                <c:pt idx="44381">
                  <c:v>172</c:v>
                </c:pt>
                <c:pt idx="44382">
                  <c:v>125</c:v>
                </c:pt>
                <c:pt idx="44383">
                  <c:v>96</c:v>
                </c:pt>
                <c:pt idx="44384">
                  <c:v>136</c:v>
                </c:pt>
                <c:pt idx="44385">
                  <c:v>67</c:v>
                </c:pt>
                <c:pt idx="44386">
                  <c:v>148</c:v>
                </c:pt>
                <c:pt idx="44387">
                  <c:v>79</c:v>
                </c:pt>
                <c:pt idx="44388">
                  <c:v>104</c:v>
                </c:pt>
                <c:pt idx="44389">
                  <c:v>86</c:v>
                </c:pt>
                <c:pt idx="44390">
                  <c:v>132</c:v>
                </c:pt>
                <c:pt idx="44391">
                  <c:v>169</c:v>
                </c:pt>
                <c:pt idx="44392">
                  <c:v>103</c:v>
                </c:pt>
                <c:pt idx="44393">
                  <c:v>104</c:v>
                </c:pt>
                <c:pt idx="44394">
                  <c:v>65</c:v>
                </c:pt>
                <c:pt idx="44395">
                  <c:v>63</c:v>
                </c:pt>
                <c:pt idx="44396">
                  <c:v>80</c:v>
                </c:pt>
                <c:pt idx="44397">
                  <c:v>42</c:v>
                </c:pt>
                <c:pt idx="44398">
                  <c:v>93</c:v>
                </c:pt>
                <c:pt idx="44399">
                  <c:v>55</c:v>
                </c:pt>
                <c:pt idx="44400">
                  <c:v>69</c:v>
                </c:pt>
                <c:pt idx="44401">
                  <c:v>39</c:v>
                </c:pt>
                <c:pt idx="44402">
                  <c:v>65</c:v>
                </c:pt>
                <c:pt idx="44403">
                  <c:v>54</c:v>
                </c:pt>
                <c:pt idx="44404">
                  <c:v>76</c:v>
                </c:pt>
                <c:pt idx="44405">
                  <c:v>48</c:v>
                </c:pt>
                <c:pt idx="44406">
                  <c:v>61</c:v>
                </c:pt>
                <c:pt idx="44407">
                  <c:v>80</c:v>
                </c:pt>
                <c:pt idx="44408">
                  <c:v>60</c:v>
                </c:pt>
                <c:pt idx="44409">
                  <c:v>42</c:v>
                </c:pt>
                <c:pt idx="44410">
                  <c:v>58</c:v>
                </c:pt>
                <c:pt idx="44411">
                  <c:v>65</c:v>
                </c:pt>
                <c:pt idx="44412">
                  <c:v>50</c:v>
                </c:pt>
                <c:pt idx="44413">
                  <c:v>73</c:v>
                </c:pt>
                <c:pt idx="44414">
                  <c:v>44</c:v>
                </c:pt>
                <c:pt idx="44415">
                  <c:v>57</c:v>
                </c:pt>
                <c:pt idx="44416">
                  <c:v>39</c:v>
                </c:pt>
                <c:pt idx="44417">
                  <c:v>36</c:v>
                </c:pt>
                <c:pt idx="44418">
                  <c:v>26</c:v>
                </c:pt>
                <c:pt idx="44419">
                  <c:v>13</c:v>
                </c:pt>
                <c:pt idx="44420">
                  <c:v>22</c:v>
                </c:pt>
                <c:pt idx="44421">
                  <c:v>22</c:v>
                </c:pt>
                <c:pt idx="44422">
                  <c:v>19</c:v>
                </c:pt>
                <c:pt idx="44423">
                  <c:v>31</c:v>
                </c:pt>
                <c:pt idx="44424">
                  <c:v>17</c:v>
                </c:pt>
                <c:pt idx="44425">
                  <c:v>22</c:v>
                </c:pt>
                <c:pt idx="44426">
                  <c:v>10</c:v>
                </c:pt>
                <c:pt idx="44427">
                  <c:v>16</c:v>
                </c:pt>
                <c:pt idx="44428">
                  <c:v>8</c:v>
                </c:pt>
                <c:pt idx="44429">
                  <c:v>12</c:v>
                </c:pt>
                <c:pt idx="44430">
                  <c:v>10</c:v>
                </c:pt>
                <c:pt idx="44431">
                  <c:v>12</c:v>
                </c:pt>
                <c:pt idx="44432">
                  <c:v>10</c:v>
                </c:pt>
                <c:pt idx="44433">
                  <c:v>8</c:v>
                </c:pt>
                <c:pt idx="44434">
                  <c:v>9</c:v>
                </c:pt>
                <c:pt idx="44435">
                  <c:v>10</c:v>
                </c:pt>
                <c:pt idx="44436">
                  <c:v>6</c:v>
                </c:pt>
                <c:pt idx="44437">
                  <c:v>7</c:v>
                </c:pt>
                <c:pt idx="44438">
                  <c:v>5</c:v>
                </c:pt>
                <c:pt idx="44439">
                  <c:v>5</c:v>
                </c:pt>
                <c:pt idx="44440">
                  <c:v>6</c:v>
                </c:pt>
                <c:pt idx="44441">
                  <c:v>5</c:v>
                </c:pt>
                <c:pt idx="44442">
                  <c:v>3</c:v>
                </c:pt>
                <c:pt idx="44443">
                  <c:v>1587</c:v>
                </c:pt>
                <c:pt idx="44444">
                  <c:v>431</c:v>
                </c:pt>
                <c:pt idx="44445">
                  <c:v>391</c:v>
                </c:pt>
                <c:pt idx="44446">
                  <c:v>400</c:v>
                </c:pt>
                <c:pt idx="44447">
                  <c:v>342</c:v>
                </c:pt>
                <c:pt idx="44448">
                  <c:v>311</c:v>
                </c:pt>
                <c:pt idx="44449">
                  <c:v>238</c:v>
                </c:pt>
                <c:pt idx="44450">
                  <c:v>274</c:v>
                </c:pt>
                <c:pt idx="44451">
                  <c:v>241</c:v>
                </c:pt>
                <c:pt idx="44452">
                  <c:v>236</c:v>
                </c:pt>
                <c:pt idx="44453">
                  <c:v>169</c:v>
                </c:pt>
                <c:pt idx="44454">
                  <c:v>263</c:v>
                </c:pt>
                <c:pt idx="44455">
                  <c:v>149</c:v>
                </c:pt>
                <c:pt idx="44456">
                  <c:v>231</c:v>
                </c:pt>
                <c:pt idx="44457">
                  <c:v>155</c:v>
                </c:pt>
                <c:pt idx="44458">
                  <c:v>138</c:v>
                </c:pt>
                <c:pt idx="44459">
                  <c:v>156</c:v>
                </c:pt>
                <c:pt idx="44460">
                  <c:v>169</c:v>
                </c:pt>
                <c:pt idx="44461">
                  <c:v>137</c:v>
                </c:pt>
                <c:pt idx="44462">
                  <c:v>110</c:v>
                </c:pt>
                <c:pt idx="44463">
                  <c:v>107</c:v>
                </c:pt>
                <c:pt idx="44464">
                  <c:v>81</c:v>
                </c:pt>
                <c:pt idx="44465">
                  <c:v>126</c:v>
                </c:pt>
                <c:pt idx="44466">
                  <c:v>150</c:v>
                </c:pt>
                <c:pt idx="44467">
                  <c:v>96</c:v>
                </c:pt>
                <c:pt idx="44468">
                  <c:v>71</c:v>
                </c:pt>
                <c:pt idx="44469">
                  <c:v>47</c:v>
                </c:pt>
                <c:pt idx="44470">
                  <c:v>144</c:v>
                </c:pt>
                <c:pt idx="44471">
                  <c:v>135</c:v>
                </c:pt>
                <c:pt idx="44472">
                  <c:v>90</c:v>
                </c:pt>
                <c:pt idx="44473">
                  <c:v>103</c:v>
                </c:pt>
                <c:pt idx="44474">
                  <c:v>67</c:v>
                </c:pt>
                <c:pt idx="44475">
                  <c:v>87</c:v>
                </c:pt>
                <c:pt idx="44476">
                  <c:v>104</c:v>
                </c:pt>
                <c:pt idx="44477">
                  <c:v>106</c:v>
                </c:pt>
                <c:pt idx="44478">
                  <c:v>61</c:v>
                </c:pt>
                <c:pt idx="44479">
                  <c:v>82</c:v>
                </c:pt>
                <c:pt idx="44480">
                  <c:v>69</c:v>
                </c:pt>
                <c:pt idx="44481">
                  <c:v>72</c:v>
                </c:pt>
                <c:pt idx="44482">
                  <c:v>34</c:v>
                </c:pt>
                <c:pt idx="44483">
                  <c:v>42</c:v>
                </c:pt>
                <c:pt idx="44484">
                  <c:v>53</c:v>
                </c:pt>
                <c:pt idx="44485">
                  <c:v>34</c:v>
                </c:pt>
                <c:pt idx="44486">
                  <c:v>47</c:v>
                </c:pt>
                <c:pt idx="44487">
                  <c:v>42</c:v>
                </c:pt>
                <c:pt idx="44488">
                  <c:v>18</c:v>
                </c:pt>
                <c:pt idx="44489">
                  <c:v>44</c:v>
                </c:pt>
                <c:pt idx="44490">
                  <c:v>28</c:v>
                </c:pt>
                <c:pt idx="44491">
                  <c:v>43</c:v>
                </c:pt>
                <c:pt idx="44492">
                  <c:v>34</c:v>
                </c:pt>
                <c:pt idx="44493">
                  <c:v>34</c:v>
                </c:pt>
                <c:pt idx="44494">
                  <c:v>24</c:v>
                </c:pt>
                <c:pt idx="44495">
                  <c:v>31</c:v>
                </c:pt>
                <c:pt idx="44496">
                  <c:v>31</c:v>
                </c:pt>
                <c:pt idx="44497">
                  <c:v>25</c:v>
                </c:pt>
                <c:pt idx="44498">
                  <c:v>14</c:v>
                </c:pt>
                <c:pt idx="44499">
                  <c:v>16</c:v>
                </c:pt>
                <c:pt idx="44500">
                  <c:v>18</c:v>
                </c:pt>
                <c:pt idx="44501">
                  <c:v>14</c:v>
                </c:pt>
                <c:pt idx="44502">
                  <c:v>21</c:v>
                </c:pt>
                <c:pt idx="44503">
                  <c:v>10</c:v>
                </c:pt>
                <c:pt idx="44504">
                  <c:v>10</c:v>
                </c:pt>
                <c:pt idx="44505">
                  <c:v>6</c:v>
                </c:pt>
                <c:pt idx="44506">
                  <c:v>12</c:v>
                </c:pt>
                <c:pt idx="44507">
                  <c:v>7</c:v>
                </c:pt>
                <c:pt idx="44508">
                  <c:v>4</c:v>
                </c:pt>
                <c:pt idx="44509">
                  <c:v>1089</c:v>
                </c:pt>
                <c:pt idx="44510">
                  <c:v>434</c:v>
                </c:pt>
                <c:pt idx="44511">
                  <c:v>393</c:v>
                </c:pt>
                <c:pt idx="44512">
                  <c:v>423</c:v>
                </c:pt>
                <c:pt idx="44513">
                  <c:v>439</c:v>
                </c:pt>
                <c:pt idx="44514">
                  <c:v>290</c:v>
                </c:pt>
                <c:pt idx="44515">
                  <c:v>317</c:v>
                </c:pt>
                <c:pt idx="44516">
                  <c:v>294</c:v>
                </c:pt>
                <c:pt idx="44517">
                  <c:v>205</c:v>
                </c:pt>
                <c:pt idx="44518">
                  <c:v>350</c:v>
                </c:pt>
                <c:pt idx="44519">
                  <c:v>279</c:v>
                </c:pt>
                <c:pt idx="44520">
                  <c:v>265</c:v>
                </c:pt>
                <c:pt idx="44521">
                  <c:v>144</c:v>
                </c:pt>
                <c:pt idx="44522">
                  <c:v>277</c:v>
                </c:pt>
                <c:pt idx="44523">
                  <c:v>107</c:v>
                </c:pt>
                <c:pt idx="44524">
                  <c:v>139</c:v>
                </c:pt>
                <c:pt idx="44525">
                  <c:v>119</c:v>
                </c:pt>
                <c:pt idx="44526">
                  <c:v>116</c:v>
                </c:pt>
                <c:pt idx="44527">
                  <c:v>115</c:v>
                </c:pt>
                <c:pt idx="44528">
                  <c:v>219</c:v>
                </c:pt>
                <c:pt idx="44529">
                  <c:v>126</c:v>
                </c:pt>
                <c:pt idx="44530">
                  <c:v>78</c:v>
                </c:pt>
                <c:pt idx="44531">
                  <c:v>93</c:v>
                </c:pt>
                <c:pt idx="44532">
                  <c:v>124</c:v>
                </c:pt>
                <c:pt idx="44533">
                  <c:v>59</c:v>
                </c:pt>
                <c:pt idx="44534">
                  <c:v>113</c:v>
                </c:pt>
                <c:pt idx="44535">
                  <c:v>148</c:v>
                </c:pt>
                <c:pt idx="44536">
                  <c:v>91</c:v>
                </c:pt>
                <c:pt idx="44537">
                  <c:v>134</c:v>
                </c:pt>
                <c:pt idx="44538">
                  <c:v>102</c:v>
                </c:pt>
                <c:pt idx="44539">
                  <c:v>84</c:v>
                </c:pt>
                <c:pt idx="44540">
                  <c:v>97</c:v>
                </c:pt>
                <c:pt idx="44541">
                  <c:v>84</c:v>
                </c:pt>
                <c:pt idx="44542">
                  <c:v>88</c:v>
                </c:pt>
                <c:pt idx="44543">
                  <c:v>75</c:v>
                </c:pt>
                <c:pt idx="44544">
                  <c:v>56</c:v>
                </c:pt>
                <c:pt idx="44545">
                  <c:v>81</c:v>
                </c:pt>
                <c:pt idx="44546">
                  <c:v>42</c:v>
                </c:pt>
                <c:pt idx="44547">
                  <c:v>36</c:v>
                </c:pt>
                <c:pt idx="44548">
                  <c:v>46</c:v>
                </c:pt>
                <c:pt idx="44549">
                  <c:v>57</c:v>
                </c:pt>
                <c:pt idx="44550">
                  <c:v>62</c:v>
                </c:pt>
                <c:pt idx="44551">
                  <c:v>37</c:v>
                </c:pt>
                <c:pt idx="44552">
                  <c:v>46</c:v>
                </c:pt>
                <c:pt idx="44553">
                  <c:v>45</c:v>
                </c:pt>
                <c:pt idx="44554">
                  <c:v>45</c:v>
                </c:pt>
                <c:pt idx="44555">
                  <c:v>30</c:v>
                </c:pt>
                <c:pt idx="44556">
                  <c:v>34</c:v>
                </c:pt>
                <c:pt idx="44557">
                  <c:v>33</c:v>
                </c:pt>
                <c:pt idx="44558">
                  <c:v>36</c:v>
                </c:pt>
                <c:pt idx="44559">
                  <c:v>27</c:v>
                </c:pt>
                <c:pt idx="44560">
                  <c:v>28</c:v>
                </c:pt>
                <c:pt idx="44561">
                  <c:v>18</c:v>
                </c:pt>
                <c:pt idx="44562">
                  <c:v>16</c:v>
                </c:pt>
                <c:pt idx="44563">
                  <c:v>8</c:v>
                </c:pt>
                <c:pt idx="44564">
                  <c:v>14</c:v>
                </c:pt>
                <c:pt idx="44565">
                  <c:v>12</c:v>
                </c:pt>
                <c:pt idx="44566">
                  <c:v>20</c:v>
                </c:pt>
                <c:pt idx="44567">
                  <c:v>11</c:v>
                </c:pt>
                <c:pt idx="44568">
                  <c:v>6</c:v>
                </c:pt>
                <c:pt idx="44569">
                  <c:v>10</c:v>
                </c:pt>
                <c:pt idx="44570">
                  <c:v>10</c:v>
                </c:pt>
                <c:pt idx="44571">
                  <c:v>3</c:v>
                </c:pt>
                <c:pt idx="44572">
                  <c:v>793</c:v>
                </c:pt>
                <c:pt idx="44573">
                  <c:v>271</c:v>
                </c:pt>
                <c:pt idx="44574">
                  <c:v>262</c:v>
                </c:pt>
                <c:pt idx="44575">
                  <c:v>216</c:v>
                </c:pt>
                <c:pt idx="44576">
                  <c:v>209</c:v>
                </c:pt>
                <c:pt idx="44577">
                  <c:v>175</c:v>
                </c:pt>
                <c:pt idx="44578">
                  <c:v>223</c:v>
                </c:pt>
                <c:pt idx="44579">
                  <c:v>193</c:v>
                </c:pt>
                <c:pt idx="44580">
                  <c:v>134</c:v>
                </c:pt>
                <c:pt idx="44581">
                  <c:v>110</c:v>
                </c:pt>
                <c:pt idx="44582">
                  <c:v>215</c:v>
                </c:pt>
                <c:pt idx="44583">
                  <c:v>207</c:v>
                </c:pt>
                <c:pt idx="44584">
                  <c:v>191</c:v>
                </c:pt>
                <c:pt idx="44585">
                  <c:v>103</c:v>
                </c:pt>
                <c:pt idx="44586">
                  <c:v>209</c:v>
                </c:pt>
                <c:pt idx="44587">
                  <c:v>88</c:v>
                </c:pt>
                <c:pt idx="44588">
                  <c:v>83</c:v>
                </c:pt>
                <c:pt idx="44589">
                  <c:v>74</c:v>
                </c:pt>
                <c:pt idx="44590">
                  <c:v>87</c:v>
                </c:pt>
                <c:pt idx="44591">
                  <c:v>101</c:v>
                </c:pt>
                <c:pt idx="44592">
                  <c:v>116</c:v>
                </c:pt>
                <c:pt idx="44593">
                  <c:v>126</c:v>
                </c:pt>
                <c:pt idx="44594">
                  <c:v>78</c:v>
                </c:pt>
                <c:pt idx="44595">
                  <c:v>147</c:v>
                </c:pt>
                <c:pt idx="44596">
                  <c:v>98</c:v>
                </c:pt>
                <c:pt idx="44597">
                  <c:v>98</c:v>
                </c:pt>
                <c:pt idx="44598">
                  <c:v>53</c:v>
                </c:pt>
                <c:pt idx="44599">
                  <c:v>95</c:v>
                </c:pt>
                <c:pt idx="44600">
                  <c:v>106</c:v>
                </c:pt>
                <c:pt idx="44601">
                  <c:v>70</c:v>
                </c:pt>
                <c:pt idx="44602">
                  <c:v>82</c:v>
                </c:pt>
                <c:pt idx="44603">
                  <c:v>30</c:v>
                </c:pt>
                <c:pt idx="44604">
                  <c:v>54</c:v>
                </c:pt>
                <c:pt idx="44605">
                  <c:v>48</c:v>
                </c:pt>
                <c:pt idx="44606">
                  <c:v>71</c:v>
                </c:pt>
                <c:pt idx="44607">
                  <c:v>70</c:v>
                </c:pt>
                <c:pt idx="44608">
                  <c:v>37</c:v>
                </c:pt>
                <c:pt idx="44609">
                  <c:v>43</c:v>
                </c:pt>
                <c:pt idx="44610">
                  <c:v>57</c:v>
                </c:pt>
                <c:pt idx="44611">
                  <c:v>55</c:v>
                </c:pt>
                <c:pt idx="44612">
                  <c:v>32</c:v>
                </c:pt>
                <c:pt idx="44613">
                  <c:v>47</c:v>
                </c:pt>
                <c:pt idx="44614">
                  <c:v>60</c:v>
                </c:pt>
                <c:pt idx="44615">
                  <c:v>31</c:v>
                </c:pt>
                <c:pt idx="44616">
                  <c:v>45</c:v>
                </c:pt>
                <c:pt idx="44617">
                  <c:v>27</c:v>
                </c:pt>
                <c:pt idx="44618">
                  <c:v>60</c:v>
                </c:pt>
                <c:pt idx="44619">
                  <c:v>29</c:v>
                </c:pt>
                <c:pt idx="44620">
                  <c:v>27</c:v>
                </c:pt>
                <c:pt idx="44621">
                  <c:v>28</c:v>
                </c:pt>
                <c:pt idx="44622">
                  <c:v>25</c:v>
                </c:pt>
                <c:pt idx="44623">
                  <c:v>20</c:v>
                </c:pt>
                <c:pt idx="44624">
                  <c:v>21</c:v>
                </c:pt>
                <c:pt idx="44625">
                  <c:v>16</c:v>
                </c:pt>
                <c:pt idx="44626">
                  <c:v>25</c:v>
                </c:pt>
                <c:pt idx="44627">
                  <c:v>13</c:v>
                </c:pt>
                <c:pt idx="44628">
                  <c:v>22</c:v>
                </c:pt>
                <c:pt idx="44629">
                  <c:v>9</c:v>
                </c:pt>
                <c:pt idx="44630">
                  <c:v>29</c:v>
                </c:pt>
                <c:pt idx="44631">
                  <c:v>10</c:v>
                </c:pt>
                <c:pt idx="44632">
                  <c:v>8</c:v>
                </c:pt>
                <c:pt idx="44633">
                  <c:v>4</c:v>
                </c:pt>
                <c:pt idx="44634">
                  <c:v>5</c:v>
                </c:pt>
                <c:pt idx="44635">
                  <c:v>4</c:v>
                </c:pt>
                <c:pt idx="44636">
                  <c:v>7</c:v>
                </c:pt>
                <c:pt idx="44637">
                  <c:v>3</c:v>
                </c:pt>
                <c:pt idx="44638">
                  <c:v>2</c:v>
                </c:pt>
                <c:pt idx="44639">
                  <c:v>1456</c:v>
                </c:pt>
                <c:pt idx="44640">
                  <c:v>807</c:v>
                </c:pt>
                <c:pt idx="44641">
                  <c:v>815</c:v>
                </c:pt>
                <c:pt idx="44642">
                  <c:v>639</c:v>
                </c:pt>
                <c:pt idx="44643">
                  <c:v>586</c:v>
                </c:pt>
                <c:pt idx="44644">
                  <c:v>594</c:v>
                </c:pt>
                <c:pt idx="44645">
                  <c:v>475</c:v>
                </c:pt>
                <c:pt idx="44646">
                  <c:v>437</c:v>
                </c:pt>
                <c:pt idx="44647">
                  <c:v>307</c:v>
                </c:pt>
                <c:pt idx="44648">
                  <c:v>476</c:v>
                </c:pt>
                <c:pt idx="44649">
                  <c:v>290</c:v>
                </c:pt>
                <c:pt idx="44650">
                  <c:v>557</c:v>
                </c:pt>
                <c:pt idx="44651">
                  <c:v>364</c:v>
                </c:pt>
                <c:pt idx="44652">
                  <c:v>499</c:v>
                </c:pt>
                <c:pt idx="44653">
                  <c:v>248</c:v>
                </c:pt>
                <c:pt idx="44654">
                  <c:v>249</c:v>
                </c:pt>
                <c:pt idx="44655">
                  <c:v>484</c:v>
                </c:pt>
                <c:pt idx="44656">
                  <c:v>450</c:v>
                </c:pt>
                <c:pt idx="44657">
                  <c:v>209</c:v>
                </c:pt>
                <c:pt idx="44658">
                  <c:v>327</c:v>
                </c:pt>
                <c:pt idx="44659">
                  <c:v>203</c:v>
                </c:pt>
                <c:pt idx="44660">
                  <c:v>378</c:v>
                </c:pt>
                <c:pt idx="44661">
                  <c:v>261</c:v>
                </c:pt>
                <c:pt idx="44662">
                  <c:v>244</c:v>
                </c:pt>
                <c:pt idx="44663">
                  <c:v>172</c:v>
                </c:pt>
                <c:pt idx="44664">
                  <c:v>260</c:v>
                </c:pt>
                <c:pt idx="44665">
                  <c:v>314</c:v>
                </c:pt>
                <c:pt idx="44666">
                  <c:v>189</c:v>
                </c:pt>
                <c:pt idx="44667">
                  <c:v>210</c:v>
                </c:pt>
                <c:pt idx="44668">
                  <c:v>183</c:v>
                </c:pt>
                <c:pt idx="44669">
                  <c:v>172</c:v>
                </c:pt>
                <c:pt idx="44670">
                  <c:v>285</c:v>
                </c:pt>
                <c:pt idx="44671">
                  <c:v>203</c:v>
                </c:pt>
                <c:pt idx="44672">
                  <c:v>197</c:v>
                </c:pt>
                <c:pt idx="44673">
                  <c:v>127</c:v>
                </c:pt>
                <c:pt idx="44674">
                  <c:v>151</c:v>
                </c:pt>
                <c:pt idx="44675">
                  <c:v>192</c:v>
                </c:pt>
                <c:pt idx="44676">
                  <c:v>105</c:v>
                </c:pt>
                <c:pt idx="44677">
                  <c:v>93</c:v>
                </c:pt>
                <c:pt idx="44678">
                  <c:v>129</c:v>
                </c:pt>
                <c:pt idx="44679">
                  <c:v>161</c:v>
                </c:pt>
                <c:pt idx="44680">
                  <c:v>87</c:v>
                </c:pt>
                <c:pt idx="44681">
                  <c:v>115</c:v>
                </c:pt>
                <c:pt idx="44682">
                  <c:v>134</c:v>
                </c:pt>
                <c:pt idx="44683">
                  <c:v>99</c:v>
                </c:pt>
                <c:pt idx="44684">
                  <c:v>92</c:v>
                </c:pt>
                <c:pt idx="44685">
                  <c:v>98</c:v>
                </c:pt>
                <c:pt idx="44686">
                  <c:v>68</c:v>
                </c:pt>
                <c:pt idx="44687">
                  <c:v>71</c:v>
                </c:pt>
                <c:pt idx="44688">
                  <c:v>55</c:v>
                </c:pt>
                <c:pt idx="44689">
                  <c:v>45</c:v>
                </c:pt>
                <c:pt idx="44690">
                  <c:v>84</c:v>
                </c:pt>
                <c:pt idx="44691">
                  <c:v>68</c:v>
                </c:pt>
                <c:pt idx="44692">
                  <c:v>45</c:v>
                </c:pt>
                <c:pt idx="44693">
                  <c:v>62</c:v>
                </c:pt>
                <c:pt idx="44694">
                  <c:v>60</c:v>
                </c:pt>
                <c:pt idx="44695">
                  <c:v>49</c:v>
                </c:pt>
                <c:pt idx="44696">
                  <c:v>38</c:v>
                </c:pt>
                <c:pt idx="44697">
                  <c:v>22</c:v>
                </c:pt>
                <c:pt idx="44698">
                  <c:v>41</c:v>
                </c:pt>
                <c:pt idx="44699">
                  <c:v>40</c:v>
                </c:pt>
                <c:pt idx="44700">
                  <c:v>21</c:v>
                </c:pt>
                <c:pt idx="44701">
                  <c:v>19</c:v>
                </c:pt>
                <c:pt idx="44702">
                  <c:v>10</c:v>
                </c:pt>
                <c:pt idx="44703">
                  <c:v>23</c:v>
                </c:pt>
                <c:pt idx="44704">
                  <c:v>19</c:v>
                </c:pt>
                <c:pt idx="44705">
                  <c:v>7</c:v>
                </c:pt>
                <c:pt idx="44706">
                  <c:v>13</c:v>
                </c:pt>
                <c:pt idx="44707">
                  <c:v>649</c:v>
                </c:pt>
                <c:pt idx="44708">
                  <c:v>299</c:v>
                </c:pt>
                <c:pt idx="44709">
                  <c:v>233</c:v>
                </c:pt>
                <c:pt idx="44710">
                  <c:v>211</c:v>
                </c:pt>
                <c:pt idx="44711">
                  <c:v>166</c:v>
                </c:pt>
                <c:pt idx="44712">
                  <c:v>183</c:v>
                </c:pt>
                <c:pt idx="44713">
                  <c:v>131</c:v>
                </c:pt>
                <c:pt idx="44714">
                  <c:v>93</c:v>
                </c:pt>
                <c:pt idx="44715">
                  <c:v>201</c:v>
                </c:pt>
                <c:pt idx="44716">
                  <c:v>176</c:v>
                </c:pt>
                <c:pt idx="44717">
                  <c:v>106</c:v>
                </c:pt>
                <c:pt idx="44718">
                  <c:v>144</c:v>
                </c:pt>
                <c:pt idx="44719">
                  <c:v>103</c:v>
                </c:pt>
                <c:pt idx="44720">
                  <c:v>150</c:v>
                </c:pt>
                <c:pt idx="44721">
                  <c:v>212</c:v>
                </c:pt>
                <c:pt idx="44722">
                  <c:v>116</c:v>
                </c:pt>
                <c:pt idx="44723">
                  <c:v>83</c:v>
                </c:pt>
                <c:pt idx="44724">
                  <c:v>122</c:v>
                </c:pt>
                <c:pt idx="44725">
                  <c:v>57</c:v>
                </c:pt>
                <c:pt idx="44726">
                  <c:v>77</c:v>
                </c:pt>
                <c:pt idx="44727">
                  <c:v>58</c:v>
                </c:pt>
                <c:pt idx="44728">
                  <c:v>72</c:v>
                </c:pt>
                <c:pt idx="44729">
                  <c:v>66</c:v>
                </c:pt>
                <c:pt idx="44730">
                  <c:v>64</c:v>
                </c:pt>
                <c:pt idx="44731">
                  <c:v>107</c:v>
                </c:pt>
                <c:pt idx="44732">
                  <c:v>100</c:v>
                </c:pt>
                <c:pt idx="44733">
                  <c:v>77</c:v>
                </c:pt>
                <c:pt idx="44734">
                  <c:v>65</c:v>
                </c:pt>
                <c:pt idx="44735">
                  <c:v>67</c:v>
                </c:pt>
                <c:pt idx="44736">
                  <c:v>49</c:v>
                </c:pt>
                <c:pt idx="44737">
                  <c:v>46</c:v>
                </c:pt>
                <c:pt idx="44738">
                  <c:v>27</c:v>
                </c:pt>
                <c:pt idx="44739">
                  <c:v>50</c:v>
                </c:pt>
                <c:pt idx="44740">
                  <c:v>66</c:v>
                </c:pt>
                <c:pt idx="44741">
                  <c:v>59</c:v>
                </c:pt>
                <c:pt idx="44742">
                  <c:v>72</c:v>
                </c:pt>
                <c:pt idx="44743">
                  <c:v>28</c:v>
                </c:pt>
                <c:pt idx="44744">
                  <c:v>41</c:v>
                </c:pt>
                <c:pt idx="44745">
                  <c:v>54</c:v>
                </c:pt>
                <c:pt idx="44746">
                  <c:v>53</c:v>
                </c:pt>
                <c:pt idx="44747">
                  <c:v>54</c:v>
                </c:pt>
                <c:pt idx="44748">
                  <c:v>70</c:v>
                </c:pt>
                <c:pt idx="44749">
                  <c:v>36</c:v>
                </c:pt>
                <c:pt idx="44750">
                  <c:v>30</c:v>
                </c:pt>
                <c:pt idx="44751">
                  <c:v>34</c:v>
                </c:pt>
                <c:pt idx="44752">
                  <c:v>31</c:v>
                </c:pt>
                <c:pt idx="44753">
                  <c:v>25</c:v>
                </c:pt>
                <c:pt idx="44754">
                  <c:v>19</c:v>
                </c:pt>
                <c:pt idx="44755">
                  <c:v>22</c:v>
                </c:pt>
                <c:pt idx="44756">
                  <c:v>18</c:v>
                </c:pt>
                <c:pt idx="44757">
                  <c:v>15</c:v>
                </c:pt>
                <c:pt idx="44758">
                  <c:v>19</c:v>
                </c:pt>
                <c:pt idx="44759">
                  <c:v>21</c:v>
                </c:pt>
                <c:pt idx="44760">
                  <c:v>10</c:v>
                </c:pt>
                <c:pt idx="44761">
                  <c:v>14</c:v>
                </c:pt>
                <c:pt idx="44762">
                  <c:v>9</c:v>
                </c:pt>
                <c:pt idx="44763">
                  <c:v>7</c:v>
                </c:pt>
                <c:pt idx="44764">
                  <c:v>11</c:v>
                </c:pt>
                <c:pt idx="44765">
                  <c:v>9</c:v>
                </c:pt>
                <c:pt idx="44766">
                  <c:v>9</c:v>
                </c:pt>
                <c:pt idx="44767">
                  <c:v>9</c:v>
                </c:pt>
                <c:pt idx="44768">
                  <c:v>8</c:v>
                </c:pt>
                <c:pt idx="44769">
                  <c:v>8</c:v>
                </c:pt>
                <c:pt idx="44770">
                  <c:v>2</c:v>
                </c:pt>
                <c:pt idx="44771">
                  <c:v>4</c:v>
                </c:pt>
                <c:pt idx="44772">
                  <c:v>699</c:v>
                </c:pt>
                <c:pt idx="44773">
                  <c:v>274</c:v>
                </c:pt>
                <c:pt idx="44774">
                  <c:v>258</c:v>
                </c:pt>
                <c:pt idx="44775">
                  <c:v>186</c:v>
                </c:pt>
                <c:pt idx="44776">
                  <c:v>184</c:v>
                </c:pt>
                <c:pt idx="44777">
                  <c:v>155</c:v>
                </c:pt>
                <c:pt idx="44778">
                  <c:v>125</c:v>
                </c:pt>
                <c:pt idx="44779">
                  <c:v>132</c:v>
                </c:pt>
                <c:pt idx="44780">
                  <c:v>122</c:v>
                </c:pt>
                <c:pt idx="44781">
                  <c:v>149</c:v>
                </c:pt>
                <c:pt idx="44782">
                  <c:v>184</c:v>
                </c:pt>
                <c:pt idx="44783">
                  <c:v>97</c:v>
                </c:pt>
                <c:pt idx="44784">
                  <c:v>134</c:v>
                </c:pt>
                <c:pt idx="44785">
                  <c:v>121</c:v>
                </c:pt>
                <c:pt idx="44786">
                  <c:v>202</c:v>
                </c:pt>
                <c:pt idx="44787">
                  <c:v>76</c:v>
                </c:pt>
                <c:pt idx="44788">
                  <c:v>92</c:v>
                </c:pt>
                <c:pt idx="44789">
                  <c:v>106</c:v>
                </c:pt>
                <c:pt idx="44790">
                  <c:v>93</c:v>
                </c:pt>
                <c:pt idx="44791">
                  <c:v>70</c:v>
                </c:pt>
                <c:pt idx="44792">
                  <c:v>89</c:v>
                </c:pt>
                <c:pt idx="44793">
                  <c:v>51</c:v>
                </c:pt>
                <c:pt idx="44794">
                  <c:v>73</c:v>
                </c:pt>
                <c:pt idx="44795">
                  <c:v>90</c:v>
                </c:pt>
                <c:pt idx="44796">
                  <c:v>77</c:v>
                </c:pt>
                <c:pt idx="44797">
                  <c:v>84</c:v>
                </c:pt>
                <c:pt idx="44798">
                  <c:v>79</c:v>
                </c:pt>
                <c:pt idx="44799">
                  <c:v>108</c:v>
                </c:pt>
                <c:pt idx="44800">
                  <c:v>92</c:v>
                </c:pt>
                <c:pt idx="44801">
                  <c:v>48</c:v>
                </c:pt>
                <c:pt idx="44802">
                  <c:v>45</c:v>
                </c:pt>
                <c:pt idx="44803">
                  <c:v>72</c:v>
                </c:pt>
                <c:pt idx="44804">
                  <c:v>85</c:v>
                </c:pt>
                <c:pt idx="44805">
                  <c:v>86</c:v>
                </c:pt>
                <c:pt idx="44806">
                  <c:v>58</c:v>
                </c:pt>
                <c:pt idx="44807">
                  <c:v>58</c:v>
                </c:pt>
                <c:pt idx="44808">
                  <c:v>58</c:v>
                </c:pt>
                <c:pt idx="44809">
                  <c:v>47</c:v>
                </c:pt>
                <c:pt idx="44810">
                  <c:v>48</c:v>
                </c:pt>
                <c:pt idx="44811">
                  <c:v>30</c:v>
                </c:pt>
                <c:pt idx="44812">
                  <c:v>36</c:v>
                </c:pt>
                <c:pt idx="44813">
                  <c:v>39</c:v>
                </c:pt>
                <c:pt idx="44814">
                  <c:v>29</c:v>
                </c:pt>
                <c:pt idx="44815">
                  <c:v>27</c:v>
                </c:pt>
                <c:pt idx="44816">
                  <c:v>37</c:v>
                </c:pt>
                <c:pt idx="44817">
                  <c:v>30</c:v>
                </c:pt>
                <c:pt idx="44818">
                  <c:v>24</c:v>
                </c:pt>
                <c:pt idx="44819">
                  <c:v>23</c:v>
                </c:pt>
                <c:pt idx="44820">
                  <c:v>25</c:v>
                </c:pt>
                <c:pt idx="44821">
                  <c:v>28</c:v>
                </c:pt>
                <c:pt idx="44822">
                  <c:v>26</c:v>
                </c:pt>
                <c:pt idx="44823">
                  <c:v>26</c:v>
                </c:pt>
                <c:pt idx="44824">
                  <c:v>22</c:v>
                </c:pt>
                <c:pt idx="44825">
                  <c:v>20</c:v>
                </c:pt>
                <c:pt idx="44826">
                  <c:v>28</c:v>
                </c:pt>
                <c:pt idx="44827">
                  <c:v>38</c:v>
                </c:pt>
                <c:pt idx="44828">
                  <c:v>26</c:v>
                </c:pt>
                <c:pt idx="44829">
                  <c:v>17</c:v>
                </c:pt>
                <c:pt idx="44830">
                  <c:v>12</c:v>
                </c:pt>
                <c:pt idx="44831">
                  <c:v>13</c:v>
                </c:pt>
                <c:pt idx="44832">
                  <c:v>11</c:v>
                </c:pt>
                <c:pt idx="44833">
                  <c:v>5</c:v>
                </c:pt>
                <c:pt idx="44834">
                  <c:v>8</c:v>
                </c:pt>
                <c:pt idx="44835">
                  <c:v>87</c:v>
                </c:pt>
                <c:pt idx="44836">
                  <c:v>29</c:v>
                </c:pt>
                <c:pt idx="44837">
                  <c:v>49</c:v>
                </c:pt>
                <c:pt idx="44838">
                  <c:v>27</c:v>
                </c:pt>
                <c:pt idx="44839">
                  <c:v>32</c:v>
                </c:pt>
                <c:pt idx="44840">
                  <c:v>632</c:v>
                </c:pt>
                <c:pt idx="44841">
                  <c:v>192</c:v>
                </c:pt>
                <c:pt idx="44842">
                  <c:v>284</c:v>
                </c:pt>
                <c:pt idx="44843">
                  <c:v>188</c:v>
                </c:pt>
                <c:pt idx="44844">
                  <c:v>222</c:v>
                </c:pt>
                <c:pt idx="44845">
                  <c:v>174</c:v>
                </c:pt>
                <c:pt idx="44846">
                  <c:v>103</c:v>
                </c:pt>
                <c:pt idx="44847">
                  <c:v>122</c:v>
                </c:pt>
                <c:pt idx="44848">
                  <c:v>147</c:v>
                </c:pt>
                <c:pt idx="44849">
                  <c:v>173</c:v>
                </c:pt>
                <c:pt idx="44850">
                  <c:v>103</c:v>
                </c:pt>
                <c:pt idx="44851">
                  <c:v>127</c:v>
                </c:pt>
                <c:pt idx="44852">
                  <c:v>111</c:v>
                </c:pt>
                <c:pt idx="44853">
                  <c:v>170</c:v>
                </c:pt>
                <c:pt idx="44854">
                  <c:v>230</c:v>
                </c:pt>
                <c:pt idx="44855">
                  <c:v>139</c:v>
                </c:pt>
                <c:pt idx="44856">
                  <c:v>177</c:v>
                </c:pt>
                <c:pt idx="44857">
                  <c:v>101</c:v>
                </c:pt>
                <c:pt idx="44858">
                  <c:v>100</c:v>
                </c:pt>
                <c:pt idx="44859">
                  <c:v>78</c:v>
                </c:pt>
                <c:pt idx="44860">
                  <c:v>121</c:v>
                </c:pt>
                <c:pt idx="44861">
                  <c:v>64</c:v>
                </c:pt>
                <c:pt idx="44862">
                  <c:v>74</c:v>
                </c:pt>
                <c:pt idx="44863">
                  <c:v>72</c:v>
                </c:pt>
                <c:pt idx="44864">
                  <c:v>95</c:v>
                </c:pt>
                <c:pt idx="44865">
                  <c:v>86</c:v>
                </c:pt>
                <c:pt idx="44866">
                  <c:v>66</c:v>
                </c:pt>
                <c:pt idx="44867">
                  <c:v>81</c:v>
                </c:pt>
                <c:pt idx="44868">
                  <c:v>50</c:v>
                </c:pt>
                <c:pt idx="44869">
                  <c:v>71</c:v>
                </c:pt>
                <c:pt idx="44870">
                  <c:v>30</c:v>
                </c:pt>
                <c:pt idx="44871">
                  <c:v>46</c:v>
                </c:pt>
                <c:pt idx="44872">
                  <c:v>91</c:v>
                </c:pt>
                <c:pt idx="44873">
                  <c:v>58</c:v>
                </c:pt>
                <c:pt idx="44874">
                  <c:v>70</c:v>
                </c:pt>
                <c:pt idx="44875">
                  <c:v>61</c:v>
                </c:pt>
                <c:pt idx="44876">
                  <c:v>88</c:v>
                </c:pt>
                <c:pt idx="44877">
                  <c:v>41</c:v>
                </c:pt>
                <c:pt idx="44878">
                  <c:v>47</c:v>
                </c:pt>
                <c:pt idx="44879">
                  <c:v>46</c:v>
                </c:pt>
                <c:pt idx="44880">
                  <c:v>35</c:v>
                </c:pt>
                <c:pt idx="44881">
                  <c:v>30</c:v>
                </c:pt>
                <c:pt idx="44882">
                  <c:v>23</c:v>
                </c:pt>
                <c:pt idx="44883">
                  <c:v>41</c:v>
                </c:pt>
                <c:pt idx="44884">
                  <c:v>22</c:v>
                </c:pt>
                <c:pt idx="44885">
                  <c:v>25</c:v>
                </c:pt>
                <c:pt idx="44886">
                  <c:v>17</c:v>
                </c:pt>
                <c:pt idx="44887">
                  <c:v>19</c:v>
                </c:pt>
                <c:pt idx="44888">
                  <c:v>21</c:v>
                </c:pt>
                <c:pt idx="44889">
                  <c:v>29</c:v>
                </c:pt>
                <c:pt idx="44890">
                  <c:v>18</c:v>
                </c:pt>
                <c:pt idx="44891">
                  <c:v>15</c:v>
                </c:pt>
                <c:pt idx="44892">
                  <c:v>14</c:v>
                </c:pt>
                <c:pt idx="44893">
                  <c:v>12</c:v>
                </c:pt>
                <c:pt idx="44894">
                  <c:v>11</c:v>
                </c:pt>
                <c:pt idx="44895">
                  <c:v>9</c:v>
                </c:pt>
                <c:pt idx="44896">
                  <c:v>7</c:v>
                </c:pt>
                <c:pt idx="44897">
                  <c:v>9</c:v>
                </c:pt>
                <c:pt idx="44898">
                  <c:v>7</c:v>
                </c:pt>
                <c:pt idx="44899">
                  <c:v>4</c:v>
                </c:pt>
                <c:pt idx="44900">
                  <c:v>4</c:v>
                </c:pt>
                <c:pt idx="44901">
                  <c:v>2</c:v>
                </c:pt>
                <c:pt idx="44902">
                  <c:v>6</c:v>
                </c:pt>
                <c:pt idx="44903">
                  <c:v>2</c:v>
                </c:pt>
                <c:pt idx="44904">
                  <c:v>1651</c:v>
                </c:pt>
                <c:pt idx="44905">
                  <c:v>667</c:v>
                </c:pt>
                <c:pt idx="44906">
                  <c:v>612</c:v>
                </c:pt>
                <c:pt idx="44907">
                  <c:v>496</c:v>
                </c:pt>
                <c:pt idx="44908">
                  <c:v>566</c:v>
                </c:pt>
                <c:pt idx="44909">
                  <c:v>512</c:v>
                </c:pt>
                <c:pt idx="44910">
                  <c:v>442</c:v>
                </c:pt>
                <c:pt idx="44911">
                  <c:v>433</c:v>
                </c:pt>
                <c:pt idx="44912">
                  <c:v>374</c:v>
                </c:pt>
                <c:pt idx="44913">
                  <c:v>264</c:v>
                </c:pt>
                <c:pt idx="44914">
                  <c:v>268</c:v>
                </c:pt>
                <c:pt idx="44915">
                  <c:v>362</c:v>
                </c:pt>
                <c:pt idx="44916">
                  <c:v>274</c:v>
                </c:pt>
                <c:pt idx="44917">
                  <c:v>255</c:v>
                </c:pt>
                <c:pt idx="44918">
                  <c:v>340</c:v>
                </c:pt>
                <c:pt idx="44919">
                  <c:v>214</c:v>
                </c:pt>
                <c:pt idx="44920">
                  <c:v>256</c:v>
                </c:pt>
                <c:pt idx="44921">
                  <c:v>157</c:v>
                </c:pt>
                <c:pt idx="44922">
                  <c:v>174</c:v>
                </c:pt>
                <c:pt idx="44923">
                  <c:v>202</c:v>
                </c:pt>
                <c:pt idx="44924">
                  <c:v>191</c:v>
                </c:pt>
                <c:pt idx="44925">
                  <c:v>230</c:v>
                </c:pt>
                <c:pt idx="44926">
                  <c:v>174</c:v>
                </c:pt>
                <c:pt idx="44927">
                  <c:v>207</c:v>
                </c:pt>
                <c:pt idx="44928">
                  <c:v>165</c:v>
                </c:pt>
                <c:pt idx="44929">
                  <c:v>65</c:v>
                </c:pt>
                <c:pt idx="44930">
                  <c:v>118</c:v>
                </c:pt>
                <c:pt idx="44931">
                  <c:v>118</c:v>
                </c:pt>
                <c:pt idx="44932">
                  <c:v>94</c:v>
                </c:pt>
                <c:pt idx="44933">
                  <c:v>116</c:v>
                </c:pt>
                <c:pt idx="44934">
                  <c:v>103</c:v>
                </c:pt>
                <c:pt idx="44935">
                  <c:v>99</c:v>
                </c:pt>
                <c:pt idx="44936">
                  <c:v>91</c:v>
                </c:pt>
                <c:pt idx="44937">
                  <c:v>114</c:v>
                </c:pt>
                <c:pt idx="44938">
                  <c:v>68</c:v>
                </c:pt>
                <c:pt idx="44939">
                  <c:v>106</c:v>
                </c:pt>
                <c:pt idx="44940">
                  <c:v>92</c:v>
                </c:pt>
                <c:pt idx="44941">
                  <c:v>92</c:v>
                </c:pt>
                <c:pt idx="44942">
                  <c:v>123</c:v>
                </c:pt>
                <c:pt idx="44943">
                  <c:v>78</c:v>
                </c:pt>
                <c:pt idx="44944">
                  <c:v>62</c:v>
                </c:pt>
                <c:pt idx="44945">
                  <c:v>91</c:v>
                </c:pt>
                <c:pt idx="44946">
                  <c:v>56</c:v>
                </c:pt>
                <c:pt idx="44947">
                  <c:v>75</c:v>
                </c:pt>
                <c:pt idx="44948">
                  <c:v>61</c:v>
                </c:pt>
                <c:pt idx="44949">
                  <c:v>56</c:v>
                </c:pt>
                <c:pt idx="44950">
                  <c:v>74</c:v>
                </c:pt>
                <c:pt idx="44951">
                  <c:v>60</c:v>
                </c:pt>
                <c:pt idx="44952">
                  <c:v>41</c:v>
                </c:pt>
                <c:pt idx="44953">
                  <c:v>38</c:v>
                </c:pt>
                <c:pt idx="44954">
                  <c:v>43</c:v>
                </c:pt>
                <c:pt idx="44955">
                  <c:v>56</c:v>
                </c:pt>
                <c:pt idx="44956">
                  <c:v>27</c:v>
                </c:pt>
                <c:pt idx="44957">
                  <c:v>27</c:v>
                </c:pt>
                <c:pt idx="44958">
                  <c:v>24</c:v>
                </c:pt>
                <c:pt idx="44959">
                  <c:v>51</c:v>
                </c:pt>
                <c:pt idx="44960">
                  <c:v>25</c:v>
                </c:pt>
                <c:pt idx="44961">
                  <c:v>11</c:v>
                </c:pt>
                <c:pt idx="44962">
                  <c:v>15</c:v>
                </c:pt>
                <c:pt idx="44963">
                  <c:v>11</c:v>
                </c:pt>
                <c:pt idx="44964">
                  <c:v>10</c:v>
                </c:pt>
                <c:pt idx="44965">
                  <c:v>10</c:v>
                </c:pt>
                <c:pt idx="44966">
                  <c:v>11</c:v>
                </c:pt>
                <c:pt idx="44967">
                  <c:v>18</c:v>
                </c:pt>
                <c:pt idx="44968">
                  <c:v>1156</c:v>
                </c:pt>
                <c:pt idx="44969">
                  <c:v>522</c:v>
                </c:pt>
                <c:pt idx="44970">
                  <c:v>498</c:v>
                </c:pt>
                <c:pt idx="44971">
                  <c:v>535</c:v>
                </c:pt>
                <c:pt idx="44972">
                  <c:v>462</c:v>
                </c:pt>
                <c:pt idx="44973">
                  <c:v>433</c:v>
                </c:pt>
                <c:pt idx="44974">
                  <c:v>436</c:v>
                </c:pt>
                <c:pt idx="44975">
                  <c:v>378</c:v>
                </c:pt>
                <c:pt idx="44976">
                  <c:v>389</c:v>
                </c:pt>
                <c:pt idx="44977">
                  <c:v>235</c:v>
                </c:pt>
                <c:pt idx="44978">
                  <c:v>289</c:v>
                </c:pt>
                <c:pt idx="44979">
                  <c:v>313</c:v>
                </c:pt>
                <c:pt idx="44980">
                  <c:v>315</c:v>
                </c:pt>
                <c:pt idx="44981">
                  <c:v>197</c:v>
                </c:pt>
                <c:pt idx="44982">
                  <c:v>188</c:v>
                </c:pt>
                <c:pt idx="44983">
                  <c:v>142</c:v>
                </c:pt>
                <c:pt idx="44984">
                  <c:v>167</c:v>
                </c:pt>
                <c:pt idx="44985">
                  <c:v>188</c:v>
                </c:pt>
                <c:pt idx="44986">
                  <c:v>173</c:v>
                </c:pt>
                <c:pt idx="44987">
                  <c:v>223</c:v>
                </c:pt>
                <c:pt idx="44988">
                  <c:v>128</c:v>
                </c:pt>
                <c:pt idx="44989">
                  <c:v>73</c:v>
                </c:pt>
                <c:pt idx="44990">
                  <c:v>131</c:v>
                </c:pt>
                <c:pt idx="44991">
                  <c:v>126</c:v>
                </c:pt>
                <c:pt idx="44992">
                  <c:v>171</c:v>
                </c:pt>
                <c:pt idx="44993">
                  <c:v>124</c:v>
                </c:pt>
                <c:pt idx="44994">
                  <c:v>114</c:v>
                </c:pt>
                <c:pt idx="44995">
                  <c:v>106</c:v>
                </c:pt>
                <c:pt idx="44996">
                  <c:v>90</c:v>
                </c:pt>
                <c:pt idx="44997">
                  <c:v>89</c:v>
                </c:pt>
                <c:pt idx="44998">
                  <c:v>75</c:v>
                </c:pt>
                <c:pt idx="44999">
                  <c:v>98</c:v>
                </c:pt>
                <c:pt idx="45000">
                  <c:v>80</c:v>
                </c:pt>
                <c:pt idx="45001">
                  <c:v>64</c:v>
                </c:pt>
                <c:pt idx="45002">
                  <c:v>92</c:v>
                </c:pt>
                <c:pt idx="45003">
                  <c:v>52</c:v>
                </c:pt>
                <c:pt idx="45004">
                  <c:v>74</c:v>
                </c:pt>
                <c:pt idx="45005">
                  <c:v>67</c:v>
                </c:pt>
                <c:pt idx="45006">
                  <c:v>66</c:v>
                </c:pt>
                <c:pt idx="45007">
                  <c:v>47</c:v>
                </c:pt>
                <c:pt idx="45008">
                  <c:v>63</c:v>
                </c:pt>
                <c:pt idx="45009">
                  <c:v>36</c:v>
                </c:pt>
                <c:pt idx="45010">
                  <c:v>70</c:v>
                </c:pt>
                <c:pt idx="45011">
                  <c:v>47</c:v>
                </c:pt>
                <c:pt idx="45012">
                  <c:v>30</c:v>
                </c:pt>
                <c:pt idx="45013">
                  <c:v>39</c:v>
                </c:pt>
                <c:pt idx="45014">
                  <c:v>70</c:v>
                </c:pt>
                <c:pt idx="45015">
                  <c:v>50</c:v>
                </c:pt>
                <c:pt idx="45016">
                  <c:v>23</c:v>
                </c:pt>
                <c:pt idx="45017">
                  <c:v>25</c:v>
                </c:pt>
                <c:pt idx="45018">
                  <c:v>24</c:v>
                </c:pt>
                <c:pt idx="45019">
                  <c:v>26</c:v>
                </c:pt>
                <c:pt idx="45020">
                  <c:v>19</c:v>
                </c:pt>
                <c:pt idx="45021">
                  <c:v>14</c:v>
                </c:pt>
                <c:pt idx="45022">
                  <c:v>16</c:v>
                </c:pt>
                <c:pt idx="45023">
                  <c:v>9</c:v>
                </c:pt>
                <c:pt idx="45024">
                  <c:v>19</c:v>
                </c:pt>
                <c:pt idx="45025">
                  <c:v>6</c:v>
                </c:pt>
                <c:pt idx="45026">
                  <c:v>5</c:v>
                </c:pt>
                <c:pt idx="45027">
                  <c:v>3</c:v>
                </c:pt>
                <c:pt idx="45028">
                  <c:v>2</c:v>
                </c:pt>
                <c:pt idx="45029">
                  <c:v>787</c:v>
                </c:pt>
                <c:pt idx="45030">
                  <c:v>304</c:v>
                </c:pt>
                <c:pt idx="45031">
                  <c:v>225</c:v>
                </c:pt>
                <c:pt idx="45032">
                  <c:v>335</c:v>
                </c:pt>
                <c:pt idx="45033">
                  <c:v>205</c:v>
                </c:pt>
                <c:pt idx="45034">
                  <c:v>198</c:v>
                </c:pt>
                <c:pt idx="45035">
                  <c:v>161</c:v>
                </c:pt>
                <c:pt idx="45036">
                  <c:v>291</c:v>
                </c:pt>
                <c:pt idx="45037">
                  <c:v>157</c:v>
                </c:pt>
                <c:pt idx="45038">
                  <c:v>200</c:v>
                </c:pt>
                <c:pt idx="45039">
                  <c:v>128</c:v>
                </c:pt>
                <c:pt idx="45040">
                  <c:v>220</c:v>
                </c:pt>
                <c:pt idx="45041">
                  <c:v>216</c:v>
                </c:pt>
                <c:pt idx="45042">
                  <c:v>154</c:v>
                </c:pt>
                <c:pt idx="45043">
                  <c:v>163</c:v>
                </c:pt>
                <c:pt idx="45044">
                  <c:v>91</c:v>
                </c:pt>
                <c:pt idx="45045">
                  <c:v>86</c:v>
                </c:pt>
                <c:pt idx="45046">
                  <c:v>155</c:v>
                </c:pt>
                <c:pt idx="45047">
                  <c:v>139</c:v>
                </c:pt>
                <c:pt idx="45048">
                  <c:v>131</c:v>
                </c:pt>
                <c:pt idx="45049">
                  <c:v>136</c:v>
                </c:pt>
                <c:pt idx="45050">
                  <c:v>79</c:v>
                </c:pt>
                <c:pt idx="45051">
                  <c:v>106</c:v>
                </c:pt>
                <c:pt idx="45052">
                  <c:v>98</c:v>
                </c:pt>
                <c:pt idx="45053">
                  <c:v>135</c:v>
                </c:pt>
                <c:pt idx="45054">
                  <c:v>48</c:v>
                </c:pt>
                <c:pt idx="45055">
                  <c:v>75</c:v>
                </c:pt>
                <c:pt idx="45056">
                  <c:v>58</c:v>
                </c:pt>
                <c:pt idx="45057">
                  <c:v>64</c:v>
                </c:pt>
                <c:pt idx="45058">
                  <c:v>80</c:v>
                </c:pt>
                <c:pt idx="45059">
                  <c:v>63</c:v>
                </c:pt>
                <c:pt idx="45060">
                  <c:v>56</c:v>
                </c:pt>
                <c:pt idx="45061">
                  <c:v>100</c:v>
                </c:pt>
                <c:pt idx="45062">
                  <c:v>34</c:v>
                </c:pt>
                <c:pt idx="45063">
                  <c:v>33</c:v>
                </c:pt>
                <c:pt idx="45064">
                  <c:v>49</c:v>
                </c:pt>
                <c:pt idx="45065">
                  <c:v>61</c:v>
                </c:pt>
                <c:pt idx="45066">
                  <c:v>36</c:v>
                </c:pt>
                <c:pt idx="45067">
                  <c:v>44</c:v>
                </c:pt>
                <c:pt idx="45068">
                  <c:v>45</c:v>
                </c:pt>
                <c:pt idx="45069">
                  <c:v>41</c:v>
                </c:pt>
                <c:pt idx="45070">
                  <c:v>43</c:v>
                </c:pt>
                <c:pt idx="45071">
                  <c:v>30</c:v>
                </c:pt>
                <c:pt idx="45072">
                  <c:v>37</c:v>
                </c:pt>
                <c:pt idx="45073">
                  <c:v>45</c:v>
                </c:pt>
                <c:pt idx="45074">
                  <c:v>35</c:v>
                </c:pt>
                <c:pt idx="45075">
                  <c:v>46</c:v>
                </c:pt>
                <c:pt idx="45076">
                  <c:v>25</c:v>
                </c:pt>
                <c:pt idx="45077">
                  <c:v>17</c:v>
                </c:pt>
                <c:pt idx="45078">
                  <c:v>45</c:v>
                </c:pt>
                <c:pt idx="45079">
                  <c:v>23</c:v>
                </c:pt>
                <c:pt idx="45080">
                  <c:v>17</c:v>
                </c:pt>
                <c:pt idx="45081">
                  <c:v>14</c:v>
                </c:pt>
                <c:pt idx="45082">
                  <c:v>11</c:v>
                </c:pt>
                <c:pt idx="45083">
                  <c:v>18</c:v>
                </c:pt>
                <c:pt idx="45084">
                  <c:v>10</c:v>
                </c:pt>
                <c:pt idx="45085">
                  <c:v>8</c:v>
                </c:pt>
                <c:pt idx="45086">
                  <c:v>7</c:v>
                </c:pt>
                <c:pt idx="45087">
                  <c:v>7</c:v>
                </c:pt>
                <c:pt idx="45088">
                  <c:v>3</c:v>
                </c:pt>
                <c:pt idx="45089">
                  <c:v>1384</c:v>
                </c:pt>
                <c:pt idx="45090">
                  <c:v>1113</c:v>
                </c:pt>
                <c:pt idx="45091">
                  <c:v>1090</c:v>
                </c:pt>
                <c:pt idx="45092">
                  <c:v>1146</c:v>
                </c:pt>
                <c:pt idx="45093">
                  <c:v>799</c:v>
                </c:pt>
                <c:pt idx="45094">
                  <c:v>603</c:v>
                </c:pt>
                <c:pt idx="45095">
                  <c:v>517</c:v>
                </c:pt>
                <c:pt idx="45096">
                  <c:v>686</c:v>
                </c:pt>
                <c:pt idx="45097">
                  <c:v>789</c:v>
                </c:pt>
                <c:pt idx="45098">
                  <c:v>454</c:v>
                </c:pt>
                <c:pt idx="45099">
                  <c:v>503</c:v>
                </c:pt>
                <c:pt idx="45100">
                  <c:v>375</c:v>
                </c:pt>
                <c:pt idx="45101">
                  <c:v>458</c:v>
                </c:pt>
                <c:pt idx="45102">
                  <c:v>334</c:v>
                </c:pt>
                <c:pt idx="45103">
                  <c:v>326</c:v>
                </c:pt>
                <c:pt idx="45104">
                  <c:v>323</c:v>
                </c:pt>
                <c:pt idx="45105">
                  <c:v>318</c:v>
                </c:pt>
                <c:pt idx="45106">
                  <c:v>304</c:v>
                </c:pt>
                <c:pt idx="45107">
                  <c:v>600</c:v>
                </c:pt>
                <c:pt idx="45108">
                  <c:v>588</c:v>
                </c:pt>
                <c:pt idx="45109">
                  <c:v>580</c:v>
                </c:pt>
                <c:pt idx="45110">
                  <c:v>436</c:v>
                </c:pt>
                <c:pt idx="45111">
                  <c:v>525</c:v>
                </c:pt>
                <c:pt idx="45112">
                  <c:v>339</c:v>
                </c:pt>
                <c:pt idx="45113">
                  <c:v>469</c:v>
                </c:pt>
                <c:pt idx="45114">
                  <c:v>306</c:v>
                </c:pt>
                <c:pt idx="45115">
                  <c:v>319</c:v>
                </c:pt>
                <c:pt idx="45116">
                  <c:v>342</c:v>
                </c:pt>
                <c:pt idx="45117">
                  <c:v>261</c:v>
                </c:pt>
                <c:pt idx="45118">
                  <c:v>304</c:v>
                </c:pt>
                <c:pt idx="45119">
                  <c:v>179</c:v>
                </c:pt>
                <c:pt idx="45120">
                  <c:v>207</c:v>
                </c:pt>
                <c:pt idx="45121">
                  <c:v>200</c:v>
                </c:pt>
                <c:pt idx="45122">
                  <c:v>248</c:v>
                </c:pt>
                <c:pt idx="45123">
                  <c:v>302</c:v>
                </c:pt>
                <c:pt idx="45124">
                  <c:v>212</c:v>
                </c:pt>
                <c:pt idx="45125">
                  <c:v>113</c:v>
                </c:pt>
                <c:pt idx="45126">
                  <c:v>130</c:v>
                </c:pt>
                <c:pt idx="45127">
                  <c:v>127</c:v>
                </c:pt>
                <c:pt idx="45128">
                  <c:v>153</c:v>
                </c:pt>
                <c:pt idx="45129">
                  <c:v>76</c:v>
                </c:pt>
                <c:pt idx="45130">
                  <c:v>116</c:v>
                </c:pt>
                <c:pt idx="45131">
                  <c:v>106</c:v>
                </c:pt>
                <c:pt idx="45132">
                  <c:v>62</c:v>
                </c:pt>
                <c:pt idx="45133">
                  <c:v>88</c:v>
                </c:pt>
                <c:pt idx="45134">
                  <c:v>84</c:v>
                </c:pt>
                <c:pt idx="45135">
                  <c:v>111</c:v>
                </c:pt>
                <c:pt idx="45136">
                  <c:v>88</c:v>
                </c:pt>
                <c:pt idx="45137">
                  <c:v>69</c:v>
                </c:pt>
                <c:pt idx="45138">
                  <c:v>68</c:v>
                </c:pt>
                <c:pt idx="45139">
                  <c:v>106</c:v>
                </c:pt>
                <c:pt idx="45140">
                  <c:v>78</c:v>
                </c:pt>
                <c:pt idx="45141">
                  <c:v>65</c:v>
                </c:pt>
                <c:pt idx="45142">
                  <c:v>35</c:v>
                </c:pt>
                <c:pt idx="45143">
                  <c:v>47</c:v>
                </c:pt>
                <c:pt idx="45144">
                  <c:v>51</c:v>
                </c:pt>
                <c:pt idx="45145">
                  <c:v>27</c:v>
                </c:pt>
                <c:pt idx="45146">
                  <c:v>30</c:v>
                </c:pt>
                <c:pt idx="45147">
                  <c:v>23</c:v>
                </c:pt>
                <c:pt idx="45148">
                  <c:v>9</c:v>
                </c:pt>
                <c:pt idx="45149">
                  <c:v>497</c:v>
                </c:pt>
                <c:pt idx="45150">
                  <c:v>386</c:v>
                </c:pt>
                <c:pt idx="45151">
                  <c:v>219</c:v>
                </c:pt>
                <c:pt idx="45152">
                  <c:v>203</c:v>
                </c:pt>
                <c:pt idx="45153">
                  <c:v>207</c:v>
                </c:pt>
                <c:pt idx="45154">
                  <c:v>163</c:v>
                </c:pt>
                <c:pt idx="45155">
                  <c:v>253</c:v>
                </c:pt>
                <c:pt idx="45156">
                  <c:v>214</c:v>
                </c:pt>
                <c:pt idx="45157">
                  <c:v>107</c:v>
                </c:pt>
                <c:pt idx="45158">
                  <c:v>187</c:v>
                </c:pt>
                <c:pt idx="45159">
                  <c:v>98</c:v>
                </c:pt>
                <c:pt idx="45160">
                  <c:v>134</c:v>
                </c:pt>
                <c:pt idx="45161">
                  <c:v>125</c:v>
                </c:pt>
                <c:pt idx="45162">
                  <c:v>123</c:v>
                </c:pt>
                <c:pt idx="45163">
                  <c:v>152</c:v>
                </c:pt>
                <c:pt idx="45164">
                  <c:v>129</c:v>
                </c:pt>
                <c:pt idx="45165">
                  <c:v>108</c:v>
                </c:pt>
                <c:pt idx="45166">
                  <c:v>62</c:v>
                </c:pt>
                <c:pt idx="45167">
                  <c:v>67</c:v>
                </c:pt>
                <c:pt idx="45168">
                  <c:v>67</c:v>
                </c:pt>
                <c:pt idx="45169">
                  <c:v>95</c:v>
                </c:pt>
                <c:pt idx="45170">
                  <c:v>118</c:v>
                </c:pt>
                <c:pt idx="45171">
                  <c:v>99</c:v>
                </c:pt>
                <c:pt idx="45172">
                  <c:v>77</c:v>
                </c:pt>
                <c:pt idx="45173">
                  <c:v>80</c:v>
                </c:pt>
                <c:pt idx="45174">
                  <c:v>80</c:v>
                </c:pt>
                <c:pt idx="45175">
                  <c:v>41</c:v>
                </c:pt>
                <c:pt idx="45176">
                  <c:v>41</c:v>
                </c:pt>
                <c:pt idx="45177">
                  <c:v>46</c:v>
                </c:pt>
                <c:pt idx="45178">
                  <c:v>78</c:v>
                </c:pt>
                <c:pt idx="45179">
                  <c:v>64</c:v>
                </c:pt>
                <c:pt idx="45180">
                  <c:v>32</c:v>
                </c:pt>
                <c:pt idx="45181">
                  <c:v>59</c:v>
                </c:pt>
                <c:pt idx="45182">
                  <c:v>51</c:v>
                </c:pt>
                <c:pt idx="45183">
                  <c:v>35</c:v>
                </c:pt>
                <c:pt idx="45184">
                  <c:v>32</c:v>
                </c:pt>
                <c:pt idx="45185">
                  <c:v>33</c:v>
                </c:pt>
                <c:pt idx="45186">
                  <c:v>34</c:v>
                </c:pt>
                <c:pt idx="45187">
                  <c:v>38</c:v>
                </c:pt>
                <c:pt idx="45188">
                  <c:v>25</c:v>
                </c:pt>
                <c:pt idx="45189">
                  <c:v>26</c:v>
                </c:pt>
                <c:pt idx="45190">
                  <c:v>18</c:v>
                </c:pt>
                <c:pt idx="45191">
                  <c:v>21</c:v>
                </c:pt>
                <c:pt idx="45192">
                  <c:v>10</c:v>
                </c:pt>
                <c:pt idx="45193">
                  <c:v>11</c:v>
                </c:pt>
                <c:pt idx="45194">
                  <c:v>11</c:v>
                </c:pt>
                <c:pt idx="45195">
                  <c:v>9</c:v>
                </c:pt>
                <c:pt idx="45196">
                  <c:v>9</c:v>
                </c:pt>
                <c:pt idx="45197">
                  <c:v>4</c:v>
                </c:pt>
                <c:pt idx="45198">
                  <c:v>5</c:v>
                </c:pt>
                <c:pt idx="45199">
                  <c:v>4</c:v>
                </c:pt>
                <c:pt idx="45200">
                  <c:v>3</c:v>
                </c:pt>
                <c:pt idx="45201">
                  <c:v>2</c:v>
                </c:pt>
                <c:pt idx="45202">
                  <c:v>545</c:v>
                </c:pt>
                <c:pt idx="45203">
                  <c:v>339</c:v>
                </c:pt>
                <c:pt idx="45204">
                  <c:v>228</c:v>
                </c:pt>
                <c:pt idx="45205">
                  <c:v>227</c:v>
                </c:pt>
                <c:pt idx="45206">
                  <c:v>199</c:v>
                </c:pt>
                <c:pt idx="45207">
                  <c:v>156</c:v>
                </c:pt>
                <c:pt idx="45208">
                  <c:v>136</c:v>
                </c:pt>
                <c:pt idx="45209">
                  <c:v>120</c:v>
                </c:pt>
                <c:pt idx="45210">
                  <c:v>175</c:v>
                </c:pt>
                <c:pt idx="45211">
                  <c:v>115</c:v>
                </c:pt>
                <c:pt idx="45212">
                  <c:v>199</c:v>
                </c:pt>
                <c:pt idx="45213">
                  <c:v>152</c:v>
                </c:pt>
                <c:pt idx="45214">
                  <c:v>187</c:v>
                </c:pt>
                <c:pt idx="45215">
                  <c:v>194</c:v>
                </c:pt>
                <c:pt idx="45216">
                  <c:v>132</c:v>
                </c:pt>
                <c:pt idx="45217">
                  <c:v>136</c:v>
                </c:pt>
                <c:pt idx="45218">
                  <c:v>83</c:v>
                </c:pt>
                <c:pt idx="45219">
                  <c:v>76</c:v>
                </c:pt>
                <c:pt idx="45220">
                  <c:v>114</c:v>
                </c:pt>
                <c:pt idx="45221">
                  <c:v>130</c:v>
                </c:pt>
                <c:pt idx="45222">
                  <c:v>124</c:v>
                </c:pt>
                <c:pt idx="45223">
                  <c:v>58</c:v>
                </c:pt>
                <c:pt idx="45224">
                  <c:v>103</c:v>
                </c:pt>
                <c:pt idx="45225">
                  <c:v>107</c:v>
                </c:pt>
                <c:pt idx="45226">
                  <c:v>96</c:v>
                </c:pt>
                <c:pt idx="45227">
                  <c:v>86</c:v>
                </c:pt>
                <c:pt idx="45228">
                  <c:v>112</c:v>
                </c:pt>
                <c:pt idx="45229">
                  <c:v>60</c:v>
                </c:pt>
                <c:pt idx="45230">
                  <c:v>43</c:v>
                </c:pt>
                <c:pt idx="45231">
                  <c:v>68</c:v>
                </c:pt>
                <c:pt idx="45232">
                  <c:v>42</c:v>
                </c:pt>
                <c:pt idx="45233">
                  <c:v>80</c:v>
                </c:pt>
                <c:pt idx="45234">
                  <c:v>42</c:v>
                </c:pt>
                <c:pt idx="45235">
                  <c:v>46</c:v>
                </c:pt>
                <c:pt idx="45236">
                  <c:v>35</c:v>
                </c:pt>
                <c:pt idx="45237">
                  <c:v>43</c:v>
                </c:pt>
                <c:pt idx="45238">
                  <c:v>38</c:v>
                </c:pt>
                <c:pt idx="45239">
                  <c:v>21</c:v>
                </c:pt>
                <c:pt idx="45240">
                  <c:v>46</c:v>
                </c:pt>
                <c:pt idx="45241">
                  <c:v>29</c:v>
                </c:pt>
                <c:pt idx="45242">
                  <c:v>19</c:v>
                </c:pt>
                <c:pt idx="45243">
                  <c:v>27</c:v>
                </c:pt>
                <c:pt idx="45244">
                  <c:v>14</c:v>
                </c:pt>
                <c:pt idx="45245">
                  <c:v>13</c:v>
                </c:pt>
                <c:pt idx="45246">
                  <c:v>15</c:v>
                </c:pt>
                <c:pt idx="45247">
                  <c:v>18</c:v>
                </c:pt>
                <c:pt idx="45248">
                  <c:v>9</c:v>
                </c:pt>
                <c:pt idx="45249">
                  <c:v>10</c:v>
                </c:pt>
                <c:pt idx="45250">
                  <c:v>11</c:v>
                </c:pt>
                <c:pt idx="45251">
                  <c:v>11</c:v>
                </c:pt>
                <c:pt idx="45252">
                  <c:v>9</c:v>
                </c:pt>
                <c:pt idx="45253">
                  <c:v>7</c:v>
                </c:pt>
                <c:pt idx="45254">
                  <c:v>4</c:v>
                </c:pt>
                <c:pt idx="45255">
                  <c:v>4</c:v>
                </c:pt>
                <c:pt idx="45256">
                  <c:v>617</c:v>
                </c:pt>
                <c:pt idx="45257">
                  <c:v>488</c:v>
                </c:pt>
                <c:pt idx="45258">
                  <c:v>666</c:v>
                </c:pt>
                <c:pt idx="45259">
                  <c:v>217</c:v>
                </c:pt>
                <c:pt idx="45260">
                  <c:v>298</c:v>
                </c:pt>
                <c:pt idx="45261">
                  <c:v>199</c:v>
                </c:pt>
                <c:pt idx="45262">
                  <c:v>351</c:v>
                </c:pt>
                <c:pt idx="45263">
                  <c:v>129</c:v>
                </c:pt>
                <c:pt idx="45264">
                  <c:v>229</c:v>
                </c:pt>
                <c:pt idx="45265">
                  <c:v>228</c:v>
                </c:pt>
                <c:pt idx="45266">
                  <c:v>225</c:v>
                </c:pt>
                <c:pt idx="45267">
                  <c:v>228</c:v>
                </c:pt>
                <c:pt idx="45268">
                  <c:v>101</c:v>
                </c:pt>
                <c:pt idx="45269">
                  <c:v>150</c:v>
                </c:pt>
                <c:pt idx="45270">
                  <c:v>182</c:v>
                </c:pt>
                <c:pt idx="45271">
                  <c:v>240</c:v>
                </c:pt>
                <c:pt idx="45272">
                  <c:v>154</c:v>
                </c:pt>
                <c:pt idx="45273">
                  <c:v>109</c:v>
                </c:pt>
                <c:pt idx="45274">
                  <c:v>71</c:v>
                </c:pt>
                <c:pt idx="45275">
                  <c:v>119</c:v>
                </c:pt>
                <c:pt idx="45276">
                  <c:v>82</c:v>
                </c:pt>
                <c:pt idx="45277">
                  <c:v>115</c:v>
                </c:pt>
                <c:pt idx="45278">
                  <c:v>94</c:v>
                </c:pt>
                <c:pt idx="45279">
                  <c:v>114</c:v>
                </c:pt>
                <c:pt idx="45280">
                  <c:v>130</c:v>
                </c:pt>
                <c:pt idx="45281">
                  <c:v>94</c:v>
                </c:pt>
                <c:pt idx="45282">
                  <c:v>96</c:v>
                </c:pt>
                <c:pt idx="45283">
                  <c:v>66</c:v>
                </c:pt>
                <c:pt idx="45284">
                  <c:v>84</c:v>
                </c:pt>
                <c:pt idx="45285">
                  <c:v>42</c:v>
                </c:pt>
                <c:pt idx="45286">
                  <c:v>46</c:v>
                </c:pt>
                <c:pt idx="45287">
                  <c:v>50</c:v>
                </c:pt>
                <c:pt idx="45288">
                  <c:v>66</c:v>
                </c:pt>
                <c:pt idx="45289">
                  <c:v>49</c:v>
                </c:pt>
                <c:pt idx="45290">
                  <c:v>31</c:v>
                </c:pt>
                <c:pt idx="45291">
                  <c:v>30</c:v>
                </c:pt>
                <c:pt idx="45292">
                  <c:v>50</c:v>
                </c:pt>
                <c:pt idx="45293">
                  <c:v>30</c:v>
                </c:pt>
                <c:pt idx="45294">
                  <c:v>18</c:v>
                </c:pt>
                <c:pt idx="45295">
                  <c:v>28</c:v>
                </c:pt>
                <c:pt idx="45296">
                  <c:v>37</c:v>
                </c:pt>
                <c:pt idx="45297">
                  <c:v>25</c:v>
                </c:pt>
                <c:pt idx="45298">
                  <c:v>45</c:v>
                </c:pt>
                <c:pt idx="45299">
                  <c:v>43</c:v>
                </c:pt>
                <c:pt idx="45300">
                  <c:v>24</c:v>
                </c:pt>
                <c:pt idx="45301">
                  <c:v>24</c:v>
                </c:pt>
                <c:pt idx="45302">
                  <c:v>16</c:v>
                </c:pt>
                <c:pt idx="45303">
                  <c:v>18</c:v>
                </c:pt>
                <c:pt idx="45304">
                  <c:v>9</c:v>
                </c:pt>
                <c:pt idx="45305">
                  <c:v>9</c:v>
                </c:pt>
                <c:pt idx="45306">
                  <c:v>9</c:v>
                </c:pt>
                <c:pt idx="45307">
                  <c:v>10</c:v>
                </c:pt>
                <c:pt idx="45308">
                  <c:v>9</c:v>
                </c:pt>
                <c:pt idx="45309">
                  <c:v>10</c:v>
                </c:pt>
                <c:pt idx="45310">
                  <c:v>4</c:v>
                </c:pt>
                <c:pt idx="45311">
                  <c:v>1304</c:v>
                </c:pt>
                <c:pt idx="45312">
                  <c:v>750</c:v>
                </c:pt>
                <c:pt idx="45313">
                  <c:v>711</c:v>
                </c:pt>
                <c:pt idx="45314">
                  <c:v>565</c:v>
                </c:pt>
                <c:pt idx="45315">
                  <c:v>736</c:v>
                </c:pt>
                <c:pt idx="45316">
                  <c:v>512</c:v>
                </c:pt>
                <c:pt idx="45317">
                  <c:v>448</c:v>
                </c:pt>
                <c:pt idx="45318">
                  <c:v>524</c:v>
                </c:pt>
                <c:pt idx="45319">
                  <c:v>396</c:v>
                </c:pt>
                <c:pt idx="45320">
                  <c:v>306</c:v>
                </c:pt>
                <c:pt idx="45321">
                  <c:v>289</c:v>
                </c:pt>
                <c:pt idx="45322">
                  <c:v>384</c:v>
                </c:pt>
                <c:pt idx="45323">
                  <c:v>305</c:v>
                </c:pt>
                <c:pt idx="45324">
                  <c:v>359</c:v>
                </c:pt>
                <c:pt idx="45325">
                  <c:v>403</c:v>
                </c:pt>
                <c:pt idx="45326">
                  <c:v>181</c:v>
                </c:pt>
                <c:pt idx="45327">
                  <c:v>339</c:v>
                </c:pt>
                <c:pt idx="45328">
                  <c:v>163</c:v>
                </c:pt>
                <c:pt idx="45329">
                  <c:v>154</c:v>
                </c:pt>
                <c:pt idx="45330">
                  <c:v>190</c:v>
                </c:pt>
                <c:pt idx="45331">
                  <c:v>142</c:v>
                </c:pt>
                <c:pt idx="45332">
                  <c:v>203</c:v>
                </c:pt>
                <c:pt idx="45333">
                  <c:v>190</c:v>
                </c:pt>
                <c:pt idx="45334">
                  <c:v>247</c:v>
                </c:pt>
                <c:pt idx="45335">
                  <c:v>219</c:v>
                </c:pt>
                <c:pt idx="45336">
                  <c:v>236</c:v>
                </c:pt>
                <c:pt idx="45337">
                  <c:v>123</c:v>
                </c:pt>
                <c:pt idx="45338">
                  <c:v>165</c:v>
                </c:pt>
                <c:pt idx="45339">
                  <c:v>103</c:v>
                </c:pt>
                <c:pt idx="45340">
                  <c:v>119</c:v>
                </c:pt>
                <c:pt idx="45341">
                  <c:v>145</c:v>
                </c:pt>
                <c:pt idx="45342">
                  <c:v>132</c:v>
                </c:pt>
                <c:pt idx="45343">
                  <c:v>132</c:v>
                </c:pt>
                <c:pt idx="45344">
                  <c:v>96</c:v>
                </c:pt>
                <c:pt idx="45345">
                  <c:v>168</c:v>
                </c:pt>
                <c:pt idx="45346">
                  <c:v>132</c:v>
                </c:pt>
                <c:pt idx="45347">
                  <c:v>91</c:v>
                </c:pt>
                <c:pt idx="45348">
                  <c:v>109</c:v>
                </c:pt>
                <c:pt idx="45349">
                  <c:v>55</c:v>
                </c:pt>
                <c:pt idx="45350">
                  <c:v>62</c:v>
                </c:pt>
                <c:pt idx="45351">
                  <c:v>56</c:v>
                </c:pt>
                <c:pt idx="45352">
                  <c:v>60</c:v>
                </c:pt>
                <c:pt idx="45353">
                  <c:v>44</c:v>
                </c:pt>
                <c:pt idx="45354">
                  <c:v>71</c:v>
                </c:pt>
                <c:pt idx="45355">
                  <c:v>63</c:v>
                </c:pt>
                <c:pt idx="45356">
                  <c:v>49</c:v>
                </c:pt>
                <c:pt idx="45357">
                  <c:v>37</c:v>
                </c:pt>
                <c:pt idx="45358">
                  <c:v>33</c:v>
                </c:pt>
                <c:pt idx="45359">
                  <c:v>29</c:v>
                </c:pt>
                <c:pt idx="45360">
                  <c:v>36</c:v>
                </c:pt>
                <c:pt idx="45361">
                  <c:v>16</c:v>
                </c:pt>
                <c:pt idx="45362">
                  <c:v>15</c:v>
                </c:pt>
                <c:pt idx="45363">
                  <c:v>15</c:v>
                </c:pt>
                <c:pt idx="45364">
                  <c:v>1402</c:v>
                </c:pt>
                <c:pt idx="45365">
                  <c:v>750</c:v>
                </c:pt>
                <c:pt idx="45366">
                  <c:v>596</c:v>
                </c:pt>
                <c:pt idx="45367">
                  <c:v>566</c:v>
                </c:pt>
                <c:pt idx="45368">
                  <c:v>654</c:v>
                </c:pt>
                <c:pt idx="45369">
                  <c:v>488</c:v>
                </c:pt>
                <c:pt idx="45370">
                  <c:v>398</c:v>
                </c:pt>
                <c:pt idx="45371">
                  <c:v>399</c:v>
                </c:pt>
                <c:pt idx="45372">
                  <c:v>325</c:v>
                </c:pt>
                <c:pt idx="45373">
                  <c:v>369</c:v>
                </c:pt>
                <c:pt idx="45374">
                  <c:v>335</c:v>
                </c:pt>
                <c:pt idx="45375">
                  <c:v>209</c:v>
                </c:pt>
                <c:pt idx="45376">
                  <c:v>236</c:v>
                </c:pt>
                <c:pt idx="45377">
                  <c:v>348</c:v>
                </c:pt>
                <c:pt idx="45378">
                  <c:v>292</c:v>
                </c:pt>
                <c:pt idx="45379">
                  <c:v>171</c:v>
                </c:pt>
                <c:pt idx="45380">
                  <c:v>186</c:v>
                </c:pt>
                <c:pt idx="45381">
                  <c:v>220</c:v>
                </c:pt>
                <c:pt idx="45382">
                  <c:v>150</c:v>
                </c:pt>
                <c:pt idx="45383">
                  <c:v>270</c:v>
                </c:pt>
                <c:pt idx="45384">
                  <c:v>125</c:v>
                </c:pt>
                <c:pt idx="45385">
                  <c:v>250</c:v>
                </c:pt>
                <c:pt idx="45386">
                  <c:v>120</c:v>
                </c:pt>
                <c:pt idx="45387">
                  <c:v>187</c:v>
                </c:pt>
                <c:pt idx="45388">
                  <c:v>180</c:v>
                </c:pt>
                <c:pt idx="45389">
                  <c:v>213</c:v>
                </c:pt>
                <c:pt idx="45390">
                  <c:v>208</c:v>
                </c:pt>
                <c:pt idx="45391">
                  <c:v>125</c:v>
                </c:pt>
                <c:pt idx="45392">
                  <c:v>163</c:v>
                </c:pt>
                <c:pt idx="45393">
                  <c:v>167</c:v>
                </c:pt>
                <c:pt idx="45394">
                  <c:v>111</c:v>
                </c:pt>
                <c:pt idx="45395">
                  <c:v>128</c:v>
                </c:pt>
                <c:pt idx="45396">
                  <c:v>95</c:v>
                </c:pt>
                <c:pt idx="45397">
                  <c:v>133</c:v>
                </c:pt>
                <c:pt idx="45398">
                  <c:v>72</c:v>
                </c:pt>
                <c:pt idx="45399">
                  <c:v>141</c:v>
                </c:pt>
                <c:pt idx="45400">
                  <c:v>81</c:v>
                </c:pt>
                <c:pt idx="45401">
                  <c:v>58</c:v>
                </c:pt>
                <c:pt idx="45402">
                  <c:v>75</c:v>
                </c:pt>
                <c:pt idx="45403">
                  <c:v>73</c:v>
                </c:pt>
                <c:pt idx="45404">
                  <c:v>44</c:v>
                </c:pt>
                <c:pt idx="45405">
                  <c:v>53</c:v>
                </c:pt>
                <c:pt idx="45406">
                  <c:v>61</c:v>
                </c:pt>
                <c:pt idx="45407">
                  <c:v>38</c:v>
                </c:pt>
                <c:pt idx="45408">
                  <c:v>41</c:v>
                </c:pt>
                <c:pt idx="45409">
                  <c:v>31</c:v>
                </c:pt>
                <c:pt idx="45410">
                  <c:v>30</c:v>
                </c:pt>
                <c:pt idx="45411">
                  <c:v>27</c:v>
                </c:pt>
                <c:pt idx="45412">
                  <c:v>21</c:v>
                </c:pt>
                <c:pt idx="45413">
                  <c:v>18</c:v>
                </c:pt>
                <c:pt idx="45414">
                  <c:v>8</c:v>
                </c:pt>
                <c:pt idx="45415">
                  <c:v>9</c:v>
                </c:pt>
                <c:pt idx="45416">
                  <c:v>12</c:v>
                </c:pt>
                <c:pt idx="45417">
                  <c:v>19</c:v>
                </c:pt>
                <c:pt idx="45418">
                  <c:v>9</c:v>
                </c:pt>
                <c:pt idx="45419">
                  <c:v>9</c:v>
                </c:pt>
                <c:pt idx="45420">
                  <c:v>918</c:v>
                </c:pt>
                <c:pt idx="45421">
                  <c:v>444</c:v>
                </c:pt>
                <c:pt idx="45422">
                  <c:v>494</c:v>
                </c:pt>
                <c:pt idx="45423">
                  <c:v>338</c:v>
                </c:pt>
                <c:pt idx="45424">
                  <c:v>248</c:v>
                </c:pt>
                <c:pt idx="45425">
                  <c:v>240</c:v>
                </c:pt>
                <c:pt idx="45426">
                  <c:v>217</c:v>
                </c:pt>
                <c:pt idx="45427">
                  <c:v>202</c:v>
                </c:pt>
                <c:pt idx="45428">
                  <c:v>190</c:v>
                </c:pt>
                <c:pt idx="45429">
                  <c:v>316</c:v>
                </c:pt>
                <c:pt idx="45430">
                  <c:v>262</c:v>
                </c:pt>
                <c:pt idx="45431">
                  <c:v>284</c:v>
                </c:pt>
                <c:pt idx="45432">
                  <c:v>180</c:v>
                </c:pt>
                <c:pt idx="45433">
                  <c:v>179</c:v>
                </c:pt>
                <c:pt idx="45434">
                  <c:v>141</c:v>
                </c:pt>
                <c:pt idx="45435">
                  <c:v>210</c:v>
                </c:pt>
                <c:pt idx="45436">
                  <c:v>168</c:v>
                </c:pt>
                <c:pt idx="45437">
                  <c:v>189</c:v>
                </c:pt>
                <c:pt idx="45438">
                  <c:v>172</c:v>
                </c:pt>
                <c:pt idx="45439">
                  <c:v>75</c:v>
                </c:pt>
                <c:pt idx="45440">
                  <c:v>148</c:v>
                </c:pt>
                <c:pt idx="45441">
                  <c:v>70</c:v>
                </c:pt>
                <c:pt idx="45442">
                  <c:v>87</c:v>
                </c:pt>
                <c:pt idx="45443">
                  <c:v>65</c:v>
                </c:pt>
                <c:pt idx="45444">
                  <c:v>65</c:v>
                </c:pt>
                <c:pt idx="45445">
                  <c:v>108</c:v>
                </c:pt>
                <c:pt idx="45446">
                  <c:v>82</c:v>
                </c:pt>
                <c:pt idx="45447">
                  <c:v>69</c:v>
                </c:pt>
                <c:pt idx="45448">
                  <c:v>107</c:v>
                </c:pt>
                <c:pt idx="45449">
                  <c:v>41</c:v>
                </c:pt>
                <c:pt idx="45450">
                  <c:v>81</c:v>
                </c:pt>
                <c:pt idx="45451">
                  <c:v>46</c:v>
                </c:pt>
                <c:pt idx="45452">
                  <c:v>60</c:v>
                </c:pt>
                <c:pt idx="45453">
                  <c:v>63</c:v>
                </c:pt>
                <c:pt idx="45454">
                  <c:v>31</c:v>
                </c:pt>
                <c:pt idx="45455">
                  <c:v>53</c:v>
                </c:pt>
                <c:pt idx="45456">
                  <c:v>30</c:v>
                </c:pt>
                <c:pt idx="45457">
                  <c:v>31</c:v>
                </c:pt>
                <c:pt idx="45458">
                  <c:v>29</c:v>
                </c:pt>
                <c:pt idx="45459">
                  <c:v>16</c:v>
                </c:pt>
                <c:pt idx="45460">
                  <c:v>20</c:v>
                </c:pt>
                <c:pt idx="45461">
                  <c:v>18</c:v>
                </c:pt>
                <c:pt idx="45462">
                  <c:v>19</c:v>
                </c:pt>
                <c:pt idx="45463">
                  <c:v>3</c:v>
                </c:pt>
                <c:pt idx="45464">
                  <c:v>2</c:v>
                </c:pt>
                <c:pt idx="45465">
                  <c:v>3</c:v>
                </c:pt>
                <c:pt idx="45466">
                  <c:v>2140</c:v>
                </c:pt>
                <c:pt idx="45467">
                  <c:v>1452</c:v>
                </c:pt>
                <c:pt idx="45468">
                  <c:v>1142</c:v>
                </c:pt>
                <c:pt idx="45469">
                  <c:v>1246</c:v>
                </c:pt>
                <c:pt idx="45470">
                  <c:v>1304</c:v>
                </c:pt>
                <c:pt idx="45471">
                  <c:v>888</c:v>
                </c:pt>
                <c:pt idx="45472">
                  <c:v>791</c:v>
                </c:pt>
                <c:pt idx="45473">
                  <c:v>732</c:v>
                </c:pt>
                <c:pt idx="45474">
                  <c:v>937</c:v>
                </c:pt>
                <c:pt idx="45475">
                  <c:v>866</c:v>
                </c:pt>
                <c:pt idx="45476">
                  <c:v>800</c:v>
                </c:pt>
                <c:pt idx="45477">
                  <c:v>420</c:v>
                </c:pt>
                <c:pt idx="45478">
                  <c:v>412</c:v>
                </c:pt>
                <c:pt idx="45479">
                  <c:v>544</c:v>
                </c:pt>
                <c:pt idx="45480">
                  <c:v>486</c:v>
                </c:pt>
                <c:pt idx="45481">
                  <c:v>702</c:v>
                </c:pt>
                <c:pt idx="45482">
                  <c:v>340</c:v>
                </c:pt>
                <c:pt idx="45483">
                  <c:v>523</c:v>
                </c:pt>
                <c:pt idx="45484">
                  <c:v>646</c:v>
                </c:pt>
                <c:pt idx="45485">
                  <c:v>409</c:v>
                </c:pt>
                <c:pt idx="45486">
                  <c:v>295</c:v>
                </c:pt>
                <c:pt idx="45487">
                  <c:v>364</c:v>
                </c:pt>
                <c:pt idx="45488">
                  <c:v>506</c:v>
                </c:pt>
                <c:pt idx="45489">
                  <c:v>273</c:v>
                </c:pt>
                <c:pt idx="45490">
                  <c:v>290</c:v>
                </c:pt>
                <c:pt idx="45491">
                  <c:v>348</c:v>
                </c:pt>
                <c:pt idx="45492">
                  <c:v>257</c:v>
                </c:pt>
                <c:pt idx="45493">
                  <c:v>356</c:v>
                </c:pt>
                <c:pt idx="45494">
                  <c:v>198</c:v>
                </c:pt>
                <c:pt idx="45495">
                  <c:v>200</c:v>
                </c:pt>
                <c:pt idx="45496">
                  <c:v>194</c:v>
                </c:pt>
                <c:pt idx="45497">
                  <c:v>173</c:v>
                </c:pt>
                <c:pt idx="45498">
                  <c:v>128</c:v>
                </c:pt>
                <c:pt idx="45499">
                  <c:v>152</c:v>
                </c:pt>
                <c:pt idx="45500">
                  <c:v>241</c:v>
                </c:pt>
                <c:pt idx="45501">
                  <c:v>139</c:v>
                </c:pt>
                <c:pt idx="45502">
                  <c:v>111</c:v>
                </c:pt>
                <c:pt idx="45503">
                  <c:v>140</c:v>
                </c:pt>
                <c:pt idx="45504">
                  <c:v>104</c:v>
                </c:pt>
                <c:pt idx="45505">
                  <c:v>82</c:v>
                </c:pt>
                <c:pt idx="45506">
                  <c:v>57</c:v>
                </c:pt>
                <c:pt idx="45507">
                  <c:v>13</c:v>
                </c:pt>
                <c:pt idx="45508">
                  <c:v>656</c:v>
                </c:pt>
                <c:pt idx="45509">
                  <c:v>621</c:v>
                </c:pt>
                <c:pt idx="45510">
                  <c:v>308</c:v>
                </c:pt>
                <c:pt idx="45511">
                  <c:v>451</c:v>
                </c:pt>
                <c:pt idx="45512">
                  <c:v>259</c:v>
                </c:pt>
                <c:pt idx="45513">
                  <c:v>222</c:v>
                </c:pt>
                <c:pt idx="45514">
                  <c:v>180</c:v>
                </c:pt>
                <c:pt idx="45515">
                  <c:v>167</c:v>
                </c:pt>
                <c:pt idx="45516">
                  <c:v>244</c:v>
                </c:pt>
                <c:pt idx="45517">
                  <c:v>264</c:v>
                </c:pt>
                <c:pt idx="45518">
                  <c:v>202</c:v>
                </c:pt>
                <c:pt idx="45519">
                  <c:v>176</c:v>
                </c:pt>
                <c:pt idx="45520">
                  <c:v>212</c:v>
                </c:pt>
                <c:pt idx="45521">
                  <c:v>192</c:v>
                </c:pt>
                <c:pt idx="45522">
                  <c:v>91</c:v>
                </c:pt>
                <c:pt idx="45523">
                  <c:v>107</c:v>
                </c:pt>
                <c:pt idx="45524">
                  <c:v>128</c:v>
                </c:pt>
                <c:pt idx="45525">
                  <c:v>160</c:v>
                </c:pt>
                <c:pt idx="45526">
                  <c:v>169</c:v>
                </c:pt>
                <c:pt idx="45527">
                  <c:v>131</c:v>
                </c:pt>
                <c:pt idx="45528">
                  <c:v>60</c:v>
                </c:pt>
                <c:pt idx="45529">
                  <c:v>110</c:v>
                </c:pt>
                <c:pt idx="45530">
                  <c:v>66</c:v>
                </c:pt>
                <c:pt idx="45531">
                  <c:v>53</c:v>
                </c:pt>
                <c:pt idx="45532">
                  <c:v>122</c:v>
                </c:pt>
                <c:pt idx="45533">
                  <c:v>61</c:v>
                </c:pt>
                <c:pt idx="45534">
                  <c:v>49</c:v>
                </c:pt>
                <c:pt idx="45535">
                  <c:v>73</c:v>
                </c:pt>
                <c:pt idx="45536">
                  <c:v>40</c:v>
                </c:pt>
                <c:pt idx="45537">
                  <c:v>33</c:v>
                </c:pt>
                <c:pt idx="45538">
                  <c:v>32</c:v>
                </c:pt>
                <c:pt idx="45539">
                  <c:v>29</c:v>
                </c:pt>
                <c:pt idx="45540">
                  <c:v>30</c:v>
                </c:pt>
                <c:pt idx="45541">
                  <c:v>28</c:v>
                </c:pt>
                <c:pt idx="45542">
                  <c:v>23</c:v>
                </c:pt>
                <c:pt idx="45543">
                  <c:v>18</c:v>
                </c:pt>
                <c:pt idx="45544">
                  <c:v>13</c:v>
                </c:pt>
                <c:pt idx="45545">
                  <c:v>10</c:v>
                </c:pt>
                <c:pt idx="45546">
                  <c:v>13</c:v>
                </c:pt>
                <c:pt idx="45547">
                  <c:v>747</c:v>
                </c:pt>
                <c:pt idx="45548">
                  <c:v>369</c:v>
                </c:pt>
                <c:pt idx="45549">
                  <c:v>580</c:v>
                </c:pt>
                <c:pt idx="45550">
                  <c:v>294</c:v>
                </c:pt>
                <c:pt idx="45551">
                  <c:v>253</c:v>
                </c:pt>
                <c:pt idx="45552">
                  <c:v>228</c:v>
                </c:pt>
                <c:pt idx="45553">
                  <c:v>294</c:v>
                </c:pt>
                <c:pt idx="45554">
                  <c:v>196</c:v>
                </c:pt>
                <c:pt idx="45555">
                  <c:v>236</c:v>
                </c:pt>
                <c:pt idx="45556">
                  <c:v>263</c:v>
                </c:pt>
                <c:pt idx="45557">
                  <c:v>205</c:v>
                </c:pt>
                <c:pt idx="45558">
                  <c:v>124</c:v>
                </c:pt>
                <c:pt idx="45559">
                  <c:v>210</c:v>
                </c:pt>
                <c:pt idx="45560">
                  <c:v>107</c:v>
                </c:pt>
                <c:pt idx="45561">
                  <c:v>211</c:v>
                </c:pt>
                <c:pt idx="45562">
                  <c:v>188</c:v>
                </c:pt>
                <c:pt idx="45563">
                  <c:v>127</c:v>
                </c:pt>
                <c:pt idx="45564">
                  <c:v>170</c:v>
                </c:pt>
                <c:pt idx="45565">
                  <c:v>128</c:v>
                </c:pt>
                <c:pt idx="45566">
                  <c:v>73</c:v>
                </c:pt>
                <c:pt idx="45567">
                  <c:v>75</c:v>
                </c:pt>
                <c:pt idx="45568">
                  <c:v>95</c:v>
                </c:pt>
                <c:pt idx="45569">
                  <c:v>112</c:v>
                </c:pt>
                <c:pt idx="45570">
                  <c:v>36</c:v>
                </c:pt>
                <c:pt idx="45571">
                  <c:v>50</c:v>
                </c:pt>
                <c:pt idx="45572">
                  <c:v>40</c:v>
                </c:pt>
                <c:pt idx="45573">
                  <c:v>49</c:v>
                </c:pt>
                <c:pt idx="45574">
                  <c:v>29</c:v>
                </c:pt>
                <c:pt idx="45575">
                  <c:v>39</c:v>
                </c:pt>
                <c:pt idx="45576">
                  <c:v>25</c:v>
                </c:pt>
                <c:pt idx="45577">
                  <c:v>17</c:v>
                </c:pt>
                <c:pt idx="45578">
                  <c:v>11</c:v>
                </c:pt>
                <c:pt idx="45579">
                  <c:v>9</c:v>
                </c:pt>
                <c:pt idx="45580">
                  <c:v>8</c:v>
                </c:pt>
                <c:pt idx="45581">
                  <c:v>759</c:v>
                </c:pt>
                <c:pt idx="45582">
                  <c:v>1316</c:v>
                </c:pt>
                <c:pt idx="45583">
                  <c:v>1149</c:v>
                </c:pt>
                <c:pt idx="45584">
                  <c:v>442</c:v>
                </c:pt>
                <c:pt idx="45585">
                  <c:v>373</c:v>
                </c:pt>
                <c:pt idx="45586">
                  <c:v>752</c:v>
                </c:pt>
                <c:pt idx="45587">
                  <c:v>249</c:v>
                </c:pt>
                <c:pt idx="45588">
                  <c:v>211</c:v>
                </c:pt>
                <c:pt idx="45589">
                  <c:v>335</c:v>
                </c:pt>
                <c:pt idx="45590">
                  <c:v>287</c:v>
                </c:pt>
                <c:pt idx="45591">
                  <c:v>356</c:v>
                </c:pt>
                <c:pt idx="45592">
                  <c:v>295</c:v>
                </c:pt>
                <c:pt idx="45593">
                  <c:v>267</c:v>
                </c:pt>
                <c:pt idx="45594">
                  <c:v>236</c:v>
                </c:pt>
                <c:pt idx="45595">
                  <c:v>153</c:v>
                </c:pt>
                <c:pt idx="45596">
                  <c:v>129</c:v>
                </c:pt>
                <c:pt idx="45597">
                  <c:v>79</c:v>
                </c:pt>
                <c:pt idx="45598">
                  <c:v>91</c:v>
                </c:pt>
                <c:pt idx="45599">
                  <c:v>126</c:v>
                </c:pt>
                <c:pt idx="45600">
                  <c:v>101</c:v>
                </c:pt>
                <c:pt idx="45601">
                  <c:v>72</c:v>
                </c:pt>
                <c:pt idx="45602">
                  <c:v>158</c:v>
                </c:pt>
                <c:pt idx="45603">
                  <c:v>39</c:v>
                </c:pt>
                <c:pt idx="45604">
                  <c:v>96</c:v>
                </c:pt>
                <c:pt idx="45605">
                  <c:v>45</c:v>
                </c:pt>
                <c:pt idx="45606">
                  <c:v>43</c:v>
                </c:pt>
                <c:pt idx="45607">
                  <c:v>75</c:v>
                </c:pt>
                <c:pt idx="45608">
                  <c:v>48</c:v>
                </c:pt>
                <c:pt idx="45609">
                  <c:v>28</c:v>
                </c:pt>
                <c:pt idx="45610">
                  <c:v>19</c:v>
                </c:pt>
                <c:pt idx="45611">
                  <c:v>13</c:v>
                </c:pt>
                <c:pt idx="45612">
                  <c:v>13</c:v>
                </c:pt>
                <c:pt idx="45613">
                  <c:v>2401</c:v>
                </c:pt>
                <c:pt idx="45614">
                  <c:v>1110</c:v>
                </c:pt>
                <c:pt idx="45615">
                  <c:v>1053</c:v>
                </c:pt>
                <c:pt idx="45616">
                  <c:v>820</c:v>
                </c:pt>
                <c:pt idx="45617">
                  <c:v>738</c:v>
                </c:pt>
                <c:pt idx="45618">
                  <c:v>670</c:v>
                </c:pt>
                <c:pt idx="45619">
                  <c:v>671</c:v>
                </c:pt>
                <c:pt idx="45620">
                  <c:v>589</c:v>
                </c:pt>
                <c:pt idx="45621">
                  <c:v>429</c:v>
                </c:pt>
                <c:pt idx="45622">
                  <c:v>411</c:v>
                </c:pt>
                <c:pt idx="45623">
                  <c:v>324</c:v>
                </c:pt>
                <c:pt idx="45624">
                  <c:v>414</c:v>
                </c:pt>
                <c:pt idx="45625">
                  <c:v>266</c:v>
                </c:pt>
                <c:pt idx="45626">
                  <c:v>256</c:v>
                </c:pt>
                <c:pt idx="45627">
                  <c:v>217</c:v>
                </c:pt>
                <c:pt idx="45628">
                  <c:v>172</c:v>
                </c:pt>
                <c:pt idx="45629">
                  <c:v>165</c:v>
                </c:pt>
                <c:pt idx="45630">
                  <c:v>106</c:v>
                </c:pt>
                <c:pt idx="45631">
                  <c:v>100</c:v>
                </c:pt>
                <c:pt idx="45632">
                  <c:v>93</c:v>
                </c:pt>
                <c:pt idx="45633">
                  <c:v>84</c:v>
                </c:pt>
                <c:pt idx="45634">
                  <c:v>75</c:v>
                </c:pt>
                <c:pt idx="45635">
                  <c:v>62</c:v>
                </c:pt>
                <c:pt idx="45636">
                  <c:v>92</c:v>
                </c:pt>
                <c:pt idx="45637">
                  <c:v>29</c:v>
                </c:pt>
                <c:pt idx="45638">
                  <c:v>2</c:v>
                </c:pt>
                <c:pt idx="45639">
                  <c:v>1828</c:v>
                </c:pt>
                <c:pt idx="45640">
                  <c:v>1209</c:v>
                </c:pt>
                <c:pt idx="45641">
                  <c:v>1101</c:v>
                </c:pt>
                <c:pt idx="45642">
                  <c:v>903</c:v>
                </c:pt>
                <c:pt idx="45643">
                  <c:v>780</c:v>
                </c:pt>
                <c:pt idx="45644">
                  <c:v>613</c:v>
                </c:pt>
                <c:pt idx="45645">
                  <c:v>599</c:v>
                </c:pt>
                <c:pt idx="45646">
                  <c:v>444</c:v>
                </c:pt>
                <c:pt idx="45647">
                  <c:v>427</c:v>
                </c:pt>
                <c:pt idx="45648">
                  <c:v>415</c:v>
                </c:pt>
                <c:pt idx="45649">
                  <c:v>340</c:v>
                </c:pt>
                <c:pt idx="45650">
                  <c:v>456</c:v>
                </c:pt>
                <c:pt idx="45651">
                  <c:v>343</c:v>
                </c:pt>
                <c:pt idx="45652">
                  <c:v>196</c:v>
                </c:pt>
                <c:pt idx="45653">
                  <c:v>210</c:v>
                </c:pt>
                <c:pt idx="45654">
                  <c:v>194</c:v>
                </c:pt>
                <c:pt idx="45655">
                  <c:v>178</c:v>
                </c:pt>
                <c:pt idx="45656">
                  <c:v>102</c:v>
                </c:pt>
                <c:pt idx="45657">
                  <c:v>85</c:v>
                </c:pt>
                <c:pt idx="45658">
                  <c:v>78</c:v>
                </c:pt>
                <c:pt idx="45659">
                  <c:v>40</c:v>
                </c:pt>
                <c:pt idx="45660">
                  <c:v>3157</c:v>
                </c:pt>
                <c:pt idx="45661">
                  <c:v>1554</c:v>
                </c:pt>
                <c:pt idx="45662">
                  <c:v>1384</c:v>
                </c:pt>
                <c:pt idx="45663">
                  <c:v>1420</c:v>
                </c:pt>
                <c:pt idx="45664">
                  <c:v>1125</c:v>
                </c:pt>
                <c:pt idx="45665">
                  <c:v>763</c:v>
                </c:pt>
                <c:pt idx="45666">
                  <c:v>646</c:v>
                </c:pt>
                <c:pt idx="45667">
                  <c:v>606</c:v>
                </c:pt>
                <c:pt idx="45668">
                  <c:v>562</c:v>
                </c:pt>
                <c:pt idx="45669">
                  <c:v>483</c:v>
                </c:pt>
                <c:pt idx="45670">
                  <c:v>478</c:v>
                </c:pt>
                <c:pt idx="45671">
                  <c:v>420</c:v>
                </c:pt>
                <c:pt idx="45672">
                  <c:v>206</c:v>
                </c:pt>
                <c:pt idx="45673">
                  <c:v>191</c:v>
                </c:pt>
                <c:pt idx="45674">
                  <c:v>180</c:v>
                </c:pt>
                <c:pt idx="45675">
                  <c:v>163</c:v>
                </c:pt>
                <c:pt idx="45676">
                  <c:v>132</c:v>
                </c:pt>
                <c:pt idx="45677">
                  <c:v>113</c:v>
                </c:pt>
                <c:pt idx="45678">
                  <c:v>59</c:v>
                </c:pt>
                <c:pt idx="45679">
                  <c:v>59</c:v>
                </c:pt>
                <c:pt idx="45680">
                  <c:v>46</c:v>
                </c:pt>
                <c:pt idx="45681">
                  <c:v>24</c:v>
                </c:pt>
                <c:pt idx="45682">
                  <c:v>8</c:v>
                </c:pt>
                <c:pt idx="45683">
                  <c:v>48</c:v>
                </c:pt>
                <c:pt idx="45684">
                  <c:v>84</c:v>
                </c:pt>
                <c:pt idx="45685">
                  <c:v>13</c:v>
                </c:pt>
                <c:pt idx="45686">
                  <c:v>10</c:v>
                </c:pt>
                <c:pt idx="45687">
                  <c:v>32</c:v>
                </c:pt>
                <c:pt idx="45688">
                  <c:v>8</c:v>
                </c:pt>
                <c:pt idx="45689">
                  <c:v>7</c:v>
                </c:pt>
                <c:pt idx="45690">
                  <c:v>138</c:v>
                </c:pt>
                <c:pt idx="45691">
                  <c:v>42</c:v>
                </c:pt>
                <c:pt idx="45692">
                  <c:v>28</c:v>
                </c:pt>
                <c:pt idx="45693">
                  <c:v>15</c:v>
                </c:pt>
                <c:pt idx="45694">
                  <c:v>15</c:v>
                </c:pt>
                <c:pt idx="45695">
                  <c:v>10</c:v>
                </c:pt>
                <c:pt idx="45696">
                  <c:v>19</c:v>
                </c:pt>
                <c:pt idx="45697">
                  <c:v>6</c:v>
                </c:pt>
                <c:pt idx="45698">
                  <c:v>53</c:v>
                </c:pt>
                <c:pt idx="45699">
                  <c:v>13</c:v>
                </c:pt>
                <c:pt idx="45700">
                  <c:v>10</c:v>
                </c:pt>
                <c:pt idx="45701">
                  <c:v>5</c:v>
                </c:pt>
                <c:pt idx="45702">
                  <c:v>54</c:v>
                </c:pt>
                <c:pt idx="45703">
                  <c:v>10</c:v>
                </c:pt>
                <c:pt idx="45704">
                  <c:v>5</c:v>
                </c:pt>
                <c:pt idx="45705">
                  <c:v>84</c:v>
                </c:pt>
                <c:pt idx="45706">
                  <c:v>28</c:v>
                </c:pt>
                <c:pt idx="45707">
                  <c:v>11</c:v>
                </c:pt>
                <c:pt idx="45708">
                  <c:v>124</c:v>
                </c:pt>
                <c:pt idx="45709">
                  <c:v>24</c:v>
                </c:pt>
                <c:pt idx="45710">
                  <c:v>5</c:v>
                </c:pt>
                <c:pt idx="45711">
                  <c:v>3</c:v>
                </c:pt>
                <c:pt idx="45712">
                  <c:v>5</c:v>
                </c:pt>
                <c:pt idx="45713">
                  <c:v>42</c:v>
                </c:pt>
                <c:pt idx="45714">
                  <c:v>6</c:v>
                </c:pt>
                <c:pt idx="45715">
                  <c:v>10</c:v>
                </c:pt>
                <c:pt idx="45716">
                  <c:v>7</c:v>
                </c:pt>
                <c:pt idx="45717">
                  <c:v>2</c:v>
                </c:pt>
                <c:pt idx="45718">
                  <c:v>242</c:v>
                </c:pt>
                <c:pt idx="45719">
                  <c:v>54</c:v>
                </c:pt>
                <c:pt idx="45720">
                  <c:v>57</c:v>
                </c:pt>
                <c:pt idx="45721">
                  <c:v>55</c:v>
                </c:pt>
                <c:pt idx="45722">
                  <c:v>15</c:v>
                </c:pt>
                <c:pt idx="45723">
                  <c:v>12</c:v>
                </c:pt>
                <c:pt idx="45724">
                  <c:v>6</c:v>
                </c:pt>
                <c:pt idx="45725">
                  <c:v>30</c:v>
                </c:pt>
                <c:pt idx="45726">
                  <c:v>19</c:v>
                </c:pt>
                <c:pt idx="45727">
                  <c:v>14</c:v>
                </c:pt>
                <c:pt idx="45728">
                  <c:v>2</c:v>
                </c:pt>
                <c:pt idx="45729">
                  <c:v>27</c:v>
                </c:pt>
                <c:pt idx="45730">
                  <c:v>21</c:v>
                </c:pt>
                <c:pt idx="45731">
                  <c:v>8</c:v>
                </c:pt>
                <c:pt idx="45732">
                  <c:v>104</c:v>
                </c:pt>
                <c:pt idx="45733">
                  <c:v>28</c:v>
                </c:pt>
                <c:pt idx="45734">
                  <c:v>15</c:v>
                </c:pt>
                <c:pt idx="45735">
                  <c:v>8</c:v>
                </c:pt>
                <c:pt idx="45736">
                  <c:v>8</c:v>
                </c:pt>
                <c:pt idx="45737">
                  <c:v>2</c:v>
                </c:pt>
                <c:pt idx="45738">
                  <c:v>47</c:v>
                </c:pt>
                <c:pt idx="45739">
                  <c:v>12</c:v>
                </c:pt>
                <c:pt idx="45740">
                  <c:v>14</c:v>
                </c:pt>
                <c:pt idx="45741">
                  <c:v>4</c:v>
                </c:pt>
                <c:pt idx="45742">
                  <c:v>132</c:v>
                </c:pt>
                <c:pt idx="45743">
                  <c:v>43</c:v>
                </c:pt>
                <c:pt idx="45744">
                  <c:v>30</c:v>
                </c:pt>
                <c:pt idx="45745">
                  <c:v>10</c:v>
                </c:pt>
                <c:pt idx="45746">
                  <c:v>5</c:v>
                </c:pt>
                <c:pt idx="45747">
                  <c:v>68</c:v>
                </c:pt>
                <c:pt idx="45748">
                  <c:v>40</c:v>
                </c:pt>
                <c:pt idx="45749">
                  <c:v>16</c:v>
                </c:pt>
                <c:pt idx="45750">
                  <c:v>11</c:v>
                </c:pt>
                <c:pt idx="45751">
                  <c:v>8</c:v>
                </c:pt>
                <c:pt idx="45752">
                  <c:v>5</c:v>
                </c:pt>
                <c:pt idx="45753">
                  <c:v>3</c:v>
                </c:pt>
                <c:pt idx="45754">
                  <c:v>201</c:v>
                </c:pt>
                <c:pt idx="45755">
                  <c:v>79</c:v>
                </c:pt>
                <c:pt idx="45756">
                  <c:v>63</c:v>
                </c:pt>
                <c:pt idx="45757">
                  <c:v>83</c:v>
                </c:pt>
                <c:pt idx="45758">
                  <c:v>62</c:v>
                </c:pt>
                <c:pt idx="45759">
                  <c:v>53</c:v>
                </c:pt>
                <c:pt idx="45760">
                  <c:v>67</c:v>
                </c:pt>
                <c:pt idx="45761">
                  <c:v>21</c:v>
                </c:pt>
                <c:pt idx="45762">
                  <c:v>7</c:v>
                </c:pt>
                <c:pt idx="45763">
                  <c:v>9</c:v>
                </c:pt>
                <c:pt idx="45764">
                  <c:v>12</c:v>
                </c:pt>
                <c:pt idx="45765">
                  <c:v>8</c:v>
                </c:pt>
                <c:pt idx="45766">
                  <c:v>62</c:v>
                </c:pt>
                <c:pt idx="45767">
                  <c:v>29</c:v>
                </c:pt>
                <c:pt idx="45768">
                  <c:v>28</c:v>
                </c:pt>
                <c:pt idx="45769">
                  <c:v>20</c:v>
                </c:pt>
                <c:pt idx="45770">
                  <c:v>11</c:v>
                </c:pt>
                <c:pt idx="45771">
                  <c:v>6</c:v>
                </c:pt>
                <c:pt idx="45772">
                  <c:v>7</c:v>
                </c:pt>
                <c:pt idx="45773">
                  <c:v>6</c:v>
                </c:pt>
                <c:pt idx="45774">
                  <c:v>5</c:v>
                </c:pt>
                <c:pt idx="45775">
                  <c:v>68</c:v>
                </c:pt>
                <c:pt idx="45776">
                  <c:v>27</c:v>
                </c:pt>
                <c:pt idx="45777">
                  <c:v>18</c:v>
                </c:pt>
                <c:pt idx="45778">
                  <c:v>28</c:v>
                </c:pt>
                <c:pt idx="45779">
                  <c:v>12</c:v>
                </c:pt>
                <c:pt idx="45780">
                  <c:v>20</c:v>
                </c:pt>
                <c:pt idx="45781">
                  <c:v>18</c:v>
                </c:pt>
                <c:pt idx="45782">
                  <c:v>15</c:v>
                </c:pt>
                <c:pt idx="45783">
                  <c:v>19</c:v>
                </c:pt>
                <c:pt idx="45784">
                  <c:v>11</c:v>
                </c:pt>
                <c:pt idx="45785">
                  <c:v>1</c:v>
                </c:pt>
                <c:pt idx="45786">
                  <c:v>79</c:v>
                </c:pt>
                <c:pt idx="45787">
                  <c:v>39</c:v>
                </c:pt>
                <c:pt idx="45788">
                  <c:v>19</c:v>
                </c:pt>
                <c:pt idx="45789">
                  <c:v>23</c:v>
                </c:pt>
                <c:pt idx="45790">
                  <c:v>14</c:v>
                </c:pt>
                <c:pt idx="45791">
                  <c:v>22</c:v>
                </c:pt>
                <c:pt idx="45792">
                  <c:v>16</c:v>
                </c:pt>
                <c:pt idx="45793">
                  <c:v>8</c:v>
                </c:pt>
                <c:pt idx="45794">
                  <c:v>6</c:v>
                </c:pt>
                <c:pt idx="45795">
                  <c:v>8</c:v>
                </c:pt>
                <c:pt idx="45796">
                  <c:v>204</c:v>
                </c:pt>
                <c:pt idx="45797">
                  <c:v>49</c:v>
                </c:pt>
                <c:pt idx="45798">
                  <c:v>73</c:v>
                </c:pt>
                <c:pt idx="45799">
                  <c:v>57</c:v>
                </c:pt>
                <c:pt idx="45800">
                  <c:v>39</c:v>
                </c:pt>
                <c:pt idx="45801">
                  <c:v>27</c:v>
                </c:pt>
                <c:pt idx="45802">
                  <c:v>34</c:v>
                </c:pt>
                <c:pt idx="45803">
                  <c:v>19</c:v>
                </c:pt>
                <c:pt idx="45804">
                  <c:v>249</c:v>
                </c:pt>
                <c:pt idx="45805">
                  <c:v>48</c:v>
                </c:pt>
                <c:pt idx="45806">
                  <c:v>63</c:v>
                </c:pt>
                <c:pt idx="45807">
                  <c:v>47</c:v>
                </c:pt>
                <c:pt idx="45808">
                  <c:v>40</c:v>
                </c:pt>
                <c:pt idx="45809">
                  <c:v>23</c:v>
                </c:pt>
                <c:pt idx="45810">
                  <c:v>16</c:v>
                </c:pt>
                <c:pt idx="45811">
                  <c:v>18</c:v>
                </c:pt>
                <c:pt idx="45812">
                  <c:v>30</c:v>
                </c:pt>
                <c:pt idx="45813">
                  <c:v>42</c:v>
                </c:pt>
                <c:pt idx="45814">
                  <c:v>19</c:v>
                </c:pt>
                <c:pt idx="45815">
                  <c:v>23</c:v>
                </c:pt>
                <c:pt idx="45816">
                  <c:v>14</c:v>
                </c:pt>
                <c:pt idx="45817">
                  <c:v>4</c:v>
                </c:pt>
                <c:pt idx="45818">
                  <c:v>2</c:v>
                </c:pt>
                <c:pt idx="45819">
                  <c:v>156</c:v>
                </c:pt>
                <c:pt idx="45820">
                  <c:v>45</c:v>
                </c:pt>
                <c:pt idx="45821">
                  <c:v>43</c:v>
                </c:pt>
                <c:pt idx="45822">
                  <c:v>30</c:v>
                </c:pt>
                <c:pt idx="45823">
                  <c:v>10</c:v>
                </c:pt>
                <c:pt idx="45824">
                  <c:v>14</c:v>
                </c:pt>
                <c:pt idx="45825">
                  <c:v>13</c:v>
                </c:pt>
                <c:pt idx="45826">
                  <c:v>13</c:v>
                </c:pt>
                <c:pt idx="45827">
                  <c:v>5</c:v>
                </c:pt>
                <c:pt idx="45828">
                  <c:v>2</c:v>
                </c:pt>
                <c:pt idx="45829">
                  <c:v>340</c:v>
                </c:pt>
                <c:pt idx="45830">
                  <c:v>88</c:v>
                </c:pt>
                <c:pt idx="45831">
                  <c:v>90</c:v>
                </c:pt>
                <c:pt idx="45832">
                  <c:v>45</c:v>
                </c:pt>
                <c:pt idx="45833">
                  <c:v>30</c:v>
                </c:pt>
                <c:pt idx="45834">
                  <c:v>28</c:v>
                </c:pt>
                <c:pt idx="45835">
                  <c:v>23</c:v>
                </c:pt>
                <c:pt idx="45836">
                  <c:v>18</c:v>
                </c:pt>
                <c:pt idx="45837">
                  <c:v>24</c:v>
                </c:pt>
                <c:pt idx="45838">
                  <c:v>12</c:v>
                </c:pt>
                <c:pt idx="45839">
                  <c:v>220</c:v>
                </c:pt>
                <c:pt idx="45840">
                  <c:v>92</c:v>
                </c:pt>
                <c:pt idx="45841">
                  <c:v>54</c:v>
                </c:pt>
                <c:pt idx="45842">
                  <c:v>70</c:v>
                </c:pt>
                <c:pt idx="45843">
                  <c:v>40</c:v>
                </c:pt>
                <c:pt idx="45844">
                  <c:v>25</c:v>
                </c:pt>
                <c:pt idx="45845">
                  <c:v>20</c:v>
                </c:pt>
                <c:pt idx="45846">
                  <c:v>10</c:v>
                </c:pt>
                <c:pt idx="45847">
                  <c:v>9</c:v>
                </c:pt>
                <c:pt idx="45848">
                  <c:v>8</c:v>
                </c:pt>
                <c:pt idx="45849">
                  <c:v>9</c:v>
                </c:pt>
                <c:pt idx="45850">
                  <c:v>70</c:v>
                </c:pt>
                <c:pt idx="45851">
                  <c:v>31</c:v>
                </c:pt>
                <c:pt idx="45852">
                  <c:v>28</c:v>
                </c:pt>
                <c:pt idx="45853">
                  <c:v>47</c:v>
                </c:pt>
                <c:pt idx="45854">
                  <c:v>29</c:v>
                </c:pt>
                <c:pt idx="45855">
                  <c:v>22</c:v>
                </c:pt>
                <c:pt idx="45856">
                  <c:v>10</c:v>
                </c:pt>
                <c:pt idx="45857">
                  <c:v>9</c:v>
                </c:pt>
                <c:pt idx="45858">
                  <c:v>13</c:v>
                </c:pt>
                <c:pt idx="45859">
                  <c:v>2</c:v>
                </c:pt>
                <c:pt idx="45860">
                  <c:v>279</c:v>
                </c:pt>
                <c:pt idx="45861">
                  <c:v>120</c:v>
                </c:pt>
                <c:pt idx="45862">
                  <c:v>67</c:v>
                </c:pt>
                <c:pt idx="45863">
                  <c:v>119</c:v>
                </c:pt>
                <c:pt idx="45864">
                  <c:v>54</c:v>
                </c:pt>
                <c:pt idx="45865">
                  <c:v>64</c:v>
                </c:pt>
                <c:pt idx="45866">
                  <c:v>47</c:v>
                </c:pt>
                <c:pt idx="45867">
                  <c:v>25</c:v>
                </c:pt>
                <c:pt idx="45868">
                  <c:v>15</c:v>
                </c:pt>
                <c:pt idx="45869">
                  <c:v>19</c:v>
                </c:pt>
                <c:pt idx="45870">
                  <c:v>34</c:v>
                </c:pt>
                <c:pt idx="45871">
                  <c:v>15</c:v>
                </c:pt>
                <c:pt idx="45872">
                  <c:v>69</c:v>
                </c:pt>
                <c:pt idx="45873">
                  <c:v>49</c:v>
                </c:pt>
                <c:pt idx="45874">
                  <c:v>41</c:v>
                </c:pt>
                <c:pt idx="45875">
                  <c:v>21</c:v>
                </c:pt>
                <c:pt idx="45876">
                  <c:v>30</c:v>
                </c:pt>
                <c:pt idx="45877">
                  <c:v>22</c:v>
                </c:pt>
                <c:pt idx="45878">
                  <c:v>20</c:v>
                </c:pt>
                <c:pt idx="45879">
                  <c:v>7</c:v>
                </c:pt>
                <c:pt idx="45880">
                  <c:v>11</c:v>
                </c:pt>
                <c:pt idx="45881">
                  <c:v>5</c:v>
                </c:pt>
                <c:pt idx="45882">
                  <c:v>95</c:v>
                </c:pt>
                <c:pt idx="45883">
                  <c:v>47</c:v>
                </c:pt>
                <c:pt idx="45884">
                  <c:v>20</c:v>
                </c:pt>
                <c:pt idx="45885">
                  <c:v>31</c:v>
                </c:pt>
                <c:pt idx="45886">
                  <c:v>29</c:v>
                </c:pt>
                <c:pt idx="45887">
                  <c:v>11</c:v>
                </c:pt>
                <c:pt idx="45888">
                  <c:v>12</c:v>
                </c:pt>
                <c:pt idx="45889">
                  <c:v>9</c:v>
                </c:pt>
                <c:pt idx="45890">
                  <c:v>12</c:v>
                </c:pt>
                <c:pt idx="45891">
                  <c:v>6</c:v>
                </c:pt>
                <c:pt idx="45892">
                  <c:v>6</c:v>
                </c:pt>
                <c:pt idx="45893">
                  <c:v>4</c:v>
                </c:pt>
                <c:pt idx="45894">
                  <c:v>5</c:v>
                </c:pt>
                <c:pt idx="45895">
                  <c:v>139</c:v>
                </c:pt>
                <c:pt idx="45896">
                  <c:v>104</c:v>
                </c:pt>
                <c:pt idx="45897">
                  <c:v>32</c:v>
                </c:pt>
                <c:pt idx="45898">
                  <c:v>27</c:v>
                </c:pt>
                <c:pt idx="45899">
                  <c:v>12</c:v>
                </c:pt>
                <c:pt idx="45900">
                  <c:v>21</c:v>
                </c:pt>
                <c:pt idx="45901">
                  <c:v>15</c:v>
                </c:pt>
                <c:pt idx="45902">
                  <c:v>11</c:v>
                </c:pt>
                <c:pt idx="45903">
                  <c:v>6</c:v>
                </c:pt>
                <c:pt idx="45904">
                  <c:v>10</c:v>
                </c:pt>
                <c:pt idx="45905">
                  <c:v>431</c:v>
                </c:pt>
                <c:pt idx="45906">
                  <c:v>212</c:v>
                </c:pt>
                <c:pt idx="45907">
                  <c:v>52</c:v>
                </c:pt>
                <c:pt idx="45908">
                  <c:v>39</c:v>
                </c:pt>
                <c:pt idx="45909">
                  <c:v>38</c:v>
                </c:pt>
                <c:pt idx="45910">
                  <c:v>35</c:v>
                </c:pt>
                <c:pt idx="45911">
                  <c:v>14</c:v>
                </c:pt>
                <c:pt idx="45912">
                  <c:v>18</c:v>
                </c:pt>
                <c:pt idx="45913">
                  <c:v>13</c:v>
                </c:pt>
                <c:pt idx="45914">
                  <c:v>7</c:v>
                </c:pt>
                <c:pt idx="45915">
                  <c:v>4</c:v>
                </c:pt>
                <c:pt idx="45916">
                  <c:v>2</c:v>
                </c:pt>
                <c:pt idx="45917">
                  <c:v>264</c:v>
                </c:pt>
                <c:pt idx="45918">
                  <c:v>87</c:v>
                </c:pt>
                <c:pt idx="45919">
                  <c:v>64</c:v>
                </c:pt>
                <c:pt idx="45920">
                  <c:v>49</c:v>
                </c:pt>
                <c:pt idx="45921">
                  <c:v>32</c:v>
                </c:pt>
                <c:pt idx="45922">
                  <c:v>49</c:v>
                </c:pt>
                <c:pt idx="45923">
                  <c:v>53</c:v>
                </c:pt>
                <c:pt idx="45924">
                  <c:v>33</c:v>
                </c:pt>
                <c:pt idx="45925">
                  <c:v>12</c:v>
                </c:pt>
                <c:pt idx="45926">
                  <c:v>13</c:v>
                </c:pt>
                <c:pt idx="45927">
                  <c:v>6</c:v>
                </c:pt>
                <c:pt idx="45928">
                  <c:v>144</c:v>
                </c:pt>
                <c:pt idx="45929">
                  <c:v>113</c:v>
                </c:pt>
                <c:pt idx="45930">
                  <c:v>34</c:v>
                </c:pt>
                <c:pt idx="45931">
                  <c:v>32</c:v>
                </c:pt>
                <c:pt idx="45932">
                  <c:v>20</c:v>
                </c:pt>
                <c:pt idx="45933">
                  <c:v>19</c:v>
                </c:pt>
                <c:pt idx="45934">
                  <c:v>19</c:v>
                </c:pt>
                <c:pt idx="45935">
                  <c:v>13</c:v>
                </c:pt>
                <c:pt idx="45936">
                  <c:v>9</c:v>
                </c:pt>
                <c:pt idx="45937">
                  <c:v>7</c:v>
                </c:pt>
                <c:pt idx="45938">
                  <c:v>318</c:v>
                </c:pt>
                <c:pt idx="45939">
                  <c:v>149</c:v>
                </c:pt>
                <c:pt idx="45940">
                  <c:v>119</c:v>
                </c:pt>
                <c:pt idx="45941">
                  <c:v>135</c:v>
                </c:pt>
                <c:pt idx="45942">
                  <c:v>60</c:v>
                </c:pt>
                <c:pt idx="45943">
                  <c:v>73</c:v>
                </c:pt>
                <c:pt idx="45944">
                  <c:v>48</c:v>
                </c:pt>
                <c:pt idx="45945">
                  <c:v>55</c:v>
                </c:pt>
                <c:pt idx="45946">
                  <c:v>36</c:v>
                </c:pt>
                <c:pt idx="45947">
                  <c:v>11</c:v>
                </c:pt>
                <c:pt idx="45948">
                  <c:v>18</c:v>
                </c:pt>
                <c:pt idx="45949">
                  <c:v>139</c:v>
                </c:pt>
                <c:pt idx="45950">
                  <c:v>84</c:v>
                </c:pt>
                <c:pt idx="45951">
                  <c:v>22</c:v>
                </c:pt>
                <c:pt idx="45952">
                  <c:v>10</c:v>
                </c:pt>
                <c:pt idx="45953">
                  <c:v>16</c:v>
                </c:pt>
                <c:pt idx="45954">
                  <c:v>10</c:v>
                </c:pt>
                <c:pt idx="45955">
                  <c:v>11</c:v>
                </c:pt>
                <c:pt idx="45956">
                  <c:v>8</c:v>
                </c:pt>
                <c:pt idx="45957">
                  <c:v>2</c:v>
                </c:pt>
                <c:pt idx="45958">
                  <c:v>31</c:v>
                </c:pt>
                <c:pt idx="45959">
                  <c:v>38</c:v>
                </c:pt>
                <c:pt idx="45960">
                  <c:v>36</c:v>
                </c:pt>
                <c:pt idx="45961">
                  <c:v>49</c:v>
                </c:pt>
                <c:pt idx="45962">
                  <c:v>29</c:v>
                </c:pt>
                <c:pt idx="45963">
                  <c:v>19</c:v>
                </c:pt>
                <c:pt idx="45964">
                  <c:v>22</c:v>
                </c:pt>
                <c:pt idx="45965">
                  <c:v>9</c:v>
                </c:pt>
                <c:pt idx="45966">
                  <c:v>8</c:v>
                </c:pt>
                <c:pt idx="45967">
                  <c:v>3</c:v>
                </c:pt>
                <c:pt idx="45968">
                  <c:v>2</c:v>
                </c:pt>
                <c:pt idx="45969">
                  <c:v>67</c:v>
                </c:pt>
                <c:pt idx="45970">
                  <c:v>24</c:v>
                </c:pt>
                <c:pt idx="45971">
                  <c:v>35</c:v>
                </c:pt>
                <c:pt idx="45972">
                  <c:v>38</c:v>
                </c:pt>
                <c:pt idx="45973">
                  <c:v>25</c:v>
                </c:pt>
                <c:pt idx="45974">
                  <c:v>28</c:v>
                </c:pt>
                <c:pt idx="45975">
                  <c:v>17</c:v>
                </c:pt>
                <c:pt idx="45976">
                  <c:v>7</c:v>
                </c:pt>
                <c:pt idx="45977">
                  <c:v>6</c:v>
                </c:pt>
                <c:pt idx="45978">
                  <c:v>4</c:v>
                </c:pt>
                <c:pt idx="45979">
                  <c:v>314</c:v>
                </c:pt>
                <c:pt idx="45980">
                  <c:v>63</c:v>
                </c:pt>
                <c:pt idx="45981">
                  <c:v>75</c:v>
                </c:pt>
                <c:pt idx="45982">
                  <c:v>54</c:v>
                </c:pt>
                <c:pt idx="45983">
                  <c:v>67</c:v>
                </c:pt>
                <c:pt idx="45984">
                  <c:v>47</c:v>
                </c:pt>
                <c:pt idx="45985">
                  <c:v>27</c:v>
                </c:pt>
                <c:pt idx="45986">
                  <c:v>13</c:v>
                </c:pt>
                <c:pt idx="45987">
                  <c:v>8</c:v>
                </c:pt>
                <c:pt idx="45988">
                  <c:v>6</c:v>
                </c:pt>
                <c:pt idx="45989">
                  <c:v>2</c:v>
                </c:pt>
                <c:pt idx="45990">
                  <c:v>239</c:v>
                </c:pt>
                <c:pt idx="45991">
                  <c:v>96</c:v>
                </c:pt>
                <c:pt idx="45992">
                  <c:v>73</c:v>
                </c:pt>
                <c:pt idx="45993">
                  <c:v>67</c:v>
                </c:pt>
                <c:pt idx="45994">
                  <c:v>36</c:v>
                </c:pt>
                <c:pt idx="45995">
                  <c:v>33</c:v>
                </c:pt>
                <c:pt idx="45996">
                  <c:v>30</c:v>
                </c:pt>
                <c:pt idx="45997">
                  <c:v>7</c:v>
                </c:pt>
                <c:pt idx="45998">
                  <c:v>6</c:v>
                </c:pt>
                <c:pt idx="45999">
                  <c:v>11</c:v>
                </c:pt>
                <c:pt idx="46000">
                  <c:v>127</c:v>
                </c:pt>
                <c:pt idx="46001">
                  <c:v>85</c:v>
                </c:pt>
                <c:pt idx="46002">
                  <c:v>227</c:v>
                </c:pt>
                <c:pt idx="46003">
                  <c:v>52</c:v>
                </c:pt>
                <c:pt idx="46004">
                  <c:v>20</c:v>
                </c:pt>
                <c:pt idx="46005">
                  <c:v>27</c:v>
                </c:pt>
                <c:pt idx="46006">
                  <c:v>18</c:v>
                </c:pt>
                <c:pt idx="46007">
                  <c:v>17</c:v>
                </c:pt>
                <c:pt idx="46008">
                  <c:v>21</c:v>
                </c:pt>
                <c:pt idx="46009">
                  <c:v>15</c:v>
                </c:pt>
                <c:pt idx="46010">
                  <c:v>414</c:v>
                </c:pt>
                <c:pt idx="46011">
                  <c:v>240</c:v>
                </c:pt>
                <c:pt idx="46012">
                  <c:v>159</c:v>
                </c:pt>
                <c:pt idx="46013">
                  <c:v>151</c:v>
                </c:pt>
                <c:pt idx="46014">
                  <c:v>114</c:v>
                </c:pt>
                <c:pt idx="46015">
                  <c:v>61</c:v>
                </c:pt>
                <c:pt idx="46016">
                  <c:v>50</c:v>
                </c:pt>
                <c:pt idx="46017">
                  <c:v>48</c:v>
                </c:pt>
                <c:pt idx="46018">
                  <c:v>62</c:v>
                </c:pt>
                <c:pt idx="46019">
                  <c:v>72</c:v>
                </c:pt>
                <c:pt idx="46020">
                  <c:v>46</c:v>
                </c:pt>
                <c:pt idx="46021">
                  <c:v>160</c:v>
                </c:pt>
                <c:pt idx="46022">
                  <c:v>37</c:v>
                </c:pt>
                <c:pt idx="46023">
                  <c:v>27</c:v>
                </c:pt>
                <c:pt idx="46024">
                  <c:v>19</c:v>
                </c:pt>
                <c:pt idx="46025">
                  <c:v>20</c:v>
                </c:pt>
                <c:pt idx="46026">
                  <c:v>16</c:v>
                </c:pt>
                <c:pt idx="46027">
                  <c:v>17</c:v>
                </c:pt>
                <c:pt idx="46028">
                  <c:v>18</c:v>
                </c:pt>
                <c:pt idx="46029">
                  <c:v>5</c:v>
                </c:pt>
                <c:pt idx="46030">
                  <c:v>3</c:v>
                </c:pt>
                <c:pt idx="46031">
                  <c:v>115</c:v>
                </c:pt>
                <c:pt idx="46032">
                  <c:v>25</c:v>
                </c:pt>
                <c:pt idx="46033">
                  <c:v>23</c:v>
                </c:pt>
                <c:pt idx="46034">
                  <c:v>23</c:v>
                </c:pt>
                <c:pt idx="46035">
                  <c:v>18</c:v>
                </c:pt>
                <c:pt idx="46036">
                  <c:v>25</c:v>
                </c:pt>
                <c:pt idx="46037">
                  <c:v>6</c:v>
                </c:pt>
                <c:pt idx="46038">
                  <c:v>4</c:v>
                </c:pt>
                <c:pt idx="46039">
                  <c:v>7</c:v>
                </c:pt>
                <c:pt idx="46040">
                  <c:v>32</c:v>
                </c:pt>
                <c:pt idx="46041">
                  <c:v>56</c:v>
                </c:pt>
                <c:pt idx="46042">
                  <c:v>30</c:v>
                </c:pt>
                <c:pt idx="46043">
                  <c:v>28</c:v>
                </c:pt>
                <c:pt idx="46044">
                  <c:v>22</c:v>
                </c:pt>
                <c:pt idx="46045">
                  <c:v>41</c:v>
                </c:pt>
                <c:pt idx="46046">
                  <c:v>25</c:v>
                </c:pt>
                <c:pt idx="46047">
                  <c:v>12</c:v>
                </c:pt>
                <c:pt idx="46048">
                  <c:v>17</c:v>
                </c:pt>
                <c:pt idx="46049">
                  <c:v>7</c:v>
                </c:pt>
                <c:pt idx="46050">
                  <c:v>225</c:v>
                </c:pt>
                <c:pt idx="46051">
                  <c:v>158</c:v>
                </c:pt>
                <c:pt idx="46052">
                  <c:v>104</c:v>
                </c:pt>
                <c:pt idx="46053">
                  <c:v>97</c:v>
                </c:pt>
                <c:pt idx="46054">
                  <c:v>78</c:v>
                </c:pt>
                <c:pt idx="46055">
                  <c:v>49</c:v>
                </c:pt>
                <c:pt idx="46056">
                  <c:v>38</c:v>
                </c:pt>
                <c:pt idx="46057">
                  <c:v>17</c:v>
                </c:pt>
                <c:pt idx="46058">
                  <c:v>25</c:v>
                </c:pt>
                <c:pt idx="46059">
                  <c:v>2</c:v>
                </c:pt>
                <c:pt idx="46060">
                  <c:v>271</c:v>
                </c:pt>
                <c:pt idx="46061">
                  <c:v>59</c:v>
                </c:pt>
                <c:pt idx="46062">
                  <c:v>52</c:v>
                </c:pt>
                <c:pt idx="46063">
                  <c:v>53</c:v>
                </c:pt>
                <c:pt idx="46064">
                  <c:v>40</c:v>
                </c:pt>
                <c:pt idx="46065">
                  <c:v>36</c:v>
                </c:pt>
                <c:pt idx="46066">
                  <c:v>23</c:v>
                </c:pt>
                <c:pt idx="46067">
                  <c:v>19</c:v>
                </c:pt>
                <c:pt idx="46068">
                  <c:v>24</c:v>
                </c:pt>
                <c:pt idx="46069">
                  <c:v>9</c:v>
                </c:pt>
                <c:pt idx="46070">
                  <c:v>4</c:v>
                </c:pt>
                <c:pt idx="46071">
                  <c:v>148</c:v>
                </c:pt>
                <c:pt idx="46072">
                  <c:v>146</c:v>
                </c:pt>
                <c:pt idx="46073">
                  <c:v>23</c:v>
                </c:pt>
                <c:pt idx="46074">
                  <c:v>19</c:v>
                </c:pt>
                <c:pt idx="46075">
                  <c:v>25</c:v>
                </c:pt>
                <c:pt idx="46076">
                  <c:v>18</c:v>
                </c:pt>
                <c:pt idx="46077">
                  <c:v>16</c:v>
                </c:pt>
                <c:pt idx="46078">
                  <c:v>13</c:v>
                </c:pt>
                <c:pt idx="46079">
                  <c:v>10</c:v>
                </c:pt>
                <c:pt idx="46080">
                  <c:v>10</c:v>
                </c:pt>
                <c:pt idx="46081">
                  <c:v>391</c:v>
                </c:pt>
                <c:pt idx="46082">
                  <c:v>365</c:v>
                </c:pt>
                <c:pt idx="46083">
                  <c:v>146</c:v>
                </c:pt>
                <c:pt idx="46084">
                  <c:v>134</c:v>
                </c:pt>
                <c:pt idx="46085">
                  <c:v>114</c:v>
                </c:pt>
                <c:pt idx="46086">
                  <c:v>57</c:v>
                </c:pt>
                <c:pt idx="46087">
                  <c:v>43</c:v>
                </c:pt>
                <c:pt idx="46088">
                  <c:v>50</c:v>
                </c:pt>
                <c:pt idx="46089">
                  <c:v>43</c:v>
                </c:pt>
                <c:pt idx="46090">
                  <c:v>29</c:v>
                </c:pt>
                <c:pt idx="46091">
                  <c:v>118</c:v>
                </c:pt>
                <c:pt idx="46092">
                  <c:v>26</c:v>
                </c:pt>
                <c:pt idx="46093">
                  <c:v>19</c:v>
                </c:pt>
                <c:pt idx="46094">
                  <c:v>31</c:v>
                </c:pt>
                <c:pt idx="46095">
                  <c:v>15</c:v>
                </c:pt>
                <c:pt idx="46096">
                  <c:v>9</c:v>
                </c:pt>
                <c:pt idx="46097">
                  <c:v>5</c:v>
                </c:pt>
                <c:pt idx="46098">
                  <c:v>6</c:v>
                </c:pt>
                <c:pt idx="46099">
                  <c:v>8</c:v>
                </c:pt>
                <c:pt idx="46100">
                  <c:v>114</c:v>
                </c:pt>
                <c:pt idx="46101">
                  <c:v>33</c:v>
                </c:pt>
                <c:pt idx="46102">
                  <c:v>22</c:v>
                </c:pt>
                <c:pt idx="46103">
                  <c:v>12</c:v>
                </c:pt>
                <c:pt idx="46104">
                  <c:v>14</c:v>
                </c:pt>
                <c:pt idx="46105">
                  <c:v>7</c:v>
                </c:pt>
                <c:pt idx="46106">
                  <c:v>14</c:v>
                </c:pt>
                <c:pt idx="46107">
                  <c:v>8</c:v>
                </c:pt>
                <c:pt idx="46108">
                  <c:v>6</c:v>
                </c:pt>
                <c:pt idx="46109">
                  <c:v>54</c:v>
                </c:pt>
                <c:pt idx="46110">
                  <c:v>40</c:v>
                </c:pt>
                <c:pt idx="46111">
                  <c:v>12</c:v>
                </c:pt>
                <c:pt idx="46112">
                  <c:v>14</c:v>
                </c:pt>
                <c:pt idx="46113">
                  <c:v>9</c:v>
                </c:pt>
                <c:pt idx="46114">
                  <c:v>11</c:v>
                </c:pt>
                <c:pt idx="46115">
                  <c:v>12</c:v>
                </c:pt>
                <c:pt idx="46116">
                  <c:v>11</c:v>
                </c:pt>
                <c:pt idx="46117">
                  <c:v>2</c:v>
                </c:pt>
                <c:pt idx="46118">
                  <c:v>162</c:v>
                </c:pt>
                <c:pt idx="46119">
                  <c:v>88</c:v>
                </c:pt>
                <c:pt idx="46120">
                  <c:v>53</c:v>
                </c:pt>
                <c:pt idx="46121">
                  <c:v>41</c:v>
                </c:pt>
                <c:pt idx="46122">
                  <c:v>37</c:v>
                </c:pt>
                <c:pt idx="46123">
                  <c:v>30</c:v>
                </c:pt>
                <c:pt idx="46124">
                  <c:v>33</c:v>
                </c:pt>
                <c:pt idx="46125">
                  <c:v>19</c:v>
                </c:pt>
                <c:pt idx="46126">
                  <c:v>6</c:v>
                </c:pt>
                <c:pt idx="46127">
                  <c:v>101</c:v>
                </c:pt>
                <c:pt idx="46128">
                  <c:v>93</c:v>
                </c:pt>
                <c:pt idx="46129">
                  <c:v>34</c:v>
                </c:pt>
                <c:pt idx="46130">
                  <c:v>38</c:v>
                </c:pt>
                <c:pt idx="46131">
                  <c:v>25</c:v>
                </c:pt>
                <c:pt idx="46132">
                  <c:v>10</c:v>
                </c:pt>
                <c:pt idx="46133">
                  <c:v>9</c:v>
                </c:pt>
                <c:pt idx="46134">
                  <c:v>219</c:v>
                </c:pt>
                <c:pt idx="46135">
                  <c:v>67</c:v>
                </c:pt>
                <c:pt idx="46136">
                  <c:v>59</c:v>
                </c:pt>
                <c:pt idx="46137">
                  <c:v>54</c:v>
                </c:pt>
                <c:pt idx="46138">
                  <c:v>18</c:v>
                </c:pt>
                <c:pt idx="46139">
                  <c:v>22</c:v>
                </c:pt>
                <c:pt idx="46140">
                  <c:v>19</c:v>
                </c:pt>
                <c:pt idx="46141">
                  <c:v>1</c:v>
                </c:pt>
                <c:pt idx="46142">
                  <c:v>3</c:v>
                </c:pt>
                <c:pt idx="46143">
                  <c:v>267</c:v>
                </c:pt>
                <c:pt idx="46144">
                  <c:v>28</c:v>
                </c:pt>
                <c:pt idx="46145">
                  <c:v>9</c:v>
                </c:pt>
                <c:pt idx="46146">
                  <c:v>9</c:v>
                </c:pt>
                <c:pt idx="46147">
                  <c:v>80</c:v>
                </c:pt>
                <c:pt idx="46148">
                  <c:v>8</c:v>
                </c:pt>
                <c:pt idx="46149">
                  <c:v>2</c:v>
                </c:pt>
                <c:pt idx="46150">
                  <c:v>44</c:v>
                </c:pt>
                <c:pt idx="46151">
                  <c:v>52</c:v>
                </c:pt>
                <c:pt idx="46152">
                  <c:v>18</c:v>
                </c:pt>
                <c:pt idx="46153">
                  <c:v>3</c:v>
                </c:pt>
                <c:pt idx="46154">
                  <c:v>30</c:v>
                </c:pt>
                <c:pt idx="46155">
                  <c:v>42</c:v>
                </c:pt>
                <c:pt idx="46156">
                  <c:v>4</c:v>
                </c:pt>
                <c:pt idx="46157">
                  <c:v>44</c:v>
                </c:pt>
                <c:pt idx="46158">
                  <c:v>43</c:v>
                </c:pt>
                <c:pt idx="46159">
                  <c:v>6</c:v>
                </c:pt>
                <c:pt idx="46160">
                  <c:v>40</c:v>
                </c:pt>
                <c:pt idx="46161">
                  <c:v>19</c:v>
                </c:pt>
                <c:pt idx="46162">
                  <c:v>6</c:v>
                </c:pt>
                <c:pt idx="46163">
                  <c:v>3</c:v>
                </c:pt>
                <c:pt idx="46164">
                  <c:v>32</c:v>
                </c:pt>
                <c:pt idx="46165">
                  <c:v>5</c:v>
                </c:pt>
                <c:pt idx="46166">
                  <c:v>41</c:v>
                </c:pt>
                <c:pt idx="46167">
                  <c:v>5</c:v>
                </c:pt>
                <c:pt idx="46168">
                  <c:v>24</c:v>
                </c:pt>
                <c:pt idx="46169">
                  <c:v>4</c:v>
                </c:pt>
                <c:pt idx="46170">
                  <c:v>20</c:v>
                </c:pt>
                <c:pt idx="46171">
                  <c:v>5</c:v>
                </c:pt>
                <c:pt idx="46172">
                  <c:v>30</c:v>
                </c:pt>
                <c:pt idx="46173">
                  <c:v>3</c:v>
                </c:pt>
                <c:pt idx="46174">
                  <c:v>49</c:v>
                </c:pt>
                <c:pt idx="46175">
                  <c:v>44</c:v>
                </c:pt>
                <c:pt idx="46176">
                  <c:v>4</c:v>
                </c:pt>
                <c:pt idx="46177">
                  <c:v>11</c:v>
                </c:pt>
                <c:pt idx="46178">
                  <c:v>35</c:v>
                </c:pt>
                <c:pt idx="46179">
                  <c:v>18</c:v>
                </c:pt>
                <c:pt idx="46180">
                  <c:v>2</c:v>
                </c:pt>
                <c:pt idx="46181">
                  <c:v>127</c:v>
                </c:pt>
                <c:pt idx="46182">
                  <c:v>48</c:v>
                </c:pt>
                <c:pt idx="46183">
                  <c:v>20</c:v>
                </c:pt>
                <c:pt idx="46184">
                  <c:v>22</c:v>
                </c:pt>
                <c:pt idx="46185">
                  <c:v>22</c:v>
                </c:pt>
                <c:pt idx="46186">
                  <c:v>23</c:v>
                </c:pt>
                <c:pt idx="46187">
                  <c:v>15</c:v>
                </c:pt>
                <c:pt idx="46188">
                  <c:v>2</c:v>
                </c:pt>
                <c:pt idx="46189">
                  <c:v>31</c:v>
                </c:pt>
                <c:pt idx="46190">
                  <c:v>22</c:v>
                </c:pt>
                <c:pt idx="46191">
                  <c:v>4</c:v>
                </c:pt>
                <c:pt idx="46192">
                  <c:v>3</c:v>
                </c:pt>
                <c:pt idx="46193">
                  <c:v>2</c:v>
                </c:pt>
                <c:pt idx="46194">
                  <c:v>45</c:v>
                </c:pt>
                <c:pt idx="46195">
                  <c:v>44</c:v>
                </c:pt>
                <c:pt idx="46196">
                  <c:v>20</c:v>
                </c:pt>
                <c:pt idx="46197">
                  <c:v>10</c:v>
                </c:pt>
                <c:pt idx="46198">
                  <c:v>5</c:v>
                </c:pt>
                <c:pt idx="46199">
                  <c:v>53</c:v>
                </c:pt>
                <c:pt idx="46200">
                  <c:v>48</c:v>
                </c:pt>
                <c:pt idx="46201">
                  <c:v>16</c:v>
                </c:pt>
                <c:pt idx="46202">
                  <c:v>2</c:v>
                </c:pt>
                <c:pt idx="46203">
                  <c:v>97</c:v>
                </c:pt>
                <c:pt idx="46204">
                  <c:v>47</c:v>
                </c:pt>
                <c:pt idx="46205">
                  <c:v>46</c:v>
                </c:pt>
                <c:pt idx="46206">
                  <c:v>28</c:v>
                </c:pt>
                <c:pt idx="46207">
                  <c:v>11</c:v>
                </c:pt>
                <c:pt idx="46208">
                  <c:v>371</c:v>
                </c:pt>
                <c:pt idx="46209">
                  <c:v>162</c:v>
                </c:pt>
                <c:pt idx="46210">
                  <c:v>93</c:v>
                </c:pt>
                <c:pt idx="46211">
                  <c:v>42</c:v>
                </c:pt>
                <c:pt idx="46212">
                  <c:v>33</c:v>
                </c:pt>
                <c:pt idx="46213">
                  <c:v>7</c:v>
                </c:pt>
                <c:pt idx="46214">
                  <c:v>4</c:v>
                </c:pt>
                <c:pt idx="46215">
                  <c:v>106</c:v>
                </c:pt>
                <c:pt idx="46216">
                  <c:v>28</c:v>
                </c:pt>
                <c:pt idx="46217">
                  <c:v>12</c:v>
                </c:pt>
                <c:pt idx="46218">
                  <c:v>31</c:v>
                </c:pt>
                <c:pt idx="46219">
                  <c:v>18</c:v>
                </c:pt>
                <c:pt idx="46220">
                  <c:v>4</c:v>
                </c:pt>
                <c:pt idx="46221">
                  <c:v>6</c:v>
                </c:pt>
                <c:pt idx="46222">
                  <c:v>13</c:v>
                </c:pt>
                <c:pt idx="46223">
                  <c:v>91</c:v>
                </c:pt>
                <c:pt idx="46224">
                  <c:v>37</c:v>
                </c:pt>
                <c:pt idx="46225">
                  <c:v>27</c:v>
                </c:pt>
                <c:pt idx="46226">
                  <c:v>6</c:v>
                </c:pt>
                <c:pt idx="46227">
                  <c:v>12</c:v>
                </c:pt>
                <c:pt idx="46228">
                  <c:v>69</c:v>
                </c:pt>
                <c:pt idx="46229">
                  <c:v>16</c:v>
                </c:pt>
                <c:pt idx="46230">
                  <c:v>27</c:v>
                </c:pt>
                <c:pt idx="46231">
                  <c:v>29</c:v>
                </c:pt>
                <c:pt idx="46232">
                  <c:v>9</c:v>
                </c:pt>
                <c:pt idx="46233">
                  <c:v>5</c:v>
                </c:pt>
                <c:pt idx="46234">
                  <c:v>60</c:v>
                </c:pt>
                <c:pt idx="46235">
                  <c:v>32</c:v>
                </c:pt>
                <c:pt idx="46236">
                  <c:v>31</c:v>
                </c:pt>
                <c:pt idx="46237">
                  <c:v>45</c:v>
                </c:pt>
                <c:pt idx="46238">
                  <c:v>12</c:v>
                </c:pt>
                <c:pt idx="46239">
                  <c:v>11</c:v>
                </c:pt>
                <c:pt idx="46240">
                  <c:v>18</c:v>
                </c:pt>
                <c:pt idx="46241">
                  <c:v>6</c:v>
                </c:pt>
                <c:pt idx="46242">
                  <c:v>70</c:v>
                </c:pt>
                <c:pt idx="46243">
                  <c:v>61</c:v>
                </c:pt>
                <c:pt idx="46244">
                  <c:v>25</c:v>
                </c:pt>
                <c:pt idx="46245">
                  <c:v>8</c:v>
                </c:pt>
                <c:pt idx="46246">
                  <c:v>8</c:v>
                </c:pt>
                <c:pt idx="46247">
                  <c:v>14</c:v>
                </c:pt>
                <c:pt idx="46248">
                  <c:v>4</c:v>
                </c:pt>
                <c:pt idx="46249">
                  <c:v>4</c:v>
                </c:pt>
                <c:pt idx="46250">
                  <c:v>89</c:v>
                </c:pt>
                <c:pt idx="46251">
                  <c:v>22</c:v>
                </c:pt>
                <c:pt idx="46252">
                  <c:v>8</c:v>
                </c:pt>
                <c:pt idx="46253">
                  <c:v>6</c:v>
                </c:pt>
                <c:pt idx="46254">
                  <c:v>12</c:v>
                </c:pt>
                <c:pt idx="46255">
                  <c:v>7</c:v>
                </c:pt>
                <c:pt idx="46256">
                  <c:v>7</c:v>
                </c:pt>
                <c:pt idx="46257">
                  <c:v>175</c:v>
                </c:pt>
                <c:pt idx="46258">
                  <c:v>142</c:v>
                </c:pt>
                <c:pt idx="46259">
                  <c:v>63</c:v>
                </c:pt>
                <c:pt idx="46260">
                  <c:v>25</c:v>
                </c:pt>
                <c:pt idx="46261">
                  <c:v>6</c:v>
                </c:pt>
                <c:pt idx="46262">
                  <c:v>15</c:v>
                </c:pt>
                <c:pt idx="46263">
                  <c:v>6</c:v>
                </c:pt>
                <c:pt idx="46264">
                  <c:v>15</c:v>
                </c:pt>
                <c:pt idx="46265">
                  <c:v>9</c:v>
                </c:pt>
                <c:pt idx="46266">
                  <c:v>14</c:v>
                </c:pt>
                <c:pt idx="46267">
                  <c:v>16</c:v>
                </c:pt>
                <c:pt idx="46268">
                  <c:v>10</c:v>
                </c:pt>
                <c:pt idx="46269">
                  <c:v>4</c:v>
                </c:pt>
                <c:pt idx="46270">
                  <c:v>5</c:v>
                </c:pt>
                <c:pt idx="46271">
                  <c:v>5</c:v>
                </c:pt>
                <c:pt idx="46272">
                  <c:v>50</c:v>
                </c:pt>
                <c:pt idx="46273">
                  <c:v>15</c:v>
                </c:pt>
                <c:pt idx="46274">
                  <c:v>20</c:v>
                </c:pt>
                <c:pt idx="46275">
                  <c:v>20</c:v>
                </c:pt>
                <c:pt idx="46276">
                  <c:v>9</c:v>
                </c:pt>
                <c:pt idx="46277">
                  <c:v>11</c:v>
                </c:pt>
                <c:pt idx="46278">
                  <c:v>8</c:v>
                </c:pt>
                <c:pt idx="46279">
                  <c:v>9</c:v>
                </c:pt>
                <c:pt idx="46280">
                  <c:v>2</c:v>
                </c:pt>
                <c:pt idx="46281">
                  <c:v>51</c:v>
                </c:pt>
                <c:pt idx="46282">
                  <c:v>65</c:v>
                </c:pt>
                <c:pt idx="46283">
                  <c:v>19</c:v>
                </c:pt>
                <c:pt idx="46284">
                  <c:v>10</c:v>
                </c:pt>
                <c:pt idx="46285">
                  <c:v>7</c:v>
                </c:pt>
                <c:pt idx="46286">
                  <c:v>8</c:v>
                </c:pt>
                <c:pt idx="46287">
                  <c:v>10</c:v>
                </c:pt>
                <c:pt idx="46288">
                  <c:v>7</c:v>
                </c:pt>
                <c:pt idx="46289">
                  <c:v>4</c:v>
                </c:pt>
                <c:pt idx="46290">
                  <c:v>78</c:v>
                </c:pt>
                <c:pt idx="46291">
                  <c:v>28</c:v>
                </c:pt>
                <c:pt idx="46292">
                  <c:v>24</c:v>
                </c:pt>
                <c:pt idx="46293">
                  <c:v>14</c:v>
                </c:pt>
                <c:pt idx="46294">
                  <c:v>13</c:v>
                </c:pt>
                <c:pt idx="46295">
                  <c:v>8</c:v>
                </c:pt>
                <c:pt idx="46296">
                  <c:v>10</c:v>
                </c:pt>
                <c:pt idx="46297">
                  <c:v>11</c:v>
                </c:pt>
                <c:pt idx="46298">
                  <c:v>8</c:v>
                </c:pt>
                <c:pt idx="46299">
                  <c:v>6</c:v>
                </c:pt>
                <c:pt idx="46300">
                  <c:v>19</c:v>
                </c:pt>
                <c:pt idx="46301">
                  <c:v>350</c:v>
                </c:pt>
                <c:pt idx="46302">
                  <c:v>82</c:v>
                </c:pt>
                <c:pt idx="46303">
                  <c:v>19</c:v>
                </c:pt>
                <c:pt idx="46304">
                  <c:v>19</c:v>
                </c:pt>
                <c:pt idx="46305">
                  <c:v>18</c:v>
                </c:pt>
                <c:pt idx="46306">
                  <c:v>11</c:v>
                </c:pt>
                <c:pt idx="46307">
                  <c:v>8</c:v>
                </c:pt>
                <c:pt idx="46308">
                  <c:v>6</c:v>
                </c:pt>
                <c:pt idx="46309">
                  <c:v>5</c:v>
                </c:pt>
                <c:pt idx="46310">
                  <c:v>4</c:v>
                </c:pt>
                <c:pt idx="46311">
                  <c:v>44</c:v>
                </c:pt>
                <c:pt idx="46312">
                  <c:v>22</c:v>
                </c:pt>
                <c:pt idx="46313">
                  <c:v>13</c:v>
                </c:pt>
                <c:pt idx="46314">
                  <c:v>16</c:v>
                </c:pt>
                <c:pt idx="46315">
                  <c:v>16</c:v>
                </c:pt>
                <c:pt idx="46316">
                  <c:v>13</c:v>
                </c:pt>
                <c:pt idx="46317">
                  <c:v>5</c:v>
                </c:pt>
                <c:pt idx="46318">
                  <c:v>6</c:v>
                </c:pt>
                <c:pt idx="46319">
                  <c:v>4</c:v>
                </c:pt>
                <c:pt idx="46320">
                  <c:v>298</c:v>
                </c:pt>
                <c:pt idx="46321">
                  <c:v>89</c:v>
                </c:pt>
                <c:pt idx="46322">
                  <c:v>53</c:v>
                </c:pt>
                <c:pt idx="46323">
                  <c:v>78</c:v>
                </c:pt>
                <c:pt idx="46324">
                  <c:v>62</c:v>
                </c:pt>
                <c:pt idx="46325">
                  <c:v>50</c:v>
                </c:pt>
                <c:pt idx="46326">
                  <c:v>5</c:v>
                </c:pt>
                <c:pt idx="46327">
                  <c:v>3</c:v>
                </c:pt>
                <c:pt idx="46328">
                  <c:v>5</c:v>
                </c:pt>
                <c:pt idx="46329">
                  <c:v>15</c:v>
                </c:pt>
                <c:pt idx="46330">
                  <c:v>12</c:v>
                </c:pt>
                <c:pt idx="46331">
                  <c:v>7</c:v>
                </c:pt>
                <c:pt idx="46332">
                  <c:v>8</c:v>
                </c:pt>
                <c:pt idx="46333">
                  <c:v>12</c:v>
                </c:pt>
                <c:pt idx="46334">
                  <c:v>6</c:v>
                </c:pt>
                <c:pt idx="46335">
                  <c:v>7</c:v>
                </c:pt>
                <c:pt idx="46336">
                  <c:v>7</c:v>
                </c:pt>
                <c:pt idx="46337">
                  <c:v>9</c:v>
                </c:pt>
                <c:pt idx="46338">
                  <c:v>4</c:v>
                </c:pt>
                <c:pt idx="46339">
                  <c:v>10</c:v>
                </c:pt>
                <c:pt idx="46340">
                  <c:v>9</c:v>
                </c:pt>
                <c:pt idx="46341">
                  <c:v>7</c:v>
                </c:pt>
                <c:pt idx="46342">
                  <c:v>12</c:v>
                </c:pt>
                <c:pt idx="46343">
                  <c:v>7</c:v>
                </c:pt>
                <c:pt idx="46344">
                  <c:v>8</c:v>
                </c:pt>
                <c:pt idx="46345">
                  <c:v>5</c:v>
                </c:pt>
                <c:pt idx="46346">
                  <c:v>5</c:v>
                </c:pt>
                <c:pt idx="46347">
                  <c:v>4</c:v>
                </c:pt>
                <c:pt idx="46348">
                  <c:v>22</c:v>
                </c:pt>
                <c:pt idx="46349">
                  <c:v>35</c:v>
                </c:pt>
                <c:pt idx="46350">
                  <c:v>19</c:v>
                </c:pt>
                <c:pt idx="46351">
                  <c:v>25</c:v>
                </c:pt>
                <c:pt idx="46352">
                  <c:v>15</c:v>
                </c:pt>
                <c:pt idx="46353">
                  <c:v>20</c:v>
                </c:pt>
                <c:pt idx="46354">
                  <c:v>12</c:v>
                </c:pt>
                <c:pt idx="46355">
                  <c:v>12</c:v>
                </c:pt>
                <c:pt idx="46356">
                  <c:v>9</c:v>
                </c:pt>
                <c:pt idx="46357">
                  <c:v>7</c:v>
                </c:pt>
                <c:pt idx="46358">
                  <c:v>5</c:v>
                </c:pt>
                <c:pt idx="46359">
                  <c:v>3</c:v>
                </c:pt>
                <c:pt idx="46360">
                  <c:v>96</c:v>
                </c:pt>
                <c:pt idx="46361">
                  <c:v>40</c:v>
                </c:pt>
                <c:pt idx="46362">
                  <c:v>32</c:v>
                </c:pt>
                <c:pt idx="46363">
                  <c:v>15</c:v>
                </c:pt>
                <c:pt idx="46364">
                  <c:v>9</c:v>
                </c:pt>
                <c:pt idx="46365">
                  <c:v>12</c:v>
                </c:pt>
                <c:pt idx="46366">
                  <c:v>22</c:v>
                </c:pt>
                <c:pt idx="46367">
                  <c:v>11</c:v>
                </c:pt>
                <c:pt idx="46368">
                  <c:v>10</c:v>
                </c:pt>
                <c:pt idx="46369">
                  <c:v>9</c:v>
                </c:pt>
                <c:pt idx="46370">
                  <c:v>4</c:v>
                </c:pt>
                <c:pt idx="46371">
                  <c:v>34</c:v>
                </c:pt>
                <c:pt idx="46372">
                  <c:v>63</c:v>
                </c:pt>
                <c:pt idx="46373">
                  <c:v>42</c:v>
                </c:pt>
                <c:pt idx="46374">
                  <c:v>26</c:v>
                </c:pt>
                <c:pt idx="46375">
                  <c:v>10</c:v>
                </c:pt>
                <c:pt idx="46376">
                  <c:v>12</c:v>
                </c:pt>
                <c:pt idx="46377">
                  <c:v>4</c:v>
                </c:pt>
                <c:pt idx="46378">
                  <c:v>131</c:v>
                </c:pt>
                <c:pt idx="46379">
                  <c:v>50</c:v>
                </c:pt>
                <c:pt idx="46380">
                  <c:v>43</c:v>
                </c:pt>
                <c:pt idx="46381">
                  <c:v>40</c:v>
                </c:pt>
                <c:pt idx="46382">
                  <c:v>32</c:v>
                </c:pt>
                <c:pt idx="46383">
                  <c:v>17</c:v>
                </c:pt>
                <c:pt idx="46384">
                  <c:v>25</c:v>
                </c:pt>
                <c:pt idx="46385">
                  <c:v>12</c:v>
                </c:pt>
                <c:pt idx="46386">
                  <c:v>12</c:v>
                </c:pt>
                <c:pt idx="46387">
                  <c:v>7</c:v>
                </c:pt>
                <c:pt idx="46388">
                  <c:v>358</c:v>
                </c:pt>
                <c:pt idx="46389">
                  <c:v>356</c:v>
                </c:pt>
                <c:pt idx="46390">
                  <c:v>239</c:v>
                </c:pt>
                <c:pt idx="46391">
                  <c:v>216</c:v>
                </c:pt>
                <c:pt idx="46392">
                  <c:v>190</c:v>
                </c:pt>
                <c:pt idx="46393">
                  <c:v>173</c:v>
                </c:pt>
                <c:pt idx="46394">
                  <c:v>55</c:v>
                </c:pt>
                <c:pt idx="46395">
                  <c:v>129</c:v>
                </c:pt>
                <c:pt idx="46396">
                  <c:v>64</c:v>
                </c:pt>
                <c:pt idx="46397">
                  <c:v>86</c:v>
                </c:pt>
                <c:pt idx="46398">
                  <c:v>62</c:v>
                </c:pt>
                <c:pt idx="46399">
                  <c:v>16</c:v>
                </c:pt>
                <c:pt idx="46400">
                  <c:v>22</c:v>
                </c:pt>
                <c:pt idx="46401">
                  <c:v>20</c:v>
                </c:pt>
                <c:pt idx="46402">
                  <c:v>29</c:v>
                </c:pt>
                <c:pt idx="46403">
                  <c:v>23</c:v>
                </c:pt>
                <c:pt idx="46404">
                  <c:v>20</c:v>
                </c:pt>
                <c:pt idx="46405">
                  <c:v>17</c:v>
                </c:pt>
                <c:pt idx="46406">
                  <c:v>12</c:v>
                </c:pt>
                <c:pt idx="46407">
                  <c:v>49</c:v>
                </c:pt>
                <c:pt idx="46408">
                  <c:v>42</c:v>
                </c:pt>
                <c:pt idx="46409">
                  <c:v>51</c:v>
                </c:pt>
                <c:pt idx="46410">
                  <c:v>38</c:v>
                </c:pt>
                <c:pt idx="46411">
                  <c:v>53</c:v>
                </c:pt>
                <c:pt idx="46412">
                  <c:v>12</c:v>
                </c:pt>
                <c:pt idx="46413">
                  <c:v>11</c:v>
                </c:pt>
                <c:pt idx="46414">
                  <c:v>10</c:v>
                </c:pt>
                <c:pt idx="46415">
                  <c:v>12</c:v>
                </c:pt>
                <c:pt idx="46416">
                  <c:v>8</c:v>
                </c:pt>
                <c:pt idx="46417">
                  <c:v>8</c:v>
                </c:pt>
                <c:pt idx="46418">
                  <c:v>4</c:v>
                </c:pt>
                <c:pt idx="46419">
                  <c:v>3</c:v>
                </c:pt>
                <c:pt idx="46420">
                  <c:v>43</c:v>
                </c:pt>
                <c:pt idx="46421">
                  <c:v>44</c:v>
                </c:pt>
                <c:pt idx="46422">
                  <c:v>42</c:v>
                </c:pt>
                <c:pt idx="46423">
                  <c:v>60</c:v>
                </c:pt>
                <c:pt idx="46424">
                  <c:v>44</c:v>
                </c:pt>
                <c:pt idx="46425">
                  <c:v>25</c:v>
                </c:pt>
                <c:pt idx="46426">
                  <c:v>22</c:v>
                </c:pt>
                <c:pt idx="46427">
                  <c:v>10</c:v>
                </c:pt>
                <c:pt idx="46428">
                  <c:v>14</c:v>
                </c:pt>
                <c:pt idx="46429">
                  <c:v>11</c:v>
                </c:pt>
                <c:pt idx="46430">
                  <c:v>5</c:v>
                </c:pt>
                <c:pt idx="46431">
                  <c:v>6</c:v>
                </c:pt>
                <c:pt idx="46432">
                  <c:v>7</c:v>
                </c:pt>
                <c:pt idx="46433">
                  <c:v>5</c:v>
                </c:pt>
                <c:pt idx="46434">
                  <c:v>4</c:v>
                </c:pt>
                <c:pt idx="46435">
                  <c:v>3</c:v>
                </c:pt>
                <c:pt idx="46436">
                  <c:v>2</c:v>
                </c:pt>
                <c:pt idx="46437">
                  <c:v>75</c:v>
                </c:pt>
                <c:pt idx="46438">
                  <c:v>51</c:v>
                </c:pt>
                <c:pt idx="46439">
                  <c:v>49</c:v>
                </c:pt>
                <c:pt idx="46440">
                  <c:v>49</c:v>
                </c:pt>
                <c:pt idx="46441">
                  <c:v>46</c:v>
                </c:pt>
                <c:pt idx="46442">
                  <c:v>55</c:v>
                </c:pt>
                <c:pt idx="46443">
                  <c:v>35</c:v>
                </c:pt>
                <c:pt idx="46444">
                  <c:v>26</c:v>
                </c:pt>
                <c:pt idx="46445">
                  <c:v>18</c:v>
                </c:pt>
                <c:pt idx="46446">
                  <c:v>17</c:v>
                </c:pt>
                <c:pt idx="46447">
                  <c:v>14</c:v>
                </c:pt>
                <c:pt idx="46448">
                  <c:v>7</c:v>
                </c:pt>
                <c:pt idx="46449">
                  <c:v>8</c:v>
                </c:pt>
                <c:pt idx="46450">
                  <c:v>6</c:v>
                </c:pt>
                <c:pt idx="46451">
                  <c:v>4</c:v>
                </c:pt>
                <c:pt idx="46452">
                  <c:v>4</c:v>
                </c:pt>
                <c:pt idx="46453">
                  <c:v>4</c:v>
                </c:pt>
                <c:pt idx="46454">
                  <c:v>107</c:v>
                </c:pt>
                <c:pt idx="46455">
                  <c:v>76</c:v>
                </c:pt>
                <c:pt idx="46456">
                  <c:v>54</c:v>
                </c:pt>
                <c:pt idx="46457">
                  <c:v>87</c:v>
                </c:pt>
                <c:pt idx="46458">
                  <c:v>43</c:v>
                </c:pt>
                <c:pt idx="46459">
                  <c:v>50</c:v>
                </c:pt>
                <c:pt idx="46460">
                  <c:v>50</c:v>
                </c:pt>
                <c:pt idx="46461">
                  <c:v>45</c:v>
                </c:pt>
                <c:pt idx="46462">
                  <c:v>46</c:v>
                </c:pt>
                <c:pt idx="46463">
                  <c:v>21</c:v>
                </c:pt>
                <c:pt idx="46464">
                  <c:v>22</c:v>
                </c:pt>
                <c:pt idx="46465">
                  <c:v>20</c:v>
                </c:pt>
                <c:pt idx="46466">
                  <c:v>14</c:v>
                </c:pt>
                <c:pt idx="46467">
                  <c:v>7</c:v>
                </c:pt>
                <c:pt idx="46468">
                  <c:v>4</c:v>
                </c:pt>
                <c:pt idx="46469">
                  <c:v>7</c:v>
                </c:pt>
                <c:pt idx="46470">
                  <c:v>2</c:v>
                </c:pt>
                <c:pt idx="46471">
                  <c:v>271</c:v>
                </c:pt>
                <c:pt idx="46472">
                  <c:v>89</c:v>
                </c:pt>
                <c:pt idx="46473">
                  <c:v>110</c:v>
                </c:pt>
                <c:pt idx="46474">
                  <c:v>52</c:v>
                </c:pt>
                <c:pt idx="46475">
                  <c:v>39</c:v>
                </c:pt>
                <c:pt idx="46476">
                  <c:v>55</c:v>
                </c:pt>
                <c:pt idx="46477">
                  <c:v>64</c:v>
                </c:pt>
                <c:pt idx="46478">
                  <c:v>17</c:v>
                </c:pt>
                <c:pt idx="46479">
                  <c:v>18</c:v>
                </c:pt>
                <c:pt idx="46480">
                  <c:v>13</c:v>
                </c:pt>
                <c:pt idx="46481">
                  <c:v>9</c:v>
                </c:pt>
                <c:pt idx="46482">
                  <c:v>2</c:v>
                </c:pt>
                <c:pt idx="46483">
                  <c:v>4</c:v>
                </c:pt>
                <c:pt idx="46484">
                  <c:v>104</c:v>
                </c:pt>
                <c:pt idx="46485">
                  <c:v>43</c:v>
                </c:pt>
                <c:pt idx="46486">
                  <c:v>50</c:v>
                </c:pt>
                <c:pt idx="46487">
                  <c:v>46</c:v>
                </c:pt>
                <c:pt idx="46488">
                  <c:v>21</c:v>
                </c:pt>
                <c:pt idx="46489">
                  <c:v>17</c:v>
                </c:pt>
                <c:pt idx="46490">
                  <c:v>34</c:v>
                </c:pt>
                <c:pt idx="46491">
                  <c:v>28</c:v>
                </c:pt>
                <c:pt idx="46492">
                  <c:v>25</c:v>
                </c:pt>
                <c:pt idx="46493">
                  <c:v>27</c:v>
                </c:pt>
                <c:pt idx="46494">
                  <c:v>22</c:v>
                </c:pt>
                <c:pt idx="46495">
                  <c:v>17</c:v>
                </c:pt>
                <c:pt idx="46496">
                  <c:v>11</c:v>
                </c:pt>
                <c:pt idx="46497">
                  <c:v>8</c:v>
                </c:pt>
                <c:pt idx="46498">
                  <c:v>5</c:v>
                </c:pt>
                <c:pt idx="46499">
                  <c:v>382</c:v>
                </c:pt>
                <c:pt idx="46500">
                  <c:v>295</c:v>
                </c:pt>
                <c:pt idx="46501">
                  <c:v>188</c:v>
                </c:pt>
                <c:pt idx="46502">
                  <c:v>92</c:v>
                </c:pt>
                <c:pt idx="46503">
                  <c:v>116</c:v>
                </c:pt>
                <c:pt idx="46504">
                  <c:v>156</c:v>
                </c:pt>
                <c:pt idx="46505">
                  <c:v>128</c:v>
                </c:pt>
                <c:pt idx="46506">
                  <c:v>104</c:v>
                </c:pt>
                <c:pt idx="46507">
                  <c:v>63</c:v>
                </c:pt>
                <c:pt idx="46508">
                  <c:v>61</c:v>
                </c:pt>
                <c:pt idx="46509">
                  <c:v>59</c:v>
                </c:pt>
                <c:pt idx="46510">
                  <c:v>56</c:v>
                </c:pt>
                <c:pt idx="46511">
                  <c:v>60</c:v>
                </c:pt>
                <c:pt idx="46512">
                  <c:v>33</c:v>
                </c:pt>
                <c:pt idx="46513">
                  <c:v>19</c:v>
                </c:pt>
                <c:pt idx="46514">
                  <c:v>11</c:v>
                </c:pt>
                <c:pt idx="46515">
                  <c:v>7</c:v>
                </c:pt>
                <c:pt idx="46516">
                  <c:v>10</c:v>
                </c:pt>
                <c:pt idx="46517">
                  <c:v>17</c:v>
                </c:pt>
                <c:pt idx="46518">
                  <c:v>38</c:v>
                </c:pt>
                <c:pt idx="46519">
                  <c:v>41</c:v>
                </c:pt>
                <c:pt idx="46520">
                  <c:v>20</c:v>
                </c:pt>
                <c:pt idx="46521">
                  <c:v>45</c:v>
                </c:pt>
                <c:pt idx="46522">
                  <c:v>18</c:v>
                </c:pt>
                <c:pt idx="46523">
                  <c:v>23</c:v>
                </c:pt>
                <c:pt idx="46524">
                  <c:v>12</c:v>
                </c:pt>
                <c:pt idx="46525">
                  <c:v>19</c:v>
                </c:pt>
                <c:pt idx="46526">
                  <c:v>7</c:v>
                </c:pt>
                <c:pt idx="46527">
                  <c:v>10</c:v>
                </c:pt>
                <c:pt idx="46528">
                  <c:v>8</c:v>
                </c:pt>
                <c:pt idx="46529">
                  <c:v>3</c:v>
                </c:pt>
                <c:pt idx="46530">
                  <c:v>5</c:v>
                </c:pt>
                <c:pt idx="46531">
                  <c:v>4</c:v>
                </c:pt>
                <c:pt idx="46532">
                  <c:v>13</c:v>
                </c:pt>
                <c:pt idx="46533">
                  <c:v>64</c:v>
                </c:pt>
                <c:pt idx="46534">
                  <c:v>58</c:v>
                </c:pt>
                <c:pt idx="46535">
                  <c:v>57</c:v>
                </c:pt>
                <c:pt idx="46536">
                  <c:v>21</c:v>
                </c:pt>
                <c:pt idx="46537">
                  <c:v>21</c:v>
                </c:pt>
                <c:pt idx="46538">
                  <c:v>25</c:v>
                </c:pt>
                <c:pt idx="46539">
                  <c:v>33</c:v>
                </c:pt>
                <c:pt idx="46540">
                  <c:v>18</c:v>
                </c:pt>
                <c:pt idx="46541">
                  <c:v>15</c:v>
                </c:pt>
                <c:pt idx="46542">
                  <c:v>11</c:v>
                </c:pt>
                <c:pt idx="46543">
                  <c:v>10</c:v>
                </c:pt>
                <c:pt idx="46544">
                  <c:v>5</c:v>
                </c:pt>
                <c:pt idx="46545">
                  <c:v>5</c:v>
                </c:pt>
                <c:pt idx="46546">
                  <c:v>12</c:v>
                </c:pt>
                <c:pt idx="46547">
                  <c:v>4</c:v>
                </c:pt>
                <c:pt idx="46548">
                  <c:v>3</c:v>
                </c:pt>
                <c:pt idx="46549">
                  <c:v>54</c:v>
                </c:pt>
                <c:pt idx="46550">
                  <c:v>68</c:v>
                </c:pt>
                <c:pt idx="46551">
                  <c:v>68</c:v>
                </c:pt>
                <c:pt idx="46552">
                  <c:v>61</c:v>
                </c:pt>
                <c:pt idx="46553">
                  <c:v>42</c:v>
                </c:pt>
                <c:pt idx="46554">
                  <c:v>27</c:v>
                </c:pt>
                <c:pt idx="46555">
                  <c:v>49</c:v>
                </c:pt>
                <c:pt idx="46556">
                  <c:v>42</c:v>
                </c:pt>
                <c:pt idx="46557">
                  <c:v>21</c:v>
                </c:pt>
                <c:pt idx="46558">
                  <c:v>12</c:v>
                </c:pt>
                <c:pt idx="46559">
                  <c:v>14</c:v>
                </c:pt>
                <c:pt idx="46560">
                  <c:v>12</c:v>
                </c:pt>
                <c:pt idx="46561">
                  <c:v>10</c:v>
                </c:pt>
                <c:pt idx="46562">
                  <c:v>7</c:v>
                </c:pt>
                <c:pt idx="46563">
                  <c:v>7</c:v>
                </c:pt>
                <c:pt idx="46564">
                  <c:v>10</c:v>
                </c:pt>
                <c:pt idx="46565">
                  <c:v>5</c:v>
                </c:pt>
                <c:pt idx="46566">
                  <c:v>5</c:v>
                </c:pt>
                <c:pt idx="46567">
                  <c:v>12</c:v>
                </c:pt>
                <c:pt idx="46568">
                  <c:v>18</c:v>
                </c:pt>
                <c:pt idx="46569">
                  <c:v>310</c:v>
                </c:pt>
                <c:pt idx="46570">
                  <c:v>115</c:v>
                </c:pt>
                <c:pt idx="46571">
                  <c:v>109</c:v>
                </c:pt>
                <c:pt idx="46572">
                  <c:v>87</c:v>
                </c:pt>
                <c:pt idx="46573">
                  <c:v>46</c:v>
                </c:pt>
                <c:pt idx="46574">
                  <c:v>55</c:v>
                </c:pt>
                <c:pt idx="46575">
                  <c:v>38</c:v>
                </c:pt>
                <c:pt idx="46576">
                  <c:v>33</c:v>
                </c:pt>
                <c:pt idx="46577">
                  <c:v>60</c:v>
                </c:pt>
                <c:pt idx="46578">
                  <c:v>33</c:v>
                </c:pt>
                <c:pt idx="46579">
                  <c:v>42</c:v>
                </c:pt>
                <c:pt idx="46580">
                  <c:v>20</c:v>
                </c:pt>
                <c:pt idx="46581">
                  <c:v>11</c:v>
                </c:pt>
                <c:pt idx="46582">
                  <c:v>11</c:v>
                </c:pt>
                <c:pt idx="46583">
                  <c:v>10</c:v>
                </c:pt>
                <c:pt idx="46584">
                  <c:v>10</c:v>
                </c:pt>
                <c:pt idx="46585">
                  <c:v>21</c:v>
                </c:pt>
                <c:pt idx="46586">
                  <c:v>4</c:v>
                </c:pt>
                <c:pt idx="46587">
                  <c:v>4</c:v>
                </c:pt>
                <c:pt idx="46588">
                  <c:v>313</c:v>
                </c:pt>
                <c:pt idx="46589">
                  <c:v>146</c:v>
                </c:pt>
                <c:pt idx="46590">
                  <c:v>72</c:v>
                </c:pt>
                <c:pt idx="46591">
                  <c:v>77</c:v>
                </c:pt>
                <c:pt idx="46592">
                  <c:v>76</c:v>
                </c:pt>
                <c:pt idx="46593">
                  <c:v>36</c:v>
                </c:pt>
                <c:pt idx="46594">
                  <c:v>34</c:v>
                </c:pt>
                <c:pt idx="46595">
                  <c:v>65</c:v>
                </c:pt>
                <c:pt idx="46596">
                  <c:v>39</c:v>
                </c:pt>
                <c:pt idx="46597">
                  <c:v>35</c:v>
                </c:pt>
                <c:pt idx="46598">
                  <c:v>10</c:v>
                </c:pt>
                <c:pt idx="46599">
                  <c:v>15</c:v>
                </c:pt>
                <c:pt idx="46600">
                  <c:v>21</c:v>
                </c:pt>
                <c:pt idx="46601">
                  <c:v>22</c:v>
                </c:pt>
                <c:pt idx="46602">
                  <c:v>14</c:v>
                </c:pt>
                <c:pt idx="46603">
                  <c:v>7</c:v>
                </c:pt>
                <c:pt idx="46604">
                  <c:v>8</c:v>
                </c:pt>
                <c:pt idx="46605">
                  <c:v>5</c:v>
                </c:pt>
                <c:pt idx="46606">
                  <c:v>83</c:v>
                </c:pt>
                <c:pt idx="46607">
                  <c:v>78</c:v>
                </c:pt>
                <c:pt idx="46608">
                  <c:v>50</c:v>
                </c:pt>
                <c:pt idx="46609">
                  <c:v>37</c:v>
                </c:pt>
                <c:pt idx="46610">
                  <c:v>53</c:v>
                </c:pt>
                <c:pt idx="46611">
                  <c:v>62</c:v>
                </c:pt>
                <c:pt idx="46612">
                  <c:v>41</c:v>
                </c:pt>
                <c:pt idx="46613">
                  <c:v>26</c:v>
                </c:pt>
                <c:pt idx="46614">
                  <c:v>63</c:v>
                </c:pt>
                <c:pt idx="46615">
                  <c:v>42</c:v>
                </c:pt>
                <c:pt idx="46616">
                  <c:v>27</c:v>
                </c:pt>
                <c:pt idx="46617">
                  <c:v>23</c:v>
                </c:pt>
                <c:pt idx="46618">
                  <c:v>22</c:v>
                </c:pt>
                <c:pt idx="46619">
                  <c:v>9</c:v>
                </c:pt>
                <c:pt idx="46620">
                  <c:v>16</c:v>
                </c:pt>
                <c:pt idx="46621">
                  <c:v>15</c:v>
                </c:pt>
                <c:pt idx="46622">
                  <c:v>2</c:v>
                </c:pt>
                <c:pt idx="46623">
                  <c:v>4</c:v>
                </c:pt>
                <c:pt idx="46624">
                  <c:v>4</c:v>
                </c:pt>
                <c:pt idx="46625">
                  <c:v>636</c:v>
                </c:pt>
                <c:pt idx="46626">
                  <c:v>315</c:v>
                </c:pt>
                <c:pt idx="46627">
                  <c:v>270</c:v>
                </c:pt>
                <c:pt idx="46628">
                  <c:v>181</c:v>
                </c:pt>
                <c:pt idx="46629">
                  <c:v>198</c:v>
                </c:pt>
                <c:pt idx="46630">
                  <c:v>106</c:v>
                </c:pt>
                <c:pt idx="46631">
                  <c:v>139</c:v>
                </c:pt>
                <c:pt idx="46632">
                  <c:v>178</c:v>
                </c:pt>
                <c:pt idx="46633">
                  <c:v>87</c:v>
                </c:pt>
                <c:pt idx="46634">
                  <c:v>122</c:v>
                </c:pt>
                <c:pt idx="46635">
                  <c:v>146</c:v>
                </c:pt>
                <c:pt idx="46636">
                  <c:v>72</c:v>
                </c:pt>
                <c:pt idx="46637">
                  <c:v>65</c:v>
                </c:pt>
                <c:pt idx="46638">
                  <c:v>66</c:v>
                </c:pt>
                <c:pt idx="46639">
                  <c:v>98</c:v>
                </c:pt>
                <c:pt idx="46640">
                  <c:v>57</c:v>
                </c:pt>
                <c:pt idx="46641">
                  <c:v>55</c:v>
                </c:pt>
                <c:pt idx="46642">
                  <c:v>104</c:v>
                </c:pt>
                <c:pt idx="46643">
                  <c:v>71</c:v>
                </c:pt>
                <c:pt idx="46644">
                  <c:v>28</c:v>
                </c:pt>
                <c:pt idx="46645">
                  <c:v>41</c:v>
                </c:pt>
                <c:pt idx="46646">
                  <c:v>52</c:v>
                </c:pt>
                <c:pt idx="46647">
                  <c:v>21</c:v>
                </c:pt>
                <c:pt idx="46648">
                  <c:v>19</c:v>
                </c:pt>
                <c:pt idx="46649">
                  <c:v>11</c:v>
                </c:pt>
                <c:pt idx="46650">
                  <c:v>96</c:v>
                </c:pt>
                <c:pt idx="46651">
                  <c:v>68</c:v>
                </c:pt>
                <c:pt idx="46652">
                  <c:v>60</c:v>
                </c:pt>
                <c:pt idx="46653">
                  <c:v>32</c:v>
                </c:pt>
                <c:pt idx="46654">
                  <c:v>57</c:v>
                </c:pt>
                <c:pt idx="46655">
                  <c:v>28</c:v>
                </c:pt>
                <c:pt idx="46656">
                  <c:v>52</c:v>
                </c:pt>
                <c:pt idx="46657">
                  <c:v>41</c:v>
                </c:pt>
                <c:pt idx="46658">
                  <c:v>53</c:v>
                </c:pt>
                <c:pt idx="46659">
                  <c:v>17</c:v>
                </c:pt>
                <c:pt idx="46660">
                  <c:v>18</c:v>
                </c:pt>
                <c:pt idx="46661">
                  <c:v>14</c:v>
                </c:pt>
                <c:pt idx="46662">
                  <c:v>11</c:v>
                </c:pt>
                <c:pt idx="46663">
                  <c:v>14</c:v>
                </c:pt>
                <c:pt idx="46664">
                  <c:v>10</c:v>
                </c:pt>
                <c:pt idx="46665">
                  <c:v>17</c:v>
                </c:pt>
                <c:pt idx="46666">
                  <c:v>11</c:v>
                </c:pt>
                <c:pt idx="46667">
                  <c:v>18</c:v>
                </c:pt>
                <c:pt idx="46668">
                  <c:v>13</c:v>
                </c:pt>
                <c:pt idx="46669">
                  <c:v>10</c:v>
                </c:pt>
                <c:pt idx="46670">
                  <c:v>5</c:v>
                </c:pt>
                <c:pt idx="46671">
                  <c:v>6</c:v>
                </c:pt>
                <c:pt idx="46672">
                  <c:v>2</c:v>
                </c:pt>
                <c:pt idx="46673">
                  <c:v>142</c:v>
                </c:pt>
                <c:pt idx="46674">
                  <c:v>56</c:v>
                </c:pt>
                <c:pt idx="46675">
                  <c:v>47</c:v>
                </c:pt>
                <c:pt idx="46676">
                  <c:v>43</c:v>
                </c:pt>
                <c:pt idx="46677">
                  <c:v>64</c:v>
                </c:pt>
                <c:pt idx="46678">
                  <c:v>28</c:v>
                </c:pt>
                <c:pt idx="46679">
                  <c:v>60</c:v>
                </c:pt>
                <c:pt idx="46680">
                  <c:v>40</c:v>
                </c:pt>
                <c:pt idx="46681">
                  <c:v>37</c:v>
                </c:pt>
                <c:pt idx="46682">
                  <c:v>17</c:v>
                </c:pt>
                <c:pt idx="46683">
                  <c:v>46</c:v>
                </c:pt>
                <c:pt idx="46684">
                  <c:v>19</c:v>
                </c:pt>
                <c:pt idx="46685">
                  <c:v>15</c:v>
                </c:pt>
                <c:pt idx="46686">
                  <c:v>15</c:v>
                </c:pt>
                <c:pt idx="46687">
                  <c:v>15</c:v>
                </c:pt>
                <c:pt idx="46688">
                  <c:v>17</c:v>
                </c:pt>
                <c:pt idx="46689">
                  <c:v>16</c:v>
                </c:pt>
                <c:pt idx="46690">
                  <c:v>7</c:v>
                </c:pt>
                <c:pt idx="46691">
                  <c:v>10</c:v>
                </c:pt>
                <c:pt idx="46692">
                  <c:v>8</c:v>
                </c:pt>
                <c:pt idx="46693">
                  <c:v>9</c:v>
                </c:pt>
                <c:pt idx="46694">
                  <c:v>9</c:v>
                </c:pt>
                <c:pt idx="46695">
                  <c:v>5</c:v>
                </c:pt>
                <c:pt idx="46696">
                  <c:v>6</c:v>
                </c:pt>
                <c:pt idx="46697">
                  <c:v>6</c:v>
                </c:pt>
                <c:pt idx="46698">
                  <c:v>5</c:v>
                </c:pt>
                <c:pt idx="46699">
                  <c:v>715</c:v>
                </c:pt>
                <c:pt idx="46700">
                  <c:v>296</c:v>
                </c:pt>
                <c:pt idx="46701">
                  <c:v>137</c:v>
                </c:pt>
                <c:pt idx="46702">
                  <c:v>104</c:v>
                </c:pt>
                <c:pt idx="46703">
                  <c:v>116</c:v>
                </c:pt>
                <c:pt idx="46704">
                  <c:v>68</c:v>
                </c:pt>
                <c:pt idx="46705">
                  <c:v>98</c:v>
                </c:pt>
                <c:pt idx="46706">
                  <c:v>64</c:v>
                </c:pt>
                <c:pt idx="46707">
                  <c:v>61</c:v>
                </c:pt>
                <c:pt idx="46708">
                  <c:v>70</c:v>
                </c:pt>
                <c:pt idx="46709">
                  <c:v>55</c:v>
                </c:pt>
                <c:pt idx="46710">
                  <c:v>30</c:v>
                </c:pt>
                <c:pt idx="46711">
                  <c:v>34</c:v>
                </c:pt>
                <c:pt idx="46712">
                  <c:v>29</c:v>
                </c:pt>
                <c:pt idx="46713">
                  <c:v>27</c:v>
                </c:pt>
                <c:pt idx="46714">
                  <c:v>32</c:v>
                </c:pt>
                <c:pt idx="46715">
                  <c:v>35</c:v>
                </c:pt>
                <c:pt idx="46716">
                  <c:v>29</c:v>
                </c:pt>
                <c:pt idx="46717">
                  <c:v>36</c:v>
                </c:pt>
                <c:pt idx="46718">
                  <c:v>33</c:v>
                </c:pt>
                <c:pt idx="46719">
                  <c:v>16</c:v>
                </c:pt>
                <c:pt idx="46720">
                  <c:v>17</c:v>
                </c:pt>
                <c:pt idx="46721">
                  <c:v>26</c:v>
                </c:pt>
                <c:pt idx="46722">
                  <c:v>16</c:v>
                </c:pt>
                <c:pt idx="46723">
                  <c:v>12</c:v>
                </c:pt>
                <c:pt idx="46724">
                  <c:v>15</c:v>
                </c:pt>
                <c:pt idx="46725">
                  <c:v>359</c:v>
                </c:pt>
                <c:pt idx="46726">
                  <c:v>261</c:v>
                </c:pt>
                <c:pt idx="46727">
                  <c:v>207</c:v>
                </c:pt>
                <c:pt idx="46728">
                  <c:v>89</c:v>
                </c:pt>
                <c:pt idx="46729">
                  <c:v>105</c:v>
                </c:pt>
                <c:pt idx="46730">
                  <c:v>61</c:v>
                </c:pt>
                <c:pt idx="46731">
                  <c:v>80</c:v>
                </c:pt>
                <c:pt idx="46732">
                  <c:v>57</c:v>
                </c:pt>
                <c:pt idx="46733">
                  <c:v>49</c:v>
                </c:pt>
                <c:pt idx="46734">
                  <c:v>45</c:v>
                </c:pt>
                <c:pt idx="46735">
                  <c:v>53</c:v>
                </c:pt>
                <c:pt idx="46736">
                  <c:v>64</c:v>
                </c:pt>
                <c:pt idx="46737">
                  <c:v>47</c:v>
                </c:pt>
                <c:pt idx="46738">
                  <c:v>62</c:v>
                </c:pt>
                <c:pt idx="46739">
                  <c:v>38</c:v>
                </c:pt>
                <c:pt idx="46740">
                  <c:v>41</c:v>
                </c:pt>
                <c:pt idx="46741">
                  <c:v>47</c:v>
                </c:pt>
                <c:pt idx="46742">
                  <c:v>31</c:v>
                </c:pt>
                <c:pt idx="46743">
                  <c:v>15</c:v>
                </c:pt>
                <c:pt idx="46744">
                  <c:v>12</c:v>
                </c:pt>
                <c:pt idx="46745">
                  <c:v>12</c:v>
                </c:pt>
                <c:pt idx="46746">
                  <c:v>9</c:v>
                </c:pt>
                <c:pt idx="46747">
                  <c:v>15</c:v>
                </c:pt>
                <c:pt idx="46748">
                  <c:v>5</c:v>
                </c:pt>
                <c:pt idx="46749">
                  <c:v>12</c:v>
                </c:pt>
                <c:pt idx="46750">
                  <c:v>211</c:v>
                </c:pt>
                <c:pt idx="46751">
                  <c:v>200</c:v>
                </c:pt>
                <c:pt idx="46752">
                  <c:v>122</c:v>
                </c:pt>
                <c:pt idx="46753">
                  <c:v>71</c:v>
                </c:pt>
                <c:pt idx="46754">
                  <c:v>63</c:v>
                </c:pt>
                <c:pt idx="46755">
                  <c:v>49</c:v>
                </c:pt>
                <c:pt idx="46756">
                  <c:v>56</c:v>
                </c:pt>
                <c:pt idx="46757">
                  <c:v>60</c:v>
                </c:pt>
                <c:pt idx="46758">
                  <c:v>75</c:v>
                </c:pt>
                <c:pt idx="46759">
                  <c:v>33</c:v>
                </c:pt>
                <c:pt idx="46760">
                  <c:v>39</c:v>
                </c:pt>
                <c:pt idx="46761">
                  <c:v>43</c:v>
                </c:pt>
                <c:pt idx="46762">
                  <c:v>34</c:v>
                </c:pt>
                <c:pt idx="46763">
                  <c:v>48</c:v>
                </c:pt>
                <c:pt idx="46764">
                  <c:v>40</c:v>
                </c:pt>
                <c:pt idx="46765">
                  <c:v>26</c:v>
                </c:pt>
                <c:pt idx="46766">
                  <c:v>20</c:v>
                </c:pt>
                <c:pt idx="46767">
                  <c:v>11</c:v>
                </c:pt>
                <c:pt idx="46768">
                  <c:v>18</c:v>
                </c:pt>
                <c:pt idx="46769">
                  <c:v>6</c:v>
                </c:pt>
                <c:pt idx="46770">
                  <c:v>11</c:v>
                </c:pt>
                <c:pt idx="46771">
                  <c:v>13</c:v>
                </c:pt>
                <c:pt idx="46772">
                  <c:v>3</c:v>
                </c:pt>
                <c:pt idx="46773">
                  <c:v>12</c:v>
                </c:pt>
                <c:pt idx="46774">
                  <c:v>4</c:v>
                </c:pt>
                <c:pt idx="46775">
                  <c:v>226</c:v>
                </c:pt>
                <c:pt idx="46776">
                  <c:v>116</c:v>
                </c:pt>
                <c:pt idx="46777">
                  <c:v>72</c:v>
                </c:pt>
                <c:pt idx="46778">
                  <c:v>63</c:v>
                </c:pt>
                <c:pt idx="46779">
                  <c:v>42</c:v>
                </c:pt>
                <c:pt idx="46780">
                  <c:v>80</c:v>
                </c:pt>
                <c:pt idx="46781">
                  <c:v>38</c:v>
                </c:pt>
                <c:pt idx="46782">
                  <c:v>31</c:v>
                </c:pt>
                <c:pt idx="46783">
                  <c:v>40</c:v>
                </c:pt>
                <c:pt idx="46784">
                  <c:v>38</c:v>
                </c:pt>
                <c:pt idx="46785">
                  <c:v>38</c:v>
                </c:pt>
                <c:pt idx="46786">
                  <c:v>46</c:v>
                </c:pt>
                <c:pt idx="46787">
                  <c:v>45</c:v>
                </c:pt>
                <c:pt idx="46788">
                  <c:v>17</c:v>
                </c:pt>
                <c:pt idx="46789">
                  <c:v>18</c:v>
                </c:pt>
                <c:pt idx="46790">
                  <c:v>18</c:v>
                </c:pt>
                <c:pt idx="46791">
                  <c:v>18</c:v>
                </c:pt>
                <c:pt idx="46792">
                  <c:v>18</c:v>
                </c:pt>
                <c:pt idx="46793">
                  <c:v>7</c:v>
                </c:pt>
                <c:pt idx="46794">
                  <c:v>11</c:v>
                </c:pt>
                <c:pt idx="46795">
                  <c:v>7</c:v>
                </c:pt>
                <c:pt idx="46796">
                  <c:v>4</c:v>
                </c:pt>
                <c:pt idx="46797">
                  <c:v>2</c:v>
                </c:pt>
                <c:pt idx="46798">
                  <c:v>12</c:v>
                </c:pt>
                <c:pt idx="46799">
                  <c:v>2</c:v>
                </c:pt>
                <c:pt idx="46800">
                  <c:v>15</c:v>
                </c:pt>
                <c:pt idx="46801">
                  <c:v>3</c:v>
                </c:pt>
                <c:pt idx="46802">
                  <c:v>959</c:v>
                </c:pt>
                <c:pt idx="46803">
                  <c:v>317</c:v>
                </c:pt>
                <c:pt idx="46804">
                  <c:v>298</c:v>
                </c:pt>
                <c:pt idx="46805">
                  <c:v>230</c:v>
                </c:pt>
                <c:pt idx="46806">
                  <c:v>157</c:v>
                </c:pt>
                <c:pt idx="46807">
                  <c:v>199</c:v>
                </c:pt>
                <c:pt idx="46808">
                  <c:v>156</c:v>
                </c:pt>
                <c:pt idx="46809">
                  <c:v>143</c:v>
                </c:pt>
                <c:pt idx="46810">
                  <c:v>84</c:v>
                </c:pt>
                <c:pt idx="46811">
                  <c:v>106</c:v>
                </c:pt>
                <c:pt idx="46812">
                  <c:v>77</c:v>
                </c:pt>
                <c:pt idx="46813">
                  <c:v>61</c:v>
                </c:pt>
                <c:pt idx="46814">
                  <c:v>52</c:v>
                </c:pt>
                <c:pt idx="46815">
                  <c:v>51</c:v>
                </c:pt>
                <c:pt idx="46816">
                  <c:v>60</c:v>
                </c:pt>
                <c:pt idx="46817">
                  <c:v>83</c:v>
                </c:pt>
                <c:pt idx="46818">
                  <c:v>92</c:v>
                </c:pt>
                <c:pt idx="46819">
                  <c:v>38</c:v>
                </c:pt>
                <c:pt idx="46820">
                  <c:v>45</c:v>
                </c:pt>
                <c:pt idx="46821">
                  <c:v>40</c:v>
                </c:pt>
                <c:pt idx="46822">
                  <c:v>31</c:v>
                </c:pt>
                <c:pt idx="46823">
                  <c:v>50</c:v>
                </c:pt>
                <c:pt idx="46824">
                  <c:v>25</c:v>
                </c:pt>
                <c:pt idx="46825">
                  <c:v>13</c:v>
                </c:pt>
                <c:pt idx="46826">
                  <c:v>4</c:v>
                </c:pt>
                <c:pt idx="46827">
                  <c:v>15</c:v>
                </c:pt>
                <c:pt idx="46828">
                  <c:v>5</c:v>
                </c:pt>
                <c:pt idx="46829">
                  <c:v>114</c:v>
                </c:pt>
                <c:pt idx="46830">
                  <c:v>52</c:v>
                </c:pt>
                <c:pt idx="46831">
                  <c:v>40</c:v>
                </c:pt>
                <c:pt idx="46832">
                  <c:v>55</c:v>
                </c:pt>
                <c:pt idx="46833">
                  <c:v>19</c:v>
                </c:pt>
                <c:pt idx="46834">
                  <c:v>47</c:v>
                </c:pt>
                <c:pt idx="46835">
                  <c:v>18</c:v>
                </c:pt>
                <c:pt idx="46836">
                  <c:v>21</c:v>
                </c:pt>
                <c:pt idx="46837">
                  <c:v>19</c:v>
                </c:pt>
                <c:pt idx="46838">
                  <c:v>22</c:v>
                </c:pt>
                <c:pt idx="46839">
                  <c:v>20</c:v>
                </c:pt>
                <c:pt idx="46840">
                  <c:v>12</c:v>
                </c:pt>
                <c:pt idx="46841">
                  <c:v>17</c:v>
                </c:pt>
                <c:pt idx="46842">
                  <c:v>16</c:v>
                </c:pt>
                <c:pt idx="46843">
                  <c:v>13</c:v>
                </c:pt>
                <c:pt idx="46844">
                  <c:v>8</c:v>
                </c:pt>
                <c:pt idx="46845">
                  <c:v>22</c:v>
                </c:pt>
                <c:pt idx="46846">
                  <c:v>18</c:v>
                </c:pt>
                <c:pt idx="46847">
                  <c:v>9</c:v>
                </c:pt>
                <c:pt idx="46848">
                  <c:v>9</c:v>
                </c:pt>
                <c:pt idx="46849">
                  <c:v>15</c:v>
                </c:pt>
                <c:pt idx="46850">
                  <c:v>6</c:v>
                </c:pt>
                <c:pt idx="46851">
                  <c:v>8</c:v>
                </c:pt>
                <c:pt idx="46852">
                  <c:v>7</c:v>
                </c:pt>
                <c:pt idx="46853">
                  <c:v>12</c:v>
                </c:pt>
                <c:pt idx="46854">
                  <c:v>2</c:v>
                </c:pt>
                <c:pt idx="46855">
                  <c:v>69</c:v>
                </c:pt>
                <c:pt idx="46856">
                  <c:v>66</c:v>
                </c:pt>
                <c:pt idx="46857">
                  <c:v>30</c:v>
                </c:pt>
                <c:pt idx="46858">
                  <c:v>29</c:v>
                </c:pt>
                <c:pt idx="46859">
                  <c:v>24</c:v>
                </c:pt>
                <c:pt idx="46860">
                  <c:v>31</c:v>
                </c:pt>
                <c:pt idx="46861">
                  <c:v>39</c:v>
                </c:pt>
                <c:pt idx="46862">
                  <c:v>46</c:v>
                </c:pt>
                <c:pt idx="46863">
                  <c:v>24</c:v>
                </c:pt>
                <c:pt idx="46864">
                  <c:v>22</c:v>
                </c:pt>
                <c:pt idx="46865">
                  <c:v>13</c:v>
                </c:pt>
                <c:pt idx="46866">
                  <c:v>11</c:v>
                </c:pt>
                <c:pt idx="46867">
                  <c:v>15</c:v>
                </c:pt>
                <c:pt idx="46868">
                  <c:v>7</c:v>
                </c:pt>
                <c:pt idx="46869">
                  <c:v>20</c:v>
                </c:pt>
                <c:pt idx="46870">
                  <c:v>10</c:v>
                </c:pt>
                <c:pt idx="46871">
                  <c:v>7</c:v>
                </c:pt>
                <c:pt idx="46872">
                  <c:v>8</c:v>
                </c:pt>
                <c:pt idx="46873">
                  <c:v>8</c:v>
                </c:pt>
                <c:pt idx="46874">
                  <c:v>10</c:v>
                </c:pt>
                <c:pt idx="46875">
                  <c:v>5</c:v>
                </c:pt>
                <c:pt idx="46876">
                  <c:v>7</c:v>
                </c:pt>
                <c:pt idx="46877">
                  <c:v>2</c:v>
                </c:pt>
                <c:pt idx="46878">
                  <c:v>3</c:v>
                </c:pt>
                <c:pt idx="46879">
                  <c:v>3</c:v>
                </c:pt>
                <c:pt idx="46880">
                  <c:v>62</c:v>
                </c:pt>
                <c:pt idx="46881">
                  <c:v>75</c:v>
                </c:pt>
                <c:pt idx="46882">
                  <c:v>31</c:v>
                </c:pt>
                <c:pt idx="46883">
                  <c:v>30</c:v>
                </c:pt>
                <c:pt idx="46884">
                  <c:v>48</c:v>
                </c:pt>
                <c:pt idx="46885">
                  <c:v>33</c:v>
                </c:pt>
                <c:pt idx="46886">
                  <c:v>24</c:v>
                </c:pt>
                <c:pt idx="46887">
                  <c:v>19</c:v>
                </c:pt>
                <c:pt idx="46888">
                  <c:v>33</c:v>
                </c:pt>
                <c:pt idx="46889">
                  <c:v>26</c:v>
                </c:pt>
                <c:pt idx="46890">
                  <c:v>40</c:v>
                </c:pt>
                <c:pt idx="46891">
                  <c:v>30</c:v>
                </c:pt>
                <c:pt idx="46892">
                  <c:v>14</c:v>
                </c:pt>
                <c:pt idx="46893">
                  <c:v>20</c:v>
                </c:pt>
                <c:pt idx="46894">
                  <c:v>11</c:v>
                </c:pt>
                <c:pt idx="46895">
                  <c:v>21</c:v>
                </c:pt>
                <c:pt idx="46896">
                  <c:v>9</c:v>
                </c:pt>
                <c:pt idx="46897">
                  <c:v>8</c:v>
                </c:pt>
                <c:pt idx="46898">
                  <c:v>9</c:v>
                </c:pt>
                <c:pt idx="46899">
                  <c:v>9</c:v>
                </c:pt>
                <c:pt idx="46900">
                  <c:v>5</c:v>
                </c:pt>
                <c:pt idx="46901">
                  <c:v>4</c:v>
                </c:pt>
                <c:pt idx="46902">
                  <c:v>2</c:v>
                </c:pt>
                <c:pt idx="46903">
                  <c:v>239</c:v>
                </c:pt>
                <c:pt idx="46904">
                  <c:v>229</c:v>
                </c:pt>
                <c:pt idx="46905">
                  <c:v>76</c:v>
                </c:pt>
                <c:pt idx="46906">
                  <c:v>56</c:v>
                </c:pt>
                <c:pt idx="46907">
                  <c:v>67</c:v>
                </c:pt>
                <c:pt idx="46908">
                  <c:v>51</c:v>
                </c:pt>
                <c:pt idx="46909">
                  <c:v>46</c:v>
                </c:pt>
                <c:pt idx="46910">
                  <c:v>58</c:v>
                </c:pt>
                <c:pt idx="46911">
                  <c:v>58</c:v>
                </c:pt>
                <c:pt idx="46912">
                  <c:v>45</c:v>
                </c:pt>
                <c:pt idx="46913">
                  <c:v>58</c:v>
                </c:pt>
                <c:pt idx="46914">
                  <c:v>29</c:v>
                </c:pt>
                <c:pt idx="46915">
                  <c:v>32</c:v>
                </c:pt>
                <c:pt idx="46916">
                  <c:v>32</c:v>
                </c:pt>
                <c:pt idx="46917">
                  <c:v>26</c:v>
                </c:pt>
                <c:pt idx="46918">
                  <c:v>38</c:v>
                </c:pt>
                <c:pt idx="46919">
                  <c:v>14</c:v>
                </c:pt>
                <c:pt idx="46920">
                  <c:v>30</c:v>
                </c:pt>
                <c:pt idx="46921">
                  <c:v>17</c:v>
                </c:pt>
                <c:pt idx="46922">
                  <c:v>12</c:v>
                </c:pt>
                <c:pt idx="46923">
                  <c:v>8</c:v>
                </c:pt>
                <c:pt idx="46924">
                  <c:v>8</c:v>
                </c:pt>
                <c:pt idx="46925">
                  <c:v>10</c:v>
                </c:pt>
                <c:pt idx="46926">
                  <c:v>6</c:v>
                </c:pt>
                <c:pt idx="46927">
                  <c:v>4</c:v>
                </c:pt>
                <c:pt idx="46928">
                  <c:v>7</c:v>
                </c:pt>
                <c:pt idx="46929">
                  <c:v>7</c:v>
                </c:pt>
                <c:pt idx="46930">
                  <c:v>12</c:v>
                </c:pt>
                <c:pt idx="46931">
                  <c:v>248</c:v>
                </c:pt>
                <c:pt idx="46932">
                  <c:v>172</c:v>
                </c:pt>
                <c:pt idx="46933">
                  <c:v>84</c:v>
                </c:pt>
                <c:pt idx="46934">
                  <c:v>56</c:v>
                </c:pt>
                <c:pt idx="46935">
                  <c:v>43</c:v>
                </c:pt>
                <c:pt idx="46936">
                  <c:v>40</c:v>
                </c:pt>
                <c:pt idx="46937">
                  <c:v>55</c:v>
                </c:pt>
                <c:pt idx="46938">
                  <c:v>65</c:v>
                </c:pt>
                <c:pt idx="46939">
                  <c:v>53</c:v>
                </c:pt>
                <c:pt idx="46940">
                  <c:v>40</c:v>
                </c:pt>
                <c:pt idx="46941">
                  <c:v>48</c:v>
                </c:pt>
                <c:pt idx="46942">
                  <c:v>54</c:v>
                </c:pt>
                <c:pt idx="46943">
                  <c:v>33</c:v>
                </c:pt>
                <c:pt idx="46944">
                  <c:v>38</c:v>
                </c:pt>
                <c:pt idx="46945">
                  <c:v>30</c:v>
                </c:pt>
                <c:pt idx="46946">
                  <c:v>24</c:v>
                </c:pt>
                <c:pt idx="46947">
                  <c:v>33</c:v>
                </c:pt>
                <c:pt idx="46948">
                  <c:v>38</c:v>
                </c:pt>
                <c:pt idx="46949">
                  <c:v>15</c:v>
                </c:pt>
                <c:pt idx="46950">
                  <c:v>15</c:v>
                </c:pt>
                <c:pt idx="46951">
                  <c:v>13</c:v>
                </c:pt>
                <c:pt idx="46952">
                  <c:v>10</c:v>
                </c:pt>
                <c:pt idx="46953">
                  <c:v>8</c:v>
                </c:pt>
                <c:pt idx="46954">
                  <c:v>7</c:v>
                </c:pt>
                <c:pt idx="46955">
                  <c:v>12</c:v>
                </c:pt>
                <c:pt idx="46956">
                  <c:v>5</c:v>
                </c:pt>
                <c:pt idx="46957">
                  <c:v>5</c:v>
                </c:pt>
                <c:pt idx="46958">
                  <c:v>10</c:v>
                </c:pt>
                <c:pt idx="46959">
                  <c:v>116</c:v>
                </c:pt>
                <c:pt idx="46960">
                  <c:v>93</c:v>
                </c:pt>
                <c:pt idx="46961">
                  <c:v>64</c:v>
                </c:pt>
                <c:pt idx="46962">
                  <c:v>37</c:v>
                </c:pt>
                <c:pt idx="46963">
                  <c:v>43</c:v>
                </c:pt>
                <c:pt idx="46964">
                  <c:v>28</c:v>
                </c:pt>
                <c:pt idx="46965">
                  <c:v>28</c:v>
                </c:pt>
                <c:pt idx="46966">
                  <c:v>44</c:v>
                </c:pt>
                <c:pt idx="46967">
                  <c:v>42</c:v>
                </c:pt>
                <c:pt idx="46968">
                  <c:v>31</c:v>
                </c:pt>
                <c:pt idx="46969">
                  <c:v>49</c:v>
                </c:pt>
                <c:pt idx="46970">
                  <c:v>23</c:v>
                </c:pt>
                <c:pt idx="46971">
                  <c:v>20</c:v>
                </c:pt>
                <c:pt idx="46972">
                  <c:v>25</c:v>
                </c:pt>
                <c:pt idx="46973">
                  <c:v>17</c:v>
                </c:pt>
                <c:pt idx="46974">
                  <c:v>20</c:v>
                </c:pt>
                <c:pt idx="46975">
                  <c:v>14</c:v>
                </c:pt>
                <c:pt idx="46976">
                  <c:v>12</c:v>
                </c:pt>
                <c:pt idx="46977">
                  <c:v>9</c:v>
                </c:pt>
                <c:pt idx="46978">
                  <c:v>10</c:v>
                </c:pt>
                <c:pt idx="46979">
                  <c:v>7</c:v>
                </c:pt>
                <c:pt idx="46980">
                  <c:v>8</c:v>
                </c:pt>
                <c:pt idx="46981">
                  <c:v>3</c:v>
                </c:pt>
                <c:pt idx="46982">
                  <c:v>5</c:v>
                </c:pt>
                <c:pt idx="46983">
                  <c:v>14</c:v>
                </c:pt>
                <c:pt idx="46984">
                  <c:v>3</c:v>
                </c:pt>
                <c:pt idx="46985">
                  <c:v>388</c:v>
                </c:pt>
                <c:pt idx="46986">
                  <c:v>242</c:v>
                </c:pt>
                <c:pt idx="46987">
                  <c:v>228</c:v>
                </c:pt>
                <c:pt idx="46988">
                  <c:v>195</c:v>
                </c:pt>
                <c:pt idx="46989">
                  <c:v>187</c:v>
                </c:pt>
                <c:pt idx="46990">
                  <c:v>80</c:v>
                </c:pt>
                <c:pt idx="46991">
                  <c:v>72</c:v>
                </c:pt>
                <c:pt idx="46992">
                  <c:v>61</c:v>
                </c:pt>
                <c:pt idx="46993">
                  <c:v>57</c:v>
                </c:pt>
                <c:pt idx="46994">
                  <c:v>88</c:v>
                </c:pt>
                <c:pt idx="46995">
                  <c:v>72</c:v>
                </c:pt>
                <c:pt idx="46996">
                  <c:v>105</c:v>
                </c:pt>
                <c:pt idx="46997">
                  <c:v>47</c:v>
                </c:pt>
                <c:pt idx="46998">
                  <c:v>65</c:v>
                </c:pt>
                <c:pt idx="46999">
                  <c:v>40</c:v>
                </c:pt>
                <c:pt idx="47000">
                  <c:v>35</c:v>
                </c:pt>
                <c:pt idx="47001">
                  <c:v>69</c:v>
                </c:pt>
                <c:pt idx="47002">
                  <c:v>55</c:v>
                </c:pt>
                <c:pt idx="47003">
                  <c:v>77</c:v>
                </c:pt>
                <c:pt idx="47004">
                  <c:v>36</c:v>
                </c:pt>
                <c:pt idx="47005">
                  <c:v>21</c:v>
                </c:pt>
                <c:pt idx="47006">
                  <c:v>58</c:v>
                </c:pt>
                <c:pt idx="47007">
                  <c:v>29</c:v>
                </c:pt>
                <c:pt idx="47008">
                  <c:v>33</c:v>
                </c:pt>
                <c:pt idx="47009">
                  <c:v>33</c:v>
                </c:pt>
                <c:pt idx="47010">
                  <c:v>20</c:v>
                </c:pt>
                <c:pt idx="47011">
                  <c:v>19</c:v>
                </c:pt>
                <c:pt idx="47012">
                  <c:v>18</c:v>
                </c:pt>
                <c:pt idx="47013">
                  <c:v>24</c:v>
                </c:pt>
                <c:pt idx="47014">
                  <c:v>16</c:v>
                </c:pt>
                <c:pt idx="47015">
                  <c:v>6</c:v>
                </c:pt>
                <c:pt idx="47016">
                  <c:v>214</c:v>
                </c:pt>
                <c:pt idx="47017">
                  <c:v>131</c:v>
                </c:pt>
                <c:pt idx="47018">
                  <c:v>107</c:v>
                </c:pt>
                <c:pt idx="47019">
                  <c:v>81</c:v>
                </c:pt>
                <c:pt idx="47020">
                  <c:v>42</c:v>
                </c:pt>
                <c:pt idx="47021">
                  <c:v>38</c:v>
                </c:pt>
                <c:pt idx="47022">
                  <c:v>36</c:v>
                </c:pt>
                <c:pt idx="47023">
                  <c:v>30</c:v>
                </c:pt>
                <c:pt idx="47024">
                  <c:v>23</c:v>
                </c:pt>
                <c:pt idx="47025">
                  <c:v>19</c:v>
                </c:pt>
                <c:pt idx="47026">
                  <c:v>17</c:v>
                </c:pt>
                <c:pt idx="47027">
                  <c:v>16</c:v>
                </c:pt>
                <c:pt idx="47028">
                  <c:v>23</c:v>
                </c:pt>
                <c:pt idx="47029">
                  <c:v>7</c:v>
                </c:pt>
                <c:pt idx="47030">
                  <c:v>8</c:v>
                </c:pt>
                <c:pt idx="47031">
                  <c:v>8</c:v>
                </c:pt>
                <c:pt idx="47032">
                  <c:v>10</c:v>
                </c:pt>
                <c:pt idx="47033">
                  <c:v>8</c:v>
                </c:pt>
                <c:pt idx="47034">
                  <c:v>3</c:v>
                </c:pt>
                <c:pt idx="47035">
                  <c:v>5</c:v>
                </c:pt>
                <c:pt idx="47036">
                  <c:v>3</c:v>
                </c:pt>
                <c:pt idx="47037">
                  <c:v>279</c:v>
                </c:pt>
                <c:pt idx="47038">
                  <c:v>209</c:v>
                </c:pt>
                <c:pt idx="47039">
                  <c:v>163</c:v>
                </c:pt>
                <c:pt idx="47040">
                  <c:v>82</c:v>
                </c:pt>
                <c:pt idx="47041">
                  <c:v>76</c:v>
                </c:pt>
                <c:pt idx="47042">
                  <c:v>75</c:v>
                </c:pt>
                <c:pt idx="47043">
                  <c:v>57</c:v>
                </c:pt>
                <c:pt idx="47044">
                  <c:v>43</c:v>
                </c:pt>
                <c:pt idx="47045">
                  <c:v>42</c:v>
                </c:pt>
                <c:pt idx="47046">
                  <c:v>58</c:v>
                </c:pt>
                <c:pt idx="47047">
                  <c:v>45</c:v>
                </c:pt>
                <c:pt idx="47048">
                  <c:v>57</c:v>
                </c:pt>
                <c:pt idx="47049">
                  <c:v>29</c:v>
                </c:pt>
                <c:pt idx="47050">
                  <c:v>43</c:v>
                </c:pt>
                <c:pt idx="47051">
                  <c:v>45</c:v>
                </c:pt>
                <c:pt idx="47052">
                  <c:v>24</c:v>
                </c:pt>
                <c:pt idx="47053">
                  <c:v>23</c:v>
                </c:pt>
                <c:pt idx="47054">
                  <c:v>28</c:v>
                </c:pt>
                <c:pt idx="47055">
                  <c:v>13</c:v>
                </c:pt>
                <c:pt idx="47056">
                  <c:v>14</c:v>
                </c:pt>
                <c:pt idx="47057">
                  <c:v>23</c:v>
                </c:pt>
                <c:pt idx="47058">
                  <c:v>13</c:v>
                </c:pt>
                <c:pt idx="47059">
                  <c:v>18</c:v>
                </c:pt>
                <c:pt idx="47060">
                  <c:v>11</c:v>
                </c:pt>
                <c:pt idx="47061">
                  <c:v>18</c:v>
                </c:pt>
                <c:pt idx="47062">
                  <c:v>7</c:v>
                </c:pt>
                <c:pt idx="47063">
                  <c:v>5</c:v>
                </c:pt>
                <c:pt idx="47064">
                  <c:v>3</c:v>
                </c:pt>
                <c:pt idx="47065">
                  <c:v>2</c:v>
                </c:pt>
                <c:pt idx="47066">
                  <c:v>2</c:v>
                </c:pt>
                <c:pt idx="47067">
                  <c:v>13</c:v>
                </c:pt>
                <c:pt idx="47068">
                  <c:v>285</c:v>
                </c:pt>
                <c:pt idx="47069">
                  <c:v>65</c:v>
                </c:pt>
                <c:pt idx="47070">
                  <c:v>50</c:v>
                </c:pt>
                <c:pt idx="47071">
                  <c:v>49</c:v>
                </c:pt>
                <c:pt idx="47072">
                  <c:v>49</c:v>
                </c:pt>
                <c:pt idx="47073">
                  <c:v>53</c:v>
                </c:pt>
                <c:pt idx="47074">
                  <c:v>39</c:v>
                </c:pt>
                <c:pt idx="47075">
                  <c:v>36</c:v>
                </c:pt>
                <c:pt idx="47076">
                  <c:v>34</c:v>
                </c:pt>
                <c:pt idx="47077">
                  <c:v>48</c:v>
                </c:pt>
                <c:pt idx="47078">
                  <c:v>26</c:v>
                </c:pt>
                <c:pt idx="47079">
                  <c:v>32</c:v>
                </c:pt>
                <c:pt idx="47080">
                  <c:v>38</c:v>
                </c:pt>
                <c:pt idx="47081">
                  <c:v>37</c:v>
                </c:pt>
                <c:pt idx="47082">
                  <c:v>29</c:v>
                </c:pt>
                <c:pt idx="47083">
                  <c:v>31</c:v>
                </c:pt>
                <c:pt idx="47084">
                  <c:v>18</c:v>
                </c:pt>
                <c:pt idx="47085">
                  <c:v>11</c:v>
                </c:pt>
                <c:pt idx="47086">
                  <c:v>21</c:v>
                </c:pt>
                <c:pt idx="47087">
                  <c:v>17</c:v>
                </c:pt>
                <c:pt idx="47088">
                  <c:v>18</c:v>
                </c:pt>
                <c:pt idx="47089">
                  <c:v>10</c:v>
                </c:pt>
                <c:pt idx="47090">
                  <c:v>9</c:v>
                </c:pt>
                <c:pt idx="47091">
                  <c:v>8</c:v>
                </c:pt>
                <c:pt idx="47092">
                  <c:v>10</c:v>
                </c:pt>
                <c:pt idx="47093">
                  <c:v>13</c:v>
                </c:pt>
                <c:pt idx="47094">
                  <c:v>5</c:v>
                </c:pt>
                <c:pt idx="47095">
                  <c:v>4</c:v>
                </c:pt>
                <c:pt idx="47096">
                  <c:v>13</c:v>
                </c:pt>
                <c:pt idx="47097">
                  <c:v>2</c:v>
                </c:pt>
                <c:pt idx="47098">
                  <c:v>248</c:v>
                </c:pt>
                <c:pt idx="47099">
                  <c:v>85</c:v>
                </c:pt>
                <c:pt idx="47100">
                  <c:v>68</c:v>
                </c:pt>
                <c:pt idx="47101">
                  <c:v>59</c:v>
                </c:pt>
                <c:pt idx="47102">
                  <c:v>50</c:v>
                </c:pt>
                <c:pt idx="47103">
                  <c:v>44</c:v>
                </c:pt>
                <c:pt idx="47104">
                  <c:v>49</c:v>
                </c:pt>
                <c:pt idx="47105">
                  <c:v>39</c:v>
                </c:pt>
                <c:pt idx="47106">
                  <c:v>34</c:v>
                </c:pt>
                <c:pt idx="47107">
                  <c:v>36</c:v>
                </c:pt>
                <c:pt idx="47108">
                  <c:v>42</c:v>
                </c:pt>
                <c:pt idx="47109">
                  <c:v>45</c:v>
                </c:pt>
                <c:pt idx="47110">
                  <c:v>60</c:v>
                </c:pt>
                <c:pt idx="47111">
                  <c:v>32</c:v>
                </c:pt>
                <c:pt idx="47112">
                  <c:v>39</c:v>
                </c:pt>
                <c:pt idx="47113">
                  <c:v>27</c:v>
                </c:pt>
                <c:pt idx="47114">
                  <c:v>17</c:v>
                </c:pt>
                <c:pt idx="47115">
                  <c:v>12</c:v>
                </c:pt>
                <c:pt idx="47116">
                  <c:v>12</c:v>
                </c:pt>
                <c:pt idx="47117">
                  <c:v>14</c:v>
                </c:pt>
                <c:pt idx="47118">
                  <c:v>11</c:v>
                </c:pt>
                <c:pt idx="47119">
                  <c:v>17</c:v>
                </c:pt>
                <c:pt idx="47120">
                  <c:v>10</c:v>
                </c:pt>
                <c:pt idx="47121">
                  <c:v>8</c:v>
                </c:pt>
                <c:pt idx="47122">
                  <c:v>9</c:v>
                </c:pt>
                <c:pt idx="47123">
                  <c:v>5</c:v>
                </c:pt>
                <c:pt idx="47124">
                  <c:v>234</c:v>
                </c:pt>
                <c:pt idx="47125">
                  <c:v>82</c:v>
                </c:pt>
                <c:pt idx="47126">
                  <c:v>62</c:v>
                </c:pt>
                <c:pt idx="47127">
                  <c:v>58</c:v>
                </c:pt>
                <c:pt idx="47128">
                  <c:v>34</c:v>
                </c:pt>
                <c:pt idx="47129">
                  <c:v>82</c:v>
                </c:pt>
                <c:pt idx="47130">
                  <c:v>32</c:v>
                </c:pt>
                <c:pt idx="47131">
                  <c:v>30</c:v>
                </c:pt>
                <c:pt idx="47132">
                  <c:v>30</c:v>
                </c:pt>
                <c:pt idx="47133">
                  <c:v>36</c:v>
                </c:pt>
                <c:pt idx="47134">
                  <c:v>28</c:v>
                </c:pt>
                <c:pt idx="47135">
                  <c:v>41</c:v>
                </c:pt>
                <c:pt idx="47136">
                  <c:v>26</c:v>
                </c:pt>
                <c:pt idx="47137">
                  <c:v>37</c:v>
                </c:pt>
                <c:pt idx="47138">
                  <c:v>28</c:v>
                </c:pt>
                <c:pt idx="47139">
                  <c:v>25</c:v>
                </c:pt>
                <c:pt idx="47140">
                  <c:v>21</c:v>
                </c:pt>
                <c:pt idx="47141">
                  <c:v>17</c:v>
                </c:pt>
                <c:pt idx="47142">
                  <c:v>25</c:v>
                </c:pt>
                <c:pt idx="47143">
                  <c:v>10</c:v>
                </c:pt>
                <c:pt idx="47144">
                  <c:v>10</c:v>
                </c:pt>
                <c:pt idx="47145">
                  <c:v>8</c:v>
                </c:pt>
                <c:pt idx="47146">
                  <c:v>9</c:v>
                </c:pt>
                <c:pt idx="47147">
                  <c:v>8</c:v>
                </c:pt>
                <c:pt idx="47148">
                  <c:v>5</c:v>
                </c:pt>
                <c:pt idx="47149">
                  <c:v>4</c:v>
                </c:pt>
                <c:pt idx="47150">
                  <c:v>3</c:v>
                </c:pt>
                <c:pt idx="47151">
                  <c:v>2</c:v>
                </c:pt>
                <c:pt idx="47152">
                  <c:v>248</c:v>
                </c:pt>
                <c:pt idx="47153">
                  <c:v>78</c:v>
                </c:pt>
                <c:pt idx="47154">
                  <c:v>74</c:v>
                </c:pt>
                <c:pt idx="47155">
                  <c:v>64</c:v>
                </c:pt>
                <c:pt idx="47156">
                  <c:v>60</c:v>
                </c:pt>
                <c:pt idx="47157">
                  <c:v>37</c:v>
                </c:pt>
                <c:pt idx="47158">
                  <c:v>36</c:v>
                </c:pt>
                <c:pt idx="47159">
                  <c:v>44</c:v>
                </c:pt>
                <c:pt idx="47160">
                  <c:v>33</c:v>
                </c:pt>
                <c:pt idx="47161">
                  <c:v>35</c:v>
                </c:pt>
                <c:pt idx="47162">
                  <c:v>23</c:v>
                </c:pt>
                <c:pt idx="47163">
                  <c:v>53</c:v>
                </c:pt>
                <c:pt idx="47164">
                  <c:v>26</c:v>
                </c:pt>
                <c:pt idx="47165">
                  <c:v>39</c:v>
                </c:pt>
                <c:pt idx="47166">
                  <c:v>18</c:v>
                </c:pt>
                <c:pt idx="47167">
                  <c:v>26</c:v>
                </c:pt>
                <c:pt idx="47168">
                  <c:v>39</c:v>
                </c:pt>
                <c:pt idx="47169">
                  <c:v>21</c:v>
                </c:pt>
                <c:pt idx="47170">
                  <c:v>26</c:v>
                </c:pt>
                <c:pt idx="47171">
                  <c:v>29</c:v>
                </c:pt>
                <c:pt idx="47172">
                  <c:v>33</c:v>
                </c:pt>
                <c:pt idx="47173">
                  <c:v>14</c:v>
                </c:pt>
                <c:pt idx="47174">
                  <c:v>14</c:v>
                </c:pt>
                <c:pt idx="47175">
                  <c:v>11</c:v>
                </c:pt>
                <c:pt idx="47176">
                  <c:v>10</c:v>
                </c:pt>
                <c:pt idx="47177">
                  <c:v>8</c:v>
                </c:pt>
                <c:pt idx="47178">
                  <c:v>8</c:v>
                </c:pt>
                <c:pt idx="47179">
                  <c:v>6</c:v>
                </c:pt>
                <c:pt idx="47180">
                  <c:v>14</c:v>
                </c:pt>
                <c:pt idx="47181">
                  <c:v>264</c:v>
                </c:pt>
                <c:pt idx="47182">
                  <c:v>86</c:v>
                </c:pt>
                <c:pt idx="47183">
                  <c:v>80</c:v>
                </c:pt>
                <c:pt idx="47184">
                  <c:v>75</c:v>
                </c:pt>
                <c:pt idx="47185">
                  <c:v>64</c:v>
                </c:pt>
                <c:pt idx="47186">
                  <c:v>49</c:v>
                </c:pt>
                <c:pt idx="47187">
                  <c:v>53</c:v>
                </c:pt>
                <c:pt idx="47188">
                  <c:v>73</c:v>
                </c:pt>
                <c:pt idx="47189">
                  <c:v>81</c:v>
                </c:pt>
                <c:pt idx="47190">
                  <c:v>47</c:v>
                </c:pt>
                <c:pt idx="47191">
                  <c:v>28</c:v>
                </c:pt>
                <c:pt idx="47192">
                  <c:v>41</c:v>
                </c:pt>
                <c:pt idx="47193">
                  <c:v>100</c:v>
                </c:pt>
                <c:pt idx="47194">
                  <c:v>25</c:v>
                </c:pt>
                <c:pt idx="47195">
                  <c:v>30</c:v>
                </c:pt>
                <c:pt idx="47196">
                  <c:v>70</c:v>
                </c:pt>
                <c:pt idx="47197">
                  <c:v>23</c:v>
                </c:pt>
                <c:pt idx="47198">
                  <c:v>23</c:v>
                </c:pt>
                <c:pt idx="47199">
                  <c:v>24</c:v>
                </c:pt>
                <c:pt idx="47200">
                  <c:v>28</c:v>
                </c:pt>
                <c:pt idx="47201">
                  <c:v>72</c:v>
                </c:pt>
                <c:pt idx="47202">
                  <c:v>48</c:v>
                </c:pt>
                <c:pt idx="47203">
                  <c:v>15</c:v>
                </c:pt>
                <c:pt idx="47204">
                  <c:v>9</c:v>
                </c:pt>
                <c:pt idx="47205">
                  <c:v>12</c:v>
                </c:pt>
                <c:pt idx="47206">
                  <c:v>11</c:v>
                </c:pt>
                <c:pt idx="47207">
                  <c:v>11</c:v>
                </c:pt>
                <c:pt idx="47208">
                  <c:v>6</c:v>
                </c:pt>
                <c:pt idx="47209">
                  <c:v>21</c:v>
                </c:pt>
                <c:pt idx="47210">
                  <c:v>8</c:v>
                </c:pt>
                <c:pt idx="47211">
                  <c:v>15</c:v>
                </c:pt>
                <c:pt idx="47212">
                  <c:v>6</c:v>
                </c:pt>
                <c:pt idx="47213">
                  <c:v>1</c:v>
                </c:pt>
                <c:pt idx="47214">
                  <c:v>229</c:v>
                </c:pt>
                <c:pt idx="47215">
                  <c:v>83</c:v>
                </c:pt>
                <c:pt idx="47216">
                  <c:v>52</c:v>
                </c:pt>
                <c:pt idx="47217">
                  <c:v>42</c:v>
                </c:pt>
                <c:pt idx="47218">
                  <c:v>34</c:v>
                </c:pt>
                <c:pt idx="47219">
                  <c:v>37</c:v>
                </c:pt>
                <c:pt idx="47220">
                  <c:v>39</c:v>
                </c:pt>
                <c:pt idx="47221">
                  <c:v>25</c:v>
                </c:pt>
                <c:pt idx="47222">
                  <c:v>60</c:v>
                </c:pt>
                <c:pt idx="47223">
                  <c:v>35</c:v>
                </c:pt>
                <c:pt idx="47224">
                  <c:v>22</c:v>
                </c:pt>
                <c:pt idx="47225">
                  <c:v>35</c:v>
                </c:pt>
                <c:pt idx="47226">
                  <c:v>26</c:v>
                </c:pt>
                <c:pt idx="47227">
                  <c:v>18</c:v>
                </c:pt>
                <c:pt idx="47228">
                  <c:v>21</c:v>
                </c:pt>
                <c:pt idx="47229">
                  <c:v>14</c:v>
                </c:pt>
                <c:pt idx="47230">
                  <c:v>20</c:v>
                </c:pt>
                <c:pt idx="47231">
                  <c:v>21</c:v>
                </c:pt>
                <c:pt idx="47232">
                  <c:v>10</c:v>
                </c:pt>
                <c:pt idx="47233">
                  <c:v>10</c:v>
                </c:pt>
                <c:pt idx="47234">
                  <c:v>20</c:v>
                </c:pt>
                <c:pt idx="47235">
                  <c:v>17</c:v>
                </c:pt>
                <c:pt idx="47236">
                  <c:v>13</c:v>
                </c:pt>
                <c:pt idx="47237">
                  <c:v>10</c:v>
                </c:pt>
                <c:pt idx="47238">
                  <c:v>8</c:v>
                </c:pt>
                <c:pt idx="47239">
                  <c:v>14</c:v>
                </c:pt>
                <c:pt idx="47240">
                  <c:v>4</c:v>
                </c:pt>
                <c:pt idx="47241">
                  <c:v>4</c:v>
                </c:pt>
                <c:pt idx="47242">
                  <c:v>10</c:v>
                </c:pt>
                <c:pt idx="47243">
                  <c:v>25</c:v>
                </c:pt>
                <c:pt idx="47244">
                  <c:v>5</c:v>
                </c:pt>
                <c:pt idx="47245">
                  <c:v>3</c:v>
                </c:pt>
                <c:pt idx="47246">
                  <c:v>4</c:v>
                </c:pt>
                <c:pt idx="47247">
                  <c:v>4</c:v>
                </c:pt>
                <c:pt idx="47248">
                  <c:v>245</c:v>
                </c:pt>
                <c:pt idx="47249">
                  <c:v>59</c:v>
                </c:pt>
                <c:pt idx="47250">
                  <c:v>54</c:v>
                </c:pt>
                <c:pt idx="47251">
                  <c:v>50</c:v>
                </c:pt>
                <c:pt idx="47252">
                  <c:v>45</c:v>
                </c:pt>
                <c:pt idx="47253">
                  <c:v>38</c:v>
                </c:pt>
                <c:pt idx="47254">
                  <c:v>42</c:v>
                </c:pt>
                <c:pt idx="47255">
                  <c:v>55</c:v>
                </c:pt>
                <c:pt idx="47256">
                  <c:v>58</c:v>
                </c:pt>
                <c:pt idx="47257">
                  <c:v>31</c:v>
                </c:pt>
                <c:pt idx="47258">
                  <c:v>19</c:v>
                </c:pt>
                <c:pt idx="47259">
                  <c:v>14</c:v>
                </c:pt>
                <c:pt idx="47260">
                  <c:v>27</c:v>
                </c:pt>
                <c:pt idx="47261">
                  <c:v>17</c:v>
                </c:pt>
                <c:pt idx="47262">
                  <c:v>24</c:v>
                </c:pt>
                <c:pt idx="47263">
                  <c:v>11</c:v>
                </c:pt>
                <c:pt idx="47264">
                  <c:v>10</c:v>
                </c:pt>
                <c:pt idx="47265">
                  <c:v>15</c:v>
                </c:pt>
                <c:pt idx="47266">
                  <c:v>14</c:v>
                </c:pt>
                <c:pt idx="47267">
                  <c:v>14</c:v>
                </c:pt>
                <c:pt idx="47268">
                  <c:v>16</c:v>
                </c:pt>
                <c:pt idx="47269">
                  <c:v>11</c:v>
                </c:pt>
                <c:pt idx="47270">
                  <c:v>9</c:v>
                </c:pt>
                <c:pt idx="47271">
                  <c:v>6</c:v>
                </c:pt>
                <c:pt idx="47272">
                  <c:v>9</c:v>
                </c:pt>
                <c:pt idx="47273">
                  <c:v>6</c:v>
                </c:pt>
                <c:pt idx="47274">
                  <c:v>11</c:v>
                </c:pt>
                <c:pt idx="47275">
                  <c:v>5</c:v>
                </c:pt>
                <c:pt idx="47276">
                  <c:v>6</c:v>
                </c:pt>
                <c:pt idx="47277">
                  <c:v>5</c:v>
                </c:pt>
                <c:pt idx="47278">
                  <c:v>3</c:v>
                </c:pt>
                <c:pt idx="47279">
                  <c:v>5</c:v>
                </c:pt>
                <c:pt idx="47280">
                  <c:v>4</c:v>
                </c:pt>
                <c:pt idx="47281">
                  <c:v>5</c:v>
                </c:pt>
                <c:pt idx="47282">
                  <c:v>204</c:v>
                </c:pt>
                <c:pt idx="47283">
                  <c:v>145</c:v>
                </c:pt>
                <c:pt idx="47284">
                  <c:v>83</c:v>
                </c:pt>
                <c:pt idx="47285">
                  <c:v>55</c:v>
                </c:pt>
                <c:pt idx="47286">
                  <c:v>45</c:v>
                </c:pt>
                <c:pt idx="47287">
                  <c:v>36</c:v>
                </c:pt>
                <c:pt idx="47288">
                  <c:v>31</c:v>
                </c:pt>
                <c:pt idx="47289">
                  <c:v>56</c:v>
                </c:pt>
                <c:pt idx="47290">
                  <c:v>34</c:v>
                </c:pt>
                <c:pt idx="47291">
                  <c:v>24</c:v>
                </c:pt>
                <c:pt idx="47292">
                  <c:v>30</c:v>
                </c:pt>
                <c:pt idx="47293">
                  <c:v>19</c:v>
                </c:pt>
                <c:pt idx="47294">
                  <c:v>27</c:v>
                </c:pt>
                <c:pt idx="47295">
                  <c:v>45</c:v>
                </c:pt>
                <c:pt idx="47296">
                  <c:v>13</c:v>
                </c:pt>
                <c:pt idx="47297">
                  <c:v>24</c:v>
                </c:pt>
                <c:pt idx="47298">
                  <c:v>18</c:v>
                </c:pt>
                <c:pt idx="47299">
                  <c:v>21</c:v>
                </c:pt>
                <c:pt idx="47300">
                  <c:v>10</c:v>
                </c:pt>
                <c:pt idx="47301">
                  <c:v>20</c:v>
                </c:pt>
                <c:pt idx="47302">
                  <c:v>33</c:v>
                </c:pt>
                <c:pt idx="47303">
                  <c:v>12</c:v>
                </c:pt>
                <c:pt idx="47304">
                  <c:v>15</c:v>
                </c:pt>
                <c:pt idx="47305">
                  <c:v>7</c:v>
                </c:pt>
                <c:pt idx="47306">
                  <c:v>10</c:v>
                </c:pt>
                <c:pt idx="47307">
                  <c:v>6</c:v>
                </c:pt>
                <c:pt idx="47308">
                  <c:v>7</c:v>
                </c:pt>
                <c:pt idx="47309">
                  <c:v>10</c:v>
                </c:pt>
                <c:pt idx="47310">
                  <c:v>6</c:v>
                </c:pt>
                <c:pt idx="47311">
                  <c:v>6</c:v>
                </c:pt>
                <c:pt idx="47312">
                  <c:v>6</c:v>
                </c:pt>
                <c:pt idx="47313">
                  <c:v>5</c:v>
                </c:pt>
                <c:pt idx="47314">
                  <c:v>7</c:v>
                </c:pt>
                <c:pt idx="47315">
                  <c:v>2</c:v>
                </c:pt>
                <c:pt idx="47316">
                  <c:v>226</c:v>
                </c:pt>
                <c:pt idx="47317">
                  <c:v>84</c:v>
                </c:pt>
                <c:pt idx="47318">
                  <c:v>84</c:v>
                </c:pt>
                <c:pt idx="47319">
                  <c:v>48</c:v>
                </c:pt>
                <c:pt idx="47320">
                  <c:v>39</c:v>
                </c:pt>
                <c:pt idx="47321">
                  <c:v>38</c:v>
                </c:pt>
                <c:pt idx="47322">
                  <c:v>54</c:v>
                </c:pt>
                <c:pt idx="47323">
                  <c:v>39</c:v>
                </c:pt>
                <c:pt idx="47324">
                  <c:v>37</c:v>
                </c:pt>
                <c:pt idx="47325">
                  <c:v>19</c:v>
                </c:pt>
                <c:pt idx="47326">
                  <c:v>19</c:v>
                </c:pt>
                <c:pt idx="47327">
                  <c:v>18</c:v>
                </c:pt>
                <c:pt idx="47328">
                  <c:v>18</c:v>
                </c:pt>
                <c:pt idx="47329">
                  <c:v>24</c:v>
                </c:pt>
                <c:pt idx="47330">
                  <c:v>19</c:v>
                </c:pt>
                <c:pt idx="47331">
                  <c:v>13</c:v>
                </c:pt>
                <c:pt idx="47332">
                  <c:v>12</c:v>
                </c:pt>
                <c:pt idx="47333">
                  <c:v>16</c:v>
                </c:pt>
                <c:pt idx="47334">
                  <c:v>20</c:v>
                </c:pt>
                <c:pt idx="47335">
                  <c:v>10</c:v>
                </c:pt>
                <c:pt idx="47336">
                  <c:v>21</c:v>
                </c:pt>
                <c:pt idx="47337">
                  <c:v>17</c:v>
                </c:pt>
                <c:pt idx="47338">
                  <c:v>13</c:v>
                </c:pt>
                <c:pt idx="47339">
                  <c:v>10</c:v>
                </c:pt>
                <c:pt idx="47340">
                  <c:v>12</c:v>
                </c:pt>
                <c:pt idx="47341">
                  <c:v>9</c:v>
                </c:pt>
                <c:pt idx="47342">
                  <c:v>10</c:v>
                </c:pt>
                <c:pt idx="47343">
                  <c:v>7</c:v>
                </c:pt>
                <c:pt idx="47344">
                  <c:v>6</c:v>
                </c:pt>
                <c:pt idx="47345">
                  <c:v>4</c:v>
                </c:pt>
                <c:pt idx="47346">
                  <c:v>4</c:v>
                </c:pt>
                <c:pt idx="47347">
                  <c:v>2</c:v>
                </c:pt>
                <c:pt idx="47348">
                  <c:v>154</c:v>
                </c:pt>
                <c:pt idx="47349">
                  <c:v>83</c:v>
                </c:pt>
                <c:pt idx="47350">
                  <c:v>57</c:v>
                </c:pt>
                <c:pt idx="47351">
                  <c:v>51</c:v>
                </c:pt>
                <c:pt idx="47352">
                  <c:v>31</c:v>
                </c:pt>
                <c:pt idx="47353">
                  <c:v>29</c:v>
                </c:pt>
                <c:pt idx="47354">
                  <c:v>43</c:v>
                </c:pt>
                <c:pt idx="47355">
                  <c:v>22</c:v>
                </c:pt>
                <c:pt idx="47356">
                  <c:v>22</c:v>
                </c:pt>
                <c:pt idx="47357">
                  <c:v>22</c:v>
                </c:pt>
                <c:pt idx="47358">
                  <c:v>32</c:v>
                </c:pt>
                <c:pt idx="47359">
                  <c:v>25</c:v>
                </c:pt>
                <c:pt idx="47360">
                  <c:v>37</c:v>
                </c:pt>
                <c:pt idx="47361">
                  <c:v>21</c:v>
                </c:pt>
                <c:pt idx="47362">
                  <c:v>18</c:v>
                </c:pt>
                <c:pt idx="47363">
                  <c:v>15</c:v>
                </c:pt>
                <c:pt idx="47364">
                  <c:v>17</c:v>
                </c:pt>
                <c:pt idx="47365">
                  <c:v>8</c:v>
                </c:pt>
                <c:pt idx="47366">
                  <c:v>8</c:v>
                </c:pt>
                <c:pt idx="47367">
                  <c:v>12</c:v>
                </c:pt>
                <c:pt idx="47368">
                  <c:v>16</c:v>
                </c:pt>
                <c:pt idx="47369">
                  <c:v>16</c:v>
                </c:pt>
                <c:pt idx="47370">
                  <c:v>13</c:v>
                </c:pt>
                <c:pt idx="47371">
                  <c:v>5</c:v>
                </c:pt>
                <c:pt idx="47372">
                  <c:v>4</c:v>
                </c:pt>
                <c:pt idx="47373">
                  <c:v>7</c:v>
                </c:pt>
                <c:pt idx="47374">
                  <c:v>5</c:v>
                </c:pt>
                <c:pt idx="47375">
                  <c:v>6</c:v>
                </c:pt>
                <c:pt idx="47376">
                  <c:v>36</c:v>
                </c:pt>
                <c:pt idx="47377">
                  <c:v>132</c:v>
                </c:pt>
                <c:pt idx="47378">
                  <c:v>109</c:v>
                </c:pt>
                <c:pt idx="47379">
                  <c:v>61</c:v>
                </c:pt>
                <c:pt idx="47380">
                  <c:v>33</c:v>
                </c:pt>
                <c:pt idx="47381">
                  <c:v>21</c:v>
                </c:pt>
                <c:pt idx="47382">
                  <c:v>12</c:v>
                </c:pt>
                <c:pt idx="47383">
                  <c:v>12</c:v>
                </c:pt>
                <c:pt idx="47384">
                  <c:v>14</c:v>
                </c:pt>
                <c:pt idx="47385">
                  <c:v>9</c:v>
                </c:pt>
                <c:pt idx="47386">
                  <c:v>15</c:v>
                </c:pt>
                <c:pt idx="47387">
                  <c:v>12</c:v>
                </c:pt>
                <c:pt idx="47388">
                  <c:v>16</c:v>
                </c:pt>
                <c:pt idx="47389">
                  <c:v>14</c:v>
                </c:pt>
                <c:pt idx="47390">
                  <c:v>7</c:v>
                </c:pt>
                <c:pt idx="47391">
                  <c:v>10</c:v>
                </c:pt>
                <c:pt idx="47392">
                  <c:v>12</c:v>
                </c:pt>
                <c:pt idx="47393">
                  <c:v>5</c:v>
                </c:pt>
                <c:pt idx="47394">
                  <c:v>9</c:v>
                </c:pt>
                <c:pt idx="47395">
                  <c:v>6</c:v>
                </c:pt>
                <c:pt idx="47396">
                  <c:v>6</c:v>
                </c:pt>
                <c:pt idx="47397">
                  <c:v>3</c:v>
                </c:pt>
                <c:pt idx="47398">
                  <c:v>2</c:v>
                </c:pt>
                <c:pt idx="47399">
                  <c:v>4</c:v>
                </c:pt>
                <c:pt idx="47400">
                  <c:v>12</c:v>
                </c:pt>
                <c:pt idx="47401">
                  <c:v>18</c:v>
                </c:pt>
                <c:pt idx="47402">
                  <c:v>30</c:v>
                </c:pt>
                <c:pt idx="47403">
                  <c:v>5</c:v>
                </c:pt>
                <c:pt idx="47404">
                  <c:v>6</c:v>
                </c:pt>
                <c:pt idx="47405">
                  <c:v>8</c:v>
                </c:pt>
                <c:pt idx="47406">
                  <c:v>6</c:v>
                </c:pt>
                <c:pt idx="47407">
                  <c:v>2</c:v>
                </c:pt>
                <c:pt idx="47408">
                  <c:v>1</c:v>
                </c:pt>
                <c:pt idx="47409">
                  <c:v>49</c:v>
                </c:pt>
                <c:pt idx="47410">
                  <c:v>61</c:v>
                </c:pt>
                <c:pt idx="47411">
                  <c:v>30</c:v>
                </c:pt>
                <c:pt idx="47412">
                  <c:v>29</c:v>
                </c:pt>
                <c:pt idx="47413">
                  <c:v>22</c:v>
                </c:pt>
                <c:pt idx="47414">
                  <c:v>33</c:v>
                </c:pt>
                <c:pt idx="47415">
                  <c:v>26</c:v>
                </c:pt>
                <c:pt idx="47416">
                  <c:v>15</c:v>
                </c:pt>
                <c:pt idx="47417">
                  <c:v>12</c:v>
                </c:pt>
                <c:pt idx="47418">
                  <c:v>10</c:v>
                </c:pt>
                <c:pt idx="47419">
                  <c:v>11</c:v>
                </c:pt>
                <c:pt idx="47420">
                  <c:v>9</c:v>
                </c:pt>
                <c:pt idx="47421">
                  <c:v>9</c:v>
                </c:pt>
                <c:pt idx="47422">
                  <c:v>17</c:v>
                </c:pt>
                <c:pt idx="47423">
                  <c:v>15</c:v>
                </c:pt>
                <c:pt idx="47424">
                  <c:v>11</c:v>
                </c:pt>
                <c:pt idx="47425">
                  <c:v>8</c:v>
                </c:pt>
                <c:pt idx="47426">
                  <c:v>8</c:v>
                </c:pt>
                <c:pt idx="47427">
                  <c:v>6</c:v>
                </c:pt>
                <c:pt idx="47428">
                  <c:v>7</c:v>
                </c:pt>
                <c:pt idx="47429">
                  <c:v>11</c:v>
                </c:pt>
                <c:pt idx="47430">
                  <c:v>4</c:v>
                </c:pt>
                <c:pt idx="47431">
                  <c:v>3</c:v>
                </c:pt>
                <c:pt idx="47432">
                  <c:v>2</c:v>
                </c:pt>
                <c:pt idx="47433">
                  <c:v>64</c:v>
                </c:pt>
                <c:pt idx="47434">
                  <c:v>51</c:v>
                </c:pt>
                <c:pt idx="47435">
                  <c:v>46</c:v>
                </c:pt>
                <c:pt idx="47436">
                  <c:v>36</c:v>
                </c:pt>
                <c:pt idx="47437">
                  <c:v>28</c:v>
                </c:pt>
                <c:pt idx="47438">
                  <c:v>22</c:v>
                </c:pt>
                <c:pt idx="47439">
                  <c:v>19</c:v>
                </c:pt>
                <c:pt idx="47440">
                  <c:v>26</c:v>
                </c:pt>
                <c:pt idx="47441">
                  <c:v>30</c:v>
                </c:pt>
                <c:pt idx="47442">
                  <c:v>18</c:v>
                </c:pt>
                <c:pt idx="47443">
                  <c:v>11</c:v>
                </c:pt>
                <c:pt idx="47444">
                  <c:v>14</c:v>
                </c:pt>
                <c:pt idx="47445">
                  <c:v>17</c:v>
                </c:pt>
                <c:pt idx="47446">
                  <c:v>10</c:v>
                </c:pt>
                <c:pt idx="47447">
                  <c:v>8</c:v>
                </c:pt>
                <c:pt idx="47448">
                  <c:v>7</c:v>
                </c:pt>
                <c:pt idx="47449">
                  <c:v>8</c:v>
                </c:pt>
                <c:pt idx="47450">
                  <c:v>6</c:v>
                </c:pt>
                <c:pt idx="47451">
                  <c:v>6</c:v>
                </c:pt>
                <c:pt idx="47452">
                  <c:v>11</c:v>
                </c:pt>
                <c:pt idx="47453">
                  <c:v>4</c:v>
                </c:pt>
                <c:pt idx="47454">
                  <c:v>4</c:v>
                </c:pt>
                <c:pt idx="47455">
                  <c:v>4</c:v>
                </c:pt>
                <c:pt idx="47456">
                  <c:v>2</c:v>
                </c:pt>
                <c:pt idx="47457">
                  <c:v>2</c:v>
                </c:pt>
                <c:pt idx="47458">
                  <c:v>1</c:v>
                </c:pt>
                <c:pt idx="47459">
                  <c:v>51</c:v>
                </c:pt>
                <c:pt idx="47460">
                  <c:v>40</c:v>
                </c:pt>
                <c:pt idx="47461">
                  <c:v>35</c:v>
                </c:pt>
                <c:pt idx="47462">
                  <c:v>34</c:v>
                </c:pt>
                <c:pt idx="47463">
                  <c:v>28</c:v>
                </c:pt>
                <c:pt idx="47464">
                  <c:v>23</c:v>
                </c:pt>
                <c:pt idx="47465">
                  <c:v>26</c:v>
                </c:pt>
                <c:pt idx="47466">
                  <c:v>39</c:v>
                </c:pt>
                <c:pt idx="47467">
                  <c:v>37</c:v>
                </c:pt>
                <c:pt idx="47468">
                  <c:v>22</c:v>
                </c:pt>
                <c:pt idx="47469">
                  <c:v>15</c:v>
                </c:pt>
                <c:pt idx="47470">
                  <c:v>23</c:v>
                </c:pt>
                <c:pt idx="47471">
                  <c:v>12</c:v>
                </c:pt>
                <c:pt idx="47472">
                  <c:v>10</c:v>
                </c:pt>
                <c:pt idx="47473">
                  <c:v>19</c:v>
                </c:pt>
                <c:pt idx="47474">
                  <c:v>12</c:v>
                </c:pt>
                <c:pt idx="47475">
                  <c:v>7</c:v>
                </c:pt>
                <c:pt idx="47476">
                  <c:v>10</c:v>
                </c:pt>
                <c:pt idx="47477">
                  <c:v>4</c:v>
                </c:pt>
                <c:pt idx="47478">
                  <c:v>11</c:v>
                </c:pt>
                <c:pt idx="47479">
                  <c:v>7</c:v>
                </c:pt>
                <c:pt idx="47480">
                  <c:v>2</c:v>
                </c:pt>
                <c:pt idx="47481">
                  <c:v>2</c:v>
                </c:pt>
                <c:pt idx="47482">
                  <c:v>1</c:v>
                </c:pt>
                <c:pt idx="47483">
                  <c:v>103</c:v>
                </c:pt>
                <c:pt idx="47484">
                  <c:v>89</c:v>
                </c:pt>
                <c:pt idx="47485">
                  <c:v>78</c:v>
                </c:pt>
                <c:pt idx="47486">
                  <c:v>45</c:v>
                </c:pt>
                <c:pt idx="47487">
                  <c:v>40</c:v>
                </c:pt>
                <c:pt idx="47488">
                  <c:v>41</c:v>
                </c:pt>
                <c:pt idx="47489">
                  <c:v>20</c:v>
                </c:pt>
                <c:pt idx="47490">
                  <c:v>27</c:v>
                </c:pt>
                <c:pt idx="47491">
                  <c:v>21</c:v>
                </c:pt>
                <c:pt idx="47492">
                  <c:v>17</c:v>
                </c:pt>
                <c:pt idx="47493">
                  <c:v>14</c:v>
                </c:pt>
                <c:pt idx="47494">
                  <c:v>14</c:v>
                </c:pt>
                <c:pt idx="47495">
                  <c:v>10</c:v>
                </c:pt>
                <c:pt idx="47496">
                  <c:v>11</c:v>
                </c:pt>
                <c:pt idx="47497">
                  <c:v>9</c:v>
                </c:pt>
                <c:pt idx="47498">
                  <c:v>8</c:v>
                </c:pt>
                <c:pt idx="47499">
                  <c:v>9</c:v>
                </c:pt>
                <c:pt idx="47500">
                  <c:v>3</c:v>
                </c:pt>
                <c:pt idx="47501">
                  <c:v>3</c:v>
                </c:pt>
                <c:pt idx="47502">
                  <c:v>2</c:v>
                </c:pt>
                <c:pt idx="47503">
                  <c:v>7</c:v>
                </c:pt>
                <c:pt idx="47504">
                  <c:v>115</c:v>
                </c:pt>
                <c:pt idx="47505">
                  <c:v>70</c:v>
                </c:pt>
                <c:pt idx="47506">
                  <c:v>53</c:v>
                </c:pt>
                <c:pt idx="47507">
                  <c:v>51</c:v>
                </c:pt>
                <c:pt idx="47508">
                  <c:v>45</c:v>
                </c:pt>
                <c:pt idx="47509">
                  <c:v>43</c:v>
                </c:pt>
                <c:pt idx="47510">
                  <c:v>28</c:v>
                </c:pt>
                <c:pt idx="47511">
                  <c:v>18</c:v>
                </c:pt>
                <c:pt idx="47512">
                  <c:v>21</c:v>
                </c:pt>
                <c:pt idx="47513">
                  <c:v>17</c:v>
                </c:pt>
                <c:pt idx="47514">
                  <c:v>14</c:v>
                </c:pt>
                <c:pt idx="47515">
                  <c:v>9</c:v>
                </c:pt>
                <c:pt idx="47516">
                  <c:v>9</c:v>
                </c:pt>
                <c:pt idx="47517">
                  <c:v>7</c:v>
                </c:pt>
                <c:pt idx="47518">
                  <c:v>2</c:v>
                </c:pt>
                <c:pt idx="47519">
                  <c:v>1</c:v>
                </c:pt>
                <c:pt idx="47520">
                  <c:v>89</c:v>
                </c:pt>
                <c:pt idx="47521">
                  <c:v>60</c:v>
                </c:pt>
                <c:pt idx="47522">
                  <c:v>44</c:v>
                </c:pt>
                <c:pt idx="47523">
                  <c:v>42</c:v>
                </c:pt>
                <c:pt idx="47524">
                  <c:v>21</c:v>
                </c:pt>
                <c:pt idx="47525">
                  <c:v>20</c:v>
                </c:pt>
                <c:pt idx="47526">
                  <c:v>22</c:v>
                </c:pt>
                <c:pt idx="47527">
                  <c:v>9</c:v>
                </c:pt>
                <c:pt idx="47528">
                  <c:v>5</c:v>
                </c:pt>
                <c:pt idx="47529">
                  <c:v>5</c:v>
                </c:pt>
                <c:pt idx="47530">
                  <c:v>5</c:v>
                </c:pt>
                <c:pt idx="47531">
                  <c:v>3</c:v>
                </c:pt>
                <c:pt idx="47532">
                  <c:v>2</c:v>
                </c:pt>
                <c:pt idx="47533">
                  <c:v>44</c:v>
                </c:pt>
                <c:pt idx="47534">
                  <c:v>4</c:v>
                </c:pt>
                <c:pt idx="47535">
                  <c:v>6</c:v>
                </c:pt>
                <c:pt idx="47536">
                  <c:v>790</c:v>
                </c:pt>
                <c:pt idx="47537">
                  <c:v>314</c:v>
                </c:pt>
                <c:pt idx="47538">
                  <c:v>286</c:v>
                </c:pt>
                <c:pt idx="47539">
                  <c:v>256</c:v>
                </c:pt>
                <c:pt idx="47540">
                  <c:v>254</c:v>
                </c:pt>
                <c:pt idx="47541">
                  <c:v>209</c:v>
                </c:pt>
                <c:pt idx="47542">
                  <c:v>199</c:v>
                </c:pt>
                <c:pt idx="47543">
                  <c:v>243</c:v>
                </c:pt>
                <c:pt idx="47544">
                  <c:v>179</c:v>
                </c:pt>
                <c:pt idx="47545">
                  <c:v>152</c:v>
                </c:pt>
                <c:pt idx="47546">
                  <c:v>178</c:v>
                </c:pt>
                <c:pt idx="47547">
                  <c:v>124</c:v>
                </c:pt>
                <c:pt idx="47548">
                  <c:v>147</c:v>
                </c:pt>
                <c:pt idx="47549">
                  <c:v>179</c:v>
                </c:pt>
                <c:pt idx="47550">
                  <c:v>136</c:v>
                </c:pt>
                <c:pt idx="47551">
                  <c:v>112</c:v>
                </c:pt>
                <c:pt idx="47552">
                  <c:v>95</c:v>
                </c:pt>
                <c:pt idx="47553">
                  <c:v>75</c:v>
                </c:pt>
                <c:pt idx="47554">
                  <c:v>56</c:v>
                </c:pt>
                <c:pt idx="47555">
                  <c:v>64</c:v>
                </c:pt>
                <c:pt idx="47556">
                  <c:v>53</c:v>
                </c:pt>
                <c:pt idx="47557">
                  <c:v>42</c:v>
                </c:pt>
                <c:pt idx="47558">
                  <c:v>68</c:v>
                </c:pt>
                <c:pt idx="47559">
                  <c:v>73</c:v>
                </c:pt>
                <c:pt idx="47560">
                  <c:v>60</c:v>
                </c:pt>
                <c:pt idx="47561">
                  <c:v>43</c:v>
                </c:pt>
                <c:pt idx="47562">
                  <c:v>50</c:v>
                </c:pt>
                <c:pt idx="47563">
                  <c:v>38</c:v>
                </c:pt>
                <c:pt idx="47564">
                  <c:v>112</c:v>
                </c:pt>
                <c:pt idx="47565">
                  <c:v>30</c:v>
                </c:pt>
                <c:pt idx="47566">
                  <c:v>32</c:v>
                </c:pt>
                <c:pt idx="47567">
                  <c:v>22</c:v>
                </c:pt>
                <c:pt idx="47568">
                  <c:v>60</c:v>
                </c:pt>
                <c:pt idx="47569">
                  <c:v>26</c:v>
                </c:pt>
                <c:pt idx="47570">
                  <c:v>26</c:v>
                </c:pt>
                <c:pt idx="47571">
                  <c:v>23</c:v>
                </c:pt>
                <c:pt idx="47572">
                  <c:v>25</c:v>
                </c:pt>
                <c:pt idx="47573">
                  <c:v>50</c:v>
                </c:pt>
                <c:pt idx="47574">
                  <c:v>20</c:v>
                </c:pt>
                <c:pt idx="47575">
                  <c:v>28</c:v>
                </c:pt>
                <c:pt idx="47576">
                  <c:v>18</c:v>
                </c:pt>
                <c:pt idx="47577">
                  <c:v>15</c:v>
                </c:pt>
                <c:pt idx="47578">
                  <c:v>9</c:v>
                </c:pt>
                <c:pt idx="47579">
                  <c:v>9</c:v>
                </c:pt>
                <c:pt idx="47580">
                  <c:v>2</c:v>
                </c:pt>
                <c:pt idx="47581">
                  <c:v>2</c:v>
                </c:pt>
                <c:pt idx="47582">
                  <c:v>3</c:v>
                </c:pt>
                <c:pt idx="47583">
                  <c:v>657</c:v>
                </c:pt>
                <c:pt idx="47584">
                  <c:v>218</c:v>
                </c:pt>
                <c:pt idx="47585">
                  <c:v>138</c:v>
                </c:pt>
                <c:pt idx="47586">
                  <c:v>119</c:v>
                </c:pt>
                <c:pt idx="47587">
                  <c:v>105</c:v>
                </c:pt>
                <c:pt idx="47588">
                  <c:v>178</c:v>
                </c:pt>
                <c:pt idx="47589">
                  <c:v>95</c:v>
                </c:pt>
                <c:pt idx="47590">
                  <c:v>89</c:v>
                </c:pt>
                <c:pt idx="47591">
                  <c:v>89</c:v>
                </c:pt>
                <c:pt idx="47592">
                  <c:v>65</c:v>
                </c:pt>
                <c:pt idx="47593">
                  <c:v>48</c:v>
                </c:pt>
                <c:pt idx="47594">
                  <c:v>67</c:v>
                </c:pt>
                <c:pt idx="47595">
                  <c:v>56</c:v>
                </c:pt>
                <c:pt idx="47596">
                  <c:v>59</c:v>
                </c:pt>
                <c:pt idx="47597">
                  <c:v>52</c:v>
                </c:pt>
                <c:pt idx="47598">
                  <c:v>49</c:v>
                </c:pt>
                <c:pt idx="47599">
                  <c:v>31</c:v>
                </c:pt>
                <c:pt idx="47600">
                  <c:v>46</c:v>
                </c:pt>
                <c:pt idx="47601">
                  <c:v>34</c:v>
                </c:pt>
                <c:pt idx="47602">
                  <c:v>24</c:v>
                </c:pt>
                <c:pt idx="47603">
                  <c:v>36</c:v>
                </c:pt>
                <c:pt idx="47604">
                  <c:v>37</c:v>
                </c:pt>
                <c:pt idx="47605">
                  <c:v>43</c:v>
                </c:pt>
                <c:pt idx="47606">
                  <c:v>23</c:v>
                </c:pt>
                <c:pt idx="47607">
                  <c:v>16</c:v>
                </c:pt>
                <c:pt idx="47608">
                  <c:v>12</c:v>
                </c:pt>
                <c:pt idx="47609">
                  <c:v>16</c:v>
                </c:pt>
                <c:pt idx="47610">
                  <c:v>15</c:v>
                </c:pt>
                <c:pt idx="47611">
                  <c:v>14</c:v>
                </c:pt>
                <c:pt idx="47612">
                  <c:v>14</c:v>
                </c:pt>
                <c:pt idx="47613">
                  <c:v>10</c:v>
                </c:pt>
                <c:pt idx="47614">
                  <c:v>7</c:v>
                </c:pt>
                <c:pt idx="47615">
                  <c:v>5</c:v>
                </c:pt>
                <c:pt idx="47616">
                  <c:v>2</c:v>
                </c:pt>
                <c:pt idx="47617">
                  <c:v>15</c:v>
                </c:pt>
                <c:pt idx="47618">
                  <c:v>11</c:v>
                </c:pt>
                <c:pt idx="47619">
                  <c:v>6</c:v>
                </c:pt>
                <c:pt idx="47620">
                  <c:v>4</c:v>
                </c:pt>
                <c:pt idx="47621">
                  <c:v>96</c:v>
                </c:pt>
                <c:pt idx="47622">
                  <c:v>44</c:v>
                </c:pt>
                <c:pt idx="47623">
                  <c:v>39</c:v>
                </c:pt>
                <c:pt idx="47624">
                  <c:v>34</c:v>
                </c:pt>
                <c:pt idx="47625">
                  <c:v>15</c:v>
                </c:pt>
                <c:pt idx="47626">
                  <c:v>13</c:v>
                </c:pt>
                <c:pt idx="47627">
                  <c:v>6</c:v>
                </c:pt>
                <c:pt idx="47628">
                  <c:v>20</c:v>
                </c:pt>
                <c:pt idx="47629">
                  <c:v>13</c:v>
                </c:pt>
                <c:pt idx="47630">
                  <c:v>9</c:v>
                </c:pt>
                <c:pt idx="47631">
                  <c:v>2</c:v>
                </c:pt>
                <c:pt idx="47632">
                  <c:v>19</c:v>
                </c:pt>
                <c:pt idx="47633">
                  <c:v>6</c:v>
                </c:pt>
                <c:pt idx="47634">
                  <c:v>7</c:v>
                </c:pt>
                <c:pt idx="47635">
                  <c:v>6</c:v>
                </c:pt>
                <c:pt idx="47636">
                  <c:v>6</c:v>
                </c:pt>
                <c:pt idx="47637">
                  <c:v>77</c:v>
                </c:pt>
                <c:pt idx="47638">
                  <c:v>33</c:v>
                </c:pt>
                <c:pt idx="47639">
                  <c:v>33</c:v>
                </c:pt>
                <c:pt idx="47640">
                  <c:v>12</c:v>
                </c:pt>
                <c:pt idx="47641">
                  <c:v>21</c:v>
                </c:pt>
                <c:pt idx="47642">
                  <c:v>13</c:v>
                </c:pt>
                <c:pt idx="47643">
                  <c:v>6</c:v>
                </c:pt>
                <c:pt idx="47644">
                  <c:v>95</c:v>
                </c:pt>
                <c:pt idx="47645">
                  <c:v>30</c:v>
                </c:pt>
                <c:pt idx="47646">
                  <c:v>22</c:v>
                </c:pt>
                <c:pt idx="47647">
                  <c:v>38</c:v>
                </c:pt>
                <c:pt idx="47648">
                  <c:v>38</c:v>
                </c:pt>
                <c:pt idx="47649">
                  <c:v>28</c:v>
                </c:pt>
                <c:pt idx="47650">
                  <c:v>34</c:v>
                </c:pt>
                <c:pt idx="47651">
                  <c:v>54</c:v>
                </c:pt>
                <c:pt idx="47652">
                  <c:v>53</c:v>
                </c:pt>
                <c:pt idx="47653">
                  <c:v>45</c:v>
                </c:pt>
                <c:pt idx="47654">
                  <c:v>25</c:v>
                </c:pt>
                <c:pt idx="47655">
                  <c:v>43</c:v>
                </c:pt>
                <c:pt idx="47656">
                  <c:v>21</c:v>
                </c:pt>
                <c:pt idx="47657">
                  <c:v>9</c:v>
                </c:pt>
                <c:pt idx="47658">
                  <c:v>5</c:v>
                </c:pt>
                <c:pt idx="47659">
                  <c:v>17</c:v>
                </c:pt>
                <c:pt idx="47660">
                  <c:v>30</c:v>
                </c:pt>
                <c:pt idx="47661">
                  <c:v>7</c:v>
                </c:pt>
                <c:pt idx="47662">
                  <c:v>16</c:v>
                </c:pt>
                <c:pt idx="47663">
                  <c:v>10</c:v>
                </c:pt>
                <c:pt idx="47664">
                  <c:v>4</c:v>
                </c:pt>
                <c:pt idx="47665">
                  <c:v>12</c:v>
                </c:pt>
                <c:pt idx="47666">
                  <c:v>87</c:v>
                </c:pt>
                <c:pt idx="47667">
                  <c:v>142</c:v>
                </c:pt>
                <c:pt idx="47668">
                  <c:v>184</c:v>
                </c:pt>
                <c:pt idx="47669">
                  <c:v>128</c:v>
                </c:pt>
                <c:pt idx="47670">
                  <c:v>52</c:v>
                </c:pt>
                <c:pt idx="47671">
                  <c:v>20</c:v>
                </c:pt>
                <c:pt idx="47672">
                  <c:v>7</c:v>
                </c:pt>
                <c:pt idx="47673">
                  <c:v>15</c:v>
                </c:pt>
                <c:pt idx="47674">
                  <c:v>7</c:v>
                </c:pt>
                <c:pt idx="47675">
                  <c:v>3</c:v>
                </c:pt>
                <c:pt idx="47676">
                  <c:v>12</c:v>
                </c:pt>
                <c:pt idx="47677">
                  <c:v>8</c:v>
                </c:pt>
                <c:pt idx="47678">
                  <c:v>15</c:v>
                </c:pt>
                <c:pt idx="47679">
                  <c:v>7</c:v>
                </c:pt>
                <c:pt idx="47680">
                  <c:v>39</c:v>
                </c:pt>
                <c:pt idx="47681">
                  <c:v>38</c:v>
                </c:pt>
                <c:pt idx="47682">
                  <c:v>17</c:v>
                </c:pt>
                <c:pt idx="47683">
                  <c:v>13</c:v>
                </c:pt>
                <c:pt idx="47684">
                  <c:v>5</c:v>
                </c:pt>
                <c:pt idx="47685">
                  <c:v>12</c:v>
                </c:pt>
                <c:pt idx="47686">
                  <c:v>50</c:v>
                </c:pt>
                <c:pt idx="47687">
                  <c:v>80</c:v>
                </c:pt>
                <c:pt idx="47688">
                  <c:v>77</c:v>
                </c:pt>
                <c:pt idx="47689">
                  <c:v>59</c:v>
                </c:pt>
                <c:pt idx="47690">
                  <c:v>26</c:v>
                </c:pt>
                <c:pt idx="47691">
                  <c:v>50</c:v>
                </c:pt>
                <c:pt idx="47692">
                  <c:v>22</c:v>
                </c:pt>
                <c:pt idx="47693">
                  <c:v>19</c:v>
                </c:pt>
                <c:pt idx="47694">
                  <c:v>19</c:v>
                </c:pt>
                <c:pt idx="47695">
                  <c:v>10</c:v>
                </c:pt>
                <c:pt idx="47696">
                  <c:v>10</c:v>
                </c:pt>
                <c:pt idx="47697">
                  <c:v>84</c:v>
                </c:pt>
                <c:pt idx="47698">
                  <c:v>59</c:v>
                </c:pt>
                <c:pt idx="47699">
                  <c:v>29</c:v>
                </c:pt>
                <c:pt idx="47700">
                  <c:v>14</c:v>
                </c:pt>
                <c:pt idx="47701">
                  <c:v>16</c:v>
                </c:pt>
                <c:pt idx="47702">
                  <c:v>11</c:v>
                </c:pt>
                <c:pt idx="47703">
                  <c:v>2</c:v>
                </c:pt>
                <c:pt idx="47704">
                  <c:v>3</c:v>
                </c:pt>
                <c:pt idx="47705">
                  <c:v>12</c:v>
                </c:pt>
                <c:pt idx="47706">
                  <c:v>15</c:v>
                </c:pt>
                <c:pt idx="47707">
                  <c:v>11</c:v>
                </c:pt>
                <c:pt idx="47708">
                  <c:v>17</c:v>
                </c:pt>
                <c:pt idx="47709">
                  <c:v>21</c:v>
                </c:pt>
                <c:pt idx="47710">
                  <c:v>12</c:v>
                </c:pt>
                <c:pt idx="47711">
                  <c:v>6</c:v>
                </c:pt>
                <c:pt idx="47712">
                  <c:v>11</c:v>
                </c:pt>
                <c:pt idx="47713">
                  <c:v>4</c:v>
                </c:pt>
                <c:pt idx="47714">
                  <c:v>169</c:v>
                </c:pt>
                <c:pt idx="47715">
                  <c:v>91</c:v>
                </c:pt>
                <c:pt idx="47716">
                  <c:v>100</c:v>
                </c:pt>
                <c:pt idx="47717">
                  <c:v>39</c:v>
                </c:pt>
                <c:pt idx="47718">
                  <c:v>101</c:v>
                </c:pt>
                <c:pt idx="47719">
                  <c:v>47</c:v>
                </c:pt>
                <c:pt idx="47720">
                  <c:v>82</c:v>
                </c:pt>
                <c:pt idx="47721">
                  <c:v>43</c:v>
                </c:pt>
                <c:pt idx="47722">
                  <c:v>42</c:v>
                </c:pt>
                <c:pt idx="47723">
                  <c:v>36</c:v>
                </c:pt>
                <c:pt idx="47724">
                  <c:v>18</c:v>
                </c:pt>
                <c:pt idx="47725">
                  <c:v>18</c:v>
                </c:pt>
                <c:pt idx="47726">
                  <c:v>7</c:v>
                </c:pt>
                <c:pt idx="47727">
                  <c:v>5</c:v>
                </c:pt>
                <c:pt idx="47728">
                  <c:v>3</c:v>
                </c:pt>
                <c:pt idx="47729">
                  <c:v>36</c:v>
                </c:pt>
                <c:pt idx="47730">
                  <c:v>19</c:v>
                </c:pt>
                <c:pt idx="47731">
                  <c:v>16</c:v>
                </c:pt>
                <c:pt idx="47732">
                  <c:v>13</c:v>
                </c:pt>
                <c:pt idx="47733">
                  <c:v>15</c:v>
                </c:pt>
                <c:pt idx="47734">
                  <c:v>10</c:v>
                </c:pt>
                <c:pt idx="47735">
                  <c:v>2</c:v>
                </c:pt>
                <c:pt idx="47736">
                  <c:v>1</c:v>
                </c:pt>
                <c:pt idx="47737">
                  <c:v>29</c:v>
                </c:pt>
                <c:pt idx="47738">
                  <c:v>18</c:v>
                </c:pt>
                <c:pt idx="47739">
                  <c:v>8</c:v>
                </c:pt>
                <c:pt idx="47740">
                  <c:v>5</c:v>
                </c:pt>
                <c:pt idx="47741">
                  <c:v>8</c:v>
                </c:pt>
                <c:pt idx="47742">
                  <c:v>4</c:v>
                </c:pt>
                <c:pt idx="47743">
                  <c:v>5</c:v>
                </c:pt>
                <c:pt idx="47744">
                  <c:v>6</c:v>
                </c:pt>
                <c:pt idx="47745">
                  <c:v>6</c:v>
                </c:pt>
                <c:pt idx="47746">
                  <c:v>5</c:v>
                </c:pt>
                <c:pt idx="47747">
                  <c:v>146</c:v>
                </c:pt>
                <c:pt idx="47748">
                  <c:v>106</c:v>
                </c:pt>
                <c:pt idx="47749">
                  <c:v>109</c:v>
                </c:pt>
                <c:pt idx="47750">
                  <c:v>58</c:v>
                </c:pt>
                <c:pt idx="47751">
                  <c:v>37</c:v>
                </c:pt>
                <c:pt idx="47752">
                  <c:v>14</c:v>
                </c:pt>
                <c:pt idx="47753">
                  <c:v>11</c:v>
                </c:pt>
                <c:pt idx="47754">
                  <c:v>9</c:v>
                </c:pt>
                <c:pt idx="47755">
                  <c:v>17</c:v>
                </c:pt>
                <c:pt idx="47756">
                  <c:v>4</c:v>
                </c:pt>
                <c:pt idx="47757">
                  <c:v>179</c:v>
                </c:pt>
                <c:pt idx="47758">
                  <c:v>165</c:v>
                </c:pt>
                <c:pt idx="47759">
                  <c:v>73</c:v>
                </c:pt>
                <c:pt idx="47760">
                  <c:v>71</c:v>
                </c:pt>
                <c:pt idx="47761">
                  <c:v>50</c:v>
                </c:pt>
                <c:pt idx="47762">
                  <c:v>62</c:v>
                </c:pt>
                <c:pt idx="47763">
                  <c:v>31</c:v>
                </c:pt>
                <c:pt idx="47764">
                  <c:v>12</c:v>
                </c:pt>
                <c:pt idx="47765">
                  <c:v>13</c:v>
                </c:pt>
                <c:pt idx="47766">
                  <c:v>2</c:v>
                </c:pt>
                <c:pt idx="47767">
                  <c:v>28</c:v>
                </c:pt>
                <c:pt idx="47768">
                  <c:v>13</c:v>
                </c:pt>
                <c:pt idx="47769">
                  <c:v>32</c:v>
                </c:pt>
                <c:pt idx="47770">
                  <c:v>167</c:v>
                </c:pt>
                <c:pt idx="47771">
                  <c:v>112</c:v>
                </c:pt>
                <c:pt idx="47772">
                  <c:v>125</c:v>
                </c:pt>
                <c:pt idx="47773">
                  <c:v>86</c:v>
                </c:pt>
                <c:pt idx="47774">
                  <c:v>25</c:v>
                </c:pt>
                <c:pt idx="47775">
                  <c:v>41</c:v>
                </c:pt>
                <c:pt idx="47776">
                  <c:v>28</c:v>
                </c:pt>
                <c:pt idx="47777">
                  <c:v>27</c:v>
                </c:pt>
                <c:pt idx="47778">
                  <c:v>11</c:v>
                </c:pt>
                <c:pt idx="47779">
                  <c:v>25</c:v>
                </c:pt>
                <c:pt idx="47780">
                  <c:v>7</c:v>
                </c:pt>
                <c:pt idx="47781">
                  <c:v>4</c:v>
                </c:pt>
                <c:pt idx="47782">
                  <c:v>60</c:v>
                </c:pt>
                <c:pt idx="47783">
                  <c:v>25</c:v>
                </c:pt>
                <c:pt idx="47784">
                  <c:v>33</c:v>
                </c:pt>
                <c:pt idx="47785">
                  <c:v>44</c:v>
                </c:pt>
                <c:pt idx="47786">
                  <c:v>13</c:v>
                </c:pt>
                <c:pt idx="47787">
                  <c:v>16</c:v>
                </c:pt>
                <c:pt idx="47788">
                  <c:v>25</c:v>
                </c:pt>
                <c:pt idx="47789">
                  <c:v>21</c:v>
                </c:pt>
                <c:pt idx="47790">
                  <c:v>13</c:v>
                </c:pt>
                <c:pt idx="47791">
                  <c:v>13</c:v>
                </c:pt>
                <c:pt idx="47792">
                  <c:v>3</c:v>
                </c:pt>
                <c:pt idx="47793">
                  <c:v>309</c:v>
                </c:pt>
                <c:pt idx="47794">
                  <c:v>177</c:v>
                </c:pt>
                <c:pt idx="47795">
                  <c:v>135</c:v>
                </c:pt>
                <c:pt idx="47796">
                  <c:v>92</c:v>
                </c:pt>
                <c:pt idx="47797">
                  <c:v>117</c:v>
                </c:pt>
                <c:pt idx="47798">
                  <c:v>116</c:v>
                </c:pt>
                <c:pt idx="47799">
                  <c:v>77</c:v>
                </c:pt>
                <c:pt idx="47800">
                  <c:v>51</c:v>
                </c:pt>
                <c:pt idx="47801">
                  <c:v>65</c:v>
                </c:pt>
                <c:pt idx="47802">
                  <c:v>73</c:v>
                </c:pt>
                <c:pt idx="47803">
                  <c:v>44</c:v>
                </c:pt>
                <c:pt idx="47804">
                  <c:v>11</c:v>
                </c:pt>
                <c:pt idx="47805">
                  <c:v>17</c:v>
                </c:pt>
                <c:pt idx="47806">
                  <c:v>10</c:v>
                </c:pt>
                <c:pt idx="47807">
                  <c:v>18</c:v>
                </c:pt>
                <c:pt idx="47808">
                  <c:v>4</c:v>
                </c:pt>
                <c:pt idx="47809">
                  <c:v>13</c:v>
                </c:pt>
                <c:pt idx="47810">
                  <c:v>6</c:v>
                </c:pt>
                <c:pt idx="47811">
                  <c:v>2</c:v>
                </c:pt>
                <c:pt idx="47812">
                  <c:v>54</c:v>
                </c:pt>
                <c:pt idx="47813">
                  <c:v>87</c:v>
                </c:pt>
                <c:pt idx="47814">
                  <c:v>43</c:v>
                </c:pt>
                <c:pt idx="47815">
                  <c:v>27</c:v>
                </c:pt>
                <c:pt idx="47816">
                  <c:v>21</c:v>
                </c:pt>
                <c:pt idx="47817">
                  <c:v>12</c:v>
                </c:pt>
                <c:pt idx="47818">
                  <c:v>16</c:v>
                </c:pt>
                <c:pt idx="47819">
                  <c:v>17</c:v>
                </c:pt>
                <c:pt idx="47820">
                  <c:v>5</c:v>
                </c:pt>
                <c:pt idx="47821">
                  <c:v>12</c:v>
                </c:pt>
                <c:pt idx="47822">
                  <c:v>9</c:v>
                </c:pt>
                <c:pt idx="47823">
                  <c:v>4</c:v>
                </c:pt>
                <c:pt idx="47824">
                  <c:v>8</c:v>
                </c:pt>
                <c:pt idx="47825">
                  <c:v>3</c:v>
                </c:pt>
                <c:pt idx="47826">
                  <c:v>3</c:v>
                </c:pt>
                <c:pt idx="47827">
                  <c:v>40</c:v>
                </c:pt>
                <c:pt idx="47828">
                  <c:v>20</c:v>
                </c:pt>
                <c:pt idx="47829">
                  <c:v>13</c:v>
                </c:pt>
                <c:pt idx="47830">
                  <c:v>17</c:v>
                </c:pt>
                <c:pt idx="47831">
                  <c:v>10</c:v>
                </c:pt>
                <c:pt idx="47832">
                  <c:v>11</c:v>
                </c:pt>
                <c:pt idx="47833">
                  <c:v>16</c:v>
                </c:pt>
                <c:pt idx="47834">
                  <c:v>9</c:v>
                </c:pt>
                <c:pt idx="47835">
                  <c:v>14</c:v>
                </c:pt>
                <c:pt idx="47836">
                  <c:v>11</c:v>
                </c:pt>
                <c:pt idx="47837">
                  <c:v>5</c:v>
                </c:pt>
                <c:pt idx="47838">
                  <c:v>5</c:v>
                </c:pt>
                <c:pt idx="47839">
                  <c:v>3</c:v>
                </c:pt>
                <c:pt idx="47840">
                  <c:v>5</c:v>
                </c:pt>
                <c:pt idx="47841">
                  <c:v>4</c:v>
                </c:pt>
                <c:pt idx="47842">
                  <c:v>2</c:v>
                </c:pt>
                <c:pt idx="47843">
                  <c:v>1</c:v>
                </c:pt>
                <c:pt idx="47844">
                  <c:v>3</c:v>
                </c:pt>
                <c:pt idx="47845">
                  <c:v>61</c:v>
                </c:pt>
                <c:pt idx="47846">
                  <c:v>27</c:v>
                </c:pt>
                <c:pt idx="47847">
                  <c:v>28</c:v>
                </c:pt>
                <c:pt idx="47848">
                  <c:v>35</c:v>
                </c:pt>
                <c:pt idx="47849">
                  <c:v>23</c:v>
                </c:pt>
                <c:pt idx="47850">
                  <c:v>26</c:v>
                </c:pt>
                <c:pt idx="47851">
                  <c:v>25</c:v>
                </c:pt>
                <c:pt idx="47852">
                  <c:v>6</c:v>
                </c:pt>
                <c:pt idx="47853">
                  <c:v>10</c:v>
                </c:pt>
                <c:pt idx="47854">
                  <c:v>11</c:v>
                </c:pt>
                <c:pt idx="47855">
                  <c:v>6</c:v>
                </c:pt>
                <c:pt idx="47856">
                  <c:v>4</c:v>
                </c:pt>
                <c:pt idx="47857">
                  <c:v>3</c:v>
                </c:pt>
                <c:pt idx="47858">
                  <c:v>14</c:v>
                </c:pt>
                <c:pt idx="47859">
                  <c:v>4</c:v>
                </c:pt>
                <c:pt idx="47860">
                  <c:v>2</c:v>
                </c:pt>
                <c:pt idx="47861">
                  <c:v>166</c:v>
                </c:pt>
                <c:pt idx="47862">
                  <c:v>109</c:v>
                </c:pt>
                <c:pt idx="47863">
                  <c:v>89</c:v>
                </c:pt>
                <c:pt idx="47864">
                  <c:v>94</c:v>
                </c:pt>
                <c:pt idx="47865">
                  <c:v>95</c:v>
                </c:pt>
                <c:pt idx="47866">
                  <c:v>71</c:v>
                </c:pt>
                <c:pt idx="47867">
                  <c:v>71</c:v>
                </c:pt>
                <c:pt idx="47868">
                  <c:v>77</c:v>
                </c:pt>
                <c:pt idx="47869">
                  <c:v>66</c:v>
                </c:pt>
                <c:pt idx="47870">
                  <c:v>52</c:v>
                </c:pt>
                <c:pt idx="47871">
                  <c:v>46</c:v>
                </c:pt>
                <c:pt idx="47872">
                  <c:v>42</c:v>
                </c:pt>
                <c:pt idx="47873">
                  <c:v>26</c:v>
                </c:pt>
                <c:pt idx="47874">
                  <c:v>22</c:v>
                </c:pt>
                <c:pt idx="47875">
                  <c:v>16</c:v>
                </c:pt>
                <c:pt idx="47876">
                  <c:v>22</c:v>
                </c:pt>
                <c:pt idx="47877">
                  <c:v>12</c:v>
                </c:pt>
                <c:pt idx="47878">
                  <c:v>8</c:v>
                </c:pt>
                <c:pt idx="47879">
                  <c:v>206</c:v>
                </c:pt>
                <c:pt idx="47880">
                  <c:v>165</c:v>
                </c:pt>
                <c:pt idx="47881">
                  <c:v>90</c:v>
                </c:pt>
                <c:pt idx="47882">
                  <c:v>44</c:v>
                </c:pt>
                <c:pt idx="47883">
                  <c:v>44</c:v>
                </c:pt>
                <c:pt idx="47884">
                  <c:v>41</c:v>
                </c:pt>
                <c:pt idx="47885">
                  <c:v>29</c:v>
                </c:pt>
                <c:pt idx="47886">
                  <c:v>31</c:v>
                </c:pt>
                <c:pt idx="47887">
                  <c:v>27</c:v>
                </c:pt>
                <c:pt idx="47888">
                  <c:v>20</c:v>
                </c:pt>
                <c:pt idx="47889">
                  <c:v>19</c:v>
                </c:pt>
                <c:pt idx="47890">
                  <c:v>14</c:v>
                </c:pt>
                <c:pt idx="47891">
                  <c:v>7</c:v>
                </c:pt>
                <c:pt idx="47892">
                  <c:v>5</c:v>
                </c:pt>
                <c:pt idx="47893">
                  <c:v>7</c:v>
                </c:pt>
                <c:pt idx="47894">
                  <c:v>9</c:v>
                </c:pt>
                <c:pt idx="47895">
                  <c:v>12</c:v>
                </c:pt>
                <c:pt idx="47896">
                  <c:v>10</c:v>
                </c:pt>
                <c:pt idx="47897">
                  <c:v>3</c:v>
                </c:pt>
                <c:pt idx="47898">
                  <c:v>2</c:v>
                </c:pt>
                <c:pt idx="47899">
                  <c:v>67</c:v>
                </c:pt>
                <c:pt idx="47900">
                  <c:v>57</c:v>
                </c:pt>
                <c:pt idx="47901">
                  <c:v>72</c:v>
                </c:pt>
                <c:pt idx="47902">
                  <c:v>24</c:v>
                </c:pt>
                <c:pt idx="47903">
                  <c:v>20</c:v>
                </c:pt>
                <c:pt idx="47904">
                  <c:v>36</c:v>
                </c:pt>
                <c:pt idx="47905">
                  <c:v>21</c:v>
                </c:pt>
                <c:pt idx="47906">
                  <c:v>23</c:v>
                </c:pt>
                <c:pt idx="47907">
                  <c:v>9</c:v>
                </c:pt>
                <c:pt idx="47908">
                  <c:v>12</c:v>
                </c:pt>
                <c:pt idx="47909">
                  <c:v>11</c:v>
                </c:pt>
                <c:pt idx="47910">
                  <c:v>9</c:v>
                </c:pt>
                <c:pt idx="47911">
                  <c:v>21</c:v>
                </c:pt>
                <c:pt idx="47912">
                  <c:v>10</c:v>
                </c:pt>
                <c:pt idx="47913">
                  <c:v>10</c:v>
                </c:pt>
                <c:pt idx="47914">
                  <c:v>4</c:v>
                </c:pt>
                <c:pt idx="47915">
                  <c:v>9</c:v>
                </c:pt>
                <c:pt idx="47916">
                  <c:v>4</c:v>
                </c:pt>
                <c:pt idx="47917">
                  <c:v>4</c:v>
                </c:pt>
                <c:pt idx="47918">
                  <c:v>755</c:v>
                </c:pt>
                <c:pt idx="47919">
                  <c:v>438</c:v>
                </c:pt>
                <c:pt idx="47920">
                  <c:v>543</c:v>
                </c:pt>
                <c:pt idx="47921">
                  <c:v>230</c:v>
                </c:pt>
                <c:pt idx="47922">
                  <c:v>223</c:v>
                </c:pt>
                <c:pt idx="47923">
                  <c:v>242</c:v>
                </c:pt>
                <c:pt idx="47924">
                  <c:v>228</c:v>
                </c:pt>
                <c:pt idx="47925">
                  <c:v>173</c:v>
                </c:pt>
                <c:pt idx="47926">
                  <c:v>221</c:v>
                </c:pt>
                <c:pt idx="47927">
                  <c:v>259</c:v>
                </c:pt>
                <c:pt idx="47928">
                  <c:v>200</c:v>
                </c:pt>
                <c:pt idx="47929">
                  <c:v>199</c:v>
                </c:pt>
                <c:pt idx="47930">
                  <c:v>148</c:v>
                </c:pt>
                <c:pt idx="47931">
                  <c:v>149</c:v>
                </c:pt>
                <c:pt idx="47932">
                  <c:v>144</c:v>
                </c:pt>
                <c:pt idx="47933">
                  <c:v>179</c:v>
                </c:pt>
                <c:pt idx="47934">
                  <c:v>129</c:v>
                </c:pt>
                <c:pt idx="47935">
                  <c:v>106</c:v>
                </c:pt>
                <c:pt idx="47936">
                  <c:v>117</c:v>
                </c:pt>
                <c:pt idx="47937">
                  <c:v>167</c:v>
                </c:pt>
                <c:pt idx="47938">
                  <c:v>105</c:v>
                </c:pt>
                <c:pt idx="47939">
                  <c:v>86</c:v>
                </c:pt>
                <c:pt idx="47940">
                  <c:v>119</c:v>
                </c:pt>
                <c:pt idx="47941">
                  <c:v>71</c:v>
                </c:pt>
                <c:pt idx="47942">
                  <c:v>52</c:v>
                </c:pt>
                <c:pt idx="47943">
                  <c:v>80</c:v>
                </c:pt>
                <c:pt idx="47944">
                  <c:v>50</c:v>
                </c:pt>
                <c:pt idx="47945">
                  <c:v>64</c:v>
                </c:pt>
                <c:pt idx="47946">
                  <c:v>120</c:v>
                </c:pt>
                <c:pt idx="47947">
                  <c:v>54</c:v>
                </c:pt>
                <c:pt idx="47948">
                  <c:v>78</c:v>
                </c:pt>
                <c:pt idx="47949">
                  <c:v>76</c:v>
                </c:pt>
                <c:pt idx="47950">
                  <c:v>54</c:v>
                </c:pt>
                <c:pt idx="47951">
                  <c:v>52</c:v>
                </c:pt>
                <c:pt idx="47952">
                  <c:v>51</c:v>
                </c:pt>
                <c:pt idx="47953">
                  <c:v>50</c:v>
                </c:pt>
                <c:pt idx="47954">
                  <c:v>43</c:v>
                </c:pt>
                <c:pt idx="47955">
                  <c:v>48</c:v>
                </c:pt>
                <c:pt idx="47956">
                  <c:v>18</c:v>
                </c:pt>
                <c:pt idx="47957">
                  <c:v>14</c:v>
                </c:pt>
                <c:pt idx="47958">
                  <c:v>27</c:v>
                </c:pt>
                <c:pt idx="47959">
                  <c:v>33</c:v>
                </c:pt>
                <c:pt idx="47960">
                  <c:v>35</c:v>
                </c:pt>
                <c:pt idx="47961">
                  <c:v>19</c:v>
                </c:pt>
                <c:pt idx="47962">
                  <c:v>23</c:v>
                </c:pt>
                <c:pt idx="47963">
                  <c:v>18</c:v>
                </c:pt>
                <c:pt idx="47964">
                  <c:v>11</c:v>
                </c:pt>
                <c:pt idx="47965">
                  <c:v>7</c:v>
                </c:pt>
                <c:pt idx="47966">
                  <c:v>13</c:v>
                </c:pt>
                <c:pt idx="47967">
                  <c:v>9</c:v>
                </c:pt>
                <c:pt idx="47968">
                  <c:v>8</c:v>
                </c:pt>
                <c:pt idx="47969">
                  <c:v>2</c:v>
                </c:pt>
                <c:pt idx="47970">
                  <c:v>1</c:v>
                </c:pt>
                <c:pt idx="47971">
                  <c:v>44</c:v>
                </c:pt>
                <c:pt idx="47972">
                  <c:v>10</c:v>
                </c:pt>
                <c:pt idx="47973">
                  <c:v>207</c:v>
                </c:pt>
                <c:pt idx="47974">
                  <c:v>75</c:v>
                </c:pt>
                <c:pt idx="47975">
                  <c:v>87</c:v>
                </c:pt>
                <c:pt idx="47976">
                  <c:v>89</c:v>
                </c:pt>
                <c:pt idx="47977">
                  <c:v>135</c:v>
                </c:pt>
                <c:pt idx="47978">
                  <c:v>58</c:v>
                </c:pt>
                <c:pt idx="47979">
                  <c:v>33</c:v>
                </c:pt>
                <c:pt idx="47980">
                  <c:v>37</c:v>
                </c:pt>
                <c:pt idx="47981">
                  <c:v>39</c:v>
                </c:pt>
                <c:pt idx="47982">
                  <c:v>34</c:v>
                </c:pt>
                <c:pt idx="47983">
                  <c:v>40</c:v>
                </c:pt>
                <c:pt idx="47984">
                  <c:v>27</c:v>
                </c:pt>
                <c:pt idx="47985">
                  <c:v>24</c:v>
                </c:pt>
                <c:pt idx="47986">
                  <c:v>19</c:v>
                </c:pt>
                <c:pt idx="47987">
                  <c:v>18</c:v>
                </c:pt>
                <c:pt idx="47988">
                  <c:v>18</c:v>
                </c:pt>
                <c:pt idx="47989">
                  <c:v>22</c:v>
                </c:pt>
                <c:pt idx="47990">
                  <c:v>27</c:v>
                </c:pt>
                <c:pt idx="47991">
                  <c:v>18</c:v>
                </c:pt>
                <c:pt idx="47992">
                  <c:v>29</c:v>
                </c:pt>
                <c:pt idx="47993">
                  <c:v>18</c:v>
                </c:pt>
                <c:pt idx="47994">
                  <c:v>12</c:v>
                </c:pt>
                <c:pt idx="47995">
                  <c:v>18</c:v>
                </c:pt>
                <c:pt idx="47996">
                  <c:v>27</c:v>
                </c:pt>
                <c:pt idx="47997">
                  <c:v>9</c:v>
                </c:pt>
                <c:pt idx="47998">
                  <c:v>16</c:v>
                </c:pt>
                <c:pt idx="47999">
                  <c:v>16</c:v>
                </c:pt>
                <c:pt idx="48000">
                  <c:v>13</c:v>
                </c:pt>
                <c:pt idx="48001">
                  <c:v>7</c:v>
                </c:pt>
                <c:pt idx="48002">
                  <c:v>8</c:v>
                </c:pt>
                <c:pt idx="48003">
                  <c:v>12</c:v>
                </c:pt>
                <c:pt idx="48004">
                  <c:v>7</c:v>
                </c:pt>
                <c:pt idx="48005">
                  <c:v>6</c:v>
                </c:pt>
                <c:pt idx="48006">
                  <c:v>9</c:v>
                </c:pt>
                <c:pt idx="48007">
                  <c:v>9</c:v>
                </c:pt>
                <c:pt idx="48008">
                  <c:v>6</c:v>
                </c:pt>
                <c:pt idx="48009">
                  <c:v>4</c:v>
                </c:pt>
                <c:pt idx="48010">
                  <c:v>5</c:v>
                </c:pt>
                <c:pt idx="48011">
                  <c:v>5</c:v>
                </c:pt>
                <c:pt idx="48012">
                  <c:v>7</c:v>
                </c:pt>
                <c:pt idx="48013">
                  <c:v>4</c:v>
                </c:pt>
                <c:pt idx="48014">
                  <c:v>6</c:v>
                </c:pt>
                <c:pt idx="48015">
                  <c:v>2</c:v>
                </c:pt>
                <c:pt idx="48016">
                  <c:v>2</c:v>
                </c:pt>
                <c:pt idx="48017">
                  <c:v>3</c:v>
                </c:pt>
                <c:pt idx="48018">
                  <c:v>2</c:v>
                </c:pt>
                <c:pt idx="48019">
                  <c:v>2</c:v>
                </c:pt>
                <c:pt idx="48020">
                  <c:v>223</c:v>
                </c:pt>
                <c:pt idx="48021">
                  <c:v>97</c:v>
                </c:pt>
                <c:pt idx="48022">
                  <c:v>95</c:v>
                </c:pt>
                <c:pt idx="48023">
                  <c:v>82</c:v>
                </c:pt>
                <c:pt idx="48024">
                  <c:v>60</c:v>
                </c:pt>
                <c:pt idx="48025">
                  <c:v>77</c:v>
                </c:pt>
                <c:pt idx="48026">
                  <c:v>62</c:v>
                </c:pt>
                <c:pt idx="48027">
                  <c:v>35</c:v>
                </c:pt>
                <c:pt idx="48028">
                  <c:v>34</c:v>
                </c:pt>
                <c:pt idx="48029">
                  <c:v>41</c:v>
                </c:pt>
                <c:pt idx="48030">
                  <c:v>31</c:v>
                </c:pt>
                <c:pt idx="48031">
                  <c:v>43</c:v>
                </c:pt>
                <c:pt idx="48032">
                  <c:v>26</c:v>
                </c:pt>
                <c:pt idx="48033">
                  <c:v>42</c:v>
                </c:pt>
                <c:pt idx="48034">
                  <c:v>22</c:v>
                </c:pt>
                <c:pt idx="48035">
                  <c:v>27</c:v>
                </c:pt>
                <c:pt idx="48036">
                  <c:v>43</c:v>
                </c:pt>
                <c:pt idx="48037">
                  <c:v>21</c:v>
                </c:pt>
                <c:pt idx="48038">
                  <c:v>15</c:v>
                </c:pt>
                <c:pt idx="48039">
                  <c:v>10</c:v>
                </c:pt>
                <c:pt idx="48040">
                  <c:v>10</c:v>
                </c:pt>
                <c:pt idx="48041">
                  <c:v>20</c:v>
                </c:pt>
                <c:pt idx="48042">
                  <c:v>14</c:v>
                </c:pt>
                <c:pt idx="48043">
                  <c:v>14</c:v>
                </c:pt>
                <c:pt idx="48044">
                  <c:v>9</c:v>
                </c:pt>
                <c:pt idx="48045">
                  <c:v>9</c:v>
                </c:pt>
                <c:pt idx="48046">
                  <c:v>8</c:v>
                </c:pt>
                <c:pt idx="48047">
                  <c:v>11</c:v>
                </c:pt>
                <c:pt idx="48048">
                  <c:v>6</c:v>
                </c:pt>
                <c:pt idx="48049">
                  <c:v>11</c:v>
                </c:pt>
                <c:pt idx="48050">
                  <c:v>11</c:v>
                </c:pt>
                <c:pt idx="48051">
                  <c:v>10</c:v>
                </c:pt>
                <c:pt idx="48052">
                  <c:v>6</c:v>
                </c:pt>
                <c:pt idx="48053">
                  <c:v>8</c:v>
                </c:pt>
                <c:pt idx="48054">
                  <c:v>10</c:v>
                </c:pt>
                <c:pt idx="48055">
                  <c:v>8</c:v>
                </c:pt>
                <c:pt idx="48056">
                  <c:v>2</c:v>
                </c:pt>
                <c:pt idx="48057">
                  <c:v>4</c:v>
                </c:pt>
                <c:pt idx="48058">
                  <c:v>5</c:v>
                </c:pt>
                <c:pt idx="48059">
                  <c:v>2</c:v>
                </c:pt>
                <c:pt idx="48060">
                  <c:v>2</c:v>
                </c:pt>
                <c:pt idx="48061">
                  <c:v>3</c:v>
                </c:pt>
                <c:pt idx="48062">
                  <c:v>87</c:v>
                </c:pt>
                <c:pt idx="48063">
                  <c:v>267</c:v>
                </c:pt>
                <c:pt idx="48064">
                  <c:v>297</c:v>
                </c:pt>
                <c:pt idx="48065">
                  <c:v>66</c:v>
                </c:pt>
                <c:pt idx="48066">
                  <c:v>73</c:v>
                </c:pt>
                <c:pt idx="48067">
                  <c:v>45</c:v>
                </c:pt>
                <c:pt idx="48068">
                  <c:v>60</c:v>
                </c:pt>
                <c:pt idx="48069">
                  <c:v>37</c:v>
                </c:pt>
                <c:pt idx="48070">
                  <c:v>54</c:v>
                </c:pt>
                <c:pt idx="48071">
                  <c:v>40</c:v>
                </c:pt>
                <c:pt idx="48072">
                  <c:v>21</c:v>
                </c:pt>
                <c:pt idx="48073">
                  <c:v>34</c:v>
                </c:pt>
                <c:pt idx="48074">
                  <c:v>17</c:v>
                </c:pt>
                <c:pt idx="48075">
                  <c:v>22</c:v>
                </c:pt>
                <c:pt idx="48076">
                  <c:v>10</c:v>
                </c:pt>
                <c:pt idx="48077">
                  <c:v>12</c:v>
                </c:pt>
                <c:pt idx="48078">
                  <c:v>7</c:v>
                </c:pt>
                <c:pt idx="48079">
                  <c:v>8</c:v>
                </c:pt>
                <c:pt idx="48080">
                  <c:v>7</c:v>
                </c:pt>
                <c:pt idx="48081">
                  <c:v>9</c:v>
                </c:pt>
                <c:pt idx="48082">
                  <c:v>3</c:v>
                </c:pt>
                <c:pt idx="48083">
                  <c:v>6</c:v>
                </c:pt>
                <c:pt idx="48084">
                  <c:v>3</c:v>
                </c:pt>
                <c:pt idx="48085">
                  <c:v>186</c:v>
                </c:pt>
                <c:pt idx="48086">
                  <c:v>225</c:v>
                </c:pt>
                <c:pt idx="48087">
                  <c:v>60</c:v>
                </c:pt>
                <c:pt idx="48088">
                  <c:v>72</c:v>
                </c:pt>
                <c:pt idx="48089">
                  <c:v>65</c:v>
                </c:pt>
                <c:pt idx="48090">
                  <c:v>45</c:v>
                </c:pt>
                <c:pt idx="48091">
                  <c:v>37</c:v>
                </c:pt>
                <c:pt idx="48092">
                  <c:v>52</c:v>
                </c:pt>
                <c:pt idx="48093">
                  <c:v>40</c:v>
                </c:pt>
                <c:pt idx="48094">
                  <c:v>39</c:v>
                </c:pt>
                <c:pt idx="48095">
                  <c:v>27</c:v>
                </c:pt>
                <c:pt idx="48096">
                  <c:v>30</c:v>
                </c:pt>
                <c:pt idx="48097">
                  <c:v>27</c:v>
                </c:pt>
                <c:pt idx="48098">
                  <c:v>26</c:v>
                </c:pt>
                <c:pt idx="48099">
                  <c:v>18</c:v>
                </c:pt>
                <c:pt idx="48100">
                  <c:v>23</c:v>
                </c:pt>
                <c:pt idx="48101">
                  <c:v>17</c:v>
                </c:pt>
                <c:pt idx="48102">
                  <c:v>24</c:v>
                </c:pt>
                <c:pt idx="48103">
                  <c:v>25</c:v>
                </c:pt>
                <c:pt idx="48104">
                  <c:v>28</c:v>
                </c:pt>
                <c:pt idx="48105">
                  <c:v>16</c:v>
                </c:pt>
                <c:pt idx="48106">
                  <c:v>14</c:v>
                </c:pt>
                <c:pt idx="48107">
                  <c:v>8</c:v>
                </c:pt>
                <c:pt idx="48108">
                  <c:v>12</c:v>
                </c:pt>
                <c:pt idx="48109">
                  <c:v>10</c:v>
                </c:pt>
                <c:pt idx="48110">
                  <c:v>12</c:v>
                </c:pt>
                <c:pt idx="48111">
                  <c:v>11</c:v>
                </c:pt>
                <c:pt idx="48112">
                  <c:v>8</c:v>
                </c:pt>
                <c:pt idx="48113">
                  <c:v>9</c:v>
                </c:pt>
                <c:pt idx="48114">
                  <c:v>5</c:v>
                </c:pt>
                <c:pt idx="48115">
                  <c:v>10</c:v>
                </c:pt>
                <c:pt idx="48116">
                  <c:v>6</c:v>
                </c:pt>
                <c:pt idx="48117">
                  <c:v>6</c:v>
                </c:pt>
                <c:pt idx="48118">
                  <c:v>2</c:v>
                </c:pt>
                <c:pt idx="48119">
                  <c:v>2</c:v>
                </c:pt>
                <c:pt idx="48120">
                  <c:v>2</c:v>
                </c:pt>
                <c:pt idx="48121">
                  <c:v>243</c:v>
                </c:pt>
                <c:pt idx="48122">
                  <c:v>207</c:v>
                </c:pt>
                <c:pt idx="48123">
                  <c:v>102</c:v>
                </c:pt>
                <c:pt idx="48124">
                  <c:v>108</c:v>
                </c:pt>
                <c:pt idx="48125">
                  <c:v>126</c:v>
                </c:pt>
                <c:pt idx="48126">
                  <c:v>79</c:v>
                </c:pt>
                <c:pt idx="48127">
                  <c:v>80</c:v>
                </c:pt>
                <c:pt idx="48128">
                  <c:v>46</c:v>
                </c:pt>
                <c:pt idx="48129">
                  <c:v>39</c:v>
                </c:pt>
                <c:pt idx="48130">
                  <c:v>40</c:v>
                </c:pt>
                <c:pt idx="48131">
                  <c:v>35</c:v>
                </c:pt>
                <c:pt idx="48132">
                  <c:v>48</c:v>
                </c:pt>
                <c:pt idx="48133">
                  <c:v>35</c:v>
                </c:pt>
                <c:pt idx="48134">
                  <c:v>58</c:v>
                </c:pt>
                <c:pt idx="48135">
                  <c:v>33</c:v>
                </c:pt>
                <c:pt idx="48136">
                  <c:v>30</c:v>
                </c:pt>
                <c:pt idx="48137">
                  <c:v>30</c:v>
                </c:pt>
                <c:pt idx="48138">
                  <c:v>20</c:v>
                </c:pt>
                <c:pt idx="48139">
                  <c:v>15</c:v>
                </c:pt>
                <c:pt idx="48140">
                  <c:v>30</c:v>
                </c:pt>
                <c:pt idx="48141">
                  <c:v>21</c:v>
                </c:pt>
                <c:pt idx="48142">
                  <c:v>26</c:v>
                </c:pt>
                <c:pt idx="48143">
                  <c:v>20</c:v>
                </c:pt>
                <c:pt idx="48144">
                  <c:v>22</c:v>
                </c:pt>
                <c:pt idx="48145">
                  <c:v>22</c:v>
                </c:pt>
                <c:pt idx="48146">
                  <c:v>22</c:v>
                </c:pt>
                <c:pt idx="48147">
                  <c:v>10</c:v>
                </c:pt>
                <c:pt idx="48148">
                  <c:v>23</c:v>
                </c:pt>
                <c:pt idx="48149">
                  <c:v>10</c:v>
                </c:pt>
                <c:pt idx="48150">
                  <c:v>10</c:v>
                </c:pt>
                <c:pt idx="48151">
                  <c:v>11</c:v>
                </c:pt>
                <c:pt idx="48152">
                  <c:v>7</c:v>
                </c:pt>
                <c:pt idx="48153">
                  <c:v>9</c:v>
                </c:pt>
                <c:pt idx="48154">
                  <c:v>3</c:v>
                </c:pt>
                <c:pt idx="48155">
                  <c:v>6</c:v>
                </c:pt>
                <c:pt idx="48156">
                  <c:v>5</c:v>
                </c:pt>
                <c:pt idx="48157">
                  <c:v>6</c:v>
                </c:pt>
                <c:pt idx="48158">
                  <c:v>2</c:v>
                </c:pt>
                <c:pt idx="48159">
                  <c:v>2</c:v>
                </c:pt>
                <c:pt idx="48160">
                  <c:v>322</c:v>
                </c:pt>
                <c:pt idx="48161">
                  <c:v>90</c:v>
                </c:pt>
                <c:pt idx="48162">
                  <c:v>166</c:v>
                </c:pt>
                <c:pt idx="48163">
                  <c:v>146</c:v>
                </c:pt>
                <c:pt idx="48164">
                  <c:v>151</c:v>
                </c:pt>
                <c:pt idx="48165">
                  <c:v>66</c:v>
                </c:pt>
                <c:pt idx="48166">
                  <c:v>81</c:v>
                </c:pt>
                <c:pt idx="48167">
                  <c:v>62</c:v>
                </c:pt>
                <c:pt idx="48168">
                  <c:v>42</c:v>
                </c:pt>
                <c:pt idx="48169">
                  <c:v>75</c:v>
                </c:pt>
                <c:pt idx="48170">
                  <c:v>33</c:v>
                </c:pt>
                <c:pt idx="48171">
                  <c:v>38</c:v>
                </c:pt>
                <c:pt idx="48172">
                  <c:v>43</c:v>
                </c:pt>
                <c:pt idx="48173">
                  <c:v>50</c:v>
                </c:pt>
                <c:pt idx="48174">
                  <c:v>21</c:v>
                </c:pt>
                <c:pt idx="48175">
                  <c:v>21</c:v>
                </c:pt>
                <c:pt idx="48176">
                  <c:v>52</c:v>
                </c:pt>
                <c:pt idx="48177">
                  <c:v>22</c:v>
                </c:pt>
                <c:pt idx="48178">
                  <c:v>31</c:v>
                </c:pt>
                <c:pt idx="48179">
                  <c:v>19</c:v>
                </c:pt>
                <c:pt idx="48180">
                  <c:v>35</c:v>
                </c:pt>
                <c:pt idx="48181">
                  <c:v>26</c:v>
                </c:pt>
                <c:pt idx="48182">
                  <c:v>12</c:v>
                </c:pt>
                <c:pt idx="48183">
                  <c:v>10</c:v>
                </c:pt>
                <c:pt idx="48184">
                  <c:v>12</c:v>
                </c:pt>
                <c:pt idx="48185">
                  <c:v>15</c:v>
                </c:pt>
                <c:pt idx="48186">
                  <c:v>18</c:v>
                </c:pt>
                <c:pt idx="48187">
                  <c:v>7</c:v>
                </c:pt>
                <c:pt idx="48188">
                  <c:v>15</c:v>
                </c:pt>
                <c:pt idx="48189">
                  <c:v>9</c:v>
                </c:pt>
                <c:pt idx="48190">
                  <c:v>7</c:v>
                </c:pt>
                <c:pt idx="48191">
                  <c:v>6</c:v>
                </c:pt>
                <c:pt idx="48192">
                  <c:v>12</c:v>
                </c:pt>
                <c:pt idx="48193">
                  <c:v>8</c:v>
                </c:pt>
                <c:pt idx="48194">
                  <c:v>5</c:v>
                </c:pt>
                <c:pt idx="48195">
                  <c:v>7</c:v>
                </c:pt>
                <c:pt idx="48196">
                  <c:v>4</c:v>
                </c:pt>
                <c:pt idx="48197">
                  <c:v>9</c:v>
                </c:pt>
                <c:pt idx="48198">
                  <c:v>6</c:v>
                </c:pt>
                <c:pt idx="48199">
                  <c:v>4</c:v>
                </c:pt>
                <c:pt idx="48200">
                  <c:v>4</c:v>
                </c:pt>
                <c:pt idx="48201">
                  <c:v>2</c:v>
                </c:pt>
                <c:pt idx="48202">
                  <c:v>2</c:v>
                </c:pt>
                <c:pt idx="48203">
                  <c:v>14</c:v>
                </c:pt>
                <c:pt idx="48204">
                  <c:v>26</c:v>
                </c:pt>
                <c:pt idx="48205">
                  <c:v>855</c:v>
                </c:pt>
                <c:pt idx="48206">
                  <c:v>325</c:v>
                </c:pt>
                <c:pt idx="48207">
                  <c:v>303</c:v>
                </c:pt>
                <c:pt idx="48208">
                  <c:v>206</c:v>
                </c:pt>
                <c:pt idx="48209">
                  <c:v>191</c:v>
                </c:pt>
                <c:pt idx="48210">
                  <c:v>286</c:v>
                </c:pt>
                <c:pt idx="48211">
                  <c:v>169</c:v>
                </c:pt>
                <c:pt idx="48212">
                  <c:v>176</c:v>
                </c:pt>
                <c:pt idx="48213">
                  <c:v>150</c:v>
                </c:pt>
                <c:pt idx="48214">
                  <c:v>148</c:v>
                </c:pt>
                <c:pt idx="48215">
                  <c:v>138</c:v>
                </c:pt>
                <c:pt idx="48216">
                  <c:v>88</c:v>
                </c:pt>
                <c:pt idx="48217">
                  <c:v>106</c:v>
                </c:pt>
                <c:pt idx="48218">
                  <c:v>72</c:v>
                </c:pt>
                <c:pt idx="48219">
                  <c:v>78</c:v>
                </c:pt>
                <c:pt idx="48220">
                  <c:v>90</c:v>
                </c:pt>
                <c:pt idx="48221">
                  <c:v>80</c:v>
                </c:pt>
                <c:pt idx="48222">
                  <c:v>74</c:v>
                </c:pt>
                <c:pt idx="48223">
                  <c:v>63</c:v>
                </c:pt>
                <c:pt idx="48224">
                  <c:v>46</c:v>
                </c:pt>
                <c:pt idx="48225">
                  <c:v>80</c:v>
                </c:pt>
                <c:pt idx="48226">
                  <c:v>32</c:v>
                </c:pt>
                <c:pt idx="48227">
                  <c:v>39</c:v>
                </c:pt>
                <c:pt idx="48228">
                  <c:v>40</c:v>
                </c:pt>
                <c:pt idx="48229">
                  <c:v>65</c:v>
                </c:pt>
                <c:pt idx="48230">
                  <c:v>32</c:v>
                </c:pt>
                <c:pt idx="48231">
                  <c:v>25</c:v>
                </c:pt>
                <c:pt idx="48232">
                  <c:v>47</c:v>
                </c:pt>
                <c:pt idx="48233">
                  <c:v>33</c:v>
                </c:pt>
                <c:pt idx="48234">
                  <c:v>26</c:v>
                </c:pt>
                <c:pt idx="48235">
                  <c:v>14</c:v>
                </c:pt>
                <c:pt idx="48236">
                  <c:v>30</c:v>
                </c:pt>
                <c:pt idx="48237">
                  <c:v>27</c:v>
                </c:pt>
                <c:pt idx="48238">
                  <c:v>32</c:v>
                </c:pt>
                <c:pt idx="48239">
                  <c:v>14</c:v>
                </c:pt>
                <c:pt idx="48240">
                  <c:v>14</c:v>
                </c:pt>
                <c:pt idx="48241">
                  <c:v>9</c:v>
                </c:pt>
                <c:pt idx="48242">
                  <c:v>8</c:v>
                </c:pt>
                <c:pt idx="48243">
                  <c:v>8</c:v>
                </c:pt>
                <c:pt idx="48244">
                  <c:v>10</c:v>
                </c:pt>
                <c:pt idx="48245">
                  <c:v>7</c:v>
                </c:pt>
                <c:pt idx="48246">
                  <c:v>6</c:v>
                </c:pt>
                <c:pt idx="48247">
                  <c:v>4</c:v>
                </c:pt>
                <c:pt idx="48248">
                  <c:v>4</c:v>
                </c:pt>
                <c:pt idx="48249">
                  <c:v>6</c:v>
                </c:pt>
                <c:pt idx="48250">
                  <c:v>2</c:v>
                </c:pt>
                <c:pt idx="48251">
                  <c:v>761</c:v>
                </c:pt>
                <c:pt idx="48252">
                  <c:v>356</c:v>
                </c:pt>
                <c:pt idx="48253">
                  <c:v>234</c:v>
                </c:pt>
                <c:pt idx="48254">
                  <c:v>161</c:v>
                </c:pt>
                <c:pt idx="48255">
                  <c:v>182</c:v>
                </c:pt>
                <c:pt idx="48256">
                  <c:v>145</c:v>
                </c:pt>
                <c:pt idx="48257">
                  <c:v>144</c:v>
                </c:pt>
                <c:pt idx="48258">
                  <c:v>281</c:v>
                </c:pt>
                <c:pt idx="48259">
                  <c:v>109</c:v>
                </c:pt>
                <c:pt idx="48260">
                  <c:v>95</c:v>
                </c:pt>
                <c:pt idx="48261">
                  <c:v>78</c:v>
                </c:pt>
                <c:pt idx="48262">
                  <c:v>76</c:v>
                </c:pt>
                <c:pt idx="48263">
                  <c:v>79</c:v>
                </c:pt>
                <c:pt idx="48264">
                  <c:v>53</c:v>
                </c:pt>
                <c:pt idx="48265">
                  <c:v>71</c:v>
                </c:pt>
                <c:pt idx="48266">
                  <c:v>56</c:v>
                </c:pt>
                <c:pt idx="48267">
                  <c:v>55</c:v>
                </c:pt>
                <c:pt idx="48268">
                  <c:v>51</c:v>
                </c:pt>
                <c:pt idx="48269">
                  <c:v>59</c:v>
                </c:pt>
                <c:pt idx="48270">
                  <c:v>46</c:v>
                </c:pt>
                <c:pt idx="48271">
                  <c:v>35</c:v>
                </c:pt>
                <c:pt idx="48272">
                  <c:v>58</c:v>
                </c:pt>
                <c:pt idx="48273">
                  <c:v>70</c:v>
                </c:pt>
                <c:pt idx="48274">
                  <c:v>30</c:v>
                </c:pt>
                <c:pt idx="48275">
                  <c:v>22</c:v>
                </c:pt>
                <c:pt idx="48276">
                  <c:v>24</c:v>
                </c:pt>
                <c:pt idx="48277">
                  <c:v>33</c:v>
                </c:pt>
                <c:pt idx="48278">
                  <c:v>31</c:v>
                </c:pt>
                <c:pt idx="48279">
                  <c:v>25</c:v>
                </c:pt>
                <c:pt idx="48280">
                  <c:v>28</c:v>
                </c:pt>
                <c:pt idx="48281">
                  <c:v>27</c:v>
                </c:pt>
                <c:pt idx="48282">
                  <c:v>17</c:v>
                </c:pt>
                <c:pt idx="48283">
                  <c:v>15</c:v>
                </c:pt>
                <c:pt idx="48284">
                  <c:v>14</c:v>
                </c:pt>
                <c:pt idx="48285">
                  <c:v>27</c:v>
                </c:pt>
                <c:pt idx="48286">
                  <c:v>19</c:v>
                </c:pt>
                <c:pt idx="48287">
                  <c:v>21</c:v>
                </c:pt>
                <c:pt idx="48288">
                  <c:v>13</c:v>
                </c:pt>
                <c:pt idx="48289">
                  <c:v>9</c:v>
                </c:pt>
                <c:pt idx="48290">
                  <c:v>14</c:v>
                </c:pt>
                <c:pt idx="48291">
                  <c:v>3</c:v>
                </c:pt>
                <c:pt idx="48292">
                  <c:v>5</c:v>
                </c:pt>
                <c:pt idx="48293">
                  <c:v>4</c:v>
                </c:pt>
                <c:pt idx="48294">
                  <c:v>540</c:v>
                </c:pt>
                <c:pt idx="48295">
                  <c:v>363</c:v>
                </c:pt>
                <c:pt idx="48296">
                  <c:v>334</c:v>
                </c:pt>
                <c:pt idx="48297">
                  <c:v>283</c:v>
                </c:pt>
                <c:pt idx="48298">
                  <c:v>273</c:v>
                </c:pt>
                <c:pt idx="48299">
                  <c:v>360</c:v>
                </c:pt>
                <c:pt idx="48300">
                  <c:v>197</c:v>
                </c:pt>
                <c:pt idx="48301">
                  <c:v>166</c:v>
                </c:pt>
                <c:pt idx="48302">
                  <c:v>159</c:v>
                </c:pt>
                <c:pt idx="48303">
                  <c:v>206</c:v>
                </c:pt>
                <c:pt idx="48304">
                  <c:v>135</c:v>
                </c:pt>
                <c:pt idx="48305">
                  <c:v>160</c:v>
                </c:pt>
                <c:pt idx="48306">
                  <c:v>145</c:v>
                </c:pt>
                <c:pt idx="48307">
                  <c:v>104</c:v>
                </c:pt>
                <c:pt idx="48308">
                  <c:v>127</c:v>
                </c:pt>
                <c:pt idx="48309">
                  <c:v>70</c:v>
                </c:pt>
                <c:pt idx="48310">
                  <c:v>132</c:v>
                </c:pt>
                <c:pt idx="48311">
                  <c:v>64</c:v>
                </c:pt>
                <c:pt idx="48312">
                  <c:v>102</c:v>
                </c:pt>
                <c:pt idx="48313">
                  <c:v>136</c:v>
                </c:pt>
                <c:pt idx="48314">
                  <c:v>64</c:v>
                </c:pt>
                <c:pt idx="48315">
                  <c:v>85</c:v>
                </c:pt>
                <c:pt idx="48316">
                  <c:v>59</c:v>
                </c:pt>
                <c:pt idx="48317">
                  <c:v>36</c:v>
                </c:pt>
                <c:pt idx="48318">
                  <c:v>19</c:v>
                </c:pt>
                <c:pt idx="48319">
                  <c:v>25</c:v>
                </c:pt>
                <c:pt idx="48320">
                  <c:v>18</c:v>
                </c:pt>
                <c:pt idx="48321">
                  <c:v>26</c:v>
                </c:pt>
                <c:pt idx="48322">
                  <c:v>31</c:v>
                </c:pt>
                <c:pt idx="48323">
                  <c:v>16</c:v>
                </c:pt>
                <c:pt idx="48324">
                  <c:v>10</c:v>
                </c:pt>
                <c:pt idx="48325">
                  <c:v>12</c:v>
                </c:pt>
                <c:pt idx="48326">
                  <c:v>6</c:v>
                </c:pt>
                <c:pt idx="48327">
                  <c:v>10</c:v>
                </c:pt>
                <c:pt idx="48328">
                  <c:v>2</c:v>
                </c:pt>
                <c:pt idx="48329">
                  <c:v>424</c:v>
                </c:pt>
                <c:pt idx="48330">
                  <c:v>530</c:v>
                </c:pt>
                <c:pt idx="48331">
                  <c:v>511</c:v>
                </c:pt>
                <c:pt idx="48332">
                  <c:v>250</c:v>
                </c:pt>
                <c:pt idx="48333">
                  <c:v>229</c:v>
                </c:pt>
                <c:pt idx="48334">
                  <c:v>225</c:v>
                </c:pt>
                <c:pt idx="48335">
                  <c:v>167</c:v>
                </c:pt>
                <c:pt idx="48336">
                  <c:v>143</c:v>
                </c:pt>
                <c:pt idx="48337">
                  <c:v>128</c:v>
                </c:pt>
                <c:pt idx="48338">
                  <c:v>119</c:v>
                </c:pt>
                <c:pt idx="48339">
                  <c:v>105</c:v>
                </c:pt>
                <c:pt idx="48340">
                  <c:v>105</c:v>
                </c:pt>
                <c:pt idx="48341">
                  <c:v>200</c:v>
                </c:pt>
                <c:pt idx="48342">
                  <c:v>71</c:v>
                </c:pt>
                <c:pt idx="48343">
                  <c:v>142</c:v>
                </c:pt>
                <c:pt idx="48344">
                  <c:v>62</c:v>
                </c:pt>
                <c:pt idx="48345">
                  <c:v>98</c:v>
                </c:pt>
                <c:pt idx="48346">
                  <c:v>65</c:v>
                </c:pt>
                <c:pt idx="48347">
                  <c:v>75</c:v>
                </c:pt>
                <c:pt idx="48348">
                  <c:v>55</c:v>
                </c:pt>
                <c:pt idx="48349">
                  <c:v>39</c:v>
                </c:pt>
                <c:pt idx="48350">
                  <c:v>55</c:v>
                </c:pt>
                <c:pt idx="48351">
                  <c:v>25</c:v>
                </c:pt>
                <c:pt idx="48352">
                  <c:v>29</c:v>
                </c:pt>
                <c:pt idx="48353">
                  <c:v>14</c:v>
                </c:pt>
                <c:pt idx="48354">
                  <c:v>29</c:v>
                </c:pt>
                <c:pt idx="48355">
                  <c:v>14</c:v>
                </c:pt>
                <c:pt idx="48356">
                  <c:v>20</c:v>
                </c:pt>
                <c:pt idx="48357">
                  <c:v>5</c:v>
                </c:pt>
                <c:pt idx="48358">
                  <c:v>4</c:v>
                </c:pt>
                <c:pt idx="48359">
                  <c:v>6</c:v>
                </c:pt>
                <c:pt idx="48360">
                  <c:v>308</c:v>
                </c:pt>
                <c:pt idx="48361">
                  <c:v>209</c:v>
                </c:pt>
                <c:pt idx="48362">
                  <c:v>100</c:v>
                </c:pt>
                <c:pt idx="48363">
                  <c:v>74</c:v>
                </c:pt>
                <c:pt idx="48364">
                  <c:v>88</c:v>
                </c:pt>
                <c:pt idx="48365">
                  <c:v>70</c:v>
                </c:pt>
                <c:pt idx="48366">
                  <c:v>60</c:v>
                </c:pt>
                <c:pt idx="48367">
                  <c:v>68</c:v>
                </c:pt>
                <c:pt idx="48368">
                  <c:v>52</c:v>
                </c:pt>
                <c:pt idx="48369">
                  <c:v>48</c:v>
                </c:pt>
                <c:pt idx="48370">
                  <c:v>55</c:v>
                </c:pt>
                <c:pt idx="48371">
                  <c:v>49</c:v>
                </c:pt>
                <c:pt idx="48372">
                  <c:v>37</c:v>
                </c:pt>
                <c:pt idx="48373">
                  <c:v>41</c:v>
                </c:pt>
                <c:pt idx="48374">
                  <c:v>53</c:v>
                </c:pt>
                <c:pt idx="48375">
                  <c:v>27</c:v>
                </c:pt>
                <c:pt idx="48376">
                  <c:v>57</c:v>
                </c:pt>
                <c:pt idx="48377">
                  <c:v>43</c:v>
                </c:pt>
                <c:pt idx="48378">
                  <c:v>20</c:v>
                </c:pt>
                <c:pt idx="48379">
                  <c:v>20</c:v>
                </c:pt>
                <c:pt idx="48380">
                  <c:v>18</c:v>
                </c:pt>
                <c:pt idx="48381">
                  <c:v>30</c:v>
                </c:pt>
                <c:pt idx="48382">
                  <c:v>43</c:v>
                </c:pt>
                <c:pt idx="48383">
                  <c:v>13</c:v>
                </c:pt>
                <c:pt idx="48384">
                  <c:v>26</c:v>
                </c:pt>
                <c:pt idx="48385">
                  <c:v>15</c:v>
                </c:pt>
                <c:pt idx="48386">
                  <c:v>21</c:v>
                </c:pt>
                <c:pt idx="48387">
                  <c:v>13</c:v>
                </c:pt>
                <c:pt idx="48388">
                  <c:v>12</c:v>
                </c:pt>
                <c:pt idx="48389">
                  <c:v>11</c:v>
                </c:pt>
                <c:pt idx="48390">
                  <c:v>8</c:v>
                </c:pt>
                <c:pt idx="48391">
                  <c:v>7</c:v>
                </c:pt>
                <c:pt idx="48392">
                  <c:v>4</c:v>
                </c:pt>
                <c:pt idx="48393">
                  <c:v>8</c:v>
                </c:pt>
                <c:pt idx="48394">
                  <c:v>8</c:v>
                </c:pt>
                <c:pt idx="48395">
                  <c:v>4</c:v>
                </c:pt>
                <c:pt idx="48396">
                  <c:v>5</c:v>
                </c:pt>
                <c:pt idx="48397">
                  <c:v>3</c:v>
                </c:pt>
                <c:pt idx="48398">
                  <c:v>3</c:v>
                </c:pt>
                <c:pt idx="48399">
                  <c:v>5</c:v>
                </c:pt>
                <c:pt idx="48400">
                  <c:v>5</c:v>
                </c:pt>
                <c:pt idx="48401">
                  <c:v>3</c:v>
                </c:pt>
                <c:pt idx="48402">
                  <c:v>4</c:v>
                </c:pt>
                <c:pt idx="48403">
                  <c:v>2</c:v>
                </c:pt>
                <c:pt idx="48404">
                  <c:v>2</c:v>
                </c:pt>
                <c:pt idx="48405">
                  <c:v>298</c:v>
                </c:pt>
                <c:pt idx="48406">
                  <c:v>220</c:v>
                </c:pt>
                <c:pt idx="48407">
                  <c:v>107</c:v>
                </c:pt>
                <c:pt idx="48408">
                  <c:v>103</c:v>
                </c:pt>
                <c:pt idx="48409">
                  <c:v>113</c:v>
                </c:pt>
                <c:pt idx="48410">
                  <c:v>73</c:v>
                </c:pt>
                <c:pt idx="48411">
                  <c:v>63</c:v>
                </c:pt>
                <c:pt idx="48412">
                  <c:v>70</c:v>
                </c:pt>
                <c:pt idx="48413">
                  <c:v>58</c:v>
                </c:pt>
                <c:pt idx="48414">
                  <c:v>54</c:v>
                </c:pt>
                <c:pt idx="48415">
                  <c:v>51</c:v>
                </c:pt>
                <c:pt idx="48416">
                  <c:v>78</c:v>
                </c:pt>
                <c:pt idx="48417">
                  <c:v>51</c:v>
                </c:pt>
                <c:pt idx="48418">
                  <c:v>32</c:v>
                </c:pt>
                <c:pt idx="48419">
                  <c:v>54</c:v>
                </c:pt>
                <c:pt idx="48420">
                  <c:v>47</c:v>
                </c:pt>
                <c:pt idx="48421">
                  <c:v>25</c:v>
                </c:pt>
                <c:pt idx="48422">
                  <c:v>25</c:v>
                </c:pt>
                <c:pt idx="48423">
                  <c:v>34</c:v>
                </c:pt>
                <c:pt idx="48424">
                  <c:v>29</c:v>
                </c:pt>
                <c:pt idx="48425">
                  <c:v>29</c:v>
                </c:pt>
                <c:pt idx="48426">
                  <c:v>30</c:v>
                </c:pt>
                <c:pt idx="48427">
                  <c:v>20</c:v>
                </c:pt>
                <c:pt idx="48428">
                  <c:v>33</c:v>
                </c:pt>
                <c:pt idx="48429">
                  <c:v>23</c:v>
                </c:pt>
                <c:pt idx="48430">
                  <c:v>35</c:v>
                </c:pt>
                <c:pt idx="48431">
                  <c:v>20</c:v>
                </c:pt>
                <c:pt idx="48432">
                  <c:v>13</c:v>
                </c:pt>
                <c:pt idx="48433">
                  <c:v>10</c:v>
                </c:pt>
                <c:pt idx="48434">
                  <c:v>16</c:v>
                </c:pt>
                <c:pt idx="48435">
                  <c:v>16</c:v>
                </c:pt>
                <c:pt idx="48436">
                  <c:v>14</c:v>
                </c:pt>
                <c:pt idx="48437">
                  <c:v>13</c:v>
                </c:pt>
                <c:pt idx="48438">
                  <c:v>6</c:v>
                </c:pt>
                <c:pt idx="48439">
                  <c:v>11</c:v>
                </c:pt>
                <c:pt idx="48440">
                  <c:v>14</c:v>
                </c:pt>
                <c:pt idx="48441">
                  <c:v>10</c:v>
                </c:pt>
                <c:pt idx="48442">
                  <c:v>7</c:v>
                </c:pt>
                <c:pt idx="48443">
                  <c:v>18</c:v>
                </c:pt>
                <c:pt idx="48444">
                  <c:v>8</c:v>
                </c:pt>
                <c:pt idx="48445">
                  <c:v>9</c:v>
                </c:pt>
                <c:pt idx="48446">
                  <c:v>7</c:v>
                </c:pt>
                <c:pt idx="48447">
                  <c:v>6</c:v>
                </c:pt>
                <c:pt idx="48448">
                  <c:v>8</c:v>
                </c:pt>
                <c:pt idx="48449">
                  <c:v>5</c:v>
                </c:pt>
                <c:pt idx="48450">
                  <c:v>4</c:v>
                </c:pt>
                <c:pt idx="48451">
                  <c:v>4</c:v>
                </c:pt>
                <c:pt idx="48452">
                  <c:v>3</c:v>
                </c:pt>
                <c:pt idx="48453">
                  <c:v>2</c:v>
                </c:pt>
                <c:pt idx="48454">
                  <c:v>284</c:v>
                </c:pt>
                <c:pt idx="48455">
                  <c:v>111</c:v>
                </c:pt>
                <c:pt idx="48456">
                  <c:v>186</c:v>
                </c:pt>
                <c:pt idx="48457">
                  <c:v>165</c:v>
                </c:pt>
                <c:pt idx="48458">
                  <c:v>210</c:v>
                </c:pt>
                <c:pt idx="48459">
                  <c:v>140</c:v>
                </c:pt>
                <c:pt idx="48460">
                  <c:v>70</c:v>
                </c:pt>
                <c:pt idx="48461">
                  <c:v>68</c:v>
                </c:pt>
                <c:pt idx="48462">
                  <c:v>79</c:v>
                </c:pt>
                <c:pt idx="48463">
                  <c:v>116</c:v>
                </c:pt>
                <c:pt idx="48464">
                  <c:v>64</c:v>
                </c:pt>
                <c:pt idx="48465">
                  <c:v>46</c:v>
                </c:pt>
                <c:pt idx="48466">
                  <c:v>48</c:v>
                </c:pt>
                <c:pt idx="48467">
                  <c:v>90</c:v>
                </c:pt>
                <c:pt idx="48468">
                  <c:v>42</c:v>
                </c:pt>
                <c:pt idx="48469">
                  <c:v>63</c:v>
                </c:pt>
                <c:pt idx="48470">
                  <c:v>43</c:v>
                </c:pt>
                <c:pt idx="48471">
                  <c:v>52</c:v>
                </c:pt>
                <c:pt idx="48472">
                  <c:v>33</c:v>
                </c:pt>
                <c:pt idx="48473">
                  <c:v>24</c:v>
                </c:pt>
                <c:pt idx="48474">
                  <c:v>15</c:v>
                </c:pt>
                <c:pt idx="48475">
                  <c:v>18</c:v>
                </c:pt>
                <c:pt idx="48476">
                  <c:v>33</c:v>
                </c:pt>
                <c:pt idx="48477">
                  <c:v>30</c:v>
                </c:pt>
                <c:pt idx="48478">
                  <c:v>24</c:v>
                </c:pt>
                <c:pt idx="48479">
                  <c:v>11</c:v>
                </c:pt>
                <c:pt idx="48480">
                  <c:v>17</c:v>
                </c:pt>
                <c:pt idx="48481">
                  <c:v>13</c:v>
                </c:pt>
                <c:pt idx="48482">
                  <c:v>13</c:v>
                </c:pt>
                <c:pt idx="48483">
                  <c:v>20</c:v>
                </c:pt>
                <c:pt idx="48484">
                  <c:v>12</c:v>
                </c:pt>
                <c:pt idx="48485">
                  <c:v>6</c:v>
                </c:pt>
                <c:pt idx="48486">
                  <c:v>14</c:v>
                </c:pt>
                <c:pt idx="48487">
                  <c:v>10</c:v>
                </c:pt>
                <c:pt idx="48488">
                  <c:v>6</c:v>
                </c:pt>
                <c:pt idx="48489">
                  <c:v>12</c:v>
                </c:pt>
                <c:pt idx="48490">
                  <c:v>5</c:v>
                </c:pt>
                <c:pt idx="48491">
                  <c:v>7</c:v>
                </c:pt>
                <c:pt idx="48492">
                  <c:v>8</c:v>
                </c:pt>
                <c:pt idx="48493">
                  <c:v>5</c:v>
                </c:pt>
                <c:pt idx="48494">
                  <c:v>11</c:v>
                </c:pt>
                <c:pt idx="48495">
                  <c:v>8</c:v>
                </c:pt>
                <c:pt idx="48496">
                  <c:v>3</c:v>
                </c:pt>
                <c:pt idx="48497">
                  <c:v>4</c:v>
                </c:pt>
                <c:pt idx="48498">
                  <c:v>2</c:v>
                </c:pt>
                <c:pt idx="48499">
                  <c:v>2</c:v>
                </c:pt>
                <c:pt idx="48500">
                  <c:v>741</c:v>
                </c:pt>
                <c:pt idx="48501">
                  <c:v>353</c:v>
                </c:pt>
                <c:pt idx="48502">
                  <c:v>250</c:v>
                </c:pt>
                <c:pt idx="48503">
                  <c:v>239</c:v>
                </c:pt>
                <c:pt idx="48504">
                  <c:v>217</c:v>
                </c:pt>
                <c:pt idx="48505">
                  <c:v>184</c:v>
                </c:pt>
                <c:pt idx="48506">
                  <c:v>158</c:v>
                </c:pt>
                <c:pt idx="48507">
                  <c:v>244</c:v>
                </c:pt>
                <c:pt idx="48508">
                  <c:v>161</c:v>
                </c:pt>
                <c:pt idx="48509">
                  <c:v>148</c:v>
                </c:pt>
                <c:pt idx="48510">
                  <c:v>112</c:v>
                </c:pt>
                <c:pt idx="48511">
                  <c:v>133</c:v>
                </c:pt>
                <c:pt idx="48512">
                  <c:v>102</c:v>
                </c:pt>
                <c:pt idx="48513">
                  <c:v>99</c:v>
                </c:pt>
                <c:pt idx="48514">
                  <c:v>131</c:v>
                </c:pt>
                <c:pt idx="48515">
                  <c:v>58</c:v>
                </c:pt>
                <c:pt idx="48516">
                  <c:v>57</c:v>
                </c:pt>
                <c:pt idx="48517">
                  <c:v>55</c:v>
                </c:pt>
                <c:pt idx="48518">
                  <c:v>61</c:v>
                </c:pt>
                <c:pt idx="48519">
                  <c:v>86</c:v>
                </c:pt>
                <c:pt idx="48520">
                  <c:v>41</c:v>
                </c:pt>
                <c:pt idx="48521">
                  <c:v>58</c:v>
                </c:pt>
                <c:pt idx="48522">
                  <c:v>56</c:v>
                </c:pt>
                <c:pt idx="48523">
                  <c:v>46</c:v>
                </c:pt>
                <c:pt idx="48524">
                  <c:v>50</c:v>
                </c:pt>
                <c:pt idx="48525">
                  <c:v>33</c:v>
                </c:pt>
                <c:pt idx="48526">
                  <c:v>105</c:v>
                </c:pt>
                <c:pt idx="48527">
                  <c:v>36</c:v>
                </c:pt>
                <c:pt idx="48528">
                  <c:v>36</c:v>
                </c:pt>
                <c:pt idx="48529">
                  <c:v>26</c:v>
                </c:pt>
                <c:pt idx="48530">
                  <c:v>18</c:v>
                </c:pt>
                <c:pt idx="48531">
                  <c:v>13</c:v>
                </c:pt>
                <c:pt idx="48532">
                  <c:v>18</c:v>
                </c:pt>
                <c:pt idx="48533">
                  <c:v>12</c:v>
                </c:pt>
                <c:pt idx="48534">
                  <c:v>17</c:v>
                </c:pt>
                <c:pt idx="48535">
                  <c:v>17</c:v>
                </c:pt>
                <c:pt idx="48536">
                  <c:v>23</c:v>
                </c:pt>
                <c:pt idx="48537">
                  <c:v>7</c:v>
                </c:pt>
                <c:pt idx="48538">
                  <c:v>5</c:v>
                </c:pt>
                <c:pt idx="48539">
                  <c:v>7</c:v>
                </c:pt>
                <c:pt idx="48540">
                  <c:v>7</c:v>
                </c:pt>
                <c:pt idx="48541">
                  <c:v>5</c:v>
                </c:pt>
                <c:pt idx="48542">
                  <c:v>4</c:v>
                </c:pt>
                <c:pt idx="48543">
                  <c:v>5</c:v>
                </c:pt>
                <c:pt idx="48544">
                  <c:v>501</c:v>
                </c:pt>
                <c:pt idx="48545">
                  <c:v>289</c:v>
                </c:pt>
                <c:pt idx="48546">
                  <c:v>238</c:v>
                </c:pt>
                <c:pt idx="48547">
                  <c:v>214</c:v>
                </c:pt>
                <c:pt idx="48548">
                  <c:v>154</c:v>
                </c:pt>
                <c:pt idx="48549">
                  <c:v>103</c:v>
                </c:pt>
                <c:pt idx="48550">
                  <c:v>131</c:v>
                </c:pt>
                <c:pt idx="48551">
                  <c:v>120</c:v>
                </c:pt>
                <c:pt idx="48552">
                  <c:v>111</c:v>
                </c:pt>
                <c:pt idx="48553">
                  <c:v>106</c:v>
                </c:pt>
                <c:pt idx="48554">
                  <c:v>121</c:v>
                </c:pt>
                <c:pt idx="48555">
                  <c:v>66</c:v>
                </c:pt>
                <c:pt idx="48556">
                  <c:v>81</c:v>
                </c:pt>
                <c:pt idx="48557">
                  <c:v>87</c:v>
                </c:pt>
                <c:pt idx="48558">
                  <c:v>49</c:v>
                </c:pt>
                <c:pt idx="48559">
                  <c:v>59</c:v>
                </c:pt>
                <c:pt idx="48560">
                  <c:v>46</c:v>
                </c:pt>
                <c:pt idx="48561">
                  <c:v>56</c:v>
                </c:pt>
                <c:pt idx="48562">
                  <c:v>94</c:v>
                </c:pt>
                <c:pt idx="48563">
                  <c:v>39</c:v>
                </c:pt>
                <c:pt idx="48564">
                  <c:v>38</c:v>
                </c:pt>
                <c:pt idx="48565">
                  <c:v>59</c:v>
                </c:pt>
                <c:pt idx="48566">
                  <c:v>67</c:v>
                </c:pt>
                <c:pt idx="48567">
                  <c:v>37</c:v>
                </c:pt>
                <c:pt idx="48568">
                  <c:v>29</c:v>
                </c:pt>
                <c:pt idx="48569">
                  <c:v>38</c:v>
                </c:pt>
                <c:pt idx="48570">
                  <c:v>27</c:v>
                </c:pt>
                <c:pt idx="48571">
                  <c:v>19</c:v>
                </c:pt>
                <c:pt idx="48572">
                  <c:v>22</c:v>
                </c:pt>
                <c:pt idx="48573">
                  <c:v>12</c:v>
                </c:pt>
                <c:pt idx="48574">
                  <c:v>17</c:v>
                </c:pt>
                <c:pt idx="48575">
                  <c:v>19</c:v>
                </c:pt>
                <c:pt idx="48576">
                  <c:v>13</c:v>
                </c:pt>
                <c:pt idx="48577">
                  <c:v>8</c:v>
                </c:pt>
                <c:pt idx="48578">
                  <c:v>12</c:v>
                </c:pt>
                <c:pt idx="48579">
                  <c:v>12</c:v>
                </c:pt>
                <c:pt idx="48580">
                  <c:v>8</c:v>
                </c:pt>
                <c:pt idx="48581">
                  <c:v>12</c:v>
                </c:pt>
                <c:pt idx="48582">
                  <c:v>7</c:v>
                </c:pt>
                <c:pt idx="48583">
                  <c:v>7</c:v>
                </c:pt>
                <c:pt idx="48584">
                  <c:v>6</c:v>
                </c:pt>
                <c:pt idx="48585">
                  <c:v>6</c:v>
                </c:pt>
                <c:pt idx="48586">
                  <c:v>4</c:v>
                </c:pt>
                <c:pt idx="48587">
                  <c:v>2</c:v>
                </c:pt>
                <c:pt idx="48588">
                  <c:v>2</c:v>
                </c:pt>
                <c:pt idx="48589">
                  <c:v>1</c:v>
                </c:pt>
                <c:pt idx="48590">
                  <c:v>197</c:v>
                </c:pt>
                <c:pt idx="48591">
                  <c:v>171</c:v>
                </c:pt>
                <c:pt idx="48592">
                  <c:v>116</c:v>
                </c:pt>
                <c:pt idx="48593">
                  <c:v>116</c:v>
                </c:pt>
                <c:pt idx="48594">
                  <c:v>164</c:v>
                </c:pt>
                <c:pt idx="48595">
                  <c:v>89</c:v>
                </c:pt>
                <c:pt idx="48596">
                  <c:v>80</c:v>
                </c:pt>
                <c:pt idx="48597">
                  <c:v>88</c:v>
                </c:pt>
                <c:pt idx="48598">
                  <c:v>61</c:v>
                </c:pt>
                <c:pt idx="48599">
                  <c:v>40</c:v>
                </c:pt>
                <c:pt idx="48600">
                  <c:v>80</c:v>
                </c:pt>
                <c:pt idx="48601">
                  <c:v>47</c:v>
                </c:pt>
                <c:pt idx="48602">
                  <c:v>34</c:v>
                </c:pt>
                <c:pt idx="48603">
                  <c:v>68</c:v>
                </c:pt>
                <c:pt idx="48604">
                  <c:v>31</c:v>
                </c:pt>
                <c:pt idx="48605">
                  <c:v>49</c:v>
                </c:pt>
                <c:pt idx="48606">
                  <c:v>42</c:v>
                </c:pt>
                <c:pt idx="48607">
                  <c:v>29</c:v>
                </c:pt>
                <c:pt idx="48608">
                  <c:v>14</c:v>
                </c:pt>
                <c:pt idx="48609">
                  <c:v>12</c:v>
                </c:pt>
                <c:pt idx="48610">
                  <c:v>13</c:v>
                </c:pt>
                <c:pt idx="48611">
                  <c:v>26</c:v>
                </c:pt>
                <c:pt idx="48612">
                  <c:v>21</c:v>
                </c:pt>
                <c:pt idx="48613">
                  <c:v>12</c:v>
                </c:pt>
                <c:pt idx="48614">
                  <c:v>17</c:v>
                </c:pt>
                <c:pt idx="48615">
                  <c:v>19</c:v>
                </c:pt>
                <c:pt idx="48616">
                  <c:v>12</c:v>
                </c:pt>
                <c:pt idx="48617">
                  <c:v>15</c:v>
                </c:pt>
                <c:pt idx="48618">
                  <c:v>39</c:v>
                </c:pt>
                <c:pt idx="48619">
                  <c:v>11</c:v>
                </c:pt>
                <c:pt idx="48620">
                  <c:v>11</c:v>
                </c:pt>
                <c:pt idx="48621">
                  <c:v>12</c:v>
                </c:pt>
                <c:pt idx="48622">
                  <c:v>12</c:v>
                </c:pt>
                <c:pt idx="48623">
                  <c:v>10</c:v>
                </c:pt>
                <c:pt idx="48624">
                  <c:v>5</c:v>
                </c:pt>
                <c:pt idx="48625">
                  <c:v>6</c:v>
                </c:pt>
                <c:pt idx="48626">
                  <c:v>4</c:v>
                </c:pt>
                <c:pt idx="48627">
                  <c:v>4</c:v>
                </c:pt>
                <c:pt idx="48628">
                  <c:v>4</c:v>
                </c:pt>
                <c:pt idx="48629">
                  <c:v>3</c:v>
                </c:pt>
                <c:pt idx="48630">
                  <c:v>3</c:v>
                </c:pt>
                <c:pt idx="48631">
                  <c:v>3</c:v>
                </c:pt>
                <c:pt idx="48632">
                  <c:v>2</c:v>
                </c:pt>
                <c:pt idx="48633">
                  <c:v>2</c:v>
                </c:pt>
                <c:pt idx="48634">
                  <c:v>679</c:v>
                </c:pt>
                <c:pt idx="48635">
                  <c:v>498</c:v>
                </c:pt>
                <c:pt idx="48636">
                  <c:v>399</c:v>
                </c:pt>
                <c:pt idx="48637">
                  <c:v>442</c:v>
                </c:pt>
                <c:pt idx="48638">
                  <c:v>319</c:v>
                </c:pt>
                <c:pt idx="48639">
                  <c:v>302</c:v>
                </c:pt>
                <c:pt idx="48640">
                  <c:v>289</c:v>
                </c:pt>
                <c:pt idx="48641">
                  <c:v>356</c:v>
                </c:pt>
                <c:pt idx="48642">
                  <c:v>349</c:v>
                </c:pt>
                <c:pt idx="48643">
                  <c:v>475</c:v>
                </c:pt>
                <c:pt idx="48644">
                  <c:v>299</c:v>
                </c:pt>
                <c:pt idx="48645">
                  <c:v>201</c:v>
                </c:pt>
                <c:pt idx="48646">
                  <c:v>225</c:v>
                </c:pt>
                <c:pt idx="48647">
                  <c:v>188</c:v>
                </c:pt>
                <c:pt idx="48648">
                  <c:v>139</c:v>
                </c:pt>
                <c:pt idx="48649">
                  <c:v>175</c:v>
                </c:pt>
                <c:pt idx="48650">
                  <c:v>167</c:v>
                </c:pt>
                <c:pt idx="48651">
                  <c:v>119</c:v>
                </c:pt>
                <c:pt idx="48652">
                  <c:v>112</c:v>
                </c:pt>
                <c:pt idx="48653">
                  <c:v>109</c:v>
                </c:pt>
                <c:pt idx="48654">
                  <c:v>96</c:v>
                </c:pt>
                <c:pt idx="48655">
                  <c:v>153</c:v>
                </c:pt>
                <c:pt idx="48656">
                  <c:v>148</c:v>
                </c:pt>
                <c:pt idx="48657">
                  <c:v>97</c:v>
                </c:pt>
                <c:pt idx="48658">
                  <c:v>158</c:v>
                </c:pt>
                <c:pt idx="48659">
                  <c:v>111</c:v>
                </c:pt>
                <c:pt idx="48660">
                  <c:v>104</c:v>
                </c:pt>
                <c:pt idx="48661">
                  <c:v>86</c:v>
                </c:pt>
                <c:pt idx="48662">
                  <c:v>62</c:v>
                </c:pt>
                <c:pt idx="48663">
                  <c:v>73</c:v>
                </c:pt>
                <c:pt idx="48664">
                  <c:v>69</c:v>
                </c:pt>
                <c:pt idx="48665">
                  <c:v>50</c:v>
                </c:pt>
                <c:pt idx="48666">
                  <c:v>49</c:v>
                </c:pt>
                <c:pt idx="48667">
                  <c:v>78</c:v>
                </c:pt>
                <c:pt idx="48668">
                  <c:v>38</c:v>
                </c:pt>
                <c:pt idx="48669">
                  <c:v>57</c:v>
                </c:pt>
                <c:pt idx="48670">
                  <c:v>36</c:v>
                </c:pt>
                <c:pt idx="48671">
                  <c:v>57</c:v>
                </c:pt>
                <c:pt idx="48672">
                  <c:v>47</c:v>
                </c:pt>
                <c:pt idx="48673">
                  <c:v>39</c:v>
                </c:pt>
                <c:pt idx="48674">
                  <c:v>28</c:v>
                </c:pt>
                <c:pt idx="48675">
                  <c:v>22</c:v>
                </c:pt>
                <c:pt idx="48676">
                  <c:v>25</c:v>
                </c:pt>
                <c:pt idx="48677">
                  <c:v>17</c:v>
                </c:pt>
                <c:pt idx="48678">
                  <c:v>24</c:v>
                </c:pt>
                <c:pt idx="48679">
                  <c:v>7</c:v>
                </c:pt>
                <c:pt idx="48680">
                  <c:v>19</c:v>
                </c:pt>
                <c:pt idx="48681">
                  <c:v>21</c:v>
                </c:pt>
                <c:pt idx="48682">
                  <c:v>9</c:v>
                </c:pt>
                <c:pt idx="48683">
                  <c:v>18</c:v>
                </c:pt>
                <c:pt idx="48684">
                  <c:v>17</c:v>
                </c:pt>
                <c:pt idx="48685">
                  <c:v>13</c:v>
                </c:pt>
                <c:pt idx="48686">
                  <c:v>3</c:v>
                </c:pt>
                <c:pt idx="48687">
                  <c:v>225</c:v>
                </c:pt>
                <c:pt idx="48688">
                  <c:v>145</c:v>
                </c:pt>
                <c:pt idx="48689">
                  <c:v>98</c:v>
                </c:pt>
                <c:pt idx="48690">
                  <c:v>98</c:v>
                </c:pt>
                <c:pt idx="48691">
                  <c:v>127</c:v>
                </c:pt>
                <c:pt idx="48692">
                  <c:v>66</c:v>
                </c:pt>
                <c:pt idx="48693">
                  <c:v>71</c:v>
                </c:pt>
                <c:pt idx="48694">
                  <c:v>54</c:v>
                </c:pt>
                <c:pt idx="48695">
                  <c:v>65</c:v>
                </c:pt>
                <c:pt idx="48696">
                  <c:v>45</c:v>
                </c:pt>
                <c:pt idx="48697">
                  <c:v>45</c:v>
                </c:pt>
                <c:pt idx="48698">
                  <c:v>43</c:v>
                </c:pt>
                <c:pt idx="48699">
                  <c:v>32</c:v>
                </c:pt>
                <c:pt idx="48700">
                  <c:v>60</c:v>
                </c:pt>
                <c:pt idx="48701">
                  <c:v>35</c:v>
                </c:pt>
                <c:pt idx="48702">
                  <c:v>25</c:v>
                </c:pt>
                <c:pt idx="48703">
                  <c:v>39</c:v>
                </c:pt>
                <c:pt idx="48704">
                  <c:v>22</c:v>
                </c:pt>
                <c:pt idx="48705">
                  <c:v>43</c:v>
                </c:pt>
                <c:pt idx="48706">
                  <c:v>94</c:v>
                </c:pt>
                <c:pt idx="48707">
                  <c:v>19</c:v>
                </c:pt>
                <c:pt idx="48708">
                  <c:v>14</c:v>
                </c:pt>
                <c:pt idx="48709">
                  <c:v>24</c:v>
                </c:pt>
                <c:pt idx="48710">
                  <c:v>15</c:v>
                </c:pt>
                <c:pt idx="48711">
                  <c:v>8</c:v>
                </c:pt>
                <c:pt idx="48712">
                  <c:v>12</c:v>
                </c:pt>
                <c:pt idx="48713">
                  <c:v>7</c:v>
                </c:pt>
                <c:pt idx="48714">
                  <c:v>8</c:v>
                </c:pt>
                <c:pt idx="48715">
                  <c:v>13</c:v>
                </c:pt>
                <c:pt idx="48716">
                  <c:v>11</c:v>
                </c:pt>
                <c:pt idx="48717">
                  <c:v>14</c:v>
                </c:pt>
                <c:pt idx="48718">
                  <c:v>7</c:v>
                </c:pt>
                <c:pt idx="48719">
                  <c:v>9</c:v>
                </c:pt>
                <c:pt idx="48720">
                  <c:v>12</c:v>
                </c:pt>
                <c:pt idx="48721">
                  <c:v>10</c:v>
                </c:pt>
                <c:pt idx="48722">
                  <c:v>6</c:v>
                </c:pt>
                <c:pt idx="48723">
                  <c:v>5</c:v>
                </c:pt>
                <c:pt idx="48724">
                  <c:v>4</c:v>
                </c:pt>
                <c:pt idx="48725">
                  <c:v>2</c:v>
                </c:pt>
                <c:pt idx="48726">
                  <c:v>1</c:v>
                </c:pt>
                <c:pt idx="48727">
                  <c:v>1</c:v>
                </c:pt>
                <c:pt idx="48728">
                  <c:v>274</c:v>
                </c:pt>
                <c:pt idx="48729">
                  <c:v>124</c:v>
                </c:pt>
                <c:pt idx="48730">
                  <c:v>95</c:v>
                </c:pt>
                <c:pt idx="48731">
                  <c:v>76</c:v>
                </c:pt>
                <c:pt idx="48732">
                  <c:v>87</c:v>
                </c:pt>
                <c:pt idx="48733">
                  <c:v>63</c:v>
                </c:pt>
                <c:pt idx="48734">
                  <c:v>69</c:v>
                </c:pt>
                <c:pt idx="48735">
                  <c:v>73</c:v>
                </c:pt>
                <c:pt idx="48736">
                  <c:v>93</c:v>
                </c:pt>
                <c:pt idx="48737">
                  <c:v>58</c:v>
                </c:pt>
                <c:pt idx="48738">
                  <c:v>40</c:v>
                </c:pt>
                <c:pt idx="48739">
                  <c:v>38</c:v>
                </c:pt>
                <c:pt idx="48740">
                  <c:v>37</c:v>
                </c:pt>
                <c:pt idx="48741">
                  <c:v>68</c:v>
                </c:pt>
                <c:pt idx="48742">
                  <c:v>41</c:v>
                </c:pt>
                <c:pt idx="48743">
                  <c:v>39</c:v>
                </c:pt>
                <c:pt idx="48744">
                  <c:v>65</c:v>
                </c:pt>
                <c:pt idx="48745">
                  <c:v>63</c:v>
                </c:pt>
                <c:pt idx="48746">
                  <c:v>26</c:v>
                </c:pt>
                <c:pt idx="48747">
                  <c:v>22</c:v>
                </c:pt>
                <c:pt idx="48748">
                  <c:v>16</c:v>
                </c:pt>
                <c:pt idx="48749">
                  <c:v>19</c:v>
                </c:pt>
                <c:pt idx="48750">
                  <c:v>20</c:v>
                </c:pt>
                <c:pt idx="48751">
                  <c:v>26</c:v>
                </c:pt>
                <c:pt idx="48752">
                  <c:v>16</c:v>
                </c:pt>
                <c:pt idx="48753">
                  <c:v>9</c:v>
                </c:pt>
                <c:pt idx="48754">
                  <c:v>7</c:v>
                </c:pt>
                <c:pt idx="48755">
                  <c:v>12</c:v>
                </c:pt>
                <c:pt idx="48756">
                  <c:v>6</c:v>
                </c:pt>
                <c:pt idx="48757">
                  <c:v>6</c:v>
                </c:pt>
                <c:pt idx="48758">
                  <c:v>6</c:v>
                </c:pt>
                <c:pt idx="48759">
                  <c:v>9</c:v>
                </c:pt>
                <c:pt idx="48760">
                  <c:v>5</c:v>
                </c:pt>
                <c:pt idx="48761">
                  <c:v>7</c:v>
                </c:pt>
                <c:pt idx="48762">
                  <c:v>4</c:v>
                </c:pt>
                <c:pt idx="48763">
                  <c:v>4</c:v>
                </c:pt>
                <c:pt idx="48764">
                  <c:v>3</c:v>
                </c:pt>
                <c:pt idx="48765">
                  <c:v>3</c:v>
                </c:pt>
                <c:pt idx="48766">
                  <c:v>2</c:v>
                </c:pt>
                <c:pt idx="48767">
                  <c:v>2</c:v>
                </c:pt>
                <c:pt idx="48768">
                  <c:v>2</c:v>
                </c:pt>
                <c:pt idx="48769">
                  <c:v>2</c:v>
                </c:pt>
                <c:pt idx="48770">
                  <c:v>176</c:v>
                </c:pt>
                <c:pt idx="48771">
                  <c:v>168</c:v>
                </c:pt>
                <c:pt idx="48772">
                  <c:v>240</c:v>
                </c:pt>
                <c:pt idx="48773">
                  <c:v>186</c:v>
                </c:pt>
                <c:pt idx="48774">
                  <c:v>96</c:v>
                </c:pt>
                <c:pt idx="48775">
                  <c:v>84</c:v>
                </c:pt>
                <c:pt idx="48776">
                  <c:v>61</c:v>
                </c:pt>
                <c:pt idx="48777">
                  <c:v>63</c:v>
                </c:pt>
                <c:pt idx="48778">
                  <c:v>109</c:v>
                </c:pt>
                <c:pt idx="48779">
                  <c:v>114</c:v>
                </c:pt>
                <c:pt idx="48780">
                  <c:v>40</c:v>
                </c:pt>
                <c:pt idx="48781">
                  <c:v>64</c:v>
                </c:pt>
                <c:pt idx="48782">
                  <c:v>81</c:v>
                </c:pt>
                <c:pt idx="48783">
                  <c:v>64</c:v>
                </c:pt>
                <c:pt idx="48784">
                  <c:v>30</c:v>
                </c:pt>
                <c:pt idx="48785">
                  <c:v>35</c:v>
                </c:pt>
                <c:pt idx="48786">
                  <c:v>66</c:v>
                </c:pt>
                <c:pt idx="48787">
                  <c:v>26</c:v>
                </c:pt>
                <c:pt idx="48788">
                  <c:v>28</c:v>
                </c:pt>
                <c:pt idx="48789">
                  <c:v>15</c:v>
                </c:pt>
                <c:pt idx="48790">
                  <c:v>32</c:v>
                </c:pt>
                <c:pt idx="48791">
                  <c:v>13</c:v>
                </c:pt>
                <c:pt idx="48792">
                  <c:v>16</c:v>
                </c:pt>
                <c:pt idx="48793">
                  <c:v>12</c:v>
                </c:pt>
                <c:pt idx="48794">
                  <c:v>15</c:v>
                </c:pt>
                <c:pt idx="48795">
                  <c:v>14</c:v>
                </c:pt>
                <c:pt idx="48796">
                  <c:v>12</c:v>
                </c:pt>
                <c:pt idx="48797">
                  <c:v>9</c:v>
                </c:pt>
                <c:pt idx="48798">
                  <c:v>9</c:v>
                </c:pt>
                <c:pt idx="48799">
                  <c:v>10</c:v>
                </c:pt>
                <c:pt idx="48800">
                  <c:v>11</c:v>
                </c:pt>
                <c:pt idx="48801">
                  <c:v>8</c:v>
                </c:pt>
                <c:pt idx="48802">
                  <c:v>5</c:v>
                </c:pt>
                <c:pt idx="48803">
                  <c:v>5</c:v>
                </c:pt>
                <c:pt idx="48804">
                  <c:v>10</c:v>
                </c:pt>
                <c:pt idx="48805">
                  <c:v>8</c:v>
                </c:pt>
                <c:pt idx="48806">
                  <c:v>6</c:v>
                </c:pt>
                <c:pt idx="48807">
                  <c:v>6</c:v>
                </c:pt>
                <c:pt idx="48808">
                  <c:v>5</c:v>
                </c:pt>
                <c:pt idx="48809">
                  <c:v>5</c:v>
                </c:pt>
                <c:pt idx="48810">
                  <c:v>4</c:v>
                </c:pt>
                <c:pt idx="48811">
                  <c:v>2</c:v>
                </c:pt>
                <c:pt idx="48812">
                  <c:v>2</c:v>
                </c:pt>
                <c:pt idx="48813">
                  <c:v>2</c:v>
                </c:pt>
                <c:pt idx="48814">
                  <c:v>504</c:v>
                </c:pt>
                <c:pt idx="48815">
                  <c:v>362</c:v>
                </c:pt>
                <c:pt idx="48816">
                  <c:v>294</c:v>
                </c:pt>
                <c:pt idx="48817">
                  <c:v>231</c:v>
                </c:pt>
                <c:pt idx="48818">
                  <c:v>194</c:v>
                </c:pt>
                <c:pt idx="48819">
                  <c:v>209</c:v>
                </c:pt>
                <c:pt idx="48820">
                  <c:v>196</c:v>
                </c:pt>
                <c:pt idx="48821">
                  <c:v>270</c:v>
                </c:pt>
                <c:pt idx="48822">
                  <c:v>123</c:v>
                </c:pt>
                <c:pt idx="48823">
                  <c:v>85</c:v>
                </c:pt>
                <c:pt idx="48824">
                  <c:v>105</c:v>
                </c:pt>
                <c:pt idx="48825">
                  <c:v>98</c:v>
                </c:pt>
                <c:pt idx="48826">
                  <c:v>153</c:v>
                </c:pt>
                <c:pt idx="48827">
                  <c:v>97</c:v>
                </c:pt>
                <c:pt idx="48828">
                  <c:v>96</c:v>
                </c:pt>
                <c:pt idx="48829">
                  <c:v>72</c:v>
                </c:pt>
                <c:pt idx="48830">
                  <c:v>67</c:v>
                </c:pt>
                <c:pt idx="48831">
                  <c:v>78</c:v>
                </c:pt>
                <c:pt idx="48832">
                  <c:v>59</c:v>
                </c:pt>
                <c:pt idx="48833">
                  <c:v>57</c:v>
                </c:pt>
                <c:pt idx="48834">
                  <c:v>60</c:v>
                </c:pt>
                <c:pt idx="48835">
                  <c:v>53</c:v>
                </c:pt>
                <c:pt idx="48836">
                  <c:v>83</c:v>
                </c:pt>
                <c:pt idx="48837">
                  <c:v>48</c:v>
                </c:pt>
                <c:pt idx="48838">
                  <c:v>32</c:v>
                </c:pt>
                <c:pt idx="48839">
                  <c:v>44</c:v>
                </c:pt>
                <c:pt idx="48840">
                  <c:v>32</c:v>
                </c:pt>
                <c:pt idx="48841">
                  <c:v>35</c:v>
                </c:pt>
                <c:pt idx="48842">
                  <c:v>24</c:v>
                </c:pt>
                <c:pt idx="48843">
                  <c:v>23</c:v>
                </c:pt>
                <c:pt idx="48844">
                  <c:v>23</c:v>
                </c:pt>
                <c:pt idx="48845">
                  <c:v>20</c:v>
                </c:pt>
                <c:pt idx="48846">
                  <c:v>22</c:v>
                </c:pt>
                <c:pt idx="48847">
                  <c:v>15</c:v>
                </c:pt>
                <c:pt idx="48848">
                  <c:v>13</c:v>
                </c:pt>
                <c:pt idx="48849">
                  <c:v>26</c:v>
                </c:pt>
                <c:pt idx="48850">
                  <c:v>9</c:v>
                </c:pt>
                <c:pt idx="48851">
                  <c:v>12</c:v>
                </c:pt>
                <c:pt idx="48852">
                  <c:v>13</c:v>
                </c:pt>
                <c:pt idx="48853">
                  <c:v>10</c:v>
                </c:pt>
                <c:pt idx="48854">
                  <c:v>11</c:v>
                </c:pt>
                <c:pt idx="48855">
                  <c:v>10</c:v>
                </c:pt>
                <c:pt idx="48856">
                  <c:v>7</c:v>
                </c:pt>
                <c:pt idx="48857">
                  <c:v>8</c:v>
                </c:pt>
                <c:pt idx="48858">
                  <c:v>7</c:v>
                </c:pt>
                <c:pt idx="48859">
                  <c:v>7</c:v>
                </c:pt>
                <c:pt idx="48860">
                  <c:v>7</c:v>
                </c:pt>
                <c:pt idx="48861">
                  <c:v>6</c:v>
                </c:pt>
                <c:pt idx="48862">
                  <c:v>5</c:v>
                </c:pt>
                <c:pt idx="48863">
                  <c:v>550</c:v>
                </c:pt>
                <c:pt idx="48864">
                  <c:v>332</c:v>
                </c:pt>
                <c:pt idx="48865">
                  <c:v>286</c:v>
                </c:pt>
                <c:pt idx="48866">
                  <c:v>435</c:v>
                </c:pt>
                <c:pt idx="48867">
                  <c:v>228</c:v>
                </c:pt>
                <c:pt idx="48868">
                  <c:v>212</c:v>
                </c:pt>
                <c:pt idx="48869">
                  <c:v>190</c:v>
                </c:pt>
                <c:pt idx="48870">
                  <c:v>166</c:v>
                </c:pt>
                <c:pt idx="48871">
                  <c:v>222</c:v>
                </c:pt>
                <c:pt idx="48872">
                  <c:v>118</c:v>
                </c:pt>
                <c:pt idx="48873">
                  <c:v>123</c:v>
                </c:pt>
                <c:pt idx="48874">
                  <c:v>84</c:v>
                </c:pt>
                <c:pt idx="48875">
                  <c:v>81</c:v>
                </c:pt>
                <c:pt idx="48876">
                  <c:v>74</c:v>
                </c:pt>
                <c:pt idx="48877">
                  <c:v>89</c:v>
                </c:pt>
                <c:pt idx="48878">
                  <c:v>84</c:v>
                </c:pt>
                <c:pt idx="48879">
                  <c:v>75</c:v>
                </c:pt>
                <c:pt idx="48880">
                  <c:v>57</c:v>
                </c:pt>
                <c:pt idx="48881">
                  <c:v>65</c:v>
                </c:pt>
                <c:pt idx="48882">
                  <c:v>65</c:v>
                </c:pt>
                <c:pt idx="48883">
                  <c:v>56</c:v>
                </c:pt>
                <c:pt idx="48884">
                  <c:v>92</c:v>
                </c:pt>
                <c:pt idx="48885">
                  <c:v>39</c:v>
                </c:pt>
                <c:pt idx="48886">
                  <c:v>68</c:v>
                </c:pt>
                <c:pt idx="48887">
                  <c:v>45</c:v>
                </c:pt>
                <c:pt idx="48888">
                  <c:v>28</c:v>
                </c:pt>
                <c:pt idx="48889">
                  <c:v>29</c:v>
                </c:pt>
                <c:pt idx="48890">
                  <c:v>30</c:v>
                </c:pt>
                <c:pt idx="48891">
                  <c:v>23</c:v>
                </c:pt>
                <c:pt idx="48892">
                  <c:v>19</c:v>
                </c:pt>
                <c:pt idx="48893">
                  <c:v>24</c:v>
                </c:pt>
                <c:pt idx="48894">
                  <c:v>16</c:v>
                </c:pt>
                <c:pt idx="48895">
                  <c:v>21</c:v>
                </c:pt>
                <c:pt idx="48896">
                  <c:v>14</c:v>
                </c:pt>
                <c:pt idx="48897">
                  <c:v>8</c:v>
                </c:pt>
                <c:pt idx="48898">
                  <c:v>11</c:v>
                </c:pt>
                <c:pt idx="48899">
                  <c:v>11</c:v>
                </c:pt>
                <c:pt idx="48900">
                  <c:v>7</c:v>
                </c:pt>
                <c:pt idx="48901">
                  <c:v>9</c:v>
                </c:pt>
                <c:pt idx="48902">
                  <c:v>8</c:v>
                </c:pt>
                <c:pt idx="48903">
                  <c:v>9</c:v>
                </c:pt>
                <c:pt idx="48904">
                  <c:v>6</c:v>
                </c:pt>
                <c:pt idx="48905">
                  <c:v>5</c:v>
                </c:pt>
                <c:pt idx="48906">
                  <c:v>9</c:v>
                </c:pt>
                <c:pt idx="48907">
                  <c:v>4</c:v>
                </c:pt>
                <c:pt idx="48908">
                  <c:v>3</c:v>
                </c:pt>
                <c:pt idx="48909">
                  <c:v>4</c:v>
                </c:pt>
                <c:pt idx="48910">
                  <c:v>2</c:v>
                </c:pt>
                <c:pt idx="48911">
                  <c:v>2</c:v>
                </c:pt>
                <c:pt idx="48912">
                  <c:v>1</c:v>
                </c:pt>
                <c:pt idx="48913">
                  <c:v>484</c:v>
                </c:pt>
                <c:pt idx="48914">
                  <c:v>358</c:v>
                </c:pt>
                <c:pt idx="48915">
                  <c:v>184</c:v>
                </c:pt>
                <c:pt idx="48916">
                  <c:v>100</c:v>
                </c:pt>
                <c:pt idx="48917">
                  <c:v>99</c:v>
                </c:pt>
                <c:pt idx="48918">
                  <c:v>95</c:v>
                </c:pt>
                <c:pt idx="48919">
                  <c:v>70</c:v>
                </c:pt>
                <c:pt idx="48920">
                  <c:v>115</c:v>
                </c:pt>
                <c:pt idx="48921">
                  <c:v>129</c:v>
                </c:pt>
                <c:pt idx="48922">
                  <c:v>57</c:v>
                </c:pt>
                <c:pt idx="48923">
                  <c:v>47</c:v>
                </c:pt>
                <c:pt idx="48924">
                  <c:v>46</c:v>
                </c:pt>
                <c:pt idx="48925">
                  <c:v>47</c:v>
                </c:pt>
                <c:pt idx="48926">
                  <c:v>45</c:v>
                </c:pt>
                <c:pt idx="48927">
                  <c:v>23</c:v>
                </c:pt>
                <c:pt idx="48928">
                  <c:v>43</c:v>
                </c:pt>
                <c:pt idx="48929">
                  <c:v>34</c:v>
                </c:pt>
                <c:pt idx="48930">
                  <c:v>22</c:v>
                </c:pt>
                <c:pt idx="48931">
                  <c:v>26</c:v>
                </c:pt>
                <c:pt idx="48932">
                  <c:v>26</c:v>
                </c:pt>
                <c:pt idx="48933">
                  <c:v>23</c:v>
                </c:pt>
                <c:pt idx="48934">
                  <c:v>23</c:v>
                </c:pt>
                <c:pt idx="48935">
                  <c:v>22</c:v>
                </c:pt>
                <c:pt idx="48936">
                  <c:v>11</c:v>
                </c:pt>
                <c:pt idx="48937">
                  <c:v>16</c:v>
                </c:pt>
                <c:pt idx="48938">
                  <c:v>13</c:v>
                </c:pt>
                <c:pt idx="48939">
                  <c:v>13</c:v>
                </c:pt>
                <c:pt idx="48940">
                  <c:v>14</c:v>
                </c:pt>
                <c:pt idx="48941">
                  <c:v>23</c:v>
                </c:pt>
                <c:pt idx="48942">
                  <c:v>12</c:v>
                </c:pt>
                <c:pt idx="48943">
                  <c:v>12</c:v>
                </c:pt>
                <c:pt idx="48944">
                  <c:v>8</c:v>
                </c:pt>
                <c:pt idx="48945">
                  <c:v>10</c:v>
                </c:pt>
                <c:pt idx="48946">
                  <c:v>9</c:v>
                </c:pt>
                <c:pt idx="48947">
                  <c:v>7</c:v>
                </c:pt>
                <c:pt idx="48948">
                  <c:v>9</c:v>
                </c:pt>
                <c:pt idx="48949">
                  <c:v>5</c:v>
                </c:pt>
                <c:pt idx="48950">
                  <c:v>8</c:v>
                </c:pt>
                <c:pt idx="48951">
                  <c:v>8</c:v>
                </c:pt>
                <c:pt idx="48952">
                  <c:v>7</c:v>
                </c:pt>
                <c:pt idx="48953">
                  <c:v>8</c:v>
                </c:pt>
                <c:pt idx="48954">
                  <c:v>5</c:v>
                </c:pt>
                <c:pt idx="48955">
                  <c:v>4</c:v>
                </c:pt>
                <c:pt idx="48956">
                  <c:v>3</c:v>
                </c:pt>
                <c:pt idx="48957">
                  <c:v>661</c:v>
                </c:pt>
                <c:pt idx="48958">
                  <c:v>580</c:v>
                </c:pt>
                <c:pt idx="48959">
                  <c:v>400</c:v>
                </c:pt>
                <c:pt idx="48960">
                  <c:v>385</c:v>
                </c:pt>
                <c:pt idx="48961">
                  <c:v>440</c:v>
                </c:pt>
                <c:pt idx="48962">
                  <c:v>286</c:v>
                </c:pt>
                <c:pt idx="48963">
                  <c:v>258</c:v>
                </c:pt>
                <c:pt idx="48964">
                  <c:v>310</c:v>
                </c:pt>
                <c:pt idx="48965">
                  <c:v>289</c:v>
                </c:pt>
                <c:pt idx="48966">
                  <c:v>282</c:v>
                </c:pt>
                <c:pt idx="48967">
                  <c:v>225</c:v>
                </c:pt>
                <c:pt idx="48968">
                  <c:v>183</c:v>
                </c:pt>
                <c:pt idx="48969">
                  <c:v>154</c:v>
                </c:pt>
                <c:pt idx="48970">
                  <c:v>203</c:v>
                </c:pt>
                <c:pt idx="48971">
                  <c:v>199</c:v>
                </c:pt>
                <c:pt idx="48972">
                  <c:v>119</c:v>
                </c:pt>
                <c:pt idx="48973">
                  <c:v>155</c:v>
                </c:pt>
                <c:pt idx="48974">
                  <c:v>95</c:v>
                </c:pt>
                <c:pt idx="48975">
                  <c:v>121</c:v>
                </c:pt>
                <c:pt idx="48976">
                  <c:v>109</c:v>
                </c:pt>
                <c:pt idx="48977">
                  <c:v>79</c:v>
                </c:pt>
                <c:pt idx="48978">
                  <c:v>123</c:v>
                </c:pt>
                <c:pt idx="48979">
                  <c:v>101</c:v>
                </c:pt>
                <c:pt idx="48980">
                  <c:v>69</c:v>
                </c:pt>
                <c:pt idx="48981">
                  <c:v>109</c:v>
                </c:pt>
                <c:pt idx="48982">
                  <c:v>88</c:v>
                </c:pt>
                <c:pt idx="48983">
                  <c:v>93</c:v>
                </c:pt>
                <c:pt idx="48984">
                  <c:v>110</c:v>
                </c:pt>
                <c:pt idx="48985">
                  <c:v>107</c:v>
                </c:pt>
                <c:pt idx="48986">
                  <c:v>68</c:v>
                </c:pt>
                <c:pt idx="48987">
                  <c:v>92</c:v>
                </c:pt>
                <c:pt idx="48988">
                  <c:v>96</c:v>
                </c:pt>
                <c:pt idx="48989">
                  <c:v>45</c:v>
                </c:pt>
                <c:pt idx="48990">
                  <c:v>62</c:v>
                </c:pt>
                <c:pt idx="48991">
                  <c:v>74</c:v>
                </c:pt>
                <c:pt idx="48992">
                  <c:v>53</c:v>
                </c:pt>
                <c:pt idx="48993">
                  <c:v>40</c:v>
                </c:pt>
                <c:pt idx="48994">
                  <c:v>64</c:v>
                </c:pt>
                <c:pt idx="48995">
                  <c:v>29</c:v>
                </c:pt>
                <c:pt idx="48996">
                  <c:v>34</c:v>
                </c:pt>
                <c:pt idx="48997">
                  <c:v>18</c:v>
                </c:pt>
                <c:pt idx="48998">
                  <c:v>23</c:v>
                </c:pt>
                <c:pt idx="48999">
                  <c:v>17</c:v>
                </c:pt>
                <c:pt idx="49000">
                  <c:v>8</c:v>
                </c:pt>
                <c:pt idx="49001">
                  <c:v>14</c:v>
                </c:pt>
                <c:pt idx="49002">
                  <c:v>14</c:v>
                </c:pt>
                <c:pt idx="49003">
                  <c:v>7</c:v>
                </c:pt>
                <c:pt idx="49004">
                  <c:v>8</c:v>
                </c:pt>
                <c:pt idx="49005">
                  <c:v>13</c:v>
                </c:pt>
                <c:pt idx="49006">
                  <c:v>13</c:v>
                </c:pt>
                <c:pt idx="49007">
                  <c:v>9</c:v>
                </c:pt>
                <c:pt idx="49008">
                  <c:v>15</c:v>
                </c:pt>
                <c:pt idx="49009">
                  <c:v>2</c:v>
                </c:pt>
                <c:pt idx="49010">
                  <c:v>266</c:v>
                </c:pt>
                <c:pt idx="49011">
                  <c:v>87</c:v>
                </c:pt>
                <c:pt idx="49012">
                  <c:v>84</c:v>
                </c:pt>
                <c:pt idx="49013">
                  <c:v>85</c:v>
                </c:pt>
                <c:pt idx="49014">
                  <c:v>108</c:v>
                </c:pt>
                <c:pt idx="49015">
                  <c:v>118</c:v>
                </c:pt>
                <c:pt idx="49016">
                  <c:v>45</c:v>
                </c:pt>
                <c:pt idx="49017">
                  <c:v>49</c:v>
                </c:pt>
                <c:pt idx="49018">
                  <c:v>38</c:v>
                </c:pt>
                <c:pt idx="49019">
                  <c:v>45</c:v>
                </c:pt>
                <c:pt idx="49020">
                  <c:v>27</c:v>
                </c:pt>
                <c:pt idx="49021">
                  <c:v>27</c:v>
                </c:pt>
                <c:pt idx="49022">
                  <c:v>37</c:v>
                </c:pt>
                <c:pt idx="49023">
                  <c:v>27</c:v>
                </c:pt>
                <c:pt idx="49024">
                  <c:v>20</c:v>
                </c:pt>
                <c:pt idx="49025">
                  <c:v>24</c:v>
                </c:pt>
                <c:pt idx="49026">
                  <c:v>14</c:v>
                </c:pt>
                <c:pt idx="49027">
                  <c:v>20</c:v>
                </c:pt>
                <c:pt idx="49028">
                  <c:v>19</c:v>
                </c:pt>
                <c:pt idx="49029">
                  <c:v>16</c:v>
                </c:pt>
                <c:pt idx="49030">
                  <c:v>13</c:v>
                </c:pt>
                <c:pt idx="49031">
                  <c:v>15</c:v>
                </c:pt>
                <c:pt idx="49032">
                  <c:v>17</c:v>
                </c:pt>
                <c:pt idx="49033">
                  <c:v>8</c:v>
                </c:pt>
                <c:pt idx="49034">
                  <c:v>6</c:v>
                </c:pt>
                <c:pt idx="49035">
                  <c:v>11</c:v>
                </c:pt>
                <c:pt idx="49036">
                  <c:v>6</c:v>
                </c:pt>
                <c:pt idx="49037">
                  <c:v>4</c:v>
                </c:pt>
                <c:pt idx="49038">
                  <c:v>8</c:v>
                </c:pt>
                <c:pt idx="49039">
                  <c:v>5</c:v>
                </c:pt>
                <c:pt idx="49040">
                  <c:v>7</c:v>
                </c:pt>
                <c:pt idx="49041">
                  <c:v>8</c:v>
                </c:pt>
                <c:pt idx="49042">
                  <c:v>5</c:v>
                </c:pt>
                <c:pt idx="49043">
                  <c:v>8</c:v>
                </c:pt>
                <c:pt idx="49044">
                  <c:v>5</c:v>
                </c:pt>
                <c:pt idx="49045">
                  <c:v>4</c:v>
                </c:pt>
                <c:pt idx="49046">
                  <c:v>4</c:v>
                </c:pt>
                <c:pt idx="49047">
                  <c:v>4</c:v>
                </c:pt>
                <c:pt idx="49048">
                  <c:v>5</c:v>
                </c:pt>
                <c:pt idx="49049">
                  <c:v>4</c:v>
                </c:pt>
                <c:pt idx="49050">
                  <c:v>3</c:v>
                </c:pt>
                <c:pt idx="49051">
                  <c:v>1</c:v>
                </c:pt>
                <c:pt idx="49052">
                  <c:v>247</c:v>
                </c:pt>
                <c:pt idx="49053">
                  <c:v>134</c:v>
                </c:pt>
                <c:pt idx="49054">
                  <c:v>119</c:v>
                </c:pt>
                <c:pt idx="49055">
                  <c:v>69</c:v>
                </c:pt>
                <c:pt idx="49056">
                  <c:v>74</c:v>
                </c:pt>
                <c:pt idx="49057">
                  <c:v>63</c:v>
                </c:pt>
                <c:pt idx="49058">
                  <c:v>99</c:v>
                </c:pt>
                <c:pt idx="49059">
                  <c:v>59</c:v>
                </c:pt>
                <c:pt idx="49060">
                  <c:v>84</c:v>
                </c:pt>
                <c:pt idx="49061">
                  <c:v>40</c:v>
                </c:pt>
                <c:pt idx="49062">
                  <c:v>35</c:v>
                </c:pt>
                <c:pt idx="49063">
                  <c:v>34</c:v>
                </c:pt>
                <c:pt idx="49064">
                  <c:v>31</c:v>
                </c:pt>
                <c:pt idx="49065">
                  <c:v>22</c:v>
                </c:pt>
                <c:pt idx="49066">
                  <c:v>28</c:v>
                </c:pt>
                <c:pt idx="49067">
                  <c:v>23</c:v>
                </c:pt>
                <c:pt idx="49068">
                  <c:v>31</c:v>
                </c:pt>
                <c:pt idx="49069">
                  <c:v>19</c:v>
                </c:pt>
                <c:pt idx="49070">
                  <c:v>14</c:v>
                </c:pt>
                <c:pt idx="49071">
                  <c:v>18</c:v>
                </c:pt>
                <c:pt idx="49072">
                  <c:v>18</c:v>
                </c:pt>
                <c:pt idx="49073">
                  <c:v>20</c:v>
                </c:pt>
                <c:pt idx="49074">
                  <c:v>17</c:v>
                </c:pt>
                <c:pt idx="49075">
                  <c:v>18</c:v>
                </c:pt>
                <c:pt idx="49076">
                  <c:v>10</c:v>
                </c:pt>
                <c:pt idx="49077">
                  <c:v>10</c:v>
                </c:pt>
                <c:pt idx="49078">
                  <c:v>45</c:v>
                </c:pt>
                <c:pt idx="49079">
                  <c:v>13</c:v>
                </c:pt>
                <c:pt idx="49080">
                  <c:v>10</c:v>
                </c:pt>
                <c:pt idx="49081">
                  <c:v>15</c:v>
                </c:pt>
                <c:pt idx="49082">
                  <c:v>11</c:v>
                </c:pt>
                <c:pt idx="49083">
                  <c:v>11</c:v>
                </c:pt>
                <c:pt idx="49084">
                  <c:v>6</c:v>
                </c:pt>
                <c:pt idx="49085">
                  <c:v>7</c:v>
                </c:pt>
                <c:pt idx="49086">
                  <c:v>9</c:v>
                </c:pt>
                <c:pt idx="49087">
                  <c:v>6</c:v>
                </c:pt>
                <c:pt idx="49088">
                  <c:v>6</c:v>
                </c:pt>
                <c:pt idx="49089">
                  <c:v>7</c:v>
                </c:pt>
                <c:pt idx="49090">
                  <c:v>6</c:v>
                </c:pt>
                <c:pt idx="49091">
                  <c:v>5</c:v>
                </c:pt>
                <c:pt idx="49092">
                  <c:v>3</c:v>
                </c:pt>
                <c:pt idx="49093">
                  <c:v>5</c:v>
                </c:pt>
                <c:pt idx="49094">
                  <c:v>4</c:v>
                </c:pt>
                <c:pt idx="49095">
                  <c:v>3</c:v>
                </c:pt>
                <c:pt idx="49096">
                  <c:v>3</c:v>
                </c:pt>
                <c:pt idx="49097">
                  <c:v>2</c:v>
                </c:pt>
                <c:pt idx="49098">
                  <c:v>2</c:v>
                </c:pt>
                <c:pt idx="49099">
                  <c:v>1</c:v>
                </c:pt>
                <c:pt idx="49100">
                  <c:v>14</c:v>
                </c:pt>
                <c:pt idx="49101">
                  <c:v>4</c:v>
                </c:pt>
                <c:pt idx="49102">
                  <c:v>265</c:v>
                </c:pt>
                <c:pt idx="49103">
                  <c:v>232</c:v>
                </c:pt>
                <c:pt idx="49104">
                  <c:v>208</c:v>
                </c:pt>
                <c:pt idx="49105">
                  <c:v>167</c:v>
                </c:pt>
                <c:pt idx="49106">
                  <c:v>97</c:v>
                </c:pt>
                <c:pt idx="49107">
                  <c:v>91</c:v>
                </c:pt>
                <c:pt idx="49108">
                  <c:v>63</c:v>
                </c:pt>
                <c:pt idx="49109">
                  <c:v>66</c:v>
                </c:pt>
                <c:pt idx="49110">
                  <c:v>65</c:v>
                </c:pt>
                <c:pt idx="49111">
                  <c:v>44</c:v>
                </c:pt>
                <c:pt idx="49112">
                  <c:v>109</c:v>
                </c:pt>
                <c:pt idx="49113">
                  <c:v>118</c:v>
                </c:pt>
                <c:pt idx="49114">
                  <c:v>52</c:v>
                </c:pt>
                <c:pt idx="49115">
                  <c:v>94</c:v>
                </c:pt>
                <c:pt idx="49116">
                  <c:v>37</c:v>
                </c:pt>
                <c:pt idx="49117">
                  <c:v>35</c:v>
                </c:pt>
                <c:pt idx="49118">
                  <c:v>38</c:v>
                </c:pt>
                <c:pt idx="49119">
                  <c:v>26</c:v>
                </c:pt>
                <c:pt idx="49120">
                  <c:v>15</c:v>
                </c:pt>
                <c:pt idx="49121">
                  <c:v>22</c:v>
                </c:pt>
                <c:pt idx="49122">
                  <c:v>22</c:v>
                </c:pt>
                <c:pt idx="49123">
                  <c:v>25</c:v>
                </c:pt>
                <c:pt idx="49124">
                  <c:v>12</c:v>
                </c:pt>
                <c:pt idx="49125">
                  <c:v>15</c:v>
                </c:pt>
                <c:pt idx="49126">
                  <c:v>11</c:v>
                </c:pt>
                <c:pt idx="49127">
                  <c:v>7</c:v>
                </c:pt>
                <c:pt idx="49128">
                  <c:v>9</c:v>
                </c:pt>
                <c:pt idx="49129">
                  <c:v>12</c:v>
                </c:pt>
                <c:pt idx="49130">
                  <c:v>12</c:v>
                </c:pt>
                <c:pt idx="49131">
                  <c:v>8</c:v>
                </c:pt>
                <c:pt idx="49132">
                  <c:v>8</c:v>
                </c:pt>
                <c:pt idx="49133">
                  <c:v>11</c:v>
                </c:pt>
                <c:pt idx="49134">
                  <c:v>6</c:v>
                </c:pt>
                <c:pt idx="49135">
                  <c:v>6</c:v>
                </c:pt>
                <c:pt idx="49136">
                  <c:v>3</c:v>
                </c:pt>
                <c:pt idx="49137">
                  <c:v>6</c:v>
                </c:pt>
                <c:pt idx="49138">
                  <c:v>4</c:v>
                </c:pt>
                <c:pt idx="49139">
                  <c:v>2</c:v>
                </c:pt>
                <c:pt idx="49140">
                  <c:v>2</c:v>
                </c:pt>
                <c:pt idx="49141">
                  <c:v>4</c:v>
                </c:pt>
                <c:pt idx="49142">
                  <c:v>5</c:v>
                </c:pt>
                <c:pt idx="49143">
                  <c:v>8</c:v>
                </c:pt>
                <c:pt idx="49144">
                  <c:v>2</c:v>
                </c:pt>
                <c:pt idx="49145">
                  <c:v>511</c:v>
                </c:pt>
                <c:pt idx="49146">
                  <c:v>416</c:v>
                </c:pt>
                <c:pt idx="49147">
                  <c:v>309</c:v>
                </c:pt>
                <c:pt idx="49148">
                  <c:v>264</c:v>
                </c:pt>
                <c:pt idx="49149">
                  <c:v>208</c:v>
                </c:pt>
                <c:pt idx="49150">
                  <c:v>177</c:v>
                </c:pt>
                <c:pt idx="49151">
                  <c:v>170</c:v>
                </c:pt>
                <c:pt idx="49152">
                  <c:v>144</c:v>
                </c:pt>
                <c:pt idx="49153">
                  <c:v>190</c:v>
                </c:pt>
                <c:pt idx="49154">
                  <c:v>206</c:v>
                </c:pt>
                <c:pt idx="49155">
                  <c:v>137</c:v>
                </c:pt>
                <c:pt idx="49156">
                  <c:v>107</c:v>
                </c:pt>
                <c:pt idx="49157">
                  <c:v>110</c:v>
                </c:pt>
                <c:pt idx="49158">
                  <c:v>99</c:v>
                </c:pt>
                <c:pt idx="49159">
                  <c:v>60</c:v>
                </c:pt>
                <c:pt idx="49160">
                  <c:v>59</c:v>
                </c:pt>
                <c:pt idx="49161">
                  <c:v>66</c:v>
                </c:pt>
                <c:pt idx="49162">
                  <c:v>48</c:v>
                </c:pt>
                <c:pt idx="49163">
                  <c:v>51</c:v>
                </c:pt>
                <c:pt idx="49164">
                  <c:v>51</c:v>
                </c:pt>
                <c:pt idx="49165">
                  <c:v>64</c:v>
                </c:pt>
                <c:pt idx="49166">
                  <c:v>41</c:v>
                </c:pt>
                <c:pt idx="49167">
                  <c:v>79</c:v>
                </c:pt>
                <c:pt idx="49168">
                  <c:v>43</c:v>
                </c:pt>
                <c:pt idx="49169">
                  <c:v>39</c:v>
                </c:pt>
                <c:pt idx="49170">
                  <c:v>32</c:v>
                </c:pt>
                <c:pt idx="49171">
                  <c:v>31</c:v>
                </c:pt>
                <c:pt idx="49172">
                  <c:v>31</c:v>
                </c:pt>
                <c:pt idx="49173">
                  <c:v>24</c:v>
                </c:pt>
                <c:pt idx="49174">
                  <c:v>30</c:v>
                </c:pt>
                <c:pt idx="49175">
                  <c:v>29</c:v>
                </c:pt>
                <c:pt idx="49176">
                  <c:v>33</c:v>
                </c:pt>
                <c:pt idx="49177">
                  <c:v>18</c:v>
                </c:pt>
                <c:pt idx="49178">
                  <c:v>15</c:v>
                </c:pt>
                <c:pt idx="49179">
                  <c:v>23</c:v>
                </c:pt>
                <c:pt idx="49180">
                  <c:v>15</c:v>
                </c:pt>
                <c:pt idx="49181">
                  <c:v>12</c:v>
                </c:pt>
                <c:pt idx="49182">
                  <c:v>5</c:v>
                </c:pt>
                <c:pt idx="49183">
                  <c:v>10</c:v>
                </c:pt>
                <c:pt idx="49184">
                  <c:v>11</c:v>
                </c:pt>
                <c:pt idx="49185">
                  <c:v>8</c:v>
                </c:pt>
                <c:pt idx="49186">
                  <c:v>12</c:v>
                </c:pt>
                <c:pt idx="49187">
                  <c:v>4</c:v>
                </c:pt>
                <c:pt idx="49188">
                  <c:v>6</c:v>
                </c:pt>
                <c:pt idx="49189">
                  <c:v>7</c:v>
                </c:pt>
                <c:pt idx="49190">
                  <c:v>6</c:v>
                </c:pt>
                <c:pt idx="49191">
                  <c:v>7</c:v>
                </c:pt>
                <c:pt idx="49192">
                  <c:v>4</c:v>
                </c:pt>
                <c:pt idx="49193">
                  <c:v>3</c:v>
                </c:pt>
                <c:pt idx="49194">
                  <c:v>2</c:v>
                </c:pt>
                <c:pt idx="49195">
                  <c:v>2</c:v>
                </c:pt>
                <c:pt idx="49196">
                  <c:v>416</c:v>
                </c:pt>
                <c:pt idx="49197">
                  <c:v>341</c:v>
                </c:pt>
                <c:pt idx="49198">
                  <c:v>236</c:v>
                </c:pt>
                <c:pt idx="49199">
                  <c:v>223</c:v>
                </c:pt>
                <c:pt idx="49200">
                  <c:v>203</c:v>
                </c:pt>
                <c:pt idx="49201">
                  <c:v>174</c:v>
                </c:pt>
                <c:pt idx="49202">
                  <c:v>158</c:v>
                </c:pt>
                <c:pt idx="49203">
                  <c:v>120</c:v>
                </c:pt>
                <c:pt idx="49204">
                  <c:v>95</c:v>
                </c:pt>
                <c:pt idx="49205">
                  <c:v>170</c:v>
                </c:pt>
                <c:pt idx="49206">
                  <c:v>96</c:v>
                </c:pt>
                <c:pt idx="49207">
                  <c:v>95</c:v>
                </c:pt>
                <c:pt idx="49208">
                  <c:v>61</c:v>
                </c:pt>
                <c:pt idx="49209">
                  <c:v>74</c:v>
                </c:pt>
                <c:pt idx="49210">
                  <c:v>42</c:v>
                </c:pt>
                <c:pt idx="49211">
                  <c:v>47</c:v>
                </c:pt>
                <c:pt idx="49212">
                  <c:v>48</c:v>
                </c:pt>
                <c:pt idx="49213">
                  <c:v>44</c:v>
                </c:pt>
                <c:pt idx="49214">
                  <c:v>34</c:v>
                </c:pt>
                <c:pt idx="49215">
                  <c:v>33</c:v>
                </c:pt>
                <c:pt idx="49216">
                  <c:v>30</c:v>
                </c:pt>
                <c:pt idx="49217">
                  <c:v>21</c:v>
                </c:pt>
                <c:pt idx="49218">
                  <c:v>30</c:v>
                </c:pt>
                <c:pt idx="49219">
                  <c:v>26</c:v>
                </c:pt>
                <c:pt idx="49220">
                  <c:v>48</c:v>
                </c:pt>
                <c:pt idx="49221">
                  <c:v>21</c:v>
                </c:pt>
                <c:pt idx="49222">
                  <c:v>20</c:v>
                </c:pt>
                <c:pt idx="49223">
                  <c:v>27</c:v>
                </c:pt>
                <c:pt idx="49224">
                  <c:v>14</c:v>
                </c:pt>
                <c:pt idx="49225">
                  <c:v>21</c:v>
                </c:pt>
                <c:pt idx="49226">
                  <c:v>35</c:v>
                </c:pt>
                <c:pt idx="49227">
                  <c:v>19</c:v>
                </c:pt>
                <c:pt idx="49228">
                  <c:v>11</c:v>
                </c:pt>
                <c:pt idx="49229">
                  <c:v>20</c:v>
                </c:pt>
                <c:pt idx="49230">
                  <c:v>20</c:v>
                </c:pt>
                <c:pt idx="49231">
                  <c:v>13</c:v>
                </c:pt>
                <c:pt idx="49232">
                  <c:v>15</c:v>
                </c:pt>
                <c:pt idx="49233">
                  <c:v>14</c:v>
                </c:pt>
                <c:pt idx="49234">
                  <c:v>9</c:v>
                </c:pt>
                <c:pt idx="49235">
                  <c:v>23</c:v>
                </c:pt>
                <c:pt idx="49236">
                  <c:v>16</c:v>
                </c:pt>
                <c:pt idx="49237">
                  <c:v>13</c:v>
                </c:pt>
                <c:pt idx="49238">
                  <c:v>11</c:v>
                </c:pt>
                <c:pt idx="49239">
                  <c:v>8</c:v>
                </c:pt>
                <c:pt idx="49240">
                  <c:v>5</c:v>
                </c:pt>
                <c:pt idx="49241">
                  <c:v>8</c:v>
                </c:pt>
                <c:pt idx="49242">
                  <c:v>5</c:v>
                </c:pt>
                <c:pt idx="49243">
                  <c:v>4</c:v>
                </c:pt>
                <c:pt idx="49244">
                  <c:v>3</c:v>
                </c:pt>
                <c:pt idx="49245">
                  <c:v>453</c:v>
                </c:pt>
                <c:pt idx="49246">
                  <c:v>341</c:v>
                </c:pt>
                <c:pt idx="49247">
                  <c:v>254</c:v>
                </c:pt>
                <c:pt idx="49248">
                  <c:v>235</c:v>
                </c:pt>
                <c:pt idx="49249">
                  <c:v>188</c:v>
                </c:pt>
                <c:pt idx="49250">
                  <c:v>189</c:v>
                </c:pt>
                <c:pt idx="49251">
                  <c:v>235</c:v>
                </c:pt>
                <c:pt idx="49252">
                  <c:v>120</c:v>
                </c:pt>
                <c:pt idx="49253">
                  <c:v>162</c:v>
                </c:pt>
                <c:pt idx="49254">
                  <c:v>107</c:v>
                </c:pt>
                <c:pt idx="49255">
                  <c:v>127</c:v>
                </c:pt>
                <c:pt idx="49256">
                  <c:v>82</c:v>
                </c:pt>
                <c:pt idx="49257">
                  <c:v>59</c:v>
                </c:pt>
                <c:pt idx="49258">
                  <c:v>65</c:v>
                </c:pt>
                <c:pt idx="49259">
                  <c:v>41</c:v>
                </c:pt>
                <c:pt idx="49260">
                  <c:v>51</c:v>
                </c:pt>
                <c:pt idx="49261">
                  <c:v>39</c:v>
                </c:pt>
                <c:pt idx="49262">
                  <c:v>49</c:v>
                </c:pt>
                <c:pt idx="49263">
                  <c:v>40</c:v>
                </c:pt>
                <c:pt idx="49264">
                  <c:v>48</c:v>
                </c:pt>
                <c:pt idx="49265">
                  <c:v>38</c:v>
                </c:pt>
                <c:pt idx="49266">
                  <c:v>37</c:v>
                </c:pt>
                <c:pt idx="49267">
                  <c:v>30</c:v>
                </c:pt>
                <c:pt idx="49268">
                  <c:v>30</c:v>
                </c:pt>
                <c:pt idx="49269">
                  <c:v>31</c:v>
                </c:pt>
                <c:pt idx="49270">
                  <c:v>21</c:v>
                </c:pt>
                <c:pt idx="49271">
                  <c:v>20</c:v>
                </c:pt>
                <c:pt idx="49272">
                  <c:v>36</c:v>
                </c:pt>
                <c:pt idx="49273">
                  <c:v>36</c:v>
                </c:pt>
                <c:pt idx="49274">
                  <c:v>30</c:v>
                </c:pt>
                <c:pt idx="49275">
                  <c:v>17</c:v>
                </c:pt>
                <c:pt idx="49276">
                  <c:v>11</c:v>
                </c:pt>
                <c:pt idx="49277">
                  <c:v>14</c:v>
                </c:pt>
                <c:pt idx="49278">
                  <c:v>12</c:v>
                </c:pt>
                <c:pt idx="49279">
                  <c:v>13</c:v>
                </c:pt>
                <c:pt idx="49280">
                  <c:v>13</c:v>
                </c:pt>
                <c:pt idx="49281">
                  <c:v>17</c:v>
                </c:pt>
                <c:pt idx="49282">
                  <c:v>8</c:v>
                </c:pt>
                <c:pt idx="49283">
                  <c:v>7</c:v>
                </c:pt>
                <c:pt idx="49284">
                  <c:v>11</c:v>
                </c:pt>
                <c:pt idx="49285">
                  <c:v>4</c:v>
                </c:pt>
                <c:pt idx="49286">
                  <c:v>8</c:v>
                </c:pt>
                <c:pt idx="49287">
                  <c:v>8</c:v>
                </c:pt>
                <c:pt idx="49288">
                  <c:v>10</c:v>
                </c:pt>
                <c:pt idx="49289">
                  <c:v>10</c:v>
                </c:pt>
                <c:pt idx="49290">
                  <c:v>6</c:v>
                </c:pt>
                <c:pt idx="49291">
                  <c:v>4</c:v>
                </c:pt>
                <c:pt idx="49292">
                  <c:v>3</c:v>
                </c:pt>
                <c:pt idx="49293">
                  <c:v>4</c:v>
                </c:pt>
                <c:pt idx="49294">
                  <c:v>2</c:v>
                </c:pt>
                <c:pt idx="49295">
                  <c:v>6</c:v>
                </c:pt>
                <c:pt idx="49296">
                  <c:v>551</c:v>
                </c:pt>
                <c:pt idx="49297">
                  <c:v>507</c:v>
                </c:pt>
                <c:pt idx="49298">
                  <c:v>439</c:v>
                </c:pt>
                <c:pt idx="49299">
                  <c:v>392</c:v>
                </c:pt>
                <c:pt idx="49300">
                  <c:v>331</c:v>
                </c:pt>
                <c:pt idx="49301">
                  <c:v>243</c:v>
                </c:pt>
                <c:pt idx="49302">
                  <c:v>316</c:v>
                </c:pt>
                <c:pt idx="49303">
                  <c:v>277</c:v>
                </c:pt>
                <c:pt idx="49304">
                  <c:v>252</c:v>
                </c:pt>
                <c:pt idx="49305">
                  <c:v>237</c:v>
                </c:pt>
                <c:pt idx="49306">
                  <c:v>276</c:v>
                </c:pt>
                <c:pt idx="49307">
                  <c:v>221</c:v>
                </c:pt>
                <c:pt idx="49308">
                  <c:v>161</c:v>
                </c:pt>
                <c:pt idx="49309">
                  <c:v>282</c:v>
                </c:pt>
                <c:pt idx="49310">
                  <c:v>185</c:v>
                </c:pt>
                <c:pt idx="49311">
                  <c:v>189</c:v>
                </c:pt>
                <c:pt idx="49312">
                  <c:v>180</c:v>
                </c:pt>
                <c:pt idx="49313">
                  <c:v>214</c:v>
                </c:pt>
                <c:pt idx="49314">
                  <c:v>119</c:v>
                </c:pt>
                <c:pt idx="49315">
                  <c:v>109</c:v>
                </c:pt>
                <c:pt idx="49316">
                  <c:v>105</c:v>
                </c:pt>
                <c:pt idx="49317">
                  <c:v>162</c:v>
                </c:pt>
                <c:pt idx="49318">
                  <c:v>131</c:v>
                </c:pt>
                <c:pt idx="49319">
                  <c:v>85</c:v>
                </c:pt>
                <c:pt idx="49320">
                  <c:v>130</c:v>
                </c:pt>
                <c:pt idx="49321">
                  <c:v>129</c:v>
                </c:pt>
                <c:pt idx="49322">
                  <c:v>106</c:v>
                </c:pt>
                <c:pt idx="49323">
                  <c:v>102</c:v>
                </c:pt>
                <c:pt idx="49324">
                  <c:v>146</c:v>
                </c:pt>
                <c:pt idx="49325">
                  <c:v>114</c:v>
                </c:pt>
                <c:pt idx="49326">
                  <c:v>84</c:v>
                </c:pt>
                <c:pt idx="49327">
                  <c:v>71</c:v>
                </c:pt>
                <c:pt idx="49328">
                  <c:v>85</c:v>
                </c:pt>
                <c:pt idx="49329">
                  <c:v>53</c:v>
                </c:pt>
                <c:pt idx="49330">
                  <c:v>104</c:v>
                </c:pt>
                <c:pt idx="49331">
                  <c:v>79</c:v>
                </c:pt>
                <c:pt idx="49332">
                  <c:v>75</c:v>
                </c:pt>
                <c:pt idx="49333">
                  <c:v>45</c:v>
                </c:pt>
                <c:pt idx="49334">
                  <c:v>21</c:v>
                </c:pt>
                <c:pt idx="49335">
                  <c:v>35</c:v>
                </c:pt>
                <c:pt idx="49336">
                  <c:v>56</c:v>
                </c:pt>
                <c:pt idx="49337">
                  <c:v>56</c:v>
                </c:pt>
                <c:pt idx="49338">
                  <c:v>44</c:v>
                </c:pt>
                <c:pt idx="49339">
                  <c:v>41</c:v>
                </c:pt>
                <c:pt idx="49340">
                  <c:v>35</c:v>
                </c:pt>
                <c:pt idx="49341">
                  <c:v>37</c:v>
                </c:pt>
                <c:pt idx="49342">
                  <c:v>27</c:v>
                </c:pt>
                <c:pt idx="49343">
                  <c:v>18</c:v>
                </c:pt>
                <c:pt idx="49344">
                  <c:v>17</c:v>
                </c:pt>
                <c:pt idx="49345">
                  <c:v>20</c:v>
                </c:pt>
                <c:pt idx="49346">
                  <c:v>18</c:v>
                </c:pt>
                <c:pt idx="49347">
                  <c:v>14</c:v>
                </c:pt>
                <c:pt idx="49348">
                  <c:v>22</c:v>
                </c:pt>
                <c:pt idx="49349">
                  <c:v>16</c:v>
                </c:pt>
                <c:pt idx="49350">
                  <c:v>14</c:v>
                </c:pt>
                <c:pt idx="49351">
                  <c:v>22</c:v>
                </c:pt>
                <c:pt idx="49352">
                  <c:v>11</c:v>
                </c:pt>
                <c:pt idx="49353">
                  <c:v>13</c:v>
                </c:pt>
                <c:pt idx="49354">
                  <c:v>12</c:v>
                </c:pt>
                <c:pt idx="49355">
                  <c:v>11</c:v>
                </c:pt>
                <c:pt idx="49356">
                  <c:v>7</c:v>
                </c:pt>
                <c:pt idx="49357">
                  <c:v>5</c:v>
                </c:pt>
                <c:pt idx="49358">
                  <c:v>2</c:v>
                </c:pt>
                <c:pt idx="49359">
                  <c:v>235</c:v>
                </c:pt>
                <c:pt idx="49360">
                  <c:v>220</c:v>
                </c:pt>
                <c:pt idx="49361">
                  <c:v>85</c:v>
                </c:pt>
                <c:pt idx="49362">
                  <c:v>78</c:v>
                </c:pt>
                <c:pt idx="49363">
                  <c:v>58</c:v>
                </c:pt>
                <c:pt idx="49364">
                  <c:v>52</c:v>
                </c:pt>
                <c:pt idx="49365">
                  <c:v>54</c:v>
                </c:pt>
                <c:pt idx="49366">
                  <c:v>43</c:v>
                </c:pt>
                <c:pt idx="49367">
                  <c:v>91</c:v>
                </c:pt>
                <c:pt idx="49368">
                  <c:v>48</c:v>
                </c:pt>
                <c:pt idx="49369">
                  <c:v>30</c:v>
                </c:pt>
                <c:pt idx="49370">
                  <c:v>39</c:v>
                </c:pt>
                <c:pt idx="49371">
                  <c:v>44</c:v>
                </c:pt>
                <c:pt idx="49372">
                  <c:v>37</c:v>
                </c:pt>
                <c:pt idx="49373">
                  <c:v>30</c:v>
                </c:pt>
                <c:pt idx="49374">
                  <c:v>29</c:v>
                </c:pt>
                <c:pt idx="49375">
                  <c:v>45</c:v>
                </c:pt>
                <c:pt idx="49376">
                  <c:v>18</c:v>
                </c:pt>
                <c:pt idx="49377">
                  <c:v>15</c:v>
                </c:pt>
                <c:pt idx="49378">
                  <c:v>18</c:v>
                </c:pt>
                <c:pt idx="49379">
                  <c:v>24</c:v>
                </c:pt>
                <c:pt idx="49380">
                  <c:v>15</c:v>
                </c:pt>
                <c:pt idx="49381">
                  <c:v>18</c:v>
                </c:pt>
                <c:pt idx="49382">
                  <c:v>15</c:v>
                </c:pt>
                <c:pt idx="49383">
                  <c:v>11</c:v>
                </c:pt>
                <c:pt idx="49384">
                  <c:v>15</c:v>
                </c:pt>
                <c:pt idx="49385">
                  <c:v>21</c:v>
                </c:pt>
                <c:pt idx="49386">
                  <c:v>25</c:v>
                </c:pt>
                <c:pt idx="49387">
                  <c:v>10</c:v>
                </c:pt>
                <c:pt idx="49388">
                  <c:v>19</c:v>
                </c:pt>
                <c:pt idx="49389">
                  <c:v>8</c:v>
                </c:pt>
                <c:pt idx="49390">
                  <c:v>8</c:v>
                </c:pt>
                <c:pt idx="49391">
                  <c:v>6</c:v>
                </c:pt>
                <c:pt idx="49392">
                  <c:v>14</c:v>
                </c:pt>
                <c:pt idx="49393">
                  <c:v>11</c:v>
                </c:pt>
                <c:pt idx="49394">
                  <c:v>7</c:v>
                </c:pt>
                <c:pt idx="49395">
                  <c:v>11</c:v>
                </c:pt>
                <c:pt idx="49396">
                  <c:v>6</c:v>
                </c:pt>
                <c:pt idx="49397">
                  <c:v>4</c:v>
                </c:pt>
                <c:pt idx="49398">
                  <c:v>12</c:v>
                </c:pt>
                <c:pt idx="49399">
                  <c:v>10</c:v>
                </c:pt>
                <c:pt idx="49400">
                  <c:v>8</c:v>
                </c:pt>
                <c:pt idx="49401">
                  <c:v>7</c:v>
                </c:pt>
                <c:pt idx="49402">
                  <c:v>9</c:v>
                </c:pt>
                <c:pt idx="49403">
                  <c:v>10</c:v>
                </c:pt>
                <c:pt idx="49404">
                  <c:v>4</c:v>
                </c:pt>
                <c:pt idx="49405">
                  <c:v>9</c:v>
                </c:pt>
                <c:pt idx="49406">
                  <c:v>7</c:v>
                </c:pt>
                <c:pt idx="49407">
                  <c:v>7</c:v>
                </c:pt>
                <c:pt idx="49408">
                  <c:v>4</c:v>
                </c:pt>
                <c:pt idx="49409">
                  <c:v>9</c:v>
                </c:pt>
                <c:pt idx="49410">
                  <c:v>5</c:v>
                </c:pt>
                <c:pt idx="49411">
                  <c:v>4</c:v>
                </c:pt>
                <c:pt idx="49412">
                  <c:v>5</c:v>
                </c:pt>
                <c:pt idx="49413">
                  <c:v>5</c:v>
                </c:pt>
                <c:pt idx="49414">
                  <c:v>5</c:v>
                </c:pt>
                <c:pt idx="49415">
                  <c:v>2</c:v>
                </c:pt>
                <c:pt idx="49416">
                  <c:v>4</c:v>
                </c:pt>
                <c:pt idx="49417">
                  <c:v>2</c:v>
                </c:pt>
                <c:pt idx="49418">
                  <c:v>9</c:v>
                </c:pt>
                <c:pt idx="49419">
                  <c:v>215</c:v>
                </c:pt>
                <c:pt idx="49420">
                  <c:v>72</c:v>
                </c:pt>
                <c:pt idx="49421">
                  <c:v>66</c:v>
                </c:pt>
                <c:pt idx="49422">
                  <c:v>57</c:v>
                </c:pt>
                <c:pt idx="49423">
                  <c:v>56</c:v>
                </c:pt>
                <c:pt idx="49424">
                  <c:v>64</c:v>
                </c:pt>
                <c:pt idx="49425">
                  <c:v>54</c:v>
                </c:pt>
                <c:pt idx="49426">
                  <c:v>50</c:v>
                </c:pt>
                <c:pt idx="49427">
                  <c:v>80</c:v>
                </c:pt>
                <c:pt idx="49428">
                  <c:v>67</c:v>
                </c:pt>
                <c:pt idx="49429">
                  <c:v>57</c:v>
                </c:pt>
                <c:pt idx="49430">
                  <c:v>27</c:v>
                </c:pt>
                <c:pt idx="49431">
                  <c:v>37</c:v>
                </c:pt>
                <c:pt idx="49432">
                  <c:v>24</c:v>
                </c:pt>
                <c:pt idx="49433">
                  <c:v>29</c:v>
                </c:pt>
                <c:pt idx="49434">
                  <c:v>46</c:v>
                </c:pt>
                <c:pt idx="49435">
                  <c:v>23</c:v>
                </c:pt>
                <c:pt idx="49436">
                  <c:v>23</c:v>
                </c:pt>
                <c:pt idx="49437">
                  <c:v>23</c:v>
                </c:pt>
                <c:pt idx="49438">
                  <c:v>20</c:v>
                </c:pt>
                <c:pt idx="49439">
                  <c:v>23</c:v>
                </c:pt>
                <c:pt idx="49440">
                  <c:v>28</c:v>
                </c:pt>
                <c:pt idx="49441">
                  <c:v>21</c:v>
                </c:pt>
                <c:pt idx="49442">
                  <c:v>11</c:v>
                </c:pt>
                <c:pt idx="49443">
                  <c:v>15</c:v>
                </c:pt>
                <c:pt idx="49444">
                  <c:v>13</c:v>
                </c:pt>
                <c:pt idx="49445">
                  <c:v>16</c:v>
                </c:pt>
                <c:pt idx="49446">
                  <c:v>16</c:v>
                </c:pt>
                <c:pt idx="49447">
                  <c:v>24</c:v>
                </c:pt>
                <c:pt idx="49448">
                  <c:v>8</c:v>
                </c:pt>
                <c:pt idx="49449">
                  <c:v>11</c:v>
                </c:pt>
                <c:pt idx="49450">
                  <c:v>8</c:v>
                </c:pt>
                <c:pt idx="49451">
                  <c:v>8</c:v>
                </c:pt>
                <c:pt idx="49452">
                  <c:v>8</c:v>
                </c:pt>
                <c:pt idx="49453">
                  <c:v>30</c:v>
                </c:pt>
                <c:pt idx="49454">
                  <c:v>9</c:v>
                </c:pt>
                <c:pt idx="49455">
                  <c:v>11</c:v>
                </c:pt>
                <c:pt idx="49456">
                  <c:v>6</c:v>
                </c:pt>
                <c:pt idx="49457">
                  <c:v>11</c:v>
                </c:pt>
                <c:pt idx="49458">
                  <c:v>11</c:v>
                </c:pt>
                <c:pt idx="49459">
                  <c:v>9</c:v>
                </c:pt>
                <c:pt idx="49460">
                  <c:v>9</c:v>
                </c:pt>
                <c:pt idx="49461">
                  <c:v>5</c:v>
                </c:pt>
                <c:pt idx="49462">
                  <c:v>9</c:v>
                </c:pt>
                <c:pt idx="49463">
                  <c:v>10</c:v>
                </c:pt>
                <c:pt idx="49464">
                  <c:v>8</c:v>
                </c:pt>
                <c:pt idx="49465">
                  <c:v>6</c:v>
                </c:pt>
                <c:pt idx="49466">
                  <c:v>5</c:v>
                </c:pt>
                <c:pt idx="49467">
                  <c:v>7</c:v>
                </c:pt>
                <c:pt idx="49468">
                  <c:v>5</c:v>
                </c:pt>
                <c:pt idx="49469">
                  <c:v>5</c:v>
                </c:pt>
                <c:pt idx="49470">
                  <c:v>2</c:v>
                </c:pt>
                <c:pt idx="49471">
                  <c:v>2</c:v>
                </c:pt>
                <c:pt idx="49472">
                  <c:v>2</c:v>
                </c:pt>
                <c:pt idx="49473">
                  <c:v>2</c:v>
                </c:pt>
                <c:pt idx="49474">
                  <c:v>215</c:v>
                </c:pt>
                <c:pt idx="49475">
                  <c:v>259</c:v>
                </c:pt>
                <c:pt idx="49476">
                  <c:v>236</c:v>
                </c:pt>
                <c:pt idx="49477">
                  <c:v>235</c:v>
                </c:pt>
                <c:pt idx="49478">
                  <c:v>78</c:v>
                </c:pt>
                <c:pt idx="49479">
                  <c:v>87</c:v>
                </c:pt>
                <c:pt idx="49480">
                  <c:v>134</c:v>
                </c:pt>
                <c:pt idx="49481">
                  <c:v>166</c:v>
                </c:pt>
                <c:pt idx="49482">
                  <c:v>75</c:v>
                </c:pt>
                <c:pt idx="49483">
                  <c:v>54</c:v>
                </c:pt>
                <c:pt idx="49484">
                  <c:v>51</c:v>
                </c:pt>
                <c:pt idx="49485">
                  <c:v>115</c:v>
                </c:pt>
                <c:pt idx="49486">
                  <c:v>54</c:v>
                </c:pt>
                <c:pt idx="49487">
                  <c:v>60</c:v>
                </c:pt>
                <c:pt idx="49488">
                  <c:v>72</c:v>
                </c:pt>
                <c:pt idx="49489">
                  <c:v>40</c:v>
                </c:pt>
                <c:pt idx="49490">
                  <c:v>74</c:v>
                </c:pt>
                <c:pt idx="49491">
                  <c:v>49</c:v>
                </c:pt>
                <c:pt idx="49492">
                  <c:v>26</c:v>
                </c:pt>
                <c:pt idx="49493">
                  <c:v>31</c:v>
                </c:pt>
                <c:pt idx="49494">
                  <c:v>20</c:v>
                </c:pt>
                <c:pt idx="49495">
                  <c:v>19</c:v>
                </c:pt>
                <c:pt idx="49496">
                  <c:v>22</c:v>
                </c:pt>
                <c:pt idx="49497">
                  <c:v>18</c:v>
                </c:pt>
                <c:pt idx="49498">
                  <c:v>27</c:v>
                </c:pt>
                <c:pt idx="49499">
                  <c:v>20</c:v>
                </c:pt>
                <c:pt idx="49500">
                  <c:v>13</c:v>
                </c:pt>
                <c:pt idx="49501">
                  <c:v>20</c:v>
                </c:pt>
                <c:pt idx="49502">
                  <c:v>20</c:v>
                </c:pt>
                <c:pt idx="49503">
                  <c:v>22</c:v>
                </c:pt>
                <c:pt idx="49504">
                  <c:v>19</c:v>
                </c:pt>
                <c:pt idx="49505">
                  <c:v>11</c:v>
                </c:pt>
                <c:pt idx="49506">
                  <c:v>13</c:v>
                </c:pt>
                <c:pt idx="49507">
                  <c:v>8</c:v>
                </c:pt>
                <c:pt idx="49508">
                  <c:v>16</c:v>
                </c:pt>
                <c:pt idx="49509">
                  <c:v>16</c:v>
                </c:pt>
                <c:pt idx="49510">
                  <c:v>15</c:v>
                </c:pt>
                <c:pt idx="49511">
                  <c:v>9</c:v>
                </c:pt>
                <c:pt idx="49512">
                  <c:v>6</c:v>
                </c:pt>
                <c:pt idx="49513">
                  <c:v>7</c:v>
                </c:pt>
                <c:pt idx="49514">
                  <c:v>11</c:v>
                </c:pt>
                <c:pt idx="49515">
                  <c:v>7</c:v>
                </c:pt>
                <c:pt idx="49516">
                  <c:v>8</c:v>
                </c:pt>
                <c:pt idx="49517">
                  <c:v>6</c:v>
                </c:pt>
                <c:pt idx="49518">
                  <c:v>11</c:v>
                </c:pt>
                <c:pt idx="49519">
                  <c:v>11</c:v>
                </c:pt>
                <c:pt idx="49520">
                  <c:v>8</c:v>
                </c:pt>
                <c:pt idx="49521">
                  <c:v>8</c:v>
                </c:pt>
                <c:pt idx="49522">
                  <c:v>6</c:v>
                </c:pt>
                <c:pt idx="49523">
                  <c:v>8</c:v>
                </c:pt>
                <c:pt idx="49524">
                  <c:v>6</c:v>
                </c:pt>
                <c:pt idx="49525">
                  <c:v>7</c:v>
                </c:pt>
                <c:pt idx="49526">
                  <c:v>11</c:v>
                </c:pt>
                <c:pt idx="49527">
                  <c:v>4</c:v>
                </c:pt>
                <c:pt idx="49528">
                  <c:v>5</c:v>
                </c:pt>
                <c:pt idx="49529">
                  <c:v>4</c:v>
                </c:pt>
                <c:pt idx="49530">
                  <c:v>4</c:v>
                </c:pt>
                <c:pt idx="49531">
                  <c:v>2</c:v>
                </c:pt>
                <c:pt idx="49532">
                  <c:v>3</c:v>
                </c:pt>
                <c:pt idx="49533">
                  <c:v>720</c:v>
                </c:pt>
                <c:pt idx="49534">
                  <c:v>304</c:v>
                </c:pt>
                <c:pt idx="49535">
                  <c:v>284</c:v>
                </c:pt>
                <c:pt idx="49536">
                  <c:v>227</c:v>
                </c:pt>
                <c:pt idx="49537">
                  <c:v>240</c:v>
                </c:pt>
                <c:pt idx="49538">
                  <c:v>199</c:v>
                </c:pt>
                <c:pt idx="49539">
                  <c:v>128</c:v>
                </c:pt>
                <c:pt idx="49540">
                  <c:v>240</c:v>
                </c:pt>
                <c:pt idx="49541">
                  <c:v>123</c:v>
                </c:pt>
                <c:pt idx="49542">
                  <c:v>143</c:v>
                </c:pt>
                <c:pt idx="49543">
                  <c:v>142</c:v>
                </c:pt>
                <c:pt idx="49544">
                  <c:v>148</c:v>
                </c:pt>
                <c:pt idx="49545">
                  <c:v>116</c:v>
                </c:pt>
                <c:pt idx="49546">
                  <c:v>105</c:v>
                </c:pt>
                <c:pt idx="49547">
                  <c:v>103</c:v>
                </c:pt>
                <c:pt idx="49548">
                  <c:v>149</c:v>
                </c:pt>
                <c:pt idx="49549">
                  <c:v>85</c:v>
                </c:pt>
                <c:pt idx="49550">
                  <c:v>62</c:v>
                </c:pt>
                <c:pt idx="49551">
                  <c:v>58</c:v>
                </c:pt>
                <c:pt idx="49552">
                  <c:v>60</c:v>
                </c:pt>
                <c:pt idx="49553">
                  <c:v>56</c:v>
                </c:pt>
                <c:pt idx="49554">
                  <c:v>52</c:v>
                </c:pt>
                <c:pt idx="49555">
                  <c:v>47</c:v>
                </c:pt>
                <c:pt idx="49556">
                  <c:v>55</c:v>
                </c:pt>
                <c:pt idx="49557">
                  <c:v>99</c:v>
                </c:pt>
                <c:pt idx="49558">
                  <c:v>41</c:v>
                </c:pt>
                <c:pt idx="49559">
                  <c:v>47</c:v>
                </c:pt>
                <c:pt idx="49560">
                  <c:v>39</c:v>
                </c:pt>
                <c:pt idx="49561">
                  <c:v>26</c:v>
                </c:pt>
                <c:pt idx="49562">
                  <c:v>31</c:v>
                </c:pt>
                <c:pt idx="49563">
                  <c:v>30</c:v>
                </c:pt>
                <c:pt idx="49564">
                  <c:v>51</c:v>
                </c:pt>
                <c:pt idx="49565">
                  <c:v>65</c:v>
                </c:pt>
                <c:pt idx="49566">
                  <c:v>23</c:v>
                </c:pt>
                <c:pt idx="49567">
                  <c:v>39</c:v>
                </c:pt>
                <c:pt idx="49568">
                  <c:v>42</c:v>
                </c:pt>
                <c:pt idx="49569">
                  <c:v>31</c:v>
                </c:pt>
                <c:pt idx="49570">
                  <c:v>38</c:v>
                </c:pt>
                <c:pt idx="49571">
                  <c:v>25</c:v>
                </c:pt>
                <c:pt idx="49572">
                  <c:v>23</c:v>
                </c:pt>
                <c:pt idx="49573">
                  <c:v>17</c:v>
                </c:pt>
                <c:pt idx="49574">
                  <c:v>24</c:v>
                </c:pt>
                <c:pt idx="49575">
                  <c:v>27</c:v>
                </c:pt>
                <c:pt idx="49576">
                  <c:v>18</c:v>
                </c:pt>
                <c:pt idx="49577">
                  <c:v>17</c:v>
                </c:pt>
                <c:pt idx="49578">
                  <c:v>25</c:v>
                </c:pt>
                <c:pt idx="49579">
                  <c:v>23</c:v>
                </c:pt>
                <c:pt idx="49580">
                  <c:v>18</c:v>
                </c:pt>
                <c:pt idx="49581">
                  <c:v>12</c:v>
                </c:pt>
                <c:pt idx="49582">
                  <c:v>16</c:v>
                </c:pt>
                <c:pt idx="49583">
                  <c:v>16</c:v>
                </c:pt>
                <c:pt idx="49584">
                  <c:v>20</c:v>
                </c:pt>
                <c:pt idx="49585">
                  <c:v>11</c:v>
                </c:pt>
                <c:pt idx="49586">
                  <c:v>12</c:v>
                </c:pt>
                <c:pt idx="49587">
                  <c:v>19</c:v>
                </c:pt>
                <c:pt idx="49588">
                  <c:v>19</c:v>
                </c:pt>
                <c:pt idx="49589">
                  <c:v>17</c:v>
                </c:pt>
                <c:pt idx="49590">
                  <c:v>12</c:v>
                </c:pt>
                <c:pt idx="49591">
                  <c:v>15</c:v>
                </c:pt>
                <c:pt idx="49592">
                  <c:v>14</c:v>
                </c:pt>
                <c:pt idx="49593">
                  <c:v>10</c:v>
                </c:pt>
                <c:pt idx="49594">
                  <c:v>10</c:v>
                </c:pt>
                <c:pt idx="49595">
                  <c:v>10</c:v>
                </c:pt>
                <c:pt idx="49596">
                  <c:v>9</c:v>
                </c:pt>
                <c:pt idx="49597">
                  <c:v>8</c:v>
                </c:pt>
                <c:pt idx="49598">
                  <c:v>6</c:v>
                </c:pt>
                <c:pt idx="49599">
                  <c:v>6</c:v>
                </c:pt>
                <c:pt idx="49600">
                  <c:v>4</c:v>
                </c:pt>
                <c:pt idx="49601">
                  <c:v>4</c:v>
                </c:pt>
                <c:pt idx="49602">
                  <c:v>5</c:v>
                </c:pt>
                <c:pt idx="49603">
                  <c:v>2</c:v>
                </c:pt>
                <c:pt idx="49604">
                  <c:v>2</c:v>
                </c:pt>
                <c:pt idx="49605">
                  <c:v>628</c:v>
                </c:pt>
                <c:pt idx="49606">
                  <c:v>283</c:v>
                </c:pt>
                <c:pt idx="49607">
                  <c:v>203</c:v>
                </c:pt>
                <c:pt idx="49608">
                  <c:v>192</c:v>
                </c:pt>
                <c:pt idx="49609">
                  <c:v>190</c:v>
                </c:pt>
                <c:pt idx="49610">
                  <c:v>183</c:v>
                </c:pt>
                <c:pt idx="49611">
                  <c:v>138</c:v>
                </c:pt>
                <c:pt idx="49612">
                  <c:v>91</c:v>
                </c:pt>
                <c:pt idx="49613">
                  <c:v>127</c:v>
                </c:pt>
                <c:pt idx="49614">
                  <c:v>115</c:v>
                </c:pt>
                <c:pt idx="49615">
                  <c:v>100</c:v>
                </c:pt>
                <c:pt idx="49616">
                  <c:v>83</c:v>
                </c:pt>
                <c:pt idx="49617">
                  <c:v>71</c:v>
                </c:pt>
                <c:pt idx="49618">
                  <c:v>118</c:v>
                </c:pt>
                <c:pt idx="49619">
                  <c:v>66</c:v>
                </c:pt>
                <c:pt idx="49620">
                  <c:v>55</c:v>
                </c:pt>
                <c:pt idx="49621">
                  <c:v>79</c:v>
                </c:pt>
                <c:pt idx="49622">
                  <c:v>51</c:v>
                </c:pt>
                <c:pt idx="49623">
                  <c:v>71</c:v>
                </c:pt>
                <c:pt idx="49624">
                  <c:v>38</c:v>
                </c:pt>
                <c:pt idx="49625">
                  <c:v>30</c:v>
                </c:pt>
                <c:pt idx="49626">
                  <c:v>37</c:v>
                </c:pt>
                <c:pt idx="49627">
                  <c:v>28</c:v>
                </c:pt>
                <c:pt idx="49628">
                  <c:v>31</c:v>
                </c:pt>
                <c:pt idx="49629">
                  <c:v>34</c:v>
                </c:pt>
                <c:pt idx="49630">
                  <c:v>42</c:v>
                </c:pt>
                <c:pt idx="49631">
                  <c:v>46</c:v>
                </c:pt>
                <c:pt idx="49632">
                  <c:v>49</c:v>
                </c:pt>
                <c:pt idx="49633">
                  <c:v>28</c:v>
                </c:pt>
                <c:pt idx="49634">
                  <c:v>27</c:v>
                </c:pt>
                <c:pt idx="49635">
                  <c:v>28</c:v>
                </c:pt>
                <c:pt idx="49636">
                  <c:v>29</c:v>
                </c:pt>
                <c:pt idx="49637">
                  <c:v>28</c:v>
                </c:pt>
                <c:pt idx="49638">
                  <c:v>24</c:v>
                </c:pt>
                <c:pt idx="49639">
                  <c:v>34</c:v>
                </c:pt>
                <c:pt idx="49640">
                  <c:v>21</c:v>
                </c:pt>
                <c:pt idx="49641">
                  <c:v>27</c:v>
                </c:pt>
                <c:pt idx="49642">
                  <c:v>24</c:v>
                </c:pt>
                <c:pt idx="49643">
                  <c:v>15</c:v>
                </c:pt>
                <c:pt idx="49644">
                  <c:v>19</c:v>
                </c:pt>
                <c:pt idx="49645">
                  <c:v>29</c:v>
                </c:pt>
                <c:pt idx="49646">
                  <c:v>19</c:v>
                </c:pt>
                <c:pt idx="49647">
                  <c:v>18</c:v>
                </c:pt>
                <c:pt idx="49648">
                  <c:v>20</c:v>
                </c:pt>
                <c:pt idx="49649">
                  <c:v>14</c:v>
                </c:pt>
                <c:pt idx="49650">
                  <c:v>21</c:v>
                </c:pt>
                <c:pt idx="49651">
                  <c:v>15</c:v>
                </c:pt>
                <c:pt idx="49652">
                  <c:v>16</c:v>
                </c:pt>
                <c:pt idx="49653">
                  <c:v>18</c:v>
                </c:pt>
                <c:pt idx="49654">
                  <c:v>18</c:v>
                </c:pt>
                <c:pt idx="49655">
                  <c:v>12</c:v>
                </c:pt>
                <c:pt idx="49656">
                  <c:v>7</c:v>
                </c:pt>
                <c:pt idx="49657">
                  <c:v>7</c:v>
                </c:pt>
                <c:pt idx="49658">
                  <c:v>11</c:v>
                </c:pt>
                <c:pt idx="49659">
                  <c:v>7</c:v>
                </c:pt>
                <c:pt idx="49660">
                  <c:v>8</c:v>
                </c:pt>
                <c:pt idx="49661">
                  <c:v>11</c:v>
                </c:pt>
                <c:pt idx="49662">
                  <c:v>8</c:v>
                </c:pt>
                <c:pt idx="49663">
                  <c:v>4</c:v>
                </c:pt>
                <c:pt idx="49664">
                  <c:v>5</c:v>
                </c:pt>
                <c:pt idx="49665">
                  <c:v>4</c:v>
                </c:pt>
                <c:pt idx="49666">
                  <c:v>4</c:v>
                </c:pt>
                <c:pt idx="49667">
                  <c:v>4</c:v>
                </c:pt>
                <c:pt idx="49668">
                  <c:v>5</c:v>
                </c:pt>
                <c:pt idx="49669">
                  <c:v>3</c:v>
                </c:pt>
                <c:pt idx="49670">
                  <c:v>2</c:v>
                </c:pt>
                <c:pt idx="49671">
                  <c:v>25</c:v>
                </c:pt>
                <c:pt idx="49672">
                  <c:v>25</c:v>
                </c:pt>
                <c:pt idx="49673">
                  <c:v>216</c:v>
                </c:pt>
                <c:pt idx="49674">
                  <c:v>135</c:v>
                </c:pt>
                <c:pt idx="49675">
                  <c:v>152</c:v>
                </c:pt>
                <c:pt idx="49676">
                  <c:v>98</c:v>
                </c:pt>
                <c:pt idx="49677">
                  <c:v>123</c:v>
                </c:pt>
                <c:pt idx="49678">
                  <c:v>114</c:v>
                </c:pt>
                <c:pt idx="49679">
                  <c:v>75</c:v>
                </c:pt>
                <c:pt idx="49680">
                  <c:v>79</c:v>
                </c:pt>
                <c:pt idx="49681">
                  <c:v>73</c:v>
                </c:pt>
                <c:pt idx="49682">
                  <c:v>67</c:v>
                </c:pt>
                <c:pt idx="49683">
                  <c:v>97</c:v>
                </c:pt>
                <c:pt idx="49684">
                  <c:v>53</c:v>
                </c:pt>
                <c:pt idx="49685">
                  <c:v>75</c:v>
                </c:pt>
                <c:pt idx="49686">
                  <c:v>91</c:v>
                </c:pt>
                <c:pt idx="49687">
                  <c:v>47</c:v>
                </c:pt>
                <c:pt idx="49688">
                  <c:v>55</c:v>
                </c:pt>
                <c:pt idx="49689">
                  <c:v>50</c:v>
                </c:pt>
                <c:pt idx="49690">
                  <c:v>36</c:v>
                </c:pt>
                <c:pt idx="49691">
                  <c:v>54</c:v>
                </c:pt>
                <c:pt idx="49692">
                  <c:v>26</c:v>
                </c:pt>
                <c:pt idx="49693">
                  <c:v>26</c:v>
                </c:pt>
                <c:pt idx="49694">
                  <c:v>26</c:v>
                </c:pt>
                <c:pt idx="49695">
                  <c:v>23</c:v>
                </c:pt>
                <c:pt idx="49696">
                  <c:v>34</c:v>
                </c:pt>
                <c:pt idx="49697">
                  <c:v>24</c:v>
                </c:pt>
                <c:pt idx="49698">
                  <c:v>28</c:v>
                </c:pt>
                <c:pt idx="49699">
                  <c:v>27</c:v>
                </c:pt>
                <c:pt idx="49700">
                  <c:v>38</c:v>
                </c:pt>
                <c:pt idx="49701">
                  <c:v>17</c:v>
                </c:pt>
                <c:pt idx="49702">
                  <c:v>36</c:v>
                </c:pt>
                <c:pt idx="49703">
                  <c:v>16</c:v>
                </c:pt>
                <c:pt idx="49704">
                  <c:v>16</c:v>
                </c:pt>
                <c:pt idx="49705">
                  <c:v>10</c:v>
                </c:pt>
                <c:pt idx="49706">
                  <c:v>19</c:v>
                </c:pt>
                <c:pt idx="49707">
                  <c:v>13</c:v>
                </c:pt>
                <c:pt idx="49708">
                  <c:v>16</c:v>
                </c:pt>
                <c:pt idx="49709">
                  <c:v>17</c:v>
                </c:pt>
                <c:pt idx="49710">
                  <c:v>24</c:v>
                </c:pt>
                <c:pt idx="49711">
                  <c:v>16</c:v>
                </c:pt>
                <c:pt idx="49712">
                  <c:v>14</c:v>
                </c:pt>
                <c:pt idx="49713">
                  <c:v>14</c:v>
                </c:pt>
                <c:pt idx="49714">
                  <c:v>17</c:v>
                </c:pt>
                <c:pt idx="49715">
                  <c:v>12</c:v>
                </c:pt>
                <c:pt idx="49716">
                  <c:v>13</c:v>
                </c:pt>
                <c:pt idx="49717">
                  <c:v>7</c:v>
                </c:pt>
                <c:pt idx="49718">
                  <c:v>10</c:v>
                </c:pt>
                <c:pt idx="49719">
                  <c:v>10</c:v>
                </c:pt>
                <c:pt idx="49720">
                  <c:v>10</c:v>
                </c:pt>
                <c:pt idx="49721">
                  <c:v>9</c:v>
                </c:pt>
                <c:pt idx="49722">
                  <c:v>14</c:v>
                </c:pt>
                <c:pt idx="49723">
                  <c:v>10</c:v>
                </c:pt>
                <c:pt idx="49724">
                  <c:v>10</c:v>
                </c:pt>
                <c:pt idx="49725">
                  <c:v>6</c:v>
                </c:pt>
                <c:pt idx="49726">
                  <c:v>8</c:v>
                </c:pt>
                <c:pt idx="49727">
                  <c:v>7</c:v>
                </c:pt>
                <c:pt idx="49728">
                  <c:v>6</c:v>
                </c:pt>
                <c:pt idx="49729">
                  <c:v>7</c:v>
                </c:pt>
                <c:pt idx="49730">
                  <c:v>8</c:v>
                </c:pt>
                <c:pt idx="49731">
                  <c:v>8</c:v>
                </c:pt>
                <c:pt idx="49732">
                  <c:v>6</c:v>
                </c:pt>
                <c:pt idx="49733">
                  <c:v>5</c:v>
                </c:pt>
                <c:pt idx="49734">
                  <c:v>3</c:v>
                </c:pt>
                <c:pt idx="49735">
                  <c:v>3</c:v>
                </c:pt>
                <c:pt idx="49736">
                  <c:v>2</c:v>
                </c:pt>
                <c:pt idx="49737">
                  <c:v>1104</c:v>
                </c:pt>
                <c:pt idx="49738">
                  <c:v>532</c:v>
                </c:pt>
                <c:pt idx="49739">
                  <c:v>523</c:v>
                </c:pt>
                <c:pt idx="49740">
                  <c:v>460</c:v>
                </c:pt>
                <c:pt idx="49741">
                  <c:v>557</c:v>
                </c:pt>
                <c:pt idx="49742">
                  <c:v>513</c:v>
                </c:pt>
                <c:pt idx="49743">
                  <c:v>453</c:v>
                </c:pt>
                <c:pt idx="49744">
                  <c:v>340</c:v>
                </c:pt>
                <c:pt idx="49745">
                  <c:v>452</c:v>
                </c:pt>
                <c:pt idx="49746">
                  <c:v>280</c:v>
                </c:pt>
                <c:pt idx="49747">
                  <c:v>272</c:v>
                </c:pt>
                <c:pt idx="49748">
                  <c:v>352</c:v>
                </c:pt>
                <c:pt idx="49749">
                  <c:v>256</c:v>
                </c:pt>
                <c:pt idx="49750">
                  <c:v>237</c:v>
                </c:pt>
                <c:pt idx="49751">
                  <c:v>222</c:v>
                </c:pt>
                <c:pt idx="49752">
                  <c:v>276</c:v>
                </c:pt>
                <c:pt idx="49753">
                  <c:v>320</c:v>
                </c:pt>
                <c:pt idx="49754">
                  <c:v>305</c:v>
                </c:pt>
                <c:pt idx="49755">
                  <c:v>251</c:v>
                </c:pt>
                <c:pt idx="49756">
                  <c:v>272</c:v>
                </c:pt>
                <c:pt idx="49757">
                  <c:v>226</c:v>
                </c:pt>
                <c:pt idx="49758">
                  <c:v>329</c:v>
                </c:pt>
                <c:pt idx="49759">
                  <c:v>158</c:v>
                </c:pt>
                <c:pt idx="49760">
                  <c:v>305</c:v>
                </c:pt>
                <c:pt idx="49761">
                  <c:v>296</c:v>
                </c:pt>
                <c:pt idx="49762">
                  <c:v>181</c:v>
                </c:pt>
                <c:pt idx="49763">
                  <c:v>178</c:v>
                </c:pt>
                <c:pt idx="49764">
                  <c:v>127</c:v>
                </c:pt>
                <c:pt idx="49765">
                  <c:v>164</c:v>
                </c:pt>
                <c:pt idx="49766">
                  <c:v>113</c:v>
                </c:pt>
                <c:pt idx="49767">
                  <c:v>147</c:v>
                </c:pt>
                <c:pt idx="49768">
                  <c:v>106</c:v>
                </c:pt>
                <c:pt idx="49769">
                  <c:v>145</c:v>
                </c:pt>
                <c:pt idx="49770">
                  <c:v>208</c:v>
                </c:pt>
                <c:pt idx="49771">
                  <c:v>149</c:v>
                </c:pt>
                <c:pt idx="49772">
                  <c:v>136</c:v>
                </c:pt>
                <c:pt idx="49773">
                  <c:v>82</c:v>
                </c:pt>
                <c:pt idx="49774">
                  <c:v>133</c:v>
                </c:pt>
                <c:pt idx="49775">
                  <c:v>136</c:v>
                </c:pt>
                <c:pt idx="49776">
                  <c:v>103</c:v>
                </c:pt>
                <c:pt idx="49777">
                  <c:v>89</c:v>
                </c:pt>
                <c:pt idx="49778">
                  <c:v>165</c:v>
                </c:pt>
                <c:pt idx="49779">
                  <c:v>123</c:v>
                </c:pt>
                <c:pt idx="49780">
                  <c:v>109</c:v>
                </c:pt>
                <c:pt idx="49781">
                  <c:v>107</c:v>
                </c:pt>
                <c:pt idx="49782">
                  <c:v>125</c:v>
                </c:pt>
                <c:pt idx="49783">
                  <c:v>68</c:v>
                </c:pt>
                <c:pt idx="49784">
                  <c:v>97</c:v>
                </c:pt>
                <c:pt idx="49785">
                  <c:v>113</c:v>
                </c:pt>
                <c:pt idx="49786">
                  <c:v>87</c:v>
                </c:pt>
                <c:pt idx="49787">
                  <c:v>95</c:v>
                </c:pt>
                <c:pt idx="49788">
                  <c:v>62</c:v>
                </c:pt>
                <c:pt idx="49789">
                  <c:v>25</c:v>
                </c:pt>
                <c:pt idx="49790">
                  <c:v>49</c:v>
                </c:pt>
                <c:pt idx="49791">
                  <c:v>47</c:v>
                </c:pt>
                <c:pt idx="49792">
                  <c:v>44</c:v>
                </c:pt>
                <c:pt idx="49793">
                  <c:v>42</c:v>
                </c:pt>
                <c:pt idx="49794">
                  <c:v>41</c:v>
                </c:pt>
                <c:pt idx="49795">
                  <c:v>41</c:v>
                </c:pt>
                <c:pt idx="49796">
                  <c:v>54</c:v>
                </c:pt>
                <c:pt idx="49797">
                  <c:v>31</c:v>
                </c:pt>
                <c:pt idx="49798">
                  <c:v>46</c:v>
                </c:pt>
                <c:pt idx="49799">
                  <c:v>30</c:v>
                </c:pt>
                <c:pt idx="49800">
                  <c:v>23</c:v>
                </c:pt>
                <c:pt idx="49801">
                  <c:v>30</c:v>
                </c:pt>
                <c:pt idx="49802">
                  <c:v>13</c:v>
                </c:pt>
                <c:pt idx="49803">
                  <c:v>29</c:v>
                </c:pt>
                <c:pt idx="49804">
                  <c:v>18</c:v>
                </c:pt>
                <c:pt idx="49805">
                  <c:v>15</c:v>
                </c:pt>
                <c:pt idx="49806">
                  <c:v>20</c:v>
                </c:pt>
                <c:pt idx="49807">
                  <c:v>31</c:v>
                </c:pt>
                <c:pt idx="49808">
                  <c:v>14</c:v>
                </c:pt>
                <c:pt idx="49809">
                  <c:v>21</c:v>
                </c:pt>
                <c:pt idx="49810">
                  <c:v>15</c:v>
                </c:pt>
                <c:pt idx="49811">
                  <c:v>14</c:v>
                </c:pt>
                <c:pt idx="49812">
                  <c:v>14</c:v>
                </c:pt>
                <c:pt idx="49813">
                  <c:v>10</c:v>
                </c:pt>
                <c:pt idx="49814">
                  <c:v>8</c:v>
                </c:pt>
                <c:pt idx="49815">
                  <c:v>8</c:v>
                </c:pt>
                <c:pt idx="49816">
                  <c:v>5</c:v>
                </c:pt>
                <c:pt idx="49817">
                  <c:v>3</c:v>
                </c:pt>
                <c:pt idx="49818">
                  <c:v>167</c:v>
                </c:pt>
                <c:pt idx="49819">
                  <c:v>95</c:v>
                </c:pt>
                <c:pt idx="49820">
                  <c:v>77</c:v>
                </c:pt>
                <c:pt idx="49821">
                  <c:v>101</c:v>
                </c:pt>
                <c:pt idx="49822">
                  <c:v>72</c:v>
                </c:pt>
                <c:pt idx="49823">
                  <c:v>74</c:v>
                </c:pt>
                <c:pt idx="49824">
                  <c:v>90</c:v>
                </c:pt>
                <c:pt idx="49825">
                  <c:v>67</c:v>
                </c:pt>
                <c:pt idx="49826">
                  <c:v>60</c:v>
                </c:pt>
                <c:pt idx="49827">
                  <c:v>50</c:v>
                </c:pt>
                <c:pt idx="49828">
                  <c:v>76</c:v>
                </c:pt>
                <c:pt idx="49829">
                  <c:v>63</c:v>
                </c:pt>
                <c:pt idx="49830">
                  <c:v>43</c:v>
                </c:pt>
                <c:pt idx="49831">
                  <c:v>34</c:v>
                </c:pt>
                <c:pt idx="49832">
                  <c:v>40</c:v>
                </c:pt>
                <c:pt idx="49833">
                  <c:v>31</c:v>
                </c:pt>
                <c:pt idx="49834">
                  <c:v>29</c:v>
                </c:pt>
                <c:pt idx="49835">
                  <c:v>35</c:v>
                </c:pt>
                <c:pt idx="49836">
                  <c:v>32</c:v>
                </c:pt>
                <c:pt idx="49837">
                  <c:v>47</c:v>
                </c:pt>
                <c:pt idx="49838">
                  <c:v>39</c:v>
                </c:pt>
                <c:pt idx="49839">
                  <c:v>51</c:v>
                </c:pt>
                <c:pt idx="49840">
                  <c:v>31</c:v>
                </c:pt>
                <c:pt idx="49841">
                  <c:v>37</c:v>
                </c:pt>
                <c:pt idx="49842">
                  <c:v>41</c:v>
                </c:pt>
                <c:pt idx="49843">
                  <c:v>35</c:v>
                </c:pt>
                <c:pt idx="49844">
                  <c:v>36</c:v>
                </c:pt>
                <c:pt idx="49845">
                  <c:v>24</c:v>
                </c:pt>
                <c:pt idx="49846">
                  <c:v>28</c:v>
                </c:pt>
                <c:pt idx="49847">
                  <c:v>19</c:v>
                </c:pt>
                <c:pt idx="49848">
                  <c:v>15</c:v>
                </c:pt>
                <c:pt idx="49849">
                  <c:v>23</c:v>
                </c:pt>
                <c:pt idx="49850">
                  <c:v>16</c:v>
                </c:pt>
                <c:pt idx="49851">
                  <c:v>20</c:v>
                </c:pt>
                <c:pt idx="49852">
                  <c:v>9</c:v>
                </c:pt>
                <c:pt idx="49853">
                  <c:v>19</c:v>
                </c:pt>
                <c:pt idx="49854">
                  <c:v>25</c:v>
                </c:pt>
                <c:pt idx="49855">
                  <c:v>12</c:v>
                </c:pt>
                <c:pt idx="49856">
                  <c:v>15</c:v>
                </c:pt>
                <c:pt idx="49857">
                  <c:v>8</c:v>
                </c:pt>
                <c:pt idx="49858">
                  <c:v>14</c:v>
                </c:pt>
                <c:pt idx="49859">
                  <c:v>9</c:v>
                </c:pt>
                <c:pt idx="49860">
                  <c:v>21</c:v>
                </c:pt>
                <c:pt idx="49861">
                  <c:v>15</c:v>
                </c:pt>
                <c:pt idx="49862">
                  <c:v>20</c:v>
                </c:pt>
                <c:pt idx="49863">
                  <c:v>11</c:v>
                </c:pt>
                <c:pt idx="49864">
                  <c:v>11</c:v>
                </c:pt>
                <c:pt idx="49865">
                  <c:v>15</c:v>
                </c:pt>
                <c:pt idx="49866">
                  <c:v>9</c:v>
                </c:pt>
                <c:pt idx="49867">
                  <c:v>8</c:v>
                </c:pt>
                <c:pt idx="49868">
                  <c:v>7</c:v>
                </c:pt>
                <c:pt idx="49869">
                  <c:v>9</c:v>
                </c:pt>
                <c:pt idx="49870">
                  <c:v>8</c:v>
                </c:pt>
                <c:pt idx="49871">
                  <c:v>4</c:v>
                </c:pt>
                <c:pt idx="49872">
                  <c:v>10</c:v>
                </c:pt>
                <c:pt idx="49873">
                  <c:v>7</c:v>
                </c:pt>
                <c:pt idx="49874">
                  <c:v>10</c:v>
                </c:pt>
                <c:pt idx="49875">
                  <c:v>5</c:v>
                </c:pt>
                <c:pt idx="49876">
                  <c:v>6</c:v>
                </c:pt>
                <c:pt idx="49877">
                  <c:v>6</c:v>
                </c:pt>
                <c:pt idx="49878">
                  <c:v>6</c:v>
                </c:pt>
                <c:pt idx="49879">
                  <c:v>6</c:v>
                </c:pt>
                <c:pt idx="49880">
                  <c:v>6</c:v>
                </c:pt>
                <c:pt idx="49881">
                  <c:v>7</c:v>
                </c:pt>
                <c:pt idx="49882">
                  <c:v>5</c:v>
                </c:pt>
                <c:pt idx="49883">
                  <c:v>6</c:v>
                </c:pt>
                <c:pt idx="49884">
                  <c:v>8</c:v>
                </c:pt>
                <c:pt idx="49885">
                  <c:v>5</c:v>
                </c:pt>
                <c:pt idx="49886">
                  <c:v>3</c:v>
                </c:pt>
                <c:pt idx="49887">
                  <c:v>7</c:v>
                </c:pt>
                <c:pt idx="49888">
                  <c:v>5</c:v>
                </c:pt>
                <c:pt idx="49889">
                  <c:v>2</c:v>
                </c:pt>
                <c:pt idx="49890">
                  <c:v>3</c:v>
                </c:pt>
                <c:pt idx="49891">
                  <c:v>2</c:v>
                </c:pt>
                <c:pt idx="49892">
                  <c:v>2</c:v>
                </c:pt>
                <c:pt idx="49893">
                  <c:v>2</c:v>
                </c:pt>
                <c:pt idx="49894">
                  <c:v>1</c:v>
                </c:pt>
                <c:pt idx="49895">
                  <c:v>207</c:v>
                </c:pt>
                <c:pt idx="49896">
                  <c:v>166</c:v>
                </c:pt>
                <c:pt idx="49897">
                  <c:v>88</c:v>
                </c:pt>
                <c:pt idx="49898">
                  <c:v>83</c:v>
                </c:pt>
                <c:pt idx="49899">
                  <c:v>146</c:v>
                </c:pt>
                <c:pt idx="49900">
                  <c:v>93</c:v>
                </c:pt>
                <c:pt idx="49901">
                  <c:v>61</c:v>
                </c:pt>
                <c:pt idx="49902">
                  <c:v>63</c:v>
                </c:pt>
                <c:pt idx="49903">
                  <c:v>68</c:v>
                </c:pt>
                <c:pt idx="49904">
                  <c:v>52</c:v>
                </c:pt>
                <c:pt idx="49905">
                  <c:v>44</c:v>
                </c:pt>
                <c:pt idx="49906">
                  <c:v>46</c:v>
                </c:pt>
                <c:pt idx="49907">
                  <c:v>39</c:v>
                </c:pt>
                <c:pt idx="49908">
                  <c:v>74</c:v>
                </c:pt>
                <c:pt idx="49909">
                  <c:v>43</c:v>
                </c:pt>
                <c:pt idx="49910">
                  <c:v>46</c:v>
                </c:pt>
                <c:pt idx="49911">
                  <c:v>63</c:v>
                </c:pt>
                <c:pt idx="49912">
                  <c:v>42</c:v>
                </c:pt>
                <c:pt idx="49913">
                  <c:v>30</c:v>
                </c:pt>
                <c:pt idx="49914">
                  <c:v>56</c:v>
                </c:pt>
                <c:pt idx="49915">
                  <c:v>39</c:v>
                </c:pt>
                <c:pt idx="49916">
                  <c:v>23</c:v>
                </c:pt>
                <c:pt idx="49917">
                  <c:v>14</c:v>
                </c:pt>
                <c:pt idx="49918">
                  <c:v>15</c:v>
                </c:pt>
                <c:pt idx="49919">
                  <c:v>14</c:v>
                </c:pt>
                <c:pt idx="49920">
                  <c:v>35</c:v>
                </c:pt>
                <c:pt idx="49921">
                  <c:v>15</c:v>
                </c:pt>
                <c:pt idx="49922">
                  <c:v>20</c:v>
                </c:pt>
                <c:pt idx="49923">
                  <c:v>22</c:v>
                </c:pt>
                <c:pt idx="49924">
                  <c:v>15</c:v>
                </c:pt>
                <c:pt idx="49925">
                  <c:v>21</c:v>
                </c:pt>
                <c:pt idx="49926">
                  <c:v>14</c:v>
                </c:pt>
                <c:pt idx="49927">
                  <c:v>13</c:v>
                </c:pt>
                <c:pt idx="49928">
                  <c:v>12</c:v>
                </c:pt>
                <c:pt idx="49929">
                  <c:v>17</c:v>
                </c:pt>
                <c:pt idx="49930">
                  <c:v>16</c:v>
                </c:pt>
                <c:pt idx="49931">
                  <c:v>14</c:v>
                </c:pt>
                <c:pt idx="49932">
                  <c:v>34</c:v>
                </c:pt>
                <c:pt idx="49933">
                  <c:v>20</c:v>
                </c:pt>
                <c:pt idx="49934">
                  <c:v>10</c:v>
                </c:pt>
                <c:pt idx="49935">
                  <c:v>13</c:v>
                </c:pt>
                <c:pt idx="49936">
                  <c:v>12</c:v>
                </c:pt>
                <c:pt idx="49937">
                  <c:v>10</c:v>
                </c:pt>
                <c:pt idx="49938">
                  <c:v>10</c:v>
                </c:pt>
                <c:pt idx="49939">
                  <c:v>10</c:v>
                </c:pt>
                <c:pt idx="49940">
                  <c:v>7</c:v>
                </c:pt>
                <c:pt idx="49941">
                  <c:v>11</c:v>
                </c:pt>
                <c:pt idx="49942">
                  <c:v>15</c:v>
                </c:pt>
                <c:pt idx="49943">
                  <c:v>8</c:v>
                </c:pt>
                <c:pt idx="49944">
                  <c:v>6</c:v>
                </c:pt>
                <c:pt idx="49945">
                  <c:v>10</c:v>
                </c:pt>
                <c:pt idx="49946">
                  <c:v>11</c:v>
                </c:pt>
                <c:pt idx="49947">
                  <c:v>10</c:v>
                </c:pt>
                <c:pt idx="49948">
                  <c:v>12</c:v>
                </c:pt>
                <c:pt idx="49949">
                  <c:v>8</c:v>
                </c:pt>
                <c:pt idx="49950">
                  <c:v>7</c:v>
                </c:pt>
                <c:pt idx="49951">
                  <c:v>4</c:v>
                </c:pt>
                <c:pt idx="49952">
                  <c:v>6</c:v>
                </c:pt>
                <c:pt idx="49953">
                  <c:v>8</c:v>
                </c:pt>
                <c:pt idx="49954">
                  <c:v>8</c:v>
                </c:pt>
                <c:pt idx="49955">
                  <c:v>8</c:v>
                </c:pt>
                <c:pt idx="49956">
                  <c:v>5</c:v>
                </c:pt>
                <c:pt idx="49957">
                  <c:v>5</c:v>
                </c:pt>
                <c:pt idx="49958">
                  <c:v>4</c:v>
                </c:pt>
                <c:pt idx="49959">
                  <c:v>4</c:v>
                </c:pt>
                <c:pt idx="49960">
                  <c:v>4</c:v>
                </c:pt>
                <c:pt idx="49961">
                  <c:v>5</c:v>
                </c:pt>
                <c:pt idx="49962">
                  <c:v>5</c:v>
                </c:pt>
                <c:pt idx="49963">
                  <c:v>3</c:v>
                </c:pt>
                <c:pt idx="49964">
                  <c:v>4</c:v>
                </c:pt>
                <c:pt idx="49965">
                  <c:v>4</c:v>
                </c:pt>
                <c:pt idx="49966">
                  <c:v>2</c:v>
                </c:pt>
                <c:pt idx="49967">
                  <c:v>2</c:v>
                </c:pt>
                <c:pt idx="49968">
                  <c:v>7</c:v>
                </c:pt>
                <c:pt idx="49969">
                  <c:v>2</c:v>
                </c:pt>
                <c:pt idx="49970">
                  <c:v>2</c:v>
                </c:pt>
                <c:pt idx="49971">
                  <c:v>392</c:v>
                </c:pt>
                <c:pt idx="49972">
                  <c:v>196</c:v>
                </c:pt>
                <c:pt idx="49973">
                  <c:v>230</c:v>
                </c:pt>
                <c:pt idx="49974">
                  <c:v>123</c:v>
                </c:pt>
                <c:pt idx="49975">
                  <c:v>119</c:v>
                </c:pt>
                <c:pt idx="49976">
                  <c:v>89</c:v>
                </c:pt>
                <c:pt idx="49977">
                  <c:v>202</c:v>
                </c:pt>
                <c:pt idx="49978">
                  <c:v>96</c:v>
                </c:pt>
                <c:pt idx="49979">
                  <c:v>165</c:v>
                </c:pt>
                <c:pt idx="49980">
                  <c:v>83</c:v>
                </c:pt>
                <c:pt idx="49981">
                  <c:v>100</c:v>
                </c:pt>
                <c:pt idx="49982">
                  <c:v>74</c:v>
                </c:pt>
                <c:pt idx="49983">
                  <c:v>48</c:v>
                </c:pt>
                <c:pt idx="49984">
                  <c:v>45</c:v>
                </c:pt>
                <c:pt idx="49985">
                  <c:v>67</c:v>
                </c:pt>
                <c:pt idx="49986">
                  <c:v>35</c:v>
                </c:pt>
                <c:pt idx="49987">
                  <c:v>47</c:v>
                </c:pt>
                <c:pt idx="49988">
                  <c:v>62</c:v>
                </c:pt>
                <c:pt idx="49989">
                  <c:v>92</c:v>
                </c:pt>
                <c:pt idx="49990">
                  <c:v>29</c:v>
                </c:pt>
                <c:pt idx="49991">
                  <c:v>28</c:v>
                </c:pt>
                <c:pt idx="49992">
                  <c:v>51</c:v>
                </c:pt>
                <c:pt idx="49993">
                  <c:v>30</c:v>
                </c:pt>
                <c:pt idx="49994">
                  <c:v>51</c:v>
                </c:pt>
                <c:pt idx="49995">
                  <c:v>44</c:v>
                </c:pt>
                <c:pt idx="49996">
                  <c:v>38</c:v>
                </c:pt>
                <c:pt idx="49997">
                  <c:v>19</c:v>
                </c:pt>
                <c:pt idx="49998">
                  <c:v>19</c:v>
                </c:pt>
                <c:pt idx="49999">
                  <c:v>17</c:v>
                </c:pt>
                <c:pt idx="50000">
                  <c:v>23</c:v>
                </c:pt>
                <c:pt idx="50001">
                  <c:v>20</c:v>
                </c:pt>
                <c:pt idx="50002">
                  <c:v>20</c:v>
                </c:pt>
                <c:pt idx="50003">
                  <c:v>18</c:v>
                </c:pt>
                <c:pt idx="50004">
                  <c:v>13</c:v>
                </c:pt>
                <c:pt idx="50005">
                  <c:v>30</c:v>
                </c:pt>
                <c:pt idx="50006">
                  <c:v>10</c:v>
                </c:pt>
                <c:pt idx="50007">
                  <c:v>25</c:v>
                </c:pt>
                <c:pt idx="50008">
                  <c:v>18</c:v>
                </c:pt>
                <c:pt idx="50009">
                  <c:v>14</c:v>
                </c:pt>
                <c:pt idx="50010">
                  <c:v>17</c:v>
                </c:pt>
                <c:pt idx="50011">
                  <c:v>19</c:v>
                </c:pt>
                <c:pt idx="50012">
                  <c:v>12</c:v>
                </c:pt>
                <c:pt idx="50013">
                  <c:v>13</c:v>
                </c:pt>
                <c:pt idx="50014">
                  <c:v>23</c:v>
                </c:pt>
                <c:pt idx="50015">
                  <c:v>9</c:v>
                </c:pt>
                <c:pt idx="50016">
                  <c:v>9</c:v>
                </c:pt>
                <c:pt idx="50017">
                  <c:v>13</c:v>
                </c:pt>
                <c:pt idx="50018">
                  <c:v>14</c:v>
                </c:pt>
                <c:pt idx="50019">
                  <c:v>6</c:v>
                </c:pt>
                <c:pt idx="50020">
                  <c:v>11</c:v>
                </c:pt>
                <c:pt idx="50021">
                  <c:v>16</c:v>
                </c:pt>
                <c:pt idx="50022">
                  <c:v>10</c:v>
                </c:pt>
                <c:pt idx="50023">
                  <c:v>11</c:v>
                </c:pt>
                <c:pt idx="50024">
                  <c:v>10</c:v>
                </c:pt>
                <c:pt idx="50025">
                  <c:v>10</c:v>
                </c:pt>
                <c:pt idx="50026">
                  <c:v>7</c:v>
                </c:pt>
                <c:pt idx="50027">
                  <c:v>7</c:v>
                </c:pt>
                <c:pt idx="50028">
                  <c:v>7</c:v>
                </c:pt>
                <c:pt idx="50029">
                  <c:v>4</c:v>
                </c:pt>
                <c:pt idx="50030">
                  <c:v>6</c:v>
                </c:pt>
                <c:pt idx="50031">
                  <c:v>8</c:v>
                </c:pt>
                <c:pt idx="50032">
                  <c:v>8</c:v>
                </c:pt>
                <c:pt idx="50033">
                  <c:v>9</c:v>
                </c:pt>
                <c:pt idx="50034">
                  <c:v>7</c:v>
                </c:pt>
                <c:pt idx="50035">
                  <c:v>6</c:v>
                </c:pt>
                <c:pt idx="50036">
                  <c:v>7</c:v>
                </c:pt>
                <c:pt idx="50037">
                  <c:v>6</c:v>
                </c:pt>
                <c:pt idx="50038">
                  <c:v>6</c:v>
                </c:pt>
                <c:pt idx="50039">
                  <c:v>4</c:v>
                </c:pt>
                <c:pt idx="50040">
                  <c:v>4</c:v>
                </c:pt>
                <c:pt idx="50041">
                  <c:v>5</c:v>
                </c:pt>
                <c:pt idx="50042">
                  <c:v>3</c:v>
                </c:pt>
                <c:pt idx="50043">
                  <c:v>5</c:v>
                </c:pt>
                <c:pt idx="50044">
                  <c:v>4</c:v>
                </c:pt>
                <c:pt idx="50045">
                  <c:v>2</c:v>
                </c:pt>
                <c:pt idx="50046">
                  <c:v>2</c:v>
                </c:pt>
                <c:pt idx="50047">
                  <c:v>2</c:v>
                </c:pt>
                <c:pt idx="50048">
                  <c:v>2</c:v>
                </c:pt>
                <c:pt idx="50049">
                  <c:v>2</c:v>
                </c:pt>
                <c:pt idx="50050">
                  <c:v>2</c:v>
                </c:pt>
                <c:pt idx="50051">
                  <c:v>2</c:v>
                </c:pt>
                <c:pt idx="50052">
                  <c:v>832</c:v>
                </c:pt>
                <c:pt idx="50053">
                  <c:v>337</c:v>
                </c:pt>
                <c:pt idx="50054">
                  <c:v>339</c:v>
                </c:pt>
                <c:pt idx="50055">
                  <c:v>304</c:v>
                </c:pt>
                <c:pt idx="50056">
                  <c:v>212</c:v>
                </c:pt>
                <c:pt idx="50057">
                  <c:v>212</c:v>
                </c:pt>
                <c:pt idx="50058">
                  <c:v>184</c:v>
                </c:pt>
                <c:pt idx="50059">
                  <c:v>159</c:v>
                </c:pt>
                <c:pt idx="50060">
                  <c:v>236</c:v>
                </c:pt>
                <c:pt idx="50061">
                  <c:v>145</c:v>
                </c:pt>
                <c:pt idx="50062">
                  <c:v>153</c:v>
                </c:pt>
                <c:pt idx="50063">
                  <c:v>173</c:v>
                </c:pt>
                <c:pt idx="50064">
                  <c:v>215</c:v>
                </c:pt>
                <c:pt idx="50065">
                  <c:v>136</c:v>
                </c:pt>
                <c:pt idx="50066">
                  <c:v>108</c:v>
                </c:pt>
                <c:pt idx="50067">
                  <c:v>96</c:v>
                </c:pt>
                <c:pt idx="50068">
                  <c:v>95</c:v>
                </c:pt>
                <c:pt idx="50069">
                  <c:v>80</c:v>
                </c:pt>
                <c:pt idx="50070">
                  <c:v>102</c:v>
                </c:pt>
                <c:pt idx="50071">
                  <c:v>74</c:v>
                </c:pt>
                <c:pt idx="50072">
                  <c:v>84</c:v>
                </c:pt>
                <c:pt idx="50073">
                  <c:v>56</c:v>
                </c:pt>
                <c:pt idx="50074">
                  <c:v>63</c:v>
                </c:pt>
                <c:pt idx="50075">
                  <c:v>105</c:v>
                </c:pt>
                <c:pt idx="50076">
                  <c:v>48</c:v>
                </c:pt>
                <c:pt idx="50077">
                  <c:v>88</c:v>
                </c:pt>
                <c:pt idx="50078">
                  <c:v>75</c:v>
                </c:pt>
                <c:pt idx="50079">
                  <c:v>60</c:v>
                </c:pt>
                <c:pt idx="50080">
                  <c:v>53</c:v>
                </c:pt>
                <c:pt idx="50081">
                  <c:v>53</c:v>
                </c:pt>
                <c:pt idx="50082">
                  <c:v>100</c:v>
                </c:pt>
                <c:pt idx="50083">
                  <c:v>58</c:v>
                </c:pt>
                <c:pt idx="50084">
                  <c:v>27</c:v>
                </c:pt>
                <c:pt idx="50085">
                  <c:v>49</c:v>
                </c:pt>
                <c:pt idx="50086">
                  <c:v>56</c:v>
                </c:pt>
                <c:pt idx="50087">
                  <c:v>32</c:v>
                </c:pt>
                <c:pt idx="50088">
                  <c:v>57</c:v>
                </c:pt>
                <c:pt idx="50089">
                  <c:v>38</c:v>
                </c:pt>
                <c:pt idx="50090">
                  <c:v>45</c:v>
                </c:pt>
                <c:pt idx="50091">
                  <c:v>35</c:v>
                </c:pt>
                <c:pt idx="50092">
                  <c:v>68</c:v>
                </c:pt>
                <c:pt idx="50093">
                  <c:v>39</c:v>
                </c:pt>
                <c:pt idx="50094">
                  <c:v>36</c:v>
                </c:pt>
                <c:pt idx="50095">
                  <c:v>37</c:v>
                </c:pt>
                <c:pt idx="50096">
                  <c:v>37</c:v>
                </c:pt>
                <c:pt idx="50097">
                  <c:v>21</c:v>
                </c:pt>
                <c:pt idx="50098">
                  <c:v>30</c:v>
                </c:pt>
                <c:pt idx="50099">
                  <c:v>46</c:v>
                </c:pt>
                <c:pt idx="50100">
                  <c:v>28</c:v>
                </c:pt>
                <c:pt idx="50101">
                  <c:v>28</c:v>
                </c:pt>
                <c:pt idx="50102">
                  <c:v>27</c:v>
                </c:pt>
                <c:pt idx="50103">
                  <c:v>43</c:v>
                </c:pt>
                <c:pt idx="50104">
                  <c:v>26</c:v>
                </c:pt>
                <c:pt idx="50105">
                  <c:v>17</c:v>
                </c:pt>
                <c:pt idx="50106">
                  <c:v>29</c:v>
                </c:pt>
                <c:pt idx="50107">
                  <c:v>25</c:v>
                </c:pt>
                <c:pt idx="50108">
                  <c:v>22</c:v>
                </c:pt>
                <c:pt idx="50109">
                  <c:v>24</c:v>
                </c:pt>
                <c:pt idx="50110">
                  <c:v>20</c:v>
                </c:pt>
                <c:pt idx="50111">
                  <c:v>16</c:v>
                </c:pt>
                <c:pt idx="50112">
                  <c:v>16</c:v>
                </c:pt>
                <c:pt idx="50113">
                  <c:v>26</c:v>
                </c:pt>
                <c:pt idx="50114">
                  <c:v>19</c:v>
                </c:pt>
                <c:pt idx="50115">
                  <c:v>15</c:v>
                </c:pt>
                <c:pt idx="50116">
                  <c:v>20</c:v>
                </c:pt>
                <c:pt idx="50117">
                  <c:v>16</c:v>
                </c:pt>
                <c:pt idx="50118">
                  <c:v>21</c:v>
                </c:pt>
                <c:pt idx="50119">
                  <c:v>20</c:v>
                </c:pt>
                <c:pt idx="50120">
                  <c:v>18</c:v>
                </c:pt>
                <c:pt idx="50121">
                  <c:v>13</c:v>
                </c:pt>
                <c:pt idx="50122">
                  <c:v>20</c:v>
                </c:pt>
                <c:pt idx="50123">
                  <c:v>21</c:v>
                </c:pt>
                <c:pt idx="50124">
                  <c:v>12</c:v>
                </c:pt>
                <c:pt idx="50125">
                  <c:v>15</c:v>
                </c:pt>
                <c:pt idx="50126">
                  <c:v>10</c:v>
                </c:pt>
                <c:pt idx="50127">
                  <c:v>10</c:v>
                </c:pt>
                <c:pt idx="50128">
                  <c:v>13</c:v>
                </c:pt>
                <c:pt idx="50129">
                  <c:v>15</c:v>
                </c:pt>
                <c:pt idx="50130">
                  <c:v>15</c:v>
                </c:pt>
                <c:pt idx="50131">
                  <c:v>9</c:v>
                </c:pt>
                <c:pt idx="50132">
                  <c:v>13</c:v>
                </c:pt>
                <c:pt idx="50133">
                  <c:v>9</c:v>
                </c:pt>
                <c:pt idx="50134">
                  <c:v>6</c:v>
                </c:pt>
                <c:pt idx="50135">
                  <c:v>8</c:v>
                </c:pt>
                <c:pt idx="50136">
                  <c:v>6</c:v>
                </c:pt>
                <c:pt idx="50137">
                  <c:v>8</c:v>
                </c:pt>
                <c:pt idx="50138">
                  <c:v>5</c:v>
                </c:pt>
                <c:pt idx="50139">
                  <c:v>4</c:v>
                </c:pt>
                <c:pt idx="50140">
                  <c:v>2</c:v>
                </c:pt>
                <c:pt idx="50141">
                  <c:v>736</c:v>
                </c:pt>
                <c:pt idx="50142">
                  <c:v>384</c:v>
                </c:pt>
                <c:pt idx="50143">
                  <c:v>361</c:v>
                </c:pt>
                <c:pt idx="50144">
                  <c:v>287</c:v>
                </c:pt>
                <c:pt idx="50145">
                  <c:v>278</c:v>
                </c:pt>
                <c:pt idx="50146">
                  <c:v>216</c:v>
                </c:pt>
                <c:pt idx="50147">
                  <c:v>175</c:v>
                </c:pt>
                <c:pt idx="50148">
                  <c:v>139</c:v>
                </c:pt>
                <c:pt idx="50149">
                  <c:v>163</c:v>
                </c:pt>
                <c:pt idx="50150">
                  <c:v>118</c:v>
                </c:pt>
                <c:pt idx="50151">
                  <c:v>122</c:v>
                </c:pt>
                <c:pt idx="50152">
                  <c:v>142</c:v>
                </c:pt>
                <c:pt idx="50153">
                  <c:v>108</c:v>
                </c:pt>
                <c:pt idx="50154">
                  <c:v>75</c:v>
                </c:pt>
                <c:pt idx="50155">
                  <c:v>93</c:v>
                </c:pt>
                <c:pt idx="50156">
                  <c:v>66</c:v>
                </c:pt>
                <c:pt idx="50157">
                  <c:v>81</c:v>
                </c:pt>
                <c:pt idx="50158">
                  <c:v>81</c:v>
                </c:pt>
                <c:pt idx="50159">
                  <c:v>76</c:v>
                </c:pt>
                <c:pt idx="50160">
                  <c:v>70</c:v>
                </c:pt>
                <c:pt idx="50161">
                  <c:v>82</c:v>
                </c:pt>
                <c:pt idx="50162">
                  <c:v>62</c:v>
                </c:pt>
                <c:pt idx="50163">
                  <c:v>100</c:v>
                </c:pt>
                <c:pt idx="50164">
                  <c:v>88</c:v>
                </c:pt>
                <c:pt idx="50165">
                  <c:v>88</c:v>
                </c:pt>
                <c:pt idx="50166">
                  <c:v>40</c:v>
                </c:pt>
                <c:pt idx="50167">
                  <c:v>57</c:v>
                </c:pt>
                <c:pt idx="50168">
                  <c:v>55</c:v>
                </c:pt>
                <c:pt idx="50169">
                  <c:v>47</c:v>
                </c:pt>
                <c:pt idx="50170">
                  <c:v>30</c:v>
                </c:pt>
                <c:pt idx="50171">
                  <c:v>56</c:v>
                </c:pt>
                <c:pt idx="50172">
                  <c:v>45</c:v>
                </c:pt>
                <c:pt idx="50173">
                  <c:v>44</c:v>
                </c:pt>
                <c:pt idx="50174">
                  <c:v>80</c:v>
                </c:pt>
                <c:pt idx="50175">
                  <c:v>56</c:v>
                </c:pt>
                <c:pt idx="50176">
                  <c:v>31</c:v>
                </c:pt>
                <c:pt idx="50177">
                  <c:v>53</c:v>
                </c:pt>
                <c:pt idx="50178">
                  <c:v>36</c:v>
                </c:pt>
                <c:pt idx="50179">
                  <c:v>29</c:v>
                </c:pt>
                <c:pt idx="50180">
                  <c:v>30</c:v>
                </c:pt>
                <c:pt idx="50181">
                  <c:v>40</c:v>
                </c:pt>
                <c:pt idx="50182">
                  <c:v>29</c:v>
                </c:pt>
                <c:pt idx="50183">
                  <c:v>61</c:v>
                </c:pt>
                <c:pt idx="50184">
                  <c:v>43</c:v>
                </c:pt>
                <c:pt idx="50185">
                  <c:v>49</c:v>
                </c:pt>
                <c:pt idx="50186">
                  <c:v>30</c:v>
                </c:pt>
                <c:pt idx="50187">
                  <c:v>30</c:v>
                </c:pt>
                <c:pt idx="50188">
                  <c:v>26</c:v>
                </c:pt>
                <c:pt idx="50189">
                  <c:v>24</c:v>
                </c:pt>
                <c:pt idx="50190">
                  <c:v>18</c:v>
                </c:pt>
                <c:pt idx="50191">
                  <c:v>17</c:v>
                </c:pt>
                <c:pt idx="50192">
                  <c:v>25</c:v>
                </c:pt>
                <c:pt idx="50193">
                  <c:v>20</c:v>
                </c:pt>
                <c:pt idx="50194">
                  <c:v>19</c:v>
                </c:pt>
                <c:pt idx="50195">
                  <c:v>22</c:v>
                </c:pt>
                <c:pt idx="50196">
                  <c:v>19</c:v>
                </c:pt>
                <c:pt idx="50197">
                  <c:v>17</c:v>
                </c:pt>
                <c:pt idx="50198">
                  <c:v>22</c:v>
                </c:pt>
                <c:pt idx="50199">
                  <c:v>21</c:v>
                </c:pt>
                <c:pt idx="50200">
                  <c:v>17</c:v>
                </c:pt>
                <c:pt idx="50201">
                  <c:v>17</c:v>
                </c:pt>
                <c:pt idx="50202">
                  <c:v>12</c:v>
                </c:pt>
                <c:pt idx="50203">
                  <c:v>11</c:v>
                </c:pt>
                <c:pt idx="50204">
                  <c:v>14</c:v>
                </c:pt>
                <c:pt idx="50205">
                  <c:v>10</c:v>
                </c:pt>
                <c:pt idx="50206">
                  <c:v>9</c:v>
                </c:pt>
                <c:pt idx="50207">
                  <c:v>9</c:v>
                </c:pt>
                <c:pt idx="50208">
                  <c:v>9</c:v>
                </c:pt>
                <c:pt idx="50209">
                  <c:v>11</c:v>
                </c:pt>
                <c:pt idx="50210">
                  <c:v>13</c:v>
                </c:pt>
                <c:pt idx="50211">
                  <c:v>8</c:v>
                </c:pt>
                <c:pt idx="50212">
                  <c:v>6</c:v>
                </c:pt>
                <c:pt idx="50213">
                  <c:v>10</c:v>
                </c:pt>
                <c:pt idx="50214">
                  <c:v>7</c:v>
                </c:pt>
                <c:pt idx="50215">
                  <c:v>7</c:v>
                </c:pt>
                <c:pt idx="50216">
                  <c:v>8</c:v>
                </c:pt>
                <c:pt idx="50217">
                  <c:v>10</c:v>
                </c:pt>
                <c:pt idx="50218">
                  <c:v>10</c:v>
                </c:pt>
                <c:pt idx="50219">
                  <c:v>8</c:v>
                </c:pt>
                <c:pt idx="50220">
                  <c:v>6</c:v>
                </c:pt>
                <c:pt idx="50221">
                  <c:v>6</c:v>
                </c:pt>
                <c:pt idx="50222">
                  <c:v>8</c:v>
                </c:pt>
                <c:pt idx="50223">
                  <c:v>5</c:v>
                </c:pt>
                <c:pt idx="50224">
                  <c:v>5</c:v>
                </c:pt>
                <c:pt idx="50225">
                  <c:v>2</c:v>
                </c:pt>
                <c:pt idx="50226">
                  <c:v>395</c:v>
                </c:pt>
                <c:pt idx="50227">
                  <c:v>235</c:v>
                </c:pt>
                <c:pt idx="50228">
                  <c:v>156</c:v>
                </c:pt>
                <c:pt idx="50229">
                  <c:v>128</c:v>
                </c:pt>
                <c:pt idx="50230">
                  <c:v>184</c:v>
                </c:pt>
                <c:pt idx="50231">
                  <c:v>119</c:v>
                </c:pt>
                <c:pt idx="50232">
                  <c:v>145</c:v>
                </c:pt>
                <c:pt idx="50233">
                  <c:v>115</c:v>
                </c:pt>
                <c:pt idx="50234">
                  <c:v>100</c:v>
                </c:pt>
                <c:pt idx="50235">
                  <c:v>104</c:v>
                </c:pt>
                <c:pt idx="50236">
                  <c:v>113</c:v>
                </c:pt>
                <c:pt idx="50237">
                  <c:v>67</c:v>
                </c:pt>
                <c:pt idx="50238">
                  <c:v>126</c:v>
                </c:pt>
                <c:pt idx="50239">
                  <c:v>96</c:v>
                </c:pt>
                <c:pt idx="50240">
                  <c:v>53</c:v>
                </c:pt>
                <c:pt idx="50241">
                  <c:v>80</c:v>
                </c:pt>
                <c:pt idx="50242">
                  <c:v>36</c:v>
                </c:pt>
                <c:pt idx="50243">
                  <c:v>33</c:v>
                </c:pt>
                <c:pt idx="50244">
                  <c:v>43</c:v>
                </c:pt>
                <c:pt idx="50245">
                  <c:v>41</c:v>
                </c:pt>
                <c:pt idx="50246">
                  <c:v>29</c:v>
                </c:pt>
                <c:pt idx="50247">
                  <c:v>61</c:v>
                </c:pt>
                <c:pt idx="50248">
                  <c:v>36</c:v>
                </c:pt>
                <c:pt idx="50249">
                  <c:v>51</c:v>
                </c:pt>
                <c:pt idx="50250">
                  <c:v>38</c:v>
                </c:pt>
                <c:pt idx="50251">
                  <c:v>55</c:v>
                </c:pt>
                <c:pt idx="50252">
                  <c:v>22</c:v>
                </c:pt>
                <c:pt idx="50253">
                  <c:v>32</c:v>
                </c:pt>
                <c:pt idx="50254">
                  <c:v>40</c:v>
                </c:pt>
                <c:pt idx="50255">
                  <c:v>30</c:v>
                </c:pt>
                <c:pt idx="50256">
                  <c:v>33</c:v>
                </c:pt>
                <c:pt idx="50257">
                  <c:v>25</c:v>
                </c:pt>
                <c:pt idx="50258">
                  <c:v>50</c:v>
                </c:pt>
                <c:pt idx="50259">
                  <c:v>24</c:v>
                </c:pt>
                <c:pt idx="50260">
                  <c:v>22</c:v>
                </c:pt>
                <c:pt idx="50261">
                  <c:v>27</c:v>
                </c:pt>
                <c:pt idx="50262">
                  <c:v>35</c:v>
                </c:pt>
                <c:pt idx="50263">
                  <c:v>25</c:v>
                </c:pt>
                <c:pt idx="50264">
                  <c:v>20</c:v>
                </c:pt>
                <c:pt idx="50265">
                  <c:v>25</c:v>
                </c:pt>
                <c:pt idx="50266">
                  <c:v>21</c:v>
                </c:pt>
                <c:pt idx="50267">
                  <c:v>27</c:v>
                </c:pt>
                <c:pt idx="50268">
                  <c:v>26</c:v>
                </c:pt>
                <c:pt idx="50269">
                  <c:v>15</c:v>
                </c:pt>
                <c:pt idx="50270">
                  <c:v>32</c:v>
                </c:pt>
                <c:pt idx="50271">
                  <c:v>22</c:v>
                </c:pt>
                <c:pt idx="50272">
                  <c:v>19</c:v>
                </c:pt>
                <c:pt idx="50273">
                  <c:v>25</c:v>
                </c:pt>
                <c:pt idx="50274">
                  <c:v>21</c:v>
                </c:pt>
                <c:pt idx="50275">
                  <c:v>29</c:v>
                </c:pt>
                <c:pt idx="50276">
                  <c:v>12</c:v>
                </c:pt>
                <c:pt idx="50277">
                  <c:v>12</c:v>
                </c:pt>
                <c:pt idx="50278">
                  <c:v>20</c:v>
                </c:pt>
                <c:pt idx="50279">
                  <c:v>17</c:v>
                </c:pt>
                <c:pt idx="50280">
                  <c:v>11</c:v>
                </c:pt>
                <c:pt idx="50281">
                  <c:v>18</c:v>
                </c:pt>
                <c:pt idx="50282">
                  <c:v>15</c:v>
                </c:pt>
                <c:pt idx="50283">
                  <c:v>17</c:v>
                </c:pt>
                <c:pt idx="50284">
                  <c:v>14</c:v>
                </c:pt>
                <c:pt idx="50285">
                  <c:v>14</c:v>
                </c:pt>
                <c:pt idx="50286">
                  <c:v>13</c:v>
                </c:pt>
                <c:pt idx="50287">
                  <c:v>15</c:v>
                </c:pt>
                <c:pt idx="50288">
                  <c:v>11</c:v>
                </c:pt>
                <c:pt idx="50289">
                  <c:v>19</c:v>
                </c:pt>
                <c:pt idx="50290">
                  <c:v>16</c:v>
                </c:pt>
                <c:pt idx="50291">
                  <c:v>8</c:v>
                </c:pt>
                <c:pt idx="50292">
                  <c:v>11</c:v>
                </c:pt>
                <c:pt idx="50293">
                  <c:v>8</c:v>
                </c:pt>
                <c:pt idx="50294">
                  <c:v>12</c:v>
                </c:pt>
                <c:pt idx="50295">
                  <c:v>10</c:v>
                </c:pt>
                <c:pt idx="50296">
                  <c:v>10</c:v>
                </c:pt>
                <c:pt idx="50297">
                  <c:v>10</c:v>
                </c:pt>
                <c:pt idx="50298">
                  <c:v>10</c:v>
                </c:pt>
                <c:pt idx="50299">
                  <c:v>9</c:v>
                </c:pt>
                <c:pt idx="50300">
                  <c:v>10</c:v>
                </c:pt>
                <c:pt idx="50301">
                  <c:v>9</c:v>
                </c:pt>
                <c:pt idx="50302">
                  <c:v>6</c:v>
                </c:pt>
                <c:pt idx="50303">
                  <c:v>4</c:v>
                </c:pt>
                <c:pt idx="50304">
                  <c:v>4</c:v>
                </c:pt>
                <c:pt idx="50305">
                  <c:v>7</c:v>
                </c:pt>
                <c:pt idx="50306">
                  <c:v>7</c:v>
                </c:pt>
                <c:pt idx="50307">
                  <c:v>5</c:v>
                </c:pt>
                <c:pt idx="50308">
                  <c:v>5</c:v>
                </c:pt>
                <c:pt idx="50309">
                  <c:v>3</c:v>
                </c:pt>
                <c:pt idx="50310">
                  <c:v>3</c:v>
                </c:pt>
                <c:pt idx="50311">
                  <c:v>3</c:v>
                </c:pt>
                <c:pt idx="50312">
                  <c:v>10</c:v>
                </c:pt>
                <c:pt idx="50313">
                  <c:v>3</c:v>
                </c:pt>
                <c:pt idx="50314">
                  <c:v>2</c:v>
                </c:pt>
                <c:pt idx="50315">
                  <c:v>2</c:v>
                </c:pt>
                <c:pt idx="50316">
                  <c:v>1</c:v>
                </c:pt>
                <c:pt idx="50317">
                  <c:v>1223</c:v>
                </c:pt>
                <c:pt idx="50318">
                  <c:v>912</c:v>
                </c:pt>
                <c:pt idx="50319">
                  <c:v>599</c:v>
                </c:pt>
                <c:pt idx="50320">
                  <c:v>516</c:v>
                </c:pt>
                <c:pt idx="50321">
                  <c:v>502</c:v>
                </c:pt>
                <c:pt idx="50322">
                  <c:v>497</c:v>
                </c:pt>
                <c:pt idx="50323">
                  <c:v>574</c:v>
                </c:pt>
                <c:pt idx="50324">
                  <c:v>544</c:v>
                </c:pt>
                <c:pt idx="50325">
                  <c:v>463</c:v>
                </c:pt>
                <c:pt idx="50326">
                  <c:v>380</c:v>
                </c:pt>
                <c:pt idx="50327">
                  <c:v>343</c:v>
                </c:pt>
                <c:pt idx="50328">
                  <c:v>469</c:v>
                </c:pt>
                <c:pt idx="50329">
                  <c:v>278</c:v>
                </c:pt>
                <c:pt idx="50330">
                  <c:v>270</c:v>
                </c:pt>
                <c:pt idx="50331">
                  <c:v>262</c:v>
                </c:pt>
                <c:pt idx="50332">
                  <c:v>259</c:v>
                </c:pt>
                <c:pt idx="50333">
                  <c:v>307</c:v>
                </c:pt>
                <c:pt idx="50334">
                  <c:v>290</c:v>
                </c:pt>
                <c:pt idx="50335">
                  <c:v>328</c:v>
                </c:pt>
                <c:pt idx="50336">
                  <c:v>264</c:v>
                </c:pt>
                <c:pt idx="50337">
                  <c:v>314</c:v>
                </c:pt>
                <c:pt idx="50338">
                  <c:v>382</c:v>
                </c:pt>
                <c:pt idx="50339">
                  <c:v>419</c:v>
                </c:pt>
                <c:pt idx="50340">
                  <c:v>290</c:v>
                </c:pt>
                <c:pt idx="50341">
                  <c:v>243</c:v>
                </c:pt>
                <c:pt idx="50342">
                  <c:v>268</c:v>
                </c:pt>
                <c:pt idx="50343">
                  <c:v>207</c:v>
                </c:pt>
                <c:pt idx="50344">
                  <c:v>294</c:v>
                </c:pt>
                <c:pt idx="50345">
                  <c:v>193</c:v>
                </c:pt>
                <c:pt idx="50346">
                  <c:v>183</c:v>
                </c:pt>
                <c:pt idx="50347">
                  <c:v>137</c:v>
                </c:pt>
                <c:pt idx="50348">
                  <c:v>173</c:v>
                </c:pt>
                <c:pt idx="50349">
                  <c:v>202</c:v>
                </c:pt>
                <c:pt idx="50350">
                  <c:v>201</c:v>
                </c:pt>
                <c:pt idx="50351">
                  <c:v>125</c:v>
                </c:pt>
                <c:pt idx="50352">
                  <c:v>139</c:v>
                </c:pt>
                <c:pt idx="50353">
                  <c:v>197</c:v>
                </c:pt>
                <c:pt idx="50354">
                  <c:v>192</c:v>
                </c:pt>
                <c:pt idx="50355">
                  <c:v>236</c:v>
                </c:pt>
                <c:pt idx="50356">
                  <c:v>118</c:v>
                </c:pt>
                <c:pt idx="50357">
                  <c:v>138</c:v>
                </c:pt>
                <c:pt idx="50358">
                  <c:v>172</c:v>
                </c:pt>
                <c:pt idx="50359">
                  <c:v>85</c:v>
                </c:pt>
                <c:pt idx="50360">
                  <c:v>167</c:v>
                </c:pt>
                <c:pt idx="50361">
                  <c:v>166</c:v>
                </c:pt>
                <c:pt idx="50362">
                  <c:v>165</c:v>
                </c:pt>
                <c:pt idx="50363">
                  <c:v>129</c:v>
                </c:pt>
                <c:pt idx="50364">
                  <c:v>159</c:v>
                </c:pt>
                <c:pt idx="50365">
                  <c:v>181</c:v>
                </c:pt>
                <c:pt idx="50366">
                  <c:v>199</c:v>
                </c:pt>
                <c:pt idx="50367">
                  <c:v>117</c:v>
                </c:pt>
                <c:pt idx="50368">
                  <c:v>143</c:v>
                </c:pt>
                <c:pt idx="50369">
                  <c:v>135</c:v>
                </c:pt>
                <c:pt idx="50370">
                  <c:v>87</c:v>
                </c:pt>
                <c:pt idx="50371">
                  <c:v>115</c:v>
                </c:pt>
                <c:pt idx="50372">
                  <c:v>114</c:v>
                </c:pt>
                <c:pt idx="50373">
                  <c:v>108</c:v>
                </c:pt>
                <c:pt idx="50374">
                  <c:v>105</c:v>
                </c:pt>
                <c:pt idx="50375">
                  <c:v>135</c:v>
                </c:pt>
                <c:pt idx="50376">
                  <c:v>135</c:v>
                </c:pt>
                <c:pt idx="50377">
                  <c:v>65</c:v>
                </c:pt>
                <c:pt idx="50378">
                  <c:v>77</c:v>
                </c:pt>
                <c:pt idx="50379">
                  <c:v>86</c:v>
                </c:pt>
                <c:pt idx="50380">
                  <c:v>127</c:v>
                </c:pt>
                <c:pt idx="50381">
                  <c:v>35</c:v>
                </c:pt>
                <c:pt idx="50382">
                  <c:v>69</c:v>
                </c:pt>
                <c:pt idx="50383">
                  <c:v>69</c:v>
                </c:pt>
                <c:pt idx="50384">
                  <c:v>69</c:v>
                </c:pt>
                <c:pt idx="50385">
                  <c:v>67</c:v>
                </c:pt>
                <c:pt idx="50386">
                  <c:v>88</c:v>
                </c:pt>
                <c:pt idx="50387">
                  <c:v>51</c:v>
                </c:pt>
                <c:pt idx="50388">
                  <c:v>50</c:v>
                </c:pt>
                <c:pt idx="50389">
                  <c:v>48</c:v>
                </c:pt>
                <c:pt idx="50390">
                  <c:v>56</c:v>
                </c:pt>
                <c:pt idx="50391">
                  <c:v>25</c:v>
                </c:pt>
                <c:pt idx="50392">
                  <c:v>47</c:v>
                </c:pt>
                <c:pt idx="50393">
                  <c:v>57</c:v>
                </c:pt>
                <c:pt idx="50394">
                  <c:v>49</c:v>
                </c:pt>
                <c:pt idx="50395">
                  <c:v>41</c:v>
                </c:pt>
                <c:pt idx="50396">
                  <c:v>32</c:v>
                </c:pt>
                <c:pt idx="50397">
                  <c:v>47</c:v>
                </c:pt>
                <c:pt idx="50398">
                  <c:v>32</c:v>
                </c:pt>
                <c:pt idx="50399">
                  <c:v>36</c:v>
                </c:pt>
                <c:pt idx="50400">
                  <c:v>20</c:v>
                </c:pt>
                <c:pt idx="50401">
                  <c:v>12</c:v>
                </c:pt>
                <c:pt idx="50402">
                  <c:v>19</c:v>
                </c:pt>
                <c:pt idx="50403">
                  <c:v>20</c:v>
                </c:pt>
                <c:pt idx="50404">
                  <c:v>27</c:v>
                </c:pt>
                <c:pt idx="50405">
                  <c:v>11</c:v>
                </c:pt>
                <c:pt idx="50406">
                  <c:v>13</c:v>
                </c:pt>
                <c:pt idx="50407">
                  <c:v>10</c:v>
                </c:pt>
                <c:pt idx="50408">
                  <c:v>9</c:v>
                </c:pt>
                <c:pt idx="50409">
                  <c:v>339</c:v>
                </c:pt>
                <c:pt idx="50410">
                  <c:v>143</c:v>
                </c:pt>
                <c:pt idx="50411">
                  <c:v>115</c:v>
                </c:pt>
                <c:pt idx="50412">
                  <c:v>96</c:v>
                </c:pt>
                <c:pt idx="50413">
                  <c:v>130</c:v>
                </c:pt>
                <c:pt idx="50414">
                  <c:v>94</c:v>
                </c:pt>
                <c:pt idx="50415">
                  <c:v>56</c:v>
                </c:pt>
                <c:pt idx="50416">
                  <c:v>102</c:v>
                </c:pt>
                <c:pt idx="50417">
                  <c:v>67</c:v>
                </c:pt>
                <c:pt idx="50418">
                  <c:v>57</c:v>
                </c:pt>
                <c:pt idx="50419">
                  <c:v>45</c:v>
                </c:pt>
                <c:pt idx="50420">
                  <c:v>82</c:v>
                </c:pt>
                <c:pt idx="50421">
                  <c:v>44</c:v>
                </c:pt>
                <c:pt idx="50422">
                  <c:v>40</c:v>
                </c:pt>
                <c:pt idx="50423">
                  <c:v>65</c:v>
                </c:pt>
                <c:pt idx="50424">
                  <c:v>42</c:v>
                </c:pt>
                <c:pt idx="50425">
                  <c:v>48</c:v>
                </c:pt>
                <c:pt idx="50426">
                  <c:v>30</c:v>
                </c:pt>
                <c:pt idx="50427">
                  <c:v>35</c:v>
                </c:pt>
                <c:pt idx="50428">
                  <c:v>35</c:v>
                </c:pt>
                <c:pt idx="50429">
                  <c:v>36</c:v>
                </c:pt>
                <c:pt idx="50430">
                  <c:v>40</c:v>
                </c:pt>
                <c:pt idx="50431">
                  <c:v>55</c:v>
                </c:pt>
                <c:pt idx="50432">
                  <c:v>54</c:v>
                </c:pt>
                <c:pt idx="50433">
                  <c:v>30</c:v>
                </c:pt>
                <c:pt idx="50434">
                  <c:v>37</c:v>
                </c:pt>
                <c:pt idx="50435">
                  <c:v>27</c:v>
                </c:pt>
                <c:pt idx="50436">
                  <c:v>38</c:v>
                </c:pt>
                <c:pt idx="50437">
                  <c:v>22</c:v>
                </c:pt>
                <c:pt idx="50438">
                  <c:v>36</c:v>
                </c:pt>
                <c:pt idx="50439">
                  <c:v>17</c:v>
                </c:pt>
                <c:pt idx="50440">
                  <c:v>17</c:v>
                </c:pt>
                <c:pt idx="50441">
                  <c:v>31</c:v>
                </c:pt>
                <c:pt idx="50442">
                  <c:v>31</c:v>
                </c:pt>
                <c:pt idx="50443">
                  <c:v>30</c:v>
                </c:pt>
                <c:pt idx="50444">
                  <c:v>48</c:v>
                </c:pt>
                <c:pt idx="50445">
                  <c:v>23</c:v>
                </c:pt>
                <c:pt idx="50446">
                  <c:v>15</c:v>
                </c:pt>
                <c:pt idx="50447">
                  <c:v>30</c:v>
                </c:pt>
                <c:pt idx="50448">
                  <c:v>26</c:v>
                </c:pt>
                <c:pt idx="50449">
                  <c:v>40</c:v>
                </c:pt>
                <c:pt idx="50450">
                  <c:v>22</c:v>
                </c:pt>
                <c:pt idx="50451">
                  <c:v>25</c:v>
                </c:pt>
                <c:pt idx="50452">
                  <c:v>18</c:v>
                </c:pt>
                <c:pt idx="50453">
                  <c:v>17</c:v>
                </c:pt>
                <c:pt idx="50454">
                  <c:v>15</c:v>
                </c:pt>
                <c:pt idx="50455">
                  <c:v>18</c:v>
                </c:pt>
                <c:pt idx="50456">
                  <c:v>20</c:v>
                </c:pt>
                <c:pt idx="50457">
                  <c:v>20</c:v>
                </c:pt>
                <c:pt idx="50458">
                  <c:v>14</c:v>
                </c:pt>
                <c:pt idx="50459">
                  <c:v>9</c:v>
                </c:pt>
                <c:pt idx="50460">
                  <c:v>9</c:v>
                </c:pt>
                <c:pt idx="50461">
                  <c:v>11</c:v>
                </c:pt>
                <c:pt idx="50462">
                  <c:v>26</c:v>
                </c:pt>
                <c:pt idx="50463">
                  <c:v>16</c:v>
                </c:pt>
                <c:pt idx="50464">
                  <c:v>16</c:v>
                </c:pt>
                <c:pt idx="50465">
                  <c:v>15</c:v>
                </c:pt>
                <c:pt idx="50466">
                  <c:v>12</c:v>
                </c:pt>
                <c:pt idx="50467">
                  <c:v>13</c:v>
                </c:pt>
                <c:pt idx="50468">
                  <c:v>13</c:v>
                </c:pt>
                <c:pt idx="50469">
                  <c:v>10</c:v>
                </c:pt>
                <c:pt idx="50470">
                  <c:v>8</c:v>
                </c:pt>
                <c:pt idx="50471">
                  <c:v>15</c:v>
                </c:pt>
                <c:pt idx="50472">
                  <c:v>13</c:v>
                </c:pt>
                <c:pt idx="50473">
                  <c:v>11</c:v>
                </c:pt>
                <c:pt idx="50474">
                  <c:v>12</c:v>
                </c:pt>
                <c:pt idx="50475">
                  <c:v>16</c:v>
                </c:pt>
                <c:pt idx="50476">
                  <c:v>15</c:v>
                </c:pt>
                <c:pt idx="50477">
                  <c:v>10</c:v>
                </c:pt>
                <c:pt idx="50478">
                  <c:v>10</c:v>
                </c:pt>
                <c:pt idx="50479">
                  <c:v>8</c:v>
                </c:pt>
                <c:pt idx="50480">
                  <c:v>10</c:v>
                </c:pt>
                <c:pt idx="50481">
                  <c:v>7</c:v>
                </c:pt>
                <c:pt idx="50482">
                  <c:v>7</c:v>
                </c:pt>
                <c:pt idx="50483">
                  <c:v>7</c:v>
                </c:pt>
                <c:pt idx="50484">
                  <c:v>5</c:v>
                </c:pt>
                <c:pt idx="50485">
                  <c:v>7</c:v>
                </c:pt>
                <c:pt idx="50486">
                  <c:v>7</c:v>
                </c:pt>
                <c:pt idx="50487">
                  <c:v>6</c:v>
                </c:pt>
                <c:pt idx="50488">
                  <c:v>7</c:v>
                </c:pt>
                <c:pt idx="50489">
                  <c:v>4</c:v>
                </c:pt>
                <c:pt idx="50490">
                  <c:v>4</c:v>
                </c:pt>
                <c:pt idx="50491">
                  <c:v>4</c:v>
                </c:pt>
                <c:pt idx="50492">
                  <c:v>4</c:v>
                </c:pt>
                <c:pt idx="50493">
                  <c:v>2</c:v>
                </c:pt>
                <c:pt idx="50494">
                  <c:v>6</c:v>
                </c:pt>
                <c:pt idx="50495">
                  <c:v>2</c:v>
                </c:pt>
                <c:pt idx="50496">
                  <c:v>14</c:v>
                </c:pt>
                <c:pt idx="50497">
                  <c:v>39</c:v>
                </c:pt>
                <c:pt idx="50498">
                  <c:v>283</c:v>
                </c:pt>
                <c:pt idx="50499">
                  <c:v>150</c:v>
                </c:pt>
                <c:pt idx="50500">
                  <c:v>168</c:v>
                </c:pt>
                <c:pt idx="50501">
                  <c:v>80</c:v>
                </c:pt>
                <c:pt idx="50502">
                  <c:v>76</c:v>
                </c:pt>
                <c:pt idx="50503">
                  <c:v>72</c:v>
                </c:pt>
                <c:pt idx="50504">
                  <c:v>80</c:v>
                </c:pt>
                <c:pt idx="50505">
                  <c:v>99</c:v>
                </c:pt>
                <c:pt idx="50506">
                  <c:v>115</c:v>
                </c:pt>
                <c:pt idx="50507">
                  <c:v>92</c:v>
                </c:pt>
                <c:pt idx="50508">
                  <c:v>61</c:v>
                </c:pt>
                <c:pt idx="50509">
                  <c:v>87</c:v>
                </c:pt>
                <c:pt idx="50510">
                  <c:v>62</c:v>
                </c:pt>
                <c:pt idx="50511">
                  <c:v>59</c:v>
                </c:pt>
                <c:pt idx="50512">
                  <c:v>53</c:v>
                </c:pt>
                <c:pt idx="50513">
                  <c:v>52</c:v>
                </c:pt>
                <c:pt idx="50514">
                  <c:v>71</c:v>
                </c:pt>
                <c:pt idx="50515">
                  <c:v>53</c:v>
                </c:pt>
                <c:pt idx="50516">
                  <c:v>60</c:v>
                </c:pt>
                <c:pt idx="50517">
                  <c:v>40</c:v>
                </c:pt>
                <c:pt idx="50518">
                  <c:v>34</c:v>
                </c:pt>
                <c:pt idx="50519">
                  <c:v>55</c:v>
                </c:pt>
                <c:pt idx="50520">
                  <c:v>25</c:v>
                </c:pt>
                <c:pt idx="50521">
                  <c:v>40</c:v>
                </c:pt>
                <c:pt idx="50522">
                  <c:v>36</c:v>
                </c:pt>
                <c:pt idx="50523">
                  <c:v>22</c:v>
                </c:pt>
                <c:pt idx="50524">
                  <c:v>40</c:v>
                </c:pt>
                <c:pt idx="50525">
                  <c:v>45</c:v>
                </c:pt>
                <c:pt idx="50526">
                  <c:v>42</c:v>
                </c:pt>
                <c:pt idx="50527">
                  <c:v>25</c:v>
                </c:pt>
                <c:pt idx="50528">
                  <c:v>37</c:v>
                </c:pt>
                <c:pt idx="50529">
                  <c:v>41</c:v>
                </c:pt>
                <c:pt idx="50530">
                  <c:v>37</c:v>
                </c:pt>
                <c:pt idx="50531">
                  <c:v>40</c:v>
                </c:pt>
                <c:pt idx="50532">
                  <c:v>23</c:v>
                </c:pt>
                <c:pt idx="50533">
                  <c:v>25</c:v>
                </c:pt>
                <c:pt idx="50534">
                  <c:v>23</c:v>
                </c:pt>
                <c:pt idx="50535">
                  <c:v>15</c:v>
                </c:pt>
                <c:pt idx="50536">
                  <c:v>27</c:v>
                </c:pt>
                <c:pt idx="50537">
                  <c:v>20</c:v>
                </c:pt>
                <c:pt idx="50538">
                  <c:v>30</c:v>
                </c:pt>
                <c:pt idx="50539">
                  <c:v>30</c:v>
                </c:pt>
                <c:pt idx="50540">
                  <c:v>18</c:v>
                </c:pt>
                <c:pt idx="50541">
                  <c:v>21</c:v>
                </c:pt>
                <c:pt idx="50542">
                  <c:v>21</c:v>
                </c:pt>
                <c:pt idx="50543">
                  <c:v>16</c:v>
                </c:pt>
                <c:pt idx="50544">
                  <c:v>32</c:v>
                </c:pt>
                <c:pt idx="50545">
                  <c:v>20</c:v>
                </c:pt>
                <c:pt idx="50546">
                  <c:v>20</c:v>
                </c:pt>
                <c:pt idx="50547">
                  <c:v>18</c:v>
                </c:pt>
                <c:pt idx="50548">
                  <c:v>18</c:v>
                </c:pt>
                <c:pt idx="50549">
                  <c:v>18</c:v>
                </c:pt>
                <c:pt idx="50550">
                  <c:v>14</c:v>
                </c:pt>
                <c:pt idx="50551">
                  <c:v>28</c:v>
                </c:pt>
                <c:pt idx="50552">
                  <c:v>18</c:v>
                </c:pt>
                <c:pt idx="50553">
                  <c:v>25</c:v>
                </c:pt>
                <c:pt idx="50554">
                  <c:v>23</c:v>
                </c:pt>
                <c:pt idx="50555">
                  <c:v>14</c:v>
                </c:pt>
                <c:pt idx="50556">
                  <c:v>11</c:v>
                </c:pt>
                <c:pt idx="50557">
                  <c:v>13</c:v>
                </c:pt>
                <c:pt idx="50558">
                  <c:v>13</c:v>
                </c:pt>
                <c:pt idx="50559">
                  <c:v>18</c:v>
                </c:pt>
                <c:pt idx="50560">
                  <c:v>13</c:v>
                </c:pt>
                <c:pt idx="50561">
                  <c:v>11</c:v>
                </c:pt>
                <c:pt idx="50562">
                  <c:v>12</c:v>
                </c:pt>
                <c:pt idx="50563">
                  <c:v>19</c:v>
                </c:pt>
                <c:pt idx="50564">
                  <c:v>10</c:v>
                </c:pt>
                <c:pt idx="50565">
                  <c:v>8</c:v>
                </c:pt>
                <c:pt idx="50566">
                  <c:v>12</c:v>
                </c:pt>
                <c:pt idx="50567">
                  <c:v>12</c:v>
                </c:pt>
                <c:pt idx="50568">
                  <c:v>10</c:v>
                </c:pt>
                <c:pt idx="50569">
                  <c:v>5</c:v>
                </c:pt>
                <c:pt idx="50570">
                  <c:v>10</c:v>
                </c:pt>
                <c:pt idx="50571">
                  <c:v>7</c:v>
                </c:pt>
                <c:pt idx="50572">
                  <c:v>7</c:v>
                </c:pt>
                <c:pt idx="50573">
                  <c:v>8</c:v>
                </c:pt>
                <c:pt idx="50574">
                  <c:v>5</c:v>
                </c:pt>
                <c:pt idx="50575">
                  <c:v>5</c:v>
                </c:pt>
                <c:pt idx="50576">
                  <c:v>4</c:v>
                </c:pt>
                <c:pt idx="50577">
                  <c:v>6</c:v>
                </c:pt>
                <c:pt idx="50578">
                  <c:v>2</c:v>
                </c:pt>
                <c:pt idx="50579">
                  <c:v>2</c:v>
                </c:pt>
                <c:pt idx="50580">
                  <c:v>2</c:v>
                </c:pt>
                <c:pt idx="50581">
                  <c:v>2</c:v>
                </c:pt>
                <c:pt idx="50582">
                  <c:v>270</c:v>
                </c:pt>
                <c:pt idx="50583">
                  <c:v>193</c:v>
                </c:pt>
                <c:pt idx="50584">
                  <c:v>351</c:v>
                </c:pt>
                <c:pt idx="50585">
                  <c:v>247</c:v>
                </c:pt>
                <c:pt idx="50586">
                  <c:v>126</c:v>
                </c:pt>
                <c:pt idx="50587">
                  <c:v>216</c:v>
                </c:pt>
                <c:pt idx="50588">
                  <c:v>145</c:v>
                </c:pt>
                <c:pt idx="50589">
                  <c:v>81</c:v>
                </c:pt>
                <c:pt idx="50590">
                  <c:v>192</c:v>
                </c:pt>
                <c:pt idx="50591">
                  <c:v>72</c:v>
                </c:pt>
                <c:pt idx="50592">
                  <c:v>133</c:v>
                </c:pt>
                <c:pt idx="50593">
                  <c:v>93</c:v>
                </c:pt>
                <c:pt idx="50594">
                  <c:v>161</c:v>
                </c:pt>
                <c:pt idx="50595">
                  <c:v>75</c:v>
                </c:pt>
                <c:pt idx="50596">
                  <c:v>149</c:v>
                </c:pt>
                <c:pt idx="50597">
                  <c:v>139</c:v>
                </c:pt>
                <c:pt idx="50598">
                  <c:v>69</c:v>
                </c:pt>
                <c:pt idx="50599">
                  <c:v>56</c:v>
                </c:pt>
                <c:pt idx="50600">
                  <c:v>36</c:v>
                </c:pt>
                <c:pt idx="50601">
                  <c:v>41</c:v>
                </c:pt>
                <c:pt idx="50602">
                  <c:v>66</c:v>
                </c:pt>
                <c:pt idx="50603">
                  <c:v>36</c:v>
                </c:pt>
                <c:pt idx="50604">
                  <c:v>34</c:v>
                </c:pt>
                <c:pt idx="50605">
                  <c:v>44</c:v>
                </c:pt>
                <c:pt idx="50606">
                  <c:v>28</c:v>
                </c:pt>
                <c:pt idx="50607">
                  <c:v>70</c:v>
                </c:pt>
                <c:pt idx="50608">
                  <c:v>33</c:v>
                </c:pt>
                <c:pt idx="50609">
                  <c:v>26</c:v>
                </c:pt>
                <c:pt idx="50610">
                  <c:v>36</c:v>
                </c:pt>
                <c:pt idx="50611">
                  <c:v>31</c:v>
                </c:pt>
                <c:pt idx="50612">
                  <c:v>18</c:v>
                </c:pt>
                <c:pt idx="50613">
                  <c:v>22</c:v>
                </c:pt>
                <c:pt idx="50614">
                  <c:v>28</c:v>
                </c:pt>
                <c:pt idx="50615">
                  <c:v>38</c:v>
                </c:pt>
                <c:pt idx="50616">
                  <c:v>23</c:v>
                </c:pt>
                <c:pt idx="50617">
                  <c:v>24</c:v>
                </c:pt>
                <c:pt idx="50618">
                  <c:v>23</c:v>
                </c:pt>
                <c:pt idx="50619">
                  <c:v>12</c:v>
                </c:pt>
                <c:pt idx="50620">
                  <c:v>18</c:v>
                </c:pt>
                <c:pt idx="50621">
                  <c:v>35</c:v>
                </c:pt>
                <c:pt idx="50622">
                  <c:v>14</c:v>
                </c:pt>
                <c:pt idx="50623">
                  <c:v>30</c:v>
                </c:pt>
                <c:pt idx="50624">
                  <c:v>18</c:v>
                </c:pt>
                <c:pt idx="50625">
                  <c:v>20</c:v>
                </c:pt>
                <c:pt idx="50626">
                  <c:v>20</c:v>
                </c:pt>
                <c:pt idx="50627">
                  <c:v>20</c:v>
                </c:pt>
                <c:pt idx="50628">
                  <c:v>17</c:v>
                </c:pt>
                <c:pt idx="50629">
                  <c:v>17</c:v>
                </c:pt>
                <c:pt idx="50630">
                  <c:v>17</c:v>
                </c:pt>
                <c:pt idx="50631">
                  <c:v>16</c:v>
                </c:pt>
                <c:pt idx="50632">
                  <c:v>14</c:v>
                </c:pt>
                <c:pt idx="50633">
                  <c:v>7</c:v>
                </c:pt>
                <c:pt idx="50634">
                  <c:v>21</c:v>
                </c:pt>
                <c:pt idx="50635">
                  <c:v>10</c:v>
                </c:pt>
                <c:pt idx="50636">
                  <c:v>16</c:v>
                </c:pt>
                <c:pt idx="50637">
                  <c:v>12</c:v>
                </c:pt>
                <c:pt idx="50638">
                  <c:v>13</c:v>
                </c:pt>
                <c:pt idx="50639">
                  <c:v>13</c:v>
                </c:pt>
                <c:pt idx="50640">
                  <c:v>14</c:v>
                </c:pt>
                <c:pt idx="50641">
                  <c:v>14</c:v>
                </c:pt>
                <c:pt idx="50642">
                  <c:v>17</c:v>
                </c:pt>
                <c:pt idx="50643">
                  <c:v>7</c:v>
                </c:pt>
                <c:pt idx="50644">
                  <c:v>8</c:v>
                </c:pt>
                <c:pt idx="50645">
                  <c:v>9</c:v>
                </c:pt>
                <c:pt idx="50646">
                  <c:v>7</c:v>
                </c:pt>
                <c:pt idx="50647">
                  <c:v>6</c:v>
                </c:pt>
                <c:pt idx="50648">
                  <c:v>6</c:v>
                </c:pt>
                <c:pt idx="50649">
                  <c:v>3</c:v>
                </c:pt>
                <c:pt idx="50650">
                  <c:v>5</c:v>
                </c:pt>
                <c:pt idx="50651">
                  <c:v>4</c:v>
                </c:pt>
                <c:pt idx="50652">
                  <c:v>5</c:v>
                </c:pt>
                <c:pt idx="50653">
                  <c:v>7</c:v>
                </c:pt>
                <c:pt idx="50654">
                  <c:v>5</c:v>
                </c:pt>
                <c:pt idx="50655">
                  <c:v>6</c:v>
                </c:pt>
                <c:pt idx="50656">
                  <c:v>2</c:v>
                </c:pt>
                <c:pt idx="50657">
                  <c:v>2</c:v>
                </c:pt>
                <c:pt idx="50658">
                  <c:v>2</c:v>
                </c:pt>
                <c:pt idx="50659">
                  <c:v>2</c:v>
                </c:pt>
                <c:pt idx="50660">
                  <c:v>2</c:v>
                </c:pt>
                <c:pt idx="50661">
                  <c:v>976</c:v>
                </c:pt>
                <c:pt idx="50662">
                  <c:v>419</c:v>
                </c:pt>
                <c:pt idx="50663">
                  <c:v>384</c:v>
                </c:pt>
                <c:pt idx="50664">
                  <c:v>401</c:v>
                </c:pt>
                <c:pt idx="50665">
                  <c:v>365</c:v>
                </c:pt>
                <c:pt idx="50666">
                  <c:v>274</c:v>
                </c:pt>
                <c:pt idx="50667">
                  <c:v>256</c:v>
                </c:pt>
                <c:pt idx="50668">
                  <c:v>244</c:v>
                </c:pt>
                <c:pt idx="50669">
                  <c:v>378</c:v>
                </c:pt>
                <c:pt idx="50670">
                  <c:v>181</c:v>
                </c:pt>
                <c:pt idx="50671">
                  <c:v>164</c:v>
                </c:pt>
                <c:pt idx="50672">
                  <c:v>240</c:v>
                </c:pt>
                <c:pt idx="50673">
                  <c:v>214</c:v>
                </c:pt>
                <c:pt idx="50674">
                  <c:v>154</c:v>
                </c:pt>
                <c:pt idx="50675">
                  <c:v>106</c:v>
                </c:pt>
                <c:pt idx="50676">
                  <c:v>131</c:v>
                </c:pt>
                <c:pt idx="50677">
                  <c:v>151</c:v>
                </c:pt>
                <c:pt idx="50678">
                  <c:v>112</c:v>
                </c:pt>
                <c:pt idx="50679">
                  <c:v>86</c:v>
                </c:pt>
                <c:pt idx="50680">
                  <c:v>184</c:v>
                </c:pt>
                <c:pt idx="50681">
                  <c:v>129</c:v>
                </c:pt>
                <c:pt idx="50682">
                  <c:v>101</c:v>
                </c:pt>
                <c:pt idx="50683">
                  <c:v>113</c:v>
                </c:pt>
                <c:pt idx="50684">
                  <c:v>69</c:v>
                </c:pt>
                <c:pt idx="50685">
                  <c:v>65</c:v>
                </c:pt>
                <c:pt idx="50686">
                  <c:v>72</c:v>
                </c:pt>
                <c:pt idx="50687">
                  <c:v>75</c:v>
                </c:pt>
                <c:pt idx="50688">
                  <c:v>68</c:v>
                </c:pt>
                <c:pt idx="50689">
                  <c:v>59</c:v>
                </c:pt>
                <c:pt idx="50690">
                  <c:v>59</c:v>
                </c:pt>
                <c:pt idx="50691">
                  <c:v>85</c:v>
                </c:pt>
                <c:pt idx="50692">
                  <c:v>65</c:v>
                </c:pt>
                <c:pt idx="50693">
                  <c:v>53</c:v>
                </c:pt>
                <c:pt idx="50694">
                  <c:v>60</c:v>
                </c:pt>
                <c:pt idx="50695">
                  <c:v>74</c:v>
                </c:pt>
                <c:pt idx="50696">
                  <c:v>57</c:v>
                </c:pt>
                <c:pt idx="50697">
                  <c:v>58</c:v>
                </c:pt>
                <c:pt idx="50698">
                  <c:v>99</c:v>
                </c:pt>
                <c:pt idx="50699">
                  <c:v>40</c:v>
                </c:pt>
                <c:pt idx="50700">
                  <c:v>43</c:v>
                </c:pt>
                <c:pt idx="50701">
                  <c:v>37</c:v>
                </c:pt>
                <c:pt idx="50702">
                  <c:v>45</c:v>
                </c:pt>
                <c:pt idx="50703">
                  <c:v>24</c:v>
                </c:pt>
                <c:pt idx="50704">
                  <c:v>41</c:v>
                </c:pt>
                <c:pt idx="50705">
                  <c:v>39</c:v>
                </c:pt>
                <c:pt idx="50706">
                  <c:v>32</c:v>
                </c:pt>
                <c:pt idx="50707">
                  <c:v>50</c:v>
                </c:pt>
                <c:pt idx="50708">
                  <c:v>25</c:v>
                </c:pt>
                <c:pt idx="50709">
                  <c:v>48</c:v>
                </c:pt>
                <c:pt idx="50710">
                  <c:v>36</c:v>
                </c:pt>
                <c:pt idx="50711">
                  <c:v>29</c:v>
                </c:pt>
                <c:pt idx="50712">
                  <c:v>32</c:v>
                </c:pt>
                <c:pt idx="50713">
                  <c:v>30</c:v>
                </c:pt>
                <c:pt idx="50714">
                  <c:v>39</c:v>
                </c:pt>
                <c:pt idx="50715">
                  <c:v>24</c:v>
                </c:pt>
                <c:pt idx="50716">
                  <c:v>27</c:v>
                </c:pt>
                <c:pt idx="50717">
                  <c:v>26</c:v>
                </c:pt>
                <c:pt idx="50718">
                  <c:v>20</c:v>
                </c:pt>
                <c:pt idx="50719">
                  <c:v>19</c:v>
                </c:pt>
                <c:pt idx="50720">
                  <c:v>12</c:v>
                </c:pt>
                <c:pt idx="50721">
                  <c:v>28</c:v>
                </c:pt>
                <c:pt idx="50722">
                  <c:v>23</c:v>
                </c:pt>
                <c:pt idx="50723">
                  <c:v>17</c:v>
                </c:pt>
                <c:pt idx="50724">
                  <c:v>19</c:v>
                </c:pt>
                <c:pt idx="50725">
                  <c:v>15</c:v>
                </c:pt>
                <c:pt idx="50726">
                  <c:v>16</c:v>
                </c:pt>
                <c:pt idx="50727">
                  <c:v>9</c:v>
                </c:pt>
                <c:pt idx="50728">
                  <c:v>12</c:v>
                </c:pt>
                <c:pt idx="50729">
                  <c:v>7</c:v>
                </c:pt>
                <c:pt idx="50730">
                  <c:v>7</c:v>
                </c:pt>
                <c:pt idx="50731">
                  <c:v>11</c:v>
                </c:pt>
                <c:pt idx="50732">
                  <c:v>8</c:v>
                </c:pt>
                <c:pt idx="50733">
                  <c:v>7</c:v>
                </c:pt>
                <c:pt idx="50734">
                  <c:v>4</c:v>
                </c:pt>
                <c:pt idx="50735">
                  <c:v>6</c:v>
                </c:pt>
                <c:pt idx="50736">
                  <c:v>5</c:v>
                </c:pt>
                <c:pt idx="50737">
                  <c:v>2</c:v>
                </c:pt>
                <c:pt idx="50738">
                  <c:v>7</c:v>
                </c:pt>
                <c:pt idx="50739">
                  <c:v>789</c:v>
                </c:pt>
                <c:pt idx="50740">
                  <c:v>439</c:v>
                </c:pt>
                <c:pt idx="50741">
                  <c:v>295</c:v>
                </c:pt>
                <c:pt idx="50742">
                  <c:v>304</c:v>
                </c:pt>
                <c:pt idx="50743">
                  <c:v>247</c:v>
                </c:pt>
                <c:pt idx="50744">
                  <c:v>225</c:v>
                </c:pt>
                <c:pt idx="50745">
                  <c:v>221</c:v>
                </c:pt>
                <c:pt idx="50746">
                  <c:v>276</c:v>
                </c:pt>
                <c:pt idx="50747">
                  <c:v>176</c:v>
                </c:pt>
                <c:pt idx="50748">
                  <c:v>150</c:v>
                </c:pt>
                <c:pt idx="50749">
                  <c:v>184</c:v>
                </c:pt>
                <c:pt idx="50750">
                  <c:v>186</c:v>
                </c:pt>
                <c:pt idx="50751">
                  <c:v>128</c:v>
                </c:pt>
                <c:pt idx="50752">
                  <c:v>156</c:v>
                </c:pt>
                <c:pt idx="50753">
                  <c:v>140</c:v>
                </c:pt>
                <c:pt idx="50754">
                  <c:v>87</c:v>
                </c:pt>
                <c:pt idx="50755">
                  <c:v>105</c:v>
                </c:pt>
                <c:pt idx="50756">
                  <c:v>80</c:v>
                </c:pt>
                <c:pt idx="50757">
                  <c:v>100</c:v>
                </c:pt>
                <c:pt idx="50758">
                  <c:v>117</c:v>
                </c:pt>
                <c:pt idx="50759">
                  <c:v>110</c:v>
                </c:pt>
                <c:pt idx="50760">
                  <c:v>91</c:v>
                </c:pt>
                <c:pt idx="50761">
                  <c:v>62</c:v>
                </c:pt>
                <c:pt idx="50762">
                  <c:v>89</c:v>
                </c:pt>
                <c:pt idx="50763">
                  <c:v>68</c:v>
                </c:pt>
                <c:pt idx="50764">
                  <c:v>54</c:v>
                </c:pt>
                <c:pt idx="50765">
                  <c:v>67</c:v>
                </c:pt>
                <c:pt idx="50766">
                  <c:v>77</c:v>
                </c:pt>
                <c:pt idx="50767">
                  <c:v>105</c:v>
                </c:pt>
                <c:pt idx="50768">
                  <c:v>59</c:v>
                </c:pt>
                <c:pt idx="50769">
                  <c:v>53</c:v>
                </c:pt>
                <c:pt idx="50770">
                  <c:v>54</c:v>
                </c:pt>
                <c:pt idx="50771">
                  <c:v>44</c:v>
                </c:pt>
                <c:pt idx="50772">
                  <c:v>28</c:v>
                </c:pt>
                <c:pt idx="50773">
                  <c:v>52</c:v>
                </c:pt>
                <c:pt idx="50774">
                  <c:v>43</c:v>
                </c:pt>
                <c:pt idx="50775">
                  <c:v>31</c:v>
                </c:pt>
                <c:pt idx="50776">
                  <c:v>34</c:v>
                </c:pt>
                <c:pt idx="50777">
                  <c:v>46</c:v>
                </c:pt>
                <c:pt idx="50778">
                  <c:v>39</c:v>
                </c:pt>
                <c:pt idx="50779">
                  <c:v>59</c:v>
                </c:pt>
                <c:pt idx="50780">
                  <c:v>37</c:v>
                </c:pt>
                <c:pt idx="50781">
                  <c:v>35</c:v>
                </c:pt>
                <c:pt idx="50782">
                  <c:v>28</c:v>
                </c:pt>
                <c:pt idx="50783">
                  <c:v>25</c:v>
                </c:pt>
                <c:pt idx="50784">
                  <c:v>32</c:v>
                </c:pt>
                <c:pt idx="50785">
                  <c:v>24</c:v>
                </c:pt>
                <c:pt idx="50786">
                  <c:v>46</c:v>
                </c:pt>
                <c:pt idx="50787">
                  <c:v>27</c:v>
                </c:pt>
                <c:pt idx="50788">
                  <c:v>36</c:v>
                </c:pt>
                <c:pt idx="50789">
                  <c:v>40</c:v>
                </c:pt>
                <c:pt idx="50790">
                  <c:v>19</c:v>
                </c:pt>
                <c:pt idx="50791">
                  <c:v>27</c:v>
                </c:pt>
                <c:pt idx="50792">
                  <c:v>24</c:v>
                </c:pt>
                <c:pt idx="50793">
                  <c:v>20</c:v>
                </c:pt>
                <c:pt idx="50794">
                  <c:v>31</c:v>
                </c:pt>
                <c:pt idx="50795">
                  <c:v>19</c:v>
                </c:pt>
                <c:pt idx="50796">
                  <c:v>18</c:v>
                </c:pt>
                <c:pt idx="50797">
                  <c:v>20</c:v>
                </c:pt>
                <c:pt idx="50798">
                  <c:v>28</c:v>
                </c:pt>
                <c:pt idx="50799">
                  <c:v>17</c:v>
                </c:pt>
                <c:pt idx="50800">
                  <c:v>21</c:v>
                </c:pt>
                <c:pt idx="50801">
                  <c:v>8</c:v>
                </c:pt>
                <c:pt idx="50802">
                  <c:v>16</c:v>
                </c:pt>
                <c:pt idx="50803">
                  <c:v>6</c:v>
                </c:pt>
                <c:pt idx="50804">
                  <c:v>6</c:v>
                </c:pt>
                <c:pt idx="50805">
                  <c:v>8</c:v>
                </c:pt>
                <c:pt idx="50806">
                  <c:v>5</c:v>
                </c:pt>
                <c:pt idx="50807">
                  <c:v>6</c:v>
                </c:pt>
                <c:pt idx="50808">
                  <c:v>11</c:v>
                </c:pt>
                <c:pt idx="50809">
                  <c:v>4</c:v>
                </c:pt>
                <c:pt idx="50810">
                  <c:v>2</c:v>
                </c:pt>
                <c:pt idx="50811">
                  <c:v>2</c:v>
                </c:pt>
                <c:pt idx="50812">
                  <c:v>389</c:v>
                </c:pt>
                <c:pt idx="50813">
                  <c:v>441</c:v>
                </c:pt>
                <c:pt idx="50814">
                  <c:v>229</c:v>
                </c:pt>
                <c:pt idx="50815">
                  <c:v>194</c:v>
                </c:pt>
                <c:pt idx="50816">
                  <c:v>135</c:v>
                </c:pt>
                <c:pt idx="50817">
                  <c:v>125</c:v>
                </c:pt>
                <c:pt idx="50818">
                  <c:v>120</c:v>
                </c:pt>
                <c:pt idx="50819">
                  <c:v>204</c:v>
                </c:pt>
                <c:pt idx="50820">
                  <c:v>123</c:v>
                </c:pt>
                <c:pt idx="50821">
                  <c:v>158</c:v>
                </c:pt>
                <c:pt idx="50822">
                  <c:v>124</c:v>
                </c:pt>
                <c:pt idx="50823">
                  <c:v>97</c:v>
                </c:pt>
                <c:pt idx="50824">
                  <c:v>90</c:v>
                </c:pt>
                <c:pt idx="50825">
                  <c:v>79</c:v>
                </c:pt>
                <c:pt idx="50826">
                  <c:v>88</c:v>
                </c:pt>
                <c:pt idx="50827">
                  <c:v>72</c:v>
                </c:pt>
                <c:pt idx="50828">
                  <c:v>55</c:v>
                </c:pt>
                <c:pt idx="50829">
                  <c:v>59</c:v>
                </c:pt>
                <c:pt idx="50830">
                  <c:v>60</c:v>
                </c:pt>
                <c:pt idx="50831">
                  <c:v>46</c:v>
                </c:pt>
                <c:pt idx="50832">
                  <c:v>55</c:v>
                </c:pt>
                <c:pt idx="50833">
                  <c:v>45</c:v>
                </c:pt>
                <c:pt idx="50834">
                  <c:v>45</c:v>
                </c:pt>
                <c:pt idx="50835">
                  <c:v>35</c:v>
                </c:pt>
                <c:pt idx="50836">
                  <c:v>34</c:v>
                </c:pt>
                <c:pt idx="50837">
                  <c:v>34</c:v>
                </c:pt>
                <c:pt idx="50838">
                  <c:v>80</c:v>
                </c:pt>
                <c:pt idx="50839">
                  <c:v>41</c:v>
                </c:pt>
                <c:pt idx="50840">
                  <c:v>69</c:v>
                </c:pt>
                <c:pt idx="50841">
                  <c:v>23</c:v>
                </c:pt>
                <c:pt idx="50842">
                  <c:v>43</c:v>
                </c:pt>
                <c:pt idx="50843">
                  <c:v>22</c:v>
                </c:pt>
                <c:pt idx="50844">
                  <c:v>45</c:v>
                </c:pt>
                <c:pt idx="50845">
                  <c:v>25</c:v>
                </c:pt>
                <c:pt idx="50846">
                  <c:v>36</c:v>
                </c:pt>
                <c:pt idx="50847">
                  <c:v>53</c:v>
                </c:pt>
                <c:pt idx="50848">
                  <c:v>24</c:v>
                </c:pt>
                <c:pt idx="50849">
                  <c:v>31</c:v>
                </c:pt>
                <c:pt idx="50850">
                  <c:v>25</c:v>
                </c:pt>
                <c:pt idx="50851">
                  <c:v>24</c:v>
                </c:pt>
                <c:pt idx="50852">
                  <c:v>34</c:v>
                </c:pt>
                <c:pt idx="50853">
                  <c:v>34</c:v>
                </c:pt>
                <c:pt idx="50854">
                  <c:v>31</c:v>
                </c:pt>
                <c:pt idx="50855">
                  <c:v>15</c:v>
                </c:pt>
                <c:pt idx="50856">
                  <c:v>18</c:v>
                </c:pt>
                <c:pt idx="50857">
                  <c:v>21</c:v>
                </c:pt>
                <c:pt idx="50858">
                  <c:v>23</c:v>
                </c:pt>
                <c:pt idx="50859">
                  <c:v>12</c:v>
                </c:pt>
                <c:pt idx="50860">
                  <c:v>14</c:v>
                </c:pt>
                <c:pt idx="50861">
                  <c:v>38</c:v>
                </c:pt>
                <c:pt idx="50862">
                  <c:v>13</c:v>
                </c:pt>
                <c:pt idx="50863">
                  <c:v>20</c:v>
                </c:pt>
                <c:pt idx="50864">
                  <c:v>17</c:v>
                </c:pt>
                <c:pt idx="50865">
                  <c:v>17</c:v>
                </c:pt>
                <c:pt idx="50866">
                  <c:v>16</c:v>
                </c:pt>
                <c:pt idx="50867">
                  <c:v>16</c:v>
                </c:pt>
                <c:pt idx="50868">
                  <c:v>25</c:v>
                </c:pt>
                <c:pt idx="50869">
                  <c:v>14</c:v>
                </c:pt>
                <c:pt idx="50870">
                  <c:v>13</c:v>
                </c:pt>
                <c:pt idx="50871">
                  <c:v>13</c:v>
                </c:pt>
                <c:pt idx="50872">
                  <c:v>15</c:v>
                </c:pt>
                <c:pt idx="50873">
                  <c:v>10</c:v>
                </c:pt>
                <c:pt idx="50874">
                  <c:v>13</c:v>
                </c:pt>
                <c:pt idx="50875">
                  <c:v>8</c:v>
                </c:pt>
                <c:pt idx="50876">
                  <c:v>10</c:v>
                </c:pt>
                <c:pt idx="50877">
                  <c:v>6</c:v>
                </c:pt>
                <c:pt idx="50878">
                  <c:v>9</c:v>
                </c:pt>
                <c:pt idx="50879">
                  <c:v>6</c:v>
                </c:pt>
                <c:pt idx="50880">
                  <c:v>5</c:v>
                </c:pt>
                <c:pt idx="50881">
                  <c:v>6</c:v>
                </c:pt>
                <c:pt idx="50882">
                  <c:v>5</c:v>
                </c:pt>
                <c:pt idx="50883">
                  <c:v>6</c:v>
                </c:pt>
                <c:pt idx="50884">
                  <c:v>3</c:v>
                </c:pt>
                <c:pt idx="50885">
                  <c:v>4</c:v>
                </c:pt>
                <c:pt idx="50886">
                  <c:v>4</c:v>
                </c:pt>
                <c:pt idx="50887">
                  <c:v>10</c:v>
                </c:pt>
                <c:pt idx="50888">
                  <c:v>2</c:v>
                </c:pt>
                <c:pt idx="50889">
                  <c:v>3</c:v>
                </c:pt>
                <c:pt idx="50890">
                  <c:v>983</c:v>
                </c:pt>
                <c:pt idx="50891">
                  <c:v>929</c:v>
                </c:pt>
                <c:pt idx="50892">
                  <c:v>653</c:v>
                </c:pt>
                <c:pt idx="50893">
                  <c:v>843</c:v>
                </c:pt>
                <c:pt idx="50894">
                  <c:v>580</c:v>
                </c:pt>
                <c:pt idx="50895">
                  <c:v>552</c:v>
                </c:pt>
                <c:pt idx="50896">
                  <c:v>701</c:v>
                </c:pt>
                <c:pt idx="50897">
                  <c:v>516</c:v>
                </c:pt>
                <c:pt idx="50898">
                  <c:v>473</c:v>
                </c:pt>
                <c:pt idx="50899">
                  <c:v>573</c:v>
                </c:pt>
                <c:pt idx="50900">
                  <c:v>424</c:v>
                </c:pt>
                <c:pt idx="50901">
                  <c:v>378</c:v>
                </c:pt>
                <c:pt idx="50902">
                  <c:v>519</c:v>
                </c:pt>
                <c:pt idx="50903">
                  <c:v>318</c:v>
                </c:pt>
                <c:pt idx="50904">
                  <c:v>372</c:v>
                </c:pt>
                <c:pt idx="50905">
                  <c:v>326</c:v>
                </c:pt>
                <c:pt idx="50906">
                  <c:v>325</c:v>
                </c:pt>
                <c:pt idx="50907">
                  <c:v>382</c:v>
                </c:pt>
                <c:pt idx="50908">
                  <c:v>634</c:v>
                </c:pt>
                <c:pt idx="50909">
                  <c:v>230</c:v>
                </c:pt>
                <c:pt idx="50910">
                  <c:v>225</c:v>
                </c:pt>
                <c:pt idx="50911">
                  <c:v>353</c:v>
                </c:pt>
                <c:pt idx="50912">
                  <c:v>217</c:v>
                </c:pt>
                <c:pt idx="50913">
                  <c:v>343</c:v>
                </c:pt>
                <c:pt idx="50914">
                  <c:v>282</c:v>
                </c:pt>
                <c:pt idx="50915">
                  <c:v>323</c:v>
                </c:pt>
                <c:pt idx="50916">
                  <c:v>184</c:v>
                </c:pt>
                <c:pt idx="50917">
                  <c:v>231</c:v>
                </c:pt>
                <c:pt idx="50918">
                  <c:v>265</c:v>
                </c:pt>
                <c:pt idx="50919">
                  <c:v>217</c:v>
                </c:pt>
                <c:pt idx="50920">
                  <c:v>129</c:v>
                </c:pt>
                <c:pt idx="50921">
                  <c:v>246</c:v>
                </c:pt>
                <c:pt idx="50922">
                  <c:v>162</c:v>
                </c:pt>
                <c:pt idx="50923">
                  <c:v>216</c:v>
                </c:pt>
                <c:pt idx="50924">
                  <c:v>183</c:v>
                </c:pt>
                <c:pt idx="50925">
                  <c:v>149</c:v>
                </c:pt>
                <c:pt idx="50926">
                  <c:v>219</c:v>
                </c:pt>
                <c:pt idx="50927">
                  <c:v>217</c:v>
                </c:pt>
                <c:pt idx="50928">
                  <c:v>169</c:v>
                </c:pt>
                <c:pt idx="50929">
                  <c:v>202</c:v>
                </c:pt>
                <c:pt idx="50930">
                  <c:v>104</c:v>
                </c:pt>
                <c:pt idx="50931">
                  <c:v>151</c:v>
                </c:pt>
                <c:pt idx="50932">
                  <c:v>185</c:v>
                </c:pt>
                <c:pt idx="50933">
                  <c:v>184</c:v>
                </c:pt>
                <c:pt idx="50934">
                  <c:v>139</c:v>
                </c:pt>
                <c:pt idx="50935">
                  <c:v>86</c:v>
                </c:pt>
                <c:pt idx="50936">
                  <c:v>126</c:v>
                </c:pt>
                <c:pt idx="50937">
                  <c:v>154</c:v>
                </c:pt>
                <c:pt idx="50938">
                  <c:v>97</c:v>
                </c:pt>
                <c:pt idx="50939">
                  <c:v>114</c:v>
                </c:pt>
                <c:pt idx="50940">
                  <c:v>71</c:v>
                </c:pt>
                <c:pt idx="50941">
                  <c:v>97</c:v>
                </c:pt>
                <c:pt idx="50942">
                  <c:v>94</c:v>
                </c:pt>
                <c:pt idx="50943">
                  <c:v>123</c:v>
                </c:pt>
                <c:pt idx="50944">
                  <c:v>76</c:v>
                </c:pt>
                <c:pt idx="50945">
                  <c:v>100</c:v>
                </c:pt>
                <c:pt idx="50946">
                  <c:v>79</c:v>
                </c:pt>
                <c:pt idx="50947">
                  <c:v>50</c:v>
                </c:pt>
                <c:pt idx="50948">
                  <c:v>65</c:v>
                </c:pt>
                <c:pt idx="50949">
                  <c:v>47</c:v>
                </c:pt>
                <c:pt idx="50950">
                  <c:v>26</c:v>
                </c:pt>
                <c:pt idx="50951">
                  <c:v>43</c:v>
                </c:pt>
                <c:pt idx="50952">
                  <c:v>31</c:v>
                </c:pt>
                <c:pt idx="50953">
                  <c:v>59</c:v>
                </c:pt>
                <c:pt idx="50954">
                  <c:v>36</c:v>
                </c:pt>
                <c:pt idx="50955">
                  <c:v>47</c:v>
                </c:pt>
                <c:pt idx="50956">
                  <c:v>50</c:v>
                </c:pt>
                <c:pt idx="50957">
                  <c:v>30</c:v>
                </c:pt>
                <c:pt idx="50958">
                  <c:v>19</c:v>
                </c:pt>
                <c:pt idx="50959">
                  <c:v>28</c:v>
                </c:pt>
                <c:pt idx="50960">
                  <c:v>8</c:v>
                </c:pt>
                <c:pt idx="50961">
                  <c:v>335</c:v>
                </c:pt>
                <c:pt idx="50962">
                  <c:v>198</c:v>
                </c:pt>
                <c:pt idx="50963">
                  <c:v>228</c:v>
                </c:pt>
                <c:pt idx="50964">
                  <c:v>106</c:v>
                </c:pt>
                <c:pt idx="50965">
                  <c:v>157</c:v>
                </c:pt>
                <c:pt idx="50966">
                  <c:v>159</c:v>
                </c:pt>
                <c:pt idx="50967">
                  <c:v>97</c:v>
                </c:pt>
                <c:pt idx="50968">
                  <c:v>85</c:v>
                </c:pt>
                <c:pt idx="50969">
                  <c:v>109</c:v>
                </c:pt>
                <c:pt idx="50970">
                  <c:v>67</c:v>
                </c:pt>
                <c:pt idx="50971">
                  <c:v>68</c:v>
                </c:pt>
                <c:pt idx="50972">
                  <c:v>80</c:v>
                </c:pt>
                <c:pt idx="50973">
                  <c:v>53</c:v>
                </c:pt>
                <c:pt idx="50974">
                  <c:v>57</c:v>
                </c:pt>
                <c:pt idx="50975">
                  <c:v>59</c:v>
                </c:pt>
                <c:pt idx="50976">
                  <c:v>87</c:v>
                </c:pt>
                <c:pt idx="50977">
                  <c:v>58</c:v>
                </c:pt>
                <c:pt idx="50978">
                  <c:v>48</c:v>
                </c:pt>
                <c:pt idx="50979">
                  <c:v>36</c:v>
                </c:pt>
                <c:pt idx="50980">
                  <c:v>34</c:v>
                </c:pt>
                <c:pt idx="50981">
                  <c:v>42</c:v>
                </c:pt>
                <c:pt idx="50982">
                  <c:v>28</c:v>
                </c:pt>
                <c:pt idx="50983">
                  <c:v>34</c:v>
                </c:pt>
                <c:pt idx="50984">
                  <c:v>34</c:v>
                </c:pt>
                <c:pt idx="50985">
                  <c:v>25</c:v>
                </c:pt>
                <c:pt idx="50986">
                  <c:v>40</c:v>
                </c:pt>
                <c:pt idx="50987">
                  <c:v>23</c:v>
                </c:pt>
                <c:pt idx="50988">
                  <c:v>40</c:v>
                </c:pt>
                <c:pt idx="50989">
                  <c:v>60</c:v>
                </c:pt>
                <c:pt idx="50990">
                  <c:v>28</c:v>
                </c:pt>
                <c:pt idx="50991">
                  <c:v>37</c:v>
                </c:pt>
                <c:pt idx="50992">
                  <c:v>28</c:v>
                </c:pt>
                <c:pt idx="50993">
                  <c:v>28</c:v>
                </c:pt>
                <c:pt idx="50994">
                  <c:v>14</c:v>
                </c:pt>
                <c:pt idx="50995">
                  <c:v>14</c:v>
                </c:pt>
                <c:pt idx="50996">
                  <c:v>26</c:v>
                </c:pt>
                <c:pt idx="50997">
                  <c:v>27</c:v>
                </c:pt>
                <c:pt idx="50998">
                  <c:v>18</c:v>
                </c:pt>
                <c:pt idx="50999">
                  <c:v>14</c:v>
                </c:pt>
                <c:pt idx="51000">
                  <c:v>14</c:v>
                </c:pt>
                <c:pt idx="51001">
                  <c:v>26</c:v>
                </c:pt>
                <c:pt idx="51002">
                  <c:v>16</c:v>
                </c:pt>
                <c:pt idx="51003">
                  <c:v>20</c:v>
                </c:pt>
                <c:pt idx="51004">
                  <c:v>13</c:v>
                </c:pt>
                <c:pt idx="51005">
                  <c:v>16</c:v>
                </c:pt>
                <c:pt idx="51006">
                  <c:v>16</c:v>
                </c:pt>
                <c:pt idx="51007">
                  <c:v>13</c:v>
                </c:pt>
                <c:pt idx="51008">
                  <c:v>20</c:v>
                </c:pt>
                <c:pt idx="51009">
                  <c:v>15</c:v>
                </c:pt>
                <c:pt idx="51010">
                  <c:v>10</c:v>
                </c:pt>
                <c:pt idx="51011">
                  <c:v>15</c:v>
                </c:pt>
                <c:pt idx="51012">
                  <c:v>12</c:v>
                </c:pt>
                <c:pt idx="51013">
                  <c:v>16</c:v>
                </c:pt>
                <c:pt idx="51014">
                  <c:v>11</c:v>
                </c:pt>
                <c:pt idx="51015">
                  <c:v>8</c:v>
                </c:pt>
                <c:pt idx="51016">
                  <c:v>6</c:v>
                </c:pt>
                <c:pt idx="51017">
                  <c:v>2</c:v>
                </c:pt>
                <c:pt idx="51018">
                  <c:v>2</c:v>
                </c:pt>
                <c:pt idx="51019">
                  <c:v>7</c:v>
                </c:pt>
                <c:pt idx="51020">
                  <c:v>387</c:v>
                </c:pt>
                <c:pt idx="51021">
                  <c:v>137</c:v>
                </c:pt>
                <c:pt idx="51022">
                  <c:v>134</c:v>
                </c:pt>
                <c:pt idx="51023">
                  <c:v>109</c:v>
                </c:pt>
                <c:pt idx="51024">
                  <c:v>157</c:v>
                </c:pt>
                <c:pt idx="51025">
                  <c:v>147</c:v>
                </c:pt>
                <c:pt idx="51026">
                  <c:v>90</c:v>
                </c:pt>
                <c:pt idx="51027">
                  <c:v>132</c:v>
                </c:pt>
                <c:pt idx="51028">
                  <c:v>87</c:v>
                </c:pt>
                <c:pt idx="51029">
                  <c:v>127</c:v>
                </c:pt>
                <c:pt idx="51030">
                  <c:v>80</c:v>
                </c:pt>
                <c:pt idx="51031">
                  <c:v>84</c:v>
                </c:pt>
                <c:pt idx="51032">
                  <c:v>64</c:v>
                </c:pt>
                <c:pt idx="51033">
                  <c:v>81</c:v>
                </c:pt>
                <c:pt idx="51034">
                  <c:v>49</c:v>
                </c:pt>
                <c:pt idx="51035">
                  <c:v>44</c:v>
                </c:pt>
                <c:pt idx="51036">
                  <c:v>52</c:v>
                </c:pt>
                <c:pt idx="51037">
                  <c:v>49</c:v>
                </c:pt>
                <c:pt idx="51038">
                  <c:v>56</c:v>
                </c:pt>
                <c:pt idx="51039">
                  <c:v>40</c:v>
                </c:pt>
                <c:pt idx="51040">
                  <c:v>46</c:v>
                </c:pt>
                <c:pt idx="51041">
                  <c:v>42</c:v>
                </c:pt>
                <c:pt idx="51042">
                  <c:v>41</c:v>
                </c:pt>
                <c:pt idx="51043">
                  <c:v>63</c:v>
                </c:pt>
                <c:pt idx="51044">
                  <c:v>54</c:v>
                </c:pt>
                <c:pt idx="51045">
                  <c:v>28</c:v>
                </c:pt>
                <c:pt idx="51046">
                  <c:v>33</c:v>
                </c:pt>
                <c:pt idx="51047">
                  <c:v>34</c:v>
                </c:pt>
                <c:pt idx="51048">
                  <c:v>50</c:v>
                </c:pt>
                <c:pt idx="51049">
                  <c:v>25</c:v>
                </c:pt>
                <c:pt idx="51050">
                  <c:v>26</c:v>
                </c:pt>
                <c:pt idx="51051">
                  <c:v>38</c:v>
                </c:pt>
                <c:pt idx="51052">
                  <c:v>28</c:v>
                </c:pt>
                <c:pt idx="51053">
                  <c:v>21</c:v>
                </c:pt>
                <c:pt idx="51054">
                  <c:v>26</c:v>
                </c:pt>
                <c:pt idx="51055">
                  <c:v>17</c:v>
                </c:pt>
                <c:pt idx="51056">
                  <c:v>40</c:v>
                </c:pt>
                <c:pt idx="51057">
                  <c:v>31</c:v>
                </c:pt>
                <c:pt idx="51058">
                  <c:v>18</c:v>
                </c:pt>
                <c:pt idx="51059">
                  <c:v>17</c:v>
                </c:pt>
                <c:pt idx="51060">
                  <c:v>24</c:v>
                </c:pt>
                <c:pt idx="51061">
                  <c:v>17</c:v>
                </c:pt>
                <c:pt idx="51062">
                  <c:v>19</c:v>
                </c:pt>
                <c:pt idx="51063">
                  <c:v>12</c:v>
                </c:pt>
                <c:pt idx="51064">
                  <c:v>13</c:v>
                </c:pt>
                <c:pt idx="51065">
                  <c:v>13</c:v>
                </c:pt>
                <c:pt idx="51066">
                  <c:v>10</c:v>
                </c:pt>
                <c:pt idx="51067">
                  <c:v>13</c:v>
                </c:pt>
                <c:pt idx="51068">
                  <c:v>38</c:v>
                </c:pt>
                <c:pt idx="51069">
                  <c:v>14</c:v>
                </c:pt>
                <c:pt idx="51070">
                  <c:v>7</c:v>
                </c:pt>
                <c:pt idx="51071">
                  <c:v>6</c:v>
                </c:pt>
                <c:pt idx="51072">
                  <c:v>6</c:v>
                </c:pt>
                <c:pt idx="51073">
                  <c:v>5</c:v>
                </c:pt>
                <c:pt idx="51074">
                  <c:v>4</c:v>
                </c:pt>
                <c:pt idx="51075">
                  <c:v>3</c:v>
                </c:pt>
                <c:pt idx="51076">
                  <c:v>4</c:v>
                </c:pt>
                <c:pt idx="51077">
                  <c:v>2</c:v>
                </c:pt>
                <c:pt idx="51078">
                  <c:v>3</c:v>
                </c:pt>
                <c:pt idx="51079">
                  <c:v>2</c:v>
                </c:pt>
                <c:pt idx="51080">
                  <c:v>1</c:v>
                </c:pt>
                <c:pt idx="51081">
                  <c:v>248</c:v>
                </c:pt>
                <c:pt idx="51082">
                  <c:v>426</c:v>
                </c:pt>
                <c:pt idx="51083">
                  <c:v>175</c:v>
                </c:pt>
                <c:pt idx="51084">
                  <c:v>352</c:v>
                </c:pt>
                <c:pt idx="51085">
                  <c:v>204</c:v>
                </c:pt>
                <c:pt idx="51086">
                  <c:v>248</c:v>
                </c:pt>
                <c:pt idx="51087">
                  <c:v>228</c:v>
                </c:pt>
                <c:pt idx="51088">
                  <c:v>89</c:v>
                </c:pt>
                <c:pt idx="51089">
                  <c:v>88</c:v>
                </c:pt>
                <c:pt idx="51090">
                  <c:v>237</c:v>
                </c:pt>
                <c:pt idx="51091">
                  <c:v>80</c:v>
                </c:pt>
                <c:pt idx="51092">
                  <c:v>142</c:v>
                </c:pt>
                <c:pt idx="51093">
                  <c:v>140</c:v>
                </c:pt>
                <c:pt idx="51094">
                  <c:v>97</c:v>
                </c:pt>
                <c:pt idx="51095">
                  <c:v>156</c:v>
                </c:pt>
                <c:pt idx="51096">
                  <c:v>52</c:v>
                </c:pt>
                <c:pt idx="51097">
                  <c:v>71</c:v>
                </c:pt>
                <c:pt idx="51098">
                  <c:v>86</c:v>
                </c:pt>
                <c:pt idx="51099">
                  <c:v>55</c:v>
                </c:pt>
                <c:pt idx="51100">
                  <c:v>126</c:v>
                </c:pt>
                <c:pt idx="51101">
                  <c:v>52</c:v>
                </c:pt>
                <c:pt idx="51102">
                  <c:v>47</c:v>
                </c:pt>
                <c:pt idx="51103">
                  <c:v>54</c:v>
                </c:pt>
                <c:pt idx="51104">
                  <c:v>42</c:v>
                </c:pt>
                <c:pt idx="51105">
                  <c:v>33</c:v>
                </c:pt>
                <c:pt idx="51106">
                  <c:v>48</c:v>
                </c:pt>
                <c:pt idx="51107">
                  <c:v>48</c:v>
                </c:pt>
                <c:pt idx="51108">
                  <c:v>31</c:v>
                </c:pt>
                <c:pt idx="51109">
                  <c:v>29</c:v>
                </c:pt>
                <c:pt idx="51110">
                  <c:v>34</c:v>
                </c:pt>
                <c:pt idx="51111">
                  <c:v>20</c:v>
                </c:pt>
                <c:pt idx="51112">
                  <c:v>23</c:v>
                </c:pt>
                <c:pt idx="51113">
                  <c:v>44</c:v>
                </c:pt>
                <c:pt idx="51114">
                  <c:v>22</c:v>
                </c:pt>
                <c:pt idx="51115">
                  <c:v>18</c:v>
                </c:pt>
                <c:pt idx="51116">
                  <c:v>23</c:v>
                </c:pt>
                <c:pt idx="51117">
                  <c:v>19</c:v>
                </c:pt>
                <c:pt idx="51118">
                  <c:v>28</c:v>
                </c:pt>
                <c:pt idx="51119">
                  <c:v>11</c:v>
                </c:pt>
                <c:pt idx="51120">
                  <c:v>22</c:v>
                </c:pt>
                <c:pt idx="51121">
                  <c:v>20</c:v>
                </c:pt>
                <c:pt idx="51122">
                  <c:v>16</c:v>
                </c:pt>
                <c:pt idx="51123">
                  <c:v>12</c:v>
                </c:pt>
                <c:pt idx="51124">
                  <c:v>8</c:v>
                </c:pt>
                <c:pt idx="51125">
                  <c:v>6</c:v>
                </c:pt>
                <c:pt idx="51126">
                  <c:v>5</c:v>
                </c:pt>
                <c:pt idx="51127">
                  <c:v>6</c:v>
                </c:pt>
                <c:pt idx="51128">
                  <c:v>3</c:v>
                </c:pt>
                <c:pt idx="51129">
                  <c:v>8</c:v>
                </c:pt>
                <c:pt idx="51130">
                  <c:v>6</c:v>
                </c:pt>
                <c:pt idx="51131">
                  <c:v>6</c:v>
                </c:pt>
                <c:pt idx="51132">
                  <c:v>2</c:v>
                </c:pt>
                <c:pt idx="51133">
                  <c:v>919</c:v>
                </c:pt>
                <c:pt idx="51134">
                  <c:v>416</c:v>
                </c:pt>
                <c:pt idx="51135">
                  <c:v>358</c:v>
                </c:pt>
                <c:pt idx="51136">
                  <c:v>274</c:v>
                </c:pt>
                <c:pt idx="51137">
                  <c:v>330</c:v>
                </c:pt>
                <c:pt idx="51138">
                  <c:v>220</c:v>
                </c:pt>
                <c:pt idx="51139">
                  <c:v>196</c:v>
                </c:pt>
                <c:pt idx="51140">
                  <c:v>302</c:v>
                </c:pt>
                <c:pt idx="51141">
                  <c:v>169</c:v>
                </c:pt>
                <c:pt idx="51142">
                  <c:v>179</c:v>
                </c:pt>
                <c:pt idx="51143">
                  <c:v>197</c:v>
                </c:pt>
                <c:pt idx="51144">
                  <c:v>190</c:v>
                </c:pt>
                <c:pt idx="51145">
                  <c:v>150</c:v>
                </c:pt>
                <c:pt idx="51146">
                  <c:v>184</c:v>
                </c:pt>
                <c:pt idx="51147">
                  <c:v>177</c:v>
                </c:pt>
                <c:pt idx="51148">
                  <c:v>257</c:v>
                </c:pt>
                <c:pt idx="51149">
                  <c:v>144</c:v>
                </c:pt>
                <c:pt idx="51150">
                  <c:v>133</c:v>
                </c:pt>
                <c:pt idx="51151">
                  <c:v>155</c:v>
                </c:pt>
                <c:pt idx="51152">
                  <c:v>87</c:v>
                </c:pt>
                <c:pt idx="51153">
                  <c:v>84</c:v>
                </c:pt>
                <c:pt idx="51154">
                  <c:v>95</c:v>
                </c:pt>
                <c:pt idx="51155">
                  <c:v>93</c:v>
                </c:pt>
                <c:pt idx="51156">
                  <c:v>62</c:v>
                </c:pt>
                <c:pt idx="51157">
                  <c:v>91</c:v>
                </c:pt>
                <c:pt idx="51158">
                  <c:v>85</c:v>
                </c:pt>
                <c:pt idx="51159">
                  <c:v>150</c:v>
                </c:pt>
                <c:pt idx="51160">
                  <c:v>60</c:v>
                </c:pt>
                <c:pt idx="51161">
                  <c:v>57</c:v>
                </c:pt>
                <c:pt idx="51162">
                  <c:v>85</c:v>
                </c:pt>
                <c:pt idx="51163">
                  <c:v>63</c:v>
                </c:pt>
                <c:pt idx="51164">
                  <c:v>62</c:v>
                </c:pt>
                <c:pt idx="51165">
                  <c:v>52</c:v>
                </c:pt>
                <c:pt idx="51166">
                  <c:v>27</c:v>
                </c:pt>
                <c:pt idx="51167">
                  <c:v>33</c:v>
                </c:pt>
                <c:pt idx="51168">
                  <c:v>37</c:v>
                </c:pt>
                <c:pt idx="51169">
                  <c:v>45</c:v>
                </c:pt>
                <c:pt idx="51170">
                  <c:v>57</c:v>
                </c:pt>
                <c:pt idx="51171">
                  <c:v>23</c:v>
                </c:pt>
                <c:pt idx="51172">
                  <c:v>39</c:v>
                </c:pt>
                <c:pt idx="51173">
                  <c:v>34</c:v>
                </c:pt>
                <c:pt idx="51174">
                  <c:v>33</c:v>
                </c:pt>
                <c:pt idx="51175">
                  <c:v>24</c:v>
                </c:pt>
                <c:pt idx="51176">
                  <c:v>30</c:v>
                </c:pt>
                <c:pt idx="51177">
                  <c:v>23</c:v>
                </c:pt>
                <c:pt idx="51178">
                  <c:v>12</c:v>
                </c:pt>
                <c:pt idx="51179">
                  <c:v>9</c:v>
                </c:pt>
                <c:pt idx="51180">
                  <c:v>7</c:v>
                </c:pt>
                <c:pt idx="51181">
                  <c:v>6</c:v>
                </c:pt>
                <c:pt idx="51182">
                  <c:v>15</c:v>
                </c:pt>
                <c:pt idx="51183">
                  <c:v>27</c:v>
                </c:pt>
                <c:pt idx="51184">
                  <c:v>14</c:v>
                </c:pt>
                <c:pt idx="51185">
                  <c:v>3</c:v>
                </c:pt>
                <c:pt idx="51186">
                  <c:v>10</c:v>
                </c:pt>
                <c:pt idx="51187">
                  <c:v>2</c:v>
                </c:pt>
                <c:pt idx="51188">
                  <c:v>7</c:v>
                </c:pt>
                <c:pt idx="51189">
                  <c:v>106</c:v>
                </c:pt>
                <c:pt idx="51190">
                  <c:v>42</c:v>
                </c:pt>
                <c:pt idx="51191">
                  <c:v>7</c:v>
                </c:pt>
                <c:pt idx="51192">
                  <c:v>3</c:v>
                </c:pt>
                <c:pt idx="51193">
                  <c:v>4</c:v>
                </c:pt>
                <c:pt idx="51194">
                  <c:v>7</c:v>
                </c:pt>
                <c:pt idx="51195">
                  <c:v>2</c:v>
                </c:pt>
                <c:pt idx="51196">
                  <c:v>11</c:v>
                </c:pt>
                <c:pt idx="51197">
                  <c:v>4</c:v>
                </c:pt>
                <c:pt idx="51198">
                  <c:v>14</c:v>
                </c:pt>
                <c:pt idx="51199">
                  <c:v>20</c:v>
                </c:pt>
                <c:pt idx="51200">
                  <c:v>11</c:v>
                </c:pt>
                <c:pt idx="51201">
                  <c:v>6</c:v>
                </c:pt>
                <c:pt idx="51202">
                  <c:v>23</c:v>
                </c:pt>
                <c:pt idx="51203">
                  <c:v>25</c:v>
                </c:pt>
                <c:pt idx="51204">
                  <c:v>8</c:v>
                </c:pt>
                <c:pt idx="51205">
                  <c:v>8</c:v>
                </c:pt>
                <c:pt idx="51206">
                  <c:v>6</c:v>
                </c:pt>
                <c:pt idx="51207">
                  <c:v>5</c:v>
                </c:pt>
                <c:pt idx="51208">
                  <c:v>3</c:v>
                </c:pt>
                <c:pt idx="51209">
                  <c:v>2</c:v>
                </c:pt>
                <c:pt idx="51210">
                  <c:v>10</c:v>
                </c:pt>
                <c:pt idx="51211">
                  <c:v>5</c:v>
                </c:pt>
                <c:pt idx="51212">
                  <c:v>2</c:v>
                </c:pt>
                <c:pt idx="51213">
                  <c:v>10</c:v>
                </c:pt>
                <c:pt idx="51214">
                  <c:v>5</c:v>
                </c:pt>
                <c:pt idx="51215">
                  <c:v>2</c:v>
                </c:pt>
                <c:pt idx="51216">
                  <c:v>1</c:v>
                </c:pt>
                <c:pt idx="51217">
                  <c:v>1</c:v>
                </c:pt>
                <c:pt idx="51218">
                  <c:v>9</c:v>
                </c:pt>
                <c:pt idx="51219">
                  <c:v>10</c:v>
                </c:pt>
                <c:pt idx="51220">
                  <c:v>8</c:v>
                </c:pt>
                <c:pt idx="51221">
                  <c:v>6</c:v>
                </c:pt>
                <c:pt idx="51222">
                  <c:v>6</c:v>
                </c:pt>
                <c:pt idx="51223">
                  <c:v>2</c:v>
                </c:pt>
                <c:pt idx="51224">
                  <c:v>2</c:v>
                </c:pt>
                <c:pt idx="51225">
                  <c:v>1</c:v>
                </c:pt>
                <c:pt idx="51226">
                  <c:v>34</c:v>
                </c:pt>
                <c:pt idx="51227">
                  <c:v>13</c:v>
                </c:pt>
                <c:pt idx="51228">
                  <c:v>10</c:v>
                </c:pt>
                <c:pt idx="51229">
                  <c:v>4</c:v>
                </c:pt>
                <c:pt idx="51230">
                  <c:v>3</c:v>
                </c:pt>
                <c:pt idx="51231">
                  <c:v>2</c:v>
                </c:pt>
                <c:pt idx="51232">
                  <c:v>5</c:v>
                </c:pt>
                <c:pt idx="51233">
                  <c:v>10</c:v>
                </c:pt>
                <c:pt idx="51234">
                  <c:v>7</c:v>
                </c:pt>
                <c:pt idx="51235">
                  <c:v>4</c:v>
                </c:pt>
                <c:pt idx="51236">
                  <c:v>2</c:v>
                </c:pt>
                <c:pt idx="51237">
                  <c:v>109</c:v>
                </c:pt>
                <c:pt idx="51238">
                  <c:v>66</c:v>
                </c:pt>
                <c:pt idx="51239">
                  <c:v>61</c:v>
                </c:pt>
                <c:pt idx="51240">
                  <c:v>68</c:v>
                </c:pt>
                <c:pt idx="51241">
                  <c:v>49</c:v>
                </c:pt>
                <c:pt idx="51242">
                  <c:v>68</c:v>
                </c:pt>
                <c:pt idx="51243">
                  <c:v>41</c:v>
                </c:pt>
                <c:pt idx="51244">
                  <c:v>44</c:v>
                </c:pt>
                <c:pt idx="51245">
                  <c:v>30</c:v>
                </c:pt>
                <c:pt idx="51246">
                  <c:v>60</c:v>
                </c:pt>
                <c:pt idx="51247">
                  <c:v>38</c:v>
                </c:pt>
                <c:pt idx="51248">
                  <c:v>28</c:v>
                </c:pt>
                <c:pt idx="51249">
                  <c:v>44</c:v>
                </c:pt>
                <c:pt idx="51250">
                  <c:v>35</c:v>
                </c:pt>
                <c:pt idx="51251">
                  <c:v>23</c:v>
                </c:pt>
                <c:pt idx="51252">
                  <c:v>28</c:v>
                </c:pt>
                <c:pt idx="51253">
                  <c:v>20</c:v>
                </c:pt>
                <c:pt idx="51254">
                  <c:v>24</c:v>
                </c:pt>
                <c:pt idx="51255">
                  <c:v>24</c:v>
                </c:pt>
                <c:pt idx="51256">
                  <c:v>23</c:v>
                </c:pt>
                <c:pt idx="51257">
                  <c:v>13</c:v>
                </c:pt>
                <c:pt idx="51258">
                  <c:v>23</c:v>
                </c:pt>
                <c:pt idx="51259">
                  <c:v>14</c:v>
                </c:pt>
                <c:pt idx="51260">
                  <c:v>20</c:v>
                </c:pt>
                <c:pt idx="51261">
                  <c:v>19</c:v>
                </c:pt>
                <c:pt idx="51262">
                  <c:v>9</c:v>
                </c:pt>
                <c:pt idx="51263">
                  <c:v>15</c:v>
                </c:pt>
                <c:pt idx="51264">
                  <c:v>13</c:v>
                </c:pt>
                <c:pt idx="51265">
                  <c:v>6</c:v>
                </c:pt>
                <c:pt idx="51266">
                  <c:v>5</c:v>
                </c:pt>
                <c:pt idx="51267">
                  <c:v>30</c:v>
                </c:pt>
                <c:pt idx="51268">
                  <c:v>17</c:v>
                </c:pt>
                <c:pt idx="51269">
                  <c:v>12</c:v>
                </c:pt>
                <c:pt idx="51270">
                  <c:v>14</c:v>
                </c:pt>
                <c:pt idx="51271">
                  <c:v>12</c:v>
                </c:pt>
                <c:pt idx="51272">
                  <c:v>15</c:v>
                </c:pt>
                <c:pt idx="51273">
                  <c:v>7</c:v>
                </c:pt>
                <c:pt idx="51274">
                  <c:v>7</c:v>
                </c:pt>
                <c:pt idx="51275">
                  <c:v>14</c:v>
                </c:pt>
                <c:pt idx="51276">
                  <c:v>8</c:v>
                </c:pt>
                <c:pt idx="51277">
                  <c:v>7</c:v>
                </c:pt>
                <c:pt idx="51278">
                  <c:v>12</c:v>
                </c:pt>
                <c:pt idx="51279">
                  <c:v>9</c:v>
                </c:pt>
                <c:pt idx="51280">
                  <c:v>4</c:v>
                </c:pt>
                <c:pt idx="51281">
                  <c:v>6</c:v>
                </c:pt>
                <c:pt idx="51282">
                  <c:v>4</c:v>
                </c:pt>
                <c:pt idx="51283">
                  <c:v>3</c:v>
                </c:pt>
                <c:pt idx="51284">
                  <c:v>5</c:v>
                </c:pt>
                <c:pt idx="51285">
                  <c:v>5</c:v>
                </c:pt>
                <c:pt idx="51286">
                  <c:v>2</c:v>
                </c:pt>
                <c:pt idx="51287">
                  <c:v>2</c:v>
                </c:pt>
                <c:pt idx="51288">
                  <c:v>2</c:v>
                </c:pt>
                <c:pt idx="51289">
                  <c:v>27</c:v>
                </c:pt>
                <c:pt idx="51290">
                  <c:v>25</c:v>
                </c:pt>
                <c:pt idx="51291">
                  <c:v>27</c:v>
                </c:pt>
                <c:pt idx="51292">
                  <c:v>12</c:v>
                </c:pt>
                <c:pt idx="51293">
                  <c:v>12</c:v>
                </c:pt>
                <c:pt idx="51294">
                  <c:v>8</c:v>
                </c:pt>
                <c:pt idx="51295">
                  <c:v>9</c:v>
                </c:pt>
                <c:pt idx="51296">
                  <c:v>15</c:v>
                </c:pt>
                <c:pt idx="51297">
                  <c:v>7</c:v>
                </c:pt>
                <c:pt idx="51298">
                  <c:v>8</c:v>
                </c:pt>
                <c:pt idx="51299">
                  <c:v>10</c:v>
                </c:pt>
                <c:pt idx="51300">
                  <c:v>4</c:v>
                </c:pt>
                <c:pt idx="51301">
                  <c:v>6</c:v>
                </c:pt>
                <c:pt idx="51302">
                  <c:v>4</c:v>
                </c:pt>
                <c:pt idx="51303">
                  <c:v>3</c:v>
                </c:pt>
                <c:pt idx="51304">
                  <c:v>1</c:v>
                </c:pt>
                <c:pt idx="51305">
                  <c:v>2</c:v>
                </c:pt>
                <c:pt idx="51306">
                  <c:v>19</c:v>
                </c:pt>
                <c:pt idx="51307">
                  <c:v>78</c:v>
                </c:pt>
                <c:pt idx="51308">
                  <c:v>37</c:v>
                </c:pt>
                <c:pt idx="51309">
                  <c:v>26</c:v>
                </c:pt>
                <c:pt idx="51310">
                  <c:v>38</c:v>
                </c:pt>
                <c:pt idx="51311">
                  <c:v>14</c:v>
                </c:pt>
                <c:pt idx="51312">
                  <c:v>20</c:v>
                </c:pt>
                <c:pt idx="51313">
                  <c:v>18</c:v>
                </c:pt>
                <c:pt idx="51314">
                  <c:v>8</c:v>
                </c:pt>
                <c:pt idx="51315">
                  <c:v>6</c:v>
                </c:pt>
                <c:pt idx="51316">
                  <c:v>8</c:v>
                </c:pt>
                <c:pt idx="51317">
                  <c:v>5</c:v>
                </c:pt>
                <c:pt idx="51318">
                  <c:v>3</c:v>
                </c:pt>
                <c:pt idx="51319">
                  <c:v>5</c:v>
                </c:pt>
                <c:pt idx="51320">
                  <c:v>41</c:v>
                </c:pt>
                <c:pt idx="51321">
                  <c:v>21</c:v>
                </c:pt>
                <c:pt idx="51322">
                  <c:v>16</c:v>
                </c:pt>
                <c:pt idx="51323">
                  <c:v>13</c:v>
                </c:pt>
                <c:pt idx="51324">
                  <c:v>12</c:v>
                </c:pt>
                <c:pt idx="51325">
                  <c:v>11</c:v>
                </c:pt>
                <c:pt idx="51326">
                  <c:v>8</c:v>
                </c:pt>
                <c:pt idx="51327">
                  <c:v>7</c:v>
                </c:pt>
                <c:pt idx="51328">
                  <c:v>15</c:v>
                </c:pt>
                <c:pt idx="51329">
                  <c:v>8</c:v>
                </c:pt>
                <c:pt idx="51330">
                  <c:v>12</c:v>
                </c:pt>
                <c:pt idx="51331">
                  <c:v>6</c:v>
                </c:pt>
                <c:pt idx="51332">
                  <c:v>7</c:v>
                </c:pt>
                <c:pt idx="51333">
                  <c:v>6</c:v>
                </c:pt>
                <c:pt idx="51334">
                  <c:v>8</c:v>
                </c:pt>
                <c:pt idx="51335">
                  <c:v>4</c:v>
                </c:pt>
                <c:pt idx="51336">
                  <c:v>4</c:v>
                </c:pt>
                <c:pt idx="51337">
                  <c:v>3</c:v>
                </c:pt>
                <c:pt idx="51338">
                  <c:v>16</c:v>
                </c:pt>
                <c:pt idx="51339">
                  <c:v>17</c:v>
                </c:pt>
                <c:pt idx="51340">
                  <c:v>21</c:v>
                </c:pt>
                <c:pt idx="51341">
                  <c:v>20</c:v>
                </c:pt>
                <c:pt idx="51342">
                  <c:v>14</c:v>
                </c:pt>
                <c:pt idx="51343">
                  <c:v>13</c:v>
                </c:pt>
                <c:pt idx="51344">
                  <c:v>10</c:v>
                </c:pt>
                <c:pt idx="51345">
                  <c:v>18</c:v>
                </c:pt>
                <c:pt idx="51346">
                  <c:v>14</c:v>
                </c:pt>
                <c:pt idx="51347">
                  <c:v>11</c:v>
                </c:pt>
                <c:pt idx="51348">
                  <c:v>15</c:v>
                </c:pt>
                <c:pt idx="51349">
                  <c:v>5</c:v>
                </c:pt>
                <c:pt idx="51350">
                  <c:v>8</c:v>
                </c:pt>
                <c:pt idx="51351">
                  <c:v>8</c:v>
                </c:pt>
                <c:pt idx="51352">
                  <c:v>11</c:v>
                </c:pt>
                <c:pt idx="51353">
                  <c:v>4</c:v>
                </c:pt>
                <c:pt idx="51354">
                  <c:v>4</c:v>
                </c:pt>
                <c:pt idx="51355">
                  <c:v>3</c:v>
                </c:pt>
                <c:pt idx="51356">
                  <c:v>2</c:v>
                </c:pt>
                <c:pt idx="51357">
                  <c:v>50</c:v>
                </c:pt>
                <c:pt idx="51358">
                  <c:v>19</c:v>
                </c:pt>
                <c:pt idx="51359">
                  <c:v>31</c:v>
                </c:pt>
                <c:pt idx="51360">
                  <c:v>20</c:v>
                </c:pt>
                <c:pt idx="51361">
                  <c:v>35</c:v>
                </c:pt>
                <c:pt idx="51362">
                  <c:v>20</c:v>
                </c:pt>
                <c:pt idx="51363">
                  <c:v>14</c:v>
                </c:pt>
                <c:pt idx="51364">
                  <c:v>10</c:v>
                </c:pt>
                <c:pt idx="51365">
                  <c:v>6</c:v>
                </c:pt>
                <c:pt idx="51366">
                  <c:v>6</c:v>
                </c:pt>
                <c:pt idx="51367">
                  <c:v>12</c:v>
                </c:pt>
                <c:pt idx="51368">
                  <c:v>11</c:v>
                </c:pt>
                <c:pt idx="51369">
                  <c:v>9</c:v>
                </c:pt>
                <c:pt idx="51370">
                  <c:v>5</c:v>
                </c:pt>
                <c:pt idx="51371">
                  <c:v>5</c:v>
                </c:pt>
                <c:pt idx="51372">
                  <c:v>6</c:v>
                </c:pt>
                <c:pt idx="51373">
                  <c:v>6</c:v>
                </c:pt>
                <c:pt idx="51374">
                  <c:v>4</c:v>
                </c:pt>
                <c:pt idx="51375">
                  <c:v>2</c:v>
                </c:pt>
                <c:pt idx="51376">
                  <c:v>79</c:v>
                </c:pt>
                <c:pt idx="51377">
                  <c:v>48</c:v>
                </c:pt>
                <c:pt idx="51378">
                  <c:v>57</c:v>
                </c:pt>
                <c:pt idx="51379">
                  <c:v>42</c:v>
                </c:pt>
                <c:pt idx="51380">
                  <c:v>35</c:v>
                </c:pt>
                <c:pt idx="51381">
                  <c:v>23</c:v>
                </c:pt>
                <c:pt idx="51382">
                  <c:v>25</c:v>
                </c:pt>
                <c:pt idx="51383">
                  <c:v>20</c:v>
                </c:pt>
                <c:pt idx="51384">
                  <c:v>19</c:v>
                </c:pt>
                <c:pt idx="51385">
                  <c:v>18</c:v>
                </c:pt>
                <c:pt idx="51386">
                  <c:v>14</c:v>
                </c:pt>
                <c:pt idx="51387">
                  <c:v>16</c:v>
                </c:pt>
                <c:pt idx="51388">
                  <c:v>16</c:v>
                </c:pt>
                <c:pt idx="51389">
                  <c:v>10</c:v>
                </c:pt>
                <c:pt idx="51390">
                  <c:v>14</c:v>
                </c:pt>
                <c:pt idx="51391">
                  <c:v>15</c:v>
                </c:pt>
                <c:pt idx="51392">
                  <c:v>22</c:v>
                </c:pt>
                <c:pt idx="51393">
                  <c:v>6</c:v>
                </c:pt>
                <c:pt idx="51394">
                  <c:v>7</c:v>
                </c:pt>
                <c:pt idx="51395">
                  <c:v>8</c:v>
                </c:pt>
                <c:pt idx="51396">
                  <c:v>7</c:v>
                </c:pt>
                <c:pt idx="51397">
                  <c:v>4</c:v>
                </c:pt>
                <c:pt idx="51398">
                  <c:v>2</c:v>
                </c:pt>
                <c:pt idx="51399">
                  <c:v>3</c:v>
                </c:pt>
                <c:pt idx="51400">
                  <c:v>8</c:v>
                </c:pt>
                <c:pt idx="51401">
                  <c:v>64</c:v>
                </c:pt>
                <c:pt idx="51402">
                  <c:v>60</c:v>
                </c:pt>
                <c:pt idx="51403">
                  <c:v>48</c:v>
                </c:pt>
                <c:pt idx="51404">
                  <c:v>44</c:v>
                </c:pt>
                <c:pt idx="51405">
                  <c:v>30</c:v>
                </c:pt>
                <c:pt idx="51406">
                  <c:v>35</c:v>
                </c:pt>
                <c:pt idx="51407">
                  <c:v>26</c:v>
                </c:pt>
                <c:pt idx="51408">
                  <c:v>28</c:v>
                </c:pt>
                <c:pt idx="51409">
                  <c:v>42</c:v>
                </c:pt>
                <c:pt idx="51410">
                  <c:v>16</c:v>
                </c:pt>
                <c:pt idx="51411">
                  <c:v>18</c:v>
                </c:pt>
                <c:pt idx="51412">
                  <c:v>14</c:v>
                </c:pt>
                <c:pt idx="51413">
                  <c:v>13</c:v>
                </c:pt>
                <c:pt idx="51414">
                  <c:v>9</c:v>
                </c:pt>
                <c:pt idx="51415">
                  <c:v>7</c:v>
                </c:pt>
                <c:pt idx="51416">
                  <c:v>10</c:v>
                </c:pt>
                <c:pt idx="51417">
                  <c:v>4</c:v>
                </c:pt>
                <c:pt idx="51418">
                  <c:v>2</c:v>
                </c:pt>
                <c:pt idx="51419">
                  <c:v>3</c:v>
                </c:pt>
                <c:pt idx="51420">
                  <c:v>2</c:v>
                </c:pt>
                <c:pt idx="51421">
                  <c:v>118</c:v>
                </c:pt>
                <c:pt idx="51422">
                  <c:v>103</c:v>
                </c:pt>
                <c:pt idx="51423">
                  <c:v>55</c:v>
                </c:pt>
                <c:pt idx="51424">
                  <c:v>49</c:v>
                </c:pt>
                <c:pt idx="51425">
                  <c:v>73</c:v>
                </c:pt>
                <c:pt idx="51426">
                  <c:v>59</c:v>
                </c:pt>
                <c:pt idx="51427">
                  <c:v>33</c:v>
                </c:pt>
                <c:pt idx="51428">
                  <c:v>28</c:v>
                </c:pt>
                <c:pt idx="51429">
                  <c:v>38</c:v>
                </c:pt>
                <c:pt idx="51430">
                  <c:v>36</c:v>
                </c:pt>
                <c:pt idx="51431">
                  <c:v>26</c:v>
                </c:pt>
                <c:pt idx="51432">
                  <c:v>25</c:v>
                </c:pt>
                <c:pt idx="51433">
                  <c:v>38</c:v>
                </c:pt>
                <c:pt idx="51434">
                  <c:v>31</c:v>
                </c:pt>
                <c:pt idx="51435">
                  <c:v>32</c:v>
                </c:pt>
                <c:pt idx="51436">
                  <c:v>27</c:v>
                </c:pt>
                <c:pt idx="51437">
                  <c:v>17</c:v>
                </c:pt>
                <c:pt idx="51438">
                  <c:v>27</c:v>
                </c:pt>
                <c:pt idx="51439">
                  <c:v>26</c:v>
                </c:pt>
                <c:pt idx="51440">
                  <c:v>12</c:v>
                </c:pt>
                <c:pt idx="51441">
                  <c:v>15</c:v>
                </c:pt>
                <c:pt idx="51442">
                  <c:v>201</c:v>
                </c:pt>
                <c:pt idx="51443">
                  <c:v>76</c:v>
                </c:pt>
                <c:pt idx="51444">
                  <c:v>81</c:v>
                </c:pt>
                <c:pt idx="51445">
                  <c:v>93</c:v>
                </c:pt>
                <c:pt idx="51446">
                  <c:v>63</c:v>
                </c:pt>
                <c:pt idx="51447">
                  <c:v>78</c:v>
                </c:pt>
                <c:pt idx="51448">
                  <c:v>88</c:v>
                </c:pt>
                <c:pt idx="51449">
                  <c:v>48</c:v>
                </c:pt>
                <c:pt idx="51450">
                  <c:v>47</c:v>
                </c:pt>
                <c:pt idx="51451">
                  <c:v>68</c:v>
                </c:pt>
                <c:pt idx="51452">
                  <c:v>55</c:v>
                </c:pt>
                <c:pt idx="51453">
                  <c:v>49</c:v>
                </c:pt>
                <c:pt idx="51454">
                  <c:v>31</c:v>
                </c:pt>
                <c:pt idx="51455">
                  <c:v>28</c:v>
                </c:pt>
                <c:pt idx="51456">
                  <c:v>37</c:v>
                </c:pt>
                <c:pt idx="51457">
                  <c:v>47</c:v>
                </c:pt>
                <c:pt idx="51458">
                  <c:v>28</c:v>
                </c:pt>
                <c:pt idx="51459">
                  <c:v>30</c:v>
                </c:pt>
                <c:pt idx="51460">
                  <c:v>20</c:v>
                </c:pt>
                <c:pt idx="51461">
                  <c:v>5</c:v>
                </c:pt>
                <c:pt idx="51462">
                  <c:v>91</c:v>
                </c:pt>
                <c:pt idx="51463">
                  <c:v>23</c:v>
                </c:pt>
                <c:pt idx="51464">
                  <c:v>13</c:v>
                </c:pt>
                <c:pt idx="51465">
                  <c:v>8</c:v>
                </c:pt>
                <c:pt idx="51466">
                  <c:v>16</c:v>
                </c:pt>
                <c:pt idx="51467">
                  <c:v>7</c:v>
                </c:pt>
                <c:pt idx="51468">
                  <c:v>6</c:v>
                </c:pt>
                <c:pt idx="51469">
                  <c:v>10</c:v>
                </c:pt>
                <c:pt idx="51470">
                  <c:v>4</c:v>
                </c:pt>
                <c:pt idx="51471">
                  <c:v>3</c:v>
                </c:pt>
                <c:pt idx="51472">
                  <c:v>2</c:v>
                </c:pt>
                <c:pt idx="51473">
                  <c:v>2</c:v>
                </c:pt>
                <c:pt idx="51474">
                  <c:v>24</c:v>
                </c:pt>
                <c:pt idx="51475">
                  <c:v>8</c:v>
                </c:pt>
                <c:pt idx="51476">
                  <c:v>10</c:v>
                </c:pt>
                <c:pt idx="51477">
                  <c:v>6</c:v>
                </c:pt>
                <c:pt idx="51478">
                  <c:v>5</c:v>
                </c:pt>
                <c:pt idx="51479">
                  <c:v>5</c:v>
                </c:pt>
                <c:pt idx="51480">
                  <c:v>5</c:v>
                </c:pt>
                <c:pt idx="51481">
                  <c:v>5</c:v>
                </c:pt>
                <c:pt idx="51482">
                  <c:v>2</c:v>
                </c:pt>
                <c:pt idx="51483">
                  <c:v>2</c:v>
                </c:pt>
                <c:pt idx="51484">
                  <c:v>2</c:v>
                </c:pt>
                <c:pt idx="51485">
                  <c:v>34</c:v>
                </c:pt>
                <c:pt idx="51486">
                  <c:v>18</c:v>
                </c:pt>
                <c:pt idx="51487">
                  <c:v>23</c:v>
                </c:pt>
                <c:pt idx="51488">
                  <c:v>20</c:v>
                </c:pt>
                <c:pt idx="51489">
                  <c:v>17</c:v>
                </c:pt>
                <c:pt idx="51490">
                  <c:v>16</c:v>
                </c:pt>
                <c:pt idx="51491">
                  <c:v>20</c:v>
                </c:pt>
                <c:pt idx="51492">
                  <c:v>6</c:v>
                </c:pt>
                <c:pt idx="51493">
                  <c:v>5</c:v>
                </c:pt>
                <c:pt idx="51494">
                  <c:v>2</c:v>
                </c:pt>
                <c:pt idx="51495">
                  <c:v>134</c:v>
                </c:pt>
                <c:pt idx="51496">
                  <c:v>25</c:v>
                </c:pt>
                <c:pt idx="51497">
                  <c:v>19</c:v>
                </c:pt>
                <c:pt idx="51498">
                  <c:v>23</c:v>
                </c:pt>
                <c:pt idx="51499">
                  <c:v>17</c:v>
                </c:pt>
                <c:pt idx="51500">
                  <c:v>13</c:v>
                </c:pt>
                <c:pt idx="51501">
                  <c:v>11</c:v>
                </c:pt>
                <c:pt idx="51502">
                  <c:v>15</c:v>
                </c:pt>
                <c:pt idx="51503">
                  <c:v>9</c:v>
                </c:pt>
                <c:pt idx="51504">
                  <c:v>9</c:v>
                </c:pt>
                <c:pt idx="51505">
                  <c:v>3</c:v>
                </c:pt>
                <c:pt idx="51506">
                  <c:v>2</c:v>
                </c:pt>
                <c:pt idx="51507">
                  <c:v>37</c:v>
                </c:pt>
                <c:pt idx="51508">
                  <c:v>31</c:v>
                </c:pt>
                <c:pt idx="51509">
                  <c:v>20</c:v>
                </c:pt>
                <c:pt idx="51510">
                  <c:v>22</c:v>
                </c:pt>
                <c:pt idx="51511">
                  <c:v>14</c:v>
                </c:pt>
                <c:pt idx="51512">
                  <c:v>9</c:v>
                </c:pt>
                <c:pt idx="51513">
                  <c:v>7</c:v>
                </c:pt>
                <c:pt idx="51514">
                  <c:v>5</c:v>
                </c:pt>
                <c:pt idx="51515">
                  <c:v>4</c:v>
                </c:pt>
                <c:pt idx="51516">
                  <c:v>3</c:v>
                </c:pt>
                <c:pt idx="51517">
                  <c:v>2</c:v>
                </c:pt>
                <c:pt idx="51518">
                  <c:v>11</c:v>
                </c:pt>
                <c:pt idx="51519">
                  <c:v>12</c:v>
                </c:pt>
                <c:pt idx="51520">
                  <c:v>11</c:v>
                </c:pt>
                <c:pt idx="51521">
                  <c:v>8</c:v>
                </c:pt>
                <c:pt idx="51522">
                  <c:v>8</c:v>
                </c:pt>
                <c:pt idx="51523">
                  <c:v>6</c:v>
                </c:pt>
                <c:pt idx="51524">
                  <c:v>9</c:v>
                </c:pt>
                <c:pt idx="51525">
                  <c:v>4</c:v>
                </c:pt>
                <c:pt idx="51526">
                  <c:v>2</c:v>
                </c:pt>
                <c:pt idx="51527">
                  <c:v>2</c:v>
                </c:pt>
                <c:pt idx="51528">
                  <c:v>13</c:v>
                </c:pt>
                <c:pt idx="51529">
                  <c:v>14</c:v>
                </c:pt>
                <c:pt idx="51530">
                  <c:v>11</c:v>
                </c:pt>
                <c:pt idx="51531">
                  <c:v>2</c:v>
                </c:pt>
                <c:pt idx="51532">
                  <c:v>2</c:v>
                </c:pt>
                <c:pt idx="51533">
                  <c:v>1</c:v>
                </c:pt>
                <c:pt idx="51534">
                  <c:v>13</c:v>
                </c:pt>
                <c:pt idx="51535">
                  <c:v>16</c:v>
                </c:pt>
                <c:pt idx="51536">
                  <c:v>5</c:v>
                </c:pt>
                <c:pt idx="51537">
                  <c:v>4</c:v>
                </c:pt>
                <c:pt idx="51538">
                  <c:v>2</c:v>
                </c:pt>
                <c:pt idx="51539">
                  <c:v>2</c:v>
                </c:pt>
                <c:pt idx="51540">
                  <c:v>2</c:v>
                </c:pt>
                <c:pt idx="51541">
                  <c:v>3</c:v>
                </c:pt>
                <c:pt idx="51542">
                  <c:v>11</c:v>
                </c:pt>
                <c:pt idx="51543">
                  <c:v>11</c:v>
                </c:pt>
                <c:pt idx="51544">
                  <c:v>5</c:v>
                </c:pt>
                <c:pt idx="51545">
                  <c:v>2</c:v>
                </c:pt>
                <c:pt idx="51546">
                  <c:v>2</c:v>
                </c:pt>
                <c:pt idx="51547">
                  <c:v>6</c:v>
                </c:pt>
                <c:pt idx="51548">
                  <c:v>2</c:v>
                </c:pt>
                <c:pt idx="51549">
                  <c:v>2</c:v>
                </c:pt>
                <c:pt idx="51550">
                  <c:v>4</c:v>
                </c:pt>
                <c:pt idx="51551">
                  <c:v>1</c:v>
                </c:pt>
                <c:pt idx="51552">
                  <c:v>9</c:v>
                </c:pt>
                <c:pt idx="51553">
                  <c:v>5</c:v>
                </c:pt>
                <c:pt idx="51554">
                  <c:v>6</c:v>
                </c:pt>
                <c:pt idx="51555">
                  <c:v>4</c:v>
                </c:pt>
                <c:pt idx="51556">
                  <c:v>2</c:v>
                </c:pt>
                <c:pt idx="51557">
                  <c:v>1</c:v>
                </c:pt>
                <c:pt idx="51558">
                  <c:v>2</c:v>
                </c:pt>
                <c:pt idx="51559">
                  <c:v>1</c:v>
                </c:pt>
                <c:pt idx="51560">
                  <c:v>1</c:v>
                </c:pt>
                <c:pt idx="51561">
                  <c:v>1</c:v>
                </c:pt>
                <c:pt idx="51562">
                  <c:v>2</c:v>
                </c:pt>
                <c:pt idx="51563">
                  <c:v>2</c:v>
                </c:pt>
                <c:pt idx="51564">
                  <c:v>1</c:v>
                </c:pt>
                <c:pt idx="51565">
                  <c:v>1</c:v>
                </c:pt>
                <c:pt idx="51566">
                  <c:v>610</c:v>
                </c:pt>
                <c:pt idx="51567">
                  <c:v>415</c:v>
                </c:pt>
                <c:pt idx="51568">
                  <c:v>394</c:v>
                </c:pt>
                <c:pt idx="51569">
                  <c:v>287</c:v>
                </c:pt>
                <c:pt idx="51570">
                  <c:v>283</c:v>
                </c:pt>
                <c:pt idx="51571">
                  <c:v>208</c:v>
                </c:pt>
                <c:pt idx="51572">
                  <c:v>259</c:v>
                </c:pt>
                <c:pt idx="51573">
                  <c:v>180</c:v>
                </c:pt>
                <c:pt idx="51574">
                  <c:v>218</c:v>
                </c:pt>
                <c:pt idx="51575">
                  <c:v>158</c:v>
                </c:pt>
                <c:pt idx="51576">
                  <c:v>83</c:v>
                </c:pt>
                <c:pt idx="51577">
                  <c:v>117</c:v>
                </c:pt>
                <c:pt idx="51578">
                  <c:v>139</c:v>
                </c:pt>
                <c:pt idx="51579">
                  <c:v>65</c:v>
                </c:pt>
                <c:pt idx="51580">
                  <c:v>76</c:v>
                </c:pt>
                <c:pt idx="51581">
                  <c:v>75</c:v>
                </c:pt>
                <c:pt idx="51582">
                  <c:v>74</c:v>
                </c:pt>
                <c:pt idx="51583">
                  <c:v>61</c:v>
                </c:pt>
                <c:pt idx="51584">
                  <c:v>50</c:v>
                </c:pt>
                <c:pt idx="51585">
                  <c:v>32</c:v>
                </c:pt>
                <c:pt idx="51586">
                  <c:v>36</c:v>
                </c:pt>
                <c:pt idx="51587">
                  <c:v>23</c:v>
                </c:pt>
                <c:pt idx="51588">
                  <c:v>16</c:v>
                </c:pt>
                <c:pt idx="51589">
                  <c:v>3</c:v>
                </c:pt>
                <c:pt idx="51590">
                  <c:v>301</c:v>
                </c:pt>
                <c:pt idx="51591">
                  <c:v>221</c:v>
                </c:pt>
                <c:pt idx="51592">
                  <c:v>156</c:v>
                </c:pt>
                <c:pt idx="51593">
                  <c:v>142</c:v>
                </c:pt>
                <c:pt idx="51594">
                  <c:v>112</c:v>
                </c:pt>
                <c:pt idx="51595">
                  <c:v>104</c:v>
                </c:pt>
                <c:pt idx="51596">
                  <c:v>82</c:v>
                </c:pt>
                <c:pt idx="51597">
                  <c:v>84</c:v>
                </c:pt>
                <c:pt idx="51598">
                  <c:v>72</c:v>
                </c:pt>
                <c:pt idx="51599">
                  <c:v>108</c:v>
                </c:pt>
                <c:pt idx="51600">
                  <c:v>103</c:v>
                </c:pt>
                <c:pt idx="51601">
                  <c:v>55</c:v>
                </c:pt>
                <c:pt idx="51602">
                  <c:v>51</c:v>
                </c:pt>
                <c:pt idx="51603">
                  <c:v>46</c:v>
                </c:pt>
                <c:pt idx="51604">
                  <c:v>55</c:v>
                </c:pt>
                <c:pt idx="51605">
                  <c:v>33</c:v>
                </c:pt>
                <c:pt idx="51606">
                  <c:v>28</c:v>
                </c:pt>
                <c:pt idx="51607">
                  <c:v>23</c:v>
                </c:pt>
                <c:pt idx="51608">
                  <c:v>18</c:v>
                </c:pt>
                <c:pt idx="51609">
                  <c:v>19</c:v>
                </c:pt>
                <c:pt idx="51610">
                  <c:v>8</c:v>
                </c:pt>
                <c:pt idx="51611">
                  <c:v>617</c:v>
                </c:pt>
                <c:pt idx="51612">
                  <c:v>398</c:v>
                </c:pt>
                <c:pt idx="51613">
                  <c:v>350</c:v>
                </c:pt>
                <c:pt idx="51614">
                  <c:v>304</c:v>
                </c:pt>
                <c:pt idx="51615">
                  <c:v>291</c:v>
                </c:pt>
                <c:pt idx="51616">
                  <c:v>276</c:v>
                </c:pt>
                <c:pt idx="51617">
                  <c:v>359</c:v>
                </c:pt>
                <c:pt idx="51618">
                  <c:v>179</c:v>
                </c:pt>
                <c:pt idx="51619">
                  <c:v>118</c:v>
                </c:pt>
                <c:pt idx="51620">
                  <c:v>146</c:v>
                </c:pt>
                <c:pt idx="51621">
                  <c:v>106</c:v>
                </c:pt>
                <c:pt idx="51622">
                  <c:v>102</c:v>
                </c:pt>
                <c:pt idx="51623">
                  <c:v>133</c:v>
                </c:pt>
                <c:pt idx="51624">
                  <c:v>125</c:v>
                </c:pt>
                <c:pt idx="51625">
                  <c:v>78</c:v>
                </c:pt>
                <c:pt idx="51626">
                  <c:v>79</c:v>
                </c:pt>
                <c:pt idx="51627">
                  <c:v>68</c:v>
                </c:pt>
                <c:pt idx="51628">
                  <c:v>72</c:v>
                </c:pt>
                <c:pt idx="51629">
                  <c:v>64</c:v>
                </c:pt>
                <c:pt idx="51630">
                  <c:v>87</c:v>
                </c:pt>
                <c:pt idx="51631">
                  <c:v>85</c:v>
                </c:pt>
                <c:pt idx="51632">
                  <c:v>83</c:v>
                </c:pt>
                <c:pt idx="51633">
                  <c:v>64</c:v>
                </c:pt>
                <c:pt idx="51634">
                  <c:v>51</c:v>
                </c:pt>
                <c:pt idx="51635">
                  <c:v>30</c:v>
                </c:pt>
                <c:pt idx="51636">
                  <c:v>39</c:v>
                </c:pt>
                <c:pt idx="51637">
                  <c:v>28</c:v>
                </c:pt>
                <c:pt idx="51638">
                  <c:v>36</c:v>
                </c:pt>
                <c:pt idx="51639">
                  <c:v>34</c:v>
                </c:pt>
                <c:pt idx="51640">
                  <c:v>21</c:v>
                </c:pt>
                <c:pt idx="51641">
                  <c:v>28</c:v>
                </c:pt>
                <c:pt idx="51642">
                  <c:v>19</c:v>
                </c:pt>
                <c:pt idx="51643">
                  <c:v>21</c:v>
                </c:pt>
                <c:pt idx="51644">
                  <c:v>35</c:v>
                </c:pt>
                <c:pt idx="51645">
                  <c:v>12</c:v>
                </c:pt>
                <c:pt idx="51646">
                  <c:v>14</c:v>
                </c:pt>
                <c:pt idx="51647">
                  <c:v>14</c:v>
                </c:pt>
                <c:pt idx="51648">
                  <c:v>16</c:v>
                </c:pt>
                <c:pt idx="51649">
                  <c:v>8</c:v>
                </c:pt>
                <c:pt idx="51650">
                  <c:v>9</c:v>
                </c:pt>
                <c:pt idx="51651">
                  <c:v>15</c:v>
                </c:pt>
                <c:pt idx="51652">
                  <c:v>11</c:v>
                </c:pt>
                <c:pt idx="51653">
                  <c:v>24</c:v>
                </c:pt>
                <c:pt idx="51654">
                  <c:v>7</c:v>
                </c:pt>
                <c:pt idx="51655">
                  <c:v>23</c:v>
                </c:pt>
                <c:pt idx="51656">
                  <c:v>10</c:v>
                </c:pt>
                <c:pt idx="51657">
                  <c:v>7</c:v>
                </c:pt>
                <c:pt idx="51658">
                  <c:v>7</c:v>
                </c:pt>
                <c:pt idx="51659">
                  <c:v>11</c:v>
                </c:pt>
                <c:pt idx="51660">
                  <c:v>24</c:v>
                </c:pt>
                <c:pt idx="51661">
                  <c:v>6</c:v>
                </c:pt>
                <c:pt idx="51662">
                  <c:v>7</c:v>
                </c:pt>
                <c:pt idx="51663">
                  <c:v>4</c:v>
                </c:pt>
                <c:pt idx="51664">
                  <c:v>4</c:v>
                </c:pt>
                <c:pt idx="51665">
                  <c:v>5</c:v>
                </c:pt>
                <c:pt idx="51666">
                  <c:v>4</c:v>
                </c:pt>
                <c:pt idx="51667">
                  <c:v>2</c:v>
                </c:pt>
                <c:pt idx="51668">
                  <c:v>2</c:v>
                </c:pt>
                <c:pt idx="51669">
                  <c:v>699</c:v>
                </c:pt>
                <c:pt idx="51670">
                  <c:v>671</c:v>
                </c:pt>
                <c:pt idx="51671">
                  <c:v>422</c:v>
                </c:pt>
                <c:pt idx="51672">
                  <c:v>370</c:v>
                </c:pt>
                <c:pt idx="51673">
                  <c:v>282</c:v>
                </c:pt>
                <c:pt idx="51674">
                  <c:v>275</c:v>
                </c:pt>
                <c:pt idx="51675">
                  <c:v>289</c:v>
                </c:pt>
                <c:pt idx="51676">
                  <c:v>322</c:v>
                </c:pt>
                <c:pt idx="51677">
                  <c:v>302</c:v>
                </c:pt>
                <c:pt idx="51678">
                  <c:v>256</c:v>
                </c:pt>
                <c:pt idx="51679">
                  <c:v>250</c:v>
                </c:pt>
                <c:pt idx="51680">
                  <c:v>202</c:v>
                </c:pt>
                <c:pt idx="51681">
                  <c:v>160</c:v>
                </c:pt>
                <c:pt idx="51682">
                  <c:v>159</c:v>
                </c:pt>
                <c:pt idx="51683">
                  <c:v>89</c:v>
                </c:pt>
                <c:pt idx="51684">
                  <c:v>84</c:v>
                </c:pt>
                <c:pt idx="51685">
                  <c:v>86</c:v>
                </c:pt>
                <c:pt idx="51686">
                  <c:v>93</c:v>
                </c:pt>
                <c:pt idx="51687">
                  <c:v>92</c:v>
                </c:pt>
                <c:pt idx="51688">
                  <c:v>73</c:v>
                </c:pt>
                <c:pt idx="51689">
                  <c:v>70</c:v>
                </c:pt>
                <c:pt idx="51690">
                  <c:v>56</c:v>
                </c:pt>
                <c:pt idx="51691">
                  <c:v>78</c:v>
                </c:pt>
                <c:pt idx="51692">
                  <c:v>51</c:v>
                </c:pt>
                <c:pt idx="51693">
                  <c:v>50</c:v>
                </c:pt>
                <c:pt idx="51694">
                  <c:v>58</c:v>
                </c:pt>
                <c:pt idx="51695">
                  <c:v>34</c:v>
                </c:pt>
                <c:pt idx="51696">
                  <c:v>54</c:v>
                </c:pt>
                <c:pt idx="51697">
                  <c:v>37</c:v>
                </c:pt>
                <c:pt idx="51698">
                  <c:v>48</c:v>
                </c:pt>
                <c:pt idx="51699">
                  <c:v>48</c:v>
                </c:pt>
                <c:pt idx="51700">
                  <c:v>31</c:v>
                </c:pt>
                <c:pt idx="51701">
                  <c:v>27</c:v>
                </c:pt>
                <c:pt idx="51702">
                  <c:v>56</c:v>
                </c:pt>
                <c:pt idx="51703">
                  <c:v>25</c:v>
                </c:pt>
                <c:pt idx="51704">
                  <c:v>50</c:v>
                </c:pt>
                <c:pt idx="51705">
                  <c:v>39</c:v>
                </c:pt>
                <c:pt idx="51706">
                  <c:v>38</c:v>
                </c:pt>
                <c:pt idx="51707">
                  <c:v>52</c:v>
                </c:pt>
                <c:pt idx="51708">
                  <c:v>20</c:v>
                </c:pt>
                <c:pt idx="51709">
                  <c:v>23</c:v>
                </c:pt>
                <c:pt idx="51710">
                  <c:v>31</c:v>
                </c:pt>
                <c:pt idx="51711">
                  <c:v>18</c:v>
                </c:pt>
                <c:pt idx="51712">
                  <c:v>21</c:v>
                </c:pt>
                <c:pt idx="51713">
                  <c:v>25</c:v>
                </c:pt>
                <c:pt idx="51714">
                  <c:v>15</c:v>
                </c:pt>
                <c:pt idx="51715">
                  <c:v>13</c:v>
                </c:pt>
                <c:pt idx="51716">
                  <c:v>48</c:v>
                </c:pt>
                <c:pt idx="51717">
                  <c:v>8</c:v>
                </c:pt>
                <c:pt idx="51718">
                  <c:v>10</c:v>
                </c:pt>
                <c:pt idx="51719">
                  <c:v>11</c:v>
                </c:pt>
                <c:pt idx="51720">
                  <c:v>11</c:v>
                </c:pt>
                <c:pt idx="51721">
                  <c:v>11</c:v>
                </c:pt>
                <c:pt idx="51722">
                  <c:v>6</c:v>
                </c:pt>
                <c:pt idx="51723">
                  <c:v>8</c:v>
                </c:pt>
                <c:pt idx="51724">
                  <c:v>6</c:v>
                </c:pt>
                <c:pt idx="51725">
                  <c:v>6</c:v>
                </c:pt>
                <c:pt idx="51726">
                  <c:v>2</c:v>
                </c:pt>
                <c:pt idx="51727">
                  <c:v>1</c:v>
                </c:pt>
                <c:pt idx="51728">
                  <c:v>717</c:v>
                </c:pt>
                <c:pt idx="51729">
                  <c:v>433</c:v>
                </c:pt>
                <c:pt idx="51730">
                  <c:v>406</c:v>
                </c:pt>
                <c:pt idx="51731">
                  <c:v>401</c:v>
                </c:pt>
                <c:pt idx="51732">
                  <c:v>309</c:v>
                </c:pt>
                <c:pt idx="51733">
                  <c:v>245</c:v>
                </c:pt>
                <c:pt idx="51734">
                  <c:v>262</c:v>
                </c:pt>
                <c:pt idx="51735">
                  <c:v>202</c:v>
                </c:pt>
                <c:pt idx="51736">
                  <c:v>273</c:v>
                </c:pt>
                <c:pt idx="51737">
                  <c:v>229</c:v>
                </c:pt>
                <c:pt idx="51738">
                  <c:v>288</c:v>
                </c:pt>
                <c:pt idx="51739">
                  <c:v>205</c:v>
                </c:pt>
                <c:pt idx="51740">
                  <c:v>155</c:v>
                </c:pt>
                <c:pt idx="51741">
                  <c:v>114</c:v>
                </c:pt>
                <c:pt idx="51742">
                  <c:v>101</c:v>
                </c:pt>
                <c:pt idx="51743">
                  <c:v>106</c:v>
                </c:pt>
                <c:pt idx="51744">
                  <c:v>134</c:v>
                </c:pt>
                <c:pt idx="51745">
                  <c:v>94</c:v>
                </c:pt>
                <c:pt idx="51746">
                  <c:v>102</c:v>
                </c:pt>
                <c:pt idx="51747">
                  <c:v>90</c:v>
                </c:pt>
                <c:pt idx="51748">
                  <c:v>59</c:v>
                </c:pt>
                <c:pt idx="51749">
                  <c:v>46</c:v>
                </c:pt>
                <c:pt idx="51750">
                  <c:v>48</c:v>
                </c:pt>
                <c:pt idx="51751">
                  <c:v>75</c:v>
                </c:pt>
                <c:pt idx="51752">
                  <c:v>50</c:v>
                </c:pt>
                <c:pt idx="51753">
                  <c:v>55</c:v>
                </c:pt>
                <c:pt idx="51754">
                  <c:v>39</c:v>
                </c:pt>
                <c:pt idx="51755">
                  <c:v>32</c:v>
                </c:pt>
                <c:pt idx="51756">
                  <c:v>31</c:v>
                </c:pt>
                <c:pt idx="51757">
                  <c:v>60</c:v>
                </c:pt>
                <c:pt idx="51758">
                  <c:v>43</c:v>
                </c:pt>
                <c:pt idx="51759">
                  <c:v>33</c:v>
                </c:pt>
                <c:pt idx="51760">
                  <c:v>30</c:v>
                </c:pt>
                <c:pt idx="51761">
                  <c:v>32</c:v>
                </c:pt>
                <c:pt idx="51762">
                  <c:v>48</c:v>
                </c:pt>
                <c:pt idx="51763">
                  <c:v>22</c:v>
                </c:pt>
                <c:pt idx="51764">
                  <c:v>19</c:v>
                </c:pt>
                <c:pt idx="51765">
                  <c:v>31</c:v>
                </c:pt>
                <c:pt idx="51766">
                  <c:v>30</c:v>
                </c:pt>
                <c:pt idx="51767">
                  <c:v>21</c:v>
                </c:pt>
                <c:pt idx="51768">
                  <c:v>18</c:v>
                </c:pt>
                <c:pt idx="51769">
                  <c:v>30</c:v>
                </c:pt>
                <c:pt idx="51770">
                  <c:v>16</c:v>
                </c:pt>
                <c:pt idx="51771">
                  <c:v>19</c:v>
                </c:pt>
                <c:pt idx="51772">
                  <c:v>11</c:v>
                </c:pt>
                <c:pt idx="51773">
                  <c:v>14</c:v>
                </c:pt>
                <c:pt idx="51774">
                  <c:v>18</c:v>
                </c:pt>
                <c:pt idx="51775">
                  <c:v>61</c:v>
                </c:pt>
                <c:pt idx="51776">
                  <c:v>14</c:v>
                </c:pt>
                <c:pt idx="51777">
                  <c:v>8</c:v>
                </c:pt>
                <c:pt idx="51778">
                  <c:v>10</c:v>
                </c:pt>
                <c:pt idx="51779">
                  <c:v>8</c:v>
                </c:pt>
                <c:pt idx="51780">
                  <c:v>8</c:v>
                </c:pt>
                <c:pt idx="51781">
                  <c:v>10</c:v>
                </c:pt>
                <c:pt idx="51782">
                  <c:v>5</c:v>
                </c:pt>
                <c:pt idx="51783">
                  <c:v>6</c:v>
                </c:pt>
                <c:pt idx="51784">
                  <c:v>6</c:v>
                </c:pt>
                <c:pt idx="51785">
                  <c:v>3</c:v>
                </c:pt>
                <c:pt idx="51786">
                  <c:v>4</c:v>
                </c:pt>
                <c:pt idx="51787">
                  <c:v>3</c:v>
                </c:pt>
                <c:pt idx="51788">
                  <c:v>1</c:v>
                </c:pt>
                <c:pt idx="51789">
                  <c:v>373</c:v>
                </c:pt>
                <c:pt idx="51790">
                  <c:v>265</c:v>
                </c:pt>
                <c:pt idx="51791">
                  <c:v>253</c:v>
                </c:pt>
                <c:pt idx="51792">
                  <c:v>208</c:v>
                </c:pt>
                <c:pt idx="51793">
                  <c:v>154</c:v>
                </c:pt>
                <c:pt idx="51794">
                  <c:v>237</c:v>
                </c:pt>
                <c:pt idx="51795">
                  <c:v>161</c:v>
                </c:pt>
                <c:pt idx="51796">
                  <c:v>174</c:v>
                </c:pt>
                <c:pt idx="51797">
                  <c:v>144</c:v>
                </c:pt>
                <c:pt idx="51798">
                  <c:v>131</c:v>
                </c:pt>
                <c:pt idx="51799">
                  <c:v>115</c:v>
                </c:pt>
                <c:pt idx="51800">
                  <c:v>282</c:v>
                </c:pt>
                <c:pt idx="51801">
                  <c:v>147</c:v>
                </c:pt>
                <c:pt idx="51802">
                  <c:v>107</c:v>
                </c:pt>
                <c:pt idx="51803">
                  <c:v>108</c:v>
                </c:pt>
                <c:pt idx="51804">
                  <c:v>84</c:v>
                </c:pt>
                <c:pt idx="51805">
                  <c:v>51</c:v>
                </c:pt>
                <c:pt idx="51806">
                  <c:v>44</c:v>
                </c:pt>
                <c:pt idx="51807">
                  <c:v>54</c:v>
                </c:pt>
                <c:pt idx="51808">
                  <c:v>53</c:v>
                </c:pt>
                <c:pt idx="51809">
                  <c:v>33</c:v>
                </c:pt>
                <c:pt idx="51810">
                  <c:v>58</c:v>
                </c:pt>
                <c:pt idx="51811">
                  <c:v>33</c:v>
                </c:pt>
                <c:pt idx="51812">
                  <c:v>33</c:v>
                </c:pt>
                <c:pt idx="51813">
                  <c:v>28</c:v>
                </c:pt>
                <c:pt idx="51814">
                  <c:v>29</c:v>
                </c:pt>
                <c:pt idx="51815">
                  <c:v>39</c:v>
                </c:pt>
                <c:pt idx="51816">
                  <c:v>41</c:v>
                </c:pt>
                <c:pt idx="51817">
                  <c:v>17</c:v>
                </c:pt>
                <c:pt idx="51818">
                  <c:v>24</c:v>
                </c:pt>
                <c:pt idx="51819">
                  <c:v>19</c:v>
                </c:pt>
                <c:pt idx="51820">
                  <c:v>12</c:v>
                </c:pt>
                <c:pt idx="51821">
                  <c:v>15</c:v>
                </c:pt>
                <c:pt idx="51822">
                  <c:v>15</c:v>
                </c:pt>
                <c:pt idx="51823">
                  <c:v>29</c:v>
                </c:pt>
                <c:pt idx="51824">
                  <c:v>23</c:v>
                </c:pt>
                <c:pt idx="51825">
                  <c:v>23</c:v>
                </c:pt>
                <c:pt idx="51826">
                  <c:v>19</c:v>
                </c:pt>
                <c:pt idx="51827">
                  <c:v>18</c:v>
                </c:pt>
                <c:pt idx="51828">
                  <c:v>11</c:v>
                </c:pt>
                <c:pt idx="51829">
                  <c:v>9</c:v>
                </c:pt>
                <c:pt idx="51830">
                  <c:v>15</c:v>
                </c:pt>
                <c:pt idx="51831">
                  <c:v>38</c:v>
                </c:pt>
                <c:pt idx="51832">
                  <c:v>8</c:v>
                </c:pt>
                <c:pt idx="51833">
                  <c:v>7</c:v>
                </c:pt>
                <c:pt idx="51834">
                  <c:v>8</c:v>
                </c:pt>
                <c:pt idx="51835">
                  <c:v>9</c:v>
                </c:pt>
                <c:pt idx="51836">
                  <c:v>7</c:v>
                </c:pt>
                <c:pt idx="51837">
                  <c:v>9</c:v>
                </c:pt>
                <c:pt idx="51838">
                  <c:v>5</c:v>
                </c:pt>
                <c:pt idx="51839">
                  <c:v>4</c:v>
                </c:pt>
                <c:pt idx="51840">
                  <c:v>4</c:v>
                </c:pt>
                <c:pt idx="51841">
                  <c:v>2</c:v>
                </c:pt>
                <c:pt idx="51842">
                  <c:v>2</c:v>
                </c:pt>
                <c:pt idx="51843">
                  <c:v>2</c:v>
                </c:pt>
                <c:pt idx="51844">
                  <c:v>1</c:v>
                </c:pt>
                <c:pt idx="51845">
                  <c:v>42</c:v>
                </c:pt>
                <c:pt idx="51846">
                  <c:v>48</c:v>
                </c:pt>
                <c:pt idx="51847">
                  <c:v>57</c:v>
                </c:pt>
                <c:pt idx="51848">
                  <c:v>41</c:v>
                </c:pt>
                <c:pt idx="51849">
                  <c:v>35</c:v>
                </c:pt>
                <c:pt idx="51850">
                  <c:v>35</c:v>
                </c:pt>
                <c:pt idx="51851">
                  <c:v>26</c:v>
                </c:pt>
                <c:pt idx="51852">
                  <c:v>23</c:v>
                </c:pt>
                <c:pt idx="51853">
                  <c:v>27</c:v>
                </c:pt>
                <c:pt idx="51854">
                  <c:v>12</c:v>
                </c:pt>
                <c:pt idx="51855">
                  <c:v>29</c:v>
                </c:pt>
                <c:pt idx="51856">
                  <c:v>11</c:v>
                </c:pt>
                <c:pt idx="51857">
                  <c:v>20</c:v>
                </c:pt>
                <c:pt idx="51858">
                  <c:v>18</c:v>
                </c:pt>
                <c:pt idx="51859">
                  <c:v>9</c:v>
                </c:pt>
                <c:pt idx="51860">
                  <c:v>8</c:v>
                </c:pt>
                <c:pt idx="51861">
                  <c:v>5</c:v>
                </c:pt>
                <c:pt idx="51862">
                  <c:v>3</c:v>
                </c:pt>
                <c:pt idx="51863">
                  <c:v>3</c:v>
                </c:pt>
                <c:pt idx="51864">
                  <c:v>221</c:v>
                </c:pt>
                <c:pt idx="51865">
                  <c:v>170</c:v>
                </c:pt>
                <c:pt idx="51866">
                  <c:v>138</c:v>
                </c:pt>
                <c:pt idx="51867">
                  <c:v>148</c:v>
                </c:pt>
                <c:pt idx="51868">
                  <c:v>88</c:v>
                </c:pt>
                <c:pt idx="51869">
                  <c:v>103</c:v>
                </c:pt>
                <c:pt idx="51870">
                  <c:v>82</c:v>
                </c:pt>
                <c:pt idx="51871">
                  <c:v>87</c:v>
                </c:pt>
                <c:pt idx="51872">
                  <c:v>64</c:v>
                </c:pt>
                <c:pt idx="51873">
                  <c:v>70</c:v>
                </c:pt>
                <c:pt idx="51874">
                  <c:v>90</c:v>
                </c:pt>
                <c:pt idx="51875">
                  <c:v>54</c:v>
                </c:pt>
                <c:pt idx="51876">
                  <c:v>91</c:v>
                </c:pt>
                <c:pt idx="51877">
                  <c:v>64</c:v>
                </c:pt>
                <c:pt idx="51878">
                  <c:v>44</c:v>
                </c:pt>
                <c:pt idx="51879">
                  <c:v>34</c:v>
                </c:pt>
                <c:pt idx="51880">
                  <c:v>54</c:v>
                </c:pt>
                <c:pt idx="51881">
                  <c:v>37</c:v>
                </c:pt>
                <c:pt idx="51882">
                  <c:v>17</c:v>
                </c:pt>
                <c:pt idx="51883">
                  <c:v>32</c:v>
                </c:pt>
                <c:pt idx="51884">
                  <c:v>17</c:v>
                </c:pt>
                <c:pt idx="51885">
                  <c:v>13</c:v>
                </c:pt>
                <c:pt idx="51886">
                  <c:v>13</c:v>
                </c:pt>
                <c:pt idx="51887">
                  <c:v>10</c:v>
                </c:pt>
                <c:pt idx="51888">
                  <c:v>10</c:v>
                </c:pt>
                <c:pt idx="51889">
                  <c:v>12</c:v>
                </c:pt>
                <c:pt idx="51890">
                  <c:v>59</c:v>
                </c:pt>
                <c:pt idx="51891">
                  <c:v>15</c:v>
                </c:pt>
                <c:pt idx="51892">
                  <c:v>9</c:v>
                </c:pt>
                <c:pt idx="51893">
                  <c:v>11</c:v>
                </c:pt>
                <c:pt idx="51894">
                  <c:v>8</c:v>
                </c:pt>
                <c:pt idx="51895">
                  <c:v>10</c:v>
                </c:pt>
                <c:pt idx="51896">
                  <c:v>9</c:v>
                </c:pt>
                <c:pt idx="51897">
                  <c:v>9</c:v>
                </c:pt>
                <c:pt idx="51898">
                  <c:v>4</c:v>
                </c:pt>
                <c:pt idx="51899">
                  <c:v>3</c:v>
                </c:pt>
                <c:pt idx="51900">
                  <c:v>5</c:v>
                </c:pt>
                <c:pt idx="51901">
                  <c:v>5</c:v>
                </c:pt>
                <c:pt idx="51902">
                  <c:v>4</c:v>
                </c:pt>
                <c:pt idx="51903">
                  <c:v>638</c:v>
                </c:pt>
                <c:pt idx="51904">
                  <c:v>346</c:v>
                </c:pt>
                <c:pt idx="51905">
                  <c:v>343</c:v>
                </c:pt>
                <c:pt idx="51906">
                  <c:v>333</c:v>
                </c:pt>
                <c:pt idx="51907">
                  <c:v>327</c:v>
                </c:pt>
                <c:pt idx="51908">
                  <c:v>201</c:v>
                </c:pt>
                <c:pt idx="51909">
                  <c:v>196</c:v>
                </c:pt>
                <c:pt idx="51910">
                  <c:v>227</c:v>
                </c:pt>
                <c:pt idx="51911">
                  <c:v>199</c:v>
                </c:pt>
                <c:pt idx="51912">
                  <c:v>133</c:v>
                </c:pt>
                <c:pt idx="51913">
                  <c:v>111</c:v>
                </c:pt>
                <c:pt idx="51914">
                  <c:v>144</c:v>
                </c:pt>
                <c:pt idx="51915">
                  <c:v>95</c:v>
                </c:pt>
                <c:pt idx="51916">
                  <c:v>102</c:v>
                </c:pt>
                <c:pt idx="51917">
                  <c:v>157</c:v>
                </c:pt>
                <c:pt idx="51918">
                  <c:v>86</c:v>
                </c:pt>
                <c:pt idx="51919">
                  <c:v>86</c:v>
                </c:pt>
                <c:pt idx="51920">
                  <c:v>67</c:v>
                </c:pt>
                <c:pt idx="51921">
                  <c:v>81</c:v>
                </c:pt>
                <c:pt idx="51922">
                  <c:v>49</c:v>
                </c:pt>
                <c:pt idx="51923">
                  <c:v>40</c:v>
                </c:pt>
                <c:pt idx="51924">
                  <c:v>27</c:v>
                </c:pt>
                <c:pt idx="51925">
                  <c:v>52</c:v>
                </c:pt>
                <c:pt idx="51926">
                  <c:v>37</c:v>
                </c:pt>
                <c:pt idx="51927">
                  <c:v>34</c:v>
                </c:pt>
                <c:pt idx="51928">
                  <c:v>21</c:v>
                </c:pt>
                <c:pt idx="51929">
                  <c:v>23</c:v>
                </c:pt>
                <c:pt idx="51930">
                  <c:v>37</c:v>
                </c:pt>
                <c:pt idx="51931">
                  <c:v>35</c:v>
                </c:pt>
                <c:pt idx="51932">
                  <c:v>12</c:v>
                </c:pt>
                <c:pt idx="51933">
                  <c:v>9</c:v>
                </c:pt>
                <c:pt idx="51934">
                  <c:v>5</c:v>
                </c:pt>
                <c:pt idx="51935">
                  <c:v>4</c:v>
                </c:pt>
                <c:pt idx="51936">
                  <c:v>3</c:v>
                </c:pt>
                <c:pt idx="51937">
                  <c:v>860</c:v>
                </c:pt>
                <c:pt idx="51938">
                  <c:v>437</c:v>
                </c:pt>
                <c:pt idx="51939">
                  <c:v>344</c:v>
                </c:pt>
                <c:pt idx="51940">
                  <c:v>274</c:v>
                </c:pt>
                <c:pt idx="51941">
                  <c:v>285</c:v>
                </c:pt>
                <c:pt idx="51942">
                  <c:v>288</c:v>
                </c:pt>
                <c:pt idx="51943">
                  <c:v>220</c:v>
                </c:pt>
                <c:pt idx="51944">
                  <c:v>212</c:v>
                </c:pt>
                <c:pt idx="51945">
                  <c:v>263</c:v>
                </c:pt>
                <c:pt idx="51946">
                  <c:v>159</c:v>
                </c:pt>
                <c:pt idx="51947">
                  <c:v>111</c:v>
                </c:pt>
                <c:pt idx="51948">
                  <c:v>125</c:v>
                </c:pt>
                <c:pt idx="51949">
                  <c:v>89</c:v>
                </c:pt>
                <c:pt idx="51950">
                  <c:v>91</c:v>
                </c:pt>
                <c:pt idx="51951">
                  <c:v>81</c:v>
                </c:pt>
                <c:pt idx="51952">
                  <c:v>115</c:v>
                </c:pt>
                <c:pt idx="51953">
                  <c:v>81</c:v>
                </c:pt>
                <c:pt idx="51954">
                  <c:v>56</c:v>
                </c:pt>
                <c:pt idx="51955">
                  <c:v>40</c:v>
                </c:pt>
                <c:pt idx="51956">
                  <c:v>49</c:v>
                </c:pt>
                <c:pt idx="51957">
                  <c:v>80</c:v>
                </c:pt>
                <c:pt idx="51958">
                  <c:v>40</c:v>
                </c:pt>
                <c:pt idx="51959">
                  <c:v>35</c:v>
                </c:pt>
                <c:pt idx="51960">
                  <c:v>25</c:v>
                </c:pt>
                <c:pt idx="51961">
                  <c:v>25</c:v>
                </c:pt>
                <c:pt idx="51962">
                  <c:v>24</c:v>
                </c:pt>
                <c:pt idx="51963">
                  <c:v>14</c:v>
                </c:pt>
                <c:pt idx="51964">
                  <c:v>115</c:v>
                </c:pt>
                <c:pt idx="51965">
                  <c:v>98</c:v>
                </c:pt>
                <c:pt idx="51966">
                  <c:v>86</c:v>
                </c:pt>
                <c:pt idx="51967">
                  <c:v>105</c:v>
                </c:pt>
                <c:pt idx="51968">
                  <c:v>93</c:v>
                </c:pt>
                <c:pt idx="51969">
                  <c:v>68</c:v>
                </c:pt>
                <c:pt idx="51970">
                  <c:v>59</c:v>
                </c:pt>
                <c:pt idx="51971">
                  <c:v>44</c:v>
                </c:pt>
                <c:pt idx="51972">
                  <c:v>39</c:v>
                </c:pt>
                <c:pt idx="51973">
                  <c:v>43</c:v>
                </c:pt>
                <c:pt idx="51974">
                  <c:v>32</c:v>
                </c:pt>
                <c:pt idx="51975">
                  <c:v>19</c:v>
                </c:pt>
                <c:pt idx="51976">
                  <c:v>13</c:v>
                </c:pt>
                <c:pt idx="51977">
                  <c:v>11</c:v>
                </c:pt>
                <c:pt idx="51978">
                  <c:v>15</c:v>
                </c:pt>
                <c:pt idx="51979">
                  <c:v>2</c:v>
                </c:pt>
                <c:pt idx="51980">
                  <c:v>814</c:v>
                </c:pt>
                <c:pt idx="51981">
                  <c:v>336</c:v>
                </c:pt>
                <c:pt idx="51982">
                  <c:v>593</c:v>
                </c:pt>
                <c:pt idx="51983">
                  <c:v>487</c:v>
                </c:pt>
                <c:pt idx="51984">
                  <c:v>565</c:v>
                </c:pt>
                <c:pt idx="51985">
                  <c:v>477</c:v>
                </c:pt>
                <c:pt idx="51986">
                  <c:v>221</c:v>
                </c:pt>
                <c:pt idx="51987">
                  <c:v>302</c:v>
                </c:pt>
                <c:pt idx="51988">
                  <c:v>305</c:v>
                </c:pt>
                <c:pt idx="51989">
                  <c:v>176</c:v>
                </c:pt>
                <c:pt idx="51990">
                  <c:v>302</c:v>
                </c:pt>
                <c:pt idx="51991">
                  <c:v>328</c:v>
                </c:pt>
                <c:pt idx="51992">
                  <c:v>153</c:v>
                </c:pt>
                <c:pt idx="51993">
                  <c:v>117</c:v>
                </c:pt>
                <c:pt idx="51994">
                  <c:v>219</c:v>
                </c:pt>
                <c:pt idx="51995">
                  <c:v>163</c:v>
                </c:pt>
                <c:pt idx="51996">
                  <c:v>159</c:v>
                </c:pt>
                <c:pt idx="51997">
                  <c:v>153</c:v>
                </c:pt>
                <c:pt idx="51998">
                  <c:v>126</c:v>
                </c:pt>
                <c:pt idx="51999">
                  <c:v>276</c:v>
                </c:pt>
                <c:pt idx="52000">
                  <c:v>185</c:v>
                </c:pt>
                <c:pt idx="52001">
                  <c:v>172</c:v>
                </c:pt>
                <c:pt idx="52002">
                  <c:v>180</c:v>
                </c:pt>
                <c:pt idx="52003">
                  <c:v>339</c:v>
                </c:pt>
                <c:pt idx="52004">
                  <c:v>207</c:v>
                </c:pt>
                <c:pt idx="52005">
                  <c:v>97</c:v>
                </c:pt>
                <c:pt idx="52006">
                  <c:v>280</c:v>
                </c:pt>
                <c:pt idx="52007">
                  <c:v>232</c:v>
                </c:pt>
                <c:pt idx="52008">
                  <c:v>333</c:v>
                </c:pt>
                <c:pt idx="52009">
                  <c:v>90</c:v>
                </c:pt>
                <c:pt idx="52010">
                  <c:v>181</c:v>
                </c:pt>
                <c:pt idx="52011">
                  <c:v>122</c:v>
                </c:pt>
                <c:pt idx="52012">
                  <c:v>117</c:v>
                </c:pt>
                <c:pt idx="52013">
                  <c:v>139</c:v>
                </c:pt>
                <c:pt idx="52014">
                  <c:v>191</c:v>
                </c:pt>
                <c:pt idx="52015">
                  <c:v>112</c:v>
                </c:pt>
                <c:pt idx="52016">
                  <c:v>126</c:v>
                </c:pt>
                <c:pt idx="52017">
                  <c:v>126</c:v>
                </c:pt>
                <c:pt idx="52018">
                  <c:v>167</c:v>
                </c:pt>
                <c:pt idx="52019">
                  <c:v>143</c:v>
                </c:pt>
                <c:pt idx="52020">
                  <c:v>153</c:v>
                </c:pt>
                <c:pt idx="52021">
                  <c:v>65</c:v>
                </c:pt>
                <c:pt idx="52022">
                  <c:v>118</c:v>
                </c:pt>
                <c:pt idx="52023">
                  <c:v>78</c:v>
                </c:pt>
                <c:pt idx="52024">
                  <c:v>154</c:v>
                </c:pt>
                <c:pt idx="52025">
                  <c:v>129</c:v>
                </c:pt>
                <c:pt idx="52026">
                  <c:v>112</c:v>
                </c:pt>
                <c:pt idx="52027">
                  <c:v>125</c:v>
                </c:pt>
                <c:pt idx="52028">
                  <c:v>97</c:v>
                </c:pt>
                <c:pt idx="52029">
                  <c:v>115</c:v>
                </c:pt>
                <c:pt idx="52030">
                  <c:v>140</c:v>
                </c:pt>
                <c:pt idx="52031">
                  <c:v>133</c:v>
                </c:pt>
                <c:pt idx="52032">
                  <c:v>79</c:v>
                </c:pt>
                <c:pt idx="52033">
                  <c:v>49</c:v>
                </c:pt>
                <c:pt idx="52034">
                  <c:v>88</c:v>
                </c:pt>
                <c:pt idx="52035">
                  <c:v>55</c:v>
                </c:pt>
                <c:pt idx="52036">
                  <c:v>93</c:v>
                </c:pt>
                <c:pt idx="52037">
                  <c:v>81</c:v>
                </c:pt>
                <c:pt idx="52038">
                  <c:v>79</c:v>
                </c:pt>
                <c:pt idx="52039">
                  <c:v>90</c:v>
                </c:pt>
                <c:pt idx="52040">
                  <c:v>90</c:v>
                </c:pt>
                <c:pt idx="52041">
                  <c:v>76</c:v>
                </c:pt>
                <c:pt idx="52042">
                  <c:v>131</c:v>
                </c:pt>
                <c:pt idx="52043">
                  <c:v>97</c:v>
                </c:pt>
                <c:pt idx="52044">
                  <c:v>58</c:v>
                </c:pt>
                <c:pt idx="52045">
                  <c:v>54</c:v>
                </c:pt>
                <c:pt idx="52046">
                  <c:v>76</c:v>
                </c:pt>
                <c:pt idx="52047">
                  <c:v>57</c:v>
                </c:pt>
                <c:pt idx="52048">
                  <c:v>32</c:v>
                </c:pt>
                <c:pt idx="52049">
                  <c:v>52</c:v>
                </c:pt>
                <c:pt idx="52050">
                  <c:v>61</c:v>
                </c:pt>
                <c:pt idx="52051">
                  <c:v>37</c:v>
                </c:pt>
                <c:pt idx="52052">
                  <c:v>74</c:v>
                </c:pt>
                <c:pt idx="52053">
                  <c:v>45</c:v>
                </c:pt>
                <c:pt idx="52054">
                  <c:v>156</c:v>
                </c:pt>
                <c:pt idx="52055">
                  <c:v>82</c:v>
                </c:pt>
                <c:pt idx="52056">
                  <c:v>74</c:v>
                </c:pt>
                <c:pt idx="52057">
                  <c:v>48</c:v>
                </c:pt>
                <c:pt idx="52058">
                  <c:v>76</c:v>
                </c:pt>
                <c:pt idx="52059">
                  <c:v>53</c:v>
                </c:pt>
                <c:pt idx="52060">
                  <c:v>37</c:v>
                </c:pt>
                <c:pt idx="52061">
                  <c:v>46</c:v>
                </c:pt>
                <c:pt idx="52062">
                  <c:v>61</c:v>
                </c:pt>
                <c:pt idx="52063">
                  <c:v>44</c:v>
                </c:pt>
                <c:pt idx="52064">
                  <c:v>50</c:v>
                </c:pt>
                <c:pt idx="52065">
                  <c:v>68</c:v>
                </c:pt>
                <c:pt idx="52066">
                  <c:v>34</c:v>
                </c:pt>
                <c:pt idx="52067">
                  <c:v>78</c:v>
                </c:pt>
                <c:pt idx="52068">
                  <c:v>46</c:v>
                </c:pt>
                <c:pt idx="52069">
                  <c:v>64</c:v>
                </c:pt>
                <c:pt idx="52070">
                  <c:v>104</c:v>
                </c:pt>
                <c:pt idx="52071">
                  <c:v>44</c:v>
                </c:pt>
                <c:pt idx="52072">
                  <c:v>42</c:v>
                </c:pt>
                <c:pt idx="52073">
                  <c:v>48</c:v>
                </c:pt>
                <c:pt idx="52074">
                  <c:v>52</c:v>
                </c:pt>
                <c:pt idx="52075">
                  <c:v>51</c:v>
                </c:pt>
                <c:pt idx="52076">
                  <c:v>28</c:v>
                </c:pt>
                <c:pt idx="52077">
                  <c:v>52</c:v>
                </c:pt>
                <c:pt idx="52078">
                  <c:v>49</c:v>
                </c:pt>
                <c:pt idx="52079">
                  <c:v>34</c:v>
                </c:pt>
                <c:pt idx="52080">
                  <c:v>29</c:v>
                </c:pt>
                <c:pt idx="52081">
                  <c:v>58</c:v>
                </c:pt>
                <c:pt idx="52082">
                  <c:v>28</c:v>
                </c:pt>
                <c:pt idx="52083">
                  <c:v>18</c:v>
                </c:pt>
                <c:pt idx="52084">
                  <c:v>42</c:v>
                </c:pt>
                <c:pt idx="52085">
                  <c:v>34</c:v>
                </c:pt>
                <c:pt idx="52086">
                  <c:v>39</c:v>
                </c:pt>
                <c:pt idx="52087">
                  <c:v>24</c:v>
                </c:pt>
                <c:pt idx="52088">
                  <c:v>18</c:v>
                </c:pt>
                <c:pt idx="52089">
                  <c:v>29</c:v>
                </c:pt>
                <c:pt idx="52090">
                  <c:v>26</c:v>
                </c:pt>
                <c:pt idx="52091">
                  <c:v>22</c:v>
                </c:pt>
                <c:pt idx="52092">
                  <c:v>19</c:v>
                </c:pt>
                <c:pt idx="52093">
                  <c:v>23</c:v>
                </c:pt>
                <c:pt idx="52094">
                  <c:v>27</c:v>
                </c:pt>
                <c:pt idx="52095">
                  <c:v>12</c:v>
                </c:pt>
                <c:pt idx="52096">
                  <c:v>13</c:v>
                </c:pt>
                <c:pt idx="52097">
                  <c:v>26</c:v>
                </c:pt>
                <c:pt idx="52098">
                  <c:v>15</c:v>
                </c:pt>
                <c:pt idx="52099">
                  <c:v>5</c:v>
                </c:pt>
                <c:pt idx="52100">
                  <c:v>7</c:v>
                </c:pt>
                <c:pt idx="52101">
                  <c:v>11</c:v>
                </c:pt>
                <c:pt idx="52102">
                  <c:v>11</c:v>
                </c:pt>
                <c:pt idx="52103">
                  <c:v>5</c:v>
                </c:pt>
                <c:pt idx="52104">
                  <c:v>6</c:v>
                </c:pt>
                <c:pt idx="52105">
                  <c:v>8</c:v>
                </c:pt>
                <c:pt idx="52106">
                  <c:v>2</c:v>
                </c:pt>
                <c:pt idx="52107">
                  <c:v>743</c:v>
                </c:pt>
                <c:pt idx="52108">
                  <c:v>327</c:v>
                </c:pt>
                <c:pt idx="52109">
                  <c:v>503</c:v>
                </c:pt>
                <c:pt idx="52110">
                  <c:v>427</c:v>
                </c:pt>
                <c:pt idx="52111">
                  <c:v>440</c:v>
                </c:pt>
                <c:pt idx="52112">
                  <c:v>441</c:v>
                </c:pt>
                <c:pt idx="52113">
                  <c:v>375</c:v>
                </c:pt>
                <c:pt idx="52114">
                  <c:v>316</c:v>
                </c:pt>
                <c:pt idx="52115">
                  <c:v>260</c:v>
                </c:pt>
                <c:pt idx="52116">
                  <c:v>174</c:v>
                </c:pt>
                <c:pt idx="52117">
                  <c:v>325</c:v>
                </c:pt>
                <c:pt idx="52118">
                  <c:v>494</c:v>
                </c:pt>
                <c:pt idx="52119">
                  <c:v>263</c:v>
                </c:pt>
                <c:pt idx="52120">
                  <c:v>173</c:v>
                </c:pt>
                <c:pt idx="52121">
                  <c:v>281</c:v>
                </c:pt>
                <c:pt idx="52122">
                  <c:v>182</c:v>
                </c:pt>
                <c:pt idx="52123">
                  <c:v>227</c:v>
                </c:pt>
                <c:pt idx="52124">
                  <c:v>181</c:v>
                </c:pt>
                <c:pt idx="52125">
                  <c:v>348</c:v>
                </c:pt>
                <c:pt idx="52126">
                  <c:v>301</c:v>
                </c:pt>
                <c:pt idx="52127">
                  <c:v>162</c:v>
                </c:pt>
                <c:pt idx="52128">
                  <c:v>101</c:v>
                </c:pt>
                <c:pt idx="52129">
                  <c:v>148</c:v>
                </c:pt>
                <c:pt idx="52130">
                  <c:v>289</c:v>
                </c:pt>
                <c:pt idx="52131">
                  <c:v>99</c:v>
                </c:pt>
                <c:pt idx="52132">
                  <c:v>175</c:v>
                </c:pt>
                <c:pt idx="52133">
                  <c:v>160</c:v>
                </c:pt>
                <c:pt idx="52134">
                  <c:v>178</c:v>
                </c:pt>
                <c:pt idx="52135">
                  <c:v>125</c:v>
                </c:pt>
                <c:pt idx="52136">
                  <c:v>178</c:v>
                </c:pt>
                <c:pt idx="52137">
                  <c:v>152</c:v>
                </c:pt>
                <c:pt idx="52138">
                  <c:v>96</c:v>
                </c:pt>
                <c:pt idx="52139">
                  <c:v>186</c:v>
                </c:pt>
                <c:pt idx="52140">
                  <c:v>111</c:v>
                </c:pt>
                <c:pt idx="52141">
                  <c:v>110</c:v>
                </c:pt>
                <c:pt idx="52142">
                  <c:v>158</c:v>
                </c:pt>
                <c:pt idx="52143">
                  <c:v>164</c:v>
                </c:pt>
                <c:pt idx="52144">
                  <c:v>101</c:v>
                </c:pt>
                <c:pt idx="52145">
                  <c:v>120</c:v>
                </c:pt>
                <c:pt idx="52146">
                  <c:v>120</c:v>
                </c:pt>
                <c:pt idx="52147">
                  <c:v>130</c:v>
                </c:pt>
                <c:pt idx="52148">
                  <c:v>113</c:v>
                </c:pt>
                <c:pt idx="52149">
                  <c:v>151</c:v>
                </c:pt>
                <c:pt idx="52150">
                  <c:v>123</c:v>
                </c:pt>
                <c:pt idx="52151">
                  <c:v>136</c:v>
                </c:pt>
                <c:pt idx="52152">
                  <c:v>120</c:v>
                </c:pt>
                <c:pt idx="52153">
                  <c:v>120</c:v>
                </c:pt>
                <c:pt idx="52154">
                  <c:v>88</c:v>
                </c:pt>
                <c:pt idx="52155">
                  <c:v>100</c:v>
                </c:pt>
                <c:pt idx="52156">
                  <c:v>87</c:v>
                </c:pt>
                <c:pt idx="52157">
                  <c:v>46</c:v>
                </c:pt>
                <c:pt idx="52158">
                  <c:v>103</c:v>
                </c:pt>
                <c:pt idx="52159">
                  <c:v>81</c:v>
                </c:pt>
                <c:pt idx="52160">
                  <c:v>79</c:v>
                </c:pt>
                <c:pt idx="52161">
                  <c:v>52</c:v>
                </c:pt>
                <c:pt idx="52162">
                  <c:v>59</c:v>
                </c:pt>
                <c:pt idx="52163">
                  <c:v>75</c:v>
                </c:pt>
                <c:pt idx="52164">
                  <c:v>72</c:v>
                </c:pt>
                <c:pt idx="52165">
                  <c:v>74</c:v>
                </c:pt>
                <c:pt idx="52166">
                  <c:v>56</c:v>
                </c:pt>
                <c:pt idx="52167">
                  <c:v>55</c:v>
                </c:pt>
                <c:pt idx="52168">
                  <c:v>72</c:v>
                </c:pt>
                <c:pt idx="52169">
                  <c:v>85</c:v>
                </c:pt>
                <c:pt idx="52170">
                  <c:v>84</c:v>
                </c:pt>
                <c:pt idx="52171">
                  <c:v>78</c:v>
                </c:pt>
                <c:pt idx="52172">
                  <c:v>60</c:v>
                </c:pt>
                <c:pt idx="52173">
                  <c:v>81</c:v>
                </c:pt>
                <c:pt idx="52174">
                  <c:v>49</c:v>
                </c:pt>
                <c:pt idx="52175">
                  <c:v>58</c:v>
                </c:pt>
                <c:pt idx="52176">
                  <c:v>46</c:v>
                </c:pt>
                <c:pt idx="52177">
                  <c:v>59</c:v>
                </c:pt>
                <c:pt idx="52178">
                  <c:v>110</c:v>
                </c:pt>
                <c:pt idx="52179">
                  <c:v>60</c:v>
                </c:pt>
                <c:pt idx="52180">
                  <c:v>42</c:v>
                </c:pt>
                <c:pt idx="52181">
                  <c:v>66</c:v>
                </c:pt>
                <c:pt idx="52182">
                  <c:v>63</c:v>
                </c:pt>
                <c:pt idx="52183">
                  <c:v>73</c:v>
                </c:pt>
                <c:pt idx="52184">
                  <c:v>73</c:v>
                </c:pt>
                <c:pt idx="52185">
                  <c:v>102</c:v>
                </c:pt>
                <c:pt idx="52186">
                  <c:v>44</c:v>
                </c:pt>
                <c:pt idx="52187">
                  <c:v>69</c:v>
                </c:pt>
                <c:pt idx="52188">
                  <c:v>66</c:v>
                </c:pt>
                <c:pt idx="52189">
                  <c:v>110</c:v>
                </c:pt>
                <c:pt idx="52190">
                  <c:v>47</c:v>
                </c:pt>
                <c:pt idx="52191">
                  <c:v>54</c:v>
                </c:pt>
                <c:pt idx="52192">
                  <c:v>46</c:v>
                </c:pt>
                <c:pt idx="52193">
                  <c:v>46</c:v>
                </c:pt>
                <c:pt idx="52194">
                  <c:v>45</c:v>
                </c:pt>
                <c:pt idx="52195">
                  <c:v>63</c:v>
                </c:pt>
                <c:pt idx="52196">
                  <c:v>26</c:v>
                </c:pt>
                <c:pt idx="52197">
                  <c:v>29</c:v>
                </c:pt>
                <c:pt idx="52198">
                  <c:v>50</c:v>
                </c:pt>
                <c:pt idx="52199">
                  <c:v>40</c:v>
                </c:pt>
                <c:pt idx="52200">
                  <c:v>32</c:v>
                </c:pt>
                <c:pt idx="52201">
                  <c:v>28</c:v>
                </c:pt>
                <c:pt idx="52202">
                  <c:v>16</c:v>
                </c:pt>
                <c:pt idx="52203">
                  <c:v>47</c:v>
                </c:pt>
                <c:pt idx="52204">
                  <c:v>68</c:v>
                </c:pt>
                <c:pt idx="52205">
                  <c:v>21</c:v>
                </c:pt>
                <c:pt idx="52206">
                  <c:v>26</c:v>
                </c:pt>
                <c:pt idx="52207">
                  <c:v>40</c:v>
                </c:pt>
                <c:pt idx="52208">
                  <c:v>20</c:v>
                </c:pt>
                <c:pt idx="52209">
                  <c:v>28</c:v>
                </c:pt>
                <c:pt idx="52210">
                  <c:v>42</c:v>
                </c:pt>
                <c:pt idx="52211">
                  <c:v>32</c:v>
                </c:pt>
                <c:pt idx="52212">
                  <c:v>38</c:v>
                </c:pt>
                <c:pt idx="52213">
                  <c:v>21</c:v>
                </c:pt>
                <c:pt idx="52214">
                  <c:v>28</c:v>
                </c:pt>
                <c:pt idx="52215">
                  <c:v>20</c:v>
                </c:pt>
                <c:pt idx="52216">
                  <c:v>24</c:v>
                </c:pt>
                <c:pt idx="52217">
                  <c:v>28</c:v>
                </c:pt>
                <c:pt idx="52218">
                  <c:v>21</c:v>
                </c:pt>
                <c:pt idx="52219">
                  <c:v>62</c:v>
                </c:pt>
                <c:pt idx="52220">
                  <c:v>15</c:v>
                </c:pt>
                <c:pt idx="52221">
                  <c:v>17</c:v>
                </c:pt>
                <c:pt idx="52222">
                  <c:v>23</c:v>
                </c:pt>
                <c:pt idx="52223">
                  <c:v>13</c:v>
                </c:pt>
                <c:pt idx="52224">
                  <c:v>24</c:v>
                </c:pt>
                <c:pt idx="52225">
                  <c:v>15</c:v>
                </c:pt>
                <c:pt idx="52226">
                  <c:v>16</c:v>
                </c:pt>
                <c:pt idx="52227">
                  <c:v>17</c:v>
                </c:pt>
                <c:pt idx="52228">
                  <c:v>15</c:v>
                </c:pt>
                <c:pt idx="52229">
                  <c:v>14</c:v>
                </c:pt>
                <c:pt idx="52230">
                  <c:v>8</c:v>
                </c:pt>
                <c:pt idx="52231">
                  <c:v>5</c:v>
                </c:pt>
                <c:pt idx="52232">
                  <c:v>11</c:v>
                </c:pt>
                <c:pt idx="52233">
                  <c:v>7</c:v>
                </c:pt>
                <c:pt idx="52234">
                  <c:v>2</c:v>
                </c:pt>
                <c:pt idx="52235">
                  <c:v>2128</c:v>
                </c:pt>
                <c:pt idx="52236">
                  <c:v>1221</c:v>
                </c:pt>
                <c:pt idx="52237">
                  <c:v>659</c:v>
                </c:pt>
                <c:pt idx="52238">
                  <c:v>616</c:v>
                </c:pt>
                <c:pt idx="52239">
                  <c:v>887</c:v>
                </c:pt>
                <c:pt idx="52240">
                  <c:v>1079</c:v>
                </c:pt>
                <c:pt idx="52241">
                  <c:v>660</c:v>
                </c:pt>
                <c:pt idx="52242">
                  <c:v>1045</c:v>
                </c:pt>
                <c:pt idx="52243">
                  <c:v>555</c:v>
                </c:pt>
                <c:pt idx="52244">
                  <c:v>406</c:v>
                </c:pt>
                <c:pt idx="52245">
                  <c:v>849</c:v>
                </c:pt>
                <c:pt idx="52246">
                  <c:v>381</c:v>
                </c:pt>
                <c:pt idx="52247">
                  <c:v>389</c:v>
                </c:pt>
                <c:pt idx="52248">
                  <c:v>367</c:v>
                </c:pt>
                <c:pt idx="52249">
                  <c:v>532</c:v>
                </c:pt>
                <c:pt idx="52250">
                  <c:v>343</c:v>
                </c:pt>
                <c:pt idx="52251">
                  <c:v>499</c:v>
                </c:pt>
                <c:pt idx="52252">
                  <c:v>466</c:v>
                </c:pt>
                <c:pt idx="52253">
                  <c:v>444</c:v>
                </c:pt>
                <c:pt idx="52254">
                  <c:v>439</c:v>
                </c:pt>
                <c:pt idx="52255">
                  <c:v>568</c:v>
                </c:pt>
                <c:pt idx="52256">
                  <c:v>398</c:v>
                </c:pt>
                <c:pt idx="52257">
                  <c:v>254</c:v>
                </c:pt>
                <c:pt idx="52258">
                  <c:v>436</c:v>
                </c:pt>
                <c:pt idx="52259">
                  <c:v>338</c:v>
                </c:pt>
                <c:pt idx="52260">
                  <c:v>332</c:v>
                </c:pt>
                <c:pt idx="52261">
                  <c:v>275</c:v>
                </c:pt>
                <c:pt idx="52262">
                  <c:v>318</c:v>
                </c:pt>
                <c:pt idx="52263">
                  <c:v>262</c:v>
                </c:pt>
                <c:pt idx="52264">
                  <c:v>502</c:v>
                </c:pt>
                <c:pt idx="52265">
                  <c:v>332</c:v>
                </c:pt>
                <c:pt idx="52266">
                  <c:v>296</c:v>
                </c:pt>
                <c:pt idx="52267">
                  <c:v>175</c:v>
                </c:pt>
                <c:pt idx="52268">
                  <c:v>256</c:v>
                </c:pt>
                <c:pt idx="52269">
                  <c:v>379</c:v>
                </c:pt>
                <c:pt idx="52270">
                  <c:v>352</c:v>
                </c:pt>
                <c:pt idx="52271">
                  <c:v>408</c:v>
                </c:pt>
                <c:pt idx="52272">
                  <c:v>405</c:v>
                </c:pt>
                <c:pt idx="52273">
                  <c:v>315</c:v>
                </c:pt>
                <c:pt idx="52274">
                  <c:v>195</c:v>
                </c:pt>
                <c:pt idx="52275">
                  <c:v>288</c:v>
                </c:pt>
                <c:pt idx="52276">
                  <c:v>382</c:v>
                </c:pt>
                <c:pt idx="52277">
                  <c:v>287</c:v>
                </c:pt>
                <c:pt idx="52278">
                  <c:v>308</c:v>
                </c:pt>
                <c:pt idx="52279">
                  <c:v>284</c:v>
                </c:pt>
                <c:pt idx="52280">
                  <c:v>300</c:v>
                </c:pt>
                <c:pt idx="52281">
                  <c:v>257</c:v>
                </c:pt>
                <c:pt idx="52282">
                  <c:v>340</c:v>
                </c:pt>
                <c:pt idx="52283">
                  <c:v>271</c:v>
                </c:pt>
                <c:pt idx="52284">
                  <c:v>205</c:v>
                </c:pt>
                <c:pt idx="52285">
                  <c:v>250</c:v>
                </c:pt>
                <c:pt idx="52286">
                  <c:v>165</c:v>
                </c:pt>
                <c:pt idx="52287">
                  <c:v>198</c:v>
                </c:pt>
                <c:pt idx="52288">
                  <c:v>201</c:v>
                </c:pt>
                <c:pt idx="52289">
                  <c:v>260</c:v>
                </c:pt>
                <c:pt idx="52290">
                  <c:v>223</c:v>
                </c:pt>
                <c:pt idx="52291">
                  <c:v>212</c:v>
                </c:pt>
                <c:pt idx="52292">
                  <c:v>212</c:v>
                </c:pt>
                <c:pt idx="52293">
                  <c:v>205</c:v>
                </c:pt>
                <c:pt idx="52294">
                  <c:v>163</c:v>
                </c:pt>
                <c:pt idx="52295">
                  <c:v>190</c:v>
                </c:pt>
                <c:pt idx="52296">
                  <c:v>150</c:v>
                </c:pt>
                <c:pt idx="52297">
                  <c:v>116</c:v>
                </c:pt>
                <c:pt idx="52298">
                  <c:v>173</c:v>
                </c:pt>
                <c:pt idx="52299">
                  <c:v>110</c:v>
                </c:pt>
                <c:pt idx="52300">
                  <c:v>172</c:v>
                </c:pt>
                <c:pt idx="52301">
                  <c:v>120</c:v>
                </c:pt>
                <c:pt idx="52302">
                  <c:v>80</c:v>
                </c:pt>
                <c:pt idx="52303">
                  <c:v>160</c:v>
                </c:pt>
                <c:pt idx="52304">
                  <c:v>158</c:v>
                </c:pt>
                <c:pt idx="52305">
                  <c:v>84</c:v>
                </c:pt>
                <c:pt idx="52306">
                  <c:v>126</c:v>
                </c:pt>
                <c:pt idx="52307">
                  <c:v>200</c:v>
                </c:pt>
                <c:pt idx="52308">
                  <c:v>98</c:v>
                </c:pt>
                <c:pt idx="52309">
                  <c:v>119</c:v>
                </c:pt>
                <c:pt idx="52310">
                  <c:v>128</c:v>
                </c:pt>
                <c:pt idx="52311">
                  <c:v>169</c:v>
                </c:pt>
                <c:pt idx="52312">
                  <c:v>164</c:v>
                </c:pt>
                <c:pt idx="52313">
                  <c:v>167</c:v>
                </c:pt>
                <c:pt idx="52314">
                  <c:v>161</c:v>
                </c:pt>
                <c:pt idx="52315">
                  <c:v>161</c:v>
                </c:pt>
                <c:pt idx="52316">
                  <c:v>170</c:v>
                </c:pt>
                <c:pt idx="52317">
                  <c:v>103</c:v>
                </c:pt>
                <c:pt idx="52318">
                  <c:v>142</c:v>
                </c:pt>
                <c:pt idx="52319">
                  <c:v>106</c:v>
                </c:pt>
                <c:pt idx="52320">
                  <c:v>147</c:v>
                </c:pt>
                <c:pt idx="52321">
                  <c:v>161</c:v>
                </c:pt>
                <c:pt idx="52322">
                  <c:v>131</c:v>
                </c:pt>
                <c:pt idx="52323">
                  <c:v>81</c:v>
                </c:pt>
                <c:pt idx="52324">
                  <c:v>114</c:v>
                </c:pt>
                <c:pt idx="52325">
                  <c:v>91</c:v>
                </c:pt>
                <c:pt idx="52326">
                  <c:v>79</c:v>
                </c:pt>
                <c:pt idx="52327">
                  <c:v>78</c:v>
                </c:pt>
                <c:pt idx="52328">
                  <c:v>117</c:v>
                </c:pt>
                <c:pt idx="52329">
                  <c:v>95</c:v>
                </c:pt>
                <c:pt idx="52330">
                  <c:v>99</c:v>
                </c:pt>
                <c:pt idx="52331">
                  <c:v>52</c:v>
                </c:pt>
                <c:pt idx="52332">
                  <c:v>83</c:v>
                </c:pt>
                <c:pt idx="52333">
                  <c:v>80</c:v>
                </c:pt>
                <c:pt idx="52334">
                  <c:v>68</c:v>
                </c:pt>
                <c:pt idx="52335">
                  <c:v>69</c:v>
                </c:pt>
                <c:pt idx="52336">
                  <c:v>77</c:v>
                </c:pt>
                <c:pt idx="52337">
                  <c:v>109</c:v>
                </c:pt>
                <c:pt idx="52338">
                  <c:v>73</c:v>
                </c:pt>
                <c:pt idx="52339">
                  <c:v>58</c:v>
                </c:pt>
                <c:pt idx="52340">
                  <c:v>49</c:v>
                </c:pt>
                <c:pt idx="52341">
                  <c:v>56</c:v>
                </c:pt>
                <c:pt idx="52342">
                  <c:v>76</c:v>
                </c:pt>
                <c:pt idx="52343">
                  <c:v>53</c:v>
                </c:pt>
                <c:pt idx="52344">
                  <c:v>34</c:v>
                </c:pt>
                <c:pt idx="52345">
                  <c:v>32</c:v>
                </c:pt>
                <c:pt idx="52346">
                  <c:v>48</c:v>
                </c:pt>
                <c:pt idx="52347">
                  <c:v>59</c:v>
                </c:pt>
                <c:pt idx="52348">
                  <c:v>35</c:v>
                </c:pt>
                <c:pt idx="52349">
                  <c:v>38</c:v>
                </c:pt>
                <c:pt idx="52350">
                  <c:v>31</c:v>
                </c:pt>
                <c:pt idx="52351">
                  <c:v>32</c:v>
                </c:pt>
                <c:pt idx="52352">
                  <c:v>31</c:v>
                </c:pt>
                <c:pt idx="52353">
                  <c:v>30</c:v>
                </c:pt>
                <c:pt idx="52354">
                  <c:v>75</c:v>
                </c:pt>
                <c:pt idx="52355">
                  <c:v>17</c:v>
                </c:pt>
                <c:pt idx="52356">
                  <c:v>17</c:v>
                </c:pt>
                <c:pt idx="52357">
                  <c:v>14</c:v>
                </c:pt>
                <c:pt idx="52358">
                  <c:v>15</c:v>
                </c:pt>
                <c:pt idx="52359">
                  <c:v>15</c:v>
                </c:pt>
                <c:pt idx="52360">
                  <c:v>14</c:v>
                </c:pt>
                <c:pt idx="52361">
                  <c:v>10</c:v>
                </c:pt>
                <c:pt idx="52362">
                  <c:v>1747</c:v>
                </c:pt>
                <c:pt idx="52363">
                  <c:v>1107</c:v>
                </c:pt>
                <c:pt idx="52364">
                  <c:v>1851</c:v>
                </c:pt>
                <c:pt idx="52365">
                  <c:v>676</c:v>
                </c:pt>
                <c:pt idx="52366">
                  <c:v>713</c:v>
                </c:pt>
                <c:pt idx="52367">
                  <c:v>901</c:v>
                </c:pt>
                <c:pt idx="52368">
                  <c:v>483</c:v>
                </c:pt>
                <c:pt idx="52369">
                  <c:v>455</c:v>
                </c:pt>
                <c:pt idx="52370">
                  <c:v>423</c:v>
                </c:pt>
                <c:pt idx="52371">
                  <c:v>874</c:v>
                </c:pt>
                <c:pt idx="52372">
                  <c:v>690</c:v>
                </c:pt>
                <c:pt idx="52373">
                  <c:v>573</c:v>
                </c:pt>
                <c:pt idx="52374">
                  <c:v>363</c:v>
                </c:pt>
                <c:pt idx="52375">
                  <c:v>498</c:v>
                </c:pt>
                <c:pt idx="52376">
                  <c:v>491</c:v>
                </c:pt>
                <c:pt idx="52377">
                  <c:v>488</c:v>
                </c:pt>
                <c:pt idx="52378">
                  <c:v>505</c:v>
                </c:pt>
                <c:pt idx="52379">
                  <c:v>323</c:v>
                </c:pt>
                <c:pt idx="52380">
                  <c:v>416</c:v>
                </c:pt>
                <c:pt idx="52381">
                  <c:v>519</c:v>
                </c:pt>
                <c:pt idx="52382">
                  <c:v>407</c:v>
                </c:pt>
                <c:pt idx="52383">
                  <c:v>397</c:v>
                </c:pt>
                <c:pt idx="52384">
                  <c:v>268</c:v>
                </c:pt>
                <c:pt idx="52385">
                  <c:v>309</c:v>
                </c:pt>
                <c:pt idx="52386">
                  <c:v>242</c:v>
                </c:pt>
                <c:pt idx="52387">
                  <c:v>435</c:v>
                </c:pt>
                <c:pt idx="52388">
                  <c:v>436</c:v>
                </c:pt>
                <c:pt idx="52389">
                  <c:v>361</c:v>
                </c:pt>
                <c:pt idx="52390">
                  <c:v>495</c:v>
                </c:pt>
                <c:pt idx="52391">
                  <c:v>242</c:v>
                </c:pt>
                <c:pt idx="52392">
                  <c:v>400</c:v>
                </c:pt>
                <c:pt idx="52393">
                  <c:v>252</c:v>
                </c:pt>
                <c:pt idx="52394">
                  <c:v>525</c:v>
                </c:pt>
                <c:pt idx="52395">
                  <c:v>449</c:v>
                </c:pt>
                <c:pt idx="52396">
                  <c:v>367</c:v>
                </c:pt>
                <c:pt idx="52397">
                  <c:v>329</c:v>
                </c:pt>
                <c:pt idx="52398">
                  <c:v>328</c:v>
                </c:pt>
                <c:pt idx="52399">
                  <c:v>404</c:v>
                </c:pt>
                <c:pt idx="52400">
                  <c:v>413</c:v>
                </c:pt>
                <c:pt idx="52401">
                  <c:v>245</c:v>
                </c:pt>
                <c:pt idx="52402">
                  <c:v>350</c:v>
                </c:pt>
                <c:pt idx="52403">
                  <c:v>285</c:v>
                </c:pt>
                <c:pt idx="52404">
                  <c:v>151</c:v>
                </c:pt>
                <c:pt idx="52405">
                  <c:v>317</c:v>
                </c:pt>
                <c:pt idx="52406">
                  <c:v>300</c:v>
                </c:pt>
                <c:pt idx="52407">
                  <c:v>206</c:v>
                </c:pt>
                <c:pt idx="52408">
                  <c:v>252</c:v>
                </c:pt>
                <c:pt idx="52409">
                  <c:v>246</c:v>
                </c:pt>
                <c:pt idx="52410">
                  <c:v>207</c:v>
                </c:pt>
                <c:pt idx="52411">
                  <c:v>346</c:v>
                </c:pt>
                <c:pt idx="52412">
                  <c:v>161</c:v>
                </c:pt>
                <c:pt idx="52413">
                  <c:v>218</c:v>
                </c:pt>
                <c:pt idx="52414">
                  <c:v>210</c:v>
                </c:pt>
                <c:pt idx="52415">
                  <c:v>238</c:v>
                </c:pt>
                <c:pt idx="52416">
                  <c:v>176</c:v>
                </c:pt>
                <c:pt idx="52417">
                  <c:v>200</c:v>
                </c:pt>
                <c:pt idx="52418">
                  <c:v>159</c:v>
                </c:pt>
                <c:pt idx="52419">
                  <c:v>189</c:v>
                </c:pt>
                <c:pt idx="52420">
                  <c:v>125</c:v>
                </c:pt>
                <c:pt idx="52421">
                  <c:v>213</c:v>
                </c:pt>
                <c:pt idx="52422">
                  <c:v>187</c:v>
                </c:pt>
                <c:pt idx="52423">
                  <c:v>241</c:v>
                </c:pt>
                <c:pt idx="52424">
                  <c:v>164</c:v>
                </c:pt>
                <c:pt idx="52425">
                  <c:v>131</c:v>
                </c:pt>
                <c:pt idx="52426">
                  <c:v>187</c:v>
                </c:pt>
                <c:pt idx="52427">
                  <c:v>186</c:v>
                </c:pt>
                <c:pt idx="52428">
                  <c:v>103</c:v>
                </c:pt>
                <c:pt idx="52429">
                  <c:v>157</c:v>
                </c:pt>
                <c:pt idx="52430">
                  <c:v>200</c:v>
                </c:pt>
                <c:pt idx="52431">
                  <c:v>110</c:v>
                </c:pt>
                <c:pt idx="52432">
                  <c:v>150</c:v>
                </c:pt>
                <c:pt idx="52433">
                  <c:v>180</c:v>
                </c:pt>
                <c:pt idx="52434">
                  <c:v>81</c:v>
                </c:pt>
                <c:pt idx="52435">
                  <c:v>158</c:v>
                </c:pt>
                <c:pt idx="52436">
                  <c:v>115</c:v>
                </c:pt>
                <c:pt idx="52437">
                  <c:v>59</c:v>
                </c:pt>
                <c:pt idx="52438">
                  <c:v>176</c:v>
                </c:pt>
                <c:pt idx="52439">
                  <c:v>175</c:v>
                </c:pt>
                <c:pt idx="52440">
                  <c:v>124</c:v>
                </c:pt>
                <c:pt idx="52441">
                  <c:v>154</c:v>
                </c:pt>
                <c:pt idx="52442">
                  <c:v>175</c:v>
                </c:pt>
                <c:pt idx="52443">
                  <c:v>70</c:v>
                </c:pt>
                <c:pt idx="52444">
                  <c:v>97</c:v>
                </c:pt>
                <c:pt idx="52445">
                  <c:v>164</c:v>
                </c:pt>
                <c:pt idx="52446">
                  <c:v>108</c:v>
                </c:pt>
                <c:pt idx="52447">
                  <c:v>124</c:v>
                </c:pt>
                <c:pt idx="52448">
                  <c:v>57</c:v>
                </c:pt>
                <c:pt idx="52449">
                  <c:v>81</c:v>
                </c:pt>
                <c:pt idx="52450">
                  <c:v>113</c:v>
                </c:pt>
                <c:pt idx="52451">
                  <c:v>125</c:v>
                </c:pt>
                <c:pt idx="52452">
                  <c:v>70</c:v>
                </c:pt>
                <c:pt idx="52453">
                  <c:v>108</c:v>
                </c:pt>
                <c:pt idx="52454">
                  <c:v>76</c:v>
                </c:pt>
                <c:pt idx="52455">
                  <c:v>88</c:v>
                </c:pt>
                <c:pt idx="52456">
                  <c:v>54</c:v>
                </c:pt>
                <c:pt idx="52457">
                  <c:v>78</c:v>
                </c:pt>
                <c:pt idx="52458">
                  <c:v>68</c:v>
                </c:pt>
                <c:pt idx="52459">
                  <c:v>113</c:v>
                </c:pt>
                <c:pt idx="52460">
                  <c:v>89</c:v>
                </c:pt>
                <c:pt idx="52461">
                  <c:v>83</c:v>
                </c:pt>
                <c:pt idx="52462">
                  <c:v>41</c:v>
                </c:pt>
                <c:pt idx="52463">
                  <c:v>51</c:v>
                </c:pt>
                <c:pt idx="52464">
                  <c:v>64</c:v>
                </c:pt>
                <c:pt idx="52465">
                  <c:v>48</c:v>
                </c:pt>
                <c:pt idx="52466">
                  <c:v>38</c:v>
                </c:pt>
                <c:pt idx="52467">
                  <c:v>54</c:v>
                </c:pt>
                <c:pt idx="52468">
                  <c:v>35</c:v>
                </c:pt>
                <c:pt idx="52469">
                  <c:v>40</c:v>
                </c:pt>
                <c:pt idx="52470">
                  <c:v>50</c:v>
                </c:pt>
                <c:pt idx="52471">
                  <c:v>40</c:v>
                </c:pt>
                <c:pt idx="52472">
                  <c:v>16</c:v>
                </c:pt>
                <c:pt idx="52473">
                  <c:v>47</c:v>
                </c:pt>
                <c:pt idx="52474">
                  <c:v>37</c:v>
                </c:pt>
                <c:pt idx="52475">
                  <c:v>24</c:v>
                </c:pt>
                <c:pt idx="52476">
                  <c:v>37</c:v>
                </c:pt>
                <c:pt idx="52477">
                  <c:v>34</c:v>
                </c:pt>
                <c:pt idx="52478">
                  <c:v>25</c:v>
                </c:pt>
                <c:pt idx="52479">
                  <c:v>28</c:v>
                </c:pt>
                <c:pt idx="52480">
                  <c:v>21</c:v>
                </c:pt>
                <c:pt idx="52481">
                  <c:v>53</c:v>
                </c:pt>
                <c:pt idx="52482">
                  <c:v>15</c:v>
                </c:pt>
                <c:pt idx="52483">
                  <c:v>15</c:v>
                </c:pt>
                <c:pt idx="52484">
                  <c:v>1350</c:v>
                </c:pt>
                <c:pt idx="52485">
                  <c:v>1118</c:v>
                </c:pt>
                <c:pt idx="52486">
                  <c:v>1095</c:v>
                </c:pt>
                <c:pt idx="52487">
                  <c:v>607</c:v>
                </c:pt>
                <c:pt idx="52488">
                  <c:v>746</c:v>
                </c:pt>
                <c:pt idx="52489">
                  <c:v>478</c:v>
                </c:pt>
                <c:pt idx="52490">
                  <c:v>294</c:v>
                </c:pt>
                <c:pt idx="52491">
                  <c:v>273</c:v>
                </c:pt>
                <c:pt idx="52492">
                  <c:v>379</c:v>
                </c:pt>
                <c:pt idx="52493">
                  <c:v>522</c:v>
                </c:pt>
                <c:pt idx="52494">
                  <c:v>315</c:v>
                </c:pt>
                <c:pt idx="52495">
                  <c:v>417</c:v>
                </c:pt>
                <c:pt idx="52496">
                  <c:v>235</c:v>
                </c:pt>
                <c:pt idx="52497">
                  <c:v>281</c:v>
                </c:pt>
                <c:pt idx="52498">
                  <c:v>389</c:v>
                </c:pt>
                <c:pt idx="52499">
                  <c:v>178</c:v>
                </c:pt>
                <c:pt idx="52500">
                  <c:v>295</c:v>
                </c:pt>
                <c:pt idx="52501">
                  <c:v>254</c:v>
                </c:pt>
                <c:pt idx="52502">
                  <c:v>311</c:v>
                </c:pt>
                <c:pt idx="52503">
                  <c:v>272</c:v>
                </c:pt>
                <c:pt idx="52504">
                  <c:v>294</c:v>
                </c:pt>
                <c:pt idx="52505">
                  <c:v>232</c:v>
                </c:pt>
                <c:pt idx="52506">
                  <c:v>154</c:v>
                </c:pt>
                <c:pt idx="52507">
                  <c:v>234</c:v>
                </c:pt>
                <c:pt idx="52508">
                  <c:v>273</c:v>
                </c:pt>
                <c:pt idx="52509">
                  <c:v>352</c:v>
                </c:pt>
                <c:pt idx="52510">
                  <c:v>352</c:v>
                </c:pt>
                <c:pt idx="52511">
                  <c:v>340</c:v>
                </c:pt>
                <c:pt idx="52512">
                  <c:v>199</c:v>
                </c:pt>
                <c:pt idx="52513">
                  <c:v>192</c:v>
                </c:pt>
                <c:pt idx="52514">
                  <c:v>127</c:v>
                </c:pt>
                <c:pt idx="52515">
                  <c:v>343</c:v>
                </c:pt>
                <c:pt idx="52516">
                  <c:v>295</c:v>
                </c:pt>
                <c:pt idx="52517">
                  <c:v>123</c:v>
                </c:pt>
                <c:pt idx="52518">
                  <c:v>252</c:v>
                </c:pt>
                <c:pt idx="52519">
                  <c:v>305</c:v>
                </c:pt>
                <c:pt idx="52520">
                  <c:v>181</c:v>
                </c:pt>
                <c:pt idx="52521">
                  <c:v>381</c:v>
                </c:pt>
                <c:pt idx="52522">
                  <c:v>220</c:v>
                </c:pt>
                <c:pt idx="52523">
                  <c:v>214</c:v>
                </c:pt>
                <c:pt idx="52524">
                  <c:v>196</c:v>
                </c:pt>
                <c:pt idx="52525">
                  <c:v>165</c:v>
                </c:pt>
                <c:pt idx="52526">
                  <c:v>135</c:v>
                </c:pt>
                <c:pt idx="52527">
                  <c:v>99</c:v>
                </c:pt>
                <c:pt idx="52528">
                  <c:v>210</c:v>
                </c:pt>
                <c:pt idx="52529">
                  <c:v>200</c:v>
                </c:pt>
                <c:pt idx="52530">
                  <c:v>169</c:v>
                </c:pt>
                <c:pt idx="52531">
                  <c:v>318</c:v>
                </c:pt>
                <c:pt idx="52532">
                  <c:v>195</c:v>
                </c:pt>
                <c:pt idx="52533">
                  <c:v>304</c:v>
                </c:pt>
                <c:pt idx="52534">
                  <c:v>78</c:v>
                </c:pt>
                <c:pt idx="52535">
                  <c:v>145</c:v>
                </c:pt>
                <c:pt idx="52536">
                  <c:v>145</c:v>
                </c:pt>
                <c:pt idx="52537">
                  <c:v>158</c:v>
                </c:pt>
                <c:pt idx="52538">
                  <c:v>147</c:v>
                </c:pt>
                <c:pt idx="52539">
                  <c:v>110</c:v>
                </c:pt>
                <c:pt idx="52540">
                  <c:v>186</c:v>
                </c:pt>
                <c:pt idx="52541">
                  <c:v>131</c:v>
                </c:pt>
                <c:pt idx="52542">
                  <c:v>208</c:v>
                </c:pt>
                <c:pt idx="52543">
                  <c:v>144</c:v>
                </c:pt>
                <c:pt idx="52544">
                  <c:v>81</c:v>
                </c:pt>
                <c:pt idx="52545">
                  <c:v>54</c:v>
                </c:pt>
                <c:pt idx="52546">
                  <c:v>67</c:v>
                </c:pt>
                <c:pt idx="52547">
                  <c:v>100</c:v>
                </c:pt>
                <c:pt idx="52548">
                  <c:v>99</c:v>
                </c:pt>
                <c:pt idx="52549">
                  <c:v>66</c:v>
                </c:pt>
                <c:pt idx="52550">
                  <c:v>71</c:v>
                </c:pt>
                <c:pt idx="52551">
                  <c:v>140</c:v>
                </c:pt>
                <c:pt idx="52552">
                  <c:v>139</c:v>
                </c:pt>
                <c:pt idx="52553">
                  <c:v>130</c:v>
                </c:pt>
                <c:pt idx="52554">
                  <c:v>80</c:v>
                </c:pt>
                <c:pt idx="52555">
                  <c:v>127</c:v>
                </c:pt>
                <c:pt idx="52556">
                  <c:v>51</c:v>
                </c:pt>
                <c:pt idx="52557">
                  <c:v>91</c:v>
                </c:pt>
                <c:pt idx="52558">
                  <c:v>126</c:v>
                </c:pt>
                <c:pt idx="52559">
                  <c:v>71</c:v>
                </c:pt>
                <c:pt idx="52560">
                  <c:v>94</c:v>
                </c:pt>
                <c:pt idx="52561">
                  <c:v>80</c:v>
                </c:pt>
                <c:pt idx="52562">
                  <c:v>82</c:v>
                </c:pt>
                <c:pt idx="52563">
                  <c:v>55</c:v>
                </c:pt>
                <c:pt idx="52564">
                  <c:v>74</c:v>
                </c:pt>
                <c:pt idx="52565">
                  <c:v>51</c:v>
                </c:pt>
                <c:pt idx="52566">
                  <c:v>63</c:v>
                </c:pt>
                <c:pt idx="52567">
                  <c:v>70</c:v>
                </c:pt>
                <c:pt idx="52568">
                  <c:v>83</c:v>
                </c:pt>
                <c:pt idx="52569">
                  <c:v>77</c:v>
                </c:pt>
                <c:pt idx="52570">
                  <c:v>60</c:v>
                </c:pt>
                <c:pt idx="52571">
                  <c:v>49</c:v>
                </c:pt>
                <c:pt idx="52572">
                  <c:v>92</c:v>
                </c:pt>
                <c:pt idx="52573">
                  <c:v>70</c:v>
                </c:pt>
                <c:pt idx="52574">
                  <c:v>69</c:v>
                </c:pt>
                <c:pt idx="52575">
                  <c:v>82</c:v>
                </c:pt>
                <c:pt idx="52576">
                  <c:v>55</c:v>
                </c:pt>
                <c:pt idx="52577">
                  <c:v>32</c:v>
                </c:pt>
                <c:pt idx="52578">
                  <c:v>76</c:v>
                </c:pt>
                <c:pt idx="52579">
                  <c:v>52</c:v>
                </c:pt>
                <c:pt idx="52580">
                  <c:v>45</c:v>
                </c:pt>
                <c:pt idx="52581">
                  <c:v>35</c:v>
                </c:pt>
                <c:pt idx="52582">
                  <c:v>46</c:v>
                </c:pt>
                <c:pt idx="52583">
                  <c:v>67</c:v>
                </c:pt>
                <c:pt idx="52584">
                  <c:v>63</c:v>
                </c:pt>
                <c:pt idx="52585">
                  <c:v>61</c:v>
                </c:pt>
                <c:pt idx="52586">
                  <c:v>56</c:v>
                </c:pt>
                <c:pt idx="52587">
                  <c:v>49</c:v>
                </c:pt>
                <c:pt idx="52588">
                  <c:v>59</c:v>
                </c:pt>
                <c:pt idx="52589">
                  <c:v>46</c:v>
                </c:pt>
                <c:pt idx="52590">
                  <c:v>44</c:v>
                </c:pt>
                <c:pt idx="52591">
                  <c:v>61</c:v>
                </c:pt>
                <c:pt idx="52592">
                  <c:v>25</c:v>
                </c:pt>
                <c:pt idx="52593">
                  <c:v>27</c:v>
                </c:pt>
                <c:pt idx="52594">
                  <c:v>88</c:v>
                </c:pt>
                <c:pt idx="52595">
                  <c:v>34</c:v>
                </c:pt>
                <c:pt idx="52596">
                  <c:v>32</c:v>
                </c:pt>
                <c:pt idx="52597">
                  <c:v>15</c:v>
                </c:pt>
                <c:pt idx="52598">
                  <c:v>22</c:v>
                </c:pt>
                <c:pt idx="52599">
                  <c:v>32</c:v>
                </c:pt>
                <c:pt idx="52600">
                  <c:v>24</c:v>
                </c:pt>
                <c:pt idx="52601">
                  <c:v>17</c:v>
                </c:pt>
                <c:pt idx="52602">
                  <c:v>12</c:v>
                </c:pt>
                <c:pt idx="52603">
                  <c:v>8</c:v>
                </c:pt>
                <c:pt idx="52604">
                  <c:v>1983</c:v>
                </c:pt>
                <c:pt idx="52605">
                  <c:v>1537</c:v>
                </c:pt>
                <c:pt idx="52606">
                  <c:v>1476</c:v>
                </c:pt>
                <c:pt idx="52607">
                  <c:v>2868</c:v>
                </c:pt>
                <c:pt idx="52608">
                  <c:v>2135</c:v>
                </c:pt>
                <c:pt idx="52609">
                  <c:v>1858</c:v>
                </c:pt>
                <c:pt idx="52610">
                  <c:v>2110</c:v>
                </c:pt>
                <c:pt idx="52611">
                  <c:v>1894</c:v>
                </c:pt>
                <c:pt idx="52612">
                  <c:v>1079</c:v>
                </c:pt>
                <c:pt idx="52613">
                  <c:v>908</c:v>
                </c:pt>
                <c:pt idx="52614">
                  <c:v>805</c:v>
                </c:pt>
                <c:pt idx="52615">
                  <c:v>1228</c:v>
                </c:pt>
                <c:pt idx="52616">
                  <c:v>753</c:v>
                </c:pt>
                <c:pt idx="52617">
                  <c:v>1479</c:v>
                </c:pt>
                <c:pt idx="52618">
                  <c:v>1150</c:v>
                </c:pt>
                <c:pt idx="52619">
                  <c:v>1409</c:v>
                </c:pt>
                <c:pt idx="52620">
                  <c:v>905</c:v>
                </c:pt>
                <c:pt idx="52621">
                  <c:v>1543</c:v>
                </c:pt>
                <c:pt idx="52622">
                  <c:v>946</c:v>
                </c:pt>
                <c:pt idx="52623">
                  <c:v>978</c:v>
                </c:pt>
                <c:pt idx="52624">
                  <c:v>595</c:v>
                </c:pt>
                <c:pt idx="52625">
                  <c:v>875</c:v>
                </c:pt>
                <c:pt idx="52626">
                  <c:v>853</c:v>
                </c:pt>
                <c:pt idx="52627">
                  <c:v>509</c:v>
                </c:pt>
                <c:pt idx="52628">
                  <c:v>459</c:v>
                </c:pt>
                <c:pt idx="52629">
                  <c:v>852</c:v>
                </c:pt>
                <c:pt idx="52630">
                  <c:v>569</c:v>
                </c:pt>
                <c:pt idx="52631">
                  <c:v>835</c:v>
                </c:pt>
                <c:pt idx="52632">
                  <c:v>667</c:v>
                </c:pt>
                <c:pt idx="52633">
                  <c:v>800</c:v>
                </c:pt>
                <c:pt idx="52634">
                  <c:v>881</c:v>
                </c:pt>
                <c:pt idx="52635">
                  <c:v>297</c:v>
                </c:pt>
                <c:pt idx="52636">
                  <c:v>582</c:v>
                </c:pt>
                <c:pt idx="52637">
                  <c:v>355</c:v>
                </c:pt>
                <c:pt idx="52638">
                  <c:v>943</c:v>
                </c:pt>
                <c:pt idx="52639">
                  <c:v>528</c:v>
                </c:pt>
                <c:pt idx="52640">
                  <c:v>540</c:v>
                </c:pt>
                <c:pt idx="52641">
                  <c:v>449</c:v>
                </c:pt>
                <c:pt idx="52642">
                  <c:v>317</c:v>
                </c:pt>
                <c:pt idx="52643">
                  <c:v>352</c:v>
                </c:pt>
                <c:pt idx="52644">
                  <c:v>612</c:v>
                </c:pt>
                <c:pt idx="52645">
                  <c:v>591</c:v>
                </c:pt>
                <c:pt idx="52646">
                  <c:v>463</c:v>
                </c:pt>
                <c:pt idx="52647">
                  <c:v>535</c:v>
                </c:pt>
                <c:pt idx="52648">
                  <c:v>611</c:v>
                </c:pt>
                <c:pt idx="52649">
                  <c:v>355</c:v>
                </c:pt>
                <c:pt idx="52650">
                  <c:v>682</c:v>
                </c:pt>
                <c:pt idx="52651">
                  <c:v>506</c:v>
                </c:pt>
                <c:pt idx="52652">
                  <c:v>500</c:v>
                </c:pt>
                <c:pt idx="52653">
                  <c:v>553</c:v>
                </c:pt>
                <c:pt idx="52654">
                  <c:v>630</c:v>
                </c:pt>
                <c:pt idx="52655">
                  <c:v>467</c:v>
                </c:pt>
                <c:pt idx="52656">
                  <c:v>245</c:v>
                </c:pt>
                <c:pt idx="52657">
                  <c:v>444</c:v>
                </c:pt>
                <c:pt idx="52658">
                  <c:v>443</c:v>
                </c:pt>
                <c:pt idx="52659">
                  <c:v>434</c:v>
                </c:pt>
                <c:pt idx="52660">
                  <c:v>340</c:v>
                </c:pt>
                <c:pt idx="52661">
                  <c:v>281</c:v>
                </c:pt>
                <c:pt idx="52662">
                  <c:v>665</c:v>
                </c:pt>
                <c:pt idx="52663">
                  <c:v>554</c:v>
                </c:pt>
                <c:pt idx="52664">
                  <c:v>416</c:v>
                </c:pt>
                <c:pt idx="52665">
                  <c:v>549</c:v>
                </c:pt>
                <c:pt idx="52666">
                  <c:v>193</c:v>
                </c:pt>
                <c:pt idx="52667">
                  <c:v>254</c:v>
                </c:pt>
                <c:pt idx="52668">
                  <c:v>504</c:v>
                </c:pt>
                <c:pt idx="52669">
                  <c:v>295</c:v>
                </c:pt>
                <c:pt idx="52670">
                  <c:v>296</c:v>
                </c:pt>
                <c:pt idx="52671">
                  <c:v>394</c:v>
                </c:pt>
                <c:pt idx="52672">
                  <c:v>363</c:v>
                </c:pt>
                <c:pt idx="52673">
                  <c:v>329</c:v>
                </c:pt>
                <c:pt idx="52674">
                  <c:v>430</c:v>
                </c:pt>
                <c:pt idx="52675">
                  <c:v>344</c:v>
                </c:pt>
                <c:pt idx="52676">
                  <c:v>304</c:v>
                </c:pt>
                <c:pt idx="52677">
                  <c:v>303</c:v>
                </c:pt>
                <c:pt idx="52678">
                  <c:v>399</c:v>
                </c:pt>
                <c:pt idx="52679">
                  <c:v>239</c:v>
                </c:pt>
                <c:pt idx="52680">
                  <c:v>230</c:v>
                </c:pt>
                <c:pt idx="52681">
                  <c:v>367</c:v>
                </c:pt>
                <c:pt idx="52682">
                  <c:v>270</c:v>
                </c:pt>
                <c:pt idx="52683">
                  <c:v>133</c:v>
                </c:pt>
                <c:pt idx="52684">
                  <c:v>260</c:v>
                </c:pt>
                <c:pt idx="52685">
                  <c:v>255</c:v>
                </c:pt>
                <c:pt idx="52686">
                  <c:v>326</c:v>
                </c:pt>
                <c:pt idx="52687">
                  <c:v>327</c:v>
                </c:pt>
                <c:pt idx="52688">
                  <c:v>242</c:v>
                </c:pt>
                <c:pt idx="52689">
                  <c:v>320</c:v>
                </c:pt>
                <c:pt idx="52690">
                  <c:v>229</c:v>
                </c:pt>
                <c:pt idx="52691">
                  <c:v>257</c:v>
                </c:pt>
                <c:pt idx="52692">
                  <c:v>295</c:v>
                </c:pt>
                <c:pt idx="52693">
                  <c:v>169</c:v>
                </c:pt>
                <c:pt idx="52694">
                  <c:v>238</c:v>
                </c:pt>
                <c:pt idx="52695">
                  <c:v>236</c:v>
                </c:pt>
                <c:pt idx="52696">
                  <c:v>167</c:v>
                </c:pt>
                <c:pt idx="52697">
                  <c:v>157</c:v>
                </c:pt>
                <c:pt idx="52698">
                  <c:v>213</c:v>
                </c:pt>
                <c:pt idx="52699">
                  <c:v>194</c:v>
                </c:pt>
                <c:pt idx="52700">
                  <c:v>236</c:v>
                </c:pt>
                <c:pt idx="52701">
                  <c:v>115</c:v>
                </c:pt>
                <c:pt idx="52702">
                  <c:v>211</c:v>
                </c:pt>
                <c:pt idx="52703">
                  <c:v>234</c:v>
                </c:pt>
                <c:pt idx="52704">
                  <c:v>179</c:v>
                </c:pt>
                <c:pt idx="52705">
                  <c:v>210</c:v>
                </c:pt>
                <c:pt idx="52706">
                  <c:v>174</c:v>
                </c:pt>
                <c:pt idx="52707">
                  <c:v>125</c:v>
                </c:pt>
                <c:pt idx="52708">
                  <c:v>91</c:v>
                </c:pt>
                <c:pt idx="52709">
                  <c:v>76</c:v>
                </c:pt>
                <c:pt idx="52710">
                  <c:v>102</c:v>
                </c:pt>
                <c:pt idx="52711">
                  <c:v>88</c:v>
                </c:pt>
                <c:pt idx="52712">
                  <c:v>90</c:v>
                </c:pt>
                <c:pt idx="52713">
                  <c:v>100</c:v>
                </c:pt>
                <c:pt idx="52714">
                  <c:v>39</c:v>
                </c:pt>
                <c:pt idx="52715">
                  <c:v>36</c:v>
                </c:pt>
                <c:pt idx="52716">
                  <c:v>64</c:v>
                </c:pt>
                <c:pt idx="52717">
                  <c:v>50</c:v>
                </c:pt>
                <c:pt idx="52718">
                  <c:v>60</c:v>
                </c:pt>
                <c:pt idx="52719">
                  <c:v>16</c:v>
                </c:pt>
                <c:pt idx="52720">
                  <c:v>58</c:v>
                </c:pt>
                <c:pt idx="52721">
                  <c:v>46</c:v>
                </c:pt>
                <c:pt idx="52722">
                  <c:v>38</c:v>
                </c:pt>
                <c:pt idx="52723">
                  <c:v>828</c:v>
                </c:pt>
                <c:pt idx="52724">
                  <c:v>885</c:v>
                </c:pt>
                <c:pt idx="52725">
                  <c:v>520</c:v>
                </c:pt>
                <c:pt idx="52726">
                  <c:v>908</c:v>
                </c:pt>
                <c:pt idx="52727">
                  <c:v>352</c:v>
                </c:pt>
                <c:pt idx="52728">
                  <c:v>263</c:v>
                </c:pt>
                <c:pt idx="52729">
                  <c:v>373</c:v>
                </c:pt>
                <c:pt idx="52730">
                  <c:v>424</c:v>
                </c:pt>
                <c:pt idx="52731">
                  <c:v>166</c:v>
                </c:pt>
                <c:pt idx="52732">
                  <c:v>237</c:v>
                </c:pt>
                <c:pt idx="52733">
                  <c:v>304</c:v>
                </c:pt>
                <c:pt idx="52734">
                  <c:v>155</c:v>
                </c:pt>
                <c:pt idx="52735">
                  <c:v>209</c:v>
                </c:pt>
                <c:pt idx="52736">
                  <c:v>462</c:v>
                </c:pt>
                <c:pt idx="52737">
                  <c:v>250</c:v>
                </c:pt>
                <c:pt idx="52738">
                  <c:v>271</c:v>
                </c:pt>
                <c:pt idx="52739">
                  <c:v>185</c:v>
                </c:pt>
                <c:pt idx="52740">
                  <c:v>236</c:v>
                </c:pt>
                <c:pt idx="52741">
                  <c:v>180</c:v>
                </c:pt>
                <c:pt idx="52742">
                  <c:v>178</c:v>
                </c:pt>
                <c:pt idx="52743">
                  <c:v>184</c:v>
                </c:pt>
                <c:pt idx="52744">
                  <c:v>215</c:v>
                </c:pt>
                <c:pt idx="52745">
                  <c:v>172</c:v>
                </c:pt>
                <c:pt idx="52746">
                  <c:v>105</c:v>
                </c:pt>
                <c:pt idx="52747">
                  <c:v>182</c:v>
                </c:pt>
                <c:pt idx="52748">
                  <c:v>190</c:v>
                </c:pt>
                <c:pt idx="52749">
                  <c:v>216</c:v>
                </c:pt>
                <c:pt idx="52750">
                  <c:v>250</c:v>
                </c:pt>
                <c:pt idx="52751">
                  <c:v>187</c:v>
                </c:pt>
                <c:pt idx="52752">
                  <c:v>250</c:v>
                </c:pt>
                <c:pt idx="52753">
                  <c:v>122</c:v>
                </c:pt>
                <c:pt idx="52754">
                  <c:v>91</c:v>
                </c:pt>
                <c:pt idx="52755">
                  <c:v>190</c:v>
                </c:pt>
                <c:pt idx="52756">
                  <c:v>132</c:v>
                </c:pt>
                <c:pt idx="52757">
                  <c:v>157</c:v>
                </c:pt>
                <c:pt idx="52758">
                  <c:v>162</c:v>
                </c:pt>
                <c:pt idx="52759">
                  <c:v>84</c:v>
                </c:pt>
                <c:pt idx="52760">
                  <c:v>91</c:v>
                </c:pt>
                <c:pt idx="52761">
                  <c:v>152</c:v>
                </c:pt>
                <c:pt idx="52762">
                  <c:v>125</c:v>
                </c:pt>
                <c:pt idx="52763">
                  <c:v>162</c:v>
                </c:pt>
                <c:pt idx="52764">
                  <c:v>170</c:v>
                </c:pt>
                <c:pt idx="52765">
                  <c:v>112</c:v>
                </c:pt>
                <c:pt idx="52766">
                  <c:v>135</c:v>
                </c:pt>
                <c:pt idx="52767">
                  <c:v>176</c:v>
                </c:pt>
                <c:pt idx="52768">
                  <c:v>168</c:v>
                </c:pt>
                <c:pt idx="52769">
                  <c:v>126</c:v>
                </c:pt>
                <c:pt idx="52770">
                  <c:v>65</c:v>
                </c:pt>
                <c:pt idx="52771">
                  <c:v>137</c:v>
                </c:pt>
                <c:pt idx="52772">
                  <c:v>120</c:v>
                </c:pt>
                <c:pt idx="52773">
                  <c:v>130</c:v>
                </c:pt>
                <c:pt idx="52774">
                  <c:v>125</c:v>
                </c:pt>
                <c:pt idx="52775">
                  <c:v>106</c:v>
                </c:pt>
                <c:pt idx="52776">
                  <c:v>108</c:v>
                </c:pt>
                <c:pt idx="52777">
                  <c:v>67</c:v>
                </c:pt>
                <c:pt idx="52778">
                  <c:v>50</c:v>
                </c:pt>
                <c:pt idx="52779">
                  <c:v>123</c:v>
                </c:pt>
                <c:pt idx="52780">
                  <c:v>121</c:v>
                </c:pt>
                <c:pt idx="52781">
                  <c:v>81</c:v>
                </c:pt>
                <c:pt idx="52782">
                  <c:v>56</c:v>
                </c:pt>
                <c:pt idx="52783">
                  <c:v>69</c:v>
                </c:pt>
                <c:pt idx="52784">
                  <c:v>44</c:v>
                </c:pt>
                <c:pt idx="52785">
                  <c:v>82</c:v>
                </c:pt>
                <c:pt idx="52786">
                  <c:v>123</c:v>
                </c:pt>
                <c:pt idx="52787">
                  <c:v>80</c:v>
                </c:pt>
                <c:pt idx="52788">
                  <c:v>59</c:v>
                </c:pt>
                <c:pt idx="52789">
                  <c:v>78</c:v>
                </c:pt>
                <c:pt idx="52790">
                  <c:v>61</c:v>
                </c:pt>
                <c:pt idx="52791">
                  <c:v>59</c:v>
                </c:pt>
                <c:pt idx="52792">
                  <c:v>78</c:v>
                </c:pt>
                <c:pt idx="52793">
                  <c:v>40</c:v>
                </c:pt>
                <c:pt idx="52794">
                  <c:v>48</c:v>
                </c:pt>
                <c:pt idx="52795">
                  <c:v>40</c:v>
                </c:pt>
                <c:pt idx="52796">
                  <c:v>37</c:v>
                </c:pt>
                <c:pt idx="52797">
                  <c:v>52</c:v>
                </c:pt>
                <c:pt idx="52798">
                  <c:v>51</c:v>
                </c:pt>
                <c:pt idx="52799">
                  <c:v>42</c:v>
                </c:pt>
                <c:pt idx="52800">
                  <c:v>73</c:v>
                </c:pt>
                <c:pt idx="52801">
                  <c:v>56</c:v>
                </c:pt>
                <c:pt idx="52802">
                  <c:v>64</c:v>
                </c:pt>
                <c:pt idx="52803">
                  <c:v>60</c:v>
                </c:pt>
                <c:pt idx="52804">
                  <c:v>30</c:v>
                </c:pt>
                <c:pt idx="52805">
                  <c:v>48</c:v>
                </c:pt>
                <c:pt idx="52806">
                  <c:v>32</c:v>
                </c:pt>
                <c:pt idx="52807">
                  <c:v>37</c:v>
                </c:pt>
                <c:pt idx="52808">
                  <c:v>39</c:v>
                </c:pt>
                <c:pt idx="52809">
                  <c:v>38</c:v>
                </c:pt>
                <c:pt idx="52810">
                  <c:v>22</c:v>
                </c:pt>
                <c:pt idx="52811">
                  <c:v>25</c:v>
                </c:pt>
                <c:pt idx="52812">
                  <c:v>39</c:v>
                </c:pt>
                <c:pt idx="52813">
                  <c:v>33</c:v>
                </c:pt>
                <c:pt idx="52814">
                  <c:v>38</c:v>
                </c:pt>
                <c:pt idx="52815">
                  <c:v>28</c:v>
                </c:pt>
                <c:pt idx="52816">
                  <c:v>22</c:v>
                </c:pt>
                <c:pt idx="52817">
                  <c:v>21</c:v>
                </c:pt>
                <c:pt idx="52818">
                  <c:v>41</c:v>
                </c:pt>
                <c:pt idx="52819">
                  <c:v>20</c:v>
                </c:pt>
                <c:pt idx="52820">
                  <c:v>25</c:v>
                </c:pt>
                <c:pt idx="52821">
                  <c:v>28</c:v>
                </c:pt>
                <c:pt idx="52822">
                  <c:v>39</c:v>
                </c:pt>
                <c:pt idx="52823">
                  <c:v>46</c:v>
                </c:pt>
                <c:pt idx="52824">
                  <c:v>33</c:v>
                </c:pt>
                <c:pt idx="52825">
                  <c:v>18</c:v>
                </c:pt>
                <c:pt idx="52826">
                  <c:v>30</c:v>
                </c:pt>
                <c:pt idx="52827">
                  <c:v>20</c:v>
                </c:pt>
                <c:pt idx="52828">
                  <c:v>35</c:v>
                </c:pt>
                <c:pt idx="52829">
                  <c:v>8</c:v>
                </c:pt>
                <c:pt idx="52830">
                  <c:v>20</c:v>
                </c:pt>
                <c:pt idx="52831">
                  <c:v>18</c:v>
                </c:pt>
                <c:pt idx="52832">
                  <c:v>12</c:v>
                </c:pt>
                <c:pt idx="52833">
                  <c:v>13</c:v>
                </c:pt>
                <c:pt idx="52834">
                  <c:v>10</c:v>
                </c:pt>
                <c:pt idx="52835">
                  <c:v>10</c:v>
                </c:pt>
                <c:pt idx="52836">
                  <c:v>9</c:v>
                </c:pt>
                <c:pt idx="52837">
                  <c:v>5</c:v>
                </c:pt>
                <c:pt idx="52838">
                  <c:v>4</c:v>
                </c:pt>
                <c:pt idx="52839">
                  <c:v>4</c:v>
                </c:pt>
                <c:pt idx="52840">
                  <c:v>3</c:v>
                </c:pt>
                <c:pt idx="52841">
                  <c:v>988</c:v>
                </c:pt>
                <c:pt idx="52842">
                  <c:v>509</c:v>
                </c:pt>
                <c:pt idx="52843">
                  <c:v>418</c:v>
                </c:pt>
                <c:pt idx="52844">
                  <c:v>571</c:v>
                </c:pt>
                <c:pt idx="52845">
                  <c:v>500</c:v>
                </c:pt>
                <c:pt idx="52846">
                  <c:v>229</c:v>
                </c:pt>
                <c:pt idx="52847">
                  <c:v>206</c:v>
                </c:pt>
                <c:pt idx="52848">
                  <c:v>340</c:v>
                </c:pt>
                <c:pt idx="52849">
                  <c:v>300</c:v>
                </c:pt>
                <c:pt idx="52850">
                  <c:v>236</c:v>
                </c:pt>
                <c:pt idx="52851">
                  <c:v>323</c:v>
                </c:pt>
                <c:pt idx="52852">
                  <c:v>156</c:v>
                </c:pt>
                <c:pt idx="52853">
                  <c:v>217</c:v>
                </c:pt>
                <c:pt idx="52854">
                  <c:v>217</c:v>
                </c:pt>
                <c:pt idx="52855">
                  <c:v>150</c:v>
                </c:pt>
                <c:pt idx="52856">
                  <c:v>273</c:v>
                </c:pt>
                <c:pt idx="52857">
                  <c:v>252</c:v>
                </c:pt>
                <c:pt idx="52858">
                  <c:v>233</c:v>
                </c:pt>
                <c:pt idx="52859">
                  <c:v>181</c:v>
                </c:pt>
                <c:pt idx="52860">
                  <c:v>181</c:v>
                </c:pt>
                <c:pt idx="52861">
                  <c:v>118</c:v>
                </c:pt>
                <c:pt idx="52862">
                  <c:v>177</c:v>
                </c:pt>
                <c:pt idx="52863">
                  <c:v>435</c:v>
                </c:pt>
                <c:pt idx="52864">
                  <c:v>215</c:v>
                </c:pt>
                <c:pt idx="52865">
                  <c:v>215</c:v>
                </c:pt>
                <c:pt idx="52866">
                  <c:v>114</c:v>
                </c:pt>
                <c:pt idx="52867">
                  <c:v>359</c:v>
                </c:pt>
                <c:pt idx="52868">
                  <c:v>164</c:v>
                </c:pt>
                <c:pt idx="52869">
                  <c:v>201</c:v>
                </c:pt>
                <c:pt idx="52870">
                  <c:v>150</c:v>
                </c:pt>
                <c:pt idx="52871">
                  <c:v>195</c:v>
                </c:pt>
                <c:pt idx="52872">
                  <c:v>204</c:v>
                </c:pt>
                <c:pt idx="52873">
                  <c:v>224</c:v>
                </c:pt>
                <c:pt idx="52874">
                  <c:v>97</c:v>
                </c:pt>
                <c:pt idx="52875">
                  <c:v>158</c:v>
                </c:pt>
                <c:pt idx="52876">
                  <c:v>83</c:v>
                </c:pt>
                <c:pt idx="52877">
                  <c:v>200</c:v>
                </c:pt>
                <c:pt idx="52878">
                  <c:v>197</c:v>
                </c:pt>
                <c:pt idx="52879">
                  <c:v>146</c:v>
                </c:pt>
                <c:pt idx="52880">
                  <c:v>161</c:v>
                </c:pt>
                <c:pt idx="52881">
                  <c:v>164</c:v>
                </c:pt>
                <c:pt idx="52882">
                  <c:v>139</c:v>
                </c:pt>
                <c:pt idx="52883">
                  <c:v>140</c:v>
                </c:pt>
                <c:pt idx="52884">
                  <c:v>113</c:v>
                </c:pt>
                <c:pt idx="52885">
                  <c:v>84</c:v>
                </c:pt>
                <c:pt idx="52886">
                  <c:v>143</c:v>
                </c:pt>
                <c:pt idx="52887">
                  <c:v>140</c:v>
                </c:pt>
                <c:pt idx="52888">
                  <c:v>122</c:v>
                </c:pt>
                <c:pt idx="52889">
                  <c:v>101</c:v>
                </c:pt>
                <c:pt idx="52890">
                  <c:v>119</c:v>
                </c:pt>
                <c:pt idx="52891">
                  <c:v>110</c:v>
                </c:pt>
                <c:pt idx="52892">
                  <c:v>193</c:v>
                </c:pt>
                <c:pt idx="52893">
                  <c:v>144</c:v>
                </c:pt>
                <c:pt idx="52894">
                  <c:v>143</c:v>
                </c:pt>
                <c:pt idx="52895">
                  <c:v>100</c:v>
                </c:pt>
                <c:pt idx="52896">
                  <c:v>151</c:v>
                </c:pt>
                <c:pt idx="52897">
                  <c:v>49</c:v>
                </c:pt>
                <c:pt idx="52898">
                  <c:v>120</c:v>
                </c:pt>
                <c:pt idx="52899">
                  <c:v>60</c:v>
                </c:pt>
                <c:pt idx="52900">
                  <c:v>72</c:v>
                </c:pt>
                <c:pt idx="52901">
                  <c:v>55</c:v>
                </c:pt>
                <c:pt idx="52902">
                  <c:v>41</c:v>
                </c:pt>
                <c:pt idx="52903">
                  <c:v>85</c:v>
                </c:pt>
                <c:pt idx="52904">
                  <c:v>74</c:v>
                </c:pt>
                <c:pt idx="52905">
                  <c:v>64</c:v>
                </c:pt>
                <c:pt idx="52906">
                  <c:v>93</c:v>
                </c:pt>
                <c:pt idx="52907">
                  <c:v>49</c:v>
                </c:pt>
                <c:pt idx="52908">
                  <c:v>59</c:v>
                </c:pt>
                <c:pt idx="52909">
                  <c:v>69</c:v>
                </c:pt>
                <c:pt idx="52910">
                  <c:v>74</c:v>
                </c:pt>
                <c:pt idx="52911">
                  <c:v>41</c:v>
                </c:pt>
                <c:pt idx="52912">
                  <c:v>39</c:v>
                </c:pt>
                <c:pt idx="52913">
                  <c:v>80</c:v>
                </c:pt>
                <c:pt idx="52914">
                  <c:v>38</c:v>
                </c:pt>
                <c:pt idx="52915">
                  <c:v>49</c:v>
                </c:pt>
                <c:pt idx="52916">
                  <c:v>44</c:v>
                </c:pt>
                <c:pt idx="52917">
                  <c:v>56</c:v>
                </c:pt>
                <c:pt idx="52918">
                  <c:v>64</c:v>
                </c:pt>
                <c:pt idx="52919">
                  <c:v>62</c:v>
                </c:pt>
                <c:pt idx="52920">
                  <c:v>38</c:v>
                </c:pt>
                <c:pt idx="52921">
                  <c:v>24</c:v>
                </c:pt>
                <c:pt idx="52922">
                  <c:v>41</c:v>
                </c:pt>
                <c:pt idx="52923">
                  <c:v>39</c:v>
                </c:pt>
                <c:pt idx="52924">
                  <c:v>53</c:v>
                </c:pt>
                <c:pt idx="52925">
                  <c:v>53</c:v>
                </c:pt>
                <c:pt idx="52926">
                  <c:v>43</c:v>
                </c:pt>
                <c:pt idx="52927">
                  <c:v>37</c:v>
                </c:pt>
                <c:pt idx="52928">
                  <c:v>25</c:v>
                </c:pt>
                <c:pt idx="52929">
                  <c:v>41</c:v>
                </c:pt>
                <c:pt idx="52930">
                  <c:v>29</c:v>
                </c:pt>
                <c:pt idx="52931">
                  <c:v>49</c:v>
                </c:pt>
                <c:pt idx="52932">
                  <c:v>44</c:v>
                </c:pt>
                <c:pt idx="52933">
                  <c:v>30</c:v>
                </c:pt>
                <c:pt idx="52934">
                  <c:v>26</c:v>
                </c:pt>
                <c:pt idx="52935">
                  <c:v>27</c:v>
                </c:pt>
                <c:pt idx="52936">
                  <c:v>31</c:v>
                </c:pt>
                <c:pt idx="52937">
                  <c:v>22</c:v>
                </c:pt>
                <c:pt idx="52938">
                  <c:v>17</c:v>
                </c:pt>
                <c:pt idx="52939">
                  <c:v>28</c:v>
                </c:pt>
                <c:pt idx="52940">
                  <c:v>24</c:v>
                </c:pt>
                <c:pt idx="52941">
                  <c:v>24</c:v>
                </c:pt>
                <c:pt idx="52942">
                  <c:v>22</c:v>
                </c:pt>
                <c:pt idx="52943">
                  <c:v>20</c:v>
                </c:pt>
                <c:pt idx="52944">
                  <c:v>11</c:v>
                </c:pt>
                <c:pt idx="52945">
                  <c:v>18</c:v>
                </c:pt>
                <c:pt idx="52946">
                  <c:v>15</c:v>
                </c:pt>
                <c:pt idx="52947">
                  <c:v>14</c:v>
                </c:pt>
                <c:pt idx="52948">
                  <c:v>16</c:v>
                </c:pt>
                <c:pt idx="52949">
                  <c:v>13</c:v>
                </c:pt>
                <c:pt idx="52950">
                  <c:v>11</c:v>
                </c:pt>
                <c:pt idx="52951">
                  <c:v>9</c:v>
                </c:pt>
                <c:pt idx="52952">
                  <c:v>13</c:v>
                </c:pt>
                <c:pt idx="52953">
                  <c:v>5</c:v>
                </c:pt>
                <c:pt idx="52954">
                  <c:v>3</c:v>
                </c:pt>
                <c:pt idx="52955">
                  <c:v>991</c:v>
                </c:pt>
                <c:pt idx="52956">
                  <c:v>494</c:v>
                </c:pt>
                <c:pt idx="52957">
                  <c:v>427</c:v>
                </c:pt>
                <c:pt idx="52958">
                  <c:v>589</c:v>
                </c:pt>
                <c:pt idx="52959">
                  <c:v>581</c:v>
                </c:pt>
                <c:pt idx="52960">
                  <c:v>519</c:v>
                </c:pt>
                <c:pt idx="52961">
                  <c:v>277</c:v>
                </c:pt>
                <c:pt idx="52962">
                  <c:v>500</c:v>
                </c:pt>
                <c:pt idx="52963">
                  <c:v>247</c:v>
                </c:pt>
                <c:pt idx="52964">
                  <c:v>396</c:v>
                </c:pt>
                <c:pt idx="52965">
                  <c:v>340</c:v>
                </c:pt>
                <c:pt idx="52966">
                  <c:v>377</c:v>
                </c:pt>
                <c:pt idx="52967">
                  <c:v>597</c:v>
                </c:pt>
                <c:pt idx="52968">
                  <c:v>570</c:v>
                </c:pt>
                <c:pt idx="52969">
                  <c:v>282</c:v>
                </c:pt>
                <c:pt idx="52970">
                  <c:v>280</c:v>
                </c:pt>
                <c:pt idx="52971">
                  <c:v>312</c:v>
                </c:pt>
                <c:pt idx="52972">
                  <c:v>158</c:v>
                </c:pt>
                <c:pt idx="52973">
                  <c:v>465</c:v>
                </c:pt>
                <c:pt idx="52974">
                  <c:v>431</c:v>
                </c:pt>
                <c:pt idx="52975">
                  <c:v>220</c:v>
                </c:pt>
                <c:pt idx="52976">
                  <c:v>217</c:v>
                </c:pt>
                <c:pt idx="52977">
                  <c:v>266</c:v>
                </c:pt>
                <c:pt idx="52978">
                  <c:v>298</c:v>
                </c:pt>
                <c:pt idx="52979">
                  <c:v>208</c:v>
                </c:pt>
                <c:pt idx="52980">
                  <c:v>212</c:v>
                </c:pt>
                <c:pt idx="52981">
                  <c:v>280</c:v>
                </c:pt>
                <c:pt idx="52982">
                  <c:v>129</c:v>
                </c:pt>
                <c:pt idx="52983">
                  <c:v>239</c:v>
                </c:pt>
                <c:pt idx="52984">
                  <c:v>215</c:v>
                </c:pt>
                <c:pt idx="52985">
                  <c:v>154</c:v>
                </c:pt>
                <c:pt idx="52986">
                  <c:v>233</c:v>
                </c:pt>
                <c:pt idx="52987">
                  <c:v>170</c:v>
                </c:pt>
                <c:pt idx="52988">
                  <c:v>136</c:v>
                </c:pt>
                <c:pt idx="52989">
                  <c:v>130</c:v>
                </c:pt>
                <c:pt idx="52990">
                  <c:v>147</c:v>
                </c:pt>
                <c:pt idx="52991">
                  <c:v>265</c:v>
                </c:pt>
                <c:pt idx="52992">
                  <c:v>104</c:v>
                </c:pt>
                <c:pt idx="52993">
                  <c:v>189</c:v>
                </c:pt>
                <c:pt idx="52994">
                  <c:v>170</c:v>
                </c:pt>
                <c:pt idx="52995">
                  <c:v>194</c:v>
                </c:pt>
                <c:pt idx="52996">
                  <c:v>185</c:v>
                </c:pt>
                <c:pt idx="52997">
                  <c:v>124</c:v>
                </c:pt>
                <c:pt idx="52998">
                  <c:v>118</c:v>
                </c:pt>
                <c:pt idx="52999">
                  <c:v>131</c:v>
                </c:pt>
                <c:pt idx="53000">
                  <c:v>130</c:v>
                </c:pt>
                <c:pt idx="53001">
                  <c:v>170</c:v>
                </c:pt>
                <c:pt idx="53002">
                  <c:v>63</c:v>
                </c:pt>
                <c:pt idx="53003">
                  <c:v>163</c:v>
                </c:pt>
                <c:pt idx="53004">
                  <c:v>117</c:v>
                </c:pt>
                <c:pt idx="53005">
                  <c:v>62</c:v>
                </c:pt>
                <c:pt idx="53006">
                  <c:v>87</c:v>
                </c:pt>
                <c:pt idx="53007">
                  <c:v>144</c:v>
                </c:pt>
                <c:pt idx="53008">
                  <c:v>93</c:v>
                </c:pt>
                <c:pt idx="53009">
                  <c:v>105</c:v>
                </c:pt>
                <c:pt idx="53010">
                  <c:v>102</c:v>
                </c:pt>
                <c:pt idx="53011">
                  <c:v>102</c:v>
                </c:pt>
                <c:pt idx="53012">
                  <c:v>117</c:v>
                </c:pt>
                <c:pt idx="53013">
                  <c:v>79</c:v>
                </c:pt>
                <c:pt idx="53014">
                  <c:v>75</c:v>
                </c:pt>
                <c:pt idx="53015">
                  <c:v>84</c:v>
                </c:pt>
                <c:pt idx="53016">
                  <c:v>125</c:v>
                </c:pt>
                <c:pt idx="53017">
                  <c:v>160</c:v>
                </c:pt>
                <c:pt idx="53018">
                  <c:v>110</c:v>
                </c:pt>
                <c:pt idx="53019">
                  <c:v>67</c:v>
                </c:pt>
                <c:pt idx="53020">
                  <c:v>67</c:v>
                </c:pt>
                <c:pt idx="53021">
                  <c:v>107</c:v>
                </c:pt>
                <c:pt idx="53022">
                  <c:v>49</c:v>
                </c:pt>
                <c:pt idx="53023">
                  <c:v>42</c:v>
                </c:pt>
                <c:pt idx="53024">
                  <c:v>59</c:v>
                </c:pt>
                <c:pt idx="53025">
                  <c:v>67</c:v>
                </c:pt>
                <c:pt idx="53026">
                  <c:v>63</c:v>
                </c:pt>
                <c:pt idx="53027">
                  <c:v>76</c:v>
                </c:pt>
                <c:pt idx="53028">
                  <c:v>52</c:v>
                </c:pt>
                <c:pt idx="53029">
                  <c:v>81</c:v>
                </c:pt>
                <c:pt idx="53030">
                  <c:v>40</c:v>
                </c:pt>
                <c:pt idx="53031">
                  <c:v>26</c:v>
                </c:pt>
                <c:pt idx="53032">
                  <c:v>55</c:v>
                </c:pt>
                <c:pt idx="53033">
                  <c:v>79</c:v>
                </c:pt>
                <c:pt idx="53034">
                  <c:v>56</c:v>
                </c:pt>
                <c:pt idx="53035">
                  <c:v>66</c:v>
                </c:pt>
                <c:pt idx="53036">
                  <c:v>67</c:v>
                </c:pt>
                <c:pt idx="53037">
                  <c:v>65</c:v>
                </c:pt>
                <c:pt idx="53038">
                  <c:v>39</c:v>
                </c:pt>
                <c:pt idx="53039">
                  <c:v>50</c:v>
                </c:pt>
                <c:pt idx="53040">
                  <c:v>30</c:v>
                </c:pt>
                <c:pt idx="53041">
                  <c:v>48</c:v>
                </c:pt>
                <c:pt idx="53042">
                  <c:v>31</c:v>
                </c:pt>
                <c:pt idx="53043">
                  <c:v>45</c:v>
                </c:pt>
                <c:pt idx="53044">
                  <c:v>33</c:v>
                </c:pt>
                <c:pt idx="53045">
                  <c:v>33</c:v>
                </c:pt>
                <c:pt idx="53046">
                  <c:v>49</c:v>
                </c:pt>
                <c:pt idx="53047">
                  <c:v>43</c:v>
                </c:pt>
                <c:pt idx="53048">
                  <c:v>21</c:v>
                </c:pt>
                <c:pt idx="53049">
                  <c:v>30</c:v>
                </c:pt>
                <c:pt idx="53050">
                  <c:v>24</c:v>
                </c:pt>
                <c:pt idx="53051">
                  <c:v>38</c:v>
                </c:pt>
                <c:pt idx="53052">
                  <c:v>31</c:v>
                </c:pt>
                <c:pt idx="53053">
                  <c:v>18</c:v>
                </c:pt>
                <c:pt idx="53054">
                  <c:v>25</c:v>
                </c:pt>
                <c:pt idx="53055">
                  <c:v>33</c:v>
                </c:pt>
                <c:pt idx="53056">
                  <c:v>40</c:v>
                </c:pt>
                <c:pt idx="53057">
                  <c:v>25</c:v>
                </c:pt>
                <c:pt idx="53058">
                  <c:v>16</c:v>
                </c:pt>
                <c:pt idx="53059">
                  <c:v>15</c:v>
                </c:pt>
                <c:pt idx="53060">
                  <c:v>18</c:v>
                </c:pt>
                <c:pt idx="53061">
                  <c:v>13</c:v>
                </c:pt>
                <c:pt idx="53062">
                  <c:v>10</c:v>
                </c:pt>
                <c:pt idx="53063">
                  <c:v>10</c:v>
                </c:pt>
                <c:pt idx="53064">
                  <c:v>4</c:v>
                </c:pt>
                <c:pt idx="53065">
                  <c:v>6</c:v>
                </c:pt>
                <c:pt idx="53066">
                  <c:v>6</c:v>
                </c:pt>
                <c:pt idx="53067">
                  <c:v>5</c:v>
                </c:pt>
                <c:pt idx="53068">
                  <c:v>2</c:v>
                </c:pt>
                <c:pt idx="53069">
                  <c:v>2149</c:v>
                </c:pt>
                <c:pt idx="53070">
                  <c:v>1931</c:v>
                </c:pt>
                <c:pt idx="53071">
                  <c:v>1533</c:v>
                </c:pt>
                <c:pt idx="53072">
                  <c:v>927</c:v>
                </c:pt>
                <c:pt idx="53073">
                  <c:v>1718</c:v>
                </c:pt>
                <c:pt idx="53074">
                  <c:v>762</c:v>
                </c:pt>
                <c:pt idx="53075">
                  <c:v>739</c:v>
                </c:pt>
                <c:pt idx="53076">
                  <c:v>1343</c:v>
                </c:pt>
                <c:pt idx="53077">
                  <c:v>1047</c:v>
                </c:pt>
                <c:pt idx="53078">
                  <c:v>563</c:v>
                </c:pt>
                <c:pt idx="53079">
                  <c:v>560</c:v>
                </c:pt>
                <c:pt idx="53080">
                  <c:v>788</c:v>
                </c:pt>
                <c:pt idx="53081">
                  <c:v>476</c:v>
                </c:pt>
                <c:pt idx="53082">
                  <c:v>476</c:v>
                </c:pt>
                <c:pt idx="53083">
                  <c:v>427</c:v>
                </c:pt>
                <c:pt idx="53084">
                  <c:v>666</c:v>
                </c:pt>
                <c:pt idx="53085">
                  <c:v>569</c:v>
                </c:pt>
                <c:pt idx="53086">
                  <c:v>540</c:v>
                </c:pt>
                <c:pt idx="53087">
                  <c:v>649</c:v>
                </c:pt>
                <c:pt idx="53088">
                  <c:v>431</c:v>
                </c:pt>
                <c:pt idx="53089">
                  <c:v>695</c:v>
                </c:pt>
                <c:pt idx="53090">
                  <c:v>484</c:v>
                </c:pt>
                <c:pt idx="53091">
                  <c:v>477</c:v>
                </c:pt>
                <c:pt idx="53092">
                  <c:v>470</c:v>
                </c:pt>
                <c:pt idx="53093">
                  <c:v>448</c:v>
                </c:pt>
                <c:pt idx="53094">
                  <c:v>412</c:v>
                </c:pt>
                <c:pt idx="53095">
                  <c:v>408</c:v>
                </c:pt>
                <c:pt idx="53096">
                  <c:v>257</c:v>
                </c:pt>
                <c:pt idx="53097">
                  <c:v>477</c:v>
                </c:pt>
                <c:pt idx="53098">
                  <c:v>473</c:v>
                </c:pt>
                <c:pt idx="53099">
                  <c:v>590</c:v>
                </c:pt>
                <c:pt idx="53100">
                  <c:v>342</c:v>
                </c:pt>
                <c:pt idx="53101">
                  <c:v>420</c:v>
                </c:pt>
                <c:pt idx="53102">
                  <c:v>480</c:v>
                </c:pt>
                <c:pt idx="53103">
                  <c:v>337</c:v>
                </c:pt>
                <c:pt idx="53104">
                  <c:v>301</c:v>
                </c:pt>
                <c:pt idx="53105">
                  <c:v>359</c:v>
                </c:pt>
                <c:pt idx="53106">
                  <c:v>242</c:v>
                </c:pt>
                <c:pt idx="53107">
                  <c:v>483</c:v>
                </c:pt>
                <c:pt idx="53108">
                  <c:v>404</c:v>
                </c:pt>
                <c:pt idx="53109">
                  <c:v>266</c:v>
                </c:pt>
                <c:pt idx="53110">
                  <c:v>185</c:v>
                </c:pt>
                <c:pt idx="53111">
                  <c:v>274</c:v>
                </c:pt>
                <c:pt idx="53112">
                  <c:v>542</c:v>
                </c:pt>
                <c:pt idx="53113">
                  <c:v>372</c:v>
                </c:pt>
                <c:pt idx="53114">
                  <c:v>242</c:v>
                </c:pt>
                <c:pt idx="53115">
                  <c:v>197</c:v>
                </c:pt>
                <c:pt idx="53116">
                  <c:v>384</c:v>
                </c:pt>
                <c:pt idx="53117">
                  <c:v>325</c:v>
                </c:pt>
                <c:pt idx="53118">
                  <c:v>296</c:v>
                </c:pt>
                <c:pt idx="53119">
                  <c:v>282</c:v>
                </c:pt>
                <c:pt idx="53120">
                  <c:v>166</c:v>
                </c:pt>
                <c:pt idx="53121">
                  <c:v>265</c:v>
                </c:pt>
                <c:pt idx="53122">
                  <c:v>316</c:v>
                </c:pt>
                <c:pt idx="53123">
                  <c:v>227</c:v>
                </c:pt>
                <c:pt idx="53124">
                  <c:v>227</c:v>
                </c:pt>
                <c:pt idx="53125">
                  <c:v>114</c:v>
                </c:pt>
                <c:pt idx="53126">
                  <c:v>211</c:v>
                </c:pt>
                <c:pt idx="53127">
                  <c:v>239</c:v>
                </c:pt>
                <c:pt idx="53128">
                  <c:v>204</c:v>
                </c:pt>
                <c:pt idx="53129">
                  <c:v>211</c:v>
                </c:pt>
                <c:pt idx="53130">
                  <c:v>242</c:v>
                </c:pt>
                <c:pt idx="53131">
                  <c:v>137</c:v>
                </c:pt>
                <c:pt idx="53132">
                  <c:v>110</c:v>
                </c:pt>
                <c:pt idx="53133">
                  <c:v>259</c:v>
                </c:pt>
                <c:pt idx="53134">
                  <c:v>223</c:v>
                </c:pt>
                <c:pt idx="53135">
                  <c:v>160</c:v>
                </c:pt>
                <c:pt idx="53136">
                  <c:v>180</c:v>
                </c:pt>
                <c:pt idx="53137">
                  <c:v>120</c:v>
                </c:pt>
                <c:pt idx="53138">
                  <c:v>225</c:v>
                </c:pt>
                <c:pt idx="53139">
                  <c:v>137</c:v>
                </c:pt>
                <c:pt idx="53140">
                  <c:v>136</c:v>
                </c:pt>
                <c:pt idx="53141">
                  <c:v>106</c:v>
                </c:pt>
                <c:pt idx="53142">
                  <c:v>143</c:v>
                </c:pt>
                <c:pt idx="53143">
                  <c:v>125</c:v>
                </c:pt>
                <c:pt idx="53144">
                  <c:v>191</c:v>
                </c:pt>
                <c:pt idx="53145">
                  <c:v>135</c:v>
                </c:pt>
                <c:pt idx="53146">
                  <c:v>105</c:v>
                </c:pt>
                <c:pt idx="53147">
                  <c:v>140</c:v>
                </c:pt>
                <c:pt idx="53148">
                  <c:v>157</c:v>
                </c:pt>
                <c:pt idx="53149">
                  <c:v>110</c:v>
                </c:pt>
                <c:pt idx="53150">
                  <c:v>108</c:v>
                </c:pt>
                <c:pt idx="53151">
                  <c:v>108</c:v>
                </c:pt>
                <c:pt idx="53152">
                  <c:v>68</c:v>
                </c:pt>
                <c:pt idx="53153">
                  <c:v>51</c:v>
                </c:pt>
                <c:pt idx="53154">
                  <c:v>122</c:v>
                </c:pt>
                <c:pt idx="53155">
                  <c:v>100</c:v>
                </c:pt>
                <c:pt idx="53156">
                  <c:v>101</c:v>
                </c:pt>
                <c:pt idx="53157">
                  <c:v>94</c:v>
                </c:pt>
                <c:pt idx="53158">
                  <c:v>65</c:v>
                </c:pt>
                <c:pt idx="53159">
                  <c:v>54</c:v>
                </c:pt>
                <c:pt idx="53160">
                  <c:v>48</c:v>
                </c:pt>
                <c:pt idx="53161">
                  <c:v>54</c:v>
                </c:pt>
                <c:pt idx="53162">
                  <c:v>104</c:v>
                </c:pt>
                <c:pt idx="53163">
                  <c:v>60</c:v>
                </c:pt>
                <c:pt idx="53164">
                  <c:v>104</c:v>
                </c:pt>
                <c:pt idx="53165">
                  <c:v>67</c:v>
                </c:pt>
                <c:pt idx="53166">
                  <c:v>35</c:v>
                </c:pt>
                <c:pt idx="53167">
                  <c:v>58</c:v>
                </c:pt>
                <c:pt idx="53168">
                  <c:v>42</c:v>
                </c:pt>
                <c:pt idx="53169">
                  <c:v>59</c:v>
                </c:pt>
                <c:pt idx="53170">
                  <c:v>42</c:v>
                </c:pt>
                <c:pt idx="53171">
                  <c:v>29</c:v>
                </c:pt>
                <c:pt idx="53172">
                  <c:v>30</c:v>
                </c:pt>
                <c:pt idx="53173">
                  <c:v>44</c:v>
                </c:pt>
                <c:pt idx="53174">
                  <c:v>29</c:v>
                </c:pt>
                <c:pt idx="53175">
                  <c:v>30</c:v>
                </c:pt>
                <c:pt idx="53176">
                  <c:v>27</c:v>
                </c:pt>
                <c:pt idx="53177">
                  <c:v>26</c:v>
                </c:pt>
                <c:pt idx="53178">
                  <c:v>20</c:v>
                </c:pt>
                <c:pt idx="53179">
                  <c:v>15</c:v>
                </c:pt>
                <c:pt idx="53180">
                  <c:v>9</c:v>
                </c:pt>
                <c:pt idx="53181">
                  <c:v>6</c:v>
                </c:pt>
                <c:pt idx="53182">
                  <c:v>1850</c:v>
                </c:pt>
                <c:pt idx="53183">
                  <c:v>1090</c:v>
                </c:pt>
                <c:pt idx="53184">
                  <c:v>991</c:v>
                </c:pt>
                <c:pt idx="53185">
                  <c:v>1500</c:v>
                </c:pt>
                <c:pt idx="53186">
                  <c:v>800</c:v>
                </c:pt>
                <c:pt idx="53187">
                  <c:v>1282</c:v>
                </c:pt>
                <c:pt idx="53188">
                  <c:v>666</c:v>
                </c:pt>
                <c:pt idx="53189">
                  <c:v>1286</c:v>
                </c:pt>
                <c:pt idx="53190">
                  <c:v>949</c:v>
                </c:pt>
                <c:pt idx="53191">
                  <c:v>538</c:v>
                </c:pt>
                <c:pt idx="53192">
                  <c:v>840</c:v>
                </c:pt>
                <c:pt idx="53193">
                  <c:v>494</c:v>
                </c:pt>
                <c:pt idx="53194">
                  <c:v>451</c:v>
                </c:pt>
                <c:pt idx="53195">
                  <c:v>425</c:v>
                </c:pt>
                <c:pt idx="53196">
                  <c:v>587</c:v>
                </c:pt>
                <c:pt idx="53197">
                  <c:v>588</c:v>
                </c:pt>
                <c:pt idx="53198">
                  <c:v>568</c:v>
                </c:pt>
                <c:pt idx="53199">
                  <c:v>540</c:v>
                </c:pt>
                <c:pt idx="53200">
                  <c:v>465</c:v>
                </c:pt>
                <c:pt idx="53201">
                  <c:v>561</c:v>
                </c:pt>
                <c:pt idx="53202">
                  <c:v>436</c:v>
                </c:pt>
                <c:pt idx="53203">
                  <c:v>610</c:v>
                </c:pt>
                <c:pt idx="53204">
                  <c:v>350</c:v>
                </c:pt>
                <c:pt idx="53205">
                  <c:v>269</c:v>
                </c:pt>
                <c:pt idx="53206">
                  <c:v>530</c:v>
                </c:pt>
                <c:pt idx="53207">
                  <c:v>490</c:v>
                </c:pt>
                <c:pt idx="53208">
                  <c:v>317</c:v>
                </c:pt>
                <c:pt idx="53209">
                  <c:v>379</c:v>
                </c:pt>
                <c:pt idx="53210">
                  <c:v>446</c:v>
                </c:pt>
                <c:pt idx="53211">
                  <c:v>455</c:v>
                </c:pt>
                <c:pt idx="53212">
                  <c:v>460</c:v>
                </c:pt>
                <c:pt idx="53213">
                  <c:v>385</c:v>
                </c:pt>
                <c:pt idx="53214">
                  <c:v>263</c:v>
                </c:pt>
                <c:pt idx="53215">
                  <c:v>503</c:v>
                </c:pt>
                <c:pt idx="53216">
                  <c:v>370</c:v>
                </c:pt>
                <c:pt idx="53217">
                  <c:v>291</c:v>
                </c:pt>
                <c:pt idx="53218">
                  <c:v>395</c:v>
                </c:pt>
                <c:pt idx="53219">
                  <c:v>269</c:v>
                </c:pt>
                <c:pt idx="53220">
                  <c:v>299</c:v>
                </c:pt>
                <c:pt idx="53221">
                  <c:v>335</c:v>
                </c:pt>
                <c:pt idx="53222">
                  <c:v>416</c:v>
                </c:pt>
                <c:pt idx="53223">
                  <c:v>161</c:v>
                </c:pt>
                <c:pt idx="53224">
                  <c:v>343</c:v>
                </c:pt>
                <c:pt idx="53225">
                  <c:v>359</c:v>
                </c:pt>
                <c:pt idx="53226">
                  <c:v>283</c:v>
                </c:pt>
                <c:pt idx="53227">
                  <c:v>422</c:v>
                </c:pt>
                <c:pt idx="53228">
                  <c:v>279</c:v>
                </c:pt>
                <c:pt idx="53229">
                  <c:v>220</c:v>
                </c:pt>
                <c:pt idx="53230">
                  <c:v>181</c:v>
                </c:pt>
                <c:pt idx="53231">
                  <c:v>263</c:v>
                </c:pt>
                <c:pt idx="53232">
                  <c:v>201</c:v>
                </c:pt>
                <c:pt idx="53233">
                  <c:v>344</c:v>
                </c:pt>
                <c:pt idx="53234">
                  <c:v>263</c:v>
                </c:pt>
                <c:pt idx="53235">
                  <c:v>235</c:v>
                </c:pt>
                <c:pt idx="53236">
                  <c:v>148</c:v>
                </c:pt>
                <c:pt idx="53237">
                  <c:v>174</c:v>
                </c:pt>
                <c:pt idx="53238">
                  <c:v>114</c:v>
                </c:pt>
                <c:pt idx="53239">
                  <c:v>232</c:v>
                </c:pt>
                <c:pt idx="53240">
                  <c:v>202</c:v>
                </c:pt>
                <c:pt idx="53241">
                  <c:v>284</c:v>
                </c:pt>
                <c:pt idx="53242">
                  <c:v>207</c:v>
                </c:pt>
                <c:pt idx="53243">
                  <c:v>173</c:v>
                </c:pt>
                <c:pt idx="53244">
                  <c:v>275</c:v>
                </c:pt>
                <c:pt idx="53245">
                  <c:v>170</c:v>
                </c:pt>
                <c:pt idx="53246">
                  <c:v>269</c:v>
                </c:pt>
                <c:pt idx="53247">
                  <c:v>288</c:v>
                </c:pt>
                <c:pt idx="53248">
                  <c:v>187</c:v>
                </c:pt>
                <c:pt idx="53249">
                  <c:v>106</c:v>
                </c:pt>
                <c:pt idx="53250">
                  <c:v>162</c:v>
                </c:pt>
                <c:pt idx="53251">
                  <c:v>178</c:v>
                </c:pt>
                <c:pt idx="53252">
                  <c:v>172</c:v>
                </c:pt>
                <c:pt idx="53253">
                  <c:v>214</c:v>
                </c:pt>
                <c:pt idx="53254">
                  <c:v>127</c:v>
                </c:pt>
                <c:pt idx="53255">
                  <c:v>165</c:v>
                </c:pt>
                <c:pt idx="53256">
                  <c:v>119</c:v>
                </c:pt>
                <c:pt idx="53257">
                  <c:v>190</c:v>
                </c:pt>
                <c:pt idx="53258">
                  <c:v>191</c:v>
                </c:pt>
                <c:pt idx="53259">
                  <c:v>94</c:v>
                </c:pt>
                <c:pt idx="53260">
                  <c:v>116</c:v>
                </c:pt>
                <c:pt idx="53261">
                  <c:v>115</c:v>
                </c:pt>
                <c:pt idx="53262">
                  <c:v>77</c:v>
                </c:pt>
                <c:pt idx="53263">
                  <c:v>162</c:v>
                </c:pt>
                <c:pt idx="53264">
                  <c:v>153</c:v>
                </c:pt>
                <c:pt idx="53265">
                  <c:v>93</c:v>
                </c:pt>
                <c:pt idx="53266">
                  <c:v>122</c:v>
                </c:pt>
                <c:pt idx="53267">
                  <c:v>126</c:v>
                </c:pt>
                <c:pt idx="53268">
                  <c:v>91</c:v>
                </c:pt>
                <c:pt idx="53269">
                  <c:v>117</c:v>
                </c:pt>
                <c:pt idx="53270">
                  <c:v>174</c:v>
                </c:pt>
                <c:pt idx="53271">
                  <c:v>98</c:v>
                </c:pt>
                <c:pt idx="53272">
                  <c:v>113</c:v>
                </c:pt>
                <c:pt idx="53273">
                  <c:v>89</c:v>
                </c:pt>
                <c:pt idx="53274">
                  <c:v>66</c:v>
                </c:pt>
                <c:pt idx="53275">
                  <c:v>90</c:v>
                </c:pt>
                <c:pt idx="53276">
                  <c:v>62</c:v>
                </c:pt>
                <c:pt idx="53277">
                  <c:v>86</c:v>
                </c:pt>
                <c:pt idx="53278">
                  <c:v>104</c:v>
                </c:pt>
                <c:pt idx="53279">
                  <c:v>57</c:v>
                </c:pt>
                <c:pt idx="53280">
                  <c:v>40</c:v>
                </c:pt>
                <c:pt idx="53281">
                  <c:v>55</c:v>
                </c:pt>
                <c:pt idx="53282">
                  <c:v>38</c:v>
                </c:pt>
                <c:pt idx="53283">
                  <c:v>62</c:v>
                </c:pt>
                <c:pt idx="53284">
                  <c:v>87</c:v>
                </c:pt>
                <c:pt idx="53285">
                  <c:v>44</c:v>
                </c:pt>
                <c:pt idx="53286">
                  <c:v>56</c:v>
                </c:pt>
                <c:pt idx="53287">
                  <c:v>34</c:v>
                </c:pt>
                <c:pt idx="53288">
                  <c:v>30</c:v>
                </c:pt>
                <c:pt idx="53289">
                  <c:v>35</c:v>
                </c:pt>
                <c:pt idx="53290">
                  <c:v>54</c:v>
                </c:pt>
                <c:pt idx="53291">
                  <c:v>24</c:v>
                </c:pt>
                <c:pt idx="53292">
                  <c:v>24</c:v>
                </c:pt>
                <c:pt idx="53293">
                  <c:v>23</c:v>
                </c:pt>
                <c:pt idx="53294">
                  <c:v>21</c:v>
                </c:pt>
                <c:pt idx="53295">
                  <c:v>20</c:v>
                </c:pt>
                <c:pt idx="53296">
                  <c:v>14</c:v>
                </c:pt>
                <c:pt idx="53297">
                  <c:v>10</c:v>
                </c:pt>
                <c:pt idx="53298">
                  <c:v>10</c:v>
                </c:pt>
                <c:pt idx="53299">
                  <c:v>1833</c:v>
                </c:pt>
                <c:pt idx="53300">
                  <c:v>1116</c:v>
                </c:pt>
                <c:pt idx="53301">
                  <c:v>1354</c:v>
                </c:pt>
                <c:pt idx="53302">
                  <c:v>800</c:v>
                </c:pt>
                <c:pt idx="53303">
                  <c:v>526</c:v>
                </c:pt>
                <c:pt idx="53304">
                  <c:v>972</c:v>
                </c:pt>
                <c:pt idx="53305">
                  <c:v>576</c:v>
                </c:pt>
                <c:pt idx="53306">
                  <c:v>640</c:v>
                </c:pt>
                <c:pt idx="53307">
                  <c:v>886</c:v>
                </c:pt>
                <c:pt idx="53308">
                  <c:v>885</c:v>
                </c:pt>
                <c:pt idx="53309">
                  <c:v>621</c:v>
                </c:pt>
                <c:pt idx="53310">
                  <c:v>437</c:v>
                </c:pt>
                <c:pt idx="53311">
                  <c:v>502</c:v>
                </c:pt>
                <c:pt idx="53312">
                  <c:v>369</c:v>
                </c:pt>
                <c:pt idx="53313">
                  <c:v>367</c:v>
                </c:pt>
                <c:pt idx="53314">
                  <c:v>347</c:v>
                </c:pt>
                <c:pt idx="53315">
                  <c:v>249</c:v>
                </c:pt>
                <c:pt idx="53316">
                  <c:v>235</c:v>
                </c:pt>
                <c:pt idx="53317">
                  <c:v>218</c:v>
                </c:pt>
                <c:pt idx="53318">
                  <c:v>387</c:v>
                </c:pt>
                <c:pt idx="53319">
                  <c:v>390</c:v>
                </c:pt>
                <c:pt idx="53320">
                  <c:v>443</c:v>
                </c:pt>
                <c:pt idx="53321">
                  <c:v>432</c:v>
                </c:pt>
                <c:pt idx="53322">
                  <c:v>368</c:v>
                </c:pt>
                <c:pt idx="53323">
                  <c:v>196</c:v>
                </c:pt>
                <c:pt idx="53324">
                  <c:v>322</c:v>
                </c:pt>
                <c:pt idx="53325">
                  <c:v>242</c:v>
                </c:pt>
                <c:pt idx="53326">
                  <c:v>410</c:v>
                </c:pt>
                <c:pt idx="53327">
                  <c:v>450</c:v>
                </c:pt>
                <c:pt idx="53328">
                  <c:v>273</c:v>
                </c:pt>
                <c:pt idx="53329">
                  <c:v>187</c:v>
                </c:pt>
                <c:pt idx="53330">
                  <c:v>330</c:v>
                </c:pt>
                <c:pt idx="53331">
                  <c:v>251</c:v>
                </c:pt>
                <c:pt idx="53332">
                  <c:v>315</c:v>
                </c:pt>
                <c:pt idx="53333">
                  <c:v>410</c:v>
                </c:pt>
                <c:pt idx="53334">
                  <c:v>395</c:v>
                </c:pt>
                <c:pt idx="53335">
                  <c:v>327</c:v>
                </c:pt>
                <c:pt idx="53336">
                  <c:v>394</c:v>
                </c:pt>
                <c:pt idx="53337">
                  <c:v>342</c:v>
                </c:pt>
                <c:pt idx="53338">
                  <c:v>222</c:v>
                </c:pt>
                <c:pt idx="53339">
                  <c:v>161</c:v>
                </c:pt>
                <c:pt idx="53340">
                  <c:v>261</c:v>
                </c:pt>
                <c:pt idx="53341">
                  <c:v>219</c:v>
                </c:pt>
                <c:pt idx="53342">
                  <c:v>188</c:v>
                </c:pt>
                <c:pt idx="53343">
                  <c:v>262</c:v>
                </c:pt>
                <c:pt idx="53344">
                  <c:v>224</c:v>
                </c:pt>
                <c:pt idx="53345">
                  <c:v>210</c:v>
                </c:pt>
                <c:pt idx="53346">
                  <c:v>183</c:v>
                </c:pt>
                <c:pt idx="53347">
                  <c:v>251</c:v>
                </c:pt>
                <c:pt idx="53348">
                  <c:v>180</c:v>
                </c:pt>
                <c:pt idx="53349">
                  <c:v>118</c:v>
                </c:pt>
                <c:pt idx="53350">
                  <c:v>175</c:v>
                </c:pt>
                <c:pt idx="53351">
                  <c:v>172</c:v>
                </c:pt>
                <c:pt idx="53352">
                  <c:v>290</c:v>
                </c:pt>
                <c:pt idx="53353">
                  <c:v>112</c:v>
                </c:pt>
                <c:pt idx="53354">
                  <c:v>250</c:v>
                </c:pt>
                <c:pt idx="53355">
                  <c:v>125</c:v>
                </c:pt>
                <c:pt idx="53356">
                  <c:v>236</c:v>
                </c:pt>
                <c:pt idx="53357">
                  <c:v>150</c:v>
                </c:pt>
                <c:pt idx="53358">
                  <c:v>126</c:v>
                </c:pt>
                <c:pt idx="53359">
                  <c:v>80</c:v>
                </c:pt>
                <c:pt idx="53360">
                  <c:v>234</c:v>
                </c:pt>
                <c:pt idx="53361">
                  <c:v>114</c:v>
                </c:pt>
                <c:pt idx="53362">
                  <c:v>91</c:v>
                </c:pt>
                <c:pt idx="53363">
                  <c:v>130</c:v>
                </c:pt>
                <c:pt idx="53364">
                  <c:v>138</c:v>
                </c:pt>
                <c:pt idx="53365">
                  <c:v>97</c:v>
                </c:pt>
                <c:pt idx="53366">
                  <c:v>64</c:v>
                </c:pt>
                <c:pt idx="53367">
                  <c:v>128</c:v>
                </c:pt>
                <c:pt idx="53368">
                  <c:v>116</c:v>
                </c:pt>
                <c:pt idx="53369">
                  <c:v>75</c:v>
                </c:pt>
                <c:pt idx="53370">
                  <c:v>110</c:v>
                </c:pt>
                <c:pt idx="53371">
                  <c:v>145</c:v>
                </c:pt>
                <c:pt idx="53372">
                  <c:v>228</c:v>
                </c:pt>
                <c:pt idx="53373">
                  <c:v>157</c:v>
                </c:pt>
                <c:pt idx="53374">
                  <c:v>112</c:v>
                </c:pt>
                <c:pt idx="53375">
                  <c:v>155</c:v>
                </c:pt>
                <c:pt idx="53376">
                  <c:v>95</c:v>
                </c:pt>
                <c:pt idx="53377">
                  <c:v>106</c:v>
                </c:pt>
                <c:pt idx="53378">
                  <c:v>108</c:v>
                </c:pt>
                <c:pt idx="53379">
                  <c:v>118</c:v>
                </c:pt>
                <c:pt idx="53380">
                  <c:v>137</c:v>
                </c:pt>
                <c:pt idx="53381">
                  <c:v>112</c:v>
                </c:pt>
                <c:pt idx="53382">
                  <c:v>78</c:v>
                </c:pt>
                <c:pt idx="53383">
                  <c:v>146</c:v>
                </c:pt>
                <c:pt idx="53384">
                  <c:v>116</c:v>
                </c:pt>
                <c:pt idx="53385">
                  <c:v>57</c:v>
                </c:pt>
                <c:pt idx="53386">
                  <c:v>99</c:v>
                </c:pt>
                <c:pt idx="53387">
                  <c:v>80</c:v>
                </c:pt>
                <c:pt idx="53388">
                  <c:v>93</c:v>
                </c:pt>
                <c:pt idx="53389">
                  <c:v>78</c:v>
                </c:pt>
                <c:pt idx="53390">
                  <c:v>91</c:v>
                </c:pt>
                <c:pt idx="53391">
                  <c:v>90</c:v>
                </c:pt>
                <c:pt idx="53392">
                  <c:v>67</c:v>
                </c:pt>
                <c:pt idx="53393">
                  <c:v>53</c:v>
                </c:pt>
                <c:pt idx="53394">
                  <c:v>57</c:v>
                </c:pt>
                <c:pt idx="53395">
                  <c:v>55</c:v>
                </c:pt>
                <c:pt idx="53396">
                  <c:v>51</c:v>
                </c:pt>
                <c:pt idx="53397">
                  <c:v>83</c:v>
                </c:pt>
                <c:pt idx="53398">
                  <c:v>86</c:v>
                </c:pt>
                <c:pt idx="53399">
                  <c:v>71</c:v>
                </c:pt>
                <c:pt idx="53400">
                  <c:v>67</c:v>
                </c:pt>
                <c:pt idx="53401">
                  <c:v>48</c:v>
                </c:pt>
                <c:pt idx="53402">
                  <c:v>82</c:v>
                </c:pt>
                <c:pt idx="53403">
                  <c:v>36</c:v>
                </c:pt>
                <c:pt idx="53404">
                  <c:v>95</c:v>
                </c:pt>
                <c:pt idx="53405">
                  <c:v>60</c:v>
                </c:pt>
                <c:pt idx="53406">
                  <c:v>16</c:v>
                </c:pt>
                <c:pt idx="53407">
                  <c:v>22</c:v>
                </c:pt>
                <c:pt idx="53408">
                  <c:v>31</c:v>
                </c:pt>
                <c:pt idx="53409">
                  <c:v>42</c:v>
                </c:pt>
                <c:pt idx="53410">
                  <c:v>23</c:v>
                </c:pt>
                <c:pt idx="53411">
                  <c:v>23</c:v>
                </c:pt>
                <c:pt idx="53412">
                  <c:v>20</c:v>
                </c:pt>
                <c:pt idx="53413">
                  <c:v>17</c:v>
                </c:pt>
                <c:pt idx="53414">
                  <c:v>14</c:v>
                </c:pt>
                <c:pt idx="53415">
                  <c:v>12</c:v>
                </c:pt>
                <c:pt idx="53416">
                  <c:v>14</c:v>
                </c:pt>
                <c:pt idx="53417">
                  <c:v>2804</c:v>
                </c:pt>
                <c:pt idx="53418">
                  <c:v>2813</c:v>
                </c:pt>
                <c:pt idx="53419">
                  <c:v>2885</c:v>
                </c:pt>
                <c:pt idx="53420">
                  <c:v>1432</c:v>
                </c:pt>
                <c:pt idx="53421">
                  <c:v>1423</c:v>
                </c:pt>
                <c:pt idx="53422">
                  <c:v>1365</c:v>
                </c:pt>
                <c:pt idx="53423">
                  <c:v>1288</c:v>
                </c:pt>
                <c:pt idx="53424">
                  <c:v>2053</c:v>
                </c:pt>
                <c:pt idx="53425">
                  <c:v>1510</c:v>
                </c:pt>
                <c:pt idx="53426">
                  <c:v>1194</c:v>
                </c:pt>
                <c:pt idx="53427">
                  <c:v>2322</c:v>
                </c:pt>
                <c:pt idx="53428">
                  <c:v>1969</c:v>
                </c:pt>
                <c:pt idx="53429">
                  <c:v>964</c:v>
                </c:pt>
                <c:pt idx="53430">
                  <c:v>1904</c:v>
                </c:pt>
                <c:pt idx="53431">
                  <c:v>1147</c:v>
                </c:pt>
                <c:pt idx="53432">
                  <c:v>1267</c:v>
                </c:pt>
                <c:pt idx="53433">
                  <c:v>1141</c:v>
                </c:pt>
                <c:pt idx="53434">
                  <c:v>1414</c:v>
                </c:pt>
                <c:pt idx="53435">
                  <c:v>1352</c:v>
                </c:pt>
                <c:pt idx="53436">
                  <c:v>596</c:v>
                </c:pt>
                <c:pt idx="53437">
                  <c:v>753</c:v>
                </c:pt>
                <c:pt idx="53438">
                  <c:v>845</c:v>
                </c:pt>
                <c:pt idx="53439">
                  <c:v>871</c:v>
                </c:pt>
                <c:pt idx="53440">
                  <c:v>626</c:v>
                </c:pt>
                <c:pt idx="53441">
                  <c:v>421</c:v>
                </c:pt>
                <c:pt idx="53442">
                  <c:v>842</c:v>
                </c:pt>
                <c:pt idx="53443">
                  <c:v>926</c:v>
                </c:pt>
                <c:pt idx="53444">
                  <c:v>593</c:v>
                </c:pt>
                <c:pt idx="53445">
                  <c:v>593</c:v>
                </c:pt>
                <c:pt idx="53446">
                  <c:v>706</c:v>
                </c:pt>
                <c:pt idx="53447">
                  <c:v>872</c:v>
                </c:pt>
                <c:pt idx="53448">
                  <c:v>870</c:v>
                </c:pt>
                <c:pt idx="53449">
                  <c:v>691</c:v>
                </c:pt>
                <c:pt idx="53450">
                  <c:v>459</c:v>
                </c:pt>
                <c:pt idx="53451">
                  <c:v>640</c:v>
                </c:pt>
                <c:pt idx="53452">
                  <c:v>910</c:v>
                </c:pt>
                <c:pt idx="53453">
                  <c:v>529</c:v>
                </c:pt>
                <c:pt idx="53454">
                  <c:v>577</c:v>
                </c:pt>
                <c:pt idx="53455">
                  <c:v>573</c:v>
                </c:pt>
                <c:pt idx="53456">
                  <c:v>948</c:v>
                </c:pt>
                <c:pt idx="53457">
                  <c:v>344</c:v>
                </c:pt>
                <c:pt idx="53458">
                  <c:v>873</c:v>
                </c:pt>
                <c:pt idx="53459">
                  <c:v>517</c:v>
                </c:pt>
                <c:pt idx="53460">
                  <c:v>734</c:v>
                </c:pt>
                <c:pt idx="53461">
                  <c:v>637</c:v>
                </c:pt>
                <c:pt idx="53462">
                  <c:v>693</c:v>
                </c:pt>
                <c:pt idx="53463">
                  <c:v>602</c:v>
                </c:pt>
                <c:pt idx="53464">
                  <c:v>296</c:v>
                </c:pt>
                <c:pt idx="53465">
                  <c:v>295</c:v>
                </c:pt>
                <c:pt idx="53466">
                  <c:v>459</c:v>
                </c:pt>
                <c:pt idx="53467">
                  <c:v>370</c:v>
                </c:pt>
                <c:pt idx="53468">
                  <c:v>542</c:v>
                </c:pt>
                <c:pt idx="53469">
                  <c:v>432</c:v>
                </c:pt>
                <c:pt idx="53470">
                  <c:v>437</c:v>
                </c:pt>
                <c:pt idx="53471">
                  <c:v>310</c:v>
                </c:pt>
                <c:pt idx="53472">
                  <c:v>495</c:v>
                </c:pt>
                <c:pt idx="53473">
                  <c:v>640</c:v>
                </c:pt>
                <c:pt idx="53474">
                  <c:v>238</c:v>
                </c:pt>
                <c:pt idx="53475">
                  <c:v>476</c:v>
                </c:pt>
                <c:pt idx="53476">
                  <c:v>476</c:v>
                </c:pt>
                <c:pt idx="53477">
                  <c:v>445</c:v>
                </c:pt>
                <c:pt idx="53478">
                  <c:v>425</c:v>
                </c:pt>
                <c:pt idx="53479">
                  <c:v>336</c:v>
                </c:pt>
                <c:pt idx="53480">
                  <c:v>556</c:v>
                </c:pt>
                <c:pt idx="53481">
                  <c:v>410</c:v>
                </c:pt>
                <c:pt idx="53482">
                  <c:v>542</c:v>
                </c:pt>
                <c:pt idx="53483">
                  <c:v>399</c:v>
                </c:pt>
                <c:pt idx="53484">
                  <c:v>385</c:v>
                </c:pt>
                <c:pt idx="53485">
                  <c:v>492</c:v>
                </c:pt>
                <c:pt idx="53486">
                  <c:v>360</c:v>
                </c:pt>
                <c:pt idx="53487">
                  <c:v>310</c:v>
                </c:pt>
                <c:pt idx="53488">
                  <c:v>350</c:v>
                </c:pt>
                <c:pt idx="53489">
                  <c:v>390</c:v>
                </c:pt>
                <c:pt idx="53490">
                  <c:v>451</c:v>
                </c:pt>
                <c:pt idx="53491">
                  <c:v>318</c:v>
                </c:pt>
                <c:pt idx="53492">
                  <c:v>417</c:v>
                </c:pt>
                <c:pt idx="53493">
                  <c:v>236</c:v>
                </c:pt>
                <c:pt idx="53494">
                  <c:v>330</c:v>
                </c:pt>
                <c:pt idx="53495">
                  <c:v>277</c:v>
                </c:pt>
                <c:pt idx="53496">
                  <c:v>136</c:v>
                </c:pt>
                <c:pt idx="53497">
                  <c:v>358</c:v>
                </c:pt>
                <c:pt idx="53498">
                  <c:v>213</c:v>
                </c:pt>
                <c:pt idx="53499">
                  <c:v>265</c:v>
                </c:pt>
                <c:pt idx="53500">
                  <c:v>209</c:v>
                </c:pt>
                <c:pt idx="53501">
                  <c:v>342</c:v>
                </c:pt>
                <c:pt idx="53502">
                  <c:v>410</c:v>
                </c:pt>
                <c:pt idx="53503">
                  <c:v>251</c:v>
                </c:pt>
                <c:pt idx="53504">
                  <c:v>232</c:v>
                </c:pt>
                <c:pt idx="53505">
                  <c:v>229</c:v>
                </c:pt>
                <c:pt idx="53506">
                  <c:v>306</c:v>
                </c:pt>
                <c:pt idx="53507">
                  <c:v>296</c:v>
                </c:pt>
                <c:pt idx="53508">
                  <c:v>176</c:v>
                </c:pt>
                <c:pt idx="53509">
                  <c:v>219</c:v>
                </c:pt>
                <c:pt idx="53510">
                  <c:v>290</c:v>
                </c:pt>
                <c:pt idx="53511">
                  <c:v>275</c:v>
                </c:pt>
                <c:pt idx="53512">
                  <c:v>194</c:v>
                </c:pt>
                <c:pt idx="53513">
                  <c:v>103</c:v>
                </c:pt>
                <c:pt idx="53514">
                  <c:v>240</c:v>
                </c:pt>
                <c:pt idx="53515">
                  <c:v>132</c:v>
                </c:pt>
                <c:pt idx="53516">
                  <c:v>121</c:v>
                </c:pt>
                <c:pt idx="53517">
                  <c:v>157</c:v>
                </c:pt>
                <c:pt idx="53518">
                  <c:v>117</c:v>
                </c:pt>
                <c:pt idx="53519">
                  <c:v>76</c:v>
                </c:pt>
                <c:pt idx="53520">
                  <c:v>152</c:v>
                </c:pt>
                <c:pt idx="53521">
                  <c:v>104</c:v>
                </c:pt>
                <c:pt idx="53522">
                  <c:v>136</c:v>
                </c:pt>
                <c:pt idx="53523">
                  <c:v>102</c:v>
                </c:pt>
                <c:pt idx="53524">
                  <c:v>77</c:v>
                </c:pt>
                <c:pt idx="53525">
                  <c:v>30</c:v>
                </c:pt>
                <c:pt idx="53526">
                  <c:v>71</c:v>
                </c:pt>
                <c:pt idx="53527">
                  <c:v>112</c:v>
                </c:pt>
                <c:pt idx="53528">
                  <c:v>70</c:v>
                </c:pt>
                <c:pt idx="53529">
                  <c:v>32</c:v>
                </c:pt>
                <c:pt idx="53530">
                  <c:v>65</c:v>
                </c:pt>
                <c:pt idx="53531">
                  <c:v>21</c:v>
                </c:pt>
                <c:pt idx="53532">
                  <c:v>41</c:v>
                </c:pt>
                <c:pt idx="53533">
                  <c:v>32</c:v>
                </c:pt>
                <c:pt idx="53534">
                  <c:v>22</c:v>
                </c:pt>
                <c:pt idx="53535">
                  <c:v>19</c:v>
                </c:pt>
                <c:pt idx="53536">
                  <c:v>1046</c:v>
                </c:pt>
                <c:pt idx="53537">
                  <c:v>643</c:v>
                </c:pt>
                <c:pt idx="53538">
                  <c:v>541</c:v>
                </c:pt>
                <c:pt idx="53539">
                  <c:v>654</c:v>
                </c:pt>
                <c:pt idx="53540">
                  <c:v>285</c:v>
                </c:pt>
                <c:pt idx="53541">
                  <c:v>236</c:v>
                </c:pt>
                <c:pt idx="53542">
                  <c:v>503</c:v>
                </c:pt>
                <c:pt idx="53543">
                  <c:v>434</c:v>
                </c:pt>
                <c:pt idx="53544">
                  <c:v>411</c:v>
                </c:pt>
                <c:pt idx="53545">
                  <c:v>195</c:v>
                </c:pt>
                <c:pt idx="53546">
                  <c:v>261</c:v>
                </c:pt>
                <c:pt idx="53547">
                  <c:v>314</c:v>
                </c:pt>
                <c:pt idx="53548">
                  <c:v>350</c:v>
                </c:pt>
                <c:pt idx="53549">
                  <c:v>176</c:v>
                </c:pt>
                <c:pt idx="53550">
                  <c:v>223</c:v>
                </c:pt>
                <c:pt idx="53551">
                  <c:v>212</c:v>
                </c:pt>
                <c:pt idx="53552">
                  <c:v>208</c:v>
                </c:pt>
                <c:pt idx="53553">
                  <c:v>248</c:v>
                </c:pt>
                <c:pt idx="53554">
                  <c:v>130</c:v>
                </c:pt>
                <c:pt idx="53555">
                  <c:v>240</c:v>
                </c:pt>
                <c:pt idx="53556">
                  <c:v>236</c:v>
                </c:pt>
                <c:pt idx="53557">
                  <c:v>215</c:v>
                </c:pt>
                <c:pt idx="53558">
                  <c:v>185</c:v>
                </c:pt>
                <c:pt idx="53559">
                  <c:v>125</c:v>
                </c:pt>
                <c:pt idx="53560">
                  <c:v>244</c:v>
                </c:pt>
                <c:pt idx="53561">
                  <c:v>110</c:v>
                </c:pt>
                <c:pt idx="53562">
                  <c:v>109</c:v>
                </c:pt>
                <c:pt idx="53563">
                  <c:v>155</c:v>
                </c:pt>
                <c:pt idx="53564">
                  <c:v>267</c:v>
                </c:pt>
                <c:pt idx="53565">
                  <c:v>96</c:v>
                </c:pt>
                <c:pt idx="53566">
                  <c:v>180</c:v>
                </c:pt>
                <c:pt idx="53567">
                  <c:v>200</c:v>
                </c:pt>
                <c:pt idx="53568">
                  <c:v>193</c:v>
                </c:pt>
                <c:pt idx="53569">
                  <c:v>135</c:v>
                </c:pt>
                <c:pt idx="53570">
                  <c:v>204</c:v>
                </c:pt>
                <c:pt idx="53571">
                  <c:v>166</c:v>
                </c:pt>
                <c:pt idx="53572">
                  <c:v>141</c:v>
                </c:pt>
                <c:pt idx="53573">
                  <c:v>140</c:v>
                </c:pt>
                <c:pt idx="53574">
                  <c:v>210</c:v>
                </c:pt>
                <c:pt idx="53575">
                  <c:v>157</c:v>
                </c:pt>
                <c:pt idx="53576">
                  <c:v>155</c:v>
                </c:pt>
                <c:pt idx="53577">
                  <c:v>200</c:v>
                </c:pt>
                <c:pt idx="53578">
                  <c:v>116</c:v>
                </c:pt>
                <c:pt idx="53579">
                  <c:v>171</c:v>
                </c:pt>
                <c:pt idx="53580">
                  <c:v>116</c:v>
                </c:pt>
                <c:pt idx="53581">
                  <c:v>136</c:v>
                </c:pt>
                <c:pt idx="53582">
                  <c:v>126</c:v>
                </c:pt>
                <c:pt idx="53583">
                  <c:v>64</c:v>
                </c:pt>
                <c:pt idx="53584">
                  <c:v>95</c:v>
                </c:pt>
                <c:pt idx="53585">
                  <c:v>115</c:v>
                </c:pt>
                <c:pt idx="53586">
                  <c:v>109</c:v>
                </c:pt>
                <c:pt idx="53587">
                  <c:v>113</c:v>
                </c:pt>
                <c:pt idx="53588">
                  <c:v>139</c:v>
                </c:pt>
                <c:pt idx="53589">
                  <c:v>106</c:v>
                </c:pt>
                <c:pt idx="53590">
                  <c:v>214</c:v>
                </c:pt>
                <c:pt idx="53591">
                  <c:v>161</c:v>
                </c:pt>
                <c:pt idx="53592">
                  <c:v>67</c:v>
                </c:pt>
                <c:pt idx="53593">
                  <c:v>99</c:v>
                </c:pt>
                <c:pt idx="53594">
                  <c:v>114</c:v>
                </c:pt>
                <c:pt idx="53595">
                  <c:v>67</c:v>
                </c:pt>
                <c:pt idx="53596">
                  <c:v>141</c:v>
                </c:pt>
                <c:pt idx="53597">
                  <c:v>53</c:v>
                </c:pt>
                <c:pt idx="53598">
                  <c:v>105</c:v>
                </c:pt>
                <c:pt idx="53599">
                  <c:v>85</c:v>
                </c:pt>
                <c:pt idx="53600">
                  <c:v>73</c:v>
                </c:pt>
                <c:pt idx="53601">
                  <c:v>97</c:v>
                </c:pt>
                <c:pt idx="53602">
                  <c:v>72</c:v>
                </c:pt>
                <c:pt idx="53603">
                  <c:v>95</c:v>
                </c:pt>
                <c:pt idx="53604">
                  <c:v>91</c:v>
                </c:pt>
                <c:pt idx="53605">
                  <c:v>73</c:v>
                </c:pt>
                <c:pt idx="53606">
                  <c:v>51</c:v>
                </c:pt>
                <c:pt idx="53607">
                  <c:v>105</c:v>
                </c:pt>
                <c:pt idx="53608">
                  <c:v>74</c:v>
                </c:pt>
                <c:pt idx="53609">
                  <c:v>72</c:v>
                </c:pt>
                <c:pt idx="53610">
                  <c:v>62</c:v>
                </c:pt>
                <c:pt idx="53611">
                  <c:v>47</c:v>
                </c:pt>
                <c:pt idx="53612">
                  <c:v>76</c:v>
                </c:pt>
                <c:pt idx="53613">
                  <c:v>38</c:v>
                </c:pt>
                <c:pt idx="53614">
                  <c:v>65</c:v>
                </c:pt>
                <c:pt idx="53615">
                  <c:v>43</c:v>
                </c:pt>
                <c:pt idx="53616">
                  <c:v>42</c:v>
                </c:pt>
                <c:pt idx="53617">
                  <c:v>82</c:v>
                </c:pt>
                <c:pt idx="53618">
                  <c:v>75</c:v>
                </c:pt>
                <c:pt idx="53619">
                  <c:v>62</c:v>
                </c:pt>
                <c:pt idx="53620">
                  <c:v>74</c:v>
                </c:pt>
                <c:pt idx="53621">
                  <c:v>49</c:v>
                </c:pt>
                <c:pt idx="53622">
                  <c:v>41</c:v>
                </c:pt>
                <c:pt idx="53623">
                  <c:v>44</c:v>
                </c:pt>
                <c:pt idx="53624">
                  <c:v>42</c:v>
                </c:pt>
                <c:pt idx="53625">
                  <c:v>86</c:v>
                </c:pt>
                <c:pt idx="53626">
                  <c:v>39</c:v>
                </c:pt>
                <c:pt idx="53627">
                  <c:v>30</c:v>
                </c:pt>
                <c:pt idx="53628">
                  <c:v>27</c:v>
                </c:pt>
                <c:pt idx="53629">
                  <c:v>36</c:v>
                </c:pt>
                <c:pt idx="53630">
                  <c:v>41</c:v>
                </c:pt>
                <c:pt idx="53631">
                  <c:v>28</c:v>
                </c:pt>
                <c:pt idx="53632">
                  <c:v>22</c:v>
                </c:pt>
                <c:pt idx="53633">
                  <c:v>36</c:v>
                </c:pt>
                <c:pt idx="53634">
                  <c:v>35</c:v>
                </c:pt>
                <c:pt idx="53635">
                  <c:v>24</c:v>
                </c:pt>
                <c:pt idx="53636">
                  <c:v>23</c:v>
                </c:pt>
                <c:pt idx="53637">
                  <c:v>26</c:v>
                </c:pt>
                <c:pt idx="53638">
                  <c:v>29</c:v>
                </c:pt>
                <c:pt idx="53639">
                  <c:v>14</c:v>
                </c:pt>
                <c:pt idx="53640">
                  <c:v>19</c:v>
                </c:pt>
                <c:pt idx="53641">
                  <c:v>17</c:v>
                </c:pt>
                <c:pt idx="53642">
                  <c:v>18</c:v>
                </c:pt>
                <c:pt idx="53643">
                  <c:v>10</c:v>
                </c:pt>
                <c:pt idx="53644">
                  <c:v>11</c:v>
                </c:pt>
                <c:pt idx="53645">
                  <c:v>11</c:v>
                </c:pt>
                <c:pt idx="53646">
                  <c:v>9</c:v>
                </c:pt>
                <c:pt idx="53647">
                  <c:v>10</c:v>
                </c:pt>
                <c:pt idx="53648">
                  <c:v>9</c:v>
                </c:pt>
                <c:pt idx="53649">
                  <c:v>15</c:v>
                </c:pt>
                <c:pt idx="53650">
                  <c:v>6</c:v>
                </c:pt>
                <c:pt idx="53651">
                  <c:v>2</c:v>
                </c:pt>
                <c:pt idx="53652">
                  <c:v>2</c:v>
                </c:pt>
                <c:pt idx="53653">
                  <c:v>1208</c:v>
                </c:pt>
                <c:pt idx="53654">
                  <c:v>705</c:v>
                </c:pt>
                <c:pt idx="53655">
                  <c:v>534</c:v>
                </c:pt>
                <c:pt idx="53656">
                  <c:v>339</c:v>
                </c:pt>
                <c:pt idx="53657">
                  <c:v>335</c:v>
                </c:pt>
                <c:pt idx="53658">
                  <c:v>580</c:v>
                </c:pt>
                <c:pt idx="53659">
                  <c:v>511</c:v>
                </c:pt>
                <c:pt idx="53660">
                  <c:v>514</c:v>
                </c:pt>
                <c:pt idx="53661">
                  <c:v>263</c:v>
                </c:pt>
                <c:pt idx="53662">
                  <c:v>529</c:v>
                </c:pt>
                <c:pt idx="53663">
                  <c:v>308</c:v>
                </c:pt>
                <c:pt idx="53664">
                  <c:v>225</c:v>
                </c:pt>
                <c:pt idx="53665">
                  <c:v>273</c:v>
                </c:pt>
                <c:pt idx="53666">
                  <c:v>388</c:v>
                </c:pt>
                <c:pt idx="53667">
                  <c:v>306</c:v>
                </c:pt>
                <c:pt idx="53668">
                  <c:v>236</c:v>
                </c:pt>
                <c:pt idx="53669">
                  <c:v>235</c:v>
                </c:pt>
                <c:pt idx="53670">
                  <c:v>255</c:v>
                </c:pt>
                <c:pt idx="53671">
                  <c:v>269</c:v>
                </c:pt>
                <c:pt idx="53672">
                  <c:v>145</c:v>
                </c:pt>
                <c:pt idx="53673">
                  <c:v>143</c:v>
                </c:pt>
                <c:pt idx="53674">
                  <c:v>207</c:v>
                </c:pt>
                <c:pt idx="53675">
                  <c:v>138</c:v>
                </c:pt>
                <c:pt idx="53676">
                  <c:v>194</c:v>
                </c:pt>
                <c:pt idx="53677">
                  <c:v>242</c:v>
                </c:pt>
                <c:pt idx="53678">
                  <c:v>262</c:v>
                </c:pt>
                <c:pt idx="53679">
                  <c:v>225</c:v>
                </c:pt>
                <c:pt idx="53680">
                  <c:v>316</c:v>
                </c:pt>
                <c:pt idx="53681">
                  <c:v>172</c:v>
                </c:pt>
                <c:pt idx="53682">
                  <c:v>175</c:v>
                </c:pt>
                <c:pt idx="53683">
                  <c:v>111</c:v>
                </c:pt>
                <c:pt idx="53684">
                  <c:v>201</c:v>
                </c:pt>
                <c:pt idx="53685">
                  <c:v>265</c:v>
                </c:pt>
                <c:pt idx="53686">
                  <c:v>132</c:v>
                </c:pt>
                <c:pt idx="53687">
                  <c:v>157</c:v>
                </c:pt>
                <c:pt idx="53688">
                  <c:v>209</c:v>
                </c:pt>
                <c:pt idx="53689">
                  <c:v>261</c:v>
                </c:pt>
                <c:pt idx="53690">
                  <c:v>163</c:v>
                </c:pt>
                <c:pt idx="53691">
                  <c:v>85</c:v>
                </c:pt>
                <c:pt idx="53692">
                  <c:v>159</c:v>
                </c:pt>
                <c:pt idx="53693">
                  <c:v>143</c:v>
                </c:pt>
                <c:pt idx="53694">
                  <c:v>148</c:v>
                </c:pt>
                <c:pt idx="53695">
                  <c:v>129</c:v>
                </c:pt>
                <c:pt idx="53696">
                  <c:v>101</c:v>
                </c:pt>
                <c:pt idx="53697">
                  <c:v>201</c:v>
                </c:pt>
                <c:pt idx="53698">
                  <c:v>200</c:v>
                </c:pt>
                <c:pt idx="53699">
                  <c:v>142</c:v>
                </c:pt>
                <c:pt idx="53700">
                  <c:v>238</c:v>
                </c:pt>
                <c:pt idx="53701">
                  <c:v>158</c:v>
                </c:pt>
                <c:pt idx="53702">
                  <c:v>137</c:v>
                </c:pt>
                <c:pt idx="53703">
                  <c:v>128</c:v>
                </c:pt>
                <c:pt idx="53704">
                  <c:v>170</c:v>
                </c:pt>
                <c:pt idx="53705">
                  <c:v>121</c:v>
                </c:pt>
                <c:pt idx="53706">
                  <c:v>115</c:v>
                </c:pt>
                <c:pt idx="53707">
                  <c:v>224</c:v>
                </c:pt>
                <c:pt idx="53708">
                  <c:v>87</c:v>
                </c:pt>
                <c:pt idx="53709">
                  <c:v>105</c:v>
                </c:pt>
                <c:pt idx="53710">
                  <c:v>96</c:v>
                </c:pt>
                <c:pt idx="53711">
                  <c:v>141</c:v>
                </c:pt>
                <c:pt idx="53712">
                  <c:v>83</c:v>
                </c:pt>
                <c:pt idx="53713">
                  <c:v>110</c:v>
                </c:pt>
                <c:pt idx="53714">
                  <c:v>92</c:v>
                </c:pt>
                <c:pt idx="53715">
                  <c:v>90</c:v>
                </c:pt>
                <c:pt idx="53716">
                  <c:v>102</c:v>
                </c:pt>
                <c:pt idx="53717">
                  <c:v>118</c:v>
                </c:pt>
                <c:pt idx="53718">
                  <c:v>87</c:v>
                </c:pt>
                <c:pt idx="53719">
                  <c:v>43</c:v>
                </c:pt>
                <c:pt idx="53720">
                  <c:v>79</c:v>
                </c:pt>
                <c:pt idx="53721">
                  <c:v>42</c:v>
                </c:pt>
                <c:pt idx="53722">
                  <c:v>89</c:v>
                </c:pt>
                <c:pt idx="53723">
                  <c:v>91</c:v>
                </c:pt>
                <c:pt idx="53724">
                  <c:v>52</c:v>
                </c:pt>
                <c:pt idx="53725">
                  <c:v>50</c:v>
                </c:pt>
                <c:pt idx="53726">
                  <c:v>77</c:v>
                </c:pt>
                <c:pt idx="53727">
                  <c:v>105</c:v>
                </c:pt>
                <c:pt idx="53728">
                  <c:v>48</c:v>
                </c:pt>
                <c:pt idx="53729">
                  <c:v>76</c:v>
                </c:pt>
                <c:pt idx="53730">
                  <c:v>86</c:v>
                </c:pt>
                <c:pt idx="53731">
                  <c:v>83</c:v>
                </c:pt>
                <c:pt idx="53732">
                  <c:v>70</c:v>
                </c:pt>
                <c:pt idx="53733">
                  <c:v>59</c:v>
                </c:pt>
                <c:pt idx="53734">
                  <c:v>46</c:v>
                </c:pt>
                <c:pt idx="53735">
                  <c:v>45</c:v>
                </c:pt>
                <c:pt idx="53736">
                  <c:v>43</c:v>
                </c:pt>
                <c:pt idx="53737">
                  <c:v>52</c:v>
                </c:pt>
                <c:pt idx="53738">
                  <c:v>50</c:v>
                </c:pt>
                <c:pt idx="53739">
                  <c:v>88</c:v>
                </c:pt>
                <c:pt idx="53740">
                  <c:v>41</c:v>
                </c:pt>
                <c:pt idx="53741">
                  <c:v>51</c:v>
                </c:pt>
                <c:pt idx="53742">
                  <c:v>64</c:v>
                </c:pt>
                <c:pt idx="53743">
                  <c:v>63</c:v>
                </c:pt>
                <c:pt idx="53744">
                  <c:v>43</c:v>
                </c:pt>
                <c:pt idx="53745">
                  <c:v>62</c:v>
                </c:pt>
                <c:pt idx="53746">
                  <c:v>59</c:v>
                </c:pt>
                <c:pt idx="53747">
                  <c:v>51</c:v>
                </c:pt>
                <c:pt idx="53748">
                  <c:v>28</c:v>
                </c:pt>
                <c:pt idx="53749">
                  <c:v>45</c:v>
                </c:pt>
                <c:pt idx="53750">
                  <c:v>44</c:v>
                </c:pt>
                <c:pt idx="53751">
                  <c:v>26</c:v>
                </c:pt>
                <c:pt idx="53752">
                  <c:v>37</c:v>
                </c:pt>
                <c:pt idx="53753">
                  <c:v>51</c:v>
                </c:pt>
                <c:pt idx="53754">
                  <c:v>42</c:v>
                </c:pt>
                <c:pt idx="53755">
                  <c:v>24</c:v>
                </c:pt>
                <c:pt idx="53756">
                  <c:v>38</c:v>
                </c:pt>
                <c:pt idx="53757">
                  <c:v>26</c:v>
                </c:pt>
                <c:pt idx="53758">
                  <c:v>32</c:v>
                </c:pt>
                <c:pt idx="53759">
                  <c:v>22</c:v>
                </c:pt>
                <c:pt idx="53760">
                  <c:v>19</c:v>
                </c:pt>
                <c:pt idx="53761">
                  <c:v>29</c:v>
                </c:pt>
                <c:pt idx="53762">
                  <c:v>20</c:v>
                </c:pt>
                <c:pt idx="53763">
                  <c:v>23</c:v>
                </c:pt>
                <c:pt idx="53764">
                  <c:v>25</c:v>
                </c:pt>
                <c:pt idx="53765">
                  <c:v>20</c:v>
                </c:pt>
                <c:pt idx="53766">
                  <c:v>11</c:v>
                </c:pt>
                <c:pt idx="53767">
                  <c:v>13</c:v>
                </c:pt>
                <c:pt idx="53768">
                  <c:v>13</c:v>
                </c:pt>
                <c:pt idx="53769">
                  <c:v>6</c:v>
                </c:pt>
                <c:pt idx="53770">
                  <c:v>7</c:v>
                </c:pt>
                <c:pt idx="53771">
                  <c:v>5</c:v>
                </c:pt>
                <c:pt idx="53772">
                  <c:v>5</c:v>
                </c:pt>
                <c:pt idx="53773">
                  <c:v>2835</c:v>
                </c:pt>
                <c:pt idx="53774">
                  <c:v>1242</c:v>
                </c:pt>
                <c:pt idx="53775">
                  <c:v>924</c:v>
                </c:pt>
                <c:pt idx="53776">
                  <c:v>1904</c:v>
                </c:pt>
                <c:pt idx="53777">
                  <c:v>1011</c:v>
                </c:pt>
                <c:pt idx="53778">
                  <c:v>803</c:v>
                </c:pt>
                <c:pt idx="53779">
                  <c:v>777</c:v>
                </c:pt>
                <c:pt idx="53780">
                  <c:v>1447</c:v>
                </c:pt>
                <c:pt idx="53781">
                  <c:v>646</c:v>
                </c:pt>
                <c:pt idx="53782">
                  <c:v>1358</c:v>
                </c:pt>
                <c:pt idx="53783">
                  <c:v>660</c:v>
                </c:pt>
                <c:pt idx="53784">
                  <c:v>909</c:v>
                </c:pt>
                <c:pt idx="53785">
                  <c:v>879</c:v>
                </c:pt>
                <c:pt idx="53786">
                  <c:v>499</c:v>
                </c:pt>
                <c:pt idx="53787">
                  <c:v>550</c:v>
                </c:pt>
                <c:pt idx="53788">
                  <c:v>694</c:v>
                </c:pt>
                <c:pt idx="53789">
                  <c:v>435</c:v>
                </c:pt>
                <c:pt idx="53790">
                  <c:v>685</c:v>
                </c:pt>
                <c:pt idx="53791">
                  <c:v>577</c:v>
                </c:pt>
                <c:pt idx="53792">
                  <c:v>567</c:v>
                </c:pt>
                <c:pt idx="53793">
                  <c:v>561</c:v>
                </c:pt>
                <c:pt idx="53794">
                  <c:v>533</c:v>
                </c:pt>
                <c:pt idx="53795">
                  <c:v>650</c:v>
                </c:pt>
                <c:pt idx="53796">
                  <c:v>435</c:v>
                </c:pt>
                <c:pt idx="53797">
                  <c:v>343</c:v>
                </c:pt>
                <c:pt idx="53798">
                  <c:v>423</c:v>
                </c:pt>
                <c:pt idx="53799">
                  <c:v>484</c:v>
                </c:pt>
                <c:pt idx="53800">
                  <c:v>672</c:v>
                </c:pt>
                <c:pt idx="53801">
                  <c:v>304</c:v>
                </c:pt>
                <c:pt idx="53802">
                  <c:v>326</c:v>
                </c:pt>
                <c:pt idx="53803">
                  <c:v>484</c:v>
                </c:pt>
                <c:pt idx="53804">
                  <c:v>379</c:v>
                </c:pt>
                <c:pt idx="53805">
                  <c:v>481</c:v>
                </c:pt>
                <c:pt idx="53806">
                  <c:v>497</c:v>
                </c:pt>
                <c:pt idx="53807">
                  <c:v>521</c:v>
                </c:pt>
                <c:pt idx="53808">
                  <c:v>222</c:v>
                </c:pt>
                <c:pt idx="53809">
                  <c:v>330</c:v>
                </c:pt>
                <c:pt idx="53810">
                  <c:v>405</c:v>
                </c:pt>
                <c:pt idx="53811">
                  <c:v>520</c:v>
                </c:pt>
                <c:pt idx="53812">
                  <c:v>382</c:v>
                </c:pt>
                <c:pt idx="53813">
                  <c:v>374</c:v>
                </c:pt>
                <c:pt idx="53814">
                  <c:v>311</c:v>
                </c:pt>
                <c:pt idx="53815">
                  <c:v>474</c:v>
                </c:pt>
                <c:pt idx="53816">
                  <c:v>462</c:v>
                </c:pt>
                <c:pt idx="53817">
                  <c:v>410</c:v>
                </c:pt>
                <c:pt idx="53818">
                  <c:v>264</c:v>
                </c:pt>
                <c:pt idx="53819">
                  <c:v>323</c:v>
                </c:pt>
                <c:pt idx="53820">
                  <c:v>267</c:v>
                </c:pt>
                <c:pt idx="53821">
                  <c:v>400</c:v>
                </c:pt>
                <c:pt idx="53822">
                  <c:v>300</c:v>
                </c:pt>
                <c:pt idx="53823">
                  <c:v>235</c:v>
                </c:pt>
                <c:pt idx="53824">
                  <c:v>289</c:v>
                </c:pt>
                <c:pt idx="53825">
                  <c:v>192</c:v>
                </c:pt>
                <c:pt idx="53826">
                  <c:v>192</c:v>
                </c:pt>
                <c:pt idx="53827">
                  <c:v>285</c:v>
                </c:pt>
                <c:pt idx="53828">
                  <c:v>320</c:v>
                </c:pt>
                <c:pt idx="53829">
                  <c:v>435</c:v>
                </c:pt>
                <c:pt idx="53830">
                  <c:v>266</c:v>
                </c:pt>
                <c:pt idx="53831">
                  <c:v>208</c:v>
                </c:pt>
                <c:pt idx="53832">
                  <c:v>250</c:v>
                </c:pt>
                <c:pt idx="53833">
                  <c:v>342</c:v>
                </c:pt>
                <c:pt idx="53834">
                  <c:v>166</c:v>
                </c:pt>
                <c:pt idx="53835">
                  <c:v>244</c:v>
                </c:pt>
                <c:pt idx="53836">
                  <c:v>180</c:v>
                </c:pt>
                <c:pt idx="53837">
                  <c:v>224</c:v>
                </c:pt>
                <c:pt idx="53838">
                  <c:v>218</c:v>
                </c:pt>
                <c:pt idx="53839">
                  <c:v>196</c:v>
                </c:pt>
                <c:pt idx="53840">
                  <c:v>274</c:v>
                </c:pt>
                <c:pt idx="53841">
                  <c:v>149</c:v>
                </c:pt>
                <c:pt idx="53842">
                  <c:v>170</c:v>
                </c:pt>
                <c:pt idx="53843">
                  <c:v>132</c:v>
                </c:pt>
                <c:pt idx="53844">
                  <c:v>234</c:v>
                </c:pt>
                <c:pt idx="53845">
                  <c:v>177</c:v>
                </c:pt>
                <c:pt idx="53846">
                  <c:v>173</c:v>
                </c:pt>
                <c:pt idx="53847">
                  <c:v>173</c:v>
                </c:pt>
                <c:pt idx="53848">
                  <c:v>160</c:v>
                </c:pt>
                <c:pt idx="53849">
                  <c:v>155</c:v>
                </c:pt>
                <c:pt idx="53850">
                  <c:v>150</c:v>
                </c:pt>
                <c:pt idx="53851">
                  <c:v>238</c:v>
                </c:pt>
                <c:pt idx="53852">
                  <c:v>103</c:v>
                </c:pt>
                <c:pt idx="53853">
                  <c:v>161</c:v>
                </c:pt>
                <c:pt idx="53854">
                  <c:v>112</c:v>
                </c:pt>
                <c:pt idx="53855">
                  <c:v>169</c:v>
                </c:pt>
                <c:pt idx="53856">
                  <c:v>168</c:v>
                </c:pt>
                <c:pt idx="53857">
                  <c:v>104</c:v>
                </c:pt>
                <c:pt idx="53858">
                  <c:v>163</c:v>
                </c:pt>
                <c:pt idx="53859">
                  <c:v>148</c:v>
                </c:pt>
                <c:pt idx="53860">
                  <c:v>99</c:v>
                </c:pt>
                <c:pt idx="53861">
                  <c:v>94</c:v>
                </c:pt>
                <c:pt idx="53862">
                  <c:v>107</c:v>
                </c:pt>
                <c:pt idx="53863">
                  <c:v>104</c:v>
                </c:pt>
                <c:pt idx="53864">
                  <c:v>76</c:v>
                </c:pt>
                <c:pt idx="53865">
                  <c:v>64</c:v>
                </c:pt>
                <c:pt idx="53866">
                  <c:v>94</c:v>
                </c:pt>
                <c:pt idx="53867">
                  <c:v>51</c:v>
                </c:pt>
                <c:pt idx="53868">
                  <c:v>123</c:v>
                </c:pt>
                <c:pt idx="53869">
                  <c:v>50</c:v>
                </c:pt>
                <c:pt idx="53870">
                  <c:v>69</c:v>
                </c:pt>
                <c:pt idx="53871">
                  <c:v>70</c:v>
                </c:pt>
                <c:pt idx="53872">
                  <c:v>46</c:v>
                </c:pt>
                <c:pt idx="53873">
                  <c:v>107</c:v>
                </c:pt>
                <c:pt idx="53874">
                  <c:v>89</c:v>
                </c:pt>
                <c:pt idx="53875">
                  <c:v>74</c:v>
                </c:pt>
                <c:pt idx="53876">
                  <c:v>70</c:v>
                </c:pt>
                <c:pt idx="53877">
                  <c:v>58</c:v>
                </c:pt>
                <c:pt idx="53878">
                  <c:v>50</c:v>
                </c:pt>
                <c:pt idx="53879">
                  <c:v>55</c:v>
                </c:pt>
                <c:pt idx="53880">
                  <c:v>35</c:v>
                </c:pt>
                <c:pt idx="53881">
                  <c:v>64</c:v>
                </c:pt>
                <c:pt idx="53882">
                  <c:v>24</c:v>
                </c:pt>
                <c:pt idx="53883">
                  <c:v>56</c:v>
                </c:pt>
                <c:pt idx="53884">
                  <c:v>35</c:v>
                </c:pt>
                <c:pt idx="53885">
                  <c:v>44</c:v>
                </c:pt>
                <c:pt idx="53886">
                  <c:v>34</c:v>
                </c:pt>
                <c:pt idx="53887">
                  <c:v>26</c:v>
                </c:pt>
                <c:pt idx="53888">
                  <c:v>29</c:v>
                </c:pt>
                <c:pt idx="53889">
                  <c:v>53</c:v>
                </c:pt>
                <c:pt idx="53890">
                  <c:v>23</c:v>
                </c:pt>
                <c:pt idx="53891">
                  <c:v>17</c:v>
                </c:pt>
                <c:pt idx="53892">
                  <c:v>17</c:v>
                </c:pt>
                <c:pt idx="53893">
                  <c:v>22</c:v>
                </c:pt>
                <c:pt idx="53894">
                  <c:v>2514</c:v>
                </c:pt>
                <c:pt idx="53895">
                  <c:v>1232</c:v>
                </c:pt>
                <c:pt idx="53896">
                  <c:v>1095</c:v>
                </c:pt>
                <c:pt idx="53897">
                  <c:v>1201</c:v>
                </c:pt>
                <c:pt idx="53898">
                  <c:v>1047</c:v>
                </c:pt>
                <c:pt idx="53899">
                  <c:v>1015</c:v>
                </c:pt>
                <c:pt idx="53900">
                  <c:v>1870</c:v>
                </c:pt>
                <c:pt idx="53901">
                  <c:v>915</c:v>
                </c:pt>
                <c:pt idx="53902">
                  <c:v>1532</c:v>
                </c:pt>
                <c:pt idx="53903">
                  <c:v>755</c:v>
                </c:pt>
                <c:pt idx="53904">
                  <c:v>1170</c:v>
                </c:pt>
                <c:pt idx="53905">
                  <c:v>1500</c:v>
                </c:pt>
                <c:pt idx="53906">
                  <c:v>699</c:v>
                </c:pt>
                <c:pt idx="53907">
                  <c:v>1020</c:v>
                </c:pt>
                <c:pt idx="53908">
                  <c:v>910</c:v>
                </c:pt>
                <c:pt idx="53909">
                  <c:v>762</c:v>
                </c:pt>
                <c:pt idx="53910">
                  <c:v>620</c:v>
                </c:pt>
                <c:pt idx="53911">
                  <c:v>693</c:v>
                </c:pt>
                <c:pt idx="53912">
                  <c:v>434</c:v>
                </c:pt>
                <c:pt idx="53913">
                  <c:v>504</c:v>
                </c:pt>
                <c:pt idx="53914">
                  <c:v>644</c:v>
                </c:pt>
                <c:pt idx="53915">
                  <c:v>612</c:v>
                </c:pt>
                <c:pt idx="53916">
                  <c:v>734</c:v>
                </c:pt>
                <c:pt idx="53917">
                  <c:v>570</c:v>
                </c:pt>
                <c:pt idx="53918">
                  <c:v>376</c:v>
                </c:pt>
                <c:pt idx="53919">
                  <c:v>678</c:v>
                </c:pt>
                <c:pt idx="53920">
                  <c:v>670</c:v>
                </c:pt>
                <c:pt idx="53921">
                  <c:v>410</c:v>
                </c:pt>
                <c:pt idx="53922">
                  <c:v>319</c:v>
                </c:pt>
                <c:pt idx="53923">
                  <c:v>477</c:v>
                </c:pt>
                <c:pt idx="53924">
                  <c:v>586</c:v>
                </c:pt>
                <c:pt idx="53925">
                  <c:v>455</c:v>
                </c:pt>
                <c:pt idx="53926">
                  <c:v>613</c:v>
                </c:pt>
                <c:pt idx="53927">
                  <c:v>433</c:v>
                </c:pt>
                <c:pt idx="53928">
                  <c:v>511</c:v>
                </c:pt>
                <c:pt idx="53929">
                  <c:v>403</c:v>
                </c:pt>
                <c:pt idx="53930">
                  <c:v>590</c:v>
                </c:pt>
                <c:pt idx="53931">
                  <c:v>549</c:v>
                </c:pt>
                <c:pt idx="53932">
                  <c:v>640</c:v>
                </c:pt>
                <c:pt idx="53933">
                  <c:v>471</c:v>
                </c:pt>
                <c:pt idx="53934">
                  <c:v>248</c:v>
                </c:pt>
                <c:pt idx="53935">
                  <c:v>355</c:v>
                </c:pt>
                <c:pt idx="53936">
                  <c:v>583</c:v>
                </c:pt>
                <c:pt idx="53937">
                  <c:v>500</c:v>
                </c:pt>
                <c:pt idx="53938">
                  <c:v>334</c:v>
                </c:pt>
                <c:pt idx="53939">
                  <c:v>380</c:v>
                </c:pt>
                <c:pt idx="53940">
                  <c:v>560</c:v>
                </c:pt>
                <c:pt idx="53941">
                  <c:v>276</c:v>
                </c:pt>
                <c:pt idx="53942">
                  <c:v>396</c:v>
                </c:pt>
                <c:pt idx="53943">
                  <c:v>240</c:v>
                </c:pt>
                <c:pt idx="53944">
                  <c:v>316</c:v>
                </c:pt>
                <c:pt idx="53945">
                  <c:v>280</c:v>
                </c:pt>
                <c:pt idx="53946">
                  <c:v>318</c:v>
                </c:pt>
                <c:pt idx="53947">
                  <c:v>252</c:v>
                </c:pt>
                <c:pt idx="53948">
                  <c:v>313</c:v>
                </c:pt>
                <c:pt idx="53949">
                  <c:v>313</c:v>
                </c:pt>
                <c:pt idx="53950">
                  <c:v>307</c:v>
                </c:pt>
                <c:pt idx="53951">
                  <c:v>350</c:v>
                </c:pt>
                <c:pt idx="53952">
                  <c:v>402</c:v>
                </c:pt>
                <c:pt idx="53953">
                  <c:v>399</c:v>
                </c:pt>
                <c:pt idx="53954">
                  <c:v>275</c:v>
                </c:pt>
                <c:pt idx="53955">
                  <c:v>274</c:v>
                </c:pt>
                <c:pt idx="53956">
                  <c:v>279</c:v>
                </c:pt>
                <c:pt idx="53957">
                  <c:v>305</c:v>
                </c:pt>
                <c:pt idx="53958">
                  <c:v>287</c:v>
                </c:pt>
                <c:pt idx="53959">
                  <c:v>257</c:v>
                </c:pt>
                <c:pt idx="53960">
                  <c:v>168</c:v>
                </c:pt>
                <c:pt idx="53961">
                  <c:v>199</c:v>
                </c:pt>
                <c:pt idx="53962">
                  <c:v>165</c:v>
                </c:pt>
                <c:pt idx="53963">
                  <c:v>198</c:v>
                </c:pt>
                <c:pt idx="53964">
                  <c:v>222</c:v>
                </c:pt>
                <c:pt idx="53965">
                  <c:v>350</c:v>
                </c:pt>
                <c:pt idx="53966">
                  <c:v>296</c:v>
                </c:pt>
                <c:pt idx="53967">
                  <c:v>223</c:v>
                </c:pt>
                <c:pt idx="53968">
                  <c:v>245</c:v>
                </c:pt>
                <c:pt idx="53969">
                  <c:v>337</c:v>
                </c:pt>
                <c:pt idx="53970">
                  <c:v>207</c:v>
                </c:pt>
                <c:pt idx="53971">
                  <c:v>326</c:v>
                </c:pt>
                <c:pt idx="53972">
                  <c:v>290</c:v>
                </c:pt>
                <c:pt idx="53973">
                  <c:v>208</c:v>
                </c:pt>
                <c:pt idx="53974">
                  <c:v>128</c:v>
                </c:pt>
                <c:pt idx="53975">
                  <c:v>170</c:v>
                </c:pt>
                <c:pt idx="53976">
                  <c:v>191</c:v>
                </c:pt>
                <c:pt idx="53977">
                  <c:v>264</c:v>
                </c:pt>
                <c:pt idx="53978">
                  <c:v>185</c:v>
                </c:pt>
                <c:pt idx="53979">
                  <c:v>287</c:v>
                </c:pt>
                <c:pt idx="53980">
                  <c:v>178</c:v>
                </c:pt>
                <c:pt idx="53981">
                  <c:v>234</c:v>
                </c:pt>
                <c:pt idx="53982">
                  <c:v>189</c:v>
                </c:pt>
                <c:pt idx="53983">
                  <c:v>190</c:v>
                </c:pt>
                <c:pt idx="53984">
                  <c:v>188</c:v>
                </c:pt>
                <c:pt idx="53985">
                  <c:v>158</c:v>
                </c:pt>
                <c:pt idx="53986">
                  <c:v>140</c:v>
                </c:pt>
                <c:pt idx="53987">
                  <c:v>130</c:v>
                </c:pt>
                <c:pt idx="53988">
                  <c:v>159</c:v>
                </c:pt>
                <c:pt idx="53989">
                  <c:v>169</c:v>
                </c:pt>
                <c:pt idx="53990">
                  <c:v>79</c:v>
                </c:pt>
                <c:pt idx="53991">
                  <c:v>128</c:v>
                </c:pt>
                <c:pt idx="53992">
                  <c:v>170</c:v>
                </c:pt>
                <c:pt idx="53993">
                  <c:v>73</c:v>
                </c:pt>
                <c:pt idx="53994">
                  <c:v>72</c:v>
                </c:pt>
                <c:pt idx="53995">
                  <c:v>100</c:v>
                </c:pt>
                <c:pt idx="53996">
                  <c:v>58</c:v>
                </c:pt>
                <c:pt idx="53997">
                  <c:v>127</c:v>
                </c:pt>
                <c:pt idx="53998">
                  <c:v>119</c:v>
                </c:pt>
                <c:pt idx="53999">
                  <c:v>76</c:v>
                </c:pt>
                <c:pt idx="54000">
                  <c:v>70</c:v>
                </c:pt>
                <c:pt idx="54001">
                  <c:v>42</c:v>
                </c:pt>
                <c:pt idx="54002">
                  <c:v>49</c:v>
                </c:pt>
                <c:pt idx="54003">
                  <c:v>52</c:v>
                </c:pt>
                <c:pt idx="54004">
                  <c:v>43</c:v>
                </c:pt>
                <c:pt idx="54005">
                  <c:v>50</c:v>
                </c:pt>
                <c:pt idx="54006">
                  <c:v>30</c:v>
                </c:pt>
                <c:pt idx="54007">
                  <c:v>36</c:v>
                </c:pt>
                <c:pt idx="54008">
                  <c:v>40</c:v>
                </c:pt>
                <c:pt idx="54009">
                  <c:v>32</c:v>
                </c:pt>
                <c:pt idx="54010">
                  <c:v>26</c:v>
                </c:pt>
                <c:pt idx="54011">
                  <c:v>30</c:v>
                </c:pt>
                <c:pt idx="54012">
                  <c:v>21</c:v>
                </c:pt>
                <c:pt idx="54013">
                  <c:v>2052</c:v>
                </c:pt>
                <c:pt idx="54014">
                  <c:v>1052</c:v>
                </c:pt>
                <c:pt idx="54015">
                  <c:v>1424</c:v>
                </c:pt>
                <c:pt idx="54016">
                  <c:v>1646</c:v>
                </c:pt>
                <c:pt idx="54017">
                  <c:v>1607</c:v>
                </c:pt>
                <c:pt idx="54018">
                  <c:v>816</c:v>
                </c:pt>
                <c:pt idx="54019">
                  <c:v>783</c:v>
                </c:pt>
                <c:pt idx="54020">
                  <c:v>855</c:v>
                </c:pt>
                <c:pt idx="54021">
                  <c:v>1231</c:v>
                </c:pt>
                <c:pt idx="54022">
                  <c:v>712</c:v>
                </c:pt>
                <c:pt idx="54023">
                  <c:v>691</c:v>
                </c:pt>
                <c:pt idx="54024">
                  <c:v>1429</c:v>
                </c:pt>
                <c:pt idx="54025">
                  <c:v>622</c:v>
                </c:pt>
                <c:pt idx="54026">
                  <c:v>550</c:v>
                </c:pt>
                <c:pt idx="54027">
                  <c:v>591</c:v>
                </c:pt>
                <c:pt idx="54028">
                  <c:v>747</c:v>
                </c:pt>
                <c:pt idx="54029">
                  <c:v>678</c:v>
                </c:pt>
                <c:pt idx="54030">
                  <c:v>419</c:v>
                </c:pt>
                <c:pt idx="54031">
                  <c:v>764</c:v>
                </c:pt>
                <c:pt idx="54032">
                  <c:v>501</c:v>
                </c:pt>
                <c:pt idx="54033">
                  <c:v>624</c:v>
                </c:pt>
                <c:pt idx="54034">
                  <c:v>650</c:v>
                </c:pt>
                <c:pt idx="54035">
                  <c:v>735</c:v>
                </c:pt>
                <c:pt idx="54036">
                  <c:v>425</c:v>
                </c:pt>
                <c:pt idx="54037">
                  <c:v>414</c:v>
                </c:pt>
                <c:pt idx="54038">
                  <c:v>493</c:v>
                </c:pt>
                <c:pt idx="54039">
                  <c:v>493</c:v>
                </c:pt>
                <c:pt idx="54040">
                  <c:v>655</c:v>
                </c:pt>
                <c:pt idx="54041">
                  <c:v>294</c:v>
                </c:pt>
                <c:pt idx="54042">
                  <c:v>440</c:v>
                </c:pt>
                <c:pt idx="54043">
                  <c:v>286</c:v>
                </c:pt>
                <c:pt idx="54044">
                  <c:v>517</c:v>
                </c:pt>
                <c:pt idx="54045">
                  <c:v>502</c:v>
                </c:pt>
                <c:pt idx="54046">
                  <c:v>484</c:v>
                </c:pt>
                <c:pt idx="54047">
                  <c:v>459</c:v>
                </c:pt>
                <c:pt idx="54048">
                  <c:v>553</c:v>
                </c:pt>
                <c:pt idx="54049">
                  <c:v>240</c:v>
                </c:pt>
                <c:pt idx="54050">
                  <c:v>381</c:v>
                </c:pt>
                <c:pt idx="54051">
                  <c:v>431</c:v>
                </c:pt>
                <c:pt idx="54052">
                  <c:v>327</c:v>
                </c:pt>
                <c:pt idx="54053">
                  <c:v>317</c:v>
                </c:pt>
                <c:pt idx="54054">
                  <c:v>260</c:v>
                </c:pt>
                <c:pt idx="54055">
                  <c:v>510</c:v>
                </c:pt>
                <c:pt idx="54056">
                  <c:v>303</c:v>
                </c:pt>
                <c:pt idx="54057">
                  <c:v>492</c:v>
                </c:pt>
                <c:pt idx="54058">
                  <c:v>278</c:v>
                </c:pt>
                <c:pt idx="54059">
                  <c:v>336</c:v>
                </c:pt>
                <c:pt idx="54060">
                  <c:v>277</c:v>
                </c:pt>
                <c:pt idx="54061">
                  <c:v>358</c:v>
                </c:pt>
                <c:pt idx="54062">
                  <c:v>257</c:v>
                </c:pt>
                <c:pt idx="54063">
                  <c:v>435</c:v>
                </c:pt>
                <c:pt idx="54064">
                  <c:v>240</c:v>
                </c:pt>
                <c:pt idx="54065">
                  <c:v>400</c:v>
                </c:pt>
                <c:pt idx="54066">
                  <c:v>413</c:v>
                </c:pt>
                <c:pt idx="54067">
                  <c:v>295</c:v>
                </c:pt>
                <c:pt idx="54068">
                  <c:v>184</c:v>
                </c:pt>
                <c:pt idx="54069">
                  <c:v>267</c:v>
                </c:pt>
                <c:pt idx="54070">
                  <c:v>271</c:v>
                </c:pt>
                <c:pt idx="54071">
                  <c:v>300</c:v>
                </c:pt>
                <c:pt idx="54072">
                  <c:v>254</c:v>
                </c:pt>
                <c:pt idx="54073">
                  <c:v>430</c:v>
                </c:pt>
                <c:pt idx="54074">
                  <c:v>274</c:v>
                </c:pt>
                <c:pt idx="54075">
                  <c:v>284</c:v>
                </c:pt>
                <c:pt idx="54076">
                  <c:v>242</c:v>
                </c:pt>
                <c:pt idx="54077">
                  <c:v>241</c:v>
                </c:pt>
                <c:pt idx="54078">
                  <c:v>242</c:v>
                </c:pt>
                <c:pt idx="54079">
                  <c:v>235</c:v>
                </c:pt>
                <c:pt idx="54080">
                  <c:v>180</c:v>
                </c:pt>
                <c:pt idx="54081">
                  <c:v>212</c:v>
                </c:pt>
                <c:pt idx="54082">
                  <c:v>164</c:v>
                </c:pt>
                <c:pt idx="54083">
                  <c:v>167</c:v>
                </c:pt>
                <c:pt idx="54084">
                  <c:v>152</c:v>
                </c:pt>
                <c:pt idx="54085">
                  <c:v>123</c:v>
                </c:pt>
                <c:pt idx="54086">
                  <c:v>242</c:v>
                </c:pt>
                <c:pt idx="54087">
                  <c:v>206</c:v>
                </c:pt>
                <c:pt idx="54088">
                  <c:v>200</c:v>
                </c:pt>
                <c:pt idx="54089">
                  <c:v>278</c:v>
                </c:pt>
                <c:pt idx="54090">
                  <c:v>230</c:v>
                </c:pt>
                <c:pt idx="54091">
                  <c:v>197</c:v>
                </c:pt>
                <c:pt idx="54092">
                  <c:v>273</c:v>
                </c:pt>
                <c:pt idx="54093">
                  <c:v>223</c:v>
                </c:pt>
                <c:pt idx="54094">
                  <c:v>288</c:v>
                </c:pt>
                <c:pt idx="54095">
                  <c:v>213</c:v>
                </c:pt>
                <c:pt idx="54096">
                  <c:v>94</c:v>
                </c:pt>
                <c:pt idx="54097">
                  <c:v>139</c:v>
                </c:pt>
                <c:pt idx="54098">
                  <c:v>147</c:v>
                </c:pt>
                <c:pt idx="54099">
                  <c:v>167</c:v>
                </c:pt>
                <c:pt idx="54100">
                  <c:v>94</c:v>
                </c:pt>
                <c:pt idx="54101">
                  <c:v>188</c:v>
                </c:pt>
                <c:pt idx="54102">
                  <c:v>154</c:v>
                </c:pt>
                <c:pt idx="54103">
                  <c:v>228</c:v>
                </c:pt>
                <c:pt idx="54104">
                  <c:v>171</c:v>
                </c:pt>
                <c:pt idx="54105">
                  <c:v>170</c:v>
                </c:pt>
                <c:pt idx="54106">
                  <c:v>117</c:v>
                </c:pt>
                <c:pt idx="54107">
                  <c:v>162</c:v>
                </c:pt>
                <c:pt idx="54108">
                  <c:v>110</c:v>
                </c:pt>
                <c:pt idx="54109">
                  <c:v>94</c:v>
                </c:pt>
                <c:pt idx="54110">
                  <c:v>160</c:v>
                </c:pt>
                <c:pt idx="54111">
                  <c:v>123</c:v>
                </c:pt>
                <c:pt idx="54112">
                  <c:v>80</c:v>
                </c:pt>
                <c:pt idx="54113">
                  <c:v>99</c:v>
                </c:pt>
                <c:pt idx="54114">
                  <c:v>84</c:v>
                </c:pt>
                <c:pt idx="54115">
                  <c:v>116</c:v>
                </c:pt>
                <c:pt idx="54116">
                  <c:v>93</c:v>
                </c:pt>
                <c:pt idx="54117">
                  <c:v>108</c:v>
                </c:pt>
                <c:pt idx="54118">
                  <c:v>90</c:v>
                </c:pt>
                <c:pt idx="54119">
                  <c:v>115</c:v>
                </c:pt>
                <c:pt idx="54120">
                  <c:v>129</c:v>
                </c:pt>
                <c:pt idx="54121">
                  <c:v>67</c:v>
                </c:pt>
                <c:pt idx="54122">
                  <c:v>38</c:v>
                </c:pt>
                <c:pt idx="54123">
                  <c:v>39</c:v>
                </c:pt>
                <c:pt idx="54124">
                  <c:v>27</c:v>
                </c:pt>
                <c:pt idx="54125">
                  <c:v>35</c:v>
                </c:pt>
                <c:pt idx="54126">
                  <c:v>41</c:v>
                </c:pt>
                <c:pt idx="54127">
                  <c:v>39</c:v>
                </c:pt>
                <c:pt idx="54128">
                  <c:v>45</c:v>
                </c:pt>
                <c:pt idx="54129">
                  <c:v>38</c:v>
                </c:pt>
                <c:pt idx="54130">
                  <c:v>18</c:v>
                </c:pt>
                <c:pt idx="54131">
                  <c:v>20</c:v>
                </c:pt>
                <c:pt idx="54132">
                  <c:v>40</c:v>
                </c:pt>
                <c:pt idx="54133">
                  <c:v>15</c:v>
                </c:pt>
                <c:pt idx="54134">
                  <c:v>10</c:v>
                </c:pt>
                <c:pt idx="54135">
                  <c:v>12</c:v>
                </c:pt>
                <c:pt idx="54136">
                  <c:v>5</c:v>
                </c:pt>
                <c:pt idx="54137">
                  <c:v>2213</c:v>
                </c:pt>
                <c:pt idx="54138">
                  <c:v>1058</c:v>
                </c:pt>
                <c:pt idx="54139">
                  <c:v>1142</c:v>
                </c:pt>
                <c:pt idx="54140">
                  <c:v>1286</c:v>
                </c:pt>
                <c:pt idx="54141">
                  <c:v>702</c:v>
                </c:pt>
                <c:pt idx="54142">
                  <c:v>572</c:v>
                </c:pt>
                <c:pt idx="54143">
                  <c:v>1040</c:v>
                </c:pt>
                <c:pt idx="54144">
                  <c:v>451</c:v>
                </c:pt>
                <c:pt idx="54145">
                  <c:v>716</c:v>
                </c:pt>
                <c:pt idx="54146">
                  <c:v>359</c:v>
                </c:pt>
                <c:pt idx="54147">
                  <c:v>408</c:v>
                </c:pt>
                <c:pt idx="54148">
                  <c:v>641</c:v>
                </c:pt>
                <c:pt idx="54149">
                  <c:v>353</c:v>
                </c:pt>
                <c:pt idx="54150">
                  <c:v>762</c:v>
                </c:pt>
                <c:pt idx="54151">
                  <c:v>469</c:v>
                </c:pt>
                <c:pt idx="54152">
                  <c:v>504</c:v>
                </c:pt>
                <c:pt idx="54153">
                  <c:v>400</c:v>
                </c:pt>
                <c:pt idx="54154">
                  <c:v>254</c:v>
                </c:pt>
                <c:pt idx="54155">
                  <c:v>470</c:v>
                </c:pt>
                <c:pt idx="54156">
                  <c:v>377</c:v>
                </c:pt>
                <c:pt idx="54157">
                  <c:v>305</c:v>
                </c:pt>
                <c:pt idx="54158">
                  <c:v>268</c:v>
                </c:pt>
                <c:pt idx="54159">
                  <c:v>288</c:v>
                </c:pt>
                <c:pt idx="54160">
                  <c:v>343</c:v>
                </c:pt>
                <c:pt idx="54161">
                  <c:v>338</c:v>
                </c:pt>
                <c:pt idx="54162">
                  <c:v>465</c:v>
                </c:pt>
                <c:pt idx="54163">
                  <c:v>351</c:v>
                </c:pt>
                <c:pt idx="54164">
                  <c:v>337</c:v>
                </c:pt>
                <c:pt idx="54165">
                  <c:v>198</c:v>
                </c:pt>
                <c:pt idx="54166">
                  <c:v>354</c:v>
                </c:pt>
                <c:pt idx="54167">
                  <c:v>443</c:v>
                </c:pt>
                <c:pt idx="54168">
                  <c:v>272</c:v>
                </c:pt>
                <c:pt idx="54169">
                  <c:v>359</c:v>
                </c:pt>
                <c:pt idx="54170">
                  <c:v>432</c:v>
                </c:pt>
                <c:pt idx="54171">
                  <c:v>259</c:v>
                </c:pt>
                <c:pt idx="54172">
                  <c:v>210</c:v>
                </c:pt>
                <c:pt idx="54173">
                  <c:v>166</c:v>
                </c:pt>
                <c:pt idx="54174">
                  <c:v>313</c:v>
                </c:pt>
                <c:pt idx="54175">
                  <c:v>336</c:v>
                </c:pt>
                <c:pt idx="54176">
                  <c:v>396</c:v>
                </c:pt>
                <c:pt idx="54177">
                  <c:v>230</c:v>
                </c:pt>
                <c:pt idx="54178">
                  <c:v>291</c:v>
                </c:pt>
                <c:pt idx="54179">
                  <c:v>286</c:v>
                </c:pt>
                <c:pt idx="54180">
                  <c:v>242</c:v>
                </c:pt>
                <c:pt idx="54181">
                  <c:v>239</c:v>
                </c:pt>
                <c:pt idx="54182">
                  <c:v>412</c:v>
                </c:pt>
                <c:pt idx="54183">
                  <c:v>227</c:v>
                </c:pt>
                <c:pt idx="54184">
                  <c:v>174</c:v>
                </c:pt>
                <c:pt idx="54185">
                  <c:v>233</c:v>
                </c:pt>
                <c:pt idx="54186">
                  <c:v>294</c:v>
                </c:pt>
                <c:pt idx="54187">
                  <c:v>269</c:v>
                </c:pt>
                <c:pt idx="54188">
                  <c:v>198</c:v>
                </c:pt>
                <c:pt idx="54189">
                  <c:v>253</c:v>
                </c:pt>
                <c:pt idx="54190">
                  <c:v>110</c:v>
                </c:pt>
                <c:pt idx="54191">
                  <c:v>146</c:v>
                </c:pt>
                <c:pt idx="54192">
                  <c:v>192</c:v>
                </c:pt>
                <c:pt idx="54193">
                  <c:v>97</c:v>
                </c:pt>
                <c:pt idx="54194">
                  <c:v>176</c:v>
                </c:pt>
                <c:pt idx="54195">
                  <c:v>197</c:v>
                </c:pt>
                <c:pt idx="54196">
                  <c:v>163</c:v>
                </c:pt>
                <c:pt idx="54197">
                  <c:v>217</c:v>
                </c:pt>
                <c:pt idx="54198">
                  <c:v>162</c:v>
                </c:pt>
                <c:pt idx="54199">
                  <c:v>157</c:v>
                </c:pt>
                <c:pt idx="54200">
                  <c:v>104</c:v>
                </c:pt>
                <c:pt idx="54201">
                  <c:v>224</c:v>
                </c:pt>
                <c:pt idx="54202">
                  <c:v>237</c:v>
                </c:pt>
                <c:pt idx="54203">
                  <c:v>198</c:v>
                </c:pt>
                <c:pt idx="54204">
                  <c:v>229</c:v>
                </c:pt>
                <c:pt idx="54205">
                  <c:v>207</c:v>
                </c:pt>
                <c:pt idx="54206">
                  <c:v>130</c:v>
                </c:pt>
                <c:pt idx="54207">
                  <c:v>129</c:v>
                </c:pt>
                <c:pt idx="54208">
                  <c:v>85</c:v>
                </c:pt>
                <c:pt idx="54209">
                  <c:v>108</c:v>
                </c:pt>
                <c:pt idx="54210">
                  <c:v>113</c:v>
                </c:pt>
                <c:pt idx="54211">
                  <c:v>279</c:v>
                </c:pt>
                <c:pt idx="54212">
                  <c:v>179</c:v>
                </c:pt>
                <c:pt idx="54213">
                  <c:v>110</c:v>
                </c:pt>
                <c:pt idx="54214">
                  <c:v>145</c:v>
                </c:pt>
                <c:pt idx="54215">
                  <c:v>141</c:v>
                </c:pt>
                <c:pt idx="54216">
                  <c:v>87</c:v>
                </c:pt>
                <c:pt idx="54217">
                  <c:v>109</c:v>
                </c:pt>
                <c:pt idx="54218">
                  <c:v>159</c:v>
                </c:pt>
                <c:pt idx="54219">
                  <c:v>122</c:v>
                </c:pt>
                <c:pt idx="54220">
                  <c:v>111</c:v>
                </c:pt>
                <c:pt idx="54221">
                  <c:v>184</c:v>
                </c:pt>
                <c:pt idx="54222">
                  <c:v>126</c:v>
                </c:pt>
                <c:pt idx="54223">
                  <c:v>108</c:v>
                </c:pt>
                <c:pt idx="54224">
                  <c:v>62</c:v>
                </c:pt>
                <c:pt idx="54225">
                  <c:v>123</c:v>
                </c:pt>
                <c:pt idx="54226">
                  <c:v>121</c:v>
                </c:pt>
                <c:pt idx="54227">
                  <c:v>143</c:v>
                </c:pt>
                <c:pt idx="54228">
                  <c:v>71</c:v>
                </c:pt>
                <c:pt idx="54229">
                  <c:v>61</c:v>
                </c:pt>
                <c:pt idx="54230">
                  <c:v>151</c:v>
                </c:pt>
                <c:pt idx="54231">
                  <c:v>60</c:v>
                </c:pt>
                <c:pt idx="54232">
                  <c:v>113</c:v>
                </c:pt>
                <c:pt idx="54233">
                  <c:v>58</c:v>
                </c:pt>
                <c:pt idx="54234">
                  <c:v>86</c:v>
                </c:pt>
                <c:pt idx="54235">
                  <c:v>73</c:v>
                </c:pt>
                <c:pt idx="54236">
                  <c:v>51</c:v>
                </c:pt>
                <c:pt idx="54237">
                  <c:v>83</c:v>
                </c:pt>
                <c:pt idx="54238">
                  <c:v>71</c:v>
                </c:pt>
                <c:pt idx="54239">
                  <c:v>68</c:v>
                </c:pt>
                <c:pt idx="54240">
                  <c:v>67</c:v>
                </c:pt>
                <c:pt idx="54241">
                  <c:v>88</c:v>
                </c:pt>
                <c:pt idx="54242">
                  <c:v>81</c:v>
                </c:pt>
                <c:pt idx="54243">
                  <c:v>90</c:v>
                </c:pt>
                <c:pt idx="54244">
                  <c:v>63</c:v>
                </c:pt>
                <c:pt idx="54245">
                  <c:v>73</c:v>
                </c:pt>
                <c:pt idx="54246">
                  <c:v>64</c:v>
                </c:pt>
                <c:pt idx="54247">
                  <c:v>52</c:v>
                </c:pt>
                <c:pt idx="54248">
                  <c:v>26</c:v>
                </c:pt>
                <c:pt idx="54249">
                  <c:v>32</c:v>
                </c:pt>
                <c:pt idx="54250">
                  <c:v>28</c:v>
                </c:pt>
                <c:pt idx="54251">
                  <c:v>21</c:v>
                </c:pt>
                <c:pt idx="54252">
                  <c:v>13</c:v>
                </c:pt>
                <c:pt idx="54253">
                  <c:v>24</c:v>
                </c:pt>
                <c:pt idx="54254">
                  <c:v>10</c:v>
                </c:pt>
                <c:pt idx="54255">
                  <c:v>8</c:v>
                </c:pt>
                <c:pt idx="54256">
                  <c:v>44</c:v>
                </c:pt>
                <c:pt idx="54257">
                  <c:v>4</c:v>
                </c:pt>
                <c:pt idx="54258">
                  <c:v>3100</c:v>
                </c:pt>
                <c:pt idx="54259">
                  <c:v>3162</c:v>
                </c:pt>
                <c:pt idx="54260">
                  <c:v>1527</c:v>
                </c:pt>
                <c:pt idx="54261">
                  <c:v>1319</c:v>
                </c:pt>
                <c:pt idx="54262">
                  <c:v>1225</c:v>
                </c:pt>
                <c:pt idx="54263">
                  <c:v>2130</c:v>
                </c:pt>
                <c:pt idx="54264">
                  <c:v>2636</c:v>
                </c:pt>
                <c:pt idx="54265">
                  <c:v>1251</c:v>
                </c:pt>
                <c:pt idx="54266">
                  <c:v>1196</c:v>
                </c:pt>
                <c:pt idx="54267">
                  <c:v>1323</c:v>
                </c:pt>
                <c:pt idx="54268">
                  <c:v>2496</c:v>
                </c:pt>
                <c:pt idx="54269">
                  <c:v>2097</c:v>
                </c:pt>
                <c:pt idx="54270">
                  <c:v>1042</c:v>
                </c:pt>
                <c:pt idx="54271">
                  <c:v>1904</c:v>
                </c:pt>
                <c:pt idx="54272">
                  <c:v>1876</c:v>
                </c:pt>
                <c:pt idx="54273">
                  <c:v>1150</c:v>
                </c:pt>
                <c:pt idx="54274">
                  <c:v>1115</c:v>
                </c:pt>
                <c:pt idx="54275">
                  <c:v>917</c:v>
                </c:pt>
                <c:pt idx="54276">
                  <c:v>668</c:v>
                </c:pt>
                <c:pt idx="54277">
                  <c:v>1238</c:v>
                </c:pt>
                <c:pt idx="54278">
                  <c:v>1219</c:v>
                </c:pt>
                <c:pt idx="54279">
                  <c:v>478</c:v>
                </c:pt>
                <c:pt idx="54280">
                  <c:v>785</c:v>
                </c:pt>
                <c:pt idx="54281">
                  <c:v>665</c:v>
                </c:pt>
                <c:pt idx="54282">
                  <c:v>897</c:v>
                </c:pt>
                <c:pt idx="54283">
                  <c:v>1486</c:v>
                </c:pt>
                <c:pt idx="54284">
                  <c:v>882</c:v>
                </c:pt>
                <c:pt idx="54285">
                  <c:v>728</c:v>
                </c:pt>
                <c:pt idx="54286">
                  <c:v>1065</c:v>
                </c:pt>
                <c:pt idx="54287">
                  <c:v>618</c:v>
                </c:pt>
                <c:pt idx="54288">
                  <c:v>822</c:v>
                </c:pt>
                <c:pt idx="54289">
                  <c:v>499</c:v>
                </c:pt>
                <c:pt idx="54290">
                  <c:v>870</c:v>
                </c:pt>
                <c:pt idx="54291">
                  <c:v>849</c:v>
                </c:pt>
                <c:pt idx="54292">
                  <c:v>662</c:v>
                </c:pt>
                <c:pt idx="54293">
                  <c:v>476</c:v>
                </c:pt>
                <c:pt idx="54294">
                  <c:v>543</c:v>
                </c:pt>
                <c:pt idx="54295">
                  <c:v>401</c:v>
                </c:pt>
                <c:pt idx="54296">
                  <c:v>370</c:v>
                </c:pt>
                <c:pt idx="54297">
                  <c:v>481</c:v>
                </c:pt>
                <c:pt idx="54298">
                  <c:v>576</c:v>
                </c:pt>
                <c:pt idx="54299">
                  <c:v>569</c:v>
                </c:pt>
                <c:pt idx="54300">
                  <c:v>803</c:v>
                </c:pt>
                <c:pt idx="54301">
                  <c:v>349</c:v>
                </c:pt>
                <c:pt idx="54302">
                  <c:v>687</c:v>
                </c:pt>
                <c:pt idx="54303">
                  <c:v>523</c:v>
                </c:pt>
                <c:pt idx="54304">
                  <c:v>654</c:v>
                </c:pt>
                <c:pt idx="54305">
                  <c:v>639</c:v>
                </c:pt>
                <c:pt idx="54306">
                  <c:v>409</c:v>
                </c:pt>
                <c:pt idx="54307">
                  <c:v>512</c:v>
                </c:pt>
                <c:pt idx="54308">
                  <c:v>603</c:v>
                </c:pt>
                <c:pt idx="54309">
                  <c:v>689</c:v>
                </c:pt>
                <c:pt idx="54310">
                  <c:v>575</c:v>
                </c:pt>
                <c:pt idx="54311">
                  <c:v>444</c:v>
                </c:pt>
                <c:pt idx="54312">
                  <c:v>443</c:v>
                </c:pt>
                <c:pt idx="54313">
                  <c:v>452</c:v>
                </c:pt>
                <c:pt idx="54314">
                  <c:v>436</c:v>
                </c:pt>
                <c:pt idx="54315">
                  <c:v>544</c:v>
                </c:pt>
                <c:pt idx="54316">
                  <c:v>542</c:v>
                </c:pt>
                <c:pt idx="54317">
                  <c:v>510</c:v>
                </c:pt>
                <c:pt idx="54318">
                  <c:v>339</c:v>
                </c:pt>
                <c:pt idx="54319">
                  <c:v>574</c:v>
                </c:pt>
                <c:pt idx="54320">
                  <c:v>658</c:v>
                </c:pt>
                <c:pt idx="54321">
                  <c:v>316</c:v>
                </c:pt>
                <c:pt idx="54322">
                  <c:v>340</c:v>
                </c:pt>
                <c:pt idx="54323">
                  <c:v>223</c:v>
                </c:pt>
                <c:pt idx="54324">
                  <c:v>570</c:v>
                </c:pt>
                <c:pt idx="54325">
                  <c:v>416</c:v>
                </c:pt>
                <c:pt idx="54326">
                  <c:v>544</c:v>
                </c:pt>
                <c:pt idx="54327">
                  <c:v>403</c:v>
                </c:pt>
                <c:pt idx="54328">
                  <c:v>515</c:v>
                </c:pt>
                <c:pt idx="54329">
                  <c:v>376</c:v>
                </c:pt>
                <c:pt idx="54330">
                  <c:v>382</c:v>
                </c:pt>
                <c:pt idx="54331">
                  <c:v>324</c:v>
                </c:pt>
                <c:pt idx="54332">
                  <c:v>465</c:v>
                </c:pt>
                <c:pt idx="54333">
                  <c:v>355</c:v>
                </c:pt>
                <c:pt idx="54334">
                  <c:v>308</c:v>
                </c:pt>
                <c:pt idx="54335">
                  <c:v>313</c:v>
                </c:pt>
                <c:pt idx="54336">
                  <c:v>237</c:v>
                </c:pt>
                <c:pt idx="54337">
                  <c:v>367</c:v>
                </c:pt>
                <c:pt idx="54338">
                  <c:v>360</c:v>
                </c:pt>
                <c:pt idx="54339">
                  <c:v>264</c:v>
                </c:pt>
                <c:pt idx="54340">
                  <c:v>352</c:v>
                </c:pt>
                <c:pt idx="54341">
                  <c:v>208</c:v>
                </c:pt>
                <c:pt idx="54342">
                  <c:v>400</c:v>
                </c:pt>
                <c:pt idx="54343">
                  <c:v>324</c:v>
                </c:pt>
                <c:pt idx="54344">
                  <c:v>310</c:v>
                </c:pt>
                <c:pt idx="54345">
                  <c:v>151</c:v>
                </c:pt>
                <c:pt idx="54346">
                  <c:v>226</c:v>
                </c:pt>
                <c:pt idx="54347">
                  <c:v>221</c:v>
                </c:pt>
                <c:pt idx="54348">
                  <c:v>252</c:v>
                </c:pt>
                <c:pt idx="54349">
                  <c:v>175</c:v>
                </c:pt>
                <c:pt idx="54350">
                  <c:v>240</c:v>
                </c:pt>
                <c:pt idx="54351">
                  <c:v>206</c:v>
                </c:pt>
                <c:pt idx="54352">
                  <c:v>205</c:v>
                </c:pt>
                <c:pt idx="54353">
                  <c:v>204</c:v>
                </c:pt>
                <c:pt idx="54354">
                  <c:v>160</c:v>
                </c:pt>
                <c:pt idx="54355">
                  <c:v>105</c:v>
                </c:pt>
                <c:pt idx="54356">
                  <c:v>250</c:v>
                </c:pt>
                <c:pt idx="54357">
                  <c:v>245</c:v>
                </c:pt>
                <c:pt idx="54358">
                  <c:v>59</c:v>
                </c:pt>
                <c:pt idx="54359">
                  <c:v>191</c:v>
                </c:pt>
                <c:pt idx="54360">
                  <c:v>110</c:v>
                </c:pt>
                <c:pt idx="54361">
                  <c:v>179</c:v>
                </c:pt>
                <c:pt idx="54362">
                  <c:v>170</c:v>
                </c:pt>
                <c:pt idx="54363">
                  <c:v>102</c:v>
                </c:pt>
                <c:pt idx="54364">
                  <c:v>152</c:v>
                </c:pt>
                <c:pt idx="54365">
                  <c:v>150</c:v>
                </c:pt>
                <c:pt idx="54366">
                  <c:v>119</c:v>
                </c:pt>
                <c:pt idx="54367">
                  <c:v>104</c:v>
                </c:pt>
                <c:pt idx="54368">
                  <c:v>69</c:v>
                </c:pt>
                <c:pt idx="54369">
                  <c:v>88</c:v>
                </c:pt>
                <c:pt idx="54370">
                  <c:v>112</c:v>
                </c:pt>
                <c:pt idx="54371">
                  <c:v>45</c:v>
                </c:pt>
                <c:pt idx="54372">
                  <c:v>82</c:v>
                </c:pt>
                <c:pt idx="54373">
                  <c:v>49</c:v>
                </c:pt>
                <c:pt idx="54374">
                  <c:v>77</c:v>
                </c:pt>
                <c:pt idx="54375">
                  <c:v>82</c:v>
                </c:pt>
                <c:pt idx="54376">
                  <c:v>37</c:v>
                </c:pt>
                <c:pt idx="54377">
                  <c:v>21</c:v>
                </c:pt>
                <c:pt idx="54378">
                  <c:v>30</c:v>
                </c:pt>
                <c:pt idx="54379">
                  <c:v>33</c:v>
                </c:pt>
                <c:pt idx="54380">
                  <c:v>24</c:v>
                </c:pt>
                <c:pt idx="54381">
                  <c:v>5</c:v>
                </c:pt>
                <c:pt idx="54382">
                  <c:v>1321</c:v>
                </c:pt>
                <c:pt idx="54383">
                  <c:v>531</c:v>
                </c:pt>
                <c:pt idx="54384">
                  <c:v>559</c:v>
                </c:pt>
                <c:pt idx="54385">
                  <c:v>411</c:v>
                </c:pt>
                <c:pt idx="54386">
                  <c:v>610</c:v>
                </c:pt>
                <c:pt idx="54387">
                  <c:v>314</c:v>
                </c:pt>
                <c:pt idx="54388">
                  <c:v>285</c:v>
                </c:pt>
                <c:pt idx="54389">
                  <c:v>509</c:v>
                </c:pt>
                <c:pt idx="54390">
                  <c:v>487</c:v>
                </c:pt>
                <c:pt idx="54391">
                  <c:v>509</c:v>
                </c:pt>
                <c:pt idx="54392">
                  <c:v>385</c:v>
                </c:pt>
                <c:pt idx="54393">
                  <c:v>209</c:v>
                </c:pt>
                <c:pt idx="54394">
                  <c:v>205</c:v>
                </c:pt>
                <c:pt idx="54395">
                  <c:v>249</c:v>
                </c:pt>
                <c:pt idx="54396">
                  <c:v>315</c:v>
                </c:pt>
                <c:pt idx="54397">
                  <c:v>160</c:v>
                </c:pt>
                <c:pt idx="54398">
                  <c:v>241</c:v>
                </c:pt>
                <c:pt idx="54399">
                  <c:v>386</c:v>
                </c:pt>
                <c:pt idx="54400">
                  <c:v>241</c:v>
                </c:pt>
                <c:pt idx="54401">
                  <c:v>140</c:v>
                </c:pt>
                <c:pt idx="54402">
                  <c:v>208</c:v>
                </c:pt>
                <c:pt idx="54403">
                  <c:v>292</c:v>
                </c:pt>
                <c:pt idx="54404">
                  <c:v>250</c:v>
                </c:pt>
                <c:pt idx="54405">
                  <c:v>292</c:v>
                </c:pt>
                <c:pt idx="54406">
                  <c:v>264</c:v>
                </c:pt>
                <c:pt idx="54407">
                  <c:v>186</c:v>
                </c:pt>
                <c:pt idx="54408">
                  <c:v>198</c:v>
                </c:pt>
                <c:pt idx="54409">
                  <c:v>184</c:v>
                </c:pt>
                <c:pt idx="54410">
                  <c:v>202</c:v>
                </c:pt>
                <c:pt idx="54411">
                  <c:v>143</c:v>
                </c:pt>
                <c:pt idx="54412">
                  <c:v>120</c:v>
                </c:pt>
                <c:pt idx="54413">
                  <c:v>111</c:v>
                </c:pt>
                <c:pt idx="54414">
                  <c:v>205</c:v>
                </c:pt>
                <c:pt idx="54415">
                  <c:v>358</c:v>
                </c:pt>
                <c:pt idx="54416">
                  <c:v>230</c:v>
                </c:pt>
                <c:pt idx="54417">
                  <c:v>180</c:v>
                </c:pt>
                <c:pt idx="54418">
                  <c:v>252</c:v>
                </c:pt>
                <c:pt idx="54419">
                  <c:v>250</c:v>
                </c:pt>
                <c:pt idx="54420">
                  <c:v>187</c:v>
                </c:pt>
                <c:pt idx="54421">
                  <c:v>180</c:v>
                </c:pt>
                <c:pt idx="54422">
                  <c:v>175</c:v>
                </c:pt>
                <c:pt idx="54423">
                  <c:v>171</c:v>
                </c:pt>
                <c:pt idx="54424">
                  <c:v>113</c:v>
                </c:pt>
                <c:pt idx="54425">
                  <c:v>135</c:v>
                </c:pt>
                <c:pt idx="54426">
                  <c:v>167</c:v>
                </c:pt>
                <c:pt idx="54427">
                  <c:v>110</c:v>
                </c:pt>
                <c:pt idx="54428">
                  <c:v>168</c:v>
                </c:pt>
                <c:pt idx="54429">
                  <c:v>121</c:v>
                </c:pt>
                <c:pt idx="54430">
                  <c:v>139</c:v>
                </c:pt>
                <c:pt idx="54431">
                  <c:v>152</c:v>
                </c:pt>
                <c:pt idx="54432">
                  <c:v>115</c:v>
                </c:pt>
                <c:pt idx="54433">
                  <c:v>129</c:v>
                </c:pt>
                <c:pt idx="54434">
                  <c:v>74</c:v>
                </c:pt>
                <c:pt idx="54435">
                  <c:v>93</c:v>
                </c:pt>
                <c:pt idx="54436">
                  <c:v>177</c:v>
                </c:pt>
                <c:pt idx="54437">
                  <c:v>73</c:v>
                </c:pt>
                <c:pt idx="54438">
                  <c:v>108</c:v>
                </c:pt>
                <c:pt idx="54439">
                  <c:v>106</c:v>
                </c:pt>
                <c:pt idx="54440">
                  <c:v>133</c:v>
                </c:pt>
                <c:pt idx="54441">
                  <c:v>113</c:v>
                </c:pt>
                <c:pt idx="54442">
                  <c:v>70</c:v>
                </c:pt>
                <c:pt idx="54443">
                  <c:v>137</c:v>
                </c:pt>
                <c:pt idx="54444">
                  <c:v>102</c:v>
                </c:pt>
                <c:pt idx="54445">
                  <c:v>100</c:v>
                </c:pt>
                <c:pt idx="54446">
                  <c:v>129</c:v>
                </c:pt>
                <c:pt idx="54447">
                  <c:v>62</c:v>
                </c:pt>
                <c:pt idx="54448">
                  <c:v>90</c:v>
                </c:pt>
                <c:pt idx="54449">
                  <c:v>100</c:v>
                </c:pt>
                <c:pt idx="54450">
                  <c:v>89</c:v>
                </c:pt>
                <c:pt idx="54451">
                  <c:v>63</c:v>
                </c:pt>
                <c:pt idx="54452">
                  <c:v>75</c:v>
                </c:pt>
                <c:pt idx="54453">
                  <c:v>99</c:v>
                </c:pt>
                <c:pt idx="54454">
                  <c:v>89</c:v>
                </c:pt>
                <c:pt idx="54455">
                  <c:v>91</c:v>
                </c:pt>
                <c:pt idx="54456">
                  <c:v>106</c:v>
                </c:pt>
                <c:pt idx="54457">
                  <c:v>44</c:v>
                </c:pt>
                <c:pt idx="54458">
                  <c:v>57</c:v>
                </c:pt>
                <c:pt idx="54459">
                  <c:v>49</c:v>
                </c:pt>
                <c:pt idx="54460">
                  <c:v>66</c:v>
                </c:pt>
                <c:pt idx="54461">
                  <c:v>50</c:v>
                </c:pt>
                <c:pt idx="54462">
                  <c:v>85</c:v>
                </c:pt>
                <c:pt idx="54463">
                  <c:v>61</c:v>
                </c:pt>
                <c:pt idx="54464">
                  <c:v>83</c:v>
                </c:pt>
                <c:pt idx="54465">
                  <c:v>43</c:v>
                </c:pt>
                <c:pt idx="54466">
                  <c:v>55</c:v>
                </c:pt>
                <c:pt idx="54467">
                  <c:v>48</c:v>
                </c:pt>
                <c:pt idx="54468">
                  <c:v>68</c:v>
                </c:pt>
                <c:pt idx="54469">
                  <c:v>52</c:v>
                </c:pt>
                <c:pt idx="54470">
                  <c:v>68</c:v>
                </c:pt>
                <c:pt idx="54471">
                  <c:v>46</c:v>
                </c:pt>
                <c:pt idx="54472">
                  <c:v>40</c:v>
                </c:pt>
                <c:pt idx="54473">
                  <c:v>61</c:v>
                </c:pt>
                <c:pt idx="54474">
                  <c:v>38</c:v>
                </c:pt>
                <c:pt idx="54475">
                  <c:v>43</c:v>
                </c:pt>
                <c:pt idx="54476">
                  <c:v>28</c:v>
                </c:pt>
                <c:pt idx="54477">
                  <c:v>56</c:v>
                </c:pt>
                <c:pt idx="54478">
                  <c:v>73</c:v>
                </c:pt>
                <c:pt idx="54479">
                  <c:v>37</c:v>
                </c:pt>
                <c:pt idx="54480">
                  <c:v>64</c:v>
                </c:pt>
                <c:pt idx="54481">
                  <c:v>23</c:v>
                </c:pt>
                <c:pt idx="54482">
                  <c:v>30</c:v>
                </c:pt>
                <c:pt idx="54483">
                  <c:v>43</c:v>
                </c:pt>
                <c:pt idx="54484">
                  <c:v>37</c:v>
                </c:pt>
                <c:pt idx="54485">
                  <c:v>22</c:v>
                </c:pt>
                <c:pt idx="54486">
                  <c:v>44</c:v>
                </c:pt>
                <c:pt idx="54487">
                  <c:v>47</c:v>
                </c:pt>
                <c:pt idx="54488">
                  <c:v>34</c:v>
                </c:pt>
                <c:pt idx="54489">
                  <c:v>22</c:v>
                </c:pt>
                <c:pt idx="54490">
                  <c:v>25</c:v>
                </c:pt>
                <c:pt idx="54491">
                  <c:v>21</c:v>
                </c:pt>
                <c:pt idx="54492">
                  <c:v>23</c:v>
                </c:pt>
                <c:pt idx="54493">
                  <c:v>22</c:v>
                </c:pt>
                <c:pt idx="54494">
                  <c:v>25</c:v>
                </c:pt>
                <c:pt idx="54495">
                  <c:v>22</c:v>
                </c:pt>
                <c:pt idx="54496">
                  <c:v>19</c:v>
                </c:pt>
                <c:pt idx="54497">
                  <c:v>15</c:v>
                </c:pt>
                <c:pt idx="54498">
                  <c:v>8</c:v>
                </c:pt>
                <c:pt idx="54499">
                  <c:v>15</c:v>
                </c:pt>
                <c:pt idx="54500">
                  <c:v>6</c:v>
                </c:pt>
                <c:pt idx="54501">
                  <c:v>1247</c:v>
                </c:pt>
                <c:pt idx="54502">
                  <c:v>558</c:v>
                </c:pt>
                <c:pt idx="54503">
                  <c:v>614</c:v>
                </c:pt>
                <c:pt idx="54504">
                  <c:v>375</c:v>
                </c:pt>
                <c:pt idx="54505">
                  <c:v>622</c:v>
                </c:pt>
                <c:pt idx="54506">
                  <c:v>584</c:v>
                </c:pt>
                <c:pt idx="54507">
                  <c:v>281</c:v>
                </c:pt>
                <c:pt idx="54508">
                  <c:v>510</c:v>
                </c:pt>
                <c:pt idx="54509">
                  <c:v>224</c:v>
                </c:pt>
                <c:pt idx="54510">
                  <c:v>223</c:v>
                </c:pt>
                <c:pt idx="54511">
                  <c:v>288</c:v>
                </c:pt>
                <c:pt idx="54512">
                  <c:v>285</c:v>
                </c:pt>
                <c:pt idx="54513">
                  <c:v>400</c:v>
                </c:pt>
                <c:pt idx="54514">
                  <c:v>217</c:v>
                </c:pt>
                <c:pt idx="54515">
                  <c:v>394</c:v>
                </c:pt>
                <c:pt idx="54516">
                  <c:v>339</c:v>
                </c:pt>
                <c:pt idx="54517">
                  <c:v>187</c:v>
                </c:pt>
                <c:pt idx="54518">
                  <c:v>310</c:v>
                </c:pt>
                <c:pt idx="54519">
                  <c:v>155</c:v>
                </c:pt>
                <c:pt idx="54520">
                  <c:v>285</c:v>
                </c:pt>
                <c:pt idx="54521">
                  <c:v>375</c:v>
                </c:pt>
                <c:pt idx="54522">
                  <c:v>217</c:v>
                </c:pt>
                <c:pt idx="54523">
                  <c:v>302</c:v>
                </c:pt>
                <c:pt idx="54524">
                  <c:v>218</c:v>
                </c:pt>
                <c:pt idx="54525">
                  <c:v>132</c:v>
                </c:pt>
                <c:pt idx="54526">
                  <c:v>245</c:v>
                </c:pt>
                <c:pt idx="54527">
                  <c:v>196</c:v>
                </c:pt>
                <c:pt idx="54528">
                  <c:v>206</c:v>
                </c:pt>
                <c:pt idx="54529">
                  <c:v>337</c:v>
                </c:pt>
                <c:pt idx="54530">
                  <c:v>227</c:v>
                </c:pt>
                <c:pt idx="54531">
                  <c:v>209</c:v>
                </c:pt>
                <c:pt idx="54532">
                  <c:v>223</c:v>
                </c:pt>
                <c:pt idx="54533">
                  <c:v>174</c:v>
                </c:pt>
                <c:pt idx="54534">
                  <c:v>173</c:v>
                </c:pt>
                <c:pt idx="54535">
                  <c:v>142</c:v>
                </c:pt>
                <c:pt idx="54536">
                  <c:v>243</c:v>
                </c:pt>
                <c:pt idx="54537">
                  <c:v>104</c:v>
                </c:pt>
                <c:pt idx="54538">
                  <c:v>304</c:v>
                </c:pt>
                <c:pt idx="54539">
                  <c:v>155</c:v>
                </c:pt>
                <c:pt idx="54540">
                  <c:v>146</c:v>
                </c:pt>
                <c:pt idx="54541">
                  <c:v>150</c:v>
                </c:pt>
                <c:pt idx="54542">
                  <c:v>168</c:v>
                </c:pt>
                <c:pt idx="54543">
                  <c:v>199</c:v>
                </c:pt>
                <c:pt idx="54544">
                  <c:v>163</c:v>
                </c:pt>
                <c:pt idx="54545">
                  <c:v>170</c:v>
                </c:pt>
                <c:pt idx="54546">
                  <c:v>79</c:v>
                </c:pt>
                <c:pt idx="54547">
                  <c:v>146</c:v>
                </c:pt>
                <c:pt idx="54548">
                  <c:v>191</c:v>
                </c:pt>
                <c:pt idx="54549">
                  <c:v>112</c:v>
                </c:pt>
                <c:pt idx="54550">
                  <c:v>142</c:v>
                </c:pt>
                <c:pt idx="54551">
                  <c:v>168</c:v>
                </c:pt>
                <c:pt idx="54552">
                  <c:v>121</c:v>
                </c:pt>
                <c:pt idx="54553">
                  <c:v>85</c:v>
                </c:pt>
                <c:pt idx="54554">
                  <c:v>164</c:v>
                </c:pt>
                <c:pt idx="54555">
                  <c:v>97</c:v>
                </c:pt>
                <c:pt idx="54556">
                  <c:v>60</c:v>
                </c:pt>
                <c:pt idx="54557">
                  <c:v>74</c:v>
                </c:pt>
                <c:pt idx="54558">
                  <c:v>105</c:v>
                </c:pt>
                <c:pt idx="54559">
                  <c:v>114</c:v>
                </c:pt>
                <c:pt idx="54560">
                  <c:v>65</c:v>
                </c:pt>
                <c:pt idx="54561">
                  <c:v>97</c:v>
                </c:pt>
                <c:pt idx="54562">
                  <c:v>108</c:v>
                </c:pt>
                <c:pt idx="54563">
                  <c:v>101</c:v>
                </c:pt>
                <c:pt idx="54564">
                  <c:v>68</c:v>
                </c:pt>
                <c:pt idx="54565">
                  <c:v>124</c:v>
                </c:pt>
                <c:pt idx="54566">
                  <c:v>120</c:v>
                </c:pt>
                <c:pt idx="54567">
                  <c:v>102</c:v>
                </c:pt>
                <c:pt idx="54568">
                  <c:v>87</c:v>
                </c:pt>
                <c:pt idx="54569">
                  <c:v>53</c:v>
                </c:pt>
                <c:pt idx="54570">
                  <c:v>71</c:v>
                </c:pt>
                <c:pt idx="54571">
                  <c:v>75</c:v>
                </c:pt>
                <c:pt idx="54572">
                  <c:v>60</c:v>
                </c:pt>
                <c:pt idx="54573">
                  <c:v>99</c:v>
                </c:pt>
                <c:pt idx="54574">
                  <c:v>91</c:v>
                </c:pt>
                <c:pt idx="54575">
                  <c:v>76</c:v>
                </c:pt>
                <c:pt idx="54576">
                  <c:v>86</c:v>
                </c:pt>
                <c:pt idx="54577">
                  <c:v>100</c:v>
                </c:pt>
                <c:pt idx="54578">
                  <c:v>56</c:v>
                </c:pt>
                <c:pt idx="54579">
                  <c:v>60</c:v>
                </c:pt>
                <c:pt idx="54580">
                  <c:v>59</c:v>
                </c:pt>
                <c:pt idx="54581">
                  <c:v>58</c:v>
                </c:pt>
                <c:pt idx="54582">
                  <c:v>50</c:v>
                </c:pt>
                <c:pt idx="54583">
                  <c:v>40</c:v>
                </c:pt>
                <c:pt idx="54584">
                  <c:v>39</c:v>
                </c:pt>
                <c:pt idx="54585">
                  <c:v>73</c:v>
                </c:pt>
                <c:pt idx="54586">
                  <c:v>60</c:v>
                </c:pt>
                <c:pt idx="54587">
                  <c:v>71</c:v>
                </c:pt>
                <c:pt idx="54588">
                  <c:v>44</c:v>
                </c:pt>
                <c:pt idx="54589">
                  <c:v>56</c:v>
                </c:pt>
                <c:pt idx="54590">
                  <c:v>48</c:v>
                </c:pt>
                <c:pt idx="54591">
                  <c:v>49</c:v>
                </c:pt>
                <c:pt idx="54592">
                  <c:v>65</c:v>
                </c:pt>
                <c:pt idx="54593">
                  <c:v>27</c:v>
                </c:pt>
                <c:pt idx="54594">
                  <c:v>59</c:v>
                </c:pt>
                <c:pt idx="54595">
                  <c:v>69</c:v>
                </c:pt>
                <c:pt idx="54596">
                  <c:v>59</c:v>
                </c:pt>
                <c:pt idx="54597">
                  <c:v>58</c:v>
                </c:pt>
                <c:pt idx="54598">
                  <c:v>26</c:v>
                </c:pt>
                <c:pt idx="54599">
                  <c:v>31</c:v>
                </c:pt>
                <c:pt idx="54600">
                  <c:v>31</c:v>
                </c:pt>
                <c:pt idx="54601">
                  <c:v>32</c:v>
                </c:pt>
                <c:pt idx="54602">
                  <c:v>21</c:v>
                </c:pt>
                <c:pt idx="54603">
                  <c:v>21</c:v>
                </c:pt>
                <c:pt idx="54604">
                  <c:v>26</c:v>
                </c:pt>
                <c:pt idx="54605">
                  <c:v>25</c:v>
                </c:pt>
                <c:pt idx="54606">
                  <c:v>38</c:v>
                </c:pt>
                <c:pt idx="54607">
                  <c:v>27</c:v>
                </c:pt>
                <c:pt idx="54608">
                  <c:v>19</c:v>
                </c:pt>
                <c:pt idx="54609">
                  <c:v>21</c:v>
                </c:pt>
                <c:pt idx="54610">
                  <c:v>20</c:v>
                </c:pt>
                <c:pt idx="54611">
                  <c:v>23</c:v>
                </c:pt>
                <c:pt idx="54612">
                  <c:v>15</c:v>
                </c:pt>
                <c:pt idx="54613">
                  <c:v>17</c:v>
                </c:pt>
                <c:pt idx="54614">
                  <c:v>14</c:v>
                </c:pt>
                <c:pt idx="54615">
                  <c:v>8</c:v>
                </c:pt>
                <c:pt idx="54616">
                  <c:v>12</c:v>
                </c:pt>
                <c:pt idx="54617">
                  <c:v>9</c:v>
                </c:pt>
                <c:pt idx="54618">
                  <c:v>9</c:v>
                </c:pt>
                <c:pt idx="54619">
                  <c:v>1329</c:v>
                </c:pt>
                <c:pt idx="54620">
                  <c:v>605</c:v>
                </c:pt>
                <c:pt idx="54621">
                  <c:v>454</c:v>
                </c:pt>
                <c:pt idx="54622">
                  <c:v>418</c:v>
                </c:pt>
                <c:pt idx="54623">
                  <c:v>672</c:v>
                </c:pt>
                <c:pt idx="54624">
                  <c:v>735</c:v>
                </c:pt>
                <c:pt idx="54625">
                  <c:v>556</c:v>
                </c:pt>
                <c:pt idx="54626">
                  <c:v>524</c:v>
                </c:pt>
                <c:pt idx="54627">
                  <c:v>506</c:v>
                </c:pt>
                <c:pt idx="54628">
                  <c:v>492</c:v>
                </c:pt>
                <c:pt idx="54629">
                  <c:v>467</c:v>
                </c:pt>
                <c:pt idx="54630">
                  <c:v>361</c:v>
                </c:pt>
                <c:pt idx="54631">
                  <c:v>223</c:v>
                </c:pt>
                <c:pt idx="54632">
                  <c:v>225</c:v>
                </c:pt>
                <c:pt idx="54633">
                  <c:v>230</c:v>
                </c:pt>
                <c:pt idx="54634">
                  <c:v>386</c:v>
                </c:pt>
                <c:pt idx="54635">
                  <c:v>267</c:v>
                </c:pt>
                <c:pt idx="54636">
                  <c:v>330</c:v>
                </c:pt>
                <c:pt idx="54637">
                  <c:v>501</c:v>
                </c:pt>
                <c:pt idx="54638">
                  <c:v>166</c:v>
                </c:pt>
                <c:pt idx="54639">
                  <c:v>311</c:v>
                </c:pt>
                <c:pt idx="54640">
                  <c:v>327</c:v>
                </c:pt>
                <c:pt idx="54641">
                  <c:v>347</c:v>
                </c:pt>
                <c:pt idx="54642">
                  <c:v>226</c:v>
                </c:pt>
                <c:pt idx="54643">
                  <c:v>224</c:v>
                </c:pt>
                <c:pt idx="54644">
                  <c:v>215</c:v>
                </c:pt>
                <c:pt idx="54645">
                  <c:v>141</c:v>
                </c:pt>
                <c:pt idx="54646">
                  <c:v>246</c:v>
                </c:pt>
                <c:pt idx="54647">
                  <c:v>388</c:v>
                </c:pt>
                <c:pt idx="54648">
                  <c:v>242</c:v>
                </c:pt>
                <c:pt idx="54649">
                  <c:v>337</c:v>
                </c:pt>
                <c:pt idx="54650">
                  <c:v>243</c:v>
                </c:pt>
                <c:pt idx="54651">
                  <c:v>337</c:v>
                </c:pt>
                <c:pt idx="54652">
                  <c:v>130</c:v>
                </c:pt>
                <c:pt idx="54653">
                  <c:v>227</c:v>
                </c:pt>
                <c:pt idx="54654">
                  <c:v>163</c:v>
                </c:pt>
                <c:pt idx="54655">
                  <c:v>225</c:v>
                </c:pt>
                <c:pt idx="54656">
                  <c:v>252</c:v>
                </c:pt>
                <c:pt idx="54657">
                  <c:v>154</c:v>
                </c:pt>
                <c:pt idx="54658">
                  <c:v>186</c:v>
                </c:pt>
                <c:pt idx="54659">
                  <c:v>119</c:v>
                </c:pt>
                <c:pt idx="54660">
                  <c:v>227</c:v>
                </c:pt>
                <c:pt idx="54661">
                  <c:v>132</c:v>
                </c:pt>
                <c:pt idx="54662">
                  <c:v>161</c:v>
                </c:pt>
                <c:pt idx="54663">
                  <c:v>158</c:v>
                </c:pt>
                <c:pt idx="54664">
                  <c:v>133</c:v>
                </c:pt>
                <c:pt idx="54665">
                  <c:v>157</c:v>
                </c:pt>
                <c:pt idx="54666">
                  <c:v>169</c:v>
                </c:pt>
                <c:pt idx="54667">
                  <c:v>74</c:v>
                </c:pt>
                <c:pt idx="54668">
                  <c:v>88</c:v>
                </c:pt>
                <c:pt idx="54669">
                  <c:v>103</c:v>
                </c:pt>
                <c:pt idx="54670">
                  <c:v>154</c:v>
                </c:pt>
                <c:pt idx="54671">
                  <c:v>164</c:v>
                </c:pt>
                <c:pt idx="54672">
                  <c:v>118</c:v>
                </c:pt>
                <c:pt idx="54673">
                  <c:v>129</c:v>
                </c:pt>
                <c:pt idx="54674">
                  <c:v>92</c:v>
                </c:pt>
                <c:pt idx="54675">
                  <c:v>71</c:v>
                </c:pt>
                <c:pt idx="54676">
                  <c:v>100</c:v>
                </c:pt>
                <c:pt idx="54677">
                  <c:v>110</c:v>
                </c:pt>
                <c:pt idx="54678">
                  <c:v>74</c:v>
                </c:pt>
                <c:pt idx="54679">
                  <c:v>92</c:v>
                </c:pt>
                <c:pt idx="54680">
                  <c:v>116</c:v>
                </c:pt>
                <c:pt idx="54681">
                  <c:v>87</c:v>
                </c:pt>
                <c:pt idx="54682">
                  <c:v>85</c:v>
                </c:pt>
                <c:pt idx="54683">
                  <c:v>56</c:v>
                </c:pt>
                <c:pt idx="54684">
                  <c:v>101</c:v>
                </c:pt>
                <c:pt idx="54685">
                  <c:v>73</c:v>
                </c:pt>
                <c:pt idx="54686">
                  <c:v>60</c:v>
                </c:pt>
                <c:pt idx="54687">
                  <c:v>60</c:v>
                </c:pt>
                <c:pt idx="54688">
                  <c:v>154</c:v>
                </c:pt>
                <c:pt idx="54689">
                  <c:v>65</c:v>
                </c:pt>
                <c:pt idx="54690">
                  <c:v>102</c:v>
                </c:pt>
                <c:pt idx="54691">
                  <c:v>42</c:v>
                </c:pt>
                <c:pt idx="54692">
                  <c:v>87</c:v>
                </c:pt>
                <c:pt idx="54693">
                  <c:v>33</c:v>
                </c:pt>
                <c:pt idx="54694">
                  <c:v>75</c:v>
                </c:pt>
                <c:pt idx="54695">
                  <c:v>45</c:v>
                </c:pt>
                <c:pt idx="54696">
                  <c:v>68</c:v>
                </c:pt>
                <c:pt idx="54697">
                  <c:v>58</c:v>
                </c:pt>
                <c:pt idx="54698">
                  <c:v>74</c:v>
                </c:pt>
                <c:pt idx="54699">
                  <c:v>43</c:v>
                </c:pt>
                <c:pt idx="54700">
                  <c:v>49</c:v>
                </c:pt>
                <c:pt idx="54701">
                  <c:v>38</c:v>
                </c:pt>
                <c:pt idx="54702">
                  <c:v>75</c:v>
                </c:pt>
                <c:pt idx="54703">
                  <c:v>60</c:v>
                </c:pt>
                <c:pt idx="54704">
                  <c:v>51</c:v>
                </c:pt>
                <c:pt idx="54705">
                  <c:v>51</c:v>
                </c:pt>
                <c:pt idx="54706">
                  <c:v>46</c:v>
                </c:pt>
                <c:pt idx="54707">
                  <c:v>69</c:v>
                </c:pt>
                <c:pt idx="54708">
                  <c:v>51</c:v>
                </c:pt>
                <c:pt idx="54709">
                  <c:v>32</c:v>
                </c:pt>
                <c:pt idx="54710">
                  <c:v>39</c:v>
                </c:pt>
                <c:pt idx="54711">
                  <c:v>69</c:v>
                </c:pt>
                <c:pt idx="54712">
                  <c:v>58</c:v>
                </c:pt>
                <c:pt idx="54713">
                  <c:v>47</c:v>
                </c:pt>
                <c:pt idx="54714">
                  <c:v>40</c:v>
                </c:pt>
                <c:pt idx="54715">
                  <c:v>26</c:v>
                </c:pt>
                <c:pt idx="54716">
                  <c:v>33</c:v>
                </c:pt>
                <c:pt idx="54717">
                  <c:v>22</c:v>
                </c:pt>
                <c:pt idx="54718">
                  <c:v>42</c:v>
                </c:pt>
                <c:pt idx="54719">
                  <c:v>41</c:v>
                </c:pt>
                <c:pt idx="54720">
                  <c:v>40</c:v>
                </c:pt>
                <c:pt idx="54721">
                  <c:v>34</c:v>
                </c:pt>
                <c:pt idx="54722">
                  <c:v>48</c:v>
                </c:pt>
                <c:pt idx="54723">
                  <c:v>31</c:v>
                </c:pt>
                <c:pt idx="54724">
                  <c:v>22</c:v>
                </c:pt>
                <c:pt idx="54725">
                  <c:v>15</c:v>
                </c:pt>
                <c:pt idx="54726">
                  <c:v>21</c:v>
                </c:pt>
                <c:pt idx="54727">
                  <c:v>30</c:v>
                </c:pt>
                <c:pt idx="54728">
                  <c:v>22</c:v>
                </c:pt>
                <c:pt idx="54729">
                  <c:v>17</c:v>
                </c:pt>
                <c:pt idx="54730">
                  <c:v>17</c:v>
                </c:pt>
                <c:pt idx="54731">
                  <c:v>16</c:v>
                </c:pt>
                <c:pt idx="54732">
                  <c:v>11</c:v>
                </c:pt>
                <c:pt idx="54733">
                  <c:v>14</c:v>
                </c:pt>
                <c:pt idx="54734">
                  <c:v>2651</c:v>
                </c:pt>
                <c:pt idx="54735">
                  <c:v>1449</c:v>
                </c:pt>
                <c:pt idx="54736">
                  <c:v>1167</c:v>
                </c:pt>
                <c:pt idx="54737">
                  <c:v>999</c:v>
                </c:pt>
                <c:pt idx="54738">
                  <c:v>1425</c:v>
                </c:pt>
                <c:pt idx="54739">
                  <c:v>756</c:v>
                </c:pt>
                <c:pt idx="54740">
                  <c:v>1389</c:v>
                </c:pt>
                <c:pt idx="54741">
                  <c:v>738</c:v>
                </c:pt>
                <c:pt idx="54742">
                  <c:v>1375</c:v>
                </c:pt>
                <c:pt idx="54743">
                  <c:v>741</c:v>
                </c:pt>
                <c:pt idx="54744">
                  <c:v>632</c:v>
                </c:pt>
                <c:pt idx="54745">
                  <c:v>1303</c:v>
                </c:pt>
                <c:pt idx="54746">
                  <c:v>605</c:v>
                </c:pt>
                <c:pt idx="54747">
                  <c:v>1136</c:v>
                </c:pt>
                <c:pt idx="54748">
                  <c:v>732</c:v>
                </c:pt>
                <c:pt idx="54749">
                  <c:v>491</c:v>
                </c:pt>
                <c:pt idx="54750">
                  <c:v>855</c:v>
                </c:pt>
                <c:pt idx="54751">
                  <c:v>745</c:v>
                </c:pt>
                <c:pt idx="54752">
                  <c:v>634</c:v>
                </c:pt>
                <c:pt idx="54753">
                  <c:v>670</c:v>
                </c:pt>
                <c:pt idx="54754">
                  <c:v>610</c:v>
                </c:pt>
                <c:pt idx="54755">
                  <c:v>617</c:v>
                </c:pt>
                <c:pt idx="54756">
                  <c:v>471</c:v>
                </c:pt>
                <c:pt idx="54757">
                  <c:v>707</c:v>
                </c:pt>
                <c:pt idx="54758">
                  <c:v>446</c:v>
                </c:pt>
                <c:pt idx="54759">
                  <c:v>347</c:v>
                </c:pt>
                <c:pt idx="54760">
                  <c:v>655</c:v>
                </c:pt>
                <c:pt idx="54761">
                  <c:v>444</c:v>
                </c:pt>
                <c:pt idx="54762">
                  <c:v>445</c:v>
                </c:pt>
                <c:pt idx="54763">
                  <c:v>658</c:v>
                </c:pt>
                <c:pt idx="54764">
                  <c:v>425</c:v>
                </c:pt>
                <c:pt idx="54765">
                  <c:v>479</c:v>
                </c:pt>
                <c:pt idx="54766">
                  <c:v>375</c:v>
                </c:pt>
                <c:pt idx="54767">
                  <c:v>302</c:v>
                </c:pt>
                <c:pt idx="54768">
                  <c:v>600</c:v>
                </c:pt>
                <c:pt idx="54769">
                  <c:v>358</c:v>
                </c:pt>
                <c:pt idx="54770">
                  <c:v>360</c:v>
                </c:pt>
                <c:pt idx="54771">
                  <c:v>342</c:v>
                </c:pt>
                <c:pt idx="54772">
                  <c:v>278</c:v>
                </c:pt>
                <c:pt idx="54773">
                  <c:v>472</c:v>
                </c:pt>
                <c:pt idx="54774">
                  <c:v>273</c:v>
                </c:pt>
                <c:pt idx="54775">
                  <c:v>419</c:v>
                </c:pt>
                <c:pt idx="54776">
                  <c:v>269</c:v>
                </c:pt>
                <c:pt idx="54777">
                  <c:v>392</c:v>
                </c:pt>
                <c:pt idx="54778">
                  <c:v>252</c:v>
                </c:pt>
                <c:pt idx="54779">
                  <c:v>196</c:v>
                </c:pt>
                <c:pt idx="54780">
                  <c:v>319</c:v>
                </c:pt>
                <c:pt idx="54781">
                  <c:v>358</c:v>
                </c:pt>
                <c:pt idx="54782">
                  <c:v>302</c:v>
                </c:pt>
                <c:pt idx="54783">
                  <c:v>321</c:v>
                </c:pt>
                <c:pt idx="54784">
                  <c:v>313</c:v>
                </c:pt>
                <c:pt idx="54785">
                  <c:v>315</c:v>
                </c:pt>
                <c:pt idx="54786">
                  <c:v>399</c:v>
                </c:pt>
                <c:pt idx="54787">
                  <c:v>276</c:v>
                </c:pt>
                <c:pt idx="54788">
                  <c:v>208</c:v>
                </c:pt>
                <c:pt idx="54789">
                  <c:v>259</c:v>
                </c:pt>
                <c:pt idx="54790">
                  <c:v>138</c:v>
                </c:pt>
                <c:pt idx="54791">
                  <c:v>266</c:v>
                </c:pt>
                <c:pt idx="54792">
                  <c:v>361</c:v>
                </c:pt>
                <c:pt idx="54793">
                  <c:v>319</c:v>
                </c:pt>
                <c:pt idx="54794">
                  <c:v>229</c:v>
                </c:pt>
                <c:pt idx="54795">
                  <c:v>179</c:v>
                </c:pt>
                <c:pt idx="54796">
                  <c:v>254</c:v>
                </c:pt>
                <c:pt idx="54797">
                  <c:v>148</c:v>
                </c:pt>
                <c:pt idx="54798">
                  <c:v>222</c:v>
                </c:pt>
                <c:pt idx="54799">
                  <c:v>213</c:v>
                </c:pt>
                <c:pt idx="54800">
                  <c:v>211</c:v>
                </c:pt>
                <c:pt idx="54801">
                  <c:v>161</c:v>
                </c:pt>
                <c:pt idx="54802">
                  <c:v>153</c:v>
                </c:pt>
                <c:pt idx="54803">
                  <c:v>215</c:v>
                </c:pt>
                <c:pt idx="54804">
                  <c:v>182</c:v>
                </c:pt>
                <c:pt idx="54805">
                  <c:v>221</c:v>
                </c:pt>
                <c:pt idx="54806">
                  <c:v>233</c:v>
                </c:pt>
                <c:pt idx="54807">
                  <c:v>243</c:v>
                </c:pt>
                <c:pt idx="54808">
                  <c:v>188</c:v>
                </c:pt>
                <c:pt idx="54809">
                  <c:v>112</c:v>
                </c:pt>
                <c:pt idx="54810">
                  <c:v>155</c:v>
                </c:pt>
                <c:pt idx="54811">
                  <c:v>90</c:v>
                </c:pt>
                <c:pt idx="54812">
                  <c:v>119</c:v>
                </c:pt>
                <c:pt idx="54813">
                  <c:v>115</c:v>
                </c:pt>
                <c:pt idx="54814">
                  <c:v>125</c:v>
                </c:pt>
                <c:pt idx="54815">
                  <c:v>97</c:v>
                </c:pt>
                <c:pt idx="54816">
                  <c:v>110</c:v>
                </c:pt>
                <c:pt idx="54817">
                  <c:v>115</c:v>
                </c:pt>
                <c:pt idx="54818">
                  <c:v>147</c:v>
                </c:pt>
                <c:pt idx="54819">
                  <c:v>154</c:v>
                </c:pt>
                <c:pt idx="54820">
                  <c:v>77</c:v>
                </c:pt>
                <c:pt idx="54821">
                  <c:v>114</c:v>
                </c:pt>
                <c:pt idx="54822">
                  <c:v>108</c:v>
                </c:pt>
                <c:pt idx="54823">
                  <c:v>117</c:v>
                </c:pt>
                <c:pt idx="54824">
                  <c:v>130</c:v>
                </c:pt>
                <c:pt idx="54825">
                  <c:v>89</c:v>
                </c:pt>
                <c:pt idx="54826">
                  <c:v>70</c:v>
                </c:pt>
                <c:pt idx="54827">
                  <c:v>98</c:v>
                </c:pt>
                <c:pt idx="54828">
                  <c:v>155</c:v>
                </c:pt>
                <c:pt idx="54829">
                  <c:v>118</c:v>
                </c:pt>
                <c:pt idx="54830">
                  <c:v>67</c:v>
                </c:pt>
                <c:pt idx="54831">
                  <c:v>88</c:v>
                </c:pt>
                <c:pt idx="54832">
                  <c:v>62</c:v>
                </c:pt>
                <c:pt idx="54833">
                  <c:v>71</c:v>
                </c:pt>
                <c:pt idx="54834">
                  <c:v>40</c:v>
                </c:pt>
                <c:pt idx="54835">
                  <c:v>66</c:v>
                </c:pt>
                <c:pt idx="54836">
                  <c:v>60</c:v>
                </c:pt>
                <c:pt idx="54837">
                  <c:v>53</c:v>
                </c:pt>
                <c:pt idx="54838">
                  <c:v>74</c:v>
                </c:pt>
                <c:pt idx="54839">
                  <c:v>80</c:v>
                </c:pt>
                <c:pt idx="54840">
                  <c:v>36</c:v>
                </c:pt>
                <c:pt idx="54841">
                  <c:v>70</c:v>
                </c:pt>
                <c:pt idx="54842">
                  <c:v>49</c:v>
                </c:pt>
                <c:pt idx="54843">
                  <c:v>48</c:v>
                </c:pt>
                <c:pt idx="54844">
                  <c:v>44</c:v>
                </c:pt>
                <c:pt idx="54845">
                  <c:v>28</c:v>
                </c:pt>
                <c:pt idx="54846">
                  <c:v>33</c:v>
                </c:pt>
                <c:pt idx="54847">
                  <c:v>17</c:v>
                </c:pt>
                <c:pt idx="54848">
                  <c:v>19</c:v>
                </c:pt>
                <c:pt idx="54849">
                  <c:v>12</c:v>
                </c:pt>
                <c:pt idx="54850">
                  <c:v>8</c:v>
                </c:pt>
                <c:pt idx="54851">
                  <c:v>2447</c:v>
                </c:pt>
                <c:pt idx="54852">
                  <c:v>1341</c:v>
                </c:pt>
                <c:pt idx="54853">
                  <c:v>2142</c:v>
                </c:pt>
                <c:pt idx="54854">
                  <c:v>1194</c:v>
                </c:pt>
                <c:pt idx="54855">
                  <c:v>935</c:v>
                </c:pt>
                <c:pt idx="54856">
                  <c:v>1678</c:v>
                </c:pt>
                <c:pt idx="54857">
                  <c:v>798</c:v>
                </c:pt>
                <c:pt idx="54858">
                  <c:v>1436</c:v>
                </c:pt>
                <c:pt idx="54859">
                  <c:v>705</c:v>
                </c:pt>
                <c:pt idx="54860">
                  <c:v>668</c:v>
                </c:pt>
                <c:pt idx="54861">
                  <c:v>654</c:v>
                </c:pt>
                <c:pt idx="54862">
                  <c:v>1293</c:v>
                </c:pt>
                <c:pt idx="54863">
                  <c:v>858</c:v>
                </c:pt>
                <c:pt idx="54864">
                  <c:v>828</c:v>
                </c:pt>
                <c:pt idx="54865">
                  <c:v>498</c:v>
                </c:pt>
                <c:pt idx="54866">
                  <c:v>561</c:v>
                </c:pt>
                <c:pt idx="54867">
                  <c:v>481</c:v>
                </c:pt>
                <c:pt idx="54868">
                  <c:v>594</c:v>
                </c:pt>
                <c:pt idx="54869">
                  <c:v>589</c:v>
                </c:pt>
                <c:pt idx="54870">
                  <c:v>585</c:v>
                </c:pt>
                <c:pt idx="54871">
                  <c:v>645</c:v>
                </c:pt>
                <c:pt idx="54872">
                  <c:v>571</c:v>
                </c:pt>
                <c:pt idx="54873">
                  <c:v>322</c:v>
                </c:pt>
                <c:pt idx="54874">
                  <c:v>667</c:v>
                </c:pt>
                <c:pt idx="54875">
                  <c:v>463</c:v>
                </c:pt>
                <c:pt idx="54876">
                  <c:v>659</c:v>
                </c:pt>
                <c:pt idx="54877">
                  <c:v>541</c:v>
                </c:pt>
                <c:pt idx="54878">
                  <c:v>358</c:v>
                </c:pt>
                <c:pt idx="54879">
                  <c:v>385</c:v>
                </c:pt>
                <c:pt idx="54880">
                  <c:v>396</c:v>
                </c:pt>
                <c:pt idx="54881">
                  <c:v>376</c:v>
                </c:pt>
                <c:pt idx="54882">
                  <c:v>310</c:v>
                </c:pt>
                <c:pt idx="54883">
                  <c:v>341</c:v>
                </c:pt>
                <c:pt idx="54884">
                  <c:v>283</c:v>
                </c:pt>
                <c:pt idx="54885">
                  <c:v>414</c:v>
                </c:pt>
                <c:pt idx="54886">
                  <c:v>328</c:v>
                </c:pt>
                <c:pt idx="54887">
                  <c:v>220</c:v>
                </c:pt>
                <c:pt idx="54888">
                  <c:v>403</c:v>
                </c:pt>
                <c:pt idx="54889">
                  <c:v>551</c:v>
                </c:pt>
                <c:pt idx="54890">
                  <c:v>390</c:v>
                </c:pt>
                <c:pt idx="54891">
                  <c:v>352</c:v>
                </c:pt>
                <c:pt idx="54892">
                  <c:v>249</c:v>
                </c:pt>
                <c:pt idx="54893">
                  <c:v>199</c:v>
                </c:pt>
                <c:pt idx="54894">
                  <c:v>369</c:v>
                </c:pt>
                <c:pt idx="54895">
                  <c:v>480</c:v>
                </c:pt>
                <c:pt idx="54896">
                  <c:v>418</c:v>
                </c:pt>
                <c:pt idx="54897">
                  <c:v>286</c:v>
                </c:pt>
                <c:pt idx="54898">
                  <c:v>284</c:v>
                </c:pt>
                <c:pt idx="54899">
                  <c:v>224</c:v>
                </c:pt>
                <c:pt idx="54900">
                  <c:v>380</c:v>
                </c:pt>
                <c:pt idx="54901">
                  <c:v>331</c:v>
                </c:pt>
                <c:pt idx="54902">
                  <c:v>324</c:v>
                </c:pt>
                <c:pt idx="54903">
                  <c:v>359</c:v>
                </c:pt>
                <c:pt idx="54904">
                  <c:v>324</c:v>
                </c:pt>
                <c:pt idx="54905">
                  <c:v>286</c:v>
                </c:pt>
                <c:pt idx="54906">
                  <c:v>203</c:v>
                </c:pt>
                <c:pt idx="54907">
                  <c:v>309</c:v>
                </c:pt>
                <c:pt idx="54908">
                  <c:v>289</c:v>
                </c:pt>
                <c:pt idx="54909">
                  <c:v>405</c:v>
                </c:pt>
                <c:pt idx="54910">
                  <c:v>274</c:v>
                </c:pt>
                <c:pt idx="54911">
                  <c:v>179</c:v>
                </c:pt>
                <c:pt idx="54912">
                  <c:v>249</c:v>
                </c:pt>
                <c:pt idx="54913">
                  <c:v>339</c:v>
                </c:pt>
                <c:pt idx="54914">
                  <c:v>146</c:v>
                </c:pt>
                <c:pt idx="54915">
                  <c:v>173</c:v>
                </c:pt>
                <c:pt idx="54916">
                  <c:v>178</c:v>
                </c:pt>
                <c:pt idx="54917">
                  <c:v>206</c:v>
                </c:pt>
                <c:pt idx="54918">
                  <c:v>235</c:v>
                </c:pt>
                <c:pt idx="54919">
                  <c:v>229</c:v>
                </c:pt>
                <c:pt idx="54920">
                  <c:v>194</c:v>
                </c:pt>
                <c:pt idx="54921">
                  <c:v>166</c:v>
                </c:pt>
                <c:pt idx="54922">
                  <c:v>258</c:v>
                </c:pt>
                <c:pt idx="54923">
                  <c:v>175</c:v>
                </c:pt>
                <c:pt idx="54924">
                  <c:v>118</c:v>
                </c:pt>
                <c:pt idx="54925">
                  <c:v>146</c:v>
                </c:pt>
                <c:pt idx="54926">
                  <c:v>112</c:v>
                </c:pt>
                <c:pt idx="54927">
                  <c:v>218</c:v>
                </c:pt>
                <c:pt idx="54928">
                  <c:v>182</c:v>
                </c:pt>
                <c:pt idx="54929">
                  <c:v>166</c:v>
                </c:pt>
                <c:pt idx="54930">
                  <c:v>197</c:v>
                </c:pt>
                <c:pt idx="54931">
                  <c:v>169</c:v>
                </c:pt>
                <c:pt idx="54932">
                  <c:v>106</c:v>
                </c:pt>
                <c:pt idx="54933">
                  <c:v>97</c:v>
                </c:pt>
                <c:pt idx="54934">
                  <c:v>110</c:v>
                </c:pt>
                <c:pt idx="54935">
                  <c:v>105</c:v>
                </c:pt>
                <c:pt idx="54936">
                  <c:v>122</c:v>
                </c:pt>
                <c:pt idx="54937">
                  <c:v>88</c:v>
                </c:pt>
                <c:pt idx="54938">
                  <c:v>75</c:v>
                </c:pt>
                <c:pt idx="54939">
                  <c:v>145</c:v>
                </c:pt>
                <c:pt idx="54940">
                  <c:v>64</c:v>
                </c:pt>
                <c:pt idx="54941">
                  <c:v>64</c:v>
                </c:pt>
                <c:pt idx="54942">
                  <c:v>98</c:v>
                </c:pt>
                <c:pt idx="54943">
                  <c:v>81</c:v>
                </c:pt>
                <c:pt idx="54944">
                  <c:v>113</c:v>
                </c:pt>
                <c:pt idx="54945">
                  <c:v>64</c:v>
                </c:pt>
                <c:pt idx="54946">
                  <c:v>77</c:v>
                </c:pt>
                <c:pt idx="54947">
                  <c:v>80</c:v>
                </c:pt>
                <c:pt idx="54948">
                  <c:v>68</c:v>
                </c:pt>
                <c:pt idx="54949">
                  <c:v>53</c:v>
                </c:pt>
                <c:pt idx="54950">
                  <c:v>60</c:v>
                </c:pt>
                <c:pt idx="54951">
                  <c:v>59</c:v>
                </c:pt>
                <c:pt idx="54952">
                  <c:v>36</c:v>
                </c:pt>
                <c:pt idx="54953">
                  <c:v>71</c:v>
                </c:pt>
                <c:pt idx="54954">
                  <c:v>47</c:v>
                </c:pt>
                <c:pt idx="54955">
                  <c:v>81</c:v>
                </c:pt>
                <c:pt idx="54956">
                  <c:v>54</c:v>
                </c:pt>
                <c:pt idx="54957">
                  <c:v>46</c:v>
                </c:pt>
                <c:pt idx="54958">
                  <c:v>38</c:v>
                </c:pt>
                <c:pt idx="54959">
                  <c:v>45</c:v>
                </c:pt>
                <c:pt idx="54960">
                  <c:v>36</c:v>
                </c:pt>
                <c:pt idx="54961">
                  <c:v>48</c:v>
                </c:pt>
                <c:pt idx="54962">
                  <c:v>36</c:v>
                </c:pt>
                <c:pt idx="54963">
                  <c:v>36</c:v>
                </c:pt>
                <c:pt idx="54964">
                  <c:v>19</c:v>
                </c:pt>
                <c:pt idx="54965">
                  <c:v>15</c:v>
                </c:pt>
                <c:pt idx="54966">
                  <c:v>9</c:v>
                </c:pt>
                <c:pt idx="54967">
                  <c:v>6</c:v>
                </c:pt>
                <c:pt idx="54968">
                  <c:v>2514</c:v>
                </c:pt>
                <c:pt idx="54969">
                  <c:v>1168</c:v>
                </c:pt>
                <c:pt idx="54970">
                  <c:v>1063</c:v>
                </c:pt>
                <c:pt idx="54971">
                  <c:v>937</c:v>
                </c:pt>
                <c:pt idx="54972">
                  <c:v>1177</c:v>
                </c:pt>
                <c:pt idx="54973">
                  <c:v>599</c:v>
                </c:pt>
                <c:pt idx="54974">
                  <c:v>1010</c:v>
                </c:pt>
                <c:pt idx="54975">
                  <c:v>478</c:v>
                </c:pt>
                <c:pt idx="54976">
                  <c:v>483</c:v>
                </c:pt>
                <c:pt idx="54977">
                  <c:v>491</c:v>
                </c:pt>
                <c:pt idx="54978">
                  <c:v>856</c:v>
                </c:pt>
                <c:pt idx="54979">
                  <c:v>439</c:v>
                </c:pt>
                <c:pt idx="54980">
                  <c:v>508</c:v>
                </c:pt>
                <c:pt idx="54981">
                  <c:v>929</c:v>
                </c:pt>
                <c:pt idx="54982">
                  <c:v>625</c:v>
                </c:pt>
                <c:pt idx="54983">
                  <c:v>382</c:v>
                </c:pt>
                <c:pt idx="54984">
                  <c:v>832</c:v>
                </c:pt>
                <c:pt idx="54985">
                  <c:v>473</c:v>
                </c:pt>
                <c:pt idx="54986">
                  <c:v>585</c:v>
                </c:pt>
                <c:pt idx="54987">
                  <c:v>522</c:v>
                </c:pt>
                <c:pt idx="54988">
                  <c:v>434</c:v>
                </c:pt>
                <c:pt idx="54989">
                  <c:v>613</c:v>
                </c:pt>
                <c:pt idx="54990">
                  <c:v>416</c:v>
                </c:pt>
                <c:pt idx="54991">
                  <c:v>275</c:v>
                </c:pt>
                <c:pt idx="54992">
                  <c:v>602</c:v>
                </c:pt>
                <c:pt idx="54993">
                  <c:v>392</c:v>
                </c:pt>
                <c:pt idx="54994">
                  <c:v>370</c:v>
                </c:pt>
                <c:pt idx="54995">
                  <c:v>372</c:v>
                </c:pt>
                <c:pt idx="54996">
                  <c:v>306</c:v>
                </c:pt>
                <c:pt idx="54997">
                  <c:v>404</c:v>
                </c:pt>
                <c:pt idx="54998">
                  <c:v>402</c:v>
                </c:pt>
                <c:pt idx="54999">
                  <c:v>393</c:v>
                </c:pt>
                <c:pt idx="55000">
                  <c:v>261</c:v>
                </c:pt>
                <c:pt idx="55001">
                  <c:v>297</c:v>
                </c:pt>
                <c:pt idx="55002">
                  <c:v>250</c:v>
                </c:pt>
                <c:pt idx="55003">
                  <c:v>296</c:v>
                </c:pt>
                <c:pt idx="55004">
                  <c:v>403</c:v>
                </c:pt>
                <c:pt idx="55005">
                  <c:v>279</c:v>
                </c:pt>
                <c:pt idx="55006">
                  <c:v>269</c:v>
                </c:pt>
                <c:pt idx="55007">
                  <c:v>315</c:v>
                </c:pt>
                <c:pt idx="55008">
                  <c:v>306</c:v>
                </c:pt>
                <c:pt idx="55009">
                  <c:v>398</c:v>
                </c:pt>
                <c:pt idx="55010">
                  <c:v>284</c:v>
                </c:pt>
                <c:pt idx="55011">
                  <c:v>322</c:v>
                </c:pt>
                <c:pt idx="55012">
                  <c:v>279</c:v>
                </c:pt>
                <c:pt idx="55013">
                  <c:v>271</c:v>
                </c:pt>
                <c:pt idx="55014">
                  <c:v>238</c:v>
                </c:pt>
                <c:pt idx="55015">
                  <c:v>382</c:v>
                </c:pt>
                <c:pt idx="55016">
                  <c:v>252</c:v>
                </c:pt>
                <c:pt idx="55017">
                  <c:v>251</c:v>
                </c:pt>
                <c:pt idx="55018">
                  <c:v>162</c:v>
                </c:pt>
                <c:pt idx="55019">
                  <c:v>192</c:v>
                </c:pt>
                <c:pt idx="55020">
                  <c:v>273</c:v>
                </c:pt>
                <c:pt idx="55021">
                  <c:v>130</c:v>
                </c:pt>
                <c:pt idx="55022">
                  <c:v>273</c:v>
                </c:pt>
                <c:pt idx="55023">
                  <c:v>201</c:v>
                </c:pt>
                <c:pt idx="55024">
                  <c:v>149</c:v>
                </c:pt>
                <c:pt idx="55025">
                  <c:v>311</c:v>
                </c:pt>
                <c:pt idx="55026">
                  <c:v>95</c:v>
                </c:pt>
                <c:pt idx="55027">
                  <c:v>143</c:v>
                </c:pt>
                <c:pt idx="55028">
                  <c:v>114</c:v>
                </c:pt>
                <c:pt idx="55029">
                  <c:v>167</c:v>
                </c:pt>
                <c:pt idx="55030">
                  <c:v>170</c:v>
                </c:pt>
                <c:pt idx="55031">
                  <c:v>126</c:v>
                </c:pt>
                <c:pt idx="55032">
                  <c:v>121</c:v>
                </c:pt>
                <c:pt idx="55033">
                  <c:v>99</c:v>
                </c:pt>
                <c:pt idx="55034">
                  <c:v>227</c:v>
                </c:pt>
                <c:pt idx="55035">
                  <c:v>182</c:v>
                </c:pt>
                <c:pt idx="55036">
                  <c:v>169</c:v>
                </c:pt>
                <c:pt idx="55037">
                  <c:v>124</c:v>
                </c:pt>
                <c:pt idx="55038">
                  <c:v>125</c:v>
                </c:pt>
                <c:pt idx="55039">
                  <c:v>118</c:v>
                </c:pt>
                <c:pt idx="55040">
                  <c:v>152</c:v>
                </c:pt>
                <c:pt idx="55041">
                  <c:v>117</c:v>
                </c:pt>
                <c:pt idx="55042">
                  <c:v>178</c:v>
                </c:pt>
                <c:pt idx="55043">
                  <c:v>166</c:v>
                </c:pt>
                <c:pt idx="55044">
                  <c:v>117</c:v>
                </c:pt>
                <c:pt idx="55045">
                  <c:v>112</c:v>
                </c:pt>
                <c:pt idx="55046">
                  <c:v>61</c:v>
                </c:pt>
                <c:pt idx="55047">
                  <c:v>73</c:v>
                </c:pt>
                <c:pt idx="55048">
                  <c:v>91</c:v>
                </c:pt>
                <c:pt idx="55049">
                  <c:v>94</c:v>
                </c:pt>
                <c:pt idx="55050">
                  <c:v>131</c:v>
                </c:pt>
                <c:pt idx="55051">
                  <c:v>139</c:v>
                </c:pt>
                <c:pt idx="55052">
                  <c:v>111</c:v>
                </c:pt>
                <c:pt idx="55053">
                  <c:v>83</c:v>
                </c:pt>
                <c:pt idx="55054">
                  <c:v>70</c:v>
                </c:pt>
                <c:pt idx="55055">
                  <c:v>76</c:v>
                </c:pt>
                <c:pt idx="55056">
                  <c:v>60</c:v>
                </c:pt>
                <c:pt idx="55057">
                  <c:v>98</c:v>
                </c:pt>
                <c:pt idx="55058">
                  <c:v>72</c:v>
                </c:pt>
                <c:pt idx="55059">
                  <c:v>94</c:v>
                </c:pt>
                <c:pt idx="55060">
                  <c:v>225</c:v>
                </c:pt>
                <c:pt idx="55061">
                  <c:v>89</c:v>
                </c:pt>
                <c:pt idx="55062">
                  <c:v>53</c:v>
                </c:pt>
                <c:pt idx="55063">
                  <c:v>68</c:v>
                </c:pt>
                <c:pt idx="55064">
                  <c:v>66</c:v>
                </c:pt>
                <c:pt idx="55065">
                  <c:v>80</c:v>
                </c:pt>
                <c:pt idx="55066">
                  <c:v>80</c:v>
                </c:pt>
                <c:pt idx="55067">
                  <c:v>102</c:v>
                </c:pt>
                <c:pt idx="55068">
                  <c:v>96</c:v>
                </c:pt>
                <c:pt idx="55069">
                  <c:v>67</c:v>
                </c:pt>
                <c:pt idx="55070">
                  <c:v>67</c:v>
                </c:pt>
                <c:pt idx="55071">
                  <c:v>46</c:v>
                </c:pt>
                <c:pt idx="55072">
                  <c:v>30</c:v>
                </c:pt>
                <c:pt idx="55073">
                  <c:v>58</c:v>
                </c:pt>
                <c:pt idx="55074">
                  <c:v>46</c:v>
                </c:pt>
                <c:pt idx="55075">
                  <c:v>38</c:v>
                </c:pt>
                <c:pt idx="55076">
                  <c:v>25</c:v>
                </c:pt>
                <c:pt idx="55077">
                  <c:v>35</c:v>
                </c:pt>
                <c:pt idx="55078">
                  <c:v>41</c:v>
                </c:pt>
                <c:pt idx="55079">
                  <c:v>30</c:v>
                </c:pt>
                <c:pt idx="55080">
                  <c:v>25</c:v>
                </c:pt>
                <c:pt idx="55081">
                  <c:v>23</c:v>
                </c:pt>
                <c:pt idx="55082">
                  <c:v>20</c:v>
                </c:pt>
                <c:pt idx="55083">
                  <c:v>6</c:v>
                </c:pt>
                <c:pt idx="55084">
                  <c:v>2785</c:v>
                </c:pt>
                <c:pt idx="55085">
                  <c:v>2474</c:v>
                </c:pt>
                <c:pt idx="55086">
                  <c:v>1431</c:v>
                </c:pt>
                <c:pt idx="55087">
                  <c:v>1808</c:v>
                </c:pt>
                <c:pt idx="55088">
                  <c:v>1320</c:v>
                </c:pt>
                <c:pt idx="55089">
                  <c:v>1096</c:v>
                </c:pt>
                <c:pt idx="55090">
                  <c:v>1167</c:v>
                </c:pt>
                <c:pt idx="55091">
                  <c:v>2062</c:v>
                </c:pt>
                <c:pt idx="55092">
                  <c:v>1968</c:v>
                </c:pt>
                <c:pt idx="55093">
                  <c:v>1825</c:v>
                </c:pt>
                <c:pt idx="55094">
                  <c:v>890</c:v>
                </c:pt>
                <c:pt idx="55095">
                  <c:v>882</c:v>
                </c:pt>
                <c:pt idx="55096">
                  <c:v>1452</c:v>
                </c:pt>
                <c:pt idx="55097">
                  <c:v>1130</c:v>
                </c:pt>
                <c:pt idx="55098">
                  <c:v>875</c:v>
                </c:pt>
                <c:pt idx="55099">
                  <c:v>1489</c:v>
                </c:pt>
                <c:pt idx="55100">
                  <c:v>633</c:v>
                </c:pt>
                <c:pt idx="55101">
                  <c:v>796</c:v>
                </c:pt>
                <c:pt idx="55102">
                  <c:v>587</c:v>
                </c:pt>
                <c:pt idx="55103">
                  <c:v>933</c:v>
                </c:pt>
                <c:pt idx="55104">
                  <c:v>674</c:v>
                </c:pt>
                <c:pt idx="55105">
                  <c:v>896</c:v>
                </c:pt>
                <c:pt idx="55106">
                  <c:v>1036</c:v>
                </c:pt>
                <c:pt idx="55107">
                  <c:v>600</c:v>
                </c:pt>
                <c:pt idx="55108">
                  <c:v>384</c:v>
                </c:pt>
                <c:pt idx="55109">
                  <c:v>880</c:v>
                </c:pt>
                <c:pt idx="55110">
                  <c:v>679</c:v>
                </c:pt>
                <c:pt idx="55111">
                  <c:v>832</c:v>
                </c:pt>
                <c:pt idx="55112">
                  <c:v>522</c:v>
                </c:pt>
                <c:pt idx="55113">
                  <c:v>775</c:v>
                </c:pt>
                <c:pt idx="55114">
                  <c:v>438</c:v>
                </c:pt>
                <c:pt idx="55115">
                  <c:v>381</c:v>
                </c:pt>
                <c:pt idx="55116">
                  <c:v>578</c:v>
                </c:pt>
                <c:pt idx="55117">
                  <c:v>564</c:v>
                </c:pt>
                <c:pt idx="55118">
                  <c:v>779</c:v>
                </c:pt>
                <c:pt idx="55119">
                  <c:v>525</c:v>
                </c:pt>
                <c:pt idx="55120">
                  <c:v>436</c:v>
                </c:pt>
                <c:pt idx="55121">
                  <c:v>435</c:v>
                </c:pt>
                <c:pt idx="55122">
                  <c:v>411</c:v>
                </c:pt>
                <c:pt idx="55123">
                  <c:v>806</c:v>
                </c:pt>
                <c:pt idx="55124">
                  <c:v>475</c:v>
                </c:pt>
                <c:pt idx="55125">
                  <c:v>592</c:v>
                </c:pt>
                <c:pt idx="55126">
                  <c:v>336</c:v>
                </c:pt>
                <c:pt idx="55127">
                  <c:v>391</c:v>
                </c:pt>
                <c:pt idx="55128">
                  <c:v>289</c:v>
                </c:pt>
                <c:pt idx="55129">
                  <c:v>444</c:v>
                </c:pt>
                <c:pt idx="55130">
                  <c:v>283</c:v>
                </c:pt>
                <c:pt idx="55131">
                  <c:v>624</c:v>
                </c:pt>
                <c:pt idx="55132">
                  <c:v>443</c:v>
                </c:pt>
                <c:pt idx="55133">
                  <c:v>431</c:v>
                </c:pt>
                <c:pt idx="55134">
                  <c:v>421</c:v>
                </c:pt>
                <c:pt idx="55135">
                  <c:v>504</c:v>
                </c:pt>
                <c:pt idx="55136">
                  <c:v>334</c:v>
                </c:pt>
                <c:pt idx="55137">
                  <c:v>650</c:v>
                </c:pt>
                <c:pt idx="55138">
                  <c:v>484</c:v>
                </c:pt>
                <c:pt idx="55139">
                  <c:v>481</c:v>
                </c:pt>
                <c:pt idx="55140">
                  <c:v>236</c:v>
                </c:pt>
                <c:pt idx="55141">
                  <c:v>445</c:v>
                </c:pt>
                <c:pt idx="55142">
                  <c:v>438</c:v>
                </c:pt>
                <c:pt idx="55143">
                  <c:v>291</c:v>
                </c:pt>
                <c:pt idx="55144">
                  <c:v>331</c:v>
                </c:pt>
                <c:pt idx="55145">
                  <c:v>545</c:v>
                </c:pt>
                <c:pt idx="55146">
                  <c:v>408</c:v>
                </c:pt>
                <c:pt idx="55147">
                  <c:v>407</c:v>
                </c:pt>
                <c:pt idx="55148">
                  <c:v>406</c:v>
                </c:pt>
                <c:pt idx="55149">
                  <c:v>458</c:v>
                </c:pt>
                <c:pt idx="55150">
                  <c:v>353</c:v>
                </c:pt>
                <c:pt idx="55151">
                  <c:v>343</c:v>
                </c:pt>
                <c:pt idx="55152">
                  <c:v>348</c:v>
                </c:pt>
                <c:pt idx="55153">
                  <c:v>309</c:v>
                </c:pt>
                <c:pt idx="55154">
                  <c:v>383</c:v>
                </c:pt>
                <c:pt idx="55155">
                  <c:v>370</c:v>
                </c:pt>
                <c:pt idx="55156">
                  <c:v>232</c:v>
                </c:pt>
                <c:pt idx="55157">
                  <c:v>282</c:v>
                </c:pt>
                <c:pt idx="55158">
                  <c:v>212</c:v>
                </c:pt>
                <c:pt idx="55159">
                  <c:v>167</c:v>
                </c:pt>
                <c:pt idx="55160">
                  <c:v>398</c:v>
                </c:pt>
                <c:pt idx="55161">
                  <c:v>291</c:v>
                </c:pt>
                <c:pt idx="55162">
                  <c:v>244</c:v>
                </c:pt>
                <c:pt idx="55163">
                  <c:v>243</c:v>
                </c:pt>
                <c:pt idx="55164">
                  <c:v>193</c:v>
                </c:pt>
                <c:pt idx="55165">
                  <c:v>319</c:v>
                </c:pt>
                <c:pt idx="55166">
                  <c:v>317</c:v>
                </c:pt>
                <c:pt idx="55167">
                  <c:v>233</c:v>
                </c:pt>
                <c:pt idx="55168">
                  <c:v>226</c:v>
                </c:pt>
                <c:pt idx="55169">
                  <c:v>143</c:v>
                </c:pt>
                <c:pt idx="55170">
                  <c:v>173</c:v>
                </c:pt>
                <c:pt idx="55171">
                  <c:v>224</c:v>
                </c:pt>
                <c:pt idx="55172">
                  <c:v>165</c:v>
                </c:pt>
                <c:pt idx="55173">
                  <c:v>163</c:v>
                </c:pt>
                <c:pt idx="55174">
                  <c:v>200</c:v>
                </c:pt>
                <c:pt idx="55175">
                  <c:v>164</c:v>
                </c:pt>
                <c:pt idx="55176">
                  <c:v>69</c:v>
                </c:pt>
                <c:pt idx="55177">
                  <c:v>185</c:v>
                </c:pt>
                <c:pt idx="55178">
                  <c:v>214</c:v>
                </c:pt>
                <c:pt idx="55179">
                  <c:v>208</c:v>
                </c:pt>
                <c:pt idx="55180">
                  <c:v>171</c:v>
                </c:pt>
                <c:pt idx="55181">
                  <c:v>140</c:v>
                </c:pt>
                <c:pt idx="55182">
                  <c:v>119</c:v>
                </c:pt>
                <c:pt idx="55183">
                  <c:v>100</c:v>
                </c:pt>
                <c:pt idx="55184">
                  <c:v>78</c:v>
                </c:pt>
                <c:pt idx="55185">
                  <c:v>77</c:v>
                </c:pt>
                <c:pt idx="55186">
                  <c:v>91</c:v>
                </c:pt>
                <c:pt idx="55187">
                  <c:v>83</c:v>
                </c:pt>
                <c:pt idx="55188">
                  <c:v>124</c:v>
                </c:pt>
                <c:pt idx="55189">
                  <c:v>40</c:v>
                </c:pt>
                <c:pt idx="55190">
                  <c:v>85</c:v>
                </c:pt>
                <c:pt idx="55191">
                  <c:v>35</c:v>
                </c:pt>
                <c:pt idx="55192">
                  <c:v>81</c:v>
                </c:pt>
                <c:pt idx="55193">
                  <c:v>32</c:v>
                </c:pt>
                <c:pt idx="55194">
                  <c:v>29</c:v>
                </c:pt>
                <c:pt idx="55195">
                  <c:v>19</c:v>
                </c:pt>
                <c:pt idx="55196">
                  <c:v>16</c:v>
                </c:pt>
                <c:pt idx="55197">
                  <c:v>2717</c:v>
                </c:pt>
                <c:pt idx="55198">
                  <c:v>1721</c:v>
                </c:pt>
                <c:pt idx="55199">
                  <c:v>1154</c:v>
                </c:pt>
                <c:pt idx="55200">
                  <c:v>909</c:v>
                </c:pt>
                <c:pt idx="55201">
                  <c:v>652</c:v>
                </c:pt>
                <c:pt idx="55202">
                  <c:v>606</c:v>
                </c:pt>
                <c:pt idx="55203">
                  <c:v>605</c:v>
                </c:pt>
                <c:pt idx="55204">
                  <c:v>365</c:v>
                </c:pt>
                <c:pt idx="55205">
                  <c:v>444</c:v>
                </c:pt>
                <c:pt idx="55206">
                  <c:v>327</c:v>
                </c:pt>
                <c:pt idx="55207">
                  <c:v>359</c:v>
                </c:pt>
                <c:pt idx="55208">
                  <c:v>534</c:v>
                </c:pt>
                <c:pt idx="55209">
                  <c:v>406</c:v>
                </c:pt>
                <c:pt idx="55210">
                  <c:v>327</c:v>
                </c:pt>
                <c:pt idx="55211">
                  <c:v>402</c:v>
                </c:pt>
                <c:pt idx="55212">
                  <c:v>487</c:v>
                </c:pt>
                <c:pt idx="55213">
                  <c:v>234</c:v>
                </c:pt>
                <c:pt idx="55214">
                  <c:v>245</c:v>
                </c:pt>
                <c:pt idx="55215">
                  <c:v>292</c:v>
                </c:pt>
                <c:pt idx="55216">
                  <c:v>186</c:v>
                </c:pt>
                <c:pt idx="55217">
                  <c:v>314</c:v>
                </c:pt>
                <c:pt idx="55218">
                  <c:v>255</c:v>
                </c:pt>
                <c:pt idx="55219">
                  <c:v>248</c:v>
                </c:pt>
                <c:pt idx="55220">
                  <c:v>200</c:v>
                </c:pt>
                <c:pt idx="55221">
                  <c:v>187</c:v>
                </c:pt>
                <c:pt idx="55222">
                  <c:v>227</c:v>
                </c:pt>
                <c:pt idx="55223">
                  <c:v>214</c:v>
                </c:pt>
                <c:pt idx="55224">
                  <c:v>135</c:v>
                </c:pt>
                <c:pt idx="55225">
                  <c:v>255</c:v>
                </c:pt>
                <c:pt idx="55226">
                  <c:v>186</c:v>
                </c:pt>
                <c:pt idx="55227">
                  <c:v>149</c:v>
                </c:pt>
                <c:pt idx="55228">
                  <c:v>200</c:v>
                </c:pt>
                <c:pt idx="55229">
                  <c:v>200</c:v>
                </c:pt>
                <c:pt idx="55230">
                  <c:v>188</c:v>
                </c:pt>
                <c:pt idx="55231">
                  <c:v>187</c:v>
                </c:pt>
                <c:pt idx="55232">
                  <c:v>212</c:v>
                </c:pt>
                <c:pt idx="55233">
                  <c:v>184</c:v>
                </c:pt>
                <c:pt idx="55234">
                  <c:v>135</c:v>
                </c:pt>
                <c:pt idx="55235">
                  <c:v>166</c:v>
                </c:pt>
                <c:pt idx="55236">
                  <c:v>110</c:v>
                </c:pt>
                <c:pt idx="55237">
                  <c:v>180</c:v>
                </c:pt>
                <c:pt idx="55238">
                  <c:v>200</c:v>
                </c:pt>
                <c:pt idx="55239">
                  <c:v>238</c:v>
                </c:pt>
                <c:pt idx="55240">
                  <c:v>128</c:v>
                </c:pt>
                <c:pt idx="55241">
                  <c:v>120</c:v>
                </c:pt>
                <c:pt idx="55242">
                  <c:v>117</c:v>
                </c:pt>
                <c:pt idx="55243">
                  <c:v>135</c:v>
                </c:pt>
                <c:pt idx="55244">
                  <c:v>79</c:v>
                </c:pt>
                <c:pt idx="55245">
                  <c:v>91</c:v>
                </c:pt>
                <c:pt idx="55246">
                  <c:v>103</c:v>
                </c:pt>
                <c:pt idx="55247">
                  <c:v>70</c:v>
                </c:pt>
                <c:pt idx="55248">
                  <c:v>86</c:v>
                </c:pt>
                <c:pt idx="55249">
                  <c:v>105</c:v>
                </c:pt>
                <c:pt idx="55250">
                  <c:v>88</c:v>
                </c:pt>
                <c:pt idx="55251">
                  <c:v>71</c:v>
                </c:pt>
                <c:pt idx="55252">
                  <c:v>91</c:v>
                </c:pt>
                <c:pt idx="55253">
                  <c:v>78</c:v>
                </c:pt>
                <c:pt idx="55254">
                  <c:v>65</c:v>
                </c:pt>
                <c:pt idx="55255">
                  <c:v>69</c:v>
                </c:pt>
                <c:pt idx="55256">
                  <c:v>72</c:v>
                </c:pt>
                <c:pt idx="55257">
                  <c:v>58</c:v>
                </c:pt>
                <c:pt idx="55258">
                  <c:v>57</c:v>
                </c:pt>
                <c:pt idx="55259">
                  <c:v>38</c:v>
                </c:pt>
                <c:pt idx="55260">
                  <c:v>33</c:v>
                </c:pt>
                <c:pt idx="55261">
                  <c:v>34</c:v>
                </c:pt>
                <c:pt idx="55262">
                  <c:v>22</c:v>
                </c:pt>
                <c:pt idx="55263">
                  <c:v>26</c:v>
                </c:pt>
                <c:pt idx="55264">
                  <c:v>34</c:v>
                </c:pt>
                <c:pt idx="55265">
                  <c:v>39</c:v>
                </c:pt>
                <c:pt idx="55266">
                  <c:v>25</c:v>
                </c:pt>
                <c:pt idx="55267">
                  <c:v>34</c:v>
                </c:pt>
                <c:pt idx="55268">
                  <c:v>23</c:v>
                </c:pt>
                <c:pt idx="55269">
                  <c:v>26</c:v>
                </c:pt>
                <c:pt idx="55270">
                  <c:v>23</c:v>
                </c:pt>
                <c:pt idx="55271">
                  <c:v>16</c:v>
                </c:pt>
                <c:pt idx="55272">
                  <c:v>15</c:v>
                </c:pt>
                <c:pt idx="55273">
                  <c:v>19</c:v>
                </c:pt>
                <c:pt idx="55274">
                  <c:v>15</c:v>
                </c:pt>
                <c:pt idx="55275">
                  <c:v>10</c:v>
                </c:pt>
                <c:pt idx="55276">
                  <c:v>11</c:v>
                </c:pt>
                <c:pt idx="55277">
                  <c:v>10</c:v>
                </c:pt>
                <c:pt idx="55278">
                  <c:v>8</c:v>
                </c:pt>
                <c:pt idx="55279">
                  <c:v>6</c:v>
                </c:pt>
                <c:pt idx="55280">
                  <c:v>4</c:v>
                </c:pt>
                <c:pt idx="55281">
                  <c:v>3269</c:v>
                </c:pt>
                <c:pt idx="55282">
                  <c:v>1230</c:v>
                </c:pt>
                <c:pt idx="55283">
                  <c:v>1201</c:v>
                </c:pt>
                <c:pt idx="55284">
                  <c:v>1200</c:v>
                </c:pt>
                <c:pt idx="55285">
                  <c:v>1639</c:v>
                </c:pt>
                <c:pt idx="55286">
                  <c:v>1238</c:v>
                </c:pt>
                <c:pt idx="55287">
                  <c:v>900</c:v>
                </c:pt>
                <c:pt idx="55288">
                  <c:v>803</c:v>
                </c:pt>
                <c:pt idx="55289">
                  <c:v>1410</c:v>
                </c:pt>
                <c:pt idx="55290">
                  <c:v>713</c:v>
                </c:pt>
                <c:pt idx="55291">
                  <c:v>708</c:v>
                </c:pt>
                <c:pt idx="55292">
                  <c:v>1238</c:v>
                </c:pt>
                <c:pt idx="55293">
                  <c:v>672</c:v>
                </c:pt>
                <c:pt idx="55294">
                  <c:v>858</c:v>
                </c:pt>
                <c:pt idx="55295">
                  <c:v>654</c:v>
                </c:pt>
                <c:pt idx="55296">
                  <c:v>518</c:v>
                </c:pt>
                <c:pt idx="55297">
                  <c:v>578</c:v>
                </c:pt>
                <c:pt idx="55298">
                  <c:v>725</c:v>
                </c:pt>
                <c:pt idx="55299">
                  <c:v>842</c:v>
                </c:pt>
                <c:pt idx="55300">
                  <c:v>830</c:v>
                </c:pt>
                <c:pt idx="55301">
                  <c:v>649</c:v>
                </c:pt>
                <c:pt idx="55302">
                  <c:v>641</c:v>
                </c:pt>
                <c:pt idx="55303">
                  <c:v>569</c:v>
                </c:pt>
                <c:pt idx="55304">
                  <c:v>538</c:v>
                </c:pt>
                <c:pt idx="55305">
                  <c:v>534</c:v>
                </c:pt>
                <c:pt idx="55306">
                  <c:v>539</c:v>
                </c:pt>
                <c:pt idx="55307">
                  <c:v>352</c:v>
                </c:pt>
                <c:pt idx="55308">
                  <c:v>431</c:v>
                </c:pt>
                <c:pt idx="55309">
                  <c:v>414</c:v>
                </c:pt>
                <c:pt idx="55310">
                  <c:v>682</c:v>
                </c:pt>
                <c:pt idx="55311">
                  <c:v>312</c:v>
                </c:pt>
                <c:pt idx="55312">
                  <c:v>528</c:v>
                </c:pt>
                <c:pt idx="55313">
                  <c:v>582</c:v>
                </c:pt>
                <c:pt idx="55314">
                  <c:v>419</c:v>
                </c:pt>
                <c:pt idx="55315">
                  <c:v>330</c:v>
                </c:pt>
                <c:pt idx="55316">
                  <c:v>382</c:v>
                </c:pt>
                <c:pt idx="55317">
                  <c:v>543</c:v>
                </c:pt>
                <c:pt idx="55318">
                  <c:v>416</c:v>
                </c:pt>
                <c:pt idx="55319">
                  <c:v>442</c:v>
                </c:pt>
                <c:pt idx="55320">
                  <c:v>432</c:v>
                </c:pt>
                <c:pt idx="55321">
                  <c:v>364</c:v>
                </c:pt>
                <c:pt idx="55322">
                  <c:v>585</c:v>
                </c:pt>
                <c:pt idx="55323">
                  <c:v>220</c:v>
                </c:pt>
                <c:pt idx="55324">
                  <c:v>550</c:v>
                </c:pt>
                <c:pt idx="55325">
                  <c:v>542</c:v>
                </c:pt>
                <c:pt idx="55326">
                  <c:v>395</c:v>
                </c:pt>
                <c:pt idx="55327">
                  <c:v>251</c:v>
                </c:pt>
                <c:pt idx="55328">
                  <c:v>302</c:v>
                </c:pt>
                <c:pt idx="55329">
                  <c:v>298</c:v>
                </c:pt>
                <c:pt idx="55330">
                  <c:v>360</c:v>
                </c:pt>
                <c:pt idx="55331">
                  <c:v>297</c:v>
                </c:pt>
                <c:pt idx="55332">
                  <c:v>490</c:v>
                </c:pt>
                <c:pt idx="55333">
                  <c:v>394</c:v>
                </c:pt>
                <c:pt idx="55334">
                  <c:v>315</c:v>
                </c:pt>
                <c:pt idx="55335">
                  <c:v>448</c:v>
                </c:pt>
                <c:pt idx="55336">
                  <c:v>226</c:v>
                </c:pt>
                <c:pt idx="55337">
                  <c:v>339</c:v>
                </c:pt>
                <c:pt idx="55338">
                  <c:v>330</c:v>
                </c:pt>
                <c:pt idx="55339">
                  <c:v>324</c:v>
                </c:pt>
                <c:pt idx="55340">
                  <c:v>315</c:v>
                </c:pt>
                <c:pt idx="55341">
                  <c:v>295</c:v>
                </c:pt>
                <c:pt idx="55342">
                  <c:v>309</c:v>
                </c:pt>
                <c:pt idx="55343">
                  <c:v>274</c:v>
                </c:pt>
                <c:pt idx="55344">
                  <c:v>165</c:v>
                </c:pt>
                <c:pt idx="55345">
                  <c:v>188</c:v>
                </c:pt>
                <c:pt idx="55346">
                  <c:v>256</c:v>
                </c:pt>
                <c:pt idx="55347">
                  <c:v>205</c:v>
                </c:pt>
                <c:pt idx="55348">
                  <c:v>234</c:v>
                </c:pt>
                <c:pt idx="55349">
                  <c:v>158</c:v>
                </c:pt>
                <c:pt idx="55350">
                  <c:v>193</c:v>
                </c:pt>
                <c:pt idx="55351">
                  <c:v>156</c:v>
                </c:pt>
                <c:pt idx="55352">
                  <c:v>187</c:v>
                </c:pt>
                <c:pt idx="55353">
                  <c:v>145</c:v>
                </c:pt>
                <c:pt idx="55354">
                  <c:v>295</c:v>
                </c:pt>
                <c:pt idx="55355">
                  <c:v>177</c:v>
                </c:pt>
                <c:pt idx="55356">
                  <c:v>207</c:v>
                </c:pt>
                <c:pt idx="55357">
                  <c:v>247</c:v>
                </c:pt>
                <c:pt idx="55358">
                  <c:v>154</c:v>
                </c:pt>
                <c:pt idx="55359">
                  <c:v>246</c:v>
                </c:pt>
                <c:pt idx="55360">
                  <c:v>175</c:v>
                </c:pt>
                <c:pt idx="55361">
                  <c:v>194</c:v>
                </c:pt>
                <c:pt idx="55362">
                  <c:v>196</c:v>
                </c:pt>
                <c:pt idx="55363">
                  <c:v>163</c:v>
                </c:pt>
                <c:pt idx="55364">
                  <c:v>153</c:v>
                </c:pt>
                <c:pt idx="55365">
                  <c:v>198</c:v>
                </c:pt>
                <c:pt idx="55366">
                  <c:v>118</c:v>
                </c:pt>
                <c:pt idx="55367">
                  <c:v>110</c:v>
                </c:pt>
                <c:pt idx="55368">
                  <c:v>88</c:v>
                </c:pt>
                <c:pt idx="55369">
                  <c:v>144</c:v>
                </c:pt>
                <c:pt idx="55370">
                  <c:v>168</c:v>
                </c:pt>
                <c:pt idx="55371">
                  <c:v>138</c:v>
                </c:pt>
                <c:pt idx="55372">
                  <c:v>108</c:v>
                </c:pt>
                <c:pt idx="55373">
                  <c:v>99</c:v>
                </c:pt>
                <c:pt idx="55374">
                  <c:v>74</c:v>
                </c:pt>
                <c:pt idx="55375">
                  <c:v>142</c:v>
                </c:pt>
                <c:pt idx="55376">
                  <c:v>56</c:v>
                </c:pt>
                <c:pt idx="55377">
                  <c:v>79</c:v>
                </c:pt>
                <c:pt idx="55378">
                  <c:v>77</c:v>
                </c:pt>
                <c:pt idx="55379">
                  <c:v>57</c:v>
                </c:pt>
                <c:pt idx="55380">
                  <c:v>47</c:v>
                </c:pt>
                <c:pt idx="55381">
                  <c:v>91</c:v>
                </c:pt>
                <c:pt idx="55382">
                  <c:v>52</c:v>
                </c:pt>
                <c:pt idx="55383">
                  <c:v>97</c:v>
                </c:pt>
                <c:pt idx="55384">
                  <c:v>82</c:v>
                </c:pt>
                <c:pt idx="55385">
                  <c:v>76</c:v>
                </c:pt>
                <c:pt idx="55386">
                  <c:v>50</c:v>
                </c:pt>
                <c:pt idx="55387">
                  <c:v>50</c:v>
                </c:pt>
                <c:pt idx="55388">
                  <c:v>49</c:v>
                </c:pt>
                <c:pt idx="55389">
                  <c:v>27</c:v>
                </c:pt>
                <c:pt idx="55390">
                  <c:v>9</c:v>
                </c:pt>
                <c:pt idx="55391">
                  <c:v>8</c:v>
                </c:pt>
                <c:pt idx="55392">
                  <c:v>3130</c:v>
                </c:pt>
                <c:pt idx="55393">
                  <c:v>1486</c:v>
                </c:pt>
                <c:pt idx="55394">
                  <c:v>1294</c:v>
                </c:pt>
                <c:pt idx="55395">
                  <c:v>1190</c:v>
                </c:pt>
                <c:pt idx="55396">
                  <c:v>1252</c:v>
                </c:pt>
                <c:pt idx="55397">
                  <c:v>1606</c:v>
                </c:pt>
                <c:pt idx="55398">
                  <c:v>894</c:v>
                </c:pt>
                <c:pt idx="55399">
                  <c:v>1479</c:v>
                </c:pt>
                <c:pt idx="55400">
                  <c:v>643</c:v>
                </c:pt>
                <c:pt idx="55401">
                  <c:v>649</c:v>
                </c:pt>
                <c:pt idx="55402">
                  <c:v>609</c:v>
                </c:pt>
                <c:pt idx="55403">
                  <c:v>905</c:v>
                </c:pt>
                <c:pt idx="55404">
                  <c:v>774</c:v>
                </c:pt>
                <c:pt idx="55405">
                  <c:v>580</c:v>
                </c:pt>
                <c:pt idx="55406">
                  <c:v>476</c:v>
                </c:pt>
                <c:pt idx="55407">
                  <c:v>615</c:v>
                </c:pt>
                <c:pt idx="55408">
                  <c:v>652</c:v>
                </c:pt>
                <c:pt idx="55409">
                  <c:v>725</c:v>
                </c:pt>
                <c:pt idx="55410">
                  <c:v>566</c:v>
                </c:pt>
                <c:pt idx="55411">
                  <c:v>786</c:v>
                </c:pt>
                <c:pt idx="55412">
                  <c:v>543</c:v>
                </c:pt>
                <c:pt idx="55413">
                  <c:v>345</c:v>
                </c:pt>
                <c:pt idx="55414">
                  <c:v>635</c:v>
                </c:pt>
                <c:pt idx="55415">
                  <c:v>690</c:v>
                </c:pt>
                <c:pt idx="55416">
                  <c:v>461</c:v>
                </c:pt>
                <c:pt idx="55417">
                  <c:v>451</c:v>
                </c:pt>
                <c:pt idx="55418">
                  <c:v>637</c:v>
                </c:pt>
                <c:pt idx="55419">
                  <c:v>369</c:v>
                </c:pt>
                <c:pt idx="55420">
                  <c:v>538</c:v>
                </c:pt>
                <c:pt idx="55421">
                  <c:v>348</c:v>
                </c:pt>
                <c:pt idx="55422">
                  <c:v>521</c:v>
                </c:pt>
                <c:pt idx="55423">
                  <c:v>261</c:v>
                </c:pt>
                <c:pt idx="55424">
                  <c:v>326</c:v>
                </c:pt>
                <c:pt idx="55425">
                  <c:v>254</c:v>
                </c:pt>
                <c:pt idx="55426">
                  <c:v>377</c:v>
                </c:pt>
                <c:pt idx="55427">
                  <c:v>364</c:v>
                </c:pt>
                <c:pt idx="55428">
                  <c:v>361</c:v>
                </c:pt>
                <c:pt idx="55429">
                  <c:v>428</c:v>
                </c:pt>
                <c:pt idx="55430">
                  <c:v>432</c:v>
                </c:pt>
                <c:pt idx="55431">
                  <c:v>539</c:v>
                </c:pt>
                <c:pt idx="55432">
                  <c:v>461</c:v>
                </c:pt>
                <c:pt idx="55433">
                  <c:v>557</c:v>
                </c:pt>
                <c:pt idx="55434">
                  <c:v>323</c:v>
                </c:pt>
                <c:pt idx="55435">
                  <c:v>373</c:v>
                </c:pt>
                <c:pt idx="55436">
                  <c:v>533</c:v>
                </c:pt>
                <c:pt idx="55437">
                  <c:v>358</c:v>
                </c:pt>
                <c:pt idx="55438">
                  <c:v>351</c:v>
                </c:pt>
                <c:pt idx="55439">
                  <c:v>355</c:v>
                </c:pt>
                <c:pt idx="55440">
                  <c:v>309</c:v>
                </c:pt>
                <c:pt idx="55441">
                  <c:v>357</c:v>
                </c:pt>
                <c:pt idx="55442">
                  <c:v>229</c:v>
                </c:pt>
                <c:pt idx="55443">
                  <c:v>266</c:v>
                </c:pt>
                <c:pt idx="55444">
                  <c:v>217</c:v>
                </c:pt>
                <c:pt idx="55445">
                  <c:v>425</c:v>
                </c:pt>
                <c:pt idx="55446">
                  <c:v>304</c:v>
                </c:pt>
                <c:pt idx="55447">
                  <c:v>377</c:v>
                </c:pt>
                <c:pt idx="55448">
                  <c:v>289</c:v>
                </c:pt>
                <c:pt idx="55449">
                  <c:v>173</c:v>
                </c:pt>
                <c:pt idx="55450">
                  <c:v>245</c:v>
                </c:pt>
                <c:pt idx="55451">
                  <c:v>247</c:v>
                </c:pt>
                <c:pt idx="55452">
                  <c:v>277</c:v>
                </c:pt>
                <c:pt idx="55453">
                  <c:v>250</c:v>
                </c:pt>
                <c:pt idx="55454">
                  <c:v>180</c:v>
                </c:pt>
                <c:pt idx="55455">
                  <c:v>146</c:v>
                </c:pt>
                <c:pt idx="55456">
                  <c:v>168</c:v>
                </c:pt>
                <c:pt idx="55457">
                  <c:v>230</c:v>
                </c:pt>
                <c:pt idx="55458">
                  <c:v>151</c:v>
                </c:pt>
                <c:pt idx="55459">
                  <c:v>184</c:v>
                </c:pt>
                <c:pt idx="55460">
                  <c:v>287</c:v>
                </c:pt>
                <c:pt idx="55461">
                  <c:v>143</c:v>
                </c:pt>
                <c:pt idx="55462">
                  <c:v>142</c:v>
                </c:pt>
                <c:pt idx="55463">
                  <c:v>170</c:v>
                </c:pt>
                <c:pt idx="55464">
                  <c:v>158</c:v>
                </c:pt>
                <c:pt idx="55465">
                  <c:v>206</c:v>
                </c:pt>
                <c:pt idx="55466">
                  <c:v>182</c:v>
                </c:pt>
                <c:pt idx="55467">
                  <c:v>158</c:v>
                </c:pt>
                <c:pt idx="55468">
                  <c:v>154</c:v>
                </c:pt>
                <c:pt idx="55469">
                  <c:v>172</c:v>
                </c:pt>
                <c:pt idx="55470">
                  <c:v>117</c:v>
                </c:pt>
                <c:pt idx="55471">
                  <c:v>165</c:v>
                </c:pt>
                <c:pt idx="55472">
                  <c:v>227</c:v>
                </c:pt>
                <c:pt idx="55473">
                  <c:v>162</c:v>
                </c:pt>
                <c:pt idx="55474">
                  <c:v>220</c:v>
                </c:pt>
                <c:pt idx="55475">
                  <c:v>180</c:v>
                </c:pt>
                <c:pt idx="55476">
                  <c:v>201</c:v>
                </c:pt>
                <c:pt idx="55477">
                  <c:v>175</c:v>
                </c:pt>
                <c:pt idx="55478">
                  <c:v>90</c:v>
                </c:pt>
                <c:pt idx="55479">
                  <c:v>124</c:v>
                </c:pt>
                <c:pt idx="55480">
                  <c:v>142</c:v>
                </c:pt>
                <c:pt idx="55481">
                  <c:v>92</c:v>
                </c:pt>
                <c:pt idx="55482">
                  <c:v>101</c:v>
                </c:pt>
                <c:pt idx="55483">
                  <c:v>128</c:v>
                </c:pt>
                <c:pt idx="55484">
                  <c:v>102</c:v>
                </c:pt>
                <c:pt idx="55485">
                  <c:v>80</c:v>
                </c:pt>
                <c:pt idx="55486">
                  <c:v>121</c:v>
                </c:pt>
                <c:pt idx="55487">
                  <c:v>115</c:v>
                </c:pt>
                <c:pt idx="55488">
                  <c:v>76</c:v>
                </c:pt>
                <c:pt idx="55489">
                  <c:v>110</c:v>
                </c:pt>
                <c:pt idx="55490">
                  <c:v>64</c:v>
                </c:pt>
                <c:pt idx="55491">
                  <c:v>44</c:v>
                </c:pt>
                <c:pt idx="55492">
                  <c:v>86</c:v>
                </c:pt>
                <c:pt idx="55493">
                  <c:v>45</c:v>
                </c:pt>
                <c:pt idx="55494">
                  <c:v>78</c:v>
                </c:pt>
                <c:pt idx="55495">
                  <c:v>38</c:v>
                </c:pt>
                <c:pt idx="55496">
                  <c:v>70</c:v>
                </c:pt>
                <c:pt idx="55497">
                  <c:v>70</c:v>
                </c:pt>
                <c:pt idx="55498">
                  <c:v>43</c:v>
                </c:pt>
                <c:pt idx="55499">
                  <c:v>62</c:v>
                </c:pt>
                <c:pt idx="55500">
                  <c:v>52</c:v>
                </c:pt>
                <c:pt idx="55501">
                  <c:v>40</c:v>
                </c:pt>
                <c:pt idx="55502">
                  <c:v>51</c:v>
                </c:pt>
                <c:pt idx="55503">
                  <c:v>34</c:v>
                </c:pt>
                <c:pt idx="55504">
                  <c:v>21</c:v>
                </c:pt>
                <c:pt idx="55505">
                  <c:v>2801</c:v>
                </c:pt>
                <c:pt idx="55506">
                  <c:v>1119</c:v>
                </c:pt>
                <c:pt idx="55507">
                  <c:v>1120</c:v>
                </c:pt>
                <c:pt idx="55508">
                  <c:v>991</c:v>
                </c:pt>
                <c:pt idx="55509">
                  <c:v>988</c:v>
                </c:pt>
                <c:pt idx="55510">
                  <c:v>1411</c:v>
                </c:pt>
                <c:pt idx="55511">
                  <c:v>759</c:v>
                </c:pt>
                <c:pt idx="55512">
                  <c:v>1242</c:v>
                </c:pt>
                <c:pt idx="55513">
                  <c:v>654</c:v>
                </c:pt>
                <c:pt idx="55514">
                  <c:v>953</c:v>
                </c:pt>
                <c:pt idx="55515">
                  <c:v>617</c:v>
                </c:pt>
                <c:pt idx="55516">
                  <c:v>1093</c:v>
                </c:pt>
                <c:pt idx="55517">
                  <c:v>559</c:v>
                </c:pt>
                <c:pt idx="55518">
                  <c:v>748</c:v>
                </c:pt>
                <c:pt idx="55519">
                  <c:v>559</c:v>
                </c:pt>
                <c:pt idx="55520">
                  <c:v>705</c:v>
                </c:pt>
                <c:pt idx="55521">
                  <c:v>462</c:v>
                </c:pt>
                <c:pt idx="55522">
                  <c:v>650</c:v>
                </c:pt>
                <c:pt idx="55523">
                  <c:v>755</c:v>
                </c:pt>
                <c:pt idx="55524">
                  <c:v>573</c:v>
                </c:pt>
                <c:pt idx="55525">
                  <c:v>815</c:v>
                </c:pt>
                <c:pt idx="55526">
                  <c:v>436</c:v>
                </c:pt>
                <c:pt idx="55527">
                  <c:v>509</c:v>
                </c:pt>
                <c:pt idx="55528">
                  <c:v>325</c:v>
                </c:pt>
                <c:pt idx="55529">
                  <c:v>487</c:v>
                </c:pt>
                <c:pt idx="55530">
                  <c:v>444</c:v>
                </c:pt>
                <c:pt idx="55531">
                  <c:v>586</c:v>
                </c:pt>
                <c:pt idx="55532">
                  <c:v>580</c:v>
                </c:pt>
                <c:pt idx="55533">
                  <c:v>506</c:v>
                </c:pt>
                <c:pt idx="55534">
                  <c:v>572</c:v>
                </c:pt>
                <c:pt idx="55535">
                  <c:v>398</c:v>
                </c:pt>
                <c:pt idx="55536">
                  <c:v>264</c:v>
                </c:pt>
                <c:pt idx="55537">
                  <c:v>249</c:v>
                </c:pt>
                <c:pt idx="55538">
                  <c:v>498</c:v>
                </c:pt>
                <c:pt idx="55539">
                  <c:v>370</c:v>
                </c:pt>
                <c:pt idx="55540">
                  <c:v>306</c:v>
                </c:pt>
                <c:pt idx="55541">
                  <c:v>600</c:v>
                </c:pt>
                <c:pt idx="55542">
                  <c:v>300</c:v>
                </c:pt>
                <c:pt idx="55543">
                  <c:v>424</c:v>
                </c:pt>
                <c:pt idx="55544">
                  <c:v>429</c:v>
                </c:pt>
                <c:pt idx="55545">
                  <c:v>416</c:v>
                </c:pt>
                <c:pt idx="55546">
                  <c:v>328</c:v>
                </c:pt>
                <c:pt idx="55547">
                  <c:v>332</c:v>
                </c:pt>
                <c:pt idx="55548">
                  <c:v>534</c:v>
                </c:pt>
                <c:pt idx="55549">
                  <c:v>321</c:v>
                </c:pt>
                <c:pt idx="55550">
                  <c:v>538</c:v>
                </c:pt>
                <c:pt idx="55551">
                  <c:v>410</c:v>
                </c:pt>
                <c:pt idx="55552">
                  <c:v>316</c:v>
                </c:pt>
                <c:pt idx="55553">
                  <c:v>358</c:v>
                </c:pt>
                <c:pt idx="55554">
                  <c:v>394</c:v>
                </c:pt>
                <c:pt idx="55555">
                  <c:v>337</c:v>
                </c:pt>
                <c:pt idx="55556">
                  <c:v>331</c:v>
                </c:pt>
                <c:pt idx="55557">
                  <c:v>217</c:v>
                </c:pt>
                <c:pt idx="55558">
                  <c:v>318</c:v>
                </c:pt>
                <c:pt idx="55559">
                  <c:v>313</c:v>
                </c:pt>
                <c:pt idx="55560">
                  <c:v>207</c:v>
                </c:pt>
                <c:pt idx="55561">
                  <c:v>257</c:v>
                </c:pt>
                <c:pt idx="55562">
                  <c:v>190</c:v>
                </c:pt>
                <c:pt idx="55563">
                  <c:v>267</c:v>
                </c:pt>
                <c:pt idx="55564">
                  <c:v>330</c:v>
                </c:pt>
                <c:pt idx="55565">
                  <c:v>278</c:v>
                </c:pt>
                <c:pt idx="55566">
                  <c:v>194</c:v>
                </c:pt>
                <c:pt idx="55567">
                  <c:v>336</c:v>
                </c:pt>
                <c:pt idx="55568">
                  <c:v>229</c:v>
                </c:pt>
                <c:pt idx="55569">
                  <c:v>224</c:v>
                </c:pt>
                <c:pt idx="55570">
                  <c:v>245</c:v>
                </c:pt>
                <c:pt idx="55571">
                  <c:v>138</c:v>
                </c:pt>
                <c:pt idx="55572">
                  <c:v>153</c:v>
                </c:pt>
                <c:pt idx="55573">
                  <c:v>300</c:v>
                </c:pt>
                <c:pt idx="55574">
                  <c:v>181</c:v>
                </c:pt>
                <c:pt idx="55575">
                  <c:v>168</c:v>
                </c:pt>
                <c:pt idx="55576">
                  <c:v>170</c:v>
                </c:pt>
                <c:pt idx="55577">
                  <c:v>137</c:v>
                </c:pt>
                <c:pt idx="55578">
                  <c:v>160</c:v>
                </c:pt>
                <c:pt idx="55579">
                  <c:v>258</c:v>
                </c:pt>
                <c:pt idx="55580">
                  <c:v>195</c:v>
                </c:pt>
                <c:pt idx="55581">
                  <c:v>192</c:v>
                </c:pt>
                <c:pt idx="55582">
                  <c:v>97</c:v>
                </c:pt>
                <c:pt idx="55583">
                  <c:v>184</c:v>
                </c:pt>
                <c:pt idx="55584">
                  <c:v>136</c:v>
                </c:pt>
                <c:pt idx="55585">
                  <c:v>148</c:v>
                </c:pt>
                <c:pt idx="55586">
                  <c:v>150</c:v>
                </c:pt>
                <c:pt idx="55587">
                  <c:v>160</c:v>
                </c:pt>
                <c:pt idx="55588">
                  <c:v>91</c:v>
                </c:pt>
                <c:pt idx="55589">
                  <c:v>181</c:v>
                </c:pt>
                <c:pt idx="55590">
                  <c:v>178</c:v>
                </c:pt>
                <c:pt idx="55591">
                  <c:v>94</c:v>
                </c:pt>
                <c:pt idx="55592">
                  <c:v>111</c:v>
                </c:pt>
                <c:pt idx="55593">
                  <c:v>96</c:v>
                </c:pt>
                <c:pt idx="55594">
                  <c:v>105</c:v>
                </c:pt>
                <c:pt idx="55595">
                  <c:v>121</c:v>
                </c:pt>
                <c:pt idx="55596">
                  <c:v>143</c:v>
                </c:pt>
                <c:pt idx="55597">
                  <c:v>68</c:v>
                </c:pt>
                <c:pt idx="55598">
                  <c:v>109</c:v>
                </c:pt>
                <c:pt idx="55599">
                  <c:v>112</c:v>
                </c:pt>
                <c:pt idx="55600">
                  <c:v>94</c:v>
                </c:pt>
                <c:pt idx="55601">
                  <c:v>79</c:v>
                </c:pt>
                <c:pt idx="55602">
                  <c:v>64</c:v>
                </c:pt>
                <c:pt idx="55603">
                  <c:v>47</c:v>
                </c:pt>
                <c:pt idx="55604">
                  <c:v>95</c:v>
                </c:pt>
                <c:pt idx="55605">
                  <c:v>47</c:v>
                </c:pt>
                <c:pt idx="55606">
                  <c:v>42</c:v>
                </c:pt>
                <c:pt idx="55607">
                  <c:v>82</c:v>
                </c:pt>
                <c:pt idx="55608">
                  <c:v>80</c:v>
                </c:pt>
                <c:pt idx="55609">
                  <c:v>69</c:v>
                </c:pt>
                <c:pt idx="55610">
                  <c:v>38</c:v>
                </c:pt>
                <c:pt idx="55611">
                  <c:v>53</c:v>
                </c:pt>
                <c:pt idx="55612">
                  <c:v>40</c:v>
                </c:pt>
                <c:pt idx="55613">
                  <c:v>25</c:v>
                </c:pt>
                <c:pt idx="55614">
                  <c:v>27</c:v>
                </c:pt>
                <c:pt idx="55615">
                  <c:v>27</c:v>
                </c:pt>
                <c:pt idx="55616">
                  <c:v>20</c:v>
                </c:pt>
                <c:pt idx="55617">
                  <c:v>17</c:v>
                </c:pt>
                <c:pt idx="55618">
                  <c:v>2496</c:v>
                </c:pt>
                <c:pt idx="55619">
                  <c:v>1146</c:v>
                </c:pt>
                <c:pt idx="55620">
                  <c:v>1140</c:v>
                </c:pt>
                <c:pt idx="55621">
                  <c:v>828</c:v>
                </c:pt>
                <c:pt idx="55622">
                  <c:v>1516</c:v>
                </c:pt>
                <c:pt idx="55623">
                  <c:v>724</c:v>
                </c:pt>
                <c:pt idx="55624">
                  <c:v>652</c:v>
                </c:pt>
                <c:pt idx="55625">
                  <c:v>1211</c:v>
                </c:pt>
                <c:pt idx="55626">
                  <c:v>625</c:v>
                </c:pt>
                <c:pt idx="55627">
                  <c:v>915</c:v>
                </c:pt>
                <c:pt idx="55628">
                  <c:v>609</c:v>
                </c:pt>
                <c:pt idx="55629">
                  <c:v>580</c:v>
                </c:pt>
                <c:pt idx="55630">
                  <c:v>523</c:v>
                </c:pt>
                <c:pt idx="55631">
                  <c:v>701</c:v>
                </c:pt>
                <c:pt idx="55632">
                  <c:v>519</c:v>
                </c:pt>
                <c:pt idx="55633">
                  <c:v>604</c:v>
                </c:pt>
                <c:pt idx="55634">
                  <c:v>619</c:v>
                </c:pt>
                <c:pt idx="55635">
                  <c:v>528</c:v>
                </c:pt>
                <c:pt idx="55636">
                  <c:v>630</c:v>
                </c:pt>
                <c:pt idx="55637">
                  <c:v>626</c:v>
                </c:pt>
                <c:pt idx="55638">
                  <c:v>335</c:v>
                </c:pt>
                <c:pt idx="55639">
                  <c:v>328</c:v>
                </c:pt>
                <c:pt idx="55640">
                  <c:v>486</c:v>
                </c:pt>
                <c:pt idx="55641">
                  <c:v>659</c:v>
                </c:pt>
                <c:pt idx="55642">
                  <c:v>442</c:v>
                </c:pt>
                <c:pt idx="55643">
                  <c:v>351</c:v>
                </c:pt>
                <c:pt idx="55644">
                  <c:v>584</c:v>
                </c:pt>
                <c:pt idx="55645">
                  <c:v>508</c:v>
                </c:pt>
                <c:pt idx="55646">
                  <c:v>396</c:v>
                </c:pt>
                <c:pt idx="55647">
                  <c:v>328</c:v>
                </c:pt>
                <c:pt idx="55648">
                  <c:v>315</c:v>
                </c:pt>
                <c:pt idx="55649">
                  <c:v>628</c:v>
                </c:pt>
                <c:pt idx="55650">
                  <c:v>352</c:v>
                </c:pt>
                <c:pt idx="55651">
                  <c:v>352</c:v>
                </c:pt>
                <c:pt idx="55652">
                  <c:v>426</c:v>
                </c:pt>
                <c:pt idx="55653">
                  <c:v>539</c:v>
                </c:pt>
                <c:pt idx="55654">
                  <c:v>217</c:v>
                </c:pt>
                <c:pt idx="55655">
                  <c:v>358</c:v>
                </c:pt>
                <c:pt idx="55656">
                  <c:v>319</c:v>
                </c:pt>
                <c:pt idx="55657">
                  <c:v>367</c:v>
                </c:pt>
                <c:pt idx="55658">
                  <c:v>500</c:v>
                </c:pt>
                <c:pt idx="55659">
                  <c:v>545</c:v>
                </c:pt>
                <c:pt idx="55660">
                  <c:v>371</c:v>
                </c:pt>
                <c:pt idx="55661">
                  <c:v>300</c:v>
                </c:pt>
                <c:pt idx="55662">
                  <c:v>502</c:v>
                </c:pt>
                <c:pt idx="55663">
                  <c:v>338</c:v>
                </c:pt>
                <c:pt idx="55664">
                  <c:v>225</c:v>
                </c:pt>
                <c:pt idx="55665">
                  <c:v>360</c:v>
                </c:pt>
                <c:pt idx="55666">
                  <c:v>334</c:v>
                </c:pt>
                <c:pt idx="55667">
                  <c:v>263</c:v>
                </c:pt>
                <c:pt idx="55668">
                  <c:v>321</c:v>
                </c:pt>
                <c:pt idx="55669">
                  <c:v>316</c:v>
                </c:pt>
                <c:pt idx="55670">
                  <c:v>312</c:v>
                </c:pt>
                <c:pt idx="55671">
                  <c:v>329</c:v>
                </c:pt>
                <c:pt idx="55672">
                  <c:v>244</c:v>
                </c:pt>
                <c:pt idx="55673">
                  <c:v>346</c:v>
                </c:pt>
                <c:pt idx="55674">
                  <c:v>198</c:v>
                </c:pt>
                <c:pt idx="55675">
                  <c:v>200</c:v>
                </c:pt>
                <c:pt idx="55676">
                  <c:v>335</c:v>
                </c:pt>
                <c:pt idx="55677">
                  <c:v>344</c:v>
                </c:pt>
                <c:pt idx="55678">
                  <c:v>240</c:v>
                </c:pt>
                <c:pt idx="55679">
                  <c:v>230</c:v>
                </c:pt>
                <c:pt idx="55680">
                  <c:v>228</c:v>
                </c:pt>
                <c:pt idx="55681">
                  <c:v>258</c:v>
                </c:pt>
                <c:pt idx="55682">
                  <c:v>178</c:v>
                </c:pt>
                <c:pt idx="55683">
                  <c:v>156</c:v>
                </c:pt>
                <c:pt idx="55684">
                  <c:v>227</c:v>
                </c:pt>
                <c:pt idx="55685">
                  <c:v>298</c:v>
                </c:pt>
                <c:pt idx="55686">
                  <c:v>247</c:v>
                </c:pt>
                <c:pt idx="55687">
                  <c:v>131</c:v>
                </c:pt>
                <c:pt idx="55688">
                  <c:v>163</c:v>
                </c:pt>
                <c:pt idx="55689">
                  <c:v>148</c:v>
                </c:pt>
                <c:pt idx="55690">
                  <c:v>170</c:v>
                </c:pt>
                <c:pt idx="55691">
                  <c:v>95</c:v>
                </c:pt>
                <c:pt idx="55692">
                  <c:v>181</c:v>
                </c:pt>
                <c:pt idx="55693">
                  <c:v>156</c:v>
                </c:pt>
                <c:pt idx="55694">
                  <c:v>177</c:v>
                </c:pt>
                <c:pt idx="55695">
                  <c:v>148</c:v>
                </c:pt>
                <c:pt idx="55696">
                  <c:v>103</c:v>
                </c:pt>
                <c:pt idx="55697">
                  <c:v>176</c:v>
                </c:pt>
                <c:pt idx="55698">
                  <c:v>141</c:v>
                </c:pt>
                <c:pt idx="55699">
                  <c:v>84</c:v>
                </c:pt>
                <c:pt idx="55700">
                  <c:v>99</c:v>
                </c:pt>
                <c:pt idx="55701">
                  <c:v>126</c:v>
                </c:pt>
                <c:pt idx="55702">
                  <c:v>118</c:v>
                </c:pt>
                <c:pt idx="55703">
                  <c:v>128</c:v>
                </c:pt>
                <c:pt idx="55704">
                  <c:v>123</c:v>
                </c:pt>
                <c:pt idx="55705">
                  <c:v>59</c:v>
                </c:pt>
                <c:pt idx="55706">
                  <c:v>84</c:v>
                </c:pt>
                <c:pt idx="55707">
                  <c:v>76</c:v>
                </c:pt>
                <c:pt idx="55708">
                  <c:v>64</c:v>
                </c:pt>
                <c:pt idx="55709">
                  <c:v>70</c:v>
                </c:pt>
                <c:pt idx="55710">
                  <c:v>86</c:v>
                </c:pt>
                <c:pt idx="55711">
                  <c:v>109</c:v>
                </c:pt>
                <c:pt idx="55712">
                  <c:v>99</c:v>
                </c:pt>
                <c:pt idx="55713">
                  <c:v>60</c:v>
                </c:pt>
                <c:pt idx="55714">
                  <c:v>68</c:v>
                </c:pt>
                <c:pt idx="55715">
                  <c:v>79</c:v>
                </c:pt>
                <c:pt idx="55716">
                  <c:v>68</c:v>
                </c:pt>
                <c:pt idx="55717">
                  <c:v>66</c:v>
                </c:pt>
                <c:pt idx="55718">
                  <c:v>81</c:v>
                </c:pt>
                <c:pt idx="55719">
                  <c:v>93</c:v>
                </c:pt>
                <c:pt idx="55720">
                  <c:v>40</c:v>
                </c:pt>
                <c:pt idx="55721">
                  <c:v>46</c:v>
                </c:pt>
                <c:pt idx="55722">
                  <c:v>32</c:v>
                </c:pt>
                <c:pt idx="55723">
                  <c:v>57</c:v>
                </c:pt>
                <c:pt idx="55724">
                  <c:v>39</c:v>
                </c:pt>
                <c:pt idx="55725">
                  <c:v>39</c:v>
                </c:pt>
                <c:pt idx="55726">
                  <c:v>46</c:v>
                </c:pt>
                <c:pt idx="55727">
                  <c:v>44</c:v>
                </c:pt>
                <c:pt idx="55728">
                  <c:v>34</c:v>
                </c:pt>
                <c:pt idx="55729">
                  <c:v>19</c:v>
                </c:pt>
                <c:pt idx="55730">
                  <c:v>2562</c:v>
                </c:pt>
                <c:pt idx="55731">
                  <c:v>1159</c:v>
                </c:pt>
                <c:pt idx="55732">
                  <c:v>1119</c:v>
                </c:pt>
                <c:pt idx="55733">
                  <c:v>1760</c:v>
                </c:pt>
                <c:pt idx="55734">
                  <c:v>842</c:v>
                </c:pt>
                <c:pt idx="55735">
                  <c:v>672</c:v>
                </c:pt>
                <c:pt idx="55736">
                  <c:v>1213</c:v>
                </c:pt>
                <c:pt idx="55737">
                  <c:v>609</c:v>
                </c:pt>
                <c:pt idx="55738">
                  <c:v>918</c:v>
                </c:pt>
                <c:pt idx="55739">
                  <c:v>590</c:v>
                </c:pt>
                <c:pt idx="55740">
                  <c:v>561</c:v>
                </c:pt>
                <c:pt idx="55741">
                  <c:v>525</c:v>
                </c:pt>
                <c:pt idx="55742">
                  <c:v>486</c:v>
                </c:pt>
                <c:pt idx="55743">
                  <c:v>736</c:v>
                </c:pt>
                <c:pt idx="55744">
                  <c:v>545</c:v>
                </c:pt>
                <c:pt idx="55745">
                  <c:v>750</c:v>
                </c:pt>
                <c:pt idx="55746">
                  <c:v>588</c:v>
                </c:pt>
                <c:pt idx="55747">
                  <c:v>579</c:v>
                </c:pt>
                <c:pt idx="55748">
                  <c:v>368</c:v>
                </c:pt>
                <c:pt idx="55749">
                  <c:v>782</c:v>
                </c:pt>
                <c:pt idx="55750">
                  <c:v>668</c:v>
                </c:pt>
                <c:pt idx="55751">
                  <c:v>435</c:v>
                </c:pt>
                <c:pt idx="55752">
                  <c:v>740</c:v>
                </c:pt>
                <c:pt idx="55753">
                  <c:v>489</c:v>
                </c:pt>
                <c:pt idx="55754">
                  <c:v>429</c:v>
                </c:pt>
                <c:pt idx="55755">
                  <c:v>321</c:v>
                </c:pt>
                <c:pt idx="55756">
                  <c:v>481</c:v>
                </c:pt>
                <c:pt idx="55757">
                  <c:v>660</c:v>
                </c:pt>
                <c:pt idx="55758">
                  <c:v>311</c:v>
                </c:pt>
                <c:pt idx="55759">
                  <c:v>242</c:v>
                </c:pt>
                <c:pt idx="55760">
                  <c:v>362</c:v>
                </c:pt>
                <c:pt idx="55761">
                  <c:v>364</c:v>
                </c:pt>
                <c:pt idx="55762">
                  <c:v>436</c:v>
                </c:pt>
                <c:pt idx="55763">
                  <c:v>343</c:v>
                </c:pt>
                <c:pt idx="55764">
                  <c:v>486</c:v>
                </c:pt>
                <c:pt idx="55765">
                  <c:v>419</c:v>
                </c:pt>
                <c:pt idx="55766">
                  <c:v>476</c:v>
                </c:pt>
                <c:pt idx="55767">
                  <c:v>551</c:v>
                </c:pt>
                <c:pt idx="55768">
                  <c:v>338</c:v>
                </c:pt>
                <c:pt idx="55769">
                  <c:v>322</c:v>
                </c:pt>
                <c:pt idx="55770">
                  <c:v>214</c:v>
                </c:pt>
                <c:pt idx="55771">
                  <c:v>266</c:v>
                </c:pt>
                <c:pt idx="55772">
                  <c:v>325</c:v>
                </c:pt>
                <c:pt idx="55773">
                  <c:v>527</c:v>
                </c:pt>
                <c:pt idx="55774">
                  <c:v>388</c:v>
                </c:pt>
                <c:pt idx="55775">
                  <c:v>569</c:v>
                </c:pt>
                <c:pt idx="55776">
                  <c:v>380</c:v>
                </c:pt>
                <c:pt idx="55777">
                  <c:v>418</c:v>
                </c:pt>
                <c:pt idx="55778">
                  <c:v>364</c:v>
                </c:pt>
                <c:pt idx="55779">
                  <c:v>349</c:v>
                </c:pt>
                <c:pt idx="55780">
                  <c:v>290</c:v>
                </c:pt>
                <c:pt idx="55781">
                  <c:v>371</c:v>
                </c:pt>
                <c:pt idx="55782">
                  <c:v>347</c:v>
                </c:pt>
                <c:pt idx="55783">
                  <c:v>221</c:v>
                </c:pt>
                <c:pt idx="55784">
                  <c:v>314</c:v>
                </c:pt>
                <c:pt idx="55785">
                  <c:v>209</c:v>
                </c:pt>
                <c:pt idx="55786">
                  <c:v>263</c:v>
                </c:pt>
                <c:pt idx="55787">
                  <c:v>266</c:v>
                </c:pt>
                <c:pt idx="55788">
                  <c:v>239</c:v>
                </c:pt>
                <c:pt idx="55789">
                  <c:v>285</c:v>
                </c:pt>
                <c:pt idx="55790">
                  <c:v>286</c:v>
                </c:pt>
                <c:pt idx="55791">
                  <c:v>254</c:v>
                </c:pt>
                <c:pt idx="55792">
                  <c:v>295</c:v>
                </c:pt>
                <c:pt idx="55793">
                  <c:v>315</c:v>
                </c:pt>
                <c:pt idx="55794">
                  <c:v>262</c:v>
                </c:pt>
                <c:pt idx="55795">
                  <c:v>194</c:v>
                </c:pt>
                <c:pt idx="55796">
                  <c:v>195</c:v>
                </c:pt>
                <c:pt idx="55797">
                  <c:v>257</c:v>
                </c:pt>
                <c:pt idx="55798">
                  <c:v>196</c:v>
                </c:pt>
                <c:pt idx="55799">
                  <c:v>145</c:v>
                </c:pt>
                <c:pt idx="55800">
                  <c:v>216</c:v>
                </c:pt>
                <c:pt idx="55801">
                  <c:v>173</c:v>
                </c:pt>
                <c:pt idx="55802">
                  <c:v>226</c:v>
                </c:pt>
                <c:pt idx="55803">
                  <c:v>220</c:v>
                </c:pt>
                <c:pt idx="55804">
                  <c:v>126</c:v>
                </c:pt>
                <c:pt idx="55805">
                  <c:v>178</c:v>
                </c:pt>
                <c:pt idx="55806">
                  <c:v>179</c:v>
                </c:pt>
                <c:pt idx="55807">
                  <c:v>139</c:v>
                </c:pt>
                <c:pt idx="55808">
                  <c:v>235</c:v>
                </c:pt>
                <c:pt idx="55809">
                  <c:v>160</c:v>
                </c:pt>
                <c:pt idx="55810">
                  <c:v>217</c:v>
                </c:pt>
                <c:pt idx="55811">
                  <c:v>169</c:v>
                </c:pt>
                <c:pt idx="55812">
                  <c:v>198</c:v>
                </c:pt>
                <c:pt idx="55813">
                  <c:v>133</c:v>
                </c:pt>
                <c:pt idx="55814">
                  <c:v>93</c:v>
                </c:pt>
                <c:pt idx="55815">
                  <c:v>144</c:v>
                </c:pt>
                <c:pt idx="55816">
                  <c:v>86</c:v>
                </c:pt>
                <c:pt idx="55817">
                  <c:v>180</c:v>
                </c:pt>
                <c:pt idx="55818">
                  <c:v>103</c:v>
                </c:pt>
                <c:pt idx="55819">
                  <c:v>92</c:v>
                </c:pt>
                <c:pt idx="55820">
                  <c:v>83</c:v>
                </c:pt>
                <c:pt idx="55821">
                  <c:v>97</c:v>
                </c:pt>
                <c:pt idx="55822">
                  <c:v>89</c:v>
                </c:pt>
                <c:pt idx="55823">
                  <c:v>100</c:v>
                </c:pt>
                <c:pt idx="55824">
                  <c:v>58</c:v>
                </c:pt>
                <c:pt idx="55825">
                  <c:v>114</c:v>
                </c:pt>
                <c:pt idx="55826">
                  <c:v>114</c:v>
                </c:pt>
                <c:pt idx="55827">
                  <c:v>109</c:v>
                </c:pt>
                <c:pt idx="55828">
                  <c:v>74</c:v>
                </c:pt>
                <c:pt idx="55829">
                  <c:v>101</c:v>
                </c:pt>
                <c:pt idx="55830">
                  <c:v>96</c:v>
                </c:pt>
                <c:pt idx="55831">
                  <c:v>58</c:v>
                </c:pt>
                <c:pt idx="55832">
                  <c:v>38</c:v>
                </c:pt>
                <c:pt idx="55833">
                  <c:v>60</c:v>
                </c:pt>
                <c:pt idx="55834">
                  <c:v>50</c:v>
                </c:pt>
                <c:pt idx="55835">
                  <c:v>63</c:v>
                </c:pt>
                <c:pt idx="55836">
                  <c:v>74</c:v>
                </c:pt>
                <c:pt idx="55837">
                  <c:v>26</c:v>
                </c:pt>
                <c:pt idx="55838">
                  <c:v>7</c:v>
                </c:pt>
                <c:pt idx="55839">
                  <c:v>2690</c:v>
                </c:pt>
                <c:pt idx="55840">
                  <c:v>1700</c:v>
                </c:pt>
                <c:pt idx="55841">
                  <c:v>1134</c:v>
                </c:pt>
                <c:pt idx="55842">
                  <c:v>1949</c:v>
                </c:pt>
                <c:pt idx="55843">
                  <c:v>1175</c:v>
                </c:pt>
                <c:pt idx="55844">
                  <c:v>1853</c:v>
                </c:pt>
                <c:pt idx="55845">
                  <c:v>822</c:v>
                </c:pt>
                <c:pt idx="55846">
                  <c:v>1180</c:v>
                </c:pt>
                <c:pt idx="55847">
                  <c:v>732</c:v>
                </c:pt>
                <c:pt idx="55848">
                  <c:v>1280</c:v>
                </c:pt>
                <c:pt idx="55849">
                  <c:v>1046</c:v>
                </c:pt>
                <c:pt idx="55850">
                  <c:v>1358</c:v>
                </c:pt>
                <c:pt idx="55851">
                  <c:v>639</c:v>
                </c:pt>
                <c:pt idx="55852">
                  <c:v>592</c:v>
                </c:pt>
                <c:pt idx="55853">
                  <c:v>583</c:v>
                </c:pt>
                <c:pt idx="55854">
                  <c:v>583</c:v>
                </c:pt>
                <c:pt idx="55855">
                  <c:v>462</c:v>
                </c:pt>
                <c:pt idx="55856">
                  <c:v>665</c:v>
                </c:pt>
                <c:pt idx="55857">
                  <c:v>431</c:v>
                </c:pt>
                <c:pt idx="55858">
                  <c:v>621</c:v>
                </c:pt>
                <c:pt idx="55859">
                  <c:v>561</c:v>
                </c:pt>
                <c:pt idx="55860">
                  <c:v>455</c:v>
                </c:pt>
                <c:pt idx="55861">
                  <c:v>334</c:v>
                </c:pt>
                <c:pt idx="55862">
                  <c:v>623</c:v>
                </c:pt>
                <c:pt idx="55863">
                  <c:v>602</c:v>
                </c:pt>
                <c:pt idx="55864">
                  <c:v>479</c:v>
                </c:pt>
                <c:pt idx="55865">
                  <c:v>575</c:v>
                </c:pt>
                <c:pt idx="55866">
                  <c:v>574</c:v>
                </c:pt>
                <c:pt idx="55867">
                  <c:v>500</c:v>
                </c:pt>
                <c:pt idx="55868">
                  <c:v>561</c:v>
                </c:pt>
                <c:pt idx="55869">
                  <c:v>763</c:v>
                </c:pt>
                <c:pt idx="55870">
                  <c:v>635</c:v>
                </c:pt>
                <c:pt idx="55871">
                  <c:v>365</c:v>
                </c:pt>
                <c:pt idx="55872">
                  <c:v>434</c:v>
                </c:pt>
                <c:pt idx="55873">
                  <c:v>700</c:v>
                </c:pt>
                <c:pt idx="55874">
                  <c:v>591</c:v>
                </c:pt>
                <c:pt idx="55875">
                  <c:v>661</c:v>
                </c:pt>
                <c:pt idx="55876">
                  <c:v>546</c:v>
                </c:pt>
                <c:pt idx="55877">
                  <c:v>373</c:v>
                </c:pt>
                <c:pt idx="55878">
                  <c:v>465</c:v>
                </c:pt>
                <c:pt idx="55879">
                  <c:v>309</c:v>
                </c:pt>
                <c:pt idx="55880">
                  <c:v>357</c:v>
                </c:pt>
                <c:pt idx="55881">
                  <c:v>232</c:v>
                </c:pt>
                <c:pt idx="55882">
                  <c:v>612</c:v>
                </c:pt>
                <c:pt idx="55883">
                  <c:v>424</c:v>
                </c:pt>
                <c:pt idx="55884">
                  <c:v>332</c:v>
                </c:pt>
                <c:pt idx="55885">
                  <c:v>217</c:v>
                </c:pt>
                <c:pt idx="55886">
                  <c:v>453</c:v>
                </c:pt>
                <c:pt idx="55887">
                  <c:v>1051</c:v>
                </c:pt>
                <c:pt idx="55888">
                  <c:v>386</c:v>
                </c:pt>
                <c:pt idx="55889">
                  <c:v>380</c:v>
                </c:pt>
                <c:pt idx="55890">
                  <c:v>502</c:v>
                </c:pt>
                <c:pt idx="55891">
                  <c:v>296</c:v>
                </c:pt>
                <c:pt idx="55892">
                  <c:v>360</c:v>
                </c:pt>
                <c:pt idx="55893">
                  <c:v>353</c:v>
                </c:pt>
                <c:pt idx="55894">
                  <c:v>279</c:v>
                </c:pt>
                <c:pt idx="55895">
                  <c:v>251</c:v>
                </c:pt>
                <c:pt idx="55896">
                  <c:v>214</c:v>
                </c:pt>
                <c:pt idx="55897">
                  <c:v>209</c:v>
                </c:pt>
                <c:pt idx="55898">
                  <c:v>306</c:v>
                </c:pt>
                <c:pt idx="55899">
                  <c:v>304</c:v>
                </c:pt>
                <c:pt idx="55900">
                  <c:v>309</c:v>
                </c:pt>
                <c:pt idx="55901">
                  <c:v>288</c:v>
                </c:pt>
                <c:pt idx="55902">
                  <c:v>290</c:v>
                </c:pt>
                <c:pt idx="55903">
                  <c:v>226</c:v>
                </c:pt>
                <c:pt idx="55904">
                  <c:v>222</c:v>
                </c:pt>
                <c:pt idx="55905">
                  <c:v>352</c:v>
                </c:pt>
                <c:pt idx="55906">
                  <c:v>423</c:v>
                </c:pt>
                <c:pt idx="55907">
                  <c:v>387</c:v>
                </c:pt>
                <c:pt idx="55908">
                  <c:v>381</c:v>
                </c:pt>
                <c:pt idx="55909">
                  <c:v>334</c:v>
                </c:pt>
                <c:pt idx="55910">
                  <c:v>255</c:v>
                </c:pt>
                <c:pt idx="55911">
                  <c:v>243</c:v>
                </c:pt>
                <c:pt idx="55912">
                  <c:v>227</c:v>
                </c:pt>
                <c:pt idx="55913">
                  <c:v>168</c:v>
                </c:pt>
                <c:pt idx="55914">
                  <c:v>335</c:v>
                </c:pt>
                <c:pt idx="55915">
                  <c:v>404</c:v>
                </c:pt>
                <c:pt idx="55916">
                  <c:v>210</c:v>
                </c:pt>
                <c:pt idx="55917">
                  <c:v>201</c:v>
                </c:pt>
                <c:pt idx="55918">
                  <c:v>188</c:v>
                </c:pt>
                <c:pt idx="55919">
                  <c:v>106</c:v>
                </c:pt>
                <c:pt idx="55920">
                  <c:v>351</c:v>
                </c:pt>
                <c:pt idx="55921">
                  <c:v>256</c:v>
                </c:pt>
                <c:pt idx="55922">
                  <c:v>202</c:v>
                </c:pt>
                <c:pt idx="55923">
                  <c:v>227</c:v>
                </c:pt>
                <c:pt idx="55924">
                  <c:v>152</c:v>
                </c:pt>
                <c:pt idx="55925">
                  <c:v>152</c:v>
                </c:pt>
                <c:pt idx="55926">
                  <c:v>359</c:v>
                </c:pt>
                <c:pt idx="55927">
                  <c:v>145</c:v>
                </c:pt>
                <c:pt idx="55928">
                  <c:v>313</c:v>
                </c:pt>
                <c:pt idx="55929">
                  <c:v>90</c:v>
                </c:pt>
                <c:pt idx="55930">
                  <c:v>221</c:v>
                </c:pt>
                <c:pt idx="55931">
                  <c:v>82</c:v>
                </c:pt>
                <c:pt idx="55932">
                  <c:v>136</c:v>
                </c:pt>
                <c:pt idx="55933">
                  <c:v>95</c:v>
                </c:pt>
                <c:pt idx="55934">
                  <c:v>127</c:v>
                </c:pt>
                <c:pt idx="55935">
                  <c:v>111</c:v>
                </c:pt>
                <c:pt idx="55936">
                  <c:v>122</c:v>
                </c:pt>
                <c:pt idx="55937">
                  <c:v>229</c:v>
                </c:pt>
                <c:pt idx="55938">
                  <c:v>72</c:v>
                </c:pt>
                <c:pt idx="55939">
                  <c:v>113</c:v>
                </c:pt>
                <c:pt idx="55940">
                  <c:v>94</c:v>
                </c:pt>
                <c:pt idx="55941">
                  <c:v>144</c:v>
                </c:pt>
                <c:pt idx="55942">
                  <c:v>69</c:v>
                </c:pt>
                <c:pt idx="55943">
                  <c:v>50</c:v>
                </c:pt>
                <c:pt idx="55944">
                  <c:v>100</c:v>
                </c:pt>
                <c:pt idx="55945">
                  <c:v>46</c:v>
                </c:pt>
                <c:pt idx="55946">
                  <c:v>10</c:v>
                </c:pt>
                <c:pt idx="55947">
                  <c:v>2132</c:v>
                </c:pt>
                <c:pt idx="55948">
                  <c:v>1700</c:v>
                </c:pt>
                <c:pt idx="55949">
                  <c:v>1047</c:v>
                </c:pt>
                <c:pt idx="55950">
                  <c:v>844</c:v>
                </c:pt>
                <c:pt idx="55951">
                  <c:v>666</c:v>
                </c:pt>
                <c:pt idx="55952">
                  <c:v>604</c:v>
                </c:pt>
                <c:pt idx="55953">
                  <c:v>555</c:v>
                </c:pt>
                <c:pt idx="55954">
                  <c:v>544</c:v>
                </c:pt>
                <c:pt idx="55955">
                  <c:v>998</c:v>
                </c:pt>
                <c:pt idx="55956">
                  <c:v>725</c:v>
                </c:pt>
                <c:pt idx="55957">
                  <c:v>565</c:v>
                </c:pt>
                <c:pt idx="55958">
                  <c:v>460</c:v>
                </c:pt>
                <c:pt idx="55959">
                  <c:v>456</c:v>
                </c:pt>
                <c:pt idx="55960">
                  <c:v>432</c:v>
                </c:pt>
                <c:pt idx="55961">
                  <c:v>718</c:v>
                </c:pt>
                <c:pt idx="55962">
                  <c:v>697</c:v>
                </c:pt>
                <c:pt idx="55963">
                  <c:v>337</c:v>
                </c:pt>
                <c:pt idx="55964">
                  <c:v>479</c:v>
                </c:pt>
                <c:pt idx="55965">
                  <c:v>443</c:v>
                </c:pt>
                <c:pt idx="55966">
                  <c:v>550</c:v>
                </c:pt>
                <c:pt idx="55967">
                  <c:v>428</c:v>
                </c:pt>
                <c:pt idx="55968">
                  <c:v>558</c:v>
                </c:pt>
                <c:pt idx="55969">
                  <c:v>368</c:v>
                </c:pt>
                <c:pt idx="55970">
                  <c:v>323</c:v>
                </c:pt>
                <c:pt idx="55971">
                  <c:v>301</c:v>
                </c:pt>
                <c:pt idx="55972">
                  <c:v>317</c:v>
                </c:pt>
                <c:pt idx="55973">
                  <c:v>527</c:v>
                </c:pt>
                <c:pt idx="55974">
                  <c:v>301</c:v>
                </c:pt>
                <c:pt idx="55975">
                  <c:v>359</c:v>
                </c:pt>
                <c:pt idx="55976">
                  <c:v>191</c:v>
                </c:pt>
                <c:pt idx="55977">
                  <c:v>467</c:v>
                </c:pt>
                <c:pt idx="55978">
                  <c:v>344</c:v>
                </c:pt>
                <c:pt idx="55979">
                  <c:v>342</c:v>
                </c:pt>
                <c:pt idx="55980">
                  <c:v>280</c:v>
                </c:pt>
                <c:pt idx="55981">
                  <c:v>287</c:v>
                </c:pt>
                <c:pt idx="55982">
                  <c:v>265</c:v>
                </c:pt>
                <c:pt idx="55983">
                  <c:v>463</c:v>
                </c:pt>
                <c:pt idx="55984">
                  <c:v>366</c:v>
                </c:pt>
                <c:pt idx="55985">
                  <c:v>169</c:v>
                </c:pt>
                <c:pt idx="55986">
                  <c:v>289</c:v>
                </c:pt>
                <c:pt idx="55987">
                  <c:v>307</c:v>
                </c:pt>
                <c:pt idx="55988">
                  <c:v>202</c:v>
                </c:pt>
                <c:pt idx="55989">
                  <c:v>294</c:v>
                </c:pt>
                <c:pt idx="55990">
                  <c:v>466</c:v>
                </c:pt>
                <c:pt idx="55991">
                  <c:v>330</c:v>
                </c:pt>
                <c:pt idx="55992">
                  <c:v>281</c:v>
                </c:pt>
                <c:pt idx="55993">
                  <c:v>279</c:v>
                </c:pt>
                <c:pt idx="55994">
                  <c:v>251</c:v>
                </c:pt>
                <c:pt idx="55995">
                  <c:v>291</c:v>
                </c:pt>
                <c:pt idx="55996">
                  <c:v>213</c:v>
                </c:pt>
                <c:pt idx="55997">
                  <c:v>175</c:v>
                </c:pt>
                <c:pt idx="55998">
                  <c:v>220</c:v>
                </c:pt>
                <c:pt idx="55999">
                  <c:v>283</c:v>
                </c:pt>
                <c:pt idx="56000">
                  <c:v>338</c:v>
                </c:pt>
                <c:pt idx="56001">
                  <c:v>248</c:v>
                </c:pt>
                <c:pt idx="56002">
                  <c:v>155</c:v>
                </c:pt>
                <c:pt idx="56003">
                  <c:v>152</c:v>
                </c:pt>
                <c:pt idx="56004">
                  <c:v>243</c:v>
                </c:pt>
                <c:pt idx="56005">
                  <c:v>212</c:v>
                </c:pt>
                <c:pt idx="56006">
                  <c:v>162</c:v>
                </c:pt>
                <c:pt idx="56007">
                  <c:v>261</c:v>
                </c:pt>
                <c:pt idx="56008">
                  <c:v>213</c:v>
                </c:pt>
                <c:pt idx="56009">
                  <c:v>180</c:v>
                </c:pt>
                <c:pt idx="56010">
                  <c:v>145</c:v>
                </c:pt>
                <c:pt idx="56011">
                  <c:v>201</c:v>
                </c:pt>
                <c:pt idx="56012">
                  <c:v>106</c:v>
                </c:pt>
                <c:pt idx="56013">
                  <c:v>125</c:v>
                </c:pt>
                <c:pt idx="56014">
                  <c:v>151</c:v>
                </c:pt>
                <c:pt idx="56015">
                  <c:v>148</c:v>
                </c:pt>
                <c:pt idx="56016">
                  <c:v>219</c:v>
                </c:pt>
                <c:pt idx="56017">
                  <c:v>128</c:v>
                </c:pt>
                <c:pt idx="56018">
                  <c:v>168</c:v>
                </c:pt>
                <c:pt idx="56019">
                  <c:v>147</c:v>
                </c:pt>
                <c:pt idx="56020">
                  <c:v>98</c:v>
                </c:pt>
                <c:pt idx="56021">
                  <c:v>176</c:v>
                </c:pt>
                <c:pt idx="56022">
                  <c:v>130</c:v>
                </c:pt>
                <c:pt idx="56023">
                  <c:v>179</c:v>
                </c:pt>
                <c:pt idx="56024">
                  <c:v>148</c:v>
                </c:pt>
                <c:pt idx="56025">
                  <c:v>147</c:v>
                </c:pt>
                <c:pt idx="56026">
                  <c:v>101</c:v>
                </c:pt>
                <c:pt idx="56027">
                  <c:v>158</c:v>
                </c:pt>
                <c:pt idx="56028">
                  <c:v>79</c:v>
                </c:pt>
                <c:pt idx="56029">
                  <c:v>123</c:v>
                </c:pt>
                <c:pt idx="56030">
                  <c:v>88</c:v>
                </c:pt>
                <c:pt idx="56031">
                  <c:v>91</c:v>
                </c:pt>
                <c:pt idx="56032">
                  <c:v>77</c:v>
                </c:pt>
                <c:pt idx="56033">
                  <c:v>61</c:v>
                </c:pt>
                <c:pt idx="56034">
                  <c:v>61</c:v>
                </c:pt>
                <c:pt idx="56035">
                  <c:v>86</c:v>
                </c:pt>
                <c:pt idx="56036">
                  <c:v>83</c:v>
                </c:pt>
                <c:pt idx="56037">
                  <c:v>97</c:v>
                </c:pt>
                <c:pt idx="56038">
                  <c:v>114</c:v>
                </c:pt>
                <c:pt idx="56039">
                  <c:v>80</c:v>
                </c:pt>
                <c:pt idx="56040">
                  <c:v>93</c:v>
                </c:pt>
                <c:pt idx="56041">
                  <c:v>102</c:v>
                </c:pt>
                <c:pt idx="56042">
                  <c:v>88</c:v>
                </c:pt>
                <c:pt idx="56043">
                  <c:v>69</c:v>
                </c:pt>
                <c:pt idx="56044">
                  <c:v>53</c:v>
                </c:pt>
                <c:pt idx="56045">
                  <c:v>81</c:v>
                </c:pt>
                <c:pt idx="56046">
                  <c:v>38</c:v>
                </c:pt>
                <c:pt idx="56047">
                  <c:v>81</c:v>
                </c:pt>
                <c:pt idx="56048">
                  <c:v>36</c:v>
                </c:pt>
                <c:pt idx="56049">
                  <c:v>70</c:v>
                </c:pt>
                <c:pt idx="56050">
                  <c:v>49</c:v>
                </c:pt>
                <c:pt idx="56051">
                  <c:v>62</c:v>
                </c:pt>
                <c:pt idx="56052">
                  <c:v>39</c:v>
                </c:pt>
                <c:pt idx="56053">
                  <c:v>24</c:v>
                </c:pt>
                <c:pt idx="56054">
                  <c:v>44</c:v>
                </c:pt>
                <c:pt idx="56055">
                  <c:v>15</c:v>
                </c:pt>
                <c:pt idx="56056">
                  <c:v>6</c:v>
                </c:pt>
                <c:pt idx="56057">
                  <c:v>2155</c:v>
                </c:pt>
                <c:pt idx="56058">
                  <c:v>916</c:v>
                </c:pt>
                <c:pt idx="56059">
                  <c:v>672</c:v>
                </c:pt>
                <c:pt idx="56060">
                  <c:v>789</c:v>
                </c:pt>
                <c:pt idx="56061">
                  <c:v>612</c:v>
                </c:pt>
                <c:pt idx="56062">
                  <c:v>465</c:v>
                </c:pt>
                <c:pt idx="56063">
                  <c:v>455</c:v>
                </c:pt>
                <c:pt idx="56064">
                  <c:v>454</c:v>
                </c:pt>
                <c:pt idx="56065">
                  <c:v>817</c:v>
                </c:pt>
                <c:pt idx="56066">
                  <c:v>421</c:v>
                </c:pt>
                <c:pt idx="56067">
                  <c:v>618</c:v>
                </c:pt>
                <c:pt idx="56068">
                  <c:v>405</c:v>
                </c:pt>
                <c:pt idx="56069">
                  <c:v>399</c:v>
                </c:pt>
                <c:pt idx="56070">
                  <c:v>702</c:v>
                </c:pt>
                <c:pt idx="56071">
                  <c:v>671</c:v>
                </c:pt>
                <c:pt idx="56072">
                  <c:v>408</c:v>
                </c:pt>
                <c:pt idx="56073">
                  <c:v>465</c:v>
                </c:pt>
                <c:pt idx="56074">
                  <c:v>432</c:v>
                </c:pt>
                <c:pt idx="56075">
                  <c:v>603</c:v>
                </c:pt>
                <c:pt idx="56076">
                  <c:v>518</c:v>
                </c:pt>
                <c:pt idx="56077">
                  <c:v>480</c:v>
                </c:pt>
                <c:pt idx="56078">
                  <c:v>346</c:v>
                </c:pt>
                <c:pt idx="56079">
                  <c:v>273</c:v>
                </c:pt>
                <c:pt idx="56080">
                  <c:v>296</c:v>
                </c:pt>
                <c:pt idx="56081">
                  <c:v>380</c:v>
                </c:pt>
                <c:pt idx="56082">
                  <c:v>300</c:v>
                </c:pt>
                <c:pt idx="56083">
                  <c:v>296</c:v>
                </c:pt>
                <c:pt idx="56084">
                  <c:v>185</c:v>
                </c:pt>
                <c:pt idx="56085">
                  <c:v>337</c:v>
                </c:pt>
                <c:pt idx="56086">
                  <c:v>332</c:v>
                </c:pt>
                <c:pt idx="56087">
                  <c:v>213</c:v>
                </c:pt>
                <c:pt idx="56088">
                  <c:v>253</c:v>
                </c:pt>
                <c:pt idx="56089">
                  <c:v>262</c:v>
                </c:pt>
                <c:pt idx="56090">
                  <c:v>246</c:v>
                </c:pt>
                <c:pt idx="56091">
                  <c:v>429</c:v>
                </c:pt>
                <c:pt idx="56092">
                  <c:v>249</c:v>
                </c:pt>
                <c:pt idx="56093">
                  <c:v>400</c:v>
                </c:pt>
                <c:pt idx="56094">
                  <c:v>301</c:v>
                </c:pt>
                <c:pt idx="56095">
                  <c:v>335</c:v>
                </c:pt>
                <c:pt idx="56096">
                  <c:v>193</c:v>
                </c:pt>
                <c:pt idx="56097">
                  <c:v>288</c:v>
                </c:pt>
                <c:pt idx="56098">
                  <c:v>240</c:v>
                </c:pt>
                <c:pt idx="56099">
                  <c:v>277</c:v>
                </c:pt>
                <c:pt idx="56100">
                  <c:v>315</c:v>
                </c:pt>
                <c:pt idx="56101">
                  <c:v>378</c:v>
                </c:pt>
                <c:pt idx="56102">
                  <c:v>228</c:v>
                </c:pt>
                <c:pt idx="56103">
                  <c:v>421</c:v>
                </c:pt>
                <c:pt idx="56104">
                  <c:v>129</c:v>
                </c:pt>
                <c:pt idx="56105">
                  <c:v>157</c:v>
                </c:pt>
                <c:pt idx="56106">
                  <c:v>217</c:v>
                </c:pt>
                <c:pt idx="56107">
                  <c:v>282</c:v>
                </c:pt>
                <c:pt idx="56108">
                  <c:v>204</c:v>
                </c:pt>
                <c:pt idx="56109">
                  <c:v>229</c:v>
                </c:pt>
                <c:pt idx="56110">
                  <c:v>262</c:v>
                </c:pt>
                <c:pt idx="56111">
                  <c:v>142</c:v>
                </c:pt>
                <c:pt idx="56112">
                  <c:v>166</c:v>
                </c:pt>
                <c:pt idx="56113">
                  <c:v>186</c:v>
                </c:pt>
                <c:pt idx="56114">
                  <c:v>130</c:v>
                </c:pt>
                <c:pt idx="56115">
                  <c:v>161</c:v>
                </c:pt>
                <c:pt idx="56116">
                  <c:v>159</c:v>
                </c:pt>
                <c:pt idx="56117">
                  <c:v>127</c:v>
                </c:pt>
                <c:pt idx="56118">
                  <c:v>105</c:v>
                </c:pt>
                <c:pt idx="56119">
                  <c:v>123</c:v>
                </c:pt>
                <c:pt idx="56120">
                  <c:v>167</c:v>
                </c:pt>
                <c:pt idx="56121">
                  <c:v>120</c:v>
                </c:pt>
                <c:pt idx="56122">
                  <c:v>173</c:v>
                </c:pt>
                <c:pt idx="56123">
                  <c:v>109</c:v>
                </c:pt>
                <c:pt idx="56124">
                  <c:v>145</c:v>
                </c:pt>
                <c:pt idx="56125">
                  <c:v>113</c:v>
                </c:pt>
                <c:pt idx="56126">
                  <c:v>176</c:v>
                </c:pt>
                <c:pt idx="56127">
                  <c:v>140</c:v>
                </c:pt>
                <c:pt idx="56128">
                  <c:v>99</c:v>
                </c:pt>
                <c:pt idx="56129">
                  <c:v>97</c:v>
                </c:pt>
                <c:pt idx="56130">
                  <c:v>247</c:v>
                </c:pt>
                <c:pt idx="56131">
                  <c:v>120</c:v>
                </c:pt>
                <c:pt idx="56132">
                  <c:v>133</c:v>
                </c:pt>
                <c:pt idx="56133">
                  <c:v>101</c:v>
                </c:pt>
                <c:pt idx="56134">
                  <c:v>141</c:v>
                </c:pt>
                <c:pt idx="56135">
                  <c:v>111</c:v>
                </c:pt>
                <c:pt idx="56136">
                  <c:v>79</c:v>
                </c:pt>
                <c:pt idx="56137">
                  <c:v>88</c:v>
                </c:pt>
                <c:pt idx="56138">
                  <c:v>87</c:v>
                </c:pt>
                <c:pt idx="56139">
                  <c:v>101</c:v>
                </c:pt>
                <c:pt idx="56140">
                  <c:v>56</c:v>
                </c:pt>
                <c:pt idx="56141">
                  <c:v>55</c:v>
                </c:pt>
                <c:pt idx="56142">
                  <c:v>105</c:v>
                </c:pt>
                <c:pt idx="56143">
                  <c:v>74</c:v>
                </c:pt>
                <c:pt idx="56144">
                  <c:v>72</c:v>
                </c:pt>
                <c:pt idx="56145">
                  <c:v>80</c:v>
                </c:pt>
                <c:pt idx="56146">
                  <c:v>66</c:v>
                </c:pt>
                <c:pt idx="56147">
                  <c:v>50</c:v>
                </c:pt>
                <c:pt idx="56148">
                  <c:v>90</c:v>
                </c:pt>
                <c:pt idx="56149">
                  <c:v>62</c:v>
                </c:pt>
                <c:pt idx="56150">
                  <c:v>89</c:v>
                </c:pt>
                <c:pt idx="56151">
                  <c:v>37</c:v>
                </c:pt>
                <c:pt idx="56152">
                  <c:v>36</c:v>
                </c:pt>
                <c:pt idx="56153">
                  <c:v>62</c:v>
                </c:pt>
                <c:pt idx="56154">
                  <c:v>34</c:v>
                </c:pt>
                <c:pt idx="56155">
                  <c:v>58</c:v>
                </c:pt>
                <c:pt idx="56156">
                  <c:v>25</c:v>
                </c:pt>
                <c:pt idx="56157">
                  <c:v>53</c:v>
                </c:pt>
                <c:pt idx="56158">
                  <c:v>33</c:v>
                </c:pt>
                <c:pt idx="56159">
                  <c:v>40</c:v>
                </c:pt>
                <c:pt idx="56160">
                  <c:v>30</c:v>
                </c:pt>
                <c:pt idx="56161">
                  <c:v>20</c:v>
                </c:pt>
                <c:pt idx="56162">
                  <c:v>27</c:v>
                </c:pt>
                <c:pt idx="56163">
                  <c:v>2170</c:v>
                </c:pt>
                <c:pt idx="56164">
                  <c:v>1700</c:v>
                </c:pt>
                <c:pt idx="56165">
                  <c:v>914</c:v>
                </c:pt>
                <c:pt idx="56166">
                  <c:v>661</c:v>
                </c:pt>
                <c:pt idx="56167">
                  <c:v>813</c:v>
                </c:pt>
                <c:pt idx="56168">
                  <c:v>480</c:v>
                </c:pt>
                <c:pt idx="56169">
                  <c:v>477</c:v>
                </c:pt>
                <c:pt idx="56170">
                  <c:v>861</c:v>
                </c:pt>
                <c:pt idx="56171">
                  <c:v>449</c:v>
                </c:pt>
                <c:pt idx="56172">
                  <c:v>397</c:v>
                </c:pt>
                <c:pt idx="56173">
                  <c:v>740</c:v>
                </c:pt>
                <c:pt idx="56174">
                  <c:v>392</c:v>
                </c:pt>
                <c:pt idx="56175">
                  <c:v>365</c:v>
                </c:pt>
                <c:pt idx="56176">
                  <c:v>526</c:v>
                </c:pt>
                <c:pt idx="56177">
                  <c:v>343</c:v>
                </c:pt>
                <c:pt idx="56178">
                  <c:v>425</c:v>
                </c:pt>
                <c:pt idx="56179">
                  <c:v>481</c:v>
                </c:pt>
                <c:pt idx="56180">
                  <c:v>584</c:v>
                </c:pt>
                <c:pt idx="56181">
                  <c:v>396</c:v>
                </c:pt>
                <c:pt idx="56182">
                  <c:v>442</c:v>
                </c:pt>
                <c:pt idx="56183">
                  <c:v>430</c:v>
                </c:pt>
                <c:pt idx="56184">
                  <c:v>223</c:v>
                </c:pt>
                <c:pt idx="56185">
                  <c:v>323</c:v>
                </c:pt>
                <c:pt idx="56186">
                  <c:v>322</c:v>
                </c:pt>
                <c:pt idx="56187">
                  <c:v>375</c:v>
                </c:pt>
                <c:pt idx="56188">
                  <c:v>264</c:v>
                </c:pt>
                <c:pt idx="56189">
                  <c:v>296</c:v>
                </c:pt>
                <c:pt idx="56190">
                  <c:v>244</c:v>
                </c:pt>
                <c:pt idx="56191">
                  <c:v>226</c:v>
                </c:pt>
                <c:pt idx="56192">
                  <c:v>271</c:v>
                </c:pt>
                <c:pt idx="56193">
                  <c:v>270</c:v>
                </c:pt>
                <c:pt idx="56194">
                  <c:v>269</c:v>
                </c:pt>
                <c:pt idx="56195">
                  <c:v>332</c:v>
                </c:pt>
                <c:pt idx="56196">
                  <c:v>280</c:v>
                </c:pt>
                <c:pt idx="56197">
                  <c:v>311</c:v>
                </c:pt>
                <c:pt idx="56198">
                  <c:v>196</c:v>
                </c:pt>
                <c:pt idx="56199">
                  <c:v>305</c:v>
                </c:pt>
                <c:pt idx="56200">
                  <c:v>453</c:v>
                </c:pt>
                <c:pt idx="56201">
                  <c:v>269</c:v>
                </c:pt>
                <c:pt idx="56202">
                  <c:v>216</c:v>
                </c:pt>
                <c:pt idx="56203">
                  <c:v>203</c:v>
                </c:pt>
                <c:pt idx="56204">
                  <c:v>202</c:v>
                </c:pt>
                <c:pt idx="56205">
                  <c:v>277</c:v>
                </c:pt>
                <c:pt idx="56206">
                  <c:v>320</c:v>
                </c:pt>
                <c:pt idx="56207">
                  <c:v>330</c:v>
                </c:pt>
                <c:pt idx="56208">
                  <c:v>158</c:v>
                </c:pt>
                <c:pt idx="56209">
                  <c:v>188</c:v>
                </c:pt>
                <c:pt idx="56210">
                  <c:v>330</c:v>
                </c:pt>
                <c:pt idx="56211">
                  <c:v>297</c:v>
                </c:pt>
                <c:pt idx="56212">
                  <c:v>110</c:v>
                </c:pt>
                <c:pt idx="56213">
                  <c:v>201</c:v>
                </c:pt>
                <c:pt idx="56214">
                  <c:v>195</c:v>
                </c:pt>
                <c:pt idx="56215">
                  <c:v>194</c:v>
                </c:pt>
                <c:pt idx="56216">
                  <c:v>191</c:v>
                </c:pt>
                <c:pt idx="56217">
                  <c:v>202</c:v>
                </c:pt>
                <c:pt idx="56218">
                  <c:v>206</c:v>
                </c:pt>
                <c:pt idx="56219">
                  <c:v>177</c:v>
                </c:pt>
                <c:pt idx="56220">
                  <c:v>174</c:v>
                </c:pt>
                <c:pt idx="56221">
                  <c:v>138</c:v>
                </c:pt>
                <c:pt idx="56222">
                  <c:v>196</c:v>
                </c:pt>
                <c:pt idx="56223">
                  <c:v>119</c:v>
                </c:pt>
                <c:pt idx="56224">
                  <c:v>142</c:v>
                </c:pt>
                <c:pt idx="56225">
                  <c:v>152</c:v>
                </c:pt>
                <c:pt idx="56226">
                  <c:v>131</c:v>
                </c:pt>
                <c:pt idx="56227">
                  <c:v>103</c:v>
                </c:pt>
                <c:pt idx="56228">
                  <c:v>126</c:v>
                </c:pt>
                <c:pt idx="56229">
                  <c:v>96</c:v>
                </c:pt>
                <c:pt idx="56230">
                  <c:v>95</c:v>
                </c:pt>
                <c:pt idx="56231">
                  <c:v>170</c:v>
                </c:pt>
                <c:pt idx="56232">
                  <c:v>100</c:v>
                </c:pt>
                <c:pt idx="56233">
                  <c:v>78</c:v>
                </c:pt>
                <c:pt idx="56234">
                  <c:v>114</c:v>
                </c:pt>
                <c:pt idx="56235">
                  <c:v>135</c:v>
                </c:pt>
                <c:pt idx="56236">
                  <c:v>100</c:v>
                </c:pt>
                <c:pt idx="56237">
                  <c:v>98</c:v>
                </c:pt>
                <c:pt idx="56238">
                  <c:v>96</c:v>
                </c:pt>
                <c:pt idx="56239">
                  <c:v>111</c:v>
                </c:pt>
                <c:pt idx="56240">
                  <c:v>160</c:v>
                </c:pt>
                <c:pt idx="56241">
                  <c:v>75</c:v>
                </c:pt>
                <c:pt idx="56242">
                  <c:v>72</c:v>
                </c:pt>
                <c:pt idx="56243">
                  <c:v>108</c:v>
                </c:pt>
                <c:pt idx="56244">
                  <c:v>52</c:v>
                </c:pt>
                <c:pt idx="56245">
                  <c:v>94</c:v>
                </c:pt>
                <c:pt idx="56246">
                  <c:v>83</c:v>
                </c:pt>
                <c:pt idx="56247">
                  <c:v>70</c:v>
                </c:pt>
                <c:pt idx="56248">
                  <c:v>81</c:v>
                </c:pt>
                <c:pt idx="56249">
                  <c:v>93</c:v>
                </c:pt>
                <c:pt idx="56250">
                  <c:v>76</c:v>
                </c:pt>
                <c:pt idx="56251">
                  <c:v>64</c:v>
                </c:pt>
                <c:pt idx="56252">
                  <c:v>54</c:v>
                </c:pt>
                <c:pt idx="56253">
                  <c:v>86</c:v>
                </c:pt>
                <c:pt idx="56254">
                  <c:v>60</c:v>
                </c:pt>
                <c:pt idx="56255">
                  <c:v>40</c:v>
                </c:pt>
                <c:pt idx="56256">
                  <c:v>36</c:v>
                </c:pt>
                <c:pt idx="56257">
                  <c:v>71</c:v>
                </c:pt>
                <c:pt idx="56258">
                  <c:v>78</c:v>
                </c:pt>
                <c:pt idx="56259">
                  <c:v>45</c:v>
                </c:pt>
                <c:pt idx="56260">
                  <c:v>66</c:v>
                </c:pt>
                <c:pt idx="56261">
                  <c:v>59</c:v>
                </c:pt>
                <c:pt idx="56262">
                  <c:v>28</c:v>
                </c:pt>
                <c:pt idx="56263">
                  <c:v>47</c:v>
                </c:pt>
                <c:pt idx="56264">
                  <c:v>50</c:v>
                </c:pt>
                <c:pt idx="56265">
                  <c:v>16</c:v>
                </c:pt>
                <c:pt idx="56266">
                  <c:v>25</c:v>
                </c:pt>
                <c:pt idx="56267">
                  <c:v>28</c:v>
                </c:pt>
                <c:pt idx="56268">
                  <c:v>12</c:v>
                </c:pt>
                <c:pt idx="56269">
                  <c:v>2170</c:v>
                </c:pt>
                <c:pt idx="56270">
                  <c:v>1700</c:v>
                </c:pt>
                <c:pt idx="56271">
                  <c:v>914</c:v>
                </c:pt>
                <c:pt idx="56272">
                  <c:v>661</c:v>
                </c:pt>
                <c:pt idx="56273">
                  <c:v>813</c:v>
                </c:pt>
                <c:pt idx="56274">
                  <c:v>480</c:v>
                </c:pt>
                <c:pt idx="56275">
                  <c:v>477</c:v>
                </c:pt>
                <c:pt idx="56276">
                  <c:v>861</c:v>
                </c:pt>
                <c:pt idx="56277">
                  <c:v>449</c:v>
                </c:pt>
                <c:pt idx="56278">
                  <c:v>397</c:v>
                </c:pt>
                <c:pt idx="56279">
                  <c:v>740</c:v>
                </c:pt>
                <c:pt idx="56280">
                  <c:v>392</c:v>
                </c:pt>
                <c:pt idx="56281">
                  <c:v>365</c:v>
                </c:pt>
                <c:pt idx="56282">
                  <c:v>526</c:v>
                </c:pt>
                <c:pt idx="56283">
                  <c:v>343</c:v>
                </c:pt>
                <c:pt idx="56284">
                  <c:v>425</c:v>
                </c:pt>
                <c:pt idx="56285">
                  <c:v>481</c:v>
                </c:pt>
                <c:pt idx="56286">
                  <c:v>584</c:v>
                </c:pt>
                <c:pt idx="56287">
                  <c:v>396</c:v>
                </c:pt>
                <c:pt idx="56288">
                  <c:v>442</c:v>
                </c:pt>
                <c:pt idx="56289">
                  <c:v>430</c:v>
                </c:pt>
                <c:pt idx="56290">
                  <c:v>223</c:v>
                </c:pt>
                <c:pt idx="56291">
                  <c:v>323</c:v>
                </c:pt>
                <c:pt idx="56292">
                  <c:v>322</c:v>
                </c:pt>
                <c:pt idx="56293">
                  <c:v>375</c:v>
                </c:pt>
                <c:pt idx="56294">
                  <c:v>264</c:v>
                </c:pt>
                <c:pt idx="56295">
                  <c:v>296</c:v>
                </c:pt>
                <c:pt idx="56296">
                  <c:v>244</c:v>
                </c:pt>
                <c:pt idx="56297">
                  <c:v>226</c:v>
                </c:pt>
                <c:pt idx="56298">
                  <c:v>271</c:v>
                </c:pt>
                <c:pt idx="56299">
                  <c:v>270</c:v>
                </c:pt>
                <c:pt idx="56300">
                  <c:v>269</c:v>
                </c:pt>
                <c:pt idx="56301">
                  <c:v>332</c:v>
                </c:pt>
                <c:pt idx="56302">
                  <c:v>280</c:v>
                </c:pt>
                <c:pt idx="56303">
                  <c:v>311</c:v>
                </c:pt>
                <c:pt idx="56304">
                  <c:v>196</c:v>
                </c:pt>
                <c:pt idx="56305">
                  <c:v>305</c:v>
                </c:pt>
                <c:pt idx="56306">
                  <c:v>453</c:v>
                </c:pt>
                <c:pt idx="56307">
                  <c:v>269</c:v>
                </c:pt>
                <c:pt idx="56308">
                  <c:v>216</c:v>
                </c:pt>
                <c:pt idx="56309">
                  <c:v>203</c:v>
                </c:pt>
                <c:pt idx="56310">
                  <c:v>202</c:v>
                </c:pt>
                <c:pt idx="56311">
                  <c:v>277</c:v>
                </c:pt>
                <c:pt idx="56312">
                  <c:v>320</c:v>
                </c:pt>
                <c:pt idx="56313">
                  <c:v>330</c:v>
                </c:pt>
                <c:pt idx="56314">
                  <c:v>158</c:v>
                </c:pt>
                <c:pt idx="56315">
                  <c:v>188</c:v>
                </c:pt>
                <c:pt idx="56316">
                  <c:v>330</c:v>
                </c:pt>
                <c:pt idx="56317">
                  <c:v>297</c:v>
                </c:pt>
                <c:pt idx="56318">
                  <c:v>110</c:v>
                </c:pt>
                <c:pt idx="56319">
                  <c:v>201</c:v>
                </c:pt>
                <c:pt idx="56320">
                  <c:v>195</c:v>
                </c:pt>
                <c:pt idx="56321">
                  <c:v>194</c:v>
                </c:pt>
                <c:pt idx="56322">
                  <c:v>191</c:v>
                </c:pt>
                <c:pt idx="56323">
                  <c:v>202</c:v>
                </c:pt>
                <c:pt idx="56324">
                  <c:v>206</c:v>
                </c:pt>
                <c:pt idx="56325">
                  <c:v>177</c:v>
                </c:pt>
                <c:pt idx="56326">
                  <c:v>174</c:v>
                </c:pt>
                <c:pt idx="56327">
                  <c:v>138</c:v>
                </c:pt>
                <c:pt idx="56328">
                  <c:v>196</c:v>
                </c:pt>
                <c:pt idx="56329">
                  <c:v>119</c:v>
                </c:pt>
                <c:pt idx="56330">
                  <c:v>142</c:v>
                </c:pt>
                <c:pt idx="56331">
                  <c:v>152</c:v>
                </c:pt>
                <c:pt idx="56332">
                  <c:v>131</c:v>
                </c:pt>
                <c:pt idx="56333">
                  <c:v>103</c:v>
                </c:pt>
                <c:pt idx="56334">
                  <c:v>126</c:v>
                </c:pt>
                <c:pt idx="56335">
                  <c:v>96</c:v>
                </c:pt>
                <c:pt idx="56336">
                  <c:v>95</c:v>
                </c:pt>
                <c:pt idx="56337">
                  <c:v>170</c:v>
                </c:pt>
                <c:pt idx="56338">
                  <c:v>100</c:v>
                </c:pt>
                <c:pt idx="56339">
                  <c:v>78</c:v>
                </c:pt>
                <c:pt idx="56340">
                  <c:v>114</c:v>
                </c:pt>
                <c:pt idx="56341">
                  <c:v>135</c:v>
                </c:pt>
                <c:pt idx="56342">
                  <c:v>100</c:v>
                </c:pt>
                <c:pt idx="56343">
                  <c:v>98</c:v>
                </c:pt>
                <c:pt idx="56344">
                  <c:v>96</c:v>
                </c:pt>
                <c:pt idx="56345">
                  <c:v>111</c:v>
                </c:pt>
                <c:pt idx="56346">
                  <c:v>160</c:v>
                </c:pt>
                <c:pt idx="56347">
                  <c:v>75</c:v>
                </c:pt>
                <c:pt idx="56348">
                  <c:v>72</c:v>
                </c:pt>
                <c:pt idx="56349">
                  <c:v>108</c:v>
                </c:pt>
                <c:pt idx="56350">
                  <c:v>52</c:v>
                </c:pt>
                <c:pt idx="56351">
                  <c:v>94</c:v>
                </c:pt>
                <c:pt idx="56352">
                  <c:v>83</c:v>
                </c:pt>
                <c:pt idx="56353">
                  <c:v>70</c:v>
                </c:pt>
                <c:pt idx="56354">
                  <c:v>81</c:v>
                </c:pt>
                <c:pt idx="56355">
                  <c:v>93</c:v>
                </c:pt>
                <c:pt idx="56356">
                  <c:v>76</c:v>
                </c:pt>
                <c:pt idx="56357">
                  <c:v>64</c:v>
                </c:pt>
                <c:pt idx="56358">
                  <c:v>54</c:v>
                </c:pt>
                <c:pt idx="56359">
                  <c:v>86</c:v>
                </c:pt>
                <c:pt idx="56360">
                  <c:v>60</c:v>
                </c:pt>
                <c:pt idx="56361">
                  <c:v>40</c:v>
                </c:pt>
                <c:pt idx="56362">
                  <c:v>36</c:v>
                </c:pt>
                <c:pt idx="56363">
                  <c:v>71</c:v>
                </c:pt>
                <c:pt idx="56364">
                  <c:v>78</c:v>
                </c:pt>
                <c:pt idx="56365">
                  <c:v>45</c:v>
                </c:pt>
                <c:pt idx="56366">
                  <c:v>66</c:v>
                </c:pt>
                <c:pt idx="56367">
                  <c:v>59</c:v>
                </c:pt>
                <c:pt idx="56368">
                  <c:v>28</c:v>
                </c:pt>
                <c:pt idx="56369">
                  <c:v>47</c:v>
                </c:pt>
                <c:pt idx="56370">
                  <c:v>50</c:v>
                </c:pt>
                <c:pt idx="56371">
                  <c:v>16</c:v>
                </c:pt>
                <c:pt idx="56372">
                  <c:v>25</c:v>
                </c:pt>
                <c:pt idx="56373">
                  <c:v>28</c:v>
                </c:pt>
                <c:pt idx="56374">
                  <c:v>12</c:v>
                </c:pt>
                <c:pt idx="56375">
                  <c:v>1800</c:v>
                </c:pt>
                <c:pt idx="56376">
                  <c:v>1700</c:v>
                </c:pt>
                <c:pt idx="56377">
                  <c:v>1117</c:v>
                </c:pt>
                <c:pt idx="56378">
                  <c:v>843</c:v>
                </c:pt>
                <c:pt idx="56379">
                  <c:v>654</c:v>
                </c:pt>
                <c:pt idx="56380">
                  <c:v>436</c:v>
                </c:pt>
                <c:pt idx="56381">
                  <c:v>406</c:v>
                </c:pt>
                <c:pt idx="56382">
                  <c:v>376</c:v>
                </c:pt>
                <c:pt idx="56383">
                  <c:v>625</c:v>
                </c:pt>
                <c:pt idx="56384">
                  <c:v>333</c:v>
                </c:pt>
                <c:pt idx="56385">
                  <c:v>311</c:v>
                </c:pt>
                <c:pt idx="56386">
                  <c:v>303</c:v>
                </c:pt>
                <c:pt idx="56387">
                  <c:v>454</c:v>
                </c:pt>
                <c:pt idx="56388">
                  <c:v>383</c:v>
                </c:pt>
                <c:pt idx="56389">
                  <c:v>509</c:v>
                </c:pt>
                <c:pt idx="56390">
                  <c:v>321</c:v>
                </c:pt>
                <c:pt idx="56391">
                  <c:v>334</c:v>
                </c:pt>
                <c:pt idx="56392">
                  <c:v>209</c:v>
                </c:pt>
                <c:pt idx="56393">
                  <c:v>286</c:v>
                </c:pt>
                <c:pt idx="56394">
                  <c:v>262</c:v>
                </c:pt>
                <c:pt idx="56395">
                  <c:v>259</c:v>
                </c:pt>
                <c:pt idx="56396">
                  <c:v>358</c:v>
                </c:pt>
                <c:pt idx="56397">
                  <c:v>243</c:v>
                </c:pt>
                <c:pt idx="56398">
                  <c:v>300</c:v>
                </c:pt>
                <c:pt idx="56399">
                  <c:v>255</c:v>
                </c:pt>
                <c:pt idx="56400">
                  <c:v>296</c:v>
                </c:pt>
                <c:pt idx="56401">
                  <c:v>293</c:v>
                </c:pt>
                <c:pt idx="56402">
                  <c:v>230</c:v>
                </c:pt>
                <c:pt idx="56403">
                  <c:v>267</c:v>
                </c:pt>
                <c:pt idx="56404">
                  <c:v>208</c:v>
                </c:pt>
                <c:pt idx="56405">
                  <c:v>137</c:v>
                </c:pt>
                <c:pt idx="56406">
                  <c:v>239</c:v>
                </c:pt>
                <c:pt idx="56407">
                  <c:v>249</c:v>
                </c:pt>
                <c:pt idx="56408">
                  <c:v>189</c:v>
                </c:pt>
                <c:pt idx="56409">
                  <c:v>177</c:v>
                </c:pt>
                <c:pt idx="56410">
                  <c:v>174</c:v>
                </c:pt>
                <c:pt idx="56411">
                  <c:v>143</c:v>
                </c:pt>
                <c:pt idx="56412">
                  <c:v>284</c:v>
                </c:pt>
                <c:pt idx="56413">
                  <c:v>205</c:v>
                </c:pt>
                <c:pt idx="56414">
                  <c:v>136</c:v>
                </c:pt>
                <c:pt idx="56415">
                  <c:v>231</c:v>
                </c:pt>
                <c:pt idx="56416">
                  <c:v>268</c:v>
                </c:pt>
                <c:pt idx="56417">
                  <c:v>131</c:v>
                </c:pt>
                <c:pt idx="56418">
                  <c:v>200</c:v>
                </c:pt>
                <c:pt idx="56419">
                  <c:v>200</c:v>
                </c:pt>
                <c:pt idx="56420">
                  <c:v>161</c:v>
                </c:pt>
                <c:pt idx="56421">
                  <c:v>270</c:v>
                </c:pt>
                <c:pt idx="56422">
                  <c:v>220</c:v>
                </c:pt>
                <c:pt idx="56423">
                  <c:v>154</c:v>
                </c:pt>
                <c:pt idx="56424">
                  <c:v>304</c:v>
                </c:pt>
                <c:pt idx="56425">
                  <c:v>101</c:v>
                </c:pt>
                <c:pt idx="56426">
                  <c:v>155</c:v>
                </c:pt>
                <c:pt idx="56427">
                  <c:v>185</c:v>
                </c:pt>
                <c:pt idx="56428">
                  <c:v>145</c:v>
                </c:pt>
                <c:pt idx="56429">
                  <c:v>241</c:v>
                </c:pt>
                <c:pt idx="56430">
                  <c:v>191</c:v>
                </c:pt>
                <c:pt idx="56431">
                  <c:v>155</c:v>
                </c:pt>
                <c:pt idx="56432">
                  <c:v>157</c:v>
                </c:pt>
                <c:pt idx="56433">
                  <c:v>136</c:v>
                </c:pt>
                <c:pt idx="56434">
                  <c:v>140</c:v>
                </c:pt>
                <c:pt idx="56435">
                  <c:v>104</c:v>
                </c:pt>
                <c:pt idx="56436">
                  <c:v>144</c:v>
                </c:pt>
                <c:pt idx="56437">
                  <c:v>125</c:v>
                </c:pt>
                <c:pt idx="56438">
                  <c:v>120</c:v>
                </c:pt>
                <c:pt idx="56439">
                  <c:v>158</c:v>
                </c:pt>
                <c:pt idx="56440">
                  <c:v>125</c:v>
                </c:pt>
                <c:pt idx="56441">
                  <c:v>124</c:v>
                </c:pt>
                <c:pt idx="56442">
                  <c:v>126</c:v>
                </c:pt>
                <c:pt idx="56443">
                  <c:v>116</c:v>
                </c:pt>
                <c:pt idx="56444">
                  <c:v>80</c:v>
                </c:pt>
                <c:pt idx="56445">
                  <c:v>91</c:v>
                </c:pt>
                <c:pt idx="56446">
                  <c:v>65</c:v>
                </c:pt>
                <c:pt idx="56447">
                  <c:v>65</c:v>
                </c:pt>
                <c:pt idx="56448">
                  <c:v>119</c:v>
                </c:pt>
                <c:pt idx="56449">
                  <c:v>79</c:v>
                </c:pt>
                <c:pt idx="56450">
                  <c:v>91</c:v>
                </c:pt>
                <c:pt idx="56451">
                  <c:v>84</c:v>
                </c:pt>
                <c:pt idx="56452">
                  <c:v>61</c:v>
                </c:pt>
                <c:pt idx="56453">
                  <c:v>82</c:v>
                </c:pt>
                <c:pt idx="56454">
                  <c:v>68</c:v>
                </c:pt>
                <c:pt idx="56455">
                  <c:v>54</c:v>
                </c:pt>
                <c:pt idx="56456">
                  <c:v>61</c:v>
                </c:pt>
                <c:pt idx="56457">
                  <c:v>83</c:v>
                </c:pt>
                <c:pt idx="56458">
                  <c:v>80</c:v>
                </c:pt>
                <c:pt idx="56459">
                  <c:v>36</c:v>
                </c:pt>
                <c:pt idx="56460">
                  <c:v>33</c:v>
                </c:pt>
                <c:pt idx="56461">
                  <c:v>32</c:v>
                </c:pt>
                <c:pt idx="56462">
                  <c:v>70</c:v>
                </c:pt>
                <c:pt idx="56463">
                  <c:v>61</c:v>
                </c:pt>
                <c:pt idx="56464">
                  <c:v>30</c:v>
                </c:pt>
                <c:pt idx="56465">
                  <c:v>49</c:v>
                </c:pt>
                <c:pt idx="56466">
                  <c:v>61</c:v>
                </c:pt>
                <c:pt idx="56467">
                  <c:v>54</c:v>
                </c:pt>
                <c:pt idx="56468">
                  <c:v>36</c:v>
                </c:pt>
                <c:pt idx="56469">
                  <c:v>50</c:v>
                </c:pt>
                <c:pt idx="56470">
                  <c:v>59</c:v>
                </c:pt>
                <c:pt idx="56471">
                  <c:v>24</c:v>
                </c:pt>
                <c:pt idx="56472">
                  <c:v>32</c:v>
                </c:pt>
                <c:pt idx="56473">
                  <c:v>35</c:v>
                </c:pt>
                <c:pt idx="56474">
                  <c:v>26</c:v>
                </c:pt>
                <c:pt idx="56475">
                  <c:v>19</c:v>
                </c:pt>
                <c:pt idx="56476">
                  <c:v>22</c:v>
                </c:pt>
                <c:pt idx="56477">
                  <c:v>17</c:v>
                </c:pt>
                <c:pt idx="56478">
                  <c:v>10</c:v>
                </c:pt>
                <c:pt idx="56479">
                  <c:v>11</c:v>
                </c:pt>
                <c:pt idx="56480">
                  <c:v>1101</c:v>
                </c:pt>
                <c:pt idx="56481">
                  <c:v>988</c:v>
                </c:pt>
                <c:pt idx="56482">
                  <c:v>706</c:v>
                </c:pt>
                <c:pt idx="56483">
                  <c:v>548</c:v>
                </c:pt>
                <c:pt idx="56484">
                  <c:v>335</c:v>
                </c:pt>
                <c:pt idx="56485">
                  <c:v>314</c:v>
                </c:pt>
                <c:pt idx="56486">
                  <c:v>277</c:v>
                </c:pt>
                <c:pt idx="56487">
                  <c:v>261</c:v>
                </c:pt>
                <c:pt idx="56488">
                  <c:v>432</c:v>
                </c:pt>
                <c:pt idx="56489">
                  <c:v>229</c:v>
                </c:pt>
                <c:pt idx="56490">
                  <c:v>324</c:v>
                </c:pt>
                <c:pt idx="56491">
                  <c:v>356</c:v>
                </c:pt>
                <c:pt idx="56492">
                  <c:v>186</c:v>
                </c:pt>
                <c:pt idx="56493">
                  <c:v>324</c:v>
                </c:pt>
                <c:pt idx="56494">
                  <c:v>227</c:v>
                </c:pt>
                <c:pt idx="56495">
                  <c:v>182</c:v>
                </c:pt>
                <c:pt idx="56496">
                  <c:v>190</c:v>
                </c:pt>
                <c:pt idx="56497">
                  <c:v>226</c:v>
                </c:pt>
                <c:pt idx="56498">
                  <c:v>286</c:v>
                </c:pt>
                <c:pt idx="56499">
                  <c:v>194</c:v>
                </c:pt>
                <c:pt idx="56500">
                  <c:v>128</c:v>
                </c:pt>
                <c:pt idx="56501">
                  <c:v>233</c:v>
                </c:pt>
                <c:pt idx="56502">
                  <c:v>178</c:v>
                </c:pt>
                <c:pt idx="56503">
                  <c:v>118</c:v>
                </c:pt>
                <c:pt idx="56504">
                  <c:v>217</c:v>
                </c:pt>
                <c:pt idx="56505">
                  <c:v>115</c:v>
                </c:pt>
                <c:pt idx="56506">
                  <c:v>166</c:v>
                </c:pt>
                <c:pt idx="56507">
                  <c:v>200</c:v>
                </c:pt>
                <c:pt idx="56508">
                  <c:v>203</c:v>
                </c:pt>
                <c:pt idx="56509">
                  <c:v>154</c:v>
                </c:pt>
                <c:pt idx="56510">
                  <c:v>139</c:v>
                </c:pt>
                <c:pt idx="56511">
                  <c:v>170</c:v>
                </c:pt>
                <c:pt idx="56512">
                  <c:v>110</c:v>
                </c:pt>
                <c:pt idx="56513">
                  <c:v>109</c:v>
                </c:pt>
                <c:pt idx="56514">
                  <c:v>123</c:v>
                </c:pt>
                <c:pt idx="56515">
                  <c:v>115</c:v>
                </c:pt>
                <c:pt idx="56516">
                  <c:v>139</c:v>
                </c:pt>
                <c:pt idx="56517">
                  <c:v>72</c:v>
                </c:pt>
                <c:pt idx="56518">
                  <c:v>107</c:v>
                </c:pt>
                <c:pt idx="56519">
                  <c:v>124</c:v>
                </c:pt>
                <c:pt idx="56520">
                  <c:v>116</c:v>
                </c:pt>
                <c:pt idx="56521">
                  <c:v>141</c:v>
                </c:pt>
                <c:pt idx="56522">
                  <c:v>146</c:v>
                </c:pt>
                <c:pt idx="56523">
                  <c:v>135</c:v>
                </c:pt>
                <c:pt idx="56524">
                  <c:v>115</c:v>
                </c:pt>
                <c:pt idx="56525">
                  <c:v>112</c:v>
                </c:pt>
                <c:pt idx="56526">
                  <c:v>111</c:v>
                </c:pt>
                <c:pt idx="56527">
                  <c:v>76</c:v>
                </c:pt>
                <c:pt idx="56528">
                  <c:v>94</c:v>
                </c:pt>
                <c:pt idx="56529">
                  <c:v>92</c:v>
                </c:pt>
                <c:pt idx="56530">
                  <c:v>73</c:v>
                </c:pt>
                <c:pt idx="56531">
                  <c:v>143</c:v>
                </c:pt>
                <c:pt idx="56532">
                  <c:v>85</c:v>
                </c:pt>
                <c:pt idx="56533">
                  <c:v>104</c:v>
                </c:pt>
                <c:pt idx="56534">
                  <c:v>88</c:v>
                </c:pt>
                <c:pt idx="56535">
                  <c:v>61</c:v>
                </c:pt>
                <c:pt idx="56536">
                  <c:v>60</c:v>
                </c:pt>
                <c:pt idx="56537">
                  <c:v>60</c:v>
                </c:pt>
                <c:pt idx="56538">
                  <c:v>83</c:v>
                </c:pt>
                <c:pt idx="56539">
                  <c:v>72</c:v>
                </c:pt>
                <c:pt idx="56540">
                  <c:v>81</c:v>
                </c:pt>
                <c:pt idx="56541">
                  <c:v>105</c:v>
                </c:pt>
                <c:pt idx="56542">
                  <c:v>54</c:v>
                </c:pt>
                <c:pt idx="56543">
                  <c:v>50</c:v>
                </c:pt>
                <c:pt idx="56544">
                  <c:v>59</c:v>
                </c:pt>
                <c:pt idx="56545">
                  <c:v>45</c:v>
                </c:pt>
                <c:pt idx="56546">
                  <c:v>58</c:v>
                </c:pt>
                <c:pt idx="56547">
                  <c:v>60</c:v>
                </c:pt>
                <c:pt idx="56548">
                  <c:v>60</c:v>
                </c:pt>
                <c:pt idx="56549">
                  <c:v>52</c:v>
                </c:pt>
                <c:pt idx="56550">
                  <c:v>69</c:v>
                </c:pt>
                <c:pt idx="56551">
                  <c:v>43</c:v>
                </c:pt>
                <c:pt idx="56552">
                  <c:v>66</c:v>
                </c:pt>
                <c:pt idx="56553">
                  <c:v>49</c:v>
                </c:pt>
                <c:pt idx="56554">
                  <c:v>56</c:v>
                </c:pt>
                <c:pt idx="56555">
                  <c:v>53</c:v>
                </c:pt>
                <c:pt idx="56556">
                  <c:v>33</c:v>
                </c:pt>
                <c:pt idx="56557">
                  <c:v>26</c:v>
                </c:pt>
                <c:pt idx="56558">
                  <c:v>26</c:v>
                </c:pt>
                <c:pt idx="56559">
                  <c:v>36</c:v>
                </c:pt>
                <c:pt idx="56560">
                  <c:v>33</c:v>
                </c:pt>
                <c:pt idx="56561">
                  <c:v>35</c:v>
                </c:pt>
                <c:pt idx="56562">
                  <c:v>45</c:v>
                </c:pt>
                <c:pt idx="56563">
                  <c:v>25</c:v>
                </c:pt>
                <c:pt idx="56564">
                  <c:v>38</c:v>
                </c:pt>
                <c:pt idx="56565">
                  <c:v>27</c:v>
                </c:pt>
                <c:pt idx="56566">
                  <c:v>17</c:v>
                </c:pt>
                <c:pt idx="56567">
                  <c:v>42</c:v>
                </c:pt>
                <c:pt idx="56568">
                  <c:v>28</c:v>
                </c:pt>
                <c:pt idx="56569">
                  <c:v>24</c:v>
                </c:pt>
                <c:pt idx="56570">
                  <c:v>26</c:v>
                </c:pt>
                <c:pt idx="56571">
                  <c:v>31</c:v>
                </c:pt>
                <c:pt idx="56572">
                  <c:v>23</c:v>
                </c:pt>
                <c:pt idx="56573">
                  <c:v>10</c:v>
                </c:pt>
                <c:pt idx="56574">
                  <c:v>12</c:v>
                </c:pt>
                <c:pt idx="56575">
                  <c:v>13</c:v>
                </c:pt>
                <c:pt idx="56576">
                  <c:v>8</c:v>
                </c:pt>
                <c:pt idx="56577">
                  <c:v>2</c:v>
                </c:pt>
                <c:pt idx="56578">
                  <c:v>933</c:v>
                </c:pt>
                <c:pt idx="56579">
                  <c:v>555</c:v>
                </c:pt>
                <c:pt idx="56580">
                  <c:v>611</c:v>
                </c:pt>
                <c:pt idx="56581">
                  <c:v>294</c:v>
                </c:pt>
                <c:pt idx="56582">
                  <c:v>200</c:v>
                </c:pt>
                <c:pt idx="56583">
                  <c:v>182</c:v>
                </c:pt>
                <c:pt idx="56584">
                  <c:v>160</c:v>
                </c:pt>
                <c:pt idx="56585">
                  <c:v>120</c:v>
                </c:pt>
                <c:pt idx="56586">
                  <c:v>222</c:v>
                </c:pt>
                <c:pt idx="56587">
                  <c:v>114</c:v>
                </c:pt>
                <c:pt idx="56588">
                  <c:v>98</c:v>
                </c:pt>
                <c:pt idx="56589">
                  <c:v>142</c:v>
                </c:pt>
                <c:pt idx="56590">
                  <c:v>94</c:v>
                </c:pt>
                <c:pt idx="56591">
                  <c:v>132</c:v>
                </c:pt>
                <c:pt idx="56592">
                  <c:v>160</c:v>
                </c:pt>
                <c:pt idx="56593">
                  <c:v>109</c:v>
                </c:pt>
                <c:pt idx="56594">
                  <c:v>124</c:v>
                </c:pt>
                <c:pt idx="56595">
                  <c:v>158</c:v>
                </c:pt>
                <c:pt idx="56596">
                  <c:v>143</c:v>
                </c:pt>
                <c:pt idx="56597">
                  <c:v>103</c:v>
                </c:pt>
                <c:pt idx="56598">
                  <c:v>103</c:v>
                </c:pt>
                <c:pt idx="56599">
                  <c:v>143</c:v>
                </c:pt>
                <c:pt idx="56600">
                  <c:v>117</c:v>
                </c:pt>
                <c:pt idx="56601">
                  <c:v>110</c:v>
                </c:pt>
                <c:pt idx="56602">
                  <c:v>104</c:v>
                </c:pt>
                <c:pt idx="56603">
                  <c:v>100</c:v>
                </c:pt>
                <c:pt idx="56604">
                  <c:v>51</c:v>
                </c:pt>
                <c:pt idx="56605">
                  <c:v>94</c:v>
                </c:pt>
                <c:pt idx="56606">
                  <c:v>50</c:v>
                </c:pt>
                <c:pt idx="56607">
                  <c:v>90</c:v>
                </c:pt>
                <c:pt idx="56608">
                  <c:v>83</c:v>
                </c:pt>
                <c:pt idx="56609">
                  <c:v>80</c:v>
                </c:pt>
                <c:pt idx="56610">
                  <c:v>80</c:v>
                </c:pt>
                <c:pt idx="56611">
                  <c:v>106</c:v>
                </c:pt>
                <c:pt idx="56612">
                  <c:v>63</c:v>
                </c:pt>
                <c:pt idx="56613">
                  <c:v>104</c:v>
                </c:pt>
                <c:pt idx="56614">
                  <c:v>71</c:v>
                </c:pt>
                <c:pt idx="56615">
                  <c:v>45</c:v>
                </c:pt>
                <c:pt idx="56616">
                  <c:v>52</c:v>
                </c:pt>
                <c:pt idx="56617">
                  <c:v>62</c:v>
                </c:pt>
                <c:pt idx="56618">
                  <c:v>49</c:v>
                </c:pt>
                <c:pt idx="56619">
                  <c:v>89</c:v>
                </c:pt>
                <c:pt idx="56620">
                  <c:v>43</c:v>
                </c:pt>
                <c:pt idx="56621">
                  <c:v>52</c:v>
                </c:pt>
                <c:pt idx="56622">
                  <c:v>51</c:v>
                </c:pt>
                <c:pt idx="56623">
                  <c:v>57</c:v>
                </c:pt>
                <c:pt idx="56624">
                  <c:v>57</c:v>
                </c:pt>
                <c:pt idx="56625">
                  <c:v>37</c:v>
                </c:pt>
                <c:pt idx="56626">
                  <c:v>52</c:v>
                </c:pt>
                <c:pt idx="56627">
                  <c:v>46</c:v>
                </c:pt>
                <c:pt idx="56628">
                  <c:v>32</c:v>
                </c:pt>
                <c:pt idx="56629">
                  <c:v>52</c:v>
                </c:pt>
                <c:pt idx="56630">
                  <c:v>38</c:v>
                </c:pt>
                <c:pt idx="56631">
                  <c:v>45</c:v>
                </c:pt>
                <c:pt idx="56632">
                  <c:v>31</c:v>
                </c:pt>
                <c:pt idx="56633">
                  <c:v>41</c:v>
                </c:pt>
                <c:pt idx="56634">
                  <c:v>33</c:v>
                </c:pt>
                <c:pt idx="56635">
                  <c:v>22</c:v>
                </c:pt>
                <c:pt idx="56636">
                  <c:v>27</c:v>
                </c:pt>
                <c:pt idx="56637">
                  <c:v>39</c:v>
                </c:pt>
                <c:pt idx="56638">
                  <c:v>25</c:v>
                </c:pt>
                <c:pt idx="56639">
                  <c:v>29</c:v>
                </c:pt>
                <c:pt idx="56640">
                  <c:v>32</c:v>
                </c:pt>
                <c:pt idx="56641">
                  <c:v>14</c:v>
                </c:pt>
                <c:pt idx="56642">
                  <c:v>20</c:v>
                </c:pt>
                <c:pt idx="56643">
                  <c:v>34</c:v>
                </c:pt>
                <c:pt idx="56644">
                  <c:v>17</c:v>
                </c:pt>
                <c:pt idx="56645">
                  <c:v>27</c:v>
                </c:pt>
                <c:pt idx="56646">
                  <c:v>23</c:v>
                </c:pt>
                <c:pt idx="56647">
                  <c:v>16</c:v>
                </c:pt>
                <c:pt idx="56648">
                  <c:v>11</c:v>
                </c:pt>
                <c:pt idx="56649">
                  <c:v>16</c:v>
                </c:pt>
                <c:pt idx="56650">
                  <c:v>16</c:v>
                </c:pt>
                <c:pt idx="56651">
                  <c:v>9</c:v>
                </c:pt>
                <c:pt idx="56652">
                  <c:v>10</c:v>
                </c:pt>
                <c:pt idx="56653">
                  <c:v>22</c:v>
                </c:pt>
                <c:pt idx="56654">
                  <c:v>17</c:v>
                </c:pt>
                <c:pt idx="56655">
                  <c:v>22</c:v>
                </c:pt>
                <c:pt idx="56656">
                  <c:v>9</c:v>
                </c:pt>
                <c:pt idx="56657">
                  <c:v>4</c:v>
                </c:pt>
                <c:pt idx="56658">
                  <c:v>4</c:v>
                </c:pt>
                <c:pt idx="56659">
                  <c:v>2</c:v>
                </c:pt>
                <c:pt idx="56660">
                  <c:v>80</c:v>
                </c:pt>
                <c:pt idx="56661">
                  <c:v>55</c:v>
                </c:pt>
                <c:pt idx="56662">
                  <c:v>60</c:v>
                </c:pt>
                <c:pt idx="56663">
                  <c:v>41</c:v>
                </c:pt>
                <c:pt idx="56664">
                  <c:v>28</c:v>
                </c:pt>
                <c:pt idx="56665">
                  <c:v>50</c:v>
                </c:pt>
                <c:pt idx="56666">
                  <c:v>58</c:v>
                </c:pt>
                <c:pt idx="56667">
                  <c:v>23</c:v>
                </c:pt>
                <c:pt idx="56668">
                  <c:v>73</c:v>
                </c:pt>
                <c:pt idx="56669">
                  <c:v>17</c:v>
                </c:pt>
                <c:pt idx="56670">
                  <c:v>33</c:v>
                </c:pt>
                <c:pt idx="56671">
                  <c:v>14</c:v>
                </c:pt>
                <c:pt idx="56672">
                  <c:v>28</c:v>
                </c:pt>
                <c:pt idx="56673">
                  <c:v>23</c:v>
                </c:pt>
                <c:pt idx="56674">
                  <c:v>24</c:v>
                </c:pt>
                <c:pt idx="56675">
                  <c:v>31</c:v>
                </c:pt>
                <c:pt idx="56676">
                  <c:v>22</c:v>
                </c:pt>
                <c:pt idx="56677">
                  <c:v>21</c:v>
                </c:pt>
                <c:pt idx="56678">
                  <c:v>21</c:v>
                </c:pt>
                <c:pt idx="56679">
                  <c:v>21</c:v>
                </c:pt>
                <c:pt idx="56680">
                  <c:v>20</c:v>
                </c:pt>
                <c:pt idx="56681">
                  <c:v>12</c:v>
                </c:pt>
                <c:pt idx="56682">
                  <c:v>7</c:v>
                </c:pt>
                <c:pt idx="56683">
                  <c:v>14</c:v>
                </c:pt>
                <c:pt idx="56684">
                  <c:v>13</c:v>
                </c:pt>
                <c:pt idx="56685">
                  <c:v>9</c:v>
                </c:pt>
                <c:pt idx="56686">
                  <c:v>7</c:v>
                </c:pt>
                <c:pt idx="56687">
                  <c:v>5</c:v>
                </c:pt>
                <c:pt idx="56688">
                  <c:v>5</c:v>
                </c:pt>
                <c:pt idx="56689">
                  <c:v>8</c:v>
                </c:pt>
                <c:pt idx="56690">
                  <c:v>4</c:v>
                </c:pt>
                <c:pt idx="56691">
                  <c:v>3</c:v>
                </c:pt>
                <c:pt idx="56692">
                  <c:v>5</c:v>
                </c:pt>
                <c:pt idx="56693">
                  <c:v>2</c:v>
                </c:pt>
                <c:pt idx="56694">
                  <c:v>612</c:v>
                </c:pt>
                <c:pt idx="56695">
                  <c:v>360</c:v>
                </c:pt>
                <c:pt idx="56696">
                  <c:v>346</c:v>
                </c:pt>
                <c:pt idx="56697">
                  <c:v>230</c:v>
                </c:pt>
                <c:pt idx="56698">
                  <c:v>184</c:v>
                </c:pt>
                <c:pt idx="56699">
                  <c:v>194</c:v>
                </c:pt>
                <c:pt idx="56700">
                  <c:v>143</c:v>
                </c:pt>
                <c:pt idx="56701">
                  <c:v>141</c:v>
                </c:pt>
                <c:pt idx="56702">
                  <c:v>120</c:v>
                </c:pt>
                <c:pt idx="56703">
                  <c:v>177</c:v>
                </c:pt>
                <c:pt idx="56704">
                  <c:v>143</c:v>
                </c:pt>
                <c:pt idx="56705">
                  <c:v>113</c:v>
                </c:pt>
                <c:pt idx="56706">
                  <c:v>105</c:v>
                </c:pt>
                <c:pt idx="56707">
                  <c:v>169</c:v>
                </c:pt>
                <c:pt idx="56708">
                  <c:v>93</c:v>
                </c:pt>
                <c:pt idx="56709">
                  <c:v>110</c:v>
                </c:pt>
                <c:pt idx="56710">
                  <c:v>132</c:v>
                </c:pt>
                <c:pt idx="56711">
                  <c:v>95</c:v>
                </c:pt>
                <c:pt idx="56712">
                  <c:v>127</c:v>
                </c:pt>
                <c:pt idx="56713">
                  <c:v>113</c:v>
                </c:pt>
                <c:pt idx="56714">
                  <c:v>94</c:v>
                </c:pt>
                <c:pt idx="56715">
                  <c:v>75</c:v>
                </c:pt>
                <c:pt idx="56716">
                  <c:v>62</c:v>
                </c:pt>
                <c:pt idx="56717">
                  <c:v>86</c:v>
                </c:pt>
                <c:pt idx="56718">
                  <c:v>56</c:v>
                </c:pt>
                <c:pt idx="56719">
                  <c:v>111</c:v>
                </c:pt>
                <c:pt idx="56720">
                  <c:v>55</c:v>
                </c:pt>
                <c:pt idx="56721">
                  <c:v>94</c:v>
                </c:pt>
                <c:pt idx="56722">
                  <c:v>64</c:v>
                </c:pt>
                <c:pt idx="56723">
                  <c:v>83</c:v>
                </c:pt>
                <c:pt idx="56724">
                  <c:v>72</c:v>
                </c:pt>
                <c:pt idx="56725">
                  <c:v>99</c:v>
                </c:pt>
                <c:pt idx="56726">
                  <c:v>45</c:v>
                </c:pt>
                <c:pt idx="56727">
                  <c:v>43</c:v>
                </c:pt>
                <c:pt idx="56728">
                  <c:v>83</c:v>
                </c:pt>
                <c:pt idx="56729">
                  <c:v>41</c:v>
                </c:pt>
                <c:pt idx="56730">
                  <c:v>60</c:v>
                </c:pt>
                <c:pt idx="56731">
                  <c:v>43</c:v>
                </c:pt>
                <c:pt idx="56732">
                  <c:v>40</c:v>
                </c:pt>
                <c:pt idx="56733">
                  <c:v>65</c:v>
                </c:pt>
                <c:pt idx="56734">
                  <c:v>64</c:v>
                </c:pt>
                <c:pt idx="56735">
                  <c:v>53</c:v>
                </c:pt>
                <c:pt idx="56736">
                  <c:v>37</c:v>
                </c:pt>
                <c:pt idx="56737">
                  <c:v>34</c:v>
                </c:pt>
                <c:pt idx="56738">
                  <c:v>65</c:v>
                </c:pt>
                <c:pt idx="56739">
                  <c:v>52</c:v>
                </c:pt>
                <c:pt idx="56740">
                  <c:v>54</c:v>
                </c:pt>
                <c:pt idx="56741">
                  <c:v>59</c:v>
                </c:pt>
                <c:pt idx="56742">
                  <c:v>58</c:v>
                </c:pt>
                <c:pt idx="56743">
                  <c:v>47</c:v>
                </c:pt>
                <c:pt idx="56744">
                  <c:v>38</c:v>
                </c:pt>
                <c:pt idx="56745">
                  <c:v>33</c:v>
                </c:pt>
                <c:pt idx="56746">
                  <c:v>36</c:v>
                </c:pt>
                <c:pt idx="56747">
                  <c:v>32</c:v>
                </c:pt>
                <c:pt idx="56748">
                  <c:v>39</c:v>
                </c:pt>
                <c:pt idx="56749">
                  <c:v>23</c:v>
                </c:pt>
                <c:pt idx="56750">
                  <c:v>18</c:v>
                </c:pt>
                <c:pt idx="56751">
                  <c:v>25</c:v>
                </c:pt>
                <c:pt idx="56752">
                  <c:v>29</c:v>
                </c:pt>
                <c:pt idx="56753">
                  <c:v>24</c:v>
                </c:pt>
                <c:pt idx="56754">
                  <c:v>27</c:v>
                </c:pt>
                <c:pt idx="56755">
                  <c:v>37</c:v>
                </c:pt>
                <c:pt idx="56756">
                  <c:v>35</c:v>
                </c:pt>
                <c:pt idx="56757">
                  <c:v>18</c:v>
                </c:pt>
                <c:pt idx="56758">
                  <c:v>20</c:v>
                </c:pt>
                <c:pt idx="56759">
                  <c:v>19</c:v>
                </c:pt>
                <c:pt idx="56760">
                  <c:v>18</c:v>
                </c:pt>
                <c:pt idx="56761">
                  <c:v>10</c:v>
                </c:pt>
                <c:pt idx="56762">
                  <c:v>10</c:v>
                </c:pt>
                <c:pt idx="56763">
                  <c:v>19</c:v>
                </c:pt>
                <c:pt idx="56764">
                  <c:v>18</c:v>
                </c:pt>
                <c:pt idx="56765">
                  <c:v>16</c:v>
                </c:pt>
                <c:pt idx="56766">
                  <c:v>10</c:v>
                </c:pt>
                <c:pt idx="56767">
                  <c:v>13</c:v>
                </c:pt>
                <c:pt idx="56768">
                  <c:v>9</c:v>
                </c:pt>
                <c:pt idx="56769">
                  <c:v>12</c:v>
                </c:pt>
                <c:pt idx="56770">
                  <c:v>8</c:v>
                </c:pt>
                <c:pt idx="56771">
                  <c:v>3</c:v>
                </c:pt>
                <c:pt idx="56772">
                  <c:v>2</c:v>
                </c:pt>
                <c:pt idx="56773">
                  <c:v>2</c:v>
                </c:pt>
                <c:pt idx="56774">
                  <c:v>3</c:v>
                </c:pt>
                <c:pt idx="56775">
                  <c:v>739</c:v>
                </c:pt>
                <c:pt idx="56776">
                  <c:v>361</c:v>
                </c:pt>
                <c:pt idx="56777">
                  <c:v>295</c:v>
                </c:pt>
                <c:pt idx="56778">
                  <c:v>289</c:v>
                </c:pt>
                <c:pt idx="56779">
                  <c:v>228</c:v>
                </c:pt>
                <c:pt idx="56780">
                  <c:v>181</c:v>
                </c:pt>
                <c:pt idx="56781">
                  <c:v>262</c:v>
                </c:pt>
                <c:pt idx="56782">
                  <c:v>166</c:v>
                </c:pt>
                <c:pt idx="56783">
                  <c:v>235</c:v>
                </c:pt>
                <c:pt idx="56784">
                  <c:v>174</c:v>
                </c:pt>
                <c:pt idx="56785">
                  <c:v>175</c:v>
                </c:pt>
                <c:pt idx="56786">
                  <c:v>131</c:v>
                </c:pt>
                <c:pt idx="56787">
                  <c:v>142</c:v>
                </c:pt>
                <c:pt idx="56788">
                  <c:v>208</c:v>
                </c:pt>
                <c:pt idx="56789">
                  <c:v>128</c:v>
                </c:pt>
                <c:pt idx="56790">
                  <c:v>125</c:v>
                </c:pt>
                <c:pt idx="56791">
                  <c:v>118</c:v>
                </c:pt>
                <c:pt idx="56792">
                  <c:v>144</c:v>
                </c:pt>
                <c:pt idx="56793">
                  <c:v>129</c:v>
                </c:pt>
                <c:pt idx="56794">
                  <c:v>81</c:v>
                </c:pt>
                <c:pt idx="56795">
                  <c:v>170</c:v>
                </c:pt>
                <c:pt idx="56796">
                  <c:v>80</c:v>
                </c:pt>
                <c:pt idx="56797">
                  <c:v>80</c:v>
                </c:pt>
                <c:pt idx="56798">
                  <c:v>137</c:v>
                </c:pt>
                <c:pt idx="56799">
                  <c:v>144</c:v>
                </c:pt>
                <c:pt idx="56800">
                  <c:v>71</c:v>
                </c:pt>
                <c:pt idx="56801">
                  <c:v>113</c:v>
                </c:pt>
                <c:pt idx="56802">
                  <c:v>77</c:v>
                </c:pt>
                <c:pt idx="56803">
                  <c:v>62</c:v>
                </c:pt>
                <c:pt idx="56804">
                  <c:v>60</c:v>
                </c:pt>
                <c:pt idx="56805">
                  <c:v>66</c:v>
                </c:pt>
                <c:pt idx="56806">
                  <c:v>105</c:v>
                </c:pt>
                <c:pt idx="56807">
                  <c:v>110</c:v>
                </c:pt>
                <c:pt idx="56808">
                  <c:v>74</c:v>
                </c:pt>
                <c:pt idx="56809">
                  <c:v>95</c:v>
                </c:pt>
                <c:pt idx="56810">
                  <c:v>101</c:v>
                </c:pt>
                <c:pt idx="56811">
                  <c:v>47</c:v>
                </c:pt>
                <c:pt idx="56812">
                  <c:v>76</c:v>
                </c:pt>
                <c:pt idx="56813">
                  <c:v>73</c:v>
                </c:pt>
                <c:pt idx="56814">
                  <c:v>59</c:v>
                </c:pt>
                <c:pt idx="56815">
                  <c:v>59</c:v>
                </c:pt>
                <c:pt idx="56816">
                  <c:v>74</c:v>
                </c:pt>
                <c:pt idx="56817">
                  <c:v>63</c:v>
                </c:pt>
                <c:pt idx="56818">
                  <c:v>59</c:v>
                </c:pt>
                <c:pt idx="56819">
                  <c:v>55</c:v>
                </c:pt>
                <c:pt idx="56820">
                  <c:v>39</c:v>
                </c:pt>
                <c:pt idx="56821">
                  <c:v>69</c:v>
                </c:pt>
                <c:pt idx="56822">
                  <c:v>53</c:v>
                </c:pt>
                <c:pt idx="56823">
                  <c:v>42</c:v>
                </c:pt>
                <c:pt idx="56824">
                  <c:v>55</c:v>
                </c:pt>
                <c:pt idx="56825">
                  <c:v>36</c:v>
                </c:pt>
                <c:pt idx="56826">
                  <c:v>37</c:v>
                </c:pt>
                <c:pt idx="56827">
                  <c:v>38</c:v>
                </c:pt>
                <c:pt idx="56828">
                  <c:v>33</c:v>
                </c:pt>
                <c:pt idx="56829">
                  <c:v>22</c:v>
                </c:pt>
                <c:pt idx="56830">
                  <c:v>32</c:v>
                </c:pt>
                <c:pt idx="56831">
                  <c:v>37</c:v>
                </c:pt>
                <c:pt idx="56832">
                  <c:v>36</c:v>
                </c:pt>
                <c:pt idx="56833">
                  <c:v>42</c:v>
                </c:pt>
                <c:pt idx="56834">
                  <c:v>21</c:v>
                </c:pt>
                <c:pt idx="56835">
                  <c:v>40</c:v>
                </c:pt>
                <c:pt idx="56836">
                  <c:v>35</c:v>
                </c:pt>
                <c:pt idx="56837">
                  <c:v>15</c:v>
                </c:pt>
                <c:pt idx="56838">
                  <c:v>15</c:v>
                </c:pt>
                <c:pt idx="56839">
                  <c:v>37</c:v>
                </c:pt>
                <c:pt idx="56840">
                  <c:v>21</c:v>
                </c:pt>
                <c:pt idx="56841">
                  <c:v>24</c:v>
                </c:pt>
                <c:pt idx="56842">
                  <c:v>23</c:v>
                </c:pt>
                <c:pt idx="56843">
                  <c:v>32</c:v>
                </c:pt>
                <c:pt idx="56844">
                  <c:v>21</c:v>
                </c:pt>
                <c:pt idx="56845">
                  <c:v>14</c:v>
                </c:pt>
                <c:pt idx="56846">
                  <c:v>15</c:v>
                </c:pt>
                <c:pt idx="56847">
                  <c:v>14</c:v>
                </c:pt>
                <c:pt idx="56848">
                  <c:v>16</c:v>
                </c:pt>
                <c:pt idx="56849">
                  <c:v>5</c:v>
                </c:pt>
                <c:pt idx="56850">
                  <c:v>6</c:v>
                </c:pt>
                <c:pt idx="56851">
                  <c:v>5</c:v>
                </c:pt>
                <c:pt idx="56852">
                  <c:v>4</c:v>
                </c:pt>
                <c:pt idx="56853">
                  <c:v>10</c:v>
                </c:pt>
                <c:pt idx="56854">
                  <c:v>7</c:v>
                </c:pt>
                <c:pt idx="56855">
                  <c:v>1275</c:v>
                </c:pt>
                <c:pt idx="56856">
                  <c:v>438</c:v>
                </c:pt>
                <c:pt idx="56857">
                  <c:v>392</c:v>
                </c:pt>
                <c:pt idx="56858">
                  <c:v>256</c:v>
                </c:pt>
                <c:pt idx="56859">
                  <c:v>452</c:v>
                </c:pt>
                <c:pt idx="56860">
                  <c:v>296</c:v>
                </c:pt>
                <c:pt idx="56861">
                  <c:v>282</c:v>
                </c:pt>
                <c:pt idx="56862">
                  <c:v>278</c:v>
                </c:pt>
                <c:pt idx="56863">
                  <c:v>139</c:v>
                </c:pt>
                <c:pt idx="56864">
                  <c:v>122</c:v>
                </c:pt>
                <c:pt idx="56865">
                  <c:v>121</c:v>
                </c:pt>
                <c:pt idx="56866">
                  <c:v>196</c:v>
                </c:pt>
                <c:pt idx="56867">
                  <c:v>116</c:v>
                </c:pt>
                <c:pt idx="56868">
                  <c:v>181</c:v>
                </c:pt>
                <c:pt idx="56869">
                  <c:v>182</c:v>
                </c:pt>
                <c:pt idx="56870">
                  <c:v>115</c:v>
                </c:pt>
                <c:pt idx="56871">
                  <c:v>188</c:v>
                </c:pt>
                <c:pt idx="56872">
                  <c:v>111</c:v>
                </c:pt>
                <c:pt idx="56873">
                  <c:v>111</c:v>
                </c:pt>
                <c:pt idx="56874">
                  <c:v>91</c:v>
                </c:pt>
                <c:pt idx="56875">
                  <c:v>199</c:v>
                </c:pt>
                <c:pt idx="56876">
                  <c:v>159</c:v>
                </c:pt>
                <c:pt idx="56877">
                  <c:v>143</c:v>
                </c:pt>
                <c:pt idx="56878">
                  <c:v>145</c:v>
                </c:pt>
                <c:pt idx="56879">
                  <c:v>103</c:v>
                </c:pt>
                <c:pt idx="56880">
                  <c:v>102</c:v>
                </c:pt>
                <c:pt idx="56881">
                  <c:v>116</c:v>
                </c:pt>
                <c:pt idx="56882">
                  <c:v>79</c:v>
                </c:pt>
                <c:pt idx="56883">
                  <c:v>47</c:v>
                </c:pt>
                <c:pt idx="56884">
                  <c:v>93</c:v>
                </c:pt>
                <c:pt idx="56885">
                  <c:v>98</c:v>
                </c:pt>
                <c:pt idx="56886">
                  <c:v>133</c:v>
                </c:pt>
                <c:pt idx="56887">
                  <c:v>40</c:v>
                </c:pt>
                <c:pt idx="56888">
                  <c:v>65</c:v>
                </c:pt>
                <c:pt idx="56889">
                  <c:v>75</c:v>
                </c:pt>
                <c:pt idx="56890">
                  <c:v>75</c:v>
                </c:pt>
                <c:pt idx="56891">
                  <c:v>42</c:v>
                </c:pt>
                <c:pt idx="56892">
                  <c:v>37</c:v>
                </c:pt>
                <c:pt idx="56893">
                  <c:v>37</c:v>
                </c:pt>
                <c:pt idx="56894">
                  <c:v>43</c:v>
                </c:pt>
                <c:pt idx="56895">
                  <c:v>85</c:v>
                </c:pt>
                <c:pt idx="56896">
                  <c:v>83</c:v>
                </c:pt>
                <c:pt idx="56897">
                  <c:v>40</c:v>
                </c:pt>
                <c:pt idx="56898">
                  <c:v>54</c:v>
                </c:pt>
                <c:pt idx="56899">
                  <c:v>27</c:v>
                </c:pt>
                <c:pt idx="56900">
                  <c:v>40</c:v>
                </c:pt>
                <c:pt idx="56901">
                  <c:v>47</c:v>
                </c:pt>
                <c:pt idx="56902">
                  <c:v>45</c:v>
                </c:pt>
                <c:pt idx="56903">
                  <c:v>76</c:v>
                </c:pt>
                <c:pt idx="56904">
                  <c:v>43</c:v>
                </c:pt>
                <c:pt idx="56905">
                  <c:v>37</c:v>
                </c:pt>
                <c:pt idx="56906">
                  <c:v>39</c:v>
                </c:pt>
                <c:pt idx="56907">
                  <c:v>23</c:v>
                </c:pt>
                <c:pt idx="56908">
                  <c:v>41</c:v>
                </c:pt>
                <c:pt idx="56909">
                  <c:v>66</c:v>
                </c:pt>
                <c:pt idx="56910">
                  <c:v>32</c:v>
                </c:pt>
                <c:pt idx="56911">
                  <c:v>17</c:v>
                </c:pt>
                <c:pt idx="56912">
                  <c:v>24</c:v>
                </c:pt>
                <c:pt idx="56913">
                  <c:v>33</c:v>
                </c:pt>
                <c:pt idx="56914">
                  <c:v>23</c:v>
                </c:pt>
                <c:pt idx="56915">
                  <c:v>31</c:v>
                </c:pt>
                <c:pt idx="56916">
                  <c:v>19</c:v>
                </c:pt>
                <c:pt idx="56917">
                  <c:v>35</c:v>
                </c:pt>
                <c:pt idx="56918">
                  <c:v>24</c:v>
                </c:pt>
                <c:pt idx="56919">
                  <c:v>29</c:v>
                </c:pt>
                <c:pt idx="56920">
                  <c:v>11</c:v>
                </c:pt>
                <c:pt idx="56921">
                  <c:v>9</c:v>
                </c:pt>
                <c:pt idx="56922">
                  <c:v>17</c:v>
                </c:pt>
                <c:pt idx="56923">
                  <c:v>17</c:v>
                </c:pt>
                <c:pt idx="56924">
                  <c:v>9</c:v>
                </c:pt>
                <c:pt idx="56925">
                  <c:v>13</c:v>
                </c:pt>
                <c:pt idx="56926">
                  <c:v>8</c:v>
                </c:pt>
                <c:pt idx="56927">
                  <c:v>6</c:v>
                </c:pt>
                <c:pt idx="56928">
                  <c:v>978</c:v>
                </c:pt>
                <c:pt idx="56929">
                  <c:v>828</c:v>
                </c:pt>
                <c:pt idx="56930">
                  <c:v>594</c:v>
                </c:pt>
                <c:pt idx="56931">
                  <c:v>410</c:v>
                </c:pt>
                <c:pt idx="56932">
                  <c:v>275</c:v>
                </c:pt>
                <c:pt idx="56933">
                  <c:v>274</c:v>
                </c:pt>
                <c:pt idx="56934">
                  <c:v>349</c:v>
                </c:pt>
                <c:pt idx="56935">
                  <c:v>195</c:v>
                </c:pt>
                <c:pt idx="56936">
                  <c:v>194</c:v>
                </c:pt>
                <c:pt idx="56937">
                  <c:v>203</c:v>
                </c:pt>
                <c:pt idx="56938">
                  <c:v>283</c:v>
                </c:pt>
                <c:pt idx="56939">
                  <c:v>268</c:v>
                </c:pt>
                <c:pt idx="56940">
                  <c:v>197</c:v>
                </c:pt>
                <c:pt idx="56941">
                  <c:v>230</c:v>
                </c:pt>
                <c:pt idx="56942">
                  <c:v>136</c:v>
                </c:pt>
                <c:pt idx="56943">
                  <c:v>125</c:v>
                </c:pt>
                <c:pt idx="56944">
                  <c:v>227</c:v>
                </c:pt>
                <c:pt idx="56945">
                  <c:v>132</c:v>
                </c:pt>
                <c:pt idx="56946">
                  <c:v>222</c:v>
                </c:pt>
                <c:pt idx="56947">
                  <c:v>124</c:v>
                </c:pt>
                <c:pt idx="56948">
                  <c:v>128</c:v>
                </c:pt>
                <c:pt idx="56949">
                  <c:v>101</c:v>
                </c:pt>
                <c:pt idx="56950">
                  <c:v>175</c:v>
                </c:pt>
                <c:pt idx="56951">
                  <c:v>118</c:v>
                </c:pt>
                <c:pt idx="56952">
                  <c:v>114</c:v>
                </c:pt>
                <c:pt idx="56953">
                  <c:v>87</c:v>
                </c:pt>
                <c:pt idx="56954">
                  <c:v>178</c:v>
                </c:pt>
                <c:pt idx="56955">
                  <c:v>127</c:v>
                </c:pt>
                <c:pt idx="56956">
                  <c:v>123</c:v>
                </c:pt>
                <c:pt idx="56957">
                  <c:v>78</c:v>
                </c:pt>
                <c:pt idx="56958">
                  <c:v>115</c:v>
                </c:pt>
                <c:pt idx="56959">
                  <c:v>75</c:v>
                </c:pt>
                <c:pt idx="56960">
                  <c:v>127</c:v>
                </c:pt>
                <c:pt idx="56961">
                  <c:v>109</c:v>
                </c:pt>
                <c:pt idx="56962">
                  <c:v>108</c:v>
                </c:pt>
                <c:pt idx="56963">
                  <c:v>100</c:v>
                </c:pt>
                <c:pt idx="56964">
                  <c:v>62</c:v>
                </c:pt>
                <c:pt idx="56965">
                  <c:v>90</c:v>
                </c:pt>
                <c:pt idx="56966">
                  <c:v>45</c:v>
                </c:pt>
                <c:pt idx="56967">
                  <c:v>56</c:v>
                </c:pt>
                <c:pt idx="56968">
                  <c:v>70</c:v>
                </c:pt>
                <c:pt idx="56969">
                  <c:v>64</c:v>
                </c:pt>
                <c:pt idx="56970">
                  <c:v>80</c:v>
                </c:pt>
                <c:pt idx="56971">
                  <c:v>51</c:v>
                </c:pt>
                <c:pt idx="56972">
                  <c:v>53</c:v>
                </c:pt>
                <c:pt idx="56973">
                  <c:v>76</c:v>
                </c:pt>
                <c:pt idx="56974">
                  <c:v>44</c:v>
                </c:pt>
                <c:pt idx="56975">
                  <c:v>60</c:v>
                </c:pt>
                <c:pt idx="56976">
                  <c:v>90</c:v>
                </c:pt>
                <c:pt idx="56977">
                  <c:v>39</c:v>
                </c:pt>
                <c:pt idx="56978">
                  <c:v>38</c:v>
                </c:pt>
                <c:pt idx="56979">
                  <c:v>67</c:v>
                </c:pt>
                <c:pt idx="56980">
                  <c:v>37</c:v>
                </c:pt>
                <c:pt idx="56981">
                  <c:v>47</c:v>
                </c:pt>
                <c:pt idx="56982">
                  <c:v>23</c:v>
                </c:pt>
                <c:pt idx="56983">
                  <c:v>48</c:v>
                </c:pt>
                <c:pt idx="56984">
                  <c:v>55</c:v>
                </c:pt>
                <c:pt idx="56985">
                  <c:v>30</c:v>
                </c:pt>
                <c:pt idx="56986">
                  <c:v>40</c:v>
                </c:pt>
                <c:pt idx="56987">
                  <c:v>32</c:v>
                </c:pt>
                <c:pt idx="56988">
                  <c:v>30</c:v>
                </c:pt>
                <c:pt idx="56989">
                  <c:v>21</c:v>
                </c:pt>
                <c:pt idx="56990">
                  <c:v>23</c:v>
                </c:pt>
                <c:pt idx="56991">
                  <c:v>27</c:v>
                </c:pt>
                <c:pt idx="56992">
                  <c:v>16</c:v>
                </c:pt>
                <c:pt idx="56993">
                  <c:v>13</c:v>
                </c:pt>
                <c:pt idx="56994">
                  <c:v>9</c:v>
                </c:pt>
                <c:pt idx="56995">
                  <c:v>14</c:v>
                </c:pt>
                <c:pt idx="56996">
                  <c:v>1077</c:v>
                </c:pt>
                <c:pt idx="56997">
                  <c:v>707</c:v>
                </c:pt>
                <c:pt idx="56998">
                  <c:v>444</c:v>
                </c:pt>
                <c:pt idx="56999">
                  <c:v>421</c:v>
                </c:pt>
                <c:pt idx="57000">
                  <c:v>412</c:v>
                </c:pt>
                <c:pt idx="57001">
                  <c:v>278</c:v>
                </c:pt>
                <c:pt idx="57002">
                  <c:v>243</c:v>
                </c:pt>
                <c:pt idx="57003">
                  <c:v>344</c:v>
                </c:pt>
                <c:pt idx="57004">
                  <c:v>212</c:v>
                </c:pt>
                <c:pt idx="57005">
                  <c:v>313</c:v>
                </c:pt>
                <c:pt idx="57006">
                  <c:v>262</c:v>
                </c:pt>
                <c:pt idx="57007">
                  <c:v>196</c:v>
                </c:pt>
                <c:pt idx="57008">
                  <c:v>162</c:v>
                </c:pt>
                <c:pt idx="57009">
                  <c:v>240</c:v>
                </c:pt>
                <c:pt idx="57010">
                  <c:v>146</c:v>
                </c:pt>
                <c:pt idx="57011">
                  <c:v>175</c:v>
                </c:pt>
                <c:pt idx="57012">
                  <c:v>115</c:v>
                </c:pt>
                <c:pt idx="57013">
                  <c:v>137</c:v>
                </c:pt>
                <c:pt idx="57014">
                  <c:v>116</c:v>
                </c:pt>
                <c:pt idx="57015">
                  <c:v>121</c:v>
                </c:pt>
                <c:pt idx="57016">
                  <c:v>107</c:v>
                </c:pt>
                <c:pt idx="57017">
                  <c:v>98</c:v>
                </c:pt>
                <c:pt idx="57018">
                  <c:v>203</c:v>
                </c:pt>
                <c:pt idx="57019">
                  <c:v>92</c:v>
                </c:pt>
                <c:pt idx="57020">
                  <c:v>94</c:v>
                </c:pt>
                <c:pt idx="57021">
                  <c:v>170</c:v>
                </c:pt>
                <c:pt idx="57022">
                  <c:v>171</c:v>
                </c:pt>
                <c:pt idx="57023">
                  <c:v>90</c:v>
                </c:pt>
                <c:pt idx="57024">
                  <c:v>75</c:v>
                </c:pt>
                <c:pt idx="57025">
                  <c:v>74</c:v>
                </c:pt>
                <c:pt idx="57026">
                  <c:v>104</c:v>
                </c:pt>
                <c:pt idx="57027">
                  <c:v>57</c:v>
                </c:pt>
                <c:pt idx="57028">
                  <c:v>80</c:v>
                </c:pt>
                <c:pt idx="57029">
                  <c:v>61</c:v>
                </c:pt>
                <c:pt idx="57030">
                  <c:v>98</c:v>
                </c:pt>
                <c:pt idx="57031">
                  <c:v>61</c:v>
                </c:pt>
                <c:pt idx="57032">
                  <c:v>74</c:v>
                </c:pt>
                <c:pt idx="57033">
                  <c:v>45</c:v>
                </c:pt>
                <c:pt idx="57034">
                  <c:v>54</c:v>
                </c:pt>
                <c:pt idx="57035">
                  <c:v>44</c:v>
                </c:pt>
                <c:pt idx="57036">
                  <c:v>116</c:v>
                </c:pt>
                <c:pt idx="57037">
                  <c:v>45</c:v>
                </c:pt>
                <c:pt idx="57038">
                  <c:v>47</c:v>
                </c:pt>
                <c:pt idx="57039">
                  <c:v>30</c:v>
                </c:pt>
                <c:pt idx="57040">
                  <c:v>28</c:v>
                </c:pt>
                <c:pt idx="57041">
                  <c:v>34</c:v>
                </c:pt>
                <c:pt idx="57042">
                  <c:v>31</c:v>
                </c:pt>
                <c:pt idx="57043">
                  <c:v>14</c:v>
                </c:pt>
                <c:pt idx="57044">
                  <c:v>19</c:v>
                </c:pt>
                <c:pt idx="57045">
                  <c:v>9</c:v>
                </c:pt>
                <c:pt idx="57046">
                  <c:v>9</c:v>
                </c:pt>
                <c:pt idx="57047">
                  <c:v>11</c:v>
                </c:pt>
                <c:pt idx="57048">
                  <c:v>6</c:v>
                </c:pt>
                <c:pt idx="57049">
                  <c:v>529</c:v>
                </c:pt>
                <c:pt idx="57050">
                  <c:v>445</c:v>
                </c:pt>
                <c:pt idx="57051">
                  <c:v>413</c:v>
                </c:pt>
                <c:pt idx="57052">
                  <c:v>424</c:v>
                </c:pt>
                <c:pt idx="57053">
                  <c:v>352</c:v>
                </c:pt>
                <c:pt idx="57054">
                  <c:v>238</c:v>
                </c:pt>
                <c:pt idx="57055">
                  <c:v>206</c:v>
                </c:pt>
                <c:pt idx="57056">
                  <c:v>284</c:v>
                </c:pt>
                <c:pt idx="57057">
                  <c:v>239</c:v>
                </c:pt>
                <c:pt idx="57058">
                  <c:v>145</c:v>
                </c:pt>
                <c:pt idx="57059">
                  <c:v>102</c:v>
                </c:pt>
                <c:pt idx="57060">
                  <c:v>105</c:v>
                </c:pt>
                <c:pt idx="57061">
                  <c:v>200</c:v>
                </c:pt>
                <c:pt idx="57062">
                  <c:v>83</c:v>
                </c:pt>
                <c:pt idx="57063">
                  <c:v>80</c:v>
                </c:pt>
                <c:pt idx="57064">
                  <c:v>93</c:v>
                </c:pt>
                <c:pt idx="57065">
                  <c:v>116</c:v>
                </c:pt>
                <c:pt idx="57066">
                  <c:v>63</c:v>
                </c:pt>
                <c:pt idx="57067">
                  <c:v>91</c:v>
                </c:pt>
                <c:pt idx="57068">
                  <c:v>67</c:v>
                </c:pt>
                <c:pt idx="57069">
                  <c:v>58</c:v>
                </c:pt>
                <c:pt idx="57070">
                  <c:v>64</c:v>
                </c:pt>
                <c:pt idx="57071">
                  <c:v>102</c:v>
                </c:pt>
                <c:pt idx="57072">
                  <c:v>49</c:v>
                </c:pt>
                <c:pt idx="57073">
                  <c:v>58</c:v>
                </c:pt>
                <c:pt idx="57074">
                  <c:v>49</c:v>
                </c:pt>
                <c:pt idx="57075">
                  <c:v>26</c:v>
                </c:pt>
                <c:pt idx="57076">
                  <c:v>23</c:v>
                </c:pt>
                <c:pt idx="57077">
                  <c:v>14</c:v>
                </c:pt>
                <c:pt idx="57078">
                  <c:v>12</c:v>
                </c:pt>
                <c:pt idx="57079">
                  <c:v>5</c:v>
                </c:pt>
                <c:pt idx="57080">
                  <c:v>670</c:v>
                </c:pt>
                <c:pt idx="57081">
                  <c:v>320</c:v>
                </c:pt>
                <c:pt idx="57082">
                  <c:v>524</c:v>
                </c:pt>
                <c:pt idx="57083">
                  <c:v>447</c:v>
                </c:pt>
                <c:pt idx="57084">
                  <c:v>408</c:v>
                </c:pt>
                <c:pt idx="57085">
                  <c:v>178</c:v>
                </c:pt>
                <c:pt idx="57086">
                  <c:v>415</c:v>
                </c:pt>
                <c:pt idx="57087">
                  <c:v>307</c:v>
                </c:pt>
                <c:pt idx="57088">
                  <c:v>358</c:v>
                </c:pt>
                <c:pt idx="57089">
                  <c:v>162</c:v>
                </c:pt>
                <c:pt idx="57090">
                  <c:v>300</c:v>
                </c:pt>
                <c:pt idx="57091">
                  <c:v>143</c:v>
                </c:pt>
                <c:pt idx="57092">
                  <c:v>491</c:v>
                </c:pt>
                <c:pt idx="57093">
                  <c:v>211</c:v>
                </c:pt>
                <c:pt idx="57094">
                  <c:v>178</c:v>
                </c:pt>
                <c:pt idx="57095">
                  <c:v>165</c:v>
                </c:pt>
                <c:pt idx="57096">
                  <c:v>224</c:v>
                </c:pt>
                <c:pt idx="57097">
                  <c:v>156</c:v>
                </c:pt>
                <c:pt idx="57098">
                  <c:v>139</c:v>
                </c:pt>
                <c:pt idx="57099">
                  <c:v>173</c:v>
                </c:pt>
                <c:pt idx="57100">
                  <c:v>114</c:v>
                </c:pt>
                <c:pt idx="57101">
                  <c:v>136</c:v>
                </c:pt>
                <c:pt idx="57102">
                  <c:v>137</c:v>
                </c:pt>
                <c:pt idx="57103">
                  <c:v>89</c:v>
                </c:pt>
                <c:pt idx="57104">
                  <c:v>96</c:v>
                </c:pt>
                <c:pt idx="57105">
                  <c:v>138</c:v>
                </c:pt>
                <c:pt idx="57106">
                  <c:v>84</c:v>
                </c:pt>
                <c:pt idx="57107">
                  <c:v>211</c:v>
                </c:pt>
                <c:pt idx="57108">
                  <c:v>205</c:v>
                </c:pt>
                <c:pt idx="57109">
                  <c:v>82</c:v>
                </c:pt>
                <c:pt idx="57110">
                  <c:v>230</c:v>
                </c:pt>
                <c:pt idx="57111">
                  <c:v>143</c:v>
                </c:pt>
                <c:pt idx="57112">
                  <c:v>140</c:v>
                </c:pt>
                <c:pt idx="57113">
                  <c:v>227</c:v>
                </c:pt>
                <c:pt idx="57114">
                  <c:v>74</c:v>
                </c:pt>
                <c:pt idx="57115">
                  <c:v>109</c:v>
                </c:pt>
                <c:pt idx="57116">
                  <c:v>132</c:v>
                </c:pt>
                <c:pt idx="57117">
                  <c:v>68</c:v>
                </c:pt>
                <c:pt idx="57118">
                  <c:v>138</c:v>
                </c:pt>
                <c:pt idx="57119">
                  <c:v>120</c:v>
                </c:pt>
                <c:pt idx="57120">
                  <c:v>90</c:v>
                </c:pt>
                <c:pt idx="57121">
                  <c:v>125</c:v>
                </c:pt>
                <c:pt idx="57122">
                  <c:v>144</c:v>
                </c:pt>
                <c:pt idx="57123">
                  <c:v>120</c:v>
                </c:pt>
                <c:pt idx="57124">
                  <c:v>103</c:v>
                </c:pt>
                <c:pt idx="57125">
                  <c:v>129</c:v>
                </c:pt>
                <c:pt idx="57126">
                  <c:v>112</c:v>
                </c:pt>
                <c:pt idx="57127">
                  <c:v>102</c:v>
                </c:pt>
                <c:pt idx="57128">
                  <c:v>97</c:v>
                </c:pt>
                <c:pt idx="57129">
                  <c:v>84</c:v>
                </c:pt>
                <c:pt idx="57130">
                  <c:v>95</c:v>
                </c:pt>
                <c:pt idx="57131">
                  <c:v>109</c:v>
                </c:pt>
                <c:pt idx="57132">
                  <c:v>91</c:v>
                </c:pt>
                <c:pt idx="57133">
                  <c:v>91</c:v>
                </c:pt>
                <c:pt idx="57134">
                  <c:v>88</c:v>
                </c:pt>
                <c:pt idx="57135">
                  <c:v>94</c:v>
                </c:pt>
                <c:pt idx="57136">
                  <c:v>71</c:v>
                </c:pt>
                <c:pt idx="57137">
                  <c:v>80</c:v>
                </c:pt>
                <c:pt idx="57138">
                  <c:v>42</c:v>
                </c:pt>
                <c:pt idx="57139">
                  <c:v>134</c:v>
                </c:pt>
                <c:pt idx="57140">
                  <c:v>75</c:v>
                </c:pt>
                <c:pt idx="57141">
                  <c:v>58</c:v>
                </c:pt>
                <c:pt idx="57142">
                  <c:v>69</c:v>
                </c:pt>
                <c:pt idx="57143">
                  <c:v>70</c:v>
                </c:pt>
                <c:pt idx="57144">
                  <c:v>44</c:v>
                </c:pt>
                <c:pt idx="57145">
                  <c:v>85</c:v>
                </c:pt>
                <c:pt idx="57146">
                  <c:v>50</c:v>
                </c:pt>
                <c:pt idx="57147">
                  <c:v>42</c:v>
                </c:pt>
                <c:pt idx="57148">
                  <c:v>65</c:v>
                </c:pt>
                <c:pt idx="57149">
                  <c:v>71</c:v>
                </c:pt>
                <c:pt idx="57150">
                  <c:v>42</c:v>
                </c:pt>
                <c:pt idx="57151">
                  <c:v>58</c:v>
                </c:pt>
                <c:pt idx="57152">
                  <c:v>67</c:v>
                </c:pt>
                <c:pt idx="57153">
                  <c:v>39</c:v>
                </c:pt>
                <c:pt idx="57154">
                  <c:v>31</c:v>
                </c:pt>
                <c:pt idx="57155">
                  <c:v>61</c:v>
                </c:pt>
                <c:pt idx="57156">
                  <c:v>71</c:v>
                </c:pt>
                <c:pt idx="57157">
                  <c:v>44</c:v>
                </c:pt>
                <c:pt idx="57158">
                  <c:v>50</c:v>
                </c:pt>
                <c:pt idx="57159">
                  <c:v>50</c:v>
                </c:pt>
                <c:pt idx="57160">
                  <c:v>29</c:v>
                </c:pt>
                <c:pt idx="57161">
                  <c:v>22</c:v>
                </c:pt>
                <c:pt idx="57162">
                  <c:v>64</c:v>
                </c:pt>
                <c:pt idx="57163">
                  <c:v>51</c:v>
                </c:pt>
                <c:pt idx="57164">
                  <c:v>43</c:v>
                </c:pt>
                <c:pt idx="57165">
                  <c:v>50</c:v>
                </c:pt>
                <c:pt idx="57166">
                  <c:v>56</c:v>
                </c:pt>
                <c:pt idx="57167">
                  <c:v>53</c:v>
                </c:pt>
                <c:pt idx="57168">
                  <c:v>37</c:v>
                </c:pt>
                <c:pt idx="57169">
                  <c:v>32</c:v>
                </c:pt>
                <c:pt idx="57170">
                  <c:v>41</c:v>
                </c:pt>
                <c:pt idx="57171">
                  <c:v>24</c:v>
                </c:pt>
                <c:pt idx="57172">
                  <c:v>34</c:v>
                </c:pt>
                <c:pt idx="57173">
                  <c:v>39</c:v>
                </c:pt>
                <c:pt idx="57174">
                  <c:v>25</c:v>
                </c:pt>
                <c:pt idx="57175">
                  <c:v>32</c:v>
                </c:pt>
                <c:pt idx="57176">
                  <c:v>28</c:v>
                </c:pt>
                <c:pt idx="57177">
                  <c:v>58</c:v>
                </c:pt>
                <c:pt idx="57178">
                  <c:v>25</c:v>
                </c:pt>
                <c:pt idx="57179">
                  <c:v>33</c:v>
                </c:pt>
                <c:pt idx="57180">
                  <c:v>31</c:v>
                </c:pt>
                <c:pt idx="57181">
                  <c:v>34</c:v>
                </c:pt>
                <c:pt idx="57182">
                  <c:v>34</c:v>
                </c:pt>
                <c:pt idx="57183">
                  <c:v>17</c:v>
                </c:pt>
                <c:pt idx="57184">
                  <c:v>29</c:v>
                </c:pt>
                <c:pt idx="57185">
                  <c:v>23</c:v>
                </c:pt>
                <c:pt idx="57186">
                  <c:v>16</c:v>
                </c:pt>
                <c:pt idx="57187">
                  <c:v>33</c:v>
                </c:pt>
                <c:pt idx="57188">
                  <c:v>30</c:v>
                </c:pt>
                <c:pt idx="57189">
                  <c:v>18</c:v>
                </c:pt>
                <c:pt idx="57190">
                  <c:v>14</c:v>
                </c:pt>
                <c:pt idx="57191">
                  <c:v>20</c:v>
                </c:pt>
                <c:pt idx="57192">
                  <c:v>68</c:v>
                </c:pt>
                <c:pt idx="57193">
                  <c:v>11</c:v>
                </c:pt>
                <c:pt idx="57194">
                  <c:v>21</c:v>
                </c:pt>
                <c:pt idx="57195">
                  <c:v>13</c:v>
                </c:pt>
                <c:pt idx="57196">
                  <c:v>17</c:v>
                </c:pt>
                <c:pt idx="57197">
                  <c:v>20</c:v>
                </c:pt>
                <c:pt idx="57198">
                  <c:v>8</c:v>
                </c:pt>
                <c:pt idx="57199">
                  <c:v>15</c:v>
                </c:pt>
                <c:pt idx="57200">
                  <c:v>18</c:v>
                </c:pt>
                <c:pt idx="57201">
                  <c:v>14</c:v>
                </c:pt>
                <c:pt idx="57202">
                  <c:v>8</c:v>
                </c:pt>
                <c:pt idx="57203">
                  <c:v>8</c:v>
                </c:pt>
                <c:pt idx="57204">
                  <c:v>8</c:v>
                </c:pt>
                <c:pt idx="57205">
                  <c:v>8</c:v>
                </c:pt>
                <c:pt idx="57206">
                  <c:v>10</c:v>
                </c:pt>
                <c:pt idx="57207">
                  <c:v>7</c:v>
                </c:pt>
                <c:pt idx="57208">
                  <c:v>5</c:v>
                </c:pt>
                <c:pt idx="57209">
                  <c:v>3</c:v>
                </c:pt>
                <c:pt idx="57210">
                  <c:v>10</c:v>
                </c:pt>
                <c:pt idx="57211">
                  <c:v>13</c:v>
                </c:pt>
                <c:pt idx="57212">
                  <c:v>22</c:v>
                </c:pt>
                <c:pt idx="57213">
                  <c:v>22</c:v>
                </c:pt>
                <c:pt idx="57214">
                  <c:v>31</c:v>
                </c:pt>
                <c:pt idx="57215">
                  <c:v>40</c:v>
                </c:pt>
                <c:pt idx="57216">
                  <c:v>12</c:v>
                </c:pt>
                <c:pt idx="57217">
                  <c:v>38</c:v>
                </c:pt>
                <c:pt idx="57218">
                  <c:v>14</c:v>
                </c:pt>
                <c:pt idx="57219">
                  <c:v>40</c:v>
                </c:pt>
                <c:pt idx="57220">
                  <c:v>12</c:v>
                </c:pt>
                <c:pt idx="57221">
                  <c:v>23</c:v>
                </c:pt>
                <c:pt idx="57222">
                  <c:v>40</c:v>
                </c:pt>
                <c:pt idx="57223">
                  <c:v>824</c:v>
                </c:pt>
                <c:pt idx="57224">
                  <c:v>68</c:v>
                </c:pt>
                <c:pt idx="57225">
                  <c:v>22</c:v>
                </c:pt>
                <c:pt idx="57226">
                  <c:v>29</c:v>
                </c:pt>
                <c:pt idx="57227">
                  <c:v>10</c:v>
                </c:pt>
                <c:pt idx="57228">
                  <c:v>40</c:v>
                </c:pt>
                <c:pt idx="57229">
                  <c:v>136</c:v>
                </c:pt>
                <c:pt idx="57230">
                  <c:v>43</c:v>
                </c:pt>
                <c:pt idx="57231">
                  <c:v>5</c:v>
                </c:pt>
                <c:pt idx="57232">
                  <c:v>4</c:v>
                </c:pt>
                <c:pt idx="57233">
                  <c:v>23</c:v>
                </c:pt>
                <c:pt idx="57234">
                  <c:v>40</c:v>
                </c:pt>
                <c:pt idx="57235">
                  <c:v>53</c:v>
                </c:pt>
                <c:pt idx="57236">
                  <c:v>23</c:v>
                </c:pt>
                <c:pt idx="57237">
                  <c:v>33</c:v>
                </c:pt>
                <c:pt idx="57238">
                  <c:v>14</c:v>
                </c:pt>
                <c:pt idx="57239">
                  <c:v>40</c:v>
                </c:pt>
                <c:pt idx="57240">
                  <c:v>22</c:v>
                </c:pt>
                <c:pt idx="57241">
                  <c:v>128</c:v>
                </c:pt>
                <c:pt idx="57242">
                  <c:v>37</c:v>
                </c:pt>
                <c:pt idx="57243">
                  <c:v>16</c:v>
                </c:pt>
                <c:pt idx="57244">
                  <c:v>4</c:v>
                </c:pt>
                <c:pt idx="57245">
                  <c:v>5</c:v>
                </c:pt>
                <c:pt idx="57246">
                  <c:v>23</c:v>
                </c:pt>
                <c:pt idx="57247">
                  <c:v>6</c:v>
                </c:pt>
                <c:pt idx="57248">
                  <c:v>23</c:v>
                </c:pt>
                <c:pt idx="57249">
                  <c:v>8</c:v>
                </c:pt>
                <c:pt idx="57250">
                  <c:v>22</c:v>
                </c:pt>
                <c:pt idx="57251">
                  <c:v>12</c:v>
                </c:pt>
                <c:pt idx="57252">
                  <c:v>15</c:v>
                </c:pt>
                <c:pt idx="57253">
                  <c:v>13</c:v>
                </c:pt>
                <c:pt idx="57254">
                  <c:v>59</c:v>
                </c:pt>
                <c:pt idx="57255">
                  <c:v>23</c:v>
                </c:pt>
                <c:pt idx="57256">
                  <c:v>46</c:v>
                </c:pt>
                <c:pt idx="57257">
                  <c:v>22</c:v>
                </c:pt>
                <c:pt idx="57258">
                  <c:v>56</c:v>
                </c:pt>
                <c:pt idx="57259">
                  <c:v>9</c:v>
                </c:pt>
                <c:pt idx="57260">
                  <c:v>3</c:v>
                </c:pt>
                <c:pt idx="57261">
                  <c:v>3</c:v>
                </c:pt>
                <c:pt idx="57262">
                  <c:v>36</c:v>
                </c:pt>
                <c:pt idx="57263">
                  <c:v>13</c:v>
                </c:pt>
                <c:pt idx="57264">
                  <c:v>5</c:v>
                </c:pt>
                <c:pt idx="57265">
                  <c:v>6</c:v>
                </c:pt>
                <c:pt idx="57266">
                  <c:v>25</c:v>
                </c:pt>
                <c:pt idx="57267">
                  <c:v>6</c:v>
                </c:pt>
                <c:pt idx="57268">
                  <c:v>6</c:v>
                </c:pt>
                <c:pt idx="57269">
                  <c:v>13</c:v>
                </c:pt>
                <c:pt idx="57270">
                  <c:v>64</c:v>
                </c:pt>
                <c:pt idx="57271">
                  <c:v>60</c:v>
                </c:pt>
                <c:pt idx="57272">
                  <c:v>22</c:v>
                </c:pt>
                <c:pt idx="57273">
                  <c:v>17</c:v>
                </c:pt>
                <c:pt idx="57274">
                  <c:v>8</c:v>
                </c:pt>
                <c:pt idx="57275">
                  <c:v>178</c:v>
                </c:pt>
                <c:pt idx="57276">
                  <c:v>36</c:v>
                </c:pt>
                <c:pt idx="57277">
                  <c:v>14</c:v>
                </c:pt>
                <c:pt idx="57278">
                  <c:v>20</c:v>
                </c:pt>
                <c:pt idx="57279">
                  <c:v>8</c:v>
                </c:pt>
                <c:pt idx="57280">
                  <c:v>81</c:v>
                </c:pt>
                <c:pt idx="57281">
                  <c:v>150</c:v>
                </c:pt>
                <c:pt idx="57282">
                  <c:v>14</c:v>
                </c:pt>
                <c:pt idx="57283">
                  <c:v>12</c:v>
                </c:pt>
                <c:pt idx="57284">
                  <c:v>15</c:v>
                </c:pt>
                <c:pt idx="57285">
                  <c:v>8</c:v>
                </c:pt>
                <c:pt idx="57286">
                  <c:v>5</c:v>
                </c:pt>
                <c:pt idx="57287">
                  <c:v>3</c:v>
                </c:pt>
                <c:pt idx="57288">
                  <c:v>259</c:v>
                </c:pt>
                <c:pt idx="57289">
                  <c:v>116</c:v>
                </c:pt>
                <c:pt idx="57290">
                  <c:v>225</c:v>
                </c:pt>
                <c:pt idx="57291">
                  <c:v>100</c:v>
                </c:pt>
                <c:pt idx="57292">
                  <c:v>152</c:v>
                </c:pt>
                <c:pt idx="57293">
                  <c:v>80</c:v>
                </c:pt>
                <c:pt idx="57294">
                  <c:v>73</c:v>
                </c:pt>
                <c:pt idx="57295">
                  <c:v>67</c:v>
                </c:pt>
                <c:pt idx="57296">
                  <c:v>45</c:v>
                </c:pt>
                <c:pt idx="57297">
                  <c:v>20</c:v>
                </c:pt>
                <c:pt idx="57298">
                  <c:v>26</c:v>
                </c:pt>
                <c:pt idx="57299">
                  <c:v>49</c:v>
                </c:pt>
                <c:pt idx="57300">
                  <c:v>47</c:v>
                </c:pt>
                <c:pt idx="57301">
                  <c:v>6</c:v>
                </c:pt>
                <c:pt idx="57302">
                  <c:v>24</c:v>
                </c:pt>
                <c:pt idx="57303">
                  <c:v>9</c:v>
                </c:pt>
                <c:pt idx="57304">
                  <c:v>24</c:v>
                </c:pt>
                <c:pt idx="57305">
                  <c:v>21</c:v>
                </c:pt>
                <c:pt idx="57306">
                  <c:v>11</c:v>
                </c:pt>
                <c:pt idx="57307">
                  <c:v>6</c:v>
                </c:pt>
                <c:pt idx="57308">
                  <c:v>2</c:v>
                </c:pt>
                <c:pt idx="57309">
                  <c:v>4</c:v>
                </c:pt>
                <c:pt idx="57310">
                  <c:v>80</c:v>
                </c:pt>
                <c:pt idx="57311">
                  <c:v>65</c:v>
                </c:pt>
                <c:pt idx="57312">
                  <c:v>18</c:v>
                </c:pt>
                <c:pt idx="57313">
                  <c:v>13</c:v>
                </c:pt>
                <c:pt idx="57314">
                  <c:v>18</c:v>
                </c:pt>
                <c:pt idx="57315">
                  <c:v>22</c:v>
                </c:pt>
                <c:pt idx="57316">
                  <c:v>5</c:v>
                </c:pt>
                <c:pt idx="57317">
                  <c:v>5</c:v>
                </c:pt>
                <c:pt idx="57318">
                  <c:v>6</c:v>
                </c:pt>
                <c:pt idx="57319">
                  <c:v>6</c:v>
                </c:pt>
                <c:pt idx="57320">
                  <c:v>11</c:v>
                </c:pt>
                <c:pt idx="57321">
                  <c:v>2</c:v>
                </c:pt>
                <c:pt idx="57322">
                  <c:v>2</c:v>
                </c:pt>
                <c:pt idx="57323">
                  <c:v>103</c:v>
                </c:pt>
                <c:pt idx="57324">
                  <c:v>86</c:v>
                </c:pt>
                <c:pt idx="57325">
                  <c:v>84</c:v>
                </c:pt>
                <c:pt idx="57326">
                  <c:v>18</c:v>
                </c:pt>
                <c:pt idx="57327">
                  <c:v>19</c:v>
                </c:pt>
                <c:pt idx="57328">
                  <c:v>20</c:v>
                </c:pt>
                <c:pt idx="57329">
                  <c:v>16</c:v>
                </c:pt>
                <c:pt idx="57330">
                  <c:v>15</c:v>
                </c:pt>
                <c:pt idx="57331">
                  <c:v>7</c:v>
                </c:pt>
                <c:pt idx="57332">
                  <c:v>7</c:v>
                </c:pt>
                <c:pt idx="57333">
                  <c:v>5</c:v>
                </c:pt>
                <c:pt idx="57334">
                  <c:v>3</c:v>
                </c:pt>
                <c:pt idx="57335">
                  <c:v>205</c:v>
                </c:pt>
                <c:pt idx="57336">
                  <c:v>71</c:v>
                </c:pt>
                <c:pt idx="57337">
                  <c:v>108</c:v>
                </c:pt>
                <c:pt idx="57338">
                  <c:v>34</c:v>
                </c:pt>
                <c:pt idx="57339">
                  <c:v>22</c:v>
                </c:pt>
                <c:pt idx="57340">
                  <c:v>27</c:v>
                </c:pt>
                <c:pt idx="57341">
                  <c:v>37</c:v>
                </c:pt>
                <c:pt idx="57342">
                  <c:v>35</c:v>
                </c:pt>
                <c:pt idx="57343">
                  <c:v>27</c:v>
                </c:pt>
                <c:pt idx="57344">
                  <c:v>9</c:v>
                </c:pt>
                <c:pt idx="57345">
                  <c:v>7</c:v>
                </c:pt>
                <c:pt idx="57346">
                  <c:v>4</c:v>
                </c:pt>
                <c:pt idx="57347">
                  <c:v>1</c:v>
                </c:pt>
                <c:pt idx="57348">
                  <c:v>176</c:v>
                </c:pt>
                <c:pt idx="57349">
                  <c:v>48</c:v>
                </c:pt>
                <c:pt idx="57350">
                  <c:v>81</c:v>
                </c:pt>
                <c:pt idx="57351">
                  <c:v>30</c:v>
                </c:pt>
                <c:pt idx="57352">
                  <c:v>60</c:v>
                </c:pt>
                <c:pt idx="57353">
                  <c:v>61</c:v>
                </c:pt>
                <c:pt idx="57354">
                  <c:v>53</c:v>
                </c:pt>
                <c:pt idx="57355">
                  <c:v>33</c:v>
                </c:pt>
                <c:pt idx="57356">
                  <c:v>14</c:v>
                </c:pt>
                <c:pt idx="57357">
                  <c:v>22</c:v>
                </c:pt>
                <c:pt idx="57358">
                  <c:v>14</c:v>
                </c:pt>
                <c:pt idx="57359">
                  <c:v>6</c:v>
                </c:pt>
                <c:pt idx="57360">
                  <c:v>4</c:v>
                </c:pt>
                <c:pt idx="57361">
                  <c:v>33</c:v>
                </c:pt>
                <c:pt idx="57362">
                  <c:v>52</c:v>
                </c:pt>
                <c:pt idx="57363">
                  <c:v>56</c:v>
                </c:pt>
                <c:pt idx="57364">
                  <c:v>28</c:v>
                </c:pt>
                <c:pt idx="57365">
                  <c:v>17</c:v>
                </c:pt>
                <c:pt idx="57366">
                  <c:v>11</c:v>
                </c:pt>
                <c:pt idx="57367">
                  <c:v>26</c:v>
                </c:pt>
                <c:pt idx="57368">
                  <c:v>12</c:v>
                </c:pt>
                <c:pt idx="57369">
                  <c:v>7</c:v>
                </c:pt>
                <c:pt idx="57370">
                  <c:v>3</c:v>
                </c:pt>
                <c:pt idx="57371">
                  <c:v>1</c:v>
                </c:pt>
                <c:pt idx="57372">
                  <c:v>5</c:v>
                </c:pt>
                <c:pt idx="57373">
                  <c:v>427</c:v>
                </c:pt>
                <c:pt idx="57374">
                  <c:v>167</c:v>
                </c:pt>
                <c:pt idx="57375">
                  <c:v>136</c:v>
                </c:pt>
                <c:pt idx="57376">
                  <c:v>139</c:v>
                </c:pt>
                <c:pt idx="57377">
                  <c:v>232</c:v>
                </c:pt>
                <c:pt idx="57378">
                  <c:v>87</c:v>
                </c:pt>
                <c:pt idx="57379">
                  <c:v>77</c:v>
                </c:pt>
                <c:pt idx="57380">
                  <c:v>63</c:v>
                </c:pt>
                <c:pt idx="57381">
                  <c:v>88</c:v>
                </c:pt>
                <c:pt idx="57382">
                  <c:v>55</c:v>
                </c:pt>
                <c:pt idx="57383">
                  <c:v>103</c:v>
                </c:pt>
                <c:pt idx="57384">
                  <c:v>49</c:v>
                </c:pt>
                <c:pt idx="57385">
                  <c:v>22</c:v>
                </c:pt>
                <c:pt idx="57386">
                  <c:v>26</c:v>
                </c:pt>
                <c:pt idx="57387">
                  <c:v>17</c:v>
                </c:pt>
                <c:pt idx="57388">
                  <c:v>6</c:v>
                </c:pt>
                <c:pt idx="57389">
                  <c:v>84</c:v>
                </c:pt>
                <c:pt idx="57390">
                  <c:v>34</c:v>
                </c:pt>
                <c:pt idx="57391">
                  <c:v>34</c:v>
                </c:pt>
                <c:pt idx="57392">
                  <c:v>16</c:v>
                </c:pt>
                <c:pt idx="57393">
                  <c:v>14</c:v>
                </c:pt>
                <c:pt idx="57394">
                  <c:v>26</c:v>
                </c:pt>
                <c:pt idx="57395">
                  <c:v>37</c:v>
                </c:pt>
                <c:pt idx="57396">
                  <c:v>27</c:v>
                </c:pt>
                <c:pt idx="57397">
                  <c:v>21</c:v>
                </c:pt>
                <c:pt idx="57398">
                  <c:v>16</c:v>
                </c:pt>
                <c:pt idx="57399">
                  <c:v>8</c:v>
                </c:pt>
                <c:pt idx="57400">
                  <c:v>16</c:v>
                </c:pt>
                <c:pt idx="57401">
                  <c:v>10</c:v>
                </c:pt>
                <c:pt idx="57402">
                  <c:v>9</c:v>
                </c:pt>
                <c:pt idx="57403">
                  <c:v>4</c:v>
                </c:pt>
                <c:pt idx="57404">
                  <c:v>111</c:v>
                </c:pt>
                <c:pt idx="57405">
                  <c:v>44</c:v>
                </c:pt>
                <c:pt idx="57406">
                  <c:v>25</c:v>
                </c:pt>
                <c:pt idx="57407">
                  <c:v>32</c:v>
                </c:pt>
                <c:pt idx="57408">
                  <c:v>17</c:v>
                </c:pt>
                <c:pt idx="57409">
                  <c:v>30</c:v>
                </c:pt>
                <c:pt idx="57410">
                  <c:v>32</c:v>
                </c:pt>
                <c:pt idx="57411">
                  <c:v>20</c:v>
                </c:pt>
                <c:pt idx="57412">
                  <c:v>34</c:v>
                </c:pt>
                <c:pt idx="57413">
                  <c:v>13</c:v>
                </c:pt>
                <c:pt idx="57414">
                  <c:v>9</c:v>
                </c:pt>
                <c:pt idx="57415">
                  <c:v>7</c:v>
                </c:pt>
                <c:pt idx="57416">
                  <c:v>2</c:v>
                </c:pt>
                <c:pt idx="57417">
                  <c:v>2</c:v>
                </c:pt>
                <c:pt idx="57418">
                  <c:v>206</c:v>
                </c:pt>
                <c:pt idx="57419">
                  <c:v>87</c:v>
                </c:pt>
                <c:pt idx="57420">
                  <c:v>52</c:v>
                </c:pt>
                <c:pt idx="57421">
                  <c:v>95</c:v>
                </c:pt>
                <c:pt idx="57422">
                  <c:v>76</c:v>
                </c:pt>
                <c:pt idx="57423">
                  <c:v>36</c:v>
                </c:pt>
                <c:pt idx="57424">
                  <c:v>40</c:v>
                </c:pt>
                <c:pt idx="57425">
                  <c:v>50</c:v>
                </c:pt>
                <c:pt idx="57426">
                  <c:v>33</c:v>
                </c:pt>
                <c:pt idx="57427">
                  <c:v>37</c:v>
                </c:pt>
                <c:pt idx="57428">
                  <c:v>25</c:v>
                </c:pt>
                <c:pt idx="57429">
                  <c:v>18</c:v>
                </c:pt>
                <c:pt idx="57430">
                  <c:v>32</c:v>
                </c:pt>
                <c:pt idx="57431">
                  <c:v>15</c:v>
                </c:pt>
                <c:pt idx="57432">
                  <c:v>11</c:v>
                </c:pt>
                <c:pt idx="57433">
                  <c:v>7</c:v>
                </c:pt>
                <c:pt idx="57434">
                  <c:v>59</c:v>
                </c:pt>
                <c:pt idx="57435">
                  <c:v>40</c:v>
                </c:pt>
                <c:pt idx="57436">
                  <c:v>45</c:v>
                </c:pt>
                <c:pt idx="57437">
                  <c:v>22</c:v>
                </c:pt>
                <c:pt idx="57438">
                  <c:v>32</c:v>
                </c:pt>
                <c:pt idx="57439">
                  <c:v>32</c:v>
                </c:pt>
                <c:pt idx="57440">
                  <c:v>33</c:v>
                </c:pt>
                <c:pt idx="57441">
                  <c:v>19</c:v>
                </c:pt>
                <c:pt idx="57442">
                  <c:v>14</c:v>
                </c:pt>
                <c:pt idx="57443">
                  <c:v>13</c:v>
                </c:pt>
                <c:pt idx="57444">
                  <c:v>13</c:v>
                </c:pt>
                <c:pt idx="57445">
                  <c:v>5</c:v>
                </c:pt>
                <c:pt idx="57446">
                  <c:v>5</c:v>
                </c:pt>
                <c:pt idx="57447">
                  <c:v>263</c:v>
                </c:pt>
                <c:pt idx="57448">
                  <c:v>113</c:v>
                </c:pt>
                <c:pt idx="57449">
                  <c:v>158</c:v>
                </c:pt>
                <c:pt idx="57450">
                  <c:v>81</c:v>
                </c:pt>
                <c:pt idx="57451">
                  <c:v>54</c:v>
                </c:pt>
                <c:pt idx="57452">
                  <c:v>48</c:v>
                </c:pt>
                <c:pt idx="57453">
                  <c:v>40</c:v>
                </c:pt>
                <c:pt idx="57454">
                  <c:v>31</c:v>
                </c:pt>
                <c:pt idx="57455">
                  <c:v>32</c:v>
                </c:pt>
                <c:pt idx="57456">
                  <c:v>32</c:v>
                </c:pt>
                <c:pt idx="57457">
                  <c:v>34</c:v>
                </c:pt>
                <c:pt idx="57458">
                  <c:v>20</c:v>
                </c:pt>
                <c:pt idx="57459">
                  <c:v>18</c:v>
                </c:pt>
                <c:pt idx="57460">
                  <c:v>25</c:v>
                </c:pt>
                <c:pt idx="57461">
                  <c:v>5</c:v>
                </c:pt>
                <c:pt idx="57462">
                  <c:v>6</c:v>
                </c:pt>
                <c:pt idx="57463">
                  <c:v>5</c:v>
                </c:pt>
                <c:pt idx="57464">
                  <c:v>3</c:v>
                </c:pt>
                <c:pt idx="57465">
                  <c:v>192</c:v>
                </c:pt>
                <c:pt idx="57466">
                  <c:v>108</c:v>
                </c:pt>
                <c:pt idx="57467">
                  <c:v>86</c:v>
                </c:pt>
                <c:pt idx="57468">
                  <c:v>136</c:v>
                </c:pt>
                <c:pt idx="57469">
                  <c:v>91</c:v>
                </c:pt>
                <c:pt idx="57470">
                  <c:v>38</c:v>
                </c:pt>
                <c:pt idx="57471">
                  <c:v>44</c:v>
                </c:pt>
                <c:pt idx="57472">
                  <c:v>54</c:v>
                </c:pt>
                <c:pt idx="57473">
                  <c:v>47</c:v>
                </c:pt>
                <c:pt idx="57474">
                  <c:v>39</c:v>
                </c:pt>
                <c:pt idx="57475">
                  <c:v>41</c:v>
                </c:pt>
                <c:pt idx="57476">
                  <c:v>33</c:v>
                </c:pt>
                <c:pt idx="57477">
                  <c:v>26</c:v>
                </c:pt>
                <c:pt idx="57478">
                  <c:v>18</c:v>
                </c:pt>
                <c:pt idx="57479">
                  <c:v>24</c:v>
                </c:pt>
                <c:pt idx="57480">
                  <c:v>13</c:v>
                </c:pt>
                <c:pt idx="57481">
                  <c:v>34</c:v>
                </c:pt>
                <c:pt idx="57482">
                  <c:v>20</c:v>
                </c:pt>
                <c:pt idx="57483">
                  <c:v>16</c:v>
                </c:pt>
                <c:pt idx="57484">
                  <c:v>26</c:v>
                </c:pt>
                <c:pt idx="57485">
                  <c:v>5</c:v>
                </c:pt>
                <c:pt idx="57486">
                  <c:v>10</c:v>
                </c:pt>
                <c:pt idx="57487">
                  <c:v>6</c:v>
                </c:pt>
                <c:pt idx="57488">
                  <c:v>11</c:v>
                </c:pt>
                <c:pt idx="57489">
                  <c:v>5</c:v>
                </c:pt>
                <c:pt idx="57490">
                  <c:v>514</c:v>
                </c:pt>
                <c:pt idx="57491">
                  <c:v>237</c:v>
                </c:pt>
                <c:pt idx="57492">
                  <c:v>169</c:v>
                </c:pt>
                <c:pt idx="57493">
                  <c:v>154</c:v>
                </c:pt>
                <c:pt idx="57494">
                  <c:v>123</c:v>
                </c:pt>
                <c:pt idx="57495">
                  <c:v>216</c:v>
                </c:pt>
                <c:pt idx="57496">
                  <c:v>172</c:v>
                </c:pt>
                <c:pt idx="57497">
                  <c:v>158</c:v>
                </c:pt>
                <c:pt idx="57498">
                  <c:v>191</c:v>
                </c:pt>
                <c:pt idx="57499">
                  <c:v>81</c:v>
                </c:pt>
                <c:pt idx="57500">
                  <c:v>108</c:v>
                </c:pt>
                <c:pt idx="57501">
                  <c:v>87</c:v>
                </c:pt>
                <c:pt idx="57502">
                  <c:v>122</c:v>
                </c:pt>
                <c:pt idx="57503">
                  <c:v>54</c:v>
                </c:pt>
                <c:pt idx="57504">
                  <c:v>106</c:v>
                </c:pt>
                <c:pt idx="57505">
                  <c:v>81</c:v>
                </c:pt>
                <c:pt idx="57506">
                  <c:v>107</c:v>
                </c:pt>
                <c:pt idx="57507">
                  <c:v>19</c:v>
                </c:pt>
                <c:pt idx="57508">
                  <c:v>69</c:v>
                </c:pt>
                <c:pt idx="57509">
                  <c:v>34</c:v>
                </c:pt>
                <c:pt idx="57510">
                  <c:v>31</c:v>
                </c:pt>
                <c:pt idx="57511">
                  <c:v>76</c:v>
                </c:pt>
                <c:pt idx="57512">
                  <c:v>55</c:v>
                </c:pt>
                <c:pt idx="57513">
                  <c:v>15</c:v>
                </c:pt>
                <c:pt idx="57514">
                  <c:v>14</c:v>
                </c:pt>
                <c:pt idx="57515">
                  <c:v>42</c:v>
                </c:pt>
                <c:pt idx="57516">
                  <c:v>26</c:v>
                </c:pt>
                <c:pt idx="57517">
                  <c:v>20</c:v>
                </c:pt>
                <c:pt idx="57518">
                  <c:v>9</c:v>
                </c:pt>
                <c:pt idx="57519">
                  <c:v>17</c:v>
                </c:pt>
                <c:pt idx="57520">
                  <c:v>11</c:v>
                </c:pt>
                <c:pt idx="57521">
                  <c:v>222</c:v>
                </c:pt>
                <c:pt idx="57522">
                  <c:v>91</c:v>
                </c:pt>
                <c:pt idx="57523">
                  <c:v>95</c:v>
                </c:pt>
                <c:pt idx="57524">
                  <c:v>49</c:v>
                </c:pt>
                <c:pt idx="57525">
                  <c:v>116</c:v>
                </c:pt>
                <c:pt idx="57526">
                  <c:v>76</c:v>
                </c:pt>
                <c:pt idx="57527">
                  <c:v>11</c:v>
                </c:pt>
                <c:pt idx="57528">
                  <c:v>38</c:v>
                </c:pt>
                <c:pt idx="57529">
                  <c:v>60</c:v>
                </c:pt>
                <c:pt idx="57530">
                  <c:v>22</c:v>
                </c:pt>
                <c:pt idx="57531">
                  <c:v>33</c:v>
                </c:pt>
                <c:pt idx="57532">
                  <c:v>43</c:v>
                </c:pt>
                <c:pt idx="57533">
                  <c:v>34</c:v>
                </c:pt>
                <c:pt idx="57534">
                  <c:v>46</c:v>
                </c:pt>
                <c:pt idx="57535">
                  <c:v>29</c:v>
                </c:pt>
                <c:pt idx="57536">
                  <c:v>52</c:v>
                </c:pt>
                <c:pt idx="57537">
                  <c:v>31</c:v>
                </c:pt>
                <c:pt idx="57538">
                  <c:v>19</c:v>
                </c:pt>
                <c:pt idx="57539">
                  <c:v>13</c:v>
                </c:pt>
                <c:pt idx="57540">
                  <c:v>26</c:v>
                </c:pt>
                <c:pt idx="57541">
                  <c:v>14</c:v>
                </c:pt>
                <c:pt idx="57542">
                  <c:v>13</c:v>
                </c:pt>
                <c:pt idx="57543">
                  <c:v>10</c:v>
                </c:pt>
                <c:pt idx="57544">
                  <c:v>10</c:v>
                </c:pt>
                <c:pt idx="57545">
                  <c:v>10</c:v>
                </c:pt>
                <c:pt idx="57546">
                  <c:v>9</c:v>
                </c:pt>
                <c:pt idx="57547">
                  <c:v>10</c:v>
                </c:pt>
                <c:pt idx="57548">
                  <c:v>6</c:v>
                </c:pt>
                <c:pt idx="57549">
                  <c:v>6</c:v>
                </c:pt>
                <c:pt idx="57550">
                  <c:v>3</c:v>
                </c:pt>
                <c:pt idx="57551">
                  <c:v>11</c:v>
                </c:pt>
                <c:pt idx="57552">
                  <c:v>5</c:v>
                </c:pt>
                <c:pt idx="57553">
                  <c:v>4</c:v>
                </c:pt>
                <c:pt idx="57554">
                  <c:v>4</c:v>
                </c:pt>
                <c:pt idx="57555">
                  <c:v>209</c:v>
                </c:pt>
                <c:pt idx="57556">
                  <c:v>56</c:v>
                </c:pt>
                <c:pt idx="57557">
                  <c:v>93</c:v>
                </c:pt>
                <c:pt idx="57558">
                  <c:v>64</c:v>
                </c:pt>
                <c:pt idx="57559">
                  <c:v>73</c:v>
                </c:pt>
                <c:pt idx="57560">
                  <c:v>70</c:v>
                </c:pt>
                <c:pt idx="57561">
                  <c:v>57</c:v>
                </c:pt>
                <c:pt idx="57562">
                  <c:v>68</c:v>
                </c:pt>
                <c:pt idx="57563">
                  <c:v>97</c:v>
                </c:pt>
                <c:pt idx="57564">
                  <c:v>43</c:v>
                </c:pt>
                <c:pt idx="57565">
                  <c:v>50</c:v>
                </c:pt>
                <c:pt idx="57566">
                  <c:v>18</c:v>
                </c:pt>
                <c:pt idx="57567">
                  <c:v>17</c:v>
                </c:pt>
                <c:pt idx="57568">
                  <c:v>63</c:v>
                </c:pt>
                <c:pt idx="57569">
                  <c:v>20</c:v>
                </c:pt>
                <c:pt idx="57570">
                  <c:v>40</c:v>
                </c:pt>
                <c:pt idx="57571">
                  <c:v>19</c:v>
                </c:pt>
                <c:pt idx="57572">
                  <c:v>24</c:v>
                </c:pt>
                <c:pt idx="57573">
                  <c:v>17</c:v>
                </c:pt>
                <c:pt idx="57574">
                  <c:v>46</c:v>
                </c:pt>
                <c:pt idx="57575">
                  <c:v>12</c:v>
                </c:pt>
                <c:pt idx="57576">
                  <c:v>13</c:v>
                </c:pt>
                <c:pt idx="57577">
                  <c:v>15</c:v>
                </c:pt>
                <c:pt idx="57578">
                  <c:v>9</c:v>
                </c:pt>
                <c:pt idx="57579">
                  <c:v>13</c:v>
                </c:pt>
                <c:pt idx="57580">
                  <c:v>16</c:v>
                </c:pt>
                <c:pt idx="57581">
                  <c:v>17</c:v>
                </c:pt>
                <c:pt idx="57582">
                  <c:v>7</c:v>
                </c:pt>
                <c:pt idx="57583">
                  <c:v>5</c:v>
                </c:pt>
                <c:pt idx="57584">
                  <c:v>4</c:v>
                </c:pt>
                <c:pt idx="57585">
                  <c:v>4</c:v>
                </c:pt>
                <c:pt idx="57586">
                  <c:v>4</c:v>
                </c:pt>
                <c:pt idx="57587">
                  <c:v>2</c:v>
                </c:pt>
                <c:pt idx="57588">
                  <c:v>22</c:v>
                </c:pt>
                <c:pt idx="57589">
                  <c:v>214</c:v>
                </c:pt>
                <c:pt idx="57590">
                  <c:v>111</c:v>
                </c:pt>
                <c:pt idx="57591">
                  <c:v>100</c:v>
                </c:pt>
                <c:pt idx="57592">
                  <c:v>141</c:v>
                </c:pt>
                <c:pt idx="57593">
                  <c:v>88</c:v>
                </c:pt>
                <c:pt idx="57594">
                  <c:v>94</c:v>
                </c:pt>
                <c:pt idx="57595">
                  <c:v>76</c:v>
                </c:pt>
                <c:pt idx="57596">
                  <c:v>89</c:v>
                </c:pt>
                <c:pt idx="57597">
                  <c:v>61</c:v>
                </c:pt>
                <c:pt idx="57598">
                  <c:v>55</c:v>
                </c:pt>
                <c:pt idx="57599">
                  <c:v>27</c:v>
                </c:pt>
                <c:pt idx="57600">
                  <c:v>52</c:v>
                </c:pt>
                <c:pt idx="57601">
                  <c:v>37</c:v>
                </c:pt>
                <c:pt idx="57602">
                  <c:v>46</c:v>
                </c:pt>
                <c:pt idx="57603">
                  <c:v>15</c:v>
                </c:pt>
                <c:pt idx="57604">
                  <c:v>39</c:v>
                </c:pt>
                <c:pt idx="57605">
                  <c:v>20</c:v>
                </c:pt>
                <c:pt idx="57606">
                  <c:v>47</c:v>
                </c:pt>
                <c:pt idx="57607">
                  <c:v>31</c:v>
                </c:pt>
                <c:pt idx="57608">
                  <c:v>23</c:v>
                </c:pt>
                <c:pt idx="57609">
                  <c:v>16</c:v>
                </c:pt>
                <c:pt idx="57610">
                  <c:v>22</c:v>
                </c:pt>
                <c:pt idx="57611">
                  <c:v>29</c:v>
                </c:pt>
                <c:pt idx="57612">
                  <c:v>47</c:v>
                </c:pt>
                <c:pt idx="57613">
                  <c:v>18</c:v>
                </c:pt>
                <c:pt idx="57614">
                  <c:v>14</c:v>
                </c:pt>
                <c:pt idx="57615">
                  <c:v>12</c:v>
                </c:pt>
                <c:pt idx="57616">
                  <c:v>16</c:v>
                </c:pt>
                <c:pt idx="57617">
                  <c:v>16</c:v>
                </c:pt>
                <c:pt idx="57618">
                  <c:v>17</c:v>
                </c:pt>
                <c:pt idx="57619">
                  <c:v>20</c:v>
                </c:pt>
                <c:pt idx="57620">
                  <c:v>10</c:v>
                </c:pt>
                <c:pt idx="57621">
                  <c:v>10</c:v>
                </c:pt>
                <c:pt idx="57622">
                  <c:v>8</c:v>
                </c:pt>
                <c:pt idx="57623">
                  <c:v>12</c:v>
                </c:pt>
                <c:pt idx="57624">
                  <c:v>5</c:v>
                </c:pt>
                <c:pt idx="57625">
                  <c:v>12</c:v>
                </c:pt>
                <c:pt idx="57626">
                  <c:v>4</c:v>
                </c:pt>
                <c:pt idx="57627">
                  <c:v>2</c:v>
                </c:pt>
                <c:pt idx="57628">
                  <c:v>3</c:v>
                </c:pt>
                <c:pt idx="57629">
                  <c:v>525</c:v>
                </c:pt>
                <c:pt idx="57630">
                  <c:v>178</c:v>
                </c:pt>
                <c:pt idx="57631">
                  <c:v>156</c:v>
                </c:pt>
                <c:pt idx="57632">
                  <c:v>108</c:v>
                </c:pt>
                <c:pt idx="57633">
                  <c:v>101</c:v>
                </c:pt>
                <c:pt idx="57634">
                  <c:v>131</c:v>
                </c:pt>
                <c:pt idx="57635">
                  <c:v>45</c:v>
                </c:pt>
                <c:pt idx="57636">
                  <c:v>111</c:v>
                </c:pt>
                <c:pt idx="57637">
                  <c:v>82</c:v>
                </c:pt>
                <c:pt idx="57638">
                  <c:v>49</c:v>
                </c:pt>
                <c:pt idx="57639">
                  <c:v>50</c:v>
                </c:pt>
                <c:pt idx="57640">
                  <c:v>32</c:v>
                </c:pt>
                <c:pt idx="57641">
                  <c:v>43</c:v>
                </c:pt>
                <c:pt idx="57642">
                  <c:v>36</c:v>
                </c:pt>
                <c:pt idx="57643">
                  <c:v>56</c:v>
                </c:pt>
                <c:pt idx="57644">
                  <c:v>44</c:v>
                </c:pt>
                <c:pt idx="57645">
                  <c:v>27</c:v>
                </c:pt>
                <c:pt idx="57646">
                  <c:v>14</c:v>
                </c:pt>
                <c:pt idx="57647">
                  <c:v>24</c:v>
                </c:pt>
                <c:pt idx="57648">
                  <c:v>30</c:v>
                </c:pt>
                <c:pt idx="57649">
                  <c:v>46</c:v>
                </c:pt>
                <c:pt idx="57650">
                  <c:v>36</c:v>
                </c:pt>
                <c:pt idx="57651">
                  <c:v>18</c:v>
                </c:pt>
                <c:pt idx="57652">
                  <c:v>17</c:v>
                </c:pt>
                <c:pt idx="57653">
                  <c:v>10</c:v>
                </c:pt>
                <c:pt idx="57654">
                  <c:v>14</c:v>
                </c:pt>
                <c:pt idx="57655">
                  <c:v>20</c:v>
                </c:pt>
                <c:pt idx="57656">
                  <c:v>12</c:v>
                </c:pt>
                <c:pt idx="57657">
                  <c:v>10</c:v>
                </c:pt>
                <c:pt idx="57658">
                  <c:v>11</c:v>
                </c:pt>
                <c:pt idx="57659">
                  <c:v>6</c:v>
                </c:pt>
                <c:pt idx="57660">
                  <c:v>6</c:v>
                </c:pt>
                <c:pt idx="57661">
                  <c:v>7</c:v>
                </c:pt>
                <c:pt idx="57662">
                  <c:v>8</c:v>
                </c:pt>
                <c:pt idx="57663">
                  <c:v>4</c:v>
                </c:pt>
                <c:pt idx="57664">
                  <c:v>5</c:v>
                </c:pt>
                <c:pt idx="57665">
                  <c:v>3</c:v>
                </c:pt>
                <c:pt idx="57666">
                  <c:v>4</c:v>
                </c:pt>
                <c:pt idx="57667">
                  <c:v>5</c:v>
                </c:pt>
                <c:pt idx="57668">
                  <c:v>2</c:v>
                </c:pt>
                <c:pt idx="57669">
                  <c:v>624</c:v>
                </c:pt>
                <c:pt idx="57670">
                  <c:v>124</c:v>
                </c:pt>
                <c:pt idx="57671">
                  <c:v>123</c:v>
                </c:pt>
                <c:pt idx="57672">
                  <c:v>86</c:v>
                </c:pt>
                <c:pt idx="57673">
                  <c:v>86</c:v>
                </c:pt>
                <c:pt idx="57674">
                  <c:v>66</c:v>
                </c:pt>
                <c:pt idx="57675">
                  <c:v>105</c:v>
                </c:pt>
                <c:pt idx="57676">
                  <c:v>68</c:v>
                </c:pt>
                <c:pt idx="57677">
                  <c:v>44</c:v>
                </c:pt>
                <c:pt idx="57678">
                  <c:v>71</c:v>
                </c:pt>
                <c:pt idx="57679">
                  <c:v>42</c:v>
                </c:pt>
                <c:pt idx="57680">
                  <c:v>39</c:v>
                </c:pt>
                <c:pt idx="57681">
                  <c:v>26</c:v>
                </c:pt>
                <c:pt idx="57682">
                  <c:v>11</c:v>
                </c:pt>
                <c:pt idx="57683">
                  <c:v>25</c:v>
                </c:pt>
                <c:pt idx="57684">
                  <c:v>20</c:v>
                </c:pt>
                <c:pt idx="57685">
                  <c:v>26</c:v>
                </c:pt>
                <c:pt idx="57686">
                  <c:v>10</c:v>
                </c:pt>
                <c:pt idx="57687">
                  <c:v>7</c:v>
                </c:pt>
                <c:pt idx="57688">
                  <c:v>15</c:v>
                </c:pt>
                <c:pt idx="57689">
                  <c:v>11</c:v>
                </c:pt>
                <c:pt idx="57690">
                  <c:v>20</c:v>
                </c:pt>
                <c:pt idx="57691">
                  <c:v>20</c:v>
                </c:pt>
                <c:pt idx="57692">
                  <c:v>8</c:v>
                </c:pt>
                <c:pt idx="57693">
                  <c:v>5</c:v>
                </c:pt>
                <c:pt idx="57694">
                  <c:v>6</c:v>
                </c:pt>
                <c:pt idx="57695">
                  <c:v>5</c:v>
                </c:pt>
                <c:pt idx="57696">
                  <c:v>17</c:v>
                </c:pt>
                <c:pt idx="57697">
                  <c:v>3</c:v>
                </c:pt>
                <c:pt idx="57698">
                  <c:v>2</c:v>
                </c:pt>
                <c:pt idx="57699">
                  <c:v>2</c:v>
                </c:pt>
                <c:pt idx="57700">
                  <c:v>112</c:v>
                </c:pt>
                <c:pt idx="57701">
                  <c:v>48</c:v>
                </c:pt>
                <c:pt idx="57702">
                  <c:v>126</c:v>
                </c:pt>
                <c:pt idx="57703">
                  <c:v>74</c:v>
                </c:pt>
                <c:pt idx="57704">
                  <c:v>133</c:v>
                </c:pt>
                <c:pt idx="57705">
                  <c:v>35</c:v>
                </c:pt>
                <c:pt idx="57706">
                  <c:v>117</c:v>
                </c:pt>
                <c:pt idx="57707">
                  <c:v>49</c:v>
                </c:pt>
                <c:pt idx="57708">
                  <c:v>50</c:v>
                </c:pt>
                <c:pt idx="57709">
                  <c:v>44</c:v>
                </c:pt>
                <c:pt idx="57710">
                  <c:v>38</c:v>
                </c:pt>
                <c:pt idx="57711">
                  <c:v>56</c:v>
                </c:pt>
                <c:pt idx="57712">
                  <c:v>27</c:v>
                </c:pt>
                <c:pt idx="57713">
                  <c:v>48</c:v>
                </c:pt>
                <c:pt idx="57714">
                  <c:v>24</c:v>
                </c:pt>
                <c:pt idx="57715">
                  <c:v>26</c:v>
                </c:pt>
                <c:pt idx="57716">
                  <c:v>50</c:v>
                </c:pt>
                <c:pt idx="57717">
                  <c:v>20</c:v>
                </c:pt>
                <c:pt idx="57718">
                  <c:v>20</c:v>
                </c:pt>
                <c:pt idx="57719">
                  <c:v>30</c:v>
                </c:pt>
                <c:pt idx="57720">
                  <c:v>23</c:v>
                </c:pt>
                <c:pt idx="57721">
                  <c:v>20</c:v>
                </c:pt>
                <c:pt idx="57722">
                  <c:v>16</c:v>
                </c:pt>
                <c:pt idx="57723">
                  <c:v>13</c:v>
                </c:pt>
                <c:pt idx="57724">
                  <c:v>7</c:v>
                </c:pt>
                <c:pt idx="57725">
                  <c:v>9</c:v>
                </c:pt>
                <c:pt idx="57726">
                  <c:v>4</c:v>
                </c:pt>
                <c:pt idx="57727">
                  <c:v>2</c:v>
                </c:pt>
                <c:pt idx="57728">
                  <c:v>2</c:v>
                </c:pt>
                <c:pt idx="57729">
                  <c:v>2</c:v>
                </c:pt>
                <c:pt idx="57730">
                  <c:v>360</c:v>
                </c:pt>
                <c:pt idx="57731">
                  <c:v>131</c:v>
                </c:pt>
                <c:pt idx="57732">
                  <c:v>107</c:v>
                </c:pt>
                <c:pt idx="57733">
                  <c:v>68</c:v>
                </c:pt>
                <c:pt idx="57734">
                  <c:v>150</c:v>
                </c:pt>
                <c:pt idx="57735">
                  <c:v>108</c:v>
                </c:pt>
                <c:pt idx="57736">
                  <c:v>154</c:v>
                </c:pt>
                <c:pt idx="57737">
                  <c:v>86</c:v>
                </c:pt>
                <c:pt idx="57738">
                  <c:v>136</c:v>
                </c:pt>
                <c:pt idx="57739">
                  <c:v>94</c:v>
                </c:pt>
                <c:pt idx="57740">
                  <c:v>48</c:v>
                </c:pt>
                <c:pt idx="57741">
                  <c:v>56</c:v>
                </c:pt>
                <c:pt idx="57742">
                  <c:v>23</c:v>
                </c:pt>
                <c:pt idx="57743">
                  <c:v>64</c:v>
                </c:pt>
                <c:pt idx="57744">
                  <c:v>34</c:v>
                </c:pt>
                <c:pt idx="57745">
                  <c:v>47</c:v>
                </c:pt>
                <c:pt idx="57746">
                  <c:v>38</c:v>
                </c:pt>
                <c:pt idx="57747">
                  <c:v>50</c:v>
                </c:pt>
                <c:pt idx="57748">
                  <c:v>40</c:v>
                </c:pt>
                <c:pt idx="57749">
                  <c:v>67</c:v>
                </c:pt>
                <c:pt idx="57750">
                  <c:v>43</c:v>
                </c:pt>
                <c:pt idx="57751">
                  <c:v>26</c:v>
                </c:pt>
                <c:pt idx="57752">
                  <c:v>34</c:v>
                </c:pt>
                <c:pt idx="57753">
                  <c:v>44</c:v>
                </c:pt>
                <c:pt idx="57754">
                  <c:v>24</c:v>
                </c:pt>
                <c:pt idx="57755">
                  <c:v>27</c:v>
                </c:pt>
                <c:pt idx="57756">
                  <c:v>29</c:v>
                </c:pt>
                <c:pt idx="57757">
                  <c:v>11</c:v>
                </c:pt>
                <c:pt idx="57758">
                  <c:v>22</c:v>
                </c:pt>
                <c:pt idx="57759">
                  <c:v>48</c:v>
                </c:pt>
                <c:pt idx="57760">
                  <c:v>24</c:v>
                </c:pt>
                <c:pt idx="57761">
                  <c:v>28</c:v>
                </c:pt>
                <c:pt idx="57762">
                  <c:v>30</c:v>
                </c:pt>
                <c:pt idx="57763">
                  <c:v>15</c:v>
                </c:pt>
                <c:pt idx="57764">
                  <c:v>12</c:v>
                </c:pt>
                <c:pt idx="57765">
                  <c:v>15</c:v>
                </c:pt>
                <c:pt idx="57766">
                  <c:v>30</c:v>
                </c:pt>
                <c:pt idx="57767">
                  <c:v>24</c:v>
                </c:pt>
                <c:pt idx="57768">
                  <c:v>9</c:v>
                </c:pt>
                <c:pt idx="57769">
                  <c:v>8</c:v>
                </c:pt>
                <c:pt idx="57770">
                  <c:v>11</c:v>
                </c:pt>
                <c:pt idx="57771">
                  <c:v>10</c:v>
                </c:pt>
                <c:pt idx="57772">
                  <c:v>7</c:v>
                </c:pt>
                <c:pt idx="57773">
                  <c:v>8</c:v>
                </c:pt>
                <c:pt idx="57774">
                  <c:v>5</c:v>
                </c:pt>
                <c:pt idx="57775">
                  <c:v>10</c:v>
                </c:pt>
                <c:pt idx="57776">
                  <c:v>5</c:v>
                </c:pt>
                <c:pt idx="57777">
                  <c:v>3</c:v>
                </c:pt>
                <c:pt idx="57778">
                  <c:v>4</c:v>
                </c:pt>
                <c:pt idx="57779">
                  <c:v>8</c:v>
                </c:pt>
                <c:pt idx="57780">
                  <c:v>12</c:v>
                </c:pt>
                <c:pt idx="57781">
                  <c:v>5</c:v>
                </c:pt>
                <c:pt idx="57782">
                  <c:v>3</c:v>
                </c:pt>
                <c:pt idx="57783">
                  <c:v>4</c:v>
                </c:pt>
                <c:pt idx="57784">
                  <c:v>658</c:v>
                </c:pt>
                <c:pt idx="57785">
                  <c:v>164</c:v>
                </c:pt>
                <c:pt idx="57786">
                  <c:v>278</c:v>
                </c:pt>
                <c:pt idx="57787">
                  <c:v>227</c:v>
                </c:pt>
                <c:pt idx="57788">
                  <c:v>211</c:v>
                </c:pt>
                <c:pt idx="57789">
                  <c:v>251</c:v>
                </c:pt>
                <c:pt idx="57790">
                  <c:v>136</c:v>
                </c:pt>
                <c:pt idx="57791">
                  <c:v>193</c:v>
                </c:pt>
                <c:pt idx="57792">
                  <c:v>96</c:v>
                </c:pt>
                <c:pt idx="57793">
                  <c:v>185</c:v>
                </c:pt>
                <c:pt idx="57794">
                  <c:v>198</c:v>
                </c:pt>
                <c:pt idx="57795">
                  <c:v>159</c:v>
                </c:pt>
                <c:pt idx="57796">
                  <c:v>124</c:v>
                </c:pt>
                <c:pt idx="57797">
                  <c:v>85</c:v>
                </c:pt>
                <c:pt idx="57798">
                  <c:v>111</c:v>
                </c:pt>
                <c:pt idx="57799">
                  <c:v>81</c:v>
                </c:pt>
                <c:pt idx="57800">
                  <c:v>140</c:v>
                </c:pt>
                <c:pt idx="57801">
                  <c:v>78</c:v>
                </c:pt>
                <c:pt idx="57802">
                  <c:v>70</c:v>
                </c:pt>
                <c:pt idx="57803">
                  <c:v>59</c:v>
                </c:pt>
                <c:pt idx="57804">
                  <c:v>87</c:v>
                </c:pt>
                <c:pt idx="57805">
                  <c:v>58</c:v>
                </c:pt>
                <c:pt idx="57806">
                  <c:v>72</c:v>
                </c:pt>
                <c:pt idx="57807">
                  <c:v>65</c:v>
                </c:pt>
                <c:pt idx="57808">
                  <c:v>40</c:v>
                </c:pt>
                <c:pt idx="57809">
                  <c:v>39</c:v>
                </c:pt>
                <c:pt idx="57810">
                  <c:v>75</c:v>
                </c:pt>
                <c:pt idx="57811">
                  <c:v>20</c:v>
                </c:pt>
                <c:pt idx="57812">
                  <c:v>28</c:v>
                </c:pt>
                <c:pt idx="57813">
                  <c:v>62</c:v>
                </c:pt>
                <c:pt idx="57814">
                  <c:v>39</c:v>
                </c:pt>
                <c:pt idx="57815">
                  <c:v>66</c:v>
                </c:pt>
                <c:pt idx="57816">
                  <c:v>21</c:v>
                </c:pt>
                <c:pt idx="57817">
                  <c:v>25</c:v>
                </c:pt>
                <c:pt idx="57818">
                  <c:v>29</c:v>
                </c:pt>
                <c:pt idx="57819">
                  <c:v>23</c:v>
                </c:pt>
                <c:pt idx="57820">
                  <c:v>22</c:v>
                </c:pt>
                <c:pt idx="57821">
                  <c:v>35</c:v>
                </c:pt>
                <c:pt idx="57822">
                  <c:v>30</c:v>
                </c:pt>
                <c:pt idx="57823">
                  <c:v>25</c:v>
                </c:pt>
                <c:pt idx="57824">
                  <c:v>24</c:v>
                </c:pt>
                <c:pt idx="57825">
                  <c:v>34</c:v>
                </c:pt>
                <c:pt idx="57826">
                  <c:v>15</c:v>
                </c:pt>
                <c:pt idx="57827">
                  <c:v>19</c:v>
                </c:pt>
                <c:pt idx="57828">
                  <c:v>23</c:v>
                </c:pt>
                <c:pt idx="57829">
                  <c:v>19</c:v>
                </c:pt>
                <c:pt idx="57830">
                  <c:v>10</c:v>
                </c:pt>
                <c:pt idx="57831">
                  <c:v>10</c:v>
                </c:pt>
                <c:pt idx="57832">
                  <c:v>11</c:v>
                </c:pt>
                <c:pt idx="57833">
                  <c:v>10</c:v>
                </c:pt>
                <c:pt idx="57834">
                  <c:v>20</c:v>
                </c:pt>
                <c:pt idx="57835">
                  <c:v>6</c:v>
                </c:pt>
                <c:pt idx="57836">
                  <c:v>10</c:v>
                </c:pt>
                <c:pt idx="57837">
                  <c:v>6</c:v>
                </c:pt>
                <c:pt idx="57838">
                  <c:v>12</c:v>
                </c:pt>
                <c:pt idx="57839">
                  <c:v>7</c:v>
                </c:pt>
                <c:pt idx="57840">
                  <c:v>5</c:v>
                </c:pt>
                <c:pt idx="57841">
                  <c:v>4</c:v>
                </c:pt>
                <c:pt idx="57842">
                  <c:v>533</c:v>
                </c:pt>
                <c:pt idx="57843">
                  <c:v>229</c:v>
                </c:pt>
                <c:pt idx="57844">
                  <c:v>107</c:v>
                </c:pt>
                <c:pt idx="57845">
                  <c:v>250</c:v>
                </c:pt>
                <c:pt idx="57846">
                  <c:v>120</c:v>
                </c:pt>
                <c:pt idx="57847">
                  <c:v>128</c:v>
                </c:pt>
                <c:pt idx="57848">
                  <c:v>103</c:v>
                </c:pt>
                <c:pt idx="57849">
                  <c:v>132</c:v>
                </c:pt>
                <c:pt idx="57850">
                  <c:v>180</c:v>
                </c:pt>
                <c:pt idx="57851">
                  <c:v>48</c:v>
                </c:pt>
                <c:pt idx="57852">
                  <c:v>67</c:v>
                </c:pt>
                <c:pt idx="57853">
                  <c:v>111</c:v>
                </c:pt>
                <c:pt idx="57854">
                  <c:v>102</c:v>
                </c:pt>
                <c:pt idx="57855">
                  <c:v>67</c:v>
                </c:pt>
                <c:pt idx="57856">
                  <c:v>110</c:v>
                </c:pt>
                <c:pt idx="57857">
                  <c:v>53</c:v>
                </c:pt>
                <c:pt idx="57858">
                  <c:v>68</c:v>
                </c:pt>
                <c:pt idx="57859">
                  <c:v>53</c:v>
                </c:pt>
                <c:pt idx="57860">
                  <c:v>65</c:v>
                </c:pt>
                <c:pt idx="57861">
                  <c:v>40</c:v>
                </c:pt>
                <c:pt idx="57862">
                  <c:v>48</c:v>
                </c:pt>
                <c:pt idx="57863">
                  <c:v>69</c:v>
                </c:pt>
                <c:pt idx="57864">
                  <c:v>85</c:v>
                </c:pt>
                <c:pt idx="57865">
                  <c:v>21</c:v>
                </c:pt>
                <c:pt idx="57866">
                  <c:v>31</c:v>
                </c:pt>
                <c:pt idx="57867">
                  <c:v>75</c:v>
                </c:pt>
                <c:pt idx="57868">
                  <c:v>37</c:v>
                </c:pt>
                <c:pt idx="57869">
                  <c:v>39</c:v>
                </c:pt>
                <c:pt idx="57870">
                  <c:v>35</c:v>
                </c:pt>
                <c:pt idx="57871">
                  <c:v>40</c:v>
                </c:pt>
                <c:pt idx="57872">
                  <c:v>44</c:v>
                </c:pt>
                <c:pt idx="57873">
                  <c:v>34</c:v>
                </c:pt>
                <c:pt idx="57874">
                  <c:v>39</c:v>
                </c:pt>
                <c:pt idx="57875">
                  <c:v>31</c:v>
                </c:pt>
                <c:pt idx="57876">
                  <c:v>21</c:v>
                </c:pt>
                <c:pt idx="57877">
                  <c:v>30</c:v>
                </c:pt>
                <c:pt idx="57878">
                  <c:v>21</c:v>
                </c:pt>
                <c:pt idx="57879">
                  <c:v>23</c:v>
                </c:pt>
                <c:pt idx="57880">
                  <c:v>21</c:v>
                </c:pt>
                <c:pt idx="57881">
                  <c:v>21</c:v>
                </c:pt>
                <c:pt idx="57882">
                  <c:v>20</c:v>
                </c:pt>
                <c:pt idx="57883">
                  <c:v>20</c:v>
                </c:pt>
                <c:pt idx="57884">
                  <c:v>29</c:v>
                </c:pt>
                <c:pt idx="57885">
                  <c:v>41</c:v>
                </c:pt>
                <c:pt idx="57886">
                  <c:v>18</c:v>
                </c:pt>
                <c:pt idx="57887">
                  <c:v>18</c:v>
                </c:pt>
                <c:pt idx="57888">
                  <c:v>23</c:v>
                </c:pt>
                <c:pt idx="57889">
                  <c:v>27</c:v>
                </c:pt>
                <c:pt idx="57890">
                  <c:v>11</c:v>
                </c:pt>
                <c:pt idx="57891">
                  <c:v>8</c:v>
                </c:pt>
                <c:pt idx="57892">
                  <c:v>14</c:v>
                </c:pt>
                <c:pt idx="57893">
                  <c:v>7</c:v>
                </c:pt>
                <c:pt idx="57894">
                  <c:v>5</c:v>
                </c:pt>
                <c:pt idx="57895">
                  <c:v>5</c:v>
                </c:pt>
                <c:pt idx="57896">
                  <c:v>2</c:v>
                </c:pt>
                <c:pt idx="57897">
                  <c:v>21</c:v>
                </c:pt>
                <c:pt idx="57898">
                  <c:v>351</c:v>
                </c:pt>
                <c:pt idx="57899">
                  <c:v>243</c:v>
                </c:pt>
                <c:pt idx="57900">
                  <c:v>184</c:v>
                </c:pt>
                <c:pt idx="57901">
                  <c:v>189</c:v>
                </c:pt>
                <c:pt idx="57902">
                  <c:v>233</c:v>
                </c:pt>
                <c:pt idx="57903">
                  <c:v>155</c:v>
                </c:pt>
                <c:pt idx="57904">
                  <c:v>83</c:v>
                </c:pt>
                <c:pt idx="57905">
                  <c:v>99</c:v>
                </c:pt>
                <c:pt idx="57906">
                  <c:v>78</c:v>
                </c:pt>
                <c:pt idx="57907">
                  <c:v>131</c:v>
                </c:pt>
                <c:pt idx="57908">
                  <c:v>141</c:v>
                </c:pt>
                <c:pt idx="57909">
                  <c:v>120</c:v>
                </c:pt>
                <c:pt idx="57910">
                  <c:v>52</c:v>
                </c:pt>
                <c:pt idx="57911">
                  <c:v>66</c:v>
                </c:pt>
                <c:pt idx="57912">
                  <c:v>54</c:v>
                </c:pt>
                <c:pt idx="57913">
                  <c:v>50</c:v>
                </c:pt>
                <c:pt idx="57914">
                  <c:v>56</c:v>
                </c:pt>
                <c:pt idx="57915">
                  <c:v>60</c:v>
                </c:pt>
                <c:pt idx="57916">
                  <c:v>51</c:v>
                </c:pt>
                <c:pt idx="57917">
                  <c:v>59</c:v>
                </c:pt>
                <c:pt idx="57918">
                  <c:v>41</c:v>
                </c:pt>
                <c:pt idx="57919">
                  <c:v>54</c:v>
                </c:pt>
                <c:pt idx="57920">
                  <c:v>26</c:v>
                </c:pt>
                <c:pt idx="57921">
                  <c:v>25</c:v>
                </c:pt>
                <c:pt idx="57922">
                  <c:v>31</c:v>
                </c:pt>
                <c:pt idx="57923">
                  <c:v>28</c:v>
                </c:pt>
                <c:pt idx="57924">
                  <c:v>36</c:v>
                </c:pt>
                <c:pt idx="57925">
                  <c:v>48</c:v>
                </c:pt>
                <c:pt idx="57926">
                  <c:v>45</c:v>
                </c:pt>
                <c:pt idx="57927">
                  <c:v>44</c:v>
                </c:pt>
                <c:pt idx="57928">
                  <c:v>28</c:v>
                </c:pt>
                <c:pt idx="57929">
                  <c:v>21</c:v>
                </c:pt>
                <c:pt idx="57930">
                  <c:v>24</c:v>
                </c:pt>
                <c:pt idx="57931">
                  <c:v>14</c:v>
                </c:pt>
                <c:pt idx="57932">
                  <c:v>16</c:v>
                </c:pt>
                <c:pt idx="57933">
                  <c:v>51</c:v>
                </c:pt>
                <c:pt idx="57934">
                  <c:v>25</c:v>
                </c:pt>
                <c:pt idx="57935">
                  <c:v>24</c:v>
                </c:pt>
                <c:pt idx="57936">
                  <c:v>17</c:v>
                </c:pt>
                <c:pt idx="57937">
                  <c:v>18</c:v>
                </c:pt>
                <c:pt idx="57938">
                  <c:v>13</c:v>
                </c:pt>
                <c:pt idx="57939">
                  <c:v>23</c:v>
                </c:pt>
                <c:pt idx="57940">
                  <c:v>15</c:v>
                </c:pt>
                <c:pt idx="57941">
                  <c:v>13</c:v>
                </c:pt>
                <c:pt idx="57942">
                  <c:v>6</c:v>
                </c:pt>
                <c:pt idx="57943">
                  <c:v>30</c:v>
                </c:pt>
                <c:pt idx="57944">
                  <c:v>18</c:v>
                </c:pt>
                <c:pt idx="57945">
                  <c:v>10</c:v>
                </c:pt>
                <c:pt idx="57946">
                  <c:v>18</c:v>
                </c:pt>
                <c:pt idx="57947">
                  <c:v>6</c:v>
                </c:pt>
                <c:pt idx="57948">
                  <c:v>13</c:v>
                </c:pt>
                <c:pt idx="57949">
                  <c:v>17</c:v>
                </c:pt>
                <c:pt idx="57950">
                  <c:v>6</c:v>
                </c:pt>
                <c:pt idx="57951">
                  <c:v>4</c:v>
                </c:pt>
                <c:pt idx="57952">
                  <c:v>17</c:v>
                </c:pt>
                <c:pt idx="57953">
                  <c:v>4</c:v>
                </c:pt>
                <c:pt idx="57954">
                  <c:v>4</c:v>
                </c:pt>
                <c:pt idx="57955">
                  <c:v>2</c:v>
                </c:pt>
                <c:pt idx="57956">
                  <c:v>538</c:v>
                </c:pt>
                <c:pt idx="57957">
                  <c:v>239</c:v>
                </c:pt>
                <c:pt idx="57958">
                  <c:v>292</c:v>
                </c:pt>
                <c:pt idx="57959">
                  <c:v>363</c:v>
                </c:pt>
                <c:pt idx="57960">
                  <c:v>226</c:v>
                </c:pt>
                <c:pt idx="57961">
                  <c:v>452</c:v>
                </c:pt>
                <c:pt idx="57962">
                  <c:v>224</c:v>
                </c:pt>
                <c:pt idx="57963">
                  <c:v>386</c:v>
                </c:pt>
                <c:pt idx="57964">
                  <c:v>181</c:v>
                </c:pt>
                <c:pt idx="57965">
                  <c:v>219</c:v>
                </c:pt>
                <c:pt idx="57966">
                  <c:v>214</c:v>
                </c:pt>
                <c:pt idx="57967">
                  <c:v>246</c:v>
                </c:pt>
                <c:pt idx="57968">
                  <c:v>152</c:v>
                </c:pt>
                <c:pt idx="57969">
                  <c:v>227</c:v>
                </c:pt>
                <c:pt idx="57970">
                  <c:v>222</c:v>
                </c:pt>
                <c:pt idx="57971">
                  <c:v>185</c:v>
                </c:pt>
                <c:pt idx="57972">
                  <c:v>283</c:v>
                </c:pt>
                <c:pt idx="57973">
                  <c:v>108</c:v>
                </c:pt>
                <c:pt idx="57974">
                  <c:v>130</c:v>
                </c:pt>
                <c:pt idx="57975">
                  <c:v>144</c:v>
                </c:pt>
                <c:pt idx="57976">
                  <c:v>127</c:v>
                </c:pt>
                <c:pt idx="57977">
                  <c:v>123</c:v>
                </c:pt>
                <c:pt idx="57978">
                  <c:v>119</c:v>
                </c:pt>
                <c:pt idx="57979">
                  <c:v>139</c:v>
                </c:pt>
                <c:pt idx="57980">
                  <c:v>132</c:v>
                </c:pt>
                <c:pt idx="57981">
                  <c:v>157</c:v>
                </c:pt>
                <c:pt idx="57982">
                  <c:v>90</c:v>
                </c:pt>
                <c:pt idx="57983">
                  <c:v>150</c:v>
                </c:pt>
                <c:pt idx="57984">
                  <c:v>54</c:v>
                </c:pt>
                <c:pt idx="57985">
                  <c:v>86</c:v>
                </c:pt>
                <c:pt idx="57986">
                  <c:v>214</c:v>
                </c:pt>
                <c:pt idx="57987">
                  <c:v>82</c:v>
                </c:pt>
                <c:pt idx="57988">
                  <c:v>77</c:v>
                </c:pt>
                <c:pt idx="57989">
                  <c:v>48</c:v>
                </c:pt>
                <c:pt idx="57990">
                  <c:v>36</c:v>
                </c:pt>
                <c:pt idx="57991">
                  <c:v>34</c:v>
                </c:pt>
                <c:pt idx="57992">
                  <c:v>76</c:v>
                </c:pt>
                <c:pt idx="57993">
                  <c:v>106</c:v>
                </c:pt>
                <c:pt idx="57994">
                  <c:v>65</c:v>
                </c:pt>
                <c:pt idx="57995">
                  <c:v>101</c:v>
                </c:pt>
                <c:pt idx="57996">
                  <c:v>57</c:v>
                </c:pt>
                <c:pt idx="57997">
                  <c:v>29</c:v>
                </c:pt>
                <c:pt idx="57998">
                  <c:v>78</c:v>
                </c:pt>
                <c:pt idx="57999">
                  <c:v>22</c:v>
                </c:pt>
                <c:pt idx="58000">
                  <c:v>48</c:v>
                </c:pt>
                <c:pt idx="58001">
                  <c:v>67</c:v>
                </c:pt>
                <c:pt idx="58002">
                  <c:v>66</c:v>
                </c:pt>
                <c:pt idx="58003">
                  <c:v>46</c:v>
                </c:pt>
                <c:pt idx="58004">
                  <c:v>40</c:v>
                </c:pt>
                <c:pt idx="58005">
                  <c:v>94</c:v>
                </c:pt>
                <c:pt idx="58006">
                  <c:v>36</c:v>
                </c:pt>
                <c:pt idx="58007">
                  <c:v>48</c:v>
                </c:pt>
                <c:pt idx="58008">
                  <c:v>45</c:v>
                </c:pt>
                <c:pt idx="58009">
                  <c:v>20</c:v>
                </c:pt>
                <c:pt idx="58010">
                  <c:v>23</c:v>
                </c:pt>
                <c:pt idx="58011">
                  <c:v>24</c:v>
                </c:pt>
                <c:pt idx="58012">
                  <c:v>13</c:v>
                </c:pt>
                <c:pt idx="58013">
                  <c:v>17</c:v>
                </c:pt>
                <c:pt idx="58014">
                  <c:v>14</c:v>
                </c:pt>
                <c:pt idx="58015">
                  <c:v>9</c:v>
                </c:pt>
                <c:pt idx="58016">
                  <c:v>16</c:v>
                </c:pt>
                <c:pt idx="58017">
                  <c:v>7</c:v>
                </c:pt>
                <c:pt idx="58018">
                  <c:v>6</c:v>
                </c:pt>
                <c:pt idx="58019">
                  <c:v>9</c:v>
                </c:pt>
                <c:pt idx="58020">
                  <c:v>8</c:v>
                </c:pt>
                <c:pt idx="58021">
                  <c:v>3</c:v>
                </c:pt>
                <c:pt idx="58022">
                  <c:v>3</c:v>
                </c:pt>
                <c:pt idx="58023">
                  <c:v>3</c:v>
                </c:pt>
                <c:pt idx="58024">
                  <c:v>327</c:v>
                </c:pt>
                <c:pt idx="58025">
                  <c:v>188</c:v>
                </c:pt>
                <c:pt idx="58026">
                  <c:v>185</c:v>
                </c:pt>
                <c:pt idx="58027">
                  <c:v>137</c:v>
                </c:pt>
                <c:pt idx="58028">
                  <c:v>107</c:v>
                </c:pt>
                <c:pt idx="58029">
                  <c:v>117</c:v>
                </c:pt>
                <c:pt idx="58030">
                  <c:v>135</c:v>
                </c:pt>
                <c:pt idx="58031">
                  <c:v>75</c:v>
                </c:pt>
                <c:pt idx="58032">
                  <c:v>137</c:v>
                </c:pt>
                <c:pt idx="58033">
                  <c:v>40</c:v>
                </c:pt>
                <c:pt idx="58034">
                  <c:v>119</c:v>
                </c:pt>
                <c:pt idx="58035">
                  <c:v>58</c:v>
                </c:pt>
                <c:pt idx="58036">
                  <c:v>69</c:v>
                </c:pt>
                <c:pt idx="58037">
                  <c:v>85</c:v>
                </c:pt>
                <c:pt idx="58038">
                  <c:v>49</c:v>
                </c:pt>
                <c:pt idx="58039">
                  <c:v>88</c:v>
                </c:pt>
                <c:pt idx="58040">
                  <c:v>105</c:v>
                </c:pt>
                <c:pt idx="58041">
                  <c:v>37</c:v>
                </c:pt>
                <c:pt idx="58042">
                  <c:v>55</c:v>
                </c:pt>
                <c:pt idx="58043">
                  <c:v>36</c:v>
                </c:pt>
                <c:pt idx="58044">
                  <c:v>58</c:v>
                </c:pt>
                <c:pt idx="58045">
                  <c:v>42</c:v>
                </c:pt>
                <c:pt idx="58046">
                  <c:v>47</c:v>
                </c:pt>
                <c:pt idx="58047">
                  <c:v>49</c:v>
                </c:pt>
                <c:pt idx="58048">
                  <c:v>73</c:v>
                </c:pt>
                <c:pt idx="58049">
                  <c:v>52</c:v>
                </c:pt>
                <c:pt idx="58050">
                  <c:v>40</c:v>
                </c:pt>
                <c:pt idx="58051">
                  <c:v>45</c:v>
                </c:pt>
                <c:pt idx="58052">
                  <c:v>43</c:v>
                </c:pt>
                <c:pt idx="58053">
                  <c:v>49</c:v>
                </c:pt>
                <c:pt idx="58054">
                  <c:v>50</c:v>
                </c:pt>
                <c:pt idx="58055">
                  <c:v>35</c:v>
                </c:pt>
                <c:pt idx="58056">
                  <c:v>36</c:v>
                </c:pt>
                <c:pt idx="58057">
                  <c:v>42</c:v>
                </c:pt>
                <c:pt idx="58058">
                  <c:v>25</c:v>
                </c:pt>
                <c:pt idx="58059">
                  <c:v>21</c:v>
                </c:pt>
                <c:pt idx="58060">
                  <c:v>29</c:v>
                </c:pt>
                <c:pt idx="58061">
                  <c:v>14</c:v>
                </c:pt>
                <c:pt idx="58062">
                  <c:v>20</c:v>
                </c:pt>
                <c:pt idx="58063">
                  <c:v>11</c:v>
                </c:pt>
                <c:pt idx="58064">
                  <c:v>15</c:v>
                </c:pt>
                <c:pt idx="58065">
                  <c:v>23</c:v>
                </c:pt>
                <c:pt idx="58066">
                  <c:v>9</c:v>
                </c:pt>
                <c:pt idx="58067">
                  <c:v>15</c:v>
                </c:pt>
                <c:pt idx="58068">
                  <c:v>17</c:v>
                </c:pt>
                <c:pt idx="58069">
                  <c:v>14</c:v>
                </c:pt>
                <c:pt idx="58070">
                  <c:v>27</c:v>
                </c:pt>
                <c:pt idx="58071">
                  <c:v>30</c:v>
                </c:pt>
                <c:pt idx="58072">
                  <c:v>12</c:v>
                </c:pt>
                <c:pt idx="58073">
                  <c:v>34</c:v>
                </c:pt>
                <c:pt idx="58074">
                  <c:v>6</c:v>
                </c:pt>
                <c:pt idx="58075">
                  <c:v>8</c:v>
                </c:pt>
                <c:pt idx="58076">
                  <c:v>7</c:v>
                </c:pt>
                <c:pt idx="58077">
                  <c:v>7</c:v>
                </c:pt>
                <c:pt idx="58078">
                  <c:v>12</c:v>
                </c:pt>
                <c:pt idx="58079">
                  <c:v>8</c:v>
                </c:pt>
                <c:pt idx="58080">
                  <c:v>6</c:v>
                </c:pt>
                <c:pt idx="58081">
                  <c:v>6</c:v>
                </c:pt>
                <c:pt idx="58082">
                  <c:v>16</c:v>
                </c:pt>
                <c:pt idx="58083">
                  <c:v>6</c:v>
                </c:pt>
                <c:pt idx="58084">
                  <c:v>7</c:v>
                </c:pt>
                <c:pt idx="58085">
                  <c:v>4</c:v>
                </c:pt>
                <c:pt idx="58086">
                  <c:v>3</c:v>
                </c:pt>
                <c:pt idx="58087">
                  <c:v>4</c:v>
                </c:pt>
                <c:pt idx="58088">
                  <c:v>3</c:v>
                </c:pt>
                <c:pt idx="58089">
                  <c:v>2</c:v>
                </c:pt>
                <c:pt idx="58090">
                  <c:v>280</c:v>
                </c:pt>
                <c:pt idx="58091">
                  <c:v>148</c:v>
                </c:pt>
                <c:pt idx="58092">
                  <c:v>362</c:v>
                </c:pt>
                <c:pt idx="58093">
                  <c:v>201</c:v>
                </c:pt>
                <c:pt idx="58094">
                  <c:v>148</c:v>
                </c:pt>
                <c:pt idx="58095">
                  <c:v>113</c:v>
                </c:pt>
                <c:pt idx="58096">
                  <c:v>120</c:v>
                </c:pt>
                <c:pt idx="58097">
                  <c:v>71</c:v>
                </c:pt>
                <c:pt idx="58098">
                  <c:v>72</c:v>
                </c:pt>
                <c:pt idx="58099">
                  <c:v>83</c:v>
                </c:pt>
                <c:pt idx="58100">
                  <c:v>150</c:v>
                </c:pt>
                <c:pt idx="58101">
                  <c:v>60</c:v>
                </c:pt>
                <c:pt idx="58102">
                  <c:v>43</c:v>
                </c:pt>
                <c:pt idx="58103">
                  <c:v>87</c:v>
                </c:pt>
                <c:pt idx="58104">
                  <c:v>64</c:v>
                </c:pt>
                <c:pt idx="58105">
                  <c:v>86</c:v>
                </c:pt>
                <c:pt idx="58106">
                  <c:v>79</c:v>
                </c:pt>
                <c:pt idx="58107">
                  <c:v>68</c:v>
                </c:pt>
                <c:pt idx="58108">
                  <c:v>93</c:v>
                </c:pt>
                <c:pt idx="58109">
                  <c:v>50</c:v>
                </c:pt>
                <c:pt idx="58110">
                  <c:v>43</c:v>
                </c:pt>
                <c:pt idx="58111">
                  <c:v>39</c:v>
                </c:pt>
                <c:pt idx="58112">
                  <c:v>27</c:v>
                </c:pt>
                <c:pt idx="58113">
                  <c:v>41</c:v>
                </c:pt>
                <c:pt idx="58114">
                  <c:v>60</c:v>
                </c:pt>
                <c:pt idx="58115">
                  <c:v>34</c:v>
                </c:pt>
                <c:pt idx="58116">
                  <c:v>34</c:v>
                </c:pt>
                <c:pt idx="58117">
                  <c:v>34</c:v>
                </c:pt>
                <c:pt idx="58118">
                  <c:v>31</c:v>
                </c:pt>
                <c:pt idx="58119">
                  <c:v>35</c:v>
                </c:pt>
                <c:pt idx="58120">
                  <c:v>41</c:v>
                </c:pt>
                <c:pt idx="58121">
                  <c:v>40</c:v>
                </c:pt>
                <c:pt idx="58122">
                  <c:v>24</c:v>
                </c:pt>
                <c:pt idx="58123">
                  <c:v>37</c:v>
                </c:pt>
                <c:pt idx="58124">
                  <c:v>28</c:v>
                </c:pt>
                <c:pt idx="58125">
                  <c:v>47</c:v>
                </c:pt>
                <c:pt idx="58126">
                  <c:v>18</c:v>
                </c:pt>
                <c:pt idx="58127">
                  <c:v>36</c:v>
                </c:pt>
                <c:pt idx="58128">
                  <c:v>17</c:v>
                </c:pt>
                <c:pt idx="58129">
                  <c:v>19</c:v>
                </c:pt>
                <c:pt idx="58130">
                  <c:v>14</c:v>
                </c:pt>
                <c:pt idx="58131">
                  <c:v>23</c:v>
                </c:pt>
                <c:pt idx="58132">
                  <c:v>19</c:v>
                </c:pt>
                <c:pt idx="58133">
                  <c:v>14</c:v>
                </c:pt>
                <c:pt idx="58134">
                  <c:v>41</c:v>
                </c:pt>
                <c:pt idx="58135">
                  <c:v>16</c:v>
                </c:pt>
                <c:pt idx="58136">
                  <c:v>16</c:v>
                </c:pt>
                <c:pt idx="58137">
                  <c:v>8</c:v>
                </c:pt>
                <c:pt idx="58138">
                  <c:v>13</c:v>
                </c:pt>
                <c:pt idx="58139">
                  <c:v>9</c:v>
                </c:pt>
                <c:pt idx="58140">
                  <c:v>10</c:v>
                </c:pt>
                <c:pt idx="58141">
                  <c:v>22</c:v>
                </c:pt>
                <c:pt idx="58142">
                  <c:v>18</c:v>
                </c:pt>
                <c:pt idx="58143">
                  <c:v>13</c:v>
                </c:pt>
                <c:pt idx="58144">
                  <c:v>10</c:v>
                </c:pt>
                <c:pt idx="58145">
                  <c:v>8</c:v>
                </c:pt>
                <c:pt idx="58146">
                  <c:v>8</c:v>
                </c:pt>
                <c:pt idx="58147">
                  <c:v>23</c:v>
                </c:pt>
                <c:pt idx="58148">
                  <c:v>7</c:v>
                </c:pt>
                <c:pt idx="58149">
                  <c:v>8</c:v>
                </c:pt>
                <c:pt idx="58150">
                  <c:v>5</c:v>
                </c:pt>
                <c:pt idx="58151">
                  <c:v>4</c:v>
                </c:pt>
                <c:pt idx="58152">
                  <c:v>5</c:v>
                </c:pt>
                <c:pt idx="58153">
                  <c:v>2</c:v>
                </c:pt>
                <c:pt idx="58154">
                  <c:v>256</c:v>
                </c:pt>
                <c:pt idx="58155">
                  <c:v>185</c:v>
                </c:pt>
                <c:pt idx="58156">
                  <c:v>258</c:v>
                </c:pt>
                <c:pt idx="58157">
                  <c:v>154</c:v>
                </c:pt>
                <c:pt idx="58158">
                  <c:v>230</c:v>
                </c:pt>
                <c:pt idx="58159">
                  <c:v>114</c:v>
                </c:pt>
                <c:pt idx="58160">
                  <c:v>155</c:v>
                </c:pt>
                <c:pt idx="58161">
                  <c:v>138</c:v>
                </c:pt>
                <c:pt idx="58162">
                  <c:v>90</c:v>
                </c:pt>
                <c:pt idx="58163">
                  <c:v>103</c:v>
                </c:pt>
                <c:pt idx="58164">
                  <c:v>95</c:v>
                </c:pt>
                <c:pt idx="58165">
                  <c:v>120</c:v>
                </c:pt>
                <c:pt idx="58166">
                  <c:v>119</c:v>
                </c:pt>
                <c:pt idx="58167">
                  <c:v>74</c:v>
                </c:pt>
                <c:pt idx="58168">
                  <c:v>94</c:v>
                </c:pt>
                <c:pt idx="58169">
                  <c:v>55</c:v>
                </c:pt>
                <c:pt idx="58170">
                  <c:v>28</c:v>
                </c:pt>
                <c:pt idx="58171">
                  <c:v>62</c:v>
                </c:pt>
                <c:pt idx="58172">
                  <c:v>61</c:v>
                </c:pt>
                <c:pt idx="58173">
                  <c:v>52</c:v>
                </c:pt>
                <c:pt idx="58174">
                  <c:v>45</c:v>
                </c:pt>
                <c:pt idx="58175">
                  <c:v>90</c:v>
                </c:pt>
                <c:pt idx="58176">
                  <c:v>46</c:v>
                </c:pt>
                <c:pt idx="58177">
                  <c:v>49</c:v>
                </c:pt>
                <c:pt idx="58178">
                  <c:v>61</c:v>
                </c:pt>
                <c:pt idx="58179">
                  <c:v>37</c:v>
                </c:pt>
                <c:pt idx="58180">
                  <c:v>47</c:v>
                </c:pt>
                <c:pt idx="58181">
                  <c:v>33</c:v>
                </c:pt>
                <c:pt idx="58182">
                  <c:v>46</c:v>
                </c:pt>
                <c:pt idx="58183">
                  <c:v>35</c:v>
                </c:pt>
                <c:pt idx="58184">
                  <c:v>50</c:v>
                </c:pt>
                <c:pt idx="58185">
                  <c:v>29</c:v>
                </c:pt>
                <c:pt idx="58186">
                  <c:v>25</c:v>
                </c:pt>
                <c:pt idx="58187">
                  <c:v>40</c:v>
                </c:pt>
                <c:pt idx="58188">
                  <c:v>25</c:v>
                </c:pt>
                <c:pt idx="58189">
                  <c:v>58</c:v>
                </c:pt>
                <c:pt idx="58190">
                  <c:v>17</c:v>
                </c:pt>
                <c:pt idx="58191">
                  <c:v>54</c:v>
                </c:pt>
                <c:pt idx="58192">
                  <c:v>23</c:v>
                </c:pt>
                <c:pt idx="58193">
                  <c:v>22</c:v>
                </c:pt>
                <c:pt idx="58194">
                  <c:v>29</c:v>
                </c:pt>
                <c:pt idx="58195">
                  <c:v>23</c:v>
                </c:pt>
                <c:pt idx="58196">
                  <c:v>16</c:v>
                </c:pt>
                <c:pt idx="58197">
                  <c:v>42</c:v>
                </c:pt>
                <c:pt idx="58198">
                  <c:v>21</c:v>
                </c:pt>
                <c:pt idx="58199">
                  <c:v>10</c:v>
                </c:pt>
                <c:pt idx="58200">
                  <c:v>30</c:v>
                </c:pt>
                <c:pt idx="58201">
                  <c:v>16</c:v>
                </c:pt>
                <c:pt idx="58202">
                  <c:v>13</c:v>
                </c:pt>
                <c:pt idx="58203">
                  <c:v>9</c:v>
                </c:pt>
                <c:pt idx="58204">
                  <c:v>23</c:v>
                </c:pt>
                <c:pt idx="58205">
                  <c:v>8</c:v>
                </c:pt>
                <c:pt idx="58206">
                  <c:v>13</c:v>
                </c:pt>
                <c:pt idx="58207">
                  <c:v>9</c:v>
                </c:pt>
                <c:pt idx="58208">
                  <c:v>12</c:v>
                </c:pt>
                <c:pt idx="58209">
                  <c:v>16</c:v>
                </c:pt>
                <c:pt idx="58210">
                  <c:v>10</c:v>
                </c:pt>
                <c:pt idx="58211">
                  <c:v>25</c:v>
                </c:pt>
                <c:pt idx="58212">
                  <c:v>5</c:v>
                </c:pt>
                <c:pt idx="58213">
                  <c:v>6</c:v>
                </c:pt>
                <c:pt idx="58214">
                  <c:v>8</c:v>
                </c:pt>
                <c:pt idx="58215">
                  <c:v>7</c:v>
                </c:pt>
                <c:pt idx="58216">
                  <c:v>7</c:v>
                </c:pt>
                <c:pt idx="58217">
                  <c:v>7</c:v>
                </c:pt>
                <c:pt idx="58218">
                  <c:v>2</c:v>
                </c:pt>
                <c:pt idx="58219">
                  <c:v>4</c:v>
                </c:pt>
                <c:pt idx="58220">
                  <c:v>3</c:v>
                </c:pt>
                <c:pt idx="58221">
                  <c:v>688</c:v>
                </c:pt>
                <c:pt idx="58222">
                  <c:v>525</c:v>
                </c:pt>
                <c:pt idx="58223">
                  <c:v>351</c:v>
                </c:pt>
                <c:pt idx="58224">
                  <c:v>372</c:v>
                </c:pt>
                <c:pt idx="58225">
                  <c:v>245</c:v>
                </c:pt>
                <c:pt idx="58226">
                  <c:v>232</c:v>
                </c:pt>
                <c:pt idx="58227">
                  <c:v>226</c:v>
                </c:pt>
                <c:pt idx="58228">
                  <c:v>174</c:v>
                </c:pt>
                <c:pt idx="58229">
                  <c:v>107</c:v>
                </c:pt>
                <c:pt idx="58230">
                  <c:v>161</c:v>
                </c:pt>
                <c:pt idx="58231">
                  <c:v>195</c:v>
                </c:pt>
                <c:pt idx="58232">
                  <c:v>111</c:v>
                </c:pt>
                <c:pt idx="58233">
                  <c:v>176</c:v>
                </c:pt>
                <c:pt idx="58234">
                  <c:v>161</c:v>
                </c:pt>
                <c:pt idx="58235">
                  <c:v>268</c:v>
                </c:pt>
                <c:pt idx="58236">
                  <c:v>187</c:v>
                </c:pt>
                <c:pt idx="58237">
                  <c:v>129</c:v>
                </c:pt>
                <c:pt idx="58238">
                  <c:v>160</c:v>
                </c:pt>
                <c:pt idx="58239">
                  <c:v>128</c:v>
                </c:pt>
                <c:pt idx="58240">
                  <c:v>128</c:v>
                </c:pt>
                <c:pt idx="58241">
                  <c:v>64</c:v>
                </c:pt>
                <c:pt idx="58242">
                  <c:v>153</c:v>
                </c:pt>
                <c:pt idx="58243">
                  <c:v>82</c:v>
                </c:pt>
                <c:pt idx="58244">
                  <c:v>97</c:v>
                </c:pt>
                <c:pt idx="58245">
                  <c:v>68</c:v>
                </c:pt>
                <c:pt idx="58246">
                  <c:v>66</c:v>
                </c:pt>
                <c:pt idx="58247">
                  <c:v>103</c:v>
                </c:pt>
                <c:pt idx="58248">
                  <c:v>89</c:v>
                </c:pt>
                <c:pt idx="58249">
                  <c:v>80</c:v>
                </c:pt>
                <c:pt idx="58250">
                  <c:v>56</c:v>
                </c:pt>
                <c:pt idx="58251">
                  <c:v>87</c:v>
                </c:pt>
                <c:pt idx="58252">
                  <c:v>59</c:v>
                </c:pt>
                <c:pt idx="58253">
                  <c:v>76</c:v>
                </c:pt>
                <c:pt idx="58254">
                  <c:v>79</c:v>
                </c:pt>
                <c:pt idx="58255">
                  <c:v>54</c:v>
                </c:pt>
                <c:pt idx="58256">
                  <c:v>55</c:v>
                </c:pt>
                <c:pt idx="58257">
                  <c:v>41</c:v>
                </c:pt>
                <c:pt idx="58258">
                  <c:v>99</c:v>
                </c:pt>
                <c:pt idx="58259">
                  <c:v>36</c:v>
                </c:pt>
                <c:pt idx="58260">
                  <c:v>70</c:v>
                </c:pt>
                <c:pt idx="58261">
                  <c:v>32</c:v>
                </c:pt>
                <c:pt idx="58262">
                  <c:v>63</c:v>
                </c:pt>
                <c:pt idx="58263">
                  <c:v>25</c:v>
                </c:pt>
                <c:pt idx="58264">
                  <c:v>56</c:v>
                </c:pt>
                <c:pt idx="58265">
                  <c:v>49</c:v>
                </c:pt>
                <c:pt idx="58266">
                  <c:v>61</c:v>
                </c:pt>
                <c:pt idx="58267">
                  <c:v>42</c:v>
                </c:pt>
                <c:pt idx="58268">
                  <c:v>22</c:v>
                </c:pt>
                <c:pt idx="58269">
                  <c:v>29</c:v>
                </c:pt>
                <c:pt idx="58270">
                  <c:v>21</c:v>
                </c:pt>
                <c:pt idx="58271">
                  <c:v>24</c:v>
                </c:pt>
                <c:pt idx="58272">
                  <c:v>20</c:v>
                </c:pt>
                <c:pt idx="58273">
                  <c:v>15</c:v>
                </c:pt>
                <c:pt idx="58274">
                  <c:v>29</c:v>
                </c:pt>
                <c:pt idx="58275">
                  <c:v>21</c:v>
                </c:pt>
                <c:pt idx="58276">
                  <c:v>21</c:v>
                </c:pt>
                <c:pt idx="58277">
                  <c:v>42</c:v>
                </c:pt>
                <c:pt idx="58278">
                  <c:v>21</c:v>
                </c:pt>
                <c:pt idx="58279">
                  <c:v>18</c:v>
                </c:pt>
                <c:pt idx="58280">
                  <c:v>15</c:v>
                </c:pt>
                <c:pt idx="58281">
                  <c:v>12</c:v>
                </c:pt>
                <c:pt idx="58282">
                  <c:v>11</c:v>
                </c:pt>
                <c:pt idx="58283">
                  <c:v>24</c:v>
                </c:pt>
                <c:pt idx="58284">
                  <c:v>27</c:v>
                </c:pt>
                <c:pt idx="58285">
                  <c:v>18</c:v>
                </c:pt>
                <c:pt idx="58286">
                  <c:v>7</c:v>
                </c:pt>
                <c:pt idx="58287">
                  <c:v>6</c:v>
                </c:pt>
                <c:pt idx="58288">
                  <c:v>8</c:v>
                </c:pt>
                <c:pt idx="58289">
                  <c:v>3</c:v>
                </c:pt>
                <c:pt idx="58290">
                  <c:v>3</c:v>
                </c:pt>
                <c:pt idx="58291">
                  <c:v>2</c:v>
                </c:pt>
                <c:pt idx="58292">
                  <c:v>733</c:v>
                </c:pt>
                <c:pt idx="58293">
                  <c:v>349</c:v>
                </c:pt>
                <c:pt idx="58294">
                  <c:v>311</c:v>
                </c:pt>
                <c:pt idx="58295">
                  <c:v>309</c:v>
                </c:pt>
                <c:pt idx="58296">
                  <c:v>112</c:v>
                </c:pt>
                <c:pt idx="58297">
                  <c:v>151</c:v>
                </c:pt>
                <c:pt idx="58298">
                  <c:v>158</c:v>
                </c:pt>
                <c:pt idx="58299">
                  <c:v>141</c:v>
                </c:pt>
                <c:pt idx="58300">
                  <c:v>207</c:v>
                </c:pt>
                <c:pt idx="58301">
                  <c:v>128</c:v>
                </c:pt>
                <c:pt idx="58302">
                  <c:v>182</c:v>
                </c:pt>
                <c:pt idx="58303">
                  <c:v>208</c:v>
                </c:pt>
                <c:pt idx="58304">
                  <c:v>129</c:v>
                </c:pt>
                <c:pt idx="58305">
                  <c:v>150</c:v>
                </c:pt>
                <c:pt idx="58306">
                  <c:v>146</c:v>
                </c:pt>
                <c:pt idx="58307">
                  <c:v>235</c:v>
                </c:pt>
                <c:pt idx="58308">
                  <c:v>190</c:v>
                </c:pt>
                <c:pt idx="58309">
                  <c:v>131</c:v>
                </c:pt>
                <c:pt idx="58310">
                  <c:v>185</c:v>
                </c:pt>
                <c:pt idx="58311">
                  <c:v>230</c:v>
                </c:pt>
                <c:pt idx="58312">
                  <c:v>124</c:v>
                </c:pt>
                <c:pt idx="58313">
                  <c:v>70</c:v>
                </c:pt>
                <c:pt idx="58314">
                  <c:v>126</c:v>
                </c:pt>
                <c:pt idx="58315">
                  <c:v>62</c:v>
                </c:pt>
                <c:pt idx="58316">
                  <c:v>80</c:v>
                </c:pt>
                <c:pt idx="58317">
                  <c:v>68</c:v>
                </c:pt>
                <c:pt idx="58318">
                  <c:v>100</c:v>
                </c:pt>
                <c:pt idx="58319">
                  <c:v>81</c:v>
                </c:pt>
                <c:pt idx="58320">
                  <c:v>96</c:v>
                </c:pt>
                <c:pt idx="58321">
                  <c:v>61</c:v>
                </c:pt>
                <c:pt idx="58322">
                  <c:v>69</c:v>
                </c:pt>
                <c:pt idx="58323">
                  <c:v>115</c:v>
                </c:pt>
                <c:pt idx="58324">
                  <c:v>53</c:v>
                </c:pt>
                <c:pt idx="58325">
                  <c:v>70</c:v>
                </c:pt>
                <c:pt idx="58326">
                  <c:v>42</c:v>
                </c:pt>
                <c:pt idx="58327">
                  <c:v>60</c:v>
                </c:pt>
                <c:pt idx="58328">
                  <c:v>77</c:v>
                </c:pt>
                <c:pt idx="58329">
                  <c:v>89</c:v>
                </c:pt>
                <c:pt idx="58330">
                  <c:v>41</c:v>
                </c:pt>
                <c:pt idx="58331">
                  <c:v>63</c:v>
                </c:pt>
                <c:pt idx="58332">
                  <c:v>39</c:v>
                </c:pt>
                <c:pt idx="58333">
                  <c:v>43</c:v>
                </c:pt>
                <c:pt idx="58334">
                  <c:v>54</c:v>
                </c:pt>
                <c:pt idx="58335">
                  <c:v>37</c:v>
                </c:pt>
                <c:pt idx="58336">
                  <c:v>52</c:v>
                </c:pt>
                <c:pt idx="58337">
                  <c:v>72</c:v>
                </c:pt>
                <c:pt idx="58338">
                  <c:v>26</c:v>
                </c:pt>
                <c:pt idx="58339">
                  <c:v>31</c:v>
                </c:pt>
                <c:pt idx="58340">
                  <c:v>30</c:v>
                </c:pt>
                <c:pt idx="58341">
                  <c:v>30</c:v>
                </c:pt>
                <c:pt idx="58342">
                  <c:v>23</c:v>
                </c:pt>
                <c:pt idx="58343">
                  <c:v>19</c:v>
                </c:pt>
                <c:pt idx="58344">
                  <c:v>18</c:v>
                </c:pt>
                <c:pt idx="58345">
                  <c:v>28</c:v>
                </c:pt>
                <c:pt idx="58346">
                  <c:v>23</c:v>
                </c:pt>
                <c:pt idx="58347">
                  <c:v>18</c:v>
                </c:pt>
                <c:pt idx="58348">
                  <c:v>20</c:v>
                </c:pt>
                <c:pt idx="58349">
                  <c:v>23</c:v>
                </c:pt>
                <c:pt idx="58350">
                  <c:v>33</c:v>
                </c:pt>
                <c:pt idx="58351">
                  <c:v>13</c:v>
                </c:pt>
                <c:pt idx="58352">
                  <c:v>15</c:v>
                </c:pt>
                <c:pt idx="58353">
                  <c:v>15</c:v>
                </c:pt>
                <c:pt idx="58354">
                  <c:v>24</c:v>
                </c:pt>
                <c:pt idx="58355">
                  <c:v>7</c:v>
                </c:pt>
                <c:pt idx="58356">
                  <c:v>15</c:v>
                </c:pt>
                <c:pt idx="58357">
                  <c:v>22</c:v>
                </c:pt>
                <c:pt idx="58358">
                  <c:v>5</c:v>
                </c:pt>
                <c:pt idx="58359">
                  <c:v>5</c:v>
                </c:pt>
                <c:pt idx="58360">
                  <c:v>2</c:v>
                </c:pt>
                <c:pt idx="58361">
                  <c:v>2</c:v>
                </c:pt>
                <c:pt idx="58362">
                  <c:v>2</c:v>
                </c:pt>
                <c:pt idx="58363">
                  <c:v>432</c:v>
                </c:pt>
                <c:pt idx="58364">
                  <c:v>338</c:v>
                </c:pt>
                <c:pt idx="58365">
                  <c:v>346</c:v>
                </c:pt>
                <c:pt idx="58366">
                  <c:v>228</c:v>
                </c:pt>
                <c:pt idx="58367">
                  <c:v>208</c:v>
                </c:pt>
                <c:pt idx="58368">
                  <c:v>208</c:v>
                </c:pt>
                <c:pt idx="58369">
                  <c:v>130</c:v>
                </c:pt>
                <c:pt idx="58370">
                  <c:v>180</c:v>
                </c:pt>
                <c:pt idx="58371">
                  <c:v>73</c:v>
                </c:pt>
                <c:pt idx="58372">
                  <c:v>169</c:v>
                </c:pt>
                <c:pt idx="58373">
                  <c:v>132</c:v>
                </c:pt>
                <c:pt idx="58374">
                  <c:v>112</c:v>
                </c:pt>
                <c:pt idx="58375">
                  <c:v>83</c:v>
                </c:pt>
                <c:pt idx="58376">
                  <c:v>174</c:v>
                </c:pt>
                <c:pt idx="58377">
                  <c:v>84</c:v>
                </c:pt>
                <c:pt idx="58378">
                  <c:v>71</c:v>
                </c:pt>
                <c:pt idx="58379">
                  <c:v>67</c:v>
                </c:pt>
                <c:pt idx="58380">
                  <c:v>94</c:v>
                </c:pt>
                <c:pt idx="58381">
                  <c:v>151</c:v>
                </c:pt>
                <c:pt idx="58382">
                  <c:v>74</c:v>
                </c:pt>
                <c:pt idx="58383">
                  <c:v>144</c:v>
                </c:pt>
                <c:pt idx="58384">
                  <c:v>106</c:v>
                </c:pt>
                <c:pt idx="58385">
                  <c:v>101</c:v>
                </c:pt>
                <c:pt idx="58386">
                  <c:v>89</c:v>
                </c:pt>
                <c:pt idx="58387">
                  <c:v>62</c:v>
                </c:pt>
                <c:pt idx="58388">
                  <c:v>48</c:v>
                </c:pt>
                <c:pt idx="58389">
                  <c:v>67</c:v>
                </c:pt>
                <c:pt idx="58390">
                  <c:v>96</c:v>
                </c:pt>
                <c:pt idx="58391">
                  <c:v>47</c:v>
                </c:pt>
                <c:pt idx="58392">
                  <c:v>24</c:v>
                </c:pt>
                <c:pt idx="58393">
                  <c:v>65</c:v>
                </c:pt>
                <c:pt idx="58394">
                  <c:v>81</c:v>
                </c:pt>
                <c:pt idx="58395">
                  <c:v>37</c:v>
                </c:pt>
                <c:pt idx="58396">
                  <c:v>37</c:v>
                </c:pt>
                <c:pt idx="58397">
                  <c:v>55</c:v>
                </c:pt>
                <c:pt idx="58398">
                  <c:v>53</c:v>
                </c:pt>
                <c:pt idx="58399">
                  <c:v>40</c:v>
                </c:pt>
                <c:pt idx="58400">
                  <c:v>30</c:v>
                </c:pt>
                <c:pt idx="58401">
                  <c:v>33</c:v>
                </c:pt>
                <c:pt idx="58402">
                  <c:v>44</c:v>
                </c:pt>
                <c:pt idx="58403">
                  <c:v>27</c:v>
                </c:pt>
                <c:pt idx="58404">
                  <c:v>70</c:v>
                </c:pt>
                <c:pt idx="58405">
                  <c:v>61</c:v>
                </c:pt>
                <c:pt idx="58406">
                  <c:v>36</c:v>
                </c:pt>
                <c:pt idx="58407">
                  <c:v>27</c:v>
                </c:pt>
                <c:pt idx="58408">
                  <c:v>25</c:v>
                </c:pt>
                <c:pt idx="58409">
                  <c:v>20</c:v>
                </c:pt>
                <c:pt idx="58410">
                  <c:v>29</c:v>
                </c:pt>
                <c:pt idx="58411">
                  <c:v>32</c:v>
                </c:pt>
                <c:pt idx="58412">
                  <c:v>22</c:v>
                </c:pt>
                <c:pt idx="58413">
                  <c:v>16</c:v>
                </c:pt>
                <c:pt idx="58414">
                  <c:v>9</c:v>
                </c:pt>
                <c:pt idx="58415">
                  <c:v>21</c:v>
                </c:pt>
                <c:pt idx="58416">
                  <c:v>16</c:v>
                </c:pt>
                <c:pt idx="58417">
                  <c:v>13</c:v>
                </c:pt>
                <c:pt idx="58418">
                  <c:v>11</c:v>
                </c:pt>
                <c:pt idx="58419">
                  <c:v>29</c:v>
                </c:pt>
                <c:pt idx="58420">
                  <c:v>34</c:v>
                </c:pt>
                <c:pt idx="58421">
                  <c:v>27</c:v>
                </c:pt>
                <c:pt idx="58422">
                  <c:v>8</c:v>
                </c:pt>
                <c:pt idx="58423">
                  <c:v>13</c:v>
                </c:pt>
                <c:pt idx="58424">
                  <c:v>13</c:v>
                </c:pt>
                <c:pt idx="58425">
                  <c:v>10</c:v>
                </c:pt>
                <c:pt idx="58426">
                  <c:v>8</c:v>
                </c:pt>
                <c:pt idx="58427">
                  <c:v>7</c:v>
                </c:pt>
                <c:pt idx="58428">
                  <c:v>5</c:v>
                </c:pt>
                <c:pt idx="58429">
                  <c:v>4</c:v>
                </c:pt>
                <c:pt idx="58430">
                  <c:v>12</c:v>
                </c:pt>
                <c:pt idx="58431">
                  <c:v>17</c:v>
                </c:pt>
                <c:pt idx="58432">
                  <c:v>5</c:v>
                </c:pt>
                <c:pt idx="58433">
                  <c:v>704</c:v>
                </c:pt>
                <c:pt idx="58434">
                  <c:v>405</c:v>
                </c:pt>
                <c:pt idx="58435">
                  <c:v>821</c:v>
                </c:pt>
                <c:pt idx="58436">
                  <c:v>724</c:v>
                </c:pt>
                <c:pt idx="58437">
                  <c:v>345</c:v>
                </c:pt>
                <c:pt idx="58438">
                  <c:v>502</c:v>
                </c:pt>
                <c:pt idx="58439">
                  <c:v>313</c:v>
                </c:pt>
                <c:pt idx="58440">
                  <c:v>413</c:v>
                </c:pt>
                <c:pt idx="58441">
                  <c:v>300</c:v>
                </c:pt>
                <c:pt idx="58442">
                  <c:v>328</c:v>
                </c:pt>
                <c:pt idx="58443">
                  <c:v>203</c:v>
                </c:pt>
                <c:pt idx="58444">
                  <c:v>292</c:v>
                </c:pt>
                <c:pt idx="58445">
                  <c:v>394</c:v>
                </c:pt>
                <c:pt idx="58446">
                  <c:v>271</c:v>
                </c:pt>
                <c:pt idx="58447">
                  <c:v>262</c:v>
                </c:pt>
                <c:pt idx="58448">
                  <c:v>250</c:v>
                </c:pt>
                <c:pt idx="58449">
                  <c:v>247</c:v>
                </c:pt>
                <c:pt idx="58450">
                  <c:v>293</c:v>
                </c:pt>
                <c:pt idx="58451">
                  <c:v>283</c:v>
                </c:pt>
                <c:pt idx="58452">
                  <c:v>319</c:v>
                </c:pt>
                <c:pt idx="58453">
                  <c:v>180</c:v>
                </c:pt>
                <c:pt idx="58454">
                  <c:v>129</c:v>
                </c:pt>
                <c:pt idx="58455">
                  <c:v>120</c:v>
                </c:pt>
                <c:pt idx="58456">
                  <c:v>120</c:v>
                </c:pt>
                <c:pt idx="58457">
                  <c:v>187</c:v>
                </c:pt>
                <c:pt idx="58458">
                  <c:v>152</c:v>
                </c:pt>
                <c:pt idx="58459">
                  <c:v>286</c:v>
                </c:pt>
                <c:pt idx="58460">
                  <c:v>134</c:v>
                </c:pt>
                <c:pt idx="58461">
                  <c:v>130</c:v>
                </c:pt>
                <c:pt idx="58462">
                  <c:v>154</c:v>
                </c:pt>
                <c:pt idx="58463">
                  <c:v>228</c:v>
                </c:pt>
                <c:pt idx="58464">
                  <c:v>221</c:v>
                </c:pt>
                <c:pt idx="58465">
                  <c:v>163</c:v>
                </c:pt>
                <c:pt idx="58466">
                  <c:v>75</c:v>
                </c:pt>
                <c:pt idx="58467">
                  <c:v>68</c:v>
                </c:pt>
                <c:pt idx="58468">
                  <c:v>73</c:v>
                </c:pt>
                <c:pt idx="58469">
                  <c:v>104</c:v>
                </c:pt>
                <c:pt idx="58470">
                  <c:v>102</c:v>
                </c:pt>
                <c:pt idx="58471">
                  <c:v>141</c:v>
                </c:pt>
                <c:pt idx="58472">
                  <c:v>126</c:v>
                </c:pt>
                <c:pt idx="58473">
                  <c:v>124</c:v>
                </c:pt>
                <c:pt idx="58474">
                  <c:v>198</c:v>
                </c:pt>
                <c:pt idx="58475">
                  <c:v>120</c:v>
                </c:pt>
                <c:pt idx="58476">
                  <c:v>119</c:v>
                </c:pt>
                <c:pt idx="58477">
                  <c:v>148</c:v>
                </c:pt>
                <c:pt idx="58478">
                  <c:v>51</c:v>
                </c:pt>
                <c:pt idx="58479">
                  <c:v>140</c:v>
                </c:pt>
                <c:pt idx="58480">
                  <c:v>78</c:v>
                </c:pt>
                <c:pt idx="58481">
                  <c:v>81</c:v>
                </c:pt>
                <c:pt idx="58482">
                  <c:v>64</c:v>
                </c:pt>
                <c:pt idx="58483">
                  <c:v>105</c:v>
                </c:pt>
                <c:pt idx="58484">
                  <c:v>87</c:v>
                </c:pt>
                <c:pt idx="58485">
                  <c:v>99</c:v>
                </c:pt>
                <c:pt idx="58486">
                  <c:v>90</c:v>
                </c:pt>
                <c:pt idx="58487">
                  <c:v>96</c:v>
                </c:pt>
                <c:pt idx="58488">
                  <c:v>105</c:v>
                </c:pt>
                <c:pt idx="58489">
                  <c:v>47</c:v>
                </c:pt>
                <c:pt idx="58490">
                  <c:v>74</c:v>
                </c:pt>
                <c:pt idx="58491">
                  <c:v>82</c:v>
                </c:pt>
                <c:pt idx="58492">
                  <c:v>25</c:v>
                </c:pt>
                <c:pt idx="58493">
                  <c:v>57</c:v>
                </c:pt>
                <c:pt idx="58494">
                  <c:v>66</c:v>
                </c:pt>
                <c:pt idx="58495">
                  <c:v>31</c:v>
                </c:pt>
                <c:pt idx="58496">
                  <c:v>46</c:v>
                </c:pt>
                <c:pt idx="58497">
                  <c:v>41</c:v>
                </c:pt>
                <c:pt idx="58498">
                  <c:v>42</c:v>
                </c:pt>
                <c:pt idx="58499">
                  <c:v>34</c:v>
                </c:pt>
                <c:pt idx="58500">
                  <c:v>33</c:v>
                </c:pt>
                <c:pt idx="58501">
                  <c:v>31</c:v>
                </c:pt>
                <c:pt idx="58502">
                  <c:v>27</c:v>
                </c:pt>
                <c:pt idx="58503">
                  <c:v>46</c:v>
                </c:pt>
                <c:pt idx="58504">
                  <c:v>17</c:v>
                </c:pt>
                <c:pt idx="58505">
                  <c:v>20</c:v>
                </c:pt>
                <c:pt idx="58506">
                  <c:v>22</c:v>
                </c:pt>
                <c:pt idx="58507">
                  <c:v>34</c:v>
                </c:pt>
                <c:pt idx="58508">
                  <c:v>26</c:v>
                </c:pt>
                <c:pt idx="58509">
                  <c:v>19</c:v>
                </c:pt>
                <c:pt idx="58510">
                  <c:v>11</c:v>
                </c:pt>
                <c:pt idx="58511">
                  <c:v>6</c:v>
                </c:pt>
                <c:pt idx="58512">
                  <c:v>4</c:v>
                </c:pt>
                <c:pt idx="58513">
                  <c:v>358</c:v>
                </c:pt>
                <c:pt idx="58514">
                  <c:v>760</c:v>
                </c:pt>
                <c:pt idx="58515">
                  <c:v>336</c:v>
                </c:pt>
                <c:pt idx="58516">
                  <c:v>151</c:v>
                </c:pt>
                <c:pt idx="58517">
                  <c:v>166</c:v>
                </c:pt>
                <c:pt idx="58518">
                  <c:v>120</c:v>
                </c:pt>
                <c:pt idx="58519">
                  <c:v>104</c:v>
                </c:pt>
                <c:pt idx="58520">
                  <c:v>170</c:v>
                </c:pt>
                <c:pt idx="58521">
                  <c:v>60</c:v>
                </c:pt>
                <c:pt idx="58522">
                  <c:v>63</c:v>
                </c:pt>
                <c:pt idx="58523">
                  <c:v>71</c:v>
                </c:pt>
                <c:pt idx="58524">
                  <c:v>86</c:v>
                </c:pt>
                <c:pt idx="58525">
                  <c:v>85</c:v>
                </c:pt>
                <c:pt idx="58526">
                  <c:v>58</c:v>
                </c:pt>
                <c:pt idx="58527">
                  <c:v>94</c:v>
                </c:pt>
                <c:pt idx="58528">
                  <c:v>79</c:v>
                </c:pt>
                <c:pt idx="58529">
                  <c:v>53</c:v>
                </c:pt>
                <c:pt idx="58530">
                  <c:v>80</c:v>
                </c:pt>
                <c:pt idx="58531">
                  <c:v>117</c:v>
                </c:pt>
                <c:pt idx="58532">
                  <c:v>77</c:v>
                </c:pt>
                <c:pt idx="58533">
                  <c:v>57</c:v>
                </c:pt>
                <c:pt idx="58534">
                  <c:v>77</c:v>
                </c:pt>
                <c:pt idx="58535">
                  <c:v>36</c:v>
                </c:pt>
                <c:pt idx="58536">
                  <c:v>48</c:v>
                </c:pt>
                <c:pt idx="58537">
                  <c:v>71</c:v>
                </c:pt>
                <c:pt idx="58538">
                  <c:v>60</c:v>
                </c:pt>
                <c:pt idx="58539">
                  <c:v>54</c:v>
                </c:pt>
                <c:pt idx="58540">
                  <c:v>59</c:v>
                </c:pt>
                <c:pt idx="58541">
                  <c:v>55</c:v>
                </c:pt>
                <c:pt idx="58542">
                  <c:v>100</c:v>
                </c:pt>
                <c:pt idx="58543">
                  <c:v>34</c:v>
                </c:pt>
                <c:pt idx="58544">
                  <c:v>35</c:v>
                </c:pt>
                <c:pt idx="58545">
                  <c:v>89</c:v>
                </c:pt>
                <c:pt idx="58546">
                  <c:v>40</c:v>
                </c:pt>
                <c:pt idx="58547">
                  <c:v>25</c:v>
                </c:pt>
                <c:pt idx="58548">
                  <c:v>40</c:v>
                </c:pt>
                <c:pt idx="58549">
                  <c:v>40</c:v>
                </c:pt>
                <c:pt idx="58550">
                  <c:v>32</c:v>
                </c:pt>
                <c:pt idx="58551">
                  <c:v>30</c:v>
                </c:pt>
                <c:pt idx="58552">
                  <c:v>33</c:v>
                </c:pt>
                <c:pt idx="58553">
                  <c:v>23</c:v>
                </c:pt>
                <c:pt idx="58554">
                  <c:v>35</c:v>
                </c:pt>
                <c:pt idx="58555">
                  <c:v>26</c:v>
                </c:pt>
                <c:pt idx="58556">
                  <c:v>13</c:v>
                </c:pt>
                <c:pt idx="58557">
                  <c:v>21</c:v>
                </c:pt>
                <c:pt idx="58558">
                  <c:v>23</c:v>
                </c:pt>
                <c:pt idx="58559">
                  <c:v>23</c:v>
                </c:pt>
                <c:pt idx="58560">
                  <c:v>40</c:v>
                </c:pt>
                <c:pt idx="58561">
                  <c:v>19</c:v>
                </c:pt>
                <c:pt idx="58562">
                  <c:v>30</c:v>
                </c:pt>
                <c:pt idx="58563">
                  <c:v>19</c:v>
                </c:pt>
                <c:pt idx="58564">
                  <c:v>18</c:v>
                </c:pt>
                <c:pt idx="58565">
                  <c:v>23</c:v>
                </c:pt>
                <c:pt idx="58566">
                  <c:v>26</c:v>
                </c:pt>
                <c:pt idx="58567">
                  <c:v>35</c:v>
                </c:pt>
                <c:pt idx="58568">
                  <c:v>20</c:v>
                </c:pt>
                <c:pt idx="58569">
                  <c:v>20</c:v>
                </c:pt>
                <c:pt idx="58570">
                  <c:v>28</c:v>
                </c:pt>
                <c:pt idx="58571">
                  <c:v>19</c:v>
                </c:pt>
                <c:pt idx="58572">
                  <c:v>18</c:v>
                </c:pt>
                <c:pt idx="58573">
                  <c:v>23</c:v>
                </c:pt>
                <c:pt idx="58574">
                  <c:v>10</c:v>
                </c:pt>
                <c:pt idx="58575">
                  <c:v>26</c:v>
                </c:pt>
                <c:pt idx="58576">
                  <c:v>9</c:v>
                </c:pt>
                <c:pt idx="58577">
                  <c:v>9</c:v>
                </c:pt>
                <c:pt idx="58578">
                  <c:v>6</c:v>
                </c:pt>
                <c:pt idx="58579">
                  <c:v>30</c:v>
                </c:pt>
                <c:pt idx="58580">
                  <c:v>11</c:v>
                </c:pt>
                <c:pt idx="58581">
                  <c:v>14</c:v>
                </c:pt>
                <c:pt idx="58582">
                  <c:v>6</c:v>
                </c:pt>
                <c:pt idx="58583">
                  <c:v>6</c:v>
                </c:pt>
                <c:pt idx="58584">
                  <c:v>8</c:v>
                </c:pt>
                <c:pt idx="58585">
                  <c:v>12</c:v>
                </c:pt>
                <c:pt idx="58586">
                  <c:v>6</c:v>
                </c:pt>
                <c:pt idx="58587">
                  <c:v>5</c:v>
                </c:pt>
                <c:pt idx="58588">
                  <c:v>6</c:v>
                </c:pt>
                <c:pt idx="58589">
                  <c:v>6</c:v>
                </c:pt>
                <c:pt idx="58590">
                  <c:v>8</c:v>
                </c:pt>
                <c:pt idx="58591">
                  <c:v>407</c:v>
                </c:pt>
                <c:pt idx="58592">
                  <c:v>279</c:v>
                </c:pt>
                <c:pt idx="58593">
                  <c:v>373</c:v>
                </c:pt>
                <c:pt idx="58594">
                  <c:v>523</c:v>
                </c:pt>
                <c:pt idx="58595">
                  <c:v>213</c:v>
                </c:pt>
                <c:pt idx="58596">
                  <c:v>96</c:v>
                </c:pt>
                <c:pt idx="58597">
                  <c:v>134</c:v>
                </c:pt>
                <c:pt idx="58598">
                  <c:v>125</c:v>
                </c:pt>
                <c:pt idx="58599">
                  <c:v>121</c:v>
                </c:pt>
                <c:pt idx="58600">
                  <c:v>199</c:v>
                </c:pt>
                <c:pt idx="58601">
                  <c:v>123</c:v>
                </c:pt>
                <c:pt idx="58602">
                  <c:v>79</c:v>
                </c:pt>
                <c:pt idx="58603">
                  <c:v>132</c:v>
                </c:pt>
                <c:pt idx="58604">
                  <c:v>107</c:v>
                </c:pt>
                <c:pt idx="58605">
                  <c:v>78</c:v>
                </c:pt>
                <c:pt idx="58606">
                  <c:v>61</c:v>
                </c:pt>
                <c:pt idx="58607">
                  <c:v>54</c:v>
                </c:pt>
                <c:pt idx="58608">
                  <c:v>84</c:v>
                </c:pt>
                <c:pt idx="58609">
                  <c:v>84</c:v>
                </c:pt>
                <c:pt idx="58610">
                  <c:v>68</c:v>
                </c:pt>
                <c:pt idx="58611">
                  <c:v>62</c:v>
                </c:pt>
                <c:pt idx="58612">
                  <c:v>42</c:v>
                </c:pt>
                <c:pt idx="58613">
                  <c:v>49</c:v>
                </c:pt>
                <c:pt idx="58614">
                  <c:v>73</c:v>
                </c:pt>
                <c:pt idx="58615">
                  <c:v>54</c:v>
                </c:pt>
                <c:pt idx="58616">
                  <c:v>61</c:v>
                </c:pt>
                <c:pt idx="58617">
                  <c:v>45</c:v>
                </c:pt>
                <c:pt idx="58618">
                  <c:v>34</c:v>
                </c:pt>
                <c:pt idx="58619">
                  <c:v>68</c:v>
                </c:pt>
                <c:pt idx="58620">
                  <c:v>64</c:v>
                </c:pt>
                <c:pt idx="58621">
                  <c:v>54</c:v>
                </c:pt>
                <c:pt idx="58622">
                  <c:v>33</c:v>
                </c:pt>
                <c:pt idx="58623">
                  <c:v>73</c:v>
                </c:pt>
                <c:pt idx="58624">
                  <c:v>65</c:v>
                </c:pt>
                <c:pt idx="58625">
                  <c:v>40</c:v>
                </c:pt>
                <c:pt idx="58626">
                  <c:v>55</c:v>
                </c:pt>
                <c:pt idx="58627">
                  <c:v>51</c:v>
                </c:pt>
                <c:pt idx="58628">
                  <c:v>45</c:v>
                </c:pt>
                <c:pt idx="58629">
                  <c:v>53</c:v>
                </c:pt>
                <c:pt idx="58630">
                  <c:v>31</c:v>
                </c:pt>
                <c:pt idx="58631">
                  <c:v>57</c:v>
                </c:pt>
                <c:pt idx="58632">
                  <c:v>31</c:v>
                </c:pt>
                <c:pt idx="58633">
                  <c:v>27</c:v>
                </c:pt>
                <c:pt idx="58634">
                  <c:v>27</c:v>
                </c:pt>
                <c:pt idx="58635">
                  <c:v>44</c:v>
                </c:pt>
                <c:pt idx="58636">
                  <c:v>42</c:v>
                </c:pt>
                <c:pt idx="58637">
                  <c:v>28</c:v>
                </c:pt>
                <c:pt idx="58638">
                  <c:v>41</c:v>
                </c:pt>
                <c:pt idx="58639">
                  <c:v>40</c:v>
                </c:pt>
                <c:pt idx="58640">
                  <c:v>28</c:v>
                </c:pt>
                <c:pt idx="58641">
                  <c:v>35</c:v>
                </c:pt>
                <c:pt idx="58642">
                  <c:v>43</c:v>
                </c:pt>
                <c:pt idx="58643">
                  <c:v>54</c:v>
                </c:pt>
                <c:pt idx="58644">
                  <c:v>20</c:v>
                </c:pt>
                <c:pt idx="58645">
                  <c:v>26</c:v>
                </c:pt>
                <c:pt idx="58646">
                  <c:v>26</c:v>
                </c:pt>
                <c:pt idx="58647">
                  <c:v>19</c:v>
                </c:pt>
                <c:pt idx="58648">
                  <c:v>19</c:v>
                </c:pt>
                <c:pt idx="58649">
                  <c:v>21</c:v>
                </c:pt>
                <c:pt idx="58650">
                  <c:v>12</c:v>
                </c:pt>
                <c:pt idx="58651">
                  <c:v>19</c:v>
                </c:pt>
                <c:pt idx="58652">
                  <c:v>14</c:v>
                </c:pt>
                <c:pt idx="58653">
                  <c:v>16</c:v>
                </c:pt>
                <c:pt idx="58654">
                  <c:v>30</c:v>
                </c:pt>
                <c:pt idx="58655">
                  <c:v>12</c:v>
                </c:pt>
                <c:pt idx="58656">
                  <c:v>15</c:v>
                </c:pt>
                <c:pt idx="58657">
                  <c:v>20</c:v>
                </c:pt>
                <c:pt idx="58658">
                  <c:v>14</c:v>
                </c:pt>
                <c:pt idx="58659">
                  <c:v>20</c:v>
                </c:pt>
                <c:pt idx="58660">
                  <c:v>26</c:v>
                </c:pt>
                <c:pt idx="58661">
                  <c:v>11</c:v>
                </c:pt>
                <c:pt idx="58662">
                  <c:v>17</c:v>
                </c:pt>
                <c:pt idx="58663">
                  <c:v>10</c:v>
                </c:pt>
                <c:pt idx="58664">
                  <c:v>20</c:v>
                </c:pt>
                <c:pt idx="58665">
                  <c:v>8</c:v>
                </c:pt>
                <c:pt idx="58666">
                  <c:v>11</c:v>
                </c:pt>
                <c:pt idx="58667">
                  <c:v>11</c:v>
                </c:pt>
                <c:pt idx="58668">
                  <c:v>6</c:v>
                </c:pt>
                <c:pt idx="58669">
                  <c:v>2</c:v>
                </c:pt>
                <c:pt idx="58670">
                  <c:v>424</c:v>
                </c:pt>
                <c:pt idx="58671">
                  <c:v>494</c:v>
                </c:pt>
                <c:pt idx="58672">
                  <c:v>208</c:v>
                </c:pt>
                <c:pt idx="58673">
                  <c:v>146</c:v>
                </c:pt>
                <c:pt idx="58674">
                  <c:v>149</c:v>
                </c:pt>
                <c:pt idx="58675">
                  <c:v>112</c:v>
                </c:pt>
                <c:pt idx="58676">
                  <c:v>135</c:v>
                </c:pt>
                <c:pt idx="58677">
                  <c:v>164</c:v>
                </c:pt>
                <c:pt idx="58678">
                  <c:v>192</c:v>
                </c:pt>
                <c:pt idx="58679">
                  <c:v>120</c:v>
                </c:pt>
                <c:pt idx="58680">
                  <c:v>132</c:v>
                </c:pt>
                <c:pt idx="58681">
                  <c:v>116</c:v>
                </c:pt>
                <c:pt idx="58682">
                  <c:v>124</c:v>
                </c:pt>
                <c:pt idx="58683">
                  <c:v>57</c:v>
                </c:pt>
                <c:pt idx="58684">
                  <c:v>89</c:v>
                </c:pt>
                <c:pt idx="58685">
                  <c:v>56</c:v>
                </c:pt>
                <c:pt idx="58686">
                  <c:v>112</c:v>
                </c:pt>
                <c:pt idx="58687">
                  <c:v>75</c:v>
                </c:pt>
                <c:pt idx="58688">
                  <c:v>57</c:v>
                </c:pt>
                <c:pt idx="58689">
                  <c:v>123</c:v>
                </c:pt>
                <c:pt idx="58690">
                  <c:v>71</c:v>
                </c:pt>
                <c:pt idx="58691">
                  <c:v>85</c:v>
                </c:pt>
                <c:pt idx="58692">
                  <c:v>53</c:v>
                </c:pt>
                <c:pt idx="58693">
                  <c:v>60</c:v>
                </c:pt>
                <c:pt idx="58694">
                  <c:v>80</c:v>
                </c:pt>
                <c:pt idx="58695">
                  <c:v>63</c:v>
                </c:pt>
                <c:pt idx="58696">
                  <c:v>57</c:v>
                </c:pt>
                <c:pt idx="58697">
                  <c:v>77</c:v>
                </c:pt>
                <c:pt idx="58698">
                  <c:v>26</c:v>
                </c:pt>
                <c:pt idx="58699">
                  <c:v>61</c:v>
                </c:pt>
                <c:pt idx="58700">
                  <c:v>36</c:v>
                </c:pt>
                <c:pt idx="58701">
                  <c:v>54</c:v>
                </c:pt>
                <c:pt idx="58702">
                  <c:v>39</c:v>
                </c:pt>
                <c:pt idx="58703">
                  <c:v>62</c:v>
                </c:pt>
                <c:pt idx="58704">
                  <c:v>50</c:v>
                </c:pt>
                <c:pt idx="58705">
                  <c:v>34</c:v>
                </c:pt>
                <c:pt idx="58706">
                  <c:v>56</c:v>
                </c:pt>
                <c:pt idx="58707">
                  <c:v>35</c:v>
                </c:pt>
                <c:pt idx="58708">
                  <c:v>99</c:v>
                </c:pt>
                <c:pt idx="58709">
                  <c:v>39</c:v>
                </c:pt>
                <c:pt idx="58710">
                  <c:v>52</c:v>
                </c:pt>
                <c:pt idx="58711">
                  <c:v>54</c:v>
                </c:pt>
                <c:pt idx="58712">
                  <c:v>37</c:v>
                </c:pt>
                <c:pt idx="58713">
                  <c:v>22</c:v>
                </c:pt>
                <c:pt idx="58714">
                  <c:v>48</c:v>
                </c:pt>
                <c:pt idx="58715">
                  <c:v>40</c:v>
                </c:pt>
                <c:pt idx="58716">
                  <c:v>25</c:v>
                </c:pt>
                <c:pt idx="58717">
                  <c:v>28</c:v>
                </c:pt>
                <c:pt idx="58718">
                  <c:v>60</c:v>
                </c:pt>
                <c:pt idx="58719">
                  <c:v>39</c:v>
                </c:pt>
                <c:pt idx="58720">
                  <c:v>15</c:v>
                </c:pt>
                <c:pt idx="58721">
                  <c:v>25</c:v>
                </c:pt>
                <c:pt idx="58722">
                  <c:v>24</c:v>
                </c:pt>
                <c:pt idx="58723">
                  <c:v>20</c:v>
                </c:pt>
                <c:pt idx="58724">
                  <c:v>16</c:v>
                </c:pt>
                <c:pt idx="58725">
                  <c:v>31</c:v>
                </c:pt>
                <c:pt idx="58726">
                  <c:v>14</c:v>
                </c:pt>
                <c:pt idx="58727">
                  <c:v>14</c:v>
                </c:pt>
                <c:pt idx="58728">
                  <c:v>12</c:v>
                </c:pt>
                <c:pt idx="58729">
                  <c:v>27</c:v>
                </c:pt>
                <c:pt idx="58730">
                  <c:v>14</c:v>
                </c:pt>
                <c:pt idx="58731">
                  <c:v>34</c:v>
                </c:pt>
                <c:pt idx="58732">
                  <c:v>16</c:v>
                </c:pt>
                <c:pt idx="58733">
                  <c:v>20</c:v>
                </c:pt>
                <c:pt idx="58734">
                  <c:v>36</c:v>
                </c:pt>
                <c:pt idx="58735">
                  <c:v>18</c:v>
                </c:pt>
                <c:pt idx="58736">
                  <c:v>11</c:v>
                </c:pt>
                <c:pt idx="58737">
                  <c:v>17</c:v>
                </c:pt>
                <c:pt idx="58738">
                  <c:v>16</c:v>
                </c:pt>
                <c:pt idx="58739">
                  <c:v>8</c:v>
                </c:pt>
                <c:pt idx="58740">
                  <c:v>19</c:v>
                </c:pt>
                <c:pt idx="58741">
                  <c:v>7</c:v>
                </c:pt>
                <c:pt idx="58742">
                  <c:v>18</c:v>
                </c:pt>
                <c:pt idx="58743">
                  <c:v>9</c:v>
                </c:pt>
                <c:pt idx="58744">
                  <c:v>15</c:v>
                </c:pt>
                <c:pt idx="58745">
                  <c:v>5</c:v>
                </c:pt>
                <c:pt idx="58746">
                  <c:v>10</c:v>
                </c:pt>
                <c:pt idx="58747">
                  <c:v>10</c:v>
                </c:pt>
                <c:pt idx="58748">
                  <c:v>2</c:v>
                </c:pt>
                <c:pt idx="58749">
                  <c:v>834</c:v>
                </c:pt>
                <c:pt idx="58750">
                  <c:v>511</c:v>
                </c:pt>
                <c:pt idx="58751">
                  <c:v>420</c:v>
                </c:pt>
                <c:pt idx="58752">
                  <c:v>558</c:v>
                </c:pt>
                <c:pt idx="58753">
                  <c:v>354</c:v>
                </c:pt>
                <c:pt idx="58754">
                  <c:v>171</c:v>
                </c:pt>
                <c:pt idx="58755">
                  <c:v>244</c:v>
                </c:pt>
                <c:pt idx="58756">
                  <c:v>223</c:v>
                </c:pt>
                <c:pt idx="58757">
                  <c:v>286</c:v>
                </c:pt>
                <c:pt idx="58758">
                  <c:v>177</c:v>
                </c:pt>
                <c:pt idx="58759">
                  <c:v>272</c:v>
                </c:pt>
                <c:pt idx="58760">
                  <c:v>214</c:v>
                </c:pt>
                <c:pt idx="58761">
                  <c:v>268</c:v>
                </c:pt>
                <c:pt idx="58762">
                  <c:v>241</c:v>
                </c:pt>
                <c:pt idx="58763">
                  <c:v>243</c:v>
                </c:pt>
                <c:pt idx="58764">
                  <c:v>173</c:v>
                </c:pt>
                <c:pt idx="58765">
                  <c:v>218</c:v>
                </c:pt>
                <c:pt idx="58766">
                  <c:v>129</c:v>
                </c:pt>
                <c:pt idx="58767">
                  <c:v>187</c:v>
                </c:pt>
                <c:pt idx="58768">
                  <c:v>121</c:v>
                </c:pt>
                <c:pt idx="58769">
                  <c:v>197</c:v>
                </c:pt>
                <c:pt idx="58770">
                  <c:v>174</c:v>
                </c:pt>
                <c:pt idx="58771">
                  <c:v>113</c:v>
                </c:pt>
                <c:pt idx="58772">
                  <c:v>272</c:v>
                </c:pt>
                <c:pt idx="58773">
                  <c:v>124</c:v>
                </c:pt>
                <c:pt idx="58774">
                  <c:v>133</c:v>
                </c:pt>
                <c:pt idx="58775">
                  <c:v>99</c:v>
                </c:pt>
                <c:pt idx="58776">
                  <c:v>113</c:v>
                </c:pt>
                <c:pt idx="58777">
                  <c:v>128</c:v>
                </c:pt>
                <c:pt idx="58778">
                  <c:v>112</c:v>
                </c:pt>
                <c:pt idx="58779">
                  <c:v>142</c:v>
                </c:pt>
                <c:pt idx="58780">
                  <c:v>114</c:v>
                </c:pt>
                <c:pt idx="58781">
                  <c:v>119</c:v>
                </c:pt>
                <c:pt idx="58782">
                  <c:v>41</c:v>
                </c:pt>
                <c:pt idx="58783">
                  <c:v>146</c:v>
                </c:pt>
                <c:pt idx="58784">
                  <c:v>96</c:v>
                </c:pt>
                <c:pt idx="58785">
                  <c:v>95</c:v>
                </c:pt>
                <c:pt idx="58786">
                  <c:v>108</c:v>
                </c:pt>
                <c:pt idx="58787">
                  <c:v>66</c:v>
                </c:pt>
                <c:pt idx="58788">
                  <c:v>118</c:v>
                </c:pt>
                <c:pt idx="58789">
                  <c:v>67</c:v>
                </c:pt>
                <c:pt idx="58790">
                  <c:v>68</c:v>
                </c:pt>
                <c:pt idx="58791">
                  <c:v>65</c:v>
                </c:pt>
                <c:pt idx="58792">
                  <c:v>126</c:v>
                </c:pt>
                <c:pt idx="58793">
                  <c:v>54</c:v>
                </c:pt>
                <c:pt idx="58794">
                  <c:v>93</c:v>
                </c:pt>
                <c:pt idx="58795">
                  <c:v>57</c:v>
                </c:pt>
                <c:pt idx="58796">
                  <c:v>78</c:v>
                </c:pt>
                <c:pt idx="58797">
                  <c:v>34</c:v>
                </c:pt>
                <c:pt idx="58798">
                  <c:v>40</c:v>
                </c:pt>
                <c:pt idx="58799">
                  <c:v>55</c:v>
                </c:pt>
                <c:pt idx="58800">
                  <c:v>64</c:v>
                </c:pt>
                <c:pt idx="58801">
                  <c:v>33</c:v>
                </c:pt>
                <c:pt idx="58802">
                  <c:v>48</c:v>
                </c:pt>
                <c:pt idx="58803">
                  <c:v>42</c:v>
                </c:pt>
                <c:pt idx="58804">
                  <c:v>40</c:v>
                </c:pt>
                <c:pt idx="58805">
                  <c:v>37</c:v>
                </c:pt>
                <c:pt idx="58806">
                  <c:v>30</c:v>
                </c:pt>
                <c:pt idx="58807">
                  <c:v>37</c:v>
                </c:pt>
                <c:pt idx="58808">
                  <c:v>33</c:v>
                </c:pt>
                <c:pt idx="58809">
                  <c:v>26</c:v>
                </c:pt>
                <c:pt idx="58810">
                  <c:v>26</c:v>
                </c:pt>
                <c:pt idx="58811">
                  <c:v>25</c:v>
                </c:pt>
                <c:pt idx="58812">
                  <c:v>37</c:v>
                </c:pt>
                <c:pt idx="58813">
                  <c:v>22</c:v>
                </c:pt>
                <c:pt idx="58814">
                  <c:v>32</c:v>
                </c:pt>
                <c:pt idx="58815">
                  <c:v>34</c:v>
                </c:pt>
                <c:pt idx="58816">
                  <c:v>45</c:v>
                </c:pt>
                <c:pt idx="58817">
                  <c:v>36</c:v>
                </c:pt>
                <c:pt idx="58818">
                  <c:v>10</c:v>
                </c:pt>
                <c:pt idx="58819">
                  <c:v>32</c:v>
                </c:pt>
                <c:pt idx="58820">
                  <c:v>9</c:v>
                </c:pt>
                <c:pt idx="58821">
                  <c:v>13</c:v>
                </c:pt>
                <c:pt idx="58822">
                  <c:v>6</c:v>
                </c:pt>
                <c:pt idx="58823">
                  <c:v>11</c:v>
                </c:pt>
                <c:pt idx="58824">
                  <c:v>4</c:v>
                </c:pt>
                <c:pt idx="58825">
                  <c:v>5</c:v>
                </c:pt>
                <c:pt idx="58826">
                  <c:v>2</c:v>
                </c:pt>
                <c:pt idx="58827">
                  <c:v>676</c:v>
                </c:pt>
                <c:pt idx="58828">
                  <c:v>357</c:v>
                </c:pt>
                <c:pt idx="58829">
                  <c:v>287</c:v>
                </c:pt>
                <c:pt idx="58830">
                  <c:v>510</c:v>
                </c:pt>
                <c:pt idx="58831">
                  <c:v>212</c:v>
                </c:pt>
                <c:pt idx="58832">
                  <c:v>236</c:v>
                </c:pt>
                <c:pt idx="58833">
                  <c:v>279</c:v>
                </c:pt>
                <c:pt idx="58834">
                  <c:v>277</c:v>
                </c:pt>
                <c:pt idx="58835">
                  <c:v>186</c:v>
                </c:pt>
                <c:pt idx="58836">
                  <c:v>185</c:v>
                </c:pt>
                <c:pt idx="58837">
                  <c:v>157</c:v>
                </c:pt>
                <c:pt idx="58838">
                  <c:v>192</c:v>
                </c:pt>
                <c:pt idx="58839">
                  <c:v>266</c:v>
                </c:pt>
                <c:pt idx="58840">
                  <c:v>136</c:v>
                </c:pt>
                <c:pt idx="58841">
                  <c:v>130</c:v>
                </c:pt>
                <c:pt idx="58842">
                  <c:v>175</c:v>
                </c:pt>
                <c:pt idx="58843">
                  <c:v>165</c:v>
                </c:pt>
                <c:pt idx="58844">
                  <c:v>186</c:v>
                </c:pt>
                <c:pt idx="58845">
                  <c:v>140</c:v>
                </c:pt>
                <c:pt idx="58846">
                  <c:v>268</c:v>
                </c:pt>
                <c:pt idx="58847">
                  <c:v>150</c:v>
                </c:pt>
                <c:pt idx="58848">
                  <c:v>137</c:v>
                </c:pt>
                <c:pt idx="58849">
                  <c:v>207</c:v>
                </c:pt>
                <c:pt idx="58850">
                  <c:v>98</c:v>
                </c:pt>
                <c:pt idx="58851">
                  <c:v>103</c:v>
                </c:pt>
                <c:pt idx="58852">
                  <c:v>75</c:v>
                </c:pt>
                <c:pt idx="58853">
                  <c:v>103</c:v>
                </c:pt>
                <c:pt idx="58854">
                  <c:v>102</c:v>
                </c:pt>
                <c:pt idx="58855">
                  <c:v>89</c:v>
                </c:pt>
                <c:pt idx="58856">
                  <c:v>161</c:v>
                </c:pt>
                <c:pt idx="58857">
                  <c:v>74</c:v>
                </c:pt>
                <c:pt idx="58858">
                  <c:v>39</c:v>
                </c:pt>
                <c:pt idx="58859">
                  <c:v>71</c:v>
                </c:pt>
                <c:pt idx="58860">
                  <c:v>70</c:v>
                </c:pt>
                <c:pt idx="58861">
                  <c:v>100</c:v>
                </c:pt>
                <c:pt idx="58862">
                  <c:v>60</c:v>
                </c:pt>
                <c:pt idx="58863">
                  <c:v>75</c:v>
                </c:pt>
                <c:pt idx="58864">
                  <c:v>43</c:v>
                </c:pt>
                <c:pt idx="58865">
                  <c:v>85</c:v>
                </c:pt>
                <c:pt idx="58866">
                  <c:v>52</c:v>
                </c:pt>
                <c:pt idx="58867">
                  <c:v>69</c:v>
                </c:pt>
                <c:pt idx="58868">
                  <c:v>54</c:v>
                </c:pt>
                <c:pt idx="58869">
                  <c:v>75</c:v>
                </c:pt>
                <c:pt idx="58870">
                  <c:v>62</c:v>
                </c:pt>
                <c:pt idx="58871">
                  <c:v>47</c:v>
                </c:pt>
                <c:pt idx="58872">
                  <c:v>62</c:v>
                </c:pt>
                <c:pt idx="58873">
                  <c:v>33</c:v>
                </c:pt>
                <c:pt idx="58874">
                  <c:v>56</c:v>
                </c:pt>
                <c:pt idx="58875">
                  <c:v>46</c:v>
                </c:pt>
                <c:pt idx="58876">
                  <c:v>38</c:v>
                </c:pt>
                <c:pt idx="58877">
                  <c:v>50</c:v>
                </c:pt>
                <c:pt idx="58878">
                  <c:v>72</c:v>
                </c:pt>
                <c:pt idx="58879">
                  <c:v>37</c:v>
                </c:pt>
                <c:pt idx="58880">
                  <c:v>113</c:v>
                </c:pt>
                <c:pt idx="58881">
                  <c:v>44</c:v>
                </c:pt>
                <c:pt idx="58882">
                  <c:v>27</c:v>
                </c:pt>
                <c:pt idx="58883">
                  <c:v>31</c:v>
                </c:pt>
                <c:pt idx="58884">
                  <c:v>36</c:v>
                </c:pt>
                <c:pt idx="58885">
                  <c:v>27</c:v>
                </c:pt>
                <c:pt idx="58886">
                  <c:v>24</c:v>
                </c:pt>
                <c:pt idx="58887">
                  <c:v>34</c:v>
                </c:pt>
                <c:pt idx="58888">
                  <c:v>37</c:v>
                </c:pt>
                <c:pt idx="58889">
                  <c:v>20</c:v>
                </c:pt>
                <c:pt idx="58890">
                  <c:v>18</c:v>
                </c:pt>
                <c:pt idx="58891">
                  <c:v>9</c:v>
                </c:pt>
                <c:pt idx="58892">
                  <c:v>17</c:v>
                </c:pt>
                <c:pt idx="58893">
                  <c:v>10</c:v>
                </c:pt>
                <c:pt idx="58894">
                  <c:v>14</c:v>
                </c:pt>
                <c:pt idx="58895">
                  <c:v>19</c:v>
                </c:pt>
                <c:pt idx="58896">
                  <c:v>23</c:v>
                </c:pt>
                <c:pt idx="58897">
                  <c:v>14</c:v>
                </c:pt>
                <c:pt idx="58898">
                  <c:v>7</c:v>
                </c:pt>
                <c:pt idx="58899">
                  <c:v>23</c:v>
                </c:pt>
                <c:pt idx="58900">
                  <c:v>8</c:v>
                </c:pt>
                <c:pt idx="58901">
                  <c:v>30</c:v>
                </c:pt>
                <c:pt idx="58902">
                  <c:v>7</c:v>
                </c:pt>
                <c:pt idx="58903">
                  <c:v>8</c:v>
                </c:pt>
                <c:pt idx="58904">
                  <c:v>4</c:v>
                </c:pt>
                <c:pt idx="58905">
                  <c:v>4</c:v>
                </c:pt>
                <c:pt idx="58906">
                  <c:v>1</c:v>
                </c:pt>
                <c:pt idx="58907">
                  <c:v>2</c:v>
                </c:pt>
                <c:pt idx="58908">
                  <c:v>476</c:v>
                </c:pt>
                <c:pt idx="58909">
                  <c:v>713</c:v>
                </c:pt>
                <c:pt idx="58910">
                  <c:v>283</c:v>
                </c:pt>
                <c:pt idx="58911">
                  <c:v>446</c:v>
                </c:pt>
                <c:pt idx="58912">
                  <c:v>424</c:v>
                </c:pt>
                <c:pt idx="58913">
                  <c:v>334</c:v>
                </c:pt>
                <c:pt idx="58914">
                  <c:v>180</c:v>
                </c:pt>
                <c:pt idx="58915">
                  <c:v>244</c:v>
                </c:pt>
                <c:pt idx="58916">
                  <c:v>191</c:v>
                </c:pt>
                <c:pt idx="58917">
                  <c:v>240</c:v>
                </c:pt>
                <c:pt idx="58918">
                  <c:v>269</c:v>
                </c:pt>
                <c:pt idx="58919">
                  <c:v>104</c:v>
                </c:pt>
                <c:pt idx="58920">
                  <c:v>136</c:v>
                </c:pt>
                <c:pt idx="58921">
                  <c:v>132</c:v>
                </c:pt>
                <c:pt idx="58922">
                  <c:v>88</c:v>
                </c:pt>
                <c:pt idx="58923">
                  <c:v>120</c:v>
                </c:pt>
                <c:pt idx="58924">
                  <c:v>137</c:v>
                </c:pt>
                <c:pt idx="58925">
                  <c:v>148</c:v>
                </c:pt>
                <c:pt idx="58926">
                  <c:v>113</c:v>
                </c:pt>
                <c:pt idx="58927">
                  <c:v>127</c:v>
                </c:pt>
                <c:pt idx="58928">
                  <c:v>70</c:v>
                </c:pt>
                <c:pt idx="58929">
                  <c:v>152</c:v>
                </c:pt>
                <c:pt idx="58930">
                  <c:v>180</c:v>
                </c:pt>
                <c:pt idx="58931">
                  <c:v>99</c:v>
                </c:pt>
                <c:pt idx="58932">
                  <c:v>124</c:v>
                </c:pt>
                <c:pt idx="58933">
                  <c:v>70</c:v>
                </c:pt>
                <c:pt idx="58934">
                  <c:v>138</c:v>
                </c:pt>
                <c:pt idx="58935">
                  <c:v>80</c:v>
                </c:pt>
                <c:pt idx="58936">
                  <c:v>51</c:v>
                </c:pt>
                <c:pt idx="58937">
                  <c:v>100</c:v>
                </c:pt>
                <c:pt idx="58938">
                  <c:v>69</c:v>
                </c:pt>
                <c:pt idx="58939">
                  <c:v>59</c:v>
                </c:pt>
                <c:pt idx="58940">
                  <c:v>73</c:v>
                </c:pt>
                <c:pt idx="58941">
                  <c:v>97</c:v>
                </c:pt>
                <c:pt idx="58942">
                  <c:v>71</c:v>
                </c:pt>
                <c:pt idx="58943">
                  <c:v>70</c:v>
                </c:pt>
                <c:pt idx="58944">
                  <c:v>55</c:v>
                </c:pt>
                <c:pt idx="58945">
                  <c:v>82</c:v>
                </c:pt>
                <c:pt idx="58946">
                  <c:v>74</c:v>
                </c:pt>
                <c:pt idx="58947">
                  <c:v>93</c:v>
                </c:pt>
                <c:pt idx="58948">
                  <c:v>52</c:v>
                </c:pt>
                <c:pt idx="58949">
                  <c:v>59</c:v>
                </c:pt>
                <c:pt idx="58950">
                  <c:v>57</c:v>
                </c:pt>
                <c:pt idx="58951">
                  <c:v>43</c:v>
                </c:pt>
                <c:pt idx="58952">
                  <c:v>70</c:v>
                </c:pt>
                <c:pt idx="58953">
                  <c:v>79</c:v>
                </c:pt>
                <c:pt idx="58954">
                  <c:v>39</c:v>
                </c:pt>
                <c:pt idx="58955">
                  <c:v>143</c:v>
                </c:pt>
                <c:pt idx="58956">
                  <c:v>55</c:v>
                </c:pt>
                <c:pt idx="58957">
                  <c:v>44</c:v>
                </c:pt>
                <c:pt idx="58958">
                  <c:v>22</c:v>
                </c:pt>
                <c:pt idx="58959">
                  <c:v>57</c:v>
                </c:pt>
                <c:pt idx="58960">
                  <c:v>55</c:v>
                </c:pt>
                <c:pt idx="58961">
                  <c:v>22</c:v>
                </c:pt>
                <c:pt idx="58962">
                  <c:v>47</c:v>
                </c:pt>
                <c:pt idx="58963">
                  <c:v>53</c:v>
                </c:pt>
                <c:pt idx="58964">
                  <c:v>30</c:v>
                </c:pt>
                <c:pt idx="58965">
                  <c:v>42</c:v>
                </c:pt>
                <c:pt idx="58966">
                  <c:v>35</c:v>
                </c:pt>
                <c:pt idx="58967">
                  <c:v>40</c:v>
                </c:pt>
                <c:pt idx="58968">
                  <c:v>41</c:v>
                </c:pt>
                <c:pt idx="58969">
                  <c:v>17</c:v>
                </c:pt>
                <c:pt idx="58970">
                  <c:v>41</c:v>
                </c:pt>
                <c:pt idx="58971">
                  <c:v>38</c:v>
                </c:pt>
                <c:pt idx="58972">
                  <c:v>45</c:v>
                </c:pt>
                <c:pt idx="58973">
                  <c:v>31</c:v>
                </c:pt>
                <c:pt idx="58974">
                  <c:v>21</c:v>
                </c:pt>
                <c:pt idx="58975">
                  <c:v>41</c:v>
                </c:pt>
                <c:pt idx="58976">
                  <c:v>46</c:v>
                </c:pt>
                <c:pt idx="58977">
                  <c:v>24</c:v>
                </c:pt>
                <c:pt idx="58978">
                  <c:v>38</c:v>
                </c:pt>
                <c:pt idx="58979">
                  <c:v>15</c:v>
                </c:pt>
                <c:pt idx="58980">
                  <c:v>26</c:v>
                </c:pt>
                <c:pt idx="58981">
                  <c:v>12</c:v>
                </c:pt>
                <c:pt idx="58982">
                  <c:v>14</c:v>
                </c:pt>
                <c:pt idx="58983">
                  <c:v>28</c:v>
                </c:pt>
                <c:pt idx="58984">
                  <c:v>40</c:v>
                </c:pt>
                <c:pt idx="58985">
                  <c:v>17</c:v>
                </c:pt>
                <c:pt idx="58986">
                  <c:v>19</c:v>
                </c:pt>
                <c:pt idx="58987">
                  <c:v>16</c:v>
                </c:pt>
                <c:pt idx="58988">
                  <c:v>8</c:v>
                </c:pt>
                <c:pt idx="58989">
                  <c:v>16</c:v>
                </c:pt>
                <c:pt idx="58990">
                  <c:v>20</c:v>
                </c:pt>
                <c:pt idx="58991">
                  <c:v>50</c:v>
                </c:pt>
                <c:pt idx="58992">
                  <c:v>11</c:v>
                </c:pt>
                <c:pt idx="58993">
                  <c:v>15</c:v>
                </c:pt>
                <c:pt idx="58994">
                  <c:v>18</c:v>
                </c:pt>
                <c:pt idx="58995">
                  <c:v>11</c:v>
                </c:pt>
                <c:pt idx="58996">
                  <c:v>11</c:v>
                </c:pt>
                <c:pt idx="58997">
                  <c:v>4</c:v>
                </c:pt>
                <c:pt idx="58998">
                  <c:v>4</c:v>
                </c:pt>
                <c:pt idx="58999">
                  <c:v>2</c:v>
                </c:pt>
                <c:pt idx="59000">
                  <c:v>1069</c:v>
                </c:pt>
                <c:pt idx="59001">
                  <c:v>1032</c:v>
                </c:pt>
                <c:pt idx="59002">
                  <c:v>888</c:v>
                </c:pt>
                <c:pt idx="59003">
                  <c:v>690</c:v>
                </c:pt>
                <c:pt idx="59004">
                  <c:v>420</c:v>
                </c:pt>
                <c:pt idx="59005">
                  <c:v>800</c:v>
                </c:pt>
                <c:pt idx="59006">
                  <c:v>631</c:v>
                </c:pt>
                <c:pt idx="59007">
                  <c:v>485</c:v>
                </c:pt>
                <c:pt idx="59008">
                  <c:v>563</c:v>
                </c:pt>
                <c:pt idx="59009">
                  <c:v>697</c:v>
                </c:pt>
                <c:pt idx="59010">
                  <c:v>430</c:v>
                </c:pt>
                <c:pt idx="59011">
                  <c:v>510</c:v>
                </c:pt>
                <c:pt idx="59012">
                  <c:v>624</c:v>
                </c:pt>
                <c:pt idx="59013">
                  <c:v>343</c:v>
                </c:pt>
                <c:pt idx="59014">
                  <c:v>430</c:v>
                </c:pt>
                <c:pt idx="59015">
                  <c:v>358</c:v>
                </c:pt>
                <c:pt idx="59016">
                  <c:v>263</c:v>
                </c:pt>
                <c:pt idx="59017">
                  <c:v>518</c:v>
                </c:pt>
                <c:pt idx="59018">
                  <c:v>516</c:v>
                </c:pt>
                <c:pt idx="59019">
                  <c:v>395</c:v>
                </c:pt>
                <c:pt idx="59020">
                  <c:v>397</c:v>
                </c:pt>
                <c:pt idx="59021">
                  <c:v>361</c:v>
                </c:pt>
                <c:pt idx="59022">
                  <c:v>513</c:v>
                </c:pt>
                <c:pt idx="59023">
                  <c:v>350</c:v>
                </c:pt>
                <c:pt idx="59024">
                  <c:v>572</c:v>
                </c:pt>
                <c:pt idx="59025">
                  <c:v>206</c:v>
                </c:pt>
                <c:pt idx="59026">
                  <c:v>202</c:v>
                </c:pt>
                <c:pt idx="59027">
                  <c:v>358</c:v>
                </c:pt>
                <c:pt idx="59028">
                  <c:v>289</c:v>
                </c:pt>
                <c:pt idx="59029">
                  <c:v>397</c:v>
                </c:pt>
                <c:pt idx="59030">
                  <c:v>166</c:v>
                </c:pt>
                <c:pt idx="59031">
                  <c:v>420</c:v>
                </c:pt>
                <c:pt idx="59032">
                  <c:v>312</c:v>
                </c:pt>
                <c:pt idx="59033">
                  <c:v>198</c:v>
                </c:pt>
                <c:pt idx="59034">
                  <c:v>136</c:v>
                </c:pt>
                <c:pt idx="59035">
                  <c:v>181</c:v>
                </c:pt>
                <c:pt idx="59036">
                  <c:v>349</c:v>
                </c:pt>
                <c:pt idx="59037">
                  <c:v>251</c:v>
                </c:pt>
                <c:pt idx="59038">
                  <c:v>280</c:v>
                </c:pt>
                <c:pt idx="59039">
                  <c:v>196</c:v>
                </c:pt>
                <c:pt idx="59040">
                  <c:v>304</c:v>
                </c:pt>
                <c:pt idx="59041">
                  <c:v>172</c:v>
                </c:pt>
                <c:pt idx="59042">
                  <c:v>106</c:v>
                </c:pt>
                <c:pt idx="59043">
                  <c:v>212</c:v>
                </c:pt>
                <c:pt idx="59044">
                  <c:v>204</c:v>
                </c:pt>
                <c:pt idx="59045">
                  <c:v>260</c:v>
                </c:pt>
                <c:pt idx="59046">
                  <c:v>253</c:v>
                </c:pt>
                <c:pt idx="59047">
                  <c:v>298</c:v>
                </c:pt>
                <c:pt idx="59048">
                  <c:v>93</c:v>
                </c:pt>
                <c:pt idx="59049">
                  <c:v>245</c:v>
                </c:pt>
                <c:pt idx="59050">
                  <c:v>90</c:v>
                </c:pt>
                <c:pt idx="59051">
                  <c:v>224</c:v>
                </c:pt>
                <c:pt idx="59052">
                  <c:v>131</c:v>
                </c:pt>
                <c:pt idx="59053">
                  <c:v>182</c:v>
                </c:pt>
                <c:pt idx="59054">
                  <c:v>152</c:v>
                </c:pt>
                <c:pt idx="59055">
                  <c:v>100</c:v>
                </c:pt>
                <c:pt idx="59056">
                  <c:v>145</c:v>
                </c:pt>
                <c:pt idx="59057">
                  <c:v>145</c:v>
                </c:pt>
                <c:pt idx="59058">
                  <c:v>192</c:v>
                </c:pt>
                <c:pt idx="59059">
                  <c:v>180</c:v>
                </c:pt>
                <c:pt idx="59060">
                  <c:v>131</c:v>
                </c:pt>
                <c:pt idx="59061">
                  <c:v>59</c:v>
                </c:pt>
                <c:pt idx="59062">
                  <c:v>113</c:v>
                </c:pt>
                <c:pt idx="59063">
                  <c:v>75</c:v>
                </c:pt>
                <c:pt idx="59064">
                  <c:v>109</c:v>
                </c:pt>
                <c:pt idx="59065">
                  <c:v>73</c:v>
                </c:pt>
                <c:pt idx="59066">
                  <c:v>114</c:v>
                </c:pt>
                <c:pt idx="59067">
                  <c:v>83</c:v>
                </c:pt>
                <c:pt idx="59068">
                  <c:v>108</c:v>
                </c:pt>
                <c:pt idx="59069">
                  <c:v>40</c:v>
                </c:pt>
                <c:pt idx="59070">
                  <c:v>80</c:v>
                </c:pt>
                <c:pt idx="59071">
                  <c:v>80</c:v>
                </c:pt>
                <c:pt idx="59072">
                  <c:v>105</c:v>
                </c:pt>
                <c:pt idx="59073">
                  <c:v>78</c:v>
                </c:pt>
                <c:pt idx="59074">
                  <c:v>87</c:v>
                </c:pt>
                <c:pt idx="59075">
                  <c:v>76</c:v>
                </c:pt>
                <c:pt idx="59076">
                  <c:v>76</c:v>
                </c:pt>
                <c:pt idx="59077">
                  <c:v>75</c:v>
                </c:pt>
                <c:pt idx="59078">
                  <c:v>59</c:v>
                </c:pt>
                <c:pt idx="59079">
                  <c:v>70</c:v>
                </c:pt>
                <c:pt idx="59080">
                  <c:v>35</c:v>
                </c:pt>
                <c:pt idx="59081">
                  <c:v>80</c:v>
                </c:pt>
                <c:pt idx="59082">
                  <c:v>69</c:v>
                </c:pt>
                <c:pt idx="59083">
                  <c:v>68</c:v>
                </c:pt>
                <c:pt idx="59084">
                  <c:v>76</c:v>
                </c:pt>
                <c:pt idx="59085">
                  <c:v>56</c:v>
                </c:pt>
                <c:pt idx="59086">
                  <c:v>58</c:v>
                </c:pt>
                <c:pt idx="59087">
                  <c:v>45</c:v>
                </c:pt>
                <c:pt idx="59088">
                  <c:v>32</c:v>
                </c:pt>
                <c:pt idx="59089">
                  <c:v>19</c:v>
                </c:pt>
                <c:pt idx="59090">
                  <c:v>15</c:v>
                </c:pt>
                <c:pt idx="59091">
                  <c:v>30</c:v>
                </c:pt>
                <c:pt idx="59092">
                  <c:v>30</c:v>
                </c:pt>
                <c:pt idx="59093">
                  <c:v>30</c:v>
                </c:pt>
                <c:pt idx="59094">
                  <c:v>24</c:v>
                </c:pt>
                <c:pt idx="59095">
                  <c:v>25</c:v>
                </c:pt>
                <c:pt idx="59096">
                  <c:v>15</c:v>
                </c:pt>
                <c:pt idx="59097">
                  <c:v>22</c:v>
                </c:pt>
                <c:pt idx="59098">
                  <c:v>21</c:v>
                </c:pt>
                <c:pt idx="59099">
                  <c:v>10</c:v>
                </c:pt>
                <c:pt idx="59100">
                  <c:v>1</c:v>
                </c:pt>
                <c:pt idx="59101">
                  <c:v>322</c:v>
                </c:pt>
                <c:pt idx="59102">
                  <c:v>153</c:v>
                </c:pt>
                <c:pt idx="59103">
                  <c:v>261</c:v>
                </c:pt>
                <c:pt idx="59104">
                  <c:v>119</c:v>
                </c:pt>
                <c:pt idx="59105">
                  <c:v>287</c:v>
                </c:pt>
                <c:pt idx="59106">
                  <c:v>186</c:v>
                </c:pt>
                <c:pt idx="59107">
                  <c:v>144</c:v>
                </c:pt>
                <c:pt idx="59108">
                  <c:v>103</c:v>
                </c:pt>
                <c:pt idx="59109">
                  <c:v>142</c:v>
                </c:pt>
                <c:pt idx="59110">
                  <c:v>123</c:v>
                </c:pt>
                <c:pt idx="59111">
                  <c:v>155</c:v>
                </c:pt>
                <c:pt idx="59112">
                  <c:v>123</c:v>
                </c:pt>
                <c:pt idx="59113">
                  <c:v>60</c:v>
                </c:pt>
                <c:pt idx="59114">
                  <c:v>109</c:v>
                </c:pt>
                <c:pt idx="59115">
                  <c:v>93</c:v>
                </c:pt>
                <c:pt idx="59116">
                  <c:v>91</c:v>
                </c:pt>
                <c:pt idx="59117">
                  <c:v>48</c:v>
                </c:pt>
                <c:pt idx="59118">
                  <c:v>70</c:v>
                </c:pt>
                <c:pt idx="59119">
                  <c:v>105</c:v>
                </c:pt>
                <c:pt idx="59120">
                  <c:v>100</c:v>
                </c:pt>
                <c:pt idx="59121">
                  <c:v>78</c:v>
                </c:pt>
                <c:pt idx="59122">
                  <c:v>43</c:v>
                </c:pt>
                <c:pt idx="59123">
                  <c:v>149</c:v>
                </c:pt>
                <c:pt idx="59124">
                  <c:v>72</c:v>
                </c:pt>
                <c:pt idx="59125">
                  <c:v>59</c:v>
                </c:pt>
                <c:pt idx="59126">
                  <c:v>88</c:v>
                </c:pt>
                <c:pt idx="59127">
                  <c:v>64</c:v>
                </c:pt>
                <c:pt idx="59128">
                  <c:v>54</c:v>
                </c:pt>
                <c:pt idx="59129">
                  <c:v>75</c:v>
                </c:pt>
                <c:pt idx="59130">
                  <c:v>56</c:v>
                </c:pt>
                <c:pt idx="59131">
                  <c:v>42</c:v>
                </c:pt>
                <c:pt idx="59132">
                  <c:v>58</c:v>
                </c:pt>
                <c:pt idx="59133">
                  <c:v>41</c:v>
                </c:pt>
                <c:pt idx="59134">
                  <c:v>48</c:v>
                </c:pt>
                <c:pt idx="59135">
                  <c:v>38</c:v>
                </c:pt>
                <c:pt idx="59136">
                  <c:v>47</c:v>
                </c:pt>
                <c:pt idx="59137">
                  <c:v>47</c:v>
                </c:pt>
                <c:pt idx="59138">
                  <c:v>65</c:v>
                </c:pt>
                <c:pt idx="59139">
                  <c:v>61</c:v>
                </c:pt>
                <c:pt idx="59140">
                  <c:v>25</c:v>
                </c:pt>
                <c:pt idx="59141">
                  <c:v>59</c:v>
                </c:pt>
                <c:pt idx="59142">
                  <c:v>42</c:v>
                </c:pt>
                <c:pt idx="59143">
                  <c:v>52</c:v>
                </c:pt>
                <c:pt idx="59144">
                  <c:v>45</c:v>
                </c:pt>
                <c:pt idx="59145">
                  <c:v>53</c:v>
                </c:pt>
                <c:pt idx="59146">
                  <c:v>41</c:v>
                </c:pt>
                <c:pt idx="59147">
                  <c:v>24</c:v>
                </c:pt>
                <c:pt idx="59148">
                  <c:v>41</c:v>
                </c:pt>
                <c:pt idx="59149">
                  <c:v>39</c:v>
                </c:pt>
                <c:pt idx="59150">
                  <c:v>34</c:v>
                </c:pt>
                <c:pt idx="59151">
                  <c:v>19</c:v>
                </c:pt>
                <c:pt idx="59152">
                  <c:v>15</c:v>
                </c:pt>
                <c:pt idx="59153">
                  <c:v>28</c:v>
                </c:pt>
                <c:pt idx="59154">
                  <c:v>42</c:v>
                </c:pt>
                <c:pt idx="59155">
                  <c:v>27</c:v>
                </c:pt>
                <c:pt idx="59156">
                  <c:v>15</c:v>
                </c:pt>
                <c:pt idx="59157">
                  <c:v>29</c:v>
                </c:pt>
                <c:pt idx="59158">
                  <c:v>34</c:v>
                </c:pt>
                <c:pt idx="59159">
                  <c:v>27</c:v>
                </c:pt>
                <c:pt idx="59160">
                  <c:v>21</c:v>
                </c:pt>
                <c:pt idx="59161">
                  <c:v>33</c:v>
                </c:pt>
                <c:pt idx="59162">
                  <c:v>11</c:v>
                </c:pt>
                <c:pt idx="59163">
                  <c:v>27</c:v>
                </c:pt>
                <c:pt idx="59164">
                  <c:v>22</c:v>
                </c:pt>
                <c:pt idx="59165">
                  <c:v>14</c:v>
                </c:pt>
                <c:pt idx="59166">
                  <c:v>19</c:v>
                </c:pt>
                <c:pt idx="59167">
                  <c:v>18</c:v>
                </c:pt>
                <c:pt idx="59168">
                  <c:v>17</c:v>
                </c:pt>
                <c:pt idx="59169">
                  <c:v>23</c:v>
                </c:pt>
                <c:pt idx="59170">
                  <c:v>16</c:v>
                </c:pt>
                <c:pt idx="59171">
                  <c:v>17</c:v>
                </c:pt>
                <c:pt idx="59172">
                  <c:v>10</c:v>
                </c:pt>
                <c:pt idx="59173">
                  <c:v>16</c:v>
                </c:pt>
                <c:pt idx="59174">
                  <c:v>19</c:v>
                </c:pt>
                <c:pt idx="59175">
                  <c:v>17</c:v>
                </c:pt>
                <c:pt idx="59176">
                  <c:v>12</c:v>
                </c:pt>
                <c:pt idx="59177">
                  <c:v>15</c:v>
                </c:pt>
                <c:pt idx="59178">
                  <c:v>10</c:v>
                </c:pt>
                <c:pt idx="59179">
                  <c:v>16</c:v>
                </c:pt>
                <c:pt idx="59180">
                  <c:v>5</c:v>
                </c:pt>
                <c:pt idx="59181">
                  <c:v>15</c:v>
                </c:pt>
                <c:pt idx="59182">
                  <c:v>35</c:v>
                </c:pt>
                <c:pt idx="59183">
                  <c:v>8</c:v>
                </c:pt>
                <c:pt idx="59184">
                  <c:v>13</c:v>
                </c:pt>
                <c:pt idx="59185">
                  <c:v>15</c:v>
                </c:pt>
                <c:pt idx="59186">
                  <c:v>6</c:v>
                </c:pt>
                <c:pt idx="59187">
                  <c:v>7</c:v>
                </c:pt>
                <c:pt idx="59188">
                  <c:v>11</c:v>
                </c:pt>
                <c:pt idx="59189">
                  <c:v>9</c:v>
                </c:pt>
                <c:pt idx="59190">
                  <c:v>9</c:v>
                </c:pt>
                <c:pt idx="59191">
                  <c:v>8</c:v>
                </c:pt>
                <c:pt idx="59192">
                  <c:v>5</c:v>
                </c:pt>
                <c:pt idx="59193">
                  <c:v>8</c:v>
                </c:pt>
                <c:pt idx="59194">
                  <c:v>2</c:v>
                </c:pt>
                <c:pt idx="59195">
                  <c:v>2</c:v>
                </c:pt>
                <c:pt idx="59196">
                  <c:v>2</c:v>
                </c:pt>
                <c:pt idx="59197">
                  <c:v>300</c:v>
                </c:pt>
                <c:pt idx="59198">
                  <c:v>201</c:v>
                </c:pt>
                <c:pt idx="59199">
                  <c:v>313</c:v>
                </c:pt>
                <c:pt idx="59200">
                  <c:v>327</c:v>
                </c:pt>
                <c:pt idx="59201">
                  <c:v>133</c:v>
                </c:pt>
                <c:pt idx="59202">
                  <c:v>208</c:v>
                </c:pt>
                <c:pt idx="59203">
                  <c:v>171</c:v>
                </c:pt>
                <c:pt idx="59204">
                  <c:v>97</c:v>
                </c:pt>
                <c:pt idx="59205">
                  <c:v>111</c:v>
                </c:pt>
                <c:pt idx="59206">
                  <c:v>143</c:v>
                </c:pt>
                <c:pt idx="59207">
                  <c:v>138</c:v>
                </c:pt>
                <c:pt idx="59208">
                  <c:v>144</c:v>
                </c:pt>
                <c:pt idx="59209">
                  <c:v>62</c:v>
                </c:pt>
                <c:pt idx="59210">
                  <c:v>93</c:v>
                </c:pt>
                <c:pt idx="59211">
                  <c:v>107</c:v>
                </c:pt>
                <c:pt idx="59212">
                  <c:v>105</c:v>
                </c:pt>
                <c:pt idx="59213">
                  <c:v>54</c:v>
                </c:pt>
                <c:pt idx="59214">
                  <c:v>97</c:v>
                </c:pt>
                <c:pt idx="59215">
                  <c:v>54</c:v>
                </c:pt>
                <c:pt idx="59216">
                  <c:v>100</c:v>
                </c:pt>
                <c:pt idx="59217">
                  <c:v>85</c:v>
                </c:pt>
                <c:pt idx="59218">
                  <c:v>82</c:v>
                </c:pt>
                <c:pt idx="59219">
                  <c:v>101</c:v>
                </c:pt>
                <c:pt idx="59220">
                  <c:v>77</c:v>
                </c:pt>
                <c:pt idx="59221">
                  <c:v>39</c:v>
                </c:pt>
                <c:pt idx="59222">
                  <c:v>59</c:v>
                </c:pt>
                <c:pt idx="59223">
                  <c:v>95</c:v>
                </c:pt>
                <c:pt idx="59224">
                  <c:v>87</c:v>
                </c:pt>
                <c:pt idx="59225">
                  <c:v>91</c:v>
                </c:pt>
                <c:pt idx="59226">
                  <c:v>90</c:v>
                </c:pt>
                <c:pt idx="59227">
                  <c:v>54</c:v>
                </c:pt>
                <c:pt idx="59228">
                  <c:v>66</c:v>
                </c:pt>
                <c:pt idx="59229">
                  <c:v>52</c:v>
                </c:pt>
                <c:pt idx="59230">
                  <c:v>50</c:v>
                </c:pt>
                <c:pt idx="59231">
                  <c:v>71</c:v>
                </c:pt>
                <c:pt idx="59232">
                  <c:v>62</c:v>
                </c:pt>
                <c:pt idx="59233">
                  <c:v>61</c:v>
                </c:pt>
                <c:pt idx="59234">
                  <c:v>81</c:v>
                </c:pt>
                <c:pt idx="59235">
                  <c:v>59</c:v>
                </c:pt>
                <c:pt idx="59236">
                  <c:v>38</c:v>
                </c:pt>
                <c:pt idx="59237">
                  <c:v>50</c:v>
                </c:pt>
                <c:pt idx="59238">
                  <c:v>36</c:v>
                </c:pt>
                <c:pt idx="59239">
                  <c:v>25</c:v>
                </c:pt>
                <c:pt idx="59240">
                  <c:v>41</c:v>
                </c:pt>
                <c:pt idx="59241">
                  <c:v>67</c:v>
                </c:pt>
                <c:pt idx="59242">
                  <c:v>57</c:v>
                </c:pt>
                <c:pt idx="59243">
                  <c:v>85</c:v>
                </c:pt>
                <c:pt idx="59244">
                  <c:v>47</c:v>
                </c:pt>
                <c:pt idx="59245">
                  <c:v>48</c:v>
                </c:pt>
                <c:pt idx="59246">
                  <c:v>35</c:v>
                </c:pt>
                <c:pt idx="59247">
                  <c:v>37</c:v>
                </c:pt>
                <c:pt idx="59248">
                  <c:v>17</c:v>
                </c:pt>
                <c:pt idx="59249">
                  <c:v>34</c:v>
                </c:pt>
                <c:pt idx="59250">
                  <c:v>32</c:v>
                </c:pt>
                <c:pt idx="59251">
                  <c:v>22</c:v>
                </c:pt>
                <c:pt idx="59252">
                  <c:v>30</c:v>
                </c:pt>
                <c:pt idx="59253">
                  <c:v>41</c:v>
                </c:pt>
                <c:pt idx="59254">
                  <c:v>29</c:v>
                </c:pt>
                <c:pt idx="59255">
                  <c:v>27</c:v>
                </c:pt>
                <c:pt idx="59256">
                  <c:v>18</c:v>
                </c:pt>
                <c:pt idx="59257">
                  <c:v>25</c:v>
                </c:pt>
                <c:pt idx="59258">
                  <c:v>18</c:v>
                </c:pt>
                <c:pt idx="59259">
                  <c:v>21</c:v>
                </c:pt>
                <c:pt idx="59260">
                  <c:v>21</c:v>
                </c:pt>
                <c:pt idx="59261">
                  <c:v>23</c:v>
                </c:pt>
                <c:pt idx="59262">
                  <c:v>26</c:v>
                </c:pt>
                <c:pt idx="59263">
                  <c:v>26</c:v>
                </c:pt>
                <c:pt idx="59264">
                  <c:v>21</c:v>
                </c:pt>
                <c:pt idx="59265">
                  <c:v>29</c:v>
                </c:pt>
                <c:pt idx="59266">
                  <c:v>20</c:v>
                </c:pt>
                <c:pt idx="59267">
                  <c:v>26</c:v>
                </c:pt>
                <c:pt idx="59268">
                  <c:v>26</c:v>
                </c:pt>
                <c:pt idx="59269">
                  <c:v>26</c:v>
                </c:pt>
                <c:pt idx="59270">
                  <c:v>16</c:v>
                </c:pt>
                <c:pt idx="59271">
                  <c:v>40</c:v>
                </c:pt>
                <c:pt idx="59272">
                  <c:v>20</c:v>
                </c:pt>
                <c:pt idx="59273">
                  <c:v>24</c:v>
                </c:pt>
                <c:pt idx="59274">
                  <c:v>14</c:v>
                </c:pt>
                <c:pt idx="59275">
                  <c:v>14</c:v>
                </c:pt>
                <c:pt idx="59276">
                  <c:v>24</c:v>
                </c:pt>
                <c:pt idx="59277">
                  <c:v>20</c:v>
                </c:pt>
                <c:pt idx="59278">
                  <c:v>14</c:v>
                </c:pt>
                <c:pt idx="59279">
                  <c:v>14</c:v>
                </c:pt>
                <c:pt idx="59280">
                  <c:v>42</c:v>
                </c:pt>
                <c:pt idx="59281">
                  <c:v>10</c:v>
                </c:pt>
                <c:pt idx="59282">
                  <c:v>15</c:v>
                </c:pt>
                <c:pt idx="59283">
                  <c:v>11</c:v>
                </c:pt>
                <c:pt idx="59284">
                  <c:v>13</c:v>
                </c:pt>
                <c:pt idx="59285">
                  <c:v>10</c:v>
                </c:pt>
                <c:pt idx="59286">
                  <c:v>9</c:v>
                </c:pt>
                <c:pt idx="59287">
                  <c:v>2</c:v>
                </c:pt>
                <c:pt idx="59288">
                  <c:v>351</c:v>
                </c:pt>
                <c:pt idx="59289">
                  <c:v>217</c:v>
                </c:pt>
                <c:pt idx="59290">
                  <c:v>300</c:v>
                </c:pt>
                <c:pt idx="59291">
                  <c:v>154</c:v>
                </c:pt>
                <c:pt idx="59292">
                  <c:v>270</c:v>
                </c:pt>
                <c:pt idx="59293">
                  <c:v>137</c:v>
                </c:pt>
                <c:pt idx="59294">
                  <c:v>204</c:v>
                </c:pt>
                <c:pt idx="59295">
                  <c:v>147</c:v>
                </c:pt>
                <c:pt idx="59296">
                  <c:v>186</c:v>
                </c:pt>
                <c:pt idx="59297">
                  <c:v>148</c:v>
                </c:pt>
                <c:pt idx="59298">
                  <c:v>120</c:v>
                </c:pt>
                <c:pt idx="59299">
                  <c:v>139</c:v>
                </c:pt>
                <c:pt idx="59300">
                  <c:v>220</c:v>
                </c:pt>
                <c:pt idx="59301">
                  <c:v>107</c:v>
                </c:pt>
                <c:pt idx="59302">
                  <c:v>210</c:v>
                </c:pt>
                <c:pt idx="59303">
                  <c:v>167</c:v>
                </c:pt>
                <c:pt idx="59304">
                  <c:v>104</c:v>
                </c:pt>
                <c:pt idx="59305">
                  <c:v>142</c:v>
                </c:pt>
                <c:pt idx="59306">
                  <c:v>104</c:v>
                </c:pt>
                <c:pt idx="59307">
                  <c:v>51</c:v>
                </c:pt>
                <c:pt idx="59308">
                  <c:v>95</c:v>
                </c:pt>
                <c:pt idx="59309">
                  <c:v>123</c:v>
                </c:pt>
                <c:pt idx="59310">
                  <c:v>94</c:v>
                </c:pt>
                <c:pt idx="59311">
                  <c:v>116</c:v>
                </c:pt>
                <c:pt idx="59312">
                  <c:v>70</c:v>
                </c:pt>
                <c:pt idx="59313">
                  <c:v>78</c:v>
                </c:pt>
                <c:pt idx="59314">
                  <c:v>89</c:v>
                </c:pt>
                <c:pt idx="59315">
                  <c:v>69</c:v>
                </c:pt>
                <c:pt idx="59316">
                  <c:v>53</c:v>
                </c:pt>
                <c:pt idx="59317">
                  <c:v>73</c:v>
                </c:pt>
                <c:pt idx="59318">
                  <c:v>85</c:v>
                </c:pt>
                <c:pt idx="59319">
                  <c:v>63</c:v>
                </c:pt>
                <c:pt idx="59320">
                  <c:v>77</c:v>
                </c:pt>
                <c:pt idx="59321">
                  <c:v>57</c:v>
                </c:pt>
                <c:pt idx="59322">
                  <c:v>74</c:v>
                </c:pt>
                <c:pt idx="59323">
                  <c:v>54</c:v>
                </c:pt>
                <c:pt idx="59324">
                  <c:v>105</c:v>
                </c:pt>
                <c:pt idx="59325">
                  <c:v>70</c:v>
                </c:pt>
                <c:pt idx="59326">
                  <c:v>70</c:v>
                </c:pt>
                <c:pt idx="59327">
                  <c:v>54</c:v>
                </c:pt>
                <c:pt idx="59328">
                  <c:v>47</c:v>
                </c:pt>
                <c:pt idx="59329">
                  <c:v>37</c:v>
                </c:pt>
                <c:pt idx="59330">
                  <c:v>73</c:v>
                </c:pt>
                <c:pt idx="59331">
                  <c:v>38</c:v>
                </c:pt>
                <c:pt idx="59332">
                  <c:v>45</c:v>
                </c:pt>
                <c:pt idx="59333">
                  <c:v>72</c:v>
                </c:pt>
                <c:pt idx="59334">
                  <c:v>70</c:v>
                </c:pt>
                <c:pt idx="59335">
                  <c:v>54</c:v>
                </c:pt>
                <c:pt idx="59336">
                  <c:v>106</c:v>
                </c:pt>
                <c:pt idx="59337">
                  <c:v>52</c:v>
                </c:pt>
                <c:pt idx="59338">
                  <c:v>39</c:v>
                </c:pt>
                <c:pt idx="59339">
                  <c:v>39</c:v>
                </c:pt>
                <c:pt idx="59340">
                  <c:v>26</c:v>
                </c:pt>
                <c:pt idx="59341">
                  <c:v>45</c:v>
                </c:pt>
                <c:pt idx="59342">
                  <c:v>62</c:v>
                </c:pt>
                <c:pt idx="59343">
                  <c:v>40</c:v>
                </c:pt>
                <c:pt idx="59344">
                  <c:v>61</c:v>
                </c:pt>
                <c:pt idx="59345">
                  <c:v>27</c:v>
                </c:pt>
                <c:pt idx="59346">
                  <c:v>33</c:v>
                </c:pt>
                <c:pt idx="59347">
                  <c:v>31</c:v>
                </c:pt>
                <c:pt idx="59348">
                  <c:v>32</c:v>
                </c:pt>
                <c:pt idx="59349">
                  <c:v>32</c:v>
                </c:pt>
                <c:pt idx="59350">
                  <c:v>37</c:v>
                </c:pt>
                <c:pt idx="59351">
                  <c:v>43</c:v>
                </c:pt>
                <c:pt idx="59352">
                  <c:v>14</c:v>
                </c:pt>
                <c:pt idx="59353">
                  <c:v>17</c:v>
                </c:pt>
                <c:pt idx="59354">
                  <c:v>44</c:v>
                </c:pt>
                <c:pt idx="59355">
                  <c:v>28</c:v>
                </c:pt>
                <c:pt idx="59356">
                  <c:v>22</c:v>
                </c:pt>
                <c:pt idx="59357">
                  <c:v>50</c:v>
                </c:pt>
                <c:pt idx="59358">
                  <c:v>32</c:v>
                </c:pt>
                <c:pt idx="59359">
                  <c:v>9</c:v>
                </c:pt>
                <c:pt idx="59360">
                  <c:v>19</c:v>
                </c:pt>
                <c:pt idx="59361">
                  <c:v>52</c:v>
                </c:pt>
                <c:pt idx="59362">
                  <c:v>15</c:v>
                </c:pt>
                <c:pt idx="59363">
                  <c:v>19</c:v>
                </c:pt>
                <c:pt idx="59364">
                  <c:v>18</c:v>
                </c:pt>
                <c:pt idx="59365">
                  <c:v>15</c:v>
                </c:pt>
                <c:pt idx="59366">
                  <c:v>10</c:v>
                </c:pt>
                <c:pt idx="59367">
                  <c:v>20</c:v>
                </c:pt>
                <c:pt idx="59368">
                  <c:v>21</c:v>
                </c:pt>
                <c:pt idx="59369">
                  <c:v>19</c:v>
                </c:pt>
                <c:pt idx="59370">
                  <c:v>15</c:v>
                </c:pt>
                <c:pt idx="59371">
                  <c:v>18</c:v>
                </c:pt>
                <c:pt idx="59372">
                  <c:v>11</c:v>
                </c:pt>
                <c:pt idx="59373">
                  <c:v>39</c:v>
                </c:pt>
                <c:pt idx="59374">
                  <c:v>8</c:v>
                </c:pt>
                <c:pt idx="59375">
                  <c:v>6</c:v>
                </c:pt>
                <c:pt idx="59376">
                  <c:v>11</c:v>
                </c:pt>
                <c:pt idx="59377">
                  <c:v>5</c:v>
                </c:pt>
                <c:pt idx="59378">
                  <c:v>6</c:v>
                </c:pt>
                <c:pt idx="59379">
                  <c:v>4</c:v>
                </c:pt>
                <c:pt idx="59380">
                  <c:v>4</c:v>
                </c:pt>
                <c:pt idx="59381">
                  <c:v>5</c:v>
                </c:pt>
                <c:pt idx="59382">
                  <c:v>3</c:v>
                </c:pt>
                <c:pt idx="59383">
                  <c:v>832</c:v>
                </c:pt>
                <c:pt idx="59384">
                  <c:v>816</c:v>
                </c:pt>
                <c:pt idx="59385">
                  <c:v>470</c:v>
                </c:pt>
                <c:pt idx="59386">
                  <c:v>600</c:v>
                </c:pt>
                <c:pt idx="59387">
                  <c:v>270</c:v>
                </c:pt>
                <c:pt idx="59388">
                  <c:v>445</c:v>
                </c:pt>
                <c:pt idx="59389">
                  <c:v>315</c:v>
                </c:pt>
                <c:pt idx="59390">
                  <c:v>376</c:v>
                </c:pt>
                <c:pt idx="59391">
                  <c:v>329</c:v>
                </c:pt>
                <c:pt idx="59392">
                  <c:v>218</c:v>
                </c:pt>
                <c:pt idx="59393">
                  <c:v>319</c:v>
                </c:pt>
                <c:pt idx="59394">
                  <c:v>380</c:v>
                </c:pt>
                <c:pt idx="59395">
                  <c:v>379</c:v>
                </c:pt>
                <c:pt idx="59396">
                  <c:v>285</c:v>
                </c:pt>
                <c:pt idx="59397">
                  <c:v>186</c:v>
                </c:pt>
                <c:pt idx="59398">
                  <c:v>267</c:v>
                </c:pt>
                <c:pt idx="59399">
                  <c:v>252</c:v>
                </c:pt>
                <c:pt idx="59400">
                  <c:v>262</c:v>
                </c:pt>
                <c:pt idx="59401">
                  <c:v>209</c:v>
                </c:pt>
                <c:pt idx="59402">
                  <c:v>281</c:v>
                </c:pt>
                <c:pt idx="59403">
                  <c:v>244</c:v>
                </c:pt>
                <c:pt idx="59404">
                  <c:v>239</c:v>
                </c:pt>
                <c:pt idx="59405">
                  <c:v>127</c:v>
                </c:pt>
                <c:pt idx="59406">
                  <c:v>161</c:v>
                </c:pt>
                <c:pt idx="59407">
                  <c:v>148</c:v>
                </c:pt>
                <c:pt idx="59408">
                  <c:v>221</c:v>
                </c:pt>
                <c:pt idx="59409">
                  <c:v>255</c:v>
                </c:pt>
                <c:pt idx="59410">
                  <c:v>194</c:v>
                </c:pt>
                <c:pt idx="59411">
                  <c:v>212</c:v>
                </c:pt>
                <c:pt idx="59412">
                  <c:v>197</c:v>
                </c:pt>
                <c:pt idx="59413">
                  <c:v>105</c:v>
                </c:pt>
                <c:pt idx="59414">
                  <c:v>171</c:v>
                </c:pt>
                <c:pt idx="59415">
                  <c:v>180</c:v>
                </c:pt>
                <c:pt idx="59416">
                  <c:v>131</c:v>
                </c:pt>
                <c:pt idx="59417">
                  <c:v>213</c:v>
                </c:pt>
                <c:pt idx="59418">
                  <c:v>206</c:v>
                </c:pt>
                <c:pt idx="59419">
                  <c:v>175</c:v>
                </c:pt>
                <c:pt idx="59420">
                  <c:v>200</c:v>
                </c:pt>
                <c:pt idx="59421">
                  <c:v>140</c:v>
                </c:pt>
                <c:pt idx="59422">
                  <c:v>182</c:v>
                </c:pt>
                <c:pt idx="59423">
                  <c:v>170</c:v>
                </c:pt>
                <c:pt idx="59424">
                  <c:v>96</c:v>
                </c:pt>
                <c:pt idx="59425">
                  <c:v>118</c:v>
                </c:pt>
                <c:pt idx="59426">
                  <c:v>160</c:v>
                </c:pt>
                <c:pt idx="59427">
                  <c:v>112</c:v>
                </c:pt>
                <c:pt idx="59428">
                  <c:v>120</c:v>
                </c:pt>
                <c:pt idx="59429">
                  <c:v>100</c:v>
                </c:pt>
                <c:pt idx="59430">
                  <c:v>75</c:v>
                </c:pt>
                <c:pt idx="59431">
                  <c:v>91</c:v>
                </c:pt>
                <c:pt idx="59432">
                  <c:v>51</c:v>
                </c:pt>
                <c:pt idx="59433">
                  <c:v>69</c:v>
                </c:pt>
                <c:pt idx="59434">
                  <c:v>105</c:v>
                </c:pt>
                <c:pt idx="59435">
                  <c:v>81</c:v>
                </c:pt>
                <c:pt idx="59436">
                  <c:v>78</c:v>
                </c:pt>
                <c:pt idx="59437">
                  <c:v>70</c:v>
                </c:pt>
                <c:pt idx="59438">
                  <c:v>81</c:v>
                </c:pt>
                <c:pt idx="59439">
                  <c:v>72</c:v>
                </c:pt>
                <c:pt idx="59440">
                  <c:v>72</c:v>
                </c:pt>
                <c:pt idx="59441">
                  <c:v>28</c:v>
                </c:pt>
                <c:pt idx="59442">
                  <c:v>69</c:v>
                </c:pt>
                <c:pt idx="59443">
                  <c:v>87</c:v>
                </c:pt>
                <c:pt idx="59444">
                  <c:v>51</c:v>
                </c:pt>
                <c:pt idx="59445">
                  <c:v>30</c:v>
                </c:pt>
                <c:pt idx="59446">
                  <c:v>71</c:v>
                </c:pt>
                <c:pt idx="59447">
                  <c:v>52</c:v>
                </c:pt>
                <c:pt idx="59448">
                  <c:v>48</c:v>
                </c:pt>
                <c:pt idx="59449">
                  <c:v>45</c:v>
                </c:pt>
                <c:pt idx="59450">
                  <c:v>52</c:v>
                </c:pt>
                <c:pt idx="59451">
                  <c:v>25</c:v>
                </c:pt>
                <c:pt idx="59452">
                  <c:v>42</c:v>
                </c:pt>
                <c:pt idx="59453">
                  <c:v>48</c:v>
                </c:pt>
                <c:pt idx="59454">
                  <c:v>40</c:v>
                </c:pt>
                <c:pt idx="59455">
                  <c:v>40</c:v>
                </c:pt>
                <c:pt idx="59456">
                  <c:v>35</c:v>
                </c:pt>
                <c:pt idx="59457">
                  <c:v>55</c:v>
                </c:pt>
                <c:pt idx="59458">
                  <c:v>43</c:v>
                </c:pt>
                <c:pt idx="59459">
                  <c:v>60</c:v>
                </c:pt>
                <c:pt idx="59460">
                  <c:v>44</c:v>
                </c:pt>
                <c:pt idx="59461">
                  <c:v>41</c:v>
                </c:pt>
                <c:pt idx="59462">
                  <c:v>30</c:v>
                </c:pt>
                <c:pt idx="59463">
                  <c:v>30</c:v>
                </c:pt>
                <c:pt idx="59464">
                  <c:v>22</c:v>
                </c:pt>
                <c:pt idx="59465">
                  <c:v>19</c:v>
                </c:pt>
                <c:pt idx="59466">
                  <c:v>25</c:v>
                </c:pt>
                <c:pt idx="59467">
                  <c:v>24</c:v>
                </c:pt>
                <c:pt idx="59468">
                  <c:v>15</c:v>
                </c:pt>
                <c:pt idx="59469">
                  <c:v>15</c:v>
                </c:pt>
                <c:pt idx="59470">
                  <c:v>13</c:v>
                </c:pt>
                <c:pt idx="59471">
                  <c:v>14</c:v>
                </c:pt>
                <c:pt idx="59472">
                  <c:v>19</c:v>
                </c:pt>
                <c:pt idx="59473">
                  <c:v>22</c:v>
                </c:pt>
                <c:pt idx="59474">
                  <c:v>17</c:v>
                </c:pt>
                <c:pt idx="59475">
                  <c:v>14</c:v>
                </c:pt>
                <c:pt idx="59476">
                  <c:v>16</c:v>
                </c:pt>
                <c:pt idx="59477">
                  <c:v>13</c:v>
                </c:pt>
                <c:pt idx="59478">
                  <c:v>6</c:v>
                </c:pt>
                <c:pt idx="59479">
                  <c:v>30</c:v>
                </c:pt>
                <c:pt idx="59480">
                  <c:v>10</c:v>
                </c:pt>
                <c:pt idx="59481">
                  <c:v>6</c:v>
                </c:pt>
                <c:pt idx="59482">
                  <c:v>6</c:v>
                </c:pt>
                <c:pt idx="59483">
                  <c:v>2</c:v>
                </c:pt>
                <c:pt idx="59484">
                  <c:v>10</c:v>
                </c:pt>
                <c:pt idx="59485">
                  <c:v>729</c:v>
                </c:pt>
                <c:pt idx="59486">
                  <c:v>691</c:v>
                </c:pt>
                <c:pt idx="59487">
                  <c:v>348</c:v>
                </c:pt>
                <c:pt idx="59488">
                  <c:v>636</c:v>
                </c:pt>
                <c:pt idx="59489">
                  <c:v>534</c:v>
                </c:pt>
                <c:pt idx="59490">
                  <c:v>268</c:v>
                </c:pt>
                <c:pt idx="59491">
                  <c:v>317</c:v>
                </c:pt>
                <c:pt idx="59492">
                  <c:v>336</c:v>
                </c:pt>
                <c:pt idx="59493">
                  <c:v>298</c:v>
                </c:pt>
                <c:pt idx="59494">
                  <c:v>186</c:v>
                </c:pt>
                <c:pt idx="59495">
                  <c:v>181</c:v>
                </c:pt>
                <c:pt idx="59496">
                  <c:v>278</c:v>
                </c:pt>
                <c:pt idx="59497">
                  <c:v>250</c:v>
                </c:pt>
                <c:pt idx="59498">
                  <c:v>176</c:v>
                </c:pt>
                <c:pt idx="59499">
                  <c:v>243</c:v>
                </c:pt>
                <c:pt idx="59500">
                  <c:v>275</c:v>
                </c:pt>
                <c:pt idx="59501">
                  <c:v>274</c:v>
                </c:pt>
                <c:pt idx="59502">
                  <c:v>209</c:v>
                </c:pt>
                <c:pt idx="59503">
                  <c:v>266</c:v>
                </c:pt>
                <c:pt idx="59504">
                  <c:v>227</c:v>
                </c:pt>
                <c:pt idx="59505">
                  <c:v>215</c:v>
                </c:pt>
                <c:pt idx="59506">
                  <c:v>132</c:v>
                </c:pt>
                <c:pt idx="59507">
                  <c:v>257</c:v>
                </c:pt>
                <c:pt idx="59508">
                  <c:v>216</c:v>
                </c:pt>
                <c:pt idx="59509">
                  <c:v>179</c:v>
                </c:pt>
                <c:pt idx="59510">
                  <c:v>143</c:v>
                </c:pt>
                <c:pt idx="59511">
                  <c:v>171</c:v>
                </c:pt>
                <c:pt idx="59512">
                  <c:v>88</c:v>
                </c:pt>
                <c:pt idx="59513">
                  <c:v>161</c:v>
                </c:pt>
                <c:pt idx="59514">
                  <c:v>97</c:v>
                </c:pt>
                <c:pt idx="59515">
                  <c:v>135</c:v>
                </c:pt>
                <c:pt idx="59516">
                  <c:v>187</c:v>
                </c:pt>
                <c:pt idx="59517">
                  <c:v>180</c:v>
                </c:pt>
                <c:pt idx="59518">
                  <c:v>150</c:v>
                </c:pt>
                <c:pt idx="59519">
                  <c:v>172</c:v>
                </c:pt>
                <c:pt idx="59520">
                  <c:v>118</c:v>
                </c:pt>
                <c:pt idx="59521">
                  <c:v>67</c:v>
                </c:pt>
                <c:pt idx="59522">
                  <c:v>120</c:v>
                </c:pt>
                <c:pt idx="59523">
                  <c:v>100</c:v>
                </c:pt>
                <c:pt idx="59524">
                  <c:v>62</c:v>
                </c:pt>
                <c:pt idx="59525">
                  <c:v>110</c:v>
                </c:pt>
                <c:pt idx="59526">
                  <c:v>73</c:v>
                </c:pt>
                <c:pt idx="59527">
                  <c:v>145</c:v>
                </c:pt>
                <c:pt idx="59528">
                  <c:v>216</c:v>
                </c:pt>
                <c:pt idx="59529">
                  <c:v>163</c:v>
                </c:pt>
                <c:pt idx="59530">
                  <c:v>113</c:v>
                </c:pt>
                <c:pt idx="59531">
                  <c:v>103</c:v>
                </c:pt>
                <c:pt idx="59532">
                  <c:v>66</c:v>
                </c:pt>
                <c:pt idx="59533">
                  <c:v>110</c:v>
                </c:pt>
                <c:pt idx="59534">
                  <c:v>42</c:v>
                </c:pt>
                <c:pt idx="59535">
                  <c:v>146</c:v>
                </c:pt>
                <c:pt idx="59536">
                  <c:v>88</c:v>
                </c:pt>
                <c:pt idx="59537">
                  <c:v>102</c:v>
                </c:pt>
                <c:pt idx="59538">
                  <c:v>86</c:v>
                </c:pt>
                <c:pt idx="59539">
                  <c:v>86</c:v>
                </c:pt>
                <c:pt idx="59540">
                  <c:v>75</c:v>
                </c:pt>
                <c:pt idx="59541">
                  <c:v>97</c:v>
                </c:pt>
                <c:pt idx="59542">
                  <c:v>58</c:v>
                </c:pt>
                <c:pt idx="59543">
                  <c:v>71</c:v>
                </c:pt>
                <c:pt idx="59544">
                  <c:v>69</c:v>
                </c:pt>
                <c:pt idx="59545">
                  <c:v>111</c:v>
                </c:pt>
                <c:pt idx="59546">
                  <c:v>68</c:v>
                </c:pt>
                <c:pt idx="59547">
                  <c:v>68</c:v>
                </c:pt>
                <c:pt idx="59548">
                  <c:v>43</c:v>
                </c:pt>
                <c:pt idx="59549">
                  <c:v>58</c:v>
                </c:pt>
                <c:pt idx="59550">
                  <c:v>61</c:v>
                </c:pt>
                <c:pt idx="59551">
                  <c:v>53</c:v>
                </c:pt>
                <c:pt idx="59552">
                  <c:v>52</c:v>
                </c:pt>
                <c:pt idx="59553">
                  <c:v>81</c:v>
                </c:pt>
                <c:pt idx="59554">
                  <c:v>56</c:v>
                </c:pt>
                <c:pt idx="59555">
                  <c:v>78</c:v>
                </c:pt>
                <c:pt idx="59556">
                  <c:v>51</c:v>
                </c:pt>
                <c:pt idx="59557">
                  <c:v>52</c:v>
                </c:pt>
                <c:pt idx="59558">
                  <c:v>45</c:v>
                </c:pt>
                <c:pt idx="59559">
                  <c:v>52</c:v>
                </c:pt>
                <c:pt idx="59560">
                  <c:v>55</c:v>
                </c:pt>
                <c:pt idx="59561">
                  <c:v>26</c:v>
                </c:pt>
                <c:pt idx="59562">
                  <c:v>56</c:v>
                </c:pt>
                <c:pt idx="59563">
                  <c:v>51</c:v>
                </c:pt>
                <c:pt idx="59564">
                  <c:v>31</c:v>
                </c:pt>
                <c:pt idx="59565">
                  <c:v>32</c:v>
                </c:pt>
                <c:pt idx="59566">
                  <c:v>42</c:v>
                </c:pt>
                <c:pt idx="59567">
                  <c:v>34</c:v>
                </c:pt>
                <c:pt idx="59568">
                  <c:v>30</c:v>
                </c:pt>
                <c:pt idx="59569">
                  <c:v>35</c:v>
                </c:pt>
                <c:pt idx="59570">
                  <c:v>35</c:v>
                </c:pt>
                <c:pt idx="59571">
                  <c:v>34</c:v>
                </c:pt>
                <c:pt idx="59572">
                  <c:v>32</c:v>
                </c:pt>
                <c:pt idx="59573">
                  <c:v>23</c:v>
                </c:pt>
                <c:pt idx="59574">
                  <c:v>15</c:v>
                </c:pt>
                <c:pt idx="59575">
                  <c:v>22</c:v>
                </c:pt>
                <c:pt idx="59576">
                  <c:v>14</c:v>
                </c:pt>
                <c:pt idx="59577">
                  <c:v>12</c:v>
                </c:pt>
                <c:pt idx="59578">
                  <c:v>17</c:v>
                </c:pt>
                <c:pt idx="59579">
                  <c:v>19</c:v>
                </c:pt>
                <c:pt idx="59580">
                  <c:v>12</c:v>
                </c:pt>
                <c:pt idx="59581">
                  <c:v>33</c:v>
                </c:pt>
                <c:pt idx="59582">
                  <c:v>9</c:v>
                </c:pt>
                <c:pt idx="59583">
                  <c:v>7</c:v>
                </c:pt>
                <c:pt idx="59584">
                  <c:v>12</c:v>
                </c:pt>
                <c:pt idx="59585">
                  <c:v>4</c:v>
                </c:pt>
                <c:pt idx="59586">
                  <c:v>2</c:v>
                </c:pt>
                <c:pt idx="59587">
                  <c:v>488</c:v>
                </c:pt>
                <c:pt idx="59588">
                  <c:v>719</c:v>
                </c:pt>
                <c:pt idx="59589">
                  <c:v>246</c:v>
                </c:pt>
                <c:pt idx="59590">
                  <c:v>239</c:v>
                </c:pt>
                <c:pt idx="59591">
                  <c:v>423</c:v>
                </c:pt>
                <c:pt idx="59592">
                  <c:v>314</c:v>
                </c:pt>
                <c:pt idx="59593">
                  <c:v>238</c:v>
                </c:pt>
                <c:pt idx="59594">
                  <c:v>187</c:v>
                </c:pt>
                <c:pt idx="59595">
                  <c:v>202</c:v>
                </c:pt>
                <c:pt idx="59596">
                  <c:v>147</c:v>
                </c:pt>
                <c:pt idx="59597">
                  <c:v>212</c:v>
                </c:pt>
                <c:pt idx="59598">
                  <c:v>157</c:v>
                </c:pt>
                <c:pt idx="59599">
                  <c:v>150</c:v>
                </c:pt>
                <c:pt idx="59600">
                  <c:v>175</c:v>
                </c:pt>
                <c:pt idx="59601">
                  <c:v>152</c:v>
                </c:pt>
                <c:pt idx="59602">
                  <c:v>204</c:v>
                </c:pt>
                <c:pt idx="59603">
                  <c:v>165</c:v>
                </c:pt>
                <c:pt idx="59604">
                  <c:v>86</c:v>
                </c:pt>
                <c:pt idx="59605">
                  <c:v>128</c:v>
                </c:pt>
                <c:pt idx="59606">
                  <c:v>127</c:v>
                </c:pt>
                <c:pt idx="59607">
                  <c:v>197</c:v>
                </c:pt>
                <c:pt idx="59608">
                  <c:v>146</c:v>
                </c:pt>
                <c:pt idx="59609">
                  <c:v>156</c:v>
                </c:pt>
                <c:pt idx="59610">
                  <c:v>215</c:v>
                </c:pt>
                <c:pt idx="59611">
                  <c:v>184</c:v>
                </c:pt>
                <c:pt idx="59612">
                  <c:v>185</c:v>
                </c:pt>
                <c:pt idx="59613">
                  <c:v>143</c:v>
                </c:pt>
                <c:pt idx="59614">
                  <c:v>68</c:v>
                </c:pt>
                <c:pt idx="59615">
                  <c:v>154</c:v>
                </c:pt>
                <c:pt idx="59616">
                  <c:v>92</c:v>
                </c:pt>
                <c:pt idx="59617">
                  <c:v>110</c:v>
                </c:pt>
                <c:pt idx="59618">
                  <c:v>140</c:v>
                </c:pt>
                <c:pt idx="59619">
                  <c:v>58</c:v>
                </c:pt>
                <c:pt idx="59620">
                  <c:v>158</c:v>
                </c:pt>
                <c:pt idx="59621">
                  <c:v>96</c:v>
                </c:pt>
                <c:pt idx="59622">
                  <c:v>118</c:v>
                </c:pt>
                <c:pt idx="59623">
                  <c:v>95</c:v>
                </c:pt>
                <c:pt idx="59624">
                  <c:v>114</c:v>
                </c:pt>
                <c:pt idx="59625">
                  <c:v>85</c:v>
                </c:pt>
                <c:pt idx="59626">
                  <c:v>83</c:v>
                </c:pt>
                <c:pt idx="59627">
                  <c:v>83</c:v>
                </c:pt>
                <c:pt idx="59628">
                  <c:v>82</c:v>
                </c:pt>
                <c:pt idx="59629">
                  <c:v>79</c:v>
                </c:pt>
                <c:pt idx="59630">
                  <c:v>83</c:v>
                </c:pt>
                <c:pt idx="59631">
                  <c:v>70</c:v>
                </c:pt>
                <c:pt idx="59632">
                  <c:v>50</c:v>
                </c:pt>
                <c:pt idx="59633">
                  <c:v>70</c:v>
                </c:pt>
                <c:pt idx="59634">
                  <c:v>78</c:v>
                </c:pt>
                <c:pt idx="59635">
                  <c:v>68</c:v>
                </c:pt>
                <c:pt idx="59636">
                  <c:v>58</c:v>
                </c:pt>
                <c:pt idx="59637">
                  <c:v>80</c:v>
                </c:pt>
                <c:pt idx="59638">
                  <c:v>39</c:v>
                </c:pt>
                <c:pt idx="59639">
                  <c:v>53</c:v>
                </c:pt>
                <c:pt idx="59640">
                  <c:v>37</c:v>
                </c:pt>
                <c:pt idx="59641">
                  <c:v>50</c:v>
                </c:pt>
                <c:pt idx="59642">
                  <c:v>58</c:v>
                </c:pt>
                <c:pt idx="59643">
                  <c:v>23</c:v>
                </c:pt>
                <c:pt idx="59644">
                  <c:v>42</c:v>
                </c:pt>
                <c:pt idx="59645">
                  <c:v>22</c:v>
                </c:pt>
                <c:pt idx="59646">
                  <c:v>47</c:v>
                </c:pt>
                <c:pt idx="59647">
                  <c:v>53</c:v>
                </c:pt>
                <c:pt idx="59648">
                  <c:v>61</c:v>
                </c:pt>
                <c:pt idx="59649">
                  <c:v>38</c:v>
                </c:pt>
                <c:pt idx="59650">
                  <c:v>27</c:v>
                </c:pt>
                <c:pt idx="59651">
                  <c:v>57</c:v>
                </c:pt>
                <c:pt idx="59652">
                  <c:v>19</c:v>
                </c:pt>
                <c:pt idx="59653">
                  <c:v>43</c:v>
                </c:pt>
                <c:pt idx="59654">
                  <c:v>32</c:v>
                </c:pt>
                <c:pt idx="59655">
                  <c:v>51</c:v>
                </c:pt>
                <c:pt idx="59656">
                  <c:v>36</c:v>
                </c:pt>
                <c:pt idx="59657">
                  <c:v>42</c:v>
                </c:pt>
                <c:pt idx="59658">
                  <c:v>20</c:v>
                </c:pt>
                <c:pt idx="59659">
                  <c:v>34</c:v>
                </c:pt>
                <c:pt idx="59660">
                  <c:v>22</c:v>
                </c:pt>
                <c:pt idx="59661">
                  <c:v>57</c:v>
                </c:pt>
                <c:pt idx="59662">
                  <c:v>15</c:v>
                </c:pt>
                <c:pt idx="59663">
                  <c:v>43</c:v>
                </c:pt>
                <c:pt idx="59664">
                  <c:v>45</c:v>
                </c:pt>
                <c:pt idx="59665">
                  <c:v>30</c:v>
                </c:pt>
                <c:pt idx="59666">
                  <c:v>21</c:v>
                </c:pt>
                <c:pt idx="59667">
                  <c:v>21</c:v>
                </c:pt>
                <c:pt idx="59668">
                  <c:v>27</c:v>
                </c:pt>
                <c:pt idx="59669">
                  <c:v>38</c:v>
                </c:pt>
                <c:pt idx="59670">
                  <c:v>18</c:v>
                </c:pt>
                <c:pt idx="59671">
                  <c:v>26</c:v>
                </c:pt>
                <c:pt idx="59672">
                  <c:v>13</c:v>
                </c:pt>
                <c:pt idx="59673">
                  <c:v>34</c:v>
                </c:pt>
                <c:pt idx="59674">
                  <c:v>22</c:v>
                </c:pt>
                <c:pt idx="59675">
                  <c:v>30</c:v>
                </c:pt>
                <c:pt idx="59676">
                  <c:v>17</c:v>
                </c:pt>
                <c:pt idx="59677">
                  <c:v>27</c:v>
                </c:pt>
                <c:pt idx="59678">
                  <c:v>16</c:v>
                </c:pt>
                <c:pt idx="59679">
                  <c:v>14</c:v>
                </c:pt>
                <c:pt idx="59680">
                  <c:v>54</c:v>
                </c:pt>
                <c:pt idx="59681">
                  <c:v>20</c:v>
                </c:pt>
                <c:pt idx="59682">
                  <c:v>19</c:v>
                </c:pt>
                <c:pt idx="59683">
                  <c:v>17</c:v>
                </c:pt>
                <c:pt idx="59684">
                  <c:v>8</c:v>
                </c:pt>
                <c:pt idx="59685">
                  <c:v>11</c:v>
                </c:pt>
                <c:pt idx="59686">
                  <c:v>18</c:v>
                </c:pt>
                <c:pt idx="59687">
                  <c:v>12</c:v>
                </c:pt>
                <c:pt idx="59688">
                  <c:v>10</c:v>
                </c:pt>
                <c:pt idx="59689">
                  <c:v>15</c:v>
                </c:pt>
                <c:pt idx="59690">
                  <c:v>9</c:v>
                </c:pt>
                <c:pt idx="59691">
                  <c:v>8</c:v>
                </c:pt>
                <c:pt idx="59692">
                  <c:v>8</c:v>
                </c:pt>
                <c:pt idx="59693">
                  <c:v>7</c:v>
                </c:pt>
                <c:pt idx="59694">
                  <c:v>9</c:v>
                </c:pt>
                <c:pt idx="59695">
                  <c:v>10</c:v>
                </c:pt>
                <c:pt idx="59696">
                  <c:v>5</c:v>
                </c:pt>
                <c:pt idx="59697">
                  <c:v>1260</c:v>
                </c:pt>
                <c:pt idx="59698">
                  <c:v>1204</c:v>
                </c:pt>
                <c:pt idx="59699">
                  <c:v>2400</c:v>
                </c:pt>
                <c:pt idx="59700">
                  <c:v>950</c:v>
                </c:pt>
                <c:pt idx="59701">
                  <c:v>846</c:v>
                </c:pt>
                <c:pt idx="59702">
                  <c:v>796</c:v>
                </c:pt>
                <c:pt idx="59703">
                  <c:v>918</c:v>
                </c:pt>
                <c:pt idx="59704">
                  <c:v>430</c:v>
                </c:pt>
                <c:pt idx="59705">
                  <c:v>432</c:v>
                </c:pt>
                <c:pt idx="59706">
                  <c:v>594</c:v>
                </c:pt>
                <c:pt idx="59707">
                  <c:v>590</c:v>
                </c:pt>
                <c:pt idx="59708">
                  <c:v>661</c:v>
                </c:pt>
                <c:pt idx="59709">
                  <c:v>743</c:v>
                </c:pt>
                <c:pt idx="59710">
                  <c:v>427</c:v>
                </c:pt>
                <c:pt idx="59711">
                  <c:v>506</c:v>
                </c:pt>
                <c:pt idx="59712">
                  <c:v>493</c:v>
                </c:pt>
                <c:pt idx="59713">
                  <c:v>767</c:v>
                </c:pt>
                <c:pt idx="59714">
                  <c:v>380</c:v>
                </c:pt>
                <c:pt idx="59715">
                  <c:v>275</c:v>
                </c:pt>
                <c:pt idx="59716">
                  <c:v>366</c:v>
                </c:pt>
                <c:pt idx="59717">
                  <c:v>488</c:v>
                </c:pt>
                <c:pt idx="59718">
                  <c:v>321</c:v>
                </c:pt>
                <c:pt idx="59719">
                  <c:v>240</c:v>
                </c:pt>
                <c:pt idx="59720">
                  <c:v>383</c:v>
                </c:pt>
                <c:pt idx="59721">
                  <c:v>476</c:v>
                </c:pt>
                <c:pt idx="59722">
                  <c:v>543</c:v>
                </c:pt>
                <c:pt idx="59723">
                  <c:v>465</c:v>
                </c:pt>
                <c:pt idx="59724">
                  <c:v>228</c:v>
                </c:pt>
                <c:pt idx="59725">
                  <c:v>341</c:v>
                </c:pt>
                <c:pt idx="59726">
                  <c:v>410</c:v>
                </c:pt>
                <c:pt idx="59727">
                  <c:v>394</c:v>
                </c:pt>
                <c:pt idx="59728">
                  <c:v>382</c:v>
                </c:pt>
                <c:pt idx="59729">
                  <c:v>298</c:v>
                </c:pt>
                <c:pt idx="59730">
                  <c:v>365</c:v>
                </c:pt>
                <c:pt idx="59731">
                  <c:v>365</c:v>
                </c:pt>
                <c:pt idx="59732">
                  <c:v>483</c:v>
                </c:pt>
                <c:pt idx="59733">
                  <c:v>480</c:v>
                </c:pt>
                <c:pt idx="59734">
                  <c:v>262</c:v>
                </c:pt>
                <c:pt idx="59735">
                  <c:v>381</c:v>
                </c:pt>
                <c:pt idx="59736">
                  <c:v>329</c:v>
                </c:pt>
                <c:pt idx="59737">
                  <c:v>435</c:v>
                </c:pt>
                <c:pt idx="59738">
                  <c:v>323</c:v>
                </c:pt>
                <c:pt idx="59739">
                  <c:v>320</c:v>
                </c:pt>
                <c:pt idx="59740">
                  <c:v>255</c:v>
                </c:pt>
                <c:pt idx="59741">
                  <c:v>410</c:v>
                </c:pt>
                <c:pt idx="59742">
                  <c:v>150</c:v>
                </c:pt>
                <c:pt idx="59743">
                  <c:v>199</c:v>
                </c:pt>
                <c:pt idx="59744">
                  <c:v>291</c:v>
                </c:pt>
                <c:pt idx="59745">
                  <c:v>222</c:v>
                </c:pt>
                <c:pt idx="59746">
                  <c:v>274</c:v>
                </c:pt>
                <c:pt idx="59747">
                  <c:v>271</c:v>
                </c:pt>
                <c:pt idx="59748">
                  <c:v>350</c:v>
                </c:pt>
                <c:pt idx="59749">
                  <c:v>259</c:v>
                </c:pt>
                <c:pt idx="59750">
                  <c:v>340</c:v>
                </c:pt>
                <c:pt idx="59751">
                  <c:v>254</c:v>
                </c:pt>
                <c:pt idx="59752">
                  <c:v>123</c:v>
                </c:pt>
                <c:pt idx="59753">
                  <c:v>237</c:v>
                </c:pt>
                <c:pt idx="59754">
                  <c:v>315</c:v>
                </c:pt>
                <c:pt idx="59755">
                  <c:v>154</c:v>
                </c:pt>
                <c:pt idx="59756">
                  <c:v>301</c:v>
                </c:pt>
                <c:pt idx="59757">
                  <c:v>249</c:v>
                </c:pt>
                <c:pt idx="59758">
                  <c:v>241</c:v>
                </c:pt>
                <c:pt idx="59759">
                  <c:v>166</c:v>
                </c:pt>
                <c:pt idx="59760">
                  <c:v>205</c:v>
                </c:pt>
                <c:pt idx="59761">
                  <c:v>97</c:v>
                </c:pt>
                <c:pt idx="59762">
                  <c:v>292</c:v>
                </c:pt>
                <c:pt idx="59763">
                  <c:v>231</c:v>
                </c:pt>
                <c:pt idx="59764">
                  <c:v>128</c:v>
                </c:pt>
                <c:pt idx="59765">
                  <c:v>209</c:v>
                </c:pt>
                <c:pt idx="59766">
                  <c:v>205</c:v>
                </c:pt>
                <c:pt idx="59767">
                  <c:v>122</c:v>
                </c:pt>
                <c:pt idx="59768">
                  <c:v>193</c:v>
                </c:pt>
                <c:pt idx="59769">
                  <c:v>191</c:v>
                </c:pt>
                <c:pt idx="59770">
                  <c:v>141</c:v>
                </c:pt>
                <c:pt idx="59771">
                  <c:v>103</c:v>
                </c:pt>
                <c:pt idx="59772">
                  <c:v>170</c:v>
                </c:pt>
                <c:pt idx="59773">
                  <c:v>195</c:v>
                </c:pt>
                <c:pt idx="59774">
                  <c:v>139</c:v>
                </c:pt>
                <c:pt idx="59775">
                  <c:v>66</c:v>
                </c:pt>
                <c:pt idx="59776">
                  <c:v>130</c:v>
                </c:pt>
                <c:pt idx="59777">
                  <c:v>143</c:v>
                </c:pt>
                <c:pt idx="59778">
                  <c:v>52</c:v>
                </c:pt>
                <c:pt idx="59779">
                  <c:v>110</c:v>
                </c:pt>
                <c:pt idx="59780">
                  <c:v>114</c:v>
                </c:pt>
                <c:pt idx="59781">
                  <c:v>108</c:v>
                </c:pt>
                <c:pt idx="59782">
                  <c:v>46</c:v>
                </c:pt>
                <c:pt idx="59783">
                  <c:v>56</c:v>
                </c:pt>
                <c:pt idx="59784">
                  <c:v>69</c:v>
                </c:pt>
                <c:pt idx="59785">
                  <c:v>110</c:v>
                </c:pt>
                <c:pt idx="59786">
                  <c:v>82</c:v>
                </c:pt>
                <c:pt idx="59787">
                  <c:v>107</c:v>
                </c:pt>
                <c:pt idx="59788">
                  <c:v>91</c:v>
                </c:pt>
                <c:pt idx="59789">
                  <c:v>79</c:v>
                </c:pt>
                <c:pt idx="59790">
                  <c:v>126</c:v>
                </c:pt>
                <c:pt idx="59791">
                  <c:v>57</c:v>
                </c:pt>
                <c:pt idx="59792">
                  <c:v>95</c:v>
                </c:pt>
                <c:pt idx="59793">
                  <c:v>71</c:v>
                </c:pt>
                <c:pt idx="59794">
                  <c:v>94</c:v>
                </c:pt>
                <c:pt idx="59795">
                  <c:v>110</c:v>
                </c:pt>
                <c:pt idx="59796">
                  <c:v>49</c:v>
                </c:pt>
                <c:pt idx="59797">
                  <c:v>49</c:v>
                </c:pt>
                <c:pt idx="59798">
                  <c:v>68</c:v>
                </c:pt>
                <c:pt idx="59799">
                  <c:v>54</c:v>
                </c:pt>
                <c:pt idx="59800">
                  <c:v>71</c:v>
                </c:pt>
                <c:pt idx="59801">
                  <c:v>76</c:v>
                </c:pt>
                <c:pt idx="59802">
                  <c:v>54</c:v>
                </c:pt>
                <c:pt idx="59803">
                  <c:v>53</c:v>
                </c:pt>
                <c:pt idx="59804">
                  <c:v>56</c:v>
                </c:pt>
                <c:pt idx="59805">
                  <c:v>45</c:v>
                </c:pt>
                <c:pt idx="59806">
                  <c:v>44</c:v>
                </c:pt>
                <c:pt idx="59807">
                  <c:v>55</c:v>
                </c:pt>
                <c:pt idx="59808">
                  <c:v>24</c:v>
                </c:pt>
                <c:pt idx="59809">
                  <c:v>12</c:v>
                </c:pt>
                <c:pt idx="59810">
                  <c:v>22</c:v>
                </c:pt>
                <c:pt idx="59811">
                  <c:v>3</c:v>
                </c:pt>
                <c:pt idx="59812">
                  <c:v>462</c:v>
                </c:pt>
                <c:pt idx="59813">
                  <c:v>458</c:v>
                </c:pt>
                <c:pt idx="59814">
                  <c:v>247</c:v>
                </c:pt>
                <c:pt idx="59815">
                  <c:v>266</c:v>
                </c:pt>
                <c:pt idx="59816">
                  <c:v>140</c:v>
                </c:pt>
                <c:pt idx="59817">
                  <c:v>211</c:v>
                </c:pt>
                <c:pt idx="59818">
                  <c:v>227</c:v>
                </c:pt>
                <c:pt idx="59819">
                  <c:v>125</c:v>
                </c:pt>
                <c:pt idx="59820">
                  <c:v>184</c:v>
                </c:pt>
                <c:pt idx="59821">
                  <c:v>181</c:v>
                </c:pt>
                <c:pt idx="59822">
                  <c:v>127</c:v>
                </c:pt>
                <c:pt idx="59823">
                  <c:v>137</c:v>
                </c:pt>
                <c:pt idx="59824">
                  <c:v>167</c:v>
                </c:pt>
                <c:pt idx="59825">
                  <c:v>67</c:v>
                </c:pt>
                <c:pt idx="59826">
                  <c:v>193</c:v>
                </c:pt>
                <c:pt idx="59827">
                  <c:v>194</c:v>
                </c:pt>
                <c:pt idx="59828">
                  <c:v>94</c:v>
                </c:pt>
                <c:pt idx="59829">
                  <c:v>132</c:v>
                </c:pt>
                <c:pt idx="59830">
                  <c:v>111</c:v>
                </c:pt>
                <c:pt idx="59831">
                  <c:v>125</c:v>
                </c:pt>
                <c:pt idx="59832">
                  <c:v>58</c:v>
                </c:pt>
                <c:pt idx="59833">
                  <c:v>90</c:v>
                </c:pt>
                <c:pt idx="59834">
                  <c:v>105</c:v>
                </c:pt>
                <c:pt idx="59835">
                  <c:v>140</c:v>
                </c:pt>
                <c:pt idx="59836">
                  <c:v>84</c:v>
                </c:pt>
                <c:pt idx="59837">
                  <c:v>66</c:v>
                </c:pt>
                <c:pt idx="59838">
                  <c:v>64</c:v>
                </c:pt>
                <c:pt idx="59839">
                  <c:v>78</c:v>
                </c:pt>
                <c:pt idx="59840">
                  <c:v>101</c:v>
                </c:pt>
                <c:pt idx="59841">
                  <c:v>110</c:v>
                </c:pt>
                <c:pt idx="59842">
                  <c:v>84</c:v>
                </c:pt>
                <c:pt idx="59843">
                  <c:v>83</c:v>
                </c:pt>
                <c:pt idx="59844">
                  <c:v>94</c:v>
                </c:pt>
                <c:pt idx="59845">
                  <c:v>69</c:v>
                </c:pt>
                <c:pt idx="59846">
                  <c:v>90</c:v>
                </c:pt>
                <c:pt idx="59847">
                  <c:v>52</c:v>
                </c:pt>
                <c:pt idx="59848">
                  <c:v>63</c:v>
                </c:pt>
                <c:pt idx="59849">
                  <c:v>72</c:v>
                </c:pt>
                <c:pt idx="59850">
                  <c:v>81</c:v>
                </c:pt>
                <c:pt idx="59851">
                  <c:v>43</c:v>
                </c:pt>
                <c:pt idx="59852">
                  <c:v>64</c:v>
                </c:pt>
                <c:pt idx="59853">
                  <c:v>55</c:v>
                </c:pt>
                <c:pt idx="59854">
                  <c:v>46</c:v>
                </c:pt>
                <c:pt idx="59855">
                  <c:v>51</c:v>
                </c:pt>
                <c:pt idx="59856">
                  <c:v>50</c:v>
                </c:pt>
                <c:pt idx="59857">
                  <c:v>37</c:v>
                </c:pt>
                <c:pt idx="59858">
                  <c:v>42</c:v>
                </c:pt>
                <c:pt idx="59859">
                  <c:v>55</c:v>
                </c:pt>
                <c:pt idx="59860">
                  <c:v>31</c:v>
                </c:pt>
                <c:pt idx="59861">
                  <c:v>62</c:v>
                </c:pt>
                <c:pt idx="59862">
                  <c:v>61</c:v>
                </c:pt>
                <c:pt idx="59863">
                  <c:v>30</c:v>
                </c:pt>
                <c:pt idx="59864">
                  <c:v>30</c:v>
                </c:pt>
                <c:pt idx="59865">
                  <c:v>42</c:v>
                </c:pt>
                <c:pt idx="59866">
                  <c:v>31</c:v>
                </c:pt>
                <c:pt idx="59867">
                  <c:v>39</c:v>
                </c:pt>
                <c:pt idx="59868">
                  <c:v>39</c:v>
                </c:pt>
                <c:pt idx="59869">
                  <c:v>37</c:v>
                </c:pt>
                <c:pt idx="59870">
                  <c:v>43</c:v>
                </c:pt>
                <c:pt idx="59871">
                  <c:v>17</c:v>
                </c:pt>
                <c:pt idx="59872">
                  <c:v>79</c:v>
                </c:pt>
                <c:pt idx="59873">
                  <c:v>49</c:v>
                </c:pt>
                <c:pt idx="59874">
                  <c:v>48</c:v>
                </c:pt>
                <c:pt idx="59875">
                  <c:v>30</c:v>
                </c:pt>
                <c:pt idx="59876">
                  <c:v>30</c:v>
                </c:pt>
                <c:pt idx="59877">
                  <c:v>46</c:v>
                </c:pt>
                <c:pt idx="59878">
                  <c:v>18</c:v>
                </c:pt>
                <c:pt idx="59879">
                  <c:v>30</c:v>
                </c:pt>
                <c:pt idx="59880">
                  <c:v>20</c:v>
                </c:pt>
                <c:pt idx="59881">
                  <c:v>33</c:v>
                </c:pt>
                <c:pt idx="59882">
                  <c:v>57</c:v>
                </c:pt>
                <c:pt idx="59883">
                  <c:v>18</c:v>
                </c:pt>
                <c:pt idx="59884">
                  <c:v>26</c:v>
                </c:pt>
                <c:pt idx="59885">
                  <c:v>23</c:v>
                </c:pt>
                <c:pt idx="59886">
                  <c:v>30</c:v>
                </c:pt>
                <c:pt idx="59887">
                  <c:v>26</c:v>
                </c:pt>
                <c:pt idx="59888">
                  <c:v>17</c:v>
                </c:pt>
                <c:pt idx="59889">
                  <c:v>19</c:v>
                </c:pt>
                <c:pt idx="59890">
                  <c:v>18</c:v>
                </c:pt>
                <c:pt idx="59891">
                  <c:v>12</c:v>
                </c:pt>
                <c:pt idx="59892">
                  <c:v>15</c:v>
                </c:pt>
                <c:pt idx="59893">
                  <c:v>22</c:v>
                </c:pt>
                <c:pt idx="59894">
                  <c:v>11</c:v>
                </c:pt>
                <c:pt idx="59895">
                  <c:v>22</c:v>
                </c:pt>
                <c:pt idx="59896">
                  <c:v>22</c:v>
                </c:pt>
                <c:pt idx="59897">
                  <c:v>24</c:v>
                </c:pt>
                <c:pt idx="59898">
                  <c:v>13</c:v>
                </c:pt>
                <c:pt idx="59899">
                  <c:v>20</c:v>
                </c:pt>
                <c:pt idx="59900">
                  <c:v>14</c:v>
                </c:pt>
                <c:pt idx="59901">
                  <c:v>6</c:v>
                </c:pt>
                <c:pt idx="59902">
                  <c:v>45</c:v>
                </c:pt>
                <c:pt idx="59903">
                  <c:v>15</c:v>
                </c:pt>
                <c:pt idx="59904">
                  <c:v>9</c:v>
                </c:pt>
                <c:pt idx="59905">
                  <c:v>14</c:v>
                </c:pt>
                <c:pt idx="59906">
                  <c:v>13</c:v>
                </c:pt>
                <c:pt idx="59907">
                  <c:v>11</c:v>
                </c:pt>
                <c:pt idx="59908">
                  <c:v>11</c:v>
                </c:pt>
                <c:pt idx="59909">
                  <c:v>8</c:v>
                </c:pt>
                <c:pt idx="59910">
                  <c:v>7</c:v>
                </c:pt>
                <c:pt idx="59911">
                  <c:v>7</c:v>
                </c:pt>
                <c:pt idx="59912">
                  <c:v>8</c:v>
                </c:pt>
                <c:pt idx="59913">
                  <c:v>9</c:v>
                </c:pt>
                <c:pt idx="59914">
                  <c:v>4</c:v>
                </c:pt>
                <c:pt idx="59915">
                  <c:v>6</c:v>
                </c:pt>
                <c:pt idx="59916">
                  <c:v>5</c:v>
                </c:pt>
                <c:pt idx="59917">
                  <c:v>7</c:v>
                </c:pt>
                <c:pt idx="59918">
                  <c:v>4</c:v>
                </c:pt>
                <c:pt idx="59919">
                  <c:v>2</c:v>
                </c:pt>
                <c:pt idx="59920">
                  <c:v>555</c:v>
                </c:pt>
                <c:pt idx="59921">
                  <c:v>441</c:v>
                </c:pt>
                <c:pt idx="59922">
                  <c:v>254</c:v>
                </c:pt>
                <c:pt idx="59923">
                  <c:v>397</c:v>
                </c:pt>
                <c:pt idx="59924">
                  <c:v>193</c:v>
                </c:pt>
                <c:pt idx="59925">
                  <c:v>251</c:v>
                </c:pt>
                <c:pt idx="59926">
                  <c:v>206</c:v>
                </c:pt>
                <c:pt idx="59927">
                  <c:v>166</c:v>
                </c:pt>
                <c:pt idx="59928">
                  <c:v>254</c:v>
                </c:pt>
                <c:pt idx="59929">
                  <c:v>119</c:v>
                </c:pt>
                <c:pt idx="59930">
                  <c:v>178</c:v>
                </c:pt>
                <c:pt idx="59931">
                  <c:v>147</c:v>
                </c:pt>
                <c:pt idx="59932">
                  <c:v>136</c:v>
                </c:pt>
                <c:pt idx="59933">
                  <c:v>110</c:v>
                </c:pt>
                <c:pt idx="59934">
                  <c:v>135</c:v>
                </c:pt>
                <c:pt idx="59935">
                  <c:v>254</c:v>
                </c:pt>
                <c:pt idx="59936">
                  <c:v>126</c:v>
                </c:pt>
                <c:pt idx="59937">
                  <c:v>122</c:v>
                </c:pt>
                <c:pt idx="59938">
                  <c:v>64</c:v>
                </c:pt>
                <c:pt idx="59939">
                  <c:v>142</c:v>
                </c:pt>
                <c:pt idx="59940">
                  <c:v>96</c:v>
                </c:pt>
                <c:pt idx="59941">
                  <c:v>170</c:v>
                </c:pt>
                <c:pt idx="59942">
                  <c:v>115</c:v>
                </c:pt>
                <c:pt idx="59943">
                  <c:v>133</c:v>
                </c:pt>
                <c:pt idx="59944">
                  <c:v>133</c:v>
                </c:pt>
                <c:pt idx="59945">
                  <c:v>58</c:v>
                </c:pt>
                <c:pt idx="59946">
                  <c:v>80</c:v>
                </c:pt>
                <c:pt idx="59947">
                  <c:v>96</c:v>
                </c:pt>
                <c:pt idx="59948">
                  <c:v>74</c:v>
                </c:pt>
                <c:pt idx="59949">
                  <c:v>91</c:v>
                </c:pt>
                <c:pt idx="59950">
                  <c:v>120</c:v>
                </c:pt>
                <c:pt idx="59951">
                  <c:v>126</c:v>
                </c:pt>
                <c:pt idx="59952">
                  <c:v>49</c:v>
                </c:pt>
                <c:pt idx="59953">
                  <c:v>96</c:v>
                </c:pt>
                <c:pt idx="59954">
                  <c:v>98</c:v>
                </c:pt>
                <c:pt idx="59955">
                  <c:v>46</c:v>
                </c:pt>
                <c:pt idx="59956">
                  <c:v>90</c:v>
                </c:pt>
                <c:pt idx="59957">
                  <c:v>89</c:v>
                </c:pt>
                <c:pt idx="59958">
                  <c:v>78</c:v>
                </c:pt>
                <c:pt idx="59959">
                  <c:v>86</c:v>
                </c:pt>
                <c:pt idx="59960">
                  <c:v>72</c:v>
                </c:pt>
                <c:pt idx="59961">
                  <c:v>72</c:v>
                </c:pt>
                <c:pt idx="59962">
                  <c:v>71</c:v>
                </c:pt>
                <c:pt idx="59963">
                  <c:v>70</c:v>
                </c:pt>
                <c:pt idx="59964">
                  <c:v>112</c:v>
                </c:pt>
                <c:pt idx="59965">
                  <c:v>57</c:v>
                </c:pt>
                <c:pt idx="59966">
                  <c:v>87</c:v>
                </c:pt>
                <c:pt idx="59967">
                  <c:v>43</c:v>
                </c:pt>
                <c:pt idx="59968">
                  <c:v>61</c:v>
                </c:pt>
                <c:pt idx="59969">
                  <c:v>53</c:v>
                </c:pt>
                <c:pt idx="59970">
                  <c:v>123</c:v>
                </c:pt>
                <c:pt idx="59971">
                  <c:v>50</c:v>
                </c:pt>
                <c:pt idx="59972">
                  <c:v>49</c:v>
                </c:pt>
                <c:pt idx="59973">
                  <c:v>52</c:v>
                </c:pt>
                <c:pt idx="59974">
                  <c:v>52</c:v>
                </c:pt>
                <c:pt idx="59975">
                  <c:v>50</c:v>
                </c:pt>
                <c:pt idx="59976">
                  <c:v>29</c:v>
                </c:pt>
                <c:pt idx="59977">
                  <c:v>21</c:v>
                </c:pt>
                <c:pt idx="59978">
                  <c:v>30</c:v>
                </c:pt>
                <c:pt idx="59979">
                  <c:v>30</c:v>
                </c:pt>
                <c:pt idx="59980">
                  <c:v>49</c:v>
                </c:pt>
                <c:pt idx="59981">
                  <c:v>39</c:v>
                </c:pt>
                <c:pt idx="59982">
                  <c:v>50</c:v>
                </c:pt>
                <c:pt idx="59983">
                  <c:v>32</c:v>
                </c:pt>
                <c:pt idx="59984">
                  <c:v>30</c:v>
                </c:pt>
                <c:pt idx="59985">
                  <c:v>40</c:v>
                </c:pt>
                <c:pt idx="59986">
                  <c:v>33</c:v>
                </c:pt>
                <c:pt idx="59987">
                  <c:v>33</c:v>
                </c:pt>
                <c:pt idx="59988">
                  <c:v>45</c:v>
                </c:pt>
                <c:pt idx="59989">
                  <c:v>32</c:v>
                </c:pt>
                <c:pt idx="59990">
                  <c:v>37</c:v>
                </c:pt>
                <c:pt idx="59991">
                  <c:v>44</c:v>
                </c:pt>
                <c:pt idx="59992">
                  <c:v>41</c:v>
                </c:pt>
                <c:pt idx="59993">
                  <c:v>21</c:v>
                </c:pt>
                <c:pt idx="59994">
                  <c:v>30</c:v>
                </c:pt>
                <c:pt idx="59995">
                  <c:v>36</c:v>
                </c:pt>
                <c:pt idx="59996">
                  <c:v>49</c:v>
                </c:pt>
                <c:pt idx="59997">
                  <c:v>26</c:v>
                </c:pt>
                <c:pt idx="59998">
                  <c:v>18</c:v>
                </c:pt>
                <c:pt idx="59999">
                  <c:v>21</c:v>
                </c:pt>
                <c:pt idx="60000">
                  <c:v>16</c:v>
                </c:pt>
                <c:pt idx="60001">
                  <c:v>30</c:v>
                </c:pt>
                <c:pt idx="60002">
                  <c:v>29</c:v>
                </c:pt>
                <c:pt idx="60003">
                  <c:v>18</c:v>
                </c:pt>
                <c:pt idx="60004">
                  <c:v>24</c:v>
                </c:pt>
                <c:pt idx="60005">
                  <c:v>17</c:v>
                </c:pt>
                <c:pt idx="60006">
                  <c:v>18</c:v>
                </c:pt>
                <c:pt idx="60007">
                  <c:v>15</c:v>
                </c:pt>
                <c:pt idx="60008">
                  <c:v>12</c:v>
                </c:pt>
                <c:pt idx="60009">
                  <c:v>16</c:v>
                </c:pt>
                <c:pt idx="60010">
                  <c:v>22</c:v>
                </c:pt>
                <c:pt idx="60011">
                  <c:v>31</c:v>
                </c:pt>
                <c:pt idx="60012">
                  <c:v>18</c:v>
                </c:pt>
                <c:pt idx="60013">
                  <c:v>15</c:v>
                </c:pt>
                <c:pt idx="60014">
                  <c:v>17</c:v>
                </c:pt>
                <c:pt idx="60015">
                  <c:v>20</c:v>
                </c:pt>
                <c:pt idx="60016">
                  <c:v>12</c:v>
                </c:pt>
                <c:pt idx="60017">
                  <c:v>19</c:v>
                </c:pt>
                <c:pt idx="60018">
                  <c:v>19</c:v>
                </c:pt>
                <c:pt idx="60019">
                  <c:v>45</c:v>
                </c:pt>
                <c:pt idx="60020">
                  <c:v>18</c:v>
                </c:pt>
                <c:pt idx="60021">
                  <c:v>12</c:v>
                </c:pt>
                <c:pt idx="60022">
                  <c:v>10</c:v>
                </c:pt>
                <c:pt idx="60023">
                  <c:v>19</c:v>
                </c:pt>
                <c:pt idx="60024">
                  <c:v>18</c:v>
                </c:pt>
                <c:pt idx="60025">
                  <c:v>12</c:v>
                </c:pt>
                <c:pt idx="60026">
                  <c:v>9</c:v>
                </c:pt>
                <c:pt idx="60027">
                  <c:v>8</c:v>
                </c:pt>
                <c:pt idx="60028">
                  <c:v>9</c:v>
                </c:pt>
                <c:pt idx="60029">
                  <c:v>9</c:v>
                </c:pt>
                <c:pt idx="60030">
                  <c:v>3</c:v>
                </c:pt>
                <c:pt idx="60031">
                  <c:v>4</c:v>
                </c:pt>
                <c:pt idx="60032">
                  <c:v>4</c:v>
                </c:pt>
                <c:pt idx="60033">
                  <c:v>5</c:v>
                </c:pt>
                <c:pt idx="60034">
                  <c:v>394</c:v>
                </c:pt>
                <c:pt idx="60035">
                  <c:v>259</c:v>
                </c:pt>
                <c:pt idx="60036">
                  <c:v>319</c:v>
                </c:pt>
                <c:pt idx="60037">
                  <c:v>197</c:v>
                </c:pt>
                <c:pt idx="60038">
                  <c:v>334</c:v>
                </c:pt>
                <c:pt idx="60039">
                  <c:v>300</c:v>
                </c:pt>
                <c:pt idx="60040">
                  <c:v>238</c:v>
                </c:pt>
                <c:pt idx="60041">
                  <c:v>181</c:v>
                </c:pt>
                <c:pt idx="60042">
                  <c:v>260</c:v>
                </c:pt>
                <c:pt idx="60043">
                  <c:v>241</c:v>
                </c:pt>
                <c:pt idx="60044">
                  <c:v>224</c:v>
                </c:pt>
                <c:pt idx="60045">
                  <c:v>116</c:v>
                </c:pt>
                <c:pt idx="60046">
                  <c:v>172</c:v>
                </c:pt>
                <c:pt idx="60047">
                  <c:v>205</c:v>
                </c:pt>
                <c:pt idx="60048">
                  <c:v>328</c:v>
                </c:pt>
                <c:pt idx="60049">
                  <c:v>269</c:v>
                </c:pt>
                <c:pt idx="60050">
                  <c:v>130</c:v>
                </c:pt>
                <c:pt idx="60051">
                  <c:v>130</c:v>
                </c:pt>
                <c:pt idx="60052">
                  <c:v>236</c:v>
                </c:pt>
                <c:pt idx="60053">
                  <c:v>137</c:v>
                </c:pt>
                <c:pt idx="60054">
                  <c:v>154</c:v>
                </c:pt>
                <c:pt idx="60055">
                  <c:v>90</c:v>
                </c:pt>
                <c:pt idx="60056">
                  <c:v>164</c:v>
                </c:pt>
                <c:pt idx="60057">
                  <c:v>117</c:v>
                </c:pt>
                <c:pt idx="60058">
                  <c:v>103</c:v>
                </c:pt>
                <c:pt idx="60059">
                  <c:v>118</c:v>
                </c:pt>
                <c:pt idx="60060">
                  <c:v>126</c:v>
                </c:pt>
                <c:pt idx="60061">
                  <c:v>90</c:v>
                </c:pt>
                <c:pt idx="60062">
                  <c:v>102</c:v>
                </c:pt>
                <c:pt idx="60063">
                  <c:v>89</c:v>
                </c:pt>
                <c:pt idx="60064">
                  <c:v>90</c:v>
                </c:pt>
                <c:pt idx="60065">
                  <c:v>86</c:v>
                </c:pt>
                <c:pt idx="60066">
                  <c:v>83</c:v>
                </c:pt>
                <c:pt idx="60067">
                  <c:v>112</c:v>
                </c:pt>
                <c:pt idx="60068">
                  <c:v>80</c:v>
                </c:pt>
                <c:pt idx="60069">
                  <c:v>42</c:v>
                </c:pt>
                <c:pt idx="60070">
                  <c:v>105</c:v>
                </c:pt>
                <c:pt idx="60071">
                  <c:v>100</c:v>
                </c:pt>
                <c:pt idx="60072">
                  <c:v>74</c:v>
                </c:pt>
                <c:pt idx="60073">
                  <c:v>86</c:v>
                </c:pt>
                <c:pt idx="60074">
                  <c:v>71</c:v>
                </c:pt>
                <c:pt idx="60075">
                  <c:v>72</c:v>
                </c:pt>
                <c:pt idx="60076">
                  <c:v>94</c:v>
                </c:pt>
                <c:pt idx="60077">
                  <c:v>86</c:v>
                </c:pt>
                <c:pt idx="60078">
                  <c:v>62</c:v>
                </c:pt>
                <c:pt idx="60079">
                  <c:v>57</c:v>
                </c:pt>
                <c:pt idx="60080">
                  <c:v>65</c:v>
                </c:pt>
                <c:pt idx="60081">
                  <c:v>44</c:v>
                </c:pt>
                <c:pt idx="60082">
                  <c:v>47</c:v>
                </c:pt>
                <c:pt idx="60083">
                  <c:v>70</c:v>
                </c:pt>
                <c:pt idx="60084">
                  <c:v>58</c:v>
                </c:pt>
                <c:pt idx="60085">
                  <c:v>52</c:v>
                </c:pt>
                <c:pt idx="60086">
                  <c:v>58</c:v>
                </c:pt>
                <c:pt idx="60087">
                  <c:v>43</c:v>
                </c:pt>
                <c:pt idx="60088">
                  <c:v>48</c:v>
                </c:pt>
                <c:pt idx="60089">
                  <c:v>50</c:v>
                </c:pt>
                <c:pt idx="60090">
                  <c:v>57</c:v>
                </c:pt>
                <c:pt idx="60091">
                  <c:v>41</c:v>
                </c:pt>
                <c:pt idx="60092">
                  <c:v>40</c:v>
                </c:pt>
                <c:pt idx="60093">
                  <c:v>52</c:v>
                </c:pt>
                <c:pt idx="60094">
                  <c:v>86</c:v>
                </c:pt>
                <c:pt idx="60095">
                  <c:v>43</c:v>
                </c:pt>
                <c:pt idx="60096">
                  <c:v>60</c:v>
                </c:pt>
                <c:pt idx="60097">
                  <c:v>42</c:v>
                </c:pt>
                <c:pt idx="60098">
                  <c:v>46</c:v>
                </c:pt>
                <c:pt idx="60099">
                  <c:v>27</c:v>
                </c:pt>
                <c:pt idx="60100">
                  <c:v>18</c:v>
                </c:pt>
                <c:pt idx="60101">
                  <c:v>27</c:v>
                </c:pt>
                <c:pt idx="60102">
                  <c:v>35</c:v>
                </c:pt>
                <c:pt idx="60103">
                  <c:v>25</c:v>
                </c:pt>
                <c:pt idx="60104">
                  <c:v>31</c:v>
                </c:pt>
                <c:pt idx="60105">
                  <c:v>49</c:v>
                </c:pt>
                <c:pt idx="60106">
                  <c:v>40</c:v>
                </c:pt>
                <c:pt idx="60107">
                  <c:v>78</c:v>
                </c:pt>
                <c:pt idx="60108">
                  <c:v>33</c:v>
                </c:pt>
                <c:pt idx="60109">
                  <c:v>23</c:v>
                </c:pt>
                <c:pt idx="60110">
                  <c:v>31</c:v>
                </c:pt>
                <c:pt idx="60111">
                  <c:v>41</c:v>
                </c:pt>
                <c:pt idx="60112">
                  <c:v>29</c:v>
                </c:pt>
                <c:pt idx="60113">
                  <c:v>20</c:v>
                </c:pt>
                <c:pt idx="60114">
                  <c:v>46</c:v>
                </c:pt>
                <c:pt idx="60115">
                  <c:v>37</c:v>
                </c:pt>
                <c:pt idx="60116">
                  <c:v>20</c:v>
                </c:pt>
                <c:pt idx="60117">
                  <c:v>25</c:v>
                </c:pt>
                <c:pt idx="60118">
                  <c:v>35</c:v>
                </c:pt>
                <c:pt idx="60119">
                  <c:v>14</c:v>
                </c:pt>
                <c:pt idx="60120">
                  <c:v>24</c:v>
                </c:pt>
                <c:pt idx="60121">
                  <c:v>26</c:v>
                </c:pt>
                <c:pt idx="60122">
                  <c:v>19</c:v>
                </c:pt>
                <c:pt idx="60123">
                  <c:v>30</c:v>
                </c:pt>
                <c:pt idx="60124">
                  <c:v>15</c:v>
                </c:pt>
                <c:pt idx="60125">
                  <c:v>40</c:v>
                </c:pt>
                <c:pt idx="60126">
                  <c:v>30</c:v>
                </c:pt>
                <c:pt idx="60127">
                  <c:v>18</c:v>
                </c:pt>
                <c:pt idx="60128">
                  <c:v>50</c:v>
                </c:pt>
                <c:pt idx="60129">
                  <c:v>24</c:v>
                </c:pt>
                <c:pt idx="60130">
                  <c:v>23</c:v>
                </c:pt>
                <c:pt idx="60131">
                  <c:v>31</c:v>
                </c:pt>
                <c:pt idx="60132">
                  <c:v>15</c:v>
                </c:pt>
                <c:pt idx="60133">
                  <c:v>21</c:v>
                </c:pt>
                <c:pt idx="60134">
                  <c:v>17</c:v>
                </c:pt>
                <c:pt idx="60135">
                  <c:v>20</c:v>
                </c:pt>
                <c:pt idx="60136">
                  <c:v>25</c:v>
                </c:pt>
                <c:pt idx="60137">
                  <c:v>16</c:v>
                </c:pt>
                <c:pt idx="60138">
                  <c:v>18</c:v>
                </c:pt>
                <c:pt idx="60139">
                  <c:v>17</c:v>
                </c:pt>
                <c:pt idx="60140">
                  <c:v>12</c:v>
                </c:pt>
                <c:pt idx="60141">
                  <c:v>38</c:v>
                </c:pt>
                <c:pt idx="60142">
                  <c:v>10</c:v>
                </c:pt>
                <c:pt idx="60143">
                  <c:v>11</c:v>
                </c:pt>
                <c:pt idx="60144">
                  <c:v>5</c:v>
                </c:pt>
                <c:pt idx="60145">
                  <c:v>5</c:v>
                </c:pt>
                <c:pt idx="60146">
                  <c:v>8</c:v>
                </c:pt>
                <c:pt idx="60147">
                  <c:v>7</c:v>
                </c:pt>
                <c:pt idx="60148">
                  <c:v>5</c:v>
                </c:pt>
                <c:pt idx="60149">
                  <c:v>4</c:v>
                </c:pt>
                <c:pt idx="60150">
                  <c:v>1227</c:v>
                </c:pt>
                <c:pt idx="60151">
                  <c:v>1111</c:v>
                </c:pt>
                <c:pt idx="60152">
                  <c:v>960</c:v>
                </c:pt>
                <c:pt idx="60153">
                  <c:v>949</c:v>
                </c:pt>
                <c:pt idx="60154">
                  <c:v>470</c:v>
                </c:pt>
                <c:pt idx="60155">
                  <c:v>773</c:v>
                </c:pt>
                <c:pt idx="60156">
                  <c:v>368</c:v>
                </c:pt>
                <c:pt idx="60157">
                  <c:v>432</c:v>
                </c:pt>
                <c:pt idx="60158">
                  <c:v>445</c:v>
                </c:pt>
                <c:pt idx="60159">
                  <c:v>519</c:v>
                </c:pt>
                <c:pt idx="60160">
                  <c:v>269</c:v>
                </c:pt>
                <c:pt idx="60161">
                  <c:v>408</c:v>
                </c:pt>
                <c:pt idx="60162">
                  <c:v>326</c:v>
                </c:pt>
                <c:pt idx="60163">
                  <c:v>354</c:v>
                </c:pt>
                <c:pt idx="60164">
                  <c:v>341</c:v>
                </c:pt>
                <c:pt idx="60165">
                  <c:v>219</c:v>
                </c:pt>
                <c:pt idx="60166">
                  <c:v>311</c:v>
                </c:pt>
                <c:pt idx="60167">
                  <c:v>256</c:v>
                </c:pt>
                <c:pt idx="60168">
                  <c:v>224</c:v>
                </c:pt>
                <c:pt idx="60169">
                  <c:v>265</c:v>
                </c:pt>
                <c:pt idx="60170">
                  <c:v>371</c:v>
                </c:pt>
                <c:pt idx="60171">
                  <c:v>316</c:v>
                </c:pt>
                <c:pt idx="60172">
                  <c:v>358</c:v>
                </c:pt>
                <c:pt idx="60173">
                  <c:v>289</c:v>
                </c:pt>
                <c:pt idx="60174">
                  <c:v>149</c:v>
                </c:pt>
                <c:pt idx="60175">
                  <c:v>210</c:v>
                </c:pt>
                <c:pt idx="60176">
                  <c:v>266</c:v>
                </c:pt>
                <c:pt idx="60177">
                  <c:v>258</c:v>
                </c:pt>
                <c:pt idx="60178">
                  <c:v>131</c:v>
                </c:pt>
                <c:pt idx="60179">
                  <c:v>197</c:v>
                </c:pt>
                <c:pt idx="60180">
                  <c:v>251</c:v>
                </c:pt>
                <c:pt idx="60181">
                  <c:v>311</c:v>
                </c:pt>
                <c:pt idx="60182">
                  <c:v>230</c:v>
                </c:pt>
                <c:pt idx="60183">
                  <c:v>306</c:v>
                </c:pt>
                <c:pt idx="60184">
                  <c:v>300</c:v>
                </c:pt>
                <c:pt idx="60185">
                  <c:v>180</c:v>
                </c:pt>
                <c:pt idx="60186">
                  <c:v>238</c:v>
                </c:pt>
                <c:pt idx="60187">
                  <c:v>250</c:v>
                </c:pt>
                <c:pt idx="60188">
                  <c:v>140</c:v>
                </c:pt>
                <c:pt idx="60189">
                  <c:v>209</c:v>
                </c:pt>
                <c:pt idx="60190">
                  <c:v>107</c:v>
                </c:pt>
                <c:pt idx="60191">
                  <c:v>133</c:v>
                </c:pt>
                <c:pt idx="60192">
                  <c:v>149</c:v>
                </c:pt>
                <c:pt idx="60193">
                  <c:v>141</c:v>
                </c:pt>
                <c:pt idx="60194">
                  <c:v>230</c:v>
                </c:pt>
                <c:pt idx="60195">
                  <c:v>223</c:v>
                </c:pt>
                <c:pt idx="60196">
                  <c:v>174</c:v>
                </c:pt>
                <c:pt idx="60197">
                  <c:v>179</c:v>
                </c:pt>
                <c:pt idx="60198">
                  <c:v>154</c:v>
                </c:pt>
                <c:pt idx="60199">
                  <c:v>145</c:v>
                </c:pt>
                <c:pt idx="60200">
                  <c:v>116</c:v>
                </c:pt>
                <c:pt idx="60201">
                  <c:v>166</c:v>
                </c:pt>
                <c:pt idx="60202">
                  <c:v>189</c:v>
                </c:pt>
                <c:pt idx="60203">
                  <c:v>117</c:v>
                </c:pt>
                <c:pt idx="60204">
                  <c:v>151</c:v>
                </c:pt>
                <c:pt idx="60205">
                  <c:v>132</c:v>
                </c:pt>
                <c:pt idx="60206">
                  <c:v>87</c:v>
                </c:pt>
                <c:pt idx="60207">
                  <c:v>130</c:v>
                </c:pt>
                <c:pt idx="60208">
                  <c:v>92</c:v>
                </c:pt>
                <c:pt idx="60209">
                  <c:v>121</c:v>
                </c:pt>
                <c:pt idx="60210">
                  <c:v>130</c:v>
                </c:pt>
                <c:pt idx="60211">
                  <c:v>150</c:v>
                </c:pt>
                <c:pt idx="60212">
                  <c:v>133</c:v>
                </c:pt>
                <c:pt idx="60213">
                  <c:v>67</c:v>
                </c:pt>
                <c:pt idx="60214">
                  <c:v>80</c:v>
                </c:pt>
                <c:pt idx="60215">
                  <c:v>114</c:v>
                </c:pt>
                <c:pt idx="60216">
                  <c:v>135</c:v>
                </c:pt>
                <c:pt idx="60217">
                  <c:v>150</c:v>
                </c:pt>
                <c:pt idx="60218">
                  <c:v>93</c:v>
                </c:pt>
                <c:pt idx="60219">
                  <c:v>88</c:v>
                </c:pt>
                <c:pt idx="60220">
                  <c:v>97</c:v>
                </c:pt>
                <c:pt idx="60221">
                  <c:v>43</c:v>
                </c:pt>
                <c:pt idx="60222">
                  <c:v>102</c:v>
                </c:pt>
                <c:pt idx="60223">
                  <c:v>86</c:v>
                </c:pt>
                <c:pt idx="60224">
                  <c:v>69</c:v>
                </c:pt>
                <c:pt idx="60225">
                  <c:v>46</c:v>
                </c:pt>
                <c:pt idx="60226">
                  <c:v>76</c:v>
                </c:pt>
                <c:pt idx="60227">
                  <c:v>96</c:v>
                </c:pt>
                <c:pt idx="60228">
                  <c:v>100</c:v>
                </c:pt>
                <c:pt idx="60229">
                  <c:v>71</c:v>
                </c:pt>
                <c:pt idx="60230">
                  <c:v>103</c:v>
                </c:pt>
                <c:pt idx="60231">
                  <c:v>89</c:v>
                </c:pt>
                <c:pt idx="60232">
                  <c:v>92</c:v>
                </c:pt>
                <c:pt idx="60233">
                  <c:v>58</c:v>
                </c:pt>
                <c:pt idx="60234">
                  <c:v>55</c:v>
                </c:pt>
                <c:pt idx="60235">
                  <c:v>76</c:v>
                </c:pt>
                <c:pt idx="60236">
                  <c:v>50</c:v>
                </c:pt>
                <c:pt idx="60237">
                  <c:v>46</c:v>
                </c:pt>
                <c:pt idx="60238">
                  <c:v>29</c:v>
                </c:pt>
                <c:pt idx="60239">
                  <c:v>57</c:v>
                </c:pt>
                <c:pt idx="60240">
                  <c:v>45</c:v>
                </c:pt>
                <c:pt idx="60241">
                  <c:v>44</c:v>
                </c:pt>
                <c:pt idx="60242">
                  <c:v>52</c:v>
                </c:pt>
                <c:pt idx="60243">
                  <c:v>31</c:v>
                </c:pt>
                <c:pt idx="60244">
                  <c:v>60</c:v>
                </c:pt>
                <c:pt idx="60245">
                  <c:v>38</c:v>
                </c:pt>
                <c:pt idx="60246">
                  <c:v>21</c:v>
                </c:pt>
                <c:pt idx="60247">
                  <c:v>33</c:v>
                </c:pt>
                <c:pt idx="60248">
                  <c:v>34</c:v>
                </c:pt>
                <c:pt idx="60249">
                  <c:v>31</c:v>
                </c:pt>
                <c:pt idx="60250">
                  <c:v>31</c:v>
                </c:pt>
                <c:pt idx="60251">
                  <c:v>36</c:v>
                </c:pt>
                <c:pt idx="60252">
                  <c:v>65</c:v>
                </c:pt>
                <c:pt idx="60253">
                  <c:v>21</c:v>
                </c:pt>
                <c:pt idx="60254">
                  <c:v>19</c:v>
                </c:pt>
                <c:pt idx="60255">
                  <c:v>23</c:v>
                </c:pt>
                <c:pt idx="60256">
                  <c:v>12</c:v>
                </c:pt>
                <c:pt idx="60257">
                  <c:v>11</c:v>
                </c:pt>
                <c:pt idx="60258">
                  <c:v>19</c:v>
                </c:pt>
                <c:pt idx="60259">
                  <c:v>12</c:v>
                </c:pt>
                <c:pt idx="60260">
                  <c:v>13</c:v>
                </c:pt>
                <c:pt idx="60261">
                  <c:v>10</c:v>
                </c:pt>
                <c:pt idx="60262">
                  <c:v>9</c:v>
                </c:pt>
                <c:pt idx="60263">
                  <c:v>2</c:v>
                </c:pt>
                <c:pt idx="60264">
                  <c:v>3</c:v>
                </c:pt>
                <c:pt idx="60265">
                  <c:v>1051</c:v>
                </c:pt>
                <c:pt idx="60266">
                  <c:v>937</c:v>
                </c:pt>
                <c:pt idx="60267">
                  <c:v>1020</c:v>
                </c:pt>
                <c:pt idx="60268">
                  <c:v>736</c:v>
                </c:pt>
                <c:pt idx="60269">
                  <c:v>924</c:v>
                </c:pt>
                <c:pt idx="60270">
                  <c:v>439</c:v>
                </c:pt>
                <c:pt idx="60271">
                  <c:v>364</c:v>
                </c:pt>
                <c:pt idx="60272">
                  <c:v>358</c:v>
                </c:pt>
                <c:pt idx="60273">
                  <c:v>424</c:v>
                </c:pt>
                <c:pt idx="60274">
                  <c:v>513</c:v>
                </c:pt>
                <c:pt idx="60275">
                  <c:v>503</c:v>
                </c:pt>
                <c:pt idx="60276">
                  <c:v>529</c:v>
                </c:pt>
                <c:pt idx="60277">
                  <c:v>442</c:v>
                </c:pt>
                <c:pt idx="60278">
                  <c:v>252</c:v>
                </c:pt>
                <c:pt idx="60279">
                  <c:v>346</c:v>
                </c:pt>
                <c:pt idx="60280">
                  <c:v>436</c:v>
                </c:pt>
                <c:pt idx="60281">
                  <c:v>314</c:v>
                </c:pt>
                <c:pt idx="60282">
                  <c:v>209</c:v>
                </c:pt>
                <c:pt idx="60283">
                  <c:v>335</c:v>
                </c:pt>
                <c:pt idx="60284">
                  <c:v>205</c:v>
                </c:pt>
                <c:pt idx="60285">
                  <c:v>368</c:v>
                </c:pt>
                <c:pt idx="60286">
                  <c:v>287</c:v>
                </c:pt>
                <c:pt idx="60287">
                  <c:v>290</c:v>
                </c:pt>
                <c:pt idx="60288">
                  <c:v>374</c:v>
                </c:pt>
                <c:pt idx="60289">
                  <c:v>166</c:v>
                </c:pt>
                <c:pt idx="60290">
                  <c:v>238</c:v>
                </c:pt>
                <c:pt idx="60291">
                  <c:v>239</c:v>
                </c:pt>
                <c:pt idx="60292">
                  <c:v>241</c:v>
                </c:pt>
                <c:pt idx="60293">
                  <c:v>279</c:v>
                </c:pt>
                <c:pt idx="60294">
                  <c:v>282</c:v>
                </c:pt>
                <c:pt idx="60295">
                  <c:v>277</c:v>
                </c:pt>
                <c:pt idx="60296">
                  <c:v>161</c:v>
                </c:pt>
                <c:pt idx="60297">
                  <c:v>127</c:v>
                </c:pt>
                <c:pt idx="60298">
                  <c:v>158</c:v>
                </c:pt>
                <c:pt idx="60299">
                  <c:v>304</c:v>
                </c:pt>
                <c:pt idx="60300">
                  <c:v>147</c:v>
                </c:pt>
                <c:pt idx="60301">
                  <c:v>110</c:v>
                </c:pt>
                <c:pt idx="60302">
                  <c:v>166</c:v>
                </c:pt>
                <c:pt idx="60303">
                  <c:v>267</c:v>
                </c:pt>
                <c:pt idx="60304">
                  <c:v>191</c:v>
                </c:pt>
                <c:pt idx="60305">
                  <c:v>207</c:v>
                </c:pt>
                <c:pt idx="60306">
                  <c:v>215</c:v>
                </c:pt>
                <c:pt idx="60307">
                  <c:v>160</c:v>
                </c:pt>
                <c:pt idx="60308">
                  <c:v>210</c:v>
                </c:pt>
                <c:pt idx="60309">
                  <c:v>240</c:v>
                </c:pt>
                <c:pt idx="60310">
                  <c:v>176</c:v>
                </c:pt>
                <c:pt idx="60311">
                  <c:v>230</c:v>
                </c:pt>
                <c:pt idx="60312">
                  <c:v>239</c:v>
                </c:pt>
                <c:pt idx="60313">
                  <c:v>150</c:v>
                </c:pt>
                <c:pt idx="60314">
                  <c:v>117</c:v>
                </c:pt>
                <c:pt idx="60315">
                  <c:v>144</c:v>
                </c:pt>
                <c:pt idx="60316">
                  <c:v>137</c:v>
                </c:pt>
                <c:pt idx="60317">
                  <c:v>91</c:v>
                </c:pt>
                <c:pt idx="60318">
                  <c:v>135</c:v>
                </c:pt>
                <c:pt idx="60319">
                  <c:v>133</c:v>
                </c:pt>
                <c:pt idx="60320">
                  <c:v>132</c:v>
                </c:pt>
                <c:pt idx="60321">
                  <c:v>130</c:v>
                </c:pt>
                <c:pt idx="60322">
                  <c:v>127</c:v>
                </c:pt>
                <c:pt idx="60323">
                  <c:v>154</c:v>
                </c:pt>
                <c:pt idx="60324">
                  <c:v>71</c:v>
                </c:pt>
                <c:pt idx="60325">
                  <c:v>140</c:v>
                </c:pt>
                <c:pt idx="60326">
                  <c:v>84</c:v>
                </c:pt>
                <c:pt idx="60327">
                  <c:v>105</c:v>
                </c:pt>
                <c:pt idx="60328">
                  <c:v>139</c:v>
                </c:pt>
                <c:pt idx="60329">
                  <c:v>157</c:v>
                </c:pt>
                <c:pt idx="60330">
                  <c:v>147</c:v>
                </c:pt>
                <c:pt idx="60331">
                  <c:v>59</c:v>
                </c:pt>
                <c:pt idx="60332">
                  <c:v>58</c:v>
                </c:pt>
                <c:pt idx="60333">
                  <c:v>98</c:v>
                </c:pt>
                <c:pt idx="60334">
                  <c:v>89</c:v>
                </c:pt>
                <c:pt idx="60335">
                  <c:v>71</c:v>
                </c:pt>
                <c:pt idx="60336">
                  <c:v>104</c:v>
                </c:pt>
                <c:pt idx="60337">
                  <c:v>88</c:v>
                </c:pt>
                <c:pt idx="60338">
                  <c:v>122</c:v>
                </c:pt>
                <c:pt idx="60339">
                  <c:v>107</c:v>
                </c:pt>
                <c:pt idx="60340">
                  <c:v>80</c:v>
                </c:pt>
                <c:pt idx="60341">
                  <c:v>75</c:v>
                </c:pt>
                <c:pt idx="60342">
                  <c:v>78</c:v>
                </c:pt>
                <c:pt idx="60343">
                  <c:v>75</c:v>
                </c:pt>
                <c:pt idx="60344">
                  <c:v>102</c:v>
                </c:pt>
                <c:pt idx="60345">
                  <c:v>106</c:v>
                </c:pt>
                <c:pt idx="60346">
                  <c:v>85</c:v>
                </c:pt>
                <c:pt idx="60347">
                  <c:v>57</c:v>
                </c:pt>
                <c:pt idx="60348">
                  <c:v>85</c:v>
                </c:pt>
                <c:pt idx="60349">
                  <c:v>70</c:v>
                </c:pt>
                <c:pt idx="60350">
                  <c:v>55</c:v>
                </c:pt>
                <c:pt idx="60351">
                  <c:v>75</c:v>
                </c:pt>
                <c:pt idx="60352">
                  <c:v>53</c:v>
                </c:pt>
                <c:pt idx="60353">
                  <c:v>51</c:v>
                </c:pt>
                <c:pt idx="60354">
                  <c:v>49</c:v>
                </c:pt>
                <c:pt idx="60355">
                  <c:v>75</c:v>
                </c:pt>
                <c:pt idx="60356">
                  <c:v>47</c:v>
                </c:pt>
                <c:pt idx="60357">
                  <c:v>51</c:v>
                </c:pt>
                <c:pt idx="60358">
                  <c:v>46</c:v>
                </c:pt>
                <c:pt idx="60359">
                  <c:v>64</c:v>
                </c:pt>
                <c:pt idx="60360">
                  <c:v>55</c:v>
                </c:pt>
                <c:pt idx="60361">
                  <c:v>45</c:v>
                </c:pt>
                <c:pt idx="60362">
                  <c:v>17</c:v>
                </c:pt>
                <c:pt idx="60363">
                  <c:v>54</c:v>
                </c:pt>
                <c:pt idx="60364">
                  <c:v>34</c:v>
                </c:pt>
                <c:pt idx="60365">
                  <c:v>23</c:v>
                </c:pt>
                <c:pt idx="60366">
                  <c:v>35</c:v>
                </c:pt>
                <c:pt idx="60367">
                  <c:v>77</c:v>
                </c:pt>
                <c:pt idx="60368">
                  <c:v>36</c:v>
                </c:pt>
                <c:pt idx="60369">
                  <c:v>43</c:v>
                </c:pt>
                <c:pt idx="60370">
                  <c:v>42</c:v>
                </c:pt>
                <c:pt idx="60371">
                  <c:v>20</c:v>
                </c:pt>
                <c:pt idx="60372">
                  <c:v>37</c:v>
                </c:pt>
                <c:pt idx="60373">
                  <c:v>80</c:v>
                </c:pt>
                <c:pt idx="60374">
                  <c:v>32</c:v>
                </c:pt>
                <c:pt idx="60375">
                  <c:v>19</c:v>
                </c:pt>
                <c:pt idx="60376">
                  <c:v>23</c:v>
                </c:pt>
                <c:pt idx="60377">
                  <c:v>26</c:v>
                </c:pt>
                <c:pt idx="60378">
                  <c:v>16</c:v>
                </c:pt>
                <c:pt idx="60379">
                  <c:v>21</c:v>
                </c:pt>
                <c:pt idx="60380">
                  <c:v>15</c:v>
                </c:pt>
                <c:pt idx="60381">
                  <c:v>13</c:v>
                </c:pt>
                <c:pt idx="60382">
                  <c:v>16</c:v>
                </c:pt>
                <c:pt idx="60383">
                  <c:v>12</c:v>
                </c:pt>
                <c:pt idx="60384">
                  <c:v>12</c:v>
                </c:pt>
                <c:pt idx="60385">
                  <c:v>1280</c:v>
                </c:pt>
                <c:pt idx="60386">
                  <c:v>1124</c:v>
                </c:pt>
                <c:pt idx="60387">
                  <c:v>458</c:v>
                </c:pt>
                <c:pt idx="60388">
                  <c:v>822</c:v>
                </c:pt>
                <c:pt idx="60389">
                  <c:v>790</c:v>
                </c:pt>
                <c:pt idx="60390">
                  <c:v>742</c:v>
                </c:pt>
                <c:pt idx="60391">
                  <c:v>588</c:v>
                </c:pt>
                <c:pt idx="60392">
                  <c:v>363</c:v>
                </c:pt>
                <c:pt idx="60393">
                  <c:v>553</c:v>
                </c:pt>
                <c:pt idx="60394">
                  <c:v>447</c:v>
                </c:pt>
                <c:pt idx="60395">
                  <c:v>335</c:v>
                </c:pt>
                <c:pt idx="60396">
                  <c:v>416</c:v>
                </c:pt>
                <c:pt idx="60397">
                  <c:v>338</c:v>
                </c:pt>
                <c:pt idx="60398">
                  <c:v>348</c:v>
                </c:pt>
                <c:pt idx="60399">
                  <c:v>238</c:v>
                </c:pt>
                <c:pt idx="60400">
                  <c:v>248</c:v>
                </c:pt>
                <c:pt idx="60401">
                  <c:v>238</c:v>
                </c:pt>
                <c:pt idx="60402">
                  <c:v>339</c:v>
                </c:pt>
                <c:pt idx="60403">
                  <c:v>318</c:v>
                </c:pt>
                <c:pt idx="60404">
                  <c:v>209</c:v>
                </c:pt>
                <c:pt idx="60405">
                  <c:v>361</c:v>
                </c:pt>
                <c:pt idx="60406">
                  <c:v>208</c:v>
                </c:pt>
                <c:pt idx="60407">
                  <c:v>358</c:v>
                </c:pt>
                <c:pt idx="60408">
                  <c:v>309</c:v>
                </c:pt>
                <c:pt idx="60409">
                  <c:v>350</c:v>
                </c:pt>
                <c:pt idx="60410">
                  <c:v>207</c:v>
                </c:pt>
                <c:pt idx="60411">
                  <c:v>340</c:v>
                </c:pt>
                <c:pt idx="60412">
                  <c:v>206</c:v>
                </c:pt>
                <c:pt idx="60413">
                  <c:v>266</c:v>
                </c:pt>
                <c:pt idx="60414">
                  <c:v>216</c:v>
                </c:pt>
                <c:pt idx="60415">
                  <c:v>243</c:v>
                </c:pt>
                <c:pt idx="60416">
                  <c:v>189</c:v>
                </c:pt>
                <c:pt idx="60417">
                  <c:v>178</c:v>
                </c:pt>
                <c:pt idx="60418">
                  <c:v>293</c:v>
                </c:pt>
                <c:pt idx="60419">
                  <c:v>263</c:v>
                </c:pt>
                <c:pt idx="60420">
                  <c:v>141</c:v>
                </c:pt>
                <c:pt idx="60421">
                  <c:v>202</c:v>
                </c:pt>
                <c:pt idx="60422">
                  <c:v>107</c:v>
                </c:pt>
                <c:pt idx="60423">
                  <c:v>213</c:v>
                </c:pt>
                <c:pt idx="60424">
                  <c:v>158</c:v>
                </c:pt>
                <c:pt idx="60425">
                  <c:v>192</c:v>
                </c:pt>
                <c:pt idx="60426">
                  <c:v>142</c:v>
                </c:pt>
                <c:pt idx="60427">
                  <c:v>114</c:v>
                </c:pt>
                <c:pt idx="60428">
                  <c:v>169</c:v>
                </c:pt>
                <c:pt idx="60429">
                  <c:v>166</c:v>
                </c:pt>
                <c:pt idx="60430">
                  <c:v>221</c:v>
                </c:pt>
                <c:pt idx="60431">
                  <c:v>265</c:v>
                </c:pt>
                <c:pt idx="60432">
                  <c:v>164</c:v>
                </c:pt>
                <c:pt idx="60433">
                  <c:v>162</c:v>
                </c:pt>
                <c:pt idx="60434">
                  <c:v>128</c:v>
                </c:pt>
                <c:pt idx="60435">
                  <c:v>174</c:v>
                </c:pt>
                <c:pt idx="60436">
                  <c:v>152</c:v>
                </c:pt>
                <c:pt idx="60437">
                  <c:v>172</c:v>
                </c:pt>
                <c:pt idx="60438">
                  <c:v>136</c:v>
                </c:pt>
                <c:pt idx="60439">
                  <c:v>140</c:v>
                </c:pt>
                <c:pt idx="60440">
                  <c:v>134</c:v>
                </c:pt>
                <c:pt idx="60441">
                  <c:v>135</c:v>
                </c:pt>
                <c:pt idx="60442">
                  <c:v>81</c:v>
                </c:pt>
                <c:pt idx="60443">
                  <c:v>155</c:v>
                </c:pt>
                <c:pt idx="60444">
                  <c:v>130</c:v>
                </c:pt>
                <c:pt idx="60445">
                  <c:v>162</c:v>
                </c:pt>
                <c:pt idx="60446">
                  <c:v>122</c:v>
                </c:pt>
                <c:pt idx="60447">
                  <c:v>144</c:v>
                </c:pt>
                <c:pt idx="60448">
                  <c:v>66</c:v>
                </c:pt>
                <c:pt idx="60449">
                  <c:v>108</c:v>
                </c:pt>
                <c:pt idx="60450">
                  <c:v>149</c:v>
                </c:pt>
                <c:pt idx="60451">
                  <c:v>93</c:v>
                </c:pt>
                <c:pt idx="60452">
                  <c:v>60</c:v>
                </c:pt>
                <c:pt idx="60453">
                  <c:v>70</c:v>
                </c:pt>
                <c:pt idx="60454">
                  <c:v>81</c:v>
                </c:pt>
                <c:pt idx="60455">
                  <c:v>92</c:v>
                </c:pt>
                <c:pt idx="60456">
                  <c:v>113</c:v>
                </c:pt>
                <c:pt idx="60457">
                  <c:v>120</c:v>
                </c:pt>
                <c:pt idx="60458">
                  <c:v>102</c:v>
                </c:pt>
                <c:pt idx="60459">
                  <c:v>97</c:v>
                </c:pt>
                <c:pt idx="60460">
                  <c:v>72</c:v>
                </c:pt>
                <c:pt idx="60461">
                  <c:v>112</c:v>
                </c:pt>
                <c:pt idx="60462">
                  <c:v>93</c:v>
                </c:pt>
                <c:pt idx="60463">
                  <c:v>85</c:v>
                </c:pt>
                <c:pt idx="60464">
                  <c:v>85</c:v>
                </c:pt>
                <c:pt idx="60465">
                  <c:v>71</c:v>
                </c:pt>
                <c:pt idx="60466">
                  <c:v>62</c:v>
                </c:pt>
                <c:pt idx="60467">
                  <c:v>70</c:v>
                </c:pt>
                <c:pt idx="60468">
                  <c:v>58</c:v>
                </c:pt>
                <c:pt idx="60469">
                  <c:v>101</c:v>
                </c:pt>
                <c:pt idx="60470">
                  <c:v>90</c:v>
                </c:pt>
                <c:pt idx="60471">
                  <c:v>85</c:v>
                </c:pt>
                <c:pt idx="60472">
                  <c:v>60</c:v>
                </c:pt>
                <c:pt idx="60473">
                  <c:v>82</c:v>
                </c:pt>
                <c:pt idx="60474">
                  <c:v>58</c:v>
                </c:pt>
                <c:pt idx="60475">
                  <c:v>69</c:v>
                </c:pt>
                <c:pt idx="60476">
                  <c:v>39</c:v>
                </c:pt>
                <c:pt idx="60477">
                  <c:v>55</c:v>
                </c:pt>
                <c:pt idx="60478">
                  <c:v>38</c:v>
                </c:pt>
                <c:pt idx="60479">
                  <c:v>54</c:v>
                </c:pt>
                <c:pt idx="60480">
                  <c:v>63</c:v>
                </c:pt>
                <c:pt idx="60481">
                  <c:v>83</c:v>
                </c:pt>
                <c:pt idx="60482">
                  <c:v>63</c:v>
                </c:pt>
                <c:pt idx="60483">
                  <c:v>78</c:v>
                </c:pt>
                <c:pt idx="60484">
                  <c:v>45</c:v>
                </c:pt>
                <c:pt idx="60485">
                  <c:v>37</c:v>
                </c:pt>
                <c:pt idx="60486">
                  <c:v>49</c:v>
                </c:pt>
                <c:pt idx="60487">
                  <c:v>75</c:v>
                </c:pt>
                <c:pt idx="60488">
                  <c:v>22</c:v>
                </c:pt>
                <c:pt idx="60489">
                  <c:v>54</c:v>
                </c:pt>
                <c:pt idx="60490">
                  <c:v>54</c:v>
                </c:pt>
                <c:pt idx="60491">
                  <c:v>41</c:v>
                </c:pt>
                <c:pt idx="60492">
                  <c:v>29</c:v>
                </c:pt>
                <c:pt idx="60493">
                  <c:v>34</c:v>
                </c:pt>
                <c:pt idx="60494">
                  <c:v>69</c:v>
                </c:pt>
                <c:pt idx="60495">
                  <c:v>9</c:v>
                </c:pt>
                <c:pt idx="60496">
                  <c:v>10</c:v>
                </c:pt>
                <c:pt idx="60497">
                  <c:v>23</c:v>
                </c:pt>
                <c:pt idx="60498">
                  <c:v>28</c:v>
                </c:pt>
                <c:pt idx="60499">
                  <c:v>35</c:v>
                </c:pt>
                <c:pt idx="60500">
                  <c:v>17</c:v>
                </c:pt>
                <c:pt idx="60501">
                  <c:v>16</c:v>
                </c:pt>
                <c:pt idx="60502">
                  <c:v>12</c:v>
                </c:pt>
                <c:pt idx="60503">
                  <c:v>8</c:v>
                </c:pt>
                <c:pt idx="60504">
                  <c:v>12</c:v>
                </c:pt>
                <c:pt idx="60505">
                  <c:v>7</c:v>
                </c:pt>
                <c:pt idx="60506">
                  <c:v>2028</c:v>
                </c:pt>
                <c:pt idx="60507">
                  <c:v>2445</c:v>
                </c:pt>
                <c:pt idx="60508">
                  <c:v>1147</c:v>
                </c:pt>
                <c:pt idx="60509">
                  <c:v>963</c:v>
                </c:pt>
                <c:pt idx="60510">
                  <c:v>1075</c:v>
                </c:pt>
                <c:pt idx="60511">
                  <c:v>821</c:v>
                </c:pt>
                <c:pt idx="60512">
                  <c:v>781</c:v>
                </c:pt>
                <c:pt idx="60513">
                  <c:v>1193</c:v>
                </c:pt>
                <c:pt idx="60514">
                  <c:v>1431</c:v>
                </c:pt>
                <c:pt idx="60515">
                  <c:v>1144</c:v>
                </c:pt>
                <c:pt idx="60516">
                  <c:v>816</c:v>
                </c:pt>
                <c:pt idx="60517">
                  <c:v>1119</c:v>
                </c:pt>
                <c:pt idx="60518">
                  <c:v>1249</c:v>
                </c:pt>
                <c:pt idx="60519">
                  <c:v>870</c:v>
                </c:pt>
                <c:pt idx="60520">
                  <c:v>857</c:v>
                </c:pt>
                <c:pt idx="60521">
                  <c:v>792</c:v>
                </c:pt>
                <c:pt idx="60522">
                  <c:v>1372</c:v>
                </c:pt>
                <c:pt idx="60523">
                  <c:v>659</c:v>
                </c:pt>
                <c:pt idx="60524">
                  <c:v>573</c:v>
                </c:pt>
                <c:pt idx="60525">
                  <c:v>466</c:v>
                </c:pt>
                <c:pt idx="60526">
                  <c:v>442</c:v>
                </c:pt>
                <c:pt idx="60527">
                  <c:v>861</c:v>
                </c:pt>
                <c:pt idx="60528">
                  <c:v>676</c:v>
                </c:pt>
                <c:pt idx="60529">
                  <c:v>561</c:v>
                </c:pt>
                <c:pt idx="60530">
                  <c:v>800</c:v>
                </c:pt>
                <c:pt idx="60531">
                  <c:v>633</c:v>
                </c:pt>
                <c:pt idx="60532">
                  <c:v>525</c:v>
                </c:pt>
                <c:pt idx="60533">
                  <c:v>777</c:v>
                </c:pt>
                <c:pt idx="60534">
                  <c:v>849</c:v>
                </c:pt>
                <c:pt idx="60535">
                  <c:v>733</c:v>
                </c:pt>
                <c:pt idx="60536">
                  <c:v>578</c:v>
                </c:pt>
                <c:pt idx="60537">
                  <c:v>578</c:v>
                </c:pt>
                <c:pt idx="60538">
                  <c:v>308</c:v>
                </c:pt>
                <c:pt idx="60539">
                  <c:v>395</c:v>
                </c:pt>
                <c:pt idx="60540">
                  <c:v>231</c:v>
                </c:pt>
                <c:pt idx="60541">
                  <c:v>381</c:v>
                </c:pt>
                <c:pt idx="60542">
                  <c:v>270</c:v>
                </c:pt>
                <c:pt idx="60543">
                  <c:v>536</c:v>
                </c:pt>
                <c:pt idx="60544">
                  <c:v>416</c:v>
                </c:pt>
                <c:pt idx="60545">
                  <c:v>255</c:v>
                </c:pt>
                <c:pt idx="60546">
                  <c:v>468</c:v>
                </c:pt>
                <c:pt idx="60547">
                  <c:v>235</c:v>
                </c:pt>
                <c:pt idx="60548">
                  <c:v>621</c:v>
                </c:pt>
                <c:pt idx="60549">
                  <c:v>603</c:v>
                </c:pt>
                <c:pt idx="60550">
                  <c:v>443</c:v>
                </c:pt>
                <c:pt idx="60551">
                  <c:v>570</c:v>
                </c:pt>
                <c:pt idx="60552">
                  <c:v>342</c:v>
                </c:pt>
                <c:pt idx="60553">
                  <c:v>432</c:v>
                </c:pt>
                <c:pt idx="60554">
                  <c:v>322</c:v>
                </c:pt>
                <c:pt idx="60555">
                  <c:v>397</c:v>
                </c:pt>
                <c:pt idx="60556">
                  <c:v>314</c:v>
                </c:pt>
                <c:pt idx="60557">
                  <c:v>254</c:v>
                </c:pt>
                <c:pt idx="60558">
                  <c:v>372</c:v>
                </c:pt>
                <c:pt idx="60559">
                  <c:v>209</c:v>
                </c:pt>
                <c:pt idx="60560">
                  <c:v>183</c:v>
                </c:pt>
                <c:pt idx="60561">
                  <c:v>360</c:v>
                </c:pt>
                <c:pt idx="60562">
                  <c:v>237</c:v>
                </c:pt>
                <c:pt idx="60563">
                  <c:v>398</c:v>
                </c:pt>
                <c:pt idx="60564">
                  <c:v>170</c:v>
                </c:pt>
                <c:pt idx="60565">
                  <c:v>338</c:v>
                </c:pt>
                <c:pt idx="60566">
                  <c:v>270</c:v>
                </c:pt>
                <c:pt idx="60567">
                  <c:v>267</c:v>
                </c:pt>
                <c:pt idx="60568">
                  <c:v>223</c:v>
                </c:pt>
                <c:pt idx="60569">
                  <c:v>368</c:v>
                </c:pt>
                <c:pt idx="60570">
                  <c:v>337</c:v>
                </c:pt>
                <c:pt idx="60571">
                  <c:v>309</c:v>
                </c:pt>
                <c:pt idx="60572">
                  <c:v>304</c:v>
                </c:pt>
                <c:pt idx="60573">
                  <c:v>400</c:v>
                </c:pt>
                <c:pt idx="60574">
                  <c:v>297</c:v>
                </c:pt>
                <c:pt idx="60575">
                  <c:v>293</c:v>
                </c:pt>
                <c:pt idx="60576">
                  <c:v>332</c:v>
                </c:pt>
                <c:pt idx="60577">
                  <c:v>283</c:v>
                </c:pt>
                <c:pt idx="60578">
                  <c:v>370</c:v>
                </c:pt>
                <c:pt idx="60579">
                  <c:v>363</c:v>
                </c:pt>
                <c:pt idx="60580">
                  <c:v>310</c:v>
                </c:pt>
                <c:pt idx="60581">
                  <c:v>268</c:v>
                </c:pt>
                <c:pt idx="60582">
                  <c:v>250</c:v>
                </c:pt>
                <c:pt idx="60583">
                  <c:v>333</c:v>
                </c:pt>
                <c:pt idx="60584">
                  <c:v>228</c:v>
                </c:pt>
                <c:pt idx="60585">
                  <c:v>198</c:v>
                </c:pt>
                <c:pt idx="60586">
                  <c:v>346</c:v>
                </c:pt>
                <c:pt idx="60587">
                  <c:v>216</c:v>
                </c:pt>
                <c:pt idx="60588">
                  <c:v>207</c:v>
                </c:pt>
                <c:pt idx="60589">
                  <c:v>271</c:v>
                </c:pt>
                <c:pt idx="60590">
                  <c:v>97</c:v>
                </c:pt>
                <c:pt idx="60591">
                  <c:v>258</c:v>
                </c:pt>
                <c:pt idx="60592">
                  <c:v>213</c:v>
                </c:pt>
                <c:pt idx="60593">
                  <c:v>246</c:v>
                </c:pt>
                <c:pt idx="60594">
                  <c:v>244</c:v>
                </c:pt>
                <c:pt idx="60595">
                  <c:v>183</c:v>
                </c:pt>
                <c:pt idx="60596">
                  <c:v>176</c:v>
                </c:pt>
                <c:pt idx="60597">
                  <c:v>224</c:v>
                </c:pt>
                <c:pt idx="60598">
                  <c:v>132</c:v>
                </c:pt>
                <c:pt idx="60599">
                  <c:v>156</c:v>
                </c:pt>
                <c:pt idx="60600">
                  <c:v>164</c:v>
                </c:pt>
                <c:pt idx="60601">
                  <c:v>191</c:v>
                </c:pt>
                <c:pt idx="60602">
                  <c:v>105</c:v>
                </c:pt>
                <c:pt idx="60603">
                  <c:v>119</c:v>
                </c:pt>
                <c:pt idx="60604">
                  <c:v>124</c:v>
                </c:pt>
                <c:pt idx="60605">
                  <c:v>127</c:v>
                </c:pt>
                <c:pt idx="60606">
                  <c:v>78</c:v>
                </c:pt>
                <c:pt idx="60607">
                  <c:v>76</c:v>
                </c:pt>
                <c:pt idx="60608">
                  <c:v>152</c:v>
                </c:pt>
                <c:pt idx="60609">
                  <c:v>75</c:v>
                </c:pt>
                <c:pt idx="60610">
                  <c:v>75</c:v>
                </c:pt>
                <c:pt idx="60611">
                  <c:v>69</c:v>
                </c:pt>
                <c:pt idx="60612">
                  <c:v>51</c:v>
                </c:pt>
                <c:pt idx="60613">
                  <c:v>130</c:v>
                </c:pt>
                <c:pt idx="60614">
                  <c:v>107</c:v>
                </c:pt>
                <c:pt idx="60615">
                  <c:v>127</c:v>
                </c:pt>
                <c:pt idx="60616">
                  <c:v>114</c:v>
                </c:pt>
                <c:pt idx="60617">
                  <c:v>94</c:v>
                </c:pt>
                <c:pt idx="60618">
                  <c:v>52</c:v>
                </c:pt>
                <c:pt idx="60619">
                  <c:v>98</c:v>
                </c:pt>
                <c:pt idx="60620">
                  <c:v>66</c:v>
                </c:pt>
                <c:pt idx="60621">
                  <c:v>47</c:v>
                </c:pt>
                <c:pt idx="60622">
                  <c:v>31</c:v>
                </c:pt>
                <c:pt idx="60623">
                  <c:v>55</c:v>
                </c:pt>
                <c:pt idx="60624">
                  <c:v>23</c:v>
                </c:pt>
                <c:pt idx="60625">
                  <c:v>30</c:v>
                </c:pt>
                <c:pt idx="60626">
                  <c:v>44</c:v>
                </c:pt>
                <c:pt idx="60627">
                  <c:v>31</c:v>
                </c:pt>
                <c:pt idx="60628">
                  <c:v>53</c:v>
                </c:pt>
                <c:pt idx="60629">
                  <c:v>35</c:v>
                </c:pt>
                <c:pt idx="60630">
                  <c:v>27</c:v>
                </c:pt>
                <c:pt idx="60631">
                  <c:v>24</c:v>
                </c:pt>
                <c:pt idx="60632">
                  <c:v>9</c:v>
                </c:pt>
                <c:pt idx="60633">
                  <c:v>14</c:v>
                </c:pt>
                <c:pt idx="60634">
                  <c:v>7</c:v>
                </c:pt>
                <c:pt idx="60635">
                  <c:v>23</c:v>
                </c:pt>
                <c:pt idx="60636">
                  <c:v>800</c:v>
                </c:pt>
                <c:pt idx="60637">
                  <c:v>999</c:v>
                </c:pt>
                <c:pt idx="60638">
                  <c:v>545</c:v>
                </c:pt>
                <c:pt idx="60639">
                  <c:v>459</c:v>
                </c:pt>
                <c:pt idx="60640">
                  <c:v>308</c:v>
                </c:pt>
                <c:pt idx="60641">
                  <c:v>414</c:v>
                </c:pt>
                <c:pt idx="60642">
                  <c:v>454</c:v>
                </c:pt>
                <c:pt idx="60643">
                  <c:v>271</c:v>
                </c:pt>
                <c:pt idx="60644">
                  <c:v>222</c:v>
                </c:pt>
                <c:pt idx="60645">
                  <c:v>207</c:v>
                </c:pt>
                <c:pt idx="60646">
                  <c:v>290</c:v>
                </c:pt>
                <c:pt idx="60647">
                  <c:v>225</c:v>
                </c:pt>
                <c:pt idx="60648">
                  <c:v>332</c:v>
                </c:pt>
                <c:pt idx="60649">
                  <c:v>174</c:v>
                </c:pt>
                <c:pt idx="60650">
                  <c:v>344</c:v>
                </c:pt>
                <c:pt idx="60651">
                  <c:v>197</c:v>
                </c:pt>
                <c:pt idx="60652">
                  <c:v>155</c:v>
                </c:pt>
                <c:pt idx="60653">
                  <c:v>156</c:v>
                </c:pt>
                <c:pt idx="60654">
                  <c:v>190</c:v>
                </c:pt>
                <c:pt idx="60655">
                  <c:v>140</c:v>
                </c:pt>
                <c:pt idx="60656">
                  <c:v>173</c:v>
                </c:pt>
                <c:pt idx="60657">
                  <c:v>144</c:v>
                </c:pt>
                <c:pt idx="60658">
                  <c:v>138</c:v>
                </c:pt>
                <c:pt idx="60659">
                  <c:v>133</c:v>
                </c:pt>
                <c:pt idx="60660">
                  <c:v>158</c:v>
                </c:pt>
                <c:pt idx="60661">
                  <c:v>139</c:v>
                </c:pt>
                <c:pt idx="60662">
                  <c:v>277</c:v>
                </c:pt>
                <c:pt idx="60663">
                  <c:v>170</c:v>
                </c:pt>
                <c:pt idx="60664">
                  <c:v>133</c:v>
                </c:pt>
                <c:pt idx="60665">
                  <c:v>105</c:v>
                </c:pt>
                <c:pt idx="60666">
                  <c:v>90</c:v>
                </c:pt>
                <c:pt idx="60667">
                  <c:v>100</c:v>
                </c:pt>
                <c:pt idx="60668">
                  <c:v>120</c:v>
                </c:pt>
                <c:pt idx="60669">
                  <c:v>80</c:v>
                </c:pt>
                <c:pt idx="60670">
                  <c:v>79</c:v>
                </c:pt>
                <c:pt idx="60671">
                  <c:v>134</c:v>
                </c:pt>
                <c:pt idx="60672">
                  <c:v>151</c:v>
                </c:pt>
                <c:pt idx="60673">
                  <c:v>70</c:v>
                </c:pt>
                <c:pt idx="60674">
                  <c:v>108</c:v>
                </c:pt>
                <c:pt idx="60675">
                  <c:v>109</c:v>
                </c:pt>
                <c:pt idx="60676">
                  <c:v>163</c:v>
                </c:pt>
                <c:pt idx="60677">
                  <c:v>190</c:v>
                </c:pt>
                <c:pt idx="60678">
                  <c:v>116</c:v>
                </c:pt>
                <c:pt idx="60679">
                  <c:v>101</c:v>
                </c:pt>
                <c:pt idx="60680">
                  <c:v>109</c:v>
                </c:pt>
                <c:pt idx="60681">
                  <c:v>120</c:v>
                </c:pt>
                <c:pt idx="60682">
                  <c:v>141</c:v>
                </c:pt>
                <c:pt idx="60683">
                  <c:v>92</c:v>
                </c:pt>
                <c:pt idx="60684">
                  <c:v>67</c:v>
                </c:pt>
                <c:pt idx="60685">
                  <c:v>65</c:v>
                </c:pt>
                <c:pt idx="60686">
                  <c:v>149</c:v>
                </c:pt>
                <c:pt idx="60687">
                  <c:v>108</c:v>
                </c:pt>
                <c:pt idx="60688">
                  <c:v>101</c:v>
                </c:pt>
                <c:pt idx="60689">
                  <c:v>77</c:v>
                </c:pt>
                <c:pt idx="60690">
                  <c:v>64</c:v>
                </c:pt>
                <c:pt idx="60691">
                  <c:v>76</c:v>
                </c:pt>
                <c:pt idx="60692">
                  <c:v>60</c:v>
                </c:pt>
                <c:pt idx="60693">
                  <c:v>60</c:v>
                </c:pt>
                <c:pt idx="60694">
                  <c:v>75</c:v>
                </c:pt>
                <c:pt idx="60695">
                  <c:v>58</c:v>
                </c:pt>
                <c:pt idx="60696">
                  <c:v>60</c:v>
                </c:pt>
                <c:pt idx="60697">
                  <c:v>52</c:v>
                </c:pt>
                <c:pt idx="60698">
                  <c:v>42</c:v>
                </c:pt>
                <c:pt idx="60699">
                  <c:v>98</c:v>
                </c:pt>
                <c:pt idx="60700">
                  <c:v>61</c:v>
                </c:pt>
                <c:pt idx="60701">
                  <c:v>74</c:v>
                </c:pt>
                <c:pt idx="60702">
                  <c:v>47</c:v>
                </c:pt>
                <c:pt idx="60703">
                  <c:v>74</c:v>
                </c:pt>
                <c:pt idx="60704">
                  <c:v>55</c:v>
                </c:pt>
                <c:pt idx="60705">
                  <c:v>34</c:v>
                </c:pt>
                <c:pt idx="60706">
                  <c:v>64</c:v>
                </c:pt>
                <c:pt idx="60707">
                  <c:v>32</c:v>
                </c:pt>
                <c:pt idx="60708">
                  <c:v>53</c:v>
                </c:pt>
                <c:pt idx="60709">
                  <c:v>53</c:v>
                </c:pt>
                <c:pt idx="60710">
                  <c:v>45</c:v>
                </c:pt>
                <c:pt idx="60711">
                  <c:v>45</c:v>
                </c:pt>
                <c:pt idx="60712">
                  <c:v>56</c:v>
                </c:pt>
                <c:pt idx="60713">
                  <c:v>47</c:v>
                </c:pt>
                <c:pt idx="60714">
                  <c:v>40</c:v>
                </c:pt>
                <c:pt idx="60715">
                  <c:v>42</c:v>
                </c:pt>
                <c:pt idx="60716">
                  <c:v>44</c:v>
                </c:pt>
                <c:pt idx="60717">
                  <c:v>50</c:v>
                </c:pt>
                <c:pt idx="60718">
                  <c:v>34</c:v>
                </c:pt>
                <c:pt idx="60719">
                  <c:v>47</c:v>
                </c:pt>
                <c:pt idx="60720">
                  <c:v>32</c:v>
                </c:pt>
                <c:pt idx="60721">
                  <c:v>59</c:v>
                </c:pt>
                <c:pt idx="60722">
                  <c:v>31</c:v>
                </c:pt>
                <c:pt idx="60723">
                  <c:v>21</c:v>
                </c:pt>
                <c:pt idx="60724">
                  <c:v>21</c:v>
                </c:pt>
                <c:pt idx="60725">
                  <c:v>35</c:v>
                </c:pt>
                <c:pt idx="60726">
                  <c:v>24</c:v>
                </c:pt>
                <c:pt idx="60727">
                  <c:v>43</c:v>
                </c:pt>
                <c:pt idx="60728">
                  <c:v>30</c:v>
                </c:pt>
                <c:pt idx="60729">
                  <c:v>42</c:v>
                </c:pt>
                <c:pt idx="60730">
                  <c:v>39</c:v>
                </c:pt>
                <c:pt idx="60731">
                  <c:v>31</c:v>
                </c:pt>
                <c:pt idx="60732">
                  <c:v>22</c:v>
                </c:pt>
                <c:pt idx="60733">
                  <c:v>21</c:v>
                </c:pt>
                <c:pt idx="60734">
                  <c:v>29</c:v>
                </c:pt>
                <c:pt idx="60735">
                  <c:v>20</c:v>
                </c:pt>
                <c:pt idx="60736">
                  <c:v>13</c:v>
                </c:pt>
                <c:pt idx="60737">
                  <c:v>25</c:v>
                </c:pt>
                <c:pt idx="60738">
                  <c:v>24</c:v>
                </c:pt>
                <c:pt idx="60739">
                  <c:v>17</c:v>
                </c:pt>
                <c:pt idx="60740">
                  <c:v>13</c:v>
                </c:pt>
                <c:pt idx="60741">
                  <c:v>19</c:v>
                </c:pt>
                <c:pt idx="60742">
                  <c:v>19</c:v>
                </c:pt>
                <c:pt idx="60743">
                  <c:v>21</c:v>
                </c:pt>
                <c:pt idx="60744">
                  <c:v>20</c:v>
                </c:pt>
                <c:pt idx="60745">
                  <c:v>18</c:v>
                </c:pt>
                <c:pt idx="60746">
                  <c:v>16</c:v>
                </c:pt>
                <c:pt idx="60747">
                  <c:v>13</c:v>
                </c:pt>
                <c:pt idx="60748">
                  <c:v>11</c:v>
                </c:pt>
                <c:pt idx="60749">
                  <c:v>15</c:v>
                </c:pt>
                <c:pt idx="60750">
                  <c:v>5</c:v>
                </c:pt>
                <c:pt idx="60751">
                  <c:v>11</c:v>
                </c:pt>
                <c:pt idx="60752">
                  <c:v>11</c:v>
                </c:pt>
                <c:pt idx="60753">
                  <c:v>14</c:v>
                </c:pt>
                <c:pt idx="60754">
                  <c:v>12</c:v>
                </c:pt>
                <c:pt idx="60755">
                  <c:v>12</c:v>
                </c:pt>
                <c:pt idx="60756">
                  <c:v>9</c:v>
                </c:pt>
                <c:pt idx="60757">
                  <c:v>10</c:v>
                </c:pt>
                <c:pt idx="60758">
                  <c:v>16</c:v>
                </c:pt>
                <c:pt idx="60759">
                  <c:v>632</c:v>
                </c:pt>
                <c:pt idx="60760">
                  <c:v>207</c:v>
                </c:pt>
                <c:pt idx="60761">
                  <c:v>329</c:v>
                </c:pt>
                <c:pt idx="60762">
                  <c:v>290</c:v>
                </c:pt>
                <c:pt idx="60763">
                  <c:v>148</c:v>
                </c:pt>
                <c:pt idx="60764">
                  <c:v>215</c:v>
                </c:pt>
                <c:pt idx="60765">
                  <c:v>126</c:v>
                </c:pt>
                <c:pt idx="60766">
                  <c:v>144</c:v>
                </c:pt>
                <c:pt idx="60767">
                  <c:v>98</c:v>
                </c:pt>
                <c:pt idx="60768">
                  <c:v>170</c:v>
                </c:pt>
                <c:pt idx="60769">
                  <c:v>98</c:v>
                </c:pt>
                <c:pt idx="60770">
                  <c:v>166</c:v>
                </c:pt>
                <c:pt idx="60771">
                  <c:v>74</c:v>
                </c:pt>
                <c:pt idx="60772">
                  <c:v>73</c:v>
                </c:pt>
                <c:pt idx="60773">
                  <c:v>64</c:v>
                </c:pt>
                <c:pt idx="60774">
                  <c:v>76</c:v>
                </c:pt>
                <c:pt idx="60775">
                  <c:v>87</c:v>
                </c:pt>
                <c:pt idx="60776">
                  <c:v>71</c:v>
                </c:pt>
                <c:pt idx="60777">
                  <c:v>58</c:v>
                </c:pt>
                <c:pt idx="60778">
                  <c:v>74</c:v>
                </c:pt>
                <c:pt idx="60779">
                  <c:v>150</c:v>
                </c:pt>
                <c:pt idx="60780">
                  <c:v>64</c:v>
                </c:pt>
                <c:pt idx="60781">
                  <c:v>147</c:v>
                </c:pt>
                <c:pt idx="60782">
                  <c:v>48</c:v>
                </c:pt>
                <c:pt idx="60783">
                  <c:v>114</c:v>
                </c:pt>
                <c:pt idx="60784">
                  <c:v>85</c:v>
                </c:pt>
                <c:pt idx="60785">
                  <c:v>45</c:v>
                </c:pt>
                <c:pt idx="60786">
                  <c:v>109</c:v>
                </c:pt>
                <c:pt idx="60787">
                  <c:v>109</c:v>
                </c:pt>
                <c:pt idx="60788">
                  <c:v>70</c:v>
                </c:pt>
                <c:pt idx="60789">
                  <c:v>46</c:v>
                </c:pt>
                <c:pt idx="60790">
                  <c:v>71</c:v>
                </c:pt>
                <c:pt idx="60791">
                  <c:v>109</c:v>
                </c:pt>
                <c:pt idx="60792">
                  <c:v>36</c:v>
                </c:pt>
                <c:pt idx="60793">
                  <c:v>66</c:v>
                </c:pt>
                <c:pt idx="60794">
                  <c:v>66</c:v>
                </c:pt>
                <c:pt idx="60795">
                  <c:v>35</c:v>
                </c:pt>
                <c:pt idx="60796">
                  <c:v>65</c:v>
                </c:pt>
                <c:pt idx="60797">
                  <c:v>43</c:v>
                </c:pt>
                <c:pt idx="60798">
                  <c:v>34</c:v>
                </c:pt>
                <c:pt idx="60799">
                  <c:v>59</c:v>
                </c:pt>
                <c:pt idx="60800">
                  <c:v>65</c:v>
                </c:pt>
                <c:pt idx="60801">
                  <c:v>85</c:v>
                </c:pt>
                <c:pt idx="60802">
                  <c:v>60</c:v>
                </c:pt>
                <c:pt idx="60803">
                  <c:v>77</c:v>
                </c:pt>
                <c:pt idx="60804">
                  <c:v>38</c:v>
                </c:pt>
                <c:pt idx="60805">
                  <c:v>37</c:v>
                </c:pt>
                <c:pt idx="60806">
                  <c:v>41</c:v>
                </c:pt>
                <c:pt idx="60807">
                  <c:v>52</c:v>
                </c:pt>
                <c:pt idx="60808">
                  <c:v>39</c:v>
                </c:pt>
                <c:pt idx="60809">
                  <c:v>36</c:v>
                </c:pt>
                <c:pt idx="60810">
                  <c:v>39</c:v>
                </c:pt>
                <c:pt idx="60811">
                  <c:v>23</c:v>
                </c:pt>
                <c:pt idx="60812">
                  <c:v>57</c:v>
                </c:pt>
                <c:pt idx="60813">
                  <c:v>50</c:v>
                </c:pt>
                <c:pt idx="60814">
                  <c:v>29</c:v>
                </c:pt>
                <c:pt idx="60815">
                  <c:v>48</c:v>
                </c:pt>
                <c:pt idx="60816">
                  <c:v>24</c:v>
                </c:pt>
                <c:pt idx="60817">
                  <c:v>48</c:v>
                </c:pt>
                <c:pt idx="60818">
                  <c:v>21</c:v>
                </c:pt>
                <c:pt idx="60819">
                  <c:v>24</c:v>
                </c:pt>
                <c:pt idx="60820">
                  <c:v>20</c:v>
                </c:pt>
                <c:pt idx="60821">
                  <c:v>24</c:v>
                </c:pt>
                <c:pt idx="60822">
                  <c:v>39</c:v>
                </c:pt>
                <c:pt idx="60823">
                  <c:v>45</c:v>
                </c:pt>
                <c:pt idx="60824">
                  <c:v>22</c:v>
                </c:pt>
                <c:pt idx="60825">
                  <c:v>22</c:v>
                </c:pt>
                <c:pt idx="60826">
                  <c:v>22</c:v>
                </c:pt>
                <c:pt idx="60827">
                  <c:v>22</c:v>
                </c:pt>
                <c:pt idx="60828">
                  <c:v>30</c:v>
                </c:pt>
                <c:pt idx="60829">
                  <c:v>29</c:v>
                </c:pt>
                <c:pt idx="60830">
                  <c:v>40</c:v>
                </c:pt>
                <c:pt idx="60831">
                  <c:v>28</c:v>
                </c:pt>
                <c:pt idx="60832">
                  <c:v>32</c:v>
                </c:pt>
                <c:pt idx="60833">
                  <c:v>19</c:v>
                </c:pt>
                <c:pt idx="60834">
                  <c:v>24</c:v>
                </c:pt>
                <c:pt idx="60835">
                  <c:v>24</c:v>
                </c:pt>
                <c:pt idx="60836">
                  <c:v>21</c:v>
                </c:pt>
                <c:pt idx="60837">
                  <c:v>12</c:v>
                </c:pt>
                <c:pt idx="60838">
                  <c:v>24</c:v>
                </c:pt>
                <c:pt idx="60839">
                  <c:v>22</c:v>
                </c:pt>
                <c:pt idx="60840">
                  <c:v>19</c:v>
                </c:pt>
                <c:pt idx="60841">
                  <c:v>15</c:v>
                </c:pt>
                <c:pt idx="60842">
                  <c:v>30</c:v>
                </c:pt>
                <c:pt idx="60843">
                  <c:v>31</c:v>
                </c:pt>
                <c:pt idx="60844">
                  <c:v>19</c:v>
                </c:pt>
                <c:pt idx="60845">
                  <c:v>11</c:v>
                </c:pt>
                <c:pt idx="60846">
                  <c:v>23</c:v>
                </c:pt>
                <c:pt idx="60847">
                  <c:v>16</c:v>
                </c:pt>
                <c:pt idx="60848">
                  <c:v>13</c:v>
                </c:pt>
                <c:pt idx="60849">
                  <c:v>15</c:v>
                </c:pt>
                <c:pt idx="60850">
                  <c:v>24</c:v>
                </c:pt>
                <c:pt idx="60851">
                  <c:v>11</c:v>
                </c:pt>
                <c:pt idx="60852">
                  <c:v>25</c:v>
                </c:pt>
                <c:pt idx="60853">
                  <c:v>19</c:v>
                </c:pt>
                <c:pt idx="60854">
                  <c:v>13</c:v>
                </c:pt>
                <c:pt idx="60855">
                  <c:v>18</c:v>
                </c:pt>
                <c:pt idx="60856">
                  <c:v>24</c:v>
                </c:pt>
                <c:pt idx="60857">
                  <c:v>11</c:v>
                </c:pt>
                <c:pt idx="60858">
                  <c:v>11</c:v>
                </c:pt>
                <c:pt idx="60859">
                  <c:v>15</c:v>
                </c:pt>
                <c:pt idx="60860">
                  <c:v>10</c:v>
                </c:pt>
                <c:pt idx="60861">
                  <c:v>8</c:v>
                </c:pt>
                <c:pt idx="60862">
                  <c:v>8</c:v>
                </c:pt>
                <c:pt idx="60863">
                  <c:v>9</c:v>
                </c:pt>
                <c:pt idx="60864">
                  <c:v>12</c:v>
                </c:pt>
                <c:pt idx="60865">
                  <c:v>9</c:v>
                </c:pt>
                <c:pt idx="60866">
                  <c:v>9</c:v>
                </c:pt>
                <c:pt idx="60867">
                  <c:v>10</c:v>
                </c:pt>
                <c:pt idx="60868">
                  <c:v>9</c:v>
                </c:pt>
                <c:pt idx="60869">
                  <c:v>4</c:v>
                </c:pt>
                <c:pt idx="60870">
                  <c:v>7</c:v>
                </c:pt>
                <c:pt idx="60871">
                  <c:v>4</c:v>
                </c:pt>
                <c:pt idx="60872">
                  <c:v>3</c:v>
                </c:pt>
                <c:pt idx="60873">
                  <c:v>2</c:v>
                </c:pt>
                <c:pt idx="60874">
                  <c:v>3</c:v>
                </c:pt>
                <c:pt idx="60875">
                  <c:v>2</c:v>
                </c:pt>
                <c:pt idx="60876">
                  <c:v>977</c:v>
                </c:pt>
                <c:pt idx="60877">
                  <c:v>1196</c:v>
                </c:pt>
                <c:pt idx="60878">
                  <c:v>1025</c:v>
                </c:pt>
                <c:pt idx="60879">
                  <c:v>737</c:v>
                </c:pt>
                <c:pt idx="60880">
                  <c:v>545</c:v>
                </c:pt>
                <c:pt idx="60881">
                  <c:v>709</c:v>
                </c:pt>
                <c:pt idx="60882">
                  <c:v>406</c:v>
                </c:pt>
                <c:pt idx="60883">
                  <c:v>473</c:v>
                </c:pt>
                <c:pt idx="60884">
                  <c:v>386</c:v>
                </c:pt>
                <c:pt idx="60885">
                  <c:v>375</c:v>
                </c:pt>
                <c:pt idx="60886">
                  <c:v>281</c:v>
                </c:pt>
                <c:pt idx="60887">
                  <c:v>630</c:v>
                </c:pt>
                <c:pt idx="60888">
                  <c:v>345</c:v>
                </c:pt>
                <c:pt idx="60889">
                  <c:v>322</c:v>
                </c:pt>
                <c:pt idx="60890">
                  <c:v>236</c:v>
                </c:pt>
                <c:pt idx="60891">
                  <c:v>470</c:v>
                </c:pt>
                <c:pt idx="60892">
                  <c:v>208</c:v>
                </c:pt>
                <c:pt idx="60893">
                  <c:v>262</c:v>
                </c:pt>
                <c:pt idx="60894">
                  <c:v>196</c:v>
                </c:pt>
                <c:pt idx="60895">
                  <c:v>191</c:v>
                </c:pt>
                <c:pt idx="60896">
                  <c:v>254</c:v>
                </c:pt>
                <c:pt idx="60897">
                  <c:v>195</c:v>
                </c:pt>
                <c:pt idx="60898">
                  <c:v>293</c:v>
                </c:pt>
                <c:pt idx="60899">
                  <c:v>242</c:v>
                </c:pt>
                <c:pt idx="60900">
                  <c:v>232</c:v>
                </c:pt>
                <c:pt idx="60901">
                  <c:v>172</c:v>
                </c:pt>
                <c:pt idx="60902">
                  <c:v>231</c:v>
                </c:pt>
                <c:pt idx="60903">
                  <c:v>218</c:v>
                </c:pt>
                <c:pt idx="60904">
                  <c:v>257</c:v>
                </c:pt>
                <c:pt idx="60905">
                  <c:v>160</c:v>
                </c:pt>
                <c:pt idx="60906">
                  <c:v>156</c:v>
                </c:pt>
                <c:pt idx="60907">
                  <c:v>302</c:v>
                </c:pt>
                <c:pt idx="60908">
                  <c:v>276</c:v>
                </c:pt>
                <c:pt idx="60909">
                  <c:v>274</c:v>
                </c:pt>
                <c:pt idx="60910">
                  <c:v>136</c:v>
                </c:pt>
                <c:pt idx="60911">
                  <c:v>217</c:v>
                </c:pt>
                <c:pt idx="60912">
                  <c:v>270</c:v>
                </c:pt>
                <c:pt idx="60913">
                  <c:v>349</c:v>
                </c:pt>
                <c:pt idx="60914">
                  <c:v>257</c:v>
                </c:pt>
                <c:pt idx="60915">
                  <c:v>330</c:v>
                </c:pt>
                <c:pt idx="60916">
                  <c:v>246</c:v>
                </c:pt>
                <c:pt idx="60917">
                  <c:v>181</c:v>
                </c:pt>
                <c:pt idx="60918">
                  <c:v>169</c:v>
                </c:pt>
                <c:pt idx="60919">
                  <c:v>210</c:v>
                </c:pt>
                <c:pt idx="60920">
                  <c:v>140</c:v>
                </c:pt>
                <c:pt idx="60921">
                  <c:v>165</c:v>
                </c:pt>
                <c:pt idx="60922">
                  <c:v>255</c:v>
                </c:pt>
                <c:pt idx="60923">
                  <c:v>214</c:v>
                </c:pt>
                <c:pt idx="60924">
                  <c:v>93</c:v>
                </c:pt>
                <c:pt idx="60925">
                  <c:v>90</c:v>
                </c:pt>
                <c:pt idx="60926">
                  <c:v>239</c:v>
                </c:pt>
                <c:pt idx="60927">
                  <c:v>141</c:v>
                </c:pt>
                <c:pt idx="60928">
                  <c:v>88</c:v>
                </c:pt>
                <c:pt idx="60929">
                  <c:v>176</c:v>
                </c:pt>
                <c:pt idx="60930">
                  <c:v>176</c:v>
                </c:pt>
                <c:pt idx="60931">
                  <c:v>158</c:v>
                </c:pt>
                <c:pt idx="60932">
                  <c:v>204</c:v>
                </c:pt>
                <c:pt idx="60933">
                  <c:v>93</c:v>
                </c:pt>
                <c:pt idx="60934">
                  <c:v>136</c:v>
                </c:pt>
                <c:pt idx="60935">
                  <c:v>180</c:v>
                </c:pt>
                <c:pt idx="60936">
                  <c:v>106</c:v>
                </c:pt>
                <c:pt idx="60937">
                  <c:v>173</c:v>
                </c:pt>
                <c:pt idx="60938">
                  <c:v>172</c:v>
                </c:pt>
                <c:pt idx="60939">
                  <c:v>143</c:v>
                </c:pt>
                <c:pt idx="60940">
                  <c:v>123</c:v>
                </c:pt>
                <c:pt idx="60941">
                  <c:v>80</c:v>
                </c:pt>
                <c:pt idx="60942">
                  <c:v>58</c:v>
                </c:pt>
                <c:pt idx="60943">
                  <c:v>152</c:v>
                </c:pt>
                <c:pt idx="60944">
                  <c:v>111</c:v>
                </c:pt>
                <c:pt idx="60945">
                  <c:v>110</c:v>
                </c:pt>
                <c:pt idx="60946">
                  <c:v>145</c:v>
                </c:pt>
                <c:pt idx="60947">
                  <c:v>107</c:v>
                </c:pt>
                <c:pt idx="60948">
                  <c:v>70</c:v>
                </c:pt>
                <c:pt idx="60949">
                  <c:v>83</c:v>
                </c:pt>
                <c:pt idx="60950">
                  <c:v>135</c:v>
                </c:pt>
                <c:pt idx="60951">
                  <c:v>93</c:v>
                </c:pt>
                <c:pt idx="60952">
                  <c:v>72</c:v>
                </c:pt>
                <c:pt idx="60953">
                  <c:v>115</c:v>
                </c:pt>
                <c:pt idx="60954">
                  <c:v>115</c:v>
                </c:pt>
                <c:pt idx="60955">
                  <c:v>57</c:v>
                </c:pt>
                <c:pt idx="60956">
                  <c:v>85</c:v>
                </c:pt>
                <c:pt idx="60957">
                  <c:v>83</c:v>
                </c:pt>
                <c:pt idx="60958">
                  <c:v>130</c:v>
                </c:pt>
                <c:pt idx="60959">
                  <c:v>106</c:v>
                </c:pt>
                <c:pt idx="60960">
                  <c:v>63</c:v>
                </c:pt>
                <c:pt idx="60961">
                  <c:v>77</c:v>
                </c:pt>
                <c:pt idx="60962">
                  <c:v>60</c:v>
                </c:pt>
                <c:pt idx="60963">
                  <c:v>28</c:v>
                </c:pt>
                <c:pt idx="60964">
                  <c:v>51</c:v>
                </c:pt>
                <c:pt idx="60965">
                  <c:v>83</c:v>
                </c:pt>
                <c:pt idx="60966">
                  <c:v>62</c:v>
                </c:pt>
                <c:pt idx="60967">
                  <c:v>59</c:v>
                </c:pt>
                <c:pt idx="60968">
                  <c:v>59</c:v>
                </c:pt>
                <c:pt idx="60969">
                  <c:v>51</c:v>
                </c:pt>
                <c:pt idx="60970">
                  <c:v>43</c:v>
                </c:pt>
                <c:pt idx="60971">
                  <c:v>68</c:v>
                </c:pt>
                <c:pt idx="60972">
                  <c:v>48</c:v>
                </c:pt>
                <c:pt idx="60973">
                  <c:v>42</c:v>
                </c:pt>
                <c:pt idx="60974">
                  <c:v>42</c:v>
                </c:pt>
                <c:pt idx="60975">
                  <c:v>35</c:v>
                </c:pt>
                <c:pt idx="60976">
                  <c:v>37</c:v>
                </c:pt>
                <c:pt idx="60977">
                  <c:v>49</c:v>
                </c:pt>
                <c:pt idx="60978">
                  <c:v>54</c:v>
                </c:pt>
                <c:pt idx="60979">
                  <c:v>42</c:v>
                </c:pt>
                <c:pt idx="60980">
                  <c:v>24</c:v>
                </c:pt>
                <c:pt idx="60981">
                  <c:v>37</c:v>
                </c:pt>
                <c:pt idx="60982">
                  <c:v>26</c:v>
                </c:pt>
                <c:pt idx="60983">
                  <c:v>23</c:v>
                </c:pt>
                <c:pt idx="60984">
                  <c:v>22</c:v>
                </c:pt>
                <c:pt idx="60985">
                  <c:v>29</c:v>
                </c:pt>
                <c:pt idx="60986">
                  <c:v>24</c:v>
                </c:pt>
                <c:pt idx="60987">
                  <c:v>26</c:v>
                </c:pt>
                <c:pt idx="60988">
                  <c:v>26</c:v>
                </c:pt>
                <c:pt idx="60989">
                  <c:v>15</c:v>
                </c:pt>
                <c:pt idx="60990">
                  <c:v>18</c:v>
                </c:pt>
                <c:pt idx="60991">
                  <c:v>14</c:v>
                </c:pt>
                <c:pt idx="60992">
                  <c:v>16</c:v>
                </c:pt>
                <c:pt idx="60993">
                  <c:v>7</c:v>
                </c:pt>
                <c:pt idx="60994">
                  <c:v>14</c:v>
                </c:pt>
                <c:pt idx="60995">
                  <c:v>6</c:v>
                </c:pt>
                <c:pt idx="60996">
                  <c:v>4</c:v>
                </c:pt>
                <c:pt idx="60997">
                  <c:v>249</c:v>
                </c:pt>
                <c:pt idx="60998">
                  <c:v>153</c:v>
                </c:pt>
                <c:pt idx="60999">
                  <c:v>296</c:v>
                </c:pt>
                <c:pt idx="61000">
                  <c:v>94</c:v>
                </c:pt>
                <c:pt idx="61001">
                  <c:v>132</c:v>
                </c:pt>
                <c:pt idx="61002">
                  <c:v>100</c:v>
                </c:pt>
                <c:pt idx="61003">
                  <c:v>114</c:v>
                </c:pt>
                <c:pt idx="61004">
                  <c:v>68</c:v>
                </c:pt>
                <c:pt idx="61005">
                  <c:v>66</c:v>
                </c:pt>
                <c:pt idx="61006">
                  <c:v>43</c:v>
                </c:pt>
                <c:pt idx="61007">
                  <c:v>67</c:v>
                </c:pt>
                <c:pt idx="61008">
                  <c:v>62</c:v>
                </c:pt>
                <c:pt idx="61009">
                  <c:v>86</c:v>
                </c:pt>
                <c:pt idx="61010">
                  <c:v>45</c:v>
                </c:pt>
                <c:pt idx="61011">
                  <c:v>32</c:v>
                </c:pt>
                <c:pt idx="61012">
                  <c:v>76</c:v>
                </c:pt>
                <c:pt idx="61013">
                  <c:v>30</c:v>
                </c:pt>
                <c:pt idx="61014">
                  <c:v>44</c:v>
                </c:pt>
                <c:pt idx="61015">
                  <c:v>54</c:v>
                </c:pt>
                <c:pt idx="61016">
                  <c:v>53</c:v>
                </c:pt>
                <c:pt idx="61017">
                  <c:v>25</c:v>
                </c:pt>
                <c:pt idx="61018">
                  <c:v>60</c:v>
                </c:pt>
                <c:pt idx="61019">
                  <c:v>26</c:v>
                </c:pt>
                <c:pt idx="61020">
                  <c:v>66</c:v>
                </c:pt>
                <c:pt idx="61021">
                  <c:v>47</c:v>
                </c:pt>
                <c:pt idx="61022">
                  <c:v>39</c:v>
                </c:pt>
                <c:pt idx="61023">
                  <c:v>39</c:v>
                </c:pt>
                <c:pt idx="61024">
                  <c:v>38</c:v>
                </c:pt>
                <c:pt idx="61025">
                  <c:v>38</c:v>
                </c:pt>
                <c:pt idx="61026">
                  <c:v>75</c:v>
                </c:pt>
                <c:pt idx="61027">
                  <c:v>41</c:v>
                </c:pt>
                <c:pt idx="61028">
                  <c:v>35</c:v>
                </c:pt>
                <c:pt idx="61029">
                  <c:v>40</c:v>
                </c:pt>
                <c:pt idx="61030">
                  <c:v>28</c:v>
                </c:pt>
                <c:pt idx="61031">
                  <c:v>54</c:v>
                </c:pt>
                <c:pt idx="61032">
                  <c:v>33</c:v>
                </c:pt>
                <c:pt idx="61033">
                  <c:v>20</c:v>
                </c:pt>
                <c:pt idx="61034">
                  <c:v>36</c:v>
                </c:pt>
                <c:pt idx="61035">
                  <c:v>18</c:v>
                </c:pt>
                <c:pt idx="61036">
                  <c:v>20</c:v>
                </c:pt>
                <c:pt idx="61037">
                  <c:v>25</c:v>
                </c:pt>
                <c:pt idx="61038">
                  <c:v>29</c:v>
                </c:pt>
                <c:pt idx="61039">
                  <c:v>38</c:v>
                </c:pt>
                <c:pt idx="61040">
                  <c:v>19</c:v>
                </c:pt>
                <c:pt idx="61041">
                  <c:v>28</c:v>
                </c:pt>
                <c:pt idx="61042">
                  <c:v>49</c:v>
                </c:pt>
                <c:pt idx="61043">
                  <c:v>21</c:v>
                </c:pt>
                <c:pt idx="61044">
                  <c:v>21</c:v>
                </c:pt>
                <c:pt idx="61045">
                  <c:v>30</c:v>
                </c:pt>
                <c:pt idx="61046">
                  <c:v>14</c:v>
                </c:pt>
                <c:pt idx="61047">
                  <c:v>35</c:v>
                </c:pt>
                <c:pt idx="61048">
                  <c:v>65</c:v>
                </c:pt>
                <c:pt idx="61049">
                  <c:v>25</c:v>
                </c:pt>
                <c:pt idx="61050">
                  <c:v>21</c:v>
                </c:pt>
                <c:pt idx="61051">
                  <c:v>16</c:v>
                </c:pt>
                <c:pt idx="61052">
                  <c:v>33</c:v>
                </c:pt>
                <c:pt idx="61053">
                  <c:v>26</c:v>
                </c:pt>
                <c:pt idx="61054">
                  <c:v>13</c:v>
                </c:pt>
                <c:pt idx="61055">
                  <c:v>25</c:v>
                </c:pt>
                <c:pt idx="61056">
                  <c:v>22</c:v>
                </c:pt>
                <c:pt idx="61057">
                  <c:v>11</c:v>
                </c:pt>
                <c:pt idx="61058">
                  <c:v>18</c:v>
                </c:pt>
                <c:pt idx="61059">
                  <c:v>18</c:v>
                </c:pt>
                <c:pt idx="61060">
                  <c:v>12</c:v>
                </c:pt>
                <c:pt idx="61061">
                  <c:v>27</c:v>
                </c:pt>
                <c:pt idx="61062">
                  <c:v>10</c:v>
                </c:pt>
                <c:pt idx="61063">
                  <c:v>17</c:v>
                </c:pt>
                <c:pt idx="61064">
                  <c:v>14</c:v>
                </c:pt>
                <c:pt idx="61065">
                  <c:v>15</c:v>
                </c:pt>
                <c:pt idx="61066">
                  <c:v>7</c:v>
                </c:pt>
                <c:pt idx="61067">
                  <c:v>27</c:v>
                </c:pt>
                <c:pt idx="61068">
                  <c:v>14</c:v>
                </c:pt>
                <c:pt idx="61069">
                  <c:v>16</c:v>
                </c:pt>
                <c:pt idx="61070">
                  <c:v>11</c:v>
                </c:pt>
                <c:pt idx="61071">
                  <c:v>16</c:v>
                </c:pt>
                <c:pt idx="61072">
                  <c:v>8</c:v>
                </c:pt>
                <c:pt idx="61073">
                  <c:v>13</c:v>
                </c:pt>
                <c:pt idx="61074">
                  <c:v>7</c:v>
                </c:pt>
                <c:pt idx="61075">
                  <c:v>7</c:v>
                </c:pt>
                <c:pt idx="61076">
                  <c:v>14</c:v>
                </c:pt>
                <c:pt idx="61077">
                  <c:v>8</c:v>
                </c:pt>
                <c:pt idx="61078">
                  <c:v>8</c:v>
                </c:pt>
                <c:pt idx="61079">
                  <c:v>12</c:v>
                </c:pt>
                <c:pt idx="61080">
                  <c:v>5</c:v>
                </c:pt>
                <c:pt idx="61081">
                  <c:v>4</c:v>
                </c:pt>
                <c:pt idx="61082">
                  <c:v>7</c:v>
                </c:pt>
                <c:pt idx="61083">
                  <c:v>8</c:v>
                </c:pt>
                <c:pt idx="61084">
                  <c:v>10</c:v>
                </c:pt>
                <c:pt idx="61085">
                  <c:v>6</c:v>
                </c:pt>
                <c:pt idx="61086">
                  <c:v>4</c:v>
                </c:pt>
                <c:pt idx="61087">
                  <c:v>8</c:v>
                </c:pt>
                <c:pt idx="61088">
                  <c:v>8</c:v>
                </c:pt>
                <c:pt idx="61089">
                  <c:v>5</c:v>
                </c:pt>
                <c:pt idx="61090">
                  <c:v>5</c:v>
                </c:pt>
                <c:pt idx="61091">
                  <c:v>7</c:v>
                </c:pt>
                <c:pt idx="61092">
                  <c:v>6</c:v>
                </c:pt>
                <c:pt idx="61093">
                  <c:v>5</c:v>
                </c:pt>
                <c:pt idx="61094">
                  <c:v>5</c:v>
                </c:pt>
                <c:pt idx="61095">
                  <c:v>4</c:v>
                </c:pt>
                <c:pt idx="61096">
                  <c:v>2</c:v>
                </c:pt>
                <c:pt idx="61097">
                  <c:v>5</c:v>
                </c:pt>
                <c:pt idx="61098">
                  <c:v>3</c:v>
                </c:pt>
                <c:pt idx="61099">
                  <c:v>3</c:v>
                </c:pt>
                <c:pt idx="61100">
                  <c:v>8</c:v>
                </c:pt>
                <c:pt idx="61101">
                  <c:v>2</c:v>
                </c:pt>
                <c:pt idx="61102">
                  <c:v>2</c:v>
                </c:pt>
                <c:pt idx="61103">
                  <c:v>216</c:v>
                </c:pt>
                <c:pt idx="61104">
                  <c:v>128</c:v>
                </c:pt>
                <c:pt idx="61105">
                  <c:v>166</c:v>
                </c:pt>
                <c:pt idx="61106">
                  <c:v>112</c:v>
                </c:pt>
                <c:pt idx="61107">
                  <c:v>292</c:v>
                </c:pt>
                <c:pt idx="61108">
                  <c:v>112</c:v>
                </c:pt>
                <c:pt idx="61109">
                  <c:v>102</c:v>
                </c:pt>
                <c:pt idx="61110">
                  <c:v>131</c:v>
                </c:pt>
                <c:pt idx="61111">
                  <c:v>105</c:v>
                </c:pt>
                <c:pt idx="61112">
                  <c:v>64</c:v>
                </c:pt>
                <c:pt idx="61113">
                  <c:v>59</c:v>
                </c:pt>
                <c:pt idx="61114">
                  <c:v>57</c:v>
                </c:pt>
                <c:pt idx="61115">
                  <c:v>36</c:v>
                </c:pt>
                <c:pt idx="61116">
                  <c:v>38</c:v>
                </c:pt>
                <c:pt idx="61117">
                  <c:v>50</c:v>
                </c:pt>
                <c:pt idx="61118">
                  <c:v>32</c:v>
                </c:pt>
                <c:pt idx="61119">
                  <c:v>33</c:v>
                </c:pt>
                <c:pt idx="61120">
                  <c:v>59</c:v>
                </c:pt>
                <c:pt idx="61121">
                  <c:v>70</c:v>
                </c:pt>
                <c:pt idx="61122">
                  <c:v>34</c:v>
                </c:pt>
                <c:pt idx="61123">
                  <c:v>34</c:v>
                </c:pt>
                <c:pt idx="61124">
                  <c:v>54</c:v>
                </c:pt>
                <c:pt idx="61125">
                  <c:v>49</c:v>
                </c:pt>
                <c:pt idx="61126">
                  <c:v>30</c:v>
                </c:pt>
                <c:pt idx="61127">
                  <c:v>23</c:v>
                </c:pt>
                <c:pt idx="61128">
                  <c:v>40</c:v>
                </c:pt>
                <c:pt idx="61129">
                  <c:v>45</c:v>
                </c:pt>
                <c:pt idx="61130">
                  <c:v>31</c:v>
                </c:pt>
                <c:pt idx="61131">
                  <c:v>37</c:v>
                </c:pt>
                <c:pt idx="61132">
                  <c:v>31</c:v>
                </c:pt>
                <c:pt idx="61133">
                  <c:v>50</c:v>
                </c:pt>
                <c:pt idx="61134">
                  <c:v>45</c:v>
                </c:pt>
                <c:pt idx="61135">
                  <c:v>43</c:v>
                </c:pt>
                <c:pt idx="61136">
                  <c:v>33</c:v>
                </c:pt>
                <c:pt idx="61137">
                  <c:v>17</c:v>
                </c:pt>
                <c:pt idx="61138">
                  <c:v>17</c:v>
                </c:pt>
                <c:pt idx="61139">
                  <c:v>23</c:v>
                </c:pt>
                <c:pt idx="61140">
                  <c:v>35</c:v>
                </c:pt>
                <c:pt idx="61141">
                  <c:v>20</c:v>
                </c:pt>
                <c:pt idx="61142">
                  <c:v>34</c:v>
                </c:pt>
                <c:pt idx="61143">
                  <c:v>28</c:v>
                </c:pt>
                <c:pt idx="61144">
                  <c:v>32</c:v>
                </c:pt>
                <c:pt idx="61145">
                  <c:v>19</c:v>
                </c:pt>
                <c:pt idx="61146">
                  <c:v>27</c:v>
                </c:pt>
                <c:pt idx="61147">
                  <c:v>26</c:v>
                </c:pt>
                <c:pt idx="61148">
                  <c:v>41</c:v>
                </c:pt>
                <c:pt idx="61149">
                  <c:v>50</c:v>
                </c:pt>
                <c:pt idx="61150">
                  <c:v>40</c:v>
                </c:pt>
                <c:pt idx="61151">
                  <c:v>20</c:v>
                </c:pt>
                <c:pt idx="61152">
                  <c:v>33</c:v>
                </c:pt>
                <c:pt idx="61153">
                  <c:v>28</c:v>
                </c:pt>
                <c:pt idx="61154">
                  <c:v>25</c:v>
                </c:pt>
                <c:pt idx="61155">
                  <c:v>39</c:v>
                </c:pt>
                <c:pt idx="61156">
                  <c:v>23</c:v>
                </c:pt>
                <c:pt idx="61157">
                  <c:v>31</c:v>
                </c:pt>
                <c:pt idx="61158">
                  <c:v>22</c:v>
                </c:pt>
                <c:pt idx="61159">
                  <c:v>55</c:v>
                </c:pt>
                <c:pt idx="61160">
                  <c:v>14</c:v>
                </c:pt>
                <c:pt idx="61161">
                  <c:v>24</c:v>
                </c:pt>
                <c:pt idx="61162">
                  <c:v>20</c:v>
                </c:pt>
                <c:pt idx="61163">
                  <c:v>14</c:v>
                </c:pt>
                <c:pt idx="61164">
                  <c:v>9</c:v>
                </c:pt>
                <c:pt idx="61165">
                  <c:v>9</c:v>
                </c:pt>
                <c:pt idx="61166">
                  <c:v>19</c:v>
                </c:pt>
                <c:pt idx="61167">
                  <c:v>11</c:v>
                </c:pt>
                <c:pt idx="61168">
                  <c:v>18</c:v>
                </c:pt>
                <c:pt idx="61169">
                  <c:v>21</c:v>
                </c:pt>
                <c:pt idx="61170">
                  <c:v>25</c:v>
                </c:pt>
                <c:pt idx="61171">
                  <c:v>12</c:v>
                </c:pt>
                <c:pt idx="61172">
                  <c:v>12</c:v>
                </c:pt>
                <c:pt idx="61173">
                  <c:v>27</c:v>
                </c:pt>
                <c:pt idx="61174">
                  <c:v>11</c:v>
                </c:pt>
                <c:pt idx="61175">
                  <c:v>22</c:v>
                </c:pt>
                <c:pt idx="61176">
                  <c:v>14</c:v>
                </c:pt>
                <c:pt idx="61177">
                  <c:v>13</c:v>
                </c:pt>
                <c:pt idx="61178">
                  <c:v>30</c:v>
                </c:pt>
                <c:pt idx="61179">
                  <c:v>17</c:v>
                </c:pt>
                <c:pt idx="61180">
                  <c:v>12</c:v>
                </c:pt>
                <c:pt idx="61181">
                  <c:v>7</c:v>
                </c:pt>
                <c:pt idx="61182">
                  <c:v>12</c:v>
                </c:pt>
                <c:pt idx="61183">
                  <c:v>10</c:v>
                </c:pt>
                <c:pt idx="61184">
                  <c:v>8</c:v>
                </c:pt>
                <c:pt idx="61185">
                  <c:v>10</c:v>
                </c:pt>
                <c:pt idx="61186">
                  <c:v>11</c:v>
                </c:pt>
                <c:pt idx="61187">
                  <c:v>5</c:v>
                </c:pt>
                <c:pt idx="61188">
                  <c:v>6</c:v>
                </c:pt>
                <c:pt idx="61189">
                  <c:v>9</c:v>
                </c:pt>
                <c:pt idx="61190">
                  <c:v>7</c:v>
                </c:pt>
                <c:pt idx="61191">
                  <c:v>9</c:v>
                </c:pt>
                <c:pt idx="61192">
                  <c:v>11</c:v>
                </c:pt>
                <c:pt idx="61193">
                  <c:v>9</c:v>
                </c:pt>
                <c:pt idx="61194">
                  <c:v>5</c:v>
                </c:pt>
                <c:pt idx="61195">
                  <c:v>6</c:v>
                </c:pt>
                <c:pt idx="61196">
                  <c:v>8</c:v>
                </c:pt>
                <c:pt idx="61197">
                  <c:v>8</c:v>
                </c:pt>
                <c:pt idx="61198">
                  <c:v>4</c:v>
                </c:pt>
                <c:pt idx="61199">
                  <c:v>9</c:v>
                </c:pt>
                <c:pt idx="61200">
                  <c:v>7</c:v>
                </c:pt>
                <c:pt idx="61201">
                  <c:v>7</c:v>
                </c:pt>
                <c:pt idx="61202">
                  <c:v>7</c:v>
                </c:pt>
                <c:pt idx="61203">
                  <c:v>7</c:v>
                </c:pt>
                <c:pt idx="61204">
                  <c:v>4</c:v>
                </c:pt>
                <c:pt idx="61205">
                  <c:v>3</c:v>
                </c:pt>
                <c:pt idx="61206">
                  <c:v>2</c:v>
                </c:pt>
                <c:pt idx="61207">
                  <c:v>1</c:v>
                </c:pt>
                <c:pt idx="61208">
                  <c:v>765</c:v>
                </c:pt>
                <c:pt idx="61209">
                  <c:v>370</c:v>
                </c:pt>
                <c:pt idx="61210">
                  <c:v>305</c:v>
                </c:pt>
                <c:pt idx="61211">
                  <c:v>361</c:v>
                </c:pt>
                <c:pt idx="61212">
                  <c:v>204</c:v>
                </c:pt>
                <c:pt idx="61213">
                  <c:v>138</c:v>
                </c:pt>
                <c:pt idx="61214">
                  <c:v>156</c:v>
                </c:pt>
                <c:pt idx="61215">
                  <c:v>201</c:v>
                </c:pt>
                <c:pt idx="61216">
                  <c:v>148</c:v>
                </c:pt>
                <c:pt idx="61217">
                  <c:v>142</c:v>
                </c:pt>
                <c:pt idx="61218">
                  <c:v>181</c:v>
                </c:pt>
                <c:pt idx="61219">
                  <c:v>180</c:v>
                </c:pt>
                <c:pt idx="61220">
                  <c:v>129</c:v>
                </c:pt>
                <c:pt idx="61221">
                  <c:v>127</c:v>
                </c:pt>
                <c:pt idx="61222">
                  <c:v>250</c:v>
                </c:pt>
                <c:pt idx="61223">
                  <c:v>128</c:v>
                </c:pt>
                <c:pt idx="61224">
                  <c:v>140</c:v>
                </c:pt>
                <c:pt idx="61225">
                  <c:v>86</c:v>
                </c:pt>
                <c:pt idx="61226">
                  <c:v>130</c:v>
                </c:pt>
                <c:pt idx="61227">
                  <c:v>120</c:v>
                </c:pt>
                <c:pt idx="61228">
                  <c:v>135</c:v>
                </c:pt>
                <c:pt idx="61229">
                  <c:v>93</c:v>
                </c:pt>
                <c:pt idx="61230">
                  <c:v>69</c:v>
                </c:pt>
                <c:pt idx="61231">
                  <c:v>67</c:v>
                </c:pt>
                <c:pt idx="61232">
                  <c:v>172</c:v>
                </c:pt>
                <c:pt idx="61233">
                  <c:v>60</c:v>
                </c:pt>
                <c:pt idx="61234">
                  <c:v>47</c:v>
                </c:pt>
                <c:pt idx="61235">
                  <c:v>83</c:v>
                </c:pt>
                <c:pt idx="61236">
                  <c:v>59</c:v>
                </c:pt>
                <c:pt idx="61237">
                  <c:v>61</c:v>
                </c:pt>
                <c:pt idx="61238">
                  <c:v>77</c:v>
                </c:pt>
                <c:pt idx="61239">
                  <c:v>50</c:v>
                </c:pt>
                <c:pt idx="61240">
                  <c:v>55</c:v>
                </c:pt>
                <c:pt idx="61241">
                  <c:v>70</c:v>
                </c:pt>
                <c:pt idx="61242">
                  <c:v>48</c:v>
                </c:pt>
                <c:pt idx="61243">
                  <c:v>64</c:v>
                </c:pt>
                <c:pt idx="61244">
                  <c:v>41</c:v>
                </c:pt>
                <c:pt idx="61245">
                  <c:v>25</c:v>
                </c:pt>
                <c:pt idx="61246">
                  <c:v>43</c:v>
                </c:pt>
                <c:pt idx="61247">
                  <c:v>48</c:v>
                </c:pt>
                <c:pt idx="61248">
                  <c:v>48</c:v>
                </c:pt>
                <c:pt idx="61249">
                  <c:v>40</c:v>
                </c:pt>
                <c:pt idx="61250">
                  <c:v>53</c:v>
                </c:pt>
                <c:pt idx="61251">
                  <c:v>66</c:v>
                </c:pt>
                <c:pt idx="61252">
                  <c:v>79</c:v>
                </c:pt>
                <c:pt idx="61253">
                  <c:v>60</c:v>
                </c:pt>
                <c:pt idx="61254">
                  <c:v>37</c:v>
                </c:pt>
                <c:pt idx="61255">
                  <c:v>36</c:v>
                </c:pt>
                <c:pt idx="61256">
                  <c:v>43</c:v>
                </c:pt>
                <c:pt idx="61257">
                  <c:v>44</c:v>
                </c:pt>
                <c:pt idx="61258">
                  <c:v>30</c:v>
                </c:pt>
                <c:pt idx="61259">
                  <c:v>15</c:v>
                </c:pt>
                <c:pt idx="61260">
                  <c:v>37</c:v>
                </c:pt>
                <c:pt idx="61261">
                  <c:v>25</c:v>
                </c:pt>
                <c:pt idx="61262">
                  <c:v>31</c:v>
                </c:pt>
                <c:pt idx="61263">
                  <c:v>24</c:v>
                </c:pt>
                <c:pt idx="61264">
                  <c:v>43</c:v>
                </c:pt>
                <c:pt idx="61265">
                  <c:v>35</c:v>
                </c:pt>
                <c:pt idx="61266">
                  <c:v>25</c:v>
                </c:pt>
                <c:pt idx="61267">
                  <c:v>25</c:v>
                </c:pt>
                <c:pt idx="61268">
                  <c:v>24</c:v>
                </c:pt>
                <c:pt idx="61269">
                  <c:v>24</c:v>
                </c:pt>
                <c:pt idx="61270">
                  <c:v>23</c:v>
                </c:pt>
                <c:pt idx="61271">
                  <c:v>22</c:v>
                </c:pt>
                <c:pt idx="61272">
                  <c:v>43</c:v>
                </c:pt>
                <c:pt idx="61273">
                  <c:v>21</c:v>
                </c:pt>
                <c:pt idx="61274">
                  <c:v>24</c:v>
                </c:pt>
                <c:pt idx="61275">
                  <c:v>20</c:v>
                </c:pt>
                <c:pt idx="61276">
                  <c:v>53</c:v>
                </c:pt>
                <c:pt idx="61277">
                  <c:v>19</c:v>
                </c:pt>
                <c:pt idx="61278">
                  <c:v>42</c:v>
                </c:pt>
                <c:pt idx="61279">
                  <c:v>41</c:v>
                </c:pt>
                <c:pt idx="61280">
                  <c:v>39</c:v>
                </c:pt>
                <c:pt idx="61281">
                  <c:v>13</c:v>
                </c:pt>
                <c:pt idx="61282">
                  <c:v>13</c:v>
                </c:pt>
                <c:pt idx="61283">
                  <c:v>22</c:v>
                </c:pt>
                <c:pt idx="61284">
                  <c:v>12</c:v>
                </c:pt>
                <c:pt idx="61285">
                  <c:v>12</c:v>
                </c:pt>
                <c:pt idx="61286">
                  <c:v>12</c:v>
                </c:pt>
                <c:pt idx="61287">
                  <c:v>17</c:v>
                </c:pt>
                <c:pt idx="61288">
                  <c:v>20</c:v>
                </c:pt>
                <c:pt idx="61289">
                  <c:v>25</c:v>
                </c:pt>
                <c:pt idx="61290">
                  <c:v>14</c:v>
                </c:pt>
                <c:pt idx="61291">
                  <c:v>16</c:v>
                </c:pt>
                <c:pt idx="61292">
                  <c:v>15</c:v>
                </c:pt>
                <c:pt idx="61293">
                  <c:v>12</c:v>
                </c:pt>
                <c:pt idx="61294">
                  <c:v>16</c:v>
                </c:pt>
                <c:pt idx="61295">
                  <c:v>5</c:v>
                </c:pt>
                <c:pt idx="61296">
                  <c:v>16</c:v>
                </c:pt>
                <c:pt idx="61297">
                  <c:v>7</c:v>
                </c:pt>
                <c:pt idx="61298">
                  <c:v>12</c:v>
                </c:pt>
                <c:pt idx="61299">
                  <c:v>11</c:v>
                </c:pt>
                <c:pt idx="61300">
                  <c:v>6</c:v>
                </c:pt>
                <c:pt idx="61301">
                  <c:v>12</c:v>
                </c:pt>
                <c:pt idx="61302">
                  <c:v>10</c:v>
                </c:pt>
                <c:pt idx="61303">
                  <c:v>10</c:v>
                </c:pt>
                <c:pt idx="61304">
                  <c:v>12</c:v>
                </c:pt>
                <c:pt idx="61305">
                  <c:v>11</c:v>
                </c:pt>
                <c:pt idx="61306">
                  <c:v>6</c:v>
                </c:pt>
                <c:pt idx="61307">
                  <c:v>6</c:v>
                </c:pt>
                <c:pt idx="61308">
                  <c:v>5</c:v>
                </c:pt>
                <c:pt idx="61309">
                  <c:v>7</c:v>
                </c:pt>
                <c:pt idx="61310">
                  <c:v>7</c:v>
                </c:pt>
                <c:pt idx="61311">
                  <c:v>2</c:v>
                </c:pt>
                <c:pt idx="61312">
                  <c:v>3</c:v>
                </c:pt>
                <c:pt idx="61313">
                  <c:v>1194</c:v>
                </c:pt>
                <c:pt idx="61314">
                  <c:v>700</c:v>
                </c:pt>
                <c:pt idx="61315">
                  <c:v>835</c:v>
                </c:pt>
                <c:pt idx="61316">
                  <c:v>420</c:v>
                </c:pt>
                <c:pt idx="61317">
                  <c:v>466</c:v>
                </c:pt>
                <c:pt idx="61318">
                  <c:v>376</c:v>
                </c:pt>
                <c:pt idx="61319">
                  <c:v>579</c:v>
                </c:pt>
                <c:pt idx="61320">
                  <c:v>400</c:v>
                </c:pt>
                <c:pt idx="61321">
                  <c:v>262</c:v>
                </c:pt>
                <c:pt idx="61322">
                  <c:v>236</c:v>
                </c:pt>
                <c:pt idx="61323">
                  <c:v>259</c:v>
                </c:pt>
                <c:pt idx="61324">
                  <c:v>275</c:v>
                </c:pt>
                <c:pt idx="61325">
                  <c:v>253</c:v>
                </c:pt>
                <c:pt idx="61326">
                  <c:v>247</c:v>
                </c:pt>
                <c:pt idx="61327">
                  <c:v>208</c:v>
                </c:pt>
                <c:pt idx="61328">
                  <c:v>236</c:v>
                </c:pt>
                <c:pt idx="61329">
                  <c:v>329</c:v>
                </c:pt>
                <c:pt idx="61330">
                  <c:v>214</c:v>
                </c:pt>
                <c:pt idx="61331">
                  <c:v>214</c:v>
                </c:pt>
                <c:pt idx="61332">
                  <c:v>173</c:v>
                </c:pt>
                <c:pt idx="61333">
                  <c:v>167</c:v>
                </c:pt>
                <c:pt idx="61334">
                  <c:v>208</c:v>
                </c:pt>
                <c:pt idx="61335">
                  <c:v>153</c:v>
                </c:pt>
                <c:pt idx="61336">
                  <c:v>440</c:v>
                </c:pt>
                <c:pt idx="61337">
                  <c:v>303</c:v>
                </c:pt>
                <c:pt idx="61338">
                  <c:v>136</c:v>
                </c:pt>
                <c:pt idx="61339">
                  <c:v>196</c:v>
                </c:pt>
                <c:pt idx="61340">
                  <c:v>270</c:v>
                </c:pt>
                <c:pt idx="61341">
                  <c:v>345</c:v>
                </c:pt>
                <c:pt idx="61342">
                  <c:v>218</c:v>
                </c:pt>
                <c:pt idx="61343">
                  <c:v>128</c:v>
                </c:pt>
                <c:pt idx="61344">
                  <c:v>139</c:v>
                </c:pt>
                <c:pt idx="61345">
                  <c:v>166</c:v>
                </c:pt>
                <c:pt idx="61346">
                  <c:v>110</c:v>
                </c:pt>
                <c:pt idx="61347">
                  <c:v>121</c:v>
                </c:pt>
                <c:pt idx="61348">
                  <c:v>126</c:v>
                </c:pt>
                <c:pt idx="61349">
                  <c:v>238</c:v>
                </c:pt>
                <c:pt idx="61350">
                  <c:v>114</c:v>
                </c:pt>
                <c:pt idx="61351">
                  <c:v>121</c:v>
                </c:pt>
                <c:pt idx="61352">
                  <c:v>236</c:v>
                </c:pt>
                <c:pt idx="61353">
                  <c:v>141</c:v>
                </c:pt>
                <c:pt idx="61354">
                  <c:v>182</c:v>
                </c:pt>
                <c:pt idx="61355">
                  <c:v>136</c:v>
                </c:pt>
                <c:pt idx="61356">
                  <c:v>156</c:v>
                </c:pt>
                <c:pt idx="61357">
                  <c:v>116</c:v>
                </c:pt>
                <c:pt idx="61358">
                  <c:v>129</c:v>
                </c:pt>
                <c:pt idx="61359">
                  <c:v>132</c:v>
                </c:pt>
                <c:pt idx="61360">
                  <c:v>112</c:v>
                </c:pt>
                <c:pt idx="61361">
                  <c:v>112</c:v>
                </c:pt>
                <c:pt idx="61362">
                  <c:v>80</c:v>
                </c:pt>
                <c:pt idx="61363">
                  <c:v>63</c:v>
                </c:pt>
                <c:pt idx="61364">
                  <c:v>89</c:v>
                </c:pt>
                <c:pt idx="61365">
                  <c:v>87</c:v>
                </c:pt>
                <c:pt idx="61366">
                  <c:v>91</c:v>
                </c:pt>
                <c:pt idx="61367">
                  <c:v>83</c:v>
                </c:pt>
                <c:pt idx="61368">
                  <c:v>55</c:v>
                </c:pt>
                <c:pt idx="61369">
                  <c:v>121</c:v>
                </c:pt>
                <c:pt idx="61370">
                  <c:v>115</c:v>
                </c:pt>
                <c:pt idx="61371">
                  <c:v>68</c:v>
                </c:pt>
                <c:pt idx="61372">
                  <c:v>66</c:v>
                </c:pt>
                <c:pt idx="61373">
                  <c:v>81</c:v>
                </c:pt>
                <c:pt idx="61374">
                  <c:v>51</c:v>
                </c:pt>
                <c:pt idx="61375">
                  <c:v>94</c:v>
                </c:pt>
                <c:pt idx="61376">
                  <c:v>112</c:v>
                </c:pt>
                <c:pt idx="61377">
                  <c:v>48</c:v>
                </c:pt>
                <c:pt idx="61378">
                  <c:v>65</c:v>
                </c:pt>
                <c:pt idx="61379">
                  <c:v>43</c:v>
                </c:pt>
                <c:pt idx="61380">
                  <c:v>55</c:v>
                </c:pt>
                <c:pt idx="61381">
                  <c:v>63</c:v>
                </c:pt>
                <c:pt idx="61382">
                  <c:v>47</c:v>
                </c:pt>
                <c:pt idx="61383">
                  <c:v>61</c:v>
                </c:pt>
                <c:pt idx="61384">
                  <c:v>52</c:v>
                </c:pt>
                <c:pt idx="61385">
                  <c:v>52</c:v>
                </c:pt>
                <c:pt idx="61386">
                  <c:v>36</c:v>
                </c:pt>
                <c:pt idx="61387">
                  <c:v>56</c:v>
                </c:pt>
                <c:pt idx="61388">
                  <c:v>23</c:v>
                </c:pt>
                <c:pt idx="61389">
                  <c:v>38</c:v>
                </c:pt>
                <c:pt idx="61390">
                  <c:v>33</c:v>
                </c:pt>
                <c:pt idx="61391">
                  <c:v>50</c:v>
                </c:pt>
                <c:pt idx="61392">
                  <c:v>35</c:v>
                </c:pt>
                <c:pt idx="61393">
                  <c:v>34</c:v>
                </c:pt>
                <c:pt idx="61394">
                  <c:v>32</c:v>
                </c:pt>
                <c:pt idx="61395">
                  <c:v>36</c:v>
                </c:pt>
                <c:pt idx="61396">
                  <c:v>29</c:v>
                </c:pt>
                <c:pt idx="61397">
                  <c:v>40</c:v>
                </c:pt>
                <c:pt idx="61398">
                  <c:v>43</c:v>
                </c:pt>
                <c:pt idx="61399">
                  <c:v>25</c:v>
                </c:pt>
                <c:pt idx="61400">
                  <c:v>39</c:v>
                </c:pt>
                <c:pt idx="61401">
                  <c:v>26</c:v>
                </c:pt>
                <c:pt idx="61402">
                  <c:v>33</c:v>
                </c:pt>
                <c:pt idx="61403">
                  <c:v>35</c:v>
                </c:pt>
                <c:pt idx="61404">
                  <c:v>24</c:v>
                </c:pt>
                <c:pt idx="61405">
                  <c:v>18</c:v>
                </c:pt>
                <c:pt idx="61406">
                  <c:v>18</c:v>
                </c:pt>
                <c:pt idx="61407">
                  <c:v>17</c:v>
                </c:pt>
                <c:pt idx="61408">
                  <c:v>18</c:v>
                </c:pt>
                <c:pt idx="61409">
                  <c:v>25</c:v>
                </c:pt>
                <c:pt idx="61410">
                  <c:v>9</c:v>
                </c:pt>
                <c:pt idx="61411">
                  <c:v>18</c:v>
                </c:pt>
                <c:pt idx="61412">
                  <c:v>25</c:v>
                </c:pt>
                <c:pt idx="61413">
                  <c:v>13</c:v>
                </c:pt>
                <c:pt idx="61414">
                  <c:v>16</c:v>
                </c:pt>
                <c:pt idx="61415">
                  <c:v>16</c:v>
                </c:pt>
                <c:pt idx="61416">
                  <c:v>15</c:v>
                </c:pt>
                <c:pt idx="61417">
                  <c:v>12</c:v>
                </c:pt>
                <c:pt idx="61418">
                  <c:v>8</c:v>
                </c:pt>
                <c:pt idx="61419">
                  <c:v>7</c:v>
                </c:pt>
                <c:pt idx="61420">
                  <c:v>6</c:v>
                </c:pt>
                <c:pt idx="61421">
                  <c:v>4</c:v>
                </c:pt>
                <c:pt idx="61422">
                  <c:v>9</c:v>
                </c:pt>
                <c:pt idx="61423">
                  <c:v>980</c:v>
                </c:pt>
                <c:pt idx="61424">
                  <c:v>557</c:v>
                </c:pt>
                <c:pt idx="61425">
                  <c:v>396</c:v>
                </c:pt>
                <c:pt idx="61426">
                  <c:v>292</c:v>
                </c:pt>
                <c:pt idx="61427">
                  <c:v>437</c:v>
                </c:pt>
                <c:pt idx="61428">
                  <c:v>327</c:v>
                </c:pt>
                <c:pt idx="61429">
                  <c:v>278</c:v>
                </c:pt>
                <c:pt idx="61430">
                  <c:v>417</c:v>
                </c:pt>
                <c:pt idx="61431">
                  <c:v>219</c:v>
                </c:pt>
                <c:pt idx="61432">
                  <c:v>226</c:v>
                </c:pt>
                <c:pt idx="61433">
                  <c:v>292</c:v>
                </c:pt>
                <c:pt idx="61434">
                  <c:v>184</c:v>
                </c:pt>
                <c:pt idx="61435">
                  <c:v>220</c:v>
                </c:pt>
                <c:pt idx="61436">
                  <c:v>205</c:v>
                </c:pt>
                <c:pt idx="61437">
                  <c:v>152</c:v>
                </c:pt>
                <c:pt idx="61438">
                  <c:v>151</c:v>
                </c:pt>
                <c:pt idx="61439">
                  <c:v>174</c:v>
                </c:pt>
                <c:pt idx="61440">
                  <c:v>138</c:v>
                </c:pt>
                <c:pt idx="61441">
                  <c:v>295</c:v>
                </c:pt>
                <c:pt idx="61442">
                  <c:v>144</c:v>
                </c:pt>
                <c:pt idx="61443">
                  <c:v>195</c:v>
                </c:pt>
                <c:pt idx="61444">
                  <c:v>147</c:v>
                </c:pt>
                <c:pt idx="61445">
                  <c:v>158</c:v>
                </c:pt>
                <c:pt idx="61446">
                  <c:v>138</c:v>
                </c:pt>
                <c:pt idx="61447">
                  <c:v>110</c:v>
                </c:pt>
                <c:pt idx="61448">
                  <c:v>268</c:v>
                </c:pt>
                <c:pt idx="61449">
                  <c:v>158</c:v>
                </c:pt>
                <c:pt idx="61450">
                  <c:v>121</c:v>
                </c:pt>
                <c:pt idx="61451">
                  <c:v>124</c:v>
                </c:pt>
                <c:pt idx="61452">
                  <c:v>198</c:v>
                </c:pt>
                <c:pt idx="61453">
                  <c:v>139</c:v>
                </c:pt>
                <c:pt idx="61454">
                  <c:v>264</c:v>
                </c:pt>
                <c:pt idx="61455">
                  <c:v>109</c:v>
                </c:pt>
                <c:pt idx="61456">
                  <c:v>162</c:v>
                </c:pt>
                <c:pt idx="61457">
                  <c:v>214</c:v>
                </c:pt>
                <c:pt idx="61458">
                  <c:v>120</c:v>
                </c:pt>
                <c:pt idx="61459">
                  <c:v>204</c:v>
                </c:pt>
                <c:pt idx="61460">
                  <c:v>98</c:v>
                </c:pt>
                <c:pt idx="61461">
                  <c:v>77</c:v>
                </c:pt>
                <c:pt idx="61462">
                  <c:v>156</c:v>
                </c:pt>
                <c:pt idx="61463">
                  <c:v>111</c:v>
                </c:pt>
                <c:pt idx="61464">
                  <c:v>108</c:v>
                </c:pt>
                <c:pt idx="61465">
                  <c:v>123</c:v>
                </c:pt>
                <c:pt idx="61466">
                  <c:v>96</c:v>
                </c:pt>
                <c:pt idx="61467">
                  <c:v>138</c:v>
                </c:pt>
                <c:pt idx="61468">
                  <c:v>88</c:v>
                </c:pt>
                <c:pt idx="61469">
                  <c:v>90</c:v>
                </c:pt>
                <c:pt idx="61470">
                  <c:v>107</c:v>
                </c:pt>
                <c:pt idx="61471">
                  <c:v>103</c:v>
                </c:pt>
                <c:pt idx="61472">
                  <c:v>73</c:v>
                </c:pt>
                <c:pt idx="61473">
                  <c:v>97</c:v>
                </c:pt>
                <c:pt idx="61474">
                  <c:v>53</c:v>
                </c:pt>
                <c:pt idx="61475">
                  <c:v>85</c:v>
                </c:pt>
                <c:pt idx="61476">
                  <c:v>102</c:v>
                </c:pt>
                <c:pt idx="61477">
                  <c:v>91</c:v>
                </c:pt>
                <c:pt idx="61478">
                  <c:v>63</c:v>
                </c:pt>
                <c:pt idx="61479">
                  <c:v>114</c:v>
                </c:pt>
                <c:pt idx="61480">
                  <c:v>66</c:v>
                </c:pt>
                <c:pt idx="61481">
                  <c:v>48</c:v>
                </c:pt>
                <c:pt idx="61482">
                  <c:v>38</c:v>
                </c:pt>
                <c:pt idx="61483">
                  <c:v>81</c:v>
                </c:pt>
                <c:pt idx="61484">
                  <c:v>68</c:v>
                </c:pt>
                <c:pt idx="61485">
                  <c:v>54</c:v>
                </c:pt>
                <c:pt idx="61486">
                  <c:v>104</c:v>
                </c:pt>
                <c:pt idx="61487">
                  <c:v>50</c:v>
                </c:pt>
                <c:pt idx="61488">
                  <c:v>83</c:v>
                </c:pt>
                <c:pt idx="61489">
                  <c:v>67</c:v>
                </c:pt>
                <c:pt idx="61490">
                  <c:v>87</c:v>
                </c:pt>
                <c:pt idx="61491">
                  <c:v>58</c:v>
                </c:pt>
                <c:pt idx="61492">
                  <c:v>79</c:v>
                </c:pt>
                <c:pt idx="61493">
                  <c:v>63</c:v>
                </c:pt>
                <c:pt idx="61494">
                  <c:v>44</c:v>
                </c:pt>
                <c:pt idx="61495">
                  <c:v>44</c:v>
                </c:pt>
                <c:pt idx="61496">
                  <c:v>43</c:v>
                </c:pt>
                <c:pt idx="61497">
                  <c:v>57</c:v>
                </c:pt>
                <c:pt idx="61498">
                  <c:v>57</c:v>
                </c:pt>
                <c:pt idx="61499">
                  <c:v>48</c:v>
                </c:pt>
                <c:pt idx="61500">
                  <c:v>26</c:v>
                </c:pt>
                <c:pt idx="61501">
                  <c:v>31</c:v>
                </c:pt>
                <c:pt idx="61502">
                  <c:v>30</c:v>
                </c:pt>
                <c:pt idx="61503">
                  <c:v>36</c:v>
                </c:pt>
                <c:pt idx="61504">
                  <c:v>35</c:v>
                </c:pt>
                <c:pt idx="61505">
                  <c:v>39</c:v>
                </c:pt>
                <c:pt idx="61506">
                  <c:v>34</c:v>
                </c:pt>
                <c:pt idx="61507">
                  <c:v>45</c:v>
                </c:pt>
                <c:pt idx="61508">
                  <c:v>66</c:v>
                </c:pt>
                <c:pt idx="61509">
                  <c:v>22</c:v>
                </c:pt>
                <c:pt idx="61510">
                  <c:v>37</c:v>
                </c:pt>
                <c:pt idx="61511">
                  <c:v>56</c:v>
                </c:pt>
                <c:pt idx="61512">
                  <c:v>35</c:v>
                </c:pt>
                <c:pt idx="61513">
                  <c:v>35</c:v>
                </c:pt>
                <c:pt idx="61514">
                  <c:v>45</c:v>
                </c:pt>
                <c:pt idx="61515">
                  <c:v>31</c:v>
                </c:pt>
                <c:pt idx="61516">
                  <c:v>46</c:v>
                </c:pt>
                <c:pt idx="61517">
                  <c:v>36</c:v>
                </c:pt>
                <c:pt idx="61518">
                  <c:v>33</c:v>
                </c:pt>
                <c:pt idx="61519">
                  <c:v>37</c:v>
                </c:pt>
                <c:pt idx="61520">
                  <c:v>34</c:v>
                </c:pt>
                <c:pt idx="61521">
                  <c:v>21</c:v>
                </c:pt>
                <c:pt idx="61522">
                  <c:v>32</c:v>
                </c:pt>
                <c:pt idx="61523">
                  <c:v>24</c:v>
                </c:pt>
                <c:pt idx="61524">
                  <c:v>20</c:v>
                </c:pt>
                <c:pt idx="61525">
                  <c:v>28</c:v>
                </c:pt>
                <c:pt idx="61526">
                  <c:v>19</c:v>
                </c:pt>
                <c:pt idx="61527">
                  <c:v>15</c:v>
                </c:pt>
                <c:pt idx="61528">
                  <c:v>17</c:v>
                </c:pt>
                <c:pt idx="61529">
                  <c:v>18</c:v>
                </c:pt>
                <c:pt idx="61530">
                  <c:v>15</c:v>
                </c:pt>
                <c:pt idx="61531">
                  <c:v>16</c:v>
                </c:pt>
                <c:pt idx="61532">
                  <c:v>7</c:v>
                </c:pt>
                <c:pt idx="61533">
                  <c:v>7</c:v>
                </c:pt>
                <c:pt idx="61534">
                  <c:v>6</c:v>
                </c:pt>
                <c:pt idx="61535">
                  <c:v>563</c:v>
                </c:pt>
                <c:pt idx="61536">
                  <c:v>342</c:v>
                </c:pt>
                <c:pt idx="61537">
                  <c:v>202</c:v>
                </c:pt>
                <c:pt idx="61538">
                  <c:v>229</c:v>
                </c:pt>
                <c:pt idx="61539">
                  <c:v>352</c:v>
                </c:pt>
                <c:pt idx="61540">
                  <c:v>119</c:v>
                </c:pt>
                <c:pt idx="61541">
                  <c:v>204</c:v>
                </c:pt>
                <c:pt idx="61542">
                  <c:v>210</c:v>
                </c:pt>
                <c:pt idx="61543">
                  <c:v>93</c:v>
                </c:pt>
                <c:pt idx="61544">
                  <c:v>179</c:v>
                </c:pt>
                <c:pt idx="61545">
                  <c:v>79</c:v>
                </c:pt>
                <c:pt idx="61546">
                  <c:v>89</c:v>
                </c:pt>
                <c:pt idx="61547">
                  <c:v>197</c:v>
                </c:pt>
                <c:pt idx="61548">
                  <c:v>172</c:v>
                </c:pt>
                <c:pt idx="61549">
                  <c:v>77</c:v>
                </c:pt>
                <c:pt idx="61550">
                  <c:v>93</c:v>
                </c:pt>
                <c:pt idx="61551">
                  <c:v>79</c:v>
                </c:pt>
                <c:pt idx="61552">
                  <c:v>101</c:v>
                </c:pt>
                <c:pt idx="61553">
                  <c:v>83</c:v>
                </c:pt>
                <c:pt idx="61554">
                  <c:v>164</c:v>
                </c:pt>
                <c:pt idx="61555">
                  <c:v>87</c:v>
                </c:pt>
                <c:pt idx="61556">
                  <c:v>139</c:v>
                </c:pt>
                <c:pt idx="61557">
                  <c:v>65</c:v>
                </c:pt>
                <c:pt idx="61558">
                  <c:v>63</c:v>
                </c:pt>
                <c:pt idx="61559">
                  <c:v>149</c:v>
                </c:pt>
                <c:pt idx="61560">
                  <c:v>61</c:v>
                </c:pt>
                <c:pt idx="61561">
                  <c:v>60</c:v>
                </c:pt>
                <c:pt idx="61562">
                  <c:v>47</c:v>
                </c:pt>
                <c:pt idx="61563">
                  <c:v>92</c:v>
                </c:pt>
                <c:pt idx="61564">
                  <c:v>57</c:v>
                </c:pt>
                <c:pt idx="61565">
                  <c:v>132</c:v>
                </c:pt>
                <c:pt idx="61566">
                  <c:v>45</c:v>
                </c:pt>
                <c:pt idx="61567">
                  <c:v>42</c:v>
                </c:pt>
                <c:pt idx="61568">
                  <c:v>77</c:v>
                </c:pt>
                <c:pt idx="61569">
                  <c:v>62</c:v>
                </c:pt>
                <c:pt idx="61570">
                  <c:v>70</c:v>
                </c:pt>
                <c:pt idx="61571">
                  <c:v>70</c:v>
                </c:pt>
                <c:pt idx="61572">
                  <c:v>68</c:v>
                </c:pt>
                <c:pt idx="61573">
                  <c:v>53</c:v>
                </c:pt>
                <c:pt idx="61574">
                  <c:v>54</c:v>
                </c:pt>
                <c:pt idx="61575">
                  <c:v>42</c:v>
                </c:pt>
                <c:pt idx="61576">
                  <c:v>33</c:v>
                </c:pt>
                <c:pt idx="61577">
                  <c:v>70</c:v>
                </c:pt>
                <c:pt idx="61578">
                  <c:v>42</c:v>
                </c:pt>
                <c:pt idx="61579">
                  <c:v>58</c:v>
                </c:pt>
                <c:pt idx="61580">
                  <c:v>111</c:v>
                </c:pt>
                <c:pt idx="61581">
                  <c:v>30</c:v>
                </c:pt>
                <c:pt idx="61582">
                  <c:v>44</c:v>
                </c:pt>
                <c:pt idx="61583">
                  <c:v>35</c:v>
                </c:pt>
                <c:pt idx="61584">
                  <c:v>42</c:v>
                </c:pt>
                <c:pt idx="61585">
                  <c:v>52</c:v>
                </c:pt>
                <c:pt idx="61586">
                  <c:v>48</c:v>
                </c:pt>
                <c:pt idx="61587">
                  <c:v>54</c:v>
                </c:pt>
                <c:pt idx="61588">
                  <c:v>51</c:v>
                </c:pt>
                <c:pt idx="61589">
                  <c:v>58</c:v>
                </c:pt>
                <c:pt idx="61590">
                  <c:v>33</c:v>
                </c:pt>
                <c:pt idx="61591">
                  <c:v>33</c:v>
                </c:pt>
                <c:pt idx="61592">
                  <c:v>41</c:v>
                </c:pt>
                <c:pt idx="61593">
                  <c:v>63</c:v>
                </c:pt>
                <c:pt idx="61594">
                  <c:v>34</c:v>
                </c:pt>
                <c:pt idx="61595">
                  <c:v>43</c:v>
                </c:pt>
                <c:pt idx="61596">
                  <c:v>48</c:v>
                </c:pt>
                <c:pt idx="61597">
                  <c:v>19</c:v>
                </c:pt>
                <c:pt idx="61598">
                  <c:v>55</c:v>
                </c:pt>
                <c:pt idx="61599">
                  <c:v>42</c:v>
                </c:pt>
                <c:pt idx="61600">
                  <c:v>49</c:v>
                </c:pt>
                <c:pt idx="61601">
                  <c:v>27</c:v>
                </c:pt>
                <c:pt idx="61602">
                  <c:v>45</c:v>
                </c:pt>
                <c:pt idx="61603">
                  <c:v>23</c:v>
                </c:pt>
                <c:pt idx="61604">
                  <c:v>21</c:v>
                </c:pt>
                <c:pt idx="61605">
                  <c:v>29</c:v>
                </c:pt>
                <c:pt idx="61606">
                  <c:v>25</c:v>
                </c:pt>
                <c:pt idx="61607">
                  <c:v>26</c:v>
                </c:pt>
                <c:pt idx="61608">
                  <c:v>33</c:v>
                </c:pt>
                <c:pt idx="61609">
                  <c:v>29</c:v>
                </c:pt>
                <c:pt idx="61610">
                  <c:v>30</c:v>
                </c:pt>
                <c:pt idx="61611">
                  <c:v>32</c:v>
                </c:pt>
                <c:pt idx="61612">
                  <c:v>30</c:v>
                </c:pt>
                <c:pt idx="61613">
                  <c:v>21</c:v>
                </c:pt>
                <c:pt idx="61614">
                  <c:v>21</c:v>
                </c:pt>
                <c:pt idx="61615">
                  <c:v>18</c:v>
                </c:pt>
                <c:pt idx="61616">
                  <c:v>19</c:v>
                </c:pt>
                <c:pt idx="61617">
                  <c:v>18</c:v>
                </c:pt>
                <c:pt idx="61618">
                  <c:v>19</c:v>
                </c:pt>
                <c:pt idx="61619">
                  <c:v>22</c:v>
                </c:pt>
                <c:pt idx="61620">
                  <c:v>25</c:v>
                </c:pt>
                <c:pt idx="61621">
                  <c:v>8</c:v>
                </c:pt>
                <c:pt idx="61622">
                  <c:v>15</c:v>
                </c:pt>
                <c:pt idx="61623">
                  <c:v>19</c:v>
                </c:pt>
                <c:pt idx="61624">
                  <c:v>16</c:v>
                </c:pt>
                <c:pt idx="61625">
                  <c:v>12</c:v>
                </c:pt>
                <c:pt idx="61626">
                  <c:v>9</c:v>
                </c:pt>
                <c:pt idx="61627">
                  <c:v>17</c:v>
                </c:pt>
                <c:pt idx="61628">
                  <c:v>12</c:v>
                </c:pt>
                <c:pt idx="61629">
                  <c:v>7</c:v>
                </c:pt>
                <c:pt idx="61630">
                  <c:v>7</c:v>
                </c:pt>
                <c:pt idx="61631">
                  <c:v>8</c:v>
                </c:pt>
                <c:pt idx="61632">
                  <c:v>11</c:v>
                </c:pt>
                <c:pt idx="61633">
                  <c:v>9</c:v>
                </c:pt>
                <c:pt idx="61634">
                  <c:v>10</c:v>
                </c:pt>
                <c:pt idx="61635">
                  <c:v>14</c:v>
                </c:pt>
                <c:pt idx="61636">
                  <c:v>8</c:v>
                </c:pt>
                <c:pt idx="61637">
                  <c:v>9</c:v>
                </c:pt>
                <c:pt idx="61638">
                  <c:v>6</c:v>
                </c:pt>
                <c:pt idx="61639">
                  <c:v>10</c:v>
                </c:pt>
                <c:pt idx="61640">
                  <c:v>6</c:v>
                </c:pt>
                <c:pt idx="61641">
                  <c:v>3</c:v>
                </c:pt>
                <c:pt idx="61642">
                  <c:v>3</c:v>
                </c:pt>
                <c:pt idx="61643">
                  <c:v>932</c:v>
                </c:pt>
                <c:pt idx="61644">
                  <c:v>889</c:v>
                </c:pt>
                <c:pt idx="61645">
                  <c:v>555</c:v>
                </c:pt>
                <c:pt idx="61646">
                  <c:v>842</c:v>
                </c:pt>
                <c:pt idx="61647">
                  <c:v>639</c:v>
                </c:pt>
                <c:pt idx="61648">
                  <c:v>630</c:v>
                </c:pt>
                <c:pt idx="61649">
                  <c:v>560</c:v>
                </c:pt>
                <c:pt idx="61650">
                  <c:v>398</c:v>
                </c:pt>
                <c:pt idx="61651">
                  <c:v>521</c:v>
                </c:pt>
                <c:pt idx="61652">
                  <c:v>462</c:v>
                </c:pt>
                <c:pt idx="61653">
                  <c:v>458</c:v>
                </c:pt>
                <c:pt idx="61654">
                  <c:v>740</c:v>
                </c:pt>
                <c:pt idx="61655">
                  <c:v>499</c:v>
                </c:pt>
                <c:pt idx="61656">
                  <c:v>480</c:v>
                </c:pt>
                <c:pt idx="61657">
                  <c:v>398</c:v>
                </c:pt>
                <c:pt idx="61658">
                  <c:v>300</c:v>
                </c:pt>
                <c:pt idx="61659">
                  <c:v>297</c:v>
                </c:pt>
                <c:pt idx="61660">
                  <c:v>387</c:v>
                </c:pt>
                <c:pt idx="61661">
                  <c:v>282</c:v>
                </c:pt>
                <c:pt idx="61662">
                  <c:v>361</c:v>
                </c:pt>
                <c:pt idx="61663">
                  <c:v>424</c:v>
                </c:pt>
                <c:pt idx="61664">
                  <c:v>246</c:v>
                </c:pt>
                <c:pt idx="61665">
                  <c:v>318</c:v>
                </c:pt>
                <c:pt idx="61666">
                  <c:v>229</c:v>
                </c:pt>
                <c:pt idx="61667">
                  <c:v>595</c:v>
                </c:pt>
                <c:pt idx="61668">
                  <c:v>225</c:v>
                </c:pt>
                <c:pt idx="61669">
                  <c:v>212</c:v>
                </c:pt>
                <c:pt idx="61670">
                  <c:v>202</c:v>
                </c:pt>
                <c:pt idx="61671">
                  <c:v>316</c:v>
                </c:pt>
                <c:pt idx="61672">
                  <c:v>386</c:v>
                </c:pt>
                <c:pt idx="61673">
                  <c:v>370</c:v>
                </c:pt>
                <c:pt idx="61674">
                  <c:v>187</c:v>
                </c:pt>
                <c:pt idx="61675">
                  <c:v>286</c:v>
                </c:pt>
                <c:pt idx="61676">
                  <c:v>281</c:v>
                </c:pt>
                <c:pt idx="61677">
                  <c:v>242</c:v>
                </c:pt>
                <c:pt idx="61678">
                  <c:v>422</c:v>
                </c:pt>
                <c:pt idx="61679">
                  <c:v>314</c:v>
                </c:pt>
                <c:pt idx="61680">
                  <c:v>251</c:v>
                </c:pt>
                <c:pt idx="61681">
                  <c:v>156</c:v>
                </c:pt>
                <c:pt idx="61682">
                  <c:v>410</c:v>
                </c:pt>
                <c:pt idx="61683">
                  <c:v>176</c:v>
                </c:pt>
                <c:pt idx="61684">
                  <c:v>264</c:v>
                </c:pt>
                <c:pt idx="61685">
                  <c:v>261</c:v>
                </c:pt>
                <c:pt idx="61686">
                  <c:v>171</c:v>
                </c:pt>
                <c:pt idx="61687">
                  <c:v>205</c:v>
                </c:pt>
                <c:pt idx="61688">
                  <c:v>169</c:v>
                </c:pt>
                <c:pt idx="61689">
                  <c:v>242</c:v>
                </c:pt>
                <c:pt idx="61690">
                  <c:v>241</c:v>
                </c:pt>
                <c:pt idx="61691">
                  <c:v>157</c:v>
                </c:pt>
                <c:pt idx="61692">
                  <c:v>230</c:v>
                </c:pt>
                <c:pt idx="61693">
                  <c:v>308</c:v>
                </c:pt>
                <c:pt idx="61694">
                  <c:v>225</c:v>
                </c:pt>
                <c:pt idx="61695">
                  <c:v>106</c:v>
                </c:pt>
                <c:pt idx="61696">
                  <c:v>210</c:v>
                </c:pt>
                <c:pt idx="61697">
                  <c:v>277</c:v>
                </c:pt>
                <c:pt idx="61698">
                  <c:v>162</c:v>
                </c:pt>
                <c:pt idx="61699">
                  <c:v>203</c:v>
                </c:pt>
                <c:pt idx="61700">
                  <c:v>98</c:v>
                </c:pt>
                <c:pt idx="61701">
                  <c:v>247</c:v>
                </c:pt>
                <c:pt idx="61702">
                  <c:v>123</c:v>
                </c:pt>
                <c:pt idx="61703">
                  <c:v>281</c:v>
                </c:pt>
                <c:pt idx="61704">
                  <c:v>86</c:v>
                </c:pt>
                <c:pt idx="61705">
                  <c:v>137</c:v>
                </c:pt>
                <c:pt idx="61706">
                  <c:v>223</c:v>
                </c:pt>
                <c:pt idx="61707">
                  <c:v>218</c:v>
                </c:pt>
                <c:pt idx="61708">
                  <c:v>96</c:v>
                </c:pt>
                <c:pt idx="61709">
                  <c:v>153</c:v>
                </c:pt>
                <c:pt idx="61710">
                  <c:v>141</c:v>
                </c:pt>
                <c:pt idx="61711">
                  <c:v>121</c:v>
                </c:pt>
                <c:pt idx="61712">
                  <c:v>119</c:v>
                </c:pt>
                <c:pt idx="61713">
                  <c:v>159</c:v>
                </c:pt>
                <c:pt idx="61714">
                  <c:v>114</c:v>
                </c:pt>
                <c:pt idx="61715">
                  <c:v>89</c:v>
                </c:pt>
                <c:pt idx="61716">
                  <c:v>95</c:v>
                </c:pt>
                <c:pt idx="61717">
                  <c:v>102</c:v>
                </c:pt>
                <c:pt idx="61718">
                  <c:v>66</c:v>
                </c:pt>
                <c:pt idx="61719">
                  <c:v>97</c:v>
                </c:pt>
                <c:pt idx="61720">
                  <c:v>90</c:v>
                </c:pt>
                <c:pt idx="61721">
                  <c:v>96</c:v>
                </c:pt>
                <c:pt idx="61722">
                  <c:v>82</c:v>
                </c:pt>
                <c:pt idx="61723">
                  <c:v>31</c:v>
                </c:pt>
                <c:pt idx="61724">
                  <c:v>76</c:v>
                </c:pt>
                <c:pt idx="61725">
                  <c:v>58</c:v>
                </c:pt>
                <c:pt idx="61726">
                  <c:v>70</c:v>
                </c:pt>
                <c:pt idx="61727">
                  <c:v>68</c:v>
                </c:pt>
                <c:pt idx="61728">
                  <c:v>67</c:v>
                </c:pt>
                <c:pt idx="61729">
                  <c:v>50</c:v>
                </c:pt>
                <c:pt idx="61730">
                  <c:v>97</c:v>
                </c:pt>
                <c:pt idx="61731">
                  <c:v>47</c:v>
                </c:pt>
                <c:pt idx="61732">
                  <c:v>91</c:v>
                </c:pt>
                <c:pt idx="61733">
                  <c:v>74</c:v>
                </c:pt>
                <c:pt idx="61734">
                  <c:v>72</c:v>
                </c:pt>
                <c:pt idx="61735">
                  <c:v>72</c:v>
                </c:pt>
                <c:pt idx="61736">
                  <c:v>84</c:v>
                </c:pt>
                <c:pt idx="61737">
                  <c:v>49</c:v>
                </c:pt>
                <c:pt idx="61738">
                  <c:v>77</c:v>
                </c:pt>
                <c:pt idx="61739">
                  <c:v>45</c:v>
                </c:pt>
                <c:pt idx="61740">
                  <c:v>29</c:v>
                </c:pt>
                <c:pt idx="61741">
                  <c:v>36</c:v>
                </c:pt>
                <c:pt idx="61742">
                  <c:v>33</c:v>
                </c:pt>
                <c:pt idx="61743">
                  <c:v>43</c:v>
                </c:pt>
                <c:pt idx="61744">
                  <c:v>16</c:v>
                </c:pt>
                <c:pt idx="61745">
                  <c:v>13</c:v>
                </c:pt>
                <c:pt idx="61746">
                  <c:v>16</c:v>
                </c:pt>
                <c:pt idx="61747">
                  <c:v>10</c:v>
                </c:pt>
                <c:pt idx="61748">
                  <c:v>7</c:v>
                </c:pt>
                <c:pt idx="61749">
                  <c:v>10</c:v>
                </c:pt>
                <c:pt idx="61750">
                  <c:v>664</c:v>
                </c:pt>
                <c:pt idx="61751">
                  <c:v>272</c:v>
                </c:pt>
                <c:pt idx="61752">
                  <c:v>202</c:v>
                </c:pt>
                <c:pt idx="61753">
                  <c:v>147</c:v>
                </c:pt>
                <c:pt idx="61754">
                  <c:v>136</c:v>
                </c:pt>
                <c:pt idx="61755">
                  <c:v>213</c:v>
                </c:pt>
                <c:pt idx="61756">
                  <c:v>135</c:v>
                </c:pt>
                <c:pt idx="61757">
                  <c:v>118</c:v>
                </c:pt>
                <c:pt idx="61758">
                  <c:v>179</c:v>
                </c:pt>
                <c:pt idx="61759">
                  <c:v>107</c:v>
                </c:pt>
                <c:pt idx="61760">
                  <c:v>121</c:v>
                </c:pt>
                <c:pt idx="61761">
                  <c:v>141</c:v>
                </c:pt>
                <c:pt idx="61762">
                  <c:v>81</c:v>
                </c:pt>
                <c:pt idx="61763">
                  <c:v>93</c:v>
                </c:pt>
                <c:pt idx="61764">
                  <c:v>89</c:v>
                </c:pt>
                <c:pt idx="61765">
                  <c:v>84</c:v>
                </c:pt>
                <c:pt idx="61766">
                  <c:v>83</c:v>
                </c:pt>
                <c:pt idx="61767">
                  <c:v>82</c:v>
                </c:pt>
                <c:pt idx="61768">
                  <c:v>94</c:v>
                </c:pt>
                <c:pt idx="61769">
                  <c:v>62</c:v>
                </c:pt>
                <c:pt idx="61770">
                  <c:v>51</c:v>
                </c:pt>
                <c:pt idx="61771">
                  <c:v>50</c:v>
                </c:pt>
                <c:pt idx="61772">
                  <c:v>113</c:v>
                </c:pt>
                <c:pt idx="61773">
                  <c:v>57</c:v>
                </c:pt>
                <c:pt idx="61774">
                  <c:v>85</c:v>
                </c:pt>
                <c:pt idx="61775">
                  <c:v>56</c:v>
                </c:pt>
                <c:pt idx="61776">
                  <c:v>40</c:v>
                </c:pt>
                <c:pt idx="61777">
                  <c:v>53</c:v>
                </c:pt>
                <c:pt idx="61778">
                  <c:v>49</c:v>
                </c:pt>
                <c:pt idx="61779">
                  <c:v>90</c:v>
                </c:pt>
                <c:pt idx="61780">
                  <c:v>22</c:v>
                </c:pt>
                <c:pt idx="61781">
                  <c:v>30</c:v>
                </c:pt>
                <c:pt idx="61782">
                  <c:v>36</c:v>
                </c:pt>
                <c:pt idx="61783">
                  <c:v>25</c:v>
                </c:pt>
                <c:pt idx="61784">
                  <c:v>40</c:v>
                </c:pt>
                <c:pt idx="61785">
                  <c:v>18</c:v>
                </c:pt>
                <c:pt idx="61786">
                  <c:v>20</c:v>
                </c:pt>
                <c:pt idx="61787">
                  <c:v>17</c:v>
                </c:pt>
                <c:pt idx="61788">
                  <c:v>34</c:v>
                </c:pt>
                <c:pt idx="61789">
                  <c:v>26</c:v>
                </c:pt>
                <c:pt idx="61790">
                  <c:v>17</c:v>
                </c:pt>
                <c:pt idx="61791">
                  <c:v>10</c:v>
                </c:pt>
                <c:pt idx="61792">
                  <c:v>18</c:v>
                </c:pt>
                <c:pt idx="61793">
                  <c:v>24</c:v>
                </c:pt>
                <c:pt idx="61794">
                  <c:v>22</c:v>
                </c:pt>
                <c:pt idx="61795">
                  <c:v>20</c:v>
                </c:pt>
                <c:pt idx="61796">
                  <c:v>28</c:v>
                </c:pt>
                <c:pt idx="61797">
                  <c:v>18</c:v>
                </c:pt>
                <c:pt idx="61798">
                  <c:v>13</c:v>
                </c:pt>
                <c:pt idx="61799">
                  <c:v>18</c:v>
                </c:pt>
                <c:pt idx="61800">
                  <c:v>16</c:v>
                </c:pt>
                <c:pt idx="61801">
                  <c:v>23</c:v>
                </c:pt>
                <c:pt idx="61802">
                  <c:v>13</c:v>
                </c:pt>
                <c:pt idx="61803">
                  <c:v>11</c:v>
                </c:pt>
                <c:pt idx="61804">
                  <c:v>11</c:v>
                </c:pt>
                <c:pt idx="61805">
                  <c:v>24</c:v>
                </c:pt>
                <c:pt idx="61806">
                  <c:v>11</c:v>
                </c:pt>
                <c:pt idx="61807">
                  <c:v>5</c:v>
                </c:pt>
                <c:pt idx="61808">
                  <c:v>12</c:v>
                </c:pt>
                <c:pt idx="61809">
                  <c:v>9</c:v>
                </c:pt>
                <c:pt idx="61810">
                  <c:v>13</c:v>
                </c:pt>
                <c:pt idx="61811">
                  <c:v>7</c:v>
                </c:pt>
                <c:pt idx="61812">
                  <c:v>17</c:v>
                </c:pt>
                <c:pt idx="61813">
                  <c:v>18</c:v>
                </c:pt>
                <c:pt idx="61814">
                  <c:v>10</c:v>
                </c:pt>
                <c:pt idx="61815">
                  <c:v>17</c:v>
                </c:pt>
                <c:pt idx="61816">
                  <c:v>11</c:v>
                </c:pt>
                <c:pt idx="61817">
                  <c:v>10</c:v>
                </c:pt>
                <c:pt idx="61818">
                  <c:v>6</c:v>
                </c:pt>
                <c:pt idx="61819">
                  <c:v>10</c:v>
                </c:pt>
                <c:pt idx="61820">
                  <c:v>4</c:v>
                </c:pt>
                <c:pt idx="61821">
                  <c:v>8</c:v>
                </c:pt>
                <c:pt idx="61822">
                  <c:v>7</c:v>
                </c:pt>
                <c:pt idx="61823">
                  <c:v>4</c:v>
                </c:pt>
                <c:pt idx="61824">
                  <c:v>5</c:v>
                </c:pt>
                <c:pt idx="61825">
                  <c:v>4</c:v>
                </c:pt>
                <c:pt idx="61826">
                  <c:v>2</c:v>
                </c:pt>
                <c:pt idx="61827">
                  <c:v>2</c:v>
                </c:pt>
                <c:pt idx="61828">
                  <c:v>2</c:v>
                </c:pt>
                <c:pt idx="61829">
                  <c:v>1</c:v>
                </c:pt>
                <c:pt idx="61830">
                  <c:v>194</c:v>
                </c:pt>
                <c:pt idx="61831">
                  <c:v>110</c:v>
                </c:pt>
                <c:pt idx="61832">
                  <c:v>138</c:v>
                </c:pt>
                <c:pt idx="61833">
                  <c:v>109</c:v>
                </c:pt>
                <c:pt idx="61834">
                  <c:v>63</c:v>
                </c:pt>
                <c:pt idx="61835">
                  <c:v>91</c:v>
                </c:pt>
                <c:pt idx="61836">
                  <c:v>123</c:v>
                </c:pt>
                <c:pt idx="61837">
                  <c:v>101</c:v>
                </c:pt>
                <c:pt idx="61838">
                  <c:v>59</c:v>
                </c:pt>
                <c:pt idx="61839">
                  <c:v>55</c:v>
                </c:pt>
                <c:pt idx="61840">
                  <c:v>59</c:v>
                </c:pt>
                <c:pt idx="61841">
                  <c:v>114</c:v>
                </c:pt>
                <c:pt idx="61842">
                  <c:v>42</c:v>
                </c:pt>
                <c:pt idx="61843">
                  <c:v>102</c:v>
                </c:pt>
                <c:pt idx="61844">
                  <c:v>98</c:v>
                </c:pt>
                <c:pt idx="61845">
                  <c:v>32</c:v>
                </c:pt>
                <c:pt idx="61846">
                  <c:v>49</c:v>
                </c:pt>
                <c:pt idx="61847">
                  <c:v>33</c:v>
                </c:pt>
                <c:pt idx="61848">
                  <c:v>49</c:v>
                </c:pt>
                <c:pt idx="61849">
                  <c:v>26</c:v>
                </c:pt>
                <c:pt idx="61850">
                  <c:v>26</c:v>
                </c:pt>
                <c:pt idx="61851">
                  <c:v>63</c:v>
                </c:pt>
                <c:pt idx="61852">
                  <c:v>31</c:v>
                </c:pt>
                <c:pt idx="61853">
                  <c:v>28</c:v>
                </c:pt>
                <c:pt idx="61854">
                  <c:v>36</c:v>
                </c:pt>
                <c:pt idx="61855">
                  <c:v>62</c:v>
                </c:pt>
                <c:pt idx="61856">
                  <c:v>57</c:v>
                </c:pt>
                <c:pt idx="61857">
                  <c:v>23</c:v>
                </c:pt>
                <c:pt idx="61858">
                  <c:v>32</c:v>
                </c:pt>
                <c:pt idx="61859">
                  <c:v>31</c:v>
                </c:pt>
                <c:pt idx="61860">
                  <c:v>33</c:v>
                </c:pt>
                <c:pt idx="61861">
                  <c:v>26</c:v>
                </c:pt>
                <c:pt idx="61862">
                  <c:v>37</c:v>
                </c:pt>
                <c:pt idx="61863">
                  <c:v>50</c:v>
                </c:pt>
                <c:pt idx="61864">
                  <c:v>37</c:v>
                </c:pt>
                <c:pt idx="61865">
                  <c:v>34</c:v>
                </c:pt>
                <c:pt idx="61866">
                  <c:v>29</c:v>
                </c:pt>
                <c:pt idx="61867">
                  <c:v>15</c:v>
                </c:pt>
                <c:pt idx="61868">
                  <c:v>15</c:v>
                </c:pt>
                <c:pt idx="61869">
                  <c:v>21</c:v>
                </c:pt>
                <c:pt idx="61870">
                  <c:v>26</c:v>
                </c:pt>
                <c:pt idx="61871">
                  <c:v>28</c:v>
                </c:pt>
                <c:pt idx="61872">
                  <c:v>25</c:v>
                </c:pt>
                <c:pt idx="61873">
                  <c:v>16</c:v>
                </c:pt>
                <c:pt idx="61874">
                  <c:v>24</c:v>
                </c:pt>
                <c:pt idx="61875">
                  <c:v>19</c:v>
                </c:pt>
                <c:pt idx="61876">
                  <c:v>18</c:v>
                </c:pt>
                <c:pt idx="61877">
                  <c:v>25</c:v>
                </c:pt>
                <c:pt idx="61878">
                  <c:v>25</c:v>
                </c:pt>
                <c:pt idx="61879">
                  <c:v>17</c:v>
                </c:pt>
                <c:pt idx="61880">
                  <c:v>34</c:v>
                </c:pt>
                <c:pt idx="61881">
                  <c:v>11</c:v>
                </c:pt>
                <c:pt idx="61882">
                  <c:v>35</c:v>
                </c:pt>
                <c:pt idx="61883">
                  <c:v>13</c:v>
                </c:pt>
                <c:pt idx="61884">
                  <c:v>19</c:v>
                </c:pt>
                <c:pt idx="61885">
                  <c:v>22</c:v>
                </c:pt>
                <c:pt idx="61886">
                  <c:v>13</c:v>
                </c:pt>
                <c:pt idx="61887">
                  <c:v>15</c:v>
                </c:pt>
                <c:pt idx="61888">
                  <c:v>7</c:v>
                </c:pt>
                <c:pt idx="61889">
                  <c:v>13</c:v>
                </c:pt>
                <c:pt idx="61890">
                  <c:v>8</c:v>
                </c:pt>
                <c:pt idx="61891">
                  <c:v>13</c:v>
                </c:pt>
                <c:pt idx="61892">
                  <c:v>9</c:v>
                </c:pt>
                <c:pt idx="61893">
                  <c:v>27</c:v>
                </c:pt>
                <c:pt idx="61894">
                  <c:v>17</c:v>
                </c:pt>
                <c:pt idx="61895">
                  <c:v>17</c:v>
                </c:pt>
                <c:pt idx="61896">
                  <c:v>12</c:v>
                </c:pt>
                <c:pt idx="61897">
                  <c:v>12</c:v>
                </c:pt>
                <c:pt idx="61898">
                  <c:v>10</c:v>
                </c:pt>
                <c:pt idx="61899">
                  <c:v>11</c:v>
                </c:pt>
                <c:pt idx="61900">
                  <c:v>13</c:v>
                </c:pt>
                <c:pt idx="61901">
                  <c:v>9</c:v>
                </c:pt>
                <c:pt idx="61902">
                  <c:v>14</c:v>
                </c:pt>
                <c:pt idx="61903">
                  <c:v>8</c:v>
                </c:pt>
                <c:pt idx="61904">
                  <c:v>9</c:v>
                </c:pt>
                <c:pt idx="61905">
                  <c:v>13</c:v>
                </c:pt>
                <c:pt idx="61906">
                  <c:v>5</c:v>
                </c:pt>
                <c:pt idx="61907">
                  <c:v>10</c:v>
                </c:pt>
                <c:pt idx="61908">
                  <c:v>4</c:v>
                </c:pt>
                <c:pt idx="61909">
                  <c:v>9</c:v>
                </c:pt>
                <c:pt idx="61910">
                  <c:v>6</c:v>
                </c:pt>
                <c:pt idx="61911">
                  <c:v>7</c:v>
                </c:pt>
                <c:pt idx="61912">
                  <c:v>6</c:v>
                </c:pt>
                <c:pt idx="61913">
                  <c:v>12</c:v>
                </c:pt>
                <c:pt idx="61914">
                  <c:v>3</c:v>
                </c:pt>
                <c:pt idx="61915">
                  <c:v>3</c:v>
                </c:pt>
                <c:pt idx="61916">
                  <c:v>4</c:v>
                </c:pt>
                <c:pt idx="61917">
                  <c:v>4</c:v>
                </c:pt>
                <c:pt idx="61918">
                  <c:v>2</c:v>
                </c:pt>
                <c:pt idx="61919">
                  <c:v>3</c:v>
                </c:pt>
                <c:pt idx="61920">
                  <c:v>4</c:v>
                </c:pt>
                <c:pt idx="61921">
                  <c:v>2</c:v>
                </c:pt>
                <c:pt idx="61922">
                  <c:v>1</c:v>
                </c:pt>
                <c:pt idx="61923">
                  <c:v>176</c:v>
                </c:pt>
                <c:pt idx="61924">
                  <c:v>269</c:v>
                </c:pt>
                <c:pt idx="61925">
                  <c:v>96</c:v>
                </c:pt>
                <c:pt idx="61926">
                  <c:v>116</c:v>
                </c:pt>
                <c:pt idx="61927">
                  <c:v>205</c:v>
                </c:pt>
                <c:pt idx="61928">
                  <c:v>82</c:v>
                </c:pt>
                <c:pt idx="61929">
                  <c:v>115</c:v>
                </c:pt>
                <c:pt idx="61930">
                  <c:v>58</c:v>
                </c:pt>
                <c:pt idx="61931">
                  <c:v>64</c:v>
                </c:pt>
                <c:pt idx="61932">
                  <c:v>65</c:v>
                </c:pt>
                <c:pt idx="61933">
                  <c:v>43</c:v>
                </c:pt>
                <c:pt idx="61934">
                  <c:v>106</c:v>
                </c:pt>
                <c:pt idx="61935">
                  <c:v>119</c:v>
                </c:pt>
                <c:pt idx="61936">
                  <c:v>47</c:v>
                </c:pt>
                <c:pt idx="61937">
                  <c:v>56</c:v>
                </c:pt>
                <c:pt idx="61938">
                  <c:v>47</c:v>
                </c:pt>
                <c:pt idx="61939">
                  <c:v>58</c:v>
                </c:pt>
                <c:pt idx="61940">
                  <c:v>38</c:v>
                </c:pt>
                <c:pt idx="61941">
                  <c:v>29</c:v>
                </c:pt>
                <c:pt idx="61942">
                  <c:v>37</c:v>
                </c:pt>
                <c:pt idx="61943">
                  <c:v>58</c:v>
                </c:pt>
                <c:pt idx="61944">
                  <c:v>27</c:v>
                </c:pt>
                <c:pt idx="61945">
                  <c:v>34</c:v>
                </c:pt>
                <c:pt idx="61946">
                  <c:v>55</c:v>
                </c:pt>
                <c:pt idx="61947">
                  <c:v>32</c:v>
                </c:pt>
                <c:pt idx="61948">
                  <c:v>29</c:v>
                </c:pt>
                <c:pt idx="61949">
                  <c:v>70</c:v>
                </c:pt>
                <c:pt idx="61950">
                  <c:v>41</c:v>
                </c:pt>
                <c:pt idx="61951">
                  <c:v>39</c:v>
                </c:pt>
                <c:pt idx="61952">
                  <c:v>48</c:v>
                </c:pt>
                <c:pt idx="61953">
                  <c:v>23</c:v>
                </c:pt>
                <c:pt idx="61954">
                  <c:v>25</c:v>
                </c:pt>
                <c:pt idx="61955">
                  <c:v>43</c:v>
                </c:pt>
                <c:pt idx="61956">
                  <c:v>21</c:v>
                </c:pt>
                <c:pt idx="61957">
                  <c:v>42</c:v>
                </c:pt>
                <c:pt idx="61958">
                  <c:v>24</c:v>
                </c:pt>
                <c:pt idx="61959">
                  <c:v>34</c:v>
                </c:pt>
                <c:pt idx="61960">
                  <c:v>20</c:v>
                </c:pt>
                <c:pt idx="61961">
                  <c:v>15</c:v>
                </c:pt>
                <c:pt idx="61962">
                  <c:v>22</c:v>
                </c:pt>
                <c:pt idx="61963">
                  <c:v>15</c:v>
                </c:pt>
                <c:pt idx="61964">
                  <c:v>14</c:v>
                </c:pt>
                <c:pt idx="61965">
                  <c:v>21</c:v>
                </c:pt>
                <c:pt idx="61966">
                  <c:v>23</c:v>
                </c:pt>
                <c:pt idx="61967">
                  <c:v>25</c:v>
                </c:pt>
                <c:pt idx="61968">
                  <c:v>20</c:v>
                </c:pt>
                <c:pt idx="61969">
                  <c:v>25</c:v>
                </c:pt>
                <c:pt idx="61970">
                  <c:v>22</c:v>
                </c:pt>
                <c:pt idx="61971">
                  <c:v>22</c:v>
                </c:pt>
                <c:pt idx="61972">
                  <c:v>37</c:v>
                </c:pt>
                <c:pt idx="61973">
                  <c:v>14</c:v>
                </c:pt>
                <c:pt idx="61974">
                  <c:v>11</c:v>
                </c:pt>
                <c:pt idx="61975">
                  <c:v>16</c:v>
                </c:pt>
                <c:pt idx="61976">
                  <c:v>19</c:v>
                </c:pt>
                <c:pt idx="61977">
                  <c:v>21</c:v>
                </c:pt>
                <c:pt idx="61978">
                  <c:v>20</c:v>
                </c:pt>
                <c:pt idx="61979">
                  <c:v>14</c:v>
                </c:pt>
                <c:pt idx="61980">
                  <c:v>14</c:v>
                </c:pt>
                <c:pt idx="61981">
                  <c:v>9</c:v>
                </c:pt>
                <c:pt idx="61982">
                  <c:v>11</c:v>
                </c:pt>
                <c:pt idx="61983">
                  <c:v>13</c:v>
                </c:pt>
                <c:pt idx="61984">
                  <c:v>14</c:v>
                </c:pt>
                <c:pt idx="61985">
                  <c:v>20</c:v>
                </c:pt>
                <c:pt idx="61986">
                  <c:v>10</c:v>
                </c:pt>
                <c:pt idx="61987">
                  <c:v>12</c:v>
                </c:pt>
                <c:pt idx="61988">
                  <c:v>15</c:v>
                </c:pt>
                <c:pt idx="61989">
                  <c:v>17</c:v>
                </c:pt>
                <c:pt idx="61990">
                  <c:v>16</c:v>
                </c:pt>
                <c:pt idx="61991">
                  <c:v>14</c:v>
                </c:pt>
                <c:pt idx="61992">
                  <c:v>13</c:v>
                </c:pt>
                <c:pt idx="61993">
                  <c:v>18</c:v>
                </c:pt>
                <c:pt idx="61994">
                  <c:v>9</c:v>
                </c:pt>
                <c:pt idx="61995">
                  <c:v>11</c:v>
                </c:pt>
                <c:pt idx="61996">
                  <c:v>15</c:v>
                </c:pt>
                <c:pt idx="61997">
                  <c:v>10</c:v>
                </c:pt>
                <c:pt idx="61998">
                  <c:v>10</c:v>
                </c:pt>
                <c:pt idx="61999">
                  <c:v>8</c:v>
                </c:pt>
                <c:pt idx="62000">
                  <c:v>8</c:v>
                </c:pt>
                <c:pt idx="62001">
                  <c:v>11</c:v>
                </c:pt>
                <c:pt idx="62002">
                  <c:v>7</c:v>
                </c:pt>
                <c:pt idx="62003">
                  <c:v>6</c:v>
                </c:pt>
                <c:pt idx="62004">
                  <c:v>7</c:v>
                </c:pt>
                <c:pt idx="62005">
                  <c:v>4</c:v>
                </c:pt>
                <c:pt idx="62006">
                  <c:v>5</c:v>
                </c:pt>
                <c:pt idx="62007">
                  <c:v>9</c:v>
                </c:pt>
                <c:pt idx="62008">
                  <c:v>7</c:v>
                </c:pt>
                <c:pt idx="62009">
                  <c:v>7</c:v>
                </c:pt>
                <c:pt idx="62010">
                  <c:v>7</c:v>
                </c:pt>
                <c:pt idx="62011">
                  <c:v>9</c:v>
                </c:pt>
                <c:pt idx="62012">
                  <c:v>4</c:v>
                </c:pt>
                <c:pt idx="62013">
                  <c:v>4</c:v>
                </c:pt>
                <c:pt idx="62014">
                  <c:v>9</c:v>
                </c:pt>
                <c:pt idx="62015">
                  <c:v>6</c:v>
                </c:pt>
                <c:pt idx="62016">
                  <c:v>5</c:v>
                </c:pt>
                <c:pt idx="62017">
                  <c:v>3</c:v>
                </c:pt>
                <c:pt idx="62018">
                  <c:v>2</c:v>
                </c:pt>
                <c:pt idx="62019">
                  <c:v>2</c:v>
                </c:pt>
                <c:pt idx="62020">
                  <c:v>2</c:v>
                </c:pt>
                <c:pt idx="62021">
                  <c:v>560</c:v>
                </c:pt>
                <c:pt idx="62022">
                  <c:v>205</c:v>
                </c:pt>
                <c:pt idx="62023">
                  <c:v>245</c:v>
                </c:pt>
                <c:pt idx="62024">
                  <c:v>177</c:v>
                </c:pt>
                <c:pt idx="62025">
                  <c:v>175</c:v>
                </c:pt>
                <c:pt idx="62026">
                  <c:v>156</c:v>
                </c:pt>
                <c:pt idx="62027">
                  <c:v>146</c:v>
                </c:pt>
                <c:pt idx="62028">
                  <c:v>154</c:v>
                </c:pt>
                <c:pt idx="62029">
                  <c:v>146</c:v>
                </c:pt>
                <c:pt idx="62030">
                  <c:v>169</c:v>
                </c:pt>
                <c:pt idx="62031">
                  <c:v>134</c:v>
                </c:pt>
                <c:pt idx="62032">
                  <c:v>84</c:v>
                </c:pt>
                <c:pt idx="62033">
                  <c:v>42</c:v>
                </c:pt>
                <c:pt idx="62034">
                  <c:v>102</c:v>
                </c:pt>
                <c:pt idx="62035">
                  <c:v>58</c:v>
                </c:pt>
                <c:pt idx="62036">
                  <c:v>91</c:v>
                </c:pt>
                <c:pt idx="62037">
                  <c:v>68</c:v>
                </c:pt>
                <c:pt idx="62038">
                  <c:v>68</c:v>
                </c:pt>
                <c:pt idx="62039">
                  <c:v>43</c:v>
                </c:pt>
                <c:pt idx="62040">
                  <c:v>99</c:v>
                </c:pt>
                <c:pt idx="62041">
                  <c:v>41</c:v>
                </c:pt>
                <c:pt idx="62042">
                  <c:v>59</c:v>
                </c:pt>
                <c:pt idx="62043">
                  <c:v>95</c:v>
                </c:pt>
                <c:pt idx="62044">
                  <c:v>65</c:v>
                </c:pt>
                <c:pt idx="62045">
                  <c:v>51</c:v>
                </c:pt>
                <c:pt idx="62046">
                  <c:v>40</c:v>
                </c:pt>
                <c:pt idx="62047">
                  <c:v>42</c:v>
                </c:pt>
                <c:pt idx="62048">
                  <c:v>36</c:v>
                </c:pt>
                <c:pt idx="62049">
                  <c:v>82</c:v>
                </c:pt>
                <c:pt idx="62050">
                  <c:v>93</c:v>
                </c:pt>
                <c:pt idx="62051">
                  <c:v>25</c:v>
                </c:pt>
                <c:pt idx="62052">
                  <c:v>30</c:v>
                </c:pt>
                <c:pt idx="62053">
                  <c:v>50</c:v>
                </c:pt>
                <c:pt idx="62054">
                  <c:v>41</c:v>
                </c:pt>
                <c:pt idx="62055">
                  <c:v>41</c:v>
                </c:pt>
                <c:pt idx="62056">
                  <c:v>31</c:v>
                </c:pt>
                <c:pt idx="62057">
                  <c:v>37</c:v>
                </c:pt>
                <c:pt idx="62058">
                  <c:v>19</c:v>
                </c:pt>
                <c:pt idx="62059">
                  <c:v>38</c:v>
                </c:pt>
                <c:pt idx="62060">
                  <c:v>26</c:v>
                </c:pt>
                <c:pt idx="62061">
                  <c:v>25</c:v>
                </c:pt>
                <c:pt idx="62062">
                  <c:v>20</c:v>
                </c:pt>
                <c:pt idx="62063">
                  <c:v>39</c:v>
                </c:pt>
                <c:pt idx="62064">
                  <c:v>22</c:v>
                </c:pt>
                <c:pt idx="62065">
                  <c:v>35</c:v>
                </c:pt>
                <c:pt idx="62066">
                  <c:v>21</c:v>
                </c:pt>
                <c:pt idx="62067">
                  <c:v>26</c:v>
                </c:pt>
                <c:pt idx="62068">
                  <c:v>22</c:v>
                </c:pt>
                <c:pt idx="62069">
                  <c:v>28</c:v>
                </c:pt>
                <c:pt idx="62070">
                  <c:v>11</c:v>
                </c:pt>
                <c:pt idx="62071">
                  <c:v>23</c:v>
                </c:pt>
                <c:pt idx="62072">
                  <c:v>16</c:v>
                </c:pt>
                <c:pt idx="62073">
                  <c:v>19</c:v>
                </c:pt>
                <c:pt idx="62074">
                  <c:v>42</c:v>
                </c:pt>
                <c:pt idx="62075">
                  <c:v>21</c:v>
                </c:pt>
                <c:pt idx="62076">
                  <c:v>18</c:v>
                </c:pt>
                <c:pt idx="62077">
                  <c:v>12</c:v>
                </c:pt>
                <c:pt idx="62078">
                  <c:v>14</c:v>
                </c:pt>
                <c:pt idx="62079">
                  <c:v>14</c:v>
                </c:pt>
                <c:pt idx="62080">
                  <c:v>20</c:v>
                </c:pt>
                <c:pt idx="62081">
                  <c:v>13</c:v>
                </c:pt>
                <c:pt idx="62082">
                  <c:v>14</c:v>
                </c:pt>
                <c:pt idx="62083">
                  <c:v>41</c:v>
                </c:pt>
                <c:pt idx="62084">
                  <c:v>24</c:v>
                </c:pt>
                <c:pt idx="62085">
                  <c:v>20</c:v>
                </c:pt>
                <c:pt idx="62086">
                  <c:v>15</c:v>
                </c:pt>
                <c:pt idx="62087">
                  <c:v>7</c:v>
                </c:pt>
                <c:pt idx="62088">
                  <c:v>13</c:v>
                </c:pt>
                <c:pt idx="62089">
                  <c:v>20</c:v>
                </c:pt>
                <c:pt idx="62090">
                  <c:v>8</c:v>
                </c:pt>
                <c:pt idx="62091">
                  <c:v>9</c:v>
                </c:pt>
                <c:pt idx="62092">
                  <c:v>14</c:v>
                </c:pt>
                <c:pt idx="62093">
                  <c:v>22</c:v>
                </c:pt>
                <c:pt idx="62094">
                  <c:v>11</c:v>
                </c:pt>
                <c:pt idx="62095">
                  <c:v>9</c:v>
                </c:pt>
                <c:pt idx="62096">
                  <c:v>7</c:v>
                </c:pt>
                <c:pt idx="62097">
                  <c:v>13</c:v>
                </c:pt>
                <c:pt idx="62098">
                  <c:v>8</c:v>
                </c:pt>
                <c:pt idx="62099">
                  <c:v>15</c:v>
                </c:pt>
                <c:pt idx="62100">
                  <c:v>4</c:v>
                </c:pt>
                <c:pt idx="62101">
                  <c:v>10</c:v>
                </c:pt>
                <c:pt idx="62102">
                  <c:v>5</c:v>
                </c:pt>
                <c:pt idx="62103">
                  <c:v>4</c:v>
                </c:pt>
                <c:pt idx="62104">
                  <c:v>10</c:v>
                </c:pt>
                <c:pt idx="62105">
                  <c:v>7</c:v>
                </c:pt>
                <c:pt idx="62106">
                  <c:v>6</c:v>
                </c:pt>
                <c:pt idx="62107">
                  <c:v>5</c:v>
                </c:pt>
                <c:pt idx="62108">
                  <c:v>7</c:v>
                </c:pt>
                <c:pt idx="62109">
                  <c:v>6</c:v>
                </c:pt>
                <c:pt idx="62110">
                  <c:v>4</c:v>
                </c:pt>
                <c:pt idx="62111">
                  <c:v>4</c:v>
                </c:pt>
                <c:pt idx="62112">
                  <c:v>6</c:v>
                </c:pt>
                <c:pt idx="62113">
                  <c:v>5</c:v>
                </c:pt>
                <c:pt idx="62114">
                  <c:v>5</c:v>
                </c:pt>
                <c:pt idx="62115">
                  <c:v>9</c:v>
                </c:pt>
                <c:pt idx="62116">
                  <c:v>2</c:v>
                </c:pt>
                <c:pt idx="62117">
                  <c:v>944</c:v>
                </c:pt>
                <c:pt idx="62118">
                  <c:v>679</c:v>
                </c:pt>
                <c:pt idx="62119">
                  <c:v>410</c:v>
                </c:pt>
                <c:pt idx="62120">
                  <c:v>373</c:v>
                </c:pt>
                <c:pt idx="62121">
                  <c:v>468</c:v>
                </c:pt>
                <c:pt idx="62122">
                  <c:v>447</c:v>
                </c:pt>
                <c:pt idx="62123">
                  <c:v>317</c:v>
                </c:pt>
                <c:pt idx="62124">
                  <c:v>476</c:v>
                </c:pt>
                <c:pt idx="62125">
                  <c:v>243</c:v>
                </c:pt>
                <c:pt idx="62126">
                  <c:v>279</c:v>
                </c:pt>
                <c:pt idx="62127">
                  <c:v>265</c:v>
                </c:pt>
                <c:pt idx="62128">
                  <c:v>212</c:v>
                </c:pt>
                <c:pt idx="62129">
                  <c:v>384</c:v>
                </c:pt>
                <c:pt idx="62130">
                  <c:v>245</c:v>
                </c:pt>
                <c:pt idx="62131">
                  <c:v>196</c:v>
                </c:pt>
                <c:pt idx="62132">
                  <c:v>189</c:v>
                </c:pt>
                <c:pt idx="62133">
                  <c:v>390</c:v>
                </c:pt>
                <c:pt idx="62134">
                  <c:v>215</c:v>
                </c:pt>
                <c:pt idx="62135">
                  <c:v>403</c:v>
                </c:pt>
                <c:pt idx="62136">
                  <c:v>204</c:v>
                </c:pt>
                <c:pt idx="62137">
                  <c:v>199</c:v>
                </c:pt>
                <c:pt idx="62138">
                  <c:v>168</c:v>
                </c:pt>
                <c:pt idx="62139">
                  <c:v>141</c:v>
                </c:pt>
                <c:pt idx="62140">
                  <c:v>420</c:v>
                </c:pt>
                <c:pt idx="62141">
                  <c:v>270</c:v>
                </c:pt>
                <c:pt idx="62142">
                  <c:v>171</c:v>
                </c:pt>
                <c:pt idx="62143">
                  <c:v>179</c:v>
                </c:pt>
                <c:pt idx="62144">
                  <c:v>193</c:v>
                </c:pt>
                <c:pt idx="62145">
                  <c:v>144</c:v>
                </c:pt>
                <c:pt idx="62146">
                  <c:v>119</c:v>
                </c:pt>
                <c:pt idx="62147">
                  <c:v>150</c:v>
                </c:pt>
                <c:pt idx="62148">
                  <c:v>170</c:v>
                </c:pt>
                <c:pt idx="62149">
                  <c:v>132</c:v>
                </c:pt>
                <c:pt idx="62150">
                  <c:v>168</c:v>
                </c:pt>
                <c:pt idx="62151">
                  <c:v>192</c:v>
                </c:pt>
                <c:pt idx="62152">
                  <c:v>149</c:v>
                </c:pt>
                <c:pt idx="62153">
                  <c:v>186</c:v>
                </c:pt>
                <c:pt idx="62154">
                  <c:v>121</c:v>
                </c:pt>
                <c:pt idx="62155">
                  <c:v>132</c:v>
                </c:pt>
                <c:pt idx="62156">
                  <c:v>141</c:v>
                </c:pt>
                <c:pt idx="62157">
                  <c:v>230</c:v>
                </c:pt>
                <c:pt idx="62158">
                  <c:v>166</c:v>
                </c:pt>
                <c:pt idx="62159">
                  <c:v>166</c:v>
                </c:pt>
                <c:pt idx="62160">
                  <c:v>111</c:v>
                </c:pt>
                <c:pt idx="62161">
                  <c:v>87</c:v>
                </c:pt>
                <c:pt idx="62162">
                  <c:v>91</c:v>
                </c:pt>
                <c:pt idx="62163">
                  <c:v>129</c:v>
                </c:pt>
                <c:pt idx="62164">
                  <c:v>168</c:v>
                </c:pt>
                <c:pt idx="62165">
                  <c:v>115</c:v>
                </c:pt>
                <c:pt idx="62166">
                  <c:v>190</c:v>
                </c:pt>
                <c:pt idx="62167">
                  <c:v>144</c:v>
                </c:pt>
                <c:pt idx="62168">
                  <c:v>124</c:v>
                </c:pt>
                <c:pt idx="62169">
                  <c:v>81</c:v>
                </c:pt>
                <c:pt idx="62170">
                  <c:v>193</c:v>
                </c:pt>
                <c:pt idx="62171">
                  <c:v>136</c:v>
                </c:pt>
                <c:pt idx="62172">
                  <c:v>98</c:v>
                </c:pt>
                <c:pt idx="62173">
                  <c:v>103</c:v>
                </c:pt>
                <c:pt idx="62174">
                  <c:v>115</c:v>
                </c:pt>
                <c:pt idx="62175">
                  <c:v>75</c:v>
                </c:pt>
                <c:pt idx="62176">
                  <c:v>65</c:v>
                </c:pt>
                <c:pt idx="62177">
                  <c:v>85</c:v>
                </c:pt>
                <c:pt idx="62178">
                  <c:v>86</c:v>
                </c:pt>
                <c:pt idx="62179">
                  <c:v>52</c:v>
                </c:pt>
                <c:pt idx="62180">
                  <c:v>59</c:v>
                </c:pt>
                <c:pt idx="62181">
                  <c:v>58</c:v>
                </c:pt>
                <c:pt idx="62182">
                  <c:v>98</c:v>
                </c:pt>
                <c:pt idx="62183">
                  <c:v>87</c:v>
                </c:pt>
                <c:pt idx="62184">
                  <c:v>58</c:v>
                </c:pt>
                <c:pt idx="62185">
                  <c:v>73</c:v>
                </c:pt>
                <c:pt idx="62186">
                  <c:v>42</c:v>
                </c:pt>
                <c:pt idx="62187">
                  <c:v>77</c:v>
                </c:pt>
                <c:pt idx="62188">
                  <c:v>56</c:v>
                </c:pt>
                <c:pt idx="62189">
                  <c:v>71</c:v>
                </c:pt>
                <c:pt idx="62190">
                  <c:v>53</c:v>
                </c:pt>
                <c:pt idx="62191">
                  <c:v>42</c:v>
                </c:pt>
                <c:pt idx="62192">
                  <c:v>53</c:v>
                </c:pt>
                <c:pt idx="62193">
                  <c:v>28</c:v>
                </c:pt>
                <c:pt idx="62194">
                  <c:v>39</c:v>
                </c:pt>
                <c:pt idx="62195">
                  <c:v>57</c:v>
                </c:pt>
                <c:pt idx="62196">
                  <c:v>35</c:v>
                </c:pt>
                <c:pt idx="62197">
                  <c:v>36</c:v>
                </c:pt>
                <c:pt idx="62198">
                  <c:v>35</c:v>
                </c:pt>
                <c:pt idx="62199">
                  <c:v>27</c:v>
                </c:pt>
                <c:pt idx="62200">
                  <c:v>30</c:v>
                </c:pt>
                <c:pt idx="62201">
                  <c:v>42</c:v>
                </c:pt>
                <c:pt idx="62202">
                  <c:v>32</c:v>
                </c:pt>
                <c:pt idx="62203">
                  <c:v>30</c:v>
                </c:pt>
                <c:pt idx="62204">
                  <c:v>25</c:v>
                </c:pt>
                <c:pt idx="62205">
                  <c:v>24</c:v>
                </c:pt>
                <c:pt idx="62206">
                  <c:v>28</c:v>
                </c:pt>
                <c:pt idx="62207">
                  <c:v>19</c:v>
                </c:pt>
                <c:pt idx="62208">
                  <c:v>19</c:v>
                </c:pt>
                <c:pt idx="62209">
                  <c:v>10</c:v>
                </c:pt>
                <c:pt idx="62210">
                  <c:v>20</c:v>
                </c:pt>
                <c:pt idx="62211">
                  <c:v>784</c:v>
                </c:pt>
                <c:pt idx="62212">
                  <c:v>458</c:v>
                </c:pt>
                <c:pt idx="62213">
                  <c:v>364</c:v>
                </c:pt>
                <c:pt idx="62214">
                  <c:v>310</c:v>
                </c:pt>
                <c:pt idx="62215">
                  <c:v>443</c:v>
                </c:pt>
                <c:pt idx="62216">
                  <c:v>455</c:v>
                </c:pt>
                <c:pt idx="62217">
                  <c:v>383</c:v>
                </c:pt>
                <c:pt idx="62218">
                  <c:v>256</c:v>
                </c:pt>
                <c:pt idx="62219">
                  <c:v>290</c:v>
                </c:pt>
                <c:pt idx="62220">
                  <c:v>208</c:v>
                </c:pt>
                <c:pt idx="62221">
                  <c:v>204</c:v>
                </c:pt>
                <c:pt idx="62222">
                  <c:v>180</c:v>
                </c:pt>
                <c:pt idx="62223">
                  <c:v>161</c:v>
                </c:pt>
                <c:pt idx="62224">
                  <c:v>198</c:v>
                </c:pt>
                <c:pt idx="62225">
                  <c:v>336</c:v>
                </c:pt>
                <c:pt idx="62226">
                  <c:v>169</c:v>
                </c:pt>
                <c:pt idx="62227">
                  <c:v>390</c:v>
                </c:pt>
                <c:pt idx="62228">
                  <c:v>162</c:v>
                </c:pt>
                <c:pt idx="62229">
                  <c:v>274</c:v>
                </c:pt>
                <c:pt idx="62230">
                  <c:v>168</c:v>
                </c:pt>
                <c:pt idx="62231">
                  <c:v>124</c:v>
                </c:pt>
                <c:pt idx="62232">
                  <c:v>129</c:v>
                </c:pt>
                <c:pt idx="62233">
                  <c:v>150</c:v>
                </c:pt>
                <c:pt idx="62234">
                  <c:v>115</c:v>
                </c:pt>
                <c:pt idx="62235">
                  <c:v>143</c:v>
                </c:pt>
                <c:pt idx="62236">
                  <c:v>281</c:v>
                </c:pt>
                <c:pt idx="62237">
                  <c:v>181</c:v>
                </c:pt>
                <c:pt idx="62238">
                  <c:v>156</c:v>
                </c:pt>
                <c:pt idx="62239">
                  <c:v>167</c:v>
                </c:pt>
                <c:pt idx="62240">
                  <c:v>275</c:v>
                </c:pt>
                <c:pt idx="62241">
                  <c:v>164</c:v>
                </c:pt>
                <c:pt idx="62242">
                  <c:v>110</c:v>
                </c:pt>
                <c:pt idx="62243">
                  <c:v>158</c:v>
                </c:pt>
                <c:pt idx="62244">
                  <c:v>127</c:v>
                </c:pt>
                <c:pt idx="62245">
                  <c:v>199</c:v>
                </c:pt>
                <c:pt idx="62246">
                  <c:v>120</c:v>
                </c:pt>
                <c:pt idx="62247">
                  <c:v>164</c:v>
                </c:pt>
                <c:pt idx="62248">
                  <c:v>196</c:v>
                </c:pt>
                <c:pt idx="62249">
                  <c:v>178</c:v>
                </c:pt>
                <c:pt idx="62250">
                  <c:v>131</c:v>
                </c:pt>
                <c:pt idx="62251">
                  <c:v>165</c:v>
                </c:pt>
                <c:pt idx="62252">
                  <c:v>109</c:v>
                </c:pt>
                <c:pt idx="62253">
                  <c:v>126</c:v>
                </c:pt>
                <c:pt idx="62254">
                  <c:v>124</c:v>
                </c:pt>
                <c:pt idx="62255">
                  <c:v>166</c:v>
                </c:pt>
                <c:pt idx="62256">
                  <c:v>153</c:v>
                </c:pt>
                <c:pt idx="62257">
                  <c:v>81</c:v>
                </c:pt>
                <c:pt idx="62258">
                  <c:v>207</c:v>
                </c:pt>
                <c:pt idx="62259">
                  <c:v>141</c:v>
                </c:pt>
                <c:pt idx="62260">
                  <c:v>105</c:v>
                </c:pt>
                <c:pt idx="62261">
                  <c:v>59</c:v>
                </c:pt>
                <c:pt idx="62262">
                  <c:v>116</c:v>
                </c:pt>
                <c:pt idx="62263">
                  <c:v>83</c:v>
                </c:pt>
                <c:pt idx="62264">
                  <c:v>113</c:v>
                </c:pt>
                <c:pt idx="62265">
                  <c:v>105</c:v>
                </c:pt>
                <c:pt idx="62266">
                  <c:v>125</c:v>
                </c:pt>
                <c:pt idx="62267">
                  <c:v>76</c:v>
                </c:pt>
                <c:pt idx="62268">
                  <c:v>135</c:v>
                </c:pt>
                <c:pt idx="62269">
                  <c:v>67</c:v>
                </c:pt>
                <c:pt idx="62270">
                  <c:v>83</c:v>
                </c:pt>
                <c:pt idx="62271">
                  <c:v>102</c:v>
                </c:pt>
                <c:pt idx="62272">
                  <c:v>69</c:v>
                </c:pt>
                <c:pt idx="62273">
                  <c:v>44</c:v>
                </c:pt>
                <c:pt idx="62274">
                  <c:v>59</c:v>
                </c:pt>
                <c:pt idx="62275">
                  <c:v>35</c:v>
                </c:pt>
                <c:pt idx="62276">
                  <c:v>68</c:v>
                </c:pt>
                <c:pt idx="62277">
                  <c:v>110</c:v>
                </c:pt>
                <c:pt idx="62278">
                  <c:v>65</c:v>
                </c:pt>
                <c:pt idx="62279">
                  <c:v>63</c:v>
                </c:pt>
                <c:pt idx="62280">
                  <c:v>56</c:v>
                </c:pt>
                <c:pt idx="62281">
                  <c:v>42</c:v>
                </c:pt>
                <c:pt idx="62282">
                  <c:v>70</c:v>
                </c:pt>
                <c:pt idx="62283">
                  <c:v>56</c:v>
                </c:pt>
                <c:pt idx="62284">
                  <c:v>31</c:v>
                </c:pt>
                <c:pt idx="62285">
                  <c:v>86</c:v>
                </c:pt>
                <c:pt idx="62286">
                  <c:v>28</c:v>
                </c:pt>
                <c:pt idx="62287">
                  <c:v>54</c:v>
                </c:pt>
                <c:pt idx="62288">
                  <c:v>49</c:v>
                </c:pt>
                <c:pt idx="62289">
                  <c:v>36</c:v>
                </c:pt>
                <c:pt idx="62290">
                  <c:v>32</c:v>
                </c:pt>
                <c:pt idx="62291">
                  <c:v>35</c:v>
                </c:pt>
                <c:pt idx="62292">
                  <c:v>33</c:v>
                </c:pt>
                <c:pt idx="62293">
                  <c:v>43</c:v>
                </c:pt>
                <c:pt idx="62294">
                  <c:v>30</c:v>
                </c:pt>
                <c:pt idx="62295">
                  <c:v>23</c:v>
                </c:pt>
                <c:pt idx="62296">
                  <c:v>32</c:v>
                </c:pt>
                <c:pt idx="62297">
                  <c:v>15</c:v>
                </c:pt>
                <c:pt idx="62298">
                  <c:v>25</c:v>
                </c:pt>
                <c:pt idx="62299">
                  <c:v>16</c:v>
                </c:pt>
                <c:pt idx="62300">
                  <c:v>11</c:v>
                </c:pt>
                <c:pt idx="62301">
                  <c:v>12</c:v>
                </c:pt>
                <c:pt idx="62302">
                  <c:v>12</c:v>
                </c:pt>
                <c:pt idx="62303">
                  <c:v>16</c:v>
                </c:pt>
                <c:pt idx="62304">
                  <c:v>512</c:v>
                </c:pt>
                <c:pt idx="62305">
                  <c:v>265</c:v>
                </c:pt>
                <c:pt idx="62306">
                  <c:v>239</c:v>
                </c:pt>
                <c:pt idx="62307">
                  <c:v>236</c:v>
                </c:pt>
                <c:pt idx="62308">
                  <c:v>215</c:v>
                </c:pt>
                <c:pt idx="62309">
                  <c:v>114</c:v>
                </c:pt>
                <c:pt idx="62310">
                  <c:v>116</c:v>
                </c:pt>
                <c:pt idx="62311">
                  <c:v>132</c:v>
                </c:pt>
                <c:pt idx="62312">
                  <c:v>96</c:v>
                </c:pt>
                <c:pt idx="62313">
                  <c:v>92</c:v>
                </c:pt>
                <c:pt idx="62314">
                  <c:v>232</c:v>
                </c:pt>
                <c:pt idx="62315">
                  <c:v>75</c:v>
                </c:pt>
                <c:pt idx="62316">
                  <c:v>112</c:v>
                </c:pt>
                <c:pt idx="62317">
                  <c:v>153</c:v>
                </c:pt>
                <c:pt idx="62318">
                  <c:v>126</c:v>
                </c:pt>
                <c:pt idx="62319">
                  <c:v>97</c:v>
                </c:pt>
                <c:pt idx="62320">
                  <c:v>127</c:v>
                </c:pt>
                <c:pt idx="62321">
                  <c:v>111</c:v>
                </c:pt>
                <c:pt idx="62322">
                  <c:v>72</c:v>
                </c:pt>
                <c:pt idx="62323">
                  <c:v>86</c:v>
                </c:pt>
                <c:pt idx="62324">
                  <c:v>142</c:v>
                </c:pt>
                <c:pt idx="62325">
                  <c:v>56</c:v>
                </c:pt>
                <c:pt idx="62326">
                  <c:v>55</c:v>
                </c:pt>
                <c:pt idx="62327">
                  <c:v>101</c:v>
                </c:pt>
                <c:pt idx="62328">
                  <c:v>66</c:v>
                </c:pt>
                <c:pt idx="62329">
                  <c:v>67</c:v>
                </c:pt>
                <c:pt idx="62330">
                  <c:v>51</c:v>
                </c:pt>
                <c:pt idx="62331">
                  <c:v>106</c:v>
                </c:pt>
                <c:pt idx="62332">
                  <c:v>64</c:v>
                </c:pt>
                <c:pt idx="62333">
                  <c:v>77</c:v>
                </c:pt>
                <c:pt idx="62334">
                  <c:v>121</c:v>
                </c:pt>
                <c:pt idx="62335">
                  <c:v>141</c:v>
                </c:pt>
                <c:pt idx="62336">
                  <c:v>144</c:v>
                </c:pt>
                <c:pt idx="62337">
                  <c:v>70</c:v>
                </c:pt>
                <c:pt idx="62338">
                  <c:v>57</c:v>
                </c:pt>
                <c:pt idx="62339">
                  <c:v>55</c:v>
                </c:pt>
                <c:pt idx="62340">
                  <c:v>131</c:v>
                </c:pt>
                <c:pt idx="62341">
                  <c:v>41</c:v>
                </c:pt>
                <c:pt idx="62342">
                  <c:v>50</c:v>
                </c:pt>
                <c:pt idx="62343">
                  <c:v>62</c:v>
                </c:pt>
                <c:pt idx="62344">
                  <c:v>71</c:v>
                </c:pt>
                <c:pt idx="62345">
                  <c:v>80</c:v>
                </c:pt>
                <c:pt idx="62346">
                  <c:v>92</c:v>
                </c:pt>
                <c:pt idx="62347">
                  <c:v>85</c:v>
                </c:pt>
                <c:pt idx="62348">
                  <c:v>71</c:v>
                </c:pt>
                <c:pt idx="62349">
                  <c:v>33</c:v>
                </c:pt>
                <c:pt idx="62350">
                  <c:v>47</c:v>
                </c:pt>
                <c:pt idx="62351">
                  <c:v>39</c:v>
                </c:pt>
                <c:pt idx="62352">
                  <c:v>60</c:v>
                </c:pt>
                <c:pt idx="62353">
                  <c:v>30</c:v>
                </c:pt>
                <c:pt idx="62354">
                  <c:v>45</c:v>
                </c:pt>
                <c:pt idx="62355">
                  <c:v>28</c:v>
                </c:pt>
                <c:pt idx="62356">
                  <c:v>68</c:v>
                </c:pt>
                <c:pt idx="62357">
                  <c:v>39</c:v>
                </c:pt>
                <c:pt idx="62358">
                  <c:v>39</c:v>
                </c:pt>
                <c:pt idx="62359">
                  <c:v>48</c:v>
                </c:pt>
                <c:pt idx="62360">
                  <c:v>26</c:v>
                </c:pt>
                <c:pt idx="62361">
                  <c:v>35</c:v>
                </c:pt>
                <c:pt idx="62362">
                  <c:v>48</c:v>
                </c:pt>
                <c:pt idx="62363">
                  <c:v>46</c:v>
                </c:pt>
                <c:pt idx="62364">
                  <c:v>39</c:v>
                </c:pt>
                <c:pt idx="62365">
                  <c:v>51</c:v>
                </c:pt>
                <c:pt idx="62366">
                  <c:v>38</c:v>
                </c:pt>
                <c:pt idx="62367">
                  <c:v>34</c:v>
                </c:pt>
                <c:pt idx="62368">
                  <c:v>39</c:v>
                </c:pt>
                <c:pt idx="62369">
                  <c:v>26</c:v>
                </c:pt>
                <c:pt idx="62370">
                  <c:v>29</c:v>
                </c:pt>
                <c:pt idx="62371">
                  <c:v>25</c:v>
                </c:pt>
                <c:pt idx="62372">
                  <c:v>19</c:v>
                </c:pt>
                <c:pt idx="62373">
                  <c:v>22</c:v>
                </c:pt>
                <c:pt idx="62374">
                  <c:v>24</c:v>
                </c:pt>
                <c:pt idx="62375">
                  <c:v>23</c:v>
                </c:pt>
                <c:pt idx="62376">
                  <c:v>29</c:v>
                </c:pt>
                <c:pt idx="62377">
                  <c:v>14</c:v>
                </c:pt>
                <c:pt idx="62378">
                  <c:v>31</c:v>
                </c:pt>
                <c:pt idx="62379">
                  <c:v>26</c:v>
                </c:pt>
                <c:pt idx="62380">
                  <c:v>15</c:v>
                </c:pt>
                <c:pt idx="62381">
                  <c:v>24</c:v>
                </c:pt>
                <c:pt idx="62382">
                  <c:v>9</c:v>
                </c:pt>
                <c:pt idx="62383">
                  <c:v>15</c:v>
                </c:pt>
                <c:pt idx="62384">
                  <c:v>14</c:v>
                </c:pt>
                <c:pt idx="62385">
                  <c:v>7</c:v>
                </c:pt>
                <c:pt idx="62386">
                  <c:v>16</c:v>
                </c:pt>
                <c:pt idx="62387">
                  <c:v>8</c:v>
                </c:pt>
                <c:pt idx="62388">
                  <c:v>7</c:v>
                </c:pt>
                <c:pt idx="62389">
                  <c:v>9</c:v>
                </c:pt>
                <c:pt idx="62390">
                  <c:v>4</c:v>
                </c:pt>
                <c:pt idx="62391">
                  <c:v>15</c:v>
                </c:pt>
                <c:pt idx="62392">
                  <c:v>4</c:v>
                </c:pt>
                <c:pt idx="62393">
                  <c:v>3</c:v>
                </c:pt>
                <c:pt idx="62394">
                  <c:v>2</c:v>
                </c:pt>
                <c:pt idx="62395">
                  <c:v>1544</c:v>
                </c:pt>
                <c:pt idx="62396">
                  <c:v>1824</c:v>
                </c:pt>
                <c:pt idx="62397">
                  <c:v>1080</c:v>
                </c:pt>
                <c:pt idx="62398">
                  <c:v>1410</c:v>
                </c:pt>
                <c:pt idx="62399">
                  <c:v>783</c:v>
                </c:pt>
                <c:pt idx="62400">
                  <c:v>630</c:v>
                </c:pt>
                <c:pt idx="62401">
                  <c:v>930</c:v>
                </c:pt>
                <c:pt idx="62402">
                  <c:v>580</c:v>
                </c:pt>
                <c:pt idx="62403">
                  <c:v>576</c:v>
                </c:pt>
                <c:pt idx="62404">
                  <c:v>760</c:v>
                </c:pt>
                <c:pt idx="62405">
                  <c:v>577</c:v>
                </c:pt>
                <c:pt idx="62406">
                  <c:v>527</c:v>
                </c:pt>
                <c:pt idx="62407">
                  <c:v>754</c:v>
                </c:pt>
                <c:pt idx="62408">
                  <c:v>617</c:v>
                </c:pt>
                <c:pt idx="62409">
                  <c:v>620</c:v>
                </c:pt>
                <c:pt idx="62410">
                  <c:v>601</c:v>
                </c:pt>
                <c:pt idx="62411">
                  <c:v>441</c:v>
                </c:pt>
                <c:pt idx="62412">
                  <c:v>566</c:v>
                </c:pt>
                <c:pt idx="62413">
                  <c:v>546</c:v>
                </c:pt>
                <c:pt idx="62414">
                  <c:v>388</c:v>
                </c:pt>
                <c:pt idx="62415">
                  <c:v>500</c:v>
                </c:pt>
                <c:pt idx="62416">
                  <c:v>466</c:v>
                </c:pt>
                <c:pt idx="62417">
                  <c:v>346</c:v>
                </c:pt>
                <c:pt idx="62418">
                  <c:v>454</c:v>
                </c:pt>
                <c:pt idx="62419">
                  <c:v>667</c:v>
                </c:pt>
                <c:pt idx="62420">
                  <c:v>727</c:v>
                </c:pt>
                <c:pt idx="62421">
                  <c:v>311</c:v>
                </c:pt>
                <c:pt idx="62422">
                  <c:v>414</c:v>
                </c:pt>
                <c:pt idx="62423">
                  <c:v>285</c:v>
                </c:pt>
                <c:pt idx="62424">
                  <c:v>273</c:v>
                </c:pt>
                <c:pt idx="62425">
                  <c:v>268</c:v>
                </c:pt>
                <c:pt idx="62426">
                  <c:v>424</c:v>
                </c:pt>
                <c:pt idx="62427">
                  <c:v>660</c:v>
                </c:pt>
                <c:pt idx="62428">
                  <c:v>237</c:v>
                </c:pt>
                <c:pt idx="62429">
                  <c:v>309</c:v>
                </c:pt>
                <c:pt idx="62430">
                  <c:v>351</c:v>
                </c:pt>
                <c:pt idx="62431">
                  <c:v>292</c:v>
                </c:pt>
                <c:pt idx="62432">
                  <c:v>483</c:v>
                </c:pt>
                <c:pt idx="62433">
                  <c:v>361</c:v>
                </c:pt>
                <c:pt idx="62434">
                  <c:v>277</c:v>
                </c:pt>
                <c:pt idx="62435">
                  <c:v>426</c:v>
                </c:pt>
                <c:pt idx="62436">
                  <c:v>211</c:v>
                </c:pt>
                <c:pt idx="62437">
                  <c:v>302</c:v>
                </c:pt>
                <c:pt idx="62438">
                  <c:v>126</c:v>
                </c:pt>
                <c:pt idx="62439">
                  <c:v>243</c:v>
                </c:pt>
                <c:pt idx="62440">
                  <c:v>302</c:v>
                </c:pt>
                <c:pt idx="62441">
                  <c:v>226</c:v>
                </c:pt>
                <c:pt idx="62442">
                  <c:v>195</c:v>
                </c:pt>
                <c:pt idx="62443">
                  <c:v>196</c:v>
                </c:pt>
                <c:pt idx="62444">
                  <c:v>210</c:v>
                </c:pt>
                <c:pt idx="62445">
                  <c:v>135</c:v>
                </c:pt>
                <c:pt idx="62446">
                  <c:v>195</c:v>
                </c:pt>
                <c:pt idx="62447">
                  <c:v>193</c:v>
                </c:pt>
                <c:pt idx="62448">
                  <c:v>160</c:v>
                </c:pt>
                <c:pt idx="62449">
                  <c:v>240</c:v>
                </c:pt>
                <c:pt idx="62450">
                  <c:v>143</c:v>
                </c:pt>
                <c:pt idx="62451">
                  <c:v>114</c:v>
                </c:pt>
                <c:pt idx="62452">
                  <c:v>174</c:v>
                </c:pt>
                <c:pt idx="62453">
                  <c:v>118</c:v>
                </c:pt>
                <c:pt idx="62454">
                  <c:v>145</c:v>
                </c:pt>
                <c:pt idx="62455">
                  <c:v>136</c:v>
                </c:pt>
                <c:pt idx="62456">
                  <c:v>136</c:v>
                </c:pt>
                <c:pt idx="62457">
                  <c:v>168</c:v>
                </c:pt>
                <c:pt idx="62458">
                  <c:v>123</c:v>
                </c:pt>
                <c:pt idx="62459">
                  <c:v>174</c:v>
                </c:pt>
                <c:pt idx="62460">
                  <c:v>99</c:v>
                </c:pt>
                <c:pt idx="62461">
                  <c:v>39</c:v>
                </c:pt>
                <c:pt idx="62462">
                  <c:v>127</c:v>
                </c:pt>
                <c:pt idx="62463">
                  <c:v>31</c:v>
                </c:pt>
                <c:pt idx="62464">
                  <c:v>71</c:v>
                </c:pt>
                <c:pt idx="62465">
                  <c:v>70</c:v>
                </c:pt>
                <c:pt idx="62466">
                  <c:v>54</c:v>
                </c:pt>
                <c:pt idx="62467">
                  <c:v>96</c:v>
                </c:pt>
                <c:pt idx="62468">
                  <c:v>58</c:v>
                </c:pt>
                <c:pt idx="62469">
                  <c:v>72</c:v>
                </c:pt>
                <c:pt idx="62470">
                  <c:v>77</c:v>
                </c:pt>
                <c:pt idx="62471">
                  <c:v>51</c:v>
                </c:pt>
                <c:pt idx="62472">
                  <c:v>25</c:v>
                </c:pt>
                <c:pt idx="62473">
                  <c:v>18</c:v>
                </c:pt>
                <c:pt idx="62474">
                  <c:v>23</c:v>
                </c:pt>
                <c:pt idx="62475">
                  <c:v>330</c:v>
                </c:pt>
                <c:pt idx="62476">
                  <c:v>227</c:v>
                </c:pt>
                <c:pt idx="62477">
                  <c:v>220</c:v>
                </c:pt>
                <c:pt idx="62478">
                  <c:v>233</c:v>
                </c:pt>
                <c:pt idx="62479">
                  <c:v>199</c:v>
                </c:pt>
                <c:pt idx="62480">
                  <c:v>211</c:v>
                </c:pt>
                <c:pt idx="62481">
                  <c:v>90</c:v>
                </c:pt>
                <c:pt idx="62482">
                  <c:v>97</c:v>
                </c:pt>
                <c:pt idx="62483">
                  <c:v>106</c:v>
                </c:pt>
                <c:pt idx="62484">
                  <c:v>77</c:v>
                </c:pt>
                <c:pt idx="62485">
                  <c:v>154</c:v>
                </c:pt>
                <c:pt idx="62486">
                  <c:v>71</c:v>
                </c:pt>
                <c:pt idx="62487">
                  <c:v>73</c:v>
                </c:pt>
                <c:pt idx="62488">
                  <c:v>65</c:v>
                </c:pt>
                <c:pt idx="62489">
                  <c:v>81</c:v>
                </c:pt>
                <c:pt idx="62490">
                  <c:v>64</c:v>
                </c:pt>
                <c:pt idx="62491">
                  <c:v>63</c:v>
                </c:pt>
                <c:pt idx="62492">
                  <c:v>91</c:v>
                </c:pt>
                <c:pt idx="62493">
                  <c:v>61</c:v>
                </c:pt>
                <c:pt idx="62494">
                  <c:v>71</c:v>
                </c:pt>
                <c:pt idx="62495">
                  <c:v>88</c:v>
                </c:pt>
                <c:pt idx="62496">
                  <c:v>53</c:v>
                </c:pt>
                <c:pt idx="62497">
                  <c:v>58</c:v>
                </c:pt>
                <c:pt idx="62498">
                  <c:v>61</c:v>
                </c:pt>
                <c:pt idx="62499">
                  <c:v>58</c:v>
                </c:pt>
                <c:pt idx="62500">
                  <c:v>45</c:v>
                </c:pt>
                <c:pt idx="62501">
                  <c:v>51</c:v>
                </c:pt>
                <c:pt idx="62502">
                  <c:v>99</c:v>
                </c:pt>
                <c:pt idx="62503">
                  <c:v>33</c:v>
                </c:pt>
                <c:pt idx="62504">
                  <c:v>41</c:v>
                </c:pt>
                <c:pt idx="62505">
                  <c:v>48</c:v>
                </c:pt>
                <c:pt idx="62506">
                  <c:v>40</c:v>
                </c:pt>
                <c:pt idx="62507">
                  <c:v>28</c:v>
                </c:pt>
                <c:pt idx="62508">
                  <c:v>58</c:v>
                </c:pt>
                <c:pt idx="62509">
                  <c:v>47</c:v>
                </c:pt>
                <c:pt idx="62510">
                  <c:v>27</c:v>
                </c:pt>
                <c:pt idx="62511">
                  <c:v>30</c:v>
                </c:pt>
                <c:pt idx="62512">
                  <c:v>32</c:v>
                </c:pt>
                <c:pt idx="62513">
                  <c:v>30</c:v>
                </c:pt>
                <c:pt idx="62514">
                  <c:v>42</c:v>
                </c:pt>
                <c:pt idx="62515">
                  <c:v>29</c:v>
                </c:pt>
                <c:pt idx="62516">
                  <c:v>17</c:v>
                </c:pt>
                <c:pt idx="62517">
                  <c:v>21</c:v>
                </c:pt>
                <c:pt idx="62518">
                  <c:v>30</c:v>
                </c:pt>
                <c:pt idx="62519">
                  <c:v>28</c:v>
                </c:pt>
                <c:pt idx="62520">
                  <c:v>40</c:v>
                </c:pt>
                <c:pt idx="62521">
                  <c:v>20</c:v>
                </c:pt>
                <c:pt idx="62522">
                  <c:v>25</c:v>
                </c:pt>
                <c:pt idx="62523">
                  <c:v>23</c:v>
                </c:pt>
                <c:pt idx="62524">
                  <c:v>26</c:v>
                </c:pt>
                <c:pt idx="62525">
                  <c:v>33</c:v>
                </c:pt>
                <c:pt idx="62526">
                  <c:v>25</c:v>
                </c:pt>
                <c:pt idx="62527">
                  <c:v>27</c:v>
                </c:pt>
                <c:pt idx="62528">
                  <c:v>25</c:v>
                </c:pt>
                <c:pt idx="62529">
                  <c:v>24</c:v>
                </c:pt>
                <c:pt idx="62530">
                  <c:v>18</c:v>
                </c:pt>
                <c:pt idx="62531">
                  <c:v>12</c:v>
                </c:pt>
                <c:pt idx="62532">
                  <c:v>10</c:v>
                </c:pt>
                <c:pt idx="62533">
                  <c:v>14</c:v>
                </c:pt>
                <c:pt idx="62534">
                  <c:v>8</c:v>
                </c:pt>
                <c:pt idx="62535">
                  <c:v>13</c:v>
                </c:pt>
                <c:pt idx="62536">
                  <c:v>8</c:v>
                </c:pt>
                <c:pt idx="62537">
                  <c:v>9</c:v>
                </c:pt>
                <c:pt idx="62538">
                  <c:v>6</c:v>
                </c:pt>
                <c:pt idx="62539">
                  <c:v>8</c:v>
                </c:pt>
                <c:pt idx="62540">
                  <c:v>7</c:v>
                </c:pt>
                <c:pt idx="62541">
                  <c:v>20</c:v>
                </c:pt>
                <c:pt idx="62542">
                  <c:v>2</c:v>
                </c:pt>
                <c:pt idx="62543">
                  <c:v>297</c:v>
                </c:pt>
                <c:pt idx="62544">
                  <c:v>495</c:v>
                </c:pt>
                <c:pt idx="62545">
                  <c:v>185</c:v>
                </c:pt>
                <c:pt idx="62546">
                  <c:v>180</c:v>
                </c:pt>
                <c:pt idx="62547">
                  <c:v>213</c:v>
                </c:pt>
                <c:pt idx="62548">
                  <c:v>175</c:v>
                </c:pt>
                <c:pt idx="62549">
                  <c:v>108</c:v>
                </c:pt>
                <c:pt idx="62550">
                  <c:v>106</c:v>
                </c:pt>
                <c:pt idx="62551">
                  <c:v>98</c:v>
                </c:pt>
                <c:pt idx="62552">
                  <c:v>144</c:v>
                </c:pt>
                <c:pt idx="62553">
                  <c:v>69</c:v>
                </c:pt>
                <c:pt idx="62554">
                  <c:v>86</c:v>
                </c:pt>
                <c:pt idx="62555">
                  <c:v>61</c:v>
                </c:pt>
                <c:pt idx="62556">
                  <c:v>62</c:v>
                </c:pt>
                <c:pt idx="62557">
                  <c:v>63</c:v>
                </c:pt>
                <c:pt idx="62558">
                  <c:v>48</c:v>
                </c:pt>
                <c:pt idx="62559">
                  <c:v>44</c:v>
                </c:pt>
                <c:pt idx="62560">
                  <c:v>44</c:v>
                </c:pt>
                <c:pt idx="62561">
                  <c:v>54</c:v>
                </c:pt>
                <c:pt idx="62562">
                  <c:v>38</c:v>
                </c:pt>
                <c:pt idx="62563">
                  <c:v>52</c:v>
                </c:pt>
                <c:pt idx="62564">
                  <c:v>70</c:v>
                </c:pt>
                <c:pt idx="62565">
                  <c:v>32</c:v>
                </c:pt>
                <c:pt idx="62566">
                  <c:v>49</c:v>
                </c:pt>
                <c:pt idx="62567">
                  <c:v>41</c:v>
                </c:pt>
                <c:pt idx="62568">
                  <c:v>44</c:v>
                </c:pt>
                <c:pt idx="62569">
                  <c:v>26</c:v>
                </c:pt>
                <c:pt idx="62570">
                  <c:v>32</c:v>
                </c:pt>
                <c:pt idx="62571">
                  <c:v>38</c:v>
                </c:pt>
                <c:pt idx="62572">
                  <c:v>47</c:v>
                </c:pt>
                <c:pt idx="62573">
                  <c:v>46</c:v>
                </c:pt>
                <c:pt idx="62574">
                  <c:v>38</c:v>
                </c:pt>
                <c:pt idx="62575">
                  <c:v>30</c:v>
                </c:pt>
                <c:pt idx="62576">
                  <c:v>35</c:v>
                </c:pt>
                <c:pt idx="62577">
                  <c:v>37</c:v>
                </c:pt>
                <c:pt idx="62578">
                  <c:v>32</c:v>
                </c:pt>
                <c:pt idx="62579">
                  <c:v>25</c:v>
                </c:pt>
                <c:pt idx="62580">
                  <c:v>25</c:v>
                </c:pt>
                <c:pt idx="62581">
                  <c:v>30</c:v>
                </c:pt>
                <c:pt idx="62582">
                  <c:v>24</c:v>
                </c:pt>
                <c:pt idx="62583">
                  <c:v>28</c:v>
                </c:pt>
                <c:pt idx="62584">
                  <c:v>17</c:v>
                </c:pt>
                <c:pt idx="62585">
                  <c:v>33</c:v>
                </c:pt>
                <c:pt idx="62586">
                  <c:v>20</c:v>
                </c:pt>
                <c:pt idx="62587">
                  <c:v>33</c:v>
                </c:pt>
                <c:pt idx="62588">
                  <c:v>23</c:v>
                </c:pt>
                <c:pt idx="62589">
                  <c:v>15</c:v>
                </c:pt>
                <c:pt idx="62590">
                  <c:v>18</c:v>
                </c:pt>
                <c:pt idx="62591">
                  <c:v>12</c:v>
                </c:pt>
                <c:pt idx="62592">
                  <c:v>17</c:v>
                </c:pt>
                <c:pt idx="62593">
                  <c:v>15</c:v>
                </c:pt>
                <c:pt idx="62594">
                  <c:v>13</c:v>
                </c:pt>
                <c:pt idx="62595">
                  <c:v>12</c:v>
                </c:pt>
                <c:pt idx="62596">
                  <c:v>15</c:v>
                </c:pt>
                <c:pt idx="62597">
                  <c:v>6</c:v>
                </c:pt>
                <c:pt idx="62598">
                  <c:v>10</c:v>
                </c:pt>
                <c:pt idx="62599">
                  <c:v>11</c:v>
                </c:pt>
                <c:pt idx="62600">
                  <c:v>8</c:v>
                </c:pt>
                <c:pt idx="62601">
                  <c:v>24</c:v>
                </c:pt>
                <c:pt idx="62602">
                  <c:v>6</c:v>
                </c:pt>
                <c:pt idx="62603">
                  <c:v>4</c:v>
                </c:pt>
                <c:pt idx="62604">
                  <c:v>4</c:v>
                </c:pt>
                <c:pt idx="62605">
                  <c:v>3</c:v>
                </c:pt>
                <c:pt idx="62606">
                  <c:v>3</c:v>
                </c:pt>
                <c:pt idx="62607">
                  <c:v>870</c:v>
                </c:pt>
                <c:pt idx="62608">
                  <c:v>551</c:v>
                </c:pt>
                <c:pt idx="62609">
                  <c:v>525</c:v>
                </c:pt>
                <c:pt idx="62610">
                  <c:v>494</c:v>
                </c:pt>
                <c:pt idx="62611">
                  <c:v>477</c:v>
                </c:pt>
                <c:pt idx="62612">
                  <c:v>449</c:v>
                </c:pt>
                <c:pt idx="62613">
                  <c:v>415</c:v>
                </c:pt>
                <c:pt idx="62614">
                  <c:v>375</c:v>
                </c:pt>
                <c:pt idx="62615">
                  <c:v>463</c:v>
                </c:pt>
                <c:pt idx="62616">
                  <c:v>434</c:v>
                </c:pt>
                <c:pt idx="62617">
                  <c:v>425</c:v>
                </c:pt>
                <c:pt idx="62618">
                  <c:v>407</c:v>
                </c:pt>
                <c:pt idx="62619">
                  <c:v>301</c:v>
                </c:pt>
                <c:pt idx="62620">
                  <c:v>384</c:v>
                </c:pt>
                <c:pt idx="62621">
                  <c:v>459</c:v>
                </c:pt>
                <c:pt idx="62622">
                  <c:v>369</c:v>
                </c:pt>
                <c:pt idx="62623">
                  <c:v>214</c:v>
                </c:pt>
                <c:pt idx="62624">
                  <c:v>258</c:v>
                </c:pt>
                <c:pt idx="62625">
                  <c:v>327</c:v>
                </c:pt>
                <c:pt idx="62626">
                  <c:v>143</c:v>
                </c:pt>
                <c:pt idx="62627">
                  <c:v>277</c:v>
                </c:pt>
                <c:pt idx="62628">
                  <c:v>205</c:v>
                </c:pt>
                <c:pt idx="62629">
                  <c:v>168</c:v>
                </c:pt>
                <c:pt idx="62630">
                  <c:v>158</c:v>
                </c:pt>
                <c:pt idx="62631">
                  <c:v>184</c:v>
                </c:pt>
                <c:pt idx="62632">
                  <c:v>181</c:v>
                </c:pt>
                <c:pt idx="62633">
                  <c:v>117</c:v>
                </c:pt>
                <c:pt idx="62634">
                  <c:v>82</c:v>
                </c:pt>
                <c:pt idx="62635">
                  <c:v>50</c:v>
                </c:pt>
                <c:pt idx="62636">
                  <c:v>47</c:v>
                </c:pt>
                <c:pt idx="62637">
                  <c:v>46</c:v>
                </c:pt>
                <c:pt idx="62638">
                  <c:v>54</c:v>
                </c:pt>
                <c:pt idx="62639">
                  <c:v>39</c:v>
                </c:pt>
                <c:pt idx="62640">
                  <c:v>90</c:v>
                </c:pt>
                <c:pt idx="62641">
                  <c:v>20</c:v>
                </c:pt>
                <c:pt idx="62642">
                  <c:v>25</c:v>
                </c:pt>
                <c:pt idx="62643">
                  <c:v>28</c:v>
                </c:pt>
                <c:pt idx="62644">
                  <c:v>45</c:v>
                </c:pt>
                <c:pt idx="62645">
                  <c:v>23</c:v>
                </c:pt>
                <c:pt idx="62646">
                  <c:v>22</c:v>
                </c:pt>
                <c:pt idx="62647">
                  <c:v>27</c:v>
                </c:pt>
                <c:pt idx="62648">
                  <c:v>21</c:v>
                </c:pt>
                <c:pt idx="62649">
                  <c:v>40</c:v>
                </c:pt>
                <c:pt idx="62650">
                  <c:v>38</c:v>
                </c:pt>
                <c:pt idx="62651">
                  <c:v>18</c:v>
                </c:pt>
                <c:pt idx="62652">
                  <c:v>20</c:v>
                </c:pt>
                <c:pt idx="62653">
                  <c:v>16</c:v>
                </c:pt>
                <c:pt idx="62654">
                  <c:v>16</c:v>
                </c:pt>
                <c:pt idx="62655">
                  <c:v>11</c:v>
                </c:pt>
                <c:pt idx="62656">
                  <c:v>28</c:v>
                </c:pt>
                <c:pt idx="62657">
                  <c:v>10</c:v>
                </c:pt>
                <c:pt idx="62658">
                  <c:v>6</c:v>
                </c:pt>
                <c:pt idx="62659">
                  <c:v>10</c:v>
                </c:pt>
                <c:pt idx="62660">
                  <c:v>7</c:v>
                </c:pt>
                <c:pt idx="62661">
                  <c:v>5</c:v>
                </c:pt>
                <c:pt idx="62662">
                  <c:v>5</c:v>
                </c:pt>
                <c:pt idx="62663">
                  <c:v>2</c:v>
                </c:pt>
                <c:pt idx="62664">
                  <c:v>938</c:v>
                </c:pt>
                <c:pt idx="62665">
                  <c:v>432</c:v>
                </c:pt>
                <c:pt idx="62666">
                  <c:v>293</c:v>
                </c:pt>
                <c:pt idx="62667">
                  <c:v>247</c:v>
                </c:pt>
                <c:pt idx="62668">
                  <c:v>222</c:v>
                </c:pt>
                <c:pt idx="62669">
                  <c:v>286</c:v>
                </c:pt>
                <c:pt idx="62670">
                  <c:v>233</c:v>
                </c:pt>
                <c:pt idx="62671">
                  <c:v>204</c:v>
                </c:pt>
                <c:pt idx="62672">
                  <c:v>257</c:v>
                </c:pt>
                <c:pt idx="62673">
                  <c:v>199</c:v>
                </c:pt>
                <c:pt idx="62674">
                  <c:v>229</c:v>
                </c:pt>
                <c:pt idx="62675">
                  <c:v>195</c:v>
                </c:pt>
                <c:pt idx="62676">
                  <c:v>156</c:v>
                </c:pt>
                <c:pt idx="62677">
                  <c:v>221</c:v>
                </c:pt>
                <c:pt idx="62678">
                  <c:v>182</c:v>
                </c:pt>
                <c:pt idx="62679">
                  <c:v>172</c:v>
                </c:pt>
                <c:pt idx="62680">
                  <c:v>410</c:v>
                </c:pt>
                <c:pt idx="62681">
                  <c:v>156</c:v>
                </c:pt>
                <c:pt idx="62682">
                  <c:v>123</c:v>
                </c:pt>
                <c:pt idx="62683">
                  <c:v>213</c:v>
                </c:pt>
                <c:pt idx="62684">
                  <c:v>112</c:v>
                </c:pt>
                <c:pt idx="62685">
                  <c:v>167</c:v>
                </c:pt>
                <c:pt idx="62686">
                  <c:v>181</c:v>
                </c:pt>
                <c:pt idx="62687">
                  <c:v>113</c:v>
                </c:pt>
                <c:pt idx="62688">
                  <c:v>122</c:v>
                </c:pt>
                <c:pt idx="62689">
                  <c:v>171</c:v>
                </c:pt>
                <c:pt idx="62690">
                  <c:v>118</c:v>
                </c:pt>
                <c:pt idx="62691">
                  <c:v>200</c:v>
                </c:pt>
                <c:pt idx="62692">
                  <c:v>98</c:v>
                </c:pt>
                <c:pt idx="62693">
                  <c:v>136</c:v>
                </c:pt>
                <c:pt idx="62694">
                  <c:v>66</c:v>
                </c:pt>
                <c:pt idx="62695">
                  <c:v>158</c:v>
                </c:pt>
                <c:pt idx="62696">
                  <c:v>94</c:v>
                </c:pt>
                <c:pt idx="62697">
                  <c:v>73</c:v>
                </c:pt>
                <c:pt idx="62698">
                  <c:v>136</c:v>
                </c:pt>
                <c:pt idx="62699">
                  <c:v>85</c:v>
                </c:pt>
                <c:pt idx="62700">
                  <c:v>102</c:v>
                </c:pt>
                <c:pt idx="62701">
                  <c:v>109</c:v>
                </c:pt>
                <c:pt idx="62702">
                  <c:v>107</c:v>
                </c:pt>
                <c:pt idx="62703">
                  <c:v>60</c:v>
                </c:pt>
                <c:pt idx="62704">
                  <c:v>103</c:v>
                </c:pt>
                <c:pt idx="62705">
                  <c:v>51</c:v>
                </c:pt>
                <c:pt idx="62706">
                  <c:v>61</c:v>
                </c:pt>
                <c:pt idx="62707">
                  <c:v>60</c:v>
                </c:pt>
                <c:pt idx="62708">
                  <c:v>59</c:v>
                </c:pt>
                <c:pt idx="62709">
                  <c:v>72</c:v>
                </c:pt>
                <c:pt idx="62710">
                  <c:v>62</c:v>
                </c:pt>
                <c:pt idx="62711">
                  <c:v>72</c:v>
                </c:pt>
                <c:pt idx="62712">
                  <c:v>50</c:v>
                </c:pt>
                <c:pt idx="62713">
                  <c:v>134</c:v>
                </c:pt>
                <c:pt idx="62714">
                  <c:v>58</c:v>
                </c:pt>
                <c:pt idx="62715">
                  <c:v>46</c:v>
                </c:pt>
                <c:pt idx="62716">
                  <c:v>75</c:v>
                </c:pt>
                <c:pt idx="62717">
                  <c:v>55</c:v>
                </c:pt>
                <c:pt idx="62718">
                  <c:v>52</c:v>
                </c:pt>
                <c:pt idx="62719">
                  <c:v>45</c:v>
                </c:pt>
                <c:pt idx="62720">
                  <c:v>60</c:v>
                </c:pt>
                <c:pt idx="62721">
                  <c:v>72</c:v>
                </c:pt>
                <c:pt idx="62722">
                  <c:v>50</c:v>
                </c:pt>
                <c:pt idx="62723">
                  <c:v>53</c:v>
                </c:pt>
                <c:pt idx="62724">
                  <c:v>52</c:v>
                </c:pt>
                <c:pt idx="62725">
                  <c:v>42</c:v>
                </c:pt>
                <c:pt idx="62726">
                  <c:v>61</c:v>
                </c:pt>
                <c:pt idx="62727">
                  <c:v>26</c:v>
                </c:pt>
                <c:pt idx="62728">
                  <c:v>37</c:v>
                </c:pt>
                <c:pt idx="62729">
                  <c:v>23</c:v>
                </c:pt>
                <c:pt idx="62730">
                  <c:v>38</c:v>
                </c:pt>
                <c:pt idx="62731">
                  <c:v>42</c:v>
                </c:pt>
                <c:pt idx="62732">
                  <c:v>24</c:v>
                </c:pt>
                <c:pt idx="62733">
                  <c:v>46</c:v>
                </c:pt>
                <c:pt idx="62734">
                  <c:v>32</c:v>
                </c:pt>
                <c:pt idx="62735">
                  <c:v>24</c:v>
                </c:pt>
                <c:pt idx="62736">
                  <c:v>23</c:v>
                </c:pt>
                <c:pt idx="62737">
                  <c:v>37</c:v>
                </c:pt>
                <c:pt idx="62738">
                  <c:v>21</c:v>
                </c:pt>
                <c:pt idx="62739">
                  <c:v>19</c:v>
                </c:pt>
                <c:pt idx="62740">
                  <c:v>14</c:v>
                </c:pt>
                <c:pt idx="62741">
                  <c:v>16</c:v>
                </c:pt>
                <c:pt idx="62742">
                  <c:v>13</c:v>
                </c:pt>
                <c:pt idx="62743">
                  <c:v>14</c:v>
                </c:pt>
                <c:pt idx="62744">
                  <c:v>13</c:v>
                </c:pt>
                <c:pt idx="62745">
                  <c:v>18</c:v>
                </c:pt>
                <c:pt idx="62746">
                  <c:v>17</c:v>
                </c:pt>
                <c:pt idx="62747">
                  <c:v>12</c:v>
                </c:pt>
                <c:pt idx="62748">
                  <c:v>7</c:v>
                </c:pt>
                <c:pt idx="62749">
                  <c:v>10</c:v>
                </c:pt>
                <c:pt idx="62750">
                  <c:v>11</c:v>
                </c:pt>
                <c:pt idx="62751">
                  <c:v>8</c:v>
                </c:pt>
                <c:pt idx="62752">
                  <c:v>9</c:v>
                </c:pt>
                <c:pt idx="62753">
                  <c:v>9</c:v>
                </c:pt>
                <c:pt idx="62754">
                  <c:v>11</c:v>
                </c:pt>
                <c:pt idx="62755">
                  <c:v>7</c:v>
                </c:pt>
                <c:pt idx="62756">
                  <c:v>3</c:v>
                </c:pt>
                <c:pt idx="62757">
                  <c:v>2</c:v>
                </c:pt>
                <c:pt idx="62758">
                  <c:v>1</c:v>
                </c:pt>
                <c:pt idx="62759">
                  <c:v>1089</c:v>
                </c:pt>
                <c:pt idx="62760">
                  <c:v>668</c:v>
                </c:pt>
                <c:pt idx="62761">
                  <c:v>702</c:v>
                </c:pt>
                <c:pt idx="62762">
                  <c:v>715</c:v>
                </c:pt>
                <c:pt idx="62763">
                  <c:v>513</c:v>
                </c:pt>
                <c:pt idx="62764">
                  <c:v>447</c:v>
                </c:pt>
                <c:pt idx="62765">
                  <c:v>629</c:v>
                </c:pt>
                <c:pt idx="62766">
                  <c:v>388</c:v>
                </c:pt>
                <c:pt idx="62767">
                  <c:v>322</c:v>
                </c:pt>
                <c:pt idx="62768">
                  <c:v>300</c:v>
                </c:pt>
                <c:pt idx="62769">
                  <c:v>289</c:v>
                </c:pt>
                <c:pt idx="62770">
                  <c:v>291</c:v>
                </c:pt>
                <c:pt idx="62771">
                  <c:v>349</c:v>
                </c:pt>
                <c:pt idx="62772">
                  <c:v>270</c:v>
                </c:pt>
                <c:pt idx="62773">
                  <c:v>207</c:v>
                </c:pt>
                <c:pt idx="62774">
                  <c:v>368</c:v>
                </c:pt>
                <c:pt idx="62775">
                  <c:v>219</c:v>
                </c:pt>
                <c:pt idx="62776">
                  <c:v>217</c:v>
                </c:pt>
                <c:pt idx="62777">
                  <c:v>162</c:v>
                </c:pt>
                <c:pt idx="62778">
                  <c:v>148</c:v>
                </c:pt>
                <c:pt idx="62779">
                  <c:v>206</c:v>
                </c:pt>
                <c:pt idx="62780">
                  <c:v>172</c:v>
                </c:pt>
                <c:pt idx="62781">
                  <c:v>120</c:v>
                </c:pt>
                <c:pt idx="62782">
                  <c:v>152</c:v>
                </c:pt>
                <c:pt idx="62783">
                  <c:v>162</c:v>
                </c:pt>
                <c:pt idx="62784">
                  <c:v>159</c:v>
                </c:pt>
                <c:pt idx="62785">
                  <c:v>136</c:v>
                </c:pt>
                <c:pt idx="62786">
                  <c:v>118</c:v>
                </c:pt>
                <c:pt idx="62787">
                  <c:v>109</c:v>
                </c:pt>
                <c:pt idx="62788">
                  <c:v>100</c:v>
                </c:pt>
                <c:pt idx="62789">
                  <c:v>97</c:v>
                </c:pt>
                <c:pt idx="62790">
                  <c:v>90</c:v>
                </c:pt>
                <c:pt idx="62791">
                  <c:v>215</c:v>
                </c:pt>
                <c:pt idx="62792">
                  <c:v>129</c:v>
                </c:pt>
                <c:pt idx="62793">
                  <c:v>105</c:v>
                </c:pt>
                <c:pt idx="62794">
                  <c:v>101</c:v>
                </c:pt>
                <c:pt idx="62795">
                  <c:v>85</c:v>
                </c:pt>
                <c:pt idx="62796">
                  <c:v>82</c:v>
                </c:pt>
                <c:pt idx="62797">
                  <c:v>68</c:v>
                </c:pt>
                <c:pt idx="62798">
                  <c:v>87</c:v>
                </c:pt>
                <c:pt idx="62799">
                  <c:v>65</c:v>
                </c:pt>
                <c:pt idx="62800">
                  <c:v>54</c:v>
                </c:pt>
                <c:pt idx="62801">
                  <c:v>46</c:v>
                </c:pt>
                <c:pt idx="62802">
                  <c:v>28</c:v>
                </c:pt>
                <c:pt idx="62803">
                  <c:v>47</c:v>
                </c:pt>
                <c:pt idx="62804">
                  <c:v>55</c:v>
                </c:pt>
                <c:pt idx="62805">
                  <c:v>25</c:v>
                </c:pt>
                <c:pt idx="62806">
                  <c:v>31</c:v>
                </c:pt>
                <c:pt idx="62807">
                  <c:v>33</c:v>
                </c:pt>
                <c:pt idx="62808">
                  <c:v>33</c:v>
                </c:pt>
                <c:pt idx="62809">
                  <c:v>22</c:v>
                </c:pt>
                <c:pt idx="62810">
                  <c:v>25</c:v>
                </c:pt>
                <c:pt idx="62811">
                  <c:v>16</c:v>
                </c:pt>
                <c:pt idx="62812">
                  <c:v>970</c:v>
                </c:pt>
                <c:pt idx="62813">
                  <c:v>502</c:v>
                </c:pt>
                <c:pt idx="62814">
                  <c:v>568</c:v>
                </c:pt>
                <c:pt idx="62815">
                  <c:v>453</c:v>
                </c:pt>
                <c:pt idx="62816">
                  <c:v>370</c:v>
                </c:pt>
                <c:pt idx="62817">
                  <c:v>360</c:v>
                </c:pt>
                <c:pt idx="62818">
                  <c:v>332</c:v>
                </c:pt>
                <c:pt idx="62819">
                  <c:v>334</c:v>
                </c:pt>
                <c:pt idx="62820">
                  <c:v>511</c:v>
                </c:pt>
                <c:pt idx="62821">
                  <c:v>354</c:v>
                </c:pt>
                <c:pt idx="62822">
                  <c:v>284</c:v>
                </c:pt>
                <c:pt idx="62823">
                  <c:v>248</c:v>
                </c:pt>
                <c:pt idx="62824">
                  <c:v>304</c:v>
                </c:pt>
                <c:pt idx="62825">
                  <c:v>289</c:v>
                </c:pt>
                <c:pt idx="62826">
                  <c:v>269</c:v>
                </c:pt>
                <c:pt idx="62827">
                  <c:v>353</c:v>
                </c:pt>
                <c:pt idx="62828">
                  <c:v>201</c:v>
                </c:pt>
                <c:pt idx="62829">
                  <c:v>199</c:v>
                </c:pt>
                <c:pt idx="62830">
                  <c:v>150</c:v>
                </c:pt>
                <c:pt idx="62831">
                  <c:v>147</c:v>
                </c:pt>
                <c:pt idx="62832">
                  <c:v>146</c:v>
                </c:pt>
                <c:pt idx="62833">
                  <c:v>150</c:v>
                </c:pt>
                <c:pt idx="62834">
                  <c:v>140</c:v>
                </c:pt>
                <c:pt idx="62835">
                  <c:v>131</c:v>
                </c:pt>
                <c:pt idx="62836">
                  <c:v>127</c:v>
                </c:pt>
                <c:pt idx="62837">
                  <c:v>150</c:v>
                </c:pt>
                <c:pt idx="62838">
                  <c:v>142</c:v>
                </c:pt>
                <c:pt idx="62839">
                  <c:v>151</c:v>
                </c:pt>
                <c:pt idx="62840">
                  <c:v>110</c:v>
                </c:pt>
                <c:pt idx="62841">
                  <c:v>82</c:v>
                </c:pt>
                <c:pt idx="62842">
                  <c:v>122</c:v>
                </c:pt>
                <c:pt idx="62843">
                  <c:v>97</c:v>
                </c:pt>
                <c:pt idx="62844">
                  <c:v>89</c:v>
                </c:pt>
                <c:pt idx="62845">
                  <c:v>69</c:v>
                </c:pt>
                <c:pt idx="62846">
                  <c:v>51</c:v>
                </c:pt>
                <c:pt idx="62847">
                  <c:v>91</c:v>
                </c:pt>
                <c:pt idx="62848">
                  <c:v>52</c:v>
                </c:pt>
                <c:pt idx="62849">
                  <c:v>28</c:v>
                </c:pt>
                <c:pt idx="62850">
                  <c:v>18</c:v>
                </c:pt>
                <c:pt idx="62851">
                  <c:v>19</c:v>
                </c:pt>
                <c:pt idx="62852">
                  <c:v>12</c:v>
                </c:pt>
                <c:pt idx="62853">
                  <c:v>16</c:v>
                </c:pt>
                <c:pt idx="62854">
                  <c:v>24</c:v>
                </c:pt>
                <c:pt idx="62855">
                  <c:v>14</c:v>
                </c:pt>
                <c:pt idx="62856">
                  <c:v>10</c:v>
                </c:pt>
                <c:pt idx="62857">
                  <c:v>550</c:v>
                </c:pt>
                <c:pt idx="62858">
                  <c:v>360</c:v>
                </c:pt>
                <c:pt idx="62859">
                  <c:v>289</c:v>
                </c:pt>
                <c:pt idx="62860">
                  <c:v>130</c:v>
                </c:pt>
                <c:pt idx="62861">
                  <c:v>141</c:v>
                </c:pt>
                <c:pt idx="62862">
                  <c:v>164</c:v>
                </c:pt>
                <c:pt idx="62863">
                  <c:v>137</c:v>
                </c:pt>
                <c:pt idx="62864">
                  <c:v>101</c:v>
                </c:pt>
                <c:pt idx="62865">
                  <c:v>114</c:v>
                </c:pt>
                <c:pt idx="62866">
                  <c:v>111</c:v>
                </c:pt>
                <c:pt idx="62867">
                  <c:v>97</c:v>
                </c:pt>
                <c:pt idx="62868">
                  <c:v>70</c:v>
                </c:pt>
                <c:pt idx="62869">
                  <c:v>72</c:v>
                </c:pt>
                <c:pt idx="62870">
                  <c:v>61</c:v>
                </c:pt>
                <c:pt idx="62871">
                  <c:v>73</c:v>
                </c:pt>
                <c:pt idx="62872">
                  <c:v>50</c:v>
                </c:pt>
                <c:pt idx="62873">
                  <c:v>57</c:v>
                </c:pt>
                <c:pt idx="62874">
                  <c:v>45</c:v>
                </c:pt>
                <c:pt idx="62875">
                  <c:v>46</c:v>
                </c:pt>
                <c:pt idx="62876">
                  <c:v>99</c:v>
                </c:pt>
                <c:pt idx="62877">
                  <c:v>37</c:v>
                </c:pt>
                <c:pt idx="62878">
                  <c:v>35</c:v>
                </c:pt>
                <c:pt idx="62879">
                  <c:v>36</c:v>
                </c:pt>
                <c:pt idx="62880">
                  <c:v>29</c:v>
                </c:pt>
                <c:pt idx="62881">
                  <c:v>35</c:v>
                </c:pt>
                <c:pt idx="62882">
                  <c:v>42</c:v>
                </c:pt>
                <c:pt idx="62883">
                  <c:v>28</c:v>
                </c:pt>
                <c:pt idx="62884">
                  <c:v>15</c:v>
                </c:pt>
                <c:pt idx="62885">
                  <c:v>12</c:v>
                </c:pt>
                <c:pt idx="62886">
                  <c:v>1029</c:v>
                </c:pt>
                <c:pt idx="62887">
                  <c:v>556</c:v>
                </c:pt>
                <c:pt idx="62888">
                  <c:v>378</c:v>
                </c:pt>
                <c:pt idx="62889">
                  <c:v>222</c:v>
                </c:pt>
                <c:pt idx="62890">
                  <c:v>311</c:v>
                </c:pt>
                <c:pt idx="62891">
                  <c:v>225</c:v>
                </c:pt>
                <c:pt idx="62892">
                  <c:v>191</c:v>
                </c:pt>
                <c:pt idx="62893">
                  <c:v>208</c:v>
                </c:pt>
                <c:pt idx="62894">
                  <c:v>238</c:v>
                </c:pt>
                <c:pt idx="62895">
                  <c:v>144</c:v>
                </c:pt>
                <c:pt idx="62896">
                  <c:v>129</c:v>
                </c:pt>
                <c:pt idx="62897">
                  <c:v>159</c:v>
                </c:pt>
                <c:pt idx="62898">
                  <c:v>148</c:v>
                </c:pt>
                <c:pt idx="62899">
                  <c:v>163</c:v>
                </c:pt>
                <c:pt idx="62900">
                  <c:v>144</c:v>
                </c:pt>
                <c:pt idx="62901">
                  <c:v>104</c:v>
                </c:pt>
                <c:pt idx="62902">
                  <c:v>102</c:v>
                </c:pt>
                <c:pt idx="62903">
                  <c:v>100</c:v>
                </c:pt>
                <c:pt idx="62904">
                  <c:v>117</c:v>
                </c:pt>
                <c:pt idx="62905">
                  <c:v>139</c:v>
                </c:pt>
                <c:pt idx="62906">
                  <c:v>104</c:v>
                </c:pt>
                <c:pt idx="62907">
                  <c:v>170</c:v>
                </c:pt>
                <c:pt idx="62908">
                  <c:v>102</c:v>
                </c:pt>
                <c:pt idx="62909">
                  <c:v>230</c:v>
                </c:pt>
                <c:pt idx="62910">
                  <c:v>113</c:v>
                </c:pt>
                <c:pt idx="62911">
                  <c:v>106</c:v>
                </c:pt>
                <c:pt idx="62912">
                  <c:v>173</c:v>
                </c:pt>
                <c:pt idx="62913">
                  <c:v>127</c:v>
                </c:pt>
                <c:pt idx="62914">
                  <c:v>123</c:v>
                </c:pt>
                <c:pt idx="62915">
                  <c:v>104</c:v>
                </c:pt>
                <c:pt idx="62916">
                  <c:v>150</c:v>
                </c:pt>
                <c:pt idx="62917">
                  <c:v>107</c:v>
                </c:pt>
                <c:pt idx="62918">
                  <c:v>57</c:v>
                </c:pt>
                <c:pt idx="62919">
                  <c:v>83</c:v>
                </c:pt>
                <c:pt idx="62920">
                  <c:v>69</c:v>
                </c:pt>
                <c:pt idx="62921">
                  <c:v>97</c:v>
                </c:pt>
                <c:pt idx="62922">
                  <c:v>129</c:v>
                </c:pt>
                <c:pt idx="62923">
                  <c:v>63</c:v>
                </c:pt>
                <c:pt idx="62924">
                  <c:v>150</c:v>
                </c:pt>
                <c:pt idx="62925">
                  <c:v>73</c:v>
                </c:pt>
                <c:pt idx="62926">
                  <c:v>103</c:v>
                </c:pt>
                <c:pt idx="62927">
                  <c:v>99</c:v>
                </c:pt>
                <c:pt idx="62928">
                  <c:v>60</c:v>
                </c:pt>
                <c:pt idx="62929">
                  <c:v>76</c:v>
                </c:pt>
                <c:pt idx="62930">
                  <c:v>50</c:v>
                </c:pt>
                <c:pt idx="62931">
                  <c:v>58</c:v>
                </c:pt>
                <c:pt idx="62932">
                  <c:v>55</c:v>
                </c:pt>
                <c:pt idx="62933">
                  <c:v>54</c:v>
                </c:pt>
                <c:pt idx="62934">
                  <c:v>76</c:v>
                </c:pt>
                <c:pt idx="62935">
                  <c:v>48</c:v>
                </c:pt>
                <c:pt idx="62936">
                  <c:v>50</c:v>
                </c:pt>
                <c:pt idx="62937">
                  <c:v>118</c:v>
                </c:pt>
                <c:pt idx="62938">
                  <c:v>42</c:v>
                </c:pt>
                <c:pt idx="62939">
                  <c:v>52</c:v>
                </c:pt>
                <c:pt idx="62940">
                  <c:v>50</c:v>
                </c:pt>
                <c:pt idx="62941">
                  <c:v>31</c:v>
                </c:pt>
                <c:pt idx="62942">
                  <c:v>62</c:v>
                </c:pt>
                <c:pt idx="62943">
                  <c:v>60</c:v>
                </c:pt>
                <c:pt idx="62944">
                  <c:v>69</c:v>
                </c:pt>
                <c:pt idx="62945">
                  <c:v>48</c:v>
                </c:pt>
                <c:pt idx="62946">
                  <c:v>33</c:v>
                </c:pt>
                <c:pt idx="62947">
                  <c:v>44</c:v>
                </c:pt>
                <c:pt idx="62948">
                  <c:v>59</c:v>
                </c:pt>
                <c:pt idx="62949">
                  <c:v>42</c:v>
                </c:pt>
                <c:pt idx="62950">
                  <c:v>38</c:v>
                </c:pt>
                <c:pt idx="62951">
                  <c:v>36</c:v>
                </c:pt>
                <c:pt idx="62952">
                  <c:v>25</c:v>
                </c:pt>
                <c:pt idx="62953">
                  <c:v>38</c:v>
                </c:pt>
                <c:pt idx="62954">
                  <c:v>36</c:v>
                </c:pt>
                <c:pt idx="62955">
                  <c:v>45</c:v>
                </c:pt>
                <c:pt idx="62956">
                  <c:v>56</c:v>
                </c:pt>
                <c:pt idx="62957">
                  <c:v>35</c:v>
                </c:pt>
                <c:pt idx="62958">
                  <c:v>30</c:v>
                </c:pt>
                <c:pt idx="62959">
                  <c:v>18</c:v>
                </c:pt>
                <c:pt idx="62960">
                  <c:v>33</c:v>
                </c:pt>
                <c:pt idx="62961">
                  <c:v>25</c:v>
                </c:pt>
                <c:pt idx="62962">
                  <c:v>21</c:v>
                </c:pt>
                <c:pt idx="62963">
                  <c:v>20</c:v>
                </c:pt>
                <c:pt idx="62964">
                  <c:v>20</c:v>
                </c:pt>
                <c:pt idx="62965">
                  <c:v>23</c:v>
                </c:pt>
                <c:pt idx="62966">
                  <c:v>15</c:v>
                </c:pt>
                <c:pt idx="62967">
                  <c:v>17</c:v>
                </c:pt>
                <c:pt idx="62968">
                  <c:v>22</c:v>
                </c:pt>
                <c:pt idx="62969">
                  <c:v>23</c:v>
                </c:pt>
                <c:pt idx="62970">
                  <c:v>15</c:v>
                </c:pt>
                <c:pt idx="62971">
                  <c:v>18</c:v>
                </c:pt>
                <c:pt idx="62972">
                  <c:v>15</c:v>
                </c:pt>
                <c:pt idx="62973">
                  <c:v>17</c:v>
                </c:pt>
                <c:pt idx="62974">
                  <c:v>19</c:v>
                </c:pt>
                <c:pt idx="62975">
                  <c:v>17</c:v>
                </c:pt>
                <c:pt idx="62976">
                  <c:v>13</c:v>
                </c:pt>
                <c:pt idx="62977">
                  <c:v>11</c:v>
                </c:pt>
                <c:pt idx="62978">
                  <c:v>13</c:v>
                </c:pt>
                <c:pt idx="62979">
                  <c:v>11</c:v>
                </c:pt>
                <c:pt idx="62980">
                  <c:v>10</c:v>
                </c:pt>
                <c:pt idx="62981">
                  <c:v>8</c:v>
                </c:pt>
                <c:pt idx="62982">
                  <c:v>12</c:v>
                </c:pt>
                <c:pt idx="62983">
                  <c:v>6</c:v>
                </c:pt>
                <c:pt idx="62984">
                  <c:v>7</c:v>
                </c:pt>
                <c:pt idx="62985">
                  <c:v>3</c:v>
                </c:pt>
                <c:pt idx="62986">
                  <c:v>2</c:v>
                </c:pt>
                <c:pt idx="62987">
                  <c:v>9</c:v>
                </c:pt>
                <c:pt idx="62988">
                  <c:v>558</c:v>
                </c:pt>
                <c:pt idx="62989">
                  <c:v>195</c:v>
                </c:pt>
                <c:pt idx="62990">
                  <c:v>214</c:v>
                </c:pt>
                <c:pt idx="62991">
                  <c:v>150</c:v>
                </c:pt>
                <c:pt idx="62992">
                  <c:v>234</c:v>
                </c:pt>
                <c:pt idx="62993">
                  <c:v>129</c:v>
                </c:pt>
                <c:pt idx="62994">
                  <c:v>86</c:v>
                </c:pt>
                <c:pt idx="62995">
                  <c:v>94</c:v>
                </c:pt>
                <c:pt idx="62996">
                  <c:v>76</c:v>
                </c:pt>
                <c:pt idx="62997">
                  <c:v>148</c:v>
                </c:pt>
                <c:pt idx="62998">
                  <c:v>69</c:v>
                </c:pt>
                <c:pt idx="62999">
                  <c:v>71</c:v>
                </c:pt>
                <c:pt idx="63000">
                  <c:v>97</c:v>
                </c:pt>
                <c:pt idx="63001">
                  <c:v>95</c:v>
                </c:pt>
                <c:pt idx="63002">
                  <c:v>186</c:v>
                </c:pt>
                <c:pt idx="63003">
                  <c:v>59</c:v>
                </c:pt>
                <c:pt idx="63004">
                  <c:v>56</c:v>
                </c:pt>
                <c:pt idx="63005">
                  <c:v>55</c:v>
                </c:pt>
                <c:pt idx="63006">
                  <c:v>62</c:v>
                </c:pt>
                <c:pt idx="63007">
                  <c:v>60</c:v>
                </c:pt>
                <c:pt idx="63008">
                  <c:v>95</c:v>
                </c:pt>
                <c:pt idx="63009">
                  <c:v>75</c:v>
                </c:pt>
                <c:pt idx="63010">
                  <c:v>69</c:v>
                </c:pt>
                <c:pt idx="63011">
                  <c:v>112</c:v>
                </c:pt>
                <c:pt idx="63012">
                  <c:v>88</c:v>
                </c:pt>
                <c:pt idx="63013">
                  <c:v>55</c:v>
                </c:pt>
                <c:pt idx="63014">
                  <c:v>59</c:v>
                </c:pt>
                <c:pt idx="63015">
                  <c:v>31</c:v>
                </c:pt>
                <c:pt idx="63016">
                  <c:v>38</c:v>
                </c:pt>
                <c:pt idx="63017">
                  <c:v>63</c:v>
                </c:pt>
                <c:pt idx="63018">
                  <c:v>53</c:v>
                </c:pt>
                <c:pt idx="63019">
                  <c:v>35</c:v>
                </c:pt>
                <c:pt idx="63020">
                  <c:v>60</c:v>
                </c:pt>
                <c:pt idx="63021">
                  <c:v>51</c:v>
                </c:pt>
                <c:pt idx="63022">
                  <c:v>40</c:v>
                </c:pt>
                <c:pt idx="63023">
                  <c:v>42</c:v>
                </c:pt>
                <c:pt idx="63024">
                  <c:v>47</c:v>
                </c:pt>
                <c:pt idx="63025">
                  <c:v>48</c:v>
                </c:pt>
                <c:pt idx="63026">
                  <c:v>36</c:v>
                </c:pt>
                <c:pt idx="63027">
                  <c:v>45</c:v>
                </c:pt>
                <c:pt idx="63028">
                  <c:v>114</c:v>
                </c:pt>
                <c:pt idx="63029">
                  <c:v>60</c:v>
                </c:pt>
                <c:pt idx="63030">
                  <c:v>27</c:v>
                </c:pt>
                <c:pt idx="63031">
                  <c:v>55</c:v>
                </c:pt>
                <c:pt idx="63032">
                  <c:v>57</c:v>
                </c:pt>
                <c:pt idx="63033">
                  <c:v>42</c:v>
                </c:pt>
                <c:pt idx="63034">
                  <c:v>25</c:v>
                </c:pt>
                <c:pt idx="63035">
                  <c:v>31</c:v>
                </c:pt>
                <c:pt idx="63036">
                  <c:v>16</c:v>
                </c:pt>
                <c:pt idx="63037">
                  <c:v>33</c:v>
                </c:pt>
                <c:pt idx="63038">
                  <c:v>33</c:v>
                </c:pt>
                <c:pt idx="63039">
                  <c:v>33</c:v>
                </c:pt>
                <c:pt idx="63040">
                  <c:v>33</c:v>
                </c:pt>
                <c:pt idx="63041">
                  <c:v>40</c:v>
                </c:pt>
                <c:pt idx="63042">
                  <c:v>20</c:v>
                </c:pt>
                <c:pt idx="63043">
                  <c:v>20</c:v>
                </c:pt>
                <c:pt idx="63044">
                  <c:v>20</c:v>
                </c:pt>
                <c:pt idx="63045">
                  <c:v>29</c:v>
                </c:pt>
                <c:pt idx="63046">
                  <c:v>31</c:v>
                </c:pt>
                <c:pt idx="63047">
                  <c:v>52</c:v>
                </c:pt>
                <c:pt idx="63048">
                  <c:v>22</c:v>
                </c:pt>
                <c:pt idx="63049">
                  <c:v>44</c:v>
                </c:pt>
                <c:pt idx="63050">
                  <c:v>17</c:v>
                </c:pt>
                <c:pt idx="63051">
                  <c:v>30</c:v>
                </c:pt>
                <c:pt idx="63052">
                  <c:v>24</c:v>
                </c:pt>
                <c:pt idx="63053">
                  <c:v>23</c:v>
                </c:pt>
                <c:pt idx="63054">
                  <c:v>24</c:v>
                </c:pt>
                <c:pt idx="63055">
                  <c:v>13</c:v>
                </c:pt>
                <c:pt idx="63056">
                  <c:v>19</c:v>
                </c:pt>
                <c:pt idx="63057">
                  <c:v>15</c:v>
                </c:pt>
                <c:pt idx="63058">
                  <c:v>15</c:v>
                </c:pt>
                <c:pt idx="63059">
                  <c:v>15</c:v>
                </c:pt>
                <c:pt idx="63060">
                  <c:v>19</c:v>
                </c:pt>
                <c:pt idx="63061">
                  <c:v>20</c:v>
                </c:pt>
                <c:pt idx="63062">
                  <c:v>10</c:v>
                </c:pt>
                <c:pt idx="63063">
                  <c:v>14</c:v>
                </c:pt>
                <c:pt idx="63064">
                  <c:v>12</c:v>
                </c:pt>
                <c:pt idx="63065">
                  <c:v>12</c:v>
                </c:pt>
                <c:pt idx="63066">
                  <c:v>14</c:v>
                </c:pt>
                <c:pt idx="63067">
                  <c:v>10</c:v>
                </c:pt>
                <c:pt idx="63068">
                  <c:v>15</c:v>
                </c:pt>
                <c:pt idx="63069">
                  <c:v>9</c:v>
                </c:pt>
                <c:pt idx="63070">
                  <c:v>9</c:v>
                </c:pt>
                <c:pt idx="63071">
                  <c:v>9</c:v>
                </c:pt>
                <c:pt idx="63072">
                  <c:v>13</c:v>
                </c:pt>
                <c:pt idx="63073">
                  <c:v>15</c:v>
                </c:pt>
                <c:pt idx="63074">
                  <c:v>9</c:v>
                </c:pt>
                <c:pt idx="63075">
                  <c:v>13</c:v>
                </c:pt>
                <c:pt idx="63076">
                  <c:v>8</c:v>
                </c:pt>
                <c:pt idx="63077">
                  <c:v>6</c:v>
                </c:pt>
                <c:pt idx="63078">
                  <c:v>5</c:v>
                </c:pt>
                <c:pt idx="63079">
                  <c:v>15</c:v>
                </c:pt>
                <c:pt idx="63080">
                  <c:v>6</c:v>
                </c:pt>
                <c:pt idx="63081">
                  <c:v>5</c:v>
                </c:pt>
                <c:pt idx="63082">
                  <c:v>7</c:v>
                </c:pt>
                <c:pt idx="63083">
                  <c:v>5</c:v>
                </c:pt>
                <c:pt idx="63084">
                  <c:v>4</c:v>
                </c:pt>
                <c:pt idx="63085">
                  <c:v>4</c:v>
                </c:pt>
                <c:pt idx="63086">
                  <c:v>4</c:v>
                </c:pt>
                <c:pt idx="63087">
                  <c:v>2</c:v>
                </c:pt>
                <c:pt idx="63088">
                  <c:v>10</c:v>
                </c:pt>
                <c:pt idx="63089">
                  <c:v>3</c:v>
                </c:pt>
                <c:pt idx="63090">
                  <c:v>102</c:v>
                </c:pt>
                <c:pt idx="63091">
                  <c:v>65</c:v>
                </c:pt>
                <c:pt idx="63092">
                  <c:v>54</c:v>
                </c:pt>
                <c:pt idx="63093">
                  <c:v>34</c:v>
                </c:pt>
                <c:pt idx="63094">
                  <c:v>76</c:v>
                </c:pt>
                <c:pt idx="63095">
                  <c:v>72</c:v>
                </c:pt>
                <c:pt idx="63096">
                  <c:v>30</c:v>
                </c:pt>
                <c:pt idx="63097">
                  <c:v>57</c:v>
                </c:pt>
                <c:pt idx="63098">
                  <c:v>27</c:v>
                </c:pt>
                <c:pt idx="63099">
                  <c:v>32</c:v>
                </c:pt>
                <c:pt idx="63100">
                  <c:v>17</c:v>
                </c:pt>
                <c:pt idx="63101">
                  <c:v>21</c:v>
                </c:pt>
                <c:pt idx="63102">
                  <c:v>26</c:v>
                </c:pt>
                <c:pt idx="63103">
                  <c:v>19</c:v>
                </c:pt>
                <c:pt idx="63104">
                  <c:v>42</c:v>
                </c:pt>
                <c:pt idx="63105">
                  <c:v>20</c:v>
                </c:pt>
                <c:pt idx="63106">
                  <c:v>12</c:v>
                </c:pt>
                <c:pt idx="63107">
                  <c:v>56</c:v>
                </c:pt>
                <c:pt idx="63108">
                  <c:v>19</c:v>
                </c:pt>
                <c:pt idx="63109">
                  <c:v>24</c:v>
                </c:pt>
                <c:pt idx="63110">
                  <c:v>20</c:v>
                </c:pt>
                <c:pt idx="63111">
                  <c:v>18</c:v>
                </c:pt>
                <c:pt idx="63112">
                  <c:v>15</c:v>
                </c:pt>
                <c:pt idx="63113">
                  <c:v>13</c:v>
                </c:pt>
                <c:pt idx="63114">
                  <c:v>20</c:v>
                </c:pt>
                <c:pt idx="63115">
                  <c:v>14</c:v>
                </c:pt>
                <c:pt idx="63116">
                  <c:v>10</c:v>
                </c:pt>
                <c:pt idx="63117">
                  <c:v>10</c:v>
                </c:pt>
                <c:pt idx="63118">
                  <c:v>5</c:v>
                </c:pt>
                <c:pt idx="63119">
                  <c:v>7</c:v>
                </c:pt>
                <c:pt idx="63120">
                  <c:v>9</c:v>
                </c:pt>
                <c:pt idx="63121">
                  <c:v>11</c:v>
                </c:pt>
                <c:pt idx="63122">
                  <c:v>8</c:v>
                </c:pt>
                <c:pt idx="63123">
                  <c:v>8</c:v>
                </c:pt>
                <c:pt idx="63124">
                  <c:v>7</c:v>
                </c:pt>
                <c:pt idx="63125">
                  <c:v>5</c:v>
                </c:pt>
                <c:pt idx="63126">
                  <c:v>4</c:v>
                </c:pt>
                <c:pt idx="63127">
                  <c:v>8</c:v>
                </c:pt>
                <c:pt idx="63128">
                  <c:v>4</c:v>
                </c:pt>
                <c:pt idx="63129">
                  <c:v>5</c:v>
                </c:pt>
                <c:pt idx="63130">
                  <c:v>5</c:v>
                </c:pt>
                <c:pt idx="63131">
                  <c:v>4</c:v>
                </c:pt>
                <c:pt idx="63132">
                  <c:v>4</c:v>
                </c:pt>
                <c:pt idx="63133">
                  <c:v>4</c:v>
                </c:pt>
                <c:pt idx="63134">
                  <c:v>7</c:v>
                </c:pt>
                <c:pt idx="63135">
                  <c:v>4</c:v>
                </c:pt>
                <c:pt idx="63136">
                  <c:v>2</c:v>
                </c:pt>
                <c:pt idx="63137">
                  <c:v>2</c:v>
                </c:pt>
                <c:pt idx="63138">
                  <c:v>1</c:v>
                </c:pt>
                <c:pt idx="63139">
                  <c:v>227</c:v>
                </c:pt>
                <c:pt idx="63140">
                  <c:v>104</c:v>
                </c:pt>
                <c:pt idx="63141">
                  <c:v>179</c:v>
                </c:pt>
                <c:pt idx="63142">
                  <c:v>115</c:v>
                </c:pt>
                <c:pt idx="63143">
                  <c:v>84</c:v>
                </c:pt>
                <c:pt idx="63144">
                  <c:v>105</c:v>
                </c:pt>
                <c:pt idx="63145">
                  <c:v>131</c:v>
                </c:pt>
                <c:pt idx="63146">
                  <c:v>125</c:v>
                </c:pt>
                <c:pt idx="63147">
                  <c:v>117</c:v>
                </c:pt>
                <c:pt idx="63148">
                  <c:v>61</c:v>
                </c:pt>
                <c:pt idx="63149">
                  <c:v>97</c:v>
                </c:pt>
                <c:pt idx="63150">
                  <c:v>67</c:v>
                </c:pt>
                <c:pt idx="63151">
                  <c:v>44</c:v>
                </c:pt>
                <c:pt idx="63152">
                  <c:v>36</c:v>
                </c:pt>
                <c:pt idx="63153">
                  <c:v>45</c:v>
                </c:pt>
                <c:pt idx="63154">
                  <c:v>62</c:v>
                </c:pt>
                <c:pt idx="63155">
                  <c:v>61</c:v>
                </c:pt>
                <c:pt idx="63156">
                  <c:v>36</c:v>
                </c:pt>
                <c:pt idx="63157">
                  <c:v>67</c:v>
                </c:pt>
                <c:pt idx="63158">
                  <c:v>56</c:v>
                </c:pt>
                <c:pt idx="63159">
                  <c:v>62</c:v>
                </c:pt>
                <c:pt idx="63160">
                  <c:v>43</c:v>
                </c:pt>
                <c:pt idx="63161">
                  <c:v>32</c:v>
                </c:pt>
                <c:pt idx="63162">
                  <c:v>58</c:v>
                </c:pt>
                <c:pt idx="63163">
                  <c:v>32</c:v>
                </c:pt>
                <c:pt idx="63164">
                  <c:v>36</c:v>
                </c:pt>
                <c:pt idx="63165">
                  <c:v>42</c:v>
                </c:pt>
                <c:pt idx="63166">
                  <c:v>64</c:v>
                </c:pt>
                <c:pt idx="63167">
                  <c:v>28</c:v>
                </c:pt>
                <c:pt idx="63168">
                  <c:v>23</c:v>
                </c:pt>
                <c:pt idx="63169">
                  <c:v>27</c:v>
                </c:pt>
                <c:pt idx="63170">
                  <c:v>18</c:v>
                </c:pt>
                <c:pt idx="63171">
                  <c:v>29</c:v>
                </c:pt>
                <c:pt idx="63172">
                  <c:v>23</c:v>
                </c:pt>
                <c:pt idx="63173">
                  <c:v>43</c:v>
                </c:pt>
                <c:pt idx="63174">
                  <c:v>25</c:v>
                </c:pt>
                <c:pt idx="63175">
                  <c:v>63</c:v>
                </c:pt>
                <c:pt idx="63176">
                  <c:v>22</c:v>
                </c:pt>
                <c:pt idx="63177">
                  <c:v>15</c:v>
                </c:pt>
                <c:pt idx="63178">
                  <c:v>28</c:v>
                </c:pt>
                <c:pt idx="63179">
                  <c:v>37</c:v>
                </c:pt>
                <c:pt idx="63180">
                  <c:v>14</c:v>
                </c:pt>
                <c:pt idx="63181">
                  <c:v>26</c:v>
                </c:pt>
                <c:pt idx="63182">
                  <c:v>25</c:v>
                </c:pt>
                <c:pt idx="63183">
                  <c:v>24</c:v>
                </c:pt>
                <c:pt idx="63184">
                  <c:v>13</c:v>
                </c:pt>
                <c:pt idx="63185">
                  <c:v>22</c:v>
                </c:pt>
                <c:pt idx="63186">
                  <c:v>25</c:v>
                </c:pt>
                <c:pt idx="63187">
                  <c:v>31</c:v>
                </c:pt>
                <c:pt idx="63188">
                  <c:v>17</c:v>
                </c:pt>
                <c:pt idx="63189">
                  <c:v>20</c:v>
                </c:pt>
                <c:pt idx="63190">
                  <c:v>21</c:v>
                </c:pt>
                <c:pt idx="63191">
                  <c:v>29</c:v>
                </c:pt>
                <c:pt idx="63192">
                  <c:v>14</c:v>
                </c:pt>
                <c:pt idx="63193">
                  <c:v>37</c:v>
                </c:pt>
                <c:pt idx="63194">
                  <c:v>11</c:v>
                </c:pt>
                <c:pt idx="63195">
                  <c:v>11</c:v>
                </c:pt>
                <c:pt idx="63196">
                  <c:v>33</c:v>
                </c:pt>
                <c:pt idx="63197">
                  <c:v>31</c:v>
                </c:pt>
                <c:pt idx="63198">
                  <c:v>22</c:v>
                </c:pt>
                <c:pt idx="63199">
                  <c:v>22</c:v>
                </c:pt>
                <c:pt idx="63200">
                  <c:v>15</c:v>
                </c:pt>
                <c:pt idx="63201">
                  <c:v>10</c:v>
                </c:pt>
                <c:pt idx="63202">
                  <c:v>24</c:v>
                </c:pt>
                <c:pt idx="63203">
                  <c:v>36</c:v>
                </c:pt>
                <c:pt idx="63204">
                  <c:v>21</c:v>
                </c:pt>
                <c:pt idx="63205">
                  <c:v>14</c:v>
                </c:pt>
                <c:pt idx="63206">
                  <c:v>20</c:v>
                </c:pt>
                <c:pt idx="63207">
                  <c:v>17</c:v>
                </c:pt>
                <c:pt idx="63208">
                  <c:v>15</c:v>
                </c:pt>
                <c:pt idx="63209">
                  <c:v>11</c:v>
                </c:pt>
                <c:pt idx="63210">
                  <c:v>10</c:v>
                </c:pt>
                <c:pt idx="63211">
                  <c:v>12</c:v>
                </c:pt>
                <c:pt idx="63212">
                  <c:v>11</c:v>
                </c:pt>
                <c:pt idx="63213">
                  <c:v>17</c:v>
                </c:pt>
                <c:pt idx="63214">
                  <c:v>12</c:v>
                </c:pt>
                <c:pt idx="63215">
                  <c:v>25</c:v>
                </c:pt>
                <c:pt idx="63216">
                  <c:v>8</c:v>
                </c:pt>
                <c:pt idx="63217">
                  <c:v>8</c:v>
                </c:pt>
                <c:pt idx="63218">
                  <c:v>8</c:v>
                </c:pt>
                <c:pt idx="63219">
                  <c:v>11</c:v>
                </c:pt>
                <c:pt idx="63220">
                  <c:v>15</c:v>
                </c:pt>
                <c:pt idx="63221">
                  <c:v>12</c:v>
                </c:pt>
                <c:pt idx="63222">
                  <c:v>12</c:v>
                </c:pt>
                <c:pt idx="63223">
                  <c:v>6</c:v>
                </c:pt>
                <c:pt idx="63224">
                  <c:v>10</c:v>
                </c:pt>
                <c:pt idx="63225">
                  <c:v>8</c:v>
                </c:pt>
                <c:pt idx="63226">
                  <c:v>9</c:v>
                </c:pt>
                <c:pt idx="63227">
                  <c:v>12</c:v>
                </c:pt>
                <c:pt idx="63228">
                  <c:v>8</c:v>
                </c:pt>
                <c:pt idx="63229">
                  <c:v>6</c:v>
                </c:pt>
                <c:pt idx="63230">
                  <c:v>7</c:v>
                </c:pt>
                <c:pt idx="63231">
                  <c:v>4</c:v>
                </c:pt>
                <c:pt idx="63232">
                  <c:v>4</c:v>
                </c:pt>
                <c:pt idx="63233">
                  <c:v>5</c:v>
                </c:pt>
                <c:pt idx="63234">
                  <c:v>11</c:v>
                </c:pt>
                <c:pt idx="63235">
                  <c:v>6</c:v>
                </c:pt>
                <c:pt idx="63236">
                  <c:v>7</c:v>
                </c:pt>
                <c:pt idx="63237">
                  <c:v>5</c:v>
                </c:pt>
                <c:pt idx="63238">
                  <c:v>6</c:v>
                </c:pt>
                <c:pt idx="63239">
                  <c:v>6</c:v>
                </c:pt>
                <c:pt idx="63240">
                  <c:v>3</c:v>
                </c:pt>
                <c:pt idx="63241">
                  <c:v>10</c:v>
                </c:pt>
                <c:pt idx="63242">
                  <c:v>5</c:v>
                </c:pt>
                <c:pt idx="63243">
                  <c:v>6</c:v>
                </c:pt>
                <c:pt idx="63244">
                  <c:v>2</c:v>
                </c:pt>
                <c:pt idx="63245">
                  <c:v>2</c:v>
                </c:pt>
                <c:pt idx="63246">
                  <c:v>715</c:v>
                </c:pt>
                <c:pt idx="63247">
                  <c:v>317</c:v>
                </c:pt>
                <c:pt idx="63248">
                  <c:v>250</c:v>
                </c:pt>
                <c:pt idx="63249">
                  <c:v>372</c:v>
                </c:pt>
                <c:pt idx="63250">
                  <c:v>224</c:v>
                </c:pt>
                <c:pt idx="63251">
                  <c:v>220</c:v>
                </c:pt>
                <c:pt idx="63252">
                  <c:v>237</c:v>
                </c:pt>
                <c:pt idx="63253">
                  <c:v>156</c:v>
                </c:pt>
                <c:pt idx="63254">
                  <c:v>247</c:v>
                </c:pt>
                <c:pt idx="63255">
                  <c:v>216</c:v>
                </c:pt>
                <c:pt idx="63256">
                  <c:v>126</c:v>
                </c:pt>
                <c:pt idx="63257">
                  <c:v>120</c:v>
                </c:pt>
                <c:pt idx="63258">
                  <c:v>140</c:v>
                </c:pt>
                <c:pt idx="63259">
                  <c:v>103</c:v>
                </c:pt>
                <c:pt idx="63260">
                  <c:v>137</c:v>
                </c:pt>
                <c:pt idx="63261">
                  <c:v>100</c:v>
                </c:pt>
                <c:pt idx="63262">
                  <c:v>118</c:v>
                </c:pt>
                <c:pt idx="63263">
                  <c:v>114</c:v>
                </c:pt>
                <c:pt idx="63264">
                  <c:v>114</c:v>
                </c:pt>
                <c:pt idx="63265">
                  <c:v>107</c:v>
                </c:pt>
                <c:pt idx="63266">
                  <c:v>105</c:v>
                </c:pt>
                <c:pt idx="63267">
                  <c:v>91</c:v>
                </c:pt>
                <c:pt idx="63268">
                  <c:v>67</c:v>
                </c:pt>
                <c:pt idx="63269">
                  <c:v>51</c:v>
                </c:pt>
                <c:pt idx="63270">
                  <c:v>63</c:v>
                </c:pt>
                <c:pt idx="63271">
                  <c:v>100</c:v>
                </c:pt>
                <c:pt idx="63272">
                  <c:v>123</c:v>
                </c:pt>
                <c:pt idx="63273">
                  <c:v>47</c:v>
                </c:pt>
                <c:pt idx="63274">
                  <c:v>94</c:v>
                </c:pt>
                <c:pt idx="63275">
                  <c:v>77</c:v>
                </c:pt>
                <c:pt idx="63276">
                  <c:v>148</c:v>
                </c:pt>
                <c:pt idx="63277">
                  <c:v>29</c:v>
                </c:pt>
                <c:pt idx="63278">
                  <c:v>60</c:v>
                </c:pt>
                <c:pt idx="63279">
                  <c:v>28</c:v>
                </c:pt>
                <c:pt idx="63280">
                  <c:v>70</c:v>
                </c:pt>
                <c:pt idx="63281">
                  <c:v>69</c:v>
                </c:pt>
                <c:pt idx="63282">
                  <c:v>48</c:v>
                </c:pt>
                <c:pt idx="63283">
                  <c:v>43</c:v>
                </c:pt>
                <c:pt idx="63284">
                  <c:v>84</c:v>
                </c:pt>
                <c:pt idx="63285">
                  <c:v>51</c:v>
                </c:pt>
                <c:pt idx="63286">
                  <c:v>36</c:v>
                </c:pt>
                <c:pt idx="63287">
                  <c:v>45</c:v>
                </c:pt>
                <c:pt idx="63288">
                  <c:v>76</c:v>
                </c:pt>
                <c:pt idx="63289">
                  <c:v>37</c:v>
                </c:pt>
                <c:pt idx="63290">
                  <c:v>48</c:v>
                </c:pt>
                <c:pt idx="63291">
                  <c:v>36</c:v>
                </c:pt>
                <c:pt idx="63292">
                  <c:v>43</c:v>
                </c:pt>
                <c:pt idx="63293">
                  <c:v>38</c:v>
                </c:pt>
                <c:pt idx="63294">
                  <c:v>34</c:v>
                </c:pt>
                <c:pt idx="63295">
                  <c:v>47</c:v>
                </c:pt>
                <c:pt idx="63296">
                  <c:v>44</c:v>
                </c:pt>
                <c:pt idx="63297">
                  <c:v>46</c:v>
                </c:pt>
                <c:pt idx="63298">
                  <c:v>57</c:v>
                </c:pt>
                <c:pt idx="63299">
                  <c:v>70</c:v>
                </c:pt>
                <c:pt idx="63300">
                  <c:v>64</c:v>
                </c:pt>
                <c:pt idx="63301">
                  <c:v>49</c:v>
                </c:pt>
                <c:pt idx="63302">
                  <c:v>39</c:v>
                </c:pt>
                <c:pt idx="63303">
                  <c:v>24</c:v>
                </c:pt>
                <c:pt idx="63304">
                  <c:v>24</c:v>
                </c:pt>
                <c:pt idx="63305">
                  <c:v>31</c:v>
                </c:pt>
                <c:pt idx="63306">
                  <c:v>23</c:v>
                </c:pt>
                <c:pt idx="63307">
                  <c:v>22</c:v>
                </c:pt>
                <c:pt idx="63308">
                  <c:v>17</c:v>
                </c:pt>
                <c:pt idx="63309">
                  <c:v>17</c:v>
                </c:pt>
                <c:pt idx="63310">
                  <c:v>27</c:v>
                </c:pt>
                <c:pt idx="63311">
                  <c:v>15</c:v>
                </c:pt>
                <c:pt idx="63312">
                  <c:v>18</c:v>
                </c:pt>
                <c:pt idx="63313">
                  <c:v>23</c:v>
                </c:pt>
                <c:pt idx="63314">
                  <c:v>17</c:v>
                </c:pt>
                <c:pt idx="63315">
                  <c:v>18</c:v>
                </c:pt>
                <c:pt idx="63316">
                  <c:v>14</c:v>
                </c:pt>
                <c:pt idx="63317">
                  <c:v>31</c:v>
                </c:pt>
                <c:pt idx="63318">
                  <c:v>15</c:v>
                </c:pt>
                <c:pt idx="63319">
                  <c:v>17</c:v>
                </c:pt>
                <c:pt idx="63320">
                  <c:v>14</c:v>
                </c:pt>
                <c:pt idx="63321">
                  <c:v>28</c:v>
                </c:pt>
                <c:pt idx="63322">
                  <c:v>10</c:v>
                </c:pt>
                <c:pt idx="63323">
                  <c:v>20</c:v>
                </c:pt>
                <c:pt idx="63324">
                  <c:v>20</c:v>
                </c:pt>
                <c:pt idx="63325">
                  <c:v>27</c:v>
                </c:pt>
                <c:pt idx="63326">
                  <c:v>25</c:v>
                </c:pt>
                <c:pt idx="63327">
                  <c:v>13</c:v>
                </c:pt>
                <c:pt idx="63328">
                  <c:v>9</c:v>
                </c:pt>
                <c:pt idx="63329">
                  <c:v>9</c:v>
                </c:pt>
                <c:pt idx="63330">
                  <c:v>11</c:v>
                </c:pt>
                <c:pt idx="63331">
                  <c:v>25</c:v>
                </c:pt>
                <c:pt idx="63332">
                  <c:v>12</c:v>
                </c:pt>
                <c:pt idx="63333">
                  <c:v>9</c:v>
                </c:pt>
                <c:pt idx="63334">
                  <c:v>7</c:v>
                </c:pt>
                <c:pt idx="63335">
                  <c:v>13</c:v>
                </c:pt>
                <c:pt idx="63336">
                  <c:v>13</c:v>
                </c:pt>
                <c:pt idx="63337">
                  <c:v>8</c:v>
                </c:pt>
                <c:pt idx="63338">
                  <c:v>15</c:v>
                </c:pt>
                <c:pt idx="63339">
                  <c:v>10</c:v>
                </c:pt>
                <c:pt idx="63340">
                  <c:v>7</c:v>
                </c:pt>
                <c:pt idx="63341">
                  <c:v>7</c:v>
                </c:pt>
                <c:pt idx="63342">
                  <c:v>6</c:v>
                </c:pt>
                <c:pt idx="63343">
                  <c:v>8</c:v>
                </c:pt>
                <c:pt idx="63344">
                  <c:v>15</c:v>
                </c:pt>
                <c:pt idx="63345">
                  <c:v>9</c:v>
                </c:pt>
                <c:pt idx="63346">
                  <c:v>8</c:v>
                </c:pt>
                <c:pt idx="63347">
                  <c:v>9</c:v>
                </c:pt>
                <c:pt idx="63348">
                  <c:v>4</c:v>
                </c:pt>
                <c:pt idx="63349">
                  <c:v>7</c:v>
                </c:pt>
                <c:pt idx="63350">
                  <c:v>4</c:v>
                </c:pt>
                <c:pt idx="63351">
                  <c:v>4</c:v>
                </c:pt>
                <c:pt idx="63352">
                  <c:v>4</c:v>
                </c:pt>
                <c:pt idx="63353">
                  <c:v>6</c:v>
                </c:pt>
                <c:pt idx="63354">
                  <c:v>6</c:v>
                </c:pt>
                <c:pt idx="63355">
                  <c:v>6</c:v>
                </c:pt>
                <c:pt idx="63356">
                  <c:v>1190</c:v>
                </c:pt>
                <c:pt idx="63357">
                  <c:v>603</c:v>
                </c:pt>
                <c:pt idx="63358">
                  <c:v>766</c:v>
                </c:pt>
                <c:pt idx="63359">
                  <c:v>450</c:v>
                </c:pt>
                <c:pt idx="63360">
                  <c:v>470</c:v>
                </c:pt>
                <c:pt idx="63361">
                  <c:v>275</c:v>
                </c:pt>
                <c:pt idx="63362">
                  <c:v>268</c:v>
                </c:pt>
                <c:pt idx="63363">
                  <c:v>275</c:v>
                </c:pt>
                <c:pt idx="63364">
                  <c:v>298</c:v>
                </c:pt>
                <c:pt idx="63365">
                  <c:v>187</c:v>
                </c:pt>
                <c:pt idx="63366">
                  <c:v>229</c:v>
                </c:pt>
                <c:pt idx="63367">
                  <c:v>167</c:v>
                </c:pt>
                <c:pt idx="63368">
                  <c:v>243</c:v>
                </c:pt>
                <c:pt idx="63369">
                  <c:v>200</c:v>
                </c:pt>
                <c:pt idx="63370">
                  <c:v>194</c:v>
                </c:pt>
                <c:pt idx="63371">
                  <c:v>193</c:v>
                </c:pt>
                <c:pt idx="63372">
                  <c:v>160</c:v>
                </c:pt>
                <c:pt idx="63373">
                  <c:v>184</c:v>
                </c:pt>
                <c:pt idx="63374">
                  <c:v>186</c:v>
                </c:pt>
                <c:pt idx="63375">
                  <c:v>210</c:v>
                </c:pt>
                <c:pt idx="63376">
                  <c:v>208</c:v>
                </c:pt>
                <c:pt idx="63377">
                  <c:v>297</c:v>
                </c:pt>
                <c:pt idx="63378">
                  <c:v>259</c:v>
                </c:pt>
                <c:pt idx="63379">
                  <c:v>181</c:v>
                </c:pt>
                <c:pt idx="63380">
                  <c:v>161</c:v>
                </c:pt>
                <c:pt idx="63381">
                  <c:v>111</c:v>
                </c:pt>
                <c:pt idx="63382">
                  <c:v>203</c:v>
                </c:pt>
                <c:pt idx="63383">
                  <c:v>114</c:v>
                </c:pt>
                <c:pt idx="63384">
                  <c:v>300</c:v>
                </c:pt>
                <c:pt idx="63385">
                  <c:v>95</c:v>
                </c:pt>
                <c:pt idx="63386">
                  <c:v>143</c:v>
                </c:pt>
                <c:pt idx="63387">
                  <c:v>132</c:v>
                </c:pt>
                <c:pt idx="63388">
                  <c:v>109</c:v>
                </c:pt>
                <c:pt idx="63389">
                  <c:v>86</c:v>
                </c:pt>
                <c:pt idx="63390">
                  <c:v>112</c:v>
                </c:pt>
                <c:pt idx="63391">
                  <c:v>147</c:v>
                </c:pt>
                <c:pt idx="63392">
                  <c:v>207</c:v>
                </c:pt>
                <c:pt idx="63393">
                  <c:v>146</c:v>
                </c:pt>
                <c:pt idx="63394">
                  <c:v>100</c:v>
                </c:pt>
                <c:pt idx="63395">
                  <c:v>151</c:v>
                </c:pt>
                <c:pt idx="63396">
                  <c:v>105</c:v>
                </c:pt>
                <c:pt idx="63397">
                  <c:v>132</c:v>
                </c:pt>
                <c:pt idx="63398">
                  <c:v>98</c:v>
                </c:pt>
                <c:pt idx="63399">
                  <c:v>157</c:v>
                </c:pt>
                <c:pt idx="63400">
                  <c:v>157</c:v>
                </c:pt>
                <c:pt idx="63401">
                  <c:v>100</c:v>
                </c:pt>
                <c:pt idx="63402">
                  <c:v>78</c:v>
                </c:pt>
                <c:pt idx="63403">
                  <c:v>90</c:v>
                </c:pt>
                <c:pt idx="63404">
                  <c:v>112</c:v>
                </c:pt>
                <c:pt idx="63405">
                  <c:v>128</c:v>
                </c:pt>
                <c:pt idx="63406">
                  <c:v>71</c:v>
                </c:pt>
                <c:pt idx="63407">
                  <c:v>56</c:v>
                </c:pt>
                <c:pt idx="63408">
                  <c:v>90</c:v>
                </c:pt>
                <c:pt idx="63409">
                  <c:v>54</c:v>
                </c:pt>
                <c:pt idx="63410">
                  <c:v>77</c:v>
                </c:pt>
                <c:pt idx="63411">
                  <c:v>96</c:v>
                </c:pt>
                <c:pt idx="63412">
                  <c:v>117</c:v>
                </c:pt>
                <c:pt idx="63413">
                  <c:v>73</c:v>
                </c:pt>
                <c:pt idx="63414">
                  <c:v>67</c:v>
                </c:pt>
                <c:pt idx="63415">
                  <c:v>67</c:v>
                </c:pt>
                <c:pt idx="63416">
                  <c:v>83</c:v>
                </c:pt>
                <c:pt idx="63417">
                  <c:v>119</c:v>
                </c:pt>
                <c:pt idx="63418">
                  <c:v>132</c:v>
                </c:pt>
                <c:pt idx="63419">
                  <c:v>73</c:v>
                </c:pt>
                <c:pt idx="63420">
                  <c:v>51</c:v>
                </c:pt>
                <c:pt idx="63421">
                  <c:v>71</c:v>
                </c:pt>
                <c:pt idx="63422">
                  <c:v>81</c:v>
                </c:pt>
                <c:pt idx="63423">
                  <c:v>68</c:v>
                </c:pt>
                <c:pt idx="63424">
                  <c:v>58</c:v>
                </c:pt>
                <c:pt idx="63425">
                  <c:v>77</c:v>
                </c:pt>
                <c:pt idx="63426">
                  <c:v>70</c:v>
                </c:pt>
                <c:pt idx="63427">
                  <c:v>67</c:v>
                </c:pt>
                <c:pt idx="63428">
                  <c:v>39</c:v>
                </c:pt>
                <c:pt idx="63429">
                  <c:v>64</c:v>
                </c:pt>
                <c:pt idx="63430">
                  <c:v>52</c:v>
                </c:pt>
                <c:pt idx="63431">
                  <c:v>36</c:v>
                </c:pt>
                <c:pt idx="63432">
                  <c:v>51</c:v>
                </c:pt>
                <c:pt idx="63433">
                  <c:v>51</c:v>
                </c:pt>
                <c:pt idx="63434">
                  <c:v>69</c:v>
                </c:pt>
                <c:pt idx="63435">
                  <c:v>38</c:v>
                </c:pt>
                <c:pt idx="63436">
                  <c:v>37</c:v>
                </c:pt>
                <c:pt idx="63437">
                  <c:v>55</c:v>
                </c:pt>
                <c:pt idx="63438">
                  <c:v>39</c:v>
                </c:pt>
                <c:pt idx="63439">
                  <c:v>36</c:v>
                </c:pt>
                <c:pt idx="63440">
                  <c:v>24</c:v>
                </c:pt>
                <c:pt idx="63441">
                  <c:v>40</c:v>
                </c:pt>
                <c:pt idx="63442">
                  <c:v>27</c:v>
                </c:pt>
                <c:pt idx="63443">
                  <c:v>44</c:v>
                </c:pt>
                <c:pt idx="63444">
                  <c:v>32</c:v>
                </c:pt>
                <c:pt idx="63445">
                  <c:v>20</c:v>
                </c:pt>
                <c:pt idx="63446">
                  <c:v>40</c:v>
                </c:pt>
                <c:pt idx="63447">
                  <c:v>38</c:v>
                </c:pt>
                <c:pt idx="63448">
                  <c:v>27</c:v>
                </c:pt>
                <c:pt idx="63449">
                  <c:v>30</c:v>
                </c:pt>
                <c:pt idx="63450">
                  <c:v>26</c:v>
                </c:pt>
                <c:pt idx="63451">
                  <c:v>23</c:v>
                </c:pt>
                <c:pt idx="63452">
                  <c:v>24</c:v>
                </c:pt>
                <c:pt idx="63453">
                  <c:v>27</c:v>
                </c:pt>
                <c:pt idx="63454">
                  <c:v>19</c:v>
                </c:pt>
                <c:pt idx="63455">
                  <c:v>16</c:v>
                </c:pt>
                <c:pt idx="63456">
                  <c:v>21</c:v>
                </c:pt>
                <c:pt idx="63457">
                  <c:v>25</c:v>
                </c:pt>
                <c:pt idx="63458">
                  <c:v>25</c:v>
                </c:pt>
                <c:pt idx="63459">
                  <c:v>15</c:v>
                </c:pt>
                <c:pt idx="63460">
                  <c:v>15</c:v>
                </c:pt>
                <c:pt idx="63461">
                  <c:v>7</c:v>
                </c:pt>
                <c:pt idx="63462">
                  <c:v>21</c:v>
                </c:pt>
                <c:pt idx="63463">
                  <c:v>18</c:v>
                </c:pt>
                <c:pt idx="63464">
                  <c:v>18</c:v>
                </c:pt>
                <c:pt idx="63465">
                  <c:v>12</c:v>
                </c:pt>
                <c:pt idx="63466">
                  <c:v>14</c:v>
                </c:pt>
                <c:pt idx="63467">
                  <c:v>21</c:v>
                </c:pt>
                <c:pt idx="63468">
                  <c:v>14</c:v>
                </c:pt>
                <c:pt idx="63469">
                  <c:v>8</c:v>
                </c:pt>
                <c:pt idx="63470">
                  <c:v>7</c:v>
                </c:pt>
                <c:pt idx="63471">
                  <c:v>8</c:v>
                </c:pt>
                <c:pt idx="63472">
                  <c:v>8</c:v>
                </c:pt>
                <c:pt idx="63473">
                  <c:v>7</c:v>
                </c:pt>
                <c:pt idx="63474">
                  <c:v>4</c:v>
                </c:pt>
                <c:pt idx="63475">
                  <c:v>4</c:v>
                </c:pt>
                <c:pt idx="63476">
                  <c:v>3</c:v>
                </c:pt>
                <c:pt idx="63477">
                  <c:v>8</c:v>
                </c:pt>
                <c:pt idx="63478">
                  <c:v>209</c:v>
                </c:pt>
                <c:pt idx="63479">
                  <c:v>126</c:v>
                </c:pt>
                <c:pt idx="63480">
                  <c:v>83</c:v>
                </c:pt>
                <c:pt idx="63481">
                  <c:v>41</c:v>
                </c:pt>
                <c:pt idx="63482">
                  <c:v>173</c:v>
                </c:pt>
                <c:pt idx="63483">
                  <c:v>37</c:v>
                </c:pt>
                <c:pt idx="63484">
                  <c:v>41</c:v>
                </c:pt>
                <c:pt idx="63485">
                  <c:v>24</c:v>
                </c:pt>
                <c:pt idx="63486">
                  <c:v>32</c:v>
                </c:pt>
                <c:pt idx="63487">
                  <c:v>71</c:v>
                </c:pt>
                <c:pt idx="63488">
                  <c:v>30</c:v>
                </c:pt>
                <c:pt idx="63489">
                  <c:v>21</c:v>
                </c:pt>
                <c:pt idx="63490">
                  <c:v>31</c:v>
                </c:pt>
                <c:pt idx="63491">
                  <c:v>16</c:v>
                </c:pt>
                <c:pt idx="63492">
                  <c:v>15</c:v>
                </c:pt>
                <c:pt idx="63493">
                  <c:v>10</c:v>
                </c:pt>
                <c:pt idx="63494">
                  <c:v>6</c:v>
                </c:pt>
                <c:pt idx="63495">
                  <c:v>5</c:v>
                </c:pt>
                <c:pt idx="63496">
                  <c:v>5</c:v>
                </c:pt>
                <c:pt idx="63497">
                  <c:v>3</c:v>
                </c:pt>
                <c:pt idx="63498">
                  <c:v>2226</c:v>
                </c:pt>
                <c:pt idx="63499">
                  <c:v>1074</c:v>
                </c:pt>
                <c:pt idx="63500">
                  <c:v>734</c:v>
                </c:pt>
                <c:pt idx="63501">
                  <c:v>746</c:v>
                </c:pt>
                <c:pt idx="63502">
                  <c:v>700</c:v>
                </c:pt>
                <c:pt idx="63503">
                  <c:v>555</c:v>
                </c:pt>
                <c:pt idx="63504">
                  <c:v>833</c:v>
                </c:pt>
                <c:pt idx="63505">
                  <c:v>676</c:v>
                </c:pt>
                <c:pt idx="63506">
                  <c:v>704</c:v>
                </c:pt>
                <c:pt idx="63507">
                  <c:v>472</c:v>
                </c:pt>
                <c:pt idx="63508">
                  <c:v>560</c:v>
                </c:pt>
                <c:pt idx="63509">
                  <c:v>441</c:v>
                </c:pt>
                <c:pt idx="63510">
                  <c:v>436</c:v>
                </c:pt>
                <c:pt idx="63511">
                  <c:v>429</c:v>
                </c:pt>
                <c:pt idx="63512">
                  <c:v>531</c:v>
                </c:pt>
                <c:pt idx="63513">
                  <c:v>530</c:v>
                </c:pt>
                <c:pt idx="63514">
                  <c:v>537</c:v>
                </c:pt>
                <c:pt idx="63515">
                  <c:v>387</c:v>
                </c:pt>
                <c:pt idx="63516">
                  <c:v>362</c:v>
                </c:pt>
                <c:pt idx="63517">
                  <c:v>465</c:v>
                </c:pt>
                <c:pt idx="63518">
                  <c:v>420</c:v>
                </c:pt>
                <c:pt idx="63519">
                  <c:v>406</c:v>
                </c:pt>
                <c:pt idx="63520">
                  <c:v>284</c:v>
                </c:pt>
                <c:pt idx="63521">
                  <c:v>263</c:v>
                </c:pt>
                <c:pt idx="63522">
                  <c:v>472</c:v>
                </c:pt>
                <c:pt idx="63523">
                  <c:v>537</c:v>
                </c:pt>
                <c:pt idx="63524">
                  <c:v>269</c:v>
                </c:pt>
                <c:pt idx="63525">
                  <c:v>259</c:v>
                </c:pt>
                <c:pt idx="63526">
                  <c:v>252</c:v>
                </c:pt>
                <c:pt idx="63527">
                  <c:v>234</c:v>
                </c:pt>
                <c:pt idx="63528">
                  <c:v>223</c:v>
                </c:pt>
                <c:pt idx="63529">
                  <c:v>236</c:v>
                </c:pt>
                <c:pt idx="63530">
                  <c:v>199</c:v>
                </c:pt>
                <c:pt idx="63531">
                  <c:v>327</c:v>
                </c:pt>
                <c:pt idx="63532">
                  <c:v>294</c:v>
                </c:pt>
                <c:pt idx="63533">
                  <c:v>220</c:v>
                </c:pt>
                <c:pt idx="63534">
                  <c:v>241</c:v>
                </c:pt>
                <c:pt idx="63535">
                  <c:v>208</c:v>
                </c:pt>
                <c:pt idx="63536">
                  <c:v>351</c:v>
                </c:pt>
                <c:pt idx="63537">
                  <c:v>255</c:v>
                </c:pt>
                <c:pt idx="63538">
                  <c:v>202</c:v>
                </c:pt>
                <c:pt idx="63539">
                  <c:v>189</c:v>
                </c:pt>
                <c:pt idx="63540">
                  <c:v>235</c:v>
                </c:pt>
                <c:pt idx="63541">
                  <c:v>196</c:v>
                </c:pt>
                <c:pt idx="63542">
                  <c:v>230</c:v>
                </c:pt>
                <c:pt idx="63543">
                  <c:v>145</c:v>
                </c:pt>
                <c:pt idx="63544">
                  <c:v>257</c:v>
                </c:pt>
                <c:pt idx="63545">
                  <c:v>146</c:v>
                </c:pt>
                <c:pt idx="63546">
                  <c:v>208</c:v>
                </c:pt>
                <c:pt idx="63547">
                  <c:v>174</c:v>
                </c:pt>
                <c:pt idx="63548">
                  <c:v>173</c:v>
                </c:pt>
                <c:pt idx="63549">
                  <c:v>200</c:v>
                </c:pt>
                <c:pt idx="63550">
                  <c:v>123</c:v>
                </c:pt>
                <c:pt idx="63551">
                  <c:v>141</c:v>
                </c:pt>
                <c:pt idx="63552">
                  <c:v>167</c:v>
                </c:pt>
                <c:pt idx="63553">
                  <c:v>175</c:v>
                </c:pt>
                <c:pt idx="63554">
                  <c:v>175</c:v>
                </c:pt>
                <c:pt idx="63555">
                  <c:v>149</c:v>
                </c:pt>
                <c:pt idx="63556">
                  <c:v>149</c:v>
                </c:pt>
                <c:pt idx="63557">
                  <c:v>140</c:v>
                </c:pt>
                <c:pt idx="63558">
                  <c:v>98</c:v>
                </c:pt>
                <c:pt idx="63559">
                  <c:v>122</c:v>
                </c:pt>
                <c:pt idx="63560">
                  <c:v>148</c:v>
                </c:pt>
                <c:pt idx="63561">
                  <c:v>119</c:v>
                </c:pt>
                <c:pt idx="63562">
                  <c:v>78</c:v>
                </c:pt>
                <c:pt idx="63563">
                  <c:v>76</c:v>
                </c:pt>
                <c:pt idx="63564">
                  <c:v>112</c:v>
                </c:pt>
                <c:pt idx="63565">
                  <c:v>127</c:v>
                </c:pt>
                <c:pt idx="63566">
                  <c:v>125</c:v>
                </c:pt>
                <c:pt idx="63567">
                  <c:v>103</c:v>
                </c:pt>
                <c:pt idx="63568">
                  <c:v>106</c:v>
                </c:pt>
                <c:pt idx="63569">
                  <c:v>85</c:v>
                </c:pt>
                <c:pt idx="63570">
                  <c:v>81</c:v>
                </c:pt>
                <c:pt idx="63571">
                  <c:v>84</c:v>
                </c:pt>
                <c:pt idx="63572">
                  <c:v>109</c:v>
                </c:pt>
                <c:pt idx="63573">
                  <c:v>62</c:v>
                </c:pt>
                <c:pt idx="63574">
                  <c:v>104</c:v>
                </c:pt>
                <c:pt idx="63575">
                  <c:v>85</c:v>
                </c:pt>
                <c:pt idx="63576">
                  <c:v>83</c:v>
                </c:pt>
                <c:pt idx="63577">
                  <c:v>94</c:v>
                </c:pt>
                <c:pt idx="63578">
                  <c:v>76</c:v>
                </c:pt>
                <c:pt idx="63579">
                  <c:v>75</c:v>
                </c:pt>
                <c:pt idx="63580">
                  <c:v>99</c:v>
                </c:pt>
                <c:pt idx="63581">
                  <c:v>64</c:v>
                </c:pt>
                <c:pt idx="63582">
                  <c:v>46</c:v>
                </c:pt>
                <c:pt idx="63583">
                  <c:v>77</c:v>
                </c:pt>
                <c:pt idx="63584">
                  <c:v>104</c:v>
                </c:pt>
                <c:pt idx="63585">
                  <c:v>52</c:v>
                </c:pt>
                <c:pt idx="63586">
                  <c:v>78</c:v>
                </c:pt>
                <c:pt idx="63587">
                  <c:v>73</c:v>
                </c:pt>
                <c:pt idx="63588">
                  <c:v>73</c:v>
                </c:pt>
                <c:pt idx="63589">
                  <c:v>68</c:v>
                </c:pt>
                <c:pt idx="63590">
                  <c:v>47</c:v>
                </c:pt>
                <c:pt idx="63591">
                  <c:v>62</c:v>
                </c:pt>
                <c:pt idx="63592">
                  <c:v>52</c:v>
                </c:pt>
                <c:pt idx="63593">
                  <c:v>91</c:v>
                </c:pt>
                <c:pt idx="63594">
                  <c:v>65</c:v>
                </c:pt>
                <c:pt idx="63595">
                  <c:v>50</c:v>
                </c:pt>
                <c:pt idx="63596">
                  <c:v>32</c:v>
                </c:pt>
                <c:pt idx="63597">
                  <c:v>59</c:v>
                </c:pt>
                <c:pt idx="63598">
                  <c:v>71</c:v>
                </c:pt>
                <c:pt idx="63599">
                  <c:v>43</c:v>
                </c:pt>
                <c:pt idx="63600">
                  <c:v>63</c:v>
                </c:pt>
                <c:pt idx="63601">
                  <c:v>52</c:v>
                </c:pt>
                <c:pt idx="63602">
                  <c:v>59</c:v>
                </c:pt>
                <c:pt idx="63603">
                  <c:v>49</c:v>
                </c:pt>
                <c:pt idx="63604">
                  <c:v>35</c:v>
                </c:pt>
                <c:pt idx="63605">
                  <c:v>35</c:v>
                </c:pt>
                <c:pt idx="63606">
                  <c:v>33</c:v>
                </c:pt>
                <c:pt idx="63607">
                  <c:v>38</c:v>
                </c:pt>
                <c:pt idx="63608">
                  <c:v>31</c:v>
                </c:pt>
                <c:pt idx="63609">
                  <c:v>28</c:v>
                </c:pt>
                <c:pt idx="63610">
                  <c:v>22</c:v>
                </c:pt>
                <c:pt idx="63611">
                  <c:v>29</c:v>
                </c:pt>
                <c:pt idx="63612">
                  <c:v>46</c:v>
                </c:pt>
                <c:pt idx="63613">
                  <c:v>13</c:v>
                </c:pt>
                <c:pt idx="63614">
                  <c:v>20</c:v>
                </c:pt>
                <c:pt idx="63615">
                  <c:v>12</c:v>
                </c:pt>
                <c:pt idx="63616">
                  <c:v>23</c:v>
                </c:pt>
                <c:pt idx="63617">
                  <c:v>5</c:v>
                </c:pt>
                <c:pt idx="63618">
                  <c:v>1219</c:v>
                </c:pt>
                <c:pt idx="63619">
                  <c:v>628</c:v>
                </c:pt>
                <c:pt idx="63620">
                  <c:v>614</c:v>
                </c:pt>
                <c:pt idx="63621">
                  <c:v>641</c:v>
                </c:pt>
                <c:pt idx="63622">
                  <c:v>275</c:v>
                </c:pt>
                <c:pt idx="63623">
                  <c:v>247</c:v>
                </c:pt>
                <c:pt idx="63624">
                  <c:v>248</c:v>
                </c:pt>
                <c:pt idx="63625">
                  <c:v>224</c:v>
                </c:pt>
                <c:pt idx="63626">
                  <c:v>216</c:v>
                </c:pt>
                <c:pt idx="63627">
                  <c:v>206</c:v>
                </c:pt>
                <c:pt idx="63628">
                  <c:v>238</c:v>
                </c:pt>
                <c:pt idx="63629">
                  <c:v>262</c:v>
                </c:pt>
                <c:pt idx="63630">
                  <c:v>188</c:v>
                </c:pt>
                <c:pt idx="63631">
                  <c:v>155</c:v>
                </c:pt>
                <c:pt idx="63632">
                  <c:v>255</c:v>
                </c:pt>
                <c:pt idx="63633">
                  <c:v>140</c:v>
                </c:pt>
                <c:pt idx="63634">
                  <c:v>480</c:v>
                </c:pt>
                <c:pt idx="63635">
                  <c:v>144</c:v>
                </c:pt>
                <c:pt idx="63636">
                  <c:v>167</c:v>
                </c:pt>
                <c:pt idx="63637">
                  <c:v>153</c:v>
                </c:pt>
                <c:pt idx="63638">
                  <c:v>257</c:v>
                </c:pt>
                <c:pt idx="63639">
                  <c:v>108</c:v>
                </c:pt>
                <c:pt idx="63640">
                  <c:v>139</c:v>
                </c:pt>
                <c:pt idx="63641">
                  <c:v>102</c:v>
                </c:pt>
                <c:pt idx="63642">
                  <c:v>249</c:v>
                </c:pt>
                <c:pt idx="63643">
                  <c:v>179</c:v>
                </c:pt>
                <c:pt idx="63644">
                  <c:v>177</c:v>
                </c:pt>
                <c:pt idx="63645">
                  <c:v>90</c:v>
                </c:pt>
                <c:pt idx="63646">
                  <c:v>136</c:v>
                </c:pt>
                <c:pt idx="63647">
                  <c:v>110</c:v>
                </c:pt>
                <c:pt idx="63648">
                  <c:v>131</c:v>
                </c:pt>
                <c:pt idx="63649">
                  <c:v>108</c:v>
                </c:pt>
                <c:pt idx="63650">
                  <c:v>128</c:v>
                </c:pt>
                <c:pt idx="63651">
                  <c:v>185</c:v>
                </c:pt>
                <c:pt idx="63652">
                  <c:v>83</c:v>
                </c:pt>
                <c:pt idx="63653">
                  <c:v>118</c:v>
                </c:pt>
                <c:pt idx="63654">
                  <c:v>165</c:v>
                </c:pt>
                <c:pt idx="63655">
                  <c:v>140</c:v>
                </c:pt>
                <c:pt idx="63656">
                  <c:v>137</c:v>
                </c:pt>
                <c:pt idx="63657">
                  <c:v>106</c:v>
                </c:pt>
                <c:pt idx="63658">
                  <c:v>151</c:v>
                </c:pt>
                <c:pt idx="63659">
                  <c:v>130</c:v>
                </c:pt>
                <c:pt idx="63660">
                  <c:v>205</c:v>
                </c:pt>
                <c:pt idx="63661">
                  <c:v>169</c:v>
                </c:pt>
                <c:pt idx="63662">
                  <c:v>98</c:v>
                </c:pt>
                <c:pt idx="63663">
                  <c:v>150</c:v>
                </c:pt>
                <c:pt idx="63664">
                  <c:v>127</c:v>
                </c:pt>
                <c:pt idx="63665">
                  <c:v>108</c:v>
                </c:pt>
                <c:pt idx="63666">
                  <c:v>123</c:v>
                </c:pt>
                <c:pt idx="63667">
                  <c:v>68</c:v>
                </c:pt>
                <c:pt idx="63668">
                  <c:v>116</c:v>
                </c:pt>
                <c:pt idx="63669">
                  <c:v>81</c:v>
                </c:pt>
                <c:pt idx="63670">
                  <c:v>130</c:v>
                </c:pt>
                <c:pt idx="63671">
                  <c:v>100</c:v>
                </c:pt>
                <c:pt idx="63672">
                  <c:v>107</c:v>
                </c:pt>
                <c:pt idx="63673">
                  <c:v>94</c:v>
                </c:pt>
                <c:pt idx="63674">
                  <c:v>89</c:v>
                </c:pt>
                <c:pt idx="63675">
                  <c:v>104</c:v>
                </c:pt>
                <c:pt idx="63676">
                  <c:v>79</c:v>
                </c:pt>
                <c:pt idx="63677">
                  <c:v>57</c:v>
                </c:pt>
                <c:pt idx="63678">
                  <c:v>64</c:v>
                </c:pt>
                <c:pt idx="63679">
                  <c:v>56</c:v>
                </c:pt>
                <c:pt idx="63680">
                  <c:v>74</c:v>
                </c:pt>
                <c:pt idx="63681">
                  <c:v>91</c:v>
                </c:pt>
                <c:pt idx="63682">
                  <c:v>54</c:v>
                </c:pt>
                <c:pt idx="63683">
                  <c:v>45</c:v>
                </c:pt>
                <c:pt idx="63684">
                  <c:v>113</c:v>
                </c:pt>
                <c:pt idx="63685">
                  <c:v>73</c:v>
                </c:pt>
                <c:pt idx="63686">
                  <c:v>58</c:v>
                </c:pt>
                <c:pt idx="63687">
                  <c:v>58</c:v>
                </c:pt>
                <c:pt idx="63688">
                  <c:v>40</c:v>
                </c:pt>
                <c:pt idx="63689">
                  <c:v>65</c:v>
                </c:pt>
                <c:pt idx="63690">
                  <c:v>90</c:v>
                </c:pt>
                <c:pt idx="63691">
                  <c:v>64</c:v>
                </c:pt>
                <c:pt idx="63692">
                  <c:v>53</c:v>
                </c:pt>
                <c:pt idx="63693">
                  <c:v>77</c:v>
                </c:pt>
                <c:pt idx="63694">
                  <c:v>51</c:v>
                </c:pt>
                <c:pt idx="63695">
                  <c:v>38</c:v>
                </c:pt>
                <c:pt idx="63696">
                  <c:v>47</c:v>
                </c:pt>
                <c:pt idx="63697">
                  <c:v>31</c:v>
                </c:pt>
                <c:pt idx="63698">
                  <c:v>43</c:v>
                </c:pt>
                <c:pt idx="63699">
                  <c:v>44</c:v>
                </c:pt>
                <c:pt idx="63700">
                  <c:v>50</c:v>
                </c:pt>
                <c:pt idx="63701">
                  <c:v>38</c:v>
                </c:pt>
                <c:pt idx="63702">
                  <c:v>47</c:v>
                </c:pt>
                <c:pt idx="63703">
                  <c:v>37</c:v>
                </c:pt>
                <c:pt idx="63704">
                  <c:v>31</c:v>
                </c:pt>
                <c:pt idx="63705">
                  <c:v>80</c:v>
                </c:pt>
                <c:pt idx="63706">
                  <c:v>51</c:v>
                </c:pt>
                <c:pt idx="63707">
                  <c:v>43</c:v>
                </c:pt>
                <c:pt idx="63708">
                  <c:v>31</c:v>
                </c:pt>
                <c:pt idx="63709">
                  <c:v>36</c:v>
                </c:pt>
                <c:pt idx="63710">
                  <c:v>41</c:v>
                </c:pt>
                <c:pt idx="63711">
                  <c:v>35</c:v>
                </c:pt>
                <c:pt idx="63712">
                  <c:v>46</c:v>
                </c:pt>
                <c:pt idx="63713">
                  <c:v>29</c:v>
                </c:pt>
                <c:pt idx="63714">
                  <c:v>38</c:v>
                </c:pt>
                <c:pt idx="63715">
                  <c:v>30</c:v>
                </c:pt>
                <c:pt idx="63716">
                  <c:v>19</c:v>
                </c:pt>
                <c:pt idx="63717">
                  <c:v>17</c:v>
                </c:pt>
                <c:pt idx="63718">
                  <c:v>22</c:v>
                </c:pt>
                <c:pt idx="63719">
                  <c:v>26</c:v>
                </c:pt>
                <c:pt idx="63720">
                  <c:v>22</c:v>
                </c:pt>
                <c:pt idx="63721">
                  <c:v>31</c:v>
                </c:pt>
                <c:pt idx="63722">
                  <c:v>24</c:v>
                </c:pt>
                <c:pt idx="63723">
                  <c:v>27</c:v>
                </c:pt>
                <c:pt idx="63724">
                  <c:v>22</c:v>
                </c:pt>
                <c:pt idx="63725">
                  <c:v>21</c:v>
                </c:pt>
                <c:pt idx="63726">
                  <c:v>29</c:v>
                </c:pt>
                <c:pt idx="63727">
                  <c:v>14</c:v>
                </c:pt>
                <c:pt idx="63728">
                  <c:v>34</c:v>
                </c:pt>
                <c:pt idx="63729">
                  <c:v>14</c:v>
                </c:pt>
                <c:pt idx="63730">
                  <c:v>18</c:v>
                </c:pt>
                <c:pt idx="63731">
                  <c:v>11</c:v>
                </c:pt>
                <c:pt idx="63732">
                  <c:v>16</c:v>
                </c:pt>
                <c:pt idx="63733">
                  <c:v>12</c:v>
                </c:pt>
                <c:pt idx="63734">
                  <c:v>7</c:v>
                </c:pt>
                <c:pt idx="63735">
                  <c:v>7</c:v>
                </c:pt>
                <c:pt idx="63736">
                  <c:v>3</c:v>
                </c:pt>
                <c:pt idx="63737">
                  <c:v>2</c:v>
                </c:pt>
                <c:pt idx="63738">
                  <c:v>2249</c:v>
                </c:pt>
                <c:pt idx="63739">
                  <c:v>1759</c:v>
                </c:pt>
                <c:pt idx="63740">
                  <c:v>1746</c:v>
                </c:pt>
                <c:pt idx="63741">
                  <c:v>1092</c:v>
                </c:pt>
                <c:pt idx="63742">
                  <c:v>931</c:v>
                </c:pt>
                <c:pt idx="63743">
                  <c:v>829</c:v>
                </c:pt>
                <c:pt idx="63744">
                  <c:v>813</c:v>
                </c:pt>
                <c:pt idx="63745">
                  <c:v>833</c:v>
                </c:pt>
                <c:pt idx="63746">
                  <c:v>989</c:v>
                </c:pt>
                <c:pt idx="63747">
                  <c:v>702</c:v>
                </c:pt>
                <c:pt idx="63748">
                  <c:v>918</c:v>
                </c:pt>
                <c:pt idx="63749">
                  <c:v>668</c:v>
                </c:pt>
                <c:pt idx="63750">
                  <c:v>887</c:v>
                </c:pt>
                <c:pt idx="63751">
                  <c:v>1057</c:v>
                </c:pt>
                <c:pt idx="63752">
                  <c:v>1002</c:v>
                </c:pt>
                <c:pt idx="63753">
                  <c:v>800</c:v>
                </c:pt>
                <c:pt idx="63754">
                  <c:v>580</c:v>
                </c:pt>
                <c:pt idx="63755">
                  <c:v>754</c:v>
                </c:pt>
                <c:pt idx="63756">
                  <c:v>558</c:v>
                </c:pt>
                <c:pt idx="63757">
                  <c:v>554</c:v>
                </c:pt>
                <c:pt idx="63758">
                  <c:v>523</c:v>
                </c:pt>
                <c:pt idx="63759">
                  <c:v>635</c:v>
                </c:pt>
                <c:pt idx="63760">
                  <c:v>723</c:v>
                </c:pt>
                <c:pt idx="63761">
                  <c:v>581</c:v>
                </c:pt>
                <c:pt idx="63762">
                  <c:v>694</c:v>
                </c:pt>
                <c:pt idx="63763">
                  <c:v>693</c:v>
                </c:pt>
                <c:pt idx="63764">
                  <c:v>570</c:v>
                </c:pt>
                <c:pt idx="63765">
                  <c:v>421</c:v>
                </c:pt>
                <c:pt idx="63766">
                  <c:v>834</c:v>
                </c:pt>
                <c:pt idx="63767">
                  <c:v>631</c:v>
                </c:pt>
                <c:pt idx="63768">
                  <c:v>494</c:v>
                </c:pt>
                <c:pt idx="63769">
                  <c:v>576</c:v>
                </c:pt>
                <c:pt idx="63770">
                  <c:v>710</c:v>
                </c:pt>
                <c:pt idx="63771">
                  <c:v>344</c:v>
                </c:pt>
                <c:pt idx="63772">
                  <c:v>535</c:v>
                </c:pt>
                <c:pt idx="63773">
                  <c:v>530</c:v>
                </c:pt>
                <c:pt idx="63774">
                  <c:v>525</c:v>
                </c:pt>
                <c:pt idx="63775">
                  <c:v>427</c:v>
                </c:pt>
                <c:pt idx="63776">
                  <c:v>399</c:v>
                </c:pt>
                <c:pt idx="63777">
                  <c:v>294</c:v>
                </c:pt>
                <c:pt idx="63778">
                  <c:v>766</c:v>
                </c:pt>
                <c:pt idx="63779">
                  <c:v>539</c:v>
                </c:pt>
                <c:pt idx="63780">
                  <c:v>268</c:v>
                </c:pt>
                <c:pt idx="63781">
                  <c:v>365</c:v>
                </c:pt>
                <c:pt idx="63782">
                  <c:v>502</c:v>
                </c:pt>
                <c:pt idx="63783">
                  <c:v>497</c:v>
                </c:pt>
                <c:pt idx="63784">
                  <c:v>317</c:v>
                </c:pt>
                <c:pt idx="63785">
                  <c:v>370</c:v>
                </c:pt>
                <c:pt idx="63786">
                  <c:v>517</c:v>
                </c:pt>
                <c:pt idx="63787">
                  <c:v>516</c:v>
                </c:pt>
                <c:pt idx="63788">
                  <c:v>286</c:v>
                </c:pt>
                <c:pt idx="63789">
                  <c:v>400</c:v>
                </c:pt>
                <c:pt idx="63790">
                  <c:v>391</c:v>
                </c:pt>
                <c:pt idx="63791">
                  <c:v>391</c:v>
                </c:pt>
                <c:pt idx="63792">
                  <c:v>375</c:v>
                </c:pt>
                <c:pt idx="63793">
                  <c:v>306</c:v>
                </c:pt>
                <c:pt idx="63794">
                  <c:v>290</c:v>
                </c:pt>
                <c:pt idx="63795">
                  <c:v>354</c:v>
                </c:pt>
                <c:pt idx="63796">
                  <c:v>346</c:v>
                </c:pt>
                <c:pt idx="63797">
                  <c:v>345</c:v>
                </c:pt>
                <c:pt idx="63798">
                  <c:v>277</c:v>
                </c:pt>
                <c:pt idx="63799">
                  <c:v>277</c:v>
                </c:pt>
                <c:pt idx="63800">
                  <c:v>452</c:v>
                </c:pt>
                <c:pt idx="63801">
                  <c:v>317</c:v>
                </c:pt>
                <c:pt idx="63802">
                  <c:v>207</c:v>
                </c:pt>
                <c:pt idx="63803">
                  <c:v>205</c:v>
                </c:pt>
                <c:pt idx="63804">
                  <c:v>405</c:v>
                </c:pt>
                <c:pt idx="63805">
                  <c:v>284</c:v>
                </c:pt>
                <c:pt idx="63806">
                  <c:v>359</c:v>
                </c:pt>
                <c:pt idx="63807">
                  <c:v>204</c:v>
                </c:pt>
                <c:pt idx="63808">
                  <c:v>253</c:v>
                </c:pt>
                <c:pt idx="63809">
                  <c:v>202</c:v>
                </c:pt>
                <c:pt idx="63810">
                  <c:v>197</c:v>
                </c:pt>
                <c:pt idx="63811">
                  <c:v>160</c:v>
                </c:pt>
                <c:pt idx="63812">
                  <c:v>185</c:v>
                </c:pt>
                <c:pt idx="63813">
                  <c:v>231</c:v>
                </c:pt>
                <c:pt idx="63814">
                  <c:v>307</c:v>
                </c:pt>
                <c:pt idx="63815">
                  <c:v>303</c:v>
                </c:pt>
                <c:pt idx="63816">
                  <c:v>223</c:v>
                </c:pt>
                <c:pt idx="63817">
                  <c:v>221</c:v>
                </c:pt>
                <c:pt idx="63818">
                  <c:v>276</c:v>
                </c:pt>
                <c:pt idx="63819">
                  <c:v>194</c:v>
                </c:pt>
                <c:pt idx="63820">
                  <c:v>152</c:v>
                </c:pt>
                <c:pt idx="63821">
                  <c:v>251</c:v>
                </c:pt>
                <c:pt idx="63822">
                  <c:v>184</c:v>
                </c:pt>
                <c:pt idx="63823">
                  <c:v>183</c:v>
                </c:pt>
                <c:pt idx="63824">
                  <c:v>225</c:v>
                </c:pt>
                <c:pt idx="63825">
                  <c:v>192</c:v>
                </c:pt>
                <c:pt idx="63826">
                  <c:v>124</c:v>
                </c:pt>
                <c:pt idx="63827">
                  <c:v>124</c:v>
                </c:pt>
                <c:pt idx="63828">
                  <c:v>101</c:v>
                </c:pt>
                <c:pt idx="63829">
                  <c:v>169</c:v>
                </c:pt>
                <c:pt idx="63830">
                  <c:v>98</c:v>
                </c:pt>
                <c:pt idx="63831">
                  <c:v>94</c:v>
                </c:pt>
                <c:pt idx="63832">
                  <c:v>212</c:v>
                </c:pt>
                <c:pt idx="63833">
                  <c:v>126</c:v>
                </c:pt>
                <c:pt idx="63834">
                  <c:v>124</c:v>
                </c:pt>
                <c:pt idx="63835">
                  <c:v>124</c:v>
                </c:pt>
                <c:pt idx="63836">
                  <c:v>118</c:v>
                </c:pt>
                <c:pt idx="63837">
                  <c:v>93</c:v>
                </c:pt>
                <c:pt idx="63838">
                  <c:v>115</c:v>
                </c:pt>
                <c:pt idx="63839">
                  <c:v>112</c:v>
                </c:pt>
                <c:pt idx="63840">
                  <c:v>146</c:v>
                </c:pt>
                <c:pt idx="63841">
                  <c:v>58</c:v>
                </c:pt>
                <c:pt idx="63842">
                  <c:v>103</c:v>
                </c:pt>
                <c:pt idx="63843">
                  <c:v>113</c:v>
                </c:pt>
                <c:pt idx="63844">
                  <c:v>96</c:v>
                </c:pt>
                <c:pt idx="63845">
                  <c:v>76</c:v>
                </c:pt>
                <c:pt idx="63846">
                  <c:v>95</c:v>
                </c:pt>
                <c:pt idx="63847">
                  <c:v>25</c:v>
                </c:pt>
                <c:pt idx="63848">
                  <c:v>57</c:v>
                </c:pt>
                <c:pt idx="63849">
                  <c:v>87</c:v>
                </c:pt>
                <c:pt idx="63850">
                  <c:v>70</c:v>
                </c:pt>
                <c:pt idx="63851">
                  <c:v>39</c:v>
                </c:pt>
                <c:pt idx="63852">
                  <c:v>39</c:v>
                </c:pt>
                <c:pt idx="63853">
                  <c:v>46</c:v>
                </c:pt>
                <c:pt idx="63854">
                  <c:v>29</c:v>
                </c:pt>
                <c:pt idx="63855">
                  <c:v>44</c:v>
                </c:pt>
                <c:pt idx="63856">
                  <c:v>29</c:v>
                </c:pt>
                <c:pt idx="63857">
                  <c:v>24</c:v>
                </c:pt>
                <c:pt idx="63858">
                  <c:v>650</c:v>
                </c:pt>
                <c:pt idx="63859">
                  <c:v>329</c:v>
                </c:pt>
                <c:pt idx="63860">
                  <c:v>273</c:v>
                </c:pt>
                <c:pt idx="63861">
                  <c:v>201</c:v>
                </c:pt>
                <c:pt idx="63862">
                  <c:v>184</c:v>
                </c:pt>
                <c:pt idx="63863">
                  <c:v>155</c:v>
                </c:pt>
                <c:pt idx="63864">
                  <c:v>156</c:v>
                </c:pt>
                <c:pt idx="63865">
                  <c:v>155</c:v>
                </c:pt>
                <c:pt idx="63866">
                  <c:v>231</c:v>
                </c:pt>
                <c:pt idx="63867">
                  <c:v>163</c:v>
                </c:pt>
                <c:pt idx="63868">
                  <c:v>252</c:v>
                </c:pt>
                <c:pt idx="63869">
                  <c:v>179</c:v>
                </c:pt>
                <c:pt idx="63870">
                  <c:v>123</c:v>
                </c:pt>
                <c:pt idx="63871">
                  <c:v>122</c:v>
                </c:pt>
                <c:pt idx="63872">
                  <c:v>106</c:v>
                </c:pt>
                <c:pt idx="63873">
                  <c:v>124</c:v>
                </c:pt>
                <c:pt idx="63874">
                  <c:v>123</c:v>
                </c:pt>
                <c:pt idx="63875">
                  <c:v>81</c:v>
                </c:pt>
                <c:pt idx="63876">
                  <c:v>112</c:v>
                </c:pt>
                <c:pt idx="63877">
                  <c:v>97</c:v>
                </c:pt>
                <c:pt idx="63878">
                  <c:v>173</c:v>
                </c:pt>
                <c:pt idx="63879">
                  <c:v>122</c:v>
                </c:pt>
                <c:pt idx="63880">
                  <c:v>64</c:v>
                </c:pt>
                <c:pt idx="63881">
                  <c:v>79</c:v>
                </c:pt>
                <c:pt idx="63882">
                  <c:v>156</c:v>
                </c:pt>
                <c:pt idx="63883">
                  <c:v>73</c:v>
                </c:pt>
                <c:pt idx="63884">
                  <c:v>58</c:v>
                </c:pt>
                <c:pt idx="63885">
                  <c:v>85</c:v>
                </c:pt>
                <c:pt idx="63886">
                  <c:v>136</c:v>
                </c:pt>
                <c:pt idx="63887">
                  <c:v>54</c:v>
                </c:pt>
                <c:pt idx="63888">
                  <c:v>100</c:v>
                </c:pt>
                <c:pt idx="63889">
                  <c:v>173</c:v>
                </c:pt>
                <c:pt idx="63890">
                  <c:v>96</c:v>
                </c:pt>
                <c:pt idx="63891">
                  <c:v>66</c:v>
                </c:pt>
                <c:pt idx="63892">
                  <c:v>180</c:v>
                </c:pt>
                <c:pt idx="63893">
                  <c:v>60</c:v>
                </c:pt>
                <c:pt idx="63894">
                  <c:v>100</c:v>
                </c:pt>
                <c:pt idx="63895">
                  <c:v>113</c:v>
                </c:pt>
                <c:pt idx="63896">
                  <c:v>141</c:v>
                </c:pt>
                <c:pt idx="63897">
                  <c:v>82</c:v>
                </c:pt>
                <c:pt idx="63898">
                  <c:v>47</c:v>
                </c:pt>
                <c:pt idx="63899">
                  <c:v>66</c:v>
                </c:pt>
                <c:pt idx="63900">
                  <c:v>81</c:v>
                </c:pt>
                <c:pt idx="63901">
                  <c:v>97</c:v>
                </c:pt>
                <c:pt idx="63902">
                  <c:v>83</c:v>
                </c:pt>
                <c:pt idx="63903">
                  <c:v>80</c:v>
                </c:pt>
                <c:pt idx="63904">
                  <c:v>64</c:v>
                </c:pt>
                <c:pt idx="63905">
                  <c:v>51</c:v>
                </c:pt>
                <c:pt idx="63906">
                  <c:v>40</c:v>
                </c:pt>
                <c:pt idx="63907">
                  <c:v>65</c:v>
                </c:pt>
                <c:pt idx="63908">
                  <c:v>55</c:v>
                </c:pt>
                <c:pt idx="63909">
                  <c:v>36</c:v>
                </c:pt>
                <c:pt idx="63910">
                  <c:v>86</c:v>
                </c:pt>
                <c:pt idx="63911">
                  <c:v>65</c:v>
                </c:pt>
                <c:pt idx="63912">
                  <c:v>52</c:v>
                </c:pt>
                <c:pt idx="63913">
                  <c:v>51</c:v>
                </c:pt>
                <c:pt idx="63914">
                  <c:v>58</c:v>
                </c:pt>
                <c:pt idx="63915">
                  <c:v>58</c:v>
                </c:pt>
                <c:pt idx="63916">
                  <c:v>58</c:v>
                </c:pt>
                <c:pt idx="63917">
                  <c:v>50</c:v>
                </c:pt>
                <c:pt idx="63918">
                  <c:v>55</c:v>
                </c:pt>
                <c:pt idx="63919">
                  <c:v>38</c:v>
                </c:pt>
                <c:pt idx="63920">
                  <c:v>37</c:v>
                </c:pt>
                <c:pt idx="63921">
                  <c:v>45</c:v>
                </c:pt>
                <c:pt idx="63922">
                  <c:v>58</c:v>
                </c:pt>
                <c:pt idx="63923">
                  <c:v>48</c:v>
                </c:pt>
                <c:pt idx="63924">
                  <c:v>55</c:v>
                </c:pt>
                <c:pt idx="63925">
                  <c:v>43</c:v>
                </c:pt>
                <c:pt idx="63926">
                  <c:v>40</c:v>
                </c:pt>
                <c:pt idx="63927">
                  <c:v>41</c:v>
                </c:pt>
                <c:pt idx="63928">
                  <c:v>26</c:v>
                </c:pt>
                <c:pt idx="63929">
                  <c:v>38</c:v>
                </c:pt>
                <c:pt idx="63930">
                  <c:v>30</c:v>
                </c:pt>
                <c:pt idx="63931">
                  <c:v>20</c:v>
                </c:pt>
                <c:pt idx="63932">
                  <c:v>40</c:v>
                </c:pt>
                <c:pt idx="63933">
                  <c:v>71</c:v>
                </c:pt>
                <c:pt idx="63934">
                  <c:v>29</c:v>
                </c:pt>
                <c:pt idx="63935">
                  <c:v>32</c:v>
                </c:pt>
                <c:pt idx="63936">
                  <c:v>20</c:v>
                </c:pt>
                <c:pt idx="63937">
                  <c:v>35</c:v>
                </c:pt>
                <c:pt idx="63938">
                  <c:v>21</c:v>
                </c:pt>
                <c:pt idx="63939">
                  <c:v>29</c:v>
                </c:pt>
                <c:pt idx="63940">
                  <c:v>29</c:v>
                </c:pt>
                <c:pt idx="63941">
                  <c:v>22</c:v>
                </c:pt>
                <c:pt idx="63942">
                  <c:v>24</c:v>
                </c:pt>
                <c:pt idx="63943">
                  <c:v>19</c:v>
                </c:pt>
                <c:pt idx="63944">
                  <c:v>22</c:v>
                </c:pt>
                <c:pt idx="63945">
                  <c:v>23</c:v>
                </c:pt>
                <c:pt idx="63946">
                  <c:v>22</c:v>
                </c:pt>
                <c:pt idx="63947">
                  <c:v>35</c:v>
                </c:pt>
                <c:pt idx="63948">
                  <c:v>16</c:v>
                </c:pt>
                <c:pt idx="63949">
                  <c:v>19</c:v>
                </c:pt>
                <c:pt idx="63950">
                  <c:v>16</c:v>
                </c:pt>
                <c:pt idx="63951">
                  <c:v>10</c:v>
                </c:pt>
                <c:pt idx="63952">
                  <c:v>15</c:v>
                </c:pt>
                <c:pt idx="63953">
                  <c:v>25</c:v>
                </c:pt>
                <c:pt idx="63954">
                  <c:v>14</c:v>
                </c:pt>
                <c:pt idx="63955">
                  <c:v>11</c:v>
                </c:pt>
                <c:pt idx="63956">
                  <c:v>15</c:v>
                </c:pt>
                <c:pt idx="63957">
                  <c:v>17</c:v>
                </c:pt>
                <c:pt idx="63958">
                  <c:v>17</c:v>
                </c:pt>
                <c:pt idx="63959">
                  <c:v>14</c:v>
                </c:pt>
                <c:pt idx="63960">
                  <c:v>14</c:v>
                </c:pt>
                <c:pt idx="63961">
                  <c:v>7</c:v>
                </c:pt>
                <c:pt idx="63962">
                  <c:v>8</c:v>
                </c:pt>
                <c:pt idx="63963">
                  <c:v>16</c:v>
                </c:pt>
                <c:pt idx="63964">
                  <c:v>15</c:v>
                </c:pt>
                <c:pt idx="63965">
                  <c:v>4</c:v>
                </c:pt>
                <c:pt idx="63966">
                  <c:v>4</c:v>
                </c:pt>
                <c:pt idx="63967">
                  <c:v>4</c:v>
                </c:pt>
                <c:pt idx="63968">
                  <c:v>3</c:v>
                </c:pt>
                <c:pt idx="63969">
                  <c:v>3</c:v>
                </c:pt>
                <c:pt idx="63970">
                  <c:v>3</c:v>
                </c:pt>
                <c:pt idx="63971">
                  <c:v>661</c:v>
                </c:pt>
                <c:pt idx="63972">
                  <c:v>395</c:v>
                </c:pt>
                <c:pt idx="63973">
                  <c:v>203</c:v>
                </c:pt>
                <c:pt idx="63974">
                  <c:v>226</c:v>
                </c:pt>
                <c:pt idx="63975">
                  <c:v>153</c:v>
                </c:pt>
                <c:pt idx="63976">
                  <c:v>191</c:v>
                </c:pt>
                <c:pt idx="63977">
                  <c:v>203</c:v>
                </c:pt>
                <c:pt idx="63978">
                  <c:v>306</c:v>
                </c:pt>
                <c:pt idx="63979">
                  <c:v>145</c:v>
                </c:pt>
                <c:pt idx="63980">
                  <c:v>140</c:v>
                </c:pt>
                <c:pt idx="63981">
                  <c:v>126</c:v>
                </c:pt>
                <c:pt idx="63982">
                  <c:v>172</c:v>
                </c:pt>
                <c:pt idx="63983">
                  <c:v>143</c:v>
                </c:pt>
                <c:pt idx="63984">
                  <c:v>108</c:v>
                </c:pt>
                <c:pt idx="63985">
                  <c:v>134</c:v>
                </c:pt>
                <c:pt idx="63986">
                  <c:v>84</c:v>
                </c:pt>
                <c:pt idx="63987">
                  <c:v>83</c:v>
                </c:pt>
                <c:pt idx="63988">
                  <c:v>119</c:v>
                </c:pt>
                <c:pt idx="63989">
                  <c:v>101</c:v>
                </c:pt>
                <c:pt idx="63990">
                  <c:v>73</c:v>
                </c:pt>
                <c:pt idx="63991">
                  <c:v>85</c:v>
                </c:pt>
                <c:pt idx="63992">
                  <c:v>135</c:v>
                </c:pt>
                <c:pt idx="63993">
                  <c:v>67</c:v>
                </c:pt>
                <c:pt idx="63994">
                  <c:v>137</c:v>
                </c:pt>
                <c:pt idx="63995">
                  <c:v>74</c:v>
                </c:pt>
                <c:pt idx="63996">
                  <c:v>189</c:v>
                </c:pt>
                <c:pt idx="63997">
                  <c:v>81</c:v>
                </c:pt>
                <c:pt idx="63998">
                  <c:v>66</c:v>
                </c:pt>
                <c:pt idx="63999">
                  <c:v>98</c:v>
                </c:pt>
                <c:pt idx="64000">
                  <c:v>134</c:v>
                </c:pt>
                <c:pt idx="64001">
                  <c:v>56</c:v>
                </c:pt>
                <c:pt idx="64002">
                  <c:v>108</c:v>
                </c:pt>
                <c:pt idx="64003">
                  <c:v>92</c:v>
                </c:pt>
                <c:pt idx="64004">
                  <c:v>100</c:v>
                </c:pt>
                <c:pt idx="64005">
                  <c:v>68</c:v>
                </c:pt>
                <c:pt idx="64006">
                  <c:v>73</c:v>
                </c:pt>
                <c:pt idx="64007">
                  <c:v>51</c:v>
                </c:pt>
                <c:pt idx="64008">
                  <c:v>53</c:v>
                </c:pt>
                <c:pt idx="64009">
                  <c:v>63</c:v>
                </c:pt>
                <c:pt idx="64010">
                  <c:v>53</c:v>
                </c:pt>
                <c:pt idx="64011">
                  <c:v>39</c:v>
                </c:pt>
                <c:pt idx="64012">
                  <c:v>63</c:v>
                </c:pt>
                <c:pt idx="64013">
                  <c:v>111</c:v>
                </c:pt>
                <c:pt idx="64014">
                  <c:v>69</c:v>
                </c:pt>
                <c:pt idx="64015">
                  <c:v>70</c:v>
                </c:pt>
                <c:pt idx="64016">
                  <c:v>88</c:v>
                </c:pt>
                <c:pt idx="64017">
                  <c:v>65</c:v>
                </c:pt>
                <c:pt idx="64018">
                  <c:v>71</c:v>
                </c:pt>
                <c:pt idx="64019">
                  <c:v>42</c:v>
                </c:pt>
                <c:pt idx="64020">
                  <c:v>64</c:v>
                </c:pt>
                <c:pt idx="64021">
                  <c:v>65</c:v>
                </c:pt>
                <c:pt idx="64022">
                  <c:v>70</c:v>
                </c:pt>
                <c:pt idx="64023">
                  <c:v>33</c:v>
                </c:pt>
                <c:pt idx="64024">
                  <c:v>39</c:v>
                </c:pt>
                <c:pt idx="64025">
                  <c:v>55</c:v>
                </c:pt>
                <c:pt idx="64026">
                  <c:v>48</c:v>
                </c:pt>
                <c:pt idx="64027">
                  <c:v>37</c:v>
                </c:pt>
                <c:pt idx="64028">
                  <c:v>61</c:v>
                </c:pt>
                <c:pt idx="64029">
                  <c:v>82</c:v>
                </c:pt>
                <c:pt idx="64030">
                  <c:v>50</c:v>
                </c:pt>
                <c:pt idx="64031">
                  <c:v>104</c:v>
                </c:pt>
                <c:pt idx="64032">
                  <c:v>26</c:v>
                </c:pt>
                <c:pt idx="64033">
                  <c:v>31</c:v>
                </c:pt>
                <c:pt idx="64034">
                  <c:v>43</c:v>
                </c:pt>
                <c:pt idx="64035">
                  <c:v>37</c:v>
                </c:pt>
                <c:pt idx="64036">
                  <c:v>29</c:v>
                </c:pt>
                <c:pt idx="64037">
                  <c:v>36</c:v>
                </c:pt>
                <c:pt idx="64038">
                  <c:v>40</c:v>
                </c:pt>
                <c:pt idx="64039">
                  <c:v>34</c:v>
                </c:pt>
                <c:pt idx="64040">
                  <c:v>27</c:v>
                </c:pt>
                <c:pt idx="64041">
                  <c:v>22</c:v>
                </c:pt>
                <c:pt idx="64042">
                  <c:v>32</c:v>
                </c:pt>
                <c:pt idx="64043">
                  <c:v>36</c:v>
                </c:pt>
                <c:pt idx="64044">
                  <c:v>33</c:v>
                </c:pt>
                <c:pt idx="64045">
                  <c:v>37</c:v>
                </c:pt>
                <c:pt idx="64046">
                  <c:v>28</c:v>
                </c:pt>
                <c:pt idx="64047">
                  <c:v>44</c:v>
                </c:pt>
                <c:pt idx="64048">
                  <c:v>27</c:v>
                </c:pt>
                <c:pt idx="64049">
                  <c:v>25</c:v>
                </c:pt>
                <c:pt idx="64050">
                  <c:v>40</c:v>
                </c:pt>
                <c:pt idx="64051">
                  <c:v>27</c:v>
                </c:pt>
                <c:pt idx="64052">
                  <c:v>27</c:v>
                </c:pt>
                <c:pt idx="64053">
                  <c:v>30</c:v>
                </c:pt>
                <c:pt idx="64054">
                  <c:v>25</c:v>
                </c:pt>
                <c:pt idx="64055">
                  <c:v>21</c:v>
                </c:pt>
                <c:pt idx="64056">
                  <c:v>21</c:v>
                </c:pt>
                <c:pt idx="64057">
                  <c:v>18</c:v>
                </c:pt>
                <c:pt idx="64058">
                  <c:v>31</c:v>
                </c:pt>
                <c:pt idx="64059">
                  <c:v>21</c:v>
                </c:pt>
                <c:pt idx="64060">
                  <c:v>24</c:v>
                </c:pt>
                <c:pt idx="64061">
                  <c:v>24</c:v>
                </c:pt>
                <c:pt idx="64062">
                  <c:v>18</c:v>
                </c:pt>
                <c:pt idx="64063">
                  <c:v>28</c:v>
                </c:pt>
                <c:pt idx="64064">
                  <c:v>20</c:v>
                </c:pt>
                <c:pt idx="64065">
                  <c:v>20</c:v>
                </c:pt>
                <c:pt idx="64066">
                  <c:v>22</c:v>
                </c:pt>
                <c:pt idx="64067">
                  <c:v>19</c:v>
                </c:pt>
                <c:pt idx="64068">
                  <c:v>16</c:v>
                </c:pt>
                <c:pt idx="64069">
                  <c:v>24</c:v>
                </c:pt>
                <c:pt idx="64070">
                  <c:v>10</c:v>
                </c:pt>
                <c:pt idx="64071">
                  <c:v>8</c:v>
                </c:pt>
                <c:pt idx="64072">
                  <c:v>13</c:v>
                </c:pt>
                <c:pt idx="64073">
                  <c:v>24</c:v>
                </c:pt>
                <c:pt idx="64074">
                  <c:v>12</c:v>
                </c:pt>
                <c:pt idx="64075">
                  <c:v>7</c:v>
                </c:pt>
                <c:pt idx="64076">
                  <c:v>11</c:v>
                </c:pt>
                <c:pt idx="64077">
                  <c:v>8</c:v>
                </c:pt>
                <c:pt idx="64078">
                  <c:v>8</c:v>
                </c:pt>
                <c:pt idx="64079">
                  <c:v>11</c:v>
                </c:pt>
                <c:pt idx="64080">
                  <c:v>7</c:v>
                </c:pt>
                <c:pt idx="64081">
                  <c:v>8</c:v>
                </c:pt>
                <c:pt idx="64082">
                  <c:v>4</c:v>
                </c:pt>
                <c:pt idx="64083">
                  <c:v>6</c:v>
                </c:pt>
                <c:pt idx="64084">
                  <c:v>4</c:v>
                </c:pt>
                <c:pt idx="64085">
                  <c:v>2282</c:v>
                </c:pt>
                <c:pt idx="64086">
                  <c:v>1078</c:v>
                </c:pt>
                <c:pt idx="64087">
                  <c:v>979</c:v>
                </c:pt>
                <c:pt idx="64088">
                  <c:v>512</c:v>
                </c:pt>
                <c:pt idx="64089">
                  <c:v>515</c:v>
                </c:pt>
                <c:pt idx="64090">
                  <c:v>482</c:v>
                </c:pt>
                <c:pt idx="64091">
                  <c:v>470</c:v>
                </c:pt>
                <c:pt idx="64092">
                  <c:v>601</c:v>
                </c:pt>
                <c:pt idx="64093">
                  <c:v>554</c:v>
                </c:pt>
                <c:pt idx="64094">
                  <c:v>412</c:v>
                </c:pt>
                <c:pt idx="64095">
                  <c:v>291</c:v>
                </c:pt>
                <c:pt idx="64096">
                  <c:v>346</c:v>
                </c:pt>
                <c:pt idx="64097">
                  <c:v>454</c:v>
                </c:pt>
                <c:pt idx="64098">
                  <c:v>521</c:v>
                </c:pt>
                <c:pt idx="64099">
                  <c:v>318</c:v>
                </c:pt>
                <c:pt idx="64100">
                  <c:v>506</c:v>
                </c:pt>
                <c:pt idx="64101">
                  <c:v>334</c:v>
                </c:pt>
                <c:pt idx="64102">
                  <c:v>219</c:v>
                </c:pt>
                <c:pt idx="64103">
                  <c:v>213</c:v>
                </c:pt>
                <c:pt idx="64104">
                  <c:v>266</c:v>
                </c:pt>
                <c:pt idx="64105">
                  <c:v>219</c:v>
                </c:pt>
                <c:pt idx="64106">
                  <c:v>331</c:v>
                </c:pt>
                <c:pt idx="64107">
                  <c:v>390</c:v>
                </c:pt>
                <c:pt idx="64108">
                  <c:v>241</c:v>
                </c:pt>
                <c:pt idx="64109">
                  <c:v>236</c:v>
                </c:pt>
                <c:pt idx="64110">
                  <c:v>314</c:v>
                </c:pt>
                <c:pt idx="64111">
                  <c:v>299</c:v>
                </c:pt>
                <c:pt idx="64112">
                  <c:v>286</c:v>
                </c:pt>
                <c:pt idx="64113">
                  <c:v>113</c:v>
                </c:pt>
                <c:pt idx="64114">
                  <c:v>105</c:v>
                </c:pt>
                <c:pt idx="64115">
                  <c:v>120</c:v>
                </c:pt>
                <c:pt idx="64116">
                  <c:v>121</c:v>
                </c:pt>
                <c:pt idx="64117">
                  <c:v>214</c:v>
                </c:pt>
                <c:pt idx="64118">
                  <c:v>200</c:v>
                </c:pt>
                <c:pt idx="64119">
                  <c:v>150</c:v>
                </c:pt>
                <c:pt idx="64120">
                  <c:v>116</c:v>
                </c:pt>
                <c:pt idx="64121">
                  <c:v>184</c:v>
                </c:pt>
                <c:pt idx="64122">
                  <c:v>130</c:v>
                </c:pt>
                <c:pt idx="64123">
                  <c:v>155</c:v>
                </c:pt>
                <c:pt idx="64124">
                  <c:v>108</c:v>
                </c:pt>
                <c:pt idx="64125">
                  <c:v>80</c:v>
                </c:pt>
                <c:pt idx="64126">
                  <c:v>111</c:v>
                </c:pt>
                <c:pt idx="64127">
                  <c:v>107</c:v>
                </c:pt>
                <c:pt idx="64128">
                  <c:v>109</c:v>
                </c:pt>
                <c:pt idx="64129">
                  <c:v>93</c:v>
                </c:pt>
                <c:pt idx="64130">
                  <c:v>90</c:v>
                </c:pt>
                <c:pt idx="64131">
                  <c:v>124</c:v>
                </c:pt>
                <c:pt idx="64132">
                  <c:v>110</c:v>
                </c:pt>
                <c:pt idx="64133">
                  <c:v>105</c:v>
                </c:pt>
                <c:pt idx="64134">
                  <c:v>77</c:v>
                </c:pt>
                <c:pt idx="64135">
                  <c:v>88</c:v>
                </c:pt>
                <c:pt idx="64136">
                  <c:v>101</c:v>
                </c:pt>
                <c:pt idx="64137">
                  <c:v>73</c:v>
                </c:pt>
                <c:pt idx="64138">
                  <c:v>65</c:v>
                </c:pt>
                <c:pt idx="64139">
                  <c:v>128</c:v>
                </c:pt>
                <c:pt idx="64140">
                  <c:v>125</c:v>
                </c:pt>
                <c:pt idx="64141">
                  <c:v>72</c:v>
                </c:pt>
                <c:pt idx="64142">
                  <c:v>83</c:v>
                </c:pt>
                <c:pt idx="64143">
                  <c:v>83</c:v>
                </c:pt>
                <c:pt idx="64144">
                  <c:v>80</c:v>
                </c:pt>
                <c:pt idx="64145">
                  <c:v>67</c:v>
                </c:pt>
                <c:pt idx="64146">
                  <c:v>49</c:v>
                </c:pt>
                <c:pt idx="64147">
                  <c:v>59</c:v>
                </c:pt>
                <c:pt idx="64148">
                  <c:v>80</c:v>
                </c:pt>
                <c:pt idx="64149">
                  <c:v>62</c:v>
                </c:pt>
                <c:pt idx="64150">
                  <c:v>62</c:v>
                </c:pt>
                <c:pt idx="64151">
                  <c:v>54</c:v>
                </c:pt>
                <c:pt idx="64152">
                  <c:v>43</c:v>
                </c:pt>
                <c:pt idx="64153">
                  <c:v>84</c:v>
                </c:pt>
                <c:pt idx="64154">
                  <c:v>50</c:v>
                </c:pt>
                <c:pt idx="64155">
                  <c:v>57</c:v>
                </c:pt>
                <c:pt idx="64156">
                  <c:v>48</c:v>
                </c:pt>
                <c:pt idx="64157">
                  <c:v>41</c:v>
                </c:pt>
                <c:pt idx="64158">
                  <c:v>106</c:v>
                </c:pt>
                <c:pt idx="64159">
                  <c:v>53</c:v>
                </c:pt>
                <c:pt idx="64160">
                  <c:v>36</c:v>
                </c:pt>
                <c:pt idx="64161">
                  <c:v>47</c:v>
                </c:pt>
                <c:pt idx="64162">
                  <c:v>86</c:v>
                </c:pt>
                <c:pt idx="64163">
                  <c:v>104</c:v>
                </c:pt>
                <c:pt idx="64164">
                  <c:v>39</c:v>
                </c:pt>
                <c:pt idx="64165">
                  <c:v>44</c:v>
                </c:pt>
                <c:pt idx="64166">
                  <c:v>88</c:v>
                </c:pt>
                <c:pt idx="64167">
                  <c:v>43</c:v>
                </c:pt>
                <c:pt idx="64168">
                  <c:v>38</c:v>
                </c:pt>
                <c:pt idx="64169">
                  <c:v>68</c:v>
                </c:pt>
                <c:pt idx="64170">
                  <c:v>35</c:v>
                </c:pt>
                <c:pt idx="64171">
                  <c:v>72</c:v>
                </c:pt>
                <c:pt idx="64172">
                  <c:v>30</c:v>
                </c:pt>
                <c:pt idx="64173">
                  <c:v>23</c:v>
                </c:pt>
                <c:pt idx="64174">
                  <c:v>30</c:v>
                </c:pt>
                <c:pt idx="64175">
                  <c:v>29</c:v>
                </c:pt>
                <c:pt idx="64176">
                  <c:v>33</c:v>
                </c:pt>
                <c:pt idx="64177">
                  <c:v>29</c:v>
                </c:pt>
                <c:pt idx="64178">
                  <c:v>30</c:v>
                </c:pt>
                <c:pt idx="64179">
                  <c:v>23</c:v>
                </c:pt>
                <c:pt idx="64180">
                  <c:v>23</c:v>
                </c:pt>
                <c:pt idx="64181">
                  <c:v>17</c:v>
                </c:pt>
                <c:pt idx="64182">
                  <c:v>17</c:v>
                </c:pt>
                <c:pt idx="64183">
                  <c:v>19</c:v>
                </c:pt>
                <c:pt idx="64184">
                  <c:v>23</c:v>
                </c:pt>
                <c:pt idx="64185">
                  <c:v>25</c:v>
                </c:pt>
                <c:pt idx="64186">
                  <c:v>21</c:v>
                </c:pt>
                <c:pt idx="64187">
                  <c:v>25</c:v>
                </c:pt>
                <c:pt idx="64188">
                  <c:v>13</c:v>
                </c:pt>
                <c:pt idx="64189">
                  <c:v>35</c:v>
                </c:pt>
                <c:pt idx="64190">
                  <c:v>12</c:v>
                </c:pt>
                <c:pt idx="64191">
                  <c:v>12</c:v>
                </c:pt>
                <c:pt idx="64192">
                  <c:v>10</c:v>
                </c:pt>
                <c:pt idx="64193">
                  <c:v>10</c:v>
                </c:pt>
                <c:pt idx="64194">
                  <c:v>13</c:v>
                </c:pt>
                <c:pt idx="64195">
                  <c:v>13</c:v>
                </c:pt>
                <c:pt idx="64196">
                  <c:v>15</c:v>
                </c:pt>
                <c:pt idx="64197">
                  <c:v>9</c:v>
                </c:pt>
                <c:pt idx="64198">
                  <c:v>6</c:v>
                </c:pt>
                <c:pt idx="64199">
                  <c:v>3071</c:v>
                </c:pt>
                <c:pt idx="64200">
                  <c:v>1807</c:v>
                </c:pt>
                <c:pt idx="64201">
                  <c:v>1949</c:v>
                </c:pt>
                <c:pt idx="64202">
                  <c:v>1272</c:v>
                </c:pt>
                <c:pt idx="64203">
                  <c:v>1230</c:v>
                </c:pt>
                <c:pt idx="64204">
                  <c:v>845</c:v>
                </c:pt>
                <c:pt idx="64205">
                  <c:v>792</c:v>
                </c:pt>
                <c:pt idx="64206">
                  <c:v>948</c:v>
                </c:pt>
                <c:pt idx="64207">
                  <c:v>748</c:v>
                </c:pt>
                <c:pt idx="64208">
                  <c:v>923</c:v>
                </c:pt>
                <c:pt idx="64209">
                  <c:v>1063</c:v>
                </c:pt>
                <c:pt idx="64210">
                  <c:v>1034</c:v>
                </c:pt>
                <c:pt idx="64211">
                  <c:v>1033</c:v>
                </c:pt>
                <c:pt idx="64212">
                  <c:v>810</c:v>
                </c:pt>
                <c:pt idx="64213">
                  <c:v>807</c:v>
                </c:pt>
                <c:pt idx="64214">
                  <c:v>600</c:v>
                </c:pt>
                <c:pt idx="64215">
                  <c:v>577</c:v>
                </c:pt>
                <c:pt idx="64216">
                  <c:v>709</c:v>
                </c:pt>
                <c:pt idx="64217">
                  <c:v>645</c:v>
                </c:pt>
                <c:pt idx="64218">
                  <c:v>493</c:v>
                </c:pt>
                <c:pt idx="64219">
                  <c:v>484</c:v>
                </c:pt>
                <c:pt idx="64220">
                  <c:v>482</c:v>
                </c:pt>
                <c:pt idx="64221">
                  <c:v>581</c:v>
                </c:pt>
                <c:pt idx="64222">
                  <c:v>742</c:v>
                </c:pt>
                <c:pt idx="64223">
                  <c:v>474</c:v>
                </c:pt>
                <c:pt idx="64224">
                  <c:v>356</c:v>
                </c:pt>
                <c:pt idx="64225">
                  <c:v>354</c:v>
                </c:pt>
                <c:pt idx="64226">
                  <c:v>494</c:v>
                </c:pt>
                <c:pt idx="64227">
                  <c:v>390</c:v>
                </c:pt>
                <c:pt idx="64228">
                  <c:v>465</c:v>
                </c:pt>
                <c:pt idx="64229">
                  <c:v>418</c:v>
                </c:pt>
                <c:pt idx="64230">
                  <c:v>363</c:v>
                </c:pt>
                <c:pt idx="64231">
                  <c:v>428</c:v>
                </c:pt>
                <c:pt idx="64232">
                  <c:v>572</c:v>
                </c:pt>
                <c:pt idx="64233">
                  <c:v>383</c:v>
                </c:pt>
                <c:pt idx="64234">
                  <c:v>478</c:v>
                </c:pt>
                <c:pt idx="64235">
                  <c:v>305</c:v>
                </c:pt>
                <c:pt idx="64236">
                  <c:v>313</c:v>
                </c:pt>
                <c:pt idx="64237">
                  <c:v>449</c:v>
                </c:pt>
                <c:pt idx="64238">
                  <c:v>299</c:v>
                </c:pt>
                <c:pt idx="64239">
                  <c:v>293</c:v>
                </c:pt>
                <c:pt idx="64240">
                  <c:v>530</c:v>
                </c:pt>
                <c:pt idx="64241">
                  <c:v>308</c:v>
                </c:pt>
                <c:pt idx="64242">
                  <c:v>270</c:v>
                </c:pt>
                <c:pt idx="64243">
                  <c:v>506</c:v>
                </c:pt>
                <c:pt idx="64244">
                  <c:v>291</c:v>
                </c:pt>
                <c:pt idx="64245">
                  <c:v>399</c:v>
                </c:pt>
                <c:pt idx="64246">
                  <c:v>342</c:v>
                </c:pt>
                <c:pt idx="64247">
                  <c:v>265</c:v>
                </c:pt>
                <c:pt idx="64248">
                  <c:v>375</c:v>
                </c:pt>
                <c:pt idx="64249">
                  <c:v>369</c:v>
                </c:pt>
                <c:pt idx="64250">
                  <c:v>249</c:v>
                </c:pt>
                <c:pt idx="64251">
                  <c:v>306</c:v>
                </c:pt>
                <c:pt idx="64252">
                  <c:v>238</c:v>
                </c:pt>
                <c:pt idx="64253">
                  <c:v>248</c:v>
                </c:pt>
                <c:pt idx="64254">
                  <c:v>360</c:v>
                </c:pt>
                <c:pt idx="64255">
                  <c:v>225</c:v>
                </c:pt>
                <c:pt idx="64256">
                  <c:v>216</c:v>
                </c:pt>
                <c:pt idx="64257">
                  <c:v>293</c:v>
                </c:pt>
                <c:pt idx="64258">
                  <c:v>203</c:v>
                </c:pt>
                <c:pt idx="64259">
                  <c:v>251</c:v>
                </c:pt>
                <c:pt idx="64260">
                  <c:v>169</c:v>
                </c:pt>
                <c:pt idx="64261">
                  <c:v>255</c:v>
                </c:pt>
                <c:pt idx="64262">
                  <c:v>218</c:v>
                </c:pt>
                <c:pt idx="64263">
                  <c:v>243</c:v>
                </c:pt>
                <c:pt idx="64264">
                  <c:v>280</c:v>
                </c:pt>
                <c:pt idx="64265">
                  <c:v>134</c:v>
                </c:pt>
                <c:pt idx="64266">
                  <c:v>221</c:v>
                </c:pt>
                <c:pt idx="64267">
                  <c:v>188</c:v>
                </c:pt>
                <c:pt idx="64268">
                  <c:v>186</c:v>
                </c:pt>
                <c:pt idx="64269">
                  <c:v>183</c:v>
                </c:pt>
                <c:pt idx="64270">
                  <c:v>181</c:v>
                </c:pt>
                <c:pt idx="64271">
                  <c:v>282</c:v>
                </c:pt>
                <c:pt idx="64272">
                  <c:v>189</c:v>
                </c:pt>
                <c:pt idx="64273">
                  <c:v>200</c:v>
                </c:pt>
                <c:pt idx="64274">
                  <c:v>241</c:v>
                </c:pt>
                <c:pt idx="64275">
                  <c:v>104</c:v>
                </c:pt>
                <c:pt idx="64276">
                  <c:v>99</c:v>
                </c:pt>
                <c:pt idx="64277">
                  <c:v>189</c:v>
                </c:pt>
                <c:pt idx="64278">
                  <c:v>110</c:v>
                </c:pt>
                <c:pt idx="64279">
                  <c:v>116</c:v>
                </c:pt>
                <c:pt idx="64280">
                  <c:v>139</c:v>
                </c:pt>
                <c:pt idx="64281">
                  <c:v>138</c:v>
                </c:pt>
                <c:pt idx="64282">
                  <c:v>136</c:v>
                </c:pt>
                <c:pt idx="64283">
                  <c:v>129</c:v>
                </c:pt>
                <c:pt idx="64284">
                  <c:v>105</c:v>
                </c:pt>
                <c:pt idx="64285">
                  <c:v>101</c:v>
                </c:pt>
                <c:pt idx="64286">
                  <c:v>104</c:v>
                </c:pt>
                <c:pt idx="64287">
                  <c:v>78</c:v>
                </c:pt>
                <c:pt idx="64288">
                  <c:v>98</c:v>
                </c:pt>
                <c:pt idx="64289">
                  <c:v>94</c:v>
                </c:pt>
                <c:pt idx="64290">
                  <c:v>53</c:v>
                </c:pt>
                <c:pt idx="64291">
                  <c:v>67</c:v>
                </c:pt>
                <c:pt idx="64292">
                  <c:v>106</c:v>
                </c:pt>
                <c:pt idx="64293">
                  <c:v>75</c:v>
                </c:pt>
                <c:pt idx="64294">
                  <c:v>65</c:v>
                </c:pt>
                <c:pt idx="64295">
                  <c:v>67</c:v>
                </c:pt>
                <c:pt idx="64296">
                  <c:v>115</c:v>
                </c:pt>
                <c:pt idx="64297">
                  <c:v>49</c:v>
                </c:pt>
                <c:pt idx="64298">
                  <c:v>107</c:v>
                </c:pt>
                <c:pt idx="64299">
                  <c:v>75</c:v>
                </c:pt>
                <c:pt idx="64300">
                  <c:v>75</c:v>
                </c:pt>
                <c:pt idx="64301">
                  <c:v>57</c:v>
                </c:pt>
                <c:pt idx="64302">
                  <c:v>44</c:v>
                </c:pt>
                <c:pt idx="64303">
                  <c:v>40</c:v>
                </c:pt>
                <c:pt idx="64304">
                  <c:v>50</c:v>
                </c:pt>
                <c:pt idx="64305">
                  <c:v>41</c:v>
                </c:pt>
                <c:pt idx="64306">
                  <c:v>41</c:v>
                </c:pt>
                <c:pt idx="64307">
                  <c:v>60</c:v>
                </c:pt>
                <c:pt idx="64308">
                  <c:v>22</c:v>
                </c:pt>
                <c:pt idx="64309">
                  <c:v>26</c:v>
                </c:pt>
                <c:pt idx="64310">
                  <c:v>11</c:v>
                </c:pt>
                <c:pt idx="64311">
                  <c:v>4</c:v>
                </c:pt>
                <c:pt idx="64312">
                  <c:v>2683</c:v>
                </c:pt>
                <c:pt idx="64313">
                  <c:v>1837</c:v>
                </c:pt>
                <c:pt idx="64314">
                  <c:v>1465</c:v>
                </c:pt>
                <c:pt idx="64315">
                  <c:v>1336</c:v>
                </c:pt>
                <c:pt idx="64316">
                  <c:v>976</c:v>
                </c:pt>
                <c:pt idx="64317">
                  <c:v>1083</c:v>
                </c:pt>
                <c:pt idx="64318">
                  <c:v>1115</c:v>
                </c:pt>
                <c:pt idx="64319">
                  <c:v>812</c:v>
                </c:pt>
                <c:pt idx="64320">
                  <c:v>790</c:v>
                </c:pt>
                <c:pt idx="64321">
                  <c:v>741</c:v>
                </c:pt>
                <c:pt idx="64322">
                  <c:v>814</c:v>
                </c:pt>
                <c:pt idx="64323">
                  <c:v>952</c:v>
                </c:pt>
                <c:pt idx="64324">
                  <c:v>784</c:v>
                </c:pt>
                <c:pt idx="64325">
                  <c:v>774</c:v>
                </c:pt>
                <c:pt idx="64326">
                  <c:v>893</c:v>
                </c:pt>
                <c:pt idx="64327">
                  <c:v>540</c:v>
                </c:pt>
                <c:pt idx="64328">
                  <c:v>799</c:v>
                </c:pt>
                <c:pt idx="64329">
                  <c:v>491</c:v>
                </c:pt>
                <c:pt idx="64330">
                  <c:v>611</c:v>
                </c:pt>
                <c:pt idx="64331">
                  <c:v>432</c:v>
                </c:pt>
                <c:pt idx="64332">
                  <c:v>431</c:v>
                </c:pt>
                <c:pt idx="64333">
                  <c:v>427</c:v>
                </c:pt>
                <c:pt idx="64334">
                  <c:v>415</c:v>
                </c:pt>
                <c:pt idx="64335">
                  <c:v>561</c:v>
                </c:pt>
                <c:pt idx="64336">
                  <c:v>496</c:v>
                </c:pt>
                <c:pt idx="64337">
                  <c:v>415</c:v>
                </c:pt>
                <c:pt idx="64338">
                  <c:v>716</c:v>
                </c:pt>
                <c:pt idx="64339">
                  <c:v>392</c:v>
                </c:pt>
                <c:pt idx="64340">
                  <c:v>484</c:v>
                </c:pt>
                <c:pt idx="64341">
                  <c:v>379</c:v>
                </c:pt>
                <c:pt idx="64342">
                  <c:v>340</c:v>
                </c:pt>
                <c:pt idx="64343">
                  <c:v>353</c:v>
                </c:pt>
                <c:pt idx="64344">
                  <c:v>305</c:v>
                </c:pt>
                <c:pt idx="64345">
                  <c:v>346</c:v>
                </c:pt>
                <c:pt idx="64346">
                  <c:v>350</c:v>
                </c:pt>
                <c:pt idx="64347">
                  <c:v>429</c:v>
                </c:pt>
                <c:pt idx="64348">
                  <c:v>229</c:v>
                </c:pt>
                <c:pt idx="64349">
                  <c:v>341</c:v>
                </c:pt>
                <c:pt idx="64350">
                  <c:v>265</c:v>
                </c:pt>
                <c:pt idx="64351">
                  <c:v>224</c:v>
                </c:pt>
                <c:pt idx="64352">
                  <c:v>230</c:v>
                </c:pt>
                <c:pt idx="64353">
                  <c:v>319</c:v>
                </c:pt>
                <c:pt idx="64354">
                  <c:v>399</c:v>
                </c:pt>
                <c:pt idx="64355">
                  <c:v>227</c:v>
                </c:pt>
                <c:pt idx="64356">
                  <c:v>226</c:v>
                </c:pt>
                <c:pt idx="64357">
                  <c:v>190</c:v>
                </c:pt>
                <c:pt idx="64358">
                  <c:v>219</c:v>
                </c:pt>
                <c:pt idx="64359">
                  <c:v>218</c:v>
                </c:pt>
                <c:pt idx="64360">
                  <c:v>200</c:v>
                </c:pt>
                <c:pt idx="64361">
                  <c:v>337</c:v>
                </c:pt>
                <c:pt idx="64362">
                  <c:v>325</c:v>
                </c:pt>
                <c:pt idx="64363">
                  <c:v>194</c:v>
                </c:pt>
                <c:pt idx="64364">
                  <c:v>185</c:v>
                </c:pt>
                <c:pt idx="64365">
                  <c:v>250</c:v>
                </c:pt>
                <c:pt idx="64366">
                  <c:v>215</c:v>
                </c:pt>
                <c:pt idx="64367">
                  <c:v>240</c:v>
                </c:pt>
                <c:pt idx="64368">
                  <c:v>260</c:v>
                </c:pt>
                <c:pt idx="64369">
                  <c:v>250</c:v>
                </c:pt>
                <c:pt idx="64370">
                  <c:v>185</c:v>
                </c:pt>
                <c:pt idx="64371">
                  <c:v>206</c:v>
                </c:pt>
                <c:pt idx="64372">
                  <c:v>186</c:v>
                </c:pt>
                <c:pt idx="64373">
                  <c:v>185</c:v>
                </c:pt>
                <c:pt idx="64374">
                  <c:v>161</c:v>
                </c:pt>
                <c:pt idx="64375">
                  <c:v>128</c:v>
                </c:pt>
                <c:pt idx="64376">
                  <c:v>100</c:v>
                </c:pt>
                <c:pt idx="64377">
                  <c:v>194</c:v>
                </c:pt>
                <c:pt idx="64378">
                  <c:v>166</c:v>
                </c:pt>
                <c:pt idx="64379">
                  <c:v>114</c:v>
                </c:pt>
                <c:pt idx="64380">
                  <c:v>157</c:v>
                </c:pt>
                <c:pt idx="64381">
                  <c:v>138</c:v>
                </c:pt>
                <c:pt idx="64382">
                  <c:v>147</c:v>
                </c:pt>
                <c:pt idx="64383">
                  <c:v>150</c:v>
                </c:pt>
                <c:pt idx="64384">
                  <c:v>117</c:v>
                </c:pt>
                <c:pt idx="64385">
                  <c:v>104</c:v>
                </c:pt>
                <c:pt idx="64386">
                  <c:v>130</c:v>
                </c:pt>
                <c:pt idx="64387">
                  <c:v>128</c:v>
                </c:pt>
                <c:pt idx="64388">
                  <c:v>111</c:v>
                </c:pt>
                <c:pt idx="64389">
                  <c:v>107</c:v>
                </c:pt>
                <c:pt idx="64390">
                  <c:v>67</c:v>
                </c:pt>
                <c:pt idx="64391">
                  <c:v>106</c:v>
                </c:pt>
                <c:pt idx="64392">
                  <c:v>80</c:v>
                </c:pt>
                <c:pt idx="64393">
                  <c:v>120</c:v>
                </c:pt>
                <c:pt idx="64394">
                  <c:v>57</c:v>
                </c:pt>
                <c:pt idx="64395">
                  <c:v>96</c:v>
                </c:pt>
                <c:pt idx="64396">
                  <c:v>136</c:v>
                </c:pt>
                <c:pt idx="64397">
                  <c:v>140</c:v>
                </c:pt>
                <c:pt idx="64398">
                  <c:v>76</c:v>
                </c:pt>
                <c:pt idx="64399">
                  <c:v>76</c:v>
                </c:pt>
                <c:pt idx="64400">
                  <c:v>83</c:v>
                </c:pt>
                <c:pt idx="64401">
                  <c:v>69</c:v>
                </c:pt>
                <c:pt idx="64402">
                  <c:v>133</c:v>
                </c:pt>
                <c:pt idx="64403">
                  <c:v>67</c:v>
                </c:pt>
                <c:pt idx="64404">
                  <c:v>75</c:v>
                </c:pt>
                <c:pt idx="64405">
                  <c:v>74</c:v>
                </c:pt>
                <c:pt idx="64406">
                  <c:v>84</c:v>
                </c:pt>
                <c:pt idx="64407">
                  <c:v>73</c:v>
                </c:pt>
                <c:pt idx="64408">
                  <c:v>83</c:v>
                </c:pt>
                <c:pt idx="64409">
                  <c:v>47</c:v>
                </c:pt>
                <c:pt idx="64410">
                  <c:v>67</c:v>
                </c:pt>
                <c:pt idx="64411">
                  <c:v>57</c:v>
                </c:pt>
                <c:pt idx="64412">
                  <c:v>36</c:v>
                </c:pt>
                <c:pt idx="64413">
                  <c:v>50</c:v>
                </c:pt>
                <c:pt idx="64414">
                  <c:v>42</c:v>
                </c:pt>
                <c:pt idx="64415">
                  <c:v>53</c:v>
                </c:pt>
                <c:pt idx="64416">
                  <c:v>25</c:v>
                </c:pt>
                <c:pt idx="64417">
                  <c:v>40</c:v>
                </c:pt>
                <c:pt idx="64418">
                  <c:v>26</c:v>
                </c:pt>
                <c:pt idx="64419">
                  <c:v>30</c:v>
                </c:pt>
                <c:pt idx="64420">
                  <c:v>28</c:v>
                </c:pt>
                <c:pt idx="64421">
                  <c:v>15</c:v>
                </c:pt>
                <c:pt idx="64422">
                  <c:v>21</c:v>
                </c:pt>
                <c:pt idx="64423">
                  <c:v>11</c:v>
                </c:pt>
                <c:pt idx="64424">
                  <c:v>1956</c:v>
                </c:pt>
                <c:pt idx="64425">
                  <c:v>1242</c:v>
                </c:pt>
                <c:pt idx="64426">
                  <c:v>535</c:v>
                </c:pt>
                <c:pt idx="64427">
                  <c:v>469</c:v>
                </c:pt>
                <c:pt idx="64428">
                  <c:v>438</c:v>
                </c:pt>
                <c:pt idx="64429">
                  <c:v>537</c:v>
                </c:pt>
                <c:pt idx="64430">
                  <c:v>459</c:v>
                </c:pt>
                <c:pt idx="64431">
                  <c:v>737</c:v>
                </c:pt>
                <c:pt idx="64432">
                  <c:v>360</c:v>
                </c:pt>
                <c:pt idx="64433">
                  <c:v>454</c:v>
                </c:pt>
                <c:pt idx="64434">
                  <c:v>363</c:v>
                </c:pt>
                <c:pt idx="64435">
                  <c:v>566</c:v>
                </c:pt>
                <c:pt idx="64436">
                  <c:v>556</c:v>
                </c:pt>
                <c:pt idx="64437">
                  <c:v>347</c:v>
                </c:pt>
                <c:pt idx="64438">
                  <c:v>325</c:v>
                </c:pt>
                <c:pt idx="64439">
                  <c:v>233</c:v>
                </c:pt>
                <c:pt idx="64440">
                  <c:v>349</c:v>
                </c:pt>
                <c:pt idx="64441">
                  <c:v>204</c:v>
                </c:pt>
                <c:pt idx="64442">
                  <c:v>184</c:v>
                </c:pt>
                <c:pt idx="64443">
                  <c:v>246</c:v>
                </c:pt>
                <c:pt idx="64444">
                  <c:v>246</c:v>
                </c:pt>
                <c:pt idx="64445">
                  <c:v>213</c:v>
                </c:pt>
                <c:pt idx="64446">
                  <c:v>192</c:v>
                </c:pt>
                <c:pt idx="64447">
                  <c:v>153</c:v>
                </c:pt>
                <c:pt idx="64448">
                  <c:v>489</c:v>
                </c:pt>
                <c:pt idx="64449">
                  <c:v>220</c:v>
                </c:pt>
                <c:pt idx="64450">
                  <c:v>184</c:v>
                </c:pt>
                <c:pt idx="64451">
                  <c:v>213</c:v>
                </c:pt>
                <c:pt idx="64452">
                  <c:v>197</c:v>
                </c:pt>
                <c:pt idx="64453">
                  <c:v>156</c:v>
                </c:pt>
                <c:pt idx="64454">
                  <c:v>128</c:v>
                </c:pt>
                <c:pt idx="64455">
                  <c:v>247</c:v>
                </c:pt>
                <c:pt idx="64456">
                  <c:v>237</c:v>
                </c:pt>
                <c:pt idx="64457">
                  <c:v>151</c:v>
                </c:pt>
                <c:pt idx="64458">
                  <c:v>247</c:v>
                </c:pt>
                <c:pt idx="64459">
                  <c:v>121</c:v>
                </c:pt>
                <c:pt idx="64460">
                  <c:v>205</c:v>
                </c:pt>
                <c:pt idx="64461">
                  <c:v>340</c:v>
                </c:pt>
                <c:pt idx="64462">
                  <c:v>200</c:v>
                </c:pt>
                <c:pt idx="64463">
                  <c:v>223</c:v>
                </c:pt>
                <c:pt idx="64464">
                  <c:v>240</c:v>
                </c:pt>
                <c:pt idx="64465">
                  <c:v>137</c:v>
                </c:pt>
                <c:pt idx="64466">
                  <c:v>110</c:v>
                </c:pt>
                <c:pt idx="64467">
                  <c:v>156</c:v>
                </c:pt>
                <c:pt idx="64468">
                  <c:v>114</c:v>
                </c:pt>
                <c:pt idx="64469">
                  <c:v>165</c:v>
                </c:pt>
                <c:pt idx="64470">
                  <c:v>110</c:v>
                </c:pt>
                <c:pt idx="64471">
                  <c:v>146</c:v>
                </c:pt>
                <c:pt idx="64472">
                  <c:v>164</c:v>
                </c:pt>
                <c:pt idx="64473">
                  <c:v>82</c:v>
                </c:pt>
                <c:pt idx="64474">
                  <c:v>122</c:v>
                </c:pt>
                <c:pt idx="64475">
                  <c:v>99</c:v>
                </c:pt>
                <c:pt idx="64476">
                  <c:v>130</c:v>
                </c:pt>
                <c:pt idx="64477">
                  <c:v>146</c:v>
                </c:pt>
                <c:pt idx="64478">
                  <c:v>110</c:v>
                </c:pt>
                <c:pt idx="64479">
                  <c:v>130</c:v>
                </c:pt>
                <c:pt idx="64480">
                  <c:v>110</c:v>
                </c:pt>
                <c:pt idx="64481">
                  <c:v>96</c:v>
                </c:pt>
                <c:pt idx="64482">
                  <c:v>63</c:v>
                </c:pt>
                <c:pt idx="64483">
                  <c:v>88</c:v>
                </c:pt>
                <c:pt idx="64484">
                  <c:v>88</c:v>
                </c:pt>
                <c:pt idx="64485">
                  <c:v>96</c:v>
                </c:pt>
                <c:pt idx="64486">
                  <c:v>96</c:v>
                </c:pt>
                <c:pt idx="64487">
                  <c:v>66</c:v>
                </c:pt>
                <c:pt idx="64488">
                  <c:v>86</c:v>
                </c:pt>
                <c:pt idx="64489">
                  <c:v>85</c:v>
                </c:pt>
                <c:pt idx="64490">
                  <c:v>59</c:v>
                </c:pt>
                <c:pt idx="64491">
                  <c:v>68</c:v>
                </c:pt>
                <c:pt idx="64492">
                  <c:v>55</c:v>
                </c:pt>
                <c:pt idx="64493">
                  <c:v>48</c:v>
                </c:pt>
                <c:pt idx="64494">
                  <c:v>77</c:v>
                </c:pt>
                <c:pt idx="64495">
                  <c:v>65</c:v>
                </c:pt>
                <c:pt idx="64496">
                  <c:v>75</c:v>
                </c:pt>
                <c:pt idx="64497">
                  <c:v>94</c:v>
                </c:pt>
                <c:pt idx="64498">
                  <c:v>70</c:v>
                </c:pt>
                <c:pt idx="64499">
                  <c:v>68</c:v>
                </c:pt>
                <c:pt idx="64500">
                  <c:v>64</c:v>
                </c:pt>
                <c:pt idx="64501">
                  <c:v>60</c:v>
                </c:pt>
                <c:pt idx="64502">
                  <c:v>52</c:v>
                </c:pt>
                <c:pt idx="64503">
                  <c:v>33</c:v>
                </c:pt>
                <c:pt idx="64504">
                  <c:v>53</c:v>
                </c:pt>
                <c:pt idx="64505">
                  <c:v>46</c:v>
                </c:pt>
                <c:pt idx="64506">
                  <c:v>61</c:v>
                </c:pt>
                <c:pt idx="64507">
                  <c:v>47</c:v>
                </c:pt>
                <c:pt idx="64508">
                  <c:v>40</c:v>
                </c:pt>
                <c:pt idx="64509">
                  <c:v>39</c:v>
                </c:pt>
                <c:pt idx="64510">
                  <c:v>61</c:v>
                </c:pt>
                <c:pt idx="64511">
                  <c:v>24</c:v>
                </c:pt>
                <c:pt idx="64512">
                  <c:v>58</c:v>
                </c:pt>
                <c:pt idx="64513">
                  <c:v>22</c:v>
                </c:pt>
                <c:pt idx="64514">
                  <c:v>32</c:v>
                </c:pt>
                <c:pt idx="64515">
                  <c:v>62</c:v>
                </c:pt>
                <c:pt idx="64516">
                  <c:v>24</c:v>
                </c:pt>
                <c:pt idx="64517">
                  <c:v>34</c:v>
                </c:pt>
                <c:pt idx="64518">
                  <c:v>55</c:v>
                </c:pt>
                <c:pt idx="64519">
                  <c:v>54</c:v>
                </c:pt>
                <c:pt idx="64520">
                  <c:v>31</c:v>
                </c:pt>
                <c:pt idx="64521">
                  <c:v>35</c:v>
                </c:pt>
                <c:pt idx="64522">
                  <c:v>22</c:v>
                </c:pt>
                <c:pt idx="64523">
                  <c:v>19</c:v>
                </c:pt>
                <c:pt idx="64524">
                  <c:v>25</c:v>
                </c:pt>
                <c:pt idx="64525">
                  <c:v>17</c:v>
                </c:pt>
                <c:pt idx="64526">
                  <c:v>14</c:v>
                </c:pt>
                <c:pt idx="64527">
                  <c:v>7</c:v>
                </c:pt>
                <c:pt idx="64528">
                  <c:v>3219</c:v>
                </c:pt>
                <c:pt idx="64529">
                  <c:v>2334</c:v>
                </c:pt>
                <c:pt idx="64530">
                  <c:v>2198</c:v>
                </c:pt>
                <c:pt idx="64531">
                  <c:v>1921</c:v>
                </c:pt>
                <c:pt idx="64532">
                  <c:v>1975</c:v>
                </c:pt>
                <c:pt idx="64533">
                  <c:v>1670</c:v>
                </c:pt>
                <c:pt idx="64534">
                  <c:v>1566</c:v>
                </c:pt>
                <c:pt idx="64535">
                  <c:v>1602</c:v>
                </c:pt>
                <c:pt idx="64536">
                  <c:v>1427</c:v>
                </c:pt>
                <c:pt idx="64537">
                  <c:v>1403</c:v>
                </c:pt>
                <c:pt idx="64538">
                  <c:v>1806</c:v>
                </c:pt>
                <c:pt idx="64539">
                  <c:v>1715</c:v>
                </c:pt>
                <c:pt idx="64540">
                  <c:v>1933</c:v>
                </c:pt>
                <c:pt idx="64541">
                  <c:v>1515</c:v>
                </c:pt>
                <c:pt idx="64542">
                  <c:v>1736</c:v>
                </c:pt>
                <c:pt idx="64543">
                  <c:v>1092</c:v>
                </c:pt>
                <c:pt idx="64544">
                  <c:v>1411</c:v>
                </c:pt>
                <c:pt idx="64545">
                  <c:v>1404</c:v>
                </c:pt>
                <c:pt idx="64546">
                  <c:v>1046</c:v>
                </c:pt>
                <c:pt idx="64547">
                  <c:v>939</c:v>
                </c:pt>
                <c:pt idx="64548">
                  <c:v>1212</c:v>
                </c:pt>
                <c:pt idx="64549">
                  <c:v>1030</c:v>
                </c:pt>
                <c:pt idx="64550">
                  <c:v>1147</c:v>
                </c:pt>
                <c:pt idx="64551">
                  <c:v>924</c:v>
                </c:pt>
                <c:pt idx="64552">
                  <c:v>1092</c:v>
                </c:pt>
                <c:pt idx="64553">
                  <c:v>1046</c:v>
                </c:pt>
                <c:pt idx="64554">
                  <c:v>651</c:v>
                </c:pt>
                <c:pt idx="64555">
                  <c:v>701</c:v>
                </c:pt>
                <c:pt idx="64556">
                  <c:v>815</c:v>
                </c:pt>
                <c:pt idx="64557">
                  <c:v>496</c:v>
                </c:pt>
                <c:pt idx="64558">
                  <c:v>479</c:v>
                </c:pt>
                <c:pt idx="64559">
                  <c:v>958</c:v>
                </c:pt>
                <c:pt idx="64560">
                  <c:v>474</c:v>
                </c:pt>
                <c:pt idx="64561">
                  <c:v>671</c:v>
                </c:pt>
                <c:pt idx="64562">
                  <c:v>726</c:v>
                </c:pt>
                <c:pt idx="64563">
                  <c:v>719</c:v>
                </c:pt>
                <c:pt idx="64564">
                  <c:v>580</c:v>
                </c:pt>
                <c:pt idx="64565">
                  <c:v>834</c:v>
                </c:pt>
                <c:pt idx="64566">
                  <c:v>551</c:v>
                </c:pt>
                <c:pt idx="64567">
                  <c:v>521</c:v>
                </c:pt>
                <c:pt idx="64568">
                  <c:v>496</c:v>
                </c:pt>
                <c:pt idx="64569">
                  <c:v>491</c:v>
                </c:pt>
                <c:pt idx="64570">
                  <c:v>733</c:v>
                </c:pt>
                <c:pt idx="64571">
                  <c:v>825</c:v>
                </c:pt>
                <c:pt idx="64572">
                  <c:v>712</c:v>
                </c:pt>
                <c:pt idx="64573">
                  <c:v>425</c:v>
                </c:pt>
                <c:pt idx="64574">
                  <c:v>635</c:v>
                </c:pt>
                <c:pt idx="64575">
                  <c:v>420</c:v>
                </c:pt>
                <c:pt idx="64576">
                  <c:v>489</c:v>
                </c:pt>
                <c:pt idx="64577">
                  <c:v>603</c:v>
                </c:pt>
                <c:pt idx="64578">
                  <c:v>392</c:v>
                </c:pt>
                <c:pt idx="64579">
                  <c:v>444</c:v>
                </c:pt>
                <c:pt idx="64580">
                  <c:v>547</c:v>
                </c:pt>
                <c:pt idx="64581">
                  <c:v>715</c:v>
                </c:pt>
                <c:pt idx="64582">
                  <c:v>610</c:v>
                </c:pt>
                <c:pt idx="64583">
                  <c:v>411</c:v>
                </c:pt>
                <c:pt idx="64584">
                  <c:v>508</c:v>
                </c:pt>
                <c:pt idx="64585">
                  <c:v>471</c:v>
                </c:pt>
                <c:pt idx="64586">
                  <c:v>465</c:v>
                </c:pt>
                <c:pt idx="64587">
                  <c:v>369</c:v>
                </c:pt>
                <c:pt idx="64588">
                  <c:v>600</c:v>
                </c:pt>
                <c:pt idx="64589">
                  <c:v>440</c:v>
                </c:pt>
                <c:pt idx="64590">
                  <c:v>288</c:v>
                </c:pt>
                <c:pt idx="64591">
                  <c:v>403</c:v>
                </c:pt>
                <c:pt idx="64592">
                  <c:v>308</c:v>
                </c:pt>
                <c:pt idx="64593">
                  <c:v>308</c:v>
                </c:pt>
                <c:pt idx="64594">
                  <c:v>345</c:v>
                </c:pt>
                <c:pt idx="64595">
                  <c:v>450</c:v>
                </c:pt>
                <c:pt idx="64596">
                  <c:v>267</c:v>
                </c:pt>
                <c:pt idx="64597">
                  <c:v>327</c:v>
                </c:pt>
                <c:pt idx="64598">
                  <c:v>251</c:v>
                </c:pt>
                <c:pt idx="64599">
                  <c:v>209</c:v>
                </c:pt>
                <c:pt idx="64600">
                  <c:v>229</c:v>
                </c:pt>
                <c:pt idx="64601">
                  <c:v>288</c:v>
                </c:pt>
                <c:pt idx="64602">
                  <c:v>220</c:v>
                </c:pt>
                <c:pt idx="64603">
                  <c:v>309</c:v>
                </c:pt>
                <c:pt idx="64604">
                  <c:v>250</c:v>
                </c:pt>
                <c:pt idx="64605">
                  <c:v>250</c:v>
                </c:pt>
                <c:pt idx="64606">
                  <c:v>281</c:v>
                </c:pt>
                <c:pt idx="64607">
                  <c:v>319</c:v>
                </c:pt>
                <c:pt idx="64608">
                  <c:v>305</c:v>
                </c:pt>
                <c:pt idx="64609">
                  <c:v>225</c:v>
                </c:pt>
                <c:pt idx="64610">
                  <c:v>225</c:v>
                </c:pt>
                <c:pt idx="64611">
                  <c:v>224</c:v>
                </c:pt>
                <c:pt idx="64612">
                  <c:v>142</c:v>
                </c:pt>
                <c:pt idx="64613">
                  <c:v>266</c:v>
                </c:pt>
                <c:pt idx="64614">
                  <c:v>183</c:v>
                </c:pt>
                <c:pt idx="64615">
                  <c:v>255</c:v>
                </c:pt>
                <c:pt idx="64616">
                  <c:v>156</c:v>
                </c:pt>
                <c:pt idx="64617">
                  <c:v>151</c:v>
                </c:pt>
                <c:pt idx="64618">
                  <c:v>131</c:v>
                </c:pt>
                <c:pt idx="64619">
                  <c:v>146</c:v>
                </c:pt>
                <c:pt idx="64620">
                  <c:v>140</c:v>
                </c:pt>
                <c:pt idx="64621">
                  <c:v>104</c:v>
                </c:pt>
                <c:pt idx="64622">
                  <c:v>74</c:v>
                </c:pt>
                <c:pt idx="64623">
                  <c:v>96</c:v>
                </c:pt>
                <c:pt idx="64624">
                  <c:v>1037</c:v>
                </c:pt>
                <c:pt idx="64625">
                  <c:v>533</c:v>
                </c:pt>
                <c:pt idx="64626">
                  <c:v>298</c:v>
                </c:pt>
                <c:pt idx="64627">
                  <c:v>265</c:v>
                </c:pt>
                <c:pt idx="64628">
                  <c:v>246</c:v>
                </c:pt>
                <c:pt idx="64629">
                  <c:v>236</c:v>
                </c:pt>
                <c:pt idx="64630">
                  <c:v>276</c:v>
                </c:pt>
                <c:pt idx="64631">
                  <c:v>251</c:v>
                </c:pt>
                <c:pt idx="64632">
                  <c:v>202</c:v>
                </c:pt>
                <c:pt idx="64633">
                  <c:v>228</c:v>
                </c:pt>
                <c:pt idx="64634">
                  <c:v>158</c:v>
                </c:pt>
                <c:pt idx="64635">
                  <c:v>121</c:v>
                </c:pt>
                <c:pt idx="64636">
                  <c:v>141</c:v>
                </c:pt>
                <c:pt idx="64637">
                  <c:v>182</c:v>
                </c:pt>
                <c:pt idx="64638">
                  <c:v>134</c:v>
                </c:pt>
                <c:pt idx="64639">
                  <c:v>178</c:v>
                </c:pt>
                <c:pt idx="64640">
                  <c:v>210</c:v>
                </c:pt>
                <c:pt idx="64641">
                  <c:v>169</c:v>
                </c:pt>
                <c:pt idx="64642">
                  <c:v>67</c:v>
                </c:pt>
                <c:pt idx="64643">
                  <c:v>160</c:v>
                </c:pt>
                <c:pt idx="64644">
                  <c:v>63</c:v>
                </c:pt>
                <c:pt idx="64645">
                  <c:v>115</c:v>
                </c:pt>
                <c:pt idx="64646">
                  <c:v>182</c:v>
                </c:pt>
                <c:pt idx="64647">
                  <c:v>160</c:v>
                </c:pt>
                <c:pt idx="64648">
                  <c:v>110</c:v>
                </c:pt>
                <c:pt idx="64649">
                  <c:v>72</c:v>
                </c:pt>
                <c:pt idx="64650">
                  <c:v>95</c:v>
                </c:pt>
                <c:pt idx="64651">
                  <c:v>57</c:v>
                </c:pt>
                <c:pt idx="64652">
                  <c:v>69</c:v>
                </c:pt>
                <c:pt idx="64653">
                  <c:v>75</c:v>
                </c:pt>
                <c:pt idx="64654">
                  <c:v>59</c:v>
                </c:pt>
                <c:pt idx="64655">
                  <c:v>97</c:v>
                </c:pt>
                <c:pt idx="64656">
                  <c:v>94</c:v>
                </c:pt>
                <c:pt idx="64657">
                  <c:v>61</c:v>
                </c:pt>
                <c:pt idx="64658">
                  <c:v>55</c:v>
                </c:pt>
                <c:pt idx="64659">
                  <c:v>68</c:v>
                </c:pt>
                <c:pt idx="64660">
                  <c:v>135</c:v>
                </c:pt>
                <c:pt idx="64661">
                  <c:v>51</c:v>
                </c:pt>
                <c:pt idx="64662">
                  <c:v>59</c:v>
                </c:pt>
                <c:pt idx="64663">
                  <c:v>48</c:v>
                </c:pt>
                <c:pt idx="64664">
                  <c:v>43</c:v>
                </c:pt>
                <c:pt idx="64665">
                  <c:v>43</c:v>
                </c:pt>
                <c:pt idx="64666">
                  <c:v>55</c:v>
                </c:pt>
                <c:pt idx="64667">
                  <c:v>51</c:v>
                </c:pt>
                <c:pt idx="64668">
                  <c:v>43</c:v>
                </c:pt>
                <c:pt idx="64669">
                  <c:v>42</c:v>
                </c:pt>
                <c:pt idx="64670">
                  <c:v>35</c:v>
                </c:pt>
                <c:pt idx="64671">
                  <c:v>34</c:v>
                </c:pt>
                <c:pt idx="64672">
                  <c:v>27</c:v>
                </c:pt>
                <c:pt idx="64673">
                  <c:v>25</c:v>
                </c:pt>
                <c:pt idx="64674">
                  <c:v>36</c:v>
                </c:pt>
                <c:pt idx="64675">
                  <c:v>25</c:v>
                </c:pt>
                <c:pt idx="64676">
                  <c:v>44</c:v>
                </c:pt>
                <c:pt idx="64677">
                  <c:v>25</c:v>
                </c:pt>
                <c:pt idx="64678">
                  <c:v>21</c:v>
                </c:pt>
                <c:pt idx="64679">
                  <c:v>27</c:v>
                </c:pt>
                <c:pt idx="64680">
                  <c:v>39</c:v>
                </c:pt>
                <c:pt idx="64681">
                  <c:v>20</c:v>
                </c:pt>
                <c:pt idx="64682">
                  <c:v>44</c:v>
                </c:pt>
                <c:pt idx="64683">
                  <c:v>22</c:v>
                </c:pt>
                <c:pt idx="64684">
                  <c:v>43</c:v>
                </c:pt>
                <c:pt idx="64685">
                  <c:v>21</c:v>
                </c:pt>
                <c:pt idx="64686">
                  <c:v>21</c:v>
                </c:pt>
                <c:pt idx="64687">
                  <c:v>18</c:v>
                </c:pt>
                <c:pt idx="64688">
                  <c:v>12</c:v>
                </c:pt>
                <c:pt idx="64689">
                  <c:v>18</c:v>
                </c:pt>
                <c:pt idx="64690">
                  <c:v>18</c:v>
                </c:pt>
                <c:pt idx="64691">
                  <c:v>15</c:v>
                </c:pt>
                <c:pt idx="64692">
                  <c:v>23</c:v>
                </c:pt>
                <c:pt idx="64693">
                  <c:v>26</c:v>
                </c:pt>
                <c:pt idx="64694">
                  <c:v>15</c:v>
                </c:pt>
                <c:pt idx="64695">
                  <c:v>18</c:v>
                </c:pt>
                <c:pt idx="64696">
                  <c:v>22</c:v>
                </c:pt>
                <c:pt idx="64697">
                  <c:v>11</c:v>
                </c:pt>
                <c:pt idx="64698">
                  <c:v>14</c:v>
                </c:pt>
                <c:pt idx="64699">
                  <c:v>14</c:v>
                </c:pt>
                <c:pt idx="64700">
                  <c:v>13</c:v>
                </c:pt>
                <c:pt idx="64701">
                  <c:v>11</c:v>
                </c:pt>
                <c:pt idx="64702">
                  <c:v>8</c:v>
                </c:pt>
                <c:pt idx="64703">
                  <c:v>24</c:v>
                </c:pt>
                <c:pt idx="64704">
                  <c:v>11</c:v>
                </c:pt>
                <c:pt idx="64705">
                  <c:v>9</c:v>
                </c:pt>
                <c:pt idx="64706">
                  <c:v>19</c:v>
                </c:pt>
                <c:pt idx="64707">
                  <c:v>7</c:v>
                </c:pt>
                <c:pt idx="64708">
                  <c:v>9</c:v>
                </c:pt>
                <c:pt idx="64709">
                  <c:v>11</c:v>
                </c:pt>
                <c:pt idx="64710">
                  <c:v>8</c:v>
                </c:pt>
                <c:pt idx="64711">
                  <c:v>15</c:v>
                </c:pt>
                <c:pt idx="64712">
                  <c:v>15</c:v>
                </c:pt>
                <c:pt idx="64713">
                  <c:v>7</c:v>
                </c:pt>
                <c:pt idx="64714">
                  <c:v>5</c:v>
                </c:pt>
                <c:pt idx="64715">
                  <c:v>5</c:v>
                </c:pt>
                <c:pt idx="64716">
                  <c:v>4</c:v>
                </c:pt>
                <c:pt idx="64717">
                  <c:v>5</c:v>
                </c:pt>
                <c:pt idx="64718">
                  <c:v>4</c:v>
                </c:pt>
                <c:pt idx="64719">
                  <c:v>2</c:v>
                </c:pt>
                <c:pt idx="64720">
                  <c:v>1087</c:v>
                </c:pt>
                <c:pt idx="64721">
                  <c:v>741</c:v>
                </c:pt>
                <c:pt idx="64722">
                  <c:v>362</c:v>
                </c:pt>
                <c:pt idx="64723">
                  <c:v>337</c:v>
                </c:pt>
                <c:pt idx="64724">
                  <c:v>399</c:v>
                </c:pt>
                <c:pt idx="64725">
                  <c:v>222</c:v>
                </c:pt>
                <c:pt idx="64726">
                  <c:v>223</c:v>
                </c:pt>
                <c:pt idx="64727">
                  <c:v>241</c:v>
                </c:pt>
                <c:pt idx="64728">
                  <c:v>248</c:v>
                </c:pt>
                <c:pt idx="64729">
                  <c:v>259</c:v>
                </c:pt>
                <c:pt idx="64730">
                  <c:v>373</c:v>
                </c:pt>
                <c:pt idx="64731">
                  <c:v>323</c:v>
                </c:pt>
                <c:pt idx="64732">
                  <c:v>148</c:v>
                </c:pt>
                <c:pt idx="64733">
                  <c:v>135</c:v>
                </c:pt>
                <c:pt idx="64734">
                  <c:v>191</c:v>
                </c:pt>
                <c:pt idx="64735">
                  <c:v>174</c:v>
                </c:pt>
                <c:pt idx="64736">
                  <c:v>184</c:v>
                </c:pt>
                <c:pt idx="64737">
                  <c:v>123</c:v>
                </c:pt>
                <c:pt idx="64738">
                  <c:v>119</c:v>
                </c:pt>
                <c:pt idx="64739">
                  <c:v>167</c:v>
                </c:pt>
                <c:pt idx="64740">
                  <c:v>109</c:v>
                </c:pt>
                <c:pt idx="64741">
                  <c:v>140</c:v>
                </c:pt>
                <c:pt idx="64742">
                  <c:v>100</c:v>
                </c:pt>
                <c:pt idx="64743">
                  <c:v>146</c:v>
                </c:pt>
                <c:pt idx="64744">
                  <c:v>118</c:v>
                </c:pt>
                <c:pt idx="64745">
                  <c:v>183</c:v>
                </c:pt>
                <c:pt idx="64746">
                  <c:v>137</c:v>
                </c:pt>
                <c:pt idx="64747">
                  <c:v>110</c:v>
                </c:pt>
                <c:pt idx="64748">
                  <c:v>161</c:v>
                </c:pt>
                <c:pt idx="64749">
                  <c:v>134</c:v>
                </c:pt>
                <c:pt idx="64750">
                  <c:v>67</c:v>
                </c:pt>
                <c:pt idx="64751">
                  <c:v>88</c:v>
                </c:pt>
                <c:pt idx="64752">
                  <c:v>192</c:v>
                </c:pt>
                <c:pt idx="64753">
                  <c:v>107</c:v>
                </c:pt>
                <c:pt idx="64754">
                  <c:v>71</c:v>
                </c:pt>
                <c:pt idx="64755">
                  <c:v>69</c:v>
                </c:pt>
                <c:pt idx="64756">
                  <c:v>65</c:v>
                </c:pt>
                <c:pt idx="64757">
                  <c:v>121</c:v>
                </c:pt>
                <c:pt idx="64758">
                  <c:v>74</c:v>
                </c:pt>
                <c:pt idx="64759">
                  <c:v>56</c:v>
                </c:pt>
                <c:pt idx="64760">
                  <c:v>64</c:v>
                </c:pt>
                <c:pt idx="64761">
                  <c:v>64</c:v>
                </c:pt>
                <c:pt idx="64762">
                  <c:v>78</c:v>
                </c:pt>
                <c:pt idx="64763">
                  <c:v>77</c:v>
                </c:pt>
                <c:pt idx="64764">
                  <c:v>46</c:v>
                </c:pt>
                <c:pt idx="64765">
                  <c:v>78</c:v>
                </c:pt>
                <c:pt idx="64766">
                  <c:v>48</c:v>
                </c:pt>
                <c:pt idx="64767">
                  <c:v>78</c:v>
                </c:pt>
                <c:pt idx="64768">
                  <c:v>73</c:v>
                </c:pt>
                <c:pt idx="64769">
                  <c:v>72</c:v>
                </c:pt>
                <c:pt idx="64770">
                  <c:v>49</c:v>
                </c:pt>
                <c:pt idx="64771">
                  <c:v>61</c:v>
                </c:pt>
                <c:pt idx="64772">
                  <c:v>80</c:v>
                </c:pt>
                <c:pt idx="64773">
                  <c:v>45</c:v>
                </c:pt>
                <c:pt idx="64774">
                  <c:v>61</c:v>
                </c:pt>
                <c:pt idx="64775">
                  <c:v>54</c:v>
                </c:pt>
                <c:pt idx="64776">
                  <c:v>54</c:v>
                </c:pt>
                <c:pt idx="64777">
                  <c:v>60</c:v>
                </c:pt>
                <c:pt idx="64778">
                  <c:v>82</c:v>
                </c:pt>
                <c:pt idx="64779">
                  <c:v>50</c:v>
                </c:pt>
                <c:pt idx="64780">
                  <c:v>42</c:v>
                </c:pt>
                <c:pt idx="64781">
                  <c:v>43</c:v>
                </c:pt>
                <c:pt idx="64782">
                  <c:v>50</c:v>
                </c:pt>
                <c:pt idx="64783">
                  <c:v>33</c:v>
                </c:pt>
                <c:pt idx="64784">
                  <c:v>35</c:v>
                </c:pt>
                <c:pt idx="64785">
                  <c:v>47</c:v>
                </c:pt>
                <c:pt idx="64786">
                  <c:v>47</c:v>
                </c:pt>
                <c:pt idx="64787">
                  <c:v>45</c:v>
                </c:pt>
                <c:pt idx="64788">
                  <c:v>36</c:v>
                </c:pt>
                <c:pt idx="64789">
                  <c:v>22</c:v>
                </c:pt>
                <c:pt idx="64790">
                  <c:v>32</c:v>
                </c:pt>
                <c:pt idx="64791">
                  <c:v>30</c:v>
                </c:pt>
                <c:pt idx="64792">
                  <c:v>26</c:v>
                </c:pt>
                <c:pt idx="64793">
                  <c:v>15</c:v>
                </c:pt>
                <c:pt idx="64794">
                  <c:v>25</c:v>
                </c:pt>
                <c:pt idx="64795">
                  <c:v>37</c:v>
                </c:pt>
                <c:pt idx="64796">
                  <c:v>40</c:v>
                </c:pt>
                <c:pt idx="64797">
                  <c:v>37</c:v>
                </c:pt>
                <c:pt idx="64798">
                  <c:v>22</c:v>
                </c:pt>
                <c:pt idx="64799">
                  <c:v>19</c:v>
                </c:pt>
                <c:pt idx="64800">
                  <c:v>28</c:v>
                </c:pt>
                <c:pt idx="64801">
                  <c:v>13</c:v>
                </c:pt>
                <c:pt idx="64802">
                  <c:v>10</c:v>
                </c:pt>
                <c:pt idx="64803">
                  <c:v>17</c:v>
                </c:pt>
                <c:pt idx="64804">
                  <c:v>30</c:v>
                </c:pt>
                <c:pt idx="64805">
                  <c:v>10</c:v>
                </c:pt>
                <c:pt idx="64806">
                  <c:v>10</c:v>
                </c:pt>
                <c:pt idx="64807">
                  <c:v>8</c:v>
                </c:pt>
                <c:pt idx="64808">
                  <c:v>9</c:v>
                </c:pt>
                <c:pt idx="64809">
                  <c:v>6</c:v>
                </c:pt>
                <c:pt idx="64810">
                  <c:v>12</c:v>
                </c:pt>
                <c:pt idx="64811">
                  <c:v>1200</c:v>
                </c:pt>
                <c:pt idx="64812">
                  <c:v>724</c:v>
                </c:pt>
                <c:pt idx="64813">
                  <c:v>437</c:v>
                </c:pt>
                <c:pt idx="64814">
                  <c:v>317</c:v>
                </c:pt>
                <c:pt idx="64815">
                  <c:v>655</c:v>
                </c:pt>
                <c:pt idx="64816">
                  <c:v>358</c:v>
                </c:pt>
                <c:pt idx="64817">
                  <c:v>267</c:v>
                </c:pt>
                <c:pt idx="64818">
                  <c:v>256</c:v>
                </c:pt>
                <c:pt idx="64819">
                  <c:v>286</c:v>
                </c:pt>
                <c:pt idx="64820">
                  <c:v>244</c:v>
                </c:pt>
                <c:pt idx="64821">
                  <c:v>316</c:v>
                </c:pt>
                <c:pt idx="64822">
                  <c:v>332</c:v>
                </c:pt>
                <c:pt idx="64823">
                  <c:v>315</c:v>
                </c:pt>
                <c:pt idx="64824">
                  <c:v>209</c:v>
                </c:pt>
                <c:pt idx="64825">
                  <c:v>161</c:v>
                </c:pt>
                <c:pt idx="64826">
                  <c:v>145</c:v>
                </c:pt>
                <c:pt idx="64827">
                  <c:v>146</c:v>
                </c:pt>
                <c:pt idx="64828">
                  <c:v>169</c:v>
                </c:pt>
                <c:pt idx="64829">
                  <c:v>168</c:v>
                </c:pt>
                <c:pt idx="64830">
                  <c:v>133</c:v>
                </c:pt>
                <c:pt idx="64831">
                  <c:v>177</c:v>
                </c:pt>
                <c:pt idx="64832">
                  <c:v>176</c:v>
                </c:pt>
                <c:pt idx="64833">
                  <c:v>155</c:v>
                </c:pt>
                <c:pt idx="64834">
                  <c:v>111</c:v>
                </c:pt>
                <c:pt idx="64835">
                  <c:v>108</c:v>
                </c:pt>
                <c:pt idx="64836">
                  <c:v>136</c:v>
                </c:pt>
                <c:pt idx="64837">
                  <c:v>186</c:v>
                </c:pt>
                <c:pt idx="64838">
                  <c:v>131</c:v>
                </c:pt>
                <c:pt idx="64839">
                  <c:v>104</c:v>
                </c:pt>
                <c:pt idx="64840">
                  <c:v>179</c:v>
                </c:pt>
                <c:pt idx="64841">
                  <c:v>107</c:v>
                </c:pt>
                <c:pt idx="64842">
                  <c:v>91</c:v>
                </c:pt>
                <c:pt idx="64843">
                  <c:v>105</c:v>
                </c:pt>
                <c:pt idx="64844">
                  <c:v>123</c:v>
                </c:pt>
                <c:pt idx="64845">
                  <c:v>120</c:v>
                </c:pt>
                <c:pt idx="64846">
                  <c:v>67</c:v>
                </c:pt>
                <c:pt idx="64847">
                  <c:v>78</c:v>
                </c:pt>
                <c:pt idx="64848">
                  <c:v>107</c:v>
                </c:pt>
                <c:pt idx="64849">
                  <c:v>103</c:v>
                </c:pt>
                <c:pt idx="64850">
                  <c:v>101</c:v>
                </c:pt>
                <c:pt idx="64851">
                  <c:v>126</c:v>
                </c:pt>
                <c:pt idx="64852">
                  <c:v>93</c:v>
                </c:pt>
                <c:pt idx="64853">
                  <c:v>63</c:v>
                </c:pt>
                <c:pt idx="64854">
                  <c:v>90</c:v>
                </c:pt>
                <c:pt idx="64855">
                  <c:v>65</c:v>
                </c:pt>
                <c:pt idx="64856">
                  <c:v>135</c:v>
                </c:pt>
                <c:pt idx="64857">
                  <c:v>48</c:v>
                </c:pt>
                <c:pt idx="64858">
                  <c:v>55</c:v>
                </c:pt>
                <c:pt idx="64859">
                  <c:v>53</c:v>
                </c:pt>
                <c:pt idx="64860">
                  <c:v>66</c:v>
                </c:pt>
                <c:pt idx="64861">
                  <c:v>73</c:v>
                </c:pt>
                <c:pt idx="64862">
                  <c:v>51</c:v>
                </c:pt>
                <c:pt idx="64863">
                  <c:v>85</c:v>
                </c:pt>
                <c:pt idx="64864">
                  <c:v>42</c:v>
                </c:pt>
                <c:pt idx="64865">
                  <c:v>72</c:v>
                </c:pt>
                <c:pt idx="64866">
                  <c:v>38</c:v>
                </c:pt>
                <c:pt idx="64867">
                  <c:v>62</c:v>
                </c:pt>
                <c:pt idx="64868">
                  <c:v>49</c:v>
                </c:pt>
                <c:pt idx="64869">
                  <c:v>53</c:v>
                </c:pt>
                <c:pt idx="64870">
                  <c:v>52</c:v>
                </c:pt>
                <c:pt idx="64871">
                  <c:v>31</c:v>
                </c:pt>
                <c:pt idx="64872">
                  <c:v>30</c:v>
                </c:pt>
                <c:pt idx="64873">
                  <c:v>43</c:v>
                </c:pt>
                <c:pt idx="64874">
                  <c:v>50</c:v>
                </c:pt>
                <c:pt idx="64875">
                  <c:v>42</c:v>
                </c:pt>
                <c:pt idx="64876">
                  <c:v>42</c:v>
                </c:pt>
                <c:pt idx="64877">
                  <c:v>26</c:v>
                </c:pt>
                <c:pt idx="64878">
                  <c:v>43</c:v>
                </c:pt>
                <c:pt idx="64879">
                  <c:v>55</c:v>
                </c:pt>
                <c:pt idx="64880">
                  <c:v>40</c:v>
                </c:pt>
                <c:pt idx="64881">
                  <c:v>56</c:v>
                </c:pt>
                <c:pt idx="64882">
                  <c:v>45</c:v>
                </c:pt>
                <c:pt idx="64883">
                  <c:v>32</c:v>
                </c:pt>
                <c:pt idx="64884">
                  <c:v>24</c:v>
                </c:pt>
                <c:pt idx="64885">
                  <c:v>53</c:v>
                </c:pt>
                <c:pt idx="64886">
                  <c:v>22</c:v>
                </c:pt>
                <c:pt idx="64887">
                  <c:v>25</c:v>
                </c:pt>
                <c:pt idx="64888">
                  <c:v>17</c:v>
                </c:pt>
                <c:pt idx="64889">
                  <c:v>15</c:v>
                </c:pt>
                <c:pt idx="64890">
                  <c:v>14</c:v>
                </c:pt>
                <c:pt idx="64891">
                  <c:v>14</c:v>
                </c:pt>
                <c:pt idx="64892">
                  <c:v>11</c:v>
                </c:pt>
                <c:pt idx="64893">
                  <c:v>13</c:v>
                </c:pt>
                <c:pt idx="64894">
                  <c:v>9</c:v>
                </c:pt>
                <c:pt idx="64895">
                  <c:v>4</c:v>
                </c:pt>
                <c:pt idx="64896">
                  <c:v>4</c:v>
                </c:pt>
                <c:pt idx="64897">
                  <c:v>2415</c:v>
                </c:pt>
                <c:pt idx="64898">
                  <c:v>1508</c:v>
                </c:pt>
                <c:pt idx="64899">
                  <c:v>1511</c:v>
                </c:pt>
                <c:pt idx="64900">
                  <c:v>1325</c:v>
                </c:pt>
                <c:pt idx="64901">
                  <c:v>1195</c:v>
                </c:pt>
                <c:pt idx="64902">
                  <c:v>1019</c:v>
                </c:pt>
                <c:pt idx="64903">
                  <c:v>357</c:v>
                </c:pt>
                <c:pt idx="64904">
                  <c:v>495</c:v>
                </c:pt>
                <c:pt idx="64905">
                  <c:v>873</c:v>
                </c:pt>
                <c:pt idx="64906">
                  <c:v>611</c:v>
                </c:pt>
                <c:pt idx="64907">
                  <c:v>320</c:v>
                </c:pt>
                <c:pt idx="64908">
                  <c:v>427</c:v>
                </c:pt>
                <c:pt idx="64909">
                  <c:v>497</c:v>
                </c:pt>
                <c:pt idx="64910">
                  <c:v>716</c:v>
                </c:pt>
                <c:pt idx="64911">
                  <c:v>309</c:v>
                </c:pt>
                <c:pt idx="64912">
                  <c:v>391</c:v>
                </c:pt>
                <c:pt idx="64913">
                  <c:v>258</c:v>
                </c:pt>
                <c:pt idx="64914">
                  <c:v>188</c:v>
                </c:pt>
                <c:pt idx="64915">
                  <c:v>359</c:v>
                </c:pt>
                <c:pt idx="64916">
                  <c:v>413</c:v>
                </c:pt>
                <c:pt idx="64917">
                  <c:v>465</c:v>
                </c:pt>
                <c:pt idx="64918">
                  <c:v>219</c:v>
                </c:pt>
                <c:pt idx="64919">
                  <c:v>182</c:v>
                </c:pt>
                <c:pt idx="64920">
                  <c:v>357</c:v>
                </c:pt>
                <c:pt idx="64921">
                  <c:v>139</c:v>
                </c:pt>
                <c:pt idx="64922">
                  <c:v>127</c:v>
                </c:pt>
                <c:pt idx="64923">
                  <c:v>239</c:v>
                </c:pt>
                <c:pt idx="64924">
                  <c:v>143</c:v>
                </c:pt>
                <c:pt idx="64925">
                  <c:v>150</c:v>
                </c:pt>
                <c:pt idx="64926">
                  <c:v>155</c:v>
                </c:pt>
                <c:pt idx="64927">
                  <c:v>101</c:v>
                </c:pt>
                <c:pt idx="64928">
                  <c:v>135</c:v>
                </c:pt>
                <c:pt idx="64929">
                  <c:v>188</c:v>
                </c:pt>
                <c:pt idx="64930">
                  <c:v>220</c:v>
                </c:pt>
                <c:pt idx="64931">
                  <c:v>179</c:v>
                </c:pt>
                <c:pt idx="64932">
                  <c:v>92</c:v>
                </c:pt>
                <c:pt idx="64933">
                  <c:v>126</c:v>
                </c:pt>
                <c:pt idx="64934">
                  <c:v>134</c:v>
                </c:pt>
                <c:pt idx="64935">
                  <c:v>187</c:v>
                </c:pt>
                <c:pt idx="64936">
                  <c:v>104</c:v>
                </c:pt>
                <c:pt idx="64937">
                  <c:v>121</c:v>
                </c:pt>
                <c:pt idx="64938">
                  <c:v>89</c:v>
                </c:pt>
                <c:pt idx="64939">
                  <c:v>124</c:v>
                </c:pt>
                <c:pt idx="64940">
                  <c:v>70</c:v>
                </c:pt>
                <c:pt idx="64941">
                  <c:v>100</c:v>
                </c:pt>
                <c:pt idx="64942">
                  <c:v>68</c:v>
                </c:pt>
                <c:pt idx="64943">
                  <c:v>125</c:v>
                </c:pt>
                <c:pt idx="64944">
                  <c:v>71</c:v>
                </c:pt>
                <c:pt idx="64945">
                  <c:v>105</c:v>
                </c:pt>
                <c:pt idx="64946">
                  <c:v>64</c:v>
                </c:pt>
                <c:pt idx="64947">
                  <c:v>51</c:v>
                </c:pt>
                <c:pt idx="64948">
                  <c:v>55</c:v>
                </c:pt>
                <c:pt idx="64949">
                  <c:v>54</c:v>
                </c:pt>
                <c:pt idx="64950">
                  <c:v>122</c:v>
                </c:pt>
                <c:pt idx="64951">
                  <c:v>62</c:v>
                </c:pt>
                <c:pt idx="64952">
                  <c:v>75</c:v>
                </c:pt>
                <c:pt idx="64953">
                  <c:v>50</c:v>
                </c:pt>
                <c:pt idx="64954">
                  <c:v>55</c:v>
                </c:pt>
                <c:pt idx="64955">
                  <c:v>65</c:v>
                </c:pt>
                <c:pt idx="64956">
                  <c:v>35</c:v>
                </c:pt>
                <c:pt idx="64957">
                  <c:v>58</c:v>
                </c:pt>
                <c:pt idx="64958">
                  <c:v>44</c:v>
                </c:pt>
                <c:pt idx="64959">
                  <c:v>24</c:v>
                </c:pt>
                <c:pt idx="64960">
                  <c:v>36</c:v>
                </c:pt>
                <c:pt idx="64961">
                  <c:v>40</c:v>
                </c:pt>
                <c:pt idx="64962">
                  <c:v>39</c:v>
                </c:pt>
                <c:pt idx="64963">
                  <c:v>33</c:v>
                </c:pt>
                <c:pt idx="64964">
                  <c:v>52</c:v>
                </c:pt>
                <c:pt idx="64965">
                  <c:v>22</c:v>
                </c:pt>
                <c:pt idx="64966">
                  <c:v>32</c:v>
                </c:pt>
                <c:pt idx="64967">
                  <c:v>42</c:v>
                </c:pt>
                <c:pt idx="64968">
                  <c:v>26</c:v>
                </c:pt>
                <c:pt idx="64969">
                  <c:v>33</c:v>
                </c:pt>
                <c:pt idx="64970">
                  <c:v>21</c:v>
                </c:pt>
                <c:pt idx="64971">
                  <c:v>33</c:v>
                </c:pt>
                <c:pt idx="64972">
                  <c:v>20</c:v>
                </c:pt>
                <c:pt idx="64973">
                  <c:v>15</c:v>
                </c:pt>
                <c:pt idx="64974">
                  <c:v>12</c:v>
                </c:pt>
                <c:pt idx="64975">
                  <c:v>8</c:v>
                </c:pt>
                <c:pt idx="64976">
                  <c:v>4679</c:v>
                </c:pt>
                <c:pt idx="64977">
                  <c:v>2739</c:v>
                </c:pt>
                <c:pt idx="64978">
                  <c:v>2808</c:v>
                </c:pt>
                <c:pt idx="64979">
                  <c:v>2467</c:v>
                </c:pt>
                <c:pt idx="64980">
                  <c:v>1812</c:v>
                </c:pt>
                <c:pt idx="64981">
                  <c:v>1686</c:v>
                </c:pt>
                <c:pt idx="64982">
                  <c:v>2222</c:v>
                </c:pt>
                <c:pt idx="64983">
                  <c:v>1342</c:v>
                </c:pt>
                <c:pt idx="64984">
                  <c:v>1432</c:v>
                </c:pt>
                <c:pt idx="64985">
                  <c:v>1413</c:v>
                </c:pt>
                <c:pt idx="64986">
                  <c:v>1093</c:v>
                </c:pt>
                <c:pt idx="64987">
                  <c:v>1456</c:v>
                </c:pt>
                <c:pt idx="64988">
                  <c:v>1196</c:v>
                </c:pt>
                <c:pt idx="64989">
                  <c:v>1358</c:v>
                </c:pt>
                <c:pt idx="64990">
                  <c:v>1119</c:v>
                </c:pt>
                <c:pt idx="64991">
                  <c:v>835</c:v>
                </c:pt>
                <c:pt idx="64992">
                  <c:v>824</c:v>
                </c:pt>
                <c:pt idx="64993">
                  <c:v>1006</c:v>
                </c:pt>
                <c:pt idx="64994">
                  <c:v>756</c:v>
                </c:pt>
                <c:pt idx="64995">
                  <c:v>1000</c:v>
                </c:pt>
                <c:pt idx="64996">
                  <c:v>568</c:v>
                </c:pt>
                <c:pt idx="64997">
                  <c:v>559</c:v>
                </c:pt>
                <c:pt idx="64998">
                  <c:v>700</c:v>
                </c:pt>
                <c:pt idx="64999">
                  <c:v>535</c:v>
                </c:pt>
                <c:pt idx="65000">
                  <c:v>655</c:v>
                </c:pt>
                <c:pt idx="65001">
                  <c:v>911</c:v>
                </c:pt>
                <c:pt idx="65002">
                  <c:v>476</c:v>
                </c:pt>
                <c:pt idx="65003">
                  <c:v>597</c:v>
                </c:pt>
                <c:pt idx="65004">
                  <c:v>700</c:v>
                </c:pt>
                <c:pt idx="65005">
                  <c:v>575</c:v>
                </c:pt>
                <c:pt idx="65006">
                  <c:v>547</c:v>
                </c:pt>
                <c:pt idx="65007">
                  <c:v>496</c:v>
                </c:pt>
                <c:pt idx="65008">
                  <c:v>548</c:v>
                </c:pt>
                <c:pt idx="65009">
                  <c:v>452</c:v>
                </c:pt>
                <c:pt idx="65010">
                  <c:v>535</c:v>
                </c:pt>
                <c:pt idx="65011">
                  <c:v>534</c:v>
                </c:pt>
                <c:pt idx="65012">
                  <c:v>446</c:v>
                </c:pt>
                <c:pt idx="65013">
                  <c:v>421</c:v>
                </c:pt>
                <c:pt idx="65014">
                  <c:v>475</c:v>
                </c:pt>
                <c:pt idx="65015">
                  <c:v>656</c:v>
                </c:pt>
                <c:pt idx="65016">
                  <c:v>361</c:v>
                </c:pt>
                <c:pt idx="65017">
                  <c:v>547</c:v>
                </c:pt>
                <c:pt idx="65018">
                  <c:v>462</c:v>
                </c:pt>
                <c:pt idx="65019">
                  <c:v>337</c:v>
                </c:pt>
                <c:pt idx="65020">
                  <c:v>381</c:v>
                </c:pt>
                <c:pt idx="65021">
                  <c:v>350</c:v>
                </c:pt>
                <c:pt idx="65022">
                  <c:v>298</c:v>
                </c:pt>
                <c:pt idx="65023">
                  <c:v>235</c:v>
                </c:pt>
                <c:pt idx="65024">
                  <c:v>259</c:v>
                </c:pt>
                <c:pt idx="65025">
                  <c:v>365</c:v>
                </c:pt>
                <c:pt idx="65026">
                  <c:v>207</c:v>
                </c:pt>
                <c:pt idx="65027">
                  <c:v>352</c:v>
                </c:pt>
                <c:pt idx="65028">
                  <c:v>410</c:v>
                </c:pt>
                <c:pt idx="65029">
                  <c:v>300</c:v>
                </c:pt>
                <c:pt idx="65030">
                  <c:v>250</c:v>
                </c:pt>
                <c:pt idx="65031">
                  <c:v>156</c:v>
                </c:pt>
                <c:pt idx="65032">
                  <c:v>232</c:v>
                </c:pt>
                <c:pt idx="65033">
                  <c:v>332</c:v>
                </c:pt>
                <c:pt idx="65034">
                  <c:v>218</c:v>
                </c:pt>
                <c:pt idx="65035">
                  <c:v>212</c:v>
                </c:pt>
                <c:pt idx="65036">
                  <c:v>174</c:v>
                </c:pt>
                <c:pt idx="65037">
                  <c:v>117</c:v>
                </c:pt>
                <c:pt idx="65038">
                  <c:v>189</c:v>
                </c:pt>
                <c:pt idx="65039">
                  <c:v>124</c:v>
                </c:pt>
                <c:pt idx="65040">
                  <c:v>160</c:v>
                </c:pt>
                <c:pt idx="65041">
                  <c:v>151</c:v>
                </c:pt>
                <c:pt idx="65042">
                  <c:v>194</c:v>
                </c:pt>
                <c:pt idx="65043">
                  <c:v>118</c:v>
                </c:pt>
                <c:pt idx="65044">
                  <c:v>132</c:v>
                </c:pt>
                <c:pt idx="65045">
                  <c:v>206</c:v>
                </c:pt>
                <c:pt idx="65046">
                  <c:v>109</c:v>
                </c:pt>
                <c:pt idx="65047">
                  <c:v>149</c:v>
                </c:pt>
                <c:pt idx="65048">
                  <c:v>105</c:v>
                </c:pt>
                <c:pt idx="65049">
                  <c:v>87</c:v>
                </c:pt>
                <c:pt idx="65050">
                  <c:v>51</c:v>
                </c:pt>
                <c:pt idx="65051">
                  <c:v>31</c:v>
                </c:pt>
                <c:pt idx="65052">
                  <c:v>3053</c:v>
                </c:pt>
                <c:pt idx="65053">
                  <c:v>2490</c:v>
                </c:pt>
                <c:pt idx="65054">
                  <c:v>1979</c:v>
                </c:pt>
                <c:pt idx="65055">
                  <c:v>1769</c:v>
                </c:pt>
                <c:pt idx="65056">
                  <c:v>1629</c:v>
                </c:pt>
                <c:pt idx="65057">
                  <c:v>1345</c:v>
                </c:pt>
                <c:pt idx="65058">
                  <c:v>1200</c:v>
                </c:pt>
                <c:pt idx="65059">
                  <c:v>1481</c:v>
                </c:pt>
                <c:pt idx="65060">
                  <c:v>1375</c:v>
                </c:pt>
                <c:pt idx="65061">
                  <c:v>1014</c:v>
                </c:pt>
                <c:pt idx="65062">
                  <c:v>1236</c:v>
                </c:pt>
                <c:pt idx="65063">
                  <c:v>1399</c:v>
                </c:pt>
                <c:pt idx="65064">
                  <c:v>1129</c:v>
                </c:pt>
                <c:pt idx="65065">
                  <c:v>1401</c:v>
                </c:pt>
                <c:pt idx="65066">
                  <c:v>1166</c:v>
                </c:pt>
                <c:pt idx="65067">
                  <c:v>681</c:v>
                </c:pt>
                <c:pt idx="65068">
                  <c:v>694</c:v>
                </c:pt>
                <c:pt idx="65069">
                  <c:v>669</c:v>
                </c:pt>
                <c:pt idx="65070">
                  <c:v>765</c:v>
                </c:pt>
                <c:pt idx="65071">
                  <c:v>701</c:v>
                </c:pt>
                <c:pt idx="65072">
                  <c:v>550</c:v>
                </c:pt>
                <c:pt idx="65073">
                  <c:v>646</c:v>
                </c:pt>
                <c:pt idx="65074">
                  <c:v>496</c:v>
                </c:pt>
                <c:pt idx="65075">
                  <c:v>462</c:v>
                </c:pt>
                <c:pt idx="65076">
                  <c:v>685</c:v>
                </c:pt>
                <c:pt idx="65077">
                  <c:v>767</c:v>
                </c:pt>
                <c:pt idx="65078">
                  <c:v>495</c:v>
                </c:pt>
                <c:pt idx="65079">
                  <c:v>472</c:v>
                </c:pt>
                <c:pt idx="65080">
                  <c:v>496</c:v>
                </c:pt>
                <c:pt idx="65081">
                  <c:v>446</c:v>
                </c:pt>
                <c:pt idx="65082">
                  <c:v>512</c:v>
                </c:pt>
                <c:pt idx="65083">
                  <c:v>429</c:v>
                </c:pt>
                <c:pt idx="65084">
                  <c:v>433</c:v>
                </c:pt>
                <c:pt idx="65085">
                  <c:v>491</c:v>
                </c:pt>
                <c:pt idx="65086">
                  <c:v>470</c:v>
                </c:pt>
                <c:pt idx="65087">
                  <c:v>458</c:v>
                </c:pt>
                <c:pt idx="65088">
                  <c:v>391</c:v>
                </c:pt>
                <c:pt idx="65089">
                  <c:v>450</c:v>
                </c:pt>
                <c:pt idx="65090">
                  <c:v>357</c:v>
                </c:pt>
                <c:pt idx="65091">
                  <c:v>359</c:v>
                </c:pt>
                <c:pt idx="65092">
                  <c:v>384</c:v>
                </c:pt>
                <c:pt idx="65093">
                  <c:v>471</c:v>
                </c:pt>
                <c:pt idx="65094">
                  <c:v>329</c:v>
                </c:pt>
                <c:pt idx="65095">
                  <c:v>398</c:v>
                </c:pt>
                <c:pt idx="65096">
                  <c:v>304</c:v>
                </c:pt>
                <c:pt idx="65097">
                  <c:v>262</c:v>
                </c:pt>
                <c:pt idx="65098">
                  <c:v>240</c:v>
                </c:pt>
                <c:pt idx="65099">
                  <c:v>324</c:v>
                </c:pt>
                <c:pt idx="65100">
                  <c:v>266</c:v>
                </c:pt>
                <c:pt idx="65101">
                  <c:v>307</c:v>
                </c:pt>
                <c:pt idx="65102">
                  <c:v>335</c:v>
                </c:pt>
                <c:pt idx="65103">
                  <c:v>151</c:v>
                </c:pt>
                <c:pt idx="65104">
                  <c:v>219</c:v>
                </c:pt>
                <c:pt idx="65105">
                  <c:v>143</c:v>
                </c:pt>
                <c:pt idx="65106">
                  <c:v>213</c:v>
                </c:pt>
                <c:pt idx="65107">
                  <c:v>170</c:v>
                </c:pt>
                <c:pt idx="65108">
                  <c:v>236</c:v>
                </c:pt>
                <c:pt idx="65109">
                  <c:v>232</c:v>
                </c:pt>
                <c:pt idx="65110">
                  <c:v>185</c:v>
                </c:pt>
                <c:pt idx="65111">
                  <c:v>195</c:v>
                </c:pt>
                <c:pt idx="65112">
                  <c:v>277</c:v>
                </c:pt>
                <c:pt idx="65113">
                  <c:v>193</c:v>
                </c:pt>
                <c:pt idx="65114">
                  <c:v>189</c:v>
                </c:pt>
                <c:pt idx="65115">
                  <c:v>243</c:v>
                </c:pt>
                <c:pt idx="65116">
                  <c:v>136</c:v>
                </c:pt>
                <c:pt idx="65117">
                  <c:v>194</c:v>
                </c:pt>
                <c:pt idx="65118">
                  <c:v>85</c:v>
                </c:pt>
                <c:pt idx="65119">
                  <c:v>120</c:v>
                </c:pt>
                <c:pt idx="65120">
                  <c:v>120</c:v>
                </c:pt>
                <c:pt idx="65121">
                  <c:v>93</c:v>
                </c:pt>
                <c:pt idx="65122">
                  <c:v>80</c:v>
                </c:pt>
                <c:pt idx="65123">
                  <c:v>54</c:v>
                </c:pt>
                <c:pt idx="65124">
                  <c:v>74</c:v>
                </c:pt>
                <c:pt idx="65125">
                  <c:v>45</c:v>
                </c:pt>
                <c:pt idx="65126">
                  <c:v>44</c:v>
                </c:pt>
                <c:pt idx="65127">
                  <c:v>2703</c:v>
                </c:pt>
                <c:pt idx="65128">
                  <c:v>1505</c:v>
                </c:pt>
                <c:pt idx="65129">
                  <c:v>1233</c:v>
                </c:pt>
                <c:pt idx="65130">
                  <c:v>883</c:v>
                </c:pt>
                <c:pt idx="65131">
                  <c:v>734</c:v>
                </c:pt>
                <c:pt idx="65132">
                  <c:v>1248</c:v>
                </c:pt>
                <c:pt idx="65133">
                  <c:v>657</c:v>
                </c:pt>
                <c:pt idx="65134">
                  <c:v>885</c:v>
                </c:pt>
                <c:pt idx="65135">
                  <c:v>607</c:v>
                </c:pt>
                <c:pt idx="65136">
                  <c:v>716</c:v>
                </c:pt>
                <c:pt idx="65137">
                  <c:v>496</c:v>
                </c:pt>
                <c:pt idx="65138">
                  <c:v>617</c:v>
                </c:pt>
                <c:pt idx="65139">
                  <c:v>483</c:v>
                </c:pt>
                <c:pt idx="65140">
                  <c:v>441</c:v>
                </c:pt>
                <c:pt idx="65141">
                  <c:v>421</c:v>
                </c:pt>
                <c:pt idx="65142">
                  <c:v>627</c:v>
                </c:pt>
                <c:pt idx="65143">
                  <c:v>487</c:v>
                </c:pt>
                <c:pt idx="65144">
                  <c:v>346</c:v>
                </c:pt>
                <c:pt idx="65145">
                  <c:v>314</c:v>
                </c:pt>
                <c:pt idx="65146">
                  <c:v>311</c:v>
                </c:pt>
                <c:pt idx="65147">
                  <c:v>400</c:v>
                </c:pt>
                <c:pt idx="65148">
                  <c:v>385</c:v>
                </c:pt>
                <c:pt idx="65149">
                  <c:v>306</c:v>
                </c:pt>
                <c:pt idx="65150">
                  <c:v>296</c:v>
                </c:pt>
                <c:pt idx="65151">
                  <c:v>354</c:v>
                </c:pt>
                <c:pt idx="65152">
                  <c:v>352</c:v>
                </c:pt>
                <c:pt idx="65153">
                  <c:v>227</c:v>
                </c:pt>
                <c:pt idx="65154">
                  <c:v>249</c:v>
                </c:pt>
                <c:pt idx="65155">
                  <c:v>233</c:v>
                </c:pt>
                <c:pt idx="65156">
                  <c:v>239</c:v>
                </c:pt>
                <c:pt idx="65157">
                  <c:v>246</c:v>
                </c:pt>
                <c:pt idx="65158">
                  <c:v>306</c:v>
                </c:pt>
                <c:pt idx="65159">
                  <c:v>196</c:v>
                </c:pt>
                <c:pt idx="65160">
                  <c:v>214</c:v>
                </c:pt>
                <c:pt idx="65161">
                  <c:v>162</c:v>
                </c:pt>
                <c:pt idx="65162">
                  <c:v>221</c:v>
                </c:pt>
                <c:pt idx="65163">
                  <c:v>172</c:v>
                </c:pt>
                <c:pt idx="65164">
                  <c:v>147</c:v>
                </c:pt>
                <c:pt idx="65165">
                  <c:v>148</c:v>
                </c:pt>
                <c:pt idx="65166">
                  <c:v>134</c:v>
                </c:pt>
                <c:pt idx="65167">
                  <c:v>118</c:v>
                </c:pt>
                <c:pt idx="65168">
                  <c:v>107</c:v>
                </c:pt>
                <c:pt idx="65169">
                  <c:v>138</c:v>
                </c:pt>
                <c:pt idx="65170">
                  <c:v>110</c:v>
                </c:pt>
                <c:pt idx="65171">
                  <c:v>113</c:v>
                </c:pt>
                <c:pt idx="65172">
                  <c:v>150</c:v>
                </c:pt>
                <c:pt idx="65173">
                  <c:v>140</c:v>
                </c:pt>
                <c:pt idx="65174">
                  <c:v>67</c:v>
                </c:pt>
                <c:pt idx="65175">
                  <c:v>93</c:v>
                </c:pt>
                <c:pt idx="65176">
                  <c:v>88</c:v>
                </c:pt>
                <c:pt idx="65177">
                  <c:v>58</c:v>
                </c:pt>
                <c:pt idx="65178">
                  <c:v>58</c:v>
                </c:pt>
                <c:pt idx="65179">
                  <c:v>71</c:v>
                </c:pt>
                <c:pt idx="65180">
                  <c:v>55</c:v>
                </c:pt>
                <c:pt idx="65181">
                  <c:v>62</c:v>
                </c:pt>
                <c:pt idx="65182">
                  <c:v>41</c:v>
                </c:pt>
                <c:pt idx="65183">
                  <c:v>60</c:v>
                </c:pt>
                <c:pt idx="65184">
                  <c:v>62</c:v>
                </c:pt>
                <c:pt idx="65185">
                  <c:v>65</c:v>
                </c:pt>
                <c:pt idx="65186">
                  <c:v>45</c:v>
                </c:pt>
                <c:pt idx="65187">
                  <c:v>36</c:v>
                </c:pt>
                <c:pt idx="65188">
                  <c:v>10</c:v>
                </c:pt>
                <c:pt idx="65189">
                  <c:v>2064</c:v>
                </c:pt>
                <c:pt idx="65190">
                  <c:v>1374</c:v>
                </c:pt>
                <c:pt idx="65191">
                  <c:v>509</c:v>
                </c:pt>
                <c:pt idx="65192">
                  <c:v>600</c:v>
                </c:pt>
                <c:pt idx="65193">
                  <c:v>515</c:v>
                </c:pt>
                <c:pt idx="65194">
                  <c:v>478</c:v>
                </c:pt>
                <c:pt idx="65195">
                  <c:v>429</c:v>
                </c:pt>
                <c:pt idx="65196">
                  <c:v>616</c:v>
                </c:pt>
                <c:pt idx="65197">
                  <c:v>408</c:v>
                </c:pt>
                <c:pt idx="65198">
                  <c:v>384</c:v>
                </c:pt>
                <c:pt idx="65199">
                  <c:v>367</c:v>
                </c:pt>
                <c:pt idx="65200">
                  <c:v>371</c:v>
                </c:pt>
                <c:pt idx="65201">
                  <c:v>416</c:v>
                </c:pt>
                <c:pt idx="65202">
                  <c:v>372</c:v>
                </c:pt>
                <c:pt idx="65203">
                  <c:v>355</c:v>
                </c:pt>
                <c:pt idx="65204">
                  <c:v>356</c:v>
                </c:pt>
                <c:pt idx="65205">
                  <c:v>272</c:v>
                </c:pt>
                <c:pt idx="65206">
                  <c:v>389</c:v>
                </c:pt>
                <c:pt idx="65207">
                  <c:v>324</c:v>
                </c:pt>
                <c:pt idx="65208">
                  <c:v>300</c:v>
                </c:pt>
                <c:pt idx="65209">
                  <c:v>235</c:v>
                </c:pt>
                <c:pt idx="65210">
                  <c:v>214</c:v>
                </c:pt>
                <c:pt idx="65211">
                  <c:v>389</c:v>
                </c:pt>
                <c:pt idx="65212">
                  <c:v>208</c:v>
                </c:pt>
                <c:pt idx="65213">
                  <c:v>266</c:v>
                </c:pt>
                <c:pt idx="65214">
                  <c:v>216</c:v>
                </c:pt>
                <c:pt idx="65215">
                  <c:v>216</c:v>
                </c:pt>
                <c:pt idx="65216">
                  <c:v>210</c:v>
                </c:pt>
                <c:pt idx="65217">
                  <c:v>262</c:v>
                </c:pt>
                <c:pt idx="65218">
                  <c:v>200</c:v>
                </c:pt>
                <c:pt idx="65219">
                  <c:v>165</c:v>
                </c:pt>
                <c:pt idx="65220">
                  <c:v>246</c:v>
                </c:pt>
                <c:pt idx="65221">
                  <c:v>271</c:v>
                </c:pt>
                <c:pt idx="65222">
                  <c:v>157</c:v>
                </c:pt>
                <c:pt idx="65223">
                  <c:v>169</c:v>
                </c:pt>
                <c:pt idx="65224">
                  <c:v>144</c:v>
                </c:pt>
                <c:pt idx="65225">
                  <c:v>150</c:v>
                </c:pt>
                <c:pt idx="65226">
                  <c:v>204</c:v>
                </c:pt>
                <c:pt idx="65227">
                  <c:v>256</c:v>
                </c:pt>
                <c:pt idx="65228">
                  <c:v>145</c:v>
                </c:pt>
                <c:pt idx="65229">
                  <c:v>172</c:v>
                </c:pt>
                <c:pt idx="65230">
                  <c:v>148</c:v>
                </c:pt>
                <c:pt idx="65231">
                  <c:v>175</c:v>
                </c:pt>
                <c:pt idx="65232">
                  <c:v>148</c:v>
                </c:pt>
                <c:pt idx="65233">
                  <c:v>149</c:v>
                </c:pt>
                <c:pt idx="65234">
                  <c:v>142</c:v>
                </c:pt>
                <c:pt idx="65235">
                  <c:v>118</c:v>
                </c:pt>
                <c:pt idx="65236">
                  <c:v>131</c:v>
                </c:pt>
                <c:pt idx="65237">
                  <c:v>117</c:v>
                </c:pt>
                <c:pt idx="65238">
                  <c:v>144</c:v>
                </c:pt>
                <c:pt idx="65239">
                  <c:v>160</c:v>
                </c:pt>
                <c:pt idx="65240">
                  <c:v>160</c:v>
                </c:pt>
                <c:pt idx="65241">
                  <c:v>137</c:v>
                </c:pt>
                <c:pt idx="65242">
                  <c:v>131</c:v>
                </c:pt>
                <c:pt idx="65243">
                  <c:v>88</c:v>
                </c:pt>
                <c:pt idx="65244">
                  <c:v>119</c:v>
                </c:pt>
                <c:pt idx="65245">
                  <c:v>82</c:v>
                </c:pt>
                <c:pt idx="65246">
                  <c:v>67</c:v>
                </c:pt>
                <c:pt idx="65247">
                  <c:v>80</c:v>
                </c:pt>
                <c:pt idx="65248">
                  <c:v>97</c:v>
                </c:pt>
                <c:pt idx="65249">
                  <c:v>94</c:v>
                </c:pt>
                <c:pt idx="65250">
                  <c:v>93</c:v>
                </c:pt>
                <c:pt idx="65251">
                  <c:v>89</c:v>
                </c:pt>
                <c:pt idx="65252">
                  <c:v>104</c:v>
                </c:pt>
                <c:pt idx="65253">
                  <c:v>57</c:v>
                </c:pt>
                <c:pt idx="65254">
                  <c:v>89</c:v>
                </c:pt>
                <c:pt idx="65255">
                  <c:v>86</c:v>
                </c:pt>
                <c:pt idx="65256">
                  <c:v>62</c:v>
                </c:pt>
                <c:pt idx="65257">
                  <c:v>47</c:v>
                </c:pt>
                <c:pt idx="65258">
                  <c:v>87</c:v>
                </c:pt>
                <c:pt idx="65259">
                  <c:v>72</c:v>
                </c:pt>
                <c:pt idx="65260">
                  <c:v>38</c:v>
                </c:pt>
                <c:pt idx="65261">
                  <c:v>59</c:v>
                </c:pt>
                <c:pt idx="65262">
                  <c:v>63</c:v>
                </c:pt>
                <c:pt idx="65263">
                  <c:v>69</c:v>
                </c:pt>
                <c:pt idx="65264">
                  <c:v>79</c:v>
                </c:pt>
                <c:pt idx="65265">
                  <c:v>52</c:v>
                </c:pt>
                <c:pt idx="65266">
                  <c:v>45</c:v>
                </c:pt>
                <c:pt idx="65267">
                  <c:v>50</c:v>
                </c:pt>
                <c:pt idx="65268">
                  <c:v>47</c:v>
                </c:pt>
                <c:pt idx="65269">
                  <c:v>46</c:v>
                </c:pt>
                <c:pt idx="65270">
                  <c:v>67</c:v>
                </c:pt>
                <c:pt idx="65271">
                  <c:v>42</c:v>
                </c:pt>
                <c:pt idx="65272">
                  <c:v>43</c:v>
                </c:pt>
                <c:pt idx="65273">
                  <c:v>50</c:v>
                </c:pt>
                <c:pt idx="65274">
                  <c:v>35</c:v>
                </c:pt>
                <c:pt idx="65275">
                  <c:v>24</c:v>
                </c:pt>
                <c:pt idx="65276">
                  <c:v>34</c:v>
                </c:pt>
                <c:pt idx="65277">
                  <c:v>39</c:v>
                </c:pt>
                <c:pt idx="65278">
                  <c:v>31</c:v>
                </c:pt>
                <c:pt idx="65279">
                  <c:v>36</c:v>
                </c:pt>
                <c:pt idx="65280">
                  <c:v>32</c:v>
                </c:pt>
                <c:pt idx="65281">
                  <c:v>29</c:v>
                </c:pt>
                <c:pt idx="65282">
                  <c:v>24</c:v>
                </c:pt>
                <c:pt idx="65283">
                  <c:v>28</c:v>
                </c:pt>
                <c:pt idx="65284">
                  <c:v>19</c:v>
                </c:pt>
                <c:pt idx="65285">
                  <c:v>23</c:v>
                </c:pt>
                <c:pt idx="65286">
                  <c:v>23</c:v>
                </c:pt>
                <c:pt idx="65287">
                  <c:v>17</c:v>
                </c:pt>
                <c:pt idx="65288">
                  <c:v>36</c:v>
                </c:pt>
                <c:pt idx="65289">
                  <c:v>17</c:v>
                </c:pt>
                <c:pt idx="65290">
                  <c:v>15</c:v>
                </c:pt>
                <c:pt idx="65291">
                  <c:v>9</c:v>
                </c:pt>
                <c:pt idx="65292">
                  <c:v>3</c:v>
                </c:pt>
                <c:pt idx="65293">
                  <c:v>4</c:v>
                </c:pt>
                <c:pt idx="65294">
                  <c:v>4</c:v>
                </c:pt>
                <c:pt idx="65295">
                  <c:v>2161</c:v>
                </c:pt>
                <c:pt idx="65296">
                  <c:v>950</c:v>
                </c:pt>
                <c:pt idx="65297">
                  <c:v>532</c:v>
                </c:pt>
                <c:pt idx="65298">
                  <c:v>627</c:v>
                </c:pt>
                <c:pt idx="65299">
                  <c:v>485</c:v>
                </c:pt>
                <c:pt idx="65300">
                  <c:v>476</c:v>
                </c:pt>
                <c:pt idx="65301">
                  <c:v>424</c:v>
                </c:pt>
                <c:pt idx="65302">
                  <c:v>376</c:v>
                </c:pt>
                <c:pt idx="65303">
                  <c:v>386</c:v>
                </c:pt>
                <c:pt idx="65304">
                  <c:v>342</c:v>
                </c:pt>
                <c:pt idx="65305">
                  <c:v>512</c:v>
                </c:pt>
                <c:pt idx="65306">
                  <c:v>318</c:v>
                </c:pt>
                <c:pt idx="65307">
                  <c:v>467</c:v>
                </c:pt>
                <c:pt idx="65308">
                  <c:v>419</c:v>
                </c:pt>
                <c:pt idx="65309">
                  <c:v>295</c:v>
                </c:pt>
                <c:pt idx="65310">
                  <c:v>356</c:v>
                </c:pt>
                <c:pt idx="65311">
                  <c:v>349</c:v>
                </c:pt>
                <c:pt idx="65312">
                  <c:v>258</c:v>
                </c:pt>
                <c:pt idx="65313">
                  <c:v>320</c:v>
                </c:pt>
                <c:pt idx="65314">
                  <c:v>241</c:v>
                </c:pt>
                <c:pt idx="65315">
                  <c:v>293</c:v>
                </c:pt>
                <c:pt idx="65316">
                  <c:v>244</c:v>
                </c:pt>
                <c:pt idx="65317">
                  <c:v>227</c:v>
                </c:pt>
                <c:pt idx="65318">
                  <c:v>180</c:v>
                </c:pt>
                <c:pt idx="65319">
                  <c:v>234</c:v>
                </c:pt>
                <c:pt idx="65320">
                  <c:v>221</c:v>
                </c:pt>
                <c:pt idx="65321">
                  <c:v>209</c:v>
                </c:pt>
                <c:pt idx="65322">
                  <c:v>175</c:v>
                </c:pt>
                <c:pt idx="65323">
                  <c:v>286</c:v>
                </c:pt>
                <c:pt idx="65324">
                  <c:v>158</c:v>
                </c:pt>
                <c:pt idx="65325">
                  <c:v>172</c:v>
                </c:pt>
                <c:pt idx="65326">
                  <c:v>241</c:v>
                </c:pt>
                <c:pt idx="65327">
                  <c:v>169</c:v>
                </c:pt>
                <c:pt idx="65328">
                  <c:v>191</c:v>
                </c:pt>
                <c:pt idx="65329">
                  <c:v>193</c:v>
                </c:pt>
                <c:pt idx="65330">
                  <c:v>145</c:v>
                </c:pt>
                <c:pt idx="65331">
                  <c:v>181</c:v>
                </c:pt>
                <c:pt idx="65332">
                  <c:v>171</c:v>
                </c:pt>
                <c:pt idx="65333">
                  <c:v>190</c:v>
                </c:pt>
                <c:pt idx="65334">
                  <c:v>120</c:v>
                </c:pt>
                <c:pt idx="65335">
                  <c:v>195</c:v>
                </c:pt>
                <c:pt idx="65336">
                  <c:v>114</c:v>
                </c:pt>
                <c:pt idx="65337">
                  <c:v>171</c:v>
                </c:pt>
                <c:pt idx="65338">
                  <c:v>108</c:v>
                </c:pt>
                <c:pt idx="65339">
                  <c:v>177</c:v>
                </c:pt>
                <c:pt idx="65340">
                  <c:v>103</c:v>
                </c:pt>
                <c:pt idx="65341">
                  <c:v>102</c:v>
                </c:pt>
                <c:pt idx="65342">
                  <c:v>184</c:v>
                </c:pt>
                <c:pt idx="65343">
                  <c:v>122</c:v>
                </c:pt>
                <c:pt idx="65344">
                  <c:v>132</c:v>
                </c:pt>
                <c:pt idx="65345">
                  <c:v>115</c:v>
                </c:pt>
                <c:pt idx="65346">
                  <c:v>67</c:v>
                </c:pt>
                <c:pt idx="65347">
                  <c:v>98</c:v>
                </c:pt>
                <c:pt idx="65348">
                  <c:v>91</c:v>
                </c:pt>
                <c:pt idx="65349">
                  <c:v>120</c:v>
                </c:pt>
                <c:pt idx="65350">
                  <c:v>101</c:v>
                </c:pt>
                <c:pt idx="65351">
                  <c:v>98</c:v>
                </c:pt>
                <c:pt idx="65352">
                  <c:v>112</c:v>
                </c:pt>
                <c:pt idx="65353">
                  <c:v>95</c:v>
                </c:pt>
                <c:pt idx="65354">
                  <c:v>93</c:v>
                </c:pt>
                <c:pt idx="65355">
                  <c:v>71</c:v>
                </c:pt>
                <c:pt idx="65356">
                  <c:v>76</c:v>
                </c:pt>
                <c:pt idx="65357">
                  <c:v>86</c:v>
                </c:pt>
                <c:pt idx="65358">
                  <c:v>93</c:v>
                </c:pt>
                <c:pt idx="65359">
                  <c:v>48</c:v>
                </c:pt>
                <c:pt idx="65360">
                  <c:v>76</c:v>
                </c:pt>
                <c:pt idx="65361">
                  <c:v>51</c:v>
                </c:pt>
                <c:pt idx="65362">
                  <c:v>72</c:v>
                </c:pt>
                <c:pt idx="65363">
                  <c:v>57</c:v>
                </c:pt>
                <c:pt idx="65364">
                  <c:v>83</c:v>
                </c:pt>
                <c:pt idx="65365">
                  <c:v>59</c:v>
                </c:pt>
                <c:pt idx="65366">
                  <c:v>60</c:v>
                </c:pt>
                <c:pt idx="65367">
                  <c:v>70</c:v>
                </c:pt>
                <c:pt idx="65368">
                  <c:v>68</c:v>
                </c:pt>
                <c:pt idx="65369">
                  <c:v>40</c:v>
                </c:pt>
                <c:pt idx="65370">
                  <c:v>53</c:v>
                </c:pt>
                <c:pt idx="65371">
                  <c:v>49</c:v>
                </c:pt>
                <c:pt idx="65372">
                  <c:v>59</c:v>
                </c:pt>
                <c:pt idx="65373">
                  <c:v>28</c:v>
                </c:pt>
                <c:pt idx="65374">
                  <c:v>63</c:v>
                </c:pt>
                <c:pt idx="65375">
                  <c:v>44</c:v>
                </c:pt>
                <c:pt idx="65376">
                  <c:v>38</c:v>
                </c:pt>
                <c:pt idx="65377">
                  <c:v>43</c:v>
                </c:pt>
                <c:pt idx="65378">
                  <c:v>42</c:v>
                </c:pt>
                <c:pt idx="65379">
                  <c:v>24</c:v>
                </c:pt>
                <c:pt idx="65380">
                  <c:v>51</c:v>
                </c:pt>
                <c:pt idx="65381">
                  <c:v>73</c:v>
                </c:pt>
                <c:pt idx="65382">
                  <c:v>44</c:v>
                </c:pt>
                <c:pt idx="65383">
                  <c:v>38</c:v>
                </c:pt>
                <c:pt idx="65384">
                  <c:v>32</c:v>
                </c:pt>
                <c:pt idx="65385">
                  <c:v>30</c:v>
                </c:pt>
                <c:pt idx="65386">
                  <c:v>30</c:v>
                </c:pt>
                <c:pt idx="65387">
                  <c:v>26</c:v>
                </c:pt>
                <c:pt idx="65388">
                  <c:v>26</c:v>
                </c:pt>
                <c:pt idx="65389">
                  <c:v>29</c:v>
                </c:pt>
                <c:pt idx="65390">
                  <c:v>28</c:v>
                </c:pt>
                <c:pt idx="65391">
                  <c:v>21</c:v>
                </c:pt>
                <c:pt idx="65392">
                  <c:v>16</c:v>
                </c:pt>
                <c:pt idx="65393">
                  <c:v>32</c:v>
                </c:pt>
                <c:pt idx="65394">
                  <c:v>15</c:v>
                </c:pt>
                <c:pt idx="65395">
                  <c:v>25</c:v>
                </c:pt>
                <c:pt idx="65396">
                  <c:v>20</c:v>
                </c:pt>
                <c:pt idx="65397">
                  <c:v>20</c:v>
                </c:pt>
                <c:pt idx="65398">
                  <c:v>19</c:v>
                </c:pt>
                <c:pt idx="65399">
                  <c:v>13</c:v>
                </c:pt>
                <c:pt idx="65400">
                  <c:v>17</c:v>
                </c:pt>
                <c:pt idx="65401">
                  <c:v>11</c:v>
                </c:pt>
                <c:pt idx="65402">
                  <c:v>9</c:v>
                </c:pt>
                <c:pt idx="65403">
                  <c:v>6</c:v>
                </c:pt>
                <c:pt idx="65404">
                  <c:v>3</c:v>
                </c:pt>
                <c:pt idx="65405">
                  <c:v>989</c:v>
                </c:pt>
                <c:pt idx="65406">
                  <c:v>472</c:v>
                </c:pt>
                <c:pt idx="65407">
                  <c:v>395</c:v>
                </c:pt>
                <c:pt idx="65408">
                  <c:v>462</c:v>
                </c:pt>
                <c:pt idx="65409">
                  <c:v>213</c:v>
                </c:pt>
                <c:pt idx="65410">
                  <c:v>185</c:v>
                </c:pt>
                <c:pt idx="65411">
                  <c:v>188</c:v>
                </c:pt>
                <c:pt idx="65412">
                  <c:v>171</c:v>
                </c:pt>
                <c:pt idx="65413">
                  <c:v>216</c:v>
                </c:pt>
                <c:pt idx="65414">
                  <c:v>172</c:v>
                </c:pt>
                <c:pt idx="65415">
                  <c:v>138</c:v>
                </c:pt>
                <c:pt idx="65416">
                  <c:v>145</c:v>
                </c:pt>
                <c:pt idx="65417">
                  <c:v>113</c:v>
                </c:pt>
                <c:pt idx="65418">
                  <c:v>106</c:v>
                </c:pt>
                <c:pt idx="65419">
                  <c:v>95</c:v>
                </c:pt>
                <c:pt idx="65420">
                  <c:v>111</c:v>
                </c:pt>
                <c:pt idx="65421">
                  <c:v>109</c:v>
                </c:pt>
                <c:pt idx="65422">
                  <c:v>90</c:v>
                </c:pt>
                <c:pt idx="65423">
                  <c:v>107</c:v>
                </c:pt>
                <c:pt idx="65424">
                  <c:v>114</c:v>
                </c:pt>
                <c:pt idx="65425">
                  <c:v>80</c:v>
                </c:pt>
                <c:pt idx="65426">
                  <c:v>115</c:v>
                </c:pt>
                <c:pt idx="65427">
                  <c:v>154</c:v>
                </c:pt>
                <c:pt idx="65428">
                  <c:v>147</c:v>
                </c:pt>
                <c:pt idx="65429">
                  <c:v>240</c:v>
                </c:pt>
                <c:pt idx="65430">
                  <c:v>196</c:v>
                </c:pt>
                <c:pt idx="65431">
                  <c:v>119</c:v>
                </c:pt>
                <c:pt idx="65432">
                  <c:v>95</c:v>
                </c:pt>
                <c:pt idx="65433">
                  <c:v>79</c:v>
                </c:pt>
                <c:pt idx="65434">
                  <c:v>118</c:v>
                </c:pt>
                <c:pt idx="65435">
                  <c:v>61</c:v>
                </c:pt>
                <c:pt idx="65436">
                  <c:v>122</c:v>
                </c:pt>
                <c:pt idx="65437">
                  <c:v>89</c:v>
                </c:pt>
                <c:pt idx="65438">
                  <c:v>80</c:v>
                </c:pt>
                <c:pt idx="65439">
                  <c:v>64</c:v>
                </c:pt>
                <c:pt idx="65440">
                  <c:v>94</c:v>
                </c:pt>
                <c:pt idx="65441">
                  <c:v>86</c:v>
                </c:pt>
                <c:pt idx="65442">
                  <c:v>83</c:v>
                </c:pt>
                <c:pt idx="65443">
                  <c:v>64</c:v>
                </c:pt>
                <c:pt idx="65444">
                  <c:v>105</c:v>
                </c:pt>
                <c:pt idx="65445">
                  <c:v>79</c:v>
                </c:pt>
                <c:pt idx="65446">
                  <c:v>76</c:v>
                </c:pt>
                <c:pt idx="65447">
                  <c:v>84</c:v>
                </c:pt>
                <c:pt idx="65448">
                  <c:v>185</c:v>
                </c:pt>
                <c:pt idx="65449">
                  <c:v>77</c:v>
                </c:pt>
                <c:pt idx="65450">
                  <c:v>103</c:v>
                </c:pt>
                <c:pt idx="65451">
                  <c:v>55</c:v>
                </c:pt>
                <c:pt idx="65452">
                  <c:v>48</c:v>
                </c:pt>
                <c:pt idx="65453">
                  <c:v>72</c:v>
                </c:pt>
                <c:pt idx="65454">
                  <c:v>83</c:v>
                </c:pt>
                <c:pt idx="65455">
                  <c:v>41</c:v>
                </c:pt>
                <c:pt idx="65456">
                  <c:v>61</c:v>
                </c:pt>
                <c:pt idx="65457">
                  <c:v>42</c:v>
                </c:pt>
                <c:pt idx="65458">
                  <c:v>60</c:v>
                </c:pt>
                <c:pt idx="65459">
                  <c:v>43</c:v>
                </c:pt>
                <c:pt idx="65460">
                  <c:v>59</c:v>
                </c:pt>
                <c:pt idx="65461">
                  <c:v>43</c:v>
                </c:pt>
                <c:pt idx="65462">
                  <c:v>51</c:v>
                </c:pt>
                <c:pt idx="65463">
                  <c:v>57</c:v>
                </c:pt>
                <c:pt idx="65464">
                  <c:v>52</c:v>
                </c:pt>
                <c:pt idx="65465">
                  <c:v>45</c:v>
                </c:pt>
                <c:pt idx="65466">
                  <c:v>55</c:v>
                </c:pt>
                <c:pt idx="65467">
                  <c:v>32</c:v>
                </c:pt>
                <c:pt idx="65468">
                  <c:v>50</c:v>
                </c:pt>
                <c:pt idx="65469">
                  <c:v>37</c:v>
                </c:pt>
                <c:pt idx="65470">
                  <c:v>46</c:v>
                </c:pt>
                <c:pt idx="65471">
                  <c:v>39</c:v>
                </c:pt>
                <c:pt idx="65472">
                  <c:v>26</c:v>
                </c:pt>
                <c:pt idx="65473">
                  <c:v>52</c:v>
                </c:pt>
                <c:pt idx="65474">
                  <c:v>36</c:v>
                </c:pt>
                <c:pt idx="65475">
                  <c:v>30</c:v>
                </c:pt>
                <c:pt idx="65476">
                  <c:v>42</c:v>
                </c:pt>
                <c:pt idx="65477">
                  <c:v>43</c:v>
                </c:pt>
                <c:pt idx="65478">
                  <c:v>44</c:v>
                </c:pt>
                <c:pt idx="65479">
                  <c:v>32</c:v>
                </c:pt>
                <c:pt idx="65480">
                  <c:v>22</c:v>
                </c:pt>
                <c:pt idx="65481">
                  <c:v>44</c:v>
                </c:pt>
                <c:pt idx="65482">
                  <c:v>30</c:v>
                </c:pt>
                <c:pt idx="65483">
                  <c:v>26</c:v>
                </c:pt>
                <c:pt idx="65484">
                  <c:v>49</c:v>
                </c:pt>
                <c:pt idx="65485">
                  <c:v>25</c:v>
                </c:pt>
                <c:pt idx="65486">
                  <c:v>52</c:v>
                </c:pt>
                <c:pt idx="65487">
                  <c:v>25</c:v>
                </c:pt>
                <c:pt idx="65488">
                  <c:v>14</c:v>
                </c:pt>
                <c:pt idx="65489">
                  <c:v>26</c:v>
                </c:pt>
                <c:pt idx="65490">
                  <c:v>22</c:v>
                </c:pt>
                <c:pt idx="65491">
                  <c:v>22</c:v>
                </c:pt>
                <c:pt idx="65492">
                  <c:v>27</c:v>
                </c:pt>
                <c:pt idx="65493">
                  <c:v>19</c:v>
                </c:pt>
                <c:pt idx="65494">
                  <c:v>22</c:v>
                </c:pt>
                <c:pt idx="65495">
                  <c:v>11</c:v>
                </c:pt>
                <c:pt idx="65496">
                  <c:v>17</c:v>
                </c:pt>
                <c:pt idx="65497">
                  <c:v>14</c:v>
                </c:pt>
                <c:pt idx="65498">
                  <c:v>8</c:v>
                </c:pt>
                <c:pt idx="65499">
                  <c:v>15</c:v>
                </c:pt>
                <c:pt idx="65500">
                  <c:v>20</c:v>
                </c:pt>
                <c:pt idx="65501">
                  <c:v>11</c:v>
                </c:pt>
                <c:pt idx="65502">
                  <c:v>11</c:v>
                </c:pt>
                <c:pt idx="65503">
                  <c:v>6</c:v>
                </c:pt>
                <c:pt idx="65504">
                  <c:v>6</c:v>
                </c:pt>
                <c:pt idx="65505">
                  <c:v>5</c:v>
                </c:pt>
                <c:pt idx="65506">
                  <c:v>5</c:v>
                </c:pt>
                <c:pt idx="65507">
                  <c:v>4</c:v>
                </c:pt>
                <c:pt idx="65508">
                  <c:v>6</c:v>
                </c:pt>
                <c:pt idx="65509">
                  <c:v>145</c:v>
                </c:pt>
                <c:pt idx="65510">
                  <c:v>175</c:v>
                </c:pt>
                <c:pt idx="65511">
                  <c:v>66</c:v>
                </c:pt>
                <c:pt idx="65512">
                  <c:v>47</c:v>
                </c:pt>
                <c:pt idx="65513">
                  <c:v>44</c:v>
                </c:pt>
                <c:pt idx="65514">
                  <c:v>36</c:v>
                </c:pt>
                <c:pt idx="65515">
                  <c:v>55</c:v>
                </c:pt>
                <c:pt idx="65516">
                  <c:v>30</c:v>
                </c:pt>
                <c:pt idx="65517">
                  <c:v>34</c:v>
                </c:pt>
                <c:pt idx="65518">
                  <c:v>22</c:v>
                </c:pt>
                <c:pt idx="65519">
                  <c:v>64</c:v>
                </c:pt>
                <c:pt idx="65520">
                  <c:v>40</c:v>
                </c:pt>
                <c:pt idx="65521">
                  <c:v>32</c:v>
                </c:pt>
                <c:pt idx="65522">
                  <c:v>41</c:v>
                </c:pt>
                <c:pt idx="65523">
                  <c:v>19</c:v>
                </c:pt>
                <c:pt idx="65524">
                  <c:v>33</c:v>
                </c:pt>
                <c:pt idx="65525">
                  <c:v>33</c:v>
                </c:pt>
                <c:pt idx="65526">
                  <c:v>33</c:v>
                </c:pt>
                <c:pt idx="65527">
                  <c:v>23</c:v>
                </c:pt>
                <c:pt idx="65528">
                  <c:v>19</c:v>
                </c:pt>
                <c:pt idx="65529">
                  <c:v>19</c:v>
                </c:pt>
                <c:pt idx="65530">
                  <c:v>22</c:v>
                </c:pt>
                <c:pt idx="65531">
                  <c:v>27</c:v>
                </c:pt>
                <c:pt idx="65532">
                  <c:v>27</c:v>
                </c:pt>
                <c:pt idx="65533">
                  <c:v>30</c:v>
                </c:pt>
                <c:pt idx="65534">
                  <c:v>28</c:v>
                </c:pt>
                <c:pt idx="65535">
                  <c:v>30</c:v>
                </c:pt>
                <c:pt idx="65536">
                  <c:v>41</c:v>
                </c:pt>
                <c:pt idx="65537">
                  <c:v>22</c:v>
                </c:pt>
                <c:pt idx="65538">
                  <c:v>33</c:v>
                </c:pt>
                <c:pt idx="65539">
                  <c:v>27</c:v>
                </c:pt>
                <c:pt idx="65540">
                  <c:v>32</c:v>
                </c:pt>
                <c:pt idx="65541">
                  <c:v>19</c:v>
                </c:pt>
                <c:pt idx="65542">
                  <c:v>15</c:v>
                </c:pt>
                <c:pt idx="65543">
                  <c:v>20</c:v>
                </c:pt>
                <c:pt idx="65544">
                  <c:v>12</c:v>
                </c:pt>
                <c:pt idx="65545">
                  <c:v>20</c:v>
                </c:pt>
                <c:pt idx="65546">
                  <c:v>25</c:v>
                </c:pt>
                <c:pt idx="65547">
                  <c:v>15</c:v>
                </c:pt>
                <c:pt idx="65548">
                  <c:v>12</c:v>
                </c:pt>
                <c:pt idx="65549">
                  <c:v>11</c:v>
                </c:pt>
                <c:pt idx="65550">
                  <c:v>13</c:v>
                </c:pt>
                <c:pt idx="65551">
                  <c:v>15</c:v>
                </c:pt>
                <c:pt idx="65552">
                  <c:v>14</c:v>
                </c:pt>
                <c:pt idx="65553">
                  <c:v>10</c:v>
                </c:pt>
                <c:pt idx="65554">
                  <c:v>8</c:v>
                </c:pt>
                <c:pt idx="65555">
                  <c:v>10</c:v>
                </c:pt>
                <c:pt idx="65556">
                  <c:v>13</c:v>
                </c:pt>
                <c:pt idx="65557">
                  <c:v>8</c:v>
                </c:pt>
                <c:pt idx="65558">
                  <c:v>9</c:v>
                </c:pt>
                <c:pt idx="65559">
                  <c:v>9</c:v>
                </c:pt>
                <c:pt idx="65560">
                  <c:v>7</c:v>
                </c:pt>
                <c:pt idx="65561">
                  <c:v>10</c:v>
                </c:pt>
                <c:pt idx="65562">
                  <c:v>4</c:v>
                </c:pt>
                <c:pt idx="65563">
                  <c:v>6</c:v>
                </c:pt>
                <c:pt idx="65564">
                  <c:v>6</c:v>
                </c:pt>
                <c:pt idx="65565">
                  <c:v>8</c:v>
                </c:pt>
                <c:pt idx="65566">
                  <c:v>3</c:v>
                </c:pt>
                <c:pt idx="65567">
                  <c:v>2</c:v>
                </c:pt>
                <c:pt idx="65568">
                  <c:v>2</c:v>
                </c:pt>
                <c:pt idx="65569">
                  <c:v>2</c:v>
                </c:pt>
                <c:pt idx="65570">
                  <c:v>2</c:v>
                </c:pt>
                <c:pt idx="65571">
                  <c:v>579</c:v>
                </c:pt>
                <c:pt idx="65572">
                  <c:v>284</c:v>
                </c:pt>
                <c:pt idx="65573">
                  <c:v>608</c:v>
                </c:pt>
                <c:pt idx="65574">
                  <c:v>416</c:v>
                </c:pt>
                <c:pt idx="65575">
                  <c:v>194</c:v>
                </c:pt>
                <c:pt idx="65576">
                  <c:v>183</c:v>
                </c:pt>
                <c:pt idx="65577">
                  <c:v>179</c:v>
                </c:pt>
                <c:pt idx="65578">
                  <c:v>118</c:v>
                </c:pt>
                <c:pt idx="65579">
                  <c:v>122</c:v>
                </c:pt>
                <c:pt idx="65580">
                  <c:v>111</c:v>
                </c:pt>
                <c:pt idx="65581">
                  <c:v>116</c:v>
                </c:pt>
                <c:pt idx="65582">
                  <c:v>125</c:v>
                </c:pt>
                <c:pt idx="65583">
                  <c:v>80</c:v>
                </c:pt>
                <c:pt idx="65584">
                  <c:v>84</c:v>
                </c:pt>
                <c:pt idx="65585">
                  <c:v>170</c:v>
                </c:pt>
                <c:pt idx="65586">
                  <c:v>101</c:v>
                </c:pt>
                <c:pt idx="65587">
                  <c:v>67</c:v>
                </c:pt>
                <c:pt idx="65588">
                  <c:v>110</c:v>
                </c:pt>
                <c:pt idx="65589">
                  <c:v>64</c:v>
                </c:pt>
                <c:pt idx="65590">
                  <c:v>83</c:v>
                </c:pt>
                <c:pt idx="65591">
                  <c:v>58</c:v>
                </c:pt>
                <c:pt idx="65592">
                  <c:v>67</c:v>
                </c:pt>
                <c:pt idx="65593">
                  <c:v>118</c:v>
                </c:pt>
                <c:pt idx="65594">
                  <c:v>119</c:v>
                </c:pt>
                <c:pt idx="65595">
                  <c:v>60</c:v>
                </c:pt>
                <c:pt idx="65596">
                  <c:v>44</c:v>
                </c:pt>
                <c:pt idx="65597">
                  <c:v>82</c:v>
                </c:pt>
                <c:pt idx="65598">
                  <c:v>80</c:v>
                </c:pt>
                <c:pt idx="65599">
                  <c:v>89</c:v>
                </c:pt>
                <c:pt idx="65600">
                  <c:v>59</c:v>
                </c:pt>
                <c:pt idx="65601">
                  <c:v>39</c:v>
                </c:pt>
                <c:pt idx="65602">
                  <c:v>78</c:v>
                </c:pt>
                <c:pt idx="65603">
                  <c:v>42</c:v>
                </c:pt>
                <c:pt idx="65604">
                  <c:v>42</c:v>
                </c:pt>
                <c:pt idx="65605">
                  <c:v>41</c:v>
                </c:pt>
                <c:pt idx="65606">
                  <c:v>41</c:v>
                </c:pt>
                <c:pt idx="65607">
                  <c:v>48</c:v>
                </c:pt>
                <c:pt idx="65608">
                  <c:v>68</c:v>
                </c:pt>
                <c:pt idx="65609">
                  <c:v>31</c:v>
                </c:pt>
                <c:pt idx="65610">
                  <c:v>57</c:v>
                </c:pt>
                <c:pt idx="65611">
                  <c:v>64</c:v>
                </c:pt>
                <c:pt idx="65612">
                  <c:v>45</c:v>
                </c:pt>
                <c:pt idx="65613">
                  <c:v>54</c:v>
                </c:pt>
                <c:pt idx="65614">
                  <c:v>90</c:v>
                </c:pt>
                <c:pt idx="65615">
                  <c:v>51</c:v>
                </c:pt>
                <c:pt idx="65616">
                  <c:v>34</c:v>
                </c:pt>
                <c:pt idx="65617">
                  <c:v>57</c:v>
                </c:pt>
                <c:pt idx="65618">
                  <c:v>58</c:v>
                </c:pt>
                <c:pt idx="65619">
                  <c:v>38</c:v>
                </c:pt>
                <c:pt idx="65620">
                  <c:v>40</c:v>
                </c:pt>
                <c:pt idx="65621">
                  <c:v>36</c:v>
                </c:pt>
                <c:pt idx="65622">
                  <c:v>44</c:v>
                </c:pt>
                <c:pt idx="65623">
                  <c:v>31</c:v>
                </c:pt>
                <c:pt idx="65624">
                  <c:v>61</c:v>
                </c:pt>
                <c:pt idx="65625">
                  <c:v>46</c:v>
                </c:pt>
                <c:pt idx="65626">
                  <c:v>31</c:v>
                </c:pt>
                <c:pt idx="65627">
                  <c:v>39</c:v>
                </c:pt>
                <c:pt idx="65628">
                  <c:v>50</c:v>
                </c:pt>
                <c:pt idx="65629">
                  <c:v>36</c:v>
                </c:pt>
                <c:pt idx="65630">
                  <c:v>23</c:v>
                </c:pt>
                <c:pt idx="65631">
                  <c:v>23</c:v>
                </c:pt>
                <c:pt idx="65632">
                  <c:v>41</c:v>
                </c:pt>
                <c:pt idx="65633">
                  <c:v>38</c:v>
                </c:pt>
                <c:pt idx="65634">
                  <c:v>82</c:v>
                </c:pt>
                <c:pt idx="65635">
                  <c:v>36</c:v>
                </c:pt>
                <c:pt idx="65636">
                  <c:v>43</c:v>
                </c:pt>
                <c:pt idx="65637">
                  <c:v>27</c:v>
                </c:pt>
                <c:pt idx="65638">
                  <c:v>35</c:v>
                </c:pt>
                <c:pt idx="65639">
                  <c:v>29</c:v>
                </c:pt>
                <c:pt idx="65640">
                  <c:v>25</c:v>
                </c:pt>
                <c:pt idx="65641">
                  <c:v>33</c:v>
                </c:pt>
                <c:pt idx="65642">
                  <c:v>28</c:v>
                </c:pt>
                <c:pt idx="65643">
                  <c:v>48</c:v>
                </c:pt>
                <c:pt idx="65644">
                  <c:v>24</c:v>
                </c:pt>
                <c:pt idx="65645">
                  <c:v>16</c:v>
                </c:pt>
                <c:pt idx="65646">
                  <c:v>31</c:v>
                </c:pt>
                <c:pt idx="65647">
                  <c:v>26</c:v>
                </c:pt>
                <c:pt idx="65648">
                  <c:v>26</c:v>
                </c:pt>
                <c:pt idx="65649">
                  <c:v>25</c:v>
                </c:pt>
                <c:pt idx="65650">
                  <c:v>23</c:v>
                </c:pt>
                <c:pt idx="65651">
                  <c:v>20</c:v>
                </c:pt>
                <c:pt idx="65652">
                  <c:v>22</c:v>
                </c:pt>
                <c:pt idx="65653">
                  <c:v>21</c:v>
                </c:pt>
                <c:pt idx="65654">
                  <c:v>19</c:v>
                </c:pt>
                <c:pt idx="65655">
                  <c:v>19</c:v>
                </c:pt>
                <c:pt idx="65656">
                  <c:v>24</c:v>
                </c:pt>
                <c:pt idx="65657">
                  <c:v>19</c:v>
                </c:pt>
                <c:pt idx="65658">
                  <c:v>39</c:v>
                </c:pt>
                <c:pt idx="65659">
                  <c:v>13</c:v>
                </c:pt>
                <c:pt idx="65660">
                  <c:v>13</c:v>
                </c:pt>
                <c:pt idx="65661">
                  <c:v>40</c:v>
                </c:pt>
                <c:pt idx="65662">
                  <c:v>19</c:v>
                </c:pt>
                <c:pt idx="65663">
                  <c:v>17</c:v>
                </c:pt>
                <c:pt idx="65664">
                  <c:v>10</c:v>
                </c:pt>
                <c:pt idx="65665">
                  <c:v>10</c:v>
                </c:pt>
                <c:pt idx="65666">
                  <c:v>8</c:v>
                </c:pt>
                <c:pt idx="65667">
                  <c:v>13</c:v>
                </c:pt>
                <c:pt idx="65668">
                  <c:v>18</c:v>
                </c:pt>
                <c:pt idx="65669">
                  <c:v>7</c:v>
                </c:pt>
                <c:pt idx="65670">
                  <c:v>16</c:v>
                </c:pt>
                <c:pt idx="65671">
                  <c:v>12</c:v>
                </c:pt>
                <c:pt idx="65672">
                  <c:v>10</c:v>
                </c:pt>
                <c:pt idx="65673">
                  <c:v>14</c:v>
                </c:pt>
                <c:pt idx="65674">
                  <c:v>8</c:v>
                </c:pt>
                <c:pt idx="65675">
                  <c:v>5</c:v>
                </c:pt>
                <c:pt idx="65676">
                  <c:v>7</c:v>
                </c:pt>
                <c:pt idx="65677">
                  <c:v>7</c:v>
                </c:pt>
                <c:pt idx="65678">
                  <c:v>4</c:v>
                </c:pt>
                <c:pt idx="65679">
                  <c:v>3</c:v>
                </c:pt>
                <c:pt idx="65680">
                  <c:v>4</c:v>
                </c:pt>
                <c:pt idx="65681">
                  <c:v>4</c:v>
                </c:pt>
                <c:pt idx="65682">
                  <c:v>4</c:v>
                </c:pt>
                <c:pt idx="65683">
                  <c:v>2</c:v>
                </c:pt>
                <c:pt idx="65684">
                  <c:v>2</c:v>
                </c:pt>
                <c:pt idx="65685">
                  <c:v>2</c:v>
                </c:pt>
                <c:pt idx="65686">
                  <c:v>1536</c:v>
                </c:pt>
                <c:pt idx="65687">
                  <c:v>614</c:v>
                </c:pt>
                <c:pt idx="65688">
                  <c:v>513</c:v>
                </c:pt>
                <c:pt idx="65689">
                  <c:v>345</c:v>
                </c:pt>
                <c:pt idx="65690">
                  <c:v>410</c:v>
                </c:pt>
                <c:pt idx="65691">
                  <c:v>413</c:v>
                </c:pt>
                <c:pt idx="65692">
                  <c:v>390</c:v>
                </c:pt>
                <c:pt idx="65693">
                  <c:v>324</c:v>
                </c:pt>
                <c:pt idx="65694">
                  <c:v>318</c:v>
                </c:pt>
                <c:pt idx="65695">
                  <c:v>408</c:v>
                </c:pt>
                <c:pt idx="65696">
                  <c:v>338</c:v>
                </c:pt>
                <c:pt idx="65697">
                  <c:v>408</c:v>
                </c:pt>
                <c:pt idx="65698">
                  <c:v>235</c:v>
                </c:pt>
                <c:pt idx="65699">
                  <c:v>120</c:v>
                </c:pt>
                <c:pt idx="65700">
                  <c:v>281</c:v>
                </c:pt>
                <c:pt idx="65701">
                  <c:v>280</c:v>
                </c:pt>
                <c:pt idx="65702">
                  <c:v>203</c:v>
                </c:pt>
                <c:pt idx="65703">
                  <c:v>261</c:v>
                </c:pt>
                <c:pt idx="65704">
                  <c:v>298</c:v>
                </c:pt>
                <c:pt idx="65705">
                  <c:v>184</c:v>
                </c:pt>
                <c:pt idx="65706">
                  <c:v>235</c:v>
                </c:pt>
                <c:pt idx="65707">
                  <c:v>283</c:v>
                </c:pt>
                <c:pt idx="65708">
                  <c:v>96</c:v>
                </c:pt>
                <c:pt idx="65709">
                  <c:v>220</c:v>
                </c:pt>
                <c:pt idx="65710">
                  <c:v>158</c:v>
                </c:pt>
                <c:pt idx="65711">
                  <c:v>116</c:v>
                </c:pt>
                <c:pt idx="65712">
                  <c:v>102</c:v>
                </c:pt>
                <c:pt idx="65713">
                  <c:v>124</c:v>
                </c:pt>
                <c:pt idx="65714">
                  <c:v>129</c:v>
                </c:pt>
                <c:pt idx="65715">
                  <c:v>115</c:v>
                </c:pt>
                <c:pt idx="65716">
                  <c:v>142</c:v>
                </c:pt>
                <c:pt idx="65717">
                  <c:v>149</c:v>
                </c:pt>
                <c:pt idx="65718">
                  <c:v>118</c:v>
                </c:pt>
                <c:pt idx="65719">
                  <c:v>124</c:v>
                </c:pt>
                <c:pt idx="65720">
                  <c:v>117</c:v>
                </c:pt>
                <c:pt idx="65721">
                  <c:v>132</c:v>
                </c:pt>
                <c:pt idx="65722">
                  <c:v>74</c:v>
                </c:pt>
                <c:pt idx="65723">
                  <c:v>92</c:v>
                </c:pt>
                <c:pt idx="65724">
                  <c:v>233</c:v>
                </c:pt>
                <c:pt idx="65725">
                  <c:v>107</c:v>
                </c:pt>
                <c:pt idx="65726">
                  <c:v>63</c:v>
                </c:pt>
                <c:pt idx="65727">
                  <c:v>68</c:v>
                </c:pt>
                <c:pt idx="65728">
                  <c:v>54</c:v>
                </c:pt>
                <c:pt idx="65729">
                  <c:v>77</c:v>
                </c:pt>
                <c:pt idx="65730">
                  <c:v>90</c:v>
                </c:pt>
                <c:pt idx="65731">
                  <c:v>66</c:v>
                </c:pt>
                <c:pt idx="65732">
                  <c:v>74</c:v>
                </c:pt>
                <c:pt idx="65733">
                  <c:v>50</c:v>
                </c:pt>
                <c:pt idx="65734">
                  <c:v>62</c:v>
                </c:pt>
                <c:pt idx="65735">
                  <c:v>69</c:v>
                </c:pt>
                <c:pt idx="65736">
                  <c:v>58</c:v>
                </c:pt>
                <c:pt idx="65737">
                  <c:v>101</c:v>
                </c:pt>
                <c:pt idx="65738">
                  <c:v>61</c:v>
                </c:pt>
                <c:pt idx="65739">
                  <c:v>71</c:v>
                </c:pt>
                <c:pt idx="65740">
                  <c:v>48</c:v>
                </c:pt>
                <c:pt idx="65741">
                  <c:v>70</c:v>
                </c:pt>
                <c:pt idx="65742">
                  <c:v>65</c:v>
                </c:pt>
                <c:pt idx="65743">
                  <c:v>123</c:v>
                </c:pt>
                <c:pt idx="65744">
                  <c:v>45</c:v>
                </c:pt>
                <c:pt idx="65745">
                  <c:v>35</c:v>
                </c:pt>
                <c:pt idx="65746">
                  <c:v>43</c:v>
                </c:pt>
                <c:pt idx="65747">
                  <c:v>49</c:v>
                </c:pt>
                <c:pt idx="65748">
                  <c:v>76</c:v>
                </c:pt>
                <c:pt idx="65749">
                  <c:v>38</c:v>
                </c:pt>
                <c:pt idx="65750">
                  <c:v>81</c:v>
                </c:pt>
                <c:pt idx="65751">
                  <c:v>40</c:v>
                </c:pt>
                <c:pt idx="65752">
                  <c:v>64</c:v>
                </c:pt>
                <c:pt idx="65753">
                  <c:v>61</c:v>
                </c:pt>
                <c:pt idx="65754">
                  <c:v>52</c:v>
                </c:pt>
                <c:pt idx="65755">
                  <c:v>33</c:v>
                </c:pt>
                <c:pt idx="65756">
                  <c:v>50</c:v>
                </c:pt>
                <c:pt idx="65757">
                  <c:v>74</c:v>
                </c:pt>
                <c:pt idx="65758">
                  <c:v>37</c:v>
                </c:pt>
                <c:pt idx="65759">
                  <c:v>42</c:v>
                </c:pt>
                <c:pt idx="65760">
                  <c:v>80</c:v>
                </c:pt>
                <c:pt idx="65761">
                  <c:v>39</c:v>
                </c:pt>
                <c:pt idx="65762">
                  <c:v>34</c:v>
                </c:pt>
                <c:pt idx="65763">
                  <c:v>51</c:v>
                </c:pt>
                <c:pt idx="65764">
                  <c:v>25</c:v>
                </c:pt>
                <c:pt idx="65765">
                  <c:v>83</c:v>
                </c:pt>
                <c:pt idx="65766">
                  <c:v>41</c:v>
                </c:pt>
                <c:pt idx="65767">
                  <c:v>27</c:v>
                </c:pt>
                <c:pt idx="65768">
                  <c:v>27</c:v>
                </c:pt>
                <c:pt idx="65769">
                  <c:v>52</c:v>
                </c:pt>
                <c:pt idx="65770">
                  <c:v>34</c:v>
                </c:pt>
                <c:pt idx="65771">
                  <c:v>25</c:v>
                </c:pt>
                <c:pt idx="65772">
                  <c:v>30</c:v>
                </c:pt>
                <c:pt idx="65773">
                  <c:v>54</c:v>
                </c:pt>
                <c:pt idx="65774">
                  <c:v>26</c:v>
                </c:pt>
                <c:pt idx="65775">
                  <c:v>18</c:v>
                </c:pt>
                <c:pt idx="65776">
                  <c:v>25</c:v>
                </c:pt>
                <c:pt idx="65777">
                  <c:v>50</c:v>
                </c:pt>
                <c:pt idx="65778">
                  <c:v>24</c:v>
                </c:pt>
                <c:pt idx="65779">
                  <c:v>16</c:v>
                </c:pt>
                <c:pt idx="65780">
                  <c:v>20</c:v>
                </c:pt>
                <c:pt idx="65781">
                  <c:v>40</c:v>
                </c:pt>
                <c:pt idx="65782">
                  <c:v>37</c:v>
                </c:pt>
                <c:pt idx="65783">
                  <c:v>21</c:v>
                </c:pt>
                <c:pt idx="65784">
                  <c:v>36</c:v>
                </c:pt>
                <c:pt idx="65785">
                  <c:v>18</c:v>
                </c:pt>
                <c:pt idx="65786">
                  <c:v>22</c:v>
                </c:pt>
                <c:pt idx="65787">
                  <c:v>15</c:v>
                </c:pt>
                <c:pt idx="65788">
                  <c:v>15</c:v>
                </c:pt>
                <c:pt idx="65789">
                  <c:v>24</c:v>
                </c:pt>
                <c:pt idx="65790">
                  <c:v>16</c:v>
                </c:pt>
                <c:pt idx="65791">
                  <c:v>18</c:v>
                </c:pt>
                <c:pt idx="65792">
                  <c:v>15</c:v>
                </c:pt>
                <c:pt idx="65793">
                  <c:v>14</c:v>
                </c:pt>
                <c:pt idx="65794">
                  <c:v>14</c:v>
                </c:pt>
                <c:pt idx="65795">
                  <c:v>16</c:v>
                </c:pt>
                <c:pt idx="65796">
                  <c:v>7</c:v>
                </c:pt>
                <c:pt idx="65797">
                  <c:v>6</c:v>
                </c:pt>
                <c:pt idx="65798">
                  <c:v>9</c:v>
                </c:pt>
                <c:pt idx="65799">
                  <c:v>12</c:v>
                </c:pt>
                <c:pt idx="65800">
                  <c:v>4</c:v>
                </c:pt>
                <c:pt idx="65801">
                  <c:v>3</c:v>
                </c:pt>
                <c:pt idx="65802">
                  <c:v>2</c:v>
                </c:pt>
                <c:pt idx="65803">
                  <c:v>4</c:v>
                </c:pt>
                <c:pt idx="65804">
                  <c:v>2</c:v>
                </c:pt>
                <c:pt idx="65805">
                  <c:v>2802</c:v>
                </c:pt>
                <c:pt idx="65806">
                  <c:v>1317</c:v>
                </c:pt>
                <c:pt idx="65807">
                  <c:v>644</c:v>
                </c:pt>
                <c:pt idx="65808">
                  <c:v>703</c:v>
                </c:pt>
                <c:pt idx="65809">
                  <c:v>630</c:v>
                </c:pt>
                <c:pt idx="65810">
                  <c:v>709</c:v>
                </c:pt>
                <c:pt idx="65811">
                  <c:v>845</c:v>
                </c:pt>
                <c:pt idx="65812">
                  <c:v>791</c:v>
                </c:pt>
                <c:pt idx="65813">
                  <c:v>693</c:v>
                </c:pt>
                <c:pt idx="65814">
                  <c:v>533</c:v>
                </c:pt>
                <c:pt idx="65815">
                  <c:v>776</c:v>
                </c:pt>
                <c:pt idx="65816">
                  <c:v>621</c:v>
                </c:pt>
                <c:pt idx="65817">
                  <c:v>499</c:v>
                </c:pt>
                <c:pt idx="65818">
                  <c:v>562</c:v>
                </c:pt>
                <c:pt idx="65819">
                  <c:v>541</c:v>
                </c:pt>
                <c:pt idx="65820">
                  <c:v>511</c:v>
                </c:pt>
                <c:pt idx="65821">
                  <c:v>403</c:v>
                </c:pt>
                <c:pt idx="65822">
                  <c:v>400</c:v>
                </c:pt>
                <c:pt idx="65823">
                  <c:v>385</c:v>
                </c:pt>
                <c:pt idx="65824">
                  <c:v>466</c:v>
                </c:pt>
                <c:pt idx="65825">
                  <c:v>346</c:v>
                </c:pt>
                <c:pt idx="65826">
                  <c:v>446</c:v>
                </c:pt>
                <c:pt idx="65827">
                  <c:v>501</c:v>
                </c:pt>
                <c:pt idx="65828">
                  <c:v>267</c:v>
                </c:pt>
                <c:pt idx="65829">
                  <c:v>320</c:v>
                </c:pt>
                <c:pt idx="65830">
                  <c:v>238</c:v>
                </c:pt>
                <c:pt idx="65831">
                  <c:v>355</c:v>
                </c:pt>
                <c:pt idx="65832">
                  <c:v>302</c:v>
                </c:pt>
                <c:pt idx="65833">
                  <c:v>269</c:v>
                </c:pt>
                <c:pt idx="65834">
                  <c:v>309</c:v>
                </c:pt>
                <c:pt idx="65835">
                  <c:v>277</c:v>
                </c:pt>
                <c:pt idx="65836">
                  <c:v>281</c:v>
                </c:pt>
                <c:pt idx="65837">
                  <c:v>378</c:v>
                </c:pt>
                <c:pt idx="65838">
                  <c:v>216</c:v>
                </c:pt>
                <c:pt idx="65839">
                  <c:v>213</c:v>
                </c:pt>
                <c:pt idx="65840">
                  <c:v>223</c:v>
                </c:pt>
                <c:pt idx="65841">
                  <c:v>308</c:v>
                </c:pt>
                <c:pt idx="65842">
                  <c:v>342</c:v>
                </c:pt>
                <c:pt idx="65843">
                  <c:v>333</c:v>
                </c:pt>
                <c:pt idx="65844">
                  <c:v>291</c:v>
                </c:pt>
                <c:pt idx="65845">
                  <c:v>382</c:v>
                </c:pt>
                <c:pt idx="65846">
                  <c:v>223</c:v>
                </c:pt>
                <c:pt idx="65847">
                  <c:v>205</c:v>
                </c:pt>
                <c:pt idx="65848">
                  <c:v>272</c:v>
                </c:pt>
                <c:pt idx="65849">
                  <c:v>238</c:v>
                </c:pt>
                <c:pt idx="65850">
                  <c:v>187</c:v>
                </c:pt>
                <c:pt idx="65851">
                  <c:v>170</c:v>
                </c:pt>
                <c:pt idx="65852">
                  <c:v>193</c:v>
                </c:pt>
                <c:pt idx="65853">
                  <c:v>258</c:v>
                </c:pt>
                <c:pt idx="65854">
                  <c:v>245</c:v>
                </c:pt>
                <c:pt idx="65855">
                  <c:v>168</c:v>
                </c:pt>
                <c:pt idx="65856">
                  <c:v>270</c:v>
                </c:pt>
                <c:pt idx="65857">
                  <c:v>250</c:v>
                </c:pt>
                <c:pt idx="65858">
                  <c:v>214</c:v>
                </c:pt>
                <c:pt idx="65859">
                  <c:v>185</c:v>
                </c:pt>
                <c:pt idx="65860">
                  <c:v>179</c:v>
                </c:pt>
                <c:pt idx="65861">
                  <c:v>176</c:v>
                </c:pt>
                <c:pt idx="65862">
                  <c:v>163</c:v>
                </c:pt>
                <c:pt idx="65863">
                  <c:v>125</c:v>
                </c:pt>
                <c:pt idx="65864">
                  <c:v>153</c:v>
                </c:pt>
                <c:pt idx="65865">
                  <c:v>123</c:v>
                </c:pt>
                <c:pt idx="65866">
                  <c:v>152</c:v>
                </c:pt>
                <c:pt idx="65867">
                  <c:v>156</c:v>
                </c:pt>
                <c:pt idx="65868">
                  <c:v>144</c:v>
                </c:pt>
                <c:pt idx="65869">
                  <c:v>146</c:v>
                </c:pt>
                <c:pt idx="65870">
                  <c:v>77</c:v>
                </c:pt>
                <c:pt idx="65871">
                  <c:v>157</c:v>
                </c:pt>
                <c:pt idx="65872">
                  <c:v>139</c:v>
                </c:pt>
                <c:pt idx="65873">
                  <c:v>97</c:v>
                </c:pt>
                <c:pt idx="65874">
                  <c:v>137</c:v>
                </c:pt>
                <c:pt idx="65875">
                  <c:v>135</c:v>
                </c:pt>
                <c:pt idx="65876">
                  <c:v>128</c:v>
                </c:pt>
                <c:pt idx="65877">
                  <c:v>89</c:v>
                </c:pt>
                <c:pt idx="65878">
                  <c:v>124</c:v>
                </c:pt>
                <c:pt idx="65879">
                  <c:v>85</c:v>
                </c:pt>
                <c:pt idx="65880">
                  <c:v>162</c:v>
                </c:pt>
                <c:pt idx="65881">
                  <c:v>93</c:v>
                </c:pt>
                <c:pt idx="65882">
                  <c:v>123</c:v>
                </c:pt>
                <c:pt idx="65883">
                  <c:v>122</c:v>
                </c:pt>
                <c:pt idx="65884">
                  <c:v>61</c:v>
                </c:pt>
                <c:pt idx="65885">
                  <c:v>61</c:v>
                </c:pt>
                <c:pt idx="65886">
                  <c:v>121</c:v>
                </c:pt>
                <c:pt idx="65887">
                  <c:v>70</c:v>
                </c:pt>
                <c:pt idx="65888">
                  <c:v>100</c:v>
                </c:pt>
                <c:pt idx="65889">
                  <c:v>83</c:v>
                </c:pt>
                <c:pt idx="65890">
                  <c:v>60</c:v>
                </c:pt>
                <c:pt idx="65891">
                  <c:v>96</c:v>
                </c:pt>
                <c:pt idx="65892">
                  <c:v>79</c:v>
                </c:pt>
                <c:pt idx="65893">
                  <c:v>77</c:v>
                </c:pt>
                <c:pt idx="65894">
                  <c:v>105</c:v>
                </c:pt>
                <c:pt idx="65895">
                  <c:v>41</c:v>
                </c:pt>
                <c:pt idx="65896">
                  <c:v>64</c:v>
                </c:pt>
                <c:pt idx="65897">
                  <c:v>69</c:v>
                </c:pt>
                <c:pt idx="65898">
                  <c:v>88</c:v>
                </c:pt>
                <c:pt idx="65899">
                  <c:v>55</c:v>
                </c:pt>
                <c:pt idx="65900">
                  <c:v>36</c:v>
                </c:pt>
                <c:pt idx="65901">
                  <c:v>71</c:v>
                </c:pt>
                <c:pt idx="65902">
                  <c:v>89</c:v>
                </c:pt>
                <c:pt idx="65903">
                  <c:v>52</c:v>
                </c:pt>
                <c:pt idx="65904">
                  <c:v>41</c:v>
                </c:pt>
                <c:pt idx="65905">
                  <c:v>58</c:v>
                </c:pt>
                <c:pt idx="65906">
                  <c:v>50</c:v>
                </c:pt>
                <c:pt idx="65907">
                  <c:v>49</c:v>
                </c:pt>
                <c:pt idx="65908">
                  <c:v>28</c:v>
                </c:pt>
                <c:pt idx="65909">
                  <c:v>45</c:v>
                </c:pt>
                <c:pt idx="65910">
                  <c:v>46</c:v>
                </c:pt>
                <c:pt idx="65911">
                  <c:v>28</c:v>
                </c:pt>
                <c:pt idx="65912">
                  <c:v>22</c:v>
                </c:pt>
                <c:pt idx="65913">
                  <c:v>28</c:v>
                </c:pt>
                <c:pt idx="65914">
                  <c:v>25</c:v>
                </c:pt>
                <c:pt idx="65915">
                  <c:v>42</c:v>
                </c:pt>
                <c:pt idx="65916">
                  <c:v>24</c:v>
                </c:pt>
                <c:pt idx="65917">
                  <c:v>13</c:v>
                </c:pt>
                <c:pt idx="65918">
                  <c:v>21</c:v>
                </c:pt>
                <c:pt idx="65919">
                  <c:v>24</c:v>
                </c:pt>
                <c:pt idx="65920">
                  <c:v>19</c:v>
                </c:pt>
                <c:pt idx="65921">
                  <c:v>8</c:v>
                </c:pt>
                <c:pt idx="65922">
                  <c:v>8</c:v>
                </c:pt>
                <c:pt idx="65923">
                  <c:v>2</c:v>
                </c:pt>
                <c:pt idx="65924">
                  <c:v>114</c:v>
                </c:pt>
                <c:pt idx="65925">
                  <c:v>85</c:v>
                </c:pt>
                <c:pt idx="65926">
                  <c:v>160</c:v>
                </c:pt>
                <c:pt idx="65927">
                  <c:v>88</c:v>
                </c:pt>
                <c:pt idx="65928">
                  <c:v>63</c:v>
                </c:pt>
                <c:pt idx="65929">
                  <c:v>81</c:v>
                </c:pt>
                <c:pt idx="65930">
                  <c:v>37</c:v>
                </c:pt>
                <c:pt idx="65931">
                  <c:v>61</c:v>
                </c:pt>
                <c:pt idx="65932">
                  <c:v>31</c:v>
                </c:pt>
                <c:pt idx="65933">
                  <c:v>25</c:v>
                </c:pt>
                <c:pt idx="65934">
                  <c:v>14</c:v>
                </c:pt>
                <c:pt idx="65935">
                  <c:v>21</c:v>
                </c:pt>
                <c:pt idx="65936">
                  <c:v>15</c:v>
                </c:pt>
                <c:pt idx="65937">
                  <c:v>17</c:v>
                </c:pt>
                <c:pt idx="65938">
                  <c:v>39</c:v>
                </c:pt>
                <c:pt idx="65939">
                  <c:v>13</c:v>
                </c:pt>
                <c:pt idx="65940">
                  <c:v>13</c:v>
                </c:pt>
                <c:pt idx="65941">
                  <c:v>9</c:v>
                </c:pt>
                <c:pt idx="65942">
                  <c:v>9</c:v>
                </c:pt>
                <c:pt idx="65943">
                  <c:v>7</c:v>
                </c:pt>
                <c:pt idx="65944">
                  <c:v>2</c:v>
                </c:pt>
                <c:pt idx="65945">
                  <c:v>12</c:v>
                </c:pt>
                <c:pt idx="65946">
                  <c:v>11</c:v>
                </c:pt>
                <c:pt idx="65947">
                  <c:v>11</c:v>
                </c:pt>
                <c:pt idx="65948">
                  <c:v>11</c:v>
                </c:pt>
                <c:pt idx="65949">
                  <c:v>15</c:v>
                </c:pt>
                <c:pt idx="65950">
                  <c:v>5</c:v>
                </c:pt>
                <c:pt idx="65951">
                  <c:v>8</c:v>
                </c:pt>
                <c:pt idx="65952">
                  <c:v>4</c:v>
                </c:pt>
                <c:pt idx="65953">
                  <c:v>11</c:v>
                </c:pt>
                <c:pt idx="65954">
                  <c:v>239</c:v>
                </c:pt>
                <c:pt idx="65955">
                  <c:v>111</c:v>
                </c:pt>
                <c:pt idx="65956">
                  <c:v>89</c:v>
                </c:pt>
                <c:pt idx="65957">
                  <c:v>78</c:v>
                </c:pt>
                <c:pt idx="65958">
                  <c:v>63</c:v>
                </c:pt>
                <c:pt idx="65959">
                  <c:v>61</c:v>
                </c:pt>
                <c:pt idx="65960">
                  <c:v>42</c:v>
                </c:pt>
                <c:pt idx="65961">
                  <c:v>41</c:v>
                </c:pt>
                <c:pt idx="65962">
                  <c:v>17</c:v>
                </c:pt>
                <c:pt idx="65963">
                  <c:v>23</c:v>
                </c:pt>
                <c:pt idx="65964">
                  <c:v>30</c:v>
                </c:pt>
                <c:pt idx="65965">
                  <c:v>8</c:v>
                </c:pt>
                <c:pt idx="65966">
                  <c:v>7</c:v>
                </c:pt>
                <c:pt idx="65967">
                  <c:v>8</c:v>
                </c:pt>
                <c:pt idx="65968">
                  <c:v>2</c:v>
                </c:pt>
                <c:pt idx="65969">
                  <c:v>3</c:v>
                </c:pt>
                <c:pt idx="65970">
                  <c:v>3</c:v>
                </c:pt>
                <c:pt idx="65971">
                  <c:v>4</c:v>
                </c:pt>
                <c:pt idx="65972">
                  <c:v>119</c:v>
                </c:pt>
                <c:pt idx="65973">
                  <c:v>93</c:v>
                </c:pt>
                <c:pt idx="65974">
                  <c:v>91</c:v>
                </c:pt>
                <c:pt idx="65975">
                  <c:v>24</c:v>
                </c:pt>
                <c:pt idx="65976">
                  <c:v>27</c:v>
                </c:pt>
                <c:pt idx="65977">
                  <c:v>29</c:v>
                </c:pt>
                <c:pt idx="65978">
                  <c:v>22</c:v>
                </c:pt>
                <c:pt idx="65979">
                  <c:v>16</c:v>
                </c:pt>
                <c:pt idx="65980">
                  <c:v>25</c:v>
                </c:pt>
                <c:pt idx="65981">
                  <c:v>14</c:v>
                </c:pt>
                <c:pt idx="65982">
                  <c:v>12</c:v>
                </c:pt>
                <c:pt idx="65983">
                  <c:v>9</c:v>
                </c:pt>
                <c:pt idx="65984">
                  <c:v>10</c:v>
                </c:pt>
                <c:pt idx="65985">
                  <c:v>4</c:v>
                </c:pt>
                <c:pt idx="65986">
                  <c:v>2</c:v>
                </c:pt>
                <c:pt idx="65987">
                  <c:v>1</c:v>
                </c:pt>
                <c:pt idx="65988">
                  <c:v>1</c:v>
                </c:pt>
                <c:pt idx="65989">
                  <c:v>72</c:v>
                </c:pt>
                <c:pt idx="65990">
                  <c:v>48</c:v>
                </c:pt>
                <c:pt idx="65991">
                  <c:v>32</c:v>
                </c:pt>
                <c:pt idx="65992">
                  <c:v>71</c:v>
                </c:pt>
                <c:pt idx="65993">
                  <c:v>23</c:v>
                </c:pt>
                <c:pt idx="65994">
                  <c:v>15</c:v>
                </c:pt>
                <c:pt idx="65995">
                  <c:v>27</c:v>
                </c:pt>
                <c:pt idx="65996">
                  <c:v>10</c:v>
                </c:pt>
                <c:pt idx="65997">
                  <c:v>21</c:v>
                </c:pt>
                <c:pt idx="65998">
                  <c:v>24</c:v>
                </c:pt>
                <c:pt idx="65999">
                  <c:v>13</c:v>
                </c:pt>
                <c:pt idx="66000">
                  <c:v>10</c:v>
                </c:pt>
                <c:pt idx="66001">
                  <c:v>25</c:v>
                </c:pt>
                <c:pt idx="66002">
                  <c:v>21</c:v>
                </c:pt>
                <c:pt idx="66003">
                  <c:v>7</c:v>
                </c:pt>
                <c:pt idx="66004">
                  <c:v>4</c:v>
                </c:pt>
                <c:pt idx="66005">
                  <c:v>2</c:v>
                </c:pt>
                <c:pt idx="66006">
                  <c:v>2</c:v>
                </c:pt>
                <c:pt idx="66007">
                  <c:v>98</c:v>
                </c:pt>
                <c:pt idx="66008">
                  <c:v>115</c:v>
                </c:pt>
                <c:pt idx="66009">
                  <c:v>51</c:v>
                </c:pt>
                <c:pt idx="66010">
                  <c:v>56</c:v>
                </c:pt>
                <c:pt idx="66011">
                  <c:v>37</c:v>
                </c:pt>
                <c:pt idx="66012">
                  <c:v>31</c:v>
                </c:pt>
                <c:pt idx="66013">
                  <c:v>28</c:v>
                </c:pt>
                <c:pt idx="66014">
                  <c:v>35</c:v>
                </c:pt>
                <c:pt idx="66015">
                  <c:v>14</c:v>
                </c:pt>
                <c:pt idx="66016">
                  <c:v>13</c:v>
                </c:pt>
                <c:pt idx="66017">
                  <c:v>2</c:v>
                </c:pt>
                <c:pt idx="66018">
                  <c:v>19</c:v>
                </c:pt>
                <c:pt idx="66019">
                  <c:v>13</c:v>
                </c:pt>
                <c:pt idx="66020">
                  <c:v>11</c:v>
                </c:pt>
                <c:pt idx="66021">
                  <c:v>9</c:v>
                </c:pt>
                <c:pt idx="66022">
                  <c:v>12</c:v>
                </c:pt>
                <c:pt idx="66023">
                  <c:v>12</c:v>
                </c:pt>
                <c:pt idx="66024">
                  <c:v>12</c:v>
                </c:pt>
                <c:pt idx="66025">
                  <c:v>10</c:v>
                </c:pt>
                <c:pt idx="66026">
                  <c:v>3</c:v>
                </c:pt>
                <c:pt idx="66027">
                  <c:v>168</c:v>
                </c:pt>
                <c:pt idx="66028">
                  <c:v>119</c:v>
                </c:pt>
                <c:pt idx="66029">
                  <c:v>71</c:v>
                </c:pt>
                <c:pt idx="66030">
                  <c:v>84</c:v>
                </c:pt>
                <c:pt idx="66031">
                  <c:v>93</c:v>
                </c:pt>
                <c:pt idx="66032">
                  <c:v>79</c:v>
                </c:pt>
                <c:pt idx="66033">
                  <c:v>42</c:v>
                </c:pt>
                <c:pt idx="66034">
                  <c:v>37</c:v>
                </c:pt>
                <c:pt idx="66035">
                  <c:v>68</c:v>
                </c:pt>
                <c:pt idx="66036">
                  <c:v>24</c:v>
                </c:pt>
                <c:pt idx="66037">
                  <c:v>21</c:v>
                </c:pt>
                <c:pt idx="66038">
                  <c:v>28</c:v>
                </c:pt>
                <c:pt idx="66039">
                  <c:v>24</c:v>
                </c:pt>
                <c:pt idx="66040">
                  <c:v>30</c:v>
                </c:pt>
                <c:pt idx="66041">
                  <c:v>26</c:v>
                </c:pt>
                <c:pt idx="66042">
                  <c:v>17</c:v>
                </c:pt>
                <c:pt idx="66043">
                  <c:v>17</c:v>
                </c:pt>
                <c:pt idx="66044">
                  <c:v>12</c:v>
                </c:pt>
                <c:pt idx="66045">
                  <c:v>6</c:v>
                </c:pt>
                <c:pt idx="66046">
                  <c:v>2</c:v>
                </c:pt>
                <c:pt idx="66047">
                  <c:v>168</c:v>
                </c:pt>
                <c:pt idx="66048">
                  <c:v>122</c:v>
                </c:pt>
                <c:pt idx="66049">
                  <c:v>57</c:v>
                </c:pt>
                <c:pt idx="66050">
                  <c:v>66</c:v>
                </c:pt>
                <c:pt idx="66051">
                  <c:v>80</c:v>
                </c:pt>
                <c:pt idx="66052">
                  <c:v>30</c:v>
                </c:pt>
                <c:pt idx="66053">
                  <c:v>59</c:v>
                </c:pt>
                <c:pt idx="66054">
                  <c:v>44</c:v>
                </c:pt>
                <c:pt idx="66055">
                  <c:v>26</c:v>
                </c:pt>
                <c:pt idx="66056">
                  <c:v>22</c:v>
                </c:pt>
                <c:pt idx="66057">
                  <c:v>21</c:v>
                </c:pt>
                <c:pt idx="66058">
                  <c:v>33</c:v>
                </c:pt>
                <c:pt idx="66059">
                  <c:v>11</c:v>
                </c:pt>
                <c:pt idx="66060">
                  <c:v>23</c:v>
                </c:pt>
                <c:pt idx="66061">
                  <c:v>17</c:v>
                </c:pt>
                <c:pt idx="66062">
                  <c:v>24</c:v>
                </c:pt>
                <c:pt idx="66063">
                  <c:v>15</c:v>
                </c:pt>
                <c:pt idx="66064">
                  <c:v>6</c:v>
                </c:pt>
                <c:pt idx="66065">
                  <c:v>8</c:v>
                </c:pt>
                <c:pt idx="66066">
                  <c:v>4</c:v>
                </c:pt>
                <c:pt idx="66067">
                  <c:v>119</c:v>
                </c:pt>
                <c:pt idx="66068">
                  <c:v>90</c:v>
                </c:pt>
                <c:pt idx="66069">
                  <c:v>37</c:v>
                </c:pt>
                <c:pt idx="66070">
                  <c:v>34</c:v>
                </c:pt>
                <c:pt idx="66071">
                  <c:v>18</c:v>
                </c:pt>
                <c:pt idx="66072">
                  <c:v>57</c:v>
                </c:pt>
                <c:pt idx="66073">
                  <c:v>26</c:v>
                </c:pt>
                <c:pt idx="66074">
                  <c:v>26</c:v>
                </c:pt>
                <c:pt idx="66075">
                  <c:v>12</c:v>
                </c:pt>
                <c:pt idx="66076">
                  <c:v>20</c:v>
                </c:pt>
                <c:pt idx="66077">
                  <c:v>16</c:v>
                </c:pt>
                <c:pt idx="66078">
                  <c:v>20</c:v>
                </c:pt>
                <c:pt idx="66079">
                  <c:v>20</c:v>
                </c:pt>
                <c:pt idx="66080">
                  <c:v>13</c:v>
                </c:pt>
                <c:pt idx="66081">
                  <c:v>10</c:v>
                </c:pt>
                <c:pt idx="66082">
                  <c:v>9</c:v>
                </c:pt>
                <c:pt idx="66083">
                  <c:v>14</c:v>
                </c:pt>
                <c:pt idx="66084">
                  <c:v>3</c:v>
                </c:pt>
                <c:pt idx="66085">
                  <c:v>5</c:v>
                </c:pt>
                <c:pt idx="66086">
                  <c:v>3</c:v>
                </c:pt>
                <c:pt idx="66087">
                  <c:v>447</c:v>
                </c:pt>
                <c:pt idx="66088">
                  <c:v>228</c:v>
                </c:pt>
                <c:pt idx="66089">
                  <c:v>146</c:v>
                </c:pt>
                <c:pt idx="66090">
                  <c:v>114</c:v>
                </c:pt>
                <c:pt idx="66091">
                  <c:v>207</c:v>
                </c:pt>
                <c:pt idx="66092">
                  <c:v>100</c:v>
                </c:pt>
                <c:pt idx="66093">
                  <c:v>60</c:v>
                </c:pt>
                <c:pt idx="66094">
                  <c:v>49</c:v>
                </c:pt>
                <c:pt idx="66095">
                  <c:v>111</c:v>
                </c:pt>
                <c:pt idx="66096">
                  <c:v>46</c:v>
                </c:pt>
                <c:pt idx="66097">
                  <c:v>60</c:v>
                </c:pt>
                <c:pt idx="66098">
                  <c:v>70</c:v>
                </c:pt>
                <c:pt idx="66099">
                  <c:v>72</c:v>
                </c:pt>
                <c:pt idx="66100">
                  <c:v>51</c:v>
                </c:pt>
                <c:pt idx="66101">
                  <c:v>46</c:v>
                </c:pt>
                <c:pt idx="66102">
                  <c:v>25</c:v>
                </c:pt>
                <c:pt idx="66103">
                  <c:v>38</c:v>
                </c:pt>
                <c:pt idx="66104">
                  <c:v>37</c:v>
                </c:pt>
                <c:pt idx="66105">
                  <c:v>30</c:v>
                </c:pt>
                <c:pt idx="66106">
                  <c:v>25</c:v>
                </c:pt>
                <c:pt idx="66107">
                  <c:v>40</c:v>
                </c:pt>
                <c:pt idx="66108">
                  <c:v>14</c:v>
                </c:pt>
                <c:pt idx="66109">
                  <c:v>12</c:v>
                </c:pt>
                <c:pt idx="66110">
                  <c:v>17</c:v>
                </c:pt>
                <c:pt idx="66111">
                  <c:v>11</c:v>
                </c:pt>
                <c:pt idx="66112">
                  <c:v>11</c:v>
                </c:pt>
                <c:pt idx="66113">
                  <c:v>4</c:v>
                </c:pt>
                <c:pt idx="66114">
                  <c:v>6</c:v>
                </c:pt>
                <c:pt idx="66115">
                  <c:v>148</c:v>
                </c:pt>
                <c:pt idx="66116">
                  <c:v>51</c:v>
                </c:pt>
                <c:pt idx="66117">
                  <c:v>19</c:v>
                </c:pt>
                <c:pt idx="66118">
                  <c:v>25</c:v>
                </c:pt>
                <c:pt idx="66119">
                  <c:v>25</c:v>
                </c:pt>
                <c:pt idx="66120">
                  <c:v>26</c:v>
                </c:pt>
                <c:pt idx="66121">
                  <c:v>22</c:v>
                </c:pt>
                <c:pt idx="66122">
                  <c:v>28</c:v>
                </c:pt>
                <c:pt idx="66123">
                  <c:v>11</c:v>
                </c:pt>
                <c:pt idx="66124">
                  <c:v>13</c:v>
                </c:pt>
                <c:pt idx="66125">
                  <c:v>10</c:v>
                </c:pt>
                <c:pt idx="66126">
                  <c:v>6</c:v>
                </c:pt>
                <c:pt idx="66127">
                  <c:v>7</c:v>
                </c:pt>
                <c:pt idx="66128">
                  <c:v>9</c:v>
                </c:pt>
                <c:pt idx="66129">
                  <c:v>4</c:v>
                </c:pt>
                <c:pt idx="66130">
                  <c:v>9</c:v>
                </c:pt>
                <c:pt idx="66131">
                  <c:v>3</c:v>
                </c:pt>
                <c:pt idx="66132">
                  <c:v>4</c:v>
                </c:pt>
                <c:pt idx="66133">
                  <c:v>6</c:v>
                </c:pt>
                <c:pt idx="66134">
                  <c:v>2</c:v>
                </c:pt>
                <c:pt idx="66135">
                  <c:v>2</c:v>
                </c:pt>
                <c:pt idx="66136">
                  <c:v>1</c:v>
                </c:pt>
                <c:pt idx="66137">
                  <c:v>1</c:v>
                </c:pt>
                <c:pt idx="66138">
                  <c:v>44</c:v>
                </c:pt>
                <c:pt idx="66139">
                  <c:v>24</c:v>
                </c:pt>
                <c:pt idx="66140">
                  <c:v>16</c:v>
                </c:pt>
                <c:pt idx="66141">
                  <c:v>18</c:v>
                </c:pt>
                <c:pt idx="66142">
                  <c:v>21</c:v>
                </c:pt>
                <c:pt idx="66143">
                  <c:v>11</c:v>
                </c:pt>
                <c:pt idx="66144">
                  <c:v>9</c:v>
                </c:pt>
                <c:pt idx="66145">
                  <c:v>4</c:v>
                </c:pt>
                <c:pt idx="66146">
                  <c:v>2</c:v>
                </c:pt>
                <c:pt idx="66147">
                  <c:v>143</c:v>
                </c:pt>
                <c:pt idx="66148">
                  <c:v>197</c:v>
                </c:pt>
                <c:pt idx="66149">
                  <c:v>22</c:v>
                </c:pt>
                <c:pt idx="66150">
                  <c:v>33</c:v>
                </c:pt>
                <c:pt idx="66151">
                  <c:v>17</c:v>
                </c:pt>
                <c:pt idx="66152">
                  <c:v>17</c:v>
                </c:pt>
                <c:pt idx="66153">
                  <c:v>12</c:v>
                </c:pt>
                <c:pt idx="66154">
                  <c:v>20</c:v>
                </c:pt>
                <c:pt idx="66155">
                  <c:v>27</c:v>
                </c:pt>
                <c:pt idx="66156">
                  <c:v>15</c:v>
                </c:pt>
                <c:pt idx="66157">
                  <c:v>7</c:v>
                </c:pt>
                <c:pt idx="66158">
                  <c:v>9</c:v>
                </c:pt>
                <c:pt idx="66159">
                  <c:v>6</c:v>
                </c:pt>
                <c:pt idx="66160">
                  <c:v>4</c:v>
                </c:pt>
                <c:pt idx="66161">
                  <c:v>5</c:v>
                </c:pt>
                <c:pt idx="66162">
                  <c:v>5</c:v>
                </c:pt>
                <c:pt idx="66163">
                  <c:v>9</c:v>
                </c:pt>
                <c:pt idx="66164">
                  <c:v>4</c:v>
                </c:pt>
                <c:pt idx="66165">
                  <c:v>3</c:v>
                </c:pt>
                <c:pt idx="66166">
                  <c:v>2</c:v>
                </c:pt>
                <c:pt idx="66167">
                  <c:v>2</c:v>
                </c:pt>
                <c:pt idx="66168">
                  <c:v>1</c:v>
                </c:pt>
                <c:pt idx="66169">
                  <c:v>2</c:v>
                </c:pt>
                <c:pt idx="66170">
                  <c:v>164</c:v>
                </c:pt>
                <c:pt idx="66171">
                  <c:v>95</c:v>
                </c:pt>
                <c:pt idx="66172">
                  <c:v>74</c:v>
                </c:pt>
                <c:pt idx="66173">
                  <c:v>50</c:v>
                </c:pt>
                <c:pt idx="66174">
                  <c:v>36</c:v>
                </c:pt>
                <c:pt idx="66175">
                  <c:v>24</c:v>
                </c:pt>
                <c:pt idx="66176">
                  <c:v>24</c:v>
                </c:pt>
                <c:pt idx="66177">
                  <c:v>24</c:v>
                </c:pt>
                <c:pt idx="66178">
                  <c:v>20</c:v>
                </c:pt>
                <c:pt idx="66179">
                  <c:v>20</c:v>
                </c:pt>
                <c:pt idx="66180">
                  <c:v>11</c:v>
                </c:pt>
                <c:pt idx="66181">
                  <c:v>11</c:v>
                </c:pt>
                <c:pt idx="66182">
                  <c:v>7</c:v>
                </c:pt>
                <c:pt idx="66183">
                  <c:v>4</c:v>
                </c:pt>
                <c:pt idx="66184">
                  <c:v>4</c:v>
                </c:pt>
                <c:pt idx="66185">
                  <c:v>5</c:v>
                </c:pt>
                <c:pt idx="66186">
                  <c:v>6</c:v>
                </c:pt>
                <c:pt idx="66187">
                  <c:v>5</c:v>
                </c:pt>
                <c:pt idx="66188">
                  <c:v>4</c:v>
                </c:pt>
                <c:pt idx="66189">
                  <c:v>4</c:v>
                </c:pt>
                <c:pt idx="66190">
                  <c:v>1</c:v>
                </c:pt>
                <c:pt idx="66191">
                  <c:v>1</c:v>
                </c:pt>
                <c:pt idx="66192">
                  <c:v>266</c:v>
                </c:pt>
                <c:pt idx="66193">
                  <c:v>219</c:v>
                </c:pt>
                <c:pt idx="66194">
                  <c:v>226</c:v>
                </c:pt>
                <c:pt idx="66195">
                  <c:v>161</c:v>
                </c:pt>
                <c:pt idx="66196">
                  <c:v>164</c:v>
                </c:pt>
                <c:pt idx="66197">
                  <c:v>76</c:v>
                </c:pt>
                <c:pt idx="66198">
                  <c:v>90</c:v>
                </c:pt>
                <c:pt idx="66199">
                  <c:v>109</c:v>
                </c:pt>
                <c:pt idx="66200">
                  <c:v>50</c:v>
                </c:pt>
                <c:pt idx="66201">
                  <c:v>52</c:v>
                </c:pt>
                <c:pt idx="66202">
                  <c:v>40</c:v>
                </c:pt>
                <c:pt idx="66203">
                  <c:v>29</c:v>
                </c:pt>
                <c:pt idx="66204">
                  <c:v>54</c:v>
                </c:pt>
                <c:pt idx="66205">
                  <c:v>29</c:v>
                </c:pt>
                <c:pt idx="66206">
                  <c:v>38</c:v>
                </c:pt>
                <c:pt idx="66207">
                  <c:v>32</c:v>
                </c:pt>
                <c:pt idx="66208">
                  <c:v>24</c:v>
                </c:pt>
                <c:pt idx="66209">
                  <c:v>26</c:v>
                </c:pt>
                <c:pt idx="66210">
                  <c:v>22</c:v>
                </c:pt>
                <c:pt idx="66211">
                  <c:v>20</c:v>
                </c:pt>
                <c:pt idx="66212">
                  <c:v>16</c:v>
                </c:pt>
                <c:pt idx="66213">
                  <c:v>17</c:v>
                </c:pt>
                <c:pt idx="66214">
                  <c:v>17</c:v>
                </c:pt>
                <c:pt idx="66215">
                  <c:v>19</c:v>
                </c:pt>
                <c:pt idx="66216">
                  <c:v>7</c:v>
                </c:pt>
                <c:pt idx="66217">
                  <c:v>259</c:v>
                </c:pt>
                <c:pt idx="66218">
                  <c:v>279</c:v>
                </c:pt>
                <c:pt idx="66219">
                  <c:v>183</c:v>
                </c:pt>
                <c:pt idx="66220">
                  <c:v>149</c:v>
                </c:pt>
                <c:pt idx="66221">
                  <c:v>140</c:v>
                </c:pt>
                <c:pt idx="66222">
                  <c:v>137</c:v>
                </c:pt>
                <c:pt idx="66223">
                  <c:v>126</c:v>
                </c:pt>
                <c:pt idx="66224">
                  <c:v>150</c:v>
                </c:pt>
                <c:pt idx="66225">
                  <c:v>147</c:v>
                </c:pt>
                <c:pt idx="66226">
                  <c:v>79</c:v>
                </c:pt>
                <c:pt idx="66227">
                  <c:v>85</c:v>
                </c:pt>
                <c:pt idx="66228">
                  <c:v>84</c:v>
                </c:pt>
                <c:pt idx="66229">
                  <c:v>51</c:v>
                </c:pt>
                <c:pt idx="66230">
                  <c:v>27</c:v>
                </c:pt>
                <c:pt idx="66231">
                  <c:v>23</c:v>
                </c:pt>
                <c:pt idx="66232">
                  <c:v>21</c:v>
                </c:pt>
                <c:pt idx="66233">
                  <c:v>18</c:v>
                </c:pt>
                <c:pt idx="66234">
                  <c:v>9</c:v>
                </c:pt>
                <c:pt idx="66235">
                  <c:v>7</c:v>
                </c:pt>
                <c:pt idx="66236">
                  <c:v>10</c:v>
                </c:pt>
                <c:pt idx="66237">
                  <c:v>8</c:v>
                </c:pt>
                <c:pt idx="66238">
                  <c:v>7</c:v>
                </c:pt>
                <c:pt idx="66239">
                  <c:v>6</c:v>
                </c:pt>
                <c:pt idx="66240">
                  <c:v>3</c:v>
                </c:pt>
                <c:pt idx="66241">
                  <c:v>2</c:v>
                </c:pt>
                <c:pt idx="66242">
                  <c:v>173</c:v>
                </c:pt>
                <c:pt idx="66243">
                  <c:v>189</c:v>
                </c:pt>
                <c:pt idx="66244">
                  <c:v>70</c:v>
                </c:pt>
                <c:pt idx="66245">
                  <c:v>53</c:v>
                </c:pt>
                <c:pt idx="66246">
                  <c:v>39</c:v>
                </c:pt>
                <c:pt idx="66247">
                  <c:v>29</c:v>
                </c:pt>
                <c:pt idx="66248">
                  <c:v>44</c:v>
                </c:pt>
                <c:pt idx="66249">
                  <c:v>23</c:v>
                </c:pt>
                <c:pt idx="66250">
                  <c:v>21</c:v>
                </c:pt>
                <c:pt idx="66251">
                  <c:v>13</c:v>
                </c:pt>
                <c:pt idx="66252">
                  <c:v>16</c:v>
                </c:pt>
                <c:pt idx="66253">
                  <c:v>27</c:v>
                </c:pt>
                <c:pt idx="66254">
                  <c:v>8</c:v>
                </c:pt>
                <c:pt idx="66255">
                  <c:v>8</c:v>
                </c:pt>
                <c:pt idx="66256">
                  <c:v>12</c:v>
                </c:pt>
                <c:pt idx="66257">
                  <c:v>10</c:v>
                </c:pt>
                <c:pt idx="66258">
                  <c:v>6</c:v>
                </c:pt>
                <c:pt idx="66259">
                  <c:v>4</c:v>
                </c:pt>
                <c:pt idx="66260">
                  <c:v>4</c:v>
                </c:pt>
                <c:pt idx="66261">
                  <c:v>4</c:v>
                </c:pt>
                <c:pt idx="66262">
                  <c:v>2</c:v>
                </c:pt>
                <c:pt idx="66263">
                  <c:v>645</c:v>
                </c:pt>
                <c:pt idx="66264">
                  <c:v>257</c:v>
                </c:pt>
                <c:pt idx="66265">
                  <c:v>185</c:v>
                </c:pt>
                <c:pt idx="66266">
                  <c:v>216</c:v>
                </c:pt>
                <c:pt idx="66267">
                  <c:v>159</c:v>
                </c:pt>
                <c:pt idx="66268">
                  <c:v>121</c:v>
                </c:pt>
                <c:pt idx="66269">
                  <c:v>67</c:v>
                </c:pt>
                <c:pt idx="66270">
                  <c:v>102</c:v>
                </c:pt>
                <c:pt idx="66271">
                  <c:v>58</c:v>
                </c:pt>
                <c:pt idx="66272">
                  <c:v>76</c:v>
                </c:pt>
                <c:pt idx="66273">
                  <c:v>56</c:v>
                </c:pt>
                <c:pt idx="66274">
                  <c:v>50</c:v>
                </c:pt>
                <c:pt idx="66275">
                  <c:v>54</c:v>
                </c:pt>
                <c:pt idx="66276">
                  <c:v>44</c:v>
                </c:pt>
                <c:pt idx="66277">
                  <c:v>42</c:v>
                </c:pt>
                <c:pt idx="66278">
                  <c:v>50</c:v>
                </c:pt>
                <c:pt idx="66279">
                  <c:v>40</c:v>
                </c:pt>
                <c:pt idx="66280">
                  <c:v>26</c:v>
                </c:pt>
                <c:pt idx="66281">
                  <c:v>50</c:v>
                </c:pt>
                <c:pt idx="66282">
                  <c:v>35</c:v>
                </c:pt>
                <c:pt idx="66283">
                  <c:v>32</c:v>
                </c:pt>
                <c:pt idx="66284">
                  <c:v>26</c:v>
                </c:pt>
                <c:pt idx="66285">
                  <c:v>13</c:v>
                </c:pt>
                <c:pt idx="66286">
                  <c:v>12</c:v>
                </c:pt>
                <c:pt idx="66287">
                  <c:v>16</c:v>
                </c:pt>
                <c:pt idx="66288">
                  <c:v>5</c:v>
                </c:pt>
                <c:pt idx="66289">
                  <c:v>4</c:v>
                </c:pt>
                <c:pt idx="66290">
                  <c:v>154</c:v>
                </c:pt>
                <c:pt idx="66291">
                  <c:v>46</c:v>
                </c:pt>
                <c:pt idx="66292">
                  <c:v>62</c:v>
                </c:pt>
                <c:pt idx="66293">
                  <c:v>24</c:v>
                </c:pt>
                <c:pt idx="66294">
                  <c:v>22</c:v>
                </c:pt>
                <c:pt idx="66295">
                  <c:v>15</c:v>
                </c:pt>
                <c:pt idx="66296">
                  <c:v>19</c:v>
                </c:pt>
                <c:pt idx="66297">
                  <c:v>10</c:v>
                </c:pt>
                <c:pt idx="66298">
                  <c:v>18</c:v>
                </c:pt>
                <c:pt idx="66299">
                  <c:v>17</c:v>
                </c:pt>
                <c:pt idx="66300">
                  <c:v>9</c:v>
                </c:pt>
                <c:pt idx="66301">
                  <c:v>14</c:v>
                </c:pt>
                <c:pt idx="66302">
                  <c:v>6</c:v>
                </c:pt>
                <c:pt idx="66303">
                  <c:v>2</c:v>
                </c:pt>
                <c:pt idx="66304">
                  <c:v>3</c:v>
                </c:pt>
                <c:pt idx="66305">
                  <c:v>2</c:v>
                </c:pt>
                <c:pt idx="66306">
                  <c:v>2</c:v>
                </c:pt>
                <c:pt idx="66307">
                  <c:v>2</c:v>
                </c:pt>
                <c:pt idx="66308">
                  <c:v>420</c:v>
                </c:pt>
                <c:pt idx="66309">
                  <c:v>86</c:v>
                </c:pt>
                <c:pt idx="66310">
                  <c:v>70</c:v>
                </c:pt>
                <c:pt idx="66311">
                  <c:v>46</c:v>
                </c:pt>
                <c:pt idx="66312">
                  <c:v>18</c:v>
                </c:pt>
                <c:pt idx="66313">
                  <c:v>17</c:v>
                </c:pt>
                <c:pt idx="66314">
                  <c:v>14</c:v>
                </c:pt>
                <c:pt idx="66315">
                  <c:v>11</c:v>
                </c:pt>
                <c:pt idx="66316">
                  <c:v>18</c:v>
                </c:pt>
                <c:pt idx="66317">
                  <c:v>14</c:v>
                </c:pt>
                <c:pt idx="66318">
                  <c:v>19</c:v>
                </c:pt>
                <c:pt idx="66319">
                  <c:v>14</c:v>
                </c:pt>
                <c:pt idx="66320">
                  <c:v>5</c:v>
                </c:pt>
                <c:pt idx="66321">
                  <c:v>7</c:v>
                </c:pt>
                <c:pt idx="66322">
                  <c:v>4</c:v>
                </c:pt>
                <c:pt idx="66323">
                  <c:v>4</c:v>
                </c:pt>
                <c:pt idx="66324">
                  <c:v>5</c:v>
                </c:pt>
                <c:pt idx="66325">
                  <c:v>2</c:v>
                </c:pt>
                <c:pt idx="66326">
                  <c:v>2</c:v>
                </c:pt>
                <c:pt idx="66327">
                  <c:v>3</c:v>
                </c:pt>
                <c:pt idx="66328">
                  <c:v>2</c:v>
                </c:pt>
                <c:pt idx="66329">
                  <c:v>2</c:v>
                </c:pt>
                <c:pt idx="66330">
                  <c:v>513</c:v>
                </c:pt>
                <c:pt idx="66331">
                  <c:v>714</c:v>
                </c:pt>
                <c:pt idx="66332">
                  <c:v>417</c:v>
                </c:pt>
                <c:pt idx="66333">
                  <c:v>142</c:v>
                </c:pt>
                <c:pt idx="66334">
                  <c:v>104</c:v>
                </c:pt>
                <c:pt idx="66335">
                  <c:v>81</c:v>
                </c:pt>
                <c:pt idx="66336">
                  <c:v>60</c:v>
                </c:pt>
                <c:pt idx="66337">
                  <c:v>59</c:v>
                </c:pt>
                <c:pt idx="66338">
                  <c:v>44</c:v>
                </c:pt>
                <c:pt idx="66339">
                  <c:v>42</c:v>
                </c:pt>
                <c:pt idx="66340">
                  <c:v>45</c:v>
                </c:pt>
                <c:pt idx="66341">
                  <c:v>43</c:v>
                </c:pt>
                <c:pt idx="66342">
                  <c:v>23</c:v>
                </c:pt>
                <c:pt idx="66343">
                  <c:v>29</c:v>
                </c:pt>
                <c:pt idx="66344">
                  <c:v>33</c:v>
                </c:pt>
                <c:pt idx="66345">
                  <c:v>8</c:v>
                </c:pt>
                <c:pt idx="66346">
                  <c:v>7</c:v>
                </c:pt>
                <c:pt idx="66347">
                  <c:v>8</c:v>
                </c:pt>
                <c:pt idx="66348">
                  <c:v>9</c:v>
                </c:pt>
                <c:pt idx="66349">
                  <c:v>4</c:v>
                </c:pt>
                <c:pt idx="66350">
                  <c:v>3</c:v>
                </c:pt>
                <c:pt idx="66351">
                  <c:v>5</c:v>
                </c:pt>
                <c:pt idx="66352">
                  <c:v>2</c:v>
                </c:pt>
                <c:pt idx="66353">
                  <c:v>2</c:v>
                </c:pt>
                <c:pt idx="66354">
                  <c:v>61</c:v>
                </c:pt>
                <c:pt idx="66355">
                  <c:v>32</c:v>
                </c:pt>
                <c:pt idx="66356">
                  <c:v>35</c:v>
                </c:pt>
                <c:pt idx="66357">
                  <c:v>26</c:v>
                </c:pt>
                <c:pt idx="66358">
                  <c:v>25</c:v>
                </c:pt>
                <c:pt idx="66359">
                  <c:v>21</c:v>
                </c:pt>
                <c:pt idx="66360">
                  <c:v>15</c:v>
                </c:pt>
                <c:pt idx="66361">
                  <c:v>22</c:v>
                </c:pt>
                <c:pt idx="66362">
                  <c:v>19</c:v>
                </c:pt>
                <c:pt idx="66363">
                  <c:v>13</c:v>
                </c:pt>
                <c:pt idx="66364">
                  <c:v>9</c:v>
                </c:pt>
                <c:pt idx="66365">
                  <c:v>6</c:v>
                </c:pt>
                <c:pt idx="66366">
                  <c:v>14</c:v>
                </c:pt>
                <c:pt idx="66367">
                  <c:v>16</c:v>
                </c:pt>
                <c:pt idx="66368">
                  <c:v>8</c:v>
                </c:pt>
                <c:pt idx="66369">
                  <c:v>8</c:v>
                </c:pt>
                <c:pt idx="66370">
                  <c:v>6</c:v>
                </c:pt>
                <c:pt idx="66371">
                  <c:v>6</c:v>
                </c:pt>
                <c:pt idx="66372">
                  <c:v>3</c:v>
                </c:pt>
                <c:pt idx="66373">
                  <c:v>3</c:v>
                </c:pt>
                <c:pt idx="66374">
                  <c:v>3</c:v>
                </c:pt>
                <c:pt idx="66375">
                  <c:v>2</c:v>
                </c:pt>
                <c:pt idx="66376">
                  <c:v>39</c:v>
                </c:pt>
                <c:pt idx="66377">
                  <c:v>26</c:v>
                </c:pt>
                <c:pt idx="66378">
                  <c:v>38</c:v>
                </c:pt>
                <c:pt idx="66379">
                  <c:v>41</c:v>
                </c:pt>
                <c:pt idx="66380">
                  <c:v>21</c:v>
                </c:pt>
                <c:pt idx="66381">
                  <c:v>27</c:v>
                </c:pt>
                <c:pt idx="66382">
                  <c:v>13</c:v>
                </c:pt>
                <c:pt idx="66383">
                  <c:v>12</c:v>
                </c:pt>
                <c:pt idx="66384">
                  <c:v>10</c:v>
                </c:pt>
                <c:pt idx="66385">
                  <c:v>6</c:v>
                </c:pt>
                <c:pt idx="66386">
                  <c:v>6</c:v>
                </c:pt>
                <c:pt idx="66387">
                  <c:v>2</c:v>
                </c:pt>
                <c:pt idx="66388">
                  <c:v>58</c:v>
                </c:pt>
                <c:pt idx="66389">
                  <c:v>46</c:v>
                </c:pt>
                <c:pt idx="66390">
                  <c:v>36</c:v>
                </c:pt>
                <c:pt idx="66391">
                  <c:v>36</c:v>
                </c:pt>
                <c:pt idx="66392">
                  <c:v>31</c:v>
                </c:pt>
                <c:pt idx="66393">
                  <c:v>37</c:v>
                </c:pt>
                <c:pt idx="66394">
                  <c:v>41</c:v>
                </c:pt>
                <c:pt idx="66395">
                  <c:v>26</c:v>
                </c:pt>
                <c:pt idx="66396">
                  <c:v>22</c:v>
                </c:pt>
                <c:pt idx="66397">
                  <c:v>18</c:v>
                </c:pt>
                <c:pt idx="66398">
                  <c:v>20</c:v>
                </c:pt>
                <c:pt idx="66399">
                  <c:v>15</c:v>
                </c:pt>
                <c:pt idx="66400">
                  <c:v>13</c:v>
                </c:pt>
                <c:pt idx="66401">
                  <c:v>9</c:v>
                </c:pt>
                <c:pt idx="66402">
                  <c:v>10</c:v>
                </c:pt>
                <c:pt idx="66403">
                  <c:v>5</c:v>
                </c:pt>
                <c:pt idx="66404">
                  <c:v>4</c:v>
                </c:pt>
                <c:pt idx="66405">
                  <c:v>4</c:v>
                </c:pt>
                <c:pt idx="66406">
                  <c:v>5</c:v>
                </c:pt>
                <c:pt idx="66407">
                  <c:v>2</c:v>
                </c:pt>
                <c:pt idx="66408">
                  <c:v>1</c:v>
                </c:pt>
                <c:pt idx="66409">
                  <c:v>126</c:v>
                </c:pt>
                <c:pt idx="66410">
                  <c:v>50</c:v>
                </c:pt>
                <c:pt idx="66411">
                  <c:v>21</c:v>
                </c:pt>
                <c:pt idx="66412">
                  <c:v>16</c:v>
                </c:pt>
                <c:pt idx="66413">
                  <c:v>14</c:v>
                </c:pt>
                <c:pt idx="66414">
                  <c:v>14</c:v>
                </c:pt>
                <c:pt idx="66415">
                  <c:v>19</c:v>
                </c:pt>
                <c:pt idx="66416">
                  <c:v>13</c:v>
                </c:pt>
                <c:pt idx="66417">
                  <c:v>9</c:v>
                </c:pt>
                <c:pt idx="66418">
                  <c:v>10</c:v>
                </c:pt>
                <c:pt idx="66419">
                  <c:v>6</c:v>
                </c:pt>
                <c:pt idx="66420">
                  <c:v>8</c:v>
                </c:pt>
                <c:pt idx="66421">
                  <c:v>4</c:v>
                </c:pt>
                <c:pt idx="66422">
                  <c:v>2</c:v>
                </c:pt>
                <c:pt idx="66423">
                  <c:v>2</c:v>
                </c:pt>
                <c:pt idx="66424">
                  <c:v>1</c:v>
                </c:pt>
                <c:pt idx="66425">
                  <c:v>32</c:v>
                </c:pt>
                <c:pt idx="66426">
                  <c:v>18</c:v>
                </c:pt>
                <c:pt idx="66427">
                  <c:v>26</c:v>
                </c:pt>
                <c:pt idx="66428">
                  <c:v>12</c:v>
                </c:pt>
                <c:pt idx="66429">
                  <c:v>15</c:v>
                </c:pt>
                <c:pt idx="66430">
                  <c:v>19</c:v>
                </c:pt>
                <c:pt idx="66431">
                  <c:v>20</c:v>
                </c:pt>
                <c:pt idx="66432">
                  <c:v>12</c:v>
                </c:pt>
                <c:pt idx="66433">
                  <c:v>11</c:v>
                </c:pt>
                <c:pt idx="66434">
                  <c:v>10</c:v>
                </c:pt>
                <c:pt idx="66435">
                  <c:v>2</c:v>
                </c:pt>
                <c:pt idx="66436">
                  <c:v>1</c:v>
                </c:pt>
                <c:pt idx="66437">
                  <c:v>28</c:v>
                </c:pt>
                <c:pt idx="66438">
                  <c:v>22</c:v>
                </c:pt>
                <c:pt idx="66439">
                  <c:v>33</c:v>
                </c:pt>
                <c:pt idx="66440">
                  <c:v>12</c:v>
                </c:pt>
                <c:pt idx="66441">
                  <c:v>23</c:v>
                </c:pt>
                <c:pt idx="66442">
                  <c:v>21</c:v>
                </c:pt>
                <c:pt idx="66443">
                  <c:v>14</c:v>
                </c:pt>
                <c:pt idx="66444">
                  <c:v>6</c:v>
                </c:pt>
                <c:pt idx="66445">
                  <c:v>10</c:v>
                </c:pt>
                <c:pt idx="66446">
                  <c:v>4</c:v>
                </c:pt>
                <c:pt idx="66447">
                  <c:v>5</c:v>
                </c:pt>
                <c:pt idx="66448">
                  <c:v>4</c:v>
                </c:pt>
                <c:pt idx="66449">
                  <c:v>1</c:v>
                </c:pt>
                <c:pt idx="66450">
                  <c:v>15</c:v>
                </c:pt>
                <c:pt idx="66451">
                  <c:v>8</c:v>
                </c:pt>
                <c:pt idx="66452">
                  <c:v>11</c:v>
                </c:pt>
                <c:pt idx="66453">
                  <c:v>12</c:v>
                </c:pt>
                <c:pt idx="66454">
                  <c:v>3</c:v>
                </c:pt>
                <c:pt idx="66455">
                  <c:v>6</c:v>
                </c:pt>
                <c:pt idx="66456">
                  <c:v>5</c:v>
                </c:pt>
                <c:pt idx="66457">
                  <c:v>4</c:v>
                </c:pt>
                <c:pt idx="66458">
                  <c:v>21</c:v>
                </c:pt>
                <c:pt idx="66459">
                  <c:v>12</c:v>
                </c:pt>
                <c:pt idx="66460">
                  <c:v>15</c:v>
                </c:pt>
                <c:pt idx="66461">
                  <c:v>13</c:v>
                </c:pt>
                <c:pt idx="66462">
                  <c:v>6</c:v>
                </c:pt>
                <c:pt idx="66463">
                  <c:v>13</c:v>
                </c:pt>
                <c:pt idx="66464">
                  <c:v>10</c:v>
                </c:pt>
                <c:pt idx="66465">
                  <c:v>4</c:v>
                </c:pt>
                <c:pt idx="66466">
                  <c:v>4</c:v>
                </c:pt>
                <c:pt idx="66467">
                  <c:v>3</c:v>
                </c:pt>
                <c:pt idx="66468">
                  <c:v>39</c:v>
                </c:pt>
                <c:pt idx="66469">
                  <c:v>31</c:v>
                </c:pt>
                <c:pt idx="66470">
                  <c:v>31</c:v>
                </c:pt>
                <c:pt idx="66471">
                  <c:v>16</c:v>
                </c:pt>
                <c:pt idx="66472">
                  <c:v>15</c:v>
                </c:pt>
                <c:pt idx="66473">
                  <c:v>10</c:v>
                </c:pt>
                <c:pt idx="66474">
                  <c:v>6</c:v>
                </c:pt>
                <c:pt idx="66475">
                  <c:v>6</c:v>
                </c:pt>
                <c:pt idx="66476">
                  <c:v>2</c:v>
                </c:pt>
                <c:pt idx="66477">
                  <c:v>61</c:v>
                </c:pt>
                <c:pt idx="66478">
                  <c:v>27</c:v>
                </c:pt>
                <c:pt idx="66479">
                  <c:v>19</c:v>
                </c:pt>
                <c:pt idx="66480">
                  <c:v>14</c:v>
                </c:pt>
                <c:pt idx="66481">
                  <c:v>30</c:v>
                </c:pt>
                <c:pt idx="66482">
                  <c:v>13</c:v>
                </c:pt>
                <c:pt idx="66483">
                  <c:v>10</c:v>
                </c:pt>
                <c:pt idx="66484">
                  <c:v>30</c:v>
                </c:pt>
                <c:pt idx="66485">
                  <c:v>16</c:v>
                </c:pt>
                <c:pt idx="66486">
                  <c:v>28</c:v>
                </c:pt>
                <c:pt idx="66487">
                  <c:v>11</c:v>
                </c:pt>
                <c:pt idx="66488">
                  <c:v>20</c:v>
                </c:pt>
                <c:pt idx="66489">
                  <c:v>20</c:v>
                </c:pt>
                <c:pt idx="66490">
                  <c:v>9</c:v>
                </c:pt>
                <c:pt idx="66491">
                  <c:v>4</c:v>
                </c:pt>
                <c:pt idx="66492">
                  <c:v>5</c:v>
                </c:pt>
                <c:pt idx="66493">
                  <c:v>9</c:v>
                </c:pt>
                <c:pt idx="66494">
                  <c:v>8</c:v>
                </c:pt>
                <c:pt idx="66495">
                  <c:v>8</c:v>
                </c:pt>
                <c:pt idx="66496">
                  <c:v>2</c:v>
                </c:pt>
                <c:pt idx="66497">
                  <c:v>714</c:v>
                </c:pt>
                <c:pt idx="66498">
                  <c:v>491</c:v>
                </c:pt>
                <c:pt idx="66499">
                  <c:v>398</c:v>
                </c:pt>
                <c:pt idx="66500">
                  <c:v>133</c:v>
                </c:pt>
                <c:pt idx="66501">
                  <c:v>131</c:v>
                </c:pt>
                <c:pt idx="66502">
                  <c:v>113</c:v>
                </c:pt>
                <c:pt idx="66503">
                  <c:v>102</c:v>
                </c:pt>
                <c:pt idx="66504">
                  <c:v>60</c:v>
                </c:pt>
                <c:pt idx="66505">
                  <c:v>98</c:v>
                </c:pt>
                <c:pt idx="66506">
                  <c:v>96</c:v>
                </c:pt>
                <c:pt idx="66507">
                  <c:v>125</c:v>
                </c:pt>
                <c:pt idx="66508">
                  <c:v>92</c:v>
                </c:pt>
                <c:pt idx="66509">
                  <c:v>42</c:v>
                </c:pt>
                <c:pt idx="66510">
                  <c:v>41</c:v>
                </c:pt>
                <c:pt idx="66511">
                  <c:v>80</c:v>
                </c:pt>
                <c:pt idx="66512">
                  <c:v>61</c:v>
                </c:pt>
                <c:pt idx="66513">
                  <c:v>34</c:v>
                </c:pt>
                <c:pt idx="66514">
                  <c:v>34</c:v>
                </c:pt>
                <c:pt idx="66515">
                  <c:v>84</c:v>
                </c:pt>
                <c:pt idx="66516">
                  <c:v>36</c:v>
                </c:pt>
                <c:pt idx="66517">
                  <c:v>37</c:v>
                </c:pt>
                <c:pt idx="66518">
                  <c:v>48</c:v>
                </c:pt>
                <c:pt idx="66519">
                  <c:v>32</c:v>
                </c:pt>
                <c:pt idx="66520">
                  <c:v>25</c:v>
                </c:pt>
                <c:pt idx="66521">
                  <c:v>23</c:v>
                </c:pt>
                <c:pt idx="66522">
                  <c:v>28</c:v>
                </c:pt>
                <c:pt idx="66523">
                  <c:v>27</c:v>
                </c:pt>
                <c:pt idx="66524">
                  <c:v>22</c:v>
                </c:pt>
                <c:pt idx="66525">
                  <c:v>35</c:v>
                </c:pt>
                <c:pt idx="66526">
                  <c:v>27</c:v>
                </c:pt>
                <c:pt idx="66527">
                  <c:v>23</c:v>
                </c:pt>
                <c:pt idx="66528">
                  <c:v>22</c:v>
                </c:pt>
                <c:pt idx="66529">
                  <c:v>35</c:v>
                </c:pt>
                <c:pt idx="66530">
                  <c:v>19</c:v>
                </c:pt>
                <c:pt idx="66531">
                  <c:v>23</c:v>
                </c:pt>
                <c:pt idx="66532">
                  <c:v>21</c:v>
                </c:pt>
                <c:pt idx="66533">
                  <c:v>17</c:v>
                </c:pt>
                <c:pt idx="66534">
                  <c:v>9</c:v>
                </c:pt>
                <c:pt idx="66535">
                  <c:v>27</c:v>
                </c:pt>
                <c:pt idx="66536">
                  <c:v>26</c:v>
                </c:pt>
                <c:pt idx="66537">
                  <c:v>11</c:v>
                </c:pt>
                <c:pt idx="66538">
                  <c:v>12</c:v>
                </c:pt>
                <c:pt idx="66539">
                  <c:v>20</c:v>
                </c:pt>
                <c:pt idx="66540">
                  <c:v>12</c:v>
                </c:pt>
                <c:pt idx="66541">
                  <c:v>4</c:v>
                </c:pt>
                <c:pt idx="66542">
                  <c:v>7</c:v>
                </c:pt>
                <c:pt idx="66543">
                  <c:v>8</c:v>
                </c:pt>
                <c:pt idx="66544">
                  <c:v>8</c:v>
                </c:pt>
                <c:pt idx="66545">
                  <c:v>5</c:v>
                </c:pt>
                <c:pt idx="66546">
                  <c:v>3</c:v>
                </c:pt>
                <c:pt idx="66547">
                  <c:v>759</c:v>
                </c:pt>
                <c:pt idx="66548">
                  <c:v>709</c:v>
                </c:pt>
                <c:pt idx="66549">
                  <c:v>211</c:v>
                </c:pt>
                <c:pt idx="66550">
                  <c:v>83</c:v>
                </c:pt>
                <c:pt idx="66551">
                  <c:v>118</c:v>
                </c:pt>
                <c:pt idx="66552">
                  <c:v>143</c:v>
                </c:pt>
                <c:pt idx="66553">
                  <c:v>70</c:v>
                </c:pt>
                <c:pt idx="66554">
                  <c:v>102</c:v>
                </c:pt>
                <c:pt idx="66555">
                  <c:v>121</c:v>
                </c:pt>
                <c:pt idx="66556">
                  <c:v>95</c:v>
                </c:pt>
                <c:pt idx="66557">
                  <c:v>140</c:v>
                </c:pt>
                <c:pt idx="66558">
                  <c:v>83</c:v>
                </c:pt>
                <c:pt idx="66559">
                  <c:v>94</c:v>
                </c:pt>
                <c:pt idx="66560">
                  <c:v>83</c:v>
                </c:pt>
                <c:pt idx="66561">
                  <c:v>77</c:v>
                </c:pt>
                <c:pt idx="66562">
                  <c:v>100</c:v>
                </c:pt>
                <c:pt idx="66563">
                  <c:v>65</c:v>
                </c:pt>
                <c:pt idx="66564">
                  <c:v>74</c:v>
                </c:pt>
                <c:pt idx="66565">
                  <c:v>68</c:v>
                </c:pt>
                <c:pt idx="66566">
                  <c:v>49</c:v>
                </c:pt>
                <c:pt idx="66567">
                  <c:v>48</c:v>
                </c:pt>
                <c:pt idx="66568">
                  <c:v>24</c:v>
                </c:pt>
                <c:pt idx="66569">
                  <c:v>26</c:v>
                </c:pt>
                <c:pt idx="66570">
                  <c:v>32</c:v>
                </c:pt>
                <c:pt idx="66571">
                  <c:v>81</c:v>
                </c:pt>
                <c:pt idx="66572">
                  <c:v>36</c:v>
                </c:pt>
                <c:pt idx="66573">
                  <c:v>24</c:v>
                </c:pt>
                <c:pt idx="66574">
                  <c:v>24</c:v>
                </c:pt>
                <c:pt idx="66575">
                  <c:v>29</c:v>
                </c:pt>
                <c:pt idx="66576">
                  <c:v>29</c:v>
                </c:pt>
                <c:pt idx="66577">
                  <c:v>34</c:v>
                </c:pt>
                <c:pt idx="66578">
                  <c:v>28</c:v>
                </c:pt>
                <c:pt idx="66579">
                  <c:v>27</c:v>
                </c:pt>
                <c:pt idx="66580">
                  <c:v>18</c:v>
                </c:pt>
                <c:pt idx="66581">
                  <c:v>34</c:v>
                </c:pt>
                <c:pt idx="66582">
                  <c:v>22</c:v>
                </c:pt>
                <c:pt idx="66583">
                  <c:v>19</c:v>
                </c:pt>
                <c:pt idx="66584">
                  <c:v>53</c:v>
                </c:pt>
                <c:pt idx="66585">
                  <c:v>40</c:v>
                </c:pt>
                <c:pt idx="66586">
                  <c:v>18</c:v>
                </c:pt>
                <c:pt idx="66587">
                  <c:v>7</c:v>
                </c:pt>
                <c:pt idx="66588">
                  <c:v>10</c:v>
                </c:pt>
                <c:pt idx="66589">
                  <c:v>12</c:v>
                </c:pt>
                <c:pt idx="66590">
                  <c:v>9</c:v>
                </c:pt>
                <c:pt idx="66591">
                  <c:v>10</c:v>
                </c:pt>
                <c:pt idx="66592">
                  <c:v>8</c:v>
                </c:pt>
                <c:pt idx="66593">
                  <c:v>3</c:v>
                </c:pt>
                <c:pt idx="66594">
                  <c:v>2365</c:v>
                </c:pt>
                <c:pt idx="66595">
                  <c:v>3003</c:v>
                </c:pt>
                <c:pt idx="66596">
                  <c:v>1600</c:v>
                </c:pt>
                <c:pt idx="66597">
                  <c:v>389</c:v>
                </c:pt>
                <c:pt idx="66598">
                  <c:v>357</c:v>
                </c:pt>
                <c:pt idx="66599">
                  <c:v>238</c:v>
                </c:pt>
                <c:pt idx="66600">
                  <c:v>427</c:v>
                </c:pt>
                <c:pt idx="66601">
                  <c:v>207</c:v>
                </c:pt>
                <c:pt idx="66602">
                  <c:v>285</c:v>
                </c:pt>
                <c:pt idx="66603">
                  <c:v>274</c:v>
                </c:pt>
                <c:pt idx="66604">
                  <c:v>188</c:v>
                </c:pt>
                <c:pt idx="66605">
                  <c:v>159</c:v>
                </c:pt>
                <c:pt idx="66606">
                  <c:v>295</c:v>
                </c:pt>
                <c:pt idx="66607">
                  <c:v>229</c:v>
                </c:pt>
                <c:pt idx="66608">
                  <c:v>237</c:v>
                </c:pt>
                <c:pt idx="66609">
                  <c:v>225</c:v>
                </c:pt>
                <c:pt idx="66610">
                  <c:v>217</c:v>
                </c:pt>
                <c:pt idx="66611">
                  <c:v>216</c:v>
                </c:pt>
                <c:pt idx="66612">
                  <c:v>204</c:v>
                </c:pt>
                <c:pt idx="66613">
                  <c:v>93</c:v>
                </c:pt>
                <c:pt idx="66614">
                  <c:v>103</c:v>
                </c:pt>
                <c:pt idx="66615">
                  <c:v>138</c:v>
                </c:pt>
                <c:pt idx="66616">
                  <c:v>119</c:v>
                </c:pt>
                <c:pt idx="66617">
                  <c:v>74</c:v>
                </c:pt>
                <c:pt idx="66618">
                  <c:v>174</c:v>
                </c:pt>
                <c:pt idx="66619">
                  <c:v>117</c:v>
                </c:pt>
                <c:pt idx="66620">
                  <c:v>126</c:v>
                </c:pt>
                <c:pt idx="66621">
                  <c:v>80</c:v>
                </c:pt>
                <c:pt idx="66622">
                  <c:v>88</c:v>
                </c:pt>
                <c:pt idx="66623">
                  <c:v>81</c:v>
                </c:pt>
                <c:pt idx="66624">
                  <c:v>94</c:v>
                </c:pt>
                <c:pt idx="66625">
                  <c:v>57</c:v>
                </c:pt>
                <c:pt idx="66626">
                  <c:v>59</c:v>
                </c:pt>
                <c:pt idx="66627">
                  <c:v>47</c:v>
                </c:pt>
                <c:pt idx="66628">
                  <c:v>60</c:v>
                </c:pt>
                <c:pt idx="66629">
                  <c:v>58</c:v>
                </c:pt>
                <c:pt idx="66630">
                  <c:v>64</c:v>
                </c:pt>
                <c:pt idx="66631">
                  <c:v>55</c:v>
                </c:pt>
                <c:pt idx="66632">
                  <c:v>37</c:v>
                </c:pt>
                <c:pt idx="66633">
                  <c:v>48</c:v>
                </c:pt>
                <c:pt idx="66634">
                  <c:v>39</c:v>
                </c:pt>
                <c:pt idx="66635">
                  <c:v>42</c:v>
                </c:pt>
                <c:pt idx="66636">
                  <c:v>30</c:v>
                </c:pt>
                <c:pt idx="66637">
                  <c:v>16</c:v>
                </c:pt>
                <c:pt idx="66638">
                  <c:v>21</c:v>
                </c:pt>
                <c:pt idx="66639">
                  <c:v>14</c:v>
                </c:pt>
                <c:pt idx="66640">
                  <c:v>12</c:v>
                </c:pt>
                <c:pt idx="66641">
                  <c:v>13</c:v>
                </c:pt>
                <c:pt idx="66642">
                  <c:v>19</c:v>
                </c:pt>
                <c:pt idx="66643">
                  <c:v>4</c:v>
                </c:pt>
                <c:pt idx="66644">
                  <c:v>9</c:v>
                </c:pt>
                <c:pt idx="66645">
                  <c:v>4</c:v>
                </c:pt>
                <c:pt idx="66646">
                  <c:v>6</c:v>
                </c:pt>
                <c:pt idx="66647">
                  <c:v>4</c:v>
                </c:pt>
                <c:pt idx="66648">
                  <c:v>2086</c:v>
                </c:pt>
                <c:pt idx="66649">
                  <c:v>2883</c:v>
                </c:pt>
                <c:pt idx="66650">
                  <c:v>1416</c:v>
                </c:pt>
                <c:pt idx="66651">
                  <c:v>284</c:v>
                </c:pt>
                <c:pt idx="66652">
                  <c:v>267</c:v>
                </c:pt>
                <c:pt idx="66653">
                  <c:v>417</c:v>
                </c:pt>
                <c:pt idx="66654">
                  <c:v>314</c:v>
                </c:pt>
                <c:pt idx="66655">
                  <c:v>206</c:v>
                </c:pt>
                <c:pt idx="66656">
                  <c:v>191</c:v>
                </c:pt>
                <c:pt idx="66657">
                  <c:v>234</c:v>
                </c:pt>
                <c:pt idx="66658">
                  <c:v>167</c:v>
                </c:pt>
                <c:pt idx="66659">
                  <c:v>221</c:v>
                </c:pt>
                <c:pt idx="66660">
                  <c:v>151</c:v>
                </c:pt>
                <c:pt idx="66661">
                  <c:v>206</c:v>
                </c:pt>
                <c:pt idx="66662">
                  <c:v>215</c:v>
                </c:pt>
                <c:pt idx="66663">
                  <c:v>183</c:v>
                </c:pt>
                <c:pt idx="66664">
                  <c:v>153</c:v>
                </c:pt>
                <c:pt idx="66665">
                  <c:v>144</c:v>
                </c:pt>
                <c:pt idx="66666">
                  <c:v>115</c:v>
                </c:pt>
                <c:pt idx="66667">
                  <c:v>175</c:v>
                </c:pt>
                <c:pt idx="66668">
                  <c:v>102</c:v>
                </c:pt>
                <c:pt idx="66669">
                  <c:v>86</c:v>
                </c:pt>
                <c:pt idx="66670">
                  <c:v>97</c:v>
                </c:pt>
                <c:pt idx="66671">
                  <c:v>102</c:v>
                </c:pt>
                <c:pt idx="66672">
                  <c:v>48</c:v>
                </c:pt>
                <c:pt idx="66673">
                  <c:v>80</c:v>
                </c:pt>
                <c:pt idx="66674">
                  <c:v>75</c:v>
                </c:pt>
                <c:pt idx="66675">
                  <c:v>65</c:v>
                </c:pt>
                <c:pt idx="66676">
                  <c:v>65</c:v>
                </c:pt>
                <c:pt idx="66677">
                  <c:v>82</c:v>
                </c:pt>
                <c:pt idx="66678">
                  <c:v>60</c:v>
                </c:pt>
                <c:pt idx="66679">
                  <c:v>56</c:v>
                </c:pt>
                <c:pt idx="66680">
                  <c:v>46</c:v>
                </c:pt>
                <c:pt idx="66681">
                  <c:v>32</c:v>
                </c:pt>
                <c:pt idx="66682">
                  <c:v>44</c:v>
                </c:pt>
                <c:pt idx="66683">
                  <c:v>43</c:v>
                </c:pt>
                <c:pt idx="66684">
                  <c:v>20</c:v>
                </c:pt>
                <c:pt idx="66685">
                  <c:v>29</c:v>
                </c:pt>
                <c:pt idx="66686">
                  <c:v>22</c:v>
                </c:pt>
                <c:pt idx="66687">
                  <c:v>39</c:v>
                </c:pt>
                <c:pt idx="66688">
                  <c:v>23</c:v>
                </c:pt>
                <c:pt idx="66689">
                  <c:v>26</c:v>
                </c:pt>
                <c:pt idx="66690">
                  <c:v>26</c:v>
                </c:pt>
                <c:pt idx="66691">
                  <c:v>35</c:v>
                </c:pt>
                <c:pt idx="66692">
                  <c:v>18</c:v>
                </c:pt>
                <c:pt idx="66693">
                  <c:v>19</c:v>
                </c:pt>
                <c:pt idx="66694">
                  <c:v>13</c:v>
                </c:pt>
                <c:pt idx="66695">
                  <c:v>7</c:v>
                </c:pt>
                <c:pt idx="66696">
                  <c:v>9</c:v>
                </c:pt>
                <c:pt idx="66697">
                  <c:v>9</c:v>
                </c:pt>
                <c:pt idx="66698">
                  <c:v>9</c:v>
                </c:pt>
                <c:pt idx="66699">
                  <c:v>6</c:v>
                </c:pt>
                <c:pt idx="66700">
                  <c:v>4</c:v>
                </c:pt>
                <c:pt idx="66701">
                  <c:v>2</c:v>
                </c:pt>
                <c:pt idx="66702">
                  <c:v>595</c:v>
                </c:pt>
                <c:pt idx="66703">
                  <c:v>287</c:v>
                </c:pt>
                <c:pt idx="66704">
                  <c:v>197</c:v>
                </c:pt>
                <c:pt idx="66705">
                  <c:v>148</c:v>
                </c:pt>
                <c:pt idx="66706">
                  <c:v>112</c:v>
                </c:pt>
                <c:pt idx="66707">
                  <c:v>170</c:v>
                </c:pt>
                <c:pt idx="66708">
                  <c:v>207</c:v>
                </c:pt>
                <c:pt idx="66709">
                  <c:v>100</c:v>
                </c:pt>
                <c:pt idx="66710">
                  <c:v>187</c:v>
                </c:pt>
                <c:pt idx="66711">
                  <c:v>145</c:v>
                </c:pt>
                <c:pt idx="66712">
                  <c:v>173</c:v>
                </c:pt>
                <c:pt idx="66713">
                  <c:v>153</c:v>
                </c:pt>
                <c:pt idx="66714">
                  <c:v>121</c:v>
                </c:pt>
                <c:pt idx="66715">
                  <c:v>121</c:v>
                </c:pt>
                <c:pt idx="66716">
                  <c:v>187</c:v>
                </c:pt>
                <c:pt idx="66717">
                  <c:v>62</c:v>
                </c:pt>
                <c:pt idx="66718">
                  <c:v>59</c:v>
                </c:pt>
                <c:pt idx="66719">
                  <c:v>56</c:v>
                </c:pt>
                <c:pt idx="66720">
                  <c:v>93</c:v>
                </c:pt>
                <c:pt idx="66721">
                  <c:v>85</c:v>
                </c:pt>
                <c:pt idx="66722">
                  <c:v>113</c:v>
                </c:pt>
                <c:pt idx="66723">
                  <c:v>83</c:v>
                </c:pt>
                <c:pt idx="66724">
                  <c:v>46</c:v>
                </c:pt>
                <c:pt idx="66725">
                  <c:v>62</c:v>
                </c:pt>
                <c:pt idx="66726">
                  <c:v>44</c:v>
                </c:pt>
                <c:pt idx="66727">
                  <c:v>68</c:v>
                </c:pt>
                <c:pt idx="66728">
                  <c:v>80</c:v>
                </c:pt>
                <c:pt idx="66729">
                  <c:v>37</c:v>
                </c:pt>
                <c:pt idx="66730">
                  <c:v>40</c:v>
                </c:pt>
                <c:pt idx="66731">
                  <c:v>34</c:v>
                </c:pt>
                <c:pt idx="66732">
                  <c:v>31</c:v>
                </c:pt>
                <c:pt idx="66733">
                  <c:v>36</c:v>
                </c:pt>
                <c:pt idx="66734">
                  <c:v>40</c:v>
                </c:pt>
                <c:pt idx="66735">
                  <c:v>55</c:v>
                </c:pt>
                <c:pt idx="66736">
                  <c:v>17</c:v>
                </c:pt>
                <c:pt idx="66737">
                  <c:v>34</c:v>
                </c:pt>
                <c:pt idx="66738">
                  <c:v>45</c:v>
                </c:pt>
                <c:pt idx="66739">
                  <c:v>21</c:v>
                </c:pt>
                <c:pt idx="66740">
                  <c:v>34</c:v>
                </c:pt>
                <c:pt idx="66741">
                  <c:v>38</c:v>
                </c:pt>
                <c:pt idx="66742">
                  <c:v>23</c:v>
                </c:pt>
                <c:pt idx="66743">
                  <c:v>22</c:v>
                </c:pt>
                <c:pt idx="66744">
                  <c:v>19</c:v>
                </c:pt>
                <c:pt idx="66745">
                  <c:v>15</c:v>
                </c:pt>
                <c:pt idx="66746">
                  <c:v>13</c:v>
                </c:pt>
                <c:pt idx="66747">
                  <c:v>20</c:v>
                </c:pt>
                <c:pt idx="66748">
                  <c:v>14</c:v>
                </c:pt>
                <c:pt idx="66749">
                  <c:v>15</c:v>
                </c:pt>
                <c:pt idx="66750">
                  <c:v>16</c:v>
                </c:pt>
                <c:pt idx="66751">
                  <c:v>7</c:v>
                </c:pt>
                <c:pt idx="66752">
                  <c:v>6</c:v>
                </c:pt>
                <c:pt idx="66753">
                  <c:v>4</c:v>
                </c:pt>
                <c:pt idx="66754">
                  <c:v>4</c:v>
                </c:pt>
                <c:pt idx="66755">
                  <c:v>4</c:v>
                </c:pt>
                <c:pt idx="66756">
                  <c:v>1765</c:v>
                </c:pt>
                <c:pt idx="66757">
                  <c:v>702</c:v>
                </c:pt>
                <c:pt idx="66758">
                  <c:v>612</c:v>
                </c:pt>
                <c:pt idx="66759">
                  <c:v>730</c:v>
                </c:pt>
                <c:pt idx="66760">
                  <c:v>692</c:v>
                </c:pt>
                <c:pt idx="66761">
                  <c:v>948</c:v>
                </c:pt>
                <c:pt idx="66762">
                  <c:v>528</c:v>
                </c:pt>
                <c:pt idx="66763">
                  <c:v>365</c:v>
                </c:pt>
                <c:pt idx="66764">
                  <c:v>330</c:v>
                </c:pt>
                <c:pt idx="66765">
                  <c:v>522</c:v>
                </c:pt>
                <c:pt idx="66766">
                  <c:v>630</c:v>
                </c:pt>
                <c:pt idx="66767">
                  <c:v>257</c:v>
                </c:pt>
                <c:pt idx="66768">
                  <c:v>253</c:v>
                </c:pt>
                <c:pt idx="66769">
                  <c:v>248</c:v>
                </c:pt>
                <c:pt idx="66770">
                  <c:v>240</c:v>
                </c:pt>
                <c:pt idx="66771">
                  <c:v>419</c:v>
                </c:pt>
                <c:pt idx="66772">
                  <c:v>298</c:v>
                </c:pt>
                <c:pt idx="66773">
                  <c:v>542</c:v>
                </c:pt>
                <c:pt idx="66774">
                  <c:v>376</c:v>
                </c:pt>
                <c:pt idx="66775">
                  <c:v>268</c:v>
                </c:pt>
                <c:pt idx="66776">
                  <c:v>232</c:v>
                </c:pt>
                <c:pt idx="66777">
                  <c:v>318</c:v>
                </c:pt>
                <c:pt idx="66778">
                  <c:v>240</c:v>
                </c:pt>
                <c:pt idx="66779">
                  <c:v>213</c:v>
                </c:pt>
                <c:pt idx="66780">
                  <c:v>260</c:v>
                </c:pt>
                <c:pt idx="66781">
                  <c:v>217</c:v>
                </c:pt>
                <c:pt idx="66782">
                  <c:v>188</c:v>
                </c:pt>
                <c:pt idx="66783">
                  <c:v>234</c:v>
                </c:pt>
                <c:pt idx="66784">
                  <c:v>147</c:v>
                </c:pt>
                <c:pt idx="66785">
                  <c:v>179</c:v>
                </c:pt>
                <c:pt idx="66786">
                  <c:v>208</c:v>
                </c:pt>
                <c:pt idx="66787">
                  <c:v>193</c:v>
                </c:pt>
                <c:pt idx="66788">
                  <c:v>111</c:v>
                </c:pt>
                <c:pt idx="66789">
                  <c:v>79</c:v>
                </c:pt>
                <c:pt idx="66790">
                  <c:v>118</c:v>
                </c:pt>
                <c:pt idx="66791">
                  <c:v>127</c:v>
                </c:pt>
                <c:pt idx="66792">
                  <c:v>152</c:v>
                </c:pt>
                <c:pt idx="66793">
                  <c:v>118</c:v>
                </c:pt>
                <c:pt idx="66794">
                  <c:v>164</c:v>
                </c:pt>
                <c:pt idx="66795">
                  <c:v>99</c:v>
                </c:pt>
                <c:pt idx="66796">
                  <c:v>48</c:v>
                </c:pt>
                <c:pt idx="66797">
                  <c:v>86</c:v>
                </c:pt>
                <c:pt idx="66798">
                  <c:v>86</c:v>
                </c:pt>
                <c:pt idx="66799">
                  <c:v>110</c:v>
                </c:pt>
                <c:pt idx="66800">
                  <c:v>100</c:v>
                </c:pt>
                <c:pt idx="66801">
                  <c:v>120</c:v>
                </c:pt>
                <c:pt idx="66802">
                  <c:v>60</c:v>
                </c:pt>
                <c:pt idx="66803">
                  <c:v>59</c:v>
                </c:pt>
                <c:pt idx="66804">
                  <c:v>106</c:v>
                </c:pt>
                <c:pt idx="66805">
                  <c:v>45</c:v>
                </c:pt>
                <c:pt idx="66806">
                  <c:v>63</c:v>
                </c:pt>
                <c:pt idx="66807">
                  <c:v>47</c:v>
                </c:pt>
                <c:pt idx="66808">
                  <c:v>59</c:v>
                </c:pt>
                <c:pt idx="66809">
                  <c:v>53</c:v>
                </c:pt>
                <c:pt idx="66810">
                  <c:v>24</c:v>
                </c:pt>
                <c:pt idx="66811">
                  <c:v>55</c:v>
                </c:pt>
                <c:pt idx="66812">
                  <c:v>35</c:v>
                </c:pt>
                <c:pt idx="66813">
                  <c:v>22</c:v>
                </c:pt>
                <c:pt idx="66814">
                  <c:v>25</c:v>
                </c:pt>
                <c:pt idx="66815">
                  <c:v>10</c:v>
                </c:pt>
                <c:pt idx="66816">
                  <c:v>7</c:v>
                </c:pt>
                <c:pt idx="66817">
                  <c:v>409</c:v>
                </c:pt>
                <c:pt idx="66818">
                  <c:v>246</c:v>
                </c:pt>
                <c:pt idx="66819">
                  <c:v>219</c:v>
                </c:pt>
                <c:pt idx="66820">
                  <c:v>210</c:v>
                </c:pt>
                <c:pt idx="66821">
                  <c:v>117</c:v>
                </c:pt>
                <c:pt idx="66822">
                  <c:v>113</c:v>
                </c:pt>
                <c:pt idx="66823">
                  <c:v>69</c:v>
                </c:pt>
                <c:pt idx="66824">
                  <c:v>95</c:v>
                </c:pt>
                <c:pt idx="66825">
                  <c:v>97</c:v>
                </c:pt>
                <c:pt idx="66826">
                  <c:v>107</c:v>
                </c:pt>
                <c:pt idx="66827">
                  <c:v>186</c:v>
                </c:pt>
                <c:pt idx="66828">
                  <c:v>81</c:v>
                </c:pt>
                <c:pt idx="66829">
                  <c:v>77</c:v>
                </c:pt>
                <c:pt idx="66830">
                  <c:v>41</c:v>
                </c:pt>
                <c:pt idx="66831">
                  <c:v>74</c:v>
                </c:pt>
                <c:pt idx="66832">
                  <c:v>41</c:v>
                </c:pt>
                <c:pt idx="66833">
                  <c:v>137</c:v>
                </c:pt>
                <c:pt idx="66834">
                  <c:v>63</c:v>
                </c:pt>
                <c:pt idx="66835">
                  <c:v>68</c:v>
                </c:pt>
                <c:pt idx="66836">
                  <c:v>32</c:v>
                </c:pt>
                <c:pt idx="66837">
                  <c:v>29</c:v>
                </c:pt>
                <c:pt idx="66838">
                  <c:v>22</c:v>
                </c:pt>
                <c:pt idx="66839">
                  <c:v>38</c:v>
                </c:pt>
                <c:pt idx="66840">
                  <c:v>36</c:v>
                </c:pt>
                <c:pt idx="66841">
                  <c:v>34</c:v>
                </c:pt>
                <c:pt idx="66842">
                  <c:v>29</c:v>
                </c:pt>
                <c:pt idx="66843">
                  <c:v>32</c:v>
                </c:pt>
                <c:pt idx="66844">
                  <c:v>75</c:v>
                </c:pt>
                <c:pt idx="66845">
                  <c:v>35</c:v>
                </c:pt>
                <c:pt idx="66846">
                  <c:v>25</c:v>
                </c:pt>
                <c:pt idx="66847">
                  <c:v>19</c:v>
                </c:pt>
                <c:pt idx="66848">
                  <c:v>22</c:v>
                </c:pt>
                <c:pt idx="66849">
                  <c:v>21</c:v>
                </c:pt>
                <c:pt idx="66850">
                  <c:v>41</c:v>
                </c:pt>
                <c:pt idx="66851">
                  <c:v>29</c:v>
                </c:pt>
                <c:pt idx="66852">
                  <c:v>38</c:v>
                </c:pt>
                <c:pt idx="66853">
                  <c:v>27</c:v>
                </c:pt>
                <c:pt idx="66854">
                  <c:v>47</c:v>
                </c:pt>
                <c:pt idx="66855">
                  <c:v>26</c:v>
                </c:pt>
                <c:pt idx="66856">
                  <c:v>21</c:v>
                </c:pt>
                <c:pt idx="66857">
                  <c:v>12</c:v>
                </c:pt>
                <c:pt idx="66858">
                  <c:v>12</c:v>
                </c:pt>
                <c:pt idx="66859">
                  <c:v>16</c:v>
                </c:pt>
                <c:pt idx="66860">
                  <c:v>12</c:v>
                </c:pt>
                <c:pt idx="66861">
                  <c:v>13</c:v>
                </c:pt>
                <c:pt idx="66862">
                  <c:v>11</c:v>
                </c:pt>
                <c:pt idx="66863">
                  <c:v>13</c:v>
                </c:pt>
                <c:pt idx="66864">
                  <c:v>16</c:v>
                </c:pt>
                <c:pt idx="66865">
                  <c:v>7</c:v>
                </c:pt>
                <c:pt idx="66866">
                  <c:v>9</c:v>
                </c:pt>
                <c:pt idx="66867">
                  <c:v>8</c:v>
                </c:pt>
                <c:pt idx="66868">
                  <c:v>10</c:v>
                </c:pt>
                <c:pt idx="66869">
                  <c:v>10</c:v>
                </c:pt>
                <c:pt idx="66870">
                  <c:v>26</c:v>
                </c:pt>
                <c:pt idx="66871">
                  <c:v>6</c:v>
                </c:pt>
                <c:pt idx="66872">
                  <c:v>5</c:v>
                </c:pt>
                <c:pt idx="66873">
                  <c:v>7</c:v>
                </c:pt>
                <c:pt idx="66874">
                  <c:v>6</c:v>
                </c:pt>
                <c:pt idx="66875">
                  <c:v>2</c:v>
                </c:pt>
                <c:pt idx="66876">
                  <c:v>386</c:v>
                </c:pt>
                <c:pt idx="66877">
                  <c:v>194</c:v>
                </c:pt>
                <c:pt idx="66878">
                  <c:v>151</c:v>
                </c:pt>
                <c:pt idx="66879">
                  <c:v>201</c:v>
                </c:pt>
                <c:pt idx="66880">
                  <c:v>186</c:v>
                </c:pt>
                <c:pt idx="66881">
                  <c:v>97</c:v>
                </c:pt>
                <c:pt idx="66882">
                  <c:v>137</c:v>
                </c:pt>
                <c:pt idx="66883">
                  <c:v>135</c:v>
                </c:pt>
                <c:pt idx="66884">
                  <c:v>157</c:v>
                </c:pt>
                <c:pt idx="66885">
                  <c:v>317</c:v>
                </c:pt>
                <c:pt idx="66886">
                  <c:v>102</c:v>
                </c:pt>
                <c:pt idx="66887">
                  <c:v>114</c:v>
                </c:pt>
                <c:pt idx="66888">
                  <c:v>60</c:v>
                </c:pt>
                <c:pt idx="66889">
                  <c:v>55</c:v>
                </c:pt>
                <c:pt idx="66890">
                  <c:v>45</c:v>
                </c:pt>
                <c:pt idx="66891">
                  <c:v>75</c:v>
                </c:pt>
                <c:pt idx="66892">
                  <c:v>82</c:v>
                </c:pt>
                <c:pt idx="66893">
                  <c:v>60</c:v>
                </c:pt>
                <c:pt idx="66894">
                  <c:v>71</c:v>
                </c:pt>
                <c:pt idx="66895">
                  <c:v>71</c:v>
                </c:pt>
                <c:pt idx="66896">
                  <c:v>73</c:v>
                </c:pt>
                <c:pt idx="66897">
                  <c:v>60</c:v>
                </c:pt>
                <c:pt idx="66898">
                  <c:v>47</c:v>
                </c:pt>
                <c:pt idx="66899">
                  <c:v>34</c:v>
                </c:pt>
                <c:pt idx="66900">
                  <c:v>27</c:v>
                </c:pt>
                <c:pt idx="66901">
                  <c:v>30</c:v>
                </c:pt>
                <c:pt idx="66902">
                  <c:v>41</c:v>
                </c:pt>
                <c:pt idx="66903">
                  <c:v>19</c:v>
                </c:pt>
                <c:pt idx="66904">
                  <c:v>37</c:v>
                </c:pt>
                <c:pt idx="66905">
                  <c:v>29</c:v>
                </c:pt>
                <c:pt idx="66906">
                  <c:v>30</c:v>
                </c:pt>
                <c:pt idx="66907">
                  <c:v>28</c:v>
                </c:pt>
                <c:pt idx="66908">
                  <c:v>50</c:v>
                </c:pt>
                <c:pt idx="66909">
                  <c:v>28</c:v>
                </c:pt>
                <c:pt idx="66910">
                  <c:v>25</c:v>
                </c:pt>
                <c:pt idx="66911">
                  <c:v>22</c:v>
                </c:pt>
                <c:pt idx="66912">
                  <c:v>17</c:v>
                </c:pt>
                <c:pt idx="66913">
                  <c:v>21</c:v>
                </c:pt>
                <c:pt idx="66914">
                  <c:v>22</c:v>
                </c:pt>
                <c:pt idx="66915">
                  <c:v>20</c:v>
                </c:pt>
                <c:pt idx="66916">
                  <c:v>23</c:v>
                </c:pt>
                <c:pt idx="66917">
                  <c:v>19</c:v>
                </c:pt>
                <c:pt idx="66918">
                  <c:v>26</c:v>
                </c:pt>
                <c:pt idx="66919">
                  <c:v>16</c:v>
                </c:pt>
                <c:pt idx="66920">
                  <c:v>27</c:v>
                </c:pt>
                <c:pt idx="66921">
                  <c:v>17</c:v>
                </c:pt>
                <c:pt idx="66922">
                  <c:v>17</c:v>
                </c:pt>
                <c:pt idx="66923">
                  <c:v>16</c:v>
                </c:pt>
                <c:pt idx="66924">
                  <c:v>32</c:v>
                </c:pt>
                <c:pt idx="66925">
                  <c:v>9</c:v>
                </c:pt>
                <c:pt idx="66926">
                  <c:v>18</c:v>
                </c:pt>
                <c:pt idx="66927">
                  <c:v>9</c:v>
                </c:pt>
                <c:pt idx="66928">
                  <c:v>13</c:v>
                </c:pt>
                <c:pt idx="66929">
                  <c:v>17</c:v>
                </c:pt>
                <c:pt idx="66930">
                  <c:v>10</c:v>
                </c:pt>
                <c:pt idx="66931">
                  <c:v>8</c:v>
                </c:pt>
                <c:pt idx="66932">
                  <c:v>11</c:v>
                </c:pt>
                <c:pt idx="66933">
                  <c:v>10</c:v>
                </c:pt>
                <c:pt idx="66934">
                  <c:v>6</c:v>
                </c:pt>
                <c:pt idx="66935">
                  <c:v>7</c:v>
                </c:pt>
                <c:pt idx="66936">
                  <c:v>8</c:v>
                </c:pt>
                <c:pt idx="66937">
                  <c:v>7</c:v>
                </c:pt>
                <c:pt idx="66938">
                  <c:v>6</c:v>
                </c:pt>
                <c:pt idx="66939">
                  <c:v>6</c:v>
                </c:pt>
                <c:pt idx="66940">
                  <c:v>5</c:v>
                </c:pt>
                <c:pt idx="66941">
                  <c:v>4</c:v>
                </c:pt>
                <c:pt idx="66942">
                  <c:v>4</c:v>
                </c:pt>
                <c:pt idx="66943">
                  <c:v>2</c:v>
                </c:pt>
                <c:pt idx="66944">
                  <c:v>401</c:v>
                </c:pt>
                <c:pt idx="66945">
                  <c:v>232</c:v>
                </c:pt>
                <c:pt idx="66946">
                  <c:v>202</c:v>
                </c:pt>
                <c:pt idx="66947">
                  <c:v>110</c:v>
                </c:pt>
                <c:pt idx="66948">
                  <c:v>203</c:v>
                </c:pt>
                <c:pt idx="66949">
                  <c:v>120</c:v>
                </c:pt>
                <c:pt idx="66950">
                  <c:v>118</c:v>
                </c:pt>
                <c:pt idx="66951">
                  <c:v>80</c:v>
                </c:pt>
                <c:pt idx="66952">
                  <c:v>155</c:v>
                </c:pt>
                <c:pt idx="66953">
                  <c:v>140</c:v>
                </c:pt>
                <c:pt idx="66954">
                  <c:v>138</c:v>
                </c:pt>
                <c:pt idx="66955">
                  <c:v>137</c:v>
                </c:pt>
                <c:pt idx="66956">
                  <c:v>111</c:v>
                </c:pt>
                <c:pt idx="66957">
                  <c:v>117</c:v>
                </c:pt>
                <c:pt idx="66958">
                  <c:v>98</c:v>
                </c:pt>
                <c:pt idx="66959">
                  <c:v>140</c:v>
                </c:pt>
                <c:pt idx="66960">
                  <c:v>44</c:v>
                </c:pt>
                <c:pt idx="66961">
                  <c:v>104</c:v>
                </c:pt>
                <c:pt idx="66962">
                  <c:v>56</c:v>
                </c:pt>
                <c:pt idx="66963">
                  <c:v>88</c:v>
                </c:pt>
                <c:pt idx="66964">
                  <c:v>33</c:v>
                </c:pt>
                <c:pt idx="66965">
                  <c:v>50</c:v>
                </c:pt>
                <c:pt idx="66966">
                  <c:v>48</c:v>
                </c:pt>
                <c:pt idx="66967">
                  <c:v>61</c:v>
                </c:pt>
                <c:pt idx="66968">
                  <c:v>53</c:v>
                </c:pt>
                <c:pt idx="66969">
                  <c:v>50</c:v>
                </c:pt>
                <c:pt idx="66970">
                  <c:v>45</c:v>
                </c:pt>
                <c:pt idx="66971">
                  <c:v>44</c:v>
                </c:pt>
                <c:pt idx="66972">
                  <c:v>39</c:v>
                </c:pt>
                <c:pt idx="66973">
                  <c:v>30</c:v>
                </c:pt>
                <c:pt idx="66974">
                  <c:v>70</c:v>
                </c:pt>
                <c:pt idx="66975">
                  <c:v>34</c:v>
                </c:pt>
                <c:pt idx="66976">
                  <c:v>26</c:v>
                </c:pt>
                <c:pt idx="66977">
                  <c:v>35</c:v>
                </c:pt>
                <c:pt idx="66978">
                  <c:v>28</c:v>
                </c:pt>
                <c:pt idx="66979">
                  <c:v>35</c:v>
                </c:pt>
                <c:pt idx="66980">
                  <c:v>29</c:v>
                </c:pt>
                <c:pt idx="66981">
                  <c:v>28</c:v>
                </c:pt>
                <c:pt idx="66982">
                  <c:v>13</c:v>
                </c:pt>
                <c:pt idx="66983">
                  <c:v>20</c:v>
                </c:pt>
                <c:pt idx="66984">
                  <c:v>28</c:v>
                </c:pt>
                <c:pt idx="66985">
                  <c:v>19</c:v>
                </c:pt>
                <c:pt idx="66986">
                  <c:v>21</c:v>
                </c:pt>
                <c:pt idx="66987">
                  <c:v>21</c:v>
                </c:pt>
                <c:pt idx="66988">
                  <c:v>35</c:v>
                </c:pt>
                <c:pt idx="66989">
                  <c:v>28</c:v>
                </c:pt>
                <c:pt idx="66990">
                  <c:v>22</c:v>
                </c:pt>
                <c:pt idx="66991">
                  <c:v>17</c:v>
                </c:pt>
                <c:pt idx="66992">
                  <c:v>49</c:v>
                </c:pt>
                <c:pt idx="66993">
                  <c:v>19</c:v>
                </c:pt>
                <c:pt idx="66994">
                  <c:v>19</c:v>
                </c:pt>
                <c:pt idx="66995">
                  <c:v>15</c:v>
                </c:pt>
                <c:pt idx="66996">
                  <c:v>13</c:v>
                </c:pt>
                <c:pt idx="66997">
                  <c:v>17</c:v>
                </c:pt>
                <c:pt idx="66998">
                  <c:v>14</c:v>
                </c:pt>
                <c:pt idx="66999">
                  <c:v>10</c:v>
                </c:pt>
                <c:pt idx="67000">
                  <c:v>16</c:v>
                </c:pt>
                <c:pt idx="67001">
                  <c:v>12</c:v>
                </c:pt>
                <c:pt idx="67002">
                  <c:v>11</c:v>
                </c:pt>
                <c:pt idx="67003">
                  <c:v>7</c:v>
                </c:pt>
                <c:pt idx="67004">
                  <c:v>9</c:v>
                </c:pt>
                <c:pt idx="67005">
                  <c:v>10</c:v>
                </c:pt>
                <c:pt idx="67006">
                  <c:v>10</c:v>
                </c:pt>
                <c:pt idx="67007">
                  <c:v>9</c:v>
                </c:pt>
                <c:pt idx="67008">
                  <c:v>6</c:v>
                </c:pt>
                <c:pt idx="67009">
                  <c:v>6</c:v>
                </c:pt>
                <c:pt idx="67010">
                  <c:v>5</c:v>
                </c:pt>
                <c:pt idx="67011">
                  <c:v>6</c:v>
                </c:pt>
                <c:pt idx="67012">
                  <c:v>2</c:v>
                </c:pt>
                <c:pt idx="67013">
                  <c:v>2</c:v>
                </c:pt>
                <c:pt idx="67014">
                  <c:v>1574</c:v>
                </c:pt>
                <c:pt idx="67015">
                  <c:v>699</c:v>
                </c:pt>
                <c:pt idx="67016">
                  <c:v>810</c:v>
                </c:pt>
                <c:pt idx="67017">
                  <c:v>467</c:v>
                </c:pt>
                <c:pt idx="67018">
                  <c:v>780</c:v>
                </c:pt>
                <c:pt idx="67019">
                  <c:v>547</c:v>
                </c:pt>
                <c:pt idx="67020">
                  <c:v>520</c:v>
                </c:pt>
                <c:pt idx="67021">
                  <c:v>336</c:v>
                </c:pt>
                <c:pt idx="67022">
                  <c:v>448</c:v>
                </c:pt>
                <c:pt idx="67023">
                  <c:v>235</c:v>
                </c:pt>
                <c:pt idx="67024">
                  <c:v>222</c:v>
                </c:pt>
                <c:pt idx="67025">
                  <c:v>344</c:v>
                </c:pt>
                <c:pt idx="67026">
                  <c:v>317</c:v>
                </c:pt>
                <c:pt idx="67027">
                  <c:v>214</c:v>
                </c:pt>
                <c:pt idx="67028">
                  <c:v>305</c:v>
                </c:pt>
                <c:pt idx="67029">
                  <c:v>206</c:v>
                </c:pt>
                <c:pt idx="67030">
                  <c:v>304</c:v>
                </c:pt>
                <c:pt idx="67031">
                  <c:v>276</c:v>
                </c:pt>
                <c:pt idx="67032">
                  <c:v>325</c:v>
                </c:pt>
                <c:pt idx="67033">
                  <c:v>258</c:v>
                </c:pt>
                <c:pt idx="67034">
                  <c:v>307</c:v>
                </c:pt>
                <c:pt idx="67035">
                  <c:v>199</c:v>
                </c:pt>
                <c:pt idx="67036">
                  <c:v>130</c:v>
                </c:pt>
                <c:pt idx="67037">
                  <c:v>209</c:v>
                </c:pt>
                <c:pt idx="67038">
                  <c:v>160</c:v>
                </c:pt>
                <c:pt idx="67039">
                  <c:v>186</c:v>
                </c:pt>
                <c:pt idx="67040">
                  <c:v>163</c:v>
                </c:pt>
                <c:pt idx="67041">
                  <c:v>196</c:v>
                </c:pt>
                <c:pt idx="67042">
                  <c:v>150</c:v>
                </c:pt>
                <c:pt idx="67043">
                  <c:v>93</c:v>
                </c:pt>
                <c:pt idx="67044">
                  <c:v>117</c:v>
                </c:pt>
                <c:pt idx="67045">
                  <c:v>93</c:v>
                </c:pt>
                <c:pt idx="67046">
                  <c:v>66</c:v>
                </c:pt>
                <c:pt idx="67047">
                  <c:v>100</c:v>
                </c:pt>
                <c:pt idx="67048">
                  <c:v>83</c:v>
                </c:pt>
                <c:pt idx="67049">
                  <c:v>58</c:v>
                </c:pt>
                <c:pt idx="67050">
                  <c:v>36</c:v>
                </c:pt>
                <c:pt idx="67051">
                  <c:v>88</c:v>
                </c:pt>
                <c:pt idx="67052">
                  <c:v>115</c:v>
                </c:pt>
                <c:pt idx="67053">
                  <c:v>72</c:v>
                </c:pt>
                <c:pt idx="67054">
                  <c:v>61</c:v>
                </c:pt>
                <c:pt idx="67055">
                  <c:v>59</c:v>
                </c:pt>
                <c:pt idx="67056">
                  <c:v>59</c:v>
                </c:pt>
                <c:pt idx="67057">
                  <c:v>57</c:v>
                </c:pt>
                <c:pt idx="67058">
                  <c:v>73</c:v>
                </c:pt>
                <c:pt idx="67059">
                  <c:v>52</c:v>
                </c:pt>
                <c:pt idx="67060">
                  <c:v>64</c:v>
                </c:pt>
                <c:pt idx="67061">
                  <c:v>63</c:v>
                </c:pt>
                <c:pt idx="67062">
                  <c:v>70</c:v>
                </c:pt>
                <c:pt idx="67063">
                  <c:v>71</c:v>
                </c:pt>
                <c:pt idx="67064">
                  <c:v>41</c:v>
                </c:pt>
                <c:pt idx="67065">
                  <c:v>55</c:v>
                </c:pt>
                <c:pt idx="67066">
                  <c:v>41</c:v>
                </c:pt>
                <c:pt idx="67067">
                  <c:v>26</c:v>
                </c:pt>
                <c:pt idx="67068">
                  <c:v>43</c:v>
                </c:pt>
                <c:pt idx="67069">
                  <c:v>42</c:v>
                </c:pt>
                <c:pt idx="67070">
                  <c:v>50</c:v>
                </c:pt>
                <c:pt idx="67071">
                  <c:v>35</c:v>
                </c:pt>
                <c:pt idx="67072">
                  <c:v>39</c:v>
                </c:pt>
                <c:pt idx="67073">
                  <c:v>29</c:v>
                </c:pt>
                <c:pt idx="67074">
                  <c:v>31</c:v>
                </c:pt>
                <c:pt idx="67075">
                  <c:v>43</c:v>
                </c:pt>
                <c:pt idx="67076">
                  <c:v>26</c:v>
                </c:pt>
                <c:pt idx="67077">
                  <c:v>40</c:v>
                </c:pt>
                <c:pt idx="67078">
                  <c:v>38</c:v>
                </c:pt>
                <c:pt idx="67079">
                  <c:v>37</c:v>
                </c:pt>
                <c:pt idx="67080">
                  <c:v>22</c:v>
                </c:pt>
                <c:pt idx="67081">
                  <c:v>20</c:v>
                </c:pt>
                <c:pt idx="67082">
                  <c:v>17</c:v>
                </c:pt>
                <c:pt idx="67083">
                  <c:v>20</c:v>
                </c:pt>
                <c:pt idx="67084">
                  <c:v>17</c:v>
                </c:pt>
                <c:pt idx="67085">
                  <c:v>16</c:v>
                </c:pt>
                <c:pt idx="67086">
                  <c:v>10</c:v>
                </c:pt>
                <c:pt idx="67087">
                  <c:v>7</c:v>
                </c:pt>
                <c:pt idx="67088">
                  <c:v>5</c:v>
                </c:pt>
                <c:pt idx="67089">
                  <c:v>1409</c:v>
                </c:pt>
                <c:pt idx="67090">
                  <c:v>834</c:v>
                </c:pt>
                <c:pt idx="67091">
                  <c:v>636</c:v>
                </c:pt>
                <c:pt idx="67092">
                  <c:v>603</c:v>
                </c:pt>
                <c:pt idx="67093">
                  <c:v>484</c:v>
                </c:pt>
                <c:pt idx="67094">
                  <c:v>420</c:v>
                </c:pt>
                <c:pt idx="67095">
                  <c:v>521</c:v>
                </c:pt>
                <c:pt idx="67096">
                  <c:v>674</c:v>
                </c:pt>
                <c:pt idx="67097">
                  <c:v>455</c:v>
                </c:pt>
                <c:pt idx="67098">
                  <c:v>293</c:v>
                </c:pt>
                <c:pt idx="67099">
                  <c:v>314</c:v>
                </c:pt>
                <c:pt idx="67100">
                  <c:v>528</c:v>
                </c:pt>
                <c:pt idx="67101">
                  <c:v>281</c:v>
                </c:pt>
                <c:pt idx="67102">
                  <c:v>350</c:v>
                </c:pt>
                <c:pt idx="67103">
                  <c:v>311</c:v>
                </c:pt>
                <c:pt idx="67104">
                  <c:v>166</c:v>
                </c:pt>
                <c:pt idx="67105">
                  <c:v>223</c:v>
                </c:pt>
                <c:pt idx="67106">
                  <c:v>218</c:v>
                </c:pt>
                <c:pt idx="67107">
                  <c:v>255</c:v>
                </c:pt>
                <c:pt idx="67108">
                  <c:v>203</c:v>
                </c:pt>
                <c:pt idx="67109">
                  <c:v>206</c:v>
                </c:pt>
                <c:pt idx="67110">
                  <c:v>246</c:v>
                </c:pt>
                <c:pt idx="67111">
                  <c:v>210</c:v>
                </c:pt>
                <c:pt idx="67112">
                  <c:v>202</c:v>
                </c:pt>
                <c:pt idx="67113">
                  <c:v>190</c:v>
                </c:pt>
                <c:pt idx="67114">
                  <c:v>170</c:v>
                </c:pt>
                <c:pt idx="67115">
                  <c:v>110</c:v>
                </c:pt>
                <c:pt idx="67116">
                  <c:v>153</c:v>
                </c:pt>
                <c:pt idx="67117">
                  <c:v>177</c:v>
                </c:pt>
                <c:pt idx="67118">
                  <c:v>187</c:v>
                </c:pt>
                <c:pt idx="67119">
                  <c:v>154</c:v>
                </c:pt>
                <c:pt idx="67120">
                  <c:v>96</c:v>
                </c:pt>
                <c:pt idx="67121">
                  <c:v>133</c:v>
                </c:pt>
                <c:pt idx="67122">
                  <c:v>82</c:v>
                </c:pt>
                <c:pt idx="67123">
                  <c:v>108</c:v>
                </c:pt>
                <c:pt idx="67124">
                  <c:v>105</c:v>
                </c:pt>
                <c:pt idx="67125">
                  <c:v>103</c:v>
                </c:pt>
                <c:pt idx="67126">
                  <c:v>45</c:v>
                </c:pt>
                <c:pt idx="67127">
                  <c:v>171</c:v>
                </c:pt>
                <c:pt idx="67128">
                  <c:v>77</c:v>
                </c:pt>
                <c:pt idx="67129">
                  <c:v>87</c:v>
                </c:pt>
                <c:pt idx="67130">
                  <c:v>119</c:v>
                </c:pt>
                <c:pt idx="67131">
                  <c:v>83</c:v>
                </c:pt>
                <c:pt idx="67132">
                  <c:v>93</c:v>
                </c:pt>
                <c:pt idx="67133">
                  <c:v>79</c:v>
                </c:pt>
                <c:pt idx="67134">
                  <c:v>95</c:v>
                </c:pt>
                <c:pt idx="67135">
                  <c:v>85</c:v>
                </c:pt>
                <c:pt idx="67136">
                  <c:v>70</c:v>
                </c:pt>
                <c:pt idx="67137">
                  <c:v>61</c:v>
                </c:pt>
                <c:pt idx="67138">
                  <c:v>61</c:v>
                </c:pt>
                <c:pt idx="67139">
                  <c:v>79</c:v>
                </c:pt>
                <c:pt idx="67140">
                  <c:v>72</c:v>
                </c:pt>
                <c:pt idx="67141">
                  <c:v>43</c:v>
                </c:pt>
                <c:pt idx="67142">
                  <c:v>78</c:v>
                </c:pt>
                <c:pt idx="67143">
                  <c:v>55</c:v>
                </c:pt>
                <c:pt idx="67144">
                  <c:v>57</c:v>
                </c:pt>
                <c:pt idx="67145">
                  <c:v>62</c:v>
                </c:pt>
                <c:pt idx="67146">
                  <c:v>43</c:v>
                </c:pt>
                <c:pt idx="67147">
                  <c:v>47</c:v>
                </c:pt>
                <c:pt idx="67148">
                  <c:v>40</c:v>
                </c:pt>
                <c:pt idx="67149">
                  <c:v>38</c:v>
                </c:pt>
                <c:pt idx="67150">
                  <c:v>37</c:v>
                </c:pt>
                <c:pt idx="67151">
                  <c:v>22</c:v>
                </c:pt>
                <c:pt idx="67152">
                  <c:v>27</c:v>
                </c:pt>
                <c:pt idx="67153">
                  <c:v>16</c:v>
                </c:pt>
                <c:pt idx="67154">
                  <c:v>21</c:v>
                </c:pt>
                <c:pt idx="67155">
                  <c:v>25</c:v>
                </c:pt>
                <c:pt idx="67156">
                  <c:v>18</c:v>
                </c:pt>
                <c:pt idx="67157">
                  <c:v>13</c:v>
                </c:pt>
                <c:pt idx="67158">
                  <c:v>12</c:v>
                </c:pt>
                <c:pt idx="67159">
                  <c:v>15</c:v>
                </c:pt>
                <c:pt idx="67160">
                  <c:v>17</c:v>
                </c:pt>
                <c:pt idx="67161">
                  <c:v>21</c:v>
                </c:pt>
                <c:pt idx="67162">
                  <c:v>14</c:v>
                </c:pt>
                <c:pt idx="67163">
                  <c:v>10</c:v>
                </c:pt>
                <c:pt idx="67164">
                  <c:v>8</c:v>
                </c:pt>
                <c:pt idx="67165">
                  <c:v>7</c:v>
                </c:pt>
                <c:pt idx="67166">
                  <c:v>6</c:v>
                </c:pt>
                <c:pt idx="67167">
                  <c:v>6</c:v>
                </c:pt>
                <c:pt idx="67168">
                  <c:v>1736</c:v>
                </c:pt>
                <c:pt idx="67169">
                  <c:v>1298</c:v>
                </c:pt>
                <c:pt idx="67170">
                  <c:v>625</c:v>
                </c:pt>
                <c:pt idx="67171">
                  <c:v>489</c:v>
                </c:pt>
                <c:pt idx="67172">
                  <c:v>609</c:v>
                </c:pt>
                <c:pt idx="67173">
                  <c:v>630</c:v>
                </c:pt>
                <c:pt idx="67174">
                  <c:v>669</c:v>
                </c:pt>
                <c:pt idx="67175">
                  <c:v>422</c:v>
                </c:pt>
                <c:pt idx="67176">
                  <c:v>628</c:v>
                </c:pt>
                <c:pt idx="67177">
                  <c:v>594</c:v>
                </c:pt>
                <c:pt idx="67178">
                  <c:v>315</c:v>
                </c:pt>
                <c:pt idx="67179">
                  <c:v>320</c:v>
                </c:pt>
                <c:pt idx="67180">
                  <c:v>384</c:v>
                </c:pt>
                <c:pt idx="67181">
                  <c:v>467</c:v>
                </c:pt>
                <c:pt idx="67182">
                  <c:v>400</c:v>
                </c:pt>
                <c:pt idx="67183">
                  <c:v>213</c:v>
                </c:pt>
                <c:pt idx="67184">
                  <c:v>245</c:v>
                </c:pt>
                <c:pt idx="67185">
                  <c:v>319</c:v>
                </c:pt>
                <c:pt idx="67186">
                  <c:v>254</c:v>
                </c:pt>
                <c:pt idx="67187">
                  <c:v>200</c:v>
                </c:pt>
                <c:pt idx="67188">
                  <c:v>209</c:v>
                </c:pt>
                <c:pt idx="67189">
                  <c:v>180</c:v>
                </c:pt>
                <c:pt idx="67190">
                  <c:v>217</c:v>
                </c:pt>
                <c:pt idx="67191">
                  <c:v>180</c:v>
                </c:pt>
                <c:pt idx="67192">
                  <c:v>117</c:v>
                </c:pt>
                <c:pt idx="67193">
                  <c:v>218</c:v>
                </c:pt>
                <c:pt idx="67194">
                  <c:v>323</c:v>
                </c:pt>
                <c:pt idx="67195">
                  <c:v>153</c:v>
                </c:pt>
                <c:pt idx="67196">
                  <c:v>145</c:v>
                </c:pt>
                <c:pt idx="67197">
                  <c:v>143</c:v>
                </c:pt>
                <c:pt idx="67198">
                  <c:v>136</c:v>
                </c:pt>
                <c:pt idx="67199">
                  <c:v>109</c:v>
                </c:pt>
                <c:pt idx="67200">
                  <c:v>124</c:v>
                </c:pt>
                <c:pt idx="67201">
                  <c:v>103</c:v>
                </c:pt>
                <c:pt idx="67202">
                  <c:v>102</c:v>
                </c:pt>
                <c:pt idx="67203">
                  <c:v>88</c:v>
                </c:pt>
                <c:pt idx="67204">
                  <c:v>46</c:v>
                </c:pt>
                <c:pt idx="67205">
                  <c:v>54</c:v>
                </c:pt>
                <c:pt idx="67206">
                  <c:v>79</c:v>
                </c:pt>
                <c:pt idx="67207">
                  <c:v>72</c:v>
                </c:pt>
                <c:pt idx="67208">
                  <c:v>126</c:v>
                </c:pt>
                <c:pt idx="67209">
                  <c:v>73</c:v>
                </c:pt>
                <c:pt idx="67210">
                  <c:v>110</c:v>
                </c:pt>
                <c:pt idx="67211">
                  <c:v>82</c:v>
                </c:pt>
                <c:pt idx="67212">
                  <c:v>56</c:v>
                </c:pt>
                <c:pt idx="67213">
                  <c:v>45</c:v>
                </c:pt>
                <c:pt idx="67214">
                  <c:v>55</c:v>
                </c:pt>
                <c:pt idx="67215">
                  <c:v>80</c:v>
                </c:pt>
                <c:pt idx="67216">
                  <c:v>80</c:v>
                </c:pt>
                <c:pt idx="67217">
                  <c:v>107</c:v>
                </c:pt>
                <c:pt idx="67218">
                  <c:v>71</c:v>
                </c:pt>
                <c:pt idx="67219">
                  <c:v>55</c:v>
                </c:pt>
                <c:pt idx="67220">
                  <c:v>77</c:v>
                </c:pt>
                <c:pt idx="67221">
                  <c:v>49</c:v>
                </c:pt>
                <c:pt idx="67222">
                  <c:v>73</c:v>
                </c:pt>
                <c:pt idx="67223">
                  <c:v>52</c:v>
                </c:pt>
                <c:pt idx="67224">
                  <c:v>75</c:v>
                </c:pt>
                <c:pt idx="67225">
                  <c:v>64</c:v>
                </c:pt>
                <c:pt idx="67226">
                  <c:v>49</c:v>
                </c:pt>
                <c:pt idx="67227">
                  <c:v>36</c:v>
                </c:pt>
                <c:pt idx="67228">
                  <c:v>34</c:v>
                </c:pt>
                <c:pt idx="67229">
                  <c:v>34</c:v>
                </c:pt>
                <c:pt idx="67230">
                  <c:v>47</c:v>
                </c:pt>
                <c:pt idx="67231">
                  <c:v>39</c:v>
                </c:pt>
                <c:pt idx="67232">
                  <c:v>33</c:v>
                </c:pt>
                <c:pt idx="67233">
                  <c:v>28</c:v>
                </c:pt>
                <c:pt idx="67234">
                  <c:v>42</c:v>
                </c:pt>
                <c:pt idx="67235">
                  <c:v>25</c:v>
                </c:pt>
                <c:pt idx="67236">
                  <c:v>32</c:v>
                </c:pt>
                <c:pt idx="67237">
                  <c:v>25</c:v>
                </c:pt>
                <c:pt idx="67238">
                  <c:v>44</c:v>
                </c:pt>
                <c:pt idx="67239">
                  <c:v>15</c:v>
                </c:pt>
                <c:pt idx="67240">
                  <c:v>19</c:v>
                </c:pt>
                <c:pt idx="67241">
                  <c:v>24</c:v>
                </c:pt>
                <c:pt idx="67242">
                  <c:v>14</c:v>
                </c:pt>
                <c:pt idx="67243">
                  <c:v>11</c:v>
                </c:pt>
                <c:pt idx="67244">
                  <c:v>22</c:v>
                </c:pt>
                <c:pt idx="67245">
                  <c:v>11</c:v>
                </c:pt>
                <c:pt idx="67246">
                  <c:v>8</c:v>
                </c:pt>
                <c:pt idx="67247">
                  <c:v>6</c:v>
                </c:pt>
                <c:pt idx="67248">
                  <c:v>2454</c:v>
                </c:pt>
                <c:pt idx="67249">
                  <c:v>1172</c:v>
                </c:pt>
                <c:pt idx="67250">
                  <c:v>1068</c:v>
                </c:pt>
                <c:pt idx="67251">
                  <c:v>731</c:v>
                </c:pt>
                <c:pt idx="67252">
                  <c:v>826</c:v>
                </c:pt>
                <c:pt idx="67253">
                  <c:v>883</c:v>
                </c:pt>
                <c:pt idx="67254">
                  <c:v>638</c:v>
                </c:pt>
                <c:pt idx="67255">
                  <c:v>856</c:v>
                </c:pt>
                <c:pt idx="67256">
                  <c:v>618</c:v>
                </c:pt>
                <c:pt idx="67257">
                  <c:v>567</c:v>
                </c:pt>
                <c:pt idx="67258">
                  <c:v>486</c:v>
                </c:pt>
                <c:pt idx="67259">
                  <c:v>474</c:v>
                </c:pt>
                <c:pt idx="67260">
                  <c:v>686</c:v>
                </c:pt>
                <c:pt idx="67261">
                  <c:v>603</c:v>
                </c:pt>
                <c:pt idx="67262">
                  <c:v>444</c:v>
                </c:pt>
                <c:pt idx="67263">
                  <c:v>850</c:v>
                </c:pt>
                <c:pt idx="67264">
                  <c:v>415</c:v>
                </c:pt>
                <c:pt idx="67265">
                  <c:v>475</c:v>
                </c:pt>
                <c:pt idx="67266">
                  <c:v>639</c:v>
                </c:pt>
                <c:pt idx="67267">
                  <c:v>531</c:v>
                </c:pt>
                <c:pt idx="67268">
                  <c:v>311</c:v>
                </c:pt>
                <c:pt idx="67269">
                  <c:v>613</c:v>
                </c:pt>
                <c:pt idx="67270">
                  <c:v>302</c:v>
                </c:pt>
                <c:pt idx="67271">
                  <c:v>457</c:v>
                </c:pt>
                <c:pt idx="67272">
                  <c:v>540</c:v>
                </c:pt>
                <c:pt idx="67273">
                  <c:v>416</c:v>
                </c:pt>
                <c:pt idx="67274">
                  <c:v>305</c:v>
                </c:pt>
                <c:pt idx="67275">
                  <c:v>346</c:v>
                </c:pt>
                <c:pt idx="67276">
                  <c:v>334</c:v>
                </c:pt>
                <c:pt idx="67277">
                  <c:v>328</c:v>
                </c:pt>
                <c:pt idx="67278">
                  <c:v>378</c:v>
                </c:pt>
                <c:pt idx="67279">
                  <c:v>149</c:v>
                </c:pt>
                <c:pt idx="67280">
                  <c:v>293</c:v>
                </c:pt>
                <c:pt idx="67281">
                  <c:v>293</c:v>
                </c:pt>
                <c:pt idx="67282">
                  <c:v>224</c:v>
                </c:pt>
                <c:pt idx="67283">
                  <c:v>214</c:v>
                </c:pt>
                <c:pt idx="67284">
                  <c:v>164</c:v>
                </c:pt>
                <c:pt idx="67285">
                  <c:v>298</c:v>
                </c:pt>
                <c:pt idx="67286">
                  <c:v>291</c:v>
                </c:pt>
                <c:pt idx="67287">
                  <c:v>221</c:v>
                </c:pt>
                <c:pt idx="67288">
                  <c:v>184</c:v>
                </c:pt>
                <c:pt idx="67289">
                  <c:v>249</c:v>
                </c:pt>
                <c:pt idx="67290">
                  <c:v>217</c:v>
                </c:pt>
                <c:pt idx="67291">
                  <c:v>177</c:v>
                </c:pt>
                <c:pt idx="67292">
                  <c:v>233</c:v>
                </c:pt>
                <c:pt idx="67293">
                  <c:v>262</c:v>
                </c:pt>
                <c:pt idx="67294">
                  <c:v>175</c:v>
                </c:pt>
                <c:pt idx="67295">
                  <c:v>291</c:v>
                </c:pt>
                <c:pt idx="67296">
                  <c:v>248</c:v>
                </c:pt>
                <c:pt idx="67297">
                  <c:v>139</c:v>
                </c:pt>
                <c:pt idx="67298">
                  <c:v>205</c:v>
                </c:pt>
                <c:pt idx="67299">
                  <c:v>200</c:v>
                </c:pt>
                <c:pt idx="67300">
                  <c:v>95</c:v>
                </c:pt>
                <c:pt idx="67301">
                  <c:v>162</c:v>
                </c:pt>
                <c:pt idx="67302">
                  <c:v>225</c:v>
                </c:pt>
                <c:pt idx="67303">
                  <c:v>105</c:v>
                </c:pt>
                <c:pt idx="67304">
                  <c:v>161</c:v>
                </c:pt>
                <c:pt idx="67305">
                  <c:v>147</c:v>
                </c:pt>
                <c:pt idx="67306">
                  <c:v>122</c:v>
                </c:pt>
                <c:pt idx="67307">
                  <c:v>111</c:v>
                </c:pt>
                <c:pt idx="67308">
                  <c:v>218</c:v>
                </c:pt>
                <c:pt idx="67309">
                  <c:v>155</c:v>
                </c:pt>
                <c:pt idx="67310">
                  <c:v>141</c:v>
                </c:pt>
                <c:pt idx="67311">
                  <c:v>117</c:v>
                </c:pt>
                <c:pt idx="67312">
                  <c:v>92</c:v>
                </c:pt>
                <c:pt idx="67313">
                  <c:v>87</c:v>
                </c:pt>
                <c:pt idx="67314">
                  <c:v>136</c:v>
                </c:pt>
                <c:pt idx="67315">
                  <c:v>131</c:v>
                </c:pt>
                <c:pt idx="67316">
                  <c:v>54</c:v>
                </c:pt>
                <c:pt idx="67317">
                  <c:v>87</c:v>
                </c:pt>
                <c:pt idx="67318">
                  <c:v>108</c:v>
                </c:pt>
                <c:pt idx="67319">
                  <c:v>75</c:v>
                </c:pt>
                <c:pt idx="67320">
                  <c:v>117</c:v>
                </c:pt>
                <c:pt idx="67321">
                  <c:v>80</c:v>
                </c:pt>
                <c:pt idx="67322">
                  <c:v>92</c:v>
                </c:pt>
                <c:pt idx="67323">
                  <c:v>59</c:v>
                </c:pt>
                <c:pt idx="67324">
                  <c:v>32</c:v>
                </c:pt>
                <c:pt idx="67325">
                  <c:v>74</c:v>
                </c:pt>
                <c:pt idx="67326">
                  <c:v>70</c:v>
                </c:pt>
                <c:pt idx="67327">
                  <c:v>52</c:v>
                </c:pt>
                <c:pt idx="67328">
                  <c:v>32</c:v>
                </c:pt>
                <c:pt idx="67329">
                  <c:v>26</c:v>
                </c:pt>
                <c:pt idx="67330">
                  <c:v>36</c:v>
                </c:pt>
                <c:pt idx="67331">
                  <c:v>72</c:v>
                </c:pt>
                <c:pt idx="67332">
                  <c:v>70</c:v>
                </c:pt>
                <c:pt idx="67333">
                  <c:v>19</c:v>
                </c:pt>
                <c:pt idx="67334">
                  <c:v>40</c:v>
                </c:pt>
                <c:pt idx="67335">
                  <c:v>40</c:v>
                </c:pt>
                <c:pt idx="67336">
                  <c:v>35</c:v>
                </c:pt>
                <c:pt idx="67337">
                  <c:v>20</c:v>
                </c:pt>
                <c:pt idx="67338">
                  <c:v>8</c:v>
                </c:pt>
                <c:pt idx="67339">
                  <c:v>7</c:v>
                </c:pt>
                <c:pt idx="67340">
                  <c:v>9</c:v>
                </c:pt>
                <c:pt idx="67341">
                  <c:v>2</c:v>
                </c:pt>
                <c:pt idx="67342">
                  <c:v>584</c:v>
                </c:pt>
                <c:pt idx="67343">
                  <c:v>319</c:v>
                </c:pt>
                <c:pt idx="67344">
                  <c:v>453</c:v>
                </c:pt>
                <c:pt idx="67345">
                  <c:v>242</c:v>
                </c:pt>
                <c:pt idx="67346">
                  <c:v>268</c:v>
                </c:pt>
                <c:pt idx="67347">
                  <c:v>137</c:v>
                </c:pt>
                <c:pt idx="67348">
                  <c:v>165</c:v>
                </c:pt>
                <c:pt idx="67349">
                  <c:v>212</c:v>
                </c:pt>
                <c:pt idx="67350">
                  <c:v>111</c:v>
                </c:pt>
                <c:pt idx="67351">
                  <c:v>106</c:v>
                </c:pt>
                <c:pt idx="67352">
                  <c:v>175</c:v>
                </c:pt>
                <c:pt idx="67353">
                  <c:v>144</c:v>
                </c:pt>
                <c:pt idx="67354">
                  <c:v>85</c:v>
                </c:pt>
                <c:pt idx="67355">
                  <c:v>116</c:v>
                </c:pt>
                <c:pt idx="67356">
                  <c:v>78</c:v>
                </c:pt>
                <c:pt idx="67357">
                  <c:v>113</c:v>
                </c:pt>
                <c:pt idx="67358">
                  <c:v>109</c:v>
                </c:pt>
                <c:pt idx="67359">
                  <c:v>107</c:v>
                </c:pt>
                <c:pt idx="67360">
                  <c:v>117</c:v>
                </c:pt>
                <c:pt idx="67361">
                  <c:v>131</c:v>
                </c:pt>
                <c:pt idx="67362">
                  <c:v>101</c:v>
                </c:pt>
                <c:pt idx="67363">
                  <c:v>97</c:v>
                </c:pt>
                <c:pt idx="67364">
                  <c:v>86</c:v>
                </c:pt>
                <c:pt idx="67365">
                  <c:v>60</c:v>
                </c:pt>
                <c:pt idx="67366">
                  <c:v>106</c:v>
                </c:pt>
                <c:pt idx="67367">
                  <c:v>54</c:v>
                </c:pt>
                <c:pt idx="67368">
                  <c:v>48</c:v>
                </c:pt>
                <c:pt idx="67369">
                  <c:v>209</c:v>
                </c:pt>
                <c:pt idx="67370">
                  <c:v>47</c:v>
                </c:pt>
                <c:pt idx="67371">
                  <c:v>88</c:v>
                </c:pt>
                <c:pt idx="67372">
                  <c:v>67</c:v>
                </c:pt>
                <c:pt idx="67373">
                  <c:v>72</c:v>
                </c:pt>
                <c:pt idx="67374">
                  <c:v>47</c:v>
                </c:pt>
                <c:pt idx="67375">
                  <c:v>54</c:v>
                </c:pt>
                <c:pt idx="67376">
                  <c:v>53</c:v>
                </c:pt>
                <c:pt idx="67377">
                  <c:v>44</c:v>
                </c:pt>
                <c:pt idx="67378">
                  <c:v>71</c:v>
                </c:pt>
                <c:pt idx="67379">
                  <c:v>56</c:v>
                </c:pt>
                <c:pt idx="67380">
                  <c:v>68</c:v>
                </c:pt>
                <c:pt idx="67381">
                  <c:v>62</c:v>
                </c:pt>
                <c:pt idx="67382">
                  <c:v>61</c:v>
                </c:pt>
                <c:pt idx="67383">
                  <c:v>49</c:v>
                </c:pt>
                <c:pt idx="67384">
                  <c:v>48</c:v>
                </c:pt>
                <c:pt idx="67385">
                  <c:v>76</c:v>
                </c:pt>
                <c:pt idx="67386">
                  <c:v>55</c:v>
                </c:pt>
                <c:pt idx="67387">
                  <c:v>29</c:v>
                </c:pt>
                <c:pt idx="67388">
                  <c:v>45</c:v>
                </c:pt>
                <c:pt idx="67389">
                  <c:v>38</c:v>
                </c:pt>
                <c:pt idx="67390">
                  <c:v>37</c:v>
                </c:pt>
                <c:pt idx="67391">
                  <c:v>48</c:v>
                </c:pt>
                <c:pt idx="67392">
                  <c:v>47</c:v>
                </c:pt>
                <c:pt idx="67393">
                  <c:v>39</c:v>
                </c:pt>
                <c:pt idx="67394">
                  <c:v>27</c:v>
                </c:pt>
                <c:pt idx="67395">
                  <c:v>31</c:v>
                </c:pt>
                <c:pt idx="67396">
                  <c:v>27</c:v>
                </c:pt>
                <c:pt idx="67397">
                  <c:v>26</c:v>
                </c:pt>
                <c:pt idx="67398">
                  <c:v>36</c:v>
                </c:pt>
                <c:pt idx="67399">
                  <c:v>35</c:v>
                </c:pt>
                <c:pt idx="67400">
                  <c:v>50</c:v>
                </c:pt>
                <c:pt idx="67401">
                  <c:v>47</c:v>
                </c:pt>
                <c:pt idx="67402">
                  <c:v>28</c:v>
                </c:pt>
                <c:pt idx="67403">
                  <c:v>34</c:v>
                </c:pt>
                <c:pt idx="67404">
                  <c:v>20</c:v>
                </c:pt>
                <c:pt idx="67405">
                  <c:v>31</c:v>
                </c:pt>
                <c:pt idx="67406">
                  <c:v>31</c:v>
                </c:pt>
                <c:pt idx="67407">
                  <c:v>12</c:v>
                </c:pt>
                <c:pt idx="67408">
                  <c:v>23</c:v>
                </c:pt>
                <c:pt idx="67409">
                  <c:v>21</c:v>
                </c:pt>
                <c:pt idx="67410">
                  <c:v>30</c:v>
                </c:pt>
                <c:pt idx="67411">
                  <c:v>20</c:v>
                </c:pt>
                <c:pt idx="67412">
                  <c:v>14</c:v>
                </c:pt>
                <c:pt idx="67413">
                  <c:v>21</c:v>
                </c:pt>
                <c:pt idx="67414">
                  <c:v>14</c:v>
                </c:pt>
                <c:pt idx="67415">
                  <c:v>19</c:v>
                </c:pt>
                <c:pt idx="67416">
                  <c:v>18</c:v>
                </c:pt>
                <c:pt idx="67417">
                  <c:v>7</c:v>
                </c:pt>
                <c:pt idx="67418">
                  <c:v>9</c:v>
                </c:pt>
                <c:pt idx="67419">
                  <c:v>11</c:v>
                </c:pt>
                <c:pt idx="67420">
                  <c:v>11</c:v>
                </c:pt>
                <c:pt idx="67421">
                  <c:v>12</c:v>
                </c:pt>
                <c:pt idx="67422">
                  <c:v>6</c:v>
                </c:pt>
                <c:pt idx="67423">
                  <c:v>8</c:v>
                </c:pt>
                <c:pt idx="67424">
                  <c:v>4</c:v>
                </c:pt>
                <c:pt idx="67425">
                  <c:v>4</c:v>
                </c:pt>
                <c:pt idx="67426">
                  <c:v>5</c:v>
                </c:pt>
                <c:pt idx="67427">
                  <c:v>4</c:v>
                </c:pt>
                <c:pt idx="67428">
                  <c:v>649</c:v>
                </c:pt>
                <c:pt idx="67429">
                  <c:v>376</c:v>
                </c:pt>
                <c:pt idx="67430">
                  <c:v>360</c:v>
                </c:pt>
                <c:pt idx="67431">
                  <c:v>170</c:v>
                </c:pt>
                <c:pt idx="67432">
                  <c:v>306</c:v>
                </c:pt>
                <c:pt idx="67433">
                  <c:v>164</c:v>
                </c:pt>
                <c:pt idx="67434">
                  <c:v>116</c:v>
                </c:pt>
                <c:pt idx="67435">
                  <c:v>124</c:v>
                </c:pt>
                <c:pt idx="67436">
                  <c:v>201</c:v>
                </c:pt>
                <c:pt idx="67437">
                  <c:v>100</c:v>
                </c:pt>
                <c:pt idx="67438">
                  <c:v>141</c:v>
                </c:pt>
                <c:pt idx="67439">
                  <c:v>94</c:v>
                </c:pt>
                <c:pt idx="67440">
                  <c:v>156</c:v>
                </c:pt>
                <c:pt idx="67441">
                  <c:v>177</c:v>
                </c:pt>
                <c:pt idx="67442">
                  <c:v>138</c:v>
                </c:pt>
                <c:pt idx="67443">
                  <c:v>90</c:v>
                </c:pt>
                <c:pt idx="67444">
                  <c:v>150</c:v>
                </c:pt>
                <c:pt idx="67445">
                  <c:v>112</c:v>
                </c:pt>
                <c:pt idx="67446">
                  <c:v>115</c:v>
                </c:pt>
                <c:pt idx="67447">
                  <c:v>127</c:v>
                </c:pt>
                <c:pt idx="67448">
                  <c:v>203</c:v>
                </c:pt>
                <c:pt idx="67449">
                  <c:v>105</c:v>
                </c:pt>
                <c:pt idx="67450">
                  <c:v>69</c:v>
                </c:pt>
                <c:pt idx="67451">
                  <c:v>69</c:v>
                </c:pt>
                <c:pt idx="67452">
                  <c:v>113</c:v>
                </c:pt>
                <c:pt idx="67453">
                  <c:v>136</c:v>
                </c:pt>
                <c:pt idx="67454">
                  <c:v>83</c:v>
                </c:pt>
                <c:pt idx="67455">
                  <c:v>87</c:v>
                </c:pt>
                <c:pt idx="67456">
                  <c:v>54</c:v>
                </c:pt>
                <c:pt idx="67457">
                  <c:v>74</c:v>
                </c:pt>
                <c:pt idx="67458">
                  <c:v>56</c:v>
                </c:pt>
                <c:pt idx="67459">
                  <c:v>88</c:v>
                </c:pt>
                <c:pt idx="67460">
                  <c:v>59</c:v>
                </c:pt>
                <c:pt idx="67461">
                  <c:v>40</c:v>
                </c:pt>
                <c:pt idx="67462">
                  <c:v>71</c:v>
                </c:pt>
                <c:pt idx="67463">
                  <c:v>69</c:v>
                </c:pt>
                <c:pt idx="67464">
                  <c:v>53</c:v>
                </c:pt>
                <c:pt idx="67465">
                  <c:v>41</c:v>
                </c:pt>
                <c:pt idx="67466">
                  <c:v>65</c:v>
                </c:pt>
                <c:pt idx="67467">
                  <c:v>58</c:v>
                </c:pt>
                <c:pt idx="67468">
                  <c:v>43</c:v>
                </c:pt>
                <c:pt idx="67469">
                  <c:v>60</c:v>
                </c:pt>
                <c:pt idx="67470">
                  <c:v>104</c:v>
                </c:pt>
                <c:pt idx="67471">
                  <c:v>42</c:v>
                </c:pt>
                <c:pt idx="67472">
                  <c:v>48</c:v>
                </c:pt>
                <c:pt idx="67473">
                  <c:v>50</c:v>
                </c:pt>
                <c:pt idx="67474">
                  <c:v>43</c:v>
                </c:pt>
                <c:pt idx="67475">
                  <c:v>50</c:v>
                </c:pt>
                <c:pt idx="67476">
                  <c:v>31</c:v>
                </c:pt>
                <c:pt idx="67477">
                  <c:v>37</c:v>
                </c:pt>
                <c:pt idx="67478">
                  <c:v>49</c:v>
                </c:pt>
                <c:pt idx="67479">
                  <c:v>35</c:v>
                </c:pt>
                <c:pt idx="67480">
                  <c:v>22</c:v>
                </c:pt>
                <c:pt idx="67481">
                  <c:v>28</c:v>
                </c:pt>
                <c:pt idx="67482">
                  <c:v>26</c:v>
                </c:pt>
                <c:pt idx="67483">
                  <c:v>37</c:v>
                </c:pt>
                <c:pt idx="67484">
                  <c:v>41</c:v>
                </c:pt>
                <c:pt idx="67485">
                  <c:v>35</c:v>
                </c:pt>
                <c:pt idx="67486">
                  <c:v>35</c:v>
                </c:pt>
                <c:pt idx="67487">
                  <c:v>24</c:v>
                </c:pt>
                <c:pt idx="67488">
                  <c:v>40</c:v>
                </c:pt>
                <c:pt idx="67489">
                  <c:v>19</c:v>
                </c:pt>
                <c:pt idx="67490">
                  <c:v>28</c:v>
                </c:pt>
                <c:pt idx="67491">
                  <c:v>32</c:v>
                </c:pt>
                <c:pt idx="67492">
                  <c:v>48</c:v>
                </c:pt>
                <c:pt idx="67493">
                  <c:v>28</c:v>
                </c:pt>
                <c:pt idx="67494">
                  <c:v>33</c:v>
                </c:pt>
                <c:pt idx="67495">
                  <c:v>28</c:v>
                </c:pt>
                <c:pt idx="67496">
                  <c:v>24</c:v>
                </c:pt>
                <c:pt idx="67497">
                  <c:v>31</c:v>
                </c:pt>
                <c:pt idx="67498">
                  <c:v>30</c:v>
                </c:pt>
                <c:pt idx="67499">
                  <c:v>22</c:v>
                </c:pt>
                <c:pt idx="67500">
                  <c:v>18</c:v>
                </c:pt>
                <c:pt idx="67501">
                  <c:v>25</c:v>
                </c:pt>
                <c:pt idx="67502">
                  <c:v>24</c:v>
                </c:pt>
                <c:pt idx="67503">
                  <c:v>17</c:v>
                </c:pt>
                <c:pt idx="67504">
                  <c:v>16</c:v>
                </c:pt>
                <c:pt idx="67505">
                  <c:v>22</c:v>
                </c:pt>
                <c:pt idx="67506">
                  <c:v>21</c:v>
                </c:pt>
                <c:pt idx="67507">
                  <c:v>21</c:v>
                </c:pt>
                <c:pt idx="67508">
                  <c:v>15</c:v>
                </c:pt>
                <c:pt idx="67509">
                  <c:v>11</c:v>
                </c:pt>
                <c:pt idx="67510">
                  <c:v>11</c:v>
                </c:pt>
                <c:pt idx="67511">
                  <c:v>19</c:v>
                </c:pt>
                <c:pt idx="67512">
                  <c:v>17</c:v>
                </c:pt>
                <c:pt idx="67513">
                  <c:v>10</c:v>
                </c:pt>
                <c:pt idx="67514">
                  <c:v>5</c:v>
                </c:pt>
                <c:pt idx="67515">
                  <c:v>26</c:v>
                </c:pt>
                <c:pt idx="67516">
                  <c:v>11</c:v>
                </c:pt>
                <c:pt idx="67517">
                  <c:v>10</c:v>
                </c:pt>
                <c:pt idx="67518">
                  <c:v>8</c:v>
                </c:pt>
                <c:pt idx="67519">
                  <c:v>6</c:v>
                </c:pt>
                <c:pt idx="67520">
                  <c:v>5</c:v>
                </c:pt>
                <c:pt idx="67521">
                  <c:v>4</c:v>
                </c:pt>
                <c:pt idx="67522">
                  <c:v>3</c:v>
                </c:pt>
                <c:pt idx="67523">
                  <c:v>596</c:v>
                </c:pt>
                <c:pt idx="67524">
                  <c:v>374</c:v>
                </c:pt>
                <c:pt idx="67525">
                  <c:v>583</c:v>
                </c:pt>
                <c:pt idx="67526">
                  <c:v>441</c:v>
                </c:pt>
                <c:pt idx="67527">
                  <c:v>226</c:v>
                </c:pt>
                <c:pt idx="67528">
                  <c:v>402</c:v>
                </c:pt>
                <c:pt idx="67529">
                  <c:v>607</c:v>
                </c:pt>
                <c:pt idx="67530">
                  <c:v>335</c:v>
                </c:pt>
                <c:pt idx="67531">
                  <c:v>258</c:v>
                </c:pt>
                <c:pt idx="67532">
                  <c:v>134</c:v>
                </c:pt>
                <c:pt idx="67533">
                  <c:v>166</c:v>
                </c:pt>
                <c:pt idx="67534">
                  <c:v>110</c:v>
                </c:pt>
                <c:pt idx="67535">
                  <c:v>161</c:v>
                </c:pt>
                <c:pt idx="67536">
                  <c:v>182</c:v>
                </c:pt>
                <c:pt idx="67537">
                  <c:v>153</c:v>
                </c:pt>
                <c:pt idx="67538">
                  <c:v>171</c:v>
                </c:pt>
                <c:pt idx="67539">
                  <c:v>162</c:v>
                </c:pt>
                <c:pt idx="67540">
                  <c:v>250</c:v>
                </c:pt>
                <c:pt idx="67541">
                  <c:v>114</c:v>
                </c:pt>
                <c:pt idx="67542">
                  <c:v>75</c:v>
                </c:pt>
                <c:pt idx="67543">
                  <c:v>140</c:v>
                </c:pt>
                <c:pt idx="67544">
                  <c:v>135</c:v>
                </c:pt>
                <c:pt idx="67545">
                  <c:v>107</c:v>
                </c:pt>
                <c:pt idx="67546">
                  <c:v>213</c:v>
                </c:pt>
                <c:pt idx="67547">
                  <c:v>104</c:v>
                </c:pt>
                <c:pt idx="67548">
                  <c:v>94</c:v>
                </c:pt>
                <c:pt idx="67549">
                  <c:v>125</c:v>
                </c:pt>
                <c:pt idx="67550">
                  <c:v>84</c:v>
                </c:pt>
                <c:pt idx="67551">
                  <c:v>69</c:v>
                </c:pt>
                <c:pt idx="67552">
                  <c:v>97</c:v>
                </c:pt>
                <c:pt idx="67553">
                  <c:v>73</c:v>
                </c:pt>
                <c:pt idx="67554">
                  <c:v>78</c:v>
                </c:pt>
                <c:pt idx="67555">
                  <c:v>69</c:v>
                </c:pt>
                <c:pt idx="67556">
                  <c:v>73</c:v>
                </c:pt>
                <c:pt idx="67557">
                  <c:v>89</c:v>
                </c:pt>
                <c:pt idx="67558">
                  <c:v>36</c:v>
                </c:pt>
                <c:pt idx="67559">
                  <c:v>75</c:v>
                </c:pt>
                <c:pt idx="67560">
                  <c:v>51</c:v>
                </c:pt>
                <c:pt idx="67561">
                  <c:v>63</c:v>
                </c:pt>
                <c:pt idx="67562">
                  <c:v>55</c:v>
                </c:pt>
                <c:pt idx="67563">
                  <c:v>38</c:v>
                </c:pt>
                <c:pt idx="67564">
                  <c:v>53</c:v>
                </c:pt>
                <c:pt idx="67565">
                  <c:v>69</c:v>
                </c:pt>
                <c:pt idx="67566">
                  <c:v>66</c:v>
                </c:pt>
                <c:pt idx="67567">
                  <c:v>39</c:v>
                </c:pt>
                <c:pt idx="67568">
                  <c:v>75</c:v>
                </c:pt>
                <c:pt idx="67569">
                  <c:v>49</c:v>
                </c:pt>
                <c:pt idx="67570">
                  <c:v>66</c:v>
                </c:pt>
                <c:pt idx="67571">
                  <c:v>40</c:v>
                </c:pt>
                <c:pt idx="67572">
                  <c:v>48</c:v>
                </c:pt>
                <c:pt idx="67573">
                  <c:v>19</c:v>
                </c:pt>
                <c:pt idx="67574">
                  <c:v>23</c:v>
                </c:pt>
                <c:pt idx="67575">
                  <c:v>37</c:v>
                </c:pt>
                <c:pt idx="67576">
                  <c:v>32</c:v>
                </c:pt>
                <c:pt idx="67577">
                  <c:v>41</c:v>
                </c:pt>
                <c:pt idx="67578">
                  <c:v>41</c:v>
                </c:pt>
                <c:pt idx="67579">
                  <c:v>23</c:v>
                </c:pt>
                <c:pt idx="67580">
                  <c:v>32</c:v>
                </c:pt>
                <c:pt idx="67581">
                  <c:v>21</c:v>
                </c:pt>
                <c:pt idx="67582">
                  <c:v>34</c:v>
                </c:pt>
                <c:pt idx="67583">
                  <c:v>42</c:v>
                </c:pt>
                <c:pt idx="67584">
                  <c:v>20</c:v>
                </c:pt>
                <c:pt idx="67585">
                  <c:v>20</c:v>
                </c:pt>
                <c:pt idx="67586">
                  <c:v>39</c:v>
                </c:pt>
                <c:pt idx="67587">
                  <c:v>22</c:v>
                </c:pt>
                <c:pt idx="67588">
                  <c:v>24</c:v>
                </c:pt>
                <c:pt idx="67589">
                  <c:v>27</c:v>
                </c:pt>
                <c:pt idx="67590">
                  <c:v>20</c:v>
                </c:pt>
                <c:pt idx="67591">
                  <c:v>20</c:v>
                </c:pt>
                <c:pt idx="67592">
                  <c:v>60</c:v>
                </c:pt>
                <c:pt idx="67593">
                  <c:v>12</c:v>
                </c:pt>
                <c:pt idx="67594">
                  <c:v>29</c:v>
                </c:pt>
                <c:pt idx="67595">
                  <c:v>20</c:v>
                </c:pt>
                <c:pt idx="67596">
                  <c:v>27</c:v>
                </c:pt>
                <c:pt idx="67597">
                  <c:v>16</c:v>
                </c:pt>
                <c:pt idx="67598">
                  <c:v>24</c:v>
                </c:pt>
                <c:pt idx="67599">
                  <c:v>15</c:v>
                </c:pt>
                <c:pt idx="67600">
                  <c:v>23</c:v>
                </c:pt>
                <c:pt idx="67601">
                  <c:v>11</c:v>
                </c:pt>
                <c:pt idx="67602">
                  <c:v>13</c:v>
                </c:pt>
                <c:pt idx="67603">
                  <c:v>18</c:v>
                </c:pt>
                <c:pt idx="67604">
                  <c:v>20</c:v>
                </c:pt>
                <c:pt idx="67605">
                  <c:v>16</c:v>
                </c:pt>
                <c:pt idx="67606">
                  <c:v>19</c:v>
                </c:pt>
                <c:pt idx="67607">
                  <c:v>9</c:v>
                </c:pt>
                <c:pt idx="67608">
                  <c:v>15</c:v>
                </c:pt>
                <c:pt idx="67609">
                  <c:v>27</c:v>
                </c:pt>
                <c:pt idx="67610">
                  <c:v>12</c:v>
                </c:pt>
                <c:pt idx="67611">
                  <c:v>7</c:v>
                </c:pt>
                <c:pt idx="67612">
                  <c:v>11</c:v>
                </c:pt>
                <c:pt idx="67613">
                  <c:v>10</c:v>
                </c:pt>
                <c:pt idx="67614">
                  <c:v>7</c:v>
                </c:pt>
                <c:pt idx="67615">
                  <c:v>8</c:v>
                </c:pt>
                <c:pt idx="67616">
                  <c:v>6</c:v>
                </c:pt>
                <c:pt idx="67617">
                  <c:v>2</c:v>
                </c:pt>
                <c:pt idx="67618">
                  <c:v>2718</c:v>
                </c:pt>
                <c:pt idx="67619">
                  <c:v>933</c:v>
                </c:pt>
                <c:pt idx="67620">
                  <c:v>780</c:v>
                </c:pt>
                <c:pt idx="67621">
                  <c:v>744</c:v>
                </c:pt>
                <c:pt idx="67622">
                  <c:v>741</c:v>
                </c:pt>
                <c:pt idx="67623">
                  <c:v>799</c:v>
                </c:pt>
                <c:pt idx="67624">
                  <c:v>758</c:v>
                </c:pt>
                <c:pt idx="67625">
                  <c:v>495</c:v>
                </c:pt>
                <c:pt idx="67626">
                  <c:v>507</c:v>
                </c:pt>
                <c:pt idx="67627">
                  <c:v>475</c:v>
                </c:pt>
                <c:pt idx="67628">
                  <c:v>454</c:v>
                </c:pt>
                <c:pt idx="67629">
                  <c:v>354</c:v>
                </c:pt>
                <c:pt idx="67630">
                  <c:v>632</c:v>
                </c:pt>
                <c:pt idx="67631">
                  <c:v>505</c:v>
                </c:pt>
                <c:pt idx="67632">
                  <c:v>326</c:v>
                </c:pt>
                <c:pt idx="67633">
                  <c:v>406</c:v>
                </c:pt>
                <c:pt idx="67634">
                  <c:v>321</c:v>
                </c:pt>
                <c:pt idx="67635">
                  <c:v>582</c:v>
                </c:pt>
                <c:pt idx="67636">
                  <c:v>299</c:v>
                </c:pt>
                <c:pt idx="67637">
                  <c:v>191</c:v>
                </c:pt>
                <c:pt idx="67638">
                  <c:v>181</c:v>
                </c:pt>
                <c:pt idx="67639">
                  <c:v>263</c:v>
                </c:pt>
                <c:pt idx="67640">
                  <c:v>321</c:v>
                </c:pt>
                <c:pt idx="67641">
                  <c:v>253</c:v>
                </c:pt>
                <c:pt idx="67642">
                  <c:v>314</c:v>
                </c:pt>
                <c:pt idx="67643">
                  <c:v>250</c:v>
                </c:pt>
                <c:pt idx="67644">
                  <c:v>244</c:v>
                </c:pt>
                <c:pt idx="67645">
                  <c:v>243</c:v>
                </c:pt>
                <c:pt idx="67646">
                  <c:v>238</c:v>
                </c:pt>
                <c:pt idx="67647">
                  <c:v>244</c:v>
                </c:pt>
                <c:pt idx="67648">
                  <c:v>218</c:v>
                </c:pt>
                <c:pt idx="67649">
                  <c:v>218</c:v>
                </c:pt>
                <c:pt idx="67650">
                  <c:v>209</c:v>
                </c:pt>
                <c:pt idx="67651">
                  <c:v>278</c:v>
                </c:pt>
                <c:pt idx="67652">
                  <c:v>201</c:v>
                </c:pt>
                <c:pt idx="67653">
                  <c:v>201</c:v>
                </c:pt>
                <c:pt idx="67654">
                  <c:v>220</c:v>
                </c:pt>
                <c:pt idx="67655">
                  <c:v>217</c:v>
                </c:pt>
                <c:pt idx="67656">
                  <c:v>193</c:v>
                </c:pt>
                <c:pt idx="67657">
                  <c:v>159</c:v>
                </c:pt>
                <c:pt idx="67658">
                  <c:v>197</c:v>
                </c:pt>
                <c:pt idx="67659">
                  <c:v>193</c:v>
                </c:pt>
                <c:pt idx="67660">
                  <c:v>150</c:v>
                </c:pt>
                <c:pt idx="67661">
                  <c:v>173</c:v>
                </c:pt>
                <c:pt idx="67662">
                  <c:v>116</c:v>
                </c:pt>
                <c:pt idx="67663">
                  <c:v>142</c:v>
                </c:pt>
                <c:pt idx="67664">
                  <c:v>137</c:v>
                </c:pt>
                <c:pt idx="67665">
                  <c:v>93</c:v>
                </c:pt>
                <c:pt idx="67666">
                  <c:v>180</c:v>
                </c:pt>
                <c:pt idx="67667">
                  <c:v>88</c:v>
                </c:pt>
                <c:pt idx="67668">
                  <c:v>105</c:v>
                </c:pt>
                <c:pt idx="67669">
                  <c:v>143</c:v>
                </c:pt>
                <c:pt idx="67670">
                  <c:v>136</c:v>
                </c:pt>
                <c:pt idx="67671">
                  <c:v>81</c:v>
                </c:pt>
                <c:pt idx="67672">
                  <c:v>121</c:v>
                </c:pt>
                <c:pt idx="67673">
                  <c:v>155</c:v>
                </c:pt>
                <c:pt idx="67674">
                  <c:v>84</c:v>
                </c:pt>
                <c:pt idx="67675">
                  <c:v>151</c:v>
                </c:pt>
                <c:pt idx="67676">
                  <c:v>75</c:v>
                </c:pt>
                <c:pt idx="67677">
                  <c:v>120</c:v>
                </c:pt>
                <c:pt idx="67678">
                  <c:v>47</c:v>
                </c:pt>
                <c:pt idx="67679">
                  <c:v>113</c:v>
                </c:pt>
                <c:pt idx="67680">
                  <c:v>72</c:v>
                </c:pt>
                <c:pt idx="67681">
                  <c:v>81</c:v>
                </c:pt>
                <c:pt idx="67682">
                  <c:v>128</c:v>
                </c:pt>
                <c:pt idx="67683">
                  <c:v>103</c:v>
                </c:pt>
                <c:pt idx="67684">
                  <c:v>108</c:v>
                </c:pt>
                <c:pt idx="67685">
                  <c:v>135</c:v>
                </c:pt>
                <c:pt idx="67686">
                  <c:v>66</c:v>
                </c:pt>
                <c:pt idx="67687">
                  <c:v>63</c:v>
                </c:pt>
                <c:pt idx="67688">
                  <c:v>60</c:v>
                </c:pt>
                <c:pt idx="67689">
                  <c:v>75</c:v>
                </c:pt>
                <c:pt idx="67690">
                  <c:v>54</c:v>
                </c:pt>
                <c:pt idx="67691">
                  <c:v>35</c:v>
                </c:pt>
                <c:pt idx="67692">
                  <c:v>70</c:v>
                </c:pt>
                <c:pt idx="67693">
                  <c:v>52</c:v>
                </c:pt>
                <c:pt idx="67694">
                  <c:v>59</c:v>
                </c:pt>
                <c:pt idx="67695">
                  <c:v>79</c:v>
                </c:pt>
                <c:pt idx="67696">
                  <c:v>52</c:v>
                </c:pt>
                <c:pt idx="67697">
                  <c:v>71</c:v>
                </c:pt>
                <c:pt idx="67698">
                  <c:v>49</c:v>
                </c:pt>
                <c:pt idx="67699">
                  <c:v>67</c:v>
                </c:pt>
                <c:pt idx="67700">
                  <c:v>47</c:v>
                </c:pt>
                <c:pt idx="67701">
                  <c:v>29</c:v>
                </c:pt>
                <c:pt idx="67702">
                  <c:v>39</c:v>
                </c:pt>
                <c:pt idx="67703">
                  <c:v>30</c:v>
                </c:pt>
                <c:pt idx="67704">
                  <c:v>48</c:v>
                </c:pt>
                <c:pt idx="67705">
                  <c:v>26</c:v>
                </c:pt>
                <c:pt idx="67706">
                  <c:v>39</c:v>
                </c:pt>
                <c:pt idx="67707">
                  <c:v>17</c:v>
                </c:pt>
                <c:pt idx="67708">
                  <c:v>23</c:v>
                </c:pt>
                <c:pt idx="67709">
                  <c:v>17</c:v>
                </c:pt>
                <c:pt idx="67710">
                  <c:v>14</c:v>
                </c:pt>
                <c:pt idx="67711">
                  <c:v>9</c:v>
                </c:pt>
                <c:pt idx="67712">
                  <c:v>2</c:v>
                </c:pt>
                <c:pt idx="67713">
                  <c:v>2212</c:v>
                </c:pt>
                <c:pt idx="67714">
                  <c:v>775</c:v>
                </c:pt>
                <c:pt idx="67715">
                  <c:v>608</c:v>
                </c:pt>
                <c:pt idx="67716">
                  <c:v>718</c:v>
                </c:pt>
                <c:pt idx="67717">
                  <c:v>642</c:v>
                </c:pt>
                <c:pt idx="67718">
                  <c:v>492</c:v>
                </c:pt>
                <c:pt idx="67719">
                  <c:v>470</c:v>
                </c:pt>
                <c:pt idx="67720">
                  <c:v>543</c:v>
                </c:pt>
                <c:pt idx="67721">
                  <c:v>425</c:v>
                </c:pt>
                <c:pt idx="67722">
                  <c:v>400</c:v>
                </c:pt>
                <c:pt idx="67723">
                  <c:v>597</c:v>
                </c:pt>
                <c:pt idx="67724">
                  <c:v>676</c:v>
                </c:pt>
                <c:pt idx="67725">
                  <c:v>345</c:v>
                </c:pt>
                <c:pt idx="67726">
                  <c:v>635</c:v>
                </c:pt>
                <c:pt idx="67727">
                  <c:v>394</c:v>
                </c:pt>
                <c:pt idx="67728">
                  <c:v>305</c:v>
                </c:pt>
                <c:pt idx="67729">
                  <c:v>303</c:v>
                </c:pt>
                <c:pt idx="67730">
                  <c:v>399</c:v>
                </c:pt>
                <c:pt idx="67731">
                  <c:v>338</c:v>
                </c:pt>
                <c:pt idx="67732">
                  <c:v>197</c:v>
                </c:pt>
                <c:pt idx="67733">
                  <c:v>289</c:v>
                </c:pt>
                <c:pt idx="67734">
                  <c:v>340</c:v>
                </c:pt>
                <c:pt idx="67735">
                  <c:v>340</c:v>
                </c:pt>
                <c:pt idx="67736">
                  <c:v>244</c:v>
                </c:pt>
                <c:pt idx="67737">
                  <c:v>228</c:v>
                </c:pt>
                <c:pt idx="67738">
                  <c:v>228</c:v>
                </c:pt>
                <c:pt idx="67739">
                  <c:v>157</c:v>
                </c:pt>
                <c:pt idx="67740">
                  <c:v>240</c:v>
                </c:pt>
                <c:pt idx="67741">
                  <c:v>220</c:v>
                </c:pt>
                <c:pt idx="67742">
                  <c:v>181</c:v>
                </c:pt>
                <c:pt idx="67743">
                  <c:v>223</c:v>
                </c:pt>
                <c:pt idx="67744">
                  <c:v>196</c:v>
                </c:pt>
                <c:pt idx="67745">
                  <c:v>201</c:v>
                </c:pt>
                <c:pt idx="67746">
                  <c:v>195</c:v>
                </c:pt>
                <c:pt idx="67747">
                  <c:v>213</c:v>
                </c:pt>
                <c:pt idx="67748">
                  <c:v>174</c:v>
                </c:pt>
                <c:pt idx="67749">
                  <c:v>228</c:v>
                </c:pt>
                <c:pt idx="67750">
                  <c:v>195</c:v>
                </c:pt>
                <c:pt idx="67751">
                  <c:v>135</c:v>
                </c:pt>
                <c:pt idx="67752">
                  <c:v>173</c:v>
                </c:pt>
                <c:pt idx="67753">
                  <c:v>187</c:v>
                </c:pt>
                <c:pt idx="67754">
                  <c:v>136</c:v>
                </c:pt>
                <c:pt idx="67755">
                  <c:v>111</c:v>
                </c:pt>
                <c:pt idx="67756">
                  <c:v>149</c:v>
                </c:pt>
                <c:pt idx="67757">
                  <c:v>119</c:v>
                </c:pt>
                <c:pt idx="67758">
                  <c:v>158</c:v>
                </c:pt>
                <c:pt idx="67759">
                  <c:v>122</c:v>
                </c:pt>
                <c:pt idx="67760">
                  <c:v>141</c:v>
                </c:pt>
                <c:pt idx="67761">
                  <c:v>134</c:v>
                </c:pt>
                <c:pt idx="67762">
                  <c:v>76</c:v>
                </c:pt>
                <c:pt idx="67763">
                  <c:v>134</c:v>
                </c:pt>
                <c:pt idx="67764">
                  <c:v>134</c:v>
                </c:pt>
                <c:pt idx="67765">
                  <c:v>116</c:v>
                </c:pt>
                <c:pt idx="67766">
                  <c:v>76</c:v>
                </c:pt>
                <c:pt idx="67767">
                  <c:v>95</c:v>
                </c:pt>
                <c:pt idx="67768">
                  <c:v>100</c:v>
                </c:pt>
                <c:pt idx="67769">
                  <c:v>115</c:v>
                </c:pt>
                <c:pt idx="67770">
                  <c:v>68</c:v>
                </c:pt>
                <c:pt idx="67771">
                  <c:v>81</c:v>
                </c:pt>
                <c:pt idx="67772">
                  <c:v>85</c:v>
                </c:pt>
                <c:pt idx="67773">
                  <c:v>125</c:v>
                </c:pt>
                <c:pt idx="67774">
                  <c:v>86</c:v>
                </c:pt>
                <c:pt idx="67775">
                  <c:v>75</c:v>
                </c:pt>
                <c:pt idx="67776">
                  <c:v>59</c:v>
                </c:pt>
                <c:pt idx="67777">
                  <c:v>55</c:v>
                </c:pt>
                <c:pt idx="67778">
                  <c:v>117</c:v>
                </c:pt>
                <c:pt idx="67779">
                  <c:v>101</c:v>
                </c:pt>
                <c:pt idx="67780">
                  <c:v>42</c:v>
                </c:pt>
                <c:pt idx="67781">
                  <c:v>83</c:v>
                </c:pt>
                <c:pt idx="67782">
                  <c:v>115</c:v>
                </c:pt>
                <c:pt idx="67783">
                  <c:v>76</c:v>
                </c:pt>
                <c:pt idx="67784">
                  <c:v>57</c:v>
                </c:pt>
                <c:pt idx="67785">
                  <c:v>56</c:v>
                </c:pt>
                <c:pt idx="67786">
                  <c:v>76</c:v>
                </c:pt>
                <c:pt idx="67787">
                  <c:v>75</c:v>
                </c:pt>
                <c:pt idx="67788">
                  <c:v>45</c:v>
                </c:pt>
                <c:pt idx="67789">
                  <c:v>60</c:v>
                </c:pt>
                <c:pt idx="67790">
                  <c:v>24</c:v>
                </c:pt>
                <c:pt idx="67791">
                  <c:v>53</c:v>
                </c:pt>
                <c:pt idx="67792">
                  <c:v>35</c:v>
                </c:pt>
                <c:pt idx="67793">
                  <c:v>67</c:v>
                </c:pt>
                <c:pt idx="67794">
                  <c:v>47</c:v>
                </c:pt>
                <c:pt idx="67795">
                  <c:v>64</c:v>
                </c:pt>
                <c:pt idx="67796">
                  <c:v>37</c:v>
                </c:pt>
                <c:pt idx="67797">
                  <c:v>40</c:v>
                </c:pt>
                <c:pt idx="67798">
                  <c:v>20</c:v>
                </c:pt>
                <c:pt idx="67799">
                  <c:v>21</c:v>
                </c:pt>
                <c:pt idx="67800">
                  <c:v>41</c:v>
                </c:pt>
                <c:pt idx="67801">
                  <c:v>25</c:v>
                </c:pt>
                <c:pt idx="67802">
                  <c:v>17</c:v>
                </c:pt>
                <c:pt idx="67803">
                  <c:v>15</c:v>
                </c:pt>
                <c:pt idx="67804">
                  <c:v>12</c:v>
                </c:pt>
                <c:pt idx="67805">
                  <c:v>11</c:v>
                </c:pt>
                <c:pt idx="67806">
                  <c:v>13</c:v>
                </c:pt>
                <c:pt idx="67807">
                  <c:v>13</c:v>
                </c:pt>
                <c:pt idx="67808">
                  <c:v>12</c:v>
                </c:pt>
                <c:pt idx="67809">
                  <c:v>4</c:v>
                </c:pt>
                <c:pt idx="67810">
                  <c:v>2</c:v>
                </c:pt>
                <c:pt idx="67811">
                  <c:v>1143</c:v>
                </c:pt>
                <c:pt idx="67812">
                  <c:v>469</c:v>
                </c:pt>
                <c:pt idx="67813">
                  <c:v>668</c:v>
                </c:pt>
                <c:pt idx="67814">
                  <c:v>377</c:v>
                </c:pt>
                <c:pt idx="67815">
                  <c:v>529</c:v>
                </c:pt>
                <c:pt idx="67816">
                  <c:v>287</c:v>
                </c:pt>
                <c:pt idx="67817">
                  <c:v>212</c:v>
                </c:pt>
                <c:pt idx="67818">
                  <c:v>233</c:v>
                </c:pt>
                <c:pt idx="67819">
                  <c:v>194</c:v>
                </c:pt>
                <c:pt idx="67820">
                  <c:v>278</c:v>
                </c:pt>
                <c:pt idx="67821">
                  <c:v>311</c:v>
                </c:pt>
                <c:pt idx="67822">
                  <c:v>323</c:v>
                </c:pt>
                <c:pt idx="67823">
                  <c:v>383</c:v>
                </c:pt>
                <c:pt idx="67824">
                  <c:v>165</c:v>
                </c:pt>
                <c:pt idx="67825">
                  <c:v>232</c:v>
                </c:pt>
                <c:pt idx="67826">
                  <c:v>410</c:v>
                </c:pt>
                <c:pt idx="67827">
                  <c:v>131</c:v>
                </c:pt>
                <c:pt idx="67828">
                  <c:v>189</c:v>
                </c:pt>
                <c:pt idx="67829">
                  <c:v>129</c:v>
                </c:pt>
                <c:pt idx="67830">
                  <c:v>179</c:v>
                </c:pt>
                <c:pt idx="67831">
                  <c:v>217</c:v>
                </c:pt>
                <c:pt idx="67832">
                  <c:v>106</c:v>
                </c:pt>
                <c:pt idx="67833">
                  <c:v>196</c:v>
                </c:pt>
                <c:pt idx="67834">
                  <c:v>146</c:v>
                </c:pt>
                <c:pt idx="67835">
                  <c:v>116</c:v>
                </c:pt>
                <c:pt idx="67836">
                  <c:v>220</c:v>
                </c:pt>
                <c:pt idx="67837">
                  <c:v>88</c:v>
                </c:pt>
                <c:pt idx="67838">
                  <c:v>129</c:v>
                </c:pt>
                <c:pt idx="67839">
                  <c:v>86</c:v>
                </c:pt>
                <c:pt idx="67840">
                  <c:v>127</c:v>
                </c:pt>
                <c:pt idx="67841">
                  <c:v>144</c:v>
                </c:pt>
                <c:pt idx="67842">
                  <c:v>112</c:v>
                </c:pt>
                <c:pt idx="67843">
                  <c:v>101</c:v>
                </c:pt>
                <c:pt idx="67844">
                  <c:v>122</c:v>
                </c:pt>
                <c:pt idx="67845">
                  <c:v>101</c:v>
                </c:pt>
                <c:pt idx="67846">
                  <c:v>113</c:v>
                </c:pt>
                <c:pt idx="67847">
                  <c:v>113</c:v>
                </c:pt>
                <c:pt idx="67848">
                  <c:v>109</c:v>
                </c:pt>
                <c:pt idx="67849">
                  <c:v>80</c:v>
                </c:pt>
                <c:pt idx="67850">
                  <c:v>96</c:v>
                </c:pt>
                <c:pt idx="67851">
                  <c:v>95</c:v>
                </c:pt>
                <c:pt idx="67852">
                  <c:v>73</c:v>
                </c:pt>
                <c:pt idx="67853">
                  <c:v>91</c:v>
                </c:pt>
                <c:pt idx="67854">
                  <c:v>68</c:v>
                </c:pt>
                <c:pt idx="67855">
                  <c:v>69</c:v>
                </c:pt>
                <c:pt idx="67856">
                  <c:v>84</c:v>
                </c:pt>
                <c:pt idx="67857">
                  <c:v>95</c:v>
                </c:pt>
                <c:pt idx="67858">
                  <c:v>57</c:v>
                </c:pt>
                <c:pt idx="67859">
                  <c:v>106</c:v>
                </c:pt>
                <c:pt idx="67860">
                  <c:v>90</c:v>
                </c:pt>
                <c:pt idx="67861">
                  <c:v>59</c:v>
                </c:pt>
                <c:pt idx="67862">
                  <c:v>48</c:v>
                </c:pt>
                <c:pt idx="67863">
                  <c:v>76</c:v>
                </c:pt>
                <c:pt idx="67864">
                  <c:v>46</c:v>
                </c:pt>
                <c:pt idx="67865">
                  <c:v>68</c:v>
                </c:pt>
                <c:pt idx="67866">
                  <c:v>68</c:v>
                </c:pt>
                <c:pt idx="67867">
                  <c:v>53</c:v>
                </c:pt>
                <c:pt idx="67868">
                  <c:v>124</c:v>
                </c:pt>
                <c:pt idx="67869">
                  <c:v>76</c:v>
                </c:pt>
                <c:pt idx="67870">
                  <c:v>42</c:v>
                </c:pt>
                <c:pt idx="67871">
                  <c:v>68</c:v>
                </c:pt>
                <c:pt idx="67872">
                  <c:v>53</c:v>
                </c:pt>
                <c:pt idx="67873">
                  <c:v>40</c:v>
                </c:pt>
                <c:pt idx="67874">
                  <c:v>98</c:v>
                </c:pt>
                <c:pt idx="67875">
                  <c:v>78</c:v>
                </c:pt>
                <c:pt idx="67876">
                  <c:v>63</c:v>
                </c:pt>
                <c:pt idx="67877">
                  <c:v>62</c:v>
                </c:pt>
                <c:pt idx="67878">
                  <c:v>59</c:v>
                </c:pt>
                <c:pt idx="67879">
                  <c:v>61</c:v>
                </c:pt>
                <c:pt idx="67880">
                  <c:v>47</c:v>
                </c:pt>
                <c:pt idx="67881">
                  <c:v>53</c:v>
                </c:pt>
                <c:pt idx="67882">
                  <c:v>42</c:v>
                </c:pt>
                <c:pt idx="67883">
                  <c:v>37</c:v>
                </c:pt>
                <c:pt idx="67884">
                  <c:v>29</c:v>
                </c:pt>
                <c:pt idx="67885">
                  <c:v>36</c:v>
                </c:pt>
                <c:pt idx="67886">
                  <c:v>50</c:v>
                </c:pt>
                <c:pt idx="67887">
                  <c:v>50</c:v>
                </c:pt>
                <c:pt idx="67888">
                  <c:v>30</c:v>
                </c:pt>
                <c:pt idx="67889">
                  <c:v>29</c:v>
                </c:pt>
                <c:pt idx="67890">
                  <c:v>40</c:v>
                </c:pt>
                <c:pt idx="67891">
                  <c:v>15</c:v>
                </c:pt>
                <c:pt idx="67892">
                  <c:v>32</c:v>
                </c:pt>
                <c:pt idx="67893">
                  <c:v>28</c:v>
                </c:pt>
                <c:pt idx="67894">
                  <c:v>19</c:v>
                </c:pt>
                <c:pt idx="67895">
                  <c:v>23</c:v>
                </c:pt>
                <c:pt idx="67896">
                  <c:v>30</c:v>
                </c:pt>
                <c:pt idx="67897">
                  <c:v>42</c:v>
                </c:pt>
                <c:pt idx="67898">
                  <c:v>19</c:v>
                </c:pt>
                <c:pt idx="67899">
                  <c:v>28</c:v>
                </c:pt>
                <c:pt idx="67900">
                  <c:v>54</c:v>
                </c:pt>
                <c:pt idx="67901">
                  <c:v>29</c:v>
                </c:pt>
                <c:pt idx="67902">
                  <c:v>19</c:v>
                </c:pt>
                <c:pt idx="67903">
                  <c:v>19</c:v>
                </c:pt>
                <c:pt idx="67904">
                  <c:v>20</c:v>
                </c:pt>
                <c:pt idx="67905">
                  <c:v>18</c:v>
                </c:pt>
                <c:pt idx="67906">
                  <c:v>15</c:v>
                </c:pt>
                <c:pt idx="67907">
                  <c:v>20</c:v>
                </c:pt>
                <c:pt idx="67908">
                  <c:v>15</c:v>
                </c:pt>
                <c:pt idx="67909">
                  <c:v>15</c:v>
                </c:pt>
                <c:pt idx="67910">
                  <c:v>10</c:v>
                </c:pt>
                <c:pt idx="67911">
                  <c:v>52</c:v>
                </c:pt>
                <c:pt idx="67912">
                  <c:v>2</c:v>
                </c:pt>
                <c:pt idx="67913">
                  <c:v>3682</c:v>
                </c:pt>
                <c:pt idx="67914">
                  <c:v>1420</c:v>
                </c:pt>
                <c:pt idx="67915">
                  <c:v>1213</c:v>
                </c:pt>
                <c:pt idx="67916">
                  <c:v>1246</c:v>
                </c:pt>
                <c:pt idx="67917">
                  <c:v>1010</c:v>
                </c:pt>
                <c:pt idx="67918">
                  <c:v>843</c:v>
                </c:pt>
                <c:pt idx="67919">
                  <c:v>793</c:v>
                </c:pt>
                <c:pt idx="67920">
                  <c:v>1503</c:v>
                </c:pt>
                <c:pt idx="67921">
                  <c:v>953</c:v>
                </c:pt>
                <c:pt idx="67922">
                  <c:v>696</c:v>
                </c:pt>
                <c:pt idx="67923">
                  <c:v>970</c:v>
                </c:pt>
                <c:pt idx="67924">
                  <c:v>588</c:v>
                </c:pt>
                <c:pt idx="67925">
                  <c:v>588</c:v>
                </c:pt>
                <c:pt idx="67926">
                  <c:v>1117</c:v>
                </c:pt>
                <c:pt idx="67927">
                  <c:v>679</c:v>
                </c:pt>
                <c:pt idx="67928">
                  <c:v>486</c:v>
                </c:pt>
                <c:pt idx="67929">
                  <c:v>675</c:v>
                </c:pt>
                <c:pt idx="67930">
                  <c:v>1160</c:v>
                </c:pt>
                <c:pt idx="67931">
                  <c:v>655</c:v>
                </c:pt>
                <c:pt idx="67932">
                  <c:v>587</c:v>
                </c:pt>
                <c:pt idx="67933">
                  <c:v>559</c:v>
                </c:pt>
                <c:pt idx="67934">
                  <c:v>535</c:v>
                </c:pt>
                <c:pt idx="67935">
                  <c:v>323</c:v>
                </c:pt>
                <c:pt idx="67936">
                  <c:v>248</c:v>
                </c:pt>
                <c:pt idx="67937">
                  <c:v>310</c:v>
                </c:pt>
                <c:pt idx="67938">
                  <c:v>615</c:v>
                </c:pt>
                <c:pt idx="67939">
                  <c:v>486</c:v>
                </c:pt>
                <c:pt idx="67940">
                  <c:v>438</c:v>
                </c:pt>
                <c:pt idx="67941">
                  <c:v>436</c:v>
                </c:pt>
                <c:pt idx="67942">
                  <c:v>389</c:v>
                </c:pt>
                <c:pt idx="67943">
                  <c:v>459</c:v>
                </c:pt>
                <c:pt idx="67944">
                  <c:v>459</c:v>
                </c:pt>
                <c:pt idx="67945">
                  <c:v>354</c:v>
                </c:pt>
                <c:pt idx="67946">
                  <c:v>283</c:v>
                </c:pt>
                <c:pt idx="67947">
                  <c:v>204</c:v>
                </c:pt>
                <c:pt idx="67948">
                  <c:v>400</c:v>
                </c:pt>
                <c:pt idx="67949">
                  <c:v>317</c:v>
                </c:pt>
                <c:pt idx="67950">
                  <c:v>411</c:v>
                </c:pt>
                <c:pt idx="67951">
                  <c:v>308</c:v>
                </c:pt>
                <c:pt idx="67952">
                  <c:v>378</c:v>
                </c:pt>
                <c:pt idx="67953">
                  <c:v>297</c:v>
                </c:pt>
                <c:pt idx="67954">
                  <c:v>347</c:v>
                </c:pt>
                <c:pt idx="67955">
                  <c:v>265</c:v>
                </c:pt>
                <c:pt idx="67956">
                  <c:v>329</c:v>
                </c:pt>
                <c:pt idx="67957">
                  <c:v>160</c:v>
                </c:pt>
                <c:pt idx="67958">
                  <c:v>207</c:v>
                </c:pt>
                <c:pt idx="67959">
                  <c:v>227</c:v>
                </c:pt>
                <c:pt idx="67960">
                  <c:v>174</c:v>
                </c:pt>
                <c:pt idx="67961">
                  <c:v>265</c:v>
                </c:pt>
                <c:pt idx="67962">
                  <c:v>206</c:v>
                </c:pt>
                <c:pt idx="67963">
                  <c:v>255</c:v>
                </c:pt>
                <c:pt idx="67964">
                  <c:v>166</c:v>
                </c:pt>
                <c:pt idx="67965">
                  <c:v>279</c:v>
                </c:pt>
                <c:pt idx="67966">
                  <c:v>319</c:v>
                </c:pt>
                <c:pt idx="67967">
                  <c:v>233</c:v>
                </c:pt>
                <c:pt idx="67968">
                  <c:v>230</c:v>
                </c:pt>
                <c:pt idx="67969">
                  <c:v>258</c:v>
                </c:pt>
                <c:pt idx="67970">
                  <c:v>181</c:v>
                </c:pt>
                <c:pt idx="67971">
                  <c:v>178</c:v>
                </c:pt>
                <c:pt idx="67972">
                  <c:v>295</c:v>
                </c:pt>
                <c:pt idx="67973">
                  <c:v>290</c:v>
                </c:pt>
                <c:pt idx="67974">
                  <c:v>214</c:v>
                </c:pt>
                <c:pt idx="67975">
                  <c:v>216</c:v>
                </c:pt>
                <c:pt idx="67976">
                  <c:v>205</c:v>
                </c:pt>
                <c:pt idx="67977">
                  <c:v>203</c:v>
                </c:pt>
                <c:pt idx="67978">
                  <c:v>101</c:v>
                </c:pt>
                <c:pt idx="67979">
                  <c:v>318</c:v>
                </c:pt>
                <c:pt idx="67980">
                  <c:v>225</c:v>
                </c:pt>
                <c:pt idx="67981">
                  <c:v>153</c:v>
                </c:pt>
                <c:pt idx="67982">
                  <c:v>245</c:v>
                </c:pt>
                <c:pt idx="67983">
                  <c:v>237</c:v>
                </c:pt>
                <c:pt idx="67984">
                  <c:v>226</c:v>
                </c:pt>
                <c:pt idx="67985">
                  <c:v>165</c:v>
                </c:pt>
                <c:pt idx="67986">
                  <c:v>190</c:v>
                </c:pt>
                <c:pt idx="67987">
                  <c:v>153</c:v>
                </c:pt>
                <c:pt idx="67988">
                  <c:v>164</c:v>
                </c:pt>
                <c:pt idx="67989">
                  <c:v>131</c:v>
                </c:pt>
                <c:pt idx="67990">
                  <c:v>131</c:v>
                </c:pt>
                <c:pt idx="67991">
                  <c:v>87</c:v>
                </c:pt>
                <c:pt idx="67992">
                  <c:v>138</c:v>
                </c:pt>
                <c:pt idx="67993">
                  <c:v>94</c:v>
                </c:pt>
                <c:pt idx="67994">
                  <c:v>116</c:v>
                </c:pt>
                <c:pt idx="67995">
                  <c:v>75</c:v>
                </c:pt>
                <c:pt idx="67996">
                  <c:v>89</c:v>
                </c:pt>
                <c:pt idx="67997">
                  <c:v>55</c:v>
                </c:pt>
                <c:pt idx="67998">
                  <c:v>161</c:v>
                </c:pt>
                <c:pt idx="67999">
                  <c:v>78</c:v>
                </c:pt>
                <c:pt idx="68000">
                  <c:v>150</c:v>
                </c:pt>
                <c:pt idx="68001">
                  <c:v>75</c:v>
                </c:pt>
                <c:pt idx="68002">
                  <c:v>74</c:v>
                </c:pt>
                <c:pt idx="68003">
                  <c:v>120</c:v>
                </c:pt>
                <c:pt idx="68004">
                  <c:v>98</c:v>
                </c:pt>
                <c:pt idx="68005">
                  <c:v>112</c:v>
                </c:pt>
                <c:pt idx="68006">
                  <c:v>107</c:v>
                </c:pt>
                <c:pt idx="68007">
                  <c:v>41</c:v>
                </c:pt>
                <c:pt idx="68008">
                  <c:v>78</c:v>
                </c:pt>
                <c:pt idx="68009">
                  <c:v>73</c:v>
                </c:pt>
                <c:pt idx="68010">
                  <c:v>53</c:v>
                </c:pt>
                <c:pt idx="68011">
                  <c:v>48</c:v>
                </c:pt>
                <c:pt idx="68012">
                  <c:v>25</c:v>
                </c:pt>
                <c:pt idx="68013">
                  <c:v>38</c:v>
                </c:pt>
                <c:pt idx="68014">
                  <c:v>42</c:v>
                </c:pt>
                <c:pt idx="68015">
                  <c:v>10</c:v>
                </c:pt>
                <c:pt idx="68016">
                  <c:v>15</c:v>
                </c:pt>
                <c:pt idx="68017">
                  <c:v>8</c:v>
                </c:pt>
                <c:pt idx="68018">
                  <c:v>8</c:v>
                </c:pt>
                <c:pt idx="68019">
                  <c:v>681</c:v>
                </c:pt>
                <c:pt idx="68020">
                  <c:v>343</c:v>
                </c:pt>
                <c:pt idx="68021">
                  <c:v>365</c:v>
                </c:pt>
                <c:pt idx="68022">
                  <c:v>206</c:v>
                </c:pt>
                <c:pt idx="68023">
                  <c:v>245</c:v>
                </c:pt>
                <c:pt idx="68024">
                  <c:v>157</c:v>
                </c:pt>
                <c:pt idx="68025">
                  <c:v>123</c:v>
                </c:pt>
                <c:pt idx="68026">
                  <c:v>172</c:v>
                </c:pt>
                <c:pt idx="68027">
                  <c:v>184</c:v>
                </c:pt>
                <c:pt idx="68028">
                  <c:v>98</c:v>
                </c:pt>
                <c:pt idx="68029">
                  <c:v>170</c:v>
                </c:pt>
                <c:pt idx="68030">
                  <c:v>177</c:v>
                </c:pt>
                <c:pt idx="68031">
                  <c:v>154</c:v>
                </c:pt>
                <c:pt idx="68032">
                  <c:v>210</c:v>
                </c:pt>
                <c:pt idx="68033">
                  <c:v>80</c:v>
                </c:pt>
                <c:pt idx="68034">
                  <c:v>149</c:v>
                </c:pt>
                <c:pt idx="68035">
                  <c:v>117</c:v>
                </c:pt>
                <c:pt idx="68036">
                  <c:v>111</c:v>
                </c:pt>
                <c:pt idx="68037">
                  <c:v>73</c:v>
                </c:pt>
                <c:pt idx="68038">
                  <c:v>104</c:v>
                </c:pt>
                <c:pt idx="68039">
                  <c:v>94</c:v>
                </c:pt>
                <c:pt idx="68040">
                  <c:v>165</c:v>
                </c:pt>
                <c:pt idx="68041">
                  <c:v>90</c:v>
                </c:pt>
                <c:pt idx="68042">
                  <c:v>59</c:v>
                </c:pt>
                <c:pt idx="68043">
                  <c:v>88</c:v>
                </c:pt>
                <c:pt idx="68044">
                  <c:v>86</c:v>
                </c:pt>
                <c:pt idx="68045">
                  <c:v>102</c:v>
                </c:pt>
                <c:pt idx="68046">
                  <c:v>101</c:v>
                </c:pt>
                <c:pt idx="68047">
                  <c:v>79</c:v>
                </c:pt>
                <c:pt idx="68048">
                  <c:v>51</c:v>
                </c:pt>
                <c:pt idx="68049">
                  <c:v>101</c:v>
                </c:pt>
                <c:pt idx="68050">
                  <c:v>45</c:v>
                </c:pt>
                <c:pt idx="68051">
                  <c:v>66</c:v>
                </c:pt>
                <c:pt idx="68052">
                  <c:v>82</c:v>
                </c:pt>
                <c:pt idx="68053">
                  <c:v>80</c:v>
                </c:pt>
                <c:pt idx="68054">
                  <c:v>77</c:v>
                </c:pt>
                <c:pt idx="68055">
                  <c:v>75</c:v>
                </c:pt>
                <c:pt idx="68056">
                  <c:v>68</c:v>
                </c:pt>
                <c:pt idx="68057">
                  <c:v>66</c:v>
                </c:pt>
                <c:pt idx="68058">
                  <c:v>35</c:v>
                </c:pt>
                <c:pt idx="68059">
                  <c:v>42</c:v>
                </c:pt>
                <c:pt idx="68060">
                  <c:v>61</c:v>
                </c:pt>
                <c:pt idx="68061">
                  <c:v>73</c:v>
                </c:pt>
                <c:pt idx="68062">
                  <c:v>79</c:v>
                </c:pt>
                <c:pt idx="68063">
                  <c:v>68</c:v>
                </c:pt>
                <c:pt idx="68064">
                  <c:v>46</c:v>
                </c:pt>
                <c:pt idx="68065">
                  <c:v>44</c:v>
                </c:pt>
                <c:pt idx="68066">
                  <c:v>45</c:v>
                </c:pt>
                <c:pt idx="68067">
                  <c:v>59</c:v>
                </c:pt>
                <c:pt idx="68068">
                  <c:v>35</c:v>
                </c:pt>
                <c:pt idx="68069">
                  <c:v>51</c:v>
                </c:pt>
                <c:pt idx="68070">
                  <c:v>51</c:v>
                </c:pt>
                <c:pt idx="68071">
                  <c:v>38</c:v>
                </c:pt>
                <c:pt idx="68072">
                  <c:v>38</c:v>
                </c:pt>
                <c:pt idx="68073">
                  <c:v>47</c:v>
                </c:pt>
                <c:pt idx="68074">
                  <c:v>44</c:v>
                </c:pt>
                <c:pt idx="68075">
                  <c:v>33</c:v>
                </c:pt>
                <c:pt idx="68076">
                  <c:v>40</c:v>
                </c:pt>
                <c:pt idx="68077">
                  <c:v>32</c:v>
                </c:pt>
                <c:pt idx="68078">
                  <c:v>39</c:v>
                </c:pt>
                <c:pt idx="68079">
                  <c:v>58</c:v>
                </c:pt>
                <c:pt idx="68080">
                  <c:v>41</c:v>
                </c:pt>
                <c:pt idx="68081">
                  <c:v>46</c:v>
                </c:pt>
                <c:pt idx="68082">
                  <c:v>38</c:v>
                </c:pt>
                <c:pt idx="68083">
                  <c:v>38</c:v>
                </c:pt>
                <c:pt idx="68084">
                  <c:v>45</c:v>
                </c:pt>
                <c:pt idx="68085">
                  <c:v>27</c:v>
                </c:pt>
                <c:pt idx="68086">
                  <c:v>23</c:v>
                </c:pt>
                <c:pt idx="68087">
                  <c:v>37</c:v>
                </c:pt>
                <c:pt idx="68088">
                  <c:v>17</c:v>
                </c:pt>
                <c:pt idx="68089">
                  <c:v>47</c:v>
                </c:pt>
                <c:pt idx="68090">
                  <c:v>31</c:v>
                </c:pt>
                <c:pt idx="68091">
                  <c:v>24</c:v>
                </c:pt>
                <c:pt idx="68092">
                  <c:v>27</c:v>
                </c:pt>
                <c:pt idx="68093">
                  <c:v>20</c:v>
                </c:pt>
                <c:pt idx="68094">
                  <c:v>22</c:v>
                </c:pt>
                <c:pt idx="68095">
                  <c:v>38</c:v>
                </c:pt>
                <c:pt idx="68096">
                  <c:v>20</c:v>
                </c:pt>
                <c:pt idx="68097">
                  <c:v>28</c:v>
                </c:pt>
                <c:pt idx="68098">
                  <c:v>27</c:v>
                </c:pt>
                <c:pt idx="68099">
                  <c:v>12</c:v>
                </c:pt>
                <c:pt idx="68100">
                  <c:v>22</c:v>
                </c:pt>
                <c:pt idx="68101">
                  <c:v>17</c:v>
                </c:pt>
                <c:pt idx="68102">
                  <c:v>17</c:v>
                </c:pt>
                <c:pt idx="68103">
                  <c:v>19</c:v>
                </c:pt>
                <c:pt idx="68104">
                  <c:v>22</c:v>
                </c:pt>
                <c:pt idx="68105">
                  <c:v>15</c:v>
                </c:pt>
                <c:pt idx="68106">
                  <c:v>8</c:v>
                </c:pt>
                <c:pt idx="68107">
                  <c:v>12</c:v>
                </c:pt>
                <c:pt idx="68108">
                  <c:v>12</c:v>
                </c:pt>
                <c:pt idx="68109">
                  <c:v>11</c:v>
                </c:pt>
                <c:pt idx="68110">
                  <c:v>10</c:v>
                </c:pt>
                <c:pt idx="68111">
                  <c:v>8</c:v>
                </c:pt>
                <c:pt idx="68112">
                  <c:v>10</c:v>
                </c:pt>
                <c:pt idx="68113">
                  <c:v>7</c:v>
                </c:pt>
                <c:pt idx="68114">
                  <c:v>4</c:v>
                </c:pt>
                <c:pt idx="68115">
                  <c:v>5</c:v>
                </c:pt>
                <c:pt idx="68116">
                  <c:v>2</c:v>
                </c:pt>
                <c:pt idx="68117">
                  <c:v>691</c:v>
                </c:pt>
                <c:pt idx="68118">
                  <c:v>372</c:v>
                </c:pt>
                <c:pt idx="68119">
                  <c:v>245</c:v>
                </c:pt>
                <c:pt idx="68120">
                  <c:v>296</c:v>
                </c:pt>
                <c:pt idx="68121">
                  <c:v>254</c:v>
                </c:pt>
                <c:pt idx="68122">
                  <c:v>169</c:v>
                </c:pt>
                <c:pt idx="68123">
                  <c:v>151</c:v>
                </c:pt>
                <c:pt idx="68124">
                  <c:v>229</c:v>
                </c:pt>
                <c:pt idx="68125">
                  <c:v>159</c:v>
                </c:pt>
                <c:pt idx="68126">
                  <c:v>103</c:v>
                </c:pt>
                <c:pt idx="68127">
                  <c:v>173</c:v>
                </c:pt>
                <c:pt idx="68128">
                  <c:v>148</c:v>
                </c:pt>
                <c:pt idx="68129">
                  <c:v>95</c:v>
                </c:pt>
                <c:pt idx="68130">
                  <c:v>170</c:v>
                </c:pt>
                <c:pt idx="68131">
                  <c:v>169</c:v>
                </c:pt>
                <c:pt idx="68132">
                  <c:v>170</c:v>
                </c:pt>
                <c:pt idx="68133">
                  <c:v>101</c:v>
                </c:pt>
                <c:pt idx="68134">
                  <c:v>119</c:v>
                </c:pt>
                <c:pt idx="68135">
                  <c:v>185</c:v>
                </c:pt>
                <c:pt idx="68136">
                  <c:v>71</c:v>
                </c:pt>
                <c:pt idx="68137">
                  <c:v>169</c:v>
                </c:pt>
                <c:pt idx="68138">
                  <c:v>101</c:v>
                </c:pt>
                <c:pt idx="68139">
                  <c:v>306</c:v>
                </c:pt>
                <c:pt idx="68140">
                  <c:v>63</c:v>
                </c:pt>
                <c:pt idx="68141">
                  <c:v>102</c:v>
                </c:pt>
                <c:pt idx="68142">
                  <c:v>134</c:v>
                </c:pt>
                <c:pt idx="68143">
                  <c:v>96</c:v>
                </c:pt>
                <c:pt idx="68144">
                  <c:v>56</c:v>
                </c:pt>
                <c:pt idx="68145">
                  <c:v>102</c:v>
                </c:pt>
                <c:pt idx="68146">
                  <c:v>79</c:v>
                </c:pt>
                <c:pt idx="68147">
                  <c:v>79</c:v>
                </c:pt>
                <c:pt idx="68148">
                  <c:v>130</c:v>
                </c:pt>
                <c:pt idx="68149">
                  <c:v>94</c:v>
                </c:pt>
                <c:pt idx="68150">
                  <c:v>91</c:v>
                </c:pt>
                <c:pt idx="68151">
                  <c:v>71</c:v>
                </c:pt>
                <c:pt idx="68152">
                  <c:v>88</c:v>
                </c:pt>
                <c:pt idx="68153">
                  <c:v>130</c:v>
                </c:pt>
                <c:pt idx="68154">
                  <c:v>102</c:v>
                </c:pt>
                <c:pt idx="68155">
                  <c:v>58</c:v>
                </c:pt>
                <c:pt idx="68156">
                  <c:v>67</c:v>
                </c:pt>
                <c:pt idx="68157">
                  <c:v>105</c:v>
                </c:pt>
                <c:pt idx="68158">
                  <c:v>61</c:v>
                </c:pt>
                <c:pt idx="68159">
                  <c:v>69</c:v>
                </c:pt>
                <c:pt idx="68160">
                  <c:v>59</c:v>
                </c:pt>
                <c:pt idx="68161">
                  <c:v>39</c:v>
                </c:pt>
                <c:pt idx="68162">
                  <c:v>118</c:v>
                </c:pt>
                <c:pt idx="68163">
                  <c:v>45</c:v>
                </c:pt>
                <c:pt idx="68164">
                  <c:v>57</c:v>
                </c:pt>
                <c:pt idx="68165">
                  <c:v>71</c:v>
                </c:pt>
                <c:pt idx="68166">
                  <c:v>42</c:v>
                </c:pt>
                <c:pt idx="68167">
                  <c:v>45</c:v>
                </c:pt>
                <c:pt idx="68168">
                  <c:v>27</c:v>
                </c:pt>
                <c:pt idx="68169">
                  <c:v>32</c:v>
                </c:pt>
                <c:pt idx="68170">
                  <c:v>51</c:v>
                </c:pt>
                <c:pt idx="68171">
                  <c:v>38</c:v>
                </c:pt>
                <c:pt idx="68172">
                  <c:v>53</c:v>
                </c:pt>
                <c:pt idx="68173">
                  <c:v>72</c:v>
                </c:pt>
                <c:pt idx="68174">
                  <c:v>43</c:v>
                </c:pt>
                <c:pt idx="68175">
                  <c:v>44</c:v>
                </c:pt>
                <c:pt idx="68176">
                  <c:v>42</c:v>
                </c:pt>
                <c:pt idx="68177">
                  <c:v>61</c:v>
                </c:pt>
                <c:pt idx="68178">
                  <c:v>43</c:v>
                </c:pt>
                <c:pt idx="68179">
                  <c:v>48</c:v>
                </c:pt>
                <c:pt idx="68180">
                  <c:v>30</c:v>
                </c:pt>
                <c:pt idx="68181">
                  <c:v>27</c:v>
                </c:pt>
                <c:pt idx="68182">
                  <c:v>31</c:v>
                </c:pt>
                <c:pt idx="68183">
                  <c:v>30</c:v>
                </c:pt>
                <c:pt idx="68184">
                  <c:v>32</c:v>
                </c:pt>
                <c:pt idx="68185">
                  <c:v>28</c:v>
                </c:pt>
                <c:pt idx="68186">
                  <c:v>20</c:v>
                </c:pt>
                <c:pt idx="68187">
                  <c:v>28</c:v>
                </c:pt>
                <c:pt idx="68188">
                  <c:v>27</c:v>
                </c:pt>
                <c:pt idx="68189">
                  <c:v>23</c:v>
                </c:pt>
                <c:pt idx="68190">
                  <c:v>27</c:v>
                </c:pt>
                <c:pt idx="68191">
                  <c:v>19</c:v>
                </c:pt>
                <c:pt idx="68192">
                  <c:v>22</c:v>
                </c:pt>
                <c:pt idx="68193">
                  <c:v>13</c:v>
                </c:pt>
                <c:pt idx="68194">
                  <c:v>16</c:v>
                </c:pt>
                <c:pt idx="68195">
                  <c:v>25</c:v>
                </c:pt>
                <c:pt idx="68196">
                  <c:v>10</c:v>
                </c:pt>
                <c:pt idx="68197">
                  <c:v>24</c:v>
                </c:pt>
                <c:pt idx="68198">
                  <c:v>12</c:v>
                </c:pt>
                <c:pt idx="68199">
                  <c:v>17</c:v>
                </c:pt>
                <c:pt idx="68200">
                  <c:v>13</c:v>
                </c:pt>
                <c:pt idx="68201">
                  <c:v>19</c:v>
                </c:pt>
                <c:pt idx="68202">
                  <c:v>11</c:v>
                </c:pt>
                <c:pt idx="68203">
                  <c:v>21</c:v>
                </c:pt>
                <c:pt idx="68204">
                  <c:v>17</c:v>
                </c:pt>
                <c:pt idx="68205">
                  <c:v>20</c:v>
                </c:pt>
                <c:pt idx="68206">
                  <c:v>9</c:v>
                </c:pt>
                <c:pt idx="68207">
                  <c:v>15</c:v>
                </c:pt>
                <c:pt idx="68208">
                  <c:v>11</c:v>
                </c:pt>
                <c:pt idx="68209">
                  <c:v>14</c:v>
                </c:pt>
                <c:pt idx="68210">
                  <c:v>12</c:v>
                </c:pt>
                <c:pt idx="68211">
                  <c:v>16</c:v>
                </c:pt>
                <c:pt idx="68212">
                  <c:v>11</c:v>
                </c:pt>
                <c:pt idx="68213">
                  <c:v>11</c:v>
                </c:pt>
                <c:pt idx="68214">
                  <c:v>12</c:v>
                </c:pt>
                <c:pt idx="68215">
                  <c:v>11</c:v>
                </c:pt>
                <c:pt idx="68216">
                  <c:v>11</c:v>
                </c:pt>
                <c:pt idx="68217">
                  <c:v>11</c:v>
                </c:pt>
                <c:pt idx="68218">
                  <c:v>7</c:v>
                </c:pt>
                <c:pt idx="68219">
                  <c:v>7</c:v>
                </c:pt>
                <c:pt idx="68220">
                  <c:v>8</c:v>
                </c:pt>
                <c:pt idx="68221">
                  <c:v>5</c:v>
                </c:pt>
                <c:pt idx="68222">
                  <c:v>3</c:v>
                </c:pt>
                <c:pt idx="68223">
                  <c:v>3</c:v>
                </c:pt>
                <c:pt idx="68224">
                  <c:v>4</c:v>
                </c:pt>
                <c:pt idx="68225">
                  <c:v>754</c:v>
                </c:pt>
                <c:pt idx="68226">
                  <c:v>366</c:v>
                </c:pt>
                <c:pt idx="68227">
                  <c:v>665</c:v>
                </c:pt>
                <c:pt idx="68228">
                  <c:v>343</c:v>
                </c:pt>
                <c:pt idx="68229">
                  <c:v>264</c:v>
                </c:pt>
                <c:pt idx="68230">
                  <c:v>175</c:v>
                </c:pt>
                <c:pt idx="68231">
                  <c:v>501</c:v>
                </c:pt>
                <c:pt idx="68232">
                  <c:v>281</c:v>
                </c:pt>
                <c:pt idx="68233">
                  <c:v>152</c:v>
                </c:pt>
                <c:pt idx="68234">
                  <c:v>187</c:v>
                </c:pt>
                <c:pt idx="68235">
                  <c:v>113</c:v>
                </c:pt>
                <c:pt idx="68236">
                  <c:v>235</c:v>
                </c:pt>
                <c:pt idx="68237">
                  <c:v>162</c:v>
                </c:pt>
                <c:pt idx="68238">
                  <c:v>193</c:v>
                </c:pt>
                <c:pt idx="68239">
                  <c:v>176</c:v>
                </c:pt>
                <c:pt idx="68240">
                  <c:v>101</c:v>
                </c:pt>
                <c:pt idx="68241">
                  <c:v>163</c:v>
                </c:pt>
                <c:pt idx="68242">
                  <c:v>151</c:v>
                </c:pt>
                <c:pt idx="68243">
                  <c:v>157</c:v>
                </c:pt>
                <c:pt idx="68244">
                  <c:v>124</c:v>
                </c:pt>
                <c:pt idx="68245">
                  <c:v>119</c:v>
                </c:pt>
                <c:pt idx="68246">
                  <c:v>222</c:v>
                </c:pt>
                <c:pt idx="68247">
                  <c:v>74</c:v>
                </c:pt>
                <c:pt idx="68248">
                  <c:v>126</c:v>
                </c:pt>
                <c:pt idx="68249">
                  <c:v>115</c:v>
                </c:pt>
                <c:pt idx="68250">
                  <c:v>94</c:v>
                </c:pt>
                <c:pt idx="68251">
                  <c:v>93</c:v>
                </c:pt>
                <c:pt idx="68252">
                  <c:v>56</c:v>
                </c:pt>
                <c:pt idx="68253">
                  <c:v>140</c:v>
                </c:pt>
                <c:pt idx="68254">
                  <c:v>101</c:v>
                </c:pt>
                <c:pt idx="68255">
                  <c:v>104</c:v>
                </c:pt>
                <c:pt idx="68256">
                  <c:v>161</c:v>
                </c:pt>
                <c:pt idx="68257">
                  <c:v>75</c:v>
                </c:pt>
                <c:pt idx="68258">
                  <c:v>148</c:v>
                </c:pt>
                <c:pt idx="68259">
                  <c:v>71</c:v>
                </c:pt>
                <c:pt idx="68260">
                  <c:v>71</c:v>
                </c:pt>
                <c:pt idx="68261">
                  <c:v>88</c:v>
                </c:pt>
                <c:pt idx="68262">
                  <c:v>70</c:v>
                </c:pt>
                <c:pt idx="68263">
                  <c:v>55</c:v>
                </c:pt>
                <c:pt idx="68264">
                  <c:v>208</c:v>
                </c:pt>
                <c:pt idx="68265">
                  <c:v>77</c:v>
                </c:pt>
                <c:pt idx="68266">
                  <c:v>73</c:v>
                </c:pt>
                <c:pt idx="68267">
                  <c:v>61</c:v>
                </c:pt>
                <c:pt idx="68268">
                  <c:v>38</c:v>
                </c:pt>
                <c:pt idx="68269">
                  <c:v>86</c:v>
                </c:pt>
                <c:pt idx="68270">
                  <c:v>53</c:v>
                </c:pt>
                <c:pt idx="68271">
                  <c:v>63</c:v>
                </c:pt>
                <c:pt idx="68272">
                  <c:v>50</c:v>
                </c:pt>
                <c:pt idx="68273">
                  <c:v>41</c:v>
                </c:pt>
                <c:pt idx="68274">
                  <c:v>49</c:v>
                </c:pt>
                <c:pt idx="68275">
                  <c:v>78</c:v>
                </c:pt>
                <c:pt idx="68276">
                  <c:v>53</c:v>
                </c:pt>
                <c:pt idx="68277">
                  <c:v>52</c:v>
                </c:pt>
                <c:pt idx="68278">
                  <c:v>80</c:v>
                </c:pt>
                <c:pt idx="68279">
                  <c:v>40</c:v>
                </c:pt>
                <c:pt idx="68280">
                  <c:v>62</c:v>
                </c:pt>
                <c:pt idx="68281">
                  <c:v>62</c:v>
                </c:pt>
                <c:pt idx="68282">
                  <c:v>52</c:v>
                </c:pt>
                <c:pt idx="68283">
                  <c:v>36</c:v>
                </c:pt>
                <c:pt idx="68284">
                  <c:v>44</c:v>
                </c:pt>
                <c:pt idx="68285">
                  <c:v>50</c:v>
                </c:pt>
                <c:pt idx="68286">
                  <c:v>33</c:v>
                </c:pt>
                <c:pt idx="68287">
                  <c:v>44</c:v>
                </c:pt>
                <c:pt idx="68288">
                  <c:v>43</c:v>
                </c:pt>
                <c:pt idx="68289">
                  <c:v>37</c:v>
                </c:pt>
                <c:pt idx="68290">
                  <c:v>35</c:v>
                </c:pt>
                <c:pt idx="68291">
                  <c:v>46</c:v>
                </c:pt>
                <c:pt idx="68292">
                  <c:v>37</c:v>
                </c:pt>
                <c:pt idx="68293">
                  <c:v>54</c:v>
                </c:pt>
                <c:pt idx="68294">
                  <c:v>42</c:v>
                </c:pt>
                <c:pt idx="68295">
                  <c:v>27</c:v>
                </c:pt>
                <c:pt idx="68296">
                  <c:v>35</c:v>
                </c:pt>
                <c:pt idx="68297">
                  <c:v>39</c:v>
                </c:pt>
                <c:pt idx="68298">
                  <c:v>72</c:v>
                </c:pt>
                <c:pt idx="68299">
                  <c:v>25</c:v>
                </c:pt>
                <c:pt idx="68300">
                  <c:v>20</c:v>
                </c:pt>
                <c:pt idx="68301">
                  <c:v>40</c:v>
                </c:pt>
                <c:pt idx="68302">
                  <c:v>18</c:v>
                </c:pt>
                <c:pt idx="68303">
                  <c:v>20</c:v>
                </c:pt>
                <c:pt idx="68304">
                  <c:v>20</c:v>
                </c:pt>
                <c:pt idx="68305">
                  <c:v>31</c:v>
                </c:pt>
                <c:pt idx="68306">
                  <c:v>22</c:v>
                </c:pt>
                <c:pt idx="68307">
                  <c:v>19</c:v>
                </c:pt>
                <c:pt idx="68308">
                  <c:v>29</c:v>
                </c:pt>
                <c:pt idx="68309">
                  <c:v>18</c:v>
                </c:pt>
                <c:pt idx="68310">
                  <c:v>23</c:v>
                </c:pt>
                <c:pt idx="68311">
                  <c:v>26</c:v>
                </c:pt>
                <c:pt idx="68312">
                  <c:v>20</c:v>
                </c:pt>
                <c:pt idx="68313">
                  <c:v>18</c:v>
                </c:pt>
                <c:pt idx="68314">
                  <c:v>8</c:v>
                </c:pt>
                <c:pt idx="68315">
                  <c:v>19</c:v>
                </c:pt>
                <c:pt idx="68316">
                  <c:v>9</c:v>
                </c:pt>
                <c:pt idx="68317">
                  <c:v>18</c:v>
                </c:pt>
                <c:pt idx="68318">
                  <c:v>11</c:v>
                </c:pt>
                <c:pt idx="68319">
                  <c:v>20</c:v>
                </c:pt>
                <c:pt idx="68320">
                  <c:v>10</c:v>
                </c:pt>
                <c:pt idx="68321">
                  <c:v>10</c:v>
                </c:pt>
                <c:pt idx="68322">
                  <c:v>7</c:v>
                </c:pt>
                <c:pt idx="68323">
                  <c:v>9</c:v>
                </c:pt>
                <c:pt idx="68324">
                  <c:v>6</c:v>
                </c:pt>
                <c:pt idx="68325">
                  <c:v>5</c:v>
                </c:pt>
                <c:pt idx="68326">
                  <c:v>2</c:v>
                </c:pt>
                <c:pt idx="68327">
                  <c:v>1</c:v>
                </c:pt>
                <c:pt idx="68328">
                  <c:v>2730</c:v>
                </c:pt>
                <c:pt idx="68329">
                  <c:v>861</c:v>
                </c:pt>
                <c:pt idx="68330">
                  <c:v>1561</c:v>
                </c:pt>
                <c:pt idx="68331">
                  <c:v>845</c:v>
                </c:pt>
                <c:pt idx="68332">
                  <c:v>835</c:v>
                </c:pt>
                <c:pt idx="68333">
                  <c:v>648</c:v>
                </c:pt>
                <c:pt idx="68334">
                  <c:v>661</c:v>
                </c:pt>
                <c:pt idx="68335">
                  <c:v>625</c:v>
                </c:pt>
                <c:pt idx="68336">
                  <c:v>589</c:v>
                </c:pt>
                <c:pt idx="68337">
                  <c:v>811</c:v>
                </c:pt>
                <c:pt idx="68338">
                  <c:v>518</c:v>
                </c:pt>
                <c:pt idx="68339">
                  <c:v>503</c:v>
                </c:pt>
                <c:pt idx="68340">
                  <c:v>809</c:v>
                </c:pt>
                <c:pt idx="68341">
                  <c:v>685</c:v>
                </c:pt>
                <c:pt idx="68342">
                  <c:v>579</c:v>
                </c:pt>
                <c:pt idx="68343">
                  <c:v>375</c:v>
                </c:pt>
                <c:pt idx="68344">
                  <c:v>326</c:v>
                </c:pt>
                <c:pt idx="68345">
                  <c:v>297</c:v>
                </c:pt>
                <c:pt idx="68346">
                  <c:v>388</c:v>
                </c:pt>
                <c:pt idx="68347">
                  <c:v>356</c:v>
                </c:pt>
                <c:pt idx="68348">
                  <c:v>580</c:v>
                </c:pt>
                <c:pt idx="68349">
                  <c:v>227</c:v>
                </c:pt>
                <c:pt idx="68350">
                  <c:v>413</c:v>
                </c:pt>
                <c:pt idx="68351">
                  <c:v>307</c:v>
                </c:pt>
                <c:pt idx="68352">
                  <c:v>308</c:v>
                </c:pt>
                <c:pt idx="68353">
                  <c:v>303</c:v>
                </c:pt>
                <c:pt idx="68354">
                  <c:v>326</c:v>
                </c:pt>
                <c:pt idx="68355">
                  <c:v>303</c:v>
                </c:pt>
                <c:pt idx="68356">
                  <c:v>350</c:v>
                </c:pt>
                <c:pt idx="68357">
                  <c:v>278</c:v>
                </c:pt>
                <c:pt idx="68358">
                  <c:v>284</c:v>
                </c:pt>
                <c:pt idx="68359">
                  <c:v>290</c:v>
                </c:pt>
                <c:pt idx="68360">
                  <c:v>330</c:v>
                </c:pt>
                <c:pt idx="68361">
                  <c:v>377</c:v>
                </c:pt>
                <c:pt idx="68362">
                  <c:v>275</c:v>
                </c:pt>
                <c:pt idx="68363">
                  <c:v>277</c:v>
                </c:pt>
                <c:pt idx="68364">
                  <c:v>303</c:v>
                </c:pt>
                <c:pt idx="68365">
                  <c:v>228</c:v>
                </c:pt>
                <c:pt idx="68366">
                  <c:v>317</c:v>
                </c:pt>
                <c:pt idx="68367">
                  <c:v>442</c:v>
                </c:pt>
                <c:pt idx="68368">
                  <c:v>272</c:v>
                </c:pt>
                <c:pt idx="68369">
                  <c:v>317</c:v>
                </c:pt>
                <c:pt idx="68370">
                  <c:v>206</c:v>
                </c:pt>
                <c:pt idx="68371">
                  <c:v>261</c:v>
                </c:pt>
                <c:pt idx="68372">
                  <c:v>251</c:v>
                </c:pt>
                <c:pt idx="68373">
                  <c:v>164</c:v>
                </c:pt>
                <c:pt idx="68374">
                  <c:v>241</c:v>
                </c:pt>
                <c:pt idx="68375">
                  <c:v>193</c:v>
                </c:pt>
                <c:pt idx="68376">
                  <c:v>208</c:v>
                </c:pt>
                <c:pt idx="68377">
                  <c:v>217</c:v>
                </c:pt>
                <c:pt idx="68378">
                  <c:v>267</c:v>
                </c:pt>
                <c:pt idx="68379">
                  <c:v>168</c:v>
                </c:pt>
                <c:pt idx="68380">
                  <c:v>205</c:v>
                </c:pt>
                <c:pt idx="68381">
                  <c:v>284</c:v>
                </c:pt>
                <c:pt idx="68382">
                  <c:v>188</c:v>
                </c:pt>
                <c:pt idx="68383">
                  <c:v>156</c:v>
                </c:pt>
                <c:pt idx="68384">
                  <c:v>139</c:v>
                </c:pt>
                <c:pt idx="68385">
                  <c:v>171</c:v>
                </c:pt>
                <c:pt idx="68386">
                  <c:v>168</c:v>
                </c:pt>
                <c:pt idx="68387">
                  <c:v>108</c:v>
                </c:pt>
                <c:pt idx="68388">
                  <c:v>129</c:v>
                </c:pt>
                <c:pt idx="68389">
                  <c:v>151</c:v>
                </c:pt>
                <c:pt idx="68390">
                  <c:v>147</c:v>
                </c:pt>
                <c:pt idx="68391">
                  <c:v>193</c:v>
                </c:pt>
                <c:pt idx="68392">
                  <c:v>166</c:v>
                </c:pt>
                <c:pt idx="68393">
                  <c:v>204</c:v>
                </c:pt>
                <c:pt idx="68394">
                  <c:v>142</c:v>
                </c:pt>
                <c:pt idx="68395">
                  <c:v>158</c:v>
                </c:pt>
                <c:pt idx="68396">
                  <c:v>115</c:v>
                </c:pt>
                <c:pt idx="68397">
                  <c:v>142</c:v>
                </c:pt>
                <c:pt idx="68398">
                  <c:v>101</c:v>
                </c:pt>
                <c:pt idx="68399">
                  <c:v>77</c:v>
                </c:pt>
                <c:pt idx="68400">
                  <c:v>112</c:v>
                </c:pt>
                <c:pt idx="68401">
                  <c:v>64</c:v>
                </c:pt>
                <c:pt idx="68402">
                  <c:v>100</c:v>
                </c:pt>
                <c:pt idx="68403">
                  <c:v>47</c:v>
                </c:pt>
                <c:pt idx="68404">
                  <c:v>76</c:v>
                </c:pt>
                <c:pt idx="68405">
                  <c:v>87</c:v>
                </c:pt>
                <c:pt idx="68406">
                  <c:v>64</c:v>
                </c:pt>
                <c:pt idx="68407">
                  <c:v>84</c:v>
                </c:pt>
                <c:pt idx="68408">
                  <c:v>100</c:v>
                </c:pt>
                <c:pt idx="68409">
                  <c:v>62</c:v>
                </c:pt>
                <c:pt idx="68410">
                  <c:v>81</c:v>
                </c:pt>
                <c:pt idx="68411">
                  <c:v>40</c:v>
                </c:pt>
                <c:pt idx="68412">
                  <c:v>57</c:v>
                </c:pt>
                <c:pt idx="68413">
                  <c:v>91</c:v>
                </c:pt>
                <c:pt idx="68414">
                  <c:v>58</c:v>
                </c:pt>
                <c:pt idx="68415">
                  <c:v>61</c:v>
                </c:pt>
                <c:pt idx="68416">
                  <c:v>37</c:v>
                </c:pt>
                <c:pt idx="68417">
                  <c:v>64</c:v>
                </c:pt>
                <c:pt idx="68418">
                  <c:v>49</c:v>
                </c:pt>
                <c:pt idx="68419">
                  <c:v>64</c:v>
                </c:pt>
                <c:pt idx="68420">
                  <c:v>46</c:v>
                </c:pt>
                <c:pt idx="68421">
                  <c:v>63</c:v>
                </c:pt>
                <c:pt idx="68422">
                  <c:v>59</c:v>
                </c:pt>
                <c:pt idx="68423">
                  <c:v>29</c:v>
                </c:pt>
                <c:pt idx="68424">
                  <c:v>41</c:v>
                </c:pt>
                <c:pt idx="68425">
                  <c:v>54</c:v>
                </c:pt>
                <c:pt idx="68426">
                  <c:v>48</c:v>
                </c:pt>
                <c:pt idx="68427">
                  <c:v>69</c:v>
                </c:pt>
                <c:pt idx="68428">
                  <c:v>33</c:v>
                </c:pt>
                <c:pt idx="68429">
                  <c:v>30</c:v>
                </c:pt>
                <c:pt idx="68430">
                  <c:v>30</c:v>
                </c:pt>
                <c:pt idx="68431">
                  <c:v>20</c:v>
                </c:pt>
                <c:pt idx="68432">
                  <c:v>18</c:v>
                </c:pt>
                <c:pt idx="68433">
                  <c:v>12</c:v>
                </c:pt>
                <c:pt idx="68434">
                  <c:v>12</c:v>
                </c:pt>
                <c:pt idx="68435">
                  <c:v>2093</c:v>
                </c:pt>
                <c:pt idx="68436">
                  <c:v>1138</c:v>
                </c:pt>
                <c:pt idx="68437">
                  <c:v>948</c:v>
                </c:pt>
                <c:pt idx="68438">
                  <c:v>720</c:v>
                </c:pt>
                <c:pt idx="68439">
                  <c:v>1256</c:v>
                </c:pt>
                <c:pt idx="68440">
                  <c:v>798</c:v>
                </c:pt>
                <c:pt idx="68441">
                  <c:v>642</c:v>
                </c:pt>
                <c:pt idx="68442">
                  <c:v>529</c:v>
                </c:pt>
                <c:pt idx="68443">
                  <c:v>478</c:v>
                </c:pt>
                <c:pt idx="68444">
                  <c:v>637</c:v>
                </c:pt>
                <c:pt idx="68445">
                  <c:v>411</c:v>
                </c:pt>
                <c:pt idx="68446">
                  <c:v>596</c:v>
                </c:pt>
                <c:pt idx="68447">
                  <c:v>490</c:v>
                </c:pt>
                <c:pt idx="68448">
                  <c:v>377</c:v>
                </c:pt>
                <c:pt idx="68449">
                  <c:v>365</c:v>
                </c:pt>
                <c:pt idx="68450">
                  <c:v>671</c:v>
                </c:pt>
                <c:pt idx="68451">
                  <c:v>473</c:v>
                </c:pt>
                <c:pt idx="68452">
                  <c:v>564</c:v>
                </c:pt>
                <c:pt idx="68453">
                  <c:v>319</c:v>
                </c:pt>
                <c:pt idx="68454">
                  <c:v>301</c:v>
                </c:pt>
                <c:pt idx="68455">
                  <c:v>680</c:v>
                </c:pt>
                <c:pt idx="68456">
                  <c:v>323</c:v>
                </c:pt>
                <c:pt idx="68457">
                  <c:v>424</c:v>
                </c:pt>
                <c:pt idx="68458">
                  <c:v>339</c:v>
                </c:pt>
                <c:pt idx="68459">
                  <c:v>286</c:v>
                </c:pt>
                <c:pt idx="68460">
                  <c:v>314</c:v>
                </c:pt>
                <c:pt idx="68461">
                  <c:v>184</c:v>
                </c:pt>
                <c:pt idx="68462">
                  <c:v>278</c:v>
                </c:pt>
                <c:pt idx="68463">
                  <c:v>259</c:v>
                </c:pt>
                <c:pt idx="68464">
                  <c:v>254</c:v>
                </c:pt>
                <c:pt idx="68465">
                  <c:v>300</c:v>
                </c:pt>
                <c:pt idx="68466">
                  <c:v>255</c:v>
                </c:pt>
                <c:pt idx="68467">
                  <c:v>297</c:v>
                </c:pt>
                <c:pt idx="68468">
                  <c:v>292</c:v>
                </c:pt>
                <c:pt idx="68469">
                  <c:v>226</c:v>
                </c:pt>
                <c:pt idx="68470">
                  <c:v>226</c:v>
                </c:pt>
                <c:pt idx="68471">
                  <c:v>220</c:v>
                </c:pt>
                <c:pt idx="68472">
                  <c:v>266</c:v>
                </c:pt>
                <c:pt idx="68473">
                  <c:v>262</c:v>
                </c:pt>
                <c:pt idx="68474">
                  <c:v>238</c:v>
                </c:pt>
                <c:pt idx="68475">
                  <c:v>249</c:v>
                </c:pt>
                <c:pt idx="68476">
                  <c:v>163</c:v>
                </c:pt>
                <c:pt idx="68477">
                  <c:v>244</c:v>
                </c:pt>
                <c:pt idx="68478">
                  <c:v>286</c:v>
                </c:pt>
                <c:pt idx="68479">
                  <c:v>211</c:v>
                </c:pt>
                <c:pt idx="68480">
                  <c:v>189</c:v>
                </c:pt>
                <c:pt idx="68481">
                  <c:v>262</c:v>
                </c:pt>
                <c:pt idx="68482">
                  <c:v>170</c:v>
                </c:pt>
                <c:pt idx="68483">
                  <c:v>171</c:v>
                </c:pt>
                <c:pt idx="68484">
                  <c:v>140</c:v>
                </c:pt>
                <c:pt idx="68485">
                  <c:v>205</c:v>
                </c:pt>
                <c:pt idx="68486">
                  <c:v>278</c:v>
                </c:pt>
                <c:pt idx="68487">
                  <c:v>316</c:v>
                </c:pt>
                <c:pt idx="68488">
                  <c:v>140</c:v>
                </c:pt>
                <c:pt idx="68489">
                  <c:v>212</c:v>
                </c:pt>
                <c:pt idx="68490">
                  <c:v>193</c:v>
                </c:pt>
                <c:pt idx="68491">
                  <c:v>240</c:v>
                </c:pt>
                <c:pt idx="68492">
                  <c:v>167</c:v>
                </c:pt>
                <c:pt idx="68493">
                  <c:v>190</c:v>
                </c:pt>
                <c:pt idx="68494">
                  <c:v>159</c:v>
                </c:pt>
                <c:pt idx="68495">
                  <c:v>123</c:v>
                </c:pt>
                <c:pt idx="68496">
                  <c:v>146</c:v>
                </c:pt>
                <c:pt idx="68497">
                  <c:v>149</c:v>
                </c:pt>
                <c:pt idx="68498">
                  <c:v>136</c:v>
                </c:pt>
                <c:pt idx="68499">
                  <c:v>186</c:v>
                </c:pt>
                <c:pt idx="68500">
                  <c:v>88</c:v>
                </c:pt>
                <c:pt idx="68501">
                  <c:v>117</c:v>
                </c:pt>
                <c:pt idx="68502">
                  <c:v>182</c:v>
                </c:pt>
                <c:pt idx="68503">
                  <c:v>113</c:v>
                </c:pt>
                <c:pt idx="68504">
                  <c:v>163</c:v>
                </c:pt>
                <c:pt idx="68505">
                  <c:v>116</c:v>
                </c:pt>
                <c:pt idx="68506">
                  <c:v>79</c:v>
                </c:pt>
                <c:pt idx="68507">
                  <c:v>113</c:v>
                </c:pt>
                <c:pt idx="68508">
                  <c:v>118</c:v>
                </c:pt>
                <c:pt idx="68509">
                  <c:v>97</c:v>
                </c:pt>
                <c:pt idx="68510">
                  <c:v>109</c:v>
                </c:pt>
                <c:pt idx="68511">
                  <c:v>72</c:v>
                </c:pt>
                <c:pt idx="68512">
                  <c:v>121</c:v>
                </c:pt>
                <c:pt idx="68513">
                  <c:v>81</c:v>
                </c:pt>
                <c:pt idx="68514">
                  <c:v>55</c:v>
                </c:pt>
                <c:pt idx="68515">
                  <c:v>80</c:v>
                </c:pt>
                <c:pt idx="68516">
                  <c:v>92</c:v>
                </c:pt>
                <c:pt idx="68517">
                  <c:v>86</c:v>
                </c:pt>
                <c:pt idx="68518">
                  <c:v>73</c:v>
                </c:pt>
                <c:pt idx="68519">
                  <c:v>39</c:v>
                </c:pt>
                <c:pt idx="68520">
                  <c:v>56</c:v>
                </c:pt>
                <c:pt idx="68521">
                  <c:v>56</c:v>
                </c:pt>
                <c:pt idx="68522">
                  <c:v>72</c:v>
                </c:pt>
                <c:pt idx="68523">
                  <c:v>83</c:v>
                </c:pt>
                <c:pt idx="68524">
                  <c:v>50</c:v>
                </c:pt>
                <c:pt idx="68525">
                  <c:v>48</c:v>
                </c:pt>
                <c:pt idx="68526">
                  <c:v>47</c:v>
                </c:pt>
                <c:pt idx="68527">
                  <c:v>64</c:v>
                </c:pt>
                <c:pt idx="68528">
                  <c:v>52</c:v>
                </c:pt>
                <c:pt idx="68529">
                  <c:v>31</c:v>
                </c:pt>
                <c:pt idx="68530">
                  <c:v>31</c:v>
                </c:pt>
                <c:pt idx="68531">
                  <c:v>60</c:v>
                </c:pt>
                <c:pt idx="68532">
                  <c:v>58</c:v>
                </c:pt>
                <c:pt idx="68533">
                  <c:v>55</c:v>
                </c:pt>
                <c:pt idx="68534">
                  <c:v>50</c:v>
                </c:pt>
                <c:pt idx="68535">
                  <c:v>40</c:v>
                </c:pt>
                <c:pt idx="68536">
                  <c:v>38</c:v>
                </c:pt>
                <c:pt idx="68537">
                  <c:v>30</c:v>
                </c:pt>
                <c:pt idx="68538">
                  <c:v>28</c:v>
                </c:pt>
                <c:pt idx="68539">
                  <c:v>24</c:v>
                </c:pt>
                <c:pt idx="68540">
                  <c:v>34</c:v>
                </c:pt>
                <c:pt idx="68541">
                  <c:v>17</c:v>
                </c:pt>
                <c:pt idx="68542">
                  <c:v>27</c:v>
                </c:pt>
                <c:pt idx="68543">
                  <c:v>20</c:v>
                </c:pt>
                <c:pt idx="68544">
                  <c:v>16</c:v>
                </c:pt>
                <c:pt idx="68545">
                  <c:v>13</c:v>
                </c:pt>
                <c:pt idx="68546">
                  <c:v>10</c:v>
                </c:pt>
                <c:pt idx="68547">
                  <c:v>1725</c:v>
                </c:pt>
                <c:pt idx="68548">
                  <c:v>942</c:v>
                </c:pt>
                <c:pt idx="68549">
                  <c:v>586</c:v>
                </c:pt>
                <c:pt idx="68550">
                  <c:v>519</c:v>
                </c:pt>
                <c:pt idx="68551">
                  <c:v>888</c:v>
                </c:pt>
                <c:pt idx="68552">
                  <c:v>348</c:v>
                </c:pt>
                <c:pt idx="68553">
                  <c:v>287</c:v>
                </c:pt>
                <c:pt idx="68554">
                  <c:v>358</c:v>
                </c:pt>
                <c:pt idx="68555">
                  <c:v>521</c:v>
                </c:pt>
                <c:pt idx="68556">
                  <c:v>416</c:v>
                </c:pt>
                <c:pt idx="68557">
                  <c:v>400</c:v>
                </c:pt>
                <c:pt idx="68558">
                  <c:v>441</c:v>
                </c:pt>
                <c:pt idx="68559">
                  <c:v>255</c:v>
                </c:pt>
                <c:pt idx="68560">
                  <c:v>235</c:v>
                </c:pt>
                <c:pt idx="68561">
                  <c:v>215</c:v>
                </c:pt>
                <c:pt idx="68562">
                  <c:v>338</c:v>
                </c:pt>
                <c:pt idx="68563">
                  <c:v>171</c:v>
                </c:pt>
                <c:pt idx="68564">
                  <c:v>256</c:v>
                </c:pt>
                <c:pt idx="68565">
                  <c:v>283</c:v>
                </c:pt>
                <c:pt idx="68566">
                  <c:v>281</c:v>
                </c:pt>
                <c:pt idx="68567">
                  <c:v>271</c:v>
                </c:pt>
                <c:pt idx="68568">
                  <c:v>147</c:v>
                </c:pt>
                <c:pt idx="68569">
                  <c:v>207</c:v>
                </c:pt>
                <c:pt idx="68570">
                  <c:v>209</c:v>
                </c:pt>
                <c:pt idx="68571">
                  <c:v>390</c:v>
                </c:pt>
                <c:pt idx="68572">
                  <c:v>315</c:v>
                </c:pt>
                <c:pt idx="68573">
                  <c:v>189</c:v>
                </c:pt>
                <c:pt idx="68574">
                  <c:v>213</c:v>
                </c:pt>
                <c:pt idx="68575">
                  <c:v>152</c:v>
                </c:pt>
                <c:pt idx="68576">
                  <c:v>316</c:v>
                </c:pt>
                <c:pt idx="68577">
                  <c:v>172</c:v>
                </c:pt>
                <c:pt idx="68578">
                  <c:v>207</c:v>
                </c:pt>
                <c:pt idx="68579">
                  <c:v>121</c:v>
                </c:pt>
                <c:pt idx="68580">
                  <c:v>177</c:v>
                </c:pt>
                <c:pt idx="68581">
                  <c:v>113</c:v>
                </c:pt>
                <c:pt idx="68582">
                  <c:v>189</c:v>
                </c:pt>
                <c:pt idx="68583">
                  <c:v>213</c:v>
                </c:pt>
                <c:pt idx="68584">
                  <c:v>206</c:v>
                </c:pt>
                <c:pt idx="68585">
                  <c:v>188</c:v>
                </c:pt>
                <c:pt idx="68586">
                  <c:v>182</c:v>
                </c:pt>
                <c:pt idx="68587">
                  <c:v>144</c:v>
                </c:pt>
                <c:pt idx="68588">
                  <c:v>143</c:v>
                </c:pt>
                <c:pt idx="68589">
                  <c:v>178</c:v>
                </c:pt>
                <c:pt idx="68590">
                  <c:v>178</c:v>
                </c:pt>
                <c:pt idx="68591">
                  <c:v>117</c:v>
                </c:pt>
                <c:pt idx="68592">
                  <c:v>165</c:v>
                </c:pt>
                <c:pt idx="68593">
                  <c:v>163</c:v>
                </c:pt>
                <c:pt idx="68594">
                  <c:v>175</c:v>
                </c:pt>
                <c:pt idx="68595">
                  <c:v>132</c:v>
                </c:pt>
                <c:pt idx="68596">
                  <c:v>239</c:v>
                </c:pt>
                <c:pt idx="68597">
                  <c:v>149</c:v>
                </c:pt>
                <c:pt idx="68598">
                  <c:v>150</c:v>
                </c:pt>
                <c:pt idx="68599">
                  <c:v>156</c:v>
                </c:pt>
                <c:pt idx="68600">
                  <c:v>156</c:v>
                </c:pt>
                <c:pt idx="68601">
                  <c:v>94</c:v>
                </c:pt>
                <c:pt idx="68602">
                  <c:v>112</c:v>
                </c:pt>
                <c:pt idx="68603">
                  <c:v>87</c:v>
                </c:pt>
                <c:pt idx="68604">
                  <c:v>144</c:v>
                </c:pt>
                <c:pt idx="68605">
                  <c:v>106</c:v>
                </c:pt>
                <c:pt idx="68606">
                  <c:v>117</c:v>
                </c:pt>
                <c:pt idx="68607">
                  <c:v>80</c:v>
                </c:pt>
                <c:pt idx="68608">
                  <c:v>61</c:v>
                </c:pt>
                <c:pt idx="68609">
                  <c:v>141</c:v>
                </c:pt>
                <c:pt idx="68610">
                  <c:v>117</c:v>
                </c:pt>
                <c:pt idx="68611">
                  <c:v>58</c:v>
                </c:pt>
                <c:pt idx="68612">
                  <c:v>140</c:v>
                </c:pt>
                <c:pt idx="68613">
                  <c:v>78</c:v>
                </c:pt>
                <c:pt idx="68614">
                  <c:v>86</c:v>
                </c:pt>
                <c:pt idx="68615">
                  <c:v>77</c:v>
                </c:pt>
                <c:pt idx="68616">
                  <c:v>53</c:v>
                </c:pt>
                <c:pt idx="68617">
                  <c:v>104</c:v>
                </c:pt>
                <c:pt idx="68618">
                  <c:v>61</c:v>
                </c:pt>
                <c:pt idx="68619">
                  <c:v>96</c:v>
                </c:pt>
                <c:pt idx="68620">
                  <c:v>78</c:v>
                </c:pt>
                <c:pt idx="68621">
                  <c:v>77</c:v>
                </c:pt>
                <c:pt idx="68622">
                  <c:v>61</c:v>
                </c:pt>
                <c:pt idx="68623">
                  <c:v>71</c:v>
                </c:pt>
                <c:pt idx="68624">
                  <c:v>52</c:v>
                </c:pt>
                <c:pt idx="68625">
                  <c:v>41</c:v>
                </c:pt>
                <c:pt idx="68626">
                  <c:v>51</c:v>
                </c:pt>
                <c:pt idx="68627">
                  <c:v>43</c:v>
                </c:pt>
                <c:pt idx="68628">
                  <c:v>55</c:v>
                </c:pt>
                <c:pt idx="68629">
                  <c:v>58</c:v>
                </c:pt>
                <c:pt idx="68630">
                  <c:v>70</c:v>
                </c:pt>
                <c:pt idx="68631">
                  <c:v>35</c:v>
                </c:pt>
                <c:pt idx="68632">
                  <c:v>57</c:v>
                </c:pt>
                <c:pt idx="68633">
                  <c:v>33</c:v>
                </c:pt>
                <c:pt idx="68634">
                  <c:v>30</c:v>
                </c:pt>
                <c:pt idx="68635">
                  <c:v>49</c:v>
                </c:pt>
                <c:pt idx="68636">
                  <c:v>53</c:v>
                </c:pt>
                <c:pt idx="68637">
                  <c:v>33</c:v>
                </c:pt>
                <c:pt idx="68638">
                  <c:v>39</c:v>
                </c:pt>
                <c:pt idx="68639">
                  <c:v>43</c:v>
                </c:pt>
                <c:pt idx="68640">
                  <c:v>32</c:v>
                </c:pt>
                <c:pt idx="68641">
                  <c:v>24</c:v>
                </c:pt>
                <c:pt idx="68642">
                  <c:v>30</c:v>
                </c:pt>
                <c:pt idx="68643">
                  <c:v>21</c:v>
                </c:pt>
                <c:pt idx="68644">
                  <c:v>24</c:v>
                </c:pt>
                <c:pt idx="68645">
                  <c:v>27</c:v>
                </c:pt>
                <c:pt idx="68646">
                  <c:v>31</c:v>
                </c:pt>
                <c:pt idx="68647">
                  <c:v>21</c:v>
                </c:pt>
                <c:pt idx="68648">
                  <c:v>20</c:v>
                </c:pt>
                <c:pt idx="68649">
                  <c:v>19</c:v>
                </c:pt>
                <c:pt idx="68650">
                  <c:v>26</c:v>
                </c:pt>
                <c:pt idx="68651">
                  <c:v>17</c:v>
                </c:pt>
                <c:pt idx="68652">
                  <c:v>17</c:v>
                </c:pt>
                <c:pt idx="68653">
                  <c:v>8</c:v>
                </c:pt>
                <c:pt idx="68654">
                  <c:v>9</c:v>
                </c:pt>
                <c:pt idx="68655">
                  <c:v>8</c:v>
                </c:pt>
                <c:pt idx="68656">
                  <c:v>3704</c:v>
                </c:pt>
                <c:pt idx="68657">
                  <c:v>1922</c:v>
                </c:pt>
                <c:pt idx="68658">
                  <c:v>1451</c:v>
                </c:pt>
                <c:pt idx="68659">
                  <c:v>1237</c:v>
                </c:pt>
                <c:pt idx="68660">
                  <c:v>1640</c:v>
                </c:pt>
                <c:pt idx="68661">
                  <c:v>1174</c:v>
                </c:pt>
                <c:pt idx="68662">
                  <c:v>1080</c:v>
                </c:pt>
                <c:pt idx="68663">
                  <c:v>2144</c:v>
                </c:pt>
                <c:pt idx="68664">
                  <c:v>1927</c:v>
                </c:pt>
                <c:pt idx="68665">
                  <c:v>877</c:v>
                </c:pt>
                <c:pt idx="68666">
                  <c:v>852</c:v>
                </c:pt>
                <c:pt idx="68667">
                  <c:v>845</c:v>
                </c:pt>
                <c:pt idx="68668">
                  <c:v>1081</c:v>
                </c:pt>
                <c:pt idx="68669">
                  <c:v>809</c:v>
                </c:pt>
                <c:pt idx="68670">
                  <c:v>1078</c:v>
                </c:pt>
                <c:pt idx="68671">
                  <c:v>760</c:v>
                </c:pt>
                <c:pt idx="68672">
                  <c:v>1408</c:v>
                </c:pt>
                <c:pt idx="68673">
                  <c:v>970</c:v>
                </c:pt>
                <c:pt idx="68674">
                  <c:v>979</c:v>
                </c:pt>
                <c:pt idx="68675">
                  <c:v>1480</c:v>
                </c:pt>
                <c:pt idx="68676">
                  <c:v>553</c:v>
                </c:pt>
                <c:pt idx="68677">
                  <c:v>872</c:v>
                </c:pt>
                <c:pt idx="68678">
                  <c:v>1181</c:v>
                </c:pt>
                <c:pt idx="68679">
                  <c:v>504</c:v>
                </c:pt>
                <c:pt idx="68680">
                  <c:v>782</c:v>
                </c:pt>
                <c:pt idx="68681">
                  <c:v>752</c:v>
                </c:pt>
                <c:pt idx="68682">
                  <c:v>454</c:v>
                </c:pt>
                <c:pt idx="68683">
                  <c:v>571</c:v>
                </c:pt>
                <c:pt idx="68684">
                  <c:v>855</c:v>
                </c:pt>
                <c:pt idx="68685">
                  <c:v>683</c:v>
                </c:pt>
                <c:pt idx="68686">
                  <c:v>684</c:v>
                </c:pt>
                <c:pt idx="68687">
                  <c:v>850</c:v>
                </c:pt>
                <c:pt idx="68688">
                  <c:v>651</c:v>
                </c:pt>
                <c:pt idx="68689">
                  <c:v>542</c:v>
                </c:pt>
                <c:pt idx="68690">
                  <c:v>633</c:v>
                </c:pt>
                <c:pt idx="68691">
                  <c:v>786</c:v>
                </c:pt>
                <c:pt idx="68692">
                  <c:v>357</c:v>
                </c:pt>
                <c:pt idx="68693">
                  <c:v>712</c:v>
                </c:pt>
                <c:pt idx="68694">
                  <c:v>648</c:v>
                </c:pt>
                <c:pt idx="68695">
                  <c:v>426</c:v>
                </c:pt>
                <c:pt idx="68696">
                  <c:v>501</c:v>
                </c:pt>
                <c:pt idx="68697">
                  <c:v>461</c:v>
                </c:pt>
                <c:pt idx="68698">
                  <c:v>445</c:v>
                </c:pt>
                <c:pt idx="68699">
                  <c:v>214</c:v>
                </c:pt>
                <c:pt idx="68700">
                  <c:v>434</c:v>
                </c:pt>
                <c:pt idx="68701">
                  <c:v>419</c:v>
                </c:pt>
                <c:pt idx="68702">
                  <c:v>668</c:v>
                </c:pt>
                <c:pt idx="68703">
                  <c:v>400</c:v>
                </c:pt>
                <c:pt idx="68704">
                  <c:v>462</c:v>
                </c:pt>
                <c:pt idx="68705">
                  <c:v>461</c:v>
                </c:pt>
                <c:pt idx="68706">
                  <c:v>451</c:v>
                </c:pt>
                <c:pt idx="68707">
                  <c:v>350</c:v>
                </c:pt>
                <c:pt idx="68708">
                  <c:v>433</c:v>
                </c:pt>
                <c:pt idx="68709">
                  <c:v>404</c:v>
                </c:pt>
                <c:pt idx="68710">
                  <c:v>336</c:v>
                </c:pt>
                <c:pt idx="68711">
                  <c:v>398</c:v>
                </c:pt>
                <c:pt idx="68712">
                  <c:v>311</c:v>
                </c:pt>
                <c:pt idx="68713">
                  <c:v>443</c:v>
                </c:pt>
                <c:pt idx="68714">
                  <c:v>383</c:v>
                </c:pt>
                <c:pt idx="68715">
                  <c:v>366</c:v>
                </c:pt>
                <c:pt idx="68716">
                  <c:v>269</c:v>
                </c:pt>
                <c:pt idx="68717">
                  <c:v>379</c:v>
                </c:pt>
                <c:pt idx="68718">
                  <c:v>343</c:v>
                </c:pt>
                <c:pt idx="68719">
                  <c:v>439</c:v>
                </c:pt>
                <c:pt idx="68720">
                  <c:v>240</c:v>
                </c:pt>
                <c:pt idx="68721">
                  <c:v>236</c:v>
                </c:pt>
                <c:pt idx="68722">
                  <c:v>190</c:v>
                </c:pt>
                <c:pt idx="68723">
                  <c:v>324</c:v>
                </c:pt>
                <c:pt idx="68724">
                  <c:v>242</c:v>
                </c:pt>
                <c:pt idx="68725">
                  <c:v>246</c:v>
                </c:pt>
                <c:pt idx="68726">
                  <c:v>227</c:v>
                </c:pt>
                <c:pt idx="68727">
                  <c:v>100</c:v>
                </c:pt>
                <c:pt idx="68728">
                  <c:v>241</c:v>
                </c:pt>
                <c:pt idx="68729">
                  <c:v>104</c:v>
                </c:pt>
                <c:pt idx="68730">
                  <c:v>208</c:v>
                </c:pt>
                <c:pt idx="68731">
                  <c:v>195</c:v>
                </c:pt>
                <c:pt idx="68732">
                  <c:v>302</c:v>
                </c:pt>
                <c:pt idx="68733">
                  <c:v>245</c:v>
                </c:pt>
                <c:pt idx="68734">
                  <c:v>178</c:v>
                </c:pt>
                <c:pt idx="68735">
                  <c:v>142</c:v>
                </c:pt>
                <c:pt idx="68736">
                  <c:v>220</c:v>
                </c:pt>
                <c:pt idx="68737">
                  <c:v>130</c:v>
                </c:pt>
                <c:pt idx="68738">
                  <c:v>202</c:v>
                </c:pt>
                <c:pt idx="68739">
                  <c:v>173</c:v>
                </c:pt>
                <c:pt idx="68740">
                  <c:v>75</c:v>
                </c:pt>
                <c:pt idx="68741">
                  <c:v>100</c:v>
                </c:pt>
                <c:pt idx="68742">
                  <c:v>164</c:v>
                </c:pt>
                <c:pt idx="68743">
                  <c:v>162</c:v>
                </c:pt>
                <c:pt idx="68744">
                  <c:v>161</c:v>
                </c:pt>
                <c:pt idx="68745">
                  <c:v>120</c:v>
                </c:pt>
                <c:pt idx="68746">
                  <c:v>119</c:v>
                </c:pt>
                <c:pt idx="68747">
                  <c:v>160</c:v>
                </c:pt>
                <c:pt idx="68748">
                  <c:v>112</c:v>
                </c:pt>
                <c:pt idx="68749">
                  <c:v>86</c:v>
                </c:pt>
                <c:pt idx="68750">
                  <c:v>107</c:v>
                </c:pt>
                <c:pt idx="68751">
                  <c:v>142</c:v>
                </c:pt>
                <c:pt idx="68752">
                  <c:v>126</c:v>
                </c:pt>
                <c:pt idx="68753">
                  <c:v>60</c:v>
                </c:pt>
                <c:pt idx="68754">
                  <c:v>44</c:v>
                </c:pt>
                <c:pt idx="68755">
                  <c:v>64</c:v>
                </c:pt>
                <c:pt idx="68756">
                  <c:v>86</c:v>
                </c:pt>
                <c:pt idx="68757">
                  <c:v>52</c:v>
                </c:pt>
                <c:pt idx="68758">
                  <c:v>63</c:v>
                </c:pt>
                <c:pt idx="68759">
                  <c:v>51</c:v>
                </c:pt>
                <c:pt idx="68760">
                  <c:v>67</c:v>
                </c:pt>
                <c:pt idx="68761">
                  <c:v>74</c:v>
                </c:pt>
                <c:pt idx="68762">
                  <c:v>36</c:v>
                </c:pt>
                <c:pt idx="68763">
                  <c:v>71</c:v>
                </c:pt>
                <c:pt idx="68764">
                  <c:v>76</c:v>
                </c:pt>
                <c:pt idx="68765">
                  <c:v>55</c:v>
                </c:pt>
                <c:pt idx="68766">
                  <c:v>33</c:v>
                </c:pt>
                <c:pt idx="68767">
                  <c:v>40</c:v>
                </c:pt>
                <c:pt idx="68768">
                  <c:v>17</c:v>
                </c:pt>
                <c:pt idx="68769">
                  <c:v>5</c:v>
                </c:pt>
                <c:pt idx="68770">
                  <c:v>6</c:v>
                </c:pt>
                <c:pt idx="68771">
                  <c:v>1018</c:v>
                </c:pt>
                <c:pt idx="68772">
                  <c:v>425</c:v>
                </c:pt>
                <c:pt idx="68773">
                  <c:v>348</c:v>
                </c:pt>
                <c:pt idx="68774">
                  <c:v>266</c:v>
                </c:pt>
                <c:pt idx="68775">
                  <c:v>348</c:v>
                </c:pt>
                <c:pt idx="68776">
                  <c:v>180</c:v>
                </c:pt>
                <c:pt idx="68777">
                  <c:v>303</c:v>
                </c:pt>
                <c:pt idx="68778">
                  <c:v>159</c:v>
                </c:pt>
                <c:pt idx="68779">
                  <c:v>142</c:v>
                </c:pt>
                <c:pt idx="68780">
                  <c:v>199</c:v>
                </c:pt>
                <c:pt idx="68781">
                  <c:v>203</c:v>
                </c:pt>
                <c:pt idx="68782">
                  <c:v>192</c:v>
                </c:pt>
                <c:pt idx="68783">
                  <c:v>110</c:v>
                </c:pt>
                <c:pt idx="68784">
                  <c:v>131</c:v>
                </c:pt>
                <c:pt idx="68785">
                  <c:v>157</c:v>
                </c:pt>
                <c:pt idx="68786">
                  <c:v>107</c:v>
                </c:pt>
                <c:pt idx="68787">
                  <c:v>101</c:v>
                </c:pt>
                <c:pt idx="68788">
                  <c:v>199</c:v>
                </c:pt>
                <c:pt idx="68789">
                  <c:v>171</c:v>
                </c:pt>
                <c:pt idx="68790">
                  <c:v>222</c:v>
                </c:pt>
                <c:pt idx="68791">
                  <c:v>89</c:v>
                </c:pt>
                <c:pt idx="68792">
                  <c:v>126</c:v>
                </c:pt>
                <c:pt idx="68793">
                  <c:v>79</c:v>
                </c:pt>
                <c:pt idx="68794">
                  <c:v>120</c:v>
                </c:pt>
                <c:pt idx="68795">
                  <c:v>141</c:v>
                </c:pt>
                <c:pt idx="68796">
                  <c:v>108</c:v>
                </c:pt>
                <c:pt idx="68797">
                  <c:v>175</c:v>
                </c:pt>
                <c:pt idx="68798">
                  <c:v>103</c:v>
                </c:pt>
                <c:pt idx="68799">
                  <c:v>243</c:v>
                </c:pt>
                <c:pt idx="68800">
                  <c:v>122</c:v>
                </c:pt>
                <c:pt idx="68801">
                  <c:v>118</c:v>
                </c:pt>
                <c:pt idx="68802">
                  <c:v>118</c:v>
                </c:pt>
                <c:pt idx="68803">
                  <c:v>119</c:v>
                </c:pt>
                <c:pt idx="68804">
                  <c:v>77</c:v>
                </c:pt>
                <c:pt idx="68805">
                  <c:v>59</c:v>
                </c:pt>
                <c:pt idx="68806">
                  <c:v>122</c:v>
                </c:pt>
                <c:pt idx="68807">
                  <c:v>98</c:v>
                </c:pt>
                <c:pt idx="68808">
                  <c:v>56</c:v>
                </c:pt>
                <c:pt idx="68809">
                  <c:v>82</c:v>
                </c:pt>
                <c:pt idx="68810">
                  <c:v>128</c:v>
                </c:pt>
                <c:pt idx="68811">
                  <c:v>94</c:v>
                </c:pt>
                <c:pt idx="68812">
                  <c:v>95</c:v>
                </c:pt>
                <c:pt idx="68813">
                  <c:v>138</c:v>
                </c:pt>
                <c:pt idx="68814">
                  <c:v>84</c:v>
                </c:pt>
                <c:pt idx="68815">
                  <c:v>65</c:v>
                </c:pt>
                <c:pt idx="68816">
                  <c:v>79</c:v>
                </c:pt>
                <c:pt idx="68817">
                  <c:v>78</c:v>
                </c:pt>
                <c:pt idx="68818">
                  <c:v>119</c:v>
                </c:pt>
                <c:pt idx="68819">
                  <c:v>47</c:v>
                </c:pt>
                <c:pt idx="68820">
                  <c:v>78</c:v>
                </c:pt>
                <c:pt idx="68821">
                  <c:v>50</c:v>
                </c:pt>
                <c:pt idx="68822">
                  <c:v>67</c:v>
                </c:pt>
                <c:pt idx="68823">
                  <c:v>75</c:v>
                </c:pt>
                <c:pt idx="68824">
                  <c:v>49</c:v>
                </c:pt>
                <c:pt idx="68825">
                  <c:v>50</c:v>
                </c:pt>
                <c:pt idx="68826">
                  <c:v>45</c:v>
                </c:pt>
                <c:pt idx="68827">
                  <c:v>45</c:v>
                </c:pt>
                <c:pt idx="68828">
                  <c:v>56</c:v>
                </c:pt>
                <c:pt idx="68829">
                  <c:v>44</c:v>
                </c:pt>
                <c:pt idx="68830">
                  <c:v>54</c:v>
                </c:pt>
                <c:pt idx="68831">
                  <c:v>56</c:v>
                </c:pt>
                <c:pt idx="68832">
                  <c:v>34</c:v>
                </c:pt>
                <c:pt idx="68833">
                  <c:v>62</c:v>
                </c:pt>
                <c:pt idx="68834">
                  <c:v>36</c:v>
                </c:pt>
                <c:pt idx="68835">
                  <c:v>53</c:v>
                </c:pt>
                <c:pt idx="68836">
                  <c:v>43</c:v>
                </c:pt>
                <c:pt idx="68837">
                  <c:v>38</c:v>
                </c:pt>
                <c:pt idx="68838">
                  <c:v>30</c:v>
                </c:pt>
                <c:pt idx="68839">
                  <c:v>48</c:v>
                </c:pt>
                <c:pt idx="68840">
                  <c:v>31</c:v>
                </c:pt>
                <c:pt idx="68841">
                  <c:v>45</c:v>
                </c:pt>
                <c:pt idx="68842">
                  <c:v>52</c:v>
                </c:pt>
                <c:pt idx="68843">
                  <c:v>37</c:v>
                </c:pt>
                <c:pt idx="68844">
                  <c:v>36</c:v>
                </c:pt>
                <c:pt idx="68845">
                  <c:v>24</c:v>
                </c:pt>
                <c:pt idx="68846">
                  <c:v>34</c:v>
                </c:pt>
                <c:pt idx="68847">
                  <c:v>43</c:v>
                </c:pt>
                <c:pt idx="68848">
                  <c:v>26</c:v>
                </c:pt>
                <c:pt idx="68849">
                  <c:v>23</c:v>
                </c:pt>
                <c:pt idx="68850">
                  <c:v>40</c:v>
                </c:pt>
                <c:pt idx="68851">
                  <c:v>38</c:v>
                </c:pt>
                <c:pt idx="68852">
                  <c:v>38</c:v>
                </c:pt>
                <c:pt idx="68853">
                  <c:v>29</c:v>
                </c:pt>
                <c:pt idx="68854">
                  <c:v>23</c:v>
                </c:pt>
                <c:pt idx="68855">
                  <c:v>26</c:v>
                </c:pt>
                <c:pt idx="68856">
                  <c:v>25</c:v>
                </c:pt>
                <c:pt idx="68857">
                  <c:v>18</c:v>
                </c:pt>
                <c:pt idx="68858">
                  <c:v>14</c:v>
                </c:pt>
                <c:pt idx="68859">
                  <c:v>17</c:v>
                </c:pt>
                <c:pt idx="68860">
                  <c:v>17</c:v>
                </c:pt>
                <c:pt idx="68861">
                  <c:v>18</c:v>
                </c:pt>
                <c:pt idx="68862">
                  <c:v>20</c:v>
                </c:pt>
                <c:pt idx="68863">
                  <c:v>12</c:v>
                </c:pt>
                <c:pt idx="68864">
                  <c:v>24</c:v>
                </c:pt>
                <c:pt idx="68865">
                  <c:v>17</c:v>
                </c:pt>
                <c:pt idx="68866">
                  <c:v>11</c:v>
                </c:pt>
                <c:pt idx="68867">
                  <c:v>10</c:v>
                </c:pt>
                <c:pt idx="68868">
                  <c:v>15</c:v>
                </c:pt>
                <c:pt idx="68869">
                  <c:v>14</c:v>
                </c:pt>
                <c:pt idx="68870">
                  <c:v>12</c:v>
                </c:pt>
                <c:pt idx="68871">
                  <c:v>11</c:v>
                </c:pt>
                <c:pt idx="68872">
                  <c:v>17</c:v>
                </c:pt>
                <c:pt idx="68873">
                  <c:v>9</c:v>
                </c:pt>
                <c:pt idx="68874">
                  <c:v>11</c:v>
                </c:pt>
                <c:pt idx="68875">
                  <c:v>13</c:v>
                </c:pt>
                <c:pt idx="68876">
                  <c:v>9</c:v>
                </c:pt>
                <c:pt idx="68877">
                  <c:v>14</c:v>
                </c:pt>
                <c:pt idx="68878">
                  <c:v>7</c:v>
                </c:pt>
                <c:pt idx="68879">
                  <c:v>8</c:v>
                </c:pt>
                <c:pt idx="68880">
                  <c:v>4</c:v>
                </c:pt>
                <c:pt idx="68881">
                  <c:v>6</c:v>
                </c:pt>
                <c:pt idx="68882">
                  <c:v>5</c:v>
                </c:pt>
                <c:pt idx="68883">
                  <c:v>3</c:v>
                </c:pt>
                <c:pt idx="68884">
                  <c:v>3</c:v>
                </c:pt>
                <c:pt idx="68885">
                  <c:v>1044</c:v>
                </c:pt>
                <c:pt idx="68886">
                  <c:v>433</c:v>
                </c:pt>
                <c:pt idx="68887">
                  <c:v>361</c:v>
                </c:pt>
                <c:pt idx="68888">
                  <c:v>410</c:v>
                </c:pt>
                <c:pt idx="68889">
                  <c:v>423</c:v>
                </c:pt>
                <c:pt idx="68890">
                  <c:v>210</c:v>
                </c:pt>
                <c:pt idx="68891">
                  <c:v>179</c:v>
                </c:pt>
                <c:pt idx="68892">
                  <c:v>179</c:v>
                </c:pt>
                <c:pt idx="68893">
                  <c:v>404</c:v>
                </c:pt>
                <c:pt idx="68894">
                  <c:v>160</c:v>
                </c:pt>
                <c:pt idx="68895">
                  <c:v>139</c:v>
                </c:pt>
                <c:pt idx="68896">
                  <c:v>167</c:v>
                </c:pt>
                <c:pt idx="68897">
                  <c:v>186</c:v>
                </c:pt>
                <c:pt idx="68898">
                  <c:v>222</c:v>
                </c:pt>
                <c:pt idx="68899">
                  <c:v>222</c:v>
                </c:pt>
                <c:pt idx="68900">
                  <c:v>114</c:v>
                </c:pt>
                <c:pt idx="68901">
                  <c:v>179</c:v>
                </c:pt>
                <c:pt idx="68902">
                  <c:v>159</c:v>
                </c:pt>
                <c:pt idx="68903">
                  <c:v>105</c:v>
                </c:pt>
                <c:pt idx="68904">
                  <c:v>162</c:v>
                </c:pt>
                <c:pt idx="68905">
                  <c:v>96</c:v>
                </c:pt>
                <c:pt idx="68906">
                  <c:v>160</c:v>
                </c:pt>
                <c:pt idx="68907">
                  <c:v>85</c:v>
                </c:pt>
                <c:pt idx="68908">
                  <c:v>126</c:v>
                </c:pt>
                <c:pt idx="68909">
                  <c:v>233</c:v>
                </c:pt>
                <c:pt idx="68910">
                  <c:v>97</c:v>
                </c:pt>
                <c:pt idx="68911">
                  <c:v>118</c:v>
                </c:pt>
                <c:pt idx="68912">
                  <c:v>140</c:v>
                </c:pt>
                <c:pt idx="68913">
                  <c:v>69</c:v>
                </c:pt>
                <c:pt idx="68914">
                  <c:v>103</c:v>
                </c:pt>
                <c:pt idx="68915">
                  <c:v>170</c:v>
                </c:pt>
                <c:pt idx="68916">
                  <c:v>98</c:v>
                </c:pt>
                <c:pt idx="68917">
                  <c:v>128</c:v>
                </c:pt>
                <c:pt idx="68918">
                  <c:v>115</c:v>
                </c:pt>
                <c:pt idx="68919">
                  <c:v>90</c:v>
                </c:pt>
                <c:pt idx="68920">
                  <c:v>114</c:v>
                </c:pt>
                <c:pt idx="68921">
                  <c:v>176</c:v>
                </c:pt>
                <c:pt idx="68922">
                  <c:v>89</c:v>
                </c:pt>
                <c:pt idx="68923">
                  <c:v>108</c:v>
                </c:pt>
                <c:pt idx="68924">
                  <c:v>103</c:v>
                </c:pt>
                <c:pt idx="68925">
                  <c:v>80</c:v>
                </c:pt>
                <c:pt idx="68926">
                  <c:v>85</c:v>
                </c:pt>
                <c:pt idx="68927">
                  <c:v>96</c:v>
                </c:pt>
                <c:pt idx="68928">
                  <c:v>92</c:v>
                </c:pt>
                <c:pt idx="68929">
                  <c:v>72</c:v>
                </c:pt>
                <c:pt idx="68930">
                  <c:v>59</c:v>
                </c:pt>
                <c:pt idx="68931">
                  <c:v>70</c:v>
                </c:pt>
                <c:pt idx="68932">
                  <c:v>69</c:v>
                </c:pt>
                <c:pt idx="68933">
                  <c:v>45</c:v>
                </c:pt>
                <c:pt idx="68934">
                  <c:v>168</c:v>
                </c:pt>
                <c:pt idx="68935">
                  <c:v>81</c:v>
                </c:pt>
                <c:pt idx="68936">
                  <c:v>80</c:v>
                </c:pt>
                <c:pt idx="68937">
                  <c:v>64</c:v>
                </c:pt>
                <c:pt idx="68938">
                  <c:v>72</c:v>
                </c:pt>
                <c:pt idx="68939">
                  <c:v>51</c:v>
                </c:pt>
                <c:pt idx="68940">
                  <c:v>74</c:v>
                </c:pt>
                <c:pt idx="68941">
                  <c:v>76</c:v>
                </c:pt>
                <c:pt idx="68942">
                  <c:v>64</c:v>
                </c:pt>
                <c:pt idx="68943">
                  <c:v>73</c:v>
                </c:pt>
                <c:pt idx="68944">
                  <c:v>51</c:v>
                </c:pt>
                <c:pt idx="68945">
                  <c:v>84</c:v>
                </c:pt>
                <c:pt idx="68946">
                  <c:v>47</c:v>
                </c:pt>
                <c:pt idx="68947">
                  <c:v>94</c:v>
                </c:pt>
                <c:pt idx="68948">
                  <c:v>89</c:v>
                </c:pt>
                <c:pt idx="68949">
                  <c:v>63</c:v>
                </c:pt>
                <c:pt idx="68950">
                  <c:v>44</c:v>
                </c:pt>
                <c:pt idx="68951">
                  <c:v>58</c:v>
                </c:pt>
                <c:pt idx="68952">
                  <c:v>49</c:v>
                </c:pt>
                <c:pt idx="68953">
                  <c:v>49</c:v>
                </c:pt>
                <c:pt idx="68954">
                  <c:v>47</c:v>
                </c:pt>
                <c:pt idx="68955">
                  <c:v>47</c:v>
                </c:pt>
                <c:pt idx="68956">
                  <c:v>84</c:v>
                </c:pt>
                <c:pt idx="68957">
                  <c:v>48</c:v>
                </c:pt>
                <c:pt idx="68958">
                  <c:v>50</c:v>
                </c:pt>
                <c:pt idx="68959">
                  <c:v>41</c:v>
                </c:pt>
                <c:pt idx="68960">
                  <c:v>35</c:v>
                </c:pt>
                <c:pt idx="68961">
                  <c:v>24</c:v>
                </c:pt>
                <c:pt idx="68962">
                  <c:v>39</c:v>
                </c:pt>
                <c:pt idx="68963">
                  <c:v>33</c:v>
                </c:pt>
                <c:pt idx="68964">
                  <c:v>52</c:v>
                </c:pt>
                <c:pt idx="68965">
                  <c:v>26</c:v>
                </c:pt>
                <c:pt idx="68966">
                  <c:v>32</c:v>
                </c:pt>
                <c:pt idx="68967">
                  <c:v>50</c:v>
                </c:pt>
                <c:pt idx="68968">
                  <c:v>40</c:v>
                </c:pt>
                <c:pt idx="68969">
                  <c:v>39</c:v>
                </c:pt>
                <c:pt idx="68970">
                  <c:v>32</c:v>
                </c:pt>
                <c:pt idx="68971">
                  <c:v>21</c:v>
                </c:pt>
                <c:pt idx="68972">
                  <c:v>26</c:v>
                </c:pt>
                <c:pt idx="68973">
                  <c:v>28</c:v>
                </c:pt>
                <c:pt idx="68974">
                  <c:v>31</c:v>
                </c:pt>
                <c:pt idx="68975">
                  <c:v>18</c:v>
                </c:pt>
                <c:pt idx="68976">
                  <c:v>19</c:v>
                </c:pt>
                <c:pt idx="68977">
                  <c:v>34</c:v>
                </c:pt>
                <c:pt idx="68978">
                  <c:v>16</c:v>
                </c:pt>
                <c:pt idx="68979">
                  <c:v>29</c:v>
                </c:pt>
                <c:pt idx="68980">
                  <c:v>24</c:v>
                </c:pt>
                <c:pt idx="68981">
                  <c:v>28</c:v>
                </c:pt>
                <c:pt idx="68982">
                  <c:v>20</c:v>
                </c:pt>
                <c:pt idx="68983">
                  <c:v>23</c:v>
                </c:pt>
                <c:pt idx="68984">
                  <c:v>22</c:v>
                </c:pt>
                <c:pt idx="68985">
                  <c:v>18</c:v>
                </c:pt>
                <c:pt idx="68986">
                  <c:v>23</c:v>
                </c:pt>
                <c:pt idx="68987">
                  <c:v>21</c:v>
                </c:pt>
                <c:pt idx="68988">
                  <c:v>10</c:v>
                </c:pt>
                <c:pt idx="68989">
                  <c:v>15</c:v>
                </c:pt>
                <c:pt idx="68990">
                  <c:v>18</c:v>
                </c:pt>
                <c:pt idx="68991">
                  <c:v>16</c:v>
                </c:pt>
                <c:pt idx="68992">
                  <c:v>10</c:v>
                </c:pt>
                <c:pt idx="68993">
                  <c:v>10</c:v>
                </c:pt>
                <c:pt idx="68994">
                  <c:v>11</c:v>
                </c:pt>
                <c:pt idx="68995">
                  <c:v>11</c:v>
                </c:pt>
                <c:pt idx="68996">
                  <c:v>13</c:v>
                </c:pt>
                <c:pt idx="68997">
                  <c:v>8</c:v>
                </c:pt>
                <c:pt idx="68998">
                  <c:v>11</c:v>
                </c:pt>
                <c:pt idx="68999">
                  <c:v>7</c:v>
                </c:pt>
                <c:pt idx="69000">
                  <c:v>4</c:v>
                </c:pt>
                <c:pt idx="69001">
                  <c:v>3468</c:v>
                </c:pt>
                <c:pt idx="69002">
                  <c:v>1417</c:v>
                </c:pt>
                <c:pt idx="69003">
                  <c:v>1248</c:v>
                </c:pt>
                <c:pt idx="69004">
                  <c:v>1086</c:v>
                </c:pt>
                <c:pt idx="69005">
                  <c:v>1659</c:v>
                </c:pt>
                <c:pt idx="69006">
                  <c:v>864</c:v>
                </c:pt>
                <c:pt idx="69007">
                  <c:v>1426</c:v>
                </c:pt>
                <c:pt idx="69008">
                  <c:v>745</c:v>
                </c:pt>
                <c:pt idx="69009">
                  <c:v>706</c:v>
                </c:pt>
                <c:pt idx="69010">
                  <c:v>856</c:v>
                </c:pt>
                <c:pt idx="69011">
                  <c:v>667</c:v>
                </c:pt>
                <c:pt idx="69012">
                  <c:v>657</c:v>
                </c:pt>
                <c:pt idx="69013">
                  <c:v>814</c:v>
                </c:pt>
                <c:pt idx="69014">
                  <c:v>603</c:v>
                </c:pt>
                <c:pt idx="69015">
                  <c:v>561</c:v>
                </c:pt>
                <c:pt idx="69016">
                  <c:v>643</c:v>
                </c:pt>
                <c:pt idx="69017">
                  <c:v>823</c:v>
                </c:pt>
                <c:pt idx="69018">
                  <c:v>470</c:v>
                </c:pt>
                <c:pt idx="69019">
                  <c:v>746</c:v>
                </c:pt>
                <c:pt idx="69020">
                  <c:v>796</c:v>
                </c:pt>
                <c:pt idx="69021">
                  <c:v>777</c:v>
                </c:pt>
                <c:pt idx="69022">
                  <c:v>408</c:v>
                </c:pt>
                <c:pt idx="69023">
                  <c:v>446</c:v>
                </c:pt>
                <c:pt idx="69024">
                  <c:v>345</c:v>
                </c:pt>
                <c:pt idx="69025">
                  <c:v>487</c:v>
                </c:pt>
                <c:pt idx="69026">
                  <c:v>476</c:v>
                </c:pt>
                <c:pt idx="69027">
                  <c:v>303</c:v>
                </c:pt>
                <c:pt idx="69028">
                  <c:v>368</c:v>
                </c:pt>
                <c:pt idx="69029">
                  <c:v>373</c:v>
                </c:pt>
                <c:pt idx="69030">
                  <c:v>595</c:v>
                </c:pt>
                <c:pt idx="69031">
                  <c:v>334</c:v>
                </c:pt>
                <c:pt idx="69032">
                  <c:v>273</c:v>
                </c:pt>
                <c:pt idx="69033">
                  <c:v>320</c:v>
                </c:pt>
                <c:pt idx="69034">
                  <c:v>304</c:v>
                </c:pt>
                <c:pt idx="69035">
                  <c:v>604</c:v>
                </c:pt>
                <c:pt idx="69036">
                  <c:v>370</c:v>
                </c:pt>
                <c:pt idx="69037">
                  <c:v>327</c:v>
                </c:pt>
                <c:pt idx="69038">
                  <c:v>406</c:v>
                </c:pt>
                <c:pt idx="69039">
                  <c:v>318</c:v>
                </c:pt>
                <c:pt idx="69040">
                  <c:v>224</c:v>
                </c:pt>
                <c:pt idx="69041">
                  <c:v>242</c:v>
                </c:pt>
                <c:pt idx="69042">
                  <c:v>328</c:v>
                </c:pt>
                <c:pt idx="69043">
                  <c:v>281</c:v>
                </c:pt>
                <c:pt idx="69044">
                  <c:v>265</c:v>
                </c:pt>
                <c:pt idx="69045">
                  <c:v>318</c:v>
                </c:pt>
                <c:pt idx="69046">
                  <c:v>412</c:v>
                </c:pt>
                <c:pt idx="69047">
                  <c:v>311</c:v>
                </c:pt>
                <c:pt idx="69048">
                  <c:v>252</c:v>
                </c:pt>
                <c:pt idx="69049">
                  <c:v>294</c:v>
                </c:pt>
                <c:pt idx="69050">
                  <c:v>272</c:v>
                </c:pt>
                <c:pt idx="69051">
                  <c:v>417</c:v>
                </c:pt>
                <c:pt idx="69052">
                  <c:v>227</c:v>
                </c:pt>
                <c:pt idx="69053">
                  <c:v>258</c:v>
                </c:pt>
                <c:pt idx="69054">
                  <c:v>276</c:v>
                </c:pt>
                <c:pt idx="69055">
                  <c:v>200</c:v>
                </c:pt>
                <c:pt idx="69056">
                  <c:v>197</c:v>
                </c:pt>
                <c:pt idx="69057">
                  <c:v>236</c:v>
                </c:pt>
                <c:pt idx="69058">
                  <c:v>195</c:v>
                </c:pt>
                <c:pt idx="69059">
                  <c:v>215</c:v>
                </c:pt>
                <c:pt idx="69060">
                  <c:v>209</c:v>
                </c:pt>
                <c:pt idx="69061">
                  <c:v>201</c:v>
                </c:pt>
                <c:pt idx="69062">
                  <c:v>197</c:v>
                </c:pt>
                <c:pt idx="69063">
                  <c:v>209</c:v>
                </c:pt>
                <c:pt idx="69064">
                  <c:v>146</c:v>
                </c:pt>
                <c:pt idx="69065">
                  <c:v>142</c:v>
                </c:pt>
                <c:pt idx="69066">
                  <c:v>193</c:v>
                </c:pt>
                <c:pt idx="69067">
                  <c:v>171</c:v>
                </c:pt>
                <c:pt idx="69068">
                  <c:v>165</c:v>
                </c:pt>
                <c:pt idx="69069">
                  <c:v>164</c:v>
                </c:pt>
                <c:pt idx="69070">
                  <c:v>129</c:v>
                </c:pt>
                <c:pt idx="69071">
                  <c:v>176</c:v>
                </c:pt>
                <c:pt idx="69072">
                  <c:v>168</c:v>
                </c:pt>
                <c:pt idx="69073">
                  <c:v>132</c:v>
                </c:pt>
                <c:pt idx="69074">
                  <c:v>115</c:v>
                </c:pt>
                <c:pt idx="69075">
                  <c:v>113</c:v>
                </c:pt>
                <c:pt idx="69076">
                  <c:v>111</c:v>
                </c:pt>
                <c:pt idx="69077">
                  <c:v>166</c:v>
                </c:pt>
                <c:pt idx="69078">
                  <c:v>102</c:v>
                </c:pt>
                <c:pt idx="69079">
                  <c:v>73</c:v>
                </c:pt>
                <c:pt idx="69080">
                  <c:v>120</c:v>
                </c:pt>
                <c:pt idx="69081">
                  <c:v>136</c:v>
                </c:pt>
                <c:pt idx="69082">
                  <c:v>95</c:v>
                </c:pt>
                <c:pt idx="69083">
                  <c:v>64</c:v>
                </c:pt>
                <c:pt idx="69084">
                  <c:v>89</c:v>
                </c:pt>
                <c:pt idx="69085">
                  <c:v>123</c:v>
                </c:pt>
                <c:pt idx="69086">
                  <c:v>79</c:v>
                </c:pt>
                <c:pt idx="69087">
                  <c:v>91</c:v>
                </c:pt>
                <c:pt idx="69088">
                  <c:v>72</c:v>
                </c:pt>
                <c:pt idx="69089">
                  <c:v>48</c:v>
                </c:pt>
                <c:pt idx="69090">
                  <c:v>96</c:v>
                </c:pt>
                <c:pt idx="69091">
                  <c:v>50</c:v>
                </c:pt>
                <c:pt idx="69092">
                  <c:v>51</c:v>
                </c:pt>
                <c:pt idx="69093">
                  <c:v>48</c:v>
                </c:pt>
                <c:pt idx="69094">
                  <c:v>54</c:v>
                </c:pt>
                <c:pt idx="69095">
                  <c:v>36</c:v>
                </c:pt>
                <c:pt idx="69096">
                  <c:v>51</c:v>
                </c:pt>
                <c:pt idx="69097">
                  <c:v>66</c:v>
                </c:pt>
                <c:pt idx="69098">
                  <c:v>57</c:v>
                </c:pt>
                <c:pt idx="69099">
                  <c:v>67</c:v>
                </c:pt>
                <c:pt idx="69100">
                  <c:v>65</c:v>
                </c:pt>
                <c:pt idx="69101">
                  <c:v>81</c:v>
                </c:pt>
                <c:pt idx="69102">
                  <c:v>53</c:v>
                </c:pt>
                <c:pt idx="69103">
                  <c:v>56</c:v>
                </c:pt>
                <c:pt idx="69104">
                  <c:v>35</c:v>
                </c:pt>
                <c:pt idx="69105">
                  <c:v>38</c:v>
                </c:pt>
                <c:pt idx="69106">
                  <c:v>31</c:v>
                </c:pt>
                <c:pt idx="69107">
                  <c:v>27</c:v>
                </c:pt>
                <c:pt idx="69108">
                  <c:v>42</c:v>
                </c:pt>
                <c:pt idx="69109">
                  <c:v>40</c:v>
                </c:pt>
                <c:pt idx="69110">
                  <c:v>38</c:v>
                </c:pt>
                <c:pt idx="69111">
                  <c:v>29</c:v>
                </c:pt>
                <c:pt idx="69112">
                  <c:v>20</c:v>
                </c:pt>
                <c:pt idx="69113">
                  <c:v>23</c:v>
                </c:pt>
                <c:pt idx="69114">
                  <c:v>17</c:v>
                </c:pt>
                <c:pt idx="69115">
                  <c:v>17</c:v>
                </c:pt>
                <c:pt idx="69116">
                  <c:v>14</c:v>
                </c:pt>
                <c:pt idx="69117">
                  <c:v>12</c:v>
                </c:pt>
                <c:pt idx="69118">
                  <c:v>9</c:v>
                </c:pt>
                <c:pt idx="69119">
                  <c:v>2</c:v>
                </c:pt>
                <c:pt idx="69120">
                  <c:v>3282</c:v>
                </c:pt>
                <c:pt idx="69121">
                  <c:v>1570</c:v>
                </c:pt>
                <c:pt idx="69122">
                  <c:v>1338</c:v>
                </c:pt>
                <c:pt idx="69123">
                  <c:v>1192</c:v>
                </c:pt>
                <c:pt idx="69124">
                  <c:v>968</c:v>
                </c:pt>
                <c:pt idx="69125">
                  <c:v>1656</c:v>
                </c:pt>
                <c:pt idx="69126">
                  <c:v>984</c:v>
                </c:pt>
                <c:pt idx="69127">
                  <c:v>766</c:v>
                </c:pt>
                <c:pt idx="69128">
                  <c:v>759</c:v>
                </c:pt>
                <c:pt idx="69129">
                  <c:v>927</c:v>
                </c:pt>
                <c:pt idx="69130">
                  <c:v>722</c:v>
                </c:pt>
                <c:pt idx="69131">
                  <c:v>860</c:v>
                </c:pt>
                <c:pt idx="69132">
                  <c:v>678</c:v>
                </c:pt>
                <c:pt idx="69133">
                  <c:v>994</c:v>
                </c:pt>
                <c:pt idx="69134">
                  <c:v>907</c:v>
                </c:pt>
                <c:pt idx="69135">
                  <c:v>619</c:v>
                </c:pt>
                <c:pt idx="69136">
                  <c:v>942</c:v>
                </c:pt>
                <c:pt idx="69137">
                  <c:v>601</c:v>
                </c:pt>
                <c:pt idx="69138">
                  <c:v>535</c:v>
                </c:pt>
                <c:pt idx="69139">
                  <c:v>521</c:v>
                </c:pt>
                <c:pt idx="69140">
                  <c:v>475</c:v>
                </c:pt>
                <c:pt idx="69141">
                  <c:v>841</c:v>
                </c:pt>
                <c:pt idx="69142">
                  <c:v>927</c:v>
                </c:pt>
                <c:pt idx="69143">
                  <c:v>444</c:v>
                </c:pt>
                <c:pt idx="69144">
                  <c:v>346</c:v>
                </c:pt>
                <c:pt idx="69145">
                  <c:v>523</c:v>
                </c:pt>
                <c:pt idx="69146">
                  <c:v>487</c:v>
                </c:pt>
                <c:pt idx="69147">
                  <c:v>478</c:v>
                </c:pt>
                <c:pt idx="69148">
                  <c:v>446</c:v>
                </c:pt>
                <c:pt idx="69149">
                  <c:v>438</c:v>
                </c:pt>
                <c:pt idx="69150">
                  <c:v>340</c:v>
                </c:pt>
                <c:pt idx="69151">
                  <c:v>506</c:v>
                </c:pt>
                <c:pt idx="69152">
                  <c:v>420</c:v>
                </c:pt>
                <c:pt idx="69153">
                  <c:v>369</c:v>
                </c:pt>
                <c:pt idx="69154">
                  <c:v>553</c:v>
                </c:pt>
                <c:pt idx="69155">
                  <c:v>322</c:v>
                </c:pt>
                <c:pt idx="69156">
                  <c:v>468</c:v>
                </c:pt>
                <c:pt idx="69157">
                  <c:v>746</c:v>
                </c:pt>
                <c:pt idx="69158">
                  <c:v>393</c:v>
                </c:pt>
                <c:pt idx="69159">
                  <c:v>433</c:v>
                </c:pt>
                <c:pt idx="69160">
                  <c:v>444</c:v>
                </c:pt>
                <c:pt idx="69161">
                  <c:v>377</c:v>
                </c:pt>
                <c:pt idx="69162">
                  <c:v>438</c:v>
                </c:pt>
                <c:pt idx="69163">
                  <c:v>462</c:v>
                </c:pt>
                <c:pt idx="69164">
                  <c:v>342</c:v>
                </c:pt>
                <c:pt idx="69165">
                  <c:v>303</c:v>
                </c:pt>
                <c:pt idx="69166">
                  <c:v>316</c:v>
                </c:pt>
                <c:pt idx="69167">
                  <c:v>368</c:v>
                </c:pt>
                <c:pt idx="69168">
                  <c:v>352</c:v>
                </c:pt>
                <c:pt idx="69169">
                  <c:v>280</c:v>
                </c:pt>
                <c:pt idx="69170">
                  <c:v>270</c:v>
                </c:pt>
                <c:pt idx="69171">
                  <c:v>270</c:v>
                </c:pt>
                <c:pt idx="69172">
                  <c:v>380</c:v>
                </c:pt>
                <c:pt idx="69173">
                  <c:v>240</c:v>
                </c:pt>
                <c:pt idx="69174">
                  <c:v>299</c:v>
                </c:pt>
                <c:pt idx="69175">
                  <c:v>235</c:v>
                </c:pt>
                <c:pt idx="69176">
                  <c:v>294</c:v>
                </c:pt>
                <c:pt idx="69177">
                  <c:v>282</c:v>
                </c:pt>
                <c:pt idx="69178">
                  <c:v>225</c:v>
                </c:pt>
                <c:pt idx="69179">
                  <c:v>279</c:v>
                </c:pt>
                <c:pt idx="69180">
                  <c:v>279</c:v>
                </c:pt>
                <c:pt idx="69181">
                  <c:v>274</c:v>
                </c:pt>
                <c:pt idx="69182">
                  <c:v>269</c:v>
                </c:pt>
                <c:pt idx="69183">
                  <c:v>303</c:v>
                </c:pt>
                <c:pt idx="69184">
                  <c:v>414</c:v>
                </c:pt>
                <c:pt idx="69185">
                  <c:v>204</c:v>
                </c:pt>
                <c:pt idx="69186">
                  <c:v>221</c:v>
                </c:pt>
                <c:pt idx="69187">
                  <c:v>305</c:v>
                </c:pt>
                <c:pt idx="69188">
                  <c:v>256</c:v>
                </c:pt>
                <c:pt idx="69189">
                  <c:v>215</c:v>
                </c:pt>
                <c:pt idx="69190">
                  <c:v>209</c:v>
                </c:pt>
                <c:pt idx="69191">
                  <c:v>161</c:v>
                </c:pt>
                <c:pt idx="69192">
                  <c:v>196</c:v>
                </c:pt>
                <c:pt idx="69193">
                  <c:v>259</c:v>
                </c:pt>
                <c:pt idx="69194">
                  <c:v>349</c:v>
                </c:pt>
                <c:pt idx="69195">
                  <c:v>203</c:v>
                </c:pt>
                <c:pt idx="69196">
                  <c:v>185</c:v>
                </c:pt>
                <c:pt idx="69197">
                  <c:v>182</c:v>
                </c:pt>
                <c:pt idx="69198">
                  <c:v>165</c:v>
                </c:pt>
                <c:pt idx="69199">
                  <c:v>188</c:v>
                </c:pt>
                <c:pt idx="69200">
                  <c:v>178</c:v>
                </c:pt>
                <c:pt idx="69201">
                  <c:v>133</c:v>
                </c:pt>
                <c:pt idx="69202">
                  <c:v>180</c:v>
                </c:pt>
                <c:pt idx="69203">
                  <c:v>121</c:v>
                </c:pt>
                <c:pt idx="69204">
                  <c:v>135</c:v>
                </c:pt>
                <c:pt idx="69205">
                  <c:v>117</c:v>
                </c:pt>
                <c:pt idx="69206">
                  <c:v>101</c:v>
                </c:pt>
                <c:pt idx="69207">
                  <c:v>118</c:v>
                </c:pt>
                <c:pt idx="69208">
                  <c:v>115</c:v>
                </c:pt>
                <c:pt idx="69209">
                  <c:v>67</c:v>
                </c:pt>
                <c:pt idx="69210">
                  <c:v>117</c:v>
                </c:pt>
                <c:pt idx="69211">
                  <c:v>66</c:v>
                </c:pt>
                <c:pt idx="69212">
                  <c:v>102</c:v>
                </c:pt>
                <c:pt idx="69213">
                  <c:v>60</c:v>
                </c:pt>
                <c:pt idx="69214">
                  <c:v>73</c:v>
                </c:pt>
                <c:pt idx="69215">
                  <c:v>96</c:v>
                </c:pt>
                <c:pt idx="69216">
                  <c:v>94</c:v>
                </c:pt>
                <c:pt idx="69217">
                  <c:v>125</c:v>
                </c:pt>
                <c:pt idx="69218">
                  <c:v>68</c:v>
                </c:pt>
                <c:pt idx="69219">
                  <c:v>70</c:v>
                </c:pt>
                <c:pt idx="69220">
                  <c:v>85</c:v>
                </c:pt>
                <c:pt idx="69221">
                  <c:v>75</c:v>
                </c:pt>
                <c:pt idx="69222">
                  <c:v>63</c:v>
                </c:pt>
                <c:pt idx="69223">
                  <c:v>43</c:v>
                </c:pt>
                <c:pt idx="69224">
                  <c:v>29</c:v>
                </c:pt>
                <c:pt idx="69225">
                  <c:v>36</c:v>
                </c:pt>
                <c:pt idx="69226">
                  <c:v>48</c:v>
                </c:pt>
                <c:pt idx="69227">
                  <c:v>39</c:v>
                </c:pt>
                <c:pt idx="69228">
                  <c:v>29</c:v>
                </c:pt>
                <c:pt idx="69229">
                  <c:v>38</c:v>
                </c:pt>
                <c:pt idx="69230">
                  <c:v>36</c:v>
                </c:pt>
                <c:pt idx="69231">
                  <c:v>36</c:v>
                </c:pt>
                <c:pt idx="69232">
                  <c:v>30</c:v>
                </c:pt>
                <c:pt idx="69233">
                  <c:v>34</c:v>
                </c:pt>
                <c:pt idx="69234">
                  <c:v>23</c:v>
                </c:pt>
                <c:pt idx="69235">
                  <c:v>30</c:v>
                </c:pt>
                <c:pt idx="69236">
                  <c:v>6</c:v>
                </c:pt>
                <c:pt idx="69237">
                  <c:v>5</c:v>
                </c:pt>
                <c:pt idx="69238">
                  <c:v>2303</c:v>
                </c:pt>
                <c:pt idx="69239">
                  <c:v>1030</c:v>
                </c:pt>
                <c:pt idx="69240">
                  <c:v>1101</c:v>
                </c:pt>
                <c:pt idx="69241">
                  <c:v>886</c:v>
                </c:pt>
                <c:pt idx="69242">
                  <c:v>764</c:v>
                </c:pt>
                <c:pt idx="69243">
                  <c:v>1355</c:v>
                </c:pt>
                <c:pt idx="69244">
                  <c:v>801</c:v>
                </c:pt>
                <c:pt idx="69245">
                  <c:v>636</c:v>
                </c:pt>
                <c:pt idx="69246">
                  <c:v>635</c:v>
                </c:pt>
                <c:pt idx="69247">
                  <c:v>560</c:v>
                </c:pt>
                <c:pt idx="69248">
                  <c:v>545</c:v>
                </c:pt>
                <c:pt idx="69249">
                  <c:v>464</c:v>
                </c:pt>
                <c:pt idx="69250">
                  <c:v>585</c:v>
                </c:pt>
                <c:pt idx="69251">
                  <c:v>459</c:v>
                </c:pt>
                <c:pt idx="69252">
                  <c:v>421</c:v>
                </c:pt>
                <c:pt idx="69253">
                  <c:v>599</c:v>
                </c:pt>
                <c:pt idx="69254">
                  <c:v>484</c:v>
                </c:pt>
                <c:pt idx="69255">
                  <c:v>698</c:v>
                </c:pt>
                <c:pt idx="69256">
                  <c:v>362</c:v>
                </c:pt>
                <c:pt idx="69257">
                  <c:v>594</c:v>
                </c:pt>
                <c:pt idx="69258">
                  <c:v>359</c:v>
                </c:pt>
                <c:pt idx="69259">
                  <c:v>575</c:v>
                </c:pt>
                <c:pt idx="69260">
                  <c:v>461</c:v>
                </c:pt>
                <c:pt idx="69261">
                  <c:v>393</c:v>
                </c:pt>
                <c:pt idx="69262">
                  <c:v>273</c:v>
                </c:pt>
                <c:pt idx="69263">
                  <c:v>373</c:v>
                </c:pt>
                <c:pt idx="69264">
                  <c:v>565</c:v>
                </c:pt>
                <c:pt idx="69265">
                  <c:v>308</c:v>
                </c:pt>
                <c:pt idx="69266">
                  <c:v>301</c:v>
                </c:pt>
                <c:pt idx="69267">
                  <c:v>343</c:v>
                </c:pt>
                <c:pt idx="69268">
                  <c:v>424</c:v>
                </c:pt>
                <c:pt idx="69269">
                  <c:v>397</c:v>
                </c:pt>
                <c:pt idx="69270">
                  <c:v>322</c:v>
                </c:pt>
                <c:pt idx="69271">
                  <c:v>304</c:v>
                </c:pt>
                <c:pt idx="69272">
                  <c:v>490</c:v>
                </c:pt>
                <c:pt idx="69273">
                  <c:v>359</c:v>
                </c:pt>
                <c:pt idx="69274">
                  <c:v>441</c:v>
                </c:pt>
                <c:pt idx="69275">
                  <c:v>296</c:v>
                </c:pt>
                <c:pt idx="69276">
                  <c:v>258</c:v>
                </c:pt>
                <c:pt idx="69277">
                  <c:v>315</c:v>
                </c:pt>
                <c:pt idx="69278">
                  <c:v>260</c:v>
                </c:pt>
                <c:pt idx="69279">
                  <c:v>315</c:v>
                </c:pt>
                <c:pt idx="69280">
                  <c:v>192</c:v>
                </c:pt>
                <c:pt idx="69281">
                  <c:v>293</c:v>
                </c:pt>
                <c:pt idx="69282">
                  <c:v>253</c:v>
                </c:pt>
                <c:pt idx="69283">
                  <c:v>420</c:v>
                </c:pt>
                <c:pt idx="69284">
                  <c:v>269</c:v>
                </c:pt>
                <c:pt idx="69285">
                  <c:v>317</c:v>
                </c:pt>
                <c:pt idx="69286">
                  <c:v>242</c:v>
                </c:pt>
                <c:pt idx="69287">
                  <c:v>186</c:v>
                </c:pt>
                <c:pt idx="69288">
                  <c:v>179</c:v>
                </c:pt>
                <c:pt idx="69289">
                  <c:v>222</c:v>
                </c:pt>
                <c:pt idx="69290">
                  <c:v>200</c:v>
                </c:pt>
                <c:pt idx="69291">
                  <c:v>212</c:v>
                </c:pt>
                <c:pt idx="69292">
                  <c:v>209</c:v>
                </c:pt>
                <c:pt idx="69293">
                  <c:v>209</c:v>
                </c:pt>
                <c:pt idx="69294">
                  <c:v>153</c:v>
                </c:pt>
                <c:pt idx="69295">
                  <c:v>152</c:v>
                </c:pt>
                <c:pt idx="69296">
                  <c:v>235</c:v>
                </c:pt>
                <c:pt idx="69297">
                  <c:v>199</c:v>
                </c:pt>
                <c:pt idx="69298">
                  <c:v>138</c:v>
                </c:pt>
                <c:pt idx="69299">
                  <c:v>137</c:v>
                </c:pt>
                <c:pt idx="69300">
                  <c:v>195</c:v>
                </c:pt>
                <c:pt idx="69301">
                  <c:v>182</c:v>
                </c:pt>
                <c:pt idx="69302">
                  <c:v>178</c:v>
                </c:pt>
                <c:pt idx="69303">
                  <c:v>171</c:v>
                </c:pt>
                <c:pt idx="69304">
                  <c:v>107</c:v>
                </c:pt>
                <c:pt idx="69305">
                  <c:v>109</c:v>
                </c:pt>
                <c:pt idx="69306">
                  <c:v>121</c:v>
                </c:pt>
                <c:pt idx="69307">
                  <c:v>92</c:v>
                </c:pt>
                <c:pt idx="69308">
                  <c:v>86</c:v>
                </c:pt>
                <c:pt idx="69309">
                  <c:v>135</c:v>
                </c:pt>
                <c:pt idx="69310">
                  <c:v>160</c:v>
                </c:pt>
                <c:pt idx="69311">
                  <c:v>131</c:v>
                </c:pt>
                <c:pt idx="69312">
                  <c:v>98</c:v>
                </c:pt>
                <c:pt idx="69313">
                  <c:v>74</c:v>
                </c:pt>
                <c:pt idx="69314">
                  <c:v>93</c:v>
                </c:pt>
                <c:pt idx="69315">
                  <c:v>80</c:v>
                </c:pt>
                <c:pt idx="69316">
                  <c:v>102</c:v>
                </c:pt>
                <c:pt idx="69317">
                  <c:v>104</c:v>
                </c:pt>
                <c:pt idx="69318">
                  <c:v>55</c:v>
                </c:pt>
                <c:pt idx="69319">
                  <c:v>92</c:v>
                </c:pt>
                <c:pt idx="69320">
                  <c:v>76</c:v>
                </c:pt>
                <c:pt idx="69321">
                  <c:v>58</c:v>
                </c:pt>
                <c:pt idx="69322">
                  <c:v>93</c:v>
                </c:pt>
                <c:pt idx="69323">
                  <c:v>91</c:v>
                </c:pt>
                <c:pt idx="69324">
                  <c:v>67</c:v>
                </c:pt>
                <c:pt idx="69325">
                  <c:v>106</c:v>
                </c:pt>
                <c:pt idx="69326">
                  <c:v>65</c:v>
                </c:pt>
                <c:pt idx="69327">
                  <c:v>86</c:v>
                </c:pt>
                <c:pt idx="69328">
                  <c:v>73</c:v>
                </c:pt>
                <c:pt idx="69329">
                  <c:v>126</c:v>
                </c:pt>
                <c:pt idx="69330">
                  <c:v>68</c:v>
                </c:pt>
                <c:pt idx="69331">
                  <c:v>73</c:v>
                </c:pt>
                <c:pt idx="69332">
                  <c:v>51</c:v>
                </c:pt>
                <c:pt idx="69333">
                  <c:v>74</c:v>
                </c:pt>
                <c:pt idx="69334">
                  <c:v>60</c:v>
                </c:pt>
                <c:pt idx="69335">
                  <c:v>50</c:v>
                </c:pt>
                <c:pt idx="69336">
                  <c:v>59</c:v>
                </c:pt>
                <c:pt idx="69337">
                  <c:v>43</c:v>
                </c:pt>
                <c:pt idx="69338">
                  <c:v>38</c:v>
                </c:pt>
                <c:pt idx="69339">
                  <c:v>45</c:v>
                </c:pt>
                <c:pt idx="69340">
                  <c:v>29</c:v>
                </c:pt>
                <c:pt idx="69341">
                  <c:v>35</c:v>
                </c:pt>
                <c:pt idx="69342">
                  <c:v>35</c:v>
                </c:pt>
                <c:pt idx="69343">
                  <c:v>23</c:v>
                </c:pt>
                <c:pt idx="69344">
                  <c:v>25</c:v>
                </c:pt>
                <c:pt idx="69345">
                  <c:v>29</c:v>
                </c:pt>
                <c:pt idx="69346">
                  <c:v>28</c:v>
                </c:pt>
                <c:pt idx="69347">
                  <c:v>22</c:v>
                </c:pt>
                <c:pt idx="69348">
                  <c:v>13</c:v>
                </c:pt>
                <c:pt idx="69349">
                  <c:v>20</c:v>
                </c:pt>
                <c:pt idx="69350">
                  <c:v>19</c:v>
                </c:pt>
                <c:pt idx="69351">
                  <c:v>16</c:v>
                </c:pt>
                <c:pt idx="69352">
                  <c:v>11</c:v>
                </c:pt>
                <c:pt idx="69353">
                  <c:v>29</c:v>
                </c:pt>
                <c:pt idx="69354">
                  <c:v>2260</c:v>
                </c:pt>
                <c:pt idx="69355">
                  <c:v>581</c:v>
                </c:pt>
                <c:pt idx="69356">
                  <c:v>884</c:v>
                </c:pt>
                <c:pt idx="69357">
                  <c:v>528</c:v>
                </c:pt>
                <c:pt idx="69358">
                  <c:v>453</c:v>
                </c:pt>
                <c:pt idx="69359">
                  <c:v>376</c:v>
                </c:pt>
                <c:pt idx="69360">
                  <c:v>505</c:v>
                </c:pt>
                <c:pt idx="69361">
                  <c:v>353</c:v>
                </c:pt>
                <c:pt idx="69362">
                  <c:v>338</c:v>
                </c:pt>
                <c:pt idx="69363">
                  <c:v>312</c:v>
                </c:pt>
                <c:pt idx="69364">
                  <c:v>320</c:v>
                </c:pt>
                <c:pt idx="69365">
                  <c:v>527</c:v>
                </c:pt>
                <c:pt idx="69366">
                  <c:v>243</c:v>
                </c:pt>
                <c:pt idx="69367">
                  <c:v>350</c:v>
                </c:pt>
                <c:pt idx="69368">
                  <c:v>236</c:v>
                </c:pt>
                <c:pt idx="69369">
                  <c:v>343</c:v>
                </c:pt>
                <c:pt idx="69370">
                  <c:v>371</c:v>
                </c:pt>
                <c:pt idx="69371">
                  <c:v>296</c:v>
                </c:pt>
                <c:pt idx="69372">
                  <c:v>214</c:v>
                </c:pt>
                <c:pt idx="69373">
                  <c:v>202</c:v>
                </c:pt>
                <c:pt idx="69374">
                  <c:v>206</c:v>
                </c:pt>
                <c:pt idx="69375">
                  <c:v>198</c:v>
                </c:pt>
                <c:pt idx="69376">
                  <c:v>219</c:v>
                </c:pt>
                <c:pt idx="69377">
                  <c:v>261</c:v>
                </c:pt>
                <c:pt idx="69378">
                  <c:v>330</c:v>
                </c:pt>
                <c:pt idx="69379">
                  <c:v>139</c:v>
                </c:pt>
                <c:pt idx="69380">
                  <c:v>240</c:v>
                </c:pt>
                <c:pt idx="69381">
                  <c:v>187</c:v>
                </c:pt>
                <c:pt idx="69382">
                  <c:v>174</c:v>
                </c:pt>
                <c:pt idx="69383">
                  <c:v>184</c:v>
                </c:pt>
                <c:pt idx="69384">
                  <c:v>211</c:v>
                </c:pt>
                <c:pt idx="69385">
                  <c:v>200</c:v>
                </c:pt>
                <c:pt idx="69386">
                  <c:v>224</c:v>
                </c:pt>
                <c:pt idx="69387">
                  <c:v>265</c:v>
                </c:pt>
                <c:pt idx="69388">
                  <c:v>190</c:v>
                </c:pt>
                <c:pt idx="69389">
                  <c:v>154</c:v>
                </c:pt>
                <c:pt idx="69390">
                  <c:v>155</c:v>
                </c:pt>
                <c:pt idx="69391">
                  <c:v>288</c:v>
                </c:pt>
                <c:pt idx="69392">
                  <c:v>139</c:v>
                </c:pt>
                <c:pt idx="69393">
                  <c:v>275</c:v>
                </c:pt>
                <c:pt idx="69394">
                  <c:v>137</c:v>
                </c:pt>
                <c:pt idx="69395">
                  <c:v>171</c:v>
                </c:pt>
                <c:pt idx="69396">
                  <c:v>113</c:v>
                </c:pt>
                <c:pt idx="69397">
                  <c:v>168</c:v>
                </c:pt>
                <c:pt idx="69398">
                  <c:v>129</c:v>
                </c:pt>
                <c:pt idx="69399">
                  <c:v>162</c:v>
                </c:pt>
                <c:pt idx="69400">
                  <c:v>156</c:v>
                </c:pt>
                <c:pt idx="69401">
                  <c:v>178</c:v>
                </c:pt>
                <c:pt idx="69402">
                  <c:v>132</c:v>
                </c:pt>
                <c:pt idx="69403">
                  <c:v>161</c:v>
                </c:pt>
                <c:pt idx="69404">
                  <c:v>114</c:v>
                </c:pt>
                <c:pt idx="69405">
                  <c:v>93</c:v>
                </c:pt>
                <c:pt idx="69406">
                  <c:v>120</c:v>
                </c:pt>
                <c:pt idx="69407">
                  <c:v>137</c:v>
                </c:pt>
                <c:pt idx="69408">
                  <c:v>151</c:v>
                </c:pt>
                <c:pt idx="69409">
                  <c:v>134</c:v>
                </c:pt>
                <c:pt idx="69410">
                  <c:v>131</c:v>
                </c:pt>
                <c:pt idx="69411">
                  <c:v>132</c:v>
                </c:pt>
                <c:pt idx="69412">
                  <c:v>108</c:v>
                </c:pt>
                <c:pt idx="69413">
                  <c:v>86</c:v>
                </c:pt>
                <c:pt idx="69414">
                  <c:v>122</c:v>
                </c:pt>
                <c:pt idx="69415">
                  <c:v>103</c:v>
                </c:pt>
                <c:pt idx="69416">
                  <c:v>115</c:v>
                </c:pt>
                <c:pt idx="69417">
                  <c:v>96</c:v>
                </c:pt>
                <c:pt idx="69418">
                  <c:v>73</c:v>
                </c:pt>
                <c:pt idx="69419">
                  <c:v>97</c:v>
                </c:pt>
                <c:pt idx="69420">
                  <c:v>112</c:v>
                </c:pt>
                <c:pt idx="69421">
                  <c:v>147</c:v>
                </c:pt>
                <c:pt idx="69422">
                  <c:v>86</c:v>
                </c:pt>
                <c:pt idx="69423">
                  <c:v>90</c:v>
                </c:pt>
                <c:pt idx="69424">
                  <c:v>109</c:v>
                </c:pt>
                <c:pt idx="69425">
                  <c:v>68</c:v>
                </c:pt>
                <c:pt idx="69426">
                  <c:v>88</c:v>
                </c:pt>
                <c:pt idx="69427">
                  <c:v>89</c:v>
                </c:pt>
                <c:pt idx="69428">
                  <c:v>102</c:v>
                </c:pt>
                <c:pt idx="69429">
                  <c:v>49</c:v>
                </c:pt>
                <c:pt idx="69430">
                  <c:v>47</c:v>
                </c:pt>
                <c:pt idx="69431">
                  <c:v>57</c:v>
                </c:pt>
                <c:pt idx="69432">
                  <c:v>45</c:v>
                </c:pt>
                <c:pt idx="69433">
                  <c:v>55</c:v>
                </c:pt>
                <c:pt idx="69434">
                  <c:v>65</c:v>
                </c:pt>
                <c:pt idx="69435">
                  <c:v>72</c:v>
                </c:pt>
                <c:pt idx="69436">
                  <c:v>60</c:v>
                </c:pt>
                <c:pt idx="69437">
                  <c:v>58</c:v>
                </c:pt>
                <c:pt idx="69438">
                  <c:v>66</c:v>
                </c:pt>
                <c:pt idx="69439">
                  <c:v>59</c:v>
                </c:pt>
                <c:pt idx="69440">
                  <c:v>52</c:v>
                </c:pt>
                <c:pt idx="69441">
                  <c:v>62</c:v>
                </c:pt>
                <c:pt idx="69442">
                  <c:v>70</c:v>
                </c:pt>
                <c:pt idx="69443">
                  <c:v>49</c:v>
                </c:pt>
                <c:pt idx="69444">
                  <c:v>34</c:v>
                </c:pt>
                <c:pt idx="69445">
                  <c:v>53</c:v>
                </c:pt>
                <c:pt idx="69446">
                  <c:v>30</c:v>
                </c:pt>
                <c:pt idx="69447">
                  <c:v>37</c:v>
                </c:pt>
                <c:pt idx="69448">
                  <c:v>52</c:v>
                </c:pt>
                <c:pt idx="69449">
                  <c:v>29</c:v>
                </c:pt>
                <c:pt idx="69450">
                  <c:v>41</c:v>
                </c:pt>
                <c:pt idx="69451">
                  <c:v>35</c:v>
                </c:pt>
                <c:pt idx="69452">
                  <c:v>48</c:v>
                </c:pt>
                <c:pt idx="69453">
                  <c:v>57</c:v>
                </c:pt>
                <c:pt idx="69454">
                  <c:v>37</c:v>
                </c:pt>
                <c:pt idx="69455">
                  <c:v>37</c:v>
                </c:pt>
                <c:pt idx="69456">
                  <c:v>43</c:v>
                </c:pt>
                <c:pt idx="69457">
                  <c:v>40</c:v>
                </c:pt>
                <c:pt idx="69458">
                  <c:v>19</c:v>
                </c:pt>
                <c:pt idx="69459">
                  <c:v>66</c:v>
                </c:pt>
                <c:pt idx="69460">
                  <c:v>25</c:v>
                </c:pt>
                <c:pt idx="69461">
                  <c:v>29</c:v>
                </c:pt>
                <c:pt idx="69462">
                  <c:v>28</c:v>
                </c:pt>
                <c:pt idx="69463">
                  <c:v>18</c:v>
                </c:pt>
                <c:pt idx="69464">
                  <c:v>19</c:v>
                </c:pt>
                <c:pt idx="69465">
                  <c:v>18</c:v>
                </c:pt>
                <c:pt idx="69466">
                  <c:v>7</c:v>
                </c:pt>
                <c:pt idx="69467">
                  <c:v>9</c:v>
                </c:pt>
                <c:pt idx="69468">
                  <c:v>4030</c:v>
                </c:pt>
                <c:pt idx="69469">
                  <c:v>2140</c:v>
                </c:pt>
                <c:pt idx="69470">
                  <c:v>1362</c:v>
                </c:pt>
                <c:pt idx="69471">
                  <c:v>1778</c:v>
                </c:pt>
                <c:pt idx="69472">
                  <c:v>1297</c:v>
                </c:pt>
                <c:pt idx="69473">
                  <c:v>1258</c:v>
                </c:pt>
                <c:pt idx="69474">
                  <c:v>1359</c:v>
                </c:pt>
                <c:pt idx="69475">
                  <c:v>2280</c:v>
                </c:pt>
                <c:pt idx="69476">
                  <c:v>2126</c:v>
                </c:pt>
                <c:pt idx="69477">
                  <c:v>1060</c:v>
                </c:pt>
                <c:pt idx="69478">
                  <c:v>1052</c:v>
                </c:pt>
                <c:pt idx="69479">
                  <c:v>918</c:v>
                </c:pt>
                <c:pt idx="69480">
                  <c:v>1151</c:v>
                </c:pt>
                <c:pt idx="69481">
                  <c:v>961</c:v>
                </c:pt>
                <c:pt idx="69482">
                  <c:v>819</c:v>
                </c:pt>
                <c:pt idx="69483">
                  <c:v>1099</c:v>
                </c:pt>
                <c:pt idx="69484">
                  <c:v>1228</c:v>
                </c:pt>
                <c:pt idx="69485">
                  <c:v>1510</c:v>
                </c:pt>
                <c:pt idx="69486">
                  <c:v>1198</c:v>
                </c:pt>
                <c:pt idx="69487">
                  <c:v>1469</c:v>
                </c:pt>
                <c:pt idx="69488">
                  <c:v>1131</c:v>
                </c:pt>
                <c:pt idx="69489">
                  <c:v>709</c:v>
                </c:pt>
                <c:pt idx="69490">
                  <c:v>854</c:v>
                </c:pt>
                <c:pt idx="69491">
                  <c:v>1616</c:v>
                </c:pt>
                <c:pt idx="69492">
                  <c:v>855</c:v>
                </c:pt>
                <c:pt idx="69493">
                  <c:v>565</c:v>
                </c:pt>
                <c:pt idx="69494">
                  <c:v>562</c:v>
                </c:pt>
                <c:pt idx="69495">
                  <c:v>869</c:v>
                </c:pt>
                <c:pt idx="69496">
                  <c:v>1067</c:v>
                </c:pt>
                <c:pt idx="69497">
                  <c:v>404</c:v>
                </c:pt>
                <c:pt idx="69498">
                  <c:v>624</c:v>
                </c:pt>
                <c:pt idx="69499">
                  <c:v>737</c:v>
                </c:pt>
                <c:pt idx="69500">
                  <c:v>717</c:v>
                </c:pt>
                <c:pt idx="69501">
                  <c:v>424</c:v>
                </c:pt>
                <c:pt idx="69502">
                  <c:v>677</c:v>
                </c:pt>
                <c:pt idx="69503">
                  <c:v>424</c:v>
                </c:pt>
                <c:pt idx="69504">
                  <c:v>652</c:v>
                </c:pt>
                <c:pt idx="69505">
                  <c:v>817</c:v>
                </c:pt>
                <c:pt idx="69506">
                  <c:v>469</c:v>
                </c:pt>
                <c:pt idx="69507">
                  <c:v>703</c:v>
                </c:pt>
                <c:pt idx="69508">
                  <c:v>559</c:v>
                </c:pt>
                <c:pt idx="69509">
                  <c:v>421</c:v>
                </c:pt>
                <c:pt idx="69510">
                  <c:v>487</c:v>
                </c:pt>
                <c:pt idx="69511">
                  <c:v>591</c:v>
                </c:pt>
                <c:pt idx="69512">
                  <c:v>566</c:v>
                </c:pt>
                <c:pt idx="69513">
                  <c:v>371</c:v>
                </c:pt>
                <c:pt idx="69514">
                  <c:v>441</c:v>
                </c:pt>
                <c:pt idx="69515">
                  <c:v>421</c:v>
                </c:pt>
                <c:pt idx="69516">
                  <c:v>526</c:v>
                </c:pt>
                <c:pt idx="69517">
                  <c:v>654</c:v>
                </c:pt>
                <c:pt idx="69518">
                  <c:v>383</c:v>
                </c:pt>
                <c:pt idx="69519">
                  <c:v>464</c:v>
                </c:pt>
                <c:pt idx="69520">
                  <c:v>458</c:v>
                </c:pt>
                <c:pt idx="69521">
                  <c:v>419</c:v>
                </c:pt>
                <c:pt idx="69522">
                  <c:v>364</c:v>
                </c:pt>
                <c:pt idx="69523">
                  <c:v>387</c:v>
                </c:pt>
                <c:pt idx="69524">
                  <c:v>360</c:v>
                </c:pt>
                <c:pt idx="69525">
                  <c:v>428</c:v>
                </c:pt>
                <c:pt idx="69526">
                  <c:v>343</c:v>
                </c:pt>
                <c:pt idx="69527">
                  <c:v>284</c:v>
                </c:pt>
                <c:pt idx="69528">
                  <c:v>400</c:v>
                </c:pt>
                <c:pt idx="69529">
                  <c:v>208</c:v>
                </c:pt>
                <c:pt idx="69530">
                  <c:v>453</c:v>
                </c:pt>
                <c:pt idx="69531">
                  <c:v>392</c:v>
                </c:pt>
                <c:pt idx="69532">
                  <c:v>309</c:v>
                </c:pt>
                <c:pt idx="69533">
                  <c:v>308</c:v>
                </c:pt>
                <c:pt idx="69534">
                  <c:v>370</c:v>
                </c:pt>
                <c:pt idx="69535">
                  <c:v>379</c:v>
                </c:pt>
                <c:pt idx="69536">
                  <c:v>426</c:v>
                </c:pt>
                <c:pt idx="69537">
                  <c:v>496</c:v>
                </c:pt>
                <c:pt idx="69538">
                  <c:v>410</c:v>
                </c:pt>
                <c:pt idx="69539">
                  <c:v>290</c:v>
                </c:pt>
                <c:pt idx="69540">
                  <c:v>321</c:v>
                </c:pt>
                <c:pt idx="69541">
                  <c:v>371</c:v>
                </c:pt>
                <c:pt idx="69542">
                  <c:v>370</c:v>
                </c:pt>
                <c:pt idx="69543">
                  <c:v>368</c:v>
                </c:pt>
                <c:pt idx="69544">
                  <c:v>255</c:v>
                </c:pt>
                <c:pt idx="69545">
                  <c:v>252</c:v>
                </c:pt>
                <c:pt idx="69546">
                  <c:v>201</c:v>
                </c:pt>
                <c:pt idx="69547">
                  <c:v>242</c:v>
                </c:pt>
                <c:pt idx="69548">
                  <c:v>274</c:v>
                </c:pt>
                <c:pt idx="69549">
                  <c:v>265</c:v>
                </c:pt>
                <c:pt idx="69550">
                  <c:v>229</c:v>
                </c:pt>
                <c:pt idx="69551">
                  <c:v>280</c:v>
                </c:pt>
                <c:pt idx="69552">
                  <c:v>258</c:v>
                </c:pt>
                <c:pt idx="69553">
                  <c:v>188</c:v>
                </c:pt>
                <c:pt idx="69554">
                  <c:v>180</c:v>
                </c:pt>
                <c:pt idx="69555">
                  <c:v>191</c:v>
                </c:pt>
                <c:pt idx="69556">
                  <c:v>170</c:v>
                </c:pt>
                <c:pt idx="69557">
                  <c:v>216</c:v>
                </c:pt>
                <c:pt idx="69558">
                  <c:v>125</c:v>
                </c:pt>
                <c:pt idx="69559">
                  <c:v>244</c:v>
                </c:pt>
                <c:pt idx="69560">
                  <c:v>186</c:v>
                </c:pt>
                <c:pt idx="69561">
                  <c:v>135</c:v>
                </c:pt>
                <c:pt idx="69562">
                  <c:v>105</c:v>
                </c:pt>
                <c:pt idx="69563">
                  <c:v>167</c:v>
                </c:pt>
                <c:pt idx="69564">
                  <c:v>71</c:v>
                </c:pt>
                <c:pt idx="69565">
                  <c:v>157</c:v>
                </c:pt>
                <c:pt idx="69566">
                  <c:v>133</c:v>
                </c:pt>
                <c:pt idx="69567">
                  <c:v>65</c:v>
                </c:pt>
                <c:pt idx="69568">
                  <c:v>126</c:v>
                </c:pt>
                <c:pt idx="69569">
                  <c:v>96</c:v>
                </c:pt>
                <c:pt idx="69570">
                  <c:v>67</c:v>
                </c:pt>
                <c:pt idx="69571">
                  <c:v>82</c:v>
                </c:pt>
                <c:pt idx="69572">
                  <c:v>99</c:v>
                </c:pt>
                <c:pt idx="69573">
                  <c:v>61</c:v>
                </c:pt>
                <c:pt idx="69574">
                  <c:v>29</c:v>
                </c:pt>
                <c:pt idx="69575">
                  <c:v>76</c:v>
                </c:pt>
                <c:pt idx="69576">
                  <c:v>38</c:v>
                </c:pt>
                <c:pt idx="69577">
                  <c:v>36</c:v>
                </c:pt>
                <c:pt idx="69578">
                  <c:v>16</c:v>
                </c:pt>
                <c:pt idx="69579">
                  <c:v>35</c:v>
                </c:pt>
                <c:pt idx="69580">
                  <c:v>56</c:v>
                </c:pt>
                <c:pt idx="69581">
                  <c:v>26</c:v>
                </c:pt>
                <c:pt idx="69582">
                  <c:v>30</c:v>
                </c:pt>
                <c:pt idx="69583">
                  <c:v>34</c:v>
                </c:pt>
                <c:pt idx="69584">
                  <c:v>36</c:v>
                </c:pt>
                <c:pt idx="69585">
                  <c:v>1307</c:v>
                </c:pt>
                <c:pt idx="69586">
                  <c:v>682</c:v>
                </c:pt>
                <c:pt idx="69587">
                  <c:v>515</c:v>
                </c:pt>
                <c:pt idx="69588">
                  <c:v>405</c:v>
                </c:pt>
                <c:pt idx="69589">
                  <c:v>516</c:v>
                </c:pt>
                <c:pt idx="69590">
                  <c:v>257</c:v>
                </c:pt>
                <c:pt idx="69591">
                  <c:v>406</c:v>
                </c:pt>
                <c:pt idx="69592">
                  <c:v>264</c:v>
                </c:pt>
                <c:pt idx="69593">
                  <c:v>198</c:v>
                </c:pt>
                <c:pt idx="69594">
                  <c:v>181</c:v>
                </c:pt>
                <c:pt idx="69595">
                  <c:v>265</c:v>
                </c:pt>
                <c:pt idx="69596">
                  <c:v>175</c:v>
                </c:pt>
                <c:pt idx="69597">
                  <c:v>150</c:v>
                </c:pt>
                <c:pt idx="69598">
                  <c:v>145</c:v>
                </c:pt>
                <c:pt idx="69599">
                  <c:v>211</c:v>
                </c:pt>
                <c:pt idx="69600">
                  <c:v>250</c:v>
                </c:pt>
                <c:pt idx="69601">
                  <c:v>127</c:v>
                </c:pt>
                <c:pt idx="69602">
                  <c:v>379</c:v>
                </c:pt>
                <c:pt idx="69603">
                  <c:v>122</c:v>
                </c:pt>
                <c:pt idx="69604">
                  <c:v>212</c:v>
                </c:pt>
                <c:pt idx="69605">
                  <c:v>182</c:v>
                </c:pt>
                <c:pt idx="69606">
                  <c:v>138</c:v>
                </c:pt>
                <c:pt idx="69607">
                  <c:v>89</c:v>
                </c:pt>
                <c:pt idx="69608">
                  <c:v>109</c:v>
                </c:pt>
                <c:pt idx="69609">
                  <c:v>84</c:v>
                </c:pt>
                <c:pt idx="69610">
                  <c:v>144</c:v>
                </c:pt>
                <c:pt idx="69611">
                  <c:v>125</c:v>
                </c:pt>
                <c:pt idx="69612">
                  <c:v>122</c:v>
                </c:pt>
                <c:pt idx="69613">
                  <c:v>151</c:v>
                </c:pt>
                <c:pt idx="69614">
                  <c:v>122</c:v>
                </c:pt>
                <c:pt idx="69615">
                  <c:v>121</c:v>
                </c:pt>
                <c:pt idx="69616">
                  <c:v>185</c:v>
                </c:pt>
                <c:pt idx="69617">
                  <c:v>137</c:v>
                </c:pt>
                <c:pt idx="69618">
                  <c:v>128</c:v>
                </c:pt>
                <c:pt idx="69619">
                  <c:v>136</c:v>
                </c:pt>
                <c:pt idx="69620">
                  <c:v>138</c:v>
                </c:pt>
                <c:pt idx="69621">
                  <c:v>131</c:v>
                </c:pt>
                <c:pt idx="69622">
                  <c:v>128</c:v>
                </c:pt>
                <c:pt idx="69623">
                  <c:v>182</c:v>
                </c:pt>
                <c:pt idx="69624">
                  <c:v>93</c:v>
                </c:pt>
                <c:pt idx="69625">
                  <c:v>73</c:v>
                </c:pt>
                <c:pt idx="69626">
                  <c:v>109</c:v>
                </c:pt>
                <c:pt idx="69627">
                  <c:v>112</c:v>
                </c:pt>
                <c:pt idx="69628">
                  <c:v>83</c:v>
                </c:pt>
                <c:pt idx="69629">
                  <c:v>103</c:v>
                </c:pt>
                <c:pt idx="69630">
                  <c:v>115</c:v>
                </c:pt>
                <c:pt idx="69631">
                  <c:v>78</c:v>
                </c:pt>
                <c:pt idx="69632">
                  <c:v>96</c:v>
                </c:pt>
                <c:pt idx="69633">
                  <c:v>111</c:v>
                </c:pt>
                <c:pt idx="69634">
                  <c:v>108</c:v>
                </c:pt>
                <c:pt idx="69635">
                  <c:v>94</c:v>
                </c:pt>
                <c:pt idx="69636">
                  <c:v>93</c:v>
                </c:pt>
                <c:pt idx="69637">
                  <c:v>81</c:v>
                </c:pt>
                <c:pt idx="69638">
                  <c:v>82</c:v>
                </c:pt>
                <c:pt idx="69639">
                  <c:v>41</c:v>
                </c:pt>
                <c:pt idx="69640">
                  <c:v>84</c:v>
                </c:pt>
                <c:pt idx="69641">
                  <c:v>50</c:v>
                </c:pt>
                <c:pt idx="69642">
                  <c:v>71</c:v>
                </c:pt>
                <c:pt idx="69643">
                  <c:v>85</c:v>
                </c:pt>
                <c:pt idx="69644">
                  <c:v>64</c:v>
                </c:pt>
                <c:pt idx="69645">
                  <c:v>51</c:v>
                </c:pt>
                <c:pt idx="69646">
                  <c:v>56</c:v>
                </c:pt>
                <c:pt idx="69647">
                  <c:v>64</c:v>
                </c:pt>
                <c:pt idx="69648">
                  <c:v>70</c:v>
                </c:pt>
                <c:pt idx="69649">
                  <c:v>49</c:v>
                </c:pt>
                <c:pt idx="69650">
                  <c:v>40</c:v>
                </c:pt>
                <c:pt idx="69651">
                  <c:v>47</c:v>
                </c:pt>
                <c:pt idx="69652">
                  <c:v>92</c:v>
                </c:pt>
                <c:pt idx="69653">
                  <c:v>62</c:v>
                </c:pt>
                <c:pt idx="69654">
                  <c:v>43</c:v>
                </c:pt>
                <c:pt idx="69655">
                  <c:v>60</c:v>
                </c:pt>
                <c:pt idx="69656">
                  <c:v>69</c:v>
                </c:pt>
                <c:pt idx="69657">
                  <c:v>58</c:v>
                </c:pt>
                <c:pt idx="69658">
                  <c:v>41</c:v>
                </c:pt>
                <c:pt idx="69659">
                  <c:v>44</c:v>
                </c:pt>
                <c:pt idx="69660">
                  <c:v>32</c:v>
                </c:pt>
                <c:pt idx="69661">
                  <c:v>37</c:v>
                </c:pt>
                <c:pt idx="69662">
                  <c:v>36</c:v>
                </c:pt>
                <c:pt idx="69663">
                  <c:v>46</c:v>
                </c:pt>
                <c:pt idx="69664">
                  <c:v>39</c:v>
                </c:pt>
                <c:pt idx="69665">
                  <c:v>52</c:v>
                </c:pt>
                <c:pt idx="69666">
                  <c:v>26</c:v>
                </c:pt>
                <c:pt idx="69667">
                  <c:v>29</c:v>
                </c:pt>
                <c:pt idx="69668">
                  <c:v>50</c:v>
                </c:pt>
                <c:pt idx="69669">
                  <c:v>46</c:v>
                </c:pt>
                <c:pt idx="69670">
                  <c:v>35</c:v>
                </c:pt>
                <c:pt idx="69671">
                  <c:v>49</c:v>
                </c:pt>
                <c:pt idx="69672">
                  <c:v>31</c:v>
                </c:pt>
                <c:pt idx="69673">
                  <c:v>30</c:v>
                </c:pt>
                <c:pt idx="69674">
                  <c:v>27</c:v>
                </c:pt>
                <c:pt idx="69675">
                  <c:v>19</c:v>
                </c:pt>
                <c:pt idx="69676">
                  <c:v>32</c:v>
                </c:pt>
                <c:pt idx="69677">
                  <c:v>19</c:v>
                </c:pt>
                <c:pt idx="69678">
                  <c:v>14</c:v>
                </c:pt>
                <c:pt idx="69679">
                  <c:v>17</c:v>
                </c:pt>
                <c:pt idx="69680">
                  <c:v>19</c:v>
                </c:pt>
                <c:pt idx="69681">
                  <c:v>17</c:v>
                </c:pt>
                <c:pt idx="69682">
                  <c:v>22</c:v>
                </c:pt>
                <c:pt idx="69683">
                  <c:v>21</c:v>
                </c:pt>
                <c:pt idx="69684">
                  <c:v>17</c:v>
                </c:pt>
                <c:pt idx="69685">
                  <c:v>8</c:v>
                </c:pt>
                <c:pt idx="69686">
                  <c:v>15</c:v>
                </c:pt>
                <c:pt idx="69687">
                  <c:v>15</c:v>
                </c:pt>
                <c:pt idx="69688">
                  <c:v>17</c:v>
                </c:pt>
                <c:pt idx="69689">
                  <c:v>13</c:v>
                </c:pt>
                <c:pt idx="69690">
                  <c:v>18</c:v>
                </c:pt>
                <c:pt idx="69691">
                  <c:v>12</c:v>
                </c:pt>
                <c:pt idx="69692">
                  <c:v>10</c:v>
                </c:pt>
                <c:pt idx="69693">
                  <c:v>11</c:v>
                </c:pt>
                <c:pt idx="69694">
                  <c:v>15</c:v>
                </c:pt>
                <c:pt idx="69695">
                  <c:v>9</c:v>
                </c:pt>
                <c:pt idx="69696">
                  <c:v>4</c:v>
                </c:pt>
                <c:pt idx="69697">
                  <c:v>8</c:v>
                </c:pt>
                <c:pt idx="69698">
                  <c:v>6</c:v>
                </c:pt>
                <c:pt idx="69699">
                  <c:v>5</c:v>
                </c:pt>
                <c:pt idx="69700">
                  <c:v>2</c:v>
                </c:pt>
                <c:pt idx="69701">
                  <c:v>1248</c:v>
                </c:pt>
                <c:pt idx="69702">
                  <c:v>592</c:v>
                </c:pt>
                <c:pt idx="69703">
                  <c:v>629</c:v>
                </c:pt>
                <c:pt idx="69704">
                  <c:v>491</c:v>
                </c:pt>
                <c:pt idx="69705">
                  <c:v>482</c:v>
                </c:pt>
                <c:pt idx="69706">
                  <c:v>228</c:v>
                </c:pt>
                <c:pt idx="69707">
                  <c:v>237</c:v>
                </c:pt>
                <c:pt idx="69708">
                  <c:v>239</c:v>
                </c:pt>
                <c:pt idx="69709">
                  <c:v>184</c:v>
                </c:pt>
                <c:pt idx="69710">
                  <c:v>304</c:v>
                </c:pt>
                <c:pt idx="69711">
                  <c:v>243</c:v>
                </c:pt>
                <c:pt idx="69712">
                  <c:v>161</c:v>
                </c:pt>
                <c:pt idx="69713">
                  <c:v>134</c:v>
                </c:pt>
                <c:pt idx="69714">
                  <c:v>131</c:v>
                </c:pt>
                <c:pt idx="69715">
                  <c:v>161</c:v>
                </c:pt>
                <c:pt idx="69716">
                  <c:v>232</c:v>
                </c:pt>
                <c:pt idx="69717">
                  <c:v>189</c:v>
                </c:pt>
                <c:pt idx="69718">
                  <c:v>144</c:v>
                </c:pt>
                <c:pt idx="69719">
                  <c:v>206</c:v>
                </c:pt>
                <c:pt idx="69720">
                  <c:v>162</c:v>
                </c:pt>
                <c:pt idx="69721">
                  <c:v>103</c:v>
                </c:pt>
                <c:pt idx="69722">
                  <c:v>100</c:v>
                </c:pt>
                <c:pt idx="69723">
                  <c:v>172</c:v>
                </c:pt>
                <c:pt idx="69724">
                  <c:v>363</c:v>
                </c:pt>
                <c:pt idx="69725">
                  <c:v>170</c:v>
                </c:pt>
                <c:pt idx="69726">
                  <c:v>137</c:v>
                </c:pt>
                <c:pt idx="69727">
                  <c:v>164</c:v>
                </c:pt>
                <c:pt idx="69728">
                  <c:v>133</c:v>
                </c:pt>
                <c:pt idx="69729">
                  <c:v>108</c:v>
                </c:pt>
                <c:pt idx="69730">
                  <c:v>154</c:v>
                </c:pt>
                <c:pt idx="69731">
                  <c:v>236</c:v>
                </c:pt>
                <c:pt idx="69732">
                  <c:v>236</c:v>
                </c:pt>
                <c:pt idx="69733">
                  <c:v>117</c:v>
                </c:pt>
                <c:pt idx="69734">
                  <c:v>150</c:v>
                </c:pt>
                <c:pt idx="69735">
                  <c:v>144</c:v>
                </c:pt>
                <c:pt idx="69736">
                  <c:v>187</c:v>
                </c:pt>
                <c:pt idx="69737">
                  <c:v>117</c:v>
                </c:pt>
                <c:pt idx="69738">
                  <c:v>170</c:v>
                </c:pt>
                <c:pt idx="69739">
                  <c:v>98</c:v>
                </c:pt>
                <c:pt idx="69740">
                  <c:v>66</c:v>
                </c:pt>
                <c:pt idx="69741">
                  <c:v>113</c:v>
                </c:pt>
                <c:pt idx="69742">
                  <c:v>97</c:v>
                </c:pt>
                <c:pt idx="69743">
                  <c:v>96</c:v>
                </c:pt>
                <c:pt idx="69744">
                  <c:v>74</c:v>
                </c:pt>
                <c:pt idx="69745">
                  <c:v>110</c:v>
                </c:pt>
                <c:pt idx="69746">
                  <c:v>98</c:v>
                </c:pt>
                <c:pt idx="69747">
                  <c:v>65</c:v>
                </c:pt>
                <c:pt idx="69748">
                  <c:v>49</c:v>
                </c:pt>
                <c:pt idx="69749">
                  <c:v>105</c:v>
                </c:pt>
                <c:pt idx="69750">
                  <c:v>72</c:v>
                </c:pt>
                <c:pt idx="69751">
                  <c:v>70</c:v>
                </c:pt>
                <c:pt idx="69752">
                  <c:v>71</c:v>
                </c:pt>
                <c:pt idx="69753">
                  <c:v>86</c:v>
                </c:pt>
                <c:pt idx="69754">
                  <c:v>86</c:v>
                </c:pt>
                <c:pt idx="69755">
                  <c:v>84</c:v>
                </c:pt>
                <c:pt idx="69756">
                  <c:v>83</c:v>
                </c:pt>
                <c:pt idx="69757">
                  <c:v>94</c:v>
                </c:pt>
                <c:pt idx="69758">
                  <c:v>73</c:v>
                </c:pt>
                <c:pt idx="69759">
                  <c:v>64</c:v>
                </c:pt>
                <c:pt idx="69760">
                  <c:v>78</c:v>
                </c:pt>
                <c:pt idx="69761">
                  <c:v>56</c:v>
                </c:pt>
                <c:pt idx="69762">
                  <c:v>61</c:v>
                </c:pt>
                <c:pt idx="69763">
                  <c:v>46</c:v>
                </c:pt>
                <c:pt idx="69764">
                  <c:v>46</c:v>
                </c:pt>
                <c:pt idx="69765">
                  <c:v>56</c:v>
                </c:pt>
                <c:pt idx="69766">
                  <c:v>68</c:v>
                </c:pt>
                <c:pt idx="69767">
                  <c:v>56</c:v>
                </c:pt>
                <c:pt idx="69768">
                  <c:v>63</c:v>
                </c:pt>
                <c:pt idx="69769">
                  <c:v>66</c:v>
                </c:pt>
                <c:pt idx="69770">
                  <c:v>62</c:v>
                </c:pt>
                <c:pt idx="69771">
                  <c:v>58</c:v>
                </c:pt>
                <c:pt idx="69772">
                  <c:v>37</c:v>
                </c:pt>
                <c:pt idx="69773">
                  <c:v>50</c:v>
                </c:pt>
                <c:pt idx="69774">
                  <c:v>37</c:v>
                </c:pt>
                <c:pt idx="69775">
                  <c:v>49</c:v>
                </c:pt>
                <c:pt idx="69776">
                  <c:v>39</c:v>
                </c:pt>
                <c:pt idx="69777">
                  <c:v>60</c:v>
                </c:pt>
                <c:pt idx="69778">
                  <c:v>24</c:v>
                </c:pt>
                <c:pt idx="69779">
                  <c:v>56</c:v>
                </c:pt>
                <c:pt idx="69780">
                  <c:v>40</c:v>
                </c:pt>
                <c:pt idx="69781">
                  <c:v>35</c:v>
                </c:pt>
                <c:pt idx="69782">
                  <c:v>26</c:v>
                </c:pt>
                <c:pt idx="69783">
                  <c:v>26</c:v>
                </c:pt>
                <c:pt idx="69784">
                  <c:v>48</c:v>
                </c:pt>
                <c:pt idx="69785">
                  <c:v>40</c:v>
                </c:pt>
                <c:pt idx="69786">
                  <c:v>32</c:v>
                </c:pt>
                <c:pt idx="69787">
                  <c:v>21</c:v>
                </c:pt>
                <c:pt idx="69788">
                  <c:v>30</c:v>
                </c:pt>
                <c:pt idx="69789">
                  <c:v>29</c:v>
                </c:pt>
                <c:pt idx="69790">
                  <c:v>33</c:v>
                </c:pt>
                <c:pt idx="69791">
                  <c:v>28</c:v>
                </c:pt>
                <c:pt idx="69792">
                  <c:v>15</c:v>
                </c:pt>
                <c:pt idx="69793">
                  <c:v>21</c:v>
                </c:pt>
                <c:pt idx="69794">
                  <c:v>12</c:v>
                </c:pt>
                <c:pt idx="69795">
                  <c:v>29</c:v>
                </c:pt>
                <c:pt idx="69796">
                  <c:v>27</c:v>
                </c:pt>
                <c:pt idx="69797">
                  <c:v>22</c:v>
                </c:pt>
                <c:pt idx="69798">
                  <c:v>18</c:v>
                </c:pt>
                <c:pt idx="69799">
                  <c:v>21</c:v>
                </c:pt>
                <c:pt idx="69800">
                  <c:v>11</c:v>
                </c:pt>
                <c:pt idx="69801">
                  <c:v>12</c:v>
                </c:pt>
                <c:pt idx="69802">
                  <c:v>14</c:v>
                </c:pt>
                <c:pt idx="69803">
                  <c:v>14</c:v>
                </c:pt>
                <c:pt idx="69804">
                  <c:v>9</c:v>
                </c:pt>
                <c:pt idx="69805">
                  <c:v>15</c:v>
                </c:pt>
                <c:pt idx="69806">
                  <c:v>9</c:v>
                </c:pt>
                <c:pt idx="69807">
                  <c:v>9</c:v>
                </c:pt>
                <c:pt idx="69808">
                  <c:v>7</c:v>
                </c:pt>
                <c:pt idx="69809">
                  <c:v>6</c:v>
                </c:pt>
                <c:pt idx="69810">
                  <c:v>6</c:v>
                </c:pt>
                <c:pt idx="69811">
                  <c:v>4</c:v>
                </c:pt>
                <c:pt idx="69812">
                  <c:v>3</c:v>
                </c:pt>
                <c:pt idx="69813">
                  <c:v>1340</c:v>
                </c:pt>
                <c:pt idx="69814">
                  <c:v>547</c:v>
                </c:pt>
                <c:pt idx="69815">
                  <c:v>623</c:v>
                </c:pt>
                <c:pt idx="69816">
                  <c:v>523</c:v>
                </c:pt>
                <c:pt idx="69817">
                  <c:v>795</c:v>
                </c:pt>
                <c:pt idx="69818">
                  <c:v>458</c:v>
                </c:pt>
                <c:pt idx="69819">
                  <c:v>408</c:v>
                </c:pt>
                <c:pt idx="69820">
                  <c:v>202</c:v>
                </c:pt>
                <c:pt idx="69821">
                  <c:v>367</c:v>
                </c:pt>
                <c:pt idx="69822">
                  <c:v>202</c:v>
                </c:pt>
                <c:pt idx="69823">
                  <c:v>287</c:v>
                </c:pt>
                <c:pt idx="69824">
                  <c:v>195</c:v>
                </c:pt>
                <c:pt idx="69825">
                  <c:v>188</c:v>
                </c:pt>
                <c:pt idx="69826">
                  <c:v>219</c:v>
                </c:pt>
                <c:pt idx="69827">
                  <c:v>489</c:v>
                </c:pt>
                <c:pt idx="69828">
                  <c:v>288</c:v>
                </c:pt>
                <c:pt idx="69829">
                  <c:v>250</c:v>
                </c:pt>
                <c:pt idx="69830">
                  <c:v>159</c:v>
                </c:pt>
                <c:pt idx="69831">
                  <c:v>133</c:v>
                </c:pt>
                <c:pt idx="69832">
                  <c:v>242</c:v>
                </c:pt>
                <c:pt idx="69833">
                  <c:v>186</c:v>
                </c:pt>
                <c:pt idx="69834">
                  <c:v>121</c:v>
                </c:pt>
                <c:pt idx="69835">
                  <c:v>358</c:v>
                </c:pt>
                <c:pt idx="69836">
                  <c:v>195</c:v>
                </c:pt>
                <c:pt idx="69837">
                  <c:v>188</c:v>
                </c:pt>
                <c:pt idx="69838">
                  <c:v>129</c:v>
                </c:pt>
                <c:pt idx="69839">
                  <c:v>179</c:v>
                </c:pt>
                <c:pt idx="69840">
                  <c:v>140</c:v>
                </c:pt>
                <c:pt idx="69841">
                  <c:v>165</c:v>
                </c:pt>
                <c:pt idx="69842">
                  <c:v>85</c:v>
                </c:pt>
                <c:pt idx="69843">
                  <c:v>105</c:v>
                </c:pt>
                <c:pt idx="69844">
                  <c:v>200</c:v>
                </c:pt>
                <c:pt idx="69845">
                  <c:v>149</c:v>
                </c:pt>
                <c:pt idx="69846">
                  <c:v>139</c:v>
                </c:pt>
                <c:pt idx="69847">
                  <c:v>74</c:v>
                </c:pt>
                <c:pt idx="69848">
                  <c:v>130</c:v>
                </c:pt>
                <c:pt idx="69849">
                  <c:v>104</c:v>
                </c:pt>
                <c:pt idx="69850">
                  <c:v>129</c:v>
                </c:pt>
                <c:pt idx="69851">
                  <c:v>183</c:v>
                </c:pt>
                <c:pt idx="69852">
                  <c:v>162</c:v>
                </c:pt>
                <c:pt idx="69853">
                  <c:v>96</c:v>
                </c:pt>
                <c:pt idx="69854">
                  <c:v>98</c:v>
                </c:pt>
                <c:pt idx="69855">
                  <c:v>109</c:v>
                </c:pt>
                <c:pt idx="69856">
                  <c:v>108</c:v>
                </c:pt>
                <c:pt idx="69857">
                  <c:v>107</c:v>
                </c:pt>
                <c:pt idx="69858">
                  <c:v>83</c:v>
                </c:pt>
                <c:pt idx="69859">
                  <c:v>121</c:v>
                </c:pt>
                <c:pt idx="69860">
                  <c:v>102</c:v>
                </c:pt>
                <c:pt idx="69861">
                  <c:v>84</c:v>
                </c:pt>
                <c:pt idx="69862">
                  <c:v>101</c:v>
                </c:pt>
                <c:pt idx="69863">
                  <c:v>111</c:v>
                </c:pt>
                <c:pt idx="69864">
                  <c:v>84</c:v>
                </c:pt>
                <c:pt idx="69865">
                  <c:v>77</c:v>
                </c:pt>
                <c:pt idx="69866">
                  <c:v>81</c:v>
                </c:pt>
                <c:pt idx="69867">
                  <c:v>141</c:v>
                </c:pt>
                <c:pt idx="69868">
                  <c:v>85</c:v>
                </c:pt>
                <c:pt idx="69869">
                  <c:v>87</c:v>
                </c:pt>
                <c:pt idx="69870">
                  <c:v>90</c:v>
                </c:pt>
                <c:pt idx="69871">
                  <c:v>59</c:v>
                </c:pt>
                <c:pt idx="69872">
                  <c:v>68</c:v>
                </c:pt>
                <c:pt idx="69873">
                  <c:v>45</c:v>
                </c:pt>
                <c:pt idx="69874">
                  <c:v>67</c:v>
                </c:pt>
                <c:pt idx="69875">
                  <c:v>79</c:v>
                </c:pt>
                <c:pt idx="69876">
                  <c:v>65</c:v>
                </c:pt>
                <c:pt idx="69877">
                  <c:v>72</c:v>
                </c:pt>
                <c:pt idx="69878">
                  <c:v>63</c:v>
                </c:pt>
                <c:pt idx="69879">
                  <c:v>52</c:v>
                </c:pt>
                <c:pt idx="69880">
                  <c:v>50</c:v>
                </c:pt>
                <c:pt idx="69881">
                  <c:v>60</c:v>
                </c:pt>
                <c:pt idx="69882">
                  <c:v>65</c:v>
                </c:pt>
                <c:pt idx="69883">
                  <c:v>62</c:v>
                </c:pt>
                <c:pt idx="69884">
                  <c:v>69</c:v>
                </c:pt>
                <c:pt idx="69885">
                  <c:v>44</c:v>
                </c:pt>
                <c:pt idx="69886">
                  <c:v>39</c:v>
                </c:pt>
                <c:pt idx="69887">
                  <c:v>43</c:v>
                </c:pt>
                <c:pt idx="69888">
                  <c:v>33</c:v>
                </c:pt>
                <c:pt idx="69889">
                  <c:v>52</c:v>
                </c:pt>
                <c:pt idx="69890">
                  <c:v>40</c:v>
                </c:pt>
                <c:pt idx="69891">
                  <c:v>60</c:v>
                </c:pt>
                <c:pt idx="69892">
                  <c:v>41</c:v>
                </c:pt>
                <c:pt idx="69893">
                  <c:v>47</c:v>
                </c:pt>
                <c:pt idx="69894">
                  <c:v>27</c:v>
                </c:pt>
                <c:pt idx="69895">
                  <c:v>26</c:v>
                </c:pt>
                <c:pt idx="69896">
                  <c:v>48</c:v>
                </c:pt>
                <c:pt idx="69897">
                  <c:v>40</c:v>
                </c:pt>
                <c:pt idx="69898">
                  <c:v>34</c:v>
                </c:pt>
                <c:pt idx="69899">
                  <c:v>29</c:v>
                </c:pt>
                <c:pt idx="69900">
                  <c:v>33</c:v>
                </c:pt>
                <c:pt idx="69901">
                  <c:v>28</c:v>
                </c:pt>
                <c:pt idx="69902">
                  <c:v>30</c:v>
                </c:pt>
                <c:pt idx="69903">
                  <c:v>55</c:v>
                </c:pt>
                <c:pt idx="69904">
                  <c:v>21</c:v>
                </c:pt>
                <c:pt idx="69905">
                  <c:v>29</c:v>
                </c:pt>
                <c:pt idx="69906">
                  <c:v>22</c:v>
                </c:pt>
                <c:pt idx="69907">
                  <c:v>28</c:v>
                </c:pt>
                <c:pt idx="69908">
                  <c:v>17</c:v>
                </c:pt>
                <c:pt idx="69909">
                  <c:v>21</c:v>
                </c:pt>
                <c:pt idx="69910">
                  <c:v>18</c:v>
                </c:pt>
                <c:pt idx="69911">
                  <c:v>20</c:v>
                </c:pt>
                <c:pt idx="69912">
                  <c:v>10</c:v>
                </c:pt>
                <c:pt idx="69913">
                  <c:v>24</c:v>
                </c:pt>
                <c:pt idx="69914">
                  <c:v>16</c:v>
                </c:pt>
                <c:pt idx="69915">
                  <c:v>14</c:v>
                </c:pt>
                <c:pt idx="69916">
                  <c:v>7</c:v>
                </c:pt>
                <c:pt idx="69917">
                  <c:v>12</c:v>
                </c:pt>
                <c:pt idx="69918">
                  <c:v>23</c:v>
                </c:pt>
                <c:pt idx="69919">
                  <c:v>11</c:v>
                </c:pt>
                <c:pt idx="69920">
                  <c:v>9</c:v>
                </c:pt>
                <c:pt idx="69921">
                  <c:v>10</c:v>
                </c:pt>
                <c:pt idx="69922">
                  <c:v>7</c:v>
                </c:pt>
                <c:pt idx="69923">
                  <c:v>6</c:v>
                </c:pt>
                <c:pt idx="69924">
                  <c:v>3</c:v>
                </c:pt>
                <c:pt idx="69925">
                  <c:v>3</c:v>
                </c:pt>
                <c:pt idx="69926">
                  <c:v>3</c:v>
                </c:pt>
                <c:pt idx="69927">
                  <c:v>3965</c:v>
                </c:pt>
                <c:pt idx="69928">
                  <c:v>1374</c:v>
                </c:pt>
                <c:pt idx="69929">
                  <c:v>1179</c:v>
                </c:pt>
                <c:pt idx="69930">
                  <c:v>1066</c:v>
                </c:pt>
                <c:pt idx="69931">
                  <c:v>938</c:v>
                </c:pt>
                <c:pt idx="69932">
                  <c:v>924</c:v>
                </c:pt>
                <c:pt idx="69933">
                  <c:v>894</c:v>
                </c:pt>
                <c:pt idx="69934">
                  <c:v>1016</c:v>
                </c:pt>
                <c:pt idx="69935">
                  <c:v>826</c:v>
                </c:pt>
                <c:pt idx="69936">
                  <c:v>823</c:v>
                </c:pt>
                <c:pt idx="69937">
                  <c:v>1466</c:v>
                </c:pt>
                <c:pt idx="69938">
                  <c:v>1223</c:v>
                </c:pt>
                <c:pt idx="69939">
                  <c:v>903</c:v>
                </c:pt>
                <c:pt idx="69940">
                  <c:v>695</c:v>
                </c:pt>
                <c:pt idx="69941">
                  <c:v>949</c:v>
                </c:pt>
                <c:pt idx="69942">
                  <c:v>564</c:v>
                </c:pt>
                <c:pt idx="69943">
                  <c:v>952</c:v>
                </c:pt>
                <c:pt idx="69944">
                  <c:v>483</c:v>
                </c:pt>
                <c:pt idx="69945">
                  <c:v>561</c:v>
                </c:pt>
                <c:pt idx="69946">
                  <c:v>622</c:v>
                </c:pt>
                <c:pt idx="69947">
                  <c:v>391</c:v>
                </c:pt>
                <c:pt idx="69948">
                  <c:v>460</c:v>
                </c:pt>
                <c:pt idx="69949">
                  <c:v>365</c:v>
                </c:pt>
                <c:pt idx="69950">
                  <c:v>453</c:v>
                </c:pt>
                <c:pt idx="69951">
                  <c:v>290</c:v>
                </c:pt>
                <c:pt idx="69952">
                  <c:v>527</c:v>
                </c:pt>
                <c:pt idx="69953">
                  <c:v>413</c:v>
                </c:pt>
                <c:pt idx="69954">
                  <c:v>513</c:v>
                </c:pt>
                <c:pt idx="69955">
                  <c:v>680</c:v>
                </c:pt>
                <c:pt idx="69956">
                  <c:v>508</c:v>
                </c:pt>
                <c:pt idx="69957">
                  <c:v>459</c:v>
                </c:pt>
                <c:pt idx="69958">
                  <c:v>367</c:v>
                </c:pt>
                <c:pt idx="69959">
                  <c:v>362</c:v>
                </c:pt>
                <c:pt idx="69960">
                  <c:v>367</c:v>
                </c:pt>
                <c:pt idx="69961">
                  <c:v>354</c:v>
                </c:pt>
                <c:pt idx="69962">
                  <c:v>480</c:v>
                </c:pt>
                <c:pt idx="69963">
                  <c:v>350</c:v>
                </c:pt>
                <c:pt idx="69964">
                  <c:v>328</c:v>
                </c:pt>
                <c:pt idx="69965">
                  <c:v>268</c:v>
                </c:pt>
                <c:pt idx="69966">
                  <c:v>459</c:v>
                </c:pt>
                <c:pt idx="69967">
                  <c:v>313</c:v>
                </c:pt>
                <c:pt idx="69968">
                  <c:v>387</c:v>
                </c:pt>
                <c:pt idx="69969">
                  <c:v>324</c:v>
                </c:pt>
                <c:pt idx="69970">
                  <c:v>316</c:v>
                </c:pt>
                <c:pt idx="69971">
                  <c:v>374</c:v>
                </c:pt>
                <c:pt idx="69972">
                  <c:v>365</c:v>
                </c:pt>
                <c:pt idx="69973">
                  <c:v>358</c:v>
                </c:pt>
                <c:pt idx="69974">
                  <c:v>227</c:v>
                </c:pt>
                <c:pt idx="69975">
                  <c:v>386</c:v>
                </c:pt>
                <c:pt idx="69976">
                  <c:v>321</c:v>
                </c:pt>
                <c:pt idx="69977">
                  <c:v>261</c:v>
                </c:pt>
                <c:pt idx="69978">
                  <c:v>213</c:v>
                </c:pt>
                <c:pt idx="69979">
                  <c:v>259</c:v>
                </c:pt>
                <c:pt idx="69980">
                  <c:v>360</c:v>
                </c:pt>
                <c:pt idx="69981">
                  <c:v>294</c:v>
                </c:pt>
                <c:pt idx="69982">
                  <c:v>267</c:v>
                </c:pt>
                <c:pt idx="69983">
                  <c:v>210</c:v>
                </c:pt>
                <c:pt idx="69984">
                  <c:v>215</c:v>
                </c:pt>
                <c:pt idx="69985">
                  <c:v>235</c:v>
                </c:pt>
                <c:pt idx="69986">
                  <c:v>285</c:v>
                </c:pt>
                <c:pt idx="69987">
                  <c:v>205</c:v>
                </c:pt>
                <c:pt idx="69988">
                  <c:v>211</c:v>
                </c:pt>
                <c:pt idx="69989">
                  <c:v>147</c:v>
                </c:pt>
                <c:pt idx="69990">
                  <c:v>179</c:v>
                </c:pt>
                <c:pt idx="69991">
                  <c:v>227</c:v>
                </c:pt>
                <c:pt idx="69992">
                  <c:v>130</c:v>
                </c:pt>
                <c:pt idx="69993">
                  <c:v>162</c:v>
                </c:pt>
                <c:pt idx="69994">
                  <c:v>189</c:v>
                </c:pt>
                <c:pt idx="69995">
                  <c:v>247</c:v>
                </c:pt>
                <c:pt idx="69996">
                  <c:v>149</c:v>
                </c:pt>
                <c:pt idx="69997">
                  <c:v>116</c:v>
                </c:pt>
                <c:pt idx="69998">
                  <c:v>157</c:v>
                </c:pt>
                <c:pt idx="69999">
                  <c:v>156</c:v>
                </c:pt>
                <c:pt idx="70000">
                  <c:v>134</c:v>
                </c:pt>
                <c:pt idx="70001">
                  <c:v>146</c:v>
                </c:pt>
                <c:pt idx="70002">
                  <c:v>110</c:v>
                </c:pt>
                <c:pt idx="70003">
                  <c:v>122</c:v>
                </c:pt>
                <c:pt idx="70004">
                  <c:v>139</c:v>
                </c:pt>
                <c:pt idx="70005">
                  <c:v>125</c:v>
                </c:pt>
                <c:pt idx="70006">
                  <c:v>68</c:v>
                </c:pt>
                <c:pt idx="70007">
                  <c:v>161</c:v>
                </c:pt>
                <c:pt idx="70008">
                  <c:v>102</c:v>
                </c:pt>
                <c:pt idx="70009">
                  <c:v>95</c:v>
                </c:pt>
                <c:pt idx="70010">
                  <c:v>130</c:v>
                </c:pt>
                <c:pt idx="70011">
                  <c:v>67</c:v>
                </c:pt>
                <c:pt idx="70012">
                  <c:v>107</c:v>
                </c:pt>
                <c:pt idx="70013">
                  <c:v>106</c:v>
                </c:pt>
                <c:pt idx="70014">
                  <c:v>91</c:v>
                </c:pt>
                <c:pt idx="70015">
                  <c:v>61</c:v>
                </c:pt>
                <c:pt idx="70016">
                  <c:v>116</c:v>
                </c:pt>
                <c:pt idx="70017">
                  <c:v>78</c:v>
                </c:pt>
                <c:pt idx="70018">
                  <c:v>52</c:v>
                </c:pt>
                <c:pt idx="70019">
                  <c:v>76</c:v>
                </c:pt>
                <c:pt idx="70020">
                  <c:v>51</c:v>
                </c:pt>
                <c:pt idx="70021">
                  <c:v>84</c:v>
                </c:pt>
                <c:pt idx="70022">
                  <c:v>64</c:v>
                </c:pt>
                <c:pt idx="70023">
                  <c:v>64</c:v>
                </c:pt>
                <c:pt idx="70024">
                  <c:v>54</c:v>
                </c:pt>
                <c:pt idx="70025">
                  <c:v>43</c:v>
                </c:pt>
                <c:pt idx="70026">
                  <c:v>43</c:v>
                </c:pt>
                <c:pt idx="70027">
                  <c:v>40</c:v>
                </c:pt>
                <c:pt idx="70028">
                  <c:v>54</c:v>
                </c:pt>
                <c:pt idx="70029">
                  <c:v>26</c:v>
                </c:pt>
                <c:pt idx="70030">
                  <c:v>41</c:v>
                </c:pt>
                <c:pt idx="70031">
                  <c:v>47</c:v>
                </c:pt>
                <c:pt idx="70032">
                  <c:v>29</c:v>
                </c:pt>
                <c:pt idx="70033">
                  <c:v>26</c:v>
                </c:pt>
                <c:pt idx="70034">
                  <c:v>21</c:v>
                </c:pt>
                <c:pt idx="70035">
                  <c:v>20</c:v>
                </c:pt>
                <c:pt idx="70036">
                  <c:v>18</c:v>
                </c:pt>
                <c:pt idx="70037">
                  <c:v>21</c:v>
                </c:pt>
                <c:pt idx="70038">
                  <c:v>14</c:v>
                </c:pt>
                <c:pt idx="70039">
                  <c:v>13</c:v>
                </c:pt>
                <c:pt idx="70040">
                  <c:v>10</c:v>
                </c:pt>
                <c:pt idx="70041">
                  <c:v>8</c:v>
                </c:pt>
                <c:pt idx="70042">
                  <c:v>3547</c:v>
                </c:pt>
                <c:pt idx="70043">
                  <c:v>1711</c:v>
                </c:pt>
                <c:pt idx="70044">
                  <c:v>1556</c:v>
                </c:pt>
                <c:pt idx="70045">
                  <c:v>1201</c:v>
                </c:pt>
                <c:pt idx="70046">
                  <c:v>1319</c:v>
                </c:pt>
                <c:pt idx="70047">
                  <c:v>967</c:v>
                </c:pt>
                <c:pt idx="70048">
                  <c:v>916</c:v>
                </c:pt>
                <c:pt idx="70049">
                  <c:v>902</c:v>
                </c:pt>
                <c:pt idx="70050">
                  <c:v>831</c:v>
                </c:pt>
                <c:pt idx="70051">
                  <c:v>974</c:v>
                </c:pt>
                <c:pt idx="70052">
                  <c:v>991</c:v>
                </c:pt>
                <c:pt idx="70053">
                  <c:v>1318</c:v>
                </c:pt>
                <c:pt idx="70054">
                  <c:v>680</c:v>
                </c:pt>
                <c:pt idx="70055">
                  <c:v>1267</c:v>
                </c:pt>
                <c:pt idx="70056">
                  <c:v>610</c:v>
                </c:pt>
                <c:pt idx="70057">
                  <c:v>846</c:v>
                </c:pt>
                <c:pt idx="70058">
                  <c:v>692</c:v>
                </c:pt>
                <c:pt idx="70059">
                  <c:v>722</c:v>
                </c:pt>
                <c:pt idx="70060">
                  <c:v>488</c:v>
                </c:pt>
                <c:pt idx="70061">
                  <c:v>445</c:v>
                </c:pt>
                <c:pt idx="70062">
                  <c:v>615</c:v>
                </c:pt>
                <c:pt idx="70063">
                  <c:v>334</c:v>
                </c:pt>
                <c:pt idx="70064">
                  <c:v>487</c:v>
                </c:pt>
                <c:pt idx="70065">
                  <c:v>311</c:v>
                </c:pt>
                <c:pt idx="70066">
                  <c:v>436</c:v>
                </c:pt>
                <c:pt idx="70067">
                  <c:v>430</c:v>
                </c:pt>
                <c:pt idx="70068">
                  <c:v>424</c:v>
                </c:pt>
                <c:pt idx="70069">
                  <c:v>332</c:v>
                </c:pt>
                <c:pt idx="70070">
                  <c:v>635</c:v>
                </c:pt>
                <c:pt idx="70071">
                  <c:v>302</c:v>
                </c:pt>
                <c:pt idx="70072">
                  <c:v>367</c:v>
                </c:pt>
                <c:pt idx="70073">
                  <c:v>351</c:v>
                </c:pt>
                <c:pt idx="70074">
                  <c:v>399</c:v>
                </c:pt>
                <c:pt idx="70075">
                  <c:v>353</c:v>
                </c:pt>
                <c:pt idx="70076">
                  <c:v>428</c:v>
                </c:pt>
                <c:pt idx="70077">
                  <c:v>415</c:v>
                </c:pt>
                <c:pt idx="70078">
                  <c:v>362</c:v>
                </c:pt>
                <c:pt idx="70079">
                  <c:v>306</c:v>
                </c:pt>
                <c:pt idx="70080">
                  <c:v>372</c:v>
                </c:pt>
                <c:pt idx="70081">
                  <c:v>381</c:v>
                </c:pt>
                <c:pt idx="70082">
                  <c:v>366</c:v>
                </c:pt>
                <c:pt idx="70083">
                  <c:v>236</c:v>
                </c:pt>
                <c:pt idx="70084">
                  <c:v>349</c:v>
                </c:pt>
                <c:pt idx="70085">
                  <c:v>338</c:v>
                </c:pt>
                <c:pt idx="70086">
                  <c:v>277</c:v>
                </c:pt>
                <c:pt idx="70087">
                  <c:v>253</c:v>
                </c:pt>
                <c:pt idx="70088">
                  <c:v>253</c:v>
                </c:pt>
                <c:pt idx="70089">
                  <c:v>310</c:v>
                </c:pt>
                <c:pt idx="70090">
                  <c:v>312</c:v>
                </c:pt>
                <c:pt idx="70091">
                  <c:v>306</c:v>
                </c:pt>
                <c:pt idx="70092">
                  <c:v>357</c:v>
                </c:pt>
                <c:pt idx="70093">
                  <c:v>287</c:v>
                </c:pt>
                <c:pt idx="70094">
                  <c:v>223</c:v>
                </c:pt>
                <c:pt idx="70095">
                  <c:v>301</c:v>
                </c:pt>
                <c:pt idx="70096">
                  <c:v>292</c:v>
                </c:pt>
                <c:pt idx="70097">
                  <c:v>214</c:v>
                </c:pt>
                <c:pt idx="70098">
                  <c:v>274</c:v>
                </c:pt>
                <c:pt idx="70099">
                  <c:v>234</c:v>
                </c:pt>
                <c:pt idx="70100">
                  <c:v>278</c:v>
                </c:pt>
                <c:pt idx="70101">
                  <c:v>132</c:v>
                </c:pt>
                <c:pt idx="70102">
                  <c:v>190</c:v>
                </c:pt>
                <c:pt idx="70103">
                  <c:v>200</c:v>
                </c:pt>
                <c:pt idx="70104">
                  <c:v>150</c:v>
                </c:pt>
                <c:pt idx="70105">
                  <c:v>197</c:v>
                </c:pt>
                <c:pt idx="70106">
                  <c:v>257</c:v>
                </c:pt>
                <c:pt idx="70107">
                  <c:v>201</c:v>
                </c:pt>
                <c:pt idx="70108">
                  <c:v>128</c:v>
                </c:pt>
                <c:pt idx="70109">
                  <c:v>115</c:v>
                </c:pt>
                <c:pt idx="70110">
                  <c:v>146</c:v>
                </c:pt>
                <c:pt idx="70111">
                  <c:v>146</c:v>
                </c:pt>
                <c:pt idx="70112">
                  <c:v>121</c:v>
                </c:pt>
                <c:pt idx="70113">
                  <c:v>140</c:v>
                </c:pt>
                <c:pt idx="70114">
                  <c:v>186</c:v>
                </c:pt>
                <c:pt idx="70115">
                  <c:v>131</c:v>
                </c:pt>
                <c:pt idx="70116">
                  <c:v>128</c:v>
                </c:pt>
                <c:pt idx="70117">
                  <c:v>108</c:v>
                </c:pt>
                <c:pt idx="70118">
                  <c:v>156</c:v>
                </c:pt>
                <c:pt idx="70119">
                  <c:v>140</c:v>
                </c:pt>
                <c:pt idx="70120">
                  <c:v>108</c:v>
                </c:pt>
                <c:pt idx="70121">
                  <c:v>66</c:v>
                </c:pt>
                <c:pt idx="70122">
                  <c:v>108</c:v>
                </c:pt>
                <c:pt idx="70123">
                  <c:v>71</c:v>
                </c:pt>
                <c:pt idx="70124">
                  <c:v>63</c:v>
                </c:pt>
                <c:pt idx="70125">
                  <c:v>90</c:v>
                </c:pt>
                <c:pt idx="70126">
                  <c:v>93</c:v>
                </c:pt>
                <c:pt idx="70127">
                  <c:v>61</c:v>
                </c:pt>
                <c:pt idx="70128">
                  <c:v>76</c:v>
                </c:pt>
                <c:pt idx="70129">
                  <c:v>91</c:v>
                </c:pt>
                <c:pt idx="70130">
                  <c:v>98</c:v>
                </c:pt>
                <c:pt idx="70131">
                  <c:v>70</c:v>
                </c:pt>
                <c:pt idx="70132">
                  <c:v>110</c:v>
                </c:pt>
                <c:pt idx="70133">
                  <c:v>78</c:v>
                </c:pt>
                <c:pt idx="70134">
                  <c:v>135</c:v>
                </c:pt>
                <c:pt idx="70135">
                  <c:v>82</c:v>
                </c:pt>
                <c:pt idx="70136">
                  <c:v>72</c:v>
                </c:pt>
                <c:pt idx="70137">
                  <c:v>58</c:v>
                </c:pt>
                <c:pt idx="70138">
                  <c:v>37</c:v>
                </c:pt>
                <c:pt idx="70139">
                  <c:v>77</c:v>
                </c:pt>
                <c:pt idx="70140">
                  <c:v>53</c:v>
                </c:pt>
                <c:pt idx="70141">
                  <c:v>52</c:v>
                </c:pt>
                <c:pt idx="70142">
                  <c:v>44</c:v>
                </c:pt>
                <c:pt idx="70143">
                  <c:v>66</c:v>
                </c:pt>
                <c:pt idx="70144">
                  <c:v>27</c:v>
                </c:pt>
                <c:pt idx="70145">
                  <c:v>32</c:v>
                </c:pt>
                <c:pt idx="70146">
                  <c:v>33</c:v>
                </c:pt>
                <c:pt idx="70147">
                  <c:v>18</c:v>
                </c:pt>
                <c:pt idx="70148">
                  <c:v>33</c:v>
                </c:pt>
                <c:pt idx="70149">
                  <c:v>19</c:v>
                </c:pt>
                <c:pt idx="70150">
                  <c:v>22</c:v>
                </c:pt>
                <c:pt idx="70151">
                  <c:v>20</c:v>
                </c:pt>
                <c:pt idx="70152">
                  <c:v>15</c:v>
                </c:pt>
                <c:pt idx="70153">
                  <c:v>13</c:v>
                </c:pt>
                <c:pt idx="70154">
                  <c:v>13</c:v>
                </c:pt>
                <c:pt idx="70155">
                  <c:v>6</c:v>
                </c:pt>
                <c:pt idx="70156">
                  <c:v>4091</c:v>
                </c:pt>
                <c:pt idx="70157">
                  <c:v>1377</c:v>
                </c:pt>
                <c:pt idx="70158">
                  <c:v>990</c:v>
                </c:pt>
                <c:pt idx="70159">
                  <c:v>1043</c:v>
                </c:pt>
                <c:pt idx="70160">
                  <c:v>577</c:v>
                </c:pt>
                <c:pt idx="70161">
                  <c:v>532</c:v>
                </c:pt>
                <c:pt idx="70162">
                  <c:v>530</c:v>
                </c:pt>
                <c:pt idx="70163">
                  <c:v>513</c:v>
                </c:pt>
                <c:pt idx="70164">
                  <c:v>518</c:v>
                </c:pt>
                <c:pt idx="70165">
                  <c:v>940</c:v>
                </c:pt>
                <c:pt idx="70166">
                  <c:v>915</c:v>
                </c:pt>
                <c:pt idx="70167">
                  <c:v>729</c:v>
                </c:pt>
                <c:pt idx="70168">
                  <c:v>584</c:v>
                </c:pt>
                <c:pt idx="70169">
                  <c:v>398</c:v>
                </c:pt>
                <c:pt idx="70170">
                  <c:v>382</c:v>
                </c:pt>
                <c:pt idx="70171">
                  <c:v>463</c:v>
                </c:pt>
                <c:pt idx="70172">
                  <c:v>403</c:v>
                </c:pt>
                <c:pt idx="70173">
                  <c:v>355</c:v>
                </c:pt>
                <c:pt idx="70174">
                  <c:v>381</c:v>
                </c:pt>
                <c:pt idx="70175">
                  <c:v>408</c:v>
                </c:pt>
                <c:pt idx="70176">
                  <c:v>252</c:v>
                </c:pt>
                <c:pt idx="70177">
                  <c:v>382</c:v>
                </c:pt>
                <c:pt idx="70178">
                  <c:v>211</c:v>
                </c:pt>
                <c:pt idx="70179">
                  <c:v>330</c:v>
                </c:pt>
                <c:pt idx="70180">
                  <c:v>377</c:v>
                </c:pt>
                <c:pt idx="70181">
                  <c:v>297</c:v>
                </c:pt>
                <c:pt idx="70182">
                  <c:v>371</c:v>
                </c:pt>
                <c:pt idx="70183">
                  <c:v>295</c:v>
                </c:pt>
                <c:pt idx="70184">
                  <c:v>274</c:v>
                </c:pt>
                <c:pt idx="70185">
                  <c:v>310</c:v>
                </c:pt>
                <c:pt idx="70186">
                  <c:v>245</c:v>
                </c:pt>
                <c:pt idx="70187">
                  <c:v>278</c:v>
                </c:pt>
                <c:pt idx="70188">
                  <c:v>199</c:v>
                </c:pt>
                <c:pt idx="70189">
                  <c:v>298</c:v>
                </c:pt>
                <c:pt idx="70190">
                  <c:v>296</c:v>
                </c:pt>
                <c:pt idx="70191">
                  <c:v>262</c:v>
                </c:pt>
                <c:pt idx="70192">
                  <c:v>252</c:v>
                </c:pt>
                <c:pt idx="70193">
                  <c:v>288</c:v>
                </c:pt>
                <c:pt idx="70194">
                  <c:v>190</c:v>
                </c:pt>
                <c:pt idx="70195">
                  <c:v>226</c:v>
                </c:pt>
                <c:pt idx="70196">
                  <c:v>234</c:v>
                </c:pt>
                <c:pt idx="70197">
                  <c:v>257</c:v>
                </c:pt>
                <c:pt idx="70198">
                  <c:v>283</c:v>
                </c:pt>
                <c:pt idx="70199">
                  <c:v>291</c:v>
                </c:pt>
                <c:pt idx="70200">
                  <c:v>259</c:v>
                </c:pt>
                <c:pt idx="70201">
                  <c:v>290</c:v>
                </c:pt>
                <c:pt idx="70202">
                  <c:v>219</c:v>
                </c:pt>
                <c:pt idx="70203">
                  <c:v>242</c:v>
                </c:pt>
                <c:pt idx="70204">
                  <c:v>246</c:v>
                </c:pt>
                <c:pt idx="70205">
                  <c:v>155</c:v>
                </c:pt>
                <c:pt idx="70206">
                  <c:v>310</c:v>
                </c:pt>
                <c:pt idx="70207">
                  <c:v>224</c:v>
                </c:pt>
                <c:pt idx="70208">
                  <c:v>174</c:v>
                </c:pt>
                <c:pt idx="70209">
                  <c:v>209</c:v>
                </c:pt>
                <c:pt idx="70210">
                  <c:v>153</c:v>
                </c:pt>
                <c:pt idx="70211">
                  <c:v>230</c:v>
                </c:pt>
                <c:pt idx="70212">
                  <c:v>242</c:v>
                </c:pt>
                <c:pt idx="70213">
                  <c:v>146</c:v>
                </c:pt>
                <c:pt idx="70214">
                  <c:v>234</c:v>
                </c:pt>
                <c:pt idx="70215">
                  <c:v>158</c:v>
                </c:pt>
                <c:pt idx="70216">
                  <c:v>177</c:v>
                </c:pt>
                <c:pt idx="70217">
                  <c:v>164</c:v>
                </c:pt>
                <c:pt idx="70218">
                  <c:v>114</c:v>
                </c:pt>
                <c:pt idx="70219">
                  <c:v>113</c:v>
                </c:pt>
                <c:pt idx="70220">
                  <c:v>107</c:v>
                </c:pt>
                <c:pt idx="70221">
                  <c:v>132</c:v>
                </c:pt>
                <c:pt idx="70222">
                  <c:v>130</c:v>
                </c:pt>
                <c:pt idx="70223">
                  <c:v>107</c:v>
                </c:pt>
                <c:pt idx="70224">
                  <c:v>134</c:v>
                </c:pt>
                <c:pt idx="70225">
                  <c:v>127</c:v>
                </c:pt>
                <c:pt idx="70226">
                  <c:v>125</c:v>
                </c:pt>
                <c:pt idx="70227">
                  <c:v>165</c:v>
                </c:pt>
                <c:pt idx="70228">
                  <c:v>118</c:v>
                </c:pt>
                <c:pt idx="70229">
                  <c:v>103</c:v>
                </c:pt>
                <c:pt idx="70230">
                  <c:v>130</c:v>
                </c:pt>
                <c:pt idx="70231">
                  <c:v>55</c:v>
                </c:pt>
                <c:pt idx="70232">
                  <c:v>130</c:v>
                </c:pt>
                <c:pt idx="70233">
                  <c:v>70</c:v>
                </c:pt>
                <c:pt idx="70234">
                  <c:v>82</c:v>
                </c:pt>
                <c:pt idx="70235">
                  <c:v>75</c:v>
                </c:pt>
                <c:pt idx="70236">
                  <c:v>69</c:v>
                </c:pt>
                <c:pt idx="70237">
                  <c:v>86</c:v>
                </c:pt>
                <c:pt idx="70238">
                  <c:v>50</c:v>
                </c:pt>
                <c:pt idx="70239">
                  <c:v>71</c:v>
                </c:pt>
                <c:pt idx="70240">
                  <c:v>64</c:v>
                </c:pt>
                <c:pt idx="70241">
                  <c:v>86</c:v>
                </c:pt>
                <c:pt idx="70242">
                  <c:v>53</c:v>
                </c:pt>
                <c:pt idx="70243">
                  <c:v>56</c:v>
                </c:pt>
                <c:pt idx="70244">
                  <c:v>41</c:v>
                </c:pt>
                <c:pt idx="70245">
                  <c:v>50</c:v>
                </c:pt>
                <c:pt idx="70246">
                  <c:v>58</c:v>
                </c:pt>
                <c:pt idx="70247">
                  <c:v>44</c:v>
                </c:pt>
                <c:pt idx="70248">
                  <c:v>54</c:v>
                </c:pt>
                <c:pt idx="70249">
                  <c:v>48</c:v>
                </c:pt>
                <c:pt idx="70250">
                  <c:v>48</c:v>
                </c:pt>
                <c:pt idx="70251">
                  <c:v>63</c:v>
                </c:pt>
                <c:pt idx="70252">
                  <c:v>37</c:v>
                </c:pt>
                <c:pt idx="70253">
                  <c:v>41</c:v>
                </c:pt>
                <c:pt idx="70254">
                  <c:v>45</c:v>
                </c:pt>
                <c:pt idx="70255">
                  <c:v>33</c:v>
                </c:pt>
                <c:pt idx="70256">
                  <c:v>49</c:v>
                </c:pt>
                <c:pt idx="70257">
                  <c:v>33</c:v>
                </c:pt>
                <c:pt idx="70258">
                  <c:v>20</c:v>
                </c:pt>
                <c:pt idx="70259">
                  <c:v>25</c:v>
                </c:pt>
                <c:pt idx="70260">
                  <c:v>15</c:v>
                </c:pt>
                <c:pt idx="70261">
                  <c:v>21</c:v>
                </c:pt>
                <c:pt idx="70262">
                  <c:v>24</c:v>
                </c:pt>
                <c:pt idx="70263">
                  <c:v>28</c:v>
                </c:pt>
                <c:pt idx="70264">
                  <c:v>28</c:v>
                </c:pt>
                <c:pt idx="70265">
                  <c:v>12</c:v>
                </c:pt>
                <c:pt idx="70266">
                  <c:v>11</c:v>
                </c:pt>
                <c:pt idx="70267">
                  <c:v>21</c:v>
                </c:pt>
                <c:pt idx="70268">
                  <c:v>4307</c:v>
                </c:pt>
                <c:pt idx="70269">
                  <c:v>1738</c:v>
                </c:pt>
                <c:pt idx="70270">
                  <c:v>1994</c:v>
                </c:pt>
                <c:pt idx="70271">
                  <c:v>1735</c:v>
                </c:pt>
                <c:pt idx="70272">
                  <c:v>2650</c:v>
                </c:pt>
                <c:pt idx="70273">
                  <c:v>1395</c:v>
                </c:pt>
                <c:pt idx="70274">
                  <c:v>1271</c:v>
                </c:pt>
                <c:pt idx="70275">
                  <c:v>1391</c:v>
                </c:pt>
                <c:pt idx="70276">
                  <c:v>1188</c:v>
                </c:pt>
                <c:pt idx="70277">
                  <c:v>1152</c:v>
                </c:pt>
                <c:pt idx="70278">
                  <c:v>1484</c:v>
                </c:pt>
                <c:pt idx="70279">
                  <c:v>1464</c:v>
                </c:pt>
                <c:pt idx="70280">
                  <c:v>1052</c:v>
                </c:pt>
                <c:pt idx="70281">
                  <c:v>2087</c:v>
                </c:pt>
                <c:pt idx="70282">
                  <c:v>1656</c:v>
                </c:pt>
                <c:pt idx="70283">
                  <c:v>1194</c:v>
                </c:pt>
                <c:pt idx="70284">
                  <c:v>952</c:v>
                </c:pt>
                <c:pt idx="70285">
                  <c:v>812</c:v>
                </c:pt>
                <c:pt idx="70286">
                  <c:v>803</c:v>
                </c:pt>
                <c:pt idx="70287">
                  <c:v>1048</c:v>
                </c:pt>
                <c:pt idx="70288">
                  <c:v>1422</c:v>
                </c:pt>
                <c:pt idx="70289">
                  <c:v>702</c:v>
                </c:pt>
                <c:pt idx="70290">
                  <c:v>613</c:v>
                </c:pt>
                <c:pt idx="70291">
                  <c:v>1135</c:v>
                </c:pt>
                <c:pt idx="70292">
                  <c:v>861</c:v>
                </c:pt>
                <c:pt idx="70293">
                  <c:v>849</c:v>
                </c:pt>
                <c:pt idx="70294">
                  <c:v>816</c:v>
                </c:pt>
                <c:pt idx="70295">
                  <c:v>657</c:v>
                </c:pt>
                <c:pt idx="70296">
                  <c:v>710</c:v>
                </c:pt>
                <c:pt idx="70297">
                  <c:v>501</c:v>
                </c:pt>
                <c:pt idx="70298">
                  <c:v>576</c:v>
                </c:pt>
                <c:pt idx="70299">
                  <c:v>1120</c:v>
                </c:pt>
                <c:pt idx="70300">
                  <c:v>669</c:v>
                </c:pt>
                <c:pt idx="70301">
                  <c:v>334</c:v>
                </c:pt>
                <c:pt idx="70302">
                  <c:v>548</c:v>
                </c:pt>
                <c:pt idx="70303">
                  <c:v>1068</c:v>
                </c:pt>
                <c:pt idx="70304">
                  <c:v>748</c:v>
                </c:pt>
                <c:pt idx="70305">
                  <c:v>582</c:v>
                </c:pt>
                <c:pt idx="70306">
                  <c:v>637</c:v>
                </c:pt>
                <c:pt idx="70307">
                  <c:v>711</c:v>
                </c:pt>
                <c:pt idx="70308">
                  <c:v>527</c:v>
                </c:pt>
                <c:pt idx="70309">
                  <c:v>657</c:v>
                </c:pt>
                <c:pt idx="70310">
                  <c:v>656</c:v>
                </c:pt>
                <c:pt idx="70311">
                  <c:v>518</c:v>
                </c:pt>
                <c:pt idx="70312">
                  <c:v>501</c:v>
                </c:pt>
                <c:pt idx="70313">
                  <c:v>497</c:v>
                </c:pt>
                <c:pt idx="70314">
                  <c:v>584</c:v>
                </c:pt>
                <c:pt idx="70315">
                  <c:v>435</c:v>
                </c:pt>
                <c:pt idx="70316">
                  <c:v>424</c:v>
                </c:pt>
                <c:pt idx="70317">
                  <c:v>501</c:v>
                </c:pt>
                <c:pt idx="70318">
                  <c:v>495</c:v>
                </c:pt>
                <c:pt idx="70319">
                  <c:v>481</c:v>
                </c:pt>
                <c:pt idx="70320">
                  <c:v>460</c:v>
                </c:pt>
                <c:pt idx="70321">
                  <c:v>442</c:v>
                </c:pt>
                <c:pt idx="70322">
                  <c:v>442</c:v>
                </c:pt>
                <c:pt idx="70323">
                  <c:v>341</c:v>
                </c:pt>
                <c:pt idx="70324">
                  <c:v>410</c:v>
                </c:pt>
                <c:pt idx="70325">
                  <c:v>393</c:v>
                </c:pt>
                <c:pt idx="70326">
                  <c:v>260</c:v>
                </c:pt>
                <c:pt idx="70327">
                  <c:v>437</c:v>
                </c:pt>
                <c:pt idx="70328">
                  <c:v>385</c:v>
                </c:pt>
                <c:pt idx="70329">
                  <c:v>505</c:v>
                </c:pt>
                <c:pt idx="70330">
                  <c:v>432</c:v>
                </c:pt>
                <c:pt idx="70331">
                  <c:v>296</c:v>
                </c:pt>
                <c:pt idx="70332">
                  <c:v>191</c:v>
                </c:pt>
                <c:pt idx="70333">
                  <c:v>387</c:v>
                </c:pt>
                <c:pt idx="70334">
                  <c:v>262</c:v>
                </c:pt>
                <c:pt idx="70335">
                  <c:v>255</c:v>
                </c:pt>
                <c:pt idx="70336">
                  <c:v>361</c:v>
                </c:pt>
                <c:pt idx="70337">
                  <c:v>204</c:v>
                </c:pt>
                <c:pt idx="70338">
                  <c:v>320</c:v>
                </c:pt>
                <c:pt idx="70339">
                  <c:v>373</c:v>
                </c:pt>
                <c:pt idx="70340">
                  <c:v>419</c:v>
                </c:pt>
                <c:pt idx="70341">
                  <c:v>341</c:v>
                </c:pt>
                <c:pt idx="70342">
                  <c:v>200</c:v>
                </c:pt>
                <c:pt idx="70343">
                  <c:v>277</c:v>
                </c:pt>
                <c:pt idx="70344">
                  <c:v>269</c:v>
                </c:pt>
                <c:pt idx="70345">
                  <c:v>148</c:v>
                </c:pt>
                <c:pt idx="70346">
                  <c:v>225</c:v>
                </c:pt>
                <c:pt idx="70347">
                  <c:v>272</c:v>
                </c:pt>
                <c:pt idx="70348">
                  <c:v>163</c:v>
                </c:pt>
                <c:pt idx="70349">
                  <c:v>200</c:v>
                </c:pt>
                <c:pt idx="70350">
                  <c:v>97</c:v>
                </c:pt>
                <c:pt idx="70351">
                  <c:v>155</c:v>
                </c:pt>
                <c:pt idx="70352">
                  <c:v>139</c:v>
                </c:pt>
                <c:pt idx="70353">
                  <c:v>173</c:v>
                </c:pt>
                <c:pt idx="70354">
                  <c:v>169</c:v>
                </c:pt>
                <c:pt idx="70355">
                  <c:v>164</c:v>
                </c:pt>
                <c:pt idx="70356">
                  <c:v>125</c:v>
                </c:pt>
                <c:pt idx="70357">
                  <c:v>204</c:v>
                </c:pt>
                <c:pt idx="70358">
                  <c:v>99</c:v>
                </c:pt>
                <c:pt idx="70359">
                  <c:v>147</c:v>
                </c:pt>
                <c:pt idx="70360">
                  <c:v>138</c:v>
                </c:pt>
                <c:pt idx="70361">
                  <c:v>163</c:v>
                </c:pt>
                <c:pt idx="70362">
                  <c:v>65</c:v>
                </c:pt>
                <c:pt idx="70363">
                  <c:v>115</c:v>
                </c:pt>
                <c:pt idx="70364">
                  <c:v>148</c:v>
                </c:pt>
                <c:pt idx="70365">
                  <c:v>123</c:v>
                </c:pt>
                <c:pt idx="70366">
                  <c:v>85</c:v>
                </c:pt>
                <c:pt idx="70367">
                  <c:v>59</c:v>
                </c:pt>
                <c:pt idx="70368">
                  <c:v>85</c:v>
                </c:pt>
                <c:pt idx="70369">
                  <c:v>133</c:v>
                </c:pt>
                <c:pt idx="70370">
                  <c:v>114</c:v>
                </c:pt>
                <c:pt idx="70371">
                  <c:v>65</c:v>
                </c:pt>
                <c:pt idx="70372">
                  <c:v>102</c:v>
                </c:pt>
                <c:pt idx="70373">
                  <c:v>98</c:v>
                </c:pt>
                <c:pt idx="70374">
                  <c:v>74</c:v>
                </c:pt>
                <c:pt idx="70375">
                  <c:v>70</c:v>
                </c:pt>
                <c:pt idx="70376">
                  <c:v>40</c:v>
                </c:pt>
                <c:pt idx="70377">
                  <c:v>3373</c:v>
                </c:pt>
                <c:pt idx="70378">
                  <c:v>1045</c:v>
                </c:pt>
                <c:pt idx="70379">
                  <c:v>1040</c:v>
                </c:pt>
                <c:pt idx="70380">
                  <c:v>918</c:v>
                </c:pt>
                <c:pt idx="70381">
                  <c:v>1005</c:v>
                </c:pt>
                <c:pt idx="70382">
                  <c:v>768</c:v>
                </c:pt>
                <c:pt idx="70383">
                  <c:v>932</c:v>
                </c:pt>
                <c:pt idx="70384">
                  <c:v>948</c:v>
                </c:pt>
                <c:pt idx="70385">
                  <c:v>630</c:v>
                </c:pt>
                <c:pt idx="70386">
                  <c:v>669</c:v>
                </c:pt>
                <c:pt idx="70387">
                  <c:v>533</c:v>
                </c:pt>
                <c:pt idx="70388">
                  <c:v>480</c:v>
                </c:pt>
                <c:pt idx="70389">
                  <c:v>474</c:v>
                </c:pt>
                <c:pt idx="70390">
                  <c:v>359</c:v>
                </c:pt>
                <c:pt idx="70391">
                  <c:v>352</c:v>
                </c:pt>
                <c:pt idx="70392">
                  <c:v>338</c:v>
                </c:pt>
                <c:pt idx="70393">
                  <c:v>504</c:v>
                </c:pt>
                <c:pt idx="70394">
                  <c:v>609</c:v>
                </c:pt>
                <c:pt idx="70395">
                  <c:v>547</c:v>
                </c:pt>
                <c:pt idx="70396">
                  <c:v>309</c:v>
                </c:pt>
                <c:pt idx="70397">
                  <c:v>359</c:v>
                </c:pt>
                <c:pt idx="70398">
                  <c:v>426</c:v>
                </c:pt>
                <c:pt idx="70399">
                  <c:v>319</c:v>
                </c:pt>
                <c:pt idx="70400">
                  <c:v>313</c:v>
                </c:pt>
                <c:pt idx="70401">
                  <c:v>308</c:v>
                </c:pt>
                <c:pt idx="70402">
                  <c:v>564</c:v>
                </c:pt>
                <c:pt idx="70403">
                  <c:v>320</c:v>
                </c:pt>
                <c:pt idx="70404">
                  <c:v>236</c:v>
                </c:pt>
                <c:pt idx="70405">
                  <c:v>279</c:v>
                </c:pt>
                <c:pt idx="70406">
                  <c:v>276</c:v>
                </c:pt>
                <c:pt idx="70407">
                  <c:v>216</c:v>
                </c:pt>
                <c:pt idx="70408">
                  <c:v>179</c:v>
                </c:pt>
                <c:pt idx="70409">
                  <c:v>183</c:v>
                </c:pt>
                <c:pt idx="70410">
                  <c:v>225</c:v>
                </c:pt>
                <c:pt idx="70411">
                  <c:v>137</c:v>
                </c:pt>
                <c:pt idx="70412">
                  <c:v>158</c:v>
                </c:pt>
                <c:pt idx="70413">
                  <c:v>150</c:v>
                </c:pt>
                <c:pt idx="70414">
                  <c:v>203</c:v>
                </c:pt>
                <c:pt idx="70415">
                  <c:v>169</c:v>
                </c:pt>
                <c:pt idx="70416">
                  <c:v>112</c:v>
                </c:pt>
                <c:pt idx="70417">
                  <c:v>134</c:v>
                </c:pt>
                <c:pt idx="70418">
                  <c:v>190</c:v>
                </c:pt>
                <c:pt idx="70419">
                  <c:v>162</c:v>
                </c:pt>
                <c:pt idx="70420">
                  <c:v>154</c:v>
                </c:pt>
                <c:pt idx="70421">
                  <c:v>150</c:v>
                </c:pt>
                <c:pt idx="70422">
                  <c:v>112</c:v>
                </c:pt>
                <c:pt idx="70423">
                  <c:v>140</c:v>
                </c:pt>
                <c:pt idx="70424">
                  <c:v>76</c:v>
                </c:pt>
                <c:pt idx="70425">
                  <c:v>75</c:v>
                </c:pt>
                <c:pt idx="70426">
                  <c:v>73</c:v>
                </c:pt>
                <c:pt idx="70427">
                  <c:v>101</c:v>
                </c:pt>
                <c:pt idx="70428">
                  <c:v>110</c:v>
                </c:pt>
                <c:pt idx="70429">
                  <c:v>84</c:v>
                </c:pt>
                <c:pt idx="70430">
                  <c:v>77</c:v>
                </c:pt>
                <c:pt idx="70431">
                  <c:v>72</c:v>
                </c:pt>
                <c:pt idx="70432">
                  <c:v>69</c:v>
                </c:pt>
                <c:pt idx="70433">
                  <c:v>72</c:v>
                </c:pt>
                <c:pt idx="70434">
                  <c:v>52</c:v>
                </c:pt>
                <c:pt idx="70435">
                  <c:v>52</c:v>
                </c:pt>
                <c:pt idx="70436">
                  <c:v>35</c:v>
                </c:pt>
                <c:pt idx="70437">
                  <c:v>47</c:v>
                </c:pt>
                <c:pt idx="70438">
                  <c:v>37</c:v>
                </c:pt>
                <c:pt idx="70439">
                  <c:v>41</c:v>
                </c:pt>
                <c:pt idx="70440">
                  <c:v>38</c:v>
                </c:pt>
                <c:pt idx="70441">
                  <c:v>51</c:v>
                </c:pt>
                <c:pt idx="70442">
                  <c:v>29</c:v>
                </c:pt>
                <c:pt idx="70443">
                  <c:v>39</c:v>
                </c:pt>
                <c:pt idx="70444">
                  <c:v>26</c:v>
                </c:pt>
                <c:pt idx="70445">
                  <c:v>30</c:v>
                </c:pt>
                <c:pt idx="70446">
                  <c:v>25</c:v>
                </c:pt>
                <c:pt idx="70447">
                  <c:v>19</c:v>
                </c:pt>
                <c:pt idx="70448">
                  <c:v>24</c:v>
                </c:pt>
                <c:pt idx="70449">
                  <c:v>20</c:v>
                </c:pt>
                <c:pt idx="70450">
                  <c:v>38</c:v>
                </c:pt>
                <c:pt idx="70451">
                  <c:v>17</c:v>
                </c:pt>
                <c:pt idx="70452">
                  <c:v>21</c:v>
                </c:pt>
                <c:pt idx="70453">
                  <c:v>20</c:v>
                </c:pt>
                <c:pt idx="70454">
                  <c:v>19</c:v>
                </c:pt>
                <c:pt idx="70455">
                  <c:v>12</c:v>
                </c:pt>
                <c:pt idx="70456">
                  <c:v>8</c:v>
                </c:pt>
                <c:pt idx="70457">
                  <c:v>7</c:v>
                </c:pt>
                <c:pt idx="70458">
                  <c:v>10</c:v>
                </c:pt>
                <c:pt idx="70459">
                  <c:v>5781</c:v>
                </c:pt>
                <c:pt idx="70460">
                  <c:v>2399</c:v>
                </c:pt>
                <c:pt idx="70461">
                  <c:v>1743</c:v>
                </c:pt>
                <c:pt idx="70462">
                  <c:v>1638</c:v>
                </c:pt>
                <c:pt idx="70463">
                  <c:v>1931</c:v>
                </c:pt>
                <c:pt idx="70464">
                  <c:v>1319</c:v>
                </c:pt>
                <c:pt idx="70465">
                  <c:v>1371</c:v>
                </c:pt>
                <c:pt idx="70466">
                  <c:v>1608</c:v>
                </c:pt>
                <c:pt idx="70467">
                  <c:v>1256</c:v>
                </c:pt>
                <c:pt idx="70468">
                  <c:v>1044</c:v>
                </c:pt>
                <c:pt idx="70469">
                  <c:v>965</c:v>
                </c:pt>
                <c:pt idx="70470">
                  <c:v>916</c:v>
                </c:pt>
                <c:pt idx="70471">
                  <c:v>1648</c:v>
                </c:pt>
                <c:pt idx="70472">
                  <c:v>1273</c:v>
                </c:pt>
                <c:pt idx="70473">
                  <c:v>940</c:v>
                </c:pt>
                <c:pt idx="70474">
                  <c:v>841</c:v>
                </c:pt>
                <c:pt idx="70475">
                  <c:v>1541</c:v>
                </c:pt>
                <c:pt idx="70476">
                  <c:v>805</c:v>
                </c:pt>
                <c:pt idx="70477">
                  <c:v>982</c:v>
                </c:pt>
                <c:pt idx="70478">
                  <c:v>1161</c:v>
                </c:pt>
                <c:pt idx="70479">
                  <c:v>963</c:v>
                </c:pt>
                <c:pt idx="70480">
                  <c:v>522</c:v>
                </c:pt>
                <c:pt idx="70481">
                  <c:v>484</c:v>
                </c:pt>
                <c:pt idx="70482">
                  <c:v>576</c:v>
                </c:pt>
                <c:pt idx="70483">
                  <c:v>496</c:v>
                </c:pt>
                <c:pt idx="70484">
                  <c:v>581</c:v>
                </c:pt>
                <c:pt idx="70485">
                  <c:v>541</c:v>
                </c:pt>
                <c:pt idx="70486">
                  <c:v>676</c:v>
                </c:pt>
                <c:pt idx="70487">
                  <c:v>551</c:v>
                </c:pt>
                <c:pt idx="70488">
                  <c:v>625</c:v>
                </c:pt>
                <c:pt idx="70489">
                  <c:v>508</c:v>
                </c:pt>
                <c:pt idx="70490">
                  <c:v>621</c:v>
                </c:pt>
                <c:pt idx="70491">
                  <c:v>484</c:v>
                </c:pt>
                <c:pt idx="70492">
                  <c:v>527</c:v>
                </c:pt>
                <c:pt idx="70493">
                  <c:v>500</c:v>
                </c:pt>
                <c:pt idx="70494">
                  <c:v>469</c:v>
                </c:pt>
                <c:pt idx="70495">
                  <c:v>656</c:v>
                </c:pt>
                <c:pt idx="70496">
                  <c:v>551</c:v>
                </c:pt>
                <c:pt idx="70497">
                  <c:v>419</c:v>
                </c:pt>
                <c:pt idx="70498">
                  <c:v>549</c:v>
                </c:pt>
                <c:pt idx="70499">
                  <c:v>460</c:v>
                </c:pt>
                <c:pt idx="70500">
                  <c:v>343</c:v>
                </c:pt>
                <c:pt idx="70501">
                  <c:v>417</c:v>
                </c:pt>
                <c:pt idx="70502">
                  <c:v>332</c:v>
                </c:pt>
                <c:pt idx="70503">
                  <c:v>317</c:v>
                </c:pt>
                <c:pt idx="70504">
                  <c:v>394</c:v>
                </c:pt>
                <c:pt idx="70505">
                  <c:v>387</c:v>
                </c:pt>
                <c:pt idx="70506">
                  <c:v>257</c:v>
                </c:pt>
                <c:pt idx="70507">
                  <c:v>308</c:v>
                </c:pt>
                <c:pt idx="70508">
                  <c:v>294</c:v>
                </c:pt>
                <c:pt idx="70509">
                  <c:v>416</c:v>
                </c:pt>
                <c:pt idx="70510">
                  <c:v>582</c:v>
                </c:pt>
                <c:pt idx="70511">
                  <c:v>290</c:v>
                </c:pt>
                <c:pt idx="70512">
                  <c:v>362</c:v>
                </c:pt>
                <c:pt idx="70513">
                  <c:v>480</c:v>
                </c:pt>
                <c:pt idx="70514">
                  <c:v>378</c:v>
                </c:pt>
                <c:pt idx="70515">
                  <c:v>380</c:v>
                </c:pt>
                <c:pt idx="70516">
                  <c:v>449</c:v>
                </c:pt>
                <c:pt idx="70517">
                  <c:v>232</c:v>
                </c:pt>
                <c:pt idx="70518">
                  <c:v>277</c:v>
                </c:pt>
                <c:pt idx="70519">
                  <c:v>275</c:v>
                </c:pt>
                <c:pt idx="70520">
                  <c:v>235</c:v>
                </c:pt>
                <c:pt idx="70521">
                  <c:v>374</c:v>
                </c:pt>
                <c:pt idx="70522">
                  <c:v>355</c:v>
                </c:pt>
                <c:pt idx="70523">
                  <c:v>212</c:v>
                </c:pt>
                <c:pt idx="70524">
                  <c:v>209</c:v>
                </c:pt>
                <c:pt idx="70525">
                  <c:v>257</c:v>
                </c:pt>
                <c:pt idx="70526">
                  <c:v>190</c:v>
                </c:pt>
                <c:pt idx="70527">
                  <c:v>150</c:v>
                </c:pt>
                <c:pt idx="70528">
                  <c:v>245</c:v>
                </c:pt>
                <c:pt idx="70529">
                  <c:v>424</c:v>
                </c:pt>
                <c:pt idx="70530">
                  <c:v>206</c:v>
                </c:pt>
                <c:pt idx="70531">
                  <c:v>160</c:v>
                </c:pt>
                <c:pt idx="70532">
                  <c:v>220</c:v>
                </c:pt>
                <c:pt idx="70533">
                  <c:v>191</c:v>
                </c:pt>
                <c:pt idx="70534">
                  <c:v>174</c:v>
                </c:pt>
                <c:pt idx="70535">
                  <c:v>222</c:v>
                </c:pt>
                <c:pt idx="70536">
                  <c:v>162</c:v>
                </c:pt>
                <c:pt idx="70537">
                  <c:v>143</c:v>
                </c:pt>
                <c:pt idx="70538">
                  <c:v>141</c:v>
                </c:pt>
                <c:pt idx="70539">
                  <c:v>117</c:v>
                </c:pt>
                <c:pt idx="70540">
                  <c:v>101</c:v>
                </c:pt>
                <c:pt idx="70541">
                  <c:v>127</c:v>
                </c:pt>
                <c:pt idx="70542">
                  <c:v>120</c:v>
                </c:pt>
                <c:pt idx="70543">
                  <c:v>120</c:v>
                </c:pt>
                <c:pt idx="70544">
                  <c:v>119</c:v>
                </c:pt>
                <c:pt idx="70545">
                  <c:v>110</c:v>
                </c:pt>
                <c:pt idx="70546">
                  <c:v>109</c:v>
                </c:pt>
                <c:pt idx="70547">
                  <c:v>108</c:v>
                </c:pt>
                <c:pt idx="70548">
                  <c:v>59</c:v>
                </c:pt>
                <c:pt idx="70549">
                  <c:v>69</c:v>
                </c:pt>
                <c:pt idx="70550">
                  <c:v>55</c:v>
                </c:pt>
                <c:pt idx="70551">
                  <c:v>76</c:v>
                </c:pt>
                <c:pt idx="70552">
                  <c:v>68</c:v>
                </c:pt>
                <c:pt idx="70553">
                  <c:v>76</c:v>
                </c:pt>
                <c:pt idx="70554">
                  <c:v>72</c:v>
                </c:pt>
                <c:pt idx="70555">
                  <c:v>79</c:v>
                </c:pt>
                <c:pt idx="70556">
                  <c:v>64</c:v>
                </c:pt>
                <c:pt idx="70557">
                  <c:v>69</c:v>
                </c:pt>
                <c:pt idx="70558">
                  <c:v>68</c:v>
                </c:pt>
                <c:pt idx="70559">
                  <c:v>53</c:v>
                </c:pt>
                <c:pt idx="70560">
                  <c:v>37</c:v>
                </c:pt>
                <c:pt idx="70561">
                  <c:v>30</c:v>
                </c:pt>
                <c:pt idx="70562">
                  <c:v>43</c:v>
                </c:pt>
                <c:pt idx="70563">
                  <c:v>33</c:v>
                </c:pt>
                <c:pt idx="70564">
                  <c:v>20</c:v>
                </c:pt>
                <c:pt idx="70565">
                  <c:v>4615</c:v>
                </c:pt>
                <c:pt idx="70566">
                  <c:v>2019</c:v>
                </c:pt>
                <c:pt idx="70567">
                  <c:v>1491</c:v>
                </c:pt>
                <c:pt idx="70568">
                  <c:v>1099</c:v>
                </c:pt>
                <c:pt idx="70569">
                  <c:v>1044</c:v>
                </c:pt>
                <c:pt idx="70570">
                  <c:v>1029</c:v>
                </c:pt>
                <c:pt idx="70571">
                  <c:v>1283</c:v>
                </c:pt>
                <c:pt idx="70572">
                  <c:v>1701</c:v>
                </c:pt>
                <c:pt idx="70573">
                  <c:v>931</c:v>
                </c:pt>
                <c:pt idx="70574">
                  <c:v>1157</c:v>
                </c:pt>
                <c:pt idx="70575">
                  <c:v>890</c:v>
                </c:pt>
                <c:pt idx="70576">
                  <c:v>1647</c:v>
                </c:pt>
                <c:pt idx="70577">
                  <c:v>872</c:v>
                </c:pt>
                <c:pt idx="70578">
                  <c:v>1552</c:v>
                </c:pt>
                <c:pt idx="70579">
                  <c:v>825</c:v>
                </c:pt>
                <c:pt idx="70580">
                  <c:v>937</c:v>
                </c:pt>
                <c:pt idx="70581">
                  <c:v>916</c:v>
                </c:pt>
                <c:pt idx="70582">
                  <c:v>680</c:v>
                </c:pt>
                <c:pt idx="70583">
                  <c:v>617</c:v>
                </c:pt>
                <c:pt idx="70584">
                  <c:v>901</c:v>
                </c:pt>
                <c:pt idx="70585">
                  <c:v>509</c:v>
                </c:pt>
                <c:pt idx="70586">
                  <c:v>757</c:v>
                </c:pt>
                <c:pt idx="70587">
                  <c:v>418</c:v>
                </c:pt>
                <c:pt idx="70588">
                  <c:v>451</c:v>
                </c:pt>
                <c:pt idx="70589">
                  <c:v>437</c:v>
                </c:pt>
                <c:pt idx="70590">
                  <c:v>523</c:v>
                </c:pt>
                <c:pt idx="70591">
                  <c:v>636</c:v>
                </c:pt>
                <c:pt idx="70592">
                  <c:v>520</c:v>
                </c:pt>
                <c:pt idx="70593">
                  <c:v>513</c:v>
                </c:pt>
                <c:pt idx="70594">
                  <c:v>422</c:v>
                </c:pt>
                <c:pt idx="70595">
                  <c:v>519</c:v>
                </c:pt>
                <c:pt idx="70596">
                  <c:v>555</c:v>
                </c:pt>
                <c:pt idx="70597">
                  <c:v>443</c:v>
                </c:pt>
                <c:pt idx="70598">
                  <c:v>608</c:v>
                </c:pt>
                <c:pt idx="70599">
                  <c:v>487</c:v>
                </c:pt>
                <c:pt idx="70600">
                  <c:v>403</c:v>
                </c:pt>
                <c:pt idx="70601">
                  <c:v>483</c:v>
                </c:pt>
                <c:pt idx="70602">
                  <c:v>456</c:v>
                </c:pt>
                <c:pt idx="70603">
                  <c:v>368</c:v>
                </c:pt>
                <c:pt idx="70604">
                  <c:v>411</c:v>
                </c:pt>
                <c:pt idx="70605">
                  <c:v>500</c:v>
                </c:pt>
                <c:pt idx="70606">
                  <c:v>292</c:v>
                </c:pt>
                <c:pt idx="70607">
                  <c:v>360</c:v>
                </c:pt>
                <c:pt idx="70608">
                  <c:v>360</c:v>
                </c:pt>
                <c:pt idx="70609">
                  <c:v>346</c:v>
                </c:pt>
                <c:pt idx="70610">
                  <c:v>287</c:v>
                </c:pt>
                <c:pt idx="70611">
                  <c:v>344</c:v>
                </c:pt>
                <c:pt idx="70612">
                  <c:v>341</c:v>
                </c:pt>
                <c:pt idx="70613">
                  <c:v>487</c:v>
                </c:pt>
                <c:pt idx="70614">
                  <c:v>267</c:v>
                </c:pt>
                <c:pt idx="70615">
                  <c:v>366</c:v>
                </c:pt>
                <c:pt idx="70616">
                  <c:v>256</c:v>
                </c:pt>
                <c:pt idx="70617">
                  <c:v>235</c:v>
                </c:pt>
                <c:pt idx="70618">
                  <c:v>234</c:v>
                </c:pt>
                <c:pt idx="70619">
                  <c:v>170</c:v>
                </c:pt>
                <c:pt idx="70620">
                  <c:v>353</c:v>
                </c:pt>
                <c:pt idx="70621">
                  <c:v>216</c:v>
                </c:pt>
                <c:pt idx="70622">
                  <c:v>259</c:v>
                </c:pt>
                <c:pt idx="70623">
                  <c:v>258</c:v>
                </c:pt>
                <c:pt idx="70624">
                  <c:v>200</c:v>
                </c:pt>
                <c:pt idx="70625">
                  <c:v>310</c:v>
                </c:pt>
                <c:pt idx="70626">
                  <c:v>181</c:v>
                </c:pt>
                <c:pt idx="70627">
                  <c:v>218</c:v>
                </c:pt>
                <c:pt idx="70628">
                  <c:v>335</c:v>
                </c:pt>
                <c:pt idx="70629">
                  <c:v>225</c:v>
                </c:pt>
                <c:pt idx="70630">
                  <c:v>222</c:v>
                </c:pt>
                <c:pt idx="70631">
                  <c:v>154</c:v>
                </c:pt>
                <c:pt idx="70632">
                  <c:v>204</c:v>
                </c:pt>
                <c:pt idx="70633">
                  <c:v>174</c:v>
                </c:pt>
                <c:pt idx="70634">
                  <c:v>115</c:v>
                </c:pt>
                <c:pt idx="70635">
                  <c:v>164</c:v>
                </c:pt>
                <c:pt idx="70636">
                  <c:v>227</c:v>
                </c:pt>
                <c:pt idx="70637">
                  <c:v>209</c:v>
                </c:pt>
                <c:pt idx="70638">
                  <c:v>170</c:v>
                </c:pt>
                <c:pt idx="70639">
                  <c:v>132</c:v>
                </c:pt>
                <c:pt idx="70640">
                  <c:v>145</c:v>
                </c:pt>
                <c:pt idx="70641">
                  <c:v>143</c:v>
                </c:pt>
                <c:pt idx="70642">
                  <c:v>141</c:v>
                </c:pt>
                <c:pt idx="70643">
                  <c:v>139</c:v>
                </c:pt>
                <c:pt idx="70644">
                  <c:v>96</c:v>
                </c:pt>
                <c:pt idx="70645">
                  <c:v>154</c:v>
                </c:pt>
                <c:pt idx="70646">
                  <c:v>115</c:v>
                </c:pt>
                <c:pt idx="70647">
                  <c:v>123</c:v>
                </c:pt>
                <c:pt idx="70648">
                  <c:v>84</c:v>
                </c:pt>
                <c:pt idx="70649">
                  <c:v>137</c:v>
                </c:pt>
                <c:pt idx="70650">
                  <c:v>160</c:v>
                </c:pt>
                <c:pt idx="70651">
                  <c:v>102</c:v>
                </c:pt>
                <c:pt idx="70652">
                  <c:v>110</c:v>
                </c:pt>
                <c:pt idx="70653">
                  <c:v>95</c:v>
                </c:pt>
                <c:pt idx="70654">
                  <c:v>68</c:v>
                </c:pt>
                <c:pt idx="70655">
                  <c:v>74</c:v>
                </c:pt>
                <c:pt idx="70656">
                  <c:v>95</c:v>
                </c:pt>
                <c:pt idx="70657">
                  <c:v>91</c:v>
                </c:pt>
                <c:pt idx="70658">
                  <c:v>72</c:v>
                </c:pt>
                <c:pt idx="70659">
                  <c:v>96</c:v>
                </c:pt>
                <c:pt idx="70660">
                  <c:v>41</c:v>
                </c:pt>
                <c:pt idx="70661">
                  <c:v>75</c:v>
                </c:pt>
                <c:pt idx="70662">
                  <c:v>70</c:v>
                </c:pt>
                <c:pt idx="70663">
                  <c:v>56</c:v>
                </c:pt>
                <c:pt idx="70664">
                  <c:v>61</c:v>
                </c:pt>
                <c:pt idx="70665">
                  <c:v>35</c:v>
                </c:pt>
                <c:pt idx="70666">
                  <c:v>36</c:v>
                </c:pt>
                <c:pt idx="70667">
                  <c:v>39</c:v>
                </c:pt>
                <c:pt idx="70668">
                  <c:v>34</c:v>
                </c:pt>
                <c:pt idx="70669">
                  <c:v>17</c:v>
                </c:pt>
                <c:pt idx="70670">
                  <c:v>26</c:v>
                </c:pt>
                <c:pt idx="70671">
                  <c:v>11</c:v>
                </c:pt>
                <c:pt idx="70672">
                  <c:v>16</c:v>
                </c:pt>
                <c:pt idx="70673">
                  <c:v>9</c:v>
                </c:pt>
                <c:pt idx="70674">
                  <c:v>4492</c:v>
                </c:pt>
                <c:pt idx="70675">
                  <c:v>2759</c:v>
                </c:pt>
                <c:pt idx="70676">
                  <c:v>1553</c:v>
                </c:pt>
                <c:pt idx="70677">
                  <c:v>1381</c:v>
                </c:pt>
                <c:pt idx="70678">
                  <c:v>1291</c:v>
                </c:pt>
                <c:pt idx="70679">
                  <c:v>1053</c:v>
                </c:pt>
                <c:pt idx="70680">
                  <c:v>1027</c:v>
                </c:pt>
                <c:pt idx="70681">
                  <c:v>1237</c:v>
                </c:pt>
                <c:pt idx="70682">
                  <c:v>950</c:v>
                </c:pt>
                <c:pt idx="70683">
                  <c:v>932</c:v>
                </c:pt>
                <c:pt idx="70684">
                  <c:v>910</c:v>
                </c:pt>
                <c:pt idx="70685">
                  <c:v>1119</c:v>
                </c:pt>
                <c:pt idx="70686">
                  <c:v>835</c:v>
                </c:pt>
                <c:pt idx="70687">
                  <c:v>1496</c:v>
                </c:pt>
                <c:pt idx="70688">
                  <c:v>1468</c:v>
                </c:pt>
                <c:pt idx="70689">
                  <c:v>1181</c:v>
                </c:pt>
                <c:pt idx="70690">
                  <c:v>719</c:v>
                </c:pt>
                <c:pt idx="70691">
                  <c:v>806</c:v>
                </c:pt>
                <c:pt idx="70692">
                  <c:v>599</c:v>
                </c:pt>
                <c:pt idx="70693">
                  <c:v>799</c:v>
                </c:pt>
                <c:pt idx="70694">
                  <c:v>1010</c:v>
                </c:pt>
                <c:pt idx="70695">
                  <c:v>795</c:v>
                </c:pt>
                <c:pt idx="70696">
                  <c:v>492</c:v>
                </c:pt>
                <c:pt idx="70697">
                  <c:v>478</c:v>
                </c:pt>
                <c:pt idx="70698">
                  <c:v>475</c:v>
                </c:pt>
                <c:pt idx="70699">
                  <c:v>542</c:v>
                </c:pt>
                <c:pt idx="70700">
                  <c:v>432</c:v>
                </c:pt>
                <c:pt idx="70701">
                  <c:v>513</c:v>
                </c:pt>
                <c:pt idx="70702">
                  <c:v>595</c:v>
                </c:pt>
                <c:pt idx="70703">
                  <c:v>405</c:v>
                </c:pt>
                <c:pt idx="70704">
                  <c:v>513</c:v>
                </c:pt>
                <c:pt idx="70705">
                  <c:v>462</c:v>
                </c:pt>
                <c:pt idx="70706">
                  <c:v>441</c:v>
                </c:pt>
                <c:pt idx="70707">
                  <c:v>506</c:v>
                </c:pt>
                <c:pt idx="70708">
                  <c:v>410</c:v>
                </c:pt>
                <c:pt idx="70709">
                  <c:v>485</c:v>
                </c:pt>
                <c:pt idx="70710">
                  <c:v>429</c:v>
                </c:pt>
                <c:pt idx="70711">
                  <c:v>463</c:v>
                </c:pt>
                <c:pt idx="70712">
                  <c:v>433</c:v>
                </c:pt>
                <c:pt idx="70713">
                  <c:v>420</c:v>
                </c:pt>
                <c:pt idx="70714">
                  <c:v>426</c:v>
                </c:pt>
                <c:pt idx="70715">
                  <c:v>334</c:v>
                </c:pt>
                <c:pt idx="70716">
                  <c:v>395</c:v>
                </c:pt>
                <c:pt idx="70717">
                  <c:v>326</c:v>
                </c:pt>
                <c:pt idx="70718">
                  <c:v>446</c:v>
                </c:pt>
                <c:pt idx="70719">
                  <c:v>309</c:v>
                </c:pt>
                <c:pt idx="70720">
                  <c:v>505</c:v>
                </c:pt>
                <c:pt idx="70721">
                  <c:v>370</c:v>
                </c:pt>
                <c:pt idx="70722">
                  <c:v>307</c:v>
                </c:pt>
                <c:pt idx="70723">
                  <c:v>249</c:v>
                </c:pt>
                <c:pt idx="70724">
                  <c:v>322</c:v>
                </c:pt>
                <c:pt idx="70725">
                  <c:v>390</c:v>
                </c:pt>
                <c:pt idx="70726">
                  <c:v>229</c:v>
                </c:pt>
                <c:pt idx="70727">
                  <c:v>274</c:v>
                </c:pt>
                <c:pt idx="70728">
                  <c:v>270</c:v>
                </c:pt>
                <c:pt idx="70729">
                  <c:v>205</c:v>
                </c:pt>
                <c:pt idx="70730">
                  <c:v>195</c:v>
                </c:pt>
                <c:pt idx="70731">
                  <c:v>188</c:v>
                </c:pt>
                <c:pt idx="70732">
                  <c:v>187</c:v>
                </c:pt>
                <c:pt idx="70733">
                  <c:v>187</c:v>
                </c:pt>
                <c:pt idx="70734">
                  <c:v>297</c:v>
                </c:pt>
                <c:pt idx="70735">
                  <c:v>236</c:v>
                </c:pt>
                <c:pt idx="70736">
                  <c:v>210</c:v>
                </c:pt>
                <c:pt idx="70737">
                  <c:v>168</c:v>
                </c:pt>
                <c:pt idx="70738">
                  <c:v>200</c:v>
                </c:pt>
                <c:pt idx="70739">
                  <c:v>199</c:v>
                </c:pt>
                <c:pt idx="70740">
                  <c:v>259</c:v>
                </c:pt>
                <c:pt idx="70741">
                  <c:v>278</c:v>
                </c:pt>
                <c:pt idx="70742">
                  <c:v>123</c:v>
                </c:pt>
                <c:pt idx="70743">
                  <c:v>293</c:v>
                </c:pt>
                <c:pt idx="70744">
                  <c:v>143</c:v>
                </c:pt>
                <c:pt idx="70745">
                  <c:v>185</c:v>
                </c:pt>
                <c:pt idx="70746">
                  <c:v>183</c:v>
                </c:pt>
                <c:pt idx="70747">
                  <c:v>181</c:v>
                </c:pt>
                <c:pt idx="70748">
                  <c:v>228</c:v>
                </c:pt>
                <c:pt idx="70749">
                  <c:v>164</c:v>
                </c:pt>
                <c:pt idx="70750">
                  <c:v>87</c:v>
                </c:pt>
                <c:pt idx="70751">
                  <c:v>144</c:v>
                </c:pt>
                <c:pt idx="70752">
                  <c:v>140</c:v>
                </c:pt>
                <c:pt idx="70753">
                  <c:v>107</c:v>
                </c:pt>
                <c:pt idx="70754">
                  <c:v>113</c:v>
                </c:pt>
                <c:pt idx="70755">
                  <c:v>98</c:v>
                </c:pt>
                <c:pt idx="70756">
                  <c:v>153</c:v>
                </c:pt>
                <c:pt idx="70757">
                  <c:v>100</c:v>
                </c:pt>
                <c:pt idx="70758">
                  <c:v>68</c:v>
                </c:pt>
                <c:pt idx="70759">
                  <c:v>114</c:v>
                </c:pt>
                <c:pt idx="70760">
                  <c:v>95</c:v>
                </c:pt>
                <c:pt idx="70761">
                  <c:v>68</c:v>
                </c:pt>
                <c:pt idx="70762">
                  <c:v>84</c:v>
                </c:pt>
                <c:pt idx="70763">
                  <c:v>46</c:v>
                </c:pt>
                <c:pt idx="70764">
                  <c:v>90</c:v>
                </c:pt>
                <c:pt idx="70765">
                  <c:v>54</c:v>
                </c:pt>
                <c:pt idx="70766">
                  <c:v>73</c:v>
                </c:pt>
                <c:pt idx="70767">
                  <c:v>40</c:v>
                </c:pt>
                <c:pt idx="70768">
                  <c:v>69</c:v>
                </c:pt>
                <c:pt idx="70769">
                  <c:v>47</c:v>
                </c:pt>
                <c:pt idx="70770">
                  <c:v>41</c:v>
                </c:pt>
                <c:pt idx="70771">
                  <c:v>45</c:v>
                </c:pt>
                <c:pt idx="70772">
                  <c:v>60</c:v>
                </c:pt>
                <c:pt idx="70773">
                  <c:v>32</c:v>
                </c:pt>
                <c:pt idx="70774">
                  <c:v>35</c:v>
                </c:pt>
                <c:pt idx="70775">
                  <c:v>40</c:v>
                </c:pt>
                <c:pt idx="70776">
                  <c:v>40</c:v>
                </c:pt>
                <c:pt idx="70777">
                  <c:v>34</c:v>
                </c:pt>
                <c:pt idx="70778">
                  <c:v>37</c:v>
                </c:pt>
                <c:pt idx="70779">
                  <c:v>29</c:v>
                </c:pt>
                <c:pt idx="70780">
                  <c:v>31</c:v>
                </c:pt>
                <c:pt idx="70781">
                  <c:v>23</c:v>
                </c:pt>
                <c:pt idx="70782">
                  <c:v>21</c:v>
                </c:pt>
                <c:pt idx="70783">
                  <c:v>14</c:v>
                </c:pt>
                <c:pt idx="70784">
                  <c:v>3865</c:v>
                </c:pt>
                <c:pt idx="70785">
                  <c:v>2633</c:v>
                </c:pt>
                <c:pt idx="70786">
                  <c:v>1592</c:v>
                </c:pt>
                <c:pt idx="70787">
                  <c:v>1399</c:v>
                </c:pt>
                <c:pt idx="70788">
                  <c:v>1204</c:v>
                </c:pt>
                <c:pt idx="70789">
                  <c:v>1136</c:v>
                </c:pt>
                <c:pt idx="70790">
                  <c:v>938</c:v>
                </c:pt>
                <c:pt idx="70791">
                  <c:v>849</c:v>
                </c:pt>
                <c:pt idx="70792">
                  <c:v>1058</c:v>
                </c:pt>
                <c:pt idx="70793">
                  <c:v>827</c:v>
                </c:pt>
                <c:pt idx="70794">
                  <c:v>806</c:v>
                </c:pt>
                <c:pt idx="70795">
                  <c:v>989</c:v>
                </c:pt>
                <c:pt idx="70796">
                  <c:v>782</c:v>
                </c:pt>
                <c:pt idx="70797">
                  <c:v>1361</c:v>
                </c:pt>
                <c:pt idx="70798">
                  <c:v>1326</c:v>
                </c:pt>
                <c:pt idx="70799">
                  <c:v>853</c:v>
                </c:pt>
                <c:pt idx="70800">
                  <c:v>644</c:v>
                </c:pt>
                <c:pt idx="70801">
                  <c:v>940</c:v>
                </c:pt>
                <c:pt idx="70802">
                  <c:v>555</c:v>
                </c:pt>
                <c:pt idx="70803">
                  <c:v>888</c:v>
                </c:pt>
                <c:pt idx="70804">
                  <c:v>689</c:v>
                </c:pt>
                <c:pt idx="70805">
                  <c:v>458</c:v>
                </c:pt>
                <c:pt idx="70806">
                  <c:v>404</c:v>
                </c:pt>
                <c:pt idx="70807">
                  <c:v>550</c:v>
                </c:pt>
                <c:pt idx="70808">
                  <c:v>541</c:v>
                </c:pt>
                <c:pt idx="70809">
                  <c:v>425</c:v>
                </c:pt>
                <c:pt idx="70810">
                  <c:v>374</c:v>
                </c:pt>
                <c:pt idx="70811">
                  <c:v>365</c:v>
                </c:pt>
                <c:pt idx="70812">
                  <c:v>365</c:v>
                </c:pt>
                <c:pt idx="70813">
                  <c:v>521</c:v>
                </c:pt>
                <c:pt idx="70814">
                  <c:v>430</c:v>
                </c:pt>
                <c:pt idx="70815">
                  <c:v>452</c:v>
                </c:pt>
                <c:pt idx="70816">
                  <c:v>402</c:v>
                </c:pt>
                <c:pt idx="70817">
                  <c:v>381</c:v>
                </c:pt>
                <c:pt idx="70818">
                  <c:v>428</c:v>
                </c:pt>
                <c:pt idx="70819">
                  <c:v>341</c:v>
                </c:pt>
                <c:pt idx="70820">
                  <c:v>333</c:v>
                </c:pt>
                <c:pt idx="70821">
                  <c:v>301</c:v>
                </c:pt>
                <c:pt idx="70822">
                  <c:v>500</c:v>
                </c:pt>
                <c:pt idx="70823">
                  <c:v>426</c:v>
                </c:pt>
                <c:pt idx="70824">
                  <c:v>371</c:v>
                </c:pt>
                <c:pt idx="70825">
                  <c:v>363</c:v>
                </c:pt>
                <c:pt idx="70826">
                  <c:v>307</c:v>
                </c:pt>
                <c:pt idx="70827">
                  <c:v>380</c:v>
                </c:pt>
                <c:pt idx="70828">
                  <c:v>338</c:v>
                </c:pt>
                <c:pt idx="70829">
                  <c:v>371</c:v>
                </c:pt>
                <c:pt idx="70830">
                  <c:v>313</c:v>
                </c:pt>
                <c:pt idx="70831">
                  <c:v>355</c:v>
                </c:pt>
                <c:pt idx="70832">
                  <c:v>295</c:v>
                </c:pt>
                <c:pt idx="70833">
                  <c:v>292</c:v>
                </c:pt>
                <c:pt idx="70834">
                  <c:v>272</c:v>
                </c:pt>
                <c:pt idx="70835">
                  <c:v>358</c:v>
                </c:pt>
                <c:pt idx="70836">
                  <c:v>187</c:v>
                </c:pt>
                <c:pt idx="70837">
                  <c:v>188</c:v>
                </c:pt>
                <c:pt idx="70838">
                  <c:v>309</c:v>
                </c:pt>
                <c:pt idx="70839">
                  <c:v>191</c:v>
                </c:pt>
                <c:pt idx="70840">
                  <c:v>191</c:v>
                </c:pt>
                <c:pt idx="70841">
                  <c:v>212</c:v>
                </c:pt>
                <c:pt idx="70842">
                  <c:v>169</c:v>
                </c:pt>
                <c:pt idx="70843">
                  <c:v>233</c:v>
                </c:pt>
                <c:pt idx="70844">
                  <c:v>162</c:v>
                </c:pt>
                <c:pt idx="70845">
                  <c:v>318</c:v>
                </c:pt>
                <c:pt idx="70846">
                  <c:v>171</c:v>
                </c:pt>
                <c:pt idx="70847">
                  <c:v>195</c:v>
                </c:pt>
                <c:pt idx="70848">
                  <c:v>211</c:v>
                </c:pt>
                <c:pt idx="70849">
                  <c:v>202</c:v>
                </c:pt>
                <c:pt idx="70850">
                  <c:v>263</c:v>
                </c:pt>
                <c:pt idx="70851">
                  <c:v>139</c:v>
                </c:pt>
                <c:pt idx="70852">
                  <c:v>111</c:v>
                </c:pt>
                <c:pt idx="70853">
                  <c:v>170</c:v>
                </c:pt>
                <c:pt idx="70854">
                  <c:v>165</c:v>
                </c:pt>
                <c:pt idx="70855">
                  <c:v>96</c:v>
                </c:pt>
                <c:pt idx="70856">
                  <c:v>110</c:v>
                </c:pt>
                <c:pt idx="70857">
                  <c:v>218</c:v>
                </c:pt>
                <c:pt idx="70858">
                  <c:v>154</c:v>
                </c:pt>
                <c:pt idx="70859">
                  <c:v>195</c:v>
                </c:pt>
                <c:pt idx="70860">
                  <c:v>174</c:v>
                </c:pt>
                <c:pt idx="70861">
                  <c:v>162</c:v>
                </c:pt>
                <c:pt idx="70862">
                  <c:v>138</c:v>
                </c:pt>
                <c:pt idx="70863">
                  <c:v>137</c:v>
                </c:pt>
                <c:pt idx="70864">
                  <c:v>127</c:v>
                </c:pt>
                <c:pt idx="70865">
                  <c:v>111</c:v>
                </c:pt>
                <c:pt idx="70866">
                  <c:v>113</c:v>
                </c:pt>
                <c:pt idx="70867">
                  <c:v>91</c:v>
                </c:pt>
                <c:pt idx="70868">
                  <c:v>100</c:v>
                </c:pt>
                <c:pt idx="70869">
                  <c:v>86</c:v>
                </c:pt>
                <c:pt idx="70870">
                  <c:v>117</c:v>
                </c:pt>
                <c:pt idx="70871">
                  <c:v>97</c:v>
                </c:pt>
                <c:pt idx="70872">
                  <c:v>56</c:v>
                </c:pt>
                <c:pt idx="70873">
                  <c:v>110</c:v>
                </c:pt>
                <c:pt idx="70874">
                  <c:v>84</c:v>
                </c:pt>
                <c:pt idx="70875">
                  <c:v>72</c:v>
                </c:pt>
                <c:pt idx="70876">
                  <c:v>71</c:v>
                </c:pt>
                <c:pt idx="70877">
                  <c:v>44</c:v>
                </c:pt>
                <c:pt idx="70878">
                  <c:v>35</c:v>
                </c:pt>
                <c:pt idx="70879">
                  <c:v>43</c:v>
                </c:pt>
                <c:pt idx="70880">
                  <c:v>37</c:v>
                </c:pt>
                <c:pt idx="70881">
                  <c:v>32</c:v>
                </c:pt>
                <c:pt idx="70882">
                  <c:v>36</c:v>
                </c:pt>
                <c:pt idx="70883">
                  <c:v>35</c:v>
                </c:pt>
                <c:pt idx="70884">
                  <c:v>17</c:v>
                </c:pt>
                <c:pt idx="70885">
                  <c:v>26</c:v>
                </c:pt>
                <c:pt idx="70886">
                  <c:v>30</c:v>
                </c:pt>
                <c:pt idx="70887">
                  <c:v>24</c:v>
                </c:pt>
                <c:pt idx="70888">
                  <c:v>30</c:v>
                </c:pt>
                <c:pt idx="70889">
                  <c:v>21</c:v>
                </c:pt>
                <c:pt idx="70890">
                  <c:v>20</c:v>
                </c:pt>
                <c:pt idx="70891">
                  <c:v>10</c:v>
                </c:pt>
                <c:pt idx="70892">
                  <c:v>7</c:v>
                </c:pt>
                <c:pt idx="70893">
                  <c:v>3733</c:v>
                </c:pt>
                <c:pt idx="70894">
                  <c:v>2869</c:v>
                </c:pt>
                <c:pt idx="70895">
                  <c:v>1818</c:v>
                </c:pt>
                <c:pt idx="70896">
                  <c:v>1379</c:v>
                </c:pt>
                <c:pt idx="70897">
                  <c:v>1354</c:v>
                </c:pt>
                <c:pt idx="70898">
                  <c:v>1168</c:v>
                </c:pt>
                <c:pt idx="70899">
                  <c:v>1095</c:v>
                </c:pt>
                <c:pt idx="70900">
                  <c:v>1145</c:v>
                </c:pt>
                <c:pt idx="70901">
                  <c:v>1122</c:v>
                </c:pt>
                <c:pt idx="70902">
                  <c:v>884</c:v>
                </c:pt>
                <c:pt idx="70903">
                  <c:v>1592</c:v>
                </c:pt>
                <c:pt idx="70904">
                  <c:v>842</c:v>
                </c:pt>
                <c:pt idx="70905">
                  <c:v>796</c:v>
                </c:pt>
                <c:pt idx="70906">
                  <c:v>796</c:v>
                </c:pt>
                <c:pt idx="70907">
                  <c:v>1307</c:v>
                </c:pt>
                <c:pt idx="70908">
                  <c:v>679</c:v>
                </c:pt>
                <c:pt idx="70909">
                  <c:v>770</c:v>
                </c:pt>
                <c:pt idx="70910">
                  <c:v>604</c:v>
                </c:pt>
                <c:pt idx="70911">
                  <c:v>901</c:v>
                </c:pt>
                <c:pt idx="70912">
                  <c:v>888</c:v>
                </c:pt>
                <c:pt idx="70913">
                  <c:v>1036</c:v>
                </c:pt>
                <c:pt idx="70914">
                  <c:v>691</c:v>
                </c:pt>
                <c:pt idx="70915">
                  <c:v>626</c:v>
                </c:pt>
                <c:pt idx="70916">
                  <c:v>461</c:v>
                </c:pt>
                <c:pt idx="70917">
                  <c:v>527</c:v>
                </c:pt>
                <c:pt idx="70918">
                  <c:v>395</c:v>
                </c:pt>
                <c:pt idx="70919">
                  <c:v>528</c:v>
                </c:pt>
                <c:pt idx="70920">
                  <c:v>576</c:v>
                </c:pt>
                <c:pt idx="70921">
                  <c:v>518</c:v>
                </c:pt>
                <c:pt idx="70922">
                  <c:v>430</c:v>
                </c:pt>
                <c:pt idx="70923">
                  <c:v>438</c:v>
                </c:pt>
                <c:pt idx="70924">
                  <c:v>388</c:v>
                </c:pt>
                <c:pt idx="70925">
                  <c:v>454</c:v>
                </c:pt>
                <c:pt idx="70926">
                  <c:v>448</c:v>
                </c:pt>
                <c:pt idx="70927">
                  <c:v>296</c:v>
                </c:pt>
                <c:pt idx="70928">
                  <c:v>355</c:v>
                </c:pt>
                <c:pt idx="70929">
                  <c:v>356</c:v>
                </c:pt>
                <c:pt idx="70930">
                  <c:v>396</c:v>
                </c:pt>
                <c:pt idx="70931">
                  <c:v>310</c:v>
                </c:pt>
                <c:pt idx="70932">
                  <c:v>514</c:v>
                </c:pt>
                <c:pt idx="70933">
                  <c:v>350</c:v>
                </c:pt>
                <c:pt idx="70934">
                  <c:v>395</c:v>
                </c:pt>
                <c:pt idx="70935">
                  <c:v>287</c:v>
                </c:pt>
                <c:pt idx="70936">
                  <c:v>310</c:v>
                </c:pt>
                <c:pt idx="70937">
                  <c:v>238</c:v>
                </c:pt>
                <c:pt idx="70938">
                  <c:v>240</c:v>
                </c:pt>
                <c:pt idx="70939">
                  <c:v>329</c:v>
                </c:pt>
                <c:pt idx="70940">
                  <c:v>371</c:v>
                </c:pt>
                <c:pt idx="70941">
                  <c:v>395</c:v>
                </c:pt>
                <c:pt idx="70942">
                  <c:v>271</c:v>
                </c:pt>
                <c:pt idx="70943">
                  <c:v>277</c:v>
                </c:pt>
                <c:pt idx="70944">
                  <c:v>226</c:v>
                </c:pt>
                <c:pt idx="70945">
                  <c:v>216</c:v>
                </c:pt>
                <c:pt idx="70946">
                  <c:v>301</c:v>
                </c:pt>
                <c:pt idx="70947">
                  <c:v>281</c:v>
                </c:pt>
                <c:pt idx="70948">
                  <c:v>255</c:v>
                </c:pt>
                <c:pt idx="70949">
                  <c:v>258</c:v>
                </c:pt>
                <c:pt idx="70950">
                  <c:v>203</c:v>
                </c:pt>
                <c:pt idx="70951">
                  <c:v>378</c:v>
                </c:pt>
                <c:pt idx="70952">
                  <c:v>184</c:v>
                </c:pt>
                <c:pt idx="70953">
                  <c:v>205</c:v>
                </c:pt>
                <c:pt idx="70954">
                  <c:v>158</c:v>
                </c:pt>
                <c:pt idx="70955">
                  <c:v>216</c:v>
                </c:pt>
                <c:pt idx="70956">
                  <c:v>197</c:v>
                </c:pt>
                <c:pt idx="70957">
                  <c:v>205</c:v>
                </c:pt>
                <c:pt idx="70958">
                  <c:v>138</c:v>
                </c:pt>
                <c:pt idx="70959">
                  <c:v>252</c:v>
                </c:pt>
                <c:pt idx="70960">
                  <c:v>168</c:v>
                </c:pt>
                <c:pt idx="70961">
                  <c:v>153</c:v>
                </c:pt>
                <c:pt idx="70962">
                  <c:v>156</c:v>
                </c:pt>
                <c:pt idx="70963">
                  <c:v>155</c:v>
                </c:pt>
                <c:pt idx="70964">
                  <c:v>153</c:v>
                </c:pt>
                <c:pt idx="70965">
                  <c:v>209</c:v>
                </c:pt>
                <c:pt idx="70966">
                  <c:v>101</c:v>
                </c:pt>
                <c:pt idx="70967">
                  <c:v>123</c:v>
                </c:pt>
                <c:pt idx="70968">
                  <c:v>138</c:v>
                </c:pt>
                <c:pt idx="70969">
                  <c:v>98</c:v>
                </c:pt>
                <c:pt idx="70970">
                  <c:v>128</c:v>
                </c:pt>
                <c:pt idx="70971">
                  <c:v>192</c:v>
                </c:pt>
                <c:pt idx="70972">
                  <c:v>122</c:v>
                </c:pt>
                <c:pt idx="70973">
                  <c:v>76</c:v>
                </c:pt>
                <c:pt idx="70974">
                  <c:v>100</c:v>
                </c:pt>
                <c:pt idx="70975">
                  <c:v>137</c:v>
                </c:pt>
                <c:pt idx="70976">
                  <c:v>93</c:v>
                </c:pt>
                <c:pt idx="70977">
                  <c:v>106</c:v>
                </c:pt>
                <c:pt idx="70978">
                  <c:v>101</c:v>
                </c:pt>
                <c:pt idx="70979">
                  <c:v>75</c:v>
                </c:pt>
                <c:pt idx="70980">
                  <c:v>53</c:v>
                </c:pt>
                <c:pt idx="70981">
                  <c:v>98</c:v>
                </c:pt>
                <c:pt idx="70982">
                  <c:v>96</c:v>
                </c:pt>
                <c:pt idx="70983">
                  <c:v>59</c:v>
                </c:pt>
                <c:pt idx="70984">
                  <c:v>38</c:v>
                </c:pt>
                <c:pt idx="70985">
                  <c:v>45</c:v>
                </c:pt>
                <c:pt idx="70986">
                  <c:v>70</c:v>
                </c:pt>
                <c:pt idx="70987">
                  <c:v>54</c:v>
                </c:pt>
                <c:pt idx="70988">
                  <c:v>29</c:v>
                </c:pt>
                <c:pt idx="70989">
                  <c:v>32</c:v>
                </c:pt>
                <c:pt idx="70990">
                  <c:v>34</c:v>
                </c:pt>
                <c:pt idx="70991">
                  <c:v>32</c:v>
                </c:pt>
                <c:pt idx="70992">
                  <c:v>36</c:v>
                </c:pt>
                <c:pt idx="70993">
                  <c:v>22</c:v>
                </c:pt>
                <c:pt idx="70994">
                  <c:v>37</c:v>
                </c:pt>
                <c:pt idx="70995">
                  <c:v>22</c:v>
                </c:pt>
                <c:pt idx="70996">
                  <c:v>14</c:v>
                </c:pt>
                <c:pt idx="70997">
                  <c:v>7</c:v>
                </c:pt>
                <c:pt idx="70998">
                  <c:v>4568</c:v>
                </c:pt>
                <c:pt idx="70999">
                  <c:v>2938</c:v>
                </c:pt>
                <c:pt idx="71000">
                  <c:v>1744</c:v>
                </c:pt>
                <c:pt idx="71001">
                  <c:v>1460</c:v>
                </c:pt>
                <c:pt idx="71002">
                  <c:v>2595</c:v>
                </c:pt>
                <c:pt idx="71003">
                  <c:v>1348</c:v>
                </c:pt>
                <c:pt idx="71004">
                  <c:v>1354</c:v>
                </c:pt>
                <c:pt idx="71005">
                  <c:v>1305</c:v>
                </c:pt>
                <c:pt idx="71006">
                  <c:v>1268</c:v>
                </c:pt>
                <c:pt idx="71007">
                  <c:v>2087</c:v>
                </c:pt>
                <c:pt idx="71008">
                  <c:v>2075</c:v>
                </c:pt>
                <c:pt idx="71009">
                  <c:v>1387</c:v>
                </c:pt>
                <c:pt idx="71010">
                  <c:v>1075</c:v>
                </c:pt>
                <c:pt idx="71011">
                  <c:v>1212</c:v>
                </c:pt>
                <c:pt idx="71012">
                  <c:v>958</c:v>
                </c:pt>
                <c:pt idx="71013">
                  <c:v>834</c:v>
                </c:pt>
                <c:pt idx="71014">
                  <c:v>947</c:v>
                </c:pt>
                <c:pt idx="71015">
                  <c:v>667</c:v>
                </c:pt>
                <c:pt idx="71016">
                  <c:v>645</c:v>
                </c:pt>
                <c:pt idx="71017">
                  <c:v>780</c:v>
                </c:pt>
                <c:pt idx="71018">
                  <c:v>1992</c:v>
                </c:pt>
                <c:pt idx="71019">
                  <c:v>824</c:v>
                </c:pt>
                <c:pt idx="71020">
                  <c:v>654</c:v>
                </c:pt>
                <c:pt idx="71021">
                  <c:v>518</c:v>
                </c:pt>
                <c:pt idx="71022">
                  <c:v>970</c:v>
                </c:pt>
                <c:pt idx="71023">
                  <c:v>630</c:v>
                </c:pt>
                <c:pt idx="71024">
                  <c:v>402</c:v>
                </c:pt>
                <c:pt idx="71025">
                  <c:v>565</c:v>
                </c:pt>
                <c:pt idx="71026">
                  <c:v>570</c:v>
                </c:pt>
                <c:pt idx="71027">
                  <c:v>537</c:v>
                </c:pt>
                <c:pt idx="71028">
                  <c:v>636</c:v>
                </c:pt>
                <c:pt idx="71029">
                  <c:v>523</c:v>
                </c:pt>
                <c:pt idx="71030">
                  <c:v>736</c:v>
                </c:pt>
                <c:pt idx="71031">
                  <c:v>606</c:v>
                </c:pt>
                <c:pt idx="71032">
                  <c:v>783</c:v>
                </c:pt>
                <c:pt idx="71033">
                  <c:v>435</c:v>
                </c:pt>
                <c:pt idx="71034">
                  <c:v>452</c:v>
                </c:pt>
                <c:pt idx="71035">
                  <c:v>564</c:v>
                </c:pt>
                <c:pt idx="71036">
                  <c:v>556</c:v>
                </c:pt>
                <c:pt idx="71037">
                  <c:v>550</c:v>
                </c:pt>
                <c:pt idx="71038">
                  <c:v>454</c:v>
                </c:pt>
                <c:pt idx="71039">
                  <c:v>397</c:v>
                </c:pt>
                <c:pt idx="71040">
                  <c:v>463</c:v>
                </c:pt>
                <c:pt idx="71041">
                  <c:v>445</c:v>
                </c:pt>
                <c:pt idx="71042">
                  <c:v>500</c:v>
                </c:pt>
                <c:pt idx="71043">
                  <c:v>524</c:v>
                </c:pt>
                <c:pt idx="71044">
                  <c:v>326</c:v>
                </c:pt>
                <c:pt idx="71045">
                  <c:v>310</c:v>
                </c:pt>
                <c:pt idx="71046">
                  <c:v>623</c:v>
                </c:pt>
                <c:pt idx="71047">
                  <c:v>383</c:v>
                </c:pt>
                <c:pt idx="71048">
                  <c:v>246</c:v>
                </c:pt>
                <c:pt idx="71049">
                  <c:v>292</c:v>
                </c:pt>
                <c:pt idx="71050">
                  <c:v>360</c:v>
                </c:pt>
                <c:pt idx="71051">
                  <c:v>556</c:v>
                </c:pt>
                <c:pt idx="71052">
                  <c:v>334</c:v>
                </c:pt>
                <c:pt idx="71053">
                  <c:v>361</c:v>
                </c:pt>
                <c:pt idx="71054">
                  <c:v>257</c:v>
                </c:pt>
                <c:pt idx="71055">
                  <c:v>244</c:v>
                </c:pt>
                <c:pt idx="71056">
                  <c:v>418</c:v>
                </c:pt>
                <c:pt idx="71057">
                  <c:v>312</c:v>
                </c:pt>
                <c:pt idx="71058">
                  <c:v>471</c:v>
                </c:pt>
                <c:pt idx="71059">
                  <c:v>234</c:v>
                </c:pt>
                <c:pt idx="71060">
                  <c:v>415</c:v>
                </c:pt>
                <c:pt idx="71061">
                  <c:v>517</c:v>
                </c:pt>
                <c:pt idx="71062">
                  <c:v>411</c:v>
                </c:pt>
                <c:pt idx="71063">
                  <c:v>255</c:v>
                </c:pt>
                <c:pt idx="71064">
                  <c:v>279</c:v>
                </c:pt>
                <c:pt idx="71065">
                  <c:v>197</c:v>
                </c:pt>
                <c:pt idx="71066">
                  <c:v>235</c:v>
                </c:pt>
                <c:pt idx="71067">
                  <c:v>268</c:v>
                </c:pt>
                <c:pt idx="71068">
                  <c:v>184</c:v>
                </c:pt>
                <c:pt idx="71069">
                  <c:v>182</c:v>
                </c:pt>
                <c:pt idx="71070">
                  <c:v>250</c:v>
                </c:pt>
                <c:pt idx="71071">
                  <c:v>173</c:v>
                </c:pt>
                <c:pt idx="71072">
                  <c:v>221</c:v>
                </c:pt>
                <c:pt idx="71073">
                  <c:v>232</c:v>
                </c:pt>
                <c:pt idx="71074">
                  <c:v>390</c:v>
                </c:pt>
                <c:pt idx="71075">
                  <c:v>189</c:v>
                </c:pt>
                <c:pt idx="71076">
                  <c:v>216</c:v>
                </c:pt>
                <c:pt idx="71077">
                  <c:v>379</c:v>
                </c:pt>
                <c:pt idx="71078">
                  <c:v>150</c:v>
                </c:pt>
                <c:pt idx="71079">
                  <c:v>227</c:v>
                </c:pt>
                <c:pt idx="71080">
                  <c:v>175</c:v>
                </c:pt>
                <c:pt idx="71081">
                  <c:v>240</c:v>
                </c:pt>
                <c:pt idx="71082">
                  <c:v>131</c:v>
                </c:pt>
                <c:pt idx="71083">
                  <c:v>129</c:v>
                </c:pt>
                <c:pt idx="71084">
                  <c:v>128</c:v>
                </c:pt>
                <c:pt idx="71085">
                  <c:v>292</c:v>
                </c:pt>
                <c:pt idx="71086">
                  <c:v>80</c:v>
                </c:pt>
                <c:pt idx="71087">
                  <c:v>93</c:v>
                </c:pt>
                <c:pt idx="71088">
                  <c:v>235</c:v>
                </c:pt>
                <c:pt idx="71089">
                  <c:v>122</c:v>
                </c:pt>
                <c:pt idx="71090">
                  <c:v>85</c:v>
                </c:pt>
                <c:pt idx="71091">
                  <c:v>50</c:v>
                </c:pt>
                <c:pt idx="71092">
                  <c:v>66</c:v>
                </c:pt>
                <c:pt idx="71093">
                  <c:v>121</c:v>
                </c:pt>
                <c:pt idx="71094">
                  <c:v>40</c:v>
                </c:pt>
                <c:pt idx="71095">
                  <c:v>44</c:v>
                </c:pt>
                <c:pt idx="71096">
                  <c:v>100</c:v>
                </c:pt>
                <c:pt idx="71097">
                  <c:v>50</c:v>
                </c:pt>
                <c:pt idx="71098">
                  <c:v>36</c:v>
                </c:pt>
                <c:pt idx="71099">
                  <c:v>44</c:v>
                </c:pt>
                <c:pt idx="71100">
                  <c:v>31</c:v>
                </c:pt>
                <c:pt idx="71101">
                  <c:v>76</c:v>
                </c:pt>
                <c:pt idx="71102">
                  <c:v>51</c:v>
                </c:pt>
                <c:pt idx="71103">
                  <c:v>10</c:v>
                </c:pt>
                <c:pt idx="71104">
                  <c:v>4426</c:v>
                </c:pt>
                <c:pt idx="71105">
                  <c:v>2740</c:v>
                </c:pt>
                <c:pt idx="71106">
                  <c:v>1496</c:v>
                </c:pt>
                <c:pt idx="71107">
                  <c:v>1331</c:v>
                </c:pt>
                <c:pt idx="71108">
                  <c:v>1302</c:v>
                </c:pt>
                <c:pt idx="71109">
                  <c:v>962</c:v>
                </c:pt>
                <c:pt idx="71110">
                  <c:v>898</c:v>
                </c:pt>
                <c:pt idx="71111">
                  <c:v>802</c:v>
                </c:pt>
                <c:pt idx="71112">
                  <c:v>763</c:v>
                </c:pt>
                <c:pt idx="71113">
                  <c:v>692</c:v>
                </c:pt>
                <c:pt idx="71114">
                  <c:v>874</c:v>
                </c:pt>
                <c:pt idx="71115">
                  <c:v>847</c:v>
                </c:pt>
                <c:pt idx="71116">
                  <c:v>667</c:v>
                </c:pt>
                <c:pt idx="71117">
                  <c:v>1205</c:v>
                </c:pt>
                <c:pt idx="71118">
                  <c:v>1088</c:v>
                </c:pt>
                <c:pt idx="71119">
                  <c:v>1063</c:v>
                </c:pt>
                <c:pt idx="71120">
                  <c:v>623</c:v>
                </c:pt>
                <c:pt idx="71121">
                  <c:v>484</c:v>
                </c:pt>
                <c:pt idx="71122">
                  <c:v>479</c:v>
                </c:pt>
                <c:pt idx="71123">
                  <c:v>413</c:v>
                </c:pt>
                <c:pt idx="71124">
                  <c:v>489</c:v>
                </c:pt>
                <c:pt idx="71125">
                  <c:v>478</c:v>
                </c:pt>
                <c:pt idx="71126">
                  <c:v>502</c:v>
                </c:pt>
                <c:pt idx="71127">
                  <c:v>492</c:v>
                </c:pt>
                <c:pt idx="71128">
                  <c:v>315</c:v>
                </c:pt>
                <c:pt idx="71129">
                  <c:v>471</c:v>
                </c:pt>
                <c:pt idx="71130">
                  <c:v>360</c:v>
                </c:pt>
                <c:pt idx="71131">
                  <c:v>387</c:v>
                </c:pt>
                <c:pt idx="71132">
                  <c:v>492</c:v>
                </c:pt>
                <c:pt idx="71133">
                  <c:v>342</c:v>
                </c:pt>
                <c:pt idx="71134">
                  <c:v>320</c:v>
                </c:pt>
                <c:pt idx="71135">
                  <c:v>373</c:v>
                </c:pt>
                <c:pt idx="71136">
                  <c:v>295</c:v>
                </c:pt>
                <c:pt idx="71137">
                  <c:v>295</c:v>
                </c:pt>
                <c:pt idx="71138">
                  <c:v>311</c:v>
                </c:pt>
                <c:pt idx="71139">
                  <c:v>314</c:v>
                </c:pt>
                <c:pt idx="71140">
                  <c:v>300</c:v>
                </c:pt>
                <c:pt idx="71141">
                  <c:v>294</c:v>
                </c:pt>
                <c:pt idx="71142">
                  <c:v>259</c:v>
                </c:pt>
                <c:pt idx="71143">
                  <c:v>231</c:v>
                </c:pt>
                <c:pt idx="71144">
                  <c:v>290</c:v>
                </c:pt>
                <c:pt idx="71145">
                  <c:v>232</c:v>
                </c:pt>
                <c:pt idx="71146">
                  <c:v>320</c:v>
                </c:pt>
                <c:pt idx="71147">
                  <c:v>259</c:v>
                </c:pt>
                <c:pt idx="71148">
                  <c:v>212</c:v>
                </c:pt>
                <c:pt idx="71149">
                  <c:v>211</c:v>
                </c:pt>
                <c:pt idx="71150">
                  <c:v>241</c:v>
                </c:pt>
                <c:pt idx="71151">
                  <c:v>192</c:v>
                </c:pt>
                <c:pt idx="71152">
                  <c:v>261</c:v>
                </c:pt>
                <c:pt idx="71153">
                  <c:v>234</c:v>
                </c:pt>
                <c:pt idx="71154">
                  <c:v>307</c:v>
                </c:pt>
                <c:pt idx="71155">
                  <c:v>224</c:v>
                </c:pt>
                <c:pt idx="71156">
                  <c:v>229</c:v>
                </c:pt>
                <c:pt idx="71157">
                  <c:v>223</c:v>
                </c:pt>
                <c:pt idx="71158">
                  <c:v>153</c:v>
                </c:pt>
                <c:pt idx="71159">
                  <c:v>153</c:v>
                </c:pt>
                <c:pt idx="71160">
                  <c:v>268</c:v>
                </c:pt>
                <c:pt idx="71161">
                  <c:v>144</c:v>
                </c:pt>
                <c:pt idx="71162">
                  <c:v>257</c:v>
                </c:pt>
                <c:pt idx="71163">
                  <c:v>109</c:v>
                </c:pt>
                <c:pt idx="71164">
                  <c:v>261</c:v>
                </c:pt>
                <c:pt idx="71165">
                  <c:v>169</c:v>
                </c:pt>
                <c:pt idx="71166">
                  <c:v>239</c:v>
                </c:pt>
                <c:pt idx="71167">
                  <c:v>148</c:v>
                </c:pt>
                <c:pt idx="71168">
                  <c:v>144</c:v>
                </c:pt>
                <c:pt idx="71169">
                  <c:v>142</c:v>
                </c:pt>
                <c:pt idx="71170">
                  <c:v>156</c:v>
                </c:pt>
                <c:pt idx="71171">
                  <c:v>111</c:v>
                </c:pt>
                <c:pt idx="71172">
                  <c:v>105</c:v>
                </c:pt>
                <c:pt idx="71173">
                  <c:v>126</c:v>
                </c:pt>
                <c:pt idx="71174">
                  <c:v>109</c:v>
                </c:pt>
                <c:pt idx="71175">
                  <c:v>158</c:v>
                </c:pt>
                <c:pt idx="71176">
                  <c:v>80</c:v>
                </c:pt>
                <c:pt idx="71177">
                  <c:v>114</c:v>
                </c:pt>
                <c:pt idx="71178">
                  <c:v>77</c:v>
                </c:pt>
                <c:pt idx="71179">
                  <c:v>94</c:v>
                </c:pt>
                <c:pt idx="71180">
                  <c:v>94</c:v>
                </c:pt>
                <c:pt idx="71181">
                  <c:v>93</c:v>
                </c:pt>
                <c:pt idx="71182">
                  <c:v>79</c:v>
                </c:pt>
                <c:pt idx="71183">
                  <c:v>70</c:v>
                </c:pt>
                <c:pt idx="71184">
                  <c:v>83</c:v>
                </c:pt>
                <c:pt idx="71185">
                  <c:v>91</c:v>
                </c:pt>
                <c:pt idx="71186">
                  <c:v>68</c:v>
                </c:pt>
                <c:pt idx="71187">
                  <c:v>53</c:v>
                </c:pt>
                <c:pt idx="71188">
                  <c:v>88</c:v>
                </c:pt>
                <c:pt idx="71189">
                  <c:v>64</c:v>
                </c:pt>
                <c:pt idx="71190">
                  <c:v>49</c:v>
                </c:pt>
                <c:pt idx="71191">
                  <c:v>88</c:v>
                </c:pt>
                <c:pt idx="71192">
                  <c:v>40</c:v>
                </c:pt>
                <c:pt idx="71193">
                  <c:v>56</c:v>
                </c:pt>
                <c:pt idx="71194">
                  <c:v>53</c:v>
                </c:pt>
                <c:pt idx="71195">
                  <c:v>55</c:v>
                </c:pt>
                <c:pt idx="71196">
                  <c:v>63</c:v>
                </c:pt>
                <c:pt idx="71197">
                  <c:v>27</c:v>
                </c:pt>
                <c:pt idx="71198">
                  <c:v>32</c:v>
                </c:pt>
                <c:pt idx="71199">
                  <c:v>37</c:v>
                </c:pt>
                <c:pt idx="71200">
                  <c:v>43</c:v>
                </c:pt>
                <c:pt idx="71201">
                  <c:v>38</c:v>
                </c:pt>
                <c:pt idx="71202">
                  <c:v>44</c:v>
                </c:pt>
                <c:pt idx="71203">
                  <c:v>29</c:v>
                </c:pt>
                <c:pt idx="71204">
                  <c:v>23</c:v>
                </c:pt>
                <c:pt idx="71205">
                  <c:v>13</c:v>
                </c:pt>
                <c:pt idx="71206">
                  <c:v>14</c:v>
                </c:pt>
                <c:pt idx="71207">
                  <c:v>13</c:v>
                </c:pt>
                <c:pt idx="71208">
                  <c:v>4413</c:v>
                </c:pt>
                <c:pt idx="71209">
                  <c:v>2919</c:v>
                </c:pt>
                <c:pt idx="71210">
                  <c:v>1560</c:v>
                </c:pt>
                <c:pt idx="71211">
                  <c:v>1352</c:v>
                </c:pt>
                <c:pt idx="71212">
                  <c:v>1355</c:v>
                </c:pt>
                <c:pt idx="71213">
                  <c:v>1026</c:v>
                </c:pt>
                <c:pt idx="71214">
                  <c:v>992</c:v>
                </c:pt>
                <c:pt idx="71215">
                  <c:v>876</c:v>
                </c:pt>
                <c:pt idx="71216">
                  <c:v>887</c:v>
                </c:pt>
                <c:pt idx="71217">
                  <c:v>817</c:v>
                </c:pt>
                <c:pt idx="71218">
                  <c:v>931</c:v>
                </c:pt>
                <c:pt idx="71219">
                  <c:v>863</c:v>
                </c:pt>
                <c:pt idx="71220">
                  <c:v>643</c:v>
                </c:pt>
                <c:pt idx="71221">
                  <c:v>737</c:v>
                </c:pt>
                <c:pt idx="71222">
                  <c:v>1052</c:v>
                </c:pt>
                <c:pt idx="71223">
                  <c:v>1051</c:v>
                </c:pt>
                <c:pt idx="71224">
                  <c:v>556</c:v>
                </c:pt>
                <c:pt idx="71225">
                  <c:v>553</c:v>
                </c:pt>
                <c:pt idx="71226">
                  <c:v>937</c:v>
                </c:pt>
                <c:pt idx="71227">
                  <c:v>458</c:v>
                </c:pt>
                <c:pt idx="71228">
                  <c:v>501</c:v>
                </c:pt>
                <c:pt idx="71229">
                  <c:v>453</c:v>
                </c:pt>
                <c:pt idx="71230">
                  <c:v>524</c:v>
                </c:pt>
                <c:pt idx="71231">
                  <c:v>340</c:v>
                </c:pt>
                <c:pt idx="71232">
                  <c:v>488</c:v>
                </c:pt>
                <c:pt idx="71233">
                  <c:v>469</c:v>
                </c:pt>
                <c:pt idx="71234">
                  <c:v>522</c:v>
                </c:pt>
                <c:pt idx="71235">
                  <c:v>341</c:v>
                </c:pt>
                <c:pt idx="71236">
                  <c:v>464</c:v>
                </c:pt>
                <c:pt idx="71237">
                  <c:v>327</c:v>
                </c:pt>
                <c:pt idx="71238">
                  <c:v>431</c:v>
                </c:pt>
                <c:pt idx="71239">
                  <c:v>401</c:v>
                </c:pt>
                <c:pt idx="71240">
                  <c:v>318</c:v>
                </c:pt>
                <c:pt idx="71241">
                  <c:v>310</c:v>
                </c:pt>
                <c:pt idx="71242">
                  <c:v>522</c:v>
                </c:pt>
                <c:pt idx="71243">
                  <c:v>345</c:v>
                </c:pt>
                <c:pt idx="71244">
                  <c:v>285</c:v>
                </c:pt>
                <c:pt idx="71245">
                  <c:v>327</c:v>
                </c:pt>
                <c:pt idx="71246">
                  <c:v>255</c:v>
                </c:pt>
                <c:pt idx="71247">
                  <c:v>252</c:v>
                </c:pt>
                <c:pt idx="71248">
                  <c:v>281</c:v>
                </c:pt>
                <c:pt idx="71249">
                  <c:v>230</c:v>
                </c:pt>
                <c:pt idx="71250">
                  <c:v>242</c:v>
                </c:pt>
                <c:pt idx="71251">
                  <c:v>221</c:v>
                </c:pt>
                <c:pt idx="71252">
                  <c:v>217</c:v>
                </c:pt>
                <c:pt idx="71253">
                  <c:v>260</c:v>
                </c:pt>
                <c:pt idx="71254">
                  <c:v>270</c:v>
                </c:pt>
                <c:pt idx="71255">
                  <c:v>249</c:v>
                </c:pt>
                <c:pt idx="71256">
                  <c:v>249</c:v>
                </c:pt>
                <c:pt idx="71257">
                  <c:v>218</c:v>
                </c:pt>
                <c:pt idx="71258">
                  <c:v>245</c:v>
                </c:pt>
                <c:pt idx="71259">
                  <c:v>344</c:v>
                </c:pt>
                <c:pt idx="71260">
                  <c:v>242</c:v>
                </c:pt>
                <c:pt idx="71261">
                  <c:v>187</c:v>
                </c:pt>
                <c:pt idx="71262">
                  <c:v>250</c:v>
                </c:pt>
                <c:pt idx="71263">
                  <c:v>167</c:v>
                </c:pt>
                <c:pt idx="71264">
                  <c:v>278</c:v>
                </c:pt>
                <c:pt idx="71265">
                  <c:v>205</c:v>
                </c:pt>
                <c:pt idx="71266">
                  <c:v>194</c:v>
                </c:pt>
                <c:pt idx="71267">
                  <c:v>247</c:v>
                </c:pt>
                <c:pt idx="71268">
                  <c:v>123</c:v>
                </c:pt>
                <c:pt idx="71269">
                  <c:v>166</c:v>
                </c:pt>
                <c:pt idx="71270">
                  <c:v>231</c:v>
                </c:pt>
                <c:pt idx="71271">
                  <c:v>152</c:v>
                </c:pt>
                <c:pt idx="71272">
                  <c:v>156</c:v>
                </c:pt>
                <c:pt idx="71273">
                  <c:v>272</c:v>
                </c:pt>
                <c:pt idx="71274">
                  <c:v>155</c:v>
                </c:pt>
                <c:pt idx="71275">
                  <c:v>135</c:v>
                </c:pt>
                <c:pt idx="71276">
                  <c:v>100</c:v>
                </c:pt>
                <c:pt idx="71277">
                  <c:v>100</c:v>
                </c:pt>
                <c:pt idx="71278">
                  <c:v>138</c:v>
                </c:pt>
                <c:pt idx="71279">
                  <c:v>113</c:v>
                </c:pt>
                <c:pt idx="71280">
                  <c:v>119</c:v>
                </c:pt>
                <c:pt idx="71281">
                  <c:v>136</c:v>
                </c:pt>
                <c:pt idx="71282">
                  <c:v>149</c:v>
                </c:pt>
                <c:pt idx="71283">
                  <c:v>109</c:v>
                </c:pt>
                <c:pt idx="71284">
                  <c:v>94</c:v>
                </c:pt>
                <c:pt idx="71285">
                  <c:v>75</c:v>
                </c:pt>
                <c:pt idx="71286">
                  <c:v>107</c:v>
                </c:pt>
                <c:pt idx="71287">
                  <c:v>69</c:v>
                </c:pt>
                <c:pt idx="71288">
                  <c:v>135</c:v>
                </c:pt>
                <c:pt idx="71289">
                  <c:v>65</c:v>
                </c:pt>
                <c:pt idx="71290">
                  <c:v>75</c:v>
                </c:pt>
                <c:pt idx="71291">
                  <c:v>74</c:v>
                </c:pt>
                <c:pt idx="71292">
                  <c:v>180</c:v>
                </c:pt>
                <c:pt idx="71293">
                  <c:v>70</c:v>
                </c:pt>
                <c:pt idx="71294">
                  <c:v>46</c:v>
                </c:pt>
                <c:pt idx="71295">
                  <c:v>52</c:v>
                </c:pt>
                <c:pt idx="71296">
                  <c:v>35</c:v>
                </c:pt>
                <c:pt idx="71297">
                  <c:v>44</c:v>
                </c:pt>
                <c:pt idx="71298">
                  <c:v>51</c:v>
                </c:pt>
                <c:pt idx="71299">
                  <c:v>39</c:v>
                </c:pt>
                <c:pt idx="71300">
                  <c:v>26</c:v>
                </c:pt>
                <c:pt idx="71301">
                  <c:v>40</c:v>
                </c:pt>
                <c:pt idx="71302">
                  <c:v>37</c:v>
                </c:pt>
                <c:pt idx="71303">
                  <c:v>36</c:v>
                </c:pt>
                <c:pt idx="71304">
                  <c:v>21</c:v>
                </c:pt>
                <c:pt idx="71305">
                  <c:v>36</c:v>
                </c:pt>
                <c:pt idx="71306">
                  <c:v>35</c:v>
                </c:pt>
                <c:pt idx="71307">
                  <c:v>34</c:v>
                </c:pt>
                <c:pt idx="71308">
                  <c:v>25</c:v>
                </c:pt>
                <c:pt idx="71309">
                  <c:v>18</c:v>
                </c:pt>
                <c:pt idx="71310">
                  <c:v>17</c:v>
                </c:pt>
                <c:pt idx="71311">
                  <c:v>11</c:v>
                </c:pt>
                <c:pt idx="71312">
                  <c:v>9</c:v>
                </c:pt>
                <c:pt idx="71313">
                  <c:v>4371</c:v>
                </c:pt>
                <c:pt idx="71314">
                  <c:v>3055</c:v>
                </c:pt>
                <c:pt idx="71315">
                  <c:v>1673</c:v>
                </c:pt>
                <c:pt idx="71316">
                  <c:v>1508</c:v>
                </c:pt>
                <c:pt idx="71317">
                  <c:v>1396</c:v>
                </c:pt>
                <c:pt idx="71318">
                  <c:v>1261</c:v>
                </c:pt>
                <c:pt idx="71319">
                  <c:v>1199</c:v>
                </c:pt>
                <c:pt idx="71320">
                  <c:v>1098</c:v>
                </c:pt>
                <c:pt idx="71321">
                  <c:v>901</c:v>
                </c:pt>
                <c:pt idx="71322">
                  <c:v>1316</c:v>
                </c:pt>
                <c:pt idx="71323">
                  <c:v>854</c:v>
                </c:pt>
                <c:pt idx="71324">
                  <c:v>1006</c:v>
                </c:pt>
                <c:pt idx="71325">
                  <c:v>760</c:v>
                </c:pt>
                <c:pt idx="71326">
                  <c:v>734</c:v>
                </c:pt>
                <c:pt idx="71327">
                  <c:v>1122</c:v>
                </c:pt>
                <c:pt idx="71328">
                  <c:v>593</c:v>
                </c:pt>
                <c:pt idx="71329">
                  <c:v>731</c:v>
                </c:pt>
                <c:pt idx="71330">
                  <c:v>953</c:v>
                </c:pt>
                <c:pt idx="71331">
                  <c:v>915</c:v>
                </c:pt>
                <c:pt idx="71332">
                  <c:v>627</c:v>
                </c:pt>
                <c:pt idx="71333">
                  <c:v>467</c:v>
                </c:pt>
                <c:pt idx="71334">
                  <c:v>600</c:v>
                </c:pt>
                <c:pt idx="71335">
                  <c:v>460</c:v>
                </c:pt>
                <c:pt idx="71336">
                  <c:v>357</c:v>
                </c:pt>
                <c:pt idx="71337">
                  <c:v>518</c:v>
                </c:pt>
                <c:pt idx="71338">
                  <c:v>490</c:v>
                </c:pt>
                <c:pt idx="71339">
                  <c:v>390</c:v>
                </c:pt>
                <c:pt idx="71340">
                  <c:v>532</c:v>
                </c:pt>
                <c:pt idx="71341">
                  <c:v>503</c:v>
                </c:pt>
                <c:pt idx="71342">
                  <c:v>454</c:v>
                </c:pt>
                <c:pt idx="71343">
                  <c:v>348</c:v>
                </c:pt>
                <c:pt idx="71344">
                  <c:v>348</c:v>
                </c:pt>
                <c:pt idx="71345">
                  <c:v>312</c:v>
                </c:pt>
                <c:pt idx="71346">
                  <c:v>375</c:v>
                </c:pt>
                <c:pt idx="71347">
                  <c:v>301</c:v>
                </c:pt>
                <c:pt idx="71348">
                  <c:v>295</c:v>
                </c:pt>
                <c:pt idx="71349">
                  <c:v>299</c:v>
                </c:pt>
                <c:pt idx="71350">
                  <c:v>411</c:v>
                </c:pt>
                <c:pt idx="71351">
                  <c:v>342</c:v>
                </c:pt>
                <c:pt idx="71352">
                  <c:v>322</c:v>
                </c:pt>
                <c:pt idx="71353">
                  <c:v>366</c:v>
                </c:pt>
                <c:pt idx="71354">
                  <c:v>251</c:v>
                </c:pt>
                <c:pt idx="71355">
                  <c:v>271</c:v>
                </c:pt>
                <c:pt idx="71356">
                  <c:v>243</c:v>
                </c:pt>
                <c:pt idx="71357">
                  <c:v>420</c:v>
                </c:pt>
                <c:pt idx="71358">
                  <c:v>287</c:v>
                </c:pt>
                <c:pt idx="71359">
                  <c:v>285</c:v>
                </c:pt>
                <c:pt idx="71360">
                  <c:v>234</c:v>
                </c:pt>
                <c:pt idx="71361">
                  <c:v>214</c:v>
                </c:pt>
                <c:pt idx="71362">
                  <c:v>203</c:v>
                </c:pt>
                <c:pt idx="71363">
                  <c:v>348</c:v>
                </c:pt>
                <c:pt idx="71364">
                  <c:v>243</c:v>
                </c:pt>
                <c:pt idx="71365">
                  <c:v>192</c:v>
                </c:pt>
                <c:pt idx="71366">
                  <c:v>221</c:v>
                </c:pt>
                <c:pt idx="71367">
                  <c:v>216</c:v>
                </c:pt>
                <c:pt idx="71368">
                  <c:v>285</c:v>
                </c:pt>
                <c:pt idx="71369">
                  <c:v>338</c:v>
                </c:pt>
                <c:pt idx="71370">
                  <c:v>167</c:v>
                </c:pt>
                <c:pt idx="71371">
                  <c:v>191</c:v>
                </c:pt>
                <c:pt idx="71372">
                  <c:v>144</c:v>
                </c:pt>
                <c:pt idx="71373">
                  <c:v>132</c:v>
                </c:pt>
                <c:pt idx="71374">
                  <c:v>258</c:v>
                </c:pt>
                <c:pt idx="71375">
                  <c:v>143</c:v>
                </c:pt>
                <c:pt idx="71376">
                  <c:v>216</c:v>
                </c:pt>
                <c:pt idx="71377">
                  <c:v>158</c:v>
                </c:pt>
                <c:pt idx="71378">
                  <c:v>153</c:v>
                </c:pt>
                <c:pt idx="71379">
                  <c:v>104</c:v>
                </c:pt>
                <c:pt idx="71380">
                  <c:v>103</c:v>
                </c:pt>
                <c:pt idx="71381">
                  <c:v>121</c:v>
                </c:pt>
                <c:pt idx="71382">
                  <c:v>135</c:v>
                </c:pt>
                <c:pt idx="71383">
                  <c:v>122</c:v>
                </c:pt>
                <c:pt idx="71384">
                  <c:v>158</c:v>
                </c:pt>
                <c:pt idx="71385">
                  <c:v>124</c:v>
                </c:pt>
                <c:pt idx="71386">
                  <c:v>116</c:v>
                </c:pt>
                <c:pt idx="71387">
                  <c:v>109</c:v>
                </c:pt>
                <c:pt idx="71388">
                  <c:v>128</c:v>
                </c:pt>
                <c:pt idx="71389">
                  <c:v>132</c:v>
                </c:pt>
                <c:pt idx="71390">
                  <c:v>94</c:v>
                </c:pt>
                <c:pt idx="71391">
                  <c:v>88</c:v>
                </c:pt>
                <c:pt idx="71392">
                  <c:v>67</c:v>
                </c:pt>
                <c:pt idx="71393">
                  <c:v>84</c:v>
                </c:pt>
                <c:pt idx="71394">
                  <c:v>67</c:v>
                </c:pt>
                <c:pt idx="71395">
                  <c:v>70</c:v>
                </c:pt>
                <c:pt idx="71396">
                  <c:v>98</c:v>
                </c:pt>
                <c:pt idx="71397">
                  <c:v>47</c:v>
                </c:pt>
                <c:pt idx="71398">
                  <c:v>57</c:v>
                </c:pt>
                <c:pt idx="71399">
                  <c:v>80</c:v>
                </c:pt>
                <c:pt idx="71400">
                  <c:v>52</c:v>
                </c:pt>
                <c:pt idx="71401">
                  <c:v>41</c:v>
                </c:pt>
                <c:pt idx="71402">
                  <c:v>40</c:v>
                </c:pt>
                <c:pt idx="71403">
                  <c:v>40</c:v>
                </c:pt>
                <c:pt idx="71404">
                  <c:v>62</c:v>
                </c:pt>
                <c:pt idx="71405">
                  <c:v>34</c:v>
                </c:pt>
                <c:pt idx="71406">
                  <c:v>45</c:v>
                </c:pt>
                <c:pt idx="71407">
                  <c:v>54</c:v>
                </c:pt>
                <c:pt idx="71408">
                  <c:v>50</c:v>
                </c:pt>
                <c:pt idx="71409">
                  <c:v>39</c:v>
                </c:pt>
                <c:pt idx="71410">
                  <c:v>33</c:v>
                </c:pt>
                <c:pt idx="71411">
                  <c:v>23</c:v>
                </c:pt>
                <c:pt idx="71412">
                  <c:v>19</c:v>
                </c:pt>
                <c:pt idx="71413">
                  <c:v>18</c:v>
                </c:pt>
                <c:pt idx="71414">
                  <c:v>14</c:v>
                </c:pt>
                <c:pt idx="71415">
                  <c:v>17</c:v>
                </c:pt>
                <c:pt idx="71416">
                  <c:v>9</c:v>
                </c:pt>
                <c:pt idx="71417">
                  <c:v>3677</c:v>
                </c:pt>
                <c:pt idx="71418">
                  <c:v>2933</c:v>
                </c:pt>
                <c:pt idx="71419">
                  <c:v>1415</c:v>
                </c:pt>
                <c:pt idx="71420">
                  <c:v>1403</c:v>
                </c:pt>
                <c:pt idx="71421">
                  <c:v>1310</c:v>
                </c:pt>
                <c:pt idx="71422">
                  <c:v>1208</c:v>
                </c:pt>
                <c:pt idx="71423">
                  <c:v>1119</c:v>
                </c:pt>
                <c:pt idx="71424">
                  <c:v>948</c:v>
                </c:pt>
                <c:pt idx="71425">
                  <c:v>929</c:v>
                </c:pt>
                <c:pt idx="71426">
                  <c:v>1161</c:v>
                </c:pt>
                <c:pt idx="71427">
                  <c:v>905</c:v>
                </c:pt>
                <c:pt idx="71428">
                  <c:v>679</c:v>
                </c:pt>
                <c:pt idx="71429">
                  <c:v>669</c:v>
                </c:pt>
                <c:pt idx="71430">
                  <c:v>648</c:v>
                </c:pt>
                <c:pt idx="71431">
                  <c:v>843</c:v>
                </c:pt>
                <c:pt idx="71432">
                  <c:v>1008</c:v>
                </c:pt>
                <c:pt idx="71433">
                  <c:v>1004</c:v>
                </c:pt>
                <c:pt idx="71434">
                  <c:v>784</c:v>
                </c:pt>
                <c:pt idx="71435">
                  <c:v>669</c:v>
                </c:pt>
                <c:pt idx="71436">
                  <c:v>465</c:v>
                </c:pt>
                <c:pt idx="71437">
                  <c:v>863</c:v>
                </c:pt>
                <c:pt idx="71438">
                  <c:v>457</c:v>
                </c:pt>
                <c:pt idx="71439">
                  <c:v>482</c:v>
                </c:pt>
                <c:pt idx="71440">
                  <c:v>559</c:v>
                </c:pt>
                <c:pt idx="71441">
                  <c:v>343</c:v>
                </c:pt>
                <c:pt idx="71442">
                  <c:v>556</c:v>
                </c:pt>
                <c:pt idx="71443">
                  <c:v>477</c:v>
                </c:pt>
                <c:pt idx="71444">
                  <c:v>470</c:v>
                </c:pt>
                <c:pt idx="71445">
                  <c:v>322</c:v>
                </c:pt>
                <c:pt idx="71446">
                  <c:v>477</c:v>
                </c:pt>
                <c:pt idx="71447">
                  <c:v>429</c:v>
                </c:pt>
                <c:pt idx="71448">
                  <c:v>321</c:v>
                </c:pt>
                <c:pt idx="71449">
                  <c:v>318</c:v>
                </c:pt>
                <c:pt idx="71450">
                  <c:v>315</c:v>
                </c:pt>
                <c:pt idx="71451">
                  <c:v>321</c:v>
                </c:pt>
                <c:pt idx="71452">
                  <c:v>281</c:v>
                </c:pt>
                <c:pt idx="71453">
                  <c:v>360</c:v>
                </c:pt>
                <c:pt idx="71454">
                  <c:v>362</c:v>
                </c:pt>
                <c:pt idx="71455">
                  <c:v>248</c:v>
                </c:pt>
                <c:pt idx="71456">
                  <c:v>236</c:v>
                </c:pt>
                <c:pt idx="71457">
                  <c:v>279</c:v>
                </c:pt>
                <c:pt idx="71458">
                  <c:v>296</c:v>
                </c:pt>
                <c:pt idx="71459">
                  <c:v>244</c:v>
                </c:pt>
                <c:pt idx="71460">
                  <c:v>242</c:v>
                </c:pt>
                <c:pt idx="71461">
                  <c:v>257</c:v>
                </c:pt>
                <c:pt idx="71462">
                  <c:v>194</c:v>
                </c:pt>
                <c:pt idx="71463">
                  <c:v>282</c:v>
                </c:pt>
                <c:pt idx="71464">
                  <c:v>208</c:v>
                </c:pt>
                <c:pt idx="71465">
                  <c:v>158</c:v>
                </c:pt>
                <c:pt idx="71466">
                  <c:v>192</c:v>
                </c:pt>
                <c:pt idx="71467">
                  <c:v>255</c:v>
                </c:pt>
                <c:pt idx="71468">
                  <c:v>150</c:v>
                </c:pt>
                <c:pt idx="71469">
                  <c:v>153</c:v>
                </c:pt>
                <c:pt idx="71470">
                  <c:v>169</c:v>
                </c:pt>
                <c:pt idx="71471">
                  <c:v>231</c:v>
                </c:pt>
                <c:pt idx="71472">
                  <c:v>164</c:v>
                </c:pt>
                <c:pt idx="71473">
                  <c:v>130</c:v>
                </c:pt>
                <c:pt idx="71474">
                  <c:v>246</c:v>
                </c:pt>
                <c:pt idx="71475">
                  <c:v>151</c:v>
                </c:pt>
                <c:pt idx="71476">
                  <c:v>228</c:v>
                </c:pt>
                <c:pt idx="71477">
                  <c:v>160</c:v>
                </c:pt>
                <c:pt idx="71478">
                  <c:v>109</c:v>
                </c:pt>
                <c:pt idx="71479">
                  <c:v>153</c:v>
                </c:pt>
                <c:pt idx="71480">
                  <c:v>271</c:v>
                </c:pt>
                <c:pt idx="71481">
                  <c:v>125</c:v>
                </c:pt>
                <c:pt idx="71482">
                  <c:v>95</c:v>
                </c:pt>
                <c:pt idx="71483">
                  <c:v>128</c:v>
                </c:pt>
                <c:pt idx="71484">
                  <c:v>144</c:v>
                </c:pt>
                <c:pt idx="71485">
                  <c:v>113</c:v>
                </c:pt>
                <c:pt idx="71486">
                  <c:v>206</c:v>
                </c:pt>
                <c:pt idx="71487">
                  <c:v>106</c:v>
                </c:pt>
                <c:pt idx="71488">
                  <c:v>85</c:v>
                </c:pt>
                <c:pt idx="71489">
                  <c:v>113</c:v>
                </c:pt>
                <c:pt idx="71490">
                  <c:v>101</c:v>
                </c:pt>
                <c:pt idx="71491">
                  <c:v>105</c:v>
                </c:pt>
                <c:pt idx="71492">
                  <c:v>91</c:v>
                </c:pt>
                <c:pt idx="71493">
                  <c:v>87</c:v>
                </c:pt>
                <c:pt idx="71494">
                  <c:v>76</c:v>
                </c:pt>
                <c:pt idx="71495">
                  <c:v>104</c:v>
                </c:pt>
                <c:pt idx="71496">
                  <c:v>82</c:v>
                </c:pt>
                <c:pt idx="71497">
                  <c:v>55</c:v>
                </c:pt>
                <c:pt idx="71498">
                  <c:v>88</c:v>
                </c:pt>
                <c:pt idx="71499">
                  <c:v>61</c:v>
                </c:pt>
                <c:pt idx="71500">
                  <c:v>45</c:v>
                </c:pt>
                <c:pt idx="71501">
                  <c:v>75</c:v>
                </c:pt>
                <c:pt idx="71502">
                  <c:v>61</c:v>
                </c:pt>
                <c:pt idx="71503">
                  <c:v>40</c:v>
                </c:pt>
                <c:pt idx="71504">
                  <c:v>49</c:v>
                </c:pt>
                <c:pt idx="71505">
                  <c:v>65</c:v>
                </c:pt>
                <c:pt idx="71506">
                  <c:v>43</c:v>
                </c:pt>
                <c:pt idx="71507">
                  <c:v>54</c:v>
                </c:pt>
                <c:pt idx="71508">
                  <c:v>56</c:v>
                </c:pt>
                <c:pt idx="71509">
                  <c:v>58</c:v>
                </c:pt>
                <c:pt idx="71510">
                  <c:v>44</c:v>
                </c:pt>
                <c:pt idx="71511">
                  <c:v>36</c:v>
                </c:pt>
                <c:pt idx="71512">
                  <c:v>41</c:v>
                </c:pt>
                <c:pt idx="71513">
                  <c:v>20</c:v>
                </c:pt>
                <c:pt idx="71514">
                  <c:v>20</c:v>
                </c:pt>
                <c:pt idx="71515">
                  <c:v>16</c:v>
                </c:pt>
                <c:pt idx="71516">
                  <c:v>29</c:v>
                </c:pt>
                <c:pt idx="71517">
                  <c:v>18</c:v>
                </c:pt>
                <c:pt idx="71518">
                  <c:v>15</c:v>
                </c:pt>
                <c:pt idx="71519">
                  <c:v>13</c:v>
                </c:pt>
                <c:pt idx="71520">
                  <c:v>7</c:v>
                </c:pt>
                <c:pt idx="71521">
                  <c:v>3498</c:v>
                </c:pt>
                <c:pt idx="71522">
                  <c:v>2799</c:v>
                </c:pt>
                <c:pt idx="71523">
                  <c:v>1372</c:v>
                </c:pt>
                <c:pt idx="71524">
                  <c:v>1292</c:v>
                </c:pt>
                <c:pt idx="71525">
                  <c:v>1226</c:v>
                </c:pt>
                <c:pt idx="71526">
                  <c:v>993</c:v>
                </c:pt>
                <c:pt idx="71527">
                  <c:v>947</c:v>
                </c:pt>
                <c:pt idx="71528">
                  <c:v>941</c:v>
                </c:pt>
                <c:pt idx="71529">
                  <c:v>805</c:v>
                </c:pt>
                <c:pt idx="71530">
                  <c:v>879</c:v>
                </c:pt>
                <c:pt idx="71531">
                  <c:v>682</c:v>
                </c:pt>
                <c:pt idx="71532">
                  <c:v>993</c:v>
                </c:pt>
                <c:pt idx="71533">
                  <c:v>478</c:v>
                </c:pt>
                <c:pt idx="71534">
                  <c:v>483</c:v>
                </c:pt>
                <c:pt idx="71535">
                  <c:v>698</c:v>
                </c:pt>
                <c:pt idx="71536">
                  <c:v>864</c:v>
                </c:pt>
                <c:pt idx="71537">
                  <c:v>857</c:v>
                </c:pt>
                <c:pt idx="71538">
                  <c:v>462</c:v>
                </c:pt>
                <c:pt idx="71539">
                  <c:v>572</c:v>
                </c:pt>
                <c:pt idx="71540">
                  <c:v>409</c:v>
                </c:pt>
                <c:pt idx="71541">
                  <c:v>734</c:v>
                </c:pt>
                <c:pt idx="71542">
                  <c:v>565</c:v>
                </c:pt>
                <c:pt idx="71543">
                  <c:v>490</c:v>
                </c:pt>
                <c:pt idx="71544">
                  <c:v>475</c:v>
                </c:pt>
                <c:pt idx="71545">
                  <c:v>427</c:v>
                </c:pt>
                <c:pt idx="71546">
                  <c:v>331</c:v>
                </c:pt>
                <c:pt idx="71547">
                  <c:v>261</c:v>
                </c:pt>
                <c:pt idx="71548">
                  <c:v>249</c:v>
                </c:pt>
                <c:pt idx="71549">
                  <c:v>368</c:v>
                </c:pt>
                <c:pt idx="71550">
                  <c:v>307</c:v>
                </c:pt>
                <c:pt idx="71551">
                  <c:v>361</c:v>
                </c:pt>
                <c:pt idx="71552">
                  <c:v>362</c:v>
                </c:pt>
                <c:pt idx="71553">
                  <c:v>262</c:v>
                </c:pt>
                <c:pt idx="71554">
                  <c:v>350</c:v>
                </c:pt>
                <c:pt idx="71555">
                  <c:v>237</c:v>
                </c:pt>
                <c:pt idx="71556">
                  <c:v>226</c:v>
                </c:pt>
                <c:pt idx="71557">
                  <c:v>226</c:v>
                </c:pt>
                <c:pt idx="71558">
                  <c:v>199</c:v>
                </c:pt>
                <c:pt idx="71559">
                  <c:v>186</c:v>
                </c:pt>
                <c:pt idx="71560">
                  <c:v>312</c:v>
                </c:pt>
                <c:pt idx="71561">
                  <c:v>218</c:v>
                </c:pt>
                <c:pt idx="71562">
                  <c:v>242</c:v>
                </c:pt>
                <c:pt idx="71563">
                  <c:v>208</c:v>
                </c:pt>
                <c:pt idx="71564">
                  <c:v>213</c:v>
                </c:pt>
                <c:pt idx="71565">
                  <c:v>210</c:v>
                </c:pt>
                <c:pt idx="71566">
                  <c:v>247</c:v>
                </c:pt>
                <c:pt idx="71567">
                  <c:v>178</c:v>
                </c:pt>
                <c:pt idx="71568">
                  <c:v>148</c:v>
                </c:pt>
                <c:pt idx="71569">
                  <c:v>143</c:v>
                </c:pt>
                <c:pt idx="71570">
                  <c:v>225</c:v>
                </c:pt>
                <c:pt idx="71571">
                  <c:v>127</c:v>
                </c:pt>
                <c:pt idx="71572">
                  <c:v>158</c:v>
                </c:pt>
                <c:pt idx="71573">
                  <c:v>151</c:v>
                </c:pt>
                <c:pt idx="71574">
                  <c:v>153</c:v>
                </c:pt>
                <c:pt idx="71575">
                  <c:v>218</c:v>
                </c:pt>
                <c:pt idx="71576">
                  <c:v>157</c:v>
                </c:pt>
                <c:pt idx="71577">
                  <c:v>216</c:v>
                </c:pt>
                <c:pt idx="71578">
                  <c:v>153</c:v>
                </c:pt>
                <c:pt idx="71579">
                  <c:v>151</c:v>
                </c:pt>
                <c:pt idx="71580">
                  <c:v>144</c:v>
                </c:pt>
                <c:pt idx="71581">
                  <c:v>97</c:v>
                </c:pt>
                <c:pt idx="71582">
                  <c:v>98</c:v>
                </c:pt>
                <c:pt idx="71583">
                  <c:v>94</c:v>
                </c:pt>
                <c:pt idx="71584">
                  <c:v>100</c:v>
                </c:pt>
                <c:pt idx="71585">
                  <c:v>146</c:v>
                </c:pt>
                <c:pt idx="71586">
                  <c:v>104</c:v>
                </c:pt>
                <c:pt idx="71587">
                  <c:v>98</c:v>
                </c:pt>
                <c:pt idx="71588">
                  <c:v>133</c:v>
                </c:pt>
                <c:pt idx="71589">
                  <c:v>104</c:v>
                </c:pt>
                <c:pt idx="71590">
                  <c:v>99</c:v>
                </c:pt>
                <c:pt idx="71591">
                  <c:v>89</c:v>
                </c:pt>
                <c:pt idx="71592">
                  <c:v>66</c:v>
                </c:pt>
                <c:pt idx="71593">
                  <c:v>80</c:v>
                </c:pt>
                <c:pt idx="71594">
                  <c:v>61</c:v>
                </c:pt>
                <c:pt idx="71595">
                  <c:v>84</c:v>
                </c:pt>
                <c:pt idx="71596">
                  <c:v>50</c:v>
                </c:pt>
                <c:pt idx="71597">
                  <c:v>116</c:v>
                </c:pt>
                <c:pt idx="71598">
                  <c:v>57</c:v>
                </c:pt>
                <c:pt idx="71599">
                  <c:v>65</c:v>
                </c:pt>
                <c:pt idx="71600">
                  <c:v>66</c:v>
                </c:pt>
                <c:pt idx="71601">
                  <c:v>78</c:v>
                </c:pt>
                <c:pt idx="71602">
                  <c:v>60</c:v>
                </c:pt>
                <c:pt idx="71603">
                  <c:v>65</c:v>
                </c:pt>
                <c:pt idx="71604">
                  <c:v>47</c:v>
                </c:pt>
                <c:pt idx="71605">
                  <c:v>37</c:v>
                </c:pt>
                <c:pt idx="71606">
                  <c:v>30</c:v>
                </c:pt>
                <c:pt idx="71607">
                  <c:v>33</c:v>
                </c:pt>
                <c:pt idx="71608">
                  <c:v>45</c:v>
                </c:pt>
                <c:pt idx="71609">
                  <c:v>34</c:v>
                </c:pt>
                <c:pt idx="71610">
                  <c:v>29</c:v>
                </c:pt>
                <c:pt idx="71611">
                  <c:v>26</c:v>
                </c:pt>
                <c:pt idx="71612">
                  <c:v>17</c:v>
                </c:pt>
                <c:pt idx="71613">
                  <c:v>34</c:v>
                </c:pt>
                <c:pt idx="71614">
                  <c:v>26</c:v>
                </c:pt>
                <c:pt idx="71615">
                  <c:v>20</c:v>
                </c:pt>
                <c:pt idx="71616">
                  <c:v>23</c:v>
                </c:pt>
                <c:pt idx="71617">
                  <c:v>12</c:v>
                </c:pt>
                <c:pt idx="71618">
                  <c:v>12</c:v>
                </c:pt>
                <c:pt idx="71619">
                  <c:v>6</c:v>
                </c:pt>
                <c:pt idx="71620">
                  <c:v>3483</c:v>
                </c:pt>
                <c:pt idx="71621">
                  <c:v>1838</c:v>
                </c:pt>
                <c:pt idx="71622">
                  <c:v>956</c:v>
                </c:pt>
                <c:pt idx="71623">
                  <c:v>885</c:v>
                </c:pt>
                <c:pt idx="71624">
                  <c:v>768</c:v>
                </c:pt>
                <c:pt idx="71625">
                  <c:v>750</c:v>
                </c:pt>
                <c:pt idx="71626">
                  <c:v>730</c:v>
                </c:pt>
                <c:pt idx="71627">
                  <c:v>692</c:v>
                </c:pt>
                <c:pt idx="71628">
                  <c:v>747</c:v>
                </c:pt>
                <c:pt idx="71629">
                  <c:v>419</c:v>
                </c:pt>
                <c:pt idx="71630">
                  <c:v>617</c:v>
                </c:pt>
                <c:pt idx="71631">
                  <c:v>376</c:v>
                </c:pt>
                <c:pt idx="71632">
                  <c:v>350</c:v>
                </c:pt>
                <c:pt idx="71633">
                  <c:v>613</c:v>
                </c:pt>
                <c:pt idx="71634">
                  <c:v>293</c:v>
                </c:pt>
                <c:pt idx="71635">
                  <c:v>500</c:v>
                </c:pt>
                <c:pt idx="71636">
                  <c:v>243</c:v>
                </c:pt>
                <c:pt idx="71637">
                  <c:v>236</c:v>
                </c:pt>
                <c:pt idx="71638">
                  <c:v>288</c:v>
                </c:pt>
                <c:pt idx="71639">
                  <c:v>311</c:v>
                </c:pt>
                <c:pt idx="71640">
                  <c:v>372</c:v>
                </c:pt>
                <c:pt idx="71641">
                  <c:v>370</c:v>
                </c:pt>
                <c:pt idx="71642">
                  <c:v>166</c:v>
                </c:pt>
                <c:pt idx="71643">
                  <c:v>248</c:v>
                </c:pt>
                <c:pt idx="71644">
                  <c:v>229</c:v>
                </c:pt>
                <c:pt idx="71645">
                  <c:v>211</c:v>
                </c:pt>
                <c:pt idx="71646">
                  <c:v>249</c:v>
                </c:pt>
                <c:pt idx="71647">
                  <c:v>187</c:v>
                </c:pt>
                <c:pt idx="71648">
                  <c:v>174</c:v>
                </c:pt>
                <c:pt idx="71649">
                  <c:v>244</c:v>
                </c:pt>
                <c:pt idx="71650">
                  <c:v>164</c:v>
                </c:pt>
                <c:pt idx="71651">
                  <c:v>169</c:v>
                </c:pt>
                <c:pt idx="71652">
                  <c:v>130</c:v>
                </c:pt>
                <c:pt idx="71653">
                  <c:v>128</c:v>
                </c:pt>
                <c:pt idx="71654">
                  <c:v>127</c:v>
                </c:pt>
                <c:pt idx="71655">
                  <c:v>150</c:v>
                </c:pt>
                <c:pt idx="71656">
                  <c:v>119</c:v>
                </c:pt>
                <c:pt idx="71657">
                  <c:v>190</c:v>
                </c:pt>
                <c:pt idx="71658">
                  <c:v>160</c:v>
                </c:pt>
                <c:pt idx="71659">
                  <c:v>138</c:v>
                </c:pt>
                <c:pt idx="71660">
                  <c:v>123</c:v>
                </c:pt>
                <c:pt idx="71661">
                  <c:v>121</c:v>
                </c:pt>
                <c:pt idx="71662">
                  <c:v>239</c:v>
                </c:pt>
                <c:pt idx="71663">
                  <c:v>95</c:v>
                </c:pt>
                <c:pt idx="71664">
                  <c:v>107</c:v>
                </c:pt>
                <c:pt idx="71665">
                  <c:v>132</c:v>
                </c:pt>
                <c:pt idx="71666">
                  <c:v>96</c:v>
                </c:pt>
                <c:pt idx="71667">
                  <c:v>62</c:v>
                </c:pt>
                <c:pt idx="71668">
                  <c:v>63</c:v>
                </c:pt>
                <c:pt idx="71669">
                  <c:v>72</c:v>
                </c:pt>
                <c:pt idx="71670">
                  <c:v>72</c:v>
                </c:pt>
                <c:pt idx="71671">
                  <c:v>78</c:v>
                </c:pt>
                <c:pt idx="71672">
                  <c:v>52</c:v>
                </c:pt>
                <c:pt idx="71673">
                  <c:v>87</c:v>
                </c:pt>
                <c:pt idx="71674">
                  <c:v>65</c:v>
                </c:pt>
                <c:pt idx="71675">
                  <c:v>64</c:v>
                </c:pt>
                <c:pt idx="71676">
                  <c:v>54</c:v>
                </c:pt>
                <c:pt idx="71677">
                  <c:v>54</c:v>
                </c:pt>
                <c:pt idx="71678">
                  <c:v>64</c:v>
                </c:pt>
                <c:pt idx="71679">
                  <c:v>95</c:v>
                </c:pt>
                <c:pt idx="71680">
                  <c:v>53</c:v>
                </c:pt>
                <c:pt idx="71681">
                  <c:v>44</c:v>
                </c:pt>
                <c:pt idx="71682">
                  <c:v>50</c:v>
                </c:pt>
                <c:pt idx="71683">
                  <c:v>49</c:v>
                </c:pt>
                <c:pt idx="71684">
                  <c:v>49</c:v>
                </c:pt>
                <c:pt idx="71685">
                  <c:v>39</c:v>
                </c:pt>
                <c:pt idx="71686">
                  <c:v>44</c:v>
                </c:pt>
                <c:pt idx="71687">
                  <c:v>30</c:v>
                </c:pt>
                <c:pt idx="71688">
                  <c:v>59</c:v>
                </c:pt>
                <c:pt idx="71689">
                  <c:v>47</c:v>
                </c:pt>
                <c:pt idx="71690">
                  <c:v>40</c:v>
                </c:pt>
                <c:pt idx="71691">
                  <c:v>31</c:v>
                </c:pt>
                <c:pt idx="71692">
                  <c:v>25</c:v>
                </c:pt>
                <c:pt idx="71693">
                  <c:v>28</c:v>
                </c:pt>
                <c:pt idx="71694">
                  <c:v>15</c:v>
                </c:pt>
                <c:pt idx="71695">
                  <c:v>28</c:v>
                </c:pt>
                <c:pt idx="71696">
                  <c:v>28</c:v>
                </c:pt>
                <c:pt idx="71697">
                  <c:v>19</c:v>
                </c:pt>
                <c:pt idx="71698">
                  <c:v>12</c:v>
                </c:pt>
                <c:pt idx="71699">
                  <c:v>7</c:v>
                </c:pt>
                <c:pt idx="71700">
                  <c:v>3</c:v>
                </c:pt>
                <c:pt idx="71701">
                  <c:v>137</c:v>
                </c:pt>
                <c:pt idx="71702">
                  <c:v>49</c:v>
                </c:pt>
                <c:pt idx="71703">
                  <c:v>71</c:v>
                </c:pt>
                <c:pt idx="71704">
                  <c:v>83</c:v>
                </c:pt>
                <c:pt idx="71705">
                  <c:v>25</c:v>
                </c:pt>
                <c:pt idx="71706">
                  <c:v>19</c:v>
                </c:pt>
                <c:pt idx="71707">
                  <c:v>40</c:v>
                </c:pt>
                <c:pt idx="71708">
                  <c:v>36</c:v>
                </c:pt>
                <c:pt idx="71709">
                  <c:v>14</c:v>
                </c:pt>
                <c:pt idx="71710">
                  <c:v>23</c:v>
                </c:pt>
                <c:pt idx="71711">
                  <c:v>30</c:v>
                </c:pt>
                <c:pt idx="71712">
                  <c:v>45</c:v>
                </c:pt>
                <c:pt idx="71713">
                  <c:v>13</c:v>
                </c:pt>
                <c:pt idx="71714">
                  <c:v>29</c:v>
                </c:pt>
                <c:pt idx="71715">
                  <c:v>11</c:v>
                </c:pt>
                <c:pt idx="71716">
                  <c:v>19</c:v>
                </c:pt>
                <c:pt idx="71717">
                  <c:v>8</c:v>
                </c:pt>
                <c:pt idx="71718">
                  <c:v>9</c:v>
                </c:pt>
                <c:pt idx="71719">
                  <c:v>10</c:v>
                </c:pt>
                <c:pt idx="71720">
                  <c:v>7</c:v>
                </c:pt>
                <c:pt idx="71721">
                  <c:v>6</c:v>
                </c:pt>
                <c:pt idx="71722">
                  <c:v>10</c:v>
                </c:pt>
                <c:pt idx="71723">
                  <c:v>10</c:v>
                </c:pt>
                <c:pt idx="71724">
                  <c:v>14</c:v>
                </c:pt>
                <c:pt idx="71725">
                  <c:v>5</c:v>
                </c:pt>
                <c:pt idx="71726">
                  <c:v>3</c:v>
                </c:pt>
                <c:pt idx="71727">
                  <c:v>9</c:v>
                </c:pt>
                <c:pt idx="71728">
                  <c:v>7</c:v>
                </c:pt>
                <c:pt idx="71729">
                  <c:v>4</c:v>
                </c:pt>
                <c:pt idx="71730">
                  <c:v>3</c:v>
                </c:pt>
                <c:pt idx="71731">
                  <c:v>2</c:v>
                </c:pt>
                <c:pt idx="71732">
                  <c:v>1766</c:v>
                </c:pt>
                <c:pt idx="71733">
                  <c:v>791</c:v>
                </c:pt>
                <c:pt idx="71734">
                  <c:v>762</c:v>
                </c:pt>
                <c:pt idx="71735">
                  <c:v>660</c:v>
                </c:pt>
                <c:pt idx="71736">
                  <c:v>450</c:v>
                </c:pt>
                <c:pt idx="71737">
                  <c:v>361</c:v>
                </c:pt>
                <c:pt idx="71738">
                  <c:v>354</c:v>
                </c:pt>
                <c:pt idx="71739">
                  <c:v>281</c:v>
                </c:pt>
                <c:pt idx="71740">
                  <c:v>266</c:v>
                </c:pt>
                <c:pt idx="71741">
                  <c:v>250</c:v>
                </c:pt>
                <c:pt idx="71742">
                  <c:v>225</c:v>
                </c:pt>
                <c:pt idx="71743">
                  <c:v>313</c:v>
                </c:pt>
                <c:pt idx="71744">
                  <c:v>210</c:v>
                </c:pt>
                <c:pt idx="71745">
                  <c:v>211</c:v>
                </c:pt>
                <c:pt idx="71746">
                  <c:v>273</c:v>
                </c:pt>
                <c:pt idx="71747">
                  <c:v>168</c:v>
                </c:pt>
                <c:pt idx="71748">
                  <c:v>161</c:v>
                </c:pt>
                <c:pt idx="71749">
                  <c:v>190</c:v>
                </c:pt>
                <c:pt idx="71750">
                  <c:v>225</c:v>
                </c:pt>
                <c:pt idx="71751">
                  <c:v>180</c:v>
                </c:pt>
                <c:pt idx="71752">
                  <c:v>171</c:v>
                </c:pt>
                <c:pt idx="71753">
                  <c:v>239</c:v>
                </c:pt>
                <c:pt idx="71754">
                  <c:v>136</c:v>
                </c:pt>
                <c:pt idx="71755">
                  <c:v>197</c:v>
                </c:pt>
                <c:pt idx="71756">
                  <c:v>159</c:v>
                </c:pt>
                <c:pt idx="71757">
                  <c:v>113</c:v>
                </c:pt>
                <c:pt idx="71758">
                  <c:v>108</c:v>
                </c:pt>
                <c:pt idx="71759">
                  <c:v>129</c:v>
                </c:pt>
                <c:pt idx="71760">
                  <c:v>141</c:v>
                </c:pt>
                <c:pt idx="71761">
                  <c:v>87</c:v>
                </c:pt>
                <c:pt idx="71762">
                  <c:v>110</c:v>
                </c:pt>
                <c:pt idx="71763">
                  <c:v>100</c:v>
                </c:pt>
                <c:pt idx="71764">
                  <c:v>108</c:v>
                </c:pt>
                <c:pt idx="71765">
                  <c:v>140</c:v>
                </c:pt>
                <c:pt idx="71766">
                  <c:v>80</c:v>
                </c:pt>
                <c:pt idx="71767">
                  <c:v>112</c:v>
                </c:pt>
                <c:pt idx="71768">
                  <c:v>77</c:v>
                </c:pt>
                <c:pt idx="71769">
                  <c:v>125</c:v>
                </c:pt>
                <c:pt idx="71770">
                  <c:v>119</c:v>
                </c:pt>
                <c:pt idx="71771">
                  <c:v>83</c:v>
                </c:pt>
                <c:pt idx="71772">
                  <c:v>88</c:v>
                </c:pt>
                <c:pt idx="71773">
                  <c:v>76</c:v>
                </c:pt>
                <c:pt idx="71774">
                  <c:v>100</c:v>
                </c:pt>
                <c:pt idx="71775">
                  <c:v>73</c:v>
                </c:pt>
                <c:pt idx="71776">
                  <c:v>75</c:v>
                </c:pt>
                <c:pt idx="71777">
                  <c:v>92</c:v>
                </c:pt>
                <c:pt idx="71778">
                  <c:v>87</c:v>
                </c:pt>
                <c:pt idx="71779">
                  <c:v>40</c:v>
                </c:pt>
                <c:pt idx="71780">
                  <c:v>57</c:v>
                </c:pt>
                <c:pt idx="71781">
                  <c:v>48</c:v>
                </c:pt>
                <c:pt idx="71782">
                  <c:v>38</c:v>
                </c:pt>
                <c:pt idx="71783">
                  <c:v>38</c:v>
                </c:pt>
                <c:pt idx="71784">
                  <c:v>56</c:v>
                </c:pt>
                <c:pt idx="71785">
                  <c:v>59</c:v>
                </c:pt>
                <c:pt idx="71786">
                  <c:v>45</c:v>
                </c:pt>
                <c:pt idx="71787">
                  <c:v>39</c:v>
                </c:pt>
                <c:pt idx="71788">
                  <c:v>47</c:v>
                </c:pt>
                <c:pt idx="71789">
                  <c:v>47</c:v>
                </c:pt>
                <c:pt idx="71790">
                  <c:v>43</c:v>
                </c:pt>
                <c:pt idx="71791">
                  <c:v>64</c:v>
                </c:pt>
                <c:pt idx="71792">
                  <c:v>31</c:v>
                </c:pt>
                <c:pt idx="71793">
                  <c:v>40</c:v>
                </c:pt>
                <c:pt idx="71794">
                  <c:v>59</c:v>
                </c:pt>
                <c:pt idx="71795">
                  <c:v>23</c:v>
                </c:pt>
                <c:pt idx="71796">
                  <c:v>23</c:v>
                </c:pt>
                <c:pt idx="71797">
                  <c:v>34</c:v>
                </c:pt>
                <c:pt idx="71798">
                  <c:v>28</c:v>
                </c:pt>
                <c:pt idx="71799">
                  <c:v>16</c:v>
                </c:pt>
                <c:pt idx="71800">
                  <c:v>20</c:v>
                </c:pt>
                <c:pt idx="71801">
                  <c:v>25</c:v>
                </c:pt>
                <c:pt idx="71802">
                  <c:v>18</c:v>
                </c:pt>
                <c:pt idx="71803">
                  <c:v>24</c:v>
                </c:pt>
                <c:pt idx="71804">
                  <c:v>12</c:v>
                </c:pt>
                <c:pt idx="71805">
                  <c:v>18</c:v>
                </c:pt>
                <c:pt idx="71806">
                  <c:v>10</c:v>
                </c:pt>
                <c:pt idx="71807">
                  <c:v>10</c:v>
                </c:pt>
                <c:pt idx="71808">
                  <c:v>9</c:v>
                </c:pt>
                <c:pt idx="71809">
                  <c:v>6</c:v>
                </c:pt>
                <c:pt idx="71810">
                  <c:v>3</c:v>
                </c:pt>
                <c:pt idx="71811">
                  <c:v>4</c:v>
                </c:pt>
                <c:pt idx="71812">
                  <c:v>3</c:v>
                </c:pt>
                <c:pt idx="71813">
                  <c:v>1620</c:v>
                </c:pt>
                <c:pt idx="71814">
                  <c:v>821</c:v>
                </c:pt>
                <c:pt idx="71815">
                  <c:v>705</c:v>
                </c:pt>
                <c:pt idx="71816">
                  <c:v>622</c:v>
                </c:pt>
                <c:pt idx="71817">
                  <c:v>418</c:v>
                </c:pt>
                <c:pt idx="71818">
                  <c:v>324</c:v>
                </c:pt>
                <c:pt idx="71819">
                  <c:v>313</c:v>
                </c:pt>
                <c:pt idx="71820">
                  <c:v>290</c:v>
                </c:pt>
                <c:pt idx="71821">
                  <c:v>366</c:v>
                </c:pt>
                <c:pt idx="71822">
                  <c:v>249</c:v>
                </c:pt>
                <c:pt idx="71823">
                  <c:v>247</c:v>
                </c:pt>
                <c:pt idx="71824">
                  <c:v>214</c:v>
                </c:pt>
                <c:pt idx="71825">
                  <c:v>314</c:v>
                </c:pt>
                <c:pt idx="71826">
                  <c:v>193</c:v>
                </c:pt>
                <c:pt idx="71827">
                  <c:v>210</c:v>
                </c:pt>
                <c:pt idx="71828">
                  <c:v>172</c:v>
                </c:pt>
                <c:pt idx="71829">
                  <c:v>248</c:v>
                </c:pt>
                <c:pt idx="71830">
                  <c:v>223</c:v>
                </c:pt>
                <c:pt idx="71831">
                  <c:v>163</c:v>
                </c:pt>
                <c:pt idx="71832">
                  <c:v>159</c:v>
                </c:pt>
                <c:pt idx="71833">
                  <c:v>131</c:v>
                </c:pt>
                <c:pt idx="71834">
                  <c:v>121</c:v>
                </c:pt>
                <c:pt idx="71835">
                  <c:v>160</c:v>
                </c:pt>
                <c:pt idx="71836">
                  <c:v>140</c:v>
                </c:pt>
                <c:pt idx="71837">
                  <c:v>111</c:v>
                </c:pt>
                <c:pt idx="71838">
                  <c:v>166</c:v>
                </c:pt>
                <c:pt idx="71839">
                  <c:v>102</c:v>
                </c:pt>
                <c:pt idx="71840">
                  <c:v>163</c:v>
                </c:pt>
                <c:pt idx="71841">
                  <c:v>170</c:v>
                </c:pt>
                <c:pt idx="71842">
                  <c:v>107</c:v>
                </c:pt>
                <c:pt idx="71843">
                  <c:v>99</c:v>
                </c:pt>
                <c:pt idx="71844">
                  <c:v>274</c:v>
                </c:pt>
                <c:pt idx="71845">
                  <c:v>89</c:v>
                </c:pt>
                <c:pt idx="71846">
                  <c:v>110</c:v>
                </c:pt>
                <c:pt idx="71847">
                  <c:v>87</c:v>
                </c:pt>
                <c:pt idx="71848">
                  <c:v>101</c:v>
                </c:pt>
                <c:pt idx="71849">
                  <c:v>116</c:v>
                </c:pt>
                <c:pt idx="71850">
                  <c:v>108</c:v>
                </c:pt>
                <c:pt idx="71851">
                  <c:v>110</c:v>
                </c:pt>
                <c:pt idx="71852">
                  <c:v>214</c:v>
                </c:pt>
                <c:pt idx="71853">
                  <c:v>79</c:v>
                </c:pt>
                <c:pt idx="71854">
                  <c:v>64</c:v>
                </c:pt>
                <c:pt idx="71855">
                  <c:v>99</c:v>
                </c:pt>
                <c:pt idx="71856">
                  <c:v>81</c:v>
                </c:pt>
                <c:pt idx="71857">
                  <c:v>54</c:v>
                </c:pt>
                <c:pt idx="71858">
                  <c:v>76</c:v>
                </c:pt>
                <c:pt idx="71859">
                  <c:v>88</c:v>
                </c:pt>
                <c:pt idx="71860">
                  <c:v>62</c:v>
                </c:pt>
                <c:pt idx="71861">
                  <c:v>92</c:v>
                </c:pt>
                <c:pt idx="71862">
                  <c:v>45</c:v>
                </c:pt>
                <c:pt idx="71863">
                  <c:v>41</c:v>
                </c:pt>
                <c:pt idx="71864">
                  <c:v>50</c:v>
                </c:pt>
                <c:pt idx="71865">
                  <c:v>56</c:v>
                </c:pt>
                <c:pt idx="71866">
                  <c:v>48</c:v>
                </c:pt>
                <c:pt idx="71867">
                  <c:v>54</c:v>
                </c:pt>
                <c:pt idx="71868">
                  <c:v>33</c:v>
                </c:pt>
                <c:pt idx="71869">
                  <c:v>55</c:v>
                </c:pt>
                <c:pt idx="71870">
                  <c:v>38</c:v>
                </c:pt>
                <c:pt idx="71871">
                  <c:v>26</c:v>
                </c:pt>
                <c:pt idx="71872">
                  <c:v>63</c:v>
                </c:pt>
                <c:pt idx="71873">
                  <c:v>41</c:v>
                </c:pt>
                <c:pt idx="71874">
                  <c:v>36</c:v>
                </c:pt>
                <c:pt idx="71875">
                  <c:v>31</c:v>
                </c:pt>
                <c:pt idx="71876">
                  <c:v>34</c:v>
                </c:pt>
                <c:pt idx="71877">
                  <c:v>28</c:v>
                </c:pt>
                <c:pt idx="71878">
                  <c:v>33</c:v>
                </c:pt>
                <c:pt idx="71879">
                  <c:v>27</c:v>
                </c:pt>
                <c:pt idx="71880">
                  <c:v>22</c:v>
                </c:pt>
                <c:pt idx="71881">
                  <c:v>10</c:v>
                </c:pt>
                <c:pt idx="71882">
                  <c:v>7</c:v>
                </c:pt>
                <c:pt idx="71883">
                  <c:v>6</c:v>
                </c:pt>
                <c:pt idx="71884">
                  <c:v>9</c:v>
                </c:pt>
                <c:pt idx="71885">
                  <c:v>3</c:v>
                </c:pt>
                <c:pt idx="71886">
                  <c:v>1697</c:v>
                </c:pt>
                <c:pt idx="71887">
                  <c:v>1000</c:v>
                </c:pt>
                <c:pt idx="71888">
                  <c:v>712</c:v>
                </c:pt>
                <c:pt idx="71889">
                  <c:v>670</c:v>
                </c:pt>
                <c:pt idx="71890">
                  <c:v>1253</c:v>
                </c:pt>
                <c:pt idx="71891">
                  <c:v>433</c:v>
                </c:pt>
                <c:pt idx="71892">
                  <c:v>387</c:v>
                </c:pt>
                <c:pt idx="71893">
                  <c:v>332</c:v>
                </c:pt>
                <c:pt idx="71894">
                  <c:v>286</c:v>
                </c:pt>
                <c:pt idx="71895">
                  <c:v>326</c:v>
                </c:pt>
                <c:pt idx="71896">
                  <c:v>416</c:v>
                </c:pt>
                <c:pt idx="71897">
                  <c:v>377</c:v>
                </c:pt>
                <c:pt idx="71898">
                  <c:v>500</c:v>
                </c:pt>
                <c:pt idx="71899">
                  <c:v>440</c:v>
                </c:pt>
                <c:pt idx="71900">
                  <c:v>210</c:v>
                </c:pt>
                <c:pt idx="71901">
                  <c:v>207</c:v>
                </c:pt>
                <c:pt idx="71902">
                  <c:v>193</c:v>
                </c:pt>
                <c:pt idx="71903">
                  <c:v>215</c:v>
                </c:pt>
                <c:pt idx="71904">
                  <c:v>281</c:v>
                </c:pt>
                <c:pt idx="71905">
                  <c:v>158</c:v>
                </c:pt>
                <c:pt idx="71906">
                  <c:v>178</c:v>
                </c:pt>
                <c:pt idx="71907">
                  <c:v>215</c:v>
                </c:pt>
                <c:pt idx="71908">
                  <c:v>332</c:v>
                </c:pt>
                <c:pt idx="71909">
                  <c:v>199</c:v>
                </c:pt>
                <c:pt idx="71910">
                  <c:v>147</c:v>
                </c:pt>
                <c:pt idx="71911">
                  <c:v>135</c:v>
                </c:pt>
                <c:pt idx="71912">
                  <c:v>123</c:v>
                </c:pt>
                <c:pt idx="71913">
                  <c:v>102</c:v>
                </c:pt>
                <c:pt idx="71914">
                  <c:v>167</c:v>
                </c:pt>
                <c:pt idx="71915">
                  <c:v>100</c:v>
                </c:pt>
                <c:pt idx="71916">
                  <c:v>139</c:v>
                </c:pt>
                <c:pt idx="71917">
                  <c:v>81</c:v>
                </c:pt>
                <c:pt idx="71918">
                  <c:v>106</c:v>
                </c:pt>
                <c:pt idx="71919">
                  <c:v>112</c:v>
                </c:pt>
                <c:pt idx="71920">
                  <c:v>189</c:v>
                </c:pt>
                <c:pt idx="71921">
                  <c:v>140</c:v>
                </c:pt>
                <c:pt idx="71922">
                  <c:v>110</c:v>
                </c:pt>
                <c:pt idx="71923">
                  <c:v>86</c:v>
                </c:pt>
                <c:pt idx="71924">
                  <c:v>100</c:v>
                </c:pt>
                <c:pt idx="71925">
                  <c:v>60</c:v>
                </c:pt>
                <c:pt idx="71926">
                  <c:v>58</c:v>
                </c:pt>
                <c:pt idx="71927">
                  <c:v>91</c:v>
                </c:pt>
                <c:pt idx="71928">
                  <c:v>48</c:v>
                </c:pt>
                <c:pt idx="71929">
                  <c:v>59</c:v>
                </c:pt>
                <c:pt idx="71930">
                  <c:v>60</c:v>
                </c:pt>
                <c:pt idx="71931">
                  <c:v>47</c:v>
                </c:pt>
                <c:pt idx="71932">
                  <c:v>59</c:v>
                </c:pt>
                <c:pt idx="71933">
                  <c:v>58</c:v>
                </c:pt>
                <c:pt idx="71934">
                  <c:v>39</c:v>
                </c:pt>
                <c:pt idx="71935">
                  <c:v>50</c:v>
                </c:pt>
                <c:pt idx="71936">
                  <c:v>35</c:v>
                </c:pt>
                <c:pt idx="71937">
                  <c:v>28</c:v>
                </c:pt>
                <c:pt idx="71938">
                  <c:v>46</c:v>
                </c:pt>
                <c:pt idx="71939">
                  <c:v>66</c:v>
                </c:pt>
                <c:pt idx="71940">
                  <c:v>31</c:v>
                </c:pt>
                <c:pt idx="71941">
                  <c:v>24</c:v>
                </c:pt>
                <c:pt idx="71942">
                  <c:v>17</c:v>
                </c:pt>
                <c:pt idx="71943">
                  <c:v>30</c:v>
                </c:pt>
                <c:pt idx="71944">
                  <c:v>17</c:v>
                </c:pt>
                <c:pt idx="71945">
                  <c:v>27</c:v>
                </c:pt>
                <c:pt idx="71946">
                  <c:v>15</c:v>
                </c:pt>
                <c:pt idx="71947">
                  <c:v>28</c:v>
                </c:pt>
                <c:pt idx="71948">
                  <c:v>11</c:v>
                </c:pt>
                <c:pt idx="71949">
                  <c:v>6</c:v>
                </c:pt>
                <c:pt idx="71950">
                  <c:v>7</c:v>
                </c:pt>
                <c:pt idx="71951">
                  <c:v>2</c:v>
                </c:pt>
                <c:pt idx="71952">
                  <c:v>3652</c:v>
                </c:pt>
                <c:pt idx="71953">
                  <c:v>1427</c:v>
                </c:pt>
                <c:pt idx="71954">
                  <c:v>1320</c:v>
                </c:pt>
                <c:pt idx="71955">
                  <c:v>968</c:v>
                </c:pt>
                <c:pt idx="71956">
                  <c:v>942</c:v>
                </c:pt>
                <c:pt idx="71957">
                  <c:v>898</c:v>
                </c:pt>
                <c:pt idx="71958">
                  <c:v>849</c:v>
                </c:pt>
                <c:pt idx="71959">
                  <c:v>814</c:v>
                </c:pt>
                <c:pt idx="71960">
                  <c:v>585</c:v>
                </c:pt>
                <c:pt idx="71961">
                  <c:v>543</c:v>
                </c:pt>
                <c:pt idx="71962">
                  <c:v>540</c:v>
                </c:pt>
                <c:pt idx="71963">
                  <c:v>590</c:v>
                </c:pt>
                <c:pt idx="71964">
                  <c:v>552</c:v>
                </c:pt>
                <c:pt idx="71965">
                  <c:v>406</c:v>
                </c:pt>
                <c:pt idx="71966">
                  <c:v>391</c:v>
                </c:pt>
                <c:pt idx="71967">
                  <c:v>416</c:v>
                </c:pt>
                <c:pt idx="71968">
                  <c:v>370</c:v>
                </c:pt>
                <c:pt idx="71969">
                  <c:v>541</c:v>
                </c:pt>
                <c:pt idx="71970">
                  <c:v>419</c:v>
                </c:pt>
                <c:pt idx="71971">
                  <c:v>291</c:v>
                </c:pt>
                <c:pt idx="71972">
                  <c:v>408</c:v>
                </c:pt>
                <c:pt idx="71973">
                  <c:v>390</c:v>
                </c:pt>
                <c:pt idx="71974">
                  <c:v>304</c:v>
                </c:pt>
                <c:pt idx="71975">
                  <c:v>290</c:v>
                </c:pt>
                <c:pt idx="71976">
                  <c:v>344</c:v>
                </c:pt>
                <c:pt idx="71977">
                  <c:v>223</c:v>
                </c:pt>
                <c:pt idx="71978">
                  <c:v>203</c:v>
                </c:pt>
                <c:pt idx="71979">
                  <c:v>215</c:v>
                </c:pt>
                <c:pt idx="71980">
                  <c:v>193</c:v>
                </c:pt>
                <c:pt idx="71981">
                  <c:v>138</c:v>
                </c:pt>
                <c:pt idx="71982">
                  <c:v>147</c:v>
                </c:pt>
                <c:pt idx="71983">
                  <c:v>114</c:v>
                </c:pt>
                <c:pt idx="71984">
                  <c:v>209</c:v>
                </c:pt>
                <c:pt idx="71985">
                  <c:v>83</c:v>
                </c:pt>
                <c:pt idx="71986">
                  <c:v>88</c:v>
                </c:pt>
                <c:pt idx="71987">
                  <c:v>89</c:v>
                </c:pt>
                <c:pt idx="71988">
                  <c:v>69</c:v>
                </c:pt>
                <c:pt idx="71989">
                  <c:v>68</c:v>
                </c:pt>
                <c:pt idx="71990">
                  <c:v>77</c:v>
                </c:pt>
                <c:pt idx="71991">
                  <c:v>54</c:v>
                </c:pt>
                <c:pt idx="71992">
                  <c:v>76</c:v>
                </c:pt>
                <c:pt idx="71993">
                  <c:v>64</c:v>
                </c:pt>
                <c:pt idx="71994">
                  <c:v>73</c:v>
                </c:pt>
                <c:pt idx="71995">
                  <c:v>91</c:v>
                </c:pt>
                <c:pt idx="71996">
                  <c:v>40</c:v>
                </c:pt>
                <c:pt idx="71997">
                  <c:v>31</c:v>
                </c:pt>
                <c:pt idx="71998">
                  <c:v>24</c:v>
                </c:pt>
                <c:pt idx="71999">
                  <c:v>46</c:v>
                </c:pt>
                <c:pt idx="72000">
                  <c:v>17</c:v>
                </c:pt>
                <c:pt idx="72001">
                  <c:v>25</c:v>
                </c:pt>
                <c:pt idx="72002">
                  <c:v>18</c:v>
                </c:pt>
                <c:pt idx="72003">
                  <c:v>33</c:v>
                </c:pt>
                <c:pt idx="72004">
                  <c:v>6</c:v>
                </c:pt>
                <c:pt idx="72005">
                  <c:v>3175</c:v>
                </c:pt>
                <c:pt idx="72006">
                  <c:v>1428</c:v>
                </c:pt>
                <c:pt idx="72007">
                  <c:v>1182</c:v>
                </c:pt>
                <c:pt idx="72008">
                  <c:v>942</c:v>
                </c:pt>
                <c:pt idx="72009">
                  <c:v>870</c:v>
                </c:pt>
                <c:pt idx="72010">
                  <c:v>866</c:v>
                </c:pt>
                <c:pt idx="72011">
                  <c:v>870</c:v>
                </c:pt>
                <c:pt idx="72012">
                  <c:v>816</c:v>
                </c:pt>
                <c:pt idx="72013">
                  <c:v>809</c:v>
                </c:pt>
                <c:pt idx="72014">
                  <c:v>630</c:v>
                </c:pt>
                <c:pt idx="72015">
                  <c:v>496</c:v>
                </c:pt>
                <c:pt idx="72016">
                  <c:v>561</c:v>
                </c:pt>
                <c:pt idx="72017">
                  <c:v>402</c:v>
                </c:pt>
                <c:pt idx="72018">
                  <c:v>392</c:v>
                </c:pt>
                <c:pt idx="72019">
                  <c:v>356</c:v>
                </c:pt>
                <c:pt idx="72020">
                  <c:v>312</c:v>
                </c:pt>
                <c:pt idx="72021">
                  <c:v>276</c:v>
                </c:pt>
                <c:pt idx="72022">
                  <c:v>307</c:v>
                </c:pt>
                <c:pt idx="72023">
                  <c:v>267</c:v>
                </c:pt>
                <c:pt idx="72024">
                  <c:v>264</c:v>
                </c:pt>
                <c:pt idx="72025">
                  <c:v>230</c:v>
                </c:pt>
                <c:pt idx="72026">
                  <c:v>211</c:v>
                </c:pt>
                <c:pt idx="72027">
                  <c:v>165</c:v>
                </c:pt>
                <c:pt idx="72028">
                  <c:v>170</c:v>
                </c:pt>
                <c:pt idx="72029">
                  <c:v>136</c:v>
                </c:pt>
                <c:pt idx="72030">
                  <c:v>129</c:v>
                </c:pt>
                <c:pt idx="72031">
                  <c:v>132</c:v>
                </c:pt>
                <c:pt idx="72032">
                  <c:v>98</c:v>
                </c:pt>
                <c:pt idx="72033">
                  <c:v>93</c:v>
                </c:pt>
                <c:pt idx="72034">
                  <c:v>88</c:v>
                </c:pt>
                <c:pt idx="72035">
                  <c:v>105</c:v>
                </c:pt>
                <c:pt idx="72036">
                  <c:v>72</c:v>
                </c:pt>
                <c:pt idx="72037">
                  <c:v>68</c:v>
                </c:pt>
                <c:pt idx="72038">
                  <c:v>50</c:v>
                </c:pt>
                <c:pt idx="72039">
                  <c:v>58</c:v>
                </c:pt>
                <c:pt idx="72040">
                  <c:v>42</c:v>
                </c:pt>
                <c:pt idx="72041">
                  <c:v>39</c:v>
                </c:pt>
                <c:pt idx="72042">
                  <c:v>21</c:v>
                </c:pt>
                <c:pt idx="72043">
                  <c:v>21</c:v>
                </c:pt>
                <c:pt idx="72044">
                  <c:v>4</c:v>
                </c:pt>
                <c:pt idx="72045">
                  <c:v>5</c:v>
                </c:pt>
                <c:pt idx="72046">
                  <c:v>2803</c:v>
                </c:pt>
                <c:pt idx="72047">
                  <c:v>808</c:v>
                </c:pt>
                <c:pt idx="72048">
                  <c:v>552</c:v>
                </c:pt>
                <c:pt idx="72049">
                  <c:v>540</c:v>
                </c:pt>
                <c:pt idx="72050">
                  <c:v>420</c:v>
                </c:pt>
                <c:pt idx="72051">
                  <c:v>368</c:v>
                </c:pt>
                <c:pt idx="72052">
                  <c:v>367</c:v>
                </c:pt>
                <c:pt idx="72053">
                  <c:v>365</c:v>
                </c:pt>
                <c:pt idx="72054">
                  <c:v>322</c:v>
                </c:pt>
                <c:pt idx="72055">
                  <c:v>313</c:v>
                </c:pt>
                <c:pt idx="72056">
                  <c:v>202</c:v>
                </c:pt>
                <c:pt idx="72057">
                  <c:v>178</c:v>
                </c:pt>
                <c:pt idx="72058">
                  <c:v>193</c:v>
                </c:pt>
                <c:pt idx="72059">
                  <c:v>166</c:v>
                </c:pt>
                <c:pt idx="72060">
                  <c:v>152</c:v>
                </c:pt>
                <c:pt idx="72061">
                  <c:v>103</c:v>
                </c:pt>
                <c:pt idx="72062">
                  <c:v>136</c:v>
                </c:pt>
                <c:pt idx="72063">
                  <c:v>109</c:v>
                </c:pt>
                <c:pt idx="72064">
                  <c:v>104</c:v>
                </c:pt>
                <c:pt idx="72065">
                  <c:v>101</c:v>
                </c:pt>
                <c:pt idx="72066">
                  <c:v>94</c:v>
                </c:pt>
                <c:pt idx="72067">
                  <c:v>81</c:v>
                </c:pt>
                <c:pt idx="72068">
                  <c:v>83</c:v>
                </c:pt>
                <c:pt idx="72069">
                  <c:v>61</c:v>
                </c:pt>
                <c:pt idx="72070">
                  <c:v>32</c:v>
                </c:pt>
                <c:pt idx="72071">
                  <c:v>23</c:v>
                </c:pt>
                <c:pt idx="72072">
                  <c:v>21</c:v>
                </c:pt>
                <c:pt idx="72073">
                  <c:v>32</c:v>
                </c:pt>
                <c:pt idx="72074">
                  <c:v>10</c:v>
                </c:pt>
                <c:pt idx="72075">
                  <c:v>8</c:v>
                </c:pt>
                <c:pt idx="72076">
                  <c:v>7</c:v>
                </c:pt>
                <c:pt idx="72077">
                  <c:v>3</c:v>
                </c:pt>
                <c:pt idx="72078">
                  <c:v>557</c:v>
                </c:pt>
                <c:pt idx="72079">
                  <c:v>521</c:v>
                </c:pt>
                <c:pt idx="72080">
                  <c:v>259</c:v>
                </c:pt>
                <c:pt idx="72081">
                  <c:v>116</c:v>
                </c:pt>
                <c:pt idx="72082">
                  <c:v>119</c:v>
                </c:pt>
                <c:pt idx="72083">
                  <c:v>165</c:v>
                </c:pt>
                <c:pt idx="72084">
                  <c:v>56</c:v>
                </c:pt>
                <c:pt idx="72085">
                  <c:v>67</c:v>
                </c:pt>
                <c:pt idx="72086">
                  <c:v>68</c:v>
                </c:pt>
                <c:pt idx="72087">
                  <c:v>78</c:v>
                </c:pt>
                <c:pt idx="72088">
                  <c:v>67</c:v>
                </c:pt>
                <c:pt idx="72089">
                  <c:v>75</c:v>
                </c:pt>
                <c:pt idx="72090">
                  <c:v>61</c:v>
                </c:pt>
                <c:pt idx="72091">
                  <c:v>76</c:v>
                </c:pt>
                <c:pt idx="72092">
                  <c:v>29</c:v>
                </c:pt>
                <c:pt idx="72093">
                  <c:v>57</c:v>
                </c:pt>
                <c:pt idx="72094">
                  <c:v>123</c:v>
                </c:pt>
                <c:pt idx="72095">
                  <c:v>27</c:v>
                </c:pt>
                <c:pt idx="72096">
                  <c:v>49</c:v>
                </c:pt>
                <c:pt idx="72097">
                  <c:v>36</c:v>
                </c:pt>
                <c:pt idx="72098">
                  <c:v>27</c:v>
                </c:pt>
                <c:pt idx="72099">
                  <c:v>43</c:v>
                </c:pt>
                <c:pt idx="72100">
                  <c:v>55</c:v>
                </c:pt>
                <c:pt idx="72101">
                  <c:v>20</c:v>
                </c:pt>
                <c:pt idx="72102">
                  <c:v>37</c:v>
                </c:pt>
                <c:pt idx="72103">
                  <c:v>34</c:v>
                </c:pt>
                <c:pt idx="72104">
                  <c:v>32</c:v>
                </c:pt>
                <c:pt idx="72105">
                  <c:v>25</c:v>
                </c:pt>
                <c:pt idx="72106">
                  <c:v>16</c:v>
                </c:pt>
                <c:pt idx="72107">
                  <c:v>14</c:v>
                </c:pt>
                <c:pt idx="72108">
                  <c:v>34</c:v>
                </c:pt>
                <c:pt idx="72109">
                  <c:v>40</c:v>
                </c:pt>
                <c:pt idx="72110">
                  <c:v>13</c:v>
                </c:pt>
                <c:pt idx="72111">
                  <c:v>37</c:v>
                </c:pt>
                <c:pt idx="72112">
                  <c:v>23</c:v>
                </c:pt>
                <c:pt idx="72113">
                  <c:v>20</c:v>
                </c:pt>
                <c:pt idx="72114">
                  <c:v>18</c:v>
                </c:pt>
                <c:pt idx="72115">
                  <c:v>22</c:v>
                </c:pt>
                <c:pt idx="72116">
                  <c:v>20</c:v>
                </c:pt>
                <c:pt idx="72117">
                  <c:v>16</c:v>
                </c:pt>
                <c:pt idx="72118">
                  <c:v>11</c:v>
                </c:pt>
                <c:pt idx="72119">
                  <c:v>8</c:v>
                </c:pt>
                <c:pt idx="72120">
                  <c:v>12</c:v>
                </c:pt>
                <c:pt idx="72121">
                  <c:v>7</c:v>
                </c:pt>
                <c:pt idx="72122">
                  <c:v>7</c:v>
                </c:pt>
                <c:pt idx="72123">
                  <c:v>6</c:v>
                </c:pt>
                <c:pt idx="72124">
                  <c:v>4</c:v>
                </c:pt>
                <c:pt idx="72125">
                  <c:v>7</c:v>
                </c:pt>
                <c:pt idx="72126">
                  <c:v>3</c:v>
                </c:pt>
                <c:pt idx="72127">
                  <c:v>3</c:v>
                </c:pt>
                <c:pt idx="72128">
                  <c:v>37</c:v>
                </c:pt>
                <c:pt idx="72129">
                  <c:v>6</c:v>
                </c:pt>
                <c:pt idx="72130">
                  <c:v>71</c:v>
                </c:pt>
                <c:pt idx="72131">
                  <c:v>240</c:v>
                </c:pt>
                <c:pt idx="72132">
                  <c:v>18</c:v>
                </c:pt>
                <c:pt idx="72133">
                  <c:v>14</c:v>
                </c:pt>
                <c:pt idx="72134">
                  <c:v>6</c:v>
                </c:pt>
                <c:pt idx="72135">
                  <c:v>15</c:v>
                </c:pt>
                <c:pt idx="72136">
                  <c:v>15</c:v>
                </c:pt>
                <c:pt idx="72137">
                  <c:v>155</c:v>
                </c:pt>
                <c:pt idx="72138">
                  <c:v>21</c:v>
                </c:pt>
                <c:pt idx="72139">
                  <c:v>193</c:v>
                </c:pt>
                <c:pt idx="72140">
                  <c:v>23</c:v>
                </c:pt>
                <c:pt idx="72141">
                  <c:v>4</c:v>
                </c:pt>
                <c:pt idx="72142">
                  <c:v>4</c:v>
                </c:pt>
                <c:pt idx="72143">
                  <c:v>111</c:v>
                </c:pt>
                <c:pt idx="72144">
                  <c:v>20</c:v>
                </c:pt>
                <c:pt idx="72145">
                  <c:v>7</c:v>
                </c:pt>
                <c:pt idx="72146">
                  <c:v>21</c:v>
                </c:pt>
                <c:pt idx="72147">
                  <c:v>2</c:v>
                </c:pt>
                <c:pt idx="72148">
                  <c:v>229</c:v>
                </c:pt>
                <c:pt idx="72149">
                  <c:v>22</c:v>
                </c:pt>
                <c:pt idx="72150">
                  <c:v>13</c:v>
                </c:pt>
                <c:pt idx="72151">
                  <c:v>48</c:v>
                </c:pt>
                <c:pt idx="72152">
                  <c:v>4</c:v>
                </c:pt>
                <c:pt idx="72153">
                  <c:v>56</c:v>
                </c:pt>
                <c:pt idx="72154">
                  <c:v>14</c:v>
                </c:pt>
                <c:pt idx="72155">
                  <c:v>2</c:v>
                </c:pt>
                <c:pt idx="72156">
                  <c:v>105</c:v>
                </c:pt>
                <c:pt idx="72157">
                  <c:v>49</c:v>
                </c:pt>
                <c:pt idx="72158">
                  <c:v>23</c:v>
                </c:pt>
                <c:pt idx="72159">
                  <c:v>136</c:v>
                </c:pt>
                <c:pt idx="72160">
                  <c:v>18</c:v>
                </c:pt>
                <c:pt idx="72161">
                  <c:v>39</c:v>
                </c:pt>
                <c:pt idx="72162">
                  <c:v>98</c:v>
                </c:pt>
                <c:pt idx="72163">
                  <c:v>71</c:v>
                </c:pt>
                <c:pt idx="72164">
                  <c:v>22</c:v>
                </c:pt>
                <c:pt idx="72165">
                  <c:v>5</c:v>
                </c:pt>
                <c:pt idx="72166">
                  <c:v>74</c:v>
                </c:pt>
                <c:pt idx="72167">
                  <c:v>44</c:v>
                </c:pt>
                <c:pt idx="72168">
                  <c:v>17</c:v>
                </c:pt>
                <c:pt idx="72169">
                  <c:v>12</c:v>
                </c:pt>
                <c:pt idx="72170">
                  <c:v>227</c:v>
                </c:pt>
                <c:pt idx="72171">
                  <c:v>116</c:v>
                </c:pt>
                <c:pt idx="72172">
                  <c:v>23</c:v>
                </c:pt>
                <c:pt idx="72173">
                  <c:v>8</c:v>
                </c:pt>
                <c:pt idx="72174">
                  <c:v>4</c:v>
                </c:pt>
                <c:pt idx="72175">
                  <c:v>20</c:v>
                </c:pt>
                <c:pt idx="72176">
                  <c:v>41</c:v>
                </c:pt>
                <c:pt idx="72177">
                  <c:v>6</c:v>
                </c:pt>
                <c:pt idx="72178">
                  <c:v>36</c:v>
                </c:pt>
                <c:pt idx="72179">
                  <c:v>5</c:v>
                </c:pt>
                <c:pt idx="72180">
                  <c:v>5</c:v>
                </c:pt>
                <c:pt idx="72181">
                  <c:v>67</c:v>
                </c:pt>
                <c:pt idx="72182">
                  <c:v>56</c:v>
                </c:pt>
                <c:pt idx="72183">
                  <c:v>21</c:v>
                </c:pt>
                <c:pt idx="72184">
                  <c:v>5</c:v>
                </c:pt>
                <c:pt idx="72185">
                  <c:v>85</c:v>
                </c:pt>
                <c:pt idx="72186">
                  <c:v>20</c:v>
                </c:pt>
                <c:pt idx="72187">
                  <c:v>50</c:v>
                </c:pt>
                <c:pt idx="72188">
                  <c:v>48</c:v>
                </c:pt>
                <c:pt idx="72189">
                  <c:v>136</c:v>
                </c:pt>
                <c:pt idx="72190">
                  <c:v>20</c:v>
                </c:pt>
                <c:pt idx="72191">
                  <c:v>47</c:v>
                </c:pt>
                <c:pt idx="72192">
                  <c:v>19</c:v>
                </c:pt>
                <c:pt idx="72193">
                  <c:v>78</c:v>
                </c:pt>
                <c:pt idx="72194">
                  <c:v>62</c:v>
                </c:pt>
                <c:pt idx="72195">
                  <c:v>19</c:v>
                </c:pt>
                <c:pt idx="72196">
                  <c:v>223</c:v>
                </c:pt>
                <c:pt idx="72197">
                  <c:v>90</c:v>
                </c:pt>
                <c:pt idx="72198">
                  <c:v>22</c:v>
                </c:pt>
                <c:pt idx="72199">
                  <c:v>49</c:v>
                </c:pt>
                <c:pt idx="72200">
                  <c:v>11</c:v>
                </c:pt>
                <c:pt idx="72201">
                  <c:v>47</c:v>
                </c:pt>
                <c:pt idx="72202">
                  <c:v>9</c:v>
                </c:pt>
                <c:pt idx="72203">
                  <c:v>56</c:v>
                </c:pt>
                <c:pt idx="72204">
                  <c:v>52</c:v>
                </c:pt>
                <c:pt idx="72205">
                  <c:v>20</c:v>
                </c:pt>
                <c:pt idx="72206">
                  <c:v>164</c:v>
                </c:pt>
                <c:pt idx="72207">
                  <c:v>61</c:v>
                </c:pt>
                <c:pt idx="72208">
                  <c:v>23</c:v>
                </c:pt>
                <c:pt idx="72209">
                  <c:v>100</c:v>
                </c:pt>
                <c:pt idx="72210">
                  <c:v>63</c:v>
                </c:pt>
                <c:pt idx="72211">
                  <c:v>23</c:v>
                </c:pt>
                <c:pt idx="72212">
                  <c:v>3</c:v>
                </c:pt>
                <c:pt idx="72213">
                  <c:v>65</c:v>
                </c:pt>
                <c:pt idx="72214">
                  <c:v>19</c:v>
                </c:pt>
                <c:pt idx="72215">
                  <c:v>46</c:v>
                </c:pt>
                <c:pt idx="72216">
                  <c:v>216</c:v>
                </c:pt>
                <c:pt idx="72217">
                  <c:v>139</c:v>
                </c:pt>
                <c:pt idx="72218">
                  <c:v>21</c:v>
                </c:pt>
                <c:pt idx="72219">
                  <c:v>14</c:v>
                </c:pt>
                <c:pt idx="72220">
                  <c:v>74</c:v>
                </c:pt>
                <c:pt idx="72221">
                  <c:v>128</c:v>
                </c:pt>
                <c:pt idx="72222">
                  <c:v>62</c:v>
                </c:pt>
                <c:pt idx="72223">
                  <c:v>22</c:v>
                </c:pt>
                <c:pt idx="72224">
                  <c:v>50</c:v>
                </c:pt>
                <c:pt idx="72225">
                  <c:v>83</c:v>
                </c:pt>
                <c:pt idx="72226">
                  <c:v>22</c:v>
                </c:pt>
                <c:pt idx="72227">
                  <c:v>25</c:v>
                </c:pt>
                <c:pt idx="72228">
                  <c:v>48</c:v>
                </c:pt>
                <c:pt idx="72229">
                  <c:v>9</c:v>
                </c:pt>
                <c:pt idx="72230">
                  <c:v>6</c:v>
                </c:pt>
                <c:pt idx="72231">
                  <c:v>126</c:v>
                </c:pt>
                <c:pt idx="72232">
                  <c:v>72</c:v>
                </c:pt>
                <c:pt idx="72233">
                  <c:v>23</c:v>
                </c:pt>
                <c:pt idx="72234">
                  <c:v>13</c:v>
                </c:pt>
                <c:pt idx="72235">
                  <c:v>19</c:v>
                </c:pt>
                <c:pt idx="72236">
                  <c:v>4</c:v>
                </c:pt>
                <c:pt idx="72237">
                  <c:v>66</c:v>
                </c:pt>
                <c:pt idx="72238">
                  <c:v>76</c:v>
                </c:pt>
                <c:pt idx="72239">
                  <c:v>21</c:v>
                </c:pt>
                <c:pt idx="72240">
                  <c:v>6</c:v>
                </c:pt>
                <c:pt idx="72241">
                  <c:v>401</c:v>
                </c:pt>
                <c:pt idx="72242">
                  <c:v>142</c:v>
                </c:pt>
                <c:pt idx="72243">
                  <c:v>120</c:v>
                </c:pt>
                <c:pt idx="72244">
                  <c:v>126</c:v>
                </c:pt>
                <c:pt idx="72245">
                  <c:v>47</c:v>
                </c:pt>
                <c:pt idx="72246">
                  <c:v>46</c:v>
                </c:pt>
                <c:pt idx="72247">
                  <c:v>5</c:v>
                </c:pt>
                <c:pt idx="72248">
                  <c:v>62</c:v>
                </c:pt>
                <c:pt idx="72249">
                  <c:v>33</c:v>
                </c:pt>
                <c:pt idx="72250">
                  <c:v>77</c:v>
                </c:pt>
                <c:pt idx="72251">
                  <c:v>45</c:v>
                </c:pt>
                <c:pt idx="72252">
                  <c:v>18</c:v>
                </c:pt>
                <c:pt idx="72253">
                  <c:v>7</c:v>
                </c:pt>
                <c:pt idx="72254">
                  <c:v>59</c:v>
                </c:pt>
                <c:pt idx="72255">
                  <c:v>91</c:v>
                </c:pt>
                <c:pt idx="72256">
                  <c:v>48</c:v>
                </c:pt>
                <c:pt idx="72257">
                  <c:v>23</c:v>
                </c:pt>
                <c:pt idx="72258">
                  <c:v>10</c:v>
                </c:pt>
                <c:pt idx="72259">
                  <c:v>12</c:v>
                </c:pt>
                <c:pt idx="72260">
                  <c:v>2</c:v>
                </c:pt>
                <c:pt idx="72261">
                  <c:v>52</c:v>
                </c:pt>
                <c:pt idx="72262">
                  <c:v>82</c:v>
                </c:pt>
                <c:pt idx="72263">
                  <c:v>70</c:v>
                </c:pt>
                <c:pt idx="72264">
                  <c:v>30</c:v>
                </c:pt>
                <c:pt idx="72265">
                  <c:v>22</c:v>
                </c:pt>
                <c:pt idx="72266">
                  <c:v>3</c:v>
                </c:pt>
                <c:pt idx="72267">
                  <c:v>240</c:v>
                </c:pt>
                <c:pt idx="72268">
                  <c:v>165</c:v>
                </c:pt>
                <c:pt idx="72269">
                  <c:v>33</c:v>
                </c:pt>
                <c:pt idx="72270">
                  <c:v>23</c:v>
                </c:pt>
                <c:pt idx="72271">
                  <c:v>16</c:v>
                </c:pt>
                <c:pt idx="72272">
                  <c:v>6</c:v>
                </c:pt>
                <c:pt idx="72273">
                  <c:v>3</c:v>
                </c:pt>
                <c:pt idx="72274">
                  <c:v>192</c:v>
                </c:pt>
                <c:pt idx="72275">
                  <c:v>105</c:v>
                </c:pt>
                <c:pt idx="72276">
                  <c:v>23</c:v>
                </c:pt>
                <c:pt idx="72277">
                  <c:v>20</c:v>
                </c:pt>
                <c:pt idx="72278">
                  <c:v>18</c:v>
                </c:pt>
                <c:pt idx="72279">
                  <c:v>8</c:v>
                </c:pt>
                <c:pt idx="72280">
                  <c:v>139</c:v>
                </c:pt>
                <c:pt idx="72281">
                  <c:v>36</c:v>
                </c:pt>
                <c:pt idx="72282">
                  <c:v>22</c:v>
                </c:pt>
                <c:pt idx="72283">
                  <c:v>70</c:v>
                </c:pt>
                <c:pt idx="72284">
                  <c:v>29</c:v>
                </c:pt>
                <c:pt idx="72285">
                  <c:v>12</c:v>
                </c:pt>
                <c:pt idx="72286">
                  <c:v>9</c:v>
                </c:pt>
                <c:pt idx="72287">
                  <c:v>5</c:v>
                </c:pt>
                <c:pt idx="72288">
                  <c:v>1</c:v>
                </c:pt>
                <c:pt idx="72289">
                  <c:v>330</c:v>
                </c:pt>
                <c:pt idx="72290">
                  <c:v>110</c:v>
                </c:pt>
                <c:pt idx="72291">
                  <c:v>110</c:v>
                </c:pt>
                <c:pt idx="72292">
                  <c:v>53</c:v>
                </c:pt>
                <c:pt idx="72293">
                  <c:v>79</c:v>
                </c:pt>
                <c:pt idx="72294">
                  <c:v>23</c:v>
                </c:pt>
                <c:pt idx="72295">
                  <c:v>43</c:v>
                </c:pt>
                <c:pt idx="72296">
                  <c:v>27</c:v>
                </c:pt>
                <c:pt idx="72297">
                  <c:v>18</c:v>
                </c:pt>
                <c:pt idx="72298">
                  <c:v>15</c:v>
                </c:pt>
                <c:pt idx="72299">
                  <c:v>5</c:v>
                </c:pt>
                <c:pt idx="72300">
                  <c:v>9</c:v>
                </c:pt>
                <c:pt idx="72301">
                  <c:v>65</c:v>
                </c:pt>
                <c:pt idx="72302">
                  <c:v>67</c:v>
                </c:pt>
                <c:pt idx="72303">
                  <c:v>27</c:v>
                </c:pt>
                <c:pt idx="72304">
                  <c:v>12</c:v>
                </c:pt>
                <c:pt idx="72305">
                  <c:v>2</c:v>
                </c:pt>
                <c:pt idx="72306">
                  <c:v>88</c:v>
                </c:pt>
                <c:pt idx="72307">
                  <c:v>32</c:v>
                </c:pt>
                <c:pt idx="72308">
                  <c:v>12</c:v>
                </c:pt>
                <c:pt idx="72309">
                  <c:v>54</c:v>
                </c:pt>
                <c:pt idx="72310">
                  <c:v>15</c:v>
                </c:pt>
                <c:pt idx="72311">
                  <c:v>8</c:v>
                </c:pt>
                <c:pt idx="72312">
                  <c:v>4</c:v>
                </c:pt>
                <c:pt idx="72313">
                  <c:v>4</c:v>
                </c:pt>
                <c:pt idx="72314">
                  <c:v>3</c:v>
                </c:pt>
                <c:pt idx="72315">
                  <c:v>3</c:v>
                </c:pt>
                <c:pt idx="72316">
                  <c:v>61</c:v>
                </c:pt>
                <c:pt idx="72317">
                  <c:v>54</c:v>
                </c:pt>
                <c:pt idx="72318">
                  <c:v>63</c:v>
                </c:pt>
                <c:pt idx="72319">
                  <c:v>28</c:v>
                </c:pt>
                <c:pt idx="72320">
                  <c:v>72</c:v>
                </c:pt>
                <c:pt idx="72321">
                  <c:v>29</c:v>
                </c:pt>
                <c:pt idx="72322">
                  <c:v>31</c:v>
                </c:pt>
                <c:pt idx="72323">
                  <c:v>22</c:v>
                </c:pt>
                <c:pt idx="72324">
                  <c:v>8</c:v>
                </c:pt>
                <c:pt idx="72325">
                  <c:v>7</c:v>
                </c:pt>
                <c:pt idx="72326">
                  <c:v>2</c:v>
                </c:pt>
                <c:pt idx="72327">
                  <c:v>298</c:v>
                </c:pt>
                <c:pt idx="72328">
                  <c:v>49</c:v>
                </c:pt>
                <c:pt idx="72329">
                  <c:v>56</c:v>
                </c:pt>
                <c:pt idx="72330">
                  <c:v>45</c:v>
                </c:pt>
                <c:pt idx="72331">
                  <c:v>17</c:v>
                </c:pt>
                <c:pt idx="72332">
                  <c:v>67</c:v>
                </c:pt>
                <c:pt idx="72333">
                  <c:v>25</c:v>
                </c:pt>
                <c:pt idx="72334">
                  <c:v>17</c:v>
                </c:pt>
                <c:pt idx="72335">
                  <c:v>5</c:v>
                </c:pt>
                <c:pt idx="72336">
                  <c:v>9</c:v>
                </c:pt>
                <c:pt idx="72337">
                  <c:v>12</c:v>
                </c:pt>
                <c:pt idx="72338">
                  <c:v>6</c:v>
                </c:pt>
                <c:pt idx="72339">
                  <c:v>5</c:v>
                </c:pt>
                <c:pt idx="72340">
                  <c:v>224</c:v>
                </c:pt>
                <c:pt idx="72341">
                  <c:v>63</c:v>
                </c:pt>
                <c:pt idx="72342">
                  <c:v>53</c:v>
                </c:pt>
                <c:pt idx="72343">
                  <c:v>31</c:v>
                </c:pt>
                <c:pt idx="72344">
                  <c:v>87</c:v>
                </c:pt>
                <c:pt idx="72345">
                  <c:v>18</c:v>
                </c:pt>
                <c:pt idx="72346">
                  <c:v>24</c:v>
                </c:pt>
                <c:pt idx="72347">
                  <c:v>9</c:v>
                </c:pt>
                <c:pt idx="72348">
                  <c:v>14</c:v>
                </c:pt>
                <c:pt idx="72349">
                  <c:v>8</c:v>
                </c:pt>
                <c:pt idx="72350">
                  <c:v>8</c:v>
                </c:pt>
                <c:pt idx="72351">
                  <c:v>76</c:v>
                </c:pt>
                <c:pt idx="72352">
                  <c:v>50</c:v>
                </c:pt>
                <c:pt idx="72353">
                  <c:v>28</c:v>
                </c:pt>
                <c:pt idx="72354">
                  <c:v>23</c:v>
                </c:pt>
                <c:pt idx="72355">
                  <c:v>5</c:v>
                </c:pt>
                <c:pt idx="72356">
                  <c:v>4</c:v>
                </c:pt>
                <c:pt idx="72357">
                  <c:v>3</c:v>
                </c:pt>
                <c:pt idx="72358">
                  <c:v>3</c:v>
                </c:pt>
                <c:pt idx="72359">
                  <c:v>1</c:v>
                </c:pt>
                <c:pt idx="72360">
                  <c:v>1</c:v>
                </c:pt>
                <c:pt idx="72361">
                  <c:v>295</c:v>
                </c:pt>
                <c:pt idx="72362">
                  <c:v>204</c:v>
                </c:pt>
                <c:pt idx="72363">
                  <c:v>136</c:v>
                </c:pt>
                <c:pt idx="72364">
                  <c:v>169</c:v>
                </c:pt>
                <c:pt idx="72365">
                  <c:v>117</c:v>
                </c:pt>
                <c:pt idx="72366">
                  <c:v>53</c:v>
                </c:pt>
                <c:pt idx="72367">
                  <c:v>69</c:v>
                </c:pt>
                <c:pt idx="72368">
                  <c:v>42</c:v>
                </c:pt>
                <c:pt idx="72369">
                  <c:v>58</c:v>
                </c:pt>
                <c:pt idx="72370">
                  <c:v>21</c:v>
                </c:pt>
                <c:pt idx="72371">
                  <c:v>23</c:v>
                </c:pt>
                <c:pt idx="72372">
                  <c:v>20</c:v>
                </c:pt>
                <c:pt idx="72373">
                  <c:v>127</c:v>
                </c:pt>
                <c:pt idx="72374">
                  <c:v>32</c:v>
                </c:pt>
                <c:pt idx="72375">
                  <c:v>39</c:v>
                </c:pt>
                <c:pt idx="72376">
                  <c:v>55</c:v>
                </c:pt>
                <c:pt idx="72377">
                  <c:v>60</c:v>
                </c:pt>
                <c:pt idx="72378">
                  <c:v>11</c:v>
                </c:pt>
                <c:pt idx="72379">
                  <c:v>20</c:v>
                </c:pt>
                <c:pt idx="72380">
                  <c:v>9</c:v>
                </c:pt>
                <c:pt idx="72381">
                  <c:v>10</c:v>
                </c:pt>
                <c:pt idx="72382">
                  <c:v>11</c:v>
                </c:pt>
                <c:pt idx="72383">
                  <c:v>11</c:v>
                </c:pt>
                <c:pt idx="72384">
                  <c:v>4</c:v>
                </c:pt>
                <c:pt idx="72385">
                  <c:v>4</c:v>
                </c:pt>
                <c:pt idx="72386">
                  <c:v>101</c:v>
                </c:pt>
                <c:pt idx="72387">
                  <c:v>55</c:v>
                </c:pt>
                <c:pt idx="72388">
                  <c:v>25</c:v>
                </c:pt>
                <c:pt idx="72389">
                  <c:v>30</c:v>
                </c:pt>
                <c:pt idx="72390">
                  <c:v>9</c:v>
                </c:pt>
                <c:pt idx="72391">
                  <c:v>21</c:v>
                </c:pt>
                <c:pt idx="72392">
                  <c:v>15</c:v>
                </c:pt>
                <c:pt idx="72393">
                  <c:v>11</c:v>
                </c:pt>
                <c:pt idx="72394">
                  <c:v>8</c:v>
                </c:pt>
                <c:pt idx="72395">
                  <c:v>6</c:v>
                </c:pt>
                <c:pt idx="72396">
                  <c:v>4</c:v>
                </c:pt>
                <c:pt idx="72397">
                  <c:v>336</c:v>
                </c:pt>
                <c:pt idx="72398">
                  <c:v>115</c:v>
                </c:pt>
                <c:pt idx="72399">
                  <c:v>74</c:v>
                </c:pt>
                <c:pt idx="72400">
                  <c:v>92</c:v>
                </c:pt>
                <c:pt idx="72401">
                  <c:v>34</c:v>
                </c:pt>
                <c:pt idx="72402">
                  <c:v>43</c:v>
                </c:pt>
                <c:pt idx="72403">
                  <c:v>25</c:v>
                </c:pt>
                <c:pt idx="72404">
                  <c:v>64</c:v>
                </c:pt>
                <c:pt idx="72405">
                  <c:v>23</c:v>
                </c:pt>
                <c:pt idx="72406">
                  <c:v>16</c:v>
                </c:pt>
                <c:pt idx="72407">
                  <c:v>8</c:v>
                </c:pt>
                <c:pt idx="72408">
                  <c:v>12</c:v>
                </c:pt>
                <c:pt idx="72409">
                  <c:v>4</c:v>
                </c:pt>
                <c:pt idx="72410">
                  <c:v>172</c:v>
                </c:pt>
                <c:pt idx="72411">
                  <c:v>46</c:v>
                </c:pt>
                <c:pt idx="72412">
                  <c:v>42</c:v>
                </c:pt>
                <c:pt idx="72413">
                  <c:v>19</c:v>
                </c:pt>
                <c:pt idx="72414">
                  <c:v>21</c:v>
                </c:pt>
                <c:pt idx="72415">
                  <c:v>33</c:v>
                </c:pt>
                <c:pt idx="72416">
                  <c:v>11</c:v>
                </c:pt>
                <c:pt idx="72417">
                  <c:v>8</c:v>
                </c:pt>
                <c:pt idx="72418">
                  <c:v>5</c:v>
                </c:pt>
                <c:pt idx="72419">
                  <c:v>2</c:v>
                </c:pt>
                <c:pt idx="72420">
                  <c:v>2</c:v>
                </c:pt>
                <c:pt idx="72421">
                  <c:v>378</c:v>
                </c:pt>
                <c:pt idx="72422">
                  <c:v>67</c:v>
                </c:pt>
                <c:pt idx="72423">
                  <c:v>43</c:v>
                </c:pt>
                <c:pt idx="72424">
                  <c:v>57</c:v>
                </c:pt>
                <c:pt idx="72425">
                  <c:v>50</c:v>
                </c:pt>
                <c:pt idx="72426">
                  <c:v>57</c:v>
                </c:pt>
                <c:pt idx="72427">
                  <c:v>35</c:v>
                </c:pt>
                <c:pt idx="72428">
                  <c:v>68</c:v>
                </c:pt>
                <c:pt idx="72429">
                  <c:v>15</c:v>
                </c:pt>
                <c:pt idx="72430">
                  <c:v>24</c:v>
                </c:pt>
                <c:pt idx="72431">
                  <c:v>4</c:v>
                </c:pt>
                <c:pt idx="72432">
                  <c:v>10</c:v>
                </c:pt>
                <c:pt idx="72433">
                  <c:v>4</c:v>
                </c:pt>
                <c:pt idx="72434">
                  <c:v>3</c:v>
                </c:pt>
                <c:pt idx="72435">
                  <c:v>2</c:v>
                </c:pt>
                <c:pt idx="72436">
                  <c:v>194</c:v>
                </c:pt>
                <c:pt idx="72437">
                  <c:v>85</c:v>
                </c:pt>
                <c:pt idx="72438">
                  <c:v>45</c:v>
                </c:pt>
                <c:pt idx="72439">
                  <c:v>30</c:v>
                </c:pt>
                <c:pt idx="72440">
                  <c:v>98</c:v>
                </c:pt>
                <c:pt idx="72441">
                  <c:v>61</c:v>
                </c:pt>
                <c:pt idx="72442">
                  <c:v>53</c:v>
                </c:pt>
                <c:pt idx="72443">
                  <c:v>32</c:v>
                </c:pt>
                <c:pt idx="72444">
                  <c:v>33</c:v>
                </c:pt>
                <c:pt idx="72445">
                  <c:v>18</c:v>
                </c:pt>
                <c:pt idx="72446">
                  <c:v>16</c:v>
                </c:pt>
                <c:pt idx="72447">
                  <c:v>20</c:v>
                </c:pt>
                <c:pt idx="72448">
                  <c:v>12</c:v>
                </c:pt>
                <c:pt idx="72449">
                  <c:v>3</c:v>
                </c:pt>
                <c:pt idx="72450">
                  <c:v>11</c:v>
                </c:pt>
                <c:pt idx="72451">
                  <c:v>6</c:v>
                </c:pt>
                <c:pt idx="72452">
                  <c:v>9</c:v>
                </c:pt>
                <c:pt idx="72453">
                  <c:v>3</c:v>
                </c:pt>
                <c:pt idx="72454">
                  <c:v>621</c:v>
                </c:pt>
                <c:pt idx="72455">
                  <c:v>268</c:v>
                </c:pt>
                <c:pt idx="72456">
                  <c:v>146</c:v>
                </c:pt>
                <c:pt idx="72457">
                  <c:v>143</c:v>
                </c:pt>
                <c:pt idx="72458">
                  <c:v>143</c:v>
                </c:pt>
                <c:pt idx="72459">
                  <c:v>187</c:v>
                </c:pt>
                <c:pt idx="72460">
                  <c:v>91</c:v>
                </c:pt>
                <c:pt idx="72461">
                  <c:v>116</c:v>
                </c:pt>
                <c:pt idx="72462">
                  <c:v>58</c:v>
                </c:pt>
                <c:pt idx="72463">
                  <c:v>101</c:v>
                </c:pt>
                <c:pt idx="72464">
                  <c:v>95</c:v>
                </c:pt>
                <c:pt idx="72465">
                  <c:v>125</c:v>
                </c:pt>
                <c:pt idx="72466">
                  <c:v>68</c:v>
                </c:pt>
                <c:pt idx="72467">
                  <c:v>77</c:v>
                </c:pt>
                <c:pt idx="72468">
                  <c:v>73</c:v>
                </c:pt>
                <c:pt idx="72469">
                  <c:v>25</c:v>
                </c:pt>
                <c:pt idx="72470">
                  <c:v>30</c:v>
                </c:pt>
                <c:pt idx="72471">
                  <c:v>44</c:v>
                </c:pt>
                <c:pt idx="72472">
                  <c:v>22</c:v>
                </c:pt>
                <c:pt idx="72473">
                  <c:v>21</c:v>
                </c:pt>
                <c:pt idx="72474">
                  <c:v>48</c:v>
                </c:pt>
                <c:pt idx="72475">
                  <c:v>5</c:v>
                </c:pt>
                <c:pt idx="72476">
                  <c:v>14</c:v>
                </c:pt>
                <c:pt idx="72477">
                  <c:v>4</c:v>
                </c:pt>
                <c:pt idx="72478">
                  <c:v>4</c:v>
                </c:pt>
                <c:pt idx="72479">
                  <c:v>249</c:v>
                </c:pt>
                <c:pt idx="72480">
                  <c:v>53</c:v>
                </c:pt>
                <c:pt idx="72481">
                  <c:v>54</c:v>
                </c:pt>
                <c:pt idx="72482">
                  <c:v>59</c:v>
                </c:pt>
                <c:pt idx="72483">
                  <c:v>42</c:v>
                </c:pt>
                <c:pt idx="72484">
                  <c:v>71</c:v>
                </c:pt>
                <c:pt idx="72485">
                  <c:v>21</c:v>
                </c:pt>
                <c:pt idx="72486">
                  <c:v>36</c:v>
                </c:pt>
                <c:pt idx="72487">
                  <c:v>39</c:v>
                </c:pt>
                <c:pt idx="72488">
                  <c:v>28</c:v>
                </c:pt>
                <c:pt idx="72489">
                  <c:v>13</c:v>
                </c:pt>
                <c:pt idx="72490">
                  <c:v>16</c:v>
                </c:pt>
                <c:pt idx="72491">
                  <c:v>22</c:v>
                </c:pt>
                <c:pt idx="72492">
                  <c:v>31</c:v>
                </c:pt>
                <c:pt idx="72493">
                  <c:v>10</c:v>
                </c:pt>
                <c:pt idx="72494">
                  <c:v>12</c:v>
                </c:pt>
                <c:pt idx="72495">
                  <c:v>26</c:v>
                </c:pt>
                <c:pt idx="72496">
                  <c:v>12</c:v>
                </c:pt>
                <c:pt idx="72497">
                  <c:v>21</c:v>
                </c:pt>
                <c:pt idx="72498">
                  <c:v>8</c:v>
                </c:pt>
                <c:pt idx="72499">
                  <c:v>4</c:v>
                </c:pt>
                <c:pt idx="72500">
                  <c:v>5</c:v>
                </c:pt>
                <c:pt idx="72501">
                  <c:v>4</c:v>
                </c:pt>
                <c:pt idx="72502">
                  <c:v>268</c:v>
                </c:pt>
                <c:pt idx="72503">
                  <c:v>53</c:v>
                </c:pt>
                <c:pt idx="72504">
                  <c:v>77</c:v>
                </c:pt>
                <c:pt idx="72505">
                  <c:v>62</c:v>
                </c:pt>
                <c:pt idx="72506">
                  <c:v>40</c:v>
                </c:pt>
                <c:pt idx="72507">
                  <c:v>45</c:v>
                </c:pt>
                <c:pt idx="72508">
                  <c:v>30</c:v>
                </c:pt>
                <c:pt idx="72509">
                  <c:v>42</c:v>
                </c:pt>
                <c:pt idx="72510">
                  <c:v>37</c:v>
                </c:pt>
                <c:pt idx="72511">
                  <c:v>32</c:v>
                </c:pt>
                <c:pt idx="72512">
                  <c:v>16</c:v>
                </c:pt>
                <c:pt idx="72513">
                  <c:v>21</c:v>
                </c:pt>
                <c:pt idx="72514">
                  <c:v>13</c:v>
                </c:pt>
                <c:pt idx="72515">
                  <c:v>29</c:v>
                </c:pt>
                <c:pt idx="72516">
                  <c:v>34</c:v>
                </c:pt>
                <c:pt idx="72517">
                  <c:v>12</c:v>
                </c:pt>
                <c:pt idx="72518">
                  <c:v>21</c:v>
                </c:pt>
                <c:pt idx="72519">
                  <c:v>15</c:v>
                </c:pt>
                <c:pt idx="72520">
                  <c:v>11</c:v>
                </c:pt>
                <c:pt idx="72521">
                  <c:v>10</c:v>
                </c:pt>
                <c:pt idx="72522">
                  <c:v>24</c:v>
                </c:pt>
                <c:pt idx="72523">
                  <c:v>5</c:v>
                </c:pt>
                <c:pt idx="72524">
                  <c:v>3</c:v>
                </c:pt>
                <c:pt idx="72525">
                  <c:v>155</c:v>
                </c:pt>
                <c:pt idx="72526">
                  <c:v>224</c:v>
                </c:pt>
                <c:pt idx="72527">
                  <c:v>86</c:v>
                </c:pt>
                <c:pt idx="72528">
                  <c:v>96</c:v>
                </c:pt>
                <c:pt idx="72529">
                  <c:v>66</c:v>
                </c:pt>
                <c:pt idx="72530">
                  <c:v>63</c:v>
                </c:pt>
                <c:pt idx="72531">
                  <c:v>48</c:v>
                </c:pt>
                <c:pt idx="72532">
                  <c:v>53</c:v>
                </c:pt>
                <c:pt idx="72533">
                  <c:v>69</c:v>
                </c:pt>
                <c:pt idx="72534">
                  <c:v>54</c:v>
                </c:pt>
                <c:pt idx="72535">
                  <c:v>17</c:v>
                </c:pt>
                <c:pt idx="72536">
                  <c:v>34</c:v>
                </c:pt>
                <c:pt idx="72537">
                  <c:v>28</c:v>
                </c:pt>
                <c:pt idx="72538">
                  <c:v>25</c:v>
                </c:pt>
                <c:pt idx="72539">
                  <c:v>25</c:v>
                </c:pt>
                <c:pt idx="72540">
                  <c:v>27</c:v>
                </c:pt>
                <c:pt idx="72541">
                  <c:v>17</c:v>
                </c:pt>
                <c:pt idx="72542">
                  <c:v>12</c:v>
                </c:pt>
                <c:pt idx="72543">
                  <c:v>12</c:v>
                </c:pt>
                <c:pt idx="72544">
                  <c:v>8</c:v>
                </c:pt>
                <c:pt idx="72545">
                  <c:v>9</c:v>
                </c:pt>
                <c:pt idx="72546">
                  <c:v>13</c:v>
                </c:pt>
                <c:pt idx="72547">
                  <c:v>8</c:v>
                </c:pt>
                <c:pt idx="72548">
                  <c:v>4</c:v>
                </c:pt>
                <c:pt idx="72549">
                  <c:v>4</c:v>
                </c:pt>
                <c:pt idx="72550">
                  <c:v>1</c:v>
                </c:pt>
                <c:pt idx="72551">
                  <c:v>695</c:v>
                </c:pt>
                <c:pt idx="72552">
                  <c:v>209</c:v>
                </c:pt>
                <c:pt idx="72553">
                  <c:v>148</c:v>
                </c:pt>
                <c:pt idx="72554">
                  <c:v>127</c:v>
                </c:pt>
                <c:pt idx="72555">
                  <c:v>82</c:v>
                </c:pt>
                <c:pt idx="72556">
                  <c:v>51</c:v>
                </c:pt>
                <c:pt idx="72557">
                  <c:v>78</c:v>
                </c:pt>
                <c:pt idx="72558">
                  <c:v>49</c:v>
                </c:pt>
                <c:pt idx="72559">
                  <c:v>38</c:v>
                </c:pt>
                <c:pt idx="72560">
                  <c:v>53</c:v>
                </c:pt>
                <c:pt idx="72561">
                  <c:v>58</c:v>
                </c:pt>
                <c:pt idx="72562">
                  <c:v>40</c:v>
                </c:pt>
                <c:pt idx="72563">
                  <c:v>22</c:v>
                </c:pt>
                <c:pt idx="72564">
                  <c:v>28</c:v>
                </c:pt>
                <c:pt idx="72565">
                  <c:v>16</c:v>
                </c:pt>
                <c:pt idx="72566">
                  <c:v>16</c:v>
                </c:pt>
                <c:pt idx="72567">
                  <c:v>21</c:v>
                </c:pt>
                <c:pt idx="72568">
                  <c:v>13</c:v>
                </c:pt>
                <c:pt idx="72569">
                  <c:v>13</c:v>
                </c:pt>
                <c:pt idx="72570">
                  <c:v>11</c:v>
                </c:pt>
                <c:pt idx="72571">
                  <c:v>5</c:v>
                </c:pt>
                <c:pt idx="72572">
                  <c:v>12</c:v>
                </c:pt>
                <c:pt idx="72573">
                  <c:v>16</c:v>
                </c:pt>
                <c:pt idx="72574">
                  <c:v>2</c:v>
                </c:pt>
                <c:pt idx="72575">
                  <c:v>3</c:v>
                </c:pt>
                <c:pt idx="72576">
                  <c:v>652</c:v>
                </c:pt>
                <c:pt idx="72577">
                  <c:v>265</c:v>
                </c:pt>
                <c:pt idx="72578">
                  <c:v>74</c:v>
                </c:pt>
                <c:pt idx="72579">
                  <c:v>109</c:v>
                </c:pt>
                <c:pt idx="72580">
                  <c:v>79</c:v>
                </c:pt>
                <c:pt idx="72581">
                  <c:v>38</c:v>
                </c:pt>
                <c:pt idx="72582">
                  <c:v>55</c:v>
                </c:pt>
                <c:pt idx="72583">
                  <c:v>32</c:v>
                </c:pt>
                <c:pt idx="72584">
                  <c:v>26</c:v>
                </c:pt>
                <c:pt idx="72585">
                  <c:v>22</c:v>
                </c:pt>
                <c:pt idx="72586">
                  <c:v>27</c:v>
                </c:pt>
                <c:pt idx="72587">
                  <c:v>40</c:v>
                </c:pt>
                <c:pt idx="72588">
                  <c:v>29</c:v>
                </c:pt>
                <c:pt idx="72589">
                  <c:v>21</c:v>
                </c:pt>
                <c:pt idx="72590">
                  <c:v>9</c:v>
                </c:pt>
                <c:pt idx="72591">
                  <c:v>19</c:v>
                </c:pt>
                <c:pt idx="72592">
                  <c:v>12</c:v>
                </c:pt>
                <c:pt idx="72593">
                  <c:v>4</c:v>
                </c:pt>
                <c:pt idx="72594">
                  <c:v>3</c:v>
                </c:pt>
                <c:pt idx="72595">
                  <c:v>113</c:v>
                </c:pt>
                <c:pt idx="72596">
                  <c:v>21</c:v>
                </c:pt>
                <c:pt idx="72597">
                  <c:v>56</c:v>
                </c:pt>
                <c:pt idx="72598">
                  <c:v>39</c:v>
                </c:pt>
                <c:pt idx="72599">
                  <c:v>55</c:v>
                </c:pt>
                <c:pt idx="72600">
                  <c:v>43</c:v>
                </c:pt>
                <c:pt idx="72601">
                  <c:v>20</c:v>
                </c:pt>
                <c:pt idx="72602">
                  <c:v>39</c:v>
                </c:pt>
                <c:pt idx="72603">
                  <c:v>13</c:v>
                </c:pt>
                <c:pt idx="72604">
                  <c:v>23</c:v>
                </c:pt>
                <c:pt idx="72605">
                  <c:v>22</c:v>
                </c:pt>
                <c:pt idx="72606">
                  <c:v>12</c:v>
                </c:pt>
                <c:pt idx="72607">
                  <c:v>10</c:v>
                </c:pt>
                <c:pt idx="72608">
                  <c:v>13</c:v>
                </c:pt>
                <c:pt idx="72609">
                  <c:v>18</c:v>
                </c:pt>
                <c:pt idx="72610">
                  <c:v>10</c:v>
                </c:pt>
                <c:pt idx="72611">
                  <c:v>4</c:v>
                </c:pt>
                <c:pt idx="72612">
                  <c:v>314</c:v>
                </c:pt>
                <c:pt idx="72613">
                  <c:v>146</c:v>
                </c:pt>
                <c:pt idx="72614">
                  <c:v>186</c:v>
                </c:pt>
                <c:pt idx="72615">
                  <c:v>70</c:v>
                </c:pt>
                <c:pt idx="72616">
                  <c:v>95</c:v>
                </c:pt>
                <c:pt idx="72617">
                  <c:v>88</c:v>
                </c:pt>
                <c:pt idx="72618">
                  <c:v>35</c:v>
                </c:pt>
                <c:pt idx="72619">
                  <c:v>60</c:v>
                </c:pt>
                <c:pt idx="72620">
                  <c:v>59</c:v>
                </c:pt>
                <c:pt idx="72621">
                  <c:v>79</c:v>
                </c:pt>
                <c:pt idx="72622">
                  <c:v>44</c:v>
                </c:pt>
                <c:pt idx="72623">
                  <c:v>81</c:v>
                </c:pt>
                <c:pt idx="72624">
                  <c:v>35</c:v>
                </c:pt>
                <c:pt idx="72625">
                  <c:v>39</c:v>
                </c:pt>
                <c:pt idx="72626">
                  <c:v>38</c:v>
                </c:pt>
                <c:pt idx="72627">
                  <c:v>43</c:v>
                </c:pt>
                <c:pt idx="72628">
                  <c:v>34</c:v>
                </c:pt>
                <c:pt idx="72629">
                  <c:v>55</c:v>
                </c:pt>
                <c:pt idx="72630">
                  <c:v>31</c:v>
                </c:pt>
                <c:pt idx="72631">
                  <c:v>22</c:v>
                </c:pt>
                <c:pt idx="72632">
                  <c:v>19</c:v>
                </c:pt>
                <c:pt idx="72633">
                  <c:v>13</c:v>
                </c:pt>
                <c:pt idx="72634">
                  <c:v>16</c:v>
                </c:pt>
                <c:pt idx="72635">
                  <c:v>7</c:v>
                </c:pt>
                <c:pt idx="72636">
                  <c:v>25</c:v>
                </c:pt>
                <c:pt idx="72637">
                  <c:v>14</c:v>
                </c:pt>
                <c:pt idx="72638">
                  <c:v>8</c:v>
                </c:pt>
                <c:pt idx="72639">
                  <c:v>8</c:v>
                </c:pt>
                <c:pt idx="72640">
                  <c:v>12</c:v>
                </c:pt>
                <c:pt idx="72641">
                  <c:v>3</c:v>
                </c:pt>
                <c:pt idx="72642">
                  <c:v>3</c:v>
                </c:pt>
                <c:pt idx="72643">
                  <c:v>4</c:v>
                </c:pt>
                <c:pt idx="72644">
                  <c:v>977</c:v>
                </c:pt>
                <c:pt idx="72645">
                  <c:v>351</c:v>
                </c:pt>
                <c:pt idx="72646">
                  <c:v>137</c:v>
                </c:pt>
                <c:pt idx="72647">
                  <c:v>261</c:v>
                </c:pt>
                <c:pt idx="72648">
                  <c:v>184</c:v>
                </c:pt>
                <c:pt idx="72649">
                  <c:v>103</c:v>
                </c:pt>
                <c:pt idx="72650">
                  <c:v>79</c:v>
                </c:pt>
                <c:pt idx="72651">
                  <c:v>145</c:v>
                </c:pt>
                <c:pt idx="72652">
                  <c:v>91</c:v>
                </c:pt>
                <c:pt idx="72653">
                  <c:v>60</c:v>
                </c:pt>
                <c:pt idx="72654">
                  <c:v>89</c:v>
                </c:pt>
                <c:pt idx="72655">
                  <c:v>87</c:v>
                </c:pt>
                <c:pt idx="72656">
                  <c:v>98</c:v>
                </c:pt>
                <c:pt idx="72657">
                  <c:v>71</c:v>
                </c:pt>
                <c:pt idx="72658">
                  <c:v>138</c:v>
                </c:pt>
                <c:pt idx="72659">
                  <c:v>87</c:v>
                </c:pt>
                <c:pt idx="72660">
                  <c:v>43</c:v>
                </c:pt>
                <c:pt idx="72661">
                  <c:v>60</c:v>
                </c:pt>
                <c:pt idx="72662">
                  <c:v>41</c:v>
                </c:pt>
                <c:pt idx="72663">
                  <c:v>51</c:v>
                </c:pt>
                <c:pt idx="72664">
                  <c:v>36</c:v>
                </c:pt>
                <c:pt idx="72665">
                  <c:v>22</c:v>
                </c:pt>
                <c:pt idx="72666">
                  <c:v>30</c:v>
                </c:pt>
                <c:pt idx="72667">
                  <c:v>34</c:v>
                </c:pt>
                <c:pt idx="72668">
                  <c:v>81</c:v>
                </c:pt>
                <c:pt idx="72669">
                  <c:v>23</c:v>
                </c:pt>
                <c:pt idx="72670">
                  <c:v>22</c:v>
                </c:pt>
                <c:pt idx="72671">
                  <c:v>22</c:v>
                </c:pt>
                <c:pt idx="72672">
                  <c:v>17</c:v>
                </c:pt>
                <c:pt idx="72673">
                  <c:v>14</c:v>
                </c:pt>
                <c:pt idx="72674">
                  <c:v>16</c:v>
                </c:pt>
                <c:pt idx="72675">
                  <c:v>12</c:v>
                </c:pt>
                <c:pt idx="72676">
                  <c:v>10</c:v>
                </c:pt>
                <c:pt idx="72677">
                  <c:v>6</c:v>
                </c:pt>
                <c:pt idx="72678">
                  <c:v>2</c:v>
                </c:pt>
                <c:pt idx="72679">
                  <c:v>771</c:v>
                </c:pt>
                <c:pt idx="72680">
                  <c:v>165</c:v>
                </c:pt>
                <c:pt idx="72681">
                  <c:v>220</c:v>
                </c:pt>
                <c:pt idx="72682">
                  <c:v>144</c:v>
                </c:pt>
                <c:pt idx="72683">
                  <c:v>201</c:v>
                </c:pt>
                <c:pt idx="72684">
                  <c:v>90</c:v>
                </c:pt>
                <c:pt idx="72685">
                  <c:v>94</c:v>
                </c:pt>
                <c:pt idx="72686">
                  <c:v>119</c:v>
                </c:pt>
                <c:pt idx="72687">
                  <c:v>79</c:v>
                </c:pt>
                <c:pt idx="72688">
                  <c:v>135</c:v>
                </c:pt>
                <c:pt idx="72689">
                  <c:v>88</c:v>
                </c:pt>
                <c:pt idx="72690">
                  <c:v>73</c:v>
                </c:pt>
                <c:pt idx="72691">
                  <c:v>57</c:v>
                </c:pt>
                <c:pt idx="72692">
                  <c:v>61</c:v>
                </c:pt>
                <c:pt idx="72693">
                  <c:v>64</c:v>
                </c:pt>
                <c:pt idx="72694">
                  <c:v>63</c:v>
                </c:pt>
                <c:pt idx="72695">
                  <c:v>58</c:v>
                </c:pt>
                <c:pt idx="72696">
                  <c:v>74</c:v>
                </c:pt>
                <c:pt idx="72697">
                  <c:v>106</c:v>
                </c:pt>
                <c:pt idx="72698">
                  <c:v>76</c:v>
                </c:pt>
                <c:pt idx="72699">
                  <c:v>20</c:v>
                </c:pt>
                <c:pt idx="72700">
                  <c:v>40</c:v>
                </c:pt>
                <c:pt idx="72701">
                  <c:v>26</c:v>
                </c:pt>
                <c:pt idx="72702">
                  <c:v>34</c:v>
                </c:pt>
                <c:pt idx="72703">
                  <c:v>29</c:v>
                </c:pt>
                <c:pt idx="72704">
                  <c:v>28</c:v>
                </c:pt>
                <c:pt idx="72705">
                  <c:v>22</c:v>
                </c:pt>
                <c:pt idx="72706">
                  <c:v>21</c:v>
                </c:pt>
                <c:pt idx="72707">
                  <c:v>13</c:v>
                </c:pt>
                <c:pt idx="72708">
                  <c:v>8</c:v>
                </c:pt>
                <c:pt idx="72709">
                  <c:v>14</c:v>
                </c:pt>
                <c:pt idx="72710">
                  <c:v>15</c:v>
                </c:pt>
                <c:pt idx="72711">
                  <c:v>12</c:v>
                </c:pt>
                <c:pt idx="72712">
                  <c:v>7</c:v>
                </c:pt>
                <c:pt idx="72713">
                  <c:v>2</c:v>
                </c:pt>
                <c:pt idx="72714">
                  <c:v>2</c:v>
                </c:pt>
                <c:pt idx="72715">
                  <c:v>3</c:v>
                </c:pt>
                <c:pt idx="72716">
                  <c:v>462</c:v>
                </c:pt>
                <c:pt idx="72717">
                  <c:v>162</c:v>
                </c:pt>
                <c:pt idx="72718">
                  <c:v>95</c:v>
                </c:pt>
                <c:pt idx="72719">
                  <c:v>50</c:v>
                </c:pt>
                <c:pt idx="72720">
                  <c:v>78</c:v>
                </c:pt>
                <c:pt idx="72721">
                  <c:v>56</c:v>
                </c:pt>
                <c:pt idx="72722">
                  <c:v>90</c:v>
                </c:pt>
                <c:pt idx="72723">
                  <c:v>92</c:v>
                </c:pt>
                <c:pt idx="72724">
                  <c:v>46</c:v>
                </c:pt>
                <c:pt idx="72725">
                  <c:v>58</c:v>
                </c:pt>
                <c:pt idx="72726">
                  <c:v>61</c:v>
                </c:pt>
                <c:pt idx="72727">
                  <c:v>41</c:v>
                </c:pt>
                <c:pt idx="72728">
                  <c:v>38</c:v>
                </c:pt>
                <c:pt idx="72729">
                  <c:v>69</c:v>
                </c:pt>
                <c:pt idx="72730">
                  <c:v>19</c:v>
                </c:pt>
                <c:pt idx="72731">
                  <c:v>58</c:v>
                </c:pt>
                <c:pt idx="72732">
                  <c:v>18</c:v>
                </c:pt>
                <c:pt idx="72733">
                  <c:v>26</c:v>
                </c:pt>
                <c:pt idx="72734">
                  <c:v>25</c:v>
                </c:pt>
                <c:pt idx="72735">
                  <c:v>25</c:v>
                </c:pt>
                <c:pt idx="72736">
                  <c:v>28</c:v>
                </c:pt>
                <c:pt idx="72737">
                  <c:v>26</c:v>
                </c:pt>
                <c:pt idx="72738">
                  <c:v>29</c:v>
                </c:pt>
                <c:pt idx="72739">
                  <c:v>16</c:v>
                </c:pt>
                <c:pt idx="72740">
                  <c:v>17</c:v>
                </c:pt>
                <c:pt idx="72741">
                  <c:v>15</c:v>
                </c:pt>
                <c:pt idx="72742">
                  <c:v>11</c:v>
                </c:pt>
                <c:pt idx="72743">
                  <c:v>19</c:v>
                </c:pt>
                <c:pt idx="72744">
                  <c:v>9</c:v>
                </c:pt>
                <c:pt idx="72745">
                  <c:v>21</c:v>
                </c:pt>
                <c:pt idx="72746">
                  <c:v>12</c:v>
                </c:pt>
                <c:pt idx="72747">
                  <c:v>17</c:v>
                </c:pt>
                <c:pt idx="72748">
                  <c:v>14</c:v>
                </c:pt>
                <c:pt idx="72749">
                  <c:v>6</c:v>
                </c:pt>
                <c:pt idx="72750">
                  <c:v>12</c:v>
                </c:pt>
                <c:pt idx="72751">
                  <c:v>8</c:v>
                </c:pt>
                <c:pt idx="72752">
                  <c:v>4</c:v>
                </c:pt>
                <c:pt idx="72753">
                  <c:v>4</c:v>
                </c:pt>
                <c:pt idx="72754">
                  <c:v>976</c:v>
                </c:pt>
                <c:pt idx="72755">
                  <c:v>791</c:v>
                </c:pt>
                <c:pt idx="72756">
                  <c:v>1012</c:v>
                </c:pt>
                <c:pt idx="72757">
                  <c:v>472</c:v>
                </c:pt>
                <c:pt idx="72758">
                  <c:v>321</c:v>
                </c:pt>
                <c:pt idx="72759">
                  <c:v>184</c:v>
                </c:pt>
                <c:pt idx="72760">
                  <c:v>168</c:v>
                </c:pt>
                <c:pt idx="72761">
                  <c:v>155</c:v>
                </c:pt>
                <c:pt idx="72762">
                  <c:v>198</c:v>
                </c:pt>
                <c:pt idx="72763">
                  <c:v>142</c:v>
                </c:pt>
                <c:pt idx="72764">
                  <c:v>214</c:v>
                </c:pt>
                <c:pt idx="72765">
                  <c:v>257</c:v>
                </c:pt>
                <c:pt idx="72766">
                  <c:v>219</c:v>
                </c:pt>
                <c:pt idx="72767">
                  <c:v>136</c:v>
                </c:pt>
                <c:pt idx="72768">
                  <c:v>96</c:v>
                </c:pt>
                <c:pt idx="72769">
                  <c:v>181</c:v>
                </c:pt>
                <c:pt idx="72770">
                  <c:v>111</c:v>
                </c:pt>
                <c:pt idx="72771">
                  <c:v>64</c:v>
                </c:pt>
                <c:pt idx="72772">
                  <c:v>170</c:v>
                </c:pt>
                <c:pt idx="72773">
                  <c:v>83</c:v>
                </c:pt>
                <c:pt idx="72774">
                  <c:v>49</c:v>
                </c:pt>
                <c:pt idx="72775">
                  <c:v>122</c:v>
                </c:pt>
                <c:pt idx="72776">
                  <c:v>90</c:v>
                </c:pt>
                <c:pt idx="72777">
                  <c:v>58</c:v>
                </c:pt>
                <c:pt idx="72778">
                  <c:v>71</c:v>
                </c:pt>
                <c:pt idx="72779">
                  <c:v>43</c:v>
                </c:pt>
                <c:pt idx="72780">
                  <c:v>61</c:v>
                </c:pt>
                <c:pt idx="72781">
                  <c:v>64</c:v>
                </c:pt>
                <c:pt idx="72782">
                  <c:v>50</c:v>
                </c:pt>
                <c:pt idx="72783">
                  <c:v>59</c:v>
                </c:pt>
                <c:pt idx="72784">
                  <c:v>49</c:v>
                </c:pt>
                <c:pt idx="72785">
                  <c:v>18</c:v>
                </c:pt>
                <c:pt idx="72786">
                  <c:v>57</c:v>
                </c:pt>
                <c:pt idx="72787">
                  <c:v>14</c:v>
                </c:pt>
                <c:pt idx="72788">
                  <c:v>23</c:v>
                </c:pt>
                <c:pt idx="72789">
                  <c:v>18</c:v>
                </c:pt>
                <c:pt idx="72790">
                  <c:v>11</c:v>
                </c:pt>
                <c:pt idx="72791">
                  <c:v>21</c:v>
                </c:pt>
                <c:pt idx="72792">
                  <c:v>21</c:v>
                </c:pt>
                <c:pt idx="72793">
                  <c:v>21</c:v>
                </c:pt>
                <c:pt idx="72794">
                  <c:v>19</c:v>
                </c:pt>
                <c:pt idx="72795">
                  <c:v>16</c:v>
                </c:pt>
                <c:pt idx="72796">
                  <c:v>6</c:v>
                </c:pt>
                <c:pt idx="72797">
                  <c:v>12</c:v>
                </c:pt>
                <c:pt idx="72798">
                  <c:v>864</c:v>
                </c:pt>
                <c:pt idx="72799">
                  <c:v>900</c:v>
                </c:pt>
                <c:pt idx="72800">
                  <c:v>328</c:v>
                </c:pt>
                <c:pt idx="72801">
                  <c:v>106</c:v>
                </c:pt>
                <c:pt idx="72802">
                  <c:v>109</c:v>
                </c:pt>
                <c:pt idx="72803">
                  <c:v>81</c:v>
                </c:pt>
                <c:pt idx="72804">
                  <c:v>80</c:v>
                </c:pt>
                <c:pt idx="72805">
                  <c:v>60</c:v>
                </c:pt>
                <c:pt idx="72806">
                  <c:v>107</c:v>
                </c:pt>
                <c:pt idx="72807">
                  <c:v>63</c:v>
                </c:pt>
                <c:pt idx="72808">
                  <c:v>32</c:v>
                </c:pt>
                <c:pt idx="72809">
                  <c:v>83</c:v>
                </c:pt>
                <c:pt idx="72810">
                  <c:v>47</c:v>
                </c:pt>
                <c:pt idx="72811">
                  <c:v>45</c:v>
                </c:pt>
                <c:pt idx="72812">
                  <c:v>35</c:v>
                </c:pt>
                <c:pt idx="72813">
                  <c:v>70</c:v>
                </c:pt>
                <c:pt idx="72814">
                  <c:v>46</c:v>
                </c:pt>
                <c:pt idx="72815">
                  <c:v>74</c:v>
                </c:pt>
                <c:pt idx="72816">
                  <c:v>32</c:v>
                </c:pt>
                <c:pt idx="72817">
                  <c:v>22</c:v>
                </c:pt>
                <c:pt idx="72818">
                  <c:v>18</c:v>
                </c:pt>
                <c:pt idx="72819">
                  <c:v>28</c:v>
                </c:pt>
                <c:pt idx="72820">
                  <c:v>27</c:v>
                </c:pt>
                <c:pt idx="72821">
                  <c:v>31</c:v>
                </c:pt>
                <c:pt idx="72822">
                  <c:v>14</c:v>
                </c:pt>
                <c:pt idx="72823">
                  <c:v>14</c:v>
                </c:pt>
                <c:pt idx="72824">
                  <c:v>13</c:v>
                </c:pt>
                <c:pt idx="72825">
                  <c:v>20</c:v>
                </c:pt>
                <c:pt idx="72826">
                  <c:v>23</c:v>
                </c:pt>
                <c:pt idx="72827">
                  <c:v>23</c:v>
                </c:pt>
                <c:pt idx="72828">
                  <c:v>9</c:v>
                </c:pt>
                <c:pt idx="72829">
                  <c:v>20</c:v>
                </c:pt>
                <c:pt idx="72830">
                  <c:v>7</c:v>
                </c:pt>
                <c:pt idx="72831">
                  <c:v>8</c:v>
                </c:pt>
                <c:pt idx="72832">
                  <c:v>13</c:v>
                </c:pt>
                <c:pt idx="72833">
                  <c:v>10</c:v>
                </c:pt>
                <c:pt idx="72834">
                  <c:v>5</c:v>
                </c:pt>
                <c:pt idx="72835">
                  <c:v>5</c:v>
                </c:pt>
                <c:pt idx="72836">
                  <c:v>6</c:v>
                </c:pt>
                <c:pt idx="72837">
                  <c:v>6</c:v>
                </c:pt>
                <c:pt idx="72838">
                  <c:v>6</c:v>
                </c:pt>
                <c:pt idx="72839">
                  <c:v>6</c:v>
                </c:pt>
                <c:pt idx="72840">
                  <c:v>863</c:v>
                </c:pt>
                <c:pt idx="72841">
                  <c:v>734</c:v>
                </c:pt>
                <c:pt idx="72842">
                  <c:v>861</c:v>
                </c:pt>
                <c:pt idx="72843">
                  <c:v>282</c:v>
                </c:pt>
                <c:pt idx="72844">
                  <c:v>191</c:v>
                </c:pt>
                <c:pt idx="72845">
                  <c:v>113</c:v>
                </c:pt>
                <c:pt idx="72846">
                  <c:v>109</c:v>
                </c:pt>
                <c:pt idx="72847">
                  <c:v>38</c:v>
                </c:pt>
                <c:pt idx="72848">
                  <c:v>63</c:v>
                </c:pt>
                <c:pt idx="72849">
                  <c:v>56</c:v>
                </c:pt>
                <c:pt idx="72850">
                  <c:v>72</c:v>
                </c:pt>
                <c:pt idx="72851">
                  <c:v>41</c:v>
                </c:pt>
                <c:pt idx="72852">
                  <c:v>32</c:v>
                </c:pt>
                <c:pt idx="72853">
                  <c:v>71</c:v>
                </c:pt>
                <c:pt idx="72854">
                  <c:v>40</c:v>
                </c:pt>
                <c:pt idx="72855">
                  <c:v>34</c:v>
                </c:pt>
                <c:pt idx="72856">
                  <c:v>33</c:v>
                </c:pt>
                <c:pt idx="72857">
                  <c:v>32</c:v>
                </c:pt>
                <c:pt idx="72858">
                  <c:v>19</c:v>
                </c:pt>
                <c:pt idx="72859">
                  <c:v>42</c:v>
                </c:pt>
                <c:pt idx="72860">
                  <c:v>27</c:v>
                </c:pt>
                <c:pt idx="72861">
                  <c:v>49</c:v>
                </c:pt>
                <c:pt idx="72862">
                  <c:v>22</c:v>
                </c:pt>
                <c:pt idx="72863">
                  <c:v>16</c:v>
                </c:pt>
                <c:pt idx="72864">
                  <c:v>26</c:v>
                </c:pt>
                <c:pt idx="72865">
                  <c:v>12</c:v>
                </c:pt>
                <c:pt idx="72866">
                  <c:v>17</c:v>
                </c:pt>
                <c:pt idx="72867">
                  <c:v>16</c:v>
                </c:pt>
                <c:pt idx="72868">
                  <c:v>23</c:v>
                </c:pt>
                <c:pt idx="72869">
                  <c:v>12</c:v>
                </c:pt>
                <c:pt idx="72870">
                  <c:v>16</c:v>
                </c:pt>
                <c:pt idx="72871">
                  <c:v>10</c:v>
                </c:pt>
                <c:pt idx="72872">
                  <c:v>10</c:v>
                </c:pt>
                <c:pt idx="72873">
                  <c:v>11</c:v>
                </c:pt>
                <c:pt idx="72874">
                  <c:v>14</c:v>
                </c:pt>
                <c:pt idx="72875">
                  <c:v>8</c:v>
                </c:pt>
                <c:pt idx="72876">
                  <c:v>10</c:v>
                </c:pt>
                <c:pt idx="72877">
                  <c:v>9</c:v>
                </c:pt>
                <c:pt idx="72878">
                  <c:v>7</c:v>
                </c:pt>
                <c:pt idx="72879">
                  <c:v>6</c:v>
                </c:pt>
                <c:pt idx="72880">
                  <c:v>2</c:v>
                </c:pt>
                <c:pt idx="72881">
                  <c:v>3</c:v>
                </c:pt>
                <c:pt idx="72882">
                  <c:v>2</c:v>
                </c:pt>
                <c:pt idx="72883">
                  <c:v>887</c:v>
                </c:pt>
                <c:pt idx="72884">
                  <c:v>734</c:v>
                </c:pt>
                <c:pt idx="72885">
                  <c:v>882</c:v>
                </c:pt>
                <c:pt idx="72886">
                  <c:v>358</c:v>
                </c:pt>
                <c:pt idx="72887">
                  <c:v>134</c:v>
                </c:pt>
                <c:pt idx="72888">
                  <c:v>123</c:v>
                </c:pt>
                <c:pt idx="72889">
                  <c:v>102</c:v>
                </c:pt>
                <c:pt idx="72890">
                  <c:v>105</c:v>
                </c:pt>
                <c:pt idx="72891">
                  <c:v>70</c:v>
                </c:pt>
                <c:pt idx="72892">
                  <c:v>92</c:v>
                </c:pt>
                <c:pt idx="72893">
                  <c:v>97</c:v>
                </c:pt>
                <c:pt idx="72894">
                  <c:v>64</c:v>
                </c:pt>
                <c:pt idx="72895">
                  <c:v>29</c:v>
                </c:pt>
                <c:pt idx="72896">
                  <c:v>52</c:v>
                </c:pt>
                <c:pt idx="72897">
                  <c:v>51</c:v>
                </c:pt>
                <c:pt idx="72898">
                  <c:v>44</c:v>
                </c:pt>
                <c:pt idx="72899">
                  <c:v>70</c:v>
                </c:pt>
                <c:pt idx="72900">
                  <c:v>34</c:v>
                </c:pt>
                <c:pt idx="72901">
                  <c:v>33</c:v>
                </c:pt>
                <c:pt idx="72902">
                  <c:v>61</c:v>
                </c:pt>
                <c:pt idx="72903">
                  <c:v>35</c:v>
                </c:pt>
                <c:pt idx="72904">
                  <c:v>26</c:v>
                </c:pt>
                <c:pt idx="72905">
                  <c:v>38</c:v>
                </c:pt>
                <c:pt idx="72906">
                  <c:v>25</c:v>
                </c:pt>
                <c:pt idx="72907">
                  <c:v>24</c:v>
                </c:pt>
                <c:pt idx="72908">
                  <c:v>40</c:v>
                </c:pt>
                <c:pt idx="72909">
                  <c:v>14</c:v>
                </c:pt>
                <c:pt idx="72910">
                  <c:v>15</c:v>
                </c:pt>
                <c:pt idx="72911">
                  <c:v>16</c:v>
                </c:pt>
                <c:pt idx="72912">
                  <c:v>13</c:v>
                </c:pt>
                <c:pt idx="72913">
                  <c:v>20</c:v>
                </c:pt>
                <c:pt idx="72914">
                  <c:v>19</c:v>
                </c:pt>
                <c:pt idx="72915">
                  <c:v>17</c:v>
                </c:pt>
                <c:pt idx="72916">
                  <c:v>12</c:v>
                </c:pt>
                <c:pt idx="72917">
                  <c:v>8</c:v>
                </c:pt>
                <c:pt idx="72918">
                  <c:v>6</c:v>
                </c:pt>
                <c:pt idx="72919">
                  <c:v>17</c:v>
                </c:pt>
                <c:pt idx="72920">
                  <c:v>12</c:v>
                </c:pt>
                <c:pt idx="72921">
                  <c:v>11</c:v>
                </c:pt>
                <c:pt idx="72922">
                  <c:v>5</c:v>
                </c:pt>
                <c:pt idx="72923">
                  <c:v>8</c:v>
                </c:pt>
                <c:pt idx="72924">
                  <c:v>10</c:v>
                </c:pt>
                <c:pt idx="72925">
                  <c:v>12</c:v>
                </c:pt>
                <c:pt idx="72926">
                  <c:v>2</c:v>
                </c:pt>
                <c:pt idx="72927">
                  <c:v>1096</c:v>
                </c:pt>
                <c:pt idx="72928">
                  <c:v>959</c:v>
                </c:pt>
                <c:pt idx="72929">
                  <c:v>536</c:v>
                </c:pt>
                <c:pt idx="72930">
                  <c:v>984</c:v>
                </c:pt>
                <c:pt idx="72931">
                  <c:v>734</c:v>
                </c:pt>
                <c:pt idx="72932">
                  <c:v>347</c:v>
                </c:pt>
                <c:pt idx="72933">
                  <c:v>195</c:v>
                </c:pt>
                <c:pt idx="72934">
                  <c:v>162</c:v>
                </c:pt>
                <c:pt idx="72935">
                  <c:v>246</c:v>
                </c:pt>
                <c:pt idx="72936">
                  <c:v>107</c:v>
                </c:pt>
                <c:pt idx="72937">
                  <c:v>74</c:v>
                </c:pt>
                <c:pt idx="72938">
                  <c:v>143</c:v>
                </c:pt>
                <c:pt idx="72939">
                  <c:v>124</c:v>
                </c:pt>
                <c:pt idx="72940">
                  <c:v>121</c:v>
                </c:pt>
                <c:pt idx="72941">
                  <c:v>133</c:v>
                </c:pt>
                <c:pt idx="72942">
                  <c:v>100</c:v>
                </c:pt>
                <c:pt idx="72943">
                  <c:v>93</c:v>
                </c:pt>
                <c:pt idx="72944">
                  <c:v>140</c:v>
                </c:pt>
                <c:pt idx="72945">
                  <c:v>124</c:v>
                </c:pt>
                <c:pt idx="72946">
                  <c:v>50</c:v>
                </c:pt>
                <c:pt idx="72947">
                  <c:v>121</c:v>
                </c:pt>
                <c:pt idx="72948">
                  <c:v>46</c:v>
                </c:pt>
                <c:pt idx="72949">
                  <c:v>43</c:v>
                </c:pt>
                <c:pt idx="72950">
                  <c:v>56</c:v>
                </c:pt>
                <c:pt idx="72951">
                  <c:v>29</c:v>
                </c:pt>
                <c:pt idx="72952">
                  <c:v>46</c:v>
                </c:pt>
                <c:pt idx="72953">
                  <c:v>40</c:v>
                </c:pt>
                <c:pt idx="72954">
                  <c:v>46</c:v>
                </c:pt>
                <c:pt idx="72955">
                  <c:v>27</c:v>
                </c:pt>
                <c:pt idx="72956">
                  <c:v>36</c:v>
                </c:pt>
                <c:pt idx="72957">
                  <c:v>28</c:v>
                </c:pt>
                <c:pt idx="72958">
                  <c:v>51</c:v>
                </c:pt>
                <c:pt idx="72959">
                  <c:v>40</c:v>
                </c:pt>
                <c:pt idx="72960">
                  <c:v>24</c:v>
                </c:pt>
                <c:pt idx="72961">
                  <c:v>34</c:v>
                </c:pt>
                <c:pt idx="72962">
                  <c:v>18</c:v>
                </c:pt>
                <c:pt idx="72963">
                  <c:v>20</c:v>
                </c:pt>
                <c:pt idx="72964">
                  <c:v>13</c:v>
                </c:pt>
                <c:pt idx="72965">
                  <c:v>15</c:v>
                </c:pt>
                <c:pt idx="72966">
                  <c:v>15</c:v>
                </c:pt>
                <c:pt idx="72967">
                  <c:v>10</c:v>
                </c:pt>
                <c:pt idx="72968">
                  <c:v>9</c:v>
                </c:pt>
                <c:pt idx="72969">
                  <c:v>10</c:v>
                </c:pt>
                <c:pt idx="72970">
                  <c:v>5</c:v>
                </c:pt>
                <c:pt idx="72971">
                  <c:v>907</c:v>
                </c:pt>
                <c:pt idx="72972">
                  <c:v>996</c:v>
                </c:pt>
                <c:pt idx="72973">
                  <c:v>1052</c:v>
                </c:pt>
                <c:pt idx="72974">
                  <c:v>734</c:v>
                </c:pt>
                <c:pt idx="72975">
                  <c:v>345</c:v>
                </c:pt>
                <c:pt idx="72976">
                  <c:v>219</c:v>
                </c:pt>
                <c:pt idx="72977">
                  <c:v>277</c:v>
                </c:pt>
                <c:pt idx="72978">
                  <c:v>255</c:v>
                </c:pt>
                <c:pt idx="72979">
                  <c:v>133</c:v>
                </c:pt>
                <c:pt idx="72980">
                  <c:v>134</c:v>
                </c:pt>
                <c:pt idx="72981">
                  <c:v>133</c:v>
                </c:pt>
                <c:pt idx="72982">
                  <c:v>180</c:v>
                </c:pt>
                <c:pt idx="72983">
                  <c:v>86</c:v>
                </c:pt>
                <c:pt idx="72984">
                  <c:v>119</c:v>
                </c:pt>
                <c:pt idx="72985">
                  <c:v>106</c:v>
                </c:pt>
                <c:pt idx="72986">
                  <c:v>103</c:v>
                </c:pt>
                <c:pt idx="72987">
                  <c:v>84</c:v>
                </c:pt>
                <c:pt idx="72988">
                  <c:v>78</c:v>
                </c:pt>
                <c:pt idx="72989">
                  <c:v>68</c:v>
                </c:pt>
                <c:pt idx="72990">
                  <c:v>108</c:v>
                </c:pt>
                <c:pt idx="72991">
                  <c:v>75</c:v>
                </c:pt>
                <c:pt idx="72992">
                  <c:v>48</c:v>
                </c:pt>
                <c:pt idx="72993">
                  <c:v>63</c:v>
                </c:pt>
                <c:pt idx="72994">
                  <c:v>39</c:v>
                </c:pt>
                <c:pt idx="72995">
                  <c:v>45</c:v>
                </c:pt>
                <c:pt idx="72996">
                  <c:v>40</c:v>
                </c:pt>
                <c:pt idx="72997">
                  <c:v>55</c:v>
                </c:pt>
                <c:pt idx="72998">
                  <c:v>66</c:v>
                </c:pt>
                <c:pt idx="72999">
                  <c:v>26</c:v>
                </c:pt>
                <c:pt idx="73000">
                  <c:v>30</c:v>
                </c:pt>
                <c:pt idx="73001">
                  <c:v>49</c:v>
                </c:pt>
                <c:pt idx="73002">
                  <c:v>48</c:v>
                </c:pt>
                <c:pt idx="73003">
                  <c:v>22</c:v>
                </c:pt>
                <c:pt idx="73004">
                  <c:v>42</c:v>
                </c:pt>
                <c:pt idx="73005">
                  <c:v>27</c:v>
                </c:pt>
                <c:pt idx="73006">
                  <c:v>15</c:v>
                </c:pt>
                <c:pt idx="73007">
                  <c:v>11</c:v>
                </c:pt>
                <c:pt idx="73008">
                  <c:v>25</c:v>
                </c:pt>
                <c:pt idx="73009">
                  <c:v>14</c:v>
                </c:pt>
                <c:pt idx="73010">
                  <c:v>12</c:v>
                </c:pt>
                <c:pt idx="73011">
                  <c:v>12</c:v>
                </c:pt>
                <c:pt idx="73012">
                  <c:v>12</c:v>
                </c:pt>
                <c:pt idx="73013">
                  <c:v>14</c:v>
                </c:pt>
                <c:pt idx="73014">
                  <c:v>8</c:v>
                </c:pt>
                <c:pt idx="73015">
                  <c:v>11</c:v>
                </c:pt>
                <c:pt idx="73016">
                  <c:v>8</c:v>
                </c:pt>
                <c:pt idx="73017">
                  <c:v>2</c:v>
                </c:pt>
                <c:pt idx="73018">
                  <c:v>940</c:v>
                </c:pt>
                <c:pt idx="73019">
                  <c:v>549</c:v>
                </c:pt>
                <c:pt idx="73020">
                  <c:v>734</c:v>
                </c:pt>
                <c:pt idx="73021">
                  <c:v>912</c:v>
                </c:pt>
                <c:pt idx="73022">
                  <c:v>269</c:v>
                </c:pt>
                <c:pt idx="73023">
                  <c:v>239</c:v>
                </c:pt>
                <c:pt idx="73024">
                  <c:v>81</c:v>
                </c:pt>
                <c:pt idx="73025">
                  <c:v>146</c:v>
                </c:pt>
                <c:pt idx="73026">
                  <c:v>87</c:v>
                </c:pt>
                <c:pt idx="73027">
                  <c:v>95</c:v>
                </c:pt>
                <c:pt idx="73028">
                  <c:v>73</c:v>
                </c:pt>
                <c:pt idx="73029">
                  <c:v>93</c:v>
                </c:pt>
                <c:pt idx="73030">
                  <c:v>67</c:v>
                </c:pt>
                <c:pt idx="73031">
                  <c:v>117</c:v>
                </c:pt>
                <c:pt idx="73032">
                  <c:v>65</c:v>
                </c:pt>
                <c:pt idx="73033">
                  <c:v>63</c:v>
                </c:pt>
                <c:pt idx="73034">
                  <c:v>62</c:v>
                </c:pt>
                <c:pt idx="73035">
                  <c:v>37</c:v>
                </c:pt>
                <c:pt idx="73036">
                  <c:v>56</c:v>
                </c:pt>
                <c:pt idx="73037">
                  <c:v>35</c:v>
                </c:pt>
                <c:pt idx="73038">
                  <c:v>86</c:v>
                </c:pt>
                <c:pt idx="73039">
                  <c:v>34</c:v>
                </c:pt>
                <c:pt idx="73040">
                  <c:v>61</c:v>
                </c:pt>
                <c:pt idx="73041">
                  <c:v>23</c:v>
                </c:pt>
                <c:pt idx="73042">
                  <c:v>24</c:v>
                </c:pt>
                <c:pt idx="73043">
                  <c:v>55</c:v>
                </c:pt>
                <c:pt idx="73044">
                  <c:v>27</c:v>
                </c:pt>
                <c:pt idx="73045">
                  <c:v>21</c:v>
                </c:pt>
                <c:pt idx="73046">
                  <c:v>21</c:v>
                </c:pt>
                <c:pt idx="73047">
                  <c:v>26</c:v>
                </c:pt>
                <c:pt idx="73048">
                  <c:v>32</c:v>
                </c:pt>
                <c:pt idx="73049">
                  <c:v>26</c:v>
                </c:pt>
                <c:pt idx="73050">
                  <c:v>22</c:v>
                </c:pt>
                <c:pt idx="73051">
                  <c:v>11</c:v>
                </c:pt>
                <c:pt idx="73052">
                  <c:v>24</c:v>
                </c:pt>
                <c:pt idx="73053">
                  <c:v>17</c:v>
                </c:pt>
                <c:pt idx="73054">
                  <c:v>17</c:v>
                </c:pt>
                <c:pt idx="73055">
                  <c:v>13</c:v>
                </c:pt>
                <c:pt idx="73056">
                  <c:v>14</c:v>
                </c:pt>
                <c:pt idx="73057">
                  <c:v>23</c:v>
                </c:pt>
                <c:pt idx="73058">
                  <c:v>17</c:v>
                </c:pt>
                <c:pt idx="73059">
                  <c:v>15</c:v>
                </c:pt>
                <c:pt idx="73060">
                  <c:v>8</c:v>
                </c:pt>
                <c:pt idx="73061">
                  <c:v>10</c:v>
                </c:pt>
                <c:pt idx="73062">
                  <c:v>5</c:v>
                </c:pt>
                <c:pt idx="73063">
                  <c:v>5</c:v>
                </c:pt>
                <c:pt idx="73064">
                  <c:v>1051</c:v>
                </c:pt>
                <c:pt idx="73065">
                  <c:v>1108</c:v>
                </c:pt>
                <c:pt idx="73066">
                  <c:v>1108</c:v>
                </c:pt>
                <c:pt idx="73067">
                  <c:v>433</c:v>
                </c:pt>
                <c:pt idx="73068">
                  <c:v>438</c:v>
                </c:pt>
                <c:pt idx="73069">
                  <c:v>622</c:v>
                </c:pt>
                <c:pt idx="73070">
                  <c:v>306</c:v>
                </c:pt>
                <c:pt idx="73071">
                  <c:v>256</c:v>
                </c:pt>
                <c:pt idx="73072">
                  <c:v>207</c:v>
                </c:pt>
                <c:pt idx="73073">
                  <c:v>204</c:v>
                </c:pt>
                <c:pt idx="73074">
                  <c:v>282</c:v>
                </c:pt>
                <c:pt idx="73075">
                  <c:v>228</c:v>
                </c:pt>
                <c:pt idx="73076">
                  <c:v>203</c:v>
                </c:pt>
                <c:pt idx="73077">
                  <c:v>400</c:v>
                </c:pt>
                <c:pt idx="73078">
                  <c:v>275</c:v>
                </c:pt>
                <c:pt idx="73079">
                  <c:v>251</c:v>
                </c:pt>
                <c:pt idx="73080">
                  <c:v>124</c:v>
                </c:pt>
                <c:pt idx="73081">
                  <c:v>196</c:v>
                </c:pt>
                <c:pt idx="73082">
                  <c:v>120</c:v>
                </c:pt>
                <c:pt idx="73083">
                  <c:v>231</c:v>
                </c:pt>
                <c:pt idx="73084">
                  <c:v>250</c:v>
                </c:pt>
                <c:pt idx="73085">
                  <c:v>146</c:v>
                </c:pt>
                <c:pt idx="73086">
                  <c:v>140</c:v>
                </c:pt>
                <c:pt idx="73087">
                  <c:v>134</c:v>
                </c:pt>
                <c:pt idx="73088">
                  <c:v>141</c:v>
                </c:pt>
                <c:pt idx="73089">
                  <c:v>141</c:v>
                </c:pt>
                <c:pt idx="73090">
                  <c:v>93</c:v>
                </c:pt>
                <c:pt idx="73091">
                  <c:v>122</c:v>
                </c:pt>
                <c:pt idx="73092">
                  <c:v>66</c:v>
                </c:pt>
                <c:pt idx="73093">
                  <c:v>137</c:v>
                </c:pt>
                <c:pt idx="73094">
                  <c:v>51</c:v>
                </c:pt>
                <c:pt idx="73095">
                  <c:v>116</c:v>
                </c:pt>
                <c:pt idx="73096">
                  <c:v>76</c:v>
                </c:pt>
                <c:pt idx="73097">
                  <c:v>114</c:v>
                </c:pt>
                <c:pt idx="73098">
                  <c:v>69</c:v>
                </c:pt>
                <c:pt idx="73099">
                  <c:v>46</c:v>
                </c:pt>
                <c:pt idx="73100">
                  <c:v>62</c:v>
                </c:pt>
                <c:pt idx="73101">
                  <c:v>24</c:v>
                </c:pt>
                <c:pt idx="73102">
                  <c:v>25</c:v>
                </c:pt>
                <c:pt idx="73103">
                  <c:v>55</c:v>
                </c:pt>
                <c:pt idx="73104">
                  <c:v>31</c:v>
                </c:pt>
                <c:pt idx="73105">
                  <c:v>61</c:v>
                </c:pt>
                <c:pt idx="73106">
                  <c:v>36</c:v>
                </c:pt>
                <c:pt idx="73107">
                  <c:v>23</c:v>
                </c:pt>
                <c:pt idx="73108">
                  <c:v>26</c:v>
                </c:pt>
                <c:pt idx="73109">
                  <c:v>9</c:v>
                </c:pt>
                <c:pt idx="73110">
                  <c:v>8</c:v>
                </c:pt>
                <c:pt idx="73111">
                  <c:v>14</c:v>
                </c:pt>
                <c:pt idx="73112">
                  <c:v>10</c:v>
                </c:pt>
                <c:pt idx="73113">
                  <c:v>8</c:v>
                </c:pt>
                <c:pt idx="73114">
                  <c:v>1073</c:v>
                </c:pt>
                <c:pt idx="73115">
                  <c:v>912</c:v>
                </c:pt>
                <c:pt idx="73116">
                  <c:v>734</c:v>
                </c:pt>
                <c:pt idx="73117">
                  <c:v>888</c:v>
                </c:pt>
                <c:pt idx="73118">
                  <c:v>118</c:v>
                </c:pt>
                <c:pt idx="73119">
                  <c:v>147</c:v>
                </c:pt>
                <c:pt idx="73120">
                  <c:v>167</c:v>
                </c:pt>
                <c:pt idx="73121">
                  <c:v>79</c:v>
                </c:pt>
                <c:pt idx="73122">
                  <c:v>130</c:v>
                </c:pt>
                <c:pt idx="73123">
                  <c:v>115</c:v>
                </c:pt>
                <c:pt idx="73124">
                  <c:v>78</c:v>
                </c:pt>
                <c:pt idx="73125">
                  <c:v>126</c:v>
                </c:pt>
                <c:pt idx="73126">
                  <c:v>78</c:v>
                </c:pt>
                <c:pt idx="73127">
                  <c:v>64</c:v>
                </c:pt>
                <c:pt idx="73128">
                  <c:v>108</c:v>
                </c:pt>
                <c:pt idx="73129">
                  <c:v>57</c:v>
                </c:pt>
                <c:pt idx="73130">
                  <c:v>62</c:v>
                </c:pt>
                <c:pt idx="73131">
                  <c:v>76</c:v>
                </c:pt>
                <c:pt idx="73132">
                  <c:v>57</c:v>
                </c:pt>
                <c:pt idx="73133">
                  <c:v>52</c:v>
                </c:pt>
                <c:pt idx="73134">
                  <c:v>39</c:v>
                </c:pt>
                <c:pt idx="73135">
                  <c:v>78</c:v>
                </c:pt>
                <c:pt idx="73136">
                  <c:v>57</c:v>
                </c:pt>
                <c:pt idx="73137">
                  <c:v>27</c:v>
                </c:pt>
                <c:pt idx="73138">
                  <c:v>30</c:v>
                </c:pt>
                <c:pt idx="73139">
                  <c:v>24</c:v>
                </c:pt>
                <c:pt idx="73140">
                  <c:v>31</c:v>
                </c:pt>
                <c:pt idx="73141">
                  <c:v>27</c:v>
                </c:pt>
                <c:pt idx="73142">
                  <c:v>21</c:v>
                </c:pt>
                <c:pt idx="73143">
                  <c:v>44</c:v>
                </c:pt>
                <c:pt idx="73144">
                  <c:v>22</c:v>
                </c:pt>
                <c:pt idx="73145">
                  <c:v>15</c:v>
                </c:pt>
                <c:pt idx="73146">
                  <c:v>31</c:v>
                </c:pt>
                <c:pt idx="73147">
                  <c:v>34</c:v>
                </c:pt>
                <c:pt idx="73148">
                  <c:v>17</c:v>
                </c:pt>
                <c:pt idx="73149">
                  <c:v>19</c:v>
                </c:pt>
                <c:pt idx="73150">
                  <c:v>19</c:v>
                </c:pt>
                <c:pt idx="73151">
                  <c:v>16</c:v>
                </c:pt>
                <c:pt idx="73152">
                  <c:v>25</c:v>
                </c:pt>
                <c:pt idx="73153">
                  <c:v>22</c:v>
                </c:pt>
                <c:pt idx="73154">
                  <c:v>22</c:v>
                </c:pt>
                <c:pt idx="73155">
                  <c:v>12</c:v>
                </c:pt>
                <c:pt idx="73156">
                  <c:v>6</c:v>
                </c:pt>
                <c:pt idx="73157">
                  <c:v>12</c:v>
                </c:pt>
                <c:pt idx="73158">
                  <c:v>9</c:v>
                </c:pt>
                <c:pt idx="73159">
                  <c:v>11</c:v>
                </c:pt>
                <c:pt idx="73160">
                  <c:v>10</c:v>
                </c:pt>
                <c:pt idx="73161">
                  <c:v>4</c:v>
                </c:pt>
                <c:pt idx="73162">
                  <c:v>2</c:v>
                </c:pt>
                <c:pt idx="73163">
                  <c:v>3</c:v>
                </c:pt>
                <c:pt idx="73164">
                  <c:v>2</c:v>
                </c:pt>
                <c:pt idx="73165">
                  <c:v>927</c:v>
                </c:pt>
                <c:pt idx="73166">
                  <c:v>880</c:v>
                </c:pt>
                <c:pt idx="73167">
                  <c:v>398</c:v>
                </c:pt>
                <c:pt idx="73168">
                  <c:v>146</c:v>
                </c:pt>
                <c:pt idx="73169">
                  <c:v>178</c:v>
                </c:pt>
                <c:pt idx="73170">
                  <c:v>165</c:v>
                </c:pt>
                <c:pt idx="73171">
                  <c:v>116</c:v>
                </c:pt>
                <c:pt idx="73172">
                  <c:v>123</c:v>
                </c:pt>
                <c:pt idx="73173">
                  <c:v>61</c:v>
                </c:pt>
                <c:pt idx="73174">
                  <c:v>84</c:v>
                </c:pt>
                <c:pt idx="73175">
                  <c:v>99</c:v>
                </c:pt>
                <c:pt idx="73176">
                  <c:v>83</c:v>
                </c:pt>
                <c:pt idx="73177">
                  <c:v>44</c:v>
                </c:pt>
                <c:pt idx="73178">
                  <c:v>107</c:v>
                </c:pt>
                <c:pt idx="73179">
                  <c:v>86</c:v>
                </c:pt>
                <c:pt idx="73180">
                  <c:v>60</c:v>
                </c:pt>
                <c:pt idx="73181">
                  <c:v>43</c:v>
                </c:pt>
                <c:pt idx="73182">
                  <c:v>31</c:v>
                </c:pt>
                <c:pt idx="73183">
                  <c:v>59</c:v>
                </c:pt>
                <c:pt idx="73184">
                  <c:v>32</c:v>
                </c:pt>
                <c:pt idx="73185">
                  <c:v>27</c:v>
                </c:pt>
                <c:pt idx="73186">
                  <c:v>34</c:v>
                </c:pt>
                <c:pt idx="73187">
                  <c:v>64</c:v>
                </c:pt>
                <c:pt idx="73188">
                  <c:v>24</c:v>
                </c:pt>
                <c:pt idx="73189">
                  <c:v>24</c:v>
                </c:pt>
                <c:pt idx="73190">
                  <c:v>24</c:v>
                </c:pt>
                <c:pt idx="73191">
                  <c:v>31</c:v>
                </c:pt>
                <c:pt idx="73192">
                  <c:v>31</c:v>
                </c:pt>
                <c:pt idx="73193">
                  <c:v>25</c:v>
                </c:pt>
                <c:pt idx="73194">
                  <c:v>47</c:v>
                </c:pt>
                <c:pt idx="73195">
                  <c:v>25</c:v>
                </c:pt>
                <c:pt idx="73196">
                  <c:v>38</c:v>
                </c:pt>
                <c:pt idx="73197">
                  <c:v>25</c:v>
                </c:pt>
                <c:pt idx="73198">
                  <c:v>29</c:v>
                </c:pt>
                <c:pt idx="73199">
                  <c:v>16</c:v>
                </c:pt>
                <c:pt idx="73200">
                  <c:v>18</c:v>
                </c:pt>
                <c:pt idx="73201">
                  <c:v>15</c:v>
                </c:pt>
                <c:pt idx="73202">
                  <c:v>12</c:v>
                </c:pt>
                <c:pt idx="73203">
                  <c:v>23</c:v>
                </c:pt>
                <c:pt idx="73204">
                  <c:v>11</c:v>
                </c:pt>
                <c:pt idx="73205">
                  <c:v>19</c:v>
                </c:pt>
                <c:pt idx="73206">
                  <c:v>10</c:v>
                </c:pt>
                <c:pt idx="73207">
                  <c:v>9</c:v>
                </c:pt>
                <c:pt idx="73208">
                  <c:v>7</c:v>
                </c:pt>
                <c:pt idx="73209">
                  <c:v>4</c:v>
                </c:pt>
                <c:pt idx="73210">
                  <c:v>2</c:v>
                </c:pt>
                <c:pt idx="73211">
                  <c:v>2</c:v>
                </c:pt>
                <c:pt idx="73212">
                  <c:v>700</c:v>
                </c:pt>
                <c:pt idx="73213">
                  <c:v>909</c:v>
                </c:pt>
                <c:pt idx="73214">
                  <c:v>734</c:v>
                </c:pt>
                <c:pt idx="73215">
                  <c:v>785</c:v>
                </c:pt>
                <c:pt idx="73216">
                  <c:v>126</c:v>
                </c:pt>
                <c:pt idx="73217">
                  <c:v>163</c:v>
                </c:pt>
                <c:pt idx="73218">
                  <c:v>101</c:v>
                </c:pt>
                <c:pt idx="73219">
                  <c:v>129</c:v>
                </c:pt>
                <c:pt idx="73220">
                  <c:v>61</c:v>
                </c:pt>
                <c:pt idx="73221">
                  <c:v>107</c:v>
                </c:pt>
                <c:pt idx="73222">
                  <c:v>102</c:v>
                </c:pt>
                <c:pt idx="73223">
                  <c:v>107</c:v>
                </c:pt>
                <c:pt idx="73224">
                  <c:v>78</c:v>
                </c:pt>
                <c:pt idx="73225">
                  <c:v>132</c:v>
                </c:pt>
                <c:pt idx="73226">
                  <c:v>95</c:v>
                </c:pt>
                <c:pt idx="73227">
                  <c:v>69</c:v>
                </c:pt>
                <c:pt idx="73228">
                  <c:v>55</c:v>
                </c:pt>
                <c:pt idx="73229">
                  <c:v>60</c:v>
                </c:pt>
                <c:pt idx="73230">
                  <c:v>54</c:v>
                </c:pt>
                <c:pt idx="73231">
                  <c:v>75</c:v>
                </c:pt>
                <c:pt idx="73232">
                  <c:v>42</c:v>
                </c:pt>
                <c:pt idx="73233">
                  <c:v>61</c:v>
                </c:pt>
                <c:pt idx="73234">
                  <c:v>60</c:v>
                </c:pt>
                <c:pt idx="73235">
                  <c:v>31</c:v>
                </c:pt>
                <c:pt idx="73236">
                  <c:v>26</c:v>
                </c:pt>
                <c:pt idx="73237">
                  <c:v>34</c:v>
                </c:pt>
                <c:pt idx="73238">
                  <c:v>26</c:v>
                </c:pt>
                <c:pt idx="73239">
                  <c:v>28</c:v>
                </c:pt>
                <c:pt idx="73240">
                  <c:v>18</c:v>
                </c:pt>
                <c:pt idx="73241">
                  <c:v>24</c:v>
                </c:pt>
                <c:pt idx="73242">
                  <c:v>35</c:v>
                </c:pt>
                <c:pt idx="73243">
                  <c:v>25</c:v>
                </c:pt>
                <c:pt idx="73244">
                  <c:v>30</c:v>
                </c:pt>
                <c:pt idx="73245">
                  <c:v>37</c:v>
                </c:pt>
                <c:pt idx="73246">
                  <c:v>28</c:v>
                </c:pt>
                <c:pt idx="73247">
                  <c:v>30</c:v>
                </c:pt>
                <c:pt idx="73248">
                  <c:v>12</c:v>
                </c:pt>
                <c:pt idx="73249">
                  <c:v>9</c:v>
                </c:pt>
                <c:pt idx="73250">
                  <c:v>12</c:v>
                </c:pt>
                <c:pt idx="73251">
                  <c:v>11</c:v>
                </c:pt>
                <c:pt idx="73252">
                  <c:v>12</c:v>
                </c:pt>
                <c:pt idx="73253">
                  <c:v>20</c:v>
                </c:pt>
                <c:pt idx="73254">
                  <c:v>8</c:v>
                </c:pt>
                <c:pt idx="73255">
                  <c:v>6</c:v>
                </c:pt>
                <c:pt idx="73256">
                  <c:v>4</c:v>
                </c:pt>
                <c:pt idx="73257">
                  <c:v>8</c:v>
                </c:pt>
                <c:pt idx="73258">
                  <c:v>4</c:v>
                </c:pt>
                <c:pt idx="73259">
                  <c:v>2</c:v>
                </c:pt>
                <c:pt idx="73260">
                  <c:v>1974</c:v>
                </c:pt>
                <c:pt idx="73261">
                  <c:v>1550</c:v>
                </c:pt>
                <c:pt idx="73262">
                  <c:v>1164</c:v>
                </c:pt>
                <c:pt idx="73263">
                  <c:v>537</c:v>
                </c:pt>
                <c:pt idx="73264">
                  <c:v>734</c:v>
                </c:pt>
                <c:pt idx="73265">
                  <c:v>307</c:v>
                </c:pt>
                <c:pt idx="73266">
                  <c:v>363</c:v>
                </c:pt>
                <c:pt idx="73267">
                  <c:v>430</c:v>
                </c:pt>
                <c:pt idx="73268">
                  <c:v>355</c:v>
                </c:pt>
                <c:pt idx="73269">
                  <c:v>218</c:v>
                </c:pt>
                <c:pt idx="73270">
                  <c:v>214</c:v>
                </c:pt>
                <c:pt idx="73271">
                  <c:v>155</c:v>
                </c:pt>
                <c:pt idx="73272">
                  <c:v>217</c:v>
                </c:pt>
                <c:pt idx="73273">
                  <c:v>205</c:v>
                </c:pt>
                <c:pt idx="73274">
                  <c:v>188</c:v>
                </c:pt>
                <c:pt idx="73275">
                  <c:v>272</c:v>
                </c:pt>
                <c:pt idx="73276">
                  <c:v>79</c:v>
                </c:pt>
                <c:pt idx="73277">
                  <c:v>113</c:v>
                </c:pt>
                <c:pt idx="73278">
                  <c:v>103</c:v>
                </c:pt>
                <c:pt idx="73279">
                  <c:v>127</c:v>
                </c:pt>
                <c:pt idx="73280">
                  <c:v>170</c:v>
                </c:pt>
                <c:pt idx="73281">
                  <c:v>142</c:v>
                </c:pt>
                <c:pt idx="73282">
                  <c:v>125</c:v>
                </c:pt>
                <c:pt idx="73283">
                  <c:v>82</c:v>
                </c:pt>
                <c:pt idx="73284">
                  <c:v>49</c:v>
                </c:pt>
                <c:pt idx="73285">
                  <c:v>65</c:v>
                </c:pt>
                <c:pt idx="73286">
                  <c:v>98</c:v>
                </c:pt>
                <c:pt idx="73287">
                  <c:v>124</c:v>
                </c:pt>
                <c:pt idx="73288">
                  <c:v>61</c:v>
                </c:pt>
                <c:pt idx="73289">
                  <c:v>38</c:v>
                </c:pt>
                <c:pt idx="73290">
                  <c:v>57</c:v>
                </c:pt>
                <c:pt idx="73291">
                  <c:v>78</c:v>
                </c:pt>
                <c:pt idx="73292">
                  <c:v>58</c:v>
                </c:pt>
                <c:pt idx="73293">
                  <c:v>32</c:v>
                </c:pt>
                <c:pt idx="73294">
                  <c:v>56</c:v>
                </c:pt>
                <c:pt idx="73295">
                  <c:v>27</c:v>
                </c:pt>
                <c:pt idx="73296">
                  <c:v>42</c:v>
                </c:pt>
                <c:pt idx="73297">
                  <c:v>25</c:v>
                </c:pt>
                <c:pt idx="73298">
                  <c:v>19</c:v>
                </c:pt>
                <c:pt idx="73299">
                  <c:v>41</c:v>
                </c:pt>
                <c:pt idx="73300">
                  <c:v>23</c:v>
                </c:pt>
                <c:pt idx="73301">
                  <c:v>19</c:v>
                </c:pt>
                <c:pt idx="73302">
                  <c:v>18</c:v>
                </c:pt>
                <c:pt idx="73303">
                  <c:v>25</c:v>
                </c:pt>
                <c:pt idx="73304">
                  <c:v>14</c:v>
                </c:pt>
                <c:pt idx="73305">
                  <c:v>23</c:v>
                </c:pt>
                <c:pt idx="73306">
                  <c:v>10</c:v>
                </c:pt>
                <c:pt idx="73307">
                  <c:v>18</c:v>
                </c:pt>
                <c:pt idx="73308">
                  <c:v>6</c:v>
                </c:pt>
                <c:pt idx="73309">
                  <c:v>6</c:v>
                </c:pt>
                <c:pt idx="73310">
                  <c:v>4</c:v>
                </c:pt>
                <c:pt idx="73311">
                  <c:v>2</c:v>
                </c:pt>
                <c:pt idx="73312">
                  <c:v>1415</c:v>
                </c:pt>
                <c:pt idx="73313">
                  <c:v>1104</c:v>
                </c:pt>
                <c:pt idx="73314">
                  <c:v>1219</c:v>
                </c:pt>
                <c:pt idx="73315">
                  <c:v>475</c:v>
                </c:pt>
                <c:pt idx="73316">
                  <c:v>588</c:v>
                </c:pt>
                <c:pt idx="73317">
                  <c:v>219</c:v>
                </c:pt>
                <c:pt idx="73318">
                  <c:v>185</c:v>
                </c:pt>
                <c:pt idx="73319">
                  <c:v>179</c:v>
                </c:pt>
                <c:pt idx="73320">
                  <c:v>182</c:v>
                </c:pt>
                <c:pt idx="73321">
                  <c:v>238</c:v>
                </c:pt>
                <c:pt idx="73322">
                  <c:v>201</c:v>
                </c:pt>
                <c:pt idx="73323">
                  <c:v>141</c:v>
                </c:pt>
                <c:pt idx="73324">
                  <c:v>115</c:v>
                </c:pt>
                <c:pt idx="73325">
                  <c:v>123</c:v>
                </c:pt>
                <c:pt idx="73326">
                  <c:v>189</c:v>
                </c:pt>
                <c:pt idx="73327">
                  <c:v>79</c:v>
                </c:pt>
                <c:pt idx="73328">
                  <c:v>96</c:v>
                </c:pt>
                <c:pt idx="73329">
                  <c:v>81</c:v>
                </c:pt>
                <c:pt idx="73330">
                  <c:v>104</c:v>
                </c:pt>
                <c:pt idx="73331">
                  <c:v>77</c:v>
                </c:pt>
                <c:pt idx="73332">
                  <c:v>58</c:v>
                </c:pt>
                <c:pt idx="73333">
                  <c:v>56</c:v>
                </c:pt>
                <c:pt idx="73334">
                  <c:v>34</c:v>
                </c:pt>
                <c:pt idx="73335">
                  <c:v>60</c:v>
                </c:pt>
                <c:pt idx="73336">
                  <c:v>57</c:v>
                </c:pt>
                <c:pt idx="73337">
                  <c:v>53</c:v>
                </c:pt>
                <c:pt idx="73338">
                  <c:v>49</c:v>
                </c:pt>
                <c:pt idx="73339">
                  <c:v>37</c:v>
                </c:pt>
                <c:pt idx="73340">
                  <c:v>49</c:v>
                </c:pt>
                <c:pt idx="73341">
                  <c:v>59</c:v>
                </c:pt>
                <c:pt idx="73342">
                  <c:v>36</c:v>
                </c:pt>
                <c:pt idx="73343">
                  <c:v>79</c:v>
                </c:pt>
                <c:pt idx="73344">
                  <c:v>70</c:v>
                </c:pt>
                <c:pt idx="73345">
                  <c:v>38</c:v>
                </c:pt>
                <c:pt idx="73346">
                  <c:v>47</c:v>
                </c:pt>
                <c:pt idx="73347">
                  <c:v>45</c:v>
                </c:pt>
                <c:pt idx="73348">
                  <c:v>25</c:v>
                </c:pt>
                <c:pt idx="73349">
                  <c:v>39</c:v>
                </c:pt>
                <c:pt idx="73350">
                  <c:v>19</c:v>
                </c:pt>
                <c:pt idx="73351">
                  <c:v>23</c:v>
                </c:pt>
                <c:pt idx="73352">
                  <c:v>22</c:v>
                </c:pt>
                <c:pt idx="73353">
                  <c:v>44</c:v>
                </c:pt>
                <c:pt idx="73354">
                  <c:v>16</c:v>
                </c:pt>
                <c:pt idx="73355">
                  <c:v>19</c:v>
                </c:pt>
                <c:pt idx="73356">
                  <c:v>45</c:v>
                </c:pt>
                <c:pt idx="73357">
                  <c:v>17</c:v>
                </c:pt>
                <c:pt idx="73358">
                  <c:v>10</c:v>
                </c:pt>
                <c:pt idx="73359">
                  <c:v>8</c:v>
                </c:pt>
                <c:pt idx="73360">
                  <c:v>7</c:v>
                </c:pt>
                <c:pt idx="73361">
                  <c:v>10</c:v>
                </c:pt>
                <c:pt idx="73362">
                  <c:v>7</c:v>
                </c:pt>
                <c:pt idx="73363">
                  <c:v>9</c:v>
                </c:pt>
                <c:pt idx="73364">
                  <c:v>3</c:v>
                </c:pt>
                <c:pt idx="73365">
                  <c:v>860</c:v>
                </c:pt>
                <c:pt idx="73366">
                  <c:v>605</c:v>
                </c:pt>
                <c:pt idx="73367">
                  <c:v>495</c:v>
                </c:pt>
                <c:pt idx="73368">
                  <c:v>654</c:v>
                </c:pt>
                <c:pt idx="73369">
                  <c:v>267</c:v>
                </c:pt>
                <c:pt idx="73370">
                  <c:v>128</c:v>
                </c:pt>
                <c:pt idx="73371">
                  <c:v>117</c:v>
                </c:pt>
                <c:pt idx="73372">
                  <c:v>161</c:v>
                </c:pt>
                <c:pt idx="73373">
                  <c:v>210</c:v>
                </c:pt>
                <c:pt idx="73374">
                  <c:v>163</c:v>
                </c:pt>
                <c:pt idx="73375">
                  <c:v>78</c:v>
                </c:pt>
                <c:pt idx="73376">
                  <c:v>104</c:v>
                </c:pt>
                <c:pt idx="73377">
                  <c:v>100</c:v>
                </c:pt>
                <c:pt idx="73378">
                  <c:v>113</c:v>
                </c:pt>
                <c:pt idx="73379">
                  <c:v>65</c:v>
                </c:pt>
                <c:pt idx="73380">
                  <c:v>97</c:v>
                </c:pt>
                <c:pt idx="73381">
                  <c:v>123</c:v>
                </c:pt>
                <c:pt idx="73382">
                  <c:v>103</c:v>
                </c:pt>
                <c:pt idx="73383">
                  <c:v>90</c:v>
                </c:pt>
                <c:pt idx="73384">
                  <c:v>88</c:v>
                </c:pt>
                <c:pt idx="73385">
                  <c:v>67</c:v>
                </c:pt>
                <c:pt idx="73386">
                  <c:v>42</c:v>
                </c:pt>
                <c:pt idx="73387">
                  <c:v>72</c:v>
                </c:pt>
                <c:pt idx="73388">
                  <c:v>93</c:v>
                </c:pt>
                <c:pt idx="73389">
                  <c:v>43</c:v>
                </c:pt>
                <c:pt idx="73390">
                  <c:v>50</c:v>
                </c:pt>
                <c:pt idx="73391">
                  <c:v>32</c:v>
                </c:pt>
                <c:pt idx="73392">
                  <c:v>56</c:v>
                </c:pt>
                <c:pt idx="73393">
                  <c:v>30</c:v>
                </c:pt>
                <c:pt idx="73394">
                  <c:v>26</c:v>
                </c:pt>
                <c:pt idx="73395">
                  <c:v>24</c:v>
                </c:pt>
                <c:pt idx="73396">
                  <c:v>30</c:v>
                </c:pt>
                <c:pt idx="73397">
                  <c:v>23</c:v>
                </c:pt>
                <c:pt idx="73398">
                  <c:v>35</c:v>
                </c:pt>
                <c:pt idx="73399">
                  <c:v>18</c:v>
                </c:pt>
                <c:pt idx="73400">
                  <c:v>39</c:v>
                </c:pt>
                <c:pt idx="73401">
                  <c:v>12</c:v>
                </c:pt>
                <c:pt idx="73402">
                  <c:v>21</c:v>
                </c:pt>
                <c:pt idx="73403">
                  <c:v>31</c:v>
                </c:pt>
                <c:pt idx="73404">
                  <c:v>22</c:v>
                </c:pt>
                <c:pt idx="73405">
                  <c:v>18</c:v>
                </c:pt>
                <c:pt idx="73406">
                  <c:v>25</c:v>
                </c:pt>
                <c:pt idx="73407">
                  <c:v>13</c:v>
                </c:pt>
                <c:pt idx="73408">
                  <c:v>13</c:v>
                </c:pt>
                <c:pt idx="73409">
                  <c:v>13</c:v>
                </c:pt>
                <c:pt idx="73410">
                  <c:v>16</c:v>
                </c:pt>
                <c:pt idx="73411">
                  <c:v>14</c:v>
                </c:pt>
                <c:pt idx="73412">
                  <c:v>9</c:v>
                </c:pt>
                <c:pt idx="73413">
                  <c:v>3</c:v>
                </c:pt>
                <c:pt idx="73414">
                  <c:v>2</c:v>
                </c:pt>
                <c:pt idx="73415">
                  <c:v>2</c:v>
                </c:pt>
                <c:pt idx="73416">
                  <c:v>2136</c:v>
                </c:pt>
                <c:pt idx="73417">
                  <c:v>1638</c:v>
                </c:pt>
                <c:pt idx="73418">
                  <c:v>1045</c:v>
                </c:pt>
                <c:pt idx="73419">
                  <c:v>1185</c:v>
                </c:pt>
                <c:pt idx="73420">
                  <c:v>673</c:v>
                </c:pt>
                <c:pt idx="73421">
                  <c:v>419</c:v>
                </c:pt>
                <c:pt idx="73422">
                  <c:v>734</c:v>
                </c:pt>
                <c:pt idx="73423">
                  <c:v>656</c:v>
                </c:pt>
                <c:pt idx="73424">
                  <c:v>574</c:v>
                </c:pt>
                <c:pt idx="73425">
                  <c:v>353</c:v>
                </c:pt>
                <c:pt idx="73426">
                  <c:v>405</c:v>
                </c:pt>
                <c:pt idx="73427">
                  <c:v>650</c:v>
                </c:pt>
                <c:pt idx="73428">
                  <c:v>243</c:v>
                </c:pt>
                <c:pt idx="73429">
                  <c:v>316</c:v>
                </c:pt>
                <c:pt idx="73430">
                  <c:v>431</c:v>
                </c:pt>
                <c:pt idx="73431">
                  <c:v>195</c:v>
                </c:pt>
                <c:pt idx="73432">
                  <c:v>464</c:v>
                </c:pt>
                <c:pt idx="73433">
                  <c:v>170</c:v>
                </c:pt>
                <c:pt idx="73434">
                  <c:v>167</c:v>
                </c:pt>
                <c:pt idx="73435">
                  <c:v>333</c:v>
                </c:pt>
                <c:pt idx="73436">
                  <c:v>206</c:v>
                </c:pt>
                <c:pt idx="73437">
                  <c:v>147</c:v>
                </c:pt>
                <c:pt idx="73438">
                  <c:v>277</c:v>
                </c:pt>
                <c:pt idx="73439">
                  <c:v>361</c:v>
                </c:pt>
                <c:pt idx="73440">
                  <c:v>131</c:v>
                </c:pt>
                <c:pt idx="73441">
                  <c:v>176</c:v>
                </c:pt>
                <c:pt idx="73442">
                  <c:v>108</c:v>
                </c:pt>
                <c:pt idx="73443">
                  <c:v>192</c:v>
                </c:pt>
                <c:pt idx="73444">
                  <c:v>143</c:v>
                </c:pt>
                <c:pt idx="73445">
                  <c:v>143</c:v>
                </c:pt>
                <c:pt idx="73446">
                  <c:v>176</c:v>
                </c:pt>
                <c:pt idx="73447">
                  <c:v>139</c:v>
                </c:pt>
                <c:pt idx="73448">
                  <c:v>166</c:v>
                </c:pt>
                <c:pt idx="73449">
                  <c:v>94</c:v>
                </c:pt>
                <c:pt idx="73450">
                  <c:v>95</c:v>
                </c:pt>
                <c:pt idx="73451">
                  <c:v>144</c:v>
                </c:pt>
                <c:pt idx="73452">
                  <c:v>81</c:v>
                </c:pt>
                <c:pt idx="73453">
                  <c:v>78</c:v>
                </c:pt>
                <c:pt idx="73454">
                  <c:v>76</c:v>
                </c:pt>
                <c:pt idx="73455">
                  <c:v>57</c:v>
                </c:pt>
                <c:pt idx="73456">
                  <c:v>69</c:v>
                </c:pt>
                <c:pt idx="73457">
                  <c:v>110</c:v>
                </c:pt>
                <c:pt idx="73458">
                  <c:v>63</c:v>
                </c:pt>
                <c:pt idx="73459">
                  <c:v>50</c:v>
                </c:pt>
                <c:pt idx="73460">
                  <c:v>27</c:v>
                </c:pt>
                <c:pt idx="73461">
                  <c:v>15</c:v>
                </c:pt>
                <c:pt idx="73462">
                  <c:v>37</c:v>
                </c:pt>
                <c:pt idx="73463">
                  <c:v>50</c:v>
                </c:pt>
                <c:pt idx="73464">
                  <c:v>41</c:v>
                </c:pt>
                <c:pt idx="73465">
                  <c:v>14</c:v>
                </c:pt>
                <c:pt idx="73466">
                  <c:v>28</c:v>
                </c:pt>
                <c:pt idx="73467">
                  <c:v>10</c:v>
                </c:pt>
                <c:pt idx="73468">
                  <c:v>12</c:v>
                </c:pt>
                <c:pt idx="73469">
                  <c:v>545</c:v>
                </c:pt>
                <c:pt idx="73470">
                  <c:v>94</c:v>
                </c:pt>
                <c:pt idx="73471">
                  <c:v>56</c:v>
                </c:pt>
                <c:pt idx="73472">
                  <c:v>40</c:v>
                </c:pt>
                <c:pt idx="73473">
                  <c:v>76</c:v>
                </c:pt>
                <c:pt idx="73474">
                  <c:v>43</c:v>
                </c:pt>
                <c:pt idx="73475">
                  <c:v>32</c:v>
                </c:pt>
                <c:pt idx="73476">
                  <c:v>38</c:v>
                </c:pt>
                <c:pt idx="73477">
                  <c:v>70</c:v>
                </c:pt>
                <c:pt idx="73478">
                  <c:v>36</c:v>
                </c:pt>
                <c:pt idx="73479">
                  <c:v>41</c:v>
                </c:pt>
                <c:pt idx="73480">
                  <c:v>30</c:v>
                </c:pt>
                <c:pt idx="73481">
                  <c:v>20</c:v>
                </c:pt>
                <c:pt idx="73482">
                  <c:v>27</c:v>
                </c:pt>
                <c:pt idx="73483">
                  <c:v>41</c:v>
                </c:pt>
                <c:pt idx="73484">
                  <c:v>17</c:v>
                </c:pt>
                <c:pt idx="73485">
                  <c:v>25</c:v>
                </c:pt>
                <c:pt idx="73486">
                  <c:v>16</c:v>
                </c:pt>
                <c:pt idx="73487">
                  <c:v>15</c:v>
                </c:pt>
                <c:pt idx="73488">
                  <c:v>28</c:v>
                </c:pt>
                <c:pt idx="73489">
                  <c:v>23</c:v>
                </c:pt>
                <c:pt idx="73490">
                  <c:v>15</c:v>
                </c:pt>
                <c:pt idx="73491">
                  <c:v>12</c:v>
                </c:pt>
                <c:pt idx="73492">
                  <c:v>13</c:v>
                </c:pt>
                <c:pt idx="73493">
                  <c:v>23</c:v>
                </c:pt>
                <c:pt idx="73494">
                  <c:v>22</c:v>
                </c:pt>
                <c:pt idx="73495">
                  <c:v>10</c:v>
                </c:pt>
                <c:pt idx="73496">
                  <c:v>16</c:v>
                </c:pt>
                <c:pt idx="73497">
                  <c:v>21</c:v>
                </c:pt>
                <c:pt idx="73498">
                  <c:v>11</c:v>
                </c:pt>
                <c:pt idx="73499">
                  <c:v>25</c:v>
                </c:pt>
                <c:pt idx="73500">
                  <c:v>14</c:v>
                </c:pt>
                <c:pt idx="73501">
                  <c:v>9</c:v>
                </c:pt>
                <c:pt idx="73502">
                  <c:v>15</c:v>
                </c:pt>
                <c:pt idx="73503">
                  <c:v>9</c:v>
                </c:pt>
                <c:pt idx="73504">
                  <c:v>6</c:v>
                </c:pt>
                <c:pt idx="73505">
                  <c:v>17</c:v>
                </c:pt>
                <c:pt idx="73506">
                  <c:v>12</c:v>
                </c:pt>
                <c:pt idx="73507">
                  <c:v>8</c:v>
                </c:pt>
                <c:pt idx="73508">
                  <c:v>10</c:v>
                </c:pt>
                <c:pt idx="73509">
                  <c:v>10</c:v>
                </c:pt>
                <c:pt idx="73510">
                  <c:v>10</c:v>
                </c:pt>
                <c:pt idx="73511">
                  <c:v>9</c:v>
                </c:pt>
                <c:pt idx="73512">
                  <c:v>13</c:v>
                </c:pt>
                <c:pt idx="73513">
                  <c:v>6</c:v>
                </c:pt>
                <c:pt idx="73514">
                  <c:v>7</c:v>
                </c:pt>
                <c:pt idx="73515">
                  <c:v>7</c:v>
                </c:pt>
                <c:pt idx="73516">
                  <c:v>7</c:v>
                </c:pt>
                <c:pt idx="73517">
                  <c:v>9</c:v>
                </c:pt>
                <c:pt idx="73518">
                  <c:v>6</c:v>
                </c:pt>
                <c:pt idx="73519">
                  <c:v>8</c:v>
                </c:pt>
                <c:pt idx="73520">
                  <c:v>23</c:v>
                </c:pt>
                <c:pt idx="73521">
                  <c:v>6</c:v>
                </c:pt>
                <c:pt idx="73522">
                  <c:v>6</c:v>
                </c:pt>
                <c:pt idx="73523">
                  <c:v>6</c:v>
                </c:pt>
                <c:pt idx="73524">
                  <c:v>4</c:v>
                </c:pt>
                <c:pt idx="73525">
                  <c:v>4</c:v>
                </c:pt>
                <c:pt idx="73526">
                  <c:v>6</c:v>
                </c:pt>
                <c:pt idx="73527">
                  <c:v>4</c:v>
                </c:pt>
                <c:pt idx="73528">
                  <c:v>5</c:v>
                </c:pt>
                <c:pt idx="73529">
                  <c:v>3</c:v>
                </c:pt>
                <c:pt idx="73530">
                  <c:v>3</c:v>
                </c:pt>
                <c:pt idx="73531">
                  <c:v>3</c:v>
                </c:pt>
                <c:pt idx="73532">
                  <c:v>4</c:v>
                </c:pt>
                <c:pt idx="73533">
                  <c:v>2</c:v>
                </c:pt>
                <c:pt idx="73534">
                  <c:v>3</c:v>
                </c:pt>
                <c:pt idx="73535">
                  <c:v>4</c:v>
                </c:pt>
                <c:pt idx="73536">
                  <c:v>1</c:v>
                </c:pt>
                <c:pt idx="73537">
                  <c:v>80</c:v>
                </c:pt>
                <c:pt idx="73538">
                  <c:v>66</c:v>
                </c:pt>
                <c:pt idx="73539">
                  <c:v>88</c:v>
                </c:pt>
                <c:pt idx="73540">
                  <c:v>107</c:v>
                </c:pt>
                <c:pt idx="73541">
                  <c:v>105</c:v>
                </c:pt>
                <c:pt idx="73542">
                  <c:v>77</c:v>
                </c:pt>
                <c:pt idx="73543">
                  <c:v>72</c:v>
                </c:pt>
                <c:pt idx="73544">
                  <c:v>130</c:v>
                </c:pt>
                <c:pt idx="73545">
                  <c:v>44</c:v>
                </c:pt>
                <c:pt idx="73546">
                  <c:v>123</c:v>
                </c:pt>
                <c:pt idx="73547">
                  <c:v>74</c:v>
                </c:pt>
                <c:pt idx="73548">
                  <c:v>39</c:v>
                </c:pt>
                <c:pt idx="73549">
                  <c:v>65</c:v>
                </c:pt>
                <c:pt idx="73550">
                  <c:v>76</c:v>
                </c:pt>
                <c:pt idx="73551">
                  <c:v>30</c:v>
                </c:pt>
                <c:pt idx="73552">
                  <c:v>54</c:v>
                </c:pt>
                <c:pt idx="73553">
                  <c:v>27</c:v>
                </c:pt>
                <c:pt idx="73554">
                  <c:v>50</c:v>
                </c:pt>
                <c:pt idx="73555">
                  <c:v>37</c:v>
                </c:pt>
                <c:pt idx="73556">
                  <c:v>37</c:v>
                </c:pt>
                <c:pt idx="73557">
                  <c:v>19</c:v>
                </c:pt>
                <c:pt idx="73558">
                  <c:v>36</c:v>
                </c:pt>
                <c:pt idx="73559">
                  <c:v>27</c:v>
                </c:pt>
                <c:pt idx="73560">
                  <c:v>42</c:v>
                </c:pt>
                <c:pt idx="73561">
                  <c:v>24</c:v>
                </c:pt>
                <c:pt idx="73562">
                  <c:v>11</c:v>
                </c:pt>
                <c:pt idx="73563">
                  <c:v>16</c:v>
                </c:pt>
                <c:pt idx="73564">
                  <c:v>22</c:v>
                </c:pt>
                <c:pt idx="73565">
                  <c:v>22</c:v>
                </c:pt>
                <c:pt idx="73566">
                  <c:v>20</c:v>
                </c:pt>
                <c:pt idx="73567">
                  <c:v>20</c:v>
                </c:pt>
                <c:pt idx="73568">
                  <c:v>23</c:v>
                </c:pt>
                <c:pt idx="73569">
                  <c:v>9</c:v>
                </c:pt>
                <c:pt idx="73570">
                  <c:v>16</c:v>
                </c:pt>
                <c:pt idx="73571">
                  <c:v>14</c:v>
                </c:pt>
                <c:pt idx="73572">
                  <c:v>14</c:v>
                </c:pt>
                <c:pt idx="73573">
                  <c:v>11</c:v>
                </c:pt>
                <c:pt idx="73574">
                  <c:v>11</c:v>
                </c:pt>
                <c:pt idx="73575">
                  <c:v>13</c:v>
                </c:pt>
                <c:pt idx="73576">
                  <c:v>8</c:v>
                </c:pt>
                <c:pt idx="73577">
                  <c:v>13</c:v>
                </c:pt>
                <c:pt idx="73578">
                  <c:v>9</c:v>
                </c:pt>
                <c:pt idx="73579">
                  <c:v>18</c:v>
                </c:pt>
                <c:pt idx="73580">
                  <c:v>17</c:v>
                </c:pt>
                <c:pt idx="73581">
                  <c:v>7</c:v>
                </c:pt>
                <c:pt idx="73582">
                  <c:v>11</c:v>
                </c:pt>
                <c:pt idx="73583">
                  <c:v>12</c:v>
                </c:pt>
                <c:pt idx="73584">
                  <c:v>10</c:v>
                </c:pt>
                <c:pt idx="73585">
                  <c:v>8</c:v>
                </c:pt>
                <c:pt idx="73586">
                  <c:v>8</c:v>
                </c:pt>
                <c:pt idx="73587">
                  <c:v>8</c:v>
                </c:pt>
                <c:pt idx="73588">
                  <c:v>6</c:v>
                </c:pt>
                <c:pt idx="73589">
                  <c:v>10</c:v>
                </c:pt>
                <c:pt idx="73590">
                  <c:v>12</c:v>
                </c:pt>
                <c:pt idx="73591">
                  <c:v>8</c:v>
                </c:pt>
                <c:pt idx="73592">
                  <c:v>26</c:v>
                </c:pt>
                <c:pt idx="73593">
                  <c:v>10</c:v>
                </c:pt>
                <c:pt idx="73594">
                  <c:v>5</c:v>
                </c:pt>
                <c:pt idx="73595">
                  <c:v>8</c:v>
                </c:pt>
                <c:pt idx="73596">
                  <c:v>3</c:v>
                </c:pt>
                <c:pt idx="73597">
                  <c:v>7</c:v>
                </c:pt>
                <c:pt idx="73598">
                  <c:v>6</c:v>
                </c:pt>
                <c:pt idx="73599">
                  <c:v>5</c:v>
                </c:pt>
                <c:pt idx="73600">
                  <c:v>8</c:v>
                </c:pt>
                <c:pt idx="73601">
                  <c:v>5</c:v>
                </c:pt>
                <c:pt idx="73602">
                  <c:v>5</c:v>
                </c:pt>
                <c:pt idx="73603">
                  <c:v>4</c:v>
                </c:pt>
                <c:pt idx="73604">
                  <c:v>4</c:v>
                </c:pt>
                <c:pt idx="73605">
                  <c:v>5</c:v>
                </c:pt>
                <c:pt idx="73606">
                  <c:v>6</c:v>
                </c:pt>
                <c:pt idx="73607">
                  <c:v>5</c:v>
                </c:pt>
                <c:pt idx="73608">
                  <c:v>3</c:v>
                </c:pt>
                <c:pt idx="73609">
                  <c:v>4</c:v>
                </c:pt>
                <c:pt idx="73610">
                  <c:v>456</c:v>
                </c:pt>
                <c:pt idx="73611">
                  <c:v>390</c:v>
                </c:pt>
                <c:pt idx="73612">
                  <c:v>331</c:v>
                </c:pt>
                <c:pt idx="73613">
                  <c:v>276</c:v>
                </c:pt>
                <c:pt idx="73614">
                  <c:v>185</c:v>
                </c:pt>
                <c:pt idx="73615">
                  <c:v>301</c:v>
                </c:pt>
                <c:pt idx="73616">
                  <c:v>222</c:v>
                </c:pt>
                <c:pt idx="73617">
                  <c:v>162</c:v>
                </c:pt>
                <c:pt idx="73618">
                  <c:v>158</c:v>
                </c:pt>
                <c:pt idx="73619">
                  <c:v>154</c:v>
                </c:pt>
                <c:pt idx="73620">
                  <c:v>153</c:v>
                </c:pt>
                <c:pt idx="73621">
                  <c:v>162</c:v>
                </c:pt>
                <c:pt idx="73622">
                  <c:v>94</c:v>
                </c:pt>
                <c:pt idx="73623">
                  <c:v>96</c:v>
                </c:pt>
                <c:pt idx="73624">
                  <c:v>79</c:v>
                </c:pt>
                <c:pt idx="73625">
                  <c:v>103</c:v>
                </c:pt>
                <c:pt idx="73626">
                  <c:v>99</c:v>
                </c:pt>
                <c:pt idx="73627">
                  <c:v>65</c:v>
                </c:pt>
                <c:pt idx="73628">
                  <c:v>97</c:v>
                </c:pt>
                <c:pt idx="73629">
                  <c:v>95</c:v>
                </c:pt>
                <c:pt idx="73630">
                  <c:v>72</c:v>
                </c:pt>
                <c:pt idx="73631">
                  <c:v>70</c:v>
                </c:pt>
                <c:pt idx="73632">
                  <c:v>81</c:v>
                </c:pt>
                <c:pt idx="73633">
                  <c:v>45</c:v>
                </c:pt>
                <c:pt idx="73634">
                  <c:v>82</c:v>
                </c:pt>
                <c:pt idx="73635">
                  <c:v>102</c:v>
                </c:pt>
                <c:pt idx="73636">
                  <c:v>79</c:v>
                </c:pt>
                <c:pt idx="73637">
                  <c:v>52</c:v>
                </c:pt>
                <c:pt idx="73638">
                  <c:v>58</c:v>
                </c:pt>
                <c:pt idx="73639">
                  <c:v>81</c:v>
                </c:pt>
                <c:pt idx="73640">
                  <c:v>40</c:v>
                </c:pt>
                <c:pt idx="73641">
                  <c:v>56</c:v>
                </c:pt>
                <c:pt idx="73642">
                  <c:v>57</c:v>
                </c:pt>
                <c:pt idx="73643">
                  <c:v>44</c:v>
                </c:pt>
                <c:pt idx="73644">
                  <c:v>46</c:v>
                </c:pt>
                <c:pt idx="73645">
                  <c:v>32</c:v>
                </c:pt>
                <c:pt idx="73646">
                  <c:v>41</c:v>
                </c:pt>
                <c:pt idx="73647">
                  <c:v>30</c:v>
                </c:pt>
                <c:pt idx="73648">
                  <c:v>57</c:v>
                </c:pt>
                <c:pt idx="73649">
                  <c:v>40</c:v>
                </c:pt>
                <c:pt idx="73650">
                  <c:v>46</c:v>
                </c:pt>
                <c:pt idx="73651">
                  <c:v>31</c:v>
                </c:pt>
                <c:pt idx="73652">
                  <c:v>33</c:v>
                </c:pt>
                <c:pt idx="73653">
                  <c:v>32</c:v>
                </c:pt>
                <c:pt idx="73654">
                  <c:v>35</c:v>
                </c:pt>
                <c:pt idx="73655">
                  <c:v>30</c:v>
                </c:pt>
                <c:pt idx="73656">
                  <c:v>56</c:v>
                </c:pt>
                <c:pt idx="73657">
                  <c:v>30</c:v>
                </c:pt>
                <c:pt idx="73658">
                  <c:v>23</c:v>
                </c:pt>
                <c:pt idx="73659">
                  <c:v>16</c:v>
                </c:pt>
                <c:pt idx="73660">
                  <c:v>25</c:v>
                </c:pt>
                <c:pt idx="73661">
                  <c:v>15</c:v>
                </c:pt>
                <c:pt idx="73662">
                  <c:v>22</c:v>
                </c:pt>
                <c:pt idx="73663">
                  <c:v>21</c:v>
                </c:pt>
                <c:pt idx="73664">
                  <c:v>29</c:v>
                </c:pt>
                <c:pt idx="73665">
                  <c:v>18</c:v>
                </c:pt>
                <c:pt idx="73666">
                  <c:v>30</c:v>
                </c:pt>
                <c:pt idx="73667">
                  <c:v>14</c:v>
                </c:pt>
                <c:pt idx="73668">
                  <c:v>20</c:v>
                </c:pt>
                <c:pt idx="73669">
                  <c:v>13</c:v>
                </c:pt>
                <c:pt idx="73670">
                  <c:v>16</c:v>
                </c:pt>
                <c:pt idx="73671">
                  <c:v>21</c:v>
                </c:pt>
                <c:pt idx="73672">
                  <c:v>15</c:v>
                </c:pt>
                <c:pt idx="73673">
                  <c:v>14</c:v>
                </c:pt>
                <c:pt idx="73674">
                  <c:v>19</c:v>
                </c:pt>
                <c:pt idx="73675">
                  <c:v>11</c:v>
                </c:pt>
                <c:pt idx="73676">
                  <c:v>16</c:v>
                </c:pt>
                <c:pt idx="73677">
                  <c:v>9</c:v>
                </c:pt>
                <c:pt idx="73678">
                  <c:v>9</c:v>
                </c:pt>
                <c:pt idx="73679">
                  <c:v>7</c:v>
                </c:pt>
                <c:pt idx="73680">
                  <c:v>5</c:v>
                </c:pt>
                <c:pt idx="73681">
                  <c:v>26</c:v>
                </c:pt>
                <c:pt idx="73682">
                  <c:v>8</c:v>
                </c:pt>
                <c:pt idx="73683">
                  <c:v>6</c:v>
                </c:pt>
                <c:pt idx="73684">
                  <c:v>5</c:v>
                </c:pt>
                <c:pt idx="73685">
                  <c:v>5</c:v>
                </c:pt>
                <c:pt idx="73686">
                  <c:v>2</c:v>
                </c:pt>
                <c:pt idx="73687">
                  <c:v>6</c:v>
                </c:pt>
                <c:pt idx="73688">
                  <c:v>5</c:v>
                </c:pt>
                <c:pt idx="73689">
                  <c:v>5</c:v>
                </c:pt>
                <c:pt idx="73690">
                  <c:v>2</c:v>
                </c:pt>
                <c:pt idx="73691">
                  <c:v>383</c:v>
                </c:pt>
                <c:pt idx="73692">
                  <c:v>358</c:v>
                </c:pt>
                <c:pt idx="73693">
                  <c:v>260</c:v>
                </c:pt>
                <c:pt idx="73694">
                  <c:v>169</c:v>
                </c:pt>
                <c:pt idx="73695">
                  <c:v>122</c:v>
                </c:pt>
                <c:pt idx="73696">
                  <c:v>115</c:v>
                </c:pt>
                <c:pt idx="73697">
                  <c:v>189</c:v>
                </c:pt>
                <c:pt idx="73698">
                  <c:v>92</c:v>
                </c:pt>
                <c:pt idx="73699">
                  <c:v>107</c:v>
                </c:pt>
                <c:pt idx="73700">
                  <c:v>82</c:v>
                </c:pt>
                <c:pt idx="73701">
                  <c:v>118</c:v>
                </c:pt>
                <c:pt idx="73702">
                  <c:v>72</c:v>
                </c:pt>
                <c:pt idx="73703">
                  <c:v>68</c:v>
                </c:pt>
                <c:pt idx="73704">
                  <c:v>100</c:v>
                </c:pt>
                <c:pt idx="73705">
                  <c:v>64</c:v>
                </c:pt>
                <c:pt idx="73706">
                  <c:v>60</c:v>
                </c:pt>
                <c:pt idx="73707">
                  <c:v>115</c:v>
                </c:pt>
                <c:pt idx="73708">
                  <c:v>76</c:v>
                </c:pt>
                <c:pt idx="73709">
                  <c:v>67</c:v>
                </c:pt>
                <c:pt idx="73710">
                  <c:v>53</c:v>
                </c:pt>
                <c:pt idx="73711">
                  <c:v>37</c:v>
                </c:pt>
                <c:pt idx="73712">
                  <c:v>45</c:v>
                </c:pt>
                <c:pt idx="73713">
                  <c:v>52</c:v>
                </c:pt>
                <c:pt idx="73714">
                  <c:v>70</c:v>
                </c:pt>
                <c:pt idx="73715">
                  <c:v>49</c:v>
                </c:pt>
                <c:pt idx="73716">
                  <c:v>57</c:v>
                </c:pt>
                <c:pt idx="73717">
                  <c:v>62</c:v>
                </c:pt>
                <c:pt idx="73718">
                  <c:v>54</c:v>
                </c:pt>
                <c:pt idx="73719">
                  <c:v>41</c:v>
                </c:pt>
                <c:pt idx="73720">
                  <c:v>37</c:v>
                </c:pt>
                <c:pt idx="73721">
                  <c:v>39</c:v>
                </c:pt>
                <c:pt idx="73722">
                  <c:v>44</c:v>
                </c:pt>
                <c:pt idx="73723">
                  <c:v>42</c:v>
                </c:pt>
                <c:pt idx="73724">
                  <c:v>27</c:v>
                </c:pt>
                <c:pt idx="73725">
                  <c:v>44</c:v>
                </c:pt>
                <c:pt idx="73726">
                  <c:v>35</c:v>
                </c:pt>
                <c:pt idx="73727">
                  <c:v>29</c:v>
                </c:pt>
                <c:pt idx="73728">
                  <c:v>34</c:v>
                </c:pt>
                <c:pt idx="73729">
                  <c:v>27</c:v>
                </c:pt>
                <c:pt idx="73730">
                  <c:v>49</c:v>
                </c:pt>
                <c:pt idx="73731">
                  <c:v>15</c:v>
                </c:pt>
                <c:pt idx="73732">
                  <c:v>45</c:v>
                </c:pt>
                <c:pt idx="73733">
                  <c:v>21</c:v>
                </c:pt>
                <c:pt idx="73734">
                  <c:v>21</c:v>
                </c:pt>
                <c:pt idx="73735">
                  <c:v>22</c:v>
                </c:pt>
                <c:pt idx="73736">
                  <c:v>16</c:v>
                </c:pt>
                <c:pt idx="73737">
                  <c:v>21</c:v>
                </c:pt>
                <c:pt idx="73738">
                  <c:v>24</c:v>
                </c:pt>
                <c:pt idx="73739">
                  <c:v>15</c:v>
                </c:pt>
                <c:pt idx="73740">
                  <c:v>18</c:v>
                </c:pt>
                <c:pt idx="73741">
                  <c:v>18</c:v>
                </c:pt>
                <c:pt idx="73742">
                  <c:v>15</c:v>
                </c:pt>
                <c:pt idx="73743">
                  <c:v>15</c:v>
                </c:pt>
                <c:pt idx="73744">
                  <c:v>15</c:v>
                </c:pt>
                <c:pt idx="73745">
                  <c:v>13</c:v>
                </c:pt>
                <c:pt idx="73746">
                  <c:v>11</c:v>
                </c:pt>
                <c:pt idx="73747">
                  <c:v>12</c:v>
                </c:pt>
                <c:pt idx="73748">
                  <c:v>10</c:v>
                </c:pt>
                <c:pt idx="73749">
                  <c:v>8</c:v>
                </c:pt>
                <c:pt idx="73750">
                  <c:v>10</c:v>
                </c:pt>
                <c:pt idx="73751">
                  <c:v>13</c:v>
                </c:pt>
                <c:pt idx="73752">
                  <c:v>9</c:v>
                </c:pt>
                <c:pt idx="73753">
                  <c:v>12</c:v>
                </c:pt>
                <c:pt idx="73754">
                  <c:v>9</c:v>
                </c:pt>
                <c:pt idx="73755">
                  <c:v>31</c:v>
                </c:pt>
                <c:pt idx="73756">
                  <c:v>6</c:v>
                </c:pt>
                <c:pt idx="73757">
                  <c:v>12</c:v>
                </c:pt>
                <c:pt idx="73758">
                  <c:v>8</c:v>
                </c:pt>
                <c:pt idx="73759">
                  <c:v>18</c:v>
                </c:pt>
                <c:pt idx="73760">
                  <c:v>5</c:v>
                </c:pt>
                <c:pt idx="73761">
                  <c:v>5</c:v>
                </c:pt>
                <c:pt idx="73762">
                  <c:v>5</c:v>
                </c:pt>
                <c:pt idx="73763">
                  <c:v>7</c:v>
                </c:pt>
                <c:pt idx="73764">
                  <c:v>7</c:v>
                </c:pt>
                <c:pt idx="73765">
                  <c:v>5</c:v>
                </c:pt>
                <c:pt idx="73766">
                  <c:v>6</c:v>
                </c:pt>
                <c:pt idx="73767">
                  <c:v>2</c:v>
                </c:pt>
                <c:pt idx="73768">
                  <c:v>6</c:v>
                </c:pt>
                <c:pt idx="73769">
                  <c:v>3</c:v>
                </c:pt>
                <c:pt idx="73770">
                  <c:v>92</c:v>
                </c:pt>
                <c:pt idx="73771">
                  <c:v>88</c:v>
                </c:pt>
                <c:pt idx="73772">
                  <c:v>93</c:v>
                </c:pt>
                <c:pt idx="73773">
                  <c:v>76</c:v>
                </c:pt>
                <c:pt idx="73774">
                  <c:v>42</c:v>
                </c:pt>
                <c:pt idx="73775">
                  <c:v>71</c:v>
                </c:pt>
                <c:pt idx="73776">
                  <c:v>60</c:v>
                </c:pt>
                <c:pt idx="73777">
                  <c:v>37</c:v>
                </c:pt>
                <c:pt idx="73778">
                  <c:v>63</c:v>
                </c:pt>
                <c:pt idx="73779">
                  <c:v>36</c:v>
                </c:pt>
                <c:pt idx="73780">
                  <c:v>34</c:v>
                </c:pt>
                <c:pt idx="73781">
                  <c:v>30</c:v>
                </c:pt>
                <c:pt idx="73782">
                  <c:v>42</c:v>
                </c:pt>
                <c:pt idx="73783">
                  <c:v>46</c:v>
                </c:pt>
                <c:pt idx="73784">
                  <c:v>29</c:v>
                </c:pt>
                <c:pt idx="73785">
                  <c:v>25</c:v>
                </c:pt>
                <c:pt idx="73786">
                  <c:v>47</c:v>
                </c:pt>
                <c:pt idx="73787">
                  <c:v>23</c:v>
                </c:pt>
                <c:pt idx="73788">
                  <c:v>40</c:v>
                </c:pt>
                <c:pt idx="73789">
                  <c:v>21</c:v>
                </c:pt>
                <c:pt idx="73790">
                  <c:v>42</c:v>
                </c:pt>
                <c:pt idx="73791">
                  <c:v>36</c:v>
                </c:pt>
                <c:pt idx="73792">
                  <c:v>37</c:v>
                </c:pt>
                <c:pt idx="73793">
                  <c:v>25</c:v>
                </c:pt>
                <c:pt idx="73794">
                  <c:v>23</c:v>
                </c:pt>
                <c:pt idx="73795">
                  <c:v>23</c:v>
                </c:pt>
                <c:pt idx="73796">
                  <c:v>23</c:v>
                </c:pt>
                <c:pt idx="73797">
                  <c:v>28</c:v>
                </c:pt>
                <c:pt idx="73798">
                  <c:v>24</c:v>
                </c:pt>
                <c:pt idx="73799">
                  <c:v>25</c:v>
                </c:pt>
                <c:pt idx="73800">
                  <c:v>13</c:v>
                </c:pt>
                <c:pt idx="73801">
                  <c:v>17</c:v>
                </c:pt>
                <c:pt idx="73802">
                  <c:v>15</c:v>
                </c:pt>
                <c:pt idx="73803">
                  <c:v>25</c:v>
                </c:pt>
                <c:pt idx="73804">
                  <c:v>20</c:v>
                </c:pt>
                <c:pt idx="73805">
                  <c:v>19</c:v>
                </c:pt>
                <c:pt idx="73806">
                  <c:v>19</c:v>
                </c:pt>
                <c:pt idx="73807">
                  <c:v>13</c:v>
                </c:pt>
                <c:pt idx="73808">
                  <c:v>21</c:v>
                </c:pt>
                <c:pt idx="73809">
                  <c:v>18</c:v>
                </c:pt>
                <c:pt idx="73810">
                  <c:v>17</c:v>
                </c:pt>
                <c:pt idx="73811">
                  <c:v>16</c:v>
                </c:pt>
                <c:pt idx="73812">
                  <c:v>19</c:v>
                </c:pt>
                <c:pt idx="73813">
                  <c:v>17</c:v>
                </c:pt>
                <c:pt idx="73814">
                  <c:v>12</c:v>
                </c:pt>
                <c:pt idx="73815">
                  <c:v>10</c:v>
                </c:pt>
                <c:pt idx="73816">
                  <c:v>15</c:v>
                </c:pt>
                <c:pt idx="73817">
                  <c:v>9</c:v>
                </c:pt>
                <c:pt idx="73818">
                  <c:v>11</c:v>
                </c:pt>
                <c:pt idx="73819">
                  <c:v>10</c:v>
                </c:pt>
                <c:pt idx="73820">
                  <c:v>13</c:v>
                </c:pt>
                <c:pt idx="73821">
                  <c:v>8</c:v>
                </c:pt>
                <c:pt idx="73822">
                  <c:v>6</c:v>
                </c:pt>
                <c:pt idx="73823">
                  <c:v>30</c:v>
                </c:pt>
                <c:pt idx="73824">
                  <c:v>10</c:v>
                </c:pt>
                <c:pt idx="73825">
                  <c:v>7</c:v>
                </c:pt>
                <c:pt idx="73826">
                  <c:v>11</c:v>
                </c:pt>
                <c:pt idx="73827">
                  <c:v>9</c:v>
                </c:pt>
                <c:pt idx="73828">
                  <c:v>9</c:v>
                </c:pt>
                <c:pt idx="73829">
                  <c:v>4</c:v>
                </c:pt>
                <c:pt idx="73830">
                  <c:v>4</c:v>
                </c:pt>
                <c:pt idx="73831">
                  <c:v>4</c:v>
                </c:pt>
                <c:pt idx="73832">
                  <c:v>3</c:v>
                </c:pt>
                <c:pt idx="73833">
                  <c:v>404</c:v>
                </c:pt>
                <c:pt idx="73834">
                  <c:v>604</c:v>
                </c:pt>
                <c:pt idx="73835">
                  <c:v>287</c:v>
                </c:pt>
                <c:pt idx="73836">
                  <c:v>361</c:v>
                </c:pt>
                <c:pt idx="73837">
                  <c:v>342</c:v>
                </c:pt>
                <c:pt idx="73838">
                  <c:v>240</c:v>
                </c:pt>
                <c:pt idx="73839">
                  <c:v>215</c:v>
                </c:pt>
                <c:pt idx="73840">
                  <c:v>314</c:v>
                </c:pt>
                <c:pt idx="73841">
                  <c:v>298</c:v>
                </c:pt>
                <c:pt idx="73842">
                  <c:v>172</c:v>
                </c:pt>
                <c:pt idx="73843">
                  <c:v>215</c:v>
                </c:pt>
                <c:pt idx="73844">
                  <c:v>225</c:v>
                </c:pt>
                <c:pt idx="73845">
                  <c:v>255</c:v>
                </c:pt>
                <c:pt idx="73846">
                  <c:v>161</c:v>
                </c:pt>
                <c:pt idx="73847">
                  <c:v>158</c:v>
                </c:pt>
                <c:pt idx="73848">
                  <c:v>155</c:v>
                </c:pt>
                <c:pt idx="73849">
                  <c:v>139</c:v>
                </c:pt>
                <c:pt idx="73850">
                  <c:v>138</c:v>
                </c:pt>
                <c:pt idx="73851">
                  <c:v>137</c:v>
                </c:pt>
                <c:pt idx="73852">
                  <c:v>182</c:v>
                </c:pt>
                <c:pt idx="73853">
                  <c:v>122</c:v>
                </c:pt>
                <c:pt idx="73854">
                  <c:v>111</c:v>
                </c:pt>
                <c:pt idx="73855">
                  <c:v>219</c:v>
                </c:pt>
                <c:pt idx="73856">
                  <c:v>174</c:v>
                </c:pt>
                <c:pt idx="73857">
                  <c:v>163</c:v>
                </c:pt>
                <c:pt idx="73858">
                  <c:v>195</c:v>
                </c:pt>
                <c:pt idx="73859">
                  <c:v>91</c:v>
                </c:pt>
                <c:pt idx="73860">
                  <c:v>84</c:v>
                </c:pt>
                <c:pt idx="73861">
                  <c:v>143</c:v>
                </c:pt>
                <c:pt idx="73862">
                  <c:v>93</c:v>
                </c:pt>
                <c:pt idx="73863">
                  <c:v>182</c:v>
                </c:pt>
                <c:pt idx="73864">
                  <c:v>90</c:v>
                </c:pt>
                <c:pt idx="73865">
                  <c:v>86</c:v>
                </c:pt>
                <c:pt idx="73866">
                  <c:v>119</c:v>
                </c:pt>
                <c:pt idx="73867">
                  <c:v>92</c:v>
                </c:pt>
                <c:pt idx="73868">
                  <c:v>109</c:v>
                </c:pt>
                <c:pt idx="73869">
                  <c:v>69</c:v>
                </c:pt>
                <c:pt idx="73870">
                  <c:v>78</c:v>
                </c:pt>
                <c:pt idx="73871">
                  <c:v>48</c:v>
                </c:pt>
                <c:pt idx="73872">
                  <c:v>110</c:v>
                </c:pt>
                <c:pt idx="73873">
                  <c:v>63</c:v>
                </c:pt>
                <c:pt idx="73874">
                  <c:v>59</c:v>
                </c:pt>
                <c:pt idx="73875">
                  <c:v>40</c:v>
                </c:pt>
                <c:pt idx="73876">
                  <c:v>45</c:v>
                </c:pt>
                <c:pt idx="73877">
                  <c:v>86</c:v>
                </c:pt>
                <c:pt idx="73878">
                  <c:v>50</c:v>
                </c:pt>
                <c:pt idx="73879">
                  <c:v>76</c:v>
                </c:pt>
                <c:pt idx="73880">
                  <c:v>56</c:v>
                </c:pt>
                <c:pt idx="73881">
                  <c:v>71</c:v>
                </c:pt>
                <c:pt idx="73882">
                  <c:v>38</c:v>
                </c:pt>
                <c:pt idx="73883">
                  <c:v>61</c:v>
                </c:pt>
                <c:pt idx="73884">
                  <c:v>51</c:v>
                </c:pt>
                <c:pt idx="73885">
                  <c:v>33</c:v>
                </c:pt>
                <c:pt idx="73886">
                  <c:v>40</c:v>
                </c:pt>
                <c:pt idx="73887">
                  <c:v>38</c:v>
                </c:pt>
                <c:pt idx="73888">
                  <c:v>50</c:v>
                </c:pt>
                <c:pt idx="73889">
                  <c:v>37</c:v>
                </c:pt>
                <c:pt idx="73890">
                  <c:v>29</c:v>
                </c:pt>
                <c:pt idx="73891">
                  <c:v>36</c:v>
                </c:pt>
                <c:pt idx="73892">
                  <c:v>41</c:v>
                </c:pt>
                <c:pt idx="73893">
                  <c:v>44</c:v>
                </c:pt>
                <c:pt idx="73894">
                  <c:v>32</c:v>
                </c:pt>
                <c:pt idx="73895">
                  <c:v>47</c:v>
                </c:pt>
                <c:pt idx="73896">
                  <c:v>36</c:v>
                </c:pt>
                <c:pt idx="73897">
                  <c:v>26</c:v>
                </c:pt>
                <c:pt idx="73898">
                  <c:v>20</c:v>
                </c:pt>
                <c:pt idx="73899">
                  <c:v>20</c:v>
                </c:pt>
                <c:pt idx="73900">
                  <c:v>30</c:v>
                </c:pt>
                <c:pt idx="73901">
                  <c:v>29</c:v>
                </c:pt>
                <c:pt idx="73902">
                  <c:v>32</c:v>
                </c:pt>
                <c:pt idx="73903">
                  <c:v>16</c:v>
                </c:pt>
                <c:pt idx="73904">
                  <c:v>11</c:v>
                </c:pt>
                <c:pt idx="73905">
                  <c:v>21</c:v>
                </c:pt>
                <c:pt idx="73906">
                  <c:v>12</c:v>
                </c:pt>
                <c:pt idx="73907">
                  <c:v>5</c:v>
                </c:pt>
                <c:pt idx="73908">
                  <c:v>6</c:v>
                </c:pt>
                <c:pt idx="73909">
                  <c:v>2</c:v>
                </c:pt>
                <c:pt idx="73910">
                  <c:v>4</c:v>
                </c:pt>
                <c:pt idx="73911">
                  <c:v>2</c:v>
                </c:pt>
                <c:pt idx="73912">
                  <c:v>41</c:v>
                </c:pt>
                <c:pt idx="73913">
                  <c:v>46</c:v>
                </c:pt>
                <c:pt idx="73914">
                  <c:v>37</c:v>
                </c:pt>
                <c:pt idx="73915">
                  <c:v>30</c:v>
                </c:pt>
                <c:pt idx="73916">
                  <c:v>27</c:v>
                </c:pt>
                <c:pt idx="73917">
                  <c:v>30</c:v>
                </c:pt>
                <c:pt idx="73918">
                  <c:v>27</c:v>
                </c:pt>
                <c:pt idx="73919">
                  <c:v>21</c:v>
                </c:pt>
                <c:pt idx="73920">
                  <c:v>20</c:v>
                </c:pt>
                <c:pt idx="73921">
                  <c:v>22</c:v>
                </c:pt>
                <c:pt idx="73922">
                  <c:v>24</c:v>
                </c:pt>
                <c:pt idx="73923">
                  <c:v>29</c:v>
                </c:pt>
                <c:pt idx="73924">
                  <c:v>23</c:v>
                </c:pt>
                <c:pt idx="73925">
                  <c:v>18</c:v>
                </c:pt>
                <c:pt idx="73926">
                  <c:v>14</c:v>
                </c:pt>
                <c:pt idx="73927">
                  <c:v>12</c:v>
                </c:pt>
                <c:pt idx="73928">
                  <c:v>24</c:v>
                </c:pt>
                <c:pt idx="73929">
                  <c:v>21</c:v>
                </c:pt>
                <c:pt idx="73930">
                  <c:v>18</c:v>
                </c:pt>
                <c:pt idx="73931">
                  <c:v>11</c:v>
                </c:pt>
                <c:pt idx="73932">
                  <c:v>8</c:v>
                </c:pt>
                <c:pt idx="73933">
                  <c:v>15</c:v>
                </c:pt>
                <c:pt idx="73934">
                  <c:v>15</c:v>
                </c:pt>
                <c:pt idx="73935">
                  <c:v>13</c:v>
                </c:pt>
                <c:pt idx="73936">
                  <c:v>12</c:v>
                </c:pt>
                <c:pt idx="73937">
                  <c:v>6</c:v>
                </c:pt>
                <c:pt idx="73938">
                  <c:v>8</c:v>
                </c:pt>
                <c:pt idx="73939">
                  <c:v>6</c:v>
                </c:pt>
                <c:pt idx="73940">
                  <c:v>12</c:v>
                </c:pt>
                <c:pt idx="73941">
                  <c:v>7</c:v>
                </c:pt>
                <c:pt idx="73942">
                  <c:v>8</c:v>
                </c:pt>
                <c:pt idx="73943">
                  <c:v>15</c:v>
                </c:pt>
                <c:pt idx="73944">
                  <c:v>4</c:v>
                </c:pt>
                <c:pt idx="73945">
                  <c:v>10</c:v>
                </c:pt>
                <c:pt idx="73946">
                  <c:v>3</c:v>
                </c:pt>
                <c:pt idx="73947">
                  <c:v>5</c:v>
                </c:pt>
                <c:pt idx="73948">
                  <c:v>4</c:v>
                </c:pt>
                <c:pt idx="73949">
                  <c:v>6</c:v>
                </c:pt>
                <c:pt idx="73950">
                  <c:v>5</c:v>
                </c:pt>
                <c:pt idx="73951">
                  <c:v>7</c:v>
                </c:pt>
                <c:pt idx="73952">
                  <c:v>6</c:v>
                </c:pt>
                <c:pt idx="73953">
                  <c:v>5</c:v>
                </c:pt>
                <c:pt idx="73954">
                  <c:v>3</c:v>
                </c:pt>
                <c:pt idx="73955">
                  <c:v>2</c:v>
                </c:pt>
                <c:pt idx="73956">
                  <c:v>2</c:v>
                </c:pt>
                <c:pt idx="73957">
                  <c:v>72</c:v>
                </c:pt>
                <c:pt idx="73958">
                  <c:v>90</c:v>
                </c:pt>
                <c:pt idx="73959">
                  <c:v>106</c:v>
                </c:pt>
                <c:pt idx="73960">
                  <c:v>124</c:v>
                </c:pt>
                <c:pt idx="73961">
                  <c:v>73</c:v>
                </c:pt>
                <c:pt idx="73962">
                  <c:v>72</c:v>
                </c:pt>
                <c:pt idx="73963">
                  <c:v>38</c:v>
                </c:pt>
                <c:pt idx="73964">
                  <c:v>35</c:v>
                </c:pt>
                <c:pt idx="73965">
                  <c:v>50</c:v>
                </c:pt>
                <c:pt idx="73966">
                  <c:v>45</c:v>
                </c:pt>
                <c:pt idx="73967">
                  <c:v>60</c:v>
                </c:pt>
                <c:pt idx="73968">
                  <c:v>27</c:v>
                </c:pt>
                <c:pt idx="73969">
                  <c:v>51</c:v>
                </c:pt>
                <c:pt idx="73970">
                  <c:v>49</c:v>
                </c:pt>
                <c:pt idx="73971">
                  <c:v>78</c:v>
                </c:pt>
                <c:pt idx="73972">
                  <c:v>24</c:v>
                </c:pt>
                <c:pt idx="73973">
                  <c:v>58</c:v>
                </c:pt>
                <c:pt idx="73974">
                  <c:v>33</c:v>
                </c:pt>
                <c:pt idx="73975">
                  <c:v>28</c:v>
                </c:pt>
                <c:pt idx="73976">
                  <c:v>42</c:v>
                </c:pt>
                <c:pt idx="73977">
                  <c:v>24</c:v>
                </c:pt>
                <c:pt idx="73978">
                  <c:v>36</c:v>
                </c:pt>
                <c:pt idx="73979">
                  <c:v>34</c:v>
                </c:pt>
                <c:pt idx="73980">
                  <c:v>30</c:v>
                </c:pt>
                <c:pt idx="73981">
                  <c:v>15</c:v>
                </c:pt>
                <c:pt idx="73982">
                  <c:v>25</c:v>
                </c:pt>
                <c:pt idx="73983">
                  <c:v>17</c:v>
                </c:pt>
                <c:pt idx="73984">
                  <c:v>14</c:v>
                </c:pt>
                <c:pt idx="73985">
                  <c:v>33</c:v>
                </c:pt>
                <c:pt idx="73986">
                  <c:v>31</c:v>
                </c:pt>
                <c:pt idx="73987">
                  <c:v>10</c:v>
                </c:pt>
                <c:pt idx="73988">
                  <c:v>29</c:v>
                </c:pt>
                <c:pt idx="73989">
                  <c:v>18</c:v>
                </c:pt>
                <c:pt idx="73990">
                  <c:v>18</c:v>
                </c:pt>
                <c:pt idx="73991">
                  <c:v>14</c:v>
                </c:pt>
                <c:pt idx="73992">
                  <c:v>26</c:v>
                </c:pt>
                <c:pt idx="73993">
                  <c:v>26</c:v>
                </c:pt>
                <c:pt idx="73994">
                  <c:v>18</c:v>
                </c:pt>
                <c:pt idx="73995">
                  <c:v>15</c:v>
                </c:pt>
                <c:pt idx="73996">
                  <c:v>14</c:v>
                </c:pt>
                <c:pt idx="73997">
                  <c:v>16</c:v>
                </c:pt>
                <c:pt idx="73998">
                  <c:v>9</c:v>
                </c:pt>
                <c:pt idx="73999">
                  <c:v>15</c:v>
                </c:pt>
                <c:pt idx="74000">
                  <c:v>13</c:v>
                </c:pt>
                <c:pt idx="74001">
                  <c:v>17</c:v>
                </c:pt>
                <c:pt idx="74002">
                  <c:v>10</c:v>
                </c:pt>
                <c:pt idx="74003">
                  <c:v>13</c:v>
                </c:pt>
                <c:pt idx="74004">
                  <c:v>10</c:v>
                </c:pt>
                <c:pt idx="74005">
                  <c:v>18</c:v>
                </c:pt>
                <c:pt idx="74006">
                  <c:v>12</c:v>
                </c:pt>
                <c:pt idx="74007">
                  <c:v>21</c:v>
                </c:pt>
                <c:pt idx="74008">
                  <c:v>18</c:v>
                </c:pt>
                <c:pt idx="74009">
                  <c:v>15</c:v>
                </c:pt>
                <c:pt idx="74010">
                  <c:v>6</c:v>
                </c:pt>
                <c:pt idx="74011">
                  <c:v>12</c:v>
                </c:pt>
                <c:pt idx="74012">
                  <c:v>33</c:v>
                </c:pt>
                <c:pt idx="74013">
                  <c:v>8</c:v>
                </c:pt>
                <c:pt idx="74014">
                  <c:v>8</c:v>
                </c:pt>
                <c:pt idx="74015">
                  <c:v>7</c:v>
                </c:pt>
                <c:pt idx="74016">
                  <c:v>9</c:v>
                </c:pt>
                <c:pt idx="74017">
                  <c:v>12</c:v>
                </c:pt>
                <c:pt idx="74018">
                  <c:v>8</c:v>
                </c:pt>
                <c:pt idx="74019">
                  <c:v>9</c:v>
                </c:pt>
                <c:pt idx="74020">
                  <c:v>3</c:v>
                </c:pt>
                <c:pt idx="74021">
                  <c:v>9</c:v>
                </c:pt>
                <c:pt idx="74022">
                  <c:v>3</c:v>
                </c:pt>
                <c:pt idx="74023">
                  <c:v>3</c:v>
                </c:pt>
                <c:pt idx="74024">
                  <c:v>3</c:v>
                </c:pt>
                <c:pt idx="74025">
                  <c:v>2</c:v>
                </c:pt>
                <c:pt idx="74026">
                  <c:v>5</c:v>
                </c:pt>
                <c:pt idx="74027">
                  <c:v>275</c:v>
                </c:pt>
                <c:pt idx="74028">
                  <c:v>215</c:v>
                </c:pt>
                <c:pt idx="74029">
                  <c:v>212</c:v>
                </c:pt>
                <c:pt idx="74030">
                  <c:v>186</c:v>
                </c:pt>
                <c:pt idx="74031">
                  <c:v>241</c:v>
                </c:pt>
                <c:pt idx="74032">
                  <c:v>120</c:v>
                </c:pt>
                <c:pt idx="74033">
                  <c:v>118</c:v>
                </c:pt>
                <c:pt idx="74034">
                  <c:v>145</c:v>
                </c:pt>
                <c:pt idx="74035">
                  <c:v>160</c:v>
                </c:pt>
                <c:pt idx="74036">
                  <c:v>108</c:v>
                </c:pt>
                <c:pt idx="74037">
                  <c:v>97</c:v>
                </c:pt>
                <c:pt idx="74038">
                  <c:v>90</c:v>
                </c:pt>
                <c:pt idx="74039">
                  <c:v>121</c:v>
                </c:pt>
                <c:pt idx="74040">
                  <c:v>115</c:v>
                </c:pt>
                <c:pt idx="74041">
                  <c:v>129</c:v>
                </c:pt>
                <c:pt idx="74042">
                  <c:v>68</c:v>
                </c:pt>
                <c:pt idx="74043">
                  <c:v>56</c:v>
                </c:pt>
                <c:pt idx="74044">
                  <c:v>40</c:v>
                </c:pt>
                <c:pt idx="74045">
                  <c:v>54</c:v>
                </c:pt>
                <c:pt idx="74046">
                  <c:v>52</c:v>
                </c:pt>
                <c:pt idx="74047">
                  <c:v>52</c:v>
                </c:pt>
                <c:pt idx="74048">
                  <c:v>48</c:v>
                </c:pt>
                <c:pt idx="74049">
                  <c:v>104</c:v>
                </c:pt>
                <c:pt idx="74050">
                  <c:v>57</c:v>
                </c:pt>
                <c:pt idx="74051">
                  <c:v>45</c:v>
                </c:pt>
                <c:pt idx="74052">
                  <c:v>56</c:v>
                </c:pt>
                <c:pt idx="74053">
                  <c:v>36</c:v>
                </c:pt>
                <c:pt idx="74054">
                  <c:v>54</c:v>
                </c:pt>
                <c:pt idx="74055">
                  <c:v>27</c:v>
                </c:pt>
                <c:pt idx="74056">
                  <c:v>49</c:v>
                </c:pt>
                <c:pt idx="74057">
                  <c:v>39</c:v>
                </c:pt>
                <c:pt idx="74058">
                  <c:v>32</c:v>
                </c:pt>
                <c:pt idx="74059">
                  <c:v>62</c:v>
                </c:pt>
                <c:pt idx="74060">
                  <c:v>26</c:v>
                </c:pt>
                <c:pt idx="74061">
                  <c:v>37</c:v>
                </c:pt>
                <c:pt idx="74062">
                  <c:v>28</c:v>
                </c:pt>
                <c:pt idx="74063">
                  <c:v>29</c:v>
                </c:pt>
                <c:pt idx="74064">
                  <c:v>43</c:v>
                </c:pt>
                <c:pt idx="74065">
                  <c:v>31</c:v>
                </c:pt>
                <c:pt idx="74066">
                  <c:v>45</c:v>
                </c:pt>
                <c:pt idx="74067">
                  <c:v>38</c:v>
                </c:pt>
                <c:pt idx="74068">
                  <c:v>19</c:v>
                </c:pt>
                <c:pt idx="74069">
                  <c:v>26</c:v>
                </c:pt>
                <c:pt idx="74070">
                  <c:v>23</c:v>
                </c:pt>
                <c:pt idx="74071">
                  <c:v>20</c:v>
                </c:pt>
                <c:pt idx="74072">
                  <c:v>15</c:v>
                </c:pt>
                <c:pt idx="74073">
                  <c:v>20</c:v>
                </c:pt>
                <c:pt idx="74074">
                  <c:v>15</c:v>
                </c:pt>
                <c:pt idx="74075">
                  <c:v>15</c:v>
                </c:pt>
                <c:pt idx="74076">
                  <c:v>8</c:v>
                </c:pt>
                <c:pt idx="74077">
                  <c:v>8</c:v>
                </c:pt>
                <c:pt idx="74078">
                  <c:v>15</c:v>
                </c:pt>
                <c:pt idx="74079">
                  <c:v>14</c:v>
                </c:pt>
                <c:pt idx="74080">
                  <c:v>15</c:v>
                </c:pt>
                <c:pt idx="74081">
                  <c:v>16</c:v>
                </c:pt>
                <c:pt idx="74082">
                  <c:v>10</c:v>
                </c:pt>
                <c:pt idx="74083">
                  <c:v>9</c:v>
                </c:pt>
                <c:pt idx="74084">
                  <c:v>9</c:v>
                </c:pt>
                <c:pt idx="74085">
                  <c:v>14</c:v>
                </c:pt>
                <c:pt idx="74086">
                  <c:v>12</c:v>
                </c:pt>
                <c:pt idx="74087">
                  <c:v>12</c:v>
                </c:pt>
                <c:pt idx="74088">
                  <c:v>22</c:v>
                </c:pt>
                <c:pt idx="74089">
                  <c:v>9</c:v>
                </c:pt>
                <c:pt idx="74090">
                  <c:v>7</c:v>
                </c:pt>
                <c:pt idx="74091">
                  <c:v>2</c:v>
                </c:pt>
                <c:pt idx="74092">
                  <c:v>3</c:v>
                </c:pt>
                <c:pt idx="74093">
                  <c:v>270</c:v>
                </c:pt>
                <c:pt idx="74094">
                  <c:v>183</c:v>
                </c:pt>
                <c:pt idx="74095">
                  <c:v>176</c:v>
                </c:pt>
                <c:pt idx="74096">
                  <c:v>211</c:v>
                </c:pt>
                <c:pt idx="74097">
                  <c:v>138</c:v>
                </c:pt>
                <c:pt idx="74098">
                  <c:v>131</c:v>
                </c:pt>
                <c:pt idx="74099">
                  <c:v>98</c:v>
                </c:pt>
                <c:pt idx="74100">
                  <c:v>95</c:v>
                </c:pt>
                <c:pt idx="74101">
                  <c:v>94</c:v>
                </c:pt>
                <c:pt idx="74102">
                  <c:v>153</c:v>
                </c:pt>
                <c:pt idx="74103">
                  <c:v>84</c:v>
                </c:pt>
                <c:pt idx="74104">
                  <c:v>93</c:v>
                </c:pt>
                <c:pt idx="74105">
                  <c:v>136</c:v>
                </c:pt>
                <c:pt idx="74106">
                  <c:v>78</c:v>
                </c:pt>
                <c:pt idx="74107">
                  <c:v>71</c:v>
                </c:pt>
                <c:pt idx="74108">
                  <c:v>86</c:v>
                </c:pt>
                <c:pt idx="74109">
                  <c:v>54</c:v>
                </c:pt>
                <c:pt idx="74110">
                  <c:v>79</c:v>
                </c:pt>
                <c:pt idx="74111">
                  <c:v>41</c:v>
                </c:pt>
                <c:pt idx="74112">
                  <c:v>72</c:v>
                </c:pt>
                <c:pt idx="74113">
                  <c:v>49</c:v>
                </c:pt>
                <c:pt idx="74114">
                  <c:v>47</c:v>
                </c:pt>
                <c:pt idx="74115">
                  <c:v>36</c:v>
                </c:pt>
                <c:pt idx="74116">
                  <c:v>126</c:v>
                </c:pt>
                <c:pt idx="74117">
                  <c:v>53</c:v>
                </c:pt>
                <c:pt idx="74118">
                  <c:v>28</c:v>
                </c:pt>
                <c:pt idx="74119">
                  <c:v>25</c:v>
                </c:pt>
                <c:pt idx="74120">
                  <c:v>39</c:v>
                </c:pt>
                <c:pt idx="74121">
                  <c:v>44</c:v>
                </c:pt>
                <c:pt idx="74122">
                  <c:v>34</c:v>
                </c:pt>
                <c:pt idx="74123">
                  <c:v>35</c:v>
                </c:pt>
                <c:pt idx="74124">
                  <c:v>38</c:v>
                </c:pt>
                <c:pt idx="74125">
                  <c:v>25</c:v>
                </c:pt>
                <c:pt idx="74126">
                  <c:v>37</c:v>
                </c:pt>
                <c:pt idx="74127">
                  <c:v>35</c:v>
                </c:pt>
                <c:pt idx="74128">
                  <c:v>18</c:v>
                </c:pt>
                <c:pt idx="74129">
                  <c:v>33</c:v>
                </c:pt>
                <c:pt idx="74130">
                  <c:v>35</c:v>
                </c:pt>
                <c:pt idx="74131">
                  <c:v>49</c:v>
                </c:pt>
                <c:pt idx="74132">
                  <c:v>46</c:v>
                </c:pt>
                <c:pt idx="74133">
                  <c:v>45</c:v>
                </c:pt>
                <c:pt idx="74134">
                  <c:v>31</c:v>
                </c:pt>
                <c:pt idx="74135">
                  <c:v>21</c:v>
                </c:pt>
                <c:pt idx="74136">
                  <c:v>46</c:v>
                </c:pt>
                <c:pt idx="74137">
                  <c:v>20</c:v>
                </c:pt>
                <c:pt idx="74138">
                  <c:v>23</c:v>
                </c:pt>
                <c:pt idx="74139">
                  <c:v>23</c:v>
                </c:pt>
                <c:pt idx="74140">
                  <c:v>25</c:v>
                </c:pt>
                <c:pt idx="74141">
                  <c:v>24</c:v>
                </c:pt>
                <c:pt idx="74142">
                  <c:v>43</c:v>
                </c:pt>
                <c:pt idx="74143">
                  <c:v>19</c:v>
                </c:pt>
                <c:pt idx="74144">
                  <c:v>13</c:v>
                </c:pt>
                <c:pt idx="74145">
                  <c:v>13</c:v>
                </c:pt>
                <c:pt idx="74146">
                  <c:v>16</c:v>
                </c:pt>
                <c:pt idx="74147">
                  <c:v>25</c:v>
                </c:pt>
                <c:pt idx="74148">
                  <c:v>20</c:v>
                </c:pt>
                <c:pt idx="74149">
                  <c:v>17</c:v>
                </c:pt>
                <c:pt idx="74150">
                  <c:v>19</c:v>
                </c:pt>
                <c:pt idx="74151">
                  <c:v>41</c:v>
                </c:pt>
                <c:pt idx="74152">
                  <c:v>8</c:v>
                </c:pt>
                <c:pt idx="74153">
                  <c:v>14</c:v>
                </c:pt>
                <c:pt idx="74154">
                  <c:v>8</c:v>
                </c:pt>
                <c:pt idx="74155">
                  <c:v>7</c:v>
                </c:pt>
                <c:pt idx="74156">
                  <c:v>9</c:v>
                </c:pt>
                <c:pt idx="74157">
                  <c:v>3</c:v>
                </c:pt>
                <c:pt idx="74158">
                  <c:v>295</c:v>
                </c:pt>
                <c:pt idx="74159">
                  <c:v>119</c:v>
                </c:pt>
                <c:pt idx="74160">
                  <c:v>119</c:v>
                </c:pt>
                <c:pt idx="74161">
                  <c:v>128</c:v>
                </c:pt>
                <c:pt idx="74162">
                  <c:v>104</c:v>
                </c:pt>
                <c:pt idx="74163">
                  <c:v>56</c:v>
                </c:pt>
                <c:pt idx="74164">
                  <c:v>86</c:v>
                </c:pt>
                <c:pt idx="74165">
                  <c:v>48</c:v>
                </c:pt>
                <c:pt idx="74166">
                  <c:v>88</c:v>
                </c:pt>
                <c:pt idx="74167">
                  <c:v>48</c:v>
                </c:pt>
                <c:pt idx="74168">
                  <c:v>55</c:v>
                </c:pt>
                <c:pt idx="74169">
                  <c:v>38</c:v>
                </c:pt>
                <c:pt idx="74170">
                  <c:v>89</c:v>
                </c:pt>
                <c:pt idx="74171">
                  <c:v>64</c:v>
                </c:pt>
                <c:pt idx="74172">
                  <c:v>60</c:v>
                </c:pt>
                <c:pt idx="74173">
                  <c:v>36</c:v>
                </c:pt>
                <c:pt idx="74174">
                  <c:v>37</c:v>
                </c:pt>
                <c:pt idx="74175">
                  <c:v>32</c:v>
                </c:pt>
                <c:pt idx="74176">
                  <c:v>37</c:v>
                </c:pt>
                <c:pt idx="74177">
                  <c:v>54</c:v>
                </c:pt>
                <c:pt idx="74178">
                  <c:v>50</c:v>
                </c:pt>
                <c:pt idx="74179">
                  <c:v>22</c:v>
                </c:pt>
                <c:pt idx="74180">
                  <c:v>16</c:v>
                </c:pt>
                <c:pt idx="74181">
                  <c:v>23</c:v>
                </c:pt>
                <c:pt idx="74182">
                  <c:v>28</c:v>
                </c:pt>
                <c:pt idx="74183">
                  <c:v>32</c:v>
                </c:pt>
                <c:pt idx="74184">
                  <c:v>22</c:v>
                </c:pt>
                <c:pt idx="74185">
                  <c:v>16</c:v>
                </c:pt>
                <c:pt idx="74186">
                  <c:v>22</c:v>
                </c:pt>
                <c:pt idx="74187">
                  <c:v>30</c:v>
                </c:pt>
                <c:pt idx="74188">
                  <c:v>35</c:v>
                </c:pt>
                <c:pt idx="74189">
                  <c:v>25</c:v>
                </c:pt>
                <c:pt idx="74190">
                  <c:v>20</c:v>
                </c:pt>
                <c:pt idx="74191">
                  <c:v>13</c:v>
                </c:pt>
                <c:pt idx="74192">
                  <c:v>13</c:v>
                </c:pt>
                <c:pt idx="74193">
                  <c:v>29</c:v>
                </c:pt>
                <c:pt idx="74194">
                  <c:v>36</c:v>
                </c:pt>
                <c:pt idx="74195">
                  <c:v>24</c:v>
                </c:pt>
                <c:pt idx="74196">
                  <c:v>11</c:v>
                </c:pt>
                <c:pt idx="74197">
                  <c:v>16</c:v>
                </c:pt>
                <c:pt idx="74198">
                  <c:v>12</c:v>
                </c:pt>
                <c:pt idx="74199">
                  <c:v>15</c:v>
                </c:pt>
                <c:pt idx="74200">
                  <c:v>9</c:v>
                </c:pt>
                <c:pt idx="74201">
                  <c:v>12</c:v>
                </c:pt>
                <c:pt idx="74202">
                  <c:v>12</c:v>
                </c:pt>
                <c:pt idx="74203">
                  <c:v>17</c:v>
                </c:pt>
                <c:pt idx="74204">
                  <c:v>15</c:v>
                </c:pt>
                <c:pt idx="74205">
                  <c:v>26</c:v>
                </c:pt>
                <c:pt idx="74206">
                  <c:v>9</c:v>
                </c:pt>
                <c:pt idx="74207">
                  <c:v>16</c:v>
                </c:pt>
                <c:pt idx="74208">
                  <c:v>15</c:v>
                </c:pt>
                <c:pt idx="74209">
                  <c:v>15</c:v>
                </c:pt>
                <c:pt idx="74210">
                  <c:v>9</c:v>
                </c:pt>
                <c:pt idx="74211">
                  <c:v>9</c:v>
                </c:pt>
                <c:pt idx="74212">
                  <c:v>9</c:v>
                </c:pt>
                <c:pt idx="74213">
                  <c:v>9</c:v>
                </c:pt>
                <c:pt idx="74214">
                  <c:v>11</c:v>
                </c:pt>
                <c:pt idx="74215">
                  <c:v>10</c:v>
                </c:pt>
                <c:pt idx="74216">
                  <c:v>12</c:v>
                </c:pt>
                <c:pt idx="74217">
                  <c:v>7</c:v>
                </c:pt>
                <c:pt idx="74218">
                  <c:v>5</c:v>
                </c:pt>
                <c:pt idx="74219">
                  <c:v>5</c:v>
                </c:pt>
                <c:pt idx="74220">
                  <c:v>3</c:v>
                </c:pt>
                <c:pt idx="74221">
                  <c:v>3</c:v>
                </c:pt>
                <c:pt idx="74222">
                  <c:v>3</c:v>
                </c:pt>
                <c:pt idx="74223">
                  <c:v>593</c:v>
                </c:pt>
                <c:pt idx="74224">
                  <c:v>712</c:v>
                </c:pt>
                <c:pt idx="74225">
                  <c:v>426</c:v>
                </c:pt>
                <c:pt idx="74226">
                  <c:v>343</c:v>
                </c:pt>
                <c:pt idx="74227">
                  <c:v>329</c:v>
                </c:pt>
                <c:pt idx="74228">
                  <c:v>407</c:v>
                </c:pt>
                <c:pt idx="74229">
                  <c:v>599</c:v>
                </c:pt>
                <c:pt idx="74230">
                  <c:v>461</c:v>
                </c:pt>
                <c:pt idx="74231">
                  <c:v>387</c:v>
                </c:pt>
                <c:pt idx="74232">
                  <c:v>288</c:v>
                </c:pt>
                <c:pt idx="74233">
                  <c:v>263</c:v>
                </c:pt>
                <c:pt idx="74234">
                  <c:v>468</c:v>
                </c:pt>
                <c:pt idx="74235">
                  <c:v>375</c:v>
                </c:pt>
                <c:pt idx="74236">
                  <c:v>230</c:v>
                </c:pt>
                <c:pt idx="74237">
                  <c:v>227</c:v>
                </c:pt>
                <c:pt idx="74238">
                  <c:v>290</c:v>
                </c:pt>
                <c:pt idx="74239">
                  <c:v>337</c:v>
                </c:pt>
                <c:pt idx="74240">
                  <c:v>196</c:v>
                </c:pt>
                <c:pt idx="74241">
                  <c:v>301</c:v>
                </c:pt>
                <c:pt idx="74242">
                  <c:v>237</c:v>
                </c:pt>
                <c:pt idx="74243">
                  <c:v>344</c:v>
                </c:pt>
                <c:pt idx="74244">
                  <c:v>163</c:v>
                </c:pt>
                <c:pt idx="74245">
                  <c:v>211</c:v>
                </c:pt>
                <c:pt idx="74246">
                  <c:v>145</c:v>
                </c:pt>
                <c:pt idx="74247">
                  <c:v>203</c:v>
                </c:pt>
                <c:pt idx="74248">
                  <c:v>184</c:v>
                </c:pt>
                <c:pt idx="74249">
                  <c:v>348</c:v>
                </c:pt>
                <c:pt idx="74250">
                  <c:v>208</c:v>
                </c:pt>
                <c:pt idx="74251">
                  <c:v>98</c:v>
                </c:pt>
                <c:pt idx="74252">
                  <c:v>91</c:v>
                </c:pt>
                <c:pt idx="74253">
                  <c:v>141</c:v>
                </c:pt>
                <c:pt idx="74254">
                  <c:v>171</c:v>
                </c:pt>
                <c:pt idx="74255">
                  <c:v>228</c:v>
                </c:pt>
                <c:pt idx="74256">
                  <c:v>160</c:v>
                </c:pt>
                <c:pt idx="74257">
                  <c:v>159</c:v>
                </c:pt>
                <c:pt idx="74258">
                  <c:v>115</c:v>
                </c:pt>
                <c:pt idx="74259">
                  <c:v>138</c:v>
                </c:pt>
                <c:pt idx="74260">
                  <c:v>105</c:v>
                </c:pt>
                <c:pt idx="74261">
                  <c:v>126</c:v>
                </c:pt>
                <c:pt idx="74262">
                  <c:v>86</c:v>
                </c:pt>
                <c:pt idx="74263">
                  <c:v>69</c:v>
                </c:pt>
                <c:pt idx="74264">
                  <c:v>57</c:v>
                </c:pt>
                <c:pt idx="74265">
                  <c:v>62</c:v>
                </c:pt>
                <c:pt idx="74266">
                  <c:v>88</c:v>
                </c:pt>
                <c:pt idx="74267">
                  <c:v>68</c:v>
                </c:pt>
                <c:pt idx="74268">
                  <c:v>106</c:v>
                </c:pt>
                <c:pt idx="74269">
                  <c:v>103</c:v>
                </c:pt>
                <c:pt idx="74270">
                  <c:v>60</c:v>
                </c:pt>
                <c:pt idx="74271">
                  <c:v>52</c:v>
                </c:pt>
                <c:pt idx="74272">
                  <c:v>61</c:v>
                </c:pt>
                <c:pt idx="74273">
                  <c:v>30</c:v>
                </c:pt>
                <c:pt idx="74274">
                  <c:v>46</c:v>
                </c:pt>
                <c:pt idx="74275">
                  <c:v>74</c:v>
                </c:pt>
                <c:pt idx="74276">
                  <c:v>27</c:v>
                </c:pt>
                <c:pt idx="74277">
                  <c:v>71</c:v>
                </c:pt>
                <c:pt idx="74278">
                  <c:v>42</c:v>
                </c:pt>
                <c:pt idx="74279">
                  <c:v>51</c:v>
                </c:pt>
                <c:pt idx="74280">
                  <c:v>51</c:v>
                </c:pt>
                <c:pt idx="74281">
                  <c:v>58</c:v>
                </c:pt>
                <c:pt idx="74282">
                  <c:v>49</c:v>
                </c:pt>
                <c:pt idx="74283">
                  <c:v>46</c:v>
                </c:pt>
                <c:pt idx="74284">
                  <c:v>30</c:v>
                </c:pt>
                <c:pt idx="74285">
                  <c:v>30</c:v>
                </c:pt>
                <c:pt idx="74286">
                  <c:v>23</c:v>
                </c:pt>
                <c:pt idx="74287">
                  <c:v>15</c:v>
                </c:pt>
                <c:pt idx="74288">
                  <c:v>20</c:v>
                </c:pt>
                <c:pt idx="74289">
                  <c:v>12</c:v>
                </c:pt>
                <c:pt idx="74290">
                  <c:v>10</c:v>
                </c:pt>
                <c:pt idx="74291">
                  <c:v>4</c:v>
                </c:pt>
                <c:pt idx="74292">
                  <c:v>168</c:v>
                </c:pt>
                <c:pt idx="74293">
                  <c:v>97</c:v>
                </c:pt>
                <c:pt idx="74294">
                  <c:v>87</c:v>
                </c:pt>
                <c:pt idx="74295">
                  <c:v>82</c:v>
                </c:pt>
                <c:pt idx="74296">
                  <c:v>67</c:v>
                </c:pt>
                <c:pt idx="74297">
                  <c:v>103</c:v>
                </c:pt>
                <c:pt idx="74298">
                  <c:v>50</c:v>
                </c:pt>
                <c:pt idx="74299">
                  <c:v>67</c:v>
                </c:pt>
                <c:pt idx="74300">
                  <c:v>69</c:v>
                </c:pt>
                <c:pt idx="74301">
                  <c:v>45</c:v>
                </c:pt>
                <c:pt idx="74302">
                  <c:v>67</c:v>
                </c:pt>
                <c:pt idx="74303">
                  <c:v>60</c:v>
                </c:pt>
                <c:pt idx="74304">
                  <c:v>28</c:v>
                </c:pt>
                <c:pt idx="74305">
                  <c:v>40</c:v>
                </c:pt>
                <c:pt idx="74306">
                  <c:v>45</c:v>
                </c:pt>
                <c:pt idx="74307">
                  <c:v>45</c:v>
                </c:pt>
                <c:pt idx="74308">
                  <c:v>21</c:v>
                </c:pt>
                <c:pt idx="74309">
                  <c:v>33</c:v>
                </c:pt>
                <c:pt idx="74310">
                  <c:v>37</c:v>
                </c:pt>
                <c:pt idx="74311">
                  <c:v>18</c:v>
                </c:pt>
                <c:pt idx="74312">
                  <c:v>33</c:v>
                </c:pt>
                <c:pt idx="74313">
                  <c:v>27</c:v>
                </c:pt>
                <c:pt idx="74314">
                  <c:v>18</c:v>
                </c:pt>
                <c:pt idx="74315">
                  <c:v>21</c:v>
                </c:pt>
                <c:pt idx="74316">
                  <c:v>21</c:v>
                </c:pt>
                <c:pt idx="74317">
                  <c:v>26</c:v>
                </c:pt>
                <c:pt idx="74318">
                  <c:v>17</c:v>
                </c:pt>
                <c:pt idx="74319">
                  <c:v>12</c:v>
                </c:pt>
                <c:pt idx="74320">
                  <c:v>18</c:v>
                </c:pt>
                <c:pt idx="74321">
                  <c:v>12</c:v>
                </c:pt>
                <c:pt idx="74322">
                  <c:v>33</c:v>
                </c:pt>
                <c:pt idx="74323">
                  <c:v>15</c:v>
                </c:pt>
                <c:pt idx="74324">
                  <c:v>17</c:v>
                </c:pt>
                <c:pt idx="74325">
                  <c:v>22</c:v>
                </c:pt>
                <c:pt idx="74326">
                  <c:v>13</c:v>
                </c:pt>
                <c:pt idx="74327">
                  <c:v>24</c:v>
                </c:pt>
                <c:pt idx="74328">
                  <c:v>7</c:v>
                </c:pt>
                <c:pt idx="74329">
                  <c:v>7</c:v>
                </c:pt>
                <c:pt idx="74330">
                  <c:v>14</c:v>
                </c:pt>
                <c:pt idx="74331">
                  <c:v>8</c:v>
                </c:pt>
                <c:pt idx="74332">
                  <c:v>8</c:v>
                </c:pt>
                <c:pt idx="74333">
                  <c:v>8</c:v>
                </c:pt>
                <c:pt idx="74334">
                  <c:v>10</c:v>
                </c:pt>
                <c:pt idx="74335">
                  <c:v>7</c:v>
                </c:pt>
                <c:pt idx="74336">
                  <c:v>10</c:v>
                </c:pt>
                <c:pt idx="74337">
                  <c:v>10</c:v>
                </c:pt>
                <c:pt idx="74338">
                  <c:v>9</c:v>
                </c:pt>
                <c:pt idx="74339">
                  <c:v>6</c:v>
                </c:pt>
                <c:pt idx="74340">
                  <c:v>12</c:v>
                </c:pt>
                <c:pt idx="74341">
                  <c:v>7</c:v>
                </c:pt>
                <c:pt idx="74342">
                  <c:v>6</c:v>
                </c:pt>
                <c:pt idx="74343">
                  <c:v>5</c:v>
                </c:pt>
                <c:pt idx="74344">
                  <c:v>4</c:v>
                </c:pt>
                <c:pt idx="74345">
                  <c:v>4</c:v>
                </c:pt>
                <c:pt idx="74346">
                  <c:v>3</c:v>
                </c:pt>
                <c:pt idx="74347">
                  <c:v>4</c:v>
                </c:pt>
                <c:pt idx="74348">
                  <c:v>3</c:v>
                </c:pt>
                <c:pt idx="74349">
                  <c:v>2</c:v>
                </c:pt>
                <c:pt idx="74350">
                  <c:v>214</c:v>
                </c:pt>
                <c:pt idx="74351">
                  <c:v>124</c:v>
                </c:pt>
                <c:pt idx="74352">
                  <c:v>110</c:v>
                </c:pt>
                <c:pt idx="74353">
                  <c:v>94</c:v>
                </c:pt>
                <c:pt idx="74354">
                  <c:v>131</c:v>
                </c:pt>
                <c:pt idx="74355">
                  <c:v>64</c:v>
                </c:pt>
                <c:pt idx="74356">
                  <c:v>48</c:v>
                </c:pt>
                <c:pt idx="74357">
                  <c:v>49</c:v>
                </c:pt>
                <c:pt idx="74358">
                  <c:v>66</c:v>
                </c:pt>
                <c:pt idx="74359">
                  <c:v>30</c:v>
                </c:pt>
                <c:pt idx="74360">
                  <c:v>35</c:v>
                </c:pt>
                <c:pt idx="74361">
                  <c:v>51</c:v>
                </c:pt>
                <c:pt idx="74362">
                  <c:v>50</c:v>
                </c:pt>
                <c:pt idx="74363">
                  <c:v>40</c:v>
                </c:pt>
                <c:pt idx="74364">
                  <c:v>47</c:v>
                </c:pt>
                <c:pt idx="74365">
                  <c:v>41</c:v>
                </c:pt>
                <c:pt idx="74366">
                  <c:v>19</c:v>
                </c:pt>
                <c:pt idx="74367">
                  <c:v>26</c:v>
                </c:pt>
                <c:pt idx="74368">
                  <c:v>24</c:v>
                </c:pt>
                <c:pt idx="74369">
                  <c:v>14</c:v>
                </c:pt>
                <c:pt idx="74370">
                  <c:v>24</c:v>
                </c:pt>
                <c:pt idx="74371">
                  <c:v>23</c:v>
                </c:pt>
                <c:pt idx="74372">
                  <c:v>18</c:v>
                </c:pt>
                <c:pt idx="74373">
                  <c:v>18</c:v>
                </c:pt>
                <c:pt idx="74374">
                  <c:v>17</c:v>
                </c:pt>
                <c:pt idx="74375">
                  <c:v>22</c:v>
                </c:pt>
                <c:pt idx="74376">
                  <c:v>11</c:v>
                </c:pt>
                <c:pt idx="74377">
                  <c:v>20</c:v>
                </c:pt>
                <c:pt idx="74378">
                  <c:v>17</c:v>
                </c:pt>
                <c:pt idx="74379">
                  <c:v>15</c:v>
                </c:pt>
                <c:pt idx="74380">
                  <c:v>13</c:v>
                </c:pt>
                <c:pt idx="74381">
                  <c:v>13</c:v>
                </c:pt>
                <c:pt idx="74382">
                  <c:v>8</c:v>
                </c:pt>
                <c:pt idx="74383">
                  <c:v>12</c:v>
                </c:pt>
                <c:pt idx="74384">
                  <c:v>11</c:v>
                </c:pt>
                <c:pt idx="74385">
                  <c:v>14</c:v>
                </c:pt>
                <c:pt idx="74386">
                  <c:v>9</c:v>
                </c:pt>
                <c:pt idx="74387">
                  <c:v>15</c:v>
                </c:pt>
                <c:pt idx="74388">
                  <c:v>6</c:v>
                </c:pt>
                <c:pt idx="74389">
                  <c:v>10</c:v>
                </c:pt>
                <c:pt idx="74390">
                  <c:v>11</c:v>
                </c:pt>
                <c:pt idx="74391">
                  <c:v>7</c:v>
                </c:pt>
                <c:pt idx="74392">
                  <c:v>7</c:v>
                </c:pt>
                <c:pt idx="74393">
                  <c:v>8</c:v>
                </c:pt>
                <c:pt idx="74394">
                  <c:v>6</c:v>
                </c:pt>
                <c:pt idx="74395">
                  <c:v>6</c:v>
                </c:pt>
                <c:pt idx="74396">
                  <c:v>6</c:v>
                </c:pt>
                <c:pt idx="74397">
                  <c:v>7</c:v>
                </c:pt>
                <c:pt idx="74398">
                  <c:v>5</c:v>
                </c:pt>
                <c:pt idx="74399">
                  <c:v>2</c:v>
                </c:pt>
                <c:pt idx="74400">
                  <c:v>2</c:v>
                </c:pt>
                <c:pt idx="74401">
                  <c:v>3</c:v>
                </c:pt>
                <c:pt idx="74402">
                  <c:v>111</c:v>
                </c:pt>
                <c:pt idx="74403">
                  <c:v>86</c:v>
                </c:pt>
                <c:pt idx="74404">
                  <c:v>161</c:v>
                </c:pt>
                <c:pt idx="74405">
                  <c:v>121</c:v>
                </c:pt>
                <c:pt idx="74406">
                  <c:v>117</c:v>
                </c:pt>
                <c:pt idx="74407">
                  <c:v>60</c:v>
                </c:pt>
                <c:pt idx="74408">
                  <c:v>55</c:v>
                </c:pt>
                <c:pt idx="74409">
                  <c:v>46</c:v>
                </c:pt>
                <c:pt idx="74410">
                  <c:v>64</c:v>
                </c:pt>
                <c:pt idx="74411">
                  <c:v>62</c:v>
                </c:pt>
                <c:pt idx="74412">
                  <c:v>41</c:v>
                </c:pt>
                <c:pt idx="74413">
                  <c:v>96</c:v>
                </c:pt>
                <c:pt idx="74414">
                  <c:v>58</c:v>
                </c:pt>
                <c:pt idx="74415">
                  <c:v>56</c:v>
                </c:pt>
                <c:pt idx="74416">
                  <c:v>29</c:v>
                </c:pt>
                <c:pt idx="74417">
                  <c:v>41</c:v>
                </c:pt>
                <c:pt idx="74418">
                  <c:v>51</c:v>
                </c:pt>
                <c:pt idx="74419">
                  <c:v>29</c:v>
                </c:pt>
                <c:pt idx="74420">
                  <c:v>44</c:v>
                </c:pt>
                <c:pt idx="74421">
                  <c:v>32</c:v>
                </c:pt>
                <c:pt idx="74422">
                  <c:v>39</c:v>
                </c:pt>
                <c:pt idx="74423">
                  <c:v>37</c:v>
                </c:pt>
                <c:pt idx="74424">
                  <c:v>37</c:v>
                </c:pt>
                <c:pt idx="74425">
                  <c:v>28</c:v>
                </c:pt>
                <c:pt idx="74426">
                  <c:v>45</c:v>
                </c:pt>
                <c:pt idx="74427">
                  <c:v>21</c:v>
                </c:pt>
                <c:pt idx="74428">
                  <c:v>25</c:v>
                </c:pt>
                <c:pt idx="74429">
                  <c:v>10</c:v>
                </c:pt>
                <c:pt idx="74430">
                  <c:v>18</c:v>
                </c:pt>
                <c:pt idx="74431">
                  <c:v>20</c:v>
                </c:pt>
                <c:pt idx="74432">
                  <c:v>14</c:v>
                </c:pt>
                <c:pt idx="74433">
                  <c:v>16</c:v>
                </c:pt>
                <c:pt idx="74434">
                  <c:v>14</c:v>
                </c:pt>
                <c:pt idx="74435">
                  <c:v>13</c:v>
                </c:pt>
                <c:pt idx="74436">
                  <c:v>15</c:v>
                </c:pt>
                <c:pt idx="74437">
                  <c:v>20</c:v>
                </c:pt>
                <c:pt idx="74438">
                  <c:v>6</c:v>
                </c:pt>
                <c:pt idx="74439">
                  <c:v>10</c:v>
                </c:pt>
                <c:pt idx="74440">
                  <c:v>16</c:v>
                </c:pt>
                <c:pt idx="74441">
                  <c:v>11</c:v>
                </c:pt>
                <c:pt idx="74442">
                  <c:v>11</c:v>
                </c:pt>
                <c:pt idx="74443">
                  <c:v>11</c:v>
                </c:pt>
                <c:pt idx="74444">
                  <c:v>7</c:v>
                </c:pt>
                <c:pt idx="74445">
                  <c:v>3</c:v>
                </c:pt>
                <c:pt idx="74446">
                  <c:v>2</c:v>
                </c:pt>
                <c:pt idx="74447">
                  <c:v>3</c:v>
                </c:pt>
                <c:pt idx="74448">
                  <c:v>6</c:v>
                </c:pt>
                <c:pt idx="74449">
                  <c:v>2</c:v>
                </c:pt>
                <c:pt idx="74450">
                  <c:v>2</c:v>
                </c:pt>
                <c:pt idx="74451">
                  <c:v>516</c:v>
                </c:pt>
                <c:pt idx="74452">
                  <c:v>411</c:v>
                </c:pt>
                <c:pt idx="74453">
                  <c:v>367</c:v>
                </c:pt>
                <c:pt idx="74454">
                  <c:v>324</c:v>
                </c:pt>
                <c:pt idx="74455">
                  <c:v>264</c:v>
                </c:pt>
                <c:pt idx="74456">
                  <c:v>180</c:v>
                </c:pt>
                <c:pt idx="74457">
                  <c:v>177</c:v>
                </c:pt>
                <c:pt idx="74458">
                  <c:v>197</c:v>
                </c:pt>
                <c:pt idx="74459">
                  <c:v>156</c:v>
                </c:pt>
                <c:pt idx="74460">
                  <c:v>274</c:v>
                </c:pt>
                <c:pt idx="74461">
                  <c:v>141</c:v>
                </c:pt>
                <c:pt idx="74462">
                  <c:v>96</c:v>
                </c:pt>
                <c:pt idx="74463">
                  <c:v>150</c:v>
                </c:pt>
                <c:pt idx="74464">
                  <c:v>165</c:v>
                </c:pt>
                <c:pt idx="74465">
                  <c:v>105</c:v>
                </c:pt>
                <c:pt idx="74466">
                  <c:v>108</c:v>
                </c:pt>
                <c:pt idx="74467">
                  <c:v>66</c:v>
                </c:pt>
                <c:pt idx="74468">
                  <c:v>60</c:v>
                </c:pt>
                <c:pt idx="74469">
                  <c:v>84</c:v>
                </c:pt>
                <c:pt idx="74470">
                  <c:v>78</c:v>
                </c:pt>
                <c:pt idx="74471">
                  <c:v>62</c:v>
                </c:pt>
                <c:pt idx="74472">
                  <c:v>71</c:v>
                </c:pt>
                <c:pt idx="74473">
                  <c:v>79</c:v>
                </c:pt>
                <c:pt idx="74474">
                  <c:v>88</c:v>
                </c:pt>
                <c:pt idx="74475">
                  <c:v>35</c:v>
                </c:pt>
                <c:pt idx="74476">
                  <c:v>59</c:v>
                </c:pt>
                <c:pt idx="74477">
                  <c:v>27</c:v>
                </c:pt>
                <c:pt idx="74478">
                  <c:v>37</c:v>
                </c:pt>
                <c:pt idx="74479">
                  <c:v>57</c:v>
                </c:pt>
                <c:pt idx="74480">
                  <c:v>32</c:v>
                </c:pt>
                <c:pt idx="74481">
                  <c:v>40</c:v>
                </c:pt>
                <c:pt idx="74482">
                  <c:v>32</c:v>
                </c:pt>
                <c:pt idx="74483">
                  <c:v>29</c:v>
                </c:pt>
                <c:pt idx="74484">
                  <c:v>15</c:v>
                </c:pt>
                <c:pt idx="74485">
                  <c:v>24</c:v>
                </c:pt>
                <c:pt idx="74486">
                  <c:v>15</c:v>
                </c:pt>
                <c:pt idx="74487">
                  <c:v>18</c:v>
                </c:pt>
                <c:pt idx="74488">
                  <c:v>10</c:v>
                </c:pt>
                <c:pt idx="74489">
                  <c:v>15</c:v>
                </c:pt>
                <c:pt idx="74490">
                  <c:v>9</c:v>
                </c:pt>
                <c:pt idx="74491">
                  <c:v>11</c:v>
                </c:pt>
                <c:pt idx="74492">
                  <c:v>8</c:v>
                </c:pt>
                <c:pt idx="74493">
                  <c:v>5</c:v>
                </c:pt>
                <c:pt idx="74494">
                  <c:v>23</c:v>
                </c:pt>
                <c:pt idx="74495">
                  <c:v>351</c:v>
                </c:pt>
                <c:pt idx="74496">
                  <c:v>264</c:v>
                </c:pt>
                <c:pt idx="74497">
                  <c:v>255</c:v>
                </c:pt>
                <c:pt idx="74498">
                  <c:v>189</c:v>
                </c:pt>
                <c:pt idx="74499">
                  <c:v>167</c:v>
                </c:pt>
                <c:pt idx="74500">
                  <c:v>136</c:v>
                </c:pt>
                <c:pt idx="74501">
                  <c:v>129</c:v>
                </c:pt>
                <c:pt idx="74502">
                  <c:v>236</c:v>
                </c:pt>
                <c:pt idx="74503">
                  <c:v>158</c:v>
                </c:pt>
                <c:pt idx="74504">
                  <c:v>115</c:v>
                </c:pt>
                <c:pt idx="74505">
                  <c:v>101</c:v>
                </c:pt>
                <c:pt idx="74506">
                  <c:v>90</c:v>
                </c:pt>
                <c:pt idx="74507">
                  <c:v>103</c:v>
                </c:pt>
                <c:pt idx="74508">
                  <c:v>97</c:v>
                </c:pt>
                <c:pt idx="74509">
                  <c:v>63</c:v>
                </c:pt>
                <c:pt idx="74510">
                  <c:v>100</c:v>
                </c:pt>
                <c:pt idx="74511">
                  <c:v>80</c:v>
                </c:pt>
                <c:pt idx="74512">
                  <c:v>79</c:v>
                </c:pt>
                <c:pt idx="74513">
                  <c:v>52</c:v>
                </c:pt>
                <c:pt idx="74514">
                  <c:v>90</c:v>
                </c:pt>
                <c:pt idx="74515">
                  <c:v>100</c:v>
                </c:pt>
                <c:pt idx="74516">
                  <c:v>71</c:v>
                </c:pt>
                <c:pt idx="74517">
                  <c:v>72</c:v>
                </c:pt>
                <c:pt idx="74518">
                  <c:v>57</c:v>
                </c:pt>
                <c:pt idx="74519">
                  <c:v>50</c:v>
                </c:pt>
                <c:pt idx="74520">
                  <c:v>26</c:v>
                </c:pt>
                <c:pt idx="74521">
                  <c:v>55</c:v>
                </c:pt>
                <c:pt idx="74522">
                  <c:v>30</c:v>
                </c:pt>
                <c:pt idx="74523">
                  <c:v>24</c:v>
                </c:pt>
                <c:pt idx="74524">
                  <c:v>27</c:v>
                </c:pt>
                <c:pt idx="74525">
                  <c:v>26</c:v>
                </c:pt>
                <c:pt idx="74526">
                  <c:v>24</c:v>
                </c:pt>
                <c:pt idx="74527">
                  <c:v>20</c:v>
                </c:pt>
                <c:pt idx="74528">
                  <c:v>21</c:v>
                </c:pt>
                <c:pt idx="74529">
                  <c:v>26</c:v>
                </c:pt>
                <c:pt idx="74530">
                  <c:v>18</c:v>
                </c:pt>
                <c:pt idx="74531">
                  <c:v>17</c:v>
                </c:pt>
                <c:pt idx="74532">
                  <c:v>10</c:v>
                </c:pt>
                <c:pt idx="74533">
                  <c:v>16</c:v>
                </c:pt>
                <c:pt idx="74534">
                  <c:v>7</c:v>
                </c:pt>
                <c:pt idx="74535">
                  <c:v>10</c:v>
                </c:pt>
                <c:pt idx="74536">
                  <c:v>6</c:v>
                </c:pt>
                <c:pt idx="74537">
                  <c:v>2</c:v>
                </c:pt>
                <c:pt idx="74538">
                  <c:v>168</c:v>
                </c:pt>
                <c:pt idx="74539">
                  <c:v>105</c:v>
                </c:pt>
                <c:pt idx="74540">
                  <c:v>95</c:v>
                </c:pt>
                <c:pt idx="74541">
                  <c:v>80</c:v>
                </c:pt>
                <c:pt idx="74542">
                  <c:v>73</c:v>
                </c:pt>
                <c:pt idx="74543">
                  <c:v>55</c:v>
                </c:pt>
                <c:pt idx="74544">
                  <c:v>51</c:v>
                </c:pt>
                <c:pt idx="74545">
                  <c:v>42</c:v>
                </c:pt>
                <c:pt idx="74546">
                  <c:v>27</c:v>
                </c:pt>
                <c:pt idx="74547">
                  <c:v>27</c:v>
                </c:pt>
                <c:pt idx="74548">
                  <c:v>36</c:v>
                </c:pt>
                <c:pt idx="74549">
                  <c:v>33</c:v>
                </c:pt>
                <c:pt idx="74550">
                  <c:v>27</c:v>
                </c:pt>
                <c:pt idx="74551">
                  <c:v>29</c:v>
                </c:pt>
                <c:pt idx="74552">
                  <c:v>17</c:v>
                </c:pt>
                <c:pt idx="74553">
                  <c:v>20</c:v>
                </c:pt>
                <c:pt idx="74554">
                  <c:v>19</c:v>
                </c:pt>
                <c:pt idx="74555">
                  <c:v>23</c:v>
                </c:pt>
                <c:pt idx="74556">
                  <c:v>11</c:v>
                </c:pt>
                <c:pt idx="74557">
                  <c:v>11</c:v>
                </c:pt>
                <c:pt idx="74558">
                  <c:v>19</c:v>
                </c:pt>
                <c:pt idx="74559">
                  <c:v>9</c:v>
                </c:pt>
                <c:pt idx="74560">
                  <c:v>14</c:v>
                </c:pt>
                <c:pt idx="74561">
                  <c:v>7</c:v>
                </c:pt>
                <c:pt idx="74562">
                  <c:v>7</c:v>
                </c:pt>
                <c:pt idx="74563">
                  <c:v>5</c:v>
                </c:pt>
                <c:pt idx="74564">
                  <c:v>2</c:v>
                </c:pt>
                <c:pt idx="74565">
                  <c:v>1</c:v>
                </c:pt>
                <c:pt idx="74566">
                  <c:v>62</c:v>
                </c:pt>
                <c:pt idx="74567">
                  <c:v>62</c:v>
                </c:pt>
                <c:pt idx="74568">
                  <c:v>53</c:v>
                </c:pt>
                <c:pt idx="74569">
                  <c:v>49</c:v>
                </c:pt>
                <c:pt idx="74570">
                  <c:v>45</c:v>
                </c:pt>
                <c:pt idx="74571">
                  <c:v>50</c:v>
                </c:pt>
                <c:pt idx="74572">
                  <c:v>58</c:v>
                </c:pt>
                <c:pt idx="74573">
                  <c:v>51</c:v>
                </c:pt>
                <c:pt idx="74574">
                  <c:v>52</c:v>
                </c:pt>
                <c:pt idx="74575">
                  <c:v>43</c:v>
                </c:pt>
                <c:pt idx="74576">
                  <c:v>52</c:v>
                </c:pt>
                <c:pt idx="74577">
                  <c:v>38</c:v>
                </c:pt>
                <c:pt idx="74578">
                  <c:v>23</c:v>
                </c:pt>
                <c:pt idx="74579">
                  <c:v>37</c:v>
                </c:pt>
                <c:pt idx="74580">
                  <c:v>22</c:v>
                </c:pt>
                <c:pt idx="74581">
                  <c:v>32</c:v>
                </c:pt>
                <c:pt idx="74582">
                  <c:v>33</c:v>
                </c:pt>
                <c:pt idx="74583">
                  <c:v>34</c:v>
                </c:pt>
                <c:pt idx="74584">
                  <c:v>18</c:v>
                </c:pt>
                <c:pt idx="74585">
                  <c:v>21</c:v>
                </c:pt>
                <c:pt idx="74586">
                  <c:v>32</c:v>
                </c:pt>
                <c:pt idx="74587">
                  <c:v>19</c:v>
                </c:pt>
                <c:pt idx="74588">
                  <c:v>15</c:v>
                </c:pt>
                <c:pt idx="74589">
                  <c:v>39</c:v>
                </c:pt>
                <c:pt idx="74590">
                  <c:v>25</c:v>
                </c:pt>
                <c:pt idx="74591">
                  <c:v>13</c:v>
                </c:pt>
                <c:pt idx="74592">
                  <c:v>27</c:v>
                </c:pt>
                <c:pt idx="74593">
                  <c:v>23</c:v>
                </c:pt>
                <c:pt idx="74594">
                  <c:v>11</c:v>
                </c:pt>
                <c:pt idx="74595">
                  <c:v>11</c:v>
                </c:pt>
                <c:pt idx="74596">
                  <c:v>9</c:v>
                </c:pt>
                <c:pt idx="74597">
                  <c:v>12</c:v>
                </c:pt>
                <c:pt idx="74598">
                  <c:v>20</c:v>
                </c:pt>
                <c:pt idx="74599">
                  <c:v>11</c:v>
                </c:pt>
                <c:pt idx="74600">
                  <c:v>11</c:v>
                </c:pt>
                <c:pt idx="74601">
                  <c:v>21</c:v>
                </c:pt>
                <c:pt idx="74602">
                  <c:v>14</c:v>
                </c:pt>
                <c:pt idx="74603">
                  <c:v>8</c:v>
                </c:pt>
                <c:pt idx="74604">
                  <c:v>13</c:v>
                </c:pt>
                <c:pt idx="74605">
                  <c:v>15</c:v>
                </c:pt>
                <c:pt idx="74606">
                  <c:v>18</c:v>
                </c:pt>
                <c:pt idx="74607">
                  <c:v>10</c:v>
                </c:pt>
                <c:pt idx="74608">
                  <c:v>8</c:v>
                </c:pt>
                <c:pt idx="74609">
                  <c:v>10</c:v>
                </c:pt>
                <c:pt idx="74610">
                  <c:v>5</c:v>
                </c:pt>
                <c:pt idx="74611">
                  <c:v>10</c:v>
                </c:pt>
                <c:pt idx="74612">
                  <c:v>9</c:v>
                </c:pt>
                <c:pt idx="74613">
                  <c:v>10</c:v>
                </c:pt>
                <c:pt idx="74614">
                  <c:v>13</c:v>
                </c:pt>
                <c:pt idx="74615">
                  <c:v>27</c:v>
                </c:pt>
                <c:pt idx="74616">
                  <c:v>5</c:v>
                </c:pt>
                <c:pt idx="74617">
                  <c:v>5</c:v>
                </c:pt>
                <c:pt idx="74618">
                  <c:v>5</c:v>
                </c:pt>
                <c:pt idx="74619">
                  <c:v>5</c:v>
                </c:pt>
                <c:pt idx="74620">
                  <c:v>10</c:v>
                </c:pt>
                <c:pt idx="74621">
                  <c:v>8</c:v>
                </c:pt>
                <c:pt idx="74622">
                  <c:v>8</c:v>
                </c:pt>
                <c:pt idx="74623">
                  <c:v>7</c:v>
                </c:pt>
                <c:pt idx="74624">
                  <c:v>6</c:v>
                </c:pt>
                <c:pt idx="74625">
                  <c:v>5</c:v>
                </c:pt>
                <c:pt idx="74626">
                  <c:v>5</c:v>
                </c:pt>
                <c:pt idx="74627">
                  <c:v>3</c:v>
                </c:pt>
                <c:pt idx="74628">
                  <c:v>5</c:v>
                </c:pt>
                <c:pt idx="74629">
                  <c:v>2</c:v>
                </c:pt>
                <c:pt idx="74630">
                  <c:v>3</c:v>
                </c:pt>
                <c:pt idx="74631">
                  <c:v>1</c:v>
                </c:pt>
                <c:pt idx="74632">
                  <c:v>10</c:v>
                </c:pt>
                <c:pt idx="74633">
                  <c:v>9</c:v>
                </c:pt>
                <c:pt idx="74634">
                  <c:v>34</c:v>
                </c:pt>
                <c:pt idx="74635">
                  <c:v>14</c:v>
                </c:pt>
                <c:pt idx="74636">
                  <c:v>35</c:v>
                </c:pt>
                <c:pt idx="74637">
                  <c:v>10</c:v>
                </c:pt>
                <c:pt idx="74638">
                  <c:v>4</c:v>
                </c:pt>
                <c:pt idx="74639">
                  <c:v>25</c:v>
                </c:pt>
                <c:pt idx="74640">
                  <c:v>9</c:v>
                </c:pt>
                <c:pt idx="74641">
                  <c:v>18</c:v>
                </c:pt>
                <c:pt idx="74642">
                  <c:v>10</c:v>
                </c:pt>
                <c:pt idx="74643">
                  <c:v>103</c:v>
                </c:pt>
                <c:pt idx="74644">
                  <c:v>59</c:v>
                </c:pt>
                <c:pt idx="74645">
                  <c:v>33</c:v>
                </c:pt>
                <c:pt idx="74646">
                  <c:v>6</c:v>
                </c:pt>
                <c:pt idx="74647">
                  <c:v>4</c:v>
                </c:pt>
                <c:pt idx="74648">
                  <c:v>3</c:v>
                </c:pt>
                <c:pt idx="74649">
                  <c:v>10</c:v>
                </c:pt>
                <c:pt idx="74650">
                  <c:v>5</c:v>
                </c:pt>
                <c:pt idx="74651">
                  <c:v>5</c:v>
                </c:pt>
                <c:pt idx="74652">
                  <c:v>29</c:v>
                </c:pt>
                <c:pt idx="74653">
                  <c:v>8</c:v>
                </c:pt>
                <c:pt idx="74654">
                  <c:v>9</c:v>
                </c:pt>
                <c:pt idx="74655">
                  <c:v>18</c:v>
                </c:pt>
                <c:pt idx="74656">
                  <c:v>18</c:v>
                </c:pt>
                <c:pt idx="74657">
                  <c:v>15</c:v>
                </c:pt>
                <c:pt idx="74658">
                  <c:v>14</c:v>
                </c:pt>
                <c:pt idx="74659">
                  <c:v>17</c:v>
                </c:pt>
                <c:pt idx="74660">
                  <c:v>5</c:v>
                </c:pt>
                <c:pt idx="74661">
                  <c:v>81</c:v>
                </c:pt>
                <c:pt idx="74662">
                  <c:v>43</c:v>
                </c:pt>
                <c:pt idx="74663">
                  <c:v>8</c:v>
                </c:pt>
                <c:pt idx="74664">
                  <c:v>6</c:v>
                </c:pt>
                <c:pt idx="74665">
                  <c:v>3</c:v>
                </c:pt>
                <c:pt idx="74666">
                  <c:v>3</c:v>
                </c:pt>
                <c:pt idx="74667">
                  <c:v>17</c:v>
                </c:pt>
                <c:pt idx="74668">
                  <c:v>9</c:v>
                </c:pt>
                <c:pt idx="74669">
                  <c:v>10</c:v>
                </c:pt>
                <c:pt idx="74670">
                  <c:v>6</c:v>
                </c:pt>
                <c:pt idx="74671">
                  <c:v>2</c:v>
                </c:pt>
                <c:pt idx="74672">
                  <c:v>28</c:v>
                </c:pt>
                <c:pt idx="74673">
                  <c:v>5</c:v>
                </c:pt>
                <c:pt idx="74674">
                  <c:v>6</c:v>
                </c:pt>
                <c:pt idx="74675">
                  <c:v>5</c:v>
                </c:pt>
                <c:pt idx="74676">
                  <c:v>5</c:v>
                </c:pt>
                <c:pt idx="74677">
                  <c:v>6</c:v>
                </c:pt>
                <c:pt idx="74678">
                  <c:v>7</c:v>
                </c:pt>
                <c:pt idx="74679">
                  <c:v>14</c:v>
                </c:pt>
                <c:pt idx="74680">
                  <c:v>35</c:v>
                </c:pt>
                <c:pt idx="74681">
                  <c:v>13</c:v>
                </c:pt>
                <c:pt idx="74682">
                  <c:v>18</c:v>
                </c:pt>
                <c:pt idx="74683">
                  <c:v>4</c:v>
                </c:pt>
                <c:pt idx="74684">
                  <c:v>34</c:v>
                </c:pt>
                <c:pt idx="74685">
                  <c:v>50</c:v>
                </c:pt>
                <c:pt idx="74686">
                  <c:v>55</c:v>
                </c:pt>
                <c:pt idx="74687">
                  <c:v>27</c:v>
                </c:pt>
                <c:pt idx="74688">
                  <c:v>7</c:v>
                </c:pt>
                <c:pt idx="74689">
                  <c:v>55</c:v>
                </c:pt>
                <c:pt idx="74690">
                  <c:v>6</c:v>
                </c:pt>
                <c:pt idx="74691">
                  <c:v>84</c:v>
                </c:pt>
                <c:pt idx="74692">
                  <c:v>18</c:v>
                </c:pt>
                <c:pt idx="74693">
                  <c:v>61</c:v>
                </c:pt>
                <c:pt idx="74694">
                  <c:v>22</c:v>
                </c:pt>
                <c:pt idx="74695">
                  <c:v>19</c:v>
                </c:pt>
                <c:pt idx="74696">
                  <c:v>137</c:v>
                </c:pt>
                <c:pt idx="74697">
                  <c:v>36</c:v>
                </c:pt>
                <c:pt idx="74698">
                  <c:v>218</c:v>
                </c:pt>
                <c:pt idx="74699">
                  <c:v>39</c:v>
                </c:pt>
                <c:pt idx="74700">
                  <c:v>50</c:v>
                </c:pt>
                <c:pt idx="74701">
                  <c:v>25</c:v>
                </c:pt>
                <c:pt idx="74702">
                  <c:v>12</c:v>
                </c:pt>
                <c:pt idx="74703">
                  <c:v>46</c:v>
                </c:pt>
                <c:pt idx="74704">
                  <c:v>10</c:v>
                </c:pt>
                <c:pt idx="74705">
                  <c:v>35</c:v>
                </c:pt>
                <c:pt idx="74706">
                  <c:v>11</c:v>
                </c:pt>
                <c:pt idx="74707">
                  <c:v>41</c:v>
                </c:pt>
                <c:pt idx="74708">
                  <c:v>42</c:v>
                </c:pt>
                <c:pt idx="74709">
                  <c:v>15</c:v>
                </c:pt>
                <c:pt idx="74710">
                  <c:v>29</c:v>
                </c:pt>
                <c:pt idx="74711">
                  <c:v>14</c:v>
                </c:pt>
                <c:pt idx="74712">
                  <c:v>10</c:v>
                </c:pt>
                <c:pt idx="74713">
                  <c:v>27</c:v>
                </c:pt>
                <c:pt idx="74714">
                  <c:v>11</c:v>
                </c:pt>
                <c:pt idx="74715">
                  <c:v>32</c:v>
                </c:pt>
                <c:pt idx="74716">
                  <c:v>5</c:v>
                </c:pt>
                <c:pt idx="74717">
                  <c:v>2</c:v>
                </c:pt>
                <c:pt idx="74718">
                  <c:v>8</c:v>
                </c:pt>
                <c:pt idx="74719">
                  <c:v>23</c:v>
                </c:pt>
                <c:pt idx="74720">
                  <c:v>19</c:v>
                </c:pt>
                <c:pt idx="74721">
                  <c:v>6</c:v>
                </c:pt>
                <c:pt idx="74722">
                  <c:v>9</c:v>
                </c:pt>
                <c:pt idx="74723">
                  <c:v>20</c:v>
                </c:pt>
                <c:pt idx="74724">
                  <c:v>46</c:v>
                </c:pt>
                <c:pt idx="74725">
                  <c:v>45</c:v>
                </c:pt>
                <c:pt idx="74726">
                  <c:v>9</c:v>
                </c:pt>
                <c:pt idx="74727">
                  <c:v>7</c:v>
                </c:pt>
                <c:pt idx="74728">
                  <c:v>7</c:v>
                </c:pt>
                <c:pt idx="74729">
                  <c:v>6</c:v>
                </c:pt>
                <c:pt idx="74730">
                  <c:v>25</c:v>
                </c:pt>
                <c:pt idx="74731">
                  <c:v>12</c:v>
                </c:pt>
                <c:pt idx="74732">
                  <c:v>2</c:v>
                </c:pt>
                <c:pt idx="74733">
                  <c:v>70</c:v>
                </c:pt>
                <c:pt idx="74734">
                  <c:v>27</c:v>
                </c:pt>
                <c:pt idx="74735">
                  <c:v>7</c:v>
                </c:pt>
                <c:pt idx="74736">
                  <c:v>4</c:v>
                </c:pt>
                <c:pt idx="74737">
                  <c:v>21</c:v>
                </c:pt>
                <c:pt idx="74738">
                  <c:v>10</c:v>
                </c:pt>
                <c:pt idx="74739">
                  <c:v>7</c:v>
                </c:pt>
                <c:pt idx="74740">
                  <c:v>5</c:v>
                </c:pt>
                <c:pt idx="74741">
                  <c:v>2</c:v>
                </c:pt>
                <c:pt idx="74742">
                  <c:v>21</c:v>
                </c:pt>
                <c:pt idx="74743">
                  <c:v>15</c:v>
                </c:pt>
                <c:pt idx="74744">
                  <c:v>20</c:v>
                </c:pt>
                <c:pt idx="74745">
                  <c:v>12</c:v>
                </c:pt>
                <c:pt idx="74746">
                  <c:v>234</c:v>
                </c:pt>
                <c:pt idx="74747">
                  <c:v>102</c:v>
                </c:pt>
                <c:pt idx="74748">
                  <c:v>98</c:v>
                </c:pt>
                <c:pt idx="74749">
                  <c:v>43</c:v>
                </c:pt>
                <c:pt idx="74750">
                  <c:v>7</c:v>
                </c:pt>
                <c:pt idx="74751">
                  <c:v>4</c:v>
                </c:pt>
                <c:pt idx="74752">
                  <c:v>2</c:v>
                </c:pt>
                <c:pt idx="74753">
                  <c:v>22</c:v>
                </c:pt>
                <c:pt idx="74754">
                  <c:v>14</c:v>
                </c:pt>
                <c:pt idx="74755">
                  <c:v>16</c:v>
                </c:pt>
                <c:pt idx="74756">
                  <c:v>9</c:v>
                </c:pt>
                <c:pt idx="74757">
                  <c:v>6</c:v>
                </c:pt>
                <c:pt idx="74758">
                  <c:v>10</c:v>
                </c:pt>
                <c:pt idx="74759">
                  <c:v>11</c:v>
                </c:pt>
                <c:pt idx="74760">
                  <c:v>10</c:v>
                </c:pt>
                <c:pt idx="74761">
                  <c:v>3</c:v>
                </c:pt>
                <c:pt idx="74762">
                  <c:v>43</c:v>
                </c:pt>
                <c:pt idx="74763">
                  <c:v>27</c:v>
                </c:pt>
                <c:pt idx="74764">
                  <c:v>14</c:v>
                </c:pt>
                <c:pt idx="74765">
                  <c:v>8</c:v>
                </c:pt>
                <c:pt idx="74766">
                  <c:v>4</c:v>
                </c:pt>
                <c:pt idx="74767">
                  <c:v>72</c:v>
                </c:pt>
                <c:pt idx="74768">
                  <c:v>19</c:v>
                </c:pt>
                <c:pt idx="74769">
                  <c:v>16</c:v>
                </c:pt>
                <c:pt idx="74770">
                  <c:v>16</c:v>
                </c:pt>
                <c:pt idx="74771">
                  <c:v>2</c:v>
                </c:pt>
                <c:pt idx="74772">
                  <c:v>10</c:v>
                </c:pt>
                <c:pt idx="74773">
                  <c:v>48</c:v>
                </c:pt>
                <c:pt idx="74774">
                  <c:v>24</c:v>
                </c:pt>
                <c:pt idx="74775">
                  <c:v>18</c:v>
                </c:pt>
                <c:pt idx="74776">
                  <c:v>4</c:v>
                </c:pt>
                <c:pt idx="74777">
                  <c:v>8</c:v>
                </c:pt>
                <c:pt idx="74778">
                  <c:v>3</c:v>
                </c:pt>
                <c:pt idx="74779">
                  <c:v>79</c:v>
                </c:pt>
                <c:pt idx="74780">
                  <c:v>19</c:v>
                </c:pt>
                <c:pt idx="74781">
                  <c:v>17</c:v>
                </c:pt>
                <c:pt idx="74782">
                  <c:v>5</c:v>
                </c:pt>
                <c:pt idx="74783">
                  <c:v>10</c:v>
                </c:pt>
                <c:pt idx="74784">
                  <c:v>4</c:v>
                </c:pt>
                <c:pt idx="74785">
                  <c:v>3</c:v>
                </c:pt>
                <c:pt idx="74786">
                  <c:v>36</c:v>
                </c:pt>
                <c:pt idx="74787">
                  <c:v>23</c:v>
                </c:pt>
                <c:pt idx="74788">
                  <c:v>15</c:v>
                </c:pt>
                <c:pt idx="74789">
                  <c:v>11</c:v>
                </c:pt>
                <c:pt idx="74790">
                  <c:v>7</c:v>
                </c:pt>
                <c:pt idx="74791">
                  <c:v>6</c:v>
                </c:pt>
                <c:pt idx="74792">
                  <c:v>9</c:v>
                </c:pt>
                <c:pt idx="74793">
                  <c:v>3</c:v>
                </c:pt>
                <c:pt idx="74794">
                  <c:v>5</c:v>
                </c:pt>
                <c:pt idx="74795">
                  <c:v>21</c:v>
                </c:pt>
                <c:pt idx="74796">
                  <c:v>24</c:v>
                </c:pt>
                <c:pt idx="74797">
                  <c:v>11</c:v>
                </c:pt>
                <c:pt idx="74798">
                  <c:v>9</c:v>
                </c:pt>
                <c:pt idx="74799">
                  <c:v>8</c:v>
                </c:pt>
                <c:pt idx="74800">
                  <c:v>5</c:v>
                </c:pt>
                <c:pt idx="74801">
                  <c:v>3</c:v>
                </c:pt>
                <c:pt idx="74802">
                  <c:v>43</c:v>
                </c:pt>
                <c:pt idx="74803">
                  <c:v>92</c:v>
                </c:pt>
                <c:pt idx="74804">
                  <c:v>78</c:v>
                </c:pt>
                <c:pt idx="74805">
                  <c:v>44</c:v>
                </c:pt>
                <c:pt idx="74806">
                  <c:v>34</c:v>
                </c:pt>
                <c:pt idx="74807">
                  <c:v>10</c:v>
                </c:pt>
                <c:pt idx="74808">
                  <c:v>9</c:v>
                </c:pt>
                <c:pt idx="74809">
                  <c:v>4</c:v>
                </c:pt>
                <c:pt idx="74810">
                  <c:v>4</c:v>
                </c:pt>
                <c:pt idx="74811">
                  <c:v>164</c:v>
                </c:pt>
                <c:pt idx="74812">
                  <c:v>145</c:v>
                </c:pt>
                <c:pt idx="74813">
                  <c:v>60</c:v>
                </c:pt>
                <c:pt idx="74814">
                  <c:v>58</c:v>
                </c:pt>
                <c:pt idx="74815">
                  <c:v>49</c:v>
                </c:pt>
                <c:pt idx="74816">
                  <c:v>24</c:v>
                </c:pt>
                <c:pt idx="74817">
                  <c:v>18</c:v>
                </c:pt>
                <c:pt idx="74818">
                  <c:v>12</c:v>
                </c:pt>
                <c:pt idx="74819">
                  <c:v>8</c:v>
                </c:pt>
                <c:pt idx="74820">
                  <c:v>11</c:v>
                </c:pt>
                <c:pt idx="74821">
                  <c:v>11</c:v>
                </c:pt>
                <c:pt idx="74822">
                  <c:v>7</c:v>
                </c:pt>
                <c:pt idx="74823">
                  <c:v>6</c:v>
                </c:pt>
                <c:pt idx="74824">
                  <c:v>7</c:v>
                </c:pt>
                <c:pt idx="74825">
                  <c:v>6</c:v>
                </c:pt>
                <c:pt idx="74826">
                  <c:v>97</c:v>
                </c:pt>
                <c:pt idx="74827">
                  <c:v>63</c:v>
                </c:pt>
                <c:pt idx="74828">
                  <c:v>31</c:v>
                </c:pt>
                <c:pt idx="74829">
                  <c:v>35</c:v>
                </c:pt>
                <c:pt idx="74830">
                  <c:v>40</c:v>
                </c:pt>
                <c:pt idx="74831">
                  <c:v>30</c:v>
                </c:pt>
                <c:pt idx="74832">
                  <c:v>21</c:v>
                </c:pt>
                <c:pt idx="74833">
                  <c:v>12</c:v>
                </c:pt>
                <c:pt idx="74834">
                  <c:v>8</c:v>
                </c:pt>
                <c:pt idx="74835">
                  <c:v>10</c:v>
                </c:pt>
                <c:pt idx="74836">
                  <c:v>13</c:v>
                </c:pt>
                <c:pt idx="74837">
                  <c:v>5</c:v>
                </c:pt>
                <c:pt idx="74838">
                  <c:v>4</c:v>
                </c:pt>
                <c:pt idx="74839">
                  <c:v>2</c:v>
                </c:pt>
                <c:pt idx="74840">
                  <c:v>3</c:v>
                </c:pt>
                <c:pt idx="74841">
                  <c:v>4</c:v>
                </c:pt>
                <c:pt idx="74842">
                  <c:v>47</c:v>
                </c:pt>
                <c:pt idx="74843">
                  <c:v>46</c:v>
                </c:pt>
                <c:pt idx="74844">
                  <c:v>24</c:v>
                </c:pt>
                <c:pt idx="74845">
                  <c:v>28</c:v>
                </c:pt>
                <c:pt idx="74846">
                  <c:v>26</c:v>
                </c:pt>
                <c:pt idx="74847">
                  <c:v>26</c:v>
                </c:pt>
                <c:pt idx="74848">
                  <c:v>8</c:v>
                </c:pt>
                <c:pt idx="74849">
                  <c:v>10</c:v>
                </c:pt>
                <c:pt idx="74850">
                  <c:v>9</c:v>
                </c:pt>
                <c:pt idx="74851">
                  <c:v>4</c:v>
                </c:pt>
                <c:pt idx="74852">
                  <c:v>5</c:v>
                </c:pt>
                <c:pt idx="74853">
                  <c:v>9</c:v>
                </c:pt>
                <c:pt idx="74854">
                  <c:v>8</c:v>
                </c:pt>
                <c:pt idx="74855">
                  <c:v>8</c:v>
                </c:pt>
                <c:pt idx="74856">
                  <c:v>7</c:v>
                </c:pt>
                <c:pt idx="74857">
                  <c:v>5</c:v>
                </c:pt>
                <c:pt idx="74858">
                  <c:v>5</c:v>
                </c:pt>
                <c:pt idx="74859">
                  <c:v>4</c:v>
                </c:pt>
                <c:pt idx="74860">
                  <c:v>2</c:v>
                </c:pt>
                <c:pt idx="74861">
                  <c:v>342</c:v>
                </c:pt>
                <c:pt idx="74862">
                  <c:v>235</c:v>
                </c:pt>
                <c:pt idx="74863">
                  <c:v>117</c:v>
                </c:pt>
                <c:pt idx="74864">
                  <c:v>106</c:v>
                </c:pt>
                <c:pt idx="74865">
                  <c:v>194</c:v>
                </c:pt>
                <c:pt idx="74866">
                  <c:v>117</c:v>
                </c:pt>
                <c:pt idx="74867">
                  <c:v>101</c:v>
                </c:pt>
                <c:pt idx="74868">
                  <c:v>82</c:v>
                </c:pt>
                <c:pt idx="74869">
                  <c:v>60</c:v>
                </c:pt>
                <c:pt idx="74870">
                  <c:v>88</c:v>
                </c:pt>
                <c:pt idx="74871">
                  <c:v>60</c:v>
                </c:pt>
                <c:pt idx="74872">
                  <c:v>33</c:v>
                </c:pt>
                <c:pt idx="74873">
                  <c:v>71</c:v>
                </c:pt>
                <c:pt idx="74874">
                  <c:v>34</c:v>
                </c:pt>
                <c:pt idx="74875">
                  <c:v>28</c:v>
                </c:pt>
                <c:pt idx="74876">
                  <c:v>54</c:v>
                </c:pt>
                <c:pt idx="74877">
                  <c:v>30</c:v>
                </c:pt>
                <c:pt idx="74878">
                  <c:v>22</c:v>
                </c:pt>
                <c:pt idx="74879">
                  <c:v>33</c:v>
                </c:pt>
                <c:pt idx="74880">
                  <c:v>22</c:v>
                </c:pt>
                <c:pt idx="74881">
                  <c:v>9</c:v>
                </c:pt>
                <c:pt idx="74882">
                  <c:v>17</c:v>
                </c:pt>
                <c:pt idx="74883">
                  <c:v>10</c:v>
                </c:pt>
                <c:pt idx="74884">
                  <c:v>11</c:v>
                </c:pt>
                <c:pt idx="74885">
                  <c:v>5</c:v>
                </c:pt>
                <c:pt idx="74886">
                  <c:v>56</c:v>
                </c:pt>
                <c:pt idx="74887">
                  <c:v>33</c:v>
                </c:pt>
                <c:pt idx="74888">
                  <c:v>28</c:v>
                </c:pt>
                <c:pt idx="74889">
                  <c:v>38</c:v>
                </c:pt>
                <c:pt idx="74890">
                  <c:v>22</c:v>
                </c:pt>
                <c:pt idx="74891">
                  <c:v>38</c:v>
                </c:pt>
                <c:pt idx="74892">
                  <c:v>16</c:v>
                </c:pt>
                <c:pt idx="74893">
                  <c:v>13</c:v>
                </c:pt>
                <c:pt idx="74894">
                  <c:v>18</c:v>
                </c:pt>
                <c:pt idx="74895">
                  <c:v>14</c:v>
                </c:pt>
                <c:pt idx="74896">
                  <c:v>19</c:v>
                </c:pt>
                <c:pt idx="74897">
                  <c:v>24</c:v>
                </c:pt>
                <c:pt idx="74898">
                  <c:v>24</c:v>
                </c:pt>
                <c:pt idx="74899">
                  <c:v>22</c:v>
                </c:pt>
                <c:pt idx="74900">
                  <c:v>18</c:v>
                </c:pt>
                <c:pt idx="74901">
                  <c:v>12</c:v>
                </c:pt>
                <c:pt idx="74902">
                  <c:v>4</c:v>
                </c:pt>
                <c:pt idx="74903">
                  <c:v>6</c:v>
                </c:pt>
                <c:pt idx="74904">
                  <c:v>6</c:v>
                </c:pt>
                <c:pt idx="74905">
                  <c:v>2</c:v>
                </c:pt>
                <c:pt idx="74906">
                  <c:v>3</c:v>
                </c:pt>
                <c:pt idx="74907">
                  <c:v>2</c:v>
                </c:pt>
                <c:pt idx="74908">
                  <c:v>1</c:v>
                </c:pt>
                <c:pt idx="74909">
                  <c:v>11</c:v>
                </c:pt>
                <c:pt idx="74910">
                  <c:v>62</c:v>
                </c:pt>
                <c:pt idx="74911">
                  <c:v>37</c:v>
                </c:pt>
                <c:pt idx="74912">
                  <c:v>37</c:v>
                </c:pt>
                <c:pt idx="74913">
                  <c:v>24</c:v>
                </c:pt>
                <c:pt idx="74914">
                  <c:v>15</c:v>
                </c:pt>
                <c:pt idx="74915">
                  <c:v>25</c:v>
                </c:pt>
                <c:pt idx="74916">
                  <c:v>23</c:v>
                </c:pt>
                <c:pt idx="74917">
                  <c:v>11</c:v>
                </c:pt>
                <c:pt idx="74918">
                  <c:v>17</c:v>
                </c:pt>
                <c:pt idx="74919">
                  <c:v>22</c:v>
                </c:pt>
                <c:pt idx="74920">
                  <c:v>20</c:v>
                </c:pt>
                <c:pt idx="74921">
                  <c:v>19</c:v>
                </c:pt>
                <c:pt idx="74922">
                  <c:v>10</c:v>
                </c:pt>
                <c:pt idx="74923">
                  <c:v>9</c:v>
                </c:pt>
                <c:pt idx="74924">
                  <c:v>10</c:v>
                </c:pt>
                <c:pt idx="74925">
                  <c:v>9</c:v>
                </c:pt>
                <c:pt idx="74926">
                  <c:v>6</c:v>
                </c:pt>
                <c:pt idx="74927">
                  <c:v>6</c:v>
                </c:pt>
                <c:pt idx="74928">
                  <c:v>6</c:v>
                </c:pt>
                <c:pt idx="74929">
                  <c:v>5</c:v>
                </c:pt>
                <c:pt idx="74930">
                  <c:v>8</c:v>
                </c:pt>
                <c:pt idx="74931">
                  <c:v>4</c:v>
                </c:pt>
                <c:pt idx="74932">
                  <c:v>54</c:v>
                </c:pt>
                <c:pt idx="74933">
                  <c:v>46</c:v>
                </c:pt>
                <c:pt idx="74934">
                  <c:v>34</c:v>
                </c:pt>
                <c:pt idx="74935">
                  <c:v>76</c:v>
                </c:pt>
                <c:pt idx="74936">
                  <c:v>52</c:v>
                </c:pt>
                <c:pt idx="74937">
                  <c:v>78</c:v>
                </c:pt>
                <c:pt idx="74938">
                  <c:v>29</c:v>
                </c:pt>
                <c:pt idx="74939">
                  <c:v>40</c:v>
                </c:pt>
                <c:pt idx="74940">
                  <c:v>21</c:v>
                </c:pt>
                <c:pt idx="74941">
                  <c:v>24</c:v>
                </c:pt>
                <c:pt idx="74942">
                  <c:v>12</c:v>
                </c:pt>
                <c:pt idx="74943">
                  <c:v>21</c:v>
                </c:pt>
                <c:pt idx="74944">
                  <c:v>12</c:v>
                </c:pt>
                <c:pt idx="74945">
                  <c:v>17</c:v>
                </c:pt>
                <c:pt idx="74946">
                  <c:v>22</c:v>
                </c:pt>
                <c:pt idx="74947">
                  <c:v>12</c:v>
                </c:pt>
                <c:pt idx="74948">
                  <c:v>19</c:v>
                </c:pt>
                <c:pt idx="74949">
                  <c:v>9</c:v>
                </c:pt>
                <c:pt idx="74950">
                  <c:v>19</c:v>
                </c:pt>
                <c:pt idx="74951">
                  <c:v>4</c:v>
                </c:pt>
                <c:pt idx="74952">
                  <c:v>4</c:v>
                </c:pt>
                <c:pt idx="74953">
                  <c:v>5</c:v>
                </c:pt>
                <c:pt idx="74954">
                  <c:v>6</c:v>
                </c:pt>
                <c:pt idx="74955">
                  <c:v>4</c:v>
                </c:pt>
                <c:pt idx="74956">
                  <c:v>4</c:v>
                </c:pt>
                <c:pt idx="74957">
                  <c:v>3</c:v>
                </c:pt>
                <c:pt idx="74958">
                  <c:v>302</c:v>
                </c:pt>
                <c:pt idx="74959">
                  <c:v>147</c:v>
                </c:pt>
                <c:pt idx="74960">
                  <c:v>103</c:v>
                </c:pt>
                <c:pt idx="74961">
                  <c:v>94</c:v>
                </c:pt>
                <c:pt idx="74962">
                  <c:v>93</c:v>
                </c:pt>
                <c:pt idx="74963">
                  <c:v>71</c:v>
                </c:pt>
                <c:pt idx="74964">
                  <c:v>91</c:v>
                </c:pt>
                <c:pt idx="74965">
                  <c:v>36</c:v>
                </c:pt>
                <c:pt idx="74966">
                  <c:v>43</c:v>
                </c:pt>
                <c:pt idx="74967">
                  <c:v>60</c:v>
                </c:pt>
                <c:pt idx="74968">
                  <c:v>34</c:v>
                </c:pt>
                <c:pt idx="74969">
                  <c:v>34</c:v>
                </c:pt>
                <c:pt idx="74970">
                  <c:v>25</c:v>
                </c:pt>
                <c:pt idx="74971">
                  <c:v>18</c:v>
                </c:pt>
                <c:pt idx="74972">
                  <c:v>25</c:v>
                </c:pt>
                <c:pt idx="74973">
                  <c:v>39</c:v>
                </c:pt>
                <c:pt idx="74974">
                  <c:v>16</c:v>
                </c:pt>
                <c:pt idx="74975">
                  <c:v>38</c:v>
                </c:pt>
                <c:pt idx="74976">
                  <c:v>20</c:v>
                </c:pt>
                <c:pt idx="74977">
                  <c:v>14</c:v>
                </c:pt>
                <c:pt idx="74978">
                  <c:v>17</c:v>
                </c:pt>
                <c:pt idx="74979">
                  <c:v>14</c:v>
                </c:pt>
                <c:pt idx="74980">
                  <c:v>13</c:v>
                </c:pt>
                <c:pt idx="74981">
                  <c:v>18</c:v>
                </c:pt>
                <c:pt idx="74982">
                  <c:v>17</c:v>
                </c:pt>
                <c:pt idx="74983">
                  <c:v>12</c:v>
                </c:pt>
                <c:pt idx="74984">
                  <c:v>19</c:v>
                </c:pt>
                <c:pt idx="74985">
                  <c:v>10</c:v>
                </c:pt>
                <c:pt idx="74986">
                  <c:v>7</c:v>
                </c:pt>
                <c:pt idx="74987">
                  <c:v>4</c:v>
                </c:pt>
                <c:pt idx="74988">
                  <c:v>6</c:v>
                </c:pt>
                <c:pt idx="74989">
                  <c:v>5</c:v>
                </c:pt>
                <c:pt idx="74990">
                  <c:v>7</c:v>
                </c:pt>
                <c:pt idx="74991">
                  <c:v>2</c:v>
                </c:pt>
                <c:pt idx="74992">
                  <c:v>2</c:v>
                </c:pt>
                <c:pt idx="74993">
                  <c:v>264</c:v>
                </c:pt>
                <c:pt idx="74994">
                  <c:v>228</c:v>
                </c:pt>
                <c:pt idx="74995">
                  <c:v>115</c:v>
                </c:pt>
                <c:pt idx="74996">
                  <c:v>66</c:v>
                </c:pt>
                <c:pt idx="74997">
                  <c:v>34</c:v>
                </c:pt>
                <c:pt idx="74998">
                  <c:v>61</c:v>
                </c:pt>
                <c:pt idx="74999">
                  <c:v>42</c:v>
                </c:pt>
                <c:pt idx="75000">
                  <c:v>32</c:v>
                </c:pt>
                <c:pt idx="75001">
                  <c:v>26</c:v>
                </c:pt>
                <c:pt idx="75002">
                  <c:v>42</c:v>
                </c:pt>
                <c:pt idx="75003">
                  <c:v>19</c:v>
                </c:pt>
                <c:pt idx="75004">
                  <c:v>27</c:v>
                </c:pt>
                <c:pt idx="75005">
                  <c:v>40</c:v>
                </c:pt>
                <c:pt idx="75006">
                  <c:v>15</c:v>
                </c:pt>
                <c:pt idx="75007">
                  <c:v>16</c:v>
                </c:pt>
                <c:pt idx="75008">
                  <c:v>12</c:v>
                </c:pt>
                <c:pt idx="75009">
                  <c:v>8</c:v>
                </c:pt>
                <c:pt idx="75010">
                  <c:v>13</c:v>
                </c:pt>
                <c:pt idx="75011">
                  <c:v>14</c:v>
                </c:pt>
                <c:pt idx="75012">
                  <c:v>8</c:v>
                </c:pt>
                <c:pt idx="75013">
                  <c:v>6</c:v>
                </c:pt>
                <c:pt idx="75014">
                  <c:v>4</c:v>
                </c:pt>
                <c:pt idx="75015">
                  <c:v>9</c:v>
                </c:pt>
                <c:pt idx="75016">
                  <c:v>9</c:v>
                </c:pt>
                <c:pt idx="75017">
                  <c:v>9</c:v>
                </c:pt>
                <c:pt idx="75018">
                  <c:v>4</c:v>
                </c:pt>
                <c:pt idx="75019">
                  <c:v>6</c:v>
                </c:pt>
                <c:pt idx="75020">
                  <c:v>5</c:v>
                </c:pt>
                <c:pt idx="75021">
                  <c:v>4</c:v>
                </c:pt>
                <c:pt idx="75022">
                  <c:v>8</c:v>
                </c:pt>
                <c:pt idx="75023">
                  <c:v>2</c:v>
                </c:pt>
                <c:pt idx="75024">
                  <c:v>2</c:v>
                </c:pt>
                <c:pt idx="75025">
                  <c:v>96</c:v>
                </c:pt>
                <c:pt idx="75026">
                  <c:v>55</c:v>
                </c:pt>
                <c:pt idx="75027">
                  <c:v>36</c:v>
                </c:pt>
                <c:pt idx="75028">
                  <c:v>34</c:v>
                </c:pt>
                <c:pt idx="75029">
                  <c:v>33</c:v>
                </c:pt>
                <c:pt idx="75030">
                  <c:v>29</c:v>
                </c:pt>
                <c:pt idx="75031">
                  <c:v>52</c:v>
                </c:pt>
                <c:pt idx="75032">
                  <c:v>23</c:v>
                </c:pt>
                <c:pt idx="75033">
                  <c:v>22</c:v>
                </c:pt>
                <c:pt idx="75034">
                  <c:v>22</c:v>
                </c:pt>
                <c:pt idx="75035">
                  <c:v>15</c:v>
                </c:pt>
                <c:pt idx="75036">
                  <c:v>14</c:v>
                </c:pt>
                <c:pt idx="75037">
                  <c:v>19</c:v>
                </c:pt>
                <c:pt idx="75038">
                  <c:v>26</c:v>
                </c:pt>
                <c:pt idx="75039">
                  <c:v>24</c:v>
                </c:pt>
                <c:pt idx="75040">
                  <c:v>14</c:v>
                </c:pt>
                <c:pt idx="75041">
                  <c:v>18</c:v>
                </c:pt>
                <c:pt idx="75042">
                  <c:v>14</c:v>
                </c:pt>
                <c:pt idx="75043">
                  <c:v>12</c:v>
                </c:pt>
                <c:pt idx="75044">
                  <c:v>6</c:v>
                </c:pt>
                <c:pt idx="75045">
                  <c:v>8</c:v>
                </c:pt>
                <c:pt idx="75046">
                  <c:v>6</c:v>
                </c:pt>
                <c:pt idx="75047">
                  <c:v>5</c:v>
                </c:pt>
                <c:pt idx="75048">
                  <c:v>5</c:v>
                </c:pt>
                <c:pt idx="75049">
                  <c:v>3</c:v>
                </c:pt>
                <c:pt idx="75050">
                  <c:v>10</c:v>
                </c:pt>
                <c:pt idx="75051">
                  <c:v>4</c:v>
                </c:pt>
                <c:pt idx="75052">
                  <c:v>2</c:v>
                </c:pt>
                <c:pt idx="75053">
                  <c:v>2</c:v>
                </c:pt>
                <c:pt idx="75054">
                  <c:v>2</c:v>
                </c:pt>
                <c:pt idx="75055">
                  <c:v>2</c:v>
                </c:pt>
                <c:pt idx="75056">
                  <c:v>389</c:v>
                </c:pt>
                <c:pt idx="75057">
                  <c:v>229</c:v>
                </c:pt>
                <c:pt idx="75058">
                  <c:v>192</c:v>
                </c:pt>
                <c:pt idx="75059">
                  <c:v>180</c:v>
                </c:pt>
                <c:pt idx="75060">
                  <c:v>231</c:v>
                </c:pt>
                <c:pt idx="75061">
                  <c:v>194</c:v>
                </c:pt>
                <c:pt idx="75062">
                  <c:v>125</c:v>
                </c:pt>
                <c:pt idx="75063">
                  <c:v>125</c:v>
                </c:pt>
                <c:pt idx="75064">
                  <c:v>118</c:v>
                </c:pt>
                <c:pt idx="75065">
                  <c:v>183</c:v>
                </c:pt>
                <c:pt idx="75066">
                  <c:v>216</c:v>
                </c:pt>
                <c:pt idx="75067">
                  <c:v>140</c:v>
                </c:pt>
                <c:pt idx="75068">
                  <c:v>130</c:v>
                </c:pt>
                <c:pt idx="75069">
                  <c:v>226</c:v>
                </c:pt>
                <c:pt idx="75070">
                  <c:v>132</c:v>
                </c:pt>
                <c:pt idx="75071">
                  <c:v>100</c:v>
                </c:pt>
                <c:pt idx="75072">
                  <c:v>96</c:v>
                </c:pt>
                <c:pt idx="75073">
                  <c:v>115</c:v>
                </c:pt>
                <c:pt idx="75074">
                  <c:v>138</c:v>
                </c:pt>
                <c:pt idx="75075">
                  <c:v>88</c:v>
                </c:pt>
                <c:pt idx="75076">
                  <c:v>58</c:v>
                </c:pt>
                <c:pt idx="75077">
                  <c:v>62</c:v>
                </c:pt>
                <c:pt idx="75078">
                  <c:v>101</c:v>
                </c:pt>
                <c:pt idx="75079">
                  <c:v>69</c:v>
                </c:pt>
                <c:pt idx="75080">
                  <c:v>104</c:v>
                </c:pt>
                <c:pt idx="75081">
                  <c:v>103</c:v>
                </c:pt>
                <c:pt idx="75082">
                  <c:v>109</c:v>
                </c:pt>
                <c:pt idx="75083">
                  <c:v>98</c:v>
                </c:pt>
                <c:pt idx="75084">
                  <c:v>16</c:v>
                </c:pt>
                <c:pt idx="75085">
                  <c:v>22</c:v>
                </c:pt>
                <c:pt idx="75086">
                  <c:v>43</c:v>
                </c:pt>
                <c:pt idx="75087">
                  <c:v>22</c:v>
                </c:pt>
                <c:pt idx="75088">
                  <c:v>44</c:v>
                </c:pt>
                <c:pt idx="75089">
                  <c:v>31</c:v>
                </c:pt>
                <c:pt idx="75090">
                  <c:v>29</c:v>
                </c:pt>
                <c:pt idx="75091">
                  <c:v>38</c:v>
                </c:pt>
                <c:pt idx="75092">
                  <c:v>22</c:v>
                </c:pt>
                <c:pt idx="75093">
                  <c:v>18</c:v>
                </c:pt>
                <c:pt idx="75094">
                  <c:v>43</c:v>
                </c:pt>
                <c:pt idx="75095">
                  <c:v>42</c:v>
                </c:pt>
                <c:pt idx="75096">
                  <c:v>20</c:v>
                </c:pt>
                <c:pt idx="75097">
                  <c:v>12</c:v>
                </c:pt>
                <c:pt idx="75098">
                  <c:v>27</c:v>
                </c:pt>
                <c:pt idx="75099">
                  <c:v>7</c:v>
                </c:pt>
                <c:pt idx="75100">
                  <c:v>12</c:v>
                </c:pt>
                <c:pt idx="75101">
                  <c:v>5</c:v>
                </c:pt>
                <c:pt idx="75102">
                  <c:v>5</c:v>
                </c:pt>
                <c:pt idx="75103">
                  <c:v>5</c:v>
                </c:pt>
                <c:pt idx="75104">
                  <c:v>5</c:v>
                </c:pt>
                <c:pt idx="75105">
                  <c:v>7</c:v>
                </c:pt>
                <c:pt idx="75106">
                  <c:v>87</c:v>
                </c:pt>
                <c:pt idx="75107">
                  <c:v>54</c:v>
                </c:pt>
                <c:pt idx="75108">
                  <c:v>42</c:v>
                </c:pt>
                <c:pt idx="75109">
                  <c:v>41</c:v>
                </c:pt>
                <c:pt idx="75110">
                  <c:v>42</c:v>
                </c:pt>
                <c:pt idx="75111">
                  <c:v>40</c:v>
                </c:pt>
                <c:pt idx="75112">
                  <c:v>28</c:v>
                </c:pt>
                <c:pt idx="75113">
                  <c:v>20</c:v>
                </c:pt>
                <c:pt idx="75114">
                  <c:v>17</c:v>
                </c:pt>
                <c:pt idx="75115">
                  <c:v>16</c:v>
                </c:pt>
                <c:pt idx="75116">
                  <c:v>21</c:v>
                </c:pt>
                <c:pt idx="75117">
                  <c:v>11</c:v>
                </c:pt>
                <c:pt idx="75118">
                  <c:v>13</c:v>
                </c:pt>
                <c:pt idx="75119">
                  <c:v>10</c:v>
                </c:pt>
                <c:pt idx="75120">
                  <c:v>15</c:v>
                </c:pt>
                <c:pt idx="75121">
                  <c:v>17</c:v>
                </c:pt>
                <c:pt idx="75122">
                  <c:v>15</c:v>
                </c:pt>
                <c:pt idx="75123">
                  <c:v>15</c:v>
                </c:pt>
                <c:pt idx="75124">
                  <c:v>10</c:v>
                </c:pt>
                <c:pt idx="75125">
                  <c:v>18</c:v>
                </c:pt>
                <c:pt idx="75126">
                  <c:v>17</c:v>
                </c:pt>
                <c:pt idx="75127">
                  <c:v>8</c:v>
                </c:pt>
                <c:pt idx="75128">
                  <c:v>10</c:v>
                </c:pt>
                <c:pt idx="75129">
                  <c:v>10</c:v>
                </c:pt>
                <c:pt idx="75130">
                  <c:v>5</c:v>
                </c:pt>
                <c:pt idx="75131">
                  <c:v>6</c:v>
                </c:pt>
                <c:pt idx="75132">
                  <c:v>6</c:v>
                </c:pt>
                <c:pt idx="75133">
                  <c:v>7</c:v>
                </c:pt>
                <c:pt idx="75134">
                  <c:v>5</c:v>
                </c:pt>
                <c:pt idx="75135">
                  <c:v>3</c:v>
                </c:pt>
                <c:pt idx="75136">
                  <c:v>4</c:v>
                </c:pt>
                <c:pt idx="75137">
                  <c:v>3</c:v>
                </c:pt>
                <c:pt idx="75138">
                  <c:v>2</c:v>
                </c:pt>
                <c:pt idx="75139">
                  <c:v>3</c:v>
                </c:pt>
                <c:pt idx="75140">
                  <c:v>2</c:v>
                </c:pt>
                <c:pt idx="75141">
                  <c:v>61</c:v>
                </c:pt>
                <c:pt idx="75142">
                  <c:v>54</c:v>
                </c:pt>
                <c:pt idx="75143">
                  <c:v>132</c:v>
                </c:pt>
                <c:pt idx="75144">
                  <c:v>50</c:v>
                </c:pt>
                <c:pt idx="75145">
                  <c:v>32</c:v>
                </c:pt>
                <c:pt idx="75146">
                  <c:v>41</c:v>
                </c:pt>
                <c:pt idx="75147">
                  <c:v>39</c:v>
                </c:pt>
                <c:pt idx="75148">
                  <c:v>40</c:v>
                </c:pt>
                <c:pt idx="75149">
                  <c:v>18</c:v>
                </c:pt>
                <c:pt idx="75150">
                  <c:v>25</c:v>
                </c:pt>
                <c:pt idx="75151">
                  <c:v>16</c:v>
                </c:pt>
                <c:pt idx="75152">
                  <c:v>12</c:v>
                </c:pt>
                <c:pt idx="75153">
                  <c:v>13</c:v>
                </c:pt>
                <c:pt idx="75154">
                  <c:v>27</c:v>
                </c:pt>
                <c:pt idx="75155">
                  <c:v>11</c:v>
                </c:pt>
                <c:pt idx="75156">
                  <c:v>14</c:v>
                </c:pt>
                <c:pt idx="75157">
                  <c:v>7</c:v>
                </c:pt>
                <c:pt idx="75158">
                  <c:v>17</c:v>
                </c:pt>
                <c:pt idx="75159">
                  <c:v>14</c:v>
                </c:pt>
                <c:pt idx="75160">
                  <c:v>10</c:v>
                </c:pt>
                <c:pt idx="75161">
                  <c:v>17</c:v>
                </c:pt>
                <c:pt idx="75162">
                  <c:v>7</c:v>
                </c:pt>
                <c:pt idx="75163">
                  <c:v>7</c:v>
                </c:pt>
                <c:pt idx="75164">
                  <c:v>8</c:v>
                </c:pt>
                <c:pt idx="75165">
                  <c:v>12</c:v>
                </c:pt>
                <c:pt idx="75166">
                  <c:v>11</c:v>
                </c:pt>
                <c:pt idx="75167">
                  <c:v>5</c:v>
                </c:pt>
                <c:pt idx="75168">
                  <c:v>3</c:v>
                </c:pt>
                <c:pt idx="75169">
                  <c:v>3</c:v>
                </c:pt>
                <c:pt idx="75170">
                  <c:v>8</c:v>
                </c:pt>
                <c:pt idx="75171">
                  <c:v>5</c:v>
                </c:pt>
                <c:pt idx="75172">
                  <c:v>5</c:v>
                </c:pt>
                <c:pt idx="75173">
                  <c:v>5</c:v>
                </c:pt>
                <c:pt idx="75174">
                  <c:v>4</c:v>
                </c:pt>
                <c:pt idx="75175">
                  <c:v>6</c:v>
                </c:pt>
                <c:pt idx="75176">
                  <c:v>6</c:v>
                </c:pt>
                <c:pt idx="75177">
                  <c:v>5</c:v>
                </c:pt>
                <c:pt idx="75178">
                  <c:v>10</c:v>
                </c:pt>
                <c:pt idx="75179">
                  <c:v>2</c:v>
                </c:pt>
                <c:pt idx="75180">
                  <c:v>2</c:v>
                </c:pt>
                <c:pt idx="75181">
                  <c:v>2</c:v>
                </c:pt>
                <c:pt idx="75182">
                  <c:v>2</c:v>
                </c:pt>
                <c:pt idx="75183">
                  <c:v>57</c:v>
                </c:pt>
                <c:pt idx="75184">
                  <c:v>51</c:v>
                </c:pt>
                <c:pt idx="75185">
                  <c:v>89</c:v>
                </c:pt>
                <c:pt idx="75186">
                  <c:v>46</c:v>
                </c:pt>
                <c:pt idx="75187">
                  <c:v>67</c:v>
                </c:pt>
                <c:pt idx="75188">
                  <c:v>75</c:v>
                </c:pt>
                <c:pt idx="75189">
                  <c:v>57</c:v>
                </c:pt>
                <c:pt idx="75190">
                  <c:v>25</c:v>
                </c:pt>
                <c:pt idx="75191">
                  <c:v>40</c:v>
                </c:pt>
                <c:pt idx="75192">
                  <c:v>62</c:v>
                </c:pt>
                <c:pt idx="75193">
                  <c:v>51</c:v>
                </c:pt>
                <c:pt idx="75194">
                  <c:v>17</c:v>
                </c:pt>
                <c:pt idx="75195">
                  <c:v>20</c:v>
                </c:pt>
                <c:pt idx="75196">
                  <c:v>28</c:v>
                </c:pt>
                <c:pt idx="75197">
                  <c:v>15</c:v>
                </c:pt>
                <c:pt idx="75198">
                  <c:v>21</c:v>
                </c:pt>
                <c:pt idx="75199">
                  <c:v>16</c:v>
                </c:pt>
                <c:pt idx="75200">
                  <c:v>14</c:v>
                </c:pt>
                <c:pt idx="75201">
                  <c:v>17</c:v>
                </c:pt>
                <c:pt idx="75202">
                  <c:v>27</c:v>
                </c:pt>
                <c:pt idx="75203">
                  <c:v>25</c:v>
                </c:pt>
                <c:pt idx="75204">
                  <c:v>20</c:v>
                </c:pt>
                <c:pt idx="75205">
                  <c:v>11</c:v>
                </c:pt>
                <c:pt idx="75206">
                  <c:v>13</c:v>
                </c:pt>
                <c:pt idx="75207">
                  <c:v>13</c:v>
                </c:pt>
                <c:pt idx="75208">
                  <c:v>12</c:v>
                </c:pt>
                <c:pt idx="75209">
                  <c:v>12</c:v>
                </c:pt>
                <c:pt idx="75210">
                  <c:v>9</c:v>
                </c:pt>
                <c:pt idx="75211">
                  <c:v>7</c:v>
                </c:pt>
                <c:pt idx="75212">
                  <c:v>6</c:v>
                </c:pt>
                <c:pt idx="75213">
                  <c:v>4</c:v>
                </c:pt>
                <c:pt idx="75214">
                  <c:v>9</c:v>
                </c:pt>
                <c:pt idx="75215">
                  <c:v>9</c:v>
                </c:pt>
                <c:pt idx="75216">
                  <c:v>6</c:v>
                </c:pt>
                <c:pt idx="75217">
                  <c:v>6</c:v>
                </c:pt>
                <c:pt idx="75218">
                  <c:v>4</c:v>
                </c:pt>
                <c:pt idx="75219">
                  <c:v>7</c:v>
                </c:pt>
                <c:pt idx="75220">
                  <c:v>4</c:v>
                </c:pt>
                <c:pt idx="75221">
                  <c:v>16</c:v>
                </c:pt>
                <c:pt idx="75222">
                  <c:v>5</c:v>
                </c:pt>
                <c:pt idx="75223">
                  <c:v>5</c:v>
                </c:pt>
                <c:pt idx="75224">
                  <c:v>4</c:v>
                </c:pt>
                <c:pt idx="75225">
                  <c:v>2</c:v>
                </c:pt>
                <c:pt idx="75226">
                  <c:v>1</c:v>
                </c:pt>
                <c:pt idx="75227">
                  <c:v>276</c:v>
                </c:pt>
                <c:pt idx="75228">
                  <c:v>204</c:v>
                </c:pt>
                <c:pt idx="75229">
                  <c:v>177</c:v>
                </c:pt>
                <c:pt idx="75230">
                  <c:v>110</c:v>
                </c:pt>
                <c:pt idx="75231">
                  <c:v>93</c:v>
                </c:pt>
                <c:pt idx="75232">
                  <c:v>86</c:v>
                </c:pt>
                <c:pt idx="75233">
                  <c:v>74</c:v>
                </c:pt>
                <c:pt idx="75234">
                  <c:v>88</c:v>
                </c:pt>
                <c:pt idx="75235">
                  <c:v>85</c:v>
                </c:pt>
                <c:pt idx="75236">
                  <c:v>60</c:v>
                </c:pt>
                <c:pt idx="75237">
                  <c:v>59</c:v>
                </c:pt>
                <c:pt idx="75238">
                  <c:v>65</c:v>
                </c:pt>
                <c:pt idx="75239">
                  <c:v>84</c:v>
                </c:pt>
                <c:pt idx="75240">
                  <c:v>63</c:v>
                </c:pt>
                <c:pt idx="75241">
                  <c:v>57</c:v>
                </c:pt>
                <c:pt idx="75242">
                  <c:v>72</c:v>
                </c:pt>
                <c:pt idx="75243">
                  <c:v>41</c:v>
                </c:pt>
                <c:pt idx="75244">
                  <c:v>61</c:v>
                </c:pt>
                <c:pt idx="75245">
                  <c:v>52</c:v>
                </c:pt>
                <c:pt idx="75246">
                  <c:v>80</c:v>
                </c:pt>
                <c:pt idx="75247">
                  <c:v>37</c:v>
                </c:pt>
                <c:pt idx="75248">
                  <c:v>46</c:v>
                </c:pt>
                <c:pt idx="75249">
                  <c:v>34</c:v>
                </c:pt>
                <c:pt idx="75250">
                  <c:v>31</c:v>
                </c:pt>
                <c:pt idx="75251">
                  <c:v>18</c:v>
                </c:pt>
                <c:pt idx="75252">
                  <c:v>25</c:v>
                </c:pt>
                <c:pt idx="75253">
                  <c:v>18</c:v>
                </c:pt>
                <c:pt idx="75254">
                  <c:v>28</c:v>
                </c:pt>
                <c:pt idx="75255">
                  <c:v>21</c:v>
                </c:pt>
                <c:pt idx="75256">
                  <c:v>33</c:v>
                </c:pt>
                <c:pt idx="75257">
                  <c:v>18</c:v>
                </c:pt>
                <c:pt idx="75258">
                  <c:v>12</c:v>
                </c:pt>
                <c:pt idx="75259">
                  <c:v>13</c:v>
                </c:pt>
                <c:pt idx="75260">
                  <c:v>14</c:v>
                </c:pt>
                <c:pt idx="75261">
                  <c:v>18</c:v>
                </c:pt>
                <c:pt idx="75262">
                  <c:v>18</c:v>
                </c:pt>
                <c:pt idx="75263">
                  <c:v>14</c:v>
                </c:pt>
                <c:pt idx="75264">
                  <c:v>12</c:v>
                </c:pt>
                <c:pt idx="75265">
                  <c:v>18</c:v>
                </c:pt>
                <c:pt idx="75266">
                  <c:v>9</c:v>
                </c:pt>
                <c:pt idx="75267">
                  <c:v>8</c:v>
                </c:pt>
                <c:pt idx="75268">
                  <c:v>12</c:v>
                </c:pt>
                <c:pt idx="75269">
                  <c:v>12</c:v>
                </c:pt>
                <c:pt idx="75270">
                  <c:v>8</c:v>
                </c:pt>
                <c:pt idx="75271">
                  <c:v>6</c:v>
                </c:pt>
                <c:pt idx="75272">
                  <c:v>4</c:v>
                </c:pt>
                <c:pt idx="75273">
                  <c:v>5</c:v>
                </c:pt>
                <c:pt idx="75274">
                  <c:v>2</c:v>
                </c:pt>
                <c:pt idx="75275">
                  <c:v>3</c:v>
                </c:pt>
                <c:pt idx="75276">
                  <c:v>328</c:v>
                </c:pt>
                <c:pt idx="75277">
                  <c:v>211</c:v>
                </c:pt>
                <c:pt idx="75278">
                  <c:v>96</c:v>
                </c:pt>
                <c:pt idx="75279">
                  <c:v>100</c:v>
                </c:pt>
                <c:pt idx="75280">
                  <c:v>70</c:v>
                </c:pt>
                <c:pt idx="75281">
                  <c:v>63</c:v>
                </c:pt>
                <c:pt idx="75282">
                  <c:v>65</c:v>
                </c:pt>
                <c:pt idx="75283">
                  <c:v>76</c:v>
                </c:pt>
                <c:pt idx="75284">
                  <c:v>64</c:v>
                </c:pt>
                <c:pt idx="75285">
                  <c:v>40</c:v>
                </c:pt>
                <c:pt idx="75286">
                  <c:v>37</c:v>
                </c:pt>
                <c:pt idx="75287">
                  <c:v>60</c:v>
                </c:pt>
                <c:pt idx="75288">
                  <c:v>47</c:v>
                </c:pt>
                <c:pt idx="75289">
                  <c:v>44</c:v>
                </c:pt>
                <c:pt idx="75290">
                  <c:v>28</c:v>
                </c:pt>
                <c:pt idx="75291">
                  <c:v>28</c:v>
                </c:pt>
                <c:pt idx="75292">
                  <c:v>22</c:v>
                </c:pt>
                <c:pt idx="75293">
                  <c:v>26</c:v>
                </c:pt>
                <c:pt idx="75294">
                  <c:v>19</c:v>
                </c:pt>
                <c:pt idx="75295">
                  <c:v>24</c:v>
                </c:pt>
                <c:pt idx="75296">
                  <c:v>18</c:v>
                </c:pt>
                <c:pt idx="75297">
                  <c:v>16</c:v>
                </c:pt>
                <c:pt idx="75298">
                  <c:v>17</c:v>
                </c:pt>
                <c:pt idx="75299">
                  <c:v>11</c:v>
                </c:pt>
                <c:pt idx="75300">
                  <c:v>11</c:v>
                </c:pt>
                <c:pt idx="75301">
                  <c:v>11</c:v>
                </c:pt>
                <c:pt idx="75302">
                  <c:v>16</c:v>
                </c:pt>
                <c:pt idx="75303">
                  <c:v>22</c:v>
                </c:pt>
                <c:pt idx="75304">
                  <c:v>13</c:v>
                </c:pt>
                <c:pt idx="75305">
                  <c:v>20</c:v>
                </c:pt>
                <c:pt idx="75306">
                  <c:v>14</c:v>
                </c:pt>
                <c:pt idx="75307">
                  <c:v>13</c:v>
                </c:pt>
                <c:pt idx="75308">
                  <c:v>18</c:v>
                </c:pt>
                <c:pt idx="75309">
                  <c:v>11</c:v>
                </c:pt>
                <c:pt idx="75310">
                  <c:v>11</c:v>
                </c:pt>
                <c:pt idx="75311">
                  <c:v>12</c:v>
                </c:pt>
                <c:pt idx="75312">
                  <c:v>7</c:v>
                </c:pt>
                <c:pt idx="75313">
                  <c:v>16</c:v>
                </c:pt>
                <c:pt idx="75314">
                  <c:v>10</c:v>
                </c:pt>
                <c:pt idx="75315">
                  <c:v>10</c:v>
                </c:pt>
                <c:pt idx="75316">
                  <c:v>16</c:v>
                </c:pt>
                <c:pt idx="75317">
                  <c:v>6</c:v>
                </c:pt>
                <c:pt idx="75318">
                  <c:v>11</c:v>
                </c:pt>
                <c:pt idx="75319">
                  <c:v>6</c:v>
                </c:pt>
                <c:pt idx="75320">
                  <c:v>10</c:v>
                </c:pt>
                <c:pt idx="75321">
                  <c:v>10</c:v>
                </c:pt>
                <c:pt idx="75322">
                  <c:v>4</c:v>
                </c:pt>
                <c:pt idx="75323">
                  <c:v>3</c:v>
                </c:pt>
                <c:pt idx="75324">
                  <c:v>2</c:v>
                </c:pt>
                <c:pt idx="75325">
                  <c:v>2</c:v>
                </c:pt>
                <c:pt idx="75326">
                  <c:v>2</c:v>
                </c:pt>
                <c:pt idx="75327">
                  <c:v>141</c:v>
                </c:pt>
                <c:pt idx="75328">
                  <c:v>129</c:v>
                </c:pt>
                <c:pt idx="75329">
                  <c:v>44</c:v>
                </c:pt>
                <c:pt idx="75330">
                  <c:v>38</c:v>
                </c:pt>
                <c:pt idx="75331">
                  <c:v>43</c:v>
                </c:pt>
                <c:pt idx="75332">
                  <c:v>34</c:v>
                </c:pt>
                <c:pt idx="75333">
                  <c:v>30</c:v>
                </c:pt>
                <c:pt idx="75334">
                  <c:v>29</c:v>
                </c:pt>
                <c:pt idx="75335">
                  <c:v>33</c:v>
                </c:pt>
                <c:pt idx="75336">
                  <c:v>38</c:v>
                </c:pt>
                <c:pt idx="75337">
                  <c:v>34</c:v>
                </c:pt>
                <c:pt idx="75338">
                  <c:v>38</c:v>
                </c:pt>
                <c:pt idx="75339">
                  <c:v>29</c:v>
                </c:pt>
                <c:pt idx="75340">
                  <c:v>61</c:v>
                </c:pt>
                <c:pt idx="75341">
                  <c:v>24</c:v>
                </c:pt>
                <c:pt idx="75342">
                  <c:v>21</c:v>
                </c:pt>
                <c:pt idx="75343">
                  <c:v>26</c:v>
                </c:pt>
                <c:pt idx="75344">
                  <c:v>19</c:v>
                </c:pt>
                <c:pt idx="75345">
                  <c:v>14</c:v>
                </c:pt>
                <c:pt idx="75346">
                  <c:v>21</c:v>
                </c:pt>
                <c:pt idx="75347">
                  <c:v>16</c:v>
                </c:pt>
                <c:pt idx="75348">
                  <c:v>20</c:v>
                </c:pt>
                <c:pt idx="75349">
                  <c:v>21</c:v>
                </c:pt>
                <c:pt idx="75350">
                  <c:v>7</c:v>
                </c:pt>
                <c:pt idx="75351">
                  <c:v>43</c:v>
                </c:pt>
                <c:pt idx="75352">
                  <c:v>10</c:v>
                </c:pt>
                <c:pt idx="75353">
                  <c:v>10</c:v>
                </c:pt>
                <c:pt idx="75354">
                  <c:v>12</c:v>
                </c:pt>
                <c:pt idx="75355">
                  <c:v>15</c:v>
                </c:pt>
                <c:pt idx="75356">
                  <c:v>9</c:v>
                </c:pt>
                <c:pt idx="75357">
                  <c:v>10</c:v>
                </c:pt>
                <c:pt idx="75358">
                  <c:v>8</c:v>
                </c:pt>
                <c:pt idx="75359">
                  <c:v>12</c:v>
                </c:pt>
                <c:pt idx="75360">
                  <c:v>7</c:v>
                </c:pt>
                <c:pt idx="75361">
                  <c:v>10</c:v>
                </c:pt>
                <c:pt idx="75362">
                  <c:v>6</c:v>
                </c:pt>
                <c:pt idx="75363">
                  <c:v>7</c:v>
                </c:pt>
                <c:pt idx="75364">
                  <c:v>4</c:v>
                </c:pt>
                <c:pt idx="75365">
                  <c:v>5</c:v>
                </c:pt>
                <c:pt idx="75366">
                  <c:v>7</c:v>
                </c:pt>
                <c:pt idx="75367">
                  <c:v>5</c:v>
                </c:pt>
                <c:pt idx="75368">
                  <c:v>7</c:v>
                </c:pt>
                <c:pt idx="75369">
                  <c:v>6</c:v>
                </c:pt>
                <c:pt idx="75370">
                  <c:v>3</c:v>
                </c:pt>
                <c:pt idx="75371">
                  <c:v>3</c:v>
                </c:pt>
                <c:pt idx="75372">
                  <c:v>3</c:v>
                </c:pt>
                <c:pt idx="75373">
                  <c:v>3</c:v>
                </c:pt>
                <c:pt idx="75374">
                  <c:v>2</c:v>
                </c:pt>
                <c:pt idx="75375">
                  <c:v>1</c:v>
                </c:pt>
                <c:pt idx="75376">
                  <c:v>558</c:v>
                </c:pt>
                <c:pt idx="75377">
                  <c:v>501</c:v>
                </c:pt>
                <c:pt idx="75378">
                  <c:v>544</c:v>
                </c:pt>
                <c:pt idx="75379">
                  <c:v>398</c:v>
                </c:pt>
                <c:pt idx="75380">
                  <c:v>291</c:v>
                </c:pt>
                <c:pt idx="75381">
                  <c:v>347</c:v>
                </c:pt>
                <c:pt idx="75382">
                  <c:v>300</c:v>
                </c:pt>
                <c:pt idx="75383">
                  <c:v>342</c:v>
                </c:pt>
                <c:pt idx="75384">
                  <c:v>331</c:v>
                </c:pt>
                <c:pt idx="75385">
                  <c:v>205</c:v>
                </c:pt>
                <c:pt idx="75386">
                  <c:v>194</c:v>
                </c:pt>
                <c:pt idx="75387">
                  <c:v>186</c:v>
                </c:pt>
                <c:pt idx="75388">
                  <c:v>289</c:v>
                </c:pt>
                <c:pt idx="75389">
                  <c:v>258</c:v>
                </c:pt>
                <c:pt idx="75390">
                  <c:v>155</c:v>
                </c:pt>
                <c:pt idx="75391">
                  <c:v>149</c:v>
                </c:pt>
                <c:pt idx="75392">
                  <c:v>255</c:v>
                </c:pt>
                <c:pt idx="75393">
                  <c:v>120</c:v>
                </c:pt>
                <c:pt idx="75394">
                  <c:v>189</c:v>
                </c:pt>
                <c:pt idx="75395">
                  <c:v>157</c:v>
                </c:pt>
                <c:pt idx="75396">
                  <c:v>232</c:v>
                </c:pt>
                <c:pt idx="75397">
                  <c:v>111</c:v>
                </c:pt>
                <c:pt idx="75398">
                  <c:v>147</c:v>
                </c:pt>
                <c:pt idx="75399">
                  <c:v>109</c:v>
                </c:pt>
                <c:pt idx="75400">
                  <c:v>105</c:v>
                </c:pt>
                <c:pt idx="75401">
                  <c:v>139</c:v>
                </c:pt>
                <c:pt idx="75402">
                  <c:v>96</c:v>
                </c:pt>
                <c:pt idx="75403">
                  <c:v>163</c:v>
                </c:pt>
                <c:pt idx="75404">
                  <c:v>143</c:v>
                </c:pt>
                <c:pt idx="75405">
                  <c:v>110</c:v>
                </c:pt>
                <c:pt idx="75406">
                  <c:v>98</c:v>
                </c:pt>
                <c:pt idx="75407">
                  <c:v>162</c:v>
                </c:pt>
                <c:pt idx="75408">
                  <c:v>120</c:v>
                </c:pt>
                <c:pt idx="75409">
                  <c:v>118</c:v>
                </c:pt>
                <c:pt idx="75410">
                  <c:v>154</c:v>
                </c:pt>
                <c:pt idx="75411">
                  <c:v>96</c:v>
                </c:pt>
                <c:pt idx="75412">
                  <c:v>83</c:v>
                </c:pt>
                <c:pt idx="75413">
                  <c:v>63</c:v>
                </c:pt>
                <c:pt idx="75414">
                  <c:v>52</c:v>
                </c:pt>
                <c:pt idx="75415">
                  <c:v>52</c:v>
                </c:pt>
                <c:pt idx="75416">
                  <c:v>96</c:v>
                </c:pt>
                <c:pt idx="75417">
                  <c:v>55</c:v>
                </c:pt>
                <c:pt idx="75418">
                  <c:v>58</c:v>
                </c:pt>
                <c:pt idx="75419">
                  <c:v>56</c:v>
                </c:pt>
                <c:pt idx="75420">
                  <c:v>56</c:v>
                </c:pt>
                <c:pt idx="75421">
                  <c:v>44</c:v>
                </c:pt>
                <c:pt idx="75422">
                  <c:v>19</c:v>
                </c:pt>
                <c:pt idx="75423">
                  <c:v>53</c:v>
                </c:pt>
                <c:pt idx="75424">
                  <c:v>32</c:v>
                </c:pt>
                <c:pt idx="75425">
                  <c:v>30</c:v>
                </c:pt>
                <c:pt idx="75426">
                  <c:v>28</c:v>
                </c:pt>
                <c:pt idx="75427">
                  <c:v>27</c:v>
                </c:pt>
                <c:pt idx="75428">
                  <c:v>21</c:v>
                </c:pt>
                <c:pt idx="75429">
                  <c:v>15</c:v>
                </c:pt>
                <c:pt idx="75430">
                  <c:v>25</c:v>
                </c:pt>
                <c:pt idx="75431">
                  <c:v>20</c:v>
                </c:pt>
                <c:pt idx="75432">
                  <c:v>33</c:v>
                </c:pt>
                <c:pt idx="75433">
                  <c:v>30</c:v>
                </c:pt>
                <c:pt idx="75434">
                  <c:v>18</c:v>
                </c:pt>
                <c:pt idx="75435">
                  <c:v>11</c:v>
                </c:pt>
                <c:pt idx="75436">
                  <c:v>21</c:v>
                </c:pt>
                <c:pt idx="75437">
                  <c:v>40</c:v>
                </c:pt>
                <c:pt idx="75438">
                  <c:v>7</c:v>
                </c:pt>
                <c:pt idx="75439">
                  <c:v>9</c:v>
                </c:pt>
                <c:pt idx="75440">
                  <c:v>14</c:v>
                </c:pt>
                <c:pt idx="75441">
                  <c:v>9</c:v>
                </c:pt>
                <c:pt idx="75442">
                  <c:v>11</c:v>
                </c:pt>
                <c:pt idx="75443">
                  <c:v>8</c:v>
                </c:pt>
                <c:pt idx="75444">
                  <c:v>10</c:v>
                </c:pt>
                <c:pt idx="75445">
                  <c:v>13</c:v>
                </c:pt>
                <c:pt idx="75446">
                  <c:v>136</c:v>
                </c:pt>
                <c:pt idx="75447">
                  <c:v>114</c:v>
                </c:pt>
                <c:pt idx="75448">
                  <c:v>100</c:v>
                </c:pt>
                <c:pt idx="75449">
                  <c:v>86</c:v>
                </c:pt>
                <c:pt idx="75450">
                  <c:v>47</c:v>
                </c:pt>
                <c:pt idx="75451">
                  <c:v>39</c:v>
                </c:pt>
                <c:pt idx="75452">
                  <c:v>39</c:v>
                </c:pt>
                <c:pt idx="75453">
                  <c:v>54</c:v>
                </c:pt>
                <c:pt idx="75454">
                  <c:v>31</c:v>
                </c:pt>
                <c:pt idx="75455">
                  <c:v>25</c:v>
                </c:pt>
                <c:pt idx="75456">
                  <c:v>40</c:v>
                </c:pt>
                <c:pt idx="75457">
                  <c:v>25</c:v>
                </c:pt>
                <c:pt idx="75458">
                  <c:v>27</c:v>
                </c:pt>
                <c:pt idx="75459">
                  <c:v>37</c:v>
                </c:pt>
                <c:pt idx="75460">
                  <c:v>25</c:v>
                </c:pt>
                <c:pt idx="75461">
                  <c:v>20</c:v>
                </c:pt>
                <c:pt idx="75462">
                  <c:v>27</c:v>
                </c:pt>
                <c:pt idx="75463">
                  <c:v>14</c:v>
                </c:pt>
                <c:pt idx="75464">
                  <c:v>14</c:v>
                </c:pt>
                <c:pt idx="75465">
                  <c:v>20</c:v>
                </c:pt>
                <c:pt idx="75466">
                  <c:v>20</c:v>
                </c:pt>
                <c:pt idx="75467">
                  <c:v>16</c:v>
                </c:pt>
                <c:pt idx="75468">
                  <c:v>16</c:v>
                </c:pt>
                <c:pt idx="75469">
                  <c:v>22</c:v>
                </c:pt>
                <c:pt idx="75470">
                  <c:v>30</c:v>
                </c:pt>
                <c:pt idx="75471">
                  <c:v>29</c:v>
                </c:pt>
                <c:pt idx="75472">
                  <c:v>14</c:v>
                </c:pt>
                <c:pt idx="75473">
                  <c:v>9</c:v>
                </c:pt>
                <c:pt idx="75474">
                  <c:v>39</c:v>
                </c:pt>
                <c:pt idx="75475">
                  <c:v>16</c:v>
                </c:pt>
                <c:pt idx="75476">
                  <c:v>23</c:v>
                </c:pt>
                <c:pt idx="75477">
                  <c:v>8</c:v>
                </c:pt>
                <c:pt idx="75478">
                  <c:v>16</c:v>
                </c:pt>
                <c:pt idx="75479">
                  <c:v>14</c:v>
                </c:pt>
                <c:pt idx="75480">
                  <c:v>13</c:v>
                </c:pt>
                <c:pt idx="75481">
                  <c:v>12</c:v>
                </c:pt>
                <c:pt idx="75482">
                  <c:v>13</c:v>
                </c:pt>
                <c:pt idx="75483">
                  <c:v>6</c:v>
                </c:pt>
                <c:pt idx="75484">
                  <c:v>18</c:v>
                </c:pt>
                <c:pt idx="75485">
                  <c:v>9</c:v>
                </c:pt>
                <c:pt idx="75486">
                  <c:v>17</c:v>
                </c:pt>
                <c:pt idx="75487">
                  <c:v>10</c:v>
                </c:pt>
                <c:pt idx="75488">
                  <c:v>10</c:v>
                </c:pt>
                <c:pt idx="75489">
                  <c:v>16</c:v>
                </c:pt>
                <c:pt idx="75490">
                  <c:v>9</c:v>
                </c:pt>
                <c:pt idx="75491">
                  <c:v>11</c:v>
                </c:pt>
                <c:pt idx="75492">
                  <c:v>9</c:v>
                </c:pt>
                <c:pt idx="75493">
                  <c:v>6</c:v>
                </c:pt>
                <c:pt idx="75494">
                  <c:v>8</c:v>
                </c:pt>
                <c:pt idx="75495">
                  <c:v>6</c:v>
                </c:pt>
                <c:pt idx="75496">
                  <c:v>5</c:v>
                </c:pt>
                <c:pt idx="75497">
                  <c:v>5</c:v>
                </c:pt>
                <c:pt idx="75498">
                  <c:v>4</c:v>
                </c:pt>
                <c:pt idx="75499">
                  <c:v>5</c:v>
                </c:pt>
                <c:pt idx="75500">
                  <c:v>10</c:v>
                </c:pt>
                <c:pt idx="75501">
                  <c:v>5</c:v>
                </c:pt>
                <c:pt idx="75502">
                  <c:v>4</c:v>
                </c:pt>
                <c:pt idx="75503">
                  <c:v>3</c:v>
                </c:pt>
                <c:pt idx="75504">
                  <c:v>2</c:v>
                </c:pt>
                <c:pt idx="75505">
                  <c:v>2</c:v>
                </c:pt>
                <c:pt idx="75506">
                  <c:v>6</c:v>
                </c:pt>
                <c:pt idx="75507">
                  <c:v>134</c:v>
                </c:pt>
                <c:pt idx="75508">
                  <c:v>112</c:v>
                </c:pt>
                <c:pt idx="75509">
                  <c:v>131</c:v>
                </c:pt>
                <c:pt idx="75510">
                  <c:v>62</c:v>
                </c:pt>
                <c:pt idx="75511">
                  <c:v>60</c:v>
                </c:pt>
                <c:pt idx="75512">
                  <c:v>107</c:v>
                </c:pt>
                <c:pt idx="75513">
                  <c:v>93</c:v>
                </c:pt>
                <c:pt idx="75514">
                  <c:v>49</c:v>
                </c:pt>
                <c:pt idx="75515">
                  <c:v>41</c:v>
                </c:pt>
                <c:pt idx="75516">
                  <c:v>40</c:v>
                </c:pt>
                <c:pt idx="75517">
                  <c:v>146</c:v>
                </c:pt>
                <c:pt idx="75518">
                  <c:v>54</c:v>
                </c:pt>
                <c:pt idx="75519">
                  <c:v>59</c:v>
                </c:pt>
                <c:pt idx="75520">
                  <c:v>44</c:v>
                </c:pt>
                <c:pt idx="75521">
                  <c:v>35</c:v>
                </c:pt>
                <c:pt idx="75522">
                  <c:v>24</c:v>
                </c:pt>
                <c:pt idx="75523">
                  <c:v>46</c:v>
                </c:pt>
                <c:pt idx="75524">
                  <c:v>32</c:v>
                </c:pt>
                <c:pt idx="75525">
                  <c:v>19</c:v>
                </c:pt>
                <c:pt idx="75526">
                  <c:v>18</c:v>
                </c:pt>
                <c:pt idx="75527">
                  <c:v>56</c:v>
                </c:pt>
                <c:pt idx="75528">
                  <c:v>23</c:v>
                </c:pt>
                <c:pt idx="75529">
                  <c:v>22</c:v>
                </c:pt>
                <c:pt idx="75530">
                  <c:v>27</c:v>
                </c:pt>
                <c:pt idx="75531">
                  <c:v>26</c:v>
                </c:pt>
                <c:pt idx="75532">
                  <c:v>22</c:v>
                </c:pt>
                <c:pt idx="75533">
                  <c:v>22</c:v>
                </c:pt>
                <c:pt idx="75534">
                  <c:v>20</c:v>
                </c:pt>
                <c:pt idx="75535">
                  <c:v>30</c:v>
                </c:pt>
                <c:pt idx="75536">
                  <c:v>19</c:v>
                </c:pt>
                <c:pt idx="75537">
                  <c:v>9</c:v>
                </c:pt>
                <c:pt idx="75538">
                  <c:v>14</c:v>
                </c:pt>
                <c:pt idx="75539">
                  <c:v>12</c:v>
                </c:pt>
                <c:pt idx="75540">
                  <c:v>17</c:v>
                </c:pt>
                <c:pt idx="75541">
                  <c:v>16</c:v>
                </c:pt>
                <c:pt idx="75542">
                  <c:v>14</c:v>
                </c:pt>
                <c:pt idx="75543">
                  <c:v>15</c:v>
                </c:pt>
                <c:pt idx="75544">
                  <c:v>11</c:v>
                </c:pt>
                <c:pt idx="75545">
                  <c:v>11</c:v>
                </c:pt>
                <c:pt idx="75546">
                  <c:v>17</c:v>
                </c:pt>
                <c:pt idx="75547">
                  <c:v>10</c:v>
                </c:pt>
                <c:pt idx="75548">
                  <c:v>7</c:v>
                </c:pt>
                <c:pt idx="75549">
                  <c:v>14</c:v>
                </c:pt>
                <c:pt idx="75550">
                  <c:v>7</c:v>
                </c:pt>
                <c:pt idx="75551">
                  <c:v>10</c:v>
                </c:pt>
                <c:pt idx="75552">
                  <c:v>8</c:v>
                </c:pt>
                <c:pt idx="75553">
                  <c:v>11</c:v>
                </c:pt>
                <c:pt idx="75554">
                  <c:v>11</c:v>
                </c:pt>
                <c:pt idx="75555">
                  <c:v>11</c:v>
                </c:pt>
                <c:pt idx="75556">
                  <c:v>5</c:v>
                </c:pt>
                <c:pt idx="75557">
                  <c:v>8</c:v>
                </c:pt>
                <c:pt idx="75558">
                  <c:v>6</c:v>
                </c:pt>
                <c:pt idx="75559">
                  <c:v>6</c:v>
                </c:pt>
                <c:pt idx="75560">
                  <c:v>8</c:v>
                </c:pt>
                <c:pt idx="75561">
                  <c:v>5</c:v>
                </c:pt>
                <c:pt idx="75562">
                  <c:v>5</c:v>
                </c:pt>
                <c:pt idx="75563">
                  <c:v>8</c:v>
                </c:pt>
                <c:pt idx="75564">
                  <c:v>6</c:v>
                </c:pt>
                <c:pt idx="75565">
                  <c:v>6</c:v>
                </c:pt>
                <c:pt idx="75566">
                  <c:v>14</c:v>
                </c:pt>
                <c:pt idx="75567">
                  <c:v>5</c:v>
                </c:pt>
                <c:pt idx="75568">
                  <c:v>3</c:v>
                </c:pt>
                <c:pt idx="75569">
                  <c:v>2</c:v>
                </c:pt>
                <c:pt idx="75570">
                  <c:v>3</c:v>
                </c:pt>
                <c:pt idx="75571">
                  <c:v>133</c:v>
                </c:pt>
                <c:pt idx="75572">
                  <c:v>93</c:v>
                </c:pt>
                <c:pt idx="75573">
                  <c:v>138</c:v>
                </c:pt>
                <c:pt idx="75574">
                  <c:v>131</c:v>
                </c:pt>
                <c:pt idx="75575">
                  <c:v>123</c:v>
                </c:pt>
                <c:pt idx="75576">
                  <c:v>186</c:v>
                </c:pt>
                <c:pt idx="75577">
                  <c:v>155</c:v>
                </c:pt>
                <c:pt idx="75578">
                  <c:v>60</c:v>
                </c:pt>
                <c:pt idx="75579">
                  <c:v>54</c:v>
                </c:pt>
                <c:pt idx="75580">
                  <c:v>79</c:v>
                </c:pt>
                <c:pt idx="75581">
                  <c:v>75</c:v>
                </c:pt>
                <c:pt idx="75582">
                  <c:v>118</c:v>
                </c:pt>
                <c:pt idx="75583">
                  <c:v>68</c:v>
                </c:pt>
                <c:pt idx="75584">
                  <c:v>92</c:v>
                </c:pt>
                <c:pt idx="75585">
                  <c:v>57</c:v>
                </c:pt>
                <c:pt idx="75586">
                  <c:v>33</c:v>
                </c:pt>
                <c:pt idx="75587">
                  <c:v>46</c:v>
                </c:pt>
                <c:pt idx="75588">
                  <c:v>34</c:v>
                </c:pt>
                <c:pt idx="75589">
                  <c:v>27</c:v>
                </c:pt>
                <c:pt idx="75590">
                  <c:v>35</c:v>
                </c:pt>
                <c:pt idx="75591">
                  <c:v>26</c:v>
                </c:pt>
                <c:pt idx="75592">
                  <c:v>16</c:v>
                </c:pt>
                <c:pt idx="75593">
                  <c:v>26</c:v>
                </c:pt>
                <c:pt idx="75594">
                  <c:v>27</c:v>
                </c:pt>
                <c:pt idx="75595">
                  <c:v>21</c:v>
                </c:pt>
                <c:pt idx="75596">
                  <c:v>10</c:v>
                </c:pt>
                <c:pt idx="75597">
                  <c:v>10</c:v>
                </c:pt>
                <c:pt idx="75598">
                  <c:v>18</c:v>
                </c:pt>
                <c:pt idx="75599">
                  <c:v>17</c:v>
                </c:pt>
                <c:pt idx="75600">
                  <c:v>11</c:v>
                </c:pt>
                <c:pt idx="75601">
                  <c:v>16</c:v>
                </c:pt>
                <c:pt idx="75602">
                  <c:v>12</c:v>
                </c:pt>
                <c:pt idx="75603">
                  <c:v>14</c:v>
                </c:pt>
                <c:pt idx="75604">
                  <c:v>13</c:v>
                </c:pt>
                <c:pt idx="75605">
                  <c:v>17</c:v>
                </c:pt>
                <c:pt idx="75606">
                  <c:v>20</c:v>
                </c:pt>
                <c:pt idx="75607">
                  <c:v>12</c:v>
                </c:pt>
                <c:pt idx="75608">
                  <c:v>17</c:v>
                </c:pt>
                <c:pt idx="75609">
                  <c:v>10</c:v>
                </c:pt>
                <c:pt idx="75610">
                  <c:v>16</c:v>
                </c:pt>
                <c:pt idx="75611">
                  <c:v>11</c:v>
                </c:pt>
                <c:pt idx="75612">
                  <c:v>30</c:v>
                </c:pt>
                <c:pt idx="75613">
                  <c:v>12</c:v>
                </c:pt>
                <c:pt idx="75614">
                  <c:v>9</c:v>
                </c:pt>
                <c:pt idx="75615">
                  <c:v>10</c:v>
                </c:pt>
                <c:pt idx="75616">
                  <c:v>14</c:v>
                </c:pt>
                <c:pt idx="75617">
                  <c:v>10</c:v>
                </c:pt>
                <c:pt idx="75618">
                  <c:v>7</c:v>
                </c:pt>
                <c:pt idx="75619">
                  <c:v>13</c:v>
                </c:pt>
                <c:pt idx="75620">
                  <c:v>8</c:v>
                </c:pt>
                <c:pt idx="75621">
                  <c:v>10</c:v>
                </c:pt>
                <c:pt idx="75622">
                  <c:v>7</c:v>
                </c:pt>
                <c:pt idx="75623">
                  <c:v>6</c:v>
                </c:pt>
                <c:pt idx="75624">
                  <c:v>6</c:v>
                </c:pt>
                <c:pt idx="75625">
                  <c:v>4</c:v>
                </c:pt>
                <c:pt idx="75626">
                  <c:v>4</c:v>
                </c:pt>
                <c:pt idx="75627">
                  <c:v>5</c:v>
                </c:pt>
                <c:pt idx="75628">
                  <c:v>3</c:v>
                </c:pt>
                <c:pt idx="75629">
                  <c:v>2</c:v>
                </c:pt>
                <c:pt idx="75630">
                  <c:v>2</c:v>
                </c:pt>
                <c:pt idx="75631">
                  <c:v>6</c:v>
                </c:pt>
                <c:pt idx="75632">
                  <c:v>467</c:v>
                </c:pt>
                <c:pt idx="75633">
                  <c:v>380</c:v>
                </c:pt>
                <c:pt idx="75634">
                  <c:v>203</c:v>
                </c:pt>
                <c:pt idx="75635">
                  <c:v>200</c:v>
                </c:pt>
                <c:pt idx="75636">
                  <c:v>236</c:v>
                </c:pt>
                <c:pt idx="75637">
                  <c:v>270</c:v>
                </c:pt>
                <c:pt idx="75638">
                  <c:v>185</c:v>
                </c:pt>
                <c:pt idx="75639">
                  <c:v>138</c:v>
                </c:pt>
                <c:pt idx="75640">
                  <c:v>220</c:v>
                </c:pt>
                <c:pt idx="75641">
                  <c:v>153</c:v>
                </c:pt>
                <c:pt idx="75642">
                  <c:v>125</c:v>
                </c:pt>
                <c:pt idx="75643">
                  <c:v>110</c:v>
                </c:pt>
                <c:pt idx="75644">
                  <c:v>135</c:v>
                </c:pt>
                <c:pt idx="75645">
                  <c:v>93</c:v>
                </c:pt>
                <c:pt idx="75646">
                  <c:v>92</c:v>
                </c:pt>
                <c:pt idx="75647">
                  <c:v>87</c:v>
                </c:pt>
                <c:pt idx="75648">
                  <c:v>82</c:v>
                </c:pt>
                <c:pt idx="75649">
                  <c:v>71</c:v>
                </c:pt>
                <c:pt idx="75650">
                  <c:v>98</c:v>
                </c:pt>
                <c:pt idx="75651">
                  <c:v>112</c:v>
                </c:pt>
                <c:pt idx="75652">
                  <c:v>58</c:v>
                </c:pt>
                <c:pt idx="75653">
                  <c:v>79</c:v>
                </c:pt>
                <c:pt idx="75654">
                  <c:v>81</c:v>
                </c:pt>
                <c:pt idx="75655">
                  <c:v>75</c:v>
                </c:pt>
                <c:pt idx="75656">
                  <c:v>91</c:v>
                </c:pt>
                <c:pt idx="75657">
                  <c:v>54</c:v>
                </c:pt>
                <c:pt idx="75658">
                  <c:v>53</c:v>
                </c:pt>
                <c:pt idx="75659">
                  <c:v>98</c:v>
                </c:pt>
                <c:pt idx="75660">
                  <c:v>100</c:v>
                </c:pt>
                <c:pt idx="75661">
                  <c:v>62</c:v>
                </c:pt>
                <c:pt idx="75662">
                  <c:v>54</c:v>
                </c:pt>
                <c:pt idx="75663">
                  <c:v>46</c:v>
                </c:pt>
                <c:pt idx="75664">
                  <c:v>48</c:v>
                </c:pt>
                <c:pt idx="75665">
                  <c:v>45</c:v>
                </c:pt>
                <c:pt idx="75666">
                  <c:v>44</c:v>
                </c:pt>
                <c:pt idx="75667">
                  <c:v>39</c:v>
                </c:pt>
                <c:pt idx="75668">
                  <c:v>40</c:v>
                </c:pt>
                <c:pt idx="75669">
                  <c:v>26</c:v>
                </c:pt>
                <c:pt idx="75670">
                  <c:v>22</c:v>
                </c:pt>
                <c:pt idx="75671">
                  <c:v>22</c:v>
                </c:pt>
                <c:pt idx="75672">
                  <c:v>25</c:v>
                </c:pt>
                <c:pt idx="75673">
                  <c:v>17</c:v>
                </c:pt>
                <c:pt idx="75674">
                  <c:v>21</c:v>
                </c:pt>
                <c:pt idx="75675">
                  <c:v>17</c:v>
                </c:pt>
                <c:pt idx="75676">
                  <c:v>26</c:v>
                </c:pt>
                <c:pt idx="75677">
                  <c:v>21</c:v>
                </c:pt>
                <c:pt idx="75678">
                  <c:v>24</c:v>
                </c:pt>
                <c:pt idx="75679">
                  <c:v>21</c:v>
                </c:pt>
                <c:pt idx="75680">
                  <c:v>14</c:v>
                </c:pt>
                <c:pt idx="75681">
                  <c:v>14</c:v>
                </c:pt>
                <c:pt idx="75682">
                  <c:v>12</c:v>
                </c:pt>
                <c:pt idx="75683">
                  <c:v>12</c:v>
                </c:pt>
                <c:pt idx="75684">
                  <c:v>19</c:v>
                </c:pt>
                <c:pt idx="75685">
                  <c:v>14</c:v>
                </c:pt>
                <c:pt idx="75686">
                  <c:v>15</c:v>
                </c:pt>
                <c:pt idx="75687">
                  <c:v>9</c:v>
                </c:pt>
                <c:pt idx="75688">
                  <c:v>16</c:v>
                </c:pt>
                <c:pt idx="75689">
                  <c:v>9</c:v>
                </c:pt>
                <c:pt idx="75690">
                  <c:v>9</c:v>
                </c:pt>
                <c:pt idx="75691">
                  <c:v>8</c:v>
                </c:pt>
                <c:pt idx="75692">
                  <c:v>7</c:v>
                </c:pt>
                <c:pt idx="75693">
                  <c:v>7</c:v>
                </c:pt>
                <c:pt idx="75694">
                  <c:v>5</c:v>
                </c:pt>
                <c:pt idx="75695">
                  <c:v>6</c:v>
                </c:pt>
                <c:pt idx="75696">
                  <c:v>5</c:v>
                </c:pt>
                <c:pt idx="75697">
                  <c:v>17</c:v>
                </c:pt>
                <c:pt idx="75698">
                  <c:v>6</c:v>
                </c:pt>
                <c:pt idx="75699">
                  <c:v>5</c:v>
                </c:pt>
                <c:pt idx="75700">
                  <c:v>2</c:v>
                </c:pt>
                <c:pt idx="75701">
                  <c:v>402</c:v>
                </c:pt>
                <c:pt idx="75702">
                  <c:v>365</c:v>
                </c:pt>
                <c:pt idx="75703">
                  <c:v>220</c:v>
                </c:pt>
                <c:pt idx="75704">
                  <c:v>191</c:v>
                </c:pt>
                <c:pt idx="75705">
                  <c:v>133</c:v>
                </c:pt>
                <c:pt idx="75706">
                  <c:v>123</c:v>
                </c:pt>
                <c:pt idx="75707">
                  <c:v>141</c:v>
                </c:pt>
                <c:pt idx="75708">
                  <c:v>90</c:v>
                </c:pt>
                <c:pt idx="75709">
                  <c:v>101</c:v>
                </c:pt>
                <c:pt idx="75710">
                  <c:v>146</c:v>
                </c:pt>
                <c:pt idx="75711">
                  <c:v>76</c:v>
                </c:pt>
                <c:pt idx="75712">
                  <c:v>76</c:v>
                </c:pt>
                <c:pt idx="75713">
                  <c:v>108</c:v>
                </c:pt>
                <c:pt idx="75714">
                  <c:v>72</c:v>
                </c:pt>
                <c:pt idx="75715">
                  <c:v>97</c:v>
                </c:pt>
                <c:pt idx="75716">
                  <c:v>61</c:v>
                </c:pt>
                <c:pt idx="75717">
                  <c:v>71</c:v>
                </c:pt>
                <c:pt idx="75718">
                  <c:v>87</c:v>
                </c:pt>
                <c:pt idx="75719">
                  <c:v>46</c:v>
                </c:pt>
                <c:pt idx="75720">
                  <c:v>55</c:v>
                </c:pt>
                <c:pt idx="75721">
                  <c:v>88</c:v>
                </c:pt>
                <c:pt idx="75722">
                  <c:v>77</c:v>
                </c:pt>
                <c:pt idx="75723">
                  <c:v>77</c:v>
                </c:pt>
                <c:pt idx="75724">
                  <c:v>50</c:v>
                </c:pt>
                <c:pt idx="75725">
                  <c:v>51</c:v>
                </c:pt>
                <c:pt idx="75726">
                  <c:v>44</c:v>
                </c:pt>
                <c:pt idx="75727">
                  <c:v>28</c:v>
                </c:pt>
                <c:pt idx="75728">
                  <c:v>52</c:v>
                </c:pt>
                <c:pt idx="75729">
                  <c:v>61</c:v>
                </c:pt>
                <c:pt idx="75730">
                  <c:v>37</c:v>
                </c:pt>
                <c:pt idx="75731">
                  <c:v>39</c:v>
                </c:pt>
                <c:pt idx="75732">
                  <c:v>36</c:v>
                </c:pt>
                <c:pt idx="75733">
                  <c:v>34</c:v>
                </c:pt>
                <c:pt idx="75734">
                  <c:v>31</c:v>
                </c:pt>
                <c:pt idx="75735">
                  <c:v>42</c:v>
                </c:pt>
                <c:pt idx="75736">
                  <c:v>16</c:v>
                </c:pt>
                <c:pt idx="75737">
                  <c:v>20</c:v>
                </c:pt>
                <c:pt idx="75738">
                  <c:v>35</c:v>
                </c:pt>
                <c:pt idx="75739">
                  <c:v>13</c:v>
                </c:pt>
                <c:pt idx="75740">
                  <c:v>16</c:v>
                </c:pt>
                <c:pt idx="75741">
                  <c:v>15</c:v>
                </c:pt>
                <c:pt idx="75742">
                  <c:v>26</c:v>
                </c:pt>
                <c:pt idx="75743">
                  <c:v>24</c:v>
                </c:pt>
                <c:pt idx="75744">
                  <c:v>17</c:v>
                </c:pt>
                <c:pt idx="75745">
                  <c:v>17</c:v>
                </c:pt>
                <c:pt idx="75746">
                  <c:v>13</c:v>
                </c:pt>
                <c:pt idx="75747">
                  <c:v>19</c:v>
                </c:pt>
                <c:pt idx="75748">
                  <c:v>18</c:v>
                </c:pt>
                <c:pt idx="75749">
                  <c:v>23</c:v>
                </c:pt>
                <c:pt idx="75750">
                  <c:v>11</c:v>
                </c:pt>
                <c:pt idx="75751">
                  <c:v>11</c:v>
                </c:pt>
                <c:pt idx="75752">
                  <c:v>11</c:v>
                </c:pt>
                <c:pt idx="75753">
                  <c:v>11</c:v>
                </c:pt>
                <c:pt idx="75754">
                  <c:v>10</c:v>
                </c:pt>
                <c:pt idx="75755">
                  <c:v>11</c:v>
                </c:pt>
                <c:pt idx="75756">
                  <c:v>5</c:v>
                </c:pt>
                <c:pt idx="75757">
                  <c:v>5</c:v>
                </c:pt>
                <c:pt idx="75758">
                  <c:v>6</c:v>
                </c:pt>
                <c:pt idx="75759">
                  <c:v>8</c:v>
                </c:pt>
                <c:pt idx="75760">
                  <c:v>9</c:v>
                </c:pt>
                <c:pt idx="75761">
                  <c:v>9</c:v>
                </c:pt>
                <c:pt idx="75762">
                  <c:v>22</c:v>
                </c:pt>
                <c:pt idx="75763">
                  <c:v>8</c:v>
                </c:pt>
                <c:pt idx="75764">
                  <c:v>17</c:v>
                </c:pt>
                <c:pt idx="75765">
                  <c:v>6</c:v>
                </c:pt>
                <c:pt idx="75766">
                  <c:v>6</c:v>
                </c:pt>
                <c:pt idx="75767">
                  <c:v>7</c:v>
                </c:pt>
                <c:pt idx="75768">
                  <c:v>4</c:v>
                </c:pt>
                <c:pt idx="75769">
                  <c:v>4</c:v>
                </c:pt>
                <c:pt idx="75770">
                  <c:v>3</c:v>
                </c:pt>
                <c:pt idx="75771">
                  <c:v>121</c:v>
                </c:pt>
                <c:pt idx="75772">
                  <c:v>77</c:v>
                </c:pt>
                <c:pt idx="75773">
                  <c:v>131</c:v>
                </c:pt>
                <c:pt idx="75774">
                  <c:v>67</c:v>
                </c:pt>
                <c:pt idx="75775">
                  <c:v>93</c:v>
                </c:pt>
                <c:pt idx="75776">
                  <c:v>109</c:v>
                </c:pt>
                <c:pt idx="75777">
                  <c:v>69</c:v>
                </c:pt>
                <c:pt idx="75778">
                  <c:v>44</c:v>
                </c:pt>
                <c:pt idx="75779">
                  <c:v>42</c:v>
                </c:pt>
                <c:pt idx="75780">
                  <c:v>59</c:v>
                </c:pt>
                <c:pt idx="75781">
                  <c:v>44</c:v>
                </c:pt>
                <c:pt idx="75782">
                  <c:v>60</c:v>
                </c:pt>
                <c:pt idx="75783">
                  <c:v>49</c:v>
                </c:pt>
                <c:pt idx="75784">
                  <c:v>59</c:v>
                </c:pt>
                <c:pt idx="75785">
                  <c:v>44</c:v>
                </c:pt>
                <c:pt idx="75786">
                  <c:v>28</c:v>
                </c:pt>
                <c:pt idx="75787">
                  <c:v>41</c:v>
                </c:pt>
                <c:pt idx="75788">
                  <c:v>68</c:v>
                </c:pt>
                <c:pt idx="75789">
                  <c:v>25</c:v>
                </c:pt>
                <c:pt idx="75790">
                  <c:v>28</c:v>
                </c:pt>
                <c:pt idx="75791">
                  <c:v>24</c:v>
                </c:pt>
                <c:pt idx="75792">
                  <c:v>21</c:v>
                </c:pt>
                <c:pt idx="75793">
                  <c:v>35</c:v>
                </c:pt>
                <c:pt idx="75794">
                  <c:v>42</c:v>
                </c:pt>
                <c:pt idx="75795">
                  <c:v>20</c:v>
                </c:pt>
                <c:pt idx="75796">
                  <c:v>15</c:v>
                </c:pt>
                <c:pt idx="75797">
                  <c:v>27</c:v>
                </c:pt>
                <c:pt idx="75798">
                  <c:v>26</c:v>
                </c:pt>
                <c:pt idx="75799">
                  <c:v>12</c:v>
                </c:pt>
                <c:pt idx="75800">
                  <c:v>22</c:v>
                </c:pt>
                <c:pt idx="75801">
                  <c:v>24</c:v>
                </c:pt>
                <c:pt idx="75802">
                  <c:v>17</c:v>
                </c:pt>
                <c:pt idx="75803">
                  <c:v>13</c:v>
                </c:pt>
                <c:pt idx="75804">
                  <c:v>16</c:v>
                </c:pt>
                <c:pt idx="75805">
                  <c:v>15</c:v>
                </c:pt>
                <c:pt idx="75806">
                  <c:v>12</c:v>
                </c:pt>
                <c:pt idx="75807">
                  <c:v>15</c:v>
                </c:pt>
                <c:pt idx="75808">
                  <c:v>9</c:v>
                </c:pt>
                <c:pt idx="75809">
                  <c:v>18</c:v>
                </c:pt>
                <c:pt idx="75810">
                  <c:v>15</c:v>
                </c:pt>
                <c:pt idx="75811">
                  <c:v>13</c:v>
                </c:pt>
                <c:pt idx="75812">
                  <c:v>10</c:v>
                </c:pt>
                <c:pt idx="75813">
                  <c:v>7</c:v>
                </c:pt>
                <c:pt idx="75814">
                  <c:v>19</c:v>
                </c:pt>
                <c:pt idx="75815">
                  <c:v>17</c:v>
                </c:pt>
                <c:pt idx="75816">
                  <c:v>12</c:v>
                </c:pt>
                <c:pt idx="75817">
                  <c:v>8</c:v>
                </c:pt>
                <c:pt idx="75818">
                  <c:v>8</c:v>
                </c:pt>
                <c:pt idx="75819">
                  <c:v>7</c:v>
                </c:pt>
                <c:pt idx="75820">
                  <c:v>9</c:v>
                </c:pt>
                <c:pt idx="75821">
                  <c:v>7</c:v>
                </c:pt>
                <c:pt idx="75822">
                  <c:v>6</c:v>
                </c:pt>
                <c:pt idx="75823">
                  <c:v>6</c:v>
                </c:pt>
                <c:pt idx="75824">
                  <c:v>8</c:v>
                </c:pt>
                <c:pt idx="75825">
                  <c:v>4</c:v>
                </c:pt>
                <c:pt idx="75826">
                  <c:v>8</c:v>
                </c:pt>
                <c:pt idx="75827">
                  <c:v>4</c:v>
                </c:pt>
                <c:pt idx="75828">
                  <c:v>5</c:v>
                </c:pt>
                <c:pt idx="75829">
                  <c:v>5</c:v>
                </c:pt>
                <c:pt idx="75830">
                  <c:v>5</c:v>
                </c:pt>
                <c:pt idx="75831">
                  <c:v>2</c:v>
                </c:pt>
                <c:pt idx="75832">
                  <c:v>2</c:v>
                </c:pt>
                <c:pt idx="75833">
                  <c:v>2</c:v>
                </c:pt>
                <c:pt idx="75834">
                  <c:v>2</c:v>
                </c:pt>
                <c:pt idx="75835">
                  <c:v>849</c:v>
                </c:pt>
                <c:pt idx="75836">
                  <c:v>529</c:v>
                </c:pt>
                <c:pt idx="75837">
                  <c:v>440</c:v>
                </c:pt>
                <c:pt idx="75838">
                  <c:v>514</c:v>
                </c:pt>
                <c:pt idx="75839">
                  <c:v>429</c:v>
                </c:pt>
                <c:pt idx="75840">
                  <c:v>303</c:v>
                </c:pt>
                <c:pt idx="75841">
                  <c:v>376</c:v>
                </c:pt>
                <c:pt idx="75842">
                  <c:v>434</c:v>
                </c:pt>
                <c:pt idx="75843">
                  <c:v>215</c:v>
                </c:pt>
                <c:pt idx="75844">
                  <c:v>342</c:v>
                </c:pt>
                <c:pt idx="75845">
                  <c:v>200</c:v>
                </c:pt>
                <c:pt idx="75846">
                  <c:v>188</c:v>
                </c:pt>
                <c:pt idx="75847">
                  <c:v>183</c:v>
                </c:pt>
                <c:pt idx="75848">
                  <c:v>181</c:v>
                </c:pt>
                <c:pt idx="75849">
                  <c:v>175</c:v>
                </c:pt>
                <c:pt idx="75850">
                  <c:v>266</c:v>
                </c:pt>
                <c:pt idx="75851">
                  <c:v>266</c:v>
                </c:pt>
                <c:pt idx="75852">
                  <c:v>234</c:v>
                </c:pt>
                <c:pt idx="75853">
                  <c:v>260</c:v>
                </c:pt>
                <c:pt idx="75854">
                  <c:v>331</c:v>
                </c:pt>
                <c:pt idx="75855">
                  <c:v>274</c:v>
                </c:pt>
                <c:pt idx="75856">
                  <c:v>131</c:v>
                </c:pt>
                <c:pt idx="75857">
                  <c:v>127</c:v>
                </c:pt>
                <c:pt idx="75858">
                  <c:v>194</c:v>
                </c:pt>
                <c:pt idx="75859">
                  <c:v>151</c:v>
                </c:pt>
                <c:pt idx="75860">
                  <c:v>221</c:v>
                </c:pt>
                <c:pt idx="75861">
                  <c:v>106</c:v>
                </c:pt>
                <c:pt idx="75862">
                  <c:v>266</c:v>
                </c:pt>
                <c:pt idx="75863">
                  <c:v>97</c:v>
                </c:pt>
                <c:pt idx="75864">
                  <c:v>151</c:v>
                </c:pt>
                <c:pt idx="75865">
                  <c:v>162</c:v>
                </c:pt>
                <c:pt idx="75866">
                  <c:v>98</c:v>
                </c:pt>
                <c:pt idx="75867">
                  <c:v>89</c:v>
                </c:pt>
                <c:pt idx="75868">
                  <c:v>89</c:v>
                </c:pt>
                <c:pt idx="75869">
                  <c:v>99</c:v>
                </c:pt>
                <c:pt idx="75870">
                  <c:v>74</c:v>
                </c:pt>
                <c:pt idx="75871">
                  <c:v>85</c:v>
                </c:pt>
                <c:pt idx="75872">
                  <c:v>104</c:v>
                </c:pt>
                <c:pt idx="75873">
                  <c:v>92</c:v>
                </c:pt>
                <c:pt idx="75874">
                  <c:v>122</c:v>
                </c:pt>
                <c:pt idx="75875">
                  <c:v>67</c:v>
                </c:pt>
                <c:pt idx="75876">
                  <c:v>109</c:v>
                </c:pt>
                <c:pt idx="75877">
                  <c:v>40</c:v>
                </c:pt>
                <c:pt idx="75878">
                  <c:v>53</c:v>
                </c:pt>
                <c:pt idx="75879">
                  <c:v>66</c:v>
                </c:pt>
                <c:pt idx="75880">
                  <c:v>88</c:v>
                </c:pt>
                <c:pt idx="75881">
                  <c:v>75</c:v>
                </c:pt>
                <c:pt idx="75882">
                  <c:v>52</c:v>
                </c:pt>
                <c:pt idx="75883">
                  <c:v>47</c:v>
                </c:pt>
                <c:pt idx="75884">
                  <c:v>29</c:v>
                </c:pt>
                <c:pt idx="75885">
                  <c:v>70</c:v>
                </c:pt>
                <c:pt idx="75886">
                  <c:v>48</c:v>
                </c:pt>
                <c:pt idx="75887">
                  <c:v>76</c:v>
                </c:pt>
                <c:pt idx="75888">
                  <c:v>44</c:v>
                </c:pt>
                <c:pt idx="75889">
                  <c:v>42</c:v>
                </c:pt>
                <c:pt idx="75890">
                  <c:v>39</c:v>
                </c:pt>
                <c:pt idx="75891">
                  <c:v>31</c:v>
                </c:pt>
                <c:pt idx="75892">
                  <c:v>51</c:v>
                </c:pt>
                <c:pt idx="75893">
                  <c:v>60</c:v>
                </c:pt>
                <c:pt idx="75894">
                  <c:v>37</c:v>
                </c:pt>
                <c:pt idx="75895">
                  <c:v>35</c:v>
                </c:pt>
                <c:pt idx="75896">
                  <c:v>37</c:v>
                </c:pt>
                <c:pt idx="75897">
                  <c:v>31</c:v>
                </c:pt>
                <c:pt idx="75898">
                  <c:v>31</c:v>
                </c:pt>
                <c:pt idx="75899">
                  <c:v>38</c:v>
                </c:pt>
                <c:pt idx="75900">
                  <c:v>15</c:v>
                </c:pt>
                <c:pt idx="75901">
                  <c:v>35</c:v>
                </c:pt>
                <c:pt idx="75902">
                  <c:v>29</c:v>
                </c:pt>
                <c:pt idx="75903">
                  <c:v>22</c:v>
                </c:pt>
                <c:pt idx="75904">
                  <c:v>25</c:v>
                </c:pt>
                <c:pt idx="75905">
                  <c:v>25</c:v>
                </c:pt>
                <c:pt idx="75906">
                  <c:v>31</c:v>
                </c:pt>
                <c:pt idx="75907">
                  <c:v>12</c:v>
                </c:pt>
                <c:pt idx="75908">
                  <c:v>19</c:v>
                </c:pt>
                <c:pt idx="75909">
                  <c:v>14</c:v>
                </c:pt>
                <c:pt idx="75910">
                  <c:v>8</c:v>
                </c:pt>
                <c:pt idx="75911">
                  <c:v>12</c:v>
                </c:pt>
                <c:pt idx="75912">
                  <c:v>6</c:v>
                </c:pt>
                <c:pt idx="75913">
                  <c:v>17</c:v>
                </c:pt>
                <c:pt idx="75914">
                  <c:v>26</c:v>
                </c:pt>
                <c:pt idx="75915">
                  <c:v>3035</c:v>
                </c:pt>
                <c:pt idx="75916">
                  <c:v>1230</c:v>
                </c:pt>
                <c:pt idx="75917">
                  <c:v>943</c:v>
                </c:pt>
                <c:pt idx="75918">
                  <c:v>974</c:v>
                </c:pt>
                <c:pt idx="75919">
                  <c:v>892</c:v>
                </c:pt>
                <c:pt idx="75920">
                  <c:v>998</c:v>
                </c:pt>
                <c:pt idx="75921">
                  <c:v>806</c:v>
                </c:pt>
                <c:pt idx="75922">
                  <c:v>691</c:v>
                </c:pt>
                <c:pt idx="75923">
                  <c:v>449</c:v>
                </c:pt>
                <c:pt idx="75924">
                  <c:v>408</c:v>
                </c:pt>
                <c:pt idx="75925">
                  <c:v>484</c:v>
                </c:pt>
                <c:pt idx="75926">
                  <c:v>567</c:v>
                </c:pt>
                <c:pt idx="75927">
                  <c:v>328</c:v>
                </c:pt>
                <c:pt idx="75928">
                  <c:v>328</c:v>
                </c:pt>
                <c:pt idx="75929">
                  <c:v>439</c:v>
                </c:pt>
                <c:pt idx="75930">
                  <c:v>415</c:v>
                </c:pt>
                <c:pt idx="75931">
                  <c:v>360</c:v>
                </c:pt>
                <c:pt idx="75932">
                  <c:v>271</c:v>
                </c:pt>
                <c:pt idx="75933">
                  <c:v>411</c:v>
                </c:pt>
                <c:pt idx="75934">
                  <c:v>250</c:v>
                </c:pt>
                <c:pt idx="75935">
                  <c:v>335</c:v>
                </c:pt>
                <c:pt idx="75936">
                  <c:v>250</c:v>
                </c:pt>
                <c:pt idx="75937">
                  <c:v>297</c:v>
                </c:pt>
                <c:pt idx="75938">
                  <c:v>251</c:v>
                </c:pt>
                <c:pt idx="75939">
                  <c:v>236</c:v>
                </c:pt>
                <c:pt idx="75940">
                  <c:v>236</c:v>
                </c:pt>
                <c:pt idx="75941">
                  <c:v>175</c:v>
                </c:pt>
                <c:pt idx="75942">
                  <c:v>270</c:v>
                </c:pt>
                <c:pt idx="75943">
                  <c:v>409</c:v>
                </c:pt>
                <c:pt idx="75944">
                  <c:v>244</c:v>
                </c:pt>
                <c:pt idx="75945">
                  <c:v>217</c:v>
                </c:pt>
                <c:pt idx="75946">
                  <c:v>260</c:v>
                </c:pt>
                <c:pt idx="75947">
                  <c:v>168</c:v>
                </c:pt>
                <c:pt idx="75948">
                  <c:v>191</c:v>
                </c:pt>
                <c:pt idx="75949">
                  <c:v>154</c:v>
                </c:pt>
                <c:pt idx="75950">
                  <c:v>179</c:v>
                </c:pt>
                <c:pt idx="75951">
                  <c:v>177</c:v>
                </c:pt>
                <c:pt idx="75952">
                  <c:v>174</c:v>
                </c:pt>
                <c:pt idx="75953">
                  <c:v>138</c:v>
                </c:pt>
                <c:pt idx="75954">
                  <c:v>164</c:v>
                </c:pt>
                <c:pt idx="75955">
                  <c:v>130</c:v>
                </c:pt>
                <c:pt idx="75956">
                  <c:v>159</c:v>
                </c:pt>
                <c:pt idx="75957">
                  <c:v>98</c:v>
                </c:pt>
                <c:pt idx="75958">
                  <c:v>148</c:v>
                </c:pt>
                <c:pt idx="75959">
                  <c:v>140</c:v>
                </c:pt>
                <c:pt idx="75960">
                  <c:v>85</c:v>
                </c:pt>
                <c:pt idx="75961">
                  <c:v>127</c:v>
                </c:pt>
                <c:pt idx="75962">
                  <c:v>109</c:v>
                </c:pt>
                <c:pt idx="75963">
                  <c:v>138</c:v>
                </c:pt>
                <c:pt idx="75964">
                  <c:v>120</c:v>
                </c:pt>
                <c:pt idx="75965">
                  <c:v>79</c:v>
                </c:pt>
                <c:pt idx="75966">
                  <c:v>134</c:v>
                </c:pt>
                <c:pt idx="75967">
                  <c:v>98</c:v>
                </c:pt>
                <c:pt idx="75968">
                  <c:v>109</c:v>
                </c:pt>
                <c:pt idx="75969">
                  <c:v>120</c:v>
                </c:pt>
                <c:pt idx="75970">
                  <c:v>81</c:v>
                </c:pt>
                <c:pt idx="75971">
                  <c:v>80</c:v>
                </c:pt>
                <c:pt idx="75972">
                  <c:v>110</c:v>
                </c:pt>
                <c:pt idx="75973">
                  <c:v>62</c:v>
                </c:pt>
                <c:pt idx="75974">
                  <c:v>73</c:v>
                </c:pt>
                <c:pt idx="75975">
                  <c:v>116</c:v>
                </c:pt>
                <c:pt idx="75976">
                  <c:v>87</c:v>
                </c:pt>
                <c:pt idx="75977">
                  <c:v>85</c:v>
                </c:pt>
                <c:pt idx="75978">
                  <c:v>94</c:v>
                </c:pt>
                <c:pt idx="75979">
                  <c:v>81</c:v>
                </c:pt>
                <c:pt idx="75980">
                  <c:v>95</c:v>
                </c:pt>
                <c:pt idx="75981">
                  <c:v>46</c:v>
                </c:pt>
                <c:pt idx="75982">
                  <c:v>100</c:v>
                </c:pt>
                <c:pt idx="75983">
                  <c:v>60</c:v>
                </c:pt>
                <c:pt idx="75984">
                  <c:v>56</c:v>
                </c:pt>
                <c:pt idx="75985">
                  <c:v>80</c:v>
                </c:pt>
                <c:pt idx="75986">
                  <c:v>58</c:v>
                </c:pt>
                <c:pt idx="75987">
                  <c:v>55</c:v>
                </c:pt>
                <c:pt idx="75988">
                  <c:v>45</c:v>
                </c:pt>
                <c:pt idx="75989">
                  <c:v>38</c:v>
                </c:pt>
                <c:pt idx="75990">
                  <c:v>75</c:v>
                </c:pt>
                <c:pt idx="75991">
                  <c:v>72</c:v>
                </c:pt>
                <c:pt idx="75992">
                  <c:v>51</c:v>
                </c:pt>
                <c:pt idx="75993">
                  <c:v>82</c:v>
                </c:pt>
                <c:pt idx="75994">
                  <c:v>64</c:v>
                </c:pt>
                <c:pt idx="75995">
                  <c:v>40</c:v>
                </c:pt>
                <c:pt idx="75996">
                  <c:v>48</c:v>
                </c:pt>
                <c:pt idx="75997">
                  <c:v>72</c:v>
                </c:pt>
                <c:pt idx="75998">
                  <c:v>51</c:v>
                </c:pt>
                <c:pt idx="75999">
                  <c:v>32</c:v>
                </c:pt>
                <c:pt idx="76000">
                  <c:v>36</c:v>
                </c:pt>
                <c:pt idx="76001">
                  <c:v>41</c:v>
                </c:pt>
                <c:pt idx="76002">
                  <c:v>47</c:v>
                </c:pt>
                <c:pt idx="76003">
                  <c:v>32</c:v>
                </c:pt>
                <c:pt idx="76004">
                  <c:v>43</c:v>
                </c:pt>
                <c:pt idx="76005">
                  <c:v>29</c:v>
                </c:pt>
                <c:pt idx="76006">
                  <c:v>28</c:v>
                </c:pt>
                <c:pt idx="76007">
                  <c:v>39</c:v>
                </c:pt>
                <c:pt idx="76008">
                  <c:v>90</c:v>
                </c:pt>
                <c:pt idx="76009">
                  <c:v>26</c:v>
                </c:pt>
                <c:pt idx="76010">
                  <c:v>33</c:v>
                </c:pt>
                <c:pt idx="76011">
                  <c:v>28</c:v>
                </c:pt>
                <c:pt idx="76012">
                  <c:v>32</c:v>
                </c:pt>
                <c:pt idx="76013">
                  <c:v>24</c:v>
                </c:pt>
                <c:pt idx="76014">
                  <c:v>27</c:v>
                </c:pt>
                <c:pt idx="76015">
                  <c:v>22</c:v>
                </c:pt>
                <c:pt idx="76016">
                  <c:v>20</c:v>
                </c:pt>
                <c:pt idx="76017">
                  <c:v>18</c:v>
                </c:pt>
                <c:pt idx="76018">
                  <c:v>18</c:v>
                </c:pt>
                <c:pt idx="76019">
                  <c:v>25</c:v>
                </c:pt>
                <c:pt idx="76020">
                  <c:v>15</c:v>
                </c:pt>
                <c:pt idx="76021">
                  <c:v>15</c:v>
                </c:pt>
                <c:pt idx="76022">
                  <c:v>14</c:v>
                </c:pt>
                <c:pt idx="76023">
                  <c:v>18</c:v>
                </c:pt>
                <c:pt idx="76024">
                  <c:v>10</c:v>
                </c:pt>
                <c:pt idx="76025">
                  <c:v>15</c:v>
                </c:pt>
                <c:pt idx="76026">
                  <c:v>9</c:v>
                </c:pt>
                <c:pt idx="76027">
                  <c:v>8</c:v>
                </c:pt>
                <c:pt idx="76028">
                  <c:v>7</c:v>
                </c:pt>
                <c:pt idx="76029">
                  <c:v>8</c:v>
                </c:pt>
                <c:pt idx="76030">
                  <c:v>11</c:v>
                </c:pt>
                <c:pt idx="76031">
                  <c:v>7</c:v>
                </c:pt>
                <c:pt idx="76032">
                  <c:v>6</c:v>
                </c:pt>
                <c:pt idx="76033">
                  <c:v>4</c:v>
                </c:pt>
                <c:pt idx="76034">
                  <c:v>1355</c:v>
                </c:pt>
                <c:pt idx="76035">
                  <c:v>836</c:v>
                </c:pt>
                <c:pt idx="76036">
                  <c:v>472</c:v>
                </c:pt>
                <c:pt idx="76037">
                  <c:v>362</c:v>
                </c:pt>
                <c:pt idx="76038">
                  <c:v>342</c:v>
                </c:pt>
                <c:pt idx="76039">
                  <c:v>356</c:v>
                </c:pt>
                <c:pt idx="76040">
                  <c:v>353</c:v>
                </c:pt>
                <c:pt idx="76041">
                  <c:v>270</c:v>
                </c:pt>
                <c:pt idx="76042">
                  <c:v>233</c:v>
                </c:pt>
                <c:pt idx="76043">
                  <c:v>327</c:v>
                </c:pt>
                <c:pt idx="76044">
                  <c:v>337</c:v>
                </c:pt>
                <c:pt idx="76045">
                  <c:v>316</c:v>
                </c:pt>
                <c:pt idx="76046">
                  <c:v>263</c:v>
                </c:pt>
                <c:pt idx="76047">
                  <c:v>197</c:v>
                </c:pt>
                <c:pt idx="76048">
                  <c:v>227</c:v>
                </c:pt>
                <c:pt idx="76049">
                  <c:v>205</c:v>
                </c:pt>
                <c:pt idx="76050">
                  <c:v>152</c:v>
                </c:pt>
                <c:pt idx="76051">
                  <c:v>206</c:v>
                </c:pt>
                <c:pt idx="76052">
                  <c:v>315</c:v>
                </c:pt>
                <c:pt idx="76053">
                  <c:v>178</c:v>
                </c:pt>
                <c:pt idx="76054">
                  <c:v>150</c:v>
                </c:pt>
                <c:pt idx="76055">
                  <c:v>115</c:v>
                </c:pt>
                <c:pt idx="76056">
                  <c:v>112</c:v>
                </c:pt>
                <c:pt idx="76057">
                  <c:v>102</c:v>
                </c:pt>
                <c:pt idx="76058">
                  <c:v>190</c:v>
                </c:pt>
                <c:pt idx="76059">
                  <c:v>137</c:v>
                </c:pt>
                <c:pt idx="76060">
                  <c:v>134</c:v>
                </c:pt>
                <c:pt idx="76061">
                  <c:v>129</c:v>
                </c:pt>
                <c:pt idx="76062">
                  <c:v>127</c:v>
                </c:pt>
                <c:pt idx="76063">
                  <c:v>152</c:v>
                </c:pt>
                <c:pt idx="76064">
                  <c:v>160</c:v>
                </c:pt>
                <c:pt idx="76065">
                  <c:v>89</c:v>
                </c:pt>
                <c:pt idx="76066">
                  <c:v>165</c:v>
                </c:pt>
                <c:pt idx="76067">
                  <c:v>155</c:v>
                </c:pt>
                <c:pt idx="76068">
                  <c:v>86</c:v>
                </c:pt>
                <c:pt idx="76069">
                  <c:v>187</c:v>
                </c:pt>
                <c:pt idx="76070">
                  <c:v>70</c:v>
                </c:pt>
                <c:pt idx="76071">
                  <c:v>84</c:v>
                </c:pt>
                <c:pt idx="76072">
                  <c:v>83</c:v>
                </c:pt>
                <c:pt idx="76073">
                  <c:v>101</c:v>
                </c:pt>
                <c:pt idx="76074">
                  <c:v>66</c:v>
                </c:pt>
                <c:pt idx="76075">
                  <c:v>60</c:v>
                </c:pt>
                <c:pt idx="76076">
                  <c:v>90</c:v>
                </c:pt>
                <c:pt idx="76077">
                  <c:v>62</c:v>
                </c:pt>
                <c:pt idx="76078">
                  <c:v>89</c:v>
                </c:pt>
                <c:pt idx="76079">
                  <c:v>86</c:v>
                </c:pt>
                <c:pt idx="76080">
                  <c:v>83</c:v>
                </c:pt>
                <c:pt idx="76081">
                  <c:v>77</c:v>
                </c:pt>
                <c:pt idx="76082">
                  <c:v>134</c:v>
                </c:pt>
                <c:pt idx="76083">
                  <c:v>95</c:v>
                </c:pt>
                <c:pt idx="76084">
                  <c:v>78</c:v>
                </c:pt>
                <c:pt idx="76085">
                  <c:v>46</c:v>
                </c:pt>
                <c:pt idx="76086">
                  <c:v>66</c:v>
                </c:pt>
                <c:pt idx="76087">
                  <c:v>46</c:v>
                </c:pt>
                <c:pt idx="76088">
                  <c:v>50</c:v>
                </c:pt>
                <c:pt idx="76089">
                  <c:v>41</c:v>
                </c:pt>
                <c:pt idx="76090">
                  <c:v>74</c:v>
                </c:pt>
                <c:pt idx="76091">
                  <c:v>38</c:v>
                </c:pt>
                <c:pt idx="76092">
                  <c:v>45</c:v>
                </c:pt>
                <c:pt idx="76093">
                  <c:v>49</c:v>
                </c:pt>
                <c:pt idx="76094">
                  <c:v>55</c:v>
                </c:pt>
                <c:pt idx="76095">
                  <c:v>53</c:v>
                </c:pt>
                <c:pt idx="76096">
                  <c:v>60</c:v>
                </c:pt>
                <c:pt idx="76097">
                  <c:v>48</c:v>
                </c:pt>
                <c:pt idx="76098">
                  <c:v>59</c:v>
                </c:pt>
                <c:pt idx="76099">
                  <c:v>41</c:v>
                </c:pt>
                <c:pt idx="76100">
                  <c:v>57</c:v>
                </c:pt>
                <c:pt idx="76101">
                  <c:v>43</c:v>
                </c:pt>
                <c:pt idx="76102">
                  <c:v>42</c:v>
                </c:pt>
                <c:pt idx="76103">
                  <c:v>53</c:v>
                </c:pt>
                <c:pt idx="76104">
                  <c:v>37</c:v>
                </c:pt>
                <c:pt idx="76105">
                  <c:v>52</c:v>
                </c:pt>
                <c:pt idx="76106">
                  <c:v>30</c:v>
                </c:pt>
                <c:pt idx="76107">
                  <c:v>31</c:v>
                </c:pt>
                <c:pt idx="76108">
                  <c:v>61</c:v>
                </c:pt>
                <c:pt idx="76109">
                  <c:v>41</c:v>
                </c:pt>
                <c:pt idx="76110">
                  <c:v>35</c:v>
                </c:pt>
                <c:pt idx="76111">
                  <c:v>35</c:v>
                </c:pt>
                <c:pt idx="76112">
                  <c:v>35</c:v>
                </c:pt>
                <c:pt idx="76113">
                  <c:v>45</c:v>
                </c:pt>
                <c:pt idx="76114">
                  <c:v>38</c:v>
                </c:pt>
                <c:pt idx="76115">
                  <c:v>25</c:v>
                </c:pt>
                <c:pt idx="76116">
                  <c:v>30</c:v>
                </c:pt>
                <c:pt idx="76117">
                  <c:v>34</c:v>
                </c:pt>
                <c:pt idx="76118">
                  <c:v>34</c:v>
                </c:pt>
                <c:pt idx="76119">
                  <c:v>32</c:v>
                </c:pt>
                <c:pt idx="76120">
                  <c:v>37</c:v>
                </c:pt>
                <c:pt idx="76121">
                  <c:v>30</c:v>
                </c:pt>
                <c:pt idx="76122">
                  <c:v>21</c:v>
                </c:pt>
                <c:pt idx="76123">
                  <c:v>32</c:v>
                </c:pt>
                <c:pt idx="76124">
                  <c:v>26</c:v>
                </c:pt>
                <c:pt idx="76125">
                  <c:v>26</c:v>
                </c:pt>
                <c:pt idx="76126">
                  <c:v>22</c:v>
                </c:pt>
                <c:pt idx="76127">
                  <c:v>22</c:v>
                </c:pt>
                <c:pt idx="76128">
                  <c:v>24</c:v>
                </c:pt>
                <c:pt idx="76129">
                  <c:v>29</c:v>
                </c:pt>
                <c:pt idx="76130">
                  <c:v>18</c:v>
                </c:pt>
                <c:pt idx="76131">
                  <c:v>32</c:v>
                </c:pt>
                <c:pt idx="76132">
                  <c:v>21</c:v>
                </c:pt>
                <c:pt idx="76133">
                  <c:v>21</c:v>
                </c:pt>
                <c:pt idx="76134">
                  <c:v>14</c:v>
                </c:pt>
                <c:pt idx="76135">
                  <c:v>16</c:v>
                </c:pt>
                <c:pt idx="76136">
                  <c:v>12</c:v>
                </c:pt>
                <c:pt idx="76137">
                  <c:v>12</c:v>
                </c:pt>
                <c:pt idx="76138">
                  <c:v>16</c:v>
                </c:pt>
                <c:pt idx="76139">
                  <c:v>13</c:v>
                </c:pt>
                <c:pt idx="76140">
                  <c:v>18</c:v>
                </c:pt>
                <c:pt idx="76141">
                  <c:v>17</c:v>
                </c:pt>
                <c:pt idx="76142">
                  <c:v>14</c:v>
                </c:pt>
                <c:pt idx="76143">
                  <c:v>12</c:v>
                </c:pt>
                <c:pt idx="76144">
                  <c:v>9</c:v>
                </c:pt>
                <c:pt idx="76145">
                  <c:v>10</c:v>
                </c:pt>
                <c:pt idx="76146">
                  <c:v>8</c:v>
                </c:pt>
                <c:pt idx="76147">
                  <c:v>7</c:v>
                </c:pt>
                <c:pt idx="76148">
                  <c:v>10</c:v>
                </c:pt>
                <c:pt idx="76149">
                  <c:v>8</c:v>
                </c:pt>
                <c:pt idx="76150">
                  <c:v>10</c:v>
                </c:pt>
                <c:pt idx="76151">
                  <c:v>8</c:v>
                </c:pt>
                <c:pt idx="76152">
                  <c:v>4</c:v>
                </c:pt>
                <c:pt idx="76153">
                  <c:v>25</c:v>
                </c:pt>
                <c:pt idx="76154">
                  <c:v>2</c:v>
                </c:pt>
                <c:pt idx="76155">
                  <c:v>3937</c:v>
                </c:pt>
                <c:pt idx="76156">
                  <c:v>1950</c:v>
                </c:pt>
                <c:pt idx="76157">
                  <c:v>1504</c:v>
                </c:pt>
                <c:pt idx="76158">
                  <c:v>1324</c:v>
                </c:pt>
                <c:pt idx="76159">
                  <c:v>1314</c:v>
                </c:pt>
                <c:pt idx="76160">
                  <c:v>1315</c:v>
                </c:pt>
                <c:pt idx="76161">
                  <c:v>1043</c:v>
                </c:pt>
                <c:pt idx="76162">
                  <c:v>954</c:v>
                </c:pt>
                <c:pt idx="76163">
                  <c:v>915</c:v>
                </c:pt>
                <c:pt idx="76164">
                  <c:v>860</c:v>
                </c:pt>
                <c:pt idx="76165">
                  <c:v>899</c:v>
                </c:pt>
                <c:pt idx="76166">
                  <c:v>1013</c:v>
                </c:pt>
                <c:pt idx="76167">
                  <c:v>990</c:v>
                </c:pt>
                <c:pt idx="76168">
                  <c:v>722</c:v>
                </c:pt>
                <c:pt idx="76169">
                  <c:v>589</c:v>
                </c:pt>
                <c:pt idx="76170">
                  <c:v>580</c:v>
                </c:pt>
                <c:pt idx="76171">
                  <c:v>721</c:v>
                </c:pt>
                <c:pt idx="76172">
                  <c:v>571</c:v>
                </c:pt>
                <c:pt idx="76173">
                  <c:v>661</c:v>
                </c:pt>
                <c:pt idx="76174">
                  <c:v>875</c:v>
                </c:pt>
                <c:pt idx="76175">
                  <c:v>378</c:v>
                </c:pt>
                <c:pt idx="76176">
                  <c:v>502</c:v>
                </c:pt>
                <c:pt idx="76177">
                  <c:v>503</c:v>
                </c:pt>
                <c:pt idx="76178">
                  <c:v>571</c:v>
                </c:pt>
                <c:pt idx="76179">
                  <c:v>355</c:v>
                </c:pt>
                <c:pt idx="76180">
                  <c:v>346</c:v>
                </c:pt>
                <c:pt idx="76181">
                  <c:v>542</c:v>
                </c:pt>
                <c:pt idx="76182">
                  <c:v>411</c:v>
                </c:pt>
                <c:pt idx="76183">
                  <c:v>303</c:v>
                </c:pt>
                <c:pt idx="76184">
                  <c:v>477</c:v>
                </c:pt>
                <c:pt idx="76185">
                  <c:v>370</c:v>
                </c:pt>
                <c:pt idx="76186">
                  <c:v>529</c:v>
                </c:pt>
                <c:pt idx="76187">
                  <c:v>334</c:v>
                </c:pt>
                <c:pt idx="76188">
                  <c:v>394</c:v>
                </c:pt>
                <c:pt idx="76189">
                  <c:v>317</c:v>
                </c:pt>
                <c:pt idx="76190">
                  <c:v>442</c:v>
                </c:pt>
                <c:pt idx="76191">
                  <c:v>437</c:v>
                </c:pt>
                <c:pt idx="76192">
                  <c:v>289</c:v>
                </c:pt>
                <c:pt idx="76193">
                  <c:v>338</c:v>
                </c:pt>
                <c:pt idx="76194">
                  <c:v>273</c:v>
                </c:pt>
                <c:pt idx="76195">
                  <c:v>310</c:v>
                </c:pt>
                <c:pt idx="76196">
                  <c:v>362</c:v>
                </c:pt>
                <c:pt idx="76197">
                  <c:v>361</c:v>
                </c:pt>
                <c:pt idx="76198">
                  <c:v>177</c:v>
                </c:pt>
                <c:pt idx="76199">
                  <c:v>282</c:v>
                </c:pt>
                <c:pt idx="76200">
                  <c:v>271</c:v>
                </c:pt>
                <c:pt idx="76201">
                  <c:v>269</c:v>
                </c:pt>
                <c:pt idx="76202">
                  <c:v>267</c:v>
                </c:pt>
                <c:pt idx="76203">
                  <c:v>267</c:v>
                </c:pt>
                <c:pt idx="76204">
                  <c:v>258</c:v>
                </c:pt>
                <c:pt idx="76205">
                  <c:v>253</c:v>
                </c:pt>
                <c:pt idx="76206">
                  <c:v>204</c:v>
                </c:pt>
                <c:pt idx="76207">
                  <c:v>241</c:v>
                </c:pt>
                <c:pt idx="76208">
                  <c:v>234</c:v>
                </c:pt>
                <c:pt idx="76209">
                  <c:v>217</c:v>
                </c:pt>
                <c:pt idx="76210">
                  <c:v>276</c:v>
                </c:pt>
                <c:pt idx="76211">
                  <c:v>267</c:v>
                </c:pt>
                <c:pt idx="76212">
                  <c:v>257</c:v>
                </c:pt>
                <c:pt idx="76213">
                  <c:v>246</c:v>
                </c:pt>
                <c:pt idx="76214">
                  <c:v>323</c:v>
                </c:pt>
                <c:pt idx="76215">
                  <c:v>154</c:v>
                </c:pt>
                <c:pt idx="76216">
                  <c:v>167</c:v>
                </c:pt>
                <c:pt idx="76217">
                  <c:v>214</c:v>
                </c:pt>
                <c:pt idx="76218">
                  <c:v>208</c:v>
                </c:pt>
                <c:pt idx="76219">
                  <c:v>207</c:v>
                </c:pt>
                <c:pt idx="76220">
                  <c:v>162</c:v>
                </c:pt>
                <c:pt idx="76221">
                  <c:v>200</c:v>
                </c:pt>
                <c:pt idx="76222">
                  <c:v>160</c:v>
                </c:pt>
                <c:pt idx="76223">
                  <c:v>190</c:v>
                </c:pt>
                <c:pt idx="76224">
                  <c:v>125</c:v>
                </c:pt>
                <c:pt idx="76225">
                  <c:v>168</c:v>
                </c:pt>
                <c:pt idx="76226">
                  <c:v>166</c:v>
                </c:pt>
                <c:pt idx="76227">
                  <c:v>220</c:v>
                </c:pt>
                <c:pt idx="76228">
                  <c:v>160</c:v>
                </c:pt>
                <c:pt idx="76229">
                  <c:v>180</c:v>
                </c:pt>
                <c:pt idx="76230">
                  <c:v>200</c:v>
                </c:pt>
                <c:pt idx="76231">
                  <c:v>97</c:v>
                </c:pt>
                <c:pt idx="76232">
                  <c:v>94</c:v>
                </c:pt>
                <c:pt idx="76233">
                  <c:v>131</c:v>
                </c:pt>
                <c:pt idx="76234">
                  <c:v>99</c:v>
                </c:pt>
                <c:pt idx="76235">
                  <c:v>104</c:v>
                </c:pt>
                <c:pt idx="76236">
                  <c:v>129</c:v>
                </c:pt>
                <c:pt idx="76237">
                  <c:v>138</c:v>
                </c:pt>
                <c:pt idx="76238">
                  <c:v>134</c:v>
                </c:pt>
                <c:pt idx="76239">
                  <c:v>150</c:v>
                </c:pt>
                <c:pt idx="76240">
                  <c:v>148</c:v>
                </c:pt>
                <c:pt idx="76241">
                  <c:v>104</c:v>
                </c:pt>
                <c:pt idx="76242">
                  <c:v>101</c:v>
                </c:pt>
                <c:pt idx="76243">
                  <c:v>296</c:v>
                </c:pt>
                <c:pt idx="76244">
                  <c:v>113</c:v>
                </c:pt>
                <c:pt idx="76245">
                  <c:v>98</c:v>
                </c:pt>
                <c:pt idx="76246">
                  <c:v>63</c:v>
                </c:pt>
                <c:pt idx="76247">
                  <c:v>92</c:v>
                </c:pt>
                <c:pt idx="76248">
                  <c:v>69</c:v>
                </c:pt>
                <c:pt idx="76249">
                  <c:v>86</c:v>
                </c:pt>
                <c:pt idx="76250">
                  <c:v>96</c:v>
                </c:pt>
                <c:pt idx="76251">
                  <c:v>80</c:v>
                </c:pt>
                <c:pt idx="76252">
                  <c:v>73</c:v>
                </c:pt>
                <c:pt idx="76253">
                  <c:v>89</c:v>
                </c:pt>
                <c:pt idx="76254">
                  <c:v>58</c:v>
                </c:pt>
                <c:pt idx="76255">
                  <c:v>44</c:v>
                </c:pt>
                <c:pt idx="76256">
                  <c:v>71</c:v>
                </c:pt>
                <c:pt idx="76257">
                  <c:v>60</c:v>
                </c:pt>
                <c:pt idx="76258">
                  <c:v>65</c:v>
                </c:pt>
                <c:pt idx="76259">
                  <c:v>62</c:v>
                </c:pt>
                <c:pt idx="76260">
                  <c:v>46</c:v>
                </c:pt>
                <c:pt idx="76261">
                  <c:v>29</c:v>
                </c:pt>
                <c:pt idx="76262">
                  <c:v>28</c:v>
                </c:pt>
                <c:pt idx="76263">
                  <c:v>54</c:v>
                </c:pt>
                <c:pt idx="76264">
                  <c:v>38</c:v>
                </c:pt>
                <c:pt idx="76265">
                  <c:v>56</c:v>
                </c:pt>
                <c:pt idx="76266">
                  <c:v>38</c:v>
                </c:pt>
                <c:pt idx="76267">
                  <c:v>37</c:v>
                </c:pt>
                <c:pt idx="76268">
                  <c:v>42</c:v>
                </c:pt>
                <c:pt idx="76269">
                  <c:v>39</c:v>
                </c:pt>
                <c:pt idx="76270">
                  <c:v>27</c:v>
                </c:pt>
                <c:pt idx="76271">
                  <c:v>21</c:v>
                </c:pt>
                <c:pt idx="76272">
                  <c:v>21</c:v>
                </c:pt>
                <c:pt idx="76273">
                  <c:v>18</c:v>
                </c:pt>
                <c:pt idx="76274">
                  <c:v>19</c:v>
                </c:pt>
                <c:pt idx="76275">
                  <c:v>28</c:v>
                </c:pt>
                <c:pt idx="76276">
                  <c:v>10</c:v>
                </c:pt>
                <c:pt idx="76277">
                  <c:v>13</c:v>
                </c:pt>
                <c:pt idx="76278">
                  <c:v>4</c:v>
                </c:pt>
                <c:pt idx="76279">
                  <c:v>885</c:v>
                </c:pt>
                <c:pt idx="76280">
                  <c:v>551</c:v>
                </c:pt>
                <c:pt idx="76281">
                  <c:v>369</c:v>
                </c:pt>
                <c:pt idx="76282">
                  <c:v>396</c:v>
                </c:pt>
                <c:pt idx="76283">
                  <c:v>275</c:v>
                </c:pt>
                <c:pt idx="76284">
                  <c:v>227</c:v>
                </c:pt>
                <c:pt idx="76285">
                  <c:v>242</c:v>
                </c:pt>
                <c:pt idx="76286">
                  <c:v>237</c:v>
                </c:pt>
                <c:pt idx="76287">
                  <c:v>178</c:v>
                </c:pt>
                <c:pt idx="76288">
                  <c:v>155</c:v>
                </c:pt>
                <c:pt idx="76289">
                  <c:v>245</c:v>
                </c:pt>
                <c:pt idx="76290">
                  <c:v>148</c:v>
                </c:pt>
                <c:pt idx="76291">
                  <c:v>171</c:v>
                </c:pt>
                <c:pt idx="76292">
                  <c:v>189</c:v>
                </c:pt>
                <c:pt idx="76293">
                  <c:v>167</c:v>
                </c:pt>
                <c:pt idx="76294">
                  <c:v>177</c:v>
                </c:pt>
                <c:pt idx="76295">
                  <c:v>124</c:v>
                </c:pt>
                <c:pt idx="76296">
                  <c:v>142</c:v>
                </c:pt>
                <c:pt idx="76297">
                  <c:v>113</c:v>
                </c:pt>
                <c:pt idx="76298">
                  <c:v>140</c:v>
                </c:pt>
                <c:pt idx="76299">
                  <c:v>164</c:v>
                </c:pt>
                <c:pt idx="76300">
                  <c:v>126</c:v>
                </c:pt>
                <c:pt idx="76301">
                  <c:v>77</c:v>
                </c:pt>
                <c:pt idx="76302">
                  <c:v>188</c:v>
                </c:pt>
                <c:pt idx="76303">
                  <c:v>135</c:v>
                </c:pt>
                <c:pt idx="76304">
                  <c:v>72</c:v>
                </c:pt>
                <c:pt idx="76305">
                  <c:v>89</c:v>
                </c:pt>
                <c:pt idx="76306">
                  <c:v>71</c:v>
                </c:pt>
                <c:pt idx="76307">
                  <c:v>102</c:v>
                </c:pt>
                <c:pt idx="76308">
                  <c:v>93</c:v>
                </c:pt>
                <c:pt idx="76309">
                  <c:v>112</c:v>
                </c:pt>
                <c:pt idx="76310">
                  <c:v>86</c:v>
                </c:pt>
                <c:pt idx="76311">
                  <c:v>84</c:v>
                </c:pt>
                <c:pt idx="76312">
                  <c:v>102</c:v>
                </c:pt>
                <c:pt idx="76313">
                  <c:v>54</c:v>
                </c:pt>
                <c:pt idx="76314">
                  <c:v>66</c:v>
                </c:pt>
                <c:pt idx="76315">
                  <c:v>113</c:v>
                </c:pt>
                <c:pt idx="76316">
                  <c:v>88</c:v>
                </c:pt>
                <c:pt idx="76317">
                  <c:v>88</c:v>
                </c:pt>
                <c:pt idx="76318">
                  <c:v>68</c:v>
                </c:pt>
                <c:pt idx="76319">
                  <c:v>73</c:v>
                </c:pt>
                <c:pt idx="76320">
                  <c:v>74</c:v>
                </c:pt>
                <c:pt idx="76321">
                  <c:v>48</c:v>
                </c:pt>
                <c:pt idx="76322">
                  <c:v>74</c:v>
                </c:pt>
                <c:pt idx="76323">
                  <c:v>59</c:v>
                </c:pt>
                <c:pt idx="76324">
                  <c:v>51</c:v>
                </c:pt>
                <c:pt idx="76325">
                  <c:v>100</c:v>
                </c:pt>
                <c:pt idx="76326">
                  <c:v>49</c:v>
                </c:pt>
                <c:pt idx="76327">
                  <c:v>68</c:v>
                </c:pt>
                <c:pt idx="76328">
                  <c:v>36</c:v>
                </c:pt>
                <c:pt idx="76329">
                  <c:v>94</c:v>
                </c:pt>
                <c:pt idx="76330">
                  <c:v>49</c:v>
                </c:pt>
                <c:pt idx="76331">
                  <c:v>49</c:v>
                </c:pt>
                <c:pt idx="76332">
                  <c:v>50</c:v>
                </c:pt>
                <c:pt idx="76333">
                  <c:v>35</c:v>
                </c:pt>
                <c:pt idx="76334">
                  <c:v>48</c:v>
                </c:pt>
                <c:pt idx="76335">
                  <c:v>47</c:v>
                </c:pt>
                <c:pt idx="76336">
                  <c:v>30</c:v>
                </c:pt>
                <c:pt idx="76337">
                  <c:v>57</c:v>
                </c:pt>
                <c:pt idx="76338">
                  <c:v>49</c:v>
                </c:pt>
                <c:pt idx="76339">
                  <c:v>80</c:v>
                </c:pt>
                <c:pt idx="76340">
                  <c:v>32</c:v>
                </c:pt>
                <c:pt idx="76341">
                  <c:v>26</c:v>
                </c:pt>
                <c:pt idx="76342">
                  <c:v>25</c:v>
                </c:pt>
                <c:pt idx="76343">
                  <c:v>50</c:v>
                </c:pt>
                <c:pt idx="76344">
                  <c:v>30</c:v>
                </c:pt>
                <c:pt idx="76345">
                  <c:v>30</c:v>
                </c:pt>
                <c:pt idx="76346">
                  <c:v>34</c:v>
                </c:pt>
                <c:pt idx="76347">
                  <c:v>57</c:v>
                </c:pt>
                <c:pt idx="76348">
                  <c:v>37</c:v>
                </c:pt>
                <c:pt idx="76349">
                  <c:v>27</c:v>
                </c:pt>
                <c:pt idx="76350">
                  <c:v>36</c:v>
                </c:pt>
                <c:pt idx="76351">
                  <c:v>30</c:v>
                </c:pt>
                <c:pt idx="76352">
                  <c:v>40</c:v>
                </c:pt>
                <c:pt idx="76353">
                  <c:v>31</c:v>
                </c:pt>
                <c:pt idx="76354">
                  <c:v>28</c:v>
                </c:pt>
                <c:pt idx="76355">
                  <c:v>30</c:v>
                </c:pt>
                <c:pt idx="76356">
                  <c:v>26</c:v>
                </c:pt>
                <c:pt idx="76357">
                  <c:v>29</c:v>
                </c:pt>
                <c:pt idx="76358">
                  <c:v>32</c:v>
                </c:pt>
                <c:pt idx="76359">
                  <c:v>26</c:v>
                </c:pt>
                <c:pt idx="76360">
                  <c:v>16</c:v>
                </c:pt>
                <c:pt idx="76361">
                  <c:v>26</c:v>
                </c:pt>
                <c:pt idx="76362">
                  <c:v>21</c:v>
                </c:pt>
                <c:pt idx="76363">
                  <c:v>20</c:v>
                </c:pt>
                <c:pt idx="76364">
                  <c:v>22</c:v>
                </c:pt>
                <c:pt idx="76365">
                  <c:v>13</c:v>
                </c:pt>
                <c:pt idx="76366">
                  <c:v>16</c:v>
                </c:pt>
                <c:pt idx="76367">
                  <c:v>16</c:v>
                </c:pt>
                <c:pt idx="76368">
                  <c:v>18</c:v>
                </c:pt>
                <c:pt idx="76369">
                  <c:v>16</c:v>
                </c:pt>
                <c:pt idx="76370">
                  <c:v>15</c:v>
                </c:pt>
                <c:pt idx="76371">
                  <c:v>17</c:v>
                </c:pt>
                <c:pt idx="76372">
                  <c:v>16</c:v>
                </c:pt>
                <c:pt idx="76373">
                  <c:v>14</c:v>
                </c:pt>
                <c:pt idx="76374">
                  <c:v>15</c:v>
                </c:pt>
                <c:pt idx="76375">
                  <c:v>17</c:v>
                </c:pt>
                <c:pt idx="76376">
                  <c:v>10</c:v>
                </c:pt>
                <c:pt idx="76377">
                  <c:v>12</c:v>
                </c:pt>
                <c:pt idx="76378">
                  <c:v>12</c:v>
                </c:pt>
                <c:pt idx="76379">
                  <c:v>28</c:v>
                </c:pt>
                <c:pt idx="76380">
                  <c:v>13</c:v>
                </c:pt>
                <c:pt idx="76381">
                  <c:v>13</c:v>
                </c:pt>
                <c:pt idx="76382">
                  <c:v>16</c:v>
                </c:pt>
                <c:pt idx="76383">
                  <c:v>13</c:v>
                </c:pt>
                <c:pt idx="76384">
                  <c:v>11</c:v>
                </c:pt>
                <c:pt idx="76385">
                  <c:v>5</c:v>
                </c:pt>
                <c:pt idx="76386">
                  <c:v>12</c:v>
                </c:pt>
                <c:pt idx="76387">
                  <c:v>5</c:v>
                </c:pt>
                <c:pt idx="76388">
                  <c:v>8</c:v>
                </c:pt>
                <c:pt idx="76389">
                  <c:v>11</c:v>
                </c:pt>
                <c:pt idx="76390">
                  <c:v>12</c:v>
                </c:pt>
                <c:pt idx="76391">
                  <c:v>10</c:v>
                </c:pt>
                <c:pt idx="76392">
                  <c:v>7</c:v>
                </c:pt>
                <c:pt idx="76393">
                  <c:v>5</c:v>
                </c:pt>
                <c:pt idx="76394">
                  <c:v>5</c:v>
                </c:pt>
                <c:pt idx="76395">
                  <c:v>6</c:v>
                </c:pt>
                <c:pt idx="76396">
                  <c:v>5</c:v>
                </c:pt>
                <c:pt idx="76397">
                  <c:v>3</c:v>
                </c:pt>
                <c:pt idx="76398">
                  <c:v>2</c:v>
                </c:pt>
                <c:pt idx="76399">
                  <c:v>1</c:v>
                </c:pt>
                <c:pt idx="76400">
                  <c:v>936</c:v>
                </c:pt>
                <c:pt idx="76401">
                  <c:v>572</c:v>
                </c:pt>
                <c:pt idx="76402">
                  <c:v>397</c:v>
                </c:pt>
                <c:pt idx="76403">
                  <c:v>420</c:v>
                </c:pt>
                <c:pt idx="76404">
                  <c:v>286</c:v>
                </c:pt>
                <c:pt idx="76405">
                  <c:v>245</c:v>
                </c:pt>
                <c:pt idx="76406">
                  <c:v>215</c:v>
                </c:pt>
                <c:pt idx="76407">
                  <c:v>200</c:v>
                </c:pt>
                <c:pt idx="76408">
                  <c:v>269</c:v>
                </c:pt>
                <c:pt idx="76409">
                  <c:v>197</c:v>
                </c:pt>
                <c:pt idx="76410">
                  <c:v>241</c:v>
                </c:pt>
                <c:pt idx="76411">
                  <c:v>261</c:v>
                </c:pt>
                <c:pt idx="76412">
                  <c:v>180</c:v>
                </c:pt>
                <c:pt idx="76413">
                  <c:v>363</c:v>
                </c:pt>
                <c:pt idx="76414">
                  <c:v>259</c:v>
                </c:pt>
                <c:pt idx="76415">
                  <c:v>153</c:v>
                </c:pt>
                <c:pt idx="76416">
                  <c:v>187</c:v>
                </c:pt>
                <c:pt idx="76417">
                  <c:v>120</c:v>
                </c:pt>
                <c:pt idx="76418">
                  <c:v>113</c:v>
                </c:pt>
                <c:pt idx="76419">
                  <c:v>207</c:v>
                </c:pt>
                <c:pt idx="76420">
                  <c:v>102</c:v>
                </c:pt>
                <c:pt idx="76421">
                  <c:v>99</c:v>
                </c:pt>
                <c:pt idx="76422">
                  <c:v>123</c:v>
                </c:pt>
                <c:pt idx="76423">
                  <c:v>99</c:v>
                </c:pt>
                <c:pt idx="76424">
                  <c:v>87</c:v>
                </c:pt>
                <c:pt idx="76425">
                  <c:v>113</c:v>
                </c:pt>
                <c:pt idx="76426">
                  <c:v>84</c:v>
                </c:pt>
                <c:pt idx="76427">
                  <c:v>93</c:v>
                </c:pt>
                <c:pt idx="76428">
                  <c:v>72</c:v>
                </c:pt>
                <c:pt idx="76429">
                  <c:v>82</c:v>
                </c:pt>
                <c:pt idx="76430">
                  <c:v>77</c:v>
                </c:pt>
                <c:pt idx="76431">
                  <c:v>95</c:v>
                </c:pt>
                <c:pt idx="76432">
                  <c:v>106</c:v>
                </c:pt>
                <c:pt idx="76433">
                  <c:v>61</c:v>
                </c:pt>
                <c:pt idx="76434">
                  <c:v>60</c:v>
                </c:pt>
                <c:pt idx="76435">
                  <c:v>71</c:v>
                </c:pt>
                <c:pt idx="76436">
                  <c:v>119</c:v>
                </c:pt>
                <c:pt idx="76437">
                  <c:v>63</c:v>
                </c:pt>
                <c:pt idx="76438">
                  <c:v>75</c:v>
                </c:pt>
                <c:pt idx="76439">
                  <c:v>118</c:v>
                </c:pt>
                <c:pt idx="76440">
                  <c:v>82</c:v>
                </c:pt>
                <c:pt idx="76441">
                  <c:v>71</c:v>
                </c:pt>
                <c:pt idx="76442">
                  <c:v>71</c:v>
                </c:pt>
                <c:pt idx="76443">
                  <c:v>67</c:v>
                </c:pt>
                <c:pt idx="76444">
                  <c:v>52</c:v>
                </c:pt>
                <c:pt idx="76445">
                  <c:v>48</c:v>
                </c:pt>
                <c:pt idx="76446">
                  <c:v>63</c:v>
                </c:pt>
                <c:pt idx="76447">
                  <c:v>50</c:v>
                </c:pt>
                <c:pt idx="76448">
                  <c:v>55</c:v>
                </c:pt>
                <c:pt idx="76449">
                  <c:v>88</c:v>
                </c:pt>
                <c:pt idx="76450">
                  <c:v>53</c:v>
                </c:pt>
                <c:pt idx="76451">
                  <c:v>59</c:v>
                </c:pt>
                <c:pt idx="76452">
                  <c:v>49</c:v>
                </c:pt>
                <c:pt idx="76453">
                  <c:v>54</c:v>
                </c:pt>
                <c:pt idx="76454">
                  <c:v>45</c:v>
                </c:pt>
                <c:pt idx="76455">
                  <c:v>36</c:v>
                </c:pt>
                <c:pt idx="76456">
                  <c:v>45</c:v>
                </c:pt>
                <c:pt idx="76457">
                  <c:v>34</c:v>
                </c:pt>
                <c:pt idx="76458">
                  <c:v>29</c:v>
                </c:pt>
                <c:pt idx="76459">
                  <c:v>45</c:v>
                </c:pt>
                <c:pt idx="76460">
                  <c:v>52</c:v>
                </c:pt>
                <c:pt idx="76461">
                  <c:v>30</c:v>
                </c:pt>
                <c:pt idx="76462">
                  <c:v>24</c:v>
                </c:pt>
                <c:pt idx="76463">
                  <c:v>41</c:v>
                </c:pt>
                <c:pt idx="76464">
                  <c:v>71</c:v>
                </c:pt>
                <c:pt idx="76465">
                  <c:v>40</c:v>
                </c:pt>
                <c:pt idx="76466">
                  <c:v>27</c:v>
                </c:pt>
                <c:pt idx="76467">
                  <c:v>30</c:v>
                </c:pt>
                <c:pt idx="76468">
                  <c:v>31</c:v>
                </c:pt>
                <c:pt idx="76469">
                  <c:v>28</c:v>
                </c:pt>
                <c:pt idx="76470">
                  <c:v>37</c:v>
                </c:pt>
                <c:pt idx="76471">
                  <c:v>18</c:v>
                </c:pt>
                <c:pt idx="76472">
                  <c:v>43</c:v>
                </c:pt>
                <c:pt idx="76473">
                  <c:v>20</c:v>
                </c:pt>
                <c:pt idx="76474">
                  <c:v>26</c:v>
                </c:pt>
                <c:pt idx="76475">
                  <c:v>20</c:v>
                </c:pt>
                <c:pt idx="76476">
                  <c:v>32</c:v>
                </c:pt>
                <c:pt idx="76477">
                  <c:v>19</c:v>
                </c:pt>
                <c:pt idx="76478">
                  <c:v>21</c:v>
                </c:pt>
                <c:pt idx="76479">
                  <c:v>27</c:v>
                </c:pt>
                <c:pt idx="76480">
                  <c:v>26</c:v>
                </c:pt>
                <c:pt idx="76481">
                  <c:v>22</c:v>
                </c:pt>
                <c:pt idx="76482">
                  <c:v>34</c:v>
                </c:pt>
                <c:pt idx="76483">
                  <c:v>20</c:v>
                </c:pt>
                <c:pt idx="76484">
                  <c:v>20</c:v>
                </c:pt>
                <c:pt idx="76485">
                  <c:v>22</c:v>
                </c:pt>
                <c:pt idx="76486">
                  <c:v>31</c:v>
                </c:pt>
                <c:pt idx="76487">
                  <c:v>21</c:v>
                </c:pt>
                <c:pt idx="76488">
                  <c:v>27</c:v>
                </c:pt>
                <c:pt idx="76489">
                  <c:v>20</c:v>
                </c:pt>
                <c:pt idx="76490">
                  <c:v>23</c:v>
                </c:pt>
                <c:pt idx="76491">
                  <c:v>19</c:v>
                </c:pt>
                <c:pt idx="76492">
                  <c:v>16</c:v>
                </c:pt>
                <c:pt idx="76493">
                  <c:v>10</c:v>
                </c:pt>
                <c:pt idx="76494">
                  <c:v>14</c:v>
                </c:pt>
                <c:pt idx="76495">
                  <c:v>11</c:v>
                </c:pt>
                <c:pt idx="76496">
                  <c:v>18</c:v>
                </c:pt>
                <c:pt idx="76497">
                  <c:v>13</c:v>
                </c:pt>
                <c:pt idx="76498">
                  <c:v>14</c:v>
                </c:pt>
                <c:pt idx="76499">
                  <c:v>14</c:v>
                </c:pt>
                <c:pt idx="76500">
                  <c:v>13</c:v>
                </c:pt>
                <c:pt idx="76501">
                  <c:v>30</c:v>
                </c:pt>
                <c:pt idx="76502">
                  <c:v>15</c:v>
                </c:pt>
                <c:pt idx="76503">
                  <c:v>7</c:v>
                </c:pt>
                <c:pt idx="76504">
                  <c:v>11</c:v>
                </c:pt>
                <c:pt idx="76505">
                  <c:v>14</c:v>
                </c:pt>
                <c:pt idx="76506">
                  <c:v>15</c:v>
                </c:pt>
                <c:pt idx="76507">
                  <c:v>10</c:v>
                </c:pt>
                <c:pt idx="76508">
                  <c:v>15</c:v>
                </c:pt>
                <c:pt idx="76509">
                  <c:v>11</c:v>
                </c:pt>
                <c:pt idx="76510">
                  <c:v>10</c:v>
                </c:pt>
                <c:pt idx="76511">
                  <c:v>10</c:v>
                </c:pt>
                <c:pt idx="76512">
                  <c:v>11</c:v>
                </c:pt>
                <c:pt idx="76513">
                  <c:v>10</c:v>
                </c:pt>
                <c:pt idx="76514">
                  <c:v>7</c:v>
                </c:pt>
                <c:pt idx="76515">
                  <c:v>6</c:v>
                </c:pt>
                <c:pt idx="76516">
                  <c:v>4</c:v>
                </c:pt>
                <c:pt idx="76517">
                  <c:v>8</c:v>
                </c:pt>
                <c:pt idx="76518">
                  <c:v>32</c:v>
                </c:pt>
                <c:pt idx="76519">
                  <c:v>3</c:v>
                </c:pt>
                <c:pt idx="76520">
                  <c:v>4</c:v>
                </c:pt>
                <c:pt idx="76521">
                  <c:v>2</c:v>
                </c:pt>
                <c:pt idx="76522">
                  <c:v>1</c:v>
                </c:pt>
                <c:pt idx="76523">
                  <c:v>3355</c:v>
                </c:pt>
                <c:pt idx="76524">
                  <c:v>1342</c:v>
                </c:pt>
                <c:pt idx="76525">
                  <c:v>1121</c:v>
                </c:pt>
                <c:pt idx="76526">
                  <c:v>1009</c:v>
                </c:pt>
                <c:pt idx="76527">
                  <c:v>1262</c:v>
                </c:pt>
                <c:pt idx="76528">
                  <c:v>842</c:v>
                </c:pt>
                <c:pt idx="76529">
                  <c:v>840</c:v>
                </c:pt>
                <c:pt idx="76530">
                  <c:v>518</c:v>
                </c:pt>
                <c:pt idx="76531">
                  <c:v>659</c:v>
                </c:pt>
                <c:pt idx="76532">
                  <c:v>540</c:v>
                </c:pt>
                <c:pt idx="76533">
                  <c:v>673</c:v>
                </c:pt>
                <c:pt idx="76534">
                  <c:v>455</c:v>
                </c:pt>
                <c:pt idx="76535">
                  <c:v>379</c:v>
                </c:pt>
                <c:pt idx="76536">
                  <c:v>306</c:v>
                </c:pt>
                <c:pt idx="76537">
                  <c:v>181</c:v>
                </c:pt>
                <c:pt idx="76538">
                  <c:v>316</c:v>
                </c:pt>
                <c:pt idx="76539">
                  <c:v>412</c:v>
                </c:pt>
                <c:pt idx="76540">
                  <c:v>214</c:v>
                </c:pt>
                <c:pt idx="76541">
                  <c:v>327</c:v>
                </c:pt>
                <c:pt idx="76542">
                  <c:v>421</c:v>
                </c:pt>
                <c:pt idx="76543">
                  <c:v>139</c:v>
                </c:pt>
                <c:pt idx="76544">
                  <c:v>252</c:v>
                </c:pt>
                <c:pt idx="76545">
                  <c:v>252</c:v>
                </c:pt>
                <c:pt idx="76546">
                  <c:v>249</c:v>
                </c:pt>
                <c:pt idx="76547">
                  <c:v>301</c:v>
                </c:pt>
                <c:pt idx="76548">
                  <c:v>270</c:v>
                </c:pt>
                <c:pt idx="76549">
                  <c:v>307</c:v>
                </c:pt>
                <c:pt idx="76550">
                  <c:v>200</c:v>
                </c:pt>
                <c:pt idx="76551">
                  <c:v>217</c:v>
                </c:pt>
                <c:pt idx="76552">
                  <c:v>128</c:v>
                </c:pt>
                <c:pt idx="76553">
                  <c:v>123</c:v>
                </c:pt>
                <c:pt idx="76554">
                  <c:v>262</c:v>
                </c:pt>
                <c:pt idx="76555">
                  <c:v>218</c:v>
                </c:pt>
                <c:pt idx="76556">
                  <c:v>133</c:v>
                </c:pt>
                <c:pt idx="76557">
                  <c:v>103</c:v>
                </c:pt>
                <c:pt idx="76558">
                  <c:v>210</c:v>
                </c:pt>
                <c:pt idx="76559">
                  <c:v>105</c:v>
                </c:pt>
                <c:pt idx="76560">
                  <c:v>125</c:v>
                </c:pt>
                <c:pt idx="76561">
                  <c:v>163</c:v>
                </c:pt>
                <c:pt idx="76562">
                  <c:v>93</c:v>
                </c:pt>
                <c:pt idx="76563">
                  <c:v>131</c:v>
                </c:pt>
                <c:pt idx="76564">
                  <c:v>114</c:v>
                </c:pt>
                <c:pt idx="76565">
                  <c:v>109</c:v>
                </c:pt>
                <c:pt idx="76566">
                  <c:v>104</c:v>
                </c:pt>
                <c:pt idx="76567">
                  <c:v>100</c:v>
                </c:pt>
                <c:pt idx="76568">
                  <c:v>133</c:v>
                </c:pt>
                <c:pt idx="76569">
                  <c:v>132</c:v>
                </c:pt>
                <c:pt idx="76570">
                  <c:v>149</c:v>
                </c:pt>
                <c:pt idx="76571">
                  <c:v>74</c:v>
                </c:pt>
                <c:pt idx="76572">
                  <c:v>141</c:v>
                </c:pt>
                <c:pt idx="76573">
                  <c:v>176</c:v>
                </c:pt>
                <c:pt idx="76574">
                  <c:v>85</c:v>
                </c:pt>
                <c:pt idx="76575">
                  <c:v>114</c:v>
                </c:pt>
                <c:pt idx="76576">
                  <c:v>70</c:v>
                </c:pt>
                <c:pt idx="76577">
                  <c:v>99</c:v>
                </c:pt>
                <c:pt idx="76578">
                  <c:v>54</c:v>
                </c:pt>
                <c:pt idx="76579">
                  <c:v>67</c:v>
                </c:pt>
                <c:pt idx="76580">
                  <c:v>103</c:v>
                </c:pt>
                <c:pt idx="76581">
                  <c:v>147</c:v>
                </c:pt>
                <c:pt idx="76582">
                  <c:v>84</c:v>
                </c:pt>
                <c:pt idx="76583">
                  <c:v>61</c:v>
                </c:pt>
                <c:pt idx="76584">
                  <c:v>80</c:v>
                </c:pt>
                <c:pt idx="76585">
                  <c:v>45</c:v>
                </c:pt>
                <c:pt idx="76586">
                  <c:v>91</c:v>
                </c:pt>
                <c:pt idx="76587">
                  <c:v>59</c:v>
                </c:pt>
                <c:pt idx="76588">
                  <c:v>51</c:v>
                </c:pt>
                <c:pt idx="76589">
                  <c:v>45</c:v>
                </c:pt>
                <c:pt idx="76590">
                  <c:v>62</c:v>
                </c:pt>
                <c:pt idx="76591">
                  <c:v>53</c:v>
                </c:pt>
                <c:pt idx="76592">
                  <c:v>51</c:v>
                </c:pt>
                <c:pt idx="76593">
                  <c:v>44</c:v>
                </c:pt>
                <c:pt idx="76594">
                  <c:v>46</c:v>
                </c:pt>
                <c:pt idx="76595">
                  <c:v>32</c:v>
                </c:pt>
                <c:pt idx="76596">
                  <c:v>42</c:v>
                </c:pt>
                <c:pt idx="76597">
                  <c:v>76</c:v>
                </c:pt>
                <c:pt idx="76598">
                  <c:v>60</c:v>
                </c:pt>
                <c:pt idx="76599">
                  <c:v>37</c:v>
                </c:pt>
                <c:pt idx="76600">
                  <c:v>151</c:v>
                </c:pt>
                <c:pt idx="76601">
                  <c:v>40</c:v>
                </c:pt>
                <c:pt idx="76602">
                  <c:v>67</c:v>
                </c:pt>
                <c:pt idx="76603">
                  <c:v>33</c:v>
                </c:pt>
                <c:pt idx="76604">
                  <c:v>37</c:v>
                </c:pt>
                <c:pt idx="76605">
                  <c:v>32</c:v>
                </c:pt>
                <c:pt idx="76606">
                  <c:v>67</c:v>
                </c:pt>
                <c:pt idx="76607">
                  <c:v>40</c:v>
                </c:pt>
                <c:pt idx="76608">
                  <c:v>26</c:v>
                </c:pt>
                <c:pt idx="76609">
                  <c:v>29</c:v>
                </c:pt>
                <c:pt idx="76610">
                  <c:v>23</c:v>
                </c:pt>
                <c:pt idx="76611">
                  <c:v>27</c:v>
                </c:pt>
                <c:pt idx="76612">
                  <c:v>35</c:v>
                </c:pt>
                <c:pt idx="76613">
                  <c:v>30</c:v>
                </c:pt>
                <c:pt idx="76614">
                  <c:v>23</c:v>
                </c:pt>
                <c:pt idx="76615">
                  <c:v>20</c:v>
                </c:pt>
                <c:pt idx="76616">
                  <c:v>27</c:v>
                </c:pt>
                <c:pt idx="76617">
                  <c:v>25</c:v>
                </c:pt>
                <c:pt idx="76618">
                  <c:v>29</c:v>
                </c:pt>
                <c:pt idx="76619">
                  <c:v>28</c:v>
                </c:pt>
                <c:pt idx="76620">
                  <c:v>26</c:v>
                </c:pt>
                <c:pt idx="76621">
                  <c:v>26</c:v>
                </c:pt>
                <c:pt idx="76622">
                  <c:v>19</c:v>
                </c:pt>
                <c:pt idx="76623">
                  <c:v>21</c:v>
                </c:pt>
                <c:pt idx="76624">
                  <c:v>21</c:v>
                </c:pt>
                <c:pt idx="76625">
                  <c:v>24</c:v>
                </c:pt>
                <c:pt idx="76626">
                  <c:v>26</c:v>
                </c:pt>
                <c:pt idx="76627">
                  <c:v>28</c:v>
                </c:pt>
                <c:pt idx="76628">
                  <c:v>20</c:v>
                </c:pt>
                <c:pt idx="76629">
                  <c:v>26</c:v>
                </c:pt>
                <c:pt idx="76630">
                  <c:v>20</c:v>
                </c:pt>
                <c:pt idx="76631">
                  <c:v>21</c:v>
                </c:pt>
                <c:pt idx="76632">
                  <c:v>14</c:v>
                </c:pt>
                <c:pt idx="76633">
                  <c:v>14</c:v>
                </c:pt>
                <c:pt idx="76634">
                  <c:v>14</c:v>
                </c:pt>
                <c:pt idx="76635">
                  <c:v>12</c:v>
                </c:pt>
                <c:pt idx="76636">
                  <c:v>17</c:v>
                </c:pt>
                <c:pt idx="76637">
                  <c:v>11</c:v>
                </c:pt>
                <c:pt idx="76638">
                  <c:v>18</c:v>
                </c:pt>
                <c:pt idx="76639">
                  <c:v>9</c:v>
                </c:pt>
                <c:pt idx="76640">
                  <c:v>8</c:v>
                </c:pt>
                <c:pt idx="76641">
                  <c:v>6</c:v>
                </c:pt>
                <c:pt idx="76642">
                  <c:v>8</c:v>
                </c:pt>
                <c:pt idx="76643">
                  <c:v>6</c:v>
                </c:pt>
                <c:pt idx="76644">
                  <c:v>6</c:v>
                </c:pt>
                <c:pt idx="76645">
                  <c:v>9</c:v>
                </c:pt>
                <c:pt idx="76646">
                  <c:v>7</c:v>
                </c:pt>
                <c:pt idx="76647">
                  <c:v>10</c:v>
                </c:pt>
                <c:pt idx="76648">
                  <c:v>3</c:v>
                </c:pt>
                <c:pt idx="76649">
                  <c:v>4</c:v>
                </c:pt>
                <c:pt idx="76650">
                  <c:v>3644</c:v>
                </c:pt>
                <c:pt idx="76651">
                  <c:v>1733</c:v>
                </c:pt>
                <c:pt idx="76652">
                  <c:v>1210</c:v>
                </c:pt>
                <c:pt idx="76653">
                  <c:v>1204</c:v>
                </c:pt>
                <c:pt idx="76654">
                  <c:v>1065</c:v>
                </c:pt>
                <c:pt idx="76655">
                  <c:v>1102</c:v>
                </c:pt>
                <c:pt idx="76656">
                  <c:v>1128</c:v>
                </c:pt>
                <c:pt idx="76657">
                  <c:v>666</c:v>
                </c:pt>
                <c:pt idx="76658">
                  <c:v>608</c:v>
                </c:pt>
                <c:pt idx="76659">
                  <c:v>760</c:v>
                </c:pt>
                <c:pt idx="76660">
                  <c:v>827</c:v>
                </c:pt>
                <c:pt idx="76661">
                  <c:v>595</c:v>
                </c:pt>
                <c:pt idx="76662">
                  <c:v>645</c:v>
                </c:pt>
                <c:pt idx="76663">
                  <c:v>495</c:v>
                </c:pt>
                <c:pt idx="76664">
                  <c:v>574</c:v>
                </c:pt>
                <c:pt idx="76665">
                  <c:v>378</c:v>
                </c:pt>
                <c:pt idx="76666">
                  <c:v>367</c:v>
                </c:pt>
                <c:pt idx="76667">
                  <c:v>373</c:v>
                </c:pt>
                <c:pt idx="76668">
                  <c:v>347</c:v>
                </c:pt>
                <c:pt idx="76669">
                  <c:v>395</c:v>
                </c:pt>
                <c:pt idx="76670">
                  <c:v>431</c:v>
                </c:pt>
                <c:pt idx="76671">
                  <c:v>288</c:v>
                </c:pt>
                <c:pt idx="76672">
                  <c:v>360</c:v>
                </c:pt>
                <c:pt idx="76673">
                  <c:v>438</c:v>
                </c:pt>
                <c:pt idx="76674">
                  <c:v>410</c:v>
                </c:pt>
                <c:pt idx="76675">
                  <c:v>334</c:v>
                </c:pt>
                <c:pt idx="76676">
                  <c:v>322</c:v>
                </c:pt>
                <c:pt idx="76677">
                  <c:v>372</c:v>
                </c:pt>
                <c:pt idx="76678">
                  <c:v>363</c:v>
                </c:pt>
                <c:pt idx="76679">
                  <c:v>382</c:v>
                </c:pt>
                <c:pt idx="76680">
                  <c:v>276</c:v>
                </c:pt>
                <c:pt idx="76681">
                  <c:v>404</c:v>
                </c:pt>
                <c:pt idx="76682">
                  <c:v>263</c:v>
                </c:pt>
                <c:pt idx="76683">
                  <c:v>303</c:v>
                </c:pt>
                <c:pt idx="76684">
                  <c:v>281</c:v>
                </c:pt>
                <c:pt idx="76685">
                  <c:v>235</c:v>
                </c:pt>
                <c:pt idx="76686">
                  <c:v>278</c:v>
                </c:pt>
                <c:pt idx="76687">
                  <c:v>246</c:v>
                </c:pt>
                <c:pt idx="76688">
                  <c:v>246</c:v>
                </c:pt>
                <c:pt idx="76689">
                  <c:v>305</c:v>
                </c:pt>
                <c:pt idx="76690">
                  <c:v>189</c:v>
                </c:pt>
                <c:pt idx="76691">
                  <c:v>268</c:v>
                </c:pt>
                <c:pt idx="76692">
                  <c:v>250</c:v>
                </c:pt>
                <c:pt idx="76693">
                  <c:v>264</c:v>
                </c:pt>
                <c:pt idx="76694">
                  <c:v>246</c:v>
                </c:pt>
                <c:pt idx="76695">
                  <c:v>185</c:v>
                </c:pt>
                <c:pt idx="76696">
                  <c:v>228</c:v>
                </c:pt>
                <c:pt idx="76697">
                  <c:v>179</c:v>
                </c:pt>
                <c:pt idx="76698">
                  <c:v>226</c:v>
                </c:pt>
                <c:pt idx="76699">
                  <c:v>156</c:v>
                </c:pt>
                <c:pt idx="76700">
                  <c:v>193</c:v>
                </c:pt>
                <c:pt idx="76701">
                  <c:v>144</c:v>
                </c:pt>
                <c:pt idx="76702">
                  <c:v>102</c:v>
                </c:pt>
                <c:pt idx="76703">
                  <c:v>174</c:v>
                </c:pt>
                <c:pt idx="76704">
                  <c:v>128</c:v>
                </c:pt>
                <c:pt idx="76705">
                  <c:v>121</c:v>
                </c:pt>
                <c:pt idx="76706">
                  <c:v>127</c:v>
                </c:pt>
                <c:pt idx="76707">
                  <c:v>180</c:v>
                </c:pt>
                <c:pt idx="76708">
                  <c:v>97</c:v>
                </c:pt>
                <c:pt idx="76709">
                  <c:v>92</c:v>
                </c:pt>
                <c:pt idx="76710">
                  <c:v>113</c:v>
                </c:pt>
                <c:pt idx="76711">
                  <c:v>143</c:v>
                </c:pt>
                <c:pt idx="76712">
                  <c:v>89</c:v>
                </c:pt>
                <c:pt idx="76713">
                  <c:v>74</c:v>
                </c:pt>
                <c:pt idx="76714">
                  <c:v>72</c:v>
                </c:pt>
                <c:pt idx="76715">
                  <c:v>101</c:v>
                </c:pt>
                <c:pt idx="76716">
                  <c:v>130</c:v>
                </c:pt>
                <c:pt idx="76717">
                  <c:v>107</c:v>
                </c:pt>
                <c:pt idx="76718">
                  <c:v>107</c:v>
                </c:pt>
                <c:pt idx="76719">
                  <c:v>122</c:v>
                </c:pt>
                <c:pt idx="76720">
                  <c:v>144</c:v>
                </c:pt>
                <c:pt idx="76721">
                  <c:v>72</c:v>
                </c:pt>
                <c:pt idx="76722">
                  <c:v>100</c:v>
                </c:pt>
                <c:pt idx="76723">
                  <c:v>70</c:v>
                </c:pt>
                <c:pt idx="76724">
                  <c:v>115</c:v>
                </c:pt>
                <c:pt idx="76725">
                  <c:v>84</c:v>
                </c:pt>
                <c:pt idx="76726">
                  <c:v>54</c:v>
                </c:pt>
                <c:pt idx="76727">
                  <c:v>91</c:v>
                </c:pt>
                <c:pt idx="76728">
                  <c:v>78</c:v>
                </c:pt>
                <c:pt idx="76729">
                  <c:v>77</c:v>
                </c:pt>
                <c:pt idx="76730">
                  <c:v>75</c:v>
                </c:pt>
                <c:pt idx="76731">
                  <c:v>94</c:v>
                </c:pt>
                <c:pt idx="76732">
                  <c:v>98</c:v>
                </c:pt>
                <c:pt idx="76733">
                  <c:v>48</c:v>
                </c:pt>
                <c:pt idx="76734">
                  <c:v>92</c:v>
                </c:pt>
                <c:pt idx="76735">
                  <c:v>47</c:v>
                </c:pt>
                <c:pt idx="76736">
                  <c:v>79</c:v>
                </c:pt>
                <c:pt idx="76737">
                  <c:v>60</c:v>
                </c:pt>
                <c:pt idx="76738">
                  <c:v>76</c:v>
                </c:pt>
                <c:pt idx="76739">
                  <c:v>98</c:v>
                </c:pt>
                <c:pt idx="76740">
                  <c:v>66</c:v>
                </c:pt>
                <c:pt idx="76741">
                  <c:v>59</c:v>
                </c:pt>
                <c:pt idx="76742">
                  <c:v>51</c:v>
                </c:pt>
                <c:pt idx="76743">
                  <c:v>56</c:v>
                </c:pt>
                <c:pt idx="76744">
                  <c:v>54</c:v>
                </c:pt>
                <c:pt idx="76745">
                  <c:v>45</c:v>
                </c:pt>
                <c:pt idx="76746">
                  <c:v>59</c:v>
                </c:pt>
                <c:pt idx="76747">
                  <c:v>73</c:v>
                </c:pt>
                <c:pt idx="76748">
                  <c:v>54</c:v>
                </c:pt>
                <c:pt idx="76749">
                  <c:v>28</c:v>
                </c:pt>
                <c:pt idx="76750">
                  <c:v>73</c:v>
                </c:pt>
                <c:pt idx="76751">
                  <c:v>47</c:v>
                </c:pt>
                <c:pt idx="76752">
                  <c:v>35</c:v>
                </c:pt>
                <c:pt idx="76753">
                  <c:v>39</c:v>
                </c:pt>
                <c:pt idx="76754">
                  <c:v>52</c:v>
                </c:pt>
                <c:pt idx="76755">
                  <c:v>49</c:v>
                </c:pt>
                <c:pt idx="76756">
                  <c:v>38</c:v>
                </c:pt>
                <c:pt idx="76757">
                  <c:v>33</c:v>
                </c:pt>
                <c:pt idx="76758">
                  <c:v>33</c:v>
                </c:pt>
                <c:pt idx="76759">
                  <c:v>32</c:v>
                </c:pt>
                <c:pt idx="76760">
                  <c:v>28</c:v>
                </c:pt>
                <c:pt idx="76761">
                  <c:v>37</c:v>
                </c:pt>
                <c:pt idx="76762">
                  <c:v>47</c:v>
                </c:pt>
                <c:pt idx="76763">
                  <c:v>31</c:v>
                </c:pt>
                <c:pt idx="76764">
                  <c:v>41</c:v>
                </c:pt>
                <c:pt idx="76765">
                  <c:v>25</c:v>
                </c:pt>
                <c:pt idx="76766">
                  <c:v>38</c:v>
                </c:pt>
                <c:pt idx="76767">
                  <c:v>26</c:v>
                </c:pt>
                <c:pt idx="76768">
                  <c:v>19</c:v>
                </c:pt>
                <c:pt idx="76769">
                  <c:v>16</c:v>
                </c:pt>
                <c:pt idx="76770">
                  <c:v>18</c:v>
                </c:pt>
                <c:pt idx="76771">
                  <c:v>20</c:v>
                </c:pt>
                <c:pt idx="76772">
                  <c:v>94</c:v>
                </c:pt>
                <c:pt idx="76773">
                  <c:v>25</c:v>
                </c:pt>
                <c:pt idx="76774">
                  <c:v>12</c:v>
                </c:pt>
                <c:pt idx="76775">
                  <c:v>8</c:v>
                </c:pt>
                <c:pt idx="76776">
                  <c:v>3</c:v>
                </c:pt>
                <c:pt idx="76777">
                  <c:v>2</c:v>
                </c:pt>
                <c:pt idx="76778">
                  <c:v>3548</c:v>
                </c:pt>
                <c:pt idx="76779">
                  <c:v>1383</c:v>
                </c:pt>
                <c:pt idx="76780">
                  <c:v>1239</c:v>
                </c:pt>
                <c:pt idx="76781">
                  <c:v>1074</c:v>
                </c:pt>
                <c:pt idx="76782">
                  <c:v>1157</c:v>
                </c:pt>
                <c:pt idx="76783">
                  <c:v>1046</c:v>
                </c:pt>
                <c:pt idx="76784">
                  <c:v>747</c:v>
                </c:pt>
                <c:pt idx="76785">
                  <c:v>802</c:v>
                </c:pt>
                <c:pt idx="76786">
                  <c:v>628</c:v>
                </c:pt>
                <c:pt idx="76787">
                  <c:v>587</c:v>
                </c:pt>
                <c:pt idx="76788">
                  <c:v>735</c:v>
                </c:pt>
                <c:pt idx="76789">
                  <c:v>705</c:v>
                </c:pt>
                <c:pt idx="76790">
                  <c:v>568</c:v>
                </c:pt>
                <c:pt idx="76791">
                  <c:v>553</c:v>
                </c:pt>
                <c:pt idx="76792">
                  <c:v>376</c:v>
                </c:pt>
                <c:pt idx="76793">
                  <c:v>370</c:v>
                </c:pt>
                <c:pt idx="76794">
                  <c:v>379</c:v>
                </c:pt>
                <c:pt idx="76795">
                  <c:v>472</c:v>
                </c:pt>
                <c:pt idx="76796">
                  <c:v>315</c:v>
                </c:pt>
                <c:pt idx="76797">
                  <c:v>284</c:v>
                </c:pt>
                <c:pt idx="76798">
                  <c:v>371</c:v>
                </c:pt>
                <c:pt idx="76799">
                  <c:v>336</c:v>
                </c:pt>
                <c:pt idx="76800">
                  <c:v>496</c:v>
                </c:pt>
                <c:pt idx="76801">
                  <c:v>324</c:v>
                </c:pt>
                <c:pt idx="76802">
                  <c:v>311</c:v>
                </c:pt>
                <c:pt idx="76803">
                  <c:v>242</c:v>
                </c:pt>
                <c:pt idx="76804">
                  <c:v>286</c:v>
                </c:pt>
                <c:pt idx="76805">
                  <c:v>264</c:v>
                </c:pt>
                <c:pt idx="76806">
                  <c:v>283</c:v>
                </c:pt>
                <c:pt idx="76807">
                  <c:v>245</c:v>
                </c:pt>
                <c:pt idx="76808">
                  <c:v>230</c:v>
                </c:pt>
                <c:pt idx="76809">
                  <c:v>285</c:v>
                </c:pt>
                <c:pt idx="76810">
                  <c:v>185</c:v>
                </c:pt>
                <c:pt idx="76811">
                  <c:v>209</c:v>
                </c:pt>
                <c:pt idx="76812">
                  <c:v>216</c:v>
                </c:pt>
                <c:pt idx="76813">
                  <c:v>177</c:v>
                </c:pt>
                <c:pt idx="76814">
                  <c:v>196</c:v>
                </c:pt>
                <c:pt idx="76815">
                  <c:v>172</c:v>
                </c:pt>
                <c:pt idx="76816">
                  <c:v>185</c:v>
                </c:pt>
                <c:pt idx="76817">
                  <c:v>172</c:v>
                </c:pt>
                <c:pt idx="76818">
                  <c:v>149</c:v>
                </c:pt>
                <c:pt idx="76819">
                  <c:v>204</c:v>
                </c:pt>
                <c:pt idx="76820">
                  <c:v>144</c:v>
                </c:pt>
                <c:pt idx="76821">
                  <c:v>178</c:v>
                </c:pt>
                <c:pt idx="76822">
                  <c:v>177</c:v>
                </c:pt>
                <c:pt idx="76823">
                  <c:v>168</c:v>
                </c:pt>
                <c:pt idx="76824">
                  <c:v>190</c:v>
                </c:pt>
                <c:pt idx="76825">
                  <c:v>139</c:v>
                </c:pt>
                <c:pt idx="76826">
                  <c:v>137</c:v>
                </c:pt>
                <c:pt idx="76827">
                  <c:v>128</c:v>
                </c:pt>
                <c:pt idx="76828">
                  <c:v>156</c:v>
                </c:pt>
                <c:pt idx="76829">
                  <c:v>104</c:v>
                </c:pt>
                <c:pt idx="76830">
                  <c:v>94</c:v>
                </c:pt>
                <c:pt idx="76831">
                  <c:v>139</c:v>
                </c:pt>
                <c:pt idx="76832">
                  <c:v>111</c:v>
                </c:pt>
                <c:pt idx="76833">
                  <c:v>110</c:v>
                </c:pt>
                <c:pt idx="76834">
                  <c:v>87</c:v>
                </c:pt>
                <c:pt idx="76835">
                  <c:v>101</c:v>
                </c:pt>
                <c:pt idx="76836">
                  <c:v>100</c:v>
                </c:pt>
                <c:pt idx="76837">
                  <c:v>122</c:v>
                </c:pt>
                <c:pt idx="76838">
                  <c:v>136</c:v>
                </c:pt>
                <c:pt idx="76839">
                  <c:v>114</c:v>
                </c:pt>
                <c:pt idx="76840">
                  <c:v>150</c:v>
                </c:pt>
                <c:pt idx="76841">
                  <c:v>105</c:v>
                </c:pt>
                <c:pt idx="76842">
                  <c:v>117</c:v>
                </c:pt>
                <c:pt idx="76843">
                  <c:v>97</c:v>
                </c:pt>
                <c:pt idx="76844">
                  <c:v>108</c:v>
                </c:pt>
                <c:pt idx="76845">
                  <c:v>97</c:v>
                </c:pt>
                <c:pt idx="76846">
                  <c:v>61</c:v>
                </c:pt>
                <c:pt idx="76847">
                  <c:v>111</c:v>
                </c:pt>
                <c:pt idx="76848">
                  <c:v>106</c:v>
                </c:pt>
                <c:pt idx="76849">
                  <c:v>97</c:v>
                </c:pt>
                <c:pt idx="76850">
                  <c:v>97</c:v>
                </c:pt>
                <c:pt idx="76851">
                  <c:v>80</c:v>
                </c:pt>
                <c:pt idx="76852">
                  <c:v>87</c:v>
                </c:pt>
                <c:pt idx="76853">
                  <c:v>86</c:v>
                </c:pt>
                <c:pt idx="76854">
                  <c:v>62</c:v>
                </c:pt>
                <c:pt idx="76855">
                  <c:v>82</c:v>
                </c:pt>
                <c:pt idx="76856">
                  <c:v>71</c:v>
                </c:pt>
                <c:pt idx="76857">
                  <c:v>90</c:v>
                </c:pt>
                <c:pt idx="76858">
                  <c:v>67</c:v>
                </c:pt>
                <c:pt idx="76859">
                  <c:v>72</c:v>
                </c:pt>
                <c:pt idx="76860">
                  <c:v>68</c:v>
                </c:pt>
                <c:pt idx="76861">
                  <c:v>66</c:v>
                </c:pt>
                <c:pt idx="76862">
                  <c:v>45</c:v>
                </c:pt>
                <c:pt idx="76863">
                  <c:v>64</c:v>
                </c:pt>
                <c:pt idx="76864">
                  <c:v>69</c:v>
                </c:pt>
                <c:pt idx="76865">
                  <c:v>68</c:v>
                </c:pt>
                <c:pt idx="76866">
                  <c:v>40</c:v>
                </c:pt>
                <c:pt idx="76867">
                  <c:v>39</c:v>
                </c:pt>
                <c:pt idx="76868">
                  <c:v>32</c:v>
                </c:pt>
                <c:pt idx="76869">
                  <c:v>54</c:v>
                </c:pt>
                <c:pt idx="76870">
                  <c:v>74</c:v>
                </c:pt>
                <c:pt idx="76871">
                  <c:v>61</c:v>
                </c:pt>
                <c:pt idx="76872">
                  <c:v>61</c:v>
                </c:pt>
                <c:pt idx="76873">
                  <c:v>30</c:v>
                </c:pt>
                <c:pt idx="76874">
                  <c:v>68</c:v>
                </c:pt>
                <c:pt idx="76875">
                  <c:v>45</c:v>
                </c:pt>
                <c:pt idx="76876">
                  <c:v>51</c:v>
                </c:pt>
                <c:pt idx="76877">
                  <c:v>49</c:v>
                </c:pt>
                <c:pt idx="76878">
                  <c:v>57</c:v>
                </c:pt>
                <c:pt idx="76879">
                  <c:v>50</c:v>
                </c:pt>
                <c:pt idx="76880">
                  <c:v>44</c:v>
                </c:pt>
                <c:pt idx="76881">
                  <c:v>56</c:v>
                </c:pt>
                <c:pt idx="76882">
                  <c:v>40</c:v>
                </c:pt>
                <c:pt idx="76883">
                  <c:v>37</c:v>
                </c:pt>
                <c:pt idx="76884">
                  <c:v>30</c:v>
                </c:pt>
                <c:pt idx="76885">
                  <c:v>35</c:v>
                </c:pt>
                <c:pt idx="76886">
                  <c:v>45</c:v>
                </c:pt>
                <c:pt idx="76887">
                  <c:v>26</c:v>
                </c:pt>
                <c:pt idx="76888">
                  <c:v>25</c:v>
                </c:pt>
                <c:pt idx="76889">
                  <c:v>79</c:v>
                </c:pt>
                <c:pt idx="76890">
                  <c:v>26</c:v>
                </c:pt>
                <c:pt idx="76891">
                  <c:v>19</c:v>
                </c:pt>
                <c:pt idx="76892">
                  <c:v>31</c:v>
                </c:pt>
                <c:pt idx="76893">
                  <c:v>25</c:v>
                </c:pt>
                <c:pt idx="76894">
                  <c:v>20</c:v>
                </c:pt>
                <c:pt idx="76895">
                  <c:v>17</c:v>
                </c:pt>
                <c:pt idx="76896">
                  <c:v>20</c:v>
                </c:pt>
                <c:pt idx="76897">
                  <c:v>22</c:v>
                </c:pt>
                <c:pt idx="76898">
                  <c:v>22</c:v>
                </c:pt>
                <c:pt idx="76899">
                  <c:v>13</c:v>
                </c:pt>
                <c:pt idx="76900">
                  <c:v>14</c:v>
                </c:pt>
                <c:pt idx="76901">
                  <c:v>14</c:v>
                </c:pt>
                <c:pt idx="76902">
                  <c:v>14</c:v>
                </c:pt>
                <c:pt idx="76903">
                  <c:v>13</c:v>
                </c:pt>
                <c:pt idx="76904">
                  <c:v>8</c:v>
                </c:pt>
                <c:pt idx="76905">
                  <c:v>1951</c:v>
                </c:pt>
                <c:pt idx="76906">
                  <c:v>1042</c:v>
                </c:pt>
                <c:pt idx="76907">
                  <c:v>779</c:v>
                </c:pt>
                <c:pt idx="76908">
                  <c:v>529</c:v>
                </c:pt>
                <c:pt idx="76909">
                  <c:v>464</c:v>
                </c:pt>
                <c:pt idx="76910">
                  <c:v>386</c:v>
                </c:pt>
                <c:pt idx="76911">
                  <c:v>408</c:v>
                </c:pt>
                <c:pt idx="76912">
                  <c:v>430</c:v>
                </c:pt>
                <c:pt idx="76913">
                  <c:v>430</c:v>
                </c:pt>
                <c:pt idx="76914">
                  <c:v>426</c:v>
                </c:pt>
                <c:pt idx="76915">
                  <c:v>297</c:v>
                </c:pt>
                <c:pt idx="76916">
                  <c:v>435</c:v>
                </c:pt>
                <c:pt idx="76917">
                  <c:v>258</c:v>
                </c:pt>
                <c:pt idx="76918">
                  <c:v>294</c:v>
                </c:pt>
                <c:pt idx="76919">
                  <c:v>315</c:v>
                </c:pt>
                <c:pt idx="76920">
                  <c:v>260</c:v>
                </c:pt>
                <c:pt idx="76921">
                  <c:v>202</c:v>
                </c:pt>
                <c:pt idx="76922">
                  <c:v>471</c:v>
                </c:pt>
                <c:pt idx="76923">
                  <c:v>166</c:v>
                </c:pt>
                <c:pt idx="76924">
                  <c:v>165</c:v>
                </c:pt>
                <c:pt idx="76925">
                  <c:v>156</c:v>
                </c:pt>
                <c:pt idx="76926">
                  <c:v>149</c:v>
                </c:pt>
                <c:pt idx="76927">
                  <c:v>198</c:v>
                </c:pt>
                <c:pt idx="76928">
                  <c:v>206</c:v>
                </c:pt>
                <c:pt idx="76929">
                  <c:v>128</c:v>
                </c:pt>
                <c:pt idx="76930">
                  <c:v>189</c:v>
                </c:pt>
                <c:pt idx="76931">
                  <c:v>186</c:v>
                </c:pt>
                <c:pt idx="76932">
                  <c:v>146</c:v>
                </c:pt>
                <c:pt idx="76933">
                  <c:v>220</c:v>
                </c:pt>
                <c:pt idx="76934">
                  <c:v>158</c:v>
                </c:pt>
                <c:pt idx="76935">
                  <c:v>124</c:v>
                </c:pt>
                <c:pt idx="76936">
                  <c:v>180</c:v>
                </c:pt>
                <c:pt idx="76937">
                  <c:v>160</c:v>
                </c:pt>
                <c:pt idx="76938">
                  <c:v>144</c:v>
                </c:pt>
                <c:pt idx="76939">
                  <c:v>114</c:v>
                </c:pt>
                <c:pt idx="76940">
                  <c:v>109</c:v>
                </c:pt>
                <c:pt idx="76941">
                  <c:v>111</c:v>
                </c:pt>
                <c:pt idx="76942">
                  <c:v>101</c:v>
                </c:pt>
                <c:pt idx="76943">
                  <c:v>111</c:v>
                </c:pt>
                <c:pt idx="76944">
                  <c:v>83</c:v>
                </c:pt>
                <c:pt idx="76945">
                  <c:v>179</c:v>
                </c:pt>
                <c:pt idx="76946">
                  <c:v>73</c:v>
                </c:pt>
                <c:pt idx="76947">
                  <c:v>113</c:v>
                </c:pt>
                <c:pt idx="76948">
                  <c:v>106</c:v>
                </c:pt>
                <c:pt idx="76949">
                  <c:v>69</c:v>
                </c:pt>
                <c:pt idx="76950">
                  <c:v>101</c:v>
                </c:pt>
                <c:pt idx="76951">
                  <c:v>100</c:v>
                </c:pt>
                <c:pt idx="76952">
                  <c:v>153</c:v>
                </c:pt>
                <c:pt idx="76953">
                  <c:v>161</c:v>
                </c:pt>
                <c:pt idx="76954">
                  <c:v>75</c:v>
                </c:pt>
                <c:pt idx="76955">
                  <c:v>72</c:v>
                </c:pt>
                <c:pt idx="76956">
                  <c:v>76</c:v>
                </c:pt>
                <c:pt idx="76957">
                  <c:v>116</c:v>
                </c:pt>
                <c:pt idx="76958">
                  <c:v>72</c:v>
                </c:pt>
                <c:pt idx="76959">
                  <c:v>82</c:v>
                </c:pt>
                <c:pt idx="76960">
                  <c:v>93</c:v>
                </c:pt>
                <c:pt idx="76961">
                  <c:v>81</c:v>
                </c:pt>
                <c:pt idx="76962">
                  <c:v>107</c:v>
                </c:pt>
                <c:pt idx="76963">
                  <c:v>86</c:v>
                </c:pt>
                <c:pt idx="76964">
                  <c:v>96</c:v>
                </c:pt>
                <c:pt idx="76965">
                  <c:v>68</c:v>
                </c:pt>
                <c:pt idx="76966">
                  <c:v>87</c:v>
                </c:pt>
                <c:pt idx="76967">
                  <c:v>72</c:v>
                </c:pt>
                <c:pt idx="76968">
                  <c:v>42</c:v>
                </c:pt>
                <c:pt idx="76969">
                  <c:v>71</c:v>
                </c:pt>
                <c:pt idx="76970">
                  <c:v>64</c:v>
                </c:pt>
                <c:pt idx="76971">
                  <c:v>64</c:v>
                </c:pt>
                <c:pt idx="76972">
                  <c:v>36</c:v>
                </c:pt>
                <c:pt idx="76973">
                  <c:v>63</c:v>
                </c:pt>
                <c:pt idx="76974">
                  <c:v>46</c:v>
                </c:pt>
                <c:pt idx="76975">
                  <c:v>61</c:v>
                </c:pt>
                <c:pt idx="76976">
                  <c:v>54</c:v>
                </c:pt>
                <c:pt idx="76977">
                  <c:v>47</c:v>
                </c:pt>
                <c:pt idx="76978">
                  <c:v>47</c:v>
                </c:pt>
                <c:pt idx="76979">
                  <c:v>53</c:v>
                </c:pt>
                <c:pt idx="76980">
                  <c:v>60</c:v>
                </c:pt>
                <c:pt idx="76981">
                  <c:v>35</c:v>
                </c:pt>
                <c:pt idx="76982">
                  <c:v>45</c:v>
                </c:pt>
                <c:pt idx="76983">
                  <c:v>40</c:v>
                </c:pt>
                <c:pt idx="76984">
                  <c:v>30</c:v>
                </c:pt>
                <c:pt idx="76985">
                  <c:v>50</c:v>
                </c:pt>
                <c:pt idx="76986">
                  <c:v>24</c:v>
                </c:pt>
                <c:pt idx="76987">
                  <c:v>46</c:v>
                </c:pt>
                <c:pt idx="76988">
                  <c:v>36</c:v>
                </c:pt>
                <c:pt idx="76989">
                  <c:v>47</c:v>
                </c:pt>
                <c:pt idx="76990">
                  <c:v>40</c:v>
                </c:pt>
                <c:pt idx="76991">
                  <c:v>41</c:v>
                </c:pt>
                <c:pt idx="76992">
                  <c:v>45</c:v>
                </c:pt>
                <c:pt idx="76993">
                  <c:v>54</c:v>
                </c:pt>
                <c:pt idx="76994">
                  <c:v>28</c:v>
                </c:pt>
                <c:pt idx="76995">
                  <c:v>25</c:v>
                </c:pt>
                <c:pt idx="76996">
                  <c:v>41</c:v>
                </c:pt>
                <c:pt idx="76997">
                  <c:v>35</c:v>
                </c:pt>
                <c:pt idx="76998">
                  <c:v>20</c:v>
                </c:pt>
                <c:pt idx="76999">
                  <c:v>34</c:v>
                </c:pt>
                <c:pt idx="77000">
                  <c:v>25</c:v>
                </c:pt>
                <c:pt idx="77001">
                  <c:v>32</c:v>
                </c:pt>
                <c:pt idx="77002">
                  <c:v>38</c:v>
                </c:pt>
                <c:pt idx="77003">
                  <c:v>39</c:v>
                </c:pt>
                <c:pt idx="77004">
                  <c:v>39</c:v>
                </c:pt>
                <c:pt idx="77005">
                  <c:v>24</c:v>
                </c:pt>
                <c:pt idx="77006">
                  <c:v>14</c:v>
                </c:pt>
                <c:pt idx="77007">
                  <c:v>23</c:v>
                </c:pt>
                <c:pt idx="77008">
                  <c:v>20</c:v>
                </c:pt>
                <c:pt idx="77009">
                  <c:v>22</c:v>
                </c:pt>
                <c:pt idx="77010">
                  <c:v>14</c:v>
                </c:pt>
                <c:pt idx="77011">
                  <c:v>20</c:v>
                </c:pt>
                <c:pt idx="77012">
                  <c:v>27</c:v>
                </c:pt>
                <c:pt idx="77013">
                  <c:v>17</c:v>
                </c:pt>
                <c:pt idx="77014">
                  <c:v>18</c:v>
                </c:pt>
                <c:pt idx="77015">
                  <c:v>25</c:v>
                </c:pt>
                <c:pt idx="77016">
                  <c:v>25</c:v>
                </c:pt>
                <c:pt idx="77017">
                  <c:v>20</c:v>
                </c:pt>
                <c:pt idx="77018">
                  <c:v>13</c:v>
                </c:pt>
                <c:pt idx="77019">
                  <c:v>13</c:v>
                </c:pt>
                <c:pt idx="77020">
                  <c:v>14</c:v>
                </c:pt>
                <c:pt idx="77021">
                  <c:v>12</c:v>
                </c:pt>
                <c:pt idx="77022">
                  <c:v>12</c:v>
                </c:pt>
                <c:pt idx="77023">
                  <c:v>10</c:v>
                </c:pt>
                <c:pt idx="77024">
                  <c:v>8</c:v>
                </c:pt>
                <c:pt idx="77025">
                  <c:v>6</c:v>
                </c:pt>
                <c:pt idx="77026">
                  <c:v>10</c:v>
                </c:pt>
                <c:pt idx="77027">
                  <c:v>5</c:v>
                </c:pt>
                <c:pt idx="77028">
                  <c:v>10</c:v>
                </c:pt>
                <c:pt idx="77029">
                  <c:v>6</c:v>
                </c:pt>
                <c:pt idx="77030">
                  <c:v>35</c:v>
                </c:pt>
                <c:pt idx="77031">
                  <c:v>4605</c:v>
                </c:pt>
                <c:pt idx="77032">
                  <c:v>1841</c:v>
                </c:pt>
                <c:pt idx="77033">
                  <c:v>1772</c:v>
                </c:pt>
                <c:pt idx="77034">
                  <c:v>1885</c:v>
                </c:pt>
                <c:pt idx="77035">
                  <c:v>1286</c:v>
                </c:pt>
                <c:pt idx="77036">
                  <c:v>1260</c:v>
                </c:pt>
                <c:pt idx="77037">
                  <c:v>1262</c:v>
                </c:pt>
                <c:pt idx="77038">
                  <c:v>1196</c:v>
                </c:pt>
                <c:pt idx="77039">
                  <c:v>1168</c:v>
                </c:pt>
                <c:pt idx="77040">
                  <c:v>1182</c:v>
                </c:pt>
                <c:pt idx="77041">
                  <c:v>1312</c:v>
                </c:pt>
                <c:pt idx="77042">
                  <c:v>941</c:v>
                </c:pt>
                <c:pt idx="77043">
                  <c:v>1109</c:v>
                </c:pt>
                <c:pt idx="77044">
                  <c:v>1230</c:v>
                </c:pt>
                <c:pt idx="77045">
                  <c:v>884</c:v>
                </c:pt>
                <c:pt idx="77046">
                  <c:v>818</c:v>
                </c:pt>
                <c:pt idx="77047">
                  <c:v>892</c:v>
                </c:pt>
                <c:pt idx="77048">
                  <c:v>865</c:v>
                </c:pt>
                <c:pt idx="77049">
                  <c:v>619</c:v>
                </c:pt>
                <c:pt idx="77050">
                  <c:v>983</c:v>
                </c:pt>
                <c:pt idx="77051">
                  <c:v>575</c:v>
                </c:pt>
                <c:pt idx="77052">
                  <c:v>529</c:v>
                </c:pt>
                <c:pt idx="77053">
                  <c:v>818</c:v>
                </c:pt>
                <c:pt idx="77054">
                  <c:v>1002</c:v>
                </c:pt>
                <c:pt idx="77055">
                  <c:v>662</c:v>
                </c:pt>
                <c:pt idx="77056">
                  <c:v>785</c:v>
                </c:pt>
                <c:pt idx="77057">
                  <c:v>734</c:v>
                </c:pt>
                <c:pt idx="77058">
                  <c:v>1032</c:v>
                </c:pt>
                <c:pt idx="77059">
                  <c:v>419</c:v>
                </c:pt>
                <c:pt idx="77060">
                  <c:v>414</c:v>
                </c:pt>
                <c:pt idx="77061">
                  <c:v>606</c:v>
                </c:pt>
                <c:pt idx="77062">
                  <c:v>501</c:v>
                </c:pt>
                <c:pt idx="77063">
                  <c:v>479</c:v>
                </c:pt>
                <c:pt idx="77064">
                  <c:v>684</c:v>
                </c:pt>
                <c:pt idx="77065">
                  <c:v>446</c:v>
                </c:pt>
                <c:pt idx="77066">
                  <c:v>516</c:v>
                </c:pt>
                <c:pt idx="77067">
                  <c:v>491</c:v>
                </c:pt>
                <c:pt idx="77068">
                  <c:v>407</c:v>
                </c:pt>
                <c:pt idx="77069">
                  <c:v>584</c:v>
                </c:pt>
                <c:pt idx="77070">
                  <c:v>457</c:v>
                </c:pt>
                <c:pt idx="77071">
                  <c:v>375</c:v>
                </c:pt>
                <c:pt idx="77072">
                  <c:v>452</c:v>
                </c:pt>
                <c:pt idx="77073">
                  <c:v>375</c:v>
                </c:pt>
                <c:pt idx="77074">
                  <c:v>514</c:v>
                </c:pt>
                <c:pt idx="77075">
                  <c:v>477</c:v>
                </c:pt>
                <c:pt idx="77076">
                  <c:v>449</c:v>
                </c:pt>
                <c:pt idx="77077">
                  <c:v>295</c:v>
                </c:pt>
                <c:pt idx="77078">
                  <c:v>294</c:v>
                </c:pt>
                <c:pt idx="77079">
                  <c:v>329</c:v>
                </c:pt>
                <c:pt idx="77080">
                  <c:v>346</c:v>
                </c:pt>
                <c:pt idx="77081">
                  <c:v>401</c:v>
                </c:pt>
                <c:pt idx="77082">
                  <c:v>390</c:v>
                </c:pt>
                <c:pt idx="77083">
                  <c:v>309</c:v>
                </c:pt>
                <c:pt idx="77084">
                  <c:v>304</c:v>
                </c:pt>
                <c:pt idx="77085">
                  <c:v>293</c:v>
                </c:pt>
                <c:pt idx="77086">
                  <c:v>241</c:v>
                </c:pt>
                <c:pt idx="77087">
                  <c:v>289</c:v>
                </c:pt>
                <c:pt idx="77088">
                  <c:v>356</c:v>
                </c:pt>
                <c:pt idx="77089">
                  <c:v>342</c:v>
                </c:pt>
                <c:pt idx="77090">
                  <c:v>229</c:v>
                </c:pt>
                <c:pt idx="77091">
                  <c:v>270</c:v>
                </c:pt>
                <c:pt idx="77092">
                  <c:v>331</c:v>
                </c:pt>
                <c:pt idx="77093">
                  <c:v>325</c:v>
                </c:pt>
                <c:pt idx="77094">
                  <c:v>297</c:v>
                </c:pt>
                <c:pt idx="77095">
                  <c:v>233</c:v>
                </c:pt>
                <c:pt idx="77096">
                  <c:v>194</c:v>
                </c:pt>
                <c:pt idx="77097">
                  <c:v>286</c:v>
                </c:pt>
                <c:pt idx="77098">
                  <c:v>589</c:v>
                </c:pt>
                <c:pt idx="77099">
                  <c:v>177</c:v>
                </c:pt>
                <c:pt idx="77100">
                  <c:v>350</c:v>
                </c:pt>
                <c:pt idx="77101">
                  <c:v>294</c:v>
                </c:pt>
                <c:pt idx="77102">
                  <c:v>332</c:v>
                </c:pt>
                <c:pt idx="77103">
                  <c:v>331</c:v>
                </c:pt>
                <c:pt idx="77104">
                  <c:v>195</c:v>
                </c:pt>
                <c:pt idx="77105">
                  <c:v>236</c:v>
                </c:pt>
                <c:pt idx="77106">
                  <c:v>307</c:v>
                </c:pt>
                <c:pt idx="77107">
                  <c:v>218</c:v>
                </c:pt>
                <c:pt idx="77108">
                  <c:v>287</c:v>
                </c:pt>
                <c:pt idx="77109">
                  <c:v>283</c:v>
                </c:pt>
                <c:pt idx="77110">
                  <c:v>209</c:v>
                </c:pt>
                <c:pt idx="77111">
                  <c:v>201</c:v>
                </c:pt>
                <c:pt idx="77112">
                  <c:v>197</c:v>
                </c:pt>
                <c:pt idx="77113">
                  <c:v>191</c:v>
                </c:pt>
                <c:pt idx="77114">
                  <c:v>171</c:v>
                </c:pt>
                <c:pt idx="77115">
                  <c:v>149</c:v>
                </c:pt>
                <c:pt idx="77116">
                  <c:v>142</c:v>
                </c:pt>
                <c:pt idx="77117">
                  <c:v>194</c:v>
                </c:pt>
                <c:pt idx="77118">
                  <c:v>169</c:v>
                </c:pt>
                <c:pt idx="77119">
                  <c:v>207</c:v>
                </c:pt>
                <c:pt idx="77120">
                  <c:v>177</c:v>
                </c:pt>
                <c:pt idx="77121">
                  <c:v>176</c:v>
                </c:pt>
                <c:pt idx="77122">
                  <c:v>149</c:v>
                </c:pt>
                <c:pt idx="77123">
                  <c:v>118</c:v>
                </c:pt>
                <c:pt idx="77124">
                  <c:v>146</c:v>
                </c:pt>
                <c:pt idx="77125">
                  <c:v>115</c:v>
                </c:pt>
                <c:pt idx="77126">
                  <c:v>139</c:v>
                </c:pt>
                <c:pt idx="77127">
                  <c:v>92</c:v>
                </c:pt>
                <c:pt idx="77128">
                  <c:v>173</c:v>
                </c:pt>
                <c:pt idx="77129">
                  <c:v>128</c:v>
                </c:pt>
                <c:pt idx="77130">
                  <c:v>169</c:v>
                </c:pt>
                <c:pt idx="77131">
                  <c:v>124</c:v>
                </c:pt>
                <c:pt idx="77132">
                  <c:v>137</c:v>
                </c:pt>
                <c:pt idx="77133">
                  <c:v>191</c:v>
                </c:pt>
                <c:pt idx="77134">
                  <c:v>159</c:v>
                </c:pt>
                <c:pt idx="77135">
                  <c:v>106</c:v>
                </c:pt>
                <c:pt idx="77136">
                  <c:v>90</c:v>
                </c:pt>
                <c:pt idx="77137">
                  <c:v>88</c:v>
                </c:pt>
                <c:pt idx="77138">
                  <c:v>66</c:v>
                </c:pt>
                <c:pt idx="77139">
                  <c:v>94</c:v>
                </c:pt>
                <c:pt idx="77140">
                  <c:v>52</c:v>
                </c:pt>
                <c:pt idx="77141">
                  <c:v>61</c:v>
                </c:pt>
                <c:pt idx="77142">
                  <c:v>94</c:v>
                </c:pt>
                <c:pt idx="77143">
                  <c:v>33</c:v>
                </c:pt>
                <c:pt idx="77144">
                  <c:v>55</c:v>
                </c:pt>
                <c:pt idx="77145">
                  <c:v>70</c:v>
                </c:pt>
                <c:pt idx="77146">
                  <c:v>61</c:v>
                </c:pt>
                <c:pt idx="77147">
                  <c:v>81</c:v>
                </c:pt>
                <c:pt idx="77148">
                  <c:v>48</c:v>
                </c:pt>
                <c:pt idx="77149">
                  <c:v>39</c:v>
                </c:pt>
                <c:pt idx="77150">
                  <c:v>43</c:v>
                </c:pt>
                <c:pt idx="77151">
                  <c:v>35</c:v>
                </c:pt>
                <c:pt idx="77152">
                  <c:v>29</c:v>
                </c:pt>
                <c:pt idx="77153">
                  <c:v>37</c:v>
                </c:pt>
                <c:pt idx="77154">
                  <c:v>31</c:v>
                </c:pt>
                <c:pt idx="77155">
                  <c:v>10</c:v>
                </c:pt>
                <c:pt idx="77156">
                  <c:v>18</c:v>
                </c:pt>
                <c:pt idx="77157">
                  <c:v>3</c:v>
                </c:pt>
                <c:pt idx="77158">
                  <c:v>1782</c:v>
                </c:pt>
                <c:pt idx="77159">
                  <c:v>724</c:v>
                </c:pt>
                <c:pt idx="77160">
                  <c:v>539</c:v>
                </c:pt>
                <c:pt idx="77161">
                  <c:v>471</c:v>
                </c:pt>
                <c:pt idx="77162">
                  <c:v>384</c:v>
                </c:pt>
                <c:pt idx="77163">
                  <c:v>369</c:v>
                </c:pt>
                <c:pt idx="77164">
                  <c:v>358</c:v>
                </c:pt>
                <c:pt idx="77165">
                  <c:v>320</c:v>
                </c:pt>
                <c:pt idx="77166">
                  <c:v>267</c:v>
                </c:pt>
                <c:pt idx="77167">
                  <c:v>336</c:v>
                </c:pt>
                <c:pt idx="77168">
                  <c:v>232</c:v>
                </c:pt>
                <c:pt idx="77169">
                  <c:v>302</c:v>
                </c:pt>
                <c:pt idx="77170">
                  <c:v>298</c:v>
                </c:pt>
                <c:pt idx="77171">
                  <c:v>218</c:v>
                </c:pt>
                <c:pt idx="77172">
                  <c:v>96</c:v>
                </c:pt>
                <c:pt idx="77173">
                  <c:v>238</c:v>
                </c:pt>
                <c:pt idx="77174">
                  <c:v>223</c:v>
                </c:pt>
                <c:pt idx="77175">
                  <c:v>265</c:v>
                </c:pt>
                <c:pt idx="77176">
                  <c:v>156</c:v>
                </c:pt>
                <c:pt idx="77177">
                  <c:v>198</c:v>
                </c:pt>
                <c:pt idx="77178">
                  <c:v>148</c:v>
                </c:pt>
                <c:pt idx="77179">
                  <c:v>164</c:v>
                </c:pt>
                <c:pt idx="77180">
                  <c:v>147</c:v>
                </c:pt>
                <c:pt idx="77181">
                  <c:v>149</c:v>
                </c:pt>
                <c:pt idx="77182">
                  <c:v>94</c:v>
                </c:pt>
                <c:pt idx="77183">
                  <c:v>111</c:v>
                </c:pt>
                <c:pt idx="77184">
                  <c:v>148</c:v>
                </c:pt>
                <c:pt idx="77185">
                  <c:v>59</c:v>
                </c:pt>
                <c:pt idx="77186">
                  <c:v>127</c:v>
                </c:pt>
                <c:pt idx="77187">
                  <c:v>144</c:v>
                </c:pt>
                <c:pt idx="77188">
                  <c:v>86</c:v>
                </c:pt>
                <c:pt idx="77189">
                  <c:v>133</c:v>
                </c:pt>
                <c:pt idx="77190">
                  <c:v>72</c:v>
                </c:pt>
                <c:pt idx="77191">
                  <c:v>63</c:v>
                </c:pt>
                <c:pt idx="77192">
                  <c:v>125</c:v>
                </c:pt>
                <c:pt idx="77193">
                  <c:v>60</c:v>
                </c:pt>
                <c:pt idx="77194">
                  <c:v>47</c:v>
                </c:pt>
                <c:pt idx="77195">
                  <c:v>57</c:v>
                </c:pt>
                <c:pt idx="77196">
                  <c:v>71</c:v>
                </c:pt>
                <c:pt idx="77197">
                  <c:v>55</c:v>
                </c:pt>
                <c:pt idx="77198">
                  <c:v>51</c:v>
                </c:pt>
                <c:pt idx="77199">
                  <c:v>48</c:v>
                </c:pt>
                <c:pt idx="77200">
                  <c:v>65</c:v>
                </c:pt>
                <c:pt idx="77201">
                  <c:v>65</c:v>
                </c:pt>
                <c:pt idx="77202">
                  <c:v>59</c:v>
                </c:pt>
                <c:pt idx="77203">
                  <c:v>47</c:v>
                </c:pt>
                <c:pt idx="77204">
                  <c:v>29</c:v>
                </c:pt>
                <c:pt idx="77205">
                  <c:v>58</c:v>
                </c:pt>
                <c:pt idx="77206">
                  <c:v>36</c:v>
                </c:pt>
                <c:pt idx="77207">
                  <c:v>31</c:v>
                </c:pt>
                <c:pt idx="77208">
                  <c:v>26</c:v>
                </c:pt>
                <c:pt idx="77209">
                  <c:v>36</c:v>
                </c:pt>
                <c:pt idx="77210">
                  <c:v>26</c:v>
                </c:pt>
                <c:pt idx="77211">
                  <c:v>36</c:v>
                </c:pt>
                <c:pt idx="77212">
                  <c:v>32</c:v>
                </c:pt>
                <c:pt idx="77213">
                  <c:v>35</c:v>
                </c:pt>
                <c:pt idx="77214">
                  <c:v>21</c:v>
                </c:pt>
                <c:pt idx="77215">
                  <c:v>40</c:v>
                </c:pt>
                <c:pt idx="77216">
                  <c:v>48</c:v>
                </c:pt>
                <c:pt idx="77217">
                  <c:v>23</c:v>
                </c:pt>
                <c:pt idx="77218">
                  <c:v>45</c:v>
                </c:pt>
                <c:pt idx="77219">
                  <c:v>27</c:v>
                </c:pt>
                <c:pt idx="77220">
                  <c:v>34</c:v>
                </c:pt>
                <c:pt idx="77221">
                  <c:v>15</c:v>
                </c:pt>
                <c:pt idx="77222">
                  <c:v>18</c:v>
                </c:pt>
                <c:pt idx="77223">
                  <c:v>22</c:v>
                </c:pt>
                <c:pt idx="77224">
                  <c:v>33</c:v>
                </c:pt>
                <c:pt idx="77225">
                  <c:v>19</c:v>
                </c:pt>
                <c:pt idx="77226">
                  <c:v>20</c:v>
                </c:pt>
                <c:pt idx="77227">
                  <c:v>14</c:v>
                </c:pt>
                <c:pt idx="77228">
                  <c:v>14</c:v>
                </c:pt>
                <c:pt idx="77229">
                  <c:v>16</c:v>
                </c:pt>
                <c:pt idx="77230">
                  <c:v>15</c:v>
                </c:pt>
                <c:pt idx="77231">
                  <c:v>15</c:v>
                </c:pt>
                <c:pt idx="77232">
                  <c:v>14</c:v>
                </c:pt>
                <c:pt idx="77233">
                  <c:v>13</c:v>
                </c:pt>
                <c:pt idx="77234">
                  <c:v>11</c:v>
                </c:pt>
                <c:pt idx="77235">
                  <c:v>11</c:v>
                </c:pt>
                <c:pt idx="77236">
                  <c:v>9</c:v>
                </c:pt>
                <c:pt idx="77237">
                  <c:v>10</c:v>
                </c:pt>
                <c:pt idx="77238">
                  <c:v>16</c:v>
                </c:pt>
                <c:pt idx="77239">
                  <c:v>8</c:v>
                </c:pt>
                <c:pt idx="77240">
                  <c:v>9</c:v>
                </c:pt>
                <c:pt idx="77241">
                  <c:v>10</c:v>
                </c:pt>
                <c:pt idx="77242">
                  <c:v>40</c:v>
                </c:pt>
                <c:pt idx="77243">
                  <c:v>6</c:v>
                </c:pt>
                <c:pt idx="77244">
                  <c:v>7</c:v>
                </c:pt>
                <c:pt idx="77245">
                  <c:v>7</c:v>
                </c:pt>
                <c:pt idx="77246">
                  <c:v>5</c:v>
                </c:pt>
                <c:pt idx="77247">
                  <c:v>5</c:v>
                </c:pt>
                <c:pt idx="77248">
                  <c:v>2</c:v>
                </c:pt>
                <c:pt idx="77249">
                  <c:v>4</c:v>
                </c:pt>
                <c:pt idx="77250">
                  <c:v>5</c:v>
                </c:pt>
                <c:pt idx="77251">
                  <c:v>2</c:v>
                </c:pt>
                <c:pt idx="77252">
                  <c:v>1220</c:v>
                </c:pt>
                <c:pt idx="77253">
                  <c:v>681</c:v>
                </c:pt>
                <c:pt idx="77254">
                  <c:v>507</c:v>
                </c:pt>
                <c:pt idx="77255">
                  <c:v>324</c:v>
                </c:pt>
                <c:pt idx="77256">
                  <c:v>345</c:v>
                </c:pt>
                <c:pt idx="77257">
                  <c:v>359</c:v>
                </c:pt>
                <c:pt idx="77258">
                  <c:v>266</c:v>
                </c:pt>
                <c:pt idx="77259">
                  <c:v>220</c:v>
                </c:pt>
                <c:pt idx="77260">
                  <c:v>306</c:v>
                </c:pt>
                <c:pt idx="77261">
                  <c:v>289</c:v>
                </c:pt>
                <c:pt idx="77262">
                  <c:v>251</c:v>
                </c:pt>
                <c:pt idx="77263">
                  <c:v>226</c:v>
                </c:pt>
                <c:pt idx="77264">
                  <c:v>230</c:v>
                </c:pt>
                <c:pt idx="77265">
                  <c:v>160</c:v>
                </c:pt>
                <c:pt idx="77266">
                  <c:v>204</c:v>
                </c:pt>
                <c:pt idx="77267">
                  <c:v>150</c:v>
                </c:pt>
                <c:pt idx="77268">
                  <c:v>156</c:v>
                </c:pt>
                <c:pt idx="77269">
                  <c:v>165</c:v>
                </c:pt>
                <c:pt idx="77270">
                  <c:v>113</c:v>
                </c:pt>
                <c:pt idx="77271">
                  <c:v>110</c:v>
                </c:pt>
                <c:pt idx="77272">
                  <c:v>111</c:v>
                </c:pt>
                <c:pt idx="77273">
                  <c:v>101</c:v>
                </c:pt>
                <c:pt idx="77274">
                  <c:v>147</c:v>
                </c:pt>
                <c:pt idx="77275">
                  <c:v>176</c:v>
                </c:pt>
                <c:pt idx="77276">
                  <c:v>163</c:v>
                </c:pt>
                <c:pt idx="77277">
                  <c:v>100</c:v>
                </c:pt>
                <c:pt idx="77278">
                  <c:v>116</c:v>
                </c:pt>
                <c:pt idx="77279">
                  <c:v>146</c:v>
                </c:pt>
                <c:pt idx="77280">
                  <c:v>69</c:v>
                </c:pt>
                <c:pt idx="77281">
                  <c:v>129</c:v>
                </c:pt>
                <c:pt idx="77282">
                  <c:v>102</c:v>
                </c:pt>
                <c:pt idx="77283">
                  <c:v>131</c:v>
                </c:pt>
                <c:pt idx="77284">
                  <c:v>97</c:v>
                </c:pt>
                <c:pt idx="77285">
                  <c:v>96</c:v>
                </c:pt>
                <c:pt idx="77286">
                  <c:v>118</c:v>
                </c:pt>
                <c:pt idx="77287">
                  <c:v>127</c:v>
                </c:pt>
                <c:pt idx="77288">
                  <c:v>59</c:v>
                </c:pt>
                <c:pt idx="77289">
                  <c:v>81</c:v>
                </c:pt>
                <c:pt idx="77290">
                  <c:v>97</c:v>
                </c:pt>
                <c:pt idx="77291">
                  <c:v>64</c:v>
                </c:pt>
                <c:pt idx="77292">
                  <c:v>52</c:v>
                </c:pt>
                <c:pt idx="77293">
                  <c:v>53</c:v>
                </c:pt>
                <c:pt idx="77294">
                  <c:v>48</c:v>
                </c:pt>
                <c:pt idx="77295">
                  <c:v>67</c:v>
                </c:pt>
                <c:pt idx="77296">
                  <c:v>60</c:v>
                </c:pt>
                <c:pt idx="77297">
                  <c:v>43</c:v>
                </c:pt>
                <c:pt idx="77298">
                  <c:v>51</c:v>
                </c:pt>
                <c:pt idx="77299">
                  <c:v>53</c:v>
                </c:pt>
                <c:pt idx="77300">
                  <c:v>98</c:v>
                </c:pt>
                <c:pt idx="77301">
                  <c:v>46</c:v>
                </c:pt>
                <c:pt idx="77302">
                  <c:v>63</c:v>
                </c:pt>
                <c:pt idx="77303">
                  <c:v>42</c:v>
                </c:pt>
                <c:pt idx="77304">
                  <c:v>53</c:v>
                </c:pt>
                <c:pt idx="77305">
                  <c:v>41</c:v>
                </c:pt>
                <c:pt idx="77306">
                  <c:v>58</c:v>
                </c:pt>
                <c:pt idx="77307">
                  <c:v>58</c:v>
                </c:pt>
                <c:pt idx="77308">
                  <c:v>50</c:v>
                </c:pt>
                <c:pt idx="77309">
                  <c:v>57</c:v>
                </c:pt>
                <c:pt idx="77310">
                  <c:v>51</c:v>
                </c:pt>
                <c:pt idx="77311">
                  <c:v>35</c:v>
                </c:pt>
                <c:pt idx="77312">
                  <c:v>78</c:v>
                </c:pt>
                <c:pt idx="77313">
                  <c:v>43</c:v>
                </c:pt>
                <c:pt idx="77314">
                  <c:v>34</c:v>
                </c:pt>
                <c:pt idx="77315">
                  <c:v>27</c:v>
                </c:pt>
                <c:pt idx="77316">
                  <c:v>50</c:v>
                </c:pt>
                <c:pt idx="77317">
                  <c:v>30</c:v>
                </c:pt>
                <c:pt idx="77318">
                  <c:v>41</c:v>
                </c:pt>
                <c:pt idx="77319">
                  <c:v>46</c:v>
                </c:pt>
                <c:pt idx="77320">
                  <c:v>45</c:v>
                </c:pt>
                <c:pt idx="77321">
                  <c:v>38</c:v>
                </c:pt>
                <c:pt idx="77322">
                  <c:v>21</c:v>
                </c:pt>
                <c:pt idx="77323">
                  <c:v>31</c:v>
                </c:pt>
                <c:pt idx="77324">
                  <c:v>30</c:v>
                </c:pt>
                <c:pt idx="77325">
                  <c:v>49</c:v>
                </c:pt>
                <c:pt idx="77326">
                  <c:v>31</c:v>
                </c:pt>
                <c:pt idx="77327">
                  <c:v>24</c:v>
                </c:pt>
                <c:pt idx="77328">
                  <c:v>21</c:v>
                </c:pt>
                <c:pt idx="77329">
                  <c:v>30</c:v>
                </c:pt>
                <c:pt idx="77330">
                  <c:v>34</c:v>
                </c:pt>
                <c:pt idx="77331">
                  <c:v>25</c:v>
                </c:pt>
                <c:pt idx="77332">
                  <c:v>41</c:v>
                </c:pt>
                <c:pt idx="77333">
                  <c:v>29</c:v>
                </c:pt>
                <c:pt idx="77334">
                  <c:v>26</c:v>
                </c:pt>
                <c:pt idx="77335">
                  <c:v>17</c:v>
                </c:pt>
                <c:pt idx="77336">
                  <c:v>21</c:v>
                </c:pt>
                <c:pt idx="77337">
                  <c:v>30</c:v>
                </c:pt>
                <c:pt idx="77338">
                  <c:v>26</c:v>
                </c:pt>
                <c:pt idx="77339">
                  <c:v>26</c:v>
                </c:pt>
                <c:pt idx="77340">
                  <c:v>19</c:v>
                </c:pt>
                <c:pt idx="77341">
                  <c:v>19</c:v>
                </c:pt>
                <c:pt idx="77342">
                  <c:v>19</c:v>
                </c:pt>
                <c:pt idx="77343">
                  <c:v>14</c:v>
                </c:pt>
                <c:pt idx="77344">
                  <c:v>20</c:v>
                </c:pt>
                <c:pt idx="77345">
                  <c:v>23</c:v>
                </c:pt>
                <c:pt idx="77346">
                  <c:v>19</c:v>
                </c:pt>
                <c:pt idx="77347">
                  <c:v>16</c:v>
                </c:pt>
                <c:pt idx="77348">
                  <c:v>16</c:v>
                </c:pt>
                <c:pt idx="77349">
                  <c:v>18</c:v>
                </c:pt>
                <c:pt idx="77350">
                  <c:v>25</c:v>
                </c:pt>
                <c:pt idx="77351">
                  <c:v>12</c:v>
                </c:pt>
                <c:pt idx="77352">
                  <c:v>16</c:v>
                </c:pt>
                <c:pt idx="77353">
                  <c:v>16</c:v>
                </c:pt>
                <c:pt idx="77354">
                  <c:v>22</c:v>
                </c:pt>
                <c:pt idx="77355">
                  <c:v>14</c:v>
                </c:pt>
                <c:pt idx="77356">
                  <c:v>15</c:v>
                </c:pt>
                <c:pt idx="77357">
                  <c:v>17</c:v>
                </c:pt>
                <c:pt idx="77358">
                  <c:v>7</c:v>
                </c:pt>
                <c:pt idx="77359">
                  <c:v>8</c:v>
                </c:pt>
                <c:pt idx="77360">
                  <c:v>9</c:v>
                </c:pt>
                <c:pt idx="77361">
                  <c:v>7</c:v>
                </c:pt>
                <c:pt idx="77362">
                  <c:v>8</c:v>
                </c:pt>
                <c:pt idx="77363">
                  <c:v>11</c:v>
                </c:pt>
                <c:pt idx="77364">
                  <c:v>10</c:v>
                </c:pt>
                <c:pt idx="77365">
                  <c:v>7</c:v>
                </c:pt>
                <c:pt idx="77366">
                  <c:v>3</c:v>
                </c:pt>
                <c:pt idx="77367">
                  <c:v>4</c:v>
                </c:pt>
                <c:pt idx="77368">
                  <c:v>24</c:v>
                </c:pt>
                <c:pt idx="77369">
                  <c:v>3</c:v>
                </c:pt>
                <c:pt idx="77370">
                  <c:v>1</c:v>
                </c:pt>
                <c:pt idx="77371">
                  <c:v>1</c:v>
                </c:pt>
                <c:pt idx="77372">
                  <c:v>1211</c:v>
                </c:pt>
                <c:pt idx="77373">
                  <c:v>692</c:v>
                </c:pt>
                <c:pt idx="77374">
                  <c:v>615</c:v>
                </c:pt>
                <c:pt idx="77375">
                  <c:v>454</c:v>
                </c:pt>
                <c:pt idx="77376">
                  <c:v>368</c:v>
                </c:pt>
                <c:pt idx="77377">
                  <c:v>304</c:v>
                </c:pt>
                <c:pt idx="77378">
                  <c:v>268</c:v>
                </c:pt>
                <c:pt idx="77379">
                  <c:v>342</c:v>
                </c:pt>
                <c:pt idx="77380">
                  <c:v>290</c:v>
                </c:pt>
                <c:pt idx="77381">
                  <c:v>523</c:v>
                </c:pt>
                <c:pt idx="77382">
                  <c:v>218</c:v>
                </c:pt>
                <c:pt idx="77383">
                  <c:v>290</c:v>
                </c:pt>
                <c:pt idx="77384">
                  <c:v>200</c:v>
                </c:pt>
                <c:pt idx="77385">
                  <c:v>257</c:v>
                </c:pt>
                <c:pt idx="77386">
                  <c:v>179</c:v>
                </c:pt>
                <c:pt idx="77387">
                  <c:v>183</c:v>
                </c:pt>
                <c:pt idx="77388">
                  <c:v>150</c:v>
                </c:pt>
                <c:pt idx="77389">
                  <c:v>132</c:v>
                </c:pt>
                <c:pt idx="77390">
                  <c:v>127</c:v>
                </c:pt>
                <c:pt idx="77391">
                  <c:v>143</c:v>
                </c:pt>
                <c:pt idx="77392">
                  <c:v>162</c:v>
                </c:pt>
                <c:pt idx="77393">
                  <c:v>196</c:v>
                </c:pt>
                <c:pt idx="77394">
                  <c:v>197</c:v>
                </c:pt>
                <c:pt idx="77395">
                  <c:v>92</c:v>
                </c:pt>
                <c:pt idx="77396">
                  <c:v>129</c:v>
                </c:pt>
                <c:pt idx="77397">
                  <c:v>84</c:v>
                </c:pt>
                <c:pt idx="77398">
                  <c:v>99</c:v>
                </c:pt>
                <c:pt idx="77399">
                  <c:v>105</c:v>
                </c:pt>
                <c:pt idx="77400">
                  <c:v>111</c:v>
                </c:pt>
                <c:pt idx="77401">
                  <c:v>233</c:v>
                </c:pt>
                <c:pt idx="77402">
                  <c:v>132</c:v>
                </c:pt>
                <c:pt idx="77403">
                  <c:v>137</c:v>
                </c:pt>
                <c:pt idx="77404">
                  <c:v>125</c:v>
                </c:pt>
                <c:pt idx="77405">
                  <c:v>123</c:v>
                </c:pt>
                <c:pt idx="77406">
                  <c:v>104</c:v>
                </c:pt>
                <c:pt idx="77407">
                  <c:v>94</c:v>
                </c:pt>
                <c:pt idx="77408">
                  <c:v>113</c:v>
                </c:pt>
                <c:pt idx="77409">
                  <c:v>125</c:v>
                </c:pt>
                <c:pt idx="77410">
                  <c:v>91</c:v>
                </c:pt>
                <c:pt idx="77411">
                  <c:v>73</c:v>
                </c:pt>
                <c:pt idx="77412">
                  <c:v>71</c:v>
                </c:pt>
                <c:pt idx="77413">
                  <c:v>85</c:v>
                </c:pt>
                <c:pt idx="77414">
                  <c:v>77</c:v>
                </c:pt>
                <c:pt idx="77415">
                  <c:v>55</c:v>
                </c:pt>
                <c:pt idx="77416">
                  <c:v>64</c:v>
                </c:pt>
                <c:pt idx="77417">
                  <c:v>91</c:v>
                </c:pt>
                <c:pt idx="77418">
                  <c:v>84</c:v>
                </c:pt>
                <c:pt idx="77419">
                  <c:v>62</c:v>
                </c:pt>
                <c:pt idx="77420">
                  <c:v>67</c:v>
                </c:pt>
                <c:pt idx="77421">
                  <c:v>75</c:v>
                </c:pt>
                <c:pt idx="77422">
                  <c:v>59</c:v>
                </c:pt>
                <c:pt idx="77423">
                  <c:v>97</c:v>
                </c:pt>
                <c:pt idx="77424">
                  <c:v>46</c:v>
                </c:pt>
                <c:pt idx="77425">
                  <c:v>67</c:v>
                </c:pt>
                <c:pt idx="77426">
                  <c:v>52</c:v>
                </c:pt>
                <c:pt idx="77427">
                  <c:v>34</c:v>
                </c:pt>
                <c:pt idx="77428">
                  <c:v>56</c:v>
                </c:pt>
                <c:pt idx="77429">
                  <c:v>54</c:v>
                </c:pt>
                <c:pt idx="77430">
                  <c:v>45</c:v>
                </c:pt>
                <c:pt idx="77431">
                  <c:v>62</c:v>
                </c:pt>
                <c:pt idx="77432">
                  <c:v>88</c:v>
                </c:pt>
                <c:pt idx="77433">
                  <c:v>42</c:v>
                </c:pt>
                <c:pt idx="77434">
                  <c:v>33</c:v>
                </c:pt>
                <c:pt idx="77435">
                  <c:v>26</c:v>
                </c:pt>
                <c:pt idx="77436">
                  <c:v>30</c:v>
                </c:pt>
                <c:pt idx="77437">
                  <c:v>50</c:v>
                </c:pt>
                <c:pt idx="77438">
                  <c:v>30</c:v>
                </c:pt>
                <c:pt idx="77439">
                  <c:v>48</c:v>
                </c:pt>
                <c:pt idx="77440">
                  <c:v>45</c:v>
                </c:pt>
                <c:pt idx="77441">
                  <c:v>27</c:v>
                </c:pt>
                <c:pt idx="77442">
                  <c:v>52</c:v>
                </c:pt>
                <c:pt idx="77443">
                  <c:v>23</c:v>
                </c:pt>
                <c:pt idx="77444">
                  <c:v>32</c:v>
                </c:pt>
                <c:pt idx="77445">
                  <c:v>32</c:v>
                </c:pt>
                <c:pt idx="77446">
                  <c:v>32</c:v>
                </c:pt>
                <c:pt idx="77447">
                  <c:v>36</c:v>
                </c:pt>
                <c:pt idx="77448">
                  <c:v>35</c:v>
                </c:pt>
                <c:pt idx="77449">
                  <c:v>35</c:v>
                </c:pt>
                <c:pt idx="77450">
                  <c:v>28</c:v>
                </c:pt>
                <c:pt idx="77451">
                  <c:v>24</c:v>
                </c:pt>
                <c:pt idx="77452">
                  <c:v>29</c:v>
                </c:pt>
                <c:pt idx="77453">
                  <c:v>33</c:v>
                </c:pt>
                <c:pt idx="77454">
                  <c:v>38</c:v>
                </c:pt>
                <c:pt idx="77455">
                  <c:v>28</c:v>
                </c:pt>
                <c:pt idx="77456">
                  <c:v>32</c:v>
                </c:pt>
                <c:pt idx="77457">
                  <c:v>71</c:v>
                </c:pt>
                <c:pt idx="77458">
                  <c:v>30</c:v>
                </c:pt>
                <c:pt idx="77459">
                  <c:v>35</c:v>
                </c:pt>
                <c:pt idx="77460">
                  <c:v>34</c:v>
                </c:pt>
                <c:pt idx="77461">
                  <c:v>15</c:v>
                </c:pt>
                <c:pt idx="77462">
                  <c:v>30</c:v>
                </c:pt>
                <c:pt idx="77463">
                  <c:v>28</c:v>
                </c:pt>
                <c:pt idx="77464">
                  <c:v>22</c:v>
                </c:pt>
                <c:pt idx="77465">
                  <c:v>30</c:v>
                </c:pt>
                <c:pt idx="77466">
                  <c:v>22</c:v>
                </c:pt>
                <c:pt idx="77467">
                  <c:v>12</c:v>
                </c:pt>
                <c:pt idx="77468">
                  <c:v>27</c:v>
                </c:pt>
                <c:pt idx="77469">
                  <c:v>12</c:v>
                </c:pt>
                <c:pt idx="77470">
                  <c:v>20</c:v>
                </c:pt>
                <c:pt idx="77471">
                  <c:v>17</c:v>
                </c:pt>
                <c:pt idx="77472">
                  <c:v>16</c:v>
                </c:pt>
                <c:pt idx="77473">
                  <c:v>18</c:v>
                </c:pt>
                <c:pt idx="77474">
                  <c:v>10</c:v>
                </c:pt>
                <c:pt idx="77475">
                  <c:v>12</c:v>
                </c:pt>
                <c:pt idx="77476">
                  <c:v>16</c:v>
                </c:pt>
                <c:pt idx="77477">
                  <c:v>13</c:v>
                </c:pt>
                <c:pt idx="77478">
                  <c:v>12</c:v>
                </c:pt>
                <c:pt idx="77479">
                  <c:v>16</c:v>
                </c:pt>
                <c:pt idx="77480">
                  <c:v>10</c:v>
                </c:pt>
                <c:pt idx="77481">
                  <c:v>11</c:v>
                </c:pt>
                <c:pt idx="77482">
                  <c:v>16</c:v>
                </c:pt>
                <c:pt idx="77483">
                  <c:v>7</c:v>
                </c:pt>
                <c:pt idx="77484">
                  <c:v>12</c:v>
                </c:pt>
                <c:pt idx="77485">
                  <c:v>7</c:v>
                </c:pt>
                <c:pt idx="77486">
                  <c:v>7</c:v>
                </c:pt>
                <c:pt idx="77487">
                  <c:v>30</c:v>
                </c:pt>
                <c:pt idx="77488">
                  <c:v>7</c:v>
                </c:pt>
                <c:pt idx="77489">
                  <c:v>3</c:v>
                </c:pt>
                <c:pt idx="77490">
                  <c:v>2</c:v>
                </c:pt>
                <c:pt idx="77491">
                  <c:v>6</c:v>
                </c:pt>
                <c:pt idx="77492">
                  <c:v>2</c:v>
                </c:pt>
                <c:pt idx="77493">
                  <c:v>2</c:v>
                </c:pt>
                <c:pt idx="77494">
                  <c:v>2</c:v>
                </c:pt>
                <c:pt idx="77495">
                  <c:v>3266</c:v>
                </c:pt>
                <c:pt idx="77496">
                  <c:v>1488</c:v>
                </c:pt>
                <c:pt idx="77497">
                  <c:v>1300</c:v>
                </c:pt>
                <c:pt idx="77498">
                  <c:v>559</c:v>
                </c:pt>
                <c:pt idx="77499">
                  <c:v>960</c:v>
                </c:pt>
                <c:pt idx="77500">
                  <c:v>787</c:v>
                </c:pt>
                <c:pt idx="77501">
                  <c:v>688</c:v>
                </c:pt>
                <c:pt idx="77502">
                  <c:v>471</c:v>
                </c:pt>
                <c:pt idx="77503">
                  <c:v>532</c:v>
                </c:pt>
                <c:pt idx="77504">
                  <c:v>478</c:v>
                </c:pt>
                <c:pt idx="77505">
                  <c:v>605</c:v>
                </c:pt>
                <c:pt idx="77506">
                  <c:v>226</c:v>
                </c:pt>
                <c:pt idx="77507">
                  <c:v>233</c:v>
                </c:pt>
                <c:pt idx="77508">
                  <c:v>355</c:v>
                </c:pt>
                <c:pt idx="77509">
                  <c:v>274</c:v>
                </c:pt>
                <c:pt idx="77510">
                  <c:v>182</c:v>
                </c:pt>
                <c:pt idx="77511">
                  <c:v>311</c:v>
                </c:pt>
                <c:pt idx="77512">
                  <c:v>330</c:v>
                </c:pt>
                <c:pt idx="77513">
                  <c:v>419</c:v>
                </c:pt>
                <c:pt idx="77514">
                  <c:v>130</c:v>
                </c:pt>
                <c:pt idx="77515">
                  <c:v>389</c:v>
                </c:pt>
                <c:pt idx="77516">
                  <c:v>167</c:v>
                </c:pt>
                <c:pt idx="77517">
                  <c:v>124</c:v>
                </c:pt>
                <c:pt idx="77518">
                  <c:v>170</c:v>
                </c:pt>
                <c:pt idx="77519">
                  <c:v>198</c:v>
                </c:pt>
                <c:pt idx="77520">
                  <c:v>127</c:v>
                </c:pt>
                <c:pt idx="77521">
                  <c:v>140</c:v>
                </c:pt>
                <c:pt idx="77522">
                  <c:v>136</c:v>
                </c:pt>
                <c:pt idx="77523">
                  <c:v>113</c:v>
                </c:pt>
                <c:pt idx="77524">
                  <c:v>93</c:v>
                </c:pt>
                <c:pt idx="77525">
                  <c:v>71</c:v>
                </c:pt>
                <c:pt idx="77526">
                  <c:v>133</c:v>
                </c:pt>
                <c:pt idx="77527">
                  <c:v>142</c:v>
                </c:pt>
                <c:pt idx="77528">
                  <c:v>93</c:v>
                </c:pt>
                <c:pt idx="77529">
                  <c:v>152</c:v>
                </c:pt>
                <c:pt idx="77530">
                  <c:v>91</c:v>
                </c:pt>
                <c:pt idx="77531">
                  <c:v>104</c:v>
                </c:pt>
                <c:pt idx="77532">
                  <c:v>82</c:v>
                </c:pt>
                <c:pt idx="77533">
                  <c:v>84</c:v>
                </c:pt>
                <c:pt idx="77534">
                  <c:v>97</c:v>
                </c:pt>
                <c:pt idx="77535">
                  <c:v>95</c:v>
                </c:pt>
                <c:pt idx="77536">
                  <c:v>118</c:v>
                </c:pt>
                <c:pt idx="77537">
                  <c:v>73</c:v>
                </c:pt>
                <c:pt idx="77538">
                  <c:v>71</c:v>
                </c:pt>
                <c:pt idx="77539">
                  <c:v>55</c:v>
                </c:pt>
                <c:pt idx="77540">
                  <c:v>55</c:v>
                </c:pt>
                <c:pt idx="77541">
                  <c:v>82</c:v>
                </c:pt>
                <c:pt idx="77542">
                  <c:v>96</c:v>
                </c:pt>
                <c:pt idx="77543">
                  <c:v>84</c:v>
                </c:pt>
                <c:pt idx="77544">
                  <c:v>63</c:v>
                </c:pt>
                <c:pt idx="77545">
                  <c:v>53</c:v>
                </c:pt>
                <c:pt idx="77546">
                  <c:v>82</c:v>
                </c:pt>
                <c:pt idx="77547">
                  <c:v>72</c:v>
                </c:pt>
                <c:pt idx="77548">
                  <c:v>71</c:v>
                </c:pt>
                <c:pt idx="77549">
                  <c:v>74</c:v>
                </c:pt>
                <c:pt idx="77550">
                  <c:v>89</c:v>
                </c:pt>
                <c:pt idx="77551">
                  <c:v>85</c:v>
                </c:pt>
                <c:pt idx="77552">
                  <c:v>81</c:v>
                </c:pt>
                <c:pt idx="77553">
                  <c:v>111</c:v>
                </c:pt>
                <c:pt idx="77554">
                  <c:v>57</c:v>
                </c:pt>
                <c:pt idx="77555">
                  <c:v>52</c:v>
                </c:pt>
                <c:pt idx="77556">
                  <c:v>51</c:v>
                </c:pt>
                <c:pt idx="77557">
                  <c:v>51</c:v>
                </c:pt>
                <c:pt idx="77558">
                  <c:v>83</c:v>
                </c:pt>
                <c:pt idx="77559">
                  <c:v>65</c:v>
                </c:pt>
                <c:pt idx="77560">
                  <c:v>52</c:v>
                </c:pt>
                <c:pt idx="77561">
                  <c:v>52</c:v>
                </c:pt>
                <c:pt idx="77562">
                  <c:v>44</c:v>
                </c:pt>
                <c:pt idx="77563">
                  <c:v>55</c:v>
                </c:pt>
                <c:pt idx="77564">
                  <c:v>55</c:v>
                </c:pt>
                <c:pt idx="77565">
                  <c:v>41</c:v>
                </c:pt>
                <c:pt idx="77566">
                  <c:v>40</c:v>
                </c:pt>
                <c:pt idx="77567">
                  <c:v>29</c:v>
                </c:pt>
                <c:pt idx="77568">
                  <c:v>30</c:v>
                </c:pt>
                <c:pt idx="77569">
                  <c:v>40</c:v>
                </c:pt>
                <c:pt idx="77570">
                  <c:v>38</c:v>
                </c:pt>
                <c:pt idx="77571">
                  <c:v>31</c:v>
                </c:pt>
                <c:pt idx="77572">
                  <c:v>25</c:v>
                </c:pt>
                <c:pt idx="77573">
                  <c:v>41</c:v>
                </c:pt>
                <c:pt idx="77574">
                  <c:v>30</c:v>
                </c:pt>
                <c:pt idx="77575">
                  <c:v>40</c:v>
                </c:pt>
                <c:pt idx="77576">
                  <c:v>47</c:v>
                </c:pt>
                <c:pt idx="77577">
                  <c:v>39</c:v>
                </c:pt>
                <c:pt idx="77578">
                  <c:v>32</c:v>
                </c:pt>
                <c:pt idx="77579">
                  <c:v>30</c:v>
                </c:pt>
                <c:pt idx="77580">
                  <c:v>26</c:v>
                </c:pt>
                <c:pt idx="77581">
                  <c:v>26</c:v>
                </c:pt>
                <c:pt idx="77582">
                  <c:v>20</c:v>
                </c:pt>
                <c:pt idx="77583">
                  <c:v>33</c:v>
                </c:pt>
                <c:pt idx="77584">
                  <c:v>29</c:v>
                </c:pt>
                <c:pt idx="77585">
                  <c:v>30</c:v>
                </c:pt>
                <c:pt idx="77586">
                  <c:v>32</c:v>
                </c:pt>
                <c:pt idx="77587">
                  <c:v>32</c:v>
                </c:pt>
                <c:pt idx="77588">
                  <c:v>13</c:v>
                </c:pt>
                <c:pt idx="77589">
                  <c:v>21</c:v>
                </c:pt>
                <c:pt idx="77590">
                  <c:v>12</c:v>
                </c:pt>
                <c:pt idx="77591">
                  <c:v>20</c:v>
                </c:pt>
                <c:pt idx="77592">
                  <c:v>17</c:v>
                </c:pt>
                <c:pt idx="77593">
                  <c:v>38</c:v>
                </c:pt>
                <c:pt idx="77594">
                  <c:v>16</c:v>
                </c:pt>
                <c:pt idx="77595">
                  <c:v>17</c:v>
                </c:pt>
                <c:pt idx="77596">
                  <c:v>19</c:v>
                </c:pt>
                <c:pt idx="77597">
                  <c:v>14</c:v>
                </c:pt>
                <c:pt idx="77598">
                  <c:v>69</c:v>
                </c:pt>
                <c:pt idx="77599">
                  <c:v>16</c:v>
                </c:pt>
                <c:pt idx="77600">
                  <c:v>14</c:v>
                </c:pt>
                <c:pt idx="77601">
                  <c:v>12</c:v>
                </c:pt>
                <c:pt idx="77602">
                  <c:v>13</c:v>
                </c:pt>
                <c:pt idx="77603">
                  <c:v>9</c:v>
                </c:pt>
                <c:pt idx="77604">
                  <c:v>21</c:v>
                </c:pt>
                <c:pt idx="77605">
                  <c:v>18</c:v>
                </c:pt>
                <c:pt idx="77606">
                  <c:v>15</c:v>
                </c:pt>
                <c:pt idx="77607">
                  <c:v>9</c:v>
                </c:pt>
                <c:pt idx="77608">
                  <c:v>10</c:v>
                </c:pt>
                <c:pt idx="77609">
                  <c:v>8</c:v>
                </c:pt>
                <c:pt idx="77610">
                  <c:v>11</c:v>
                </c:pt>
                <c:pt idx="77611">
                  <c:v>10</c:v>
                </c:pt>
                <c:pt idx="77612">
                  <c:v>6</c:v>
                </c:pt>
                <c:pt idx="77613">
                  <c:v>4</c:v>
                </c:pt>
                <c:pt idx="77614">
                  <c:v>2</c:v>
                </c:pt>
                <c:pt idx="77615">
                  <c:v>2</c:v>
                </c:pt>
                <c:pt idx="77616">
                  <c:v>1</c:v>
                </c:pt>
                <c:pt idx="77617">
                  <c:v>4185</c:v>
                </c:pt>
                <c:pt idx="77618">
                  <c:v>1979</c:v>
                </c:pt>
                <c:pt idx="77619">
                  <c:v>1837</c:v>
                </c:pt>
                <c:pt idx="77620">
                  <c:v>1519</c:v>
                </c:pt>
                <c:pt idx="77621">
                  <c:v>1132</c:v>
                </c:pt>
                <c:pt idx="77622">
                  <c:v>1165</c:v>
                </c:pt>
                <c:pt idx="77623">
                  <c:v>1050</c:v>
                </c:pt>
                <c:pt idx="77624">
                  <c:v>858</c:v>
                </c:pt>
                <c:pt idx="77625">
                  <c:v>811</c:v>
                </c:pt>
                <c:pt idx="77626">
                  <c:v>987</c:v>
                </c:pt>
                <c:pt idx="77627">
                  <c:v>781</c:v>
                </c:pt>
                <c:pt idx="77628">
                  <c:v>1013</c:v>
                </c:pt>
                <c:pt idx="77629">
                  <c:v>666</c:v>
                </c:pt>
                <c:pt idx="77630">
                  <c:v>811</c:v>
                </c:pt>
                <c:pt idx="77631">
                  <c:v>692</c:v>
                </c:pt>
                <c:pt idx="77632">
                  <c:v>672</c:v>
                </c:pt>
                <c:pt idx="77633">
                  <c:v>531</c:v>
                </c:pt>
                <c:pt idx="77634">
                  <c:v>580</c:v>
                </c:pt>
                <c:pt idx="77635">
                  <c:v>404</c:v>
                </c:pt>
                <c:pt idx="77636">
                  <c:v>394</c:v>
                </c:pt>
                <c:pt idx="77637">
                  <c:v>510</c:v>
                </c:pt>
                <c:pt idx="77638">
                  <c:v>386</c:v>
                </c:pt>
                <c:pt idx="77639">
                  <c:v>347</c:v>
                </c:pt>
                <c:pt idx="77640">
                  <c:v>425</c:v>
                </c:pt>
                <c:pt idx="77641">
                  <c:v>529</c:v>
                </c:pt>
                <c:pt idx="77642">
                  <c:v>370</c:v>
                </c:pt>
                <c:pt idx="77643">
                  <c:v>342</c:v>
                </c:pt>
                <c:pt idx="77644">
                  <c:v>378</c:v>
                </c:pt>
                <c:pt idx="77645">
                  <c:v>465</c:v>
                </c:pt>
                <c:pt idx="77646">
                  <c:v>364</c:v>
                </c:pt>
                <c:pt idx="77647">
                  <c:v>447</c:v>
                </c:pt>
                <c:pt idx="77648">
                  <c:v>341</c:v>
                </c:pt>
                <c:pt idx="77649">
                  <c:v>417</c:v>
                </c:pt>
                <c:pt idx="77650">
                  <c:v>316</c:v>
                </c:pt>
                <c:pt idx="77651">
                  <c:v>303</c:v>
                </c:pt>
                <c:pt idx="77652">
                  <c:v>302</c:v>
                </c:pt>
                <c:pt idx="77653">
                  <c:v>299</c:v>
                </c:pt>
                <c:pt idx="77654">
                  <c:v>299</c:v>
                </c:pt>
                <c:pt idx="77655">
                  <c:v>238</c:v>
                </c:pt>
                <c:pt idx="77656">
                  <c:v>281</c:v>
                </c:pt>
                <c:pt idx="77657">
                  <c:v>268</c:v>
                </c:pt>
                <c:pt idx="77658">
                  <c:v>260</c:v>
                </c:pt>
                <c:pt idx="77659">
                  <c:v>257</c:v>
                </c:pt>
                <c:pt idx="77660">
                  <c:v>206</c:v>
                </c:pt>
                <c:pt idx="77661">
                  <c:v>202</c:v>
                </c:pt>
                <c:pt idx="77662">
                  <c:v>291</c:v>
                </c:pt>
                <c:pt idx="77663">
                  <c:v>207</c:v>
                </c:pt>
                <c:pt idx="77664">
                  <c:v>258</c:v>
                </c:pt>
                <c:pt idx="77665">
                  <c:v>215</c:v>
                </c:pt>
                <c:pt idx="77666">
                  <c:v>243</c:v>
                </c:pt>
                <c:pt idx="77667">
                  <c:v>147</c:v>
                </c:pt>
                <c:pt idx="77668">
                  <c:v>157</c:v>
                </c:pt>
                <c:pt idx="77669">
                  <c:v>217</c:v>
                </c:pt>
                <c:pt idx="77670">
                  <c:v>250</c:v>
                </c:pt>
                <c:pt idx="77671">
                  <c:v>184</c:v>
                </c:pt>
                <c:pt idx="77672">
                  <c:v>156</c:v>
                </c:pt>
                <c:pt idx="77673">
                  <c:v>180</c:v>
                </c:pt>
                <c:pt idx="77674">
                  <c:v>190</c:v>
                </c:pt>
                <c:pt idx="77675">
                  <c:v>164</c:v>
                </c:pt>
                <c:pt idx="77676">
                  <c:v>187</c:v>
                </c:pt>
                <c:pt idx="77677">
                  <c:v>127</c:v>
                </c:pt>
                <c:pt idx="77678">
                  <c:v>104</c:v>
                </c:pt>
                <c:pt idx="77679">
                  <c:v>140</c:v>
                </c:pt>
                <c:pt idx="77680">
                  <c:v>151</c:v>
                </c:pt>
                <c:pt idx="77681">
                  <c:v>186</c:v>
                </c:pt>
                <c:pt idx="77682">
                  <c:v>145</c:v>
                </c:pt>
                <c:pt idx="77683">
                  <c:v>88</c:v>
                </c:pt>
                <c:pt idx="77684">
                  <c:v>150</c:v>
                </c:pt>
                <c:pt idx="77685">
                  <c:v>175</c:v>
                </c:pt>
                <c:pt idx="77686">
                  <c:v>148</c:v>
                </c:pt>
                <c:pt idx="77687">
                  <c:v>95</c:v>
                </c:pt>
                <c:pt idx="77688">
                  <c:v>106</c:v>
                </c:pt>
                <c:pt idx="77689">
                  <c:v>138</c:v>
                </c:pt>
                <c:pt idx="77690">
                  <c:v>132</c:v>
                </c:pt>
                <c:pt idx="77691">
                  <c:v>113</c:v>
                </c:pt>
                <c:pt idx="77692">
                  <c:v>79</c:v>
                </c:pt>
                <c:pt idx="77693">
                  <c:v>121</c:v>
                </c:pt>
                <c:pt idx="77694">
                  <c:v>160</c:v>
                </c:pt>
                <c:pt idx="77695">
                  <c:v>63</c:v>
                </c:pt>
                <c:pt idx="77696">
                  <c:v>125</c:v>
                </c:pt>
                <c:pt idx="77697">
                  <c:v>105</c:v>
                </c:pt>
                <c:pt idx="77698">
                  <c:v>60</c:v>
                </c:pt>
                <c:pt idx="77699">
                  <c:v>81</c:v>
                </c:pt>
                <c:pt idx="77700">
                  <c:v>87</c:v>
                </c:pt>
                <c:pt idx="77701">
                  <c:v>76</c:v>
                </c:pt>
                <c:pt idx="77702">
                  <c:v>85</c:v>
                </c:pt>
                <c:pt idx="77703">
                  <c:v>96</c:v>
                </c:pt>
                <c:pt idx="77704">
                  <c:v>93</c:v>
                </c:pt>
                <c:pt idx="77705">
                  <c:v>111</c:v>
                </c:pt>
                <c:pt idx="77706">
                  <c:v>55</c:v>
                </c:pt>
                <c:pt idx="77707">
                  <c:v>45</c:v>
                </c:pt>
                <c:pt idx="77708">
                  <c:v>66</c:v>
                </c:pt>
                <c:pt idx="77709">
                  <c:v>75</c:v>
                </c:pt>
                <c:pt idx="77710">
                  <c:v>62</c:v>
                </c:pt>
                <c:pt idx="77711">
                  <c:v>79</c:v>
                </c:pt>
                <c:pt idx="77712">
                  <c:v>77</c:v>
                </c:pt>
                <c:pt idx="77713">
                  <c:v>69</c:v>
                </c:pt>
                <c:pt idx="77714">
                  <c:v>36</c:v>
                </c:pt>
                <c:pt idx="77715">
                  <c:v>86</c:v>
                </c:pt>
                <c:pt idx="77716">
                  <c:v>86</c:v>
                </c:pt>
                <c:pt idx="77717">
                  <c:v>48</c:v>
                </c:pt>
                <c:pt idx="77718">
                  <c:v>44</c:v>
                </c:pt>
                <c:pt idx="77719">
                  <c:v>71</c:v>
                </c:pt>
                <c:pt idx="77720">
                  <c:v>46</c:v>
                </c:pt>
                <c:pt idx="77721">
                  <c:v>45</c:v>
                </c:pt>
                <c:pt idx="77722">
                  <c:v>35</c:v>
                </c:pt>
                <c:pt idx="77723">
                  <c:v>31</c:v>
                </c:pt>
                <c:pt idx="77724">
                  <c:v>39</c:v>
                </c:pt>
                <c:pt idx="77725">
                  <c:v>33</c:v>
                </c:pt>
                <c:pt idx="77726">
                  <c:v>32</c:v>
                </c:pt>
                <c:pt idx="77727">
                  <c:v>34</c:v>
                </c:pt>
                <c:pt idx="77728">
                  <c:v>88</c:v>
                </c:pt>
                <c:pt idx="77729">
                  <c:v>20</c:v>
                </c:pt>
                <c:pt idx="77730">
                  <c:v>20</c:v>
                </c:pt>
                <c:pt idx="77731">
                  <c:v>18</c:v>
                </c:pt>
                <c:pt idx="77732">
                  <c:v>32</c:v>
                </c:pt>
                <c:pt idx="77733">
                  <c:v>15</c:v>
                </c:pt>
                <c:pt idx="77734">
                  <c:v>16</c:v>
                </c:pt>
                <c:pt idx="77735">
                  <c:v>14</c:v>
                </c:pt>
                <c:pt idx="77736">
                  <c:v>13</c:v>
                </c:pt>
                <c:pt idx="77737">
                  <c:v>11</c:v>
                </c:pt>
                <c:pt idx="77738">
                  <c:v>11</c:v>
                </c:pt>
                <c:pt idx="77739">
                  <c:v>3668</c:v>
                </c:pt>
                <c:pt idx="77740">
                  <c:v>1661</c:v>
                </c:pt>
                <c:pt idx="77741">
                  <c:v>1414</c:v>
                </c:pt>
                <c:pt idx="77742">
                  <c:v>1350</c:v>
                </c:pt>
                <c:pt idx="77743">
                  <c:v>1010</c:v>
                </c:pt>
                <c:pt idx="77744">
                  <c:v>968</c:v>
                </c:pt>
                <c:pt idx="77745">
                  <c:v>769</c:v>
                </c:pt>
                <c:pt idx="77746">
                  <c:v>826</c:v>
                </c:pt>
                <c:pt idx="77747">
                  <c:v>645</c:v>
                </c:pt>
                <c:pt idx="77748">
                  <c:v>775</c:v>
                </c:pt>
                <c:pt idx="77749">
                  <c:v>619</c:v>
                </c:pt>
                <c:pt idx="77750">
                  <c:v>586</c:v>
                </c:pt>
                <c:pt idx="77751">
                  <c:v>636</c:v>
                </c:pt>
                <c:pt idx="77752">
                  <c:v>611</c:v>
                </c:pt>
                <c:pt idx="77753">
                  <c:v>678</c:v>
                </c:pt>
                <c:pt idx="77754">
                  <c:v>585</c:v>
                </c:pt>
                <c:pt idx="77755">
                  <c:v>431</c:v>
                </c:pt>
                <c:pt idx="77756">
                  <c:v>422</c:v>
                </c:pt>
                <c:pt idx="77757">
                  <c:v>404</c:v>
                </c:pt>
                <c:pt idx="77758">
                  <c:v>404</c:v>
                </c:pt>
                <c:pt idx="77759">
                  <c:v>534</c:v>
                </c:pt>
                <c:pt idx="77760">
                  <c:v>529</c:v>
                </c:pt>
                <c:pt idx="77761">
                  <c:v>462</c:v>
                </c:pt>
                <c:pt idx="77762">
                  <c:v>292</c:v>
                </c:pt>
                <c:pt idx="77763">
                  <c:v>372</c:v>
                </c:pt>
                <c:pt idx="77764">
                  <c:v>374</c:v>
                </c:pt>
                <c:pt idx="77765">
                  <c:v>299</c:v>
                </c:pt>
                <c:pt idx="77766">
                  <c:v>278</c:v>
                </c:pt>
                <c:pt idx="77767">
                  <c:v>329</c:v>
                </c:pt>
                <c:pt idx="77768">
                  <c:v>286</c:v>
                </c:pt>
                <c:pt idx="77769">
                  <c:v>405</c:v>
                </c:pt>
                <c:pt idx="77770">
                  <c:v>393</c:v>
                </c:pt>
                <c:pt idx="77771">
                  <c:v>247</c:v>
                </c:pt>
                <c:pt idx="77772">
                  <c:v>266</c:v>
                </c:pt>
                <c:pt idx="77773">
                  <c:v>208</c:v>
                </c:pt>
                <c:pt idx="77774">
                  <c:v>300</c:v>
                </c:pt>
                <c:pt idx="77775">
                  <c:v>237</c:v>
                </c:pt>
                <c:pt idx="77776">
                  <c:v>230</c:v>
                </c:pt>
                <c:pt idx="77777">
                  <c:v>225</c:v>
                </c:pt>
                <c:pt idx="77778">
                  <c:v>219</c:v>
                </c:pt>
                <c:pt idx="77779">
                  <c:v>293</c:v>
                </c:pt>
                <c:pt idx="77780">
                  <c:v>204</c:v>
                </c:pt>
                <c:pt idx="77781">
                  <c:v>184</c:v>
                </c:pt>
                <c:pt idx="77782">
                  <c:v>199</c:v>
                </c:pt>
                <c:pt idx="77783">
                  <c:v>225</c:v>
                </c:pt>
                <c:pt idx="77784">
                  <c:v>204</c:v>
                </c:pt>
                <c:pt idx="77785">
                  <c:v>165</c:v>
                </c:pt>
                <c:pt idx="77786">
                  <c:v>223</c:v>
                </c:pt>
                <c:pt idx="77787">
                  <c:v>142</c:v>
                </c:pt>
                <c:pt idx="77788">
                  <c:v>155</c:v>
                </c:pt>
                <c:pt idx="77789">
                  <c:v>136</c:v>
                </c:pt>
                <c:pt idx="77790">
                  <c:v>150</c:v>
                </c:pt>
                <c:pt idx="77791">
                  <c:v>140</c:v>
                </c:pt>
                <c:pt idx="77792">
                  <c:v>130</c:v>
                </c:pt>
                <c:pt idx="77793">
                  <c:v>103</c:v>
                </c:pt>
                <c:pt idx="77794">
                  <c:v>179</c:v>
                </c:pt>
                <c:pt idx="77795">
                  <c:v>169</c:v>
                </c:pt>
                <c:pt idx="77796">
                  <c:v>138</c:v>
                </c:pt>
                <c:pt idx="77797">
                  <c:v>153</c:v>
                </c:pt>
                <c:pt idx="77798">
                  <c:v>175</c:v>
                </c:pt>
                <c:pt idx="77799">
                  <c:v>127</c:v>
                </c:pt>
                <c:pt idx="77800">
                  <c:v>141</c:v>
                </c:pt>
                <c:pt idx="77801">
                  <c:v>106</c:v>
                </c:pt>
                <c:pt idx="77802">
                  <c:v>69</c:v>
                </c:pt>
                <c:pt idx="77803">
                  <c:v>168</c:v>
                </c:pt>
                <c:pt idx="77804">
                  <c:v>99</c:v>
                </c:pt>
                <c:pt idx="77805">
                  <c:v>146</c:v>
                </c:pt>
                <c:pt idx="77806">
                  <c:v>103</c:v>
                </c:pt>
                <c:pt idx="77807">
                  <c:v>59</c:v>
                </c:pt>
                <c:pt idx="77808">
                  <c:v>97</c:v>
                </c:pt>
                <c:pt idx="77809">
                  <c:v>100</c:v>
                </c:pt>
                <c:pt idx="77810">
                  <c:v>94</c:v>
                </c:pt>
                <c:pt idx="77811">
                  <c:v>96</c:v>
                </c:pt>
                <c:pt idx="77812">
                  <c:v>96</c:v>
                </c:pt>
                <c:pt idx="77813">
                  <c:v>86</c:v>
                </c:pt>
                <c:pt idx="77814">
                  <c:v>72</c:v>
                </c:pt>
                <c:pt idx="77815">
                  <c:v>73</c:v>
                </c:pt>
                <c:pt idx="77816">
                  <c:v>83</c:v>
                </c:pt>
                <c:pt idx="77817">
                  <c:v>96</c:v>
                </c:pt>
                <c:pt idx="77818">
                  <c:v>66</c:v>
                </c:pt>
                <c:pt idx="77819">
                  <c:v>74</c:v>
                </c:pt>
                <c:pt idx="77820">
                  <c:v>63</c:v>
                </c:pt>
                <c:pt idx="77821">
                  <c:v>69</c:v>
                </c:pt>
                <c:pt idx="77822">
                  <c:v>47</c:v>
                </c:pt>
                <c:pt idx="77823">
                  <c:v>46</c:v>
                </c:pt>
                <c:pt idx="77824">
                  <c:v>74</c:v>
                </c:pt>
                <c:pt idx="77825">
                  <c:v>62</c:v>
                </c:pt>
                <c:pt idx="77826">
                  <c:v>54</c:v>
                </c:pt>
                <c:pt idx="77827">
                  <c:v>70</c:v>
                </c:pt>
                <c:pt idx="77828">
                  <c:v>70</c:v>
                </c:pt>
                <c:pt idx="77829">
                  <c:v>67</c:v>
                </c:pt>
                <c:pt idx="77830">
                  <c:v>56</c:v>
                </c:pt>
                <c:pt idx="77831">
                  <c:v>38</c:v>
                </c:pt>
                <c:pt idx="77832">
                  <c:v>55</c:v>
                </c:pt>
                <c:pt idx="77833">
                  <c:v>72</c:v>
                </c:pt>
                <c:pt idx="77834">
                  <c:v>60</c:v>
                </c:pt>
                <c:pt idx="77835">
                  <c:v>43</c:v>
                </c:pt>
                <c:pt idx="77836">
                  <c:v>39</c:v>
                </c:pt>
                <c:pt idx="77837">
                  <c:v>57</c:v>
                </c:pt>
                <c:pt idx="77838">
                  <c:v>47</c:v>
                </c:pt>
                <c:pt idx="77839">
                  <c:v>41</c:v>
                </c:pt>
                <c:pt idx="77840">
                  <c:v>44</c:v>
                </c:pt>
                <c:pt idx="77841">
                  <c:v>61</c:v>
                </c:pt>
                <c:pt idx="77842">
                  <c:v>24</c:v>
                </c:pt>
                <c:pt idx="77843">
                  <c:v>40</c:v>
                </c:pt>
                <c:pt idx="77844">
                  <c:v>40</c:v>
                </c:pt>
                <c:pt idx="77845">
                  <c:v>20</c:v>
                </c:pt>
                <c:pt idx="77846">
                  <c:v>46</c:v>
                </c:pt>
                <c:pt idx="77847">
                  <c:v>38</c:v>
                </c:pt>
                <c:pt idx="77848">
                  <c:v>38</c:v>
                </c:pt>
                <c:pt idx="77849">
                  <c:v>38</c:v>
                </c:pt>
                <c:pt idx="77850">
                  <c:v>36</c:v>
                </c:pt>
                <c:pt idx="77851">
                  <c:v>27</c:v>
                </c:pt>
                <c:pt idx="77852">
                  <c:v>29</c:v>
                </c:pt>
                <c:pt idx="77853">
                  <c:v>77</c:v>
                </c:pt>
                <c:pt idx="77854">
                  <c:v>21</c:v>
                </c:pt>
                <c:pt idx="77855">
                  <c:v>18</c:v>
                </c:pt>
                <c:pt idx="77856">
                  <c:v>27</c:v>
                </c:pt>
                <c:pt idx="77857">
                  <c:v>21</c:v>
                </c:pt>
                <c:pt idx="77858">
                  <c:v>12</c:v>
                </c:pt>
                <c:pt idx="77859">
                  <c:v>9</c:v>
                </c:pt>
                <c:pt idx="77860">
                  <c:v>7</c:v>
                </c:pt>
                <c:pt idx="77861">
                  <c:v>3</c:v>
                </c:pt>
                <c:pt idx="77862">
                  <c:v>3</c:v>
                </c:pt>
                <c:pt idx="77863">
                  <c:v>2</c:v>
                </c:pt>
                <c:pt idx="77864">
                  <c:v>2416</c:v>
                </c:pt>
                <c:pt idx="77865">
                  <c:v>1389</c:v>
                </c:pt>
                <c:pt idx="77866">
                  <c:v>963</c:v>
                </c:pt>
                <c:pt idx="77867">
                  <c:v>752</c:v>
                </c:pt>
                <c:pt idx="77868">
                  <c:v>628</c:v>
                </c:pt>
                <c:pt idx="77869">
                  <c:v>589</c:v>
                </c:pt>
                <c:pt idx="77870">
                  <c:v>573</c:v>
                </c:pt>
                <c:pt idx="77871">
                  <c:v>560</c:v>
                </c:pt>
                <c:pt idx="77872">
                  <c:v>432</c:v>
                </c:pt>
                <c:pt idx="77873">
                  <c:v>373</c:v>
                </c:pt>
                <c:pt idx="77874">
                  <c:v>293</c:v>
                </c:pt>
                <c:pt idx="77875">
                  <c:v>374</c:v>
                </c:pt>
                <c:pt idx="77876">
                  <c:v>322</c:v>
                </c:pt>
                <c:pt idx="77877">
                  <c:v>269</c:v>
                </c:pt>
                <c:pt idx="77878">
                  <c:v>390</c:v>
                </c:pt>
                <c:pt idx="77879">
                  <c:v>308</c:v>
                </c:pt>
                <c:pt idx="77880">
                  <c:v>313</c:v>
                </c:pt>
                <c:pt idx="77881">
                  <c:v>227</c:v>
                </c:pt>
                <c:pt idx="77882">
                  <c:v>205</c:v>
                </c:pt>
                <c:pt idx="77883">
                  <c:v>197</c:v>
                </c:pt>
                <c:pt idx="77884">
                  <c:v>250</c:v>
                </c:pt>
                <c:pt idx="77885">
                  <c:v>227</c:v>
                </c:pt>
                <c:pt idx="77886">
                  <c:v>182</c:v>
                </c:pt>
                <c:pt idx="77887">
                  <c:v>208</c:v>
                </c:pt>
                <c:pt idx="77888">
                  <c:v>249</c:v>
                </c:pt>
                <c:pt idx="77889">
                  <c:v>151</c:v>
                </c:pt>
                <c:pt idx="77890">
                  <c:v>253</c:v>
                </c:pt>
                <c:pt idx="77891">
                  <c:v>245</c:v>
                </c:pt>
                <c:pt idx="77892">
                  <c:v>249</c:v>
                </c:pt>
                <c:pt idx="77893">
                  <c:v>177</c:v>
                </c:pt>
                <c:pt idx="77894">
                  <c:v>170</c:v>
                </c:pt>
                <c:pt idx="77895">
                  <c:v>170</c:v>
                </c:pt>
                <c:pt idx="77896">
                  <c:v>138</c:v>
                </c:pt>
                <c:pt idx="77897">
                  <c:v>189</c:v>
                </c:pt>
                <c:pt idx="77898">
                  <c:v>136</c:v>
                </c:pt>
                <c:pt idx="77899">
                  <c:v>159</c:v>
                </c:pt>
                <c:pt idx="77900">
                  <c:v>125</c:v>
                </c:pt>
                <c:pt idx="77901">
                  <c:v>135</c:v>
                </c:pt>
                <c:pt idx="77902">
                  <c:v>122</c:v>
                </c:pt>
                <c:pt idx="77903">
                  <c:v>146</c:v>
                </c:pt>
                <c:pt idx="77904">
                  <c:v>145</c:v>
                </c:pt>
                <c:pt idx="77905">
                  <c:v>95</c:v>
                </c:pt>
                <c:pt idx="77906">
                  <c:v>141</c:v>
                </c:pt>
                <c:pt idx="77907">
                  <c:v>152</c:v>
                </c:pt>
                <c:pt idx="77908">
                  <c:v>171</c:v>
                </c:pt>
                <c:pt idx="77909">
                  <c:v>140</c:v>
                </c:pt>
                <c:pt idx="77910">
                  <c:v>115</c:v>
                </c:pt>
                <c:pt idx="77911">
                  <c:v>121</c:v>
                </c:pt>
                <c:pt idx="77912">
                  <c:v>80</c:v>
                </c:pt>
                <c:pt idx="77913">
                  <c:v>68</c:v>
                </c:pt>
                <c:pt idx="77914">
                  <c:v>100</c:v>
                </c:pt>
                <c:pt idx="77915">
                  <c:v>103</c:v>
                </c:pt>
                <c:pt idx="77916">
                  <c:v>91</c:v>
                </c:pt>
                <c:pt idx="77917">
                  <c:v>52</c:v>
                </c:pt>
                <c:pt idx="77918">
                  <c:v>89</c:v>
                </c:pt>
                <c:pt idx="77919">
                  <c:v>76</c:v>
                </c:pt>
                <c:pt idx="77920">
                  <c:v>58</c:v>
                </c:pt>
                <c:pt idx="77921">
                  <c:v>83</c:v>
                </c:pt>
                <c:pt idx="77922">
                  <c:v>95</c:v>
                </c:pt>
                <c:pt idx="77923">
                  <c:v>65</c:v>
                </c:pt>
                <c:pt idx="77924">
                  <c:v>47</c:v>
                </c:pt>
                <c:pt idx="77925">
                  <c:v>56</c:v>
                </c:pt>
                <c:pt idx="77926">
                  <c:v>66</c:v>
                </c:pt>
                <c:pt idx="77927">
                  <c:v>55</c:v>
                </c:pt>
                <c:pt idx="77928">
                  <c:v>87</c:v>
                </c:pt>
                <c:pt idx="77929">
                  <c:v>74</c:v>
                </c:pt>
                <c:pt idx="77930">
                  <c:v>50</c:v>
                </c:pt>
                <c:pt idx="77931">
                  <c:v>41</c:v>
                </c:pt>
                <c:pt idx="77932">
                  <c:v>60</c:v>
                </c:pt>
                <c:pt idx="77933">
                  <c:v>39</c:v>
                </c:pt>
                <c:pt idx="77934">
                  <c:v>60</c:v>
                </c:pt>
                <c:pt idx="77935">
                  <c:v>46</c:v>
                </c:pt>
                <c:pt idx="77936">
                  <c:v>37</c:v>
                </c:pt>
                <c:pt idx="77937">
                  <c:v>55</c:v>
                </c:pt>
                <c:pt idx="77938">
                  <c:v>59</c:v>
                </c:pt>
                <c:pt idx="77939">
                  <c:v>51</c:v>
                </c:pt>
                <c:pt idx="77940">
                  <c:v>81</c:v>
                </c:pt>
                <c:pt idx="77941">
                  <c:v>61</c:v>
                </c:pt>
                <c:pt idx="77942">
                  <c:v>78</c:v>
                </c:pt>
                <c:pt idx="77943">
                  <c:v>41</c:v>
                </c:pt>
                <c:pt idx="77944">
                  <c:v>52</c:v>
                </c:pt>
                <c:pt idx="77945">
                  <c:v>60</c:v>
                </c:pt>
                <c:pt idx="77946">
                  <c:v>55</c:v>
                </c:pt>
                <c:pt idx="77947">
                  <c:v>33</c:v>
                </c:pt>
                <c:pt idx="77948">
                  <c:v>47</c:v>
                </c:pt>
                <c:pt idx="77949">
                  <c:v>40</c:v>
                </c:pt>
                <c:pt idx="77950">
                  <c:v>44</c:v>
                </c:pt>
                <c:pt idx="77951">
                  <c:v>43</c:v>
                </c:pt>
                <c:pt idx="77952">
                  <c:v>48</c:v>
                </c:pt>
                <c:pt idx="77953">
                  <c:v>32</c:v>
                </c:pt>
                <c:pt idx="77954">
                  <c:v>54</c:v>
                </c:pt>
                <c:pt idx="77955">
                  <c:v>20</c:v>
                </c:pt>
                <c:pt idx="77956">
                  <c:v>33</c:v>
                </c:pt>
                <c:pt idx="77957">
                  <c:v>45</c:v>
                </c:pt>
                <c:pt idx="77958">
                  <c:v>32</c:v>
                </c:pt>
                <c:pt idx="77959">
                  <c:v>37</c:v>
                </c:pt>
                <c:pt idx="77960">
                  <c:v>37</c:v>
                </c:pt>
                <c:pt idx="77961">
                  <c:v>25</c:v>
                </c:pt>
                <c:pt idx="77962">
                  <c:v>30</c:v>
                </c:pt>
                <c:pt idx="77963">
                  <c:v>15</c:v>
                </c:pt>
                <c:pt idx="77964">
                  <c:v>24</c:v>
                </c:pt>
                <c:pt idx="77965">
                  <c:v>24</c:v>
                </c:pt>
                <c:pt idx="77966">
                  <c:v>30</c:v>
                </c:pt>
                <c:pt idx="77967">
                  <c:v>18</c:v>
                </c:pt>
                <c:pt idx="77968">
                  <c:v>20</c:v>
                </c:pt>
                <c:pt idx="77969">
                  <c:v>19</c:v>
                </c:pt>
                <c:pt idx="77970">
                  <c:v>15</c:v>
                </c:pt>
                <c:pt idx="77971">
                  <c:v>15</c:v>
                </c:pt>
                <c:pt idx="77972">
                  <c:v>15</c:v>
                </c:pt>
                <c:pt idx="77973">
                  <c:v>16</c:v>
                </c:pt>
                <c:pt idx="77974">
                  <c:v>22</c:v>
                </c:pt>
                <c:pt idx="77975">
                  <c:v>24</c:v>
                </c:pt>
                <c:pt idx="77976">
                  <c:v>18</c:v>
                </c:pt>
                <c:pt idx="77977">
                  <c:v>17</c:v>
                </c:pt>
                <c:pt idx="77978">
                  <c:v>18</c:v>
                </c:pt>
                <c:pt idx="77979">
                  <c:v>9</c:v>
                </c:pt>
                <c:pt idx="77980">
                  <c:v>8</c:v>
                </c:pt>
                <c:pt idx="77981">
                  <c:v>8</c:v>
                </c:pt>
                <c:pt idx="77982">
                  <c:v>6</c:v>
                </c:pt>
                <c:pt idx="77983">
                  <c:v>19</c:v>
                </c:pt>
                <c:pt idx="77984">
                  <c:v>2</c:v>
                </c:pt>
                <c:pt idx="77985">
                  <c:v>2</c:v>
                </c:pt>
                <c:pt idx="77986">
                  <c:v>5685</c:v>
                </c:pt>
                <c:pt idx="77987">
                  <c:v>2773</c:v>
                </c:pt>
                <c:pt idx="77988">
                  <c:v>2433</c:v>
                </c:pt>
                <c:pt idx="77989">
                  <c:v>2171</c:v>
                </c:pt>
                <c:pt idx="77990">
                  <c:v>2123</c:v>
                </c:pt>
                <c:pt idx="77991">
                  <c:v>2202</c:v>
                </c:pt>
                <c:pt idx="77992">
                  <c:v>2001</c:v>
                </c:pt>
                <c:pt idx="77993">
                  <c:v>1861</c:v>
                </c:pt>
                <c:pt idx="77994">
                  <c:v>1573</c:v>
                </c:pt>
                <c:pt idx="77995">
                  <c:v>1570</c:v>
                </c:pt>
                <c:pt idx="77996">
                  <c:v>2068</c:v>
                </c:pt>
                <c:pt idx="77997">
                  <c:v>1441</c:v>
                </c:pt>
                <c:pt idx="77998">
                  <c:v>1538</c:v>
                </c:pt>
                <c:pt idx="77999">
                  <c:v>2000</c:v>
                </c:pt>
                <c:pt idx="78000">
                  <c:v>1180</c:v>
                </c:pt>
                <c:pt idx="78001">
                  <c:v>1155</c:v>
                </c:pt>
                <c:pt idx="78002">
                  <c:v>1297</c:v>
                </c:pt>
                <c:pt idx="78003">
                  <c:v>1376</c:v>
                </c:pt>
                <c:pt idx="78004">
                  <c:v>1334</c:v>
                </c:pt>
                <c:pt idx="78005">
                  <c:v>1129</c:v>
                </c:pt>
                <c:pt idx="78006">
                  <c:v>1108</c:v>
                </c:pt>
                <c:pt idx="78007">
                  <c:v>1110</c:v>
                </c:pt>
                <c:pt idx="78008">
                  <c:v>786</c:v>
                </c:pt>
                <c:pt idx="78009">
                  <c:v>1214</c:v>
                </c:pt>
                <c:pt idx="78010">
                  <c:v>1508</c:v>
                </c:pt>
                <c:pt idx="78011">
                  <c:v>954</c:v>
                </c:pt>
                <c:pt idx="78012">
                  <c:v>657</c:v>
                </c:pt>
                <c:pt idx="78013">
                  <c:v>857</c:v>
                </c:pt>
                <c:pt idx="78014">
                  <c:v>968</c:v>
                </c:pt>
                <c:pt idx="78015">
                  <c:v>772</c:v>
                </c:pt>
                <c:pt idx="78016">
                  <c:v>773</c:v>
                </c:pt>
                <c:pt idx="78017">
                  <c:v>747</c:v>
                </c:pt>
                <c:pt idx="78018">
                  <c:v>610</c:v>
                </c:pt>
                <c:pt idx="78019">
                  <c:v>718</c:v>
                </c:pt>
                <c:pt idx="78020">
                  <c:v>420</c:v>
                </c:pt>
                <c:pt idx="78021">
                  <c:v>648</c:v>
                </c:pt>
                <c:pt idx="78022">
                  <c:v>924</c:v>
                </c:pt>
                <c:pt idx="78023">
                  <c:v>525</c:v>
                </c:pt>
                <c:pt idx="78024">
                  <c:v>523</c:v>
                </c:pt>
                <c:pt idx="78025">
                  <c:v>761</c:v>
                </c:pt>
                <c:pt idx="78026">
                  <c:v>603</c:v>
                </c:pt>
                <c:pt idx="78027">
                  <c:v>695</c:v>
                </c:pt>
                <c:pt idx="78028">
                  <c:v>438</c:v>
                </c:pt>
                <c:pt idx="78029">
                  <c:v>510</c:v>
                </c:pt>
                <c:pt idx="78030">
                  <c:v>611</c:v>
                </c:pt>
                <c:pt idx="78031">
                  <c:v>592</c:v>
                </c:pt>
                <c:pt idx="78032">
                  <c:v>389</c:v>
                </c:pt>
                <c:pt idx="78033">
                  <c:v>568</c:v>
                </c:pt>
                <c:pt idx="78034">
                  <c:v>451</c:v>
                </c:pt>
                <c:pt idx="78035">
                  <c:v>543</c:v>
                </c:pt>
                <c:pt idx="78036">
                  <c:v>540</c:v>
                </c:pt>
                <c:pt idx="78037">
                  <c:v>522</c:v>
                </c:pt>
                <c:pt idx="78038">
                  <c:v>323</c:v>
                </c:pt>
                <c:pt idx="78039">
                  <c:v>242</c:v>
                </c:pt>
                <c:pt idx="78040">
                  <c:v>528</c:v>
                </c:pt>
                <c:pt idx="78041">
                  <c:v>454</c:v>
                </c:pt>
                <c:pt idx="78042">
                  <c:v>354</c:v>
                </c:pt>
                <c:pt idx="78043">
                  <c:v>290</c:v>
                </c:pt>
                <c:pt idx="78044">
                  <c:v>345</c:v>
                </c:pt>
                <c:pt idx="78045">
                  <c:v>489</c:v>
                </c:pt>
                <c:pt idx="78046">
                  <c:v>278</c:v>
                </c:pt>
                <c:pt idx="78047">
                  <c:v>416</c:v>
                </c:pt>
                <c:pt idx="78048">
                  <c:v>410</c:v>
                </c:pt>
                <c:pt idx="78049">
                  <c:v>322</c:v>
                </c:pt>
                <c:pt idx="78050">
                  <c:v>311</c:v>
                </c:pt>
                <c:pt idx="78051">
                  <c:v>305</c:v>
                </c:pt>
                <c:pt idx="78052">
                  <c:v>380</c:v>
                </c:pt>
                <c:pt idx="78053">
                  <c:v>364</c:v>
                </c:pt>
                <c:pt idx="78054">
                  <c:v>290</c:v>
                </c:pt>
                <c:pt idx="78055">
                  <c:v>359</c:v>
                </c:pt>
                <c:pt idx="78056">
                  <c:v>237</c:v>
                </c:pt>
                <c:pt idx="78057">
                  <c:v>445</c:v>
                </c:pt>
                <c:pt idx="78058">
                  <c:v>330</c:v>
                </c:pt>
                <c:pt idx="78059">
                  <c:v>220</c:v>
                </c:pt>
                <c:pt idx="78060">
                  <c:v>425</c:v>
                </c:pt>
                <c:pt idx="78061">
                  <c:v>309</c:v>
                </c:pt>
                <c:pt idx="78062">
                  <c:v>300</c:v>
                </c:pt>
                <c:pt idx="78063">
                  <c:v>257</c:v>
                </c:pt>
                <c:pt idx="78064">
                  <c:v>218</c:v>
                </c:pt>
                <c:pt idx="78065">
                  <c:v>266</c:v>
                </c:pt>
                <c:pt idx="78066">
                  <c:v>255</c:v>
                </c:pt>
                <c:pt idx="78067">
                  <c:v>246</c:v>
                </c:pt>
                <c:pt idx="78068">
                  <c:v>324</c:v>
                </c:pt>
                <c:pt idx="78069">
                  <c:v>183</c:v>
                </c:pt>
                <c:pt idx="78070">
                  <c:v>181</c:v>
                </c:pt>
                <c:pt idx="78071">
                  <c:v>224</c:v>
                </c:pt>
                <c:pt idx="78072">
                  <c:v>292</c:v>
                </c:pt>
                <c:pt idx="78073">
                  <c:v>201</c:v>
                </c:pt>
                <c:pt idx="78074">
                  <c:v>154</c:v>
                </c:pt>
                <c:pt idx="78075">
                  <c:v>255</c:v>
                </c:pt>
                <c:pt idx="78076">
                  <c:v>181</c:v>
                </c:pt>
                <c:pt idx="78077">
                  <c:v>181</c:v>
                </c:pt>
                <c:pt idx="78078">
                  <c:v>144</c:v>
                </c:pt>
                <c:pt idx="78079">
                  <c:v>231</c:v>
                </c:pt>
                <c:pt idx="78080">
                  <c:v>196</c:v>
                </c:pt>
                <c:pt idx="78081">
                  <c:v>185</c:v>
                </c:pt>
                <c:pt idx="78082">
                  <c:v>159</c:v>
                </c:pt>
                <c:pt idx="78083">
                  <c:v>148</c:v>
                </c:pt>
                <c:pt idx="78084">
                  <c:v>164</c:v>
                </c:pt>
                <c:pt idx="78085">
                  <c:v>122</c:v>
                </c:pt>
                <c:pt idx="78086">
                  <c:v>129</c:v>
                </c:pt>
                <c:pt idx="78087">
                  <c:v>169</c:v>
                </c:pt>
                <c:pt idx="78088">
                  <c:v>166</c:v>
                </c:pt>
                <c:pt idx="78089">
                  <c:v>47</c:v>
                </c:pt>
                <c:pt idx="78090">
                  <c:v>78</c:v>
                </c:pt>
                <c:pt idx="78091">
                  <c:v>133</c:v>
                </c:pt>
                <c:pt idx="78092">
                  <c:v>154</c:v>
                </c:pt>
                <c:pt idx="78093">
                  <c:v>127</c:v>
                </c:pt>
                <c:pt idx="78094">
                  <c:v>70</c:v>
                </c:pt>
                <c:pt idx="78095">
                  <c:v>114</c:v>
                </c:pt>
                <c:pt idx="78096">
                  <c:v>85</c:v>
                </c:pt>
                <c:pt idx="78097">
                  <c:v>112</c:v>
                </c:pt>
                <c:pt idx="78098">
                  <c:v>55</c:v>
                </c:pt>
                <c:pt idx="78099">
                  <c:v>62</c:v>
                </c:pt>
                <c:pt idx="78100">
                  <c:v>57</c:v>
                </c:pt>
                <c:pt idx="78101">
                  <c:v>91</c:v>
                </c:pt>
                <c:pt idx="78102">
                  <c:v>62</c:v>
                </c:pt>
                <c:pt idx="78103">
                  <c:v>62</c:v>
                </c:pt>
                <c:pt idx="78104">
                  <c:v>27</c:v>
                </c:pt>
                <c:pt idx="78105">
                  <c:v>42</c:v>
                </c:pt>
                <c:pt idx="78106">
                  <c:v>25</c:v>
                </c:pt>
                <c:pt idx="78107">
                  <c:v>33</c:v>
                </c:pt>
                <c:pt idx="78108">
                  <c:v>6</c:v>
                </c:pt>
                <c:pt idx="78109">
                  <c:v>8</c:v>
                </c:pt>
                <c:pt idx="78110">
                  <c:v>9</c:v>
                </c:pt>
                <c:pt idx="78111">
                  <c:v>1618</c:v>
                </c:pt>
                <c:pt idx="78112">
                  <c:v>1029</c:v>
                </c:pt>
                <c:pt idx="78113">
                  <c:v>691</c:v>
                </c:pt>
                <c:pt idx="78114">
                  <c:v>548</c:v>
                </c:pt>
                <c:pt idx="78115">
                  <c:v>494</c:v>
                </c:pt>
                <c:pt idx="78116">
                  <c:v>530</c:v>
                </c:pt>
                <c:pt idx="78117">
                  <c:v>542</c:v>
                </c:pt>
                <c:pt idx="78118">
                  <c:v>392</c:v>
                </c:pt>
                <c:pt idx="78119">
                  <c:v>398</c:v>
                </c:pt>
                <c:pt idx="78120">
                  <c:v>492</c:v>
                </c:pt>
                <c:pt idx="78121">
                  <c:v>241</c:v>
                </c:pt>
                <c:pt idx="78122">
                  <c:v>292</c:v>
                </c:pt>
                <c:pt idx="78123">
                  <c:v>214</c:v>
                </c:pt>
                <c:pt idx="78124">
                  <c:v>254</c:v>
                </c:pt>
                <c:pt idx="78125">
                  <c:v>194</c:v>
                </c:pt>
                <c:pt idx="78126">
                  <c:v>190</c:v>
                </c:pt>
                <c:pt idx="78127">
                  <c:v>341</c:v>
                </c:pt>
                <c:pt idx="78128">
                  <c:v>222</c:v>
                </c:pt>
                <c:pt idx="78129">
                  <c:v>239</c:v>
                </c:pt>
                <c:pt idx="78130">
                  <c:v>180</c:v>
                </c:pt>
                <c:pt idx="78131">
                  <c:v>230</c:v>
                </c:pt>
                <c:pt idx="78132">
                  <c:v>203</c:v>
                </c:pt>
                <c:pt idx="78133">
                  <c:v>144</c:v>
                </c:pt>
                <c:pt idx="78134">
                  <c:v>132</c:v>
                </c:pt>
                <c:pt idx="78135">
                  <c:v>233</c:v>
                </c:pt>
                <c:pt idx="78136">
                  <c:v>164</c:v>
                </c:pt>
                <c:pt idx="78137">
                  <c:v>113</c:v>
                </c:pt>
                <c:pt idx="78138">
                  <c:v>158</c:v>
                </c:pt>
                <c:pt idx="78139">
                  <c:v>234</c:v>
                </c:pt>
                <c:pt idx="78140">
                  <c:v>117</c:v>
                </c:pt>
                <c:pt idx="78141">
                  <c:v>137</c:v>
                </c:pt>
                <c:pt idx="78142">
                  <c:v>105</c:v>
                </c:pt>
                <c:pt idx="78143">
                  <c:v>118</c:v>
                </c:pt>
                <c:pt idx="78144">
                  <c:v>108</c:v>
                </c:pt>
                <c:pt idx="78145">
                  <c:v>123</c:v>
                </c:pt>
                <c:pt idx="78146">
                  <c:v>132</c:v>
                </c:pt>
                <c:pt idx="78147">
                  <c:v>105</c:v>
                </c:pt>
                <c:pt idx="78148">
                  <c:v>119</c:v>
                </c:pt>
                <c:pt idx="78149">
                  <c:v>89</c:v>
                </c:pt>
                <c:pt idx="78150">
                  <c:v>110</c:v>
                </c:pt>
                <c:pt idx="78151">
                  <c:v>88</c:v>
                </c:pt>
                <c:pt idx="78152">
                  <c:v>126</c:v>
                </c:pt>
                <c:pt idx="78153">
                  <c:v>106</c:v>
                </c:pt>
                <c:pt idx="78154">
                  <c:v>95</c:v>
                </c:pt>
                <c:pt idx="78155">
                  <c:v>85</c:v>
                </c:pt>
                <c:pt idx="78156">
                  <c:v>110</c:v>
                </c:pt>
                <c:pt idx="78157">
                  <c:v>55</c:v>
                </c:pt>
                <c:pt idx="78158">
                  <c:v>66</c:v>
                </c:pt>
                <c:pt idx="78159">
                  <c:v>80</c:v>
                </c:pt>
                <c:pt idx="78160">
                  <c:v>64</c:v>
                </c:pt>
                <c:pt idx="78161">
                  <c:v>91</c:v>
                </c:pt>
                <c:pt idx="78162">
                  <c:v>77</c:v>
                </c:pt>
                <c:pt idx="78163">
                  <c:v>86</c:v>
                </c:pt>
                <c:pt idx="78164">
                  <c:v>74</c:v>
                </c:pt>
                <c:pt idx="78165">
                  <c:v>86</c:v>
                </c:pt>
                <c:pt idx="78166">
                  <c:v>49</c:v>
                </c:pt>
                <c:pt idx="78167">
                  <c:v>49</c:v>
                </c:pt>
                <c:pt idx="78168">
                  <c:v>79</c:v>
                </c:pt>
                <c:pt idx="78169">
                  <c:v>67</c:v>
                </c:pt>
                <c:pt idx="78170">
                  <c:v>72</c:v>
                </c:pt>
                <c:pt idx="78171">
                  <c:v>54</c:v>
                </c:pt>
                <c:pt idx="78172">
                  <c:v>72</c:v>
                </c:pt>
                <c:pt idx="78173">
                  <c:v>62</c:v>
                </c:pt>
                <c:pt idx="78174">
                  <c:v>73</c:v>
                </c:pt>
                <c:pt idx="78175">
                  <c:v>38</c:v>
                </c:pt>
                <c:pt idx="78176">
                  <c:v>60</c:v>
                </c:pt>
                <c:pt idx="78177">
                  <c:v>60</c:v>
                </c:pt>
                <c:pt idx="78178">
                  <c:v>41</c:v>
                </c:pt>
                <c:pt idx="78179">
                  <c:v>47</c:v>
                </c:pt>
                <c:pt idx="78180">
                  <c:v>35</c:v>
                </c:pt>
                <c:pt idx="78181">
                  <c:v>57</c:v>
                </c:pt>
                <c:pt idx="78182">
                  <c:v>35</c:v>
                </c:pt>
                <c:pt idx="78183">
                  <c:v>44</c:v>
                </c:pt>
                <c:pt idx="78184">
                  <c:v>51</c:v>
                </c:pt>
                <c:pt idx="78185">
                  <c:v>38</c:v>
                </c:pt>
                <c:pt idx="78186">
                  <c:v>41</c:v>
                </c:pt>
                <c:pt idx="78187">
                  <c:v>35</c:v>
                </c:pt>
                <c:pt idx="78188">
                  <c:v>34</c:v>
                </c:pt>
                <c:pt idx="78189">
                  <c:v>21</c:v>
                </c:pt>
                <c:pt idx="78190">
                  <c:v>28</c:v>
                </c:pt>
                <c:pt idx="78191">
                  <c:v>52</c:v>
                </c:pt>
                <c:pt idx="78192">
                  <c:v>41</c:v>
                </c:pt>
                <c:pt idx="78193">
                  <c:v>49</c:v>
                </c:pt>
                <c:pt idx="78194">
                  <c:v>20</c:v>
                </c:pt>
                <c:pt idx="78195">
                  <c:v>24</c:v>
                </c:pt>
                <c:pt idx="78196">
                  <c:v>25</c:v>
                </c:pt>
                <c:pt idx="78197">
                  <c:v>24</c:v>
                </c:pt>
                <c:pt idx="78198">
                  <c:v>33</c:v>
                </c:pt>
                <c:pt idx="78199">
                  <c:v>40</c:v>
                </c:pt>
                <c:pt idx="78200">
                  <c:v>28</c:v>
                </c:pt>
                <c:pt idx="78201">
                  <c:v>31</c:v>
                </c:pt>
                <c:pt idx="78202">
                  <c:v>30</c:v>
                </c:pt>
                <c:pt idx="78203">
                  <c:v>21</c:v>
                </c:pt>
                <c:pt idx="78204">
                  <c:v>29</c:v>
                </c:pt>
                <c:pt idx="78205">
                  <c:v>26</c:v>
                </c:pt>
                <c:pt idx="78206">
                  <c:v>15</c:v>
                </c:pt>
                <c:pt idx="78207">
                  <c:v>34</c:v>
                </c:pt>
                <c:pt idx="78208">
                  <c:v>24</c:v>
                </c:pt>
                <c:pt idx="78209">
                  <c:v>27</c:v>
                </c:pt>
                <c:pt idx="78210">
                  <c:v>19</c:v>
                </c:pt>
                <c:pt idx="78211">
                  <c:v>21</c:v>
                </c:pt>
                <c:pt idx="78212">
                  <c:v>18</c:v>
                </c:pt>
                <c:pt idx="78213">
                  <c:v>9</c:v>
                </c:pt>
                <c:pt idx="78214">
                  <c:v>16</c:v>
                </c:pt>
                <c:pt idx="78215">
                  <c:v>16</c:v>
                </c:pt>
                <c:pt idx="78216">
                  <c:v>16</c:v>
                </c:pt>
                <c:pt idx="78217">
                  <c:v>11</c:v>
                </c:pt>
                <c:pt idx="78218">
                  <c:v>20</c:v>
                </c:pt>
                <c:pt idx="78219">
                  <c:v>10</c:v>
                </c:pt>
                <c:pt idx="78220">
                  <c:v>11</c:v>
                </c:pt>
                <c:pt idx="78221">
                  <c:v>10</c:v>
                </c:pt>
                <c:pt idx="78222">
                  <c:v>10</c:v>
                </c:pt>
                <c:pt idx="78223">
                  <c:v>11</c:v>
                </c:pt>
                <c:pt idx="78224">
                  <c:v>10</c:v>
                </c:pt>
                <c:pt idx="78225">
                  <c:v>8</c:v>
                </c:pt>
                <c:pt idx="78226">
                  <c:v>6</c:v>
                </c:pt>
                <c:pt idx="78227">
                  <c:v>4</c:v>
                </c:pt>
                <c:pt idx="78228">
                  <c:v>10</c:v>
                </c:pt>
                <c:pt idx="78229">
                  <c:v>6</c:v>
                </c:pt>
                <c:pt idx="78230">
                  <c:v>3</c:v>
                </c:pt>
                <c:pt idx="78231">
                  <c:v>3</c:v>
                </c:pt>
                <c:pt idx="78232">
                  <c:v>4</c:v>
                </c:pt>
                <c:pt idx="78233">
                  <c:v>1</c:v>
                </c:pt>
                <c:pt idx="78234">
                  <c:v>2459</c:v>
                </c:pt>
                <c:pt idx="78235">
                  <c:v>1039</c:v>
                </c:pt>
                <c:pt idx="78236">
                  <c:v>755</c:v>
                </c:pt>
                <c:pt idx="78237">
                  <c:v>582</c:v>
                </c:pt>
                <c:pt idx="78238">
                  <c:v>1123</c:v>
                </c:pt>
                <c:pt idx="78239">
                  <c:v>535</c:v>
                </c:pt>
                <c:pt idx="78240">
                  <c:v>489</c:v>
                </c:pt>
                <c:pt idx="78241">
                  <c:v>421</c:v>
                </c:pt>
                <c:pt idx="78242">
                  <c:v>573</c:v>
                </c:pt>
                <c:pt idx="78243">
                  <c:v>400</c:v>
                </c:pt>
                <c:pt idx="78244">
                  <c:v>424</c:v>
                </c:pt>
                <c:pt idx="78245">
                  <c:v>354</c:v>
                </c:pt>
                <c:pt idx="78246">
                  <c:v>359</c:v>
                </c:pt>
                <c:pt idx="78247">
                  <c:v>290</c:v>
                </c:pt>
                <c:pt idx="78248">
                  <c:v>216</c:v>
                </c:pt>
                <c:pt idx="78249">
                  <c:v>395</c:v>
                </c:pt>
                <c:pt idx="78250">
                  <c:v>257</c:v>
                </c:pt>
                <c:pt idx="78251">
                  <c:v>237</c:v>
                </c:pt>
                <c:pt idx="78252">
                  <c:v>245</c:v>
                </c:pt>
                <c:pt idx="78253">
                  <c:v>178</c:v>
                </c:pt>
                <c:pt idx="78254">
                  <c:v>155</c:v>
                </c:pt>
                <c:pt idx="78255">
                  <c:v>252</c:v>
                </c:pt>
                <c:pt idx="78256">
                  <c:v>157</c:v>
                </c:pt>
                <c:pt idx="78257">
                  <c:v>185</c:v>
                </c:pt>
                <c:pt idx="78258">
                  <c:v>178</c:v>
                </c:pt>
                <c:pt idx="78259">
                  <c:v>116</c:v>
                </c:pt>
                <c:pt idx="78260">
                  <c:v>147</c:v>
                </c:pt>
                <c:pt idx="78261">
                  <c:v>124</c:v>
                </c:pt>
                <c:pt idx="78262">
                  <c:v>188</c:v>
                </c:pt>
                <c:pt idx="78263">
                  <c:v>150</c:v>
                </c:pt>
                <c:pt idx="78264">
                  <c:v>134</c:v>
                </c:pt>
                <c:pt idx="78265">
                  <c:v>104</c:v>
                </c:pt>
                <c:pt idx="78266">
                  <c:v>155</c:v>
                </c:pt>
                <c:pt idx="78267">
                  <c:v>121</c:v>
                </c:pt>
                <c:pt idx="78268">
                  <c:v>187</c:v>
                </c:pt>
                <c:pt idx="78269">
                  <c:v>72</c:v>
                </c:pt>
                <c:pt idx="78270">
                  <c:v>149</c:v>
                </c:pt>
                <c:pt idx="78271">
                  <c:v>121</c:v>
                </c:pt>
                <c:pt idx="78272">
                  <c:v>93</c:v>
                </c:pt>
                <c:pt idx="78273">
                  <c:v>74</c:v>
                </c:pt>
                <c:pt idx="78274">
                  <c:v>103</c:v>
                </c:pt>
                <c:pt idx="78275">
                  <c:v>67</c:v>
                </c:pt>
                <c:pt idx="78276">
                  <c:v>66</c:v>
                </c:pt>
                <c:pt idx="78277">
                  <c:v>95</c:v>
                </c:pt>
                <c:pt idx="78278">
                  <c:v>74</c:v>
                </c:pt>
                <c:pt idx="78279">
                  <c:v>71</c:v>
                </c:pt>
                <c:pt idx="78280">
                  <c:v>144</c:v>
                </c:pt>
                <c:pt idx="78281">
                  <c:v>70</c:v>
                </c:pt>
                <c:pt idx="78282">
                  <c:v>79</c:v>
                </c:pt>
                <c:pt idx="78283">
                  <c:v>63</c:v>
                </c:pt>
                <c:pt idx="78284">
                  <c:v>61</c:v>
                </c:pt>
                <c:pt idx="78285">
                  <c:v>59</c:v>
                </c:pt>
                <c:pt idx="78286">
                  <c:v>83</c:v>
                </c:pt>
                <c:pt idx="78287">
                  <c:v>83</c:v>
                </c:pt>
                <c:pt idx="78288">
                  <c:v>79</c:v>
                </c:pt>
                <c:pt idx="78289">
                  <c:v>78</c:v>
                </c:pt>
                <c:pt idx="78290">
                  <c:v>68</c:v>
                </c:pt>
                <c:pt idx="78291">
                  <c:v>62</c:v>
                </c:pt>
                <c:pt idx="78292">
                  <c:v>72</c:v>
                </c:pt>
                <c:pt idx="78293">
                  <c:v>72</c:v>
                </c:pt>
                <c:pt idx="78294">
                  <c:v>41</c:v>
                </c:pt>
                <c:pt idx="78295">
                  <c:v>81</c:v>
                </c:pt>
                <c:pt idx="78296">
                  <c:v>80</c:v>
                </c:pt>
                <c:pt idx="78297">
                  <c:v>37</c:v>
                </c:pt>
                <c:pt idx="78298">
                  <c:v>70</c:v>
                </c:pt>
                <c:pt idx="78299">
                  <c:v>40</c:v>
                </c:pt>
                <c:pt idx="78300">
                  <c:v>55</c:v>
                </c:pt>
                <c:pt idx="78301">
                  <c:v>47</c:v>
                </c:pt>
                <c:pt idx="78302">
                  <c:v>52</c:v>
                </c:pt>
                <c:pt idx="78303">
                  <c:v>95</c:v>
                </c:pt>
                <c:pt idx="78304">
                  <c:v>35</c:v>
                </c:pt>
                <c:pt idx="78305">
                  <c:v>43</c:v>
                </c:pt>
                <c:pt idx="78306">
                  <c:v>57</c:v>
                </c:pt>
                <c:pt idx="78307">
                  <c:v>42</c:v>
                </c:pt>
                <c:pt idx="78308">
                  <c:v>40</c:v>
                </c:pt>
                <c:pt idx="78309">
                  <c:v>43</c:v>
                </c:pt>
                <c:pt idx="78310">
                  <c:v>39</c:v>
                </c:pt>
                <c:pt idx="78311">
                  <c:v>42</c:v>
                </c:pt>
                <c:pt idx="78312">
                  <c:v>37</c:v>
                </c:pt>
                <c:pt idx="78313">
                  <c:v>36</c:v>
                </c:pt>
                <c:pt idx="78314">
                  <c:v>35</c:v>
                </c:pt>
                <c:pt idx="78315">
                  <c:v>24</c:v>
                </c:pt>
                <c:pt idx="78316">
                  <c:v>31</c:v>
                </c:pt>
                <c:pt idx="78317">
                  <c:v>46</c:v>
                </c:pt>
                <c:pt idx="78318">
                  <c:v>25</c:v>
                </c:pt>
                <c:pt idx="78319">
                  <c:v>28</c:v>
                </c:pt>
                <c:pt idx="78320">
                  <c:v>73</c:v>
                </c:pt>
                <c:pt idx="78321">
                  <c:v>27</c:v>
                </c:pt>
                <c:pt idx="78322">
                  <c:v>27</c:v>
                </c:pt>
                <c:pt idx="78323">
                  <c:v>26</c:v>
                </c:pt>
                <c:pt idx="78324">
                  <c:v>36</c:v>
                </c:pt>
                <c:pt idx="78325">
                  <c:v>29</c:v>
                </c:pt>
                <c:pt idx="78326">
                  <c:v>20</c:v>
                </c:pt>
                <c:pt idx="78327">
                  <c:v>23</c:v>
                </c:pt>
                <c:pt idx="78328">
                  <c:v>22</c:v>
                </c:pt>
                <c:pt idx="78329">
                  <c:v>25</c:v>
                </c:pt>
                <c:pt idx="78330">
                  <c:v>34</c:v>
                </c:pt>
                <c:pt idx="78331">
                  <c:v>28</c:v>
                </c:pt>
                <c:pt idx="78332">
                  <c:v>26</c:v>
                </c:pt>
                <c:pt idx="78333">
                  <c:v>21</c:v>
                </c:pt>
                <c:pt idx="78334">
                  <c:v>24</c:v>
                </c:pt>
                <c:pt idx="78335">
                  <c:v>12</c:v>
                </c:pt>
                <c:pt idx="78336">
                  <c:v>19</c:v>
                </c:pt>
                <c:pt idx="78337">
                  <c:v>25</c:v>
                </c:pt>
                <c:pt idx="78338">
                  <c:v>25</c:v>
                </c:pt>
                <c:pt idx="78339">
                  <c:v>15</c:v>
                </c:pt>
                <c:pt idx="78340">
                  <c:v>24</c:v>
                </c:pt>
                <c:pt idx="78341">
                  <c:v>16</c:v>
                </c:pt>
                <c:pt idx="78342">
                  <c:v>15</c:v>
                </c:pt>
                <c:pt idx="78343">
                  <c:v>15</c:v>
                </c:pt>
                <c:pt idx="78344">
                  <c:v>10</c:v>
                </c:pt>
                <c:pt idx="78345">
                  <c:v>13</c:v>
                </c:pt>
                <c:pt idx="78346">
                  <c:v>8</c:v>
                </c:pt>
                <c:pt idx="78347">
                  <c:v>8</c:v>
                </c:pt>
                <c:pt idx="78348">
                  <c:v>8</c:v>
                </c:pt>
                <c:pt idx="78349">
                  <c:v>12</c:v>
                </c:pt>
                <c:pt idx="78350">
                  <c:v>12</c:v>
                </c:pt>
                <c:pt idx="78351">
                  <c:v>11</c:v>
                </c:pt>
                <c:pt idx="78352">
                  <c:v>11</c:v>
                </c:pt>
                <c:pt idx="78353">
                  <c:v>9</c:v>
                </c:pt>
                <c:pt idx="78354">
                  <c:v>7</c:v>
                </c:pt>
                <c:pt idx="78355">
                  <c:v>6</c:v>
                </c:pt>
                <c:pt idx="78356">
                  <c:v>5</c:v>
                </c:pt>
                <c:pt idx="78357">
                  <c:v>4</c:v>
                </c:pt>
                <c:pt idx="78358">
                  <c:v>5049</c:v>
                </c:pt>
                <c:pt idx="78359">
                  <c:v>2325</c:v>
                </c:pt>
                <c:pt idx="78360">
                  <c:v>2303</c:v>
                </c:pt>
                <c:pt idx="78361">
                  <c:v>2127</c:v>
                </c:pt>
                <c:pt idx="78362">
                  <c:v>1717</c:v>
                </c:pt>
                <c:pt idx="78363">
                  <c:v>1522</c:v>
                </c:pt>
                <c:pt idx="78364">
                  <c:v>1438</c:v>
                </c:pt>
                <c:pt idx="78365">
                  <c:v>1904</c:v>
                </c:pt>
                <c:pt idx="78366">
                  <c:v>1395</c:v>
                </c:pt>
                <c:pt idx="78367">
                  <c:v>1147</c:v>
                </c:pt>
                <c:pt idx="78368">
                  <c:v>1146</c:v>
                </c:pt>
                <c:pt idx="78369">
                  <c:v>1085</c:v>
                </c:pt>
                <c:pt idx="78370">
                  <c:v>1147</c:v>
                </c:pt>
                <c:pt idx="78371">
                  <c:v>872</c:v>
                </c:pt>
                <c:pt idx="78372">
                  <c:v>998</c:v>
                </c:pt>
                <c:pt idx="78373">
                  <c:v>908</c:v>
                </c:pt>
                <c:pt idx="78374">
                  <c:v>891</c:v>
                </c:pt>
                <c:pt idx="78375">
                  <c:v>393</c:v>
                </c:pt>
                <c:pt idx="78376">
                  <c:v>568</c:v>
                </c:pt>
                <c:pt idx="78377">
                  <c:v>704</c:v>
                </c:pt>
                <c:pt idx="78378">
                  <c:v>841</c:v>
                </c:pt>
                <c:pt idx="78379">
                  <c:v>623</c:v>
                </c:pt>
                <c:pt idx="78380">
                  <c:v>721</c:v>
                </c:pt>
                <c:pt idx="78381">
                  <c:v>236</c:v>
                </c:pt>
                <c:pt idx="78382">
                  <c:v>678</c:v>
                </c:pt>
                <c:pt idx="78383">
                  <c:v>413</c:v>
                </c:pt>
                <c:pt idx="78384">
                  <c:v>367</c:v>
                </c:pt>
                <c:pt idx="78385">
                  <c:v>274</c:v>
                </c:pt>
                <c:pt idx="78386">
                  <c:v>479</c:v>
                </c:pt>
                <c:pt idx="78387">
                  <c:v>452</c:v>
                </c:pt>
                <c:pt idx="78388">
                  <c:v>214</c:v>
                </c:pt>
                <c:pt idx="78389">
                  <c:v>379</c:v>
                </c:pt>
                <c:pt idx="78390">
                  <c:v>199</c:v>
                </c:pt>
                <c:pt idx="78391">
                  <c:v>193</c:v>
                </c:pt>
                <c:pt idx="78392">
                  <c:v>237</c:v>
                </c:pt>
                <c:pt idx="78393">
                  <c:v>229</c:v>
                </c:pt>
                <c:pt idx="78394">
                  <c:v>109</c:v>
                </c:pt>
                <c:pt idx="78395">
                  <c:v>156</c:v>
                </c:pt>
                <c:pt idx="78396">
                  <c:v>134</c:v>
                </c:pt>
                <c:pt idx="78397">
                  <c:v>251</c:v>
                </c:pt>
                <c:pt idx="78398">
                  <c:v>293</c:v>
                </c:pt>
                <c:pt idx="78399">
                  <c:v>218</c:v>
                </c:pt>
                <c:pt idx="78400">
                  <c:v>204</c:v>
                </c:pt>
                <c:pt idx="78401">
                  <c:v>195</c:v>
                </c:pt>
                <c:pt idx="78402">
                  <c:v>138</c:v>
                </c:pt>
                <c:pt idx="78403">
                  <c:v>98</c:v>
                </c:pt>
                <c:pt idx="78404">
                  <c:v>235</c:v>
                </c:pt>
                <c:pt idx="78405">
                  <c:v>147</c:v>
                </c:pt>
                <c:pt idx="78406">
                  <c:v>85</c:v>
                </c:pt>
                <c:pt idx="78407">
                  <c:v>104</c:v>
                </c:pt>
                <c:pt idx="78408">
                  <c:v>163</c:v>
                </c:pt>
                <c:pt idx="78409">
                  <c:v>106</c:v>
                </c:pt>
                <c:pt idx="78410">
                  <c:v>93</c:v>
                </c:pt>
                <c:pt idx="78411">
                  <c:v>108</c:v>
                </c:pt>
                <c:pt idx="78412">
                  <c:v>75</c:v>
                </c:pt>
                <c:pt idx="78413">
                  <c:v>81</c:v>
                </c:pt>
                <c:pt idx="78414">
                  <c:v>88</c:v>
                </c:pt>
                <c:pt idx="78415">
                  <c:v>95</c:v>
                </c:pt>
                <c:pt idx="78416">
                  <c:v>79</c:v>
                </c:pt>
                <c:pt idx="78417">
                  <c:v>65</c:v>
                </c:pt>
                <c:pt idx="78418">
                  <c:v>57</c:v>
                </c:pt>
                <c:pt idx="78419">
                  <c:v>85</c:v>
                </c:pt>
                <c:pt idx="78420">
                  <c:v>71</c:v>
                </c:pt>
                <c:pt idx="78421">
                  <c:v>68</c:v>
                </c:pt>
                <c:pt idx="78422">
                  <c:v>68</c:v>
                </c:pt>
                <c:pt idx="78423">
                  <c:v>65</c:v>
                </c:pt>
                <c:pt idx="78424">
                  <c:v>44</c:v>
                </c:pt>
                <c:pt idx="78425">
                  <c:v>62</c:v>
                </c:pt>
                <c:pt idx="78426">
                  <c:v>84</c:v>
                </c:pt>
                <c:pt idx="78427">
                  <c:v>62</c:v>
                </c:pt>
                <c:pt idx="78428">
                  <c:v>39</c:v>
                </c:pt>
                <c:pt idx="78429">
                  <c:v>48</c:v>
                </c:pt>
                <c:pt idx="78430">
                  <c:v>38</c:v>
                </c:pt>
                <c:pt idx="78431">
                  <c:v>43</c:v>
                </c:pt>
                <c:pt idx="78432">
                  <c:v>46</c:v>
                </c:pt>
                <c:pt idx="78433">
                  <c:v>40</c:v>
                </c:pt>
                <c:pt idx="78434">
                  <c:v>38</c:v>
                </c:pt>
                <c:pt idx="78435">
                  <c:v>50</c:v>
                </c:pt>
                <c:pt idx="78436">
                  <c:v>37</c:v>
                </c:pt>
                <c:pt idx="78437">
                  <c:v>40</c:v>
                </c:pt>
                <c:pt idx="78438">
                  <c:v>38</c:v>
                </c:pt>
                <c:pt idx="78439">
                  <c:v>43</c:v>
                </c:pt>
                <c:pt idx="78440">
                  <c:v>27</c:v>
                </c:pt>
                <c:pt idx="78441">
                  <c:v>30</c:v>
                </c:pt>
                <c:pt idx="78442">
                  <c:v>26</c:v>
                </c:pt>
                <c:pt idx="78443">
                  <c:v>28</c:v>
                </c:pt>
                <c:pt idx="78444">
                  <c:v>36</c:v>
                </c:pt>
                <c:pt idx="78445">
                  <c:v>25</c:v>
                </c:pt>
                <c:pt idx="78446">
                  <c:v>31</c:v>
                </c:pt>
                <c:pt idx="78447">
                  <c:v>40</c:v>
                </c:pt>
                <c:pt idx="78448">
                  <c:v>33</c:v>
                </c:pt>
                <c:pt idx="78449">
                  <c:v>43</c:v>
                </c:pt>
                <c:pt idx="78450">
                  <c:v>30</c:v>
                </c:pt>
                <c:pt idx="78451">
                  <c:v>22</c:v>
                </c:pt>
                <c:pt idx="78452">
                  <c:v>41</c:v>
                </c:pt>
                <c:pt idx="78453">
                  <c:v>28</c:v>
                </c:pt>
                <c:pt idx="78454">
                  <c:v>24</c:v>
                </c:pt>
                <c:pt idx="78455">
                  <c:v>27</c:v>
                </c:pt>
                <c:pt idx="78456">
                  <c:v>27</c:v>
                </c:pt>
                <c:pt idx="78457">
                  <c:v>28</c:v>
                </c:pt>
                <c:pt idx="78458">
                  <c:v>24</c:v>
                </c:pt>
                <c:pt idx="78459">
                  <c:v>22</c:v>
                </c:pt>
                <c:pt idx="78460">
                  <c:v>40</c:v>
                </c:pt>
                <c:pt idx="78461">
                  <c:v>23</c:v>
                </c:pt>
                <c:pt idx="78462">
                  <c:v>17</c:v>
                </c:pt>
                <c:pt idx="78463">
                  <c:v>22</c:v>
                </c:pt>
                <c:pt idx="78464">
                  <c:v>23</c:v>
                </c:pt>
                <c:pt idx="78465">
                  <c:v>22</c:v>
                </c:pt>
                <c:pt idx="78466">
                  <c:v>21</c:v>
                </c:pt>
                <c:pt idx="78467">
                  <c:v>14</c:v>
                </c:pt>
                <c:pt idx="78468">
                  <c:v>16</c:v>
                </c:pt>
                <c:pt idx="78469">
                  <c:v>18</c:v>
                </c:pt>
                <c:pt idx="78470">
                  <c:v>21</c:v>
                </c:pt>
                <c:pt idx="78471">
                  <c:v>16</c:v>
                </c:pt>
                <c:pt idx="78472">
                  <c:v>11</c:v>
                </c:pt>
                <c:pt idx="78473">
                  <c:v>7</c:v>
                </c:pt>
                <c:pt idx="78474">
                  <c:v>6</c:v>
                </c:pt>
                <c:pt idx="78475">
                  <c:v>7</c:v>
                </c:pt>
                <c:pt idx="78476">
                  <c:v>5</c:v>
                </c:pt>
                <c:pt idx="78477">
                  <c:v>4</c:v>
                </c:pt>
                <c:pt idx="78478">
                  <c:v>2</c:v>
                </c:pt>
                <c:pt idx="78479">
                  <c:v>2</c:v>
                </c:pt>
                <c:pt idx="78480">
                  <c:v>3</c:v>
                </c:pt>
                <c:pt idx="78481">
                  <c:v>2492</c:v>
                </c:pt>
                <c:pt idx="78482">
                  <c:v>1274</c:v>
                </c:pt>
                <c:pt idx="78483">
                  <c:v>815</c:v>
                </c:pt>
                <c:pt idx="78484">
                  <c:v>788</c:v>
                </c:pt>
                <c:pt idx="78485">
                  <c:v>686</c:v>
                </c:pt>
                <c:pt idx="78486">
                  <c:v>864</c:v>
                </c:pt>
                <c:pt idx="78487">
                  <c:v>524</c:v>
                </c:pt>
                <c:pt idx="78488">
                  <c:v>611</c:v>
                </c:pt>
                <c:pt idx="78489">
                  <c:v>529</c:v>
                </c:pt>
                <c:pt idx="78490">
                  <c:v>461</c:v>
                </c:pt>
                <c:pt idx="78491">
                  <c:v>467</c:v>
                </c:pt>
                <c:pt idx="78492">
                  <c:v>470</c:v>
                </c:pt>
                <c:pt idx="78493">
                  <c:v>328</c:v>
                </c:pt>
                <c:pt idx="78494">
                  <c:v>309</c:v>
                </c:pt>
                <c:pt idx="78495">
                  <c:v>545</c:v>
                </c:pt>
                <c:pt idx="78496">
                  <c:v>283</c:v>
                </c:pt>
                <c:pt idx="78497">
                  <c:v>279</c:v>
                </c:pt>
                <c:pt idx="78498">
                  <c:v>280</c:v>
                </c:pt>
                <c:pt idx="78499">
                  <c:v>289</c:v>
                </c:pt>
                <c:pt idx="78500">
                  <c:v>289</c:v>
                </c:pt>
                <c:pt idx="78501">
                  <c:v>326</c:v>
                </c:pt>
                <c:pt idx="78502">
                  <c:v>255</c:v>
                </c:pt>
                <c:pt idx="78503">
                  <c:v>267</c:v>
                </c:pt>
                <c:pt idx="78504">
                  <c:v>244</c:v>
                </c:pt>
                <c:pt idx="78505">
                  <c:v>289</c:v>
                </c:pt>
                <c:pt idx="78506">
                  <c:v>211</c:v>
                </c:pt>
                <c:pt idx="78507">
                  <c:v>334</c:v>
                </c:pt>
                <c:pt idx="78508">
                  <c:v>167</c:v>
                </c:pt>
                <c:pt idx="78509">
                  <c:v>191</c:v>
                </c:pt>
                <c:pt idx="78510">
                  <c:v>159</c:v>
                </c:pt>
                <c:pt idx="78511">
                  <c:v>231</c:v>
                </c:pt>
                <c:pt idx="78512">
                  <c:v>172</c:v>
                </c:pt>
                <c:pt idx="78513">
                  <c:v>212</c:v>
                </c:pt>
                <c:pt idx="78514">
                  <c:v>137</c:v>
                </c:pt>
                <c:pt idx="78515">
                  <c:v>162</c:v>
                </c:pt>
                <c:pt idx="78516">
                  <c:v>153</c:v>
                </c:pt>
                <c:pt idx="78517">
                  <c:v>105</c:v>
                </c:pt>
                <c:pt idx="78518">
                  <c:v>186</c:v>
                </c:pt>
                <c:pt idx="78519">
                  <c:v>132</c:v>
                </c:pt>
                <c:pt idx="78520">
                  <c:v>173</c:v>
                </c:pt>
                <c:pt idx="78521">
                  <c:v>137</c:v>
                </c:pt>
                <c:pt idx="78522">
                  <c:v>132</c:v>
                </c:pt>
                <c:pt idx="78523">
                  <c:v>132</c:v>
                </c:pt>
                <c:pt idx="78524">
                  <c:v>132</c:v>
                </c:pt>
                <c:pt idx="78525">
                  <c:v>115</c:v>
                </c:pt>
                <c:pt idx="78526">
                  <c:v>110</c:v>
                </c:pt>
                <c:pt idx="78527">
                  <c:v>113</c:v>
                </c:pt>
                <c:pt idx="78528">
                  <c:v>98</c:v>
                </c:pt>
                <c:pt idx="78529">
                  <c:v>116</c:v>
                </c:pt>
                <c:pt idx="78530">
                  <c:v>127</c:v>
                </c:pt>
                <c:pt idx="78531">
                  <c:v>104</c:v>
                </c:pt>
                <c:pt idx="78532">
                  <c:v>65</c:v>
                </c:pt>
                <c:pt idx="78533">
                  <c:v>109</c:v>
                </c:pt>
                <c:pt idx="78534">
                  <c:v>94</c:v>
                </c:pt>
                <c:pt idx="78535">
                  <c:v>106</c:v>
                </c:pt>
                <c:pt idx="78536">
                  <c:v>87</c:v>
                </c:pt>
                <c:pt idx="78537">
                  <c:v>69</c:v>
                </c:pt>
                <c:pt idx="78538">
                  <c:v>54</c:v>
                </c:pt>
                <c:pt idx="78539">
                  <c:v>82</c:v>
                </c:pt>
                <c:pt idx="78540">
                  <c:v>81</c:v>
                </c:pt>
                <c:pt idx="78541">
                  <c:v>71</c:v>
                </c:pt>
                <c:pt idx="78542">
                  <c:v>44</c:v>
                </c:pt>
                <c:pt idx="78543">
                  <c:v>63</c:v>
                </c:pt>
                <c:pt idx="78544">
                  <c:v>71</c:v>
                </c:pt>
                <c:pt idx="78545">
                  <c:v>69</c:v>
                </c:pt>
                <c:pt idx="78546">
                  <c:v>59</c:v>
                </c:pt>
                <c:pt idx="78547">
                  <c:v>48</c:v>
                </c:pt>
                <c:pt idx="78548">
                  <c:v>63</c:v>
                </c:pt>
                <c:pt idx="78549">
                  <c:v>92</c:v>
                </c:pt>
                <c:pt idx="78550">
                  <c:v>45</c:v>
                </c:pt>
                <c:pt idx="78551">
                  <c:v>65</c:v>
                </c:pt>
                <c:pt idx="78552">
                  <c:v>70</c:v>
                </c:pt>
                <c:pt idx="78553">
                  <c:v>59</c:v>
                </c:pt>
                <c:pt idx="78554">
                  <c:v>50</c:v>
                </c:pt>
                <c:pt idx="78555">
                  <c:v>33</c:v>
                </c:pt>
                <c:pt idx="78556">
                  <c:v>53</c:v>
                </c:pt>
                <c:pt idx="78557">
                  <c:v>46</c:v>
                </c:pt>
                <c:pt idx="78558">
                  <c:v>47</c:v>
                </c:pt>
                <c:pt idx="78559">
                  <c:v>48</c:v>
                </c:pt>
                <c:pt idx="78560">
                  <c:v>27</c:v>
                </c:pt>
                <c:pt idx="78561">
                  <c:v>31</c:v>
                </c:pt>
                <c:pt idx="78562">
                  <c:v>33</c:v>
                </c:pt>
                <c:pt idx="78563">
                  <c:v>37</c:v>
                </c:pt>
                <c:pt idx="78564">
                  <c:v>45</c:v>
                </c:pt>
                <c:pt idx="78565">
                  <c:v>28</c:v>
                </c:pt>
                <c:pt idx="78566">
                  <c:v>36</c:v>
                </c:pt>
                <c:pt idx="78567">
                  <c:v>18</c:v>
                </c:pt>
                <c:pt idx="78568">
                  <c:v>23</c:v>
                </c:pt>
                <c:pt idx="78569">
                  <c:v>21</c:v>
                </c:pt>
                <c:pt idx="78570">
                  <c:v>21</c:v>
                </c:pt>
                <c:pt idx="78571">
                  <c:v>18</c:v>
                </c:pt>
                <c:pt idx="78572">
                  <c:v>14</c:v>
                </c:pt>
                <c:pt idx="78573">
                  <c:v>14</c:v>
                </c:pt>
                <c:pt idx="78574">
                  <c:v>40</c:v>
                </c:pt>
                <c:pt idx="78575">
                  <c:v>13</c:v>
                </c:pt>
                <c:pt idx="78576">
                  <c:v>15</c:v>
                </c:pt>
                <c:pt idx="78577">
                  <c:v>12</c:v>
                </c:pt>
                <c:pt idx="78578">
                  <c:v>12</c:v>
                </c:pt>
                <c:pt idx="78579">
                  <c:v>10</c:v>
                </c:pt>
                <c:pt idx="78580">
                  <c:v>16</c:v>
                </c:pt>
                <c:pt idx="78581">
                  <c:v>14</c:v>
                </c:pt>
                <c:pt idx="78582">
                  <c:v>2</c:v>
                </c:pt>
                <c:pt idx="78583">
                  <c:v>3</c:v>
                </c:pt>
                <c:pt idx="78584">
                  <c:v>4664</c:v>
                </c:pt>
                <c:pt idx="78585">
                  <c:v>2761</c:v>
                </c:pt>
                <c:pt idx="78586">
                  <c:v>2626</c:v>
                </c:pt>
                <c:pt idx="78587">
                  <c:v>2001</c:v>
                </c:pt>
                <c:pt idx="78588">
                  <c:v>1496</c:v>
                </c:pt>
                <c:pt idx="78589">
                  <c:v>1227</c:v>
                </c:pt>
                <c:pt idx="78590">
                  <c:v>1210</c:v>
                </c:pt>
                <c:pt idx="78591">
                  <c:v>1075</c:v>
                </c:pt>
                <c:pt idx="78592">
                  <c:v>1133</c:v>
                </c:pt>
                <c:pt idx="78593">
                  <c:v>972</c:v>
                </c:pt>
                <c:pt idx="78594">
                  <c:v>1310</c:v>
                </c:pt>
                <c:pt idx="78595">
                  <c:v>990</c:v>
                </c:pt>
                <c:pt idx="78596">
                  <c:v>982</c:v>
                </c:pt>
                <c:pt idx="78597">
                  <c:v>912</c:v>
                </c:pt>
                <c:pt idx="78598">
                  <c:v>670</c:v>
                </c:pt>
                <c:pt idx="78599">
                  <c:v>801</c:v>
                </c:pt>
                <c:pt idx="78600">
                  <c:v>848</c:v>
                </c:pt>
                <c:pt idx="78601">
                  <c:v>596</c:v>
                </c:pt>
                <c:pt idx="78602">
                  <c:v>532</c:v>
                </c:pt>
                <c:pt idx="78603">
                  <c:v>578</c:v>
                </c:pt>
                <c:pt idx="78604">
                  <c:v>445</c:v>
                </c:pt>
                <c:pt idx="78605">
                  <c:v>410</c:v>
                </c:pt>
                <c:pt idx="78606">
                  <c:v>506</c:v>
                </c:pt>
                <c:pt idx="78607">
                  <c:v>453</c:v>
                </c:pt>
                <c:pt idx="78608">
                  <c:v>511</c:v>
                </c:pt>
                <c:pt idx="78609">
                  <c:v>453</c:v>
                </c:pt>
                <c:pt idx="78610">
                  <c:v>368</c:v>
                </c:pt>
                <c:pt idx="78611">
                  <c:v>540</c:v>
                </c:pt>
                <c:pt idx="78612">
                  <c:v>369</c:v>
                </c:pt>
                <c:pt idx="78613">
                  <c:v>375</c:v>
                </c:pt>
                <c:pt idx="78614">
                  <c:v>404</c:v>
                </c:pt>
                <c:pt idx="78615">
                  <c:v>353</c:v>
                </c:pt>
                <c:pt idx="78616">
                  <c:v>285</c:v>
                </c:pt>
                <c:pt idx="78617">
                  <c:v>224</c:v>
                </c:pt>
                <c:pt idx="78618">
                  <c:v>352</c:v>
                </c:pt>
                <c:pt idx="78619">
                  <c:v>382</c:v>
                </c:pt>
                <c:pt idx="78620">
                  <c:v>400</c:v>
                </c:pt>
                <c:pt idx="78621">
                  <c:v>263</c:v>
                </c:pt>
                <c:pt idx="78622">
                  <c:v>281</c:v>
                </c:pt>
                <c:pt idx="78623">
                  <c:v>325</c:v>
                </c:pt>
                <c:pt idx="78624">
                  <c:v>389</c:v>
                </c:pt>
                <c:pt idx="78625">
                  <c:v>272</c:v>
                </c:pt>
                <c:pt idx="78626">
                  <c:v>243</c:v>
                </c:pt>
                <c:pt idx="78627">
                  <c:v>202</c:v>
                </c:pt>
                <c:pt idx="78628">
                  <c:v>229</c:v>
                </c:pt>
                <c:pt idx="78629">
                  <c:v>287</c:v>
                </c:pt>
                <c:pt idx="78630">
                  <c:v>213</c:v>
                </c:pt>
                <c:pt idx="78631">
                  <c:v>291</c:v>
                </c:pt>
                <c:pt idx="78632">
                  <c:v>317</c:v>
                </c:pt>
                <c:pt idx="78633">
                  <c:v>234</c:v>
                </c:pt>
                <c:pt idx="78634">
                  <c:v>247</c:v>
                </c:pt>
                <c:pt idx="78635">
                  <c:v>197</c:v>
                </c:pt>
                <c:pt idx="78636">
                  <c:v>195</c:v>
                </c:pt>
                <c:pt idx="78637">
                  <c:v>174</c:v>
                </c:pt>
                <c:pt idx="78638">
                  <c:v>137</c:v>
                </c:pt>
                <c:pt idx="78639">
                  <c:v>202</c:v>
                </c:pt>
                <c:pt idx="78640">
                  <c:v>220</c:v>
                </c:pt>
                <c:pt idx="78641">
                  <c:v>216</c:v>
                </c:pt>
                <c:pt idx="78642">
                  <c:v>245</c:v>
                </c:pt>
                <c:pt idx="78643">
                  <c:v>143</c:v>
                </c:pt>
                <c:pt idx="78644">
                  <c:v>167</c:v>
                </c:pt>
                <c:pt idx="78645">
                  <c:v>107</c:v>
                </c:pt>
                <c:pt idx="78646">
                  <c:v>128</c:v>
                </c:pt>
                <c:pt idx="78647">
                  <c:v>123</c:v>
                </c:pt>
                <c:pt idx="78648">
                  <c:v>158</c:v>
                </c:pt>
                <c:pt idx="78649">
                  <c:v>140</c:v>
                </c:pt>
                <c:pt idx="78650">
                  <c:v>82</c:v>
                </c:pt>
                <c:pt idx="78651">
                  <c:v>78</c:v>
                </c:pt>
                <c:pt idx="78652">
                  <c:v>127</c:v>
                </c:pt>
                <c:pt idx="78653">
                  <c:v>74</c:v>
                </c:pt>
                <c:pt idx="78654">
                  <c:v>108</c:v>
                </c:pt>
                <c:pt idx="78655">
                  <c:v>90</c:v>
                </c:pt>
                <c:pt idx="78656">
                  <c:v>99</c:v>
                </c:pt>
                <c:pt idx="78657">
                  <c:v>127</c:v>
                </c:pt>
                <c:pt idx="78658">
                  <c:v>75</c:v>
                </c:pt>
                <c:pt idx="78659">
                  <c:v>93</c:v>
                </c:pt>
                <c:pt idx="78660">
                  <c:v>105</c:v>
                </c:pt>
                <c:pt idx="78661">
                  <c:v>95</c:v>
                </c:pt>
                <c:pt idx="78662">
                  <c:v>83</c:v>
                </c:pt>
                <c:pt idx="78663">
                  <c:v>129</c:v>
                </c:pt>
                <c:pt idx="78664">
                  <c:v>63</c:v>
                </c:pt>
                <c:pt idx="78665">
                  <c:v>86</c:v>
                </c:pt>
                <c:pt idx="78666">
                  <c:v>86</c:v>
                </c:pt>
                <c:pt idx="78667">
                  <c:v>82</c:v>
                </c:pt>
                <c:pt idx="78668">
                  <c:v>82</c:v>
                </c:pt>
                <c:pt idx="78669">
                  <c:v>81</c:v>
                </c:pt>
                <c:pt idx="78670">
                  <c:v>90</c:v>
                </c:pt>
                <c:pt idx="78671">
                  <c:v>85</c:v>
                </c:pt>
                <c:pt idx="78672">
                  <c:v>81</c:v>
                </c:pt>
                <c:pt idx="78673">
                  <c:v>73</c:v>
                </c:pt>
                <c:pt idx="78674">
                  <c:v>93</c:v>
                </c:pt>
                <c:pt idx="78675">
                  <c:v>92</c:v>
                </c:pt>
                <c:pt idx="78676">
                  <c:v>49</c:v>
                </c:pt>
                <c:pt idx="78677">
                  <c:v>55</c:v>
                </c:pt>
                <c:pt idx="78678">
                  <c:v>55</c:v>
                </c:pt>
                <c:pt idx="78679">
                  <c:v>53</c:v>
                </c:pt>
                <c:pt idx="78680">
                  <c:v>60</c:v>
                </c:pt>
                <c:pt idx="78681">
                  <c:v>34</c:v>
                </c:pt>
                <c:pt idx="78682">
                  <c:v>51</c:v>
                </c:pt>
                <c:pt idx="78683">
                  <c:v>35</c:v>
                </c:pt>
                <c:pt idx="78684">
                  <c:v>50</c:v>
                </c:pt>
                <c:pt idx="78685">
                  <c:v>54</c:v>
                </c:pt>
                <c:pt idx="78686">
                  <c:v>46</c:v>
                </c:pt>
                <c:pt idx="78687">
                  <c:v>45</c:v>
                </c:pt>
                <c:pt idx="78688">
                  <c:v>26</c:v>
                </c:pt>
                <c:pt idx="78689">
                  <c:v>43</c:v>
                </c:pt>
                <c:pt idx="78690">
                  <c:v>59</c:v>
                </c:pt>
                <c:pt idx="78691">
                  <c:v>36</c:v>
                </c:pt>
                <c:pt idx="78692">
                  <c:v>26</c:v>
                </c:pt>
                <c:pt idx="78693">
                  <c:v>36</c:v>
                </c:pt>
                <c:pt idx="78694">
                  <c:v>53</c:v>
                </c:pt>
                <c:pt idx="78695">
                  <c:v>27</c:v>
                </c:pt>
                <c:pt idx="78696">
                  <c:v>29</c:v>
                </c:pt>
                <c:pt idx="78697">
                  <c:v>35</c:v>
                </c:pt>
                <c:pt idx="78698">
                  <c:v>20</c:v>
                </c:pt>
                <c:pt idx="78699">
                  <c:v>19</c:v>
                </c:pt>
                <c:pt idx="78700">
                  <c:v>20</c:v>
                </c:pt>
                <c:pt idx="78701">
                  <c:v>13</c:v>
                </c:pt>
                <c:pt idx="78702">
                  <c:v>9</c:v>
                </c:pt>
                <c:pt idx="78703">
                  <c:v>10</c:v>
                </c:pt>
                <c:pt idx="78704">
                  <c:v>7</c:v>
                </c:pt>
                <c:pt idx="78705">
                  <c:v>7</c:v>
                </c:pt>
                <c:pt idx="78706">
                  <c:v>4281</c:v>
                </c:pt>
                <c:pt idx="78707">
                  <c:v>2550</c:v>
                </c:pt>
                <c:pt idx="78708">
                  <c:v>2068</c:v>
                </c:pt>
                <c:pt idx="78709">
                  <c:v>1816</c:v>
                </c:pt>
                <c:pt idx="78710">
                  <c:v>1501</c:v>
                </c:pt>
                <c:pt idx="78711">
                  <c:v>1417</c:v>
                </c:pt>
                <c:pt idx="78712">
                  <c:v>1375</c:v>
                </c:pt>
                <c:pt idx="78713">
                  <c:v>1052</c:v>
                </c:pt>
                <c:pt idx="78714">
                  <c:v>1202</c:v>
                </c:pt>
                <c:pt idx="78715">
                  <c:v>933</c:v>
                </c:pt>
                <c:pt idx="78716">
                  <c:v>858</c:v>
                </c:pt>
                <c:pt idx="78717">
                  <c:v>832</c:v>
                </c:pt>
                <c:pt idx="78718">
                  <c:v>824</c:v>
                </c:pt>
                <c:pt idx="78719">
                  <c:v>1019</c:v>
                </c:pt>
                <c:pt idx="78720">
                  <c:v>775</c:v>
                </c:pt>
                <c:pt idx="78721">
                  <c:v>532</c:v>
                </c:pt>
                <c:pt idx="78722">
                  <c:v>502</c:v>
                </c:pt>
                <c:pt idx="78723">
                  <c:v>669</c:v>
                </c:pt>
                <c:pt idx="78724">
                  <c:v>622</c:v>
                </c:pt>
                <c:pt idx="78725">
                  <c:v>467</c:v>
                </c:pt>
                <c:pt idx="78726">
                  <c:v>549</c:v>
                </c:pt>
                <c:pt idx="78727">
                  <c:v>387</c:v>
                </c:pt>
                <c:pt idx="78728">
                  <c:v>470</c:v>
                </c:pt>
                <c:pt idx="78729">
                  <c:v>489</c:v>
                </c:pt>
                <c:pt idx="78730">
                  <c:v>399</c:v>
                </c:pt>
                <c:pt idx="78731">
                  <c:v>397</c:v>
                </c:pt>
                <c:pt idx="78732">
                  <c:v>306</c:v>
                </c:pt>
                <c:pt idx="78733">
                  <c:v>551</c:v>
                </c:pt>
                <c:pt idx="78734">
                  <c:v>418</c:v>
                </c:pt>
                <c:pt idx="78735">
                  <c:v>397</c:v>
                </c:pt>
                <c:pt idx="78736">
                  <c:v>239</c:v>
                </c:pt>
                <c:pt idx="78737">
                  <c:v>310</c:v>
                </c:pt>
                <c:pt idx="78738">
                  <c:v>327</c:v>
                </c:pt>
                <c:pt idx="78739">
                  <c:v>315</c:v>
                </c:pt>
                <c:pt idx="78740">
                  <c:v>257</c:v>
                </c:pt>
                <c:pt idx="78741">
                  <c:v>292</c:v>
                </c:pt>
                <c:pt idx="78742">
                  <c:v>343</c:v>
                </c:pt>
                <c:pt idx="78743">
                  <c:v>265</c:v>
                </c:pt>
                <c:pt idx="78744">
                  <c:v>325</c:v>
                </c:pt>
                <c:pt idx="78745">
                  <c:v>307</c:v>
                </c:pt>
                <c:pt idx="78746">
                  <c:v>244</c:v>
                </c:pt>
                <c:pt idx="78747">
                  <c:v>203</c:v>
                </c:pt>
                <c:pt idx="78748">
                  <c:v>218</c:v>
                </c:pt>
                <c:pt idx="78749">
                  <c:v>208</c:v>
                </c:pt>
                <c:pt idx="78750">
                  <c:v>297</c:v>
                </c:pt>
                <c:pt idx="78751">
                  <c:v>290</c:v>
                </c:pt>
                <c:pt idx="78752">
                  <c:v>246</c:v>
                </c:pt>
                <c:pt idx="78753">
                  <c:v>150</c:v>
                </c:pt>
                <c:pt idx="78754">
                  <c:v>168</c:v>
                </c:pt>
                <c:pt idx="78755">
                  <c:v>191</c:v>
                </c:pt>
                <c:pt idx="78756">
                  <c:v>144</c:v>
                </c:pt>
                <c:pt idx="78757">
                  <c:v>133</c:v>
                </c:pt>
                <c:pt idx="78758">
                  <c:v>127</c:v>
                </c:pt>
                <c:pt idx="78759">
                  <c:v>152</c:v>
                </c:pt>
                <c:pt idx="78760">
                  <c:v>210</c:v>
                </c:pt>
                <c:pt idx="78761">
                  <c:v>168</c:v>
                </c:pt>
                <c:pt idx="78762">
                  <c:v>162</c:v>
                </c:pt>
                <c:pt idx="78763">
                  <c:v>216</c:v>
                </c:pt>
                <c:pt idx="78764">
                  <c:v>132</c:v>
                </c:pt>
                <c:pt idx="78765">
                  <c:v>180</c:v>
                </c:pt>
                <c:pt idx="78766">
                  <c:v>155</c:v>
                </c:pt>
                <c:pt idx="78767">
                  <c:v>176</c:v>
                </c:pt>
                <c:pt idx="78768">
                  <c:v>176</c:v>
                </c:pt>
                <c:pt idx="78769">
                  <c:v>133</c:v>
                </c:pt>
                <c:pt idx="78770">
                  <c:v>117</c:v>
                </c:pt>
                <c:pt idx="78771">
                  <c:v>116</c:v>
                </c:pt>
                <c:pt idx="78772">
                  <c:v>170</c:v>
                </c:pt>
                <c:pt idx="78773">
                  <c:v>77</c:v>
                </c:pt>
                <c:pt idx="78774">
                  <c:v>150</c:v>
                </c:pt>
                <c:pt idx="78775">
                  <c:v>120</c:v>
                </c:pt>
                <c:pt idx="78776">
                  <c:v>127</c:v>
                </c:pt>
                <c:pt idx="78777">
                  <c:v>67</c:v>
                </c:pt>
                <c:pt idx="78778">
                  <c:v>122</c:v>
                </c:pt>
                <c:pt idx="78779">
                  <c:v>98</c:v>
                </c:pt>
                <c:pt idx="78780">
                  <c:v>112</c:v>
                </c:pt>
                <c:pt idx="78781">
                  <c:v>105</c:v>
                </c:pt>
                <c:pt idx="78782">
                  <c:v>105</c:v>
                </c:pt>
                <c:pt idx="78783">
                  <c:v>105</c:v>
                </c:pt>
                <c:pt idx="78784">
                  <c:v>102</c:v>
                </c:pt>
                <c:pt idx="78785">
                  <c:v>78</c:v>
                </c:pt>
                <c:pt idx="78786">
                  <c:v>60</c:v>
                </c:pt>
                <c:pt idx="78787">
                  <c:v>77</c:v>
                </c:pt>
                <c:pt idx="78788">
                  <c:v>60</c:v>
                </c:pt>
                <c:pt idx="78789">
                  <c:v>62</c:v>
                </c:pt>
                <c:pt idx="78790">
                  <c:v>80</c:v>
                </c:pt>
                <c:pt idx="78791">
                  <c:v>93</c:v>
                </c:pt>
                <c:pt idx="78792">
                  <c:v>78</c:v>
                </c:pt>
                <c:pt idx="78793">
                  <c:v>108</c:v>
                </c:pt>
                <c:pt idx="78794">
                  <c:v>76</c:v>
                </c:pt>
                <c:pt idx="78795">
                  <c:v>56</c:v>
                </c:pt>
                <c:pt idx="78796">
                  <c:v>72</c:v>
                </c:pt>
                <c:pt idx="78797">
                  <c:v>59</c:v>
                </c:pt>
                <c:pt idx="78798">
                  <c:v>67</c:v>
                </c:pt>
                <c:pt idx="78799">
                  <c:v>85</c:v>
                </c:pt>
                <c:pt idx="78800">
                  <c:v>64</c:v>
                </c:pt>
                <c:pt idx="78801">
                  <c:v>41</c:v>
                </c:pt>
                <c:pt idx="78802">
                  <c:v>58</c:v>
                </c:pt>
                <c:pt idx="78803">
                  <c:v>43</c:v>
                </c:pt>
                <c:pt idx="78804">
                  <c:v>64</c:v>
                </c:pt>
                <c:pt idx="78805">
                  <c:v>42</c:v>
                </c:pt>
                <c:pt idx="78806">
                  <c:v>56</c:v>
                </c:pt>
                <c:pt idx="78807">
                  <c:v>52</c:v>
                </c:pt>
                <c:pt idx="78808">
                  <c:v>45</c:v>
                </c:pt>
                <c:pt idx="78809">
                  <c:v>64</c:v>
                </c:pt>
                <c:pt idx="78810">
                  <c:v>48</c:v>
                </c:pt>
                <c:pt idx="78811">
                  <c:v>47</c:v>
                </c:pt>
                <c:pt idx="78812">
                  <c:v>31</c:v>
                </c:pt>
                <c:pt idx="78813">
                  <c:v>35</c:v>
                </c:pt>
                <c:pt idx="78814">
                  <c:v>48</c:v>
                </c:pt>
                <c:pt idx="78815">
                  <c:v>20</c:v>
                </c:pt>
                <c:pt idx="78816">
                  <c:v>41</c:v>
                </c:pt>
                <c:pt idx="78817">
                  <c:v>22</c:v>
                </c:pt>
                <c:pt idx="78818">
                  <c:v>21</c:v>
                </c:pt>
                <c:pt idx="78819">
                  <c:v>22</c:v>
                </c:pt>
                <c:pt idx="78820">
                  <c:v>14</c:v>
                </c:pt>
                <c:pt idx="78821">
                  <c:v>28</c:v>
                </c:pt>
                <c:pt idx="78822">
                  <c:v>27</c:v>
                </c:pt>
                <c:pt idx="78823">
                  <c:v>16</c:v>
                </c:pt>
                <c:pt idx="78824">
                  <c:v>16</c:v>
                </c:pt>
                <c:pt idx="78825">
                  <c:v>9</c:v>
                </c:pt>
                <c:pt idx="78826">
                  <c:v>2901</c:v>
                </c:pt>
                <c:pt idx="78827">
                  <c:v>1567</c:v>
                </c:pt>
                <c:pt idx="78828">
                  <c:v>1043</c:v>
                </c:pt>
                <c:pt idx="78829">
                  <c:v>1018</c:v>
                </c:pt>
                <c:pt idx="78830">
                  <c:v>804</c:v>
                </c:pt>
                <c:pt idx="78831">
                  <c:v>659</c:v>
                </c:pt>
                <c:pt idx="78832">
                  <c:v>640</c:v>
                </c:pt>
                <c:pt idx="78833">
                  <c:v>596</c:v>
                </c:pt>
                <c:pt idx="78834">
                  <c:v>678</c:v>
                </c:pt>
                <c:pt idx="78835">
                  <c:v>612</c:v>
                </c:pt>
                <c:pt idx="78836">
                  <c:v>430</c:v>
                </c:pt>
                <c:pt idx="78837">
                  <c:v>661</c:v>
                </c:pt>
                <c:pt idx="78838">
                  <c:v>386</c:v>
                </c:pt>
                <c:pt idx="78839">
                  <c:v>291</c:v>
                </c:pt>
                <c:pt idx="78840">
                  <c:v>361</c:v>
                </c:pt>
                <c:pt idx="78841">
                  <c:v>419</c:v>
                </c:pt>
                <c:pt idx="78842">
                  <c:v>278</c:v>
                </c:pt>
                <c:pt idx="78843">
                  <c:v>344</c:v>
                </c:pt>
                <c:pt idx="78844">
                  <c:v>294</c:v>
                </c:pt>
                <c:pt idx="78845">
                  <c:v>264</c:v>
                </c:pt>
                <c:pt idx="78846">
                  <c:v>213</c:v>
                </c:pt>
                <c:pt idx="78847">
                  <c:v>368</c:v>
                </c:pt>
                <c:pt idx="78848">
                  <c:v>250</c:v>
                </c:pt>
                <c:pt idx="78849">
                  <c:v>164</c:v>
                </c:pt>
                <c:pt idx="78850">
                  <c:v>233</c:v>
                </c:pt>
                <c:pt idx="78851">
                  <c:v>213</c:v>
                </c:pt>
                <c:pt idx="78852">
                  <c:v>265</c:v>
                </c:pt>
                <c:pt idx="78853">
                  <c:v>212</c:v>
                </c:pt>
                <c:pt idx="78854">
                  <c:v>173</c:v>
                </c:pt>
                <c:pt idx="78855">
                  <c:v>174</c:v>
                </c:pt>
                <c:pt idx="78856">
                  <c:v>134</c:v>
                </c:pt>
                <c:pt idx="78857">
                  <c:v>235</c:v>
                </c:pt>
                <c:pt idx="78858">
                  <c:v>118</c:v>
                </c:pt>
                <c:pt idx="78859">
                  <c:v>217</c:v>
                </c:pt>
                <c:pt idx="78860">
                  <c:v>195</c:v>
                </c:pt>
                <c:pt idx="78861">
                  <c:v>129</c:v>
                </c:pt>
                <c:pt idx="78862">
                  <c:v>158</c:v>
                </c:pt>
                <c:pt idx="78863">
                  <c:v>130</c:v>
                </c:pt>
                <c:pt idx="78864">
                  <c:v>122</c:v>
                </c:pt>
                <c:pt idx="78865">
                  <c:v>120</c:v>
                </c:pt>
                <c:pt idx="78866">
                  <c:v>166</c:v>
                </c:pt>
                <c:pt idx="78867">
                  <c:v>90</c:v>
                </c:pt>
                <c:pt idx="78868">
                  <c:v>153</c:v>
                </c:pt>
                <c:pt idx="78869">
                  <c:v>107</c:v>
                </c:pt>
                <c:pt idx="78870">
                  <c:v>124</c:v>
                </c:pt>
                <c:pt idx="78871">
                  <c:v>138</c:v>
                </c:pt>
                <c:pt idx="78872">
                  <c:v>106</c:v>
                </c:pt>
                <c:pt idx="78873">
                  <c:v>123</c:v>
                </c:pt>
                <c:pt idx="78874">
                  <c:v>70</c:v>
                </c:pt>
                <c:pt idx="78875">
                  <c:v>112</c:v>
                </c:pt>
                <c:pt idx="78876">
                  <c:v>85</c:v>
                </c:pt>
                <c:pt idx="78877">
                  <c:v>101</c:v>
                </c:pt>
                <c:pt idx="78878">
                  <c:v>82</c:v>
                </c:pt>
                <c:pt idx="78879">
                  <c:v>65</c:v>
                </c:pt>
                <c:pt idx="78880">
                  <c:v>109</c:v>
                </c:pt>
                <c:pt idx="78881">
                  <c:v>126</c:v>
                </c:pt>
                <c:pt idx="78882">
                  <c:v>126</c:v>
                </c:pt>
                <c:pt idx="78883">
                  <c:v>92</c:v>
                </c:pt>
                <c:pt idx="78884">
                  <c:v>89</c:v>
                </c:pt>
                <c:pt idx="78885">
                  <c:v>61</c:v>
                </c:pt>
                <c:pt idx="78886">
                  <c:v>81</c:v>
                </c:pt>
                <c:pt idx="78887">
                  <c:v>83</c:v>
                </c:pt>
                <c:pt idx="78888">
                  <c:v>90</c:v>
                </c:pt>
                <c:pt idx="78889">
                  <c:v>78</c:v>
                </c:pt>
                <c:pt idx="78890">
                  <c:v>95</c:v>
                </c:pt>
                <c:pt idx="78891">
                  <c:v>46</c:v>
                </c:pt>
                <c:pt idx="78892">
                  <c:v>68</c:v>
                </c:pt>
                <c:pt idx="78893">
                  <c:v>76</c:v>
                </c:pt>
                <c:pt idx="78894">
                  <c:v>77</c:v>
                </c:pt>
                <c:pt idx="78895">
                  <c:v>48</c:v>
                </c:pt>
                <c:pt idx="78896">
                  <c:v>62</c:v>
                </c:pt>
                <c:pt idx="78897">
                  <c:v>66</c:v>
                </c:pt>
                <c:pt idx="78898">
                  <c:v>81</c:v>
                </c:pt>
                <c:pt idx="78899">
                  <c:v>63</c:v>
                </c:pt>
                <c:pt idx="78900">
                  <c:v>55</c:v>
                </c:pt>
                <c:pt idx="78901">
                  <c:v>53</c:v>
                </c:pt>
                <c:pt idx="78902">
                  <c:v>42</c:v>
                </c:pt>
                <c:pt idx="78903">
                  <c:v>60</c:v>
                </c:pt>
                <c:pt idx="78904">
                  <c:v>60</c:v>
                </c:pt>
                <c:pt idx="78905">
                  <c:v>79</c:v>
                </c:pt>
                <c:pt idx="78906">
                  <c:v>37</c:v>
                </c:pt>
                <c:pt idx="78907">
                  <c:v>61</c:v>
                </c:pt>
                <c:pt idx="78908">
                  <c:v>52</c:v>
                </c:pt>
                <c:pt idx="78909">
                  <c:v>50</c:v>
                </c:pt>
                <c:pt idx="78910">
                  <c:v>34</c:v>
                </c:pt>
                <c:pt idx="78911">
                  <c:v>32</c:v>
                </c:pt>
                <c:pt idx="78912">
                  <c:v>45</c:v>
                </c:pt>
                <c:pt idx="78913">
                  <c:v>38</c:v>
                </c:pt>
                <c:pt idx="78914">
                  <c:v>25</c:v>
                </c:pt>
                <c:pt idx="78915">
                  <c:v>24</c:v>
                </c:pt>
                <c:pt idx="78916">
                  <c:v>27</c:v>
                </c:pt>
                <c:pt idx="78917">
                  <c:v>36</c:v>
                </c:pt>
                <c:pt idx="78918">
                  <c:v>57</c:v>
                </c:pt>
                <c:pt idx="78919">
                  <c:v>34</c:v>
                </c:pt>
                <c:pt idx="78920">
                  <c:v>37</c:v>
                </c:pt>
                <c:pt idx="78921">
                  <c:v>37</c:v>
                </c:pt>
                <c:pt idx="78922">
                  <c:v>38</c:v>
                </c:pt>
                <c:pt idx="78923">
                  <c:v>26</c:v>
                </c:pt>
                <c:pt idx="78924">
                  <c:v>38</c:v>
                </c:pt>
                <c:pt idx="78925">
                  <c:v>29</c:v>
                </c:pt>
                <c:pt idx="78926">
                  <c:v>21</c:v>
                </c:pt>
                <c:pt idx="78927">
                  <c:v>23</c:v>
                </c:pt>
                <c:pt idx="78928">
                  <c:v>23</c:v>
                </c:pt>
                <c:pt idx="78929">
                  <c:v>22</c:v>
                </c:pt>
                <c:pt idx="78930">
                  <c:v>21</c:v>
                </c:pt>
                <c:pt idx="78931">
                  <c:v>24</c:v>
                </c:pt>
                <c:pt idx="78932">
                  <c:v>22</c:v>
                </c:pt>
                <c:pt idx="78933">
                  <c:v>22</c:v>
                </c:pt>
                <c:pt idx="78934">
                  <c:v>20</c:v>
                </c:pt>
                <c:pt idx="78935">
                  <c:v>20</c:v>
                </c:pt>
                <c:pt idx="78936">
                  <c:v>15</c:v>
                </c:pt>
                <c:pt idx="78937">
                  <c:v>10</c:v>
                </c:pt>
                <c:pt idx="78938">
                  <c:v>8</c:v>
                </c:pt>
                <c:pt idx="78939">
                  <c:v>4</c:v>
                </c:pt>
                <c:pt idx="78940">
                  <c:v>3</c:v>
                </c:pt>
                <c:pt idx="78941">
                  <c:v>3</c:v>
                </c:pt>
                <c:pt idx="78942">
                  <c:v>2</c:v>
                </c:pt>
                <c:pt idx="78943">
                  <c:v>2</c:v>
                </c:pt>
                <c:pt idx="78944">
                  <c:v>5559</c:v>
                </c:pt>
                <c:pt idx="78945">
                  <c:v>2637</c:v>
                </c:pt>
                <c:pt idx="78946">
                  <c:v>2549</c:v>
                </c:pt>
                <c:pt idx="78947">
                  <c:v>2361</c:v>
                </c:pt>
                <c:pt idx="78948">
                  <c:v>1839</c:v>
                </c:pt>
                <c:pt idx="78949">
                  <c:v>1803</c:v>
                </c:pt>
                <c:pt idx="78950">
                  <c:v>1900</c:v>
                </c:pt>
                <c:pt idx="78951">
                  <c:v>1669</c:v>
                </c:pt>
                <c:pt idx="78952">
                  <c:v>1432</c:v>
                </c:pt>
                <c:pt idx="78953">
                  <c:v>1865</c:v>
                </c:pt>
                <c:pt idx="78954">
                  <c:v>1411</c:v>
                </c:pt>
                <c:pt idx="78955">
                  <c:v>1390</c:v>
                </c:pt>
                <c:pt idx="78956">
                  <c:v>1569</c:v>
                </c:pt>
                <c:pt idx="78957">
                  <c:v>1261</c:v>
                </c:pt>
                <c:pt idx="78958">
                  <c:v>1925</c:v>
                </c:pt>
                <c:pt idx="78959">
                  <c:v>1492</c:v>
                </c:pt>
                <c:pt idx="78960">
                  <c:v>1607</c:v>
                </c:pt>
                <c:pt idx="78961">
                  <c:v>1145</c:v>
                </c:pt>
                <c:pt idx="78962">
                  <c:v>849</c:v>
                </c:pt>
                <c:pt idx="78963">
                  <c:v>1104</c:v>
                </c:pt>
                <c:pt idx="78964">
                  <c:v>801</c:v>
                </c:pt>
                <c:pt idx="78965">
                  <c:v>1071</c:v>
                </c:pt>
                <c:pt idx="78966">
                  <c:v>979</c:v>
                </c:pt>
                <c:pt idx="78967">
                  <c:v>725</c:v>
                </c:pt>
                <c:pt idx="78968">
                  <c:v>928</c:v>
                </c:pt>
                <c:pt idx="78969">
                  <c:v>915</c:v>
                </c:pt>
                <c:pt idx="78970">
                  <c:v>912</c:v>
                </c:pt>
                <c:pt idx="78971">
                  <c:v>1200</c:v>
                </c:pt>
                <c:pt idx="78972">
                  <c:v>567</c:v>
                </c:pt>
                <c:pt idx="78973">
                  <c:v>511</c:v>
                </c:pt>
                <c:pt idx="78974">
                  <c:v>754</c:v>
                </c:pt>
                <c:pt idx="78975">
                  <c:v>684</c:v>
                </c:pt>
                <c:pt idx="78976">
                  <c:v>678</c:v>
                </c:pt>
                <c:pt idx="78977">
                  <c:v>621</c:v>
                </c:pt>
                <c:pt idx="78978">
                  <c:v>509</c:v>
                </c:pt>
                <c:pt idx="78979">
                  <c:v>501</c:v>
                </c:pt>
                <c:pt idx="78980">
                  <c:v>474</c:v>
                </c:pt>
                <c:pt idx="78981">
                  <c:v>470</c:v>
                </c:pt>
                <c:pt idx="78982">
                  <c:v>802</c:v>
                </c:pt>
                <c:pt idx="78983">
                  <c:v>479</c:v>
                </c:pt>
                <c:pt idx="78984">
                  <c:v>556</c:v>
                </c:pt>
                <c:pt idx="78985">
                  <c:v>639</c:v>
                </c:pt>
                <c:pt idx="78986">
                  <c:v>423</c:v>
                </c:pt>
                <c:pt idx="78987">
                  <c:v>478</c:v>
                </c:pt>
                <c:pt idx="78988">
                  <c:v>594</c:v>
                </c:pt>
                <c:pt idx="78989">
                  <c:v>445</c:v>
                </c:pt>
                <c:pt idx="78990">
                  <c:v>425</c:v>
                </c:pt>
                <c:pt idx="78991">
                  <c:v>517</c:v>
                </c:pt>
                <c:pt idx="78992">
                  <c:v>405</c:v>
                </c:pt>
                <c:pt idx="78993">
                  <c:v>572</c:v>
                </c:pt>
                <c:pt idx="78994">
                  <c:v>471</c:v>
                </c:pt>
                <c:pt idx="78995">
                  <c:v>373</c:v>
                </c:pt>
                <c:pt idx="78996">
                  <c:v>372</c:v>
                </c:pt>
                <c:pt idx="78997">
                  <c:v>339</c:v>
                </c:pt>
                <c:pt idx="78998">
                  <c:v>422</c:v>
                </c:pt>
                <c:pt idx="78999">
                  <c:v>409</c:v>
                </c:pt>
                <c:pt idx="79000">
                  <c:v>452</c:v>
                </c:pt>
                <c:pt idx="79001">
                  <c:v>317</c:v>
                </c:pt>
                <c:pt idx="79002">
                  <c:v>387</c:v>
                </c:pt>
                <c:pt idx="79003">
                  <c:v>374</c:v>
                </c:pt>
                <c:pt idx="79004">
                  <c:v>206</c:v>
                </c:pt>
                <c:pt idx="79005">
                  <c:v>194</c:v>
                </c:pt>
                <c:pt idx="79006">
                  <c:v>373</c:v>
                </c:pt>
                <c:pt idx="79007">
                  <c:v>250</c:v>
                </c:pt>
                <c:pt idx="79008">
                  <c:v>262</c:v>
                </c:pt>
                <c:pt idx="79009">
                  <c:v>209</c:v>
                </c:pt>
                <c:pt idx="79010">
                  <c:v>259</c:v>
                </c:pt>
                <c:pt idx="79011">
                  <c:v>171</c:v>
                </c:pt>
                <c:pt idx="79012">
                  <c:v>203</c:v>
                </c:pt>
                <c:pt idx="79013">
                  <c:v>168</c:v>
                </c:pt>
                <c:pt idx="79014">
                  <c:v>315</c:v>
                </c:pt>
                <c:pt idx="79015">
                  <c:v>236</c:v>
                </c:pt>
                <c:pt idx="79016">
                  <c:v>228</c:v>
                </c:pt>
                <c:pt idx="79017">
                  <c:v>182</c:v>
                </c:pt>
                <c:pt idx="79018">
                  <c:v>231</c:v>
                </c:pt>
                <c:pt idx="79019">
                  <c:v>159</c:v>
                </c:pt>
                <c:pt idx="79020">
                  <c:v>197</c:v>
                </c:pt>
                <c:pt idx="79021">
                  <c:v>196</c:v>
                </c:pt>
                <c:pt idx="79022">
                  <c:v>221</c:v>
                </c:pt>
                <c:pt idx="79023">
                  <c:v>193</c:v>
                </c:pt>
                <c:pt idx="79024">
                  <c:v>246</c:v>
                </c:pt>
                <c:pt idx="79025">
                  <c:v>183</c:v>
                </c:pt>
                <c:pt idx="79026">
                  <c:v>178</c:v>
                </c:pt>
                <c:pt idx="79027">
                  <c:v>200</c:v>
                </c:pt>
                <c:pt idx="79028">
                  <c:v>137</c:v>
                </c:pt>
                <c:pt idx="79029">
                  <c:v>131</c:v>
                </c:pt>
                <c:pt idx="79030">
                  <c:v>217</c:v>
                </c:pt>
                <c:pt idx="79031">
                  <c:v>99</c:v>
                </c:pt>
                <c:pt idx="79032">
                  <c:v>141</c:v>
                </c:pt>
                <c:pt idx="79033">
                  <c:v>133</c:v>
                </c:pt>
                <c:pt idx="79034">
                  <c:v>106</c:v>
                </c:pt>
                <c:pt idx="79035">
                  <c:v>158</c:v>
                </c:pt>
                <c:pt idx="79036">
                  <c:v>42</c:v>
                </c:pt>
                <c:pt idx="79037">
                  <c:v>102</c:v>
                </c:pt>
                <c:pt idx="79038">
                  <c:v>134</c:v>
                </c:pt>
                <c:pt idx="79039">
                  <c:v>112</c:v>
                </c:pt>
                <c:pt idx="79040">
                  <c:v>97</c:v>
                </c:pt>
                <c:pt idx="79041">
                  <c:v>94</c:v>
                </c:pt>
                <c:pt idx="79042">
                  <c:v>102</c:v>
                </c:pt>
                <c:pt idx="79043">
                  <c:v>102</c:v>
                </c:pt>
                <c:pt idx="79044">
                  <c:v>87</c:v>
                </c:pt>
                <c:pt idx="79045">
                  <c:v>87</c:v>
                </c:pt>
                <c:pt idx="79046">
                  <c:v>97</c:v>
                </c:pt>
                <c:pt idx="79047">
                  <c:v>82</c:v>
                </c:pt>
                <c:pt idx="79048">
                  <c:v>54</c:v>
                </c:pt>
                <c:pt idx="79049">
                  <c:v>105</c:v>
                </c:pt>
                <c:pt idx="79050">
                  <c:v>78</c:v>
                </c:pt>
                <c:pt idx="79051">
                  <c:v>61</c:v>
                </c:pt>
                <c:pt idx="79052">
                  <c:v>42</c:v>
                </c:pt>
                <c:pt idx="79053">
                  <c:v>84</c:v>
                </c:pt>
                <c:pt idx="79054">
                  <c:v>39</c:v>
                </c:pt>
                <c:pt idx="79055">
                  <c:v>22</c:v>
                </c:pt>
                <c:pt idx="79056">
                  <c:v>65</c:v>
                </c:pt>
                <c:pt idx="79057">
                  <c:v>46</c:v>
                </c:pt>
                <c:pt idx="79058">
                  <c:v>45</c:v>
                </c:pt>
                <c:pt idx="79059">
                  <c:v>29</c:v>
                </c:pt>
                <c:pt idx="79060">
                  <c:v>28</c:v>
                </c:pt>
                <c:pt idx="79061">
                  <c:v>15</c:v>
                </c:pt>
                <c:pt idx="79062">
                  <c:v>4</c:v>
                </c:pt>
                <c:pt idx="79063">
                  <c:v>1618</c:v>
                </c:pt>
                <c:pt idx="79064">
                  <c:v>947</c:v>
                </c:pt>
                <c:pt idx="79065">
                  <c:v>1475</c:v>
                </c:pt>
                <c:pt idx="79066">
                  <c:v>779</c:v>
                </c:pt>
                <c:pt idx="79067">
                  <c:v>646</c:v>
                </c:pt>
                <c:pt idx="79068">
                  <c:v>593</c:v>
                </c:pt>
                <c:pt idx="79069">
                  <c:v>572</c:v>
                </c:pt>
                <c:pt idx="79070">
                  <c:v>523</c:v>
                </c:pt>
                <c:pt idx="79071">
                  <c:v>517</c:v>
                </c:pt>
                <c:pt idx="79072">
                  <c:v>390</c:v>
                </c:pt>
                <c:pt idx="79073">
                  <c:v>534</c:v>
                </c:pt>
                <c:pt idx="79074">
                  <c:v>451</c:v>
                </c:pt>
                <c:pt idx="79075">
                  <c:v>318</c:v>
                </c:pt>
                <c:pt idx="79076">
                  <c:v>270</c:v>
                </c:pt>
                <c:pt idx="79077">
                  <c:v>204</c:v>
                </c:pt>
                <c:pt idx="79078">
                  <c:v>256</c:v>
                </c:pt>
                <c:pt idx="79079">
                  <c:v>239</c:v>
                </c:pt>
                <c:pt idx="79080">
                  <c:v>187</c:v>
                </c:pt>
                <c:pt idx="79081">
                  <c:v>182</c:v>
                </c:pt>
                <c:pt idx="79082">
                  <c:v>227</c:v>
                </c:pt>
                <c:pt idx="79083">
                  <c:v>247</c:v>
                </c:pt>
                <c:pt idx="79084">
                  <c:v>240</c:v>
                </c:pt>
                <c:pt idx="79085">
                  <c:v>161</c:v>
                </c:pt>
                <c:pt idx="79086">
                  <c:v>277</c:v>
                </c:pt>
                <c:pt idx="79087">
                  <c:v>143</c:v>
                </c:pt>
                <c:pt idx="79088">
                  <c:v>186</c:v>
                </c:pt>
                <c:pt idx="79089">
                  <c:v>168</c:v>
                </c:pt>
                <c:pt idx="79090">
                  <c:v>232</c:v>
                </c:pt>
                <c:pt idx="79091">
                  <c:v>110</c:v>
                </c:pt>
                <c:pt idx="79092">
                  <c:v>126</c:v>
                </c:pt>
                <c:pt idx="79093">
                  <c:v>111</c:v>
                </c:pt>
                <c:pt idx="79094">
                  <c:v>83</c:v>
                </c:pt>
                <c:pt idx="79095">
                  <c:v>120</c:v>
                </c:pt>
                <c:pt idx="79096">
                  <c:v>124</c:v>
                </c:pt>
                <c:pt idx="79097">
                  <c:v>85</c:v>
                </c:pt>
                <c:pt idx="79098">
                  <c:v>99</c:v>
                </c:pt>
                <c:pt idx="79099">
                  <c:v>138</c:v>
                </c:pt>
                <c:pt idx="79100">
                  <c:v>96</c:v>
                </c:pt>
                <c:pt idx="79101">
                  <c:v>78</c:v>
                </c:pt>
                <c:pt idx="79102">
                  <c:v>111</c:v>
                </c:pt>
                <c:pt idx="79103">
                  <c:v>136</c:v>
                </c:pt>
                <c:pt idx="79104">
                  <c:v>80</c:v>
                </c:pt>
                <c:pt idx="79105">
                  <c:v>82</c:v>
                </c:pt>
                <c:pt idx="79106">
                  <c:v>66</c:v>
                </c:pt>
                <c:pt idx="79107">
                  <c:v>93</c:v>
                </c:pt>
                <c:pt idx="79108">
                  <c:v>84</c:v>
                </c:pt>
                <c:pt idx="79109">
                  <c:v>81</c:v>
                </c:pt>
                <c:pt idx="79110">
                  <c:v>95</c:v>
                </c:pt>
                <c:pt idx="79111">
                  <c:v>62</c:v>
                </c:pt>
                <c:pt idx="79112">
                  <c:v>77</c:v>
                </c:pt>
                <c:pt idx="79113">
                  <c:v>70</c:v>
                </c:pt>
                <c:pt idx="79114">
                  <c:v>92</c:v>
                </c:pt>
                <c:pt idx="79115">
                  <c:v>78</c:v>
                </c:pt>
                <c:pt idx="79116">
                  <c:v>78</c:v>
                </c:pt>
                <c:pt idx="79117">
                  <c:v>75</c:v>
                </c:pt>
                <c:pt idx="79118">
                  <c:v>87</c:v>
                </c:pt>
                <c:pt idx="79119">
                  <c:v>57</c:v>
                </c:pt>
                <c:pt idx="79120">
                  <c:v>71</c:v>
                </c:pt>
                <c:pt idx="79121">
                  <c:v>69</c:v>
                </c:pt>
                <c:pt idx="79122">
                  <c:v>48</c:v>
                </c:pt>
                <c:pt idx="79123">
                  <c:v>35</c:v>
                </c:pt>
                <c:pt idx="79124">
                  <c:v>51</c:v>
                </c:pt>
                <c:pt idx="79125">
                  <c:v>48</c:v>
                </c:pt>
                <c:pt idx="79126">
                  <c:v>45</c:v>
                </c:pt>
                <c:pt idx="79127">
                  <c:v>34</c:v>
                </c:pt>
                <c:pt idx="79128">
                  <c:v>42</c:v>
                </c:pt>
                <c:pt idx="79129">
                  <c:v>42</c:v>
                </c:pt>
                <c:pt idx="79130">
                  <c:v>55</c:v>
                </c:pt>
                <c:pt idx="79131">
                  <c:v>50</c:v>
                </c:pt>
                <c:pt idx="79132">
                  <c:v>26</c:v>
                </c:pt>
                <c:pt idx="79133">
                  <c:v>41</c:v>
                </c:pt>
                <c:pt idx="79134">
                  <c:v>40</c:v>
                </c:pt>
                <c:pt idx="79135">
                  <c:v>54</c:v>
                </c:pt>
                <c:pt idx="79136">
                  <c:v>26</c:v>
                </c:pt>
                <c:pt idx="79137">
                  <c:v>31</c:v>
                </c:pt>
                <c:pt idx="79138">
                  <c:v>20</c:v>
                </c:pt>
                <c:pt idx="79139">
                  <c:v>20</c:v>
                </c:pt>
                <c:pt idx="79140">
                  <c:v>39</c:v>
                </c:pt>
                <c:pt idx="79141">
                  <c:v>46</c:v>
                </c:pt>
                <c:pt idx="79142">
                  <c:v>36</c:v>
                </c:pt>
                <c:pt idx="79143">
                  <c:v>18</c:v>
                </c:pt>
                <c:pt idx="79144">
                  <c:v>23</c:v>
                </c:pt>
                <c:pt idx="79145">
                  <c:v>25</c:v>
                </c:pt>
                <c:pt idx="79146">
                  <c:v>19</c:v>
                </c:pt>
                <c:pt idx="79147">
                  <c:v>30</c:v>
                </c:pt>
                <c:pt idx="79148">
                  <c:v>15</c:v>
                </c:pt>
                <c:pt idx="79149">
                  <c:v>16</c:v>
                </c:pt>
                <c:pt idx="79150">
                  <c:v>18</c:v>
                </c:pt>
                <c:pt idx="79151">
                  <c:v>20</c:v>
                </c:pt>
                <c:pt idx="79152">
                  <c:v>20</c:v>
                </c:pt>
                <c:pt idx="79153">
                  <c:v>18</c:v>
                </c:pt>
                <c:pt idx="79154">
                  <c:v>16</c:v>
                </c:pt>
                <c:pt idx="79155">
                  <c:v>21</c:v>
                </c:pt>
                <c:pt idx="79156">
                  <c:v>15</c:v>
                </c:pt>
                <c:pt idx="79157">
                  <c:v>16</c:v>
                </c:pt>
                <c:pt idx="79158">
                  <c:v>16</c:v>
                </c:pt>
                <c:pt idx="79159">
                  <c:v>11</c:v>
                </c:pt>
                <c:pt idx="79160">
                  <c:v>13</c:v>
                </c:pt>
                <c:pt idx="79161">
                  <c:v>18</c:v>
                </c:pt>
                <c:pt idx="79162">
                  <c:v>14</c:v>
                </c:pt>
                <c:pt idx="79163">
                  <c:v>14</c:v>
                </c:pt>
                <c:pt idx="79164">
                  <c:v>13</c:v>
                </c:pt>
                <c:pt idx="79165">
                  <c:v>11</c:v>
                </c:pt>
                <c:pt idx="79166">
                  <c:v>14</c:v>
                </c:pt>
                <c:pt idx="79167">
                  <c:v>11</c:v>
                </c:pt>
                <c:pt idx="79168">
                  <c:v>13</c:v>
                </c:pt>
                <c:pt idx="79169">
                  <c:v>11</c:v>
                </c:pt>
                <c:pt idx="79170">
                  <c:v>8</c:v>
                </c:pt>
                <c:pt idx="79171">
                  <c:v>6</c:v>
                </c:pt>
                <c:pt idx="79172">
                  <c:v>3</c:v>
                </c:pt>
                <c:pt idx="79173">
                  <c:v>4</c:v>
                </c:pt>
                <c:pt idx="79174">
                  <c:v>2</c:v>
                </c:pt>
                <c:pt idx="79175">
                  <c:v>1</c:v>
                </c:pt>
                <c:pt idx="79176">
                  <c:v>1854</c:v>
                </c:pt>
                <c:pt idx="79177">
                  <c:v>846</c:v>
                </c:pt>
                <c:pt idx="79178">
                  <c:v>791</c:v>
                </c:pt>
                <c:pt idx="79179">
                  <c:v>805</c:v>
                </c:pt>
                <c:pt idx="79180">
                  <c:v>634</c:v>
                </c:pt>
                <c:pt idx="79181">
                  <c:v>533</c:v>
                </c:pt>
                <c:pt idx="79182">
                  <c:v>462</c:v>
                </c:pt>
                <c:pt idx="79183">
                  <c:v>414</c:v>
                </c:pt>
                <c:pt idx="79184">
                  <c:v>603</c:v>
                </c:pt>
                <c:pt idx="79185">
                  <c:v>438</c:v>
                </c:pt>
                <c:pt idx="79186">
                  <c:v>469</c:v>
                </c:pt>
                <c:pt idx="79187">
                  <c:v>329</c:v>
                </c:pt>
                <c:pt idx="79188">
                  <c:v>340</c:v>
                </c:pt>
                <c:pt idx="79189">
                  <c:v>297</c:v>
                </c:pt>
                <c:pt idx="79190">
                  <c:v>353</c:v>
                </c:pt>
                <c:pt idx="79191">
                  <c:v>281</c:v>
                </c:pt>
                <c:pt idx="79192">
                  <c:v>222</c:v>
                </c:pt>
                <c:pt idx="79193">
                  <c:v>414</c:v>
                </c:pt>
                <c:pt idx="79194">
                  <c:v>207</c:v>
                </c:pt>
                <c:pt idx="79195">
                  <c:v>166</c:v>
                </c:pt>
                <c:pt idx="79196">
                  <c:v>177</c:v>
                </c:pt>
                <c:pt idx="79197">
                  <c:v>196</c:v>
                </c:pt>
                <c:pt idx="79198">
                  <c:v>214</c:v>
                </c:pt>
                <c:pt idx="79199">
                  <c:v>136</c:v>
                </c:pt>
                <c:pt idx="79200">
                  <c:v>124</c:v>
                </c:pt>
                <c:pt idx="79201">
                  <c:v>232</c:v>
                </c:pt>
                <c:pt idx="79202">
                  <c:v>152</c:v>
                </c:pt>
                <c:pt idx="79203">
                  <c:v>182</c:v>
                </c:pt>
                <c:pt idx="79204">
                  <c:v>151</c:v>
                </c:pt>
                <c:pt idx="79205">
                  <c:v>168</c:v>
                </c:pt>
                <c:pt idx="79206">
                  <c:v>226</c:v>
                </c:pt>
                <c:pt idx="79207">
                  <c:v>186</c:v>
                </c:pt>
                <c:pt idx="79208">
                  <c:v>119</c:v>
                </c:pt>
                <c:pt idx="79209">
                  <c:v>134</c:v>
                </c:pt>
                <c:pt idx="79210">
                  <c:v>86</c:v>
                </c:pt>
                <c:pt idx="79211">
                  <c:v>148</c:v>
                </c:pt>
                <c:pt idx="79212">
                  <c:v>83</c:v>
                </c:pt>
                <c:pt idx="79213">
                  <c:v>120</c:v>
                </c:pt>
                <c:pt idx="79214">
                  <c:v>96</c:v>
                </c:pt>
                <c:pt idx="79215">
                  <c:v>77</c:v>
                </c:pt>
                <c:pt idx="79216">
                  <c:v>91</c:v>
                </c:pt>
                <c:pt idx="79217">
                  <c:v>103</c:v>
                </c:pt>
                <c:pt idx="79218">
                  <c:v>77</c:v>
                </c:pt>
                <c:pt idx="79219">
                  <c:v>92</c:v>
                </c:pt>
                <c:pt idx="79220">
                  <c:v>61</c:v>
                </c:pt>
                <c:pt idx="79221">
                  <c:v>102</c:v>
                </c:pt>
                <c:pt idx="79222">
                  <c:v>96</c:v>
                </c:pt>
                <c:pt idx="79223">
                  <c:v>67</c:v>
                </c:pt>
                <c:pt idx="79224">
                  <c:v>68</c:v>
                </c:pt>
                <c:pt idx="79225">
                  <c:v>94</c:v>
                </c:pt>
                <c:pt idx="79226">
                  <c:v>93</c:v>
                </c:pt>
                <c:pt idx="79227">
                  <c:v>80</c:v>
                </c:pt>
                <c:pt idx="79228">
                  <c:v>79</c:v>
                </c:pt>
                <c:pt idx="79229">
                  <c:v>88</c:v>
                </c:pt>
                <c:pt idx="79230">
                  <c:v>91</c:v>
                </c:pt>
                <c:pt idx="79231">
                  <c:v>59</c:v>
                </c:pt>
                <c:pt idx="79232">
                  <c:v>94</c:v>
                </c:pt>
                <c:pt idx="79233">
                  <c:v>67</c:v>
                </c:pt>
                <c:pt idx="79234">
                  <c:v>72</c:v>
                </c:pt>
                <c:pt idx="79235">
                  <c:v>50</c:v>
                </c:pt>
                <c:pt idx="79236">
                  <c:v>53</c:v>
                </c:pt>
                <c:pt idx="79237">
                  <c:v>39</c:v>
                </c:pt>
                <c:pt idx="79238">
                  <c:v>51</c:v>
                </c:pt>
                <c:pt idx="79239">
                  <c:v>47</c:v>
                </c:pt>
                <c:pt idx="79240">
                  <c:v>70</c:v>
                </c:pt>
                <c:pt idx="79241">
                  <c:v>40</c:v>
                </c:pt>
                <c:pt idx="79242">
                  <c:v>68</c:v>
                </c:pt>
                <c:pt idx="79243">
                  <c:v>39</c:v>
                </c:pt>
                <c:pt idx="79244">
                  <c:v>45</c:v>
                </c:pt>
                <c:pt idx="79245">
                  <c:v>44</c:v>
                </c:pt>
                <c:pt idx="79246">
                  <c:v>29</c:v>
                </c:pt>
                <c:pt idx="79247">
                  <c:v>42</c:v>
                </c:pt>
                <c:pt idx="79248">
                  <c:v>55</c:v>
                </c:pt>
                <c:pt idx="79249">
                  <c:v>35</c:v>
                </c:pt>
                <c:pt idx="79250">
                  <c:v>45</c:v>
                </c:pt>
                <c:pt idx="79251">
                  <c:v>26</c:v>
                </c:pt>
                <c:pt idx="79252">
                  <c:v>78</c:v>
                </c:pt>
                <c:pt idx="79253">
                  <c:v>40</c:v>
                </c:pt>
                <c:pt idx="79254">
                  <c:v>40</c:v>
                </c:pt>
                <c:pt idx="79255">
                  <c:v>23</c:v>
                </c:pt>
                <c:pt idx="79256">
                  <c:v>52</c:v>
                </c:pt>
                <c:pt idx="79257">
                  <c:v>35</c:v>
                </c:pt>
                <c:pt idx="79258">
                  <c:v>30</c:v>
                </c:pt>
                <c:pt idx="79259">
                  <c:v>30</c:v>
                </c:pt>
                <c:pt idx="79260">
                  <c:v>33</c:v>
                </c:pt>
                <c:pt idx="79261">
                  <c:v>28</c:v>
                </c:pt>
                <c:pt idx="79262">
                  <c:v>32</c:v>
                </c:pt>
                <c:pt idx="79263">
                  <c:v>27</c:v>
                </c:pt>
                <c:pt idx="79264">
                  <c:v>42</c:v>
                </c:pt>
                <c:pt idx="79265">
                  <c:v>24</c:v>
                </c:pt>
                <c:pt idx="79266">
                  <c:v>37</c:v>
                </c:pt>
                <c:pt idx="79267">
                  <c:v>22</c:v>
                </c:pt>
                <c:pt idx="79268">
                  <c:v>21</c:v>
                </c:pt>
                <c:pt idx="79269">
                  <c:v>22</c:v>
                </c:pt>
                <c:pt idx="79270">
                  <c:v>19</c:v>
                </c:pt>
                <c:pt idx="79271">
                  <c:v>13</c:v>
                </c:pt>
                <c:pt idx="79272">
                  <c:v>17</c:v>
                </c:pt>
                <c:pt idx="79273">
                  <c:v>8</c:v>
                </c:pt>
                <c:pt idx="79274">
                  <c:v>9</c:v>
                </c:pt>
                <c:pt idx="79275">
                  <c:v>13</c:v>
                </c:pt>
                <c:pt idx="79276">
                  <c:v>11</c:v>
                </c:pt>
                <c:pt idx="79277">
                  <c:v>9</c:v>
                </c:pt>
                <c:pt idx="79278">
                  <c:v>10</c:v>
                </c:pt>
                <c:pt idx="79279">
                  <c:v>13</c:v>
                </c:pt>
                <c:pt idx="79280">
                  <c:v>9</c:v>
                </c:pt>
                <c:pt idx="79281">
                  <c:v>9</c:v>
                </c:pt>
                <c:pt idx="79282">
                  <c:v>7</c:v>
                </c:pt>
                <c:pt idx="79283">
                  <c:v>6</c:v>
                </c:pt>
                <c:pt idx="79284">
                  <c:v>2</c:v>
                </c:pt>
                <c:pt idx="79285">
                  <c:v>3</c:v>
                </c:pt>
                <c:pt idx="79286">
                  <c:v>1619</c:v>
                </c:pt>
                <c:pt idx="79287">
                  <c:v>1933</c:v>
                </c:pt>
                <c:pt idx="79288">
                  <c:v>897</c:v>
                </c:pt>
                <c:pt idx="79289">
                  <c:v>1638</c:v>
                </c:pt>
                <c:pt idx="79290">
                  <c:v>669</c:v>
                </c:pt>
                <c:pt idx="79291">
                  <c:v>598</c:v>
                </c:pt>
                <c:pt idx="79292">
                  <c:v>934</c:v>
                </c:pt>
                <c:pt idx="79293">
                  <c:v>494</c:v>
                </c:pt>
                <c:pt idx="79294">
                  <c:v>425</c:v>
                </c:pt>
                <c:pt idx="79295">
                  <c:v>594</c:v>
                </c:pt>
                <c:pt idx="79296">
                  <c:v>488</c:v>
                </c:pt>
                <c:pt idx="79297">
                  <c:v>325</c:v>
                </c:pt>
                <c:pt idx="79298">
                  <c:v>390</c:v>
                </c:pt>
                <c:pt idx="79299">
                  <c:v>580</c:v>
                </c:pt>
                <c:pt idx="79300">
                  <c:v>434</c:v>
                </c:pt>
                <c:pt idx="79301">
                  <c:v>331</c:v>
                </c:pt>
                <c:pt idx="79302">
                  <c:v>265</c:v>
                </c:pt>
                <c:pt idx="79303">
                  <c:v>179</c:v>
                </c:pt>
                <c:pt idx="79304">
                  <c:v>245</c:v>
                </c:pt>
                <c:pt idx="79305">
                  <c:v>196</c:v>
                </c:pt>
                <c:pt idx="79306">
                  <c:v>197</c:v>
                </c:pt>
                <c:pt idx="79307">
                  <c:v>156</c:v>
                </c:pt>
                <c:pt idx="79308">
                  <c:v>446</c:v>
                </c:pt>
                <c:pt idx="79309">
                  <c:v>140</c:v>
                </c:pt>
                <c:pt idx="79310">
                  <c:v>191</c:v>
                </c:pt>
                <c:pt idx="79311">
                  <c:v>238</c:v>
                </c:pt>
                <c:pt idx="79312">
                  <c:v>373</c:v>
                </c:pt>
                <c:pt idx="79313">
                  <c:v>227</c:v>
                </c:pt>
                <c:pt idx="79314">
                  <c:v>141</c:v>
                </c:pt>
                <c:pt idx="79315">
                  <c:v>119</c:v>
                </c:pt>
                <c:pt idx="79316">
                  <c:v>145</c:v>
                </c:pt>
                <c:pt idx="79317">
                  <c:v>90</c:v>
                </c:pt>
                <c:pt idx="79318">
                  <c:v>104</c:v>
                </c:pt>
                <c:pt idx="79319">
                  <c:v>145</c:v>
                </c:pt>
                <c:pt idx="79320">
                  <c:v>104</c:v>
                </c:pt>
                <c:pt idx="79321">
                  <c:v>173</c:v>
                </c:pt>
                <c:pt idx="79322">
                  <c:v>93</c:v>
                </c:pt>
                <c:pt idx="79323">
                  <c:v>82</c:v>
                </c:pt>
                <c:pt idx="79324">
                  <c:v>95</c:v>
                </c:pt>
                <c:pt idx="79325">
                  <c:v>80</c:v>
                </c:pt>
                <c:pt idx="79326">
                  <c:v>128</c:v>
                </c:pt>
                <c:pt idx="79327">
                  <c:v>108</c:v>
                </c:pt>
                <c:pt idx="79328">
                  <c:v>73</c:v>
                </c:pt>
                <c:pt idx="79329">
                  <c:v>91</c:v>
                </c:pt>
                <c:pt idx="79330">
                  <c:v>58</c:v>
                </c:pt>
                <c:pt idx="79331">
                  <c:v>86</c:v>
                </c:pt>
                <c:pt idx="79332">
                  <c:v>82</c:v>
                </c:pt>
                <c:pt idx="79333">
                  <c:v>72</c:v>
                </c:pt>
                <c:pt idx="79334">
                  <c:v>63</c:v>
                </c:pt>
                <c:pt idx="79335">
                  <c:v>80</c:v>
                </c:pt>
                <c:pt idx="79336">
                  <c:v>81</c:v>
                </c:pt>
                <c:pt idx="79337">
                  <c:v>80</c:v>
                </c:pt>
                <c:pt idx="79338">
                  <c:v>86</c:v>
                </c:pt>
                <c:pt idx="79339">
                  <c:v>60</c:v>
                </c:pt>
                <c:pt idx="79340">
                  <c:v>80</c:v>
                </c:pt>
                <c:pt idx="79341">
                  <c:v>68</c:v>
                </c:pt>
                <c:pt idx="79342">
                  <c:v>37</c:v>
                </c:pt>
                <c:pt idx="79343">
                  <c:v>55</c:v>
                </c:pt>
                <c:pt idx="79344">
                  <c:v>58</c:v>
                </c:pt>
                <c:pt idx="79345">
                  <c:v>38</c:v>
                </c:pt>
                <c:pt idx="79346">
                  <c:v>48</c:v>
                </c:pt>
                <c:pt idx="79347">
                  <c:v>44</c:v>
                </c:pt>
                <c:pt idx="79348">
                  <c:v>50</c:v>
                </c:pt>
                <c:pt idx="79349">
                  <c:v>45</c:v>
                </c:pt>
                <c:pt idx="79350">
                  <c:v>44</c:v>
                </c:pt>
                <c:pt idx="79351">
                  <c:v>42</c:v>
                </c:pt>
                <c:pt idx="79352">
                  <c:v>46</c:v>
                </c:pt>
                <c:pt idx="79353">
                  <c:v>35</c:v>
                </c:pt>
                <c:pt idx="79354">
                  <c:v>26</c:v>
                </c:pt>
                <c:pt idx="79355">
                  <c:v>42</c:v>
                </c:pt>
                <c:pt idx="79356">
                  <c:v>57</c:v>
                </c:pt>
                <c:pt idx="79357">
                  <c:v>28</c:v>
                </c:pt>
                <c:pt idx="79358">
                  <c:v>21</c:v>
                </c:pt>
                <c:pt idx="79359">
                  <c:v>40</c:v>
                </c:pt>
                <c:pt idx="79360">
                  <c:v>52</c:v>
                </c:pt>
                <c:pt idx="79361">
                  <c:v>29</c:v>
                </c:pt>
                <c:pt idx="79362">
                  <c:v>29</c:v>
                </c:pt>
                <c:pt idx="79363">
                  <c:v>28</c:v>
                </c:pt>
                <c:pt idx="79364">
                  <c:v>32</c:v>
                </c:pt>
                <c:pt idx="79365">
                  <c:v>41</c:v>
                </c:pt>
                <c:pt idx="79366">
                  <c:v>19</c:v>
                </c:pt>
                <c:pt idx="79367">
                  <c:v>30</c:v>
                </c:pt>
                <c:pt idx="79368">
                  <c:v>40</c:v>
                </c:pt>
                <c:pt idx="79369">
                  <c:v>27</c:v>
                </c:pt>
                <c:pt idx="79370">
                  <c:v>23</c:v>
                </c:pt>
                <c:pt idx="79371">
                  <c:v>26</c:v>
                </c:pt>
                <c:pt idx="79372">
                  <c:v>28</c:v>
                </c:pt>
                <c:pt idx="79373">
                  <c:v>20</c:v>
                </c:pt>
                <c:pt idx="79374">
                  <c:v>20</c:v>
                </c:pt>
                <c:pt idx="79375">
                  <c:v>22</c:v>
                </c:pt>
                <c:pt idx="79376">
                  <c:v>17</c:v>
                </c:pt>
                <c:pt idx="79377">
                  <c:v>22</c:v>
                </c:pt>
                <c:pt idx="79378">
                  <c:v>16</c:v>
                </c:pt>
                <c:pt idx="79379">
                  <c:v>18</c:v>
                </c:pt>
                <c:pt idx="79380">
                  <c:v>24</c:v>
                </c:pt>
                <c:pt idx="79381">
                  <c:v>12</c:v>
                </c:pt>
                <c:pt idx="79382">
                  <c:v>24</c:v>
                </c:pt>
                <c:pt idx="79383">
                  <c:v>12</c:v>
                </c:pt>
                <c:pt idx="79384">
                  <c:v>12</c:v>
                </c:pt>
                <c:pt idx="79385">
                  <c:v>9</c:v>
                </c:pt>
                <c:pt idx="79386">
                  <c:v>10</c:v>
                </c:pt>
                <c:pt idx="79387">
                  <c:v>6</c:v>
                </c:pt>
                <c:pt idx="79388">
                  <c:v>6</c:v>
                </c:pt>
                <c:pt idx="79389">
                  <c:v>4</c:v>
                </c:pt>
                <c:pt idx="79390">
                  <c:v>7</c:v>
                </c:pt>
                <c:pt idx="79391">
                  <c:v>5</c:v>
                </c:pt>
                <c:pt idx="79392">
                  <c:v>5</c:v>
                </c:pt>
                <c:pt idx="79393">
                  <c:v>2</c:v>
                </c:pt>
                <c:pt idx="79394">
                  <c:v>4193</c:v>
                </c:pt>
                <c:pt idx="79395">
                  <c:v>2670</c:v>
                </c:pt>
                <c:pt idx="79396">
                  <c:v>2352</c:v>
                </c:pt>
                <c:pt idx="79397">
                  <c:v>1568</c:v>
                </c:pt>
                <c:pt idx="79398">
                  <c:v>1325</c:v>
                </c:pt>
                <c:pt idx="79399">
                  <c:v>1197</c:v>
                </c:pt>
                <c:pt idx="79400">
                  <c:v>985</c:v>
                </c:pt>
                <c:pt idx="79401">
                  <c:v>1000</c:v>
                </c:pt>
                <c:pt idx="79402">
                  <c:v>1273</c:v>
                </c:pt>
                <c:pt idx="79403">
                  <c:v>792</c:v>
                </c:pt>
                <c:pt idx="79404">
                  <c:v>965</c:v>
                </c:pt>
                <c:pt idx="79405">
                  <c:v>610</c:v>
                </c:pt>
                <c:pt idx="79406">
                  <c:v>602</c:v>
                </c:pt>
                <c:pt idx="79407">
                  <c:v>746</c:v>
                </c:pt>
                <c:pt idx="79408">
                  <c:v>589</c:v>
                </c:pt>
                <c:pt idx="79409">
                  <c:v>565</c:v>
                </c:pt>
                <c:pt idx="79410">
                  <c:v>682</c:v>
                </c:pt>
                <c:pt idx="79411">
                  <c:v>595</c:v>
                </c:pt>
                <c:pt idx="79412">
                  <c:v>452</c:v>
                </c:pt>
                <c:pt idx="79413">
                  <c:v>543</c:v>
                </c:pt>
                <c:pt idx="79414">
                  <c:v>643</c:v>
                </c:pt>
                <c:pt idx="79415">
                  <c:v>509</c:v>
                </c:pt>
                <c:pt idx="79416">
                  <c:v>387</c:v>
                </c:pt>
                <c:pt idx="79417">
                  <c:v>554</c:v>
                </c:pt>
                <c:pt idx="79418">
                  <c:v>421</c:v>
                </c:pt>
                <c:pt idx="79419">
                  <c:v>527</c:v>
                </c:pt>
                <c:pt idx="79420">
                  <c:v>604</c:v>
                </c:pt>
                <c:pt idx="79421">
                  <c:v>576</c:v>
                </c:pt>
                <c:pt idx="79422">
                  <c:v>267</c:v>
                </c:pt>
                <c:pt idx="79423">
                  <c:v>298</c:v>
                </c:pt>
                <c:pt idx="79424">
                  <c:v>278</c:v>
                </c:pt>
                <c:pt idx="79425">
                  <c:v>270</c:v>
                </c:pt>
                <c:pt idx="79426">
                  <c:v>422</c:v>
                </c:pt>
                <c:pt idx="79427">
                  <c:v>278</c:v>
                </c:pt>
                <c:pt idx="79428">
                  <c:v>273</c:v>
                </c:pt>
                <c:pt idx="79429">
                  <c:v>253</c:v>
                </c:pt>
                <c:pt idx="79430">
                  <c:v>243</c:v>
                </c:pt>
                <c:pt idx="79431">
                  <c:v>227</c:v>
                </c:pt>
                <c:pt idx="79432">
                  <c:v>315</c:v>
                </c:pt>
                <c:pt idx="79433">
                  <c:v>204</c:v>
                </c:pt>
                <c:pt idx="79434">
                  <c:v>180</c:v>
                </c:pt>
                <c:pt idx="79435">
                  <c:v>211</c:v>
                </c:pt>
                <c:pt idx="79436">
                  <c:v>172</c:v>
                </c:pt>
                <c:pt idx="79437">
                  <c:v>148</c:v>
                </c:pt>
                <c:pt idx="79438">
                  <c:v>201</c:v>
                </c:pt>
                <c:pt idx="79439">
                  <c:v>134</c:v>
                </c:pt>
                <c:pt idx="79440">
                  <c:v>201</c:v>
                </c:pt>
                <c:pt idx="79441">
                  <c:v>159</c:v>
                </c:pt>
                <c:pt idx="79442">
                  <c:v>128</c:v>
                </c:pt>
                <c:pt idx="79443">
                  <c:v>204</c:v>
                </c:pt>
                <c:pt idx="79444">
                  <c:v>116</c:v>
                </c:pt>
                <c:pt idx="79445">
                  <c:v>136</c:v>
                </c:pt>
                <c:pt idx="79446">
                  <c:v>173</c:v>
                </c:pt>
                <c:pt idx="79447">
                  <c:v>128</c:v>
                </c:pt>
                <c:pt idx="79448">
                  <c:v>182</c:v>
                </c:pt>
                <c:pt idx="79449">
                  <c:v>211</c:v>
                </c:pt>
                <c:pt idx="79450">
                  <c:v>128</c:v>
                </c:pt>
                <c:pt idx="79451">
                  <c:v>144</c:v>
                </c:pt>
                <c:pt idx="79452">
                  <c:v>86</c:v>
                </c:pt>
                <c:pt idx="79453">
                  <c:v>146</c:v>
                </c:pt>
                <c:pt idx="79454">
                  <c:v>165</c:v>
                </c:pt>
                <c:pt idx="79455">
                  <c:v>103</c:v>
                </c:pt>
                <c:pt idx="79456">
                  <c:v>117</c:v>
                </c:pt>
                <c:pt idx="79457">
                  <c:v>151</c:v>
                </c:pt>
                <c:pt idx="79458">
                  <c:v>79</c:v>
                </c:pt>
                <c:pt idx="79459">
                  <c:v>116</c:v>
                </c:pt>
                <c:pt idx="79460">
                  <c:v>108</c:v>
                </c:pt>
                <c:pt idx="79461">
                  <c:v>85</c:v>
                </c:pt>
                <c:pt idx="79462">
                  <c:v>69</c:v>
                </c:pt>
                <c:pt idx="79463">
                  <c:v>81</c:v>
                </c:pt>
                <c:pt idx="79464">
                  <c:v>86</c:v>
                </c:pt>
                <c:pt idx="79465">
                  <c:v>110</c:v>
                </c:pt>
                <c:pt idx="79466">
                  <c:v>102</c:v>
                </c:pt>
                <c:pt idx="79467">
                  <c:v>141</c:v>
                </c:pt>
                <c:pt idx="79468">
                  <c:v>88</c:v>
                </c:pt>
                <c:pt idx="79469">
                  <c:v>100</c:v>
                </c:pt>
                <c:pt idx="79470">
                  <c:v>86</c:v>
                </c:pt>
                <c:pt idx="79471">
                  <c:v>79</c:v>
                </c:pt>
                <c:pt idx="79472">
                  <c:v>69</c:v>
                </c:pt>
                <c:pt idx="79473">
                  <c:v>68</c:v>
                </c:pt>
                <c:pt idx="79474">
                  <c:v>65</c:v>
                </c:pt>
                <c:pt idx="79475">
                  <c:v>54</c:v>
                </c:pt>
                <c:pt idx="79476">
                  <c:v>63</c:v>
                </c:pt>
                <c:pt idx="79477">
                  <c:v>72</c:v>
                </c:pt>
                <c:pt idx="79478">
                  <c:v>70</c:v>
                </c:pt>
                <c:pt idx="79479">
                  <c:v>61</c:v>
                </c:pt>
                <c:pt idx="79480">
                  <c:v>52</c:v>
                </c:pt>
                <c:pt idx="79481">
                  <c:v>82</c:v>
                </c:pt>
                <c:pt idx="79482">
                  <c:v>49</c:v>
                </c:pt>
                <c:pt idx="79483">
                  <c:v>63</c:v>
                </c:pt>
                <c:pt idx="79484">
                  <c:v>77</c:v>
                </c:pt>
                <c:pt idx="79485">
                  <c:v>44</c:v>
                </c:pt>
                <c:pt idx="79486">
                  <c:v>41</c:v>
                </c:pt>
                <c:pt idx="79487">
                  <c:v>28</c:v>
                </c:pt>
                <c:pt idx="79488">
                  <c:v>22</c:v>
                </c:pt>
                <c:pt idx="79489">
                  <c:v>28</c:v>
                </c:pt>
                <c:pt idx="79490">
                  <c:v>21</c:v>
                </c:pt>
                <c:pt idx="79491">
                  <c:v>27</c:v>
                </c:pt>
                <c:pt idx="79492">
                  <c:v>29</c:v>
                </c:pt>
                <c:pt idx="79493">
                  <c:v>18</c:v>
                </c:pt>
                <c:pt idx="79494">
                  <c:v>21</c:v>
                </c:pt>
                <c:pt idx="79495">
                  <c:v>31</c:v>
                </c:pt>
                <c:pt idx="79496">
                  <c:v>8</c:v>
                </c:pt>
                <c:pt idx="79497">
                  <c:v>8</c:v>
                </c:pt>
                <c:pt idx="79498">
                  <c:v>10</c:v>
                </c:pt>
                <c:pt idx="79499">
                  <c:v>8</c:v>
                </c:pt>
                <c:pt idx="79500">
                  <c:v>2687</c:v>
                </c:pt>
                <c:pt idx="79501">
                  <c:v>1818</c:v>
                </c:pt>
                <c:pt idx="79502">
                  <c:v>1249</c:v>
                </c:pt>
                <c:pt idx="79503">
                  <c:v>1050</c:v>
                </c:pt>
                <c:pt idx="79504">
                  <c:v>870</c:v>
                </c:pt>
                <c:pt idx="79505">
                  <c:v>841</c:v>
                </c:pt>
                <c:pt idx="79506">
                  <c:v>840</c:v>
                </c:pt>
                <c:pt idx="79507">
                  <c:v>739</c:v>
                </c:pt>
                <c:pt idx="79508">
                  <c:v>529</c:v>
                </c:pt>
                <c:pt idx="79509">
                  <c:v>545</c:v>
                </c:pt>
                <c:pt idx="79510">
                  <c:v>532</c:v>
                </c:pt>
                <c:pt idx="79511">
                  <c:v>603</c:v>
                </c:pt>
                <c:pt idx="79512">
                  <c:v>344</c:v>
                </c:pt>
                <c:pt idx="79513">
                  <c:v>295</c:v>
                </c:pt>
                <c:pt idx="79514">
                  <c:v>364</c:v>
                </c:pt>
                <c:pt idx="79515">
                  <c:v>287</c:v>
                </c:pt>
                <c:pt idx="79516">
                  <c:v>352</c:v>
                </c:pt>
                <c:pt idx="79517">
                  <c:v>279</c:v>
                </c:pt>
                <c:pt idx="79518">
                  <c:v>261</c:v>
                </c:pt>
                <c:pt idx="79519">
                  <c:v>322</c:v>
                </c:pt>
                <c:pt idx="79520">
                  <c:v>380</c:v>
                </c:pt>
                <c:pt idx="79521">
                  <c:v>258</c:v>
                </c:pt>
                <c:pt idx="79522">
                  <c:v>241</c:v>
                </c:pt>
                <c:pt idx="79523">
                  <c:v>313</c:v>
                </c:pt>
                <c:pt idx="79524">
                  <c:v>237</c:v>
                </c:pt>
                <c:pt idx="79525">
                  <c:v>269</c:v>
                </c:pt>
                <c:pt idx="79526">
                  <c:v>319</c:v>
                </c:pt>
                <c:pt idx="79527">
                  <c:v>195</c:v>
                </c:pt>
                <c:pt idx="79528">
                  <c:v>221</c:v>
                </c:pt>
                <c:pt idx="79529">
                  <c:v>143</c:v>
                </c:pt>
                <c:pt idx="79530">
                  <c:v>141</c:v>
                </c:pt>
                <c:pt idx="79531">
                  <c:v>109</c:v>
                </c:pt>
                <c:pt idx="79532">
                  <c:v>188</c:v>
                </c:pt>
                <c:pt idx="79533">
                  <c:v>179</c:v>
                </c:pt>
                <c:pt idx="79534">
                  <c:v>136</c:v>
                </c:pt>
                <c:pt idx="79535">
                  <c:v>124</c:v>
                </c:pt>
                <c:pt idx="79536">
                  <c:v>121</c:v>
                </c:pt>
                <c:pt idx="79537">
                  <c:v>112</c:v>
                </c:pt>
                <c:pt idx="79538">
                  <c:v>82</c:v>
                </c:pt>
                <c:pt idx="79539">
                  <c:v>93</c:v>
                </c:pt>
                <c:pt idx="79540">
                  <c:v>77</c:v>
                </c:pt>
                <c:pt idx="79541">
                  <c:v>88</c:v>
                </c:pt>
                <c:pt idx="79542">
                  <c:v>82</c:v>
                </c:pt>
                <c:pt idx="79543">
                  <c:v>79</c:v>
                </c:pt>
                <c:pt idx="79544">
                  <c:v>78</c:v>
                </c:pt>
                <c:pt idx="79545">
                  <c:v>63</c:v>
                </c:pt>
                <c:pt idx="79546">
                  <c:v>62</c:v>
                </c:pt>
                <c:pt idx="79547">
                  <c:v>98</c:v>
                </c:pt>
                <c:pt idx="79548">
                  <c:v>97</c:v>
                </c:pt>
                <c:pt idx="79549">
                  <c:v>95</c:v>
                </c:pt>
                <c:pt idx="79550">
                  <c:v>82</c:v>
                </c:pt>
                <c:pt idx="79551">
                  <c:v>93</c:v>
                </c:pt>
                <c:pt idx="79552">
                  <c:v>79</c:v>
                </c:pt>
                <c:pt idx="79553">
                  <c:v>87</c:v>
                </c:pt>
                <c:pt idx="79554">
                  <c:v>86</c:v>
                </c:pt>
                <c:pt idx="79555">
                  <c:v>56</c:v>
                </c:pt>
                <c:pt idx="79556">
                  <c:v>62</c:v>
                </c:pt>
                <c:pt idx="79557">
                  <c:v>78</c:v>
                </c:pt>
                <c:pt idx="79558">
                  <c:v>90</c:v>
                </c:pt>
                <c:pt idx="79559">
                  <c:v>90</c:v>
                </c:pt>
                <c:pt idx="79560">
                  <c:v>60</c:v>
                </c:pt>
                <c:pt idx="79561">
                  <c:v>41</c:v>
                </c:pt>
                <c:pt idx="79562">
                  <c:v>35</c:v>
                </c:pt>
                <c:pt idx="79563">
                  <c:v>52</c:v>
                </c:pt>
                <c:pt idx="79564">
                  <c:v>57</c:v>
                </c:pt>
                <c:pt idx="79565">
                  <c:v>62</c:v>
                </c:pt>
                <c:pt idx="79566">
                  <c:v>39</c:v>
                </c:pt>
                <c:pt idx="79567">
                  <c:v>33</c:v>
                </c:pt>
                <c:pt idx="79568">
                  <c:v>38</c:v>
                </c:pt>
                <c:pt idx="79569">
                  <c:v>54</c:v>
                </c:pt>
                <c:pt idx="79570">
                  <c:v>72</c:v>
                </c:pt>
                <c:pt idx="79571">
                  <c:v>49</c:v>
                </c:pt>
                <c:pt idx="79572">
                  <c:v>68</c:v>
                </c:pt>
                <c:pt idx="79573">
                  <c:v>48</c:v>
                </c:pt>
                <c:pt idx="79574">
                  <c:v>46</c:v>
                </c:pt>
                <c:pt idx="79575">
                  <c:v>43</c:v>
                </c:pt>
                <c:pt idx="79576">
                  <c:v>33</c:v>
                </c:pt>
                <c:pt idx="79577">
                  <c:v>31</c:v>
                </c:pt>
                <c:pt idx="79578">
                  <c:v>35</c:v>
                </c:pt>
                <c:pt idx="79579">
                  <c:v>26</c:v>
                </c:pt>
                <c:pt idx="79580">
                  <c:v>20</c:v>
                </c:pt>
                <c:pt idx="79581">
                  <c:v>25</c:v>
                </c:pt>
                <c:pt idx="79582">
                  <c:v>28</c:v>
                </c:pt>
                <c:pt idx="79583">
                  <c:v>39</c:v>
                </c:pt>
                <c:pt idx="79584">
                  <c:v>18</c:v>
                </c:pt>
                <c:pt idx="79585">
                  <c:v>23</c:v>
                </c:pt>
                <c:pt idx="79586">
                  <c:v>20</c:v>
                </c:pt>
                <c:pt idx="79587">
                  <c:v>13</c:v>
                </c:pt>
                <c:pt idx="79588">
                  <c:v>20</c:v>
                </c:pt>
                <c:pt idx="79589">
                  <c:v>20</c:v>
                </c:pt>
                <c:pt idx="79590">
                  <c:v>15</c:v>
                </c:pt>
                <c:pt idx="79591">
                  <c:v>25</c:v>
                </c:pt>
                <c:pt idx="79592">
                  <c:v>9</c:v>
                </c:pt>
                <c:pt idx="79593">
                  <c:v>13</c:v>
                </c:pt>
                <c:pt idx="79594">
                  <c:v>17</c:v>
                </c:pt>
                <c:pt idx="79595">
                  <c:v>12</c:v>
                </c:pt>
                <c:pt idx="79596">
                  <c:v>16</c:v>
                </c:pt>
                <c:pt idx="79597">
                  <c:v>8</c:v>
                </c:pt>
                <c:pt idx="79598">
                  <c:v>12</c:v>
                </c:pt>
                <c:pt idx="79599">
                  <c:v>7</c:v>
                </c:pt>
                <c:pt idx="79600">
                  <c:v>5</c:v>
                </c:pt>
                <c:pt idx="79601">
                  <c:v>3598</c:v>
                </c:pt>
                <c:pt idx="79602">
                  <c:v>2235</c:v>
                </c:pt>
                <c:pt idx="79603">
                  <c:v>1042</c:v>
                </c:pt>
                <c:pt idx="79604">
                  <c:v>977</c:v>
                </c:pt>
                <c:pt idx="79605">
                  <c:v>910</c:v>
                </c:pt>
                <c:pt idx="79606">
                  <c:v>930</c:v>
                </c:pt>
                <c:pt idx="79607">
                  <c:v>675</c:v>
                </c:pt>
                <c:pt idx="79608">
                  <c:v>677</c:v>
                </c:pt>
                <c:pt idx="79609">
                  <c:v>579</c:v>
                </c:pt>
                <c:pt idx="79610">
                  <c:v>724</c:v>
                </c:pt>
                <c:pt idx="79611">
                  <c:v>409</c:v>
                </c:pt>
                <c:pt idx="79612">
                  <c:v>450</c:v>
                </c:pt>
                <c:pt idx="79613">
                  <c:v>391</c:v>
                </c:pt>
                <c:pt idx="79614">
                  <c:v>309</c:v>
                </c:pt>
                <c:pt idx="79615">
                  <c:v>329</c:v>
                </c:pt>
                <c:pt idx="79616">
                  <c:v>302</c:v>
                </c:pt>
                <c:pt idx="79617">
                  <c:v>393</c:v>
                </c:pt>
                <c:pt idx="79618">
                  <c:v>247</c:v>
                </c:pt>
                <c:pt idx="79619">
                  <c:v>306</c:v>
                </c:pt>
                <c:pt idx="79620">
                  <c:v>303</c:v>
                </c:pt>
                <c:pt idx="79621">
                  <c:v>301</c:v>
                </c:pt>
                <c:pt idx="79622">
                  <c:v>363</c:v>
                </c:pt>
                <c:pt idx="79623">
                  <c:v>303</c:v>
                </c:pt>
                <c:pt idx="79624">
                  <c:v>287</c:v>
                </c:pt>
                <c:pt idx="79625">
                  <c:v>263</c:v>
                </c:pt>
                <c:pt idx="79626">
                  <c:v>204</c:v>
                </c:pt>
                <c:pt idx="79627">
                  <c:v>267</c:v>
                </c:pt>
                <c:pt idx="79628">
                  <c:v>132</c:v>
                </c:pt>
                <c:pt idx="79629">
                  <c:v>277</c:v>
                </c:pt>
                <c:pt idx="79630">
                  <c:v>148</c:v>
                </c:pt>
                <c:pt idx="79631">
                  <c:v>121</c:v>
                </c:pt>
                <c:pt idx="79632">
                  <c:v>143</c:v>
                </c:pt>
                <c:pt idx="79633">
                  <c:v>119</c:v>
                </c:pt>
                <c:pt idx="79634">
                  <c:v>165</c:v>
                </c:pt>
                <c:pt idx="79635">
                  <c:v>187</c:v>
                </c:pt>
                <c:pt idx="79636">
                  <c:v>121</c:v>
                </c:pt>
                <c:pt idx="79637">
                  <c:v>155</c:v>
                </c:pt>
                <c:pt idx="79638">
                  <c:v>96</c:v>
                </c:pt>
                <c:pt idx="79639">
                  <c:v>156</c:v>
                </c:pt>
                <c:pt idx="79640">
                  <c:v>107</c:v>
                </c:pt>
                <c:pt idx="79641">
                  <c:v>69</c:v>
                </c:pt>
                <c:pt idx="79642">
                  <c:v>107</c:v>
                </c:pt>
                <c:pt idx="79643">
                  <c:v>76</c:v>
                </c:pt>
                <c:pt idx="79644">
                  <c:v>123</c:v>
                </c:pt>
                <c:pt idx="79645">
                  <c:v>66</c:v>
                </c:pt>
                <c:pt idx="79646">
                  <c:v>113</c:v>
                </c:pt>
                <c:pt idx="79647">
                  <c:v>65</c:v>
                </c:pt>
                <c:pt idx="79648">
                  <c:v>75</c:v>
                </c:pt>
                <c:pt idx="79649">
                  <c:v>65</c:v>
                </c:pt>
                <c:pt idx="79650">
                  <c:v>105</c:v>
                </c:pt>
                <c:pt idx="79651">
                  <c:v>64</c:v>
                </c:pt>
                <c:pt idx="79652">
                  <c:v>75</c:v>
                </c:pt>
                <c:pt idx="79653">
                  <c:v>99</c:v>
                </c:pt>
                <c:pt idx="79654">
                  <c:v>56</c:v>
                </c:pt>
                <c:pt idx="79655">
                  <c:v>50</c:v>
                </c:pt>
                <c:pt idx="79656">
                  <c:v>59</c:v>
                </c:pt>
                <c:pt idx="79657">
                  <c:v>37</c:v>
                </c:pt>
                <c:pt idx="79658">
                  <c:v>56</c:v>
                </c:pt>
                <c:pt idx="79659">
                  <c:v>70</c:v>
                </c:pt>
                <c:pt idx="79660">
                  <c:v>41</c:v>
                </c:pt>
                <c:pt idx="79661">
                  <c:v>39</c:v>
                </c:pt>
                <c:pt idx="79662">
                  <c:v>39</c:v>
                </c:pt>
                <c:pt idx="79663">
                  <c:v>44</c:v>
                </c:pt>
                <c:pt idx="79664">
                  <c:v>30</c:v>
                </c:pt>
                <c:pt idx="79665">
                  <c:v>32</c:v>
                </c:pt>
                <c:pt idx="79666">
                  <c:v>54</c:v>
                </c:pt>
                <c:pt idx="79667">
                  <c:v>20</c:v>
                </c:pt>
                <c:pt idx="79668">
                  <c:v>24</c:v>
                </c:pt>
                <c:pt idx="79669">
                  <c:v>33</c:v>
                </c:pt>
                <c:pt idx="79670">
                  <c:v>21</c:v>
                </c:pt>
                <c:pt idx="79671">
                  <c:v>32</c:v>
                </c:pt>
                <c:pt idx="79672">
                  <c:v>18</c:v>
                </c:pt>
                <c:pt idx="79673">
                  <c:v>30</c:v>
                </c:pt>
                <c:pt idx="79674">
                  <c:v>30</c:v>
                </c:pt>
                <c:pt idx="79675">
                  <c:v>18</c:v>
                </c:pt>
                <c:pt idx="79676">
                  <c:v>25</c:v>
                </c:pt>
                <c:pt idx="79677">
                  <c:v>28</c:v>
                </c:pt>
                <c:pt idx="79678">
                  <c:v>25</c:v>
                </c:pt>
                <c:pt idx="79679">
                  <c:v>40</c:v>
                </c:pt>
                <c:pt idx="79680">
                  <c:v>27</c:v>
                </c:pt>
                <c:pt idx="79681">
                  <c:v>12</c:v>
                </c:pt>
                <c:pt idx="79682">
                  <c:v>13</c:v>
                </c:pt>
                <c:pt idx="79683">
                  <c:v>10</c:v>
                </c:pt>
                <c:pt idx="79684">
                  <c:v>9</c:v>
                </c:pt>
                <c:pt idx="79685">
                  <c:v>12</c:v>
                </c:pt>
                <c:pt idx="79686">
                  <c:v>9</c:v>
                </c:pt>
                <c:pt idx="79687">
                  <c:v>5</c:v>
                </c:pt>
                <c:pt idx="79688">
                  <c:v>8</c:v>
                </c:pt>
                <c:pt idx="79689">
                  <c:v>5</c:v>
                </c:pt>
                <c:pt idx="79690">
                  <c:v>2369</c:v>
                </c:pt>
                <c:pt idx="79691">
                  <c:v>1010</c:v>
                </c:pt>
                <c:pt idx="79692">
                  <c:v>700</c:v>
                </c:pt>
                <c:pt idx="79693">
                  <c:v>688</c:v>
                </c:pt>
                <c:pt idx="79694">
                  <c:v>639</c:v>
                </c:pt>
                <c:pt idx="79695">
                  <c:v>577</c:v>
                </c:pt>
                <c:pt idx="79696">
                  <c:v>798</c:v>
                </c:pt>
                <c:pt idx="79697">
                  <c:v>471</c:v>
                </c:pt>
                <c:pt idx="79698">
                  <c:v>538</c:v>
                </c:pt>
                <c:pt idx="79699">
                  <c:v>589</c:v>
                </c:pt>
                <c:pt idx="79700">
                  <c:v>338</c:v>
                </c:pt>
                <c:pt idx="79701">
                  <c:v>314</c:v>
                </c:pt>
                <c:pt idx="79702">
                  <c:v>387</c:v>
                </c:pt>
                <c:pt idx="79703">
                  <c:v>355</c:v>
                </c:pt>
                <c:pt idx="79704">
                  <c:v>280</c:v>
                </c:pt>
                <c:pt idx="79705">
                  <c:v>269</c:v>
                </c:pt>
                <c:pt idx="79706">
                  <c:v>490</c:v>
                </c:pt>
                <c:pt idx="79707">
                  <c:v>301</c:v>
                </c:pt>
                <c:pt idx="79708">
                  <c:v>338</c:v>
                </c:pt>
                <c:pt idx="79709">
                  <c:v>190</c:v>
                </c:pt>
                <c:pt idx="79710">
                  <c:v>183</c:v>
                </c:pt>
                <c:pt idx="79711">
                  <c:v>224</c:v>
                </c:pt>
                <c:pt idx="79712">
                  <c:v>215</c:v>
                </c:pt>
                <c:pt idx="79713">
                  <c:v>162</c:v>
                </c:pt>
                <c:pt idx="79714">
                  <c:v>197</c:v>
                </c:pt>
                <c:pt idx="79715">
                  <c:v>197</c:v>
                </c:pt>
                <c:pt idx="79716">
                  <c:v>184</c:v>
                </c:pt>
                <c:pt idx="79717">
                  <c:v>203</c:v>
                </c:pt>
                <c:pt idx="79718">
                  <c:v>133</c:v>
                </c:pt>
                <c:pt idx="79719">
                  <c:v>166</c:v>
                </c:pt>
                <c:pt idx="79720">
                  <c:v>183</c:v>
                </c:pt>
                <c:pt idx="79721">
                  <c:v>182</c:v>
                </c:pt>
                <c:pt idx="79722">
                  <c:v>226</c:v>
                </c:pt>
                <c:pt idx="79723">
                  <c:v>169</c:v>
                </c:pt>
                <c:pt idx="79724">
                  <c:v>256</c:v>
                </c:pt>
                <c:pt idx="79725">
                  <c:v>115</c:v>
                </c:pt>
                <c:pt idx="79726">
                  <c:v>132</c:v>
                </c:pt>
                <c:pt idx="79727">
                  <c:v>103</c:v>
                </c:pt>
                <c:pt idx="79728">
                  <c:v>150</c:v>
                </c:pt>
                <c:pt idx="79729">
                  <c:v>145</c:v>
                </c:pt>
                <c:pt idx="79730">
                  <c:v>89</c:v>
                </c:pt>
                <c:pt idx="79731">
                  <c:v>95</c:v>
                </c:pt>
                <c:pt idx="79732">
                  <c:v>96</c:v>
                </c:pt>
                <c:pt idx="79733">
                  <c:v>108</c:v>
                </c:pt>
                <c:pt idx="79734">
                  <c:v>72</c:v>
                </c:pt>
                <c:pt idx="79735">
                  <c:v>78</c:v>
                </c:pt>
                <c:pt idx="79736">
                  <c:v>69</c:v>
                </c:pt>
                <c:pt idx="79737">
                  <c:v>80</c:v>
                </c:pt>
                <c:pt idx="79738">
                  <c:v>78</c:v>
                </c:pt>
                <c:pt idx="79739">
                  <c:v>73</c:v>
                </c:pt>
                <c:pt idx="79740">
                  <c:v>105</c:v>
                </c:pt>
                <c:pt idx="79741">
                  <c:v>85</c:v>
                </c:pt>
                <c:pt idx="79742">
                  <c:v>79</c:v>
                </c:pt>
                <c:pt idx="79743">
                  <c:v>100</c:v>
                </c:pt>
                <c:pt idx="79744">
                  <c:v>68</c:v>
                </c:pt>
                <c:pt idx="79745">
                  <c:v>94</c:v>
                </c:pt>
                <c:pt idx="79746">
                  <c:v>91</c:v>
                </c:pt>
                <c:pt idx="79747">
                  <c:v>61</c:v>
                </c:pt>
                <c:pt idx="79748">
                  <c:v>73</c:v>
                </c:pt>
                <c:pt idx="79749">
                  <c:v>72</c:v>
                </c:pt>
                <c:pt idx="79750">
                  <c:v>43</c:v>
                </c:pt>
                <c:pt idx="79751">
                  <c:v>69</c:v>
                </c:pt>
                <c:pt idx="79752">
                  <c:v>49</c:v>
                </c:pt>
                <c:pt idx="79753">
                  <c:v>63</c:v>
                </c:pt>
                <c:pt idx="79754">
                  <c:v>48</c:v>
                </c:pt>
                <c:pt idx="79755">
                  <c:v>57</c:v>
                </c:pt>
                <c:pt idx="79756">
                  <c:v>65</c:v>
                </c:pt>
                <c:pt idx="79757">
                  <c:v>53</c:v>
                </c:pt>
                <c:pt idx="79758">
                  <c:v>67</c:v>
                </c:pt>
                <c:pt idx="79759">
                  <c:v>55</c:v>
                </c:pt>
                <c:pt idx="79760">
                  <c:v>40</c:v>
                </c:pt>
                <c:pt idx="79761">
                  <c:v>51</c:v>
                </c:pt>
                <c:pt idx="79762">
                  <c:v>57</c:v>
                </c:pt>
                <c:pt idx="79763">
                  <c:v>44</c:v>
                </c:pt>
                <c:pt idx="79764">
                  <c:v>42</c:v>
                </c:pt>
                <c:pt idx="79765">
                  <c:v>42</c:v>
                </c:pt>
                <c:pt idx="79766">
                  <c:v>31</c:v>
                </c:pt>
                <c:pt idx="79767">
                  <c:v>23</c:v>
                </c:pt>
                <c:pt idx="79768">
                  <c:v>39</c:v>
                </c:pt>
                <c:pt idx="79769">
                  <c:v>27</c:v>
                </c:pt>
                <c:pt idx="79770">
                  <c:v>34</c:v>
                </c:pt>
                <c:pt idx="79771">
                  <c:v>18</c:v>
                </c:pt>
                <c:pt idx="79772">
                  <c:v>36</c:v>
                </c:pt>
                <c:pt idx="79773">
                  <c:v>37</c:v>
                </c:pt>
                <c:pt idx="79774">
                  <c:v>34</c:v>
                </c:pt>
                <c:pt idx="79775">
                  <c:v>23</c:v>
                </c:pt>
                <c:pt idx="79776">
                  <c:v>19</c:v>
                </c:pt>
                <c:pt idx="79777">
                  <c:v>19</c:v>
                </c:pt>
                <c:pt idx="79778">
                  <c:v>20</c:v>
                </c:pt>
                <c:pt idx="79779">
                  <c:v>17</c:v>
                </c:pt>
                <c:pt idx="79780">
                  <c:v>25</c:v>
                </c:pt>
                <c:pt idx="79781">
                  <c:v>20</c:v>
                </c:pt>
                <c:pt idx="79782">
                  <c:v>17</c:v>
                </c:pt>
                <c:pt idx="79783">
                  <c:v>14</c:v>
                </c:pt>
                <c:pt idx="79784">
                  <c:v>21</c:v>
                </c:pt>
                <c:pt idx="79785">
                  <c:v>16</c:v>
                </c:pt>
                <c:pt idx="79786">
                  <c:v>11</c:v>
                </c:pt>
                <c:pt idx="79787">
                  <c:v>14</c:v>
                </c:pt>
                <c:pt idx="79788">
                  <c:v>14</c:v>
                </c:pt>
                <c:pt idx="79789">
                  <c:v>8</c:v>
                </c:pt>
                <c:pt idx="79790">
                  <c:v>11</c:v>
                </c:pt>
                <c:pt idx="79791">
                  <c:v>7</c:v>
                </c:pt>
                <c:pt idx="79792">
                  <c:v>55</c:v>
                </c:pt>
                <c:pt idx="79793">
                  <c:v>8</c:v>
                </c:pt>
                <c:pt idx="79794">
                  <c:v>8</c:v>
                </c:pt>
                <c:pt idx="79795">
                  <c:v>3</c:v>
                </c:pt>
                <c:pt idx="79796">
                  <c:v>4</c:v>
                </c:pt>
                <c:pt idx="79797">
                  <c:v>1369</c:v>
                </c:pt>
                <c:pt idx="79798">
                  <c:v>615</c:v>
                </c:pt>
                <c:pt idx="79799">
                  <c:v>477</c:v>
                </c:pt>
                <c:pt idx="79800">
                  <c:v>601</c:v>
                </c:pt>
                <c:pt idx="79801">
                  <c:v>288</c:v>
                </c:pt>
                <c:pt idx="79802">
                  <c:v>289</c:v>
                </c:pt>
                <c:pt idx="79803">
                  <c:v>341</c:v>
                </c:pt>
                <c:pt idx="79804">
                  <c:v>293</c:v>
                </c:pt>
                <c:pt idx="79805">
                  <c:v>615</c:v>
                </c:pt>
                <c:pt idx="79806">
                  <c:v>372</c:v>
                </c:pt>
                <c:pt idx="79807">
                  <c:v>335</c:v>
                </c:pt>
                <c:pt idx="79808">
                  <c:v>226</c:v>
                </c:pt>
                <c:pt idx="79809">
                  <c:v>171</c:v>
                </c:pt>
                <c:pt idx="79810">
                  <c:v>235</c:v>
                </c:pt>
                <c:pt idx="79811">
                  <c:v>180</c:v>
                </c:pt>
                <c:pt idx="79812">
                  <c:v>208</c:v>
                </c:pt>
                <c:pt idx="79813">
                  <c:v>155</c:v>
                </c:pt>
                <c:pt idx="79814">
                  <c:v>280</c:v>
                </c:pt>
                <c:pt idx="79815">
                  <c:v>135</c:v>
                </c:pt>
                <c:pt idx="79816">
                  <c:v>130</c:v>
                </c:pt>
                <c:pt idx="79817">
                  <c:v>298</c:v>
                </c:pt>
                <c:pt idx="79818">
                  <c:v>114</c:v>
                </c:pt>
                <c:pt idx="79819">
                  <c:v>144</c:v>
                </c:pt>
                <c:pt idx="79820">
                  <c:v>104</c:v>
                </c:pt>
                <c:pt idx="79821">
                  <c:v>149</c:v>
                </c:pt>
                <c:pt idx="79822">
                  <c:v>147</c:v>
                </c:pt>
                <c:pt idx="79823">
                  <c:v>144</c:v>
                </c:pt>
                <c:pt idx="79824">
                  <c:v>123</c:v>
                </c:pt>
                <c:pt idx="79825">
                  <c:v>129</c:v>
                </c:pt>
                <c:pt idx="79826">
                  <c:v>102</c:v>
                </c:pt>
                <c:pt idx="79827">
                  <c:v>85</c:v>
                </c:pt>
                <c:pt idx="79828">
                  <c:v>123</c:v>
                </c:pt>
                <c:pt idx="79829">
                  <c:v>115</c:v>
                </c:pt>
                <c:pt idx="79830">
                  <c:v>111</c:v>
                </c:pt>
                <c:pt idx="79831">
                  <c:v>147</c:v>
                </c:pt>
                <c:pt idx="79832">
                  <c:v>76</c:v>
                </c:pt>
                <c:pt idx="79833">
                  <c:v>71</c:v>
                </c:pt>
                <c:pt idx="79834">
                  <c:v>56</c:v>
                </c:pt>
                <c:pt idx="79835">
                  <c:v>174</c:v>
                </c:pt>
                <c:pt idx="79836">
                  <c:v>70</c:v>
                </c:pt>
                <c:pt idx="79837">
                  <c:v>60</c:v>
                </c:pt>
                <c:pt idx="79838">
                  <c:v>58</c:v>
                </c:pt>
                <c:pt idx="79839">
                  <c:v>61</c:v>
                </c:pt>
                <c:pt idx="79840">
                  <c:v>72</c:v>
                </c:pt>
                <c:pt idx="79841">
                  <c:v>81</c:v>
                </c:pt>
                <c:pt idx="79842">
                  <c:v>54</c:v>
                </c:pt>
                <c:pt idx="79843">
                  <c:v>73</c:v>
                </c:pt>
                <c:pt idx="79844">
                  <c:v>65</c:v>
                </c:pt>
                <c:pt idx="79845">
                  <c:v>43</c:v>
                </c:pt>
                <c:pt idx="79846">
                  <c:v>64</c:v>
                </c:pt>
                <c:pt idx="79847">
                  <c:v>63</c:v>
                </c:pt>
                <c:pt idx="79848">
                  <c:v>57</c:v>
                </c:pt>
                <c:pt idx="79849">
                  <c:v>66</c:v>
                </c:pt>
                <c:pt idx="79850">
                  <c:v>57</c:v>
                </c:pt>
                <c:pt idx="79851">
                  <c:v>59</c:v>
                </c:pt>
                <c:pt idx="79852">
                  <c:v>57</c:v>
                </c:pt>
                <c:pt idx="79853">
                  <c:v>39</c:v>
                </c:pt>
                <c:pt idx="79854">
                  <c:v>36</c:v>
                </c:pt>
                <c:pt idx="79855">
                  <c:v>71</c:v>
                </c:pt>
                <c:pt idx="79856">
                  <c:v>50</c:v>
                </c:pt>
                <c:pt idx="79857">
                  <c:v>44</c:v>
                </c:pt>
                <c:pt idx="79858">
                  <c:v>48</c:v>
                </c:pt>
                <c:pt idx="79859">
                  <c:v>43</c:v>
                </c:pt>
                <c:pt idx="79860">
                  <c:v>42</c:v>
                </c:pt>
                <c:pt idx="79861">
                  <c:v>47</c:v>
                </c:pt>
                <c:pt idx="79862">
                  <c:v>27</c:v>
                </c:pt>
                <c:pt idx="79863">
                  <c:v>50</c:v>
                </c:pt>
                <c:pt idx="79864">
                  <c:v>31</c:v>
                </c:pt>
                <c:pt idx="79865">
                  <c:v>53</c:v>
                </c:pt>
                <c:pt idx="79866">
                  <c:v>24</c:v>
                </c:pt>
                <c:pt idx="79867">
                  <c:v>40</c:v>
                </c:pt>
                <c:pt idx="79868">
                  <c:v>35</c:v>
                </c:pt>
                <c:pt idx="79869">
                  <c:v>35</c:v>
                </c:pt>
                <c:pt idx="79870">
                  <c:v>28</c:v>
                </c:pt>
                <c:pt idx="79871">
                  <c:v>30</c:v>
                </c:pt>
                <c:pt idx="79872">
                  <c:v>42</c:v>
                </c:pt>
                <c:pt idx="79873">
                  <c:v>24</c:v>
                </c:pt>
                <c:pt idx="79874">
                  <c:v>33</c:v>
                </c:pt>
                <c:pt idx="79875">
                  <c:v>23</c:v>
                </c:pt>
                <c:pt idx="79876">
                  <c:v>19</c:v>
                </c:pt>
                <c:pt idx="79877">
                  <c:v>18</c:v>
                </c:pt>
                <c:pt idx="79878">
                  <c:v>18</c:v>
                </c:pt>
                <c:pt idx="79879">
                  <c:v>33</c:v>
                </c:pt>
                <c:pt idx="79880">
                  <c:v>20</c:v>
                </c:pt>
                <c:pt idx="79881">
                  <c:v>18</c:v>
                </c:pt>
                <c:pt idx="79882">
                  <c:v>21</c:v>
                </c:pt>
                <c:pt idx="79883">
                  <c:v>21</c:v>
                </c:pt>
                <c:pt idx="79884">
                  <c:v>15</c:v>
                </c:pt>
                <c:pt idx="79885">
                  <c:v>17</c:v>
                </c:pt>
                <c:pt idx="79886">
                  <c:v>24</c:v>
                </c:pt>
                <c:pt idx="79887">
                  <c:v>17</c:v>
                </c:pt>
                <c:pt idx="79888">
                  <c:v>18</c:v>
                </c:pt>
                <c:pt idx="79889">
                  <c:v>14</c:v>
                </c:pt>
                <c:pt idx="79890">
                  <c:v>26</c:v>
                </c:pt>
                <c:pt idx="79891">
                  <c:v>12</c:v>
                </c:pt>
                <c:pt idx="79892">
                  <c:v>13</c:v>
                </c:pt>
                <c:pt idx="79893">
                  <c:v>11</c:v>
                </c:pt>
                <c:pt idx="79894">
                  <c:v>9</c:v>
                </c:pt>
                <c:pt idx="79895">
                  <c:v>10</c:v>
                </c:pt>
                <c:pt idx="79896">
                  <c:v>13</c:v>
                </c:pt>
                <c:pt idx="79897">
                  <c:v>7</c:v>
                </c:pt>
                <c:pt idx="79898">
                  <c:v>12</c:v>
                </c:pt>
                <c:pt idx="79899">
                  <c:v>6</c:v>
                </c:pt>
                <c:pt idx="79900">
                  <c:v>6</c:v>
                </c:pt>
                <c:pt idx="79901">
                  <c:v>6</c:v>
                </c:pt>
                <c:pt idx="79902">
                  <c:v>3</c:v>
                </c:pt>
                <c:pt idx="79903">
                  <c:v>3</c:v>
                </c:pt>
                <c:pt idx="79904">
                  <c:v>229</c:v>
                </c:pt>
                <c:pt idx="79905">
                  <c:v>224</c:v>
                </c:pt>
                <c:pt idx="79906">
                  <c:v>149</c:v>
                </c:pt>
                <c:pt idx="79907">
                  <c:v>89</c:v>
                </c:pt>
                <c:pt idx="79908">
                  <c:v>79</c:v>
                </c:pt>
                <c:pt idx="79909">
                  <c:v>85</c:v>
                </c:pt>
                <c:pt idx="79910">
                  <c:v>92</c:v>
                </c:pt>
                <c:pt idx="79911">
                  <c:v>78</c:v>
                </c:pt>
                <c:pt idx="79912">
                  <c:v>91</c:v>
                </c:pt>
                <c:pt idx="79913">
                  <c:v>45</c:v>
                </c:pt>
                <c:pt idx="79914">
                  <c:v>92</c:v>
                </c:pt>
                <c:pt idx="79915">
                  <c:v>43</c:v>
                </c:pt>
                <c:pt idx="79916">
                  <c:v>41</c:v>
                </c:pt>
                <c:pt idx="79917">
                  <c:v>57</c:v>
                </c:pt>
                <c:pt idx="79918">
                  <c:v>53</c:v>
                </c:pt>
                <c:pt idx="79919">
                  <c:v>80</c:v>
                </c:pt>
                <c:pt idx="79920">
                  <c:v>52</c:v>
                </c:pt>
                <c:pt idx="79921">
                  <c:v>41</c:v>
                </c:pt>
                <c:pt idx="79922">
                  <c:v>43</c:v>
                </c:pt>
                <c:pt idx="79923">
                  <c:v>38</c:v>
                </c:pt>
                <c:pt idx="79924">
                  <c:v>27</c:v>
                </c:pt>
                <c:pt idx="79925">
                  <c:v>39</c:v>
                </c:pt>
                <c:pt idx="79926">
                  <c:v>24</c:v>
                </c:pt>
                <c:pt idx="79927">
                  <c:v>39</c:v>
                </c:pt>
                <c:pt idx="79928">
                  <c:v>34</c:v>
                </c:pt>
                <c:pt idx="79929">
                  <c:v>53</c:v>
                </c:pt>
                <c:pt idx="79930">
                  <c:v>22</c:v>
                </c:pt>
                <c:pt idx="79931">
                  <c:v>21</c:v>
                </c:pt>
                <c:pt idx="79932">
                  <c:v>34</c:v>
                </c:pt>
                <c:pt idx="79933">
                  <c:v>32</c:v>
                </c:pt>
                <c:pt idx="79934">
                  <c:v>33</c:v>
                </c:pt>
                <c:pt idx="79935">
                  <c:v>19</c:v>
                </c:pt>
                <c:pt idx="79936">
                  <c:v>26</c:v>
                </c:pt>
                <c:pt idx="79937">
                  <c:v>21</c:v>
                </c:pt>
                <c:pt idx="79938">
                  <c:v>18</c:v>
                </c:pt>
                <c:pt idx="79939">
                  <c:v>18</c:v>
                </c:pt>
                <c:pt idx="79940">
                  <c:v>10</c:v>
                </c:pt>
                <c:pt idx="79941">
                  <c:v>19</c:v>
                </c:pt>
                <c:pt idx="79942">
                  <c:v>12</c:v>
                </c:pt>
                <c:pt idx="79943">
                  <c:v>12</c:v>
                </c:pt>
                <c:pt idx="79944">
                  <c:v>13</c:v>
                </c:pt>
                <c:pt idx="79945">
                  <c:v>12</c:v>
                </c:pt>
                <c:pt idx="79946">
                  <c:v>14</c:v>
                </c:pt>
                <c:pt idx="79947">
                  <c:v>13</c:v>
                </c:pt>
                <c:pt idx="79948">
                  <c:v>11</c:v>
                </c:pt>
                <c:pt idx="79949">
                  <c:v>12</c:v>
                </c:pt>
                <c:pt idx="79950">
                  <c:v>7</c:v>
                </c:pt>
                <c:pt idx="79951">
                  <c:v>10</c:v>
                </c:pt>
                <c:pt idx="79952">
                  <c:v>10</c:v>
                </c:pt>
                <c:pt idx="79953">
                  <c:v>7</c:v>
                </c:pt>
                <c:pt idx="79954">
                  <c:v>9</c:v>
                </c:pt>
                <c:pt idx="79955">
                  <c:v>11</c:v>
                </c:pt>
                <c:pt idx="79956">
                  <c:v>8</c:v>
                </c:pt>
                <c:pt idx="79957">
                  <c:v>8</c:v>
                </c:pt>
                <c:pt idx="79958">
                  <c:v>9</c:v>
                </c:pt>
                <c:pt idx="79959">
                  <c:v>7</c:v>
                </c:pt>
                <c:pt idx="79960">
                  <c:v>5</c:v>
                </c:pt>
                <c:pt idx="79961">
                  <c:v>5</c:v>
                </c:pt>
                <c:pt idx="79962">
                  <c:v>4</c:v>
                </c:pt>
                <c:pt idx="79963">
                  <c:v>6</c:v>
                </c:pt>
                <c:pt idx="79964">
                  <c:v>4</c:v>
                </c:pt>
                <c:pt idx="79965">
                  <c:v>5</c:v>
                </c:pt>
                <c:pt idx="79966">
                  <c:v>13</c:v>
                </c:pt>
                <c:pt idx="79967">
                  <c:v>2</c:v>
                </c:pt>
                <c:pt idx="79968">
                  <c:v>2</c:v>
                </c:pt>
                <c:pt idx="79969">
                  <c:v>13</c:v>
                </c:pt>
                <c:pt idx="79970">
                  <c:v>743</c:v>
                </c:pt>
                <c:pt idx="79971">
                  <c:v>411</c:v>
                </c:pt>
                <c:pt idx="79972">
                  <c:v>298</c:v>
                </c:pt>
                <c:pt idx="79973">
                  <c:v>397</c:v>
                </c:pt>
                <c:pt idx="79974">
                  <c:v>228</c:v>
                </c:pt>
                <c:pt idx="79975">
                  <c:v>171</c:v>
                </c:pt>
                <c:pt idx="79976">
                  <c:v>161</c:v>
                </c:pt>
                <c:pt idx="79977">
                  <c:v>207</c:v>
                </c:pt>
                <c:pt idx="79978">
                  <c:v>187</c:v>
                </c:pt>
                <c:pt idx="79979">
                  <c:v>167</c:v>
                </c:pt>
                <c:pt idx="79980">
                  <c:v>181</c:v>
                </c:pt>
                <c:pt idx="79981">
                  <c:v>139</c:v>
                </c:pt>
                <c:pt idx="79982">
                  <c:v>129</c:v>
                </c:pt>
                <c:pt idx="79983">
                  <c:v>257</c:v>
                </c:pt>
                <c:pt idx="79984">
                  <c:v>145</c:v>
                </c:pt>
                <c:pt idx="79985">
                  <c:v>160</c:v>
                </c:pt>
                <c:pt idx="79986">
                  <c:v>139</c:v>
                </c:pt>
                <c:pt idx="79987">
                  <c:v>97</c:v>
                </c:pt>
                <c:pt idx="79988">
                  <c:v>93</c:v>
                </c:pt>
                <c:pt idx="79989">
                  <c:v>88</c:v>
                </c:pt>
                <c:pt idx="79990">
                  <c:v>119</c:v>
                </c:pt>
                <c:pt idx="79991">
                  <c:v>77</c:v>
                </c:pt>
                <c:pt idx="79992">
                  <c:v>100</c:v>
                </c:pt>
                <c:pt idx="79993">
                  <c:v>97</c:v>
                </c:pt>
                <c:pt idx="79994">
                  <c:v>100</c:v>
                </c:pt>
                <c:pt idx="79995">
                  <c:v>64</c:v>
                </c:pt>
                <c:pt idx="79996">
                  <c:v>76</c:v>
                </c:pt>
                <c:pt idx="79997">
                  <c:v>59</c:v>
                </c:pt>
                <c:pt idx="79998">
                  <c:v>87</c:v>
                </c:pt>
                <c:pt idx="79999">
                  <c:v>104</c:v>
                </c:pt>
                <c:pt idx="80000">
                  <c:v>86</c:v>
                </c:pt>
                <c:pt idx="80001">
                  <c:v>64</c:v>
                </c:pt>
                <c:pt idx="80002">
                  <c:v>87</c:v>
                </c:pt>
                <c:pt idx="80003">
                  <c:v>53</c:v>
                </c:pt>
                <c:pt idx="80004">
                  <c:v>79</c:v>
                </c:pt>
                <c:pt idx="80005">
                  <c:v>44</c:v>
                </c:pt>
                <c:pt idx="80006">
                  <c:v>33</c:v>
                </c:pt>
                <c:pt idx="80007">
                  <c:v>41</c:v>
                </c:pt>
                <c:pt idx="80008">
                  <c:v>63</c:v>
                </c:pt>
                <c:pt idx="80009">
                  <c:v>61</c:v>
                </c:pt>
                <c:pt idx="80010">
                  <c:v>48</c:v>
                </c:pt>
                <c:pt idx="80011">
                  <c:v>66</c:v>
                </c:pt>
                <c:pt idx="80012">
                  <c:v>59</c:v>
                </c:pt>
                <c:pt idx="80013">
                  <c:v>57</c:v>
                </c:pt>
                <c:pt idx="80014">
                  <c:v>30</c:v>
                </c:pt>
                <c:pt idx="80015">
                  <c:v>44</c:v>
                </c:pt>
                <c:pt idx="80016">
                  <c:v>49</c:v>
                </c:pt>
                <c:pt idx="80017">
                  <c:v>34</c:v>
                </c:pt>
                <c:pt idx="80018">
                  <c:v>42</c:v>
                </c:pt>
                <c:pt idx="80019">
                  <c:v>32</c:v>
                </c:pt>
                <c:pt idx="80020">
                  <c:v>45</c:v>
                </c:pt>
                <c:pt idx="80021">
                  <c:v>39</c:v>
                </c:pt>
                <c:pt idx="80022">
                  <c:v>38</c:v>
                </c:pt>
                <c:pt idx="80023">
                  <c:v>31</c:v>
                </c:pt>
                <c:pt idx="80024">
                  <c:v>25</c:v>
                </c:pt>
                <c:pt idx="80025">
                  <c:v>23</c:v>
                </c:pt>
                <c:pt idx="80026">
                  <c:v>37</c:v>
                </c:pt>
                <c:pt idx="80027">
                  <c:v>41</c:v>
                </c:pt>
                <c:pt idx="80028">
                  <c:v>32</c:v>
                </c:pt>
                <c:pt idx="80029">
                  <c:v>31</c:v>
                </c:pt>
                <c:pt idx="80030">
                  <c:v>20</c:v>
                </c:pt>
                <c:pt idx="80031">
                  <c:v>29</c:v>
                </c:pt>
                <c:pt idx="80032">
                  <c:v>23</c:v>
                </c:pt>
                <c:pt idx="80033">
                  <c:v>23</c:v>
                </c:pt>
                <c:pt idx="80034">
                  <c:v>27</c:v>
                </c:pt>
                <c:pt idx="80035">
                  <c:v>35</c:v>
                </c:pt>
                <c:pt idx="80036">
                  <c:v>26</c:v>
                </c:pt>
                <c:pt idx="80037">
                  <c:v>25</c:v>
                </c:pt>
                <c:pt idx="80038">
                  <c:v>25</c:v>
                </c:pt>
                <c:pt idx="80039">
                  <c:v>30</c:v>
                </c:pt>
                <c:pt idx="80040">
                  <c:v>39</c:v>
                </c:pt>
                <c:pt idx="80041">
                  <c:v>44</c:v>
                </c:pt>
                <c:pt idx="80042">
                  <c:v>36</c:v>
                </c:pt>
                <c:pt idx="80043">
                  <c:v>23</c:v>
                </c:pt>
                <c:pt idx="80044">
                  <c:v>16</c:v>
                </c:pt>
                <c:pt idx="80045">
                  <c:v>16</c:v>
                </c:pt>
                <c:pt idx="80046">
                  <c:v>20</c:v>
                </c:pt>
                <c:pt idx="80047">
                  <c:v>15</c:v>
                </c:pt>
                <c:pt idx="80048">
                  <c:v>17</c:v>
                </c:pt>
                <c:pt idx="80049">
                  <c:v>19</c:v>
                </c:pt>
                <c:pt idx="80050">
                  <c:v>15</c:v>
                </c:pt>
                <c:pt idx="80051">
                  <c:v>10</c:v>
                </c:pt>
                <c:pt idx="80052">
                  <c:v>9</c:v>
                </c:pt>
                <c:pt idx="80053">
                  <c:v>12</c:v>
                </c:pt>
                <c:pt idx="80054">
                  <c:v>17</c:v>
                </c:pt>
                <c:pt idx="80055">
                  <c:v>17</c:v>
                </c:pt>
                <c:pt idx="80056">
                  <c:v>15</c:v>
                </c:pt>
                <c:pt idx="80057">
                  <c:v>20</c:v>
                </c:pt>
                <c:pt idx="80058">
                  <c:v>18</c:v>
                </c:pt>
                <c:pt idx="80059">
                  <c:v>14</c:v>
                </c:pt>
                <c:pt idx="80060">
                  <c:v>12</c:v>
                </c:pt>
                <c:pt idx="80061">
                  <c:v>15</c:v>
                </c:pt>
                <c:pt idx="80062">
                  <c:v>10</c:v>
                </c:pt>
                <c:pt idx="80063">
                  <c:v>10</c:v>
                </c:pt>
                <c:pt idx="80064">
                  <c:v>11</c:v>
                </c:pt>
                <c:pt idx="80065">
                  <c:v>11</c:v>
                </c:pt>
                <c:pt idx="80066">
                  <c:v>15</c:v>
                </c:pt>
                <c:pt idx="80067">
                  <c:v>8</c:v>
                </c:pt>
                <c:pt idx="80068">
                  <c:v>10</c:v>
                </c:pt>
                <c:pt idx="80069">
                  <c:v>22</c:v>
                </c:pt>
                <c:pt idx="80070">
                  <c:v>21</c:v>
                </c:pt>
                <c:pt idx="80071">
                  <c:v>11</c:v>
                </c:pt>
                <c:pt idx="80072">
                  <c:v>9</c:v>
                </c:pt>
                <c:pt idx="80073">
                  <c:v>7</c:v>
                </c:pt>
                <c:pt idx="80074">
                  <c:v>8</c:v>
                </c:pt>
                <c:pt idx="80075">
                  <c:v>11</c:v>
                </c:pt>
                <c:pt idx="80076">
                  <c:v>5</c:v>
                </c:pt>
                <c:pt idx="80077">
                  <c:v>4</c:v>
                </c:pt>
                <c:pt idx="80078">
                  <c:v>4</c:v>
                </c:pt>
                <c:pt idx="80079">
                  <c:v>5</c:v>
                </c:pt>
                <c:pt idx="80080">
                  <c:v>3</c:v>
                </c:pt>
                <c:pt idx="80081">
                  <c:v>5</c:v>
                </c:pt>
                <c:pt idx="80082">
                  <c:v>3</c:v>
                </c:pt>
                <c:pt idx="80083">
                  <c:v>11</c:v>
                </c:pt>
                <c:pt idx="80084">
                  <c:v>2</c:v>
                </c:pt>
                <c:pt idx="80085">
                  <c:v>1</c:v>
                </c:pt>
                <c:pt idx="80086">
                  <c:v>2</c:v>
                </c:pt>
                <c:pt idx="80087">
                  <c:v>2606</c:v>
                </c:pt>
                <c:pt idx="80088">
                  <c:v>1105</c:v>
                </c:pt>
                <c:pt idx="80089">
                  <c:v>848</c:v>
                </c:pt>
                <c:pt idx="80090">
                  <c:v>684</c:v>
                </c:pt>
                <c:pt idx="80091">
                  <c:v>632</c:v>
                </c:pt>
                <c:pt idx="80092">
                  <c:v>610</c:v>
                </c:pt>
                <c:pt idx="80093">
                  <c:v>521</c:v>
                </c:pt>
                <c:pt idx="80094">
                  <c:v>460</c:v>
                </c:pt>
                <c:pt idx="80095">
                  <c:v>460</c:v>
                </c:pt>
                <c:pt idx="80096">
                  <c:v>468</c:v>
                </c:pt>
                <c:pt idx="80097">
                  <c:v>312</c:v>
                </c:pt>
                <c:pt idx="80098">
                  <c:v>305</c:v>
                </c:pt>
                <c:pt idx="80099">
                  <c:v>400</c:v>
                </c:pt>
                <c:pt idx="80100">
                  <c:v>219</c:v>
                </c:pt>
                <c:pt idx="80101">
                  <c:v>301</c:v>
                </c:pt>
                <c:pt idx="80102">
                  <c:v>183</c:v>
                </c:pt>
                <c:pt idx="80103">
                  <c:v>133</c:v>
                </c:pt>
                <c:pt idx="80104">
                  <c:v>241</c:v>
                </c:pt>
                <c:pt idx="80105">
                  <c:v>379</c:v>
                </c:pt>
                <c:pt idx="80106">
                  <c:v>304</c:v>
                </c:pt>
                <c:pt idx="80107">
                  <c:v>243</c:v>
                </c:pt>
                <c:pt idx="80108">
                  <c:v>200</c:v>
                </c:pt>
                <c:pt idx="80109">
                  <c:v>309</c:v>
                </c:pt>
                <c:pt idx="80110">
                  <c:v>244</c:v>
                </c:pt>
                <c:pt idx="80111">
                  <c:v>179</c:v>
                </c:pt>
                <c:pt idx="80112">
                  <c:v>178</c:v>
                </c:pt>
                <c:pt idx="80113">
                  <c:v>119</c:v>
                </c:pt>
                <c:pt idx="80114">
                  <c:v>86</c:v>
                </c:pt>
                <c:pt idx="80115">
                  <c:v>135</c:v>
                </c:pt>
                <c:pt idx="80116">
                  <c:v>237</c:v>
                </c:pt>
                <c:pt idx="80117">
                  <c:v>187</c:v>
                </c:pt>
                <c:pt idx="80118">
                  <c:v>176</c:v>
                </c:pt>
                <c:pt idx="80119">
                  <c:v>103</c:v>
                </c:pt>
                <c:pt idx="80120">
                  <c:v>159</c:v>
                </c:pt>
                <c:pt idx="80121">
                  <c:v>95</c:v>
                </c:pt>
                <c:pt idx="80122">
                  <c:v>85</c:v>
                </c:pt>
                <c:pt idx="80123">
                  <c:v>84</c:v>
                </c:pt>
                <c:pt idx="80124">
                  <c:v>128</c:v>
                </c:pt>
                <c:pt idx="80125">
                  <c:v>138</c:v>
                </c:pt>
                <c:pt idx="80126">
                  <c:v>134</c:v>
                </c:pt>
                <c:pt idx="80127">
                  <c:v>87</c:v>
                </c:pt>
                <c:pt idx="80128">
                  <c:v>86</c:v>
                </c:pt>
                <c:pt idx="80129">
                  <c:v>110</c:v>
                </c:pt>
                <c:pt idx="80130">
                  <c:v>87</c:v>
                </c:pt>
                <c:pt idx="80131">
                  <c:v>97</c:v>
                </c:pt>
                <c:pt idx="80132">
                  <c:v>113</c:v>
                </c:pt>
                <c:pt idx="80133">
                  <c:v>68</c:v>
                </c:pt>
                <c:pt idx="80134">
                  <c:v>55</c:v>
                </c:pt>
                <c:pt idx="80135">
                  <c:v>72</c:v>
                </c:pt>
                <c:pt idx="80136">
                  <c:v>72</c:v>
                </c:pt>
                <c:pt idx="80137">
                  <c:v>60</c:v>
                </c:pt>
                <c:pt idx="80138">
                  <c:v>67</c:v>
                </c:pt>
                <c:pt idx="80139">
                  <c:v>115</c:v>
                </c:pt>
                <c:pt idx="80140">
                  <c:v>51</c:v>
                </c:pt>
                <c:pt idx="80141">
                  <c:v>65</c:v>
                </c:pt>
                <c:pt idx="80142">
                  <c:v>89</c:v>
                </c:pt>
                <c:pt idx="80143">
                  <c:v>53</c:v>
                </c:pt>
                <c:pt idx="80144">
                  <c:v>57</c:v>
                </c:pt>
                <c:pt idx="80145">
                  <c:v>44</c:v>
                </c:pt>
                <c:pt idx="80146">
                  <c:v>49</c:v>
                </c:pt>
                <c:pt idx="80147">
                  <c:v>55</c:v>
                </c:pt>
                <c:pt idx="80148">
                  <c:v>46</c:v>
                </c:pt>
                <c:pt idx="80149">
                  <c:v>77</c:v>
                </c:pt>
                <c:pt idx="80150">
                  <c:v>33</c:v>
                </c:pt>
                <c:pt idx="80151">
                  <c:v>32</c:v>
                </c:pt>
                <c:pt idx="80152">
                  <c:v>44</c:v>
                </c:pt>
                <c:pt idx="80153">
                  <c:v>37</c:v>
                </c:pt>
                <c:pt idx="80154">
                  <c:v>80</c:v>
                </c:pt>
                <c:pt idx="80155">
                  <c:v>73</c:v>
                </c:pt>
                <c:pt idx="80156">
                  <c:v>29</c:v>
                </c:pt>
                <c:pt idx="80157">
                  <c:v>35</c:v>
                </c:pt>
                <c:pt idx="80158">
                  <c:v>45</c:v>
                </c:pt>
                <c:pt idx="80159">
                  <c:v>33</c:v>
                </c:pt>
                <c:pt idx="80160">
                  <c:v>37</c:v>
                </c:pt>
                <c:pt idx="80161">
                  <c:v>46</c:v>
                </c:pt>
                <c:pt idx="80162">
                  <c:v>72</c:v>
                </c:pt>
                <c:pt idx="80163">
                  <c:v>40</c:v>
                </c:pt>
                <c:pt idx="80164">
                  <c:v>30</c:v>
                </c:pt>
                <c:pt idx="80165">
                  <c:v>20</c:v>
                </c:pt>
                <c:pt idx="80166">
                  <c:v>32</c:v>
                </c:pt>
                <c:pt idx="80167">
                  <c:v>30</c:v>
                </c:pt>
                <c:pt idx="80168">
                  <c:v>24</c:v>
                </c:pt>
                <c:pt idx="80169">
                  <c:v>136</c:v>
                </c:pt>
                <c:pt idx="80170">
                  <c:v>22</c:v>
                </c:pt>
                <c:pt idx="80171">
                  <c:v>21</c:v>
                </c:pt>
                <c:pt idx="80172">
                  <c:v>19</c:v>
                </c:pt>
                <c:pt idx="80173">
                  <c:v>20</c:v>
                </c:pt>
                <c:pt idx="80174">
                  <c:v>16</c:v>
                </c:pt>
                <c:pt idx="80175">
                  <c:v>25</c:v>
                </c:pt>
                <c:pt idx="80176">
                  <c:v>12</c:v>
                </c:pt>
                <c:pt idx="80177">
                  <c:v>20</c:v>
                </c:pt>
                <c:pt idx="80178">
                  <c:v>13</c:v>
                </c:pt>
                <c:pt idx="80179">
                  <c:v>19</c:v>
                </c:pt>
                <c:pt idx="80180">
                  <c:v>28</c:v>
                </c:pt>
                <c:pt idx="80181">
                  <c:v>16</c:v>
                </c:pt>
                <c:pt idx="80182">
                  <c:v>31</c:v>
                </c:pt>
                <c:pt idx="80183">
                  <c:v>30</c:v>
                </c:pt>
                <c:pt idx="80184">
                  <c:v>12</c:v>
                </c:pt>
                <c:pt idx="80185">
                  <c:v>29</c:v>
                </c:pt>
                <c:pt idx="80186">
                  <c:v>20</c:v>
                </c:pt>
                <c:pt idx="80187">
                  <c:v>26</c:v>
                </c:pt>
                <c:pt idx="80188">
                  <c:v>12</c:v>
                </c:pt>
                <c:pt idx="80189">
                  <c:v>8</c:v>
                </c:pt>
                <c:pt idx="80190">
                  <c:v>9</c:v>
                </c:pt>
                <c:pt idx="80191">
                  <c:v>10</c:v>
                </c:pt>
                <c:pt idx="80192">
                  <c:v>7</c:v>
                </c:pt>
                <c:pt idx="80193">
                  <c:v>10</c:v>
                </c:pt>
                <c:pt idx="80194">
                  <c:v>8</c:v>
                </c:pt>
                <c:pt idx="80195">
                  <c:v>6</c:v>
                </c:pt>
                <c:pt idx="80196">
                  <c:v>7</c:v>
                </c:pt>
                <c:pt idx="80197">
                  <c:v>8</c:v>
                </c:pt>
                <c:pt idx="80198">
                  <c:v>4</c:v>
                </c:pt>
                <c:pt idx="80199">
                  <c:v>5</c:v>
                </c:pt>
                <c:pt idx="80200">
                  <c:v>14</c:v>
                </c:pt>
                <c:pt idx="80201">
                  <c:v>3</c:v>
                </c:pt>
                <c:pt idx="80202">
                  <c:v>4</c:v>
                </c:pt>
                <c:pt idx="80203">
                  <c:v>1</c:v>
                </c:pt>
                <c:pt idx="80204">
                  <c:v>3104</c:v>
                </c:pt>
                <c:pt idx="80205">
                  <c:v>1559</c:v>
                </c:pt>
                <c:pt idx="80206">
                  <c:v>1018</c:v>
                </c:pt>
                <c:pt idx="80207">
                  <c:v>1089</c:v>
                </c:pt>
                <c:pt idx="80208">
                  <c:v>880</c:v>
                </c:pt>
                <c:pt idx="80209">
                  <c:v>858</c:v>
                </c:pt>
                <c:pt idx="80210">
                  <c:v>787</c:v>
                </c:pt>
                <c:pt idx="80211">
                  <c:v>580</c:v>
                </c:pt>
                <c:pt idx="80212">
                  <c:v>562</c:v>
                </c:pt>
                <c:pt idx="80213">
                  <c:v>540</c:v>
                </c:pt>
                <c:pt idx="80214">
                  <c:v>510</c:v>
                </c:pt>
                <c:pt idx="80215">
                  <c:v>428</c:v>
                </c:pt>
                <c:pt idx="80216">
                  <c:v>486</c:v>
                </c:pt>
                <c:pt idx="80217">
                  <c:v>525</c:v>
                </c:pt>
                <c:pt idx="80218">
                  <c:v>323</c:v>
                </c:pt>
                <c:pt idx="80219">
                  <c:v>307</c:v>
                </c:pt>
                <c:pt idx="80220">
                  <c:v>283</c:v>
                </c:pt>
                <c:pt idx="80221">
                  <c:v>336</c:v>
                </c:pt>
                <c:pt idx="80222">
                  <c:v>258</c:v>
                </c:pt>
                <c:pt idx="80223">
                  <c:v>320</c:v>
                </c:pt>
                <c:pt idx="80224">
                  <c:v>253</c:v>
                </c:pt>
                <c:pt idx="80225">
                  <c:v>329</c:v>
                </c:pt>
                <c:pt idx="80226">
                  <c:v>301</c:v>
                </c:pt>
                <c:pt idx="80227">
                  <c:v>288</c:v>
                </c:pt>
                <c:pt idx="80228">
                  <c:v>323</c:v>
                </c:pt>
                <c:pt idx="80229">
                  <c:v>257</c:v>
                </c:pt>
                <c:pt idx="80230">
                  <c:v>254</c:v>
                </c:pt>
                <c:pt idx="80231">
                  <c:v>195</c:v>
                </c:pt>
                <c:pt idx="80232">
                  <c:v>299</c:v>
                </c:pt>
                <c:pt idx="80233">
                  <c:v>257</c:v>
                </c:pt>
                <c:pt idx="80234">
                  <c:v>251</c:v>
                </c:pt>
                <c:pt idx="80235">
                  <c:v>307</c:v>
                </c:pt>
                <c:pt idx="80236">
                  <c:v>295</c:v>
                </c:pt>
                <c:pt idx="80237">
                  <c:v>229</c:v>
                </c:pt>
                <c:pt idx="80238">
                  <c:v>207</c:v>
                </c:pt>
                <c:pt idx="80239">
                  <c:v>203</c:v>
                </c:pt>
                <c:pt idx="80240">
                  <c:v>164</c:v>
                </c:pt>
                <c:pt idx="80241">
                  <c:v>237</c:v>
                </c:pt>
                <c:pt idx="80242">
                  <c:v>154</c:v>
                </c:pt>
                <c:pt idx="80243">
                  <c:v>219</c:v>
                </c:pt>
                <c:pt idx="80244">
                  <c:v>160</c:v>
                </c:pt>
                <c:pt idx="80245">
                  <c:v>193</c:v>
                </c:pt>
                <c:pt idx="80246">
                  <c:v>140</c:v>
                </c:pt>
                <c:pt idx="80247">
                  <c:v>137</c:v>
                </c:pt>
                <c:pt idx="80248">
                  <c:v>170</c:v>
                </c:pt>
                <c:pt idx="80249">
                  <c:v>142</c:v>
                </c:pt>
                <c:pt idx="80250">
                  <c:v>133</c:v>
                </c:pt>
                <c:pt idx="80251">
                  <c:v>189</c:v>
                </c:pt>
                <c:pt idx="80252">
                  <c:v>125</c:v>
                </c:pt>
                <c:pt idx="80253">
                  <c:v>154</c:v>
                </c:pt>
                <c:pt idx="80254">
                  <c:v>120</c:v>
                </c:pt>
                <c:pt idx="80255">
                  <c:v>117</c:v>
                </c:pt>
                <c:pt idx="80256">
                  <c:v>165</c:v>
                </c:pt>
                <c:pt idx="80257">
                  <c:v>92</c:v>
                </c:pt>
                <c:pt idx="80258">
                  <c:v>157</c:v>
                </c:pt>
                <c:pt idx="80259">
                  <c:v>91</c:v>
                </c:pt>
                <c:pt idx="80260">
                  <c:v>103</c:v>
                </c:pt>
                <c:pt idx="80261">
                  <c:v>127</c:v>
                </c:pt>
                <c:pt idx="80262">
                  <c:v>145</c:v>
                </c:pt>
                <c:pt idx="80263">
                  <c:v>105</c:v>
                </c:pt>
                <c:pt idx="80264">
                  <c:v>138</c:v>
                </c:pt>
                <c:pt idx="80265">
                  <c:v>89</c:v>
                </c:pt>
                <c:pt idx="80266">
                  <c:v>76</c:v>
                </c:pt>
                <c:pt idx="80267">
                  <c:v>141</c:v>
                </c:pt>
                <c:pt idx="80268">
                  <c:v>69</c:v>
                </c:pt>
                <c:pt idx="80269">
                  <c:v>81</c:v>
                </c:pt>
                <c:pt idx="80270">
                  <c:v>79</c:v>
                </c:pt>
                <c:pt idx="80271">
                  <c:v>130</c:v>
                </c:pt>
                <c:pt idx="80272">
                  <c:v>90</c:v>
                </c:pt>
                <c:pt idx="80273">
                  <c:v>116</c:v>
                </c:pt>
                <c:pt idx="80274">
                  <c:v>96</c:v>
                </c:pt>
                <c:pt idx="80275">
                  <c:v>78</c:v>
                </c:pt>
                <c:pt idx="80276">
                  <c:v>83</c:v>
                </c:pt>
                <c:pt idx="80277">
                  <c:v>53</c:v>
                </c:pt>
                <c:pt idx="80278">
                  <c:v>54</c:v>
                </c:pt>
                <c:pt idx="80279">
                  <c:v>61</c:v>
                </c:pt>
                <c:pt idx="80280">
                  <c:v>61</c:v>
                </c:pt>
                <c:pt idx="80281">
                  <c:v>65</c:v>
                </c:pt>
                <c:pt idx="80282">
                  <c:v>64</c:v>
                </c:pt>
                <c:pt idx="80283">
                  <c:v>37</c:v>
                </c:pt>
                <c:pt idx="80284">
                  <c:v>88</c:v>
                </c:pt>
                <c:pt idx="80285">
                  <c:v>54</c:v>
                </c:pt>
                <c:pt idx="80286">
                  <c:v>53</c:v>
                </c:pt>
                <c:pt idx="80287">
                  <c:v>29</c:v>
                </c:pt>
                <c:pt idx="80288">
                  <c:v>56</c:v>
                </c:pt>
                <c:pt idx="80289">
                  <c:v>31</c:v>
                </c:pt>
                <c:pt idx="80290">
                  <c:v>44</c:v>
                </c:pt>
                <c:pt idx="80291">
                  <c:v>42</c:v>
                </c:pt>
                <c:pt idx="80292">
                  <c:v>43</c:v>
                </c:pt>
                <c:pt idx="80293">
                  <c:v>42</c:v>
                </c:pt>
                <c:pt idx="80294">
                  <c:v>36</c:v>
                </c:pt>
                <c:pt idx="80295">
                  <c:v>34</c:v>
                </c:pt>
                <c:pt idx="80296">
                  <c:v>54</c:v>
                </c:pt>
                <c:pt idx="80297">
                  <c:v>27</c:v>
                </c:pt>
                <c:pt idx="80298">
                  <c:v>39</c:v>
                </c:pt>
                <c:pt idx="80299">
                  <c:v>38</c:v>
                </c:pt>
                <c:pt idx="80300">
                  <c:v>21</c:v>
                </c:pt>
                <c:pt idx="80301">
                  <c:v>39</c:v>
                </c:pt>
                <c:pt idx="80302">
                  <c:v>23</c:v>
                </c:pt>
                <c:pt idx="80303">
                  <c:v>26</c:v>
                </c:pt>
                <c:pt idx="80304">
                  <c:v>25</c:v>
                </c:pt>
                <c:pt idx="80305">
                  <c:v>24</c:v>
                </c:pt>
                <c:pt idx="80306">
                  <c:v>28</c:v>
                </c:pt>
                <c:pt idx="80307">
                  <c:v>23</c:v>
                </c:pt>
                <c:pt idx="80308">
                  <c:v>20</c:v>
                </c:pt>
                <c:pt idx="80309">
                  <c:v>28</c:v>
                </c:pt>
                <c:pt idx="80310">
                  <c:v>23</c:v>
                </c:pt>
                <c:pt idx="80311">
                  <c:v>17</c:v>
                </c:pt>
                <c:pt idx="80312">
                  <c:v>11</c:v>
                </c:pt>
                <c:pt idx="80313">
                  <c:v>17</c:v>
                </c:pt>
                <c:pt idx="80314">
                  <c:v>14</c:v>
                </c:pt>
                <c:pt idx="80315">
                  <c:v>12</c:v>
                </c:pt>
                <c:pt idx="80316">
                  <c:v>15</c:v>
                </c:pt>
                <c:pt idx="80317">
                  <c:v>9</c:v>
                </c:pt>
                <c:pt idx="80318">
                  <c:v>10</c:v>
                </c:pt>
                <c:pt idx="80319">
                  <c:v>10</c:v>
                </c:pt>
                <c:pt idx="80320">
                  <c:v>10</c:v>
                </c:pt>
                <c:pt idx="80321">
                  <c:v>6</c:v>
                </c:pt>
                <c:pt idx="80322">
                  <c:v>21</c:v>
                </c:pt>
                <c:pt idx="80323">
                  <c:v>10</c:v>
                </c:pt>
                <c:pt idx="80324">
                  <c:v>2</c:v>
                </c:pt>
                <c:pt idx="80325">
                  <c:v>323</c:v>
                </c:pt>
                <c:pt idx="80326">
                  <c:v>164</c:v>
                </c:pt>
                <c:pt idx="80327">
                  <c:v>131</c:v>
                </c:pt>
                <c:pt idx="80328">
                  <c:v>139</c:v>
                </c:pt>
                <c:pt idx="80329">
                  <c:v>124</c:v>
                </c:pt>
                <c:pt idx="80330">
                  <c:v>90</c:v>
                </c:pt>
                <c:pt idx="80331">
                  <c:v>107</c:v>
                </c:pt>
                <c:pt idx="80332">
                  <c:v>143</c:v>
                </c:pt>
                <c:pt idx="80333">
                  <c:v>102</c:v>
                </c:pt>
                <c:pt idx="80334">
                  <c:v>59</c:v>
                </c:pt>
                <c:pt idx="80335">
                  <c:v>67</c:v>
                </c:pt>
                <c:pt idx="80336">
                  <c:v>48</c:v>
                </c:pt>
                <c:pt idx="80337">
                  <c:v>37</c:v>
                </c:pt>
                <c:pt idx="80338">
                  <c:v>58</c:v>
                </c:pt>
                <c:pt idx="80339">
                  <c:v>48</c:v>
                </c:pt>
                <c:pt idx="80340">
                  <c:v>28</c:v>
                </c:pt>
                <c:pt idx="80341">
                  <c:v>52</c:v>
                </c:pt>
                <c:pt idx="80342">
                  <c:v>19</c:v>
                </c:pt>
                <c:pt idx="80343">
                  <c:v>17</c:v>
                </c:pt>
                <c:pt idx="80344">
                  <c:v>16</c:v>
                </c:pt>
                <c:pt idx="80345">
                  <c:v>11</c:v>
                </c:pt>
                <c:pt idx="80346">
                  <c:v>16</c:v>
                </c:pt>
                <c:pt idx="80347">
                  <c:v>4</c:v>
                </c:pt>
                <c:pt idx="80348">
                  <c:v>2</c:v>
                </c:pt>
                <c:pt idx="80349">
                  <c:v>43</c:v>
                </c:pt>
                <c:pt idx="80350">
                  <c:v>8</c:v>
                </c:pt>
                <c:pt idx="80351">
                  <c:v>7</c:v>
                </c:pt>
                <c:pt idx="80352">
                  <c:v>25</c:v>
                </c:pt>
                <c:pt idx="80353">
                  <c:v>9</c:v>
                </c:pt>
                <c:pt idx="80354">
                  <c:v>125</c:v>
                </c:pt>
                <c:pt idx="80355">
                  <c:v>42</c:v>
                </c:pt>
                <c:pt idx="80356">
                  <c:v>72</c:v>
                </c:pt>
                <c:pt idx="80357">
                  <c:v>14</c:v>
                </c:pt>
                <c:pt idx="80358">
                  <c:v>11</c:v>
                </c:pt>
                <c:pt idx="80359">
                  <c:v>74</c:v>
                </c:pt>
                <c:pt idx="80360">
                  <c:v>28</c:v>
                </c:pt>
                <c:pt idx="80361">
                  <c:v>102</c:v>
                </c:pt>
                <c:pt idx="80362">
                  <c:v>101</c:v>
                </c:pt>
                <c:pt idx="80363">
                  <c:v>168</c:v>
                </c:pt>
                <c:pt idx="80364">
                  <c:v>32</c:v>
                </c:pt>
                <c:pt idx="80365">
                  <c:v>35</c:v>
                </c:pt>
                <c:pt idx="80366">
                  <c:v>11</c:v>
                </c:pt>
                <c:pt idx="80367">
                  <c:v>15</c:v>
                </c:pt>
                <c:pt idx="80368">
                  <c:v>20</c:v>
                </c:pt>
                <c:pt idx="80369">
                  <c:v>45</c:v>
                </c:pt>
                <c:pt idx="80370">
                  <c:v>9</c:v>
                </c:pt>
                <c:pt idx="80371">
                  <c:v>5</c:v>
                </c:pt>
                <c:pt idx="80372">
                  <c:v>4</c:v>
                </c:pt>
                <c:pt idx="80373">
                  <c:v>61</c:v>
                </c:pt>
                <c:pt idx="80374">
                  <c:v>37</c:v>
                </c:pt>
                <c:pt idx="80375">
                  <c:v>10</c:v>
                </c:pt>
                <c:pt idx="80376">
                  <c:v>9</c:v>
                </c:pt>
                <c:pt idx="80377">
                  <c:v>17</c:v>
                </c:pt>
                <c:pt idx="80378">
                  <c:v>8</c:v>
                </c:pt>
                <c:pt idx="80379">
                  <c:v>18</c:v>
                </c:pt>
                <c:pt idx="80380">
                  <c:v>13</c:v>
                </c:pt>
                <c:pt idx="80381">
                  <c:v>4</c:v>
                </c:pt>
                <c:pt idx="80382">
                  <c:v>24</c:v>
                </c:pt>
                <c:pt idx="80383">
                  <c:v>52</c:v>
                </c:pt>
                <c:pt idx="80384">
                  <c:v>19</c:v>
                </c:pt>
                <c:pt idx="80385">
                  <c:v>11</c:v>
                </c:pt>
                <c:pt idx="80386">
                  <c:v>10</c:v>
                </c:pt>
                <c:pt idx="80387">
                  <c:v>32</c:v>
                </c:pt>
                <c:pt idx="80388">
                  <c:v>9</c:v>
                </c:pt>
                <c:pt idx="80389">
                  <c:v>14</c:v>
                </c:pt>
                <c:pt idx="80390">
                  <c:v>5</c:v>
                </c:pt>
                <c:pt idx="80391">
                  <c:v>89</c:v>
                </c:pt>
                <c:pt idx="80392">
                  <c:v>58</c:v>
                </c:pt>
                <c:pt idx="80393">
                  <c:v>31</c:v>
                </c:pt>
                <c:pt idx="80394">
                  <c:v>11</c:v>
                </c:pt>
                <c:pt idx="80395">
                  <c:v>1</c:v>
                </c:pt>
                <c:pt idx="80396">
                  <c:v>54</c:v>
                </c:pt>
                <c:pt idx="80397">
                  <c:v>32</c:v>
                </c:pt>
                <c:pt idx="80398">
                  <c:v>22</c:v>
                </c:pt>
                <c:pt idx="80399">
                  <c:v>16</c:v>
                </c:pt>
                <c:pt idx="80400">
                  <c:v>7</c:v>
                </c:pt>
                <c:pt idx="80401">
                  <c:v>68</c:v>
                </c:pt>
                <c:pt idx="80402">
                  <c:v>56</c:v>
                </c:pt>
                <c:pt idx="80403">
                  <c:v>53</c:v>
                </c:pt>
                <c:pt idx="80404">
                  <c:v>44</c:v>
                </c:pt>
                <c:pt idx="80405">
                  <c:v>10</c:v>
                </c:pt>
                <c:pt idx="80406">
                  <c:v>9</c:v>
                </c:pt>
                <c:pt idx="80407">
                  <c:v>5</c:v>
                </c:pt>
                <c:pt idx="80408">
                  <c:v>59</c:v>
                </c:pt>
                <c:pt idx="80409">
                  <c:v>56</c:v>
                </c:pt>
                <c:pt idx="80410">
                  <c:v>38</c:v>
                </c:pt>
                <c:pt idx="80411">
                  <c:v>17</c:v>
                </c:pt>
                <c:pt idx="80412">
                  <c:v>13</c:v>
                </c:pt>
                <c:pt idx="80413">
                  <c:v>8</c:v>
                </c:pt>
                <c:pt idx="80414">
                  <c:v>3</c:v>
                </c:pt>
                <c:pt idx="80415">
                  <c:v>21</c:v>
                </c:pt>
                <c:pt idx="80416">
                  <c:v>11</c:v>
                </c:pt>
                <c:pt idx="80417">
                  <c:v>5</c:v>
                </c:pt>
                <c:pt idx="80418">
                  <c:v>5</c:v>
                </c:pt>
                <c:pt idx="80419">
                  <c:v>9</c:v>
                </c:pt>
                <c:pt idx="80420">
                  <c:v>4</c:v>
                </c:pt>
                <c:pt idx="80421">
                  <c:v>3</c:v>
                </c:pt>
                <c:pt idx="80422">
                  <c:v>51</c:v>
                </c:pt>
                <c:pt idx="80423">
                  <c:v>22</c:v>
                </c:pt>
                <c:pt idx="80424">
                  <c:v>38</c:v>
                </c:pt>
                <c:pt idx="80425">
                  <c:v>4</c:v>
                </c:pt>
                <c:pt idx="80426">
                  <c:v>26</c:v>
                </c:pt>
                <c:pt idx="80427">
                  <c:v>18</c:v>
                </c:pt>
                <c:pt idx="80428">
                  <c:v>11</c:v>
                </c:pt>
                <c:pt idx="80429">
                  <c:v>6</c:v>
                </c:pt>
                <c:pt idx="80430">
                  <c:v>19</c:v>
                </c:pt>
                <c:pt idx="80431">
                  <c:v>7</c:v>
                </c:pt>
                <c:pt idx="80432">
                  <c:v>89</c:v>
                </c:pt>
                <c:pt idx="80433">
                  <c:v>84</c:v>
                </c:pt>
                <c:pt idx="80434">
                  <c:v>60</c:v>
                </c:pt>
                <c:pt idx="80435">
                  <c:v>32</c:v>
                </c:pt>
                <c:pt idx="80436">
                  <c:v>28</c:v>
                </c:pt>
                <c:pt idx="80437">
                  <c:v>19</c:v>
                </c:pt>
                <c:pt idx="80438">
                  <c:v>6</c:v>
                </c:pt>
                <c:pt idx="80439">
                  <c:v>3</c:v>
                </c:pt>
                <c:pt idx="80440">
                  <c:v>2</c:v>
                </c:pt>
                <c:pt idx="80441">
                  <c:v>2</c:v>
                </c:pt>
                <c:pt idx="80442">
                  <c:v>28</c:v>
                </c:pt>
                <c:pt idx="80443">
                  <c:v>12</c:v>
                </c:pt>
                <c:pt idx="80444">
                  <c:v>7</c:v>
                </c:pt>
                <c:pt idx="80445">
                  <c:v>11</c:v>
                </c:pt>
                <c:pt idx="80446">
                  <c:v>12</c:v>
                </c:pt>
                <c:pt idx="80447">
                  <c:v>14</c:v>
                </c:pt>
                <c:pt idx="80448">
                  <c:v>9</c:v>
                </c:pt>
                <c:pt idx="80449">
                  <c:v>3</c:v>
                </c:pt>
                <c:pt idx="80450">
                  <c:v>66</c:v>
                </c:pt>
                <c:pt idx="80451">
                  <c:v>46</c:v>
                </c:pt>
                <c:pt idx="80452">
                  <c:v>15</c:v>
                </c:pt>
                <c:pt idx="80453">
                  <c:v>42</c:v>
                </c:pt>
                <c:pt idx="80454">
                  <c:v>34</c:v>
                </c:pt>
                <c:pt idx="80455">
                  <c:v>21</c:v>
                </c:pt>
                <c:pt idx="80456">
                  <c:v>4</c:v>
                </c:pt>
                <c:pt idx="80457">
                  <c:v>5</c:v>
                </c:pt>
                <c:pt idx="80458">
                  <c:v>20</c:v>
                </c:pt>
                <c:pt idx="80459">
                  <c:v>6</c:v>
                </c:pt>
                <c:pt idx="80460">
                  <c:v>3</c:v>
                </c:pt>
                <c:pt idx="80461">
                  <c:v>6</c:v>
                </c:pt>
                <c:pt idx="80462">
                  <c:v>104</c:v>
                </c:pt>
                <c:pt idx="80463">
                  <c:v>73</c:v>
                </c:pt>
                <c:pt idx="80464">
                  <c:v>85</c:v>
                </c:pt>
                <c:pt idx="80465">
                  <c:v>61</c:v>
                </c:pt>
                <c:pt idx="80466">
                  <c:v>25</c:v>
                </c:pt>
                <c:pt idx="80467">
                  <c:v>14</c:v>
                </c:pt>
                <c:pt idx="80468">
                  <c:v>5</c:v>
                </c:pt>
                <c:pt idx="80469">
                  <c:v>11</c:v>
                </c:pt>
                <c:pt idx="80470">
                  <c:v>4</c:v>
                </c:pt>
                <c:pt idx="80471">
                  <c:v>39</c:v>
                </c:pt>
                <c:pt idx="80472">
                  <c:v>12</c:v>
                </c:pt>
                <c:pt idx="80473">
                  <c:v>8</c:v>
                </c:pt>
                <c:pt idx="80474">
                  <c:v>9</c:v>
                </c:pt>
                <c:pt idx="80475">
                  <c:v>6</c:v>
                </c:pt>
                <c:pt idx="80476">
                  <c:v>34</c:v>
                </c:pt>
                <c:pt idx="80477">
                  <c:v>28</c:v>
                </c:pt>
                <c:pt idx="80478">
                  <c:v>9</c:v>
                </c:pt>
                <c:pt idx="80479">
                  <c:v>17</c:v>
                </c:pt>
                <c:pt idx="80480">
                  <c:v>6</c:v>
                </c:pt>
                <c:pt idx="80481">
                  <c:v>40</c:v>
                </c:pt>
                <c:pt idx="80482">
                  <c:v>8</c:v>
                </c:pt>
                <c:pt idx="80483">
                  <c:v>5</c:v>
                </c:pt>
                <c:pt idx="80484">
                  <c:v>6</c:v>
                </c:pt>
                <c:pt idx="80485">
                  <c:v>9</c:v>
                </c:pt>
                <c:pt idx="80486">
                  <c:v>6</c:v>
                </c:pt>
                <c:pt idx="80487">
                  <c:v>3</c:v>
                </c:pt>
                <c:pt idx="80488">
                  <c:v>7</c:v>
                </c:pt>
                <c:pt idx="80489">
                  <c:v>73</c:v>
                </c:pt>
                <c:pt idx="80490">
                  <c:v>90</c:v>
                </c:pt>
                <c:pt idx="80491">
                  <c:v>67</c:v>
                </c:pt>
                <c:pt idx="80492">
                  <c:v>56</c:v>
                </c:pt>
                <c:pt idx="80493">
                  <c:v>16</c:v>
                </c:pt>
                <c:pt idx="80494">
                  <c:v>22</c:v>
                </c:pt>
                <c:pt idx="80495">
                  <c:v>12</c:v>
                </c:pt>
                <c:pt idx="80496">
                  <c:v>4</c:v>
                </c:pt>
                <c:pt idx="80497">
                  <c:v>4</c:v>
                </c:pt>
                <c:pt idx="80498">
                  <c:v>47</c:v>
                </c:pt>
                <c:pt idx="80499">
                  <c:v>39</c:v>
                </c:pt>
                <c:pt idx="80500">
                  <c:v>33</c:v>
                </c:pt>
                <c:pt idx="80501">
                  <c:v>11</c:v>
                </c:pt>
                <c:pt idx="80502">
                  <c:v>4</c:v>
                </c:pt>
                <c:pt idx="80503">
                  <c:v>3</c:v>
                </c:pt>
                <c:pt idx="80504">
                  <c:v>70</c:v>
                </c:pt>
                <c:pt idx="80505">
                  <c:v>52</c:v>
                </c:pt>
                <c:pt idx="80506">
                  <c:v>46</c:v>
                </c:pt>
                <c:pt idx="80507">
                  <c:v>33</c:v>
                </c:pt>
                <c:pt idx="80508">
                  <c:v>5</c:v>
                </c:pt>
                <c:pt idx="80509">
                  <c:v>4</c:v>
                </c:pt>
                <c:pt idx="80510">
                  <c:v>2</c:v>
                </c:pt>
                <c:pt idx="80511">
                  <c:v>5</c:v>
                </c:pt>
                <c:pt idx="80512">
                  <c:v>116</c:v>
                </c:pt>
                <c:pt idx="80513">
                  <c:v>84</c:v>
                </c:pt>
                <c:pt idx="80514">
                  <c:v>108</c:v>
                </c:pt>
                <c:pt idx="80515">
                  <c:v>69</c:v>
                </c:pt>
                <c:pt idx="80516">
                  <c:v>65</c:v>
                </c:pt>
                <c:pt idx="80517">
                  <c:v>19</c:v>
                </c:pt>
                <c:pt idx="80518">
                  <c:v>21</c:v>
                </c:pt>
                <c:pt idx="80519">
                  <c:v>5</c:v>
                </c:pt>
                <c:pt idx="80520">
                  <c:v>1</c:v>
                </c:pt>
                <c:pt idx="80521">
                  <c:v>240</c:v>
                </c:pt>
                <c:pt idx="80522">
                  <c:v>18</c:v>
                </c:pt>
                <c:pt idx="80523">
                  <c:v>13</c:v>
                </c:pt>
                <c:pt idx="80524">
                  <c:v>10</c:v>
                </c:pt>
                <c:pt idx="80525">
                  <c:v>4</c:v>
                </c:pt>
                <c:pt idx="80526">
                  <c:v>4</c:v>
                </c:pt>
                <c:pt idx="80527">
                  <c:v>6</c:v>
                </c:pt>
                <c:pt idx="80528">
                  <c:v>2</c:v>
                </c:pt>
                <c:pt idx="80529">
                  <c:v>8</c:v>
                </c:pt>
                <c:pt idx="80530">
                  <c:v>49</c:v>
                </c:pt>
                <c:pt idx="80531">
                  <c:v>53</c:v>
                </c:pt>
                <c:pt idx="80532">
                  <c:v>20</c:v>
                </c:pt>
                <c:pt idx="80533">
                  <c:v>19</c:v>
                </c:pt>
                <c:pt idx="80534">
                  <c:v>7</c:v>
                </c:pt>
                <c:pt idx="80535">
                  <c:v>5</c:v>
                </c:pt>
                <c:pt idx="80536">
                  <c:v>6</c:v>
                </c:pt>
                <c:pt idx="80537">
                  <c:v>3</c:v>
                </c:pt>
                <c:pt idx="80538">
                  <c:v>56</c:v>
                </c:pt>
                <c:pt idx="80539">
                  <c:v>16</c:v>
                </c:pt>
                <c:pt idx="80540">
                  <c:v>16</c:v>
                </c:pt>
                <c:pt idx="80541">
                  <c:v>6</c:v>
                </c:pt>
                <c:pt idx="80542">
                  <c:v>3</c:v>
                </c:pt>
                <c:pt idx="80543">
                  <c:v>2</c:v>
                </c:pt>
                <c:pt idx="80544">
                  <c:v>2</c:v>
                </c:pt>
                <c:pt idx="80545">
                  <c:v>4</c:v>
                </c:pt>
                <c:pt idx="80546">
                  <c:v>128</c:v>
                </c:pt>
                <c:pt idx="80547">
                  <c:v>84</c:v>
                </c:pt>
                <c:pt idx="80548">
                  <c:v>59</c:v>
                </c:pt>
                <c:pt idx="80549">
                  <c:v>59</c:v>
                </c:pt>
                <c:pt idx="80550">
                  <c:v>38</c:v>
                </c:pt>
                <c:pt idx="80551">
                  <c:v>42</c:v>
                </c:pt>
                <c:pt idx="80552">
                  <c:v>31</c:v>
                </c:pt>
                <c:pt idx="80553">
                  <c:v>23</c:v>
                </c:pt>
                <c:pt idx="80554">
                  <c:v>28</c:v>
                </c:pt>
                <c:pt idx="80555">
                  <c:v>15</c:v>
                </c:pt>
                <c:pt idx="80556">
                  <c:v>7</c:v>
                </c:pt>
                <c:pt idx="80557">
                  <c:v>5</c:v>
                </c:pt>
                <c:pt idx="80558">
                  <c:v>5</c:v>
                </c:pt>
                <c:pt idx="80559">
                  <c:v>5</c:v>
                </c:pt>
                <c:pt idx="80560">
                  <c:v>65</c:v>
                </c:pt>
                <c:pt idx="80561">
                  <c:v>56</c:v>
                </c:pt>
                <c:pt idx="80562">
                  <c:v>59</c:v>
                </c:pt>
                <c:pt idx="80563">
                  <c:v>44</c:v>
                </c:pt>
                <c:pt idx="80564">
                  <c:v>20</c:v>
                </c:pt>
                <c:pt idx="80565">
                  <c:v>19</c:v>
                </c:pt>
                <c:pt idx="80566">
                  <c:v>20</c:v>
                </c:pt>
                <c:pt idx="80567">
                  <c:v>13</c:v>
                </c:pt>
                <c:pt idx="80568">
                  <c:v>7</c:v>
                </c:pt>
                <c:pt idx="80569">
                  <c:v>4</c:v>
                </c:pt>
                <c:pt idx="80570">
                  <c:v>3</c:v>
                </c:pt>
                <c:pt idx="80571">
                  <c:v>3</c:v>
                </c:pt>
                <c:pt idx="80572">
                  <c:v>42</c:v>
                </c:pt>
                <c:pt idx="80573">
                  <c:v>42</c:v>
                </c:pt>
                <c:pt idx="80574">
                  <c:v>50</c:v>
                </c:pt>
                <c:pt idx="80575">
                  <c:v>33</c:v>
                </c:pt>
                <c:pt idx="80576">
                  <c:v>25</c:v>
                </c:pt>
                <c:pt idx="80577">
                  <c:v>19</c:v>
                </c:pt>
                <c:pt idx="80578">
                  <c:v>11</c:v>
                </c:pt>
                <c:pt idx="80579">
                  <c:v>10</c:v>
                </c:pt>
                <c:pt idx="80580">
                  <c:v>18</c:v>
                </c:pt>
                <c:pt idx="80581">
                  <c:v>7</c:v>
                </c:pt>
                <c:pt idx="80582">
                  <c:v>13</c:v>
                </c:pt>
                <c:pt idx="80583">
                  <c:v>9</c:v>
                </c:pt>
                <c:pt idx="80584">
                  <c:v>6</c:v>
                </c:pt>
                <c:pt idx="80585">
                  <c:v>5</c:v>
                </c:pt>
                <c:pt idx="80586">
                  <c:v>5</c:v>
                </c:pt>
                <c:pt idx="80587">
                  <c:v>320</c:v>
                </c:pt>
                <c:pt idx="80588">
                  <c:v>229</c:v>
                </c:pt>
                <c:pt idx="80589">
                  <c:v>225</c:v>
                </c:pt>
                <c:pt idx="80590">
                  <c:v>200</c:v>
                </c:pt>
                <c:pt idx="80591">
                  <c:v>146</c:v>
                </c:pt>
                <c:pt idx="80592">
                  <c:v>112</c:v>
                </c:pt>
                <c:pt idx="80593">
                  <c:v>109</c:v>
                </c:pt>
                <c:pt idx="80594">
                  <c:v>98</c:v>
                </c:pt>
                <c:pt idx="80595">
                  <c:v>84</c:v>
                </c:pt>
                <c:pt idx="80596">
                  <c:v>109</c:v>
                </c:pt>
                <c:pt idx="80597">
                  <c:v>105</c:v>
                </c:pt>
                <c:pt idx="80598">
                  <c:v>89</c:v>
                </c:pt>
                <c:pt idx="80599">
                  <c:v>54</c:v>
                </c:pt>
                <c:pt idx="80600">
                  <c:v>63</c:v>
                </c:pt>
                <c:pt idx="80601">
                  <c:v>57</c:v>
                </c:pt>
                <c:pt idx="80602">
                  <c:v>67</c:v>
                </c:pt>
                <c:pt idx="80603">
                  <c:v>50</c:v>
                </c:pt>
                <c:pt idx="80604">
                  <c:v>42</c:v>
                </c:pt>
                <c:pt idx="80605">
                  <c:v>48</c:v>
                </c:pt>
                <c:pt idx="80606">
                  <c:v>32</c:v>
                </c:pt>
                <c:pt idx="80607">
                  <c:v>46</c:v>
                </c:pt>
                <c:pt idx="80608">
                  <c:v>39</c:v>
                </c:pt>
                <c:pt idx="80609">
                  <c:v>43</c:v>
                </c:pt>
                <c:pt idx="80610">
                  <c:v>23</c:v>
                </c:pt>
                <c:pt idx="80611">
                  <c:v>36</c:v>
                </c:pt>
                <c:pt idx="80612">
                  <c:v>12</c:v>
                </c:pt>
                <c:pt idx="80613">
                  <c:v>4</c:v>
                </c:pt>
                <c:pt idx="80614">
                  <c:v>3</c:v>
                </c:pt>
                <c:pt idx="80615">
                  <c:v>7</c:v>
                </c:pt>
                <c:pt idx="80616">
                  <c:v>3</c:v>
                </c:pt>
                <c:pt idx="80617">
                  <c:v>3</c:v>
                </c:pt>
                <c:pt idx="80618">
                  <c:v>82</c:v>
                </c:pt>
                <c:pt idx="80619">
                  <c:v>42</c:v>
                </c:pt>
                <c:pt idx="80620">
                  <c:v>32</c:v>
                </c:pt>
                <c:pt idx="80621">
                  <c:v>25</c:v>
                </c:pt>
                <c:pt idx="80622">
                  <c:v>24</c:v>
                </c:pt>
                <c:pt idx="80623">
                  <c:v>27</c:v>
                </c:pt>
                <c:pt idx="80624">
                  <c:v>27</c:v>
                </c:pt>
                <c:pt idx="80625">
                  <c:v>26</c:v>
                </c:pt>
                <c:pt idx="80626">
                  <c:v>12</c:v>
                </c:pt>
                <c:pt idx="80627">
                  <c:v>17</c:v>
                </c:pt>
                <c:pt idx="80628">
                  <c:v>20</c:v>
                </c:pt>
                <c:pt idx="80629">
                  <c:v>15</c:v>
                </c:pt>
                <c:pt idx="80630">
                  <c:v>11</c:v>
                </c:pt>
                <c:pt idx="80631">
                  <c:v>10</c:v>
                </c:pt>
                <c:pt idx="80632">
                  <c:v>6</c:v>
                </c:pt>
                <c:pt idx="80633">
                  <c:v>11</c:v>
                </c:pt>
                <c:pt idx="80634">
                  <c:v>5</c:v>
                </c:pt>
                <c:pt idx="80635">
                  <c:v>4</c:v>
                </c:pt>
                <c:pt idx="80636">
                  <c:v>5</c:v>
                </c:pt>
                <c:pt idx="80637">
                  <c:v>4</c:v>
                </c:pt>
                <c:pt idx="80638">
                  <c:v>4</c:v>
                </c:pt>
                <c:pt idx="80639">
                  <c:v>2</c:v>
                </c:pt>
                <c:pt idx="80640">
                  <c:v>4</c:v>
                </c:pt>
                <c:pt idx="80641">
                  <c:v>3</c:v>
                </c:pt>
                <c:pt idx="80642">
                  <c:v>102</c:v>
                </c:pt>
                <c:pt idx="80643">
                  <c:v>72</c:v>
                </c:pt>
                <c:pt idx="80644">
                  <c:v>55</c:v>
                </c:pt>
                <c:pt idx="80645">
                  <c:v>26</c:v>
                </c:pt>
                <c:pt idx="80646">
                  <c:v>29</c:v>
                </c:pt>
                <c:pt idx="80647">
                  <c:v>34</c:v>
                </c:pt>
                <c:pt idx="80648">
                  <c:v>17</c:v>
                </c:pt>
                <c:pt idx="80649">
                  <c:v>11</c:v>
                </c:pt>
                <c:pt idx="80650">
                  <c:v>10</c:v>
                </c:pt>
                <c:pt idx="80651">
                  <c:v>11</c:v>
                </c:pt>
                <c:pt idx="80652">
                  <c:v>15</c:v>
                </c:pt>
                <c:pt idx="80653">
                  <c:v>11</c:v>
                </c:pt>
                <c:pt idx="80654">
                  <c:v>7</c:v>
                </c:pt>
                <c:pt idx="80655">
                  <c:v>7</c:v>
                </c:pt>
                <c:pt idx="80656">
                  <c:v>10</c:v>
                </c:pt>
                <c:pt idx="80657">
                  <c:v>11</c:v>
                </c:pt>
                <c:pt idx="80658">
                  <c:v>7</c:v>
                </c:pt>
                <c:pt idx="80659">
                  <c:v>7</c:v>
                </c:pt>
                <c:pt idx="80660">
                  <c:v>4</c:v>
                </c:pt>
                <c:pt idx="80661">
                  <c:v>3</c:v>
                </c:pt>
                <c:pt idx="80662">
                  <c:v>6</c:v>
                </c:pt>
                <c:pt idx="80663">
                  <c:v>86</c:v>
                </c:pt>
                <c:pt idx="80664">
                  <c:v>43</c:v>
                </c:pt>
                <c:pt idx="80665">
                  <c:v>39</c:v>
                </c:pt>
                <c:pt idx="80666">
                  <c:v>64</c:v>
                </c:pt>
                <c:pt idx="80667">
                  <c:v>43</c:v>
                </c:pt>
                <c:pt idx="80668">
                  <c:v>33</c:v>
                </c:pt>
                <c:pt idx="80669">
                  <c:v>41</c:v>
                </c:pt>
                <c:pt idx="80670">
                  <c:v>42</c:v>
                </c:pt>
                <c:pt idx="80671">
                  <c:v>14</c:v>
                </c:pt>
                <c:pt idx="80672">
                  <c:v>17</c:v>
                </c:pt>
                <c:pt idx="80673">
                  <c:v>19</c:v>
                </c:pt>
                <c:pt idx="80674">
                  <c:v>11</c:v>
                </c:pt>
                <c:pt idx="80675">
                  <c:v>8</c:v>
                </c:pt>
                <c:pt idx="80676">
                  <c:v>13</c:v>
                </c:pt>
                <c:pt idx="80677">
                  <c:v>8</c:v>
                </c:pt>
                <c:pt idx="80678">
                  <c:v>7</c:v>
                </c:pt>
                <c:pt idx="80679">
                  <c:v>10</c:v>
                </c:pt>
                <c:pt idx="80680">
                  <c:v>3</c:v>
                </c:pt>
                <c:pt idx="80681">
                  <c:v>6</c:v>
                </c:pt>
                <c:pt idx="80682">
                  <c:v>5</c:v>
                </c:pt>
                <c:pt idx="80683">
                  <c:v>4</c:v>
                </c:pt>
                <c:pt idx="80684">
                  <c:v>2</c:v>
                </c:pt>
                <c:pt idx="80685">
                  <c:v>2</c:v>
                </c:pt>
                <c:pt idx="80686">
                  <c:v>4</c:v>
                </c:pt>
                <c:pt idx="80687">
                  <c:v>259</c:v>
                </c:pt>
                <c:pt idx="80688">
                  <c:v>207</c:v>
                </c:pt>
                <c:pt idx="80689">
                  <c:v>138</c:v>
                </c:pt>
                <c:pt idx="80690">
                  <c:v>127</c:v>
                </c:pt>
                <c:pt idx="80691">
                  <c:v>81</c:v>
                </c:pt>
                <c:pt idx="80692">
                  <c:v>68</c:v>
                </c:pt>
                <c:pt idx="80693">
                  <c:v>73</c:v>
                </c:pt>
                <c:pt idx="80694">
                  <c:v>68</c:v>
                </c:pt>
                <c:pt idx="80695">
                  <c:v>48</c:v>
                </c:pt>
                <c:pt idx="80696">
                  <c:v>58</c:v>
                </c:pt>
                <c:pt idx="80697">
                  <c:v>43</c:v>
                </c:pt>
                <c:pt idx="80698">
                  <c:v>36</c:v>
                </c:pt>
                <c:pt idx="80699">
                  <c:v>43</c:v>
                </c:pt>
                <c:pt idx="80700">
                  <c:v>37</c:v>
                </c:pt>
                <c:pt idx="80701">
                  <c:v>23</c:v>
                </c:pt>
                <c:pt idx="80702">
                  <c:v>26</c:v>
                </c:pt>
                <c:pt idx="80703">
                  <c:v>22</c:v>
                </c:pt>
                <c:pt idx="80704">
                  <c:v>21</c:v>
                </c:pt>
                <c:pt idx="80705">
                  <c:v>24</c:v>
                </c:pt>
                <c:pt idx="80706">
                  <c:v>18</c:v>
                </c:pt>
                <c:pt idx="80707">
                  <c:v>12</c:v>
                </c:pt>
                <c:pt idx="80708">
                  <c:v>17</c:v>
                </c:pt>
                <c:pt idx="80709">
                  <c:v>19</c:v>
                </c:pt>
                <c:pt idx="80710">
                  <c:v>20</c:v>
                </c:pt>
                <c:pt idx="80711">
                  <c:v>6</c:v>
                </c:pt>
                <c:pt idx="80712">
                  <c:v>19</c:v>
                </c:pt>
                <c:pt idx="80713">
                  <c:v>11</c:v>
                </c:pt>
                <c:pt idx="80714">
                  <c:v>6</c:v>
                </c:pt>
                <c:pt idx="80715">
                  <c:v>7</c:v>
                </c:pt>
                <c:pt idx="80716">
                  <c:v>9</c:v>
                </c:pt>
                <c:pt idx="80717">
                  <c:v>10</c:v>
                </c:pt>
                <c:pt idx="80718">
                  <c:v>8</c:v>
                </c:pt>
                <c:pt idx="80719">
                  <c:v>1</c:v>
                </c:pt>
                <c:pt idx="80720">
                  <c:v>172</c:v>
                </c:pt>
                <c:pt idx="80721">
                  <c:v>145</c:v>
                </c:pt>
                <c:pt idx="80722">
                  <c:v>85</c:v>
                </c:pt>
                <c:pt idx="80723">
                  <c:v>81</c:v>
                </c:pt>
                <c:pt idx="80724">
                  <c:v>64</c:v>
                </c:pt>
                <c:pt idx="80725">
                  <c:v>66</c:v>
                </c:pt>
                <c:pt idx="80726">
                  <c:v>47</c:v>
                </c:pt>
                <c:pt idx="80727">
                  <c:v>35</c:v>
                </c:pt>
                <c:pt idx="80728">
                  <c:v>52</c:v>
                </c:pt>
                <c:pt idx="80729">
                  <c:v>39</c:v>
                </c:pt>
                <c:pt idx="80730">
                  <c:v>39</c:v>
                </c:pt>
                <c:pt idx="80731">
                  <c:v>38</c:v>
                </c:pt>
                <c:pt idx="80732">
                  <c:v>22</c:v>
                </c:pt>
                <c:pt idx="80733">
                  <c:v>20</c:v>
                </c:pt>
                <c:pt idx="80734">
                  <c:v>22</c:v>
                </c:pt>
                <c:pt idx="80735">
                  <c:v>10</c:v>
                </c:pt>
                <c:pt idx="80736">
                  <c:v>10</c:v>
                </c:pt>
                <c:pt idx="80737">
                  <c:v>15</c:v>
                </c:pt>
                <c:pt idx="80738">
                  <c:v>12</c:v>
                </c:pt>
                <c:pt idx="80739">
                  <c:v>11</c:v>
                </c:pt>
                <c:pt idx="80740">
                  <c:v>9</c:v>
                </c:pt>
                <c:pt idx="80741">
                  <c:v>6</c:v>
                </c:pt>
                <c:pt idx="80742">
                  <c:v>10</c:v>
                </c:pt>
                <c:pt idx="80743">
                  <c:v>6</c:v>
                </c:pt>
                <c:pt idx="80744">
                  <c:v>9</c:v>
                </c:pt>
                <c:pt idx="80745">
                  <c:v>8</c:v>
                </c:pt>
                <c:pt idx="80746">
                  <c:v>4</c:v>
                </c:pt>
                <c:pt idx="80747">
                  <c:v>5</c:v>
                </c:pt>
                <c:pt idx="80748">
                  <c:v>2</c:v>
                </c:pt>
                <c:pt idx="80749">
                  <c:v>3</c:v>
                </c:pt>
                <c:pt idx="80750">
                  <c:v>3</c:v>
                </c:pt>
                <c:pt idx="80751">
                  <c:v>3</c:v>
                </c:pt>
                <c:pt idx="80752">
                  <c:v>261</c:v>
                </c:pt>
                <c:pt idx="80753">
                  <c:v>89</c:v>
                </c:pt>
                <c:pt idx="80754">
                  <c:v>65</c:v>
                </c:pt>
                <c:pt idx="80755">
                  <c:v>58</c:v>
                </c:pt>
                <c:pt idx="80756">
                  <c:v>55</c:v>
                </c:pt>
                <c:pt idx="80757">
                  <c:v>64</c:v>
                </c:pt>
                <c:pt idx="80758">
                  <c:v>50</c:v>
                </c:pt>
                <c:pt idx="80759">
                  <c:v>35</c:v>
                </c:pt>
                <c:pt idx="80760">
                  <c:v>37</c:v>
                </c:pt>
                <c:pt idx="80761">
                  <c:v>41</c:v>
                </c:pt>
                <c:pt idx="80762">
                  <c:v>33</c:v>
                </c:pt>
                <c:pt idx="80763">
                  <c:v>12</c:v>
                </c:pt>
                <c:pt idx="80764">
                  <c:v>18</c:v>
                </c:pt>
                <c:pt idx="80765">
                  <c:v>15</c:v>
                </c:pt>
                <c:pt idx="80766">
                  <c:v>11</c:v>
                </c:pt>
                <c:pt idx="80767">
                  <c:v>15</c:v>
                </c:pt>
                <c:pt idx="80768">
                  <c:v>14</c:v>
                </c:pt>
                <c:pt idx="80769">
                  <c:v>12</c:v>
                </c:pt>
                <c:pt idx="80770">
                  <c:v>10</c:v>
                </c:pt>
                <c:pt idx="80771">
                  <c:v>9</c:v>
                </c:pt>
                <c:pt idx="80772">
                  <c:v>14</c:v>
                </c:pt>
                <c:pt idx="80773">
                  <c:v>10</c:v>
                </c:pt>
                <c:pt idx="80774">
                  <c:v>4</c:v>
                </c:pt>
                <c:pt idx="80775">
                  <c:v>5</c:v>
                </c:pt>
                <c:pt idx="80776">
                  <c:v>5</c:v>
                </c:pt>
                <c:pt idx="80777">
                  <c:v>13</c:v>
                </c:pt>
                <c:pt idx="80778">
                  <c:v>6</c:v>
                </c:pt>
                <c:pt idx="80779">
                  <c:v>7</c:v>
                </c:pt>
                <c:pt idx="80780">
                  <c:v>3</c:v>
                </c:pt>
                <c:pt idx="80781">
                  <c:v>6</c:v>
                </c:pt>
                <c:pt idx="80782">
                  <c:v>1</c:v>
                </c:pt>
                <c:pt idx="80783">
                  <c:v>35</c:v>
                </c:pt>
                <c:pt idx="80784">
                  <c:v>446</c:v>
                </c:pt>
                <c:pt idx="80785">
                  <c:v>428</c:v>
                </c:pt>
                <c:pt idx="80786">
                  <c:v>243</c:v>
                </c:pt>
                <c:pt idx="80787">
                  <c:v>241</c:v>
                </c:pt>
                <c:pt idx="80788">
                  <c:v>191</c:v>
                </c:pt>
                <c:pt idx="80789">
                  <c:v>243</c:v>
                </c:pt>
                <c:pt idx="80790">
                  <c:v>218</c:v>
                </c:pt>
                <c:pt idx="80791">
                  <c:v>206</c:v>
                </c:pt>
                <c:pt idx="80792">
                  <c:v>200</c:v>
                </c:pt>
                <c:pt idx="80793">
                  <c:v>149</c:v>
                </c:pt>
                <c:pt idx="80794">
                  <c:v>224</c:v>
                </c:pt>
                <c:pt idx="80795">
                  <c:v>140</c:v>
                </c:pt>
                <c:pt idx="80796">
                  <c:v>214</c:v>
                </c:pt>
                <c:pt idx="80797">
                  <c:v>209</c:v>
                </c:pt>
                <c:pt idx="80798">
                  <c:v>172</c:v>
                </c:pt>
                <c:pt idx="80799">
                  <c:v>127</c:v>
                </c:pt>
                <c:pt idx="80800">
                  <c:v>115</c:v>
                </c:pt>
                <c:pt idx="80801">
                  <c:v>97</c:v>
                </c:pt>
                <c:pt idx="80802">
                  <c:v>97</c:v>
                </c:pt>
                <c:pt idx="80803">
                  <c:v>69</c:v>
                </c:pt>
                <c:pt idx="80804">
                  <c:v>89</c:v>
                </c:pt>
                <c:pt idx="80805">
                  <c:v>88</c:v>
                </c:pt>
                <c:pt idx="80806">
                  <c:v>59</c:v>
                </c:pt>
                <c:pt idx="80807">
                  <c:v>60</c:v>
                </c:pt>
                <c:pt idx="80808">
                  <c:v>52</c:v>
                </c:pt>
                <c:pt idx="80809">
                  <c:v>74</c:v>
                </c:pt>
                <c:pt idx="80810">
                  <c:v>79</c:v>
                </c:pt>
                <c:pt idx="80811">
                  <c:v>56</c:v>
                </c:pt>
                <c:pt idx="80812">
                  <c:v>65</c:v>
                </c:pt>
                <c:pt idx="80813">
                  <c:v>69</c:v>
                </c:pt>
                <c:pt idx="80814">
                  <c:v>28</c:v>
                </c:pt>
                <c:pt idx="80815">
                  <c:v>47</c:v>
                </c:pt>
                <c:pt idx="80816">
                  <c:v>25</c:v>
                </c:pt>
                <c:pt idx="80817">
                  <c:v>33</c:v>
                </c:pt>
                <c:pt idx="80818">
                  <c:v>52</c:v>
                </c:pt>
                <c:pt idx="80819">
                  <c:v>21</c:v>
                </c:pt>
                <c:pt idx="80820">
                  <c:v>13</c:v>
                </c:pt>
                <c:pt idx="80821">
                  <c:v>23</c:v>
                </c:pt>
                <c:pt idx="80822">
                  <c:v>16</c:v>
                </c:pt>
                <c:pt idx="80823">
                  <c:v>19</c:v>
                </c:pt>
                <c:pt idx="80824">
                  <c:v>13</c:v>
                </c:pt>
                <c:pt idx="80825">
                  <c:v>8</c:v>
                </c:pt>
                <c:pt idx="80826">
                  <c:v>6</c:v>
                </c:pt>
                <c:pt idx="80827">
                  <c:v>4</c:v>
                </c:pt>
                <c:pt idx="80828">
                  <c:v>94</c:v>
                </c:pt>
                <c:pt idx="80829">
                  <c:v>66</c:v>
                </c:pt>
                <c:pt idx="80830">
                  <c:v>59</c:v>
                </c:pt>
                <c:pt idx="80831">
                  <c:v>51</c:v>
                </c:pt>
                <c:pt idx="80832">
                  <c:v>41</c:v>
                </c:pt>
                <c:pt idx="80833">
                  <c:v>34</c:v>
                </c:pt>
                <c:pt idx="80834">
                  <c:v>34</c:v>
                </c:pt>
                <c:pt idx="80835">
                  <c:v>24</c:v>
                </c:pt>
                <c:pt idx="80836">
                  <c:v>31</c:v>
                </c:pt>
                <c:pt idx="80837">
                  <c:v>24</c:v>
                </c:pt>
                <c:pt idx="80838">
                  <c:v>34</c:v>
                </c:pt>
                <c:pt idx="80839">
                  <c:v>34</c:v>
                </c:pt>
                <c:pt idx="80840">
                  <c:v>19</c:v>
                </c:pt>
                <c:pt idx="80841">
                  <c:v>36</c:v>
                </c:pt>
                <c:pt idx="80842">
                  <c:v>29</c:v>
                </c:pt>
                <c:pt idx="80843">
                  <c:v>25</c:v>
                </c:pt>
                <c:pt idx="80844">
                  <c:v>17</c:v>
                </c:pt>
                <c:pt idx="80845">
                  <c:v>15</c:v>
                </c:pt>
                <c:pt idx="80846">
                  <c:v>20</c:v>
                </c:pt>
                <c:pt idx="80847">
                  <c:v>10</c:v>
                </c:pt>
                <c:pt idx="80848">
                  <c:v>10</c:v>
                </c:pt>
                <c:pt idx="80849">
                  <c:v>8</c:v>
                </c:pt>
                <c:pt idx="80850">
                  <c:v>12</c:v>
                </c:pt>
                <c:pt idx="80851">
                  <c:v>18</c:v>
                </c:pt>
                <c:pt idx="80852">
                  <c:v>8</c:v>
                </c:pt>
                <c:pt idx="80853">
                  <c:v>8</c:v>
                </c:pt>
                <c:pt idx="80854">
                  <c:v>6</c:v>
                </c:pt>
                <c:pt idx="80855">
                  <c:v>10</c:v>
                </c:pt>
                <c:pt idx="80856">
                  <c:v>14</c:v>
                </c:pt>
                <c:pt idx="80857">
                  <c:v>4</c:v>
                </c:pt>
                <c:pt idx="80858">
                  <c:v>9</c:v>
                </c:pt>
                <c:pt idx="80859">
                  <c:v>4</c:v>
                </c:pt>
                <c:pt idx="80860">
                  <c:v>5</c:v>
                </c:pt>
                <c:pt idx="80861">
                  <c:v>4</c:v>
                </c:pt>
                <c:pt idx="80862">
                  <c:v>4</c:v>
                </c:pt>
                <c:pt idx="80863">
                  <c:v>3</c:v>
                </c:pt>
                <c:pt idx="80864">
                  <c:v>4</c:v>
                </c:pt>
                <c:pt idx="80865">
                  <c:v>2</c:v>
                </c:pt>
                <c:pt idx="80866">
                  <c:v>4</c:v>
                </c:pt>
                <c:pt idx="80867">
                  <c:v>2</c:v>
                </c:pt>
                <c:pt idx="80868">
                  <c:v>5</c:v>
                </c:pt>
                <c:pt idx="80869">
                  <c:v>93</c:v>
                </c:pt>
                <c:pt idx="80870">
                  <c:v>67</c:v>
                </c:pt>
                <c:pt idx="80871">
                  <c:v>48</c:v>
                </c:pt>
                <c:pt idx="80872">
                  <c:v>25</c:v>
                </c:pt>
                <c:pt idx="80873">
                  <c:v>22</c:v>
                </c:pt>
                <c:pt idx="80874">
                  <c:v>47</c:v>
                </c:pt>
                <c:pt idx="80875">
                  <c:v>29</c:v>
                </c:pt>
                <c:pt idx="80876">
                  <c:v>25</c:v>
                </c:pt>
                <c:pt idx="80877">
                  <c:v>24</c:v>
                </c:pt>
                <c:pt idx="80878">
                  <c:v>34</c:v>
                </c:pt>
                <c:pt idx="80879">
                  <c:v>18</c:v>
                </c:pt>
                <c:pt idx="80880">
                  <c:v>24</c:v>
                </c:pt>
                <c:pt idx="80881">
                  <c:v>20</c:v>
                </c:pt>
                <c:pt idx="80882">
                  <c:v>24</c:v>
                </c:pt>
                <c:pt idx="80883">
                  <c:v>21</c:v>
                </c:pt>
                <c:pt idx="80884">
                  <c:v>16</c:v>
                </c:pt>
                <c:pt idx="80885">
                  <c:v>12</c:v>
                </c:pt>
                <c:pt idx="80886">
                  <c:v>12</c:v>
                </c:pt>
                <c:pt idx="80887">
                  <c:v>20</c:v>
                </c:pt>
                <c:pt idx="80888">
                  <c:v>15</c:v>
                </c:pt>
                <c:pt idx="80889">
                  <c:v>13</c:v>
                </c:pt>
                <c:pt idx="80890">
                  <c:v>11</c:v>
                </c:pt>
                <c:pt idx="80891">
                  <c:v>24</c:v>
                </c:pt>
                <c:pt idx="80892">
                  <c:v>17</c:v>
                </c:pt>
                <c:pt idx="80893">
                  <c:v>8</c:v>
                </c:pt>
                <c:pt idx="80894">
                  <c:v>8</c:v>
                </c:pt>
                <c:pt idx="80895">
                  <c:v>14</c:v>
                </c:pt>
                <c:pt idx="80896">
                  <c:v>8</c:v>
                </c:pt>
                <c:pt idx="80897">
                  <c:v>7</c:v>
                </c:pt>
                <c:pt idx="80898">
                  <c:v>8</c:v>
                </c:pt>
                <c:pt idx="80899">
                  <c:v>9</c:v>
                </c:pt>
                <c:pt idx="80900">
                  <c:v>4</c:v>
                </c:pt>
                <c:pt idx="80901">
                  <c:v>6</c:v>
                </c:pt>
                <c:pt idx="80902">
                  <c:v>9</c:v>
                </c:pt>
                <c:pt idx="80903">
                  <c:v>6</c:v>
                </c:pt>
                <c:pt idx="80904">
                  <c:v>5</c:v>
                </c:pt>
                <c:pt idx="80905">
                  <c:v>5</c:v>
                </c:pt>
                <c:pt idx="80906">
                  <c:v>5</c:v>
                </c:pt>
                <c:pt idx="80907">
                  <c:v>3</c:v>
                </c:pt>
                <c:pt idx="80908">
                  <c:v>2</c:v>
                </c:pt>
                <c:pt idx="80909">
                  <c:v>1</c:v>
                </c:pt>
                <c:pt idx="80910">
                  <c:v>75</c:v>
                </c:pt>
                <c:pt idx="80911">
                  <c:v>138</c:v>
                </c:pt>
                <c:pt idx="80912">
                  <c:v>45</c:v>
                </c:pt>
                <c:pt idx="80913">
                  <c:v>31</c:v>
                </c:pt>
                <c:pt idx="80914">
                  <c:v>50</c:v>
                </c:pt>
                <c:pt idx="80915">
                  <c:v>24</c:v>
                </c:pt>
                <c:pt idx="80916">
                  <c:v>32</c:v>
                </c:pt>
                <c:pt idx="80917">
                  <c:v>70</c:v>
                </c:pt>
                <c:pt idx="80918">
                  <c:v>22</c:v>
                </c:pt>
                <c:pt idx="80919">
                  <c:v>26</c:v>
                </c:pt>
                <c:pt idx="80920">
                  <c:v>25</c:v>
                </c:pt>
                <c:pt idx="80921">
                  <c:v>28</c:v>
                </c:pt>
                <c:pt idx="80922">
                  <c:v>43</c:v>
                </c:pt>
                <c:pt idx="80923">
                  <c:v>27</c:v>
                </c:pt>
                <c:pt idx="80924">
                  <c:v>16</c:v>
                </c:pt>
                <c:pt idx="80925">
                  <c:v>28</c:v>
                </c:pt>
                <c:pt idx="80926">
                  <c:v>18</c:v>
                </c:pt>
                <c:pt idx="80927">
                  <c:v>27</c:v>
                </c:pt>
                <c:pt idx="80928">
                  <c:v>21</c:v>
                </c:pt>
                <c:pt idx="80929">
                  <c:v>19</c:v>
                </c:pt>
                <c:pt idx="80930">
                  <c:v>12</c:v>
                </c:pt>
                <c:pt idx="80931">
                  <c:v>18</c:v>
                </c:pt>
                <c:pt idx="80932">
                  <c:v>13</c:v>
                </c:pt>
                <c:pt idx="80933">
                  <c:v>15</c:v>
                </c:pt>
                <c:pt idx="80934">
                  <c:v>8</c:v>
                </c:pt>
                <c:pt idx="80935">
                  <c:v>8</c:v>
                </c:pt>
                <c:pt idx="80936">
                  <c:v>19</c:v>
                </c:pt>
                <c:pt idx="80937">
                  <c:v>10</c:v>
                </c:pt>
                <c:pt idx="80938">
                  <c:v>9</c:v>
                </c:pt>
                <c:pt idx="80939">
                  <c:v>6</c:v>
                </c:pt>
                <c:pt idx="80940">
                  <c:v>6</c:v>
                </c:pt>
                <c:pt idx="80941">
                  <c:v>8</c:v>
                </c:pt>
                <c:pt idx="80942">
                  <c:v>8</c:v>
                </c:pt>
                <c:pt idx="80943">
                  <c:v>8</c:v>
                </c:pt>
                <c:pt idx="80944">
                  <c:v>9</c:v>
                </c:pt>
                <c:pt idx="80945">
                  <c:v>10</c:v>
                </c:pt>
                <c:pt idx="80946">
                  <c:v>8</c:v>
                </c:pt>
                <c:pt idx="80947">
                  <c:v>11</c:v>
                </c:pt>
                <c:pt idx="80948">
                  <c:v>4</c:v>
                </c:pt>
                <c:pt idx="80949">
                  <c:v>4</c:v>
                </c:pt>
                <c:pt idx="80950">
                  <c:v>3</c:v>
                </c:pt>
                <c:pt idx="80951">
                  <c:v>2</c:v>
                </c:pt>
                <c:pt idx="80952">
                  <c:v>201</c:v>
                </c:pt>
                <c:pt idx="80953">
                  <c:v>198</c:v>
                </c:pt>
                <c:pt idx="80954">
                  <c:v>189</c:v>
                </c:pt>
                <c:pt idx="80955">
                  <c:v>167</c:v>
                </c:pt>
                <c:pt idx="80956">
                  <c:v>195</c:v>
                </c:pt>
                <c:pt idx="80957">
                  <c:v>105</c:v>
                </c:pt>
                <c:pt idx="80958">
                  <c:v>64</c:v>
                </c:pt>
                <c:pt idx="80959">
                  <c:v>91</c:v>
                </c:pt>
                <c:pt idx="80960">
                  <c:v>53</c:v>
                </c:pt>
                <c:pt idx="80961">
                  <c:v>75</c:v>
                </c:pt>
                <c:pt idx="80962">
                  <c:v>46</c:v>
                </c:pt>
                <c:pt idx="80963">
                  <c:v>67</c:v>
                </c:pt>
                <c:pt idx="80964">
                  <c:v>50</c:v>
                </c:pt>
                <c:pt idx="80965">
                  <c:v>47</c:v>
                </c:pt>
                <c:pt idx="80966">
                  <c:v>37</c:v>
                </c:pt>
                <c:pt idx="80967">
                  <c:v>55</c:v>
                </c:pt>
                <c:pt idx="80968">
                  <c:v>35</c:v>
                </c:pt>
                <c:pt idx="80969">
                  <c:v>39</c:v>
                </c:pt>
                <c:pt idx="80970">
                  <c:v>37</c:v>
                </c:pt>
                <c:pt idx="80971">
                  <c:v>26</c:v>
                </c:pt>
                <c:pt idx="80972">
                  <c:v>45</c:v>
                </c:pt>
                <c:pt idx="80973">
                  <c:v>35</c:v>
                </c:pt>
                <c:pt idx="80974">
                  <c:v>32</c:v>
                </c:pt>
                <c:pt idx="80975">
                  <c:v>38</c:v>
                </c:pt>
                <c:pt idx="80976">
                  <c:v>31</c:v>
                </c:pt>
                <c:pt idx="80977">
                  <c:v>20</c:v>
                </c:pt>
                <c:pt idx="80978">
                  <c:v>26</c:v>
                </c:pt>
                <c:pt idx="80979">
                  <c:v>41</c:v>
                </c:pt>
                <c:pt idx="80980">
                  <c:v>17</c:v>
                </c:pt>
                <c:pt idx="80981">
                  <c:v>16</c:v>
                </c:pt>
                <c:pt idx="80982">
                  <c:v>16</c:v>
                </c:pt>
                <c:pt idx="80983">
                  <c:v>18</c:v>
                </c:pt>
                <c:pt idx="80984">
                  <c:v>18</c:v>
                </c:pt>
                <c:pt idx="80985">
                  <c:v>14</c:v>
                </c:pt>
                <c:pt idx="80986">
                  <c:v>22</c:v>
                </c:pt>
                <c:pt idx="80987">
                  <c:v>9</c:v>
                </c:pt>
                <c:pt idx="80988">
                  <c:v>14</c:v>
                </c:pt>
                <c:pt idx="80989">
                  <c:v>12</c:v>
                </c:pt>
                <c:pt idx="80990">
                  <c:v>11</c:v>
                </c:pt>
                <c:pt idx="80991">
                  <c:v>11</c:v>
                </c:pt>
                <c:pt idx="80992">
                  <c:v>7</c:v>
                </c:pt>
                <c:pt idx="80993">
                  <c:v>5</c:v>
                </c:pt>
                <c:pt idx="80994">
                  <c:v>4</c:v>
                </c:pt>
                <c:pt idx="80995">
                  <c:v>2</c:v>
                </c:pt>
                <c:pt idx="80996">
                  <c:v>6</c:v>
                </c:pt>
                <c:pt idx="80997">
                  <c:v>2</c:v>
                </c:pt>
                <c:pt idx="80998">
                  <c:v>219</c:v>
                </c:pt>
                <c:pt idx="80999">
                  <c:v>154</c:v>
                </c:pt>
                <c:pt idx="81000">
                  <c:v>143</c:v>
                </c:pt>
                <c:pt idx="81001">
                  <c:v>127</c:v>
                </c:pt>
                <c:pt idx="81002">
                  <c:v>151</c:v>
                </c:pt>
                <c:pt idx="81003">
                  <c:v>86</c:v>
                </c:pt>
                <c:pt idx="81004">
                  <c:v>76</c:v>
                </c:pt>
                <c:pt idx="81005">
                  <c:v>59</c:v>
                </c:pt>
                <c:pt idx="81006">
                  <c:v>55</c:v>
                </c:pt>
                <c:pt idx="81007">
                  <c:v>43</c:v>
                </c:pt>
                <c:pt idx="81008">
                  <c:v>53</c:v>
                </c:pt>
                <c:pt idx="81009">
                  <c:v>42</c:v>
                </c:pt>
                <c:pt idx="81010">
                  <c:v>38</c:v>
                </c:pt>
                <c:pt idx="81011">
                  <c:v>37</c:v>
                </c:pt>
                <c:pt idx="81012">
                  <c:v>48</c:v>
                </c:pt>
                <c:pt idx="81013">
                  <c:v>36</c:v>
                </c:pt>
                <c:pt idx="81014">
                  <c:v>24</c:v>
                </c:pt>
                <c:pt idx="81015">
                  <c:v>22</c:v>
                </c:pt>
                <c:pt idx="81016">
                  <c:v>21</c:v>
                </c:pt>
                <c:pt idx="81017">
                  <c:v>20</c:v>
                </c:pt>
                <c:pt idx="81018">
                  <c:v>36</c:v>
                </c:pt>
                <c:pt idx="81019">
                  <c:v>24</c:v>
                </c:pt>
                <c:pt idx="81020">
                  <c:v>23</c:v>
                </c:pt>
                <c:pt idx="81021">
                  <c:v>30</c:v>
                </c:pt>
                <c:pt idx="81022">
                  <c:v>44</c:v>
                </c:pt>
                <c:pt idx="81023">
                  <c:v>11</c:v>
                </c:pt>
                <c:pt idx="81024">
                  <c:v>15</c:v>
                </c:pt>
                <c:pt idx="81025">
                  <c:v>20</c:v>
                </c:pt>
                <c:pt idx="81026">
                  <c:v>8</c:v>
                </c:pt>
                <c:pt idx="81027">
                  <c:v>15</c:v>
                </c:pt>
                <c:pt idx="81028">
                  <c:v>7</c:v>
                </c:pt>
                <c:pt idx="81029">
                  <c:v>12</c:v>
                </c:pt>
                <c:pt idx="81030">
                  <c:v>10</c:v>
                </c:pt>
                <c:pt idx="81031">
                  <c:v>9</c:v>
                </c:pt>
                <c:pt idx="81032">
                  <c:v>9</c:v>
                </c:pt>
                <c:pt idx="81033">
                  <c:v>6</c:v>
                </c:pt>
                <c:pt idx="81034">
                  <c:v>9</c:v>
                </c:pt>
                <c:pt idx="81035">
                  <c:v>7</c:v>
                </c:pt>
                <c:pt idx="81036">
                  <c:v>6</c:v>
                </c:pt>
                <c:pt idx="81037">
                  <c:v>4</c:v>
                </c:pt>
                <c:pt idx="81038">
                  <c:v>6</c:v>
                </c:pt>
                <c:pt idx="81039">
                  <c:v>4</c:v>
                </c:pt>
                <c:pt idx="81040">
                  <c:v>6</c:v>
                </c:pt>
                <c:pt idx="81041">
                  <c:v>1</c:v>
                </c:pt>
                <c:pt idx="81042">
                  <c:v>150</c:v>
                </c:pt>
                <c:pt idx="81043">
                  <c:v>77</c:v>
                </c:pt>
                <c:pt idx="81044">
                  <c:v>90</c:v>
                </c:pt>
                <c:pt idx="81045">
                  <c:v>60</c:v>
                </c:pt>
                <c:pt idx="81046">
                  <c:v>61</c:v>
                </c:pt>
                <c:pt idx="81047">
                  <c:v>47</c:v>
                </c:pt>
                <c:pt idx="81048">
                  <c:v>45</c:v>
                </c:pt>
                <c:pt idx="81049">
                  <c:v>33</c:v>
                </c:pt>
                <c:pt idx="81050">
                  <c:v>38</c:v>
                </c:pt>
                <c:pt idx="81051">
                  <c:v>25</c:v>
                </c:pt>
                <c:pt idx="81052">
                  <c:v>37</c:v>
                </c:pt>
                <c:pt idx="81053">
                  <c:v>20</c:v>
                </c:pt>
                <c:pt idx="81054">
                  <c:v>25</c:v>
                </c:pt>
                <c:pt idx="81055">
                  <c:v>16</c:v>
                </c:pt>
                <c:pt idx="81056">
                  <c:v>20</c:v>
                </c:pt>
                <c:pt idx="81057">
                  <c:v>13</c:v>
                </c:pt>
                <c:pt idx="81058">
                  <c:v>12</c:v>
                </c:pt>
                <c:pt idx="81059">
                  <c:v>36</c:v>
                </c:pt>
                <c:pt idx="81060">
                  <c:v>21</c:v>
                </c:pt>
                <c:pt idx="81061">
                  <c:v>32</c:v>
                </c:pt>
                <c:pt idx="81062">
                  <c:v>31</c:v>
                </c:pt>
                <c:pt idx="81063">
                  <c:v>12</c:v>
                </c:pt>
                <c:pt idx="81064">
                  <c:v>17</c:v>
                </c:pt>
                <c:pt idx="81065">
                  <c:v>8</c:v>
                </c:pt>
                <c:pt idx="81066">
                  <c:v>12</c:v>
                </c:pt>
                <c:pt idx="81067">
                  <c:v>7</c:v>
                </c:pt>
                <c:pt idx="81068">
                  <c:v>10</c:v>
                </c:pt>
                <c:pt idx="81069">
                  <c:v>9</c:v>
                </c:pt>
                <c:pt idx="81070">
                  <c:v>9</c:v>
                </c:pt>
                <c:pt idx="81071">
                  <c:v>14</c:v>
                </c:pt>
                <c:pt idx="81072">
                  <c:v>7</c:v>
                </c:pt>
                <c:pt idx="81073">
                  <c:v>10</c:v>
                </c:pt>
                <c:pt idx="81074">
                  <c:v>8</c:v>
                </c:pt>
                <c:pt idx="81075">
                  <c:v>4</c:v>
                </c:pt>
                <c:pt idx="81076">
                  <c:v>3</c:v>
                </c:pt>
                <c:pt idx="81077">
                  <c:v>5</c:v>
                </c:pt>
                <c:pt idx="81078">
                  <c:v>6</c:v>
                </c:pt>
                <c:pt idx="81079">
                  <c:v>9</c:v>
                </c:pt>
                <c:pt idx="81080">
                  <c:v>2</c:v>
                </c:pt>
                <c:pt idx="81081">
                  <c:v>361</c:v>
                </c:pt>
                <c:pt idx="81082">
                  <c:v>347</c:v>
                </c:pt>
                <c:pt idx="81083">
                  <c:v>260</c:v>
                </c:pt>
                <c:pt idx="81084">
                  <c:v>344</c:v>
                </c:pt>
                <c:pt idx="81085">
                  <c:v>327</c:v>
                </c:pt>
                <c:pt idx="81086">
                  <c:v>327</c:v>
                </c:pt>
                <c:pt idx="81087">
                  <c:v>296</c:v>
                </c:pt>
                <c:pt idx="81088">
                  <c:v>185</c:v>
                </c:pt>
                <c:pt idx="81089">
                  <c:v>282</c:v>
                </c:pt>
                <c:pt idx="81090">
                  <c:v>163</c:v>
                </c:pt>
                <c:pt idx="81091">
                  <c:v>255</c:v>
                </c:pt>
                <c:pt idx="81092">
                  <c:v>210</c:v>
                </c:pt>
                <c:pt idx="81093">
                  <c:v>108</c:v>
                </c:pt>
                <c:pt idx="81094">
                  <c:v>106</c:v>
                </c:pt>
                <c:pt idx="81095">
                  <c:v>202</c:v>
                </c:pt>
                <c:pt idx="81096">
                  <c:v>100</c:v>
                </c:pt>
                <c:pt idx="81097">
                  <c:v>97</c:v>
                </c:pt>
                <c:pt idx="81098">
                  <c:v>291</c:v>
                </c:pt>
                <c:pt idx="81099">
                  <c:v>77</c:v>
                </c:pt>
                <c:pt idx="81100">
                  <c:v>100</c:v>
                </c:pt>
                <c:pt idx="81101">
                  <c:v>115</c:v>
                </c:pt>
                <c:pt idx="81102">
                  <c:v>113</c:v>
                </c:pt>
                <c:pt idx="81103">
                  <c:v>87</c:v>
                </c:pt>
                <c:pt idx="81104">
                  <c:v>82</c:v>
                </c:pt>
                <c:pt idx="81105">
                  <c:v>93</c:v>
                </c:pt>
                <c:pt idx="81106">
                  <c:v>73</c:v>
                </c:pt>
                <c:pt idx="81107">
                  <c:v>109</c:v>
                </c:pt>
                <c:pt idx="81108">
                  <c:v>97</c:v>
                </c:pt>
                <c:pt idx="81109">
                  <c:v>86</c:v>
                </c:pt>
                <c:pt idx="81110">
                  <c:v>42</c:v>
                </c:pt>
                <c:pt idx="81111">
                  <c:v>53</c:v>
                </c:pt>
                <c:pt idx="81112">
                  <c:v>62</c:v>
                </c:pt>
                <c:pt idx="81113">
                  <c:v>62</c:v>
                </c:pt>
                <c:pt idx="81114">
                  <c:v>53</c:v>
                </c:pt>
                <c:pt idx="81115">
                  <c:v>27</c:v>
                </c:pt>
                <c:pt idx="81116">
                  <c:v>20</c:v>
                </c:pt>
                <c:pt idx="81117">
                  <c:v>33</c:v>
                </c:pt>
                <c:pt idx="81118">
                  <c:v>22</c:v>
                </c:pt>
                <c:pt idx="81119">
                  <c:v>17</c:v>
                </c:pt>
                <c:pt idx="81120">
                  <c:v>24</c:v>
                </c:pt>
                <c:pt idx="81121">
                  <c:v>8</c:v>
                </c:pt>
                <c:pt idx="81122">
                  <c:v>75</c:v>
                </c:pt>
                <c:pt idx="81123">
                  <c:v>58</c:v>
                </c:pt>
                <c:pt idx="81124">
                  <c:v>53</c:v>
                </c:pt>
                <c:pt idx="81125">
                  <c:v>74</c:v>
                </c:pt>
                <c:pt idx="81126">
                  <c:v>31</c:v>
                </c:pt>
                <c:pt idx="81127">
                  <c:v>46</c:v>
                </c:pt>
                <c:pt idx="81128">
                  <c:v>30</c:v>
                </c:pt>
                <c:pt idx="81129">
                  <c:v>44</c:v>
                </c:pt>
                <c:pt idx="81130">
                  <c:v>29</c:v>
                </c:pt>
                <c:pt idx="81131">
                  <c:v>22</c:v>
                </c:pt>
                <c:pt idx="81132">
                  <c:v>34</c:v>
                </c:pt>
                <c:pt idx="81133">
                  <c:v>26</c:v>
                </c:pt>
                <c:pt idx="81134">
                  <c:v>56</c:v>
                </c:pt>
                <c:pt idx="81135">
                  <c:v>34</c:v>
                </c:pt>
                <c:pt idx="81136">
                  <c:v>30</c:v>
                </c:pt>
                <c:pt idx="81137">
                  <c:v>29</c:v>
                </c:pt>
                <c:pt idx="81138">
                  <c:v>20</c:v>
                </c:pt>
                <c:pt idx="81139">
                  <c:v>10</c:v>
                </c:pt>
                <c:pt idx="81140">
                  <c:v>12</c:v>
                </c:pt>
                <c:pt idx="81141">
                  <c:v>12</c:v>
                </c:pt>
                <c:pt idx="81142">
                  <c:v>18</c:v>
                </c:pt>
                <c:pt idx="81143">
                  <c:v>11</c:v>
                </c:pt>
                <c:pt idx="81144">
                  <c:v>11</c:v>
                </c:pt>
                <c:pt idx="81145">
                  <c:v>11</c:v>
                </c:pt>
                <c:pt idx="81146">
                  <c:v>8</c:v>
                </c:pt>
                <c:pt idx="81147">
                  <c:v>15</c:v>
                </c:pt>
                <c:pt idx="81148">
                  <c:v>9</c:v>
                </c:pt>
                <c:pt idx="81149">
                  <c:v>9</c:v>
                </c:pt>
                <c:pt idx="81150">
                  <c:v>14</c:v>
                </c:pt>
                <c:pt idx="81151">
                  <c:v>7</c:v>
                </c:pt>
                <c:pt idx="81152">
                  <c:v>4</c:v>
                </c:pt>
                <c:pt idx="81153">
                  <c:v>6</c:v>
                </c:pt>
                <c:pt idx="81154">
                  <c:v>112</c:v>
                </c:pt>
                <c:pt idx="81155">
                  <c:v>87</c:v>
                </c:pt>
                <c:pt idx="81156">
                  <c:v>85</c:v>
                </c:pt>
                <c:pt idx="81157">
                  <c:v>49</c:v>
                </c:pt>
                <c:pt idx="81158">
                  <c:v>72</c:v>
                </c:pt>
                <c:pt idx="81159">
                  <c:v>56</c:v>
                </c:pt>
                <c:pt idx="81160">
                  <c:v>64</c:v>
                </c:pt>
                <c:pt idx="81161">
                  <c:v>55</c:v>
                </c:pt>
                <c:pt idx="81162">
                  <c:v>49</c:v>
                </c:pt>
                <c:pt idx="81163">
                  <c:v>29</c:v>
                </c:pt>
                <c:pt idx="81164">
                  <c:v>34</c:v>
                </c:pt>
                <c:pt idx="81165">
                  <c:v>29</c:v>
                </c:pt>
                <c:pt idx="81166">
                  <c:v>27</c:v>
                </c:pt>
                <c:pt idx="81167">
                  <c:v>25</c:v>
                </c:pt>
                <c:pt idx="81168">
                  <c:v>28</c:v>
                </c:pt>
                <c:pt idx="81169">
                  <c:v>41</c:v>
                </c:pt>
                <c:pt idx="81170">
                  <c:v>32</c:v>
                </c:pt>
                <c:pt idx="81171">
                  <c:v>37</c:v>
                </c:pt>
                <c:pt idx="81172">
                  <c:v>26</c:v>
                </c:pt>
                <c:pt idx="81173">
                  <c:v>17</c:v>
                </c:pt>
                <c:pt idx="81174">
                  <c:v>12</c:v>
                </c:pt>
                <c:pt idx="81175">
                  <c:v>13</c:v>
                </c:pt>
                <c:pt idx="81176">
                  <c:v>22</c:v>
                </c:pt>
                <c:pt idx="81177">
                  <c:v>11</c:v>
                </c:pt>
                <c:pt idx="81178">
                  <c:v>13</c:v>
                </c:pt>
                <c:pt idx="81179">
                  <c:v>15</c:v>
                </c:pt>
                <c:pt idx="81180">
                  <c:v>15</c:v>
                </c:pt>
                <c:pt idx="81181">
                  <c:v>12</c:v>
                </c:pt>
                <c:pt idx="81182">
                  <c:v>6</c:v>
                </c:pt>
                <c:pt idx="81183">
                  <c:v>6</c:v>
                </c:pt>
                <c:pt idx="81184">
                  <c:v>2</c:v>
                </c:pt>
                <c:pt idx="81185">
                  <c:v>1</c:v>
                </c:pt>
                <c:pt idx="81186">
                  <c:v>15</c:v>
                </c:pt>
                <c:pt idx="81187">
                  <c:v>92</c:v>
                </c:pt>
                <c:pt idx="81188">
                  <c:v>89</c:v>
                </c:pt>
                <c:pt idx="81189">
                  <c:v>84</c:v>
                </c:pt>
                <c:pt idx="81190">
                  <c:v>62</c:v>
                </c:pt>
                <c:pt idx="81191">
                  <c:v>57</c:v>
                </c:pt>
                <c:pt idx="81192">
                  <c:v>77</c:v>
                </c:pt>
                <c:pt idx="81193">
                  <c:v>38</c:v>
                </c:pt>
                <c:pt idx="81194">
                  <c:v>34</c:v>
                </c:pt>
                <c:pt idx="81195">
                  <c:v>57</c:v>
                </c:pt>
                <c:pt idx="81196">
                  <c:v>42</c:v>
                </c:pt>
                <c:pt idx="81197">
                  <c:v>28</c:v>
                </c:pt>
                <c:pt idx="81198">
                  <c:v>38</c:v>
                </c:pt>
                <c:pt idx="81199">
                  <c:v>46</c:v>
                </c:pt>
                <c:pt idx="81200">
                  <c:v>30</c:v>
                </c:pt>
                <c:pt idx="81201">
                  <c:v>47</c:v>
                </c:pt>
                <c:pt idx="81202">
                  <c:v>23</c:v>
                </c:pt>
                <c:pt idx="81203">
                  <c:v>25</c:v>
                </c:pt>
                <c:pt idx="81204">
                  <c:v>17</c:v>
                </c:pt>
                <c:pt idx="81205">
                  <c:v>27</c:v>
                </c:pt>
                <c:pt idx="81206">
                  <c:v>15</c:v>
                </c:pt>
                <c:pt idx="81207">
                  <c:v>16</c:v>
                </c:pt>
                <c:pt idx="81208">
                  <c:v>8</c:v>
                </c:pt>
                <c:pt idx="81209">
                  <c:v>7</c:v>
                </c:pt>
                <c:pt idx="81210">
                  <c:v>4</c:v>
                </c:pt>
                <c:pt idx="81211">
                  <c:v>10</c:v>
                </c:pt>
                <c:pt idx="81212">
                  <c:v>5</c:v>
                </c:pt>
                <c:pt idx="81213">
                  <c:v>4</c:v>
                </c:pt>
                <c:pt idx="81214">
                  <c:v>1</c:v>
                </c:pt>
                <c:pt idx="81215">
                  <c:v>305</c:v>
                </c:pt>
                <c:pt idx="81216">
                  <c:v>214</c:v>
                </c:pt>
                <c:pt idx="81217">
                  <c:v>183</c:v>
                </c:pt>
                <c:pt idx="81218">
                  <c:v>178</c:v>
                </c:pt>
                <c:pt idx="81219">
                  <c:v>178</c:v>
                </c:pt>
                <c:pt idx="81220">
                  <c:v>116</c:v>
                </c:pt>
                <c:pt idx="81221">
                  <c:v>141</c:v>
                </c:pt>
                <c:pt idx="81222">
                  <c:v>100</c:v>
                </c:pt>
                <c:pt idx="81223">
                  <c:v>159</c:v>
                </c:pt>
                <c:pt idx="81224">
                  <c:v>100</c:v>
                </c:pt>
                <c:pt idx="81225">
                  <c:v>75</c:v>
                </c:pt>
                <c:pt idx="81226">
                  <c:v>62</c:v>
                </c:pt>
                <c:pt idx="81227">
                  <c:v>57</c:v>
                </c:pt>
                <c:pt idx="81228">
                  <c:v>75</c:v>
                </c:pt>
                <c:pt idx="81229">
                  <c:v>29</c:v>
                </c:pt>
                <c:pt idx="81230">
                  <c:v>37</c:v>
                </c:pt>
                <c:pt idx="81231">
                  <c:v>47</c:v>
                </c:pt>
                <c:pt idx="81232">
                  <c:v>33</c:v>
                </c:pt>
                <c:pt idx="81233">
                  <c:v>20</c:v>
                </c:pt>
                <c:pt idx="81234">
                  <c:v>19</c:v>
                </c:pt>
                <c:pt idx="81235">
                  <c:v>14</c:v>
                </c:pt>
                <c:pt idx="81236">
                  <c:v>15</c:v>
                </c:pt>
                <c:pt idx="81237">
                  <c:v>9</c:v>
                </c:pt>
                <c:pt idx="81238">
                  <c:v>269</c:v>
                </c:pt>
                <c:pt idx="81239">
                  <c:v>201</c:v>
                </c:pt>
                <c:pt idx="81240">
                  <c:v>154</c:v>
                </c:pt>
                <c:pt idx="81241">
                  <c:v>109</c:v>
                </c:pt>
                <c:pt idx="81242">
                  <c:v>126</c:v>
                </c:pt>
                <c:pt idx="81243">
                  <c:v>96</c:v>
                </c:pt>
                <c:pt idx="81244">
                  <c:v>114</c:v>
                </c:pt>
                <c:pt idx="81245">
                  <c:v>72</c:v>
                </c:pt>
                <c:pt idx="81246">
                  <c:v>59</c:v>
                </c:pt>
                <c:pt idx="81247">
                  <c:v>51</c:v>
                </c:pt>
                <c:pt idx="81248">
                  <c:v>60</c:v>
                </c:pt>
                <c:pt idx="81249">
                  <c:v>71</c:v>
                </c:pt>
                <c:pt idx="81250">
                  <c:v>47</c:v>
                </c:pt>
                <c:pt idx="81251">
                  <c:v>26</c:v>
                </c:pt>
                <c:pt idx="81252">
                  <c:v>39</c:v>
                </c:pt>
                <c:pt idx="81253">
                  <c:v>29</c:v>
                </c:pt>
                <c:pt idx="81254">
                  <c:v>22</c:v>
                </c:pt>
                <c:pt idx="81255">
                  <c:v>15</c:v>
                </c:pt>
                <c:pt idx="81256">
                  <c:v>18</c:v>
                </c:pt>
                <c:pt idx="81257">
                  <c:v>8</c:v>
                </c:pt>
                <c:pt idx="81258">
                  <c:v>172</c:v>
                </c:pt>
                <c:pt idx="81259">
                  <c:v>94</c:v>
                </c:pt>
                <c:pt idx="81260">
                  <c:v>117</c:v>
                </c:pt>
                <c:pt idx="81261">
                  <c:v>90</c:v>
                </c:pt>
                <c:pt idx="81262">
                  <c:v>89</c:v>
                </c:pt>
                <c:pt idx="81263">
                  <c:v>62</c:v>
                </c:pt>
                <c:pt idx="81264">
                  <c:v>53</c:v>
                </c:pt>
                <c:pt idx="81265">
                  <c:v>46</c:v>
                </c:pt>
                <c:pt idx="81266">
                  <c:v>33</c:v>
                </c:pt>
                <c:pt idx="81267">
                  <c:v>47</c:v>
                </c:pt>
                <c:pt idx="81268">
                  <c:v>32</c:v>
                </c:pt>
                <c:pt idx="81269">
                  <c:v>24</c:v>
                </c:pt>
                <c:pt idx="81270">
                  <c:v>33</c:v>
                </c:pt>
                <c:pt idx="81271">
                  <c:v>19</c:v>
                </c:pt>
                <c:pt idx="81272">
                  <c:v>10</c:v>
                </c:pt>
                <c:pt idx="81273">
                  <c:v>10</c:v>
                </c:pt>
                <c:pt idx="81274">
                  <c:v>7</c:v>
                </c:pt>
                <c:pt idx="81275">
                  <c:v>6</c:v>
                </c:pt>
                <c:pt idx="81276">
                  <c:v>15</c:v>
                </c:pt>
                <c:pt idx="81277">
                  <c:v>32</c:v>
                </c:pt>
                <c:pt idx="81278">
                  <c:v>4</c:v>
                </c:pt>
                <c:pt idx="81279">
                  <c:v>3</c:v>
                </c:pt>
                <c:pt idx="81280">
                  <c:v>6</c:v>
                </c:pt>
                <c:pt idx="81281">
                  <c:v>8</c:v>
                </c:pt>
                <c:pt idx="81282">
                  <c:v>2</c:v>
                </c:pt>
                <c:pt idx="81283">
                  <c:v>2</c:v>
                </c:pt>
                <c:pt idx="81284">
                  <c:v>4</c:v>
                </c:pt>
                <c:pt idx="81285">
                  <c:v>8</c:v>
                </c:pt>
                <c:pt idx="81286">
                  <c:v>4</c:v>
                </c:pt>
                <c:pt idx="81287">
                  <c:v>6</c:v>
                </c:pt>
                <c:pt idx="81288">
                  <c:v>4</c:v>
                </c:pt>
                <c:pt idx="81289">
                  <c:v>2</c:v>
                </c:pt>
                <c:pt idx="81290">
                  <c:v>2</c:v>
                </c:pt>
                <c:pt idx="81291">
                  <c:v>8</c:v>
                </c:pt>
                <c:pt idx="81292">
                  <c:v>10</c:v>
                </c:pt>
                <c:pt idx="81293">
                  <c:v>3</c:v>
                </c:pt>
                <c:pt idx="81294">
                  <c:v>9</c:v>
                </c:pt>
                <c:pt idx="81295">
                  <c:v>6</c:v>
                </c:pt>
                <c:pt idx="81296">
                  <c:v>6</c:v>
                </c:pt>
                <c:pt idx="81297">
                  <c:v>11</c:v>
                </c:pt>
                <c:pt idx="81298">
                  <c:v>7</c:v>
                </c:pt>
                <c:pt idx="81299">
                  <c:v>5</c:v>
                </c:pt>
                <c:pt idx="81300">
                  <c:v>10</c:v>
                </c:pt>
                <c:pt idx="81301">
                  <c:v>13</c:v>
                </c:pt>
                <c:pt idx="81302">
                  <c:v>10</c:v>
                </c:pt>
                <c:pt idx="81303">
                  <c:v>3</c:v>
                </c:pt>
                <c:pt idx="81304">
                  <c:v>3</c:v>
                </c:pt>
                <c:pt idx="81305">
                  <c:v>16</c:v>
                </c:pt>
                <c:pt idx="81306">
                  <c:v>6</c:v>
                </c:pt>
                <c:pt idx="81307">
                  <c:v>6</c:v>
                </c:pt>
                <c:pt idx="81308">
                  <c:v>3</c:v>
                </c:pt>
                <c:pt idx="81309">
                  <c:v>5</c:v>
                </c:pt>
                <c:pt idx="81310">
                  <c:v>6</c:v>
                </c:pt>
                <c:pt idx="81311">
                  <c:v>2</c:v>
                </c:pt>
                <c:pt idx="81312">
                  <c:v>2</c:v>
                </c:pt>
                <c:pt idx="81313">
                  <c:v>10</c:v>
                </c:pt>
                <c:pt idx="81314">
                  <c:v>8</c:v>
                </c:pt>
                <c:pt idx="81315">
                  <c:v>2</c:v>
                </c:pt>
                <c:pt idx="81316">
                  <c:v>23</c:v>
                </c:pt>
                <c:pt idx="81317">
                  <c:v>5</c:v>
                </c:pt>
                <c:pt idx="81318">
                  <c:v>2</c:v>
                </c:pt>
                <c:pt idx="81319">
                  <c:v>3</c:v>
                </c:pt>
                <c:pt idx="81320">
                  <c:v>18</c:v>
                </c:pt>
                <c:pt idx="81321">
                  <c:v>4</c:v>
                </c:pt>
                <c:pt idx="81322">
                  <c:v>5</c:v>
                </c:pt>
                <c:pt idx="81323">
                  <c:v>4</c:v>
                </c:pt>
                <c:pt idx="81324">
                  <c:v>22</c:v>
                </c:pt>
                <c:pt idx="81325">
                  <c:v>8</c:v>
                </c:pt>
                <c:pt idx="81326">
                  <c:v>4</c:v>
                </c:pt>
                <c:pt idx="81327">
                  <c:v>2</c:v>
                </c:pt>
                <c:pt idx="81328">
                  <c:v>90</c:v>
                </c:pt>
                <c:pt idx="81329">
                  <c:v>26</c:v>
                </c:pt>
                <c:pt idx="81330">
                  <c:v>20</c:v>
                </c:pt>
                <c:pt idx="81331">
                  <c:v>23</c:v>
                </c:pt>
                <c:pt idx="81332">
                  <c:v>8</c:v>
                </c:pt>
                <c:pt idx="81333">
                  <c:v>6</c:v>
                </c:pt>
                <c:pt idx="81334">
                  <c:v>12</c:v>
                </c:pt>
                <c:pt idx="81335">
                  <c:v>7</c:v>
                </c:pt>
                <c:pt idx="81336">
                  <c:v>5</c:v>
                </c:pt>
                <c:pt idx="81337">
                  <c:v>5</c:v>
                </c:pt>
                <c:pt idx="81338">
                  <c:v>19</c:v>
                </c:pt>
                <c:pt idx="81339">
                  <c:v>13</c:v>
                </c:pt>
                <c:pt idx="81340">
                  <c:v>6</c:v>
                </c:pt>
                <c:pt idx="81341">
                  <c:v>5</c:v>
                </c:pt>
                <c:pt idx="81342">
                  <c:v>6</c:v>
                </c:pt>
                <c:pt idx="81343">
                  <c:v>2</c:v>
                </c:pt>
                <c:pt idx="81344">
                  <c:v>6</c:v>
                </c:pt>
                <c:pt idx="81345">
                  <c:v>19</c:v>
                </c:pt>
                <c:pt idx="81346">
                  <c:v>21</c:v>
                </c:pt>
                <c:pt idx="81347">
                  <c:v>7</c:v>
                </c:pt>
                <c:pt idx="81348">
                  <c:v>8</c:v>
                </c:pt>
                <c:pt idx="81349">
                  <c:v>6</c:v>
                </c:pt>
                <c:pt idx="81350">
                  <c:v>3</c:v>
                </c:pt>
                <c:pt idx="81351">
                  <c:v>16</c:v>
                </c:pt>
                <c:pt idx="81352">
                  <c:v>9</c:v>
                </c:pt>
                <c:pt idx="81353">
                  <c:v>7</c:v>
                </c:pt>
                <c:pt idx="81354">
                  <c:v>8</c:v>
                </c:pt>
                <c:pt idx="81355">
                  <c:v>4</c:v>
                </c:pt>
                <c:pt idx="81356">
                  <c:v>9</c:v>
                </c:pt>
                <c:pt idx="81357">
                  <c:v>19</c:v>
                </c:pt>
                <c:pt idx="81358">
                  <c:v>10</c:v>
                </c:pt>
                <c:pt idx="81359">
                  <c:v>8</c:v>
                </c:pt>
                <c:pt idx="81360">
                  <c:v>4</c:v>
                </c:pt>
                <c:pt idx="81361">
                  <c:v>5</c:v>
                </c:pt>
                <c:pt idx="81362">
                  <c:v>4</c:v>
                </c:pt>
                <c:pt idx="81363">
                  <c:v>9</c:v>
                </c:pt>
                <c:pt idx="81364">
                  <c:v>2</c:v>
                </c:pt>
                <c:pt idx="81365">
                  <c:v>17</c:v>
                </c:pt>
                <c:pt idx="81366">
                  <c:v>4</c:v>
                </c:pt>
                <c:pt idx="81367">
                  <c:v>3</c:v>
                </c:pt>
                <c:pt idx="81368">
                  <c:v>5</c:v>
                </c:pt>
                <c:pt idx="81369">
                  <c:v>6</c:v>
                </c:pt>
                <c:pt idx="81370">
                  <c:v>11</c:v>
                </c:pt>
                <c:pt idx="81371">
                  <c:v>3</c:v>
                </c:pt>
                <c:pt idx="81372">
                  <c:v>38</c:v>
                </c:pt>
                <c:pt idx="81373">
                  <c:v>6</c:v>
                </c:pt>
                <c:pt idx="81374">
                  <c:v>13</c:v>
                </c:pt>
                <c:pt idx="81375">
                  <c:v>4</c:v>
                </c:pt>
                <c:pt idx="81376">
                  <c:v>2</c:v>
                </c:pt>
                <c:pt idx="81377">
                  <c:v>113</c:v>
                </c:pt>
                <c:pt idx="81378">
                  <c:v>35</c:v>
                </c:pt>
                <c:pt idx="81379">
                  <c:v>53</c:v>
                </c:pt>
                <c:pt idx="81380">
                  <c:v>16</c:v>
                </c:pt>
                <c:pt idx="81381">
                  <c:v>21</c:v>
                </c:pt>
                <c:pt idx="81382">
                  <c:v>21</c:v>
                </c:pt>
                <c:pt idx="81383">
                  <c:v>15</c:v>
                </c:pt>
                <c:pt idx="81384">
                  <c:v>10</c:v>
                </c:pt>
                <c:pt idx="81385">
                  <c:v>6</c:v>
                </c:pt>
                <c:pt idx="81386">
                  <c:v>10</c:v>
                </c:pt>
                <c:pt idx="81387">
                  <c:v>6</c:v>
                </c:pt>
                <c:pt idx="81388">
                  <c:v>13</c:v>
                </c:pt>
                <c:pt idx="81389">
                  <c:v>5</c:v>
                </c:pt>
                <c:pt idx="81390">
                  <c:v>2</c:v>
                </c:pt>
                <c:pt idx="81391">
                  <c:v>2</c:v>
                </c:pt>
                <c:pt idx="81392">
                  <c:v>24</c:v>
                </c:pt>
                <c:pt idx="81393">
                  <c:v>7</c:v>
                </c:pt>
                <c:pt idx="81394">
                  <c:v>10</c:v>
                </c:pt>
                <c:pt idx="81395">
                  <c:v>10</c:v>
                </c:pt>
                <c:pt idx="81396">
                  <c:v>8</c:v>
                </c:pt>
                <c:pt idx="81397">
                  <c:v>7</c:v>
                </c:pt>
                <c:pt idx="81398">
                  <c:v>5</c:v>
                </c:pt>
                <c:pt idx="81399">
                  <c:v>4</c:v>
                </c:pt>
                <c:pt idx="81400">
                  <c:v>4</c:v>
                </c:pt>
                <c:pt idx="81401">
                  <c:v>2</c:v>
                </c:pt>
                <c:pt idx="81402">
                  <c:v>4</c:v>
                </c:pt>
                <c:pt idx="81403">
                  <c:v>1</c:v>
                </c:pt>
                <c:pt idx="81404">
                  <c:v>23</c:v>
                </c:pt>
                <c:pt idx="81405">
                  <c:v>6</c:v>
                </c:pt>
                <c:pt idx="81406">
                  <c:v>10</c:v>
                </c:pt>
                <c:pt idx="81407">
                  <c:v>12</c:v>
                </c:pt>
                <c:pt idx="81408">
                  <c:v>4</c:v>
                </c:pt>
                <c:pt idx="81409">
                  <c:v>7</c:v>
                </c:pt>
                <c:pt idx="81410">
                  <c:v>5</c:v>
                </c:pt>
                <c:pt idx="81411">
                  <c:v>4</c:v>
                </c:pt>
                <c:pt idx="81412">
                  <c:v>6</c:v>
                </c:pt>
                <c:pt idx="81413">
                  <c:v>1</c:v>
                </c:pt>
                <c:pt idx="81414">
                  <c:v>17</c:v>
                </c:pt>
                <c:pt idx="81415">
                  <c:v>11</c:v>
                </c:pt>
                <c:pt idx="81416">
                  <c:v>7</c:v>
                </c:pt>
                <c:pt idx="81417">
                  <c:v>10</c:v>
                </c:pt>
                <c:pt idx="81418">
                  <c:v>4</c:v>
                </c:pt>
                <c:pt idx="81419">
                  <c:v>4</c:v>
                </c:pt>
                <c:pt idx="81420">
                  <c:v>3</c:v>
                </c:pt>
                <c:pt idx="81421">
                  <c:v>6</c:v>
                </c:pt>
                <c:pt idx="81422">
                  <c:v>7</c:v>
                </c:pt>
                <c:pt idx="81423">
                  <c:v>4</c:v>
                </c:pt>
                <c:pt idx="81424">
                  <c:v>9</c:v>
                </c:pt>
                <c:pt idx="81425">
                  <c:v>2</c:v>
                </c:pt>
                <c:pt idx="81426">
                  <c:v>25</c:v>
                </c:pt>
                <c:pt idx="81427">
                  <c:v>10</c:v>
                </c:pt>
                <c:pt idx="81428">
                  <c:v>8</c:v>
                </c:pt>
                <c:pt idx="81429">
                  <c:v>9</c:v>
                </c:pt>
                <c:pt idx="81430">
                  <c:v>9</c:v>
                </c:pt>
                <c:pt idx="81431">
                  <c:v>4</c:v>
                </c:pt>
                <c:pt idx="81432">
                  <c:v>16</c:v>
                </c:pt>
                <c:pt idx="81433">
                  <c:v>6</c:v>
                </c:pt>
                <c:pt idx="81434">
                  <c:v>2</c:v>
                </c:pt>
                <c:pt idx="81435">
                  <c:v>2</c:v>
                </c:pt>
                <c:pt idx="81436">
                  <c:v>144</c:v>
                </c:pt>
                <c:pt idx="81437">
                  <c:v>32</c:v>
                </c:pt>
                <c:pt idx="81438">
                  <c:v>24</c:v>
                </c:pt>
                <c:pt idx="81439">
                  <c:v>13</c:v>
                </c:pt>
                <c:pt idx="81440">
                  <c:v>14</c:v>
                </c:pt>
                <c:pt idx="81441">
                  <c:v>13</c:v>
                </c:pt>
                <c:pt idx="81442">
                  <c:v>7</c:v>
                </c:pt>
                <c:pt idx="81443">
                  <c:v>7</c:v>
                </c:pt>
                <c:pt idx="81444">
                  <c:v>13</c:v>
                </c:pt>
                <c:pt idx="81445">
                  <c:v>16</c:v>
                </c:pt>
                <c:pt idx="81446">
                  <c:v>9</c:v>
                </c:pt>
                <c:pt idx="81447">
                  <c:v>9</c:v>
                </c:pt>
                <c:pt idx="81448">
                  <c:v>5</c:v>
                </c:pt>
                <c:pt idx="81449">
                  <c:v>4</c:v>
                </c:pt>
                <c:pt idx="81450">
                  <c:v>4</c:v>
                </c:pt>
                <c:pt idx="81451">
                  <c:v>3</c:v>
                </c:pt>
                <c:pt idx="81452">
                  <c:v>1</c:v>
                </c:pt>
                <c:pt idx="81453">
                  <c:v>2</c:v>
                </c:pt>
                <c:pt idx="81454">
                  <c:v>7</c:v>
                </c:pt>
                <c:pt idx="81455">
                  <c:v>3</c:v>
                </c:pt>
                <c:pt idx="81456">
                  <c:v>15</c:v>
                </c:pt>
                <c:pt idx="81457">
                  <c:v>12</c:v>
                </c:pt>
                <c:pt idx="81458">
                  <c:v>13</c:v>
                </c:pt>
                <c:pt idx="81459">
                  <c:v>11</c:v>
                </c:pt>
                <c:pt idx="81460">
                  <c:v>14</c:v>
                </c:pt>
                <c:pt idx="81461">
                  <c:v>7</c:v>
                </c:pt>
                <c:pt idx="81462">
                  <c:v>16</c:v>
                </c:pt>
                <c:pt idx="81463">
                  <c:v>6</c:v>
                </c:pt>
                <c:pt idx="81464">
                  <c:v>6</c:v>
                </c:pt>
                <c:pt idx="81465">
                  <c:v>4</c:v>
                </c:pt>
                <c:pt idx="81466">
                  <c:v>9</c:v>
                </c:pt>
                <c:pt idx="81467">
                  <c:v>8</c:v>
                </c:pt>
                <c:pt idx="81468">
                  <c:v>8</c:v>
                </c:pt>
                <c:pt idx="81469">
                  <c:v>6</c:v>
                </c:pt>
                <c:pt idx="81470">
                  <c:v>5</c:v>
                </c:pt>
                <c:pt idx="81471">
                  <c:v>5</c:v>
                </c:pt>
                <c:pt idx="81472">
                  <c:v>14</c:v>
                </c:pt>
                <c:pt idx="81473">
                  <c:v>4</c:v>
                </c:pt>
                <c:pt idx="81474">
                  <c:v>2</c:v>
                </c:pt>
                <c:pt idx="81475">
                  <c:v>105</c:v>
                </c:pt>
                <c:pt idx="81476">
                  <c:v>72</c:v>
                </c:pt>
                <c:pt idx="81477">
                  <c:v>93</c:v>
                </c:pt>
                <c:pt idx="81478">
                  <c:v>68</c:v>
                </c:pt>
                <c:pt idx="81479">
                  <c:v>67</c:v>
                </c:pt>
                <c:pt idx="81480">
                  <c:v>47</c:v>
                </c:pt>
                <c:pt idx="81481">
                  <c:v>43</c:v>
                </c:pt>
                <c:pt idx="81482">
                  <c:v>43</c:v>
                </c:pt>
                <c:pt idx="81483">
                  <c:v>32</c:v>
                </c:pt>
                <c:pt idx="81484">
                  <c:v>31</c:v>
                </c:pt>
                <c:pt idx="81485">
                  <c:v>49</c:v>
                </c:pt>
                <c:pt idx="81486">
                  <c:v>40</c:v>
                </c:pt>
                <c:pt idx="81487">
                  <c:v>29</c:v>
                </c:pt>
                <c:pt idx="81488">
                  <c:v>25</c:v>
                </c:pt>
                <c:pt idx="81489">
                  <c:v>30</c:v>
                </c:pt>
                <c:pt idx="81490">
                  <c:v>23</c:v>
                </c:pt>
                <c:pt idx="81491">
                  <c:v>34</c:v>
                </c:pt>
                <c:pt idx="81492">
                  <c:v>18</c:v>
                </c:pt>
                <c:pt idx="81493">
                  <c:v>12</c:v>
                </c:pt>
                <c:pt idx="81494">
                  <c:v>11</c:v>
                </c:pt>
                <c:pt idx="81495">
                  <c:v>17</c:v>
                </c:pt>
                <c:pt idx="81496">
                  <c:v>34</c:v>
                </c:pt>
                <c:pt idx="81497">
                  <c:v>13</c:v>
                </c:pt>
                <c:pt idx="81498">
                  <c:v>14</c:v>
                </c:pt>
                <c:pt idx="81499">
                  <c:v>9</c:v>
                </c:pt>
                <c:pt idx="81500">
                  <c:v>13</c:v>
                </c:pt>
                <c:pt idx="81501">
                  <c:v>7</c:v>
                </c:pt>
                <c:pt idx="81502">
                  <c:v>8</c:v>
                </c:pt>
                <c:pt idx="81503">
                  <c:v>6</c:v>
                </c:pt>
                <c:pt idx="81504">
                  <c:v>4</c:v>
                </c:pt>
                <c:pt idx="81505">
                  <c:v>15</c:v>
                </c:pt>
                <c:pt idx="81506">
                  <c:v>7</c:v>
                </c:pt>
                <c:pt idx="81507">
                  <c:v>7</c:v>
                </c:pt>
                <c:pt idx="81508">
                  <c:v>6</c:v>
                </c:pt>
                <c:pt idx="81509">
                  <c:v>4</c:v>
                </c:pt>
                <c:pt idx="81510">
                  <c:v>5</c:v>
                </c:pt>
                <c:pt idx="81511">
                  <c:v>73</c:v>
                </c:pt>
                <c:pt idx="81512">
                  <c:v>44</c:v>
                </c:pt>
                <c:pt idx="81513">
                  <c:v>33</c:v>
                </c:pt>
                <c:pt idx="81514">
                  <c:v>27</c:v>
                </c:pt>
                <c:pt idx="81515">
                  <c:v>20</c:v>
                </c:pt>
                <c:pt idx="81516">
                  <c:v>35</c:v>
                </c:pt>
                <c:pt idx="81517">
                  <c:v>19</c:v>
                </c:pt>
                <c:pt idx="81518">
                  <c:v>10</c:v>
                </c:pt>
                <c:pt idx="81519">
                  <c:v>14</c:v>
                </c:pt>
                <c:pt idx="81520">
                  <c:v>7</c:v>
                </c:pt>
                <c:pt idx="81521">
                  <c:v>12</c:v>
                </c:pt>
                <c:pt idx="81522">
                  <c:v>16</c:v>
                </c:pt>
                <c:pt idx="81523">
                  <c:v>11</c:v>
                </c:pt>
                <c:pt idx="81524">
                  <c:v>10</c:v>
                </c:pt>
                <c:pt idx="81525">
                  <c:v>10</c:v>
                </c:pt>
                <c:pt idx="81526">
                  <c:v>11</c:v>
                </c:pt>
                <c:pt idx="81527">
                  <c:v>11</c:v>
                </c:pt>
                <c:pt idx="81528">
                  <c:v>6</c:v>
                </c:pt>
                <c:pt idx="81529">
                  <c:v>11</c:v>
                </c:pt>
                <c:pt idx="81530">
                  <c:v>21</c:v>
                </c:pt>
                <c:pt idx="81531">
                  <c:v>5</c:v>
                </c:pt>
                <c:pt idx="81532">
                  <c:v>4</c:v>
                </c:pt>
                <c:pt idx="81533">
                  <c:v>6</c:v>
                </c:pt>
                <c:pt idx="81534">
                  <c:v>5</c:v>
                </c:pt>
                <c:pt idx="81535">
                  <c:v>2</c:v>
                </c:pt>
                <c:pt idx="81536">
                  <c:v>3</c:v>
                </c:pt>
                <c:pt idx="81537">
                  <c:v>1</c:v>
                </c:pt>
                <c:pt idx="81538">
                  <c:v>23</c:v>
                </c:pt>
                <c:pt idx="81539">
                  <c:v>27</c:v>
                </c:pt>
                <c:pt idx="81540">
                  <c:v>31</c:v>
                </c:pt>
                <c:pt idx="81541">
                  <c:v>31</c:v>
                </c:pt>
                <c:pt idx="81542">
                  <c:v>39</c:v>
                </c:pt>
                <c:pt idx="81543">
                  <c:v>29</c:v>
                </c:pt>
                <c:pt idx="81544">
                  <c:v>20</c:v>
                </c:pt>
                <c:pt idx="81545">
                  <c:v>17</c:v>
                </c:pt>
                <c:pt idx="81546">
                  <c:v>18</c:v>
                </c:pt>
                <c:pt idx="81547">
                  <c:v>11</c:v>
                </c:pt>
                <c:pt idx="81548">
                  <c:v>11</c:v>
                </c:pt>
                <c:pt idx="81549">
                  <c:v>24</c:v>
                </c:pt>
                <c:pt idx="81550">
                  <c:v>17</c:v>
                </c:pt>
                <c:pt idx="81551">
                  <c:v>14</c:v>
                </c:pt>
                <c:pt idx="81552">
                  <c:v>9</c:v>
                </c:pt>
                <c:pt idx="81553">
                  <c:v>14</c:v>
                </c:pt>
                <c:pt idx="81554">
                  <c:v>8</c:v>
                </c:pt>
                <c:pt idx="81555">
                  <c:v>8</c:v>
                </c:pt>
                <c:pt idx="81556">
                  <c:v>6</c:v>
                </c:pt>
                <c:pt idx="81557">
                  <c:v>4</c:v>
                </c:pt>
                <c:pt idx="81558">
                  <c:v>6</c:v>
                </c:pt>
                <c:pt idx="81559">
                  <c:v>2</c:v>
                </c:pt>
                <c:pt idx="81560">
                  <c:v>2</c:v>
                </c:pt>
                <c:pt idx="81561">
                  <c:v>10</c:v>
                </c:pt>
                <c:pt idx="81562">
                  <c:v>4</c:v>
                </c:pt>
                <c:pt idx="81563">
                  <c:v>2</c:v>
                </c:pt>
                <c:pt idx="81564">
                  <c:v>3</c:v>
                </c:pt>
                <c:pt idx="81565">
                  <c:v>88</c:v>
                </c:pt>
                <c:pt idx="81566">
                  <c:v>29</c:v>
                </c:pt>
                <c:pt idx="81567">
                  <c:v>16</c:v>
                </c:pt>
                <c:pt idx="81568">
                  <c:v>23</c:v>
                </c:pt>
                <c:pt idx="81569">
                  <c:v>20</c:v>
                </c:pt>
                <c:pt idx="81570">
                  <c:v>17</c:v>
                </c:pt>
                <c:pt idx="81571">
                  <c:v>9</c:v>
                </c:pt>
                <c:pt idx="81572">
                  <c:v>16</c:v>
                </c:pt>
                <c:pt idx="81573">
                  <c:v>15</c:v>
                </c:pt>
                <c:pt idx="81574">
                  <c:v>14</c:v>
                </c:pt>
                <c:pt idx="81575">
                  <c:v>11</c:v>
                </c:pt>
                <c:pt idx="81576">
                  <c:v>11</c:v>
                </c:pt>
                <c:pt idx="81577">
                  <c:v>16</c:v>
                </c:pt>
                <c:pt idx="81578">
                  <c:v>16</c:v>
                </c:pt>
                <c:pt idx="81579">
                  <c:v>19</c:v>
                </c:pt>
                <c:pt idx="81580">
                  <c:v>9</c:v>
                </c:pt>
                <c:pt idx="81581">
                  <c:v>6</c:v>
                </c:pt>
                <c:pt idx="81582">
                  <c:v>6</c:v>
                </c:pt>
                <c:pt idx="81583">
                  <c:v>5</c:v>
                </c:pt>
                <c:pt idx="81584">
                  <c:v>7</c:v>
                </c:pt>
                <c:pt idx="81585">
                  <c:v>6</c:v>
                </c:pt>
                <c:pt idx="81586">
                  <c:v>2</c:v>
                </c:pt>
                <c:pt idx="81587">
                  <c:v>4</c:v>
                </c:pt>
                <c:pt idx="81588">
                  <c:v>3</c:v>
                </c:pt>
                <c:pt idx="81589">
                  <c:v>2</c:v>
                </c:pt>
                <c:pt idx="81590">
                  <c:v>70</c:v>
                </c:pt>
                <c:pt idx="81591">
                  <c:v>69</c:v>
                </c:pt>
                <c:pt idx="81592">
                  <c:v>47</c:v>
                </c:pt>
                <c:pt idx="81593">
                  <c:v>47</c:v>
                </c:pt>
                <c:pt idx="81594">
                  <c:v>42</c:v>
                </c:pt>
                <c:pt idx="81595">
                  <c:v>46</c:v>
                </c:pt>
                <c:pt idx="81596">
                  <c:v>26</c:v>
                </c:pt>
                <c:pt idx="81597">
                  <c:v>47</c:v>
                </c:pt>
                <c:pt idx="81598">
                  <c:v>27</c:v>
                </c:pt>
                <c:pt idx="81599">
                  <c:v>21</c:v>
                </c:pt>
                <c:pt idx="81600">
                  <c:v>27</c:v>
                </c:pt>
                <c:pt idx="81601">
                  <c:v>28</c:v>
                </c:pt>
                <c:pt idx="81602">
                  <c:v>17</c:v>
                </c:pt>
                <c:pt idx="81603">
                  <c:v>15</c:v>
                </c:pt>
                <c:pt idx="81604">
                  <c:v>21</c:v>
                </c:pt>
                <c:pt idx="81605">
                  <c:v>15</c:v>
                </c:pt>
                <c:pt idx="81606">
                  <c:v>8</c:v>
                </c:pt>
                <c:pt idx="81607">
                  <c:v>12</c:v>
                </c:pt>
                <c:pt idx="81608">
                  <c:v>6</c:v>
                </c:pt>
                <c:pt idx="81609">
                  <c:v>9</c:v>
                </c:pt>
                <c:pt idx="81610">
                  <c:v>10</c:v>
                </c:pt>
                <c:pt idx="81611">
                  <c:v>13</c:v>
                </c:pt>
                <c:pt idx="81612">
                  <c:v>9</c:v>
                </c:pt>
                <c:pt idx="81613">
                  <c:v>9</c:v>
                </c:pt>
                <c:pt idx="81614">
                  <c:v>5</c:v>
                </c:pt>
                <c:pt idx="81615">
                  <c:v>4</c:v>
                </c:pt>
                <c:pt idx="81616">
                  <c:v>4</c:v>
                </c:pt>
                <c:pt idx="81617">
                  <c:v>46</c:v>
                </c:pt>
                <c:pt idx="81618">
                  <c:v>52</c:v>
                </c:pt>
                <c:pt idx="81619">
                  <c:v>56</c:v>
                </c:pt>
                <c:pt idx="81620">
                  <c:v>41</c:v>
                </c:pt>
                <c:pt idx="81621">
                  <c:v>36</c:v>
                </c:pt>
                <c:pt idx="81622">
                  <c:v>34</c:v>
                </c:pt>
                <c:pt idx="81623">
                  <c:v>28</c:v>
                </c:pt>
                <c:pt idx="81624">
                  <c:v>16</c:v>
                </c:pt>
                <c:pt idx="81625">
                  <c:v>33</c:v>
                </c:pt>
                <c:pt idx="81626">
                  <c:v>20</c:v>
                </c:pt>
                <c:pt idx="81627">
                  <c:v>23</c:v>
                </c:pt>
                <c:pt idx="81628">
                  <c:v>13</c:v>
                </c:pt>
                <c:pt idx="81629">
                  <c:v>16</c:v>
                </c:pt>
                <c:pt idx="81630">
                  <c:v>28</c:v>
                </c:pt>
                <c:pt idx="81631">
                  <c:v>15</c:v>
                </c:pt>
                <c:pt idx="81632">
                  <c:v>10</c:v>
                </c:pt>
                <c:pt idx="81633">
                  <c:v>13</c:v>
                </c:pt>
                <c:pt idx="81634">
                  <c:v>15</c:v>
                </c:pt>
                <c:pt idx="81635">
                  <c:v>6</c:v>
                </c:pt>
                <c:pt idx="81636">
                  <c:v>4</c:v>
                </c:pt>
                <c:pt idx="81637">
                  <c:v>8</c:v>
                </c:pt>
                <c:pt idx="81638">
                  <c:v>20</c:v>
                </c:pt>
                <c:pt idx="81639">
                  <c:v>10</c:v>
                </c:pt>
                <c:pt idx="81640">
                  <c:v>32</c:v>
                </c:pt>
                <c:pt idx="81641">
                  <c:v>18</c:v>
                </c:pt>
                <c:pt idx="81642">
                  <c:v>24</c:v>
                </c:pt>
                <c:pt idx="81643">
                  <c:v>33</c:v>
                </c:pt>
                <c:pt idx="81644">
                  <c:v>16</c:v>
                </c:pt>
                <c:pt idx="81645">
                  <c:v>9</c:v>
                </c:pt>
                <c:pt idx="81646">
                  <c:v>14</c:v>
                </c:pt>
                <c:pt idx="81647">
                  <c:v>12</c:v>
                </c:pt>
                <c:pt idx="81648">
                  <c:v>10</c:v>
                </c:pt>
                <c:pt idx="81649">
                  <c:v>4</c:v>
                </c:pt>
                <c:pt idx="81650">
                  <c:v>6</c:v>
                </c:pt>
                <c:pt idx="81651">
                  <c:v>11</c:v>
                </c:pt>
                <c:pt idx="81652">
                  <c:v>2</c:v>
                </c:pt>
                <c:pt idx="81653">
                  <c:v>42</c:v>
                </c:pt>
                <c:pt idx="81654">
                  <c:v>56</c:v>
                </c:pt>
                <c:pt idx="81655">
                  <c:v>32</c:v>
                </c:pt>
                <c:pt idx="81656">
                  <c:v>29</c:v>
                </c:pt>
                <c:pt idx="81657">
                  <c:v>20</c:v>
                </c:pt>
                <c:pt idx="81658">
                  <c:v>17</c:v>
                </c:pt>
                <c:pt idx="81659">
                  <c:v>18</c:v>
                </c:pt>
                <c:pt idx="81660">
                  <c:v>19</c:v>
                </c:pt>
                <c:pt idx="81661">
                  <c:v>35</c:v>
                </c:pt>
                <c:pt idx="81662">
                  <c:v>14</c:v>
                </c:pt>
                <c:pt idx="81663">
                  <c:v>12</c:v>
                </c:pt>
                <c:pt idx="81664">
                  <c:v>17</c:v>
                </c:pt>
                <c:pt idx="81665">
                  <c:v>9</c:v>
                </c:pt>
                <c:pt idx="81666">
                  <c:v>16</c:v>
                </c:pt>
                <c:pt idx="81667">
                  <c:v>7</c:v>
                </c:pt>
                <c:pt idx="81668">
                  <c:v>7</c:v>
                </c:pt>
                <c:pt idx="81669">
                  <c:v>6</c:v>
                </c:pt>
                <c:pt idx="81670">
                  <c:v>6</c:v>
                </c:pt>
                <c:pt idx="81671">
                  <c:v>3</c:v>
                </c:pt>
                <c:pt idx="81672">
                  <c:v>6</c:v>
                </c:pt>
                <c:pt idx="81673">
                  <c:v>5</c:v>
                </c:pt>
                <c:pt idx="81674">
                  <c:v>10</c:v>
                </c:pt>
                <c:pt idx="81675">
                  <c:v>2</c:v>
                </c:pt>
                <c:pt idx="81676">
                  <c:v>50</c:v>
                </c:pt>
                <c:pt idx="81677">
                  <c:v>54</c:v>
                </c:pt>
                <c:pt idx="81678">
                  <c:v>43</c:v>
                </c:pt>
                <c:pt idx="81679">
                  <c:v>36</c:v>
                </c:pt>
                <c:pt idx="81680">
                  <c:v>42</c:v>
                </c:pt>
                <c:pt idx="81681">
                  <c:v>38</c:v>
                </c:pt>
                <c:pt idx="81682">
                  <c:v>29</c:v>
                </c:pt>
                <c:pt idx="81683">
                  <c:v>45</c:v>
                </c:pt>
                <c:pt idx="81684">
                  <c:v>26</c:v>
                </c:pt>
                <c:pt idx="81685">
                  <c:v>18</c:v>
                </c:pt>
                <c:pt idx="81686">
                  <c:v>26</c:v>
                </c:pt>
                <c:pt idx="81687">
                  <c:v>15</c:v>
                </c:pt>
                <c:pt idx="81688">
                  <c:v>15</c:v>
                </c:pt>
                <c:pt idx="81689">
                  <c:v>13</c:v>
                </c:pt>
                <c:pt idx="81690">
                  <c:v>13</c:v>
                </c:pt>
                <c:pt idx="81691">
                  <c:v>17</c:v>
                </c:pt>
                <c:pt idx="81692">
                  <c:v>10</c:v>
                </c:pt>
                <c:pt idx="81693">
                  <c:v>8</c:v>
                </c:pt>
                <c:pt idx="81694">
                  <c:v>10</c:v>
                </c:pt>
                <c:pt idx="81695">
                  <c:v>4</c:v>
                </c:pt>
                <c:pt idx="81696">
                  <c:v>5</c:v>
                </c:pt>
                <c:pt idx="81697">
                  <c:v>8</c:v>
                </c:pt>
                <c:pt idx="81698">
                  <c:v>3</c:v>
                </c:pt>
                <c:pt idx="81699">
                  <c:v>48</c:v>
                </c:pt>
                <c:pt idx="81700">
                  <c:v>32</c:v>
                </c:pt>
                <c:pt idx="81701">
                  <c:v>45</c:v>
                </c:pt>
                <c:pt idx="81702">
                  <c:v>33</c:v>
                </c:pt>
                <c:pt idx="81703">
                  <c:v>28</c:v>
                </c:pt>
                <c:pt idx="81704">
                  <c:v>42</c:v>
                </c:pt>
                <c:pt idx="81705">
                  <c:v>55</c:v>
                </c:pt>
                <c:pt idx="81706">
                  <c:v>29</c:v>
                </c:pt>
                <c:pt idx="81707">
                  <c:v>17</c:v>
                </c:pt>
                <c:pt idx="81708">
                  <c:v>13</c:v>
                </c:pt>
                <c:pt idx="81709">
                  <c:v>15</c:v>
                </c:pt>
                <c:pt idx="81710">
                  <c:v>28</c:v>
                </c:pt>
                <c:pt idx="81711">
                  <c:v>8</c:v>
                </c:pt>
                <c:pt idx="81712">
                  <c:v>13</c:v>
                </c:pt>
                <c:pt idx="81713">
                  <c:v>12</c:v>
                </c:pt>
                <c:pt idx="81714">
                  <c:v>13</c:v>
                </c:pt>
                <c:pt idx="81715">
                  <c:v>17</c:v>
                </c:pt>
                <c:pt idx="81716">
                  <c:v>12</c:v>
                </c:pt>
                <c:pt idx="81717">
                  <c:v>6</c:v>
                </c:pt>
                <c:pt idx="81718">
                  <c:v>12</c:v>
                </c:pt>
                <c:pt idx="81719">
                  <c:v>8</c:v>
                </c:pt>
                <c:pt idx="81720">
                  <c:v>5</c:v>
                </c:pt>
                <c:pt idx="81721">
                  <c:v>10</c:v>
                </c:pt>
                <c:pt idx="81722">
                  <c:v>1</c:v>
                </c:pt>
                <c:pt idx="81723">
                  <c:v>67</c:v>
                </c:pt>
                <c:pt idx="81724">
                  <c:v>29</c:v>
                </c:pt>
                <c:pt idx="81725">
                  <c:v>27</c:v>
                </c:pt>
                <c:pt idx="81726">
                  <c:v>28</c:v>
                </c:pt>
                <c:pt idx="81727">
                  <c:v>32</c:v>
                </c:pt>
                <c:pt idx="81728">
                  <c:v>14</c:v>
                </c:pt>
                <c:pt idx="81729">
                  <c:v>31</c:v>
                </c:pt>
                <c:pt idx="81730">
                  <c:v>12</c:v>
                </c:pt>
                <c:pt idx="81731">
                  <c:v>6</c:v>
                </c:pt>
                <c:pt idx="81732">
                  <c:v>18</c:v>
                </c:pt>
                <c:pt idx="81733">
                  <c:v>9</c:v>
                </c:pt>
                <c:pt idx="81734">
                  <c:v>14</c:v>
                </c:pt>
                <c:pt idx="81735">
                  <c:v>8</c:v>
                </c:pt>
                <c:pt idx="81736">
                  <c:v>7</c:v>
                </c:pt>
                <c:pt idx="81737">
                  <c:v>7</c:v>
                </c:pt>
                <c:pt idx="81738">
                  <c:v>5</c:v>
                </c:pt>
                <c:pt idx="81739">
                  <c:v>10</c:v>
                </c:pt>
                <c:pt idx="81740">
                  <c:v>4</c:v>
                </c:pt>
                <c:pt idx="81741">
                  <c:v>5</c:v>
                </c:pt>
                <c:pt idx="81742">
                  <c:v>14</c:v>
                </c:pt>
                <c:pt idx="81743">
                  <c:v>2</c:v>
                </c:pt>
                <c:pt idx="81744">
                  <c:v>2</c:v>
                </c:pt>
                <c:pt idx="81745">
                  <c:v>76</c:v>
                </c:pt>
                <c:pt idx="81746">
                  <c:v>64</c:v>
                </c:pt>
                <c:pt idx="81747">
                  <c:v>55</c:v>
                </c:pt>
                <c:pt idx="81748">
                  <c:v>49</c:v>
                </c:pt>
                <c:pt idx="81749">
                  <c:v>89</c:v>
                </c:pt>
                <c:pt idx="81750">
                  <c:v>79</c:v>
                </c:pt>
                <c:pt idx="81751">
                  <c:v>52</c:v>
                </c:pt>
                <c:pt idx="81752">
                  <c:v>37</c:v>
                </c:pt>
                <c:pt idx="81753">
                  <c:v>36</c:v>
                </c:pt>
                <c:pt idx="81754">
                  <c:v>30</c:v>
                </c:pt>
                <c:pt idx="81755">
                  <c:v>29</c:v>
                </c:pt>
                <c:pt idx="81756">
                  <c:v>35</c:v>
                </c:pt>
                <c:pt idx="81757">
                  <c:v>32</c:v>
                </c:pt>
                <c:pt idx="81758">
                  <c:v>22</c:v>
                </c:pt>
                <c:pt idx="81759">
                  <c:v>20</c:v>
                </c:pt>
                <c:pt idx="81760">
                  <c:v>23</c:v>
                </c:pt>
                <c:pt idx="81761">
                  <c:v>14</c:v>
                </c:pt>
                <c:pt idx="81762">
                  <c:v>15</c:v>
                </c:pt>
                <c:pt idx="81763">
                  <c:v>19</c:v>
                </c:pt>
                <c:pt idx="81764">
                  <c:v>5</c:v>
                </c:pt>
                <c:pt idx="81765">
                  <c:v>6</c:v>
                </c:pt>
                <c:pt idx="81766">
                  <c:v>14</c:v>
                </c:pt>
                <c:pt idx="81767">
                  <c:v>6</c:v>
                </c:pt>
                <c:pt idx="81768">
                  <c:v>4</c:v>
                </c:pt>
                <c:pt idx="81769">
                  <c:v>9</c:v>
                </c:pt>
                <c:pt idx="81770">
                  <c:v>30</c:v>
                </c:pt>
                <c:pt idx="81771">
                  <c:v>27</c:v>
                </c:pt>
                <c:pt idx="81772">
                  <c:v>11</c:v>
                </c:pt>
                <c:pt idx="81773">
                  <c:v>34</c:v>
                </c:pt>
                <c:pt idx="81774">
                  <c:v>16</c:v>
                </c:pt>
                <c:pt idx="81775">
                  <c:v>9</c:v>
                </c:pt>
                <c:pt idx="81776">
                  <c:v>12</c:v>
                </c:pt>
                <c:pt idx="81777">
                  <c:v>12</c:v>
                </c:pt>
                <c:pt idx="81778">
                  <c:v>10</c:v>
                </c:pt>
                <c:pt idx="81779">
                  <c:v>10</c:v>
                </c:pt>
                <c:pt idx="81780">
                  <c:v>10</c:v>
                </c:pt>
                <c:pt idx="81781">
                  <c:v>16</c:v>
                </c:pt>
                <c:pt idx="81782">
                  <c:v>7</c:v>
                </c:pt>
                <c:pt idx="81783">
                  <c:v>2</c:v>
                </c:pt>
                <c:pt idx="81784">
                  <c:v>3</c:v>
                </c:pt>
                <c:pt idx="81785">
                  <c:v>2</c:v>
                </c:pt>
                <c:pt idx="81786">
                  <c:v>2</c:v>
                </c:pt>
                <c:pt idx="81787">
                  <c:v>28</c:v>
                </c:pt>
                <c:pt idx="81788">
                  <c:v>17</c:v>
                </c:pt>
                <c:pt idx="81789">
                  <c:v>10</c:v>
                </c:pt>
                <c:pt idx="81790">
                  <c:v>13</c:v>
                </c:pt>
                <c:pt idx="81791">
                  <c:v>13</c:v>
                </c:pt>
                <c:pt idx="81792">
                  <c:v>13</c:v>
                </c:pt>
                <c:pt idx="81793">
                  <c:v>10</c:v>
                </c:pt>
                <c:pt idx="81794">
                  <c:v>23</c:v>
                </c:pt>
                <c:pt idx="81795">
                  <c:v>13</c:v>
                </c:pt>
                <c:pt idx="81796">
                  <c:v>5</c:v>
                </c:pt>
                <c:pt idx="81797">
                  <c:v>13</c:v>
                </c:pt>
                <c:pt idx="81798">
                  <c:v>11</c:v>
                </c:pt>
                <c:pt idx="81799">
                  <c:v>6</c:v>
                </c:pt>
                <c:pt idx="81800">
                  <c:v>7</c:v>
                </c:pt>
                <c:pt idx="81801">
                  <c:v>6</c:v>
                </c:pt>
                <c:pt idx="81802">
                  <c:v>19</c:v>
                </c:pt>
                <c:pt idx="81803">
                  <c:v>4</c:v>
                </c:pt>
                <c:pt idx="81804">
                  <c:v>2</c:v>
                </c:pt>
                <c:pt idx="81805">
                  <c:v>1</c:v>
                </c:pt>
                <c:pt idx="81806">
                  <c:v>30</c:v>
                </c:pt>
                <c:pt idx="81807">
                  <c:v>21</c:v>
                </c:pt>
                <c:pt idx="81808">
                  <c:v>16</c:v>
                </c:pt>
                <c:pt idx="81809">
                  <c:v>11</c:v>
                </c:pt>
                <c:pt idx="81810">
                  <c:v>20</c:v>
                </c:pt>
                <c:pt idx="81811">
                  <c:v>19</c:v>
                </c:pt>
                <c:pt idx="81812">
                  <c:v>20</c:v>
                </c:pt>
                <c:pt idx="81813">
                  <c:v>32</c:v>
                </c:pt>
                <c:pt idx="81814">
                  <c:v>16</c:v>
                </c:pt>
                <c:pt idx="81815">
                  <c:v>13</c:v>
                </c:pt>
                <c:pt idx="81816">
                  <c:v>10</c:v>
                </c:pt>
                <c:pt idx="81817">
                  <c:v>47</c:v>
                </c:pt>
                <c:pt idx="81818">
                  <c:v>7</c:v>
                </c:pt>
                <c:pt idx="81819">
                  <c:v>6</c:v>
                </c:pt>
                <c:pt idx="81820">
                  <c:v>4</c:v>
                </c:pt>
                <c:pt idx="81821">
                  <c:v>7</c:v>
                </c:pt>
                <c:pt idx="81822">
                  <c:v>3</c:v>
                </c:pt>
                <c:pt idx="81823">
                  <c:v>4</c:v>
                </c:pt>
                <c:pt idx="81824">
                  <c:v>4</c:v>
                </c:pt>
                <c:pt idx="81825">
                  <c:v>2</c:v>
                </c:pt>
                <c:pt idx="81826">
                  <c:v>2</c:v>
                </c:pt>
                <c:pt idx="81827">
                  <c:v>27</c:v>
                </c:pt>
                <c:pt idx="81828">
                  <c:v>32</c:v>
                </c:pt>
                <c:pt idx="81829">
                  <c:v>36</c:v>
                </c:pt>
                <c:pt idx="81830">
                  <c:v>30</c:v>
                </c:pt>
                <c:pt idx="81831">
                  <c:v>31</c:v>
                </c:pt>
                <c:pt idx="81832">
                  <c:v>20</c:v>
                </c:pt>
                <c:pt idx="81833">
                  <c:v>23</c:v>
                </c:pt>
                <c:pt idx="81834">
                  <c:v>19</c:v>
                </c:pt>
                <c:pt idx="81835">
                  <c:v>12</c:v>
                </c:pt>
                <c:pt idx="81836">
                  <c:v>10</c:v>
                </c:pt>
                <c:pt idx="81837">
                  <c:v>10</c:v>
                </c:pt>
                <c:pt idx="81838">
                  <c:v>10</c:v>
                </c:pt>
                <c:pt idx="81839">
                  <c:v>8</c:v>
                </c:pt>
                <c:pt idx="81840">
                  <c:v>6</c:v>
                </c:pt>
                <c:pt idx="81841">
                  <c:v>4</c:v>
                </c:pt>
                <c:pt idx="81842">
                  <c:v>10</c:v>
                </c:pt>
                <c:pt idx="81843">
                  <c:v>5</c:v>
                </c:pt>
                <c:pt idx="81844">
                  <c:v>7</c:v>
                </c:pt>
                <c:pt idx="81845">
                  <c:v>2</c:v>
                </c:pt>
                <c:pt idx="81846">
                  <c:v>2</c:v>
                </c:pt>
                <c:pt idx="81847">
                  <c:v>1</c:v>
                </c:pt>
                <c:pt idx="81848">
                  <c:v>57</c:v>
                </c:pt>
                <c:pt idx="81849">
                  <c:v>38</c:v>
                </c:pt>
                <c:pt idx="81850">
                  <c:v>47</c:v>
                </c:pt>
                <c:pt idx="81851">
                  <c:v>23</c:v>
                </c:pt>
                <c:pt idx="81852">
                  <c:v>29</c:v>
                </c:pt>
                <c:pt idx="81853">
                  <c:v>21</c:v>
                </c:pt>
                <c:pt idx="81854">
                  <c:v>39</c:v>
                </c:pt>
                <c:pt idx="81855">
                  <c:v>19</c:v>
                </c:pt>
                <c:pt idx="81856">
                  <c:v>15</c:v>
                </c:pt>
                <c:pt idx="81857">
                  <c:v>14</c:v>
                </c:pt>
                <c:pt idx="81858">
                  <c:v>10</c:v>
                </c:pt>
                <c:pt idx="81859">
                  <c:v>9</c:v>
                </c:pt>
                <c:pt idx="81860">
                  <c:v>16</c:v>
                </c:pt>
                <c:pt idx="81861">
                  <c:v>7</c:v>
                </c:pt>
                <c:pt idx="81862">
                  <c:v>7</c:v>
                </c:pt>
                <c:pt idx="81863">
                  <c:v>5</c:v>
                </c:pt>
                <c:pt idx="81864">
                  <c:v>2</c:v>
                </c:pt>
                <c:pt idx="81865">
                  <c:v>4</c:v>
                </c:pt>
                <c:pt idx="81866">
                  <c:v>1</c:v>
                </c:pt>
                <c:pt idx="81867">
                  <c:v>48</c:v>
                </c:pt>
                <c:pt idx="81868">
                  <c:v>35</c:v>
                </c:pt>
                <c:pt idx="81869">
                  <c:v>29</c:v>
                </c:pt>
                <c:pt idx="81870">
                  <c:v>24</c:v>
                </c:pt>
                <c:pt idx="81871">
                  <c:v>19</c:v>
                </c:pt>
                <c:pt idx="81872">
                  <c:v>13</c:v>
                </c:pt>
                <c:pt idx="81873">
                  <c:v>29</c:v>
                </c:pt>
                <c:pt idx="81874">
                  <c:v>23</c:v>
                </c:pt>
                <c:pt idx="81875">
                  <c:v>6</c:v>
                </c:pt>
                <c:pt idx="81876">
                  <c:v>4</c:v>
                </c:pt>
                <c:pt idx="81877">
                  <c:v>1</c:v>
                </c:pt>
                <c:pt idx="81878">
                  <c:v>25</c:v>
                </c:pt>
                <c:pt idx="81879">
                  <c:v>30</c:v>
                </c:pt>
                <c:pt idx="81880">
                  <c:v>47</c:v>
                </c:pt>
                <c:pt idx="81881">
                  <c:v>3548</c:v>
                </c:pt>
                <c:pt idx="81882">
                  <c:v>1853</c:v>
                </c:pt>
                <c:pt idx="81883">
                  <c:v>1456</c:v>
                </c:pt>
                <c:pt idx="81884">
                  <c:v>1128</c:v>
                </c:pt>
                <c:pt idx="81885">
                  <c:v>1045</c:v>
                </c:pt>
                <c:pt idx="81886">
                  <c:v>1048</c:v>
                </c:pt>
                <c:pt idx="81887">
                  <c:v>829</c:v>
                </c:pt>
                <c:pt idx="81888">
                  <c:v>1314</c:v>
                </c:pt>
                <c:pt idx="81889">
                  <c:v>796</c:v>
                </c:pt>
                <c:pt idx="81890">
                  <c:v>726</c:v>
                </c:pt>
                <c:pt idx="81891">
                  <c:v>718</c:v>
                </c:pt>
                <c:pt idx="81892">
                  <c:v>916</c:v>
                </c:pt>
                <c:pt idx="81893">
                  <c:v>570</c:v>
                </c:pt>
                <c:pt idx="81894">
                  <c:v>559</c:v>
                </c:pt>
                <c:pt idx="81895">
                  <c:v>678</c:v>
                </c:pt>
                <c:pt idx="81896">
                  <c:v>984</c:v>
                </c:pt>
                <c:pt idx="81897">
                  <c:v>947</c:v>
                </c:pt>
                <c:pt idx="81898">
                  <c:v>824</c:v>
                </c:pt>
                <c:pt idx="81899">
                  <c:v>469</c:v>
                </c:pt>
                <c:pt idx="81900">
                  <c:v>452</c:v>
                </c:pt>
                <c:pt idx="81901">
                  <c:v>924</c:v>
                </c:pt>
                <c:pt idx="81902">
                  <c:v>530</c:v>
                </c:pt>
                <c:pt idx="81903">
                  <c:v>533</c:v>
                </c:pt>
                <c:pt idx="81904">
                  <c:v>576</c:v>
                </c:pt>
                <c:pt idx="81905">
                  <c:v>703</c:v>
                </c:pt>
                <c:pt idx="81906">
                  <c:v>455</c:v>
                </c:pt>
                <c:pt idx="81907">
                  <c:v>380</c:v>
                </c:pt>
                <c:pt idx="81908">
                  <c:v>497</c:v>
                </c:pt>
                <c:pt idx="81909">
                  <c:v>324</c:v>
                </c:pt>
                <c:pt idx="81910">
                  <c:v>447</c:v>
                </c:pt>
                <c:pt idx="81911">
                  <c:v>437</c:v>
                </c:pt>
                <c:pt idx="81912">
                  <c:v>451</c:v>
                </c:pt>
                <c:pt idx="81913">
                  <c:v>414</c:v>
                </c:pt>
                <c:pt idx="81914">
                  <c:v>294</c:v>
                </c:pt>
                <c:pt idx="81915">
                  <c:v>452</c:v>
                </c:pt>
                <c:pt idx="81916">
                  <c:v>432</c:v>
                </c:pt>
                <c:pt idx="81917">
                  <c:v>324</c:v>
                </c:pt>
                <c:pt idx="81918">
                  <c:v>455</c:v>
                </c:pt>
                <c:pt idx="81919">
                  <c:v>395</c:v>
                </c:pt>
                <c:pt idx="81920">
                  <c:v>383</c:v>
                </c:pt>
                <c:pt idx="81921">
                  <c:v>294</c:v>
                </c:pt>
                <c:pt idx="81922">
                  <c:v>322</c:v>
                </c:pt>
                <c:pt idx="81923">
                  <c:v>428</c:v>
                </c:pt>
                <c:pt idx="81924">
                  <c:v>242</c:v>
                </c:pt>
                <c:pt idx="81925">
                  <c:v>368</c:v>
                </c:pt>
                <c:pt idx="81926">
                  <c:v>241</c:v>
                </c:pt>
                <c:pt idx="81927">
                  <c:v>257</c:v>
                </c:pt>
                <c:pt idx="81928">
                  <c:v>324</c:v>
                </c:pt>
                <c:pt idx="81929">
                  <c:v>285</c:v>
                </c:pt>
                <c:pt idx="81930">
                  <c:v>183</c:v>
                </c:pt>
                <c:pt idx="81931">
                  <c:v>269</c:v>
                </c:pt>
                <c:pt idx="81932">
                  <c:v>211</c:v>
                </c:pt>
                <c:pt idx="81933">
                  <c:v>256</c:v>
                </c:pt>
                <c:pt idx="81934">
                  <c:v>202</c:v>
                </c:pt>
                <c:pt idx="81935">
                  <c:v>203</c:v>
                </c:pt>
                <c:pt idx="81936">
                  <c:v>261</c:v>
                </c:pt>
                <c:pt idx="81937">
                  <c:v>182</c:v>
                </c:pt>
                <c:pt idx="81938">
                  <c:v>264</c:v>
                </c:pt>
                <c:pt idx="81939">
                  <c:v>187</c:v>
                </c:pt>
                <c:pt idx="81940">
                  <c:v>271</c:v>
                </c:pt>
                <c:pt idx="81941">
                  <c:v>205</c:v>
                </c:pt>
                <c:pt idx="81942">
                  <c:v>253</c:v>
                </c:pt>
                <c:pt idx="81943">
                  <c:v>146</c:v>
                </c:pt>
                <c:pt idx="81944">
                  <c:v>250</c:v>
                </c:pt>
                <c:pt idx="81945">
                  <c:v>168</c:v>
                </c:pt>
                <c:pt idx="81946">
                  <c:v>129</c:v>
                </c:pt>
                <c:pt idx="81947">
                  <c:v>178</c:v>
                </c:pt>
                <c:pt idx="81948">
                  <c:v>204</c:v>
                </c:pt>
                <c:pt idx="81949">
                  <c:v>150</c:v>
                </c:pt>
                <c:pt idx="81950">
                  <c:v>171</c:v>
                </c:pt>
                <c:pt idx="81951">
                  <c:v>146</c:v>
                </c:pt>
                <c:pt idx="81952">
                  <c:v>143</c:v>
                </c:pt>
                <c:pt idx="81953">
                  <c:v>185</c:v>
                </c:pt>
                <c:pt idx="81954">
                  <c:v>160</c:v>
                </c:pt>
                <c:pt idx="81955">
                  <c:v>133</c:v>
                </c:pt>
                <c:pt idx="81956">
                  <c:v>136</c:v>
                </c:pt>
                <c:pt idx="81957">
                  <c:v>141</c:v>
                </c:pt>
                <c:pt idx="81958">
                  <c:v>167</c:v>
                </c:pt>
                <c:pt idx="81959">
                  <c:v>141</c:v>
                </c:pt>
                <c:pt idx="81960">
                  <c:v>193</c:v>
                </c:pt>
                <c:pt idx="81961">
                  <c:v>150</c:v>
                </c:pt>
                <c:pt idx="81962">
                  <c:v>123</c:v>
                </c:pt>
                <c:pt idx="81963">
                  <c:v>86</c:v>
                </c:pt>
                <c:pt idx="81964">
                  <c:v>101</c:v>
                </c:pt>
                <c:pt idx="81965">
                  <c:v>115</c:v>
                </c:pt>
                <c:pt idx="81966">
                  <c:v>137</c:v>
                </c:pt>
                <c:pt idx="81967">
                  <c:v>141</c:v>
                </c:pt>
                <c:pt idx="81968">
                  <c:v>153</c:v>
                </c:pt>
                <c:pt idx="81969">
                  <c:v>95</c:v>
                </c:pt>
                <c:pt idx="81970">
                  <c:v>150</c:v>
                </c:pt>
                <c:pt idx="81971">
                  <c:v>123</c:v>
                </c:pt>
                <c:pt idx="81972">
                  <c:v>82</c:v>
                </c:pt>
                <c:pt idx="81973">
                  <c:v>85</c:v>
                </c:pt>
                <c:pt idx="81974">
                  <c:v>70</c:v>
                </c:pt>
                <c:pt idx="81975">
                  <c:v>57</c:v>
                </c:pt>
                <c:pt idx="81976">
                  <c:v>113</c:v>
                </c:pt>
                <c:pt idx="81977">
                  <c:v>77</c:v>
                </c:pt>
                <c:pt idx="81978">
                  <c:v>89</c:v>
                </c:pt>
                <c:pt idx="81979">
                  <c:v>66</c:v>
                </c:pt>
                <c:pt idx="81980">
                  <c:v>84</c:v>
                </c:pt>
                <c:pt idx="81981">
                  <c:v>50</c:v>
                </c:pt>
                <c:pt idx="81982">
                  <c:v>68</c:v>
                </c:pt>
                <c:pt idx="81983">
                  <c:v>40</c:v>
                </c:pt>
                <c:pt idx="81984">
                  <c:v>60</c:v>
                </c:pt>
                <c:pt idx="81985">
                  <c:v>60</c:v>
                </c:pt>
                <c:pt idx="81986">
                  <c:v>29</c:v>
                </c:pt>
                <c:pt idx="81987">
                  <c:v>56</c:v>
                </c:pt>
                <c:pt idx="81988">
                  <c:v>62</c:v>
                </c:pt>
                <c:pt idx="81989">
                  <c:v>54</c:v>
                </c:pt>
                <c:pt idx="81990">
                  <c:v>40</c:v>
                </c:pt>
                <c:pt idx="81991">
                  <c:v>30</c:v>
                </c:pt>
                <c:pt idx="81992">
                  <c:v>36</c:v>
                </c:pt>
                <c:pt idx="81993">
                  <c:v>40</c:v>
                </c:pt>
                <c:pt idx="81994">
                  <c:v>39</c:v>
                </c:pt>
                <c:pt idx="81995">
                  <c:v>33</c:v>
                </c:pt>
                <c:pt idx="81996">
                  <c:v>26</c:v>
                </c:pt>
                <c:pt idx="81997">
                  <c:v>51</c:v>
                </c:pt>
                <c:pt idx="81998">
                  <c:v>41</c:v>
                </c:pt>
                <c:pt idx="81999">
                  <c:v>35</c:v>
                </c:pt>
                <c:pt idx="82000">
                  <c:v>28</c:v>
                </c:pt>
                <c:pt idx="82001">
                  <c:v>37</c:v>
                </c:pt>
                <c:pt idx="82002">
                  <c:v>21</c:v>
                </c:pt>
                <c:pt idx="82003">
                  <c:v>44</c:v>
                </c:pt>
                <c:pt idx="82004">
                  <c:v>35</c:v>
                </c:pt>
                <c:pt idx="82005">
                  <c:v>29</c:v>
                </c:pt>
                <c:pt idx="82006">
                  <c:v>18</c:v>
                </c:pt>
                <c:pt idx="82007">
                  <c:v>30</c:v>
                </c:pt>
                <c:pt idx="82008">
                  <c:v>37</c:v>
                </c:pt>
                <c:pt idx="82009">
                  <c:v>27</c:v>
                </c:pt>
                <c:pt idx="82010">
                  <c:v>21</c:v>
                </c:pt>
                <c:pt idx="82011">
                  <c:v>19</c:v>
                </c:pt>
                <c:pt idx="82012">
                  <c:v>62</c:v>
                </c:pt>
                <c:pt idx="82013">
                  <c:v>4</c:v>
                </c:pt>
                <c:pt idx="82014">
                  <c:v>5</c:v>
                </c:pt>
                <c:pt idx="82015">
                  <c:v>5850</c:v>
                </c:pt>
                <c:pt idx="82016">
                  <c:v>2975</c:v>
                </c:pt>
                <c:pt idx="82017">
                  <c:v>2521</c:v>
                </c:pt>
                <c:pt idx="82018">
                  <c:v>2297</c:v>
                </c:pt>
                <c:pt idx="82019">
                  <c:v>2244</c:v>
                </c:pt>
                <c:pt idx="82020">
                  <c:v>2114</c:v>
                </c:pt>
                <c:pt idx="82021">
                  <c:v>2102</c:v>
                </c:pt>
                <c:pt idx="82022">
                  <c:v>1914</c:v>
                </c:pt>
                <c:pt idx="82023">
                  <c:v>2053</c:v>
                </c:pt>
                <c:pt idx="82024">
                  <c:v>1508</c:v>
                </c:pt>
                <c:pt idx="82025">
                  <c:v>1426</c:v>
                </c:pt>
                <c:pt idx="82026">
                  <c:v>1756</c:v>
                </c:pt>
                <c:pt idx="82027">
                  <c:v>1664</c:v>
                </c:pt>
                <c:pt idx="82028">
                  <c:v>1874</c:v>
                </c:pt>
                <c:pt idx="82029">
                  <c:v>1476</c:v>
                </c:pt>
                <c:pt idx="82030">
                  <c:v>1205</c:v>
                </c:pt>
                <c:pt idx="82031">
                  <c:v>1424</c:v>
                </c:pt>
                <c:pt idx="82032">
                  <c:v>1651</c:v>
                </c:pt>
                <c:pt idx="82033">
                  <c:v>1024</c:v>
                </c:pt>
                <c:pt idx="82034">
                  <c:v>998</c:v>
                </c:pt>
                <c:pt idx="82035">
                  <c:v>1676</c:v>
                </c:pt>
                <c:pt idx="82036">
                  <c:v>1076</c:v>
                </c:pt>
                <c:pt idx="82037">
                  <c:v>1603</c:v>
                </c:pt>
                <c:pt idx="82038">
                  <c:v>1258</c:v>
                </c:pt>
                <c:pt idx="82039">
                  <c:v>1248</c:v>
                </c:pt>
                <c:pt idx="82040">
                  <c:v>819</c:v>
                </c:pt>
                <c:pt idx="82041">
                  <c:v>747</c:v>
                </c:pt>
                <c:pt idx="82042">
                  <c:v>1298</c:v>
                </c:pt>
                <c:pt idx="82043">
                  <c:v>950</c:v>
                </c:pt>
                <c:pt idx="82044">
                  <c:v>985</c:v>
                </c:pt>
                <c:pt idx="82045">
                  <c:v>1195</c:v>
                </c:pt>
                <c:pt idx="82046">
                  <c:v>782</c:v>
                </c:pt>
                <c:pt idx="82047">
                  <c:v>785</c:v>
                </c:pt>
                <c:pt idx="82048">
                  <c:v>911</c:v>
                </c:pt>
                <c:pt idx="82049">
                  <c:v>601</c:v>
                </c:pt>
                <c:pt idx="82050">
                  <c:v>888</c:v>
                </c:pt>
                <c:pt idx="82051">
                  <c:v>860</c:v>
                </c:pt>
                <c:pt idx="82052">
                  <c:v>561</c:v>
                </c:pt>
                <c:pt idx="82053">
                  <c:v>784</c:v>
                </c:pt>
                <c:pt idx="82054">
                  <c:v>925</c:v>
                </c:pt>
                <c:pt idx="82055">
                  <c:v>1031</c:v>
                </c:pt>
                <c:pt idx="82056">
                  <c:v>772</c:v>
                </c:pt>
                <c:pt idx="82057">
                  <c:v>799</c:v>
                </c:pt>
                <c:pt idx="82058">
                  <c:v>658</c:v>
                </c:pt>
                <c:pt idx="82059">
                  <c:v>617</c:v>
                </c:pt>
                <c:pt idx="82060">
                  <c:v>766</c:v>
                </c:pt>
                <c:pt idx="82061">
                  <c:v>618</c:v>
                </c:pt>
                <c:pt idx="82062">
                  <c:v>725</c:v>
                </c:pt>
                <c:pt idx="82063">
                  <c:v>542</c:v>
                </c:pt>
                <c:pt idx="82064">
                  <c:v>538</c:v>
                </c:pt>
                <c:pt idx="82065">
                  <c:v>472</c:v>
                </c:pt>
                <c:pt idx="82066">
                  <c:v>583</c:v>
                </c:pt>
                <c:pt idx="82067">
                  <c:v>671</c:v>
                </c:pt>
                <c:pt idx="82068">
                  <c:v>427</c:v>
                </c:pt>
                <c:pt idx="82069">
                  <c:v>554</c:v>
                </c:pt>
                <c:pt idx="82070">
                  <c:v>510</c:v>
                </c:pt>
                <c:pt idx="82071">
                  <c:v>386</c:v>
                </c:pt>
                <c:pt idx="82072">
                  <c:v>455</c:v>
                </c:pt>
                <c:pt idx="82073">
                  <c:v>434</c:v>
                </c:pt>
                <c:pt idx="82074">
                  <c:v>464</c:v>
                </c:pt>
                <c:pt idx="82075">
                  <c:v>462</c:v>
                </c:pt>
                <c:pt idx="82076">
                  <c:v>457</c:v>
                </c:pt>
                <c:pt idx="82077">
                  <c:v>401</c:v>
                </c:pt>
                <c:pt idx="82078">
                  <c:v>468</c:v>
                </c:pt>
                <c:pt idx="82079">
                  <c:v>268</c:v>
                </c:pt>
                <c:pt idx="82080">
                  <c:v>222</c:v>
                </c:pt>
                <c:pt idx="82081">
                  <c:v>316</c:v>
                </c:pt>
                <c:pt idx="82082">
                  <c:v>412</c:v>
                </c:pt>
                <c:pt idx="82083">
                  <c:v>306</c:v>
                </c:pt>
                <c:pt idx="82084">
                  <c:v>260</c:v>
                </c:pt>
                <c:pt idx="82085">
                  <c:v>237</c:v>
                </c:pt>
                <c:pt idx="82086">
                  <c:v>327</c:v>
                </c:pt>
                <c:pt idx="82087">
                  <c:v>281</c:v>
                </c:pt>
                <c:pt idx="82088">
                  <c:v>365</c:v>
                </c:pt>
                <c:pt idx="82089">
                  <c:v>269</c:v>
                </c:pt>
                <c:pt idx="82090">
                  <c:v>343</c:v>
                </c:pt>
                <c:pt idx="82091">
                  <c:v>406</c:v>
                </c:pt>
                <c:pt idx="82092">
                  <c:v>227</c:v>
                </c:pt>
                <c:pt idx="82093">
                  <c:v>254</c:v>
                </c:pt>
                <c:pt idx="82094">
                  <c:v>294</c:v>
                </c:pt>
                <c:pt idx="82095">
                  <c:v>243</c:v>
                </c:pt>
                <c:pt idx="82096">
                  <c:v>170</c:v>
                </c:pt>
                <c:pt idx="82097">
                  <c:v>247</c:v>
                </c:pt>
                <c:pt idx="82098">
                  <c:v>242</c:v>
                </c:pt>
                <c:pt idx="82099">
                  <c:v>303</c:v>
                </c:pt>
                <c:pt idx="82100">
                  <c:v>231</c:v>
                </c:pt>
                <c:pt idx="82101">
                  <c:v>129</c:v>
                </c:pt>
                <c:pt idx="82102">
                  <c:v>216</c:v>
                </c:pt>
                <c:pt idx="82103">
                  <c:v>189</c:v>
                </c:pt>
                <c:pt idx="82104">
                  <c:v>250</c:v>
                </c:pt>
                <c:pt idx="82105">
                  <c:v>290</c:v>
                </c:pt>
                <c:pt idx="82106">
                  <c:v>149</c:v>
                </c:pt>
                <c:pt idx="82107">
                  <c:v>186</c:v>
                </c:pt>
                <c:pt idx="82108">
                  <c:v>186</c:v>
                </c:pt>
                <c:pt idx="82109">
                  <c:v>203</c:v>
                </c:pt>
                <c:pt idx="82110">
                  <c:v>184</c:v>
                </c:pt>
                <c:pt idx="82111">
                  <c:v>186</c:v>
                </c:pt>
                <c:pt idx="82112">
                  <c:v>149</c:v>
                </c:pt>
                <c:pt idx="82113">
                  <c:v>263</c:v>
                </c:pt>
                <c:pt idx="82114">
                  <c:v>225</c:v>
                </c:pt>
                <c:pt idx="82115">
                  <c:v>534</c:v>
                </c:pt>
                <c:pt idx="82116">
                  <c:v>106</c:v>
                </c:pt>
                <c:pt idx="82117">
                  <c:v>173</c:v>
                </c:pt>
                <c:pt idx="82118">
                  <c:v>129</c:v>
                </c:pt>
                <c:pt idx="82119">
                  <c:v>145</c:v>
                </c:pt>
                <c:pt idx="82120">
                  <c:v>143</c:v>
                </c:pt>
                <c:pt idx="82121">
                  <c:v>161</c:v>
                </c:pt>
                <c:pt idx="82122">
                  <c:v>193</c:v>
                </c:pt>
                <c:pt idx="82123">
                  <c:v>135</c:v>
                </c:pt>
                <c:pt idx="82124">
                  <c:v>94</c:v>
                </c:pt>
                <c:pt idx="82125">
                  <c:v>81</c:v>
                </c:pt>
                <c:pt idx="82126">
                  <c:v>72</c:v>
                </c:pt>
                <c:pt idx="82127">
                  <c:v>97</c:v>
                </c:pt>
                <c:pt idx="82128">
                  <c:v>90</c:v>
                </c:pt>
                <c:pt idx="82129">
                  <c:v>90</c:v>
                </c:pt>
                <c:pt idx="82130">
                  <c:v>89</c:v>
                </c:pt>
                <c:pt idx="82131">
                  <c:v>81</c:v>
                </c:pt>
                <c:pt idx="82132">
                  <c:v>87</c:v>
                </c:pt>
                <c:pt idx="82133">
                  <c:v>73</c:v>
                </c:pt>
                <c:pt idx="82134">
                  <c:v>64</c:v>
                </c:pt>
                <c:pt idx="82135">
                  <c:v>57</c:v>
                </c:pt>
                <c:pt idx="82136">
                  <c:v>46</c:v>
                </c:pt>
                <c:pt idx="82137">
                  <c:v>48</c:v>
                </c:pt>
                <c:pt idx="82138">
                  <c:v>51</c:v>
                </c:pt>
                <c:pt idx="82139">
                  <c:v>50</c:v>
                </c:pt>
                <c:pt idx="82140">
                  <c:v>47</c:v>
                </c:pt>
                <c:pt idx="82141">
                  <c:v>33</c:v>
                </c:pt>
                <c:pt idx="82142">
                  <c:v>52</c:v>
                </c:pt>
                <c:pt idx="82143">
                  <c:v>26</c:v>
                </c:pt>
                <c:pt idx="82144">
                  <c:v>34</c:v>
                </c:pt>
                <c:pt idx="82145">
                  <c:v>20</c:v>
                </c:pt>
                <c:pt idx="82146">
                  <c:v>7229</c:v>
                </c:pt>
                <c:pt idx="82147">
                  <c:v>3520</c:v>
                </c:pt>
                <c:pt idx="82148">
                  <c:v>2107</c:v>
                </c:pt>
                <c:pt idx="82149">
                  <c:v>1911</c:v>
                </c:pt>
                <c:pt idx="82150">
                  <c:v>1812</c:v>
                </c:pt>
                <c:pt idx="82151">
                  <c:v>2108</c:v>
                </c:pt>
                <c:pt idx="82152">
                  <c:v>1490</c:v>
                </c:pt>
                <c:pt idx="82153">
                  <c:v>1787</c:v>
                </c:pt>
                <c:pt idx="82154">
                  <c:v>1127</c:v>
                </c:pt>
                <c:pt idx="82155">
                  <c:v>1550</c:v>
                </c:pt>
                <c:pt idx="82156">
                  <c:v>1476</c:v>
                </c:pt>
                <c:pt idx="82157">
                  <c:v>1357</c:v>
                </c:pt>
                <c:pt idx="82158">
                  <c:v>911</c:v>
                </c:pt>
                <c:pt idx="82159">
                  <c:v>1176</c:v>
                </c:pt>
                <c:pt idx="82160">
                  <c:v>1058</c:v>
                </c:pt>
                <c:pt idx="82161">
                  <c:v>1613</c:v>
                </c:pt>
                <c:pt idx="82162">
                  <c:v>1062</c:v>
                </c:pt>
                <c:pt idx="82163">
                  <c:v>645</c:v>
                </c:pt>
                <c:pt idx="82164">
                  <c:v>799</c:v>
                </c:pt>
                <c:pt idx="82165">
                  <c:v>649</c:v>
                </c:pt>
                <c:pt idx="82166">
                  <c:v>655</c:v>
                </c:pt>
                <c:pt idx="82167">
                  <c:v>1046</c:v>
                </c:pt>
                <c:pt idx="82168">
                  <c:v>1078</c:v>
                </c:pt>
                <c:pt idx="82169">
                  <c:v>563</c:v>
                </c:pt>
                <c:pt idx="82170">
                  <c:v>1014</c:v>
                </c:pt>
                <c:pt idx="82171">
                  <c:v>994</c:v>
                </c:pt>
                <c:pt idx="82172">
                  <c:v>697</c:v>
                </c:pt>
                <c:pt idx="82173">
                  <c:v>766</c:v>
                </c:pt>
                <c:pt idx="82174">
                  <c:v>442</c:v>
                </c:pt>
                <c:pt idx="82175">
                  <c:v>512</c:v>
                </c:pt>
                <c:pt idx="82176">
                  <c:v>580</c:v>
                </c:pt>
                <c:pt idx="82177">
                  <c:v>661</c:v>
                </c:pt>
                <c:pt idx="82178">
                  <c:v>650</c:v>
                </c:pt>
                <c:pt idx="82179">
                  <c:v>651</c:v>
                </c:pt>
                <c:pt idx="82180">
                  <c:v>481</c:v>
                </c:pt>
                <c:pt idx="82181">
                  <c:v>552</c:v>
                </c:pt>
                <c:pt idx="82182">
                  <c:v>440</c:v>
                </c:pt>
                <c:pt idx="82183">
                  <c:v>443</c:v>
                </c:pt>
                <c:pt idx="82184">
                  <c:v>665</c:v>
                </c:pt>
                <c:pt idx="82185">
                  <c:v>431</c:v>
                </c:pt>
                <c:pt idx="82186">
                  <c:v>425</c:v>
                </c:pt>
                <c:pt idx="82187">
                  <c:v>585</c:v>
                </c:pt>
                <c:pt idx="82188">
                  <c:v>523</c:v>
                </c:pt>
                <c:pt idx="82189">
                  <c:v>552</c:v>
                </c:pt>
                <c:pt idx="82190">
                  <c:v>519</c:v>
                </c:pt>
                <c:pt idx="82191">
                  <c:v>343</c:v>
                </c:pt>
                <c:pt idx="82192">
                  <c:v>359</c:v>
                </c:pt>
                <c:pt idx="82193">
                  <c:v>372</c:v>
                </c:pt>
                <c:pt idx="82194">
                  <c:v>220</c:v>
                </c:pt>
                <c:pt idx="82195">
                  <c:v>435</c:v>
                </c:pt>
                <c:pt idx="82196">
                  <c:v>384</c:v>
                </c:pt>
                <c:pt idx="82197">
                  <c:v>370</c:v>
                </c:pt>
                <c:pt idx="82198">
                  <c:v>315</c:v>
                </c:pt>
                <c:pt idx="82199">
                  <c:v>342</c:v>
                </c:pt>
                <c:pt idx="82200">
                  <c:v>440</c:v>
                </c:pt>
                <c:pt idx="82201">
                  <c:v>443</c:v>
                </c:pt>
                <c:pt idx="82202">
                  <c:v>228</c:v>
                </c:pt>
                <c:pt idx="82203">
                  <c:v>272</c:v>
                </c:pt>
                <c:pt idx="82204">
                  <c:v>217</c:v>
                </c:pt>
                <c:pt idx="82205">
                  <c:v>300</c:v>
                </c:pt>
                <c:pt idx="82206">
                  <c:v>297</c:v>
                </c:pt>
                <c:pt idx="82207">
                  <c:v>256</c:v>
                </c:pt>
                <c:pt idx="82208">
                  <c:v>242</c:v>
                </c:pt>
                <c:pt idx="82209">
                  <c:v>232</c:v>
                </c:pt>
                <c:pt idx="82210">
                  <c:v>179</c:v>
                </c:pt>
                <c:pt idx="82211">
                  <c:v>233</c:v>
                </c:pt>
                <c:pt idx="82212">
                  <c:v>212</c:v>
                </c:pt>
                <c:pt idx="82213">
                  <c:v>190</c:v>
                </c:pt>
                <c:pt idx="82214">
                  <c:v>171</c:v>
                </c:pt>
                <c:pt idx="82215">
                  <c:v>150</c:v>
                </c:pt>
                <c:pt idx="82216">
                  <c:v>254</c:v>
                </c:pt>
                <c:pt idx="82217">
                  <c:v>257</c:v>
                </c:pt>
                <c:pt idx="82218">
                  <c:v>191</c:v>
                </c:pt>
                <c:pt idx="82219">
                  <c:v>210</c:v>
                </c:pt>
                <c:pt idx="82220">
                  <c:v>286</c:v>
                </c:pt>
                <c:pt idx="82221">
                  <c:v>200</c:v>
                </c:pt>
                <c:pt idx="82222">
                  <c:v>239</c:v>
                </c:pt>
                <c:pt idx="82223">
                  <c:v>184</c:v>
                </c:pt>
                <c:pt idx="82224">
                  <c:v>205</c:v>
                </c:pt>
                <c:pt idx="82225">
                  <c:v>151</c:v>
                </c:pt>
                <c:pt idx="82226">
                  <c:v>199</c:v>
                </c:pt>
                <c:pt idx="82227">
                  <c:v>236</c:v>
                </c:pt>
                <c:pt idx="82228">
                  <c:v>171</c:v>
                </c:pt>
                <c:pt idx="82229">
                  <c:v>160</c:v>
                </c:pt>
                <c:pt idx="82230">
                  <c:v>155</c:v>
                </c:pt>
                <c:pt idx="82231">
                  <c:v>108</c:v>
                </c:pt>
                <c:pt idx="82232">
                  <c:v>132</c:v>
                </c:pt>
                <c:pt idx="82233">
                  <c:v>169</c:v>
                </c:pt>
                <c:pt idx="82234">
                  <c:v>144</c:v>
                </c:pt>
                <c:pt idx="82235">
                  <c:v>123</c:v>
                </c:pt>
                <c:pt idx="82236">
                  <c:v>201</c:v>
                </c:pt>
                <c:pt idx="82237">
                  <c:v>196</c:v>
                </c:pt>
                <c:pt idx="82238">
                  <c:v>120</c:v>
                </c:pt>
                <c:pt idx="82239">
                  <c:v>386</c:v>
                </c:pt>
                <c:pt idx="82240">
                  <c:v>87</c:v>
                </c:pt>
                <c:pt idx="82241">
                  <c:v>91</c:v>
                </c:pt>
                <c:pt idx="82242">
                  <c:v>120</c:v>
                </c:pt>
                <c:pt idx="82243">
                  <c:v>119</c:v>
                </c:pt>
                <c:pt idx="82244">
                  <c:v>109</c:v>
                </c:pt>
                <c:pt idx="82245">
                  <c:v>87</c:v>
                </c:pt>
                <c:pt idx="82246">
                  <c:v>75</c:v>
                </c:pt>
                <c:pt idx="82247">
                  <c:v>70</c:v>
                </c:pt>
                <c:pt idx="82248">
                  <c:v>78</c:v>
                </c:pt>
                <c:pt idx="82249">
                  <c:v>86</c:v>
                </c:pt>
                <c:pt idx="82250">
                  <c:v>73</c:v>
                </c:pt>
                <c:pt idx="82251">
                  <c:v>63</c:v>
                </c:pt>
                <c:pt idx="82252">
                  <c:v>50</c:v>
                </c:pt>
                <c:pt idx="82253">
                  <c:v>42</c:v>
                </c:pt>
                <c:pt idx="82254">
                  <c:v>90</c:v>
                </c:pt>
                <c:pt idx="82255">
                  <c:v>35</c:v>
                </c:pt>
                <c:pt idx="82256">
                  <c:v>46</c:v>
                </c:pt>
                <c:pt idx="82257">
                  <c:v>40</c:v>
                </c:pt>
                <c:pt idx="82258">
                  <c:v>52</c:v>
                </c:pt>
                <c:pt idx="82259">
                  <c:v>39</c:v>
                </c:pt>
                <c:pt idx="82260">
                  <c:v>42</c:v>
                </c:pt>
                <c:pt idx="82261">
                  <c:v>34</c:v>
                </c:pt>
                <c:pt idx="82262">
                  <c:v>30</c:v>
                </c:pt>
                <c:pt idx="82263">
                  <c:v>19</c:v>
                </c:pt>
                <c:pt idx="82264">
                  <c:v>18</c:v>
                </c:pt>
                <c:pt idx="82265">
                  <c:v>17</c:v>
                </c:pt>
                <c:pt idx="82266">
                  <c:v>17</c:v>
                </c:pt>
                <c:pt idx="82267">
                  <c:v>18</c:v>
                </c:pt>
                <c:pt idx="82268">
                  <c:v>15</c:v>
                </c:pt>
                <c:pt idx="82269">
                  <c:v>9</c:v>
                </c:pt>
                <c:pt idx="82270">
                  <c:v>7050</c:v>
                </c:pt>
                <c:pt idx="82271">
                  <c:v>3054</c:v>
                </c:pt>
                <c:pt idx="82272">
                  <c:v>3031</c:v>
                </c:pt>
                <c:pt idx="82273">
                  <c:v>2997</c:v>
                </c:pt>
                <c:pt idx="82274">
                  <c:v>2968</c:v>
                </c:pt>
                <c:pt idx="82275">
                  <c:v>2852</c:v>
                </c:pt>
                <c:pt idx="82276">
                  <c:v>2840</c:v>
                </c:pt>
                <c:pt idx="82277">
                  <c:v>2728</c:v>
                </c:pt>
                <c:pt idx="82278">
                  <c:v>2578</c:v>
                </c:pt>
                <c:pt idx="82279">
                  <c:v>2607</c:v>
                </c:pt>
                <c:pt idx="82280">
                  <c:v>3800</c:v>
                </c:pt>
                <c:pt idx="82281">
                  <c:v>3021</c:v>
                </c:pt>
                <c:pt idx="82282">
                  <c:v>2295</c:v>
                </c:pt>
                <c:pt idx="82283">
                  <c:v>2520</c:v>
                </c:pt>
                <c:pt idx="82284">
                  <c:v>2511</c:v>
                </c:pt>
                <c:pt idx="82285">
                  <c:v>1875</c:v>
                </c:pt>
                <c:pt idx="82286">
                  <c:v>2134</c:v>
                </c:pt>
                <c:pt idx="82287">
                  <c:v>2266</c:v>
                </c:pt>
                <c:pt idx="82288">
                  <c:v>3345</c:v>
                </c:pt>
                <c:pt idx="82289">
                  <c:v>2246</c:v>
                </c:pt>
                <c:pt idx="82290">
                  <c:v>1387</c:v>
                </c:pt>
                <c:pt idx="82291">
                  <c:v>2415</c:v>
                </c:pt>
                <c:pt idx="82292">
                  <c:v>1507</c:v>
                </c:pt>
                <c:pt idx="82293">
                  <c:v>1895</c:v>
                </c:pt>
                <c:pt idx="82294">
                  <c:v>2695</c:v>
                </c:pt>
                <c:pt idx="82295">
                  <c:v>1687</c:v>
                </c:pt>
                <c:pt idx="82296">
                  <c:v>2321</c:v>
                </c:pt>
                <c:pt idx="82297">
                  <c:v>1129</c:v>
                </c:pt>
                <c:pt idx="82298">
                  <c:v>2219</c:v>
                </c:pt>
                <c:pt idx="82299">
                  <c:v>1641</c:v>
                </c:pt>
                <c:pt idx="82300">
                  <c:v>1596</c:v>
                </c:pt>
                <c:pt idx="82301">
                  <c:v>1946</c:v>
                </c:pt>
                <c:pt idx="82302">
                  <c:v>1275</c:v>
                </c:pt>
                <c:pt idx="82303">
                  <c:v>1512</c:v>
                </c:pt>
                <c:pt idx="82304">
                  <c:v>1825</c:v>
                </c:pt>
                <c:pt idx="82305">
                  <c:v>1410</c:v>
                </c:pt>
                <c:pt idx="82306">
                  <c:v>1393</c:v>
                </c:pt>
                <c:pt idx="82307">
                  <c:v>1714</c:v>
                </c:pt>
                <c:pt idx="82308">
                  <c:v>1358</c:v>
                </c:pt>
                <c:pt idx="82309">
                  <c:v>1681</c:v>
                </c:pt>
                <c:pt idx="82310">
                  <c:v>1118</c:v>
                </c:pt>
                <c:pt idx="82311">
                  <c:v>1892</c:v>
                </c:pt>
                <c:pt idx="82312">
                  <c:v>796</c:v>
                </c:pt>
                <c:pt idx="82313">
                  <c:v>720</c:v>
                </c:pt>
                <c:pt idx="82314">
                  <c:v>1396</c:v>
                </c:pt>
                <c:pt idx="82315">
                  <c:v>1813</c:v>
                </c:pt>
                <c:pt idx="82316">
                  <c:v>1064</c:v>
                </c:pt>
                <c:pt idx="82317">
                  <c:v>1063</c:v>
                </c:pt>
                <c:pt idx="82318">
                  <c:v>1285</c:v>
                </c:pt>
                <c:pt idx="82319">
                  <c:v>1224</c:v>
                </c:pt>
                <c:pt idx="82320">
                  <c:v>1900</c:v>
                </c:pt>
                <c:pt idx="82321">
                  <c:v>1161</c:v>
                </c:pt>
                <c:pt idx="82322">
                  <c:v>727</c:v>
                </c:pt>
                <c:pt idx="82323">
                  <c:v>1073</c:v>
                </c:pt>
                <c:pt idx="82324">
                  <c:v>1045</c:v>
                </c:pt>
                <c:pt idx="82325">
                  <c:v>1160</c:v>
                </c:pt>
                <c:pt idx="82326">
                  <c:v>948</c:v>
                </c:pt>
                <c:pt idx="82327">
                  <c:v>748</c:v>
                </c:pt>
                <c:pt idx="82328">
                  <c:v>610</c:v>
                </c:pt>
                <c:pt idx="82329">
                  <c:v>832</c:v>
                </c:pt>
                <c:pt idx="82330">
                  <c:v>1198</c:v>
                </c:pt>
                <c:pt idx="82331">
                  <c:v>890</c:v>
                </c:pt>
                <c:pt idx="82332">
                  <c:v>986</c:v>
                </c:pt>
                <c:pt idx="82333">
                  <c:v>1050</c:v>
                </c:pt>
                <c:pt idx="82334">
                  <c:v>893</c:v>
                </c:pt>
                <c:pt idx="82335">
                  <c:v>625</c:v>
                </c:pt>
                <c:pt idx="82336">
                  <c:v>781</c:v>
                </c:pt>
                <c:pt idx="82337">
                  <c:v>738</c:v>
                </c:pt>
                <c:pt idx="82338">
                  <c:v>954</c:v>
                </c:pt>
                <c:pt idx="82339">
                  <c:v>948</c:v>
                </c:pt>
                <c:pt idx="82340">
                  <c:v>710</c:v>
                </c:pt>
                <c:pt idx="82341">
                  <c:v>567</c:v>
                </c:pt>
                <c:pt idx="82342">
                  <c:v>691</c:v>
                </c:pt>
                <c:pt idx="82343">
                  <c:v>902</c:v>
                </c:pt>
                <c:pt idx="82344">
                  <c:v>756</c:v>
                </c:pt>
                <c:pt idx="82345">
                  <c:v>751</c:v>
                </c:pt>
                <c:pt idx="82346">
                  <c:v>634</c:v>
                </c:pt>
                <c:pt idx="82347">
                  <c:v>546</c:v>
                </c:pt>
                <c:pt idx="82348">
                  <c:v>614</c:v>
                </c:pt>
                <c:pt idx="82349">
                  <c:v>615</c:v>
                </c:pt>
                <c:pt idx="82350">
                  <c:v>601</c:v>
                </c:pt>
                <c:pt idx="82351">
                  <c:v>608</c:v>
                </c:pt>
                <c:pt idx="82352">
                  <c:v>601</c:v>
                </c:pt>
                <c:pt idx="82353">
                  <c:v>579</c:v>
                </c:pt>
                <c:pt idx="82354">
                  <c:v>455</c:v>
                </c:pt>
                <c:pt idx="82355">
                  <c:v>444</c:v>
                </c:pt>
                <c:pt idx="82356">
                  <c:v>548</c:v>
                </c:pt>
                <c:pt idx="82357">
                  <c:v>623</c:v>
                </c:pt>
                <c:pt idx="82358">
                  <c:v>718</c:v>
                </c:pt>
                <c:pt idx="82359">
                  <c:v>526</c:v>
                </c:pt>
                <c:pt idx="82360">
                  <c:v>524</c:v>
                </c:pt>
                <c:pt idx="82361">
                  <c:v>686</c:v>
                </c:pt>
                <c:pt idx="82362">
                  <c:v>486</c:v>
                </c:pt>
                <c:pt idx="82363">
                  <c:v>467</c:v>
                </c:pt>
                <c:pt idx="82364">
                  <c:v>450</c:v>
                </c:pt>
                <c:pt idx="82365">
                  <c:v>585</c:v>
                </c:pt>
                <c:pt idx="82366">
                  <c:v>437</c:v>
                </c:pt>
                <c:pt idx="82367">
                  <c:v>572</c:v>
                </c:pt>
                <c:pt idx="82368">
                  <c:v>393</c:v>
                </c:pt>
                <c:pt idx="82369">
                  <c:v>376</c:v>
                </c:pt>
                <c:pt idx="82370">
                  <c:v>280</c:v>
                </c:pt>
                <c:pt idx="82371">
                  <c:v>347</c:v>
                </c:pt>
                <c:pt idx="82372">
                  <c:v>278</c:v>
                </c:pt>
                <c:pt idx="82373">
                  <c:v>252</c:v>
                </c:pt>
                <c:pt idx="82374">
                  <c:v>405</c:v>
                </c:pt>
                <c:pt idx="82375">
                  <c:v>182</c:v>
                </c:pt>
                <c:pt idx="82376">
                  <c:v>167</c:v>
                </c:pt>
                <c:pt idx="82377">
                  <c:v>307</c:v>
                </c:pt>
                <c:pt idx="82378">
                  <c:v>262</c:v>
                </c:pt>
                <c:pt idx="82379">
                  <c:v>291</c:v>
                </c:pt>
                <c:pt idx="82380">
                  <c:v>173</c:v>
                </c:pt>
                <c:pt idx="82381">
                  <c:v>105</c:v>
                </c:pt>
                <c:pt idx="82382">
                  <c:v>200</c:v>
                </c:pt>
                <c:pt idx="82383">
                  <c:v>177</c:v>
                </c:pt>
                <c:pt idx="82384">
                  <c:v>175</c:v>
                </c:pt>
                <c:pt idx="82385">
                  <c:v>61</c:v>
                </c:pt>
                <c:pt idx="82386">
                  <c:v>88</c:v>
                </c:pt>
                <c:pt idx="82387">
                  <c:v>85</c:v>
                </c:pt>
                <c:pt idx="82388">
                  <c:v>68</c:v>
                </c:pt>
                <c:pt idx="82389">
                  <c:v>4765</c:v>
                </c:pt>
                <c:pt idx="82390">
                  <c:v>2388</c:v>
                </c:pt>
                <c:pt idx="82391">
                  <c:v>1349</c:v>
                </c:pt>
                <c:pt idx="82392">
                  <c:v>1536</c:v>
                </c:pt>
                <c:pt idx="82393">
                  <c:v>1219</c:v>
                </c:pt>
                <c:pt idx="82394">
                  <c:v>1192</c:v>
                </c:pt>
                <c:pt idx="82395">
                  <c:v>1551</c:v>
                </c:pt>
                <c:pt idx="82396">
                  <c:v>942</c:v>
                </c:pt>
                <c:pt idx="82397">
                  <c:v>872</c:v>
                </c:pt>
                <c:pt idx="82398">
                  <c:v>847</c:v>
                </c:pt>
                <c:pt idx="82399">
                  <c:v>1230</c:v>
                </c:pt>
                <c:pt idx="82400">
                  <c:v>773</c:v>
                </c:pt>
                <c:pt idx="82401">
                  <c:v>894</c:v>
                </c:pt>
                <c:pt idx="82402">
                  <c:v>1087</c:v>
                </c:pt>
                <c:pt idx="82403">
                  <c:v>536</c:v>
                </c:pt>
                <c:pt idx="82404">
                  <c:v>685</c:v>
                </c:pt>
                <c:pt idx="82405">
                  <c:v>500</c:v>
                </c:pt>
                <c:pt idx="82406">
                  <c:v>494</c:v>
                </c:pt>
                <c:pt idx="82407">
                  <c:v>483</c:v>
                </c:pt>
                <c:pt idx="82408">
                  <c:v>867</c:v>
                </c:pt>
                <c:pt idx="82409">
                  <c:v>806</c:v>
                </c:pt>
                <c:pt idx="82410">
                  <c:v>568</c:v>
                </c:pt>
                <c:pt idx="82411">
                  <c:v>647</c:v>
                </c:pt>
                <c:pt idx="82412">
                  <c:v>435</c:v>
                </c:pt>
                <c:pt idx="82413">
                  <c:v>795</c:v>
                </c:pt>
                <c:pt idx="82414">
                  <c:v>515</c:v>
                </c:pt>
                <c:pt idx="82415">
                  <c:v>749</c:v>
                </c:pt>
                <c:pt idx="82416">
                  <c:v>618</c:v>
                </c:pt>
                <c:pt idx="82417">
                  <c:v>426</c:v>
                </c:pt>
                <c:pt idx="82418">
                  <c:v>460</c:v>
                </c:pt>
                <c:pt idx="82419">
                  <c:v>484</c:v>
                </c:pt>
                <c:pt idx="82420">
                  <c:v>415</c:v>
                </c:pt>
                <c:pt idx="82421">
                  <c:v>366</c:v>
                </c:pt>
                <c:pt idx="82422">
                  <c:v>471</c:v>
                </c:pt>
                <c:pt idx="82423">
                  <c:v>342</c:v>
                </c:pt>
                <c:pt idx="82424">
                  <c:v>411</c:v>
                </c:pt>
                <c:pt idx="82425">
                  <c:v>326</c:v>
                </c:pt>
                <c:pt idx="82426">
                  <c:v>404</c:v>
                </c:pt>
                <c:pt idx="82427">
                  <c:v>440</c:v>
                </c:pt>
                <c:pt idx="82428">
                  <c:v>279</c:v>
                </c:pt>
                <c:pt idx="82429">
                  <c:v>315</c:v>
                </c:pt>
                <c:pt idx="82430">
                  <c:v>270</c:v>
                </c:pt>
                <c:pt idx="82431">
                  <c:v>316</c:v>
                </c:pt>
                <c:pt idx="82432">
                  <c:v>303</c:v>
                </c:pt>
                <c:pt idx="82433">
                  <c:v>293</c:v>
                </c:pt>
                <c:pt idx="82434">
                  <c:v>397</c:v>
                </c:pt>
                <c:pt idx="82435">
                  <c:v>232</c:v>
                </c:pt>
                <c:pt idx="82436">
                  <c:v>327</c:v>
                </c:pt>
                <c:pt idx="82437">
                  <c:v>237</c:v>
                </c:pt>
                <c:pt idx="82438">
                  <c:v>282</c:v>
                </c:pt>
                <c:pt idx="82439">
                  <c:v>300</c:v>
                </c:pt>
                <c:pt idx="82440">
                  <c:v>209</c:v>
                </c:pt>
                <c:pt idx="82441">
                  <c:v>234</c:v>
                </c:pt>
                <c:pt idx="82442">
                  <c:v>266</c:v>
                </c:pt>
                <c:pt idx="82443">
                  <c:v>305</c:v>
                </c:pt>
                <c:pt idx="82444">
                  <c:v>225</c:v>
                </c:pt>
                <c:pt idx="82445">
                  <c:v>205</c:v>
                </c:pt>
                <c:pt idx="82446">
                  <c:v>174</c:v>
                </c:pt>
                <c:pt idx="82447">
                  <c:v>232</c:v>
                </c:pt>
                <c:pt idx="82448">
                  <c:v>181</c:v>
                </c:pt>
                <c:pt idx="82449">
                  <c:v>203</c:v>
                </c:pt>
                <c:pt idx="82450">
                  <c:v>191</c:v>
                </c:pt>
                <c:pt idx="82451">
                  <c:v>237</c:v>
                </c:pt>
                <c:pt idx="82452">
                  <c:v>153</c:v>
                </c:pt>
                <c:pt idx="82453">
                  <c:v>149</c:v>
                </c:pt>
                <c:pt idx="82454">
                  <c:v>125</c:v>
                </c:pt>
                <c:pt idx="82455">
                  <c:v>152</c:v>
                </c:pt>
                <c:pt idx="82456">
                  <c:v>186</c:v>
                </c:pt>
                <c:pt idx="82457">
                  <c:v>110</c:v>
                </c:pt>
                <c:pt idx="82458">
                  <c:v>136</c:v>
                </c:pt>
                <c:pt idx="82459">
                  <c:v>108</c:v>
                </c:pt>
                <c:pt idx="82460">
                  <c:v>170</c:v>
                </c:pt>
                <c:pt idx="82461">
                  <c:v>153</c:v>
                </c:pt>
                <c:pt idx="82462">
                  <c:v>172</c:v>
                </c:pt>
                <c:pt idx="82463">
                  <c:v>142</c:v>
                </c:pt>
                <c:pt idx="82464">
                  <c:v>92</c:v>
                </c:pt>
                <c:pt idx="82465">
                  <c:v>165</c:v>
                </c:pt>
                <c:pt idx="82466">
                  <c:v>104</c:v>
                </c:pt>
                <c:pt idx="82467">
                  <c:v>79</c:v>
                </c:pt>
                <c:pt idx="82468">
                  <c:v>98</c:v>
                </c:pt>
                <c:pt idx="82469">
                  <c:v>130</c:v>
                </c:pt>
                <c:pt idx="82470">
                  <c:v>109</c:v>
                </c:pt>
                <c:pt idx="82471">
                  <c:v>150</c:v>
                </c:pt>
                <c:pt idx="82472">
                  <c:v>124</c:v>
                </c:pt>
                <c:pt idx="82473">
                  <c:v>86</c:v>
                </c:pt>
                <c:pt idx="82474">
                  <c:v>85</c:v>
                </c:pt>
                <c:pt idx="82475">
                  <c:v>97</c:v>
                </c:pt>
                <c:pt idx="82476">
                  <c:v>111</c:v>
                </c:pt>
                <c:pt idx="82477">
                  <c:v>94</c:v>
                </c:pt>
                <c:pt idx="82478">
                  <c:v>114</c:v>
                </c:pt>
                <c:pt idx="82479">
                  <c:v>80</c:v>
                </c:pt>
                <c:pt idx="82480">
                  <c:v>56</c:v>
                </c:pt>
                <c:pt idx="82481">
                  <c:v>77</c:v>
                </c:pt>
                <c:pt idx="82482">
                  <c:v>107</c:v>
                </c:pt>
                <c:pt idx="82483">
                  <c:v>88</c:v>
                </c:pt>
                <c:pt idx="82484">
                  <c:v>65</c:v>
                </c:pt>
                <c:pt idx="82485">
                  <c:v>62</c:v>
                </c:pt>
                <c:pt idx="82486">
                  <c:v>70</c:v>
                </c:pt>
                <c:pt idx="82487">
                  <c:v>65</c:v>
                </c:pt>
                <c:pt idx="82488">
                  <c:v>45</c:v>
                </c:pt>
                <c:pt idx="82489">
                  <c:v>49</c:v>
                </c:pt>
                <c:pt idx="82490">
                  <c:v>46</c:v>
                </c:pt>
                <c:pt idx="82491">
                  <c:v>32</c:v>
                </c:pt>
                <c:pt idx="82492">
                  <c:v>50</c:v>
                </c:pt>
                <c:pt idx="82493">
                  <c:v>37</c:v>
                </c:pt>
                <c:pt idx="82494">
                  <c:v>55</c:v>
                </c:pt>
                <c:pt idx="82495">
                  <c:v>111</c:v>
                </c:pt>
                <c:pt idx="82496">
                  <c:v>49</c:v>
                </c:pt>
                <c:pt idx="82497">
                  <c:v>33</c:v>
                </c:pt>
                <c:pt idx="82498">
                  <c:v>23</c:v>
                </c:pt>
                <c:pt idx="82499">
                  <c:v>29</c:v>
                </c:pt>
                <c:pt idx="82500">
                  <c:v>28</c:v>
                </c:pt>
                <c:pt idx="82501">
                  <c:v>16</c:v>
                </c:pt>
                <c:pt idx="82502">
                  <c:v>24</c:v>
                </c:pt>
                <c:pt idx="82503">
                  <c:v>19</c:v>
                </c:pt>
                <c:pt idx="82504">
                  <c:v>14</c:v>
                </c:pt>
                <c:pt idx="82505">
                  <c:v>18</c:v>
                </c:pt>
                <c:pt idx="82506">
                  <c:v>4373</c:v>
                </c:pt>
                <c:pt idx="82507">
                  <c:v>1732</c:v>
                </c:pt>
                <c:pt idx="82508">
                  <c:v>1402</c:v>
                </c:pt>
                <c:pt idx="82509">
                  <c:v>1017</c:v>
                </c:pt>
                <c:pt idx="82510">
                  <c:v>1035</c:v>
                </c:pt>
                <c:pt idx="82511">
                  <c:v>846</c:v>
                </c:pt>
                <c:pt idx="82512">
                  <c:v>826</c:v>
                </c:pt>
                <c:pt idx="82513">
                  <c:v>1722</c:v>
                </c:pt>
                <c:pt idx="82514">
                  <c:v>1094</c:v>
                </c:pt>
                <c:pt idx="82515">
                  <c:v>664</c:v>
                </c:pt>
                <c:pt idx="82516">
                  <c:v>574</c:v>
                </c:pt>
                <c:pt idx="82517">
                  <c:v>656</c:v>
                </c:pt>
                <c:pt idx="82518">
                  <c:v>523</c:v>
                </c:pt>
                <c:pt idx="82519">
                  <c:v>956</c:v>
                </c:pt>
                <c:pt idx="82520">
                  <c:v>728</c:v>
                </c:pt>
                <c:pt idx="82521">
                  <c:v>574</c:v>
                </c:pt>
                <c:pt idx="82522">
                  <c:v>523</c:v>
                </c:pt>
                <c:pt idx="82523">
                  <c:v>779</c:v>
                </c:pt>
                <c:pt idx="82524">
                  <c:v>684</c:v>
                </c:pt>
                <c:pt idx="82525">
                  <c:v>368</c:v>
                </c:pt>
                <c:pt idx="82526">
                  <c:v>443</c:v>
                </c:pt>
                <c:pt idx="82527">
                  <c:v>353</c:v>
                </c:pt>
                <c:pt idx="82528">
                  <c:v>357</c:v>
                </c:pt>
                <c:pt idx="82529">
                  <c:v>348</c:v>
                </c:pt>
                <c:pt idx="82530">
                  <c:v>645</c:v>
                </c:pt>
                <c:pt idx="82531">
                  <c:v>434</c:v>
                </c:pt>
                <c:pt idx="82532">
                  <c:v>566</c:v>
                </c:pt>
                <c:pt idx="82533">
                  <c:v>474</c:v>
                </c:pt>
                <c:pt idx="82534">
                  <c:v>352</c:v>
                </c:pt>
                <c:pt idx="82535">
                  <c:v>544</c:v>
                </c:pt>
                <c:pt idx="82536">
                  <c:v>476</c:v>
                </c:pt>
                <c:pt idx="82537">
                  <c:v>368</c:v>
                </c:pt>
                <c:pt idx="82538">
                  <c:v>363</c:v>
                </c:pt>
                <c:pt idx="82539">
                  <c:v>311</c:v>
                </c:pt>
                <c:pt idx="82540">
                  <c:v>272</c:v>
                </c:pt>
                <c:pt idx="82541">
                  <c:v>233</c:v>
                </c:pt>
                <c:pt idx="82542">
                  <c:v>258</c:v>
                </c:pt>
                <c:pt idx="82543">
                  <c:v>227</c:v>
                </c:pt>
                <c:pt idx="82544">
                  <c:v>219</c:v>
                </c:pt>
                <c:pt idx="82545">
                  <c:v>210</c:v>
                </c:pt>
                <c:pt idx="82546">
                  <c:v>323</c:v>
                </c:pt>
                <c:pt idx="82547">
                  <c:v>261</c:v>
                </c:pt>
                <c:pt idx="82548">
                  <c:v>247</c:v>
                </c:pt>
                <c:pt idx="82549">
                  <c:v>334</c:v>
                </c:pt>
                <c:pt idx="82550">
                  <c:v>235</c:v>
                </c:pt>
                <c:pt idx="82551">
                  <c:v>214</c:v>
                </c:pt>
                <c:pt idx="82552">
                  <c:v>225</c:v>
                </c:pt>
                <c:pt idx="82553">
                  <c:v>253</c:v>
                </c:pt>
                <c:pt idx="82554">
                  <c:v>209</c:v>
                </c:pt>
                <c:pt idx="82555">
                  <c:v>217</c:v>
                </c:pt>
                <c:pt idx="82556">
                  <c:v>219</c:v>
                </c:pt>
                <c:pt idx="82557">
                  <c:v>227</c:v>
                </c:pt>
                <c:pt idx="82558">
                  <c:v>256</c:v>
                </c:pt>
                <c:pt idx="82559">
                  <c:v>206</c:v>
                </c:pt>
                <c:pt idx="82560">
                  <c:v>192</c:v>
                </c:pt>
                <c:pt idx="82561">
                  <c:v>144</c:v>
                </c:pt>
                <c:pt idx="82562">
                  <c:v>152</c:v>
                </c:pt>
                <c:pt idx="82563">
                  <c:v>187</c:v>
                </c:pt>
                <c:pt idx="82564">
                  <c:v>160</c:v>
                </c:pt>
                <c:pt idx="82565">
                  <c:v>188</c:v>
                </c:pt>
                <c:pt idx="82566">
                  <c:v>153</c:v>
                </c:pt>
                <c:pt idx="82567">
                  <c:v>128</c:v>
                </c:pt>
                <c:pt idx="82568">
                  <c:v>163</c:v>
                </c:pt>
                <c:pt idx="82569">
                  <c:v>143</c:v>
                </c:pt>
                <c:pt idx="82570">
                  <c:v>108</c:v>
                </c:pt>
                <c:pt idx="82571">
                  <c:v>152</c:v>
                </c:pt>
                <c:pt idx="82572">
                  <c:v>129</c:v>
                </c:pt>
                <c:pt idx="82573">
                  <c:v>128</c:v>
                </c:pt>
                <c:pt idx="82574">
                  <c:v>99</c:v>
                </c:pt>
                <c:pt idx="82575">
                  <c:v>136</c:v>
                </c:pt>
                <c:pt idx="82576">
                  <c:v>114</c:v>
                </c:pt>
                <c:pt idx="82577">
                  <c:v>118</c:v>
                </c:pt>
                <c:pt idx="82578">
                  <c:v>125</c:v>
                </c:pt>
                <c:pt idx="82579">
                  <c:v>165</c:v>
                </c:pt>
                <c:pt idx="82580">
                  <c:v>107</c:v>
                </c:pt>
                <c:pt idx="82581">
                  <c:v>103</c:v>
                </c:pt>
                <c:pt idx="82582">
                  <c:v>145</c:v>
                </c:pt>
                <c:pt idx="82583">
                  <c:v>131</c:v>
                </c:pt>
                <c:pt idx="82584">
                  <c:v>86</c:v>
                </c:pt>
                <c:pt idx="82585">
                  <c:v>128</c:v>
                </c:pt>
                <c:pt idx="82586">
                  <c:v>91</c:v>
                </c:pt>
                <c:pt idx="82587">
                  <c:v>100</c:v>
                </c:pt>
                <c:pt idx="82588">
                  <c:v>60</c:v>
                </c:pt>
                <c:pt idx="82589">
                  <c:v>74</c:v>
                </c:pt>
                <c:pt idx="82590">
                  <c:v>119</c:v>
                </c:pt>
                <c:pt idx="82591">
                  <c:v>96</c:v>
                </c:pt>
                <c:pt idx="82592">
                  <c:v>80</c:v>
                </c:pt>
                <c:pt idx="82593">
                  <c:v>79</c:v>
                </c:pt>
                <c:pt idx="82594">
                  <c:v>61</c:v>
                </c:pt>
                <c:pt idx="82595">
                  <c:v>60</c:v>
                </c:pt>
                <c:pt idx="82596">
                  <c:v>41</c:v>
                </c:pt>
                <c:pt idx="82597">
                  <c:v>51</c:v>
                </c:pt>
                <c:pt idx="82598">
                  <c:v>65</c:v>
                </c:pt>
                <c:pt idx="82599">
                  <c:v>77</c:v>
                </c:pt>
                <c:pt idx="82600">
                  <c:v>55</c:v>
                </c:pt>
                <c:pt idx="82601">
                  <c:v>44</c:v>
                </c:pt>
                <c:pt idx="82602">
                  <c:v>101</c:v>
                </c:pt>
                <c:pt idx="82603">
                  <c:v>49</c:v>
                </c:pt>
                <c:pt idx="82604">
                  <c:v>105</c:v>
                </c:pt>
                <c:pt idx="82605">
                  <c:v>44</c:v>
                </c:pt>
                <c:pt idx="82606">
                  <c:v>46</c:v>
                </c:pt>
                <c:pt idx="82607">
                  <c:v>26</c:v>
                </c:pt>
                <c:pt idx="82608">
                  <c:v>41</c:v>
                </c:pt>
                <c:pt idx="82609">
                  <c:v>34</c:v>
                </c:pt>
                <c:pt idx="82610">
                  <c:v>22</c:v>
                </c:pt>
                <c:pt idx="82611">
                  <c:v>25</c:v>
                </c:pt>
                <c:pt idx="82612">
                  <c:v>20</c:v>
                </c:pt>
                <c:pt idx="82613">
                  <c:v>23</c:v>
                </c:pt>
                <c:pt idx="82614">
                  <c:v>14</c:v>
                </c:pt>
                <c:pt idx="82615">
                  <c:v>14</c:v>
                </c:pt>
                <c:pt idx="82616">
                  <c:v>8</c:v>
                </c:pt>
                <c:pt idx="82617">
                  <c:v>6</c:v>
                </c:pt>
                <c:pt idx="82618">
                  <c:v>8</c:v>
                </c:pt>
                <c:pt idx="82619">
                  <c:v>7</c:v>
                </c:pt>
                <c:pt idx="82620">
                  <c:v>4444</c:v>
                </c:pt>
                <c:pt idx="82621">
                  <c:v>2027</c:v>
                </c:pt>
                <c:pt idx="82622">
                  <c:v>2495</c:v>
                </c:pt>
                <c:pt idx="82623">
                  <c:v>1182</c:v>
                </c:pt>
                <c:pt idx="82624">
                  <c:v>1352</c:v>
                </c:pt>
                <c:pt idx="82625">
                  <c:v>2084</c:v>
                </c:pt>
                <c:pt idx="82626">
                  <c:v>1045</c:v>
                </c:pt>
                <c:pt idx="82627">
                  <c:v>1804</c:v>
                </c:pt>
                <c:pt idx="82628">
                  <c:v>1569</c:v>
                </c:pt>
                <c:pt idx="82629">
                  <c:v>870</c:v>
                </c:pt>
                <c:pt idx="82630">
                  <c:v>1464</c:v>
                </c:pt>
                <c:pt idx="82631">
                  <c:v>838</c:v>
                </c:pt>
                <c:pt idx="82632">
                  <c:v>636</c:v>
                </c:pt>
                <c:pt idx="82633">
                  <c:v>758</c:v>
                </c:pt>
                <c:pt idx="82634">
                  <c:v>760</c:v>
                </c:pt>
                <c:pt idx="82635">
                  <c:v>670</c:v>
                </c:pt>
                <c:pt idx="82636">
                  <c:v>1148</c:v>
                </c:pt>
                <c:pt idx="82637">
                  <c:v>444</c:v>
                </c:pt>
                <c:pt idx="82638">
                  <c:v>589</c:v>
                </c:pt>
                <c:pt idx="82639">
                  <c:v>786</c:v>
                </c:pt>
                <c:pt idx="82640">
                  <c:v>726</c:v>
                </c:pt>
                <c:pt idx="82641">
                  <c:v>419</c:v>
                </c:pt>
                <c:pt idx="82642">
                  <c:v>1222</c:v>
                </c:pt>
                <c:pt idx="82643">
                  <c:v>508</c:v>
                </c:pt>
                <c:pt idx="82644">
                  <c:v>761</c:v>
                </c:pt>
                <c:pt idx="82645">
                  <c:v>392</c:v>
                </c:pt>
                <c:pt idx="82646">
                  <c:v>761</c:v>
                </c:pt>
                <c:pt idx="82647">
                  <c:v>663</c:v>
                </c:pt>
                <c:pt idx="82648">
                  <c:v>581</c:v>
                </c:pt>
                <c:pt idx="82649">
                  <c:v>435</c:v>
                </c:pt>
                <c:pt idx="82650">
                  <c:v>826</c:v>
                </c:pt>
                <c:pt idx="82651">
                  <c:v>563</c:v>
                </c:pt>
                <c:pt idx="82652">
                  <c:v>555</c:v>
                </c:pt>
                <c:pt idx="82653">
                  <c:v>318</c:v>
                </c:pt>
                <c:pt idx="82654">
                  <c:v>314</c:v>
                </c:pt>
                <c:pt idx="82655">
                  <c:v>304</c:v>
                </c:pt>
                <c:pt idx="82656">
                  <c:v>288</c:v>
                </c:pt>
                <c:pt idx="82657">
                  <c:v>279</c:v>
                </c:pt>
                <c:pt idx="82658">
                  <c:v>395</c:v>
                </c:pt>
                <c:pt idx="82659">
                  <c:v>263</c:v>
                </c:pt>
                <c:pt idx="82660">
                  <c:v>310</c:v>
                </c:pt>
                <c:pt idx="82661">
                  <c:v>336</c:v>
                </c:pt>
                <c:pt idx="82662">
                  <c:v>350</c:v>
                </c:pt>
                <c:pt idx="82663">
                  <c:v>301</c:v>
                </c:pt>
                <c:pt idx="82664">
                  <c:v>226</c:v>
                </c:pt>
                <c:pt idx="82665">
                  <c:v>221</c:v>
                </c:pt>
                <c:pt idx="82666">
                  <c:v>425</c:v>
                </c:pt>
                <c:pt idx="82667">
                  <c:v>351</c:v>
                </c:pt>
                <c:pt idx="82668">
                  <c:v>252</c:v>
                </c:pt>
                <c:pt idx="82669">
                  <c:v>259</c:v>
                </c:pt>
                <c:pt idx="82670">
                  <c:v>205</c:v>
                </c:pt>
                <c:pt idx="82671">
                  <c:v>221</c:v>
                </c:pt>
                <c:pt idx="82672">
                  <c:v>275</c:v>
                </c:pt>
                <c:pt idx="82673">
                  <c:v>174</c:v>
                </c:pt>
                <c:pt idx="82674">
                  <c:v>204</c:v>
                </c:pt>
                <c:pt idx="82675">
                  <c:v>163</c:v>
                </c:pt>
                <c:pt idx="82676">
                  <c:v>208</c:v>
                </c:pt>
                <c:pt idx="82677">
                  <c:v>181</c:v>
                </c:pt>
                <c:pt idx="82678">
                  <c:v>144</c:v>
                </c:pt>
                <c:pt idx="82679">
                  <c:v>179</c:v>
                </c:pt>
                <c:pt idx="82680">
                  <c:v>195</c:v>
                </c:pt>
                <c:pt idx="82681">
                  <c:v>170</c:v>
                </c:pt>
                <c:pt idx="82682">
                  <c:v>131</c:v>
                </c:pt>
                <c:pt idx="82683">
                  <c:v>159</c:v>
                </c:pt>
                <c:pt idx="82684">
                  <c:v>184</c:v>
                </c:pt>
                <c:pt idx="82685">
                  <c:v>196</c:v>
                </c:pt>
                <c:pt idx="82686">
                  <c:v>144</c:v>
                </c:pt>
                <c:pt idx="82687">
                  <c:v>190</c:v>
                </c:pt>
                <c:pt idx="82688">
                  <c:v>133</c:v>
                </c:pt>
                <c:pt idx="82689">
                  <c:v>147</c:v>
                </c:pt>
                <c:pt idx="82690">
                  <c:v>124</c:v>
                </c:pt>
                <c:pt idx="82691">
                  <c:v>120</c:v>
                </c:pt>
                <c:pt idx="82692">
                  <c:v>135</c:v>
                </c:pt>
                <c:pt idx="82693">
                  <c:v>166</c:v>
                </c:pt>
                <c:pt idx="82694">
                  <c:v>122</c:v>
                </c:pt>
                <c:pt idx="82695">
                  <c:v>122</c:v>
                </c:pt>
                <c:pt idx="82696">
                  <c:v>121</c:v>
                </c:pt>
                <c:pt idx="82697">
                  <c:v>101</c:v>
                </c:pt>
                <c:pt idx="82698">
                  <c:v>315</c:v>
                </c:pt>
                <c:pt idx="82699">
                  <c:v>105</c:v>
                </c:pt>
                <c:pt idx="82700">
                  <c:v>101</c:v>
                </c:pt>
                <c:pt idx="82701">
                  <c:v>106</c:v>
                </c:pt>
                <c:pt idx="82702">
                  <c:v>90</c:v>
                </c:pt>
                <c:pt idx="82703">
                  <c:v>105</c:v>
                </c:pt>
                <c:pt idx="82704">
                  <c:v>103</c:v>
                </c:pt>
                <c:pt idx="82705">
                  <c:v>100</c:v>
                </c:pt>
                <c:pt idx="82706">
                  <c:v>119</c:v>
                </c:pt>
                <c:pt idx="82707">
                  <c:v>82</c:v>
                </c:pt>
                <c:pt idx="82708">
                  <c:v>73</c:v>
                </c:pt>
                <c:pt idx="82709">
                  <c:v>62</c:v>
                </c:pt>
                <c:pt idx="82710">
                  <c:v>96</c:v>
                </c:pt>
                <c:pt idx="82711">
                  <c:v>59</c:v>
                </c:pt>
                <c:pt idx="82712">
                  <c:v>67</c:v>
                </c:pt>
                <c:pt idx="82713">
                  <c:v>45</c:v>
                </c:pt>
                <c:pt idx="82714">
                  <c:v>122</c:v>
                </c:pt>
                <c:pt idx="82715">
                  <c:v>137</c:v>
                </c:pt>
                <c:pt idx="82716">
                  <c:v>51</c:v>
                </c:pt>
                <c:pt idx="82717">
                  <c:v>68</c:v>
                </c:pt>
                <c:pt idx="82718">
                  <c:v>81</c:v>
                </c:pt>
                <c:pt idx="82719">
                  <c:v>50</c:v>
                </c:pt>
                <c:pt idx="82720">
                  <c:v>66</c:v>
                </c:pt>
                <c:pt idx="82721">
                  <c:v>36</c:v>
                </c:pt>
                <c:pt idx="82722">
                  <c:v>46</c:v>
                </c:pt>
                <c:pt idx="82723">
                  <c:v>44</c:v>
                </c:pt>
                <c:pt idx="82724">
                  <c:v>29</c:v>
                </c:pt>
                <c:pt idx="82725">
                  <c:v>30</c:v>
                </c:pt>
                <c:pt idx="82726">
                  <c:v>22</c:v>
                </c:pt>
                <c:pt idx="82727">
                  <c:v>18</c:v>
                </c:pt>
                <c:pt idx="82728">
                  <c:v>20</c:v>
                </c:pt>
                <c:pt idx="82729">
                  <c:v>15</c:v>
                </c:pt>
                <c:pt idx="82730">
                  <c:v>15</c:v>
                </c:pt>
                <c:pt idx="82731">
                  <c:v>13</c:v>
                </c:pt>
                <c:pt idx="82732">
                  <c:v>7889</c:v>
                </c:pt>
                <c:pt idx="82733">
                  <c:v>4276</c:v>
                </c:pt>
                <c:pt idx="82734">
                  <c:v>2780</c:v>
                </c:pt>
                <c:pt idx="82735">
                  <c:v>2915</c:v>
                </c:pt>
                <c:pt idx="82736">
                  <c:v>2469</c:v>
                </c:pt>
                <c:pt idx="82737">
                  <c:v>2490</c:v>
                </c:pt>
                <c:pt idx="82738">
                  <c:v>2377</c:v>
                </c:pt>
                <c:pt idx="82739">
                  <c:v>2364</c:v>
                </c:pt>
                <c:pt idx="82740">
                  <c:v>3181</c:v>
                </c:pt>
                <c:pt idx="82741">
                  <c:v>1825</c:v>
                </c:pt>
                <c:pt idx="82742">
                  <c:v>2095</c:v>
                </c:pt>
                <c:pt idx="82743">
                  <c:v>1690</c:v>
                </c:pt>
                <c:pt idx="82744">
                  <c:v>1692</c:v>
                </c:pt>
                <c:pt idx="82745">
                  <c:v>2294</c:v>
                </c:pt>
                <c:pt idx="82746">
                  <c:v>1431</c:v>
                </c:pt>
                <c:pt idx="82747">
                  <c:v>1696</c:v>
                </c:pt>
                <c:pt idx="82748">
                  <c:v>1678</c:v>
                </c:pt>
                <c:pt idx="82749">
                  <c:v>1847</c:v>
                </c:pt>
                <c:pt idx="82750">
                  <c:v>2234</c:v>
                </c:pt>
                <c:pt idx="82751">
                  <c:v>1477</c:v>
                </c:pt>
                <c:pt idx="82752">
                  <c:v>1091</c:v>
                </c:pt>
                <c:pt idx="82753">
                  <c:v>1668</c:v>
                </c:pt>
                <c:pt idx="82754">
                  <c:v>1896</c:v>
                </c:pt>
                <c:pt idx="82755">
                  <c:v>1218</c:v>
                </c:pt>
                <c:pt idx="82756">
                  <c:v>1274</c:v>
                </c:pt>
                <c:pt idx="82757">
                  <c:v>858</c:v>
                </c:pt>
                <c:pt idx="82758">
                  <c:v>1267</c:v>
                </c:pt>
                <c:pt idx="82759">
                  <c:v>1478</c:v>
                </c:pt>
                <c:pt idx="82760">
                  <c:v>1471</c:v>
                </c:pt>
                <c:pt idx="82761">
                  <c:v>1079</c:v>
                </c:pt>
                <c:pt idx="82762">
                  <c:v>1061</c:v>
                </c:pt>
                <c:pt idx="82763">
                  <c:v>852</c:v>
                </c:pt>
                <c:pt idx="82764">
                  <c:v>996</c:v>
                </c:pt>
                <c:pt idx="82765">
                  <c:v>958</c:v>
                </c:pt>
                <c:pt idx="82766">
                  <c:v>642</c:v>
                </c:pt>
                <c:pt idx="82767">
                  <c:v>877</c:v>
                </c:pt>
                <c:pt idx="82768">
                  <c:v>902</c:v>
                </c:pt>
                <c:pt idx="82769">
                  <c:v>1182</c:v>
                </c:pt>
                <c:pt idx="82770">
                  <c:v>1001</c:v>
                </c:pt>
                <c:pt idx="82771">
                  <c:v>679</c:v>
                </c:pt>
                <c:pt idx="82772">
                  <c:v>752</c:v>
                </c:pt>
                <c:pt idx="82773">
                  <c:v>947</c:v>
                </c:pt>
                <c:pt idx="82774">
                  <c:v>896</c:v>
                </c:pt>
                <c:pt idx="82775">
                  <c:v>778</c:v>
                </c:pt>
                <c:pt idx="82776">
                  <c:v>723</c:v>
                </c:pt>
                <c:pt idx="82777">
                  <c:v>577</c:v>
                </c:pt>
                <c:pt idx="82778">
                  <c:v>658</c:v>
                </c:pt>
                <c:pt idx="82779">
                  <c:v>846</c:v>
                </c:pt>
                <c:pt idx="82780">
                  <c:v>609</c:v>
                </c:pt>
                <c:pt idx="82781">
                  <c:v>557</c:v>
                </c:pt>
                <c:pt idx="82782">
                  <c:v>528</c:v>
                </c:pt>
                <c:pt idx="82783">
                  <c:v>638</c:v>
                </c:pt>
                <c:pt idx="82784">
                  <c:v>607</c:v>
                </c:pt>
                <c:pt idx="82785">
                  <c:v>444</c:v>
                </c:pt>
                <c:pt idx="82786">
                  <c:v>558</c:v>
                </c:pt>
                <c:pt idx="82787">
                  <c:v>855</c:v>
                </c:pt>
                <c:pt idx="82788">
                  <c:v>524</c:v>
                </c:pt>
                <c:pt idx="82789">
                  <c:v>371</c:v>
                </c:pt>
                <c:pt idx="82790">
                  <c:v>523</c:v>
                </c:pt>
                <c:pt idx="82791">
                  <c:v>594</c:v>
                </c:pt>
                <c:pt idx="82792">
                  <c:v>363</c:v>
                </c:pt>
                <c:pt idx="82793">
                  <c:v>405</c:v>
                </c:pt>
                <c:pt idx="82794">
                  <c:v>360</c:v>
                </c:pt>
                <c:pt idx="82795">
                  <c:v>475</c:v>
                </c:pt>
                <c:pt idx="82796">
                  <c:v>400</c:v>
                </c:pt>
                <c:pt idx="82797">
                  <c:v>340</c:v>
                </c:pt>
                <c:pt idx="82798">
                  <c:v>327</c:v>
                </c:pt>
                <c:pt idx="82799">
                  <c:v>312</c:v>
                </c:pt>
                <c:pt idx="82800">
                  <c:v>354</c:v>
                </c:pt>
                <c:pt idx="82801">
                  <c:v>307</c:v>
                </c:pt>
                <c:pt idx="82802">
                  <c:v>304</c:v>
                </c:pt>
                <c:pt idx="82803">
                  <c:v>287</c:v>
                </c:pt>
                <c:pt idx="82804">
                  <c:v>303</c:v>
                </c:pt>
                <c:pt idx="82805">
                  <c:v>293</c:v>
                </c:pt>
                <c:pt idx="82806">
                  <c:v>249</c:v>
                </c:pt>
                <c:pt idx="82807">
                  <c:v>366</c:v>
                </c:pt>
                <c:pt idx="82808">
                  <c:v>300</c:v>
                </c:pt>
                <c:pt idx="82809">
                  <c:v>253</c:v>
                </c:pt>
                <c:pt idx="82810">
                  <c:v>242</c:v>
                </c:pt>
                <c:pt idx="82811">
                  <c:v>274</c:v>
                </c:pt>
                <c:pt idx="82812">
                  <c:v>221</c:v>
                </c:pt>
                <c:pt idx="82813">
                  <c:v>213</c:v>
                </c:pt>
                <c:pt idx="82814">
                  <c:v>222</c:v>
                </c:pt>
                <c:pt idx="82815">
                  <c:v>203</c:v>
                </c:pt>
                <c:pt idx="82816">
                  <c:v>165</c:v>
                </c:pt>
                <c:pt idx="82817">
                  <c:v>126</c:v>
                </c:pt>
                <c:pt idx="82818">
                  <c:v>110</c:v>
                </c:pt>
                <c:pt idx="82819">
                  <c:v>157</c:v>
                </c:pt>
                <c:pt idx="82820">
                  <c:v>155</c:v>
                </c:pt>
                <c:pt idx="82821">
                  <c:v>215</c:v>
                </c:pt>
                <c:pt idx="82822">
                  <c:v>174</c:v>
                </c:pt>
                <c:pt idx="82823">
                  <c:v>145</c:v>
                </c:pt>
                <c:pt idx="82824">
                  <c:v>166</c:v>
                </c:pt>
                <c:pt idx="82825">
                  <c:v>138</c:v>
                </c:pt>
                <c:pt idx="82826">
                  <c:v>189</c:v>
                </c:pt>
                <c:pt idx="82827">
                  <c:v>125</c:v>
                </c:pt>
                <c:pt idx="82828">
                  <c:v>107</c:v>
                </c:pt>
                <c:pt idx="82829">
                  <c:v>955</c:v>
                </c:pt>
                <c:pt idx="82830">
                  <c:v>65</c:v>
                </c:pt>
                <c:pt idx="82831">
                  <c:v>53</c:v>
                </c:pt>
                <c:pt idx="82832">
                  <c:v>58</c:v>
                </c:pt>
                <c:pt idx="82833">
                  <c:v>47</c:v>
                </c:pt>
                <c:pt idx="82834">
                  <c:v>35</c:v>
                </c:pt>
                <c:pt idx="82835">
                  <c:v>49</c:v>
                </c:pt>
                <c:pt idx="82836">
                  <c:v>39</c:v>
                </c:pt>
                <c:pt idx="82837">
                  <c:v>38</c:v>
                </c:pt>
                <c:pt idx="82838">
                  <c:v>25</c:v>
                </c:pt>
                <c:pt idx="82839">
                  <c:v>15</c:v>
                </c:pt>
                <c:pt idx="82840">
                  <c:v>4222</c:v>
                </c:pt>
                <c:pt idx="82841">
                  <c:v>2604</c:v>
                </c:pt>
                <c:pt idx="82842">
                  <c:v>2546</c:v>
                </c:pt>
                <c:pt idx="82843">
                  <c:v>2166</c:v>
                </c:pt>
                <c:pt idx="82844">
                  <c:v>2166</c:v>
                </c:pt>
                <c:pt idx="82845">
                  <c:v>2256</c:v>
                </c:pt>
                <c:pt idx="82846">
                  <c:v>2076</c:v>
                </c:pt>
                <c:pt idx="82847">
                  <c:v>1922</c:v>
                </c:pt>
                <c:pt idx="82848">
                  <c:v>1566</c:v>
                </c:pt>
                <c:pt idx="82849">
                  <c:v>1392</c:v>
                </c:pt>
                <c:pt idx="82850">
                  <c:v>1638</c:v>
                </c:pt>
                <c:pt idx="82851">
                  <c:v>1445</c:v>
                </c:pt>
                <c:pt idx="82852">
                  <c:v>1420</c:v>
                </c:pt>
                <c:pt idx="82853">
                  <c:v>1162</c:v>
                </c:pt>
                <c:pt idx="82854">
                  <c:v>1595</c:v>
                </c:pt>
                <c:pt idx="82855">
                  <c:v>1041</c:v>
                </c:pt>
                <c:pt idx="82856">
                  <c:v>1479</c:v>
                </c:pt>
                <c:pt idx="82857">
                  <c:v>954</c:v>
                </c:pt>
                <c:pt idx="82858">
                  <c:v>1172</c:v>
                </c:pt>
                <c:pt idx="82859">
                  <c:v>1152</c:v>
                </c:pt>
                <c:pt idx="82860">
                  <c:v>1119</c:v>
                </c:pt>
                <c:pt idx="82861">
                  <c:v>1340</c:v>
                </c:pt>
                <c:pt idx="82862">
                  <c:v>1450</c:v>
                </c:pt>
                <c:pt idx="82863">
                  <c:v>1492</c:v>
                </c:pt>
                <c:pt idx="82864">
                  <c:v>1091</c:v>
                </c:pt>
                <c:pt idx="82865">
                  <c:v>1277</c:v>
                </c:pt>
                <c:pt idx="82866">
                  <c:v>1021</c:v>
                </c:pt>
                <c:pt idx="82867">
                  <c:v>1265</c:v>
                </c:pt>
                <c:pt idx="82868">
                  <c:v>1255</c:v>
                </c:pt>
                <c:pt idx="82869">
                  <c:v>625</c:v>
                </c:pt>
                <c:pt idx="82870">
                  <c:v>836</c:v>
                </c:pt>
                <c:pt idx="82871">
                  <c:v>695</c:v>
                </c:pt>
                <c:pt idx="82872">
                  <c:v>538</c:v>
                </c:pt>
                <c:pt idx="82873">
                  <c:v>799</c:v>
                </c:pt>
                <c:pt idx="82874">
                  <c:v>752</c:v>
                </c:pt>
                <c:pt idx="82875">
                  <c:v>691</c:v>
                </c:pt>
                <c:pt idx="82876">
                  <c:v>700</c:v>
                </c:pt>
                <c:pt idx="82877">
                  <c:v>865</c:v>
                </c:pt>
                <c:pt idx="82878">
                  <c:v>654</c:v>
                </c:pt>
                <c:pt idx="82879">
                  <c:v>669</c:v>
                </c:pt>
                <c:pt idx="82880">
                  <c:v>734</c:v>
                </c:pt>
                <c:pt idx="82881">
                  <c:v>476</c:v>
                </c:pt>
                <c:pt idx="82882">
                  <c:v>471</c:v>
                </c:pt>
                <c:pt idx="82883">
                  <c:v>483</c:v>
                </c:pt>
                <c:pt idx="82884">
                  <c:v>544</c:v>
                </c:pt>
                <c:pt idx="82885">
                  <c:v>642</c:v>
                </c:pt>
                <c:pt idx="82886">
                  <c:v>422</c:v>
                </c:pt>
                <c:pt idx="82887">
                  <c:v>514</c:v>
                </c:pt>
                <c:pt idx="82888">
                  <c:v>390</c:v>
                </c:pt>
                <c:pt idx="82889">
                  <c:v>380</c:v>
                </c:pt>
                <c:pt idx="82890">
                  <c:v>387</c:v>
                </c:pt>
                <c:pt idx="82891">
                  <c:v>308</c:v>
                </c:pt>
                <c:pt idx="82892">
                  <c:v>350</c:v>
                </c:pt>
                <c:pt idx="82893">
                  <c:v>343</c:v>
                </c:pt>
                <c:pt idx="82894">
                  <c:v>435</c:v>
                </c:pt>
                <c:pt idx="82895">
                  <c:v>259</c:v>
                </c:pt>
                <c:pt idx="82896">
                  <c:v>333</c:v>
                </c:pt>
                <c:pt idx="82897">
                  <c:v>297</c:v>
                </c:pt>
                <c:pt idx="82898">
                  <c:v>296</c:v>
                </c:pt>
                <c:pt idx="82899">
                  <c:v>335</c:v>
                </c:pt>
                <c:pt idx="82900">
                  <c:v>288</c:v>
                </c:pt>
                <c:pt idx="82901">
                  <c:v>380</c:v>
                </c:pt>
                <c:pt idx="82902">
                  <c:v>218</c:v>
                </c:pt>
                <c:pt idx="82903">
                  <c:v>258</c:v>
                </c:pt>
                <c:pt idx="82904">
                  <c:v>384</c:v>
                </c:pt>
                <c:pt idx="82905">
                  <c:v>230</c:v>
                </c:pt>
                <c:pt idx="82906">
                  <c:v>290</c:v>
                </c:pt>
                <c:pt idx="82907">
                  <c:v>215</c:v>
                </c:pt>
                <c:pt idx="82908">
                  <c:v>213</c:v>
                </c:pt>
                <c:pt idx="82909">
                  <c:v>211</c:v>
                </c:pt>
                <c:pt idx="82910">
                  <c:v>211</c:v>
                </c:pt>
                <c:pt idx="82911">
                  <c:v>200</c:v>
                </c:pt>
                <c:pt idx="82912">
                  <c:v>203</c:v>
                </c:pt>
                <c:pt idx="82913">
                  <c:v>193</c:v>
                </c:pt>
                <c:pt idx="82914">
                  <c:v>174</c:v>
                </c:pt>
                <c:pt idx="82915">
                  <c:v>242</c:v>
                </c:pt>
                <c:pt idx="82916">
                  <c:v>178</c:v>
                </c:pt>
                <c:pt idx="82917">
                  <c:v>218</c:v>
                </c:pt>
                <c:pt idx="82918">
                  <c:v>212</c:v>
                </c:pt>
                <c:pt idx="82919">
                  <c:v>135</c:v>
                </c:pt>
                <c:pt idx="82920">
                  <c:v>162</c:v>
                </c:pt>
                <c:pt idx="82921">
                  <c:v>173</c:v>
                </c:pt>
                <c:pt idx="82922">
                  <c:v>147</c:v>
                </c:pt>
                <c:pt idx="82923">
                  <c:v>170</c:v>
                </c:pt>
                <c:pt idx="82924">
                  <c:v>145</c:v>
                </c:pt>
                <c:pt idx="82925">
                  <c:v>130</c:v>
                </c:pt>
                <c:pt idx="82926">
                  <c:v>88</c:v>
                </c:pt>
                <c:pt idx="82927">
                  <c:v>126</c:v>
                </c:pt>
                <c:pt idx="82928">
                  <c:v>109</c:v>
                </c:pt>
                <c:pt idx="82929">
                  <c:v>163</c:v>
                </c:pt>
                <c:pt idx="82930">
                  <c:v>111</c:v>
                </c:pt>
                <c:pt idx="82931">
                  <c:v>140</c:v>
                </c:pt>
                <c:pt idx="82932">
                  <c:v>108</c:v>
                </c:pt>
                <c:pt idx="82933">
                  <c:v>263</c:v>
                </c:pt>
                <c:pt idx="82934">
                  <c:v>87</c:v>
                </c:pt>
                <c:pt idx="82935">
                  <c:v>84</c:v>
                </c:pt>
                <c:pt idx="82936">
                  <c:v>93</c:v>
                </c:pt>
                <c:pt idx="82937">
                  <c:v>73</c:v>
                </c:pt>
                <c:pt idx="82938">
                  <c:v>61</c:v>
                </c:pt>
                <c:pt idx="82939">
                  <c:v>51</c:v>
                </c:pt>
                <c:pt idx="82940">
                  <c:v>38</c:v>
                </c:pt>
                <c:pt idx="82941">
                  <c:v>32</c:v>
                </c:pt>
                <c:pt idx="82942">
                  <c:v>40</c:v>
                </c:pt>
                <c:pt idx="82943">
                  <c:v>33</c:v>
                </c:pt>
                <c:pt idx="82944">
                  <c:v>23</c:v>
                </c:pt>
                <c:pt idx="82945">
                  <c:v>19</c:v>
                </c:pt>
                <c:pt idx="82946">
                  <c:v>16</c:v>
                </c:pt>
                <c:pt idx="82947">
                  <c:v>5280</c:v>
                </c:pt>
                <c:pt idx="82948">
                  <c:v>2639</c:v>
                </c:pt>
                <c:pt idx="82949">
                  <c:v>1773</c:v>
                </c:pt>
                <c:pt idx="82950">
                  <c:v>1581</c:v>
                </c:pt>
                <c:pt idx="82951">
                  <c:v>1594</c:v>
                </c:pt>
                <c:pt idx="82952">
                  <c:v>2056</c:v>
                </c:pt>
                <c:pt idx="82953">
                  <c:v>1903</c:v>
                </c:pt>
                <c:pt idx="82954">
                  <c:v>1190</c:v>
                </c:pt>
                <c:pt idx="82955">
                  <c:v>1064</c:v>
                </c:pt>
                <c:pt idx="82956">
                  <c:v>850</c:v>
                </c:pt>
                <c:pt idx="82957">
                  <c:v>1178</c:v>
                </c:pt>
                <c:pt idx="82958">
                  <c:v>873</c:v>
                </c:pt>
                <c:pt idx="82959">
                  <c:v>695</c:v>
                </c:pt>
                <c:pt idx="82960">
                  <c:v>572</c:v>
                </c:pt>
                <c:pt idx="82961">
                  <c:v>823</c:v>
                </c:pt>
                <c:pt idx="82962">
                  <c:v>699</c:v>
                </c:pt>
                <c:pt idx="82963">
                  <c:v>683</c:v>
                </c:pt>
                <c:pt idx="82964">
                  <c:v>474</c:v>
                </c:pt>
                <c:pt idx="82965">
                  <c:v>596</c:v>
                </c:pt>
                <c:pt idx="82966">
                  <c:v>849</c:v>
                </c:pt>
                <c:pt idx="82967">
                  <c:v>851</c:v>
                </c:pt>
                <c:pt idx="82968">
                  <c:v>424</c:v>
                </c:pt>
                <c:pt idx="82969">
                  <c:v>765</c:v>
                </c:pt>
                <c:pt idx="82970">
                  <c:v>422</c:v>
                </c:pt>
                <c:pt idx="82971">
                  <c:v>670</c:v>
                </c:pt>
                <c:pt idx="82972">
                  <c:v>690</c:v>
                </c:pt>
                <c:pt idx="82973">
                  <c:v>440</c:v>
                </c:pt>
                <c:pt idx="82974">
                  <c:v>544</c:v>
                </c:pt>
                <c:pt idx="82975">
                  <c:v>645</c:v>
                </c:pt>
                <c:pt idx="82976">
                  <c:v>588</c:v>
                </c:pt>
                <c:pt idx="82977">
                  <c:v>598</c:v>
                </c:pt>
                <c:pt idx="82978">
                  <c:v>426</c:v>
                </c:pt>
                <c:pt idx="82979">
                  <c:v>563</c:v>
                </c:pt>
                <c:pt idx="82980">
                  <c:v>372</c:v>
                </c:pt>
                <c:pt idx="82981">
                  <c:v>328</c:v>
                </c:pt>
                <c:pt idx="82982">
                  <c:v>291</c:v>
                </c:pt>
                <c:pt idx="82983">
                  <c:v>291</c:v>
                </c:pt>
                <c:pt idx="82984">
                  <c:v>349</c:v>
                </c:pt>
                <c:pt idx="82985">
                  <c:v>278</c:v>
                </c:pt>
                <c:pt idx="82986">
                  <c:v>278</c:v>
                </c:pt>
                <c:pt idx="82987">
                  <c:v>302</c:v>
                </c:pt>
                <c:pt idx="82988">
                  <c:v>272</c:v>
                </c:pt>
                <c:pt idx="82989">
                  <c:v>414</c:v>
                </c:pt>
                <c:pt idx="82990">
                  <c:v>263</c:v>
                </c:pt>
                <c:pt idx="82991">
                  <c:v>405</c:v>
                </c:pt>
                <c:pt idx="82992">
                  <c:v>333</c:v>
                </c:pt>
                <c:pt idx="82993">
                  <c:v>241</c:v>
                </c:pt>
                <c:pt idx="82994">
                  <c:v>276</c:v>
                </c:pt>
                <c:pt idx="82995">
                  <c:v>268</c:v>
                </c:pt>
                <c:pt idx="82996">
                  <c:v>214</c:v>
                </c:pt>
                <c:pt idx="82997">
                  <c:v>572</c:v>
                </c:pt>
                <c:pt idx="82998">
                  <c:v>187</c:v>
                </c:pt>
                <c:pt idx="82999">
                  <c:v>309</c:v>
                </c:pt>
                <c:pt idx="83000">
                  <c:v>257</c:v>
                </c:pt>
                <c:pt idx="83001">
                  <c:v>218</c:v>
                </c:pt>
                <c:pt idx="83002">
                  <c:v>206</c:v>
                </c:pt>
                <c:pt idx="83003">
                  <c:v>199</c:v>
                </c:pt>
                <c:pt idx="83004">
                  <c:v>204</c:v>
                </c:pt>
                <c:pt idx="83005">
                  <c:v>151</c:v>
                </c:pt>
                <c:pt idx="83006">
                  <c:v>147</c:v>
                </c:pt>
                <c:pt idx="83007">
                  <c:v>163</c:v>
                </c:pt>
                <c:pt idx="83008">
                  <c:v>178</c:v>
                </c:pt>
                <c:pt idx="83009">
                  <c:v>161</c:v>
                </c:pt>
                <c:pt idx="83010">
                  <c:v>147</c:v>
                </c:pt>
                <c:pt idx="83011">
                  <c:v>164</c:v>
                </c:pt>
                <c:pt idx="83012">
                  <c:v>225</c:v>
                </c:pt>
                <c:pt idx="83013">
                  <c:v>155</c:v>
                </c:pt>
                <c:pt idx="83014">
                  <c:v>145</c:v>
                </c:pt>
                <c:pt idx="83015">
                  <c:v>130</c:v>
                </c:pt>
                <c:pt idx="83016">
                  <c:v>128</c:v>
                </c:pt>
                <c:pt idx="83017">
                  <c:v>136</c:v>
                </c:pt>
                <c:pt idx="83018">
                  <c:v>159</c:v>
                </c:pt>
                <c:pt idx="83019">
                  <c:v>111</c:v>
                </c:pt>
                <c:pt idx="83020">
                  <c:v>101</c:v>
                </c:pt>
                <c:pt idx="83021">
                  <c:v>115</c:v>
                </c:pt>
                <c:pt idx="83022">
                  <c:v>97</c:v>
                </c:pt>
                <c:pt idx="83023">
                  <c:v>89</c:v>
                </c:pt>
                <c:pt idx="83024">
                  <c:v>86</c:v>
                </c:pt>
                <c:pt idx="83025">
                  <c:v>60</c:v>
                </c:pt>
                <c:pt idx="83026">
                  <c:v>88</c:v>
                </c:pt>
                <c:pt idx="83027">
                  <c:v>57</c:v>
                </c:pt>
                <c:pt idx="83028">
                  <c:v>90</c:v>
                </c:pt>
                <c:pt idx="83029">
                  <c:v>66</c:v>
                </c:pt>
                <c:pt idx="83030">
                  <c:v>78</c:v>
                </c:pt>
                <c:pt idx="83031">
                  <c:v>92</c:v>
                </c:pt>
                <c:pt idx="83032">
                  <c:v>75</c:v>
                </c:pt>
                <c:pt idx="83033">
                  <c:v>56</c:v>
                </c:pt>
                <c:pt idx="83034">
                  <c:v>64</c:v>
                </c:pt>
                <c:pt idx="83035">
                  <c:v>48</c:v>
                </c:pt>
                <c:pt idx="83036">
                  <c:v>53</c:v>
                </c:pt>
                <c:pt idx="83037">
                  <c:v>60</c:v>
                </c:pt>
                <c:pt idx="83038">
                  <c:v>34</c:v>
                </c:pt>
                <c:pt idx="83039">
                  <c:v>26</c:v>
                </c:pt>
                <c:pt idx="83040">
                  <c:v>37</c:v>
                </c:pt>
                <c:pt idx="83041">
                  <c:v>41</c:v>
                </c:pt>
                <c:pt idx="83042">
                  <c:v>49</c:v>
                </c:pt>
                <c:pt idx="83043">
                  <c:v>68</c:v>
                </c:pt>
                <c:pt idx="83044">
                  <c:v>26</c:v>
                </c:pt>
                <c:pt idx="83045">
                  <c:v>23</c:v>
                </c:pt>
                <c:pt idx="83046">
                  <c:v>25</c:v>
                </c:pt>
                <c:pt idx="83047">
                  <c:v>12</c:v>
                </c:pt>
                <c:pt idx="83048">
                  <c:v>13</c:v>
                </c:pt>
                <c:pt idx="83049">
                  <c:v>4</c:v>
                </c:pt>
                <c:pt idx="83050">
                  <c:v>5178</c:v>
                </c:pt>
                <c:pt idx="83051">
                  <c:v>2853</c:v>
                </c:pt>
                <c:pt idx="83052">
                  <c:v>2737</c:v>
                </c:pt>
                <c:pt idx="83053">
                  <c:v>2760</c:v>
                </c:pt>
                <c:pt idx="83054">
                  <c:v>2520</c:v>
                </c:pt>
                <c:pt idx="83055">
                  <c:v>2581</c:v>
                </c:pt>
                <c:pt idx="83056">
                  <c:v>2265</c:v>
                </c:pt>
                <c:pt idx="83057">
                  <c:v>2092</c:v>
                </c:pt>
                <c:pt idx="83058">
                  <c:v>1815</c:v>
                </c:pt>
                <c:pt idx="83059">
                  <c:v>2242</c:v>
                </c:pt>
                <c:pt idx="83060">
                  <c:v>1641</c:v>
                </c:pt>
                <c:pt idx="83061">
                  <c:v>1801</c:v>
                </c:pt>
                <c:pt idx="83062">
                  <c:v>2083</c:v>
                </c:pt>
                <c:pt idx="83063">
                  <c:v>2020</c:v>
                </c:pt>
                <c:pt idx="83064">
                  <c:v>1520</c:v>
                </c:pt>
                <c:pt idx="83065">
                  <c:v>2360</c:v>
                </c:pt>
                <c:pt idx="83066">
                  <c:v>1439</c:v>
                </c:pt>
                <c:pt idx="83067">
                  <c:v>2642</c:v>
                </c:pt>
                <c:pt idx="83068">
                  <c:v>1621</c:v>
                </c:pt>
                <c:pt idx="83069">
                  <c:v>1212</c:v>
                </c:pt>
                <c:pt idx="83070">
                  <c:v>1595</c:v>
                </c:pt>
                <c:pt idx="83071">
                  <c:v>1594</c:v>
                </c:pt>
                <c:pt idx="83072">
                  <c:v>1163</c:v>
                </c:pt>
                <c:pt idx="83073">
                  <c:v>2305</c:v>
                </c:pt>
                <c:pt idx="83074">
                  <c:v>1485</c:v>
                </c:pt>
                <c:pt idx="83075">
                  <c:v>2044</c:v>
                </c:pt>
                <c:pt idx="83076">
                  <c:v>1346</c:v>
                </c:pt>
                <c:pt idx="83077">
                  <c:v>1971</c:v>
                </c:pt>
                <c:pt idx="83078">
                  <c:v>1169</c:v>
                </c:pt>
                <c:pt idx="83079">
                  <c:v>1386</c:v>
                </c:pt>
                <c:pt idx="83080">
                  <c:v>1374</c:v>
                </c:pt>
                <c:pt idx="83081">
                  <c:v>1118</c:v>
                </c:pt>
                <c:pt idx="83082">
                  <c:v>1308</c:v>
                </c:pt>
                <c:pt idx="83083">
                  <c:v>1571</c:v>
                </c:pt>
                <c:pt idx="83084">
                  <c:v>1055</c:v>
                </c:pt>
                <c:pt idx="83085">
                  <c:v>1489</c:v>
                </c:pt>
                <c:pt idx="83086">
                  <c:v>673</c:v>
                </c:pt>
                <c:pt idx="83087">
                  <c:v>1067</c:v>
                </c:pt>
                <c:pt idx="83088">
                  <c:v>1428</c:v>
                </c:pt>
                <c:pt idx="83089">
                  <c:v>994</c:v>
                </c:pt>
                <c:pt idx="83090">
                  <c:v>1173</c:v>
                </c:pt>
                <c:pt idx="83091">
                  <c:v>920</c:v>
                </c:pt>
                <c:pt idx="83092">
                  <c:v>574</c:v>
                </c:pt>
                <c:pt idx="83093">
                  <c:v>1131</c:v>
                </c:pt>
                <c:pt idx="83094">
                  <c:v>761</c:v>
                </c:pt>
                <c:pt idx="83095">
                  <c:v>1363</c:v>
                </c:pt>
                <c:pt idx="83096">
                  <c:v>995</c:v>
                </c:pt>
                <c:pt idx="83097">
                  <c:v>1134</c:v>
                </c:pt>
                <c:pt idx="83098">
                  <c:v>755</c:v>
                </c:pt>
                <c:pt idx="83099">
                  <c:v>734</c:v>
                </c:pt>
                <c:pt idx="83100">
                  <c:v>898</c:v>
                </c:pt>
                <c:pt idx="83101">
                  <c:v>807</c:v>
                </c:pt>
                <c:pt idx="83102">
                  <c:v>829</c:v>
                </c:pt>
                <c:pt idx="83103">
                  <c:v>822</c:v>
                </c:pt>
                <c:pt idx="83104">
                  <c:v>819</c:v>
                </c:pt>
                <c:pt idx="83105">
                  <c:v>627</c:v>
                </c:pt>
                <c:pt idx="83106">
                  <c:v>781</c:v>
                </c:pt>
                <c:pt idx="83107">
                  <c:v>600</c:v>
                </c:pt>
                <c:pt idx="83108">
                  <c:v>743</c:v>
                </c:pt>
                <c:pt idx="83109">
                  <c:v>714</c:v>
                </c:pt>
                <c:pt idx="83110">
                  <c:v>562</c:v>
                </c:pt>
                <c:pt idx="83111">
                  <c:v>837</c:v>
                </c:pt>
                <c:pt idx="83112">
                  <c:v>900</c:v>
                </c:pt>
                <c:pt idx="83113">
                  <c:v>627</c:v>
                </c:pt>
                <c:pt idx="83114">
                  <c:v>780</c:v>
                </c:pt>
                <c:pt idx="83115">
                  <c:v>593</c:v>
                </c:pt>
                <c:pt idx="83116">
                  <c:v>444</c:v>
                </c:pt>
                <c:pt idx="83117">
                  <c:v>532</c:v>
                </c:pt>
                <c:pt idx="83118">
                  <c:v>700</c:v>
                </c:pt>
                <c:pt idx="83119">
                  <c:v>513</c:v>
                </c:pt>
                <c:pt idx="83120">
                  <c:v>570</c:v>
                </c:pt>
                <c:pt idx="83121">
                  <c:v>475</c:v>
                </c:pt>
                <c:pt idx="83122">
                  <c:v>474</c:v>
                </c:pt>
                <c:pt idx="83123">
                  <c:v>617</c:v>
                </c:pt>
                <c:pt idx="83124">
                  <c:v>518</c:v>
                </c:pt>
                <c:pt idx="83125">
                  <c:v>450</c:v>
                </c:pt>
                <c:pt idx="83126">
                  <c:v>498</c:v>
                </c:pt>
                <c:pt idx="83127">
                  <c:v>321</c:v>
                </c:pt>
                <c:pt idx="83128">
                  <c:v>370</c:v>
                </c:pt>
                <c:pt idx="83129">
                  <c:v>423</c:v>
                </c:pt>
                <c:pt idx="83130">
                  <c:v>266</c:v>
                </c:pt>
                <c:pt idx="83131">
                  <c:v>349</c:v>
                </c:pt>
                <c:pt idx="83132">
                  <c:v>165</c:v>
                </c:pt>
                <c:pt idx="83133">
                  <c:v>395</c:v>
                </c:pt>
                <c:pt idx="83134">
                  <c:v>285</c:v>
                </c:pt>
                <c:pt idx="83135">
                  <c:v>348</c:v>
                </c:pt>
                <c:pt idx="83136">
                  <c:v>328</c:v>
                </c:pt>
                <c:pt idx="83137">
                  <c:v>219</c:v>
                </c:pt>
                <c:pt idx="83138">
                  <c:v>285</c:v>
                </c:pt>
                <c:pt idx="83139">
                  <c:v>242</c:v>
                </c:pt>
                <c:pt idx="83140">
                  <c:v>180</c:v>
                </c:pt>
                <c:pt idx="83141">
                  <c:v>105</c:v>
                </c:pt>
                <c:pt idx="83142">
                  <c:v>130</c:v>
                </c:pt>
                <c:pt idx="83143">
                  <c:v>149</c:v>
                </c:pt>
                <c:pt idx="83144">
                  <c:v>102</c:v>
                </c:pt>
                <c:pt idx="83145">
                  <c:v>71</c:v>
                </c:pt>
                <c:pt idx="83146">
                  <c:v>67</c:v>
                </c:pt>
                <c:pt idx="83147">
                  <c:v>72</c:v>
                </c:pt>
                <c:pt idx="83148">
                  <c:v>2070</c:v>
                </c:pt>
                <c:pt idx="83149">
                  <c:v>808</c:v>
                </c:pt>
                <c:pt idx="83150">
                  <c:v>745</c:v>
                </c:pt>
                <c:pt idx="83151">
                  <c:v>606</c:v>
                </c:pt>
                <c:pt idx="83152">
                  <c:v>597</c:v>
                </c:pt>
                <c:pt idx="83153">
                  <c:v>559</c:v>
                </c:pt>
                <c:pt idx="83154">
                  <c:v>442</c:v>
                </c:pt>
                <c:pt idx="83155">
                  <c:v>392</c:v>
                </c:pt>
                <c:pt idx="83156">
                  <c:v>483</c:v>
                </c:pt>
                <c:pt idx="83157">
                  <c:v>289</c:v>
                </c:pt>
                <c:pt idx="83158">
                  <c:v>307</c:v>
                </c:pt>
                <c:pt idx="83159">
                  <c:v>319</c:v>
                </c:pt>
                <c:pt idx="83160">
                  <c:v>294</c:v>
                </c:pt>
                <c:pt idx="83161">
                  <c:v>524</c:v>
                </c:pt>
                <c:pt idx="83162">
                  <c:v>455</c:v>
                </c:pt>
                <c:pt idx="83163">
                  <c:v>302</c:v>
                </c:pt>
                <c:pt idx="83164">
                  <c:v>442</c:v>
                </c:pt>
                <c:pt idx="83165">
                  <c:v>357</c:v>
                </c:pt>
                <c:pt idx="83166">
                  <c:v>204</c:v>
                </c:pt>
                <c:pt idx="83167">
                  <c:v>252</c:v>
                </c:pt>
                <c:pt idx="83168">
                  <c:v>423</c:v>
                </c:pt>
                <c:pt idx="83169">
                  <c:v>333</c:v>
                </c:pt>
                <c:pt idx="83170">
                  <c:v>247</c:v>
                </c:pt>
                <c:pt idx="83171">
                  <c:v>219</c:v>
                </c:pt>
                <c:pt idx="83172">
                  <c:v>298</c:v>
                </c:pt>
                <c:pt idx="83173">
                  <c:v>215</c:v>
                </c:pt>
                <c:pt idx="83174">
                  <c:v>267</c:v>
                </c:pt>
                <c:pt idx="83175">
                  <c:v>180</c:v>
                </c:pt>
                <c:pt idx="83176">
                  <c:v>171</c:v>
                </c:pt>
                <c:pt idx="83177">
                  <c:v>200</c:v>
                </c:pt>
                <c:pt idx="83178">
                  <c:v>196</c:v>
                </c:pt>
                <c:pt idx="83179">
                  <c:v>150</c:v>
                </c:pt>
                <c:pt idx="83180">
                  <c:v>145</c:v>
                </c:pt>
                <c:pt idx="83181">
                  <c:v>115</c:v>
                </c:pt>
                <c:pt idx="83182">
                  <c:v>136</c:v>
                </c:pt>
                <c:pt idx="83183">
                  <c:v>133</c:v>
                </c:pt>
                <c:pt idx="83184">
                  <c:v>172</c:v>
                </c:pt>
                <c:pt idx="83185">
                  <c:v>158</c:v>
                </c:pt>
                <c:pt idx="83186">
                  <c:v>107</c:v>
                </c:pt>
                <c:pt idx="83187">
                  <c:v>96</c:v>
                </c:pt>
                <c:pt idx="83188">
                  <c:v>73</c:v>
                </c:pt>
                <c:pt idx="83189">
                  <c:v>85</c:v>
                </c:pt>
                <c:pt idx="83190">
                  <c:v>120</c:v>
                </c:pt>
                <c:pt idx="83191">
                  <c:v>93</c:v>
                </c:pt>
                <c:pt idx="83192">
                  <c:v>79</c:v>
                </c:pt>
                <c:pt idx="83193">
                  <c:v>66</c:v>
                </c:pt>
                <c:pt idx="83194">
                  <c:v>85</c:v>
                </c:pt>
                <c:pt idx="83195">
                  <c:v>86</c:v>
                </c:pt>
                <c:pt idx="83196">
                  <c:v>74</c:v>
                </c:pt>
                <c:pt idx="83197">
                  <c:v>65</c:v>
                </c:pt>
                <c:pt idx="83198">
                  <c:v>66</c:v>
                </c:pt>
                <c:pt idx="83199">
                  <c:v>57</c:v>
                </c:pt>
                <c:pt idx="83200">
                  <c:v>79</c:v>
                </c:pt>
                <c:pt idx="83201">
                  <c:v>52</c:v>
                </c:pt>
                <c:pt idx="83202">
                  <c:v>64</c:v>
                </c:pt>
                <c:pt idx="83203">
                  <c:v>39</c:v>
                </c:pt>
                <c:pt idx="83204">
                  <c:v>52</c:v>
                </c:pt>
                <c:pt idx="83205">
                  <c:v>44</c:v>
                </c:pt>
                <c:pt idx="83206">
                  <c:v>49</c:v>
                </c:pt>
                <c:pt idx="83207">
                  <c:v>32</c:v>
                </c:pt>
                <c:pt idx="83208">
                  <c:v>60</c:v>
                </c:pt>
                <c:pt idx="83209">
                  <c:v>37</c:v>
                </c:pt>
                <c:pt idx="83210">
                  <c:v>37</c:v>
                </c:pt>
                <c:pt idx="83211">
                  <c:v>43</c:v>
                </c:pt>
                <c:pt idx="83212">
                  <c:v>43</c:v>
                </c:pt>
                <c:pt idx="83213">
                  <c:v>26</c:v>
                </c:pt>
                <c:pt idx="83214">
                  <c:v>30</c:v>
                </c:pt>
                <c:pt idx="83215">
                  <c:v>23</c:v>
                </c:pt>
                <c:pt idx="83216">
                  <c:v>16</c:v>
                </c:pt>
                <c:pt idx="83217">
                  <c:v>16</c:v>
                </c:pt>
                <c:pt idx="83218">
                  <c:v>17</c:v>
                </c:pt>
                <c:pt idx="83219">
                  <c:v>11</c:v>
                </c:pt>
                <c:pt idx="83220">
                  <c:v>12</c:v>
                </c:pt>
                <c:pt idx="83221">
                  <c:v>11</c:v>
                </c:pt>
                <c:pt idx="83222">
                  <c:v>5</c:v>
                </c:pt>
                <c:pt idx="83223">
                  <c:v>3</c:v>
                </c:pt>
                <c:pt idx="83224">
                  <c:v>4082</c:v>
                </c:pt>
                <c:pt idx="83225">
                  <c:v>1520</c:v>
                </c:pt>
                <c:pt idx="83226">
                  <c:v>2083</c:v>
                </c:pt>
                <c:pt idx="83227">
                  <c:v>1235</c:v>
                </c:pt>
                <c:pt idx="83228">
                  <c:v>987</c:v>
                </c:pt>
                <c:pt idx="83229">
                  <c:v>1697</c:v>
                </c:pt>
                <c:pt idx="83230">
                  <c:v>820</c:v>
                </c:pt>
                <c:pt idx="83231">
                  <c:v>786</c:v>
                </c:pt>
                <c:pt idx="83232">
                  <c:v>1453</c:v>
                </c:pt>
                <c:pt idx="83233">
                  <c:v>989</c:v>
                </c:pt>
                <c:pt idx="83234">
                  <c:v>1127</c:v>
                </c:pt>
                <c:pt idx="83235">
                  <c:v>603</c:v>
                </c:pt>
                <c:pt idx="83236">
                  <c:v>1165</c:v>
                </c:pt>
                <c:pt idx="83237">
                  <c:v>419</c:v>
                </c:pt>
                <c:pt idx="83238">
                  <c:v>403</c:v>
                </c:pt>
                <c:pt idx="83239">
                  <c:v>720</c:v>
                </c:pt>
                <c:pt idx="83240">
                  <c:v>381</c:v>
                </c:pt>
                <c:pt idx="83241">
                  <c:v>458</c:v>
                </c:pt>
                <c:pt idx="83242">
                  <c:v>1096</c:v>
                </c:pt>
                <c:pt idx="83243">
                  <c:v>363</c:v>
                </c:pt>
                <c:pt idx="83244">
                  <c:v>420</c:v>
                </c:pt>
                <c:pt idx="83245">
                  <c:v>415</c:v>
                </c:pt>
                <c:pt idx="83246">
                  <c:v>573</c:v>
                </c:pt>
                <c:pt idx="83247">
                  <c:v>443</c:v>
                </c:pt>
                <c:pt idx="83248">
                  <c:v>570</c:v>
                </c:pt>
                <c:pt idx="83249">
                  <c:v>549</c:v>
                </c:pt>
                <c:pt idx="83250">
                  <c:v>374</c:v>
                </c:pt>
                <c:pt idx="83251">
                  <c:v>861</c:v>
                </c:pt>
                <c:pt idx="83252">
                  <c:v>414</c:v>
                </c:pt>
                <c:pt idx="83253">
                  <c:v>281</c:v>
                </c:pt>
                <c:pt idx="83254">
                  <c:v>429</c:v>
                </c:pt>
                <c:pt idx="83255">
                  <c:v>466</c:v>
                </c:pt>
                <c:pt idx="83256">
                  <c:v>614</c:v>
                </c:pt>
                <c:pt idx="83257">
                  <c:v>424</c:v>
                </c:pt>
                <c:pt idx="83258">
                  <c:v>396</c:v>
                </c:pt>
                <c:pt idx="83259">
                  <c:v>226</c:v>
                </c:pt>
                <c:pt idx="83260">
                  <c:v>329</c:v>
                </c:pt>
                <c:pt idx="83261">
                  <c:v>222</c:v>
                </c:pt>
                <c:pt idx="83262">
                  <c:v>189</c:v>
                </c:pt>
                <c:pt idx="83263">
                  <c:v>176</c:v>
                </c:pt>
                <c:pt idx="83264">
                  <c:v>177</c:v>
                </c:pt>
                <c:pt idx="83265">
                  <c:v>211</c:v>
                </c:pt>
                <c:pt idx="83266">
                  <c:v>167</c:v>
                </c:pt>
                <c:pt idx="83267">
                  <c:v>206</c:v>
                </c:pt>
                <c:pt idx="83268">
                  <c:v>182</c:v>
                </c:pt>
                <c:pt idx="83269">
                  <c:v>181</c:v>
                </c:pt>
                <c:pt idx="83270">
                  <c:v>202</c:v>
                </c:pt>
                <c:pt idx="83271">
                  <c:v>198</c:v>
                </c:pt>
                <c:pt idx="83272">
                  <c:v>167</c:v>
                </c:pt>
                <c:pt idx="83273">
                  <c:v>131</c:v>
                </c:pt>
                <c:pt idx="83274">
                  <c:v>204</c:v>
                </c:pt>
                <c:pt idx="83275">
                  <c:v>119</c:v>
                </c:pt>
                <c:pt idx="83276">
                  <c:v>148</c:v>
                </c:pt>
                <c:pt idx="83277">
                  <c:v>114</c:v>
                </c:pt>
                <c:pt idx="83278">
                  <c:v>106</c:v>
                </c:pt>
                <c:pt idx="83279">
                  <c:v>126</c:v>
                </c:pt>
                <c:pt idx="83280">
                  <c:v>93</c:v>
                </c:pt>
                <c:pt idx="83281">
                  <c:v>106</c:v>
                </c:pt>
                <c:pt idx="83282">
                  <c:v>116</c:v>
                </c:pt>
                <c:pt idx="83283">
                  <c:v>115</c:v>
                </c:pt>
                <c:pt idx="83284">
                  <c:v>107</c:v>
                </c:pt>
                <c:pt idx="83285">
                  <c:v>98</c:v>
                </c:pt>
                <c:pt idx="83286">
                  <c:v>111</c:v>
                </c:pt>
                <c:pt idx="83287">
                  <c:v>113</c:v>
                </c:pt>
                <c:pt idx="83288">
                  <c:v>91</c:v>
                </c:pt>
                <c:pt idx="83289">
                  <c:v>101</c:v>
                </c:pt>
                <c:pt idx="83290">
                  <c:v>95</c:v>
                </c:pt>
                <c:pt idx="83291">
                  <c:v>87</c:v>
                </c:pt>
                <c:pt idx="83292">
                  <c:v>136</c:v>
                </c:pt>
                <c:pt idx="83293">
                  <c:v>93</c:v>
                </c:pt>
                <c:pt idx="83294">
                  <c:v>71</c:v>
                </c:pt>
                <c:pt idx="83295">
                  <c:v>52</c:v>
                </c:pt>
                <c:pt idx="83296">
                  <c:v>70</c:v>
                </c:pt>
                <c:pt idx="83297">
                  <c:v>44</c:v>
                </c:pt>
                <c:pt idx="83298">
                  <c:v>47</c:v>
                </c:pt>
                <c:pt idx="83299">
                  <c:v>73</c:v>
                </c:pt>
                <c:pt idx="83300">
                  <c:v>31</c:v>
                </c:pt>
                <c:pt idx="83301">
                  <c:v>26</c:v>
                </c:pt>
                <c:pt idx="83302">
                  <c:v>31</c:v>
                </c:pt>
                <c:pt idx="83303">
                  <c:v>30</c:v>
                </c:pt>
                <c:pt idx="83304">
                  <c:v>16</c:v>
                </c:pt>
                <c:pt idx="83305">
                  <c:v>12</c:v>
                </c:pt>
                <c:pt idx="83306">
                  <c:v>5</c:v>
                </c:pt>
                <c:pt idx="83307">
                  <c:v>5983</c:v>
                </c:pt>
                <c:pt idx="83308">
                  <c:v>3125</c:v>
                </c:pt>
                <c:pt idx="83309">
                  <c:v>2164</c:v>
                </c:pt>
                <c:pt idx="83310">
                  <c:v>2126</c:v>
                </c:pt>
                <c:pt idx="83311">
                  <c:v>1899</c:v>
                </c:pt>
                <c:pt idx="83312">
                  <c:v>1707</c:v>
                </c:pt>
                <c:pt idx="83313">
                  <c:v>1587</c:v>
                </c:pt>
                <c:pt idx="83314">
                  <c:v>1460</c:v>
                </c:pt>
                <c:pt idx="83315">
                  <c:v>1319</c:v>
                </c:pt>
                <c:pt idx="83316">
                  <c:v>1834</c:v>
                </c:pt>
                <c:pt idx="83317">
                  <c:v>1066</c:v>
                </c:pt>
                <c:pt idx="83318">
                  <c:v>1015</c:v>
                </c:pt>
                <c:pt idx="83319">
                  <c:v>983</c:v>
                </c:pt>
                <c:pt idx="83320">
                  <c:v>1219</c:v>
                </c:pt>
                <c:pt idx="83321">
                  <c:v>1163</c:v>
                </c:pt>
                <c:pt idx="83322">
                  <c:v>1146</c:v>
                </c:pt>
                <c:pt idx="83323">
                  <c:v>1070</c:v>
                </c:pt>
                <c:pt idx="83324">
                  <c:v>848</c:v>
                </c:pt>
                <c:pt idx="83325">
                  <c:v>1271</c:v>
                </c:pt>
                <c:pt idx="83326">
                  <c:v>1241</c:v>
                </c:pt>
                <c:pt idx="83327">
                  <c:v>662</c:v>
                </c:pt>
                <c:pt idx="83328">
                  <c:v>1193</c:v>
                </c:pt>
                <c:pt idx="83329">
                  <c:v>736</c:v>
                </c:pt>
                <c:pt idx="83330">
                  <c:v>572</c:v>
                </c:pt>
                <c:pt idx="83331">
                  <c:v>873</c:v>
                </c:pt>
                <c:pt idx="83332">
                  <c:v>1019</c:v>
                </c:pt>
                <c:pt idx="83333">
                  <c:v>516</c:v>
                </c:pt>
                <c:pt idx="83334">
                  <c:v>846</c:v>
                </c:pt>
                <c:pt idx="83335">
                  <c:v>703</c:v>
                </c:pt>
                <c:pt idx="83336">
                  <c:v>696</c:v>
                </c:pt>
                <c:pt idx="83337">
                  <c:v>679</c:v>
                </c:pt>
                <c:pt idx="83338">
                  <c:v>664</c:v>
                </c:pt>
                <c:pt idx="83339">
                  <c:v>770</c:v>
                </c:pt>
                <c:pt idx="83340">
                  <c:v>636</c:v>
                </c:pt>
                <c:pt idx="83341">
                  <c:v>596</c:v>
                </c:pt>
                <c:pt idx="83342">
                  <c:v>465</c:v>
                </c:pt>
                <c:pt idx="83343">
                  <c:v>537</c:v>
                </c:pt>
                <c:pt idx="83344">
                  <c:v>648</c:v>
                </c:pt>
                <c:pt idx="83345">
                  <c:v>617</c:v>
                </c:pt>
                <c:pt idx="83346">
                  <c:v>485</c:v>
                </c:pt>
                <c:pt idx="83347">
                  <c:v>468</c:v>
                </c:pt>
                <c:pt idx="83348">
                  <c:v>656</c:v>
                </c:pt>
                <c:pt idx="83349">
                  <c:v>465</c:v>
                </c:pt>
                <c:pt idx="83350">
                  <c:v>394</c:v>
                </c:pt>
                <c:pt idx="83351">
                  <c:v>594</c:v>
                </c:pt>
                <c:pt idx="83352">
                  <c:v>324</c:v>
                </c:pt>
                <c:pt idx="83353">
                  <c:v>451</c:v>
                </c:pt>
                <c:pt idx="83354">
                  <c:v>302</c:v>
                </c:pt>
                <c:pt idx="83355">
                  <c:v>290</c:v>
                </c:pt>
                <c:pt idx="83356">
                  <c:v>285</c:v>
                </c:pt>
                <c:pt idx="83357">
                  <c:v>330</c:v>
                </c:pt>
                <c:pt idx="83358">
                  <c:v>468</c:v>
                </c:pt>
                <c:pt idx="83359">
                  <c:v>245</c:v>
                </c:pt>
                <c:pt idx="83360">
                  <c:v>214</c:v>
                </c:pt>
                <c:pt idx="83361">
                  <c:v>185</c:v>
                </c:pt>
                <c:pt idx="83362">
                  <c:v>228</c:v>
                </c:pt>
                <c:pt idx="83363">
                  <c:v>212</c:v>
                </c:pt>
                <c:pt idx="83364">
                  <c:v>189</c:v>
                </c:pt>
                <c:pt idx="83365">
                  <c:v>173</c:v>
                </c:pt>
                <c:pt idx="83366">
                  <c:v>195</c:v>
                </c:pt>
                <c:pt idx="83367">
                  <c:v>169</c:v>
                </c:pt>
                <c:pt idx="83368">
                  <c:v>150</c:v>
                </c:pt>
                <c:pt idx="83369">
                  <c:v>142</c:v>
                </c:pt>
                <c:pt idx="83370">
                  <c:v>142</c:v>
                </c:pt>
                <c:pt idx="83371">
                  <c:v>141</c:v>
                </c:pt>
                <c:pt idx="83372">
                  <c:v>161</c:v>
                </c:pt>
                <c:pt idx="83373">
                  <c:v>131</c:v>
                </c:pt>
                <c:pt idx="83374">
                  <c:v>114</c:v>
                </c:pt>
                <c:pt idx="83375">
                  <c:v>140</c:v>
                </c:pt>
                <c:pt idx="83376">
                  <c:v>150</c:v>
                </c:pt>
                <c:pt idx="83377">
                  <c:v>123</c:v>
                </c:pt>
                <c:pt idx="83378">
                  <c:v>87</c:v>
                </c:pt>
                <c:pt idx="83379">
                  <c:v>59</c:v>
                </c:pt>
                <c:pt idx="83380">
                  <c:v>51</c:v>
                </c:pt>
                <c:pt idx="83381">
                  <c:v>38</c:v>
                </c:pt>
                <c:pt idx="83382">
                  <c:v>47</c:v>
                </c:pt>
                <c:pt idx="83383">
                  <c:v>14</c:v>
                </c:pt>
                <c:pt idx="83384">
                  <c:v>4466</c:v>
                </c:pt>
                <c:pt idx="83385">
                  <c:v>2018</c:v>
                </c:pt>
                <c:pt idx="83386">
                  <c:v>1890</c:v>
                </c:pt>
                <c:pt idx="83387">
                  <c:v>1700</c:v>
                </c:pt>
                <c:pt idx="83388">
                  <c:v>1582</c:v>
                </c:pt>
                <c:pt idx="83389">
                  <c:v>1529</c:v>
                </c:pt>
                <c:pt idx="83390">
                  <c:v>1489</c:v>
                </c:pt>
                <c:pt idx="83391">
                  <c:v>1489</c:v>
                </c:pt>
                <c:pt idx="83392">
                  <c:v>1358</c:v>
                </c:pt>
                <c:pt idx="83393">
                  <c:v>1160</c:v>
                </c:pt>
                <c:pt idx="83394">
                  <c:v>934</c:v>
                </c:pt>
                <c:pt idx="83395">
                  <c:v>874</c:v>
                </c:pt>
                <c:pt idx="83396">
                  <c:v>1024</c:v>
                </c:pt>
                <c:pt idx="83397">
                  <c:v>925</c:v>
                </c:pt>
                <c:pt idx="83398">
                  <c:v>920</c:v>
                </c:pt>
                <c:pt idx="83399">
                  <c:v>726</c:v>
                </c:pt>
                <c:pt idx="83400">
                  <c:v>1316</c:v>
                </c:pt>
                <c:pt idx="83401">
                  <c:v>622</c:v>
                </c:pt>
                <c:pt idx="83402">
                  <c:v>1076</c:v>
                </c:pt>
                <c:pt idx="83403">
                  <c:v>713</c:v>
                </c:pt>
                <c:pt idx="83404">
                  <c:v>568</c:v>
                </c:pt>
                <c:pt idx="83405">
                  <c:v>540</c:v>
                </c:pt>
                <c:pt idx="83406">
                  <c:v>800</c:v>
                </c:pt>
                <c:pt idx="83407">
                  <c:v>443</c:v>
                </c:pt>
                <c:pt idx="83408">
                  <c:v>685</c:v>
                </c:pt>
                <c:pt idx="83409">
                  <c:v>805</c:v>
                </c:pt>
                <c:pt idx="83410">
                  <c:v>635</c:v>
                </c:pt>
                <c:pt idx="83411">
                  <c:v>600</c:v>
                </c:pt>
                <c:pt idx="83412">
                  <c:v>572</c:v>
                </c:pt>
                <c:pt idx="83413">
                  <c:v>486</c:v>
                </c:pt>
                <c:pt idx="83414">
                  <c:v>707</c:v>
                </c:pt>
                <c:pt idx="83415">
                  <c:v>463</c:v>
                </c:pt>
                <c:pt idx="83416">
                  <c:v>548</c:v>
                </c:pt>
                <c:pt idx="83417">
                  <c:v>519</c:v>
                </c:pt>
                <c:pt idx="83418">
                  <c:v>510</c:v>
                </c:pt>
                <c:pt idx="83419">
                  <c:v>311</c:v>
                </c:pt>
                <c:pt idx="83420">
                  <c:v>436</c:v>
                </c:pt>
                <c:pt idx="83421">
                  <c:v>427</c:v>
                </c:pt>
                <c:pt idx="83422">
                  <c:v>490</c:v>
                </c:pt>
                <c:pt idx="83423">
                  <c:v>463</c:v>
                </c:pt>
                <c:pt idx="83424">
                  <c:v>606</c:v>
                </c:pt>
                <c:pt idx="83425">
                  <c:v>340</c:v>
                </c:pt>
                <c:pt idx="83426">
                  <c:v>249</c:v>
                </c:pt>
                <c:pt idx="83427">
                  <c:v>310</c:v>
                </c:pt>
                <c:pt idx="83428">
                  <c:v>242</c:v>
                </c:pt>
                <c:pt idx="83429">
                  <c:v>277</c:v>
                </c:pt>
                <c:pt idx="83430">
                  <c:v>207</c:v>
                </c:pt>
                <c:pt idx="83431">
                  <c:v>180</c:v>
                </c:pt>
                <c:pt idx="83432">
                  <c:v>230</c:v>
                </c:pt>
                <c:pt idx="83433">
                  <c:v>200</c:v>
                </c:pt>
                <c:pt idx="83434">
                  <c:v>218</c:v>
                </c:pt>
                <c:pt idx="83435">
                  <c:v>207</c:v>
                </c:pt>
                <c:pt idx="83436">
                  <c:v>161</c:v>
                </c:pt>
                <c:pt idx="83437">
                  <c:v>146</c:v>
                </c:pt>
                <c:pt idx="83438">
                  <c:v>188</c:v>
                </c:pt>
                <c:pt idx="83439">
                  <c:v>147</c:v>
                </c:pt>
                <c:pt idx="83440">
                  <c:v>136</c:v>
                </c:pt>
                <c:pt idx="83441">
                  <c:v>146</c:v>
                </c:pt>
                <c:pt idx="83442">
                  <c:v>112</c:v>
                </c:pt>
                <c:pt idx="83443">
                  <c:v>175</c:v>
                </c:pt>
                <c:pt idx="83444">
                  <c:v>124</c:v>
                </c:pt>
                <c:pt idx="83445">
                  <c:v>71</c:v>
                </c:pt>
                <c:pt idx="83446">
                  <c:v>100</c:v>
                </c:pt>
                <c:pt idx="83447">
                  <c:v>62</c:v>
                </c:pt>
                <c:pt idx="83448">
                  <c:v>32</c:v>
                </c:pt>
                <c:pt idx="83449">
                  <c:v>45</c:v>
                </c:pt>
                <c:pt idx="83450">
                  <c:v>28</c:v>
                </c:pt>
                <c:pt idx="83451">
                  <c:v>17</c:v>
                </c:pt>
                <c:pt idx="83452">
                  <c:v>7</c:v>
                </c:pt>
                <c:pt idx="83453">
                  <c:v>4560</c:v>
                </c:pt>
                <c:pt idx="83454">
                  <c:v>1816</c:v>
                </c:pt>
                <c:pt idx="83455">
                  <c:v>1118</c:v>
                </c:pt>
                <c:pt idx="83456">
                  <c:v>1203</c:v>
                </c:pt>
                <c:pt idx="83457">
                  <c:v>1093</c:v>
                </c:pt>
                <c:pt idx="83458">
                  <c:v>1146</c:v>
                </c:pt>
                <c:pt idx="83459">
                  <c:v>962</c:v>
                </c:pt>
                <c:pt idx="83460">
                  <c:v>1044</c:v>
                </c:pt>
                <c:pt idx="83461">
                  <c:v>732</c:v>
                </c:pt>
                <c:pt idx="83462">
                  <c:v>733</c:v>
                </c:pt>
                <c:pt idx="83463">
                  <c:v>730</c:v>
                </c:pt>
                <c:pt idx="83464">
                  <c:v>681</c:v>
                </c:pt>
                <c:pt idx="83465">
                  <c:v>973</c:v>
                </c:pt>
                <c:pt idx="83466">
                  <c:v>437</c:v>
                </c:pt>
                <c:pt idx="83467">
                  <c:v>401</c:v>
                </c:pt>
                <c:pt idx="83468">
                  <c:v>688</c:v>
                </c:pt>
                <c:pt idx="83469">
                  <c:v>558</c:v>
                </c:pt>
                <c:pt idx="83470">
                  <c:v>282</c:v>
                </c:pt>
                <c:pt idx="83471">
                  <c:v>339</c:v>
                </c:pt>
                <c:pt idx="83472">
                  <c:v>403</c:v>
                </c:pt>
                <c:pt idx="83473">
                  <c:v>331</c:v>
                </c:pt>
                <c:pt idx="83474">
                  <c:v>385</c:v>
                </c:pt>
                <c:pt idx="83475">
                  <c:v>392</c:v>
                </c:pt>
                <c:pt idx="83476">
                  <c:v>230</c:v>
                </c:pt>
                <c:pt idx="83477">
                  <c:v>216</c:v>
                </c:pt>
                <c:pt idx="83478">
                  <c:v>313</c:v>
                </c:pt>
                <c:pt idx="83479">
                  <c:v>369</c:v>
                </c:pt>
                <c:pt idx="83480">
                  <c:v>270</c:v>
                </c:pt>
                <c:pt idx="83481">
                  <c:v>204</c:v>
                </c:pt>
                <c:pt idx="83482">
                  <c:v>192</c:v>
                </c:pt>
                <c:pt idx="83483">
                  <c:v>289</c:v>
                </c:pt>
                <c:pt idx="83484">
                  <c:v>184</c:v>
                </c:pt>
                <c:pt idx="83485">
                  <c:v>182</c:v>
                </c:pt>
                <c:pt idx="83486">
                  <c:v>155</c:v>
                </c:pt>
                <c:pt idx="83487">
                  <c:v>152</c:v>
                </c:pt>
                <c:pt idx="83488">
                  <c:v>160</c:v>
                </c:pt>
                <c:pt idx="83489">
                  <c:v>131</c:v>
                </c:pt>
                <c:pt idx="83490">
                  <c:v>87</c:v>
                </c:pt>
                <c:pt idx="83491">
                  <c:v>120</c:v>
                </c:pt>
                <c:pt idx="83492">
                  <c:v>95</c:v>
                </c:pt>
                <c:pt idx="83493">
                  <c:v>62</c:v>
                </c:pt>
                <c:pt idx="83494">
                  <c:v>51</c:v>
                </c:pt>
                <c:pt idx="83495">
                  <c:v>67</c:v>
                </c:pt>
                <c:pt idx="83496">
                  <c:v>60</c:v>
                </c:pt>
                <c:pt idx="83497">
                  <c:v>73</c:v>
                </c:pt>
                <c:pt idx="83498">
                  <c:v>63</c:v>
                </c:pt>
                <c:pt idx="83499">
                  <c:v>55</c:v>
                </c:pt>
                <c:pt idx="83500">
                  <c:v>39</c:v>
                </c:pt>
                <c:pt idx="83501">
                  <c:v>55</c:v>
                </c:pt>
                <c:pt idx="83502">
                  <c:v>43</c:v>
                </c:pt>
                <c:pt idx="83503">
                  <c:v>6753</c:v>
                </c:pt>
                <c:pt idx="83504">
                  <c:v>3090</c:v>
                </c:pt>
                <c:pt idx="83505">
                  <c:v>3064</c:v>
                </c:pt>
                <c:pt idx="83506">
                  <c:v>2999</c:v>
                </c:pt>
                <c:pt idx="83507">
                  <c:v>2974</c:v>
                </c:pt>
                <c:pt idx="83508">
                  <c:v>2954</c:v>
                </c:pt>
                <c:pt idx="83509">
                  <c:v>2771</c:v>
                </c:pt>
                <c:pt idx="83510">
                  <c:v>2701</c:v>
                </c:pt>
                <c:pt idx="83511">
                  <c:v>2878</c:v>
                </c:pt>
                <c:pt idx="83512">
                  <c:v>2438</c:v>
                </c:pt>
                <c:pt idx="83513">
                  <c:v>2354</c:v>
                </c:pt>
                <c:pt idx="83514">
                  <c:v>3398</c:v>
                </c:pt>
                <c:pt idx="83515">
                  <c:v>2097</c:v>
                </c:pt>
                <c:pt idx="83516">
                  <c:v>2608</c:v>
                </c:pt>
                <c:pt idx="83517">
                  <c:v>2521</c:v>
                </c:pt>
                <c:pt idx="83518">
                  <c:v>2135</c:v>
                </c:pt>
                <c:pt idx="83519">
                  <c:v>2460</c:v>
                </c:pt>
                <c:pt idx="83520">
                  <c:v>2384</c:v>
                </c:pt>
                <c:pt idx="83521">
                  <c:v>2377</c:v>
                </c:pt>
                <c:pt idx="83522">
                  <c:v>3503</c:v>
                </c:pt>
                <c:pt idx="83523">
                  <c:v>2315</c:v>
                </c:pt>
                <c:pt idx="83524">
                  <c:v>1451</c:v>
                </c:pt>
                <c:pt idx="83525">
                  <c:v>2679</c:v>
                </c:pt>
                <c:pt idx="83526">
                  <c:v>1763</c:v>
                </c:pt>
                <c:pt idx="83527">
                  <c:v>1311</c:v>
                </c:pt>
                <c:pt idx="83528">
                  <c:v>1251</c:v>
                </c:pt>
                <c:pt idx="83529">
                  <c:v>2498</c:v>
                </c:pt>
                <c:pt idx="83530">
                  <c:v>1621</c:v>
                </c:pt>
                <c:pt idx="83531">
                  <c:v>1775</c:v>
                </c:pt>
                <c:pt idx="83532">
                  <c:v>1444</c:v>
                </c:pt>
                <c:pt idx="83533">
                  <c:v>2157</c:v>
                </c:pt>
                <c:pt idx="83534">
                  <c:v>1068</c:v>
                </c:pt>
                <c:pt idx="83535">
                  <c:v>1664</c:v>
                </c:pt>
                <c:pt idx="83536">
                  <c:v>1026</c:v>
                </c:pt>
                <c:pt idx="83537">
                  <c:v>2003</c:v>
                </c:pt>
                <c:pt idx="83538">
                  <c:v>1596</c:v>
                </c:pt>
                <c:pt idx="83539">
                  <c:v>1992</c:v>
                </c:pt>
                <c:pt idx="83540">
                  <c:v>1834</c:v>
                </c:pt>
                <c:pt idx="83541">
                  <c:v>2223</c:v>
                </c:pt>
                <c:pt idx="83542">
                  <c:v>1348</c:v>
                </c:pt>
                <c:pt idx="83543">
                  <c:v>1843</c:v>
                </c:pt>
                <c:pt idx="83544">
                  <c:v>1279</c:v>
                </c:pt>
                <c:pt idx="83545">
                  <c:v>1040</c:v>
                </c:pt>
                <c:pt idx="83546">
                  <c:v>1553</c:v>
                </c:pt>
                <c:pt idx="83547">
                  <c:v>1212</c:v>
                </c:pt>
                <c:pt idx="83548">
                  <c:v>1206</c:v>
                </c:pt>
                <c:pt idx="83549">
                  <c:v>751</c:v>
                </c:pt>
                <c:pt idx="83550">
                  <c:v>1123</c:v>
                </c:pt>
                <c:pt idx="83551">
                  <c:v>906</c:v>
                </c:pt>
                <c:pt idx="83552">
                  <c:v>1503</c:v>
                </c:pt>
                <c:pt idx="83553">
                  <c:v>1284</c:v>
                </c:pt>
                <c:pt idx="83554">
                  <c:v>613</c:v>
                </c:pt>
                <c:pt idx="83555">
                  <c:v>1227</c:v>
                </c:pt>
                <c:pt idx="83556">
                  <c:v>1628</c:v>
                </c:pt>
                <c:pt idx="83557">
                  <c:v>1216</c:v>
                </c:pt>
                <c:pt idx="83558">
                  <c:v>1202</c:v>
                </c:pt>
                <c:pt idx="83559">
                  <c:v>1540</c:v>
                </c:pt>
                <c:pt idx="83560">
                  <c:v>1083</c:v>
                </c:pt>
                <c:pt idx="83561">
                  <c:v>885</c:v>
                </c:pt>
                <c:pt idx="83562">
                  <c:v>1038</c:v>
                </c:pt>
                <c:pt idx="83563">
                  <c:v>1031</c:v>
                </c:pt>
                <c:pt idx="83564">
                  <c:v>954</c:v>
                </c:pt>
                <c:pt idx="83565">
                  <c:v>757</c:v>
                </c:pt>
                <c:pt idx="83566">
                  <c:v>744</c:v>
                </c:pt>
                <c:pt idx="83567">
                  <c:v>617</c:v>
                </c:pt>
                <c:pt idx="83568">
                  <c:v>682</c:v>
                </c:pt>
                <c:pt idx="83569">
                  <c:v>1195</c:v>
                </c:pt>
                <c:pt idx="83570">
                  <c:v>978</c:v>
                </c:pt>
                <c:pt idx="83571">
                  <c:v>842</c:v>
                </c:pt>
                <c:pt idx="83572">
                  <c:v>666</c:v>
                </c:pt>
                <c:pt idx="83573">
                  <c:v>843</c:v>
                </c:pt>
                <c:pt idx="83574">
                  <c:v>1103</c:v>
                </c:pt>
                <c:pt idx="83575">
                  <c:v>823</c:v>
                </c:pt>
                <c:pt idx="83576">
                  <c:v>655</c:v>
                </c:pt>
                <c:pt idx="83577">
                  <c:v>1060</c:v>
                </c:pt>
                <c:pt idx="83578">
                  <c:v>1030</c:v>
                </c:pt>
                <c:pt idx="83579">
                  <c:v>736</c:v>
                </c:pt>
                <c:pt idx="83580">
                  <c:v>828</c:v>
                </c:pt>
                <c:pt idx="83581">
                  <c:v>692</c:v>
                </c:pt>
                <c:pt idx="83582">
                  <c:v>664</c:v>
                </c:pt>
                <c:pt idx="83583">
                  <c:v>550</c:v>
                </c:pt>
                <c:pt idx="83584">
                  <c:v>732</c:v>
                </c:pt>
                <c:pt idx="83585">
                  <c:v>727</c:v>
                </c:pt>
                <c:pt idx="83586">
                  <c:v>611</c:v>
                </c:pt>
                <c:pt idx="83587">
                  <c:v>713</c:v>
                </c:pt>
                <c:pt idx="83588">
                  <c:v>616</c:v>
                </c:pt>
                <c:pt idx="83589">
                  <c:v>602</c:v>
                </c:pt>
                <c:pt idx="83590">
                  <c:v>508</c:v>
                </c:pt>
                <c:pt idx="83591">
                  <c:v>499</c:v>
                </c:pt>
                <c:pt idx="83592">
                  <c:v>764</c:v>
                </c:pt>
                <c:pt idx="83593">
                  <c:v>577</c:v>
                </c:pt>
                <c:pt idx="83594">
                  <c:v>570</c:v>
                </c:pt>
                <c:pt idx="83595">
                  <c:v>455</c:v>
                </c:pt>
                <c:pt idx="83596">
                  <c:v>748</c:v>
                </c:pt>
                <c:pt idx="83597">
                  <c:v>461</c:v>
                </c:pt>
                <c:pt idx="83598">
                  <c:v>573</c:v>
                </c:pt>
                <c:pt idx="83599">
                  <c:v>733</c:v>
                </c:pt>
                <c:pt idx="83600">
                  <c:v>706</c:v>
                </c:pt>
                <c:pt idx="83601">
                  <c:v>500</c:v>
                </c:pt>
                <c:pt idx="83602">
                  <c:v>490</c:v>
                </c:pt>
                <c:pt idx="83603">
                  <c:v>481</c:v>
                </c:pt>
                <c:pt idx="83604">
                  <c:v>439</c:v>
                </c:pt>
                <c:pt idx="83605">
                  <c:v>439</c:v>
                </c:pt>
                <c:pt idx="83606">
                  <c:v>287</c:v>
                </c:pt>
                <c:pt idx="83607">
                  <c:v>426</c:v>
                </c:pt>
                <c:pt idx="83608">
                  <c:v>408</c:v>
                </c:pt>
                <c:pt idx="83609">
                  <c:v>320</c:v>
                </c:pt>
                <c:pt idx="83610">
                  <c:v>504</c:v>
                </c:pt>
                <c:pt idx="83611">
                  <c:v>237</c:v>
                </c:pt>
                <c:pt idx="83612">
                  <c:v>403</c:v>
                </c:pt>
                <c:pt idx="83613">
                  <c:v>167</c:v>
                </c:pt>
                <c:pt idx="83614">
                  <c:v>320</c:v>
                </c:pt>
                <c:pt idx="83615">
                  <c:v>400</c:v>
                </c:pt>
                <c:pt idx="83616">
                  <c:v>298</c:v>
                </c:pt>
                <c:pt idx="83617">
                  <c:v>362</c:v>
                </c:pt>
                <c:pt idx="83618">
                  <c:v>208</c:v>
                </c:pt>
                <c:pt idx="83619">
                  <c:v>207</c:v>
                </c:pt>
                <c:pt idx="83620">
                  <c:v>313</c:v>
                </c:pt>
                <c:pt idx="83621">
                  <c:v>306</c:v>
                </c:pt>
                <c:pt idx="83622">
                  <c:v>258</c:v>
                </c:pt>
                <c:pt idx="83623">
                  <c:v>181</c:v>
                </c:pt>
                <c:pt idx="83624">
                  <c:v>168</c:v>
                </c:pt>
                <c:pt idx="83625">
                  <c:v>220</c:v>
                </c:pt>
                <c:pt idx="83626">
                  <c:v>218</c:v>
                </c:pt>
                <c:pt idx="83627">
                  <c:v>213</c:v>
                </c:pt>
                <c:pt idx="83628">
                  <c:v>80</c:v>
                </c:pt>
                <c:pt idx="83629">
                  <c:v>117</c:v>
                </c:pt>
                <c:pt idx="83630">
                  <c:v>115</c:v>
                </c:pt>
                <c:pt idx="83631">
                  <c:v>113</c:v>
                </c:pt>
                <c:pt idx="83632">
                  <c:v>100</c:v>
                </c:pt>
                <c:pt idx="83633">
                  <c:v>67</c:v>
                </c:pt>
                <c:pt idx="83634">
                  <c:v>69</c:v>
                </c:pt>
                <c:pt idx="83635">
                  <c:v>96</c:v>
                </c:pt>
                <c:pt idx="83636">
                  <c:v>42</c:v>
                </c:pt>
                <c:pt idx="83637">
                  <c:v>4355</c:v>
                </c:pt>
                <c:pt idx="83638">
                  <c:v>2128</c:v>
                </c:pt>
                <c:pt idx="83639">
                  <c:v>1410</c:v>
                </c:pt>
                <c:pt idx="83640">
                  <c:v>1217</c:v>
                </c:pt>
                <c:pt idx="83641">
                  <c:v>1091</c:v>
                </c:pt>
                <c:pt idx="83642">
                  <c:v>1049</c:v>
                </c:pt>
                <c:pt idx="83643">
                  <c:v>941</c:v>
                </c:pt>
                <c:pt idx="83644">
                  <c:v>1285</c:v>
                </c:pt>
                <c:pt idx="83645">
                  <c:v>756</c:v>
                </c:pt>
                <c:pt idx="83646">
                  <c:v>757</c:v>
                </c:pt>
                <c:pt idx="83647">
                  <c:v>1183</c:v>
                </c:pt>
                <c:pt idx="83648">
                  <c:v>619</c:v>
                </c:pt>
                <c:pt idx="83649">
                  <c:v>600</c:v>
                </c:pt>
                <c:pt idx="83650">
                  <c:v>615</c:v>
                </c:pt>
                <c:pt idx="83651">
                  <c:v>1098</c:v>
                </c:pt>
                <c:pt idx="83652">
                  <c:v>704</c:v>
                </c:pt>
                <c:pt idx="83653">
                  <c:v>990</c:v>
                </c:pt>
                <c:pt idx="83654">
                  <c:v>840</c:v>
                </c:pt>
                <c:pt idx="83655">
                  <c:v>938</c:v>
                </c:pt>
                <c:pt idx="83656">
                  <c:v>477</c:v>
                </c:pt>
                <c:pt idx="83657">
                  <c:v>606</c:v>
                </c:pt>
                <c:pt idx="83658">
                  <c:v>573</c:v>
                </c:pt>
                <c:pt idx="83659">
                  <c:v>453</c:v>
                </c:pt>
                <c:pt idx="83660">
                  <c:v>868</c:v>
                </c:pt>
                <c:pt idx="83661">
                  <c:v>517</c:v>
                </c:pt>
                <c:pt idx="83662">
                  <c:v>560</c:v>
                </c:pt>
                <c:pt idx="83663">
                  <c:v>670</c:v>
                </c:pt>
                <c:pt idx="83664">
                  <c:v>639</c:v>
                </c:pt>
                <c:pt idx="83665">
                  <c:v>551</c:v>
                </c:pt>
                <c:pt idx="83666">
                  <c:v>330</c:v>
                </c:pt>
                <c:pt idx="83667">
                  <c:v>336</c:v>
                </c:pt>
                <c:pt idx="83668">
                  <c:v>400</c:v>
                </c:pt>
                <c:pt idx="83669">
                  <c:v>497</c:v>
                </c:pt>
                <c:pt idx="83670">
                  <c:v>510</c:v>
                </c:pt>
                <c:pt idx="83671">
                  <c:v>346</c:v>
                </c:pt>
                <c:pt idx="83672">
                  <c:v>342</c:v>
                </c:pt>
                <c:pt idx="83673">
                  <c:v>452</c:v>
                </c:pt>
                <c:pt idx="83674">
                  <c:v>308</c:v>
                </c:pt>
                <c:pt idx="83675">
                  <c:v>357</c:v>
                </c:pt>
                <c:pt idx="83676">
                  <c:v>279</c:v>
                </c:pt>
                <c:pt idx="83677">
                  <c:v>274</c:v>
                </c:pt>
                <c:pt idx="83678">
                  <c:v>366</c:v>
                </c:pt>
                <c:pt idx="83679">
                  <c:v>380</c:v>
                </c:pt>
                <c:pt idx="83680">
                  <c:v>423</c:v>
                </c:pt>
                <c:pt idx="83681">
                  <c:v>346</c:v>
                </c:pt>
                <c:pt idx="83682">
                  <c:v>370</c:v>
                </c:pt>
                <c:pt idx="83683">
                  <c:v>222</c:v>
                </c:pt>
                <c:pt idx="83684">
                  <c:v>272</c:v>
                </c:pt>
                <c:pt idx="83685">
                  <c:v>239</c:v>
                </c:pt>
                <c:pt idx="83686">
                  <c:v>296</c:v>
                </c:pt>
                <c:pt idx="83687">
                  <c:v>254</c:v>
                </c:pt>
                <c:pt idx="83688">
                  <c:v>196</c:v>
                </c:pt>
                <c:pt idx="83689">
                  <c:v>198</c:v>
                </c:pt>
                <c:pt idx="83690">
                  <c:v>215</c:v>
                </c:pt>
                <c:pt idx="83691">
                  <c:v>164</c:v>
                </c:pt>
                <c:pt idx="83692">
                  <c:v>235</c:v>
                </c:pt>
                <c:pt idx="83693">
                  <c:v>234</c:v>
                </c:pt>
                <c:pt idx="83694">
                  <c:v>248</c:v>
                </c:pt>
                <c:pt idx="83695">
                  <c:v>296</c:v>
                </c:pt>
                <c:pt idx="83696">
                  <c:v>227</c:v>
                </c:pt>
                <c:pt idx="83697">
                  <c:v>215</c:v>
                </c:pt>
                <c:pt idx="83698">
                  <c:v>253</c:v>
                </c:pt>
                <c:pt idx="83699">
                  <c:v>293</c:v>
                </c:pt>
                <c:pt idx="83700">
                  <c:v>159</c:v>
                </c:pt>
                <c:pt idx="83701">
                  <c:v>224</c:v>
                </c:pt>
                <c:pt idx="83702">
                  <c:v>158</c:v>
                </c:pt>
                <c:pt idx="83703">
                  <c:v>145</c:v>
                </c:pt>
                <c:pt idx="83704">
                  <c:v>177</c:v>
                </c:pt>
                <c:pt idx="83705">
                  <c:v>189</c:v>
                </c:pt>
                <c:pt idx="83706">
                  <c:v>141</c:v>
                </c:pt>
                <c:pt idx="83707">
                  <c:v>202</c:v>
                </c:pt>
                <c:pt idx="83708">
                  <c:v>173</c:v>
                </c:pt>
                <c:pt idx="83709">
                  <c:v>151</c:v>
                </c:pt>
                <c:pt idx="83710">
                  <c:v>148</c:v>
                </c:pt>
                <c:pt idx="83711">
                  <c:v>159</c:v>
                </c:pt>
                <c:pt idx="83712">
                  <c:v>164</c:v>
                </c:pt>
                <c:pt idx="83713">
                  <c:v>117</c:v>
                </c:pt>
                <c:pt idx="83714">
                  <c:v>135</c:v>
                </c:pt>
                <c:pt idx="83715">
                  <c:v>182</c:v>
                </c:pt>
                <c:pt idx="83716">
                  <c:v>109</c:v>
                </c:pt>
                <c:pt idx="83717">
                  <c:v>111</c:v>
                </c:pt>
                <c:pt idx="83718">
                  <c:v>106</c:v>
                </c:pt>
                <c:pt idx="83719">
                  <c:v>144</c:v>
                </c:pt>
                <c:pt idx="83720">
                  <c:v>158</c:v>
                </c:pt>
                <c:pt idx="83721">
                  <c:v>130</c:v>
                </c:pt>
                <c:pt idx="83722">
                  <c:v>110</c:v>
                </c:pt>
                <c:pt idx="83723">
                  <c:v>93</c:v>
                </c:pt>
                <c:pt idx="83724">
                  <c:v>106</c:v>
                </c:pt>
                <c:pt idx="83725">
                  <c:v>145</c:v>
                </c:pt>
                <c:pt idx="83726">
                  <c:v>74</c:v>
                </c:pt>
                <c:pt idx="83727">
                  <c:v>69</c:v>
                </c:pt>
                <c:pt idx="83728">
                  <c:v>69</c:v>
                </c:pt>
                <c:pt idx="83729">
                  <c:v>67</c:v>
                </c:pt>
                <c:pt idx="83730">
                  <c:v>111</c:v>
                </c:pt>
                <c:pt idx="83731">
                  <c:v>81</c:v>
                </c:pt>
                <c:pt idx="83732">
                  <c:v>108</c:v>
                </c:pt>
                <c:pt idx="83733">
                  <c:v>128</c:v>
                </c:pt>
                <c:pt idx="83734">
                  <c:v>202</c:v>
                </c:pt>
                <c:pt idx="83735">
                  <c:v>72</c:v>
                </c:pt>
                <c:pt idx="83736">
                  <c:v>64</c:v>
                </c:pt>
                <c:pt idx="83737">
                  <c:v>84</c:v>
                </c:pt>
                <c:pt idx="83738">
                  <c:v>71</c:v>
                </c:pt>
                <c:pt idx="83739">
                  <c:v>62</c:v>
                </c:pt>
                <c:pt idx="83740">
                  <c:v>50</c:v>
                </c:pt>
                <c:pt idx="83741">
                  <c:v>66</c:v>
                </c:pt>
                <c:pt idx="83742">
                  <c:v>55</c:v>
                </c:pt>
                <c:pt idx="83743">
                  <c:v>47</c:v>
                </c:pt>
                <c:pt idx="83744">
                  <c:v>29</c:v>
                </c:pt>
                <c:pt idx="83745">
                  <c:v>58</c:v>
                </c:pt>
                <c:pt idx="83746">
                  <c:v>51</c:v>
                </c:pt>
                <c:pt idx="83747">
                  <c:v>55</c:v>
                </c:pt>
                <c:pt idx="83748">
                  <c:v>47</c:v>
                </c:pt>
                <c:pt idx="83749">
                  <c:v>32</c:v>
                </c:pt>
                <c:pt idx="83750">
                  <c:v>51</c:v>
                </c:pt>
                <c:pt idx="83751">
                  <c:v>41</c:v>
                </c:pt>
                <c:pt idx="83752">
                  <c:v>42</c:v>
                </c:pt>
                <c:pt idx="83753">
                  <c:v>39</c:v>
                </c:pt>
                <c:pt idx="83754">
                  <c:v>44</c:v>
                </c:pt>
                <c:pt idx="83755">
                  <c:v>26</c:v>
                </c:pt>
                <c:pt idx="83756">
                  <c:v>40</c:v>
                </c:pt>
                <c:pt idx="83757">
                  <c:v>32</c:v>
                </c:pt>
                <c:pt idx="83758">
                  <c:v>34</c:v>
                </c:pt>
                <c:pt idx="83759">
                  <c:v>48</c:v>
                </c:pt>
                <c:pt idx="83760">
                  <c:v>38</c:v>
                </c:pt>
                <c:pt idx="83761">
                  <c:v>38</c:v>
                </c:pt>
                <c:pt idx="83762">
                  <c:v>23</c:v>
                </c:pt>
                <c:pt idx="83763">
                  <c:v>18</c:v>
                </c:pt>
                <c:pt idx="83764">
                  <c:v>76</c:v>
                </c:pt>
                <c:pt idx="83765">
                  <c:v>28</c:v>
                </c:pt>
                <c:pt idx="83766">
                  <c:v>19</c:v>
                </c:pt>
                <c:pt idx="83767">
                  <c:v>13</c:v>
                </c:pt>
                <c:pt idx="83768">
                  <c:v>5</c:v>
                </c:pt>
                <c:pt idx="83769">
                  <c:v>4532</c:v>
                </c:pt>
                <c:pt idx="83770">
                  <c:v>2034</c:v>
                </c:pt>
                <c:pt idx="83771">
                  <c:v>2731</c:v>
                </c:pt>
                <c:pt idx="83772">
                  <c:v>2561</c:v>
                </c:pt>
                <c:pt idx="83773">
                  <c:v>2494</c:v>
                </c:pt>
                <c:pt idx="83774">
                  <c:v>1408</c:v>
                </c:pt>
                <c:pt idx="83775">
                  <c:v>1122</c:v>
                </c:pt>
                <c:pt idx="83776">
                  <c:v>1857</c:v>
                </c:pt>
                <c:pt idx="83777">
                  <c:v>900</c:v>
                </c:pt>
                <c:pt idx="83778">
                  <c:v>1572</c:v>
                </c:pt>
                <c:pt idx="83779">
                  <c:v>843</c:v>
                </c:pt>
                <c:pt idx="83780">
                  <c:v>780</c:v>
                </c:pt>
                <c:pt idx="83781">
                  <c:v>1751</c:v>
                </c:pt>
                <c:pt idx="83782">
                  <c:v>1076</c:v>
                </c:pt>
                <c:pt idx="83783">
                  <c:v>603</c:v>
                </c:pt>
                <c:pt idx="83784">
                  <c:v>718</c:v>
                </c:pt>
                <c:pt idx="83785">
                  <c:v>559</c:v>
                </c:pt>
                <c:pt idx="83786">
                  <c:v>690</c:v>
                </c:pt>
                <c:pt idx="83787">
                  <c:v>543</c:v>
                </c:pt>
                <c:pt idx="83788">
                  <c:v>1001</c:v>
                </c:pt>
                <c:pt idx="83789">
                  <c:v>1526</c:v>
                </c:pt>
                <c:pt idx="83790">
                  <c:v>460</c:v>
                </c:pt>
                <c:pt idx="83791">
                  <c:v>813</c:v>
                </c:pt>
                <c:pt idx="83792">
                  <c:v>556</c:v>
                </c:pt>
                <c:pt idx="83793">
                  <c:v>875</c:v>
                </c:pt>
                <c:pt idx="83794">
                  <c:v>733</c:v>
                </c:pt>
                <c:pt idx="83795">
                  <c:v>486</c:v>
                </c:pt>
                <c:pt idx="83796">
                  <c:v>945</c:v>
                </c:pt>
                <c:pt idx="83797">
                  <c:v>472</c:v>
                </c:pt>
                <c:pt idx="83798">
                  <c:v>460</c:v>
                </c:pt>
                <c:pt idx="83799">
                  <c:v>556</c:v>
                </c:pt>
                <c:pt idx="83800">
                  <c:v>468</c:v>
                </c:pt>
                <c:pt idx="83801">
                  <c:v>501</c:v>
                </c:pt>
                <c:pt idx="83802">
                  <c:v>394</c:v>
                </c:pt>
                <c:pt idx="83803">
                  <c:v>455</c:v>
                </c:pt>
                <c:pt idx="83804">
                  <c:v>458</c:v>
                </c:pt>
                <c:pt idx="83805">
                  <c:v>340</c:v>
                </c:pt>
                <c:pt idx="83806">
                  <c:v>424</c:v>
                </c:pt>
                <c:pt idx="83807">
                  <c:v>370</c:v>
                </c:pt>
                <c:pt idx="83808">
                  <c:v>288</c:v>
                </c:pt>
                <c:pt idx="83809">
                  <c:v>277</c:v>
                </c:pt>
                <c:pt idx="83810">
                  <c:v>223</c:v>
                </c:pt>
                <c:pt idx="83811">
                  <c:v>373</c:v>
                </c:pt>
                <c:pt idx="83812">
                  <c:v>320</c:v>
                </c:pt>
                <c:pt idx="83813">
                  <c:v>246</c:v>
                </c:pt>
                <c:pt idx="83814">
                  <c:v>408</c:v>
                </c:pt>
                <c:pt idx="83815">
                  <c:v>300</c:v>
                </c:pt>
                <c:pt idx="83816">
                  <c:v>296</c:v>
                </c:pt>
                <c:pt idx="83817">
                  <c:v>318</c:v>
                </c:pt>
                <c:pt idx="83818">
                  <c:v>284</c:v>
                </c:pt>
                <c:pt idx="83819">
                  <c:v>348</c:v>
                </c:pt>
                <c:pt idx="83820">
                  <c:v>427</c:v>
                </c:pt>
                <c:pt idx="83821">
                  <c:v>352</c:v>
                </c:pt>
                <c:pt idx="83822">
                  <c:v>206</c:v>
                </c:pt>
                <c:pt idx="83823">
                  <c:v>219</c:v>
                </c:pt>
                <c:pt idx="83824">
                  <c:v>196</c:v>
                </c:pt>
                <c:pt idx="83825">
                  <c:v>240</c:v>
                </c:pt>
                <c:pt idx="83826">
                  <c:v>235</c:v>
                </c:pt>
                <c:pt idx="83827">
                  <c:v>246</c:v>
                </c:pt>
                <c:pt idx="83828">
                  <c:v>307</c:v>
                </c:pt>
                <c:pt idx="83829">
                  <c:v>203</c:v>
                </c:pt>
                <c:pt idx="83830">
                  <c:v>190</c:v>
                </c:pt>
                <c:pt idx="83831">
                  <c:v>331</c:v>
                </c:pt>
                <c:pt idx="83832">
                  <c:v>210</c:v>
                </c:pt>
                <c:pt idx="83833">
                  <c:v>146</c:v>
                </c:pt>
                <c:pt idx="83834">
                  <c:v>240</c:v>
                </c:pt>
                <c:pt idx="83835">
                  <c:v>174</c:v>
                </c:pt>
                <c:pt idx="83836">
                  <c:v>231</c:v>
                </c:pt>
                <c:pt idx="83837">
                  <c:v>195</c:v>
                </c:pt>
                <c:pt idx="83838">
                  <c:v>186</c:v>
                </c:pt>
                <c:pt idx="83839">
                  <c:v>221</c:v>
                </c:pt>
                <c:pt idx="83840">
                  <c:v>88</c:v>
                </c:pt>
                <c:pt idx="83841">
                  <c:v>122</c:v>
                </c:pt>
                <c:pt idx="83842">
                  <c:v>178</c:v>
                </c:pt>
                <c:pt idx="83843">
                  <c:v>141</c:v>
                </c:pt>
                <c:pt idx="83844">
                  <c:v>111</c:v>
                </c:pt>
                <c:pt idx="83845">
                  <c:v>134</c:v>
                </c:pt>
                <c:pt idx="83846">
                  <c:v>195</c:v>
                </c:pt>
                <c:pt idx="83847">
                  <c:v>127</c:v>
                </c:pt>
                <c:pt idx="83848">
                  <c:v>131</c:v>
                </c:pt>
                <c:pt idx="83849">
                  <c:v>183</c:v>
                </c:pt>
                <c:pt idx="83850">
                  <c:v>130</c:v>
                </c:pt>
                <c:pt idx="83851">
                  <c:v>129</c:v>
                </c:pt>
                <c:pt idx="83852">
                  <c:v>150</c:v>
                </c:pt>
                <c:pt idx="83853">
                  <c:v>96</c:v>
                </c:pt>
                <c:pt idx="83854">
                  <c:v>87</c:v>
                </c:pt>
                <c:pt idx="83855">
                  <c:v>108</c:v>
                </c:pt>
                <c:pt idx="83856">
                  <c:v>172</c:v>
                </c:pt>
                <c:pt idx="83857">
                  <c:v>104</c:v>
                </c:pt>
                <c:pt idx="83858">
                  <c:v>153</c:v>
                </c:pt>
                <c:pt idx="83859">
                  <c:v>97</c:v>
                </c:pt>
                <c:pt idx="83860">
                  <c:v>76</c:v>
                </c:pt>
                <c:pt idx="83861">
                  <c:v>89</c:v>
                </c:pt>
                <c:pt idx="83862">
                  <c:v>86</c:v>
                </c:pt>
                <c:pt idx="83863">
                  <c:v>114</c:v>
                </c:pt>
                <c:pt idx="83864">
                  <c:v>96</c:v>
                </c:pt>
                <c:pt idx="83865">
                  <c:v>79</c:v>
                </c:pt>
                <c:pt idx="83866">
                  <c:v>86</c:v>
                </c:pt>
                <c:pt idx="83867">
                  <c:v>59</c:v>
                </c:pt>
                <c:pt idx="83868">
                  <c:v>82</c:v>
                </c:pt>
                <c:pt idx="83869">
                  <c:v>105</c:v>
                </c:pt>
                <c:pt idx="83870">
                  <c:v>149</c:v>
                </c:pt>
                <c:pt idx="83871">
                  <c:v>164</c:v>
                </c:pt>
                <c:pt idx="83872">
                  <c:v>72</c:v>
                </c:pt>
                <c:pt idx="83873">
                  <c:v>66</c:v>
                </c:pt>
                <c:pt idx="83874">
                  <c:v>61</c:v>
                </c:pt>
                <c:pt idx="83875">
                  <c:v>68</c:v>
                </c:pt>
                <c:pt idx="83876">
                  <c:v>67</c:v>
                </c:pt>
                <c:pt idx="83877">
                  <c:v>58</c:v>
                </c:pt>
                <c:pt idx="83878">
                  <c:v>63</c:v>
                </c:pt>
                <c:pt idx="83879">
                  <c:v>39</c:v>
                </c:pt>
                <c:pt idx="83880">
                  <c:v>36</c:v>
                </c:pt>
                <c:pt idx="83881">
                  <c:v>120</c:v>
                </c:pt>
                <c:pt idx="83882">
                  <c:v>44</c:v>
                </c:pt>
                <c:pt idx="83883">
                  <c:v>50</c:v>
                </c:pt>
                <c:pt idx="83884">
                  <c:v>49</c:v>
                </c:pt>
                <c:pt idx="83885">
                  <c:v>52</c:v>
                </c:pt>
                <c:pt idx="83886">
                  <c:v>37</c:v>
                </c:pt>
                <c:pt idx="83887">
                  <c:v>40</c:v>
                </c:pt>
                <c:pt idx="83888">
                  <c:v>31</c:v>
                </c:pt>
                <c:pt idx="83889">
                  <c:v>21</c:v>
                </c:pt>
                <c:pt idx="83890">
                  <c:v>31</c:v>
                </c:pt>
                <c:pt idx="83891">
                  <c:v>37</c:v>
                </c:pt>
                <c:pt idx="83892">
                  <c:v>21</c:v>
                </c:pt>
                <c:pt idx="83893">
                  <c:v>18</c:v>
                </c:pt>
                <c:pt idx="83894">
                  <c:v>25</c:v>
                </c:pt>
                <c:pt idx="83895">
                  <c:v>24</c:v>
                </c:pt>
                <c:pt idx="83896">
                  <c:v>13</c:v>
                </c:pt>
                <c:pt idx="83897">
                  <c:v>7</c:v>
                </c:pt>
                <c:pt idx="83898">
                  <c:v>8</c:v>
                </c:pt>
                <c:pt idx="83899">
                  <c:v>8499</c:v>
                </c:pt>
                <c:pt idx="83900">
                  <c:v>4223</c:v>
                </c:pt>
                <c:pt idx="83901">
                  <c:v>3554</c:v>
                </c:pt>
                <c:pt idx="83902">
                  <c:v>2773</c:v>
                </c:pt>
                <c:pt idx="83903">
                  <c:v>2693</c:v>
                </c:pt>
                <c:pt idx="83904">
                  <c:v>2593</c:v>
                </c:pt>
                <c:pt idx="83905">
                  <c:v>2246</c:v>
                </c:pt>
                <c:pt idx="83906">
                  <c:v>2147</c:v>
                </c:pt>
                <c:pt idx="83907">
                  <c:v>2665</c:v>
                </c:pt>
                <c:pt idx="83908">
                  <c:v>1913</c:v>
                </c:pt>
                <c:pt idx="83909">
                  <c:v>1727</c:v>
                </c:pt>
                <c:pt idx="83910">
                  <c:v>2787</c:v>
                </c:pt>
                <c:pt idx="83911">
                  <c:v>2506</c:v>
                </c:pt>
                <c:pt idx="83912">
                  <c:v>2065</c:v>
                </c:pt>
                <c:pt idx="83913">
                  <c:v>1619</c:v>
                </c:pt>
                <c:pt idx="83914">
                  <c:v>1655</c:v>
                </c:pt>
                <c:pt idx="83915">
                  <c:v>1449</c:v>
                </c:pt>
                <c:pt idx="83916">
                  <c:v>1679</c:v>
                </c:pt>
                <c:pt idx="83917">
                  <c:v>1668</c:v>
                </c:pt>
                <c:pt idx="83918">
                  <c:v>1860</c:v>
                </c:pt>
                <c:pt idx="83919">
                  <c:v>1890</c:v>
                </c:pt>
                <c:pt idx="83920">
                  <c:v>1685</c:v>
                </c:pt>
                <c:pt idx="83921">
                  <c:v>1904</c:v>
                </c:pt>
                <c:pt idx="83922">
                  <c:v>1017</c:v>
                </c:pt>
                <c:pt idx="83923">
                  <c:v>1235</c:v>
                </c:pt>
                <c:pt idx="83924">
                  <c:v>979</c:v>
                </c:pt>
                <c:pt idx="83925">
                  <c:v>1826</c:v>
                </c:pt>
                <c:pt idx="83926">
                  <c:v>1286</c:v>
                </c:pt>
                <c:pt idx="83927">
                  <c:v>1170</c:v>
                </c:pt>
                <c:pt idx="83928">
                  <c:v>1353</c:v>
                </c:pt>
                <c:pt idx="83929">
                  <c:v>922</c:v>
                </c:pt>
                <c:pt idx="83930">
                  <c:v>1315</c:v>
                </c:pt>
                <c:pt idx="83931">
                  <c:v>709</c:v>
                </c:pt>
                <c:pt idx="83932">
                  <c:v>1053</c:v>
                </c:pt>
                <c:pt idx="83933">
                  <c:v>1040</c:v>
                </c:pt>
                <c:pt idx="83934">
                  <c:v>688</c:v>
                </c:pt>
                <c:pt idx="83935">
                  <c:v>867</c:v>
                </c:pt>
                <c:pt idx="83936">
                  <c:v>1209</c:v>
                </c:pt>
                <c:pt idx="83937">
                  <c:v>955</c:v>
                </c:pt>
                <c:pt idx="83938">
                  <c:v>886</c:v>
                </c:pt>
                <c:pt idx="83939">
                  <c:v>886</c:v>
                </c:pt>
                <c:pt idx="83940">
                  <c:v>1052</c:v>
                </c:pt>
                <c:pt idx="83941">
                  <c:v>900</c:v>
                </c:pt>
                <c:pt idx="83942">
                  <c:v>1051</c:v>
                </c:pt>
                <c:pt idx="83943">
                  <c:v>1011</c:v>
                </c:pt>
                <c:pt idx="83944">
                  <c:v>915</c:v>
                </c:pt>
                <c:pt idx="83945">
                  <c:v>709</c:v>
                </c:pt>
                <c:pt idx="83946">
                  <c:v>589</c:v>
                </c:pt>
                <c:pt idx="83947">
                  <c:v>1090</c:v>
                </c:pt>
                <c:pt idx="83948">
                  <c:v>652</c:v>
                </c:pt>
                <c:pt idx="83949">
                  <c:v>630</c:v>
                </c:pt>
                <c:pt idx="83950">
                  <c:v>885</c:v>
                </c:pt>
                <c:pt idx="83951">
                  <c:v>724</c:v>
                </c:pt>
                <c:pt idx="83952">
                  <c:v>768</c:v>
                </c:pt>
                <c:pt idx="83953">
                  <c:v>551</c:v>
                </c:pt>
                <c:pt idx="83954">
                  <c:v>588</c:v>
                </c:pt>
                <c:pt idx="83955">
                  <c:v>667</c:v>
                </c:pt>
                <c:pt idx="83956">
                  <c:v>582</c:v>
                </c:pt>
                <c:pt idx="83957">
                  <c:v>562</c:v>
                </c:pt>
                <c:pt idx="83958">
                  <c:v>405</c:v>
                </c:pt>
                <c:pt idx="83959">
                  <c:v>625</c:v>
                </c:pt>
                <c:pt idx="83960">
                  <c:v>534</c:v>
                </c:pt>
                <c:pt idx="83961">
                  <c:v>464</c:v>
                </c:pt>
                <c:pt idx="83962">
                  <c:v>718</c:v>
                </c:pt>
                <c:pt idx="83963">
                  <c:v>442</c:v>
                </c:pt>
                <c:pt idx="83964">
                  <c:v>568</c:v>
                </c:pt>
                <c:pt idx="83965">
                  <c:v>410</c:v>
                </c:pt>
                <c:pt idx="83966">
                  <c:v>467</c:v>
                </c:pt>
                <c:pt idx="83967">
                  <c:v>399</c:v>
                </c:pt>
                <c:pt idx="83968">
                  <c:v>396</c:v>
                </c:pt>
                <c:pt idx="83969">
                  <c:v>394</c:v>
                </c:pt>
                <c:pt idx="83970">
                  <c:v>359</c:v>
                </c:pt>
                <c:pt idx="83971">
                  <c:v>443</c:v>
                </c:pt>
                <c:pt idx="83972">
                  <c:v>465</c:v>
                </c:pt>
                <c:pt idx="83973">
                  <c:v>304</c:v>
                </c:pt>
                <c:pt idx="83974">
                  <c:v>372</c:v>
                </c:pt>
                <c:pt idx="83975">
                  <c:v>936</c:v>
                </c:pt>
                <c:pt idx="83976">
                  <c:v>423</c:v>
                </c:pt>
                <c:pt idx="83977">
                  <c:v>420</c:v>
                </c:pt>
                <c:pt idx="83978">
                  <c:v>353</c:v>
                </c:pt>
                <c:pt idx="83979">
                  <c:v>411</c:v>
                </c:pt>
                <c:pt idx="83980">
                  <c:v>381</c:v>
                </c:pt>
                <c:pt idx="83981">
                  <c:v>277</c:v>
                </c:pt>
                <c:pt idx="83982">
                  <c:v>259</c:v>
                </c:pt>
                <c:pt idx="83983">
                  <c:v>374</c:v>
                </c:pt>
                <c:pt idx="83984">
                  <c:v>340</c:v>
                </c:pt>
                <c:pt idx="83985">
                  <c:v>353</c:v>
                </c:pt>
                <c:pt idx="83986">
                  <c:v>328</c:v>
                </c:pt>
                <c:pt idx="83987">
                  <c:v>252</c:v>
                </c:pt>
                <c:pt idx="83988">
                  <c:v>191</c:v>
                </c:pt>
                <c:pt idx="83989">
                  <c:v>311</c:v>
                </c:pt>
                <c:pt idx="83990">
                  <c:v>390</c:v>
                </c:pt>
                <c:pt idx="83991">
                  <c:v>352</c:v>
                </c:pt>
                <c:pt idx="83992">
                  <c:v>301</c:v>
                </c:pt>
                <c:pt idx="83993">
                  <c:v>351</c:v>
                </c:pt>
                <c:pt idx="83994">
                  <c:v>235</c:v>
                </c:pt>
                <c:pt idx="83995">
                  <c:v>344</c:v>
                </c:pt>
                <c:pt idx="83996">
                  <c:v>214</c:v>
                </c:pt>
                <c:pt idx="83997">
                  <c:v>242</c:v>
                </c:pt>
                <c:pt idx="83998">
                  <c:v>273</c:v>
                </c:pt>
                <c:pt idx="83999">
                  <c:v>180</c:v>
                </c:pt>
                <c:pt idx="84000">
                  <c:v>198</c:v>
                </c:pt>
                <c:pt idx="84001">
                  <c:v>225</c:v>
                </c:pt>
                <c:pt idx="84002">
                  <c:v>190</c:v>
                </c:pt>
                <c:pt idx="84003">
                  <c:v>112</c:v>
                </c:pt>
                <c:pt idx="84004">
                  <c:v>260</c:v>
                </c:pt>
                <c:pt idx="84005">
                  <c:v>177</c:v>
                </c:pt>
                <c:pt idx="84006">
                  <c:v>239</c:v>
                </c:pt>
                <c:pt idx="84007">
                  <c:v>166</c:v>
                </c:pt>
                <c:pt idx="84008">
                  <c:v>112</c:v>
                </c:pt>
                <c:pt idx="84009">
                  <c:v>148</c:v>
                </c:pt>
                <c:pt idx="84010">
                  <c:v>89</c:v>
                </c:pt>
                <c:pt idx="84011">
                  <c:v>101</c:v>
                </c:pt>
                <c:pt idx="84012">
                  <c:v>100</c:v>
                </c:pt>
                <c:pt idx="84013">
                  <c:v>107</c:v>
                </c:pt>
                <c:pt idx="84014">
                  <c:v>118</c:v>
                </c:pt>
                <c:pt idx="84015">
                  <c:v>82</c:v>
                </c:pt>
                <c:pt idx="84016">
                  <c:v>96</c:v>
                </c:pt>
                <c:pt idx="84017">
                  <c:v>94</c:v>
                </c:pt>
                <c:pt idx="84018">
                  <c:v>89</c:v>
                </c:pt>
                <c:pt idx="84019">
                  <c:v>72</c:v>
                </c:pt>
                <c:pt idx="84020">
                  <c:v>58</c:v>
                </c:pt>
                <c:pt idx="84021">
                  <c:v>54</c:v>
                </c:pt>
                <c:pt idx="84022">
                  <c:v>50</c:v>
                </c:pt>
                <c:pt idx="84023">
                  <c:v>58</c:v>
                </c:pt>
                <c:pt idx="84024">
                  <c:v>46</c:v>
                </c:pt>
                <c:pt idx="84025">
                  <c:v>43</c:v>
                </c:pt>
                <c:pt idx="84026">
                  <c:v>38</c:v>
                </c:pt>
                <c:pt idx="84027">
                  <c:v>27</c:v>
                </c:pt>
                <c:pt idx="84028">
                  <c:v>32</c:v>
                </c:pt>
                <c:pt idx="84029">
                  <c:v>29</c:v>
                </c:pt>
                <c:pt idx="84030">
                  <c:v>610</c:v>
                </c:pt>
                <c:pt idx="84031">
                  <c:v>396</c:v>
                </c:pt>
                <c:pt idx="84032">
                  <c:v>578</c:v>
                </c:pt>
                <c:pt idx="84033">
                  <c:v>301</c:v>
                </c:pt>
                <c:pt idx="84034">
                  <c:v>239</c:v>
                </c:pt>
                <c:pt idx="84035">
                  <c:v>209</c:v>
                </c:pt>
                <c:pt idx="84036">
                  <c:v>245</c:v>
                </c:pt>
                <c:pt idx="84037">
                  <c:v>172</c:v>
                </c:pt>
                <c:pt idx="84038">
                  <c:v>160</c:v>
                </c:pt>
                <c:pt idx="84039">
                  <c:v>221</c:v>
                </c:pt>
                <c:pt idx="84040">
                  <c:v>309</c:v>
                </c:pt>
                <c:pt idx="84041">
                  <c:v>93</c:v>
                </c:pt>
                <c:pt idx="84042">
                  <c:v>116</c:v>
                </c:pt>
                <c:pt idx="84043">
                  <c:v>91</c:v>
                </c:pt>
                <c:pt idx="84044">
                  <c:v>99</c:v>
                </c:pt>
                <c:pt idx="84045">
                  <c:v>78</c:v>
                </c:pt>
                <c:pt idx="84046">
                  <c:v>85</c:v>
                </c:pt>
                <c:pt idx="84047">
                  <c:v>90</c:v>
                </c:pt>
                <c:pt idx="84048">
                  <c:v>82</c:v>
                </c:pt>
                <c:pt idx="84049">
                  <c:v>45</c:v>
                </c:pt>
                <c:pt idx="84050">
                  <c:v>73</c:v>
                </c:pt>
                <c:pt idx="84051">
                  <c:v>76</c:v>
                </c:pt>
                <c:pt idx="84052">
                  <c:v>62</c:v>
                </c:pt>
                <c:pt idx="84053">
                  <c:v>102</c:v>
                </c:pt>
                <c:pt idx="84054">
                  <c:v>42</c:v>
                </c:pt>
                <c:pt idx="84055">
                  <c:v>37</c:v>
                </c:pt>
                <c:pt idx="84056">
                  <c:v>55</c:v>
                </c:pt>
                <c:pt idx="84057">
                  <c:v>32</c:v>
                </c:pt>
                <c:pt idx="84058">
                  <c:v>37</c:v>
                </c:pt>
                <c:pt idx="84059">
                  <c:v>50</c:v>
                </c:pt>
                <c:pt idx="84060">
                  <c:v>20</c:v>
                </c:pt>
                <c:pt idx="84061">
                  <c:v>19</c:v>
                </c:pt>
                <c:pt idx="84062">
                  <c:v>19</c:v>
                </c:pt>
                <c:pt idx="84063">
                  <c:v>10</c:v>
                </c:pt>
                <c:pt idx="84064">
                  <c:v>10</c:v>
                </c:pt>
                <c:pt idx="84065">
                  <c:v>9</c:v>
                </c:pt>
                <c:pt idx="84066">
                  <c:v>4</c:v>
                </c:pt>
                <c:pt idx="84067">
                  <c:v>544</c:v>
                </c:pt>
                <c:pt idx="84068">
                  <c:v>422</c:v>
                </c:pt>
                <c:pt idx="84069">
                  <c:v>163</c:v>
                </c:pt>
                <c:pt idx="84070">
                  <c:v>308</c:v>
                </c:pt>
                <c:pt idx="84071">
                  <c:v>169</c:v>
                </c:pt>
                <c:pt idx="84072">
                  <c:v>116</c:v>
                </c:pt>
                <c:pt idx="84073">
                  <c:v>87</c:v>
                </c:pt>
                <c:pt idx="84074">
                  <c:v>88</c:v>
                </c:pt>
                <c:pt idx="84075">
                  <c:v>78</c:v>
                </c:pt>
                <c:pt idx="84076">
                  <c:v>100</c:v>
                </c:pt>
                <c:pt idx="84077">
                  <c:v>74</c:v>
                </c:pt>
                <c:pt idx="84078">
                  <c:v>91</c:v>
                </c:pt>
                <c:pt idx="84079">
                  <c:v>60</c:v>
                </c:pt>
                <c:pt idx="84080">
                  <c:v>54</c:v>
                </c:pt>
                <c:pt idx="84081">
                  <c:v>43</c:v>
                </c:pt>
                <c:pt idx="84082">
                  <c:v>36</c:v>
                </c:pt>
                <c:pt idx="84083">
                  <c:v>43</c:v>
                </c:pt>
                <c:pt idx="84084">
                  <c:v>68</c:v>
                </c:pt>
                <c:pt idx="84085">
                  <c:v>100</c:v>
                </c:pt>
                <c:pt idx="84086">
                  <c:v>39</c:v>
                </c:pt>
                <c:pt idx="84087">
                  <c:v>32</c:v>
                </c:pt>
                <c:pt idx="84088">
                  <c:v>37</c:v>
                </c:pt>
                <c:pt idx="84089">
                  <c:v>21</c:v>
                </c:pt>
                <c:pt idx="84090">
                  <c:v>23</c:v>
                </c:pt>
                <c:pt idx="84091">
                  <c:v>37</c:v>
                </c:pt>
                <c:pt idx="84092">
                  <c:v>42</c:v>
                </c:pt>
                <c:pt idx="84093">
                  <c:v>42</c:v>
                </c:pt>
                <c:pt idx="84094">
                  <c:v>25</c:v>
                </c:pt>
                <c:pt idx="84095">
                  <c:v>28</c:v>
                </c:pt>
                <c:pt idx="84096">
                  <c:v>23</c:v>
                </c:pt>
                <c:pt idx="84097">
                  <c:v>19</c:v>
                </c:pt>
                <c:pt idx="84098">
                  <c:v>17</c:v>
                </c:pt>
                <c:pt idx="84099">
                  <c:v>19</c:v>
                </c:pt>
                <c:pt idx="84100">
                  <c:v>6</c:v>
                </c:pt>
                <c:pt idx="84101">
                  <c:v>7</c:v>
                </c:pt>
                <c:pt idx="84102">
                  <c:v>8</c:v>
                </c:pt>
                <c:pt idx="84103">
                  <c:v>4</c:v>
                </c:pt>
                <c:pt idx="84104">
                  <c:v>2</c:v>
                </c:pt>
                <c:pt idx="84105">
                  <c:v>798</c:v>
                </c:pt>
                <c:pt idx="84106">
                  <c:v>428</c:v>
                </c:pt>
                <c:pt idx="84107">
                  <c:v>726</c:v>
                </c:pt>
                <c:pt idx="84108">
                  <c:v>385</c:v>
                </c:pt>
                <c:pt idx="84109">
                  <c:v>361</c:v>
                </c:pt>
                <c:pt idx="84110">
                  <c:v>263</c:v>
                </c:pt>
                <c:pt idx="84111">
                  <c:v>262</c:v>
                </c:pt>
                <c:pt idx="84112">
                  <c:v>257</c:v>
                </c:pt>
                <c:pt idx="84113">
                  <c:v>396</c:v>
                </c:pt>
                <c:pt idx="84114">
                  <c:v>308</c:v>
                </c:pt>
                <c:pt idx="84115">
                  <c:v>177</c:v>
                </c:pt>
                <c:pt idx="84116">
                  <c:v>175</c:v>
                </c:pt>
                <c:pt idx="84117">
                  <c:v>160</c:v>
                </c:pt>
                <c:pt idx="84118">
                  <c:v>213</c:v>
                </c:pt>
                <c:pt idx="84119">
                  <c:v>211</c:v>
                </c:pt>
                <c:pt idx="84120">
                  <c:v>193</c:v>
                </c:pt>
                <c:pt idx="84121">
                  <c:v>114</c:v>
                </c:pt>
                <c:pt idx="84122">
                  <c:v>129</c:v>
                </c:pt>
                <c:pt idx="84123">
                  <c:v>141</c:v>
                </c:pt>
                <c:pt idx="84124">
                  <c:v>139</c:v>
                </c:pt>
                <c:pt idx="84125">
                  <c:v>73</c:v>
                </c:pt>
                <c:pt idx="84126">
                  <c:v>91</c:v>
                </c:pt>
                <c:pt idx="84127">
                  <c:v>65</c:v>
                </c:pt>
                <c:pt idx="84128">
                  <c:v>101</c:v>
                </c:pt>
                <c:pt idx="84129">
                  <c:v>195</c:v>
                </c:pt>
                <c:pt idx="84130">
                  <c:v>83</c:v>
                </c:pt>
                <c:pt idx="84131">
                  <c:v>143</c:v>
                </c:pt>
                <c:pt idx="84132">
                  <c:v>43</c:v>
                </c:pt>
                <c:pt idx="84133">
                  <c:v>63</c:v>
                </c:pt>
                <c:pt idx="84134">
                  <c:v>49</c:v>
                </c:pt>
                <c:pt idx="84135">
                  <c:v>104</c:v>
                </c:pt>
                <c:pt idx="84136">
                  <c:v>77</c:v>
                </c:pt>
                <c:pt idx="84137">
                  <c:v>70</c:v>
                </c:pt>
                <c:pt idx="84138">
                  <c:v>35</c:v>
                </c:pt>
                <c:pt idx="84139">
                  <c:v>23</c:v>
                </c:pt>
                <c:pt idx="84140">
                  <c:v>27</c:v>
                </c:pt>
                <c:pt idx="84141">
                  <c:v>35</c:v>
                </c:pt>
                <c:pt idx="84142">
                  <c:v>11</c:v>
                </c:pt>
                <c:pt idx="84143">
                  <c:v>2</c:v>
                </c:pt>
                <c:pt idx="84144">
                  <c:v>385</c:v>
                </c:pt>
                <c:pt idx="84145">
                  <c:v>292</c:v>
                </c:pt>
                <c:pt idx="84146">
                  <c:v>160</c:v>
                </c:pt>
                <c:pt idx="84147">
                  <c:v>137</c:v>
                </c:pt>
                <c:pt idx="84148">
                  <c:v>165</c:v>
                </c:pt>
                <c:pt idx="84149">
                  <c:v>101</c:v>
                </c:pt>
                <c:pt idx="84150">
                  <c:v>200</c:v>
                </c:pt>
                <c:pt idx="84151">
                  <c:v>62</c:v>
                </c:pt>
                <c:pt idx="84152">
                  <c:v>38</c:v>
                </c:pt>
                <c:pt idx="84153">
                  <c:v>35</c:v>
                </c:pt>
                <c:pt idx="84154">
                  <c:v>42</c:v>
                </c:pt>
                <c:pt idx="84155">
                  <c:v>40</c:v>
                </c:pt>
                <c:pt idx="84156">
                  <c:v>76</c:v>
                </c:pt>
                <c:pt idx="84157">
                  <c:v>26</c:v>
                </c:pt>
                <c:pt idx="84158">
                  <c:v>48</c:v>
                </c:pt>
                <c:pt idx="84159">
                  <c:v>28</c:v>
                </c:pt>
                <c:pt idx="84160">
                  <c:v>28</c:v>
                </c:pt>
                <c:pt idx="84161">
                  <c:v>47</c:v>
                </c:pt>
                <c:pt idx="84162">
                  <c:v>27</c:v>
                </c:pt>
                <c:pt idx="84163">
                  <c:v>21</c:v>
                </c:pt>
                <c:pt idx="84164">
                  <c:v>20</c:v>
                </c:pt>
                <c:pt idx="84165">
                  <c:v>35</c:v>
                </c:pt>
                <c:pt idx="84166">
                  <c:v>80</c:v>
                </c:pt>
                <c:pt idx="84167">
                  <c:v>20</c:v>
                </c:pt>
                <c:pt idx="84168">
                  <c:v>15</c:v>
                </c:pt>
                <c:pt idx="84169">
                  <c:v>14</c:v>
                </c:pt>
                <c:pt idx="84170">
                  <c:v>17</c:v>
                </c:pt>
                <c:pt idx="84171">
                  <c:v>16</c:v>
                </c:pt>
                <c:pt idx="84172">
                  <c:v>13</c:v>
                </c:pt>
                <c:pt idx="84173">
                  <c:v>25</c:v>
                </c:pt>
                <c:pt idx="84174">
                  <c:v>25</c:v>
                </c:pt>
                <c:pt idx="84175">
                  <c:v>14</c:v>
                </c:pt>
                <c:pt idx="84176">
                  <c:v>7</c:v>
                </c:pt>
                <c:pt idx="84177">
                  <c:v>13</c:v>
                </c:pt>
                <c:pt idx="84178">
                  <c:v>10</c:v>
                </c:pt>
                <c:pt idx="84179">
                  <c:v>15</c:v>
                </c:pt>
                <c:pt idx="84180">
                  <c:v>7</c:v>
                </c:pt>
                <c:pt idx="84181">
                  <c:v>3</c:v>
                </c:pt>
                <c:pt idx="84182">
                  <c:v>2</c:v>
                </c:pt>
                <c:pt idx="84183">
                  <c:v>432</c:v>
                </c:pt>
                <c:pt idx="84184">
                  <c:v>254</c:v>
                </c:pt>
                <c:pt idx="84185">
                  <c:v>205</c:v>
                </c:pt>
                <c:pt idx="84186">
                  <c:v>69</c:v>
                </c:pt>
                <c:pt idx="84187">
                  <c:v>70</c:v>
                </c:pt>
                <c:pt idx="84188">
                  <c:v>88</c:v>
                </c:pt>
                <c:pt idx="84189">
                  <c:v>58</c:v>
                </c:pt>
                <c:pt idx="84190">
                  <c:v>155</c:v>
                </c:pt>
                <c:pt idx="84191">
                  <c:v>63</c:v>
                </c:pt>
                <c:pt idx="84192">
                  <c:v>41</c:v>
                </c:pt>
                <c:pt idx="84193">
                  <c:v>59</c:v>
                </c:pt>
                <c:pt idx="84194">
                  <c:v>39</c:v>
                </c:pt>
                <c:pt idx="84195">
                  <c:v>35</c:v>
                </c:pt>
                <c:pt idx="84196">
                  <c:v>37</c:v>
                </c:pt>
                <c:pt idx="84197">
                  <c:v>41</c:v>
                </c:pt>
                <c:pt idx="84198">
                  <c:v>60</c:v>
                </c:pt>
                <c:pt idx="84199">
                  <c:v>30</c:v>
                </c:pt>
                <c:pt idx="84200">
                  <c:v>36</c:v>
                </c:pt>
                <c:pt idx="84201">
                  <c:v>42</c:v>
                </c:pt>
                <c:pt idx="84202">
                  <c:v>26</c:v>
                </c:pt>
                <c:pt idx="84203">
                  <c:v>25</c:v>
                </c:pt>
                <c:pt idx="84204">
                  <c:v>50</c:v>
                </c:pt>
                <c:pt idx="84205">
                  <c:v>16</c:v>
                </c:pt>
                <c:pt idx="84206">
                  <c:v>19</c:v>
                </c:pt>
                <c:pt idx="84207">
                  <c:v>25</c:v>
                </c:pt>
                <c:pt idx="84208">
                  <c:v>21</c:v>
                </c:pt>
                <c:pt idx="84209">
                  <c:v>17</c:v>
                </c:pt>
                <c:pt idx="84210">
                  <c:v>15</c:v>
                </c:pt>
                <c:pt idx="84211">
                  <c:v>58</c:v>
                </c:pt>
                <c:pt idx="84212">
                  <c:v>12</c:v>
                </c:pt>
                <c:pt idx="84213">
                  <c:v>13</c:v>
                </c:pt>
                <c:pt idx="84214">
                  <c:v>18</c:v>
                </c:pt>
                <c:pt idx="84215">
                  <c:v>21</c:v>
                </c:pt>
                <c:pt idx="84216">
                  <c:v>7</c:v>
                </c:pt>
                <c:pt idx="84217">
                  <c:v>33</c:v>
                </c:pt>
                <c:pt idx="84218">
                  <c:v>14</c:v>
                </c:pt>
                <c:pt idx="84219">
                  <c:v>8</c:v>
                </c:pt>
                <c:pt idx="84220">
                  <c:v>4</c:v>
                </c:pt>
                <c:pt idx="84221">
                  <c:v>5</c:v>
                </c:pt>
                <c:pt idx="84222">
                  <c:v>3</c:v>
                </c:pt>
                <c:pt idx="84223">
                  <c:v>359</c:v>
                </c:pt>
                <c:pt idx="84224">
                  <c:v>318</c:v>
                </c:pt>
                <c:pt idx="84225">
                  <c:v>343</c:v>
                </c:pt>
                <c:pt idx="84226">
                  <c:v>316</c:v>
                </c:pt>
                <c:pt idx="84227">
                  <c:v>197</c:v>
                </c:pt>
                <c:pt idx="84228">
                  <c:v>103</c:v>
                </c:pt>
                <c:pt idx="84229">
                  <c:v>193</c:v>
                </c:pt>
                <c:pt idx="84230">
                  <c:v>160</c:v>
                </c:pt>
                <c:pt idx="84231">
                  <c:v>149</c:v>
                </c:pt>
                <c:pt idx="84232">
                  <c:v>182</c:v>
                </c:pt>
                <c:pt idx="84233">
                  <c:v>112</c:v>
                </c:pt>
                <c:pt idx="84234">
                  <c:v>47</c:v>
                </c:pt>
                <c:pt idx="84235">
                  <c:v>55</c:v>
                </c:pt>
                <c:pt idx="84236">
                  <c:v>50</c:v>
                </c:pt>
                <c:pt idx="84237">
                  <c:v>56</c:v>
                </c:pt>
                <c:pt idx="84238">
                  <c:v>64</c:v>
                </c:pt>
                <c:pt idx="84239">
                  <c:v>56</c:v>
                </c:pt>
                <c:pt idx="84240">
                  <c:v>42</c:v>
                </c:pt>
                <c:pt idx="84241">
                  <c:v>52</c:v>
                </c:pt>
                <c:pt idx="84242">
                  <c:v>33</c:v>
                </c:pt>
                <c:pt idx="84243">
                  <c:v>37</c:v>
                </c:pt>
                <c:pt idx="84244">
                  <c:v>111</c:v>
                </c:pt>
                <c:pt idx="84245">
                  <c:v>46</c:v>
                </c:pt>
                <c:pt idx="84246">
                  <c:v>33</c:v>
                </c:pt>
                <c:pt idx="84247">
                  <c:v>39</c:v>
                </c:pt>
                <c:pt idx="84248">
                  <c:v>19</c:v>
                </c:pt>
                <c:pt idx="84249">
                  <c:v>27</c:v>
                </c:pt>
                <c:pt idx="84250">
                  <c:v>42</c:v>
                </c:pt>
                <c:pt idx="84251">
                  <c:v>40</c:v>
                </c:pt>
                <c:pt idx="84252">
                  <c:v>38</c:v>
                </c:pt>
                <c:pt idx="84253">
                  <c:v>18</c:v>
                </c:pt>
                <c:pt idx="84254">
                  <c:v>24</c:v>
                </c:pt>
                <c:pt idx="84255">
                  <c:v>17</c:v>
                </c:pt>
                <c:pt idx="84256">
                  <c:v>38</c:v>
                </c:pt>
                <c:pt idx="84257">
                  <c:v>9</c:v>
                </c:pt>
                <c:pt idx="84258">
                  <c:v>6</c:v>
                </c:pt>
                <c:pt idx="84259">
                  <c:v>12</c:v>
                </c:pt>
                <c:pt idx="84260">
                  <c:v>15</c:v>
                </c:pt>
                <c:pt idx="84261">
                  <c:v>5</c:v>
                </c:pt>
                <c:pt idx="84262">
                  <c:v>7</c:v>
                </c:pt>
                <c:pt idx="84263">
                  <c:v>728</c:v>
                </c:pt>
                <c:pt idx="84264">
                  <c:v>919</c:v>
                </c:pt>
                <c:pt idx="84265">
                  <c:v>672</c:v>
                </c:pt>
                <c:pt idx="84266">
                  <c:v>350</c:v>
                </c:pt>
                <c:pt idx="84267">
                  <c:v>241</c:v>
                </c:pt>
                <c:pt idx="84268">
                  <c:v>238</c:v>
                </c:pt>
                <c:pt idx="84269">
                  <c:v>256</c:v>
                </c:pt>
                <c:pt idx="84270">
                  <c:v>174</c:v>
                </c:pt>
                <c:pt idx="84271">
                  <c:v>189</c:v>
                </c:pt>
                <c:pt idx="84272">
                  <c:v>122</c:v>
                </c:pt>
                <c:pt idx="84273">
                  <c:v>114</c:v>
                </c:pt>
                <c:pt idx="84274">
                  <c:v>133</c:v>
                </c:pt>
                <c:pt idx="84275">
                  <c:v>130</c:v>
                </c:pt>
                <c:pt idx="84276">
                  <c:v>128</c:v>
                </c:pt>
                <c:pt idx="84277">
                  <c:v>125</c:v>
                </c:pt>
                <c:pt idx="84278">
                  <c:v>93</c:v>
                </c:pt>
                <c:pt idx="84279">
                  <c:v>65</c:v>
                </c:pt>
                <c:pt idx="84280">
                  <c:v>72</c:v>
                </c:pt>
                <c:pt idx="84281">
                  <c:v>104</c:v>
                </c:pt>
                <c:pt idx="84282">
                  <c:v>46</c:v>
                </c:pt>
                <c:pt idx="84283">
                  <c:v>106</c:v>
                </c:pt>
                <c:pt idx="84284">
                  <c:v>69</c:v>
                </c:pt>
                <c:pt idx="84285">
                  <c:v>52</c:v>
                </c:pt>
                <c:pt idx="84286">
                  <c:v>64</c:v>
                </c:pt>
                <c:pt idx="84287">
                  <c:v>50</c:v>
                </c:pt>
                <c:pt idx="84288">
                  <c:v>42</c:v>
                </c:pt>
                <c:pt idx="84289">
                  <c:v>35</c:v>
                </c:pt>
                <c:pt idx="84290">
                  <c:v>40</c:v>
                </c:pt>
                <c:pt idx="84291">
                  <c:v>27</c:v>
                </c:pt>
                <c:pt idx="84292">
                  <c:v>62</c:v>
                </c:pt>
                <c:pt idx="84293">
                  <c:v>62</c:v>
                </c:pt>
                <c:pt idx="84294">
                  <c:v>39</c:v>
                </c:pt>
                <c:pt idx="84295">
                  <c:v>17</c:v>
                </c:pt>
                <c:pt idx="84296">
                  <c:v>75</c:v>
                </c:pt>
                <c:pt idx="84297">
                  <c:v>18</c:v>
                </c:pt>
                <c:pt idx="84298">
                  <c:v>37</c:v>
                </c:pt>
                <c:pt idx="84299">
                  <c:v>24</c:v>
                </c:pt>
                <c:pt idx="84300">
                  <c:v>24</c:v>
                </c:pt>
                <c:pt idx="84301">
                  <c:v>23</c:v>
                </c:pt>
                <c:pt idx="84302">
                  <c:v>11</c:v>
                </c:pt>
                <c:pt idx="84303">
                  <c:v>657</c:v>
                </c:pt>
                <c:pt idx="84304">
                  <c:v>315</c:v>
                </c:pt>
                <c:pt idx="84305">
                  <c:v>482</c:v>
                </c:pt>
                <c:pt idx="84306">
                  <c:v>259</c:v>
                </c:pt>
                <c:pt idx="84307">
                  <c:v>268</c:v>
                </c:pt>
                <c:pt idx="84308">
                  <c:v>302</c:v>
                </c:pt>
                <c:pt idx="84309">
                  <c:v>160</c:v>
                </c:pt>
                <c:pt idx="84310">
                  <c:v>162</c:v>
                </c:pt>
                <c:pt idx="84311">
                  <c:v>185</c:v>
                </c:pt>
                <c:pt idx="84312">
                  <c:v>175</c:v>
                </c:pt>
                <c:pt idx="84313">
                  <c:v>114</c:v>
                </c:pt>
                <c:pt idx="84314">
                  <c:v>140</c:v>
                </c:pt>
                <c:pt idx="84315">
                  <c:v>105</c:v>
                </c:pt>
                <c:pt idx="84316">
                  <c:v>97</c:v>
                </c:pt>
                <c:pt idx="84317">
                  <c:v>94</c:v>
                </c:pt>
                <c:pt idx="84318">
                  <c:v>132</c:v>
                </c:pt>
                <c:pt idx="84319">
                  <c:v>105</c:v>
                </c:pt>
                <c:pt idx="84320">
                  <c:v>101</c:v>
                </c:pt>
                <c:pt idx="84321">
                  <c:v>65</c:v>
                </c:pt>
                <c:pt idx="84322">
                  <c:v>137</c:v>
                </c:pt>
                <c:pt idx="84323">
                  <c:v>98</c:v>
                </c:pt>
                <c:pt idx="84324">
                  <c:v>80</c:v>
                </c:pt>
                <c:pt idx="84325">
                  <c:v>64</c:v>
                </c:pt>
                <c:pt idx="84326">
                  <c:v>46</c:v>
                </c:pt>
                <c:pt idx="84327">
                  <c:v>69</c:v>
                </c:pt>
                <c:pt idx="84328">
                  <c:v>51</c:v>
                </c:pt>
                <c:pt idx="84329">
                  <c:v>50</c:v>
                </c:pt>
                <c:pt idx="84330">
                  <c:v>39</c:v>
                </c:pt>
                <c:pt idx="84331">
                  <c:v>53</c:v>
                </c:pt>
                <c:pt idx="84332">
                  <c:v>60</c:v>
                </c:pt>
                <c:pt idx="84333">
                  <c:v>97</c:v>
                </c:pt>
                <c:pt idx="84334">
                  <c:v>44</c:v>
                </c:pt>
                <c:pt idx="84335">
                  <c:v>51</c:v>
                </c:pt>
                <c:pt idx="84336">
                  <c:v>26</c:v>
                </c:pt>
                <c:pt idx="84337">
                  <c:v>20</c:v>
                </c:pt>
                <c:pt idx="84338">
                  <c:v>26</c:v>
                </c:pt>
                <c:pt idx="84339">
                  <c:v>24</c:v>
                </c:pt>
                <c:pt idx="84340">
                  <c:v>17</c:v>
                </c:pt>
                <c:pt idx="84341">
                  <c:v>25</c:v>
                </c:pt>
                <c:pt idx="84342">
                  <c:v>14</c:v>
                </c:pt>
                <c:pt idx="84343">
                  <c:v>8</c:v>
                </c:pt>
                <c:pt idx="84344">
                  <c:v>11</c:v>
                </c:pt>
                <c:pt idx="84345">
                  <c:v>634</c:v>
                </c:pt>
                <c:pt idx="84346">
                  <c:v>333</c:v>
                </c:pt>
                <c:pt idx="84347">
                  <c:v>159</c:v>
                </c:pt>
                <c:pt idx="84348">
                  <c:v>133</c:v>
                </c:pt>
                <c:pt idx="84349">
                  <c:v>84</c:v>
                </c:pt>
                <c:pt idx="84350">
                  <c:v>82</c:v>
                </c:pt>
                <c:pt idx="84351">
                  <c:v>91</c:v>
                </c:pt>
                <c:pt idx="84352">
                  <c:v>55</c:v>
                </c:pt>
                <c:pt idx="84353">
                  <c:v>110</c:v>
                </c:pt>
                <c:pt idx="84354">
                  <c:v>62</c:v>
                </c:pt>
                <c:pt idx="84355">
                  <c:v>46</c:v>
                </c:pt>
                <c:pt idx="84356">
                  <c:v>76</c:v>
                </c:pt>
                <c:pt idx="84357">
                  <c:v>48</c:v>
                </c:pt>
                <c:pt idx="84358">
                  <c:v>63</c:v>
                </c:pt>
                <c:pt idx="84359">
                  <c:v>54</c:v>
                </c:pt>
                <c:pt idx="84360">
                  <c:v>37</c:v>
                </c:pt>
                <c:pt idx="84361">
                  <c:v>42</c:v>
                </c:pt>
                <c:pt idx="84362">
                  <c:v>37</c:v>
                </c:pt>
                <c:pt idx="84363">
                  <c:v>36</c:v>
                </c:pt>
                <c:pt idx="84364">
                  <c:v>40</c:v>
                </c:pt>
                <c:pt idx="84365">
                  <c:v>26</c:v>
                </c:pt>
                <c:pt idx="84366">
                  <c:v>44</c:v>
                </c:pt>
                <c:pt idx="84367">
                  <c:v>32</c:v>
                </c:pt>
                <c:pt idx="84368">
                  <c:v>26</c:v>
                </c:pt>
                <c:pt idx="84369">
                  <c:v>57</c:v>
                </c:pt>
                <c:pt idx="84370">
                  <c:v>19</c:v>
                </c:pt>
                <c:pt idx="84371">
                  <c:v>46</c:v>
                </c:pt>
                <c:pt idx="84372">
                  <c:v>37</c:v>
                </c:pt>
                <c:pt idx="84373">
                  <c:v>13</c:v>
                </c:pt>
                <c:pt idx="84374">
                  <c:v>39</c:v>
                </c:pt>
                <c:pt idx="84375">
                  <c:v>34</c:v>
                </c:pt>
                <c:pt idx="84376">
                  <c:v>14</c:v>
                </c:pt>
                <c:pt idx="84377">
                  <c:v>14</c:v>
                </c:pt>
                <c:pt idx="84378">
                  <c:v>17</c:v>
                </c:pt>
                <c:pt idx="84379">
                  <c:v>11</c:v>
                </c:pt>
                <c:pt idx="84380">
                  <c:v>12</c:v>
                </c:pt>
                <c:pt idx="84381">
                  <c:v>30</c:v>
                </c:pt>
                <c:pt idx="84382">
                  <c:v>9</c:v>
                </c:pt>
                <c:pt idx="84383">
                  <c:v>7</c:v>
                </c:pt>
                <c:pt idx="84384">
                  <c:v>5</c:v>
                </c:pt>
                <c:pt idx="84385">
                  <c:v>468</c:v>
                </c:pt>
                <c:pt idx="84386">
                  <c:v>587</c:v>
                </c:pt>
                <c:pt idx="84387">
                  <c:v>384</c:v>
                </c:pt>
                <c:pt idx="84388">
                  <c:v>369</c:v>
                </c:pt>
                <c:pt idx="84389">
                  <c:v>254</c:v>
                </c:pt>
                <c:pt idx="84390">
                  <c:v>258</c:v>
                </c:pt>
                <c:pt idx="84391">
                  <c:v>321</c:v>
                </c:pt>
                <c:pt idx="84392">
                  <c:v>371</c:v>
                </c:pt>
                <c:pt idx="84393">
                  <c:v>160</c:v>
                </c:pt>
                <c:pt idx="84394">
                  <c:v>208</c:v>
                </c:pt>
                <c:pt idx="84395">
                  <c:v>185</c:v>
                </c:pt>
                <c:pt idx="84396">
                  <c:v>183</c:v>
                </c:pt>
                <c:pt idx="84397">
                  <c:v>169</c:v>
                </c:pt>
                <c:pt idx="84398">
                  <c:v>114</c:v>
                </c:pt>
                <c:pt idx="84399">
                  <c:v>189</c:v>
                </c:pt>
                <c:pt idx="84400">
                  <c:v>103</c:v>
                </c:pt>
                <c:pt idx="84401">
                  <c:v>94</c:v>
                </c:pt>
                <c:pt idx="84402">
                  <c:v>149</c:v>
                </c:pt>
                <c:pt idx="84403">
                  <c:v>148</c:v>
                </c:pt>
                <c:pt idx="84404">
                  <c:v>107</c:v>
                </c:pt>
                <c:pt idx="84405">
                  <c:v>256</c:v>
                </c:pt>
                <c:pt idx="84406">
                  <c:v>147</c:v>
                </c:pt>
                <c:pt idx="84407">
                  <c:v>71</c:v>
                </c:pt>
                <c:pt idx="84408">
                  <c:v>111</c:v>
                </c:pt>
                <c:pt idx="84409">
                  <c:v>107</c:v>
                </c:pt>
                <c:pt idx="84410">
                  <c:v>65</c:v>
                </c:pt>
                <c:pt idx="84411">
                  <c:v>128</c:v>
                </c:pt>
                <c:pt idx="84412">
                  <c:v>85</c:v>
                </c:pt>
                <c:pt idx="84413">
                  <c:v>80</c:v>
                </c:pt>
                <c:pt idx="84414">
                  <c:v>155</c:v>
                </c:pt>
                <c:pt idx="84415">
                  <c:v>74</c:v>
                </c:pt>
                <c:pt idx="84416">
                  <c:v>46</c:v>
                </c:pt>
                <c:pt idx="84417">
                  <c:v>84</c:v>
                </c:pt>
                <c:pt idx="84418">
                  <c:v>89</c:v>
                </c:pt>
                <c:pt idx="84419">
                  <c:v>50</c:v>
                </c:pt>
                <c:pt idx="84420">
                  <c:v>51</c:v>
                </c:pt>
                <c:pt idx="84421">
                  <c:v>66</c:v>
                </c:pt>
                <c:pt idx="84422">
                  <c:v>98</c:v>
                </c:pt>
                <c:pt idx="84423">
                  <c:v>76</c:v>
                </c:pt>
                <c:pt idx="84424">
                  <c:v>75</c:v>
                </c:pt>
                <c:pt idx="84425">
                  <c:v>57</c:v>
                </c:pt>
                <c:pt idx="84426">
                  <c:v>31</c:v>
                </c:pt>
                <c:pt idx="84427">
                  <c:v>21</c:v>
                </c:pt>
                <c:pt idx="84428">
                  <c:v>42</c:v>
                </c:pt>
                <c:pt idx="84429">
                  <c:v>13</c:v>
                </c:pt>
                <c:pt idx="84430">
                  <c:v>10</c:v>
                </c:pt>
                <c:pt idx="84431">
                  <c:v>7</c:v>
                </c:pt>
                <c:pt idx="84432">
                  <c:v>8</c:v>
                </c:pt>
                <c:pt idx="84433">
                  <c:v>442</c:v>
                </c:pt>
                <c:pt idx="84434">
                  <c:v>157</c:v>
                </c:pt>
                <c:pt idx="84435">
                  <c:v>155</c:v>
                </c:pt>
                <c:pt idx="84436">
                  <c:v>150</c:v>
                </c:pt>
                <c:pt idx="84437">
                  <c:v>67</c:v>
                </c:pt>
                <c:pt idx="84438">
                  <c:v>161</c:v>
                </c:pt>
                <c:pt idx="84439">
                  <c:v>125</c:v>
                </c:pt>
                <c:pt idx="84440">
                  <c:v>129</c:v>
                </c:pt>
                <c:pt idx="84441">
                  <c:v>94</c:v>
                </c:pt>
                <c:pt idx="84442">
                  <c:v>105</c:v>
                </c:pt>
                <c:pt idx="84443">
                  <c:v>33</c:v>
                </c:pt>
                <c:pt idx="84444">
                  <c:v>38</c:v>
                </c:pt>
                <c:pt idx="84445">
                  <c:v>33</c:v>
                </c:pt>
                <c:pt idx="84446">
                  <c:v>32</c:v>
                </c:pt>
                <c:pt idx="84447">
                  <c:v>39</c:v>
                </c:pt>
                <c:pt idx="84448">
                  <c:v>36</c:v>
                </c:pt>
                <c:pt idx="84449">
                  <c:v>71</c:v>
                </c:pt>
                <c:pt idx="84450">
                  <c:v>10</c:v>
                </c:pt>
                <c:pt idx="84451">
                  <c:v>394</c:v>
                </c:pt>
                <c:pt idx="84452">
                  <c:v>185</c:v>
                </c:pt>
                <c:pt idx="84453">
                  <c:v>121</c:v>
                </c:pt>
                <c:pt idx="84454">
                  <c:v>140</c:v>
                </c:pt>
                <c:pt idx="84455">
                  <c:v>178</c:v>
                </c:pt>
                <c:pt idx="84456">
                  <c:v>43</c:v>
                </c:pt>
                <c:pt idx="84457">
                  <c:v>42</c:v>
                </c:pt>
                <c:pt idx="84458">
                  <c:v>38</c:v>
                </c:pt>
                <c:pt idx="84459">
                  <c:v>58</c:v>
                </c:pt>
                <c:pt idx="84460">
                  <c:v>65</c:v>
                </c:pt>
                <c:pt idx="84461">
                  <c:v>38</c:v>
                </c:pt>
                <c:pt idx="84462">
                  <c:v>46</c:v>
                </c:pt>
                <c:pt idx="84463">
                  <c:v>27</c:v>
                </c:pt>
                <c:pt idx="84464">
                  <c:v>22</c:v>
                </c:pt>
                <c:pt idx="84465">
                  <c:v>31</c:v>
                </c:pt>
                <c:pt idx="84466">
                  <c:v>20</c:v>
                </c:pt>
                <c:pt idx="84467">
                  <c:v>21</c:v>
                </c:pt>
                <c:pt idx="84468">
                  <c:v>37</c:v>
                </c:pt>
                <c:pt idx="84469">
                  <c:v>27</c:v>
                </c:pt>
                <c:pt idx="84470">
                  <c:v>32</c:v>
                </c:pt>
                <c:pt idx="84471">
                  <c:v>16</c:v>
                </c:pt>
                <c:pt idx="84472">
                  <c:v>20</c:v>
                </c:pt>
                <c:pt idx="84473">
                  <c:v>23</c:v>
                </c:pt>
                <c:pt idx="84474">
                  <c:v>10</c:v>
                </c:pt>
                <c:pt idx="84475">
                  <c:v>15</c:v>
                </c:pt>
                <c:pt idx="84476">
                  <c:v>10</c:v>
                </c:pt>
                <c:pt idx="84477">
                  <c:v>15</c:v>
                </c:pt>
                <c:pt idx="84478">
                  <c:v>20</c:v>
                </c:pt>
                <c:pt idx="84479">
                  <c:v>27</c:v>
                </c:pt>
                <c:pt idx="84480">
                  <c:v>25</c:v>
                </c:pt>
                <c:pt idx="84481">
                  <c:v>13</c:v>
                </c:pt>
                <c:pt idx="84482">
                  <c:v>16</c:v>
                </c:pt>
                <c:pt idx="84483">
                  <c:v>37</c:v>
                </c:pt>
                <c:pt idx="84484">
                  <c:v>13</c:v>
                </c:pt>
                <c:pt idx="84485">
                  <c:v>19</c:v>
                </c:pt>
                <c:pt idx="84486">
                  <c:v>5</c:v>
                </c:pt>
                <c:pt idx="84487">
                  <c:v>6</c:v>
                </c:pt>
                <c:pt idx="84488">
                  <c:v>3</c:v>
                </c:pt>
                <c:pt idx="84489">
                  <c:v>3</c:v>
                </c:pt>
                <c:pt idx="84490">
                  <c:v>2</c:v>
                </c:pt>
                <c:pt idx="84491">
                  <c:v>390</c:v>
                </c:pt>
                <c:pt idx="84492">
                  <c:v>130</c:v>
                </c:pt>
                <c:pt idx="84493">
                  <c:v>248</c:v>
                </c:pt>
                <c:pt idx="84494">
                  <c:v>116</c:v>
                </c:pt>
                <c:pt idx="84495">
                  <c:v>70</c:v>
                </c:pt>
                <c:pt idx="84496">
                  <c:v>63</c:v>
                </c:pt>
                <c:pt idx="84497">
                  <c:v>30</c:v>
                </c:pt>
                <c:pt idx="84498">
                  <c:v>45</c:v>
                </c:pt>
                <c:pt idx="84499">
                  <c:v>36</c:v>
                </c:pt>
                <c:pt idx="84500">
                  <c:v>24</c:v>
                </c:pt>
                <c:pt idx="84501">
                  <c:v>44</c:v>
                </c:pt>
                <c:pt idx="84502">
                  <c:v>27</c:v>
                </c:pt>
                <c:pt idx="84503">
                  <c:v>20</c:v>
                </c:pt>
                <c:pt idx="84504">
                  <c:v>42</c:v>
                </c:pt>
                <c:pt idx="84505">
                  <c:v>24</c:v>
                </c:pt>
                <c:pt idx="84506">
                  <c:v>25</c:v>
                </c:pt>
                <c:pt idx="84507">
                  <c:v>18</c:v>
                </c:pt>
                <c:pt idx="84508">
                  <c:v>33</c:v>
                </c:pt>
                <c:pt idx="84509">
                  <c:v>16</c:v>
                </c:pt>
                <c:pt idx="84510">
                  <c:v>29</c:v>
                </c:pt>
                <c:pt idx="84511">
                  <c:v>25</c:v>
                </c:pt>
                <c:pt idx="84512">
                  <c:v>20</c:v>
                </c:pt>
                <c:pt idx="84513">
                  <c:v>32</c:v>
                </c:pt>
                <c:pt idx="84514">
                  <c:v>18</c:v>
                </c:pt>
                <c:pt idx="84515">
                  <c:v>15</c:v>
                </c:pt>
                <c:pt idx="84516">
                  <c:v>16</c:v>
                </c:pt>
                <c:pt idx="84517">
                  <c:v>30</c:v>
                </c:pt>
                <c:pt idx="84518">
                  <c:v>20</c:v>
                </c:pt>
                <c:pt idx="84519">
                  <c:v>14</c:v>
                </c:pt>
                <c:pt idx="84520">
                  <c:v>19</c:v>
                </c:pt>
                <c:pt idx="84521">
                  <c:v>8</c:v>
                </c:pt>
                <c:pt idx="84522">
                  <c:v>37</c:v>
                </c:pt>
                <c:pt idx="84523">
                  <c:v>22</c:v>
                </c:pt>
                <c:pt idx="84524">
                  <c:v>9</c:v>
                </c:pt>
                <c:pt idx="84525">
                  <c:v>15</c:v>
                </c:pt>
                <c:pt idx="84526">
                  <c:v>9</c:v>
                </c:pt>
                <c:pt idx="84527">
                  <c:v>16</c:v>
                </c:pt>
                <c:pt idx="84528">
                  <c:v>7</c:v>
                </c:pt>
                <c:pt idx="84529">
                  <c:v>10</c:v>
                </c:pt>
                <c:pt idx="84530">
                  <c:v>6</c:v>
                </c:pt>
                <c:pt idx="84531">
                  <c:v>12</c:v>
                </c:pt>
                <c:pt idx="84532">
                  <c:v>6</c:v>
                </c:pt>
                <c:pt idx="84533">
                  <c:v>5</c:v>
                </c:pt>
                <c:pt idx="84534">
                  <c:v>631</c:v>
                </c:pt>
                <c:pt idx="84535">
                  <c:v>297</c:v>
                </c:pt>
                <c:pt idx="84536">
                  <c:v>199</c:v>
                </c:pt>
                <c:pt idx="84537">
                  <c:v>226</c:v>
                </c:pt>
                <c:pt idx="84538">
                  <c:v>78</c:v>
                </c:pt>
                <c:pt idx="84539">
                  <c:v>142</c:v>
                </c:pt>
                <c:pt idx="84540">
                  <c:v>139</c:v>
                </c:pt>
                <c:pt idx="84541">
                  <c:v>49</c:v>
                </c:pt>
                <c:pt idx="84542">
                  <c:v>46</c:v>
                </c:pt>
                <c:pt idx="84543">
                  <c:v>81</c:v>
                </c:pt>
                <c:pt idx="84544">
                  <c:v>49</c:v>
                </c:pt>
                <c:pt idx="84545">
                  <c:v>39</c:v>
                </c:pt>
                <c:pt idx="84546">
                  <c:v>36</c:v>
                </c:pt>
                <c:pt idx="84547">
                  <c:v>25</c:v>
                </c:pt>
                <c:pt idx="84548">
                  <c:v>31</c:v>
                </c:pt>
                <c:pt idx="84549">
                  <c:v>66</c:v>
                </c:pt>
                <c:pt idx="84550">
                  <c:v>46</c:v>
                </c:pt>
                <c:pt idx="84551">
                  <c:v>22</c:v>
                </c:pt>
                <c:pt idx="84552">
                  <c:v>37</c:v>
                </c:pt>
                <c:pt idx="84553">
                  <c:v>36</c:v>
                </c:pt>
                <c:pt idx="84554">
                  <c:v>25</c:v>
                </c:pt>
                <c:pt idx="84555">
                  <c:v>24</c:v>
                </c:pt>
                <c:pt idx="84556">
                  <c:v>88</c:v>
                </c:pt>
                <c:pt idx="84557">
                  <c:v>26</c:v>
                </c:pt>
                <c:pt idx="84558">
                  <c:v>24</c:v>
                </c:pt>
                <c:pt idx="84559">
                  <c:v>25</c:v>
                </c:pt>
                <c:pt idx="84560">
                  <c:v>25</c:v>
                </c:pt>
                <c:pt idx="84561">
                  <c:v>46</c:v>
                </c:pt>
                <c:pt idx="84562">
                  <c:v>23</c:v>
                </c:pt>
                <c:pt idx="84563">
                  <c:v>13</c:v>
                </c:pt>
                <c:pt idx="84564">
                  <c:v>18</c:v>
                </c:pt>
                <c:pt idx="84565">
                  <c:v>10</c:v>
                </c:pt>
                <c:pt idx="84566">
                  <c:v>34</c:v>
                </c:pt>
                <c:pt idx="84567">
                  <c:v>20</c:v>
                </c:pt>
                <c:pt idx="84568">
                  <c:v>6</c:v>
                </c:pt>
                <c:pt idx="84569">
                  <c:v>8</c:v>
                </c:pt>
                <c:pt idx="84570">
                  <c:v>21</c:v>
                </c:pt>
                <c:pt idx="84571">
                  <c:v>9</c:v>
                </c:pt>
                <c:pt idx="84572">
                  <c:v>9</c:v>
                </c:pt>
                <c:pt idx="84573">
                  <c:v>4</c:v>
                </c:pt>
                <c:pt idx="84574">
                  <c:v>894</c:v>
                </c:pt>
                <c:pt idx="84575">
                  <c:v>483</c:v>
                </c:pt>
                <c:pt idx="84576">
                  <c:v>365</c:v>
                </c:pt>
                <c:pt idx="84577">
                  <c:v>243</c:v>
                </c:pt>
                <c:pt idx="84578">
                  <c:v>257</c:v>
                </c:pt>
                <c:pt idx="84579">
                  <c:v>260</c:v>
                </c:pt>
                <c:pt idx="84580">
                  <c:v>323</c:v>
                </c:pt>
                <c:pt idx="84581">
                  <c:v>211</c:v>
                </c:pt>
                <c:pt idx="84582">
                  <c:v>114</c:v>
                </c:pt>
                <c:pt idx="84583">
                  <c:v>162</c:v>
                </c:pt>
                <c:pt idx="84584">
                  <c:v>103</c:v>
                </c:pt>
                <c:pt idx="84585">
                  <c:v>135</c:v>
                </c:pt>
                <c:pt idx="84586">
                  <c:v>93</c:v>
                </c:pt>
                <c:pt idx="84587">
                  <c:v>65</c:v>
                </c:pt>
                <c:pt idx="84588">
                  <c:v>80</c:v>
                </c:pt>
                <c:pt idx="84589">
                  <c:v>62</c:v>
                </c:pt>
                <c:pt idx="84590">
                  <c:v>66</c:v>
                </c:pt>
                <c:pt idx="84591">
                  <c:v>46</c:v>
                </c:pt>
                <c:pt idx="84592">
                  <c:v>77</c:v>
                </c:pt>
                <c:pt idx="84593">
                  <c:v>70</c:v>
                </c:pt>
                <c:pt idx="84594">
                  <c:v>90</c:v>
                </c:pt>
                <c:pt idx="84595">
                  <c:v>50</c:v>
                </c:pt>
                <c:pt idx="84596">
                  <c:v>49</c:v>
                </c:pt>
                <c:pt idx="84597">
                  <c:v>58</c:v>
                </c:pt>
                <c:pt idx="84598">
                  <c:v>69</c:v>
                </c:pt>
                <c:pt idx="84599">
                  <c:v>59</c:v>
                </c:pt>
                <c:pt idx="84600">
                  <c:v>72</c:v>
                </c:pt>
                <c:pt idx="84601">
                  <c:v>37</c:v>
                </c:pt>
                <c:pt idx="84602">
                  <c:v>44</c:v>
                </c:pt>
                <c:pt idx="84603">
                  <c:v>29</c:v>
                </c:pt>
                <c:pt idx="84604">
                  <c:v>22</c:v>
                </c:pt>
                <c:pt idx="84605">
                  <c:v>23</c:v>
                </c:pt>
                <c:pt idx="84606">
                  <c:v>54</c:v>
                </c:pt>
                <c:pt idx="84607">
                  <c:v>26</c:v>
                </c:pt>
                <c:pt idx="84608">
                  <c:v>76</c:v>
                </c:pt>
                <c:pt idx="84609">
                  <c:v>29</c:v>
                </c:pt>
                <c:pt idx="84610">
                  <c:v>36</c:v>
                </c:pt>
                <c:pt idx="84611">
                  <c:v>11</c:v>
                </c:pt>
                <c:pt idx="84612">
                  <c:v>32</c:v>
                </c:pt>
                <c:pt idx="84613">
                  <c:v>19</c:v>
                </c:pt>
                <c:pt idx="84614">
                  <c:v>19</c:v>
                </c:pt>
                <c:pt idx="84615">
                  <c:v>15</c:v>
                </c:pt>
                <c:pt idx="84616">
                  <c:v>21</c:v>
                </c:pt>
                <c:pt idx="84617">
                  <c:v>15</c:v>
                </c:pt>
                <c:pt idx="84618">
                  <c:v>17</c:v>
                </c:pt>
                <c:pt idx="84619">
                  <c:v>20</c:v>
                </c:pt>
                <c:pt idx="84620">
                  <c:v>14</c:v>
                </c:pt>
                <c:pt idx="84621">
                  <c:v>13</c:v>
                </c:pt>
                <c:pt idx="84622">
                  <c:v>6</c:v>
                </c:pt>
                <c:pt idx="84623">
                  <c:v>975</c:v>
                </c:pt>
                <c:pt idx="84624">
                  <c:v>373</c:v>
                </c:pt>
                <c:pt idx="84625">
                  <c:v>326</c:v>
                </c:pt>
                <c:pt idx="84626">
                  <c:v>215</c:v>
                </c:pt>
                <c:pt idx="84627">
                  <c:v>207</c:v>
                </c:pt>
                <c:pt idx="84628">
                  <c:v>163</c:v>
                </c:pt>
                <c:pt idx="84629">
                  <c:v>160</c:v>
                </c:pt>
                <c:pt idx="84630">
                  <c:v>157</c:v>
                </c:pt>
                <c:pt idx="84631">
                  <c:v>274</c:v>
                </c:pt>
                <c:pt idx="84632">
                  <c:v>155</c:v>
                </c:pt>
                <c:pt idx="84633">
                  <c:v>212</c:v>
                </c:pt>
                <c:pt idx="84634">
                  <c:v>151</c:v>
                </c:pt>
                <c:pt idx="84635">
                  <c:v>133</c:v>
                </c:pt>
                <c:pt idx="84636">
                  <c:v>97</c:v>
                </c:pt>
                <c:pt idx="84637">
                  <c:v>106</c:v>
                </c:pt>
                <c:pt idx="84638">
                  <c:v>86</c:v>
                </c:pt>
                <c:pt idx="84639">
                  <c:v>111</c:v>
                </c:pt>
                <c:pt idx="84640">
                  <c:v>65</c:v>
                </c:pt>
                <c:pt idx="84641">
                  <c:v>79</c:v>
                </c:pt>
                <c:pt idx="84642">
                  <c:v>117</c:v>
                </c:pt>
                <c:pt idx="84643">
                  <c:v>90</c:v>
                </c:pt>
                <c:pt idx="84644">
                  <c:v>80</c:v>
                </c:pt>
                <c:pt idx="84645">
                  <c:v>74</c:v>
                </c:pt>
                <c:pt idx="84646">
                  <c:v>83</c:v>
                </c:pt>
                <c:pt idx="84647">
                  <c:v>45</c:v>
                </c:pt>
                <c:pt idx="84648">
                  <c:v>50</c:v>
                </c:pt>
                <c:pt idx="84649">
                  <c:v>49</c:v>
                </c:pt>
                <c:pt idx="84650">
                  <c:v>169</c:v>
                </c:pt>
                <c:pt idx="84651">
                  <c:v>39</c:v>
                </c:pt>
                <c:pt idx="84652">
                  <c:v>34</c:v>
                </c:pt>
                <c:pt idx="84653">
                  <c:v>32</c:v>
                </c:pt>
                <c:pt idx="84654">
                  <c:v>40</c:v>
                </c:pt>
                <c:pt idx="84655">
                  <c:v>34</c:v>
                </c:pt>
                <c:pt idx="84656">
                  <c:v>47</c:v>
                </c:pt>
                <c:pt idx="84657">
                  <c:v>32</c:v>
                </c:pt>
                <c:pt idx="84658">
                  <c:v>35</c:v>
                </c:pt>
                <c:pt idx="84659">
                  <c:v>20</c:v>
                </c:pt>
                <c:pt idx="84660">
                  <c:v>25</c:v>
                </c:pt>
                <c:pt idx="84661">
                  <c:v>20</c:v>
                </c:pt>
                <c:pt idx="84662">
                  <c:v>32</c:v>
                </c:pt>
                <c:pt idx="84663">
                  <c:v>14</c:v>
                </c:pt>
                <c:pt idx="84664">
                  <c:v>19</c:v>
                </c:pt>
                <c:pt idx="84665">
                  <c:v>16</c:v>
                </c:pt>
                <c:pt idx="84666">
                  <c:v>25</c:v>
                </c:pt>
                <c:pt idx="84667">
                  <c:v>24</c:v>
                </c:pt>
                <c:pt idx="84668">
                  <c:v>15</c:v>
                </c:pt>
                <c:pt idx="84669">
                  <c:v>15</c:v>
                </c:pt>
                <c:pt idx="84670">
                  <c:v>15</c:v>
                </c:pt>
                <c:pt idx="84671">
                  <c:v>10</c:v>
                </c:pt>
                <c:pt idx="84672">
                  <c:v>13</c:v>
                </c:pt>
                <c:pt idx="84673">
                  <c:v>4</c:v>
                </c:pt>
                <c:pt idx="84674">
                  <c:v>647</c:v>
                </c:pt>
                <c:pt idx="84675">
                  <c:v>272</c:v>
                </c:pt>
                <c:pt idx="84676">
                  <c:v>180</c:v>
                </c:pt>
                <c:pt idx="84677">
                  <c:v>175</c:v>
                </c:pt>
                <c:pt idx="84678">
                  <c:v>205</c:v>
                </c:pt>
                <c:pt idx="84679">
                  <c:v>98</c:v>
                </c:pt>
                <c:pt idx="84680">
                  <c:v>108</c:v>
                </c:pt>
                <c:pt idx="84681">
                  <c:v>167</c:v>
                </c:pt>
                <c:pt idx="84682">
                  <c:v>50</c:v>
                </c:pt>
                <c:pt idx="84683">
                  <c:v>52</c:v>
                </c:pt>
                <c:pt idx="84684">
                  <c:v>86</c:v>
                </c:pt>
                <c:pt idx="84685">
                  <c:v>62</c:v>
                </c:pt>
                <c:pt idx="84686">
                  <c:v>61</c:v>
                </c:pt>
                <c:pt idx="84687">
                  <c:v>58</c:v>
                </c:pt>
                <c:pt idx="84688">
                  <c:v>42</c:v>
                </c:pt>
                <c:pt idx="84689">
                  <c:v>52</c:v>
                </c:pt>
                <c:pt idx="84690">
                  <c:v>33</c:v>
                </c:pt>
                <c:pt idx="84691">
                  <c:v>45</c:v>
                </c:pt>
                <c:pt idx="84692">
                  <c:v>39</c:v>
                </c:pt>
                <c:pt idx="84693">
                  <c:v>26</c:v>
                </c:pt>
                <c:pt idx="84694">
                  <c:v>34</c:v>
                </c:pt>
                <c:pt idx="84695">
                  <c:v>31</c:v>
                </c:pt>
                <c:pt idx="84696">
                  <c:v>28</c:v>
                </c:pt>
                <c:pt idx="84697">
                  <c:v>36</c:v>
                </c:pt>
                <c:pt idx="84698">
                  <c:v>21</c:v>
                </c:pt>
                <c:pt idx="84699">
                  <c:v>24</c:v>
                </c:pt>
                <c:pt idx="84700">
                  <c:v>35</c:v>
                </c:pt>
                <c:pt idx="84701">
                  <c:v>14</c:v>
                </c:pt>
                <c:pt idx="84702">
                  <c:v>66</c:v>
                </c:pt>
                <c:pt idx="84703">
                  <c:v>35</c:v>
                </c:pt>
                <c:pt idx="84704">
                  <c:v>17</c:v>
                </c:pt>
                <c:pt idx="84705">
                  <c:v>24</c:v>
                </c:pt>
                <c:pt idx="84706">
                  <c:v>18</c:v>
                </c:pt>
                <c:pt idx="84707">
                  <c:v>18</c:v>
                </c:pt>
                <c:pt idx="84708">
                  <c:v>15</c:v>
                </c:pt>
                <c:pt idx="84709">
                  <c:v>23</c:v>
                </c:pt>
                <c:pt idx="84710">
                  <c:v>11</c:v>
                </c:pt>
                <c:pt idx="84711">
                  <c:v>10</c:v>
                </c:pt>
                <c:pt idx="84712">
                  <c:v>20</c:v>
                </c:pt>
                <c:pt idx="84713">
                  <c:v>8</c:v>
                </c:pt>
                <c:pt idx="84714">
                  <c:v>17</c:v>
                </c:pt>
                <c:pt idx="84715">
                  <c:v>13</c:v>
                </c:pt>
                <c:pt idx="84716">
                  <c:v>10</c:v>
                </c:pt>
                <c:pt idx="84717">
                  <c:v>7</c:v>
                </c:pt>
                <c:pt idx="84718">
                  <c:v>5</c:v>
                </c:pt>
                <c:pt idx="84719">
                  <c:v>4</c:v>
                </c:pt>
                <c:pt idx="84720">
                  <c:v>3</c:v>
                </c:pt>
                <c:pt idx="84721">
                  <c:v>1142</c:v>
                </c:pt>
                <c:pt idx="84722">
                  <c:v>765</c:v>
                </c:pt>
                <c:pt idx="84723">
                  <c:v>823</c:v>
                </c:pt>
                <c:pt idx="84724">
                  <c:v>575</c:v>
                </c:pt>
                <c:pt idx="84725">
                  <c:v>533</c:v>
                </c:pt>
                <c:pt idx="84726">
                  <c:v>558</c:v>
                </c:pt>
                <c:pt idx="84727">
                  <c:v>404</c:v>
                </c:pt>
                <c:pt idx="84728">
                  <c:v>455</c:v>
                </c:pt>
                <c:pt idx="84729">
                  <c:v>336</c:v>
                </c:pt>
                <c:pt idx="84730">
                  <c:v>365</c:v>
                </c:pt>
                <c:pt idx="84731">
                  <c:v>362</c:v>
                </c:pt>
                <c:pt idx="84732">
                  <c:v>388</c:v>
                </c:pt>
                <c:pt idx="84733">
                  <c:v>358</c:v>
                </c:pt>
                <c:pt idx="84734">
                  <c:v>325</c:v>
                </c:pt>
                <c:pt idx="84735">
                  <c:v>201</c:v>
                </c:pt>
                <c:pt idx="84736">
                  <c:v>377</c:v>
                </c:pt>
                <c:pt idx="84737">
                  <c:v>162</c:v>
                </c:pt>
                <c:pt idx="84738">
                  <c:v>187</c:v>
                </c:pt>
                <c:pt idx="84739">
                  <c:v>209</c:v>
                </c:pt>
                <c:pt idx="84740">
                  <c:v>170</c:v>
                </c:pt>
                <c:pt idx="84741">
                  <c:v>167</c:v>
                </c:pt>
                <c:pt idx="84742">
                  <c:v>196</c:v>
                </c:pt>
                <c:pt idx="84743">
                  <c:v>112</c:v>
                </c:pt>
                <c:pt idx="84744">
                  <c:v>222</c:v>
                </c:pt>
                <c:pt idx="84745">
                  <c:v>109</c:v>
                </c:pt>
                <c:pt idx="84746">
                  <c:v>209</c:v>
                </c:pt>
                <c:pt idx="84747">
                  <c:v>140</c:v>
                </c:pt>
                <c:pt idx="84748">
                  <c:v>139</c:v>
                </c:pt>
                <c:pt idx="84749">
                  <c:v>113</c:v>
                </c:pt>
                <c:pt idx="84750">
                  <c:v>78</c:v>
                </c:pt>
                <c:pt idx="84751">
                  <c:v>122</c:v>
                </c:pt>
                <c:pt idx="84752">
                  <c:v>122</c:v>
                </c:pt>
                <c:pt idx="84753">
                  <c:v>149</c:v>
                </c:pt>
                <c:pt idx="84754">
                  <c:v>123</c:v>
                </c:pt>
                <c:pt idx="84755">
                  <c:v>92</c:v>
                </c:pt>
                <c:pt idx="84756">
                  <c:v>137</c:v>
                </c:pt>
                <c:pt idx="84757">
                  <c:v>94</c:v>
                </c:pt>
                <c:pt idx="84758">
                  <c:v>46</c:v>
                </c:pt>
                <c:pt idx="84759">
                  <c:v>103</c:v>
                </c:pt>
                <c:pt idx="84760">
                  <c:v>49</c:v>
                </c:pt>
                <c:pt idx="84761">
                  <c:v>71</c:v>
                </c:pt>
                <c:pt idx="84762">
                  <c:v>46</c:v>
                </c:pt>
                <c:pt idx="84763">
                  <c:v>103</c:v>
                </c:pt>
                <c:pt idx="84764">
                  <c:v>80</c:v>
                </c:pt>
                <c:pt idx="84765">
                  <c:v>90</c:v>
                </c:pt>
                <c:pt idx="84766">
                  <c:v>75</c:v>
                </c:pt>
                <c:pt idx="84767">
                  <c:v>70</c:v>
                </c:pt>
                <c:pt idx="84768">
                  <c:v>84</c:v>
                </c:pt>
                <c:pt idx="84769">
                  <c:v>36</c:v>
                </c:pt>
                <c:pt idx="84770">
                  <c:v>58</c:v>
                </c:pt>
                <c:pt idx="84771">
                  <c:v>17</c:v>
                </c:pt>
                <c:pt idx="84772">
                  <c:v>20</c:v>
                </c:pt>
                <c:pt idx="84773">
                  <c:v>29</c:v>
                </c:pt>
                <c:pt idx="84774">
                  <c:v>30</c:v>
                </c:pt>
                <c:pt idx="84775">
                  <c:v>18</c:v>
                </c:pt>
                <c:pt idx="84776">
                  <c:v>15</c:v>
                </c:pt>
                <c:pt idx="84777">
                  <c:v>13</c:v>
                </c:pt>
                <c:pt idx="84778">
                  <c:v>12</c:v>
                </c:pt>
                <c:pt idx="84779">
                  <c:v>555</c:v>
                </c:pt>
                <c:pt idx="84780">
                  <c:v>209</c:v>
                </c:pt>
                <c:pt idx="84781">
                  <c:v>107</c:v>
                </c:pt>
                <c:pt idx="84782">
                  <c:v>107</c:v>
                </c:pt>
                <c:pt idx="84783">
                  <c:v>138</c:v>
                </c:pt>
                <c:pt idx="84784">
                  <c:v>55</c:v>
                </c:pt>
                <c:pt idx="84785">
                  <c:v>55</c:v>
                </c:pt>
                <c:pt idx="84786">
                  <c:v>46</c:v>
                </c:pt>
                <c:pt idx="84787">
                  <c:v>42</c:v>
                </c:pt>
                <c:pt idx="84788">
                  <c:v>40</c:v>
                </c:pt>
                <c:pt idx="84789">
                  <c:v>39</c:v>
                </c:pt>
                <c:pt idx="84790">
                  <c:v>53</c:v>
                </c:pt>
                <c:pt idx="84791">
                  <c:v>47</c:v>
                </c:pt>
                <c:pt idx="84792">
                  <c:v>50</c:v>
                </c:pt>
                <c:pt idx="84793">
                  <c:v>100</c:v>
                </c:pt>
                <c:pt idx="84794">
                  <c:v>46</c:v>
                </c:pt>
                <c:pt idx="84795">
                  <c:v>41</c:v>
                </c:pt>
                <c:pt idx="84796">
                  <c:v>33</c:v>
                </c:pt>
                <c:pt idx="84797">
                  <c:v>20</c:v>
                </c:pt>
                <c:pt idx="84798">
                  <c:v>41</c:v>
                </c:pt>
                <c:pt idx="84799">
                  <c:v>28</c:v>
                </c:pt>
                <c:pt idx="84800">
                  <c:v>27</c:v>
                </c:pt>
                <c:pt idx="84801">
                  <c:v>22</c:v>
                </c:pt>
                <c:pt idx="84802">
                  <c:v>21</c:v>
                </c:pt>
                <c:pt idx="84803">
                  <c:v>25</c:v>
                </c:pt>
                <c:pt idx="84804">
                  <c:v>40</c:v>
                </c:pt>
                <c:pt idx="84805">
                  <c:v>16</c:v>
                </c:pt>
                <c:pt idx="84806">
                  <c:v>24</c:v>
                </c:pt>
                <c:pt idx="84807">
                  <c:v>30</c:v>
                </c:pt>
                <c:pt idx="84808">
                  <c:v>16</c:v>
                </c:pt>
                <c:pt idx="84809">
                  <c:v>18</c:v>
                </c:pt>
                <c:pt idx="84810">
                  <c:v>57</c:v>
                </c:pt>
                <c:pt idx="84811">
                  <c:v>16</c:v>
                </c:pt>
                <c:pt idx="84812">
                  <c:v>15</c:v>
                </c:pt>
                <c:pt idx="84813">
                  <c:v>14</c:v>
                </c:pt>
                <c:pt idx="84814">
                  <c:v>30</c:v>
                </c:pt>
                <c:pt idx="84815">
                  <c:v>21</c:v>
                </c:pt>
                <c:pt idx="84816">
                  <c:v>12</c:v>
                </c:pt>
                <c:pt idx="84817">
                  <c:v>18</c:v>
                </c:pt>
                <c:pt idx="84818">
                  <c:v>10</c:v>
                </c:pt>
                <c:pt idx="84819">
                  <c:v>21</c:v>
                </c:pt>
                <c:pt idx="84820">
                  <c:v>13</c:v>
                </c:pt>
                <c:pt idx="84821">
                  <c:v>14</c:v>
                </c:pt>
                <c:pt idx="84822">
                  <c:v>9</c:v>
                </c:pt>
                <c:pt idx="84823">
                  <c:v>6</c:v>
                </c:pt>
                <c:pt idx="84824">
                  <c:v>10</c:v>
                </c:pt>
                <c:pt idx="84825">
                  <c:v>5</c:v>
                </c:pt>
                <c:pt idx="84826">
                  <c:v>10</c:v>
                </c:pt>
                <c:pt idx="84827">
                  <c:v>11</c:v>
                </c:pt>
                <c:pt idx="84828">
                  <c:v>9</c:v>
                </c:pt>
                <c:pt idx="84829">
                  <c:v>5</c:v>
                </c:pt>
                <c:pt idx="84830">
                  <c:v>5</c:v>
                </c:pt>
                <c:pt idx="84831">
                  <c:v>4</c:v>
                </c:pt>
                <c:pt idx="84832">
                  <c:v>2</c:v>
                </c:pt>
                <c:pt idx="84833">
                  <c:v>524</c:v>
                </c:pt>
                <c:pt idx="84834">
                  <c:v>223</c:v>
                </c:pt>
                <c:pt idx="84835">
                  <c:v>190</c:v>
                </c:pt>
                <c:pt idx="84836">
                  <c:v>96</c:v>
                </c:pt>
                <c:pt idx="84837">
                  <c:v>145</c:v>
                </c:pt>
                <c:pt idx="84838">
                  <c:v>94</c:v>
                </c:pt>
                <c:pt idx="84839">
                  <c:v>69</c:v>
                </c:pt>
                <c:pt idx="84840">
                  <c:v>68</c:v>
                </c:pt>
                <c:pt idx="84841">
                  <c:v>61</c:v>
                </c:pt>
                <c:pt idx="84842">
                  <c:v>58</c:v>
                </c:pt>
                <c:pt idx="84843">
                  <c:v>80</c:v>
                </c:pt>
                <c:pt idx="84844">
                  <c:v>38</c:v>
                </c:pt>
                <c:pt idx="84845">
                  <c:v>46</c:v>
                </c:pt>
                <c:pt idx="84846">
                  <c:v>49</c:v>
                </c:pt>
                <c:pt idx="84847">
                  <c:v>48</c:v>
                </c:pt>
                <c:pt idx="84848">
                  <c:v>47</c:v>
                </c:pt>
                <c:pt idx="84849">
                  <c:v>31</c:v>
                </c:pt>
                <c:pt idx="84850">
                  <c:v>27</c:v>
                </c:pt>
                <c:pt idx="84851">
                  <c:v>27</c:v>
                </c:pt>
                <c:pt idx="84852">
                  <c:v>26</c:v>
                </c:pt>
                <c:pt idx="84853">
                  <c:v>30</c:v>
                </c:pt>
                <c:pt idx="84854">
                  <c:v>27</c:v>
                </c:pt>
                <c:pt idx="84855">
                  <c:v>37</c:v>
                </c:pt>
                <c:pt idx="84856">
                  <c:v>25</c:v>
                </c:pt>
                <c:pt idx="84857">
                  <c:v>23</c:v>
                </c:pt>
                <c:pt idx="84858">
                  <c:v>19</c:v>
                </c:pt>
                <c:pt idx="84859">
                  <c:v>19</c:v>
                </c:pt>
                <c:pt idx="84860">
                  <c:v>27</c:v>
                </c:pt>
                <c:pt idx="84861">
                  <c:v>25</c:v>
                </c:pt>
                <c:pt idx="84862">
                  <c:v>30</c:v>
                </c:pt>
                <c:pt idx="84863">
                  <c:v>33</c:v>
                </c:pt>
                <c:pt idx="84864">
                  <c:v>23</c:v>
                </c:pt>
                <c:pt idx="84865">
                  <c:v>22</c:v>
                </c:pt>
                <c:pt idx="84866">
                  <c:v>18</c:v>
                </c:pt>
                <c:pt idx="84867">
                  <c:v>23</c:v>
                </c:pt>
                <c:pt idx="84868">
                  <c:v>15</c:v>
                </c:pt>
                <c:pt idx="84869">
                  <c:v>14</c:v>
                </c:pt>
                <c:pt idx="84870">
                  <c:v>10</c:v>
                </c:pt>
                <c:pt idx="84871">
                  <c:v>38</c:v>
                </c:pt>
                <c:pt idx="84872">
                  <c:v>16</c:v>
                </c:pt>
                <c:pt idx="84873">
                  <c:v>14</c:v>
                </c:pt>
                <c:pt idx="84874">
                  <c:v>19</c:v>
                </c:pt>
                <c:pt idx="84875">
                  <c:v>10</c:v>
                </c:pt>
                <c:pt idx="84876">
                  <c:v>8</c:v>
                </c:pt>
                <c:pt idx="84877">
                  <c:v>5</c:v>
                </c:pt>
                <c:pt idx="84878">
                  <c:v>14</c:v>
                </c:pt>
                <c:pt idx="84879">
                  <c:v>9</c:v>
                </c:pt>
                <c:pt idx="84880">
                  <c:v>12</c:v>
                </c:pt>
                <c:pt idx="84881">
                  <c:v>8</c:v>
                </c:pt>
                <c:pt idx="84882">
                  <c:v>21</c:v>
                </c:pt>
                <c:pt idx="84883">
                  <c:v>7</c:v>
                </c:pt>
                <c:pt idx="84884">
                  <c:v>7</c:v>
                </c:pt>
                <c:pt idx="84885">
                  <c:v>5</c:v>
                </c:pt>
                <c:pt idx="84886">
                  <c:v>3</c:v>
                </c:pt>
                <c:pt idx="84887">
                  <c:v>2</c:v>
                </c:pt>
                <c:pt idx="84888">
                  <c:v>2</c:v>
                </c:pt>
                <c:pt idx="84889">
                  <c:v>1093</c:v>
                </c:pt>
                <c:pt idx="84890">
                  <c:v>606</c:v>
                </c:pt>
                <c:pt idx="84891">
                  <c:v>547</c:v>
                </c:pt>
                <c:pt idx="84892">
                  <c:v>317</c:v>
                </c:pt>
                <c:pt idx="84893">
                  <c:v>418</c:v>
                </c:pt>
                <c:pt idx="84894">
                  <c:v>174</c:v>
                </c:pt>
                <c:pt idx="84895">
                  <c:v>129</c:v>
                </c:pt>
                <c:pt idx="84896">
                  <c:v>190</c:v>
                </c:pt>
                <c:pt idx="84897">
                  <c:v>216</c:v>
                </c:pt>
                <c:pt idx="84898">
                  <c:v>144</c:v>
                </c:pt>
                <c:pt idx="84899">
                  <c:v>139</c:v>
                </c:pt>
                <c:pt idx="84900">
                  <c:v>170</c:v>
                </c:pt>
                <c:pt idx="84901">
                  <c:v>114</c:v>
                </c:pt>
                <c:pt idx="84902">
                  <c:v>72</c:v>
                </c:pt>
                <c:pt idx="84903">
                  <c:v>105</c:v>
                </c:pt>
                <c:pt idx="84904">
                  <c:v>137</c:v>
                </c:pt>
                <c:pt idx="84905">
                  <c:v>78</c:v>
                </c:pt>
                <c:pt idx="84906">
                  <c:v>45</c:v>
                </c:pt>
                <c:pt idx="84907">
                  <c:v>67</c:v>
                </c:pt>
                <c:pt idx="84908">
                  <c:v>83</c:v>
                </c:pt>
                <c:pt idx="84909">
                  <c:v>85</c:v>
                </c:pt>
                <c:pt idx="84910">
                  <c:v>50</c:v>
                </c:pt>
                <c:pt idx="84911">
                  <c:v>44</c:v>
                </c:pt>
                <c:pt idx="84912">
                  <c:v>48</c:v>
                </c:pt>
                <c:pt idx="84913">
                  <c:v>51</c:v>
                </c:pt>
                <c:pt idx="84914">
                  <c:v>39</c:v>
                </c:pt>
                <c:pt idx="84915">
                  <c:v>47</c:v>
                </c:pt>
                <c:pt idx="84916">
                  <c:v>46</c:v>
                </c:pt>
                <c:pt idx="84917">
                  <c:v>22</c:v>
                </c:pt>
                <c:pt idx="84918">
                  <c:v>41</c:v>
                </c:pt>
                <c:pt idx="84919">
                  <c:v>35</c:v>
                </c:pt>
                <c:pt idx="84920">
                  <c:v>37</c:v>
                </c:pt>
                <c:pt idx="84921">
                  <c:v>18</c:v>
                </c:pt>
                <c:pt idx="84922">
                  <c:v>21</c:v>
                </c:pt>
                <c:pt idx="84923">
                  <c:v>21</c:v>
                </c:pt>
                <c:pt idx="84924">
                  <c:v>29</c:v>
                </c:pt>
                <c:pt idx="84925">
                  <c:v>18</c:v>
                </c:pt>
                <c:pt idx="84926">
                  <c:v>12</c:v>
                </c:pt>
                <c:pt idx="84927">
                  <c:v>41</c:v>
                </c:pt>
                <c:pt idx="84928">
                  <c:v>29</c:v>
                </c:pt>
                <c:pt idx="84929">
                  <c:v>13</c:v>
                </c:pt>
                <c:pt idx="84930">
                  <c:v>11</c:v>
                </c:pt>
                <c:pt idx="84931">
                  <c:v>12</c:v>
                </c:pt>
                <c:pt idx="84932">
                  <c:v>12</c:v>
                </c:pt>
                <c:pt idx="84933">
                  <c:v>11</c:v>
                </c:pt>
                <c:pt idx="84934">
                  <c:v>7</c:v>
                </c:pt>
                <c:pt idx="84935">
                  <c:v>9</c:v>
                </c:pt>
                <c:pt idx="84936">
                  <c:v>9</c:v>
                </c:pt>
                <c:pt idx="84937">
                  <c:v>6</c:v>
                </c:pt>
                <c:pt idx="84938">
                  <c:v>12</c:v>
                </c:pt>
                <c:pt idx="84939">
                  <c:v>4</c:v>
                </c:pt>
                <c:pt idx="84940">
                  <c:v>5</c:v>
                </c:pt>
                <c:pt idx="84941">
                  <c:v>5</c:v>
                </c:pt>
                <c:pt idx="84942">
                  <c:v>3</c:v>
                </c:pt>
                <c:pt idx="84943">
                  <c:v>702</c:v>
                </c:pt>
                <c:pt idx="84944">
                  <c:v>467</c:v>
                </c:pt>
                <c:pt idx="84945">
                  <c:v>477</c:v>
                </c:pt>
                <c:pt idx="84946">
                  <c:v>216</c:v>
                </c:pt>
                <c:pt idx="84947">
                  <c:v>190</c:v>
                </c:pt>
                <c:pt idx="84948">
                  <c:v>202</c:v>
                </c:pt>
                <c:pt idx="84949">
                  <c:v>102</c:v>
                </c:pt>
                <c:pt idx="84950">
                  <c:v>92</c:v>
                </c:pt>
                <c:pt idx="84951">
                  <c:v>110</c:v>
                </c:pt>
                <c:pt idx="84952">
                  <c:v>106</c:v>
                </c:pt>
                <c:pt idx="84953">
                  <c:v>125</c:v>
                </c:pt>
                <c:pt idx="84954">
                  <c:v>49</c:v>
                </c:pt>
                <c:pt idx="84955">
                  <c:v>60</c:v>
                </c:pt>
                <c:pt idx="84956">
                  <c:v>43</c:v>
                </c:pt>
                <c:pt idx="84957">
                  <c:v>39</c:v>
                </c:pt>
                <c:pt idx="84958">
                  <c:v>35</c:v>
                </c:pt>
                <c:pt idx="84959">
                  <c:v>41</c:v>
                </c:pt>
                <c:pt idx="84960">
                  <c:v>38</c:v>
                </c:pt>
                <c:pt idx="84961">
                  <c:v>27</c:v>
                </c:pt>
                <c:pt idx="84962">
                  <c:v>25</c:v>
                </c:pt>
                <c:pt idx="84963">
                  <c:v>43</c:v>
                </c:pt>
                <c:pt idx="84964">
                  <c:v>1756</c:v>
                </c:pt>
                <c:pt idx="84965">
                  <c:v>522</c:v>
                </c:pt>
                <c:pt idx="84966">
                  <c:v>717</c:v>
                </c:pt>
                <c:pt idx="84967">
                  <c:v>468</c:v>
                </c:pt>
                <c:pt idx="84968">
                  <c:v>405</c:v>
                </c:pt>
                <c:pt idx="84969">
                  <c:v>606</c:v>
                </c:pt>
                <c:pt idx="84970">
                  <c:v>338</c:v>
                </c:pt>
                <c:pt idx="84971">
                  <c:v>200</c:v>
                </c:pt>
                <c:pt idx="84972">
                  <c:v>184</c:v>
                </c:pt>
                <c:pt idx="84973">
                  <c:v>218</c:v>
                </c:pt>
                <c:pt idx="84974">
                  <c:v>190</c:v>
                </c:pt>
                <c:pt idx="84975">
                  <c:v>142</c:v>
                </c:pt>
                <c:pt idx="84976">
                  <c:v>94</c:v>
                </c:pt>
                <c:pt idx="84977">
                  <c:v>136</c:v>
                </c:pt>
                <c:pt idx="84978">
                  <c:v>104</c:v>
                </c:pt>
                <c:pt idx="84979">
                  <c:v>82</c:v>
                </c:pt>
                <c:pt idx="84980">
                  <c:v>145</c:v>
                </c:pt>
                <c:pt idx="84981">
                  <c:v>118</c:v>
                </c:pt>
                <c:pt idx="84982">
                  <c:v>90</c:v>
                </c:pt>
                <c:pt idx="84983">
                  <c:v>117</c:v>
                </c:pt>
                <c:pt idx="84984">
                  <c:v>107</c:v>
                </c:pt>
                <c:pt idx="84985">
                  <c:v>88</c:v>
                </c:pt>
                <c:pt idx="84986">
                  <c:v>88</c:v>
                </c:pt>
                <c:pt idx="84987">
                  <c:v>83</c:v>
                </c:pt>
                <c:pt idx="84988">
                  <c:v>122</c:v>
                </c:pt>
                <c:pt idx="84989">
                  <c:v>113</c:v>
                </c:pt>
                <c:pt idx="84990">
                  <c:v>82</c:v>
                </c:pt>
                <c:pt idx="84991">
                  <c:v>121</c:v>
                </c:pt>
                <c:pt idx="84992">
                  <c:v>108</c:v>
                </c:pt>
                <c:pt idx="84993">
                  <c:v>96</c:v>
                </c:pt>
                <c:pt idx="84994">
                  <c:v>56</c:v>
                </c:pt>
                <c:pt idx="84995">
                  <c:v>99</c:v>
                </c:pt>
                <c:pt idx="84996">
                  <c:v>52</c:v>
                </c:pt>
                <c:pt idx="84997">
                  <c:v>50</c:v>
                </c:pt>
                <c:pt idx="84998">
                  <c:v>70</c:v>
                </c:pt>
                <c:pt idx="84999">
                  <c:v>44</c:v>
                </c:pt>
                <c:pt idx="85000">
                  <c:v>54</c:v>
                </c:pt>
                <c:pt idx="85001">
                  <c:v>66</c:v>
                </c:pt>
                <c:pt idx="85002">
                  <c:v>51</c:v>
                </c:pt>
                <c:pt idx="85003">
                  <c:v>43</c:v>
                </c:pt>
                <c:pt idx="85004">
                  <c:v>132</c:v>
                </c:pt>
                <c:pt idx="85005">
                  <c:v>97</c:v>
                </c:pt>
                <c:pt idx="85006">
                  <c:v>35</c:v>
                </c:pt>
                <c:pt idx="85007">
                  <c:v>43</c:v>
                </c:pt>
                <c:pt idx="85008">
                  <c:v>17</c:v>
                </c:pt>
                <c:pt idx="85009">
                  <c:v>27</c:v>
                </c:pt>
                <c:pt idx="85010">
                  <c:v>21</c:v>
                </c:pt>
                <c:pt idx="85011">
                  <c:v>17</c:v>
                </c:pt>
                <c:pt idx="85012">
                  <c:v>24</c:v>
                </c:pt>
                <c:pt idx="85013">
                  <c:v>15</c:v>
                </c:pt>
                <c:pt idx="85014">
                  <c:v>10</c:v>
                </c:pt>
                <c:pt idx="85015">
                  <c:v>8</c:v>
                </c:pt>
                <c:pt idx="85016">
                  <c:v>9</c:v>
                </c:pt>
                <c:pt idx="85017">
                  <c:v>5</c:v>
                </c:pt>
                <c:pt idx="85018">
                  <c:v>11</c:v>
                </c:pt>
                <c:pt idx="85019">
                  <c:v>1371</c:v>
                </c:pt>
                <c:pt idx="85020">
                  <c:v>372</c:v>
                </c:pt>
                <c:pt idx="85021">
                  <c:v>478</c:v>
                </c:pt>
                <c:pt idx="85022">
                  <c:v>293</c:v>
                </c:pt>
                <c:pt idx="85023">
                  <c:v>278</c:v>
                </c:pt>
                <c:pt idx="85024">
                  <c:v>270</c:v>
                </c:pt>
                <c:pt idx="85025">
                  <c:v>313</c:v>
                </c:pt>
                <c:pt idx="85026">
                  <c:v>380</c:v>
                </c:pt>
                <c:pt idx="85027">
                  <c:v>175</c:v>
                </c:pt>
                <c:pt idx="85028">
                  <c:v>237</c:v>
                </c:pt>
                <c:pt idx="85029">
                  <c:v>182</c:v>
                </c:pt>
                <c:pt idx="85030">
                  <c:v>159</c:v>
                </c:pt>
                <c:pt idx="85031">
                  <c:v>180</c:v>
                </c:pt>
                <c:pt idx="85032">
                  <c:v>171</c:v>
                </c:pt>
                <c:pt idx="85033">
                  <c:v>169</c:v>
                </c:pt>
                <c:pt idx="85034">
                  <c:v>105</c:v>
                </c:pt>
                <c:pt idx="85035">
                  <c:v>106</c:v>
                </c:pt>
                <c:pt idx="85036">
                  <c:v>126</c:v>
                </c:pt>
                <c:pt idx="85037">
                  <c:v>80</c:v>
                </c:pt>
                <c:pt idx="85038">
                  <c:v>99</c:v>
                </c:pt>
                <c:pt idx="85039">
                  <c:v>110</c:v>
                </c:pt>
                <c:pt idx="85040">
                  <c:v>102</c:v>
                </c:pt>
                <c:pt idx="85041">
                  <c:v>85</c:v>
                </c:pt>
                <c:pt idx="85042">
                  <c:v>85</c:v>
                </c:pt>
                <c:pt idx="85043">
                  <c:v>88</c:v>
                </c:pt>
                <c:pt idx="85044">
                  <c:v>106</c:v>
                </c:pt>
                <c:pt idx="85045">
                  <c:v>89</c:v>
                </c:pt>
                <c:pt idx="85046">
                  <c:v>80</c:v>
                </c:pt>
                <c:pt idx="85047">
                  <c:v>88</c:v>
                </c:pt>
                <c:pt idx="85048">
                  <c:v>71</c:v>
                </c:pt>
                <c:pt idx="85049">
                  <c:v>46</c:v>
                </c:pt>
                <c:pt idx="85050">
                  <c:v>75</c:v>
                </c:pt>
                <c:pt idx="85051">
                  <c:v>45</c:v>
                </c:pt>
                <c:pt idx="85052">
                  <c:v>69</c:v>
                </c:pt>
                <c:pt idx="85053">
                  <c:v>60</c:v>
                </c:pt>
                <c:pt idx="85054">
                  <c:v>59</c:v>
                </c:pt>
                <c:pt idx="85055">
                  <c:v>53</c:v>
                </c:pt>
                <c:pt idx="85056">
                  <c:v>37</c:v>
                </c:pt>
                <c:pt idx="85057">
                  <c:v>133</c:v>
                </c:pt>
                <c:pt idx="85058">
                  <c:v>31</c:v>
                </c:pt>
                <c:pt idx="85059">
                  <c:v>53</c:v>
                </c:pt>
                <c:pt idx="85060">
                  <c:v>45</c:v>
                </c:pt>
                <c:pt idx="85061">
                  <c:v>32</c:v>
                </c:pt>
                <c:pt idx="85062">
                  <c:v>48</c:v>
                </c:pt>
                <c:pt idx="85063">
                  <c:v>33</c:v>
                </c:pt>
                <c:pt idx="85064">
                  <c:v>33</c:v>
                </c:pt>
                <c:pt idx="85065">
                  <c:v>31</c:v>
                </c:pt>
                <c:pt idx="85066">
                  <c:v>22</c:v>
                </c:pt>
                <c:pt idx="85067">
                  <c:v>60</c:v>
                </c:pt>
                <c:pt idx="85068">
                  <c:v>23</c:v>
                </c:pt>
                <c:pt idx="85069">
                  <c:v>14</c:v>
                </c:pt>
                <c:pt idx="85070">
                  <c:v>18</c:v>
                </c:pt>
                <c:pt idx="85071">
                  <c:v>15</c:v>
                </c:pt>
                <c:pt idx="85072">
                  <c:v>9</c:v>
                </c:pt>
                <c:pt idx="85073">
                  <c:v>10</c:v>
                </c:pt>
                <c:pt idx="85074">
                  <c:v>10</c:v>
                </c:pt>
                <c:pt idx="85075">
                  <c:v>818</c:v>
                </c:pt>
                <c:pt idx="85076">
                  <c:v>380</c:v>
                </c:pt>
                <c:pt idx="85077">
                  <c:v>277</c:v>
                </c:pt>
                <c:pt idx="85078">
                  <c:v>255</c:v>
                </c:pt>
                <c:pt idx="85079">
                  <c:v>129</c:v>
                </c:pt>
                <c:pt idx="85080">
                  <c:v>124</c:v>
                </c:pt>
                <c:pt idx="85081">
                  <c:v>118</c:v>
                </c:pt>
                <c:pt idx="85082">
                  <c:v>109</c:v>
                </c:pt>
                <c:pt idx="85083">
                  <c:v>80</c:v>
                </c:pt>
                <c:pt idx="85084">
                  <c:v>82</c:v>
                </c:pt>
                <c:pt idx="85085">
                  <c:v>62</c:v>
                </c:pt>
                <c:pt idx="85086">
                  <c:v>54</c:v>
                </c:pt>
                <c:pt idx="85087">
                  <c:v>43</c:v>
                </c:pt>
                <c:pt idx="85088">
                  <c:v>66</c:v>
                </c:pt>
                <c:pt idx="85089">
                  <c:v>53</c:v>
                </c:pt>
                <c:pt idx="85090">
                  <c:v>50</c:v>
                </c:pt>
                <c:pt idx="85091">
                  <c:v>64</c:v>
                </c:pt>
                <c:pt idx="85092">
                  <c:v>35</c:v>
                </c:pt>
                <c:pt idx="85093">
                  <c:v>50</c:v>
                </c:pt>
                <c:pt idx="85094">
                  <c:v>60</c:v>
                </c:pt>
                <c:pt idx="85095">
                  <c:v>46</c:v>
                </c:pt>
                <c:pt idx="85096">
                  <c:v>47</c:v>
                </c:pt>
                <c:pt idx="85097">
                  <c:v>58</c:v>
                </c:pt>
                <c:pt idx="85098">
                  <c:v>39</c:v>
                </c:pt>
                <c:pt idx="85099">
                  <c:v>43</c:v>
                </c:pt>
                <c:pt idx="85100">
                  <c:v>38</c:v>
                </c:pt>
                <c:pt idx="85101">
                  <c:v>25</c:v>
                </c:pt>
                <c:pt idx="85102">
                  <c:v>35</c:v>
                </c:pt>
                <c:pt idx="85103">
                  <c:v>34</c:v>
                </c:pt>
                <c:pt idx="85104">
                  <c:v>27</c:v>
                </c:pt>
                <c:pt idx="85105">
                  <c:v>27</c:v>
                </c:pt>
                <c:pt idx="85106">
                  <c:v>34</c:v>
                </c:pt>
                <c:pt idx="85107">
                  <c:v>86</c:v>
                </c:pt>
                <c:pt idx="85108">
                  <c:v>36</c:v>
                </c:pt>
                <c:pt idx="85109">
                  <c:v>43</c:v>
                </c:pt>
                <c:pt idx="85110">
                  <c:v>19</c:v>
                </c:pt>
                <c:pt idx="85111">
                  <c:v>30</c:v>
                </c:pt>
                <c:pt idx="85112">
                  <c:v>14</c:v>
                </c:pt>
                <c:pt idx="85113">
                  <c:v>18</c:v>
                </c:pt>
                <c:pt idx="85114">
                  <c:v>30</c:v>
                </c:pt>
                <c:pt idx="85115">
                  <c:v>14</c:v>
                </c:pt>
                <c:pt idx="85116">
                  <c:v>23</c:v>
                </c:pt>
                <c:pt idx="85117">
                  <c:v>33</c:v>
                </c:pt>
                <c:pt idx="85118">
                  <c:v>31</c:v>
                </c:pt>
                <c:pt idx="85119">
                  <c:v>18</c:v>
                </c:pt>
                <c:pt idx="85120">
                  <c:v>14</c:v>
                </c:pt>
                <c:pt idx="85121">
                  <c:v>13</c:v>
                </c:pt>
                <c:pt idx="85122">
                  <c:v>17</c:v>
                </c:pt>
                <c:pt idx="85123">
                  <c:v>7</c:v>
                </c:pt>
                <c:pt idx="85124">
                  <c:v>17</c:v>
                </c:pt>
                <c:pt idx="85125">
                  <c:v>12</c:v>
                </c:pt>
                <c:pt idx="85126">
                  <c:v>10</c:v>
                </c:pt>
                <c:pt idx="85127">
                  <c:v>10</c:v>
                </c:pt>
                <c:pt idx="85128">
                  <c:v>11</c:v>
                </c:pt>
                <c:pt idx="85129">
                  <c:v>6</c:v>
                </c:pt>
                <c:pt idx="85130">
                  <c:v>2</c:v>
                </c:pt>
                <c:pt idx="85131">
                  <c:v>1507</c:v>
                </c:pt>
                <c:pt idx="85132">
                  <c:v>1142</c:v>
                </c:pt>
                <c:pt idx="85133">
                  <c:v>725</c:v>
                </c:pt>
                <c:pt idx="85134">
                  <c:v>592</c:v>
                </c:pt>
                <c:pt idx="85135">
                  <c:v>572</c:v>
                </c:pt>
                <c:pt idx="85136">
                  <c:v>619</c:v>
                </c:pt>
                <c:pt idx="85137">
                  <c:v>470</c:v>
                </c:pt>
                <c:pt idx="85138">
                  <c:v>548</c:v>
                </c:pt>
                <c:pt idx="85139">
                  <c:v>372</c:v>
                </c:pt>
                <c:pt idx="85140">
                  <c:v>478</c:v>
                </c:pt>
                <c:pt idx="85141">
                  <c:v>336</c:v>
                </c:pt>
                <c:pt idx="85142">
                  <c:v>383</c:v>
                </c:pt>
                <c:pt idx="85143">
                  <c:v>383</c:v>
                </c:pt>
                <c:pt idx="85144">
                  <c:v>338</c:v>
                </c:pt>
                <c:pt idx="85145">
                  <c:v>248</c:v>
                </c:pt>
                <c:pt idx="85146">
                  <c:v>301</c:v>
                </c:pt>
                <c:pt idx="85147">
                  <c:v>351</c:v>
                </c:pt>
                <c:pt idx="85148">
                  <c:v>347</c:v>
                </c:pt>
                <c:pt idx="85149">
                  <c:v>285</c:v>
                </c:pt>
                <c:pt idx="85150">
                  <c:v>253</c:v>
                </c:pt>
                <c:pt idx="85151">
                  <c:v>187</c:v>
                </c:pt>
                <c:pt idx="85152">
                  <c:v>174</c:v>
                </c:pt>
                <c:pt idx="85153">
                  <c:v>225</c:v>
                </c:pt>
                <c:pt idx="85154">
                  <c:v>207</c:v>
                </c:pt>
                <c:pt idx="85155">
                  <c:v>175</c:v>
                </c:pt>
                <c:pt idx="85156">
                  <c:v>198</c:v>
                </c:pt>
                <c:pt idx="85157">
                  <c:v>195</c:v>
                </c:pt>
                <c:pt idx="85158">
                  <c:v>184</c:v>
                </c:pt>
                <c:pt idx="85159">
                  <c:v>225</c:v>
                </c:pt>
                <c:pt idx="85160">
                  <c:v>110</c:v>
                </c:pt>
                <c:pt idx="85161">
                  <c:v>196</c:v>
                </c:pt>
                <c:pt idx="85162">
                  <c:v>204</c:v>
                </c:pt>
                <c:pt idx="85163">
                  <c:v>108</c:v>
                </c:pt>
                <c:pt idx="85164">
                  <c:v>131</c:v>
                </c:pt>
                <c:pt idx="85165">
                  <c:v>166</c:v>
                </c:pt>
                <c:pt idx="85166">
                  <c:v>164</c:v>
                </c:pt>
                <c:pt idx="85167">
                  <c:v>129</c:v>
                </c:pt>
                <c:pt idx="85168">
                  <c:v>125</c:v>
                </c:pt>
                <c:pt idx="85169">
                  <c:v>77</c:v>
                </c:pt>
                <c:pt idx="85170">
                  <c:v>115</c:v>
                </c:pt>
                <c:pt idx="85171">
                  <c:v>134</c:v>
                </c:pt>
                <c:pt idx="85172">
                  <c:v>116</c:v>
                </c:pt>
                <c:pt idx="85173">
                  <c:v>98</c:v>
                </c:pt>
                <c:pt idx="85174">
                  <c:v>104</c:v>
                </c:pt>
                <c:pt idx="85175">
                  <c:v>65</c:v>
                </c:pt>
                <c:pt idx="85176">
                  <c:v>81</c:v>
                </c:pt>
                <c:pt idx="85177">
                  <c:v>50</c:v>
                </c:pt>
                <c:pt idx="85178">
                  <c:v>52</c:v>
                </c:pt>
                <c:pt idx="85179">
                  <c:v>65</c:v>
                </c:pt>
                <c:pt idx="85180">
                  <c:v>35</c:v>
                </c:pt>
                <c:pt idx="85181">
                  <c:v>52</c:v>
                </c:pt>
                <c:pt idx="85182">
                  <c:v>56</c:v>
                </c:pt>
                <c:pt idx="85183">
                  <c:v>33</c:v>
                </c:pt>
                <c:pt idx="85184">
                  <c:v>41</c:v>
                </c:pt>
                <c:pt idx="85185">
                  <c:v>26</c:v>
                </c:pt>
                <c:pt idx="85186">
                  <c:v>36</c:v>
                </c:pt>
                <c:pt idx="85187">
                  <c:v>18</c:v>
                </c:pt>
                <c:pt idx="85188">
                  <c:v>14</c:v>
                </c:pt>
                <c:pt idx="85189">
                  <c:v>12</c:v>
                </c:pt>
                <c:pt idx="85190">
                  <c:v>4</c:v>
                </c:pt>
                <c:pt idx="85191">
                  <c:v>10</c:v>
                </c:pt>
                <c:pt idx="85192">
                  <c:v>8</c:v>
                </c:pt>
                <c:pt idx="85193">
                  <c:v>416</c:v>
                </c:pt>
                <c:pt idx="85194">
                  <c:v>228</c:v>
                </c:pt>
                <c:pt idx="85195">
                  <c:v>167</c:v>
                </c:pt>
                <c:pt idx="85196">
                  <c:v>112</c:v>
                </c:pt>
                <c:pt idx="85197">
                  <c:v>153</c:v>
                </c:pt>
                <c:pt idx="85198">
                  <c:v>82</c:v>
                </c:pt>
                <c:pt idx="85199">
                  <c:v>79</c:v>
                </c:pt>
                <c:pt idx="85200">
                  <c:v>131</c:v>
                </c:pt>
                <c:pt idx="85201">
                  <c:v>86</c:v>
                </c:pt>
                <c:pt idx="85202">
                  <c:v>66</c:v>
                </c:pt>
                <c:pt idx="85203">
                  <c:v>80</c:v>
                </c:pt>
                <c:pt idx="85204">
                  <c:v>71</c:v>
                </c:pt>
                <c:pt idx="85205">
                  <c:v>78</c:v>
                </c:pt>
                <c:pt idx="85206">
                  <c:v>58</c:v>
                </c:pt>
                <c:pt idx="85207">
                  <c:v>39</c:v>
                </c:pt>
                <c:pt idx="85208">
                  <c:v>45</c:v>
                </c:pt>
                <c:pt idx="85209">
                  <c:v>32</c:v>
                </c:pt>
                <c:pt idx="85210">
                  <c:v>32</c:v>
                </c:pt>
                <c:pt idx="85211">
                  <c:v>49</c:v>
                </c:pt>
                <c:pt idx="85212">
                  <c:v>46</c:v>
                </c:pt>
                <c:pt idx="85213">
                  <c:v>29</c:v>
                </c:pt>
                <c:pt idx="85214">
                  <c:v>28</c:v>
                </c:pt>
                <c:pt idx="85215">
                  <c:v>39</c:v>
                </c:pt>
                <c:pt idx="85216">
                  <c:v>39</c:v>
                </c:pt>
                <c:pt idx="85217">
                  <c:v>72</c:v>
                </c:pt>
                <c:pt idx="85218">
                  <c:v>30</c:v>
                </c:pt>
                <c:pt idx="85219">
                  <c:v>26</c:v>
                </c:pt>
                <c:pt idx="85220">
                  <c:v>38</c:v>
                </c:pt>
                <c:pt idx="85221">
                  <c:v>31</c:v>
                </c:pt>
                <c:pt idx="85222">
                  <c:v>23</c:v>
                </c:pt>
                <c:pt idx="85223">
                  <c:v>30</c:v>
                </c:pt>
                <c:pt idx="85224">
                  <c:v>47</c:v>
                </c:pt>
                <c:pt idx="85225">
                  <c:v>18</c:v>
                </c:pt>
                <c:pt idx="85226">
                  <c:v>30</c:v>
                </c:pt>
                <c:pt idx="85227">
                  <c:v>21</c:v>
                </c:pt>
                <c:pt idx="85228">
                  <c:v>32</c:v>
                </c:pt>
                <c:pt idx="85229">
                  <c:v>29</c:v>
                </c:pt>
                <c:pt idx="85230">
                  <c:v>22</c:v>
                </c:pt>
                <c:pt idx="85231">
                  <c:v>22</c:v>
                </c:pt>
                <c:pt idx="85232">
                  <c:v>21</c:v>
                </c:pt>
                <c:pt idx="85233">
                  <c:v>15</c:v>
                </c:pt>
                <c:pt idx="85234">
                  <c:v>14</c:v>
                </c:pt>
                <c:pt idx="85235">
                  <c:v>19</c:v>
                </c:pt>
                <c:pt idx="85236">
                  <c:v>11</c:v>
                </c:pt>
                <c:pt idx="85237">
                  <c:v>18</c:v>
                </c:pt>
                <c:pt idx="85238">
                  <c:v>12</c:v>
                </c:pt>
                <c:pt idx="85239">
                  <c:v>17</c:v>
                </c:pt>
                <c:pt idx="85240">
                  <c:v>8</c:v>
                </c:pt>
                <c:pt idx="85241">
                  <c:v>17</c:v>
                </c:pt>
                <c:pt idx="85242">
                  <c:v>12</c:v>
                </c:pt>
                <c:pt idx="85243">
                  <c:v>13</c:v>
                </c:pt>
                <c:pt idx="85244">
                  <c:v>8</c:v>
                </c:pt>
                <c:pt idx="85245">
                  <c:v>9</c:v>
                </c:pt>
                <c:pt idx="85246">
                  <c:v>14</c:v>
                </c:pt>
                <c:pt idx="85247">
                  <c:v>10</c:v>
                </c:pt>
                <c:pt idx="85248">
                  <c:v>4</c:v>
                </c:pt>
                <c:pt idx="85249">
                  <c:v>2</c:v>
                </c:pt>
                <c:pt idx="85250">
                  <c:v>6</c:v>
                </c:pt>
                <c:pt idx="85251">
                  <c:v>502</c:v>
                </c:pt>
                <c:pt idx="85252">
                  <c:v>215</c:v>
                </c:pt>
                <c:pt idx="85253">
                  <c:v>205</c:v>
                </c:pt>
                <c:pt idx="85254">
                  <c:v>95</c:v>
                </c:pt>
                <c:pt idx="85255">
                  <c:v>99</c:v>
                </c:pt>
                <c:pt idx="85256">
                  <c:v>97</c:v>
                </c:pt>
                <c:pt idx="85257">
                  <c:v>83</c:v>
                </c:pt>
                <c:pt idx="85258">
                  <c:v>71</c:v>
                </c:pt>
                <c:pt idx="85259">
                  <c:v>69</c:v>
                </c:pt>
                <c:pt idx="85260">
                  <c:v>95</c:v>
                </c:pt>
                <c:pt idx="85261">
                  <c:v>62</c:v>
                </c:pt>
                <c:pt idx="85262">
                  <c:v>87</c:v>
                </c:pt>
                <c:pt idx="85263">
                  <c:v>59</c:v>
                </c:pt>
                <c:pt idx="85264">
                  <c:v>82</c:v>
                </c:pt>
                <c:pt idx="85265">
                  <c:v>62</c:v>
                </c:pt>
                <c:pt idx="85266">
                  <c:v>59</c:v>
                </c:pt>
                <c:pt idx="85267">
                  <c:v>76</c:v>
                </c:pt>
                <c:pt idx="85268">
                  <c:v>42</c:v>
                </c:pt>
                <c:pt idx="85269">
                  <c:v>44</c:v>
                </c:pt>
                <c:pt idx="85270">
                  <c:v>54</c:v>
                </c:pt>
                <c:pt idx="85271">
                  <c:v>33</c:v>
                </c:pt>
                <c:pt idx="85272">
                  <c:v>39</c:v>
                </c:pt>
                <c:pt idx="85273">
                  <c:v>30</c:v>
                </c:pt>
                <c:pt idx="85274">
                  <c:v>33</c:v>
                </c:pt>
                <c:pt idx="85275">
                  <c:v>25</c:v>
                </c:pt>
                <c:pt idx="85276">
                  <c:v>24</c:v>
                </c:pt>
                <c:pt idx="85277">
                  <c:v>24</c:v>
                </c:pt>
                <c:pt idx="85278">
                  <c:v>22</c:v>
                </c:pt>
                <c:pt idx="85279">
                  <c:v>15</c:v>
                </c:pt>
                <c:pt idx="85280">
                  <c:v>41</c:v>
                </c:pt>
                <c:pt idx="85281">
                  <c:v>26</c:v>
                </c:pt>
                <c:pt idx="85282">
                  <c:v>23</c:v>
                </c:pt>
                <c:pt idx="85283">
                  <c:v>17</c:v>
                </c:pt>
                <c:pt idx="85284">
                  <c:v>20</c:v>
                </c:pt>
                <c:pt idx="85285">
                  <c:v>10</c:v>
                </c:pt>
                <c:pt idx="85286">
                  <c:v>21</c:v>
                </c:pt>
                <c:pt idx="85287">
                  <c:v>17</c:v>
                </c:pt>
                <c:pt idx="85288">
                  <c:v>18</c:v>
                </c:pt>
                <c:pt idx="85289">
                  <c:v>19</c:v>
                </c:pt>
                <c:pt idx="85290">
                  <c:v>18</c:v>
                </c:pt>
                <c:pt idx="85291">
                  <c:v>16</c:v>
                </c:pt>
                <c:pt idx="85292">
                  <c:v>10</c:v>
                </c:pt>
                <c:pt idx="85293">
                  <c:v>14</c:v>
                </c:pt>
                <c:pt idx="85294">
                  <c:v>14</c:v>
                </c:pt>
                <c:pt idx="85295">
                  <c:v>9</c:v>
                </c:pt>
                <c:pt idx="85296">
                  <c:v>22</c:v>
                </c:pt>
                <c:pt idx="85297">
                  <c:v>14</c:v>
                </c:pt>
                <c:pt idx="85298">
                  <c:v>15</c:v>
                </c:pt>
                <c:pt idx="85299">
                  <c:v>10</c:v>
                </c:pt>
                <c:pt idx="85300">
                  <c:v>12</c:v>
                </c:pt>
                <c:pt idx="85301">
                  <c:v>6</c:v>
                </c:pt>
                <c:pt idx="85302">
                  <c:v>7</c:v>
                </c:pt>
                <c:pt idx="85303">
                  <c:v>12</c:v>
                </c:pt>
                <c:pt idx="85304">
                  <c:v>9</c:v>
                </c:pt>
                <c:pt idx="85305">
                  <c:v>5</c:v>
                </c:pt>
                <c:pt idx="85306">
                  <c:v>6</c:v>
                </c:pt>
                <c:pt idx="85307">
                  <c:v>3</c:v>
                </c:pt>
                <c:pt idx="85308">
                  <c:v>3</c:v>
                </c:pt>
                <c:pt idx="85309">
                  <c:v>2</c:v>
                </c:pt>
                <c:pt idx="85310">
                  <c:v>2</c:v>
                </c:pt>
                <c:pt idx="85311">
                  <c:v>333</c:v>
                </c:pt>
                <c:pt idx="85312">
                  <c:v>313</c:v>
                </c:pt>
                <c:pt idx="85313">
                  <c:v>121</c:v>
                </c:pt>
                <c:pt idx="85314">
                  <c:v>174</c:v>
                </c:pt>
                <c:pt idx="85315">
                  <c:v>111</c:v>
                </c:pt>
                <c:pt idx="85316">
                  <c:v>124</c:v>
                </c:pt>
                <c:pt idx="85317">
                  <c:v>149</c:v>
                </c:pt>
                <c:pt idx="85318">
                  <c:v>76</c:v>
                </c:pt>
                <c:pt idx="85319">
                  <c:v>134</c:v>
                </c:pt>
                <c:pt idx="85320">
                  <c:v>125</c:v>
                </c:pt>
                <c:pt idx="85321">
                  <c:v>161</c:v>
                </c:pt>
                <c:pt idx="85322">
                  <c:v>57</c:v>
                </c:pt>
                <c:pt idx="85323">
                  <c:v>82</c:v>
                </c:pt>
                <c:pt idx="85324">
                  <c:v>72</c:v>
                </c:pt>
                <c:pt idx="85325">
                  <c:v>54</c:v>
                </c:pt>
                <c:pt idx="85326">
                  <c:v>152</c:v>
                </c:pt>
                <c:pt idx="85327">
                  <c:v>57</c:v>
                </c:pt>
                <c:pt idx="85328">
                  <c:v>63</c:v>
                </c:pt>
                <c:pt idx="85329">
                  <c:v>50</c:v>
                </c:pt>
                <c:pt idx="85330">
                  <c:v>58</c:v>
                </c:pt>
                <c:pt idx="85331">
                  <c:v>45</c:v>
                </c:pt>
                <c:pt idx="85332">
                  <c:v>40</c:v>
                </c:pt>
                <c:pt idx="85333">
                  <c:v>28</c:v>
                </c:pt>
                <c:pt idx="85334">
                  <c:v>52</c:v>
                </c:pt>
                <c:pt idx="85335">
                  <c:v>27</c:v>
                </c:pt>
                <c:pt idx="85336">
                  <c:v>30</c:v>
                </c:pt>
                <c:pt idx="85337">
                  <c:v>21</c:v>
                </c:pt>
                <c:pt idx="85338">
                  <c:v>24</c:v>
                </c:pt>
                <c:pt idx="85339">
                  <c:v>22</c:v>
                </c:pt>
                <c:pt idx="85340">
                  <c:v>30</c:v>
                </c:pt>
                <c:pt idx="85341">
                  <c:v>31</c:v>
                </c:pt>
                <c:pt idx="85342">
                  <c:v>16</c:v>
                </c:pt>
                <c:pt idx="85343">
                  <c:v>29</c:v>
                </c:pt>
                <c:pt idx="85344">
                  <c:v>22</c:v>
                </c:pt>
                <c:pt idx="85345">
                  <c:v>21</c:v>
                </c:pt>
                <c:pt idx="85346">
                  <c:v>30</c:v>
                </c:pt>
                <c:pt idx="85347">
                  <c:v>27</c:v>
                </c:pt>
                <c:pt idx="85348">
                  <c:v>25</c:v>
                </c:pt>
                <c:pt idx="85349">
                  <c:v>26</c:v>
                </c:pt>
                <c:pt idx="85350">
                  <c:v>32</c:v>
                </c:pt>
                <c:pt idx="85351">
                  <c:v>20</c:v>
                </c:pt>
                <c:pt idx="85352">
                  <c:v>14</c:v>
                </c:pt>
                <c:pt idx="85353">
                  <c:v>13</c:v>
                </c:pt>
                <c:pt idx="85354">
                  <c:v>17</c:v>
                </c:pt>
                <c:pt idx="85355">
                  <c:v>22</c:v>
                </c:pt>
                <c:pt idx="85356">
                  <c:v>27</c:v>
                </c:pt>
                <c:pt idx="85357">
                  <c:v>14</c:v>
                </c:pt>
                <c:pt idx="85358">
                  <c:v>17</c:v>
                </c:pt>
                <c:pt idx="85359">
                  <c:v>13</c:v>
                </c:pt>
                <c:pt idx="85360">
                  <c:v>11</c:v>
                </c:pt>
                <c:pt idx="85361">
                  <c:v>15</c:v>
                </c:pt>
                <c:pt idx="85362">
                  <c:v>6</c:v>
                </c:pt>
                <c:pt idx="85363">
                  <c:v>10</c:v>
                </c:pt>
                <c:pt idx="85364">
                  <c:v>8</c:v>
                </c:pt>
                <c:pt idx="85365">
                  <c:v>16</c:v>
                </c:pt>
                <c:pt idx="85366">
                  <c:v>11</c:v>
                </c:pt>
                <c:pt idx="85367">
                  <c:v>5</c:v>
                </c:pt>
                <c:pt idx="85368">
                  <c:v>4</c:v>
                </c:pt>
                <c:pt idx="85369">
                  <c:v>5</c:v>
                </c:pt>
                <c:pt idx="85370">
                  <c:v>4</c:v>
                </c:pt>
                <c:pt idx="85371">
                  <c:v>2</c:v>
                </c:pt>
                <c:pt idx="85372">
                  <c:v>7</c:v>
                </c:pt>
                <c:pt idx="85373">
                  <c:v>4</c:v>
                </c:pt>
                <c:pt idx="85374">
                  <c:v>3</c:v>
                </c:pt>
                <c:pt idx="85375">
                  <c:v>1456</c:v>
                </c:pt>
                <c:pt idx="85376">
                  <c:v>772</c:v>
                </c:pt>
                <c:pt idx="85377">
                  <c:v>503</c:v>
                </c:pt>
                <c:pt idx="85378">
                  <c:v>458</c:v>
                </c:pt>
                <c:pt idx="85379">
                  <c:v>397</c:v>
                </c:pt>
                <c:pt idx="85380">
                  <c:v>359</c:v>
                </c:pt>
                <c:pt idx="85381">
                  <c:v>420</c:v>
                </c:pt>
                <c:pt idx="85382">
                  <c:v>494</c:v>
                </c:pt>
                <c:pt idx="85383">
                  <c:v>322</c:v>
                </c:pt>
                <c:pt idx="85384">
                  <c:v>431</c:v>
                </c:pt>
                <c:pt idx="85385">
                  <c:v>380</c:v>
                </c:pt>
                <c:pt idx="85386">
                  <c:v>368</c:v>
                </c:pt>
                <c:pt idx="85387">
                  <c:v>432</c:v>
                </c:pt>
                <c:pt idx="85388">
                  <c:v>266</c:v>
                </c:pt>
                <c:pt idx="85389">
                  <c:v>265</c:v>
                </c:pt>
                <c:pt idx="85390">
                  <c:v>229</c:v>
                </c:pt>
                <c:pt idx="85391">
                  <c:v>329</c:v>
                </c:pt>
                <c:pt idx="85392">
                  <c:v>229</c:v>
                </c:pt>
                <c:pt idx="85393">
                  <c:v>227</c:v>
                </c:pt>
                <c:pt idx="85394">
                  <c:v>148</c:v>
                </c:pt>
                <c:pt idx="85395">
                  <c:v>182</c:v>
                </c:pt>
                <c:pt idx="85396">
                  <c:v>167</c:v>
                </c:pt>
                <c:pt idx="85397">
                  <c:v>164</c:v>
                </c:pt>
                <c:pt idx="85398">
                  <c:v>122</c:v>
                </c:pt>
                <c:pt idx="85399">
                  <c:v>180</c:v>
                </c:pt>
                <c:pt idx="85400">
                  <c:v>123</c:v>
                </c:pt>
                <c:pt idx="85401">
                  <c:v>141</c:v>
                </c:pt>
                <c:pt idx="85402">
                  <c:v>85</c:v>
                </c:pt>
                <c:pt idx="85403">
                  <c:v>104</c:v>
                </c:pt>
                <c:pt idx="85404">
                  <c:v>159</c:v>
                </c:pt>
                <c:pt idx="85405">
                  <c:v>124</c:v>
                </c:pt>
                <c:pt idx="85406">
                  <c:v>108</c:v>
                </c:pt>
                <c:pt idx="85407">
                  <c:v>105</c:v>
                </c:pt>
                <c:pt idx="85408">
                  <c:v>85</c:v>
                </c:pt>
                <c:pt idx="85409">
                  <c:v>101</c:v>
                </c:pt>
                <c:pt idx="85410">
                  <c:v>135</c:v>
                </c:pt>
                <c:pt idx="85411">
                  <c:v>121</c:v>
                </c:pt>
                <c:pt idx="85412">
                  <c:v>116</c:v>
                </c:pt>
                <c:pt idx="85413">
                  <c:v>61</c:v>
                </c:pt>
                <c:pt idx="85414">
                  <c:v>50</c:v>
                </c:pt>
                <c:pt idx="85415">
                  <c:v>81</c:v>
                </c:pt>
                <c:pt idx="85416">
                  <c:v>99</c:v>
                </c:pt>
                <c:pt idx="85417">
                  <c:v>73</c:v>
                </c:pt>
                <c:pt idx="85418">
                  <c:v>58</c:v>
                </c:pt>
                <c:pt idx="85419">
                  <c:v>50</c:v>
                </c:pt>
                <c:pt idx="85420">
                  <c:v>60</c:v>
                </c:pt>
                <c:pt idx="85421">
                  <c:v>67</c:v>
                </c:pt>
                <c:pt idx="85422">
                  <c:v>50</c:v>
                </c:pt>
                <c:pt idx="85423">
                  <c:v>47</c:v>
                </c:pt>
                <c:pt idx="85424">
                  <c:v>26</c:v>
                </c:pt>
                <c:pt idx="85425">
                  <c:v>36</c:v>
                </c:pt>
                <c:pt idx="85426">
                  <c:v>40</c:v>
                </c:pt>
                <c:pt idx="85427">
                  <c:v>24</c:v>
                </c:pt>
                <c:pt idx="85428">
                  <c:v>21</c:v>
                </c:pt>
                <c:pt idx="85429">
                  <c:v>51</c:v>
                </c:pt>
                <c:pt idx="85430">
                  <c:v>27</c:v>
                </c:pt>
                <c:pt idx="85431">
                  <c:v>31</c:v>
                </c:pt>
                <c:pt idx="85432">
                  <c:v>21</c:v>
                </c:pt>
                <c:pt idx="85433">
                  <c:v>29</c:v>
                </c:pt>
                <c:pt idx="85434">
                  <c:v>28</c:v>
                </c:pt>
                <c:pt idx="85435">
                  <c:v>20</c:v>
                </c:pt>
                <c:pt idx="85436">
                  <c:v>24</c:v>
                </c:pt>
                <c:pt idx="85437">
                  <c:v>16</c:v>
                </c:pt>
                <c:pt idx="85438">
                  <c:v>14</c:v>
                </c:pt>
                <c:pt idx="85439">
                  <c:v>21</c:v>
                </c:pt>
                <c:pt idx="85440">
                  <c:v>10</c:v>
                </c:pt>
                <c:pt idx="85441">
                  <c:v>5</c:v>
                </c:pt>
                <c:pt idx="85442">
                  <c:v>1192</c:v>
                </c:pt>
                <c:pt idx="85443">
                  <c:v>419</c:v>
                </c:pt>
                <c:pt idx="85444">
                  <c:v>369</c:v>
                </c:pt>
                <c:pt idx="85445">
                  <c:v>214</c:v>
                </c:pt>
                <c:pt idx="85446">
                  <c:v>225</c:v>
                </c:pt>
                <c:pt idx="85447">
                  <c:v>233</c:v>
                </c:pt>
                <c:pt idx="85448">
                  <c:v>235</c:v>
                </c:pt>
                <c:pt idx="85449">
                  <c:v>168</c:v>
                </c:pt>
                <c:pt idx="85450">
                  <c:v>163</c:v>
                </c:pt>
                <c:pt idx="85451">
                  <c:v>149</c:v>
                </c:pt>
                <c:pt idx="85452">
                  <c:v>169</c:v>
                </c:pt>
                <c:pt idx="85453">
                  <c:v>165</c:v>
                </c:pt>
                <c:pt idx="85454">
                  <c:v>189</c:v>
                </c:pt>
                <c:pt idx="85455">
                  <c:v>155</c:v>
                </c:pt>
                <c:pt idx="85456">
                  <c:v>112</c:v>
                </c:pt>
                <c:pt idx="85457">
                  <c:v>139</c:v>
                </c:pt>
                <c:pt idx="85458">
                  <c:v>132</c:v>
                </c:pt>
                <c:pt idx="85459">
                  <c:v>111</c:v>
                </c:pt>
                <c:pt idx="85460">
                  <c:v>85</c:v>
                </c:pt>
                <c:pt idx="85461">
                  <c:v>85</c:v>
                </c:pt>
                <c:pt idx="85462">
                  <c:v>90</c:v>
                </c:pt>
                <c:pt idx="85463">
                  <c:v>115</c:v>
                </c:pt>
                <c:pt idx="85464">
                  <c:v>143</c:v>
                </c:pt>
                <c:pt idx="85465">
                  <c:v>65</c:v>
                </c:pt>
                <c:pt idx="85466">
                  <c:v>63</c:v>
                </c:pt>
                <c:pt idx="85467">
                  <c:v>87</c:v>
                </c:pt>
                <c:pt idx="85468">
                  <c:v>84</c:v>
                </c:pt>
                <c:pt idx="85469">
                  <c:v>83</c:v>
                </c:pt>
                <c:pt idx="85470">
                  <c:v>66</c:v>
                </c:pt>
                <c:pt idx="85471">
                  <c:v>63</c:v>
                </c:pt>
                <c:pt idx="85472">
                  <c:v>63</c:v>
                </c:pt>
                <c:pt idx="85473">
                  <c:v>72</c:v>
                </c:pt>
                <c:pt idx="85474">
                  <c:v>71</c:v>
                </c:pt>
                <c:pt idx="85475">
                  <c:v>51</c:v>
                </c:pt>
                <c:pt idx="85476">
                  <c:v>80</c:v>
                </c:pt>
                <c:pt idx="85477">
                  <c:v>43</c:v>
                </c:pt>
                <c:pt idx="85478">
                  <c:v>63</c:v>
                </c:pt>
                <c:pt idx="85479">
                  <c:v>68</c:v>
                </c:pt>
                <c:pt idx="85480">
                  <c:v>33</c:v>
                </c:pt>
                <c:pt idx="85481">
                  <c:v>55</c:v>
                </c:pt>
                <c:pt idx="85482">
                  <c:v>45</c:v>
                </c:pt>
                <c:pt idx="85483">
                  <c:v>47</c:v>
                </c:pt>
                <c:pt idx="85484">
                  <c:v>63</c:v>
                </c:pt>
                <c:pt idx="85485">
                  <c:v>39</c:v>
                </c:pt>
                <c:pt idx="85486">
                  <c:v>43</c:v>
                </c:pt>
                <c:pt idx="85487">
                  <c:v>29</c:v>
                </c:pt>
                <c:pt idx="85488">
                  <c:v>21</c:v>
                </c:pt>
                <c:pt idx="85489">
                  <c:v>25</c:v>
                </c:pt>
                <c:pt idx="85490">
                  <c:v>30</c:v>
                </c:pt>
                <c:pt idx="85491">
                  <c:v>29</c:v>
                </c:pt>
                <c:pt idx="85492">
                  <c:v>26</c:v>
                </c:pt>
                <c:pt idx="85493">
                  <c:v>19</c:v>
                </c:pt>
                <c:pt idx="85494">
                  <c:v>33</c:v>
                </c:pt>
                <c:pt idx="85495">
                  <c:v>16</c:v>
                </c:pt>
                <c:pt idx="85496">
                  <c:v>12</c:v>
                </c:pt>
                <c:pt idx="85497">
                  <c:v>18</c:v>
                </c:pt>
                <c:pt idx="85498">
                  <c:v>15</c:v>
                </c:pt>
                <c:pt idx="85499">
                  <c:v>15</c:v>
                </c:pt>
                <c:pt idx="85500">
                  <c:v>20</c:v>
                </c:pt>
                <c:pt idx="85501">
                  <c:v>14</c:v>
                </c:pt>
                <c:pt idx="85502">
                  <c:v>15</c:v>
                </c:pt>
                <c:pt idx="85503">
                  <c:v>6</c:v>
                </c:pt>
                <c:pt idx="85504">
                  <c:v>7</c:v>
                </c:pt>
                <c:pt idx="85505">
                  <c:v>8</c:v>
                </c:pt>
                <c:pt idx="85506">
                  <c:v>5</c:v>
                </c:pt>
                <c:pt idx="85507">
                  <c:v>5</c:v>
                </c:pt>
                <c:pt idx="85508">
                  <c:v>5</c:v>
                </c:pt>
                <c:pt idx="85509">
                  <c:v>746</c:v>
                </c:pt>
                <c:pt idx="85510">
                  <c:v>314</c:v>
                </c:pt>
                <c:pt idx="85511">
                  <c:v>285</c:v>
                </c:pt>
                <c:pt idx="85512">
                  <c:v>277</c:v>
                </c:pt>
                <c:pt idx="85513">
                  <c:v>301</c:v>
                </c:pt>
                <c:pt idx="85514">
                  <c:v>143</c:v>
                </c:pt>
                <c:pt idx="85515">
                  <c:v>97</c:v>
                </c:pt>
                <c:pt idx="85516">
                  <c:v>140</c:v>
                </c:pt>
                <c:pt idx="85517">
                  <c:v>113</c:v>
                </c:pt>
                <c:pt idx="85518">
                  <c:v>88</c:v>
                </c:pt>
                <c:pt idx="85519">
                  <c:v>128</c:v>
                </c:pt>
                <c:pt idx="85520">
                  <c:v>78</c:v>
                </c:pt>
                <c:pt idx="85521">
                  <c:v>93</c:v>
                </c:pt>
                <c:pt idx="85522">
                  <c:v>104</c:v>
                </c:pt>
                <c:pt idx="85523">
                  <c:v>98</c:v>
                </c:pt>
                <c:pt idx="85524">
                  <c:v>66</c:v>
                </c:pt>
                <c:pt idx="85525">
                  <c:v>66</c:v>
                </c:pt>
                <c:pt idx="85526">
                  <c:v>57</c:v>
                </c:pt>
                <c:pt idx="85527">
                  <c:v>98</c:v>
                </c:pt>
                <c:pt idx="85528">
                  <c:v>67</c:v>
                </c:pt>
                <c:pt idx="85529">
                  <c:v>91</c:v>
                </c:pt>
                <c:pt idx="85530">
                  <c:v>63</c:v>
                </c:pt>
                <c:pt idx="85531">
                  <c:v>64</c:v>
                </c:pt>
                <c:pt idx="85532">
                  <c:v>41</c:v>
                </c:pt>
                <c:pt idx="85533">
                  <c:v>59</c:v>
                </c:pt>
                <c:pt idx="85534">
                  <c:v>43</c:v>
                </c:pt>
                <c:pt idx="85535">
                  <c:v>73</c:v>
                </c:pt>
                <c:pt idx="85536">
                  <c:v>41</c:v>
                </c:pt>
                <c:pt idx="85537">
                  <c:v>41</c:v>
                </c:pt>
                <c:pt idx="85538">
                  <c:v>57</c:v>
                </c:pt>
                <c:pt idx="85539">
                  <c:v>28</c:v>
                </c:pt>
                <c:pt idx="85540">
                  <c:v>41</c:v>
                </c:pt>
                <c:pt idx="85541">
                  <c:v>38</c:v>
                </c:pt>
                <c:pt idx="85542">
                  <c:v>29</c:v>
                </c:pt>
                <c:pt idx="85543">
                  <c:v>40</c:v>
                </c:pt>
                <c:pt idx="85544">
                  <c:v>19</c:v>
                </c:pt>
                <c:pt idx="85545">
                  <c:v>26</c:v>
                </c:pt>
                <c:pt idx="85546">
                  <c:v>17</c:v>
                </c:pt>
                <c:pt idx="85547">
                  <c:v>31</c:v>
                </c:pt>
                <c:pt idx="85548">
                  <c:v>20</c:v>
                </c:pt>
                <c:pt idx="85549">
                  <c:v>34</c:v>
                </c:pt>
                <c:pt idx="85550">
                  <c:v>32</c:v>
                </c:pt>
                <c:pt idx="85551">
                  <c:v>27</c:v>
                </c:pt>
                <c:pt idx="85552">
                  <c:v>28</c:v>
                </c:pt>
                <c:pt idx="85553">
                  <c:v>38</c:v>
                </c:pt>
                <c:pt idx="85554">
                  <c:v>14</c:v>
                </c:pt>
                <c:pt idx="85555">
                  <c:v>15</c:v>
                </c:pt>
                <c:pt idx="85556">
                  <c:v>22</c:v>
                </c:pt>
                <c:pt idx="85557">
                  <c:v>21</c:v>
                </c:pt>
                <c:pt idx="85558">
                  <c:v>9</c:v>
                </c:pt>
                <c:pt idx="85559">
                  <c:v>11</c:v>
                </c:pt>
                <c:pt idx="85560">
                  <c:v>17</c:v>
                </c:pt>
                <c:pt idx="85561">
                  <c:v>16</c:v>
                </c:pt>
                <c:pt idx="85562">
                  <c:v>8</c:v>
                </c:pt>
                <c:pt idx="85563">
                  <c:v>9</c:v>
                </c:pt>
                <c:pt idx="85564">
                  <c:v>10</c:v>
                </c:pt>
                <c:pt idx="85565">
                  <c:v>7</c:v>
                </c:pt>
                <c:pt idx="85566">
                  <c:v>5</c:v>
                </c:pt>
                <c:pt idx="85567">
                  <c:v>4</c:v>
                </c:pt>
                <c:pt idx="85568">
                  <c:v>2</c:v>
                </c:pt>
                <c:pt idx="85569">
                  <c:v>544</c:v>
                </c:pt>
                <c:pt idx="85570">
                  <c:v>242</c:v>
                </c:pt>
                <c:pt idx="85571">
                  <c:v>225</c:v>
                </c:pt>
                <c:pt idx="85572">
                  <c:v>160</c:v>
                </c:pt>
                <c:pt idx="85573">
                  <c:v>217</c:v>
                </c:pt>
                <c:pt idx="85574">
                  <c:v>141</c:v>
                </c:pt>
                <c:pt idx="85575">
                  <c:v>300</c:v>
                </c:pt>
                <c:pt idx="85576">
                  <c:v>154</c:v>
                </c:pt>
                <c:pt idx="85577">
                  <c:v>111</c:v>
                </c:pt>
                <c:pt idx="85578">
                  <c:v>125</c:v>
                </c:pt>
                <c:pt idx="85579">
                  <c:v>96</c:v>
                </c:pt>
                <c:pt idx="85580">
                  <c:v>89</c:v>
                </c:pt>
                <c:pt idx="85581">
                  <c:v>94</c:v>
                </c:pt>
                <c:pt idx="85582">
                  <c:v>97</c:v>
                </c:pt>
                <c:pt idx="85583">
                  <c:v>88</c:v>
                </c:pt>
                <c:pt idx="85584">
                  <c:v>69</c:v>
                </c:pt>
                <c:pt idx="85585">
                  <c:v>44</c:v>
                </c:pt>
                <c:pt idx="85586">
                  <c:v>45</c:v>
                </c:pt>
                <c:pt idx="85587">
                  <c:v>43</c:v>
                </c:pt>
                <c:pt idx="85588">
                  <c:v>68</c:v>
                </c:pt>
                <c:pt idx="85589">
                  <c:v>23</c:v>
                </c:pt>
                <c:pt idx="85590">
                  <c:v>30</c:v>
                </c:pt>
                <c:pt idx="85591">
                  <c:v>1849</c:v>
                </c:pt>
                <c:pt idx="85592">
                  <c:v>788</c:v>
                </c:pt>
                <c:pt idx="85593">
                  <c:v>560</c:v>
                </c:pt>
                <c:pt idx="85594">
                  <c:v>651</c:v>
                </c:pt>
                <c:pt idx="85595">
                  <c:v>506</c:v>
                </c:pt>
                <c:pt idx="85596">
                  <c:v>374</c:v>
                </c:pt>
                <c:pt idx="85597">
                  <c:v>162</c:v>
                </c:pt>
                <c:pt idx="85598">
                  <c:v>247</c:v>
                </c:pt>
                <c:pt idx="85599">
                  <c:v>197</c:v>
                </c:pt>
                <c:pt idx="85600">
                  <c:v>204</c:v>
                </c:pt>
                <c:pt idx="85601">
                  <c:v>253</c:v>
                </c:pt>
                <c:pt idx="85602">
                  <c:v>170</c:v>
                </c:pt>
                <c:pt idx="85603">
                  <c:v>139</c:v>
                </c:pt>
                <c:pt idx="85604">
                  <c:v>67</c:v>
                </c:pt>
                <c:pt idx="85605">
                  <c:v>93</c:v>
                </c:pt>
                <c:pt idx="85606">
                  <c:v>67</c:v>
                </c:pt>
                <c:pt idx="85607">
                  <c:v>23</c:v>
                </c:pt>
                <c:pt idx="85608">
                  <c:v>23</c:v>
                </c:pt>
                <c:pt idx="85609">
                  <c:v>31</c:v>
                </c:pt>
                <c:pt idx="85610">
                  <c:v>15</c:v>
                </c:pt>
                <c:pt idx="85611">
                  <c:v>6</c:v>
                </c:pt>
                <c:pt idx="85612">
                  <c:v>146</c:v>
                </c:pt>
                <c:pt idx="85613">
                  <c:v>126</c:v>
                </c:pt>
                <c:pt idx="85614">
                  <c:v>106</c:v>
                </c:pt>
                <c:pt idx="85615">
                  <c:v>77</c:v>
                </c:pt>
                <c:pt idx="85616">
                  <c:v>60</c:v>
                </c:pt>
                <c:pt idx="85617">
                  <c:v>58</c:v>
                </c:pt>
                <c:pt idx="85618">
                  <c:v>46</c:v>
                </c:pt>
                <c:pt idx="85619">
                  <c:v>45</c:v>
                </c:pt>
                <c:pt idx="85620">
                  <c:v>31</c:v>
                </c:pt>
                <c:pt idx="85621">
                  <c:v>31</c:v>
                </c:pt>
                <c:pt idx="85622">
                  <c:v>19</c:v>
                </c:pt>
                <c:pt idx="85623">
                  <c:v>22</c:v>
                </c:pt>
                <c:pt idx="85624">
                  <c:v>10</c:v>
                </c:pt>
                <c:pt idx="85625">
                  <c:v>145</c:v>
                </c:pt>
                <c:pt idx="85626">
                  <c:v>78</c:v>
                </c:pt>
                <c:pt idx="85627">
                  <c:v>100</c:v>
                </c:pt>
                <c:pt idx="85628">
                  <c:v>82</c:v>
                </c:pt>
                <c:pt idx="85629">
                  <c:v>91</c:v>
                </c:pt>
                <c:pt idx="85630">
                  <c:v>81</c:v>
                </c:pt>
                <c:pt idx="85631">
                  <c:v>38</c:v>
                </c:pt>
                <c:pt idx="85632">
                  <c:v>22</c:v>
                </c:pt>
                <c:pt idx="85633">
                  <c:v>24</c:v>
                </c:pt>
                <c:pt idx="85634">
                  <c:v>26</c:v>
                </c:pt>
                <c:pt idx="85635">
                  <c:v>14</c:v>
                </c:pt>
                <c:pt idx="85636">
                  <c:v>3</c:v>
                </c:pt>
                <c:pt idx="85637">
                  <c:v>5</c:v>
                </c:pt>
                <c:pt idx="85638">
                  <c:v>29</c:v>
                </c:pt>
                <c:pt idx="85639">
                  <c:v>28</c:v>
                </c:pt>
                <c:pt idx="85640">
                  <c:v>8</c:v>
                </c:pt>
                <c:pt idx="85641">
                  <c:v>79</c:v>
                </c:pt>
                <c:pt idx="85642">
                  <c:v>79</c:v>
                </c:pt>
                <c:pt idx="85643">
                  <c:v>62</c:v>
                </c:pt>
                <c:pt idx="85644">
                  <c:v>14</c:v>
                </c:pt>
                <c:pt idx="85645">
                  <c:v>11</c:v>
                </c:pt>
                <c:pt idx="85646">
                  <c:v>96</c:v>
                </c:pt>
                <c:pt idx="85647">
                  <c:v>87</c:v>
                </c:pt>
                <c:pt idx="85648">
                  <c:v>48</c:v>
                </c:pt>
                <c:pt idx="85649">
                  <c:v>12</c:v>
                </c:pt>
                <c:pt idx="85650">
                  <c:v>8</c:v>
                </c:pt>
                <c:pt idx="85651">
                  <c:v>672</c:v>
                </c:pt>
                <c:pt idx="85652">
                  <c:v>148</c:v>
                </c:pt>
                <c:pt idx="85653">
                  <c:v>111</c:v>
                </c:pt>
                <c:pt idx="85654">
                  <c:v>181</c:v>
                </c:pt>
                <c:pt idx="85655">
                  <c:v>83</c:v>
                </c:pt>
                <c:pt idx="85656">
                  <c:v>90</c:v>
                </c:pt>
                <c:pt idx="85657">
                  <c:v>56</c:v>
                </c:pt>
                <c:pt idx="85658">
                  <c:v>66</c:v>
                </c:pt>
                <c:pt idx="85659">
                  <c:v>57</c:v>
                </c:pt>
                <c:pt idx="85660">
                  <c:v>40</c:v>
                </c:pt>
                <c:pt idx="85661">
                  <c:v>59</c:v>
                </c:pt>
                <c:pt idx="85662">
                  <c:v>32</c:v>
                </c:pt>
                <c:pt idx="85663">
                  <c:v>23</c:v>
                </c:pt>
                <c:pt idx="85664">
                  <c:v>57</c:v>
                </c:pt>
                <c:pt idx="85665">
                  <c:v>22</c:v>
                </c:pt>
                <c:pt idx="85666">
                  <c:v>24</c:v>
                </c:pt>
                <c:pt idx="85667">
                  <c:v>19</c:v>
                </c:pt>
                <c:pt idx="85668">
                  <c:v>14</c:v>
                </c:pt>
                <c:pt idx="85669">
                  <c:v>40</c:v>
                </c:pt>
                <c:pt idx="85670">
                  <c:v>21</c:v>
                </c:pt>
                <c:pt idx="85671">
                  <c:v>16</c:v>
                </c:pt>
                <c:pt idx="85672">
                  <c:v>16</c:v>
                </c:pt>
                <c:pt idx="85673">
                  <c:v>4</c:v>
                </c:pt>
                <c:pt idx="85674">
                  <c:v>501</c:v>
                </c:pt>
                <c:pt idx="85675">
                  <c:v>350</c:v>
                </c:pt>
                <c:pt idx="85676">
                  <c:v>393</c:v>
                </c:pt>
                <c:pt idx="85677">
                  <c:v>391</c:v>
                </c:pt>
                <c:pt idx="85678">
                  <c:v>437</c:v>
                </c:pt>
                <c:pt idx="85679">
                  <c:v>192</c:v>
                </c:pt>
                <c:pt idx="85680">
                  <c:v>179</c:v>
                </c:pt>
                <c:pt idx="85681">
                  <c:v>177</c:v>
                </c:pt>
                <c:pt idx="85682">
                  <c:v>119</c:v>
                </c:pt>
                <c:pt idx="85683">
                  <c:v>74</c:v>
                </c:pt>
                <c:pt idx="85684">
                  <c:v>90</c:v>
                </c:pt>
                <c:pt idx="85685">
                  <c:v>56</c:v>
                </c:pt>
                <c:pt idx="85686">
                  <c:v>44</c:v>
                </c:pt>
                <c:pt idx="85687">
                  <c:v>8</c:v>
                </c:pt>
                <c:pt idx="85688">
                  <c:v>6</c:v>
                </c:pt>
                <c:pt idx="85689">
                  <c:v>2735</c:v>
                </c:pt>
                <c:pt idx="85690">
                  <c:v>1591</c:v>
                </c:pt>
                <c:pt idx="85691">
                  <c:v>1083</c:v>
                </c:pt>
                <c:pt idx="85692">
                  <c:v>997</c:v>
                </c:pt>
                <c:pt idx="85693">
                  <c:v>894</c:v>
                </c:pt>
                <c:pt idx="85694">
                  <c:v>767</c:v>
                </c:pt>
                <c:pt idx="85695">
                  <c:v>1203</c:v>
                </c:pt>
                <c:pt idx="85696">
                  <c:v>625</c:v>
                </c:pt>
                <c:pt idx="85697">
                  <c:v>552</c:v>
                </c:pt>
                <c:pt idx="85698">
                  <c:v>536</c:v>
                </c:pt>
                <c:pt idx="85699">
                  <c:v>689</c:v>
                </c:pt>
                <c:pt idx="85700">
                  <c:v>630</c:v>
                </c:pt>
                <c:pt idx="85701">
                  <c:v>604</c:v>
                </c:pt>
                <c:pt idx="85702">
                  <c:v>452</c:v>
                </c:pt>
                <c:pt idx="85703">
                  <c:v>536</c:v>
                </c:pt>
                <c:pt idx="85704">
                  <c:v>382</c:v>
                </c:pt>
                <c:pt idx="85705">
                  <c:v>357</c:v>
                </c:pt>
                <c:pt idx="85706">
                  <c:v>335</c:v>
                </c:pt>
                <c:pt idx="85707">
                  <c:v>493</c:v>
                </c:pt>
                <c:pt idx="85708">
                  <c:v>398</c:v>
                </c:pt>
                <c:pt idx="85709">
                  <c:v>388</c:v>
                </c:pt>
                <c:pt idx="85710">
                  <c:v>554</c:v>
                </c:pt>
                <c:pt idx="85711">
                  <c:v>428</c:v>
                </c:pt>
                <c:pt idx="85712">
                  <c:v>355</c:v>
                </c:pt>
                <c:pt idx="85713">
                  <c:v>690</c:v>
                </c:pt>
                <c:pt idx="85714">
                  <c:v>516</c:v>
                </c:pt>
                <c:pt idx="85715">
                  <c:v>330</c:v>
                </c:pt>
                <c:pt idx="85716">
                  <c:v>469</c:v>
                </c:pt>
                <c:pt idx="85717">
                  <c:v>368</c:v>
                </c:pt>
                <c:pt idx="85718">
                  <c:v>257</c:v>
                </c:pt>
                <c:pt idx="85719">
                  <c:v>436</c:v>
                </c:pt>
                <c:pt idx="85720">
                  <c:v>288</c:v>
                </c:pt>
                <c:pt idx="85721">
                  <c:v>368</c:v>
                </c:pt>
                <c:pt idx="85722">
                  <c:v>406</c:v>
                </c:pt>
                <c:pt idx="85723">
                  <c:v>229</c:v>
                </c:pt>
                <c:pt idx="85724">
                  <c:v>323</c:v>
                </c:pt>
                <c:pt idx="85725">
                  <c:v>128</c:v>
                </c:pt>
                <c:pt idx="85726">
                  <c:v>177</c:v>
                </c:pt>
                <c:pt idx="85727">
                  <c:v>300</c:v>
                </c:pt>
                <c:pt idx="85728">
                  <c:v>208</c:v>
                </c:pt>
                <c:pt idx="85729">
                  <c:v>256</c:v>
                </c:pt>
                <c:pt idx="85730">
                  <c:v>244</c:v>
                </c:pt>
                <c:pt idx="85731">
                  <c:v>192</c:v>
                </c:pt>
                <c:pt idx="85732">
                  <c:v>261</c:v>
                </c:pt>
                <c:pt idx="85733">
                  <c:v>212</c:v>
                </c:pt>
                <c:pt idx="85734">
                  <c:v>136</c:v>
                </c:pt>
                <c:pt idx="85735">
                  <c:v>160</c:v>
                </c:pt>
                <c:pt idx="85736">
                  <c:v>160</c:v>
                </c:pt>
                <c:pt idx="85737">
                  <c:v>124</c:v>
                </c:pt>
                <c:pt idx="85738">
                  <c:v>96</c:v>
                </c:pt>
                <c:pt idx="85739">
                  <c:v>131</c:v>
                </c:pt>
                <c:pt idx="85740">
                  <c:v>51</c:v>
                </c:pt>
                <c:pt idx="85741">
                  <c:v>140</c:v>
                </c:pt>
                <c:pt idx="85742">
                  <c:v>138</c:v>
                </c:pt>
                <c:pt idx="85743">
                  <c:v>78</c:v>
                </c:pt>
                <c:pt idx="85744">
                  <c:v>60</c:v>
                </c:pt>
                <c:pt idx="85745">
                  <c:v>55</c:v>
                </c:pt>
                <c:pt idx="85746">
                  <c:v>41</c:v>
                </c:pt>
                <c:pt idx="85747">
                  <c:v>82</c:v>
                </c:pt>
                <c:pt idx="85748">
                  <c:v>61</c:v>
                </c:pt>
                <c:pt idx="85749">
                  <c:v>60</c:v>
                </c:pt>
                <c:pt idx="85750">
                  <c:v>52</c:v>
                </c:pt>
                <c:pt idx="85751">
                  <c:v>48</c:v>
                </c:pt>
                <c:pt idx="85752">
                  <c:v>54</c:v>
                </c:pt>
                <c:pt idx="85753">
                  <c:v>47</c:v>
                </c:pt>
                <c:pt idx="85754">
                  <c:v>43</c:v>
                </c:pt>
                <c:pt idx="85755">
                  <c:v>113</c:v>
                </c:pt>
                <c:pt idx="85756">
                  <c:v>32</c:v>
                </c:pt>
                <c:pt idx="85757">
                  <c:v>43</c:v>
                </c:pt>
                <c:pt idx="85758">
                  <c:v>16</c:v>
                </c:pt>
                <c:pt idx="85759">
                  <c:v>22</c:v>
                </c:pt>
                <c:pt idx="85760">
                  <c:v>14</c:v>
                </c:pt>
                <c:pt idx="85761">
                  <c:v>11</c:v>
                </c:pt>
                <c:pt idx="85762">
                  <c:v>5</c:v>
                </c:pt>
                <c:pt idx="85763">
                  <c:v>1444</c:v>
                </c:pt>
                <c:pt idx="85764">
                  <c:v>648</c:v>
                </c:pt>
                <c:pt idx="85765">
                  <c:v>644</c:v>
                </c:pt>
                <c:pt idx="85766">
                  <c:v>385</c:v>
                </c:pt>
                <c:pt idx="85767">
                  <c:v>650</c:v>
                </c:pt>
                <c:pt idx="85768">
                  <c:v>733</c:v>
                </c:pt>
                <c:pt idx="85769">
                  <c:v>420</c:v>
                </c:pt>
                <c:pt idx="85770">
                  <c:v>273</c:v>
                </c:pt>
                <c:pt idx="85771">
                  <c:v>253</c:v>
                </c:pt>
                <c:pt idx="85772">
                  <c:v>397</c:v>
                </c:pt>
                <c:pt idx="85773">
                  <c:v>230</c:v>
                </c:pt>
                <c:pt idx="85774">
                  <c:v>239</c:v>
                </c:pt>
                <c:pt idx="85775">
                  <c:v>222</c:v>
                </c:pt>
                <c:pt idx="85776">
                  <c:v>248</c:v>
                </c:pt>
                <c:pt idx="85777">
                  <c:v>193</c:v>
                </c:pt>
                <c:pt idx="85778">
                  <c:v>286</c:v>
                </c:pt>
                <c:pt idx="85779">
                  <c:v>211</c:v>
                </c:pt>
                <c:pt idx="85780">
                  <c:v>174</c:v>
                </c:pt>
                <c:pt idx="85781">
                  <c:v>252</c:v>
                </c:pt>
                <c:pt idx="85782">
                  <c:v>201</c:v>
                </c:pt>
                <c:pt idx="85783">
                  <c:v>198</c:v>
                </c:pt>
                <c:pt idx="85784">
                  <c:v>169</c:v>
                </c:pt>
                <c:pt idx="85785">
                  <c:v>147</c:v>
                </c:pt>
                <c:pt idx="85786">
                  <c:v>154</c:v>
                </c:pt>
                <c:pt idx="85787">
                  <c:v>228</c:v>
                </c:pt>
                <c:pt idx="85788">
                  <c:v>254</c:v>
                </c:pt>
                <c:pt idx="85789">
                  <c:v>185</c:v>
                </c:pt>
                <c:pt idx="85790">
                  <c:v>137</c:v>
                </c:pt>
                <c:pt idx="85791">
                  <c:v>154</c:v>
                </c:pt>
                <c:pt idx="85792">
                  <c:v>128</c:v>
                </c:pt>
                <c:pt idx="85793">
                  <c:v>93</c:v>
                </c:pt>
                <c:pt idx="85794">
                  <c:v>182</c:v>
                </c:pt>
                <c:pt idx="85795">
                  <c:v>89</c:v>
                </c:pt>
                <c:pt idx="85796">
                  <c:v>111</c:v>
                </c:pt>
                <c:pt idx="85797">
                  <c:v>150</c:v>
                </c:pt>
                <c:pt idx="85798">
                  <c:v>129</c:v>
                </c:pt>
                <c:pt idx="85799">
                  <c:v>100</c:v>
                </c:pt>
                <c:pt idx="85800">
                  <c:v>148</c:v>
                </c:pt>
                <c:pt idx="85801">
                  <c:v>190</c:v>
                </c:pt>
                <c:pt idx="85802">
                  <c:v>141</c:v>
                </c:pt>
                <c:pt idx="85803">
                  <c:v>95</c:v>
                </c:pt>
                <c:pt idx="85804">
                  <c:v>109</c:v>
                </c:pt>
                <c:pt idx="85805">
                  <c:v>128</c:v>
                </c:pt>
                <c:pt idx="85806">
                  <c:v>100</c:v>
                </c:pt>
                <c:pt idx="85807">
                  <c:v>98</c:v>
                </c:pt>
                <c:pt idx="85808">
                  <c:v>122</c:v>
                </c:pt>
                <c:pt idx="85809">
                  <c:v>118</c:v>
                </c:pt>
                <c:pt idx="85810">
                  <c:v>92</c:v>
                </c:pt>
                <c:pt idx="85811">
                  <c:v>88</c:v>
                </c:pt>
                <c:pt idx="85812">
                  <c:v>87</c:v>
                </c:pt>
                <c:pt idx="85813">
                  <c:v>110</c:v>
                </c:pt>
                <c:pt idx="85814">
                  <c:v>87</c:v>
                </c:pt>
                <c:pt idx="85815">
                  <c:v>156</c:v>
                </c:pt>
                <c:pt idx="85816">
                  <c:v>130</c:v>
                </c:pt>
                <c:pt idx="85817">
                  <c:v>72</c:v>
                </c:pt>
                <c:pt idx="85818">
                  <c:v>101</c:v>
                </c:pt>
                <c:pt idx="85819">
                  <c:v>131</c:v>
                </c:pt>
                <c:pt idx="85820">
                  <c:v>186</c:v>
                </c:pt>
                <c:pt idx="85821">
                  <c:v>90</c:v>
                </c:pt>
                <c:pt idx="85822">
                  <c:v>76</c:v>
                </c:pt>
                <c:pt idx="85823">
                  <c:v>97</c:v>
                </c:pt>
                <c:pt idx="85824">
                  <c:v>48</c:v>
                </c:pt>
                <c:pt idx="85825">
                  <c:v>82</c:v>
                </c:pt>
                <c:pt idx="85826">
                  <c:v>69</c:v>
                </c:pt>
                <c:pt idx="85827">
                  <c:v>55</c:v>
                </c:pt>
                <c:pt idx="85828">
                  <c:v>54</c:v>
                </c:pt>
                <c:pt idx="85829">
                  <c:v>92</c:v>
                </c:pt>
                <c:pt idx="85830">
                  <c:v>100</c:v>
                </c:pt>
                <c:pt idx="85831">
                  <c:v>70</c:v>
                </c:pt>
                <c:pt idx="85832">
                  <c:v>60</c:v>
                </c:pt>
                <c:pt idx="85833">
                  <c:v>47</c:v>
                </c:pt>
                <c:pt idx="85834">
                  <c:v>39</c:v>
                </c:pt>
                <c:pt idx="85835">
                  <c:v>37</c:v>
                </c:pt>
                <c:pt idx="85836">
                  <c:v>38</c:v>
                </c:pt>
                <c:pt idx="85837">
                  <c:v>53</c:v>
                </c:pt>
                <c:pt idx="85838">
                  <c:v>58</c:v>
                </c:pt>
                <c:pt idx="85839">
                  <c:v>50</c:v>
                </c:pt>
                <c:pt idx="85840">
                  <c:v>49</c:v>
                </c:pt>
                <c:pt idx="85841">
                  <c:v>42</c:v>
                </c:pt>
                <c:pt idx="85842">
                  <c:v>39</c:v>
                </c:pt>
                <c:pt idx="85843">
                  <c:v>47</c:v>
                </c:pt>
                <c:pt idx="85844">
                  <c:v>51</c:v>
                </c:pt>
                <c:pt idx="85845">
                  <c:v>28</c:v>
                </c:pt>
                <c:pt idx="85846">
                  <c:v>53</c:v>
                </c:pt>
                <c:pt idx="85847">
                  <c:v>45</c:v>
                </c:pt>
                <c:pt idx="85848">
                  <c:v>50</c:v>
                </c:pt>
                <c:pt idx="85849">
                  <c:v>54</c:v>
                </c:pt>
                <c:pt idx="85850">
                  <c:v>37</c:v>
                </c:pt>
                <c:pt idx="85851">
                  <c:v>44</c:v>
                </c:pt>
                <c:pt idx="85852">
                  <c:v>49</c:v>
                </c:pt>
                <c:pt idx="85853">
                  <c:v>24</c:v>
                </c:pt>
                <c:pt idx="85854">
                  <c:v>24</c:v>
                </c:pt>
                <c:pt idx="85855">
                  <c:v>34</c:v>
                </c:pt>
                <c:pt idx="85856">
                  <c:v>33</c:v>
                </c:pt>
                <c:pt idx="85857">
                  <c:v>42</c:v>
                </c:pt>
                <c:pt idx="85858">
                  <c:v>26</c:v>
                </c:pt>
                <c:pt idx="85859">
                  <c:v>23</c:v>
                </c:pt>
                <c:pt idx="85860">
                  <c:v>24</c:v>
                </c:pt>
                <c:pt idx="85861">
                  <c:v>27</c:v>
                </c:pt>
                <c:pt idx="85862">
                  <c:v>26</c:v>
                </c:pt>
                <c:pt idx="85863">
                  <c:v>18</c:v>
                </c:pt>
                <c:pt idx="85864">
                  <c:v>20</c:v>
                </c:pt>
                <c:pt idx="85865">
                  <c:v>20</c:v>
                </c:pt>
                <c:pt idx="85866">
                  <c:v>20</c:v>
                </c:pt>
                <c:pt idx="85867">
                  <c:v>22</c:v>
                </c:pt>
                <c:pt idx="85868">
                  <c:v>28</c:v>
                </c:pt>
                <c:pt idx="85869">
                  <c:v>24</c:v>
                </c:pt>
                <c:pt idx="85870">
                  <c:v>12</c:v>
                </c:pt>
                <c:pt idx="85871">
                  <c:v>15</c:v>
                </c:pt>
                <c:pt idx="85872">
                  <c:v>21</c:v>
                </c:pt>
                <c:pt idx="85873">
                  <c:v>21</c:v>
                </c:pt>
                <c:pt idx="85874">
                  <c:v>17</c:v>
                </c:pt>
                <c:pt idx="85875">
                  <c:v>13</c:v>
                </c:pt>
                <c:pt idx="85876">
                  <c:v>13</c:v>
                </c:pt>
                <c:pt idx="85877">
                  <c:v>12</c:v>
                </c:pt>
                <c:pt idx="85878">
                  <c:v>10</c:v>
                </c:pt>
                <c:pt idx="85879">
                  <c:v>10</c:v>
                </c:pt>
                <c:pt idx="85880">
                  <c:v>15</c:v>
                </c:pt>
                <c:pt idx="85881">
                  <c:v>29</c:v>
                </c:pt>
                <c:pt idx="85882">
                  <c:v>9</c:v>
                </c:pt>
                <c:pt idx="85883">
                  <c:v>6</c:v>
                </c:pt>
                <c:pt idx="85884">
                  <c:v>6</c:v>
                </c:pt>
                <c:pt idx="85885">
                  <c:v>5</c:v>
                </c:pt>
                <c:pt idx="85886">
                  <c:v>4</c:v>
                </c:pt>
                <c:pt idx="85887">
                  <c:v>4</c:v>
                </c:pt>
                <c:pt idx="85888">
                  <c:v>6</c:v>
                </c:pt>
                <c:pt idx="85889">
                  <c:v>3</c:v>
                </c:pt>
                <c:pt idx="85890">
                  <c:v>1</c:v>
                </c:pt>
                <c:pt idx="85891">
                  <c:v>1639</c:v>
                </c:pt>
                <c:pt idx="85892">
                  <c:v>603</c:v>
                </c:pt>
                <c:pt idx="85893">
                  <c:v>652</c:v>
                </c:pt>
                <c:pt idx="85894">
                  <c:v>957</c:v>
                </c:pt>
                <c:pt idx="85895">
                  <c:v>384</c:v>
                </c:pt>
                <c:pt idx="85896">
                  <c:v>367</c:v>
                </c:pt>
                <c:pt idx="85897">
                  <c:v>335</c:v>
                </c:pt>
                <c:pt idx="85898">
                  <c:v>300</c:v>
                </c:pt>
                <c:pt idx="85899">
                  <c:v>434</c:v>
                </c:pt>
                <c:pt idx="85900">
                  <c:v>650</c:v>
                </c:pt>
                <c:pt idx="85901">
                  <c:v>288</c:v>
                </c:pt>
                <c:pt idx="85902">
                  <c:v>389</c:v>
                </c:pt>
                <c:pt idx="85903">
                  <c:v>299</c:v>
                </c:pt>
                <c:pt idx="85904">
                  <c:v>244</c:v>
                </c:pt>
                <c:pt idx="85905">
                  <c:v>333</c:v>
                </c:pt>
                <c:pt idx="85906">
                  <c:v>319</c:v>
                </c:pt>
                <c:pt idx="85907">
                  <c:v>310</c:v>
                </c:pt>
                <c:pt idx="85908">
                  <c:v>252</c:v>
                </c:pt>
                <c:pt idx="85909">
                  <c:v>198</c:v>
                </c:pt>
                <c:pt idx="85910">
                  <c:v>195</c:v>
                </c:pt>
                <c:pt idx="85911">
                  <c:v>220</c:v>
                </c:pt>
                <c:pt idx="85912">
                  <c:v>183</c:v>
                </c:pt>
                <c:pt idx="85913">
                  <c:v>224</c:v>
                </c:pt>
                <c:pt idx="85914">
                  <c:v>333</c:v>
                </c:pt>
                <c:pt idx="85915">
                  <c:v>192</c:v>
                </c:pt>
                <c:pt idx="85916">
                  <c:v>205</c:v>
                </c:pt>
                <c:pt idx="85917">
                  <c:v>181</c:v>
                </c:pt>
                <c:pt idx="85918">
                  <c:v>240</c:v>
                </c:pt>
                <c:pt idx="85919">
                  <c:v>245</c:v>
                </c:pt>
                <c:pt idx="85920">
                  <c:v>196</c:v>
                </c:pt>
                <c:pt idx="85921">
                  <c:v>253</c:v>
                </c:pt>
                <c:pt idx="85922">
                  <c:v>230</c:v>
                </c:pt>
                <c:pt idx="85923">
                  <c:v>110</c:v>
                </c:pt>
                <c:pt idx="85924">
                  <c:v>158</c:v>
                </c:pt>
                <c:pt idx="85925">
                  <c:v>260</c:v>
                </c:pt>
                <c:pt idx="85926">
                  <c:v>130</c:v>
                </c:pt>
                <c:pt idx="85927">
                  <c:v>131</c:v>
                </c:pt>
                <c:pt idx="85928">
                  <c:v>147</c:v>
                </c:pt>
                <c:pt idx="85929">
                  <c:v>135</c:v>
                </c:pt>
                <c:pt idx="85930">
                  <c:v>128</c:v>
                </c:pt>
                <c:pt idx="85931">
                  <c:v>144</c:v>
                </c:pt>
                <c:pt idx="85932">
                  <c:v>115</c:v>
                </c:pt>
                <c:pt idx="85933">
                  <c:v>146</c:v>
                </c:pt>
                <c:pt idx="85934">
                  <c:v>141</c:v>
                </c:pt>
                <c:pt idx="85935">
                  <c:v>131</c:v>
                </c:pt>
                <c:pt idx="85936">
                  <c:v>136</c:v>
                </c:pt>
                <c:pt idx="85937">
                  <c:v>132</c:v>
                </c:pt>
                <c:pt idx="85938">
                  <c:v>130</c:v>
                </c:pt>
                <c:pt idx="85939">
                  <c:v>87</c:v>
                </c:pt>
                <c:pt idx="85940">
                  <c:v>149</c:v>
                </c:pt>
                <c:pt idx="85941">
                  <c:v>125</c:v>
                </c:pt>
                <c:pt idx="85942">
                  <c:v>182</c:v>
                </c:pt>
                <c:pt idx="85943">
                  <c:v>101</c:v>
                </c:pt>
                <c:pt idx="85944">
                  <c:v>245</c:v>
                </c:pt>
                <c:pt idx="85945">
                  <c:v>96</c:v>
                </c:pt>
                <c:pt idx="85946">
                  <c:v>79</c:v>
                </c:pt>
                <c:pt idx="85947">
                  <c:v>136</c:v>
                </c:pt>
                <c:pt idx="85948">
                  <c:v>60</c:v>
                </c:pt>
                <c:pt idx="85949">
                  <c:v>145</c:v>
                </c:pt>
                <c:pt idx="85950">
                  <c:v>108</c:v>
                </c:pt>
                <c:pt idx="85951">
                  <c:v>79</c:v>
                </c:pt>
                <c:pt idx="85952">
                  <c:v>118</c:v>
                </c:pt>
                <c:pt idx="85953">
                  <c:v>116</c:v>
                </c:pt>
                <c:pt idx="85954">
                  <c:v>173</c:v>
                </c:pt>
                <c:pt idx="85955">
                  <c:v>79</c:v>
                </c:pt>
                <c:pt idx="85956">
                  <c:v>152</c:v>
                </c:pt>
                <c:pt idx="85957">
                  <c:v>59</c:v>
                </c:pt>
                <c:pt idx="85958">
                  <c:v>88</c:v>
                </c:pt>
                <c:pt idx="85959">
                  <c:v>100</c:v>
                </c:pt>
                <c:pt idx="85960">
                  <c:v>84</c:v>
                </c:pt>
                <c:pt idx="85961">
                  <c:v>86</c:v>
                </c:pt>
                <c:pt idx="85962">
                  <c:v>93</c:v>
                </c:pt>
                <c:pt idx="85963">
                  <c:v>80</c:v>
                </c:pt>
                <c:pt idx="85964">
                  <c:v>64</c:v>
                </c:pt>
                <c:pt idx="85965">
                  <c:v>52</c:v>
                </c:pt>
                <c:pt idx="85966">
                  <c:v>87</c:v>
                </c:pt>
                <c:pt idx="85967">
                  <c:v>51</c:v>
                </c:pt>
                <c:pt idx="85968">
                  <c:v>68</c:v>
                </c:pt>
                <c:pt idx="85969">
                  <c:v>77</c:v>
                </c:pt>
                <c:pt idx="85970">
                  <c:v>62</c:v>
                </c:pt>
                <c:pt idx="85971">
                  <c:v>64</c:v>
                </c:pt>
                <c:pt idx="85972">
                  <c:v>66</c:v>
                </c:pt>
                <c:pt idx="85973">
                  <c:v>92</c:v>
                </c:pt>
                <c:pt idx="85974">
                  <c:v>59</c:v>
                </c:pt>
                <c:pt idx="85975">
                  <c:v>72</c:v>
                </c:pt>
                <c:pt idx="85976">
                  <c:v>42</c:v>
                </c:pt>
                <c:pt idx="85977">
                  <c:v>42</c:v>
                </c:pt>
                <c:pt idx="85978">
                  <c:v>57</c:v>
                </c:pt>
                <c:pt idx="85979">
                  <c:v>39</c:v>
                </c:pt>
                <c:pt idx="85980">
                  <c:v>52</c:v>
                </c:pt>
                <c:pt idx="85981">
                  <c:v>48</c:v>
                </c:pt>
                <c:pt idx="85982">
                  <c:v>44</c:v>
                </c:pt>
                <c:pt idx="85983">
                  <c:v>43</c:v>
                </c:pt>
                <c:pt idx="85984">
                  <c:v>47</c:v>
                </c:pt>
                <c:pt idx="85985">
                  <c:v>46</c:v>
                </c:pt>
                <c:pt idx="85986">
                  <c:v>64</c:v>
                </c:pt>
                <c:pt idx="85987">
                  <c:v>32</c:v>
                </c:pt>
                <c:pt idx="85988">
                  <c:v>32</c:v>
                </c:pt>
                <c:pt idx="85989">
                  <c:v>93</c:v>
                </c:pt>
                <c:pt idx="85990">
                  <c:v>45</c:v>
                </c:pt>
                <c:pt idx="85991">
                  <c:v>54</c:v>
                </c:pt>
                <c:pt idx="85992">
                  <c:v>44</c:v>
                </c:pt>
                <c:pt idx="85993">
                  <c:v>36</c:v>
                </c:pt>
                <c:pt idx="85994">
                  <c:v>36</c:v>
                </c:pt>
                <c:pt idx="85995">
                  <c:v>40</c:v>
                </c:pt>
                <c:pt idx="85996">
                  <c:v>34</c:v>
                </c:pt>
                <c:pt idx="85997">
                  <c:v>38</c:v>
                </c:pt>
                <c:pt idx="85998">
                  <c:v>34</c:v>
                </c:pt>
                <c:pt idx="85999">
                  <c:v>36</c:v>
                </c:pt>
                <c:pt idx="86000">
                  <c:v>18</c:v>
                </c:pt>
                <c:pt idx="86001">
                  <c:v>30</c:v>
                </c:pt>
                <c:pt idx="86002">
                  <c:v>30</c:v>
                </c:pt>
                <c:pt idx="86003">
                  <c:v>41</c:v>
                </c:pt>
                <c:pt idx="86004">
                  <c:v>17</c:v>
                </c:pt>
                <c:pt idx="86005">
                  <c:v>29</c:v>
                </c:pt>
                <c:pt idx="86006">
                  <c:v>26</c:v>
                </c:pt>
                <c:pt idx="86007">
                  <c:v>26</c:v>
                </c:pt>
                <c:pt idx="86008">
                  <c:v>25</c:v>
                </c:pt>
                <c:pt idx="86009">
                  <c:v>42</c:v>
                </c:pt>
                <c:pt idx="86010">
                  <c:v>21</c:v>
                </c:pt>
                <c:pt idx="86011">
                  <c:v>40</c:v>
                </c:pt>
                <c:pt idx="86012">
                  <c:v>26</c:v>
                </c:pt>
                <c:pt idx="86013">
                  <c:v>29</c:v>
                </c:pt>
                <c:pt idx="86014">
                  <c:v>24</c:v>
                </c:pt>
                <c:pt idx="86015">
                  <c:v>43</c:v>
                </c:pt>
                <c:pt idx="86016">
                  <c:v>18</c:v>
                </c:pt>
                <c:pt idx="86017">
                  <c:v>18</c:v>
                </c:pt>
                <c:pt idx="86018">
                  <c:v>21</c:v>
                </c:pt>
                <c:pt idx="86019">
                  <c:v>16</c:v>
                </c:pt>
                <c:pt idx="86020">
                  <c:v>22</c:v>
                </c:pt>
                <c:pt idx="86021">
                  <c:v>23</c:v>
                </c:pt>
                <c:pt idx="86022">
                  <c:v>22</c:v>
                </c:pt>
                <c:pt idx="86023">
                  <c:v>22</c:v>
                </c:pt>
                <c:pt idx="86024">
                  <c:v>17</c:v>
                </c:pt>
                <c:pt idx="86025">
                  <c:v>10</c:v>
                </c:pt>
                <c:pt idx="86026">
                  <c:v>12</c:v>
                </c:pt>
                <c:pt idx="86027">
                  <c:v>8</c:v>
                </c:pt>
                <c:pt idx="86028">
                  <c:v>16</c:v>
                </c:pt>
                <c:pt idx="86029">
                  <c:v>12</c:v>
                </c:pt>
                <c:pt idx="86030">
                  <c:v>11</c:v>
                </c:pt>
                <c:pt idx="86031">
                  <c:v>13</c:v>
                </c:pt>
                <c:pt idx="86032">
                  <c:v>8</c:v>
                </c:pt>
                <c:pt idx="86033">
                  <c:v>7</c:v>
                </c:pt>
                <c:pt idx="86034">
                  <c:v>15</c:v>
                </c:pt>
                <c:pt idx="86035">
                  <c:v>2</c:v>
                </c:pt>
                <c:pt idx="86036">
                  <c:v>1337</c:v>
                </c:pt>
                <c:pt idx="86037">
                  <c:v>1044</c:v>
                </c:pt>
                <c:pt idx="86038">
                  <c:v>918</c:v>
                </c:pt>
                <c:pt idx="86039">
                  <c:v>490</c:v>
                </c:pt>
                <c:pt idx="86040">
                  <c:v>607</c:v>
                </c:pt>
                <c:pt idx="86041">
                  <c:v>572</c:v>
                </c:pt>
                <c:pt idx="86042">
                  <c:v>570</c:v>
                </c:pt>
                <c:pt idx="86043">
                  <c:v>306</c:v>
                </c:pt>
                <c:pt idx="86044">
                  <c:v>293</c:v>
                </c:pt>
                <c:pt idx="86045">
                  <c:v>692</c:v>
                </c:pt>
                <c:pt idx="86046">
                  <c:v>494</c:v>
                </c:pt>
                <c:pt idx="86047">
                  <c:v>257</c:v>
                </c:pt>
                <c:pt idx="86048">
                  <c:v>657</c:v>
                </c:pt>
                <c:pt idx="86049">
                  <c:v>533</c:v>
                </c:pt>
                <c:pt idx="86050">
                  <c:v>312</c:v>
                </c:pt>
                <c:pt idx="86051">
                  <c:v>206</c:v>
                </c:pt>
                <c:pt idx="86052">
                  <c:v>286</c:v>
                </c:pt>
                <c:pt idx="86053">
                  <c:v>183</c:v>
                </c:pt>
                <c:pt idx="86054">
                  <c:v>264</c:v>
                </c:pt>
                <c:pt idx="86055">
                  <c:v>220</c:v>
                </c:pt>
                <c:pt idx="86056">
                  <c:v>253</c:v>
                </c:pt>
                <c:pt idx="86057">
                  <c:v>500</c:v>
                </c:pt>
                <c:pt idx="86058">
                  <c:v>155</c:v>
                </c:pt>
                <c:pt idx="86059">
                  <c:v>201</c:v>
                </c:pt>
                <c:pt idx="86060">
                  <c:v>125</c:v>
                </c:pt>
                <c:pt idx="86061">
                  <c:v>150</c:v>
                </c:pt>
                <c:pt idx="86062">
                  <c:v>180</c:v>
                </c:pt>
                <c:pt idx="86063">
                  <c:v>142</c:v>
                </c:pt>
                <c:pt idx="86064">
                  <c:v>148</c:v>
                </c:pt>
                <c:pt idx="86065">
                  <c:v>226</c:v>
                </c:pt>
                <c:pt idx="86066">
                  <c:v>274</c:v>
                </c:pt>
                <c:pt idx="86067">
                  <c:v>134</c:v>
                </c:pt>
                <c:pt idx="86068">
                  <c:v>191</c:v>
                </c:pt>
                <c:pt idx="86069">
                  <c:v>218</c:v>
                </c:pt>
                <c:pt idx="86070">
                  <c:v>146</c:v>
                </c:pt>
                <c:pt idx="86071">
                  <c:v>220</c:v>
                </c:pt>
                <c:pt idx="86072">
                  <c:v>105</c:v>
                </c:pt>
                <c:pt idx="86073">
                  <c:v>125</c:v>
                </c:pt>
                <c:pt idx="86074">
                  <c:v>96</c:v>
                </c:pt>
                <c:pt idx="86075">
                  <c:v>94</c:v>
                </c:pt>
                <c:pt idx="86076">
                  <c:v>71</c:v>
                </c:pt>
                <c:pt idx="86077">
                  <c:v>131</c:v>
                </c:pt>
                <c:pt idx="86078">
                  <c:v>127</c:v>
                </c:pt>
                <c:pt idx="86079">
                  <c:v>94</c:v>
                </c:pt>
                <c:pt idx="86080">
                  <c:v>135</c:v>
                </c:pt>
                <c:pt idx="86081">
                  <c:v>85</c:v>
                </c:pt>
                <c:pt idx="86082">
                  <c:v>76</c:v>
                </c:pt>
                <c:pt idx="86083">
                  <c:v>110</c:v>
                </c:pt>
                <c:pt idx="86084">
                  <c:v>112</c:v>
                </c:pt>
                <c:pt idx="86085">
                  <c:v>123</c:v>
                </c:pt>
                <c:pt idx="86086">
                  <c:v>101</c:v>
                </c:pt>
                <c:pt idx="86087">
                  <c:v>101</c:v>
                </c:pt>
                <c:pt idx="86088">
                  <c:v>113</c:v>
                </c:pt>
                <c:pt idx="86089">
                  <c:v>97</c:v>
                </c:pt>
                <c:pt idx="86090">
                  <c:v>165</c:v>
                </c:pt>
                <c:pt idx="86091">
                  <c:v>111</c:v>
                </c:pt>
                <c:pt idx="86092">
                  <c:v>74</c:v>
                </c:pt>
                <c:pt idx="86093">
                  <c:v>74</c:v>
                </c:pt>
                <c:pt idx="86094">
                  <c:v>124</c:v>
                </c:pt>
                <c:pt idx="86095">
                  <c:v>93</c:v>
                </c:pt>
                <c:pt idx="86096">
                  <c:v>87</c:v>
                </c:pt>
                <c:pt idx="86097">
                  <c:v>82</c:v>
                </c:pt>
                <c:pt idx="86098">
                  <c:v>53</c:v>
                </c:pt>
                <c:pt idx="86099">
                  <c:v>61</c:v>
                </c:pt>
                <c:pt idx="86100">
                  <c:v>86</c:v>
                </c:pt>
                <c:pt idx="86101">
                  <c:v>47</c:v>
                </c:pt>
                <c:pt idx="86102">
                  <c:v>80</c:v>
                </c:pt>
                <c:pt idx="86103">
                  <c:v>70</c:v>
                </c:pt>
                <c:pt idx="86104">
                  <c:v>76</c:v>
                </c:pt>
                <c:pt idx="86105">
                  <c:v>44</c:v>
                </c:pt>
                <c:pt idx="86106">
                  <c:v>66</c:v>
                </c:pt>
                <c:pt idx="86107">
                  <c:v>57</c:v>
                </c:pt>
                <c:pt idx="86108">
                  <c:v>80</c:v>
                </c:pt>
                <c:pt idx="86109">
                  <c:v>60</c:v>
                </c:pt>
                <c:pt idx="86110">
                  <c:v>42</c:v>
                </c:pt>
                <c:pt idx="86111">
                  <c:v>289</c:v>
                </c:pt>
                <c:pt idx="86112">
                  <c:v>69</c:v>
                </c:pt>
                <c:pt idx="86113">
                  <c:v>59</c:v>
                </c:pt>
                <c:pt idx="86114">
                  <c:v>50</c:v>
                </c:pt>
                <c:pt idx="86115">
                  <c:v>52</c:v>
                </c:pt>
                <c:pt idx="86116">
                  <c:v>49</c:v>
                </c:pt>
                <c:pt idx="86117">
                  <c:v>38</c:v>
                </c:pt>
                <c:pt idx="86118">
                  <c:v>53</c:v>
                </c:pt>
                <c:pt idx="86119">
                  <c:v>74</c:v>
                </c:pt>
                <c:pt idx="86120">
                  <c:v>59</c:v>
                </c:pt>
                <c:pt idx="86121">
                  <c:v>72</c:v>
                </c:pt>
                <c:pt idx="86122">
                  <c:v>36</c:v>
                </c:pt>
                <c:pt idx="86123">
                  <c:v>88</c:v>
                </c:pt>
                <c:pt idx="86124">
                  <c:v>35</c:v>
                </c:pt>
                <c:pt idx="86125">
                  <c:v>48</c:v>
                </c:pt>
                <c:pt idx="86126">
                  <c:v>44</c:v>
                </c:pt>
                <c:pt idx="86127">
                  <c:v>66</c:v>
                </c:pt>
                <c:pt idx="86128">
                  <c:v>49</c:v>
                </c:pt>
                <c:pt idx="86129">
                  <c:v>27</c:v>
                </c:pt>
                <c:pt idx="86130">
                  <c:v>40</c:v>
                </c:pt>
                <c:pt idx="86131">
                  <c:v>45</c:v>
                </c:pt>
                <c:pt idx="86132">
                  <c:v>43</c:v>
                </c:pt>
                <c:pt idx="86133">
                  <c:v>86</c:v>
                </c:pt>
                <c:pt idx="86134">
                  <c:v>41</c:v>
                </c:pt>
                <c:pt idx="86135">
                  <c:v>40</c:v>
                </c:pt>
                <c:pt idx="86136">
                  <c:v>40</c:v>
                </c:pt>
                <c:pt idx="86137">
                  <c:v>33</c:v>
                </c:pt>
                <c:pt idx="86138">
                  <c:v>37</c:v>
                </c:pt>
                <c:pt idx="86139">
                  <c:v>32</c:v>
                </c:pt>
                <c:pt idx="86140">
                  <c:v>41</c:v>
                </c:pt>
                <c:pt idx="86141">
                  <c:v>40</c:v>
                </c:pt>
                <c:pt idx="86142">
                  <c:v>24</c:v>
                </c:pt>
                <c:pt idx="86143">
                  <c:v>27</c:v>
                </c:pt>
                <c:pt idx="86144">
                  <c:v>18</c:v>
                </c:pt>
                <c:pt idx="86145">
                  <c:v>20</c:v>
                </c:pt>
                <c:pt idx="86146">
                  <c:v>38</c:v>
                </c:pt>
                <c:pt idx="86147">
                  <c:v>31</c:v>
                </c:pt>
                <c:pt idx="86148">
                  <c:v>18</c:v>
                </c:pt>
                <c:pt idx="86149">
                  <c:v>29</c:v>
                </c:pt>
                <c:pt idx="86150">
                  <c:v>19</c:v>
                </c:pt>
                <c:pt idx="86151">
                  <c:v>33</c:v>
                </c:pt>
                <c:pt idx="86152">
                  <c:v>23</c:v>
                </c:pt>
                <c:pt idx="86153">
                  <c:v>31</c:v>
                </c:pt>
                <c:pt idx="86154">
                  <c:v>21</c:v>
                </c:pt>
                <c:pt idx="86155">
                  <c:v>29</c:v>
                </c:pt>
                <c:pt idx="86156">
                  <c:v>23</c:v>
                </c:pt>
                <c:pt idx="86157">
                  <c:v>17</c:v>
                </c:pt>
                <c:pt idx="86158">
                  <c:v>26</c:v>
                </c:pt>
                <c:pt idx="86159">
                  <c:v>24</c:v>
                </c:pt>
                <c:pt idx="86160">
                  <c:v>17</c:v>
                </c:pt>
                <c:pt idx="86161">
                  <c:v>23</c:v>
                </c:pt>
                <c:pt idx="86162">
                  <c:v>19</c:v>
                </c:pt>
                <c:pt idx="86163">
                  <c:v>27</c:v>
                </c:pt>
                <c:pt idx="86164">
                  <c:v>19</c:v>
                </c:pt>
                <c:pt idx="86165">
                  <c:v>18</c:v>
                </c:pt>
                <c:pt idx="86166">
                  <c:v>21</c:v>
                </c:pt>
                <c:pt idx="86167">
                  <c:v>15</c:v>
                </c:pt>
                <c:pt idx="86168">
                  <c:v>13</c:v>
                </c:pt>
                <c:pt idx="86169">
                  <c:v>14</c:v>
                </c:pt>
                <c:pt idx="86170">
                  <c:v>14</c:v>
                </c:pt>
                <c:pt idx="86171">
                  <c:v>19</c:v>
                </c:pt>
                <c:pt idx="86172">
                  <c:v>12</c:v>
                </c:pt>
                <c:pt idx="86173">
                  <c:v>9</c:v>
                </c:pt>
                <c:pt idx="86174">
                  <c:v>12</c:v>
                </c:pt>
                <c:pt idx="86175">
                  <c:v>7</c:v>
                </c:pt>
                <c:pt idx="86176">
                  <c:v>9</c:v>
                </c:pt>
                <c:pt idx="86177">
                  <c:v>29</c:v>
                </c:pt>
                <c:pt idx="86178">
                  <c:v>9</c:v>
                </c:pt>
                <c:pt idx="86179">
                  <c:v>8</c:v>
                </c:pt>
                <c:pt idx="86180">
                  <c:v>5</c:v>
                </c:pt>
                <c:pt idx="86181">
                  <c:v>2</c:v>
                </c:pt>
                <c:pt idx="86182">
                  <c:v>2</c:v>
                </c:pt>
                <c:pt idx="86183">
                  <c:v>2</c:v>
                </c:pt>
                <c:pt idx="86184">
                  <c:v>3458</c:v>
                </c:pt>
                <c:pt idx="86185">
                  <c:v>1904</c:v>
                </c:pt>
                <c:pt idx="86186">
                  <c:v>966</c:v>
                </c:pt>
                <c:pt idx="86187">
                  <c:v>830</c:v>
                </c:pt>
                <c:pt idx="86188">
                  <c:v>831</c:v>
                </c:pt>
                <c:pt idx="86189">
                  <c:v>841</c:v>
                </c:pt>
                <c:pt idx="86190">
                  <c:v>803</c:v>
                </c:pt>
                <c:pt idx="86191">
                  <c:v>786</c:v>
                </c:pt>
                <c:pt idx="86192">
                  <c:v>752</c:v>
                </c:pt>
                <c:pt idx="86193">
                  <c:v>841</c:v>
                </c:pt>
                <c:pt idx="86194">
                  <c:v>798</c:v>
                </c:pt>
                <c:pt idx="86195">
                  <c:v>1202</c:v>
                </c:pt>
                <c:pt idx="86196">
                  <c:v>952</c:v>
                </c:pt>
                <c:pt idx="86197">
                  <c:v>1059</c:v>
                </c:pt>
                <c:pt idx="86198">
                  <c:v>751</c:v>
                </c:pt>
                <c:pt idx="86199">
                  <c:v>611</c:v>
                </c:pt>
                <c:pt idx="86200">
                  <c:v>581</c:v>
                </c:pt>
                <c:pt idx="86201">
                  <c:v>585</c:v>
                </c:pt>
                <c:pt idx="86202">
                  <c:v>682</c:v>
                </c:pt>
                <c:pt idx="86203">
                  <c:v>666</c:v>
                </c:pt>
                <c:pt idx="86204">
                  <c:v>390</c:v>
                </c:pt>
                <c:pt idx="86205">
                  <c:v>437</c:v>
                </c:pt>
                <c:pt idx="86206">
                  <c:v>447</c:v>
                </c:pt>
                <c:pt idx="86207">
                  <c:v>418</c:v>
                </c:pt>
                <c:pt idx="86208">
                  <c:v>323</c:v>
                </c:pt>
                <c:pt idx="86209">
                  <c:v>458</c:v>
                </c:pt>
                <c:pt idx="86210">
                  <c:v>300</c:v>
                </c:pt>
                <c:pt idx="86211">
                  <c:v>381</c:v>
                </c:pt>
                <c:pt idx="86212">
                  <c:v>354</c:v>
                </c:pt>
                <c:pt idx="86213">
                  <c:v>409</c:v>
                </c:pt>
                <c:pt idx="86214">
                  <c:v>399</c:v>
                </c:pt>
                <c:pt idx="86215">
                  <c:v>549</c:v>
                </c:pt>
                <c:pt idx="86216">
                  <c:v>333</c:v>
                </c:pt>
                <c:pt idx="86217">
                  <c:v>306</c:v>
                </c:pt>
                <c:pt idx="86218">
                  <c:v>356</c:v>
                </c:pt>
                <c:pt idx="86219">
                  <c:v>233</c:v>
                </c:pt>
                <c:pt idx="86220">
                  <c:v>348</c:v>
                </c:pt>
                <c:pt idx="86221">
                  <c:v>418</c:v>
                </c:pt>
                <c:pt idx="86222">
                  <c:v>379</c:v>
                </c:pt>
                <c:pt idx="86223">
                  <c:v>279</c:v>
                </c:pt>
                <c:pt idx="86224">
                  <c:v>241</c:v>
                </c:pt>
                <c:pt idx="86225">
                  <c:v>238</c:v>
                </c:pt>
                <c:pt idx="86226">
                  <c:v>349</c:v>
                </c:pt>
                <c:pt idx="86227">
                  <c:v>295</c:v>
                </c:pt>
                <c:pt idx="86228">
                  <c:v>460</c:v>
                </c:pt>
                <c:pt idx="86229">
                  <c:v>228</c:v>
                </c:pt>
                <c:pt idx="86230">
                  <c:v>281</c:v>
                </c:pt>
                <c:pt idx="86231">
                  <c:v>203</c:v>
                </c:pt>
                <c:pt idx="86232">
                  <c:v>213</c:v>
                </c:pt>
                <c:pt idx="86233">
                  <c:v>263</c:v>
                </c:pt>
                <c:pt idx="86234">
                  <c:v>271</c:v>
                </c:pt>
                <c:pt idx="86235">
                  <c:v>335</c:v>
                </c:pt>
                <c:pt idx="86236">
                  <c:v>242</c:v>
                </c:pt>
                <c:pt idx="86237">
                  <c:v>208</c:v>
                </c:pt>
                <c:pt idx="86238">
                  <c:v>195</c:v>
                </c:pt>
                <c:pt idx="86239">
                  <c:v>368</c:v>
                </c:pt>
                <c:pt idx="86240">
                  <c:v>224</c:v>
                </c:pt>
                <c:pt idx="86241">
                  <c:v>395</c:v>
                </c:pt>
                <c:pt idx="86242">
                  <c:v>147</c:v>
                </c:pt>
                <c:pt idx="86243">
                  <c:v>214</c:v>
                </c:pt>
                <c:pt idx="86244">
                  <c:v>167</c:v>
                </c:pt>
                <c:pt idx="86245">
                  <c:v>165</c:v>
                </c:pt>
                <c:pt idx="86246">
                  <c:v>225</c:v>
                </c:pt>
                <c:pt idx="86247">
                  <c:v>123</c:v>
                </c:pt>
                <c:pt idx="86248">
                  <c:v>176</c:v>
                </c:pt>
                <c:pt idx="86249">
                  <c:v>162</c:v>
                </c:pt>
                <c:pt idx="86250">
                  <c:v>192</c:v>
                </c:pt>
                <c:pt idx="86251">
                  <c:v>134</c:v>
                </c:pt>
                <c:pt idx="86252">
                  <c:v>187</c:v>
                </c:pt>
                <c:pt idx="86253">
                  <c:v>189</c:v>
                </c:pt>
                <c:pt idx="86254">
                  <c:v>165</c:v>
                </c:pt>
                <c:pt idx="86255">
                  <c:v>136</c:v>
                </c:pt>
                <c:pt idx="86256">
                  <c:v>158</c:v>
                </c:pt>
                <c:pt idx="86257">
                  <c:v>151</c:v>
                </c:pt>
                <c:pt idx="86258">
                  <c:v>130</c:v>
                </c:pt>
                <c:pt idx="86259">
                  <c:v>138</c:v>
                </c:pt>
                <c:pt idx="86260">
                  <c:v>149</c:v>
                </c:pt>
                <c:pt idx="86261">
                  <c:v>80</c:v>
                </c:pt>
                <c:pt idx="86262">
                  <c:v>147</c:v>
                </c:pt>
                <c:pt idx="86263">
                  <c:v>113</c:v>
                </c:pt>
                <c:pt idx="86264">
                  <c:v>125</c:v>
                </c:pt>
                <c:pt idx="86265">
                  <c:v>127</c:v>
                </c:pt>
                <c:pt idx="86266">
                  <c:v>104</c:v>
                </c:pt>
                <c:pt idx="86267">
                  <c:v>72</c:v>
                </c:pt>
                <c:pt idx="86268">
                  <c:v>111</c:v>
                </c:pt>
                <c:pt idx="86269">
                  <c:v>111</c:v>
                </c:pt>
                <c:pt idx="86270">
                  <c:v>110</c:v>
                </c:pt>
                <c:pt idx="86271">
                  <c:v>68</c:v>
                </c:pt>
                <c:pt idx="86272">
                  <c:v>76</c:v>
                </c:pt>
                <c:pt idx="86273">
                  <c:v>85</c:v>
                </c:pt>
                <c:pt idx="86274">
                  <c:v>134</c:v>
                </c:pt>
                <c:pt idx="86275">
                  <c:v>96</c:v>
                </c:pt>
                <c:pt idx="86276">
                  <c:v>50</c:v>
                </c:pt>
                <c:pt idx="86277">
                  <c:v>81</c:v>
                </c:pt>
                <c:pt idx="86278">
                  <c:v>56</c:v>
                </c:pt>
                <c:pt idx="86279">
                  <c:v>53</c:v>
                </c:pt>
                <c:pt idx="86280">
                  <c:v>75</c:v>
                </c:pt>
                <c:pt idx="86281">
                  <c:v>74</c:v>
                </c:pt>
                <c:pt idx="86282">
                  <c:v>73</c:v>
                </c:pt>
                <c:pt idx="86283">
                  <c:v>40</c:v>
                </c:pt>
                <c:pt idx="86284">
                  <c:v>93</c:v>
                </c:pt>
                <c:pt idx="86285">
                  <c:v>37</c:v>
                </c:pt>
                <c:pt idx="86286">
                  <c:v>62</c:v>
                </c:pt>
                <c:pt idx="86287">
                  <c:v>62</c:v>
                </c:pt>
                <c:pt idx="86288">
                  <c:v>72</c:v>
                </c:pt>
                <c:pt idx="86289">
                  <c:v>62</c:v>
                </c:pt>
                <c:pt idx="86290">
                  <c:v>58</c:v>
                </c:pt>
                <c:pt idx="86291">
                  <c:v>50</c:v>
                </c:pt>
                <c:pt idx="86292">
                  <c:v>53</c:v>
                </c:pt>
                <c:pt idx="86293">
                  <c:v>73</c:v>
                </c:pt>
                <c:pt idx="86294">
                  <c:v>45</c:v>
                </c:pt>
                <c:pt idx="86295">
                  <c:v>55</c:v>
                </c:pt>
                <c:pt idx="86296">
                  <c:v>47</c:v>
                </c:pt>
                <c:pt idx="86297">
                  <c:v>47</c:v>
                </c:pt>
                <c:pt idx="86298">
                  <c:v>33</c:v>
                </c:pt>
                <c:pt idx="86299">
                  <c:v>46</c:v>
                </c:pt>
                <c:pt idx="86300">
                  <c:v>63</c:v>
                </c:pt>
                <c:pt idx="86301">
                  <c:v>44</c:v>
                </c:pt>
                <c:pt idx="86302">
                  <c:v>51</c:v>
                </c:pt>
                <c:pt idx="86303">
                  <c:v>37</c:v>
                </c:pt>
                <c:pt idx="86304">
                  <c:v>132</c:v>
                </c:pt>
                <c:pt idx="86305">
                  <c:v>34</c:v>
                </c:pt>
                <c:pt idx="86306">
                  <c:v>53</c:v>
                </c:pt>
                <c:pt idx="86307">
                  <c:v>36</c:v>
                </c:pt>
                <c:pt idx="86308">
                  <c:v>49</c:v>
                </c:pt>
                <c:pt idx="86309">
                  <c:v>22</c:v>
                </c:pt>
                <c:pt idx="86310">
                  <c:v>27</c:v>
                </c:pt>
                <c:pt idx="86311">
                  <c:v>41</c:v>
                </c:pt>
                <c:pt idx="86312">
                  <c:v>30</c:v>
                </c:pt>
                <c:pt idx="86313">
                  <c:v>30</c:v>
                </c:pt>
                <c:pt idx="86314">
                  <c:v>21</c:v>
                </c:pt>
                <c:pt idx="86315">
                  <c:v>27</c:v>
                </c:pt>
                <c:pt idx="86316">
                  <c:v>32</c:v>
                </c:pt>
                <c:pt idx="86317">
                  <c:v>26</c:v>
                </c:pt>
                <c:pt idx="86318">
                  <c:v>15</c:v>
                </c:pt>
                <c:pt idx="86319">
                  <c:v>30</c:v>
                </c:pt>
                <c:pt idx="86320">
                  <c:v>25</c:v>
                </c:pt>
                <c:pt idx="86321">
                  <c:v>24</c:v>
                </c:pt>
                <c:pt idx="86322">
                  <c:v>19</c:v>
                </c:pt>
                <c:pt idx="86323">
                  <c:v>18</c:v>
                </c:pt>
                <c:pt idx="86324">
                  <c:v>25</c:v>
                </c:pt>
                <c:pt idx="86325">
                  <c:v>20</c:v>
                </c:pt>
                <c:pt idx="86326">
                  <c:v>20</c:v>
                </c:pt>
                <c:pt idx="86327">
                  <c:v>14</c:v>
                </c:pt>
                <c:pt idx="86328">
                  <c:v>19</c:v>
                </c:pt>
                <c:pt idx="86329">
                  <c:v>16</c:v>
                </c:pt>
                <c:pt idx="86330">
                  <c:v>19</c:v>
                </c:pt>
                <c:pt idx="86331">
                  <c:v>10</c:v>
                </c:pt>
                <c:pt idx="86332">
                  <c:v>31</c:v>
                </c:pt>
                <c:pt idx="86333">
                  <c:v>10</c:v>
                </c:pt>
                <c:pt idx="86334">
                  <c:v>10</c:v>
                </c:pt>
                <c:pt idx="86335">
                  <c:v>12</c:v>
                </c:pt>
                <c:pt idx="86336">
                  <c:v>8</c:v>
                </c:pt>
                <c:pt idx="86337">
                  <c:v>6</c:v>
                </c:pt>
                <c:pt idx="86338">
                  <c:v>2840</c:v>
                </c:pt>
                <c:pt idx="86339">
                  <c:v>1194</c:v>
                </c:pt>
                <c:pt idx="86340">
                  <c:v>708</c:v>
                </c:pt>
                <c:pt idx="86341">
                  <c:v>670</c:v>
                </c:pt>
                <c:pt idx="86342">
                  <c:v>638</c:v>
                </c:pt>
                <c:pt idx="86343">
                  <c:v>601</c:v>
                </c:pt>
                <c:pt idx="86344">
                  <c:v>1113</c:v>
                </c:pt>
                <c:pt idx="86345">
                  <c:v>615</c:v>
                </c:pt>
                <c:pt idx="86346">
                  <c:v>534</c:v>
                </c:pt>
                <c:pt idx="86347">
                  <c:v>510</c:v>
                </c:pt>
                <c:pt idx="86348">
                  <c:v>482</c:v>
                </c:pt>
                <c:pt idx="86349">
                  <c:v>462</c:v>
                </c:pt>
                <c:pt idx="86350">
                  <c:v>539</c:v>
                </c:pt>
                <c:pt idx="86351">
                  <c:v>382</c:v>
                </c:pt>
                <c:pt idx="86352">
                  <c:v>570</c:v>
                </c:pt>
                <c:pt idx="86353">
                  <c:v>463</c:v>
                </c:pt>
                <c:pt idx="86354">
                  <c:v>374</c:v>
                </c:pt>
                <c:pt idx="86355">
                  <c:v>429</c:v>
                </c:pt>
                <c:pt idx="86356">
                  <c:v>459</c:v>
                </c:pt>
                <c:pt idx="86357">
                  <c:v>445</c:v>
                </c:pt>
                <c:pt idx="86358">
                  <c:v>370</c:v>
                </c:pt>
                <c:pt idx="86359">
                  <c:v>540</c:v>
                </c:pt>
                <c:pt idx="86360">
                  <c:v>364</c:v>
                </c:pt>
                <c:pt idx="86361">
                  <c:v>350</c:v>
                </c:pt>
                <c:pt idx="86362">
                  <c:v>326</c:v>
                </c:pt>
                <c:pt idx="86363">
                  <c:v>256</c:v>
                </c:pt>
                <c:pt idx="86364">
                  <c:v>239</c:v>
                </c:pt>
                <c:pt idx="86365">
                  <c:v>292</c:v>
                </c:pt>
                <c:pt idx="86366">
                  <c:v>347</c:v>
                </c:pt>
                <c:pt idx="86367">
                  <c:v>288</c:v>
                </c:pt>
                <c:pt idx="86368">
                  <c:v>288</c:v>
                </c:pt>
                <c:pt idx="86369">
                  <c:v>324</c:v>
                </c:pt>
                <c:pt idx="86370">
                  <c:v>307</c:v>
                </c:pt>
                <c:pt idx="86371">
                  <c:v>191</c:v>
                </c:pt>
                <c:pt idx="86372">
                  <c:v>404</c:v>
                </c:pt>
                <c:pt idx="86373">
                  <c:v>280</c:v>
                </c:pt>
                <c:pt idx="86374">
                  <c:v>233</c:v>
                </c:pt>
                <c:pt idx="86375">
                  <c:v>200</c:v>
                </c:pt>
                <c:pt idx="86376">
                  <c:v>225</c:v>
                </c:pt>
                <c:pt idx="86377">
                  <c:v>364</c:v>
                </c:pt>
                <c:pt idx="86378">
                  <c:v>194</c:v>
                </c:pt>
                <c:pt idx="86379">
                  <c:v>177</c:v>
                </c:pt>
                <c:pt idx="86380">
                  <c:v>267</c:v>
                </c:pt>
                <c:pt idx="86381">
                  <c:v>217</c:v>
                </c:pt>
                <c:pt idx="86382">
                  <c:v>244</c:v>
                </c:pt>
                <c:pt idx="86383">
                  <c:v>200</c:v>
                </c:pt>
                <c:pt idx="86384">
                  <c:v>185</c:v>
                </c:pt>
                <c:pt idx="86385">
                  <c:v>130</c:v>
                </c:pt>
                <c:pt idx="86386">
                  <c:v>185</c:v>
                </c:pt>
                <c:pt idx="86387">
                  <c:v>184</c:v>
                </c:pt>
                <c:pt idx="86388">
                  <c:v>144</c:v>
                </c:pt>
                <c:pt idx="86389">
                  <c:v>136</c:v>
                </c:pt>
                <c:pt idx="86390">
                  <c:v>133</c:v>
                </c:pt>
                <c:pt idx="86391">
                  <c:v>115</c:v>
                </c:pt>
                <c:pt idx="86392">
                  <c:v>156</c:v>
                </c:pt>
                <c:pt idx="86393">
                  <c:v>156</c:v>
                </c:pt>
                <c:pt idx="86394">
                  <c:v>125</c:v>
                </c:pt>
                <c:pt idx="86395">
                  <c:v>260</c:v>
                </c:pt>
                <c:pt idx="86396">
                  <c:v>113</c:v>
                </c:pt>
                <c:pt idx="86397">
                  <c:v>135</c:v>
                </c:pt>
                <c:pt idx="86398">
                  <c:v>168</c:v>
                </c:pt>
                <c:pt idx="86399">
                  <c:v>122</c:v>
                </c:pt>
                <c:pt idx="86400">
                  <c:v>136</c:v>
                </c:pt>
                <c:pt idx="86401">
                  <c:v>118</c:v>
                </c:pt>
                <c:pt idx="86402">
                  <c:v>97</c:v>
                </c:pt>
                <c:pt idx="86403">
                  <c:v>134</c:v>
                </c:pt>
                <c:pt idx="86404">
                  <c:v>73</c:v>
                </c:pt>
                <c:pt idx="86405">
                  <c:v>132</c:v>
                </c:pt>
                <c:pt idx="86406">
                  <c:v>72</c:v>
                </c:pt>
                <c:pt idx="86407">
                  <c:v>166</c:v>
                </c:pt>
                <c:pt idx="86408">
                  <c:v>115</c:v>
                </c:pt>
                <c:pt idx="86409">
                  <c:v>113</c:v>
                </c:pt>
                <c:pt idx="86410">
                  <c:v>114</c:v>
                </c:pt>
                <c:pt idx="86411">
                  <c:v>84</c:v>
                </c:pt>
                <c:pt idx="86412">
                  <c:v>103</c:v>
                </c:pt>
                <c:pt idx="86413">
                  <c:v>60</c:v>
                </c:pt>
                <c:pt idx="86414">
                  <c:v>113</c:v>
                </c:pt>
                <c:pt idx="86415">
                  <c:v>84</c:v>
                </c:pt>
                <c:pt idx="86416">
                  <c:v>97</c:v>
                </c:pt>
                <c:pt idx="86417">
                  <c:v>69</c:v>
                </c:pt>
                <c:pt idx="86418">
                  <c:v>80</c:v>
                </c:pt>
                <c:pt idx="86419">
                  <c:v>121</c:v>
                </c:pt>
                <c:pt idx="86420">
                  <c:v>53</c:v>
                </c:pt>
                <c:pt idx="86421">
                  <c:v>79</c:v>
                </c:pt>
                <c:pt idx="86422">
                  <c:v>55</c:v>
                </c:pt>
                <c:pt idx="86423">
                  <c:v>78</c:v>
                </c:pt>
                <c:pt idx="86424">
                  <c:v>73</c:v>
                </c:pt>
                <c:pt idx="86425">
                  <c:v>51</c:v>
                </c:pt>
                <c:pt idx="86426">
                  <c:v>72</c:v>
                </c:pt>
                <c:pt idx="86427">
                  <c:v>72</c:v>
                </c:pt>
                <c:pt idx="86428">
                  <c:v>42</c:v>
                </c:pt>
                <c:pt idx="86429">
                  <c:v>68</c:v>
                </c:pt>
                <c:pt idx="86430">
                  <c:v>67</c:v>
                </c:pt>
                <c:pt idx="86431">
                  <c:v>58</c:v>
                </c:pt>
                <c:pt idx="86432">
                  <c:v>65</c:v>
                </c:pt>
                <c:pt idx="86433">
                  <c:v>55</c:v>
                </c:pt>
                <c:pt idx="86434">
                  <c:v>89</c:v>
                </c:pt>
                <c:pt idx="86435">
                  <c:v>40</c:v>
                </c:pt>
                <c:pt idx="86436">
                  <c:v>48</c:v>
                </c:pt>
                <c:pt idx="86437">
                  <c:v>60</c:v>
                </c:pt>
                <c:pt idx="86438">
                  <c:v>70</c:v>
                </c:pt>
                <c:pt idx="86439">
                  <c:v>41</c:v>
                </c:pt>
                <c:pt idx="86440">
                  <c:v>46</c:v>
                </c:pt>
                <c:pt idx="86441">
                  <c:v>45</c:v>
                </c:pt>
                <c:pt idx="86442">
                  <c:v>61</c:v>
                </c:pt>
                <c:pt idx="86443">
                  <c:v>42</c:v>
                </c:pt>
                <c:pt idx="86444">
                  <c:v>36</c:v>
                </c:pt>
                <c:pt idx="86445">
                  <c:v>48</c:v>
                </c:pt>
                <c:pt idx="86446">
                  <c:v>41</c:v>
                </c:pt>
                <c:pt idx="86447">
                  <c:v>23</c:v>
                </c:pt>
                <c:pt idx="86448">
                  <c:v>28</c:v>
                </c:pt>
                <c:pt idx="86449">
                  <c:v>51</c:v>
                </c:pt>
                <c:pt idx="86450">
                  <c:v>32</c:v>
                </c:pt>
                <c:pt idx="86451">
                  <c:v>36</c:v>
                </c:pt>
                <c:pt idx="86452">
                  <c:v>36</c:v>
                </c:pt>
                <c:pt idx="86453">
                  <c:v>38</c:v>
                </c:pt>
                <c:pt idx="86454">
                  <c:v>35</c:v>
                </c:pt>
                <c:pt idx="86455">
                  <c:v>42</c:v>
                </c:pt>
                <c:pt idx="86456">
                  <c:v>37</c:v>
                </c:pt>
                <c:pt idx="86457">
                  <c:v>52</c:v>
                </c:pt>
                <c:pt idx="86458">
                  <c:v>25</c:v>
                </c:pt>
                <c:pt idx="86459">
                  <c:v>24</c:v>
                </c:pt>
                <c:pt idx="86460">
                  <c:v>27</c:v>
                </c:pt>
                <c:pt idx="86461">
                  <c:v>37</c:v>
                </c:pt>
                <c:pt idx="86462">
                  <c:v>25</c:v>
                </c:pt>
                <c:pt idx="86463">
                  <c:v>24</c:v>
                </c:pt>
                <c:pt idx="86464">
                  <c:v>26</c:v>
                </c:pt>
                <c:pt idx="86465">
                  <c:v>25</c:v>
                </c:pt>
                <c:pt idx="86466">
                  <c:v>23</c:v>
                </c:pt>
                <c:pt idx="86467">
                  <c:v>22</c:v>
                </c:pt>
                <c:pt idx="86468">
                  <c:v>18</c:v>
                </c:pt>
                <c:pt idx="86469">
                  <c:v>12</c:v>
                </c:pt>
                <c:pt idx="86470">
                  <c:v>20</c:v>
                </c:pt>
                <c:pt idx="86471">
                  <c:v>23</c:v>
                </c:pt>
                <c:pt idx="86472">
                  <c:v>12</c:v>
                </c:pt>
                <c:pt idx="86473">
                  <c:v>23</c:v>
                </c:pt>
                <c:pt idx="86474">
                  <c:v>15</c:v>
                </c:pt>
                <c:pt idx="86475">
                  <c:v>59</c:v>
                </c:pt>
                <c:pt idx="86476">
                  <c:v>40</c:v>
                </c:pt>
                <c:pt idx="86477">
                  <c:v>16</c:v>
                </c:pt>
                <c:pt idx="86478">
                  <c:v>13</c:v>
                </c:pt>
                <c:pt idx="86479">
                  <c:v>8</c:v>
                </c:pt>
                <c:pt idx="86480">
                  <c:v>11</c:v>
                </c:pt>
                <c:pt idx="86481">
                  <c:v>12</c:v>
                </c:pt>
                <c:pt idx="86482">
                  <c:v>12</c:v>
                </c:pt>
                <c:pt idx="86483">
                  <c:v>10</c:v>
                </c:pt>
                <c:pt idx="86484">
                  <c:v>10</c:v>
                </c:pt>
                <c:pt idx="86485">
                  <c:v>10</c:v>
                </c:pt>
                <c:pt idx="86486">
                  <c:v>6</c:v>
                </c:pt>
                <c:pt idx="86487">
                  <c:v>6</c:v>
                </c:pt>
                <c:pt idx="86488">
                  <c:v>4</c:v>
                </c:pt>
                <c:pt idx="86489">
                  <c:v>2</c:v>
                </c:pt>
                <c:pt idx="86490">
                  <c:v>2028</c:v>
                </c:pt>
                <c:pt idx="86491">
                  <c:v>858</c:v>
                </c:pt>
                <c:pt idx="86492">
                  <c:v>743</c:v>
                </c:pt>
                <c:pt idx="86493">
                  <c:v>689</c:v>
                </c:pt>
                <c:pt idx="86494">
                  <c:v>601</c:v>
                </c:pt>
                <c:pt idx="86495">
                  <c:v>414</c:v>
                </c:pt>
                <c:pt idx="86496">
                  <c:v>693</c:v>
                </c:pt>
                <c:pt idx="86497">
                  <c:v>399</c:v>
                </c:pt>
                <c:pt idx="86498">
                  <c:v>437</c:v>
                </c:pt>
                <c:pt idx="86499">
                  <c:v>271</c:v>
                </c:pt>
                <c:pt idx="86500">
                  <c:v>599</c:v>
                </c:pt>
                <c:pt idx="86501">
                  <c:v>255</c:v>
                </c:pt>
                <c:pt idx="86502">
                  <c:v>244</c:v>
                </c:pt>
                <c:pt idx="86503">
                  <c:v>271</c:v>
                </c:pt>
                <c:pt idx="86504">
                  <c:v>338</c:v>
                </c:pt>
                <c:pt idx="86505">
                  <c:v>225</c:v>
                </c:pt>
                <c:pt idx="86506">
                  <c:v>194</c:v>
                </c:pt>
                <c:pt idx="86507">
                  <c:v>180</c:v>
                </c:pt>
                <c:pt idx="86508">
                  <c:v>191</c:v>
                </c:pt>
                <c:pt idx="86509">
                  <c:v>210</c:v>
                </c:pt>
                <c:pt idx="86510">
                  <c:v>195</c:v>
                </c:pt>
                <c:pt idx="86511">
                  <c:v>186</c:v>
                </c:pt>
                <c:pt idx="86512">
                  <c:v>142</c:v>
                </c:pt>
                <c:pt idx="86513">
                  <c:v>288</c:v>
                </c:pt>
                <c:pt idx="86514">
                  <c:v>188</c:v>
                </c:pt>
                <c:pt idx="86515">
                  <c:v>164</c:v>
                </c:pt>
                <c:pt idx="86516">
                  <c:v>175</c:v>
                </c:pt>
                <c:pt idx="86517">
                  <c:v>234</c:v>
                </c:pt>
                <c:pt idx="86518">
                  <c:v>211</c:v>
                </c:pt>
                <c:pt idx="86519">
                  <c:v>160</c:v>
                </c:pt>
                <c:pt idx="86520">
                  <c:v>144</c:v>
                </c:pt>
                <c:pt idx="86521">
                  <c:v>170</c:v>
                </c:pt>
                <c:pt idx="86522">
                  <c:v>141</c:v>
                </c:pt>
                <c:pt idx="86523">
                  <c:v>280</c:v>
                </c:pt>
                <c:pt idx="86524">
                  <c:v>217</c:v>
                </c:pt>
                <c:pt idx="86525">
                  <c:v>94</c:v>
                </c:pt>
                <c:pt idx="86526">
                  <c:v>131</c:v>
                </c:pt>
                <c:pt idx="86527">
                  <c:v>159</c:v>
                </c:pt>
                <c:pt idx="86528">
                  <c:v>99</c:v>
                </c:pt>
                <c:pt idx="86529">
                  <c:v>119</c:v>
                </c:pt>
                <c:pt idx="86530">
                  <c:v>107</c:v>
                </c:pt>
                <c:pt idx="86531">
                  <c:v>132</c:v>
                </c:pt>
                <c:pt idx="86532">
                  <c:v>77</c:v>
                </c:pt>
                <c:pt idx="86533">
                  <c:v>138</c:v>
                </c:pt>
                <c:pt idx="86534">
                  <c:v>151</c:v>
                </c:pt>
                <c:pt idx="86535">
                  <c:v>140</c:v>
                </c:pt>
                <c:pt idx="86536">
                  <c:v>110</c:v>
                </c:pt>
                <c:pt idx="86537">
                  <c:v>153</c:v>
                </c:pt>
                <c:pt idx="86538">
                  <c:v>218</c:v>
                </c:pt>
                <c:pt idx="86539">
                  <c:v>124</c:v>
                </c:pt>
                <c:pt idx="86540">
                  <c:v>98</c:v>
                </c:pt>
                <c:pt idx="86541">
                  <c:v>134</c:v>
                </c:pt>
                <c:pt idx="86542">
                  <c:v>121</c:v>
                </c:pt>
                <c:pt idx="86543">
                  <c:v>193</c:v>
                </c:pt>
                <c:pt idx="86544">
                  <c:v>77</c:v>
                </c:pt>
                <c:pt idx="86545">
                  <c:v>148</c:v>
                </c:pt>
                <c:pt idx="86546">
                  <c:v>101</c:v>
                </c:pt>
                <c:pt idx="86547">
                  <c:v>116</c:v>
                </c:pt>
                <c:pt idx="86548">
                  <c:v>78</c:v>
                </c:pt>
                <c:pt idx="86549">
                  <c:v>77</c:v>
                </c:pt>
                <c:pt idx="86550">
                  <c:v>65</c:v>
                </c:pt>
                <c:pt idx="86551">
                  <c:v>94</c:v>
                </c:pt>
                <c:pt idx="86552">
                  <c:v>62</c:v>
                </c:pt>
                <c:pt idx="86553">
                  <c:v>130</c:v>
                </c:pt>
                <c:pt idx="86554">
                  <c:v>89</c:v>
                </c:pt>
                <c:pt idx="86555">
                  <c:v>88</c:v>
                </c:pt>
                <c:pt idx="86556">
                  <c:v>78</c:v>
                </c:pt>
                <c:pt idx="86557">
                  <c:v>90</c:v>
                </c:pt>
                <c:pt idx="86558">
                  <c:v>78</c:v>
                </c:pt>
                <c:pt idx="86559">
                  <c:v>89</c:v>
                </c:pt>
                <c:pt idx="86560">
                  <c:v>115</c:v>
                </c:pt>
                <c:pt idx="86561">
                  <c:v>71</c:v>
                </c:pt>
                <c:pt idx="86562">
                  <c:v>81</c:v>
                </c:pt>
                <c:pt idx="86563">
                  <c:v>104</c:v>
                </c:pt>
                <c:pt idx="86564">
                  <c:v>73</c:v>
                </c:pt>
                <c:pt idx="86565">
                  <c:v>51</c:v>
                </c:pt>
                <c:pt idx="86566">
                  <c:v>98</c:v>
                </c:pt>
                <c:pt idx="86567">
                  <c:v>39</c:v>
                </c:pt>
                <c:pt idx="86568">
                  <c:v>71</c:v>
                </c:pt>
                <c:pt idx="86569">
                  <c:v>65</c:v>
                </c:pt>
                <c:pt idx="86570">
                  <c:v>62</c:v>
                </c:pt>
                <c:pt idx="86571">
                  <c:v>62</c:v>
                </c:pt>
                <c:pt idx="86572">
                  <c:v>61</c:v>
                </c:pt>
                <c:pt idx="86573">
                  <c:v>111</c:v>
                </c:pt>
                <c:pt idx="86574">
                  <c:v>6</c:v>
                </c:pt>
                <c:pt idx="86575">
                  <c:v>52</c:v>
                </c:pt>
                <c:pt idx="86576">
                  <c:v>57</c:v>
                </c:pt>
                <c:pt idx="86577">
                  <c:v>79</c:v>
                </c:pt>
                <c:pt idx="86578">
                  <c:v>49</c:v>
                </c:pt>
                <c:pt idx="86579">
                  <c:v>38</c:v>
                </c:pt>
                <c:pt idx="86580">
                  <c:v>45</c:v>
                </c:pt>
                <c:pt idx="86581">
                  <c:v>70</c:v>
                </c:pt>
                <c:pt idx="86582">
                  <c:v>50</c:v>
                </c:pt>
                <c:pt idx="86583">
                  <c:v>43</c:v>
                </c:pt>
                <c:pt idx="86584">
                  <c:v>49</c:v>
                </c:pt>
                <c:pt idx="86585">
                  <c:v>46</c:v>
                </c:pt>
                <c:pt idx="86586">
                  <c:v>47</c:v>
                </c:pt>
                <c:pt idx="86587">
                  <c:v>45</c:v>
                </c:pt>
                <c:pt idx="86588">
                  <c:v>44</c:v>
                </c:pt>
                <c:pt idx="86589">
                  <c:v>51</c:v>
                </c:pt>
                <c:pt idx="86590">
                  <c:v>51</c:v>
                </c:pt>
                <c:pt idx="86591">
                  <c:v>25</c:v>
                </c:pt>
                <c:pt idx="86592">
                  <c:v>48</c:v>
                </c:pt>
                <c:pt idx="86593">
                  <c:v>45</c:v>
                </c:pt>
                <c:pt idx="86594">
                  <c:v>53</c:v>
                </c:pt>
                <c:pt idx="86595">
                  <c:v>42</c:v>
                </c:pt>
                <c:pt idx="86596">
                  <c:v>33</c:v>
                </c:pt>
                <c:pt idx="86597">
                  <c:v>31</c:v>
                </c:pt>
                <c:pt idx="86598">
                  <c:v>26</c:v>
                </c:pt>
                <c:pt idx="86599">
                  <c:v>34</c:v>
                </c:pt>
                <c:pt idx="86600">
                  <c:v>20</c:v>
                </c:pt>
                <c:pt idx="86601">
                  <c:v>31</c:v>
                </c:pt>
                <c:pt idx="86602">
                  <c:v>26</c:v>
                </c:pt>
                <c:pt idx="86603">
                  <c:v>25</c:v>
                </c:pt>
                <c:pt idx="86604">
                  <c:v>29</c:v>
                </c:pt>
                <c:pt idx="86605">
                  <c:v>29</c:v>
                </c:pt>
                <c:pt idx="86606">
                  <c:v>24</c:v>
                </c:pt>
                <c:pt idx="86607">
                  <c:v>48</c:v>
                </c:pt>
                <c:pt idx="86608">
                  <c:v>33</c:v>
                </c:pt>
                <c:pt idx="86609">
                  <c:v>23</c:v>
                </c:pt>
                <c:pt idx="86610">
                  <c:v>16</c:v>
                </c:pt>
                <c:pt idx="86611">
                  <c:v>29</c:v>
                </c:pt>
                <c:pt idx="86612">
                  <c:v>21</c:v>
                </c:pt>
                <c:pt idx="86613">
                  <c:v>19</c:v>
                </c:pt>
                <c:pt idx="86614">
                  <c:v>19</c:v>
                </c:pt>
                <c:pt idx="86615">
                  <c:v>17</c:v>
                </c:pt>
                <c:pt idx="86616">
                  <c:v>22</c:v>
                </c:pt>
                <c:pt idx="86617">
                  <c:v>26</c:v>
                </c:pt>
                <c:pt idx="86618">
                  <c:v>26</c:v>
                </c:pt>
                <c:pt idx="86619">
                  <c:v>10</c:v>
                </c:pt>
                <c:pt idx="86620">
                  <c:v>23</c:v>
                </c:pt>
                <c:pt idx="86621">
                  <c:v>19</c:v>
                </c:pt>
                <c:pt idx="86622">
                  <c:v>14</c:v>
                </c:pt>
                <c:pt idx="86623">
                  <c:v>16</c:v>
                </c:pt>
                <c:pt idx="86624">
                  <c:v>10</c:v>
                </c:pt>
                <c:pt idx="86625">
                  <c:v>14</c:v>
                </c:pt>
                <c:pt idx="86626">
                  <c:v>11</c:v>
                </c:pt>
                <c:pt idx="86627">
                  <c:v>13</c:v>
                </c:pt>
                <c:pt idx="86628">
                  <c:v>13</c:v>
                </c:pt>
                <c:pt idx="86629">
                  <c:v>12</c:v>
                </c:pt>
                <c:pt idx="86630">
                  <c:v>11</c:v>
                </c:pt>
                <c:pt idx="86631">
                  <c:v>11</c:v>
                </c:pt>
                <c:pt idx="86632">
                  <c:v>9</c:v>
                </c:pt>
                <c:pt idx="86633">
                  <c:v>7</c:v>
                </c:pt>
                <c:pt idx="86634">
                  <c:v>6</c:v>
                </c:pt>
                <c:pt idx="86635">
                  <c:v>7</c:v>
                </c:pt>
                <c:pt idx="86636">
                  <c:v>10</c:v>
                </c:pt>
                <c:pt idx="86637">
                  <c:v>4</c:v>
                </c:pt>
                <c:pt idx="86638">
                  <c:v>5</c:v>
                </c:pt>
                <c:pt idx="86639">
                  <c:v>14</c:v>
                </c:pt>
                <c:pt idx="86640">
                  <c:v>3</c:v>
                </c:pt>
                <c:pt idx="86641">
                  <c:v>1</c:v>
                </c:pt>
                <c:pt idx="86642">
                  <c:v>3802</c:v>
                </c:pt>
                <c:pt idx="86643">
                  <c:v>2431</c:v>
                </c:pt>
                <c:pt idx="86644">
                  <c:v>2379</c:v>
                </c:pt>
                <c:pt idx="86645">
                  <c:v>1979</c:v>
                </c:pt>
                <c:pt idx="86646">
                  <c:v>1858</c:v>
                </c:pt>
                <c:pt idx="86647">
                  <c:v>1627</c:v>
                </c:pt>
                <c:pt idx="86648">
                  <c:v>2591</c:v>
                </c:pt>
                <c:pt idx="86649">
                  <c:v>1560</c:v>
                </c:pt>
                <c:pt idx="86650">
                  <c:v>2386</c:v>
                </c:pt>
                <c:pt idx="86651">
                  <c:v>1941</c:v>
                </c:pt>
                <c:pt idx="86652">
                  <c:v>1445</c:v>
                </c:pt>
                <c:pt idx="86653">
                  <c:v>1701</c:v>
                </c:pt>
                <c:pt idx="86654">
                  <c:v>1245</c:v>
                </c:pt>
                <c:pt idx="86655">
                  <c:v>1172</c:v>
                </c:pt>
                <c:pt idx="86656">
                  <c:v>1683</c:v>
                </c:pt>
                <c:pt idx="86657">
                  <c:v>1384</c:v>
                </c:pt>
                <c:pt idx="86658">
                  <c:v>1381</c:v>
                </c:pt>
                <c:pt idx="86659">
                  <c:v>1311</c:v>
                </c:pt>
                <c:pt idx="86660">
                  <c:v>945</c:v>
                </c:pt>
                <c:pt idx="86661">
                  <c:v>1195</c:v>
                </c:pt>
                <c:pt idx="86662">
                  <c:v>900</c:v>
                </c:pt>
                <c:pt idx="86663">
                  <c:v>870</c:v>
                </c:pt>
                <c:pt idx="86664">
                  <c:v>1151</c:v>
                </c:pt>
                <c:pt idx="86665">
                  <c:v>1381</c:v>
                </c:pt>
                <c:pt idx="86666">
                  <c:v>1309</c:v>
                </c:pt>
                <c:pt idx="86667">
                  <c:v>1231</c:v>
                </c:pt>
                <c:pt idx="86668">
                  <c:v>700</c:v>
                </c:pt>
                <c:pt idx="86669">
                  <c:v>1569</c:v>
                </c:pt>
                <c:pt idx="86670">
                  <c:v>852</c:v>
                </c:pt>
                <c:pt idx="86671">
                  <c:v>1250</c:v>
                </c:pt>
                <c:pt idx="86672">
                  <c:v>732</c:v>
                </c:pt>
                <c:pt idx="86673">
                  <c:v>699</c:v>
                </c:pt>
                <c:pt idx="86674">
                  <c:v>523</c:v>
                </c:pt>
                <c:pt idx="86675">
                  <c:v>696</c:v>
                </c:pt>
                <c:pt idx="86676">
                  <c:v>785</c:v>
                </c:pt>
                <c:pt idx="86677">
                  <c:v>1360</c:v>
                </c:pt>
                <c:pt idx="86678">
                  <c:v>582</c:v>
                </c:pt>
                <c:pt idx="86679">
                  <c:v>498</c:v>
                </c:pt>
                <c:pt idx="86680">
                  <c:v>615</c:v>
                </c:pt>
                <c:pt idx="86681">
                  <c:v>612</c:v>
                </c:pt>
                <c:pt idx="86682">
                  <c:v>814</c:v>
                </c:pt>
                <c:pt idx="86683">
                  <c:v>800</c:v>
                </c:pt>
                <c:pt idx="86684">
                  <c:v>528</c:v>
                </c:pt>
                <c:pt idx="86685">
                  <c:v>636</c:v>
                </c:pt>
                <c:pt idx="86686">
                  <c:v>774</c:v>
                </c:pt>
                <c:pt idx="86687">
                  <c:v>359</c:v>
                </c:pt>
                <c:pt idx="86688">
                  <c:v>836</c:v>
                </c:pt>
                <c:pt idx="86689">
                  <c:v>822</c:v>
                </c:pt>
                <c:pt idx="86690">
                  <c:v>595</c:v>
                </c:pt>
                <c:pt idx="86691">
                  <c:v>477</c:v>
                </c:pt>
                <c:pt idx="86692">
                  <c:v>701</c:v>
                </c:pt>
                <c:pt idx="86693">
                  <c:v>695</c:v>
                </c:pt>
                <c:pt idx="86694">
                  <c:v>678</c:v>
                </c:pt>
                <c:pt idx="86695">
                  <c:v>529</c:v>
                </c:pt>
                <c:pt idx="86696">
                  <c:v>872</c:v>
                </c:pt>
                <c:pt idx="86697">
                  <c:v>425</c:v>
                </c:pt>
                <c:pt idx="86698">
                  <c:v>636</c:v>
                </c:pt>
                <c:pt idx="86699">
                  <c:v>635</c:v>
                </c:pt>
                <c:pt idx="86700">
                  <c:v>668</c:v>
                </c:pt>
                <c:pt idx="86701">
                  <c:v>459</c:v>
                </c:pt>
                <c:pt idx="86702">
                  <c:v>427</c:v>
                </c:pt>
                <c:pt idx="86703">
                  <c:v>513</c:v>
                </c:pt>
                <c:pt idx="86704">
                  <c:v>506</c:v>
                </c:pt>
                <c:pt idx="86705">
                  <c:v>334</c:v>
                </c:pt>
                <c:pt idx="86706">
                  <c:v>500</c:v>
                </c:pt>
                <c:pt idx="86707">
                  <c:v>498</c:v>
                </c:pt>
                <c:pt idx="86708">
                  <c:v>494</c:v>
                </c:pt>
                <c:pt idx="86709">
                  <c:v>405</c:v>
                </c:pt>
                <c:pt idx="86710">
                  <c:v>466</c:v>
                </c:pt>
                <c:pt idx="86711">
                  <c:v>1006</c:v>
                </c:pt>
                <c:pt idx="86712">
                  <c:v>363</c:v>
                </c:pt>
                <c:pt idx="86713">
                  <c:v>453</c:v>
                </c:pt>
                <c:pt idx="86714">
                  <c:v>301</c:v>
                </c:pt>
                <c:pt idx="86715">
                  <c:v>451</c:v>
                </c:pt>
                <c:pt idx="86716">
                  <c:v>432</c:v>
                </c:pt>
                <c:pt idx="86717">
                  <c:v>337</c:v>
                </c:pt>
                <c:pt idx="86718">
                  <c:v>263</c:v>
                </c:pt>
                <c:pt idx="86719">
                  <c:v>389</c:v>
                </c:pt>
                <c:pt idx="86720">
                  <c:v>368</c:v>
                </c:pt>
                <c:pt idx="86721">
                  <c:v>480</c:v>
                </c:pt>
                <c:pt idx="86722">
                  <c:v>394</c:v>
                </c:pt>
                <c:pt idx="86723">
                  <c:v>267</c:v>
                </c:pt>
                <c:pt idx="86724">
                  <c:v>423</c:v>
                </c:pt>
                <c:pt idx="86725">
                  <c:v>359</c:v>
                </c:pt>
                <c:pt idx="86726">
                  <c:v>307</c:v>
                </c:pt>
                <c:pt idx="86727">
                  <c:v>287</c:v>
                </c:pt>
                <c:pt idx="86728">
                  <c:v>222</c:v>
                </c:pt>
                <c:pt idx="86729">
                  <c:v>277</c:v>
                </c:pt>
                <c:pt idx="86730">
                  <c:v>216</c:v>
                </c:pt>
                <c:pt idx="86731">
                  <c:v>356</c:v>
                </c:pt>
                <c:pt idx="86732">
                  <c:v>192</c:v>
                </c:pt>
                <c:pt idx="86733">
                  <c:v>340</c:v>
                </c:pt>
                <c:pt idx="86734">
                  <c:v>197</c:v>
                </c:pt>
                <c:pt idx="86735">
                  <c:v>320</c:v>
                </c:pt>
                <c:pt idx="86736">
                  <c:v>233</c:v>
                </c:pt>
                <c:pt idx="86737">
                  <c:v>306</c:v>
                </c:pt>
                <c:pt idx="86738">
                  <c:v>180</c:v>
                </c:pt>
                <c:pt idx="86739">
                  <c:v>223</c:v>
                </c:pt>
                <c:pt idx="86740">
                  <c:v>219</c:v>
                </c:pt>
                <c:pt idx="86741">
                  <c:v>217</c:v>
                </c:pt>
                <c:pt idx="86742">
                  <c:v>168</c:v>
                </c:pt>
                <c:pt idx="86743">
                  <c:v>280</c:v>
                </c:pt>
                <c:pt idx="86744">
                  <c:v>146</c:v>
                </c:pt>
                <c:pt idx="86745">
                  <c:v>211</c:v>
                </c:pt>
                <c:pt idx="86746">
                  <c:v>225</c:v>
                </c:pt>
                <c:pt idx="86747">
                  <c:v>193</c:v>
                </c:pt>
                <c:pt idx="86748">
                  <c:v>220</c:v>
                </c:pt>
                <c:pt idx="86749">
                  <c:v>250</c:v>
                </c:pt>
                <c:pt idx="86750">
                  <c:v>124</c:v>
                </c:pt>
                <c:pt idx="86751">
                  <c:v>240</c:v>
                </c:pt>
                <c:pt idx="86752">
                  <c:v>229</c:v>
                </c:pt>
                <c:pt idx="86753">
                  <c:v>165</c:v>
                </c:pt>
                <c:pt idx="86754">
                  <c:v>128</c:v>
                </c:pt>
                <c:pt idx="86755">
                  <c:v>153</c:v>
                </c:pt>
                <c:pt idx="86756">
                  <c:v>153</c:v>
                </c:pt>
                <c:pt idx="86757">
                  <c:v>171</c:v>
                </c:pt>
                <c:pt idx="86758">
                  <c:v>57</c:v>
                </c:pt>
                <c:pt idx="86759">
                  <c:v>185</c:v>
                </c:pt>
                <c:pt idx="86760">
                  <c:v>136</c:v>
                </c:pt>
                <c:pt idx="86761">
                  <c:v>135</c:v>
                </c:pt>
                <c:pt idx="86762">
                  <c:v>153</c:v>
                </c:pt>
                <c:pt idx="86763">
                  <c:v>208</c:v>
                </c:pt>
                <c:pt idx="86764">
                  <c:v>128</c:v>
                </c:pt>
                <c:pt idx="86765">
                  <c:v>146</c:v>
                </c:pt>
                <c:pt idx="86766">
                  <c:v>73</c:v>
                </c:pt>
                <c:pt idx="86767">
                  <c:v>80</c:v>
                </c:pt>
                <c:pt idx="86768">
                  <c:v>100</c:v>
                </c:pt>
                <c:pt idx="86769">
                  <c:v>55</c:v>
                </c:pt>
                <c:pt idx="86770">
                  <c:v>154</c:v>
                </c:pt>
                <c:pt idx="86771">
                  <c:v>126</c:v>
                </c:pt>
                <c:pt idx="86772">
                  <c:v>124</c:v>
                </c:pt>
                <c:pt idx="86773">
                  <c:v>91</c:v>
                </c:pt>
                <c:pt idx="86774">
                  <c:v>121</c:v>
                </c:pt>
                <c:pt idx="86775">
                  <c:v>90</c:v>
                </c:pt>
                <c:pt idx="86776">
                  <c:v>89</c:v>
                </c:pt>
                <c:pt idx="86777">
                  <c:v>81</c:v>
                </c:pt>
                <c:pt idx="86778">
                  <c:v>93</c:v>
                </c:pt>
                <c:pt idx="86779">
                  <c:v>85</c:v>
                </c:pt>
                <c:pt idx="86780">
                  <c:v>52</c:v>
                </c:pt>
                <c:pt idx="86781">
                  <c:v>85</c:v>
                </c:pt>
                <c:pt idx="86782">
                  <c:v>50</c:v>
                </c:pt>
                <c:pt idx="86783">
                  <c:v>83</c:v>
                </c:pt>
                <c:pt idx="86784">
                  <c:v>82</c:v>
                </c:pt>
                <c:pt idx="86785">
                  <c:v>42</c:v>
                </c:pt>
                <c:pt idx="86786">
                  <c:v>50</c:v>
                </c:pt>
                <c:pt idx="86787">
                  <c:v>65</c:v>
                </c:pt>
                <c:pt idx="86788">
                  <c:v>39</c:v>
                </c:pt>
                <c:pt idx="86789">
                  <c:v>53</c:v>
                </c:pt>
                <c:pt idx="86790">
                  <c:v>58</c:v>
                </c:pt>
                <c:pt idx="86791">
                  <c:v>31</c:v>
                </c:pt>
                <c:pt idx="86792">
                  <c:v>38</c:v>
                </c:pt>
                <c:pt idx="86793">
                  <c:v>25</c:v>
                </c:pt>
                <c:pt idx="86794">
                  <c:v>47</c:v>
                </c:pt>
                <c:pt idx="86795">
                  <c:v>20</c:v>
                </c:pt>
                <c:pt idx="86796">
                  <c:v>25</c:v>
                </c:pt>
                <c:pt idx="86797">
                  <c:v>20</c:v>
                </c:pt>
                <c:pt idx="86798">
                  <c:v>49</c:v>
                </c:pt>
                <c:pt idx="86799">
                  <c:v>31</c:v>
                </c:pt>
                <c:pt idx="86800">
                  <c:v>30</c:v>
                </c:pt>
                <c:pt idx="86801">
                  <c:v>36</c:v>
                </c:pt>
                <c:pt idx="86802">
                  <c:v>29</c:v>
                </c:pt>
                <c:pt idx="86803">
                  <c:v>18</c:v>
                </c:pt>
                <c:pt idx="86804">
                  <c:v>17</c:v>
                </c:pt>
                <c:pt idx="86805">
                  <c:v>7</c:v>
                </c:pt>
                <c:pt idx="86806">
                  <c:v>1332</c:v>
                </c:pt>
                <c:pt idx="86807">
                  <c:v>534</c:v>
                </c:pt>
                <c:pt idx="86808">
                  <c:v>645</c:v>
                </c:pt>
                <c:pt idx="86809">
                  <c:v>404</c:v>
                </c:pt>
                <c:pt idx="86810">
                  <c:v>542</c:v>
                </c:pt>
                <c:pt idx="86811">
                  <c:v>623</c:v>
                </c:pt>
                <c:pt idx="86812">
                  <c:v>409</c:v>
                </c:pt>
                <c:pt idx="86813">
                  <c:v>240</c:v>
                </c:pt>
                <c:pt idx="86814">
                  <c:v>272</c:v>
                </c:pt>
                <c:pt idx="86815">
                  <c:v>312</c:v>
                </c:pt>
                <c:pt idx="86816">
                  <c:v>211</c:v>
                </c:pt>
                <c:pt idx="86817">
                  <c:v>475</c:v>
                </c:pt>
                <c:pt idx="86818">
                  <c:v>200</c:v>
                </c:pt>
                <c:pt idx="86819">
                  <c:v>176</c:v>
                </c:pt>
                <c:pt idx="86820">
                  <c:v>172</c:v>
                </c:pt>
                <c:pt idx="86821">
                  <c:v>159</c:v>
                </c:pt>
                <c:pt idx="86822">
                  <c:v>148</c:v>
                </c:pt>
                <c:pt idx="86823">
                  <c:v>219</c:v>
                </c:pt>
                <c:pt idx="86824">
                  <c:v>178</c:v>
                </c:pt>
                <c:pt idx="86825">
                  <c:v>150</c:v>
                </c:pt>
                <c:pt idx="86826">
                  <c:v>161</c:v>
                </c:pt>
                <c:pt idx="86827">
                  <c:v>135</c:v>
                </c:pt>
                <c:pt idx="86828">
                  <c:v>228</c:v>
                </c:pt>
                <c:pt idx="86829">
                  <c:v>160</c:v>
                </c:pt>
                <c:pt idx="86830">
                  <c:v>138</c:v>
                </c:pt>
                <c:pt idx="86831">
                  <c:v>217</c:v>
                </c:pt>
                <c:pt idx="86832">
                  <c:v>134</c:v>
                </c:pt>
                <c:pt idx="86833">
                  <c:v>129</c:v>
                </c:pt>
                <c:pt idx="86834">
                  <c:v>167</c:v>
                </c:pt>
                <c:pt idx="86835">
                  <c:v>132</c:v>
                </c:pt>
                <c:pt idx="86836">
                  <c:v>131</c:v>
                </c:pt>
                <c:pt idx="86837">
                  <c:v>168</c:v>
                </c:pt>
                <c:pt idx="86838">
                  <c:v>184</c:v>
                </c:pt>
                <c:pt idx="86839">
                  <c:v>205</c:v>
                </c:pt>
                <c:pt idx="86840">
                  <c:v>148</c:v>
                </c:pt>
                <c:pt idx="86841">
                  <c:v>76</c:v>
                </c:pt>
                <c:pt idx="86842">
                  <c:v>114</c:v>
                </c:pt>
                <c:pt idx="86843">
                  <c:v>126</c:v>
                </c:pt>
                <c:pt idx="86844">
                  <c:v>87</c:v>
                </c:pt>
                <c:pt idx="86845">
                  <c:v>97</c:v>
                </c:pt>
                <c:pt idx="86846">
                  <c:v>128</c:v>
                </c:pt>
                <c:pt idx="86847">
                  <c:v>128</c:v>
                </c:pt>
                <c:pt idx="86848">
                  <c:v>97</c:v>
                </c:pt>
                <c:pt idx="86849">
                  <c:v>80</c:v>
                </c:pt>
                <c:pt idx="86850">
                  <c:v>126</c:v>
                </c:pt>
                <c:pt idx="86851">
                  <c:v>90</c:v>
                </c:pt>
                <c:pt idx="86852">
                  <c:v>80</c:v>
                </c:pt>
                <c:pt idx="86853">
                  <c:v>104</c:v>
                </c:pt>
                <c:pt idx="86854">
                  <c:v>64</c:v>
                </c:pt>
                <c:pt idx="86855">
                  <c:v>105</c:v>
                </c:pt>
                <c:pt idx="86856">
                  <c:v>61</c:v>
                </c:pt>
                <c:pt idx="86857">
                  <c:v>120</c:v>
                </c:pt>
                <c:pt idx="86858">
                  <c:v>102</c:v>
                </c:pt>
                <c:pt idx="86859">
                  <c:v>91</c:v>
                </c:pt>
                <c:pt idx="86860">
                  <c:v>45</c:v>
                </c:pt>
                <c:pt idx="86861">
                  <c:v>99</c:v>
                </c:pt>
                <c:pt idx="86862">
                  <c:v>114</c:v>
                </c:pt>
                <c:pt idx="86863">
                  <c:v>86</c:v>
                </c:pt>
                <c:pt idx="86864">
                  <c:v>75</c:v>
                </c:pt>
                <c:pt idx="86865">
                  <c:v>58</c:v>
                </c:pt>
                <c:pt idx="86866">
                  <c:v>71</c:v>
                </c:pt>
                <c:pt idx="86867">
                  <c:v>57</c:v>
                </c:pt>
                <c:pt idx="86868">
                  <c:v>70</c:v>
                </c:pt>
                <c:pt idx="86869">
                  <c:v>106</c:v>
                </c:pt>
                <c:pt idx="86870">
                  <c:v>69</c:v>
                </c:pt>
                <c:pt idx="86871">
                  <c:v>94</c:v>
                </c:pt>
                <c:pt idx="86872">
                  <c:v>88</c:v>
                </c:pt>
                <c:pt idx="86873">
                  <c:v>65</c:v>
                </c:pt>
                <c:pt idx="86874">
                  <c:v>72</c:v>
                </c:pt>
                <c:pt idx="86875">
                  <c:v>71</c:v>
                </c:pt>
                <c:pt idx="86876">
                  <c:v>49</c:v>
                </c:pt>
                <c:pt idx="86877">
                  <c:v>55</c:v>
                </c:pt>
                <c:pt idx="86878">
                  <c:v>53</c:v>
                </c:pt>
                <c:pt idx="86879">
                  <c:v>66</c:v>
                </c:pt>
                <c:pt idx="86880">
                  <c:v>58</c:v>
                </c:pt>
                <c:pt idx="86881">
                  <c:v>57</c:v>
                </c:pt>
                <c:pt idx="86882">
                  <c:v>67</c:v>
                </c:pt>
                <c:pt idx="86883">
                  <c:v>54</c:v>
                </c:pt>
                <c:pt idx="86884">
                  <c:v>74</c:v>
                </c:pt>
                <c:pt idx="86885">
                  <c:v>52</c:v>
                </c:pt>
                <c:pt idx="86886">
                  <c:v>30</c:v>
                </c:pt>
                <c:pt idx="86887">
                  <c:v>29</c:v>
                </c:pt>
                <c:pt idx="86888">
                  <c:v>49</c:v>
                </c:pt>
                <c:pt idx="86889">
                  <c:v>56</c:v>
                </c:pt>
                <c:pt idx="86890">
                  <c:v>27</c:v>
                </c:pt>
                <c:pt idx="86891">
                  <c:v>63</c:v>
                </c:pt>
                <c:pt idx="86892">
                  <c:v>66</c:v>
                </c:pt>
                <c:pt idx="86893">
                  <c:v>25</c:v>
                </c:pt>
                <c:pt idx="86894">
                  <c:v>47</c:v>
                </c:pt>
                <c:pt idx="86895">
                  <c:v>28</c:v>
                </c:pt>
                <c:pt idx="86896">
                  <c:v>40</c:v>
                </c:pt>
                <c:pt idx="86897">
                  <c:v>27</c:v>
                </c:pt>
                <c:pt idx="86898">
                  <c:v>37</c:v>
                </c:pt>
                <c:pt idx="86899">
                  <c:v>28</c:v>
                </c:pt>
                <c:pt idx="86900">
                  <c:v>44</c:v>
                </c:pt>
                <c:pt idx="86901">
                  <c:v>38</c:v>
                </c:pt>
                <c:pt idx="86902">
                  <c:v>35</c:v>
                </c:pt>
                <c:pt idx="86903">
                  <c:v>35</c:v>
                </c:pt>
                <c:pt idx="86904">
                  <c:v>30</c:v>
                </c:pt>
                <c:pt idx="86905">
                  <c:v>22</c:v>
                </c:pt>
                <c:pt idx="86906">
                  <c:v>22</c:v>
                </c:pt>
                <c:pt idx="86907">
                  <c:v>31</c:v>
                </c:pt>
                <c:pt idx="86908">
                  <c:v>35</c:v>
                </c:pt>
                <c:pt idx="86909">
                  <c:v>30</c:v>
                </c:pt>
                <c:pt idx="86910">
                  <c:v>41</c:v>
                </c:pt>
                <c:pt idx="86911">
                  <c:v>34</c:v>
                </c:pt>
                <c:pt idx="86912">
                  <c:v>17</c:v>
                </c:pt>
                <c:pt idx="86913">
                  <c:v>21</c:v>
                </c:pt>
                <c:pt idx="86914">
                  <c:v>33</c:v>
                </c:pt>
                <c:pt idx="86915">
                  <c:v>44</c:v>
                </c:pt>
                <c:pt idx="86916">
                  <c:v>25</c:v>
                </c:pt>
                <c:pt idx="86917">
                  <c:v>27</c:v>
                </c:pt>
                <c:pt idx="86918">
                  <c:v>27</c:v>
                </c:pt>
                <c:pt idx="86919">
                  <c:v>26</c:v>
                </c:pt>
                <c:pt idx="86920">
                  <c:v>32</c:v>
                </c:pt>
                <c:pt idx="86921">
                  <c:v>22</c:v>
                </c:pt>
                <c:pt idx="86922">
                  <c:v>29</c:v>
                </c:pt>
                <c:pt idx="86923">
                  <c:v>23</c:v>
                </c:pt>
                <c:pt idx="86924">
                  <c:v>23</c:v>
                </c:pt>
                <c:pt idx="86925">
                  <c:v>32</c:v>
                </c:pt>
                <c:pt idx="86926">
                  <c:v>33</c:v>
                </c:pt>
                <c:pt idx="86927">
                  <c:v>31</c:v>
                </c:pt>
                <c:pt idx="86928">
                  <c:v>19</c:v>
                </c:pt>
                <c:pt idx="86929">
                  <c:v>19</c:v>
                </c:pt>
                <c:pt idx="86930">
                  <c:v>56</c:v>
                </c:pt>
                <c:pt idx="86931">
                  <c:v>24</c:v>
                </c:pt>
                <c:pt idx="86932">
                  <c:v>25</c:v>
                </c:pt>
                <c:pt idx="86933">
                  <c:v>23</c:v>
                </c:pt>
                <c:pt idx="86934">
                  <c:v>16</c:v>
                </c:pt>
                <c:pt idx="86935">
                  <c:v>21</c:v>
                </c:pt>
                <c:pt idx="86936">
                  <c:v>17</c:v>
                </c:pt>
                <c:pt idx="86937">
                  <c:v>17</c:v>
                </c:pt>
                <c:pt idx="86938">
                  <c:v>10</c:v>
                </c:pt>
                <c:pt idx="86939">
                  <c:v>16</c:v>
                </c:pt>
                <c:pt idx="86940">
                  <c:v>17</c:v>
                </c:pt>
                <c:pt idx="86941">
                  <c:v>12</c:v>
                </c:pt>
                <c:pt idx="86942">
                  <c:v>12</c:v>
                </c:pt>
                <c:pt idx="86943">
                  <c:v>10</c:v>
                </c:pt>
                <c:pt idx="86944">
                  <c:v>16</c:v>
                </c:pt>
                <c:pt idx="86945">
                  <c:v>13</c:v>
                </c:pt>
                <c:pt idx="86946">
                  <c:v>12</c:v>
                </c:pt>
                <c:pt idx="86947">
                  <c:v>9</c:v>
                </c:pt>
                <c:pt idx="86948">
                  <c:v>11</c:v>
                </c:pt>
                <c:pt idx="86949">
                  <c:v>12</c:v>
                </c:pt>
                <c:pt idx="86950">
                  <c:v>28</c:v>
                </c:pt>
                <c:pt idx="86951">
                  <c:v>12</c:v>
                </c:pt>
                <c:pt idx="86952">
                  <c:v>10</c:v>
                </c:pt>
                <c:pt idx="86953">
                  <c:v>7</c:v>
                </c:pt>
                <c:pt idx="86954">
                  <c:v>6</c:v>
                </c:pt>
                <c:pt idx="86955">
                  <c:v>5</c:v>
                </c:pt>
                <c:pt idx="86956">
                  <c:v>5</c:v>
                </c:pt>
                <c:pt idx="86957">
                  <c:v>6</c:v>
                </c:pt>
                <c:pt idx="86958">
                  <c:v>4</c:v>
                </c:pt>
                <c:pt idx="86959">
                  <c:v>4</c:v>
                </c:pt>
                <c:pt idx="86960">
                  <c:v>3</c:v>
                </c:pt>
                <c:pt idx="86961">
                  <c:v>1388</c:v>
                </c:pt>
                <c:pt idx="86962">
                  <c:v>514</c:v>
                </c:pt>
                <c:pt idx="86963">
                  <c:v>618</c:v>
                </c:pt>
                <c:pt idx="86964">
                  <c:v>595</c:v>
                </c:pt>
                <c:pt idx="86965">
                  <c:v>594</c:v>
                </c:pt>
                <c:pt idx="86966">
                  <c:v>306</c:v>
                </c:pt>
                <c:pt idx="86967">
                  <c:v>312</c:v>
                </c:pt>
                <c:pt idx="86968">
                  <c:v>378</c:v>
                </c:pt>
                <c:pt idx="86969">
                  <c:v>337</c:v>
                </c:pt>
                <c:pt idx="86970">
                  <c:v>246</c:v>
                </c:pt>
                <c:pt idx="86971">
                  <c:v>214</c:v>
                </c:pt>
                <c:pt idx="86972">
                  <c:v>226</c:v>
                </c:pt>
                <c:pt idx="86973">
                  <c:v>205</c:v>
                </c:pt>
                <c:pt idx="86974">
                  <c:v>184</c:v>
                </c:pt>
                <c:pt idx="86975">
                  <c:v>182</c:v>
                </c:pt>
                <c:pt idx="86976">
                  <c:v>382</c:v>
                </c:pt>
                <c:pt idx="86977">
                  <c:v>165</c:v>
                </c:pt>
                <c:pt idx="86978">
                  <c:v>191</c:v>
                </c:pt>
                <c:pt idx="86979">
                  <c:v>245</c:v>
                </c:pt>
                <c:pt idx="86980">
                  <c:v>187</c:v>
                </c:pt>
                <c:pt idx="86981">
                  <c:v>264</c:v>
                </c:pt>
                <c:pt idx="86982">
                  <c:v>176</c:v>
                </c:pt>
                <c:pt idx="86983">
                  <c:v>139</c:v>
                </c:pt>
                <c:pt idx="86984">
                  <c:v>172</c:v>
                </c:pt>
                <c:pt idx="86985">
                  <c:v>165</c:v>
                </c:pt>
                <c:pt idx="86986">
                  <c:v>174</c:v>
                </c:pt>
                <c:pt idx="86987">
                  <c:v>224</c:v>
                </c:pt>
                <c:pt idx="86988">
                  <c:v>152</c:v>
                </c:pt>
                <c:pt idx="86989">
                  <c:v>210</c:v>
                </c:pt>
                <c:pt idx="86990">
                  <c:v>240</c:v>
                </c:pt>
                <c:pt idx="86991">
                  <c:v>111</c:v>
                </c:pt>
                <c:pt idx="86992">
                  <c:v>161</c:v>
                </c:pt>
                <c:pt idx="86993">
                  <c:v>113</c:v>
                </c:pt>
                <c:pt idx="86994">
                  <c:v>126</c:v>
                </c:pt>
                <c:pt idx="86995">
                  <c:v>147</c:v>
                </c:pt>
                <c:pt idx="86996">
                  <c:v>98</c:v>
                </c:pt>
                <c:pt idx="86997">
                  <c:v>146</c:v>
                </c:pt>
                <c:pt idx="86998">
                  <c:v>144</c:v>
                </c:pt>
                <c:pt idx="86999">
                  <c:v>112</c:v>
                </c:pt>
                <c:pt idx="87000">
                  <c:v>109</c:v>
                </c:pt>
                <c:pt idx="87001">
                  <c:v>140</c:v>
                </c:pt>
                <c:pt idx="87002">
                  <c:v>104</c:v>
                </c:pt>
                <c:pt idx="87003">
                  <c:v>98</c:v>
                </c:pt>
                <c:pt idx="87004">
                  <c:v>71</c:v>
                </c:pt>
                <c:pt idx="87005">
                  <c:v>133</c:v>
                </c:pt>
                <c:pt idx="87006">
                  <c:v>89</c:v>
                </c:pt>
                <c:pt idx="87007">
                  <c:v>153</c:v>
                </c:pt>
                <c:pt idx="87008">
                  <c:v>89</c:v>
                </c:pt>
                <c:pt idx="87009">
                  <c:v>200</c:v>
                </c:pt>
                <c:pt idx="87010">
                  <c:v>101</c:v>
                </c:pt>
                <c:pt idx="87011">
                  <c:v>109</c:v>
                </c:pt>
                <c:pt idx="87012">
                  <c:v>117</c:v>
                </c:pt>
                <c:pt idx="87013">
                  <c:v>130</c:v>
                </c:pt>
                <c:pt idx="87014">
                  <c:v>91</c:v>
                </c:pt>
                <c:pt idx="87015">
                  <c:v>77</c:v>
                </c:pt>
                <c:pt idx="87016">
                  <c:v>64</c:v>
                </c:pt>
                <c:pt idx="87017">
                  <c:v>73</c:v>
                </c:pt>
                <c:pt idx="87018">
                  <c:v>103</c:v>
                </c:pt>
                <c:pt idx="87019">
                  <c:v>89</c:v>
                </c:pt>
                <c:pt idx="87020">
                  <c:v>98</c:v>
                </c:pt>
                <c:pt idx="87021">
                  <c:v>85</c:v>
                </c:pt>
                <c:pt idx="87022">
                  <c:v>128</c:v>
                </c:pt>
                <c:pt idx="87023">
                  <c:v>112</c:v>
                </c:pt>
                <c:pt idx="87024">
                  <c:v>88</c:v>
                </c:pt>
                <c:pt idx="87025">
                  <c:v>49</c:v>
                </c:pt>
                <c:pt idx="87026">
                  <c:v>84</c:v>
                </c:pt>
                <c:pt idx="87027">
                  <c:v>70</c:v>
                </c:pt>
                <c:pt idx="87028">
                  <c:v>80</c:v>
                </c:pt>
                <c:pt idx="87029">
                  <c:v>78</c:v>
                </c:pt>
                <c:pt idx="87030">
                  <c:v>86</c:v>
                </c:pt>
                <c:pt idx="87031">
                  <c:v>118</c:v>
                </c:pt>
                <c:pt idx="87032">
                  <c:v>124</c:v>
                </c:pt>
                <c:pt idx="87033">
                  <c:v>49</c:v>
                </c:pt>
                <c:pt idx="87034">
                  <c:v>77</c:v>
                </c:pt>
                <c:pt idx="87035">
                  <c:v>50</c:v>
                </c:pt>
                <c:pt idx="87036">
                  <c:v>58</c:v>
                </c:pt>
                <c:pt idx="87037">
                  <c:v>59</c:v>
                </c:pt>
                <c:pt idx="87038">
                  <c:v>56</c:v>
                </c:pt>
                <c:pt idx="87039">
                  <c:v>63</c:v>
                </c:pt>
                <c:pt idx="87040">
                  <c:v>62</c:v>
                </c:pt>
                <c:pt idx="87041">
                  <c:v>43</c:v>
                </c:pt>
                <c:pt idx="87042">
                  <c:v>52</c:v>
                </c:pt>
                <c:pt idx="87043">
                  <c:v>51</c:v>
                </c:pt>
                <c:pt idx="87044">
                  <c:v>51</c:v>
                </c:pt>
                <c:pt idx="87045">
                  <c:v>33</c:v>
                </c:pt>
                <c:pt idx="87046">
                  <c:v>56</c:v>
                </c:pt>
                <c:pt idx="87047">
                  <c:v>53</c:v>
                </c:pt>
                <c:pt idx="87048">
                  <c:v>48</c:v>
                </c:pt>
                <c:pt idx="87049">
                  <c:v>49</c:v>
                </c:pt>
                <c:pt idx="87050">
                  <c:v>44</c:v>
                </c:pt>
                <c:pt idx="87051">
                  <c:v>35</c:v>
                </c:pt>
                <c:pt idx="87052">
                  <c:v>70</c:v>
                </c:pt>
                <c:pt idx="87053">
                  <c:v>48</c:v>
                </c:pt>
                <c:pt idx="87054">
                  <c:v>35</c:v>
                </c:pt>
                <c:pt idx="87055">
                  <c:v>27</c:v>
                </c:pt>
                <c:pt idx="87056">
                  <c:v>49</c:v>
                </c:pt>
                <c:pt idx="87057">
                  <c:v>25</c:v>
                </c:pt>
                <c:pt idx="87058">
                  <c:v>41</c:v>
                </c:pt>
                <c:pt idx="87059">
                  <c:v>57</c:v>
                </c:pt>
                <c:pt idx="87060">
                  <c:v>47</c:v>
                </c:pt>
                <c:pt idx="87061">
                  <c:v>38</c:v>
                </c:pt>
                <c:pt idx="87062">
                  <c:v>36</c:v>
                </c:pt>
                <c:pt idx="87063">
                  <c:v>45</c:v>
                </c:pt>
                <c:pt idx="87064">
                  <c:v>35</c:v>
                </c:pt>
                <c:pt idx="87065">
                  <c:v>24</c:v>
                </c:pt>
                <c:pt idx="87066">
                  <c:v>32</c:v>
                </c:pt>
                <c:pt idx="87067">
                  <c:v>31</c:v>
                </c:pt>
                <c:pt idx="87068">
                  <c:v>33</c:v>
                </c:pt>
                <c:pt idx="87069">
                  <c:v>35</c:v>
                </c:pt>
                <c:pt idx="87070">
                  <c:v>41</c:v>
                </c:pt>
                <c:pt idx="87071">
                  <c:v>29</c:v>
                </c:pt>
                <c:pt idx="87072">
                  <c:v>20</c:v>
                </c:pt>
                <c:pt idx="87073">
                  <c:v>16</c:v>
                </c:pt>
                <c:pt idx="87074">
                  <c:v>37</c:v>
                </c:pt>
                <c:pt idx="87075">
                  <c:v>26</c:v>
                </c:pt>
                <c:pt idx="87076">
                  <c:v>29</c:v>
                </c:pt>
                <c:pt idx="87077">
                  <c:v>28</c:v>
                </c:pt>
                <c:pt idx="87078">
                  <c:v>24</c:v>
                </c:pt>
                <c:pt idx="87079">
                  <c:v>21</c:v>
                </c:pt>
                <c:pt idx="87080">
                  <c:v>23</c:v>
                </c:pt>
                <c:pt idx="87081">
                  <c:v>12</c:v>
                </c:pt>
                <c:pt idx="87082">
                  <c:v>14</c:v>
                </c:pt>
                <c:pt idx="87083">
                  <c:v>28</c:v>
                </c:pt>
                <c:pt idx="87084">
                  <c:v>23</c:v>
                </c:pt>
                <c:pt idx="87085">
                  <c:v>17</c:v>
                </c:pt>
                <c:pt idx="87086">
                  <c:v>16</c:v>
                </c:pt>
                <c:pt idx="87087">
                  <c:v>25</c:v>
                </c:pt>
                <c:pt idx="87088">
                  <c:v>17</c:v>
                </c:pt>
                <c:pt idx="87089">
                  <c:v>17</c:v>
                </c:pt>
                <c:pt idx="87090">
                  <c:v>14</c:v>
                </c:pt>
                <c:pt idx="87091">
                  <c:v>68</c:v>
                </c:pt>
                <c:pt idx="87092">
                  <c:v>17</c:v>
                </c:pt>
                <c:pt idx="87093">
                  <c:v>16</c:v>
                </c:pt>
                <c:pt idx="87094">
                  <c:v>19</c:v>
                </c:pt>
                <c:pt idx="87095">
                  <c:v>11</c:v>
                </c:pt>
                <c:pt idx="87096">
                  <c:v>15</c:v>
                </c:pt>
                <c:pt idx="87097">
                  <c:v>12</c:v>
                </c:pt>
                <c:pt idx="87098">
                  <c:v>16</c:v>
                </c:pt>
                <c:pt idx="87099">
                  <c:v>13</c:v>
                </c:pt>
                <c:pt idx="87100">
                  <c:v>13</c:v>
                </c:pt>
                <c:pt idx="87101">
                  <c:v>9</c:v>
                </c:pt>
                <c:pt idx="87102">
                  <c:v>13</c:v>
                </c:pt>
                <c:pt idx="87103">
                  <c:v>12</c:v>
                </c:pt>
                <c:pt idx="87104">
                  <c:v>10</c:v>
                </c:pt>
                <c:pt idx="87105">
                  <c:v>10</c:v>
                </c:pt>
                <c:pt idx="87106">
                  <c:v>5</c:v>
                </c:pt>
                <c:pt idx="87107">
                  <c:v>10</c:v>
                </c:pt>
                <c:pt idx="87108">
                  <c:v>7</c:v>
                </c:pt>
                <c:pt idx="87109">
                  <c:v>7</c:v>
                </c:pt>
                <c:pt idx="87110">
                  <c:v>20</c:v>
                </c:pt>
                <c:pt idx="87111">
                  <c:v>8</c:v>
                </c:pt>
                <c:pt idx="87112">
                  <c:v>6</c:v>
                </c:pt>
                <c:pt idx="87113">
                  <c:v>4</c:v>
                </c:pt>
                <c:pt idx="87114">
                  <c:v>3</c:v>
                </c:pt>
                <c:pt idx="87115">
                  <c:v>5</c:v>
                </c:pt>
                <c:pt idx="87116">
                  <c:v>1410</c:v>
                </c:pt>
                <c:pt idx="87117">
                  <c:v>646</c:v>
                </c:pt>
                <c:pt idx="87118">
                  <c:v>1033</c:v>
                </c:pt>
                <c:pt idx="87119">
                  <c:v>879</c:v>
                </c:pt>
                <c:pt idx="87120">
                  <c:v>564</c:v>
                </c:pt>
                <c:pt idx="87121">
                  <c:v>644</c:v>
                </c:pt>
                <c:pt idx="87122">
                  <c:v>579</c:v>
                </c:pt>
                <c:pt idx="87123">
                  <c:v>292</c:v>
                </c:pt>
                <c:pt idx="87124">
                  <c:v>424</c:v>
                </c:pt>
                <c:pt idx="87125">
                  <c:v>822</c:v>
                </c:pt>
                <c:pt idx="87126">
                  <c:v>307</c:v>
                </c:pt>
                <c:pt idx="87127">
                  <c:v>491</c:v>
                </c:pt>
                <c:pt idx="87128">
                  <c:v>650</c:v>
                </c:pt>
                <c:pt idx="87129">
                  <c:v>249</c:v>
                </c:pt>
                <c:pt idx="87130">
                  <c:v>546</c:v>
                </c:pt>
                <c:pt idx="87131">
                  <c:v>213</c:v>
                </c:pt>
                <c:pt idx="87132">
                  <c:v>211</c:v>
                </c:pt>
                <c:pt idx="87133">
                  <c:v>297</c:v>
                </c:pt>
                <c:pt idx="87134">
                  <c:v>263</c:v>
                </c:pt>
                <c:pt idx="87135">
                  <c:v>166</c:v>
                </c:pt>
                <c:pt idx="87136">
                  <c:v>493</c:v>
                </c:pt>
                <c:pt idx="87137">
                  <c:v>202</c:v>
                </c:pt>
                <c:pt idx="87138">
                  <c:v>239</c:v>
                </c:pt>
                <c:pt idx="87139">
                  <c:v>196</c:v>
                </c:pt>
                <c:pt idx="87140">
                  <c:v>135</c:v>
                </c:pt>
                <c:pt idx="87141">
                  <c:v>164</c:v>
                </c:pt>
                <c:pt idx="87142">
                  <c:v>153</c:v>
                </c:pt>
                <c:pt idx="87143">
                  <c:v>248</c:v>
                </c:pt>
                <c:pt idx="87144">
                  <c:v>280</c:v>
                </c:pt>
                <c:pt idx="87145">
                  <c:v>275</c:v>
                </c:pt>
                <c:pt idx="87146">
                  <c:v>130</c:v>
                </c:pt>
                <c:pt idx="87147">
                  <c:v>161</c:v>
                </c:pt>
                <c:pt idx="87148">
                  <c:v>148</c:v>
                </c:pt>
                <c:pt idx="87149">
                  <c:v>230</c:v>
                </c:pt>
                <c:pt idx="87150">
                  <c:v>177</c:v>
                </c:pt>
                <c:pt idx="87151">
                  <c:v>89</c:v>
                </c:pt>
                <c:pt idx="87152">
                  <c:v>133</c:v>
                </c:pt>
                <c:pt idx="87153">
                  <c:v>112</c:v>
                </c:pt>
                <c:pt idx="87154">
                  <c:v>106</c:v>
                </c:pt>
                <c:pt idx="87155">
                  <c:v>157</c:v>
                </c:pt>
                <c:pt idx="87156">
                  <c:v>202</c:v>
                </c:pt>
                <c:pt idx="87157">
                  <c:v>128</c:v>
                </c:pt>
                <c:pt idx="87158">
                  <c:v>147</c:v>
                </c:pt>
                <c:pt idx="87159">
                  <c:v>147</c:v>
                </c:pt>
                <c:pt idx="87160">
                  <c:v>95</c:v>
                </c:pt>
                <c:pt idx="87161">
                  <c:v>237</c:v>
                </c:pt>
                <c:pt idx="87162">
                  <c:v>100</c:v>
                </c:pt>
                <c:pt idx="87163">
                  <c:v>121</c:v>
                </c:pt>
                <c:pt idx="87164">
                  <c:v>119</c:v>
                </c:pt>
                <c:pt idx="87165">
                  <c:v>92</c:v>
                </c:pt>
                <c:pt idx="87166">
                  <c:v>150</c:v>
                </c:pt>
                <c:pt idx="87167">
                  <c:v>110</c:v>
                </c:pt>
                <c:pt idx="87168">
                  <c:v>108</c:v>
                </c:pt>
                <c:pt idx="87169">
                  <c:v>92</c:v>
                </c:pt>
                <c:pt idx="87170">
                  <c:v>80</c:v>
                </c:pt>
                <c:pt idx="87171">
                  <c:v>100</c:v>
                </c:pt>
                <c:pt idx="87172">
                  <c:v>130</c:v>
                </c:pt>
                <c:pt idx="87173">
                  <c:v>94</c:v>
                </c:pt>
                <c:pt idx="87174">
                  <c:v>96</c:v>
                </c:pt>
                <c:pt idx="87175">
                  <c:v>59</c:v>
                </c:pt>
                <c:pt idx="87176">
                  <c:v>98</c:v>
                </c:pt>
                <c:pt idx="87177">
                  <c:v>95</c:v>
                </c:pt>
                <c:pt idx="87178">
                  <c:v>88</c:v>
                </c:pt>
                <c:pt idx="87179">
                  <c:v>96</c:v>
                </c:pt>
                <c:pt idx="87180">
                  <c:v>118</c:v>
                </c:pt>
                <c:pt idx="87181">
                  <c:v>86</c:v>
                </c:pt>
                <c:pt idx="87182">
                  <c:v>79</c:v>
                </c:pt>
                <c:pt idx="87183">
                  <c:v>77</c:v>
                </c:pt>
                <c:pt idx="87184">
                  <c:v>70</c:v>
                </c:pt>
                <c:pt idx="87185">
                  <c:v>52</c:v>
                </c:pt>
                <c:pt idx="87186">
                  <c:v>213</c:v>
                </c:pt>
                <c:pt idx="87187">
                  <c:v>40</c:v>
                </c:pt>
                <c:pt idx="87188">
                  <c:v>96</c:v>
                </c:pt>
                <c:pt idx="87189">
                  <c:v>75</c:v>
                </c:pt>
                <c:pt idx="87190">
                  <c:v>49</c:v>
                </c:pt>
                <c:pt idx="87191">
                  <c:v>67</c:v>
                </c:pt>
                <c:pt idx="87192">
                  <c:v>54</c:v>
                </c:pt>
                <c:pt idx="87193">
                  <c:v>63</c:v>
                </c:pt>
                <c:pt idx="87194">
                  <c:v>53</c:v>
                </c:pt>
                <c:pt idx="87195">
                  <c:v>58</c:v>
                </c:pt>
                <c:pt idx="87196">
                  <c:v>88</c:v>
                </c:pt>
                <c:pt idx="87197">
                  <c:v>40</c:v>
                </c:pt>
                <c:pt idx="87198">
                  <c:v>56</c:v>
                </c:pt>
                <c:pt idx="87199">
                  <c:v>38</c:v>
                </c:pt>
                <c:pt idx="87200">
                  <c:v>54</c:v>
                </c:pt>
                <c:pt idx="87201">
                  <c:v>107</c:v>
                </c:pt>
                <c:pt idx="87202">
                  <c:v>65</c:v>
                </c:pt>
                <c:pt idx="87203">
                  <c:v>35</c:v>
                </c:pt>
                <c:pt idx="87204">
                  <c:v>49</c:v>
                </c:pt>
                <c:pt idx="87205">
                  <c:v>32</c:v>
                </c:pt>
                <c:pt idx="87206">
                  <c:v>56</c:v>
                </c:pt>
                <c:pt idx="87207">
                  <c:v>47</c:v>
                </c:pt>
                <c:pt idx="87208">
                  <c:v>41</c:v>
                </c:pt>
                <c:pt idx="87209">
                  <c:v>63</c:v>
                </c:pt>
                <c:pt idx="87210">
                  <c:v>61</c:v>
                </c:pt>
                <c:pt idx="87211">
                  <c:v>30</c:v>
                </c:pt>
                <c:pt idx="87212">
                  <c:v>50</c:v>
                </c:pt>
                <c:pt idx="87213">
                  <c:v>40</c:v>
                </c:pt>
                <c:pt idx="87214">
                  <c:v>59</c:v>
                </c:pt>
                <c:pt idx="87215">
                  <c:v>73</c:v>
                </c:pt>
                <c:pt idx="87216">
                  <c:v>36</c:v>
                </c:pt>
                <c:pt idx="87217">
                  <c:v>36</c:v>
                </c:pt>
                <c:pt idx="87218">
                  <c:v>40</c:v>
                </c:pt>
                <c:pt idx="87219">
                  <c:v>40</c:v>
                </c:pt>
                <c:pt idx="87220">
                  <c:v>46</c:v>
                </c:pt>
                <c:pt idx="87221">
                  <c:v>39</c:v>
                </c:pt>
                <c:pt idx="87222">
                  <c:v>42</c:v>
                </c:pt>
                <c:pt idx="87223">
                  <c:v>36</c:v>
                </c:pt>
                <c:pt idx="87224">
                  <c:v>50</c:v>
                </c:pt>
                <c:pt idx="87225">
                  <c:v>31</c:v>
                </c:pt>
                <c:pt idx="87226">
                  <c:v>47</c:v>
                </c:pt>
                <c:pt idx="87227">
                  <c:v>32</c:v>
                </c:pt>
                <c:pt idx="87228">
                  <c:v>27</c:v>
                </c:pt>
                <c:pt idx="87229">
                  <c:v>19</c:v>
                </c:pt>
                <c:pt idx="87230">
                  <c:v>24</c:v>
                </c:pt>
                <c:pt idx="87231">
                  <c:v>29</c:v>
                </c:pt>
                <c:pt idx="87232">
                  <c:v>14</c:v>
                </c:pt>
                <c:pt idx="87233">
                  <c:v>28</c:v>
                </c:pt>
                <c:pt idx="87234">
                  <c:v>28</c:v>
                </c:pt>
                <c:pt idx="87235">
                  <c:v>30</c:v>
                </c:pt>
                <c:pt idx="87236">
                  <c:v>21</c:v>
                </c:pt>
                <c:pt idx="87237">
                  <c:v>25</c:v>
                </c:pt>
                <c:pt idx="87238">
                  <c:v>29</c:v>
                </c:pt>
                <c:pt idx="87239">
                  <c:v>20</c:v>
                </c:pt>
                <c:pt idx="87240">
                  <c:v>17</c:v>
                </c:pt>
                <c:pt idx="87241">
                  <c:v>22</c:v>
                </c:pt>
                <c:pt idx="87242">
                  <c:v>11</c:v>
                </c:pt>
                <c:pt idx="87243">
                  <c:v>10</c:v>
                </c:pt>
                <c:pt idx="87244">
                  <c:v>17</c:v>
                </c:pt>
                <c:pt idx="87245">
                  <c:v>14</c:v>
                </c:pt>
                <c:pt idx="87246">
                  <c:v>14</c:v>
                </c:pt>
                <c:pt idx="87247">
                  <c:v>22</c:v>
                </c:pt>
                <c:pt idx="87248">
                  <c:v>22</c:v>
                </c:pt>
                <c:pt idx="87249">
                  <c:v>18</c:v>
                </c:pt>
                <c:pt idx="87250">
                  <c:v>21</c:v>
                </c:pt>
                <c:pt idx="87251">
                  <c:v>13</c:v>
                </c:pt>
                <c:pt idx="87252">
                  <c:v>20</c:v>
                </c:pt>
                <c:pt idx="87253">
                  <c:v>18</c:v>
                </c:pt>
                <c:pt idx="87254">
                  <c:v>11</c:v>
                </c:pt>
                <c:pt idx="87255">
                  <c:v>7</c:v>
                </c:pt>
                <c:pt idx="87256">
                  <c:v>21</c:v>
                </c:pt>
                <c:pt idx="87257">
                  <c:v>10</c:v>
                </c:pt>
                <c:pt idx="87258">
                  <c:v>16</c:v>
                </c:pt>
                <c:pt idx="87259">
                  <c:v>13</c:v>
                </c:pt>
                <c:pt idx="87260">
                  <c:v>31</c:v>
                </c:pt>
                <c:pt idx="87261">
                  <c:v>11</c:v>
                </c:pt>
                <c:pt idx="87262">
                  <c:v>11</c:v>
                </c:pt>
                <c:pt idx="87263">
                  <c:v>10</c:v>
                </c:pt>
                <c:pt idx="87264">
                  <c:v>10</c:v>
                </c:pt>
                <c:pt idx="87265">
                  <c:v>10</c:v>
                </c:pt>
                <c:pt idx="87266">
                  <c:v>11</c:v>
                </c:pt>
                <c:pt idx="87267">
                  <c:v>25</c:v>
                </c:pt>
                <c:pt idx="87268">
                  <c:v>8</c:v>
                </c:pt>
                <c:pt idx="87269">
                  <c:v>8</c:v>
                </c:pt>
                <c:pt idx="87270">
                  <c:v>4</c:v>
                </c:pt>
                <c:pt idx="87271">
                  <c:v>3</c:v>
                </c:pt>
                <c:pt idx="87272">
                  <c:v>3</c:v>
                </c:pt>
                <c:pt idx="87273">
                  <c:v>4206</c:v>
                </c:pt>
                <c:pt idx="87274">
                  <c:v>2054</c:v>
                </c:pt>
                <c:pt idx="87275">
                  <c:v>1059</c:v>
                </c:pt>
                <c:pt idx="87276">
                  <c:v>1082</c:v>
                </c:pt>
                <c:pt idx="87277">
                  <c:v>998</c:v>
                </c:pt>
                <c:pt idx="87278">
                  <c:v>970</c:v>
                </c:pt>
                <c:pt idx="87279">
                  <c:v>927</c:v>
                </c:pt>
                <c:pt idx="87280">
                  <c:v>957</c:v>
                </c:pt>
                <c:pt idx="87281">
                  <c:v>999</c:v>
                </c:pt>
                <c:pt idx="87282">
                  <c:v>840</c:v>
                </c:pt>
                <c:pt idx="87283">
                  <c:v>811</c:v>
                </c:pt>
                <c:pt idx="87284">
                  <c:v>1133</c:v>
                </c:pt>
                <c:pt idx="87285">
                  <c:v>1274</c:v>
                </c:pt>
                <c:pt idx="87286">
                  <c:v>1017</c:v>
                </c:pt>
                <c:pt idx="87287">
                  <c:v>833</c:v>
                </c:pt>
                <c:pt idx="87288">
                  <c:v>939</c:v>
                </c:pt>
                <c:pt idx="87289">
                  <c:v>1206</c:v>
                </c:pt>
                <c:pt idx="87290">
                  <c:v>741</c:v>
                </c:pt>
                <c:pt idx="87291">
                  <c:v>778</c:v>
                </c:pt>
                <c:pt idx="87292">
                  <c:v>642</c:v>
                </c:pt>
                <c:pt idx="87293">
                  <c:v>488</c:v>
                </c:pt>
                <c:pt idx="87294">
                  <c:v>469</c:v>
                </c:pt>
                <c:pt idx="87295">
                  <c:v>452</c:v>
                </c:pt>
                <c:pt idx="87296">
                  <c:v>461</c:v>
                </c:pt>
                <c:pt idx="87297">
                  <c:v>541</c:v>
                </c:pt>
                <c:pt idx="87298">
                  <c:v>459</c:v>
                </c:pt>
                <c:pt idx="87299">
                  <c:v>350</c:v>
                </c:pt>
                <c:pt idx="87300">
                  <c:v>432</c:v>
                </c:pt>
                <c:pt idx="87301">
                  <c:v>516</c:v>
                </c:pt>
                <c:pt idx="87302">
                  <c:v>403</c:v>
                </c:pt>
                <c:pt idx="87303">
                  <c:v>485</c:v>
                </c:pt>
                <c:pt idx="87304">
                  <c:v>391</c:v>
                </c:pt>
                <c:pt idx="87305">
                  <c:v>659</c:v>
                </c:pt>
                <c:pt idx="87306">
                  <c:v>460</c:v>
                </c:pt>
                <c:pt idx="87307">
                  <c:v>400</c:v>
                </c:pt>
                <c:pt idx="87308">
                  <c:v>521</c:v>
                </c:pt>
                <c:pt idx="87309">
                  <c:v>377</c:v>
                </c:pt>
                <c:pt idx="87310">
                  <c:v>399</c:v>
                </c:pt>
                <c:pt idx="87311">
                  <c:v>303</c:v>
                </c:pt>
                <c:pt idx="87312">
                  <c:v>209</c:v>
                </c:pt>
                <c:pt idx="87313">
                  <c:v>405</c:v>
                </c:pt>
                <c:pt idx="87314">
                  <c:v>369</c:v>
                </c:pt>
                <c:pt idx="87315">
                  <c:v>490</c:v>
                </c:pt>
                <c:pt idx="87316">
                  <c:v>243</c:v>
                </c:pt>
                <c:pt idx="87317">
                  <c:v>242</c:v>
                </c:pt>
                <c:pt idx="87318">
                  <c:v>282</c:v>
                </c:pt>
                <c:pt idx="87319">
                  <c:v>291</c:v>
                </c:pt>
                <c:pt idx="87320">
                  <c:v>462</c:v>
                </c:pt>
                <c:pt idx="87321">
                  <c:v>341</c:v>
                </c:pt>
                <c:pt idx="87322">
                  <c:v>292</c:v>
                </c:pt>
                <c:pt idx="87323">
                  <c:v>331</c:v>
                </c:pt>
                <c:pt idx="87324">
                  <c:v>251</c:v>
                </c:pt>
                <c:pt idx="87325">
                  <c:v>251</c:v>
                </c:pt>
                <c:pt idx="87326">
                  <c:v>306</c:v>
                </c:pt>
                <c:pt idx="87327">
                  <c:v>547</c:v>
                </c:pt>
                <c:pt idx="87328">
                  <c:v>239</c:v>
                </c:pt>
                <c:pt idx="87329">
                  <c:v>273</c:v>
                </c:pt>
                <c:pt idx="87330">
                  <c:v>350</c:v>
                </c:pt>
                <c:pt idx="87331">
                  <c:v>166</c:v>
                </c:pt>
                <c:pt idx="87332">
                  <c:v>214</c:v>
                </c:pt>
                <c:pt idx="87333">
                  <c:v>232</c:v>
                </c:pt>
                <c:pt idx="87334">
                  <c:v>221</c:v>
                </c:pt>
                <c:pt idx="87335">
                  <c:v>139</c:v>
                </c:pt>
                <c:pt idx="87336">
                  <c:v>143</c:v>
                </c:pt>
                <c:pt idx="87337">
                  <c:v>318</c:v>
                </c:pt>
                <c:pt idx="87338">
                  <c:v>229</c:v>
                </c:pt>
                <c:pt idx="87339">
                  <c:v>196</c:v>
                </c:pt>
                <c:pt idx="87340">
                  <c:v>233</c:v>
                </c:pt>
                <c:pt idx="87341">
                  <c:v>203</c:v>
                </c:pt>
                <c:pt idx="87342">
                  <c:v>204</c:v>
                </c:pt>
                <c:pt idx="87343">
                  <c:v>188</c:v>
                </c:pt>
                <c:pt idx="87344">
                  <c:v>187</c:v>
                </c:pt>
                <c:pt idx="87345">
                  <c:v>206</c:v>
                </c:pt>
                <c:pt idx="87346">
                  <c:v>202</c:v>
                </c:pt>
                <c:pt idx="87347">
                  <c:v>208</c:v>
                </c:pt>
                <c:pt idx="87348">
                  <c:v>222</c:v>
                </c:pt>
                <c:pt idx="87349">
                  <c:v>177</c:v>
                </c:pt>
                <c:pt idx="87350">
                  <c:v>179</c:v>
                </c:pt>
                <c:pt idx="87351">
                  <c:v>139</c:v>
                </c:pt>
                <c:pt idx="87352">
                  <c:v>89</c:v>
                </c:pt>
                <c:pt idx="87353">
                  <c:v>151</c:v>
                </c:pt>
                <c:pt idx="87354">
                  <c:v>148</c:v>
                </c:pt>
                <c:pt idx="87355">
                  <c:v>136</c:v>
                </c:pt>
                <c:pt idx="87356">
                  <c:v>132</c:v>
                </c:pt>
                <c:pt idx="87357">
                  <c:v>123</c:v>
                </c:pt>
                <c:pt idx="87358">
                  <c:v>86</c:v>
                </c:pt>
                <c:pt idx="87359">
                  <c:v>124</c:v>
                </c:pt>
                <c:pt idx="87360">
                  <c:v>101</c:v>
                </c:pt>
                <c:pt idx="87361">
                  <c:v>86</c:v>
                </c:pt>
                <c:pt idx="87362">
                  <c:v>111</c:v>
                </c:pt>
                <c:pt idx="87363">
                  <c:v>105</c:v>
                </c:pt>
                <c:pt idx="87364">
                  <c:v>60</c:v>
                </c:pt>
                <c:pt idx="87365">
                  <c:v>59</c:v>
                </c:pt>
                <c:pt idx="87366">
                  <c:v>101</c:v>
                </c:pt>
                <c:pt idx="87367">
                  <c:v>133</c:v>
                </c:pt>
                <c:pt idx="87368">
                  <c:v>67</c:v>
                </c:pt>
                <c:pt idx="87369">
                  <c:v>79</c:v>
                </c:pt>
                <c:pt idx="87370">
                  <c:v>126</c:v>
                </c:pt>
                <c:pt idx="87371">
                  <c:v>150</c:v>
                </c:pt>
                <c:pt idx="87372">
                  <c:v>74</c:v>
                </c:pt>
                <c:pt idx="87373">
                  <c:v>84</c:v>
                </c:pt>
                <c:pt idx="87374">
                  <c:v>91</c:v>
                </c:pt>
                <c:pt idx="87375">
                  <c:v>90</c:v>
                </c:pt>
                <c:pt idx="87376">
                  <c:v>102</c:v>
                </c:pt>
                <c:pt idx="87377">
                  <c:v>51</c:v>
                </c:pt>
                <c:pt idx="87378">
                  <c:v>102</c:v>
                </c:pt>
                <c:pt idx="87379">
                  <c:v>63</c:v>
                </c:pt>
                <c:pt idx="87380">
                  <c:v>71</c:v>
                </c:pt>
                <c:pt idx="87381">
                  <c:v>97</c:v>
                </c:pt>
                <c:pt idx="87382">
                  <c:v>196</c:v>
                </c:pt>
                <c:pt idx="87383">
                  <c:v>65</c:v>
                </c:pt>
                <c:pt idx="87384">
                  <c:v>148</c:v>
                </c:pt>
                <c:pt idx="87385">
                  <c:v>58</c:v>
                </c:pt>
                <c:pt idx="87386">
                  <c:v>78</c:v>
                </c:pt>
                <c:pt idx="87387">
                  <c:v>71</c:v>
                </c:pt>
                <c:pt idx="87388">
                  <c:v>60</c:v>
                </c:pt>
                <c:pt idx="87389">
                  <c:v>60</c:v>
                </c:pt>
                <c:pt idx="87390">
                  <c:v>68</c:v>
                </c:pt>
                <c:pt idx="87391">
                  <c:v>57</c:v>
                </c:pt>
                <c:pt idx="87392">
                  <c:v>40</c:v>
                </c:pt>
                <c:pt idx="87393">
                  <c:v>78</c:v>
                </c:pt>
                <c:pt idx="87394">
                  <c:v>53</c:v>
                </c:pt>
                <c:pt idx="87395">
                  <c:v>85</c:v>
                </c:pt>
                <c:pt idx="87396">
                  <c:v>45</c:v>
                </c:pt>
                <c:pt idx="87397">
                  <c:v>61</c:v>
                </c:pt>
                <c:pt idx="87398">
                  <c:v>51</c:v>
                </c:pt>
                <c:pt idx="87399">
                  <c:v>44</c:v>
                </c:pt>
                <c:pt idx="87400">
                  <c:v>49</c:v>
                </c:pt>
                <c:pt idx="87401">
                  <c:v>56</c:v>
                </c:pt>
                <c:pt idx="87402">
                  <c:v>33</c:v>
                </c:pt>
                <c:pt idx="87403">
                  <c:v>69</c:v>
                </c:pt>
                <c:pt idx="87404">
                  <c:v>62</c:v>
                </c:pt>
                <c:pt idx="87405">
                  <c:v>43</c:v>
                </c:pt>
                <c:pt idx="87406">
                  <c:v>59</c:v>
                </c:pt>
                <c:pt idx="87407">
                  <c:v>47</c:v>
                </c:pt>
                <c:pt idx="87408">
                  <c:v>55</c:v>
                </c:pt>
                <c:pt idx="87409">
                  <c:v>41</c:v>
                </c:pt>
                <c:pt idx="87410">
                  <c:v>35</c:v>
                </c:pt>
                <c:pt idx="87411">
                  <c:v>33</c:v>
                </c:pt>
                <c:pt idx="87412">
                  <c:v>44</c:v>
                </c:pt>
                <c:pt idx="87413">
                  <c:v>22</c:v>
                </c:pt>
                <c:pt idx="87414">
                  <c:v>31</c:v>
                </c:pt>
                <c:pt idx="87415">
                  <c:v>39</c:v>
                </c:pt>
                <c:pt idx="87416">
                  <c:v>31</c:v>
                </c:pt>
                <c:pt idx="87417">
                  <c:v>22</c:v>
                </c:pt>
                <c:pt idx="87418">
                  <c:v>23</c:v>
                </c:pt>
                <c:pt idx="87419">
                  <c:v>23</c:v>
                </c:pt>
                <c:pt idx="87420">
                  <c:v>28</c:v>
                </c:pt>
                <c:pt idx="87421">
                  <c:v>16</c:v>
                </c:pt>
                <c:pt idx="87422">
                  <c:v>16</c:v>
                </c:pt>
                <c:pt idx="87423">
                  <c:v>25</c:v>
                </c:pt>
                <c:pt idx="87424">
                  <c:v>18</c:v>
                </c:pt>
                <c:pt idx="87425">
                  <c:v>18</c:v>
                </c:pt>
                <c:pt idx="87426">
                  <c:v>17</c:v>
                </c:pt>
                <c:pt idx="87427">
                  <c:v>20</c:v>
                </c:pt>
                <c:pt idx="87428">
                  <c:v>10</c:v>
                </c:pt>
                <c:pt idx="87429">
                  <c:v>20</c:v>
                </c:pt>
                <c:pt idx="87430">
                  <c:v>21</c:v>
                </c:pt>
                <c:pt idx="87431">
                  <c:v>18</c:v>
                </c:pt>
                <c:pt idx="87432">
                  <c:v>14</c:v>
                </c:pt>
                <c:pt idx="87433">
                  <c:v>7</c:v>
                </c:pt>
                <c:pt idx="87434">
                  <c:v>40</c:v>
                </c:pt>
                <c:pt idx="87435">
                  <c:v>16</c:v>
                </c:pt>
                <c:pt idx="87436">
                  <c:v>6</c:v>
                </c:pt>
                <c:pt idx="87437">
                  <c:v>4</c:v>
                </c:pt>
                <c:pt idx="87438">
                  <c:v>8</c:v>
                </c:pt>
                <c:pt idx="87439">
                  <c:v>3583</c:v>
                </c:pt>
                <c:pt idx="87440">
                  <c:v>1879</c:v>
                </c:pt>
                <c:pt idx="87441">
                  <c:v>1132</c:v>
                </c:pt>
                <c:pt idx="87442">
                  <c:v>1136</c:v>
                </c:pt>
                <c:pt idx="87443">
                  <c:v>1098</c:v>
                </c:pt>
                <c:pt idx="87444">
                  <c:v>976</c:v>
                </c:pt>
                <c:pt idx="87445">
                  <c:v>954</c:v>
                </c:pt>
                <c:pt idx="87446">
                  <c:v>925</c:v>
                </c:pt>
                <c:pt idx="87447">
                  <c:v>787</c:v>
                </c:pt>
                <c:pt idx="87448">
                  <c:v>776</c:v>
                </c:pt>
                <c:pt idx="87449">
                  <c:v>734</c:v>
                </c:pt>
                <c:pt idx="87450">
                  <c:v>826</c:v>
                </c:pt>
                <c:pt idx="87451">
                  <c:v>899</c:v>
                </c:pt>
                <c:pt idx="87452">
                  <c:v>948</c:v>
                </c:pt>
                <c:pt idx="87453">
                  <c:v>867</c:v>
                </c:pt>
                <c:pt idx="87454">
                  <c:v>568</c:v>
                </c:pt>
                <c:pt idx="87455">
                  <c:v>767</c:v>
                </c:pt>
                <c:pt idx="87456">
                  <c:v>677</c:v>
                </c:pt>
                <c:pt idx="87457">
                  <c:v>506</c:v>
                </c:pt>
                <c:pt idx="87458">
                  <c:v>517</c:v>
                </c:pt>
                <c:pt idx="87459">
                  <c:v>632</c:v>
                </c:pt>
                <c:pt idx="87460">
                  <c:v>826</c:v>
                </c:pt>
                <c:pt idx="87461">
                  <c:v>417</c:v>
                </c:pt>
                <c:pt idx="87462">
                  <c:v>515</c:v>
                </c:pt>
                <c:pt idx="87463">
                  <c:v>490</c:v>
                </c:pt>
                <c:pt idx="87464">
                  <c:v>573</c:v>
                </c:pt>
                <c:pt idx="87465">
                  <c:v>471</c:v>
                </c:pt>
                <c:pt idx="87466">
                  <c:v>374</c:v>
                </c:pt>
                <c:pt idx="87467">
                  <c:v>290</c:v>
                </c:pt>
                <c:pt idx="87468">
                  <c:v>590</c:v>
                </c:pt>
                <c:pt idx="87469">
                  <c:v>405</c:v>
                </c:pt>
                <c:pt idx="87470">
                  <c:v>410</c:v>
                </c:pt>
                <c:pt idx="87471">
                  <c:v>397</c:v>
                </c:pt>
                <c:pt idx="87472">
                  <c:v>390</c:v>
                </c:pt>
                <c:pt idx="87473">
                  <c:v>342</c:v>
                </c:pt>
                <c:pt idx="87474">
                  <c:v>312</c:v>
                </c:pt>
                <c:pt idx="87475">
                  <c:v>560</c:v>
                </c:pt>
                <c:pt idx="87476">
                  <c:v>268</c:v>
                </c:pt>
                <c:pt idx="87477">
                  <c:v>371</c:v>
                </c:pt>
                <c:pt idx="87478">
                  <c:v>768</c:v>
                </c:pt>
                <c:pt idx="87479">
                  <c:v>249</c:v>
                </c:pt>
                <c:pt idx="87480">
                  <c:v>254</c:v>
                </c:pt>
                <c:pt idx="87481">
                  <c:v>271</c:v>
                </c:pt>
                <c:pt idx="87482">
                  <c:v>289</c:v>
                </c:pt>
                <c:pt idx="87483">
                  <c:v>288</c:v>
                </c:pt>
                <c:pt idx="87484">
                  <c:v>295</c:v>
                </c:pt>
                <c:pt idx="87485">
                  <c:v>188</c:v>
                </c:pt>
                <c:pt idx="87486">
                  <c:v>224</c:v>
                </c:pt>
                <c:pt idx="87487">
                  <c:v>232</c:v>
                </c:pt>
                <c:pt idx="87488">
                  <c:v>205</c:v>
                </c:pt>
                <c:pt idx="87489">
                  <c:v>249</c:v>
                </c:pt>
                <c:pt idx="87490">
                  <c:v>183</c:v>
                </c:pt>
                <c:pt idx="87491">
                  <c:v>150</c:v>
                </c:pt>
                <c:pt idx="87492">
                  <c:v>241</c:v>
                </c:pt>
                <c:pt idx="87493">
                  <c:v>253</c:v>
                </c:pt>
                <c:pt idx="87494">
                  <c:v>212</c:v>
                </c:pt>
                <c:pt idx="87495">
                  <c:v>170</c:v>
                </c:pt>
                <c:pt idx="87496">
                  <c:v>203</c:v>
                </c:pt>
                <c:pt idx="87497">
                  <c:v>133</c:v>
                </c:pt>
                <c:pt idx="87498">
                  <c:v>228</c:v>
                </c:pt>
                <c:pt idx="87499">
                  <c:v>231</c:v>
                </c:pt>
                <c:pt idx="87500">
                  <c:v>194</c:v>
                </c:pt>
                <c:pt idx="87501">
                  <c:v>356</c:v>
                </c:pt>
                <c:pt idx="87502">
                  <c:v>250</c:v>
                </c:pt>
                <c:pt idx="87503">
                  <c:v>212</c:v>
                </c:pt>
                <c:pt idx="87504">
                  <c:v>238</c:v>
                </c:pt>
                <c:pt idx="87505">
                  <c:v>177</c:v>
                </c:pt>
                <c:pt idx="87506">
                  <c:v>112</c:v>
                </c:pt>
                <c:pt idx="87507">
                  <c:v>137</c:v>
                </c:pt>
                <c:pt idx="87508">
                  <c:v>183</c:v>
                </c:pt>
                <c:pt idx="87509">
                  <c:v>155</c:v>
                </c:pt>
                <c:pt idx="87510">
                  <c:v>161</c:v>
                </c:pt>
                <c:pt idx="87511">
                  <c:v>148</c:v>
                </c:pt>
                <c:pt idx="87512">
                  <c:v>160</c:v>
                </c:pt>
                <c:pt idx="87513">
                  <c:v>158</c:v>
                </c:pt>
                <c:pt idx="87514">
                  <c:v>96</c:v>
                </c:pt>
                <c:pt idx="87515">
                  <c:v>176</c:v>
                </c:pt>
                <c:pt idx="87516">
                  <c:v>176</c:v>
                </c:pt>
                <c:pt idx="87517">
                  <c:v>139</c:v>
                </c:pt>
                <c:pt idx="87518">
                  <c:v>97</c:v>
                </c:pt>
                <c:pt idx="87519">
                  <c:v>77</c:v>
                </c:pt>
                <c:pt idx="87520">
                  <c:v>113</c:v>
                </c:pt>
                <c:pt idx="87521">
                  <c:v>161</c:v>
                </c:pt>
                <c:pt idx="87522">
                  <c:v>121</c:v>
                </c:pt>
                <c:pt idx="87523">
                  <c:v>78</c:v>
                </c:pt>
                <c:pt idx="87524">
                  <c:v>108</c:v>
                </c:pt>
                <c:pt idx="87525">
                  <c:v>64</c:v>
                </c:pt>
                <c:pt idx="87526">
                  <c:v>98</c:v>
                </c:pt>
                <c:pt idx="87527">
                  <c:v>88</c:v>
                </c:pt>
                <c:pt idx="87528">
                  <c:v>84</c:v>
                </c:pt>
                <c:pt idx="87529">
                  <c:v>95</c:v>
                </c:pt>
                <c:pt idx="87530">
                  <c:v>83</c:v>
                </c:pt>
                <c:pt idx="87531">
                  <c:v>56</c:v>
                </c:pt>
                <c:pt idx="87532">
                  <c:v>52</c:v>
                </c:pt>
                <c:pt idx="87533">
                  <c:v>124</c:v>
                </c:pt>
                <c:pt idx="87534">
                  <c:v>82</c:v>
                </c:pt>
                <c:pt idx="87535">
                  <c:v>73</c:v>
                </c:pt>
                <c:pt idx="87536">
                  <c:v>45</c:v>
                </c:pt>
                <c:pt idx="87537">
                  <c:v>66</c:v>
                </c:pt>
                <c:pt idx="87538">
                  <c:v>74</c:v>
                </c:pt>
                <c:pt idx="87539">
                  <c:v>99</c:v>
                </c:pt>
                <c:pt idx="87540">
                  <c:v>64</c:v>
                </c:pt>
                <c:pt idx="87541">
                  <c:v>72</c:v>
                </c:pt>
                <c:pt idx="87542">
                  <c:v>62</c:v>
                </c:pt>
                <c:pt idx="87543">
                  <c:v>70</c:v>
                </c:pt>
                <c:pt idx="87544">
                  <c:v>59</c:v>
                </c:pt>
                <c:pt idx="87545">
                  <c:v>65</c:v>
                </c:pt>
                <c:pt idx="87546">
                  <c:v>67</c:v>
                </c:pt>
                <c:pt idx="87547">
                  <c:v>73</c:v>
                </c:pt>
                <c:pt idx="87548">
                  <c:v>53</c:v>
                </c:pt>
                <c:pt idx="87549">
                  <c:v>59</c:v>
                </c:pt>
                <c:pt idx="87550">
                  <c:v>172</c:v>
                </c:pt>
                <c:pt idx="87551">
                  <c:v>68</c:v>
                </c:pt>
                <c:pt idx="87552">
                  <c:v>121</c:v>
                </c:pt>
                <c:pt idx="87553">
                  <c:v>66</c:v>
                </c:pt>
                <c:pt idx="87554">
                  <c:v>39</c:v>
                </c:pt>
                <c:pt idx="87555">
                  <c:v>90</c:v>
                </c:pt>
                <c:pt idx="87556">
                  <c:v>55</c:v>
                </c:pt>
                <c:pt idx="87557">
                  <c:v>54</c:v>
                </c:pt>
                <c:pt idx="87558">
                  <c:v>70</c:v>
                </c:pt>
                <c:pt idx="87559">
                  <c:v>53</c:v>
                </c:pt>
                <c:pt idx="87560">
                  <c:v>72</c:v>
                </c:pt>
                <c:pt idx="87561">
                  <c:v>36</c:v>
                </c:pt>
                <c:pt idx="87562">
                  <c:v>59</c:v>
                </c:pt>
                <c:pt idx="87563">
                  <c:v>54</c:v>
                </c:pt>
                <c:pt idx="87564">
                  <c:v>51</c:v>
                </c:pt>
                <c:pt idx="87565">
                  <c:v>60</c:v>
                </c:pt>
                <c:pt idx="87566">
                  <c:v>68</c:v>
                </c:pt>
                <c:pt idx="87567">
                  <c:v>54</c:v>
                </c:pt>
                <c:pt idx="87568">
                  <c:v>110</c:v>
                </c:pt>
                <c:pt idx="87569">
                  <c:v>44</c:v>
                </c:pt>
                <c:pt idx="87570">
                  <c:v>51</c:v>
                </c:pt>
                <c:pt idx="87571">
                  <c:v>61</c:v>
                </c:pt>
                <c:pt idx="87572">
                  <c:v>59</c:v>
                </c:pt>
                <c:pt idx="87573">
                  <c:v>60</c:v>
                </c:pt>
                <c:pt idx="87574">
                  <c:v>47</c:v>
                </c:pt>
                <c:pt idx="87575">
                  <c:v>56</c:v>
                </c:pt>
                <c:pt idx="87576">
                  <c:v>54</c:v>
                </c:pt>
                <c:pt idx="87577">
                  <c:v>36</c:v>
                </c:pt>
                <c:pt idx="87578">
                  <c:v>24</c:v>
                </c:pt>
                <c:pt idx="87579">
                  <c:v>40</c:v>
                </c:pt>
                <c:pt idx="87580">
                  <c:v>32</c:v>
                </c:pt>
                <c:pt idx="87581">
                  <c:v>44</c:v>
                </c:pt>
                <c:pt idx="87582">
                  <c:v>21</c:v>
                </c:pt>
                <c:pt idx="87583">
                  <c:v>41</c:v>
                </c:pt>
                <c:pt idx="87584">
                  <c:v>28</c:v>
                </c:pt>
                <c:pt idx="87585">
                  <c:v>18</c:v>
                </c:pt>
                <c:pt idx="87586">
                  <c:v>30</c:v>
                </c:pt>
                <c:pt idx="87587">
                  <c:v>27</c:v>
                </c:pt>
                <c:pt idx="87588">
                  <c:v>20</c:v>
                </c:pt>
                <c:pt idx="87589">
                  <c:v>13</c:v>
                </c:pt>
                <c:pt idx="87590">
                  <c:v>30</c:v>
                </c:pt>
                <c:pt idx="87591">
                  <c:v>21</c:v>
                </c:pt>
                <c:pt idx="87592">
                  <c:v>18</c:v>
                </c:pt>
                <c:pt idx="87593">
                  <c:v>22</c:v>
                </c:pt>
                <c:pt idx="87594">
                  <c:v>19</c:v>
                </c:pt>
                <c:pt idx="87595">
                  <c:v>18</c:v>
                </c:pt>
                <c:pt idx="87596">
                  <c:v>15</c:v>
                </c:pt>
                <c:pt idx="87597">
                  <c:v>11</c:v>
                </c:pt>
                <c:pt idx="87598">
                  <c:v>14</c:v>
                </c:pt>
                <c:pt idx="87599">
                  <c:v>14</c:v>
                </c:pt>
                <c:pt idx="87600">
                  <c:v>15</c:v>
                </c:pt>
                <c:pt idx="87601">
                  <c:v>13</c:v>
                </c:pt>
                <c:pt idx="87602">
                  <c:v>13</c:v>
                </c:pt>
                <c:pt idx="87603">
                  <c:v>11</c:v>
                </c:pt>
                <c:pt idx="87604">
                  <c:v>25</c:v>
                </c:pt>
                <c:pt idx="87605">
                  <c:v>9</c:v>
                </c:pt>
                <c:pt idx="87606">
                  <c:v>8</c:v>
                </c:pt>
                <c:pt idx="87607">
                  <c:v>4</c:v>
                </c:pt>
                <c:pt idx="87608">
                  <c:v>5</c:v>
                </c:pt>
                <c:pt idx="87609">
                  <c:v>2793</c:v>
                </c:pt>
                <c:pt idx="87610">
                  <c:v>1053</c:v>
                </c:pt>
                <c:pt idx="87611">
                  <c:v>820</c:v>
                </c:pt>
                <c:pt idx="87612">
                  <c:v>530</c:v>
                </c:pt>
                <c:pt idx="87613">
                  <c:v>513</c:v>
                </c:pt>
                <c:pt idx="87614">
                  <c:v>558</c:v>
                </c:pt>
                <c:pt idx="87615">
                  <c:v>386</c:v>
                </c:pt>
                <c:pt idx="87616">
                  <c:v>695</c:v>
                </c:pt>
                <c:pt idx="87617">
                  <c:v>378</c:v>
                </c:pt>
                <c:pt idx="87618">
                  <c:v>347</c:v>
                </c:pt>
                <c:pt idx="87619">
                  <c:v>354</c:v>
                </c:pt>
                <c:pt idx="87620">
                  <c:v>347</c:v>
                </c:pt>
                <c:pt idx="87621">
                  <c:v>416</c:v>
                </c:pt>
                <c:pt idx="87622">
                  <c:v>417</c:v>
                </c:pt>
                <c:pt idx="87623">
                  <c:v>419</c:v>
                </c:pt>
                <c:pt idx="87624">
                  <c:v>418</c:v>
                </c:pt>
                <c:pt idx="87625">
                  <c:v>234</c:v>
                </c:pt>
                <c:pt idx="87626">
                  <c:v>333</c:v>
                </c:pt>
                <c:pt idx="87627">
                  <c:v>223</c:v>
                </c:pt>
                <c:pt idx="87628">
                  <c:v>501</c:v>
                </c:pt>
                <c:pt idx="87629">
                  <c:v>274</c:v>
                </c:pt>
                <c:pt idx="87630">
                  <c:v>272</c:v>
                </c:pt>
                <c:pt idx="87631">
                  <c:v>262</c:v>
                </c:pt>
                <c:pt idx="87632">
                  <c:v>170</c:v>
                </c:pt>
                <c:pt idx="87633">
                  <c:v>166</c:v>
                </c:pt>
                <c:pt idx="87634">
                  <c:v>207</c:v>
                </c:pt>
                <c:pt idx="87635">
                  <c:v>207</c:v>
                </c:pt>
                <c:pt idx="87636">
                  <c:v>209</c:v>
                </c:pt>
                <c:pt idx="87637">
                  <c:v>333</c:v>
                </c:pt>
                <c:pt idx="87638">
                  <c:v>195</c:v>
                </c:pt>
                <c:pt idx="87639">
                  <c:v>199</c:v>
                </c:pt>
                <c:pt idx="87640">
                  <c:v>188</c:v>
                </c:pt>
                <c:pt idx="87641">
                  <c:v>239</c:v>
                </c:pt>
                <c:pt idx="87642">
                  <c:v>450</c:v>
                </c:pt>
                <c:pt idx="87643">
                  <c:v>185</c:v>
                </c:pt>
                <c:pt idx="87644">
                  <c:v>221</c:v>
                </c:pt>
                <c:pt idx="87645">
                  <c:v>169</c:v>
                </c:pt>
                <c:pt idx="87646">
                  <c:v>164</c:v>
                </c:pt>
                <c:pt idx="87647">
                  <c:v>270</c:v>
                </c:pt>
                <c:pt idx="87648">
                  <c:v>235</c:v>
                </c:pt>
                <c:pt idx="87649">
                  <c:v>132</c:v>
                </c:pt>
                <c:pt idx="87650">
                  <c:v>181</c:v>
                </c:pt>
                <c:pt idx="87651">
                  <c:v>151</c:v>
                </c:pt>
                <c:pt idx="87652">
                  <c:v>161</c:v>
                </c:pt>
                <c:pt idx="87653">
                  <c:v>103</c:v>
                </c:pt>
                <c:pt idx="87654">
                  <c:v>111</c:v>
                </c:pt>
                <c:pt idx="87655">
                  <c:v>164</c:v>
                </c:pt>
                <c:pt idx="87656">
                  <c:v>130</c:v>
                </c:pt>
                <c:pt idx="87657">
                  <c:v>128</c:v>
                </c:pt>
                <c:pt idx="87658">
                  <c:v>177</c:v>
                </c:pt>
                <c:pt idx="87659">
                  <c:v>133</c:v>
                </c:pt>
                <c:pt idx="87660">
                  <c:v>246</c:v>
                </c:pt>
                <c:pt idx="87661">
                  <c:v>125</c:v>
                </c:pt>
                <c:pt idx="87662">
                  <c:v>200</c:v>
                </c:pt>
                <c:pt idx="87663">
                  <c:v>194</c:v>
                </c:pt>
                <c:pt idx="87664">
                  <c:v>144</c:v>
                </c:pt>
                <c:pt idx="87665">
                  <c:v>262</c:v>
                </c:pt>
                <c:pt idx="87666">
                  <c:v>89</c:v>
                </c:pt>
                <c:pt idx="87667">
                  <c:v>89</c:v>
                </c:pt>
                <c:pt idx="87668">
                  <c:v>135</c:v>
                </c:pt>
                <c:pt idx="87669">
                  <c:v>102</c:v>
                </c:pt>
                <c:pt idx="87670">
                  <c:v>143</c:v>
                </c:pt>
                <c:pt idx="87671">
                  <c:v>123</c:v>
                </c:pt>
                <c:pt idx="87672">
                  <c:v>121</c:v>
                </c:pt>
                <c:pt idx="87673">
                  <c:v>117</c:v>
                </c:pt>
                <c:pt idx="87674">
                  <c:v>119</c:v>
                </c:pt>
                <c:pt idx="87675">
                  <c:v>113</c:v>
                </c:pt>
                <c:pt idx="87676">
                  <c:v>178</c:v>
                </c:pt>
                <c:pt idx="87677">
                  <c:v>138</c:v>
                </c:pt>
                <c:pt idx="87678">
                  <c:v>124</c:v>
                </c:pt>
                <c:pt idx="87679">
                  <c:v>102</c:v>
                </c:pt>
                <c:pt idx="87680">
                  <c:v>110</c:v>
                </c:pt>
                <c:pt idx="87681">
                  <c:v>77</c:v>
                </c:pt>
                <c:pt idx="87682">
                  <c:v>74</c:v>
                </c:pt>
                <c:pt idx="87683">
                  <c:v>103</c:v>
                </c:pt>
                <c:pt idx="87684">
                  <c:v>103</c:v>
                </c:pt>
                <c:pt idx="87685">
                  <c:v>92</c:v>
                </c:pt>
                <c:pt idx="87686">
                  <c:v>101</c:v>
                </c:pt>
                <c:pt idx="87687">
                  <c:v>100</c:v>
                </c:pt>
                <c:pt idx="87688">
                  <c:v>80</c:v>
                </c:pt>
                <c:pt idx="87689">
                  <c:v>53</c:v>
                </c:pt>
                <c:pt idx="87690">
                  <c:v>90</c:v>
                </c:pt>
                <c:pt idx="87691">
                  <c:v>78</c:v>
                </c:pt>
                <c:pt idx="87692">
                  <c:v>100</c:v>
                </c:pt>
                <c:pt idx="87693">
                  <c:v>77</c:v>
                </c:pt>
                <c:pt idx="87694">
                  <c:v>102</c:v>
                </c:pt>
                <c:pt idx="87695">
                  <c:v>84</c:v>
                </c:pt>
                <c:pt idx="87696">
                  <c:v>88</c:v>
                </c:pt>
                <c:pt idx="87697">
                  <c:v>111</c:v>
                </c:pt>
                <c:pt idx="87698">
                  <c:v>45</c:v>
                </c:pt>
                <c:pt idx="87699">
                  <c:v>116</c:v>
                </c:pt>
                <c:pt idx="87700">
                  <c:v>46</c:v>
                </c:pt>
                <c:pt idx="87701">
                  <c:v>102</c:v>
                </c:pt>
                <c:pt idx="87702">
                  <c:v>58</c:v>
                </c:pt>
                <c:pt idx="87703">
                  <c:v>61</c:v>
                </c:pt>
                <c:pt idx="87704">
                  <c:v>69</c:v>
                </c:pt>
                <c:pt idx="87705">
                  <c:v>60</c:v>
                </c:pt>
                <c:pt idx="87706">
                  <c:v>67</c:v>
                </c:pt>
                <c:pt idx="87707">
                  <c:v>167</c:v>
                </c:pt>
                <c:pt idx="87708">
                  <c:v>44</c:v>
                </c:pt>
                <c:pt idx="87709">
                  <c:v>70</c:v>
                </c:pt>
                <c:pt idx="87710">
                  <c:v>50</c:v>
                </c:pt>
                <c:pt idx="87711">
                  <c:v>58</c:v>
                </c:pt>
                <c:pt idx="87712">
                  <c:v>63</c:v>
                </c:pt>
                <c:pt idx="87713">
                  <c:v>47</c:v>
                </c:pt>
                <c:pt idx="87714">
                  <c:v>46</c:v>
                </c:pt>
                <c:pt idx="87715">
                  <c:v>53</c:v>
                </c:pt>
                <c:pt idx="87716">
                  <c:v>43</c:v>
                </c:pt>
                <c:pt idx="87717">
                  <c:v>37</c:v>
                </c:pt>
                <c:pt idx="87718">
                  <c:v>28</c:v>
                </c:pt>
                <c:pt idx="87719">
                  <c:v>24</c:v>
                </c:pt>
                <c:pt idx="87720">
                  <c:v>23</c:v>
                </c:pt>
                <c:pt idx="87721">
                  <c:v>58</c:v>
                </c:pt>
                <c:pt idx="87722">
                  <c:v>92</c:v>
                </c:pt>
                <c:pt idx="87723">
                  <c:v>44</c:v>
                </c:pt>
                <c:pt idx="87724">
                  <c:v>47</c:v>
                </c:pt>
                <c:pt idx="87725">
                  <c:v>42</c:v>
                </c:pt>
                <c:pt idx="87726">
                  <c:v>78</c:v>
                </c:pt>
                <c:pt idx="87727">
                  <c:v>77</c:v>
                </c:pt>
                <c:pt idx="87728">
                  <c:v>33</c:v>
                </c:pt>
                <c:pt idx="87729">
                  <c:v>45</c:v>
                </c:pt>
                <c:pt idx="87730">
                  <c:v>28</c:v>
                </c:pt>
                <c:pt idx="87731">
                  <c:v>32</c:v>
                </c:pt>
                <c:pt idx="87732">
                  <c:v>27</c:v>
                </c:pt>
                <c:pt idx="87733">
                  <c:v>27</c:v>
                </c:pt>
                <c:pt idx="87734">
                  <c:v>21</c:v>
                </c:pt>
                <c:pt idx="87735">
                  <c:v>34</c:v>
                </c:pt>
                <c:pt idx="87736">
                  <c:v>34</c:v>
                </c:pt>
                <c:pt idx="87737">
                  <c:v>20</c:v>
                </c:pt>
                <c:pt idx="87738">
                  <c:v>50</c:v>
                </c:pt>
                <c:pt idx="87739">
                  <c:v>38</c:v>
                </c:pt>
                <c:pt idx="87740">
                  <c:v>20</c:v>
                </c:pt>
                <c:pt idx="87741">
                  <c:v>36</c:v>
                </c:pt>
                <c:pt idx="87742">
                  <c:v>38</c:v>
                </c:pt>
                <c:pt idx="87743">
                  <c:v>31</c:v>
                </c:pt>
                <c:pt idx="87744">
                  <c:v>25</c:v>
                </c:pt>
                <c:pt idx="87745">
                  <c:v>21</c:v>
                </c:pt>
                <c:pt idx="87746">
                  <c:v>14</c:v>
                </c:pt>
                <c:pt idx="87747">
                  <c:v>27</c:v>
                </c:pt>
                <c:pt idx="87748">
                  <c:v>25</c:v>
                </c:pt>
                <c:pt idx="87749">
                  <c:v>25</c:v>
                </c:pt>
                <c:pt idx="87750">
                  <c:v>16</c:v>
                </c:pt>
                <c:pt idx="87751">
                  <c:v>21</c:v>
                </c:pt>
                <c:pt idx="87752">
                  <c:v>13</c:v>
                </c:pt>
                <c:pt idx="87753">
                  <c:v>13</c:v>
                </c:pt>
                <c:pt idx="87754">
                  <c:v>59</c:v>
                </c:pt>
                <c:pt idx="87755">
                  <c:v>17</c:v>
                </c:pt>
                <c:pt idx="87756">
                  <c:v>13</c:v>
                </c:pt>
                <c:pt idx="87757">
                  <c:v>18</c:v>
                </c:pt>
                <c:pt idx="87758">
                  <c:v>18</c:v>
                </c:pt>
                <c:pt idx="87759">
                  <c:v>14</c:v>
                </c:pt>
                <c:pt idx="87760">
                  <c:v>14</c:v>
                </c:pt>
                <c:pt idx="87761">
                  <c:v>12</c:v>
                </c:pt>
                <c:pt idx="87762">
                  <c:v>7</c:v>
                </c:pt>
                <c:pt idx="87763">
                  <c:v>23</c:v>
                </c:pt>
                <c:pt idx="87764">
                  <c:v>9</c:v>
                </c:pt>
                <c:pt idx="87765">
                  <c:v>10</c:v>
                </c:pt>
                <c:pt idx="87766">
                  <c:v>7</c:v>
                </c:pt>
                <c:pt idx="87767">
                  <c:v>8</c:v>
                </c:pt>
                <c:pt idx="87768">
                  <c:v>10</c:v>
                </c:pt>
                <c:pt idx="87769">
                  <c:v>24</c:v>
                </c:pt>
                <c:pt idx="87770">
                  <c:v>7</c:v>
                </c:pt>
                <c:pt idx="87771">
                  <c:v>4</c:v>
                </c:pt>
                <c:pt idx="87772">
                  <c:v>4</c:v>
                </c:pt>
                <c:pt idx="87773">
                  <c:v>7</c:v>
                </c:pt>
                <c:pt idx="87774">
                  <c:v>6</c:v>
                </c:pt>
                <c:pt idx="87775">
                  <c:v>4</c:v>
                </c:pt>
                <c:pt idx="87776">
                  <c:v>2</c:v>
                </c:pt>
                <c:pt idx="87777">
                  <c:v>5189</c:v>
                </c:pt>
                <c:pt idx="87778">
                  <c:v>2558</c:v>
                </c:pt>
                <c:pt idx="87779">
                  <c:v>2476</c:v>
                </c:pt>
                <c:pt idx="87780">
                  <c:v>1936</c:v>
                </c:pt>
                <c:pt idx="87781">
                  <c:v>1800</c:v>
                </c:pt>
                <c:pt idx="87782">
                  <c:v>1678</c:v>
                </c:pt>
                <c:pt idx="87783">
                  <c:v>1534</c:v>
                </c:pt>
                <c:pt idx="87784">
                  <c:v>1870</c:v>
                </c:pt>
                <c:pt idx="87785">
                  <c:v>2320</c:v>
                </c:pt>
                <c:pt idx="87786">
                  <c:v>2293</c:v>
                </c:pt>
                <c:pt idx="87787">
                  <c:v>1432</c:v>
                </c:pt>
                <c:pt idx="87788">
                  <c:v>1785</c:v>
                </c:pt>
                <c:pt idx="87789">
                  <c:v>1336</c:v>
                </c:pt>
                <c:pt idx="87790">
                  <c:v>1235</c:v>
                </c:pt>
                <c:pt idx="87791">
                  <c:v>1927</c:v>
                </c:pt>
                <c:pt idx="87792">
                  <c:v>1403</c:v>
                </c:pt>
                <c:pt idx="87793">
                  <c:v>1634</c:v>
                </c:pt>
                <c:pt idx="87794">
                  <c:v>961</c:v>
                </c:pt>
                <c:pt idx="87795">
                  <c:v>1230</c:v>
                </c:pt>
                <c:pt idx="87796">
                  <c:v>1213</c:v>
                </c:pt>
                <c:pt idx="87797">
                  <c:v>1448</c:v>
                </c:pt>
                <c:pt idx="87798">
                  <c:v>903</c:v>
                </c:pt>
                <c:pt idx="87799">
                  <c:v>892</c:v>
                </c:pt>
                <c:pt idx="87800">
                  <c:v>1201</c:v>
                </c:pt>
                <c:pt idx="87801">
                  <c:v>1801</c:v>
                </c:pt>
                <c:pt idx="87802">
                  <c:v>1155</c:v>
                </c:pt>
                <c:pt idx="87803">
                  <c:v>1315</c:v>
                </c:pt>
                <c:pt idx="87804">
                  <c:v>1767</c:v>
                </c:pt>
                <c:pt idx="87805">
                  <c:v>990</c:v>
                </c:pt>
                <c:pt idx="87806">
                  <c:v>1158</c:v>
                </c:pt>
                <c:pt idx="87807">
                  <c:v>928</c:v>
                </c:pt>
                <c:pt idx="87808">
                  <c:v>692</c:v>
                </c:pt>
                <c:pt idx="87809">
                  <c:v>1084</c:v>
                </c:pt>
                <c:pt idx="87810">
                  <c:v>655</c:v>
                </c:pt>
                <c:pt idx="87811">
                  <c:v>826</c:v>
                </c:pt>
                <c:pt idx="87812">
                  <c:v>595</c:v>
                </c:pt>
                <c:pt idx="87813">
                  <c:v>1099</c:v>
                </c:pt>
                <c:pt idx="87814">
                  <c:v>718</c:v>
                </c:pt>
                <c:pt idx="87815">
                  <c:v>793</c:v>
                </c:pt>
                <c:pt idx="87816">
                  <c:v>696</c:v>
                </c:pt>
                <c:pt idx="87817">
                  <c:v>807</c:v>
                </c:pt>
                <c:pt idx="87818">
                  <c:v>1320</c:v>
                </c:pt>
                <c:pt idx="87819">
                  <c:v>644</c:v>
                </c:pt>
                <c:pt idx="87820">
                  <c:v>646</c:v>
                </c:pt>
                <c:pt idx="87821">
                  <c:v>946</c:v>
                </c:pt>
                <c:pt idx="87822">
                  <c:v>622</c:v>
                </c:pt>
                <c:pt idx="87823">
                  <c:v>570</c:v>
                </c:pt>
                <c:pt idx="87824">
                  <c:v>844</c:v>
                </c:pt>
                <c:pt idx="87825">
                  <c:v>672</c:v>
                </c:pt>
                <c:pt idx="87826">
                  <c:v>661</c:v>
                </c:pt>
                <c:pt idx="87827">
                  <c:v>470</c:v>
                </c:pt>
                <c:pt idx="87828">
                  <c:v>810</c:v>
                </c:pt>
                <c:pt idx="87829">
                  <c:v>895</c:v>
                </c:pt>
                <c:pt idx="87830">
                  <c:v>518</c:v>
                </c:pt>
                <c:pt idx="87831">
                  <c:v>867</c:v>
                </c:pt>
                <c:pt idx="87832">
                  <c:v>739</c:v>
                </c:pt>
                <c:pt idx="87833">
                  <c:v>736</c:v>
                </c:pt>
                <c:pt idx="87834">
                  <c:v>571</c:v>
                </c:pt>
                <c:pt idx="87835">
                  <c:v>355</c:v>
                </c:pt>
                <c:pt idx="87836">
                  <c:v>901</c:v>
                </c:pt>
                <c:pt idx="87837">
                  <c:v>538</c:v>
                </c:pt>
                <c:pt idx="87838">
                  <c:v>658</c:v>
                </c:pt>
                <c:pt idx="87839">
                  <c:v>874</c:v>
                </c:pt>
                <c:pt idx="87840">
                  <c:v>654</c:v>
                </c:pt>
                <c:pt idx="87841">
                  <c:v>563</c:v>
                </c:pt>
                <c:pt idx="87842">
                  <c:v>643</c:v>
                </c:pt>
                <c:pt idx="87843">
                  <c:v>639</c:v>
                </c:pt>
                <c:pt idx="87844">
                  <c:v>403</c:v>
                </c:pt>
                <c:pt idx="87845">
                  <c:v>589</c:v>
                </c:pt>
                <c:pt idx="87846">
                  <c:v>493</c:v>
                </c:pt>
                <c:pt idx="87847">
                  <c:v>749</c:v>
                </c:pt>
                <c:pt idx="87848">
                  <c:v>543</c:v>
                </c:pt>
                <c:pt idx="87849">
                  <c:v>542</c:v>
                </c:pt>
                <c:pt idx="87850">
                  <c:v>533</c:v>
                </c:pt>
                <c:pt idx="87851">
                  <c:v>604</c:v>
                </c:pt>
                <c:pt idx="87852">
                  <c:v>521</c:v>
                </c:pt>
                <c:pt idx="87853">
                  <c:v>521</c:v>
                </c:pt>
                <c:pt idx="87854">
                  <c:v>511</c:v>
                </c:pt>
                <c:pt idx="87855">
                  <c:v>403</c:v>
                </c:pt>
                <c:pt idx="87856">
                  <c:v>478</c:v>
                </c:pt>
                <c:pt idx="87857">
                  <c:v>310</c:v>
                </c:pt>
                <c:pt idx="87858">
                  <c:v>465</c:v>
                </c:pt>
                <c:pt idx="87859">
                  <c:v>433</c:v>
                </c:pt>
                <c:pt idx="87860">
                  <c:v>403</c:v>
                </c:pt>
                <c:pt idx="87861">
                  <c:v>500</c:v>
                </c:pt>
                <c:pt idx="87862">
                  <c:v>362</c:v>
                </c:pt>
                <c:pt idx="87863">
                  <c:v>227</c:v>
                </c:pt>
                <c:pt idx="87864">
                  <c:v>389</c:v>
                </c:pt>
                <c:pt idx="87865">
                  <c:v>385</c:v>
                </c:pt>
                <c:pt idx="87866">
                  <c:v>481</c:v>
                </c:pt>
                <c:pt idx="87867">
                  <c:v>259</c:v>
                </c:pt>
                <c:pt idx="87868">
                  <c:v>418</c:v>
                </c:pt>
                <c:pt idx="87869">
                  <c:v>211</c:v>
                </c:pt>
                <c:pt idx="87870">
                  <c:v>305</c:v>
                </c:pt>
                <c:pt idx="87871">
                  <c:v>299</c:v>
                </c:pt>
                <c:pt idx="87872">
                  <c:v>395</c:v>
                </c:pt>
                <c:pt idx="87873">
                  <c:v>323</c:v>
                </c:pt>
                <c:pt idx="87874">
                  <c:v>224</c:v>
                </c:pt>
                <c:pt idx="87875">
                  <c:v>215</c:v>
                </c:pt>
                <c:pt idx="87876">
                  <c:v>354</c:v>
                </c:pt>
                <c:pt idx="87877">
                  <c:v>846</c:v>
                </c:pt>
                <c:pt idx="87878">
                  <c:v>173</c:v>
                </c:pt>
                <c:pt idx="87879">
                  <c:v>202</c:v>
                </c:pt>
                <c:pt idx="87880">
                  <c:v>251</c:v>
                </c:pt>
                <c:pt idx="87881">
                  <c:v>242</c:v>
                </c:pt>
                <c:pt idx="87882">
                  <c:v>161</c:v>
                </c:pt>
                <c:pt idx="87883">
                  <c:v>311</c:v>
                </c:pt>
                <c:pt idx="87884">
                  <c:v>230</c:v>
                </c:pt>
                <c:pt idx="87885">
                  <c:v>353</c:v>
                </c:pt>
                <c:pt idx="87886">
                  <c:v>289</c:v>
                </c:pt>
                <c:pt idx="87887">
                  <c:v>277</c:v>
                </c:pt>
                <c:pt idx="87888">
                  <c:v>205</c:v>
                </c:pt>
                <c:pt idx="87889">
                  <c:v>227</c:v>
                </c:pt>
                <c:pt idx="87890">
                  <c:v>84</c:v>
                </c:pt>
                <c:pt idx="87891">
                  <c:v>183</c:v>
                </c:pt>
                <c:pt idx="87892">
                  <c:v>203</c:v>
                </c:pt>
                <c:pt idx="87893">
                  <c:v>236</c:v>
                </c:pt>
                <c:pt idx="87894">
                  <c:v>201</c:v>
                </c:pt>
                <c:pt idx="87895">
                  <c:v>195</c:v>
                </c:pt>
                <c:pt idx="87896">
                  <c:v>222</c:v>
                </c:pt>
                <c:pt idx="87897">
                  <c:v>133</c:v>
                </c:pt>
                <c:pt idx="87898">
                  <c:v>188</c:v>
                </c:pt>
                <c:pt idx="87899">
                  <c:v>162</c:v>
                </c:pt>
                <c:pt idx="87900">
                  <c:v>162</c:v>
                </c:pt>
                <c:pt idx="87901">
                  <c:v>154</c:v>
                </c:pt>
                <c:pt idx="87902">
                  <c:v>151</c:v>
                </c:pt>
                <c:pt idx="87903">
                  <c:v>230</c:v>
                </c:pt>
                <c:pt idx="87904">
                  <c:v>180</c:v>
                </c:pt>
                <c:pt idx="87905">
                  <c:v>212</c:v>
                </c:pt>
                <c:pt idx="87906">
                  <c:v>166</c:v>
                </c:pt>
                <c:pt idx="87907">
                  <c:v>70</c:v>
                </c:pt>
                <c:pt idx="87908">
                  <c:v>158</c:v>
                </c:pt>
                <c:pt idx="87909">
                  <c:v>186</c:v>
                </c:pt>
                <c:pt idx="87910">
                  <c:v>115</c:v>
                </c:pt>
                <c:pt idx="87911">
                  <c:v>134</c:v>
                </c:pt>
                <c:pt idx="87912">
                  <c:v>86</c:v>
                </c:pt>
                <c:pt idx="87913">
                  <c:v>83</c:v>
                </c:pt>
                <c:pt idx="87914">
                  <c:v>102</c:v>
                </c:pt>
                <c:pt idx="87915">
                  <c:v>126</c:v>
                </c:pt>
                <c:pt idx="87916">
                  <c:v>125</c:v>
                </c:pt>
                <c:pt idx="87917">
                  <c:v>124</c:v>
                </c:pt>
                <c:pt idx="87918">
                  <c:v>106</c:v>
                </c:pt>
                <c:pt idx="87919">
                  <c:v>69</c:v>
                </c:pt>
                <c:pt idx="87920">
                  <c:v>111</c:v>
                </c:pt>
                <c:pt idx="87921">
                  <c:v>110</c:v>
                </c:pt>
                <c:pt idx="87922">
                  <c:v>79</c:v>
                </c:pt>
                <c:pt idx="87923">
                  <c:v>125</c:v>
                </c:pt>
                <c:pt idx="87924">
                  <c:v>97</c:v>
                </c:pt>
                <c:pt idx="87925">
                  <c:v>75</c:v>
                </c:pt>
                <c:pt idx="87926">
                  <c:v>84</c:v>
                </c:pt>
                <c:pt idx="87927">
                  <c:v>99</c:v>
                </c:pt>
                <c:pt idx="87928">
                  <c:v>33</c:v>
                </c:pt>
                <c:pt idx="87929">
                  <c:v>77</c:v>
                </c:pt>
                <c:pt idx="87930">
                  <c:v>43</c:v>
                </c:pt>
                <c:pt idx="87931">
                  <c:v>42</c:v>
                </c:pt>
                <c:pt idx="87932">
                  <c:v>49</c:v>
                </c:pt>
                <c:pt idx="87933">
                  <c:v>38</c:v>
                </c:pt>
                <c:pt idx="87934">
                  <c:v>23</c:v>
                </c:pt>
                <c:pt idx="87935">
                  <c:v>59</c:v>
                </c:pt>
                <c:pt idx="87936">
                  <c:v>30</c:v>
                </c:pt>
                <c:pt idx="87937">
                  <c:v>35</c:v>
                </c:pt>
                <c:pt idx="87938">
                  <c:v>40</c:v>
                </c:pt>
                <c:pt idx="87939">
                  <c:v>63</c:v>
                </c:pt>
                <c:pt idx="87940">
                  <c:v>62</c:v>
                </c:pt>
                <c:pt idx="87941">
                  <c:v>35</c:v>
                </c:pt>
                <c:pt idx="87942">
                  <c:v>30</c:v>
                </c:pt>
                <c:pt idx="87943">
                  <c:v>35</c:v>
                </c:pt>
                <c:pt idx="87944">
                  <c:v>34</c:v>
                </c:pt>
                <c:pt idx="87945">
                  <c:v>50</c:v>
                </c:pt>
                <c:pt idx="87946">
                  <c:v>38</c:v>
                </c:pt>
                <c:pt idx="87947">
                  <c:v>36</c:v>
                </c:pt>
                <c:pt idx="87948">
                  <c:v>15</c:v>
                </c:pt>
                <c:pt idx="87949">
                  <c:v>24</c:v>
                </c:pt>
                <c:pt idx="87950">
                  <c:v>13</c:v>
                </c:pt>
                <c:pt idx="87951">
                  <c:v>6</c:v>
                </c:pt>
                <c:pt idx="87952">
                  <c:v>7</c:v>
                </c:pt>
                <c:pt idx="87953">
                  <c:v>1472</c:v>
                </c:pt>
                <c:pt idx="87954">
                  <c:v>585</c:v>
                </c:pt>
                <c:pt idx="87955">
                  <c:v>581</c:v>
                </c:pt>
                <c:pt idx="87956">
                  <c:v>425</c:v>
                </c:pt>
                <c:pt idx="87957">
                  <c:v>593</c:v>
                </c:pt>
                <c:pt idx="87958">
                  <c:v>319</c:v>
                </c:pt>
                <c:pt idx="87959">
                  <c:v>283</c:v>
                </c:pt>
                <c:pt idx="87960">
                  <c:v>236</c:v>
                </c:pt>
                <c:pt idx="87961">
                  <c:v>234</c:v>
                </c:pt>
                <c:pt idx="87962">
                  <c:v>227</c:v>
                </c:pt>
                <c:pt idx="87963">
                  <c:v>314</c:v>
                </c:pt>
                <c:pt idx="87964">
                  <c:v>314</c:v>
                </c:pt>
                <c:pt idx="87965">
                  <c:v>473</c:v>
                </c:pt>
                <c:pt idx="87966">
                  <c:v>303</c:v>
                </c:pt>
                <c:pt idx="87967">
                  <c:v>199</c:v>
                </c:pt>
                <c:pt idx="87968">
                  <c:v>217</c:v>
                </c:pt>
                <c:pt idx="87969">
                  <c:v>227</c:v>
                </c:pt>
                <c:pt idx="87970">
                  <c:v>186</c:v>
                </c:pt>
                <c:pt idx="87971">
                  <c:v>180</c:v>
                </c:pt>
                <c:pt idx="87972">
                  <c:v>265</c:v>
                </c:pt>
                <c:pt idx="87973">
                  <c:v>185</c:v>
                </c:pt>
                <c:pt idx="87974">
                  <c:v>125</c:v>
                </c:pt>
                <c:pt idx="87975">
                  <c:v>146</c:v>
                </c:pt>
                <c:pt idx="87976">
                  <c:v>156</c:v>
                </c:pt>
                <c:pt idx="87977">
                  <c:v>270</c:v>
                </c:pt>
                <c:pt idx="87978">
                  <c:v>107</c:v>
                </c:pt>
                <c:pt idx="87979">
                  <c:v>144</c:v>
                </c:pt>
                <c:pt idx="87980">
                  <c:v>222</c:v>
                </c:pt>
                <c:pt idx="87981">
                  <c:v>139</c:v>
                </c:pt>
                <c:pt idx="87982">
                  <c:v>138</c:v>
                </c:pt>
                <c:pt idx="87983">
                  <c:v>136</c:v>
                </c:pt>
                <c:pt idx="87984">
                  <c:v>133</c:v>
                </c:pt>
                <c:pt idx="87985">
                  <c:v>162</c:v>
                </c:pt>
                <c:pt idx="87986">
                  <c:v>130</c:v>
                </c:pt>
                <c:pt idx="87987">
                  <c:v>124</c:v>
                </c:pt>
                <c:pt idx="87988">
                  <c:v>123</c:v>
                </c:pt>
                <c:pt idx="87989">
                  <c:v>153</c:v>
                </c:pt>
                <c:pt idx="87990">
                  <c:v>102</c:v>
                </c:pt>
                <c:pt idx="87991">
                  <c:v>179</c:v>
                </c:pt>
                <c:pt idx="87992">
                  <c:v>99</c:v>
                </c:pt>
                <c:pt idx="87993">
                  <c:v>146</c:v>
                </c:pt>
                <c:pt idx="87994">
                  <c:v>76</c:v>
                </c:pt>
                <c:pt idx="87995">
                  <c:v>124</c:v>
                </c:pt>
                <c:pt idx="87996">
                  <c:v>182</c:v>
                </c:pt>
                <c:pt idx="87997">
                  <c:v>193</c:v>
                </c:pt>
                <c:pt idx="87998">
                  <c:v>133</c:v>
                </c:pt>
                <c:pt idx="87999">
                  <c:v>137</c:v>
                </c:pt>
                <c:pt idx="88000">
                  <c:v>238</c:v>
                </c:pt>
                <c:pt idx="88001">
                  <c:v>104</c:v>
                </c:pt>
                <c:pt idx="88002">
                  <c:v>132</c:v>
                </c:pt>
                <c:pt idx="88003">
                  <c:v>145</c:v>
                </c:pt>
                <c:pt idx="88004">
                  <c:v>79</c:v>
                </c:pt>
                <c:pt idx="88005">
                  <c:v>112</c:v>
                </c:pt>
                <c:pt idx="88006">
                  <c:v>86</c:v>
                </c:pt>
                <c:pt idx="88007">
                  <c:v>105</c:v>
                </c:pt>
                <c:pt idx="88008">
                  <c:v>54</c:v>
                </c:pt>
                <c:pt idx="88009">
                  <c:v>114</c:v>
                </c:pt>
                <c:pt idx="88010">
                  <c:v>99</c:v>
                </c:pt>
                <c:pt idx="88011">
                  <c:v>84</c:v>
                </c:pt>
                <c:pt idx="88012">
                  <c:v>79</c:v>
                </c:pt>
                <c:pt idx="88013">
                  <c:v>61</c:v>
                </c:pt>
                <c:pt idx="88014">
                  <c:v>104</c:v>
                </c:pt>
                <c:pt idx="88015">
                  <c:v>67</c:v>
                </c:pt>
                <c:pt idx="88016">
                  <c:v>98</c:v>
                </c:pt>
                <c:pt idx="88017">
                  <c:v>66</c:v>
                </c:pt>
                <c:pt idx="88018">
                  <c:v>80</c:v>
                </c:pt>
                <c:pt idx="88019">
                  <c:v>64</c:v>
                </c:pt>
                <c:pt idx="88020">
                  <c:v>91</c:v>
                </c:pt>
                <c:pt idx="88021">
                  <c:v>81</c:v>
                </c:pt>
                <c:pt idx="88022">
                  <c:v>88</c:v>
                </c:pt>
                <c:pt idx="88023">
                  <c:v>73</c:v>
                </c:pt>
                <c:pt idx="88024">
                  <c:v>48</c:v>
                </c:pt>
                <c:pt idx="88025">
                  <c:v>84</c:v>
                </c:pt>
                <c:pt idx="88026">
                  <c:v>57</c:v>
                </c:pt>
                <c:pt idx="88027">
                  <c:v>112</c:v>
                </c:pt>
                <c:pt idx="88028">
                  <c:v>79</c:v>
                </c:pt>
                <c:pt idx="88029">
                  <c:v>90</c:v>
                </c:pt>
                <c:pt idx="88030">
                  <c:v>53</c:v>
                </c:pt>
                <c:pt idx="88031">
                  <c:v>102</c:v>
                </c:pt>
                <c:pt idx="88032">
                  <c:v>74</c:v>
                </c:pt>
                <c:pt idx="88033">
                  <c:v>86</c:v>
                </c:pt>
                <c:pt idx="88034">
                  <c:v>68</c:v>
                </c:pt>
                <c:pt idx="88035">
                  <c:v>81</c:v>
                </c:pt>
                <c:pt idx="88036">
                  <c:v>57</c:v>
                </c:pt>
                <c:pt idx="88037">
                  <c:v>58</c:v>
                </c:pt>
                <c:pt idx="88038">
                  <c:v>60</c:v>
                </c:pt>
                <c:pt idx="88039">
                  <c:v>58</c:v>
                </c:pt>
                <c:pt idx="88040">
                  <c:v>39</c:v>
                </c:pt>
                <c:pt idx="88041">
                  <c:v>48</c:v>
                </c:pt>
                <c:pt idx="88042">
                  <c:v>63</c:v>
                </c:pt>
                <c:pt idx="88043">
                  <c:v>46</c:v>
                </c:pt>
                <c:pt idx="88044">
                  <c:v>67</c:v>
                </c:pt>
                <c:pt idx="88045">
                  <c:v>52</c:v>
                </c:pt>
                <c:pt idx="88046">
                  <c:v>51</c:v>
                </c:pt>
                <c:pt idx="88047">
                  <c:v>69</c:v>
                </c:pt>
                <c:pt idx="88048">
                  <c:v>49</c:v>
                </c:pt>
                <c:pt idx="88049">
                  <c:v>67</c:v>
                </c:pt>
                <c:pt idx="88050">
                  <c:v>55</c:v>
                </c:pt>
                <c:pt idx="88051">
                  <c:v>65</c:v>
                </c:pt>
                <c:pt idx="88052">
                  <c:v>46</c:v>
                </c:pt>
                <c:pt idx="88053">
                  <c:v>46</c:v>
                </c:pt>
                <c:pt idx="88054">
                  <c:v>64</c:v>
                </c:pt>
                <c:pt idx="88055">
                  <c:v>24</c:v>
                </c:pt>
                <c:pt idx="88056">
                  <c:v>24</c:v>
                </c:pt>
                <c:pt idx="88057">
                  <c:v>48</c:v>
                </c:pt>
                <c:pt idx="88058">
                  <c:v>40</c:v>
                </c:pt>
                <c:pt idx="88059">
                  <c:v>37</c:v>
                </c:pt>
                <c:pt idx="88060">
                  <c:v>40</c:v>
                </c:pt>
                <c:pt idx="88061">
                  <c:v>30</c:v>
                </c:pt>
                <c:pt idx="88062">
                  <c:v>16</c:v>
                </c:pt>
                <c:pt idx="88063">
                  <c:v>44</c:v>
                </c:pt>
                <c:pt idx="88064">
                  <c:v>33</c:v>
                </c:pt>
                <c:pt idx="88065">
                  <c:v>33</c:v>
                </c:pt>
                <c:pt idx="88066">
                  <c:v>32</c:v>
                </c:pt>
                <c:pt idx="88067">
                  <c:v>51</c:v>
                </c:pt>
                <c:pt idx="88068">
                  <c:v>18</c:v>
                </c:pt>
                <c:pt idx="88069">
                  <c:v>37</c:v>
                </c:pt>
                <c:pt idx="88070">
                  <c:v>30</c:v>
                </c:pt>
                <c:pt idx="88071">
                  <c:v>29</c:v>
                </c:pt>
                <c:pt idx="88072">
                  <c:v>39</c:v>
                </c:pt>
                <c:pt idx="88073">
                  <c:v>24</c:v>
                </c:pt>
                <c:pt idx="88074">
                  <c:v>34</c:v>
                </c:pt>
                <c:pt idx="88075">
                  <c:v>38</c:v>
                </c:pt>
                <c:pt idx="88076">
                  <c:v>23</c:v>
                </c:pt>
                <c:pt idx="88077">
                  <c:v>26</c:v>
                </c:pt>
                <c:pt idx="88078">
                  <c:v>20</c:v>
                </c:pt>
                <c:pt idx="88079">
                  <c:v>30</c:v>
                </c:pt>
                <c:pt idx="88080">
                  <c:v>30</c:v>
                </c:pt>
                <c:pt idx="88081">
                  <c:v>23</c:v>
                </c:pt>
                <c:pt idx="88082">
                  <c:v>30</c:v>
                </c:pt>
                <c:pt idx="88083">
                  <c:v>28</c:v>
                </c:pt>
                <c:pt idx="88084">
                  <c:v>28</c:v>
                </c:pt>
                <c:pt idx="88085">
                  <c:v>33</c:v>
                </c:pt>
                <c:pt idx="88086">
                  <c:v>20</c:v>
                </c:pt>
                <c:pt idx="88087">
                  <c:v>20</c:v>
                </c:pt>
                <c:pt idx="88088">
                  <c:v>26</c:v>
                </c:pt>
                <c:pt idx="88089">
                  <c:v>22</c:v>
                </c:pt>
                <c:pt idx="88090">
                  <c:v>18</c:v>
                </c:pt>
                <c:pt idx="88091">
                  <c:v>24</c:v>
                </c:pt>
                <c:pt idx="88092">
                  <c:v>13</c:v>
                </c:pt>
                <c:pt idx="88093">
                  <c:v>53</c:v>
                </c:pt>
                <c:pt idx="88094">
                  <c:v>24</c:v>
                </c:pt>
                <c:pt idx="88095">
                  <c:v>28</c:v>
                </c:pt>
                <c:pt idx="88096">
                  <c:v>27</c:v>
                </c:pt>
                <c:pt idx="88097">
                  <c:v>21</c:v>
                </c:pt>
                <c:pt idx="88098">
                  <c:v>24</c:v>
                </c:pt>
                <c:pt idx="88099">
                  <c:v>20</c:v>
                </c:pt>
                <c:pt idx="88100">
                  <c:v>12</c:v>
                </c:pt>
                <c:pt idx="88101">
                  <c:v>23</c:v>
                </c:pt>
                <c:pt idx="88102">
                  <c:v>23</c:v>
                </c:pt>
                <c:pt idx="88103">
                  <c:v>14</c:v>
                </c:pt>
                <c:pt idx="88104">
                  <c:v>22</c:v>
                </c:pt>
                <c:pt idx="88105">
                  <c:v>15</c:v>
                </c:pt>
                <c:pt idx="88106">
                  <c:v>9</c:v>
                </c:pt>
                <c:pt idx="88107">
                  <c:v>14</c:v>
                </c:pt>
                <c:pt idx="88108">
                  <c:v>10</c:v>
                </c:pt>
                <c:pt idx="88109">
                  <c:v>15</c:v>
                </c:pt>
                <c:pt idx="88110">
                  <c:v>9</c:v>
                </c:pt>
                <c:pt idx="88111">
                  <c:v>9</c:v>
                </c:pt>
                <c:pt idx="88112">
                  <c:v>17</c:v>
                </c:pt>
                <c:pt idx="88113">
                  <c:v>7</c:v>
                </c:pt>
                <c:pt idx="88114">
                  <c:v>13</c:v>
                </c:pt>
                <c:pt idx="88115">
                  <c:v>11</c:v>
                </c:pt>
                <c:pt idx="88116">
                  <c:v>11</c:v>
                </c:pt>
                <c:pt idx="88117">
                  <c:v>9</c:v>
                </c:pt>
                <c:pt idx="88118">
                  <c:v>5</c:v>
                </c:pt>
                <c:pt idx="88119">
                  <c:v>6</c:v>
                </c:pt>
                <c:pt idx="88120">
                  <c:v>8</c:v>
                </c:pt>
                <c:pt idx="88121">
                  <c:v>8</c:v>
                </c:pt>
                <c:pt idx="88122">
                  <c:v>8</c:v>
                </c:pt>
                <c:pt idx="88123">
                  <c:v>20</c:v>
                </c:pt>
                <c:pt idx="88124">
                  <c:v>5</c:v>
                </c:pt>
                <c:pt idx="88125">
                  <c:v>5</c:v>
                </c:pt>
                <c:pt idx="88126">
                  <c:v>2</c:v>
                </c:pt>
                <c:pt idx="88127">
                  <c:v>1727</c:v>
                </c:pt>
                <c:pt idx="88128">
                  <c:v>713</c:v>
                </c:pt>
                <c:pt idx="88129">
                  <c:v>598</c:v>
                </c:pt>
                <c:pt idx="88130">
                  <c:v>419</c:v>
                </c:pt>
                <c:pt idx="88131">
                  <c:v>305</c:v>
                </c:pt>
                <c:pt idx="88132">
                  <c:v>286</c:v>
                </c:pt>
                <c:pt idx="88133">
                  <c:v>321</c:v>
                </c:pt>
                <c:pt idx="88134">
                  <c:v>504</c:v>
                </c:pt>
                <c:pt idx="88135">
                  <c:v>249</c:v>
                </c:pt>
                <c:pt idx="88136">
                  <c:v>259</c:v>
                </c:pt>
                <c:pt idx="88137">
                  <c:v>271</c:v>
                </c:pt>
                <c:pt idx="88138">
                  <c:v>352</c:v>
                </c:pt>
                <c:pt idx="88139">
                  <c:v>347</c:v>
                </c:pt>
                <c:pt idx="88140">
                  <c:v>347</c:v>
                </c:pt>
                <c:pt idx="88141">
                  <c:v>514</c:v>
                </c:pt>
                <c:pt idx="88142">
                  <c:v>248</c:v>
                </c:pt>
                <c:pt idx="88143">
                  <c:v>571</c:v>
                </c:pt>
                <c:pt idx="88144">
                  <c:v>278</c:v>
                </c:pt>
                <c:pt idx="88145">
                  <c:v>262</c:v>
                </c:pt>
                <c:pt idx="88146">
                  <c:v>575</c:v>
                </c:pt>
                <c:pt idx="88147">
                  <c:v>239</c:v>
                </c:pt>
                <c:pt idx="88148">
                  <c:v>248</c:v>
                </c:pt>
                <c:pt idx="88149">
                  <c:v>192</c:v>
                </c:pt>
                <c:pt idx="88150">
                  <c:v>175</c:v>
                </c:pt>
                <c:pt idx="88151">
                  <c:v>285</c:v>
                </c:pt>
                <c:pt idx="88152">
                  <c:v>222</c:v>
                </c:pt>
                <c:pt idx="88153">
                  <c:v>186</c:v>
                </c:pt>
                <c:pt idx="88154">
                  <c:v>174</c:v>
                </c:pt>
                <c:pt idx="88155">
                  <c:v>300</c:v>
                </c:pt>
                <c:pt idx="88156">
                  <c:v>287</c:v>
                </c:pt>
                <c:pt idx="88157">
                  <c:v>197</c:v>
                </c:pt>
                <c:pt idx="88158">
                  <c:v>143</c:v>
                </c:pt>
                <c:pt idx="88159">
                  <c:v>164</c:v>
                </c:pt>
                <c:pt idx="88160">
                  <c:v>153</c:v>
                </c:pt>
                <c:pt idx="88161">
                  <c:v>179</c:v>
                </c:pt>
                <c:pt idx="88162">
                  <c:v>145</c:v>
                </c:pt>
                <c:pt idx="88163">
                  <c:v>159</c:v>
                </c:pt>
                <c:pt idx="88164">
                  <c:v>184</c:v>
                </c:pt>
                <c:pt idx="88165">
                  <c:v>196</c:v>
                </c:pt>
                <c:pt idx="88166">
                  <c:v>395</c:v>
                </c:pt>
                <c:pt idx="88167">
                  <c:v>428</c:v>
                </c:pt>
                <c:pt idx="88168">
                  <c:v>149</c:v>
                </c:pt>
                <c:pt idx="88169">
                  <c:v>240</c:v>
                </c:pt>
                <c:pt idx="88170">
                  <c:v>237</c:v>
                </c:pt>
                <c:pt idx="88171">
                  <c:v>99</c:v>
                </c:pt>
                <c:pt idx="88172">
                  <c:v>117</c:v>
                </c:pt>
                <c:pt idx="88173">
                  <c:v>171</c:v>
                </c:pt>
                <c:pt idx="88174">
                  <c:v>136</c:v>
                </c:pt>
                <c:pt idx="88175">
                  <c:v>176</c:v>
                </c:pt>
                <c:pt idx="88176">
                  <c:v>178</c:v>
                </c:pt>
                <c:pt idx="88177">
                  <c:v>129</c:v>
                </c:pt>
                <c:pt idx="88178">
                  <c:v>214</c:v>
                </c:pt>
                <c:pt idx="88179">
                  <c:v>158</c:v>
                </c:pt>
                <c:pt idx="88180">
                  <c:v>230</c:v>
                </c:pt>
                <c:pt idx="88181">
                  <c:v>165</c:v>
                </c:pt>
                <c:pt idx="88182">
                  <c:v>150</c:v>
                </c:pt>
                <c:pt idx="88183">
                  <c:v>164</c:v>
                </c:pt>
                <c:pt idx="88184">
                  <c:v>114</c:v>
                </c:pt>
                <c:pt idx="88185">
                  <c:v>126</c:v>
                </c:pt>
                <c:pt idx="88186">
                  <c:v>93</c:v>
                </c:pt>
                <c:pt idx="88187">
                  <c:v>134</c:v>
                </c:pt>
                <c:pt idx="88188">
                  <c:v>88</c:v>
                </c:pt>
                <c:pt idx="88189">
                  <c:v>97</c:v>
                </c:pt>
                <c:pt idx="88190">
                  <c:v>112</c:v>
                </c:pt>
                <c:pt idx="88191">
                  <c:v>102</c:v>
                </c:pt>
                <c:pt idx="88192">
                  <c:v>113</c:v>
                </c:pt>
                <c:pt idx="88193">
                  <c:v>130</c:v>
                </c:pt>
                <c:pt idx="88194">
                  <c:v>129</c:v>
                </c:pt>
                <c:pt idx="88195">
                  <c:v>95</c:v>
                </c:pt>
                <c:pt idx="88196">
                  <c:v>190</c:v>
                </c:pt>
                <c:pt idx="88197">
                  <c:v>106</c:v>
                </c:pt>
                <c:pt idx="88198">
                  <c:v>89</c:v>
                </c:pt>
                <c:pt idx="88199">
                  <c:v>139</c:v>
                </c:pt>
                <c:pt idx="88200">
                  <c:v>57</c:v>
                </c:pt>
                <c:pt idx="88201">
                  <c:v>67</c:v>
                </c:pt>
                <c:pt idx="88202">
                  <c:v>79</c:v>
                </c:pt>
                <c:pt idx="88203">
                  <c:v>132</c:v>
                </c:pt>
                <c:pt idx="88204">
                  <c:v>98</c:v>
                </c:pt>
                <c:pt idx="88205">
                  <c:v>93</c:v>
                </c:pt>
                <c:pt idx="88206">
                  <c:v>96</c:v>
                </c:pt>
                <c:pt idx="88207">
                  <c:v>90</c:v>
                </c:pt>
                <c:pt idx="88208">
                  <c:v>52</c:v>
                </c:pt>
                <c:pt idx="88209">
                  <c:v>62</c:v>
                </c:pt>
                <c:pt idx="88210">
                  <c:v>95</c:v>
                </c:pt>
                <c:pt idx="88211">
                  <c:v>77</c:v>
                </c:pt>
                <c:pt idx="88212">
                  <c:v>89</c:v>
                </c:pt>
                <c:pt idx="88213">
                  <c:v>97</c:v>
                </c:pt>
                <c:pt idx="88214">
                  <c:v>111</c:v>
                </c:pt>
                <c:pt idx="88215">
                  <c:v>72</c:v>
                </c:pt>
                <c:pt idx="88216">
                  <c:v>62</c:v>
                </c:pt>
                <c:pt idx="88217">
                  <c:v>70</c:v>
                </c:pt>
                <c:pt idx="88218">
                  <c:v>70</c:v>
                </c:pt>
                <c:pt idx="88219">
                  <c:v>61</c:v>
                </c:pt>
                <c:pt idx="88220">
                  <c:v>47</c:v>
                </c:pt>
                <c:pt idx="88221">
                  <c:v>92</c:v>
                </c:pt>
                <c:pt idx="88222">
                  <c:v>61</c:v>
                </c:pt>
                <c:pt idx="88223">
                  <c:v>42</c:v>
                </c:pt>
                <c:pt idx="88224">
                  <c:v>41</c:v>
                </c:pt>
                <c:pt idx="88225">
                  <c:v>35</c:v>
                </c:pt>
                <c:pt idx="88226">
                  <c:v>67</c:v>
                </c:pt>
                <c:pt idx="88227">
                  <c:v>34</c:v>
                </c:pt>
                <c:pt idx="88228">
                  <c:v>47</c:v>
                </c:pt>
                <c:pt idx="88229">
                  <c:v>45</c:v>
                </c:pt>
                <c:pt idx="88230">
                  <c:v>60</c:v>
                </c:pt>
                <c:pt idx="88231">
                  <c:v>60</c:v>
                </c:pt>
                <c:pt idx="88232">
                  <c:v>59</c:v>
                </c:pt>
                <c:pt idx="88233">
                  <c:v>58</c:v>
                </c:pt>
                <c:pt idx="88234">
                  <c:v>47</c:v>
                </c:pt>
                <c:pt idx="88235">
                  <c:v>71</c:v>
                </c:pt>
                <c:pt idx="88236">
                  <c:v>45</c:v>
                </c:pt>
                <c:pt idx="88237">
                  <c:v>45</c:v>
                </c:pt>
                <c:pt idx="88238">
                  <c:v>44</c:v>
                </c:pt>
                <c:pt idx="88239">
                  <c:v>41</c:v>
                </c:pt>
                <c:pt idx="88240">
                  <c:v>41</c:v>
                </c:pt>
                <c:pt idx="88241">
                  <c:v>36</c:v>
                </c:pt>
                <c:pt idx="88242">
                  <c:v>39</c:v>
                </c:pt>
                <c:pt idx="88243">
                  <c:v>34</c:v>
                </c:pt>
                <c:pt idx="88244">
                  <c:v>54</c:v>
                </c:pt>
                <c:pt idx="88245">
                  <c:v>53</c:v>
                </c:pt>
                <c:pt idx="88246">
                  <c:v>51</c:v>
                </c:pt>
                <c:pt idx="88247">
                  <c:v>37</c:v>
                </c:pt>
                <c:pt idx="88248">
                  <c:v>43</c:v>
                </c:pt>
                <c:pt idx="88249">
                  <c:v>40</c:v>
                </c:pt>
                <c:pt idx="88250">
                  <c:v>48</c:v>
                </c:pt>
                <c:pt idx="88251">
                  <c:v>34</c:v>
                </c:pt>
                <c:pt idx="88252">
                  <c:v>46</c:v>
                </c:pt>
                <c:pt idx="88253">
                  <c:v>46</c:v>
                </c:pt>
                <c:pt idx="88254">
                  <c:v>38</c:v>
                </c:pt>
                <c:pt idx="88255">
                  <c:v>19</c:v>
                </c:pt>
                <c:pt idx="88256">
                  <c:v>40</c:v>
                </c:pt>
                <c:pt idx="88257">
                  <c:v>22</c:v>
                </c:pt>
                <c:pt idx="88258">
                  <c:v>76</c:v>
                </c:pt>
                <c:pt idx="88259">
                  <c:v>29</c:v>
                </c:pt>
                <c:pt idx="88260">
                  <c:v>25</c:v>
                </c:pt>
                <c:pt idx="88261">
                  <c:v>25</c:v>
                </c:pt>
                <c:pt idx="88262">
                  <c:v>32</c:v>
                </c:pt>
                <c:pt idx="88263">
                  <c:v>38</c:v>
                </c:pt>
                <c:pt idx="88264">
                  <c:v>36</c:v>
                </c:pt>
                <c:pt idx="88265">
                  <c:v>34</c:v>
                </c:pt>
                <c:pt idx="88266">
                  <c:v>28</c:v>
                </c:pt>
                <c:pt idx="88267">
                  <c:v>28</c:v>
                </c:pt>
                <c:pt idx="88268">
                  <c:v>26</c:v>
                </c:pt>
                <c:pt idx="88269">
                  <c:v>18</c:v>
                </c:pt>
                <c:pt idx="88270">
                  <c:v>24</c:v>
                </c:pt>
                <c:pt idx="88271">
                  <c:v>17</c:v>
                </c:pt>
                <c:pt idx="88272">
                  <c:v>25</c:v>
                </c:pt>
                <c:pt idx="88273">
                  <c:v>25</c:v>
                </c:pt>
                <c:pt idx="88274">
                  <c:v>12</c:v>
                </c:pt>
                <c:pt idx="88275">
                  <c:v>24</c:v>
                </c:pt>
                <c:pt idx="88276">
                  <c:v>10</c:v>
                </c:pt>
                <c:pt idx="88277">
                  <c:v>14</c:v>
                </c:pt>
                <c:pt idx="88278">
                  <c:v>16</c:v>
                </c:pt>
                <c:pt idx="88279">
                  <c:v>22</c:v>
                </c:pt>
                <c:pt idx="88280">
                  <c:v>18</c:v>
                </c:pt>
                <c:pt idx="88281">
                  <c:v>12</c:v>
                </c:pt>
                <c:pt idx="88282">
                  <c:v>20</c:v>
                </c:pt>
                <c:pt idx="88283">
                  <c:v>21</c:v>
                </c:pt>
                <c:pt idx="88284">
                  <c:v>16</c:v>
                </c:pt>
                <c:pt idx="88285">
                  <c:v>9</c:v>
                </c:pt>
                <c:pt idx="88286">
                  <c:v>11</c:v>
                </c:pt>
                <c:pt idx="88287">
                  <c:v>8</c:v>
                </c:pt>
                <c:pt idx="88288">
                  <c:v>16</c:v>
                </c:pt>
                <c:pt idx="88289">
                  <c:v>13</c:v>
                </c:pt>
                <c:pt idx="88290">
                  <c:v>13</c:v>
                </c:pt>
                <c:pt idx="88291">
                  <c:v>6</c:v>
                </c:pt>
                <c:pt idx="88292">
                  <c:v>14</c:v>
                </c:pt>
                <c:pt idx="88293">
                  <c:v>30</c:v>
                </c:pt>
                <c:pt idx="88294">
                  <c:v>10</c:v>
                </c:pt>
                <c:pt idx="88295">
                  <c:v>10</c:v>
                </c:pt>
                <c:pt idx="88296">
                  <c:v>7</c:v>
                </c:pt>
                <c:pt idx="88297">
                  <c:v>7</c:v>
                </c:pt>
                <c:pt idx="88298">
                  <c:v>6</c:v>
                </c:pt>
                <c:pt idx="88299">
                  <c:v>4</c:v>
                </c:pt>
                <c:pt idx="88300">
                  <c:v>5</c:v>
                </c:pt>
                <c:pt idx="88301">
                  <c:v>4</c:v>
                </c:pt>
                <c:pt idx="88302">
                  <c:v>6</c:v>
                </c:pt>
                <c:pt idx="88303">
                  <c:v>1657</c:v>
                </c:pt>
                <c:pt idx="88304">
                  <c:v>1033</c:v>
                </c:pt>
                <c:pt idx="88305">
                  <c:v>550</c:v>
                </c:pt>
                <c:pt idx="88306">
                  <c:v>928</c:v>
                </c:pt>
                <c:pt idx="88307">
                  <c:v>544</c:v>
                </c:pt>
                <c:pt idx="88308">
                  <c:v>687</c:v>
                </c:pt>
                <c:pt idx="88309">
                  <c:v>391</c:v>
                </c:pt>
                <c:pt idx="88310">
                  <c:v>800</c:v>
                </c:pt>
                <c:pt idx="88311">
                  <c:v>575</c:v>
                </c:pt>
                <c:pt idx="88312">
                  <c:v>585</c:v>
                </c:pt>
                <c:pt idx="88313">
                  <c:v>884</c:v>
                </c:pt>
                <c:pt idx="88314">
                  <c:v>261</c:v>
                </c:pt>
                <c:pt idx="88315">
                  <c:v>605</c:v>
                </c:pt>
                <c:pt idx="88316">
                  <c:v>349</c:v>
                </c:pt>
                <c:pt idx="88317">
                  <c:v>239</c:v>
                </c:pt>
                <c:pt idx="88318">
                  <c:v>235</c:v>
                </c:pt>
                <c:pt idx="88319">
                  <c:v>314</c:v>
                </c:pt>
                <c:pt idx="88320">
                  <c:v>636</c:v>
                </c:pt>
                <c:pt idx="88321">
                  <c:v>205</c:v>
                </c:pt>
                <c:pt idx="88322">
                  <c:v>298</c:v>
                </c:pt>
                <c:pt idx="88323">
                  <c:v>178</c:v>
                </c:pt>
                <c:pt idx="88324">
                  <c:v>217</c:v>
                </c:pt>
                <c:pt idx="88325">
                  <c:v>222</c:v>
                </c:pt>
                <c:pt idx="88326">
                  <c:v>251</c:v>
                </c:pt>
                <c:pt idx="88327">
                  <c:v>504</c:v>
                </c:pt>
                <c:pt idx="88328">
                  <c:v>205</c:v>
                </c:pt>
                <c:pt idx="88329">
                  <c:v>205</c:v>
                </c:pt>
                <c:pt idx="88330">
                  <c:v>372</c:v>
                </c:pt>
                <c:pt idx="88331">
                  <c:v>197</c:v>
                </c:pt>
                <c:pt idx="88332">
                  <c:v>209</c:v>
                </c:pt>
                <c:pt idx="88333">
                  <c:v>177</c:v>
                </c:pt>
                <c:pt idx="88334">
                  <c:v>127</c:v>
                </c:pt>
                <c:pt idx="88335">
                  <c:v>166</c:v>
                </c:pt>
                <c:pt idx="88336">
                  <c:v>173</c:v>
                </c:pt>
                <c:pt idx="88337">
                  <c:v>236</c:v>
                </c:pt>
                <c:pt idx="88338">
                  <c:v>194</c:v>
                </c:pt>
                <c:pt idx="88339">
                  <c:v>97</c:v>
                </c:pt>
                <c:pt idx="88340">
                  <c:v>235</c:v>
                </c:pt>
                <c:pt idx="88341">
                  <c:v>140</c:v>
                </c:pt>
                <c:pt idx="88342">
                  <c:v>181</c:v>
                </c:pt>
                <c:pt idx="88343">
                  <c:v>133</c:v>
                </c:pt>
                <c:pt idx="88344">
                  <c:v>185</c:v>
                </c:pt>
                <c:pt idx="88345">
                  <c:v>158</c:v>
                </c:pt>
                <c:pt idx="88346">
                  <c:v>105</c:v>
                </c:pt>
                <c:pt idx="88347">
                  <c:v>152</c:v>
                </c:pt>
                <c:pt idx="88348">
                  <c:v>206</c:v>
                </c:pt>
                <c:pt idx="88349">
                  <c:v>145</c:v>
                </c:pt>
                <c:pt idx="88350">
                  <c:v>115</c:v>
                </c:pt>
                <c:pt idx="88351">
                  <c:v>95</c:v>
                </c:pt>
                <c:pt idx="88352">
                  <c:v>141</c:v>
                </c:pt>
                <c:pt idx="88353">
                  <c:v>186</c:v>
                </c:pt>
                <c:pt idx="88354">
                  <c:v>137</c:v>
                </c:pt>
                <c:pt idx="88355">
                  <c:v>133</c:v>
                </c:pt>
                <c:pt idx="88356">
                  <c:v>100</c:v>
                </c:pt>
                <c:pt idx="88357">
                  <c:v>97</c:v>
                </c:pt>
                <c:pt idx="88358">
                  <c:v>118</c:v>
                </c:pt>
                <c:pt idx="88359">
                  <c:v>155</c:v>
                </c:pt>
                <c:pt idx="88360">
                  <c:v>110</c:v>
                </c:pt>
                <c:pt idx="88361">
                  <c:v>112</c:v>
                </c:pt>
                <c:pt idx="88362">
                  <c:v>95</c:v>
                </c:pt>
                <c:pt idx="88363">
                  <c:v>95</c:v>
                </c:pt>
                <c:pt idx="88364">
                  <c:v>62</c:v>
                </c:pt>
                <c:pt idx="88365">
                  <c:v>74</c:v>
                </c:pt>
                <c:pt idx="88366">
                  <c:v>92</c:v>
                </c:pt>
                <c:pt idx="88367">
                  <c:v>92</c:v>
                </c:pt>
                <c:pt idx="88368">
                  <c:v>100</c:v>
                </c:pt>
                <c:pt idx="88369">
                  <c:v>102</c:v>
                </c:pt>
                <c:pt idx="88370">
                  <c:v>131</c:v>
                </c:pt>
                <c:pt idx="88371">
                  <c:v>72</c:v>
                </c:pt>
                <c:pt idx="88372">
                  <c:v>85</c:v>
                </c:pt>
                <c:pt idx="88373">
                  <c:v>112</c:v>
                </c:pt>
                <c:pt idx="88374">
                  <c:v>100</c:v>
                </c:pt>
                <c:pt idx="88375">
                  <c:v>91</c:v>
                </c:pt>
                <c:pt idx="88376">
                  <c:v>93</c:v>
                </c:pt>
                <c:pt idx="88377">
                  <c:v>89</c:v>
                </c:pt>
                <c:pt idx="88378">
                  <c:v>94</c:v>
                </c:pt>
                <c:pt idx="88379">
                  <c:v>61</c:v>
                </c:pt>
                <c:pt idx="88380">
                  <c:v>79</c:v>
                </c:pt>
                <c:pt idx="88381">
                  <c:v>47</c:v>
                </c:pt>
                <c:pt idx="88382">
                  <c:v>80</c:v>
                </c:pt>
                <c:pt idx="88383">
                  <c:v>159</c:v>
                </c:pt>
                <c:pt idx="88384">
                  <c:v>95</c:v>
                </c:pt>
                <c:pt idx="88385">
                  <c:v>76</c:v>
                </c:pt>
                <c:pt idx="88386">
                  <c:v>73</c:v>
                </c:pt>
                <c:pt idx="88387">
                  <c:v>119</c:v>
                </c:pt>
                <c:pt idx="88388">
                  <c:v>63</c:v>
                </c:pt>
                <c:pt idx="88389">
                  <c:v>71</c:v>
                </c:pt>
                <c:pt idx="88390">
                  <c:v>111</c:v>
                </c:pt>
                <c:pt idx="88391">
                  <c:v>40</c:v>
                </c:pt>
                <c:pt idx="88392">
                  <c:v>99</c:v>
                </c:pt>
                <c:pt idx="88393">
                  <c:v>81</c:v>
                </c:pt>
                <c:pt idx="88394">
                  <c:v>82</c:v>
                </c:pt>
                <c:pt idx="88395">
                  <c:v>256</c:v>
                </c:pt>
                <c:pt idx="88396">
                  <c:v>65</c:v>
                </c:pt>
                <c:pt idx="88397">
                  <c:v>38</c:v>
                </c:pt>
                <c:pt idx="88398">
                  <c:v>73</c:v>
                </c:pt>
                <c:pt idx="88399">
                  <c:v>66</c:v>
                </c:pt>
                <c:pt idx="88400">
                  <c:v>62</c:v>
                </c:pt>
                <c:pt idx="88401">
                  <c:v>86</c:v>
                </c:pt>
                <c:pt idx="88402">
                  <c:v>83</c:v>
                </c:pt>
                <c:pt idx="88403">
                  <c:v>59</c:v>
                </c:pt>
                <c:pt idx="88404">
                  <c:v>59</c:v>
                </c:pt>
                <c:pt idx="88405">
                  <c:v>45</c:v>
                </c:pt>
                <c:pt idx="88406">
                  <c:v>135</c:v>
                </c:pt>
                <c:pt idx="88407">
                  <c:v>79</c:v>
                </c:pt>
                <c:pt idx="88408">
                  <c:v>56</c:v>
                </c:pt>
                <c:pt idx="88409">
                  <c:v>38</c:v>
                </c:pt>
                <c:pt idx="88410">
                  <c:v>63</c:v>
                </c:pt>
                <c:pt idx="88411">
                  <c:v>53</c:v>
                </c:pt>
                <c:pt idx="88412">
                  <c:v>73</c:v>
                </c:pt>
                <c:pt idx="88413">
                  <c:v>59</c:v>
                </c:pt>
                <c:pt idx="88414">
                  <c:v>49</c:v>
                </c:pt>
                <c:pt idx="88415">
                  <c:v>49</c:v>
                </c:pt>
                <c:pt idx="88416">
                  <c:v>67</c:v>
                </c:pt>
                <c:pt idx="88417">
                  <c:v>60</c:v>
                </c:pt>
                <c:pt idx="88418">
                  <c:v>41</c:v>
                </c:pt>
                <c:pt idx="88419">
                  <c:v>46</c:v>
                </c:pt>
                <c:pt idx="88420">
                  <c:v>32</c:v>
                </c:pt>
                <c:pt idx="88421">
                  <c:v>43</c:v>
                </c:pt>
                <c:pt idx="88422">
                  <c:v>47</c:v>
                </c:pt>
                <c:pt idx="88423">
                  <c:v>35</c:v>
                </c:pt>
                <c:pt idx="88424">
                  <c:v>45</c:v>
                </c:pt>
                <c:pt idx="88425">
                  <c:v>53</c:v>
                </c:pt>
                <c:pt idx="88426">
                  <c:v>53</c:v>
                </c:pt>
                <c:pt idx="88427">
                  <c:v>26</c:v>
                </c:pt>
                <c:pt idx="88428">
                  <c:v>31</c:v>
                </c:pt>
                <c:pt idx="88429">
                  <c:v>41</c:v>
                </c:pt>
                <c:pt idx="88430">
                  <c:v>35</c:v>
                </c:pt>
                <c:pt idx="88431">
                  <c:v>34</c:v>
                </c:pt>
                <c:pt idx="88432">
                  <c:v>38</c:v>
                </c:pt>
                <c:pt idx="88433">
                  <c:v>28</c:v>
                </c:pt>
                <c:pt idx="88434">
                  <c:v>30</c:v>
                </c:pt>
                <c:pt idx="88435">
                  <c:v>39</c:v>
                </c:pt>
                <c:pt idx="88436">
                  <c:v>32</c:v>
                </c:pt>
                <c:pt idx="88437">
                  <c:v>38</c:v>
                </c:pt>
                <c:pt idx="88438">
                  <c:v>19</c:v>
                </c:pt>
                <c:pt idx="88439">
                  <c:v>18</c:v>
                </c:pt>
                <c:pt idx="88440">
                  <c:v>31</c:v>
                </c:pt>
                <c:pt idx="88441">
                  <c:v>37</c:v>
                </c:pt>
                <c:pt idx="88442">
                  <c:v>23</c:v>
                </c:pt>
                <c:pt idx="88443">
                  <c:v>29</c:v>
                </c:pt>
                <c:pt idx="88444">
                  <c:v>29</c:v>
                </c:pt>
                <c:pt idx="88445">
                  <c:v>34</c:v>
                </c:pt>
                <c:pt idx="88446">
                  <c:v>23</c:v>
                </c:pt>
                <c:pt idx="88447">
                  <c:v>32</c:v>
                </c:pt>
                <c:pt idx="88448">
                  <c:v>32</c:v>
                </c:pt>
                <c:pt idx="88449">
                  <c:v>26</c:v>
                </c:pt>
                <c:pt idx="88450">
                  <c:v>15</c:v>
                </c:pt>
                <c:pt idx="88451">
                  <c:v>17</c:v>
                </c:pt>
                <c:pt idx="88452">
                  <c:v>15</c:v>
                </c:pt>
                <c:pt idx="88453">
                  <c:v>17</c:v>
                </c:pt>
                <c:pt idx="88454">
                  <c:v>19</c:v>
                </c:pt>
                <c:pt idx="88455">
                  <c:v>18</c:v>
                </c:pt>
                <c:pt idx="88456">
                  <c:v>23</c:v>
                </c:pt>
                <c:pt idx="88457">
                  <c:v>20</c:v>
                </c:pt>
                <c:pt idx="88458">
                  <c:v>11</c:v>
                </c:pt>
                <c:pt idx="88459">
                  <c:v>7</c:v>
                </c:pt>
                <c:pt idx="88460">
                  <c:v>16</c:v>
                </c:pt>
                <c:pt idx="88461">
                  <c:v>9</c:v>
                </c:pt>
                <c:pt idx="88462">
                  <c:v>17</c:v>
                </c:pt>
                <c:pt idx="88463">
                  <c:v>11</c:v>
                </c:pt>
                <c:pt idx="88464">
                  <c:v>8</c:v>
                </c:pt>
                <c:pt idx="88465">
                  <c:v>11</c:v>
                </c:pt>
                <c:pt idx="88466">
                  <c:v>11</c:v>
                </c:pt>
                <c:pt idx="88467">
                  <c:v>21</c:v>
                </c:pt>
                <c:pt idx="88468">
                  <c:v>25</c:v>
                </c:pt>
                <c:pt idx="88469">
                  <c:v>9</c:v>
                </c:pt>
                <c:pt idx="88470">
                  <c:v>9</c:v>
                </c:pt>
                <c:pt idx="88471">
                  <c:v>9</c:v>
                </c:pt>
                <c:pt idx="88472">
                  <c:v>6</c:v>
                </c:pt>
                <c:pt idx="88473">
                  <c:v>3</c:v>
                </c:pt>
                <c:pt idx="88474">
                  <c:v>2</c:v>
                </c:pt>
                <c:pt idx="88475">
                  <c:v>4365</c:v>
                </c:pt>
                <c:pt idx="88476">
                  <c:v>2186</c:v>
                </c:pt>
                <c:pt idx="88477">
                  <c:v>1236</c:v>
                </c:pt>
                <c:pt idx="88478">
                  <c:v>1123</c:v>
                </c:pt>
                <c:pt idx="88479">
                  <c:v>1177</c:v>
                </c:pt>
                <c:pt idx="88480">
                  <c:v>1079</c:v>
                </c:pt>
                <c:pt idx="88481">
                  <c:v>1068</c:v>
                </c:pt>
                <c:pt idx="88482">
                  <c:v>983</c:v>
                </c:pt>
                <c:pt idx="88483">
                  <c:v>946</c:v>
                </c:pt>
                <c:pt idx="88484">
                  <c:v>815</c:v>
                </c:pt>
                <c:pt idx="88485">
                  <c:v>999</c:v>
                </c:pt>
                <c:pt idx="88486">
                  <c:v>1051</c:v>
                </c:pt>
                <c:pt idx="88487">
                  <c:v>1238</c:v>
                </c:pt>
                <c:pt idx="88488">
                  <c:v>976</c:v>
                </c:pt>
                <c:pt idx="88489">
                  <c:v>791</c:v>
                </c:pt>
                <c:pt idx="88490">
                  <c:v>774</c:v>
                </c:pt>
                <c:pt idx="88491">
                  <c:v>1184</c:v>
                </c:pt>
                <c:pt idx="88492">
                  <c:v>600</c:v>
                </c:pt>
                <c:pt idx="88493">
                  <c:v>550</c:v>
                </c:pt>
                <c:pt idx="88494">
                  <c:v>823</c:v>
                </c:pt>
                <c:pt idx="88495">
                  <c:v>695</c:v>
                </c:pt>
                <c:pt idx="88496">
                  <c:v>518</c:v>
                </c:pt>
                <c:pt idx="88497">
                  <c:v>502</c:v>
                </c:pt>
                <c:pt idx="88498">
                  <c:v>498</c:v>
                </c:pt>
                <c:pt idx="88499">
                  <c:v>554</c:v>
                </c:pt>
                <c:pt idx="88500">
                  <c:v>636</c:v>
                </c:pt>
                <c:pt idx="88501">
                  <c:v>511</c:v>
                </c:pt>
                <c:pt idx="88502">
                  <c:v>866</c:v>
                </c:pt>
                <c:pt idx="88503">
                  <c:v>525</c:v>
                </c:pt>
                <c:pt idx="88504">
                  <c:v>711</c:v>
                </c:pt>
                <c:pt idx="88505">
                  <c:v>550</c:v>
                </c:pt>
                <c:pt idx="88506">
                  <c:v>541</c:v>
                </c:pt>
                <c:pt idx="88507">
                  <c:v>539</c:v>
                </c:pt>
                <c:pt idx="88508">
                  <c:v>474</c:v>
                </c:pt>
                <c:pt idx="88509">
                  <c:v>339</c:v>
                </c:pt>
                <c:pt idx="88510">
                  <c:v>487</c:v>
                </c:pt>
                <c:pt idx="88511">
                  <c:v>405</c:v>
                </c:pt>
                <c:pt idx="88512">
                  <c:v>602</c:v>
                </c:pt>
                <c:pt idx="88513">
                  <c:v>603</c:v>
                </c:pt>
                <c:pt idx="88514">
                  <c:v>378</c:v>
                </c:pt>
                <c:pt idx="88515">
                  <c:v>452</c:v>
                </c:pt>
                <c:pt idx="88516">
                  <c:v>424</c:v>
                </c:pt>
                <c:pt idx="88517">
                  <c:v>387</c:v>
                </c:pt>
                <c:pt idx="88518">
                  <c:v>630</c:v>
                </c:pt>
                <c:pt idx="88519">
                  <c:v>308</c:v>
                </c:pt>
                <c:pt idx="88520">
                  <c:v>297</c:v>
                </c:pt>
                <c:pt idx="88521">
                  <c:v>430</c:v>
                </c:pt>
                <c:pt idx="88522">
                  <c:v>282</c:v>
                </c:pt>
                <c:pt idx="88523">
                  <c:v>418</c:v>
                </c:pt>
                <c:pt idx="88524">
                  <c:v>398</c:v>
                </c:pt>
                <c:pt idx="88525">
                  <c:v>319</c:v>
                </c:pt>
                <c:pt idx="88526">
                  <c:v>298</c:v>
                </c:pt>
                <c:pt idx="88527">
                  <c:v>311</c:v>
                </c:pt>
                <c:pt idx="88528">
                  <c:v>226</c:v>
                </c:pt>
                <c:pt idx="88529">
                  <c:v>299</c:v>
                </c:pt>
                <c:pt idx="88530">
                  <c:v>219</c:v>
                </c:pt>
                <c:pt idx="88531">
                  <c:v>281</c:v>
                </c:pt>
                <c:pt idx="88532">
                  <c:v>263</c:v>
                </c:pt>
                <c:pt idx="88533">
                  <c:v>405</c:v>
                </c:pt>
                <c:pt idx="88534">
                  <c:v>293</c:v>
                </c:pt>
                <c:pt idx="88535">
                  <c:v>284</c:v>
                </c:pt>
                <c:pt idx="88536">
                  <c:v>282</c:v>
                </c:pt>
                <c:pt idx="88537">
                  <c:v>276</c:v>
                </c:pt>
                <c:pt idx="88538">
                  <c:v>364</c:v>
                </c:pt>
                <c:pt idx="88539">
                  <c:v>370</c:v>
                </c:pt>
                <c:pt idx="88540">
                  <c:v>360</c:v>
                </c:pt>
                <c:pt idx="88541">
                  <c:v>249</c:v>
                </c:pt>
                <c:pt idx="88542">
                  <c:v>289</c:v>
                </c:pt>
                <c:pt idx="88543">
                  <c:v>276</c:v>
                </c:pt>
                <c:pt idx="88544">
                  <c:v>271</c:v>
                </c:pt>
                <c:pt idx="88545">
                  <c:v>186</c:v>
                </c:pt>
                <c:pt idx="88546">
                  <c:v>237</c:v>
                </c:pt>
                <c:pt idx="88547">
                  <c:v>266</c:v>
                </c:pt>
                <c:pt idx="88548">
                  <c:v>224</c:v>
                </c:pt>
                <c:pt idx="88549">
                  <c:v>217</c:v>
                </c:pt>
                <c:pt idx="88550">
                  <c:v>213</c:v>
                </c:pt>
                <c:pt idx="88551">
                  <c:v>329</c:v>
                </c:pt>
                <c:pt idx="88552">
                  <c:v>133</c:v>
                </c:pt>
                <c:pt idx="88553">
                  <c:v>226</c:v>
                </c:pt>
                <c:pt idx="88554">
                  <c:v>130</c:v>
                </c:pt>
                <c:pt idx="88555">
                  <c:v>133</c:v>
                </c:pt>
                <c:pt idx="88556">
                  <c:v>144</c:v>
                </c:pt>
                <c:pt idx="88557">
                  <c:v>203</c:v>
                </c:pt>
                <c:pt idx="88558">
                  <c:v>192</c:v>
                </c:pt>
                <c:pt idx="88559">
                  <c:v>217</c:v>
                </c:pt>
                <c:pt idx="88560">
                  <c:v>177</c:v>
                </c:pt>
                <c:pt idx="88561">
                  <c:v>102</c:v>
                </c:pt>
                <c:pt idx="88562">
                  <c:v>148</c:v>
                </c:pt>
                <c:pt idx="88563">
                  <c:v>166</c:v>
                </c:pt>
                <c:pt idx="88564">
                  <c:v>97</c:v>
                </c:pt>
                <c:pt idx="88565">
                  <c:v>153</c:v>
                </c:pt>
                <c:pt idx="88566">
                  <c:v>130</c:v>
                </c:pt>
                <c:pt idx="88567">
                  <c:v>125</c:v>
                </c:pt>
                <c:pt idx="88568">
                  <c:v>145</c:v>
                </c:pt>
                <c:pt idx="88569">
                  <c:v>142</c:v>
                </c:pt>
                <c:pt idx="88570">
                  <c:v>144</c:v>
                </c:pt>
                <c:pt idx="88571">
                  <c:v>312</c:v>
                </c:pt>
                <c:pt idx="88572">
                  <c:v>159</c:v>
                </c:pt>
                <c:pt idx="88573">
                  <c:v>136</c:v>
                </c:pt>
                <c:pt idx="88574">
                  <c:v>133</c:v>
                </c:pt>
                <c:pt idx="88575">
                  <c:v>153</c:v>
                </c:pt>
                <c:pt idx="88576">
                  <c:v>129</c:v>
                </c:pt>
                <c:pt idx="88577">
                  <c:v>129</c:v>
                </c:pt>
                <c:pt idx="88578">
                  <c:v>134</c:v>
                </c:pt>
                <c:pt idx="88579">
                  <c:v>130</c:v>
                </c:pt>
                <c:pt idx="88580">
                  <c:v>111</c:v>
                </c:pt>
                <c:pt idx="88581">
                  <c:v>105</c:v>
                </c:pt>
                <c:pt idx="88582">
                  <c:v>102</c:v>
                </c:pt>
                <c:pt idx="88583">
                  <c:v>100</c:v>
                </c:pt>
                <c:pt idx="88584">
                  <c:v>137</c:v>
                </c:pt>
                <c:pt idx="88585">
                  <c:v>110</c:v>
                </c:pt>
                <c:pt idx="88586">
                  <c:v>112</c:v>
                </c:pt>
                <c:pt idx="88587">
                  <c:v>52</c:v>
                </c:pt>
                <c:pt idx="88588">
                  <c:v>88</c:v>
                </c:pt>
                <c:pt idx="88589">
                  <c:v>74</c:v>
                </c:pt>
                <c:pt idx="88590">
                  <c:v>98</c:v>
                </c:pt>
                <c:pt idx="88591">
                  <c:v>64</c:v>
                </c:pt>
                <c:pt idx="88592">
                  <c:v>77</c:v>
                </c:pt>
                <c:pt idx="88593">
                  <c:v>102</c:v>
                </c:pt>
                <c:pt idx="88594">
                  <c:v>82</c:v>
                </c:pt>
                <c:pt idx="88595">
                  <c:v>51</c:v>
                </c:pt>
                <c:pt idx="88596">
                  <c:v>62</c:v>
                </c:pt>
                <c:pt idx="88597">
                  <c:v>51</c:v>
                </c:pt>
                <c:pt idx="88598">
                  <c:v>49</c:v>
                </c:pt>
                <c:pt idx="88599">
                  <c:v>61</c:v>
                </c:pt>
                <c:pt idx="88600">
                  <c:v>60</c:v>
                </c:pt>
                <c:pt idx="88601">
                  <c:v>93</c:v>
                </c:pt>
                <c:pt idx="88602">
                  <c:v>74</c:v>
                </c:pt>
                <c:pt idx="88603">
                  <c:v>63</c:v>
                </c:pt>
                <c:pt idx="88604">
                  <c:v>52</c:v>
                </c:pt>
                <c:pt idx="88605">
                  <c:v>83</c:v>
                </c:pt>
                <c:pt idx="88606">
                  <c:v>67</c:v>
                </c:pt>
                <c:pt idx="88607">
                  <c:v>50</c:v>
                </c:pt>
                <c:pt idx="88608">
                  <c:v>41</c:v>
                </c:pt>
                <c:pt idx="88609">
                  <c:v>83</c:v>
                </c:pt>
                <c:pt idx="88610">
                  <c:v>56</c:v>
                </c:pt>
                <c:pt idx="88611">
                  <c:v>78</c:v>
                </c:pt>
                <c:pt idx="88612">
                  <c:v>53</c:v>
                </c:pt>
                <c:pt idx="88613">
                  <c:v>47</c:v>
                </c:pt>
                <c:pt idx="88614">
                  <c:v>62</c:v>
                </c:pt>
                <c:pt idx="88615">
                  <c:v>74</c:v>
                </c:pt>
                <c:pt idx="88616">
                  <c:v>61</c:v>
                </c:pt>
                <c:pt idx="88617">
                  <c:v>51</c:v>
                </c:pt>
                <c:pt idx="88618">
                  <c:v>67</c:v>
                </c:pt>
                <c:pt idx="88619">
                  <c:v>32</c:v>
                </c:pt>
                <c:pt idx="88620">
                  <c:v>58</c:v>
                </c:pt>
                <c:pt idx="88621">
                  <c:v>45</c:v>
                </c:pt>
                <c:pt idx="88622">
                  <c:v>59</c:v>
                </c:pt>
                <c:pt idx="88623">
                  <c:v>51</c:v>
                </c:pt>
                <c:pt idx="88624">
                  <c:v>39</c:v>
                </c:pt>
                <c:pt idx="88625">
                  <c:v>33</c:v>
                </c:pt>
                <c:pt idx="88626">
                  <c:v>42</c:v>
                </c:pt>
                <c:pt idx="88627">
                  <c:v>41</c:v>
                </c:pt>
                <c:pt idx="88628">
                  <c:v>34</c:v>
                </c:pt>
                <c:pt idx="88629">
                  <c:v>25</c:v>
                </c:pt>
                <c:pt idx="88630">
                  <c:v>44</c:v>
                </c:pt>
                <c:pt idx="88631">
                  <c:v>32</c:v>
                </c:pt>
                <c:pt idx="88632">
                  <c:v>37</c:v>
                </c:pt>
                <c:pt idx="88633">
                  <c:v>39</c:v>
                </c:pt>
                <c:pt idx="88634">
                  <c:v>30</c:v>
                </c:pt>
                <c:pt idx="88635">
                  <c:v>28</c:v>
                </c:pt>
                <c:pt idx="88636">
                  <c:v>33</c:v>
                </c:pt>
                <c:pt idx="88637">
                  <c:v>16</c:v>
                </c:pt>
                <c:pt idx="88638">
                  <c:v>49</c:v>
                </c:pt>
                <c:pt idx="88639">
                  <c:v>14</c:v>
                </c:pt>
                <c:pt idx="88640">
                  <c:v>26</c:v>
                </c:pt>
                <c:pt idx="88641">
                  <c:v>21</c:v>
                </c:pt>
                <c:pt idx="88642">
                  <c:v>22</c:v>
                </c:pt>
                <c:pt idx="88643">
                  <c:v>16</c:v>
                </c:pt>
                <c:pt idx="88644">
                  <c:v>45</c:v>
                </c:pt>
                <c:pt idx="88645">
                  <c:v>11</c:v>
                </c:pt>
                <c:pt idx="88646">
                  <c:v>15</c:v>
                </c:pt>
                <c:pt idx="88647">
                  <c:v>12</c:v>
                </c:pt>
                <c:pt idx="88648">
                  <c:v>7</c:v>
                </c:pt>
                <c:pt idx="88649">
                  <c:v>10</c:v>
                </c:pt>
                <c:pt idx="88650">
                  <c:v>7</c:v>
                </c:pt>
                <c:pt idx="88651">
                  <c:v>7</c:v>
                </c:pt>
                <c:pt idx="88652">
                  <c:v>6</c:v>
                </c:pt>
                <c:pt idx="88653">
                  <c:v>145</c:v>
                </c:pt>
                <c:pt idx="88654">
                  <c:v>85</c:v>
                </c:pt>
                <c:pt idx="88655">
                  <c:v>44</c:v>
                </c:pt>
                <c:pt idx="88656">
                  <c:v>19</c:v>
                </c:pt>
                <c:pt idx="88657">
                  <c:v>32</c:v>
                </c:pt>
                <c:pt idx="88658">
                  <c:v>15</c:v>
                </c:pt>
                <c:pt idx="88659">
                  <c:v>10</c:v>
                </c:pt>
                <c:pt idx="88660">
                  <c:v>11</c:v>
                </c:pt>
                <c:pt idx="88661">
                  <c:v>6</c:v>
                </c:pt>
                <c:pt idx="88662">
                  <c:v>4089</c:v>
                </c:pt>
                <c:pt idx="88663">
                  <c:v>1853</c:v>
                </c:pt>
                <c:pt idx="88664">
                  <c:v>1013</c:v>
                </c:pt>
                <c:pt idx="88665">
                  <c:v>1079</c:v>
                </c:pt>
                <c:pt idx="88666">
                  <c:v>1060</c:v>
                </c:pt>
                <c:pt idx="88667">
                  <c:v>909</c:v>
                </c:pt>
                <c:pt idx="88668">
                  <c:v>942</c:v>
                </c:pt>
                <c:pt idx="88669">
                  <c:v>816</c:v>
                </c:pt>
                <c:pt idx="88670">
                  <c:v>792</c:v>
                </c:pt>
                <c:pt idx="88671">
                  <c:v>668</c:v>
                </c:pt>
                <c:pt idx="88672">
                  <c:v>762</c:v>
                </c:pt>
                <c:pt idx="88673">
                  <c:v>605</c:v>
                </c:pt>
                <c:pt idx="88674">
                  <c:v>712</c:v>
                </c:pt>
                <c:pt idx="88675">
                  <c:v>561</c:v>
                </c:pt>
                <c:pt idx="88676">
                  <c:v>555</c:v>
                </c:pt>
                <c:pt idx="88677">
                  <c:v>896</c:v>
                </c:pt>
                <c:pt idx="88678">
                  <c:v>500</c:v>
                </c:pt>
                <c:pt idx="88679">
                  <c:v>605</c:v>
                </c:pt>
                <c:pt idx="88680">
                  <c:v>581</c:v>
                </c:pt>
                <c:pt idx="88681">
                  <c:v>688</c:v>
                </c:pt>
                <c:pt idx="88682">
                  <c:v>578</c:v>
                </c:pt>
                <c:pt idx="88683">
                  <c:v>636</c:v>
                </c:pt>
                <c:pt idx="88684">
                  <c:v>413</c:v>
                </c:pt>
                <c:pt idx="88685">
                  <c:v>551</c:v>
                </c:pt>
                <c:pt idx="88686">
                  <c:v>738</c:v>
                </c:pt>
                <c:pt idx="88687">
                  <c:v>473</c:v>
                </c:pt>
                <c:pt idx="88688">
                  <c:v>528</c:v>
                </c:pt>
                <c:pt idx="88689">
                  <c:v>418</c:v>
                </c:pt>
                <c:pt idx="88690">
                  <c:v>333</c:v>
                </c:pt>
                <c:pt idx="88691">
                  <c:v>430</c:v>
                </c:pt>
                <c:pt idx="88692">
                  <c:v>413</c:v>
                </c:pt>
                <c:pt idx="88693">
                  <c:v>459</c:v>
                </c:pt>
                <c:pt idx="88694">
                  <c:v>347</c:v>
                </c:pt>
                <c:pt idx="88695">
                  <c:v>331</c:v>
                </c:pt>
                <c:pt idx="88696">
                  <c:v>394</c:v>
                </c:pt>
                <c:pt idx="88697">
                  <c:v>374</c:v>
                </c:pt>
                <c:pt idx="88698">
                  <c:v>525</c:v>
                </c:pt>
                <c:pt idx="88699">
                  <c:v>367</c:v>
                </c:pt>
                <c:pt idx="88700">
                  <c:v>428</c:v>
                </c:pt>
                <c:pt idx="88701">
                  <c:v>338</c:v>
                </c:pt>
                <c:pt idx="88702">
                  <c:v>423</c:v>
                </c:pt>
                <c:pt idx="88703">
                  <c:v>395</c:v>
                </c:pt>
                <c:pt idx="88704">
                  <c:v>261</c:v>
                </c:pt>
                <c:pt idx="88705">
                  <c:v>347</c:v>
                </c:pt>
                <c:pt idx="88706">
                  <c:v>315</c:v>
                </c:pt>
                <c:pt idx="88707">
                  <c:v>274</c:v>
                </c:pt>
                <c:pt idx="88708">
                  <c:v>275</c:v>
                </c:pt>
                <c:pt idx="88709">
                  <c:v>336</c:v>
                </c:pt>
                <c:pt idx="88710">
                  <c:v>315</c:v>
                </c:pt>
                <c:pt idx="88711">
                  <c:v>380</c:v>
                </c:pt>
                <c:pt idx="88712">
                  <c:v>195</c:v>
                </c:pt>
                <c:pt idx="88713">
                  <c:v>219</c:v>
                </c:pt>
                <c:pt idx="88714">
                  <c:v>174</c:v>
                </c:pt>
                <c:pt idx="88715">
                  <c:v>259</c:v>
                </c:pt>
                <c:pt idx="88716">
                  <c:v>338</c:v>
                </c:pt>
                <c:pt idx="88717">
                  <c:v>199</c:v>
                </c:pt>
                <c:pt idx="88718">
                  <c:v>165</c:v>
                </c:pt>
                <c:pt idx="88719">
                  <c:v>320</c:v>
                </c:pt>
                <c:pt idx="88720">
                  <c:v>239</c:v>
                </c:pt>
                <c:pt idx="88721">
                  <c:v>209</c:v>
                </c:pt>
                <c:pt idx="88722">
                  <c:v>190</c:v>
                </c:pt>
                <c:pt idx="88723">
                  <c:v>327</c:v>
                </c:pt>
                <c:pt idx="88724">
                  <c:v>227</c:v>
                </c:pt>
                <c:pt idx="88725">
                  <c:v>267</c:v>
                </c:pt>
                <c:pt idx="88726">
                  <c:v>185</c:v>
                </c:pt>
                <c:pt idx="88727">
                  <c:v>208</c:v>
                </c:pt>
                <c:pt idx="88728">
                  <c:v>204</c:v>
                </c:pt>
                <c:pt idx="88729">
                  <c:v>256</c:v>
                </c:pt>
                <c:pt idx="88730">
                  <c:v>195</c:v>
                </c:pt>
                <c:pt idx="88731">
                  <c:v>116</c:v>
                </c:pt>
                <c:pt idx="88732">
                  <c:v>198</c:v>
                </c:pt>
                <c:pt idx="88733">
                  <c:v>173</c:v>
                </c:pt>
                <c:pt idx="88734">
                  <c:v>220</c:v>
                </c:pt>
                <c:pt idx="88735">
                  <c:v>185</c:v>
                </c:pt>
                <c:pt idx="88736">
                  <c:v>184</c:v>
                </c:pt>
                <c:pt idx="88737">
                  <c:v>178</c:v>
                </c:pt>
                <c:pt idx="88738">
                  <c:v>177</c:v>
                </c:pt>
                <c:pt idx="88739">
                  <c:v>168</c:v>
                </c:pt>
                <c:pt idx="88740">
                  <c:v>136</c:v>
                </c:pt>
                <c:pt idx="88741">
                  <c:v>153</c:v>
                </c:pt>
                <c:pt idx="88742">
                  <c:v>89</c:v>
                </c:pt>
                <c:pt idx="88743">
                  <c:v>130</c:v>
                </c:pt>
                <c:pt idx="88744">
                  <c:v>146</c:v>
                </c:pt>
                <c:pt idx="88745">
                  <c:v>123</c:v>
                </c:pt>
                <c:pt idx="88746">
                  <c:v>82</c:v>
                </c:pt>
                <c:pt idx="88747">
                  <c:v>133</c:v>
                </c:pt>
                <c:pt idx="88748">
                  <c:v>130</c:v>
                </c:pt>
                <c:pt idx="88749">
                  <c:v>131</c:v>
                </c:pt>
                <c:pt idx="88750">
                  <c:v>171</c:v>
                </c:pt>
                <c:pt idx="88751">
                  <c:v>122</c:v>
                </c:pt>
                <c:pt idx="88752">
                  <c:v>118</c:v>
                </c:pt>
                <c:pt idx="88753">
                  <c:v>115</c:v>
                </c:pt>
                <c:pt idx="88754">
                  <c:v>80</c:v>
                </c:pt>
                <c:pt idx="88755">
                  <c:v>111</c:v>
                </c:pt>
                <c:pt idx="88756">
                  <c:v>108</c:v>
                </c:pt>
                <c:pt idx="88757">
                  <c:v>148</c:v>
                </c:pt>
                <c:pt idx="88758">
                  <c:v>116</c:v>
                </c:pt>
                <c:pt idx="88759">
                  <c:v>85</c:v>
                </c:pt>
                <c:pt idx="88760">
                  <c:v>111</c:v>
                </c:pt>
                <c:pt idx="88761">
                  <c:v>144</c:v>
                </c:pt>
                <c:pt idx="88762">
                  <c:v>97</c:v>
                </c:pt>
                <c:pt idx="88763">
                  <c:v>94</c:v>
                </c:pt>
                <c:pt idx="88764">
                  <c:v>88</c:v>
                </c:pt>
                <c:pt idx="88765">
                  <c:v>48</c:v>
                </c:pt>
                <c:pt idx="88766">
                  <c:v>72</c:v>
                </c:pt>
                <c:pt idx="88767">
                  <c:v>115</c:v>
                </c:pt>
                <c:pt idx="88768">
                  <c:v>79</c:v>
                </c:pt>
                <c:pt idx="88769">
                  <c:v>94</c:v>
                </c:pt>
                <c:pt idx="88770">
                  <c:v>76</c:v>
                </c:pt>
                <c:pt idx="88771">
                  <c:v>76</c:v>
                </c:pt>
                <c:pt idx="88772">
                  <c:v>92</c:v>
                </c:pt>
                <c:pt idx="88773">
                  <c:v>42</c:v>
                </c:pt>
                <c:pt idx="88774">
                  <c:v>175</c:v>
                </c:pt>
                <c:pt idx="88775">
                  <c:v>66</c:v>
                </c:pt>
                <c:pt idx="88776">
                  <c:v>95</c:v>
                </c:pt>
                <c:pt idx="88777">
                  <c:v>95</c:v>
                </c:pt>
                <c:pt idx="88778">
                  <c:v>57</c:v>
                </c:pt>
                <c:pt idx="88779">
                  <c:v>47</c:v>
                </c:pt>
                <c:pt idx="88780">
                  <c:v>72</c:v>
                </c:pt>
                <c:pt idx="88781">
                  <c:v>46</c:v>
                </c:pt>
                <c:pt idx="88782">
                  <c:v>67</c:v>
                </c:pt>
                <c:pt idx="88783">
                  <c:v>56</c:v>
                </c:pt>
                <c:pt idx="88784">
                  <c:v>63</c:v>
                </c:pt>
                <c:pt idx="88785">
                  <c:v>61</c:v>
                </c:pt>
                <c:pt idx="88786">
                  <c:v>44</c:v>
                </c:pt>
                <c:pt idx="88787">
                  <c:v>50</c:v>
                </c:pt>
                <c:pt idx="88788">
                  <c:v>68</c:v>
                </c:pt>
                <c:pt idx="88789">
                  <c:v>42</c:v>
                </c:pt>
                <c:pt idx="88790">
                  <c:v>33</c:v>
                </c:pt>
                <c:pt idx="88791">
                  <c:v>52</c:v>
                </c:pt>
                <c:pt idx="88792">
                  <c:v>62</c:v>
                </c:pt>
                <c:pt idx="88793">
                  <c:v>58</c:v>
                </c:pt>
                <c:pt idx="88794">
                  <c:v>38</c:v>
                </c:pt>
                <c:pt idx="88795">
                  <c:v>64</c:v>
                </c:pt>
                <c:pt idx="88796">
                  <c:v>58</c:v>
                </c:pt>
                <c:pt idx="88797">
                  <c:v>48</c:v>
                </c:pt>
                <c:pt idx="88798">
                  <c:v>40</c:v>
                </c:pt>
                <c:pt idx="88799">
                  <c:v>45</c:v>
                </c:pt>
                <c:pt idx="88800">
                  <c:v>53</c:v>
                </c:pt>
                <c:pt idx="88801">
                  <c:v>49</c:v>
                </c:pt>
                <c:pt idx="88802">
                  <c:v>34</c:v>
                </c:pt>
                <c:pt idx="88803">
                  <c:v>23</c:v>
                </c:pt>
                <c:pt idx="88804">
                  <c:v>32</c:v>
                </c:pt>
                <c:pt idx="88805">
                  <c:v>37</c:v>
                </c:pt>
                <c:pt idx="88806">
                  <c:v>36</c:v>
                </c:pt>
                <c:pt idx="88807">
                  <c:v>27</c:v>
                </c:pt>
                <c:pt idx="88808">
                  <c:v>43</c:v>
                </c:pt>
                <c:pt idx="88809">
                  <c:v>35</c:v>
                </c:pt>
                <c:pt idx="88810">
                  <c:v>35</c:v>
                </c:pt>
                <c:pt idx="88811">
                  <c:v>17</c:v>
                </c:pt>
                <c:pt idx="88812">
                  <c:v>16</c:v>
                </c:pt>
                <c:pt idx="88813">
                  <c:v>20</c:v>
                </c:pt>
                <c:pt idx="88814">
                  <c:v>20</c:v>
                </c:pt>
                <c:pt idx="88815">
                  <c:v>22</c:v>
                </c:pt>
                <c:pt idx="88816">
                  <c:v>39</c:v>
                </c:pt>
                <c:pt idx="88817">
                  <c:v>23</c:v>
                </c:pt>
                <c:pt idx="88818">
                  <c:v>27</c:v>
                </c:pt>
                <c:pt idx="88819">
                  <c:v>19</c:v>
                </c:pt>
                <c:pt idx="88820">
                  <c:v>10</c:v>
                </c:pt>
                <c:pt idx="88821">
                  <c:v>15</c:v>
                </c:pt>
                <c:pt idx="88822">
                  <c:v>10</c:v>
                </c:pt>
                <c:pt idx="88823">
                  <c:v>19</c:v>
                </c:pt>
                <c:pt idx="88824">
                  <c:v>19</c:v>
                </c:pt>
                <c:pt idx="88825">
                  <c:v>13</c:v>
                </c:pt>
                <c:pt idx="88826">
                  <c:v>20</c:v>
                </c:pt>
                <c:pt idx="88827">
                  <c:v>20</c:v>
                </c:pt>
                <c:pt idx="88828">
                  <c:v>17</c:v>
                </c:pt>
                <c:pt idx="88829">
                  <c:v>20</c:v>
                </c:pt>
                <c:pt idx="88830">
                  <c:v>8</c:v>
                </c:pt>
                <c:pt idx="88831">
                  <c:v>14</c:v>
                </c:pt>
                <c:pt idx="88832">
                  <c:v>14</c:v>
                </c:pt>
                <c:pt idx="88833">
                  <c:v>12</c:v>
                </c:pt>
                <c:pt idx="88834">
                  <c:v>30</c:v>
                </c:pt>
                <c:pt idx="88835">
                  <c:v>9</c:v>
                </c:pt>
                <c:pt idx="88836">
                  <c:v>6</c:v>
                </c:pt>
                <c:pt idx="88837">
                  <c:v>5200</c:v>
                </c:pt>
                <c:pt idx="88838">
                  <c:v>2502</c:v>
                </c:pt>
                <c:pt idx="88839">
                  <c:v>1490</c:v>
                </c:pt>
                <c:pt idx="88840">
                  <c:v>1405</c:v>
                </c:pt>
                <c:pt idx="88841">
                  <c:v>1381</c:v>
                </c:pt>
                <c:pt idx="88842">
                  <c:v>1198</c:v>
                </c:pt>
                <c:pt idx="88843">
                  <c:v>1180</c:v>
                </c:pt>
                <c:pt idx="88844">
                  <c:v>1291</c:v>
                </c:pt>
                <c:pt idx="88845">
                  <c:v>1147</c:v>
                </c:pt>
                <c:pt idx="88846">
                  <c:v>1264</c:v>
                </c:pt>
                <c:pt idx="88847">
                  <c:v>1002</c:v>
                </c:pt>
                <c:pt idx="88848">
                  <c:v>1571</c:v>
                </c:pt>
                <c:pt idx="88849">
                  <c:v>1120</c:v>
                </c:pt>
                <c:pt idx="88850">
                  <c:v>1086</c:v>
                </c:pt>
                <c:pt idx="88851">
                  <c:v>929</c:v>
                </c:pt>
                <c:pt idx="88852">
                  <c:v>890</c:v>
                </c:pt>
                <c:pt idx="88853">
                  <c:v>1057</c:v>
                </c:pt>
                <c:pt idx="88854">
                  <c:v>1531</c:v>
                </c:pt>
                <c:pt idx="88855">
                  <c:v>801</c:v>
                </c:pt>
                <c:pt idx="88856">
                  <c:v>615</c:v>
                </c:pt>
                <c:pt idx="88857">
                  <c:v>581</c:v>
                </c:pt>
                <c:pt idx="88858">
                  <c:v>579</c:v>
                </c:pt>
                <c:pt idx="88859">
                  <c:v>711</c:v>
                </c:pt>
                <c:pt idx="88860">
                  <c:v>461</c:v>
                </c:pt>
                <c:pt idx="88861">
                  <c:v>683</c:v>
                </c:pt>
                <c:pt idx="88862">
                  <c:v>566</c:v>
                </c:pt>
                <c:pt idx="88863">
                  <c:v>665</c:v>
                </c:pt>
                <c:pt idx="88864">
                  <c:v>502</c:v>
                </c:pt>
                <c:pt idx="88865">
                  <c:v>554</c:v>
                </c:pt>
                <c:pt idx="88866">
                  <c:v>487</c:v>
                </c:pt>
                <c:pt idx="88867">
                  <c:v>468</c:v>
                </c:pt>
                <c:pt idx="88868">
                  <c:v>515</c:v>
                </c:pt>
                <c:pt idx="88869">
                  <c:v>511</c:v>
                </c:pt>
                <c:pt idx="88870">
                  <c:v>495</c:v>
                </c:pt>
                <c:pt idx="88871">
                  <c:v>672</c:v>
                </c:pt>
                <c:pt idx="88872">
                  <c:v>424</c:v>
                </c:pt>
                <c:pt idx="88873">
                  <c:v>348</c:v>
                </c:pt>
                <c:pt idx="88874">
                  <c:v>505</c:v>
                </c:pt>
                <c:pt idx="88875">
                  <c:v>443</c:v>
                </c:pt>
                <c:pt idx="88876">
                  <c:v>517</c:v>
                </c:pt>
                <c:pt idx="88877">
                  <c:v>635</c:v>
                </c:pt>
                <c:pt idx="88878">
                  <c:v>321</c:v>
                </c:pt>
                <c:pt idx="88879">
                  <c:v>370</c:v>
                </c:pt>
                <c:pt idx="88880">
                  <c:v>438</c:v>
                </c:pt>
                <c:pt idx="88881">
                  <c:v>289</c:v>
                </c:pt>
                <c:pt idx="88882">
                  <c:v>418</c:v>
                </c:pt>
                <c:pt idx="88883">
                  <c:v>362</c:v>
                </c:pt>
                <c:pt idx="88884">
                  <c:v>329</c:v>
                </c:pt>
                <c:pt idx="88885">
                  <c:v>298</c:v>
                </c:pt>
                <c:pt idx="88886">
                  <c:v>361</c:v>
                </c:pt>
                <c:pt idx="88887">
                  <c:v>374</c:v>
                </c:pt>
                <c:pt idx="88888">
                  <c:v>283</c:v>
                </c:pt>
                <c:pt idx="88889">
                  <c:v>217</c:v>
                </c:pt>
                <c:pt idx="88890">
                  <c:v>309</c:v>
                </c:pt>
                <c:pt idx="88891">
                  <c:v>260</c:v>
                </c:pt>
                <c:pt idx="88892">
                  <c:v>200</c:v>
                </c:pt>
                <c:pt idx="88893">
                  <c:v>298</c:v>
                </c:pt>
                <c:pt idx="88894">
                  <c:v>218</c:v>
                </c:pt>
                <c:pt idx="88895">
                  <c:v>441</c:v>
                </c:pt>
                <c:pt idx="88896">
                  <c:v>272</c:v>
                </c:pt>
                <c:pt idx="88897">
                  <c:v>227</c:v>
                </c:pt>
                <c:pt idx="88898">
                  <c:v>296</c:v>
                </c:pt>
                <c:pt idx="88899">
                  <c:v>265</c:v>
                </c:pt>
                <c:pt idx="88900">
                  <c:v>338</c:v>
                </c:pt>
                <c:pt idx="88901">
                  <c:v>335</c:v>
                </c:pt>
                <c:pt idx="88902">
                  <c:v>311</c:v>
                </c:pt>
                <c:pt idx="88903">
                  <c:v>237</c:v>
                </c:pt>
                <c:pt idx="88904">
                  <c:v>235</c:v>
                </c:pt>
                <c:pt idx="88905">
                  <c:v>306</c:v>
                </c:pt>
                <c:pt idx="88906">
                  <c:v>222</c:v>
                </c:pt>
                <c:pt idx="88907">
                  <c:v>305</c:v>
                </c:pt>
                <c:pt idx="88908">
                  <c:v>149</c:v>
                </c:pt>
                <c:pt idx="88909">
                  <c:v>142</c:v>
                </c:pt>
                <c:pt idx="88910">
                  <c:v>242</c:v>
                </c:pt>
                <c:pt idx="88911">
                  <c:v>151</c:v>
                </c:pt>
                <c:pt idx="88912">
                  <c:v>216</c:v>
                </c:pt>
                <c:pt idx="88913">
                  <c:v>123</c:v>
                </c:pt>
                <c:pt idx="88914">
                  <c:v>294</c:v>
                </c:pt>
                <c:pt idx="88915">
                  <c:v>198</c:v>
                </c:pt>
                <c:pt idx="88916">
                  <c:v>220</c:v>
                </c:pt>
                <c:pt idx="88917">
                  <c:v>183</c:v>
                </c:pt>
                <c:pt idx="88918">
                  <c:v>230</c:v>
                </c:pt>
                <c:pt idx="88919">
                  <c:v>122</c:v>
                </c:pt>
                <c:pt idx="88920">
                  <c:v>172</c:v>
                </c:pt>
                <c:pt idx="88921">
                  <c:v>101</c:v>
                </c:pt>
                <c:pt idx="88922">
                  <c:v>162</c:v>
                </c:pt>
                <c:pt idx="88923">
                  <c:v>142</c:v>
                </c:pt>
                <c:pt idx="88924">
                  <c:v>159</c:v>
                </c:pt>
                <c:pt idx="88925">
                  <c:v>131</c:v>
                </c:pt>
                <c:pt idx="88926">
                  <c:v>130</c:v>
                </c:pt>
                <c:pt idx="88927">
                  <c:v>121</c:v>
                </c:pt>
                <c:pt idx="88928">
                  <c:v>155</c:v>
                </c:pt>
                <c:pt idx="88929">
                  <c:v>134</c:v>
                </c:pt>
                <c:pt idx="88930">
                  <c:v>133</c:v>
                </c:pt>
                <c:pt idx="88931">
                  <c:v>154</c:v>
                </c:pt>
                <c:pt idx="88932">
                  <c:v>114</c:v>
                </c:pt>
                <c:pt idx="88933">
                  <c:v>117</c:v>
                </c:pt>
                <c:pt idx="88934">
                  <c:v>129</c:v>
                </c:pt>
                <c:pt idx="88935">
                  <c:v>127</c:v>
                </c:pt>
                <c:pt idx="88936">
                  <c:v>138</c:v>
                </c:pt>
                <c:pt idx="88937">
                  <c:v>123</c:v>
                </c:pt>
                <c:pt idx="88938">
                  <c:v>120</c:v>
                </c:pt>
                <c:pt idx="88939">
                  <c:v>134</c:v>
                </c:pt>
                <c:pt idx="88940">
                  <c:v>98</c:v>
                </c:pt>
                <c:pt idx="88941">
                  <c:v>167</c:v>
                </c:pt>
                <c:pt idx="88942">
                  <c:v>124</c:v>
                </c:pt>
                <c:pt idx="88943">
                  <c:v>85</c:v>
                </c:pt>
                <c:pt idx="88944">
                  <c:v>135</c:v>
                </c:pt>
                <c:pt idx="88945">
                  <c:v>96</c:v>
                </c:pt>
                <c:pt idx="88946">
                  <c:v>110</c:v>
                </c:pt>
                <c:pt idx="88947">
                  <c:v>113</c:v>
                </c:pt>
                <c:pt idx="88948">
                  <c:v>103</c:v>
                </c:pt>
                <c:pt idx="88949">
                  <c:v>105</c:v>
                </c:pt>
                <c:pt idx="88950">
                  <c:v>85</c:v>
                </c:pt>
                <c:pt idx="88951">
                  <c:v>96</c:v>
                </c:pt>
                <c:pt idx="88952">
                  <c:v>56</c:v>
                </c:pt>
                <c:pt idx="88953">
                  <c:v>78</c:v>
                </c:pt>
                <c:pt idx="88954">
                  <c:v>113</c:v>
                </c:pt>
                <c:pt idx="88955">
                  <c:v>107</c:v>
                </c:pt>
                <c:pt idx="88956">
                  <c:v>53</c:v>
                </c:pt>
                <c:pt idx="88957">
                  <c:v>105</c:v>
                </c:pt>
                <c:pt idx="88958">
                  <c:v>95</c:v>
                </c:pt>
                <c:pt idx="88959">
                  <c:v>42</c:v>
                </c:pt>
                <c:pt idx="88960">
                  <c:v>66</c:v>
                </c:pt>
                <c:pt idx="88961">
                  <c:v>46</c:v>
                </c:pt>
                <c:pt idx="88962">
                  <c:v>75</c:v>
                </c:pt>
                <c:pt idx="88963">
                  <c:v>74</c:v>
                </c:pt>
                <c:pt idx="88964">
                  <c:v>70</c:v>
                </c:pt>
                <c:pt idx="88965">
                  <c:v>62</c:v>
                </c:pt>
                <c:pt idx="88966">
                  <c:v>62</c:v>
                </c:pt>
                <c:pt idx="88967">
                  <c:v>62</c:v>
                </c:pt>
                <c:pt idx="88968">
                  <c:v>67</c:v>
                </c:pt>
                <c:pt idx="88969">
                  <c:v>46</c:v>
                </c:pt>
                <c:pt idx="88970">
                  <c:v>89</c:v>
                </c:pt>
                <c:pt idx="88971">
                  <c:v>71</c:v>
                </c:pt>
                <c:pt idx="88972">
                  <c:v>83</c:v>
                </c:pt>
                <c:pt idx="88973">
                  <c:v>161</c:v>
                </c:pt>
                <c:pt idx="88974">
                  <c:v>49</c:v>
                </c:pt>
                <c:pt idx="88975">
                  <c:v>76</c:v>
                </c:pt>
                <c:pt idx="88976">
                  <c:v>75</c:v>
                </c:pt>
                <c:pt idx="88977">
                  <c:v>49</c:v>
                </c:pt>
                <c:pt idx="88978">
                  <c:v>27</c:v>
                </c:pt>
                <c:pt idx="88979">
                  <c:v>38</c:v>
                </c:pt>
                <c:pt idx="88980">
                  <c:v>47</c:v>
                </c:pt>
                <c:pt idx="88981">
                  <c:v>35</c:v>
                </c:pt>
                <c:pt idx="88982">
                  <c:v>45</c:v>
                </c:pt>
                <c:pt idx="88983">
                  <c:v>54</c:v>
                </c:pt>
                <c:pt idx="88984">
                  <c:v>54</c:v>
                </c:pt>
                <c:pt idx="88985">
                  <c:v>42</c:v>
                </c:pt>
                <c:pt idx="88986">
                  <c:v>50</c:v>
                </c:pt>
                <c:pt idx="88987">
                  <c:v>40</c:v>
                </c:pt>
                <c:pt idx="88988">
                  <c:v>28</c:v>
                </c:pt>
                <c:pt idx="88989">
                  <c:v>37</c:v>
                </c:pt>
                <c:pt idx="88990">
                  <c:v>43</c:v>
                </c:pt>
                <c:pt idx="88991">
                  <c:v>30</c:v>
                </c:pt>
                <c:pt idx="88992">
                  <c:v>26</c:v>
                </c:pt>
                <c:pt idx="88993">
                  <c:v>41</c:v>
                </c:pt>
                <c:pt idx="88994">
                  <c:v>24</c:v>
                </c:pt>
                <c:pt idx="88995">
                  <c:v>36</c:v>
                </c:pt>
                <c:pt idx="88996">
                  <c:v>30</c:v>
                </c:pt>
                <c:pt idx="88997">
                  <c:v>36</c:v>
                </c:pt>
                <c:pt idx="88998">
                  <c:v>27</c:v>
                </c:pt>
                <c:pt idx="88999">
                  <c:v>21</c:v>
                </c:pt>
                <c:pt idx="89000">
                  <c:v>15</c:v>
                </c:pt>
                <c:pt idx="89001">
                  <c:v>26</c:v>
                </c:pt>
                <c:pt idx="89002">
                  <c:v>18</c:v>
                </c:pt>
                <c:pt idx="89003">
                  <c:v>20</c:v>
                </c:pt>
                <c:pt idx="89004">
                  <c:v>21</c:v>
                </c:pt>
                <c:pt idx="89005">
                  <c:v>18</c:v>
                </c:pt>
                <c:pt idx="89006">
                  <c:v>13</c:v>
                </c:pt>
                <c:pt idx="89007">
                  <c:v>15</c:v>
                </c:pt>
                <c:pt idx="89008">
                  <c:v>9</c:v>
                </c:pt>
                <c:pt idx="89009">
                  <c:v>10</c:v>
                </c:pt>
                <c:pt idx="89010">
                  <c:v>5</c:v>
                </c:pt>
                <c:pt idx="89011">
                  <c:v>4</c:v>
                </c:pt>
                <c:pt idx="89012">
                  <c:v>7</c:v>
                </c:pt>
                <c:pt idx="89013">
                  <c:v>7</c:v>
                </c:pt>
                <c:pt idx="89014">
                  <c:v>4</c:v>
                </c:pt>
                <c:pt idx="89015">
                  <c:v>4460</c:v>
                </c:pt>
                <c:pt idx="89016">
                  <c:v>2628</c:v>
                </c:pt>
                <c:pt idx="89017">
                  <c:v>2592</c:v>
                </c:pt>
                <c:pt idx="89018">
                  <c:v>2062</c:v>
                </c:pt>
                <c:pt idx="89019">
                  <c:v>1856</c:v>
                </c:pt>
                <c:pt idx="89020">
                  <c:v>1745</c:v>
                </c:pt>
                <c:pt idx="89021">
                  <c:v>1744</c:v>
                </c:pt>
                <c:pt idx="89022">
                  <c:v>1640</c:v>
                </c:pt>
                <c:pt idx="89023">
                  <c:v>1930</c:v>
                </c:pt>
                <c:pt idx="89024">
                  <c:v>2403</c:v>
                </c:pt>
                <c:pt idx="89025">
                  <c:v>1897</c:v>
                </c:pt>
                <c:pt idx="89026">
                  <c:v>2217</c:v>
                </c:pt>
                <c:pt idx="89027">
                  <c:v>1372</c:v>
                </c:pt>
                <c:pt idx="89028">
                  <c:v>1820</c:v>
                </c:pt>
                <c:pt idx="89029">
                  <c:v>2168</c:v>
                </c:pt>
                <c:pt idx="89030">
                  <c:v>1305</c:v>
                </c:pt>
                <c:pt idx="89031">
                  <c:v>1242</c:v>
                </c:pt>
                <c:pt idx="89032">
                  <c:v>1983</c:v>
                </c:pt>
                <c:pt idx="89033">
                  <c:v>1589</c:v>
                </c:pt>
                <c:pt idx="89034">
                  <c:v>1530</c:v>
                </c:pt>
                <c:pt idx="89035">
                  <c:v>1097</c:v>
                </c:pt>
                <c:pt idx="89036">
                  <c:v>1446</c:v>
                </c:pt>
                <c:pt idx="89037">
                  <c:v>1444</c:v>
                </c:pt>
                <c:pt idx="89038">
                  <c:v>1349</c:v>
                </c:pt>
                <c:pt idx="89039">
                  <c:v>1602</c:v>
                </c:pt>
                <c:pt idx="89040">
                  <c:v>1862</c:v>
                </c:pt>
                <c:pt idx="89041">
                  <c:v>1208</c:v>
                </c:pt>
                <c:pt idx="89042">
                  <c:v>2047</c:v>
                </c:pt>
                <c:pt idx="89043">
                  <c:v>886</c:v>
                </c:pt>
                <c:pt idx="89044">
                  <c:v>1715</c:v>
                </c:pt>
                <c:pt idx="89045">
                  <c:v>1359</c:v>
                </c:pt>
                <c:pt idx="89046">
                  <c:v>1309</c:v>
                </c:pt>
                <c:pt idx="89047">
                  <c:v>1293</c:v>
                </c:pt>
                <c:pt idx="89048">
                  <c:v>807</c:v>
                </c:pt>
                <c:pt idx="89049">
                  <c:v>807</c:v>
                </c:pt>
                <c:pt idx="89050">
                  <c:v>1038</c:v>
                </c:pt>
                <c:pt idx="89051">
                  <c:v>1006</c:v>
                </c:pt>
                <c:pt idx="89052">
                  <c:v>708</c:v>
                </c:pt>
                <c:pt idx="89053">
                  <c:v>762</c:v>
                </c:pt>
                <c:pt idx="89054">
                  <c:v>861</c:v>
                </c:pt>
                <c:pt idx="89055">
                  <c:v>1256</c:v>
                </c:pt>
                <c:pt idx="89056">
                  <c:v>820</c:v>
                </c:pt>
                <c:pt idx="89057">
                  <c:v>1171</c:v>
                </c:pt>
                <c:pt idx="89058">
                  <c:v>795</c:v>
                </c:pt>
                <c:pt idx="89059">
                  <c:v>1530</c:v>
                </c:pt>
                <c:pt idx="89060">
                  <c:v>718</c:v>
                </c:pt>
                <c:pt idx="89061">
                  <c:v>688</c:v>
                </c:pt>
                <c:pt idx="89062">
                  <c:v>486</c:v>
                </c:pt>
                <c:pt idx="89063">
                  <c:v>607</c:v>
                </c:pt>
                <c:pt idx="89064">
                  <c:v>1148</c:v>
                </c:pt>
                <c:pt idx="89065">
                  <c:v>857</c:v>
                </c:pt>
                <c:pt idx="89066">
                  <c:v>669</c:v>
                </c:pt>
                <c:pt idx="89067">
                  <c:v>665</c:v>
                </c:pt>
                <c:pt idx="89068">
                  <c:v>662</c:v>
                </c:pt>
                <c:pt idx="89069">
                  <c:v>539</c:v>
                </c:pt>
                <c:pt idx="89070">
                  <c:v>801</c:v>
                </c:pt>
                <c:pt idx="89071">
                  <c:v>793</c:v>
                </c:pt>
                <c:pt idx="89072">
                  <c:v>1053</c:v>
                </c:pt>
                <c:pt idx="89073">
                  <c:v>743</c:v>
                </c:pt>
                <c:pt idx="89074">
                  <c:v>742</c:v>
                </c:pt>
                <c:pt idx="89075">
                  <c:v>740</c:v>
                </c:pt>
                <c:pt idx="89076">
                  <c:v>605</c:v>
                </c:pt>
                <c:pt idx="89077">
                  <c:v>1251</c:v>
                </c:pt>
                <c:pt idx="89078">
                  <c:v>698</c:v>
                </c:pt>
                <c:pt idx="89079">
                  <c:v>465</c:v>
                </c:pt>
                <c:pt idx="89080">
                  <c:v>928</c:v>
                </c:pt>
                <c:pt idx="89081">
                  <c:v>684</c:v>
                </c:pt>
                <c:pt idx="89082">
                  <c:v>781</c:v>
                </c:pt>
                <c:pt idx="89083">
                  <c:v>772</c:v>
                </c:pt>
                <c:pt idx="89084">
                  <c:v>669</c:v>
                </c:pt>
                <c:pt idx="89085">
                  <c:v>667</c:v>
                </c:pt>
                <c:pt idx="89086">
                  <c:v>525</c:v>
                </c:pt>
                <c:pt idx="89087">
                  <c:v>655</c:v>
                </c:pt>
                <c:pt idx="89088">
                  <c:v>526</c:v>
                </c:pt>
                <c:pt idx="89089">
                  <c:v>648</c:v>
                </c:pt>
                <c:pt idx="89090">
                  <c:v>644</c:v>
                </c:pt>
                <c:pt idx="89091">
                  <c:v>533</c:v>
                </c:pt>
                <c:pt idx="89092">
                  <c:v>422</c:v>
                </c:pt>
                <c:pt idx="89093">
                  <c:v>398</c:v>
                </c:pt>
                <c:pt idx="89094">
                  <c:v>570</c:v>
                </c:pt>
                <c:pt idx="89095">
                  <c:v>640</c:v>
                </c:pt>
                <c:pt idx="89096">
                  <c:v>619</c:v>
                </c:pt>
                <c:pt idx="89097">
                  <c:v>538</c:v>
                </c:pt>
                <c:pt idx="89098">
                  <c:v>529</c:v>
                </c:pt>
                <c:pt idx="89099">
                  <c:v>700</c:v>
                </c:pt>
                <c:pt idx="89100">
                  <c:v>522</c:v>
                </c:pt>
                <c:pt idx="89101">
                  <c:v>514</c:v>
                </c:pt>
                <c:pt idx="89102">
                  <c:v>491</c:v>
                </c:pt>
                <c:pt idx="89103">
                  <c:v>471</c:v>
                </c:pt>
                <c:pt idx="89104">
                  <c:v>474</c:v>
                </c:pt>
                <c:pt idx="89105">
                  <c:v>588</c:v>
                </c:pt>
                <c:pt idx="89106">
                  <c:v>438</c:v>
                </c:pt>
                <c:pt idx="89107">
                  <c:v>418</c:v>
                </c:pt>
                <c:pt idx="89108">
                  <c:v>276</c:v>
                </c:pt>
                <c:pt idx="89109">
                  <c:v>317</c:v>
                </c:pt>
                <c:pt idx="89110">
                  <c:v>386</c:v>
                </c:pt>
                <c:pt idx="89111">
                  <c:v>428</c:v>
                </c:pt>
                <c:pt idx="89112">
                  <c:v>297</c:v>
                </c:pt>
                <c:pt idx="89113">
                  <c:v>492</c:v>
                </c:pt>
                <c:pt idx="89114">
                  <c:v>367</c:v>
                </c:pt>
                <c:pt idx="89115">
                  <c:v>407</c:v>
                </c:pt>
                <c:pt idx="89116">
                  <c:v>187</c:v>
                </c:pt>
                <c:pt idx="89117">
                  <c:v>348</c:v>
                </c:pt>
                <c:pt idx="89118">
                  <c:v>397</c:v>
                </c:pt>
                <c:pt idx="89119">
                  <c:v>391</c:v>
                </c:pt>
                <c:pt idx="89120">
                  <c:v>450</c:v>
                </c:pt>
                <c:pt idx="89121">
                  <c:v>374</c:v>
                </c:pt>
                <c:pt idx="89122">
                  <c:v>326</c:v>
                </c:pt>
                <c:pt idx="89123">
                  <c:v>431</c:v>
                </c:pt>
                <c:pt idx="89124">
                  <c:v>425</c:v>
                </c:pt>
                <c:pt idx="89125">
                  <c:v>305</c:v>
                </c:pt>
                <c:pt idx="89126">
                  <c:v>162</c:v>
                </c:pt>
                <c:pt idx="89127">
                  <c:v>188</c:v>
                </c:pt>
                <c:pt idx="89128">
                  <c:v>372</c:v>
                </c:pt>
                <c:pt idx="89129">
                  <c:v>267</c:v>
                </c:pt>
                <c:pt idx="89130">
                  <c:v>348</c:v>
                </c:pt>
                <c:pt idx="89131">
                  <c:v>207</c:v>
                </c:pt>
                <c:pt idx="89132">
                  <c:v>237</c:v>
                </c:pt>
                <c:pt idx="89133">
                  <c:v>310</c:v>
                </c:pt>
                <c:pt idx="89134">
                  <c:v>224</c:v>
                </c:pt>
                <c:pt idx="89135">
                  <c:v>348</c:v>
                </c:pt>
                <c:pt idx="89136">
                  <c:v>241</c:v>
                </c:pt>
                <c:pt idx="89137">
                  <c:v>236</c:v>
                </c:pt>
                <c:pt idx="89138">
                  <c:v>266</c:v>
                </c:pt>
                <c:pt idx="89139">
                  <c:v>111</c:v>
                </c:pt>
                <c:pt idx="89140">
                  <c:v>257</c:v>
                </c:pt>
                <c:pt idx="89141">
                  <c:v>318</c:v>
                </c:pt>
                <c:pt idx="89142">
                  <c:v>185</c:v>
                </c:pt>
                <c:pt idx="89143">
                  <c:v>144</c:v>
                </c:pt>
                <c:pt idx="89144">
                  <c:v>239</c:v>
                </c:pt>
                <c:pt idx="89145">
                  <c:v>166</c:v>
                </c:pt>
                <c:pt idx="89146">
                  <c:v>165</c:v>
                </c:pt>
                <c:pt idx="89147">
                  <c:v>163</c:v>
                </c:pt>
                <c:pt idx="89148">
                  <c:v>260</c:v>
                </c:pt>
                <c:pt idx="89149">
                  <c:v>211</c:v>
                </c:pt>
                <c:pt idx="89150">
                  <c:v>158</c:v>
                </c:pt>
                <c:pt idx="89151">
                  <c:v>176</c:v>
                </c:pt>
                <c:pt idx="89152">
                  <c:v>204</c:v>
                </c:pt>
                <c:pt idx="89153">
                  <c:v>194</c:v>
                </c:pt>
                <c:pt idx="89154">
                  <c:v>134</c:v>
                </c:pt>
                <c:pt idx="89155">
                  <c:v>134</c:v>
                </c:pt>
                <c:pt idx="89156">
                  <c:v>78</c:v>
                </c:pt>
                <c:pt idx="89157">
                  <c:v>154</c:v>
                </c:pt>
                <c:pt idx="89158">
                  <c:v>154</c:v>
                </c:pt>
                <c:pt idx="89159">
                  <c:v>225</c:v>
                </c:pt>
                <c:pt idx="89160">
                  <c:v>146</c:v>
                </c:pt>
                <c:pt idx="89161">
                  <c:v>87</c:v>
                </c:pt>
                <c:pt idx="89162">
                  <c:v>61</c:v>
                </c:pt>
                <c:pt idx="89163">
                  <c:v>110</c:v>
                </c:pt>
                <c:pt idx="89164">
                  <c:v>54</c:v>
                </c:pt>
                <c:pt idx="89165">
                  <c:v>148</c:v>
                </c:pt>
                <c:pt idx="89166">
                  <c:v>148</c:v>
                </c:pt>
                <c:pt idx="89167">
                  <c:v>74</c:v>
                </c:pt>
                <c:pt idx="89168">
                  <c:v>121</c:v>
                </c:pt>
                <c:pt idx="89169">
                  <c:v>143</c:v>
                </c:pt>
                <c:pt idx="89170">
                  <c:v>115</c:v>
                </c:pt>
                <c:pt idx="89171">
                  <c:v>121</c:v>
                </c:pt>
                <c:pt idx="89172">
                  <c:v>56</c:v>
                </c:pt>
                <c:pt idx="89173">
                  <c:v>93</c:v>
                </c:pt>
                <c:pt idx="89174">
                  <c:v>90</c:v>
                </c:pt>
                <c:pt idx="89175">
                  <c:v>53</c:v>
                </c:pt>
                <c:pt idx="89176">
                  <c:v>52</c:v>
                </c:pt>
                <c:pt idx="89177">
                  <c:v>49</c:v>
                </c:pt>
                <c:pt idx="89178">
                  <c:v>49</c:v>
                </c:pt>
                <c:pt idx="89179">
                  <c:v>40</c:v>
                </c:pt>
                <c:pt idx="89180">
                  <c:v>58</c:v>
                </c:pt>
                <c:pt idx="89181">
                  <c:v>40</c:v>
                </c:pt>
                <c:pt idx="89182">
                  <c:v>40</c:v>
                </c:pt>
                <c:pt idx="89183">
                  <c:v>64</c:v>
                </c:pt>
                <c:pt idx="89184">
                  <c:v>32</c:v>
                </c:pt>
                <c:pt idx="89185">
                  <c:v>39</c:v>
                </c:pt>
                <c:pt idx="89186">
                  <c:v>48</c:v>
                </c:pt>
                <c:pt idx="89187">
                  <c:v>54</c:v>
                </c:pt>
                <c:pt idx="89188">
                  <c:v>22</c:v>
                </c:pt>
                <c:pt idx="89189">
                  <c:v>19</c:v>
                </c:pt>
                <c:pt idx="89190">
                  <c:v>37</c:v>
                </c:pt>
                <c:pt idx="89191">
                  <c:v>51</c:v>
                </c:pt>
                <c:pt idx="89192">
                  <c:v>39</c:v>
                </c:pt>
                <c:pt idx="89193">
                  <c:v>24</c:v>
                </c:pt>
                <c:pt idx="89194">
                  <c:v>11</c:v>
                </c:pt>
                <c:pt idx="89195">
                  <c:v>1889</c:v>
                </c:pt>
                <c:pt idx="89196">
                  <c:v>775</c:v>
                </c:pt>
                <c:pt idx="89197">
                  <c:v>846</c:v>
                </c:pt>
                <c:pt idx="89198">
                  <c:v>1002</c:v>
                </c:pt>
                <c:pt idx="89199">
                  <c:v>564</c:v>
                </c:pt>
                <c:pt idx="89200">
                  <c:v>534</c:v>
                </c:pt>
                <c:pt idx="89201">
                  <c:v>390</c:v>
                </c:pt>
                <c:pt idx="89202">
                  <c:v>453</c:v>
                </c:pt>
                <c:pt idx="89203">
                  <c:v>443</c:v>
                </c:pt>
                <c:pt idx="89204">
                  <c:v>385</c:v>
                </c:pt>
                <c:pt idx="89205">
                  <c:v>290</c:v>
                </c:pt>
                <c:pt idx="89206">
                  <c:v>287</c:v>
                </c:pt>
                <c:pt idx="89207">
                  <c:v>646</c:v>
                </c:pt>
                <c:pt idx="89208">
                  <c:v>274</c:v>
                </c:pt>
                <c:pt idx="89209">
                  <c:v>265</c:v>
                </c:pt>
                <c:pt idx="89210">
                  <c:v>270</c:v>
                </c:pt>
                <c:pt idx="89211">
                  <c:v>327</c:v>
                </c:pt>
                <c:pt idx="89212">
                  <c:v>231</c:v>
                </c:pt>
                <c:pt idx="89213">
                  <c:v>242</c:v>
                </c:pt>
                <c:pt idx="89214">
                  <c:v>287</c:v>
                </c:pt>
                <c:pt idx="89215">
                  <c:v>235</c:v>
                </c:pt>
                <c:pt idx="89216">
                  <c:v>239</c:v>
                </c:pt>
                <c:pt idx="89217">
                  <c:v>241</c:v>
                </c:pt>
                <c:pt idx="89218">
                  <c:v>182</c:v>
                </c:pt>
                <c:pt idx="89219">
                  <c:v>246</c:v>
                </c:pt>
                <c:pt idx="89220">
                  <c:v>380</c:v>
                </c:pt>
                <c:pt idx="89221">
                  <c:v>365</c:v>
                </c:pt>
                <c:pt idx="89222">
                  <c:v>157</c:v>
                </c:pt>
                <c:pt idx="89223">
                  <c:v>289</c:v>
                </c:pt>
                <c:pt idx="89224">
                  <c:v>293</c:v>
                </c:pt>
                <c:pt idx="89225">
                  <c:v>229</c:v>
                </c:pt>
                <c:pt idx="89226">
                  <c:v>215</c:v>
                </c:pt>
                <c:pt idx="89227">
                  <c:v>157</c:v>
                </c:pt>
                <c:pt idx="89228">
                  <c:v>295</c:v>
                </c:pt>
                <c:pt idx="89229">
                  <c:v>178</c:v>
                </c:pt>
                <c:pt idx="89230">
                  <c:v>162</c:v>
                </c:pt>
                <c:pt idx="89231">
                  <c:v>209</c:v>
                </c:pt>
                <c:pt idx="89232">
                  <c:v>126</c:v>
                </c:pt>
                <c:pt idx="89233">
                  <c:v>192</c:v>
                </c:pt>
                <c:pt idx="89234">
                  <c:v>162</c:v>
                </c:pt>
                <c:pt idx="89235">
                  <c:v>224</c:v>
                </c:pt>
                <c:pt idx="89236">
                  <c:v>219</c:v>
                </c:pt>
                <c:pt idx="89237">
                  <c:v>229</c:v>
                </c:pt>
                <c:pt idx="89238">
                  <c:v>212</c:v>
                </c:pt>
                <c:pt idx="89239">
                  <c:v>192</c:v>
                </c:pt>
                <c:pt idx="89240">
                  <c:v>107</c:v>
                </c:pt>
                <c:pt idx="89241">
                  <c:v>255</c:v>
                </c:pt>
                <c:pt idx="89242">
                  <c:v>194</c:v>
                </c:pt>
                <c:pt idx="89243">
                  <c:v>187</c:v>
                </c:pt>
                <c:pt idx="89244">
                  <c:v>249</c:v>
                </c:pt>
                <c:pt idx="89245">
                  <c:v>147</c:v>
                </c:pt>
                <c:pt idx="89246">
                  <c:v>204</c:v>
                </c:pt>
                <c:pt idx="89247">
                  <c:v>177</c:v>
                </c:pt>
                <c:pt idx="89248">
                  <c:v>137</c:v>
                </c:pt>
                <c:pt idx="89249">
                  <c:v>150</c:v>
                </c:pt>
                <c:pt idx="89250">
                  <c:v>220</c:v>
                </c:pt>
                <c:pt idx="89251">
                  <c:v>160</c:v>
                </c:pt>
                <c:pt idx="89252">
                  <c:v>127</c:v>
                </c:pt>
                <c:pt idx="89253">
                  <c:v>203</c:v>
                </c:pt>
                <c:pt idx="89254">
                  <c:v>115</c:v>
                </c:pt>
                <c:pt idx="89255">
                  <c:v>98</c:v>
                </c:pt>
                <c:pt idx="89256">
                  <c:v>147</c:v>
                </c:pt>
                <c:pt idx="89257">
                  <c:v>144</c:v>
                </c:pt>
                <c:pt idx="89258">
                  <c:v>159</c:v>
                </c:pt>
                <c:pt idx="89259">
                  <c:v>136</c:v>
                </c:pt>
                <c:pt idx="89260">
                  <c:v>210</c:v>
                </c:pt>
                <c:pt idx="89261">
                  <c:v>155</c:v>
                </c:pt>
                <c:pt idx="89262">
                  <c:v>81</c:v>
                </c:pt>
                <c:pt idx="89263">
                  <c:v>166</c:v>
                </c:pt>
                <c:pt idx="89264">
                  <c:v>174</c:v>
                </c:pt>
                <c:pt idx="89265">
                  <c:v>129</c:v>
                </c:pt>
                <c:pt idx="89266">
                  <c:v>125</c:v>
                </c:pt>
                <c:pt idx="89267">
                  <c:v>124</c:v>
                </c:pt>
                <c:pt idx="89268">
                  <c:v>112</c:v>
                </c:pt>
                <c:pt idx="89269">
                  <c:v>99</c:v>
                </c:pt>
                <c:pt idx="89270">
                  <c:v>65</c:v>
                </c:pt>
                <c:pt idx="89271">
                  <c:v>109</c:v>
                </c:pt>
                <c:pt idx="89272">
                  <c:v>87</c:v>
                </c:pt>
                <c:pt idx="89273">
                  <c:v>75</c:v>
                </c:pt>
                <c:pt idx="89274">
                  <c:v>97</c:v>
                </c:pt>
                <c:pt idx="89275">
                  <c:v>185</c:v>
                </c:pt>
                <c:pt idx="89276">
                  <c:v>99</c:v>
                </c:pt>
                <c:pt idx="89277">
                  <c:v>118</c:v>
                </c:pt>
                <c:pt idx="89278">
                  <c:v>85</c:v>
                </c:pt>
                <c:pt idx="89279">
                  <c:v>56</c:v>
                </c:pt>
                <c:pt idx="89280">
                  <c:v>92</c:v>
                </c:pt>
                <c:pt idx="89281">
                  <c:v>102</c:v>
                </c:pt>
                <c:pt idx="89282">
                  <c:v>51</c:v>
                </c:pt>
                <c:pt idx="89283">
                  <c:v>76</c:v>
                </c:pt>
                <c:pt idx="89284">
                  <c:v>76</c:v>
                </c:pt>
                <c:pt idx="89285">
                  <c:v>76</c:v>
                </c:pt>
                <c:pt idx="89286">
                  <c:v>74</c:v>
                </c:pt>
                <c:pt idx="89287">
                  <c:v>46</c:v>
                </c:pt>
                <c:pt idx="89288">
                  <c:v>78</c:v>
                </c:pt>
                <c:pt idx="89289">
                  <c:v>76</c:v>
                </c:pt>
                <c:pt idx="89290">
                  <c:v>66</c:v>
                </c:pt>
                <c:pt idx="89291">
                  <c:v>102</c:v>
                </c:pt>
                <c:pt idx="89292">
                  <c:v>83</c:v>
                </c:pt>
                <c:pt idx="89293">
                  <c:v>62</c:v>
                </c:pt>
                <c:pt idx="89294">
                  <c:v>63</c:v>
                </c:pt>
                <c:pt idx="89295">
                  <c:v>78</c:v>
                </c:pt>
                <c:pt idx="89296">
                  <c:v>94</c:v>
                </c:pt>
                <c:pt idx="89297">
                  <c:v>63</c:v>
                </c:pt>
                <c:pt idx="89298">
                  <c:v>88</c:v>
                </c:pt>
                <c:pt idx="89299">
                  <c:v>88</c:v>
                </c:pt>
                <c:pt idx="89300">
                  <c:v>77</c:v>
                </c:pt>
                <c:pt idx="89301">
                  <c:v>62</c:v>
                </c:pt>
                <c:pt idx="89302">
                  <c:v>123</c:v>
                </c:pt>
                <c:pt idx="89303">
                  <c:v>58</c:v>
                </c:pt>
                <c:pt idx="89304">
                  <c:v>55</c:v>
                </c:pt>
                <c:pt idx="89305">
                  <c:v>55</c:v>
                </c:pt>
                <c:pt idx="89306">
                  <c:v>81</c:v>
                </c:pt>
                <c:pt idx="89307">
                  <c:v>53</c:v>
                </c:pt>
                <c:pt idx="89308">
                  <c:v>53</c:v>
                </c:pt>
                <c:pt idx="89309">
                  <c:v>37</c:v>
                </c:pt>
                <c:pt idx="89310">
                  <c:v>60</c:v>
                </c:pt>
                <c:pt idx="89311">
                  <c:v>44</c:v>
                </c:pt>
                <c:pt idx="89312">
                  <c:v>55</c:v>
                </c:pt>
                <c:pt idx="89313">
                  <c:v>56</c:v>
                </c:pt>
                <c:pt idx="89314">
                  <c:v>45</c:v>
                </c:pt>
                <c:pt idx="89315">
                  <c:v>59</c:v>
                </c:pt>
                <c:pt idx="89316">
                  <c:v>42</c:v>
                </c:pt>
                <c:pt idx="89317">
                  <c:v>47</c:v>
                </c:pt>
                <c:pt idx="89318">
                  <c:v>55</c:v>
                </c:pt>
                <c:pt idx="89319">
                  <c:v>34</c:v>
                </c:pt>
                <c:pt idx="89320">
                  <c:v>26</c:v>
                </c:pt>
                <c:pt idx="89321">
                  <c:v>26</c:v>
                </c:pt>
                <c:pt idx="89322">
                  <c:v>52</c:v>
                </c:pt>
                <c:pt idx="89323">
                  <c:v>43</c:v>
                </c:pt>
                <c:pt idx="89324">
                  <c:v>51</c:v>
                </c:pt>
                <c:pt idx="89325">
                  <c:v>47</c:v>
                </c:pt>
                <c:pt idx="89326">
                  <c:v>39</c:v>
                </c:pt>
                <c:pt idx="89327">
                  <c:v>46</c:v>
                </c:pt>
                <c:pt idx="89328">
                  <c:v>19</c:v>
                </c:pt>
                <c:pt idx="89329">
                  <c:v>32</c:v>
                </c:pt>
                <c:pt idx="89330">
                  <c:v>36</c:v>
                </c:pt>
                <c:pt idx="89331">
                  <c:v>35</c:v>
                </c:pt>
                <c:pt idx="89332">
                  <c:v>41</c:v>
                </c:pt>
                <c:pt idx="89333">
                  <c:v>34</c:v>
                </c:pt>
                <c:pt idx="89334">
                  <c:v>28</c:v>
                </c:pt>
                <c:pt idx="89335">
                  <c:v>47</c:v>
                </c:pt>
                <c:pt idx="89336">
                  <c:v>32</c:v>
                </c:pt>
                <c:pt idx="89337">
                  <c:v>32</c:v>
                </c:pt>
                <c:pt idx="89338">
                  <c:v>18</c:v>
                </c:pt>
                <c:pt idx="89339">
                  <c:v>18</c:v>
                </c:pt>
                <c:pt idx="89340">
                  <c:v>25</c:v>
                </c:pt>
                <c:pt idx="89341">
                  <c:v>21</c:v>
                </c:pt>
                <c:pt idx="89342">
                  <c:v>33</c:v>
                </c:pt>
                <c:pt idx="89343">
                  <c:v>27</c:v>
                </c:pt>
                <c:pt idx="89344">
                  <c:v>31</c:v>
                </c:pt>
                <c:pt idx="89345">
                  <c:v>22</c:v>
                </c:pt>
                <c:pt idx="89346">
                  <c:v>17</c:v>
                </c:pt>
                <c:pt idx="89347">
                  <c:v>16</c:v>
                </c:pt>
                <c:pt idx="89348">
                  <c:v>10</c:v>
                </c:pt>
                <c:pt idx="89349">
                  <c:v>23</c:v>
                </c:pt>
                <c:pt idx="89350">
                  <c:v>19</c:v>
                </c:pt>
                <c:pt idx="89351">
                  <c:v>11</c:v>
                </c:pt>
                <c:pt idx="89352">
                  <c:v>22</c:v>
                </c:pt>
                <c:pt idx="89353">
                  <c:v>13</c:v>
                </c:pt>
                <c:pt idx="89354">
                  <c:v>17</c:v>
                </c:pt>
                <c:pt idx="89355">
                  <c:v>10</c:v>
                </c:pt>
                <c:pt idx="89356">
                  <c:v>18</c:v>
                </c:pt>
                <c:pt idx="89357">
                  <c:v>22</c:v>
                </c:pt>
                <c:pt idx="89358">
                  <c:v>16</c:v>
                </c:pt>
                <c:pt idx="89359">
                  <c:v>18</c:v>
                </c:pt>
                <c:pt idx="89360">
                  <c:v>59</c:v>
                </c:pt>
                <c:pt idx="89361">
                  <c:v>16</c:v>
                </c:pt>
                <c:pt idx="89362">
                  <c:v>12</c:v>
                </c:pt>
                <c:pt idx="89363">
                  <c:v>11</c:v>
                </c:pt>
                <c:pt idx="89364">
                  <c:v>6</c:v>
                </c:pt>
                <c:pt idx="89365">
                  <c:v>6</c:v>
                </c:pt>
                <c:pt idx="89366">
                  <c:v>9</c:v>
                </c:pt>
                <c:pt idx="89367">
                  <c:v>20</c:v>
                </c:pt>
                <c:pt idx="89368">
                  <c:v>6</c:v>
                </c:pt>
                <c:pt idx="89369">
                  <c:v>3</c:v>
                </c:pt>
                <c:pt idx="89370">
                  <c:v>1892</c:v>
                </c:pt>
                <c:pt idx="89371">
                  <c:v>930</c:v>
                </c:pt>
                <c:pt idx="89372">
                  <c:v>695</c:v>
                </c:pt>
                <c:pt idx="89373">
                  <c:v>671</c:v>
                </c:pt>
                <c:pt idx="89374">
                  <c:v>446</c:v>
                </c:pt>
                <c:pt idx="89375">
                  <c:v>505</c:v>
                </c:pt>
                <c:pt idx="89376">
                  <c:v>376</c:v>
                </c:pt>
                <c:pt idx="89377">
                  <c:v>682</c:v>
                </c:pt>
                <c:pt idx="89378">
                  <c:v>374</c:v>
                </c:pt>
                <c:pt idx="89379">
                  <c:v>379</c:v>
                </c:pt>
                <c:pt idx="89380">
                  <c:v>329</c:v>
                </c:pt>
                <c:pt idx="89381">
                  <c:v>325</c:v>
                </c:pt>
                <c:pt idx="89382">
                  <c:v>394</c:v>
                </c:pt>
                <c:pt idx="89383">
                  <c:v>287</c:v>
                </c:pt>
                <c:pt idx="89384">
                  <c:v>413</c:v>
                </c:pt>
                <c:pt idx="89385">
                  <c:v>340</c:v>
                </c:pt>
                <c:pt idx="89386">
                  <c:v>499</c:v>
                </c:pt>
                <c:pt idx="89387">
                  <c:v>232</c:v>
                </c:pt>
                <c:pt idx="89388">
                  <c:v>230</c:v>
                </c:pt>
                <c:pt idx="89389">
                  <c:v>224</c:v>
                </c:pt>
                <c:pt idx="89390">
                  <c:v>391</c:v>
                </c:pt>
                <c:pt idx="89391">
                  <c:v>297</c:v>
                </c:pt>
                <c:pt idx="89392">
                  <c:v>245</c:v>
                </c:pt>
                <c:pt idx="89393">
                  <c:v>241</c:v>
                </c:pt>
                <c:pt idx="89394">
                  <c:v>186</c:v>
                </c:pt>
                <c:pt idx="89395">
                  <c:v>276</c:v>
                </c:pt>
                <c:pt idx="89396">
                  <c:v>194</c:v>
                </c:pt>
                <c:pt idx="89397">
                  <c:v>279</c:v>
                </c:pt>
                <c:pt idx="89398">
                  <c:v>560</c:v>
                </c:pt>
                <c:pt idx="89399">
                  <c:v>190</c:v>
                </c:pt>
                <c:pt idx="89400">
                  <c:v>302</c:v>
                </c:pt>
                <c:pt idx="89401">
                  <c:v>215</c:v>
                </c:pt>
                <c:pt idx="89402">
                  <c:v>205</c:v>
                </c:pt>
                <c:pt idx="89403">
                  <c:v>163</c:v>
                </c:pt>
                <c:pt idx="89404">
                  <c:v>248</c:v>
                </c:pt>
                <c:pt idx="89405">
                  <c:v>195</c:v>
                </c:pt>
                <c:pt idx="89406">
                  <c:v>172</c:v>
                </c:pt>
                <c:pt idx="89407">
                  <c:v>154</c:v>
                </c:pt>
                <c:pt idx="89408">
                  <c:v>253</c:v>
                </c:pt>
                <c:pt idx="89409">
                  <c:v>119</c:v>
                </c:pt>
                <c:pt idx="89410">
                  <c:v>180</c:v>
                </c:pt>
                <c:pt idx="89411">
                  <c:v>154</c:v>
                </c:pt>
                <c:pt idx="89412">
                  <c:v>171</c:v>
                </c:pt>
                <c:pt idx="89413">
                  <c:v>231</c:v>
                </c:pt>
                <c:pt idx="89414">
                  <c:v>193</c:v>
                </c:pt>
                <c:pt idx="89415">
                  <c:v>242</c:v>
                </c:pt>
                <c:pt idx="89416">
                  <c:v>235</c:v>
                </c:pt>
                <c:pt idx="89417">
                  <c:v>198</c:v>
                </c:pt>
                <c:pt idx="89418">
                  <c:v>173</c:v>
                </c:pt>
                <c:pt idx="89419">
                  <c:v>241</c:v>
                </c:pt>
                <c:pt idx="89420">
                  <c:v>113</c:v>
                </c:pt>
                <c:pt idx="89421">
                  <c:v>224</c:v>
                </c:pt>
                <c:pt idx="89422">
                  <c:v>168</c:v>
                </c:pt>
                <c:pt idx="89423">
                  <c:v>160</c:v>
                </c:pt>
                <c:pt idx="89424">
                  <c:v>133</c:v>
                </c:pt>
                <c:pt idx="89425">
                  <c:v>186</c:v>
                </c:pt>
                <c:pt idx="89426">
                  <c:v>111</c:v>
                </c:pt>
                <c:pt idx="89427">
                  <c:v>200</c:v>
                </c:pt>
                <c:pt idx="89428">
                  <c:v>147</c:v>
                </c:pt>
                <c:pt idx="89429">
                  <c:v>132</c:v>
                </c:pt>
                <c:pt idx="89430">
                  <c:v>114</c:v>
                </c:pt>
                <c:pt idx="89431">
                  <c:v>114</c:v>
                </c:pt>
                <c:pt idx="89432">
                  <c:v>145</c:v>
                </c:pt>
                <c:pt idx="89433">
                  <c:v>108</c:v>
                </c:pt>
                <c:pt idx="89434">
                  <c:v>111</c:v>
                </c:pt>
                <c:pt idx="89435">
                  <c:v>150</c:v>
                </c:pt>
                <c:pt idx="89436">
                  <c:v>130</c:v>
                </c:pt>
                <c:pt idx="89437">
                  <c:v>244</c:v>
                </c:pt>
                <c:pt idx="89438">
                  <c:v>121</c:v>
                </c:pt>
                <c:pt idx="89439">
                  <c:v>118</c:v>
                </c:pt>
                <c:pt idx="89440">
                  <c:v>118</c:v>
                </c:pt>
                <c:pt idx="89441">
                  <c:v>115</c:v>
                </c:pt>
                <c:pt idx="89442">
                  <c:v>115</c:v>
                </c:pt>
                <c:pt idx="89443">
                  <c:v>102</c:v>
                </c:pt>
                <c:pt idx="89444">
                  <c:v>128</c:v>
                </c:pt>
                <c:pt idx="89445">
                  <c:v>109</c:v>
                </c:pt>
                <c:pt idx="89446">
                  <c:v>92</c:v>
                </c:pt>
                <c:pt idx="89447">
                  <c:v>128</c:v>
                </c:pt>
                <c:pt idx="89448">
                  <c:v>66</c:v>
                </c:pt>
                <c:pt idx="89449">
                  <c:v>57</c:v>
                </c:pt>
                <c:pt idx="89450">
                  <c:v>84</c:v>
                </c:pt>
                <c:pt idx="89451">
                  <c:v>95</c:v>
                </c:pt>
                <c:pt idx="89452">
                  <c:v>95</c:v>
                </c:pt>
                <c:pt idx="89453">
                  <c:v>145</c:v>
                </c:pt>
                <c:pt idx="89454">
                  <c:v>94</c:v>
                </c:pt>
                <c:pt idx="89455">
                  <c:v>120</c:v>
                </c:pt>
                <c:pt idx="89456">
                  <c:v>94</c:v>
                </c:pt>
                <c:pt idx="89457">
                  <c:v>89</c:v>
                </c:pt>
                <c:pt idx="89458">
                  <c:v>107</c:v>
                </c:pt>
                <c:pt idx="89459">
                  <c:v>75</c:v>
                </c:pt>
                <c:pt idx="89460">
                  <c:v>82</c:v>
                </c:pt>
                <c:pt idx="89461">
                  <c:v>92</c:v>
                </c:pt>
                <c:pt idx="89462">
                  <c:v>67</c:v>
                </c:pt>
                <c:pt idx="89463">
                  <c:v>78</c:v>
                </c:pt>
                <c:pt idx="89464">
                  <c:v>89</c:v>
                </c:pt>
                <c:pt idx="89465">
                  <c:v>44</c:v>
                </c:pt>
                <c:pt idx="89466">
                  <c:v>89</c:v>
                </c:pt>
                <c:pt idx="89467">
                  <c:v>72</c:v>
                </c:pt>
                <c:pt idx="89468">
                  <c:v>72</c:v>
                </c:pt>
                <c:pt idx="89469">
                  <c:v>99</c:v>
                </c:pt>
                <c:pt idx="89470">
                  <c:v>100</c:v>
                </c:pt>
                <c:pt idx="89471">
                  <c:v>82</c:v>
                </c:pt>
                <c:pt idx="89472">
                  <c:v>70</c:v>
                </c:pt>
                <c:pt idx="89473">
                  <c:v>69</c:v>
                </c:pt>
                <c:pt idx="89474">
                  <c:v>100</c:v>
                </c:pt>
                <c:pt idx="89475">
                  <c:v>68</c:v>
                </c:pt>
                <c:pt idx="89476">
                  <c:v>93</c:v>
                </c:pt>
                <c:pt idx="89477">
                  <c:v>37</c:v>
                </c:pt>
                <c:pt idx="89478">
                  <c:v>86</c:v>
                </c:pt>
                <c:pt idx="89479">
                  <c:v>42</c:v>
                </c:pt>
                <c:pt idx="89480">
                  <c:v>52</c:v>
                </c:pt>
                <c:pt idx="89481">
                  <c:v>55</c:v>
                </c:pt>
                <c:pt idx="89482">
                  <c:v>55</c:v>
                </c:pt>
                <c:pt idx="89483">
                  <c:v>64</c:v>
                </c:pt>
                <c:pt idx="89484">
                  <c:v>75</c:v>
                </c:pt>
                <c:pt idx="89485">
                  <c:v>62</c:v>
                </c:pt>
                <c:pt idx="89486">
                  <c:v>52</c:v>
                </c:pt>
                <c:pt idx="89487">
                  <c:v>43</c:v>
                </c:pt>
                <c:pt idx="89488">
                  <c:v>66</c:v>
                </c:pt>
                <c:pt idx="89489">
                  <c:v>46</c:v>
                </c:pt>
                <c:pt idx="89490">
                  <c:v>70</c:v>
                </c:pt>
                <c:pt idx="89491">
                  <c:v>60</c:v>
                </c:pt>
                <c:pt idx="89492">
                  <c:v>55</c:v>
                </c:pt>
                <c:pt idx="89493">
                  <c:v>54</c:v>
                </c:pt>
                <c:pt idx="89494">
                  <c:v>43</c:v>
                </c:pt>
                <c:pt idx="89495">
                  <c:v>79</c:v>
                </c:pt>
                <c:pt idx="89496">
                  <c:v>39</c:v>
                </c:pt>
                <c:pt idx="89497">
                  <c:v>38</c:v>
                </c:pt>
                <c:pt idx="89498">
                  <c:v>19</c:v>
                </c:pt>
                <c:pt idx="89499">
                  <c:v>37</c:v>
                </c:pt>
                <c:pt idx="89500">
                  <c:v>18</c:v>
                </c:pt>
                <c:pt idx="89501">
                  <c:v>30</c:v>
                </c:pt>
                <c:pt idx="89502">
                  <c:v>35</c:v>
                </c:pt>
                <c:pt idx="89503">
                  <c:v>21</c:v>
                </c:pt>
                <c:pt idx="89504">
                  <c:v>20</c:v>
                </c:pt>
                <c:pt idx="89505">
                  <c:v>40</c:v>
                </c:pt>
                <c:pt idx="89506">
                  <c:v>24</c:v>
                </c:pt>
                <c:pt idx="89507">
                  <c:v>38</c:v>
                </c:pt>
                <c:pt idx="89508">
                  <c:v>18</c:v>
                </c:pt>
                <c:pt idx="89509">
                  <c:v>48</c:v>
                </c:pt>
                <c:pt idx="89510">
                  <c:v>37</c:v>
                </c:pt>
                <c:pt idx="89511">
                  <c:v>25</c:v>
                </c:pt>
                <c:pt idx="89512">
                  <c:v>24</c:v>
                </c:pt>
                <c:pt idx="89513">
                  <c:v>28</c:v>
                </c:pt>
                <c:pt idx="89514">
                  <c:v>20</c:v>
                </c:pt>
                <c:pt idx="89515">
                  <c:v>31</c:v>
                </c:pt>
                <c:pt idx="89516">
                  <c:v>25</c:v>
                </c:pt>
                <c:pt idx="89517">
                  <c:v>23</c:v>
                </c:pt>
                <c:pt idx="89518">
                  <c:v>27</c:v>
                </c:pt>
                <c:pt idx="89519">
                  <c:v>23</c:v>
                </c:pt>
                <c:pt idx="89520">
                  <c:v>26</c:v>
                </c:pt>
                <c:pt idx="89521">
                  <c:v>18</c:v>
                </c:pt>
                <c:pt idx="89522">
                  <c:v>12</c:v>
                </c:pt>
                <c:pt idx="89523">
                  <c:v>19</c:v>
                </c:pt>
                <c:pt idx="89524">
                  <c:v>9</c:v>
                </c:pt>
                <c:pt idx="89525">
                  <c:v>10</c:v>
                </c:pt>
                <c:pt idx="89526">
                  <c:v>13</c:v>
                </c:pt>
                <c:pt idx="89527">
                  <c:v>7</c:v>
                </c:pt>
                <c:pt idx="89528">
                  <c:v>13</c:v>
                </c:pt>
                <c:pt idx="89529">
                  <c:v>11</c:v>
                </c:pt>
                <c:pt idx="89530">
                  <c:v>5</c:v>
                </c:pt>
                <c:pt idx="89531">
                  <c:v>25</c:v>
                </c:pt>
                <c:pt idx="89532">
                  <c:v>8</c:v>
                </c:pt>
                <c:pt idx="89533">
                  <c:v>8</c:v>
                </c:pt>
                <c:pt idx="89534">
                  <c:v>9</c:v>
                </c:pt>
                <c:pt idx="89535">
                  <c:v>8</c:v>
                </c:pt>
                <c:pt idx="89536">
                  <c:v>5</c:v>
                </c:pt>
                <c:pt idx="89537">
                  <c:v>5</c:v>
                </c:pt>
                <c:pt idx="89538">
                  <c:v>2083</c:v>
                </c:pt>
                <c:pt idx="89539">
                  <c:v>1772</c:v>
                </c:pt>
                <c:pt idx="89540">
                  <c:v>1505</c:v>
                </c:pt>
                <c:pt idx="89541">
                  <c:v>792</c:v>
                </c:pt>
                <c:pt idx="89542">
                  <c:v>1028</c:v>
                </c:pt>
                <c:pt idx="89543">
                  <c:v>1186</c:v>
                </c:pt>
                <c:pt idx="89544">
                  <c:v>482</c:v>
                </c:pt>
                <c:pt idx="89545">
                  <c:v>566</c:v>
                </c:pt>
                <c:pt idx="89546">
                  <c:v>622</c:v>
                </c:pt>
                <c:pt idx="89547">
                  <c:v>1198</c:v>
                </c:pt>
                <c:pt idx="89548">
                  <c:v>760</c:v>
                </c:pt>
                <c:pt idx="89549">
                  <c:v>353</c:v>
                </c:pt>
                <c:pt idx="89550">
                  <c:v>331</c:v>
                </c:pt>
                <c:pt idx="89551">
                  <c:v>323</c:v>
                </c:pt>
                <c:pt idx="89552">
                  <c:v>337</c:v>
                </c:pt>
                <c:pt idx="89553">
                  <c:v>327</c:v>
                </c:pt>
                <c:pt idx="89554">
                  <c:v>294</c:v>
                </c:pt>
                <c:pt idx="89555">
                  <c:v>406</c:v>
                </c:pt>
                <c:pt idx="89556">
                  <c:v>405</c:v>
                </c:pt>
                <c:pt idx="89557">
                  <c:v>343</c:v>
                </c:pt>
                <c:pt idx="89558">
                  <c:v>331</c:v>
                </c:pt>
                <c:pt idx="89559">
                  <c:v>326</c:v>
                </c:pt>
                <c:pt idx="89560">
                  <c:v>567</c:v>
                </c:pt>
                <c:pt idx="89561">
                  <c:v>643</c:v>
                </c:pt>
                <c:pt idx="89562">
                  <c:v>205</c:v>
                </c:pt>
                <c:pt idx="89563">
                  <c:v>264</c:v>
                </c:pt>
                <c:pt idx="89564">
                  <c:v>415</c:v>
                </c:pt>
                <c:pt idx="89565">
                  <c:v>238</c:v>
                </c:pt>
                <c:pt idx="89566">
                  <c:v>284</c:v>
                </c:pt>
                <c:pt idx="89567">
                  <c:v>321</c:v>
                </c:pt>
                <c:pt idx="89568">
                  <c:v>187</c:v>
                </c:pt>
                <c:pt idx="89569">
                  <c:v>193</c:v>
                </c:pt>
                <c:pt idx="89570">
                  <c:v>278</c:v>
                </c:pt>
                <c:pt idx="89571">
                  <c:v>290</c:v>
                </c:pt>
                <c:pt idx="89572">
                  <c:v>233</c:v>
                </c:pt>
                <c:pt idx="89573">
                  <c:v>185</c:v>
                </c:pt>
                <c:pt idx="89574">
                  <c:v>181</c:v>
                </c:pt>
                <c:pt idx="89575">
                  <c:v>299</c:v>
                </c:pt>
                <c:pt idx="89576">
                  <c:v>189</c:v>
                </c:pt>
                <c:pt idx="89577">
                  <c:v>249</c:v>
                </c:pt>
                <c:pt idx="89578">
                  <c:v>211</c:v>
                </c:pt>
                <c:pt idx="89579">
                  <c:v>145</c:v>
                </c:pt>
                <c:pt idx="89580">
                  <c:v>134</c:v>
                </c:pt>
                <c:pt idx="89581">
                  <c:v>107</c:v>
                </c:pt>
                <c:pt idx="89582">
                  <c:v>194</c:v>
                </c:pt>
                <c:pt idx="89583">
                  <c:v>181</c:v>
                </c:pt>
                <c:pt idx="89584">
                  <c:v>240</c:v>
                </c:pt>
                <c:pt idx="89585">
                  <c:v>199</c:v>
                </c:pt>
                <c:pt idx="89586">
                  <c:v>172</c:v>
                </c:pt>
                <c:pt idx="89587">
                  <c:v>176</c:v>
                </c:pt>
                <c:pt idx="89588">
                  <c:v>165</c:v>
                </c:pt>
                <c:pt idx="89589">
                  <c:v>105</c:v>
                </c:pt>
                <c:pt idx="89590">
                  <c:v>164</c:v>
                </c:pt>
                <c:pt idx="89591">
                  <c:v>200</c:v>
                </c:pt>
                <c:pt idx="89592">
                  <c:v>170</c:v>
                </c:pt>
                <c:pt idx="89593">
                  <c:v>118</c:v>
                </c:pt>
                <c:pt idx="89594">
                  <c:v>95</c:v>
                </c:pt>
                <c:pt idx="89595">
                  <c:v>158</c:v>
                </c:pt>
                <c:pt idx="89596">
                  <c:v>90</c:v>
                </c:pt>
                <c:pt idx="89597">
                  <c:v>132</c:v>
                </c:pt>
                <c:pt idx="89598">
                  <c:v>132</c:v>
                </c:pt>
                <c:pt idx="89599">
                  <c:v>128</c:v>
                </c:pt>
                <c:pt idx="89600">
                  <c:v>130</c:v>
                </c:pt>
                <c:pt idx="89601">
                  <c:v>173</c:v>
                </c:pt>
                <c:pt idx="89602">
                  <c:v>134</c:v>
                </c:pt>
                <c:pt idx="89603">
                  <c:v>160</c:v>
                </c:pt>
                <c:pt idx="89604">
                  <c:v>136</c:v>
                </c:pt>
                <c:pt idx="89605">
                  <c:v>99</c:v>
                </c:pt>
                <c:pt idx="89606">
                  <c:v>139</c:v>
                </c:pt>
                <c:pt idx="89607">
                  <c:v>126</c:v>
                </c:pt>
                <c:pt idx="89608">
                  <c:v>90</c:v>
                </c:pt>
                <c:pt idx="89609">
                  <c:v>99</c:v>
                </c:pt>
                <c:pt idx="89610">
                  <c:v>106</c:v>
                </c:pt>
                <c:pt idx="89611">
                  <c:v>387</c:v>
                </c:pt>
                <c:pt idx="89612">
                  <c:v>73</c:v>
                </c:pt>
                <c:pt idx="89613">
                  <c:v>168</c:v>
                </c:pt>
                <c:pt idx="89614">
                  <c:v>103</c:v>
                </c:pt>
                <c:pt idx="89615">
                  <c:v>126</c:v>
                </c:pt>
                <c:pt idx="89616">
                  <c:v>133</c:v>
                </c:pt>
                <c:pt idx="89617">
                  <c:v>111</c:v>
                </c:pt>
                <c:pt idx="89618">
                  <c:v>209</c:v>
                </c:pt>
                <c:pt idx="89619">
                  <c:v>119</c:v>
                </c:pt>
                <c:pt idx="89620">
                  <c:v>99</c:v>
                </c:pt>
                <c:pt idx="89621">
                  <c:v>86</c:v>
                </c:pt>
                <c:pt idx="89622">
                  <c:v>98</c:v>
                </c:pt>
                <c:pt idx="89623">
                  <c:v>94</c:v>
                </c:pt>
                <c:pt idx="89624">
                  <c:v>207</c:v>
                </c:pt>
                <c:pt idx="89625">
                  <c:v>88</c:v>
                </c:pt>
                <c:pt idx="89626">
                  <c:v>92</c:v>
                </c:pt>
                <c:pt idx="89627">
                  <c:v>83</c:v>
                </c:pt>
                <c:pt idx="89628">
                  <c:v>83</c:v>
                </c:pt>
                <c:pt idx="89629">
                  <c:v>99</c:v>
                </c:pt>
                <c:pt idx="89630">
                  <c:v>69</c:v>
                </c:pt>
                <c:pt idx="89631">
                  <c:v>50</c:v>
                </c:pt>
                <c:pt idx="89632">
                  <c:v>83</c:v>
                </c:pt>
                <c:pt idx="89633">
                  <c:v>70</c:v>
                </c:pt>
                <c:pt idx="89634">
                  <c:v>60</c:v>
                </c:pt>
                <c:pt idx="89635">
                  <c:v>66</c:v>
                </c:pt>
                <c:pt idx="89636">
                  <c:v>76</c:v>
                </c:pt>
                <c:pt idx="89637">
                  <c:v>91</c:v>
                </c:pt>
                <c:pt idx="89638">
                  <c:v>90</c:v>
                </c:pt>
                <c:pt idx="89639">
                  <c:v>73</c:v>
                </c:pt>
                <c:pt idx="89640">
                  <c:v>62</c:v>
                </c:pt>
                <c:pt idx="89641">
                  <c:v>61</c:v>
                </c:pt>
                <c:pt idx="89642">
                  <c:v>59</c:v>
                </c:pt>
                <c:pt idx="89643">
                  <c:v>58</c:v>
                </c:pt>
                <c:pt idx="89644">
                  <c:v>79</c:v>
                </c:pt>
                <c:pt idx="89645">
                  <c:v>56</c:v>
                </c:pt>
                <c:pt idx="89646">
                  <c:v>48</c:v>
                </c:pt>
                <c:pt idx="89647">
                  <c:v>61</c:v>
                </c:pt>
                <c:pt idx="89648">
                  <c:v>60</c:v>
                </c:pt>
                <c:pt idx="89649">
                  <c:v>44</c:v>
                </c:pt>
                <c:pt idx="89650">
                  <c:v>49</c:v>
                </c:pt>
                <c:pt idx="89651">
                  <c:v>55</c:v>
                </c:pt>
                <c:pt idx="89652">
                  <c:v>49</c:v>
                </c:pt>
                <c:pt idx="89653">
                  <c:v>63</c:v>
                </c:pt>
                <c:pt idx="89654">
                  <c:v>59</c:v>
                </c:pt>
                <c:pt idx="89655">
                  <c:v>23</c:v>
                </c:pt>
                <c:pt idx="89656">
                  <c:v>79</c:v>
                </c:pt>
                <c:pt idx="89657">
                  <c:v>21</c:v>
                </c:pt>
                <c:pt idx="89658">
                  <c:v>44</c:v>
                </c:pt>
                <c:pt idx="89659">
                  <c:v>49</c:v>
                </c:pt>
                <c:pt idx="89660">
                  <c:v>47</c:v>
                </c:pt>
                <c:pt idx="89661">
                  <c:v>33</c:v>
                </c:pt>
                <c:pt idx="89662">
                  <c:v>38</c:v>
                </c:pt>
                <c:pt idx="89663">
                  <c:v>35</c:v>
                </c:pt>
                <c:pt idx="89664">
                  <c:v>41</c:v>
                </c:pt>
                <c:pt idx="89665">
                  <c:v>43</c:v>
                </c:pt>
                <c:pt idx="89666">
                  <c:v>30</c:v>
                </c:pt>
                <c:pt idx="89667">
                  <c:v>26</c:v>
                </c:pt>
                <c:pt idx="89668">
                  <c:v>36</c:v>
                </c:pt>
                <c:pt idx="89669">
                  <c:v>36</c:v>
                </c:pt>
                <c:pt idx="89670">
                  <c:v>36</c:v>
                </c:pt>
                <c:pt idx="89671">
                  <c:v>29</c:v>
                </c:pt>
                <c:pt idx="89672">
                  <c:v>27</c:v>
                </c:pt>
                <c:pt idx="89673">
                  <c:v>20</c:v>
                </c:pt>
                <c:pt idx="89674">
                  <c:v>16</c:v>
                </c:pt>
                <c:pt idx="89675">
                  <c:v>32</c:v>
                </c:pt>
                <c:pt idx="89676">
                  <c:v>21</c:v>
                </c:pt>
                <c:pt idx="89677">
                  <c:v>24</c:v>
                </c:pt>
                <c:pt idx="89678">
                  <c:v>18</c:v>
                </c:pt>
                <c:pt idx="89679">
                  <c:v>23</c:v>
                </c:pt>
                <c:pt idx="89680">
                  <c:v>34</c:v>
                </c:pt>
                <c:pt idx="89681">
                  <c:v>22</c:v>
                </c:pt>
                <c:pt idx="89682">
                  <c:v>13</c:v>
                </c:pt>
                <c:pt idx="89683">
                  <c:v>16</c:v>
                </c:pt>
                <c:pt idx="89684">
                  <c:v>25</c:v>
                </c:pt>
                <c:pt idx="89685">
                  <c:v>20</c:v>
                </c:pt>
                <c:pt idx="89686">
                  <c:v>15</c:v>
                </c:pt>
                <c:pt idx="89687">
                  <c:v>23</c:v>
                </c:pt>
                <c:pt idx="89688">
                  <c:v>16</c:v>
                </c:pt>
                <c:pt idx="89689">
                  <c:v>21</c:v>
                </c:pt>
                <c:pt idx="89690">
                  <c:v>13</c:v>
                </c:pt>
                <c:pt idx="89691">
                  <c:v>45</c:v>
                </c:pt>
                <c:pt idx="89692">
                  <c:v>17</c:v>
                </c:pt>
                <c:pt idx="89693">
                  <c:v>10</c:v>
                </c:pt>
                <c:pt idx="89694">
                  <c:v>14</c:v>
                </c:pt>
                <c:pt idx="89695">
                  <c:v>7</c:v>
                </c:pt>
                <c:pt idx="89696">
                  <c:v>27</c:v>
                </c:pt>
                <c:pt idx="89697">
                  <c:v>9</c:v>
                </c:pt>
                <c:pt idx="89698">
                  <c:v>8</c:v>
                </c:pt>
                <c:pt idx="89699">
                  <c:v>4</c:v>
                </c:pt>
                <c:pt idx="89700">
                  <c:v>6</c:v>
                </c:pt>
                <c:pt idx="89701">
                  <c:v>5</c:v>
                </c:pt>
                <c:pt idx="89702">
                  <c:v>3</c:v>
                </c:pt>
                <c:pt idx="89703">
                  <c:v>2</c:v>
                </c:pt>
                <c:pt idx="89704">
                  <c:v>2</c:v>
                </c:pt>
                <c:pt idx="89705">
                  <c:v>1</c:v>
                </c:pt>
                <c:pt idx="89706">
                  <c:v>5150</c:v>
                </c:pt>
                <c:pt idx="89707">
                  <c:v>2449</c:v>
                </c:pt>
                <c:pt idx="89708">
                  <c:v>1681</c:v>
                </c:pt>
                <c:pt idx="89709">
                  <c:v>1554</c:v>
                </c:pt>
                <c:pt idx="89710">
                  <c:v>1532</c:v>
                </c:pt>
                <c:pt idx="89711">
                  <c:v>1591</c:v>
                </c:pt>
                <c:pt idx="89712">
                  <c:v>1425</c:v>
                </c:pt>
                <c:pt idx="89713">
                  <c:v>1340</c:v>
                </c:pt>
                <c:pt idx="89714">
                  <c:v>1299</c:v>
                </c:pt>
                <c:pt idx="89715">
                  <c:v>1220</c:v>
                </c:pt>
                <c:pt idx="89716">
                  <c:v>1071</c:v>
                </c:pt>
                <c:pt idx="89717">
                  <c:v>1739</c:v>
                </c:pt>
                <c:pt idx="89718">
                  <c:v>1199</c:v>
                </c:pt>
                <c:pt idx="89719">
                  <c:v>1159</c:v>
                </c:pt>
                <c:pt idx="89720">
                  <c:v>1301</c:v>
                </c:pt>
                <c:pt idx="89721">
                  <c:v>1400</c:v>
                </c:pt>
                <c:pt idx="89722">
                  <c:v>810</c:v>
                </c:pt>
                <c:pt idx="89723">
                  <c:v>1202</c:v>
                </c:pt>
                <c:pt idx="89724">
                  <c:v>958</c:v>
                </c:pt>
                <c:pt idx="89725">
                  <c:v>1091</c:v>
                </c:pt>
                <c:pt idx="89726">
                  <c:v>726</c:v>
                </c:pt>
                <c:pt idx="89727">
                  <c:v>972</c:v>
                </c:pt>
                <c:pt idx="89728">
                  <c:v>1071</c:v>
                </c:pt>
                <c:pt idx="89729">
                  <c:v>889</c:v>
                </c:pt>
                <c:pt idx="89730">
                  <c:v>1047</c:v>
                </c:pt>
                <c:pt idx="89731">
                  <c:v>680</c:v>
                </c:pt>
                <c:pt idx="89732">
                  <c:v>888</c:v>
                </c:pt>
                <c:pt idx="89733">
                  <c:v>579</c:v>
                </c:pt>
                <c:pt idx="89734">
                  <c:v>657</c:v>
                </c:pt>
                <c:pt idx="89735">
                  <c:v>907</c:v>
                </c:pt>
                <c:pt idx="89736">
                  <c:v>1002</c:v>
                </c:pt>
                <c:pt idx="89737">
                  <c:v>700</c:v>
                </c:pt>
                <c:pt idx="89738">
                  <c:v>460</c:v>
                </c:pt>
                <c:pt idx="89739">
                  <c:v>523</c:v>
                </c:pt>
                <c:pt idx="89740">
                  <c:v>515</c:v>
                </c:pt>
                <c:pt idx="89741">
                  <c:v>533</c:v>
                </c:pt>
                <c:pt idx="89742">
                  <c:v>614</c:v>
                </c:pt>
                <c:pt idx="89743">
                  <c:v>591</c:v>
                </c:pt>
                <c:pt idx="89744">
                  <c:v>593</c:v>
                </c:pt>
                <c:pt idx="89745">
                  <c:v>475</c:v>
                </c:pt>
                <c:pt idx="89746">
                  <c:v>700</c:v>
                </c:pt>
                <c:pt idx="89747">
                  <c:v>429</c:v>
                </c:pt>
                <c:pt idx="89748">
                  <c:v>512</c:v>
                </c:pt>
                <c:pt idx="89749">
                  <c:v>629</c:v>
                </c:pt>
                <c:pt idx="89750">
                  <c:v>475</c:v>
                </c:pt>
                <c:pt idx="89751">
                  <c:v>435</c:v>
                </c:pt>
                <c:pt idx="89752">
                  <c:v>590</c:v>
                </c:pt>
                <c:pt idx="89753">
                  <c:v>695</c:v>
                </c:pt>
                <c:pt idx="89754">
                  <c:v>510</c:v>
                </c:pt>
                <c:pt idx="89755">
                  <c:v>507</c:v>
                </c:pt>
                <c:pt idx="89756">
                  <c:v>332</c:v>
                </c:pt>
                <c:pt idx="89757">
                  <c:v>405</c:v>
                </c:pt>
                <c:pt idx="89758">
                  <c:v>613</c:v>
                </c:pt>
                <c:pt idx="89759">
                  <c:v>598</c:v>
                </c:pt>
                <c:pt idx="89760">
                  <c:v>295</c:v>
                </c:pt>
                <c:pt idx="89761">
                  <c:v>436</c:v>
                </c:pt>
                <c:pt idx="89762">
                  <c:v>427</c:v>
                </c:pt>
                <c:pt idx="89763">
                  <c:v>454</c:v>
                </c:pt>
                <c:pt idx="89764">
                  <c:v>264</c:v>
                </c:pt>
                <c:pt idx="89765">
                  <c:v>392</c:v>
                </c:pt>
                <c:pt idx="89766">
                  <c:v>395</c:v>
                </c:pt>
                <c:pt idx="89767">
                  <c:v>302</c:v>
                </c:pt>
                <c:pt idx="89768">
                  <c:v>391</c:v>
                </c:pt>
                <c:pt idx="89769">
                  <c:v>341</c:v>
                </c:pt>
                <c:pt idx="89770">
                  <c:v>338</c:v>
                </c:pt>
                <c:pt idx="89771">
                  <c:v>283</c:v>
                </c:pt>
                <c:pt idx="89772">
                  <c:v>264</c:v>
                </c:pt>
                <c:pt idx="89773">
                  <c:v>346</c:v>
                </c:pt>
                <c:pt idx="89774">
                  <c:v>355</c:v>
                </c:pt>
                <c:pt idx="89775">
                  <c:v>400</c:v>
                </c:pt>
                <c:pt idx="89776">
                  <c:v>191</c:v>
                </c:pt>
                <c:pt idx="89777">
                  <c:v>190</c:v>
                </c:pt>
                <c:pt idx="89778">
                  <c:v>398</c:v>
                </c:pt>
                <c:pt idx="89779">
                  <c:v>318</c:v>
                </c:pt>
                <c:pt idx="89780">
                  <c:v>430</c:v>
                </c:pt>
                <c:pt idx="89781">
                  <c:v>309</c:v>
                </c:pt>
                <c:pt idx="89782">
                  <c:v>260</c:v>
                </c:pt>
                <c:pt idx="89783">
                  <c:v>258</c:v>
                </c:pt>
                <c:pt idx="89784">
                  <c:v>335</c:v>
                </c:pt>
                <c:pt idx="89785">
                  <c:v>275</c:v>
                </c:pt>
                <c:pt idx="89786">
                  <c:v>230</c:v>
                </c:pt>
                <c:pt idx="89787">
                  <c:v>226</c:v>
                </c:pt>
                <c:pt idx="89788">
                  <c:v>246</c:v>
                </c:pt>
                <c:pt idx="89789">
                  <c:v>234</c:v>
                </c:pt>
                <c:pt idx="89790">
                  <c:v>239</c:v>
                </c:pt>
                <c:pt idx="89791">
                  <c:v>132</c:v>
                </c:pt>
                <c:pt idx="89792">
                  <c:v>134</c:v>
                </c:pt>
                <c:pt idx="89793">
                  <c:v>209</c:v>
                </c:pt>
                <c:pt idx="89794">
                  <c:v>193</c:v>
                </c:pt>
                <c:pt idx="89795">
                  <c:v>200</c:v>
                </c:pt>
                <c:pt idx="89796">
                  <c:v>172</c:v>
                </c:pt>
                <c:pt idx="89797">
                  <c:v>216</c:v>
                </c:pt>
                <c:pt idx="89798">
                  <c:v>185</c:v>
                </c:pt>
                <c:pt idx="89799">
                  <c:v>117</c:v>
                </c:pt>
                <c:pt idx="89800">
                  <c:v>306</c:v>
                </c:pt>
                <c:pt idx="89801">
                  <c:v>154</c:v>
                </c:pt>
                <c:pt idx="89802">
                  <c:v>148</c:v>
                </c:pt>
                <c:pt idx="89803">
                  <c:v>171</c:v>
                </c:pt>
                <c:pt idx="89804">
                  <c:v>170</c:v>
                </c:pt>
                <c:pt idx="89805">
                  <c:v>141</c:v>
                </c:pt>
                <c:pt idx="89806">
                  <c:v>144</c:v>
                </c:pt>
                <c:pt idx="89807">
                  <c:v>141</c:v>
                </c:pt>
                <c:pt idx="89808">
                  <c:v>124</c:v>
                </c:pt>
                <c:pt idx="89809">
                  <c:v>138</c:v>
                </c:pt>
                <c:pt idx="89810">
                  <c:v>120</c:v>
                </c:pt>
                <c:pt idx="89811">
                  <c:v>180</c:v>
                </c:pt>
                <c:pt idx="89812">
                  <c:v>156</c:v>
                </c:pt>
                <c:pt idx="89813">
                  <c:v>195</c:v>
                </c:pt>
                <c:pt idx="89814">
                  <c:v>185</c:v>
                </c:pt>
                <c:pt idx="89815">
                  <c:v>146</c:v>
                </c:pt>
                <c:pt idx="89816">
                  <c:v>173</c:v>
                </c:pt>
                <c:pt idx="89817">
                  <c:v>160</c:v>
                </c:pt>
                <c:pt idx="89818">
                  <c:v>81</c:v>
                </c:pt>
                <c:pt idx="89819">
                  <c:v>132</c:v>
                </c:pt>
                <c:pt idx="89820">
                  <c:v>212</c:v>
                </c:pt>
                <c:pt idx="89821">
                  <c:v>127</c:v>
                </c:pt>
                <c:pt idx="89822">
                  <c:v>152</c:v>
                </c:pt>
                <c:pt idx="89823">
                  <c:v>122</c:v>
                </c:pt>
                <c:pt idx="89824">
                  <c:v>102</c:v>
                </c:pt>
                <c:pt idx="89825">
                  <c:v>136</c:v>
                </c:pt>
                <c:pt idx="89826">
                  <c:v>97</c:v>
                </c:pt>
                <c:pt idx="89827">
                  <c:v>113</c:v>
                </c:pt>
                <c:pt idx="89828">
                  <c:v>88</c:v>
                </c:pt>
                <c:pt idx="89829">
                  <c:v>102</c:v>
                </c:pt>
                <c:pt idx="89830">
                  <c:v>87</c:v>
                </c:pt>
                <c:pt idx="89831">
                  <c:v>76</c:v>
                </c:pt>
                <c:pt idx="89832">
                  <c:v>89</c:v>
                </c:pt>
                <c:pt idx="89833">
                  <c:v>74</c:v>
                </c:pt>
                <c:pt idx="89834">
                  <c:v>56</c:v>
                </c:pt>
                <c:pt idx="89835">
                  <c:v>78</c:v>
                </c:pt>
                <c:pt idx="89836">
                  <c:v>77</c:v>
                </c:pt>
                <c:pt idx="89837">
                  <c:v>77</c:v>
                </c:pt>
                <c:pt idx="89838">
                  <c:v>63</c:v>
                </c:pt>
                <c:pt idx="89839">
                  <c:v>84</c:v>
                </c:pt>
                <c:pt idx="89840">
                  <c:v>83</c:v>
                </c:pt>
                <c:pt idx="89841">
                  <c:v>68</c:v>
                </c:pt>
                <c:pt idx="89842">
                  <c:v>69</c:v>
                </c:pt>
                <c:pt idx="89843">
                  <c:v>46</c:v>
                </c:pt>
                <c:pt idx="89844">
                  <c:v>91</c:v>
                </c:pt>
                <c:pt idx="89845">
                  <c:v>54</c:v>
                </c:pt>
                <c:pt idx="89846">
                  <c:v>70</c:v>
                </c:pt>
                <c:pt idx="89847">
                  <c:v>42</c:v>
                </c:pt>
                <c:pt idx="89848">
                  <c:v>81</c:v>
                </c:pt>
                <c:pt idx="89849">
                  <c:v>71</c:v>
                </c:pt>
                <c:pt idx="89850">
                  <c:v>67</c:v>
                </c:pt>
                <c:pt idx="89851">
                  <c:v>66</c:v>
                </c:pt>
                <c:pt idx="89852">
                  <c:v>33</c:v>
                </c:pt>
                <c:pt idx="89853">
                  <c:v>50</c:v>
                </c:pt>
                <c:pt idx="89854">
                  <c:v>47</c:v>
                </c:pt>
                <c:pt idx="89855">
                  <c:v>47</c:v>
                </c:pt>
                <c:pt idx="89856">
                  <c:v>53</c:v>
                </c:pt>
                <c:pt idx="89857">
                  <c:v>29</c:v>
                </c:pt>
                <c:pt idx="89858">
                  <c:v>29</c:v>
                </c:pt>
                <c:pt idx="89859">
                  <c:v>23</c:v>
                </c:pt>
                <c:pt idx="89860">
                  <c:v>31</c:v>
                </c:pt>
                <c:pt idx="89861">
                  <c:v>36</c:v>
                </c:pt>
                <c:pt idx="89862">
                  <c:v>43</c:v>
                </c:pt>
                <c:pt idx="89863">
                  <c:v>43</c:v>
                </c:pt>
                <c:pt idx="89864">
                  <c:v>30</c:v>
                </c:pt>
                <c:pt idx="89865">
                  <c:v>21</c:v>
                </c:pt>
                <c:pt idx="89866">
                  <c:v>36</c:v>
                </c:pt>
                <c:pt idx="89867">
                  <c:v>27</c:v>
                </c:pt>
                <c:pt idx="89868">
                  <c:v>23</c:v>
                </c:pt>
                <c:pt idx="89869">
                  <c:v>20</c:v>
                </c:pt>
                <c:pt idx="89870">
                  <c:v>21</c:v>
                </c:pt>
                <c:pt idx="89871">
                  <c:v>24</c:v>
                </c:pt>
                <c:pt idx="89872">
                  <c:v>14</c:v>
                </c:pt>
                <c:pt idx="89873">
                  <c:v>55</c:v>
                </c:pt>
                <c:pt idx="89874">
                  <c:v>22</c:v>
                </c:pt>
                <c:pt idx="89875">
                  <c:v>15</c:v>
                </c:pt>
                <c:pt idx="89876">
                  <c:v>9</c:v>
                </c:pt>
                <c:pt idx="89877">
                  <c:v>5</c:v>
                </c:pt>
                <c:pt idx="89878">
                  <c:v>2</c:v>
                </c:pt>
                <c:pt idx="89879">
                  <c:v>3</c:v>
                </c:pt>
                <c:pt idx="89880">
                  <c:v>3559</c:v>
                </c:pt>
                <c:pt idx="89881">
                  <c:v>1819</c:v>
                </c:pt>
                <c:pt idx="89882">
                  <c:v>1347</c:v>
                </c:pt>
                <c:pt idx="89883">
                  <c:v>1306</c:v>
                </c:pt>
                <c:pt idx="89884">
                  <c:v>1308</c:v>
                </c:pt>
                <c:pt idx="89885">
                  <c:v>1253</c:v>
                </c:pt>
                <c:pt idx="89886">
                  <c:v>1139</c:v>
                </c:pt>
                <c:pt idx="89887">
                  <c:v>1110</c:v>
                </c:pt>
                <c:pt idx="89888">
                  <c:v>894</c:v>
                </c:pt>
                <c:pt idx="89889">
                  <c:v>911</c:v>
                </c:pt>
                <c:pt idx="89890">
                  <c:v>812</c:v>
                </c:pt>
                <c:pt idx="89891">
                  <c:v>788</c:v>
                </c:pt>
                <c:pt idx="89892">
                  <c:v>951</c:v>
                </c:pt>
                <c:pt idx="89893">
                  <c:v>901</c:v>
                </c:pt>
                <c:pt idx="89894">
                  <c:v>1134</c:v>
                </c:pt>
                <c:pt idx="89895">
                  <c:v>965</c:v>
                </c:pt>
                <c:pt idx="89896">
                  <c:v>636</c:v>
                </c:pt>
                <c:pt idx="89897">
                  <c:v>785</c:v>
                </c:pt>
                <c:pt idx="89898">
                  <c:v>789</c:v>
                </c:pt>
                <c:pt idx="89899">
                  <c:v>876</c:v>
                </c:pt>
                <c:pt idx="89900">
                  <c:v>571</c:v>
                </c:pt>
                <c:pt idx="89901">
                  <c:v>704</c:v>
                </c:pt>
                <c:pt idx="89902">
                  <c:v>556</c:v>
                </c:pt>
                <c:pt idx="89903">
                  <c:v>576</c:v>
                </c:pt>
                <c:pt idx="89904">
                  <c:v>589</c:v>
                </c:pt>
                <c:pt idx="89905">
                  <c:v>562</c:v>
                </c:pt>
                <c:pt idx="89906">
                  <c:v>663</c:v>
                </c:pt>
                <c:pt idx="89907">
                  <c:v>661</c:v>
                </c:pt>
                <c:pt idx="89908">
                  <c:v>657</c:v>
                </c:pt>
                <c:pt idx="89909">
                  <c:v>636</c:v>
                </c:pt>
                <c:pt idx="89910">
                  <c:v>507</c:v>
                </c:pt>
                <c:pt idx="89911">
                  <c:v>800</c:v>
                </c:pt>
                <c:pt idx="89912">
                  <c:v>370</c:v>
                </c:pt>
                <c:pt idx="89913">
                  <c:v>443</c:v>
                </c:pt>
                <c:pt idx="89914">
                  <c:v>495</c:v>
                </c:pt>
                <c:pt idx="89915">
                  <c:v>427</c:v>
                </c:pt>
                <c:pt idx="89916">
                  <c:v>407</c:v>
                </c:pt>
                <c:pt idx="89917">
                  <c:v>600</c:v>
                </c:pt>
                <c:pt idx="89918">
                  <c:v>594</c:v>
                </c:pt>
                <c:pt idx="89919">
                  <c:v>473</c:v>
                </c:pt>
                <c:pt idx="89920">
                  <c:v>433</c:v>
                </c:pt>
                <c:pt idx="89921">
                  <c:v>574</c:v>
                </c:pt>
                <c:pt idx="89922">
                  <c:v>429</c:v>
                </c:pt>
                <c:pt idx="89923">
                  <c:v>404</c:v>
                </c:pt>
                <c:pt idx="89924">
                  <c:v>413</c:v>
                </c:pt>
                <c:pt idx="89925">
                  <c:v>339</c:v>
                </c:pt>
                <c:pt idx="89926">
                  <c:v>496</c:v>
                </c:pt>
                <c:pt idx="89927">
                  <c:v>369</c:v>
                </c:pt>
                <c:pt idx="89928">
                  <c:v>628</c:v>
                </c:pt>
                <c:pt idx="89929">
                  <c:v>406</c:v>
                </c:pt>
                <c:pt idx="89930">
                  <c:v>434</c:v>
                </c:pt>
                <c:pt idx="89931">
                  <c:v>243</c:v>
                </c:pt>
                <c:pt idx="89932">
                  <c:v>401</c:v>
                </c:pt>
                <c:pt idx="89933">
                  <c:v>319</c:v>
                </c:pt>
                <c:pt idx="89934">
                  <c:v>269</c:v>
                </c:pt>
                <c:pt idx="89935">
                  <c:v>279</c:v>
                </c:pt>
                <c:pt idx="89936">
                  <c:v>355</c:v>
                </c:pt>
                <c:pt idx="89937">
                  <c:v>360</c:v>
                </c:pt>
                <c:pt idx="89938">
                  <c:v>203</c:v>
                </c:pt>
                <c:pt idx="89939">
                  <c:v>400</c:v>
                </c:pt>
                <c:pt idx="89940">
                  <c:v>196</c:v>
                </c:pt>
                <c:pt idx="89941">
                  <c:v>287</c:v>
                </c:pt>
                <c:pt idx="89942">
                  <c:v>290</c:v>
                </c:pt>
                <c:pt idx="89943">
                  <c:v>266</c:v>
                </c:pt>
                <c:pt idx="89944">
                  <c:v>279</c:v>
                </c:pt>
                <c:pt idx="89945">
                  <c:v>372</c:v>
                </c:pt>
                <c:pt idx="89946">
                  <c:v>276</c:v>
                </c:pt>
                <c:pt idx="89947">
                  <c:v>309</c:v>
                </c:pt>
                <c:pt idx="89948">
                  <c:v>189</c:v>
                </c:pt>
                <c:pt idx="89949">
                  <c:v>259</c:v>
                </c:pt>
                <c:pt idx="89950">
                  <c:v>255</c:v>
                </c:pt>
                <c:pt idx="89951">
                  <c:v>333</c:v>
                </c:pt>
                <c:pt idx="89952">
                  <c:v>231</c:v>
                </c:pt>
                <c:pt idx="89953">
                  <c:v>258</c:v>
                </c:pt>
                <c:pt idx="89954">
                  <c:v>252</c:v>
                </c:pt>
                <c:pt idx="89955">
                  <c:v>296</c:v>
                </c:pt>
                <c:pt idx="89956">
                  <c:v>204</c:v>
                </c:pt>
                <c:pt idx="89957">
                  <c:v>233</c:v>
                </c:pt>
                <c:pt idx="89958">
                  <c:v>232</c:v>
                </c:pt>
                <c:pt idx="89959">
                  <c:v>133</c:v>
                </c:pt>
                <c:pt idx="89960">
                  <c:v>222</c:v>
                </c:pt>
                <c:pt idx="89961">
                  <c:v>261</c:v>
                </c:pt>
                <c:pt idx="89962">
                  <c:v>173</c:v>
                </c:pt>
                <c:pt idx="89963">
                  <c:v>169</c:v>
                </c:pt>
                <c:pt idx="89964">
                  <c:v>163</c:v>
                </c:pt>
                <c:pt idx="89965">
                  <c:v>163</c:v>
                </c:pt>
                <c:pt idx="89966">
                  <c:v>106</c:v>
                </c:pt>
                <c:pt idx="89967">
                  <c:v>176</c:v>
                </c:pt>
                <c:pt idx="89968">
                  <c:v>210</c:v>
                </c:pt>
                <c:pt idx="89969">
                  <c:v>216</c:v>
                </c:pt>
                <c:pt idx="89970">
                  <c:v>159</c:v>
                </c:pt>
                <c:pt idx="89971">
                  <c:v>157</c:v>
                </c:pt>
                <c:pt idx="89972">
                  <c:v>188</c:v>
                </c:pt>
                <c:pt idx="89973">
                  <c:v>149</c:v>
                </c:pt>
                <c:pt idx="89974">
                  <c:v>128</c:v>
                </c:pt>
                <c:pt idx="89975">
                  <c:v>145</c:v>
                </c:pt>
                <c:pt idx="89976">
                  <c:v>200</c:v>
                </c:pt>
                <c:pt idx="89977">
                  <c:v>136</c:v>
                </c:pt>
                <c:pt idx="89978">
                  <c:v>116</c:v>
                </c:pt>
                <c:pt idx="89979">
                  <c:v>188</c:v>
                </c:pt>
                <c:pt idx="89980">
                  <c:v>148</c:v>
                </c:pt>
                <c:pt idx="89981">
                  <c:v>128</c:v>
                </c:pt>
                <c:pt idx="89982">
                  <c:v>145</c:v>
                </c:pt>
                <c:pt idx="89983">
                  <c:v>138</c:v>
                </c:pt>
                <c:pt idx="89984">
                  <c:v>169</c:v>
                </c:pt>
                <c:pt idx="89985">
                  <c:v>110</c:v>
                </c:pt>
                <c:pt idx="89986">
                  <c:v>120</c:v>
                </c:pt>
                <c:pt idx="89987">
                  <c:v>105</c:v>
                </c:pt>
                <c:pt idx="89988">
                  <c:v>120</c:v>
                </c:pt>
                <c:pt idx="89989">
                  <c:v>104</c:v>
                </c:pt>
                <c:pt idx="89990">
                  <c:v>103</c:v>
                </c:pt>
                <c:pt idx="89991">
                  <c:v>108</c:v>
                </c:pt>
                <c:pt idx="89992">
                  <c:v>159</c:v>
                </c:pt>
                <c:pt idx="89993">
                  <c:v>66</c:v>
                </c:pt>
                <c:pt idx="89994">
                  <c:v>123</c:v>
                </c:pt>
                <c:pt idx="89995">
                  <c:v>87</c:v>
                </c:pt>
                <c:pt idx="89996">
                  <c:v>76</c:v>
                </c:pt>
                <c:pt idx="89997">
                  <c:v>101</c:v>
                </c:pt>
                <c:pt idx="89998">
                  <c:v>64</c:v>
                </c:pt>
                <c:pt idx="89999">
                  <c:v>84</c:v>
                </c:pt>
                <c:pt idx="90000">
                  <c:v>49</c:v>
                </c:pt>
                <c:pt idx="90001">
                  <c:v>113</c:v>
                </c:pt>
                <c:pt idx="90002">
                  <c:v>178</c:v>
                </c:pt>
                <c:pt idx="90003">
                  <c:v>95</c:v>
                </c:pt>
                <c:pt idx="90004">
                  <c:v>96</c:v>
                </c:pt>
                <c:pt idx="90005">
                  <c:v>90</c:v>
                </c:pt>
                <c:pt idx="90006">
                  <c:v>119</c:v>
                </c:pt>
                <c:pt idx="90007">
                  <c:v>89</c:v>
                </c:pt>
                <c:pt idx="90008">
                  <c:v>98</c:v>
                </c:pt>
                <c:pt idx="90009">
                  <c:v>69</c:v>
                </c:pt>
                <c:pt idx="90010">
                  <c:v>80</c:v>
                </c:pt>
                <c:pt idx="90011">
                  <c:v>79</c:v>
                </c:pt>
                <c:pt idx="90012">
                  <c:v>91</c:v>
                </c:pt>
                <c:pt idx="90013">
                  <c:v>55</c:v>
                </c:pt>
                <c:pt idx="90014">
                  <c:v>87</c:v>
                </c:pt>
                <c:pt idx="90015">
                  <c:v>59</c:v>
                </c:pt>
                <c:pt idx="90016">
                  <c:v>68</c:v>
                </c:pt>
                <c:pt idx="90017">
                  <c:v>58</c:v>
                </c:pt>
                <c:pt idx="90018">
                  <c:v>65</c:v>
                </c:pt>
                <c:pt idx="90019">
                  <c:v>54</c:v>
                </c:pt>
                <c:pt idx="90020">
                  <c:v>94</c:v>
                </c:pt>
                <c:pt idx="90021">
                  <c:v>73</c:v>
                </c:pt>
                <c:pt idx="90022">
                  <c:v>60</c:v>
                </c:pt>
                <c:pt idx="90023">
                  <c:v>36</c:v>
                </c:pt>
                <c:pt idx="90024">
                  <c:v>51</c:v>
                </c:pt>
                <c:pt idx="90025">
                  <c:v>58</c:v>
                </c:pt>
                <c:pt idx="90026">
                  <c:v>33</c:v>
                </c:pt>
                <c:pt idx="90027">
                  <c:v>66</c:v>
                </c:pt>
                <c:pt idx="90028">
                  <c:v>60</c:v>
                </c:pt>
                <c:pt idx="90029">
                  <c:v>58</c:v>
                </c:pt>
                <c:pt idx="90030">
                  <c:v>48</c:v>
                </c:pt>
                <c:pt idx="90031">
                  <c:v>48</c:v>
                </c:pt>
                <c:pt idx="90032">
                  <c:v>27</c:v>
                </c:pt>
                <c:pt idx="90033">
                  <c:v>33</c:v>
                </c:pt>
                <c:pt idx="90034">
                  <c:v>26</c:v>
                </c:pt>
                <c:pt idx="90035">
                  <c:v>43</c:v>
                </c:pt>
                <c:pt idx="90036">
                  <c:v>27</c:v>
                </c:pt>
                <c:pt idx="90037">
                  <c:v>44</c:v>
                </c:pt>
                <c:pt idx="90038">
                  <c:v>31</c:v>
                </c:pt>
                <c:pt idx="90039">
                  <c:v>43</c:v>
                </c:pt>
                <c:pt idx="90040">
                  <c:v>42</c:v>
                </c:pt>
                <c:pt idx="90041">
                  <c:v>23</c:v>
                </c:pt>
                <c:pt idx="90042">
                  <c:v>21</c:v>
                </c:pt>
                <c:pt idx="90043">
                  <c:v>29</c:v>
                </c:pt>
                <c:pt idx="90044">
                  <c:v>21</c:v>
                </c:pt>
                <c:pt idx="90045">
                  <c:v>17</c:v>
                </c:pt>
                <c:pt idx="90046">
                  <c:v>21</c:v>
                </c:pt>
                <c:pt idx="90047">
                  <c:v>52</c:v>
                </c:pt>
                <c:pt idx="90048">
                  <c:v>18</c:v>
                </c:pt>
                <c:pt idx="90049">
                  <c:v>10</c:v>
                </c:pt>
                <c:pt idx="90050">
                  <c:v>15</c:v>
                </c:pt>
                <c:pt idx="90051">
                  <c:v>7</c:v>
                </c:pt>
                <c:pt idx="90052">
                  <c:v>14</c:v>
                </c:pt>
                <c:pt idx="90053">
                  <c:v>12</c:v>
                </c:pt>
                <c:pt idx="90054">
                  <c:v>2</c:v>
                </c:pt>
                <c:pt idx="90055">
                  <c:v>3760</c:v>
                </c:pt>
                <c:pt idx="90056">
                  <c:v>1728</c:v>
                </c:pt>
                <c:pt idx="90057">
                  <c:v>1111</c:v>
                </c:pt>
                <c:pt idx="90058">
                  <c:v>847</c:v>
                </c:pt>
                <c:pt idx="90059">
                  <c:v>1442</c:v>
                </c:pt>
                <c:pt idx="90060">
                  <c:v>867</c:v>
                </c:pt>
                <c:pt idx="90061">
                  <c:v>784</c:v>
                </c:pt>
                <c:pt idx="90062">
                  <c:v>1533</c:v>
                </c:pt>
                <c:pt idx="90063">
                  <c:v>649</c:v>
                </c:pt>
                <c:pt idx="90064">
                  <c:v>598</c:v>
                </c:pt>
                <c:pt idx="90065">
                  <c:v>784</c:v>
                </c:pt>
                <c:pt idx="90066">
                  <c:v>634</c:v>
                </c:pt>
                <c:pt idx="90067">
                  <c:v>751</c:v>
                </c:pt>
                <c:pt idx="90068">
                  <c:v>519</c:v>
                </c:pt>
                <c:pt idx="90069">
                  <c:v>510</c:v>
                </c:pt>
                <c:pt idx="90070">
                  <c:v>674</c:v>
                </c:pt>
                <c:pt idx="90071">
                  <c:v>665</c:v>
                </c:pt>
                <c:pt idx="90072">
                  <c:v>682</c:v>
                </c:pt>
                <c:pt idx="90073">
                  <c:v>439</c:v>
                </c:pt>
                <c:pt idx="90074">
                  <c:v>485</c:v>
                </c:pt>
                <c:pt idx="90075">
                  <c:v>569</c:v>
                </c:pt>
                <c:pt idx="90076">
                  <c:v>488</c:v>
                </c:pt>
                <c:pt idx="90077">
                  <c:v>441</c:v>
                </c:pt>
                <c:pt idx="90078">
                  <c:v>625</c:v>
                </c:pt>
                <c:pt idx="90079">
                  <c:v>481</c:v>
                </c:pt>
                <c:pt idx="90080">
                  <c:v>470</c:v>
                </c:pt>
                <c:pt idx="90081">
                  <c:v>428</c:v>
                </c:pt>
                <c:pt idx="90082">
                  <c:v>306</c:v>
                </c:pt>
                <c:pt idx="90083">
                  <c:v>637</c:v>
                </c:pt>
                <c:pt idx="90084">
                  <c:v>434</c:v>
                </c:pt>
                <c:pt idx="90085">
                  <c:v>434</c:v>
                </c:pt>
                <c:pt idx="90086">
                  <c:v>299</c:v>
                </c:pt>
                <c:pt idx="90087">
                  <c:v>521</c:v>
                </c:pt>
                <c:pt idx="90088">
                  <c:v>702</c:v>
                </c:pt>
                <c:pt idx="90089">
                  <c:v>574</c:v>
                </c:pt>
                <c:pt idx="90090">
                  <c:v>227</c:v>
                </c:pt>
                <c:pt idx="90091">
                  <c:v>465</c:v>
                </c:pt>
                <c:pt idx="90092">
                  <c:v>317</c:v>
                </c:pt>
                <c:pt idx="90093">
                  <c:v>447</c:v>
                </c:pt>
                <c:pt idx="90094">
                  <c:v>367</c:v>
                </c:pt>
                <c:pt idx="90095">
                  <c:v>290</c:v>
                </c:pt>
                <c:pt idx="90096">
                  <c:v>240</c:v>
                </c:pt>
                <c:pt idx="90097">
                  <c:v>239</c:v>
                </c:pt>
                <c:pt idx="90098">
                  <c:v>243</c:v>
                </c:pt>
                <c:pt idx="90099">
                  <c:v>375</c:v>
                </c:pt>
                <c:pt idx="90100">
                  <c:v>269</c:v>
                </c:pt>
                <c:pt idx="90101">
                  <c:v>214</c:v>
                </c:pt>
                <c:pt idx="90102">
                  <c:v>314</c:v>
                </c:pt>
                <c:pt idx="90103">
                  <c:v>294</c:v>
                </c:pt>
                <c:pt idx="90104">
                  <c:v>282</c:v>
                </c:pt>
                <c:pt idx="90105">
                  <c:v>233</c:v>
                </c:pt>
                <c:pt idx="90106">
                  <c:v>275</c:v>
                </c:pt>
                <c:pt idx="90107">
                  <c:v>267</c:v>
                </c:pt>
                <c:pt idx="90108">
                  <c:v>192</c:v>
                </c:pt>
                <c:pt idx="90109">
                  <c:v>209</c:v>
                </c:pt>
                <c:pt idx="90110">
                  <c:v>238</c:v>
                </c:pt>
                <c:pt idx="90111">
                  <c:v>272</c:v>
                </c:pt>
                <c:pt idx="90112">
                  <c:v>335</c:v>
                </c:pt>
                <c:pt idx="90113">
                  <c:v>304</c:v>
                </c:pt>
                <c:pt idx="90114">
                  <c:v>199</c:v>
                </c:pt>
                <c:pt idx="90115">
                  <c:v>248</c:v>
                </c:pt>
                <c:pt idx="90116">
                  <c:v>334</c:v>
                </c:pt>
                <c:pt idx="90117">
                  <c:v>262</c:v>
                </c:pt>
                <c:pt idx="90118">
                  <c:v>300</c:v>
                </c:pt>
                <c:pt idx="90119">
                  <c:v>224</c:v>
                </c:pt>
                <c:pt idx="90120">
                  <c:v>217</c:v>
                </c:pt>
                <c:pt idx="90121">
                  <c:v>210</c:v>
                </c:pt>
                <c:pt idx="90122">
                  <c:v>139</c:v>
                </c:pt>
                <c:pt idx="90123">
                  <c:v>232</c:v>
                </c:pt>
                <c:pt idx="90124">
                  <c:v>257</c:v>
                </c:pt>
                <c:pt idx="90125">
                  <c:v>215</c:v>
                </c:pt>
                <c:pt idx="90126">
                  <c:v>182</c:v>
                </c:pt>
                <c:pt idx="90127">
                  <c:v>181</c:v>
                </c:pt>
                <c:pt idx="90128">
                  <c:v>196</c:v>
                </c:pt>
                <c:pt idx="90129">
                  <c:v>357</c:v>
                </c:pt>
                <c:pt idx="90130">
                  <c:v>214</c:v>
                </c:pt>
                <c:pt idx="90131">
                  <c:v>180</c:v>
                </c:pt>
                <c:pt idx="90132">
                  <c:v>175</c:v>
                </c:pt>
                <c:pt idx="90133">
                  <c:v>114</c:v>
                </c:pt>
                <c:pt idx="90134">
                  <c:v>214</c:v>
                </c:pt>
                <c:pt idx="90135">
                  <c:v>168</c:v>
                </c:pt>
                <c:pt idx="90136">
                  <c:v>175</c:v>
                </c:pt>
                <c:pt idx="90137">
                  <c:v>155</c:v>
                </c:pt>
                <c:pt idx="90138">
                  <c:v>230</c:v>
                </c:pt>
                <c:pt idx="90139">
                  <c:v>111</c:v>
                </c:pt>
                <c:pt idx="90140">
                  <c:v>239</c:v>
                </c:pt>
                <c:pt idx="90141">
                  <c:v>152</c:v>
                </c:pt>
                <c:pt idx="90142">
                  <c:v>110</c:v>
                </c:pt>
                <c:pt idx="90143">
                  <c:v>127</c:v>
                </c:pt>
                <c:pt idx="90144">
                  <c:v>142</c:v>
                </c:pt>
                <c:pt idx="90145">
                  <c:v>89</c:v>
                </c:pt>
                <c:pt idx="90146">
                  <c:v>159</c:v>
                </c:pt>
                <c:pt idx="90147">
                  <c:v>157</c:v>
                </c:pt>
                <c:pt idx="90148">
                  <c:v>137</c:v>
                </c:pt>
                <c:pt idx="90149">
                  <c:v>113</c:v>
                </c:pt>
                <c:pt idx="90150">
                  <c:v>75</c:v>
                </c:pt>
                <c:pt idx="90151">
                  <c:v>129</c:v>
                </c:pt>
                <c:pt idx="90152">
                  <c:v>114</c:v>
                </c:pt>
                <c:pt idx="90153">
                  <c:v>122</c:v>
                </c:pt>
                <c:pt idx="90154">
                  <c:v>108</c:v>
                </c:pt>
                <c:pt idx="90155">
                  <c:v>70</c:v>
                </c:pt>
                <c:pt idx="90156">
                  <c:v>119</c:v>
                </c:pt>
                <c:pt idx="90157">
                  <c:v>140</c:v>
                </c:pt>
                <c:pt idx="90158">
                  <c:v>137</c:v>
                </c:pt>
                <c:pt idx="90159">
                  <c:v>102</c:v>
                </c:pt>
                <c:pt idx="90160">
                  <c:v>135</c:v>
                </c:pt>
                <c:pt idx="90161">
                  <c:v>156</c:v>
                </c:pt>
                <c:pt idx="90162">
                  <c:v>163</c:v>
                </c:pt>
                <c:pt idx="90163">
                  <c:v>109</c:v>
                </c:pt>
                <c:pt idx="90164">
                  <c:v>107</c:v>
                </c:pt>
                <c:pt idx="90165">
                  <c:v>106</c:v>
                </c:pt>
                <c:pt idx="90166">
                  <c:v>135</c:v>
                </c:pt>
                <c:pt idx="90167">
                  <c:v>82</c:v>
                </c:pt>
                <c:pt idx="90168">
                  <c:v>82</c:v>
                </c:pt>
                <c:pt idx="90169">
                  <c:v>130</c:v>
                </c:pt>
                <c:pt idx="90170">
                  <c:v>120</c:v>
                </c:pt>
                <c:pt idx="90171">
                  <c:v>90</c:v>
                </c:pt>
                <c:pt idx="90172">
                  <c:v>83</c:v>
                </c:pt>
                <c:pt idx="90173">
                  <c:v>87</c:v>
                </c:pt>
                <c:pt idx="90174">
                  <c:v>86</c:v>
                </c:pt>
                <c:pt idx="90175">
                  <c:v>84</c:v>
                </c:pt>
                <c:pt idx="90176">
                  <c:v>40</c:v>
                </c:pt>
                <c:pt idx="90177">
                  <c:v>80</c:v>
                </c:pt>
                <c:pt idx="90178">
                  <c:v>68</c:v>
                </c:pt>
                <c:pt idx="90179">
                  <c:v>79</c:v>
                </c:pt>
                <c:pt idx="90180">
                  <c:v>92</c:v>
                </c:pt>
                <c:pt idx="90181">
                  <c:v>63</c:v>
                </c:pt>
                <c:pt idx="90182">
                  <c:v>62</c:v>
                </c:pt>
                <c:pt idx="90183">
                  <c:v>85</c:v>
                </c:pt>
                <c:pt idx="90184">
                  <c:v>51</c:v>
                </c:pt>
                <c:pt idx="90185">
                  <c:v>58</c:v>
                </c:pt>
                <c:pt idx="90186">
                  <c:v>80</c:v>
                </c:pt>
                <c:pt idx="90187">
                  <c:v>57</c:v>
                </c:pt>
                <c:pt idx="90188">
                  <c:v>56</c:v>
                </c:pt>
                <c:pt idx="90189">
                  <c:v>58</c:v>
                </c:pt>
                <c:pt idx="90190">
                  <c:v>43</c:v>
                </c:pt>
                <c:pt idx="90191">
                  <c:v>42</c:v>
                </c:pt>
                <c:pt idx="90192">
                  <c:v>55</c:v>
                </c:pt>
                <c:pt idx="90193">
                  <c:v>71</c:v>
                </c:pt>
                <c:pt idx="90194">
                  <c:v>54</c:v>
                </c:pt>
                <c:pt idx="90195">
                  <c:v>54</c:v>
                </c:pt>
                <c:pt idx="90196">
                  <c:v>61</c:v>
                </c:pt>
                <c:pt idx="90197">
                  <c:v>74</c:v>
                </c:pt>
                <c:pt idx="90198">
                  <c:v>55</c:v>
                </c:pt>
                <c:pt idx="90199">
                  <c:v>74</c:v>
                </c:pt>
                <c:pt idx="90200">
                  <c:v>36</c:v>
                </c:pt>
                <c:pt idx="90201">
                  <c:v>45</c:v>
                </c:pt>
                <c:pt idx="90202">
                  <c:v>24</c:v>
                </c:pt>
                <c:pt idx="90203">
                  <c:v>15</c:v>
                </c:pt>
                <c:pt idx="90204">
                  <c:v>17</c:v>
                </c:pt>
                <c:pt idx="90205">
                  <c:v>29</c:v>
                </c:pt>
                <c:pt idx="90206">
                  <c:v>16</c:v>
                </c:pt>
                <c:pt idx="90207">
                  <c:v>21</c:v>
                </c:pt>
                <c:pt idx="90208">
                  <c:v>25</c:v>
                </c:pt>
                <c:pt idx="90209">
                  <c:v>28</c:v>
                </c:pt>
                <c:pt idx="90210">
                  <c:v>18</c:v>
                </c:pt>
                <c:pt idx="90211">
                  <c:v>27</c:v>
                </c:pt>
                <c:pt idx="90212">
                  <c:v>22</c:v>
                </c:pt>
                <c:pt idx="90213">
                  <c:v>26</c:v>
                </c:pt>
                <c:pt idx="90214">
                  <c:v>26</c:v>
                </c:pt>
                <c:pt idx="90215">
                  <c:v>21</c:v>
                </c:pt>
                <c:pt idx="90216">
                  <c:v>25</c:v>
                </c:pt>
                <c:pt idx="90217">
                  <c:v>15</c:v>
                </c:pt>
                <c:pt idx="90218">
                  <c:v>11</c:v>
                </c:pt>
                <c:pt idx="90219">
                  <c:v>22</c:v>
                </c:pt>
                <c:pt idx="90220">
                  <c:v>23</c:v>
                </c:pt>
                <c:pt idx="90221">
                  <c:v>8</c:v>
                </c:pt>
                <c:pt idx="90222">
                  <c:v>14</c:v>
                </c:pt>
                <c:pt idx="90223">
                  <c:v>8</c:v>
                </c:pt>
                <c:pt idx="90224">
                  <c:v>31</c:v>
                </c:pt>
                <c:pt idx="90225">
                  <c:v>6</c:v>
                </c:pt>
                <c:pt idx="90226">
                  <c:v>10</c:v>
                </c:pt>
                <c:pt idx="90227">
                  <c:v>9</c:v>
                </c:pt>
                <c:pt idx="90228">
                  <c:v>5</c:v>
                </c:pt>
                <c:pt idx="90229">
                  <c:v>6091</c:v>
                </c:pt>
                <c:pt idx="90230">
                  <c:v>2796</c:v>
                </c:pt>
                <c:pt idx="90231">
                  <c:v>2741</c:v>
                </c:pt>
                <c:pt idx="90232">
                  <c:v>2602</c:v>
                </c:pt>
                <c:pt idx="90233">
                  <c:v>2252</c:v>
                </c:pt>
                <c:pt idx="90234">
                  <c:v>2050</c:v>
                </c:pt>
                <c:pt idx="90235">
                  <c:v>1947</c:v>
                </c:pt>
                <c:pt idx="90236">
                  <c:v>2571</c:v>
                </c:pt>
                <c:pt idx="90237">
                  <c:v>1913</c:v>
                </c:pt>
                <c:pt idx="90238">
                  <c:v>2373</c:v>
                </c:pt>
                <c:pt idx="90239">
                  <c:v>1768</c:v>
                </c:pt>
                <c:pt idx="90240">
                  <c:v>2107</c:v>
                </c:pt>
                <c:pt idx="90241">
                  <c:v>2726</c:v>
                </c:pt>
                <c:pt idx="90242">
                  <c:v>1660</c:v>
                </c:pt>
                <c:pt idx="90243">
                  <c:v>2576</c:v>
                </c:pt>
                <c:pt idx="90244">
                  <c:v>1608</c:v>
                </c:pt>
                <c:pt idx="90245">
                  <c:v>2115</c:v>
                </c:pt>
                <c:pt idx="90246">
                  <c:v>2410</c:v>
                </c:pt>
                <c:pt idx="90247">
                  <c:v>1941</c:v>
                </c:pt>
                <c:pt idx="90248">
                  <c:v>1954</c:v>
                </c:pt>
                <c:pt idx="90249">
                  <c:v>1418</c:v>
                </c:pt>
                <c:pt idx="90250">
                  <c:v>1508</c:v>
                </c:pt>
                <c:pt idx="90251">
                  <c:v>1317</c:v>
                </c:pt>
                <c:pt idx="90252">
                  <c:v>2078</c:v>
                </c:pt>
                <c:pt idx="90253">
                  <c:v>1659</c:v>
                </c:pt>
                <c:pt idx="90254">
                  <c:v>1642</c:v>
                </c:pt>
                <c:pt idx="90255">
                  <c:v>1559</c:v>
                </c:pt>
                <c:pt idx="90256">
                  <c:v>1086</c:v>
                </c:pt>
                <c:pt idx="90257">
                  <c:v>1730</c:v>
                </c:pt>
                <c:pt idx="90258">
                  <c:v>2019</c:v>
                </c:pt>
                <c:pt idx="90259">
                  <c:v>2242</c:v>
                </c:pt>
                <c:pt idx="90260">
                  <c:v>1553</c:v>
                </c:pt>
                <c:pt idx="90261">
                  <c:v>1241</c:v>
                </c:pt>
                <c:pt idx="90262">
                  <c:v>1851</c:v>
                </c:pt>
                <c:pt idx="90263">
                  <c:v>1223</c:v>
                </c:pt>
                <c:pt idx="90264">
                  <c:v>1467</c:v>
                </c:pt>
                <c:pt idx="90265">
                  <c:v>2189</c:v>
                </c:pt>
                <c:pt idx="90266">
                  <c:v>863</c:v>
                </c:pt>
                <c:pt idx="90267">
                  <c:v>2258</c:v>
                </c:pt>
                <c:pt idx="90268">
                  <c:v>1116</c:v>
                </c:pt>
                <c:pt idx="90269">
                  <c:v>1274</c:v>
                </c:pt>
                <c:pt idx="90270">
                  <c:v>760</c:v>
                </c:pt>
                <c:pt idx="90271">
                  <c:v>1506</c:v>
                </c:pt>
                <c:pt idx="90272">
                  <c:v>952</c:v>
                </c:pt>
                <c:pt idx="90273">
                  <c:v>946</c:v>
                </c:pt>
                <c:pt idx="90274">
                  <c:v>929</c:v>
                </c:pt>
                <c:pt idx="90275">
                  <c:v>1377</c:v>
                </c:pt>
                <c:pt idx="90276">
                  <c:v>1348</c:v>
                </c:pt>
                <c:pt idx="90277">
                  <c:v>646</c:v>
                </c:pt>
                <c:pt idx="90278">
                  <c:v>1670</c:v>
                </c:pt>
                <c:pt idx="90279">
                  <c:v>1227</c:v>
                </c:pt>
                <c:pt idx="90280">
                  <c:v>1227</c:v>
                </c:pt>
                <c:pt idx="90281">
                  <c:v>806</c:v>
                </c:pt>
                <c:pt idx="90282">
                  <c:v>784</c:v>
                </c:pt>
                <c:pt idx="90283">
                  <c:v>680</c:v>
                </c:pt>
                <c:pt idx="90284">
                  <c:v>810</c:v>
                </c:pt>
                <c:pt idx="90285">
                  <c:v>678</c:v>
                </c:pt>
                <c:pt idx="90286">
                  <c:v>654</c:v>
                </c:pt>
                <c:pt idx="90287">
                  <c:v>967</c:v>
                </c:pt>
                <c:pt idx="90288">
                  <c:v>960</c:v>
                </c:pt>
                <c:pt idx="90289">
                  <c:v>956</c:v>
                </c:pt>
                <c:pt idx="90290">
                  <c:v>1080</c:v>
                </c:pt>
                <c:pt idx="90291">
                  <c:v>629</c:v>
                </c:pt>
                <c:pt idx="90292">
                  <c:v>924</c:v>
                </c:pt>
                <c:pt idx="90293">
                  <c:v>903</c:v>
                </c:pt>
                <c:pt idx="90294">
                  <c:v>688</c:v>
                </c:pt>
                <c:pt idx="90295">
                  <c:v>680</c:v>
                </c:pt>
                <c:pt idx="90296">
                  <c:v>1127</c:v>
                </c:pt>
                <c:pt idx="90297">
                  <c:v>956</c:v>
                </c:pt>
                <c:pt idx="90298">
                  <c:v>666</c:v>
                </c:pt>
                <c:pt idx="90299">
                  <c:v>936</c:v>
                </c:pt>
                <c:pt idx="90300">
                  <c:v>651</c:v>
                </c:pt>
                <c:pt idx="90301">
                  <c:v>806</c:v>
                </c:pt>
                <c:pt idx="90302">
                  <c:v>797</c:v>
                </c:pt>
                <c:pt idx="90303">
                  <c:v>790</c:v>
                </c:pt>
                <c:pt idx="90304">
                  <c:v>886</c:v>
                </c:pt>
                <c:pt idx="90305">
                  <c:v>752</c:v>
                </c:pt>
                <c:pt idx="90306">
                  <c:v>741</c:v>
                </c:pt>
                <c:pt idx="90307">
                  <c:v>741</c:v>
                </c:pt>
                <c:pt idx="90308">
                  <c:v>736</c:v>
                </c:pt>
                <c:pt idx="90309">
                  <c:v>630</c:v>
                </c:pt>
                <c:pt idx="90310">
                  <c:v>615</c:v>
                </c:pt>
                <c:pt idx="90311">
                  <c:v>720</c:v>
                </c:pt>
                <c:pt idx="90312">
                  <c:v>701</c:v>
                </c:pt>
                <c:pt idx="90313">
                  <c:v>549</c:v>
                </c:pt>
                <c:pt idx="90314">
                  <c:v>449</c:v>
                </c:pt>
                <c:pt idx="90315">
                  <c:v>664</c:v>
                </c:pt>
                <c:pt idx="90316">
                  <c:v>437</c:v>
                </c:pt>
                <c:pt idx="90317">
                  <c:v>643</c:v>
                </c:pt>
                <c:pt idx="90318">
                  <c:v>642</c:v>
                </c:pt>
                <c:pt idx="90319">
                  <c:v>637</c:v>
                </c:pt>
                <c:pt idx="90320">
                  <c:v>506</c:v>
                </c:pt>
                <c:pt idx="90321">
                  <c:v>622</c:v>
                </c:pt>
                <c:pt idx="90322">
                  <c:v>620</c:v>
                </c:pt>
                <c:pt idx="90323">
                  <c:v>482</c:v>
                </c:pt>
                <c:pt idx="90324">
                  <c:v>596</c:v>
                </c:pt>
                <c:pt idx="90325">
                  <c:v>584</c:v>
                </c:pt>
                <c:pt idx="90326">
                  <c:v>575</c:v>
                </c:pt>
                <c:pt idx="90327">
                  <c:v>445</c:v>
                </c:pt>
                <c:pt idx="90328">
                  <c:v>544</c:v>
                </c:pt>
                <c:pt idx="90329">
                  <c:v>541</c:v>
                </c:pt>
                <c:pt idx="90330">
                  <c:v>717</c:v>
                </c:pt>
                <c:pt idx="90331">
                  <c:v>424</c:v>
                </c:pt>
                <c:pt idx="90332">
                  <c:v>694</c:v>
                </c:pt>
                <c:pt idx="90333">
                  <c:v>504</c:v>
                </c:pt>
                <c:pt idx="90334">
                  <c:v>638</c:v>
                </c:pt>
                <c:pt idx="90335">
                  <c:v>544</c:v>
                </c:pt>
                <c:pt idx="90336">
                  <c:v>625</c:v>
                </c:pt>
                <c:pt idx="90337">
                  <c:v>466</c:v>
                </c:pt>
                <c:pt idx="90338">
                  <c:v>466</c:v>
                </c:pt>
                <c:pt idx="90339">
                  <c:v>530</c:v>
                </c:pt>
                <c:pt idx="90340">
                  <c:v>539</c:v>
                </c:pt>
                <c:pt idx="90341">
                  <c:v>449</c:v>
                </c:pt>
                <c:pt idx="90342">
                  <c:v>403</c:v>
                </c:pt>
                <c:pt idx="90343">
                  <c:v>175</c:v>
                </c:pt>
                <c:pt idx="90344">
                  <c:v>344</c:v>
                </c:pt>
                <c:pt idx="90345">
                  <c:v>548</c:v>
                </c:pt>
                <c:pt idx="90346">
                  <c:v>169</c:v>
                </c:pt>
                <c:pt idx="90347">
                  <c:v>320</c:v>
                </c:pt>
                <c:pt idx="90348">
                  <c:v>415</c:v>
                </c:pt>
                <c:pt idx="90349">
                  <c:v>303</c:v>
                </c:pt>
                <c:pt idx="90350">
                  <c:v>312</c:v>
                </c:pt>
                <c:pt idx="90351">
                  <c:v>171</c:v>
                </c:pt>
                <c:pt idx="90352">
                  <c:v>388</c:v>
                </c:pt>
                <c:pt idx="90353">
                  <c:v>379</c:v>
                </c:pt>
                <c:pt idx="90354">
                  <c:v>225</c:v>
                </c:pt>
                <c:pt idx="90355">
                  <c:v>361</c:v>
                </c:pt>
                <c:pt idx="90356">
                  <c:v>294</c:v>
                </c:pt>
                <c:pt idx="90357">
                  <c:v>248</c:v>
                </c:pt>
                <c:pt idx="90358">
                  <c:v>330</c:v>
                </c:pt>
                <c:pt idx="90359">
                  <c:v>382</c:v>
                </c:pt>
                <c:pt idx="90360">
                  <c:v>133</c:v>
                </c:pt>
                <c:pt idx="90361">
                  <c:v>303</c:v>
                </c:pt>
                <c:pt idx="90362">
                  <c:v>293</c:v>
                </c:pt>
                <c:pt idx="90363">
                  <c:v>217</c:v>
                </c:pt>
                <c:pt idx="90364">
                  <c:v>214</c:v>
                </c:pt>
                <c:pt idx="90365">
                  <c:v>267</c:v>
                </c:pt>
                <c:pt idx="90366">
                  <c:v>138</c:v>
                </c:pt>
                <c:pt idx="90367">
                  <c:v>189</c:v>
                </c:pt>
                <c:pt idx="90368">
                  <c:v>244</c:v>
                </c:pt>
                <c:pt idx="90369">
                  <c:v>182</c:v>
                </c:pt>
                <c:pt idx="90370">
                  <c:v>203</c:v>
                </c:pt>
                <c:pt idx="90371">
                  <c:v>283</c:v>
                </c:pt>
                <c:pt idx="90372">
                  <c:v>233</c:v>
                </c:pt>
                <c:pt idx="90373">
                  <c:v>223</c:v>
                </c:pt>
                <c:pt idx="90374">
                  <c:v>217</c:v>
                </c:pt>
                <c:pt idx="90375">
                  <c:v>130</c:v>
                </c:pt>
                <c:pt idx="90376">
                  <c:v>130</c:v>
                </c:pt>
                <c:pt idx="90377">
                  <c:v>216</c:v>
                </c:pt>
                <c:pt idx="90378">
                  <c:v>161</c:v>
                </c:pt>
                <c:pt idx="90379">
                  <c:v>245</c:v>
                </c:pt>
                <c:pt idx="90380">
                  <c:v>102</c:v>
                </c:pt>
                <c:pt idx="90381">
                  <c:v>197</c:v>
                </c:pt>
                <c:pt idx="90382">
                  <c:v>166</c:v>
                </c:pt>
                <c:pt idx="90383">
                  <c:v>109</c:v>
                </c:pt>
                <c:pt idx="90384">
                  <c:v>174</c:v>
                </c:pt>
                <c:pt idx="90385">
                  <c:v>196</c:v>
                </c:pt>
                <c:pt idx="90386">
                  <c:v>93</c:v>
                </c:pt>
                <c:pt idx="90387">
                  <c:v>154</c:v>
                </c:pt>
                <c:pt idx="90388">
                  <c:v>150</c:v>
                </c:pt>
                <c:pt idx="90389">
                  <c:v>102</c:v>
                </c:pt>
                <c:pt idx="90390">
                  <c:v>142</c:v>
                </c:pt>
                <c:pt idx="90391">
                  <c:v>68</c:v>
                </c:pt>
                <c:pt idx="90392">
                  <c:v>128</c:v>
                </c:pt>
                <c:pt idx="90393">
                  <c:v>79</c:v>
                </c:pt>
                <c:pt idx="90394">
                  <c:v>75</c:v>
                </c:pt>
                <c:pt idx="90395">
                  <c:v>42</c:v>
                </c:pt>
                <c:pt idx="90396">
                  <c:v>82</c:v>
                </c:pt>
                <c:pt idx="90397">
                  <c:v>44</c:v>
                </c:pt>
                <c:pt idx="90398">
                  <c:v>55</c:v>
                </c:pt>
                <c:pt idx="90399">
                  <c:v>75</c:v>
                </c:pt>
                <c:pt idx="90400">
                  <c:v>41</c:v>
                </c:pt>
                <c:pt idx="90401">
                  <c:v>13</c:v>
                </c:pt>
                <c:pt idx="90402">
                  <c:v>9</c:v>
                </c:pt>
                <c:pt idx="90403">
                  <c:v>373</c:v>
                </c:pt>
                <c:pt idx="90404">
                  <c:v>111</c:v>
                </c:pt>
                <c:pt idx="90405">
                  <c:v>162</c:v>
                </c:pt>
                <c:pt idx="90406">
                  <c:v>158</c:v>
                </c:pt>
                <c:pt idx="90407">
                  <c:v>58</c:v>
                </c:pt>
                <c:pt idx="90408">
                  <c:v>67</c:v>
                </c:pt>
                <c:pt idx="90409">
                  <c:v>60</c:v>
                </c:pt>
                <c:pt idx="90410">
                  <c:v>36</c:v>
                </c:pt>
                <c:pt idx="90411">
                  <c:v>32</c:v>
                </c:pt>
                <c:pt idx="90412">
                  <c:v>55</c:v>
                </c:pt>
                <c:pt idx="90413">
                  <c:v>37</c:v>
                </c:pt>
                <c:pt idx="90414">
                  <c:v>31</c:v>
                </c:pt>
                <c:pt idx="90415">
                  <c:v>34</c:v>
                </c:pt>
                <c:pt idx="90416">
                  <c:v>34</c:v>
                </c:pt>
                <c:pt idx="90417">
                  <c:v>28</c:v>
                </c:pt>
                <c:pt idx="90418">
                  <c:v>21</c:v>
                </c:pt>
                <c:pt idx="90419">
                  <c:v>26</c:v>
                </c:pt>
                <c:pt idx="90420">
                  <c:v>22</c:v>
                </c:pt>
                <c:pt idx="90421">
                  <c:v>43</c:v>
                </c:pt>
                <c:pt idx="90422">
                  <c:v>17</c:v>
                </c:pt>
                <c:pt idx="90423">
                  <c:v>33</c:v>
                </c:pt>
                <c:pt idx="90424">
                  <c:v>20</c:v>
                </c:pt>
                <c:pt idx="90425">
                  <c:v>18</c:v>
                </c:pt>
                <c:pt idx="90426">
                  <c:v>14</c:v>
                </c:pt>
                <c:pt idx="90427">
                  <c:v>13</c:v>
                </c:pt>
                <c:pt idx="90428">
                  <c:v>6</c:v>
                </c:pt>
                <c:pt idx="90429">
                  <c:v>17</c:v>
                </c:pt>
                <c:pt idx="90430">
                  <c:v>6</c:v>
                </c:pt>
                <c:pt idx="90431">
                  <c:v>4</c:v>
                </c:pt>
                <c:pt idx="90432">
                  <c:v>3069</c:v>
                </c:pt>
                <c:pt idx="90433">
                  <c:v>923</c:v>
                </c:pt>
                <c:pt idx="90434">
                  <c:v>1053</c:v>
                </c:pt>
                <c:pt idx="90435">
                  <c:v>546</c:v>
                </c:pt>
                <c:pt idx="90436">
                  <c:v>924</c:v>
                </c:pt>
                <c:pt idx="90437">
                  <c:v>516</c:v>
                </c:pt>
                <c:pt idx="90438">
                  <c:v>468</c:v>
                </c:pt>
                <c:pt idx="90439">
                  <c:v>617</c:v>
                </c:pt>
                <c:pt idx="90440">
                  <c:v>452</c:v>
                </c:pt>
                <c:pt idx="90441">
                  <c:v>442</c:v>
                </c:pt>
                <c:pt idx="90442">
                  <c:v>429</c:v>
                </c:pt>
                <c:pt idx="90443">
                  <c:v>890</c:v>
                </c:pt>
                <c:pt idx="90444">
                  <c:v>451</c:v>
                </c:pt>
                <c:pt idx="90445">
                  <c:v>550</c:v>
                </c:pt>
                <c:pt idx="90446">
                  <c:v>557</c:v>
                </c:pt>
                <c:pt idx="90447">
                  <c:v>395</c:v>
                </c:pt>
                <c:pt idx="90448">
                  <c:v>347</c:v>
                </c:pt>
                <c:pt idx="90449">
                  <c:v>467</c:v>
                </c:pt>
                <c:pt idx="90450">
                  <c:v>463</c:v>
                </c:pt>
                <c:pt idx="90451">
                  <c:v>454</c:v>
                </c:pt>
                <c:pt idx="90452">
                  <c:v>314</c:v>
                </c:pt>
                <c:pt idx="90453">
                  <c:v>334</c:v>
                </c:pt>
                <c:pt idx="90454">
                  <c:v>263</c:v>
                </c:pt>
                <c:pt idx="90455">
                  <c:v>350</c:v>
                </c:pt>
                <c:pt idx="90456">
                  <c:v>356</c:v>
                </c:pt>
                <c:pt idx="90457">
                  <c:v>314</c:v>
                </c:pt>
                <c:pt idx="90458">
                  <c:v>246</c:v>
                </c:pt>
                <c:pt idx="90459">
                  <c:v>282</c:v>
                </c:pt>
                <c:pt idx="90460">
                  <c:v>297</c:v>
                </c:pt>
                <c:pt idx="90461">
                  <c:v>368</c:v>
                </c:pt>
                <c:pt idx="90462">
                  <c:v>313</c:v>
                </c:pt>
                <c:pt idx="90463">
                  <c:v>282</c:v>
                </c:pt>
                <c:pt idx="90464">
                  <c:v>387</c:v>
                </c:pt>
                <c:pt idx="90465">
                  <c:v>380</c:v>
                </c:pt>
                <c:pt idx="90466">
                  <c:v>307</c:v>
                </c:pt>
                <c:pt idx="90467">
                  <c:v>160</c:v>
                </c:pt>
                <c:pt idx="90468">
                  <c:v>331</c:v>
                </c:pt>
                <c:pt idx="90469">
                  <c:v>241</c:v>
                </c:pt>
                <c:pt idx="90470">
                  <c:v>216</c:v>
                </c:pt>
                <c:pt idx="90471">
                  <c:v>379</c:v>
                </c:pt>
                <c:pt idx="90472">
                  <c:v>283</c:v>
                </c:pt>
                <c:pt idx="90473">
                  <c:v>224</c:v>
                </c:pt>
                <c:pt idx="90474">
                  <c:v>362</c:v>
                </c:pt>
                <c:pt idx="90475">
                  <c:v>181</c:v>
                </c:pt>
                <c:pt idx="90476">
                  <c:v>280</c:v>
                </c:pt>
                <c:pt idx="90477">
                  <c:v>267</c:v>
                </c:pt>
                <c:pt idx="90478">
                  <c:v>275</c:v>
                </c:pt>
                <c:pt idx="90479">
                  <c:v>168</c:v>
                </c:pt>
                <c:pt idx="90480">
                  <c:v>249</c:v>
                </c:pt>
                <c:pt idx="90481">
                  <c:v>198</c:v>
                </c:pt>
                <c:pt idx="90482">
                  <c:v>230</c:v>
                </c:pt>
                <c:pt idx="90483">
                  <c:v>194</c:v>
                </c:pt>
                <c:pt idx="90484">
                  <c:v>235</c:v>
                </c:pt>
                <c:pt idx="90485">
                  <c:v>153</c:v>
                </c:pt>
                <c:pt idx="90486">
                  <c:v>229</c:v>
                </c:pt>
                <c:pt idx="90487">
                  <c:v>263</c:v>
                </c:pt>
                <c:pt idx="90488">
                  <c:v>213</c:v>
                </c:pt>
                <c:pt idx="90489">
                  <c:v>167</c:v>
                </c:pt>
                <c:pt idx="90490">
                  <c:v>286</c:v>
                </c:pt>
                <c:pt idx="90491">
                  <c:v>270</c:v>
                </c:pt>
                <c:pt idx="90492">
                  <c:v>137</c:v>
                </c:pt>
                <c:pt idx="90493">
                  <c:v>215</c:v>
                </c:pt>
                <c:pt idx="90494">
                  <c:v>175</c:v>
                </c:pt>
                <c:pt idx="90495">
                  <c:v>240</c:v>
                </c:pt>
                <c:pt idx="90496">
                  <c:v>140</c:v>
                </c:pt>
                <c:pt idx="90497">
                  <c:v>199</c:v>
                </c:pt>
                <c:pt idx="90498">
                  <c:v>174</c:v>
                </c:pt>
                <c:pt idx="90499">
                  <c:v>165</c:v>
                </c:pt>
                <c:pt idx="90500">
                  <c:v>177</c:v>
                </c:pt>
                <c:pt idx="90501">
                  <c:v>181</c:v>
                </c:pt>
                <c:pt idx="90502">
                  <c:v>167</c:v>
                </c:pt>
                <c:pt idx="90503">
                  <c:v>143</c:v>
                </c:pt>
                <c:pt idx="90504">
                  <c:v>158</c:v>
                </c:pt>
                <c:pt idx="90505">
                  <c:v>134</c:v>
                </c:pt>
                <c:pt idx="90506">
                  <c:v>137</c:v>
                </c:pt>
                <c:pt idx="90507">
                  <c:v>92</c:v>
                </c:pt>
                <c:pt idx="90508">
                  <c:v>183</c:v>
                </c:pt>
                <c:pt idx="90509">
                  <c:v>143</c:v>
                </c:pt>
                <c:pt idx="90510">
                  <c:v>83</c:v>
                </c:pt>
                <c:pt idx="90511">
                  <c:v>141</c:v>
                </c:pt>
                <c:pt idx="90512">
                  <c:v>117</c:v>
                </c:pt>
                <c:pt idx="90513">
                  <c:v>75</c:v>
                </c:pt>
                <c:pt idx="90514">
                  <c:v>109</c:v>
                </c:pt>
                <c:pt idx="90515">
                  <c:v>109</c:v>
                </c:pt>
                <c:pt idx="90516">
                  <c:v>117</c:v>
                </c:pt>
                <c:pt idx="90517">
                  <c:v>138</c:v>
                </c:pt>
                <c:pt idx="90518">
                  <c:v>85</c:v>
                </c:pt>
                <c:pt idx="90519">
                  <c:v>80</c:v>
                </c:pt>
                <c:pt idx="90520">
                  <c:v>100</c:v>
                </c:pt>
                <c:pt idx="90521">
                  <c:v>100</c:v>
                </c:pt>
                <c:pt idx="90522">
                  <c:v>69</c:v>
                </c:pt>
                <c:pt idx="90523">
                  <c:v>106</c:v>
                </c:pt>
                <c:pt idx="90524">
                  <c:v>100</c:v>
                </c:pt>
                <c:pt idx="90525">
                  <c:v>97</c:v>
                </c:pt>
                <c:pt idx="90526">
                  <c:v>126</c:v>
                </c:pt>
                <c:pt idx="90527">
                  <c:v>80</c:v>
                </c:pt>
                <c:pt idx="90528">
                  <c:v>77</c:v>
                </c:pt>
                <c:pt idx="90529">
                  <c:v>90</c:v>
                </c:pt>
                <c:pt idx="90530">
                  <c:v>86</c:v>
                </c:pt>
                <c:pt idx="90531">
                  <c:v>85</c:v>
                </c:pt>
                <c:pt idx="90532">
                  <c:v>118</c:v>
                </c:pt>
                <c:pt idx="90533">
                  <c:v>98</c:v>
                </c:pt>
                <c:pt idx="90534">
                  <c:v>81</c:v>
                </c:pt>
                <c:pt idx="90535">
                  <c:v>94</c:v>
                </c:pt>
                <c:pt idx="90536">
                  <c:v>56</c:v>
                </c:pt>
                <c:pt idx="90537">
                  <c:v>78</c:v>
                </c:pt>
                <c:pt idx="90538">
                  <c:v>68</c:v>
                </c:pt>
                <c:pt idx="90539">
                  <c:v>108</c:v>
                </c:pt>
                <c:pt idx="90540">
                  <c:v>89</c:v>
                </c:pt>
                <c:pt idx="90541">
                  <c:v>105</c:v>
                </c:pt>
                <c:pt idx="90542">
                  <c:v>87</c:v>
                </c:pt>
                <c:pt idx="90543">
                  <c:v>43</c:v>
                </c:pt>
                <c:pt idx="90544">
                  <c:v>73</c:v>
                </c:pt>
                <c:pt idx="90545">
                  <c:v>84</c:v>
                </c:pt>
                <c:pt idx="90546">
                  <c:v>71</c:v>
                </c:pt>
                <c:pt idx="90547">
                  <c:v>97</c:v>
                </c:pt>
                <c:pt idx="90548">
                  <c:v>68</c:v>
                </c:pt>
                <c:pt idx="90549">
                  <c:v>137</c:v>
                </c:pt>
                <c:pt idx="90550">
                  <c:v>84</c:v>
                </c:pt>
                <c:pt idx="90551">
                  <c:v>93</c:v>
                </c:pt>
                <c:pt idx="90552">
                  <c:v>63</c:v>
                </c:pt>
                <c:pt idx="90553">
                  <c:v>62</c:v>
                </c:pt>
                <c:pt idx="90554">
                  <c:v>61</c:v>
                </c:pt>
                <c:pt idx="90555">
                  <c:v>68</c:v>
                </c:pt>
                <c:pt idx="90556">
                  <c:v>79</c:v>
                </c:pt>
                <c:pt idx="90557">
                  <c:v>65</c:v>
                </c:pt>
                <c:pt idx="90558">
                  <c:v>63</c:v>
                </c:pt>
                <c:pt idx="90559">
                  <c:v>35</c:v>
                </c:pt>
                <c:pt idx="90560">
                  <c:v>75</c:v>
                </c:pt>
                <c:pt idx="90561">
                  <c:v>73</c:v>
                </c:pt>
                <c:pt idx="90562">
                  <c:v>52</c:v>
                </c:pt>
                <c:pt idx="90563">
                  <c:v>66</c:v>
                </c:pt>
                <c:pt idx="90564">
                  <c:v>30</c:v>
                </c:pt>
                <c:pt idx="90565">
                  <c:v>35</c:v>
                </c:pt>
                <c:pt idx="90566">
                  <c:v>46</c:v>
                </c:pt>
                <c:pt idx="90567">
                  <c:v>34</c:v>
                </c:pt>
                <c:pt idx="90568">
                  <c:v>44</c:v>
                </c:pt>
                <c:pt idx="90569">
                  <c:v>49</c:v>
                </c:pt>
                <c:pt idx="90570">
                  <c:v>35</c:v>
                </c:pt>
                <c:pt idx="90571">
                  <c:v>46</c:v>
                </c:pt>
                <c:pt idx="90572">
                  <c:v>41</c:v>
                </c:pt>
                <c:pt idx="90573">
                  <c:v>20</c:v>
                </c:pt>
                <c:pt idx="90574">
                  <c:v>37</c:v>
                </c:pt>
                <c:pt idx="90575">
                  <c:v>32</c:v>
                </c:pt>
                <c:pt idx="90576">
                  <c:v>25</c:v>
                </c:pt>
                <c:pt idx="90577">
                  <c:v>23</c:v>
                </c:pt>
                <c:pt idx="90578">
                  <c:v>21</c:v>
                </c:pt>
                <c:pt idx="90579">
                  <c:v>27</c:v>
                </c:pt>
                <c:pt idx="90580">
                  <c:v>23</c:v>
                </c:pt>
                <c:pt idx="90581">
                  <c:v>38</c:v>
                </c:pt>
                <c:pt idx="90582">
                  <c:v>26</c:v>
                </c:pt>
                <c:pt idx="90583">
                  <c:v>65</c:v>
                </c:pt>
                <c:pt idx="90584">
                  <c:v>31</c:v>
                </c:pt>
                <c:pt idx="90585">
                  <c:v>22</c:v>
                </c:pt>
                <c:pt idx="90586">
                  <c:v>13</c:v>
                </c:pt>
                <c:pt idx="90587">
                  <c:v>25</c:v>
                </c:pt>
                <c:pt idx="90588">
                  <c:v>19</c:v>
                </c:pt>
                <c:pt idx="90589">
                  <c:v>18</c:v>
                </c:pt>
                <c:pt idx="90590">
                  <c:v>18</c:v>
                </c:pt>
                <c:pt idx="90591">
                  <c:v>13</c:v>
                </c:pt>
                <c:pt idx="90592">
                  <c:v>17</c:v>
                </c:pt>
                <c:pt idx="90593">
                  <c:v>14</c:v>
                </c:pt>
                <c:pt idx="90594">
                  <c:v>18</c:v>
                </c:pt>
                <c:pt idx="90595">
                  <c:v>9</c:v>
                </c:pt>
                <c:pt idx="90596">
                  <c:v>30</c:v>
                </c:pt>
                <c:pt idx="90597">
                  <c:v>11</c:v>
                </c:pt>
                <c:pt idx="90598">
                  <c:v>11</c:v>
                </c:pt>
                <c:pt idx="90599">
                  <c:v>6</c:v>
                </c:pt>
                <c:pt idx="90600">
                  <c:v>9</c:v>
                </c:pt>
                <c:pt idx="90601">
                  <c:v>5</c:v>
                </c:pt>
                <c:pt idx="90602">
                  <c:v>8</c:v>
                </c:pt>
                <c:pt idx="90603">
                  <c:v>6</c:v>
                </c:pt>
                <c:pt idx="90604">
                  <c:v>5</c:v>
                </c:pt>
                <c:pt idx="90605">
                  <c:v>4</c:v>
                </c:pt>
                <c:pt idx="90606">
                  <c:v>2823</c:v>
                </c:pt>
                <c:pt idx="90607">
                  <c:v>1005</c:v>
                </c:pt>
                <c:pt idx="90608">
                  <c:v>1029</c:v>
                </c:pt>
                <c:pt idx="90609">
                  <c:v>759</c:v>
                </c:pt>
                <c:pt idx="90610">
                  <c:v>531</c:v>
                </c:pt>
                <c:pt idx="90611">
                  <c:v>505</c:v>
                </c:pt>
                <c:pt idx="90612">
                  <c:v>464</c:v>
                </c:pt>
                <c:pt idx="90613">
                  <c:v>831</c:v>
                </c:pt>
                <c:pt idx="90614">
                  <c:v>462</c:v>
                </c:pt>
                <c:pt idx="90615">
                  <c:v>643</c:v>
                </c:pt>
                <c:pt idx="90616">
                  <c:v>434</c:v>
                </c:pt>
                <c:pt idx="90617">
                  <c:v>399</c:v>
                </c:pt>
                <c:pt idx="90618">
                  <c:v>401</c:v>
                </c:pt>
                <c:pt idx="90619">
                  <c:v>370</c:v>
                </c:pt>
                <c:pt idx="90620">
                  <c:v>363</c:v>
                </c:pt>
                <c:pt idx="90621">
                  <c:v>486</c:v>
                </c:pt>
                <c:pt idx="90622">
                  <c:v>352</c:v>
                </c:pt>
                <c:pt idx="90623">
                  <c:v>481</c:v>
                </c:pt>
                <c:pt idx="90624">
                  <c:v>582</c:v>
                </c:pt>
                <c:pt idx="90625">
                  <c:v>387</c:v>
                </c:pt>
                <c:pt idx="90626">
                  <c:v>437</c:v>
                </c:pt>
                <c:pt idx="90627">
                  <c:v>280</c:v>
                </c:pt>
                <c:pt idx="90628">
                  <c:v>502</c:v>
                </c:pt>
                <c:pt idx="90629">
                  <c:v>320</c:v>
                </c:pt>
                <c:pt idx="90630">
                  <c:v>312</c:v>
                </c:pt>
                <c:pt idx="90631">
                  <c:v>931</c:v>
                </c:pt>
                <c:pt idx="90632">
                  <c:v>303</c:v>
                </c:pt>
                <c:pt idx="90633">
                  <c:v>343</c:v>
                </c:pt>
                <c:pt idx="90634">
                  <c:v>423</c:v>
                </c:pt>
                <c:pt idx="90635">
                  <c:v>293</c:v>
                </c:pt>
                <c:pt idx="90636">
                  <c:v>372</c:v>
                </c:pt>
                <c:pt idx="90637">
                  <c:v>241</c:v>
                </c:pt>
                <c:pt idx="90638">
                  <c:v>320</c:v>
                </c:pt>
                <c:pt idx="90639">
                  <c:v>405</c:v>
                </c:pt>
                <c:pt idx="90640">
                  <c:v>234</c:v>
                </c:pt>
                <c:pt idx="90641">
                  <c:v>233</c:v>
                </c:pt>
                <c:pt idx="90642">
                  <c:v>356</c:v>
                </c:pt>
                <c:pt idx="90643">
                  <c:v>220</c:v>
                </c:pt>
                <c:pt idx="90644">
                  <c:v>187</c:v>
                </c:pt>
                <c:pt idx="90645">
                  <c:v>262</c:v>
                </c:pt>
                <c:pt idx="90646">
                  <c:v>246</c:v>
                </c:pt>
                <c:pt idx="90647">
                  <c:v>348</c:v>
                </c:pt>
                <c:pt idx="90648">
                  <c:v>239</c:v>
                </c:pt>
                <c:pt idx="90649">
                  <c:v>403</c:v>
                </c:pt>
                <c:pt idx="90650">
                  <c:v>299</c:v>
                </c:pt>
                <c:pt idx="90651">
                  <c:v>213</c:v>
                </c:pt>
                <c:pt idx="90652">
                  <c:v>287</c:v>
                </c:pt>
                <c:pt idx="90653">
                  <c:v>186</c:v>
                </c:pt>
                <c:pt idx="90654">
                  <c:v>276</c:v>
                </c:pt>
                <c:pt idx="90655">
                  <c:v>515</c:v>
                </c:pt>
                <c:pt idx="90656">
                  <c:v>233</c:v>
                </c:pt>
                <c:pt idx="90657">
                  <c:v>188</c:v>
                </c:pt>
                <c:pt idx="90658">
                  <c:v>307</c:v>
                </c:pt>
                <c:pt idx="90659">
                  <c:v>162</c:v>
                </c:pt>
                <c:pt idx="90660">
                  <c:v>173</c:v>
                </c:pt>
                <c:pt idx="90661">
                  <c:v>204</c:v>
                </c:pt>
                <c:pt idx="90662">
                  <c:v>270</c:v>
                </c:pt>
                <c:pt idx="90663">
                  <c:v>160</c:v>
                </c:pt>
                <c:pt idx="90664">
                  <c:v>181</c:v>
                </c:pt>
                <c:pt idx="90665">
                  <c:v>222</c:v>
                </c:pt>
                <c:pt idx="90666">
                  <c:v>273</c:v>
                </c:pt>
                <c:pt idx="90667">
                  <c:v>212</c:v>
                </c:pt>
                <c:pt idx="90668">
                  <c:v>201</c:v>
                </c:pt>
                <c:pt idx="90669">
                  <c:v>178</c:v>
                </c:pt>
                <c:pt idx="90670">
                  <c:v>192</c:v>
                </c:pt>
                <c:pt idx="90671">
                  <c:v>168</c:v>
                </c:pt>
                <c:pt idx="90672">
                  <c:v>124</c:v>
                </c:pt>
                <c:pt idx="90673">
                  <c:v>205</c:v>
                </c:pt>
                <c:pt idx="90674">
                  <c:v>151</c:v>
                </c:pt>
                <c:pt idx="90675">
                  <c:v>116</c:v>
                </c:pt>
                <c:pt idx="90676">
                  <c:v>145</c:v>
                </c:pt>
                <c:pt idx="90677">
                  <c:v>164</c:v>
                </c:pt>
                <c:pt idx="90678">
                  <c:v>142</c:v>
                </c:pt>
                <c:pt idx="90679">
                  <c:v>161</c:v>
                </c:pt>
                <c:pt idx="90680">
                  <c:v>154</c:v>
                </c:pt>
                <c:pt idx="90681">
                  <c:v>149</c:v>
                </c:pt>
                <c:pt idx="90682">
                  <c:v>145</c:v>
                </c:pt>
                <c:pt idx="90683">
                  <c:v>108</c:v>
                </c:pt>
                <c:pt idx="90684">
                  <c:v>142</c:v>
                </c:pt>
                <c:pt idx="90685">
                  <c:v>79</c:v>
                </c:pt>
                <c:pt idx="90686">
                  <c:v>118</c:v>
                </c:pt>
                <c:pt idx="90687">
                  <c:v>180</c:v>
                </c:pt>
                <c:pt idx="90688">
                  <c:v>126</c:v>
                </c:pt>
                <c:pt idx="90689">
                  <c:v>122</c:v>
                </c:pt>
                <c:pt idx="90690">
                  <c:v>166</c:v>
                </c:pt>
                <c:pt idx="90691">
                  <c:v>101</c:v>
                </c:pt>
                <c:pt idx="90692">
                  <c:v>115</c:v>
                </c:pt>
                <c:pt idx="90693">
                  <c:v>144</c:v>
                </c:pt>
                <c:pt idx="90694">
                  <c:v>100</c:v>
                </c:pt>
                <c:pt idx="90695">
                  <c:v>166</c:v>
                </c:pt>
                <c:pt idx="90696">
                  <c:v>130</c:v>
                </c:pt>
                <c:pt idx="90697">
                  <c:v>130</c:v>
                </c:pt>
                <c:pt idx="90698">
                  <c:v>66</c:v>
                </c:pt>
                <c:pt idx="90699">
                  <c:v>123</c:v>
                </c:pt>
                <c:pt idx="90700">
                  <c:v>132</c:v>
                </c:pt>
                <c:pt idx="90701">
                  <c:v>82</c:v>
                </c:pt>
                <c:pt idx="90702">
                  <c:v>54</c:v>
                </c:pt>
                <c:pt idx="90703">
                  <c:v>92</c:v>
                </c:pt>
                <c:pt idx="90704">
                  <c:v>101</c:v>
                </c:pt>
                <c:pt idx="90705">
                  <c:v>100</c:v>
                </c:pt>
                <c:pt idx="90706">
                  <c:v>84</c:v>
                </c:pt>
                <c:pt idx="90707">
                  <c:v>84</c:v>
                </c:pt>
                <c:pt idx="90708">
                  <c:v>84</c:v>
                </c:pt>
                <c:pt idx="90709">
                  <c:v>97</c:v>
                </c:pt>
                <c:pt idx="90710">
                  <c:v>80</c:v>
                </c:pt>
                <c:pt idx="90711">
                  <c:v>69</c:v>
                </c:pt>
                <c:pt idx="90712">
                  <c:v>77</c:v>
                </c:pt>
                <c:pt idx="90713">
                  <c:v>72</c:v>
                </c:pt>
                <c:pt idx="90714">
                  <c:v>53</c:v>
                </c:pt>
                <c:pt idx="90715">
                  <c:v>73</c:v>
                </c:pt>
                <c:pt idx="90716">
                  <c:v>81</c:v>
                </c:pt>
                <c:pt idx="90717">
                  <c:v>83</c:v>
                </c:pt>
                <c:pt idx="90718">
                  <c:v>97</c:v>
                </c:pt>
                <c:pt idx="90719">
                  <c:v>69</c:v>
                </c:pt>
                <c:pt idx="90720">
                  <c:v>68</c:v>
                </c:pt>
                <c:pt idx="90721">
                  <c:v>68</c:v>
                </c:pt>
                <c:pt idx="90722">
                  <c:v>95</c:v>
                </c:pt>
                <c:pt idx="90723">
                  <c:v>79</c:v>
                </c:pt>
                <c:pt idx="90724">
                  <c:v>39</c:v>
                </c:pt>
                <c:pt idx="90725">
                  <c:v>38</c:v>
                </c:pt>
                <c:pt idx="90726">
                  <c:v>71</c:v>
                </c:pt>
                <c:pt idx="90727">
                  <c:v>70</c:v>
                </c:pt>
                <c:pt idx="90728">
                  <c:v>51</c:v>
                </c:pt>
                <c:pt idx="90729">
                  <c:v>67</c:v>
                </c:pt>
                <c:pt idx="90730">
                  <c:v>80</c:v>
                </c:pt>
                <c:pt idx="90731">
                  <c:v>50</c:v>
                </c:pt>
                <c:pt idx="90732">
                  <c:v>97</c:v>
                </c:pt>
                <c:pt idx="90733">
                  <c:v>49</c:v>
                </c:pt>
                <c:pt idx="90734">
                  <c:v>78</c:v>
                </c:pt>
                <c:pt idx="90735">
                  <c:v>38</c:v>
                </c:pt>
                <c:pt idx="90736">
                  <c:v>71</c:v>
                </c:pt>
                <c:pt idx="90737">
                  <c:v>59</c:v>
                </c:pt>
                <c:pt idx="90738">
                  <c:v>44</c:v>
                </c:pt>
                <c:pt idx="90739">
                  <c:v>50</c:v>
                </c:pt>
                <c:pt idx="90740">
                  <c:v>48</c:v>
                </c:pt>
                <c:pt idx="90741">
                  <c:v>32</c:v>
                </c:pt>
                <c:pt idx="90742">
                  <c:v>28</c:v>
                </c:pt>
                <c:pt idx="90743">
                  <c:v>74</c:v>
                </c:pt>
                <c:pt idx="90744">
                  <c:v>52</c:v>
                </c:pt>
                <c:pt idx="90745">
                  <c:v>51</c:v>
                </c:pt>
                <c:pt idx="90746">
                  <c:v>36</c:v>
                </c:pt>
                <c:pt idx="90747">
                  <c:v>39</c:v>
                </c:pt>
                <c:pt idx="90748">
                  <c:v>28</c:v>
                </c:pt>
                <c:pt idx="90749">
                  <c:v>37</c:v>
                </c:pt>
                <c:pt idx="90750">
                  <c:v>27</c:v>
                </c:pt>
                <c:pt idx="90751">
                  <c:v>35</c:v>
                </c:pt>
                <c:pt idx="90752">
                  <c:v>26</c:v>
                </c:pt>
                <c:pt idx="90753">
                  <c:v>68</c:v>
                </c:pt>
                <c:pt idx="90754">
                  <c:v>32</c:v>
                </c:pt>
                <c:pt idx="90755">
                  <c:v>32</c:v>
                </c:pt>
                <c:pt idx="90756">
                  <c:v>26</c:v>
                </c:pt>
                <c:pt idx="90757">
                  <c:v>32</c:v>
                </c:pt>
                <c:pt idx="90758">
                  <c:v>20</c:v>
                </c:pt>
                <c:pt idx="90759">
                  <c:v>28</c:v>
                </c:pt>
                <c:pt idx="90760">
                  <c:v>20</c:v>
                </c:pt>
                <c:pt idx="90761">
                  <c:v>15</c:v>
                </c:pt>
                <c:pt idx="90762">
                  <c:v>12</c:v>
                </c:pt>
                <c:pt idx="90763">
                  <c:v>20</c:v>
                </c:pt>
                <c:pt idx="90764">
                  <c:v>16</c:v>
                </c:pt>
                <c:pt idx="90765">
                  <c:v>45</c:v>
                </c:pt>
                <c:pt idx="90766">
                  <c:v>11</c:v>
                </c:pt>
                <c:pt idx="90767">
                  <c:v>14</c:v>
                </c:pt>
                <c:pt idx="90768">
                  <c:v>12</c:v>
                </c:pt>
                <c:pt idx="90769">
                  <c:v>11</c:v>
                </c:pt>
                <c:pt idx="90770">
                  <c:v>9</c:v>
                </c:pt>
                <c:pt idx="90771">
                  <c:v>8</c:v>
                </c:pt>
                <c:pt idx="90772">
                  <c:v>2944</c:v>
                </c:pt>
                <c:pt idx="90773">
                  <c:v>1305</c:v>
                </c:pt>
                <c:pt idx="90774">
                  <c:v>2235</c:v>
                </c:pt>
                <c:pt idx="90775">
                  <c:v>1939</c:v>
                </c:pt>
                <c:pt idx="90776">
                  <c:v>1645</c:v>
                </c:pt>
                <c:pt idx="90777">
                  <c:v>661</c:v>
                </c:pt>
                <c:pt idx="90778">
                  <c:v>561</c:v>
                </c:pt>
                <c:pt idx="90779">
                  <c:v>485</c:v>
                </c:pt>
                <c:pt idx="90780">
                  <c:v>638</c:v>
                </c:pt>
                <c:pt idx="90781">
                  <c:v>474</c:v>
                </c:pt>
                <c:pt idx="90782">
                  <c:v>1397</c:v>
                </c:pt>
                <c:pt idx="90783">
                  <c:v>434</c:v>
                </c:pt>
                <c:pt idx="90784">
                  <c:v>763</c:v>
                </c:pt>
                <c:pt idx="90785">
                  <c:v>563</c:v>
                </c:pt>
                <c:pt idx="90786">
                  <c:v>363</c:v>
                </c:pt>
                <c:pt idx="90787">
                  <c:v>668</c:v>
                </c:pt>
                <c:pt idx="90788">
                  <c:v>453</c:v>
                </c:pt>
                <c:pt idx="90789">
                  <c:v>881</c:v>
                </c:pt>
                <c:pt idx="90790">
                  <c:v>409</c:v>
                </c:pt>
                <c:pt idx="90791">
                  <c:v>489</c:v>
                </c:pt>
                <c:pt idx="90792">
                  <c:v>313</c:v>
                </c:pt>
                <c:pt idx="90793">
                  <c:v>383</c:v>
                </c:pt>
                <c:pt idx="90794">
                  <c:v>752</c:v>
                </c:pt>
                <c:pt idx="90795">
                  <c:v>362</c:v>
                </c:pt>
                <c:pt idx="90796">
                  <c:v>686</c:v>
                </c:pt>
                <c:pt idx="90797">
                  <c:v>329</c:v>
                </c:pt>
                <c:pt idx="90798">
                  <c:v>470</c:v>
                </c:pt>
                <c:pt idx="90799">
                  <c:v>601</c:v>
                </c:pt>
                <c:pt idx="90800">
                  <c:v>318</c:v>
                </c:pt>
                <c:pt idx="90801">
                  <c:v>417</c:v>
                </c:pt>
                <c:pt idx="90802">
                  <c:v>334</c:v>
                </c:pt>
                <c:pt idx="90803">
                  <c:v>657</c:v>
                </c:pt>
                <c:pt idx="90804">
                  <c:v>217</c:v>
                </c:pt>
                <c:pt idx="90805">
                  <c:v>276</c:v>
                </c:pt>
                <c:pt idx="90806">
                  <c:v>387</c:v>
                </c:pt>
                <c:pt idx="90807">
                  <c:v>250</c:v>
                </c:pt>
                <c:pt idx="90808">
                  <c:v>292</c:v>
                </c:pt>
                <c:pt idx="90809">
                  <c:v>411</c:v>
                </c:pt>
                <c:pt idx="90810">
                  <c:v>348</c:v>
                </c:pt>
                <c:pt idx="90811">
                  <c:v>318</c:v>
                </c:pt>
                <c:pt idx="90812">
                  <c:v>241</c:v>
                </c:pt>
                <c:pt idx="90813">
                  <c:v>303</c:v>
                </c:pt>
                <c:pt idx="90814">
                  <c:v>332</c:v>
                </c:pt>
                <c:pt idx="90815">
                  <c:v>278</c:v>
                </c:pt>
                <c:pt idx="90816">
                  <c:v>278</c:v>
                </c:pt>
                <c:pt idx="90817">
                  <c:v>270</c:v>
                </c:pt>
                <c:pt idx="90818">
                  <c:v>167</c:v>
                </c:pt>
                <c:pt idx="90819">
                  <c:v>276</c:v>
                </c:pt>
                <c:pt idx="90820">
                  <c:v>192</c:v>
                </c:pt>
                <c:pt idx="90821">
                  <c:v>238</c:v>
                </c:pt>
                <c:pt idx="90822">
                  <c:v>310</c:v>
                </c:pt>
                <c:pt idx="90823">
                  <c:v>252</c:v>
                </c:pt>
                <c:pt idx="90824">
                  <c:v>244</c:v>
                </c:pt>
                <c:pt idx="90825">
                  <c:v>213</c:v>
                </c:pt>
                <c:pt idx="90826">
                  <c:v>211</c:v>
                </c:pt>
                <c:pt idx="90827">
                  <c:v>162</c:v>
                </c:pt>
                <c:pt idx="90828">
                  <c:v>203</c:v>
                </c:pt>
                <c:pt idx="90829">
                  <c:v>252</c:v>
                </c:pt>
                <c:pt idx="90830">
                  <c:v>250</c:v>
                </c:pt>
                <c:pt idx="90831">
                  <c:v>141</c:v>
                </c:pt>
                <c:pt idx="90832">
                  <c:v>116</c:v>
                </c:pt>
                <c:pt idx="90833">
                  <c:v>159</c:v>
                </c:pt>
                <c:pt idx="90834">
                  <c:v>155</c:v>
                </c:pt>
                <c:pt idx="90835">
                  <c:v>160</c:v>
                </c:pt>
                <c:pt idx="90836">
                  <c:v>163</c:v>
                </c:pt>
                <c:pt idx="90837">
                  <c:v>170</c:v>
                </c:pt>
                <c:pt idx="90838">
                  <c:v>159</c:v>
                </c:pt>
                <c:pt idx="90839">
                  <c:v>118</c:v>
                </c:pt>
                <c:pt idx="90840">
                  <c:v>167</c:v>
                </c:pt>
                <c:pt idx="90841">
                  <c:v>144</c:v>
                </c:pt>
                <c:pt idx="90842">
                  <c:v>139</c:v>
                </c:pt>
                <c:pt idx="90843">
                  <c:v>161</c:v>
                </c:pt>
                <c:pt idx="90844">
                  <c:v>218</c:v>
                </c:pt>
                <c:pt idx="90845">
                  <c:v>435</c:v>
                </c:pt>
                <c:pt idx="90846">
                  <c:v>183</c:v>
                </c:pt>
                <c:pt idx="90847">
                  <c:v>154</c:v>
                </c:pt>
                <c:pt idx="90848">
                  <c:v>88</c:v>
                </c:pt>
                <c:pt idx="90849">
                  <c:v>132</c:v>
                </c:pt>
                <c:pt idx="90850">
                  <c:v>87</c:v>
                </c:pt>
                <c:pt idx="90851">
                  <c:v>129</c:v>
                </c:pt>
                <c:pt idx="90852">
                  <c:v>143</c:v>
                </c:pt>
                <c:pt idx="90853">
                  <c:v>125</c:v>
                </c:pt>
                <c:pt idx="90854">
                  <c:v>156</c:v>
                </c:pt>
                <c:pt idx="90855">
                  <c:v>159</c:v>
                </c:pt>
                <c:pt idx="90856">
                  <c:v>113</c:v>
                </c:pt>
                <c:pt idx="90857">
                  <c:v>88</c:v>
                </c:pt>
                <c:pt idx="90858">
                  <c:v>173</c:v>
                </c:pt>
                <c:pt idx="90859">
                  <c:v>121</c:v>
                </c:pt>
                <c:pt idx="90860">
                  <c:v>127</c:v>
                </c:pt>
                <c:pt idx="90861">
                  <c:v>135</c:v>
                </c:pt>
                <c:pt idx="90862">
                  <c:v>140</c:v>
                </c:pt>
                <c:pt idx="90863">
                  <c:v>76</c:v>
                </c:pt>
                <c:pt idx="90864">
                  <c:v>154</c:v>
                </c:pt>
                <c:pt idx="90865">
                  <c:v>90</c:v>
                </c:pt>
                <c:pt idx="90866">
                  <c:v>100</c:v>
                </c:pt>
                <c:pt idx="90867">
                  <c:v>117</c:v>
                </c:pt>
                <c:pt idx="90868">
                  <c:v>70</c:v>
                </c:pt>
                <c:pt idx="90869">
                  <c:v>89</c:v>
                </c:pt>
                <c:pt idx="90870">
                  <c:v>110</c:v>
                </c:pt>
                <c:pt idx="90871">
                  <c:v>101</c:v>
                </c:pt>
                <c:pt idx="90872">
                  <c:v>67</c:v>
                </c:pt>
                <c:pt idx="90873">
                  <c:v>121</c:v>
                </c:pt>
                <c:pt idx="90874">
                  <c:v>72</c:v>
                </c:pt>
                <c:pt idx="90875">
                  <c:v>95</c:v>
                </c:pt>
                <c:pt idx="90876">
                  <c:v>47</c:v>
                </c:pt>
                <c:pt idx="90877">
                  <c:v>76</c:v>
                </c:pt>
                <c:pt idx="90878">
                  <c:v>161</c:v>
                </c:pt>
                <c:pt idx="90879">
                  <c:v>46</c:v>
                </c:pt>
                <c:pt idx="90880">
                  <c:v>74</c:v>
                </c:pt>
                <c:pt idx="90881">
                  <c:v>103</c:v>
                </c:pt>
                <c:pt idx="90882">
                  <c:v>72</c:v>
                </c:pt>
                <c:pt idx="90883">
                  <c:v>66</c:v>
                </c:pt>
                <c:pt idx="90884">
                  <c:v>69</c:v>
                </c:pt>
                <c:pt idx="90885">
                  <c:v>80</c:v>
                </c:pt>
                <c:pt idx="90886">
                  <c:v>60</c:v>
                </c:pt>
                <c:pt idx="90887">
                  <c:v>68</c:v>
                </c:pt>
                <c:pt idx="90888">
                  <c:v>51</c:v>
                </c:pt>
                <c:pt idx="90889">
                  <c:v>51</c:v>
                </c:pt>
                <c:pt idx="90890">
                  <c:v>64</c:v>
                </c:pt>
                <c:pt idx="90891">
                  <c:v>62</c:v>
                </c:pt>
                <c:pt idx="90892">
                  <c:v>50</c:v>
                </c:pt>
                <c:pt idx="90893">
                  <c:v>116</c:v>
                </c:pt>
                <c:pt idx="90894">
                  <c:v>46</c:v>
                </c:pt>
                <c:pt idx="90895">
                  <c:v>71</c:v>
                </c:pt>
                <c:pt idx="90896">
                  <c:v>60</c:v>
                </c:pt>
                <c:pt idx="90897">
                  <c:v>42</c:v>
                </c:pt>
                <c:pt idx="90898">
                  <c:v>29</c:v>
                </c:pt>
                <c:pt idx="90899">
                  <c:v>48</c:v>
                </c:pt>
                <c:pt idx="90900">
                  <c:v>36</c:v>
                </c:pt>
                <c:pt idx="90901">
                  <c:v>41</c:v>
                </c:pt>
                <c:pt idx="90902">
                  <c:v>57</c:v>
                </c:pt>
                <c:pt idx="90903">
                  <c:v>57</c:v>
                </c:pt>
                <c:pt idx="90904">
                  <c:v>55</c:v>
                </c:pt>
                <c:pt idx="90905">
                  <c:v>34</c:v>
                </c:pt>
                <c:pt idx="90906">
                  <c:v>51</c:v>
                </c:pt>
                <c:pt idx="90907">
                  <c:v>42</c:v>
                </c:pt>
                <c:pt idx="90908">
                  <c:v>42</c:v>
                </c:pt>
                <c:pt idx="90909">
                  <c:v>28</c:v>
                </c:pt>
                <c:pt idx="90910">
                  <c:v>27</c:v>
                </c:pt>
                <c:pt idx="90911">
                  <c:v>44</c:v>
                </c:pt>
                <c:pt idx="90912">
                  <c:v>26</c:v>
                </c:pt>
                <c:pt idx="90913">
                  <c:v>30</c:v>
                </c:pt>
                <c:pt idx="90914">
                  <c:v>26</c:v>
                </c:pt>
                <c:pt idx="90915">
                  <c:v>21</c:v>
                </c:pt>
                <c:pt idx="90916">
                  <c:v>31</c:v>
                </c:pt>
                <c:pt idx="90917">
                  <c:v>20</c:v>
                </c:pt>
                <c:pt idx="90918">
                  <c:v>23</c:v>
                </c:pt>
                <c:pt idx="90919">
                  <c:v>16</c:v>
                </c:pt>
                <c:pt idx="90920">
                  <c:v>17</c:v>
                </c:pt>
                <c:pt idx="90921">
                  <c:v>42</c:v>
                </c:pt>
                <c:pt idx="90922">
                  <c:v>46</c:v>
                </c:pt>
                <c:pt idx="90923">
                  <c:v>18</c:v>
                </c:pt>
                <c:pt idx="90924">
                  <c:v>9</c:v>
                </c:pt>
                <c:pt idx="90925">
                  <c:v>18</c:v>
                </c:pt>
                <c:pt idx="90926">
                  <c:v>11</c:v>
                </c:pt>
                <c:pt idx="90927">
                  <c:v>14</c:v>
                </c:pt>
                <c:pt idx="90928">
                  <c:v>9</c:v>
                </c:pt>
                <c:pt idx="90929">
                  <c:v>14</c:v>
                </c:pt>
                <c:pt idx="90930">
                  <c:v>10</c:v>
                </c:pt>
                <c:pt idx="90931">
                  <c:v>5</c:v>
                </c:pt>
                <c:pt idx="90932">
                  <c:v>6</c:v>
                </c:pt>
                <c:pt idx="90933">
                  <c:v>7121</c:v>
                </c:pt>
                <c:pt idx="90934">
                  <c:v>2871</c:v>
                </c:pt>
                <c:pt idx="90935">
                  <c:v>2123</c:v>
                </c:pt>
                <c:pt idx="90936">
                  <c:v>2217</c:v>
                </c:pt>
                <c:pt idx="90937">
                  <c:v>2147</c:v>
                </c:pt>
                <c:pt idx="90938">
                  <c:v>1851</c:v>
                </c:pt>
                <c:pt idx="90939">
                  <c:v>2089</c:v>
                </c:pt>
                <c:pt idx="90940">
                  <c:v>1569</c:v>
                </c:pt>
                <c:pt idx="90941">
                  <c:v>1535</c:v>
                </c:pt>
                <c:pt idx="90942">
                  <c:v>1523</c:v>
                </c:pt>
                <c:pt idx="90943">
                  <c:v>2331</c:v>
                </c:pt>
                <c:pt idx="90944">
                  <c:v>1443</c:v>
                </c:pt>
                <c:pt idx="90945">
                  <c:v>1432</c:v>
                </c:pt>
                <c:pt idx="90946">
                  <c:v>1615</c:v>
                </c:pt>
                <c:pt idx="90947">
                  <c:v>1810</c:v>
                </c:pt>
                <c:pt idx="90948">
                  <c:v>1227</c:v>
                </c:pt>
                <c:pt idx="90949">
                  <c:v>1157</c:v>
                </c:pt>
                <c:pt idx="90950">
                  <c:v>1693</c:v>
                </c:pt>
                <c:pt idx="90951">
                  <c:v>1157</c:v>
                </c:pt>
                <c:pt idx="90952">
                  <c:v>1151</c:v>
                </c:pt>
                <c:pt idx="90953">
                  <c:v>1191</c:v>
                </c:pt>
                <c:pt idx="90954">
                  <c:v>1759</c:v>
                </c:pt>
                <c:pt idx="90955">
                  <c:v>1252</c:v>
                </c:pt>
                <c:pt idx="90956">
                  <c:v>1153</c:v>
                </c:pt>
                <c:pt idx="90957">
                  <c:v>836</c:v>
                </c:pt>
                <c:pt idx="90958">
                  <c:v>1134</c:v>
                </c:pt>
                <c:pt idx="90959">
                  <c:v>1113</c:v>
                </c:pt>
                <c:pt idx="90960">
                  <c:v>732</c:v>
                </c:pt>
                <c:pt idx="90961">
                  <c:v>1291</c:v>
                </c:pt>
                <c:pt idx="90962">
                  <c:v>649</c:v>
                </c:pt>
                <c:pt idx="90963">
                  <c:v>965</c:v>
                </c:pt>
                <c:pt idx="90964">
                  <c:v>1350</c:v>
                </c:pt>
                <c:pt idx="90965">
                  <c:v>759</c:v>
                </c:pt>
                <c:pt idx="90966">
                  <c:v>761</c:v>
                </c:pt>
                <c:pt idx="90967">
                  <c:v>792</c:v>
                </c:pt>
                <c:pt idx="90968">
                  <c:v>893</c:v>
                </c:pt>
                <c:pt idx="90969">
                  <c:v>1109</c:v>
                </c:pt>
                <c:pt idx="90970">
                  <c:v>770</c:v>
                </c:pt>
                <c:pt idx="90971">
                  <c:v>621</c:v>
                </c:pt>
                <c:pt idx="90972">
                  <c:v>685</c:v>
                </c:pt>
                <c:pt idx="90973">
                  <c:v>695</c:v>
                </c:pt>
                <c:pt idx="90974">
                  <c:v>537</c:v>
                </c:pt>
                <c:pt idx="90975">
                  <c:v>541</c:v>
                </c:pt>
                <c:pt idx="90976">
                  <c:v>639</c:v>
                </c:pt>
                <c:pt idx="90977">
                  <c:v>614</c:v>
                </c:pt>
                <c:pt idx="90978">
                  <c:v>764</c:v>
                </c:pt>
                <c:pt idx="90979">
                  <c:v>508</c:v>
                </c:pt>
                <c:pt idx="90980">
                  <c:v>724</c:v>
                </c:pt>
                <c:pt idx="90981">
                  <c:v>478</c:v>
                </c:pt>
                <c:pt idx="90982">
                  <c:v>935</c:v>
                </c:pt>
                <c:pt idx="90983">
                  <c:v>718</c:v>
                </c:pt>
                <c:pt idx="90984">
                  <c:v>745</c:v>
                </c:pt>
                <c:pt idx="90985">
                  <c:v>651</c:v>
                </c:pt>
                <c:pt idx="90986">
                  <c:v>517</c:v>
                </c:pt>
                <c:pt idx="90987">
                  <c:v>560</c:v>
                </c:pt>
                <c:pt idx="90988">
                  <c:v>546</c:v>
                </c:pt>
                <c:pt idx="90989">
                  <c:v>850</c:v>
                </c:pt>
                <c:pt idx="90990">
                  <c:v>819</c:v>
                </c:pt>
                <c:pt idx="90991">
                  <c:v>381</c:v>
                </c:pt>
                <c:pt idx="90992">
                  <c:v>607</c:v>
                </c:pt>
                <c:pt idx="90993">
                  <c:v>361</c:v>
                </c:pt>
                <c:pt idx="90994">
                  <c:v>357</c:v>
                </c:pt>
                <c:pt idx="90995">
                  <c:v>533</c:v>
                </c:pt>
                <c:pt idx="90996">
                  <c:v>449</c:v>
                </c:pt>
                <c:pt idx="90997">
                  <c:v>515</c:v>
                </c:pt>
                <c:pt idx="90998">
                  <c:v>326</c:v>
                </c:pt>
                <c:pt idx="90999">
                  <c:v>472</c:v>
                </c:pt>
                <c:pt idx="91000">
                  <c:v>440</c:v>
                </c:pt>
                <c:pt idx="91001">
                  <c:v>433</c:v>
                </c:pt>
                <c:pt idx="91002">
                  <c:v>416</c:v>
                </c:pt>
                <c:pt idx="91003">
                  <c:v>414</c:v>
                </c:pt>
                <c:pt idx="91004">
                  <c:v>415</c:v>
                </c:pt>
                <c:pt idx="91005">
                  <c:v>458</c:v>
                </c:pt>
                <c:pt idx="91006">
                  <c:v>456</c:v>
                </c:pt>
                <c:pt idx="91007">
                  <c:v>424</c:v>
                </c:pt>
                <c:pt idx="91008">
                  <c:v>413</c:v>
                </c:pt>
                <c:pt idx="91009">
                  <c:v>586</c:v>
                </c:pt>
                <c:pt idx="91010">
                  <c:v>470</c:v>
                </c:pt>
                <c:pt idx="91011">
                  <c:v>400</c:v>
                </c:pt>
                <c:pt idx="91012">
                  <c:v>370</c:v>
                </c:pt>
                <c:pt idx="91013">
                  <c:v>435</c:v>
                </c:pt>
                <c:pt idx="91014">
                  <c:v>318</c:v>
                </c:pt>
                <c:pt idx="91015">
                  <c:v>377</c:v>
                </c:pt>
                <c:pt idx="91016">
                  <c:v>314</c:v>
                </c:pt>
                <c:pt idx="91017">
                  <c:v>346</c:v>
                </c:pt>
                <c:pt idx="91018">
                  <c:v>596</c:v>
                </c:pt>
                <c:pt idx="91019">
                  <c:v>223</c:v>
                </c:pt>
                <c:pt idx="91020">
                  <c:v>361</c:v>
                </c:pt>
                <c:pt idx="91021">
                  <c:v>306</c:v>
                </c:pt>
                <c:pt idx="91022">
                  <c:v>175</c:v>
                </c:pt>
                <c:pt idx="91023">
                  <c:v>291</c:v>
                </c:pt>
                <c:pt idx="91024">
                  <c:v>286</c:v>
                </c:pt>
                <c:pt idx="91025">
                  <c:v>268</c:v>
                </c:pt>
                <c:pt idx="91026">
                  <c:v>379</c:v>
                </c:pt>
                <c:pt idx="91027">
                  <c:v>227</c:v>
                </c:pt>
                <c:pt idx="91028">
                  <c:v>249</c:v>
                </c:pt>
                <c:pt idx="91029">
                  <c:v>237</c:v>
                </c:pt>
                <c:pt idx="91030">
                  <c:v>208</c:v>
                </c:pt>
                <c:pt idx="91031">
                  <c:v>276</c:v>
                </c:pt>
                <c:pt idx="91032">
                  <c:v>167</c:v>
                </c:pt>
                <c:pt idx="91033">
                  <c:v>274</c:v>
                </c:pt>
                <c:pt idx="91034">
                  <c:v>212</c:v>
                </c:pt>
                <c:pt idx="91035">
                  <c:v>239</c:v>
                </c:pt>
                <c:pt idx="91036">
                  <c:v>190</c:v>
                </c:pt>
                <c:pt idx="91037">
                  <c:v>217</c:v>
                </c:pt>
                <c:pt idx="91038">
                  <c:v>216</c:v>
                </c:pt>
                <c:pt idx="91039">
                  <c:v>121</c:v>
                </c:pt>
                <c:pt idx="91040">
                  <c:v>134</c:v>
                </c:pt>
                <c:pt idx="91041">
                  <c:v>258</c:v>
                </c:pt>
                <c:pt idx="91042">
                  <c:v>154</c:v>
                </c:pt>
                <c:pt idx="91043">
                  <c:v>246</c:v>
                </c:pt>
                <c:pt idx="91044">
                  <c:v>175</c:v>
                </c:pt>
                <c:pt idx="91045">
                  <c:v>259</c:v>
                </c:pt>
                <c:pt idx="91046">
                  <c:v>154</c:v>
                </c:pt>
                <c:pt idx="91047">
                  <c:v>174</c:v>
                </c:pt>
                <c:pt idx="91048">
                  <c:v>278</c:v>
                </c:pt>
                <c:pt idx="91049">
                  <c:v>150</c:v>
                </c:pt>
                <c:pt idx="91050">
                  <c:v>143</c:v>
                </c:pt>
                <c:pt idx="91051">
                  <c:v>118</c:v>
                </c:pt>
                <c:pt idx="91052">
                  <c:v>189</c:v>
                </c:pt>
                <c:pt idx="91053">
                  <c:v>188</c:v>
                </c:pt>
                <c:pt idx="91054">
                  <c:v>161</c:v>
                </c:pt>
                <c:pt idx="91055">
                  <c:v>115</c:v>
                </c:pt>
                <c:pt idx="91056">
                  <c:v>172</c:v>
                </c:pt>
                <c:pt idx="91057">
                  <c:v>138</c:v>
                </c:pt>
                <c:pt idx="91058">
                  <c:v>189</c:v>
                </c:pt>
                <c:pt idx="91059">
                  <c:v>116</c:v>
                </c:pt>
                <c:pt idx="91060">
                  <c:v>128</c:v>
                </c:pt>
                <c:pt idx="91061">
                  <c:v>151</c:v>
                </c:pt>
                <c:pt idx="91062">
                  <c:v>89</c:v>
                </c:pt>
                <c:pt idx="91063">
                  <c:v>120</c:v>
                </c:pt>
                <c:pt idx="91064">
                  <c:v>139</c:v>
                </c:pt>
                <c:pt idx="91065">
                  <c:v>117</c:v>
                </c:pt>
                <c:pt idx="91066">
                  <c:v>124</c:v>
                </c:pt>
                <c:pt idx="91067">
                  <c:v>156</c:v>
                </c:pt>
                <c:pt idx="91068">
                  <c:v>154</c:v>
                </c:pt>
                <c:pt idx="91069">
                  <c:v>76</c:v>
                </c:pt>
                <c:pt idx="91070">
                  <c:v>104</c:v>
                </c:pt>
                <c:pt idx="91071">
                  <c:v>117</c:v>
                </c:pt>
                <c:pt idx="91072">
                  <c:v>100</c:v>
                </c:pt>
                <c:pt idx="91073">
                  <c:v>83</c:v>
                </c:pt>
                <c:pt idx="91074">
                  <c:v>109</c:v>
                </c:pt>
                <c:pt idx="91075">
                  <c:v>77</c:v>
                </c:pt>
                <c:pt idx="91076">
                  <c:v>96</c:v>
                </c:pt>
                <c:pt idx="91077">
                  <c:v>77</c:v>
                </c:pt>
                <c:pt idx="91078">
                  <c:v>68</c:v>
                </c:pt>
                <c:pt idx="91079">
                  <c:v>68</c:v>
                </c:pt>
                <c:pt idx="91080">
                  <c:v>96</c:v>
                </c:pt>
                <c:pt idx="91081">
                  <c:v>78</c:v>
                </c:pt>
                <c:pt idx="91082">
                  <c:v>53</c:v>
                </c:pt>
                <c:pt idx="91083">
                  <c:v>68</c:v>
                </c:pt>
                <c:pt idx="91084">
                  <c:v>58</c:v>
                </c:pt>
                <c:pt idx="91085">
                  <c:v>70</c:v>
                </c:pt>
                <c:pt idx="91086">
                  <c:v>66</c:v>
                </c:pt>
                <c:pt idx="91087">
                  <c:v>43</c:v>
                </c:pt>
                <c:pt idx="91088">
                  <c:v>35</c:v>
                </c:pt>
                <c:pt idx="91089">
                  <c:v>35</c:v>
                </c:pt>
                <c:pt idx="91090">
                  <c:v>42</c:v>
                </c:pt>
                <c:pt idx="91091">
                  <c:v>34</c:v>
                </c:pt>
                <c:pt idx="91092">
                  <c:v>34</c:v>
                </c:pt>
                <c:pt idx="91093">
                  <c:v>31</c:v>
                </c:pt>
                <c:pt idx="91094">
                  <c:v>19</c:v>
                </c:pt>
                <c:pt idx="91095">
                  <c:v>21</c:v>
                </c:pt>
                <c:pt idx="91096">
                  <c:v>13</c:v>
                </c:pt>
                <c:pt idx="91097">
                  <c:v>21</c:v>
                </c:pt>
                <c:pt idx="91098">
                  <c:v>22</c:v>
                </c:pt>
                <c:pt idx="91099">
                  <c:v>55</c:v>
                </c:pt>
                <c:pt idx="91100">
                  <c:v>19</c:v>
                </c:pt>
                <c:pt idx="91101">
                  <c:v>12</c:v>
                </c:pt>
                <c:pt idx="91102">
                  <c:v>3</c:v>
                </c:pt>
                <c:pt idx="91103">
                  <c:v>7</c:v>
                </c:pt>
                <c:pt idx="91104">
                  <c:v>4469</c:v>
                </c:pt>
                <c:pt idx="91105">
                  <c:v>2040</c:v>
                </c:pt>
                <c:pt idx="91106">
                  <c:v>1943</c:v>
                </c:pt>
                <c:pt idx="91107">
                  <c:v>1727</c:v>
                </c:pt>
                <c:pt idx="91108">
                  <c:v>1717</c:v>
                </c:pt>
                <c:pt idx="91109">
                  <c:v>1552</c:v>
                </c:pt>
                <c:pt idx="91110">
                  <c:v>1433</c:v>
                </c:pt>
                <c:pt idx="91111">
                  <c:v>1510</c:v>
                </c:pt>
                <c:pt idx="91112">
                  <c:v>1735</c:v>
                </c:pt>
                <c:pt idx="91113">
                  <c:v>1389</c:v>
                </c:pt>
                <c:pt idx="91114">
                  <c:v>1431</c:v>
                </c:pt>
                <c:pt idx="91115">
                  <c:v>1179</c:v>
                </c:pt>
                <c:pt idx="91116">
                  <c:v>946</c:v>
                </c:pt>
                <c:pt idx="91117">
                  <c:v>959</c:v>
                </c:pt>
                <c:pt idx="91118">
                  <c:v>1595</c:v>
                </c:pt>
                <c:pt idx="91119">
                  <c:v>871</c:v>
                </c:pt>
                <c:pt idx="91120">
                  <c:v>1086</c:v>
                </c:pt>
                <c:pt idx="91121">
                  <c:v>800</c:v>
                </c:pt>
                <c:pt idx="91122">
                  <c:v>1004</c:v>
                </c:pt>
                <c:pt idx="91123">
                  <c:v>950</c:v>
                </c:pt>
                <c:pt idx="91124">
                  <c:v>1017</c:v>
                </c:pt>
                <c:pt idx="91125">
                  <c:v>656</c:v>
                </c:pt>
                <c:pt idx="91126">
                  <c:v>630</c:v>
                </c:pt>
                <c:pt idx="91127">
                  <c:v>938</c:v>
                </c:pt>
                <c:pt idx="91128">
                  <c:v>746</c:v>
                </c:pt>
                <c:pt idx="91129">
                  <c:v>729</c:v>
                </c:pt>
                <c:pt idx="91130">
                  <c:v>546</c:v>
                </c:pt>
                <c:pt idx="91131">
                  <c:v>811</c:v>
                </c:pt>
                <c:pt idx="91132">
                  <c:v>698</c:v>
                </c:pt>
                <c:pt idx="91133">
                  <c:v>950</c:v>
                </c:pt>
                <c:pt idx="91134">
                  <c:v>675</c:v>
                </c:pt>
                <c:pt idx="91135">
                  <c:v>757</c:v>
                </c:pt>
                <c:pt idx="91136">
                  <c:v>615</c:v>
                </c:pt>
                <c:pt idx="91137">
                  <c:v>1031</c:v>
                </c:pt>
                <c:pt idx="91138">
                  <c:v>550</c:v>
                </c:pt>
                <c:pt idx="91139">
                  <c:v>844</c:v>
                </c:pt>
                <c:pt idx="91140">
                  <c:v>660</c:v>
                </c:pt>
                <c:pt idx="91141">
                  <c:v>518</c:v>
                </c:pt>
                <c:pt idx="91142">
                  <c:v>609</c:v>
                </c:pt>
                <c:pt idx="91143">
                  <c:v>596</c:v>
                </c:pt>
                <c:pt idx="91144">
                  <c:v>569</c:v>
                </c:pt>
                <c:pt idx="91145">
                  <c:v>566</c:v>
                </c:pt>
                <c:pt idx="91146">
                  <c:v>509</c:v>
                </c:pt>
                <c:pt idx="91147">
                  <c:v>670</c:v>
                </c:pt>
                <c:pt idx="91148">
                  <c:v>358</c:v>
                </c:pt>
                <c:pt idx="91149">
                  <c:v>660</c:v>
                </c:pt>
                <c:pt idx="91150">
                  <c:v>546</c:v>
                </c:pt>
                <c:pt idx="91151">
                  <c:v>403</c:v>
                </c:pt>
                <c:pt idx="91152">
                  <c:v>759</c:v>
                </c:pt>
                <c:pt idx="91153">
                  <c:v>435</c:v>
                </c:pt>
                <c:pt idx="91154">
                  <c:v>439</c:v>
                </c:pt>
                <c:pt idx="91155">
                  <c:v>431</c:v>
                </c:pt>
                <c:pt idx="91156">
                  <c:v>536</c:v>
                </c:pt>
                <c:pt idx="91157">
                  <c:v>533</c:v>
                </c:pt>
                <c:pt idx="91158">
                  <c:v>305</c:v>
                </c:pt>
                <c:pt idx="91159">
                  <c:v>366</c:v>
                </c:pt>
                <c:pt idx="91160">
                  <c:v>430</c:v>
                </c:pt>
                <c:pt idx="91161">
                  <c:v>475</c:v>
                </c:pt>
                <c:pt idx="91162">
                  <c:v>535</c:v>
                </c:pt>
                <c:pt idx="91163">
                  <c:v>361</c:v>
                </c:pt>
                <c:pt idx="91164">
                  <c:v>473</c:v>
                </c:pt>
                <c:pt idx="91165">
                  <c:v>231</c:v>
                </c:pt>
                <c:pt idx="91166">
                  <c:v>345</c:v>
                </c:pt>
                <c:pt idx="91167">
                  <c:v>386</c:v>
                </c:pt>
                <c:pt idx="91168">
                  <c:v>335</c:v>
                </c:pt>
                <c:pt idx="91169">
                  <c:v>307</c:v>
                </c:pt>
                <c:pt idx="91170">
                  <c:v>362</c:v>
                </c:pt>
                <c:pt idx="91171">
                  <c:v>332</c:v>
                </c:pt>
                <c:pt idx="91172">
                  <c:v>374</c:v>
                </c:pt>
                <c:pt idx="91173">
                  <c:v>321</c:v>
                </c:pt>
                <c:pt idx="91174">
                  <c:v>304</c:v>
                </c:pt>
                <c:pt idx="91175">
                  <c:v>374</c:v>
                </c:pt>
                <c:pt idx="91176">
                  <c:v>299</c:v>
                </c:pt>
                <c:pt idx="91177">
                  <c:v>298</c:v>
                </c:pt>
                <c:pt idx="91178">
                  <c:v>199</c:v>
                </c:pt>
                <c:pt idx="91179">
                  <c:v>312</c:v>
                </c:pt>
                <c:pt idx="91180">
                  <c:v>178</c:v>
                </c:pt>
                <c:pt idx="91181">
                  <c:v>350</c:v>
                </c:pt>
                <c:pt idx="91182">
                  <c:v>310</c:v>
                </c:pt>
                <c:pt idx="91183">
                  <c:v>167</c:v>
                </c:pt>
                <c:pt idx="91184">
                  <c:v>242</c:v>
                </c:pt>
                <c:pt idx="91185">
                  <c:v>271</c:v>
                </c:pt>
                <c:pt idx="91186">
                  <c:v>313</c:v>
                </c:pt>
                <c:pt idx="91187">
                  <c:v>293</c:v>
                </c:pt>
                <c:pt idx="91188">
                  <c:v>242</c:v>
                </c:pt>
                <c:pt idx="91189">
                  <c:v>327</c:v>
                </c:pt>
                <c:pt idx="91190">
                  <c:v>198</c:v>
                </c:pt>
                <c:pt idx="91191">
                  <c:v>208</c:v>
                </c:pt>
                <c:pt idx="91192">
                  <c:v>196</c:v>
                </c:pt>
                <c:pt idx="91193">
                  <c:v>223</c:v>
                </c:pt>
                <c:pt idx="91194">
                  <c:v>194</c:v>
                </c:pt>
                <c:pt idx="91195">
                  <c:v>316</c:v>
                </c:pt>
                <c:pt idx="91196">
                  <c:v>152</c:v>
                </c:pt>
                <c:pt idx="91197">
                  <c:v>209</c:v>
                </c:pt>
                <c:pt idx="91198">
                  <c:v>215</c:v>
                </c:pt>
                <c:pt idx="91199">
                  <c:v>201</c:v>
                </c:pt>
                <c:pt idx="91200">
                  <c:v>104</c:v>
                </c:pt>
                <c:pt idx="91201">
                  <c:v>176</c:v>
                </c:pt>
                <c:pt idx="91202">
                  <c:v>213</c:v>
                </c:pt>
                <c:pt idx="91203">
                  <c:v>178</c:v>
                </c:pt>
                <c:pt idx="91204">
                  <c:v>141</c:v>
                </c:pt>
                <c:pt idx="91205">
                  <c:v>111</c:v>
                </c:pt>
                <c:pt idx="91206">
                  <c:v>154</c:v>
                </c:pt>
                <c:pt idx="91207">
                  <c:v>132</c:v>
                </c:pt>
                <c:pt idx="91208">
                  <c:v>292</c:v>
                </c:pt>
                <c:pt idx="91209">
                  <c:v>240</c:v>
                </c:pt>
                <c:pt idx="91210">
                  <c:v>146</c:v>
                </c:pt>
                <c:pt idx="91211">
                  <c:v>203</c:v>
                </c:pt>
                <c:pt idx="91212">
                  <c:v>139</c:v>
                </c:pt>
                <c:pt idx="91213">
                  <c:v>138</c:v>
                </c:pt>
                <c:pt idx="91214">
                  <c:v>137</c:v>
                </c:pt>
                <c:pt idx="91215">
                  <c:v>155</c:v>
                </c:pt>
                <c:pt idx="91216">
                  <c:v>154</c:v>
                </c:pt>
                <c:pt idx="91217">
                  <c:v>115</c:v>
                </c:pt>
                <c:pt idx="91218">
                  <c:v>196</c:v>
                </c:pt>
                <c:pt idx="91219">
                  <c:v>143</c:v>
                </c:pt>
                <c:pt idx="91220">
                  <c:v>93</c:v>
                </c:pt>
                <c:pt idx="91221">
                  <c:v>192</c:v>
                </c:pt>
                <c:pt idx="91222">
                  <c:v>134</c:v>
                </c:pt>
                <c:pt idx="91223">
                  <c:v>134</c:v>
                </c:pt>
                <c:pt idx="91224">
                  <c:v>134</c:v>
                </c:pt>
                <c:pt idx="91225">
                  <c:v>114</c:v>
                </c:pt>
                <c:pt idx="91226">
                  <c:v>129</c:v>
                </c:pt>
                <c:pt idx="91227">
                  <c:v>72</c:v>
                </c:pt>
                <c:pt idx="91228">
                  <c:v>119</c:v>
                </c:pt>
                <c:pt idx="91229">
                  <c:v>99</c:v>
                </c:pt>
                <c:pt idx="91230">
                  <c:v>94</c:v>
                </c:pt>
                <c:pt idx="91231">
                  <c:v>128</c:v>
                </c:pt>
                <c:pt idx="91232">
                  <c:v>103</c:v>
                </c:pt>
                <c:pt idx="91233">
                  <c:v>86</c:v>
                </c:pt>
                <c:pt idx="91234">
                  <c:v>86</c:v>
                </c:pt>
                <c:pt idx="91235">
                  <c:v>79</c:v>
                </c:pt>
                <c:pt idx="91236">
                  <c:v>117</c:v>
                </c:pt>
                <c:pt idx="91237">
                  <c:v>70</c:v>
                </c:pt>
                <c:pt idx="91238">
                  <c:v>111</c:v>
                </c:pt>
                <c:pt idx="91239">
                  <c:v>55</c:v>
                </c:pt>
                <c:pt idx="91240">
                  <c:v>104</c:v>
                </c:pt>
                <c:pt idx="91241">
                  <c:v>73</c:v>
                </c:pt>
                <c:pt idx="91242">
                  <c:v>61</c:v>
                </c:pt>
                <c:pt idx="91243">
                  <c:v>81</c:v>
                </c:pt>
                <c:pt idx="91244">
                  <c:v>80</c:v>
                </c:pt>
                <c:pt idx="91245">
                  <c:v>57</c:v>
                </c:pt>
                <c:pt idx="91246">
                  <c:v>111</c:v>
                </c:pt>
                <c:pt idx="91247">
                  <c:v>72</c:v>
                </c:pt>
                <c:pt idx="91248">
                  <c:v>42</c:v>
                </c:pt>
                <c:pt idx="91249">
                  <c:v>52</c:v>
                </c:pt>
                <c:pt idx="91250">
                  <c:v>72</c:v>
                </c:pt>
                <c:pt idx="91251">
                  <c:v>46</c:v>
                </c:pt>
                <c:pt idx="91252">
                  <c:v>84</c:v>
                </c:pt>
                <c:pt idx="91253">
                  <c:v>53</c:v>
                </c:pt>
                <c:pt idx="91254">
                  <c:v>39</c:v>
                </c:pt>
                <c:pt idx="91255">
                  <c:v>50</c:v>
                </c:pt>
                <c:pt idx="91256">
                  <c:v>42</c:v>
                </c:pt>
                <c:pt idx="91257">
                  <c:v>55</c:v>
                </c:pt>
                <c:pt idx="91258">
                  <c:v>49</c:v>
                </c:pt>
                <c:pt idx="91259">
                  <c:v>49</c:v>
                </c:pt>
                <c:pt idx="91260">
                  <c:v>38</c:v>
                </c:pt>
                <c:pt idx="91261">
                  <c:v>37</c:v>
                </c:pt>
                <c:pt idx="91262">
                  <c:v>35</c:v>
                </c:pt>
                <c:pt idx="91263">
                  <c:v>41</c:v>
                </c:pt>
                <c:pt idx="91264">
                  <c:v>34</c:v>
                </c:pt>
                <c:pt idx="91265">
                  <c:v>38</c:v>
                </c:pt>
                <c:pt idx="91266">
                  <c:v>27</c:v>
                </c:pt>
                <c:pt idx="91267">
                  <c:v>25</c:v>
                </c:pt>
                <c:pt idx="91268">
                  <c:v>45</c:v>
                </c:pt>
                <c:pt idx="91269">
                  <c:v>15</c:v>
                </c:pt>
                <c:pt idx="91270">
                  <c:v>11</c:v>
                </c:pt>
                <c:pt idx="91271">
                  <c:v>9</c:v>
                </c:pt>
                <c:pt idx="91272">
                  <c:v>1</c:v>
                </c:pt>
                <c:pt idx="91273">
                  <c:v>5111</c:v>
                </c:pt>
                <c:pt idx="91274">
                  <c:v>2322</c:v>
                </c:pt>
                <c:pt idx="91275">
                  <c:v>1513</c:v>
                </c:pt>
                <c:pt idx="91276">
                  <c:v>1304</c:v>
                </c:pt>
                <c:pt idx="91277">
                  <c:v>1218</c:v>
                </c:pt>
                <c:pt idx="91278">
                  <c:v>897</c:v>
                </c:pt>
                <c:pt idx="91279">
                  <c:v>1546</c:v>
                </c:pt>
                <c:pt idx="91280">
                  <c:v>911</c:v>
                </c:pt>
                <c:pt idx="91281">
                  <c:v>976</c:v>
                </c:pt>
                <c:pt idx="91282">
                  <c:v>910</c:v>
                </c:pt>
                <c:pt idx="91283">
                  <c:v>781</c:v>
                </c:pt>
                <c:pt idx="91284">
                  <c:v>690</c:v>
                </c:pt>
                <c:pt idx="91285">
                  <c:v>875</c:v>
                </c:pt>
                <c:pt idx="91286">
                  <c:v>903</c:v>
                </c:pt>
                <c:pt idx="91287">
                  <c:v>882</c:v>
                </c:pt>
                <c:pt idx="91288">
                  <c:v>813</c:v>
                </c:pt>
                <c:pt idx="91289">
                  <c:v>901</c:v>
                </c:pt>
                <c:pt idx="91290">
                  <c:v>574</c:v>
                </c:pt>
                <c:pt idx="91291">
                  <c:v>842</c:v>
                </c:pt>
                <c:pt idx="91292">
                  <c:v>757</c:v>
                </c:pt>
                <c:pt idx="91293">
                  <c:v>620</c:v>
                </c:pt>
                <c:pt idx="91294">
                  <c:v>818</c:v>
                </c:pt>
                <c:pt idx="91295">
                  <c:v>606</c:v>
                </c:pt>
                <c:pt idx="91296">
                  <c:v>740</c:v>
                </c:pt>
                <c:pt idx="91297">
                  <c:v>498</c:v>
                </c:pt>
                <c:pt idx="91298">
                  <c:v>548</c:v>
                </c:pt>
                <c:pt idx="91299">
                  <c:v>374</c:v>
                </c:pt>
                <c:pt idx="91300">
                  <c:v>400</c:v>
                </c:pt>
                <c:pt idx="91301">
                  <c:v>534</c:v>
                </c:pt>
                <c:pt idx="91302">
                  <c:v>515</c:v>
                </c:pt>
                <c:pt idx="91303">
                  <c:v>765</c:v>
                </c:pt>
                <c:pt idx="91304">
                  <c:v>500</c:v>
                </c:pt>
                <c:pt idx="91305">
                  <c:v>332</c:v>
                </c:pt>
                <c:pt idx="91306">
                  <c:v>314</c:v>
                </c:pt>
                <c:pt idx="91307">
                  <c:v>407</c:v>
                </c:pt>
                <c:pt idx="91308">
                  <c:v>745</c:v>
                </c:pt>
                <c:pt idx="91309">
                  <c:v>424</c:v>
                </c:pt>
                <c:pt idx="91310">
                  <c:v>346</c:v>
                </c:pt>
                <c:pt idx="91311">
                  <c:v>356</c:v>
                </c:pt>
                <c:pt idx="91312">
                  <c:v>573</c:v>
                </c:pt>
                <c:pt idx="91313">
                  <c:v>495</c:v>
                </c:pt>
                <c:pt idx="91314">
                  <c:v>441</c:v>
                </c:pt>
                <c:pt idx="91315">
                  <c:v>473</c:v>
                </c:pt>
                <c:pt idx="91316">
                  <c:v>739</c:v>
                </c:pt>
                <c:pt idx="91317">
                  <c:v>304</c:v>
                </c:pt>
                <c:pt idx="91318">
                  <c:v>475</c:v>
                </c:pt>
                <c:pt idx="91319">
                  <c:v>253</c:v>
                </c:pt>
                <c:pt idx="91320">
                  <c:v>366</c:v>
                </c:pt>
                <c:pt idx="91321">
                  <c:v>402</c:v>
                </c:pt>
                <c:pt idx="91322">
                  <c:v>295</c:v>
                </c:pt>
                <c:pt idx="91323">
                  <c:v>335</c:v>
                </c:pt>
                <c:pt idx="91324">
                  <c:v>266</c:v>
                </c:pt>
                <c:pt idx="91325">
                  <c:v>363</c:v>
                </c:pt>
                <c:pt idx="91326">
                  <c:v>315</c:v>
                </c:pt>
                <c:pt idx="91327">
                  <c:v>248</c:v>
                </c:pt>
                <c:pt idx="91328">
                  <c:v>244</c:v>
                </c:pt>
                <c:pt idx="91329">
                  <c:v>296</c:v>
                </c:pt>
                <c:pt idx="91330">
                  <c:v>290</c:v>
                </c:pt>
                <c:pt idx="91331">
                  <c:v>325</c:v>
                </c:pt>
                <c:pt idx="91332">
                  <c:v>283</c:v>
                </c:pt>
                <c:pt idx="91333">
                  <c:v>350</c:v>
                </c:pt>
                <c:pt idx="91334">
                  <c:v>260</c:v>
                </c:pt>
                <c:pt idx="91335">
                  <c:v>183</c:v>
                </c:pt>
                <c:pt idx="91336">
                  <c:v>347</c:v>
                </c:pt>
                <c:pt idx="91337">
                  <c:v>236</c:v>
                </c:pt>
                <c:pt idx="91338">
                  <c:v>314</c:v>
                </c:pt>
                <c:pt idx="91339">
                  <c:v>184</c:v>
                </c:pt>
                <c:pt idx="91340">
                  <c:v>303</c:v>
                </c:pt>
                <c:pt idx="91341">
                  <c:v>515</c:v>
                </c:pt>
                <c:pt idx="91342">
                  <c:v>250</c:v>
                </c:pt>
                <c:pt idx="91343">
                  <c:v>218</c:v>
                </c:pt>
                <c:pt idx="91344">
                  <c:v>140</c:v>
                </c:pt>
                <c:pt idx="91345">
                  <c:v>215</c:v>
                </c:pt>
                <c:pt idx="91346">
                  <c:v>205</c:v>
                </c:pt>
                <c:pt idx="91347">
                  <c:v>274</c:v>
                </c:pt>
                <c:pt idx="91348">
                  <c:v>196</c:v>
                </c:pt>
                <c:pt idx="91349">
                  <c:v>219</c:v>
                </c:pt>
                <c:pt idx="91350">
                  <c:v>182</c:v>
                </c:pt>
                <c:pt idx="91351">
                  <c:v>119</c:v>
                </c:pt>
                <c:pt idx="91352">
                  <c:v>119</c:v>
                </c:pt>
                <c:pt idx="91353">
                  <c:v>171</c:v>
                </c:pt>
                <c:pt idx="91354">
                  <c:v>195</c:v>
                </c:pt>
                <c:pt idx="91355">
                  <c:v>185</c:v>
                </c:pt>
                <c:pt idx="91356">
                  <c:v>187</c:v>
                </c:pt>
                <c:pt idx="91357">
                  <c:v>291</c:v>
                </c:pt>
                <c:pt idx="91358">
                  <c:v>246</c:v>
                </c:pt>
                <c:pt idx="91359">
                  <c:v>180</c:v>
                </c:pt>
                <c:pt idx="91360">
                  <c:v>118</c:v>
                </c:pt>
                <c:pt idx="91361">
                  <c:v>167</c:v>
                </c:pt>
                <c:pt idx="91362">
                  <c:v>253</c:v>
                </c:pt>
                <c:pt idx="91363">
                  <c:v>186</c:v>
                </c:pt>
                <c:pt idx="91364">
                  <c:v>186</c:v>
                </c:pt>
                <c:pt idx="91365">
                  <c:v>90</c:v>
                </c:pt>
                <c:pt idx="91366">
                  <c:v>216</c:v>
                </c:pt>
                <c:pt idx="91367">
                  <c:v>143</c:v>
                </c:pt>
                <c:pt idx="91368">
                  <c:v>137</c:v>
                </c:pt>
                <c:pt idx="91369">
                  <c:v>133</c:v>
                </c:pt>
                <c:pt idx="91370">
                  <c:v>186</c:v>
                </c:pt>
                <c:pt idx="91371">
                  <c:v>129</c:v>
                </c:pt>
                <c:pt idx="91372">
                  <c:v>150</c:v>
                </c:pt>
                <c:pt idx="91373">
                  <c:v>122</c:v>
                </c:pt>
                <c:pt idx="91374">
                  <c:v>109</c:v>
                </c:pt>
                <c:pt idx="91375">
                  <c:v>124</c:v>
                </c:pt>
                <c:pt idx="91376">
                  <c:v>201</c:v>
                </c:pt>
                <c:pt idx="91377">
                  <c:v>108</c:v>
                </c:pt>
                <c:pt idx="91378">
                  <c:v>122</c:v>
                </c:pt>
                <c:pt idx="91379">
                  <c:v>142</c:v>
                </c:pt>
                <c:pt idx="91380">
                  <c:v>117</c:v>
                </c:pt>
                <c:pt idx="91381">
                  <c:v>116</c:v>
                </c:pt>
                <c:pt idx="91382">
                  <c:v>115</c:v>
                </c:pt>
                <c:pt idx="91383">
                  <c:v>66</c:v>
                </c:pt>
                <c:pt idx="91384">
                  <c:v>98</c:v>
                </c:pt>
                <c:pt idx="91385">
                  <c:v>94</c:v>
                </c:pt>
                <c:pt idx="91386">
                  <c:v>104</c:v>
                </c:pt>
                <c:pt idx="91387">
                  <c:v>133</c:v>
                </c:pt>
                <c:pt idx="91388">
                  <c:v>121</c:v>
                </c:pt>
                <c:pt idx="91389">
                  <c:v>100</c:v>
                </c:pt>
                <c:pt idx="91390">
                  <c:v>99</c:v>
                </c:pt>
                <c:pt idx="91391">
                  <c:v>80</c:v>
                </c:pt>
                <c:pt idx="91392">
                  <c:v>78</c:v>
                </c:pt>
                <c:pt idx="91393">
                  <c:v>76</c:v>
                </c:pt>
                <c:pt idx="91394">
                  <c:v>88</c:v>
                </c:pt>
                <c:pt idx="91395">
                  <c:v>73</c:v>
                </c:pt>
                <c:pt idx="91396">
                  <c:v>67</c:v>
                </c:pt>
                <c:pt idx="91397">
                  <c:v>41</c:v>
                </c:pt>
                <c:pt idx="91398">
                  <c:v>42</c:v>
                </c:pt>
                <c:pt idx="91399">
                  <c:v>83</c:v>
                </c:pt>
                <c:pt idx="91400">
                  <c:v>59</c:v>
                </c:pt>
                <c:pt idx="91401">
                  <c:v>41</c:v>
                </c:pt>
                <c:pt idx="91402">
                  <c:v>61</c:v>
                </c:pt>
                <c:pt idx="91403">
                  <c:v>60</c:v>
                </c:pt>
                <c:pt idx="91404">
                  <c:v>36</c:v>
                </c:pt>
                <c:pt idx="91405">
                  <c:v>46</c:v>
                </c:pt>
                <c:pt idx="91406">
                  <c:v>65</c:v>
                </c:pt>
                <c:pt idx="91407">
                  <c:v>39</c:v>
                </c:pt>
                <c:pt idx="91408">
                  <c:v>38</c:v>
                </c:pt>
                <c:pt idx="91409">
                  <c:v>43</c:v>
                </c:pt>
                <c:pt idx="91410">
                  <c:v>34</c:v>
                </c:pt>
                <c:pt idx="91411">
                  <c:v>30</c:v>
                </c:pt>
                <c:pt idx="91412">
                  <c:v>29</c:v>
                </c:pt>
                <c:pt idx="91413">
                  <c:v>38</c:v>
                </c:pt>
                <c:pt idx="91414">
                  <c:v>37</c:v>
                </c:pt>
                <c:pt idx="91415">
                  <c:v>37</c:v>
                </c:pt>
                <c:pt idx="91416">
                  <c:v>36</c:v>
                </c:pt>
                <c:pt idx="91417">
                  <c:v>27</c:v>
                </c:pt>
                <c:pt idx="91418">
                  <c:v>34</c:v>
                </c:pt>
                <c:pt idx="91419">
                  <c:v>25</c:v>
                </c:pt>
                <c:pt idx="91420">
                  <c:v>39</c:v>
                </c:pt>
                <c:pt idx="91421">
                  <c:v>32</c:v>
                </c:pt>
                <c:pt idx="91422">
                  <c:v>31</c:v>
                </c:pt>
                <c:pt idx="91423">
                  <c:v>72</c:v>
                </c:pt>
                <c:pt idx="91424">
                  <c:v>33</c:v>
                </c:pt>
                <c:pt idx="91425">
                  <c:v>22</c:v>
                </c:pt>
                <c:pt idx="91426">
                  <c:v>15</c:v>
                </c:pt>
                <c:pt idx="91427">
                  <c:v>33</c:v>
                </c:pt>
                <c:pt idx="91428">
                  <c:v>22</c:v>
                </c:pt>
                <c:pt idx="91429">
                  <c:v>25</c:v>
                </c:pt>
                <c:pt idx="91430">
                  <c:v>18</c:v>
                </c:pt>
                <c:pt idx="91431">
                  <c:v>50</c:v>
                </c:pt>
                <c:pt idx="91432">
                  <c:v>10</c:v>
                </c:pt>
                <c:pt idx="91433">
                  <c:v>14</c:v>
                </c:pt>
                <c:pt idx="91434">
                  <c:v>8</c:v>
                </c:pt>
                <c:pt idx="91435">
                  <c:v>4</c:v>
                </c:pt>
                <c:pt idx="91436">
                  <c:v>4</c:v>
                </c:pt>
                <c:pt idx="91437">
                  <c:v>6109</c:v>
                </c:pt>
                <c:pt idx="91438">
                  <c:v>3074</c:v>
                </c:pt>
                <c:pt idx="91439">
                  <c:v>2955</c:v>
                </c:pt>
                <c:pt idx="91440">
                  <c:v>2715</c:v>
                </c:pt>
                <c:pt idx="91441">
                  <c:v>2558</c:v>
                </c:pt>
                <c:pt idx="91442">
                  <c:v>3392</c:v>
                </c:pt>
                <c:pt idx="91443">
                  <c:v>2334</c:v>
                </c:pt>
                <c:pt idx="91444">
                  <c:v>2300</c:v>
                </c:pt>
                <c:pt idx="91445">
                  <c:v>2153</c:v>
                </c:pt>
                <c:pt idx="91446">
                  <c:v>3360</c:v>
                </c:pt>
                <c:pt idx="91447">
                  <c:v>2575</c:v>
                </c:pt>
                <c:pt idx="91448">
                  <c:v>1902</c:v>
                </c:pt>
                <c:pt idx="91449">
                  <c:v>1872</c:v>
                </c:pt>
                <c:pt idx="91450">
                  <c:v>1860</c:v>
                </c:pt>
                <c:pt idx="91451">
                  <c:v>2202</c:v>
                </c:pt>
                <c:pt idx="91452">
                  <c:v>2388</c:v>
                </c:pt>
                <c:pt idx="91453">
                  <c:v>1864</c:v>
                </c:pt>
                <c:pt idx="91454">
                  <c:v>2558</c:v>
                </c:pt>
                <c:pt idx="91455">
                  <c:v>1600</c:v>
                </c:pt>
                <c:pt idx="91456">
                  <c:v>2141</c:v>
                </c:pt>
                <c:pt idx="91457">
                  <c:v>2494</c:v>
                </c:pt>
                <c:pt idx="91458">
                  <c:v>2474</c:v>
                </c:pt>
                <c:pt idx="91459">
                  <c:v>1952</c:v>
                </c:pt>
                <c:pt idx="91460">
                  <c:v>1920</c:v>
                </c:pt>
                <c:pt idx="91461">
                  <c:v>2817</c:v>
                </c:pt>
                <c:pt idx="91462">
                  <c:v>1331</c:v>
                </c:pt>
                <c:pt idx="91463">
                  <c:v>1722</c:v>
                </c:pt>
                <c:pt idx="91464">
                  <c:v>1715</c:v>
                </c:pt>
                <c:pt idx="91465">
                  <c:v>1684</c:v>
                </c:pt>
                <c:pt idx="91466">
                  <c:v>2878</c:v>
                </c:pt>
                <c:pt idx="91467">
                  <c:v>1120</c:v>
                </c:pt>
                <c:pt idx="91468">
                  <c:v>1780</c:v>
                </c:pt>
                <c:pt idx="91469">
                  <c:v>1774</c:v>
                </c:pt>
                <c:pt idx="91470">
                  <c:v>1398</c:v>
                </c:pt>
                <c:pt idx="91471">
                  <c:v>1630</c:v>
                </c:pt>
                <c:pt idx="91472">
                  <c:v>2005</c:v>
                </c:pt>
                <c:pt idx="91473">
                  <c:v>972</c:v>
                </c:pt>
                <c:pt idx="91474">
                  <c:v>1284</c:v>
                </c:pt>
                <c:pt idx="91475">
                  <c:v>2310</c:v>
                </c:pt>
                <c:pt idx="91476">
                  <c:v>1240</c:v>
                </c:pt>
                <c:pt idx="91477">
                  <c:v>1464</c:v>
                </c:pt>
                <c:pt idx="91478">
                  <c:v>857</c:v>
                </c:pt>
                <c:pt idx="91479">
                  <c:v>2224</c:v>
                </c:pt>
                <c:pt idx="91480">
                  <c:v>1098</c:v>
                </c:pt>
                <c:pt idx="91481">
                  <c:v>1074</c:v>
                </c:pt>
                <c:pt idx="91482">
                  <c:v>1036</c:v>
                </c:pt>
                <c:pt idx="91483">
                  <c:v>1493</c:v>
                </c:pt>
                <c:pt idx="91484">
                  <c:v>1410</c:v>
                </c:pt>
                <c:pt idx="91485">
                  <c:v>1408</c:v>
                </c:pt>
                <c:pt idx="91486">
                  <c:v>675</c:v>
                </c:pt>
                <c:pt idx="91487">
                  <c:v>907</c:v>
                </c:pt>
                <c:pt idx="91488">
                  <c:v>1352</c:v>
                </c:pt>
                <c:pt idx="91489">
                  <c:v>1342</c:v>
                </c:pt>
                <c:pt idx="91490">
                  <c:v>1675</c:v>
                </c:pt>
                <c:pt idx="91491">
                  <c:v>844</c:v>
                </c:pt>
                <c:pt idx="91492">
                  <c:v>1246</c:v>
                </c:pt>
                <c:pt idx="91493">
                  <c:v>1212</c:v>
                </c:pt>
                <c:pt idx="91494">
                  <c:v>867</c:v>
                </c:pt>
                <c:pt idx="91495">
                  <c:v>778</c:v>
                </c:pt>
                <c:pt idx="91496">
                  <c:v>1099</c:v>
                </c:pt>
                <c:pt idx="91497">
                  <c:v>1186</c:v>
                </c:pt>
                <c:pt idx="91498">
                  <c:v>1013</c:v>
                </c:pt>
                <c:pt idx="91499">
                  <c:v>1156</c:v>
                </c:pt>
                <c:pt idx="91500">
                  <c:v>1143</c:v>
                </c:pt>
                <c:pt idx="91501">
                  <c:v>1139</c:v>
                </c:pt>
                <c:pt idx="91502">
                  <c:v>974</c:v>
                </c:pt>
                <c:pt idx="91503">
                  <c:v>750</c:v>
                </c:pt>
                <c:pt idx="91504">
                  <c:v>935</c:v>
                </c:pt>
                <c:pt idx="91505">
                  <c:v>751</c:v>
                </c:pt>
                <c:pt idx="91506">
                  <c:v>914</c:v>
                </c:pt>
                <c:pt idx="91507">
                  <c:v>898</c:v>
                </c:pt>
                <c:pt idx="91508">
                  <c:v>1180</c:v>
                </c:pt>
                <c:pt idx="91509">
                  <c:v>880</c:v>
                </c:pt>
                <c:pt idx="91510">
                  <c:v>739</c:v>
                </c:pt>
                <c:pt idx="91511">
                  <c:v>589</c:v>
                </c:pt>
                <c:pt idx="91512">
                  <c:v>566</c:v>
                </c:pt>
                <c:pt idx="91513">
                  <c:v>1124</c:v>
                </c:pt>
                <c:pt idx="91514">
                  <c:v>666</c:v>
                </c:pt>
                <c:pt idx="91515">
                  <c:v>665</c:v>
                </c:pt>
                <c:pt idx="91516">
                  <c:v>550</c:v>
                </c:pt>
                <c:pt idx="91517">
                  <c:v>656</c:v>
                </c:pt>
                <c:pt idx="91518">
                  <c:v>811</c:v>
                </c:pt>
                <c:pt idx="91519">
                  <c:v>790</c:v>
                </c:pt>
                <c:pt idx="91520">
                  <c:v>599</c:v>
                </c:pt>
                <c:pt idx="91521">
                  <c:v>746</c:v>
                </c:pt>
                <c:pt idx="91522">
                  <c:v>589</c:v>
                </c:pt>
                <c:pt idx="91523">
                  <c:v>578</c:v>
                </c:pt>
                <c:pt idx="91524">
                  <c:v>590</c:v>
                </c:pt>
                <c:pt idx="91525">
                  <c:v>694</c:v>
                </c:pt>
                <c:pt idx="91526">
                  <c:v>670</c:v>
                </c:pt>
                <c:pt idx="91527">
                  <c:v>744</c:v>
                </c:pt>
                <c:pt idx="91528">
                  <c:v>837</c:v>
                </c:pt>
                <c:pt idx="91529">
                  <c:v>410</c:v>
                </c:pt>
                <c:pt idx="91530">
                  <c:v>618</c:v>
                </c:pt>
                <c:pt idx="91531">
                  <c:v>589</c:v>
                </c:pt>
                <c:pt idx="91532">
                  <c:v>476</c:v>
                </c:pt>
                <c:pt idx="91533">
                  <c:v>583</c:v>
                </c:pt>
                <c:pt idx="91534">
                  <c:v>582</c:v>
                </c:pt>
                <c:pt idx="91535">
                  <c:v>573</c:v>
                </c:pt>
                <c:pt idx="91536">
                  <c:v>563</c:v>
                </c:pt>
                <c:pt idx="91537">
                  <c:v>729</c:v>
                </c:pt>
                <c:pt idx="91538">
                  <c:v>533</c:v>
                </c:pt>
                <c:pt idx="91539">
                  <c:v>519</c:v>
                </c:pt>
                <c:pt idx="91540">
                  <c:v>518</c:v>
                </c:pt>
                <c:pt idx="91541">
                  <c:v>512</c:v>
                </c:pt>
                <c:pt idx="91542">
                  <c:v>817</c:v>
                </c:pt>
                <c:pt idx="91543">
                  <c:v>675</c:v>
                </c:pt>
                <c:pt idx="91544">
                  <c:v>601</c:v>
                </c:pt>
                <c:pt idx="91545">
                  <c:v>448</c:v>
                </c:pt>
                <c:pt idx="91546">
                  <c:v>427</c:v>
                </c:pt>
                <c:pt idx="91547">
                  <c:v>416</c:v>
                </c:pt>
                <c:pt idx="91548">
                  <c:v>230</c:v>
                </c:pt>
                <c:pt idx="91549">
                  <c:v>190</c:v>
                </c:pt>
                <c:pt idx="91550">
                  <c:v>480</c:v>
                </c:pt>
                <c:pt idx="91551">
                  <c:v>403</c:v>
                </c:pt>
                <c:pt idx="91552">
                  <c:v>466</c:v>
                </c:pt>
                <c:pt idx="91553">
                  <c:v>347</c:v>
                </c:pt>
                <c:pt idx="91554">
                  <c:v>269</c:v>
                </c:pt>
                <c:pt idx="91555">
                  <c:v>365</c:v>
                </c:pt>
                <c:pt idx="91556">
                  <c:v>312</c:v>
                </c:pt>
                <c:pt idx="91557">
                  <c:v>304</c:v>
                </c:pt>
                <c:pt idx="91558">
                  <c:v>303</c:v>
                </c:pt>
                <c:pt idx="91559">
                  <c:v>428</c:v>
                </c:pt>
                <c:pt idx="91560">
                  <c:v>354</c:v>
                </c:pt>
                <c:pt idx="91561">
                  <c:v>299</c:v>
                </c:pt>
                <c:pt idx="91562">
                  <c:v>344</c:v>
                </c:pt>
                <c:pt idx="91563">
                  <c:v>334</c:v>
                </c:pt>
                <c:pt idx="91564">
                  <c:v>198</c:v>
                </c:pt>
                <c:pt idx="91565">
                  <c:v>131</c:v>
                </c:pt>
                <c:pt idx="91566">
                  <c:v>316</c:v>
                </c:pt>
                <c:pt idx="91567">
                  <c:v>287</c:v>
                </c:pt>
                <c:pt idx="91568">
                  <c:v>212</c:v>
                </c:pt>
                <c:pt idx="91569">
                  <c:v>161</c:v>
                </c:pt>
                <c:pt idx="91570">
                  <c:v>260</c:v>
                </c:pt>
                <c:pt idx="91571">
                  <c:v>192</c:v>
                </c:pt>
                <c:pt idx="91572">
                  <c:v>181</c:v>
                </c:pt>
                <c:pt idx="91573">
                  <c:v>101</c:v>
                </c:pt>
                <c:pt idx="91574">
                  <c:v>106</c:v>
                </c:pt>
                <c:pt idx="91575">
                  <c:v>201</c:v>
                </c:pt>
                <c:pt idx="91576">
                  <c:v>194</c:v>
                </c:pt>
                <c:pt idx="91577">
                  <c:v>193</c:v>
                </c:pt>
                <c:pt idx="91578">
                  <c:v>142</c:v>
                </c:pt>
                <c:pt idx="91579">
                  <c:v>161</c:v>
                </c:pt>
                <c:pt idx="91580">
                  <c:v>184</c:v>
                </c:pt>
                <c:pt idx="91581">
                  <c:v>180</c:v>
                </c:pt>
                <c:pt idx="91582">
                  <c:v>131</c:v>
                </c:pt>
                <c:pt idx="91583">
                  <c:v>104</c:v>
                </c:pt>
                <c:pt idx="91584">
                  <c:v>90</c:v>
                </c:pt>
                <c:pt idx="91585">
                  <c:v>138</c:v>
                </c:pt>
                <c:pt idx="91586">
                  <c:v>117</c:v>
                </c:pt>
                <c:pt idx="91587">
                  <c:v>115</c:v>
                </c:pt>
                <c:pt idx="91588">
                  <c:v>145</c:v>
                </c:pt>
                <c:pt idx="91589">
                  <c:v>143</c:v>
                </c:pt>
                <c:pt idx="91590">
                  <c:v>123</c:v>
                </c:pt>
                <c:pt idx="91591">
                  <c:v>91</c:v>
                </c:pt>
                <c:pt idx="91592">
                  <c:v>140</c:v>
                </c:pt>
                <c:pt idx="91593">
                  <c:v>123</c:v>
                </c:pt>
                <c:pt idx="91594">
                  <c:v>150</c:v>
                </c:pt>
                <c:pt idx="91595">
                  <c:v>41</c:v>
                </c:pt>
                <c:pt idx="91596">
                  <c:v>36</c:v>
                </c:pt>
                <c:pt idx="91597">
                  <c:v>21</c:v>
                </c:pt>
                <c:pt idx="91598">
                  <c:v>3283</c:v>
                </c:pt>
                <c:pt idx="91599">
                  <c:v>1376</c:v>
                </c:pt>
                <c:pt idx="91600">
                  <c:v>1128</c:v>
                </c:pt>
                <c:pt idx="91601">
                  <c:v>757</c:v>
                </c:pt>
                <c:pt idx="91602">
                  <c:v>716</c:v>
                </c:pt>
                <c:pt idx="91603">
                  <c:v>617</c:v>
                </c:pt>
                <c:pt idx="91604">
                  <c:v>542</c:v>
                </c:pt>
                <c:pt idx="91605">
                  <c:v>604</c:v>
                </c:pt>
                <c:pt idx="91606">
                  <c:v>736</c:v>
                </c:pt>
                <c:pt idx="91607">
                  <c:v>522</c:v>
                </c:pt>
                <c:pt idx="91608">
                  <c:v>969</c:v>
                </c:pt>
                <c:pt idx="91609">
                  <c:v>665</c:v>
                </c:pt>
                <c:pt idx="91610">
                  <c:v>480</c:v>
                </c:pt>
                <c:pt idx="91611">
                  <c:v>464</c:v>
                </c:pt>
                <c:pt idx="91612">
                  <c:v>526</c:v>
                </c:pt>
                <c:pt idx="91613">
                  <c:v>957</c:v>
                </c:pt>
                <c:pt idx="91614">
                  <c:v>650</c:v>
                </c:pt>
                <c:pt idx="91615">
                  <c:v>570</c:v>
                </c:pt>
                <c:pt idx="91616">
                  <c:v>465</c:v>
                </c:pt>
                <c:pt idx="91617">
                  <c:v>556</c:v>
                </c:pt>
                <c:pt idx="91618">
                  <c:v>357</c:v>
                </c:pt>
                <c:pt idx="91619">
                  <c:v>505</c:v>
                </c:pt>
                <c:pt idx="91620">
                  <c:v>327</c:v>
                </c:pt>
                <c:pt idx="91621">
                  <c:v>409</c:v>
                </c:pt>
                <c:pt idx="91622">
                  <c:v>455</c:v>
                </c:pt>
                <c:pt idx="91623">
                  <c:v>419</c:v>
                </c:pt>
                <c:pt idx="91624">
                  <c:v>351</c:v>
                </c:pt>
                <c:pt idx="91625">
                  <c:v>337</c:v>
                </c:pt>
                <c:pt idx="91626">
                  <c:v>524</c:v>
                </c:pt>
                <c:pt idx="91627">
                  <c:v>423</c:v>
                </c:pt>
                <c:pt idx="91628">
                  <c:v>355</c:v>
                </c:pt>
                <c:pt idx="91629">
                  <c:v>301</c:v>
                </c:pt>
                <c:pt idx="91630">
                  <c:v>307</c:v>
                </c:pt>
                <c:pt idx="91631">
                  <c:v>283</c:v>
                </c:pt>
                <c:pt idx="91632">
                  <c:v>305</c:v>
                </c:pt>
                <c:pt idx="91633">
                  <c:v>374</c:v>
                </c:pt>
                <c:pt idx="91634">
                  <c:v>393</c:v>
                </c:pt>
                <c:pt idx="91635">
                  <c:v>361</c:v>
                </c:pt>
                <c:pt idx="91636">
                  <c:v>404</c:v>
                </c:pt>
                <c:pt idx="91637">
                  <c:v>227</c:v>
                </c:pt>
                <c:pt idx="91638">
                  <c:v>427</c:v>
                </c:pt>
                <c:pt idx="91639">
                  <c:v>256</c:v>
                </c:pt>
                <c:pt idx="91640">
                  <c:v>219</c:v>
                </c:pt>
                <c:pt idx="91641">
                  <c:v>255</c:v>
                </c:pt>
                <c:pt idx="91642">
                  <c:v>212</c:v>
                </c:pt>
                <c:pt idx="91643">
                  <c:v>381</c:v>
                </c:pt>
                <c:pt idx="91644">
                  <c:v>159</c:v>
                </c:pt>
                <c:pt idx="91645">
                  <c:v>289</c:v>
                </c:pt>
                <c:pt idx="91646">
                  <c:v>285</c:v>
                </c:pt>
                <c:pt idx="91647">
                  <c:v>216</c:v>
                </c:pt>
                <c:pt idx="91648">
                  <c:v>150</c:v>
                </c:pt>
                <c:pt idx="91649">
                  <c:v>266</c:v>
                </c:pt>
                <c:pt idx="91650">
                  <c:v>218</c:v>
                </c:pt>
                <c:pt idx="91651">
                  <c:v>197</c:v>
                </c:pt>
                <c:pt idx="91652">
                  <c:v>264</c:v>
                </c:pt>
                <c:pt idx="91653">
                  <c:v>260</c:v>
                </c:pt>
                <c:pt idx="91654">
                  <c:v>276</c:v>
                </c:pt>
                <c:pt idx="91655">
                  <c:v>297</c:v>
                </c:pt>
                <c:pt idx="91656">
                  <c:v>238</c:v>
                </c:pt>
                <c:pt idx="91657">
                  <c:v>144</c:v>
                </c:pt>
                <c:pt idx="91658">
                  <c:v>285</c:v>
                </c:pt>
                <c:pt idx="91659">
                  <c:v>210</c:v>
                </c:pt>
                <c:pt idx="91660">
                  <c:v>199</c:v>
                </c:pt>
                <c:pt idx="91661">
                  <c:v>198</c:v>
                </c:pt>
                <c:pt idx="91662">
                  <c:v>255</c:v>
                </c:pt>
                <c:pt idx="91663">
                  <c:v>256</c:v>
                </c:pt>
                <c:pt idx="91664">
                  <c:v>180</c:v>
                </c:pt>
                <c:pt idx="91665">
                  <c:v>195</c:v>
                </c:pt>
                <c:pt idx="91666">
                  <c:v>189</c:v>
                </c:pt>
                <c:pt idx="91667">
                  <c:v>163</c:v>
                </c:pt>
                <c:pt idx="91668">
                  <c:v>173</c:v>
                </c:pt>
                <c:pt idx="91669">
                  <c:v>200</c:v>
                </c:pt>
                <c:pt idx="91670">
                  <c:v>150</c:v>
                </c:pt>
                <c:pt idx="91671">
                  <c:v>169</c:v>
                </c:pt>
                <c:pt idx="91672">
                  <c:v>132</c:v>
                </c:pt>
                <c:pt idx="91673">
                  <c:v>186</c:v>
                </c:pt>
                <c:pt idx="91674">
                  <c:v>156</c:v>
                </c:pt>
                <c:pt idx="91675">
                  <c:v>152</c:v>
                </c:pt>
                <c:pt idx="91676">
                  <c:v>160</c:v>
                </c:pt>
                <c:pt idx="91677">
                  <c:v>129</c:v>
                </c:pt>
                <c:pt idx="91678">
                  <c:v>135</c:v>
                </c:pt>
                <c:pt idx="91679">
                  <c:v>146</c:v>
                </c:pt>
                <c:pt idx="91680">
                  <c:v>137</c:v>
                </c:pt>
                <c:pt idx="91681">
                  <c:v>79</c:v>
                </c:pt>
                <c:pt idx="91682">
                  <c:v>87</c:v>
                </c:pt>
                <c:pt idx="91683">
                  <c:v>132</c:v>
                </c:pt>
                <c:pt idx="91684">
                  <c:v>88</c:v>
                </c:pt>
                <c:pt idx="91685">
                  <c:v>179</c:v>
                </c:pt>
                <c:pt idx="91686">
                  <c:v>103</c:v>
                </c:pt>
                <c:pt idx="91687">
                  <c:v>117</c:v>
                </c:pt>
                <c:pt idx="91688">
                  <c:v>135</c:v>
                </c:pt>
                <c:pt idx="91689">
                  <c:v>74</c:v>
                </c:pt>
                <c:pt idx="91690">
                  <c:v>156</c:v>
                </c:pt>
                <c:pt idx="91691">
                  <c:v>65</c:v>
                </c:pt>
                <c:pt idx="91692">
                  <c:v>92</c:v>
                </c:pt>
                <c:pt idx="91693">
                  <c:v>167</c:v>
                </c:pt>
                <c:pt idx="91694">
                  <c:v>90</c:v>
                </c:pt>
                <c:pt idx="91695">
                  <c:v>109</c:v>
                </c:pt>
                <c:pt idx="91696">
                  <c:v>51</c:v>
                </c:pt>
                <c:pt idx="91697">
                  <c:v>87</c:v>
                </c:pt>
                <c:pt idx="91698">
                  <c:v>86</c:v>
                </c:pt>
                <c:pt idx="91699">
                  <c:v>100</c:v>
                </c:pt>
                <c:pt idx="91700">
                  <c:v>85</c:v>
                </c:pt>
                <c:pt idx="91701">
                  <c:v>98</c:v>
                </c:pt>
                <c:pt idx="91702">
                  <c:v>84</c:v>
                </c:pt>
                <c:pt idx="91703">
                  <c:v>117</c:v>
                </c:pt>
                <c:pt idx="91704">
                  <c:v>96</c:v>
                </c:pt>
                <c:pt idx="91705">
                  <c:v>97</c:v>
                </c:pt>
                <c:pt idx="91706">
                  <c:v>55</c:v>
                </c:pt>
                <c:pt idx="91707">
                  <c:v>78</c:v>
                </c:pt>
                <c:pt idx="91708">
                  <c:v>47</c:v>
                </c:pt>
                <c:pt idx="91709">
                  <c:v>90</c:v>
                </c:pt>
                <c:pt idx="91710">
                  <c:v>88</c:v>
                </c:pt>
                <c:pt idx="91711">
                  <c:v>74</c:v>
                </c:pt>
                <c:pt idx="91712">
                  <c:v>63</c:v>
                </c:pt>
                <c:pt idx="91713">
                  <c:v>117</c:v>
                </c:pt>
                <c:pt idx="91714">
                  <c:v>69</c:v>
                </c:pt>
                <c:pt idx="91715">
                  <c:v>56</c:v>
                </c:pt>
                <c:pt idx="91716">
                  <c:v>56</c:v>
                </c:pt>
                <c:pt idx="91717">
                  <c:v>68</c:v>
                </c:pt>
                <c:pt idx="91718">
                  <c:v>77</c:v>
                </c:pt>
                <c:pt idx="91719">
                  <c:v>54</c:v>
                </c:pt>
                <c:pt idx="91720">
                  <c:v>47</c:v>
                </c:pt>
                <c:pt idx="91721">
                  <c:v>62</c:v>
                </c:pt>
                <c:pt idx="91722">
                  <c:v>62</c:v>
                </c:pt>
                <c:pt idx="91723">
                  <c:v>52</c:v>
                </c:pt>
                <c:pt idx="91724">
                  <c:v>71</c:v>
                </c:pt>
                <c:pt idx="91725">
                  <c:v>48</c:v>
                </c:pt>
                <c:pt idx="91726">
                  <c:v>61</c:v>
                </c:pt>
                <c:pt idx="91727">
                  <c:v>47</c:v>
                </c:pt>
                <c:pt idx="91728">
                  <c:v>33</c:v>
                </c:pt>
                <c:pt idx="91729">
                  <c:v>28</c:v>
                </c:pt>
                <c:pt idx="91730">
                  <c:v>22</c:v>
                </c:pt>
                <c:pt idx="91731">
                  <c:v>40</c:v>
                </c:pt>
                <c:pt idx="91732">
                  <c:v>22</c:v>
                </c:pt>
                <c:pt idx="91733">
                  <c:v>25</c:v>
                </c:pt>
                <c:pt idx="91734">
                  <c:v>20</c:v>
                </c:pt>
                <c:pt idx="91735">
                  <c:v>23</c:v>
                </c:pt>
                <c:pt idx="91736">
                  <c:v>22</c:v>
                </c:pt>
                <c:pt idx="91737">
                  <c:v>13</c:v>
                </c:pt>
                <c:pt idx="91738">
                  <c:v>10</c:v>
                </c:pt>
                <c:pt idx="91739">
                  <c:v>14</c:v>
                </c:pt>
                <c:pt idx="91740">
                  <c:v>8</c:v>
                </c:pt>
                <c:pt idx="91741">
                  <c:v>12</c:v>
                </c:pt>
                <c:pt idx="91742">
                  <c:v>8</c:v>
                </c:pt>
                <c:pt idx="91743">
                  <c:v>6</c:v>
                </c:pt>
                <c:pt idx="91744">
                  <c:v>4</c:v>
                </c:pt>
                <c:pt idx="91745">
                  <c:v>7</c:v>
                </c:pt>
                <c:pt idx="91746">
                  <c:v>3568</c:v>
                </c:pt>
                <c:pt idx="91747">
                  <c:v>1402</c:v>
                </c:pt>
                <c:pt idx="91748">
                  <c:v>959</c:v>
                </c:pt>
                <c:pt idx="91749">
                  <c:v>1137</c:v>
                </c:pt>
                <c:pt idx="91750">
                  <c:v>719</c:v>
                </c:pt>
                <c:pt idx="91751">
                  <c:v>770</c:v>
                </c:pt>
                <c:pt idx="91752">
                  <c:v>1191</c:v>
                </c:pt>
                <c:pt idx="91753">
                  <c:v>891</c:v>
                </c:pt>
                <c:pt idx="91754">
                  <c:v>639</c:v>
                </c:pt>
                <c:pt idx="91755">
                  <c:v>567</c:v>
                </c:pt>
                <c:pt idx="91756">
                  <c:v>583</c:v>
                </c:pt>
                <c:pt idx="91757">
                  <c:v>549</c:v>
                </c:pt>
                <c:pt idx="91758">
                  <c:v>742</c:v>
                </c:pt>
                <c:pt idx="91759">
                  <c:v>492</c:v>
                </c:pt>
                <c:pt idx="91760">
                  <c:v>645</c:v>
                </c:pt>
                <c:pt idx="91761">
                  <c:v>642</c:v>
                </c:pt>
                <c:pt idx="91762">
                  <c:v>426</c:v>
                </c:pt>
                <c:pt idx="91763">
                  <c:v>848</c:v>
                </c:pt>
                <c:pt idx="91764">
                  <c:v>346</c:v>
                </c:pt>
                <c:pt idx="91765">
                  <c:v>641</c:v>
                </c:pt>
                <c:pt idx="91766">
                  <c:v>497</c:v>
                </c:pt>
                <c:pt idx="91767">
                  <c:v>473</c:v>
                </c:pt>
                <c:pt idx="91768">
                  <c:v>385</c:v>
                </c:pt>
                <c:pt idx="91769">
                  <c:v>373</c:v>
                </c:pt>
                <c:pt idx="91770">
                  <c:v>368</c:v>
                </c:pt>
                <c:pt idx="91771">
                  <c:v>362</c:v>
                </c:pt>
                <c:pt idx="91772">
                  <c:v>371</c:v>
                </c:pt>
                <c:pt idx="91773">
                  <c:v>262</c:v>
                </c:pt>
                <c:pt idx="91774">
                  <c:v>368</c:v>
                </c:pt>
                <c:pt idx="91775">
                  <c:v>336</c:v>
                </c:pt>
                <c:pt idx="91776">
                  <c:v>393</c:v>
                </c:pt>
                <c:pt idx="91777">
                  <c:v>297</c:v>
                </c:pt>
                <c:pt idx="91778">
                  <c:v>447</c:v>
                </c:pt>
                <c:pt idx="91779">
                  <c:v>563</c:v>
                </c:pt>
                <c:pt idx="91780">
                  <c:v>412</c:v>
                </c:pt>
                <c:pt idx="91781">
                  <c:v>322</c:v>
                </c:pt>
                <c:pt idx="91782">
                  <c:v>266</c:v>
                </c:pt>
                <c:pt idx="91783">
                  <c:v>413</c:v>
                </c:pt>
                <c:pt idx="91784">
                  <c:v>288</c:v>
                </c:pt>
                <c:pt idx="91785">
                  <c:v>301</c:v>
                </c:pt>
                <c:pt idx="91786">
                  <c:v>423</c:v>
                </c:pt>
                <c:pt idx="91787">
                  <c:v>432</c:v>
                </c:pt>
                <c:pt idx="91788">
                  <c:v>294</c:v>
                </c:pt>
                <c:pt idx="91789">
                  <c:v>362</c:v>
                </c:pt>
                <c:pt idx="91790">
                  <c:v>442</c:v>
                </c:pt>
                <c:pt idx="91791">
                  <c:v>282</c:v>
                </c:pt>
                <c:pt idx="91792">
                  <c:v>237</c:v>
                </c:pt>
                <c:pt idx="91793">
                  <c:v>621</c:v>
                </c:pt>
                <c:pt idx="91794">
                  <c:v>292</c:v>
                </c:pt>
                <c:pt idx="91795">
                  <c:v>290</c:v>
                </c:pt>
                <c:pt idx="91796">
                  <c:v>255</c:v>
                </c:pt>
                <c:pt idx="91797">
                  <c:v>279</c:v>
                </c:pt>
                <c:pt idx="91798">
                  <c:v>275</c:v>
                </c:pt>
                <c:pt idx="91799">
                  <c:v>312</c:v>
                </c:pt>
                <c:pt idx="91800">
                  <c:v>181</c:v>
                </c:pt>
                <c:pt idx="91801">
                  <c:v>337</c:v>
                </c:pt>
                <c:pt idx="91802">
                  <c:v>198</c:v>
                </c:pt>
                <c:pt idx="91803">
                  <c:v>314</c:v>
                </c:pt>
                <c:pt idx="91804">
                  <c:v>228</c:v>
                </c:pt>
                <c:pt idx="91805">
                  <c:v>242</c:v>
                </c:pt>
                <c:pt idx="91806">
                  <c:v>110</c:v>
                </c:pt>
                <c:pt idx="91807">
                  <c:v>202</c:v>
                </c:pt>
                <c:pt idx="91808">
                  <c:v>128</c:v>
                </c:pt>
                <c:pt idx="91809">
                  <c:v>149</c:v>
                </c:pt>
                <c:pt idx="91810">
                  <c:v>209</c:v>
                </c:pt>
                <c:pt idx="91811">
                  <c:v>235</c:v>
                </c:pt>
                <c:pt idx="91812">
                  <c:v>201</c:v>
                </c:pt>
                <c:pt idx="91813">
                  <c:v>173</c:v>
                </c:pt>
                <c:pt idx="91814">
                  <c:v>158</c:v>
                </c:pt>
                <c:pt idx="91815">
                  <c:v>196</c:v>
                </c:pt>
                <c:pt idx="91816">
                  <c:v>113</c:v>
                </c:pt>
                <c:pt idx="91817">
                  <c:v>123</c:v>
                </c:pt>
                <c:pt idx="91818">
                  <c:v>154</c:v>
                </c:pt>
                <c:pt idx="91819">
                  <c:v>157</c:v>
                </c:pt>
                <c:pt idx="91820">
                  <c:v>173</c:v>
                </c:pt>
                <c:pt idx="91821">
                  <c:v>165</c:v>
                </c:pt>
                <c:pt idx="91822">
                  <c:v>112</c:v>
                </c:pt>
                <c:pt idx="91823">
                  <c:v>142</c:v>
                </c:pt>
                <c:pt idx="91824">
                  <c:v>155</c:v>
                </c:pt>
                <c:pt idx="91825">
                  <c:v>166</c:v>
                </c:pt>
                <c:pt idx="91826">
                  <c:v>170</c:v>
                </c:pt>
                <c:pt idx="91827">
                  <c:v>224</c:v>
                </c:pt>
                <c:pt idx="91828">
                  <c:v>140</c:v>
                </c:pt>
                <c:pt idx="91829">
                  <c:v>138</c:v>
                </c:pt>
                <c:pt idx="91830">
                  <c:v>153</c:v>
                </c:pt>
                <c:pt idx="91831">
                  <c:v>113</c:v>
                </c:pt>
                <c:pt idx="91832">
                  <c:v>127</c:v>
                </c:pt>
                <c:pt idx="91833">
                  <c:v>127</c:v>
                </c:pt>
                <c:pt idx="91834">
                  <c:v>124</c:v>
                </c:pt>
                <c:pt idx="91835">
                  <c:v>84</c:v>
                </c:pt>
                <c:pt idx="91836">
                  <c:v>95</c:v>
                </c:pt>
                <c:pt idx="91837">
                  <c:v>93</c:v>
                </c:pt>
                <c:pt idx="91838">
                  <c:v>123</c:v>
                </c:pt>
                <c:pt idx="91839">
                  <c:v>142</c:v>
                </c:pt>
                <c:pt idx="91840">
                  <c:v>100</c:v>
                </c:pt>
                <c:pt idx="91841">
                  <c:v>57</c:v>
                </c:pt>
                <c:pt idx="91842">
                  <c:v>54</c:v>
                </c:pt>
                <c:pt idx="91843">
                  <c:v>106</c:v>
                </c:pt>
                <c:pt idx="91844">
                  <c:v>78</c:v>
                </c:pt>
                <c:pt idx="91845">
                  <c:v>103</c:v>
                </c:pt>
                <c:pt idx="91846">
                  <c:v>87</c:v>
                </c:pt>
                <c:pt idx="91847">
                  <c:v>76</c:v>
                </c:pt>
                <c:pt idx="91848">
                  <c:v>58</c:v>
                </c:pt>
                <c:pt idx="91849">
                  <c:v>134</c:v>
                </c:pt>
                <c:pt idx="91850">
                  <c:v>84</c:v>
                </c:pt>
                <c:pt idx="91851">
                  <c:v>57</c:v>
                </c:pt>
                <c:pt idx="91852">
                  <c:v>110</c:v>
                </c:pt>
                <c:pt idx="91853">
                  <c:v>68</c:v>
                </c:pt>
                <c:pt idx="91854">
                  <c:v>108</c:v>
                </c:pt>
                <c:pt idx="91855">
                  <c:v>71</c:v>
                </c:pt>
                <c:pt idx="91856">
                  <c:v>142</c:v>
                </c:pt>
                <c:pt idx="91857">
                  <c:v>87</c:v>
                </c:pt>
                <c:pt idx="91858">
                  <c:v>104</c:v>
                </c:pt>
                <c:pt idx="91859">
                  <c:v>68</c:v>
                </c:pt>
                <c:pt idx="91860">
                  <c:v>83</c:v>
                </c:pt>
                <c:pt idx="91861">
                  <c:v>81</c:v>
                </c:pt>
                <c:pt idx="91862">
                  <c:v>67</c:v>
                </c:pt>
                <c:pt idx="91863">
                  <c:v>65</c:v>
                </c:pt>
                <c:pt idx="91864">
                  <c:v>45</c:v>
                </c:pt>
                <c:pt idx="91865">
                  <c:v>55</c:v>
                </c:pt>
                <c:pt idx="91866">
                  <c:v>67</c:v>
                </c:pt>
                <c:pt idx="91867">
                  <c:v>65</c:v>
                </c:pt>
                <c:pt idx="91868">
                  <c:v>52</c:v>
                </c:pt>
                <c:pt idx="91869">
                  <c:v>38</c:v>
                </c:pt>
                <c:pt idx="91870">
                  <c:v>54</c:v>
                </c:pt>
                <c:pt idx="91871">
                  <c:v>53</c:v>
                </c:pt>
                <c:pt idx="91872">
                  <c:v>119</c:v>
                </c:pt>
                <c:pt idx="91873">
                  <c:v>75</c:v>
                </c:pt>
                <c:pt idx="91874">
                  <c:v>49</c:v>
                </c:pt>
                <c:pt idx="91875">
                  <c:v>48</c:v>
                </c:pt>
                <c:pt idx="91876">
                  <c:v>40</c:v>
                </c:pt>
                <c:pt idx="91877">
                  <c:v>106</c:v>
                </c:pt>
                <c:pt idx="91878">
                  <c:v>35</c:v>
                </c:pt>
                <c:pt idx="91879">
                  <c:v>20</c:v>
                </c:pt>
                <c:pt idx="91880">
                  <c:v>30</c:v>
                </c:pt>
                <c:pt idx="91881">
                  <c:v>21</c:v>
                </c:pt>
                <c:pt idx="91882">
                  <c:v>20</c:v>
                </c:pt>
                <c:pt idx="91883">
                  <c:v>26</c:v>
                </c:pt>
                <c:pt idx="91884">
                  <c:v>23</c:v>
                </c:pt>
                <c:pt idx="91885">
                  <c:v>18</c:v>
                </c:pt>
                <c:pt idx="91886">
                  <c:v>19</c:v>
                </c:pt>
                <c:pt idx="91887">
                  <c:v>11</c:v>
                </c:pt>
                <c:pt idx="91888">
                  <c:v>9</c:v>
                </c:pt>
                <c:pt idx="91889">
                  <c:v>10</c:v>
                </c:pt>
                <c:pt idx="91890">
                  <c:v>11</c:v>
                </c:pt>
                <c:pt idx="91891">
                  <c:v>11</c:v>
                </c:pt>
                <c:pt idx="91892">
                  <c:v>4</c:v>
                </c:pt>
                <c:pt idx="91893">
                  <c:v>3533</c:v>
                </c:pt>
                <c:pt idx="91894">
                  <c:v>1593</c:v>
                </c:pt>
                <c:pt idx="91895">
                  <c:v>2460</c:v>
                </c:pt>
                <c:pt idx="91896">
                  <c:v>2021</c:v>
                </c:pt>
                <c:pt idx="91897">
                  <c:v>1940</c:v>
                </c:pt>
                <c:pt idx="91898">
                  <c:v>1153</c:v>
                </c:pt>
                <c:pt idx="91899">
                  <c:v>901</c:v>
                </c:pt>
                <c:pt idx="91900">
                  <c:v>762</c:v>
                </c:pt>
                <c:pt idx="91901">
                  <c:v>1330</c:v>
                </c:pt>
                <c:pt idx="91902">
                  <c:v>834</c:v>
                </c:pt>
                <c:pt idx="91903">
                  <c:v>1205</c:v>
                </c:pt>
                <c:pt idx="91904">
                  <c:v>582</c:v>
                </c:pt>
                <c:pt idx="91905">
                  <c:v>550</c:v>
                </c:pt>
                <c:pt idx="91906">
                  <c:v>534</c:v>
                </c:pt>
                <c:pt idx="91907">
                  <c:v>642</c:v>
                </c:pt>
                <c:pt idx="91908">
                  <c:v>1224</c:v>
                </c:pt>
                <c:pt idx="91909">
                  <c:v>1370</c:v>
                </c:pt>
                <c:pt idx="91910">
                  <c:v>414</c:v>
                </c:pt>
                <c:pt idx="91911">
                  <c:v>618</c:v>
                </c:pt>
                <c:pt idx="91912">
                  <c:v>610</c:v>
                </c:pt>
                <c:pt idx="91913">
                  <c:v>832</c:v>
                </c:pt>
                <c:pt idx="91914">
                  <c:v>498</c:v>
                </c:pt>
                <c:pt idx="91915">
                  <c:v>451</c:v>
                </c:pt>
                <c:pt idx="91916">
                  <c:v>341</c:v>
                </c:pt>
                <c:pt idx="91917">
                  <c:v>504</c:v>
                </c:pt>
                <c:pt idx="91918">
                  <c:v>418</c:v>
                </c:pt>
                <c:pt idx="91919">
                  <c:v>774</c:v>
                </c:pt>
                <c:pt idx="91920">
                  <c:v>408</c:v>
                </c:pt>
                <c:pt idx="91921">
                  <c:v>384</c:v>
                </c:pt>
                <c:pt idx="91922">
                  <c:v>419</c:v>
                </c:pt>
                <c:pt idx="91923">
                  <c:v>328</c:v>
                </c:pt>
                <c:pt idx="91924">
                  <c:v>390</c:v>
                </c:pt>
                <c:pt idx="91925">
                  <c:v>465</c:v>
                </c:pt>
                <c:pt idx="91926">
                  <c:v>318</c:v>
                </c:pt>
                <c:pt idx="91927">
                  <c:v>566</c:v>
                </c:pt>
                <c:pt idx="91928">
                  <c:v>419</c:v>
                </c:pt>
                <c:pt idx="91929">
                  <c:v>657</c:v>
                </c:pt>
                <c:pt idx="91930">
                  <c:v>309</c:v>
                </c:pt>
                <c:pt idx="91931">
                  <c:v>440</c:v>
                </c:pt>
                <c:pt idx="91932">
                  <c:v>265</c:v>
                </c:pt>
                <c:pt idx="91933">
                  <c:v>402</c:v>
                </c:pt>
                <c:pt idx="91934">
                  <c:v>280</c:v>
                </c:pt>
                <c:pt idx="91935">
                  <c:v>312</c:v>
                </c:pt>
                <c:pt idx="91936">
                  <c:v>339</c:v>
                </c:pt>
                <c:pt idx="91937">
                  <c:v>397</c:v>
                </c:pt>
                <c:pt idx="91938">
                  <c:v>397</c:v>
                </c:pt>
                <c:pt idx="91939">
                  <c:v>350</c:v>
                </c:pt>
                <c:pt idx="91940">
                  <c:v>233</c:v>
                </c:pt>
                <c:pt idx="91941">
                  <c:v>284</c:v>
                </c:pt>
                <c:pt idx="91942">
                  <c:v>232</c:v>
                </c:pt>
                <c:pt idx="91943">
                  <c:v>182</c:v>
                </c:pt>
                <c:pt idx="91944">
                  <c:v>210</c:v>
                </c:pt>
                <c:pt idx="91945">
                  <c:v>346</c:v>
                </c:pt>
                <c:pt idx="91946">
                  <c:v>149</c:v>
                </c:pt>
                <c:pt idx="91947">
                  <c:v>402</c:v>
                </c:pt>
                <c:pt idx="91948">
                  <c:v>310</c:v>
                </c:pt>
                <c:pt idx="91949">
                  <c:v>234</c:v>
                </c:pt>
                <c:pt idx="91950">
                  <c:v>229</c:v>
                </c:pt>
                <c:pt idx="91951">
                  <c:v>207</c:v>
                </c:pt>
                <c:pt idx="91952">
                  <c:v>223</c:v>
                </c:pt>
                <c:pt idx="91953">
                  <c:v>247</c:v>
                </c:pt>
                <c:pt idx="91954">
                  <c:v>205</c:v>
                </c:pt>
                <c:pt idx="91955">
                  <c:v>136</c:v>
                </c:pt>
                <c:pt idx="91956">
                  <c:v>200</c:v>
                </c:pt>
                <c:pt idx="91957">
                  <c:v>230</c:v>
                </c:pt>
                <c:pt idx="91958">
                  <c:v>168</c:v>
                </c:pt>
                <c:pt idx="91959">
                  <c:v>168</c:v>
                </c:pt>
                <c:pt idx="91960">
                  <c:v>111</c:v>
                </c:pt>
                <c:pt idx="91961">
                  <c:v>187</c:v>
                </c:pt>
                <c:pt idx="91962">
                  <c:v>188</c:v>
                </c:pt>
                <c:pt idx="91963">
                  <c:v>246</c:v>
                </c:pt>
                <c:pt idx="91964">
                  <c:v>171</c:v>
                </c:pt>
                <c:pt idx="91965">
                  <c:v>178</c:v>
                </c:pt>
                <c:pt idx="91966">
                  <c:v>163</c:v>
                </c:pt>
                <c:pt idx="91967">
                  <c:v>147</c:v>
                </c:pt>
                <c:pt idx="91968">
                  <c:v>166</c:v>
                </c:pt>
                <c:pt idx="91969">
                  <c:v>140</c:v>
                </c:pt>
                <c:pt idx="91970">
                  <c:v>193</c:v>
                </c:pt>
                <c:pt idx="91971">
                  <c:v>91</c:v>
                </c:pt>
                <c:pt idx="91972">
                  <c:v>134</c:v>
                </c:pt>
                <c:pt idx="91973">
                  <c:v>114</c:v>
                </c:pt>
                <c:pt idx="91974">
                  <c:v>129</c:v>
                </c:pt>
                <c:pt idx="91975">
                  <c:v>147</c:v>
                </c:pt>
                <c:pt idx="91976">
                  <c:v>170</c:v>
                </c:pt>
                <c:pt idx="91977">
                  <c:v>167</c:v>
                </c:pt>
                <c:pt idx="91978">
                  <c:v>200</c:v>
                </c:pt>
                <c:pt idx="91979">
                  <c:v>125</c:v>
                </c:pt>
                <c:pt idx="91980">
                  <c:v>128</c:v>
                </c:pt>
                <c:pt idx="91981">
                  <c:v>108</c:v>
                </c:pt>
                <c:pt idx="91982">
                  <c:v>225</c:v>
                </c:pt>
                <c:pt idx="91983">
                  <c:v>73</c:v>
                </c:pt>
                <c:pt idx="91984">
                  <c:v>125</c:v>
                </c:pt>
                <c:pt idx="91985">
                  <c:v>124</c:v>
                </c:pt>
                <c:pt idx="91986">
                  <c:v>113</c:v>
                </c:pt>
                <c:pt idx="91987">
                  <c:v>116</c:v>
                </c:pt>
                <c:pt idx="91988">
                  <c:v>81</c:v>
                </c:pt>
                <c:pt idx="91989">
                  <c:v>99</c:v>
                </c:pt>
                <c:pt idx="91990">
                  <c:v>157</c:v>
                </c:pt>
                <c:pt idx="91991">
                  <c:v>120</c:v>
                </c:pt>
                <c:pt idx="91992">
                  <c:v>139</c:v>
                </c:pt>
                <c:pt idx="91993">
                  <c:v>75</c:v>
                </c:pt>
                <c:pt idx="91994">
                  <c:v>97</c:v>
                </c:pt>
                <c:pt idx="91995">
                  <c:v>181</c:v>
                </c:pt>
                <c:pt idx="91996">
                  <c:v>79</c:v>
                </c:pt>
                <c:pt idx="91997">
                  <c:v>105</c:v>
                </c:pt>
                <c:pt idx="91998">
                  <c:v>71</c:v>
                </c:pt>
                <c:pt idx="91999">
                  <c:v>81</c:v>
                </c:pt>
                <c:pt idx="92000">
                  <c:v>68</c:v>
                </c:pt>
                <c:pt idx="92001">
                  <c:v>88</c:v>
                </c:pt>
                <c:pt idx="92002">
                  <c:v>75</c:v>
                </c:pt>
                <c:pt idx="92003">
                  <c:v>73</c:v>
                </c:pt>
                <c:pt idx="92004">
                  <c:v>85</c:v>
                </c:pt>
                <c:pt idx="92005">
                  <c:v>84</c:v>
                </c:pt>
                <c:pt idx="92006">
                  <c:v>83</c:v>
                </c:pt>
                <c:pt idx="92007">
                  <c:v>95</c:v>
                </c:pt>
                <c:pt idx="92008">
                  <c:v>64</c:v>
                </c:pt>
                <c:pt idx="92009">
                  <c:v>89</c:v>
                </c:pt>
                <c:pt idx="92010">
                  <c:v>74</c:v>
                </c:pt>
                <c:pt idx="92011">
                  <c:v>37</c:v>
                </c:pt>
                <c:pt idx="92012">
                  <c:v>72</c:v>
                </c:pt>
                <c:pt idx="92013">
                  <c:v>134</c:v>
                </c:pt>
                <c:pt idx="92014">
                  <c:v>79</c:v>
                </c:pt>
                <c:pt idx="92015">
                  <c:v>55</c:v>
                </c:pt>
                <c:pt idx="92016">
                  <c:v>54</c:v>
                </c:pt>
                <c:pt idx="92017">
                  <c:v>49</c:v>
                </c:pt>
                <c:pt idx="92018">
                  <c:v>62</c:v>
                </c:pt>
                <c:pt idx="92019">
                  <c:v>37</c:v>
                </c:pt>
                <c:pt idx="92020">
                  <c:v>32</c:v>
                </c:pt>
                <c:pt idx="92021">
                  <c:v>51</c:v>
                </c:pt>
                <c:pt idx="92022">
                  <c:v>35</c:v>
                </c:pt>
                <c:pt idx="92023">
                  <c:v>21</c:v>
                </c:pt>
                <c:pt idx="92024">
                  <c:v>21</c:v>
                </c:pt>
                <c:pt idx="92025">
                  <c:v>19</c:v>
                </c:pt>
                <c:pt idx="92026">
                  <c:v>26</c:v>
                </c:pt>
                <c:pt idx="92027">
                  <c:v>25</c:v>
                </c:pt>
                <c:pt idx="92028">
                  <c:v>14</c:v>
                </c:pt>
                <c:pt idx="92029">
                  <c:v>43</c:v>
                </c:pt>
                <c:pt idx="92030">
                  <c:v>13</c:v>
                </c:pt>
                <c:pt idx="92031">
                  <c:v>19</c:v>
                </c:pt>
                <c:pt idx="92032">
                  <c:v>10</c:v>
                </c:pt>
                <c:pt idx="92033">
                  <c:v>7</c:v>
                </c:pt>
                <c:pt idx="92034">
                  <c:v>11</c:v>
                </c:pt>
                <c:pt idx="92035">
                  <c:v>9</c:v>
                </c:pt>
                <c:pt idx="92036">
                  <c:v>557</c:v>
                </c:pt>
                <c:pt idx="92037">
                  <c:v>207</c:v>
                </c:pt>
                <c:pt idx="92038">
                  <c:v>198</c:v>
                </c:pt>
                <c:pt idx="92039">
                  <c:v>208</c:v>
                </c:pt>
                <c:pt idx="92040">
                  <c:v>229</c:v>
                </c:pt>
                <c:pt idx="92041">
                  <c:v>192</c:v>
                </c:pt>
                <c:pt idx="92042">
                  <c:v>88</c:v>
                </c:pt>
                <c:pt idx="92043">
                  <c:v>160</c:v>
                </c:pt>
                <c:pt idx="92044">
                  <c:v>240</c:v>
                </c:pt>
                <c:pt idx="92045">
                  <c:v>161</c:v>
                </c:pt>
                <c:pt idx="92046">
                  <c:v>190</c:v>
                </c:pt>
                <c:pt idx="92047">
                  <c:v>147</c:v>
                </c:pt>
                <c:pt idx="92048">
                  <c:v>80</c:v>
                </c:pt>
                <c:pt idx="92049">
                  <c:v>58</c:v>
                </c:pt>
                <c:pt idx="92050">
                  <c:v>29</c:v>
                </c:pt>
                <c:pt idx="92051">
                  <c:v>34</c:v>
                </c:pt>
                <c:pt idx="92052">
                  <c:v>83</c:v>
                </c:pt>
                <c:pt idx="92053">
                  <c:v>37</c:v>
                </c:pt>
                <c:pt idx="92054">
                  <c:v>45</c:v>
                </c:pt>
                <c:pt idx="92055">
                  <c:v>51</c:v>
                </c:pt>
                <c:pt idx="92056">
                  <c:v>112</c:v>
                </c:pt>
                <c:pt idx="92057">
                  <c:v>35</c:v>
                </c:pt>
                <c:pt idx="92058">
                  <c:v>40</c:v>
                </c:pt>
                <c:pt idx="92059">
                  <c:v>24</c:v>
                </c:pt>
                <c:pt idx="92060">
                  <c:v>26</c:v>
                </c:pt>
                <c:pt idx="92061">
                  <c:v>22</c:v>
                </c:pt>
                <c:pt idx="92062">
                  <c:v>22</c:v>
                </c:pt>
                <c:pt idx="92063">
                  <c:v>32</c:v>
                </c:pt>
                <c:pt idx="92064">
                  <c:v>20</c:v>
                </c:pt>
                <c:pt idx="92065">
                  <c:v>9</c:v>
                </c:pt>
                <c:pt idx="92066">
                  <c:v>7</c:v>
                </c:pt>
                <c:pt idx="92067">
                  <c:v>4</c:v>
                </c:pt>
                <c:pt idx="92068">
                  <c:v>8</c:v>
                </c:pt>
                <c:pt idx="92069">
                  <c:v>6748</c:v>
                </c:pt>
                <c:pt idx="92070">
                  <c:v>3055</c:v>
                </c:pt>
                <c:pt idx="92071">
                  <c:v>2371</c:v>
                </c:pt>
                <c:pt idx="92072">
                  <c:v>2463</c:v>
                </c:pt>
                <c:pt idx="92073">
                  <c:v>2168</c:v>
                </c:pt>
                <c:pt idx="92074">
                  <c:v>2019</c:v>
                </c:pt>
                <c:pt idx="92075">
                  <c:v>1965</c:v>
                </c:pt>
                <c:pt idx="92076">
                  <c:v>2035</c:v>
                </c:pt>
                <c:pt idx="92077">
                  <c:v>1648</c:v>
                </c:pt>
                <c:pt idx="92078">
                  <c:v>2038</c:v>
                </c:pt>
                <c:pt idx="92079">
                  <c:v>1613</c:v>
                </c:pt>
                <c:pt idx="92080">
                  <c:v>1875</c:v>
                </c:pt>
                <c:pt idx="92081">
                  <c:v>1415</c:v>
                </c:pt>
                <c:pt idx="92082">
                  <c:v>2289</c:v>
                </c:pt>
                <c:pt idx="92083">
                  <c:v>1979</c:v>
                </c:pt>
                <c:pt idx="92084">
                  <c:v>1916</c:v>
                </c:pt>
                <c:pt idx="92085">
                  <c:v>1280</c:v>
                </c:pt>
                <c:pt idx="92086">
                  <c:v>1503</c:v>
                </c:pt>
                <c:pt idx="92087">
                  <c:v>2127</c:v>
                </c:pt>
                <c:pt idx="92088">
                  <c:v>1332</c:v>
                </c:pt>
                <c:pt idx="92089">
                  <c:v>976</c:v>
                </c:pt>
                <c:pt idx="92090">
                  <c:v>1330</c:v>
                </c:pt>
                <c:pt idx="92091">
                  <c:v>1132</c:v>
                </c:pt>
                <c:pt idx="92092">
                  <c:v>867</c:v>
                </c:pt>
                <c:pt idx="92093">
                  <c:v>1231</c:v>
                </c:pt>
                <c:pt idx="92094">
                  <c:v>1150</c:v>
                </c:pt>
                <c:pt idx="92095">
                  <c:v>1000</c:v>
                </c:pt>
                <c:pt idx="92096">
                  <c:v>1193</c:v>
                </c:pt>
                <c:pt idx="92097">
                  <c:v>776</c:v>
                </c:pt>
                <c:pt idx="92098">
                  <c:v>777</c:v>
                </c:pt>
                <c:pt idx="92099">
                  <c:v>1154</c:v>
                </c:pt>
                <c:pt idx="92100">
                  <c:v>1152</c:v>
                </c:pt>
                <c:pt idx="92101">
                  <c:v>936</c:v>
                </c:pt>
                <c:pt idx="92102">
                  <c:v>1434</c:v>
                </c:pt>
                <c:pt idx="92103">
                  <c:v>1245</c:v>
                </c:pt>
                <c:pt idx="92104">
                  <c:v>718</c:v>
                </c:pt>
                <c:pt idx="92105">
                  <c:v>702</c:v>
                </c:pt>
                <c:pt idx="92106">
                  <c:v>829</c:v>
                </c:pt>
                <c:pt idx="92107">
                  <c:v>689</c:v>
                </c:pt>
                <c:pt idx="92108">
                  <c:v>813</c:v>
                </c:pt>
                <c:pt idx="92109">
                  <c:v>652</c:v>
                </c:pt>
                <c:pt idx="92110">
                  <c:v>719</c:v>
                </c:pt>
                <c:pt idx="92111">
                  <c:v>711</c:v>
                </c:pt>
                <c:pt idx="92112">
                  <c:v>836</c:v>
                </c:pt>
                <c:pt idx="92113">
                  <c:v>647</c:v>
                </c:pt>
                <c:pt idx="92114">
                  <c:v>629</c:v>
                </c:pt>
                <c:pt idx="92115">
                  <c:v>900</c:v>
                </c:pt>
                <c:pt idx="92116">
                  <c:v>517</c:v>
                </c:pt>
                <c:pt idx="92117">
                  <c:v>495</c:v>
                </c:pt>
                <c:pt idx="92118">
                  <c:v>737</c:v>
                </c:pt>
                <c:pt idx="92119">
                  <c:v>580</c:v>
                </c:pt>
                <c:pt idx="92120">
                  <c:v>747</c:v>
                </c:pt>
                <c:pt idx="92121">
                  <c:v>455</c:v>
                </c:pt>
                <c:pt idx="92122">
                  <c:v>535</c:v>
                </c:pt>
                <c:pt idx="92123">
                  <c:v>826</c:v>
                </c:pt>
                <c:pt idx="92124">
                  <c:v>518</c:v>
                </c:pt>
                <c:pt idx="92125">
                  <c:v>651</c:v>
                </c:pt>
                <c:pt idx="92126">
                  <c:v>581</c:v>
                </c:pt>
                <c:pt idx="92127">
                  <c:v>491</c:v>
                </c:pt>
                <c:pt idx="92128">
                  <c:v>581</c:v>
                </c:pt>
                <c:pt idx="92129">
                  <c:v>725</c:v>
                </c:pt>
                <c:pt idx="92130">
                  <c:v>525</c:v>
                </c:pt>
                <c:pt idx="92131">
                  <c:v>674</c:v>
                </c:pt>
                <c:pt idx="92132">
                  <c:v>514</c:v>
                </c:pt>
                <c:pt idx="92133">
                  <c:v>483</c:v>
                </c:pt>
                <c:pt idx="92134">
                  <c:v>480</c:v>
                </c:pt>
                <c:pt idx="92135">
                  <c:v>468</c:v>
                </c:pt>
                <c:pt idx="92136">
                  <c:v>315</c:v>
                </c:pt>
                <c:pt idx="92137">
                  <c:v>446</c:v>
                </c:pt>
                <c:pt idx="92138">
                  <c:v>701</c:v>
                </c:pt>
                <c:pt idx="92139">
                  <c:v>346</c:v>
                </c:pt>
                <c:pt idx="92140">
                  <c:v>458</c:v>
                </c:pt>
                <c:pt idx="92141">
                  <c:v>441</c:v>
                </c:pt>
                <c:pt idx="92142">
                  <c:v>254</c:v>
                </c:pt>
                <c:pt idx="92143">
                  <c:v>378</c:v>
                </c:pt>
                <c:pt idx="92144">
                  <c:v>406</c:v>
                </c:pt>
                <c:pt idx="92145">
                  <c:v>352</c:v>
                </c:pt>
                <c:pt idx="92146">
                  <c:v>399</c:v>
                </c:pt>
                <c:pt idx="92147">
                  <c:v>394</c:v>
                </c:pt>
                <c:pt idx="92148">
                  <c:v>599</c:v>
                </c:pt>
                <c:pt idx="92149">
                  <c:v>331</c:v>
                </c:pt>
                <c:pt idx="92150">
                  <c:v>330</c:v>
                </c:pt>
                <c:pt idx="92151">
                  <c:v>376</c:v>
                </c:pt>
                <c:pt idx="92152">
                  <c:v>205</c:v>
                </c:pt>
                <c:pt idx="92153">
                  <c:v>348</c:v>
                </c:pt>
                <c:pt idx="92154">
                  <c:v>484</c:v>
                </c:pt>
                <c:pt idx="92155">
                  <c:v>237</c:v>
                </c:pt>
                <c:pt idx="92156">
                  <c:v>338</c:v>
                </c:pt>
                <c:pt idx="92157">
                  <c:v>323</c:v>
                </c:pt>
                <c:pt idx="92158">
                  <c:v>350</c:v>
                </c:pt>
                <c:pt idx="92159">
                  <c:v>293</c:v>
                </c:pt>
                <c:pt idx="92160">
                  <c:v>465</c:v>
                </c:pt>
                <c:pt idx="92161">
                  <c:v>286</c:v>
                </c:pt>
                <c:pt idx="92162">
                  <c:v>242</c:v>
                </c:pt>
                <c:pt idx="92163">
                  <c:v>185</c:v>
                </c:pt>
                <c:pt idx="92164">
                  <c:v>256</c:v>
                </c:pt>
                <c:pt idx="92165">
                  <c:v>237</c:v>
                </c:pt>
                <c:pt idx="92166">
                  <c:v>197</c:v>
                </c:pt>
                <c:pt idx="92167">
                  <c:v>220</c:v>
                </c:pt>
                <c:pt idx="92168">
                  <c:v>217</c:v>
                </c:pt>
                <c:pt idx="92169">
                  <c:v>251</c:v>
                </c:pt>
                <c:pt idx="92170">
                  <c:v>250</c:v>
                </c:pt>
                <c:pt idx="92171">
                  <c:v>242</c:v>
                </c:pt>
                <c:pt idx="92172">
                  <c:v>186</c:v>
                </c:pt>
                <c:pt idx="92173">
                  <c:v>187</c:v>
                </c:pt>
                <c:pt idx="92174">
                  <c:v>185</c:v>
                </c:pt>
                <c:pt idx="92175">
                  <c:v>255</c:v>
                </c:pt>
                <c:pt idx="92176">
                  <c:v>127</c:v>
                </c:pt>
                <c:pt idx="92177">
                  <c:v>212</c:v>
                </c:pt>
                <c:pt idx="92178">
                  <c:v>183</c:v>
                </c:pt>
                <c:pt idx="92179">
                  <c:v>210</c:v>
                </c:pt>
                <c:pt idx="92180">
                  <c:v>206</c:v>
                </c:pt>
                <c:pt idx="92181">
                  <c:v>146</c:v>
                </c:pt>
                <c:pt idx="92182">
                  <c:v>146</c:v>
                </c:pt>
                <c:pt idx="92183">
                  <c:v>127</c:v>
                </c:pt>
                <c:pt idx="92184">
                  <c:v>146</c:v>
                </c:pt>
                <c:pt idx="92185">
                  <c:v>99</c:v>
                </c:pt>
                <c:pt idx="92186">
                  <c:v>80</c:v>
                </c:pt>
                <c:pt idx="92187">
                  <c:v>114</c:v>
                </c:pt>
                <c:pt idx="92188">
                  <c:v>132</c:v>
                </c:pt>
                <c:pt idx="92189">
                  <c:v>107</c:v>
                </c:pt>
                <c:pt idx="92190">
                  <c:v>124</c:v>
                </c:pt>
                <c:pt idx="92191">
                  <c:v>93</c:v>
                </c:pt>
                <c:pt idx="92192">
                  <c:v>102</c:v>
                </c:pt>
                <c:pt idx="92193">
                  <c:v>100</c:v>
                </c:pt>
                <c:pt idx="92194">
                  <c:v>116</c:v>
                </c:pt>
                <c:pt idx="92195">
                  <c:v>100</c:v>
                </c:pt>
                <c:pt idx="92196">
                  <c:v>72</c:v>
                </c:pt>
                <c:pt idx="92197">
                  <c:v>66</c:v>
                </c:pt>
                <c:pt idx="92198">
                  <c:v>72</c:v>
                </c:pt>
                <c:pt idx="92199">
                  <c:v>63</c:v>
                </c:pt>
                <c:pt idx="92200">
                  <c:v>57</c:v>
                </c:pt>
                <c:pt idx="92201">
                  <c:v>74</c:v>
                </c:pt>
                <c:pt idx="92202">
                  <c:v>40</c:v>
                </c:pt>
                <c:pt idx="92203">
                  <c:v>67</c:v>
                </c:pt>
                <c:pt idx="92204">
                  <c:v>54</c:v>
                </c:pt>
                <c:pt idx="92205">
                  <c:v>41</c:v>
                </c:pt>
                <c:pt idx="92206">
                  <c:v>43</c:v>
                </c:pt>
                <c:pt idx="92207">
                  <c:v>39</c:v>
                </c:pt>
                <c:pt idx="92208">
                  <c:v>23</c:v>
                </c:pt>
                <c:pt idx="92209">
                  <c:v>37</c:v>
                </c:pt>
                <c:pt idx="92210">
                  <c:v>33</c:v>
                </c:pt>
                <c:pt idx="92211">
                  <c:v>16</c:v>
                </c:pt>
                <c:pt idx="92212">
                  <c:v>28</c:v>
                </c:pt>
                <c:pt idx="92213">
                  <c:v>19</c:v>
                </c:pt>
                <c:pt idx="92214">
                  <c:v>4251</c:v>
                </c:pt>
                <c:pt idx="92215">
                  <c:v>2083</c:v>
                </c:pt>
                <c:pt idx="92216">
                  <c:v>2057</c:v>
                </c:pt>
                <c:pt idx="92217">
                  <c:v>2006</c:v>
                </c:pt>
                <c:pt idx="92218">
                  <c:v>1939</c:v>
                </c:pt>
                <c:pt idx="92219">
                  <c:v>1924</c:v>
                </c:pt>
                <c:pt idx="92220">
                  <c:v>1789</c:v>
                </c:pt>
                <c:pt idx="92221">
                  <c:v>1683</c:v>
                </c:pt>
                <c:pt idx="92222">
                  <c:v>1457</c:v>
                </c:pt>
                <c:pt idx="92223">
                  <c:v>1789</c:v>
                </c:pt>
                <c:pt idx="92224">
                  <c:v>1531</c:v>
                </c:pt>
                <c:pt idx="92225">
                  <c:v>1444</c:v>
                </c:pt>
                <c:pt idx="92226">
                  <c:v>1023</c:v>
                </c:pt>
                <c:pt idx="92227">
                  <c:v>1019</c:v>
                </c:pt>
                <c:pt idx="92228">
                  <c:v>1471</c:v>
                </c:pt>
                <c:pt idx="92229">
                  <c:v>1571</c:v>
                </c:pt>
                <c:pt idx="92230">
                  <c:v>1079</c:v>
                </c:pt>
                <c:pt idx="92231">
                  <c:v>1490</c:v>
                </c:pt>
                <c:pt idx="92232">
                  <c:v>793</c:v>
                </c:pt>
                <c:pt idx="92233">
                  <c:v>970</c:v>
                </c:pt>
                <c:pt idx="92234">
                  <c:v>725</c:v>
                </c:pt>
                <c:pt idx="92235">
                  <c:v>908</c:v>
                </c:pt>
                <c:pt idx="92236">
                  <c:v>707</c:v>
                </c:pt>
                <c:pt idx="92237">
                  <c:v>883</c:v>
                </c:pt>
                <c:pt idx="92238">
                  <c:v>915</c:v>
                </c:pt>
                <c:pt idx="92239">
                  <c:v>962</c:v>
                </c:pt>
                <c:pt idx="92240">
                  <c:v>936</c:v>
                </c:pt>
                <c:pt idx="92241">
                  <c:v>901</c:v>
                </c:pt>
                <c:pt idx="92242">
                  <c:v>724</c:v>
                </c:pt>
                <c:pt idx="92243">
                  <c:v>567</c:v>
                </c:pt>
                <c:pt idx="92244">
                  <c:v>754</c:v>
                </c:pt>
                <c:pt idx="92245">
                  <c:v>703</c:v>
                </c:pt>
                <c:pt idx="92246">
                  <c:v>661</c:v>
                </c:pt>
                <c:pt idx="92247">
                  <c:v>629</c:v>
                </c:pt>
                <c:pt idx="92248">
                  <c:v>749</c:v>
                </c:pt>
                <c:pt idx="92249">
                  <c:v>935</c:v>
                </c:pt>
                <c:pt idx="92250">
                  <c:v>641</c:v>
                </c:pt>
                <c:pt idx="92251">
                  <c:v>645</c:v>
                </c:pt>
                <c:pt idx="92252">
                  <c:v>787</c:v>
                </c:pt>
                <c:pt idx="92253">
                  <c:v>664</c:v>
                </c:pt>
                <c:pt idx="92254">
                  <c:v>599</c:v>
                </c:pt>
                <c:pt idx="92255">
                  <c:v>540</c:v>
                </c:pt>
                <c:pt idx="92256">
                  <c:v>366</c:v>
                </c:pt>
                <c:pt idx="92257">
                  <c:v>520</c:v>
                </c:pt>
                <c:pt idx="92258">
                  <c:v>403</c:v>
                </c:pt>
                <c:pt idx="92259">
                  <c:v>468</c:v>
                </c:pt>
                <c:pt idx="92260">
                  <c:v>442</c:v>
                </c:pt>
                <c:pt idx="92261">
                  <c:v>450</c:v>
                </c:pt>
                <c:pt idx="92262">
                  <c:v>722</c:v>
                </c:pt>
                <c:pt idx="92263">
                  <c:v>590</c:v>
                </c:pt>
                <c:pt idx="92264">
                  <c:v>480</c:v>
                </c:pt>
                <c:pt idx="92265">
                  <c:v>509</c:v>
                </c:pt>
                <c:pt idx="92266">
                  <c:v>374</c:v>
                </c:pt>
                <c:pt idx="92267">
                  <c:v>456</c:v>
                </c:pt>
                <c:pt idx="92268">
                  <c:v>435</c:v>
                </c:pt>
                <c:pt idx="92269">
                  <c:v>471</c:v>
                </c:pt>
                <c:pt idx="92270">
                  <c:v>422</c:v>
                </c:pt>
                <c:pt idx="92271">
                  <c:v>279</c:v>
                </c:pt>
                <c:pt idx="92272">
                  <c:v>278</c:v>
                </c:pt>
                <c:pt idx="92273">
                  <c:v>451</c:v>
                </c:pt>
                <c:pt idx="92274">
                  <c:v>449</c:v>
                </c:pt>
                <c:pt idx="92275">
                  <c:v>338</c:v>
                </c:pt>
                <c:pt idx="92276">
                  <c:v>228</c:v>
                </c:pt>
                <c:pt idx="92277">
                  <c:v>334</c:v>
                </c:pt>
                <c:pt idx="92278">
                  <c:v>365</c:v>
                </c:pt>
                <c:pt idx="92279">
                  <c:v>310</c:v>
                </c:pt>
                <c:pt idx="92280">
                  <c:v>273</c:v>
                </c:pt>
                <c:pt idx="92281">
                  <c:v>290</c:v>
                </c:pt>
                <c:pt idx="92282">
                  <c:v>334</c:v>
                </c:pt>
                <c:pt idx="92283">
                  <c:v>190</c:v>
                </c:pt>
                <c:pt idx="92284">
                  <c:v>375</c:v>
                </c:pt>
                <c:pt idx="92285">
                  <c:v>306</c:v>
                </c:pt>
                <c:pt idx="92286">
                  <c:v>302</c:v>
                </c:pt>
                <c:pt idx="92287">
                  <c:v>345</c:v>
                </c:pt>
                <c:pt idx="92288">
                  <c:v>262</c:v>
                </c:pt>
                <c:pt idx="92289">
                  <c:v>169</c:v>
                </c:pt>
                <c:pt idx="92290">
                  <c:v>249</c:v>
                </c:pt>
                <c:pt idx="92291">
                  <c:v>396</c:v>
                </c:pt>
                <c:pt idx="92292">
                  <c:v>300</c:v>
                </c:pt>
                <c:pt idx="92293">
                  <c:v>149</c:v>
                </c:pt>
                <c:pt idx="92294">
                  <c:v>256</c:v>
                </c:pt>
                <c:pt idx="92295">
                  <c:v>345</c:v>
                </c:pt>
                <c:pt idx="92296">
                  <c:v>165</c:v>
                </c:pt>
                <c:pt idx="92297">
                  <c:v>357</c:v>
                </c:pt>
                <c:pt idx="92298">
                  <c:v>198</c:v>
                </c:pt>
                <c:pt idx="92299">
                  <c:v>309</c:v>
                </c:pt>
                <c:pt idx="92300">
                  <c:v>221</c:v>
                </c:pt>
                <c:pt idx="92301">
                  <c:v>191</c:v>
                </c:pt>
                <c:pt idx="92302">
                  <c:v>190</c:v>
                </c:pt>
                <c:pt idx="92303">
                  <c:v>203</c:v>
                </c:pt>
                <c:pt idx="92304">
                  <c:v>235</c:v>
                </c:pt>
                <c:pt idx="92305">
                  <c:v>204</c:v>
                </c:pt>
                <c:pt idx="92306">
                  <c:v>178</c:v>
                </c:pt>
                <c:pt idx="92307">
                  <c:v>199</c:v>
                </c:pt>
                <c:pt idx="92308">
                  <c:v>191</c:v>
                </c:pt>
                <c:pt idx="92309">
                  <c:v>193</c:v>
                </c:pt>
                <c:pt idx="92310">
                  <c:v>189</c:v>
                </c:pt>
                <c:pt idx="92311">
                  <c:v>189</c:v>
                </c:pt>
                <c:pt idx="92312">
                  <c:v>133</c:v>
                </c:pt>
                <c:pt idx="92313">
                  <c:v>175</c:v>
                </c:pt>
                <c:pt idx="92314">
                  <c:v>292</c:v>
                </c:pt>
                <c:pt idx="92315">
                  <c:v>241</c:v>
                </c:pt>
                <c:pt idx="92316">
                  <c:v>112</c:v>
                </c:pt>
                <c:pt idx="92317">
                  <c:v>169</c:v>
                </c:pt>
                <c:pt idx="92318">
                  <c:v>146</c:v>
                </c:pt>
                <c:pt idx="92319">
                  <c:v>139</c:v>
                </c:pt>
                <c:pt idx="92320">
                  <c:v>138</c:v>
                </c:pt>
                <c:pt idx="92321">
                  <c:v>185</c:v>
                </c:pt>
                <c:pt idx="92322">
                  <c:v>131</c:v>
                </c:pt>
                <c:pt idx="92323">
                  <c:v>114</c:v>
                </c:pt>
                <c:pt idx="92324">
                  <c:v>162</c:v>
                </c:pt>
                <c:pt idx="92325">
                  <c:v>127</c:v>
                </c:pt>
                <c:pt idx="92326">
                  <c:v>150</c:v>
                </c:pt>
                <c:pt idx="92327">
                  <c:v>146</c:v>
                </c:pt>
                <c:pt idx="92328">
                  <c:v>101</c:v>
                </c:pt>
                <c:pt idx="92329">
                  <c:v>134</c:v>
                </c:pt>
                <c:pt idx="92330">
                  <c:v>134</c:v>
                </c:pt>
                <c:pt idx="92331">
                  <c:v>97</c:v>
                </c:pt>
                <c:pt idx="92332">
                  <c:v>109</c:v>
                </c:pt>
                <c:pt idx="92333">
                  <c:v>118</c:v>
                </c:pt>
                <c:pt idx="92334">
                  <c:v>100</c:v>
                </c:pt>
                <c:pt idx="92335">
                  <c:v>85</c:v>
                </c:pt>
                <c:pt idx="92336">
                  <c:v>64</c:v>
                </c:pt>
                <c:pt idx="92337">
                  <c:v>52</c:v>
                </c:pt>
                <c:pt idx="92338">
                  <c:v>100</c:v>
                </c:pt>
                <c:pt idx="92339">
                  <c:v>99</c:v>
                </c:pt>
                <c:pt idx="92340">
                  <c:v>84</c:v>
                </c:pt>
                <c:pt idx="92341">
                  <c:v>114</c:v>
                </c:pt>
                <c:pt idx="92342">
                  <c:v>84</c:v>
                </c:pt>
                <c:pt idx="92343">
                  <c:v>90</c:v>
                </c:pt>
                <c:pt idx="92344">
                  <c:v>62</c:v>
                </c:pt>
                <c:pt idx="92345">
                  <c:v>44</c:v>
                </c:pt>
                <c:pt idx="92346">
                  <c:v>43</c:v>
                </c:pt>
                <c:pt idx="92347">
                  <c:v>74</c:v>
                </c:pt>
                <c:pt idx="92348">
                  <c:v>49</c:v>
                </c:pt>
                <c:pt idx="92349">
                  <c:v>68</c:v>
                </c:pt>
                <c:pt idx="92350">
                  <c:v>31</c:v>
                </c:pt>
                <c:pt idx="92351">
                  <c:v>40</c:v>
                </c:pt>
                <c:pt idx="92352">
                  <c:v>23</c:v>
                </c:pt>
                <c:pt idx="92353">
                  <c:v>32</c:v>
                </c:pt>
                <c:pt idx="92354">
                  <c:v>31</c:v>
                </c:pt>
                <c:pt idx="92355">
                  <c:v>24</c:v>
                </c:pt>
                <c:pt idx="92356">
                  <c:v>23</c:v>
                </c:pt>
                <c:pt idx="92357">
                  <c:v>23</c:v>
                </c:pt>
                <c:pt idx="92358">
                  <c:v>16</c:v>
                </c:pt>
                <c:pt idx="92359">
                  <c:v>5651</c:v>
                </c:pt>
                <c:pt idx="92360">
                  <c:v>2573</c:v>
                </c:pt>
                <c:pt idx="92361">
                  <c:v>1748</c:v>
                </c:pt>
                <c:pt idx="92362">
                  <c:v>1428</c:v>
                </c:pt>
                <c:pt idx="92363">
                  <c:v>1534</c:v>
                </c:pt>
                <c:pt idx="92364">
                  <c:v>1182</c:v>
                </c:pt>
                <c:pt idx="92365">
                  <c:v>1184</c:v>
                </c:pt>
                <c:pt idx="92366">
                  <c:v>1153</c:v>
                </c:pt>
                <c:pt idx="92367">
                  <c:v>930</c:v>
                </c:pt>
                <c:pt idx="92368">
                  <c:v>1098</c:v>
                </c:pt>
                <c:pt idx="92369">
                  <c:v>1553</c:v>
                </c:pt>
                <c:pt idx="92370">
                  <c:v>1178</c:v>
                </c:pt>
                <c:pt idx="92371">
                  <c:v>1080</c:v>
                </c:pt>
                <c:pt idx="92372">
                  <c:v>700</c:v>
                </c:pt>
                <c:pt idx="92373">
                  <c:v>671</c:v>
                </c:pt>
                <c:pt idx="92374">
                  <c:v>1046</c:v>
                </c:pt>
                <c:pt idx="92375">
                  <c:v>994</c:v>
                </c:pt>
                <c:pt idx="92376">
                  <c:v>918</c:v>
                </c:pt>
                <c:pt idx="92377">
                  <c:v>1199</c:v>
                </c:pt>
                <c:pt idx="92378">
                  <c:v>836</c:v>
                </c:pt>
                <c:pt idx="92379">
                  <c:v>709</c:v>
                </c:pt>
                <c:pt idx="92380">
                  <c:v>543</c:v>
                </c:pt>
                <c:pt idx="92381">
                  <c:v>657</c:v>
                </c:pt>
                <c:pt idx="92382">
                  <c:v>460</c:v>
                </c:pt>
                <c:pt idx="92383">
                  <c:v>644</c:v>
                </c:pt>
                <c:pt idx="92384">
                  <c:v>471</c:v>
                </c:pt>
                <c:pt idx="92385">
                  <c:v>566</c:v>
                </c:pt>
                <c:pt idx="92386">
                  <c:v>578</c:v>
                </c:pt>
                <c:pt idx="92387">
                  <c:v>476</c:v>
                </c:pt>
                <c:pt idx="92388">
                  <c:v>386</c:v>
                </c:pt>
                <c:pt idx="92389">
                  <c:v>492</c:v>
                </c:pt>
                <c:pt idx="92390">
                  <c:v>504</c:v>
                </c:pt>
                <c:pt idx="92391">
                  <c:v>754</c:v>
                </c:pt>
                <c:pt idx="92392">
                  <c:v>421</c:v>
                </c:pt>
                <c:pt idx="92393">
                  <c:v>497</c:v>
                </c:pt>
                <c:pt idx="92394">
                  <c:v>497</c:v>
                </c:pt>
                <c:pt idx="92395">
                  <c:v>493</c:v>
                </c:pt>
                <c:pt idx="92396">
                  <c:v>388</c:v>
                </c:pt>
                <c:pt idx="92397">
                  <c:v>479</c:v>
                </c:pt>
                <c:pt idx="92398">
                  <c:v>503</c:v>
                </c:pt>
                <c:pt idx="92399">
                  <c:v>704</c:v>
                </c:pt>
                <c:pt idx="92400">
                  <c:v>559</c:v>
                </c:pt>
                <c:pt idx="92401">
                  <c:v>523</c:v>
                </c:pt>
                <c:pt idx="92402">
                  <c:v>563</c:v>
                </c:pt>
                <c:pt idx="92403">
                  <c:v>581</c:v>
                </c:pt>
                <c:pt idx="92404">
                  <c:v>428</c:v>
                </c:pt>
                <c:pt idx="92405">
                  <c:v>491</c:v>
                </c:pt>
                <c:pt idx="92406">
                  <c:v>427</c:v>
                </c:pt>
                <c:pt idx="92407">
                  <c:v>326</c:v>
                </c:pt>
                <c:pt idx="92408">
                  <c:v>433</c:v>
                </c:pt>
                <c:pt idx="92409">
                  <c:v>341</c:v>
                </c:pt>
                <c:pt idx="92410">
                  <c:v>335</c:v>
                </c:pt>
                <c:pt idx="92411">
                  <c:v>266</c:v>
                </c:pt>
                <c:pt idx="92412">
                  <c:v>372</c:v>
                </c:pt>
                <c:pt idx="92413">
                  <c:v>259</c:v>
                </c:pt>
                <c:pt idx="92414">
                  <c:v>249</c:v>
                </c:pt>
                <c:pt idx="92415">
                  <c:v>202</c:v>
                </c:pt>
                <c:pt idx="92416">
                  <c:v>281</c:v>
                </c:pt>
                <c:pt idx="92417">
                  <c:v>309</c:v>
                </c:pt>
                <c:pt idx="92418">
                  <c:v>350</c:v>
                </c:pt>
                <c:pt idx="92419">
                  <c:v>314</c:v>
                </c:pt>
                <c:pt idx="92420">
                  <c:v>256</c:v>
                </c:pt>
                <c:pt idx="92421">
                  <c:v>250</c:v>
                </c:pt>
                <c:pt idx="92422">
                  <c:v>325</c:v>
                </c:pt>
                <c:pt idx="92423">
                  <c:v>198</c:v>
                </c:pt>
                <c:pt idx="92424">
                  <c:v>192</c:v>
                </c:pt>
                <c:pt idx="92425">
                  <c:v>162</c:v>
                </c:pt>
                <c:pt idx="92426">
                  <c:v>200</c:v>
                </c:pt>
                <c:pt idx="92427">
                  <c:v>313</c:v>
                </c:pt>
                <c:pt idx="92428">
                  <c:v>264</c:v>
                </c:pt>
                <c:pt idx="92429">
                  <c:v>234</c:v>
                </c:pt>
                <c:pt idx="92430">
                  <c:v>434</c:v>
                </c:pt>
                <c:pt idx="92431">
                  <c:v>222</c:v>
                </c:pt>
                <c:pt idx="92432">
                  <c:v>225</c:v>
                </c:pt>
                <c:pt idx="92433">
                  <c:v>210</c:v>
                </c:pt>
                <c:pt idx="92434">
                  <c:v>197</c:v>
                </c:pt>
                <c:pt idx="92435">
                  <c:v>267</c:v>
                </c:pt>
                <c:pt idx="92436">
                  <c:v>236</c:v>
                </c:pt>
                <c:pt idx="92437">
                  <c:v>202</c:v>
                </c:pt>
                <c:pt idx="92438">
                  <c:v>317</c:v>
                </c:pt>
                <c:pt idx="92439">
                  <c:v>226</c:v>
                </c:pt>
                <c:pt idx="92440">
                  <c:v>189</c:v>
                </c:pt>
                <c:pt idx="92441">
                  <c:v>217</c:v>
                </c:pt>
                <c:pt idx="92442">
                  <c:v>151</c:v>
                </c:pt>
                <c:pt idx="92443">
                  <c:v>234</c:v>
                </c:pt>
                <c:pt idx="92444">
                  <c:v>181</c:v>
                </c:pt>
                <c:pt idx="92445">
                  <c:v>257</c:v>
                </c:pt>
                <c:pt idx="92446">
                  <c:v>189</c:v>
                </c:pt>
                <c:pt idx="92447">
                  <c:v>101</c:v>
                </c:pt>
                <c:pt idx="92448">
                  <c:v>168</c:v>
                </c:pt>
                <c:pt idx="92449">
                  <c:v>166</c:v>
                </c:pt>
                <c:pt idx="92450">
                  <c:v>192</c:v>
                </c:pt>
                <c:pt idx="92451">
                  <c:v>146</c:v>
                </c:pt>
                <c:pt idx="92452">
                  <c:v>127</c:v>
                </c:pt>
                <c:pt idx="92453">
                  <c:v>189</c:v>
                </c:pt>
                <c:pt idx="92454">
                  <c:v>115</c:v>
                </c:pt>
                <c:pt idx="92455">
                  <c:v>145</c:v>
                </c:pt>
                <c:pt idx="92456">
                  <c:v>139</c:v>
                </c:pt>
                <c:pt idx="92457">
                  <c:v>119</c:v>
                </c:pt>
                <c:pt idx="92458">
                  <c:v>67</c:v>
                </c:pt>
                <c:pt idx="92459">
                  <c:v>107</c:v>
                </c:pt>
                <c:pt idx="92460">
                  <c:v>91</c:v>
                </c:pt>
                <c:pt idx="92461">
                  <c:v>96</c:v>
                </c:pt>
                <c:pt idx="92462">
                  <c:v>96</c:v>
                </c:pt>
                <c:pt idx="92463">
                  <c:v>94</c:v>
                </c:pt>
                <c:pt idx="92464">
                  <c:v>65</c:v>
                </c:pt>
                <c:pt idx="92465">
                  <c:v>113</c:v>
                </c:pt>
                <c:pt idx="92466">
                  <c:v>104</c:v>
                </c:pt>
                <c:pt idx="92467">
                  <c:v>55</c:v>
                </c:pt>
                <c:pt idx="92468">
                  <c:v>100</c:v>
                </c:pt>
                <c:pt idx="92469">
                  <c:v>97</c:v>
                </c:pt>
                <c:pt idx="92470">
                  <c:v>77</c:v>
                </c:pt>
                <c:pt idx="92471">
                  <c:v>106</c:v>
                </c:pt>
                <c:pt idx="92472">
                  <c:v>84</c:v>
                </c:pt>
                <c:pt idx="92473">
                  <c:v>48</c:v>
                </c:pt>
                <c:pt idx="92474">
                  <c:v>78</c:v>
                </c:pt>
                <c:pt idx="92475">
                  <c:v>65</c:v>
                </c:pt>
                <c:pt idx="92476">
                  <c:v>63</c:v>
                </c:pt>
                <c:pt idx="92477">
                  <c:v>69</c:v>
                </c:pt>
                <c:pt idx="92478">
                  <c:v>59</c:v>
                </c:pt>
                <c:pt idx="92479">
                  <c:v>51</c:v>
                </c:pt>
                <c:pt idx="92480">
                  <c:v>66</c:v>
                </c:pt>
                <c:pt idx="92481">
                  <c:v>56</c:v>
                </c:pt>
                <c:pt idx="92482">
                  <c:v>53</c:v>
                </c:pt>
                <c:pt idx="92483">
                  <c:v>30</c:v>
                </c:pt>
                <c:pt idx="92484">
                  <c:v>28</c:v>
                </c:pt>
                <c:pt idx="92485">
                  <c:v>55</c:v>
                </c:pt>
                <c:pt idx="92486">
                  <c:v>40</c:v>
                </c:pt>
                <c:pt idx="92487">
                  <c:v>54</c:v>
                </c:pt>
                <c:pt idx="92488">
                  <c:v>29</c:v>
                </c:pt>
                <c:pt idx="92489">
                  <c:v>30</c:v>
                </c:pt>
                <c:pt idx="92490">
                  <c:v>28</c:v>
                </c:pt>
                <c:pt idx="92491">
                  <c:v>19</c:v>
                </c:pt>
                <c:pt idx="92492">
                  <c:v>19</c:v>
                </c:pt>
                <c:pt idx="92493">
                  <c:v>18</c:v>
                </c:pt>
                <c:pt idx="92494">
                  <c:v>21</c:v>
                </c:pt>
                <c:pt idx="92495">
                  <c:v>21</c:v>
                </c:pt>
                <c:pt idx="92496">
                  <c:v>20</c:v>
                </c:pt>
                <c:pt idx="92497">
                  <c:v>11</c:v>
                </c:pt>
                <c:pt idx="92498">
                  <c:v>4</c:v>
                </c:pt>
                <c:pt idx="92499">
                  <c:v>8</c:v>
                </c:pt>
                <c:pt idx="92500">
                  <c:v>6</c:v>
                </c:pt>
                <c:pt idx="92501">
                  <c:v>7019</c:v>
                </c:pt>
                <c:pt idx="92502">
                  <c:v>3219</c:v>
                </c:pt>
                <c:pt idx="92503">
                  <c:v>2840</c:v>
                </c:pt>
                <c:pt idx="92504">
                  <c:v>2768</c:v>
                </c:pt>
                <c:pt idx="92505">
                  <c:v>2762</c:v>
                </c:pt>
                <c:pt idx="92506">
                  <c:v>3617</c:v>
                </c:pt>
                <c:pt idx="92507">
                  <c:v>2599</c:v>
                </c:pt>
                <c:pt idx="92508">
                  <c:v>2507</c:v>
                </c:pt>
                <c:pt idx="92509">
                  <c:v>2660</c:v>
                </c:pt>
                <c:pt idx="92510">
                  <c:v>2361</c:v>
                </c:pt>
                <c:pt idx="92511">
                  <c:v>2245</c:v>
                </c:pt>
                <c:pt idx="92512">
                  <c:v>2067</c:v>
                </c:pt>
                <c:pt idx="92513">
                  <c:v>2156</c:v>
                </c:pt>
                <c:pt idx="92514">
                  <c:v>3773</c:v>
                </c:pt>
                <c:pt idx="92515">
                  <c:v>2495</c:v>
                </c:pt>
                <c:pt idx="92516">
                  <c:v>1813</c:v>
                </c:pt>
                <c:pt idx="92517">
                  <c:v>2265</c:v>
                </c:pt>
                <c:pt idx="92518">
                  <c:v>2687</c:v>
                </c:pt>
                <c:pt idx="92519">
                  <c:v>2217</c:v>
                </c:pt>
                <c:pt idx="92520">
                  <c:v>2605</c:v>
                </c:pt>
                <c:pt idx="92521">
                  <c:v>2423</c:v>
                </c:pt>
                <c:pt idx="92522">
                  <c:v>2371</c:v>
                </c:pt>
                <c:pt idx="92523">
                  <c:v>1955</c:v>
                </c:pt>
                <c:pt idx="92524">
                  <c:v>1933</c:v>
                </c:pt>
                <c:pt idx="92525">
                  <c:v>1453</c:v>
                </c:pt>
                <c:pt idx="92526">
                  <c:v>1325</c:v>
                </c:pt>
                <c:pt idx="92527">
                  <c:v>1229</c:v>
                </c:pt>
                <c:pt idx="92528">
                  <c:v>1672</c:v>
                </c:pt>
                <c:pt idx="92529">
                  <c:v>1657</c:v>
                </c:pt>
                <c:pt idx="92530">
                  <c:v>1553</c:v>
                </c:pt>
                <c:pt idx="92531">
                  <c:v>2582</c:v>
                </c:pt>
                <c:pt idx="92532">
                  <c:v>1779</c:v>
                </c:pt>
                <c:pt idx="92533">
                  <c:v>1739</c:v>
                </c:pt>
                <c:pt idx="92534">
                  <c:v>1669</c:v>
                </c:pt>
                <c:pt idx="92535">
                  <c:v>2433</c:v>
                </c:pt>
                <c:pt idx="92536">
                  <c:v>1623</c:v>
                </c:pt>
                <c:pt idx="92537">
                  <c:v>1524</c:v>
                </c:pt>
                <c:pt idx="92538">
                  <c:v>1194</c:v>
                </c:pt>
                <c:pt idx="92539">
                  <c:v>1753</c:v>
                </c:pt>
                <c:pt idx="92540">
                  <c:v>866</c:v>
                </c:pt>
                <c:pt idx="92541">
                  <c:v>1142</c:v>
                </c:pt>
                <c:pt idx="92542">
                  <c:v>1375</c:v>
                </c:pt>
                <c:pt idx="92543">
                  <c:v>1650</c:v>
                </c:pt>
                <c:pt idx="92544">
                  <c:v>815</c:v>
                </c:pt>
                <c:pt idx="92545">
                  <c:v>1080</c:v>
                </c:pt>
                <c:pt idx="92546">
                  <c:v>1052</c:v>
                </c:pt>
                <c:pt idx="92547">
                  <c:v>1512</c:v>
                </c:pt>
                <c:pt idx="92548">
                  <c:v>749</c:v>
                </c:pt>
                <c:pt idx="92549">
                  <c:v>1417</c:v>
                </c:pt>
                <c:pt idx="92550">
                  <c:v>1823</c:v>
                </c:pt>
                <c:pt idx="92551">
                  <c:v>1290</c:v>
                </c:pt>
                <c:pt idx="92552">
                  <c:v>1275</c:v>
                </c:pt>
                <c:pt idx="92553">
                  <c:v>849</c:v>
                </c:pt>
                <c:pt idx="92554">
                  <c:v>1258</c:v>
                </c:pt>
                <c:pt idx="92555">
                  <c:v>1642</c:v>
                </c:pt>
                <c:pt idx="92556">
                  <c:v>1212</c:v>
                </c:pt>
                <c:pt idx="92557">
                  <c:v>1173</c:v>
                </c:pt>
                <c:pt idx="92558">
                  <c:v>761</c:v>
                </c:pt>
                <c:pt idx="92559">
                  <c:v>1132</c:v>
                </c:pt>
                <c:pt idx="92560">
                  <c:v>731</c:v>
                </c:pt>
                <c:pt idx="92561">
                  <c:v>1030</c:v>
                </c:pt>
                <c:pt idx="92562">
                  <c:v>822</c:v>
                </c:pt>
                <c:pt idx="92563">
                  <c:v>987</c:v>
                </c:pt>
                <c:pt idx="92564">
                  <c:v>1121</c:v>
                </c:pt>
                <c:pt idx="92565">
                  <c:v>652</c:v>
                </c:pt>
                <c:pt idx="92566">
                  <c:v>955</c:v>
                </c:pt>
                <c:pt idx="92567">
                  <c:v>950</c:v>
                </c:pt>
                <c:pt idx="92568">
                  <c:v>943</c:v>
                </c:pt>
                <c:pt idx="92569">
                  <c:v>752</c:v>
                </c:pt>
                <c:pt idx="92570">
                  <c:v>1051</c:v>
                </c:pt>
                <c:pt idx="92571">
                  <c:v>908</c:v>
                </c:pt>
                <c:pt idx="92572">
                  <c:v>699</c:v>
                </c:pt>
                <c:pt idx="92573">
                  <c:v>984</c:v>
                </c:pt>
                <c:pt idx="92574">
                  <c:v>666</c:v>
                </c:pt>
                <c:pt idx="92575">
                  <c:v>1100</c:v>
                </c:pt>
                <c:pt idx="92576">
                  <c:v>659</c:v>
                </c:pt>
                <c:pt idx="92577">
                  <c:v>811</c:v>
                </c:pt>
                <c:pt idx="92578">
                  <c:v>926</c:v>
                </c:pt>
                <c:pt idx="92579">
                  <c:v>648</c:v>
                </c:pt>
                <c:pt idx="92580">
                  <c:v>631</c:v>
                </c:pt>
                <c:pt idx="92581">
                  <c:v>654</c:v>
                </c:pt>
                <c:pt idx="92582">
                  <c:v>755</c:v>
                </c:pt>
                <c:pt idx="92583">
                  <c:v>998</c:v>
                </c:pt>
                <c:pt idx="92584">
                  <c:v>735</c:v>
                </c:pt>
                <c:pt idx="92585">
                  <c:v>737</c:v>
                </c:pt>
                <c:pt idx="92586">
                  <c:v>759</c:v>
                </c:pt>
                <c:pt idx="92587">
                  <c:v>556</c:v>
                </c:pt>
                <c:pt idx="92588">
                  <c:v>876</c:v>
                </c:pt>
                <c:pt idx="92589">
                  <c:v>433</c:v>
                </c:pt>
                <c:pt idx="92590">
                  <c:v>829</c:v>
                </c:pt>
                <c:pt idx="92591">
                  <c:v>614</c:v>
                </c:pt>
                <c:pt idx="92592">
                  <c:v>612</c:v>
                </c:pt>
                <c:pt idx="92593">
                  <c:v>807</c:v>
                </c:pt>
                <c:pt idx="92594">
                  <c:v>601</c:v>
                </c:pt>
                <c:pt idx="92595">
                  <c:v>600</c:v>
                </c:pt>
                <c:pt idx="92596">
                  <c:v>679</c:v>
                </c:pt>
                <c:pt idx="92597">
                  <c:v>594</c:v>
                </c:pt>
                <c:pt idx="92598">
                  <c:v>577</c:v>
                </c:pt>
                <c:pt idx="92599">
                  <c:v>566</c:v>
                </c:pt>
                <c:pt idx="92600">
                  <c:v>563</c:v>
                </c:pt>
                <c:pt idx="92601">
                  <c:v>451</c:v>
                </c:pt>
                <c:pt idx="92602">
                  <c:v>535</c:v>
                </c:pt>
                <c:pt idx="92603">
                  <c:v>647</c:v>
                </c:pt>
                <c:pt idx="92604">
                  <c:v>470</c:v>
                </c:pt>
                <c:pt idx="92605">
                  <c:v>376</c:v>
                </c:pt>
                <c:pt idx="92606">
                  <c:v>464</c:v>
                </c:pt>
                <c:pt idx="92607">
                  <c:v>438</c:v>
                </c:pt>
                <c:pt idx="92608">
                  <c:v>375</c:v>
                </c:pt>
                <c:pt idx="92609">
                  <c:v>251</c:v>
                </c:pt>
                <c:pt idx="92610">
                  <c:v>369</c:v>
                </c:pt>
                <c:pt idx="92611">
                  <c:v>339</c:v>
                </c:pt>
                <c:pt idx="92612">
                  <c:v>189</c:v>
                </c:pt>
                <c:pt idx="92613">
                  <c:v>316</c:v>
                </c:pt>
                <c:pt idx="92614">
                  <c:v>250</c:v>
                </c:pt>
                <c:pt idx="92615">
                  <c:v>403</c:v>
                </c:pt>
                <c:pt idx="92616">
                  <c:v>292</c:v>
                </c:pt>
                <c:pt idx="92617">
                  <c:v>229</c:v>
                </c:pt>
                <c:pt idx="92618">
                  <c:v>219</c:v>
                </c:pt>
                <c:pt idx="92619">
                  <c:v>363</c:v>
                </c:pt>
                <c:pt idx="92620">
                  <c:v>270</c:v>
                </c:pt>
                <c:pt idx="92621">
                  <c:v>310</c:v>
                </c:pt>
                <c:pt idx="92622">
                  <c:v>125</c:v>
                </c:pt>
                <c:pt idx="92623">
                  <c:v>117</c:v>
                </c:pt>
                <c:pt idx="92624">
                  <c:v>164</c:v>
                </c:pt>
                <c:pt idx="92625">
                  <c:v>268</c:v>
                </c:pt>
                <c:pt idx="92626">
                  <c:v>249</c:v>
                </c:pt>
                <c:pt idx="92627">
                  <c:v>234</c:v>
                </c:pt>
                <c:pt idx="92628">
                  <c:v>211</c:v>
                </c:pt>
                <c:pt idx="92629">
                  <c:v>94</c:v>
                </c:pt>
                <c:pt idx="92630">
                  <c:v>140</c:v>
                </c:pt>
                <c:pt idx="92631">
                  <c:v>177</c:v>
                </c:pt>
                <c:pt idx="92632">
                  <c:v>133</c:v>
                </c:pt>
                <c:pt idx="92633">
                  <c:v>170</c:v>
                </c:pt>
                <c:pt idx="92634">
                  <c:v>81</c:v>
                </c:pt>
                <c:pt idx="92635">
                  <c:v>88</c:v>
                </c:pt>
                <c:pt idx="92636">
                  <c:v>80</c:v>
                </c:pt>
                <c:pt idx="92637">
                  <c:v>41</c:v>
                </c:pt>
                <c:pt idx="92638">
                  <c:v>43</c:v>
                </c:pt>
                <c:pt idx="92639">
                  <c:v>19</c:v>
                </c:pt>
                <c:pt idx="92640">
                  <c:v>3606</c:v>
                </c:pt>
                <c:pt idx="92641">
                  <c:v>1440</c:v>
                </c:pt>
                <c:pt idx="92642">
                  <c:v>1069</c:v>
                </c:pt>
                <c:pt idx="92643">
                  <c:v>1345</c:v>
                </c:pt>
                <c:pt idx="92644">
                  <c:v>810</c:v>
                </c:pt>
                <c:pt idx="92645">
                  <c:v>809</c:v>
                </c:pt>
                <c:pt idx="92646">
                  <c:v>713</c:v>
                </c:pt>
                <c:pt idx="92647">
                  <c:v>917</c:v>
                </c:pt>
                <c:pt idx="92648">
                  <c:v>1152</c:v>
                </c:pt>
                <c:pt idx="92649">
                  <c:v>680</c:v>
                </c:pt>
                <c:pt idx="92650">
                  <c:v>562</c:v>
                </c:pt>
                <c:pt idx="92651">
                  <c:v>524</c:v>
                </c:pt>
                <c:pt idx="92652">
                  <c:v>520</c:v>
                </c:pt>
                <c:pt idx="92653">
                  <c:v>520</c:v>
                </c:pt>
                <c:pt idx="92654">
                  <c:v>737</c:v>
                </c:pt>
                <c:pt idx="92655">
                  <c:v>676</c:v>
                </c:pt>
                <c:pt idx="92656">
                  <c:v>593</c:v>
                </c:pt>
                <c:pt idx="92657">
                  <c:v>941</c:v>
                </c:pt>
                <c:pt idx="92658">
                  <c:v>440</c:v>
                </c:pt>
                <c:pt idx="92659">
                  <c:v>658</c:v>
                </c:pt>
                <c:pt idx="92660">
                  <c:v>548</c:v>
                </c:pt>
                <c:pt idx="92661">
                  <c:v>391</c:v>
                </c:pt>
                <c:pt idx="92662">
                  <c:v>409</c:v>
                </c:pt>
                <c:pt idx="92663">
                  <c:v>366</c:v>
                </c:pt>
                <c:pt idx="92664">
                  <c:v>456</c:v>
                </c:pt>
                <c:pt idx="92665">
                  <c:v>523</c:v>
                </c:pt>
                <c:pt idx="92666">
                  <c:v>451</c:v>
                </c:pt>
                <c:pt idx="92667">
                  <c:v>422</c:v>
                </c:pt>
                <c:pt idx="92668">
                  <c:v>437</c:v>
                </c:pt>
                <c:pt idx="92669">
                  <c:v>466</c:v>
                </c:pt>
                <c:pt idx="92670">
                  <c:v>417</c:v>
                </c:pt>
                <c:pt idx="92671">
                  <c:v>524</c:v>
                </c:pt>
                <c:pt idx="92672">
                  <c:v>355</c:v>
                </c:pt>
                <c:pt idx="92673">
                  <c:v>479</c:v>
                </c:pt>
                <c:pt idx="92674">
                  <c:v>276</c:v>
                </c:pt>
                <c:pt idx="92675">
                  <c:v>334</c:v>
                </c:pt>
                <c:pt idx="92676">
                  <c:v>306</c:v>
                </c:pt>
                <c:pt idx="92677">
                  <c:v>393</c:v>
                </c:pt>
                <c:pt idx="92678">
                  <c:v>300</c:v>
                </c:pt>
                <c:pt idx="92679">
                  <c:v>277</c:v>
                </c:pt>
                <c:pt idx="92680">
                  <c:v>410</c:v>
                </c:pt>
                <c:pt idx="92681">
                  <c:v>279</c:v>
                </c:pt>
                <c:pt idx="92682">
                  <c:v>234</c:v>
                </c:pt>
                <c:pt idx="92683">
                  <c:v>330</c:v>
                </c:pt>
                <c:pt idx="92684">
                  <c:v>438</c:v>
                </c:pt>
                <c:pt idx="92685">
                  <c:v>289</c:v>
                </c:pt>
                <c:pt idx="92686">
                  <c:v>294</c:v>
                </c:pt>
                <c:pt idx="92687">
                  <c:v>252</c:v>
                </c:pt>
                <c:pt idx="92688">
                  <c:v>344</c:v>
                </c:pt>
                <c:pt idx="92689">
                  <c:v>298</c:v>
                </c:pt>
                <c:pt idx="92690">
                  <c:v>273</c:v>
                </c:pt>
                <c:pt idx="92691">
                  <c:v>216</c:v>
                </c:pt>
                <c:pt idx="92692">
                  <c:v>267</c:v>
                </c:pt>
                <c:pt idx="92693">
                  <c:v>262</c:v>
                </c:pt>
                <c:pt idx="92694">
                  <c:v>298</c:v>
                </c:pt>
                <c:pt idx="92695">
                  <c:v>293</c:v>
                </c:pt>
                <c:pt idx="92696">
                  <c:v>317</c:v>
                </c:pt>
                <c:pt idx="92697">
                  <c:v>288</c:v>
                </c:pt>
                <c:pt idx="92698">
                  <c:v>236</c:v>
                </c:pt>
                <c:pt idx="92699">
                  <c:v>230</c:v>
                </c:pt>
                <c:pt idx="92700">
                  <c:v>176</c:v>
                </c:pt>
                <c:pt idx="92701">
                  <c:v>215</c:v>
                </c:pt>
                <c:pt idx="92702">
                  <c:v>268</c:v>
                </c:pt>
                <c:pt idx="92703">
                  <c:v>183</c:v>
                </c:pt>
                <c:pt idx="92704">
                  <c:v>185</c:v>
                </c:pt>
                <c:pt idx="92705">
                  <c:v>176</c:v>
                </c:pt>
                <c:pt idx="92706">
                  <c:v>264</c:v>
                </c:pt>
                <c:pt idx="92707">
                  <c:v>207</c:v>
                </c:pt>
                <c:pt idx="92708">
                  <c:v>146</c:v>
                </c:pt>
                <c:pt idx="92709">
                  <c:v>194</c:v>
                </c:pt>
                <c:pt idx="92710">
                  <c:v>117</c:v>
                </c:pt>
                <c:pt idx="92711">
                  <c:v>160</c:v>
                </c:pt>
                <c:pt idx="92712">
                  <c:v>136</c:v>
                </c:pt>
                <c:pt idx="92713">
                  <c:v>114</c:v>
                </c:pt>
                <c:pt idx="92714">
                  <c:v>162</c:v>
                </c:pt>
                <c:pt idx="92715">
                  <c:v>315</c:v>
                </c:pt>
                <c:pt idx="92716">
                  <c:v>153</c:v>
                </c:pt>
                <c:pt idx="92717">
                  <c:v>106</c:v>
                </c:pt>
                <c:pt idx="92718">
                  <c:v>132</c:v>
                </c:pt>
                <c:pt idx="92719">
                  <c:v>160</c:v>
                </c:pt>
                <c:pt idx="92720">
                  <c:v>137</c:v>
                </c:pt>
                <c:pt idx="92721">
                  <c:v>90</c:v>
                </c:pt>
                <c:pt idx="92722">
                  <c:v>179</c:v>
                </c:pt>
                <c:pt idx="92723">
                  <c:v>127</c:v>
                </c:pt>
                <c:pt idx="92724">
                  <c:v>101</c:v>
                </c:pt>
                <c:pt idx="92725">
                  <c:v>125</c:v>
                </c:pt>
                <c:pt idx="92726">
                  <c:v>91</c:v>
                </c:pt>
                <c:pt idx="92727">
                  <c:v>104</c:v>
                </c:pt>
                <c:pt idx="92728">
                  <c:v>89</c:v>
                </c:pt>
                <c:pt idx="92729">
                  <c:v>95</c:v>
                </c:pt>
                <c:pt idx="92730">
                  <c:v>100</c:v>
                </c:pt>
                <c:pt idx="92731">
                  <c:v>136</c:v>
                </c:pt>
                <c:pt idx="92732">
                  <c:v>68</c:v>
                </c:pt>
                <c:pt idx="92733">
                  <c:v>94</c:v>
                </c:pt>
                <c:pt idx="92734">
                  <c:v>131</c:v>
                </c:pt>
                <c:pt idx="92735">
                  <c:v>93</c:v>
                </c:pt>
                <c:pt idx="92736">
                  <c:v>79</c:v>
                </c:pt>
                <c:pt idx="92737">
                  <c:v>105</c:v>
                </c:pt>
                <c:pt idx="92738">
                  <c:v>51</c:v>
                </c:pt>
                <c:pt idx="92739">
                  <c:v>75</c:v>
                </c:pt>
                <c:pt idx="92740">
                  <c:v>82</c:v>
                </c:pt>
                <c:pt idx="92741">
                  <c:v>94</c:v>
                </c:pt>
                <c:pt idx="92742">
                  <c:v>92</c:v>
                </c:pt>
                <c:pt idx="92743">
                  <c:v>77</c:v>
                </c:pt>
                <c:pt idx="92744">
                  <c:v>76</c:v>
                </c:pt>
                <c:pt idx="92745">
                  <c:v>86</c:v>
                </c:pt>
                <c:pt idx="92746">
                  <c:v>67</c:v>
                </c:pt>
                <c:pt idx="92747">
                  <c:v>39</c:v>
                </c:pt>
                <c:pt idx="92748">
                  <c:v>61</c:v>
                </c:pt>
                <c:pt idx="92749">
                  <c:v>51</c:v>
                </c:pt>
                <c:pt idx="92750">
                  <c:v>51</c:v>
                </c:pt>
                <c:pt idx="92751">
                  <c:v>56</c:v>
                </c:pt>
                <c:pt idx="92752">
                  <c:v>30</c:v>
                </c:pt>
                <c:pt idx="92753">
                  <c:v>48</c:v>
                </c:pt>
                <c:pt idx="92754">
                  <c:v>27</c:v>
                </c:pt>
                <c:pt idx="92755">
                  <c:v>45</c:v>
                </c:pt>
                <c:pt idx="92756">
                  <c:v>51</c:v>
                </c:pt>
                <c:pt idx="92757">
                  <c:v>36</c:v>
                </c:pt>
                <c:pt idx="92758">
                  <c:v>37</c:v>
                </c:pt>
                <c:pt idx="92759">
                  <c:v>29</c:v>
                </c:pt>
                <c:pt idx="92760">
                  <c:v>33</c:v>
                </c:pt>
                <c:pt idx="92761">
                  <c:v>32</c:v>
                </c:pt>
                <c:pt idx="92762">
                  <c:v>40</c:v>
                </c:pt>
                <c:pt idx="92763">
                  <c:v>58</c:v>
                </c:pt>
                <c:pt idx="92764">
                  <c:v>31</c:v>
                </c:pt>
                <c:pt idx="92765">
                  <c:v>18</c:v>
                </c:pt>
                <c:pt idx="92766">
                  <c:v>22</c:v>
                </c:pt>
                <c:pt idx="92767">
                  <c:v>10</c:v>
                </c:pt>
                <c:pt idx="92768">
                  <c:v>16</c:v>
                </c:pt>
                <c:pt idx="92769">
                  <c:v>8</c:v>
                </c:pt>
                <c:pt idx="92770">
                  <c:v>5</c:v>
                </c:pt>
                <c:pt idx="92771">
                  <c:v>9</c:v>
                </c:pt>
                <c:pt idx="92772">
                  <c:v>6</c:v>
                </c:pt>
                <c:pt idx="92773">
                  <c:v>8</c:v>
                </c:pt>
                <c:pt idx="92774">
                  <c:v>5</c:v>
                </c:pt>
                <c:pt idx="92775">
                  <c:v>4</c:v>
                </c:pt>
                <c:pt idx="92776">
                  <c:v>3368</c:v>
                </c:pt>
                <c:pt idx="92777">
                  <c:v>1343</c:v>
                </c:pt>
                <c:pt idx="92778">
                  <c:v>1182</c:v>
                </c:pt>
                <c:pt idx="92779">
                  <c:v>948</c:v>
                </c:pt>
                <c:pt idx="92780">
                  <c:v>723</c:v>
                </c:pt>
                <c:pt idx="92781">
                  <c:v>782</c:v>
                </c:pt>
                <c:pt idx="92782">
                  <c:v>696</c:v>
                </c:pt>
                <c:pt idx="92783">
                  <c:v>635</c:v>
                </c:pt>
                <c:pt idx="92784">
                  <c:v>846</c:v>
                </c:pt>
                <c:pt idx="92785">
                  <c:v>974</c:v>
                </c:pt>
                <c:pt idx="92786">
                  <c:v>493</c:v>
                </c:pt>
                <c:pt idx="92787">
                  <c:v>488</c:v>
                </c:pt>
                <c:pt idx="92788">
                  <c:v>507</c:v>
                </c:pt>
                <c:pt idx="92789">
                  <c:v>620</c:v>
                </c:pt>
                <c:pt idx="92790">
                  <c:v>445</c:v>
                </c:pt>
                <c:pt idx="92791">
                  <c:v>647</c:v>
                </c:pt>
                <c:pt idx="92792">
                  <c:v>607</c:v>
                </c:pt>
                <c:pt idx="92793">
                  <c:v>474</c:v>
                </c:pt>
                <c:pt idx="92794">
                  <c:v>376</c:v>
                </c:pt>
                <c:pt idx="92795">
                  <c:v>373</c:v>
                </c:pt>
                <c:pt idx="92796">
                  <c:v>741</c:v>
                </c:pt>
                <c:pt idx="92797">
                  <c:v>629</c:v>
                </c:pt>
                <c:pt idx="92798">
                  <c:v>419</c:v>
                </c:pt>
                <c:pt idx="92799">
                  <c:v>469</c:v>
                </c:pt>
                <c:pt idx="92800">
                  <c:v>416</c:v>
                </c:pt>
                <c:pt idx="92801">
                  <c:v>358</c:v>
                </c:pt>
                <c:pt idx="92802">
                  <c:v>358</c:v>
                </c:pt>
                <c:pt idx="92803">
                  <c:v>425</c:v>
                </c:pt>
                <c:pt idx="92804">
                  <c:v>280</c:v>
                </c:pt>
                <c:pt idx="92805">
                  <c:v>347</c:v>
                </c:pt>
                <c:pt idx="92806">
                  <c:v>383</c:v>
                </c:pt>
                <c:pt idx="92807">
                  <c:v>297</c:v>
                </c:pt>
                <c:pt idx="92808">
                  <c:v>411</c:v>
                </c:pt>
                <c:pt idx="92809">
                  <c:v>284</c:v>
                </c:pt>
                <c:pt idx="92810">
                  <c:v>396</c:v>
                </c:pt>
                <c:pt idx="92811">
                  <c:v>254</c:v>
                </c:pt>
                <c:pt idx="92812">
                  <c:v>291</c:v>
                </c:pt>
                <c:pt idx="92813">
                  <c:v>390</c:v>
                </c:pt>
                <c:pt idx="92814">
                  <c:v>386</c:v>
                </c:pt>
                <c:pt idx="92815">
                  <c:v>337</c:v>
                </c:pt>
                <c:pt idx="92816">
                  <c:v>222</c:v>
                </c:pt>
                <c:pt idx="92817">
                  <c:v>259</c:v>
                </c:pt>
                <c:pt idx="92818">
                  <c:v>407</c:v>
                </c:pt>
                <c:pt idx="92819">
                  <c:v>240</c:v>
                </c:pt>
                <c:pt idx="92820">
                  <c:v>216</c:v>
                </c:pt>
                <c:pt idx="92821">
                  <c:v>210</c:v>
                </c:pt>
                <c:pt idx="92822">
                  <c:v>222</c:v>
                </c:pt>
                <c:pt idx="92823">
                  <c:v>255</c:v>
                </c:pt>
                <c:pt idx="92824">
                  <c:v>252</c:v>
                </c:pt>
                <c:pt idx="92825">
                  <c:v>220</c:v>
                </c:pt>
                <c:pt idx="92826">
                  <c:v>260</c:v>
                </c:pt>
                <c:pt idx="92827">
                  <c:v>229</c:v>
                </c:pt>
                <c:pt idx="92828">
                  <c:v>233</c:v>
                </c:pt>
                <c:pt idx="92829">
                  <c:v>244</c:v>
                </c:pt>
                <c:pt idx="92830">
                  <c:v>269</c:v>
                </c:pt>
                <c:pt idx="92831">
                  <c:v>204</c:v>
                </c:pt>
                <c:pt idx="92832">
                  <c:v>195</c:v>
                </c:pt>
                <c:pt idx="92833">
                  <c:v>221</c:v>
                </c:pt>
                <c:pt idx="92834">
                  <c:v>148</c:v>
                </c:pt>
                <c:pt idx="92835">
                  <c:v>141</c:v>
                </c:pt>
                <c:pt idx="92836">
                  <c:v>176</c:v>
                </c:pt>
                <c:pt idx="92837">
                  <c:v>251</c:v>
                </c:pt>
                <c:pt idx="92838">
                  <c:v>142</c:v>
                </c:pt>
                <c:pt idx="92839">
                  <c:v>215</c:v>
                </c:pt>
                <c:pt idx="92840">
                  <c:v>140</c:v>
                </c:pt>
                <c:pt idx="92841">
                  <c:v>188</c:v>
                </c:pt>
                <c:pt idx="92842">
                  <c:v>152</c:v>
                </c:pt>
                <c:pt idx="92843">
                  <c:v>117</c:v>
                </c:pt>
                <c:pt idx="92844">
                  <c:v>115</c:v>
                </c:pt>
                <c:pt idx="92845">
                  <c:v>157</c:v>
                </c:pt>
                <c:pt idx="92846">
                  <c:v>181</c:v>
                </c:pt>
                <c:pt idx="92847">
                  <c:v>131</c:v>
                </c:pt>
                <c:pt idx="92848">
                  <c:v>144</c:v>
                </c:pt>
                <c:pt idx="92849">
                  <c:v>80</c:v>
                </c:pt>
                <c:pt idx="92850">
                  <c:v>117</c:v>
                </c:pt>
                <c:pt idx="92851">
                  <c:v>115</c:v>
                </c:pt>
                <c:pt idx="92852">
                  <c:v>184</c:v>
                </c:pt>
                <c:pt idx="92853">
                  <c:v>153</c:v>
                </c:pt>
                <c:pt idx="92854">
                  <c:v>125</c:v>
                </c:pt>
                <c:pt idx="92855">
                  <c:v>119</c:v>
                </c:pt>
                <c:pt idx="92856">
                  <c:v>86</c:v>
                </c:pt>
                <c:pt idx="92857">
                  <c:v>158</c:v>
                </c:pt>
                <c:pt idx="92858">
                  <c:v>97</c:v>
                </c:pt>
                <c:pt idx="92859">
                  <c:v>110</c:v>
                </c:pt>
                <c:pt idx="92860">
                  <c:v>120</c:v>
                </c:pt>
                <c:pt idx="92861">
                  <c:v>116</c:v>
                </c:pt>
                <c:pt idx="92862">
                  <c:v>102</c:v>
                </c:pt>
                <c:pt idx="92863">
                  <c:v>95</c:v>
                </c:pt>
                <c:pt idx="92864">
                  <c:v>85</c:v>
                </c:pt>
                <c:pt idx="92865">
                  <c:v>94</c:v>
                </c:pt>
                <c:pt idx="92866">
                  <c:v>90</c:v>
                </c:pt>
                <c:pt idx="92867">
                  <c:v>86</c:v>
                </c:pt>
                <c:pt idx="92868">
                  <c:v>87</c:v>
                </c:pt>
                <c:pt idx="92869">
                  <c:v>101</c:v>
                </c:pt>
                <c:pt idx="92870">
                  <c:v>52</c:v>
                </c:pt>
                <c:pt idx="92871">
                  <c:v>72</c:v>
                </c:pt>
                <c:pt idx="92872">
                  <c:v>70</c:v>
                </c:pt>
                <c:pt idx="92873">
                  <c:v>112</c:v>
                </c:pt>
                <c:pt idx="92874">
                  <c:v>71</c:v>
                </c:pt>
                <c:pt idx="92875">
                  <c:v>74</c:v>
                </c:pt>
                <c:pt idx="92876">
                  <c:v>53</c:v>
                </c:pt>
                <c:pt idx="92877">
                  <c:v>65</c:v>
                </c:pt>
                <c:pt idx="92878">
                  <c:v>80</c:v>
                </c:pt>
                <c:pt idx="92879">
                  <c:v>79</c:v>
                </c:pt>
                <c:pt idx="92880">
                  <c:v>59</c:v>
                </c:pt>
                <c:pt idx="92881">
                  <c:v>39</c:v>
                </c:pt>
                <c:pt idx="92882">
                  <c:v>57</c:v>
                </c:pt>
                <c:pt idx="92883">
                  <c:v>64</c:v>
                </c:pt>
                <c:pt idx="92884">
                  <c:v>142</c:v>
                </c:pt>
                <c:pt idx="92885">
                  <c:v>60</c:v>
                </c:pt>
                <c:pt idx="92886">
                  <c:v>57</c:v>
                </c:pt>
                <c:pt idx="92887">
                  <c:v>61</c:v>
                </c:pt>
                <c:pt idx="92888">
                  <c:v>59</c:v>
                </c:pt>
                <c:pt idx="92889">
                  <c:v>48</c:v>
                </c:pt>
                <c:pt idx="92890">
                  <c:v>55</c:v>
                </c:pt>
                <c:pt idx="92891">
                  <c:v>32</c:v>
                </c:pt>
                <c:pt idx="92892">
                  <c:v>41</c:v>
                </c:pt>
                <c:pt idx="92893">
                  <c:v>36</c:v>
                </c:pt>
                <c:pt idx="92894">
                  <c:v>36</c:v>
                </c:pt>
                <c:pt idx="92895">
                  <c:v>31</c:v>
                </c:pt>
                <c:pt idx="92896">
                  <c:v>22</c:v>
                </c:pt>
                <c:pt idx="92897">
                  <c:v>35</c:v>
                </c:pt>
                <c:pt idx="92898">
                  <c:v>21</c:v>
                </c:pt>
                <c:pt idx="92899">
                  <c:v>35</c:v>
                </c:pt>
                <c:pt idx="92900">
                  <c:v>19</c:v>
                </c:pt>
                <c:pt idx="92901">
                  <c:v>22</c:v>
                </c:pt>
                <c:pt idx="92902">
                  <c:v>13</c:v>
                </c:pt>
                <c:pt idx="92903">
                  <c:v>21</c:v>
                </c:pt>
                <c:pt idx="92904">
                  <c:v>13</c:v>
                </c:pt>
                <c:pt idx="92905">
                  <c:v>11</c:v>
                </c:pt>
                <c:pt idx="92906">
                  <c:v>15</c:v>
                </c:pt>
                <c:pt idx="92907">
                  <c:v>15</c:v>
                </c:pt>
                <c:pt idx="92908">
                  <c:v>10</c:v>
                </c:pt>
                <c:pt idx="92909">
                  <c:v>6</c:v>
                </c:pt>
                <c:pt idx="92910">
                  <c:v>7</c:v>
                </c:pt>
                <c:pt idx="92911">
                  <c:v>5</c:v>
                </c:pt>
                <c:pt idx="92912">
                  <c:v>3837</c:v>
                </c:pt>
                <c:pt idx="92913">
                  <c:v>1740</c:v>
                </c:pt>
                <c:pt idx="92914">
                  <c:v>2278</c:v>
                </c:pt>
                <c:pt idx="92915">
                  <c:v>2181</c:v>
                </c:pt>
                <c:pt idx="92916">
                  <c:v>1986</c:v>
                </c:pt>
                <c:pt idx="92917">
                  <c:v>1267</c:v>
                </c:pt>
                <c:pt idx="92918">
                  <c:v>1678</c:v>
                </c:pt>
                <c:pt idx="92919">
                  <c:v>902</c:v>
                </c:pt>
                <c:pt idx="92920">
                  <c:v>770</c:v>
                </c:pt>
                <c:pt idx="92921">
                  <c:v>859</c:v>
                </c:pt>
                <c:pt idx="92922">
                  <c:v>636</c:v>
                </c:pt>
                <c:pt idx="92923">
                  <c:v>602</c:v>
                </c:pt>
                <c:pt idx="92924">
                  <c:v>1402</c:v>
                </c:pt>
                <c:pt idx="92925">
                  <c:v>848</c:v>
                </c:pt>
                <c:pt idx="92926">
                  <c:v>438</c:v>
                </c:pt>
                <c:pt idx="92927">
                  <c:v>1290</c:v>
                </c:pt>
                <c:pt idx="92928">
                  <c:v>642</c:v>
                </c:pt>
                <c:pt idx="92929">
                  <c:v>532</c:v>
                </c:pt>
                <c:pt idx="92930">
                  <c:v>540</c:v>
                </c:pt>
                <c:pt idx="92931">
                  <c:v>422</c:v>
                </c:pt>
                <c:pt idx="92932">
                  <c:v>388</c:v>
                </c:pt>
                <c:pt idx="92933">
                  <c:v>777</c:v>
                </c:pt>
                <c:pt idx="92934">
                  <c:v>552</c:v>
                </c:pt>
                <c:pt idx="92935">
                  <c:v>359</c:v>
                </c:pt>
                <c:pt idx="92936">
                  <c:v>511</c:v>
                </c:pt>
                <c:pt idx="92937">
                  <c:v>401</c:v>
                </c:pt>
                <c:pt idx="92938">
                  <c:v>429</c:v>
                </c:pt>
                <c:pt idx="92939">
                  <c:v>466</c:v>
                </c:pt>
                <c:pt idx="92940">
                  <c:v>722</c:v>
                </c:pt>
                <c:pt idx="92941">
                  <c:v>351</c:v>
                </c:pt>
                <c:pt idx="92942">
                  <c:v>503</c:v>
                </c:pt>
                <c:pt idx="92943">
                  <c:v>359</c:v>
                </c:pt>
                <c:pt idx="92944">
                  <c:v>349</c:v>
                </c:pt>
                <c:pt idx="92945">
                  <c:v>295</c:v>
                </c:pt>
                <c:pt idx="92946">
                  <c:v>307</c:v>
                </c:pt>
                <c:pt idx="92947">
                  <c:v>579</c:v>
                </c:pt>
                <c:pt idx="92948">
                  <c:v>357</c:v>
                </c:pt>
                <c:pt idx="92949">
                  <c:v>248</c:v>
                </c:pt>
                <c:pt idx="92950">
                  <c:v>349</c:v>
                </c:pt>
                <c:pt idx="92951">
                  <c:v>243</c:v>
                </c:pt>
                <c:pt idx="92952">
                  <c:v>394</c:v>
                </c:pt>
                <c:pt idx="92953">
                  <c:v>250</c:v>
                </c:pt>
                <c:pt idx="92954">
                  <c:v>218</c:v>
                </c:pt>
                <c:pt idx="92955">
                  <c:v>218</c:v>
                </c:pt>
                <c:pt idx="92956">
                  <c:v>216</c:v>
                </c:pt>
                <c:pt idx="92957">
                  <c:v>258</c:v>
                </c:pt>
                <c:pt idx="92958">
                  <c:v>256</c:v>
                </c:pt>
                <c:pt idx="92959">
                  <c:v>247</c:v>
                </c:pt>
                <c:pt idx="92960">
                  <c:v>246</c:v>
                </c:pt>
                <c:pt idx="92961">
                  <c:v>389</c:v>
                </c:pt>
                <c:pt idx="92962">
                  <c:v>271</c:v>
                </c:pt>
                <c:pt idx="92963">
                  <c:v>278</c:v>
                </c:pt>
                <c:pt idx="92964">
                  <c:v>239</c:v>
                </c:pt>
                <c:pt idx="92965">
                  <c:v>176</c:v>
                </c:pt>
                <c:pt idx="92966">
                  <c:v>250</c:v>
                </c:pt>
                <c:pt idx="92967">
                  <c:v>217</c:v>
                </c:pt>
                <c:pt idx="92968">
                  <c:v>228</c:v>
                </c:pt>
                <c:pt idx="92969">
                  <c:v>228</c:v>
                </c:pt>
                <c:pt idx="92970">
                  <c:v>186</c:v>
                </c:pt>
                <c:pt idx="92971">
                  <c:v>248</c:v>
                </c:pt>
                <c:pt idx="92972">
                  <c:v>174</c:v>
                </c:pt>
                <c:pt idx="92973">
                  <c:v>172</c:v>
                </c:pt>
                <c:pt idx="92974">
                  <c:v>194</c:v>
                </c:pt>
                <c:pt idx="92975">
                  <c:v>162</c:v>
                </c:pt>
                <c:pt idx="92976">
                  <c:v>155</c:v>
                </c:pt>
                <c:pt idx="92977">
                  <c:v>123</c:v>
                </c:pt>
                <c:pt idx="92978">
                  <c:v>122</c:v>
                </c:pt>
                <c:pt idx="92979">
                  <c:v>136</c:v>
                </c:pt>
                <c:pt idx="92980">
                  <c:v>200</c:v>
                </c:pt>
                <c:pt idx="92981">
                  <c:v>198</c:v>
                </c:pt>
                <c:pt idx="92982">
                  <c:v>171</c:v>
                </c:pt>
                <c:pt idx="92983">
                  <c:v>146</c:v>
                </c:pt>
                <c:pt idx="92984">
                  <c:v>93</c:v>
                </c:pt>
                <c:pt idx="92985">
                  <c:v>117</c:v>
                </c:pt>
                <c:pt idx="92986">
                  <c:v>132</c:v>
                </c:pt>
                <c:pt idx="92987">
                  <c:v>206</c:v>
                </c:pt>
                <c:pt idx="92988">
                  <c:v>144</c:v>
                </c:pt>
                <c:pt idx="92989">
                  <c:v>125</c:v>
                </c:pt>
                <c:pt idx="92990">
                  <c:v>166</c:v>
                </c:pt>
                <c:pt idx="92991">
                  <c:v>112</c:v>
                </c:pt>
                <c:pt idx="92992">
                  <c:v>129</c:v>
                </c:pt>
                <c:pt idx="92993">
                  <c:v>126</c:v>
                </c:pt>
                <c:pt idx="92994">
                  <c:v>122</c:v>
                </c:pt>
                <c:pt idx="92995">
                  <c:v>80</c:v>
                </c:pt>
                <c:pt idx="92996">
                  <c:v>121</c:v>
                </c:pt>
                <c:pt idx="92997">
                  <c:v>99</c:v>
                </c:pt>
                <c:pt idx="92998">
                  <c:v>147</c:v>
                </c:pt>
                <c:pt idx="92999">
                  <c:v>142</c:v>
                </c:pt>
                <c:pt idx="93000">
                  <c:v>115</c:v>
                </c:pt>
                <c:pt idx="93001">
                  <c:v>86</c:v>
                </c:pt>
                <c:pt idx="93002">
                  <c:v>196</c:v>
                </c:pt>
                <c:pt idx="93003">
                  <c:v>112</c:v>
                </c:pt>
                <c:pt idx="93004">
                  <c:v>91</c:v>
                </c:pt>
                <c:pt idx="93005">
                  <c:v>91</c:v>
                </c:pt>
                <c:pt idx="93006">
                  <c:v>105</c:v>
                </c:pt>
                <c:pt idx="93007">
                  <c:v>89</c:v>
                </c:pt>
                <c:pt idx="93008">
                  <c:v>100</c:v>
                </c:pt>
                <c:pt idx="93009">
                  <c:v>96</c:v>
                </c:pt>
                <c:pt idx="93010">
                  <c:v>55</c:v>
                </c:pt>
                <c:pt idx="93011">
                  <c:v>103</c:v>
                </c:pt>
                <c:pt idx="93012">
                  <c:v>64</c:v>
                </c:pt>
                <c:pt idx="93013">
                  <c:v>66</c:v>
                </c:pt>
                <c:pt idx="93014">
                  <c:v>73</c:v>
                </c:pt>
                <c:pt idx="93015">
                  <c:v>38</c:v>
                </c:pt>
                <c:pt idx="93016">
                  <c:v>48</c:v>
                </c:pt>
                <c:pt idx="93017">
                  <c:v>50</c:v>
                </c:pt>
                <c:pt idx="93018">
                  <c:v>57</c:v>
                </c:pt>
                <c:pt idx="93019">
                  <c:v>54</c:v>
                </c:pt>
                <c:pt idx="93020">
                  <c:v>124</c:v>
                </c:pt>
                <c:pt idx="93021">
                  <c:v>36</c:v>
                </c:pt>
                <c:pt idx="93022">
                  <c:v>50</c:v>
                </c:pt>
                <c:pt idx="93023">
                  <c:v>50</c:v>
                </c:pt>
                <c:pt idx="93024">
                  <c:v>58</c:v>
                </c:pt>
                <c:pt idx="93025">
                  <c:v>57</c:v>
                </c:pt>
                <c:pt idx="93026">
                  <c:v>46</c:v>
                </c:pt>
                <c:pt idx="93027">
                  <c:v>63</c:v>
                </c:pt>
                <c:pt idx="93028">
                  <c:v>52</c:v>
                </c:pt>
                <c:pt idx="93029">
                  <c:v>51</c:v>
                </c:pt>
                <c:pt idx="93030">
                  <c:v>40</c:v>
                </c:pt>
                <c:pt idx="93031">
                  <c:v>26</c:v>
                </c:pt>
                <c:pt idx="93032">
                  <c:v>32</c:v>
                </c:pt>
                <c:pt idx="93033">
                  <c:v>29</c:v>
                </c:pt>
                <c:pt idx="93034">
                  <c:v>23</c:v>
                </c:pt>
                <c:pt idx="93035">
                  <c:v>32</c:v>
                </c:pt>
                <c:pt idx="93036">
                  <c:v>19</c:v>
                </c:pt>
                <c:pt idx="93037">
                  <c:v>25</c:v>
                </c:pt>
                <c:pt idx="93038">
                  <c:v>24</c:v>
                </c:pt>
                <c:pt idx="93039">
                  <c:v>18</c:v>
                </c:pt>
                <c:pt idx="93040">
                  <c:v>28</c:v>
                </c:pt>
                <c:pt idx="93041">
                  <c:v>17</c:v>
                </c:pt>
                <c:pt idx="93042">
                  <c:v>12</c:v>
                </c:pt>
                <c:pt idx="93043">
                  <c:v>30</c:v>
                </c:pt>
                <c:pt idx="93044">
                  <c:v>6</c:v>
                </c:pt>
                <c:pt idx="93045">
                  <c:v>4</c:v>
                </c:pt>
                <c:pt idx="93046">
                  <c:v>5</c:v>
                </c:pt>
                <c:pt idx="93047">
                  <c:v>7020</c:v>
                </c:pt>
                <c:pt idx="93048">
                  <c:v>2702</c:v>
                </c:pt>
                <c:pt idx="93049">
                  <c:v>2600</c:v>
                </c:pt>
                <c:pt idx="93050">
                  <c:v>2635</c:v>
                </c:pt>
                <c:pt idx="93051">
                  <c:v>2131</c:v>
                </c:pt>
                <c:pt idx="93052">
                  <c:v>2070</c:v>
                </c:pt>
                <c:pt idx="93053">
                  <c:v>2051</c:v>
                </c:pt>
                <c:pt idx="93054">
                  <c:v>1878</c:v>
                </c:pt>
                <c:pt idx="93055">
                  <c:v>1794</c:v>
                </c:pt>
                <c:pt idx="93056">
                  <c:v>1524</c:v>
                </c:pt>
                <c:pt idx="93057">
                  <c:v>2445</c:v>
                </c:pt>
                <c:pt idx="93058">
                  <c:v>1468</c:v>
                </c:pt>
                <c:pt idx="93059">
                  <c:v>1733</c:v>
                </c:pt>
                <c:pt idx="93060">
                  <c:v>1722</c:v>
                </c:pt>
                <c:pt idx="93061">
                  <c:v>1919</c:v>
                </c:pt>
                <c:pt idx="93062">
                  <c:v>1318</c:v>
                </c:pt>
                <c:pt idx="93063">
                  <c:v>1299</c:v>
                </c:pt>
                <c:pt idx="93064">
                  <c:v>1338</c:v>
                </c:pt>
                <c:pt idx="93065">
                  <c:v>1994</c:v>
                </c:pt>
                <c:pt idx="93066">
                  <c:v>1338</c:v>
                </c:pt>
                <c:pt idx="93067">
                  <c:v>1510</c:v>
                </c:pt>
                <c:pt idx="93068">
                  <c:v>840</c:v>
                </c:pt>
                <c:pt idx="93069">
                  <c:v>1572</c:v>
                </c:pt>
                <c:pt idx="93070">
                  <c:v>1151</c:v>
                </c:pt>
                <c:pt idx="93071">
                  <c:v>1166</c:v>
                </c:pt>
                <c:pt idx="93072">
                  <c:v>1190</c:v>
                </c:pt>
                <c:pt idx="93073">
                  <c:v>1174</c:v>
                </c:pt>
                <c:pt idx="93074">
                  <c:v>779</c:v>
                </c:pt>
                <c:pt idx="93075">
                  <c:v>949</c:v>
                </c:pt>
                <c:pt idx="93076">
                  <c:v>1171</c:v>
                </c:pt>
                <c:pt idx="93077">
                  <c:v>1276</c:v>
                </c:pt>
                <c:pt idx="93078">
                  <c:v>677</c:v>
                </c:pt>
                <c:pt idx="93079">
                  <c:v>801</c:v>
                </c:pt>
                <c:pt idx="93080">
                  <c:v>924</c:v>
                </c:pt>
                <c:pt idx="93081">
                  <c:v>893</c:v>
                </c:pt>
                <c:pt idx="93082">
                  <c:v>1092</c:v>
                </c:pt>
                <c:pt idx="93083">
                  <c:v>726</c:v>
                </c:pt>
                <c:pt idx="93084">
                  <c:v>1087</c:v>
                </c:pt>
                <c:pt idx="93085">
                  <c:v>699</c:v>
                </c:pt>
                <c:pt idx="93086">
                  <c:v>789</c:v>
                </c:pt>
                <c:pt idx="93087">
                  <c:v>653</c:v>
                </c:pt>
                <c:pt idx="93088">
                  <c:v>974</c:v>
                </c:pt>
                <c:pt idx="93089">
                  <c:v>1066</c:v>
                </c:pt>
                <c:pt idx="93090">
                  <c:v>578</c:v>
                </c:pt>
                <c:pt idx="93091">
                  <c:v>656</c:v>
                </c:pt>
                <c:pt idx="93092">
                  <c:v>508</c:v>
                </c:pt>
                <c:pt idx="93093">
                  <c:v>738</c:v>
                </c:pt>
                <c:pt idx="93094">
                  <c:v>494</c:v>
                </c:pt>
                <c:pt idx="93095">
                  <c:v>612</c:v>
                </c:pt>
                <c:pt idx="93096">
                  <c:v>551</c:v>
                </c:pt>
                <c:pt idx="93097">
                  <c:v>684</c:v>
                </c:pt>
                <c:pt idx="93098">
                  <c:v>686</c:v>
                </c:pt>
                <c:pt idx="93099">
                  <c:v>651</c:v>
                </c:pt>
                <c:pt idx="93100">
                  <c:v>482</c:v>
                </c:pt>
                <c:pt idx="93101">
                  <c:v>517</c:v>
                </c:pt>
                <c:pt idx="93102">
                  <c:v>466</c:v>
                </c:pt>
                <c:pt idx="93103">
                  <c:v>552</c:v>
                </c:pt>
                <c:pt idx="93104">
                  <c:v>722</c:v>
                </c:pt>
                <c:pt idx="93105">
                  <c:v>609</c:v>
                </c:pt>
                <c:pt idx="93106">
                  <c:v>619</c:v>
                </c:pt>
                <c:pt idx="93107">
                  <c:v>526</c:v>
                </c:pt>
                <c:pt idx="93108">
                  <c:v>630</c:v>
                </c:pt>
                <c:pt idx="93109">
                  <c:v>475</c:v>
                </c:pt>
                <c:pt idx="93110">
                  <c:v>690</c:v>
                </c:pt>
                <c:pt idx="93111">
                  <c:v>332</c:v>
                </c:pt>
                <c:pt idx="93112">
                  <c:v>546</c:v>
                </c:pt>
                <c:pt idx="93113">
                  <c:v>439</c:v>
                </c:pt>
                <c:pt idx="93114">
                  <c:v>383</c:v>
                </c:pt>
                <c:pt idx="93115">
                  <c:v>510</c:v>
                </c:pt>
                <c:pt idx="93116">
                  <c:v>382</c:v>
                </c:pt>
                <c:pt idx="93117">
                  <c:v>335</c:v>
                </c:pt>
                <c:pt idx="93118">
                  <c:v>328</c:v>
                </c:pt>
                <c:pt idx="93119">
                  <c:v>327</c:v>
                </c:pt>
                <c:pt idx="93120">
                  <c:v>370</c:v>
                </c:pt>
                <c:pt idx="93121">
                  <c:v>258</c:v>
                </c:pt>
                <c:pt idx="93122">
                  <c:v>288</c:v>
                </c:pt>
                <c:pt idx="93123">
                  <c:v>316</c:v>
                </c:pt>
                <c:pt idx="93124">
                  <c:v>312</c:v>
                </c:pt>
                <c:pt idx="93125">
                  <c:v>304</c:v>
                </c:pt>
                <c:pt idx="93126">
                  <c:v>329</c:v>
                </c:pt>
                <c:pt idx="93127">
                  <c:v>314</c:v>
                </c:pt>
                <c:pt idx="93128">
                  <c:v>279</c:v>
                </c:pt>
                <c:pt idx="93129">
                  <c:v>275</c:v>
                </c:pt>
                <c:pt idx="93130">
                  <c:v>350</c:v>
                </c:pt>
                <c:pt idx="93131">
                  <c:v>288</c:v>
                </c:pt>
                <c:pt idx="93132">
                  <c:v>295</c:v>
                </c:pt>
                <c:pt idx="93133">
                  <c:v>259</c:v>
                </c:pt>
                <c:pt idx="93134">
                  <c:v>250</c:v>
                </c:pt>
                <c:pt idx="93135">
                  <c:v>288</c:v>
                </c:pt>
                <c:pt idx="93136">
                  <c:v>142</c:v>
                </c:pt>
                <c:pt idx="93137">
                  <c:v>238</c:v>
                </c:pt>
                <c:pt idx="93138">
                  <c:v>281</c:v>
                </c:pt>
                <c:pt idx="93139">
                  <c:v>240</c:v>
                </c:pt>
                <c:pt idx="93140">
                  <c:v>489</c:v>
                </c:pt>
                <c:pt idx="93141">
                  <c:v>208</c:v>
                </c:pt>
                <c:pt idx="93142">
                  <c:v>200</c:v>
                </c:pt>
                <c:pt idx="93143">
                  <c:v>280</c:v>
                </c:pt>
                <c:pt idx="93144">
                  <c:v>142</c:v>
                </c:pt>
                <c:pt idx="93145">
                  <c:v>186</c:v>
                </c:pt>
                <c:pt idx="93146">
                  <c:v>212</c:v>
                </c:pt>
                <c:pt idx="93147">
                  <c:v>175</c:v>
                </c:pt>
                <c:pt idx="93148">
                  <c:v>151</c:v>
                </c:pt>
                <c:pt idx="93149">
                  <c:v>166</c:v>
                </c:pt>
                <c:pt idx="93150">
                  <c:v>228</c:v>
                </c:pt>
                <c:pt idx="93151">
                  <c:v>91</c:v>
                </c:pt>
                <c:pt idx="93152">
                  <c:v>215</c:v>
                </c:pt>
                <c:pt idx="93153">
                  <c:v>152</c:v>
                </c:pt>
                <c:pt idx="93154">
                  <c:v>172</c:v>
                </c:pt>
                <c:pt idx="93155">
                  <c:v>170</c:v>
                </c:pt>
                <c:pt idx="93156">
                  <c:v>100</c:v>
                </c:pt>
                <c:pt idx="93157">
                  <c:v>136</c:v>
                </c:pt>
                <c:pt idx="93158">
                  <c:v>112</c:v>
                </c:pt>
                <c:pt idx="93159">
                  <c:v>101</c:v>
                </c:pt>
                <c:pt idx="93160">
                  <c:v>110</c:v>
                </c:pt>
                <c:pt idx="93161">
                  <c:v>119</c:v>
                </c:pt>
                <c:pt idx="93162">
                  <c:v>71</c:v>
                </c:pt>
                <c:pt idx="93163">
                  <c:v>140</c:v>
                </c:pt>
                <c:pt idx="93164">
                  <c:v>94</c:v>
                </c:pt>
                <c:pt idx="93165">
                  <c:v>77</c:v>
                </c:pt>
                <c:pt idx="93166">
                  <c:v>81</c:v>
                </c:pt>
                <c:pt idx="93167">
                  <c:v>93</c:v>
                </c:pt>
                <c:pt idx="93168">
                  <c:v>90</c:v>
                </c:pt>
                <c:pt idx="93169">
                  <c:v>54</c:v>
                </c:pt>
                <c:pt idx="93170">
                  <c:v>63</c:v>
                </c:pt>
                <c:pt idx="93171">
                  <c:v>59</c:v>
                </c:pt>
                <c:pt idx="93172">
                  <c:v>64</c:v>
                </c:pt>
                <c:pt idx="93173">
                  <c:v>46</c:v>
                </c:pt>
                <c:pt idx="93174">
                  <c:v>60</c:v>
                </c:pt>
                <c:pt idx="93175">
                  <c:v>69</c:v>
                </c:pt>
                <c:pt idx="93176">
                  <c:v>51</c:v>
                </c:pt>
                <c:pt idx="93177">
                  <c:v>66</c:v>
                </c:pt>
                <c:pt idx="93178">
                  <c:v>48</c:v>
                </c:pt>
                <c:pt idx="93179">
                  <c:v>40</c:v>
                </c:pt>
                <c:pt idx="93180">
                  <c:v>27</c:v>
                </c:pt>
                <c:pt idx="93181">
                  <c:v>19</c:v>
                </c:pt>
                <c:pt idx="93182">
                  <c:v>8</c:v>
                </c:pt>
                <c:pt idx="93183">
                  <c:v>10</c:v>
                </c:pt>
                <c:pt idx="93184">
                  <c:v>4915</c:v>
                </c:pt>
                <c:pt idx="93185">
                  <c:v>2466</c:v>
                </c:pt>
                <c:pt idx="93186">
                  <c:v>2226</c:v>
                </c:pt>
                <c:pt idx="93187">
                  <c:v>2066</c:v>
                </c:pt>
                <c:pt idx="93188">
                  <c:v>1941</c:v>
                </c:pt>
                <c:pt idx="93189">
                  <c:v>1852</c:v>
                </c:pt>
                <c:pt idx="93190">
                  <c:v>1628</c:v>
                </c:pt>
                <c:pt idx="93191">
                  <c:v>1745</c:v>
                </c:pt>
                <c:pt idx="93192">
                  <c:v>1341</c:v>
                </c:pt>
                <c:pt idx="93193">
                  <c:v>1753</c:v>
                </c:pt>
                <c:pt idx="93194">
                  <c:v>1274</c:v>
                </c:pt>
                <c:pt idx="93195">
                  <c:v>1534</c:v>
                </c:pt>
                <c:pt idx="93196">
                  <c:v>1203</c:v>
                </c:pt>
                <c:pt idx="93197">
                  <c:v>1416</c:v>
                </c:pt>
                <c:pt idx="93198">
                  <c:v>1055</c:v>
                </c:pt>
                <c:pt idx="93199">
                  <c:v>1089</c:v>
                </c:pt>
                <c:pt idx="93200">
                  <c:v>1570</c:v>
                </c:pt>
                <c:pt idx="93201">
                  <c:v>1159</c:v>
                </c:pt>
                <c:pt idx="93202">
                  <c:v>1044</c:v>
                </c:pt>
                <c:pt idx="93203">
                  <c:v>1024</c:v>
                </c:pt>
                <c:pt idx="93204">
                  <c:v>817</c:v>
                </c:pt>
                <c:pt idx="93205">
                  <c:v>1453</c:v>
                </c:pt>
                <c:pt idx="93206">
                  <c:v>755</c:v>
                </c:pt>
                <c:pt idx="93207">
                  <c:v>1390</c:v>
                </c:pt>
                <c:pt idx="93208">
                  <c:v>1318</c:v>
                </c:pt>
                <c:pt idx="93209">
                  <c:v>973</c:v>
                </c:pt>
                <c:pt idx="93210">
                  <c:v>946</c:v>
                </c:pt>
                <c:pt idx="93211">
                  <c:v>835</c:v>
                </c:pt>
                <c:pt idx="93212">
                  <c:v>1054</c:v>
                </c:pt>
                <c:pt idx="93213">
                  <c:v>803</c:v>
                </c:pt>
                <c:pt idx="93214">
                  <c:v>830</c:v>
                </c:pt>
                <c:pt idx="93215">
                  <c:v>726</c:v>
                </c:pt>
                <c:pt idx="93216">
                  <c:v>672</c:v>
                </c:pt>
                <c:pt idx="93217">
                  <c:v>540</c:v>
                </c:pt>
                <c:pt idx="93218">
                  <c:v>783</c:v>
                </c:pt>
                <c:pt idx="93219">
                  <c:v>902</c:v>
                </c:pt>
                <c:pt idx="93220">
                  <c:v>585</c:v>
                </c:pt>
                <c:pt idx="93221">
                  <c:v>944</c:v>
                </c:pt>
                <c:pt idx="93222">
                  <c:v>653</c:v>
                </c:pt>
                <c:pt idx="93223">
                  <c:v>649</c:v>
                </c:pt>
                <c:pt idx="93224">
                  <c:v>640</c:v>
                </c:pt>
                <c:pt idx="93225">
                  <c:v>517</c:v>
                </c:pt>
                <c:pt idx="93226">
                  <c:v>623</c:v>
                </c:pt>
                <c:pt idx="93227">
                  <c:v>634</c:v>
                </c:pt>
                <c:pt idx="93228">
                  <c:v>511</c:v>
                </c:pt>
                <c:pt idx="93229">
                  <c:v>576</c:v>
                </c:pt>
                <c:pt idx="93230">
                  <c:v>633</c:v>
                </c:pt>
                <c:pt idx="93231">
                  <c:v>617</c:v>
                </c:pt>
                <c:pt idx="93232">
                  <c:v>559</c:v>
                </c:pt>
                <c:pt idx="93233">
                  <c:v>583</c:v>
                </c:pt>
                <c:pt idx="93234">
                  <c:v>525</c:v>
                </c:pt>
                <c:pt idx="93235">
                  <c:v>487</c:v>
                </c:pt>
                <c:pt idx="93236">
                  <c:v>376</c:v>
                </c:pt>
                <c:pt idx="93237">
                  <c:v>446</c:v>
                </c:pt>
                <c:pt idx="93238">
                  <c:v>343</c:v>
                </c:pt>
                <c:pt idx="93239">
                  <c:v>290</c:v>
                </c:pt>
                <c:pt idx="93240">
                  <c:v>397</c:v>
                </c:pt>
                <c:pt idx="93241">
                  <c:v>308</c:v>
                </c:pt>
                <c:pt idx="93242">
                  <c:v>492</c:v>
                </c:pt>
                <c:pt idx="93243">
                  <c:v>378</c:v>
                </c:pt>
                <c:pt idx="93244">
                  <c:v>432</c:v>
                </c:pt>
                <c:pt idx="93245">
                  <c:v>344</c:v>
                </c:pt>
                <c:pt idx="93246">
                  <c:v>378</c:v>
                </c:pt>
                <c:pt idx="93247">
                  <c:v>373</c:v>
                </c:pt>
                <c:pt idx="93248">
                  <c:v>259</c:v>
                </c:pt>
                <c:pt idx="93249">
                  <c:v>308</c:v>
                </c:pt>
                <c:pt idx="93250">
                  <c:v>398</c:v>
                </c:pt>
                <c:pt idx="93251">
                  <c:v>305</c:v>
                </c:pt>
                <c:pt idx="93252">
                  <c:v>299</c:v>
                </c:pt>
                <c:pt idx="93253">
                  <c:v>376</c:v>
                </c:pt>
                <c:pt idx="93254">
                  <c:v>218</c:v>
                </c:pt>
                <c:pt idx="93255">
                  <c:v>359</c:v>
                </c:pt>
                <c:pt idx="93256">
                  <c:v>262</c:v>
                </c:pt>
                <c:pt idx="93257">
                  <c:v>201</c:v>
                </c:pt>
                <c:pt idx="93258">
                  <c:v>285</c:v>
                </c:pt>
                <c:pt idx="93259">
                  <c:v>323</c:v>
                </c:pt>
                <c:pt idx="93260">
                  <c:v>244</c:v>
                </c:pt>
                <c:pt idx="93261">
                  <c:v>289</c:v>
                </c:pt>
                <c:pt idx="93262">
                  <c:v>203</c:v>
                </c:pt>
                <c:pt idx="93263">
                  <c:v>227</c:v>
                </c:pt>
                <c:pt idx="93264">
                  <c:v>189</c:v>
                </c:pt>
                <c:pt idx="93265">
                  <c:v>220</c:v>
                </c:pt>
                <c:pt idx="93266">
                  <c:v>124</c:v>
                </c:pt>
                <c:pt idx="93267">
                  <c:v>294</c:v>
                </c:pt>
                <c:pt idx="93268">
                  <c:v>284</c:v>
                </c:pt>
                <c:pt idx="93269">
                  <c:v>167</c:v>
                </c:pt>
                <c:pt idx="93270">
                  <c:v>195</c:v>
                </c:pt>
                <c:pt idx="93271">
                  <c:v>261</c:v>
                </c:pt>
                <c:pt idx="93272">
                  <c:v>163</c:v>
                </c:pt>
                <c:pt idx="93273">
                  <c:v>216</c:v>
                </c:pt>
                <c:pt idx="93274">
                  <c:v>157</c:v>
                </c:pt>
                <c:pt idx="93275">
                  <c:v>182</c:v>
                </c:pt>
                <c:pt idx="93276">
                  <c:v>157</c:v>
                </c:pt>
                <c:pt idx="93277">
                  <c:v>170</c:v>
                </c:pt>
                <c:pt idx="93278">
                  <c:v>139</c:v>
                </c:pt>
                <c:pt idx="93279">
                  <c:v>158</c:v>
                </c:pt>
                <c:pt idx="93280">
                  <c:v>155</c:v>
                </c:pt>
                <c:pt idx="93281">
                  <c:v>153</c:v>
                </c:pt>
                <c:pt idx="93282">
                  <c:v>143</c:v>
                </c:pt>
                <c:pt idx="93283">
                  <c:v>266</c:v>
                </c:pt>
                <c:pt idx="93284">
                  <c:v>137</c:v>
                </c:pt>
                <c:pt idx="93285">
                  <c:v>118</c:v>
                </c:pt>
                <c:pt idx="93286">
                  <c:v>82</c:v>
                </c:pt>
                <c:pt idx="93287">
                  <c:v>154</c:v>
                </c:pt>
                <c:pt idx="93288">
                  <c:v>106</c:v>
                </c:pt>
                <c:pt idx="93289">
                  <c:v>171</c:v>
                </c:pt>
                <c:pt idx="93290">
                  <c:v>139</c:v>
                </c:pt>
                <c:pt idx="93291">
                  <c:v>131</c:v>
                </c:pt>
                <c:pt idx="93292">
                  <c:v>76</c:v>
                </c:pt>
                <c:pt idx="93293">
                  <c:v>126</c:v>
                </c:pt>
                <c:pt idx="93294">
                  <c:v>108</c:v>
                </c:pt>
                <c:pt idx="93295">
                  <c:v>125</c:v>
                </c:pt>
                <c:pt idx="93296">
                  <c:v>124</c:v>
                </c:pt>
                <c:pt idx="93297">
                  <c:v>95</c:v>
                </c:pt>
                <c:pt idx="93298">
                  <c:v>63</c:v>
                </c:pt>
                <c:pt idx="93299">
                  <c:v>150</c:v>
                </c:pt>
                <c:pt idx="93300">
                  <c:v>77</c:v>
                </c:pt>
                <c:pt idx="93301">
                  <c:v>75</c:v>
                </c:pt>
                <c:pt idx="93302">
                  <c:v>86</c:v>
                </c:pt>
                <c:pt idx="93303">
                  <c:v>73</c:v>
                </c:pt>
                <c:pt idx="93304">
                  <c:v>60</c:v>
                </c:pt>
                <c:pt idx="93305">
                  <c:v>41</c:v>
                </c:pt>
                <c:pt idx="93306">
                  <c:v>85</c:v>
                </c:pt>
                <c:pt idx="93307">
                  <c:v>84</c:v>
                </c:pt>
                <c:pt idx="93308">
                  <c:v>72</c:v>
                </c:pt>
                <c:pt idx="93309">
                  <c:v>53</c:v>
                </c:pt>
                <c:pt idx="93310">
                  <c:v>36</c:v>
                </c:pt>
                <c:pt idx="93311">
                  <c:v>42</c:v>
                </c:pt>
                <c:pt idx="93312">
                  <c:v>35</c:v>
                </c:pt>
                <c:pt idx="93313">
                  <c:v>46</c:v>
                </c:pt>
                <c:pt idx="93314">
                  <c:v>28</c:v>
                </c:pt>
                <c:pt idx="93315">
                  <c:v>35</c:v>
                </c:pt>
                <c:pt idx="93316">
                  <c:v>29</c:v>
                </c:pt>
                <c:pt idx="93317">
                  <c:v>23</c:v>
                </c:pt>
                <c:pt idx="93318">
                  <c:v>8</c:v>
                </c:pt>
                <c:pt idx="93319">
                  <c:v>6088</c:v>
                </c:pt>
                <c:pt idx="93320">
                  <c:v>2406</c:v>
                </c:pt>
                <c:pt idx="93321">
                  <c:v>1700</c:v>
                </c:pt>
                <c:pt idx="93322">
                  <c:v>1474</c:v>
                </c:pt>
                <c:pt idx="93323">
                  <c:v>1491</c:v>
                </c:pt>
                <c:pt idx="93324">
                  <c:v>1801</c:v>
                </c:pt>
                <c:pt idx="93325">
                  <c:v>1195</c:v>
                </c:pt>
                <c:pt idx="93326">
                  <c:v>1205</c:v>
                </c:pt>
                <c:pt idx="93327">
                  <c:v>1580</c:v>
                </c:pt>
                <c:pt idx="93328">
                  <c:v>979</c:v>
                </c:pt>
                <c:pt idx="93329">
                  <c:v>843</c:v>
                </c:pt>
                <c:pt idx="93330">
                  <c:v>732</c:v>
                </c:pt>
                <c:pt idx="93331">
                  <c:v>1053</c:v>
                </c:pt>
                <c:pt idx="93332">
                  <c:v>661</c:v>
                </c:pt>
                <c:pt idx="93333">
                  <c:v>1037</c:v>
                </c:pt>
                <c:pt idx="93334">
                  <c:v>831</c:v>
                </c:pt>
                <c:pt idx="93335">
                  <c:v>602</c:v>
                </c:pt>
                <c:pt idx="93336">
                  <c:v>1026</c:v>
                </c:pt>
                <c:pt idx="93337">
                  <c:v>761</c:v>
                </c:pt>
                <c:pt idx="93338">
                  <c:v>1149</c:v>
                </c:pt>
                <c:pt idx="93339">
                  <c:v>557</c:v>
                </c:pt>
                <c:pt idx="93340">
                  <c:v>951</c:v>
                </c:pt>
                <c:pt idx="93341">
                  <c:v>507</c:v>
                </c:pt>
                <c:pt idx="93342">
                  <c:v>878</c:v>
                </c:pt>
                <c:pt idx="93343">
                  <c:v>580</c:v>
                </c:pt>
                <c:pt idx="93344">
                  <c:v>506</c:v>
                </c:pt>
                <c:pt idx="93345">
                  <c:v>616</c:v>
                </c:pt>
                <c:pt idx="93346">
                  <c:v>591</c:v>
                </c:pt>
                <c:pt idx="93347">
                  <c:v>471</c:v>
                </c:pt>
                <c:pt idx="93348">
                  <c:v>668</c:v>
                </c:pt>
                <c:pt idx="93349">
                  <c:v>529</c:v>
                </c:pt>
                <c:pt idx="93350">
                  <c:v>488</c:v>
                </c:pt>
                <c:pt idx="93351">
                  <c:v>508</c:v>
                </c:pt>
                <c:pt idx="93352">
                  <c:v>451</c:v>
                </c:pt>
                <c:pt idx="93353">
                  <c:v>592</c:v>
                </c:pt>
                <c:pt idx="93354">
                  <c:v>513</c:v>
                </c:pt>
                <c:pt idx="93355">
                  <c:v>382</c:v>
                </c:pt>
                <c:pt idx="93356">
                  <c:v>390</c:v>
                </c:pt>
                <c:pt idx="93357">
                  <c:v>514</c:v>
                </c:pt>
                <c:pt idx="93358">
                  <c:v>485</c:v>
                </c:pt>
                <c:pt idx="93359">
                  <c:v>462</c:v>
                </c:pt>
                <c:pt idx="93360">
                  <c:v>489</c:v>
                </c:pt>
                <c:pt idx="93361">
                  <c:v>380</c:v>
                </c:pt>
                <c:pt idx="93362">
                  <c:v>330</c:v>
                </c:pt>
                <c:pt idx="93363">
                  <c:v>430</c:v>
                </c:pt>
                <c:pt idx="93364">
                  <c:v>304</c:v>
                </c:pt>
                <c:pt idx="93365">
                  <c:v>457</c:v>
                </c:pt>
                <c:pt idx="93366">
                  <c:v>248</c:v>
                </c:pt>
                <c:pt idx="93367">
                  <c:v>407</c:v>
                </c:pt>
                <c:pt idx="93368">
                  <c:v>282</c:v>
                </c:pt>
                <c:pt idx="93369">
                  <c:v>447</c:v>
                </c:pt>
                <c:pt idx="93370">
                  <c:v>427</c:v>
                </c:pt>
                <c:pt idx="93371">
                  <c:v>264</c:v>
                </c:pt>
                <c:pt idx="93372">
                  <c:v>251</c:v>
                </c:pt>
                <c:pt idx="93373">
                  <c:v>312</c:v>
                </c:pt>
                <c:pt idx="93374">
                  <c:v>226</c:v>
                </c:pt>
                <c:pt idx="93375">
                  <c:v>276</c:v>
                </c:pt>
                <c:pt idx="93376">
                  <c:v>213</c:v>
                </c:pt>
                <c:pt idx="93377">
                  <c:v>261</c:v>
                </c:pt>
                <c:pt idx="93378">
                  <c:v>261</c:v>
                </c:pt>
                <c:pt idx="93379">
                  <c:v>334</c:v>
                </c:pt>
                <c:pt idx="93380">
                  <c:v>308</c:v>
                </c:pt>
                <c:pt idx="93381">
                  <c:v>236</c:v>
                </c:pt>
                <c:pt idx="93382">
                  <c:v>247</c:v>
                </c:pt>
                <c:pt idx="93383">
                  <c:v>221</c:v>
                </c:pt>
                <c:pt idx="93384">
                  <c:v>291</c:v>
                </c:pt>
                <c:pt idx="93385">
                  <c:v>244</c:v>
                </c:pt>
                <c:pt idx="93386">
                  <c:v>222</c:v>
                </c:pt>
                <c:pt idx="93387">
                  <c:v>157</c:v>
                </c:pt>
                <c:pt idx="93388">
                  <c:v>220</c:v>
                </c:pt>
                <c:pt idx="93389">
                  <c:v>202</c:v>
                </c:pt>
                <c:pt idx="93390">
                  <c:v>218</c:v>
                </c:pt>
                <c:pt idx="93391">
                  <c:v>254</c:v>
                </c:pt>
                <c:pt idx="93392">
                  <c:v>240</c:v>
                </c:pt>
                <c:pt idx="93393">
                  <c:v>205</c:v>
                </c:pt>
                <c:pt idx="93394">
                  <c:v>131</c:v>
                </c:pt>
                <c:pt idx="93395">
                  <c:v>228</c:v>
                </c:pt>
                <c:pt idx="93396">
                  <c:v>204</c:v>
                </c:pt>
                <c:pt idx="93397">
                  <c:v>149</c:v>
                </c:pt>
                <c:pt idx="93398">
                  <c:v>184</c:v>
                </c:pt>
                <c:pt idx="93399">
                  <c:v>147</c:v>
                </c:pt>
                <c:pt idx="93400">
                  <c:v>235</c:v>
                </c:pt>
                <c:pt idx="93401">
                  <c:v>114</c:v>
                </c:pt>
                <c:pt idx="93402">
                  <c:v>223</c:v>
                </c:pt>
                <c:pt idx="93403">
                  <c:v>109</c:v>
                </c:pt>
                <c:pt idx="93404">
                  <c:v>180</c:v>
                </c:pt>
                <c:pt idx="93405">
                  <c:v>153</c:v>
                </c:pt>
                <c:pt idx="93406">
                  <c:v>209</c:v>
                </c:pt>
                <c:pt idx="93407">
                  <c:v>120</c:v>
                </c:pt>
                <c:pt idx="93408">
                  <c:v>134</c:v>
                </c:pt>
                <c:pt idx="93409">
                  <c:v>120</c:v>
                </c:pt>
                <c:pt idx="93410">
                  <c:v>157</c:v>
                </c:pt>
                <c:pt idx="93411">
                  <c:v>130</c:v>
                </c:pt>
                <c:pt idx="93412">
                  <c:v>146</c:v>
                </c:pt>
                <c:pt idx="93413">
                  <c:v>85</c:v>
                </c:pt>
                <c:pt idx="93414">
                  <c:v>105</c:v>
                </c:pt>
                <c:pt idx="93415">
                  <c:v>101</c:v>
                </c:pt>
                <c:pt idx="93416">
                  <c:v>88</c:v>
                </c:pt>
                <c:pt idx="93417">
                  <c:v>95</c:v>
                </c:pt>
                <c:pt idx="93418">
                  <c:v>88</c:v>
                </c:pt>
                <c:pt idx="93419">
                  <c:v>115</c:v>
                </c:pt>
                <c:pt idx="93420">
                  <c:v>80</c:v>
                </c:pt>
                <c:pt idx="93421">
                  <c:v>78</c:v>
                </c:pt>
                <c:pt idx="93422">
                  <c:v>68</c:v>
                </c:pt>
                <c:pt idx="93423">
                  <c:v>77</c:v>
                </c:pt>
                <c:pt idx="93424">
                  <c:v>75</c:v>
                </c:pt>
                <c:pt idx="93425">
                  <c:v>85</c:v>
                </c:pt>
                <c:pt idx="93426">
                  <c:v>42</c:v>
                </c:pt>
                <c:pt idx="93427">
                  <c:v>83</c:v>
                </c:pt>
                <c:pt idx="93428">
                  <c:v>96</c:v>
                </c:pt>
                <c:pt idx="93429">
                  <c:v>68</c:v>
                </c:pt>
                <c:pt idx="93430">
                  <c:v>55</c:v>
                </c:pt>
                <c:pt idx="93431">
                  <c:v>61</c:v>
                </c:pt>
                <c:pt idx="93432">
                  <c:v>36</c:v>
                </c:pt>
                <c:pt idx="93433">
                  <c:v>60</c:v>
                </c:pt>
                <c:pt idx="93434">
                  <c:v>47</c:v>
                </c:pt>
                <c:pt idx="93435">
                  <c:v>54</c:v>
                </c:pt>
                <c:pt idx="93436">
                  <c:v>31</c:v>
                </c:pt>
                <c:pt idx="93437">
                  <c:v>41</c:v>
                </c:pt>
                <c:pt idx="93438">
                  <c:v>55</c:v>
                </c:pt>
                <c:pt idx="93439">
                  <c:v>58</c:v>
                </c:pt>
                <c:pt idx="93440">
                  <c:v>37</c:v>
                </c:pt>
                <c:pt idx="93441">
                  <c:v>45</c:v>
                </c:pt>
                <c:pt idx="93442">
                  <c:v>22</c:v>
                </c:pt>
                <c:pt idx="93443">
                  <c:v>26</c:v>
                </c:pt>
                <c:pt idx="93444">
                  <c:v>34</c:v>
                </c:pt>
                <c:pt idx="93445">
                  <c:v>24</c:v>
                </c:pt>
                <c:pt idx="93446">
                  <c:v>27</c:v>
                </c:pt>
                <c:pt idx="93447">
                  <c:v>34</c:v>
                </c:pt>
                <c:pt idx="93448">
                  <c:v>24</c:v>
                </c:pt>
                <c:pt idx="93449">
                  <c:v>17</c:v>
                </c:pt>
                <c:pt idx="93450">
                  <c:v>17</c:v>
                </c:pt>
                <c:pt idx="93451">
                  <c:v>10</c:v>
                </c:pt>
                <c:pt idx="93452">
                  <c:v>10</c:v>
                </c:pt>
                <c:pt idx="93453">
                  <c:v>8</c:v>
                </c:pt>
                <c:pt idx="93454">
                  <c:v>630</c:v>
                </c:pt>
                <c:pt idx="93455">
                  <c:v>831</c:v>
                </c:pt>
                <c:pt idx="93456">
                  <c:v>595</c:v>
                </c:pt>
                <c:pt idx="93457">
                  <c:v>255</c:v>
                </c:pt>
                <c:pt idx="93458">
                  <c:v>266</c:v>
                </c:pt>
                <c:pt idx="93459">
                  <c:v>204</c:v>
                </c:pt>
                <c:pt idx="93460">
                  <c:v>159</c:v>
                </c:pt>
                <c:pt idx="93461">
                  <c:v>139</c:v>
                </c:pt>
                <c:pt idx="93462">
                  <c:v>126</c:v>
                </c:pt>
                <c:pt idx="93463">
                  <c:v>142</c:v>
                </c:pt>
                <c:pt idx="93464">
                  <c:v>168</c:v>
                </c:pt>
                <c:pt idx="93465">
                  <c:v>113</c:v>
                </c:pt>
                <c:pt idx="93466">
                  <c:v>106</c:v>
                </c:pt>
                <c:pt idx="93467">
                  <c:v>88</c:v>
                </c:pt>
                <c:pt idx="93468">
                  <c:v>120</c:v>
                </c:pt>
                <c:pt idx="93469">
                  <c:v>84</c:v>
                </c:pt>
                <c:pt idx="93470">
                  <c:v>64</c:v>
                </c:pt>
                <c:pt idx="93471">
                  <c:v>78</c:v>
                </c:pt>
                <c:pt idx="93472">
                  <c:v>62</c:v>
                </c:pt>
                <c:pt idx="93473">
                  <c:v>40</c:v>
                </c:pt>
                <c:pt idx="93474">
                  <c:v>49</c:v>
                </c:pt>
                <c:pt idx="93475">
                  <c:v>62</c:v>
                </c:pt>
                <c:pt idx="93476">
                  <c:v>100</c:v>
                </c:pt>
                <c:pt idx="93477">
                  <c:v>96</c:v>
                </c:pt>
                <c:pt idx="93478">
                  <c:v>35</c:v>
                </c:pt>
                <c:pt idx="93479">
                  <c:v>40</c:v>
                </c:pt>
                <c:pt idx="93480">
                  <c:v>44</c:v>
                </c:pt>
                <c:pt idx="93481">
                  <c:v>23</c:v>
                </c:pt>
                <c:pt idx="93482">
                  <c:v>19</c:v>
                </c:pt>
                <c:pt idx="93483">
                  <c:v>28</c:v>
                </c:pt>
                <c:pt idx="93484">
                  <c:v>12</c:v>
                </c:pt>
                <c:pt idx="93485">
                  <c:v>31</c:v>
                </c:pt>
                <c:pt idx="93486">
                  <c:v>19</c:v>
                </c:pt>
                <c:pt idx="93487">
                  <c:v>16</c:v>
                </c:pt>
                <c:pt idx="93488">
                  <c:v>20</c:v>
                </c:pt>
                <c:pt idx="93489">
                  <c:v>67</c:v>
                </c:pt>
                <c:pt idx="93490">
                  <c:v>61</c:v>
                </c:pt>
                <c:pt idx="93491">
                  <c:v>67</c:v>
                </c:pt>
                <c:pt idx="93492">
                  <c:v>22</c:v>
                </c:pt>
                <c:pt idx="93493">
                  <c:v>20</c:v>
                </c:pt>
                <c:pt idx="93494">
                  <c:v>13</c:v>
                </c:pt>
                <c:pt idx="93495">
                  <c:v>803</c:v>
                </c:pt>
                <c:pt idx="93496">
                  <c:v>356</c:v>
                </c:pt>
                <c:pt idx="93497">
                  <c:v>470</c:v>
                </c:pt>
                <c:pt idx="93498">
                  <c:v>293</c:v>
                </c:pt>
                <c:pt idx="93499">
                  <c:v>248</c:v>
                </c:pt>
                <c:pt idx="93500">
                  <c:v>423</c:v>
                </c:pt>
                <c:pt idx="93501">
                  <c:v>287</c:v>
                </c:pt>
                <c:pt idx="93502">
                  <c:v>282</c:v>
                </c:pt>
                <c:pt idx="93503">
                  <c:v>203</c:v>
                </c:pt>
                <c:pt idx="93504">
                  <c:v>329</c:v>
                </c:pt>
                <c:pt idx="93505">
                  <c:v>351</c:v>
                </c:pt>
                <c:pt idx="93506">
                  <c:v>196</c:v>
                </c:pt>
                <c:pt idx="93507">
                  <c:v>278</c:v>
                </c:pt>
                <c:pt idx="93508">
                  <c:v>285</c:v>
                </c:pt>
                <c:pt idx="93509">
                  <c:v>222</c:v>
                </c:pt>
                <c:pt idx="93510">
                  <c:v>217</c:v>
                </c:pt>
                <c:pt idx="93511">
                  <c:v>319</c:v>
                </c:pt>
                <c:pt idx="93512">
                  <c:v>184</c:v>
                </c:pt>
                <c:pt idx="93513">
                  <c:v>325</c:v>
                </c:pt>
                <c:pt idx="93514">
                  <c:v>202</c:v>
                </c:pt>
                <c:pt idx="93515">
                  <c:v>401</c:v>
                </c:pt>
                <c:pt idx="93516">
                  <c:v>144</c:v>
                </c:pt>
                <c:pt idx="93517">
                  <c:v>332</c:v>
                </c:pt>
                <c:pt idx="93518">
                  <c:v>279</c:v>
                </c:pt>
                <c:pt idx="93519">
                  <c:v>149</c:v>
                </c:pt>
                <c:pt idx="93520">
                  <c:v>192</c:v>
                </c:pt>
                <c:pt idx="93521">
                  <c:v>167</c:v>
                </c:pt>
                <c:pt idx="93522">
                  <c:v>99</c:v>
                </c:pt>
                <c:pt idx="93523">
                  <c:v>185</c:v>
                </c:pt>
                <c:pt idx="93524">
                  <c:v>129</c:v>
                </c:pt>
                <c:pt idx="93525">
                  <c:v>113</c:v>
                </c:pt>
                <c:pt idx="93526">
                  <c:v>97</c:v>
                </c:pt>
                <c:pt idx="93527">
                  <c:v>179</c:v>
                </c:pt>
                <c:pt idx="93528">
                  <c:v>126</c:v>
                </c:pt>
                <c:pt idx="93529">
                  <c:v>138</c:v>
                </c:pt>
                <c:pt idx="93530">
                  <c:v>81</c:v>
                </c:pt>
                <c:pt idx="93531">
                  <c:v>171</c:v>
                </c:pt>
                <c:pt idx="93532">
                  <c:v>200</c:v>
                </c:pt>
                <c:pt idx="93533">
                  <c:v>160</c:v>
                </c:pt>
                <c:pt idx="93534">
                  <c:v>84</c:v>
                </c:pt>
                <c:pt idx="93535">
                  <c:v>63</c:v>
                </c:pt>
                <c:pt idx="93536">
                  <c:v>220</c:v>
                </c:pt>
                <c:pt idx="93537">
                  <c:v>117</c:v>
                </c:pt>
                <c:pt idx="93538">
                  <c:v>150</c:v>
                </c:pt>
                <c:pt idx="93539">
                  <c:v>124</c:v>
                </c:pt>
                <c:pt idx="93540">
                  <c:v>184</c:v>
                </c:pt>
                <c:pt idx="93541">
                  <c:v>69</c:v>
                </c:pt>
                <c:pt idx="93542">
                  <c:v>115</c:v>
                </c:pt>
                <c:pt idx="93543">
                  <c:v>63</c:v>
                </c:pt>
                <c:pt idx="93544">
                  <c:v>72</c:v>
                </c:pt>
                <c:pt idx="93545">
                  <c:v>85</c:v>
                </c:pt>
                <c:pt idx="93546">
                  <c:v>130</c:v>
                </c:pt>
                <c:pt idx="93547">
                  <c:v>49</c:v>
                </c:pt>
                <c:pt idx="93548">
                  <c:v>81</c:v>
                </c:pt>
                <c:pt idx="93549">
                  <c:v>87</c:v>
                </c:pt>
                <c:pt idx="93550">
                  <c:v>108</c:v>
                </c:pt>
                <c:pt idx="93551">
                  <c:v>75</c:v>
                </c:pt>
                <c:pt idx="93552">
                  <c:v>85</c:v>
                </c:pt>
                <c:pt idx="93553">
                  <c:v>57</c:v>
                </c:pt>
                <c:pt idx="93554">
                  <c:v>93</c:v>
                </c:pt>
                <c:pt idx="93555">
                  <c:v>57</c:v>
                </c:pt>
                <c:pt idx="93556">
                  <c:v>91</c:v>
                </c:pt>
                <c:pt idx="93557">
                  <c:v>54</c:v>
                </c:pt>
                <c:pt idx="93558">
                  <c:v>52</c:v>
                </c:pt>
                <c:pt idx="93559">
                  <c:v>46</c:v>
                </c:pt>
                <c:pt idx="93560">
                  <c:v>95</c:v>
                </c:pt>
                <c:pt idx="93561">
                  <c:v>68</c:v>
                </c:pt>
                <c:pt idx="93562">
                  <c:v>56</c:v>
                </c:pt>
                <c:pt idx="93563">
                  <c:v>76</c:v>
                </c:pt>
                <c:pt idx="93564">
                  <c:v>37</c:v>
                </c:pt>
                <c:pt idx="93565">
                  <c:v>60</c:v>
                </c:pt>
                <c:pt idx="93566">
                  <c:v>59</c:v>
                </c:pt>
                <c:pt idx="93567">
                  <c:v>50</c:v>
                </c:pt>
                <c:pt idx="93568">
                  <c:v>50</c:v>
                </c:pt>
                <c:pt idx="93569">
                  <c:v>25</c:v>
                </c:pt>
                <c:pt idx="93570">
                  <c:v>40</c:v>
                </c:pt>
                <c:pt idx="93571">
                  <c:v>42</c:v>
                </c:pt>
                <c:pt idx="93572">
                  <c:v>33</c:v>
                </c:pt>
                <c:pt idx="93573">
                  <c:v>33</c:v>
                </c:pt>
                <c:pt idx="93574">
                  <c:v>23</c:v>
                </c:pt>
                <c:pt idx="93575">
                  <c:v>29</c:v>
                </c:pt>
                <c:pt idx="93576">
                  <c:v>46</c:v>
                </c:pt>
                <c:pt idx="93577">
                  <c:v>33</c:v>
                </c:pt>
                <c:pt idx="93578">
                  <c:v>39</c:v>
                </c:pt>
                <c:pt idx="93579">
                  <c:v>38</c:v>
                </c:pt>
                <c:pt idx="93580">
                  <c:v>23</c:v>
                </c:pt>
                <c:pt idx="93581">
                  <c:v>26</c:v>
                </c:pt>
                <c:pt idx="93582">
                  <c:v>28</c:v>
                </c:pt>
                <c:pt idx="93583">
                  <c:v>27</c:v>
                </c:pt>
                <c:pt idx="93584">
                  <c:v>31</c:v>
                </c:pt>
                <c:pt idx="93585">
                  <c:v>21</c:v>
                </c:pt>
                <c:pt idx="93586">
                  <c:v>21</c:v>
                </c:pt>
                <c:pt idx="93587">
                  <c:v>18</c:v>
                </c:pt>
                <c:pt idx="93588">
                  <c:v>22</c:v>
                </c:pt>
                <c:pt idx="93589">
                  <c:v>32</c:v>
                </c:pt>
                <c:pt idx="93590">
                  <c:v>18</c:v>
                </c:pt>
                <c:pt idx="93591">
                  <c:v>15</c:v>
                </c:pt>
                <c:pt idx="93592">
                  <c:v>17</c:v>
                </c:pt>
                <c:pt idx="93593">
                  <c:v>11</c:v>
                </c:pt>
                <c:pt idx="93594">
                  <c:v>15</c:v>
                </c:pt>
                <c:pt idx="93595">
                  <c:v>8</c:v>
                </c:pt>
                <c:pt idx="93596">
                  <c:v>14</c:v>
                </c:pt>
                <c:pt idx="93597">
                  <c:v>4</c:v>
                </c:pt>
                <c:pt idx="93598">
                  <c:v>2</c:v>
                </c:pt>
                <c:pt idx="93599">
                  <c:v>321</c:v>
                </c:pt>
                <c:pt idx="93600">
                  <c:v>223</c:v>
                </c:pt>
                <c:pt idx="93601">
                  <c:v>269</c:v>
                </c:pt>
                <c:pt idx="93602">
                  <c:v>352</c:v>
                </c:pt>
                <c:pt idx="93603">
                  <c:v>195</c:v>
                </c:pt>
                <c:pt idx="93604">
                  <c:v>240</c:v>
                </c:pt>
                <c:pt idx="93605">
                  <c:v>153</c:v>
                </c:pt>
                <c:pt idx="93606">
                  <c:v>268</c:v>
                </c:pt>
                <c:pt idx="93607">
                  <c:v>381</c:v>
                </c:pt>
                <c:pt idx="93608">
                  <c:v>167</c:v>
                </c:pt>
                <c:pt idx="93609">
                  <c:v>208</c:v>
                </c:pt>
                <c:pt idx="93610">
                  <c:v>152</c:v>
                </c:pt>
                <c:pt idx="93611">
                  <c:v>95</c:v>
                </c:pt>
                <c:pt idx="93612">
                  <c:v>117</c:v>
                </c:pt>
                <c:pt idx="93613">
                  <c:v>195</c:v>
                </c:pt>
                <c:pt idx="93614">
                  <c:v>105</c:v>
                </c:pt>
                <c:pt idx="93615">
                  <c:v>154</c:v>
                </c:pt>
                <c:pt idx="93616">
                  <c:v>201</c:v>
                </c:pt>
                <c:pt idx="93617">
                  <c:v>189</c:v>
                </c:pt>
                <c:pt idx="93618">
                  <c:v>139</c:v>
                </c:pt>
                <c:pt idx="93619">
                  <c:v>74</c:v>
                </c:pt>
                <c:pt idx="93620">
                  <c:v>145</c:v>
                </c:pt>
                <c:pt idx="93621">
                  <c:v>124</c:v>
                </c:pt>
                <c:pt idx="93622">
                  <c:v>85</c:v>
                </c:pt>
                <c:pt idx="93623">
                  <c:v>119</c:v>
                </c:pt>
                <c:pt idx="93624">
                  <c:v>172</c:v>
                </c:pt>
                <c:pt idx="93625">
                  <c:v>121</c:v>
                </c:pt>
                <c:pt idx="93626">
                  <c:v>121</c:v>
                </c:pt>
                <c:pt idx="93627">
                  <c:v>98</c:v>
                </c:pt>
                <c:pt idx="93628">
                  <c:v>62</c:v>
                </c:pt>
                <c:pt idx="93629">
                  <c:v>94</c:v>
                </c:pt>
                <c:pt idx="93630">
                  <c:v>150</c:v>
                </c:pt>
                <c:pt idx="93631">
                  <c:v>60</c:v>
                </c:pt>
                <c:pt idx="93632">
                  <c:v>75</c:v>
                </c:pt>
                <c:pt idx="93633">
                  <c:v>84</c:v>
                </c:pt>
                <c:pt idx="93634">
                  <c:v>59</c:v>
                </c:pt>
                <c:pt idx="93635">
                  <c:v>82</c:v>
                </c:pt>
                <c:pt idx="93636">
                  <c:v>71</c:v>
                </c:pt>
                <c:pt idx="93637">
                  <c:v>57</c:v>
                </c:pt>
                <c:pt idx="93638">
                  <c:v>68</c:v>
                </c:pt>
                <c:pt idx="93639">
                  <c:v>45</c:v>
                </c:pt>
                <c:pt idx="93640">
                  <c:v>80</c:v>
                </c:pt>
                <c:pt idx="93641">
                  <c:v>32</c:v>
                </c:pt>
                <c:pt idx="93642">
                  <c:v>89</c:v>
                </c:pt>
                <c:pt idx="93643">
                  <c:v>54</c:v>
                </c:pt>
                <c:pt idx="93644">
                  <c:v>60</c:v>
                </c:pt>
                <c:pt idx="93645">
                  <c:v>28</c:v>
                </c:pt>
                <c:pt idx="93646">
                  <c:v>69</c:v>
                </c:pt>
                <c:pt idx="93647">
                  <c:v>59</c:v>
                </c:pt>
                <c:pt idx="93648">
                  <c:v>29</c:v>
                </c:pt>
                <c:pt idx="93649">
                  <c:v>79</c:v>
                </c:pt>
                <c:pt idx="93650">
                  <c:v>79</c:v>
                </c:pt>
                <c:pt idx="93651">
                  <c:v>34</c:v>
                </c:pt>
                <c:pt idx="93652">
                  <c:v>63</c:v>
                </c:pt>
                <c:pt idx="93653">
                  <c:v>59</c:v>
                </c:pt>
                <c:pt idx="93654">
                  <c:v>59</c:v>
                </c:pt>
                <c:pt idx="93655">
                  <c:v>100</c:v>
                </c:pt>
                <c:pt idx="93656">
                  <c:v>83</c:v>
                </c:pt>
                <c:pt idx="93657">
                  <c:v>21</c:v>
                </c:pt>
                <c:pt idx="93658">
                  <c:v>52</c:v>
                </c:pt>
                <c:pt idx="93659">
                  <c:v>58</c:v>
                </c:pt>
                <c:pt idx="93660">
                  <c:v>29</c:v>
                </c:pt>
                <c:pt idx="93661">
                  <c:v>73</c:v>
                </c:pt>
                <c:pt idx="93662">
                  <c:v>57</c:v>
                </c:pt>
                <c:pt idx="93663">
                  <c:v>57</c:v>
                </c:pt>
                <c:pt idx="93664">
                  <c:v>28</c:v>
                </c:pt>
                <c:pt idx="93665">
                  <c:v>61</c:v>
                </c:pt>
                <c:pt idx="93666">
                  <c:v>35</c:v>
                </c:pt>
                <c:pt idx="93667">
                  <c:v>35</c:v>
                </c:pt>
                <c:pt idx="93668">
                  <c:v>34</c:v>
                </c:pt>
                <c:pt idx="93669">
                  <c:v>33</c:v>
                </c:pt>
                <c:pt idx="93670">
                  <c:v>27</c:v>
                </c:pt>
                <c:pt idx="93671">
                  <c:v>27</c:v>
                </c:pt>
                <c:pt idx="93672">
                  <c:v>43</c:v>
                </c:pt>
                <c:pt idx="93673">
                  <c:v>30</c:v>
                </c:pt>
                <c:pt idx="93674">
                  <c:v>41</c:v>
                </c:pt>
                <c:pt idx="93675">
                  <c:v>34</c:v>
                </c:pt>
                <c:pt idx="93676">
                  <c:v>34</c:v>
                </c:pt>
                <c:pt idx="93677">
                  <c:v>29</c:v>
                </c:pt>
                <c:pt idx="93678">
                  <c:v>26</c:v>
                </c:pt>
                <c:pt idx="93679">
                  <c:v>30</c:v>
                </c:pt>
                <c:pt idx="93680">
                  <c:v>29</c:v>
                </c:pt>
                <c:pt idx="93681">
                  <c:v>13</c:v>
                </c:pt>
                <c:pt idx="93682">
                  <c:v>31</c:v>
                </c:pt>
                <c:pt idx="93683">
                  <c:v>15</c:v>
                </c:pt>
                <c:pt idx="93684">
                  <c:v>29</c:v>
                </c:pt>
                <c:pt idx="93685">
                  <c:v>25</c:v>
                </c:pt>
                <c:pt idx="93686">
                  <c:v>23</c:v>
                </c:pt>
                <c:pt idx="93687">
                  <c:v>23</c:v>
                </c:pt>
                <c:pt idx="93688">
                  <c:v>16</c:v>
                </c:pt>
                <c:pt idx="93689">
                  <c:v>22</c:v>
                </c:pt>
                <c:pt idx="93690">
                  <c:v>13</c:v>
                </c:pt>
                <c:pt idx="93691">
                  <c:v>10</c:v>
                </c:pt>
                <c:pt idx="93692">
                  <c:v>12</c:v>
                </c:pt>
                <c:pt idx="93693">
                  <c:v>10</c:v>
                </c:pt>
                <c:pt idx="93694">
                  <c:v>22</c:v>
                </c:pt>
                <c:pt idx="93695">
                  <c:v>18</c:v>
                </c:pt>
                <c:pt idx="93696">
                  <c:v>9</c:v>
                </c:pt>
                <c:pt idx="93697">
                  <c:v>10</c:v>
                </c:pt>
                <c:pt idx="93698">
                  <c:v>9</c:v>
                </c:pt>
                <c:pt idx="93699">
                  <c:v>5</c:v>
                </c:pt>
                <c:pt idx="93700">
                  <c:v>8</c:v>
                </c:pt>
                <c:pt idx="93701">
                  <c:v>16</c:v>
                </c:pt>
                <c:pt idx="93702">
                  <c:v>7</c:v>
                </c:pt>
                <c:pt idx="93703">
                  <c:v>1071</c:v>
                </c:pt>
                <c:pt idx="93704">
                  <c:v>1121</c:v>
                </c:pt>
                <c:pt idx="93705">
                  <c:v>556</c:v>
                </c:pt>
                <c:pt idx="93706">
                  <c:v>693</c:v>
                </c:pt>
                <c:pt idx="93707">
                  <c:v>489</c:v>
                </c:pt>
                <c:pt idx="93708">
                  <c:v>462</c:v>
                </c:pt>
                <c:pt idx="93709">
                  <c:v>709</c:v>
                </c:pt>
                <c:pt idx="93710">
                  <c:v>1000</c:v>
                </c:pt>
                <c:pt idx="93711">
                  <c:v>679</c:v>
                </c:pt>
                <c:pt idx="93712">
                  <c:v>424</c:v>
                </c:pt>
                <c:pt idx="93713">
                  <c:v>617</c:v>
                </c:pt>
                <c:pt idx="93714">
                  <c:v>496</c:v>
                </c:pt>
                <c:pt idx="93715">
                  <c:v>489</c:v>
                </c:pt>
                <c:pt idx="93716">
                  <c:v>696</c:v>
                </c:pt>
                <c:pt idx="93717">
                  <c:v>325</c:v>
                </c:pt>
                <c:pt idx="93718">
                  <c:v>643</c:v>
                </c:pt>
                <c:pt idx="93719">
                  <c:v>522</c:v>
                </c:pt>
                <c:pt idx="93720">
                  <c:v>301</c:v>
                </c:pt>
                <c:pt idx="93721">
                  <c:v>633</c:v>
                </c:pt>
                <c:pt idx="93722">
                  <c:v>365</c:v>
                </c:pt>
                <c:pt idx="93723">
                  <c:v>347</c:v>
                </c:pt>
                <c:pt idx="93724">
                  <c:v>354</c:v>
                </c:pt>
                <c:pt idx="93725">
                  <c:v>700</c:v>
                </c:pt>
                <c:pt idx="93726">
                  <c:v>417</c:v>
                </c:pt>
                <c:pt idx="93727">
                  <c:v>390</c:v>
                </c:pt>
                <c:pt idx="93728">
                  <c:v>246</c:v>
                </c:pt>
                <c:pt idx="93729">
                  <c:v>442</c:v>
                </c:pt>
                <c:pt idx="93730">
                  <c:v>419</c:v>
                </c:pt>
                <c:pt idx="93731">
                  <c:v>537</c:v>
                </c:pt>
                <c:pt idx="93732">
                  <c:v>389</c:v>
                </c:pt>
                <c:pt idx="93733">
                  <c:v>518</c:v>
                </c:pt>
                <c:pt idx="93734">
                  <c:v>348</c:v>
                </c:pt>
                <c:pt idx="93735">
                  <c:v>455</c:v>
                </c:pt>
                <c:pt idx="93736">
                  <c:v>329</c:v>
                </c:pt>
                <c:pt idx="93737">
                  <c:v>430</c:v>
                </c:pt>
                <c:pt idx="93738">
                  <c:v>163</c:v>
                </c:pt>
                <c:pt idx="93739">
                  <c:v>214</c:v>
                </c:pt>
                <c:pt idx="93740">
                  <c:v>212</c:v>
                </c:pt>
                <c:pt idx="93741">
                  <c:v>301</c:v>
                </c:pt>
                <c:pt idx="93742">
                  <c:v>386</c:v>
                </c:pt>
                <c:pt idx="93743">
                  <c:v>221</c:v>
                </c:pt>
                <c:pt idx="93744">
                  <c:v>274</c:v>
                </c:pt>
                <c:pt idx="93745">
                  <c:v>217</c:v>
                </c:pt>
                <c:pt idx="93746">
                  <c:v>268</c:v>
                </c:pt>
                <c:pt idx="93747">
                  <c:v>134</c:v>
                </c:pt>
                <c:pt idx="93748">
                  <c:v>134</c:v>
                </c:pt>
                <c:pt idx="93749">
                  <c:v>257</c:v>
                </c:pt>
                <c:pt idx="93750">
                  <c:v>159</c:v>
                </c:pt>
                <c:pt idx="93751">
                  <c:v>266</c:v>
                </c:pt>
                <c:pt idx="93752">
                  <c:v>231</c:v>
                </c:pt>
                <c:pt idx="93753">
                  <c:v>107</c:v>
                </c:pt>
                <c:pt idx="93754">
                  <c:v>211</c:v>
                </c:pt>
                <c:pt idx="93755">
                  <c:v>209</c:v>
                </c:pt>
                <c:pt idx="93756">
                  <c:v>162</c:v>
                </c:pt>
                <c:pt idx="93757">
                  <c:v>204</c:v>
                </c:pt>
                <c:pt idx="93758">
                  <c:v>119</c:v>
                </c:pt>
                <c:pt idx="93759">
                  <c:v>266</c:v>
                </c:pt>
                <c:pt idx="93760">
                  <c:v>200</c:v>
                </c:pt>
                <c:pt idx="93761">
                  <c:v>74</c:v>
                </c:pt>
                <c:pt idx="93762">
                  <c:v>94</c:v>
                </c:pt>
                <c:pt idx="93763">
                  <c:v>106</c:v>
                </c:pt>
                <c:pt idx="93764">
                  <c:v>175</c:v>
                </c:pt>
                <c:pt idx="93765">
                  <c:v>172</c:v>
                </c:pt>
                <c:pt idx="93766">
                  <c:v>64</c:v>
                </c:pt>
                <c:pt idx="93767">
                  <c:v>92</c:v>
                </c:pt>
                <c:pt idx="93768">
                  <c:v>120</c:v>
                </c:pt>
                <c:pt idx="93769">
                  <c:v>131</c:v>
                </c:pt>
                <c:pt idx="93770">
                  <c:v>152</c:v>
                </c:pt>
                <c:pt idx="93771">
                  <c:v>90</c:v>
                </c:pt>
                <c:pt idx="93772">
                  <c:v>88</c:v>
                </c:pt>
                <c:pt idx="93773">
                  <c:v>149</c:v>
                </c:pt>
                <c:pt idx="93774">
                  <c:v>174</c:v>
                </c:pt>
                <c:pt idx="93775">
                  <c:v>70</c:v>
                </c:pt>
                <c:pt idx="93776">
                  <c:v>102</c:v>
                </c:pt>
                <c:pt idx="93777">
                  <c:v>132</c:v>
                </c:pt>
                <c:pt idx="93778">
                  <c:v>96</c:v>
                </c:pt>
                <c:pt idx="93779">
                  <c:v>76</c:v>
                </c:pt>
                <c:pt idx="93780">
                  <c:v>94</c:v>
                </c:pt>
                <c:pt idx="93781">
                  <c:v>123</c:v>
                </c:pt>
                <c:pt idx="93782">
                  <c:v>104</c:v>
                </c:pt>
                <c:pt idx="93783">
                  <c:v>145</c:v>
                </c:pt>
                <c:pt idx="93784">
                  <c:v>144</c:v>
                </c:pt>
                <c:pt idx="93785">
                  <c:v>118</c:v>
                </c:pt>
                <c:pt idx="93786">
                  <c:v>117</c:v>
                </c:pt>
                <c:pt idx="93787">
                  <c:v>103</c:v>
                </c:pt>
                <c:pt idx="93788">
                  <c:v>102</c:v>
                </c:pt>
                <c:pt idx="93789">
                  <c:v>61</c:v>
                </c:pt>
                <c:pt idx="93790">
                  <c:v>59</c:v>
                </c:pt>
                <c:pt idx="93791">
                  <c:v>52</c:v>
                </c:pt>
                <c:pt idx="93792">
                  <c:v>73</c:v>
                </c:pt>
                <c:pt idx="93793">
                  <c:v>60</c:v>
                </c:pt>
                <c:pt idx="93794">
                  <c:v>29</c:v>
                </c:pt>
                <c:pt idx="93795">
                  <c:v>65</c:v>
                </c:pt>
                <c:pt idx="93796">
                  <c:v>86</c:v>
                </c:pt>
                <c:pt idx="93797">
                  <c:v>69</c:v>
                </c:pt>
                <c:pt idx="93798">
                  <c:v>81</c:v>
                </c:pt>
                <c:pt idx="93799">
                  <c:v>50</c:v>
                </c:pt>
                <c:pt idx="93800">
                  <c:v>40</c:v>
                </c:pt>
                <c:pt idx="93801">
                  <c:v>29</c:v>
                </c:pt>
                <c:pt idx="93802">
                  <c:v>28</c:v>
                </c:pt>
                <c:pt idx="93803">
                  <c:v>26</c:v>
                </c:pt>
                <c:pt idx="93804">
                  <c:v>25</c:v>
                </c:pt>
                <c:pt idx="93805">
                  <c:v>24</c:v>
                </c:pt>
                <c:pt idx="93806">
                  <c:v>26</c:v>
                </c:pt>
                <c:pt idx="93807">
                  <c:v>23</c:v>
                </c:pt>
                <c:pt idx="93808">
                  <c:v>17</c:v>
                </c:pt>
                <c:pt idx="93809">
                  <c:v>28</c:v>
                </c:pt>
                <c:pt idx="93810">
                  <c:v>20</c:v>
                </c:pt>
                <c:pt idx="93811">
                  <c:v>16</c:v>
                </c:pt>
                <c:pt idx="93812">
                  <c:v>12</c:v>
                </c:pt>
                <c:pt idx="93813">
                  <c:v>11</c:v>
                </c:pt>
                <c:pt idx="93814">
                  <c:v>17</c:v>
                </c:pt>
                <c:pt idx="93815">
                  <c:v>21</c:v>
                </c:pt>
                <c:pt idx="93816">
                  <c:v>8</c:v>
                </c:pt>
                <c:pt idx="93817">
                  <c:v>11</c:v>
                </c:pt>
                <c:pt idx="93818">
                  <c:v>6</c:v>
                </c:pt>
                <c:pt idx="93819">
                  <c:v>5</c:v>
                </c:pt>
                <c:pt idx="93820">
                  <c:v>6</c:v>
                </c:pt>
                <c:pt idx="93821">
                  <c:v>4</c:v>
                </c:pt>
                <c:pt idx="93822">
                  <c:v>483</c:v>
                </c:pt>
                <c:pt idx="93823">
                  <c:v>199</c:v>
                </c:pt>
                <c:pt idx="93824">
                  <c:v>111</c:v>
                </c:pt>
                <c:pt idx="93825">
                  <c:v>250</c:v>
                </c:pt>
                <c:pt idx="93826">
                  <c:v>118</c:v>
                </c:pt>
                <c:pt idx="93827">
                  <c:v>89</c:v>
                </c:pt>
                <c:pt idx="93828">
                  <c:v>234</c:v>
                </c:pt>
                <c:pt idx="93829">
                  <c:v>148</c:v>
                </c:pt>
                <c:pt idx="93830">
                  <c:v>120</c:v>
                </c:pt>
                <c:pt idx="93831">
                  <c:v>205</c:v>
                </c:pt>
                <c:pt idx="93832">
                  <c:v>56</c:v>
                </c:pt>
                <c:pt idx="93833">
                  <c:v>96</c:v>
                </c:pt>
                <c:pt idx="93834">
                  <c:v>53</c:v>
                </c:pt>
                <c:pt idx="93835">
                  <c:v>97</c:v>
                </c:pt>
                <c:pt idx="93836">
                  <c:v>92</c:v>
                </c:pt>
                <c:pt idx="93837">
                  <c:v>72</c:v>
                </c:pt>
                <c:pt idx="93838">
                  <c:v>57</c:v>
                </c:pt>
                <c:pt idx="93839">
                  <c:v>46</c:v>
                </c:pt>
                <c:pt idx="93840">
                  <c:v>64</c:v>
                </c:pt>
                <c:pt idx="93841">
                  <c:v>27</c:v>
                </c:pt>
                <c:pt idx="93842">
                  <c:v>53</c:v>
                </c:pt>
                <c:pt idx="93843">
                  <c:v>52</c:v>
                </c:pt>
                <c:pt idx="93844">
                  <c:v>81</c:v>
                </c:pt>
                <c:pt idx="93845">
                  <c:v>50</c:v>
                </c:pt>
                <c:pt idx="93846">
                  <c:v>33</c:v>
                </c:pt>
                <c:pt idx="93847">
                  <c:v>34</c:v>
                </c:pt>
                <c:pt idx="93848">
                  <c:v>32</c:v>
                </c:pt>
                <c:pt idx="93849">
                  <c:v>26</c:v>
                </c:pt>
                <c:pt idx="93850">
                  <c:v>29</c:v>
                </c:pt>
                <c:pt idx="93851">
                  <c:v>50</c:v>
                </c:pt>
                <c:pt idx="93852">
                  <c:v>60</c:v>
                </c:pt>
                <c:pt idx="93853">
                  <c:v>30</c:v>
                </c:pt>
                <c:pt idx="93854">
                  <c:v>29</c:v>
                </c:pt>
                <c:pt idx="93855">
                  <c:v>48</c:v>
                </c:pt>
                <c:pt idx="93856">
                  <c:v>23</c:v>
                </c:pt>
                <c:pt idx="93857">
                  <c:v>63</c:v>
                </c:pt>
                <c:pt idx="93858">
                  <c:v>25</c:v>
                </c:pt>
                <c:pt idx="93859">
                  <c:v>21</c:v>
                </c:pt>
                <c:pt idx="93860">
                  <c:v>24</c:v>
                </c:pt>
                <c:pt idx="93861">
                  <c:v>24</c:v>
                </c:pt>
                <c:pt idx="93862">
                  <c:v>33</c:v>
                </c:pt>
                <c:pt idx="93863">
                  <c:v>19</c:v>
                </c:pt>
                <c:pt idx="93864">
                  <c:v>29</c:v>
                </c:pt>
                <c:pt idx="93865">
                  <c:v>26</c:v>
                </c:pt>
                <c:pt idx="93866">
                  <c:v>44</c:v>
                </c:pt>
                <c:pt idx="93867">
                  <c:v>16</c:v>
                </c:pt>
                <c:pt idx="93868">
                  <c:v>37</c:v>
                </c:pt>
                <c:pt idx="93869">
                  <c:v>26</c:v>
                </c:pt>
                <c:pt idx="93870">
                  <c:v>17</c:v>
                </c:pt>
                <c:pt idx="93871">
                  <c:v>18</c:v>
                </c:pt>
                <c:pt idx="93872">
                  <c:v>13</c:v>
                </c:pt>
                <c:pt idx="93873">
                  <c:v>26</c:v>
                </c:pt>
                <c:pt idx="93874">
                  <c:v>22</c:v>
                </c:pt>
                <c:pt idx="93875">
                  <c:v>22</c:v>
                </c:pt>
                <c:pt idx="93876">
                  <c:v>25</c:v>
                </c:pt>
                <c:pt idx="93877">
                  <c:v>20</c:v>
                </c:pt>
                <c:pt idx="93878">
                  <c:v>9</c:v>
                </c:pt>
                <c:pt idx="93879">
                  <c:v>26</c:v>
                </c:pt>
                <c:pt idx="93880">
                  <c:v>18</c:v>
                </c:pt>
                <c:pt idx="93881">
                  <c:v>21</c:v>
                </c:pt>
                <c:pt idx="93882">
                  <c:v>8</c:v>
                </c:pt>
                <c:pt idx="93883">
                  <c:v>12</c:v>
                </c:pt>
                <c:pt idx="93884">
                  <c:v>17</c:v>
                </c:pt>
                <c:pt idx="93885">
                  <c:v>14</c:v>
                </c:pt>
                <c:pt idx="93886">
                  <c:v>18</c:v>
                </c:pt>
                <c:pt idx="93887">
                  <c:v>9</c:v>
                </c:pt>
                <c:pt idx="93888">
                  <c:v>13</c:v>
                </c:pt>
                <c:pt idx="93889">
                  <c:v>14</c:v>
                </c:pt>
                <c:pt idx="93890">
                  <c:v>19</c:v>
                </c:pt>
                <c:pt idx="93891">
                  <c:v>13</c:v>
                </c:pt>
                <c:pt idx="93892">
                  <c:v>13</c:v>
                </c:pt>
                <c:pt idx="93893">
                  <c:v>6</c:v>
                </c:pt>
                <c:pt idx="93894">
                  <c:v>16</c:v>
                </c:pt>
                <c:pt idx="93895">
                  <c:v>16</c:v>
                </c:pt>
                <c:pt idx="93896">
                  <c:v>8</c:v>
                </c:pt>
                <c:pt idx="93897">
                  <c:v>5</c:v>
                </c:pt>
                <c:pt idx="93898">
                  <c:v>12</c:v>
                </c:pt>
                <c:pt idx="93899">
                  <c:v>9</c:v>
                </c:pt>
                <c:pt idx="93900">
                  <c:v>12</c:v>
                </c:pt>
                <c:pt idx="93901">
                  <c:v>14</c:v>
                </c:pt>
                <c:pt idx="93902">
                  <c:v>11</c:v>
                </c:pt>
                <c:pt idx="93903">
                  <c:v>8</c:v>
                </c:pt>
                <c:pt idx="93904">
                  <c:v>8</c:v>
                </c:pt>
                <c:pt idx="93905">
                  <c:v>10</c:v>
                </c:pt>
                <c:pt idx="93906">
                  <c:v>15</c:v>
                </c:pt>
                <c:pt idx="93907">
                  <c:v>8</c:v>
                </c:pt>
                <c:pt idx="93908">
                  <c:v>11</c:v>
                </c:pt>
                <c:pt idx="93909">
                  <c:v>9</c:v>
                </c:pt>
                <c:pt idx="93910">
                  <c:v>9</c:v>
                </c:pt>
                <c:pt idx="93911">
                  <c:v>5</c:v>
                </c:pt>
                <c:pt idx="93912">
                  <c:v>6</c:v>
                </c:pt>
                <c:pt idx="93913">
                  <c:v>12</c:v>
                </c:pt>
                <c:pt idx="93914">
                  <c:v>15</c:v>
                </c:pt>
                <c:pt idx="93915">
                  <c:v>4</c:v>
                </c:pt>
                <c:pt idx="93916">
                  <c:v>2</c:v>
                </c:pt>
                <c:pt idx="93917">
                  <c:v>3</c:v>
                </c:pt>
                <c:pt idx="93918">
                  <c:v>3</c:v>
                </c:pt>
                <c:pt idx="93919">
                  <c:v>1</c:v>
                </c:pt>
                <c:pt idx="93920">
                  <c:v>131</c:v>
                </c:pt>
                <c:pt idx="93921">
                  <c:v>153</c:v>
                </c:pt>
                <c:pt idx="93922">
                  <c:v>237</c:v>
                </c:pt>
                <c:pt idx="93923">
                  <c:v>174</c:v>
                </c:pt>
                <c:pt idx="93924">
                  <c:v>91</c:v>
                </c:pt>
                <c:pt idx="93925">
                  <c:v>223</c:v>
                </c:pt>
                <c:pt idx="93926">
                  <c:v>139</c:v>
                </c:pt>
                <c:pt idx="93927">
                  <c:v>202</c:v>
                </c:pt>
                <c:pt idx="93928">
                  <c:v>135</c:v>
                </c:pt>
                <c:pt idx="93929">
                  <c:v>68</c:v>
                </c:pt>
                <c:pt idx="93930">
                  <c:v>59</c:v>
                </c:pt>
                <c:pt idx="93931">
                  <c:v>97</c:v>
                </c:pt>
                <c:pt idx="93932">
                  <c:v>83</c:v>
                </c:pt>
                <c:pt idx="93933">
                  <c:v>59</c:v>
                </c:pt>
                <c:pt idx="93934">
                  <c:v>88</c:v>
                </c:pt>
                <c:pt idx="93935">
                  <c:v>90</c:v>
                </c:pt>
                <c:pt idx="93936">
                  <c:v>93</c:v>
                </c:pt>
                <c:pt idx="93937">
                  <c:v>36</c:v>
                </c:pt>
                <c:pt idx="93938">
                  <c:v>107</c:v>
                </c:pt>
                <c:pt idx="93939">
                  <c:v>58</c:v>
                </c:pt>
                <c:pt idx="93940">
                  <c:v>58</c:v>
                </c:pt>
                <c:pt idx="93941">
                  <c:v>62</c:v>
                </c:pt>
                <c:pt idx="93942">
                  <c:v>80</c:v>
                </c:pt>
                <c:pt idx="93943">
                  <c:v>55</c:v>
                </c:pt>
                <c:pt idx="93944">
                  <c:v>28</c:v>
                </c:pt>
                <c:pt idx="93945">
                  <c:v>31</c:v>
                </c:pt>
                <c:pt idx="93946">
                  <c:v>48</c:v>
                </c:pt>
                <c:pt idx="93947">
                  <c:v>65</c:v>
                </c:pt>
                <c:pt idx="93948">
                  <c:v>32</c:v>
                </c:pt>
                <c:pt idx="93949">
                  <c:v>22</c:v>
                </c:pt>
                <c:pt idx="93950">
                  <c:v>27</c:v>
                </c:pt>
                <c:pt idx="93951">
                  <c:v>38</c:v>
                </c:pt>
                <c:pt idx="93952">
                  <c:v>22</c:v>
                </c:pt>
                <c:pt idx="93953">
                  <c:v>26</c:v>
                </c:pt>
                <c:pt idx="93954">
                  <c:v>32</c:v>
                </c:pt>
                <c:pt idx="93955">
                  <c:v>31</c:v>
                </c:pt>
                <c:pt idx="93956">
                  <c:v>19</c:v>
                </c:pt>
                <c:pt idx="93957">
                  <c:v>19</c:v>
                </c:pt>
                <c:pt idx="93958">
                  <c:v>27</c:v>
                </c:pt>
                <c:pt idx="93959">
                  <c:v>18</c:v>
                </c:pt>
                <c:pt idx="93960">
                  <c:v>36</c:v>
                </c:pt>
                <c:pt idx="93961">
                  <c:v>20</c:v>
                </c:pt>
                <c:pt idx="93962">
                  <c:v>22</c:v>
                </c:pt>
                <c:pt idx="93963">
                  <c:v>19</c:v>
                </c:pt>
                <c:pt idx="93964">
                  <c:v>19</c:v>
                </c:pt>
                <c:pt idx="93965">
                  <c:v>12</c:v>
                </c:pt>
                <c:pt idx="93966">
                  <c:v>28</c:v>
                </c:pt>
                <c:pt idx="93967">
                  <c:v>31</c:v>
                </c:pt>
                <c:pt idx="93968">
                  <c:v>33</c:v>
                </c:pt>
                <c:pt idx="93969">
                  <c:v>27</c:v>
                </c:pt>
                <c:pt idx="93970">
                  <c:v>21</c:v>
                </c:pt>
                <c:pt idx="93971">
                  <c:v>26</c:v>
                </c:pt>
                <c:pt idx="93972">
                  <c:v>26</c:v>
                </c:pt>
                <c:pt idx="93973">
                  <c:v>20</c:v>
                </c:pt>
                <c:pt idx="93974">
                  <c:v>14</c:v>
                </c:pt>
                <c:pt idx="93975">
                  <c:v>14</c:v>
                </c:pt>
                <c:pt idx="93976">
                  <c:v>9</c:v>
                </c:pt>
                <c:pt idx="93977">
                  <c:v>19</c:v>
                </c:pt>
                <c:pt idx="93978">
                  <c:v>19</c:v>
                </c:pt>
                <c:pt idx="93979">
                  <c:v>18</c:v>
                </c:pt>
                <c:pt idx="93980">
                  <c:v>20</c:v>
                </c:pt>
                <c:pt idx="93981">
                  <c:v>17</c:v>
                </c:pt>
                <c:pt idx="93982">
                  <c:v>17</c:v>
                </c:pt>
                <c:pt idx="93983">
                  <c:v>19</c:v>
                </c:pt>
                <c:pt idx="93984">
                  <c:v>19</c:v>
                </c:pt>
                <c:pt idx="93985">
                  <c:v>22</c:v>
                </c:pt>
                <c:pt idx="93986">
                  <c:v>18</c:v>
                </c:pt>
                <c:pt idx="93987">
                  <c:v>10</c:v>
                </c:pt>
                <c:pt idx="93988">
                  <c:v>22</c:v>
                </c:pt>
                <c:pt idx="93989">
                  <c:v>8</c:v>
                </c:pt>
                <c:pt idx="93990">
                  <c:v>19</c:v>
                </c:pt>
                <c:pt idx="93991">
                  <c:v>13</c:v>
                </c:pt>
                <c:pt idx="93992">
                  <c:v>18</c:v>
                </c:pt>
                <c:pt idx="93993">
                  <c:v>17</c:v>
                </c:pt>
                <c:pt idx="93994">
                  <c:v>12</c:v>
                </c:pt>
                <c:pt idx="93995">
                  <c:v>6</c:v>
                </c:pt>
                <c:pt idx="93996">
                  <c:v>10</c:v>
                </c:pt>
                <c:pt idx="93997">
                  <c:v>10</c:v>
                </c:pt>
                <c:pt idx="93998">
                  <c:v>11</c:v>
                </c:pt>
                <c:pt idx="93999">
                  <c:v>6</c:v>
                </c:pt>
                <c:pt idx="94000">
                  <c:v>12</c:v>
                </c:pt>
                <c:pt idx="94001">
                  <c:v>10</c:v>
                </c:pt>
                <c:pt idx="94002">
                  <c:v>7</c:v>
                </c:pt>
                <c:pt idx="94003">
                  <c:v>7</c:v>
                </c:pt>
                <c:pt idx="94004">
                  <c:v>5</c:v>
                </c:pt>
                <c:pt idx="94005">
                  <c:v>5</c:v>
                </c:pt>
                <c:pt idx="94006">
                  <c:v>8</c:v>
                </c:pt>
                <c:pt idx="94007">
                  <c:v>9</c:v>
                </c:pt>
                <c:pt idx="94008">
                  <c:v>9</c:v>
                </c:pt>
                <c:pt idx="94009">
                  <c:v>8</c:v>
                </c:pt>
                <c:pt idx="94010">
                  <c:v>9</c:v>
                </c:pt>
                <c:pt idx="94011">
                  <c:v>7</c:v>
                </c:pt>
                <c:pt idx="94012">
                  <c:v>4</c:v>
                </c:pt>
                <c:pt idx="94013">
                  <c:v>4</c:v>
                </c:pt>
                <c:pt idx="94014">
                  <c:v>2</c:v>
                </c:pt>
                <c:pt idx="94015">
                  <c:v>2</c:v>
                </c:pt>
                <c:pt idx="94016">
                  <c:v>15</c:v>
                </c:pt>
                <c:pt idx="94017">
                  <c:v>4</c:v>
                </c:pt>
                <c:pt idx="94018">
                  <c:v>4</c:v>
                </c:pt>
                <c:pt idx="94019">
                  <c:v>2</c:v>
                </c:pt>
                <c:pt idx="94020">
                  <c:v>6</c:v>
                </c:pt>
                <c:pt idx="94021">
                  <c:v>2</c:v>
                </c:pt>
                <c:pt idx="94022">
                  <c:v>610</c:v>
                </c:pt>
                <c:pt idx="94023">
                  <c:v>322</c:v>
                </c:pt>
                <c:pt idx="94024">
                  <c:v>225</c:v>
                </c:pt>
                <c:pt idx="94025">
                  <c:v>408</c:v>
                </c:pt>
                <c:pt idx="94026">
                  <c:v>230</c:v>
                </c:pt>
                <c:pt idx="94027">
                  <c:v>203</c:v>
                </c:pt>
                <c:pt idx="94028">
                  <c:v>265</c:v>
                </c:pt>
                <c:pt idx="94029">
                  <c:v>240</c:v>
                </c:pt>
                <c:pt idx="94030">
                  <c:v>147</c:v>
                </c:pt>
                <c:pt idx="94031">
                  <c:v>179</c:v>
                </c:pt>
                <c:pt idx="94032">
                  <c:v>149</c:v>
                </c:pt>
                <c:pt idx="94033">
                  <c:v>138</c:v>
                </c:pt>
                <c:pt idx="94034">
                  <c:v>123</c:v>
                </c:pt>
                <c:pt idx="94035">
                  <c:v>99</c:v>
                </c:pt>
                <c:pt idx="94036">
                  <c:v>187</c:v>
                </c:pt>
                <c:pt idx="94037">
                  <c:v>110</c:v>
                </c:pt>
                <c:pt idx="94038">
                  <c:v>182</c:v>
                </c:pt>
                <c:pt idx="94039">
                  <c:v>98</c:v>
                </c:pt>
                <c:pt idx="94040">
                  <c:v>96</c:v>
                </c:pt>
                <c:pt idx="94041">
                  <c:v>87</c:v>
                </c:pt>
                <c:pt idx="94042">
                  <c:v>137</c:v>
                </c:pt>
                <c:pt idx="94043">
                  <c:v>82</c:v>
                </c:pt>
                <c:pt idx="94044">
                  <c:v>100</c:v>
                </c:pt>
                <c:pt idx="94045">
                  <c:v>145</c:v>
                </c:pt>
                <c:pt idx="94046">
                  <c:v>72</c:v>
                </c:pt>
                <c:pt idx="94047">
                  <c:v>67</c:v>
                </c:pt>
                <c:pt idx="94048">
                  <c:v>53</c:v>
                </c:pt>
                <c:pt idx="94049">
                  <c:v>43</c:v>
                </c:pt>
                <c:pt idx="94050">
                  <c:v>63</c:v>
                </c:pt>
                <c:pt idx="94051">
                  <c:v>72</c:v>
                </c:pt>
                <c:pt idx="94052">
                  <c:v>71</c:v>
                </c:pt>
                <c:pt idx="94053">
                  <c:v>60</c:v>
                </c:pt>
                <c:pt idx="94054">
                  <c:v>104</c:v>
                </c:pt>
                <c:pt idx="94055">
                  <c:v>52</c:v>
                </c:pt>
                <c:pt idx="94056">
                  <c:v>80</c:v>
                </c:pt>
                <c:pt idx="94057">
                  <c:v>48</c:v>
                </c:pt>
                <c:pt idx="94058">
                  <c:v>90</c:v>
                </c:pt>
                <c:pt idx="94059">
                  <c:v>60</c:v>
                </c:pt>
                <c:pt idx="94060">
                  <c:v>33</c:v>
                </c:pt>
                <c:pt idx="94061">
                  <c:v>25</c:v>
                </c:pt>
                <c:pt idx="94062">
                  <c:v>22</c:v>
                </c:pt>
                <c:pt idx="94063">
                  <c:v>38</c:v>
                </c:pt>
                <c:pt idx="94064">
                  <c:v>43</c:v>
                </c:pt>
                <c:pt idx="94065">
                  <c:v>43</c:v>
                </c:pt>
                <c:pt idx="94066">
                  <c:v>75</c:v>
                </c:pt>
                <c:pt idx="94067">
                  <c:v>50</c:v>
                </c:pt>
                <c:pt idx="94068">
                  <c:v>51</c:v>
                </c:pt>
                <c:pt idx="94069">
                  <c:v>119</c:v>
                </c:pt>
                <c:pt idx="94070">
                  <c:v>26</c:v>
                </c:pt>
                <c:pt idx="94071">
                  <c:v>63</c:v>
                </c:pt>
                <c:pt idx="94072">
                  <c:v>50</c:v>
                </c:pt>
                <c:pt idx="94073">
                  <c:v>40</c:v>
                </c:pt>
                <c:pt idx="94074">
                  <c:v>29</c:v>
                </c:pt>
                <c:pt idx="94075">
                  <c:v>23</c:v>
                </c:pt>
                <c:pt idx="94076">
                  <c:v>44</c:v>
                </c:pt>
                <c:pt idx="94077">
                  <c:v>43</c:v>
                </c:pt>
                <c:pt idx="94078">
                  <c:v>53</c:v>
                </c:pt>
                <c:pt idx="94079">
                  <c:v>21</c:v>
                </c:pt>
                <c:pt idx="94080">
                  <c:v>21</c:v>
                </c:pt>
                <c:pt idx="94081">
                  <c:v>30</c:v>
                </c:pt>
                <c:pt idx="94082">
                  <c:v>25</c:v>
                </c:pt>
                <c:pt idx="94083">
                  <c:v>31</c:v>
                </c:pt>
                <c:pt idx="94084">
                  <c:v>36</c:v>
                </c:pt>
                <c:pt idx="94085">
                  <c:v>25</c:v>
                </c:pt>
                <c:pt idx="94086">
                  <c:v>29</c:v>
                </c:pt>
                <c:pt idx="94087">
                  <c:v>33</c:v>
                </c:pt>
                <c:pt idx="94088">
                  <c:v>41</c:v>
                </c:pt>
                <c:pt idx="94089">
                  <c:v>21</c:v>
                </c:pt>
                <c:pt idx="94090">
                  <c:v>19</c:v>
                </c:pt>
                <c:pt idx="94091">
                  <c:v>21</c:v>
                </c:pt>
                <c:pt idx="94092">
                  <c:v>21</c:v>
                </c:pt>
                <c:pt idx="94093">
                  <c:v>21</c:v>
                </c:pt>
                <c:pt idx="94094">
                  <c:v>24</c:v>
                </c:pt>
                <c:pt idx="94095">
                  <c:v>15</c:v>
                </c:pt>
                <c:pt idx="94096">
                  <c:v>17</c:v>
                </c:pt>
                <c:pt idx="94097">
                  <c:v>17</c:v>
                </c:pt>
                <c:pt idx="94098">
                  <c:v>14</c:v>
                </c:pt>
                <c:pt idx="94099">
                  <c:v>12</c:v>
                </c:pt>
                <c:pt idx="94100">
                  <c:v>8</c:v>
                </c:pt>
                <c:pt idx="94101">
                  <c:v>9</c:v>
                </c:pt>
                <c:pt idx="94102">
                  <c:v>24</c:v>
                </c:pt>
                <c:pt idx="94103">
                  <c:v>12</c:v>
                </c:pt>
                <c:pt idx="94104">
                  <c:v>10</c:v>
                </c:pt>
                <c:pt idx="94105">
                  <c:v>16</c:v>
                </c:pt>
                <c:pt idx="94106">
                  <c:v>30</c:v>
                </c:pt>
                <c:pt idx="94107">
                  <c:v>13</c:v>
                </c:pt>
                <c:pt idx="94108">
                  <c:v>9</c:v>
                </c:pt>
                <c:pt idx="94109">
                  <c:v>15</c:v>
                </c:pt>
                <c:pt idx="94110">
                  <c:v>10</c:v>
                </c:pt>
                <c:pt idx="94111">
                  <c:v>11</c:v>
                </c:pt>
                <c:pt idx="94112">
                  <c:v>13</c:v>
                </c:pt>
                <c:pt idx="94113">
                  <c:v>7</c:v>
                </c:pt>
                <c:pt idx="94114">
                  <c:v>11</c:v>
                </c:pt>
                <c:pt idx="94115">
                  <c:v>11</c:v>
                </c:pt>
                <c:pt idx="94116">
                  <c:v>10</c:v>
                </c:pt>
                <c:pt idx="94117">
                  <c:v>12</c:v>
                </c:pt>
                <c:pt idx="94118">
                  <c:v>8</c:v>
                </c:pt>
                <c:pt idx="94119">
                  <c:v>11</c:v>
                </c:pt>
                <c:pt idx="94120">
                  <c:v>18</c:v>
                </c:pt>
                <c:pt idx="94121">
                  <c:v>5</c:v>
                </c:pt>
                <c:pt idx="94122">
                  <c:v>5</c:v>
                </c:pt>
                <c:pt idx="94123">
                  <c:v>5</c:v>
                </c:pt>
                <c:pt idx="94124">
                  <c:v>6</c:v>
                </c:pt>
                <c:pt idx="94125">
                  <c:v>2</c:v>
                </c:pt>
                <c:pt idx="94126">
                  <c:v>600</c:v>
                </c:pt>
                <c:pt idx="94127">
                  <c:v>584</c:v>
                </c:pt>
                <c:pt idx="94128">
                  <c:v>372</c:v>
                </c:pt>
                <c:pt idx="94129">
                  <c:v>352</c:v>
                </c:pt>
                <c:pt idx="94130">
                  <c:v>286</c:v>
                </c:pt>
                <c:pt idx="94131">
                  <c:v>396</c:v>
                </c:pt>
                <c:pt idx="94132">
                  <c:v>408</c:v>
                </c:pt>
                <c:pt idx="94133">
                  <c:v>325</c:v>
                </c:pt>
                <c:pt idx="94134">
                  <c:v>316</c:v>
                </c:pt>
                <c:pt idx="94135">
                  <c:v>252</c:v>
                </c:pt>
                <c:pt idx="94136">
                  <c:v>263</c:v>
                </c:pt>
                <c:pt idx="94137">
                  <c:v>200</c:v>
                </c:pt>
                <c:pt idx="94138">
                  <c:v>241</c:v>
                </c:pt>
                <c:pt idx="94139">
                  <c:v>307</c:v>
                </c:pt>
                <c:pt idx="94140">
                  <c:v>274</c:v>
                </c:pt>
                <c:pt idx="94141">
                  <c:v>228</c:v>
                </c:pt>
                <c:pt idx="94142">
                  <c:v>370</c:v>
                </c:pt>
                <c:pt idx="94143">
                  <c:v>199</c:v>
                </c:pt>
                <c:pt idx="94144">
                  <c:v>148</c:v>
                </c:pt>
                <c:pt idx="94145">
                  <c:v>310</c:v>
                </c:pt>
                <c:pt idx="94146">
                  <c:v>431</c:v>
                </c:pt>
                <c:pt idx="94147">
                  <c:v>139</c:v>
                </c:pt>
                <c:pt idx="94148">
                  <c:v>173</c:v>
                </c:pt>
                <c:pt idx="94149">
                  <c:v>171</c:v>
                </c:pt>
                <c:pt idx="94150">
                  <c:v>239</c:v>
                </c:pt>
                <c:pt idx="94151">
                  <c:v>180</c:v>
                </c:pt>
                <c:pt idx="94152">
                  <c:v>117</c:v>
                </c:pt>
                <c:pt idx="94153">
                  <c:v>327</c:v>
                </c:pt>
                <c:pt idx="94154">
                  <c:v>121</c:v>
                </c:pt>
                <c:pt idx="94155">
                  <c:v>216</c:v>
                </c:pt>
                <c:pt idx="94156">
                  <c:v>176</c:v>
                </c:pt>
                <c:pt idx="94157">
                  <c:v>120</c:v>
                </c:pt>
                <c:pt idx="94158">
                  <c:v>230</c:v>
                </c:pt>
                <c:pt idx="94159">
                  <c:v>223</c:v>
                </c:pt>
                <c:pt idx="94160">
                  <c:v>174</c:v>
                </c:pt>
                <c:pt idx="94161">
                  <c:v>86</c:v>
                </c:pt>
                <c:pt idx="94162">
                  <c:v>200</c:v>
                </c:pt>
                <c:pt idx="94163">
                  <c:v>170</c:v>
                </c:pt>
                <c:pt idx="94164">
                  <c:v>96</c:v>
                </c:pt>
                <c:pt idx="94165">
                  <c:v>74</c:v>
                </c:pt>
                <c:pt idx="94166">
                  <c:v>173</c:v>
                </c:pt>
                <c:pt idx="94167">
                  <c:v>89</c:v>
                </c:pt>
                <c:pt idx="94168">
                  <c:v>79</c:v>
                </c:pt>
                <c:pt idx="94169">
                  <c:v>123</c:v>
                </c:pt>
                <c:pt idx="94170">
                  <c:v>178</c:v>
                </c:pt>
                <c:pt idx="94171">
                  <c:v>123</c:v>
                </c:pt>
                <c:pt idx="94172">
                  <c:v>142</c:v>
                </c:pt>
                <c:pt idx="94173">
                  <c:v>81</c:v>
                </c:pt>
                <c:pt idx="94174">
                  <c:v>104</c:v>
                </c:pt>
                <c:pt idx="94175">
                  <c:v>79</c:v>
                </c:pt>
                <c:pt idx="94176">
                  <c:v>197</c:v>
                </c:pt>
                <c:pt idx="94177">
                  <c:v>112</c:v>
                </c:pt>
                <c:pt idx="94178">
                  <c:v>76</c:v>
                </c:pt>
                <c:pt idx="94179">
                  <c:v>99</c:v>
                </c:pt>
                <c:pt idx="94180">
                  <c:v>136</c:v>
                </c:pt>
                <c:pt idx="94181">
                  <c:v>92</c:v>
                </c:pt>
                <c:pt idx="94182">
                  <c:v>105</c:v>
                </c:pt>
                <c:pt idx="94183">
                  <c:v>126</c:v>
                </c:pt>
                <c:pt idx="94184">
                  <c:v>110</c:v>
                </c:pt>
                <c:pt idx="94185">
                  <c:v>62</c:v>
                </c:pt>
                <c:pt idx="94186">
                  <c:v>63</c:v>
                </c:pt>
                <c:pt idx="94187">
                  <c:v>102</c:v>
                </c:pt>
                <c:pt idx="94188">
                  <c:v>91</c:v>
                </c:pt>
                <c:pt idx="94189">
                  <c:v>76</c:v>
                </c:pt>
                <c:pt idx="94190">
                  <c:v>33</c:v>
                </c:pt>
                <c:pt idx="94191">
                  <c:v>49</c:v>
                </c:pt>
                <c:pt idx="94192">
                  <c:v>81</c:v>
                </c:pt>
                <c:pt idx="94193">
                  <c:v>68</c:v>
                </c:pt>
                <c:pt idx="94194">
                  <c:v>95</c:v>
                </c:pt>
                <c:pt idx="94195">
                  <c:v>46</c:v>
                </c:pt>
                <c:pt idx="94196">
                  <c:v>45</c:v>
                </c:pt>
                <c:pt idx="94197">
                  <c:v>50</c:v>
                </c:pt>
                <c:pt idx="94198">
                  <c:v>64</c:v>
                </c:pt>
                <c:pt idx="94199">
                  <c:v>59</c:v>
                </c:pt>
                <c:pt idx="94200">
                  <c:v>58</c:v>
                </c:pt>
                <c:pt idx="94201">
                  <c:v>53</c:v>
                </c:pt>
                <c:pt idx="94202">
                  <c:v>62</c:v>
                </c:pt>
                <c:pt idx="94203">
                  <c:v>44</c:v>
                </c:pt>
                <c:pt idx="94204">
                  <c:v>43</c:v>
                </c:pt>
                <c:pt idx="94205">
                  <c:v>59</c:v>
                </c:pt>
                <c:pt idx="94206">
                  <c:v>36</c:v>
                </c:pt>
                <c:pt idx="94207">
                  <c:v>41</c:v>
                </c:pt>
                <c:pt idx="94208">
                  <c:v>23</c:v>
                </c:pt>
                <c:pt idx="94209">
                  <c:v>32</c:v>
                </c:pt>
                <c:pt idx="94210">
                  <c:v>40</c:v>
                </c:pt>
                <c:pt idx="94211">
                  <c:v>33</c:v>
                </c:pt>
                <c:pt idx="94212">
                  <c:v>28</c:v>
                </c:pt>
                <c:pt idx="94213">
                  <c:v>33</c:v>
                </c:pt>
                <c:pt idx="94214">
                  <c:v>36</c:v>
                </c:pt>
                <c:pt idx="94215">
                  <c:v>27</c:v>
                </c:pt>
                <c:pt idx="94216">
                  <c:v>30</c:v>
                </c:pt>
                <c:pt idx="94217">
                  <c:v>21</c:v>
                </c:pt>
                <c:pt idx="94218">
                  <c:v>21</c:v>
                </c:pt>
                <c:pt idx="94219">
                  <c:v>28</c:v>
                </c:pt>
                <c:pt idx="94220">
                  <c:v>31</c:v>
                </c:pt>
                <c:pt idx="94221">
                  <c:v>26</c:v>
                </c:pt>
                <c:pt idx="94222">
                  <c:v>32</c:v>
                </c:pt>
                <c:pt idx="94223">
                  <c:v>19</c:v>
                </c:pt>
                <c:pt idx="94224">
                  <c:v>25</c:v>
                </c:pt>
                <c:pt idx="94225">
                  <c:v>21</c:v>
                </c:pt>
                <c:pt idx="94226">
                  <c:v>25</c:v>
                </c:pt>
                <c:pt idx="94227">
                  <c:v>15</c:v>
                </c:pt>
                <c:pt idx="94228">
                  <c:v>20</c:v>
                </c:pt>
                <c:pt idx="94229">
                  <c:v>22</c:v>
                </c:pt>
                <c:pt idx="94230">
                  <c:v>12</c:v>
                </c:pt>
                <c:pt idx="94231">
                  <c:v>15</c:v>
                </c:pt>
                <c:pt idx="94232">
                  <c:v>14</c:v>
                </c:pt>
                <c:pt idx="94233">
                  <c:v>10</c:v>
                </c:pt>
                <c:pt idx="94234">
                  <c:v>28</c:v>
                </c:pt>
                <c:pt idx="94235">
                  <c:v>5</c:v>
                </c:pt>
                <c:pt idx="94236">
                  <c:v>8</c:v>
                </c:pt>
                <c:pt idx="94237">
                  <c:v>1</c:v>
                </c:pt>
                <c:pt idx="94238">
                  <c:v>417</c:v>
                </c:pt>
                <c:pt idx="94239">
                  <c:v>343</c:v>
                </c:pt>
                <c:pt idx="94240">
                  <c:v>442</c:v>
                </c:pt>
                <c:pt idx="94241">
                  <c:v>325</c:v>
                </c:pt>
                <c:pt idx="94242">
                  <c:v>227</c:v>
                </c:pt>
                <c:pt idx="94243">
                  <c:v>221</c:v>
                </c:pt>
                <c:pt idx="94244">
                  <c:v>300</c:v>
                </c:pt>
                <c:pt idx="94245">
                  <c:v>339</c:v>
                </c:pt>
                <c:pt idx="94246">
                  <c:v>231</c:v>
                </c:pt>
                <c:pt idx="94247">
                  <c:v>241</c:v>
                </c:pt>
                <c:pt idx="94248">
                  <c:v>276</c:v>
                </c:pt>
                <c:pt idx="94249">
                  <c:v>199</c:v>
                </c:pt>
                <c:pt idx="94250">
                  <c:v>323</c:v>
                </c:pt>
                <c:pt idx="94251">
                  <c:v>172</c:v>
                </c:pt>
                <c:pt idx="94252">
                  <c:v>134</c:v>
                </c:pt>
                <c:pt idx="94253">
                  <c:v>403</c:v>
                </c:pt>
                <c:pt idx="94254">
                  <c:v>268</c:v>
                </c:pt>
                <c:pt idx="94255">
                  <c:v>225</c:v>
                </c:pt>
                <c:pt idx="94256">
                  <c:v>178</c:v>
                </c:pt>
                <c:pt idx="94257">
                  <c:v>178</c:v>
                </c:pt>
                <c:pt idx="94258">
                  <c:v>253</c:v>
                </c:pt>
                <c:pt idx="94259">
                  <c:v>111</c:v>
                </c:pt>
                <c:pt idx="94260">
                  <c:v>176</c:v>
                </c:pt>
                <c:pt idx="94261">
                  <c:v>269</c:v>
                </c:pt>
                <c:pt idx="94262">
                  <c:v>110</c:v>
                </c:pt>
                <c:pt idx="94263">
                  <c:v>320</c:v>
                </c:pt>
                <c:pt idx="94264">
                  <c:v>125</c:v>
                </c:pt>
                <c:pt idx="94265">
                  <c:v>93</c:v>
                </c:pt>
                <c:pt idx="94266">
                  <c:v>233</c:v>
                </c:pt>
                <c:pt idx="94267">
                  <c:v>135</c:v>
                </c:pt>
                <c:pt idx="94268">
                  <c:v>170</c:v>
                </c:pt>
                <c:pt idx="94269">
                  <c:v>88</c:v>
                </c:pt>
                <c:pt idx="94270">
                  <c:v>140</c:v>
                </c:pt>
                <c:pt idx="94271">
                  <c:v>113</c:v>
                </c:pt>
                <c:pt idx="94272">
                  <c:v>93</c:v>
                </c:pt>
                <c:pt idx="94273">
                  <c:v>107</c:v>
                </c:pt>
                <c:pt idx="94274">
                  <c:v>175</c:v>
                </c:pt>
                <c:pt idx="94275">
                  <c:v>175</c:v>
                </c:pt>
                <c:pt idx="94276">
                  <c:v>150</c:v>
                </c:pt>
                <c:pt idx="94277">
                  <c:v>80</c:v>
                </c:pt>
                <c:pt idx="94278">
                  <c:v>240</c:v>
                </c:pt>
                <c:pt idx="94279">
                  <c:v>146</c:v>
                </c:pt>
                <c:pt idx="94280">
                  <c:v>79</c:v>
                </c:pt>
                <c:pt idx="94281">
                  <c:v>74</c:v>
                </c:pt>
                <c:pt idx="94282">
                  <c:v>67</c:v>
                </c:pt>
                <c:pt idx="94283">
                  <c:v>76</c:v>
                </c:pt>
                <c:pt idx="94284">
                  <c:v>73</c:v>
                </c:pt>
                <c:pt idx="94285">
                  <c:v>94</c:v>
                </c:pt>
                <c:pt idx="94286">
                  <c:v>58</c:v>
                </c:pt>
                <c:pt idx="94287">
                  <c:v>88</c:v>
                </c:pt>
                <c:pt idx="94288">
                  <c:v>95</c:v>
                </c:pt>
                <c:pt idx="94289">
                  <c:v>90</c:v>
                </c:pt>
                <c:pt idx="94290">
                  <c:v>102</c:v>
                </c:pt>
                <c:pt idx="94291">
                  <c:v>82</c:v>
                </c:pt>
                <c:pt idx="94292">
                  <c:v>70</c:v>
                </c:pt>
                <c:pt idx="94293">
                  <c:v>109</c:v>
                </c:pt>
                <c:pt idx="94294">
                  <c:v>106</c:v>
                </c:pt>
                <c:pt idx="94295">
                  <c:v>91</c:v>
                </c:pt>
                <c:pt idx="94296">
                  <c:v>73</c:v>
                </c:pt>
                <c:pt idx="94297">
                  <c:v>101</c:v>
                </c:pt>
                <c:pt idx="94298">
                  <c:v>72</c:v>
                </c:pt>
                <c:pt idx="94299">
                  <c:v>72</c:v>
                </c:pt>
                <c:pt idx="94300">
                  <c:v>40</c:v>
                </c:pt>
                <c:pt idx="94301">
                  <c:v>67</c:v>
                </c:pt>
                <c:pt idx="94302">
                  <c:v>65</c:v>
                </c:pt>
                <c:pt idx="94303">
                  <c:v>55</c:v>
                </c:pt>
                <c:pt idx="94304">
                  <c:v>62</c:v>
                </c:pt>
                <c:pt idx="94305">
                  <c:v>30</c:v>
                </c:pt>
                <c:pt idx="94306">
                  <c:v>43</c:v>
                </c:pt>
                <c:pt idx="94307">
                  <c:v>40</c:v>
                </c:pt>
                <c:pt idx="94308">
                  <c:v>62</c:v>
                </c:pt>
                <c:pt idx="94309">
                  <c:v>62</c:v>
                </c:pt>
                <c:pt idx="94310">
                  <c:v>61</c:v>
                </c:pt>
                <c:pt idx="94311">
                  <c:v>29</c:v>
                </c:pt>
                <c:pt idx="94312">
                  <c:v>29</c:v>
                </c:pt>
                <c:pt idx="94313">
                  <c:v>23</c:v>
                </c:pt>
                <c:pt idx="94314">
                  <c:v>34</c:v>
                </c:pt>
                <c:pt idx="94315">
                  <c:v>62</c:v>
                </c:pt>
                <c:pt idx="94316">
                  <c:v>37</c:v>
                </c:pt>
                <c:pt idx="94317">
                  <c:v>37</c:v>
                </c:pt>
                <c:pt idx="94318">
                  <c:v>35</c:v>
                </c:pt>
                <c:pt idx="94319">
                  <c:v>40</c:v>
                </c:pt>
                <c:pt idx="94320">
                  <c:v>36</c:v>
                </c:pt>
                <c:pt idx="94321">
                  <c:v>39</c:v>
                </c:pt>
                <c:pt idx="94322">
                  <c:v>33</c:v>
                </c:pt>
                <c:pt idx="94323">
                  <c:v>41</c:v>
                </c:pt>
                <c:pt idx="94324">
                  <c:v>20</c:v>
                </c:pt>
                <c:pt idx="94325">
                  <c:v>32</c:v>
                </c:pt>
                <c:pt idx="94326">
                  <c:v>37</c:v>
                </c:pt>
                <c:pt idx="94327">
                  <c:v>22</c:v>
                </c:pt>
                <c:pt idx="94328">
                  <c:v>25</c:v>
                </c:pt>
                <c:pt idx="94329">
                  <c:v>29</c:v>
                </c:pt>
                <c:pt idx="94330">
                  <c:v>16</c:v>
                </c:pt>
                <c:pt idx="94331">
                  <c:v>26</c:v>
                </c:pt>
                <c:pt idx="94332">
                  <c:v>36</c:v>
                </c:pt>
                <c:pt idx="94333">
                  <c:v>20</c:v>
                </c:pt>
                <c:pt idx="94334">
                  <c:v>23</c:v>
                </c:pt>
                <c:pt idx="94335">
                  <c:v>13</c:v>
                </c:pt>
                <c:pt idx="94336">
                  <c:v>16</c:v>
                </c:pt>
                <c:pt idx="94337">
                  <c:v>16</c:v>
                </c:pt>
                <c:pt idx="94338">
                  <c:v>18</c:v>
                </c:pt>
                <c:pt idx="94339">
                  <c:v>7</c:v>
                </c:pt>
                <c:pt idx="94340">
                  <c:v>11</c:v>
                </c:pt>
                <c:pt idx="94341">
                  <c:v>17</c:v>
                </c:pt>
                <c:pt idx="94342">
                  <c:v>12</c:v>
                </c:pt>
                <c:pt idx="94343">
                  <c:v>13</c:v>
                </c:pt>
                <c:pt idx="94344">
                  <c:v>11</c:v>
                </c:pt>
                <c:pt idx="94345">
                  <c:v>15</c:v>
                </c:pt>
                <c:pt idx="94346">
                  <c:v>14</c:v>
                </c:pt>
                <c:pt idx="94347">
                  <c:v>10</c:v>
                </c:pt>
                <c:pt idx="94348">
                  <c:v>21</c:v>
                </c:pt>
                <c:pt idx="94349">
                  <c:v>6</c:v>
                </c:pt>
                <c:pt idx="94350">
                  <c:v>3</c:v>
                </c:pt>
                <c:pt idx="94351">
                  <c:v>241</c:v>
                </c:pt>
                <c:pt idx="94352">
                  <c:v>281</c:v>
                </c:pt>
                <c:pt idx="94353">
                  <c:v>151</c:v>
                </c:pt>
                <c:pt idx="94354">
                  <c:v>142</c:v>
                </c:pt>
                <c:pt idx="94355">
                  <c:v>261</c:v>
                </c:pt>
                <c:pt idx="94356">
                  <c:v>134</c:v>
                </c:pt>
                <c:pt idx="94357">
                  <c:v>354</c:v>
                </c:pt>
                <c:pt idx="94358">
                  <c:v>211</c:v>
                </c:pt>
                <c:pt idx="94359">
                  <c:v>190</c:v>
                </c:pt>
                <c:pt idx="94360">
                  <c:v>163</c:v>
                </c:pt>
                <c:pt idx="94361">
                  <c:v>253</c:v>
                </c:pt>
                <c:pt idx="94362">
                  <c:v>132</c:v>
                </c:pt>
                <c:pt idx="94363">
                  <c:v>309</c:v>
                </c:pt>
                <c:pt idx="94364">
                  <c:v>221</c:v>
                </c:pt>
                <c:pt idx="94365">
                  <c:v>187</c:v>
                </c:pt>
                <c:pt idx="94366">
                  <c:v>172</c:v>
                </c:pt>
                <c:pt idx="94367">
                  <c:v>155</c:v>
                </c:pt>
                <c:pt idx="94368">
                  <c:v>92</c:v>
                </c:pt>
                <c:pt idx="94369">
                  <c:v>146</c:v>
                </c:pt>
                <c:pt idx="94370">
                  <c:v>225</c:v>
                </c:pt>
                <c:pt idx="94371">
                  <c:v>167</c:v>
                </c:pt>
                <c:pt idx="94372">
                  <c:v>124</c:v>
                </c:pt>
                <c:pt idx="94373">
                  <c:v>63</c:v>
                </c:pt>
                <c:pt idx="94374">
                  <c:v>130</c:v>
                </c:pt>
                <c:pt idx="94375">
                  <c:v>71</c:v>
                </c:pt>
                <c:pt idx="94376">
                  <c:v>64</c:v>
                </c:pt>
                <c:pt idx="94377">
                  <c:v>152</c:v>
                </c:pt>
                <c:pt idx="94378">
                  <c:v>100</c:v>
                </c:pt>
                <c:pt idx="94379">
                  <c:v>140</c:v>
                </c:pt>
                <c:pt idx="94380">
                  <c:v>47</c:v>
                </c:pt>
                <c:pt idx="94381">
                  <c:v>112</c:v>
                </c:pt>
                <c:pt idx="94382">
                  <c:v>80</c:v>
                </c:pt>
                <c:pt idx="94383">
                  <c:v>45</c:v>
                </c:pt>
                <c:pt idx="94384">
                  <c:v>105</c:v>
                </c:pt>
                <c:pt idx="94385">
                  <c:v>90</c:v>
                </c:pt>
                <c:pt idx="94386">
                  <c:v>34</c:v>
                </c:pt>
                <c:pt idx="94387">
                  <c:v>63</c:v>
                </c:pt>
                <c:pt idx="94388">
                  <c:v>100</c:v>
                </c:pt>
                <c:pt idx="94389">
                  <c:v>62</c:v>
                </c:pt>
                <c:pt idx="94390">
                  <c:v>38</c:v>
                </c:pt>
                <c:pt idx="94391">
                  <c:v>29</c:v>
                </c:pt>
                <c:pt idx="94392">
                  <c:v>62</c:v>
                </c:pt>
                <c:pt idx="94393">
                  <c:v>72</c:v>
                </c:pt>
                <c:pt idx="94394">
                  <c:v>89</c:v>
                </c:pt>
                <c:pt idx="94395">
                  <c:v>28</c:v>
                </c:pt>
                <c:pt idx="94396">
                  <c:v>52</c:v>
                </c:pt>
                <c:pt idx="94397">
                  <c:v>50</c:v>
                </c:pt>
                <c:pt idx="94398">
                  <c:v>42</c:v>
                </c:pt>
                <c:pt idx="94399">
                  <c:v>75</c:v>
                </c:pt>
                <c:pt idx="94400">
                  <c:v>67</c:v>
                </c:pt>
                <c:pt idx="94401">
                  <c:v>73</c:v>
                </c:pt>
                <c:pt idx="94402">
                  <c:v>34</c:v>
                </c:pt>
                <c:pt idx="94403">
                  <c:v>28</c:v>
                </c:pt>
                <c:pt idx="94404">
                  <c:v>92</c:v>
                </c:pt>
                <c:pt idx="94405">
                  <c:v>53</c:v>
                </c:pt>
                <c:pt idx="94406">
                  <c:v>45</c:v>
                </c:pt>
                <c:pt idx="94407">
                  <c:v>68</c:v>
                </c:pt>
                <c:pt idx="94408">
                  <c:v>24</c:v>
                </c:pt>
                <c:pt idx="94409">
                  <c:v>41</c:v>
                </c:pt>
                <c:pt idx="94410">
                  <c:v>28</c:v>
                </c:pt>
                <c:pt idx="94411">
                  <c:v>40</c:v>
                </c:pt>
                <c:pt idx="94412">
                  <c:v>52</c:v>
                </c:pt>
                <c:pt idx="94413">
                  <c:v>41</c:v>
                </c:pt>
                <c:pt idx="94414">
                  <c:v>49</c:v>
                </c:pt>
                <c:pt idx="94415">
                  <c:v>35</c:v>
                </c:pt>
                <c:pt idx="94416">
                  <c:v>33</c:v>
                </c:pt>
                <c:pt idx="94417">
                  <c:v>23</c:v>
                </c:pt>
                <c:pt idx="94418">
                  <c:v>37</c:v>
                </c:pt>
                <c:pt idx="94419">
                  <c:v>22</c:v>
                </c:pt>
                <c:pt idx="94420">
                  <c:v>22</c:v>
                </c:pt>
                <c:pt idx="94421">
                  <c:v>21</c:v>
                </c:pt>
                <c:pt idx="94422">
                  <c:v>41</c:v>
                </c:pt>
                <c:pt idx="94423">
                  <c:v>36</c:v>
                </c:pt>
                <c:pt idx="94424">
                  <c:v>32</c:v>
                </c:pt>
                <c:pt idx="94425">
                  <c:v>19</c:v>
                </c:pt>
                <c:pt idx="94426">
                  <c:v>37</c:v>
                </c:pt>
                <c:pt idx="94427">
                  <c:v>30</c:v>
                </c:pt>
                <c:pt idx="94428">
                  <c:v>33</c:v>
                </c:pt>
                <c:pt idx="94429">
                  <c:v>23</c:v>
                </c:pt>
                <c:pt idx="94430">
                  <c:v>20</c:v>
                </c:pt>
                <c:pt idx="94431">
                  <c:v>22</c:v>
                </c:pt>
                <c:pt idx="94432">
                  <c:v>12</c:v>
                </c:pt>
                <c:pt idx="94433">
                  <c:v>20</c:v>
                </c:pt>
                <c:pt idx="94434">
                  <c:v>20</c:v>
                </c:pt>
                <c:pt idx="94435">
                  <c:v>18</c:v>
                </c:pt>
                <c:pt idx="94436">
                  <c:v>20</c:v>
                </c:pt>
                <c:pt idx="94437">
                  <c:v>21</c:v>
                </c:pt>
                <c:pt idx="94438">
                  <c:v>28</c:v>
                </c:pt>
                <c:pt idx="94439">
                  <c:v>14</c:v>
                </c:pt>
                <c:pt idx="94440">
                  <c:v>22</c:v>
                </c:pt>
                <c:pt idx="94441">
                  <c:v>11</c:v>
                </c:pt>
                <c:pt idx="94442">
                  <c:v>16</c:v>
                </c:pt>
                <c:pt idx="94443">
                  <c:v>12</c:v>
                </c:pt>
                <c:pt idx="94444">
                  <c:v>12</c:v>
                </c:pt>
                <c:pt idx="94445">
                  <c:v>11</c:v>
                </c:pt>
                <c:pt idx="94446">
                  <c:v>12</c:v>
                </c:pt>
                <c:pt idx="94447">
                  <c:v>16</c:v>
                </c:pt>
                <c:pt idx="94448">
                  <c:v>13</c:v>
                </c:pt>
                <c:pt idx="94449">
                  <c:v>4</c:v>
                </c:pt>
                <c:pt idx="94450">
                  <c:v>10</c:v>
                </c:pt>
                <c:pt idx="94451">
                  <c:v>5</c:v>
                </c:pt>
                <c:pt idx="94452">
                  <c:v>5</c:v>
                </c:pt>
                <c:pt idx="94453">
                  <c:v>4</c:v>
                </c:pt>
                <c:pt idx="94454">
                  <c:v>22</c:v>
                </c:pt>
                <c:pt idx="94455">
                  <c:v>4</c:v>
                </c:pt>
                <c:pt idx="94456">
                  <c:v>3</c:v>
                </c:pt>
                <c:pt idx="94457">
                  <c:v>684</c:v>
                </c:pt>
                <c:pt idx="94458">
                  <c:v>1269</c:v>
                </c:pt>
                <c:pt idx="94459">
                  <c:v>555</c:v>
                </c:pt>
                <c:pt idx="94460">
                  <c:v>886</c:v>
                </c:pt>
                <c:pt idx="94461">
                  <c:v>1026</c:v>
                </c:pt>
                <c:pt idx="94462">
                  <c:v>661</c:v>
                </c:pt>
                <c:pt idx="94463">
                  <c:v>620</c:v>
                </c:pt>
                <c:pt idx="94464">
                  <c:v>680</c:v>
                </c:pt>
                <c:pt idx="94465">
                  <c:v>492</c:v>
                </c:pt>
                <c:pt idx="94466">
                  <c:v>490</c:v>
                </c:pt>
                <c:pt idx="94467">
                  <c:v>480</c:v>
                </c:pt>
                <c:pt idx="94468">
                  <c:v>351</c:v>
                </c:pt>
                <c:pt idx="94469">
                  <c:v>553</c:v>
                </c:pt>
                <c:pt idx="94470">
                  <c:v>346</c:v>
                </c:pt>
                <c:pt idx="94471">
                  <c:v>834</c:v>
                </c:pt>
                <c:pt idx="94472">
                  <c:v>394</c:v>
                </c:pt>
                <c:pt idx="94473">
                  <c:v>680</c:v>
                </c:pt>
                <c:pt idx="94474">
                  <c:v>779</c:v>
                </c:pt>
                <c:pt idx="94475">
                  <c:v>758</c:v>
                </c:pt>
                <c:pt idx="94476">
                  <c:v>637</c:v>
                </c:pt>
                <c:pt idx="94477">
                  <c:v>380</c:v>
                </c:pt>
                <c:pt idx="94478">
                  <c:v>466</c:v>
                </c:pt>
                <c:pt idx="94479">
                  <c:v>231</c:v>
                </c:pt>
                <c:pt idx="94480">
                  <c:v>226</c:v>
                </c:pt>
                <c:pt idx="94481">
                  <c:v>349</c:v>
                </c:pt>
                <c:pt idx="94482">
                  <c:v>531</c:v>
                </c:pt>
                <c:pt idx="94483">
                  <c:v>404</c:v>
                </c:pt>
                <c:pt idx="94484">
                  <c:v>263</c:v>
                </c:pt>
                <c:pt idx="94485">
                  <c:v>192</c:v>
                </c:pt>
                <c:pt idx="94486">
                  <c:v>369</c:v>
                </c:pt>
                <c:pt idx="94487">
                  <c:v>365</c:v>
                </c:pt>
                <c:pt idx="94488">
                  <c:v>476</c:v>
                </c:pt>
                <c:pt idx="94489">
                  <c:v>172</c:v>
                </c:pt>
                <c:pt idx="94490">
                  <c:v>386</c:v>
                </c:pt>
                <c:pt idx="94491">
                  <c:v>327</c:v>
                </c:pt>
                <c:pt idx="94492">
                  <c:v>260</c:v>
                </c:pt>
                <c:pt idx="94493">
                  <c:v>429</c:v>
                </c:pt>
                <c:pt idx="94494">
                  <c:v>210</c:v>
                </c:pt>
                <c:pt idx="94495">
                  <c:v>205</c:v>
                </c:pt>
                <c:pt idx="94496">
                  <c:v>137</c:v>
                </c:pt>
                <c:pt idx="94497">
                  <c:v>270</c:v>
                </c:pt>
                <c:pt idx="94498">
                  <c:v>132</c:v>
                </c:pt>
                <c:pt idx="94499">
                  <c:v>257</c:v>
                </c:pt>
                <c:pt idx="94500">
                  <c:v>251</c:v>
                </c:pt>
                <c:pt idx="94501">
                  <c:v>202</c:v>
                </c:pt>
                <c:pt idx="94502">
                  <c:v>249</c:v>
                </c:pt>
                <c:pt idx="94503">
                  <c:v>325</c:v>
                </c:pt>
                <c:pt idx="94504">
                  <c:v>117</c:v>
                </c:pt>
                <c:pt idx="94505">
                  <c:v>233</c:v>
                </c:pt>
                <c:pt idx="94506">
                  <c:v>115</c:v>
                </c:pt>
                <c:pt idx="94507">
                  <c:v>146</c:v>
                </c:pt>
                <c:pt idx="94508">
                  <c:v>250</c:v>
                </c:pt>
                <c:pt idx="94509">
                  <c:v>198</c:v>
                </c:pt>
                <c:pt idx="94510">
                  <c:v>197</c:v>
                </c:pt>
                <c:pt idx="94511">
                  <c:v>154</c:v>
                </c:pt>
                <c:pt idx="94512">
                  <c:v>193</c:v>
                </c:pt>
                <c:pt idx="94513">
                  <c:v>187</c:v>
                </c:pt>
                <c:pt idx="94514">
                  <c:v>235</c:v>
                </c:pt>
                <c:pt idx="94515">
                  <c:v>282</c:v>
                </c:pt>
                <c:pt idx="94516">
                  <c:v>138</c:v>
                </c:pt>
                <c:pt idx="94517">
                  <c:v>108</c:v>
                </c:pt>
                <c:pt idx="94518">
                  <c:v>99</c:v>
                </c:pt>
                <c:pt idx="94519">
                  <c:v>98</c:v>
                </c:pt>
                <c:pt idx="94520">
                  <c:v>144</c:v>
                </c:pt>
                <c:pt idx="94521">
                  <c:v>191</c:v>
                </c:pt>
                <c:pt idx="94522">
                  <c:v>71</c:v>
                </c:pt>
                <c:pt idx="94523">
                  <c:v>188</c:v>
                </c:pt>
                <c:pt idx="94524">
                  <c:v>141</c:v>
                </c:pt>
                <c:pt idx="94525">
                  <c:v>187</c:v>
                </c:pt>
                <c:pt idx="94526">
                  <c:v>181</c:v>
                </c:pt>
                <c:pt idx="94527">
                  <c:v>133</c:v>
                </c:pt>
                <c:pt idx="94528">
                  <c:v>174</c:v>
                </c:pt>
                <c:pt idx="94529">
                  <c:v>87</c:v>
                </c:pt>
                <c:pt idx="94530">
                  <c:v>101</c:v>
                </c:pt>
                <c:pt idx="94531">
                  <c:v>84</c:v>
                </c:pt>
                <c:pt idx="94532">
                  <c:v>84</c:v>
                </c:pt>
                <c:pt idx="94533">
                  <c:v>124</c:v>
                </c:pt>
                <c:pt idx="94534">
                  <c:v>158</c:v>
                </c:pt>
                <c:pt idx="94535">
                  <c:v>117</c:v>
                </c:pt>
                <c:pt idx="94536">
                  <c:v>58</c:v>
                </c:pt>
                <c:pt idx="94537">
                  <c:v>115</c:v>
                </c:pt>
                <c:pt idx="94538">
                  <c:v>115</c:v>
                </c:pt>
                <c:pt idx="94539">
                  <c:v>133</c:v>
                </c:pt>
                <c:pt idx="94540">
                  <c:v>79</c:v>
                </c:pt>
                <c:pt idx="94541">
                  <c:v>77</c:v>
                </c:pt>
                <c:pt idx="94542">
                  <c:v>77</c:v>
                </c:pt>
                <c:pt idx="94543">
                  <c:v>91</c:v>
                </c:pt>
                <c:pt idx="94544">
                  <c:v>60</c:v>
                </c:pt>
                <c:pt idx="94545">
                  <c:v>142</c:v>
                </c:pt>
                <c:pt idx="94546">
                  <c:v>97</c:v>
                </c:pt>
                <c:pt idx="94547">
                  <c:v>112</c:v>
                </c:pt>
                <c:pt idx="94548">
                  <c:v>63</c:v>
                </c:pt>
                <c:pt idx="94549">
                  <c:v>88</c:v>
                </c:pt>
                <c:pt idx="94550">
                  <c:v>86</c:v>
                </c:pt>
                <c:pt idx="94551">
                  <c:v>71</c:v>
                </c:pt>
                <c:pt idx="94552">
                  <c:v>80</c:v>
                </c:pt>
                <c:pt idx="94553">
                  <c:v>96</c:v>
                </c:pt>
                <c:pt idx="94554">
                  <c:v>69</c:v>
                </c:pt>
                <c:pt idx="94555">
                  <c:v>90</c:v>
                </c:pt>
                <c:pt idx="94556">
                  <c:v>57</c:v>
                </c:pt>
                <c:pt idx="94557">
                  <c:v>44</c:v>
                </c:pt>
                <c:pt idx="94558">
                  <c:v>45</c:v>
                </c:pt>
                <c:pt idx="94559">
                  <c:v>80</c:v>
                </c:pt>
                <c:pt idx="94560">
                  <c:v>52</c:v>
                </c:pt>
                <c:pt idx="94561">
                  <c:v>30</c:v>
                </c:pt>
                <c:pt idx="94562">
                  <c:v>28</c:v>
                </c:pt>
                <c:pt idx="94563">
                  <c:v>44</c:v>
                </c:pt>
                <c:pt idx="94564">
                  <c:v>44</c:v>
                </c:pt>
                <c:pt idx="94565">
                  <c:v>29</c:v>
                </c:pt>
                <c:pt idx="94566">
                  <c:v>23</c:v>
                </c:pt>
                <c:pt idx="94567">
                  <c:v>21</c:v>
                </c:pt>
                <c:pt idx="94568">
                  <c:v>17</c:v>
                </c:pt>
                <c:pt idx="94569">
                  <c:v>13</c:v>
                </c:pt>
                <c:pt idx="94570">
                  <c:v>31</c:v>
                </c:pt>
                <c:pt idx="94571">
                  <c:v>12</c:v>
                </c:pt>
                <c:pt idx="94572">
                  <c:v>7</c:v>
                </c:pt>
                <c:pt idx="94573">
                  <c:v>8</c:v>
                </c:pt>
                <c:pt idx="94574">
                  <c:v>12</c:v>
                </c:pt>
                <c:pt idx="94575">
                  <c:v>4</c:v>
                </c:pt>
                <c:pt idx="94576">
                  <c:v>262</c:v>
                </c:pt>
                <c:pt idx="94577">
                  <c:v>186</c:v>
                </c:pt>
                <c:pt idx="94578">
                  <c:v>172</c:v>
                </c:pt>
                <c:pt idx="94579">
                  <c:v>180</c:v>
                </c:pt>
                <c:pt idx="94580">
                  <c:v>188</c:v>
                </c:pt>
                <c:pt idx="94581">
                  <c:v>202</c:v>
                </c:pt>
                <c:pt idx="94582">
                  <c:v>103</c:v>
                </c:pt>
                <c:pt idx="94583">
                  <c:v>95</c:v>
                </c:pt>
                <c:pt idx="94584">
                  <c:v>100</c:v>
                </c:pt>
                <c:pt idx="94585">
                  <c:v>120</c:v>
                </c:pt>
                <c:pt idx="94586">
                  <c:v>116</c:v>
                </c:pt>
                <c:pt idx="94587">
                  <c:v>94</c:v>
                </c:pt>
                <c:pt idx="94588">
                  <c:v>144</c:v>
                </c:pt>
                <c:pt idx="94589">
                  <c:v>52</c:v>
                </c:pt>
                <c:pt idx="94590">
                  <c:v>104</c:v>
                </c:pt>
                <c:pt idx="94591">
                  <c:v>55</c:v>
                </c:pt>
                <c:pt idx="94592">
                  <c:v>88</c:v>
                </c:pt>
                <c:pt idx="94593">
                  <c:v>68</c:v>
                </c:pt>
                <c:pt idx="94594">
                  <c:v>67</c:v>
                </c:pt>
                <c:pt idx="94595">
                  <c:v>49</c:v>
                </c:pt>
                <c:pt idx="94596">
                  <c:v>75</c:v>
                </c:pt>
                <c:pt idx="94597">
                  <c:v>46</c:v>
                </c:pt>
                <c:pt idx="94598">
                  <c:v>50</c:v>
                </c:pt>
                <c:pt idx="94599">
                  <c:v>40</c:v>
                </c:pt>
                <c:pt idx="94600">
                  <c:v>67</c:v>
                </c:pt>
                <c:pt idx="94601">
                  <c:v>50</c:v>
                </c:pt>
                <c:pt idx="94602">
                  <c:v>63</c:v>
                </c:pt>
                <c:pt idx="94603">
                  <c:v>16</c:v>
                </c:pt>
                <c:pt idx="94604">
                  <c:v>29</c:v>
                </c:pt>
                <c:pt idx="94605">
                  <c:v>40</c:v>
                </c:pt>
                <c:pt idx="94606">
                  <c:v>28</c:v>
                </c:pt>
                <c:pt idx="94607">
                  <c:v>22</c:v>
                </c:pt>
                <c:pt idx="94608">
                  <c:v>62</c:v>
                </c:pt>
                <c:pt idx="94609">
                  <c:v>36</c:v>
                </c:pt>
                <c:pt idx="94610">
                  <c:v>34</c:v>
                </c:pt>
                <c:pt idx="94611">
                  <c:v>17</c:v>
                </c:pt>
                <c:pt idx="94612">
                  <c:v>17</c:v>
                </c:pt>
                <c:pt idx="94613">
                  <c:v>32</c:v>
                </c:pt>
                <c:pt idx="94614">
                  <c:v>18</c:v>
                </c:pt>
                <c:pt idx="94615">
                  <c:v>21</c:v>
                </c:pt>
                <c:pt idx="94616">
                  <c:v>21</c:v>
                </c:pt>
                <c:pt idx="94617">
                  <c:v>26</c:v>
                </c:pt>
                <c:pt idx="94618">
                  <c:v>17</c:v>
                </c:pt>
                <c:pt idx="94619">
                  <c:v>20</c:v>
                </c:pt>
                <c:pt idx="94620">
                  <c:v>11</c:v>
                </c:pt>
                <c:pt idx="94621">
                  <c:v>14</c:v>
                </c:pt>
                <c:pt idx="94622">
                  <c:v>11</c:v>
                </c:pt>
                <c:pt idx="94623">
                  <c:v>15</c:v>
                </c:pt>
                <c:pt idx="94624">
                  <c:v>15</c:v>
                </c:pt>
                <c:pt idx="94625">
                  <c:v>12</c:v>
                </c:pt>
                <c:pt idx="94626">
                  <c:v>9</c:v>
                </c:pt>
                <c:pt idx="94627">
                  <c:v>12</c:v>
                </c:pt>
                <c:pt idx="94628">
                  <c:v>8</c:v>
                </c:pt>
                <c:pt idx="94629">
                  <c:v>8</c:v>
                </c:pt>
                <c:pt idx="94630">
                  <c:v>8</c:v>
                </c:pt>
                <c:pt idx="94631">
                  <c:v>12</c:v>
                </c:pt>
                <c:pt idx="94632">
                  <c:v>20</c:v>
                </c:pt>
                <c:pt idx="94633">
                  <c:v>22</c:v>
                </c:pt>
                <c:pt idx="94634">
                  <c:v>10</c:v>
                </c:pt>
                <c:pt idx="94635">
                  <c:v>7</c:v>
                </c:pt>
                <c:pt idx="94636">
                  <c:v>7</c:v>
                </c:pt>
                <c:pt idx="94637">
                  <c:v>8</c:v>
                </c:pt>
                <c:pt idx="94638">
                  <c:v>6</c:v>
                </c:pt>
                <c:pt idx="94639">
                  <c:v>4</c:v>
                </c:pt>
                <c:pt idx="94640">
                  <c:v>6</c:v>
                </c:pt>
                <c:pt idx="94641">
                  <c:v>5</c:v>
                </c:pt>
                <c:pt idx="94642">
                  <c:v>6</c:v>
                </c:pt>
                <c:pt idx="94643">
                  <c:v>4</c:v>
                </c:pt>
                <c:pt idx="94644">
                  <c:v>4</c:v>
                </c:pt>
                <c:pt idx="94645">
                  <c:v>4</c:v>
                </c:pt>
                <c:pt idx="94646">
                  <c:v>295</c:v>
                </c:pt>
                <c:pt idx="94647">
                  <c:v>99</c:v>
                </c:pt>
                <c:pt idx="94648">
                  <c:v>124</c:v>
                </c:pt>
                <c:pt idx="94649">
                  <c:v>84</c:v>
                </c:pt>
                <c:pt idx="94650">
                  <c:v>62</c:v>
                </c:pt>
                <c:pt idx="94651">
                  <c:v>53</c:v>
                </c:pt>
                <c:pt idx="94652">
                  <c:v>105</c:v>
                </c:pt>
                <c:pt idx="94653">
                  <c:v>68</c:v>
                </c:pt>
                <c:pt idx="94654">
                  <c:v>70</c:v>
                </c:pt>
                <c:pt idx="94655">
                  <c:v>107</c:v>
                </c:pt>
                <c:pt idx="94656">
                  <c:v>76</c:v>
                </c:pt>
                <c:pt idx="94657">
                  <c:v>43</c:v>
                </c:pt>
                <c:pt idx="94658">
                  <c:v>69</c:v>
                </c:pt>
                <c:pt idx="94659">
                  <c:v>57</c:v>
                </c:pt>
                <c:pt idx="94660">
                  <c:v>64</c:v>
                </c:pt>
                <c:pt idx="94661">
                  <c:v>46</c:v>
                </c:pt>
                <c:pt idx="94662">
                  <c:v>75</c:v>
                </c:pt>
                <c:pt idx="94663">
                  <c:v>71</c:v>
                </c:pt>
                <c:pt idx="94664">
                  <c:v>102</c:v>
                </c:pt>
                <c:pt idx="94665">
                  <c:v>102</c:v>
                </c:pt>
                <c:pt idx="94666">
                  <c:v>28</c:v>
                </c:pt>
                <c:pt idx="94667">
                  <c:v>81</c:v>
                </c:pt>
                <c:pt idx="94668">
                  <c:v>28</c:v>
                </c:pt>
                <c:pt idx="94669">
                  <c:v>41</c:v>
                </c:pt>
                <c:pt idx="94670">
                  <c:v>45</c:v>
                </c:pt>
                <c:pt idx="94671">
                  <c:v>33</c:v>
                </c:pt>
                <c:pt idx="94672">
                  <c:v>32</c:v>
                </c:pt>
                <c:pt idx="94673">
                  <c:v>30</c:v>
                </c:pt>
                <c:pt idx="94674">
                  <c:v>37</c:v>
                </c:pt>
                <c:pt idx="94675">
                  <c:v>29</c:v>
                </c:pt>
                <c:pt idx="94676">
                  <c:v>38</c:v>
                </c:pt>
                <c:pt idx="94677">
                  <c:v>23</c:v>
                </c:pt>
                <c:pt idx="94678">
                  <c:v>36</c:v>
                </c:pt>
                <c:pt idx="94679">
                  <c:v>20</c:v>
                </c:pt>
                <c:pt idx="94680">
                  <c:v>17</c:v>
                </c:pt>
                <c:pt idx="94681">
                  <c:v>23</c:v>
                </c:pt>
                <c:pt idx="94682">
                  <c:v>36</c:v>
                </c:pt>
                <c:pt idx="94683">
                  <c:v>27</c:v>
                </c:pt>
                <c:pt idx="94684">
                  <c:v>40</c:v>
                </c:pt>
                <c:pt idx="94685">
                  <c:v>21</c:v>
                </c:pt>
                <c:pt idx="94686">
                  <c:v>29</c:v>
                </c:pt>
                <c:pt idx="94687">
                  <c:v>23</c:v>
                </c:pt>
                <c:pt idx="94688">
                  <c:v>28</c:v>
                </c:pt>
                <c:pt idx="94689">
                  <c:v>70</c:v>
                </c:pt>
                <c:pt idx="94690">
                  <c:v>22</c:v>
                </c:pt>
                <c:pt idx="94691">
                  <c:v>20</c:v>
                </c:pt>
                <c:pt idx="94692">
                  <c:v>28</c:v>
                </c:pt>
                <c:pt idx="94693">
                  <c:v>13</c:v>
                </c:pt>
                <c:pt idx="94694">
                  <c:v>27</c:v>
                </c:pt>
                <c:pt idx="94695">
                  <c:v>15</c:v>
                </c:pt>
                <c:pt idx="94696">
                  <c:v>25</c:v>
                </c:pt>
                <c:pt idx="94697">
                  <c:v>25</c:v>
                </c:pt>
                <c:pt idx="94698">
                  <c:v>29</c:v>
                </c:pt>
                <c:pt idx="94699">
                  <c:v>24</c:v>
                </c:pt>
                <c:pt idx="94700">
                  <c:v>31</c:v>
                </c:pt>
                <c:pt idx="94701">
                  <c:v>20</c:v>
                </c:pt>
                <c:pt idx="94702">
                  <c:v>31</c:v>
                </c:pt>
                <c:pt idx="94703">
                  <c:v>25</c:v>
                </c:pt>
                <c:pt idx="94704">
                  <c:v>29</c:v>
                </c:pt>
                <c:pt idx="94705">
                  <c:v>29</c:v>
                </c:pt>
                <c:pt idx="94706">
                  <c:v>20</c:v>
                </c:pt>
                <c:pt idx="94707">
                  <c:v>9</c:v>
                </c:pt>
                <c:pt idx="94708">
                  <c:v>19</c:v>
                </c:pt>
                <c:pt idx="94709">
                  <c:v>16</c:v>
                </c:pt>
                <c:pt idx="94710">
                  <c:v>18</c:v>
                </c:pt>
                <c:pt idx="94711">
                  <c:v>25</c:v>
                </c:pt>
                <c:pt idx="94712">
                  <c:v>10</c:v>
                </c:pt>
                <c:pt idx="94713">
                  <c:v>22</c:v>
                </c:pt>
                <c:pt idx="94714">
                  <c:v>16</c:v>
                </c:pt>
                <c:pt idx="94715">
                  <c:v>16</c:v>
                </c:pt>
                <c:pt idx="94716">
                  <c:v>16</c:v>
                </c:pt>
                <c:pt idx="94717">
                  <c:v>11</c:v>
                </c:pt>
                <c:pt idx="94718">
                  <c:v>9</c:v>
                </c:pt>
                <c:pt idx="94719">
                  <c:v>25</c:v>
                </c:pt>
                <c:pt idx="94720">
                  <c:v>15</c:v>
                </c:pt>
                <c:pt idx="94721">
                  <c:v>13</c:v>
                </c:pt>
                <c:pt idx="94722">
                  <c:v>9</c:v>
                </c:pt>
                <c:pt idx="94723">
                  <c:v>6</c:v>
                </c:pt>
                <c:pt idx="94724">
                  <c:v>15</c:v>
                </c:pt>
                <c:pt idx="94725">
                  <c:v>10</c:v>
                </c:pt>
                <c:pt idx="94726">
                  <c:v>16</c:v>
                </c:pt>
                <c:pt idx="94727">
                  <c:v>40</c:v>
                </c:pt>
                <c:pt idx="94728">
                  <c:v>11</c:v>
                </c:pt>
                <c:pt idx="94729">
                  <c:v>6</c:v>
                </c:pt>
                <c:pt idx="94730">
                  <c:v>8</c:v>
                </c:pt>
                <c:pt idx="94731">
                  <c:v>8</c:v>
                </c:pt>
                <c:pt idx="94732">
                  <c:v>4</c:v>
                </c:pt>
                <c:pt idx="94733">
                  <c:v>10</c:v>
                </c:pt>
                <c:pt idx="94734">
                  <c:v>4</c:v>
                </c:pt>
                <c:pt idx="94735">
                  <c:v>8</c:v>
                </c:pt>
                <c:pt idx="94736">
                  <c:v>10</c:v>
                </c:pt>
                <c:pt idx="94737">
                  <c:v>5</c:v>
                </c:pt>
                <c:pt idx="94738">
                  <c:v>6</c:v>
                </c:pt>
                <c:pt idx="94739">
                  <c:v>8</c:v>
                </c:pt>
                <c:pt idx="94740">
                  <c:v>4</c:v>
                </c:pt>
                <c:pt idx="94741">
                  <c:v>9</c:v>
                </c:pt>
                <c:pt idx="94742">
                  <c:v>7</c:v>
                </c:pt>
                <c:pt idx="94743">
                  <c:v>4</c:v>
                </c:pt>
                <c:pt idx="94744">
                  <c:v>7</c:v>
                </c:pt>
                <c:pt idx="94745">
                  <c:v>3</c:v>
                </c:pt>
                <c:pt idx="94746">
                  <c:v>5</c:v>
                </c:pt>
                <c:pt idx="94747">
                  <c:v>2</c:v>
                </c:pt>
                <c:pt idx="94748">
                  <c:v>4</c:v>
                </c:pt>
                <c:pt idx="94749">
                  <c:v>2</c:v>
                </c:pt>
                <c:pt idx="94750">
                  <c:v>2</c:v>
                </c:pt>
                <c:pt idx="94751">
                  <c:v>5</c:v>
                </c:pt>
                <c:pt idx="94752">
                  <c:v>3</c:v>
                </c:pt>
                <c:pt idx="94753">
                  <c:v>98</c:v>
                </c:pt>
                <c:pt idx="94754">
                  <c:v>139</c:v>
                </c:pt>
                <c:pt idx="94755">
                  <c:v>90</c:v>
                </c:pt>
                <c:pt idx="94756">
                  <c:v>92</c:v>
                </c:pt>
                <c:pt idx="94757">
                  <c:v>185</c:v>
                </c:pt>
                <c:pt idx="94758">
                  <c:v>77</c:v>
                </c:pt>
                <c:pt idx="94759">
                  <c:v>160</c:v>
                </c:pt>
                <c:pt idx="94760">
                  <c:v>56</c:v>
                </c:pt>
                <c:pt idx="94761">
                  <c:v>101</c:v>
                </c:pt>
                <c:pt idx="94762">
                  <c:v>145</c:v>
                </c:pt>
                <c:pt idx="94763">
                  <c:v>157</c:v>
                </c:pt>
                <c:pt idx="94764">
                  <c:v>61</c:v>
                </c:pt>
                <c:pt idx="94765">
                  <c:v>43</c:v>
                </c:pt>
                <c:pt idx="94766">
                  <c:v>66</c:v>
                </c:pt>
                <c:pt idx="94767">
                  <c:v>74</c:v>
                </c:pt>
                <c:pt idx="94768">
                  <c:v>74</c:v>
                </c:pt>
                <c:pt idx="94769">
                  <c:v>65</c:v>
                </c:pt>
                <c:pt idx="94770">
                  <c:v>30</c:v>
                </c:pt>
                <c:pt idx="94771">
                  <c:v>56</c:v>
                </c:pt>
                <c:pt idx="94772">
                  <c:v>39</c:v>
                </c:pt>
                <c:pt idx="94773">
                  <c:v>55</c:v>
                </c:pt>
                <c:pt idx="94774">
                  <c:v>70</c:v>
                </c:pt>
                <c:pt idx="94775">
                  <c:v>56</c:v>
                </c:pt>
                <c:pt idx="94776">
                  <c:v>44</c:v>
                </c:pt>
                <c:pt idx="94777">
                  <c:v>85</c:v>
                </c:pt>
                <c:pt idx="94778">
                  <c:v>46</c:v>
                </c:pt>
                <c:pt idx="94779">
                  <c:v>22</c:v>
                </c:pt>
                <c:pt idx="94780">
                  <c:v>30</c:v>
                </c:pt>
                <c:pt idx="94781">
                  <c:v>30</c:v>
                </c:pt>
                <c:pt idx="94782">
                  <c:v>40</c:v>
                </c:pt>
                <c:pt idx="94783">
                  <c:v>56</c:v>
                </c:pt>
                <c:pt idx="94784">
                  <c:v>28</c:v>
                </c:pt>
                <c:pt idx="94785">
                  <c:v>26</c:v>
                </c:pt>
                <c:pt idx="94786">
                  <c:v>35</c:v>
                </c:pt>
                <c:pt idx="94787">
                  <c:v>20</c:v>
                </c:pt>
                <c:pt idx="94788">
                  <c:v>23</c:v>
                </c:pt>
                <c:pt idx="94789">
                  <c:v>43</c:v>
                </c:pt>
                <c:pt idx="94790">
                  <c:v>32</c:v>
                </c:pt>
                <c:pt idx="94791">
                  <c:v>43</c:v>
                </c:pt>
                <c:pt idx="94792">
                  <c:v>21</c:v>
                </c:pt>
                <c:pt idx="94793">
                  <c:v>18</c:v>
                </c:pt>
                <c:pt idx="94794">
                  <c:v>16</c:v>
                </c:pt>
                <c:pt idx="94795">
                  <c:v>18</c:v>
                </c:pt>
                <c:pt idx="94796">
                  <c:v>18</c:v>
                </c:pt>
                <c:pt idx="94797">
                  <c:v>17</c:v>
                </c:pt>
                <c:pt idx="94798">
                  <c:v>28</c:v>
                </c:pt>
                <c:pt idx="94799">
                  <c:v>18</c:v>
                </c:pt>
                <c:pt idx="94800">
                  <c:v>20</c:v>
                </c:pt>
                <c:pt idx="94801">
                  <c:v>55</c:v>
                </c:pt>
                <c:pt idx="94802">
                  <c:v>22</c:v>
                </c:pt>
                <c:pt idx="94803">
                  <c:v>25</c:v>
                </c:pt>
                <c:pt idx="94804">
                  <c:v>24</c:v>
                </c:pt>
                <c:pt idx="94805">
                  <c:v>33</c:v>
                </c:pt>
                <c:pt idx="94806">
                  <c:v>27</c:v>
                </c:pt>
                <c:pt idx="94807">
                  <c:v>31</c:v>
                </c:pt>
                <c:pt idx="94808">
                  <c:v>10</c:v>
                </c:pt>
                <c:pt idx="94809">
                  <c:v>10</c:v>
                </c:pt>
                <c:pt idx="94810">
                  <c:v>21</c:v>
                </c:pt>
                <c:pt idx="94811">
                  <c:v>29</c:v>
                </c:pt>
                <c:pt idx="94812">
                  <c:v>28</c:v>
                </c:pt>
                <c:pt idx="94813">
                  <c:v>26</c:v>
                </c:pt>
                <c:pt idx="94814">
                  <c:v>9</c:v>
                </c:pt>
                <c:pt idx="94815">
                  <c:v>11</c:v>
                </c:pt>
                <c:pt idx="94816">
                  <c:v>18</c:v>
                </c:pt>
                <c:pt idx="94817">
                  <c:v>22</c:v>
                </c:pt>
                <c:pt idx="94818">
                  <c:v>12</c:v>
                </c:pt>
                <c:pt idx="94819">
                  <c:v>16</c:v>
                </c:pt>
                <c:pt idx="94820">
                  <c:v>15</c:v>
                </c:pt>
                <c:pt idx="94821">
                  <c:v>10</c:v>
                </c:pt>
                <c:pt idx="94822">
                  <c:v>10</c:v>
                </c:pt>
                <c:pt idx="94823">
                  <c:v>13</c:v>
                </c:pt>
                <c:pt idx="94824">
                  <c:v>13</c:v>
                </c:pt>
                <c:pt idx="94825">
                  <c:v>18</c:v>
                </c:pt>
                <c:pt idx="94826">
                  <c:v>15</c:v>
                </c:pt>
                <c:pt idx="94827">
                  <c:v>8</c:v>
                </c:pt>
                <c:pt idx="94828">
                  <c:v>10</c:v>
                </c:pt>
                <c:pt idx="94829">
                  <c:v>8</c:v>
                </c:pt>
                <c:pt idx="94830">
                  <c:v>10</c:v>
                </c:pt>
                <c:pt idx="94831">
                  <c:v>22</c:v>
                </c:pt>
                <c:pt idx="94832">
                  <c:v>7</c:v>
                </c:pt>
                <c:pt idx="94833">
                  <c:v>5</c:v>
                </c:pt>
                <c:pt idx="94834">
                  <c:v>15</c:v>
                </c:pt>
                <c:pt idx="94835">
                  <c:v>12</c:v>
                </c:pt>
                <c:pt idx="94836">
                  <c:v>9</c:v>
                </c:pt>
                <c:pt idx="94837">
                  <c:v>10</c:v>
                </c:pt>
                <c:pt idx="94838">
                  <c:v>11</c:v>
                </c:pt>
                <c:pt idx="94839">
                  <c:v>8</c:v>
                </c:pt>
                <c:pt idx="94840">
                  <c:v>8</c:v>
                </c:pt>
                <c:pt idx="94841">
                  <c:v>9</c:v>
                </c:pt>
                <c:pt idx="94842">
                  <c:v>6</c:v>
                </c:pt>
                <c:pt idx="94843">
                  <c:v>7</c:v>
                </c:pt>
                <c:pt idx="94844">
                  <c:v>11</c:v>
                </c:pt>
                <c:pt idx="94845">
                  <c:v>25</c:v>
                </c:pt>
                <c:pt idx="94846">
                  <c:v>4</c:v>
                </c:pt>
                <c:pt idx="94847">
                  <c:v>6</c:v>
                </c:pt>
                <c:pt idx="94848">
                  <c:v>9</c:v>
                </c:pt>
                <c:pt idx="94849">
                  <c:v>7</c:v>
                </c:pt>
                <c:pt idx="94850">
                  <c:v>5</c:v>
                </c:pt>
                <c:pt idx="94851">
                  <c:v>7</c:v>
                </c:pt>
                <c:pt idx="94852">
                  <c:v>6</c:v>
                </c:pt>
                <c:pt idx="94853">
                  <c:v>6</c:v>
                </c:pt>
                <c:pt idx="94854">
                  <c:v>2</c:v>
                </c:pt>
                <c:pt idx="94855">
                  <c:v>2</c:v>
                </c:pt>
                <c:pt idx="94856">
                  <c:v>2</c:v>
                </c:pt>
                <c:pt idx="94857">
                  <c:v>306</c:v>
                </c:pt>
                <c:pt idx="94858">
                  <c:v>368</c:v>
                </c:pt>
                <c:pt idx="94859">
                  <c:v>212</c:v>
                </c:pt>
                <c:pt idx="94860">
                  <c:v>111</c:v>
                </c:pt>
                <c:pt idx="94861">
                  <c:v>121</c:v>
                </c:pt>
                <c:pt idx="94862">
                  <c:v>119</c:v>
                </c:pt>
                <c:pt idx="94863">
                  <c:v>186</c:v>
                </c:pt>
                <c:pt idx="94864">
                  <c:v>60</c:v>
                </c:pt>
                <c:pt idx="94865">
                  <c:v>60</c:v>
                </c:pt>
                <c:pt idx="94866">
                  <c:v>91</c:v>
                </c:pt>
                <c:pt idx="94867">
                  <c:v>93</c:v>
                </c:pt>
                <c:pt idx="94868">
                  <c:v>69</c:v>
                </c:pt>
                <c:pt idx="94869">
                  <c:v>69</c:v>
                </c:pt>
                <c:pt idx="94870">
                  <c:v>84</c:v>
                </c:pt>
                <c:pt idx="94871">
                  <c:v>69</c:v>
                </c:pt>
                <c:pt idx="94872">
                  <c:v>66</c:v>
                </c:pt>
                <c:pt idx="94873">
                  <c:v>57</c:v>
                </c:pt>
                <c:pt idx="94874">
                  <c:v>65</c:v>
                </c:pt>
                <c:pt idx="94875">
                  <c:v>75</c:v>
                </c:pt>
                <c:pt idx="94876">
                  <c:v>47</c:v>
                </c:pt>
                <c:pt idx="94877">
                  <c:v>52</c:v>
                </c:pt>
                <c:pt idx="94878">
                  <c:v>50</c:v>
                </c:pt>
                <c:pt idx="94879">
                  <c:v>64</c:v>
                </c:pt>
                <c:pt idx="94880">
                  <c:v>36</c:v>
                </c:pt>
                <c:pt idx="94881">
                  <c:v>44</c:v>
                </c:pt>
                <c:pt idx="94882">
                  <c:v>50</c:v>
                </c:pt>
                <c:pt idx="94883">
                  <c:v>56</c:v>
                </c:pt>
                <c:pt idx="94884">
                  <c:v>37</c:v>
                </c:pt>
                <c:pt idx="94885">
                  <c:v>43</c:v>
                </c:pt>
                <c:pt idx="94886">
                  <c:v>36</c:v>
                </c:pt>
                <c:pt idx="94887">
                  <c:v>35</c:v>
                </c:pt>
                <c:pt idx="94888">
                  <c:v>34</c:v>
                </c:pt>
                <c:pt idx="94889">
                  <c:v>22</c:v>
                </c:pt>
                <c:pt idx="94890">
                  <c:v>52</c:v>
                </c:pt>
                <c:pt idx="94891">
                  <c:v>36</c:v>
                </c:pt>
                <c:pt idx="94892">
                  <c:v>31</c:v>
                </c:pt>
                <c:pt idx="94893">
                  <c:v>35</c:v>
                </c:pt>
                <c:pt idx="94894">
                  <c:v>24</c:v>
                </c:pt>
                <c:pt idx="94895">
                  <c:v>34</c:v>
                </c:pt>
                <c:pt idx="94896">
                  <c:v>29</c:v>
                </c:pt>
                <c:pt idx="94897">
                  <c:v>38</c:v>
                </c:pt>
                <c:pt idx="94898">
                  <c:v>32</c:v>
                </c:pt>
                <c:pt idx="94899">
                  <c:v>60</c:v>
                </c:pt>
                <c:pt idx="94900">
                  <c:v>30</c:v>
                </c:pt>
                <c:pt idx="94901">
                  <c:v>30</c:v>
                </c:pt>
                <c:pt idx="94902">
                  <c:v>14</c:v>
                </c:pt>
                <c:pt idx="94903">
                  <c:v>14</c:v>
                </c:pt>
                <c:pt idx="94904">
                  <c:v>52</c:v>
                </c:pt>
                <c:pt idx="94905">
                  <c:v>41</c:v>
                </c:pt>
                <c:pt idx="94906">
                  <c:v>17</c:v>
                </c:pt>
                <c:pt idx="94907">
                  <c:v>27</c:v>
                </c:pt>
                <c:pt idx="94908">
                  <c:v>30</c:v>
                </c:pt>
                <c:pt idx="94909">
                  <c:v>22</c:v>
                </c:pt>
                <c:pt idx="94910">
                  <c:v>25</c:v>
                </c:pt>
                <c:pt idx="94911">
                  <c:v>15</c:v>
                </c:pt>
                <c:pt idx="94912">
                  <c:v>16</c:v>
                </c:pt>
                <c:pt idx="94913">
                  <c:v>11</c:v>
                </c:pt>
                <c:pt idx="94914">
                  <c:v>16</c:v>
                </c:pt>
                <c:pt idx="94915">
                  <c:v>16</c:v>
                </c:pt>
                <c:pt idx="94916">
                  <c:v>16</c:v>
                </c:pt>
                <c:pt idx="94917">
                  <c:v>31</c:v>
                </c:pt>
                <c:pt idx="94918">
                  <c:v>19</c:v>
                </c:pt>
                <c:pt idx="94919">
                  <c:v>30</c:v>
                </c:pt>
                <c:pt idx="94920">
                  <c:v>12</c:v>
                </c:pt>
                <c:pt idx="94921">
                  <c:v>48</c:v>
                </c:pt>
                <c:pt idx="94922">
                  <c:v>28</c:v>
                </c:pt>
                <c:pt idx="94923">
                  <c:v>27</c:v>
                </c:pt>
                <c:pt idx="94924">
                  <c:v>11</c:v>
                </c:pt>
                <c:pt idx="94925">
                  <c:v>24</c:v>
                </c:pt>
                <c:pt idx="94926">
                  <c:v>20</c:v>
                </c:pt>
                <c:pt idx="94927">
                  <c:v>17</c:v>
                </c:pt>
                <c:pt idx="94928">
                  <c:v>16</c:v>
                </c:pt>
                <c:pt idx="94929">
                  <c:v>14</c:v>
                </c:pt>
                <c:pt idx="94930">
                  <c:v>16</c:v>
                </c:pt>
                <c:pt idx="94931">
                  <c:v>17</c:v>
                </c:pt>
                <c:pt idx="94932">
                  <c:v>16</c:v>
                </c:pt>
                <c:pt idx="94933">
                  <c:v>15</c:v>
                </c:pt>
                <c:pt idx="94934">
                  <c:v>14</c:v>
                </c:pt>
                <c:pt idx="94935">
                  <c:v>9</c:v>
                </c:pt>
                <c:pt idx="94936">
                  <c:v>17</c:v>
                </c:pt>
                <c:pt idx="94937">
                  <c:v>34</c:v>
                </c:pt>
                <c:pt idx="94938">
                  <c:v>10</c:v>
                </c:pt>
                <c:pt idx="94939">
                  <c:v>10</c:v>
                </c:pt>
                <c:pt idx="94940">
                  <c:v>8</c:v>
                </c:pt>
                <c:pt idx="94941">
                  <c:v>5</c:v>
                </c:pt>
                <c:pt idx="94942">
                  <c:v>12</c:v>
                </c:pt>
                <c:pt idx="94943">
                  <c:v>14</c:v>
                </c:pt>
                <c:pt idx="94944">
                  <c:v>8</c:v>
                </c:pt>
                <c:pt idx="94945">
                  <c:v>8</c:v>
                </c:pt>
                <c:pt idx="94946">
                  <c:v>11</c:v>
                </c:pt>
                <c:pt idx="94947">
                  <c:v>11</c:v>
                </c:pt>
                <c:pt idx="94948">
                  <c:v>7</c:v>
                </c:pt>
                <c:pt idx="94949">
                  <c:v>5</c:v>
                </c:pt>
                <c:pt idx="94950">
                  <c:v>10</c:v>
                </c:pt>
                <c:pt idx="94951">
                  <c:v>3</c:v>
                </c:pt>
                <c:pt idx="94952">
                  <c:v>5</c:v>
                </c:pt>
                <c:pt idx="94953">
                  <c:v>5</c:v>
                </c:pt>
                <c:pt idx="94954">
                  <c:v>5</c:v>
                </c:pt>
                <c:pt idx="94955">
                  <c:v>5</c:v>
                </c:pt>
                <c:pt idx="94956">
                  <c:v>2</c:v>
                </c:pt>
                <c:pt idx="94957">
                  <c:v>2</c:v>
                </c:pt>
                <c:pt idx="94958">
                  <c:v>2</c:v>
                </c:pt>
                <c:pt idx="94959">
                  <c:v>3</c:v>
                </c:pt>
                <c:pt idx="94960">
                  <c:v>2</c:v>
                </c:pt>
                <c:pt idx="94961">
                  <c:v>1</c:v>
                </c:pt>
                <c:pt idx="94962">
                  <c:v>619</c:v>
                </c:pt>
                <c:pt idx="94963">
                  <c:v>398</c:v>
                </c:pt>
                <c:pt idx="94964">
                  <c:v>516</c:v>
                </c:pt>
                <c:pt idx="94965">
                  <c:v>518</c:v>
                </c:pt>
                <c:pt idx="94966">
                  <c:v>281</c:v>
                </c:pt>
                <c:pt idx="94967">
                  <c:v>286</c:v>
                </c:pt>
                <c:pt idx="94968">
                  <c:v>234</c:v>
                </c:pt>
                <c:pt idx="94969">
                  <c:v>434</c:v>
                </c:pt>
                <c:pt idx="94970">
                  <c:v>322</c:v>
                </c:pt>
                <c:pt idx="94971">
                  <c:v>265</c:v>
                </c:pt>
                <c:pt idx="94972">
                  <c:v>297</c:v>
                </c:pt>
                <c:pt idx="94973">
                  <c:v>238</c:v>
                </c:pt>
                <c:pt idx="94974">
                  <c:v>281</c:v>
                </c:pt>
                <c:pt idx="94975">
                  <c:v>243</c:v>
                </c:pt>
                <c:pt idx="94976">
                  <c:v>338</c:v>
                </c:pt>
                <c:pt idx="94977">
                  <c:v>256</c:v>
                </c:pt>
                <c:pt idx="94978">
                  <c:v>350</c:v>
                </c:pt>
                <c:pt idx="94979">
                  <c:v>208</c:v>
                </c:pt>
                <c:pt idx="94980">
                  <c:v>160</c:v>
                </c:pt>
                <c:pt idx="94981">
                  <c:v>198</c:v>
                </c:pt>
                <c:pt idx="94982">
                  <c:v>194</c:v>
                </c:pt>
                <c:pt idx="94983">
                  <c:v>326</c:v>
                </c:pt>
                <c:pt idx="94984">
                  <c:v>145</c:v>
                </c:pt>
                <c:pt idx="94985">
                  <c:v>361</c:v>
                </c:pt>
                <c:pt idx="94986">
                  <c:v>350</c:v>
                </c:pt>
                <c:pt idx="94987">
                  <c:v>203</c:v>
                </c:pt>
                <c:pt idx="94988">
                  <c:v>131</c:v>
                </c:pt>
                <c:pt idx="94989">
                  <c:v>129</c:v>
                </c:pt>
                <c:pt idx="94990">
                  <c:v>147</c:v>
                </c:pt>
                <c:pt idx="94991">
                  <c:v>144</c:v>
                </c:pt>
                <c:pt idx="94992">
                  <c:v>320</c:v>
                </c:pt>
                <c:pt idx="94993">
                  <c:v>163</c:v>
                </c:pt>
                <c:pt idx="94994">
                  <c:v>190</c:v>
                </c:pt>
                <c:pt idx="94995">
                  <c:v>178</c:v>
                </c:pt>
                <c:pt idx="94996">
                  <c:v>165</c:v>
                </c:pt>
                <c:pt idx="94997">
                  <c:v>87</c:v>
                </c:pt>
                <c:pt idx="94998">
                  <c:v>177</c:v>
                </c:pt>
                <c:pt idx="94999">
                  <c:v>103</c:v>
                </c:pt>
                <c:pt idx="95000">
                  <c:v>156</c:v>
                </c:pt>
                <c:pt idx="95001">
                  <c:v>193</c:v>
                </c:pt>
                <c:pt idx="95002">
                  <c:v>225</c:v>
                </c:pt>
                <c:pt idx="95003">
                  <c:v>187</c:v>
                </c:pt>
                <c:pt idx="95004">
                  <c:v>172</c:v>
                </c:pt>
                <c:pt idx="95005">
                  <c:v>91</c:v>
                </c:pt>
                <c:pt idx="95006">
                  <c:v>105</c:v>
                </c:pt>
                <c:pt idx="95007">
                  <c:v>145</c:v>
                </c:pt>
                <c:pt idx="95008">
                  <c:v>87</c:v>
                </c:pt>
                <c:pt idx="95009">
                  <c:v>143</c:v>
                </c:pt>
                <c:pt idx="95010">
                  <c:v>141</c:v>
                </c:pt>
                <c:pt idx="95011">
                  <c:v>119</c:v>
                </c:pt>
                <c:pt idx="95012">
                  <c:v>117</c:v>
                </c:pt>
                <c:pt idx="95013">
                  <c:v>117</c:v>
                </c:pt>
                <c:pt idx="95014">
                  <c:v>76</c:v>
                </c:pt>
                <c:pt idx="95015">
                  <c:v>80</c:v>
                </c:pt>
                <c:pt idx="95016">
                  <c:v>67</c:v>
                </c:pt>
                <c:pt idx="95017">
                  <c:v>211</c:v>
                </c:pt>
                <c:pt idx="95018">
                  <c:v>83</c:v>
                </c:pt>
                <c:pt idx="95019">
                  <c:v>89</c:v>
                </c:pt>
                <c:pt idx="95020">
                  <c:v>108</c:v>
                </c:pt>
                <c:pt idx="95021">
                  <c:v>149</c:v>
                </c:pt>
                <c:pt idx="95022">
                  <c:v>65</c:v>
                </c:pt>
                <c:pt idx="95023">
                  <c:v>122</c:v>
                </c:pt>
                <c:pt idx="95024">
                  <c:v>76</c:v>
                </c:pt>
                <c:pt idx="95025">
                  <c:v>66</c:v>
                </c:pt>
                <c:pt idx="95026">
                  <c:v>103</c:v>
                </c:pt>
                <c:pt idx="95027">
                  <c:v>53</c:v>
                </c:pt>
                <c:pt idx="95028">
                  <c:v>90</c:v>
                </c:pt>
                <c:pt idx="95029">
                  <c:v>80</c:v>
                </c:pt>
                <c:pt idx="95030">
                  <c:v>41</c:v>
                </c:pt>
                <c:pt idx="95031">
                  <c:v>99</c:v>
                </c:pt>
                <c:pt idx="95032">
                  <c:v>74</c:v>
                </c:pt>
                <c:pt idx="95033">
                  <c:v>50</c:v>
                </c:pt>
                <c:pt idx="95034">
                  <c:v>48</c:v>
                </c:pt>
                <c:pt idx="95035">
                  <c:v>78</c:v>
                </c:pt>
                <c:pt idx="95036">
                  <c:v>44</c:v>
                </c:pt>
                <c:pt idx="95037">
                  <c:v>87</c:v>
                </c:pt>
                <c:pt idx="95038">
                  <c:v>59</c:v>
                </c:pt>
                <c:pt idx="95039">
                  <c:v>59</c:v>
                </c:pt>
                <c:pt idx="95040">
                  <c:v>55</c:v>
                </c:pt>
                <c:pt idx="95041">
                  <c:v>31</c:v>
                </c:pt>
                <c:pt idx="95042">
                  <c:v>36</c:v>
                </c:pt>
                <c:pt idx="95043">
                  <c:v>51</c:v>
                </c:pt>
                <c:pt idx="95044">
                  <c:v>48</c:v>
                </c:pt>
                <c:pt idx="95045">
                  <c:v>31</c:v>
                </c:pt>
                <c:pt idx="95046">
                  <c:v>54</c:v>
                </c:pt>
                <c:pt idx="95047">
                  <c:v>44</c:v>
                </c:pt>
                <c:pt idx="95048">
                  <c:v>49</c:v>
                </c:pt>
                <c:pt idx="95049">
                  <c:v>45</c:v>
                </c:pt>
                <c:pt idx="95050">
                  <c:v>39</c:v>
                </c:pt>
                <c:pt idx="95051">
                  <c:v>33</c:v>
                </c:pt>
                <c:pt idx="95052">
                  <c:v>23</c:v>
                </c:pt>
                <c:pt idx="95053">
                  <c:v>30</c:v>
                </c:pt>
                <c:pt idx="95054">
                  <c:v>26</c:v>
                </c:pt>
                <c:pt idx="95055">
                  <c:v>28</c:v>
                </c:pt>
                <c:pt idx="95056">
                  <c:v>24</c:v>
                </c:pt>
                <c:pt idx="95057">
                  <c:v>32</c:v>
                </c:pt>
                <c:pt idx="95058">
                  <c:v>27</c:v>
                </c:pt>
                <c:pt idx="95059">
                  <c:v>36</c:v>
                </c:pt>
                <c:pt idx="95060">
                  <c:v>29</c:v>
                </c:pt>
                <c:pt idx="95061">
                  <c:v>22</c:v>
                </c:pt>
                <c:pt idx="95062">
                  <c:v>28</c:v>
                </c:pt>
                <c:pt idx="95063">
                  <c:v>14</c:v>
                </c:pt>
                <c:pt idx="95064">
                  <c:v>21</c:v>
                </c:pt>
                <c:pt idx="95065">
                  <c:v>16</c:v>
                </c:pt>
                <c:pt idx="95066">
                  <c:v>16</c:v>
                </c:pt>
                <c:pt idx="95067">
                  <c:v>12</c:v>
                </c:pt>
                <c:pt idx="95068">
                  <c:v>16</c:v>
                </c:pt>
                <c:pt idx="95069">
                  <c:v>8</c:v>
                </c:pt>
                <c:pt idx="95070">
                  <c:v>508</c:v>
                </c:pt>
                <c:pt idx="95071">
                  <c:v>373</c:v>
                </c:pt>
                <c:pt idx="95072">
                  <c:v>267</c:v>
                </c:pt>
                <c:pt idx="95073">
                  <c:v>218</c:v>
                </c:pt>
                <c:pt idx="95074">
                  <c:v>261</c:v>
                </c:pt>
                <c:pt idx="95075">
                  <c:v>291</c:v>
                </c:pt>
                <c:pt idx="95076">
                  <c:v>194</c:v>
                </c:pt>
                <c:pt idx="95077">
                  <c:v>236</c:v>
                </c:pt>
                <c:pt idx="95078">
                  <c:v>225</c:v>
                </c:pt>
                <c:pt idx="95079">
                  <c:v>267</c:v>
                </c:pt>
                <c:pt idx="95080">
                  <c:v>174</c:v>
                </c:pt>
                <c:pt idx="95081">
                  <c:v>217</c:v>
                </c:pt>
                <c:pt idx="95082">
                  <c:v>218</c:v>
                </c:pt>
                <c:pt idx="95083">
                  <c:v>298</c:v>
                </c:pt>
                <c:pt idx="95084">
                  <c:v>250</c:v>
                </c:pt>
                <c:pt idx="95085">
                  <c:v>204</c:v>
                </c:pt>
                <c:pt idx="95086">
                  <c:v>190</c:v>
                </c:pt>
                <c:pt idx="95087">
                  <c:v>281</c:v>
                </c:pt>
                <c:pt idx="95088">
                  <c:v>380</c:v>
                </c:pt>
                <c:pt idx="95089">
                  <c:v>186</c:v>
                </c:pt>
                <c:pt idx="95090">
                  <c:v>298</c:v>
                </c:pt>
                <c:pt idx="95091">
                  <c:v>283</c:v>
                </c:pt>
                <c:pt idx="95092">
                  <c:v>185</c:v>
                </c:pt>
                <c:pt idx="95093">
                  <c:v>285</c:v>
                </c:pt>
                <c:pt idx="95094">
                  <c:v>198</c:v>
                </c:pt>
                <c:pt idx="95095">
                  <c:v>156</c:v>
                </c:pt>
                <c:pt idx="95096">
                  <c:v>190</c:v>
                </c:pt>
                <c:pt idx="95097">
                  <c:v>300</c:v>
                </c:pt>
                <c:pt idx="95098">
                  <c:v>102</c:v>
                </c:pt>
                <c:pt idx="95099">
                  <c:v>149</c:v>
                </c:pt>
                <c:pt idx="95100">
                  <c:v>97</c:v>
                </c:pt>
                <c:pt idx="95101">
                  <c:v>179</c:v>
                </c:pt>
                <c:pt idx="95102">
                  <c:v>92</c:v>
                </c:pt>
                <c:pt idx="95103">
                  <c:v>98</c:v>
                </c:pt>
                <c:pt idx="95104">
                  <c:v>191</c:v>
                </c:pt>
                <c:pt idx="95105">
                  <c:v>164</c:v>
                </c:pt>
                <c:pt idx="95106">
                  <c:v>92</c:v>
                </c:pt>
                <c:pt idx="95107">
                  <c:v>153</c:v>
                </c:pt>
                <c:pt idx="95108">
                  <c:v>149</c:v>
                </c:pt>
                <c:pt idx="95109">
                  <c:v>128</c:v>
                </c:pt>
                <c:pt idx="95110">
                  <c:v>68</c:v>
                </c:pt>
                <c:pt idx="95111">
                  <c:v>202</c:v>
                </c:pt>
                <c:pt idx="95112">
                  <c:v>96</c:v>
                </c:pt>
                <c:pt idx="95113">
                  <c:v>99</c:v>
                </c:pt>
                <c:pt idx="95114">
                  <c:v>118</c:v>
                </c:pt>
                <c:pt idx="95115">
                  <c:v>76</c:v>
                </c:pt>
                <c:pt idx="95116">
                  <c:v>130</c:v>
                </c:pt>
                <c:pt idx="95117">
                  <c:v>94</c:v>
                </c:pt>
                <c:pt idx="95118">
                  <c:v>79</c:v>
                </c:pt>
                <c:pt idx="95119">
                  <c:v>139</c:v>
                </c:pt>
                <c:pt idx="95120">
                  <c:v>118</c:v>
                </c:pt>
                <c:pt idx="95121">
                  <c:v>63</c:v>
                </c:pt>
                <c:pt idx="95122">
                  <c:v>89</c:v>
                </c:pt>
                <c:pt idx="95123">
                  <c:v>70</c:v>
                </c:pt>
                <c:pt idx="95124">
                  <c:v>108</c:v>
                </c:pt>
                <c:pt idx="95125">
                  <c:v>68</c:v>
                </c:pt>
                <c:pt idx="95126">
                  <c:v>71</c:v>
                </c:pt>
                <c:pt idx="95127">
                  <c:v>98</c:v>
                </c:pt>
                <c:pt idx="95128">
                  <c:v>84</c:v>
                </c:pt>
                <c:pt idx="95129">
                  <c:v>48</c:v>
                </c:pt>
                <c:pt idx="95130">
                  <c:v>102</c:v>
                </c:pt>
                <c:pt idx="95131">
                  <c:v>91</c:v>
                </c:pt>
                <c:pt idx="95132">
                  <c:v>74</c:v>
                </c:pt>
                <c:pt idx="95133">
                  <c:v>70</c:v>
                </c:pt>
                <c:pt idx="95134">
                  <c:v>76</c:v>
                </c:pt>
                <c:pt idx="95135">
                  <c:v>42</c:v>
                </c:pt>
                <c:pt idx="95136">
                  <c:v>71</c:v>
                </c:pt>
                <c:pt idx="95137">
                  <c:v>71</c:v>
                </c:pt>
                <c:pt idx="95138">
                  <c:v>109</c:v>
                </c:pt>
                <c:pt idx="95139">
                  <c:v>73</c:v>
                </c:pt>
                <c:pt idx="95140">
                  <c:v>92</c:v>
                </c:pt>
                <c:pt idx="95141">
                  <c:v>62</c:v>
                </c:pt>
                <c:pt idx="95142">
                  <c:v>41</c:v>
                </c:pt>
                <c:pt idx="95143">
                  <c:v>70</c:v>
                </c:pt>
                <c:pt idx="95144">
                  <c:v>46</c:v>
                </c:pt>
                <c:pt idx="95145">
                  <c:v>99</c:v>
                </c:pt>
                <c:pt idx="95146">
                  <c:v>52</c:v>
                </c:pt>
                <c:pt idx="95147">
                  <c:v>80</c:v>
                </c:pt>
                <c:pt idx="95148">
                  <c:v>69</c:v>
                </c:pt>
                <c:pt idx="95149">
                  <c:v>55</c:v>
                </c:pt>
                <c:pt idx="95150">
                  <c:v>33</c:v>
                </c:pt>
                <c:pt idx="95151">
                  <c:v>45</c:v>
                </c:pt>
                <c:pt idx="95152">
                  <c:v>39</c:v>
                </c:pt>
                <c:pt idx="95153">
                  <c:v>51</c:v>
                </c:pt>
                <c:pt idx="95154">
                  <c:v>29</c:v>
                </c:pt>
                <c:pt idx="95155">
                  <c:v>58</c:v>
                </c:pt>
                <c:pt idx="95156">
                  <c:v>40</c:v>
                </c:pt>
                <c:pt idx="95157">
                  <c:v>23</c:v>
                </c:pt>
                <c:pt idx="95158">
                  <c:v>38</c:v>
                </c:pt>
                <c:pt idx="95159">
                  <c:v>42</c:v>
                </c:pt>
                <c:pt idx="95160">
                  <c:v>30</c:v>
                </c:pt>
                <c:pt idx="95161">
                  <c:v>16</c:v>
                </c:pt>
                <c:pt idx="95162">
                  <c:v>24</c:v>
                </c:pt>
                <c:pt idx="95163">
                  <c:v>32</c:v>
                </c:pt>
                <c:pt idx="95164">
                  <c:v>32</c:v>
                </c:pt>
                <c:pt idx="95165">
                  <c:v>31</c:v>
                </c:pt>
                <c:pt idx="95166">
                  <c:v>36</c:v>
                </c:pt>
                <c:pt idx="95167">
                  <c:v>20</c:v>
                </c:pt>
                <c:pt idx="95168">
                  <c:v>27</c:v>
                </c:pt>
                <c:pt idx="95169">
                  <c:v>18</c:v>
                </c:pt>
                <c:pt idx="95170">
                  <c:v>25</c:v>
                </c:pt>
                <c:pt idx="95171">
                  <c:v>40</c:v>
                </c:pt>
                <c:pt idx="95172">
                  <c:v>39</c:v>
                </c:pt>
                <c:pt idx="95173">
                  <c:v>25</c:v>
                </c:pt>
                <c:pt idx="95174">
                  <c:v>22</c:v>
                </c:pt>
                <c:pt idx="95175">
                  <c:v>25</c:v>
                </c:pt>
                <c:pt idx="95176">
                  <c:v>19</c:v>
                </c:pt>
                <c:pt idx="95177">
                  <c:v>14</c:v>
                </c:pt>
                <c:pt idx="95178">
                  <c:v>17</c:v>
                </c:pt>
                <c:pt idx="95179">
                  <c:v>15</c:v>
                </c:pt>
                <c:pt idx="95180">
                  <c:v>12</c:v>
                </c:pt>
                <c:pt idx="95181">
                  <c:v>11</c:v>
                </c:pt>
                <c:pt idx="95182">
                  <c:v>5</c:v>
                </c:pt>
                <c:pt idx="95183">
                  <c:v>2</c:v>
                </c:pt>
                <c:pt idx="95184">
                  <c:v>248</c:v>
                </c:pt>
                <c:pt idx="95185">
                  <c:v>198</c:v>
                </c:pt>
                <c:pt idx="95186">
                  <c:v>260</c:v>
                </c:pt>
                <c:pt idx="95187">
                  <c:v>227</c:v>
                </c:pt>
                <c:pt idx="95188">
                  <c:v>198</c:v>
                </c:pt>
                <c:pt idx="95189">
                  <c:v>180</c:v>
                </c:pt>
                <c:pt idx="95190">
                  <c:v>133</c:v>
                </c:pt>
                <c:pt idx="95191">
                  <c:v>238</c:v>
                </c:pt>
                <c:pt idx="95192">
                  <c:v>144</c:v>
                </c:pt>
                <c:pt idx="95193">
                  <c:v>216</c:v>
                </c:pt>
                <c:pt idx="95194">
                  <c:v>107</c:v>
                </c:pt>
                <c:pt idx="95195">
                  <c:v>128</c:v>
                </c:pt>
                <c:pt idx="95196">
                  <c:v>176</c:v>
                </c:pt>
                <c:pt idx="95197">
                  <c:v>80</c:v>
                </c:pt>
                <c:pt idx="95198">
                  <c:v>145</c:v>
                </c:pt>
                <c:pt idx="95199">
                  <c:v>116</c:v>
                </c:pt>
                <c:pt idx="95200">
                  <c:v>72</c:v>
                </c:pt>
                <c:pt idx="95201">
                  <c:v>70</c:v>
                </c:pt>
                <c:pt idx="95202">
                  <c:v>146</c:v>
                </c:pt>
                <c:pt idx="95203">
                  <c:v>164</c:v>
                </c:pt>
                <c:pt idx="95204">
                  <c:v>89</c:v>
                </c:pt>
                <c:pt idx="95205">
                  <c:v>104</c:v>
                </c:pt>
                <c:pt idx="95206">
                  <c:v>91</c:v>
                </c:pt>
                <c:pt idx="95207">
                  <c:v>114</c:v>
                </c:pt>
                <c:pt idx="95208">
                  <c:v>96</c:v>
                </c:pt>
                <c:pt idx="95209">
                  <c:v>148</c:v>
                </c:pt>
                <c:pt idx="95210">
                  <c:v>102</c:v>
                </c:pt>
                <c:pt idx="95211">
                  <c:v>47</c:v>
                </c:pt>
                <c:pt idx="95212">
                  <c:v>70</c:v>
                </c:pt>
                <c:pt idx="95213">
                  <c:v>56</c:v>
                </c:pt>
                <c:pt idx="95214">
                  <c:v>124</c:v>
                </c:pt>
                <c:pt idx="95215">
                  <c:v>94</c:v>
                </c:pt>
                <c:pt idx="95216">
                  <c:v>62</c:v>
                </c:pt>
                <c:pt idx="95217">
                  <c:v>40</c:v>
                </c:pt>
                <c:pt idx="95218">
                  <c:v>99</c:v>
                </c:pt>
                <c:pt idx="95219">
                  <c:v>41</c:v>
                </c:pt>
                <c:pt idx="95220">
                  <c:v>49</c:v>
                </c:pt>
                <c:pt idx="95221">
                  <c:v>52</c:v>
                </c:pt>
                <c:pt idx="95222">
                  <c:v>71</c:v>
                </c:pt>
                <c:pt idx="95223">
                  <c:v>80</c:v>
                </c:pt>
                <c:pt idx="95224">
                  <c:v>77</c:v>
                </c:pt>
                <c:pt idx="95225">
                  <c:v>73</c:v>
                </c:pt>
                <c:pt idx="95226">
                  <c:v>63</c:v>
                </c:pt>
                <c:pt idx="95227">
                  <c:v>81</c:v>
                </c:pt>
                <c:pt idx="95228">
                  <c:v>69</c:v>
                </c:pt>
                <c:pt idx="95229">
                  <c:v>32</c:v>
                </c:pt>
                <c:pt idx="95230">
                  <c:v>88</c:v>
                </c:pt>
                <c:pt idx="95231">
                  <c:v>46</c:v>
                </c:pt>
                <c:pt idx="95232">
                  <c:v>38</c:v>
                </c:pt>
                <c:pt idx="95233">
                  <c:v>65</c:v>
                </c:pt>
                <c:pt idx="95234">
                  <c:v>37</c:v>
                </c:pt>
                <c:pt idx="95235">
                  <c:v>87</c:v>
                </c:pt>
                <c:pt idx="95236">
                  <c:v>45</c:v>
                </c:pt>
                <c:pt idx="95237">
                  <c:v>49</c:v>
                </c:pt>
                <c:pt idx="95238">
                  <c:v>48</c:v>
                </c:pt>
                <c:pt idx="95239">
                  <c:v>33</c:v>
                </c:pt>
                <c:pt idx="95240">
                  <c:v>57</c:v>
                </c:pt>
                <c:pt idx="95241">
                  <c:v>34</c:v>
                </c:pt>
                <c:pt idx="95242">
                  <c:v>48</c:v>
                </c:pt>
                <c:pt idx="95243">
                  <c:v>47</c:v>
                </c:pt>
                <c:pt idx="95244">
                  <c:v>35</c:v>
                </c:pt>
                <c:pt idx="95245">
                  <c:v>64</c:v>
                </c:pt>
                <c:pt idx="95246">
                  <c:v>21</c:v>
                </c:pt>
                <c:pt idx="95247">
                  <c:v>43</c:v>
                </c:pt>
                <c:pt idx="95248">
                  <c:v>36</c:v>
                </c:pt>
                <c:pt idx="95249">
                  <c:v>24</c:v>
                </c:pt>
                <c:pt idx="95250">
                  <c:v>56</c:v>
                </c:pt>
                <c:pt idx="95251">
                  <c:v>54</c:v>
                </c:pt>
                <c:pt idx="95252">
                  <c:v>45</c:v>
                </c:pt>
                <c:pt idx="95253">
                  <c:v>38</c:v>
                </c:pt>
                <c:pt idx="95254">
                  <c:v>41</c:v>
                </c:pt>
                <c:pt idx="95255">
                  <c:v>40</c:v>
                </c:pt>
                <c:pt idx="95256">
                  <c:v>33</c:v>
                </c:pt>
                <c:pt idx="95257">
                  <c:v>54</c:v>
                </c:pt>
                <c:pt idx="95258">
                  <c:v>22</c:v>
                </c:pt>
                <c:pt idx="95259">
                  <c:v>31</c:v>
                </c:pt>
                <c:pt idx="95260">
                  <c:v>27</c:v>
                </c:pt>
                <c:pt idx="95261">
                  <c:v>36</c:v>
                </c:pt>
                <c:pt idx="95262">
                  <c:v>42</c:v>
                </c:pt>
                <c:pt idx="95263">
                  <c:v>17</c:v>
                </c:pt>
                <c:pt idx="95264">
                  <c:v>33</c:v>
                </c:pt>
                <c:pt idx="95265">
                  <c:v>27</c:v>
                </c:pt>
                <c:pt idx="95266">
                  <c:v>27</c:v>
                </c:pt>
                <c:pt idx="95267">
                  <c:v>14</c:v>
                </c:pt>
                <c:pt idx="95268">
                  <c:v>37</c:v>
                </c:pt>
                <c:pt idx="95269">
                  <c:v>26</c:v>
                </c:pt>
                <c:pt idx="95270">
                  <c:v>36</c:v>
                </c:pt>
                <c:pt idx="95271">
                  <c:v>19</c:v>
                </c:pt>
                <c:pt idx="95272">
                  <c:v>23</c:v>
                </c:pt>
                <c:pt idx="95273">
                  <c:v>18</c:v>
                </c:pt>
                <c:pt idx="95274">
                  <c:v>10</c:v>
                </c:pt>
                <c:pt idx="95275">
                  <c:v>12</c:v>
                </c:pt>
                <c:pt idx="95276">
                  <c:v>19</c:v>
                </c:pt>
                <c:pt idx="95277">
                  <c:v>8</c:v>
                </c:pt>
                <c:pt idx="95278">
                  <c:v>9</c:v>
                </c:pt>
                <c:pt idx="95279">
                  <c:v>11</c:v>
                </c:pt>
                <c:pt idx="95280">
                  <c:v>12</c:v>
                </c:pt>
                <c:pt idx="95281">
                  <c:v>8</c:v>
                </c:pt>
                <c:pt idx="95282">
                  <c:v>11</c:v>
                </c:pt>
                <c:pt idx="95283">
                  <c:v>15</c:v>
                </c:pt>
                <c:pt idx="95284">
                  <c:v>12</c:v>
                </c:pt>
                <c:pt idx="95285">
                  <c:v>12</c:v>
                </c:pt>
                <c:pt idx="95286">
                  <c:v>9</c:v>
                </c:pt>
                <c:pt idx="95287">
                  <c:v>5</c:v>
                </c:pt>
                <c:pt idx="95288">
                  <c:v>4</c:v>
                </c:pt>
                <c:pt idx="95289">
                  <c:v>5</c:v>
                </c:pt>
                <c:pt idx="95290">
                  <c:v>10</c:v>
                </c:pt>
                <c:pt idx="95291">
                  <c:v>2</c:v>
                </c:pt>
                <c:pt idx="95292">
                  <c:v>3</c:v>
                </c:pt>
                <c:pt idx="95293">
                  <c:v>906</c:v>
                </c:pt>
                <c:pt idx="95294">
                  <c:v>1171</c:v>
                </c:pt>
                <c:pt idx="95295">
                  <c:v>699</c:v>
                </c:pt>
                <c:pt idx="95296">
                  <c:v>726</c:v>
                </c:pt>
                <c:pt idx="95297">
                  <c:v>1084</c:v>
                </c:pt>
                <c:pt idx="95298">
                  <c:v>510</c:v>
                </c:pt>
                <c:pt idx="95299">
                  <c:v>497</c:v>
                </c:pt>
                <c:pt idx="95300">
                  <c:v>643</c:v>
                </c:pt>
                <c:pt idx="95301">
                  <c:v>557</c:v>
                </c:pt>
                <c:pt idx="95302">
                  <c:v>665</c:v>
                </c:pt>
                <c:pt idx="95303">
                  <c:v>412</c:v>
                </c:pt>
                <c:pt idx="95304">
                  <c:v>600</c:v>
                </c:pt>
                <c:pt idx="95305">
                  <c:v>482</c:v>
                </c:pt>
                <c:pt idx="95306">
                  <c:v>574</c:v>
                </c:pt>
                <c:pt idx="95307">
                  <c:v>525</c:v>
                </c:pt>
                <c:pt idx="95308">
                  <c:v>868</c:v>
                </c:pt>
                <c:pt idx="95309">
                  <c:v>298</c:v>
                </c:pt>
                <c:pt idx="95310">
                  <c:v>757</c:v>
                </c:pt>
                <c:pt idx="95311">
                  <c:v>378</c:v>
                </c:pt>
                <c:pt idx="95312">
                  <c:v>544</c:v>
                </c:pt>
                <c:pt idx="95313">
                  <c:v>715</c:v>
                </c:pt>
                <c:pt idx="95314">
                  <c:v>609</c:v>
                </c:pt>
                <c:pt idx="95315">
                  <c:v>524</c:v>
                </c:pt>
                <c:pt idx="95316">
                  <c:v>339</c:v>
                </c:pt>
                <c:pt idx="95317">
                  <c:v>333</c:v>
                </c:pt>
                <c:pt idx="95318">
                  <c:v>399</c:v>
                </c:pt>
                <c:pt idx="95319">
                  <c:v>397</c:v>
                </c:pt>
                <c:pt idx="95320">
                  <c:v>471</c:v>
                </c:pt>
                <c:pt idx="95321">
                  <c:v>317</c:v>
                </c:pt>
                <c:pt idx="95322">
                  <c:v>363</c:v>
                </c:pt>
                <c:pt idx="95323">
                  <c:v>218</c:v>
                </c:pt>
                <c:pt idx="95324">
                  <c:v>214</c:v>
                </c:pt>
                <c:pt idx="95325">
                  <c:v>282</c:v>
                </c:pt>
                <c:pt idx="95326">
                  <c:v>207</c:v>
                </c:pt>
                <c:pt idx="95327">
                  <c:v>413</c:v>
                </c:pt>
                <c:pt idx="95328">
                  <c:v>274</c:v>
                </c:pt>
                <c:pt idx="95329">
                  <c:v>408</c:v>
                </c:pt>
                <c:pt idx="95330">
                  <c:v>205</c:v>
                </c:pt>
                <c:pt idx="95331">
                  <c:v>203</c:v>
                </c:pt>
                <c:pt idx="95332">
                  <c:v>195</c:v>
                </c:pt>
                <c:pt idx="95333">
                  <c:v>190</c:v>
                </c:pt>
                <c:pt idx="95334">
                  <c:v>375</c:v>
                </c:pt>
                <c:pt idx="95335">
                  <c:v>363</c:v>
                </c:pt>
                <c:pt idx="95336">
                  <c:v>362</c:v>
                </c:pt>
                <c:pt idx="95337">
                  <c:v>459</c:v>
                </c:pt>
                <c:pt idx="95338">
                  <c:v>239</c:v>
                </c:pt>
                <c:pt idx="95339">
                  <c:v>269</c:v>
                </c:pt>
                <c:pt idx="95340">
                  <c:v>324</c:v>
                </c:pt>
                <c:pt idx="95341">
                  <c:v>216</c:v>
                </c:pt>
                <c:pt idx="95342">
                  <c:v>319</c:v>
                </c:pt>
                <c:pt idx="95343">
                  <c:v>304</c:v>
                </c:pt>
                <c:pt idx="95344">
                  <c:v>402</c:v>
                </c:pt>
                <c:pt idx="95345">
                  <c:v>397</c:v>
                </c:pt>
                <c:pt idx="95346">
                  <c:v>148</c:v>
                </c:pt>
                <c:pt idx="95347">
                  <c:v>330</c:v>
                </c:pt>
                <c:pt idx="95348">
                  <c:v>217</c:v>
                </c:pt>
                <c:pt idx="95349">
                  <c:v>256</c:v>
                </c:pt>
                <c:pt idx="95350">
                  <c:v>169</c:v>
                </c:pt>
                <c:pt idx="95351">
                  <c:v>287</c:v>
                </c:pt>
                <c:pt idx="95352">
                  <c:v>250</c:v>
                </c:pt>
                <c:pt idx="95353">
                  <c:v>200</c:v>
                </c:pt>
                <c:pt idx="95354">
                  <c:v>323</c:v>
                </c:pt>
                <c:pt idx="95355">
                  <c:v>173</c:v>
                </c:pt>
                <c:pt idx="95356">
                  <c:v>285</c:v>
                </c:pt>
                <c:pt idx="95357">
                  <c:v>139</c:v>
                </c:pt>
                <c:pt idx="95358">
                  <c:v>192</c:v>
                </c:pt>
                <c:pt idx="95359">
                  <c:v>123</c:v>
                </c:pt>
                <c:pt idx="95360">
                  <c:v>183</c:v>
                </c:pt>
                <c:pt idx="95361">
                  <c:v>144</c:v>
                </c:pt>
                <c:pt idx="95362">
                  <c:v>180</c:v>
                </c:pt>
                <c:pt idx="95363">
                  <c:v>197</c:v>
                </c:pt>
                <c:pt idx="95364">
                  <c:v>134</c:v>
                </c:pt>
                <c:pt idx="95365">
                  <c:v>162</c:v>
                </c:pt>
                <c:pt idx="95366">
                  <c:v>390</c:v>
                </c:pt>
                <c:pt idx="95367">
                  <c:v>188</c:v>
                </c:pt>
                <c:pt idx="95368">
                  <c:v>91</c:v>
                </c:pt>
                <c:pt idx="95369">
                  <c:v>182</c:v>
                </c:pt>
                <c:pt idx="95370">
                  <c:v>132</c:v>
                </c:pt>
                <c:pt idx="95371">
                  <c:v>130</c:v>
                </c:pt>
                <c:pt idx="95372">
                  <c:v>146</c:v>
                </c:pt>
                <c:pt idx="95373">
                  <c:v>157</c:v>
                </c:pt>
                <c:pt idx="95374">
                  <c:v>114</c:v>
                </c:pt>
                <c:pt idx="95375">
                  <c:v>149</c:v>
                </c:pt>
                <c:pt idx="95376">
                  <c:v>111</c:v>
                </c:pt>
                <c:pt idx="95377">
                  <c:v>124</c:v>
                </c:pt>
                <c:pt idx="95378">
                  <c:v>142</c:v>
                </c:pt>
                <c:pt idx="95379">
                  <c:v>100</c:v>
                </c:pt>
                <c:pt idx="95380">
                  <c:v>76</c:v>
                </c:pt>
                <c:pt idx="95381">
                  <c:v>31</c:v>
                </c:pt>
                <c:pt idx="95382">
                  <c:v>59</c:v>
                </c:pt>
                <c:pt idx="95383">
                  <c:v>54</c:v>
                </c:pt>
                <c:pt idx="95384">
                  <c:v>54</c:v>
                </c:pt>
                <c:pt idx="95385">
                  <c:v>53</c:v>
                </c:pt>
                <c:pt idx="95386">
                  <c:v>66</c:v>
                </c:pt>
                <c:pt idx="95387">
                  <c:v>69</c:v>
                </c:pt>
                <c:pt idx="95388">
                  <c:v>76</c:v>
                </c:pt>
                <c:pt idx="95389">
                  <c:v>89</c:v>
                </c:pt>
                <c:pt idx="95390">
                  <c:v>71</c:v>
                </c:pt>
                <c:pt idx="95391">
                  <c:v>65</c:v>
                </c:pt>
                <c:pt idx="95392">
                  <c:v>38</c:v>
                </c:pt>
                <c:pt idx="95393">
                  <c:v>49</c:v>
                </c:pt>
                <c:pt idx="95394">
                  <c:v>42</c:v>
                </c:pt>
                <c:pt idx="95395">
                  <c:v>41</c:v>
                </c:pt>
                <c:pt idx="95396">
                  <c:v>64</c:v>
                </c:pt>
                <c:pt idx="95397">
                  <c:v>29</c:v>
                </c:pt>
                <c:pt idx="95398">
                  <c:v>23</c:v>
                </c:pt>
                <c:pt idx="95399">
                  <c:v>18</c:v>
                </c:pt>
                <c:pt idx="95400">
                  <c:v>17</c:v>
                </c:pt>
                <c:pt idx="95401">
                  <c:v>10</c:v>
                </c:pt>
                <c:pt idx="95402">
                  <c:v>16</c:v>
                </c:pt>
                <c:pt idx="95403">
                  <c:v>5</c:v>
                </c:pt>
                <c:pt idx="95404">
                  <c:v>315</c:v>
                </c:pt>
                <c:pt idx="95405">
                  <c:v>179</c:v>
                </c:pt>
                <c:pt idx="95406">
                  <c:v>149</c:v>
                </c:pt>
                <c:pt idx="95407">
                  <c:v>146</c:v>
                </c:pt>
                <c:pt idx="95408">
                  <c:v>122</c:v>
                </c:pt>
                <c:pt idx="95409">
                  <c:v>149</c:v>
                </c:pt>
                <c:pt idx="95410">
                  <c:v>138</c:v>
                </c:pt>
                <c:pt idx="95411">
                  <c:v>99</c:v>
                </c:pt>
                <c:pt idx="95412">
                  <c:v>65</c:v>
                </c:pt>
                <c:pt idx="95413">
                  <c:v>88</c:v>
                </c:pt>
                <c:pt idx="95414">
                  <c:v>92</c:v>
                </c:pt>
                <c:pt idx="95415">
                  <c:v>48</c:v>
                </c:pt>
                <c:pt idx="95416">
                  <c:v>47</c:v>
                </c:pt>
                <c:pt idx="95417">
                  <c:v>70</c:v>
                </c:pt>
                <c:pt idx="95418">
                  <c:v>66</c:v>
                </c:pt>
                <c:pt idx="95419">
                  <c:v>54</c:v>
                </c:pt>
                <c:pt idx="95420">
                  <c:v>78</c:v>
                </c:pt>
                <c:pt idx="95421">
                  <c:v>63</c:v>
                </c:pt>
                <c:pt idx="95422">
                  <c:v>42</c:v>
                </c:pt>
                <c:pt idx="95423">
                  <c:v>35</c:v>
                </c:pt>
                <c:pt idx="95424">
                  <c:v>39</c:v>
                </c:pt>
                <c:pt idx="95425">
                  <c:v>40</c:v>
                </c:pt>
                <c:pt idx="95426">
                  <c:v>48</c:v>
                </c:pt>
                <c:pt idx="95427">
                  <c:v>43</c:v>
                </c:pt>
                <c:pt idx="95428">
                  <c:v>37</c:v>
                </c:pt>
                <c:pt idx="95429">
                  <c:v>45</c:v>
                </c:pt>
                <c:pt idx="95430">
                  <c:v>76</c:v>
                </c:pt>
                <c:pt idx="95431">
                  <c:v>44</c:v>
                </c:pt>
                <c:pt idx="95432">
                  <c:v>50</c:v>
                </c:pt>
                <c:pt idx="95433">
                  <c:v>70</c:v>
                </c:pt>
                <c:pt idx="95434">
                  <c:v>49</c:v>
                </c:pt>
                <c:pt idx="95435">
                  <c:v>48</c:v>
                </c:pt>
                <c:pt idx="95436">
                  <c:v>33</c:v>
                </c:pt>
                <c:pt idx="95437">
                  <c:v>41</c:v>
                </c:pt>
                <c:pt idx="95438">
                  <c:v>27</c:v>
                </c:pt>
                <c:pt idx="95439">
                  <c:v>28</c:v>
                </c:pt>
                <c:pt idx="95440">
                  <c:v>27</c:v>
                </c:pt>
                <c:pt idx="95441">
                  <c:v>46</c:v>
                </c:pt>
                <c:pt idx="95442">
                  <c:v>31</c:v>
                </c:pt>
                <c:pt idx="95443">
                  <c:v>35</c:v>
                </c:pt>
                <c:pt idx="95444">
                  <c:v>33</c:v>
                </c:pt>
                <c:pt idx="95445">
                  <c:v>45</c:v>
                </c:pt>
                <c:pt idx="95446">
                  <c:v>42</c:v>
                </c:pt>
                <c:pt idx="95447">
                  <c:v>35</c:v>
                </c:pt>
                <c:pt idx="95448">
                  <c:v>38</c:v>
                </c:pt>
                <c:pt idx="95449">
                  <c:v>19</c:v>
                </c:pt>
                <c:pt idx="95450">
                  <c:v>44</c:v>
                </c:pt>
                <c:pt idx="95451">
                  <c:v>18</c:v>
                </c:pt>
                <c:pt idx="95452">
                  <c:v>27</c:v>
                </c:pt>
                <c:pt idx="95453">
                  <c:v>30</c:v>
                </c:pt>
                <c:pt idx="95454">
                  <c:v>30</c:v>
                </c:pt>
                <c:pt idx="95455">
                  <c:v>30</c:v>
                </c:pt>
                <c:pt idx="95456">
                  <c:v>26</c:v>
                </c:pt>
                <c:pt idx="95457">
                  <c:v>29</c:v>
                </c:pt>
                <c:pt idx="95458">
                  <c:v>20</c:v>
                </c:pt>
                <c:pt idx="95459">
                  <c:v>13</c:v>
                </c:pt>
                <c:pt idx="95460">
                  <c:v>18</c:v>
                </c:pt>
                <c:pt idx="95461">
                  <c:v>24</c:v>
                </c:pt>
                <c:pt idx="95462">
                  <c:v>12</c:v>
                </c:pt>
                <c:pt idx="95463">
                  <c:v>12</c:v>
                </c:pt>
                <c:pt idx="95464">
                  <c:v>22</c:v>
                </c:pt>
                <c:pt idx="95465">
                  <c:v>24</c:v>
                </c:pt>
                <c:pt idx="95466">
                  <c:v>24</c:v>
                </c:pt>
                <c:pt idx="95467">
                  <c:v>33</c:v>
                </c:pt>
                <c:pt idx="95468">
                  <c:v>35</c:v>
                </c:pt>
                <c:pt idx="95469">
                  <c:v>14</c:v>
                </c:pt>
                <c:pt idx="95470">
                  <c:v>37</c:v>
                </c:pt>
                <c:pt idx="95471">
                  <c:v>23</c:v>
                </c:pt>
                <c:pt idx="95472">
                  <c:v>18</c:v>
                </c:pt>
                <c:pt idx="95473">
                  <c:v>27</c:v>
                </c:pt>
                <c:pt idx="95474">
                  <c:v>16</c:v>
                </c:pt>
                <c:pt idx="95475">
                  <c:v>26</c:v>
                </c:pt>
                <c:pt idx="95476">
                  <c:v>21</c:v>
                </c:pt>
                <c:pt idx="95477">
                  <c:v>12</c:v>
                </c:pt>
                <c:pt idx="95478">
                  <c:v>14</c:v>
                </c:pt>
                <c:pt idx="95479">
                  <c:v>23</c:v>
                </c:pt>
                <c:pt idx="95480">
                  <c:v>15</c:v>
                </c:pt>
                <c:pt idx="95481">
                  <c:v>15</c:v>
                </c:pt>
                <c:pt idx="95482">
                  <c:v>16</c:v>
                </c:pt>
                <c:pt idx="95483">
                  <c:v>12</c:v>
                </c:pt>
                <c:pt idx="95484">
                  <c:v>13</c:v>
                </c:pt>
                <c:pt idx="95485">
                  <c:v>7</c:v>
                </c:pt>
                <c:pt idx="95486">
                  <c:v>10</c:v>
                </c:pt>
                <c:pt idx="95487">
                  <c:v>13</c:v>
                </c:pt>
                <c:pt idx="95488">
                  <c:v>9</c:v>
                </c:pt>
                <c:pt idx="95489">
                  <c:v>10</c:v>
                </c:pt>
                <c:pt idx="95490">
                  <c:v>13</c:v>
                </c:pt>
                <c:pt idx="95491">
                  <c:v>10</c:v>
                </c:pt>
                <c:pt idx="95492">
                  <c:v>10</c:v>
                </c:pt>
                <c:pt idx="95493">
                  <c:v>5</c:v>
                </c:pt>
                <c:pt idx="95494">
                  <c:v>10</c:v>
                </c:pt>
                <c:pt idx="95495">
                  <c:v>3</c:v>
                </c:pt>
                <c:pt idx="95496">
                  <c:v>7</c:v>
                </c:pt>
                <c:pt idx="95497">
                  <c:v>6</c:v>
                </c:pt>
                <c:pt idx="95498">
                  <c:v>5</c:v>
                </c:pt>
                <c:pt idx="95499">
                  <c:v>5</c:v>
                </c:pt>
                <c:pt idx="95500">
                  <c:v>4</c:v>
                </c:pt>
                <c:pt idx="95501">
                  <c:v>4</c:v>
                </c:pt>
                <c:pt idx="95502">
                  <c:v>2</c:v>
                </c:pt>
                <c:pt idx="95503">
                  <c:v>2</c:v>
                </c:pt>
                <c:pt idx="95504">
                  <c:v>4</c:v>
                </c:pt>
                <c:pt idx="95505">
                  <c:v>2</c:v>
                </c:pt>
                <c:pt idx="95506">
                  <c:v>207</c:v>
                </c:pt>
                <c:pt idx="95507">
                  <c:v>199</c:v>
                </c:pt>
                <c:pt idx="95508">
                  <c:v>121</c:v>
                </c:pt>
                <c:pt idx="95509">
                  <c:v>142</c:v>
                </c:pt>
                <c:pt idx="95510">
                  <c:v>195</c:v>
                </c:pt>
                <c:pt idx="95511">
                  <c:v>145</c:v>
                </c:pt>
                <c:pt idx="95512">
                  <c:v>127</c:v>
                </c:pt>
                <c:pt idx="95513">
                  <c:v>108</c:v>
                </c:pt>
                <c:pt idx="95514">
                  <c:v>114</c:v>
                </c:pt>
                <c:pt idx="95515">
                  <c:v>161</c:v>
                </c:pt>
                <c:pt idx="95516">
                  <c:v>125</c:v>
                </c:pt>
                <c:pt idx="95517">
                  <c:v>59</c:v>
                </c:pt>
                <c:pt idx="95518">
                  <c:v>50</c:v>
                </c:pt>
                <c:pt idx="95519">
                  <c:v>54</c:v>
                </c:pt>
                <c:pt idx="95520">
                  <c:v>55</c:v>
                </c:pt>
                <c:pt idx="95521">
                  <c:v>86</c:v>
                </c:pt>
                <c:pt idx="95522">
                  <c:v>68</c:v>
                </c:pt>
                <c:pt idx="95523">
                  <c:v>60</c:v>
                </c:pt>
                <c:pt idx="95524">
                  <c:v>45</c:v>
                </c:pt>
                <c:pt idx="95525">
                  <c:v>45</c:v>
                </c:pt>
                <c:pt idx="95526">
                  <c:v>39</c:v>
                </c:pt>
                <c:pt idx="95527">
                  <c:v>80</c:v>
                </c:pt>
                <c:pt idx="95528">
                  <c:v>60</c:v>
                </c:pt>
                <c:pt idx="95529">
                  <c:v>24</c:v>
                </c:pt>
                <c:pt idx="95530">
                  <c:v>36</c:v>
                </c:pt>
                <c:pt idx="95531">
                  <c:v>41</c:v>
                </c:pt>
                <c:pt idx="95532">
                  <c:v>26</c:v>
                </c:pt>
                <c:pt idx="95533">
                  <c:v>46</c:v>
                </c:pt>
                <c:pt idx="95534">
                  <c:v>40</c:v>
                </c:pt>
                <c:pt idx="95535">
                  <c:v>29</c:v>
                </c:pt>
                <c:pt idx="95536">
                  <c:v>36</c:v>
                </c:pt>
                <c:pt idx="95537">
                  <c:v>36</c:v>
                </c:pt>
                <c:pt idx="95538">
                  <c:v>35</c:v>
                </c:pt>
                <c:pt idx="95539">
                  <c:v>46</c:v>
                </c:pt>
                <c:pt idx="95540">
                  <c:v>22</c:v>
                </c:pt>
                <c:pt idx="95541">
                  <c:v>26</c:v>
                </c:pt>
                <c:pt idx="95542">
                  <c:v>37</c:v>
                </c:pt>
                <c:pt idx="95543">
                  <c:v>17</c:v>
                </c:pt>
                <c:pt idx="95544">
                  <c:v>16</c:v>
                </c:pt>
                <c:pt idx="95545">
                  <c:v>24</c:v>
                </c:pt>
                <c:pt idx="95546">
                  <c:v>19</c:v>
                </c:pt>
                <c:pt idx="95547">
                  <c:v>35</c:v>
                </c:pt>
                <c:pt idx="95548">
                  <c:v>22</c:v>
                </c:pt>
                <c:pt idx="95549">
                  <c:v>30</c:v>
                </c:pt>
                <c:pt idx="95550">
                  <c:v>14</c:v>
                </c:pt>
                <c:pt idx="95551">
                  <c:v>26</c:v>
                </c:pt>
                <c:pt idx="95552">
                  <c:v>17</c:v>
                </c:pt>
                <c:pt idx="95553">
                  <c:v>20</c:v>
                </c:pt>
                <c:pt idx="95554">
                  <c:v>13</c:v>
                </c:pt>
                <c:pt idx="95555">
                  <c:v>24</c:v>
                </c:pt>
                <c:pt idx="95556">
                  <c:v>38</c:v>
                </c:pt>
                <c:pt idx="95557">
                  <c:v>27</c:v>
                </c:pt>
                <c:pt idx="95558">
                  <c:v>27</c:v>
                </c:pt>
                <c:pt idx="95559">
                  <c:v>31</c:v>
                </c:pt>
                <c:pt idx="95560">
                  <c:v>26</c:v>
                </c:pt>
                <c:pt idx="95561">
                  <c:v>16</c:v>
                </c:pt>
                <c:pt idx="95562">
                  <c:v>22</c:v>
                </c:pt>
                <c:pt idx="95563">
                  <c:v>25</c:v>
                </c:pt>
                <c:pt idx="95564">
                  <c:v>25</c:v>
                </c:pt>
                <c:pt idx="95565">
                  <c:v>29</c:v>
                </c:pt>
                <c:pt idx="95566">
                  <c:v>24</c:v>
                </c:pt>
                <c:pt idx="95567">
                  <c:v>22</c:v>
                </c:pt>
                <c:pt idx="95568">
                  <c:v>32</c:v>
                </c:pt>
                <c:pt idx="95569">
                  <c:v>26</c:v>
                </c:pt>
                <c:pt idx="95570">
                  <c:v>19</c:v>
                </c:pt>
                <c:pt idx="95571">
                  <c:v>19</c:v>
                </c:pt>
                <c:pt idx="95572">
                  <c:v>11</c:v>
                </c:pt>
                <c:pt idx="95573">
                  <c:v>18</c:v>
                </c:pt>
                <c:pt idx="95574">
                  <c:v>10</c:v>
                </c:pt>
                <c:pt idx="95575">
                  <c:v>15</c:v>
                </c:pt>
                <c:pt idx="95576">
                  <c:v>23</c:v>
                </c:pt>
                <c:pt idx="95577">
                  <c:v>13</c:v>
                </c:pt>
                <c:pt idx="95578">
                  <c:v>14</c:v>
                </c:pt>
                <c:pt idx="95579">
                  <c:v>11</c:v>
                </c:pt>
                <c:pt idx="95580">
                  <c:v>9</c:v>
                </c:pt>
                <c:pt idx="95581">
                  <c:v>19</c:v>
                </c:pt>
                <c:pt idx="95582">
                  <c:v>18</c:v>
                </c:pt>
                <c:pt idx="95583">
                  <c:v>14</c:v>
                </c:pt>
                <c:pt idx="95584">
                  <c:v>9</c:v>
                </c:pt>
                <c:pt idx="95585">
                  <c:v>10</c:v>
                </c:pt>
                <c:pt idx="95586">
                  <c:v>16</c:v>
                </c:pt>
                <c:pt idx="95587">
                  <c:v>11</c:v>
                </c:pt>
                <c:pt idx="95588">
                  <c:v>15</c:v>
                </c:pt>
                <c:pt idx="95589">
                  <c:v>10</c:v>
                </c:pt>
                <c:pt idx="95590">
                  <c:v>8</c:v>
                </c:pt>
                <c:pt idx="95591">
                  <c:v>12</c:v>
                </c:pt>
                <c:pt idx="95592">
                  <c:v>9</c:v>
                </c:pt>
                <c:pt idx="95593">
                  <c:v>8</c:v>
                </c:pt>
                <c:pt idx="95594">
                  <c:v>5</c:v>
                </c:pt>
                <c:pt idx="95595">
                  <c:v>4</c:v>
                </c:pt>
                <c:pt idx="95596">
                  <c:v>4</c:v>
                </c:pt>
                <c:pt idx="95597">
                  <c:v>4</c:v>
                </c:pt>
                <c:pt idx="95598">
                  <c:v>9</c:v>
                </c:pt>
                <c:pt idx="95599">
                  <c:v>9</c:v>
                </c:pt>
                <c:pt idx="95600">
                  <c:v>11</c:v>
                </c:pt>
                <c:pt idx="95601">
                  <c:v>9</c:v>
                </c:pt>
                <c:pt idx="95602">
                  <c:v>4</c:v>
                </c:pt>
                <c:pt idx="95603">
                  <c:v>2</c:v>
                </c:pt>
                <c:pt idx="95604">
                  <c:v>3</c:v>
                </c:pt>
                <c:pt idx="95605">
                  <c:v>1058</c:v>
                </c:pt>
                <c:pt idx="95606">
                  <c:v>640</c:v>
                </c:pt>
                <c:pt idx="95607">
                  <c:v>530</c:v>
                </c:pt>
                <c:pt idx="95608">
                  <c:v>515</c:v>
                </c:pt>
                <c:pt idx="95609">
                  <c:v>418</c:v>
                </c:pt>
                <c:pt idx="95610">
                  <c:v>528</c:v>
                </c:pt>
                <c:pt idx="95611">
                  <c:v>519</c:v>
                </c:pt>
                <c:pt idx="95612">
                  <c:v>344</c:v>
                </c:pt>
                <c:pt idx="95613">
                  <c:v>407</c:v>
                </c:pt>
                <c:pt idx="95614">
                  <c:v>314</c:v>
                </c:pt>
                <c:pt idx="95615">
                  <c:v>229</c:v>
                </c:pt>
                <c:pt idx="95616">
                  <c:v>221</c:v>
                </c:pt>
                <c:pt idx="95617">
                  <c:v>205</c:v>
                </c:pt>
                <c:pt idx="95618">
                  <c:v>199</c:v>
                </c:pt>
                <c:pt idx="95619">
                  <c:v>193</c:v>
                </c:pt>
                <c:pt idx="95620">
                  <c:v>256</c:v>
                </c:pt>
                <c:pt idx="95621">
                  <c:v>180</c:v>
                </c:pt>
                <c:pt idx="95622">
                  <c:v>142</c:v>
                </c:pt>
                <c:pt idx="95623">
                  <c:v>111</c:v>
                </c:pt>
                <c:pt idx="95624">
                  <c:v>196</c:v>
                </c:pt>
                <c:pt idx="95625">
                  <c:v>178</c:v>
                </c:pt>
                <c:pt idx="95626">
                  <c:v>133</c:v>
                </c:pt>
                <c:pt idx="95627">
                  <c:v>172</c:v>
                </c:pt>
                <c:pt idx="95628">
                  <c:v>126</c:v>
                </c:pt>
                <c:pt idx="95629">
                  <c:v>98</c:v>
                </c:pt>
                <c:pt idx="95630">
                  <c:v>80</c:v>
                </c:pt>
                <c:pt idx="95631">
                  <c:v>129</c:v>
                </c:pt>
                <c:pt idx="95632">
                  <c:v>106</c:v>
                </c:pt>
                <c:pt idx="95633">
                  <c:v>41</c:v>
                </c:pt>
                <c:pt idx="95634">
                  <c:v>96</c:v>
                </c:pt>
                <c:pt idx="95635">
                  <c:v>101</c:v>
                </c:pt>
                <c:pt idx="95636">
                  <c:v>61</c:v>
                </c:pt>
                <c:pt idx="95637">
                  <c:v>60</c:v>
                </c:pt>
                <c:pt idx="95638">
                  <c:v>39</c:v>
                </c:pt>
                <c:pt idx="95639">
                  <c:v>110</c:v>
                </c:pt>
                <c:pt idx="95640">
                  <c:v>100</c:v>
                </c:pt>
                <c:pt idx="95641">
                  <c:v>57</c:v>
                </c:pt>
                <c:pt idx="95642">
                  <c:v>64</c:v>
                </c:pt>
                <c:pt idx="95643">
                  <c:v>64</c:v>
                </c:pt>
                <c:pt idx="95644">
                  <c:v>84</c:v>
                </c:pt>
                <c:pt idx="95645">
                  <c:v>53</c:v>
                </c:pt>
                <c:pt idx="95646">
                  <c:v>79</c:v>
                </c:pt>
                <c:pt idx="95647">
                  <c:v>57</c:v>
                </c:pt>
                <c:pt idx="95648">
                  <c:v>45</c:v>
                </c:pt>
                <c:pt idx="95649">
                  <c:v>47</c:v>
                </c:pt>
                <c:pt idx="95650">
                  <c:v>47</c:v>
                </c:pt>
                <c:pt idx="95651">
                  <c:v>39</c:v>
                </c:pt>
                <c:pt idx="95652">
                  <c:v>40</c:v>
                </c:pt>
                <c:pt idx="95653">
                  <c:v>46</c:v>
                </c:pt>
                <c:pt idx="95654">
                  <c:v>66</c:v>
                </c:pt>
                <c:pt idx="95655">
                  <c:v>31</c:v>
                </c:pt>
                <c:pt idx="95656">
                  <c:v>35</c:v>
                </c:pt>
                <c:pt idx="95657">
                  <c:v>20</c:v>
                </c:pt>
                <c:pt idx="95658">
                  <c:v>39</c:v>
                </c:pt>
                <c:pt idx="95659">
                  <c:v>38</c:v>
                </c:pt>
                <c:pt idx="95660">
                  <c:v>28</c:v>
                </c:pt>
                <c:pt idx="95661">
                  <c:v>31</c:v>
                </c:pt>
                <c:pt idx="95662">
                  <c:v>18</c:v>
                </c:pt>
                <c:pt idx="95663">
                  <c:v>53</c:v>
                </c:pt>
                <c:pt idx="95664">
                  <c:v>35</c:v>
                </c:pt>
                <c:pt idx="95665">
                  <c:v>21</c:v>
                </c:pt>
                <c:pt idx="95666">
                  <c:v>29</c:v>
                </c:pt>
                <c:pt idx="95667">
                  <c:v>24</c:v>
                </c:pt>
                <c:pt idx="95668">
                  <c:v>38</c:v>
                </c:pt>
                <c:pt idx="95669">
                  <c:v>22</c:v>
                </c:pt>
                <c:pt idx="95670">
                  <c:v>25</c:v>
                </c:pt>
                <c:pt idx="95671">
                  <c:v>33</c:v>
                </c:pt>
                <c:pt idx="95672">
                  <c:v>55</c:v>
                </c:pt>
                <c:pt idx="95673">
                  <c:v>32</c:v>
                </c:pt>
                <c:pt idx="95674">
                  <c:v>36</c:v>
                </c:pt>
                <c:pt idx="95675">
                  <c:v>23</c:v>
                </c:pt>
                <c:pt idx="95676">
                  <c:v>11</c:v>
                </c:pt>
                <c:pt idx="95677">
                  <c:v>13</c:v>
                </c:pt>
                <c:pt idx="95678">
                  <c:v>12</c:v>
                </c:pt>
                <c:pt idx="95679">
                  <c:v>9</c:v>
                </c:pt>
                <c:pt idx="95680">
                  <c:v>18</c:v>
                </c:pt>
                <c:pt idx="95681">
                  <c:v>9</c:v>
                </c:pt>
                <c:pt idx="95682">
                  <c:v>11</c:v>
                </c:pt>
                <c:pt idx="95683">
                  <c:v>14</c:v>
                </c:pt>
                <c:pt idx="95684">
                  <c:v>10</c:v>
                </c:pt>
                <c:pt idx="95685">
                  <c:v>16</c:v>
                </c:pt>
                <c:pt idx="95686">
                  <c:v>10</c:v>
                </c:pt>
                <c:pt idx="95687">
                  <c:v>11</c:v>
                </c:pt>
                <c:pt idx="95688">
                  <c:v>6</c:v>
                </c:pt>
                <c:pt idx="95689">
                  <c:v>8</c:v>
                </c:pt>
                <c:pt idx="95690">
                  <c:v>9</c:v>
                </c:pt>
                <c:pt idx="95691">
                  <c:v>6</c:v>
                </c:pt>
                <c:pt idx="95692">
                  <c:v>11</c:v>
                </c:pt>
                <c:pt idx="95693">
                  <c:v>6</c:v>
                </c:pt>
                <c:pt idx="95694">
                  <c:v>6</c:v>
                </c:pt>
                <c:pt idx="95695">
                  <c:v>4</c:v>
                </c:pt>
                <c:pt idx="95696">
                  <c:v>3</c:v>
                </c:pt>
                <c:pt idx="95697">
                  <c:v>4</c:v>
                </c:pt>
                <c:pt idx="95698">
                  <c:v>492</c:v>
                </c:pt>
                <c:pt idx="95699">
                  <c:v>256</c:v>
                </c:pt>
                <c:pt idx="95700">
                  <c:v>226</c:v>
                </c:pt>
                <c:pt idx="95701">
                  <c:v>326</c:v>
                </c:pt>
                <c:pt idx="95702">
                  <c:v>211</c:v>
                </c:pt>
                <c:pt idx="95703">
                  <c:v>248</c:v>
                </c:pt>
                <c:pt idx="95704">
                  <c:v>255</c:v>
                </c:pt>
                <c:pt idx="95705">
                  <c:v>301</c:v>
                </c:pt>
                <c:pt idx="95706">
                  <c:v>193</c:v>
                </c:pt>
                <c:pt idx="95707">
                  <c:v>223</c:v>
                </c:pt>
                <c:pt idx="95708">
                  <c:v>183</c:v>
                </c:pt>
                <c:pt idx="95709">
                  <c:v>310</c:v>
                </c:pt>
                <c:pt idx="95710">
                  <c:v>298</c:v>
                </c:pt>
                <c:pt idx="95711">
                  <c:v>173</c:v>
                </c:pt>
                <c:pt idx="95712">
                  <c:v>180</c:v>
                </c:pt>
                <c:pt idx="95713">
                  <c:v>132</c:v>
                </c:pt>
                <c:pt idx="95714">
                  <c:v>134</c:v>
                </c:pt>
                <c:pt idx="95715">
                  <c:v>116</c:v>
                </c:pt>
                <c:pt idx="95716">
                  <c:v>248</c:v>
                </c:pt>
                <c:pt idx="95717">
                  <c:v>156</c:v>
                </c:pt>
                <c:pt idx="95718">
                  <c:v>194</c:v>
                </c:pt>
                <c:pt idx="95719">
                  <c:v>280</c:v>
                </c:pt>
                <c:pt idx="95720">
                  <c:v>88</c:v>
                </c:pt>
                <c:pt idx="95721">
                  <c:v>160</c:v>
                </c:pt>
                <c:pt idx="95722">
                  <c:v>95</c:v>
                </c:pt>
                <c:pt idx="95723">
                  <c:v>85</c:v>
                </c:pt>
                <c:pt idx="95724">
                  <c:v>77</c:v>
                </c:pt>
                <c:pt idx="95725">
                  <c:v>135</c:v>
                </c:pt>
                <c:pt idx="95726">
                  <c:v>160</c:v>
                </c:pt>
                <c:pt idx="95727">
                  <c:v>90</c:v>
                </c:pt>
                <c:pt idx="95728">
                  <c:v>57</c:v>
                </c:pt>
                <c:pt idx="95729">
                  <c:v>70</c:v>
                </c:pt>
                <c:pt idx="95730">
                  <c:v>84</c:v>
                </c:pt>
                <c:pt idx="95731">
                  <c:v>61</c:v>
                </c:pt>
                <c:pt idx="95732">
                  <c:v>117</c:v>
                </c:pt>
                <c:pt idx="95733">
                  <c:v>90</c:v>
                </c:pt>
                <c:pt idx="95734">
                  <c:v>96</c:v>
                </c:pt>
                <c:pt idx="95735">
                  <c:v>111</c:v>
                </c:pt>
                <c:pt idx="95736">
                  <c:v>72</c:v>
                </c:pt>
                <c:pt idx="95737">
                  <c:v>92</c:v>
                </c:pt>
                <c:pt idx="95738">
                  <c:v>90</c:v>
                </c:pt>
                <c:pt idx="95739">
                  <c:v>75</c:v>
                </c:pt>
                <c:pt idx="95740">
                  <c:v>85</c:v>
                </c:pt>
                <c:pt idx="95741">
                  <c:v>70</c:v>
                </c:pt>
                <c:pt idx="95742">
                  <c:v>70</c:v>
                </c:pt>
                <c:pt idx="95743">
                  <c:v>45</c:v>
                </c:pt>
                <c:pt idx="95744">
                  <c:v>69</c:v>
                </c:pt>
                <c:pt idx="95745">
                  <c:v>50</c:v>
                </c:pt>
                <c:pt idx="95746">
                  <c:v>77</c:v>
                </c:pt>
                <c:pt idx="95747">
                  <c:v>61</c:v>
                </c:pt>
                <c:pt idx="95748">
                  <c:v>54</c:v>
                </c:pt>
                <c:pt idx="95749">
                  <c:v>31</c:v>
                </c:pt>
                <c:pt idx="95750">
                  <c:v>62</c:v>
                </c:pt>
                <c:pt idx="95751">
                  <c:v>44</c:v>
                </c:pt>
                <c:pt idx="95752">
                  <c:v>44</c:v>
                </c:pt>
                <c:pt idx="95753">
                  <c:v>30</c:v>
                </c:pt>
                <c:pt idx="95754">
                  <c:v>35</c:v>
                </c:pt>
                <c:pt idx="95755">
                  <c:v>52</c:v>
                </c:pt>
                <c:pt idx="95756">
                  <c:v>35</c:v>
                </c:pt>
                <c:pt idx="95757">
                  <c:v>33</c:v>
                </c:pt>
                <c:pt idx="95758">
                  <c:v>32</c:v>
                </c:pt>
                <c:pt idx="95759">
                  <c:v>37</c:v>
                </c:pt>
                <c:pt idx="95760">
                  <c:v>21</c:v>
                </c:pt>
                <c:pt idx="95761">
                  <c:v>36</c:v>
                </c:pt>
                <c:pt idx="95762">
                  <c:v>35</c:v>
                </c:pt>
                <c:pt idx="95763">
                  <c:v>25</c:v>
                </c:pt>
                <c:pt idx="95764">
                  <c:v>25</c:v>
                </c:pt>
                <c:pt idx="95765">
                  <c:v>29</c:v>
                </c:pt>
                <c:pt idx="95766">
                  <c:v>28</c:v>
                </c:pt>
                <c:pt idx="95767">
                  <c:v>16</c:v>
                </c:pt>
                <c:pt idx="95768">
                  <c:v>18</c:v>
                </c:pt>
                <c:pt idx="95769">
                  <c:v>18</c:v>
                </c:pt>
                <c:pt idx="95770">
                  <c:v>13</c:v>
                </c:pt>
                <c:pt idx="95771">
                  <c:v>12</c:v>
                </c:pt>
                <c:pt idx="95772">
                  <c:v>18</c:v>
                </c:pt>
                <c:pt idx="95773">
                  <c:v>12</c:v>
                </c:pt>
                <c:pt idx="95774">
                  <c:v>14</c:v>
                </c:pt>
                <c:pt idx="95775">
                  <c:v>14</c:v>
                </c:pt>
                <c:pt idx="95776">
                  <c:v>26</c:v>
                </c:pt>
                <c:pt idx="95777">
                  <c:v>12</c:v>
                </c:pt>
                <c:pt idx="95778">
                  <c:v>9</c:v>
                </c:pt>
                <c:pt idx="95779">
                  <c:v>6</c:v>
                </c:pt>
                <c:pt idx="95780">
                  <c:v>6</c:v>
                </c:pt>
                <c:pt idx="95781">
                  <c:v>5</c:v>
                </c:pt>
                <c:pt idx="95782">
                  <c:v>14</c:v>
                </c:pt>
                <c:pt idx="95783">
                  <c:v>912</c:v>
                </c:pt>
                <c:pt idx="95784">
                  <c:v>675</c:v>
                </c:pt>
                <c:pt idx="95785">
                  <c:v>424</c:v>
                </c:pt>
                <c:pt idx="95786">
                  <c:v>495</c:v>
                </c:pt>
                <c:pt idx="95787">
                  <c:v>360</c:v>
                </c:pt>
                <c:pt idx="95788">
                  <c:v>494</c:v>
                </c:pt>
                <c:pt idx="95789">
                  <c:v>354</c:v>
                </c:pt>
                <c:pt idx="95790">
                  <c:v>291</c:v>
                </c:pt>
                <c:pt idx="95791">
                  <c:v>394</c:v>
                </c:pt>
                <c:pt idx="95792">
                  <c:v>305</c:v>
                </c:pt>
                <c:pt idx="95793">
                  <c:v>350</c:v>
                </c:pt>
                <c:pt idx="95794">
                  <c:v>232</c:v>
                </c:pt>
                <c:pt idx="95795">
                  <c:v>327</c:v>
                </c:pt>
                <c:pt idx="95796">
                  <c:v>256</c:v>
                </c:pt>
                <c:pt idx="95797">
                  <c:v>612</c:v>
                </c:pt>
                <c:pt idx="95798">
                  <c:v>248</c:v>
                </c:pt>
                <c:pt idx="95799">
                  <c:v>185</c:v>
                </c:pt>
                <c:pt idx="95800">
                  <c:v>275</c:v>
                </c:pt>
                <c:pt idx="95801">
                  <c:v>265</c:v>
                </c:pt>
                <c:pt idx="95802">
                  <c:v>213</c:v>
                </c:pt>
                <c:pt idx="95803">
                  <c:v>181</c:v>
                </c:pt>
                <c:pt idx="95804">
                  <c:v>181</c:v>
                </c:pt>
                <c:pt idx="95805">
                  <c:v>137</c:v>
                </c:pt>
                <c:pt idx="95806">
                  <c:v>293</c:v>
                </c:pt>
                <c:pt idx="95807">
                  <c:v>143</c:v>
                </c:pt>
                <c:pt idx="95808">
                  <c:v>197</c:v>
                </c:pt>
                <c:pt idx="95809">
                  <c:v>225</c:v>
                </c:pt>
                <c:pt idx="95810">
                  <c:v>214</c:v>
                </c:pt>
                <c:pt idx="95811">
                  <c:v>113</c:v>
                </c:pt>
                <c:pt idx="95812">
                  <c:v>179</c:v>
                </c:pt>
                <c:pt idx="95813">
                  <c:v>109</c:v>
                </c:pt>
                <c:pt idx="95814">
                  <c:v>137</c:v>
                </c:pt>
                <c:pt idx="95815">
                  <c:v>200</c:v>
                </c:pt>
                <c:pt idx="95816">
                  <c:v>168</c:v>
                </c:pt>
                <c:pt idx="95817">
                  <c:v>165</c:v>
                </c:pt>
                <c:pt idx="95818">
                  <c:v>165</c:v>
                </c:pt>
                <c:pt idx="95819">
                  <c:v>108</c:v>
                </c:pt>
                <c:pt idx="95820">
                  <c:v>161</c:v>
                </c:pt>
                <c:pt idx="95821">
                  <c:v>112</c:v>
                </c:pt>
                <c:pt idx="95822">
                  <c:v>249</c:v>
                </c:pt>
                <c:pt idx="95823">
                  <c:v>100</c:v>
                </c:pt>
                <c:pt idx="95824">
                  <c:v>80</c:v>
                </c:pt>
                <c:pt idx="95825">
                  <c:v>141</c:v>
                </c:pt>
                <c:pt idx="95826">
                  <c:v>107</c:v>
                </c:pt>
                <c:pt idx="95827">
                  <c:v>128</c:v>
                </c:pt>
                <c:pt idx="95828">
                  <c:v>83</c:v>
                </c:pt>
                <c:pt idx="95829">
                  <c:v>140</c:v>
                </c:pt>
                <c:pt idx="95830">
                  <c:v>158</c:v>
                </c:pt>
                <c:pt idx="95831">
                  <c:v>75</c:v>
                </c:pt>
                <c:pt idx="95832">
                  <c:v>147</c:v>
                </c:pt>
                <c:pt idx="95833">
                  <c:v>146</c:v>
                </c:pt>
                <c:pt idx="95834">
                  <c:v>114</c:v>
                </c:pt>
                <c:pt idx="95835">
                  <c:v>117</c:v>
                </c:pt>
                <c:pt idx="95836">
                  <c:v>78</c:v>
                </c:pt>
                <c:pt idx="95837">
                  <c:v>77</c:v>
                </c:pt>
                <c:pt idx="95838">
                  <c:v>109</c:v>
                </c:pt>
                <c:pt idx="95839">
                  <c:v>120</c:v>
                </c:pt>
                <c:pt idx="95840">
                  <c:v>70</c:v>
                </c:pt>
                <c:pt idx="95841">
                  <c:v>127</c:v>
                </c:pt>
                <c:pt idx="95842">
                  <c:v>88</c:v>
                </c:pt>
                <c:pt idx="95843">
                  <c:v>77</c:v>
                </c:pt>
                <c:pt idx="95844">
                  <c:v>84</c:v>
                </c:pt>
                <c:pt idx="95845">
                  <c:v>68</c:v>
                </c:pt>
                <c:pt idx="95846">
                  <c:v>93</c:v>
                </c:pt>
                <c:pt idx="95847">
                  <c:v>74</c:v>
                </c:pt>
                <c:pt idx="95848">
                  <c:v>85</c:v>
                </c:pt>
                <c:pt idx="95849">
                  <c:v>44</c:v>
                </c:pt>
                <c:pt idx="95850">
                  <c:v>86</c:v>
                </c:pt>
                <c:pt idx="95851">
                  <c:v>51</c:v>
                </c:pt>
                <c:pt idx="95852">
                  <c:v>48</c:v>
                </c:pt>
                <c:pt idx="95853">
                  <c:v>48</c:v>
                </c:pt>
                <c:pt idx="95854">
                  <c:v>40</c:v>
                </c:pt>
                <c:pt idx="95855">
                  <c:v>60</c:v>
                </c:pt>
                <c:pt idx="95856">
                  <c:v>62</c:v>
                </c:pt>
                <c:pt idx="95857">
                  <c:v>36</c:v>
                </c:pt>
                <c:pt idx="95858">
                  <c:v>37</c:v>
                </c:pt>
                <c:pt idx="95859">
                  <c:v>41</c:v>
                </c:pt>
                <c:pt idx="95860">
                  <c:v>35</c:v>
                </c:pt>
                <c:pt idx="95861">
                  <c:v>24</c:v>
                </c:pt>
                <c:pt idx="95862">
                  <c:v>26</c:v>
                </c:pt>
                <c:pt idx="95863">
                  <c:v>38</c:v>
                </c:pt>
                <c:pt idx="95864">
                  <c:v>22</c:v>
                </c:pt>
                <c:pt idx="95865">
                  <c:v>21</c:v>
                </c:pt>
                <c:pt idx="95866">
                  <c:v>20</c:v>
                </c:pt>
                <c:pt idx="95867">
                  <c:v>31</c:v>
                </c:pt>
                <c:pt idx="95868">
                  <c:v>23</c:v>
                </c:pt>
                <c:pt idx="95869">
                  <c:v>32</c:v>
                </c:pt>
                <c:pt idx="95870">
                  <c:v>22</c:v>
                </c:pt>
                <c:pt idx="95871">
                  <c:v>24</c:v>
                </c:pt>
                <c:pt idx="95872">
                  <c:v>15</c:v>
                </c:pt>
                <c:pt idx="95873">
                  <c:v>9</c:v>
                </c:pt>
                <c:pt idx="95874">
                  <c:v>10</c:v>
                </c:pt>
                <c:pt idx="95875">
                  <c:v>8</c:v>
                </c:pt>
                <c:pt idx="95876">
                  <c:v>8</c:v>
                </c:pt>
                <c:pt idx="95877">
                  <c:v>777</c:v>
                </c:pt>
                <c:pt idx="95878">
                  <c:v>909</c:v>
                </c:pt>
                <c:pt idx="95879">
                  <c:v>384</c:v>
                </c:pt>
                <c:pt idx="95880">
                  <c:v>377</c:v>
                </c:pt>
                <c:pt idx="95881">
                  <c:v>350</c:v>
                </c:pt>
                <c:pt idx="95882">
                  <c:v>486</c:v>
                </c:pt>
                <c:pt idx="95883">
                  <c:v>377</c:v>
                </c:pt>
                <c:pt idx="95884">
                  <c:v>383</c:v>
                </c:pt>
                <c:pt idx="95885">
                  <c:v>403</c:v>
                </c:pt>
                <c:pt idx="95886">
                  <c:v>473</c:v>
                </c:pt>
                <c:pt idx="95887">
                  <c:v>358</c:v>
                </c:pt>
                <c:pt idx="95888">
                  <c:v>229</c:v>
                </c:pt>
                <c:pt idx="95889">
                  <c:v>214</c:v>
                </c:pt>
                <c:pt idx="95890">
                  <c:v>211</c:v>
                </c:pt>
                <c:pt idx="95891">
                  <c:v>600</c:v>
                </c:pt>
                <c:pt idx="95892">
                  <c:v>240</c:v>
                </c:pt>
                <c:pt idx="95893">
                  <c:v>194</c:v>
                </c:pt>
                <c:pt idx="95894">
                  <c:v>216</c:v>
                </c:pt>
                <c:pt idx="95895">
                  <c:v>155</c:v>
                </c:pt>
                <c:pt idx="95896">
                  <c:v>210</c:v>
                </c:pt>
                <c:pt idx="95897">
                  <c:v>201</c:v>
                </c:pt>
                <c:pt idx="95898">
                  <c:v>163</c:v>
                </c:pt>
                <c:pt idx="95899">
                  <c:v>158</c:v>
                </c:pt>
                <c:pt idx="95900">
                  <c:v>150</c:v>
                </c:pt>
                <c:pt idx="95901">
                  <c:v>146</c:v>
                </c:pt>
                <c:pt idx="95902">
                  <c:v>218</c:v>
                </c:pt>
                <c:pt idx="95903">
                  <c:v>116</c:v>
                </c:pt>
                <c:pt idx="95904">
                  <c:v>114</c:v>
                </c:pt>
                <c:pt idx="95905">
                  <c:v>114</c:v>
                </c:pt>
                <c:pt idx="95906">
                  <c:v>135</c:v>
                </c:pt>
                <c:pt idx="95907">
                  <c:v>168</c:v>
                </c:pt>
                <c:pt idx="95908">
                  <c:v>208</c:v>
                </c:pt>
                <c:pt idx="95909">
                  <c:v>91</c:v>
                </c:pt>
                <c:pt idx="95910">
                  <c:v>165</c:v>
                </c:pt>
                <c:pt idx="95911">
                  <c:v>110</c:v>
                </c:pt>
                <c:pt idx="95912">
                  <c:v>220</c:v>
                </c:pt>
                <c:pt idx="95913">
                  <c:v>178</c:v>
                </c:pt>
                <c:pt idx="95914">
                  <c:v>104</c:v>
                </c:pt>
                <c:pt idx="95915">
                  <c:v>128</c:v>
                </c:pt>
                <c:pt idx="95916">
                  <c:v>174</c:v>
                </c:pt>
                <c:pt idx="95917">
                  <c:v>125</c:v>
                </c:pt>
                <c:pt idx="95918">
                  <c:v>175</c:v>
                </c:pt>
                <c:pt idx="95919">
                  <c:v>145</c:v>
                </c:pt>
                <c:pt idx="95920">
                  <c:v>125</c:v>
                </c:pt>
                <c:pt idx="95921">
                  <c:v>211</c:v>
                </c:pt>
                <c:pt idx="95922">
                  <c:v>95</c:v>
                </c:pt>
                <c:pt idx="95923">
                  <c:v>150</c:v>
                </c:pt>
                <c:pt idx="95924">
                  <c:v>112</c:v>
                </c:pt>
                <c:pt idx="95925">
                  <c:v>111</c:v>
                </c:pt>
                <c:pt idx="95926">
                  <c:v>120</c:v>
                </c:pt>
                <c:pt idx="95927">
                  <c:v>100</c:v>
                </c:pt>
                <c:pt idx="95928">
                  <c:v>76</c:v>
                </c:pt>
                <c:pt idx="95929">
                  <c:v>94</c:v>
                </c:pt>
                <c:pt idx="95930">
                  <c:v>122</c:v>
                </c:pt>
                <c:pt idx="95931">
                  <c:v>91</c:v>
                </c:pt>
                <c:pt idx="95932">
                  <c:v>62</c:v>
                </c:pt>
                <c:pt idx="95933">
                  <c:v>109</c:v>
                </c:pt>
                <c:pt idx="95934">
                  <c:v>65</c:v>
                </c:pt>
                <c:pt idx="95935">
                  <c:v>102</c:v>
                </c:pt>
                <c:pt idx="95936">
                  <c:v>82</c:v>
                </c:pt>
                <c:pt idx="95937">
                  <c:v>114</c:v>
                </c:pt>
                <c:pt idx="95938">
                  <c:v>105</c:v>
                </c:pt>
                <c:pt idx="95939">
                  <c:v>99</c:v>
                </c:pt>
                <c:pt idx="95940">
                  <c:v>93</c:v>
                </c:pt>
                <c:pt idx="95941">
                  <c:v>68</c:v>
                </c:pt>
                <c:pt idx="95942">
                  <c:v>74</c:v>
                </c:pt>
                <c:pt idx="95943">
                  <c:v>59</c:v>
                </c:pt>
                <c:pt idx="95944">
                  <c:v>82</c:v>
                </c:pt>
                <c:pt idx="95945">
                  <c:v>34</c:v>
                </c:pt>
                <c:pt idx="95946">
                  <c:v>104</c:v>
                </c:pt>
                <c:pt idx="95947">
                  <c:v>54</c:v>
                </c:pt>
                <c:pt idx="95948">
                  <c:v>37</c:v>
                </c:pt>
                <c:pt idx="95949">
                  <c:v>50</c:v>
                </c:pt>
                <c:pt idx="95950">
                  <c:v>43</c:v>
                </c:pt>
                <c:pt idx="95951">
                  <c:v>46</c:v>
                </c:pt>
                <c:pt idx="95952">
                  <c:v>53</c:v>
                </c:pt>
                <c:pt idx="95953">
                  <c:v>36</c:v>
                </c:pt>
                <c:pt idx="95954">
                  <c:v>41</c:v>
                </c:pt>
                <c:pt idx="95955">
                  <c:v>26</c:v>
                </c:pt>
                <c:pt idx="95956">
                  <c:v>32</c:v>
                </c:pt>
                <c:pt idx="95957">
                  <c:v>22</c:v>
                </c:pt>
                <c:pt idx="95958">
                  <c:v>29</c:v>
                </c:pt>
                <c:pt idx="95959">
                  <c:v>22</c:v>
                </c:pt>
                <c:pt idx="95960">
                  <c:v>24</c:v>
                </c:pt>
                <c:pt idx="95961">
                  <c:v>24</c:v>
                </c:pt>
                <c:pt idx="95962">
                  <c:v>29</c:v>
                </c:pt>
                <c:pt idx="95963">
                  <c:v>27</c:v>
                </c:pt>
                <c:pt idx="95964">
                  <c:v>18</c:v>
                </c:pt>
                <c:pt idx="95965">
                  <c:v>18</c:v>
                </c:pt>
                <c:pt idx="95966">
                  <c:v>9</c:v>
                </c:pt>
                <c:pt idx="95967">
                  <c:v>7</c:v>
                </c:pt>
                <c:pt idx="95968">
                  <c:v>11</c:v>
                </c:pt>
                <c:pt idx="95969">
                  <c:v>5</c:v>
                </c:pt>
                <c:pt idx="95970">
                  <c:v>486</c:v>
                </c:pt>
                <c:pt idx="95971">
                  <c:v>414</c:v>
                </c:pt>
                <c:pt idx="95972">
                  <c:v>373</c:v>
                </c:pt>
                <c:pt idx="95973">
                  <c:v>194</c:v>
                </c:pt>
                <c:pt idx="95974">
                  <c:v>273</c:v>
                </c:pt>
                <c:pt idx="95975">
                  <c:v>222</c:v>
                </c:pt>
                <c:pt idx="95976">
                  <c:v>148</c:v>
                </c:pt>
                <c:pt idx="95977">
                  <c:v>217</c:v>
                </c:pt>
                <c:pt idx="95978">
                  <c:v>120</c:v>
                </c:pt>
                <c:pt idx="95979">
                  <c:v>148</c:v>
                </c:pt>
                <c:pt idx="95980">
                  <c:v>123</c:v>
                </c:pt>
                <c:pt idx="95981">
                  <c:v>172</c:v>
                </c:pt>
                <c:pt idx="95982">
                  <c:v>98</c:v>
                </c:pt>
                <c:pt idx="95983">
                  <c:v>186</c:v>
                </c:pt>
                <c:pt idx="95984">
                  <c:v>101</c:v>
                </c:pt>
                <c:pt idx="95985">
                  <c:v>126</c:v>
                </c:pt>
                <c:pt idx="95986">
                  <c:v>200</c:v>
                </c:pt>
                <c:pt idx="95987">
                  <c:v>62</c:v>
                </c:pt>
                <c:pt idx="95988">
                  <c:v>126</c:v>
                </c:pt>
                <c:pt idx="95989">
                  <c:v>111</c:v>
                </c:pt>
                <c:pt idx="95990">
                  <c:v>120</c:v>
                </c:pt>
                <c:pt idx="95991">
                  <c:v>82</c:v>
                </c:pt>
                <c:pt idx="95992">
                  <c:v>63</c:v>
                </c:pt>
                <c:pt idx="95993">
                  <c:v>50</c:v>
                </c:pt>
                <c:pt idx="95994">
                  <c:v>73</c:v>
                </c:pt>
                <c:pt idx="95995">
                  <c:v>60</c:v>
                </c:pt>
                <c:pt idx="95996">
                  <c:v>49</c:v>
                </c:pt>
                <c:pt idx="95997">
                  <c:v>44</c:v>
                </c:pt>
                <c:pt idx="95998">
                  <c:v>66</c:v>
                </c:pt>
                <c:pt idx="95999">
                  <c:v>53</c:v>
                </c:pt>
                <c:pt idx="96000">
                  <c:v>88</c:v>
                </c:pt>
                <c:pt idx="96001">
                  <c:v>86</c:v>
                </c:pt>
                <c:pt idx="96002">
                  <c:v>68</c:v>
                </c:pt>
                <c:pt idx="96003">
                  <c:v>37</c:v>
                </c:pt>
                <c:pt idx="96004">
                  <c:v>47</c:v>
                </c:pt>
                <c:pt idx="96005">
                  <c:v>40</c:v>
                </c:pt>
                <c:pt idx="96006">
                  <c:v>44</c:v>
                </c:pt>
                <c:pt idx="96007">
                  <c:v>35</c:v>
                </c:pt>
                <c:pt idx="96008">
                  <c:v>70</c:v>
                </c:pt>
                <c:pt idx="96009">
                  <c:v>35</c:v>
                </c:pt>
                <c:pt idx="96010">
                  <c:v>41</c:v>
                </c:pt>
                <c:pt idx="96011">
                  <c:v>48</c:v>
                </c:pt>
                <c:pt idx="96012">
                  <c:v>46</c:v>
                </c:pt>
                <c:pt idx="96013">
                  <c:v>44</c:v>
                </c:pt>
                <c:pt idx="96014">
                  <c:v>58</c:v>
                </c:pt>
                <c:pt idx="96015">
                  <c:v>58</c:v>
                </c:pt>
                <c:pt idx="96016">
                  <c:v>34</c:v>
                </c:pt>
                <c:pt idx="96017">
                  <c:v>43</c:v>
                </c:pt>
                <c:pt idx="96018">
                  <c:v>40</c:v>
                </c:pt>
                <c:pt idx="96019">
                  <c:v>44</c:v>
                </c:pt>
                <c:pt idx="96020">
                  <c:v>46</c:v>
                </c:pt>
                <c:pt idx="96021">
                  <c:v>34</c:v>
                </c:pt>
                <c:pt idx="96022">
                  <c:v>54</c:v>
                </c:pt>
                <c:pt idx="96023">
                  <c:v>38</c:v>
                </c:pt>
                <c:pt idx="96024">
                  <c:v>22</c:v>
                </c:pt>
                <c:pt idx="96025">
                  <c:v>44</c:v>
                </c:pt>
                <c:pt idx="96026">
                  <c:v>37</c:v>
                </c:pt>
                <c:pt idx="96027">
                  <c:v>37</c:v>
                </c:pt>
                <c:pt idx="96028">
                  <c:v>31</c:v>
                </c:pt>
                <c:pt idx="96029">
                  <c:v>35</c:v>
                </c:pt>
                <c:pt idx="96030">
                  <c:v>29</c:v>
                </c:pt>
                <c:pt idx="96031">
                  <c:v>38</c:v>
                </c:pt>
                <c:pt idx="96032">
                  <c:v>27</c:v>
                </c:pt>
                <c:pt idx="96033">
                  <c:v>28</c:v>
                </c:pt>
                <c:pt idx="96034">
                  <c:v>19</c:v>
                </c:pt>
                <c:pt idx="96035">
                  <c:v>31</c:v>
                </c:pt>
                <c:pt idx="96036">
                  <c:v>26</c:v>
                </c:pt>
                <c:pt idx="96037">
                  <c:v>36</c:v>
                </c:pt>
                <c:pt idx="96038">
                  <c:v>42</c:v>
                </c:pt>
                <c:pt idx="96039">
                  <c:v>47</c:v>
                </c:pt>
                <c:pt idx="96040">
                  <c:v>32</c:v>
                </c:pt>
                <c:pt idx="96041">
                  <c:v>16</c:v>
                </c:pt>
                <c:pt idx="96042">
                  <c:v>21</c:v>
                </c:pt>
                <c:pt idx="96043">
                  <c:v>19</c:v>
                </c:pt>
                <c:pt idx="96044">
                  <c:v>16</c:v>
                </c:pt>
                <c:pt idx="96045">
                  <c:v>16</c:v>
                </c:pt>
                <c:pt idx="96046">
                  <c:v>25</c:v>
                </c:pt>
                <c:pt idx="96047">
                  <c:v>16</c:v>
                </c:pt>
                <c:pt idx="96048">
                  <c:v>21</c:v>
                </c:pt>
                <c:pt idx="96049">
                  <c:v>18</c:v>
                </c:pt>
                <c:pt idx="96050">
                  <c:v>12</c:v>
                </c:pt>
                <c:pt idx="96051">
                  <c:v>14</c:v>
                </c:pt>
                <c:pt idx="96052">
                  <c:v>6</c:v>
                </c:pt>
                <c:pt idx="96053">
                  <c:v>9</c:v>
                </c:pt>
                <c:pt idx="96054">
                  <c:v>5</c:v>
                </c:pt>
                <c:pt idx="96055">
                  <c:v>6</c:v>
                </c:pt>
                <c:pt idx="96056">
                  <c:v>4</c:v>
                </c:pt>
                <c:pt idx="96057">
                  <c:v>3</c:v>
                </c:pt>
                <c:pt idx="96058">
                  <c:v>901</c:v>
                </c:pt>
                <c:pt idx="96059">
                  <c:v>1245</c:v>
                </c:pt>
                <c:pt idx="96060">
                  <c:v>677</c:v>
                </c:pt>
                <c:pt idx="96061">
                  <c:v>565</c:v>
                </c:pt>
                <c:pt idx="96062">
                  <c:v>529</c:v>
                </c:pt>
                <c:pt idx="96063">
                  <c:v>582</c:v>
                </c:pt>
                <c:pt idx="96064">
                  <c:v>488</c:v>
                </c:pt>
                <c:pt idx="96065">
                  <c:v>730</c:v>
                </c:pt>
                <c:pt idx="96066">
                  <c:v>471</c:v>
                </c:pt>
                <c:pt idx="96067">
                  <c:v>330</c:v>
                </c:pt>
                <c:pt idx="96068">
                  <c:v>305</c:v>
                </c:pt>
                <c:pt idx="96069">
                  <c:v>276</c:v>
                </c:pt>
                <c:pt idx="96070">
                  <c:v>417</c:v>
                </c:pt>
                <c:pt idx="96071">
                  <c:v>690</c:v>
                </c:pt>
                <c:pt idx="96072">
                  <c:v>343</c:v>
                </c:pt>
                <c:pt idx="96073">
                  <c:v>250</c:v>
                </c:pt>
                <c:pt idx="96074">
                  <c:v>541</c:v>
                </c:pt>
                <c:pt idx="96075">
                  <c:v>216</c:v>
                </c:pt>
                <c:pt idx="96076">
                  <c:v>293</c:v>
                </c:pt>
                <c:pt idx="96077">
                  <c:v>343</c:v>
                </c:pt>
                <c:pt idx="96078">
                  <c:v>208</c:v>
                </c:pt>
                <c:pt idx="96079">
                  <c:v>207</c:v>
                </c:pt>
                <c:pt idx="96080">
                  <c:v>328</c:v>
                </c:pt>
                <c:pt idx="96081">
                  <c:v>271</c:v>
                </c:pt>
                <c:pt idx="96082">
                  <c:v>366</c:v>
                </c:pt>
                <c:pt idx="96083">
                  <c:v>240</c:v>
                </c:pt>
                <c:pt idx="96084">
                  <c:v>228</c:v>
                </c:pt>
                <c:pt idx="96085">
                  <c:v>219</c:v>
                </c:pt>
                <c:pt idx="96086">
                  <c:v>318</c:v>
                </c:pt>
                <c:pt idx="96087">
                  <c:v>422</c:v>
                </c:pt>
                <c:pt idx="96088">
                  <c:v>157</c:v>
                </c:pt>
                <c:pt idx="96089">
                  <c:v>371</c:v>
                </c:pt>
                <c:pt idx="96090">
                  <c:v>213</c:v>
                </c:pt>
                <c:pt idx="96091">
                  <c:v>132</c:v>
                </c:pt>
                <c:pt idx="96092">
                  <c:v>255</c:v>
                </c:pt>
                <c:pt idx="96093">
                  <c:v>165</c:v>
                </c:pt>
                <c:pt idx="96094">
                  <c:v>233</c:v>
                </c:pt>
                <c:pt idx="96095">
                  <c:v>188</c:v>
                </c:pt>
                <c:pt idx="96096">
                  <c:v>223</c:v>
                </c:pt>
                <c:pt idx="96097">
                  <c:v>221</c:v>
                </c:pt>
                <c:pt idx="96098">
                  <c:v>216</c:v>
                </c:pt>
                <c:pt idx="96099">
                  <c:v>211</c:v>
                </c:pt>
                <c:pt idx="96100">
                  <c:v>274</c:v>
                </c:pt>
                <c:pt idx="96101">
                  <c:v>199</c:v>
                </c:pt>
                <c:pt idx="96102">
                  <c:v>191</c:v>
                </c:pt>
                <c:pt idx="96103">
                  <c:v>149</c:v>
                </c:pt>
                <c:pt idx="96104">
                  <c:v>178</c:v>
                </c:pt>
                <c:pt idx="96105">
                  <c:v>140</c:v>
                </c:pt>
                <c:pt idx="96106">
                  <c:v>134</c:v>
                </c:pt>
                <c:pt idx="96107">
                  <c:v>216</c:v>
                </c:pt>
                <c:pt idx="96108">
                  <c:v>182</c:v>
                </c:pt>
                <c:pt idx="96109">
                  <c:v>212</c:v>
                </c:pt>
                <c:pt idx="96110">
                  <c:v>156</c:v>
                </c:pt>
                <c:pt idx="96111">
                  <c:v>101</c:v>
                </c:pt>
                <c:pt idx="96112">
                  <c:v>149</c:v>
                </c:pt>
                <c:pt idx="96113">
                  <c:v>200</c:v>
                </c:pt>
                <c:pt idx="96114">
                  <c:v>192</c:v>
                </c:pt>
                <c:pt idx="96115">
                  <c:v>179</c:v>
                </c:pt>
                <c:pt idx="96116">
                  <c:v>89</c:v>
                </c:pt>
                <c:pt idx="96117">
                  <c:v>205</c:v>
                </c:pt>
                <c:pt idx="96118">
                  <c:v>73</c:v>
                </c:pt>
                <c:pt idx="96119">
                  <c:v>86</c:v>
                </c:pt>
                <c:pt idx="96120">
                  <c:v>71</c:v>
                </c:pt>
                <c:pt idx="96121">
                  <c:v>41</c:v>
                </c:pt>
                <c:pt idx="96122">
                  <c:v>110</c:v>
                </c:pt>
                <c:pt idx="96123">
                  <c:v>85</c:v>
                </c:pt>
                <c:pt idx="96124">
                  <c:v>110</c:v>
                </c:pt>
                <c:pt idx="96125">
                  <c:v>77</c:v>
                </c:pt>
                <c:pt idx="96126">
                  <c:v>67</c:v>
                </c:pt>
                <c:pt idx="96127">
                  <c:v>81</c:v>
                </c:pt>
                <c:pt idx="96128">
                  <c:v>43</c:v>
                </c:pt>
                <c:pt idx="96129">
                  <c:v>56</c:v>
                </c:pt>
                <c:pt idx="96130">
                  <c:v>48</c:v>
                </c:pt>
                <c:pt idx="96131">
                  <c:v>37</c:v>
                </c:pt>
                <c:pt idx="96132">
                  <c:v>34</c:v>
                </c:pt>
                <c:pt idx="96133">
                  <c:v>35</c:v>
                </c:pt>
                <c:pt idx="96134">
                  <c:v>32</c:v>
                </c:pt>
                <c:pt idx="96135">
                  <c:v>35</c:v>
                </c:pt>
                <c:pt idx="96136">
                  <c:v>27</c:v>
                </c:pt>
                <c:pt idx="96137">
                  <c:v>17</c:v>
                </c:pt>
                <c:pt idx="96138">
                  <c:v>13</c:v>
                </c:pt>
                <c:pt idx="96139">
                  <c:v>10</c:v>
                </c:pt>
                <c:pt idx="96140">
                  <c:v>3</c:v>
                </c:pt>
                <c:pt idx="96141">
                  <c:v>186</c:v>
                </c:pt>
                <c:pt idx="96142">
                  <c:v>164</c:v>
                </c:pt>
                <c:pt idx="96143">
                  <c:v>206</c:v>
                </c:pt>
                <c:pt idx="96144">
                  <c:v>128</c:v>
                </c:pt>
                <c:pt idx="96145">
                  <c:v>133</c:v>
                </c:pt>
                <c:pt idx="96146">
                  <c:v>184</c:v>
                </c:pt>
                <c:pt idx="96147">
                  <c:v>124</c:v>
                </c:pt>
                <c:pt idx="96148">
                  <c:v>87</c:v>
                </c:pt>
                <c:pt idx="96149">
                  <c:v>58</c:v>
                </c:pt>
                <c:pt idx="96150">
                  <c:v>52</c:v>
                </c:pt>
                <c:pt idx="96151">
                  <c:v>48</c:v>
                </c:pt>
                <c:pt idx="96152">
                  <c:v>53</c:v>
                </c:pt>
                <c:pt idx="96153">
                  <c:v>75</c:v>
                </c:pt>
                <c:pt idx="96154">
                  <c:v>47</c:v>
                </c:pt>
                <c:pt idx="96155">
                  <c:v>38</c:v>
                </c:pt>
                <c:pt idx="96156">
                  <c:v>43</c:v>
                </c:pt>
                <c:pt idx="96157">
                  <c:v>73</c:v>
                </c:pt>
                <c:pt idx="96158">
                  <c:v>65</c:v>
                </c:pt>
                <c:pt idx="96159">
                  <c:v>30</c:v>
                </c:pt>
                <c:pt idx="96160">
                  <c:v>93</c:v>
                </c:pt>
                <c:pt idx="96161">
                  <c:v>80</c:v>
                </c:pt>
                <c:pt idx="96162">
                  <c:v>57</c:v>
                </c:pt>
                <c:pt idx="96163">
                  <c:v>49</c:v>
                </c:pt>
                <c:pt idx="96164">
                  <c:v>25</c:v>
                </c:pt>
                <c:pt idx="96165">
                  <c:v>30</c:v>
                </c:pt>
                <c:pt idx="96166">
                  <c:v>21</c:v>
                </c:pt>
                <c:pt idx="96167">
                  <c:v>35</c:v>
                </c:pt>
                <c:pt idx="96168">
                  <c:v>27</c:v>
                </c:pt>
                <c:pt idx="96169">
                  <c:v>27</c:v>
                </c:pt>
                <c:pt idx="96170">
                  <c:v>26</c:v>
                </c:pt>
                <c:pt idx="96171">
                  <c:v>26</c:v>
                </c:pt>
                <c:pt idx="96172">
                  <c:v>38</c:v>
                </c:pt>
                <c:pt idx="96173">
                  <c:v>22</c:v>
                </c:pt>
                <c:pt idx="96174">
                  <c:v>38</c:v>
                </c:pt>
                <c:pt idx="96175">
                  <c:v>18</c:v>
                </c:pt>
                <c:pt idx="96176">
                  <c:v>30</c:v>
                </c:pt>
                <c:pt idx="96177">
                  <c:v>20</c:v>
                </c:pt>
                <c:pt idx="96178">
                  <c:v>39</c:v>
                </c:pt>
                <c:pt idx="96179">
                  <c:v>27</c:v>
                </c:pt>
                <c:pt idx="96180">
                  <c:v>16</c:v>
                </c:pt>
                <c:pt idx="96181">
                  <c:v>27</c:v>
                </c:pt>
                <c:pt idx="96182">
                  <c:v>22</c:v>
                </c:pt>
                <c:pt idx="96183">
                  <c:v>22</c:v>
                </c:pt>
                <c:pt idx="96184">
                  <c:v>14</c:v>
                </c:pt>
                <c:pt idx="96185">
                  <c:v>20</c:v>
                </c:pt>
                <c:pt idx="96186">
                  <c:v>19</c:v>
                </c:pt>
                <c:pt idx="96187">
                  <c:v>30</c:v>
                </c:pt>
                <c:pt idx="96188">
                  <c:v>13</c:v>
                </c:pt>
                <c:pt idx="96189">
                  <c:v>21</c:v>
                </c:pt>
                <c:pt idx="96190">
                  <c:v>12</c:v>
                </c:pt>
                <c:pt idx="96191">
                  <c:v>10</c:v>
                </c:pt>
                <c:pt idx="96192">
                  <c:v>14</c:v>
                </c:pt>
                <c:pt idx="96193">
                  <c:v>15</c:v>
                </c:pt>
                <c:pt idx="96194">
                  <c:v>13</c:v>
                </c:pt>
                <c:pt idx="96195">
                  <c:v>16</c:v>
                </c:pt>
                <c:pt idx="96196">
                  <c:v>17</c:v>
                </c:pt>
                <c:pt idx="96197">
                  <c:v>10</c:v>
                </c:pt>
                <c:pt idx="96198">
                  <c:v>14</c:v>
                </c:pt>
                <c:pt idx="96199">
                  <c:v>14</c:v>
                </c:pt>
                <c:pt idx="96200">
                  <c:v>13</c:v>
                </c:pt>
                <c:pt idx="96201">
                  <c:v>6</c:v>
                </c:pt>
                <c:pt idx="96202">
                  <c:v>18</c:v>
                </c:pt>
                <c:pt idx="96203">
                  <c:v>7</c:v>
                </c:pt>
                <c:pt idx="96204">
                  <c:v>9</c:v>
                </c:pt>
                <c:pt idx="96205">
                  <c:v>11</c:v>
                </c:pt>
                <c:pt idx="96206">
                  <c:v>11</c:v>
                </c:pt>
                <c:pt idx="96207">
                  <c:v>10</c:v>
                </c:pt>
                <c:pt idx="96208">
                  <c:v>8</c:v>
                </c:pt>
                <c:pt idx="96209">
                  <c:v>11</c:v>
                </c:pt>
                <c:pt idx="96210">
                  <c:v>7</c:v>
                </c:pt>
                <c:pt idx="96211">
                  <c:v>8</c:v>
                </c:pt>
                <c:pt idx="96212">
                  <c:v>5</c:v>
                </c:pt>
                <c:pt idx="96213">
                  <c:v>5</c:v>
                </c:pt>
                <c:pt idx="96214">
                  <c:v>4</c:v>
                </c:pt>
                <c:pt idx="96215">
                  <c:v>4</c:v>
                </c:pt>
                <c:pt idx="96216">
                  <c:v>5</c:v>
                </c:pt>
                <c:pt idx="96217">
                  <c:v>5</c:v>
                </c:pt>
                <c:pt idx="96218">
                  <c:v>3</c:v>
                </c:pt>
                <c:pt idx="96219">
                  <c:v>165</c:v>
                </c:pt>
                <c:pt idx="96220">
                  <c:v>92</c:v>
                </c:pt>
                <c:pt idx="96221">
                  <c:v>62</c:v>
                </c:pt>
                <c:pt idx="96222">
                  <c:v>84</c:v>
                </c:pt>
                <c:pt idx="96223">
                  <c:v>87</c:v>
                </c:pt>
                <c:pt idx="96224">
                  <c:v>97</c:v>
                </c:pt>
                <c:pt idx="96225">
                  <c:v>79</c:v>
                </c:pt>
                <c:pt idx="96226">
                  <c:v>47</c:v>
                </c:pt>
                <c:pt idx="96227">
                  <c:v>43</c:v>
                </c:pt>
                <c:pt idx="96228">
                  <c:v>80</c:v>
                </c:pt>
                <c:pt idx="96229">
                  <c:v>33</c:v>
                </c:pt>
                <c:pt idx="96230">
                  <c:v>29</c:v>
                </c:pt>
                <c:pt idx="96231">
                  <c:v>28</c:v>
                </c:pt>
                <c:pt idx="96232">
                  <c:v>43</c:v>
                </c:pt>
                <c:pt idx="96233">
                  <c:v>69</c:v>
                </c:pt>
                <c:pt idx="96234">
                  <c:v>29</c:v>
                </c:pt>
                <c:pt idx="96235">
                  <c:v>36</c:v>
                </c:pt>
                <c:pt idx="96236">
                  <c:v>28</c:v>
                </c:pt>
                <c:pt idx="96237">
                  <c:v>43</c:v>
                </c:pt>
                <c:pt idx="96238">
                  <c:v>22</c:v>
                </c:pt>
                <c:pt idx="96239">
                  <c:v>64</c:v>
                </c:pt>
                <c:pt idx="96240">
                  <c:v>30</c:v>
                </c:pt>
                <c:pt idx="96241">
                  <c:v>24</c:v>
                </c:pt>
                <c:pt idx="96242">
                  <c:v>21</c:v>
                </c:pt>
                <c:pt idx="96243">
                  <c:v>27</c:v>
                </c:pt>
                <c:pt idx="96244">
                  <c:v>22</c:v>
                </c:pt>
                <c:pt idx="96245">
                  <c:v>17</c:v>
                </c:pt>
                <c:pt idx="96246">
                  <c:v>21</c:v>
                </c:pt>
                <c:pt idx="96247">
                  <c:v>30</c:v>
                </c:pt>
                <c:pt idx="96248">
                  <c:v>29</c:v>
                </c:pt>
                <c:pt idx="96249">
                  <c:v>32</c:v>
                </c:pt>
                <c:pt idx="96250">
                  <c:v>32</c:v>
                </c:pt>
                <c:pt idx="96251">
                  <c:v>14</c:v>
                </c:pt>
                <c:pt idx="96252">
                  <c:v>27</c:v>
                </c:pt>
                <c:pt idx="96253">
                  <c:v>30</c:v>
                </c:pt>
                <c:pt idx="96254">
                  <c:v>22</c:v>
                </c:pt>
                <c:pt idx="96255">
                  <c:v>25</c:v>
                </c:pt>
                <c:pt idx="96256">
                  <c:v>29</c:v>
                </c:pt>
                <c:pt idx="96257">
                  <c:v>33</c:v>
                </c:pt>
                <c:pt idx="96258">
                  <c:v>14</c:v>
                </c:pt>
                <c:pt idx="96259">
                  <c:v>19</c:v>
                </c:pt>
                <c:pt idx="96260">
                  <c:v>24</c:v>
                </c:pt>
                <c:pt idx="96261">
                  <c:v>18</c:v>
                </c:pt>
                <c:pt idx="96262">
                  <c:v>20</c:v>
                </c:pt>
                <c:pt idx="96263">
                  <c:v>17</c:v>
                </c:pt>
                <c:pt idx="96264">
                  <c:v>22</c:v>
                </c:pt>
                <c:pt idx="96265">
                  <c:v>22</c:v>
                </c:pt>
                <c:pt idx="96266">
                  <c:v>14</c:v>
                </c:pt>
                <c:pt idx="96267">
                  <c:v>10</c:v>
                </c:pt>
                <c:pt idx="96268">
                  <c:v>14</c:v>
                </c:pt>
                <c:pt idx="96269">
                  <c:v>16</c:v>
                </c:pt>
                <c:pt idx="96270">
                  <c:v>13</c:v>
                </c:pt>
                <c:pt idx="96271">
                  <c:v>10</c:v>
                </c:pt>
                <c:pt idx="96272">
                  <c:v>16</c:v>
                </c:pt>
                <c:pt idx="96273">
                  <c:v>17</c:v>
                </c:pt>
                <c:pt idx="96274">
                  <c:v>11</c:v>
                </c:pt>
                <c:pt idx="96275">
                  <c:v>11</c:v>
                </c:pt>
                <c:pt idx="96276">
                  <c:v>13</c:v>
                </c:pt>
                <c:pt idx="96277">
                  <c:v>6</c:v>
                </c:pt>
                <c:pt idx="96278">
                  <c:v>10</c:v>
                </c:pt>
                <c:pt idx="96279">
                  <c:v>13</c:v>
                </c:pt>
                <c:pt idx="96280">
                  <c:v>10</c:v>
                </c:pt>
                <c:pt idx="96281">
                  <c:v>15</c:v>
                </c:pt>
                <c:pt idx="96282">
                  <c:v>7</c:v>
                </c:pt>
                <c:pt idx="96283">
                  <c:v>7</c:v>
                </c:pt>
                <c:pt idx="96284">
                  <c:v>7</c:v>
                </c:pt>
                <c:pt idx="96285">
                  <c:v>4</c:v>
                </c:pt>
                <c:pt idx="96286">
                  <c:v>5</c:v>
                </c:pt>
                <c:pt idx="96287">
                  <c:v>4</c:v>
                </c:pt>
                <c:pt idx="96288">
                  <c:v>5</c:v>
                </c:pt>
                <c:pt idx="96289">
                  <c:v>3</c:v>
                </c:pt>
                <c:pt idx="96290">
                  <c:v>2</c:v>
                </c:pt>
                <c:pt idx="96291">
                  <c:v>2</c:v>
                </c:pt>
                <c:pt idx="96292">
                  <c:v>2</c:v>
                </c:pt>
                <c:pt idx="96293">
                  <c:v>126</c:v>
                </c:pt>
                <c:pt idx="96294">
                  <c:v>88</c:v>
                </c:pt>
                <c:pt idx="96295">
                  <c:v>142</c:v>
                </c:pt>
                <c:pt idx="96296">
                  <c:v>108</c:v>
                </c:pt>
                <c:pt idx="96297">
                  <c:v>69</c:v>
                </c:pt>
                <c:pt idx="96298">
                  <c:v>95</c:v>
                </c:pt>
                <c:pt idx="96299">
                  <c:v>116</c:v>
                </c:pt>
                <c:pt idx="96300">
                  <c:v>41</c:v>
                </c:pt>
                <c:pt idx="96301">
                  <c:v>68</c:v>
                </c:pt>
                <c:pt idx="96302">
                  <c:v>54</c:v>
                </c:pt>
                <c:pt idx="96303">
                  <c:v>66</c:v>
                </c:pt>
                <c:pt idx="96304">
                  <c:v>49</c:v>
                </c:pt>
                <c:pt idx="96305">
                  <c:v>91</c:v>
                </c:pt>
                <c:pt idx="96306">
                  <c:v>48</c:v>
                </c:pt>
                <c:pt idx="96307">
                  <c:v>47</c:v>
                </c:pt>
                <c:pt idx="96308">
                  <c:v>31</c:v>
                </c:pt>
                <c:pt idx="96309">
                  <c:v>53</c:v>
                </c:pt>
                <c:pt idx="96310">
                  <c:v>35</c:v>
                </c:pt>
                <c:pt idx="96311">
                  <c:v>29</c:v>
                </c:pt>
                <c:pt idx="96312">
                  <c:v>21</c:v>
                </c:pt>
                <c:pt idx="96313">
                  <c:v>32</c:v>
                </c:pt>
                <c:pt idx="96314">
                  <c:v>19</c:v>
                </c:pt>
                <c:pt idx="96315">
                  <c:v>37</c:v>
                </c:pt>
                <c:pt idx="96316">
                  <c:v>44</c:v>
                </c:pt>
                <c:pt idx="96317">
                  <c:v>27</c:v>
                </c:pt>
                <c:pt idx="96318">
                  <c:v>28</c:v>
                </c:pt>
                <c:pt idx="96319">
                  <c:v>14</c:v>
                </c:pt>
                <c:pt idx="96320">
                  <c:v>28</c:v>
                </c:pt>
                <c:pt idx="96321">
                  <c:v>28</c:v>
                </c:pt>
                <c:pt idx="96322">
                  <c:v>27</c:v>
                </c:pt>
                <c:pt idx="96323">
                  <c:v>15</c:v>
                </c:pt>
                <c:pt idx="96324">
                  <c:v>25</c:v>
                </c:pt>
                <c:pt idx="96325">
                  <c:v>20</c:v>
                </c:pt>
                <c:pt idx="96326">
                  <c:v>13</c:v>
                </c:pt>
                <c:pt idx="96327">
                  <c:v>23</c:v>
                </c:pt>
                <c:pt idx="96328">
                  <c:v>18</c:v>
                </c:pt>
                <c:pt idx="96329">
                  <c:v>21</c:v>
                </c:pt>
                <c:pt idx="96330">
                  <c:v>10</c:v>
                </c:pt>
                <c:pt idx="96331">
                  <c:v>14</c:v>
                </c:pt>
                <c:pt idx="96332">
                  <c:v>22</c:v>
                </c:pt>
                <c:pt idx="96333">
                  <c:v>11</c:v>
                </c:pt>
                <c:pt idx="96334">
                  <c:v>11</c:v>
                </c:pt>
                <c:pt idx="96335">
                  <c:v>7</c:v>
                </c:pt>
                <c:pt idx="96336">
                  <c:v>33</c:v>
                </c:pt>
                <c:pt idx="96337">
                  <c:v>14</c:v>
                </c:pt>
                <c:pt idx="96338">
                  <c:v>15</c:v>
                </c:pt>
                <c:pt idx="96339">
                  <c:v>12</c:v>
                </c:pt>
                <c:pt idx="96340">
                  <c:v>11</c:v>
                </c:pt>
                <c:pt idx="96341">
                  <c:v>12</c:v>
                </c:pt>
                <c:pt idx="96342">
                  <c:v>9</c:v>
                </c:pt>
                <c:pt idx="96343">
                  <c:v>8</c:v>
                </c:pt>
                <c:pt idx="96344">
                  <c:v>7</c:v>
                </c:pt>
                <c:pt idx="96345">
                  <c:v>8</c:v>
                </c:pt>
                <c:pt idx="96346">
                  <c:v>7</c:v>
                </c:pt>
                <c:pt idx="96347">
                  <c:v>7</c:v>
                </c:pt>
                <c:pt idx="96348">
                  <c:v>9</c:v>
                </c:pt>
                <c:pt idx="96349">
                  <c:v>7</c:v>
                </c:pt>
                <c:pt idx="96350">
                  <c:v>5</c:v>
                </c:pt>
                <c:pt idx="96351">
                  <c:v>4</c:v>
                </c:pt>
                <c:pt idx="96352">
                  <c:v>4</c:v>
                </c:pt>
                <c:pt idx="96353">
                  <c:v>8</c:v>
                </c:pt>
                <c:pt idx="96354">
                  <c:v>4</c:v>
                </c:pt>
                <c:pt idx="96355">
                  <c:v>4</c:v>
                </c:pt>
                <c:pt idx="96356">
                  <c:v>4</c:v>
                </c:pt>
                <c:pt idx="96357">
                  <c:v>602</c:v>
                </c:pt>
                <c:pt idx="96358">
                  <c:v>549</c:v>
                </c:pt>
                <c:pt idx="96359">
                  <c:v>503</c:v>
                </c:pt>
                <c:pt idx="96360">
                  <c:v>364</c:v>
                </c:pt>
                <c:pt idx="96361">
                  <c:v>454</c:v>
                </c:pt>
                <c:pt idx="96362">
                  <c:v>310</c:v>
                </c:pt>
                <c:pt idx="96363">
                  <c:v>267</c:v>
                </c:pt>
                <c:pt idx="96364">
                  <c:v>178</c:v>
                </c:pt>
                <c:pt idx="96365">
                  <c:v>278</c:v>
                </c:pt>
                <c:pt idx="96366">
                  <c:v>158</c:v>
                </c:pt>
                <c:pt idx="96367">
                  <c:v>129</c:v>
                </c:pt>
                <c:pt idx="96368">
                  <c:v>165</c:v>
                </c:pt>
                <c:pt idx="96369">
                  <c:v>157</c:v>
                </c:pt>
                <c:pt idx="96370">
                  <c:v>104</c:v>
                </c:pt>
                <c:pt idx="96371">
                  <c:v>121</c:v>
                </c:pt>
                <c:pt idx="96372">
                  <c:v>179</c:v>
                </c:pt>
                <c:pt idx="96373">
                  <c:v>94</c:v>
                </c:pt>
                <c:pt idx="96374">
                  <c:v>132</c:v>
                </c:pt>
                <c:pt idx="96375">
                  <c:v>84</c:v>
                </c:pt>
                <c:pt idx="96376">
                  <c:v>100</c:v>
                </c:pt>
                <c:pt idx="96377">
                  <c:v>82</c:v>
                </c:pt>
                <c:pt idx="96378">
                  <c:v>204</c:v>
                </c:pt>
                <c:pt idx="96379">
                  <c:v>73</c:v>
                </c:pt>
                <c:pt idx="96380">
                  <c:v>69</c:v>
                </c:pt>
                <c:pt idx="96381">
                  <c:v>99</c:v>
                </c:pt>
                <c:pt idx="96382">
                  <c:v>64</c:v>
                </c:pt>
                <c:pt idx="96383">
                  <c:v>104</c:v>
                </c:pt>
                <c:pt idx="96384">
                  <c:v>77</c:v>
                </c:pt>
                <c:pt idx="96385">
                  <c:v>64</c:v>
                </c:pt>
                <c:pt idx="96386">
                  <c:v>75</c:v>
                </c:pt>
                <c:pt idx="96387">
                  <c:v>61</c:v>
                </c:pt>
                <c:pt idx="96388">
                  <c:v>80</c:v>
                </c:pt>
                <c:pt idx="96389">
                  <c:v>88</c:v>
                </c:pt>
                <c:pt idx="96390">
                  <c:v>60</c:v>
                </c:pt>
                <c:pt idx="96391">
                  <c:v>47</c:v>
                </c:pt>
                <c:pt idx="96392">
                  <c:v>40</c:v>
                </c:pt>
                <c:pt idx="96393">
                  <c:v>39</c:v>
                </c:pt>
                <c:pt idx="96394">
                  <c:v>56</c:v>
                </c:pt>
                <c:pt idx="96395">
                  <c:v>53</c:v>
                </c:pt>
                <c:pt idx="96396">
                  <c:v>53</c:v>
                </c:pt>
                <c:pt idx="96397">
                  <c:v>68</c:v>
                </c:pt>
                <c:pt idx="96398">
                  <c:v>32</c:v>
                </c:pt>
                <c:pt idx="96399">
                  <c:v>53</c:v>
                </c:pt>
                <c:pt idx="96400">
                  <c:v>37</c:v>
                </c:pt>
                <c:pt idx="96401">
                  <c:v>43</c:v>
                </c:pt>
                <c:pt idx="96402">
                  <c:v>48</c:v>
                </c:pt>
                <c:pt idx="96403">
                  <c:v>42</c:v>
                </c:pt>
                <c:pt idx="96404">
                  <c:v>42</c:v>
                </c:pt>
                <c:pt idx="96405">
                  <c:v>35</c:v>
                </c:pt>
                <c:pt idx="96406">
                  <c:v>30</c:v>
                </c:pt>
                <c:pt idx="96407">
                  <c:v>38</c:v>
                </c:pt>
                <c:pt idx="96408">
                  <c:v>19</c:v>
                </c:pt>
                <c:pt idx="96409">
                  <c:v>32</c:v>
                </c:pt>
                <c:pt idx="96410">
                  <c:v>37</c:v>
                </c:pt>
                <c:pt idx="96411">
                  <c:v>35</c:v>
                </c:pt>
                <c:pt idx="96412">
                  <c:v>18</c:v>
                </c:pt>
                <c:pt idx="96413">
                  <c:v>25</c:v>
                </c:pt>
                <c:pt idx="96414">
                  <c:v>20</c:v>
                </c:pt>
                <c:pt idx="96415">
                  <c:v>22</c:v>
                </c:pt>
                <c:pt idx="96416">
                  <c:v>21</c:v>
                </c:pt>
                <c:pt idx="96417">
                  <c:v>11</c:v>
                </c:pt>
                <c:pt idx="96418">
                  <c:v>13</c:v>
                </c:pt>
                <c:pt idx="96419">
                  <c:v>10</c:v>
                </c:pt>
                <c:pt idx="96420">
                  <c:v>10</c:v>
                </c:pt>
                <c:pt idx="96421">
                  <c:v>9</c:v>
                </c:pt>
                <c:pt idx="96422">
                  <c:v>10</c:v>
                </c:pt>
                <c:pt idx="96423">
                  <c:v>428</c:v>
                </c:pt>
                <c:pt idx="96424">
                  <c:v>320</c:v>
                </c:pt>
                <c:pt idx="96425">
                  <c:v>279</c:v>
                </c:pt>
                <c:pt idx="96426">
                  <c:v>251</c:v>
                </c:pt>
                <c:pt idx="96427">
                  <c:v>219</c:v>
                </c:pt>
                <c:pt idx="96428">
                  <c:v>157</c:v>
                </c:pt>
                <c:pt idx="96429">
                  <c:v>181</c:v>
                </c:pt>
                <c:pt idx="96430">
                  <c:v>232</c:v>
                </c:pt>
                <c:pt idx="96431">
                  <c:v>120</c:v>
                </c:pt>
                <c:pt idx="96432">
                  <c:v>115</c:v>
                </c:pt>
                <c:pt idx="96433">
                  <c:v>104</c:v>
                </c:pt>
                <c:pt idx="96434">
                  <c:v>142</c:v>
                </c:pt>
                <c:pt idx="96435">
                  <c:v>77</c:v>
                </c:pt>
                <c:pt idx="96436">
                  <c:v>71</c:v>
                </c:pt>
                <c:pt idx="96437">
                  <c:v>78</c:v>
                </c:pt>
                <c:pt idx="96438">
                  <c:v>59</c:v>
                </c:pt>
                <c:pt idx="96439">
                  <c:v>75</c:v>
                </c:pt>
                <c:pt idx="96440">
                  <c:v>59</c:v>
                </c:pt>
                <c:pt idx="96441">
                  <c:v>75</c:v>
                </c:pt>
                <c:pt idx="96442">
                  <c:v>63</c:v>
                </c:pt>
                <c:pt idx="96443">
                  <c:v>110</c:v>
                </c:pt>
                <c:pt idx="96444">
                  <c:v>68</c:v>
                </c:pt>
                <c:pt idx="96445">
                  <c:v>46</c:v>
                </c:pt>
                <c:pt idx="96446">
                  <c:v>76</c:v>
                </c:pt>
                <c:pt idx="96447">
                  <c:v>44</c:v>
                </c:pt>
                <c:pt idx="96448">
                  <c:v>37</c:v>
                </c:pt>
                <c:pt idx="96449">
                  <c:v>40</c:v>
                </c:pt>
                <c:pt idx="96450">
                  <c:v>38</c:v>
                </c:pt>
                <c:pt idx="96451">
                  <c:v>40</c:v>
                </c:pt>
                <c:pt idx="96452">
                  <c:v>56</c:v>
                </c:pt>
                <c:pt idx="96453">
                  <c:v>48</c:v>
                </c:pt>
                <c:pt idx="96454">
                  <c:v>45</c:v>
                </c:pt>
                <c:pt idx="96455">
                  <c:v>65</c:v>
                </c:pt>
                <c:pt idx="96456">
                  <c:v>41</c:v>
                </c:pt>
                <c:pt idx="96457">
                  <c:v>38</c:v>
                </c:pt>
                <c:pt idx="96458">
                  <c:v>30</c:v>
                </c:pt>
                <c:pt idx="96459">
                  <c:v>25</c:v>
                </c:pt>
                <c:pt idx="96460">
                  <c:v>42</c:v>
                </c:pt>
                <c:pt idx="96461">
                  <c:v>40</c:v>
                </c:pt>
                <c:pt idx="96462">
                  <c:v>39</c:v>
                </c:pt>
                <c:pt idx="96463">
                  <c:v>36</c:v>
                </c:pt>
                <c:pt idx="96464">
                  <c:v>41</c:v>
                </c:pt>
                <c:pt idx="96465">
                  <c:v>24</c:v>
                </c:pt>
                <c:pt idx="96466">
                  <c:v>32</c:v>
                </c:pt>
                <c:pt idx="96467">
                  <c:v>19</c:v>
                </c:pt>
                <c:pt idx="96468">
                  <c:v>19</c:v>
                </c:pt>
                <c:pt idx="96469">
                  <c:v>27</c:v>
                </c:pt>
                <c:pt idx="96470">
                  <c:v>26</c:v>
                </c:pt>
                <c:pt idx="96471">
                  <c:v>22</c:v>
                </c:pt>
                <c:pt idx="96472">
                  <c:v>25</c:v>
                </c:pt>
                <c:pt idx="96473">
                  <c:v>24</c:v>
                </c:pt>
                <c:pt idx="96474">
                  <c:v>20</c:v>
                </c:pt>
                <c:pt idx="96475">
                  <c:v>15</c:v>
                </c:pt>
                <c:pt idx="96476">
                  <c:v>23</c:v>
                </c:pt>
                <c:pt idx="96477">
                  <c:v>13</c:v>
                </c:pt>
                <c:pt idx="96478">
                  <c:v>14</c:v>
                </c:pt>
                <c:pt idx="96479">
                  <c:v>8</c:v>
                </c:pt>
                <c:pt idx="96480">
                  <c:v>10</c:v>
                </c:pt>
                <c:pt idx="96481">
                  <c:v>11</c:v>
                </c:pt>
                <c:pt idx="96482">
                  <c:v>10</c:v>
                </c:pt>
                <c:pt idx="96483">
                  <c:v>270</c:v>
                </c:pt>
                <c:pt idx="96484">
                  <c:v>120</c:v>
                </c:pt>
                <c:pt idx="96485">
                  <c:v>110</c:v>
                </c:pt>
                <c:pt idx="96486">
                  <c:v>137</c:v>
                </c:pt>
                <c:pt idx="96487">
                  <c:v>101</c:v>
                </c:pt>
                <c:pt idx="96488">
                  <c:v>69</c:v>
                </c:pt>
                <c:pt idx="96489">
                  <c:v>105</c:v>
                </c:pt>
                <c:pt idx="96490">
                  <c:v>46</c:v>
                </c:pt>
                <c:pt idx="96491">
                  <c:v>64</c:v>
                </c:pt>
                <c:pt idx="96492">
                  <c:v>39</c:v>
                </c:pt>
                <c:pt idx="96493">
                  <c:v>39</c:v>
                </c:pt>
                <c:pt idx="96494">
                  <c:v>37</c:v>
                </c:pt>
                <c:pt idx="96495">
                  <c:v>36</c:v>
                </c:pt>
                <c:pt idx="96496">
                  <c:v>48</c:v>
                </c:pt>
                <c:pt idx="96497">
                  <c:v>35</c:v>
                </c:pt>
                <c:pt idx="96498">
                  <c:v>46</c:v>
                </c:pt>
                <c:pt idx="96499">
                  <c:v>54</c:v>
                </c:pt>
                <c:pt idx="96500">
                  <c:v>25</c:v>
                </c:pt>
                <c:pt idx="96501">
                  <c:v>37</c:v>
                </c:pt>
                <c:pt idx="96502">
                  <c:v>70</c:v>
                </c:pt>
                <c:pt idx="96503">
                  <c:v>23</c:v>
                </c:pt>
                <c:pt idx="96504">
                  <c:v>47</c:v>
                </c:pt>
                <c:pt idx="96505">
                  <c:v>25</c:v>
                </c:pt>
                <c:pt idx="96506">
                  <c:v>36</c:v>
                </c:pt>
                <c:pt idx="96507">
                  <c:v>24</c:v>
                </c:pt>
                <c:pt idx="96508">
                  <c:v>22</c:v>
                </c:pt>
                <c:pt idx="96509">
                  <c:v>29</c:v>
                </c:pt>
                <c:pt idx="96510">
                  <c:v>27</c:v>
                </c:pt>
                <c:pt idx="96511">
                  <c:v>18</c:v>
                </c:pt>
                <c:pt idx="96512">
                  <c:v>36</c:v>
                </c:pt>
                <c:pt idx="96513">
                  <c:v>20</c:v>
                </c:pt>
                <c:pt idx="96514">
                  <c:v>25</c:v>
                </c:pt>
                <c:pt idx="96515">
                  <c:v>17</c:v>
                </c:pt>
                <c:pt idx="96516">
                  <c:v>20</c:v>
                </c:pt>
                <c:pt idx="96517">
                  <c:v>29</c:v>
                </c:pt>
                <c:pt idx="96518">
                  <c:v>19</c:v>
                </c:pt>
                <c:pt idx="96519">
                  <c:v>19</c:v>
                </c:pt>
                <c:pt idx="96520">
                  <c:v>14</c:v>
                </c:pt>
                <c:pt idx="96521">
                  <c:v>14</c:v>
                </c:pt>
                <c:pt idx="96522">
                  <c:v>11</c:v>
                </c:pt>
                <c:pt idx="96523">
                  <c:v>9</c:v>
                </c:pt>
                <c:pt idx="96524">
                  <c:v>18</c:v>
                </c:pt>
                <c:pt idx="96525">
                  <c:v>14</c:v>
                </c:pt>
                <c:pt idx="96526">
                  <c:v>12</c:v>
                </c:pt>
                <c:pt idx="96527">
                  <c:v>11</c:v>
                </c:pt>
                <c:pt idx="96528">
                  <c:v>6</c:v>
                </c:pt>
                <c:pt idx="96529">
                  <c:v>14</c:v>
                </c:pt>
                <c:pt idx="96530">
                  <c:v>8</c:v>
                </c:pt>
                <c:pt idx="96531">
                  <c:v>10</c:v>
                </c:pt>
                <c:pt idx="96532">
                  <c:v>4</c:v>
                </c:pt>
                <c:pt idx="96533">
                  <c:v>4</c:v>
                </c:pt>
                <c:pt idx="96534">
                  <c:v>3</c:v>
                </c:pt>
                <c:pt idx="96535">
                  <c:v>3</c:v>
                </c:pt>
                <c:pt idx="96536">
                  <c:v>500</c:v>
                </c:pt>
                <c:pt idx="96537">
                  <c:v>404</c:v>
                </c:pt>
                <c:pt idx="96538">
                  <c:v>244</c:v>
                </c:pt>
                <c:pt idx="96539">
                  <c:v>188</c:v>
                </c:pt>
                <c:pt idx="96540">
                  <c:v>230</c:v>
                </c:pt>
                <c:pt idx="96541">
                  <c:v>215</c:v>
                </c:pt>
                <c:pt idx="96542">
                  <c:v>160</c:v>
                </c:pt>
                <c:pt idx="96543">
                  <c:v>157</c:v>
                </c:pt>
                <c:pt idx="96544">
                  <c:v>293</c:v>
                </c:pt>
                <c:pt idx="96545">
                  <c:v>124</c:v>
                </c:pt>
                <c:pt idx="96546">
                  <c:v>154</c:v>
                </c:pt>
                <c:pt idx="96547">
                  <c:v>178</c:v>
                </c:pt>
                <c:pt idx="96548">
                  <c:v>146</c:v>
                </c:pt>
                <c:pt idx="96549">
                  <c:v>217</c:v>
                </c:pt>
                <c:pt idx="96550">
                  <c:v>150</c:v>
                </c:pt>
                <c:pt idx="96551">
                  <c:v>220</c:v>
                </c:pt>
                <c:pt idx="96552">
                  <c:v>92</c:v>
                </c:pt>
                <c:pt idx="96553">
                  <c:v>240</c:v>
                </c:pt>
                <c:pt idx="96554">
                  <c:v>81</c:v>
                </c:pt>
                <c:pt idx="96555">
                  <c:v>76</c:v>
                </c:pt>
                <c:pt idx="96556">
                  <c:v>95</c:v>
                </c:pt>
                <c:pt idx="96557">
                  <c:v>120</c:v>
                </c:pt>
                <c:pt idx="96558">
                  <c:v>132</c:v>
                </c:pt>
                <c:pt idx="96559">
                  <c:v>153</c:v>
                </c:pt>
                <c:pt idx="96560">
                  <c:v>120</c:v>
                </c:pt>
                <c:pt idx="96561">
                  <c:v>79</c:v>
                </c:pt>
                <c:pt idx="96562">
                  <c:v>95</c:v>
                </c:pt>
                <c:pt idx="96563">
                  <c:v>82</c:v>
                </c:pt>
                <c:pt idx="96564">
                  <c:v>54</c:v>
                </c:pt>
                <c:pt idx="96565">
                  <c:v>52</c:v>
                </c:pt>
                <c:pt idx="96566">
                  <c:v>63</c:v>
                </c:pt>
                <c:pt idx="96567">
                  <c:v>106</c:v>
                </c:pt>
                <c:pt idx="96568">
                  <c:v>74</c:v>
                </c:pt>
                <c:pt idx="96569">
                  <c:v>71</c:v>
                </c:pt>
                <c:pt idx="96570">
                  <c:v>120</c:v>
                </c:pt>
                <c:pt idx="96571">
                  <c:v>68</c:v>
                </c:pt>
                <c:pt idx="96572">
                  <c:v>134</c:v>
                </c:pt>
                <c:pt idx="96573">
                  <c:v>83</c:v>
                </c:pt>
                <c:pt idx="96574">
                  <c:v>94</c:v>
                </c:pt>
                <c:pt idx="96575">
                  <c:v>66</c:v>
                </c:pt>
                <c:pt idx="96576">
                  <c:v>45</c:v>
                </c:pt>
                <c:pt idx="96577">
                  <c:v>94</c:v>
                </c:pt>
                <c:pt idx="96578">
                  <c:v>61</c:v>
                </c:pt>
                <c:pt idx="96579">
                  <c:v>71</c:v>
                </c:pt>
                <c:pt idx="96580">
                  <c:v>70</c:v>
                </c:pt>
                <c:pt idx="96581">
                  <c:v>70</c:v>
                </c:pt>
                <c:pt idx="96582">
                  <c:v>54</c:v>
                </c:pt>
                <c:pt idx="96583">
                  <c:v>72</c:v>
                </c:pt>
                <c:pt idx="96584">
                  <c:v>60</c:v>
                </c:pt>
                <c:pt idx="96585">
                  <c:v>51</c:v>
                </c:pt>
                <c:pt idx="96586">
                  <c:v>51</c:v>
                </c:pt>
                <c:pt idx="96587">
                  <c:v>49</c:v>
                </c:pt>
                <c:pt idx="96588">
                  <c:v>46</c:v>
                </c:pt>
                <c:pt idx="96589">
                  <c:v>32</c:v>
                </c:pt>
                <c:pt idx="96590">
                  <c:v>48</c:v>
                </c:pt>
                <c:pt idx="96591">
                  <c:v>38</c:v>
                </c:pt>
                <c:pt idx="96592">
                  <c:v>31</c:v>
                </c:pt>
                <c:pt idx="96593">
                  <c:v>60</c:v>
                </c:pt>
                <c:pt idx="96594">
                  <c:v>48</c:v>
                </c:pt>
                <c:pt idx="96595">
                  <c:v>44</c:v>
                </c:pt>
                <c:pt idx="96596">
                  <c:v>47</c:v>
                </c:pt>
                <c:pt idx="96597">
                  <c:v>32</c:v>
                </c:pt>
                <c:pt idx="96598">
                  <c:v>32</c:v>
                </c:pt>
                <c:pt idx="96599">
                  <c:v>23</c:v>
                </c:pt>
                <c:pt idx="96600">
                  <c:v>36</c:v>
                </c:pt>
                <c:pt idx="96601">
                  <c:v>24</c:v>
                </c:pt>
                <c:pt idx="96602">
                  <c:v>20</c:v>
                </c:pt>
                <c:pt idx="96603">
                  <c:v>22</c:v>
                </c:pt>
                <c:pt idx="96604">
                  <c:v>26</c:v>
                </c:pt>
                <c:pt idx="96605">
                  <c:v>21</c:v>
                </c:pt>
                <c:pt idx="96606">
                  <c:v>27</c:v>
                </c:pt>
                <c:pt idx="96607">
                  <c:v>19</c:v>
                </c:pt>
                <c:pt idx="96608">
                  <c:v>13</c:v>
                </c:pt>
                <c:pt idx="96609">
                  <c:v>21</c:v>
                </c:pt>
                <c:pt idx="96610">
                  <c:v>19</c:v>
                </c:pt>
                <c:pt idx="96611">
                  <c:v>15</c:v>
                </c:pt>
                <c:pt idx="96612">
                  <c:v>11</c:v>
                </c:pt>
                <c:pt idx="96613">
                  <c:v>19</c:v>
                </c:pt>
                <c:pt idx="96614">
                  <c:v>9</c:v>
                </c:pt>
                <c:pt idx="96615">
                  <c:v>11</c:v>
                </c:pt>
                <c:pt idx="96616">
                  <c:v>22</c:v>
                </c:pt>
                <c:pt idx="96617">
                  <c:v>10</c:v>
                </c:pt>
                <c:pt idx="96618">
                  <c:v>9</c:v>
                </c:pt>
                <c:pt idx="96619">
                  <c:v>9</c:v>
                </c:pt>
                <c:pt idx="96620">
                  <c:v>19</c:v>
                </c:pt>
                <c:pt idx="96621">
                  <c:v>3</c:v>
                </c:pt>
                <c:pt idx="96622">
                  <c:v>2</c:v>
                </c:pt>
                <c:pt idx="96623">
                  <c:v>3</c:v>
                </c:pt>
                <c:pt idx="96624">
                  <c:v>2</c:v>
                </c:pt>
                <c:pt idx="96625">
                  <c:v>142</c:v>
                </c:pt>
                <c:pt idx="96626">
                  <c:v>29</c:v>
                </c:pt>
                <c:pt idx="96627">
                  <c:v>16</c:v>
                </c:pt>
                <c:pt idx="96628">
                  <c:v>250</c:v>
                </c:pt>
                <c:pt idx="96629">
                  <c:v>359</c:v>
                </c:pt>
                <c:pt idx="96630">
                  <c:v>130</c:v>
                </c:pt>
                <c:pt idx="96631">
                  <c:v>102</c:v>
                </c:pt>
                <c:pt idx="96632">
                  <c:v>135</c:v>
                </c:pt>
                <c:pt idx="96633">
                  <c:v>298</c:v>
                </c:pt>
                <c:pt idx="96634">
                  <c:v>90</c:v>
                </c:pt>
                <c:pt idx="96635">
                  <c:v>162</c:v>
                </c:pt>
                <c:pt idx="96636">
                  <c:v>104</c:v>
                </c:pt>
                <c:pt idx="96637">
                  <c:v>88</c:v>
                </c:pt>
                <c:pt idx="96638">
                  <c:v>82</c:v>
                </c:pt>
                <c:pt idx="96639">
                  <c:v>118</c:v>
                </c:pt>
                <c:pt idx="96640">
                  <c:v>130</c:v>
                </c:pt>
                <c:pt idx="96641">
                  <c:v>62</c:v>
                </c:pt>
                <c:pt idx="96642">
                  <c:v>116</c:v>
                </c:pt>
                <c:pt idx="96643">
                  <c:v>112</c:v>
                </c:pt>
                <c:pt idx="96644">
                  <c:v>147</c:v>
                </c:pt>
                <c:pt idx="96645">
                  <c:v>54</c:v>
                </c:pt>
                <c:pt idx="96646">
                  <c:v>60</c:v>
                </c:pt>
                <c:pt idx="96647">
                  <c:v>98</c:v>
                </c:pt>
                <c:pt idx="96648">
                  <c:v>65</c:v>
                </c:pt>
                <c:pt idx="96649">
                  <c:v>88</c:v>
                </c:pt>
                <c:pt idx="96650">
                  <c:v>49</c:v>
                </c:pt>
                <c:pt idx="96651">
                  <c:v>78</c:v>
                </c:pt>
                <c:pt idx="96652">
                  <c:v>39</c:v>
                </c:pt>
                <c:pt idx="96653">
                  <c:v>66</c:v>
                </c:pt>
                <c:pt idx="96654">
                  <c:v>95</c:v>
                </c:pt>
                <c:pt idx="96655">
                  <c:v>87</c:v>
                </c:pt>
                <c:pt idx="96656">
                  <c:v>50</c:v>
                </c:pt>
                <c:pt idx="96657">
                  <c:v>62</c:v>
                </c:pt>
                <c:pt idx="96658">
                  <c:v>81</c:v>
                </c:pt>
                <c:pt idx="96659">
                  <c:v>31</c:v>
                </c:pt>
                <c:pt idx="96660">
                  <c:v>58</c:v>
                </c:pt>
                <c:pt idx="96661">
                  <c:v>73</c:v>
                </c:pt>
                <c:pt idx="96662">
                  <c:v>28</c:v>
                </c:pt>
                <c:pt idx="96663">
                  <c:v>58</c:v>
                </c:pt>
                <c:pt idx="96664">
                  <c:v>26</c:v>
                </c:pt>
                <c:pt idx="96665">
                  <c:v>29</c:v>
                </c:pt>
                <c:pt idx="96666">
                  <c:v>35</c:v>
                </c:pt>
                <c:pt idx="96667">
                  <c:v>58</c:v>
                </c:pt>
                <c:pt idx="96668">
                  <c:v>62</c:v>
                </c:pt>
                <c:pt idx="96669">
                  <c:v>100</c:v>
                </c:pt>
                <c:pt idx="96670">
                  <c:v>70</c:v>
                </c:pt>
                <c:pt idx="96671">
                  <c:v>53</c:v>
                </c:pt>
                <c:pt idx="96672">
                  <c:v>41</c:v>
                </c:pt>
                <c:pt idx="96673">
                  <c:v>47</c:v>
                </c:pt>
                <c:pt idx="96674">
                  <c:v>67</c:v>
                </c:pt>
                <c:pt idx="96675">
                  <c:v>25</c:v>
                </c:pt>
                <c:pt idx="96676">
                  <c:v>35</c:v>
                </c:pt>
                <c:pt idx="96677">
                  <c:v>35</c:v>
                </c:pt>
                <c:pt idx="96678">
                  <c:v>30</c:v>
                </c:pt>
                <c:pt idx="96679">
                  <c:v>29</c:v>
                </c:pt>
                <c:pt idx="96680">
                  <c:v>45</c:v>
                </c:pt>
                <c:pt idx="96681">
                  <c:v>42</c:v>
                </c:pt>
                <c:pt idx="96682">
                  <c:v>29</c:v>
                </c:pt>
                <c:pt idx="96683">
                  <c:v>39</c:v>
                </c:pt>
                <c:pt idx="96684">
                  <c:v>27</c:v>
                </c:pt>
                <c:pt idx="96685">
                  <c:v>26</c:v>
                </c:pt>
                <c:pt idx="96686">
                  <c:v>15</c:v>
                </c:pt>
                <c:pt idx="96687">
                  <c:v>21</c:v>
                </c:pt>
                <c:pt idx="96688">
                  <c:v>23</c:v>
                </c:pt>
                <c:pt idx="96689">
                  <c:v>31</c:v>
                </c:pt>
                <c:pt idx="96690">
                  <c:v>22</c:v>
                </c:pt>
                <c:pt idx="96691">
                  <c:v>16</c:v>
                </c:pt>
                <c:pt idx="96692">
                  <c:v>24</c:v>
                </c:pt>
                <c:pt idx="96693">
                  <c:v>19</c:v>
                </c:pt>
                <c:pt idx="96694">
                  <c:v>23</c:v>
                </c:pt>
                <c:pt idx="96695">
                  <c:v>21</c:v>
                </c:pt>
                <c:pt idx="96696">
                  <c:v>22</c:v>
                </c:pt>
                <c:pt idx="96697">
                  <c:v>21</c:v>
                </c:pt>
                <c:pt idx="96698">
                  <c:v>20</c:v>
                </c:pt>
                <c:pt idx="96699">
                  <c:v>21</c:v>
                </c:pt>
                <c:pt idx="96700">
                  <c:v>16</c:v>
                </c:pt>
                <c:pt idx="96701">
                  <c:v>8</c:v>
                </c:pt>
                <c:pt idx="96702">
                  <c:v>15</c:v>
                </c:pt>
                <c:pt idx="96703">
                  <c:v>10</c:v>
                </c:pt>
                <c:pt idx="96704">
                  <c:v>10</c:v>
                </c:pt>
                <c:pt idx="96705">
                  <c:v>9</c:v>
                </c:pt>
                <c:pt idx="96706">
                  <c:v>23</c:v>
                </c:pt>
                <c:pt idx="96707">
                  <c:v>11</c:v>
                </c:pt>
                <c:pt idx="96708">
                  <c:v>8</c:v>
                </c:pt>
                <c:pt idx="96709">
                  <c:v>9</c:v>
                </c:pt>
                <c:pt idx="96710">
                  <c:v>6</c:v>
                </c:pt>
                <c:pt idx="96711">
                  <c:v>15</c:v>
                </c:pt>
                <c:pt idx="96712">
                  <c:v>4</c:v>
                </c:pt>
                <c:pt idx="96713">
                  <c:v>4</c:v>
                </c:pt>
                <c:pt idx="96714">
                  <c:v>72</c:v>
                </c:pt>
                <c:pt idx="96715">
                  <c:v>56</c:v>
                </c:pt>
                <c:pt idx="96716">
                  <c:v>57</c:v>
                </c:pt>
                <c:pt idx="96717">
                  <c:v>41</c:v>
                </c:pt>
                <c:pt idx="96718">
                  <c:v>59</c:v>
                </c:pt>
                <c:pt idx="96719">
                  <c:v>70</c:v>
                </c:pt>
                <c:pt idx="96720">
                  <c:v>29</c:v>
                </c:pt>
                <c:pt idx="96721">
                  <c:v>45</c:v>
                </c:pt>
                <c:pt idx="96722">
                  <c:v>42</c:v>
                </c:pt>
                <c:pt idx="96723">
                  <c:v>23</c:v>
                </c:pt>
                <c:pt idx="96724">
                  <c:v>28</c:v>
                </c:pt>
                <c:pt idx="96725">
                  <c:v>27</c:v>
                </c:pt>
                <c:pt idx="96726">
                  <c:v>27</c:v>
                </c:pt>
                <c:pt idx="96727">
                  <c:v>60</c:v>
                </c:pt>
                <c:pt idx="96728">
                  <c:v>21</c:v>
                </c:pt>
                <c:pt idx="96729">
                  <c:v>44</c:v>
                </c:pt>
                <c:pt idx="96730">
                  <c:v>19</c:v>
                </c:pt>
                <c:pt idx="96731">
                  <c:v>23</c:v>
                </c:pt>
                <c:pt idx="96732">
                  <c:v>19</c:v>
                </c:pt>
                <c:pt idx="96733">
                  <c:v>13</c:v>
                </c:pt>
                <c:pt idx="96734">
                  <c:v>12</c:v>
                </c:pt>
                <c:pt idx="96735">
                  <c:v>20</c:v>
                </c:pt>
                <c:pt idx="96736">
                  <c:v>26</c:v>
                </c:pt>
                <c:pt idx="96737">
                  <c:v>16</c:v>
                </c:pt>
                <c:pt idx="96738">
                  <c:v>7</c:v>
                </c:pt>
                <c:pt idx="96739">
                  <c:v>17</c:v>
                </c:pt>
                <c:pt idx="96740">
                  <c:v>9</c:v>
                </c:pt>
                <c:pt idx="96741">
                  <c:v>18</c:v>
                </c:pt>
                <c:pt idx="96742">
                  <c:v>11</c:v>
                </c:pt>
                <c:pt idx="96743">
                  <c:v>17</c:v>
                </c:pt>
                <c:pt idx="96744">
                  <c:v>12</c:v>
                </c:pt>
                <c:pt idx="96745">
                  <c:v>14</c:v>
                </c:pt>
                <c:pt idx="96746">
                  <c:v>10</c:v>
                </c:pt>
                <c:pt idx="96747">
                  <c:v>12</c:v>
                </c:pt>
                <c:pt idx="96748">
                  <c:v>14</c:v>
                </c:pt>
                <c:pt idx="96749">
                  <c:v>10</c:v>
                </c:pt>
                <c:pt idx="96750">
                  <c:v>5</c:v>
                </c:pt>
                <c:pt idx="96751">
                  <c:v>6</c:v>
                </c:pt>
                <c:pt idx="96752">
                  <c:v>10</c:v>
                </c:pt>
                <c:pt idx="96753">
                  <c:v>6</c:v>
                </c:pt>
                <c:pt idx="96754">
                  <c:v>14</c:v>
                </c:pt>
                <c:pt idx="96755">
                  <c:v>4</c:v>
                </c:pt>
                <c:pt idx="96756">
                  <c:v>5</c:v>
                </c:pt>
                <c:pt idx="96757">
                  <c:v>6</c:v>
                </c:pt>
                <c:pt idx="96758">
                  <c:v>4</c:v>
                </c:pt>
                <c:pt idx="96759">
                  <c:v>6</c:v>
                </c:pt>
                <c:pt idx="96760">
                  <c:v>3</c:v>
                </c:pt>
                <c:pt idx="96761">
                  <c:v>3</c:v>
                </c:pt>
                <c:pt idx="96762">
                  <c:v>3</c:v>
                </c:pt>
                <c:pt idx="96763">
                  <c:v>6</c:v>
                </c:pt>
                <c:pt idx="96764">
                  <c:v>1</c:v>
                </c:pt>
                <c:pt idx="96765">
                  <c:v>2</c:v>
                </c:pt>
                <c:pt idx="96766">
                  <c:v>1</c:v>
                </c:pt>
                <c:pt idx="96767">
                  <c:v>230</c:v>
                </c:pt>
                <c:pt idx="96768">
                  <c:v>115</c:v>
                </c:pt>
                <c:pt idx="96769">
                  <c:v>177</c:v>
                </c:pt>
                <c:pt idx="96770">
                  <c:v>209</c:v>
                </c:pt>
                <c:pt idx="96771">
                  <c:v>77</c:v>
                </c:pt>
                <c:pt idx="96772">
                  <c:v>164</c:v>
                </c:pt>
                <c:pt idx="96773">
                  <c:v>89</c:v>
                </c:pt>
                <c:pt idx="96774">
                  <c:v>88</c:v>
                </c:pt>
                <c:pt idx="96775">
                  <c:v>64</c:v>
                </c:pt>
                <c:pt idx="96776">
                  <c:v>202</c:v>
                </c:pt>
                <c:pt idx="96777">
                  <c:v>115</c:v>
                </c:pt>
                <c:pt idx="96778">
                  <c:v>87</c:v>
                </c:pt>
                <c:pt idx="96779">
                  <c:v>69</c:v>
                </c:pt>
                <c:pt idx="96780">
                  <c:v>54</c:v>
                </c:pt>
                <c:pt idx="96781">
                  <c:v>86</c:v>
                </c:pt>
                <c:pt idx="96782">
                  <c:v>77</c:v>
                </c:pt>
                <c:pt idx="96783">
                  <c:v>37</c:v>
                </c:pt>
                <c:pt idx="96784">
                  <c:v>40</c:v>
                </c:pt>
                <c:pt idx="96785">
                  <c:v>154</c:v>
                </c:pt>
                <c:pt idx="96786">
                  <c:v>55</c:v>
                </c:pt>
                <c:pt idx="96787">
                  <c:v>45</c:v>
                </c:pt>
                <c:pt idx="96788">
                  <c:v>75</c:v>
                </c:pt>
                <c:pt idx="96789">
                  <c:v>67</c:v>
                </c:pt>
                <c:pt idx="96790">
                  <c:v>51</c:v>
                </c:pt>
                <c:pt idx="96791">
                  <c:v>27</c:v>
                </c:pt>
                <c:pt idx="96792">
                  <c:v>38</c:v>
                </c:pt>
                <c:pt idx="96793">
                  <c:v>23</c:v>
                </c:pt>
                <c:pt idx="96794">
                  <c:v>55</c:v>
                </c:pt>
                <c:pt idx="96795">
                  <c:v>32</c:v>
                </c:pt>
                <c:pt idx="96796">
                  <c:v>26</c:v>
                </c:pt>
                <c:pt idx="96797">
                  <c:v>58</c:v>
                </c:pt>
                <c:pt idx="96798">
                  <c:v>60</c:v>
                </c:pt>
                <c:pt idx="96799">
                  <c:v>50</c:v>
                </c:pt>
                <c:pt idx="96800">
                  <c:v>36</c:v>
                </c:pt>
                <c:pt idx="96801">
                  <c:v>39</c:v>
                </c:pt>
                <c:pt idx="96802">
                  <c:v>18</c:v>
                </c:pt>
                <c:pt idx="96803">
                  <c:v>22</c:v>
                </c:pt>
                <c:pt idx="96804">
                  <c:v>86</c:v>
                </c:pt>
                <c:pt idx="96805">
                  <c:v>51</c:v>
                </c:pt>
                <c:pt idx="96806">
                  <c:v>21</c:v>
                </c:pt>
                <c:pt idx="96807">
                  <c:v>25</c:v>
                </c:pt>
                <c:pt idx="96808">
                  <c:v>70</c:v>
                </c:pt>
                <c:pt idx="96809">
                  <c:v>42</c:v>
                </c:pt>
                <c:pt idx="96810">
                  <c:v>33</c:v>
                </c:pt>
                <c:pt idx="96811">
                  <c:v>22</c:v>
                </c:pt>
                <c:pt idx="96812">
                  <c:v>13</c:v>
                </c:pt>
                <c:pt idx="96813">
                  <c:v>24</c:v>
                </c:pt>
                <c:pt idx="96814">
                  <c:v>24</c:v>
                </c:pt>
                <c:pt idx="96815">
                  <c:v>36</c:v>
                </c:pt>
                <c:pt idx="96816">
                  <c:v>25</c:v>
                </c:pt>
                <c:pt idx="96817">
                  <c:v>25</c:v>
                </c:pt>
                <c:pt idx="96818">
                  <c:v>17</c:v>
                </c:pt>
                <c:pt idx="96819">
                  <c:v>32</c:v>
                </c:pt>
                <c:pt idx="96820">
                  <c:v>40</c:v>
                </c:pt>
                <c:pt idx="96821">
                  <c:v>32</c:v>
                </c:pt>
                <c:pt idx="96822">
                  <c:v>19</c:v>
                </c:pt>
                <c:pt idx="96823">
                  <c:v>30</c:v>
                </c:pt>
                <c:pt idx="96824">
                  <c:v>49</c:v>
                </c:pt>
                <c:pt idx="96825">
                  <c:v>21</c:v>
                </c:pt>
                <c:pt idx="96826">
                  <c:v>21</c:v>
                </c:pt>
                <c:pt idx="96827">
                  <c:v>12</c:v>
                </c:pt>
                <c:pt idx="96828">
                  <c:v>23</c:v>
                </c:pt>
                <c:pt idx="96829">
                  <c:v>25</c:v>
                </c:pt>
                <c:pt idx="96830">
                  <c:v>18</c:v>
                </c:pt>
                <c:pt idx="96831">
                  <c:v>21</c:v>
                </c:pt>
                <c:pt idx="96832">
                  <c:v>8</c:v>
                </c:pt>
                <c:pt idx="96833">
                  <c:v>15</c:v>
                </c:pt>
                <c:pt idx="96834">
                  <c:v>18</c:v>
                </c:pt>
                <c:pt idx="96835">
                  <c:v>14</c:v>
                </c:pt>
                <c:pt idx="96836">
                  <c:v>13</c:v>
                </c:pt>
                <c:pt idx="96837">
                  <c:v>6</c:v>
                </c:pt>
                <c:pt idx="96838">
                  <c:v>14</c:v>
                </c:pt>
                <c:pt idx="96839">
                  <c:v>8</c:v>
                </c:pt>
                <c:pt idx="96840">
                  <c:v>8</c:v>
                </c:pt>
                <c:pt idx="96841">
                  <c:v>12</c:v>
                </c:pt>
                <c:pt idx="96842">
                  <c:v>12</c:v>
                </c:pt>
                <c:pt idx="96843">
                  <c:v>12</c:v>
                </c:pt>
                <c:pt idx="96844">
                  <c:v>9</c:v>
                </c:pt>
                <c:pt idx="96845">
                  <c:v>5</c:v>
                </c:pt>
                <c:pt idx="96846">
                  <c:v>8</c:v>
                </c:pt>
                <c:pt idx="96847">
                  <c:v>11</c:v>
                </c:pt>
                <c:pt idx="96848">
                  <c:v>6</c:v>
                </c:pt>
                <c:pt idx="96849">
                  <c:v>6</c:v>
                </c:pt>
                <c:pt idx="96850">
                  <c:v>6</c:v>
                </c:pt>
                <c:pt idx="96851">
                  <c:v>5</c:v>
                </c:pt>
                <c:pt idx="96852">
                  <c:v>2</c:v>
                </c:pt>
                <c:pt idx="96853">
                  <c:v>3</c:v>
                </c:pt>
                <c:pt idx="96854">
                  <c:v>2</c:v>
                </c:pt>
                <c:pt idx="96855">
                  <c:v>2</c:v>
                </c:pt>
                <c:pt idx="96856">
                  <c:v>362</c:v>
                </c:pt>
                <c:pt idx="96857">
                  <c:v>305</c:v>
                </c:pt>
                <c:pt idx="96858">
                  <c:v>229</c:v>
                </c:pt>
                <c:pt idx="96859">
                  <c:v>238</c:v>
                </c:pt>
                <c:pt idx="96860">
                  <c:v>336</c:v>
                </c:pt>
                <c:pt idx="96861">
                  <c:v>229</c:v>
                </c:pt>
                <c:pt idx="96862">
                  <c:v>190</c:v>
                </c:pt>
                <c:pt idx="96863">
                  <c:v>243</c:v>
                </c:pt>
                <c:pt idx="96864">
                  <c:v>240</c:v>
                </c:pt>
                <c:pt idx="96865">
                  <c:v>199</c:v>
                </c:pt>
                <c:pt idx="96866">
                  <c:v>167</c:v>
                </c:pt>
                <c:pt idx="96867">
                  <c:v>182</c:v>
                </c:pt>
                <c:pt idx="96868">
                  <c:v>234</c:v>
                </c:pt>
                <c:pt idx="96869">
                  <c:v>108</c:v>
                </c:pt>
                <c:pt idx="96870">
                  <c:v>161</c:v>
                </c:pt>
                <c:pt idx="96871">
                  <c:v>90</c:v>
                </c:pt>
                <c:pt idx="96872">
                  <c:v>104</c:v>
                </c:pt>
                <c:pt idx="96873">
                  <c:v>90</c:v>
                </c:pt>
                <c:pt idx="96874">
                  <c:v>91</c:v>
                </c:pt>
                <c:pt idx="96875">
                  <c:v>84</c:v>
                </c:pt>
                <c:pt idx="96876">
                  <c:v>80</c:v>
                </c:pt>
                <c:pt idx="96877">
                  <c:v>76</c:v>
                </c:pt>
                <c:pt idx="96878">
                  <c:v>104</c:v>
                </c:pt>
                <c:pt idx="96879">
                  <c:v>81</c:v>
                </c:pt>
                <c:pt idx="96880">
                  <c:v>140</c:v>
                </c:pt>
                <c:pt idx="96881">
                  <c:v>37</c:v>
                </c:pt>
                <c:pt idx="96882">
                  <c:v>67</c:v>
                </c:pt>
                <c:pt idx="96883">
                  <c:v>63</c:v>
                </c:pt>
                <c:pt idx="96884">
                  <c:v>83</c:v>
                </c:pt>
                <c:pt idx="96885">
                  <c:v>77</c:v>
                </c:pt>
                <c:pt idx="96886">
                  <c:v>87</c:v>
                </c:pt>
                <c:pt idx="96887">
                  <c:v>72</c:v>
                </c:pt>
                <c:pt idx="96888">
                  <c:v>65</c:v>
                </c:pt>
                <c:pt idx="96889">
                  <c:v>97</c:v>
                </c:pt>
                <c:pt idx="96890">
                  <c:v>54</c:v>
                </c:pt>
                <c:pt idx="96891">
                  <c:v>74</c:v>
                </c:pt>
                <c:pt idx="96892">
                  <c:v>59</c:v>
                </c:pt>
                <c:pt idx="96893">
                  <c:v>45</c:v>
                </c:pt>
                <c:pt idx="96894">
                  <c:v>57</c:v>
                </c:pt>
                <c:pt idx="96895">
                  <c:v>76</c:v>
                </c:pt>
                <c:pt idx="96896">
                  <c:v>48</c:v>
                </c:pt>
                <c:pt idx="96897">
                  <c:v>79</c:v>
                </c:pt>
                <c:pt idx="96898">
                  <c:v>21</c:v>
                </c:pt>
                <c:pt idx="96899">
                  <c:v>34</c:v>
                </c:pt>
                <c:pt idx="96900">
                  <c:v>65</c:v>
                </c:pt>
                <c:pt idx="96901">
                  <c:v>31</c:v>
                </c:pt>
                <c:pt idx="96902">
                  <c:v>39</c:v>
                </c:pt>
                <c:pt idx="96903">
                  <c:v>39</c:v>
                </c:pt>
                <c:pt idx="96904">
                  <c:v>89</c:v>
                </c:pt>
                <c:pt idx="96905">
                  <c:v>22</c:v>
                </c:pt>
                <c:pt idx="96906">
                  <c:v>42</c:v>
                </c:pt>
                <c:pt idx="96907">
                  <c:v>52</c:v>
                </c:pt>
                <c:pt idx="96908">
                  <c:v>26</c:v>
                </c:pt>
                <c:pt idx="96909">
                  <c:v>30</c:v>
                </c:pt>
                <c:pt idx="96910">
                  <c:v>44</c:v>
                </c:pt>
                <c:pt idx="96911">
                  <c:v>34</c:v>
                </c:pt>
                <c:pt idx="96912">
                  <c:v>46</c:v>
                </c:pt>
                <c:pt idx="96913">
                  <c:v>23</c:v>
                </c:pt>
                <c:pt idx="96914">
                  <c:v>20</c:v>
                </c:pt>
                <c:pt idx="96915">
                  <c:v>16</c:v>
                </c:pt>
                <c:pt idx="96916">
                  <c:v>18</c:v>
                </c:pt>
                <c:pt idx="96917">
                  <c:v>29</c:v>
                </c:pt>
                <c:pt idx="96918">
                  <c:v>31</c:v>
                </c:pt>
                <c:pt idx="96919">
                  <c:v>46</c:v>
                </c:pt>
                <c:pt idx="96920">
                  <c:v>17</c:v>
                </c:pt>
                <c:pt idx="96921">
                  <c:v>25</c:v>
                </c:pt>
                <c:pt idx="96922">
                  <c:v>18</c:v>
                </c:pt>
                <c:pt idx="96923">
                  <c:v>20</c:v>
                </c:pt>
                <c:pt idx="96924">
                  <c:v>19</c:v>
                </c:pt>
                <c:pt idx="96925">
                  <c:v>19</c:v>
                </c:pt>
                <c:pt idx="96926">
                  <c:v>17</c:v>
                </c:pt>
                <c:pt idx="96927">
                  <c:v>15</c:v>
                </c:pt>
                <c:pt idx="96928">
                  <c:v>9</c:v>
                </c:pt>
                <c:pt idx="96929">
                  <c:v>16</c:v>
                </c:pt>
                <c:pt idx="96930">
                  <c:v>37</c:v>
                </c:pt>
                <c:pt idx="96931">
                  <c:v>18</c:v>
                </c:pt>
                <c:pt idx="96932">
                  <c:v>18</c:v>
                </c:pt>
                <c:pt idx="96933">
                  <c:v>22</c:v>
                </c:pt>
                <c:pt idx="96934">
                  <c:v>17</c:v>
                </c:pt>
                <c:pt idx="96935">
                  <c:v>14</c:v>
                </c:pt>
                <c:pt idx="96936">
                  <c:v>8</c:v>
                </c:pt>
                <c:pt idx="96937">
                  <c:v>10</c:v>
                </c:pt>
                <c:pt idx="96938">
                  <c:v>8</c:v>
                </c:pt>
                <c:pt idx="96939">
                  <c:v>26</c:v>
                </c:pt>
                <c:pt idx="96940">
                  <c:v>10</c:v>
                </c:pt>
                <c:pt idx="96941">
                  <c:v>10</c:v>
                </c:pt>
                <c:pt idx="96942">
                  <c:v>17</c:v>
                </c:pt>
                <c:pt idx="96943">
                  <c:v>11</c:v>
                </c:pt>
                <c:pt idx="96944">
                  <c:v>10</c:v>
                </c:pt>
                <c:pt idx="96945">
                  <c:v>7</c:v>
                </c:pt>
                <c:pt idx="96946">
                  <c:v>11</c:v>
                </c:pt>
                <c:pt idx="96947">
                  <c:v>9</c:v>
                </c:pt>
                <c:pt idx="96948">
                  <c:v>6</c:v>
                </c:pt>
                <c:pt idx="96949">
                  <c:v>7</c:v>
                </c:pt>
                <c:pt idx="96950">
                  <c:v>6</c:v>
                </c:pt>
                <c:pt idx="96951">
                  <c:v>4</c:v>
                </c:pt>
                <c:pt idx="96952">
                  <c:v>3</c:v>
                </c:pt>
                <c:pt idx="96953">
                  <c:v>5</c:v>
                </c:pt>
                <c:pt idx="96954">
                  <c:v>2</c:v>
                </c:pt>
                <c:pt idx="96955">
                  <c:v>749</c:v>
                </c:pt>
                <c:pt idx="96956">
                  <c:v>600</c:v>
                </c:pt>
                <c:pt idx="96957">
                  <c:v>364</c:v>
                </c:pt>
                <c:pt idx="96958">
                  <c:v>368</c:v>
                </c:pt>
                <c:pt idx="96959">
                  <c:v>497</c:v>
                </c:pt>
                <c:pt idx="96960">
                  <c:v>312</c:v>
                </c:pt>
                <c:pt idx="96961">
                  <c:v>338</c:v>
                </c:pt>
                <c:pt idx="96962">
                  <c:v>343</c:v>
                </c:pt>
                <c:pt idx="96963">
                  <c:v>670</c:v>
                </c:pt>
                <c:pt idx="96964">
                  <c:v>285</c:v>
                </c:pt>
                <c:pt idx="96965">
                  <c:v>220</c:v>
                </c:pt>
                <c:pt idx="96966">
                  <c:v>261</c:v>
                </c:pt>
                <c:pt idx="96967">
                  <c:v>199</c:v>
                </c:pt>
                <c:pt idx="96968">
                  <c:v>351</c:v>
                </c:pt>
                <c:pt idx="96969">
                  <c:v>292</c:v>
                </c:pt>
                <c:pt idx="96970">
                  <c:v>245</c:v>
                </c:pt>
                <c:pt idx="96971">
                  <c:v>387</c:v>
                </c:pt>
                <c:pt idx="96972">
                  <c:v>225</c:v>
                </c:pt>
                <c:pt idx="96973">
                  <c:v>270</c:v>
                </c:pt>
                <c:pt idx="96974">
                  <c:v>266</c:v>
                </c:pt>
                <c:pt idx="96975">
                  <c:v>349</c:v>
                </c:pt>
                <c:pt idx="96976">
                  <c:v>159</c:v>
                </c:pt>
                <c:pt idx="96977">
                  <c:v>147</c:v>
                </c:pt>
                <c:pt idx="96978">
                  <c:v>219</c:v>
                </c:pt>
                <c:pt idx="96979">
                  <c:v>167</c:v>
                </c:pt>
                <c:pt idx="96980">
                  <c:v>130</c:v>
                </c:pt>
                <c:pt idx="96981">
                  <c:v>232</c:v>
                </c:pt>
                <c:pt idx="96982">
                  <c:v>355</c:v>
                </c:pt>
                <c:pt idx="96983">
                  <c:v>166</c:v>
                </c:pt>
                <c:pt idx="96984">
                  <c:v>212</c:v>
                </c:pt>
                <c:pt idx="96985">
                  <c:v>110</c:v>
                </c:pt>
                <c:pt idx="96986">
                  <c:v>272</c:v>
                </c:pt>
                <c:pt idx="96987">
                  <c:v>233</c:v>
                </c:pt>
                <c:pt idx="96988">
                  <c:v>160</c:v>
                </c:pt>
                <c:pt idx="96989">
                  <c:v>202</c:v>
                </c:pt>
                <c:pt idx="96990">
                  <c:v>87</c:v>
                </c:pt>
                <c:pt idx="96991">
                  <c:v>109</c:v>
                </c:pt>
                <c:pt idx="96992">
                  <c:v>211</c:v>
                </c:pt>
                <c:pt idx="96993">
                  <c:v>158</c:v>
                </c:pt>
                <c:pt idx="96994">
                  <c:v>97</c:v>
                </c:pt>
                <c:pt idx="96995">
                  <c:v>170</c:v>
                </c:pt>
                <c:pt idx="96996">
                  <c:v>165</c:v>
                </c:pt>
                <c:pt idx="96997">
                  <c:v>128</c:v>
                </c:pt>
                <c:pt idx="96998">
                  <c:v>121</c:v>
                </c:pt>
                <c:pt idx="96999">
                  <c:v>86</c:v>
                </c:pt>
                <c:pt idx="97000">
                  <c:v>78</c:v>
                </c:pt>
                <c:pt idx="97001">
                  <c:v>131</c:v>
                </c:pt>
                <c:pt idx="97002">
                  <c:v>124</c:v>
                </c:pt>
                <c:pt idx="97003">
                  <c:v>138</c:v>
                </c:pt>
                <c:pt idx="97004">
                  <c:v>104</c:v>
                </c:pt>
                <c:pt idx="97005">
                  <c:v>118</c:v>
                </c:pt>
                <c:pt idx="97006">
                  <c:v>103</c:v>
                </c:pt>
                <c:pt idx="97007">
                  <c:v>136</c:v>
                </c:pt>
                <c:pt idx="97008">
                  <c:v>200</c:v>
                </c:pt>
                <c:pt idx="97009">
                  <c:v>78</c:v>
                </c:pt>
                <c:pt idx="97010">
                  <c:v>125</c:v>
                </c:pt>
                <c:pt idx="97011">
                  <c:v>106</c:v>
                </c:pt>
                <c:pt idx="97012">
                  <c:v>95</c:v>
                </c:pt>
                <c:pt idx="97013">
                  <c:v>107</c:v>
                </c:pt>
                <c:pt idx="97014">
                  <c:v>114</c:v>
                </c:pt>
                <c:pt idx="97015">
                  <c:v>76</c:v>
                </c:pt>
                <c:pt idx="97016">
                  <c:v>89</c:v>
                </c:pt>
                <c:pt idx="97017">
                  <c:v>74</c:v>
                </c:pt>
                <c:pt idx="97018">
                  <c:v>61</c:v>
                </c:pt>
                <c:pt idx="97019">
                  <c:v>100</c:v>
                </c:pt>
                <c:pt idx="97020">
                  <c:v>47</c:v>
                </c:pt>
                <c:pt idx="97021">
                  <c:v>46</c:v>
                </c:pt>
                <c:pt idx="97022">
                  <c:v>74</c:v>
                </c:pt>
                <c:pt idx="97023">
                  <c:v>44</c:v>
                </c:pt>
                <c:pt idx="97024">
                  <c:v>88</c:v>
                </c:pt>
                <c:pt idx="97025">
                  <c:v>58</c:v>
                </c:pt>
                <c:pt idx="97026">
                  <c:v>40</c:v>
                </c:pt>
                <c:pt idx="97027">
                  <c:v>48</c:v>
                </c:pt>
                <c:pt idx="97028">
                  <c:v>64</c:v>
                </c:pt>
                <c:pt idx="97029">
                  <c:v>54</c:v>
                </c:pt>
                <c:pt idx="97030">
                  <c:v>31</c:v>
                </c:pt>
                <c:pt idx="97031">
                  <c:v>34</c:v>
                </c:pt>
                <c:pt idx="97032">
                  <c:v>56</c:v>
                </c:pt>
                <c:pt idx="97033">
                  <c:v>43</c:v>
                </c:pt>
                <c:pt idx="97034">
                  <c:v>48</c:v>
                </c:pt>
                <c:pt idx="97035">
                  <c:v>55</c:v>
                </c:pt>
                <c:pt idx="97036">
                  <c:v>49</c:v>
                </c:pt>
                <c:pt idx="97037">
                  <c:v>33</c:v>
                </c:pt>
                <c:pt idx="97038">
                  <c:v>43</c:v>
                </c:pt>
                <c:pt idx="97039">
                  <c:v>29</c:v>
                </c:pt>
                <c:pt idx="97040">
                  <c:v>33</c:v>
                </c:pt>
                <c:pt idx="97041">
                  <c:v>38</c:v>
                </c:pt>
                <c:pt idx="97042">
                  <c:v>26</c:v>
                </c:pt>
                <c:pt idx="97043">
                  <c:v>36</c:v>
                </c:pt>
                <c:pt idx="97044">
                  <c:v>22</c:v>
                </c:pt>
                <c:pt idx="97045">
                  <c:v>24</c:v>
                </c:pt>
                <c:pt idx="97046">
                  <c:v>27</c:v>
                </c:pt>
                <c:pt idx="97047">
                  <c:v>32</c:v>
                </c:pt>
                <c:pt idx="97048">
                  <c:v>24</c:v>
                </c:pt>
                <c:pt idx="97049">
                  <c:v>33</c:v>
                </c:pt>
                <c:pt idx="97050">
                  <c:v>16</c:v>
                </c:pt>
                <c:pt idx="97051">
                  <c:v>22</c:v>
                </c:pt>
                <c:pt idx="97052">
                  <c:v>18</c:v>
                </c:pt>
                <c:pt idx="97053">
                  <c:v>15</c:v>
                </c:pt>
                <c:pt idx="97054">
                  <c:v>11</c:v>
                </c:pt>
                <c:pt idx="97055">
                  <c:v>18</c:v>
                </c:pt>
                <c:pt idx="97056">
                  <c:v>10</c:v>
                </c:pt>
                <c:pt idx="97057">
                  <c:v>6</c:v>
                </c:pt>
                <c:pt idx="97058">
                  <c:v>20</c:v>
                </c:pt>
                <c:pt idx="97059">
                  <c:v>6</c:v>
                </c:pt>
                <c:pt idx="97060">
                  <c:v>2</c:v>
                </c:pt>
                <c:pt idx="97061">
                  <c:v>4</c:v>
                </c:pt>
                <c:pt idx="97062">
                  <c:v>101</c:v>
                </c:pt>
                <c:pt idx="97063">
                  <c:v>99</c:v>
                </c:pt>
                <c:pt idx="97064">
                  <c:v>52</c:v>
                </c:pt>
                <c:pt idx="97065">
                  <c:v>75</c:v>
                </c:pt>
                <c:pt idx="97066">
                  <c:v>100</c:v>
                </c:pt>
                <c:pt idx="97067">
                  <c:v>30</c:v>
                </c:pt>
                <c:pt idx="97068">
                  <c:v>80</c:v>
                </c:pt>
                <c:pt idx="97069">
                  <c:v>34</c:v>
                </c:pt>
                <c:pt idx="97070">
                  <c:v>14</c:v>
                </c:pt>
                <c:pt idx="97071">
                  <c:v>17</c:v>
                </c:pt>
                <c:pt idx="97072">
                  <c:v>13</c:v>
                </c:pt>
                <c:pt idx="97073">
                  <c:v>13</c:v>
                </c:pt>
                <c:pt idx="97074">
                  <c:v>6</c:v>
                </c:pt>
                <c:pt idx="97075">
                  <c:v>2</c:v>
                </c:pt>
                <c:pt idx="97076">
                  <c:v>1</c:v>
                </c:pt>
                <c:pt idx="97077">
                  <c:v>19</c:v>
                </c:pt>
                <c:pt idx="97078">
                  <c:v>24</c:v>
                </c:pt>
                <c:pt idx="97079">
                  <c:v>23</c:v>
                </c:pt>
                <c:pt idx="97080">
                  <c:v>17</c:v>
                </c:pt>
                <c:pt idx="97081">
                  <c:v>156</c:v>
                </c:pt>
                <c:pt idx="97082">
                  <c:v>25</c:v>
                </c:pt>
                <c:pt idx="97083">
                  <c:v>30</c:v>
                </c:pt>
                <c:pt idx="97084">
                  <c:v>48</c:v>
                </c:pt>
                <c:pt idx="97085">
                  <c:v>43</c:v>
                </c:pt>
                <c:pt idx="97086">
                  <c:v>35</c:v>
                </c:pt>
                <c:pt idx="97087">
                  <c:v>11</c:v>
                </c:pt>
                <c:pt idx="97088">
                  <c:v>4</c:v>
                </c:pt>
                <c:pt idx="97089">
                  <c:v>4</c:v>
                </c:pt>
                <c:pt idx="97090">
                  <c:v>67</c:v>
                </c:pt>
                <c:pt idx="97091">
                  <c:v>29</c:v>
                </c:pt>
                <c:pt idx="97092">
                  <c:v>73</c:v>
                </c:pt>
                <c:pt idx="97093">
                  <c:v>3</c:v>
                </c:pt>
                <c:pt idx="97094">
                  <c:v>5</c:v>
                </c:pt>
                <c:pt idx="97095">
                  <c:v>29</c:v>
                </c:pt>
                <c:pt idx="97096">
                  <c:v>9</c:v>
                </c:pt>
                <c:pt idx="97097">
                  <c:v>2</c:v>
                </c:pt>
                <c:pt idx="97098">
                  <c:v>16</c:v>
                </c:pt>
                <c:pt idx="97099">
                  <c:v>23</c:v>
                </c:pt>
                <c:pt idx="97100">
                  <c:v>4</c:v>
                </c:pt>
                <c:pt idx="97101">
                  <c:v>4</c:v>
                </c:pt>
                <c:pt idx="97102">
                  <c:v>21</c:v>
                </c:pt>
                <c:pt idx="97103">
                  <c:v>33</c:v>
                </c:pt>
                <c:pt idx="97104">
                  <c:v>8</c:v>
                </c:pt>
                <c:pt idx="97105">
                  <c:v>16</c:v>
                </c:pt>
                <c:pt idx="97106">
                  <c:v>9</c:v>
                </c:pt>
                <c:pt idx="97107">
                  <c:v>8</c:v>
                </c:pt>
                <c:pt idx="97108">
                  <c:v>6</c:v>
                </c:pt>
                <c:pt idx="97109">
                  <c:v>47</c:v>
                </c:pt>
                <c:pt idx="97110">
                  <c:v>25</c:v>
                </c:pt>
                <c:pt idx="97111">
                  <c:v>24</c:v>
                </c:pt>
                <c:pt idx="97112">
                  <c:v>22</c:v>
                </c:pt>
                <c:pt idx="97113">
                  <c:v>18</c:v>
                </c:pt>
                <c:pt idx="97114">
                  <c:v>8</c:v>
                </c:pt>
                <c:pt idx="97115">
                  <c:v>3</c:v>
                </c:pt>
                <c:pt idx="97116">
                  <c:v>5</c:v>
                </c:pt>
                <c:pt idx="97117">
                  <c:v>3</c:v>
                </c:pt>
                <c:pt idx="97118">
                  <c:v>31</c:v>
                </c:pt>
                <c:pt idx="97119">
                  <c:v>32</c:v>
                </c:pt>
                <c:pt idx="97120">
                  <c:v>16</c:v>
                </c:pt>
                <c:pt idx="97121">
                  <c:v>13</c:v>
                </c:pt>
                <c:pt idx="97122">
                  <c:v>4</c:v>
                </c:pt>
                <c:pt idx="97123">
                  <c:v>4</c:v>
                </c:pt>
                <c:pt idx="97124">
                  <c:v>6</c:v>
                </c:pt>
                <c:pt idx="97125">
                  <c:v>2</c:v>
                </c:pt>
                <c:pt idx="97126">
                  <c:v>32</c:v>
                </c:pt>
                <c:pt idx="97127">
                  <c:v>19</c:v>
                </c:pt>
                <c:pt idx="97128">
                  <c:v>7</c:v>
                </c:pt>
                <c:pt idx="97129">
                  <c:v>12</c:v>
                </c:pt>
                <c:pt idx="97130">
                  <c:v>4</c:v>
                </c:pt>
                <c:pt idx="97131">
                  <c:v>3</c:v>
                </c:pt>
                <c:pt idx="97132">
                  <c:v>4</c:v>
                </c:pt>
                <c:pt idx="97133">
                  <c:v>2</c:v>
                </c:pt>
                <c:pt idx="97134">
                  <c:v>2</c:v>
                </c:pt>
                <c:pt idx="97135">
                  <c:v>77</c:v>
                </c:pt>
                <c:pt idx="97136">
                  <c:v>227</c:v>
                </c:pt>
                <c:pt idx="97137">
                  <c:v>220</c:v>
                </c:pt>
                <c:pt idx="97138">
                  <c:v>105</c:v>
                </c:pt>
                <c:pt idx="97139">
                  <c:v>65</c:v>
                </c:pt>
                <c:pt idx="97140">
                  <c:v>130</c:v>
                </c:pt>
                <c:pt idx="97141">
                  <c:v>92</c:v>
                </c:pt>
                <c:pt idx="97142">
                  <c:v>69</c:v>
                </c:pt>
                <c:pt idx="97143">
                  <c:v>31</c:v>
                </c:pt>
                <c:pt idx="97144">
                  <c:v>39</c:v>
                </c:pt>
                <c:pt idx="97145">
                  <c:v>39</c:v>
                </c:pt>
                <c:pt idx="97146">
                  <c:v>47</c:v>
                </c:pt>
                <c:pt idx="97147">
                  <c:v>58</c:v>
                </c:pt>
                <c:pt idx="97148">
                  <c:v>34</c:v>
                </c:pt>
                <c:pt idx="97149">
                  <c:v>36</c:v>
                </c:pt>
                <c:pt idx="97150">
                  <c:v>16</c:v>
                </c:pt>
                <c:pt idx="97151">
                  <c:v>17</c:v>
                </c:pt>
                <c:pt idx="97152">
                  <c:v>38</c:v>
                </c:pt>
                <c:pt idx="97153">
                  <c:v>18</c:v>
                </c:pt>
                <c:pt idx="97154">
                  <c:v>12</c:v>
                </c:pt>
                <c:pt idx="97155">
                  <c:v>18</c:v>
                </c:pt>
                <c:pt idx="97156">
                  <c:v>13</c:v>
                </c:pt>
                <c:pt idx="97157">
                  <c:v>9</c:v>
                </c:pt>
                <c:pt idx="97158">
                  <c:v>5</c:v>
                </c:pt>
                <c:pt idx="97159">
                  <c:v>7</c:v>
                </c:pt>
                <c:pt idx="97160">
                  <c:v>7</c:v>
                </c:pt>
                <c:pt idx="97161">
                  <c:v>41</c:v>
                </c:pt>
                <c:pt idx="97162">
                  <c:v>36</c:v>
                </c:pt>
                <c:pt idx="97163">
                  <c:v>35</c:v>
                </c:pt>
                <c:pt idx="97164">
                  <c:v>34</c:v>
                </c:pt>
                <c:pt idx="97165">
                  <c:v>17</c:v>
                </c:pt>
                <c:pt idx="97166">
                  <c:v>30</c:v>
                </c:pt>
                <c:pt idx="97167">
                  <c:v>23</c:v>
                </c:pt>
                <c:pt idx="97168">
                  <c:v>25</c:v>
                </c:pt>
                <c:pt idx="97169">
                  <c:v>25</c:v>
                </c:pt>
                <c:pt idx="97170">
                  <c:v>9</c:v>
                </c:pt>
                <c:pt idx="97171">
                  <c:v>7</c:v>
                </c:pt>
                <c:pt idx="97172">
                  <c:v>5</c:v>
                </c:pt>
                <c:pt idx="97173">
                  <c:v>7</c:v>
                </c:pt>
                <c:pt idx="97174">
                  <c:v>6</c:v>
                </c:pt>
                <c:pt idx="97175">
                  <c:v>4</c:v>
                </c:pt>
                <c:pt idx="97176">
                  <c:v>5</c:v>
                </c:pt>
                <c:pt idx="97177">
                  <c:v>2</c:v>
                </c:pt>
                <c:pt idx="97178">
                  <c:v>2</c:v>
                </c:pt>
                <c:pt idx="97179">
                  <c:v>2</c:v>
                </c:pt>
                <c:pt idx="97180">
                  <c:v>37</c:v>
                </c:pt>
                <c:pt idx="97181">
                  <c:v>28</c:v>
                </c:pt>
                <c:pt idx="97182">
                  <c:v>26</c:v>
                </c:pt>
                <c:pt idx="97183">
                  <c:v>40</c:v>
                </c:pt>
                <c:pt idx="97184">
                  <c:v>31</c:v>
                </c:pt>
                <c:pt idx="97185">
                  <c:v>38</c:v>
                </c:pt>
                <c:pt idx="97186">
                  <c:v>29</c:v>
                </c:pt>
                <c:pt idx="97187">
                  <c:v>15</c:v>
                </c:pt>
                <c:pt idx="97188">
                  <c:v>24</c:v>
                </c:pt>
                <c:pt idx="97189">
                  <c:v>15</c:v>
                </c:pt>
                <c:pt idx="97190">
                  <c:v>8</c:v>
                </c:pt>
                <c:pt idx="97191">
                  <c:v>7</c:v>
                </c:pt>
                <c:pt idx="97192">
                  <c:v>8</c:v>
                </c:pt>
                <c:pt idx="97193">
                  <c:v>7</c:v>
                </c:pt>
                <c:pt idx="97194">
                  <c:v>8</c:v>
                </c:pt>
                <c:pt idx="97195">
                  <c:v>4</c:v>
                </c:pt>
                <c:pt idx="97196">
                  <c:v>8</c:v>
                </c:pt>
                <c:pt idx="97197">
                  <c:v>3</c:v>
                </c:pt>
                <c:pt idx="97198">
                  <c:v>2</c:v>
                </c:pt>
                <c:pt idx="97199">
                  <c:v>53</c:v>
                </c:pt>
                <c:pt idx="97200">
                  <c:v>72</c:v>
                </c:pt>
                <c:pt idx="97201">
                  <c:v>52</c:v>
                </c:pt>
                <c:pt idx="97202">
                  <c:v>21</c:v>
                </c:pt>
                <c:pt idx="97203">
                  <c:v>35</c:v>
                </c:pt>
                <c:pt idx="97204">
                  <c:v>19</c:v>
                </c:pt>
                <c:pt idx="97205">
                  <c:v>27</c:v>
                </c:pt>
                <c:pt idx="97206">
                  <c:v>36</c:v>
                </c:pt>
                <c:pt idx="97207">
                  <c:v>22</c:v>
                </c:pt>
                <c:pt idx="97208">
                  <c:v>13</c:v>
                </c:pt>
                <c:pt idx="97209">
                  <c:v>22</c:v>
                </c:pt>
                <c:pt idx="97210">
                  <c:v>15</c:v>
                </c:pt>
                <c:pt idx="97211">
                  <c:v>6</c:v>
                </c:pt>
                <c:pt idx="97212">
                  <c:v>2</c:v>
                </c:pt>
                <c:pt idx="97213">
                  <c:v>74</c:v>
                </c:pt>
                <c:pt idx="97214">
                  <c:v>55</c:v>
                </c:pt>
                <c:pt idx="97215">
                  <c:v>20</c:v>
                </c:pt>
                <c:pt idx="97216">
                  <c:v>22</c:v>
                </c:pt>
                <c:pt idx="97217">
                  <c:v>25</c:v>
                </c:pt>
                <c:pt idx="97218">
                  <c:v>25</c:v>
                </c:pt>
                <c:pt idx="97219">
                  <c:v>27</c:v>
                </c:pt>
                <c:pt idx="97220">
                  <c:v>26</c:v>
                </c:pt>
                <c:pt idx="97221">
                  <c:v>10</c:v>
                </c:pt>
                <c:pt idx="97222">
                  <c:v>11</c:v>
                </c:pt>
                <c:pt idx="97223">
                  <c:v>9</c:v>
                </c:pt>
                <c:pt idx="97224">
                  <c:v>10</c:v>
                </c:pt>
                <c:pt idx="97225">
                  <c:v>7</c:v>
                </c:pt>
                <c:pt idx="97226">
                  <c:v>6</c:v>
                </c:pt>
                <c:pt idx="97227">
                  <c:v>6</c:v>
                </c:pt>
                <c:pt idx="97228">
                  <c:v>4</c:v>
                </c:pt>
                <c:pt idx="97229">
                  <c:v>2</c:v>
                </c:pt>
                <c:pt idx="97230">
                  <c:v>2</c:v>
                </c:pt>
                <c:pt idx="97231">
                  <c:v>74</c:v>
                </c:pt>
                <c:pt idx="97232">
                  <c:v>56</c:v>
                </c:pt>
                <c:pt idx="97233">
                  <c:v>28</c:v>
                </c:pt>
                <c:pt idx="97234">
                  <c:v>28</c:v>
                </c:pt>
                <c:pt idx="97235">
                  <c:v>25</c:v>
                </c:pt>
                <c:pt idx="97236">
                  <c:v>38</c:v>
                </c:pt>
                <c:pt idx="97237">
                  <c:v>20</c:v>
                </c:pt>
                <c:pt idx="97238">
                  <c:v>25</c:v>
                </c:pt>
                <c:pt idx="97239">
                  <c:v>13</c:v>
                </c:pt>
                <c:pt idx="97240">
                  <c:v>35</c:v>
                </c:pt>
                <c:pt idx="97241">
                  <c:v>12</c:v>
                </c:pt>
                <c:pt idx="97242">
                  <c:v>15</c:v>
                </c:pt>
                <c:pt idx="97243">
                  <c:v>8</c:v>
                </c:pt>
                <c:pt idx="97244">
                  <c:v>8</c:v>
                </c:pt>
                <c:pt idx="97245">
                  <c:v>12</c:v>
                </c:pt>
                <c:pt idx="97246">
                  <c:v>16</c:v>
                </c:pt>
                <c:pt idx="97247">
                  <c:v>8</c:v>
                </c:pt>
                <c:pt idx="97248">
                  <c:v>6</c:v>
                </c:pt>
                <c:pt idx="97249">
                  <c:v>3</c:v>
                </c:pt>
                <c:pt idx="97250">
                  <c:v>104</c:v>
                </c:pt>
                <c:pt idx="97251">
                  <c:v>66</c:v>
                </c:pt>
                <c:pt idx="97252">
                  <c:v>62</c:v>
                </c:pt>
                <c:pt idx="97253">
                  <c:v>53</c:v>
                </c:pt>
                <c:pt idx="97254">
                  <c:v>29</c:v>
                </c:pt>
                <c:pt idx="97255">
                  <c:v>23</c:v>
                </c:pt>
                <c:pt idx="97256">
                  <c:v>28</c:v>
                </c:pt>
                <c:pt idx="97257">
                  <c:v>45</c:v>
                </c:pt>
                <c:pt idx="97258">
                  <c:v>33</c:v>
                </c:pt>
                <c:pt idx="97259">
                  <c:v>43</c:v>
                </c:pt>
                <c:pt idx="97260">
                  <c:v>28</c:v>
                </c:pt>
                <c:pt idx="97261">
                  <c:v>8</c:v>
                </c:pt>
                <c:pt idx="97262">
                  <c:v>18</c:v>
                </c:pt>
                <c:pt idx="97263">
                  <c:v>14</c:v>
                </c:pt>
                <c:pt idx="97264">
                  <c:v>6</c:v>
                </c:pt>
                <c:pt idx="97265">
                  <c:v>6</c:v>
                </c:pt>
                <c:pt idx="97266">
                  <c:v>8</c:v>
                </c:pt>
                <c:pt idx="97267">
                  <c:v>3</c:v>
                </c:pt>
                <c:pt idx="97268">
                  <c:v>3</c:v>
                </c:pt>
                <c:pt idx="97269">
                  <c:v>3</c:v>
                </c:pt>
                <c:pt idx="97270">
                  <c:v>119</c:v>
                </c:pt>
                <c:pt idx="97271">
                  <c:v>51</c:v>
                </c:pt>
                <c:pt idx="97272">
                  <c:v>51</c:v>
                </c:pt>
                <c:pt idx="97273">
                  <c:v>32</c:v>
                </c:pt>
                <c:pt idx="97274">
                  <c:v>38</c:v>
                </c:pt>
                <c:pt idx="97275">
                  <c:v>65</c:v>
                </c:pt>
                <c:pt idx="97276">
                  <c:v>26</c:v>
                </c:pt>
                <c:pt idx="97277">
                  <c:v>25</c:v>
                </c:pt>
                <c:pt idx="97278">
                  <c:v>37</c:v>
                </c:pt>
                <c:pt idx="97279">
                  <c:v>37</c:v>
                </c:pt>
                <c:pt idx="97280">
                  <c:v>33</c:v>
                </c:pt>
                <c:pt idx="97281">
                  <c:v>28</c:v>
                </c:pt>
                <c:pt idx="97282">
                  <c:v>15</c:v>
                </c:pt>
                <c:pt idx="97283">
                  <c:v>14</c:v>
                </c:pt>
                <c:pt idx="97284">
                  <c:v>17</c:v>
                </c:pt>
                <c:pt idx="97285">
                  <c:v>8</c:v>
                </c:pt>
                <c:pt idx="97286">
                  <c:v>11</c:v>
                </c:pt>
                <c:pt idx="97287">
                  <c:v>11</c:v>
                </c:pt>
                <c:pt idx="97288">
                  <c:v>24</c:v>
                </c:pt>
                <c:pt idx="97289">
                  <c:v>20</c:v>
                </c:pt>
                <c:pt idx="97290">
                  <c:v>9</c:v>
                </c:pt>
                <c:pt idx="97291">
                  <c:v>12</c:v>
                </c:pt>
                <c:pt idx="97292">
                  <c:v>4</c:v>
                </c:pt>
                <c:pt idx="97293">
                  <c:v>5</c:v>
                </c:pt>
                <c:pt idx="97294">
                  <c:v>58</c:v>
                </c:pt>
                <c:pt idx="97295">
                  <c:v>62</c:v>
                </c:pt>
                <c:pt idx="97296">
                  <c:v>58</c:v>
                </c:pt>
                <c:pt idx="97297">
                  <c:v>45</c:v>
                </c:pt>
                <c:pt idx="97298">
                  <c:v>95</c:v>
                </c:pt>
                <c:pt idx="97299">
                  <c:v>90</c:v>
                </c:pt>
                <c:pt idx="97300">
                  <c:v>33</c:v>
                </c:pt>
                <c:pt idx="97301">
                  <c:v>22</c:v>
                </c:pt>
                <c:pt idx="97302">
                  <c:v>42</c:v>
                </c:pt>
                <c:pt idx="97303">
                  <c:v>34</c:v>
                </c:pt>
                <c:pt idx="97304">
                  <c:v>19</c:v>
                </c:pt>
                <c:pt idx="97305">
                  <c:v>17</c:v>
                </c:pt>
                <c:pt idx="97306">
                  <c:v>17</c:v>
                </c:pt>
                <c:pt idx="97307">
                  <c:v>14</c:v>
                </c:pt>
                <c:pt idx="97308">
                  <c:v>24</c:v>
                </c:pt>
                <c:pt idx="97309">
                  <c:v>8</c:v>
                </c:pt>
                <c:pt idx="97310">
                  <c:v>9</c:v>
                </c:pt>
                <c:pt idx="97311">
                  <c:v>10</c:v>
                </c:pt>
                <c:pt idx="97312">
                  <c:v>10</c:v>
                </c:pt>
                <c:pt idx="97313">
                  <c:v>13</c:v>
                </c:pt>
                <c:pt idx="97314">
                  <c:v>6</c:v>
                </c:pt>
                <c:pt idx="97315">
                  <c:v>7</c:v>
                </c:pt>
                <c:pt idx="97316">
                  <c:v>3</c:v>
                </c:pt>
                <c:pt idx="97317">
                  <c:v>6</c:v>
                </c:pt>
                <c:pt idx="97318">
                  <c:v>5</c:v>
                </c:pt>
                <c:pt idx="97319">
                  <c:v>2</c:v>
                </c:pt>
                <c:pt idx="97320">
                  <c:v>1</c:v>
                </c:pt>
                <c:pt idx="97321">
                  <c:v>3</c:v>
                </c:pt>
                <c:pt idx="97322">
                  <c:v>133</c:v>
                </c:pt>
                <c:pt idx="97323">
                  <c:v>76</c:v>
                </c:pt>
                <c:pt idx="97324">
                  <c:v>53</c:v>
                </c:pt>
                <c:pt idx="97325">
                  <c:v>46</c:v>
                </c:pt>
                <c:pt idx="97326">
                  <c:v>59</c:v>
                </c:pt>
                <c:pt idx="97327">
                  <c:v>88</c:v>
                </c:pt>
                <c:pt idx="97328">
                  <c:v>100</c:v>
                </c:pt>
                <c:pt idx="97329">
                  <c:v>44</c:v>
                </c:pt>
                <c:pt idx="97330">
                  <c:v>33</c:v>
                </c:pt>
                <c:pt idx="97331">
                  <c:v>54</c:v>
                </c:pt>
                <c:pt idx="97332">
                  <c:v>50</c:v>
                </c:pt>
                <c:pt idx="97333">
                  <c:v>40</c:v>
                </c:pt>
                <c:pt idx="97334">
                  <c:v>32</c:v>
                </c:pt>
                <c:pt idx="97335">
                  <c:v>37</c:v>
                </c:pt>
                <c:pt idx="97336">
                  <c:v>27</c:v>
                </c:pt>
                <c:pt idx="97337">
                  <c:v>29</c:v>
                </c:pt>
                <c:pt idx="97338">
                  <c:v>32</c:v>
                </c:pt>
                <c:pt idx="97339">
                  <c:v>73</c:v>
                </c:pt>
                <c:pt idx="97340">
                  <c:v>30</c:v>
                </c:pt>
                <c:pt idx="97341">
                  <c:v>20</c:v>
                </c:pt>
                <c:pt idx="97342">
                  <c:v>12</c:v>
                </c:pt>
                <c:pt idx="97343">
                  <c:v>6</c:v>
                </c:pt>
                <c:pt idx="97344">
                  <c:v>16</c:v>
                </c:pt>
                <c:pt idx="97345">
                  <c:v>15</c:v>
                </c:pt>
                <c:pt idx="97346">
                  <c:v>3</c:v>
                </c:pt>
                <c:pt idx="97347">
                  <c:v>1</c:v>
                </c:pt>
                <c:pt idx="97348">
                  <c:v>202</c:v>
                </c:pt>
                <c:pt idx="97349">
                  <c:v>244</c:v>
                </c:pt>
                <c:pt idx="97350">
                  <c:v>106</c:v>
                </c:pt>
                <c:pt idx="97351">
                  <c:v>79</c:v>
                </c:pt>
                <c:pt idx="97352">
                  <c:v>147</c:v>
                </c:pt>
                <c:pt idx="97353">
                  <c:v>90</c:v>
                </c:pt>
                <c:pt idx="97354">
                  <c:v>170</c:v>
                </c:pt>
                <c:pt idx="97355">
                  <c:v>63</c:v>
                </c:pt>
                <c:pt idx="97356">
                  <c:v>94</c:v>
                </c:pt>
                <c:pt idx="97357">
                  <c:v>46</c:v>
                </c:pt>
                <c:pt idx="97358">
                  <c:v>39</c:v>
                </c:pt>
                <c:pt idx="97359">
                  <c:v>46</c:v>
                </c:pt>
                <c:pt idx="97360">
                  <c:v>51</c:v>
                </c:pt>
                <c:pt idx="97361">
                  <c:v>37</c:v>
                </c:pt>
                <c:pt idx="97362">
                  <c:v>34</c:v>
                </c:pt>
                <c:pt idx="97363">
                  <c:v>30</c:v>
                </c:pt>
                <c:pt idx="97364">
                  <c:v>20</c:v>
                </c:pt>
                <c:pt idx="97365">
                  <c:v>24</c:v>
                </c:pt>
                <c:pt idx="97366">
                  <c:v>15</c:v>
                </c:pt>
                <c:pt idx="97367">
                  <c:v>27</c:v>
                </c:pt>
                <c:pt idx="97368">
                  <c:v>11</c:v>
                </c:pt>
                <c:pt idx="97369">
                  <c:v>14</c:v>
                </c:pt>
                <c:pt idx="97370">
                  <c:v>1</c:v>
                </c:pt>
                <c:pt idx="97371">
                  <c:v>54</c:v>
                </c:pt>
                <c:pt idx="97372">
                  <c:v>64</c:v>
                </c:pt>
                <c:pt idx="97373">
                  <c:v>22</c:v>
                </c:pt>
                <c:pt idx="97374">
                  <c:v>25</c:v>
                </c:pt>
                <c:pt idx="97375">
                  <c:v>20</c:v>
                </c:pt>
                <c:pt idx="97376">
                  <c:v>22</c:v>
                </c:pt>
                <c:pt idx="97377">
                  <c:v>14</c:v>
                </c:pt>
                <c:pt idx="97378">
                  <c:v>12</c:v>
                </c:pt>
                <c:pt idx="97379">
                  <c:v>17</c:v>
                </c:pt>
                <c:pt idx="97380">
                  <c:v>36</c:v>
                </c:pt>
                <c:pt idx="97381">
                  <c:v>19</c:v>
                </c:pt>
                <c:pt idx="97382">
                  <c:v>12</c:v>
                </c:pt>
                <c:pt idx="97383">
                  <c:v>15</c:v>
                </c:pt>
                <c:pt idx="97384">
                  <c:v>15</c:v>
                </c:pt>
                <c:pt idx="97385">
                  <c:v>10</c:v>
                </c:pt>
                <c:pt idx="97386">
                  <c:v>6</c:v>
                </c:pt>
                <c:pt idx="97387">
                  <c:v>11</c:v>
                </c:pt>
                <c:pt idx="97388">
                  <c:v>10</c:v>
                </c:pt>
                <c:pt idx="97389">
                  <c:v>8</c:v>
                </c:pt>
                <c:pt idx="97390">
                  <c:v>9</c:v>
                </c:pt>
                <c:pt idx="97391">
                  <c:v>10</c:v>
                </c:pt>
                <c:pt idx="97392">
                  <c:v>6</c:v>
                </c:pt>
                <c:pt idx="97393">
                  <c:v>7</c:v>
                </c:pt>
                <c:pt idx="97394">
                  <c:v>4</c:v>
                </c:pt>
                <c:pt idx="97395">
                  <c:v>2</c:v>
                </c:pt>
                <c:pt idx="97396">
                  <c:v>3</c:v>
                </c:pt>
                <c:pt idx="97397">
                  <c:v>51</c:v>
                </c:pt>
                <c:pt idx="97398">
                  <c:v>43</c:v>
                </c:pt>
                <c:pt idx="97399">
                  <c:v>80</c:v>
                </c:pt>
                <c:pt idx="97400">
                  <c:v>45</c:v>
                </c:pt>
                <c:pt idx="97401">
                  <c:v>24</c:v>
                </c:pt>
                <c:pt idx="97402">
                  <c:v>28</c:v>
                </c:pt>
                <c:pt idx="97403">
                  <c:v>19</c:v>
                </c:pt>
                <c:pt idx="97404">
                  <c:v>28</c:v>
                </c:pt>
                <c:pt idx="97405">
                  <c:v>24</c:v>
                </c:pt>
                <c:pt idx="97406">
                  <c:v>13</c:v>
                </c:pt>
                <c:pt idx="97407">
                  <c:v>12</c:v>
                </c:pt>
                <c:pt idx="97408">
                  <c:v>28</c:v>
                </c:pt>
                <c:pt idx="97409">
                  <c:v>17</c:v>
                </c:pt>
                <c:pt idx="97410">
                  <c:v>27</c:v>
                </c:pt>
                <c:pt idx="97411">
                  <c:v>12</c:v>
                </c:pt>
                <c:pt idx="97412">
                  <c:v>17</c:v>
                </c:pt>
                <c:pt idx="97413">
                  <c:v>10</c:v>
                </c:pt>
                <c:pt idx="97414">
                  <c:v>6</c:v>
                </c:pt>
                <c:pt idx="97415">
                  <c:v>21</c:v>
                </c:pt>
                <c:pt idx="97416">
                  <c:v>8</c:v>
                </c:pt>
                <c:pt idx="97417">
                  <c:v>6</c:v>
                </c:pt>
                <c:pt idx="97418">
                  <c:v>6</c:v>
                </c:pt>
                <c:pt idx="97419">
                  <c:v>6</c:v>
                </c:pt>
                <c:pt idx="97420">
                  <c:v>7</c:v>
                </c:pt>
                <c:pt idx="97421">
                  <c:v>6</c:v>
                </c:pt>
                <c:pt idx="97422">
                  <c:v>5</c:v>
                </c:pt>
                <c:pt idx="97423">
                  <c:v>5</c:v>
                </c:pt>
                <c:pt idx="97424">
                  <c:v>3</c:v>
                </c:pt>
                <c:pt idx="97425">
                  <c:v>2</c:v>
                </c:pt>
                <c:pt idx="97426">
                  <c:v>41</c:v>
                </c:pt>
                <c:pt idx="97427">
                  <c:v>113</c:v>
                </c:pt>
                <c:pt idx="97428">
                  <c:v>61</c:v>
                </c:pt>
                <c:pt idx="97429">
                  <c:v>58</c:v>
                </c:pt>
                <c:pt idx="97430">
                  <c:v>27</c:v>
                </c:pt>
                <c:pt idx="97431">
                  <c:v>70</c:v>
                </c:pt>
                <c:pt idx="97432">
                  <c:v>29</c:v>
                </c:pt>
                <c:pt idx="97433">
                  <c:v>14</c:v>
                </c:pt>
                <c:pt idx="97434">
                  <c:v>33</c:v>
                </c:pt>
                <c:pt idx="97435">
                  <c:v>14</c:v>
                </c:pt>
                <c:pt idx="97436">
                  <c:v>18</c:v>
                </c:pt>
                <c:pt idx="97437">
                  <c:v>10</c:v>
                </c:pt>
                <c:pt idx="97438">
                  <c:v>20</c:v>
                </c:pt>
                <c:pt idx="97439">
                  <c:v>9</c:v>
                </c:pt>
                <c:pt idx="97440">
                  <c:v>17</c:v>
                </c:pt>
                <c:pt idx="97441">
                  <c:v>17</c:v>
                </c:pt>
                <c:pt idx="97442">
                  <c:v>19</c:v>
                </c:pt>
                <c:pt idx="97443">
                  <c:v>11</c:v>
                </c:pt>
                <c:pt idx="97444">
                  <c:v>16</c:v>
                </c:pt>
                <c:pt idx="97445">
                  <c:v>9</c:v>
                </c:pt>
                <c:pt idx="97446">
                  <c:v>6</c:v>
                </c:pt>
                <c:pt idx="97447">
                  <c:v>5</c:v>
                </c:pt>
                <c:pt idx="97448">
                  <c:v>6</c:v>
                </c:pt>
                <c:pt idx="97449">
                  <c:v>5</c:v>
                </c:pt>
                <c:pt idx="97450">
                  <c:v>2</c:v>
                </c:pt>
                <c:pt idx="97451">
                  <c:v>2</c:v>
                </c:pt>
                <c:pt idx="97452">
                  <c:v>7</c:v>
                </c:pt>
                <c:pt idx="97453">
                  <c:v>2</c:v>
                </c:pt>
                <c:pt idx="97454">
                  <c:v>1</c:v>
                </c:pt>
                <c:pt idx="97455">
                  <c:v>150</c:v>
                </c:pt>
                <c:pt idx="97456">
                  <c:v>146</c:v>
                </c:pt>
                <c:pt idx="97457">
                  <c:v>59</c:v>
                </c:pt>
                <c:pt idx="97458">
                  <c:v>53</c:v>
                </c:pt>
                <c:pt idx="97459">
                  <c:v>43</c:v>
                </c:pt>
                <c:pt idx="97460">
                  <c:v>100</c:v>
                </c:pt>
                <c:pt idx="97461">
                  <c:v>55</c:v>
                </c:pt>
                <c:pt idx="97462">
                  <c:v>32</c:v>
                </c:pt>
                <c:pt idx="97463">
                  <c:v>25</c:v>
                </c:pt>
                <c:pt idx="97464">
                  <c:v>27</c:v>
                </c:pt>
                <c:pt idx="97465">
                  <c:v>24</c:v>
                </c:pt>
                <c:pt idx="97466">
                  <c:v>29</c:v>
                </c:pt>
                <c:pt idx="97467">
                  <c:v>23</c:v>
                </c:pt>
                <c:pt idx="97468">
                  <c:v>21</c:v>
                </c:pt>
                <c:pt idx="97469">
                  <c:v>15</c:v>
                </c:pt>
                <c:pt idx="97470">
                  <c:v>12</c:v>
                </c:pt>
                <c:pt idx="97471">
                  <c:v>17</c:v>
                </c:pt>
                <c:pt idx="97472">
                  <c:v>15</c:v>
                </c:pt>
                <c:pt idx="97473">
                  <c:v>29</c:v>
                </c:pt>
                <c:pt idx="97474">
                  <c:v>11</c:v>
                </c:pt>
                <c:pt idx="97475">
                  <c:v>17</c:v>
                </c:pt>
                <c:pt idx="97476">
                  <c:v>16</c:v>
                </c:pt>
                <c:pt idx="97477">
                  <c:v>11</c:v>
                </c:pt>
                <c:pt idx="97478">
                  <c:v>12</c:v>
                </c:pt>
                <c:pt idx="97479">
                  <c:v>9</c:v>
                </c:pt>
                <c:pt idx="97480">
                  <c:v>5</c:v>
                </c:pt>
                <c:pt idx="97481">
                  <c:v>6</c:v>
                </c:pt>
                <c:pt idx="97482">
                  <c:v>9</c:v>
                </c:pt>
                <c:pt idx="97483">
                  <c:v>6</c:v>
                </c:pt>
                <c:pt idx="97484">
                  <c:v>3</c:v>
                </c:pt>
                <c:pt idx="97485">
                  <c:v>2</c:v>
                </c:pt>
                <c:pt idx="97486">
                  <c:v>3</c:v>
                </c:pt>
                <c:pt idx="97487">
                  <c:v>2</c:v>
                </c:pt>
                <c:pt idx="97488">
                  <c:v>86</c:v>
                </c:pt>
                <c:pt idx="97489">
                  <c:v>83</c:v>
                </c:pt>
                <c:pt idx="97490">
                  <c:v>46</c:v>
                </c:pt>
                <c:pt idx="97491">
                  <c:v>57</c:v>
                </c:pt>
                <c:pt idx="97492">
                  <c:v>48</c:v>
                </c:pt>
                <c:pt idx="97493">
                  <c:v>46</c:v>
                </c:pt>
                <c:pt idx="97494">
                  <c:v>29</c:v>
                </c:pt>
                <c:pt idx="97495">
                  <c:v>28</c:v>
                </c:pt>
                <c:pt idx="97496">
                  <c:v>66</c:v>
                </c:pt>
                <c:pt idx="97497">
                  <c:v>28</c:v>
                </c:pt>
                <c:pt idx="97498">
                  <c:v>25</c:v>
                </c:pt>
                <c:pt idx="97499">
                  <c:v>23</c:v>
                </c:pt>
                <c:pt idx="97500">
                  <c:v>23</c:v>
                </c:pt>
                <c:pt idx="97501">
                  <c:v>27</c:v>
                </c:pt>
                <c:pt idx="97502">
                  <c:v>22</c:v>
                </c:pt>
                <c:pt idx="97503">
                  <c:v>8</c:v>
                </c:pt>
                <c:pt idx="97504">
                  <c:v>10</c:v>
                </c:pt>
                <c:pt idx="97505">
                  <c:v>23</c:v>
                </c:pt>
                <c:pt idx="97506">
                  <c:v>9</c:v>
                </c:pt>
                <c:pt idx="97507">
                  <c:v>10</c:v>
                </c:pt>
                <c:pt idx="97508">
                  <c:v>9</c:v>
                </c:pt>
                <c:pt idx="97509">
                  <c:v>9</c:v>
                </c:pt>
                <c:pt idx="97510">
                  <c:v>6</c:v>
                </c:pt>
                <c:pt idx="97511">
                  <c:v>5</c:v>
                </c:pt>
                <c:pt idx="97512">
                  <c:v>10</c:v>
                </c:pt>
                <c:pt idx="97513">
                  <c:v>3</c:v>
                </c:pt>
                <c:pt idx="97514">
                  <c:v>9</c:v>
                </c:pt>
                <c:pt idx="97515">
                  <c:v>6</c:v>
                </c:pt>
                <c:pt idx="97516">
                  <c:v>7</c:v>
                </c:pt>
                <c:pt idx="97517">
                  <c:v>3</c:v>
                </c:pt>
                <c:pt idx="97518">
                  <c:v>2</c:v>
                </c:pt>
                <c:pt idx="97519">
                  <c:v>56</c:v>
                </c:pt>
                <c:pt idx="97520">
                  <c:v>44</c:v>
                </c:pt>
                <c:pt idx="97521">
                  <c:v>25</c:v>
                </c:pt>
                <c:pt idx="97522">
                  <c:v>20</c:v>
                </c:pt>
                <c:pt idx="97523">
                  <c:v>50</c:v>
                </c:pt>
                <c:pt idx="97524">
                  <c:v>16</c:v>
                </c:pt>
                <c:pt idx="97525">
                  <c:v>23</c:v>
                </c:pt>
                <c:pt idx="97526">
                  <c:v>31</c:v>
                </c:pt>
                <c:pt idx="97527">
                  <c:v>27</c:v>
                </c:pt>
                <c:pt idx="97528">
                  <c:v>13</c:v>
                </c:pt>
                <c:pt idx="97529">
                  <c:v>17</c:v>
                </c:pt>
                <c:pt idx="97530">
                  <c:v>17</c:v>
                </c:pt>
                <c:pt idx="97531">
                  <c:v>15</c:v>
                </c:pt>
                <c:pt idx="97532">
                  <c:v>27</c:v>
                </c:pt>
                <c:pt idx="97533">
                  <c:v>13</c:v>
                </c:pt>
                <c:pt idx="97534">
                  <c:v>10</c:v>
                </c:pt>
                <c:pt idx="97535">
                  <c:v>16</c:v>
                </c:pt>
                <c:pt idx="97536">
                  <c:v>17</c:v>
                </c:pt>
                <c:pt idx="97537">
                  <c:v>10</c:v>
                </c:pt>
                <c:pt idx="97538">
                  <c:v>6</c:v>
                </c:pt>
                <c:pt idx="97539">
                  <c:v>6</c:v>
                </c:pt>
                <c:pt idx="97540">
                  <c:v>4</c:v>
                </c:pt>
                <c:pt idx="97541">
                  <c:v>5</c:v>
                </c:pt>
                <c:pt idx="97542">
                  <c:v>4</c:v>
                </c:pt>
                <c:pt idx="97543">
                  <c:v>2</c:v>
                </c:pt>
                <c:pt idx="97544">
                  <c:v>1</c:v>
                </c:pt>
                <c:pt idx="97545">
                  <c:v>268</c:v>
                </c:pt>
                <c:pt idx="97546">
                  <c:v>242</c:v>
                </c:pt>
                <c:pt idx="97547">
                  <c:v>232</c:v>
                </c:pt>
                <c:pt idx="97548">
                  <c:v>326</c:v>
                </c:pt>
                <c:pt idx="97549">
                  <c:v>159</c:v>
                </c:pt>
                <c:pt idx="97550">
                  <c:v>248</c:v>
                </c:pt>
                <c:pt idx="97551">
                  <c:v>256</c:v>
                </c:pt>
                <c:pt idx="97552">
                  <c:v>160</c:v>
                </c:pt>
                <c:pt idx="97553">
                  <c:v>260</c:v>
                </c:pt>
                <c:pt idx="97554">
                  <c:v>107</c:v>
                </c:pt>
                <c:pt idx="97555">
                  <c:v>94</c:v>
                </c:pt>
                <c:pt idx="97556">
                  <c:v>90</c:v>
                </c:pt>
                <c:pt idx="97557">
                  <c:v>75</c:v>
                </c:pt>
                <c:pt idx="97558">
                  <c:v>56</c:v>
                </c:pt>
                <c:pt idx="97559">
                  <c:v>53</c:v>
                </c:pt>
                <c:pt idx="97560">
                  <c:v>61</c:v>
                </c:pt>
                <c:pt idx="97561">
                  <c:v>43</c:v>
                </c:pt>
                <c:pt idx="97562">
                  <c:v>56</c:v>
                </c:pt>
                <c:pt idx="97563">
                  <c:v>87</c:v>
                </c:pt>
                <c:pt idx="97564">
                  <c:v>44</c:v>
                </c:pt>
                <c:pt idx="97565">
                  <c:v>87</c:v>
                </c:pt>
                <c:pt idx="97566">
                  <c:v>33</c:v>
                </c:pt>
                <c:pt idx="97567">
                  <c:v>36</c:v>
                </c:pt>
                <c:pt idx="97568">
                  <c:v>36</c:v>
                </c:pt>
                <c:pt idx="97569">
                  <c:v>64</c:v>
                </c:pt>
                <c:pt idx="97570">
                  <c:v>31</c:v>
                </c:pt>
                <c:pt idx="97571">
                  <c:v>26</c:v>
                </c:pt>
                <c:pt idx="97572">
                  <c:v>18</c:v>
                </c:pt>
                <c:pt idx="97573">
                  <c:v>20</c:v>
                </c:pt>
                <c:pt idx="97574">
                  <c:v>12</c:v>
                </c:pt>
                <c:pt idx="97575">
                  <c:v>6</c:v>
                </c:pt>
                <c:pt idx="97576">
                  <c:v>13</c:v>
                </c:pt>
                <c:pt idx="97577">
                  <c:v>10</c:v>
                </c:pt>
                <c:pt idx="97578">
                  <c:v>2</c:v>
                </c:pt>
                <c:pt idx="97579">
                  <c:v>2</c:v>
                </c:pt>
                <c:pt idx="97580">
                  <c:v>50</c:v>
                </c:pt>
                <c:pt idx="97581">
                  <c:v>30</c:v>
                </c:pt>
                <c:pt idx="97582">
                  <c:v>19</c:v>
                </c:pt>
                <c:pt idx="97583">
                  <c:v>29</c:v>
                </c:pt>
                <c:pt idx="97584">
                  <c:v>50</c:v>
                </c:pt>
                <c:pt idx="97585">
                  <c:v>19</c:v>
                </c:pt>
                <c:pt idx="97586">
                  <c:v>17</c:v>
                </c:pt>
                <c:pt idx="97587">
                  <c:v>27</c:v>
                </c:pt>
                <c:pt idx="97588">
                  <c:v>14</c:v>
                </c:pt>
                <c:pt idx="97589">
                  <c:v>12</c:v>
                </c:pt>
                <c:pt idx="97590">
                  <c:v>29</c:v>
                </c:pt>
                <c:pt idx="97591">
                  <c:v>9</c:v>
                </c:pt>
                <c:pt idx="97592">
                  <c:v>10</c:v>
                </c:pt>
                <c:pt idx="97593">
                  <c:v>10</c:v>
                </c:pt>
                <c:pt idx="97594">
                  <c:v>6</c:v>
                </c:pt>
                <c:pt idx="97595">
                  <c:v>8</c:v>
                </c:pt>
                <c:pt idx="97596">
                  <c:v>13</c:v>
                </c:pt>
                <c:pt idx="97597">
                  <c:v>11</c:v>
                </c:pt>
                <c:pt idx="97598">
                  <c:v>11</c:v>
                </c:pt>
                <c:pt idx="97599">
                  <c:v>8</c:v>
                </c:pt>
                <c:pt idx="97600">
                  <c:v>7</c:v>
                </c:pt>
                <c:pt idx="97601">
                  <c:v>10</c:v>
                </c:pt>
                <c:pt idx="97602">
                  <c:v>6</c:v>
                </c:pt>
                <c:pt idx="97603">
                  <c:v>6</c:v>
                </c:pt>
                <c:pt idx="97604">
                  <c:v>5</c:v>
                </c:pt>
                <c:pt idx="97605">
                  <c:v>6</c:v>
                </c:pt>
                <c:pt idx="97606">
                  <c:v>4</c:v>
                </c:pt>
                <c:pt idx="97607">
                  <c:v>5</c:v>
                </c:pt>
                <c:pt idx="97608">
                  <c:v>2</c:v>
                </c:pt>
                <c:pt idx="97609">
                  <c:v>1</c:v>
                </c:pt>
                <c:pt idx="97610">
                  <c:v>249</c:v>
                </c:pt>
                <c:pt idx="97611">
                  <c:v>44</c:v>
                </c:pt>
                <c:pt idx="97612">
                  <c:v>28</c:v>
                </c:pt>
                <c:pt idx="97613">
                  <c:v>26</c:v>
                </c:pt>
                <c:pt idx="97614">
                  <c:v>41</c:v>
                </c:pt>
                <c:pt idx="97615">
                  <c:v>60</c:v>
                </c:pt>
                <c:pt idx="97616">
                  <c:v>25</c:v>
                </c:pt>
                <c:pt idx="97617">
                  <c:v>20</c:v>
                </c:pt>
                <c:pt idx="97618">
                  <c:v>42</c:v>
                </c:pt>
                <c:pt idx="97619">
                  <c:v>19</c:v>
                </c:pt>
                <c:pt idx="97620">
                  <c:v>16</c:v>
                </c:pt>
                <c:pt idx="97621">
                  <c:v>35</c:v>
                </c:pt>
                <c:pt idx="97622">
                  <c:v>14</c:v>
                </c:pt>
                <c:pt idx="97623">
                  <c:v>14</c:v>
                </c:pt>
                <c:pt idx="97624">
                  <c:v>14</c:v>
                </c:pt>
                <c:pt idx="97625">
                  <c:v>13</c:v>
                </c:pt>
                <c:pt idx="97626">
                  <c:v>12</c:v>
                </c:pt>
                <c:pt idx="97627">
                  <c:v>16</c:v>
                </c:pt>
                <c:pt idx="97628">
                  <c:v>11</c:v>
                </c:pt>
                <c:pt idx="97629">
                  <c:v>15</c:v>
                </c:pt>
                <c:pt idx="97630">
                  <c:v>7</c:v>
                </c:pt>
                <c:pt idx="97631">
                  <c:v>6</c:v>
                </c:pt>
                <c:pt idx="97632">
                  <c:v>7</c:v>
                </c:pt>
                <c:pt idx="97633">
                  <c:v>7</c:v>
                </c:pt>
                <c:pt idx="97634">
                  <c:v>7</c:v>
                </c:pt>
                <c:pt idx="97635">
                  <c:v>8</c:v>
                </c:pt>
                <c:pt idx="97636">
                  <c:v>6</c:v>
                </c:pt>
                <c:pt idx="97637">
                  <c:v>3</c:v>
                </c:pt>
                <c:pt idx="97638">
                  <c:v>4</c:v>
                </c:pt>
                <c:pt idx="97639">
                  <c:v>2</c:v>
                </c:pt>
                <c:pt idx="97640">
                  <c:v>3</c:v>
                </c:pt>
                <c:pt idx="97641">
                  <c:v>119</c:v>
                </c:pt>
                <c:pt idx="97642">
                  <c:v>30</c:v>
                </c:pt>
                <c:pt idx="97643">
                  <c:v>76</c:v>
                </c:pt>
                <c:pt idx="97644">
                  <c:v>43</c:v>
                </c:pt>
                <c:pt idx="97645">
                  <c:v>22</c:v>
                </c:pt>
                <c:pt idx="97646">
                  <c:v>23</c:v>
                </c:pt>
                <c:pt idx="97647">
                  <c:v>38</c:v>
                </c:pt>
                <c:pt idx="97648">
                  <c:v>15</c:v>
                </c:pt>
                <c:pt idx="97649">
                  <c:v>27</c:v>
                </c:pt>
                <c:pt idx="97650">
                  <c:v>24</c:v>
                </c:pt>
                <c:pt idx="97651">
                  <c:v>16</c:v>
                </c:pt>
                <c:pt idx="97652">
                  <c:v>31</c:v>
                </c:pt>
                <c:pt idx="97653">
                  <c:v>15</c:v>
                </c:pt>
                <c:pt idx="97654">
                  <c:v>22</c:v>
                </c:pt>
                <c:pt idx="97655">
                  <c:v>7</c:v>
                </c:pt>
                <c:pt idx="97656">
                  <c:v>16</c:v>
                </c:pt>
                <c:pt idx="97657">
                  <c:v>11</c:v>
                </c:pt>
                <c:pt idx="97658">
                  <c:v>7</c:v>
                </c:pt>
                <c:pt idx="97659">
                  <c:v>4</c:v>
                </c:pt>
                <c:pt idx="97660">
                  <c:v>7</c:v>
                </c:pt>
                <c:pt idx="97661">
                  <c:v>4</c:v>
                </c:pt>
                <c:pt idx="97662">
                  <c:v>2</c:v>
                </c:pt>
                <c:pt idx="97663">
                  <c:v>3</c:v>
                </c:pt>
                <c:pt idx="97664">
                  <c:v>2</c:v>
                </c:pt>
                <c:pt idx="97665">
                  <c:v>2</c:v>
                </c:pt>
                <c:pt idx="97666">
                  <c:v>2</c:v>
                </c:pt>
                <c:pt idx="97667">
                  <c:v>128</c:v>
                </c:pt>
                <c:pt idx="97668">
                  <c:v>94</c:v>
                </c:pt>
                <c:pt idx="97669">
                  <c:v>86</c:v>
                </c:pt>
                <c:pt idx="97670">
                  <c:v>79</c:v>
                </c:pt>
                <c:pt idx="97671">
                  <c:v>145</c:v>
                </c:pt>
                <c:pt idx="97672">
                  <c:v>60</c:v>
                </c:pt>
                <c:pt idx="97673">
                  <c:v>53</c:v>
                </c:pt>
                <c:pt idx="97674">
                  <c:v>37</c:v>
                </c:pt>
                <c:pt idx="97675">
                  <c:v>62</c:v>
                </c:pt>
                <c:pt idx="97676">
                  <c:v>36</c:v>
                </c:pt>
                <c:pt idx="97677">
                  <c:v>22</c:v>
                </c:pt>
                <c:pt idx="97678">
                  <c:v>23</c:v>
                </c:pt>
                <c:pt idx="97679">
                  <c:v>21</c:v>
                </c:pt>
                <c:pt idx="97680">
                  <c:v>16</c:v>
                </c:pt>
                <c:pt idx="97681">
                  <c:v>19</c:v>
                </c:pt>
                <c:pt idx="97682">
                  <c:v>11</c:v>
                </c:pt>
                <c:pt idx="97683">
                  <c:v>9</c:v>
                </c:pt>
                <c:pt idx="97684">
                  <c:v>16</c:v>
                </c:pt>
                <c:pt idx="97685">
                  <c:v>8</c:v>
                </c:pt>
                <c:pt idx="97686">
                  <c:v>14</c:v>
                </c:pt>
                <c:pt idx="97687">
                  <c:v>10</c:v>
                </c:pt>
                <c:pt idx="97688">
                  <c:v>8</c:v>
                </c:pt>
                <c:pt idx="97689">
                  <c:v>8</c:v>
                </c:pt>
                <c:pt idx="97690">
                  <c:v>3</c:v>
                </c:pt>
                <c:pt idx="97691">
                  <c:v>5</c:v>
                </c:pt>
                <c:pt idx="97692">
                  <c:v>4</c:v>
                </c:pt>
                <c:pt idx="97693">
                  <c:v>4</c:v>
                </c:pt>
                <c:pt idx="97694">
                  <c:v>4</c:v>
                </c:pt>
                <c:pt idx="97695">
                  <c:v>3</c:v>
                </c:pt>
                <c:pt idx="97696">
                  <c:v>2</c:v>
                </c:pt>
                <c:pt idx="97697">
                  <c:v>119</c:v>
                </c:pt>
                <c:pt idx="97698">
                  <c:v>116</c:v>
                </c:pt>
                <c:pt idx="97699">
                  <c:v>115</c:v>
                </c:pt>
                <c:pt idx="97700">
                  <c:v>129</c:v>
                </c:pt>
                <c:pt idx="97701">
                  <c:v>46</c:v>
                </c:pt>
                <c:pt idx="97702">
                  <c:v>33</c:v>
                </c:pt>
                <c:pt idx="97703">
                  <c:v>34</c:v>
                </c:pt>
                <c:pt idx="97704">
                  <c:v>31</c:v>
                </c:pt>
                <c:pt idx="97705">
                  <c:v>24</c:v>
                </c:pt>
                <c:pt idx="97706">
                  <c:v>24</c:v>
                </c:pt>
                <c:pt idx="97707">
                  <c:v>26</c:v>
                </c:pt>
                <c:pt idx="97708">
                  <c:v>20</c:v>
                </c:pt>
                <c:pt idx="97709">
                  <c:v>19</c:v>
                </c:pt>
                <c:pt idx="97710">
                  <c:v>18</c:v>
                </c:pt>
                <c:pt idx="97711">
                  <c:v>17</c:v>
                </c:pt>
                <c:pt idx="97712">
                  <c:v>11</c:v>
                </c:pt>
                <c:pt idx="97713">
                  <c:v>12</c:v>
                </c:pt>
                <c:pt idx="97714">
                  <c:v>9</c:v>
                </c:pt>
                <c:pt idx="97715">
                  <c:v>10</c:v>
                </c:pt>
                <c:pt idx="97716">
                  <c:v>10</c:v>
                </c:pt>
                <c:pt idx="97717">
                  <c:v>31</c:v>
                </c:pt>
                <c:pt idx="97718">
                  <c:v>9</c:v>
                </c:pt>
                <c:pt idx="97719">
                  <c:v>9</c:v>
                </c:pt>
                <c:pt idx="97720">
                  <c:v>9</c:v>
                </c:pt>
                <c:pt idx="97721">
                  <c:v>4</c:v>
                </c:pt>
                <c:pt idx="97722">
                  <c:v>5</c:v>
                </c:pt>
                <c:pt idx="97723">
                  <c:v>7</c:v>
                </c:pt>
                <c:pt idx="97724">
                  <c:v>2</c:v>
                </c:pt>
                <c:pt idx="97725">
                  <c:v>3</c:v>
                </c:pt>
                <c:pt idx="97726">
                  <c:v>2</c:v>
                </c:pt>
                <c:pt idx="97727">
                  <c:v>39</c:v>
                </c:pt>
                <c:pt idx="97728">
                  <c:v>34</c:v>
                </c:pt>
                <c:pt idx="97729">
                  <c:v>60</c:v>
                </c:pt>
                <c:pt idx="97730">
                  <c:v>27</c:v>
                </c:pt>
                <c:pt idx="97731">
                  <c:v>32</c:v>
                </c:pt>
                <c:pt idx="97732">
                  <c:v>23</c:v>
                </c:pt>
                <c:pt idx="97733">
                  <c:v>19</c:v>
                </c:pt>
                <c:pt idx="97734">
                  <c:v>27</c:v>
                </c:pt>
                <c:pt idx="97735">
                  <c:v>25</c:v>
                </c:pt>
                <c:pt idx="97736">
                  <c:v>14</c:v>
                </c:pt>
                <c:pt idx="97737">
                  <c:v>24</c:v>
                </c:pt>
                <c:pt idx="97738">
                  <c:v>15</c:v>
                </c:pt>
                <c:pt idx="97739">
                  <c:v>11</c:v>
                </c:pt>
                <c:pt idx="97740">
                  <c:v>9</c:v>
                </c:pt>
                <c:pt idx="97741">
                  <c:v>16</c:v>
                </c:pt>
                <c:pt idx="97742">
                  <c:v>25</c:v>
                </c:pt>
                <c:pt idx="97743">
                  <c:v>10</c:v>
                </c:pt>
                <c:pt idx="97744">
                  <c:v>12</c:v>
                </c:pt>
                <c:pt idx="97745">
                  <c:v>6</c:v>
                </c:pt>
                <c:pt idx="97746">
                  <c:v>9</c:v>
                </c:pt>
                <c:pt idx="97747">
                  <c:v>10</c:v>
                </c:pt>
                <c:pt idx="97748">
                  <c:v>9</c:v>
                </c:pt>
                <c:pt idx="97749">
                  <c:v>12</c:v>
                </c:pt>
                <c:pt idx="97750">
                  <c:v>8</c:v>
                </c:pt>
                <c:pt idx="97751">
                  <c:v>6</c:v>
                </c:pt>
                <c:pt idx="97752">
                  <c:v>7</c:v>
                </c:pt>
                <c:pt idx="97753">
                  <c:v>4</c:v>
                </c:pt>
                <c:pt idx="97754">
                  <c:v>3</c:v>
                </c:pt>
                <c:pt idx="97755">
                  <c:v>4</c:v>
                </c:pt>
                <c:pt idx="97756">
                  <c:v>4</c:v>
                </c:pt>
                <c:pt idx="97757">
                  <c:v>3</c:v>
                </c:pt>
                <c:pt idx="97758">
                  <c:v>4</c:v>
                </c:pt>
                <c:pt idx="97759">
                  <c:v>4</c:v>
                </c:pt>
                <c:pt idx="97760">
                  <c:v>201</c:v>
                </c:pt>
                <c:pt idx="97761">
                  <c:v>198</c:v>
                </c:pt>
                <c:pt idx="97762">
                  <c:v>324</c:v>
                </c:pt>
                <c:pt idx="97763">
                  <c:v>146</c:v>
                </c:pt>
                <c:pt idx="97764">
                  <c:v>230</c:v>
                </c:pt>
                <c:pt idx="97765">
                  <c:v>99</c:v>
                </c:pt>
                <c:pt idx="97766">
                  <c:v>127</c:v>
                </c:pt>
                <c:pt idx="97767">
                  <c:v>115</c:v>
                </c:pt>
                <c:pt idx="97768">
                  <c:v>96</c:v>
                </c:pt>
                <c:pt idx="97769">
                  <c:v>60</c:v>
                </c:pt>
                <c:pt idx="97770">
                  <c:v>72</c:v>
                </c:pt>
                <c:pt idx="97771">
                  <c:v>52</c:v>
                </c:pt>
                <c:pt idx="97772">
                  <c:v>64</c:v>
                </c:pt>
                <c:pt idx="97773">
                  <c:v>46</c:v>
                </c:pt>
                <c:pt idx="97774">
                  <c:v>90</c:v>
                </c:pt>
                <c:pt idx="97775">
                  <c:v>42</c:v>
                </c:pt>
                <c:pt idx="97776">
                  <c:v>37</c:v>
                </c:pt>
                <c:pt idx="97777">
                  <c:v>42</c:v>
                </c:pt>
                <c:pt idx="97778">
                  <c:v>25</c:v>
                </c:pt>
                <c:pt idx="97779">
                  <c:v>47</c:v>
                </c:pt>
                <c:pt idx="97780">
                  <c:v>61</c:v>
                </c:pt>
                <c:pt idx="97781">
                  <c:v>19</c:v>
                </c:pt>
                <c:pt idx="97782">
                  <c:v>25</c:v>
                </c:pt>
                <c:pt idx="97783">
                  <c:v>41</c:v>
                </c:pt>
                <c:pt idx="97784">
                  <c:v>16</c:v>
                </c:pt>
                <c:pt idx="97785">
                  <c:v>32</c:v>
                </c:pt>
                <c:pt idx="97786">
                  <c:v>21</c:v>
                </c:pt>
                <c:pt idx="97787">
                  <c:v>23</c:v>
                </c:pt>
                <c:pt idx="97788">
                  <c:v>26</c:v>
                </c:pt>
                <c:pt idx="97789">
                  <c:v>20</c:v>
                </c:pt>
                <c:pt idx="97790">
                  <c:v>25</c:v>
                </c:pt>
                <c:pt idx="97791">
                  <c:v>17</c:v>
                </c:pt>
                <c:pt idx="97792">
                  <c:v>20</c:v>
                </c:pt>
                <c:pt idx="97793">
                  <c:v>7</c:v>
                </c:pt>
                <c:pt idx="97794">
                  <c:v>8</c:v>
                </c:pt>
                <c:pt idx="97795">
                  <c:v>5</c:v>
                </c:pt>
                <c:pt idx="97796">
                  <c:v>4</c:v>
                </c:pt>
                <c:pt idx="97797">
                  <c:v>3</c:v>
                </c:pt>
                <c:pt idx="97798">
                  <c:v>51</c:v>
                </c:pt>
                <c:pt idx="97799">
                  <c:v>25</c:v>
                </c:pt>
                <c:pt idx="97800">
                  <c:v>23</c:v>
                </c:pt>
                <c:pt idx="97801">
                  <c:v>31</c:v>
                </c:pt>
                <c:pt idx="97802">
                  <c:v>20</c:v>
                </c:pt>
                <c:pt idx="97803">
                  <c:v>15</c:v>
                </c:pt>
                <c:pt idx="97804">
                  <c:v>14</c:v>
                </c:pt>
                <c:pt idx="97805">
                  <c:v>14</c:v>
                </c:pt>
                <c:pt idx="97806">
                  <c:v>13</c:v>
                </c:pt>
                <c:pt idx="97807">
                  <c:v>11</c:v>
                </c:pt>
                <c:pt idx="97808">
                  <c:v>16</c:v>
                </c:pt>
                <c:pt idx="97809">
                  <c:v>9</c:v>
                </c:pt>
                <c:pt idx="97810">
                  <c:v>12</c:v>
                </c:pt>
                <c:pt idx="97811">
                  <c:v>14</c:v>
                </c:pt>
                <c:pt idx="97812">
                  <c:v>11</c:v>
                </c:pt>
                <c:pt idx="97813">
                  <c:v>8</c:v>
                </c:pt>
                <c:pt idx="97814">
                  <c:v>9</c:v>
                </c:pt>
                <c:pt idx="97815">
                  <c:v>12</c:v>
                </c:pt>
                <c:pt idx="97816">
                  <c:v>15</c:v>
                </c:pt>
                <c:pt idx="97817">
                  <c:v>9</c:v>
                </c:pt>
                <c:pt idx="97818">
                  <c:v>8</c:v>
                </c:pt>
                <c:pt idx="97819">
                  <c:v>4</c:v>
                </c:pt>
                <c:pt idx="97820">
                  <c:v>3</c:v>
                </c:pt>
                <c:pt idx="97821">
                  <c:v>7</c:v>
                </c:pt>
                <c:pt idx="97822">
                  <c:v>3</c:v>
                </c:pt>
                <c:pt idx="97823">
                  <c:v>2</c:v>
                </c:pt>
                <c:pt idx="97824">
                  <c:v>1</c:v>
                </c:pt>
                <c:pt idx="97825">
                  <c:v>270</c:v>
                </c:pt>
                <c:pt idx="97826">
                  <c:v>22</c:v>
                </c:pt>
                <c:pt idx="97827">
                  <c:v>18</c:v>
                </c:pt>
                <c:pt idx="97828">
                  <c:v>20</c:v>
                </c:pt>
                <c:pt idx="97829">
                  <c:v>20</c:v>
                </c:pt>
                <c:pt idx="97830">
                  <c:v>12</c:v>
                </c:pt>
                <c:pt idx="97831">
                  <c:v>15</c:v>
                </c:pt>
                <c:pt idx="97832">
                  <c:v>8</c:v>
                </c:pt>
                <c:pt idx="97833">
                  <c:v>10</c:v>
                </c:pt>
                <c:pt idx="97834">
                  <c:v>11</c:v>
                </c:pt>
                <c:pt idx="97835">
                  <c:v>13</c:v>
                </c:pt>
                <c:pt idx="97836">
                  <c:v>9</c:v>
                </c:pt>
                <c:pt idx="97837">
                  <c:v>7</c:v>
                </c:pt>
                <c:pt idx="97838">
                  <c:v>13</c:v>
                </c:pt>
                <c:pt idx="97839">
                  <c:v>8</c:v>
                </c:pt>
                <c:pt idx="97840">
                  <c:v>9</c:v>
                </c:pt>
                <c:pt idx="97841">
                  <c:v>6</c:v>
                </c:pt>
                <c:pt idx="97842">
                  <c:v>12</c:v>
                </c:pt>
                <c:pt idx="97843">
                  <c:v>7</c:v>
                </c:pt>
                <c:pt idx="97844">
                  <c:v>6</c:v>
                </c:pt>
                <c:pt idx="97845">
                  <c:v>6</c:v>
                </c:pt>
                <c:pt idx="97846">
                  <c:v>10</c:v>
                </c:pt>
                <c:pt idx="97847">
                  <c:v>5</c:v>
                </c:pt>
                <c:pt idx="97848">
                  <c:v>4</c:v>
                </c:pt>
                <c:pt idx="97849">
                  <c:v>2</c:v>
                </c:pt>
                <c:pt idx="97850">
                  <c:v>2</c:v>
                </c:pt>
                <c:pt idx="97851">
                  <c:v>3</c:v>
                </c:pt>
                <c:pt idx="97852">
                  <c:v>5</c:v>
                </c:pt>
                <c:pt idx="97853">
                  <c:v>2</c:v>
                </c:pt>
                <c:pt idx="97854">
                  <c:v>63</c:v>
                </c:pt>
                <c:pt idx="97855">
                  <c:v>50</c:v>
                </c:pt>
                <c:pt idx="97856">
                  <c:v>20</c:v>
                </c:pt>
                <c:pt idx="97857">
                  <c:v>33</c:v>
                </c:pt>
                <c:pt idx="97858">
                  <c:v>17</c:v>
                </c:pt>
                <c:pt idx="97859">
                  <c:v>22</c:v>
                </c:pt>
                <c:pt idx="97860">
                  <c:v>27</c:v>
                </c:pt>
                <c:pt idx="97861">
                  <c:v>14</c:v>
                </c:pt>
                <c:pt idx="97862">
                  <c:v>28</c:v>
                </c:pt>
                <c:pt idx="97863">
                  <c:v>15</c:v>
                </c:pt>
                <c:pt idx="97864">
                  <c:v>12</c:v>
                </c:pt>
                <c:pt idx="97865">
                  <c:v>15</c:v>
                </c:pt>
                <c:pt idx="97866">
                  <c:v>7</c:v>
                </c:pt>
                <c:pt idx="97867">
                  <c:v>18</c:v>
                </c:pt>
                <c:pt idx="97868">
                  <c:v>19</c:v>
                </c:pt>
                <c:pt idx="97869">
                  <c:v>7</c:v>
                </c:pt>
                <c:pt idx="97870">
                  <c:v>7</c:v>
                </c:pt>
                <c:pt idx="97871">
                  <c:v>10</c:v>
                </c:pt>
                <c:pt idx="97872">
                  <c:v>9</c:v>
                </c:pt>
                <c:pt idx="97873">
                  <c:v>7</c:v>
                </c:pt>
                <c:pt idx="97874">
                  <c:v>8</c:v>
                </c:pt>
                <c:pt idx="97875">
                  <c:v>7</c:v>
                </c:pt>
                <c:pt idx="97876">
                  <c:v>5</c:v>
                </c:pt>
                <c:pt idx="97877">
                  <c:v>6</c:v>
                </c:pt>
                <c:pt idx="97878">
                  <c:v>5</c:v>
                </c:pt>
                <c:pt idx="97879">
                  <c:v>3</c:v>
                </c:pt>
                <c:pt idx="97880">
                  <c:v>3</c:v>
                </c:pt>
                <c:pt idx="97881">
                  <c:v>5</c:v>
                </c:pt>
                <c:pt idx="97882">
                  <c:v>228</c:v>
                </c:pt>
                <c:pt idx="97883">
                  <c:v>106</c:v>
                </c:pt>
                <c:pt idx="97884">
                  <c:v>90</c:v>
                </c:pt>
                <c:pt idx="97885">
                  <c:v>53</c:v>
                </c:pt>
                <c:pt idx="97886">
                  <c:v>43</c:v>
                </c:pt>
                <c:pt idx="97887">
                  <c:v>33</c:v>
                </c:pt>
                <c:pt idx="97888">
                  <c:v>31</c:v>
                </c:pt>
                <c:pt idx="97889">
                  <c:v>36</c:v>
                </c:pt>
                <c:pt idx="97890">
                  <c:v>31</c:v>
                </c:pt>
                <c:pt idx="97891">
                  <c:v>19</c:v>
                </c:pt>
                <c:pt idx="97892">
                  <c:v>21</c:v>
                </c:pt>
                <c:pt idx="97893">
                  <c:v>44</c:v>
                </c:pt>
                <c:pt idx="97894">
                  <c:v>16</c:v>
                </c:pt>
                <c:pt idx="97895">
                  <c:v>14</c:v>
                </c:pt>
                <c:pt idx="97896">
                  <c:v>10</c:v>
                </c:pt>
                <c:pt idx="97897">
                  <c:v>22</c:v>
                </c:pt>
                <c:pt idx="97898">
                  <c:v>16</c:v>
                </c:pt>
                <c:pt idx="97899">
                  <c:v>8</c:v>
                </c:pt>
                <c:pt idx="97900">
                  <c:v>9</c:v>
                </c:pt>
                <c:pt idx="97901">
                  <c:v>10</c:v>
                </c:pt>
                <c:pt idx="97902">
                  <c:v>12</c:v>
                </c:pt>
                <c:pt idx="97903">
                  <c:v>10</c:v>
                </c:pt>
                <c:pt idx="97904">
                  <c:v>11</c:v>
                </c:pt>
                <c:pt idx="97905">
                  <c:v>9</c:v>
                </c:pt>
                <c:pt idx="97906">
                  <c:v>6</c:v>
                </c:pt>
                <c:pt idx="97907">
                  <c:v>8</c:v>
                </c:pt>
                <c:pt idx="97908">
                  <c:v>8</c:v>
                </c:pt>
                <c:pt idx="97909">
                  <c:v>6</c:v>
                </c:pt>
                <c:pt idx="97910">
                  <c:v>4</c:v>
                </c:pt>
                <c:pt idx="97911">
                  <c:v>6</c:v>
                </c:pt>
                <c:pt idx="97912">
                  <c:v>3</c:v>
                </c:pt>
                <c:pt idx="97913">
                  <c:v>123</c:v>
                </c:pt>
                <c:pt idx="97914">
                  <c:v>111</c:v>
                </c:pt>
                <c:pt idx="97915">
                  <c:v>153</c:v>
                </c:pt>
                <c:pt idx="97916">
                  <c:v>72</c:v>
                </c:pt>
                <c:pt idx="97917">
                  <c:v>47</c:v>
                </c:pt>
                <c:pt idx="97918">
                  <c:v>32</c:v>
                </c:pt>
                <c:pt idx="97919">
                  <c:v>30</c:v>
                </c:pt>
                <c:pt idx="97920">
                  <c:v>25</c:v>
                </c:pt>
                <c:pt idx="97921">
                  <c:v>24</c:v>
                </c:pt>
                <c:pt idx="97922">
                  <c:v>27</c:v>
                </c:pt>
                <c:pt idx="97923">
                  <c:v>30</c:v>
                </c:pt>
                <c:pt idx="97924">
                  <c:v>23</c:v>
                </c:pt>
                <c:pt idx="97925">
                  <c:v>42</c:v>
                </c:pt>
                <c:pt idx="97926">
                  <c:v>12</c:v>
                </c:pt>
                <c:pt idx="97927">
                  <c:v>11</c:v>
                </c:pt>
                <c:pt idx="97928">
                  <c:v>12</c:v>
                </c:pt>
                <c:pt idx="97929">
                  <c:v>12</c:v>
                </c:pt>
                <c:pt idx="97930">
                  <c:v>16</c:v>
                </c:pt>
                <c:pt idx="97931">
                  <c:v>18</c:v>
                </c:pt>
                <c:pt idx="97932">
                  <c:v>12</c:v>
                </c:pt>
                <c:pt idx="97933">
                  <c:v>9</c:v>
                </c:pt>
                <c:pt idx="97934">
                  <c:v>7</c:v>
                </c:pt>
                <c:pt idx="97935">
                  <c:v>7</c:v>
                </c:pt>
                <c:pt idx="97936">
                  <c:v>8</c:v>
                </c:pt>
                <c:pt idx="97937">
                  <c:v>9</c:v>
                </c:pt>
                <c:pt idx="97938">
                  <c:v>3</c:v>
                </c:pt>
                <c:pt idx="97939">
                  <c:v>2</c:v>
                </c:pt>
                <c:pt idx="97940">
                  <c:v>4</c:v>
                </c:pt>
                <c:pt idx="97941">
                  <c:v>4</c:v>
                </c:pt>
                <c:pt idx="97942">
                  <c:v>1</c:v>
                </c:pt>
                <c:pt idx="97943">
                  <c:v>229</c:v>
                </c:pt>
                <c:pt idx="97944">
                  <c:v>87</c:v>
                </c:pt>
                <c:pt idx="97945">
                  <c:v>57</c:v>
                </c:pt>
                <c:pt idx="97946">
                  <c:v>51</c:v>
                </c:pt>
                <c:pt idx="97947">
                  <c:v>34</c:v>
                </c:pt>
                <c:pt idx="97948">
                  <c:v>26</c:v>
                </c:pt>
                <c:pt idx="97949">
                  <c:v>26</c:v>
                </c:pt>
                <c:pt idx="97950">
                  <c:v>27</c:v>
                </c:pt>
                <c:pt idx="97951">
                  <c:v>29</c:v>
                </c:pt>
                <c:pt idx="97952">
                  <c:v>27</c:v>
                </c:pt>
                <c:pt idx="97953">
                  <c:v>19</c:v>
                </c:pt>
                <c:pt idx="97954">
                  <c:v>36</c:v>
                </c:pt>
                <c:pt idx="97955">
                  <c:v>18</c:v>
                </c:pt>
                <c:pt idx="97956">
                  <c:v>20</c:v>
                </c:pt>
                <c:pt idx="97957">
                  <c:v>22</c:v>
                </c:pt>
                <c:pt idx="97958">
                  <c:v>15</c:v>
                </c:pt>
                <c:pt idx="97959">
                  <c:v>21</c:v>
                </c:pt>
                <c:pt idx="97960">
                  <c:v>11</c:v>
                </c:pt>
                <c:pt idx="97961">
                  <c:v>18</c:v>
                </c:pt>
                <c:pt idx="97962">
                  <c:v>14</c:v>
                </c:pt>
                <c:pt idx="97963">
                  <c:v>13</c:v>
                </c:pt>
                <c:pt idx="97964">
                  <c:v>14</c:v>
                </c:pt>
                <c:pt idx="97965">
                  <c:v>10</c:v>
                </c:pt>
                <c:pt idx="97966">
                  <c:v>6</c:v>
                </c:pt>
                <c:pt idx="97967">
                  <c:v>11</c:v>
                </c:pt>
                <c:pt idx="97968">
                  <c:v>11</c:v>
                </c:pt>
                <c:pt idx="97969">
                  <c:v>8</c:v>
                </c:pt>
                <c:pt idx="97970">
                  <c:v>10</c:v>
                </c:pt>
                <c:pt idx="97971">
                  <c:v>5</c:v>
                </c:pt>
                <c:pt idx="97972">
                  <c:v>5</c:v>
                </c:pt>
                <c:pt idx="97973">
                  <c:v>2</c:v>
                </c:pt>
                <c:pt idx="97974">
                  <c:v>189</c:v>
                </c:pt>
                <c:pt idx="97975">
                  <c:v>169</c:v>
                </c:pt>
                <c:pt idx="97976">
                  <c:v>155</c:v>
                </c:pt>
                <c:pt idx="97977">
                  <c:v>124</c:v>
                </c:pt>
                <c:pt idx="97978">
                  <c:v>186</c:v>
                </c:pt>
                <c:pt idx="97979">
                  <c:v>248</c:v>
                </c:pt>
                <c:pt idx="97980">
                  <c:v>142</c:v>
                </c:pt>
                <c:pt idx="97981">
                  <c:v>128</c:v>
                </c:pt>
                <c:pt idx="97982">
                  <c:v>116</c:v>
                </c:pt>
                <c:pt idx="97983">
                  <c:v>86</c:v>
                </c:pt>
                <c:pt idx="97984">
                  <c:v>81</c:v>
                </c:pt>
                <c:pt idx="97985">
                  <c:v>93</c:v>
                </c:pt>
                <c:pt idx="97986">
                  <c:v>59</c:v>
                </c:pt>
                <c:pt idx="97987">
                  <c:v>68</c:v>
                </c:pt>
                <c:pt idx="97988">
                  <c:v>44</c:v>
                </c:pt>
                <c:pt idx="97989">
                  <c:v>41</c:v>
                </c:pt>
                <c:pt idx="97990">
                  <c:v>70</c:v>
                </c:pt>
                <c:pt idx="97991">
                  <c:v>24</c:v>
                </c:pt>
                <c:pt idx="97992">
                  <c:v>27</c:v>
                </c:pt>
                <c:pt idx="97993">
                  <c:v>24</c:v>
                </c:pt>
                <c:pt idx="97994">
                  <c:v>24</c:v>
                </c:pt>
                <c:pt idx="97995">
                  <c:v>16</c:v>
                </c:pt>
                <c:pt idx="97996">
                  <c:v>23</c:v>
                </c:pt>
                <c:pt idx="97997">
                  <c:v>23</c:v>
                </c:pt>
                <c:pt idx="97998">
                  <c:v>27</c:v>
                </c:pt>
                <c:pt idx="97999">
                  <c:v>12</c:v>
                </c:pt>
                <c:pt idx="98000">
                  <c:v>13</c:v>
                </c:pt>
                <c:pt idx="98001">
                  <c:v>9</c:v>
                </c:pt>
                <c:pt idx="98002">
                  <c:v>4</c:v>
                </c:pt>
                <c:pt idx="98003">
                  <c:v>2</c:v>
                </c:pt>
                <c:pt idx="98004">
                  <c:v>77</c:v>
                </c:pt>
                <c:pt idx="98005">
                  <c:v>32</c:v>
                </c:pt>
                <c:pt idx="98006">
                  <c:v>33</c:v>
                </c:pt>
                <c:pt idx="98007">
                  <c:v>30</c:v>
                </c:pt>
                <c:pt idx="98008">
                  <c:v>20</c:v>
                </c:pt>
                <c:pt idx="98009">
                  <c:v>18</c:v>
                </c:pt>
                <c:pt idx="98010">
                  <c:v>17</c:v>
                </c:pt>
                <c:pt idx="98011">
                  <c:v>13</c:v>
                </c:pt>
                <c:pt idx="98012">
                  <c:v>12</c:v>
                </c:pt>
                <c:pt idx="98013">
                  <c:v>11</c:v>
                </c:pt>
                <c:pt idx="98014">
                  <c:v>7</c:v>
                </c:pt>
                <c:pt idx="98015">
                  <c:v>11</c:v>
                </c:pt>
                <c:pt idx="98016">
                  <c:v>7</c:v>
                </c:pt>
                <c:pt idx="98017">
                  <c:v>14</c:v>
                </c:pt>
                <c:pt idx="98018">
                  <c:v>8</c:v>
                </c:pt>
                <c:pt idx="98019">
                  <c:v>4</c:v>
                </c:pt>
                <c:pt idx="98020">
                  <c:v>3</c:v>
                </c:pt>
                <c:pt idx="98021">
                  <c:v>3</c:v>
                </c:pt>
                <c:pt idx="98022">
                  <c:v>4</c:v>
                </c:pt>
                <c:pt idx="98023">
                  <c:v>4</c:v>
                </c:pt>
                <c:pt idx="98024">
                  <c:v>3</c:v>
                </c:pt>
                <c:pt idx="98025">
                  <c:v>2</c:v>
                </c:pt>
                <c:pt idx="98026">
                  <c:v>1</c:v>
                </c:pt>
                <c:pt idx="98027">
                  <c:v>216</c:v>
                </c:pt>
                <c:pt idx="98028">
                  <c:v>36</c:v>
                </c:pt>
                <c:pt idx="98029">
                  <c:v>28</c:v>
                </c:pt>
                <c:pt idx="98030">
                  <c:v>27</c:v>
                </c:pt>
                <c:pt idx="98031">
                  <c:v>18</c:v>
                </c:pt>
                <c:pt idx="98032">
                  <c:v>14</c:v>
                </c:pt>
                <c:pt idx="98033">
                  <c:v>10</c:v>
                </c:pt>
                <c:pt idx="98034">
                  <c:v>10</c:v>
                </c:pt>
                <c:pt idx="98035">
                  <c:v>14</c:v>
                </c:pt>
                <c:pt idx="98036">
                  <c:v>11</c:v>
                </c:pt>
                <c:pt idx="98037">
                  <c:v>8</c:v>
                </c:pt>
                <c:pt idx="98038">
                  <c:v>7</c:v>
                </c:pt>
                <c:pt idx="98039">
                  <c:v>5</c:v>
                </c:pt>
                <c:pt idx="98040">
                  <c:v>5</c:v>
                </c:pt>
                <c:pt idx="98041">
                  <c:v>10</c:v>
                </c:pt>
                <c:pt idx="98042">
                  <c:v>6</c:v>
                </c:pt>
                <c:pt idx="98043">
                  <c:v>5</c:v>
                </c:pt>
                <c:pt idx="98044">
                  <c:v>5</c:v>
                </c:pt>
                <c:pt idx="98045">
                  <c:v>2</c:v>
                </c:pt>
                <c:pt idx="98046">
                  <c:v>91</c:v>
                </c:pt>
                <c:pt idx="98047">
                  <c:v>70</c:v>
                </c:pt>
                <c:pt idx="98048">
                  <c:v>66</c:v>
                </c:pt>
                <c:pt idx="98049">
                  <c:v>31</c:v>
                </c:pt>
                <c:pt idx="98050">
                  <c:v>31</c:v>
                </c:pt>
                <c:pt idx="98051">
                  <c:v>14</c:v>
                </c:pt>
                <c:pt idx="98052">
                  <c:v>23</c:v>
                </c:pt>
                <c:pt idx="98053">
                  <c:v>27</c:v>
                </c:pt>
                <c:pt idx="98054">
                  <c:v>15</c:v>
                </c:pt>
                <c:pt idx="98055">
                  <c:v>15</c:v>
                </c:pt>
                <c:pt idx="98056">
                  <c:v>13</c:v>
                </c:pt>
                <c:pt idx="98057">
                  <c:v>7</c:v>
                </c:pt>
                <c:pt idx="98058">
                  <c:v>7</c:v>
                </c:pt>
                <c:pt idx="98059">
                  <c:v>7</c:v>
                </c:pt>
                <c:pt idx="98060">
                  <c:v>6</c:v>
                </c:pt>
                <c:pt idx="98061">
                  <c:v>6</c:v>
                </c:pt>
                <c:pt idx="98062">
                  <c:v>5</c:v>
                </c:pt>
                <c:pt idx="98063">
                  <c:v>4</c:v>
                </c:pt>
                <c:pt idx="98064">
                  <c:v>5</c:v>
                </c:pt>
                <c:pt idx="98065">
                  <c:v>5</c:v>
                </c:pt>
                <c:pt idx="98066">
                  <c:v>3</c:v>
                </c:pt>
                <c:pt idx="98067">
                  <c:v>243</c:v>
                </c:pt>
                <c:pt idx="98068">
                  <c:v>107</c:v>
                </c:pt>
                <c:pt idx="98069">
                  <c:v>68</c:v>
                </c:pt>
                <c:pt idx="98070">
                  <c:v>47</c:v>
                </c:pt>
                <c:pt idx="98071">
                  <c:v>46</c:v>
                </c:pt>
                <c:pt idx="98072">
                  <c:v>56</c:v>
                </c:pt>
                <c:pt idx="98073">
                  <c:v>47</c:v>
                </c:pt>
                <c:pt idx="98074">
                  <c:v>40</c:v>
                </c:pt>
                <c:pt idx="98075">
                  <c:v>33</c:v>
                </c:pt>
                <c:pt idx="98076">
                  <c:v>21</c:v>
                </c:pt>
                <c:pt idx="98077">
                  <c:v>25</c:v>
                </c:pt>
                <c:pt idx="98078">
                  <c:v>21</c:v>
                </c:pt>
                <c:pt idx="98079">
                  <c:v>18</c:v>
                </c:pt>
                <c:pt idx="98080">
                  <c:v>10</c:v>
                </c:pt>
                <c:pt idx="98081">
                  <c:v>10</c:v>
                </c:pt>
                <c:pt idx="98082">
                  <c:v>12</c:v>
                </c:pt>
                <c:pt idx="98083">
                  <c:v>10</c:v>
                </c:pt>
                <c:pt idx="98084">
                  <c:v>4</c:v>
                </c:pt>
                <c:pt idx="98085">
                  <c:v>7</c:v>
                </c:pt>
                <c:pt idx="98086">
                  <c:v>20</c:v>
                </c:pt>
                <c:pt idx="98087">
                  <c:v>3</c:v>
                </c:pt>
                <c:pt idx="98088">
                  <c:v>121</c:v>
                </c:pt>
                <c:pt idx="98089">
                  <c:v>91</c:v>
                </c:pt>
                <c:pt idx="98090">
                  <c:v>54</c:v>
                </c:pt>
                <c:pt idx="98091">
                  <c:v>44</c:v>
                </c:pt>
                <c:pt idx="98092">
                  <c:v>37</c:v>
                </c:pt>
                <c:pt idx="98093">
                  <c:v>28</c:v>
                </c:pt>
                <c:pt idx="98094">
                  <c:v>29</c:v>
                </c:pt>
                <c:pt idx="98095">
                  <c:v>22</c:v>
                </c:pt>
                <c:pt idx="98096">
                  <c:v>21</c:v>
                </c:pt>
                <c:pt idx="98097">
                  <c:v>25</c:v>
                </c:pt>
                <c:pt idx="98098">
                  <c:v>18</c:v>
                </c:pt>
                <c:pt idx="98099">
                  <c:v>27</c:v>
                </c:pt>
                <c:pt idx="98100">
                  <c:v>23</c:v>
                </c:pt>
                <c:pt idx="98101">
                  <c:v>11</c:v>
                </c:pt>
                <c:pt idx="98102">
                  <c:v>13</c:v>
                </c:pt>
                <c:pt idx="98103">
                  <c:v>15</c:v>
                </c:pt>
                <c:pt idx="98104">
                  <c:v>7</c:v>
                </c:pt>
                <c:pt idx="98105">
                  <c:v>8</c:v>
                </c:pt>
                <c:pt idx="98106">
                  <c:v>3</c:v>
                </c:pt>
                <c:pt idx="98107">
                  <c:v>75</c:v>
                </c:pt>
                <c:pt idx="98108">
                  <c:v>35</c:v>
                </c:pt>
                <c:pt idx="98109">
                  <c:v>26</c:v>
                </c:pt>
                <c:pt idx="98110">
                  <c:v>20</c:v>
                </c:pt>
                <c:pt idx="98111">
                  <c:v>23</c:v>
                </c:pt>
                <c:pt idx="98112">
                  <c:v>20</c:v>
                </c:pt>
                <c:pt idx="98113">
                  <c:v>11</c:v>
                </c:pt>
                <c:pt idx="98114">
                  <c:v>6</c:v>
                </c:pt>
                <c:pt idx="98115">
                  <c:v>7</c:v>
                </c:pt>
                <c:pt idx="98116">
                  <c:v>10</c:v>
                </c:pt>
                <c:pt idx="98117">
                  <c:v>5</c:v>
                </c:pt>
                <c:pt idx="98118">
                  <c:v>3</c:v>
                </c:pt>
                <c:pt idx="98119">
                  <c:v>3</c:v>
                </c:pt>
                <c:pt idx="98120">
                  <c:v>2</c:v>
                </c:pt>
                <c:pt idx="98121">
                  <c:v>30</c:v>
                </c:pt>
                <c:pt idx="98122">
                  <c:v>10</c:v>
                </c:pt>
                <c:pt idx="98123">
                  <c:v>4</c:v>
                </c:pt>
                <c:pt idx="98124">
                  <c:v>10</c:v>
                </c:pt>
                <c:pt idx="98125">
                  <c:v>11</c:v>
                </c:pt>
                <c:pt idx="98126">
                  <c:v>12</c:v>
                </c:pt>
                <c:pt idx="98127">
                  <c:v>2</c:v>
                </c:pt>
                <c:pt idx="98128">
                  <c:v>47</c:v>
                </c:pt>
                <c:pt idx="98129">
                  <c:v>13</c:v>
                </c:pt>
                <c:pt idx="98130">
                  <c:v>32</c:v>
                </c:pt>
                <c:pt idx="98131">
                  <c:v>9</c:v>
                </c:pt>
                <c:pt idx="98132">
                  <c:v>11</c:v>
                </c:pt>
                <c:pt idx="98133">
                  <c:v>15</c:v>
                </c:pt>
                <c:pt idx="98134">
                  <c:v>5</c:v>
                </c:pt>
                <c:pt idx="98135">
                  <c:v>6</c:v>
                </c:pt>
                <c:pt idx="98136">
                  <c:v>10</c:v>
                </c:pt>
                <c:pt idx="98137">
                  <c:v>3</c:v>
                </c:pt>
                <c:pt idx="98138">
                  <c:v>4</c:v>
                </c:pt>
                <c:pt idx="98139">
                  <c:v>6</c:v>
                </c:pt>
                <c:pt idx="98140">
                  <c:v>5</c:v>
                </c:pt>
                <c:pt idx="98141">
                  <c:v>4</c:v>
                </c:pt>
                <c:pt idx="98142">
                  <c:v>11</c:v>
                </c:pt>
                <c:pt idx="98143">
                  <c:v>6</c:v>
                </c:pt>
                <c:pt idx="98144">
                  <c:v>2</c:v>
                </c:pt>
                <c:pt idx="98145">
                  <c:v>11</c:v>
                </c:pt>
                <c:pt idx="98146">
                  <c:v>3</c:v>
                </c:pt>
                <c:pt idx="98147">
                  <c:v>170</c:v>
                </c:pt>
                <c:pt idx="98148">
                  <c:v>39</c:v>
                </c:pt>
                <c:pt idx="98149">
                  <c:v>34</c:v>
                </c:pt>
                <c:pt idx="98150">
                  <c:v>17</c:v>
                </c:pt>
                <c:pt idx="98151">
                  <c:v>15</c:v>
                </c:pt>
                <c:pt idx="98152">
                  <c:v>7</c:v>
                </c:pt>
                <c:pt idx="98153">
                  <c:v>6</c:v>
                </c:pt>
                <c:pt idx="98154">
                  <c:v>3</c:v>
                </c:pt>
                <c:pt idx="98155">
                  <c:v>16</c:v>
                </c:pt>
                <c:pt idx="98156">
                  <c:v>24</c:v>
                </c:pt>
                <c:pt idx="98157">
                  <c:v>5</c:v>
                </c:pt>
                <c:pt idx="98158">
                  <c:v>37</c:v>
                </c:pt>
                <c:pt idx="98159">
                  <c:v>11</c:v>
                </c:pt>
                <c:pt idx="98160">
                  <c:v>12</c:v>
                </c:pt>
                <c:pt idx="98161">
                  <c:v>37</c:v>
                </c:pt>
                <c:pt idx="98162">
                  <c:v>42</c:v>
                </c:pt>
                <c:pt idx="98163">
                  <c:v>13</c:v>
                </c:pt>
                <c:pt idx="98164">
                  <c:v>11</c:v>
                </c:pt>
                <c:pt idx="98165">
                  <c:v>7</c:v>
                </c:pt>
                <c:pt idx="98166">
                  <c:v>10</c:v>
                </c:pt>
                <c:pt idx="98167">
                  <c:v>4</c:v>
                </c:pt>
                <c:pt idx="98168">
                  <c:v>26</c:v>
                </c:pt>
                <c:pt idx="98169">
                  <c:v>15</c:v>
                </c:pt>
                <c:pt idx="98170">
                  <c:v>8</c:v>
                </c:pt>
                <c:pt idx="98171">
                  <c:v>13</c:v>
                </c:pt>
                <c:pt idx="98172">
                  <c:v>11</c:v>
                </c:pt>
                <c:pt idx="98173">
                  <c:v>15</c:v>
                </c:pt>
                <c:pt idx="98174">
                  <c:v>8</c:v>
                </c:pt>
                <c:pt idx="98175">
                  <c:v>9</c:v>
                </c:pt>
                <c:pt idx="98176">
                  <c:v>6</c:v>
                </c:pt>
                <c:pt idx="98177">
                  <c:v>85</c:v>
                </c:pt>
                <c:pt idx="98178">
                  <c:v>48</c:v>
                </c:pt>
                <c:pt idx="98179">
                  <c:v>76</c:v>
                </c:pt>
                <c:pt idx="98180">
                  <c:v>45</c:v>
                </c:pt>
                <c:pt idx="98181">
                  <c:v>65</c:v>
                </c:pt>
                <c:pt idx="98182">
                  <c:v>24</c:v>
                </c:pt>
                <c:pt idx="98183">
                  <c:v>7</c:v>
                </c:pt>
                <c:pt idx="98184">
                  <c:v>8</c:v>
                </c:pt>
                <c:pt idx="98185">
                  <c:v>4</c:v>
                </c:pt>
                <c:pt idx="98186">
                  <c:v>23</c:v>
                </c:pt>
                <c:pt idx="98187">
                  <c:v>12</c:v>
                </c:pt>
                <c:pt idx="98188">
                  <c:v>11</c:v>
                </c:pt>
                <c:pt idx="98189">
                  <c:v>7</c:v>
                </c:pt>
                <c:pt idx="98190">
                  <c:v>4</c:v>
                </c:pt>
                <c:pt idx="98191">
                  <c:v>6</c:v>
                </c:pt>
                <c:pt idx="98192">
                  <c:v>2</c:v>
                </c:pt>
                <c:pt idx="98193">
                  <c:v>18</c:v>
                </c:pt>
                <c:pt idx="98194">
                  <c:v>16</c:v>
                </c:pt>
                <c:pt idx="98195">
                  <c:v>8</c:v>
                </c:pt>
                <c:pt idx="98196">
                  <c:v>5</c:v>
                </c:pt>
                <c:pt idx="98197">
                  <c:v>5</c:v>
                </c:pt>
                <c:pt idx="98198">
                  <c:v>1</c:v>
                </c:pt>
                <c:pt idx="98199">
                  <c:v>2</c:v>
                </c:pt>
                <c:pt idx="98200">
                  <c:v>1</c:v>
                </c:pt>
                <c:pt idx="98201">
                  <c:v>18</c:v>
                </c:pt>
                <c:pt idx="98202">
                  <c:v>19</c:v>
                </c:pt>
                <c:pt idx="98203">
                  <c:v>23</c:v>
                </c:pt>
                <c:pt idx="98204">
                  <c:v>9</c:v>
                </c:pt>
                <c:pt idx="98205">
                  <c:v>10</c:v>
                </c:pt>
                <c:pt idx="98206">
                  <c:v>10</c:v>
                </c:pt>
                <c:pt idx="98207">
                  <c:v>5</c:v>
                </c:pt>
                <c:pt idx="98208">
                  <c:v>2</c:v>
                </c:pt>
                <c:pt idx="98209">
                  <c:v>2</c:v>
                </c:pt>
                <c:pt idx="98210">
                  <c:v>2</c:v>
                </c:pt>
                <c:pt idx="98211">
                  <c:v>34</c:v>
                </c:pt>
                <c:pt idx="98212">
                  <c:v>37</c:v>
                </c:pt>
                <c:pt idx="98213">
                  <c:v>18</c:v>
                </c:pt>
                <c:pt idx="98214">
                  <c:v>16</c:v>
                </c:pt>
                <c:pt idx="98215">
                  <c:v>19</c:v>
                </c:pt>
                <c:pt idx="98216">
                  <c:v>6</c:v>
                </c:pt>
                <c:pt idx="98217">
                  <c:v>5</c:v>
                </c:pt>
                <c:pt idx="98218">
                  <c:v>1</c:v>
                </c:pt>
                <c:pt idx="98219">
                  <c:v>32</c:v>
                </c:pt>
                <c:pt idx="98220">
                  <c:v>28</c:v>
                </c:pt>
                <c:pt idx="98221">
                  <c:v>25</c:v>
                </c:pt>
                <c:pt idx="98222">
                  <c:v>18</c:v>
                </c:pt>
                <c:pt idx="98223">
                  <c:v>8</c:v>
                </c:pt>
                <c:pt idx="98224">
                  <c:v>8</c:v>
                </c:pt>
                <c:pt idx="98225">
                  <c:v>3</c:v>
                </c:pt>
                <c:pt idx="98226">
                  <c:v>2</c:v>
                </c:pt>
                <c:pt idx="98227">
                  <c:v>33</c:v>
                </c:pt>
                <c:pt idx="98228">
                  <c:v>14</c:v>
                </c:pt>
                <c:pt idx="98229">
                  <c:v>17</c:v>
                </c:pt>
                <c:pt idx="98230">
                  <c:v>12</c:v>
                </c:pt>
                <c:pt idx="98231">
                  <c:v>7</c:v>
                </c:pt>
                <c:pt idx="98232">
                  <c:v>1</c:v>
                </c:pt>
                <c:pt idx="98233">
                  <c:v>66</c:v>
                </c:pt>
                <c:pt idx="98234">
                  <c:v>68</c:v>
                </c:pt>
                <c:pt idx="98235">
                  <c:v>45</c:v>
                </c:pt>
                <c:pt idx="98236">
                  <c:v>69</c:v>
                </c:pt>
                <c:pt idx="98237">
                  <c:v>38</c:v>
                </c:pt>
                <c:pt idx="98238">
                  <c:v>36</c:v>
                </c:pt>
                <c:pt idx="98239">
                  <c:v>26</c:v>
                </c:pt>
                <c:pt idx="98240">
                  <c:v>21</c:v>
                </c:pt>
                <c:pt idx="98241">
                  <c:v>24</c:v>
                </c:pt>
                <c:pt idx="98242">
                  <c:v>13</c:v>
                </c:pt>
                <c:pt idx="98243">
                  <c:v>13</c:v>
                </c:pt>
                <c:pt idx="98244">
                  <c:v>12</c:v>
                </c:pt>
                <c:pt idx="98245">
                  <c:v>8</c:v>
                </c:pt>
                <c:pt idx="98246">
                  <c:v>11</c:v>
                </c:pt>
                <c:pt idx="98247">
                  <c:v>5</c:v>
                </c:pt>
                <c:pt idx="98248">
                  <c:v>6</c:v>
                </c:pt>
                <c:pt idx="98249">
                  <c:v>6</c:v>
                </c:pt>
                <c:pt idx="98250">
                  <c:v>4</c:v>
                </c:pt>
                <c:pt idx="98251">
                  <c:v>9</c:v>
                </c:pt>
                <c:pt idx="98252">
                  <c:v>4</c:v>
                </c:pt>
                <c:pt idx="98253">
                  <c:v>1</c:v>
                </c:pt>
                <c:pt idx="98254">
                  <c:v>18</c:v>
                </c:pt>
                <c:pt idx="98255">
                  <c:v>17</c:v>
                </c:pt>
                <c:pt idx="98256">
                  <c:v>21</c:v>
                </c:pt>
                <c:pt idx="98257">
                  <c:v>15</c:v>
                </c:pt>
                <c:pt idx="98258">
                  <c:v>13</c:v>
                </c:pt>
                <c:pt idx="98259">
                  <c:v>6</c:v>
                </c:pt>
                <c:pt idx="98260">
                  <c:v>5</c:v>
                </c:pt>
                <c:pt idx="98261">
                  <c:v>2</c:v>
                </c:pt>
                <c:pt idx="98262">
                  <c:v>2</c:v>
                </c:pt>
                <c:pt idx="98263">
                  <c:v>2</c:v>
                </c:pt>
                <c:pt idx="98264">
                  <c:v>2</c:v>
                </c:pt>
                <c:pt idx="98265">
                  <c:v>28</c:v>
                </c:pt>
                <c:pt idx="98266">
                  <c:v>20</c:v>
                </c:pt>
                <c:pt idx="98267">
                  <c:v>12</c:v>
                </c:pt>
                <c:pt idx="98268">
                  <c:v>15</c:v>
                </c:pt>
                <c:pt idx="98269">
                  <c:v>14</c:v>
                </c:pt>
                <c:pt idx="98270">
                  <c:v>14</c:v>
                </c:pt>
                <c:pt idx="98271">
                  <c:v>5</c:v>
                </c:pt>
                <c:pt idx="98272">
                  <c:v>2</c:v>
                </c:pt>
                <c:pt idx="98273">
                  <c:v>2</c:v>
                </c:pt>
                <c:pt idx="98274">
                  <c:v>2</c:v>
                </c:pt>
                <c:pt idx="98275">
                  <c:v>40</c:v>
                </c:pt>
                <c:pt idx="98276">
                  <c:v>38</c:v>
                </c:pt>
                <c:pt idx="98277">
                  <c:v>27</c:v>
                </c:pt>
                <c:pt idx="98278">
                  <c:v>22</c:v>
                </c:pt>
                <c:pt idx="98279">
                  <c:v>24</c:v>
                </c:pt>
                <c:pt idx="98280">
                  <c:v>14</c:v>
                </c:pt>
                <c:pt idx="98281">
                  <c:v>20</c:v>
                </c:pt>
                <c:pt idx="98282">
                  <c:v>8</c:v>
                </c:pt>
                <c:pt idx="98283">
                  <c:v>5</c:v>
                </c:pt>
                <c:pt idx="98284">
                  <c:v>3</c:v>
                </c:pt>
                <c:pt idx="98285">
                  <c:v>2</c:v>
                </c:pt>
                <c:pt idx="98286">
                  <c:v>39</c:v>
                </c:pt>
                <c:pt idx="98287">
                  <c:v>32</c:v>
                </c:pt>
                <c:pt idx="98288">
                  <c:v>31</c:v>
                </c:pt>
                <c:pt idx="98289">
                  <c:v>36</c:v>
                </c:pt>
                <c:pt idx="98290">
                  <c:v>17</c:v>
                </c:pt>
                <c:pt idx="98291">
                  <c:v>9</c:v>
                </c:pt>
                <c:pt idx="98292">
                  <c:v>8</c:v>
                </c:pt>
                <c:pt idx="98293">
                  <c:v>5</c:v>
                </c:pt>
                <c:pt idx="98294">
                  <c:v>8</c:v>
                </c:pt>
                <c:pt idx="98295">
                  <c:v>9</c:v>
                </c:pt>
                <c:pt idx="98296">
                  <c:v>6</c:v>
                </c:pt>
                <c:pt idx="98297">
                  <c:v>5</c:v>
                </c:pt>
                <c:pt idx="98298">
                  <c:v>30</c:v>
                </c:pt>
                <c:pt idx="98299">
                  <c:v>12</c:v>
                </c:pt>
                <c:pt idx="98300">
                  <c:v>9</c:v>
                </c:pt>
                <c:pt idx="98301">
                  <c:v>8</c:v>
                </c:pt>
                <c:pt idx="98302">
                  <c:v>9</c:v>
                </c:pt>
                <c:pt idx="98303">
                  <c:v>7</c:v>
                </c:pt>
                <c:pt idx="98304">
                  <c:v>5</c:v>
                </c:pt>
                <c:pt idx="98305">
                  <c:v>3</c:v>
                </c:pt>
                <c:pt idx="98306">
                  <c:v>4</c:v>
                </c:pt>
                <c:pt idx="98307">
                  <c:v>197</c:v>
                </c:pt>
                <c:pt idx="98308">
                  <c:v>155</c:v>
                </c:pt>
                <c:pt idx="98309">
                  <c:v>133</c:v>
                </c:pt>
                <c:pt idx="98310">
                  <c:v>110</c:v>
                </c:pt>
                <c:pt idx="98311">
                  <c:v>94</c:v>
                </c:pt>
                <c:pt idx="98312">
                  <c:v>111</c:v>
                </c:pt>
                <c:pt idx="98313">
                  <c:v>71</c:v>
                </c:pt>
                <c:pt idx="98314">
                  <c:v>41</c:v>
                </c:pt>
                <c:pt idx="98315">
                  <c:v>70</c:v>
                </c:pt>
                <c:pt idx="98316">
                  <c:v>38</c:v>
                </c:pt>
                <c:pt idx="98317">
                  <c:v>44</c:v>
                </c:pt>
                <c:pt idx="98318">
                  <c:v>26</c:v>
                </c:pt>
                <c:pt idx="98319">
                  <c:v>6</c:v>
                </c:pt>
                <c:pt idx="98320">
                  <c:v>6</c:v>
                </c:pt>
                <c:pt idx="98321">
                  <c:v>21</c:v>
                </c:pt>
                <c:pt idx="98322">
                  <c:v>20</c:v>
                </c:pt>
                <c:pt idx="98323">
                  <c:v>22</c:v>
                </c:pt>
                <c:pt idx="98324">
                  <c:v>32</c:v>
                </c:pt>
                <c:pt idx="98325">
                  <c:v>17</c:v>
                </c:pt>
                <c:pt idx="98326">
                  <c:v>15</c:v>
                </c:pt>
                <c:pt idx="98327">
                  <c:v>14</c:v>
                </c:pt>
                <c:pt idx="98328">
                  <c:v>11</c:v>
                </c:pt>
                <c:pt idx="98329">
                  <c:v>7</c:v>
                </c:pt>
                <c:pt idx="98330">
                  <c:v>6</c:v>
                </c:pt>
                <c:pt idx="98331">
                  <c:v>2</c:v>
                </c:pt>
                <c:pt idx="98332">
                  <c:v>39</c:v>
                </c:pt>
                <c:pt idx="98333">
                  <c:v>99</c:v>
                </c:pt>
                <c:pt idx="98334">
                  <c:v>31</c:v>
                </c:pt>
                <c:pt idx="98335">
                  <c:v>22</c:v>
                </c:pt>
                <c:pt idx="98336">
                  <c:v>27</c:v>
                </c:pt>
                <c:pt idx="98337">
                  <c:v>21</c:v>
                </c:pt>
                <c:pt idx="98338">
                  <c:v>24</c:v>
                </c:pt>
                <c:pt idx="98339">
                  <c:v>14</c:v>
                </c:pt>
                <c:pt idx="98340">
                  <c:v>9</c:v>
                </c:pt>
                <c:pt idx="98341">
                  <c:v>3</c:v>
                </c:pt>
                <c:pt idx="98342">
                  <c:v>72</c:v>
                </c:pt>
                <c:pt idx="98343">
                  <c:v>38</c:v>
                </c:pt>
                <c:pt idx="98344">
                  <c:v>21</c:v>
                </c:pt>
                <c:pt idx="98345">
                  <c:v>35</c:v>
                </c:pt>
                <c:pt idx="98346">
                  <c:v>34</c:v>
                </c:pt>
                <c:pt idx="98347">
                  <c:v>21</c:v>
                </c:pt>
                <c:pt idx="98348">
                  <c:v>15</c:v>
                </c:pt>
                <c:pt idx="98349">
                  <c:v>20</c:v>
                </c:pt>
                <c:pt idx="98350">
                  <c:v>20</c:v>
                </c:pt>
                <c:pt idx="98351">
                  <c:v>11</c:v>
                </c:pt>
                <c:pt idx="98352">
                  <c:v>18</c:v>
                </c:pt>
                <c:pt idx="98353">
                  <c:v>4</c:v>
                </c:pt>
                <c:pt idx="98354">
                  <c:v>2</c:v>
                </c:pt>
                <c:pt idx="98355">
                  <c:v>92</c:v>
                </c:pt>
                <c:pt idx="98356">
                  <c:v>74</c:v>
                </c:pt>
                <c:pt idx="98357">
                  <c:v>73</c:v>
                </c:pt>
                <c:pt idx="98358">
                  <c:v>49</c:v>
                </c:pt>
                <c:pt idx="98359">
                  <c:v>43</c:v>
                </c:pt>
                <c:pt idx="98360">
                  <c:v>40</c:v>
                </c:pt>
                <c:pt idx="98361">
                  <c:v>42</c:v>
                </c:pt>
                <c:pt idx="98362">
                  <c:v>34</c:v>
                </c:pt>
                <c:pt idx="98363">
                  <c:v>27</c:v>
                </c:pt>
                <c:pt idx="98364">
                  <c:v>13</c:v>
                </c:pt>
                <c:pt idx="98365">
                  <c:v>12</c:v>
                </c:pt>
                <c:pt idx="98366">
                  <c:v>14</c:v>
                </c:pt>
                <c:pt idx="98367">
                  <c:v>3</c:v>
                </c:pt>
                <c:pt idx="98368">
                  <c:v>91</c:v>
                </c:pt>
                <c:pt idx="98369">
                  <c:v>80</c:v>
                </c:pt>
                <c:pt idx="98370">
                  <c:v>47</c:v>
                </c:pt>
                <c:pt idx="98371">
                  <c:v>41</c:v>
                </c:pt>
                <c:pt idx="98372">
                  <c:v>35</c:v>
                </c:pt>
                <c:pt idx="98373">
                  <c:v>31</c:v>
                </c:pt>
                <c:pt idx="98374">
                  <c:v>30</c:v>
                </c:pt>
                <c:pt idx="98375">
                  <c:v>38</c:v>
                </c:pt>
                <c:pt idx="98376">
                  <c:v>15</c:v>
                </c:pt>
                <c:pt idx="98377">
                  <c:v>9</c:v>
                </c:pt>
                <c:pt idx="98378">
                  <c:v>6</c:v>
                </c:pt>
                <c:pt idx="98379">
                  <c:v>7</c:v>
                </c:pt>
                <c:pt idx="98380">
                  <c:v>3</c:v>
                </c:pt>
                <c:pt idx="98381">
                  <c:v>5</c:v>
                </c:pt>
                <c:pt idx="98382">
                  <c:v>5</c:v>
                </c:pt>
                <c:pt idx="98383">
                  <c:v>4</c:v>
                </c:pt>
                <c:pt idx="98384">
                  <c:v>39</c:v>
                </c:pt>
                <c:pt idx="98385">
                  <c:v>26</c:v>
                </c:pt>
                <c:pt idx="98386">
                  <c:v>24</c:v>
                </c:pt>
                <c:pt idx="98387">
                  <c:v>23</c:v>
                </c:pt>
                <c:pt idx="98388">
                  <c:v>24</c:v>
                </c:pt>
                <c:pt idx="98389">
                  <c:v>13</c:v>
                </c:pt>
                <c:pt idx="98390">
                  <c:v>16</c:v>
                </c:pt>
                <c:pt idx="98391">
                  <c:v>5</c:v>
                </c:pt>
                <c:pt idx="98392">
                  <c:v>6</c:v>
                </c:pt>
                <c:pt idx="98393">
                  <c:v>2</c:v>
                </c:pt>
                <c:pt idx="98394">
                  <c:v>3</c:v>
                </c:pt>
                <c:pt idx="98395">
                  <c:v>1</c:v>
                </c:pt>
                <c:pt idx="98396">
                  <c:v>187</c:v>
                </c:pt>
                <c:pt idx="98397">
                  <c:v>163</c:v>
                </c:pt>
                <c:pt idx="98398">
                  <c:v>159</c:v>
                </c:pt>
                <c:pt idx="98399">
                  <c:v>142</c:v>
                </c:pt>
                <c:pt idx="98400">
                  <c:v>131</c:v>
                </c:pt>
                <c:pt idx="98401">
                  <c:v>87</c:v>
                </c:pt>
                <c:pt idx="98402">
                  <c:v>67</c:v>
                </c:pt>
                <c:pt idx="98403">
                  <c:v>90</c:v>
                </c:pt>
                <c:pt idx="98404">
                  <c:v>56</c:v>
                </c:pt>
                <c:pt idx="98405">
                  <c:v>64</c:v>
                </c:pt>
                <c:pt idx="98406">
                  <c:v>29</c:v>
                </c:pt>
                <c:pt idx="98407">
                  <c:v>21</c:v>
                </c:pt>
                <c:pt idx="98408">
                  <c:v>27</c:v>
                </c:pt>
                <c:pt idx="98409">
                  <c:v>8</c:v>
                </c:pt>
                <c:pt idx="98410">
                  <c:v>1</c:v>
                </c:pt>
                <c:pt idx="98411">
                  <c:v>2</c:v>
                </c:pt>
                <c:pt idx="98412">
                  <c:v>84</c:v>
                </c:pt>
                <c:pt idx="98413">
                  <c:v>29</c:v>
                </c:pt>
                <c:pt idx="98414">
                  <c:v>31</c:v>
                </c:pt>
                <c:pt idx="98415">
                  <c:v>23</c:v>
                </c:pt>
                <c:pt idx="98416">
                  <c:v>20</c:v>
                </c:pt>
                <c:pt idx="98417">
                  <c:v>15</c:v>
                </c:pt>
                <c:pt idx="98418">
                  <c:v>14</c:v>
                </c:pt>
                <c:pt idx="98419">
                  <c:v>15</c:v>
                </c:pt>
                <c:pt idx="98420">
                  <c:v>13</c:v>
                </c:pt>
                <c:pt idx="98421">
                  <c:v>4</c:v>
                </c:pt>
                <c:pt idx="98422">
                  <c:v>2</c:v>
                </c:pt>
                <c:pt idx="98423">
                  <c:v>21</c:v>
                </c:pt>
                <c:pt idx="98424">
                  <c:v>14</c:v>
                </c:pt>
                <c:pt idx="98425">
                  <c:v>13</c:v>
                </c:pt>
                <c:pt idx="98426">
                  <c:v>12</c:v>
                </c:pt>
                <c:pt idx="98427">
                  <c:v>22</c:v>
                </c:pt>
                <c:pt idx="98428">
                  <c:v>9</c:v>
                </c:pt>
                <c:pt idx="98429">
                  <c:v>10</c:v>
                </c:pt>
                <c:pt idx="98430">
                  <c:v>6</c:v>
                </c:pt>
                <c:pt idx="98431">
                  <c:v>3</c:v>
                </c:pt>
                <c:pt idx="98432">
                  <c:v>3</c:v>
                </c:pt>
                <c:pt idx="98433">
                  <c:v>1</c:v>
                </c:pt>
                <c:pt idx="98434">
                  <c:v>41</c:v>
                </c:pt>
                <c:pt idx="98435">
                  <c:v>28</c:v>
                </c:pt>
                <c:pt idx="98436">
                  <c:v>48</c:v>
                </c:pt>
                <c:pt idx="98437">
                  <c:v>26</c:v>
                </c:pt>
                <c:pt idx="98438">
                  <c:v>13</c:v>
                </c:pt>
                <c:pt idx="98439">
                  <c:v>12</c:v>
                </c:pt>
                <c:pt idx="98440">
                  <c:v>12</c:v>
                </c:pt>
                <c:pt idx="98441">
                  <c:v>14</c:v>
                </c:pt>
                <c:pt idx="98442">
                  <c:v>11</c:v>
                </c:pt>
                <c:pt idx="98443">
                  <c:v>10</c:v>
                </c:pt>
                <c:pt idx="98444">
                  <c:v>1</c:v>
                </c:pt>
                <c:pt idx="98445">
                  <c:v>1</c:v>
                </c:pt>
                <c:pt idx="98446">
                  <c:v>104</c:v>
                </c:pt>
                <c:pt idx="98447">
                  <c:v>82</c:v>
                </c:pt>
                <c:pt idx="98448">
                  <c:v>64</c:v>
                </c:pt>
                <c:pt idx="98449">
                  <c:v>46</c:v>
                </c:pt>
                <c:pt idx="98450">
                  <c:v>125</c:v>
                </c:pt>
                <c:pt idx="98451">
                  <c:v>30</c:v>
                </c:pt>
                <c:pt idx="98452">
                  <c:v>24</c:v>
                </c:pt>
                <c:pt idx="98453">
                  <c:v>23</c:v>
                </c:pt>
                <c:pt idx="98454">
                  <c:v>31</c:v>
                </c:pt>
                <c:pt idx="98455">
                  <c:v>36</c:v>
                </c:pt>
                <c:pt idx="98456">
                  <c:v>22</c:v>
                </c:pt>
                <c:pt idx="98457">
                  <c:v>20</c:v>
                </c:pt>
                <c:pt idx="98458">
                  <c:v>5</c:v>
                </c:pt>
                <c:pt idx="98459">
                  <c:v>5</c:v>
                </c:pt>
                <c:pt idx="98460">
                  <c:v>121</c:v>
                </c:pt>
                <c:pt idx="98461">
                  <c:v>119</c:v>
                </c:pt>
                <c:pt idx="98462">
                  <c:v>49</c:v>
                </c:pt>
                <c:pt idx="98463">
                  <c:v>44</c:v>
                </c:pt>
                <c:pt idx="98464">
                  <c:v>39</c:v>
                </c:pt>
                <c:pt idx="98465">
                  <c:v>36</c:v>
                </c:pt>
                <c:pt idx="98466">
                  <c:v>40</c:v>
                </c:pt>
                <c:pt idx="98467">
                  <c:v>21</c:v>
                </c:pt>
                <c:pt idx="98468">
                  <c:v>19</c:v>
                </c:pt>
                <c:pt idx="98469">
                  <c:v>10</c:v>
                </c:pt>
                <c:pt idx="98470">
                  <c:v>15</c:v>
                </c:pt>
                <c:pt idx="98471">
                  <c:v>15</c:v>
                </c:pt>
                <c:pt idx="98472">
                  <c:v>13</c:v>
                </c:pt>
                <c:pt idx="98473">
                  <c:v>9</c:v>
                </c:pt>
                <c:pt idx="98474">
                  <c:v>8</c:v>
                </c:pt>
                <c:pt idx="98475">
                  <c:v>7</c:v>
                </c:pt>
                <c:pt idx="98476">
                  <c:v>7</c:v>
                </c:pt>
                <c:pt idx="98477">
                  <c:v>11</c:v>
                </c:pt>
                <c:pt idx="98478">
                  <c:v>3</c:v>
                </c:pt>
                <c:pt idx="98479">
                  <c:v>100</c:v>
                </c:pt>
                <c:pt idx="98480">
                  <c:v>96</c:v>
                </c:pt>
                <c:pt idx="98481">
                  <c:v>77</c:v>
                </c:pt>
                <c:pt idx="98482">
                  <c:v>68</c:v>
                </c:pt>
                <c:pt idx="98483">
                  <c:v>76</c:v>
                </c:pt>
                <c:pt idx="98484">
                  <c:v>66</c:v>
                </c:pt>
                <c:pt idx="98485">
                  <c:v>40</c:v>
                </c:pt>
                <c:pt idx="98486">
                  <c:v>36</c:v>
                </c:pt>
                <c:pt idx="98487">
                  <c:v>13</c:v>
                </c:pt>
                <c:pt idx="98488">
                  <c:v>31</c:v>
                </c:pt>
                <c:pt idx="98489">
                  <c:v>13</c:v>
                </c:pt>
                <c:pt idx="98490">
                  <c:v>12</c:v>
                </c:pt>
                <c:pt idx="98491">
                  <c:v>6</c:v>
                </c:pt>
                <c:pt idx="98492">
                  <c:v>2</c:v>
                </c:pt>
                <c:pt idx="98493">
                  <c:v>2</c:v>
                </c:pt>
                <c:pt idx="98494">
                  <c:v>2</c:v>
                </c:pt>
                <c:pt idx="98495">
                  <c:v>20</c:v>
                </c:pt>
                <c:pt idx="98496">
                  <c:v>22</c:v>
                </c:pt>
                <c:pt idx="98497">
                  <c:v>30</c:v>
                </c:pt>
                <c:pt idx="98498">
                  <c:v>19</c:v>
                </c:pt>
                <c:pt idx="98499">
                  <c:v>14</c:v>
                </c:pt>
                <c:pt idx="98500">
                  <c:v>12</c:v>
                </c:pt>
                <c:pt idx="98501">
                  <c:v>9</c:v>
                </c:pt>
                <c:pt idx="98502">
                  <c:v>1</c:v>
                </c:pt>
                <c:pt idx="98503">
                  <c:v>50</c:v>
                </c:pt>
                <c:pt idx="98504">
                  <c:v>38</c:v>
                </c:pt>
                <c:pt idx="98505">
                  <c:v>33</c:v>
                </c:pt>
                <c:pt idx="98506">
                  <c:v>36</c:v>
                </c:pt>
                <c:pt idx="98507">
                  <c:v>27</c:v>
                </c:pt>
                <c:pt idx="98508">
                  <c:v>19</c:v>
                </c:pt>
                <c:pt idx="98509">
                  <c:v>17</c:v>
                </c:pt>
                <c:pt idx="98510">
                  <c:v>16</c:v>
                </c:pt>
                <c:pt idx="98511">
                  <c:v>46</c:v>
                </c:pt>
                <c:pt idx="98512">
                  <c:v>37</c:v>
                </c:pt>
                <c:pt idx="98513">
                  <c:v>36</c:v>
                </c:pt>
                <c:pt idx="98514">
                  <c:v>32</c:v>
                </c:pt>
                <c:pt idx="98515">
                  <c:v>23</c:v>
                </c:pt>
                <c:pt idx="98516">
                  <c:v>18</c:v>
                </c:pt>
                <c:pt idx="98517">
                  <c:v>18</c:v>
                </c:pt>
                <c:pt idx="98518">
                  <c:v>43</c:v>
                </c:pt>
                <c:pt idx="98519">
                  <c:v>36</c:v>
                </c:pt>
                <c:pt idx="98520">
                  <c:v>30</c:v>
                </c:pt>
                <c:pt idx="98521">
                  <c:v>13</c:v>
                </c:pt>
                <c:pt idx="98522">
                  <c:v>11</c:v>
                </c:pt>
                <c:pt idx="98523">
                  <c:v>5</c:v>
                </c:pt>
                <c:pt idx="98524">
                  <c:v>4</c:v>
                </c:pt>
                <c:pt idx="98525">
                  <c:v>176</c:v>
                </c:pt>
                <c:pt idx="98526">
                  <c:v>143</c:v>
                </c:pt>
                <c:pt idx="98527">
                  <c:v>32</c:v>
                </c:pt>
                <c:pt idx="98528">
                  <c:v>31</c:v>
                </c:pt>
                <c:pt idx="98529">
                  <c:v>35</c:v>
                </c:pt>
                <c:pt idx="98530">
                  <c:v>26</c:v>
                </c:pt>
                <c:pt idx="98531">
                  <c:v>5</c:v>
                </c:pt>
                <c:pt idx="98532">
                  <c:v>22</c:v>
                </c:pt>
                <c:pt idx="98533">
                  <c:v>20</c:v>
                </c:pt>
                <c:pt idx="98534">
                  <c:v>26</c:v>
                </c:pt>
                <c:pt idx="98535">
                  <c:v>71</c:v>
                </c:pt>
                <c:pt idx="98536">
                  <c:v>56</c:v>
                </c:pt>
                <c:pt idx="98537">
                  <c:v>26</c:v>
                </c:pt>
                <c:pt idx="98538">
                  <c:v>43</c:v>
                </c:pt>
                <c:pt idx="98539">
                  <c:v>27</c:v>
                </c:pt>
                <c:pt idx="98540">
                  <c:v>1656</c:v>
                </c:pt>
                <c:pt idx="98541">
                  <c:v>707</c:v>
                </c:pt>
                <c:pt idx="98542">
                  <c:v>724</c:v>
                </c:pt>
                <c:pt idx="98543">
                  <c:v>643</c:v>
                </c:pt>
                <c:pt idx="98544">
                  <c:v>636</c:v>
                </c:pt>
                <c:pt idx="98545">
                  <c:v>608</c:v>
                </c:pt>
                <c:pt idx="98546">
                  <c:v>775</c:v>
                </c:pt>
                <c:pt idx="98547">
                  <c:v>865</c:v>
                </c:pt>
                <c:pt idx="98548">
                  <c:v>535</c:v>
                </c:pt>
                <c:pt idx="98549">
                  <c:v>697</c:v>
                </c:pt>
                <c:pt idx="98550">
                  <c:v>769</c:v>
                </c:pt>
                <c:pt idx="98551">
                  <c:v>446</c:v>
                </c:pt>
                <c:pt idx="98552">
                  <c:v>476</c:v>
                </c:pt>
                <c:pt idx="98553">
                  <c:v>530</c:v>
                </c:pt>
                <c:pt idx="98554">
                  <c:v>1041</c:v>
                </c:pt>
                <c:pt idx="98555">
                  <c:v>381</c:v>
                </c:pt>
                <c:pt idx="98556">
                  <c:v>753</c:v>
                </c:pt>
                <c:pt idx="98557">
                  <c:v>479</c:v>
                </c:pt>
                <c:pt idx="98558">
                  <c:v>712</c:v>
                </c:pt>
                <c:pt idx="98559">
                  <c:v>351</c:v>
                </c:pt>
                <c:pt idx="98560">
                  <c:v>451</c:v>
                </c:pt>
                <c:pt idx="98561">
                  <c:v>305</c:v>
                </c:pt>
                <c:pt idx="98562">
                  <c:v>446</c:v>
                </c:pt>
                <c:pt idx="98563">
                  <c:v>423</c:v>
                </c:pt>
                <c:pt idx="98564">
                  <c:v>342</c:v>
                </c:pt>
                <c:pt idx="98565">
                  <c:v>255</c:v>
                </c:pt>
                <c:pt idx="98566">
                  <c:v>246</c:v>
                </c:pt>
                <c:pt idx="98567">
                  <c:v>488</c:v>
                </c:pt>
                <c:pt idx="98568">
                  <c:v>423</c:v>
                </c:pt>
                <c:pt idx="98569">
                  <c:v>363</c:v>
                </c:pt>
                <c:pt idx="98570">
                  <c:v>569</c:v>
                </c:pt>
                <c:pt idx="98571">
                  <c:v>378</c:v>
                </c:pt>
                <c:pt idx="98572">
                  <c:v>372</c:v>
                </c:pt>
                <c:pt idx="98573">
                  <c:v>242</c:v>
                </c:pt>
                <c:pt idx="98574">
                  <c:v>194</c:v>
                </c:pt>
                <c:pt idx="98575">
                  <c:v>325</c:v>
                </c:pt>
                <c:pt idx="98576">
                  <c:v>240</c:v>
                </c:pt>
                <c:pt idx="98577">
                  <c:v>389</c:v>
                </c:pt>
                <c:pt idx="98578">
                  <c:v>362</c:v>
                </c:pt>
                <c:pt idx="98579">
                  <c:v>271</c:v>
                </c:pt>
                <c:pt idx="98580">
                  <c:v>296</c:v>
                </c:pt>
                <c:pt idx="98581">
                  <c:v>185</c:v>
                </c:pt>
                <c:pt idx="98582">
                  <c:v>135</c:v>
                </c:pt>
                <c:pt idx="98583">
                  <c:v>229</c:v>
                </c:pt>
                <c:pt idx="98584">
                  <c:v>218</c:v>
                </c:pt>
                <c:pt idx="98585">
                  <c:v>166</c:v>
                </c:pt>
                <c:pt idx="98586">
                  <c:v>100</c:v>
                </c:pt>
                <c:pt idx="98587">
                  <c:v>159</c:v>
                </c:pt>
                <c:pt idx="98588">
                  <c:v>260</c:v>
                </c:pt>
                <c:pt idx="98589">
                  <c:v>250</c:v>
                </c:pt>
                <c:pt idx="98590">
                  <c:v>185</c:v>
                </c:pt>
                <c:pt idx="98591">
                  <c:v>174</c:v>
                </c:pt>
                <c:pt idx="98592">
                  <c:v>168</c:v>
                </c:pt>
                <c:pt idx="98593">
                  <c:v>214</c:v>
                </c:pt>
                <c:pt idx="98594">
                  <c:v>164</c:v>
                </c:pt>
                <c:pt idx="98595">
                  <c:v>126</c:v>
                </c:pt>
                <c:pt idx="98596">
                  <c:v>105</c:v>
                </c:pt>
                <c:pt idx="98597">
                  <c:v>247</c:v>
                </c:pt>
                <c:pt idx="98598">
                  <c:v>119</c:v>
                </c:pt>
                <c:pt idx="98599">
                  <c:v>180</c:v>
                </c:pt>
                <c:pt idx="98600">
                  <c:v>150</c:v>
                </c:pt>
                <c:pt idx="98601">
                  <c:v>105</c:v>
                </c:pt>
                <c:pt idx="98602">
                  <c:v>99</c:v>
                </c:pt>
                <c:pt idx="98603">
                  <c:v>108</c:v>
                </c:pt>
                <c:pt idx="98604">
                  <c:v>108</c:v>
                </c:pt>
                <c:pt idx="98605">
                  <c:v>68</c:v>
                </c:pt>
                <c:pt idx="98606">
                  <c:v>80</c:v>
                </c:pt>
                <c:pt idx="98607">
                  <c:v>148</c:v>
                </c:pt>
                <c:pt idx="98608">
                  <c:v>47</c:v>
                </c:pt>
                <c:pt idx="98609">
                  <c:v>85</c:v>
                </c:pt>
                <c:pt idx="98610">
                  <c:v>65</c:v>
                </c:pt>
                <c:pt idx="98611">
                  <c:v>44</c:v>
                </c:pt>
                <c:pt idx="98612">
                  <c:v>121</c:v>
                </c:pt>
                <c:pt idx="98613">
                  <c:v>72</c:v>
                </c:pt>
                <c:pt idx="98614">
                  <c:v>56</c:v>
                </c:pt>
                <c:pt idx="98615">
                  <c:v>88</c:v>
                </c:pt>
                <c:pt idx="98616">
                  <c:v>102</c:v>
                </c:pt>
                <c:pt idx="98617">
                  <c:v>50</c:v>
                </c:pt>
                <c:pt idx="98618">
                  <c:v>49</c:v>
                </c:pt>
                <c:pt idx="98619">
                  <c:v>59</c:v>
                </c:pt>
                <c:pt idx="98620">
                  <c:v>42</c:v>
                </c:pt>
                <c:pt idx="98621">
                  <c:v>38</c:v>
                </c:pt>
                <c:pt idx="98622">
                  <c:v>48</c:v>
                </c:pt>
                <c:pt idx="98623">
                  <c:v>55</c:v>
                </c:pt>
                <c:pt idx="98624">
                  <c:v>31</c:v>
                </c:pt>
                <c:pt idx="98625">
                  <c:v>16</c:v>
                </c:pt>
                <c:pt idx="98626">
                  <c:v>25</c:v>
                </c:pt>
                <c:pt idx="98627">
                  <c:v>26</c:v>
                </c:pt>
                <c:pt idx="98628">
                  <c:v>16</c:v>
                </c:pt>
                <c:pt idx="98629">
                  <c:v>14</c:v>
                </c:pt>
                <c:pt idx="98630">
                  <c:v>16</c:v>
                </c:pt>
                <c:pt idx="98631">
                  <c:v>53</c:v>
                </c:pt>
                <c:pt idx="98632">
                  <c:v>43</c:v>
                </c:pt>
                <c:pt idx="98633">
                  <c:v>43</c:v>
                </c:pt>
                <c:pt idx="98634">
                  <c:v>21</c:v>
                </c:pt>
                <c:pt idx="98635">
                  <c:v>38</c:v>
                </c:pt>
                <c:pt idx="98636">
                  <c:v>20</c:v>
                </c:pt>
                <c:pt idx="98637">
                  <c:v>30</c:v>
                </c:pt>
                <c:pt idx="98638">
                  <c:v>21</c:v>
                </c:pt>
                <c:pt idx="98639">
                  <c:v>47</c:v>
                </c:pt>
                <c:pt idx="98640">
                  <c:v>25</c:v>
                </c:pt>
                <c:pt idx="98641">
                  <c:v>42</c:v>
                </c:pt>
                <c:pt idx="98642">
                  <c:v>20</c:v>
                </c:pt>
                <c:pt idx="98643">
                  <c:v>36</c:v>
                </c:pt>
                <c:pt idx="98644">
                  <c:v>22</c:v>
                </c:pt>
                <c:pt idx="98645">
                  <c:v>55</c:v>
                </c:pt>
                <c:pt idx="98646">
                  <c:v>51</c:v>
                </c:pt>
                <c:pt idx="98647">
                  <c:v>54</c:v>
                </c:pt>
                <c:pt idx="98648">
                  <c:v>39</c:v>
                </c:pt>
                <c:pt idx="98649">
                  <c:v>30</c:v>
                </c:pt>
                <c:pt idx="98650">
                  <c:v>23</c:v>
                </c:pt>
                <c:pt idx="98651">
                  <c:v>36</c:v>
                </c:pt>
                <c:pt idx="98652">
                  <c:v>25</c:v>
                </c:pt>
                <c:pt idx="98653">
                  <c:v>28</c:v>
                </c:pt>
                <c:pt idx="98654">
                  <c:v>20</c:v>
                </c:pt>
                <c:pt idx="98655">
                  <c:v>39</c:v>
                </c:pt>
                <c:pt idx="98656">
                  <c:v>29</c:v>
                </c:pt>
                <c:pt idx="98657">
                  <c:v>132</c:v>
                </c:pt>
                <c:pt idx="98658">
                  <c:v>58</c:v>
                </c:pt>
                <c:pt idx="98659">
                  <c:v>32</c:v>
                </c:pt>
                <c:pt idx="98660">
                  <c:v>56</c:v>
                </c:pt>
                <c:pt idx="98661">
                  <c:v>46</c:v>
                </c:pt>
                <c:pt idx="98662">
                  <c:v>38</c:v>
                </c:pt>
                <c:pt idx="98663">
                  <c:v>26</c:v>
                </c:pt>
                <c:pt idx="98664">
                  <c:v>37</c:v>
                </c:pt>
                <c:pt idx="98665">
                  <c:v>47</c:v>
                </c:pt>
                <c:pt idx="98666">
                  <c:v>31</c:v>
                </c:pt>
                <c:pt idx="98667">
                  <c:v>41</c:v>
                </c:pt>
                <c:pt idx="98668">
                  <c:v>33</c:v>
                </c:pt>
                <c:pt idx="98669">
                  <c:v>36</c:v>
                </c:pt>
                <c:pt idx="98670">
                  <c:v>40</c:v>
                </c:pt>
                <c:pt idx="98671">
                  <c:v>36</c:v>
                </c:pt>
                <c:pt idx="98672">
                  <c:v>26</c:v>
                </c:pt>
                <c:pt idx="98673">
                  <c:v>50</c:v>
                </c:pt>
                <c:pt idx="98674">
                  <c:v>68</c:v>
                </c:pt>
                <c:pt idx="98675">
                  <c:v>71</c:v>
                </c:pt>
                <c:pt idx="98676">
                  <c:v>29</c:v>
                </c:pt>
                <c:pt idx="98677">
                  <c:v>96</c:v>
                </c:pt>
                <c:pt idx="98678">
                  <c:v>35</c:v>
                </c:pt>
                <c:pt idx="98679">
                  <c:v>43</c:v>
                </c:pt>
                <c:pt idx="98680">
                  <c:v>30</c:v>
                </c:pt>
                <c:pt idx="98681">
                  <c:v>70</c:v>
                </c:pt>
                <c:pt idx="98682">
                  <c:v>31</c:v>
                </c:pt>
                <c:pt idx="98683">
                  <c:v>29</c:v>
                </c:pt>
                <c:pt idx="98684">
                  <c:v>18</c:v>
                </c:pt>
                <c:pt idx="98685">
                  <c:v>90</c:v>
                </c:pt>
                <c:pt idx="98686">
                  <c:v>200</c:v>
                </c:pt>
                <c:pt idx="98687">
                  <c:v>56</c:v>
                </c:pt>
                <c:pt idx="98688">
                  <c:v>21</c:v>
                </c:pt>
                <c:pt idx="98689">
                  <c:v>32</c:v>
                </c:pt>
                <c:pt idx="98690">
                  <c:v>49</c:v>
                </c:pt>
                <c:pt idx="98691">
                  <c:v>43</c:v>
                </c:pt>
                <c:pt idx="98692">
                  <c:v>34</c:v>
                </c:pt>
                <c:pt idx="98693">
                  <c:v>27</c:v>
                </c:pt>
                <c:pt idx="98694">
                  <c:v>71</c:v>
                </c:pt>
                <c:pt idx="98695">
                  <c:v>24</c:v>
                </c:pt>
                <c:pt idx="98696">
                  <c:v>81</c:v>
                </c:pt>
                <c:pt idx="98697">
                  <c:v>36</c:v>
                </c:pt>
                <c:pt idx="98698">
                  <c:v>36</c:v>
                </c:pt>
                <c:pt idx="98699">
                  <c:v>9</c:v>
                </c:pt>
                <c:pt idx="98700">
                  <c:v>5</c:v>
                </c:pt>
                <c:pt idx="98701">
                  <c:v>41</c:v>
                </c:pt>
                <c:pt idx="98702">
                  <c:v>18</c:v>
                </c:pt>
                <c:pt idx="98703">
                  <c:v>210</c:v>
                </c:pt>
                <c:pt idx="98704">
                  <c:v>49</c:v>
                </c:pt>
                <c:pt idx="98705">
                  <c:v>21</c:v>
                </c:pt>
                <c:pt idx="98706">
                  <c:v>4</c:v>
                </c:pt>
                <c:pt idx="98707">
                  <c:v>1</c:v>
                </c:pt>
                <c:pt idx="98708">
                  <c:v>46</c:v>
                </c:pt>
                <c:pt idx="98709">
                  <c:v>16</c:v>
                </c:pt>
                <c:pt idx="98710">
                  <c:v>13</c:v>
                </c:pt>
                <c:pt idx="98711">
                  <c:v>5</c:v>
                </c:pt>
                <c:pt idx="98712">
                  <c:v>15</c:v>
                </c:pt>
                <c:pt idx="98713">
                  <c:v>3</c:v>
                </c:pt>
                <c:pt idx="98714">
                  <c:v>40</c:v>
                </c:pt>
                <c:pt idx="98715">
                  <c:v>24</c:v>
                </c:pt>
                <c:pt idx="98716">
                  <c:v>41</c:v>
                </c:pt>
                <c:pt idx="98717">
                  <c:v>17</c:v>
                </c:pt>
                <c:pt idx="98718">
                  <c:v>12</c:v>
                </c:pt>
                <c:pt idx="98719">
                  <c:v>2</c:v>
                </c:pt>
                <c:pt idx="98720">
                  <c:v>68</c:v>
                </c:pt>
                <c:pt idx="98721">
                  <c:v>49</c:v>
                </c:pt>
                <c:pt idx="98722">
                  <c:v>27</c:v>
                </c:pt>
                <c:pt idx="98723">
                  <c:v>45</c:v>
                </c:pt>
                <c:pt idx="98724">
                  <c:v>53</c:v>
                </c:pt>
                <c:pt idx="98725">
                  <c:v>61</c:v>
                </c:pt>
                <c:pt idx="98726">
                  <c:v>26</c:v>
                </c:pt>
                <c:pt idx="98727">
                  <c:v>10</c:v>
                </c:pt>
                <c:pt idx="98728">
                  <c:v>16</c:v>
                </c:pt>
                <c:pt idx="98729">
                  <c:v>42</c:v>
                </c:pt>
                <c:pt idx="98730">
                  <c:v>14</c:v>
                </c:pt>
                <c:pt idx="98731">
                  <c:v>10</c:v>
                </c:pt>
                <c:pt idx="98732">
                  <c:v>12</c:v>
                </c:pt>
                <c:pt idx="98733">
                  <c:v>10</c:v>
                </c:pt>
                <c:pt idx="98734">
                  <c:v>7</c:v>
                </c:pt>
                <c:pt idx="98735">
                  <c:v>325</c:v>
                </c:pt>
                <c:pt idx="98736">
                  <c:v>158</c:v>
                </c:pt>
                <c:pt idx="98737">
                  <c:v>170</c:v>
                </c:pt>
                <c:pt idx="98738">
                  <c:v>107</c:v>
                </c:pt>
                <c:pt idx="98739">
                  <c:v>63</c:v>
                </c:pt>
                <c:pt idx="98740">
                  <c:v>62</c:v>
                </c:pt>
                <c:pt idx="98741">
                  <c:v>87</c:v>
                </c:pt>
                <c:pt idx="98742">
                  <c:v>52</c:v>
                </c:pt>
                <c:pt idx="98743">
                  <c:v>33</c:v>
                </c:pt>
                <c:pt idx="98744">
                  <c:v>10</c:v>
                </c:pt>
                <c:pt idx="98745">
                  <c:v>10</c:v>
                </c:pt>
                <c:pt idx="98746">
                  <c:v>10</c:v>
                </c:pt>
                <c:pt idx="98747">
                  <c:v>22</c:v>
                </c:pt>
                <c:pt idx="98748">
                  <c:v>8</c:v>
                </c:pt>
                <c:pt idx="98749">
                  <c:v>9</c:v>
                </c:pt>
                <c:pt idx="98750">
                  <c:v>4</c:v>
                </c:pt>
                <c:pt idx="98751">
                  <c:v>4</c:v>
                </c:pt>
                <c:pt idx="98752">
                  <c:v>2</c:v>
                </c:pt>
                <c:pt idx="98753">
                  <c:v>77</c:v>
                </c:pt>
                <c:pt idx="98754">
                  <c:v>21</c:v>
                </c:pt>
                <c:pt idx="98755">
                  <c:v>18</c:v>
                </c:pt>
                <c:pt idx="98756">
                  <c:v>14</c:v>
                </c:pt>
                <c:pt idx="98757">
                  <c:v>21</c:v>
                </c:pt>
                <c:pt idx="98758">
                  <c:v>10</c:v>
                </c:pt>
                <c:pt idx="98759">
                  <c:v>5</c:v>
                </c:pt>
                <c:pt idx="98760">
                  <c:v>98</c:v>
                </c:pt>
                <c:pt idx="98761">
                  <c:v>67</c:v>
                </c:pt>
                <c:pt idx="98762">
                  <c:v>72</c:v>
                </c:pt>
                <c:pt idx="98763">
                  <c:v>19</c:v>
                </c:pt>
                <c:pt idx="98764">
                  <c:v>11</c:v>
                </c:pt>
                <c:pt idx="98765">
                  <c:v>8</c:v>
                </c:pt>
                <c:pt idx="98766">
                  <c:v>12</c:v>
                </c:pt>
                <c:pt idx="98767">
                  <c:v>10</c:v>
                </c:pt>
                <c:pt idx="98768">
                  <c:v>4</c:v>
                </c:pt>
                <c:pt idx="98769">
                  <c:v>311</c:v>
                </c:pt>
                <c:pt idx="98770">
                  <c:v>105</c:v>
                </c:pt>
                <c:pt idx="98771">
                  <c:v>87</c:v>
                </c:pt>
                <c:pt idx="98772">
                  <c:v>91</c:v>
                </c:pt>
                <c:pt idx="98773">
                  <c:v>38</c:v>
                </c:pt>
                <c:pt idx="98774">
                  <c:v>26</c:v>
                </c:pt>
                <c:pt idx="98775">
                  <c:v>29</c:v>
                </c:pt>
                <c:pt idx="98776">
                  <c:v>26</c:v>
                </c:pt>
                <c:pt idx="98777">
                  <c:v>13</c:v>
                </c:pt>
                <c:pt idx="98778">
                  <c:v>7</c:v>
                </c:pt>
                <c:pt idx="98779">
                  <c:v>3</c:v>
                </c:pt>
                <c:pt idx="98780">
                  <c:v>91</c:v>
                </c:pt>
                <c:pt idx="98781">
                  <c:v>84</c:v>
                </c:pt>
                <c:pt idx="98782">
                  <c:v>54</c:v>
                </c:pt>
                <c:pt idx="98783">
                  <c:v>93</c:v>
                </c:pt>
                <c:pt idx="98784">
                  <c:v>56</c:v>
                </c:pt>
                <c:pt idx="98785">
                  <c:v>22</c:v>
                </c:pt>
                <c:pt idx="98786">
                  <c:v>33</c:v>
                </c:pt>
                <c:pt idx="98787">
                  <c:v>8</c:v>
                </c:pt>
                <c:pt idx="98788">
                  <c:v>8</c:v>
                </c:pt>
                <c:pt idx="98789">
                  <c:v>8</c:v>
                </c:pt>
                <c:pt idx="98790">
                  <c:v>5</c:v>
                </c:pt>
                <c:pt idx="98791">
                  <c:v>8</c:v>
                </c:pt>
                <c:pt idx="98792">
                  <c:v>21</c:v>
                </c:pt>
                <c:pt idx="98793">
                  <c:v>21</c:v>
                </c:pt>
                <c:pt idx="98794">
                  <c:v>51</c:v>
                </c:pt>
                <c:pt idx="98795">
                  <c:v>11</c:v>
                </c:pt>
                <c:pt idx="98796">
                  <c:v>14</c:v>
                </c:pt>
                <c:pt idx="98797">
                  <c:v>7</c:v>
                </c:pt>
                <c:pt idx="98798">
                  <c:v>4</c:v>
                </c:pt>
                <c:pt idx="98799">
                  <c:v>6</c:v>
                </c:pt>
                <c:pt idx="98800">
                  <c:v>9</c:v>
                </c:pt>
                <c:pt idx="98801">
                  <c:v>3</c:v>
                </c:pt>
                <c:pt idx="98802">
                  <c:v>2</c:v>
                </c:pt>
                <c:pt idx="98803">
                  <c:v>2</c:v>
                </c:pt>
                <c:pt idx="98804">
                  <c:v>327</c:v>
                </c:pt>
                <c:pt idx="98805">
                  <c:v>228</c:v>
                </c:pt>
                <c:pt idx="98806">
                  <c:v>144</c:v>
                </c:pt>
                <c:pt idx="98807">
                  <c:v>106</c:v>
                </c:pt>
                <c:pt idx="98808">
                  <c:v>74</c:v>
                </c:pt>
                <c:pt idx="98809">
                  <c:v>65</c:v>
                </c:pt>
                <c:pt idx="98810">
                  <c:v>97</c:v>
                </c:pt>
                <c:pt idx="98811">
                  <c:v>100</c:v>
                </c:pt>
                <c:pt idx="98812">
                  <c:v>52</c:v>
                </c:pt>
                <c:pt idx="98813">
                  <c:v>49</c:v>
                </c:pt>
                <c:pt idx="98814">
                  <c:v>61</c:v>
                </c:pt>
                <c:pt idx="98815">
                  <c:v>16</c:v>
                </c:pt>
                <c:pt idx="98816">
                  <c:v>19</c:v>
                </c:pt>
                <c:pt idx="98817">
                  <c:v>15</c:v>
                </c:pt>
                <c:pt idx="98818">
                  <c:v>80</c:v>
                </c:pt>
                <c:pt idx="98819">
                  <c:v>109</c:v>
                </c:pt>
                <c:pt idx="98820">
                  <c:v>24</c:v>
                </c:pt>
                <c:pt idx="98821">
                  <c:v>20</c:v>
                </c:pt>
                <c:pt idx="98822">
                  <c:v>23</c:v>
                </c:pt>
                <c:pt idx="98823">
                  <c:v>11</c:v>
                </c:pt>
                <c:pt idx="98824">
                  <c:v>10</c:v>
                </c:pt>
                <c:pt idx="98825">
                  <c:v>18</c:v>
                </c:pt>
                <c:pt idx="98826">
                  <c:v>10</c:v>
                </c:pt>
                <c:pt idx="98827">
                  <c:v>6</c:v>
                </c:pt>
                <c:pt idx="98828">
                  <c:v>7</c:v>
                </c:pt>
                <c:pt idx="98829">
                  <c:v>2</c:v>
                </c:pt>
                <c:pt idx="98830">
                  <c:v>109</c:v>
                </c:pt>
                <c:pt idx="98831">
                  <c:v>30</c:v>
                </c:pt>
                <c:pt idx="98832">
                  <c:v>23</c:v>
                </c:pt>
                <c:pt idx="98833">
                  <c:v>54</c:v>
                </c:pt>
                <c:pt idx="98834">
                  <c:v>24</c:v>
                </c:pt>
                <c:pt idx="98835">
                  <c:v>16</c:v>
                </c:pt>
                <c:pt idx="98836">
                  <c:v>16</c:v>
                </c:pt>
                <c:pt idx="98837">
                  <c:v>11</c:v>
                </c:pt>
                <c:pt idx="98838">
                  <c:v>13</c:v>
                </c:pt>
                <c:pt idx="98839">
                  <c:v>6</c:v>
                </c:pt>
                <c:pt idx="98840">
                  <c:v>6</c:v>
                </c:pt>
                <c:pt idx="98841">
                  <c:v>2</c:v>
                </c:pt>
                <c:pt idx="98842">
                  <c:v>289</c:v>
                </c:pt>
                <c:pt idx="98843">
                  <c:v>98</c:v>
                </c:pt>
                <c:pt idx="98844">
                  <c:v>53</c:v>
                </c:pt>
                <c:pt idx="98845">
                  <c:v>60</c:v>
                </c:pt>
                <c:pt idx="98846">
                  <c:v>62</c:v>
                </c:pt>
                <c:pt idx="98847">
                  <c:v>24</c:v>
                </c:pt>
                <c:pt idx="98848">
                  <c:v>28</c:v>
                </c:pt>
                <c:pt idx="98849">
                  <c:v>15</c:v>
                </c:pt>
                <c:pt idx="98850">
                  <c:v>8</c:v>
                </c:pt>
                <c:pt idx="98851">
                  <c:v>10</c:v>
                </c:pt>
                <c:pt idx="98852">
                  <c:v>4</c:v>
                </c:pt>
                <c:pt idx="98853">
                  <c:v>5</c:v>
                </c:pt>
                <c:pt idx="98854">
                  <c:v>2</c:v>
                </c:pt>
                <c:pt idx="98855">
                  <c:v>91</c:v>
                </c:pt>
                <c:pt idx="98856">
                  <c:v>49</c:v>
                </c:pt>
                <c:pt idx="98857">
                  <c:v>36</c:v>
                </c:pt>
                <c:pt idx="98858">
                  <c:v>39</c:v>
                </c:pt>
                <c:pt idx="98859">
                  <c:v>24</c:v>
                </c:pt>
                <c:pt idx="98860">
                  <c:v>36</c:v>
                </c:pt>
                <c:pt idx="98861">
                  <c:v>9</c:v>
                </c:pt>
                <c:pt idx="98862">
                  <c:v>7</c:v>
                </c:pt>
                <c:pt idx="98863">
                  <c:v>9</c:v>
                </c:pt>
                <c:pt idx="98864">
                  <c:v>7</c:v>
                </c:pt>
                <c:pt idx="98865">
                  <c:v>4</c:v>
                </c:pt>
                <c:pt idx="98866">
                  <c:v>5</c:v>
                </c:pt>
                <c:pt idx="98867">
                  <c:v>171</c:v>
                </c:pt>
                <c:pt idx="98868">
                  <c:v>125</c:v>
                </c:pt>
                <c:pt idx="98869">
                  <c:v>104</c:v>
                </c:pt>
                <c:pt idx="98870">
                  <c:v>96</c:v>
                </c:pt>
                <c:pt idx="98871">
                  <c:v>53</c:v>
                </c:pt>
                <c:pt idx="98872">
                  <c:v>63</c:v>
                </c:pt>
                <c:pt idx="98873">
                  <c:v>88</c:v>
                </c:pt>
                <c:pt idx="98874">
                  <c:v>45</c:v>
                </c:pt>
                <c:pt idx="98875">
                  <c:v>19</c:v>
                </c:pt>
                <c:pt idx="98876">
                  <c:v>21</c:v>
                </c:pt>
                <c:pt idx="98877">
                  <c:v>8</c:v>
                </c:pt>
                <c:pt idx="98878">
                  <c:v>15</c:v>
                </c:pt>
                <c:pt idx="98879">
                  <c:v>9</c:v>
                </c:pt>
                <c:pt idx="98880">
                  <c:v>9</c:v>
                </c:pt>
                <c:pt idx="98881">
                  <c:v>8</c:v>
                </c:pt>
                <c:pt idx="98882">
                  <c:v>4</c:v>
                </c:pt>
                <c:pt idx="98883">
                  <c:v>245</c:v>
                </c:pt>
                <c:pt idx="98884">
                  <c:v>140</c:v>
                </c:pt>
                <c:pt idx="98885">
                  <c:v>89</c:v>
                </c:pt>
                <c:pt idx="98886">
                  <c:v>75</c:v>
                </c:pt>
                <c:pt idx="98887">
                  <c:v>52</c:v>
                </c:pt>
                <c:pt idx="98888">
                  <c:v>28</c:v>
                </c:pt>
                <c:pt idx="98889">
                  <c:v>29</c:v>
                </c:pt>
                <c:pt idx="98890">
                  <c:v>46</c:v>
                </c:pt>
                <c:pt idx="98891">
                  <c:v>66</c:v>
                </c:pt>
                <c:pt idx="98892">
                  <c:v>27</c:v>
                </c:pt>
                <c:pt idx="98893">
                  <c:v>20</c:v>
                </c:pt>
                <c:pt idx="98894">
                  <c:v>19</c:v>
                </c:pt>
                <c:pt idx="98895">
                  <c:v>16</c:v>
                </c:pt>
                <c:pt idx="98896">
                  <c:v>14</c:v>
                </c:pt>
                <c:pt idx="98897">
                  <c:v>10</c:v>
                </c:pt>
                <c:pt idx="98898">
                  <c:v>13</c:v>
                </c:pt>
                <c:pt idx="98899">
                  <c:v>10</c:v>
                </c:pt>
                <c:pt idx="98900">
                  <c:v>5</c:v>
                </c:pt>
                <c:pt idx="98901">
                  <c:v>2</c:v>
                </c:pt>
                <c:pt idx="98902">
                  <c:v>3</c:v>
                </c:pt>
                <c:pt idx="98903">
                  <c:v>426</c:v>
                </c:pt>
                <c:pt idx="98904">
                  <c:v>211</c:v>
                </c:pt>
                <c:pt idx="98905">
                  <c:v>256</c:v>
                </c:pt>
                <c:pt idx="98906">
                  <c:v>144</c:v>
                </c:pt>
                <c:pt idx="98907">
                  <c:v>156</c:v>
                </c:pt>
                <c:pt idx="98908">
                  <c:v>95</c:v>
                </c:pt>
                <c:pt idx="98909">
                  <c:v>92</c:v>
                </c:pt>
                <c:pt idx="98910">
                  <c:v>86</c:v>
                </c:pt>
                <c:pt idx="98911">
                  <c:v>107</c:v>
                </c:pt>
                <c:pt idx="98912">
                  <c:v>104</c:v>
                </c:pt>
                <c:pt idx="98913">
                  <c:v>83</c:v>
                </c:pt>
                <c:pt idx="98914">
                  <c:v>61</c:v>
                </c:pt>
                <c:pt idx="98915">
                  <c:v>63</c:v>
                </c:pt>
                <c:pt idx="98916">
                  <c:v>65</c:v>
                </c:pt>
                <c:pt idx="98917">
                  <c:v>35</c:v>
                </c:pt>
                <c:pt idx="98918">
                  <c:v>52</c:v>
                </c:pt>
                <c:pt idx="98919">
                  <c:v>71</c:v>
                </c:pt>
                <c:pt idx="98920">
                  <c:v>66</c:v>
                </c:pt>
                <c:pt idx="98921">
                  <c:v>32</c:v>
                </c:pt>
                <c:pt idx="98922">
                  <c:v>37</c:v>
                </c:pt>
                <c:pt idx="98923">
                  <c:v>18</c:v>
                </c:pt>
                <c:pt idx="98924">
                  <c:v>23</c:v>
                </c:pt>
                <c:pt idx="98925">
                  <c:v>28</c:v>
                </c:pt>
                <c:pt idx="98926">
                  <c:v>27</c:v>
                </c:pt>
                <c:pt idx="98927">
                  <c:v>20</c:v>
                </c:pt>
                <c:pt idx="98928">
                  <c:v>11</c:v>
                </c:pt>
                <c:pt idx="98929">
                  <c:v>21</c:v>
                </c:pt>
                <c:pt idx="98930">
                  <c:v>6</c:v>
                </c:pt>
                <c:pt idx="98931">
                  <c:v>10</c:v>
                </c:pt>
                <c:pt idx="98932">
                  <c:v>285</c:v>
                </c:pt>
                <c:pt idx="98933">
                  <c:v>110</c:v>
                </c:pt>
                <c:pt idx="98934">
                  <c:v>71</c:v>
                </c:pt>
                <c:pt idx="98935">
                  <c:v>66</c:v>
                </c:pt>
                <c:pt idx="98936">
                  <c:v>53</c:v>
                </c:pt>
                <c:pt idx="98937">
                  <c:v>55</c:v>
                </c:pt>
                <c:pt idx="98938">
                  <c:v>48</c:v>
                </c:pt>
                <c:pt idx="98939">
                  <c:v>62</c:v>
                </c:pt>
                <c:pt idx="98940">
                  <c:v>32</c:v>
                </c:pt>
                <c:pt idx="98941">
                  <c:v>27</c:v>
                </c:pt>
                <c:pt idx="98942">
                  <c:v>16</c:v>
                </c:pt>
                <c:pt idx="98943">
                  <c:v>11</c:v>
                </c:pt>
                <c:pt idx="98944">
                  <c:v>19</c:v>
                </c:pt>
                <c:pt idx="98945">
                  <c:v>23</c:v>
                </c:pt>
                <c:pt idx="98946">
                  <c:v>17</c:v>
                </c:pt>
                <c:pt idx="98947">
                  <c:v>8</c:v>
                </c:pt>
                <c:pt idx="98948">
                  <c:v>12</c:v>
                </c:pt>
                <c:pt idx="98949">
                  <c:v>12</c:v>
                </c:pt>
                <c:pt idx="98950">
                  <c:v>20</c:v>
                </c:pt>
                <c:pt idx="98951">
                  <c:v>10</c:v>
                </c:pt>
                <c:pt idx="98952">
                  <c:v>11</c:v>
                </c:pt>
                <c:pt idx="98953">
                  <c:v>4</c:v>
                </c:pt>
                <c:pt idx="98954">
                  <c:v>17</c:v>
                </c:pt>
                <c:pt idx="98955">
                  <c:v>5</c:v>
                </c:pt>
                <c:pt idx="98956">
                  <c:v>7</c:v>
                </c:pt>
                <c:pt idx="98957">
                  <c:v>7</c:v>
                </c:pt>
                <c:pt idx="98958">
                  <c:v>21</c:v>
                </c:pt>
                <c:pt idx="98959">
                  <c:v>17</c:v>
                </c:pt>
                <c:pt idx="98960">
                  <c:v>238</c:v>
                </c:pt>
                <c:pt idx="98961">
                  <c:v>62</c:v>
                </c:pt>
                <c:pt idx="98962">
                  <c:v>64</c:v>
                </c:pt>
                <c:pt idx="98963">
                  <c:v>36</c:v>
                </c:pt>
                <c:pt idx="98964">
                  <c:v>60</c:v>
                </c:pt>
                <c:pt idx="98965">
                  <c:v>56</c:v>
                </c:pt>
                <c:pt idx="98966">
                  <c:v>47</c:v>
                </c:pt>
                <c:pt idx="98967">
                  <c:v>44</c:v>
                </c:pt>
                <c:pt idx="98968">
                  <c:v>54</c:v>
                </c:pt>
                <c:pt idx="98969">
                  <c:v>25</c:v>
                </c:pt>
                <c:pt idx="98970">
                  <c:v>27</c:v>
                </c:pt>
                <c:pt idx="98971">
                  <c:v>19</c:v>
                </c:pt>
                <c:pt idx="98972">
                  <c:v>16</c:v>
                </c:pt>
                <c:pt idx="98973">
                  <c:v>25</c:v>
                </c:pt>
                <c:pt idx="98974">
                  <c:v>38</c:v>
                </c:pt>
                <c:pt idx="98975">
                  <c:v>43</c:v>
                </c:pt>
                <c:pt idx="98976">
                  <c:v>14</c:v>
                </c:pt>
                <c:pt idx="98977">
                  <c:v>12</c:v>
                </c:pt>
                <c:pt idx="98978">
                  <c:v>10</c:v>
                </c:pt>
                <c:pt idx="98979">
                  <c:v>11</c:v>
                </c:pt>
                <c:pt idx="98980">
                  <c:v>11</c:v>
                </c:pt>
                <c:pt idx="98981">
                  <c:v>5</c:v>
                </c:pt>
                <c:pt idx="98982">
                  <c:v>12</c:v>
                </c:pt>
                <c:pt idx="98983">
                  <c:v>6</c:v>
                </c:pt>
                <c:pt idx="98984">
                  <c:v>4</c:v>
                </c:pt>
                <c:pt idx="98985">
                  <c:v>8</c:v>
                </c:pt>
                <c:pt idx="98986">
                  <c:v>4</c:v>
                </c:pt>
                <c:pt idx="98987">
                  <c:v>4</c:v>
                </c:pt>
                <c:pt idx="98988">
                  <c:v>6</c:v>
                </c:pt>
                <c:pt idx="98989">
                  <c:v>250</c:v>
                </c:pt>
                <c:pt idx="98990">
                  <c:v>57</c:v>
                </c:pt>
                <c:pt idx="98991">
                  <c:v>121</c:v>
                </c:pt>
                <c:pt idx="98992">
                  <c:v>87</c:v>
                </c:pt>
                <c:pt idx="98993">
                  <c:v>90</c:v>
                </c:pt>
                <c:pt idx="98994">
                  <c:v>63</c:v>
                </c:pt>
                <c:pt idx="98995">
                  <c:v>25</c:v>
                </c:pt>
                <c:pt idx="98996">
                  <c:v>46</c:v>
                </c:pt>
                <c:pt idx="98997">
                  <c:v>41</c:v>
                </c:pt>
                <c:pt idx="98998">
                  <c:v>30</c:v>
                </c:pt>
                <c:pt idx="98999">
                  <c:v>39</c:v>
                </c:pt>
                <c:pt idx="99000">
                  <c:v>37</c:v>
                </c:pt>
                <c:pt idx="99001">
                  <c:v>19</c:v>
                </c:pt>
                <c:pt idx="99002">
                  <c:v>34</c:v>
                </c:pt>
                <c:pt idx="99003">
                  <c:v>33</c:v>
                </c:pt>
                <c:pt idx="99004">
                  <c:v>19</c:v>
                </c:pt>
                <c:pt idx="99005">
                  <c:v>28</c:v>
                </c:pt>
                <c:pt idx="99006">
                  <c:v>15</c:v>
                </c:pt>
                <c:pt idx="99007">
                  <c:v>8</c:v>
                </c:pt>
                <c:pt idx="99008">
                  <c:v>11</c:v>
                </c:pt>
                <c:pt idx="99009">
                  <c:v>11</c:v>
                </c:pt>
                <c:pt idx="99010">
                  <c:v>6</c:v>
                </c:pt>
                <c:pt idx="99011">
                  <c:v>12</c:v>
                </c:pt>
                <c:pt idx="99012">
                  <c:v>9</c:v>
                </c:pt>
                <c:pt idx="99013">
                  <c:v>20</c:v>
                </c:pt>
                <c:pt idx="99014">
                  <c:v>8</c:v>
                </c:pt>
                <c:pt idx="99015">
                  <c:v>10</c:v>
                </c:pt>
                <c:pt idx="99016">
                  <c:v>4</c:v>
                </c:pt>
                <c:pt idx="99017">
                  <c:v>7</c:v>
                </c:pt>
                <c:pt idx="99018">
                  <c:v>7</c:v>
                </c:pt>
                <c:pt idx="99019">
                  <c:v>460</c:v>
                </c:pt>
                <c:pt idx="99020">
                  <c:v>233</c:v>
                </c:pt>
                <c:pt idx="99021">
                  <c:v>182</c:v>
                </c:pt>
                <c:pt idx="99022">
                  <c:v>143</c:v>
                </c:pt>
                <c:pt idx="99023">
                  <c:v>62</c:v>
                </c:pt>
                <c:pt idx="99024">
                  <c:v>73</c:v>
                </c:pt>
                <c:pt idx="99025">
                  <c:v>80</c:v>
                </c:pt>
                <c:pt idx="99026">
                  <c:v>90</c:v>
                </c:pt>
                <c:pt idx="99027">
                  <c:v>84</c:v>
                </c:pt>
                <c:pt idx="99028">
                  <c:v>72</c:v>
                </c:pt>
                <c:pt idx="99029">
                  <c:v>43</c:v>
                </c:pt>
                <c:pt idx="99030">
                  <c:v>67</c:v>
                </c:pt>
                <c:pt idx="99031">
                  <c:v>63</c:v>
                </c:pt>
                <c:pt idx="99032">
                  <c:v>28</c:v>
                </c:pt>
                <c:pt idx="99033">
                  <c:v>20</c:v>
                </c:pt>
                <c:pt idx="99034">
                  <c:v>58</c:v>
                </c:pt>
                <c:pt idx="99035">
                  <c:v>44</c:v>
                </c:pt>
                <c:pt idx="99036">
                  <c:v>62</c:v>
                </c:pt>
                <c:pt idx="99037">
                  <c:v>24</c:v>
                </c:pt>
                <c:pt idx="99038">
                  <c:v>20</c:v>
                </c:pt>
                <c:pt idx="99039">
                  <c:v>16</c:v>
                </c:pt>
                <c:pt idx="99040">
                  <c:v>17</c:v>
                </c:pt>
                <c:pt idx="99041">
                  <c:v>17</c:v>
                </c:pt>
                <c:pt idx="99042">
                  <c:v>23</c:v>
                </c:pt>
                <c:pt idx="99043">
                  <c:v>10</c:v>
                </c:pt>
                <c:pt idx="99044">
                  <c:v>7</c:v>
                </c:pt>
                <c:pt idx="99045">
                  <c:v>7</c:v>
                </c:pt>
                <c:pt idx="99046">
                  <c:v>13</c:v>
                </c:pt>
                <c:pt idx="99047">
                  <c:v>9</c:v>
                </c:pt>
                <c:pt idx="99048">
                  <c:v>2</c:v>
                </c:pt>
                <c:pt idx="99049">
                  <c:v>728</c:v>
                </c:pt>
                <c:pt idx="99050">
                  <c:v>152</c:v>
                </c:pt>
                <c:pt idx="99051">
                  <c:v>137</c:v>
                </c:pt>
                <c:pt idx="99052">
                  <c:v>106</c:v>
                </c:pt>
                <c:pt idx="99053">
                  <c:v>72</c:v>
                </c:pt>
                <c:pt idx="99054">
                  <c:v>53</c:v>
                </c:pt>
                <c:pt idx="99055">
                  <c:v>22</c:v>
                </c:pt>
                <c:pt idx="99056">
                  <c:v>49</c:v>
                </c:pt>
                <c:pt idx="99057">
                  <c:v>34</c:v>
                </c:pt>
                <c:pt idx="99058">
                  <c:v>33</c:v>
                </c:pt>
                <c:pt idx="99059">
                  <c:v>13</c:v>
                </c:pt>
                <c:pt idx="99060">
                  <c:v>21</c:v>
                </c:pt>
                <c:pt idx="99061">
                  <c:v>33</c:v>
                </c:pt>
                <c:pt idx="99062">
                  <c:v>14</c:v>
                </c:pt>
                <c:pt idx="99063">
                  <c:v>13</c:v>
                </c:pt>
                <c:pt idx="99064">
                  <c:v>7</c:v>
                </c:pt>
                <c:pt idx="99065">
                  <c:v>10</c:v>
                </c:pt>
                <c:pt idx="99066">
                  <c:v>12</c:v>
                </c:pt>
                <c:pt idx="99067">
                  <c:v>9</c:v>
                </c:pt>
                <c:pt idx="99068">
                  <c:v>8</c:v>
                </c:pt>
                <c:pt idx="99069">
                  <c:v>11</c:v>
                </c:pt>
                <c:pt idx="99070">
                  <c:v>156</c:v>
                </c:pt>
                <c:pt idx="99071">
                  <c:v>62</c:v>
                </c:pt>
                <c:pt idx="99072">
                  <c:v>65</c:v>
                </c:pt>
                <c:pt idx="99073">
                  <c:v>48</c:v>
                </c:pt>
                <c:pt idx="99074">
                  <c:v>42</c:v>
                </c:pt>
                <c:pt idx="99075">
                  <c:v>39</c:v>
                </c:pt>
                <c:pt idx="99076">
                  <c:v>11</c:v>
                </c:pt>
                <c:pt idx="99077">
                  <c:v>6</c:v>
                </c:pt>
                <c:pt idx="99078">
                  <c:v>11</c:v>
                </c:pt>
                <c:pt idx="99079">
                  <c:v>7</c:v>
                </c:pt>
                <c:pt idx="99080">
                  <c:v>452</c:v>
                </c:pt>
                <c:pt idx="99081">
                  <c:v>159</c:v>
                </c:pt>
                <c:pt idx="99082">
                  <c:v>67</c:v>
                </c:pt>
                <c:pt idx="99083">
                  <c:v>98</c:v>
                </c:pt>
                <c:pt idx="99084">
                  <c:v>41</c:v>
                </c:pt>
                <c:pt idx="99085">
                  <c:v>74</c:v>
                </c:pt>
                <c:pt idx="99086">
                  <c:v>90</c:v>
                </c:pt>
                <c:pt idx="99087">
                  <c:v>62</c:v>
                </c:pt>
                <c:pt idx="99088">
                  <c:v>40</c:v>
                </c:pt>
                <c:pt idx="99089">
                  <c:v>48</c:v>
                </c:pt>
                <c:pt idx="99090">
                  <c:v>45</c:v>
                </c:pt>
                <c:pt idx="99091">
                  <c:v>24</c:v>
                </c:pt>
                <c:pt idx="99092">
                  <c:v>25</c:v>
                </c:pt>
                <c:pt idx="99093">
                  <c:v>32</c:v>
                </c:pt>
                <c:pt idx="99094">
                  <c:v>32</c:v>
                </c:pt>
                <c:pt idx="99095">
                  <c:v>48</c:v>
                </c:pt>
                <c:pt idx="99096">
                  <c:v>23</c:v>
                </c:pt>
                <c:pt idx="99097">
                  <c:v>18</c:v>
                </c:pt>
                <c:pt idx="99098">
                  <c:v>19</c:v>
                </c:pt>
                <c:pt idx="99099">
                  <c:v>18</c:v>
                </c:pt>
                <c:pt idx="99100">
                  <c:v>24</c:v>
                </c:pt>
                <c:pt idx="99101">
                  <c:v>12</c:v>
                </c:pt>
                <c:pt idx="99102">
                  <c:v>24</c:v>
                </c:pt>
                <c:pt idx="99103">
                  <c:v>13</c:v>
                </c:pt>
                <c:pt idx="99104">
                  <c:v>9</c:v>
                </c:pt>
                <c:pt idx="99105">
                  <c:v>10</c:v>
                </c:pt>
                <c:pt idx="99106">
                  <c:v>8</c:v>
                </c:pt>
                <c:pt idx="99107">
                  <c:v>16</c:v>
                </c:pt>
                <c:pt idx="99108">
                  <c:v>12</c:v>
                </c:pt>
                <c:pt idx="99109">
                  <c:v>13</c:v>
                </c:pt>
                <c:pt idx="99110">
                  <c:v>5</c:v>
                </c:pt>
                <c:pt idx="99111">
                  <c:v>7</c:v>
                </c:pt>
                <c:pt idx="99112">
                  <c:v>2</c:v>
                </c:pt>
                <c:pt idx="99113">
                  <c:v>531</c:v>
                </c:pt>
                <c:pt idx="99114">
                  <c:v>273</c:v>
                </c:pt>
                <c:pt idx="99115">
                  <c:v>260</c:v>
                </c:pt>
                <c:pt idx="99116">
                  <c:v>144</c:v>
                </c:pt>
                <c:pt idx="99117">
                  <c:v>260</c:v>
                </c:pt>
                <c:pt idx="99118">
                  <c:v>190</c:v>
                </c:pt>
                <c:pt idx="99119">
                  <c:v>112</c:v>
                </c:pt>
                <c:pt idx="99120">
                  <c:v>96</c:v>
                </c:pt>
                <c:pt idx="99121">
                  <c:v>136</c:v>
                </c:pt>
                <c:pt idx="99122">
                  <c:v>88</c:v>
                </c:pt>
                <c:pt idx="99123">
                  <c:v>79</c:v>
                </c:pt>
                <c:pt idx="99124">
                  <c:v>98</c:v>
                </c:pt>
                <c:pt idx="99125">
                  <c:v>93</c:v>
                </c:pt>
                <c:pt idx="99126">
                  <c:v>94</c:v>
                </c:pt>
                <c:pt idx="99127">
                  <c:v>73</c:v>
                </c:pt>
                <c:pt idx="99128">
                  <c:v>59</c:v>
                </c:pt>
                <c:pt idx="99129">
                  <c:v>29</c:v>
                </c:pt>
                <c:pt idx="99130">
                  <c:v>105</c:v>
                </c:pt>
                <c:pt idx="99131">
                  <c:v>43</c:v>
                </c:pt>
                <c:pt idx="99132">
                  <c:v>41</c:v>
                </c:pt>
                <c:pt idx="99133">
                  <c:v>70</c:v>
                </c:pt>
                <c:pt idx="99134">
                  <c:v>39</c:v>
                </c:pt>
                <c:pt idx="99135">
                  <c:v>35</c:v>
                </c:pt>
                <c:pt idx="99136">
                  <c:v>20</c:v>
                </c:pt>
                <c:pt idx="99137">
                  <c:v>36</c:v>
                </c:pt>
                <c:pt idx="99138">
                  <c:v>20</c:v>
                </c:pt>
                <c:pt idx="99139">
                  <c:v>33</c:v>
                </c:pt>
                <c:pt idx="99140">
                  <c:v>21</c:v>
                </c:pt>
                <c:pt idx="99141">
                  <c:v>12</c:v>
                </c:pt>
                <c:pt idx="99142">
                  <c:v>17</c:v>
                </c:pt>
                <c:pt idx="99143">
                  <c:v>11</c:v>
                </c:pt>
                <c:pt idx="99144">
                  <c:v>20</c:v>
                </c:pt>
                <c:pt idx="99145">
                  <c:v>10</c:v>
                </c:pt>
                <c:pt idx="99146">
                  <c:v>25</c:v>
                </c:pt>
                <c:pt idx="99147">
                  <c:v>10</c:v>
                </c:pt>
                <c:pt idx="99148">
                  <c:v>11</c:v>
                </c:pt>
                <c:pt idx="99149">
                  <c:v>21</c:v>
                </c:pt>
                <c:pt idx="99150">
                  <c:v>21</c:v>
                </c:pt>
                <c:pt idx="99151">
                  <c:v>581</c:v>
                </c:pt>
                <c:pt idx="99152">
                  <c:v>231</c:v>
                </c:pt>
                <c:pt idx="99153">
                  <c:v>126</c:v>
                </c:pt>
                <c:pt idx="99154">
                  <c:v>130</c:v>
                </c:pt>
                <c:pt idx="99155">
                  <c:v>95</c:v>
                </c:pt>
                <c:pt idx="99156">
                  <c:v>109</c:v>
                </c:pt>
                <c:pt idx="99157">
                  <c:v>162</c:v>
                </c:pt>
                <c:pt idx="99158">
                  <c:v>90</c:v>
                </c:pt>
                <c:pt idx="99159">
                  <c:v>109</c:v>
                </c:pt>
                <c:pt idx="99160">
                  <c:v>130</c:v>
                </c:pt>
                <c:pt idx="99161">
                  <c:v>83</c:v>
                </c:pt>
                <c:pt idx="99162">
                  <c:v>69</c:v>
                </c:pt>
                <c:pt idx="99163">
                  <c:v>148</c:v>
                </c:pt>
                <c:pt idx="99164">
                  <c:v>70</c:v>
                </c:pt>
                <c:pt idx="99165">
                  <c:v>61</c:v>
                </c:pt>
                <c:pt idx="99166">
                  <c:v>52</c:v>
                </c:pt>
                <c:pt idx="99167">
                  <c:v>61</c:v>
                </c:pt>
                <c:pt idx="99168">
                  <c:v>27</c:v>
                </c:pt>
                <c:pt idx="99169">
                  <c:v>41</c:v>
                </c:pt>
                <c:pt idx="99170">
                  <c:v>36</c:v>
                </c:pt>
                <c:pt idx="99171">
                  <c:v>26</c:v>
                </c:pt>
                <c:pt idx="99172">
                  <c:v>52</c:v>
                </c:pt>
                <c:pt idx="99173">
                  <c:v>28</c:v>
                </c:pt>
                <c:pt idx="99174">
                  <c:v>23</c:v>
                </c:pt>
                <c:pt idx="99175">
                  <c:v>21</c:v>
                </c:pt>
                <c:pt idx="99176">
                  <c:v>28</c:v>
                </c:pt>
                <c:pt idx="99177">
                  <c:v>22</c:v>
                </c:pt>
                <c:pt idx="99178">
                  <c:v>12</c:v>
                </c:pt>
                <c:pt idx="99179">
                  <c:v>22</c:v>
                </c:pt>
                <c:pt idx="99180">
                  <c:v>19</c:v>
                </c:pt>
                <c:pt idx="99181">
                  <c:v>14</c:v>
                </c:pt>
                <c:pt idx="99182">
                  <c:v>10</c:v>
                </c:pt>
                <c:pt idx="99183">
                  <c:v>6</c:v>
                </c:pt>
                <c:pt idx="99184">
                  <c:v>7</c:v>
                </c:pt>
                <c:pt idx="99185">
                  <c:v>1</c:v>
                </c:pt>
                <c:pt idx="99186">
                  <c:v>348</c:v>
                </c:pt>
                <c:pt idx="99187">
                  <c:v>197</c:v>
                </c:pt>
                <c:pt idx="99188">
                  <c:v>197</c:v>
                </c:pt>
                <c:pt idx="99189">
                  <c:v>133</c:v>
                </c:pt>
                <c:pt idx="99190">
                  <c:v>105</c:v>
                </c:pt>
                <c:pt idx="99191">
                  <c:v>68</c:v>
                </c:pt>
                <c:pt idx="99192">
                  <c:v>67</c:v>
                </c:pt>
                <c:pt idx="99193">
                  <c:v>59</c:v>
                </c:pt>
                <c:pt idx="99194">
                  <c:v>125</c:v>
                </c:pt>
                <c:pt idx="99195">
                  <c:v>40</c:v>
                </c:pt>
                <c:pt idx="99196">
                  <c:v>53</c:v>
                </c:pt>
                <c:pt idx="99197">
                  <c:v>51</c:v>
                </c:pt>
                <c:pt idx="99198">
                  <c:v>24</c:v>
                </c:pt>
                <c:pt idx="99199">
                  <c:v>45</c:v>
                </c:pt>
                <c:pt idx="99200">
                  <c:v>62</c:v>
                </c:pt>
                <c:pt idx="99201">
                  <c:v>32</c:v>
                </c:pt>
                <c:pt idx="99202">
                  <c:v>32</c:v>
                </c:pt>
                <c:pt idx="99203">
                  <c:v>29</c:v>
                </c:pt>
                <c:pt idx="99204">
                  <c:v>40</c:v>
                </c:pt>
                <c:pt idx="99205">
                  <c:v>16</c:v>
                </c:pt>
                <c:pt idx="99206">
                  <c:v>21</c:v>
                </c:pt>
                <c:pt idx="99207">
                  <c:v>30</c:v>
                </c:pt>
                <c:pt idx="99208">
                  <c:v>22</c:v>
                </c:pt>
                <c:pt idx="99209">
                  <c:v>35</c:v>
                </c:pt>
                <c:pt idx="99210">
                  <c:v>15</c:v>
                </c:pt>
                <c:pt idx="99211">
                  <c:v>10</c:v>
                </c:pt>
                <c:pt idx="99212">
                  <c:v>16</c:v>
                </c:pt>
                <c:pt idx="99213">
                  <c:v>12</c:v>
                </c:pt>
                <c:pt idx="99214">
                  <c:v>15</c:v>
                </c:pt>
                <c:pt idx="99215">
                  <c:v>21</c:v>
                </c:pt>
                <c:pt idx="99216">
                  <c:v>10</c:v>
                </c:pt>
                <c:pt idx="99217">
                  <c:v>13</c:v>
                </c:pt>
                <c:pt idx="99218">
                  <c:v>3</c:v>
                </c:pt>
                <c:pt idx="99219">
                  <c:v>429</c:v>
                </c:pt>
                <c:pt idx="99220">
                  <c:v>302</c:v>
                </c:pt>
                <c:pt idx="99221">
                  <c:v>226</c:v>
                </c:pt>
                <c:pt idx="99222">
                  <c:v>215</c:v>
                </c:pt>
                <c:pt idx="99223">
                  <c:v>276</c:v>
                </c:pt>
                <c:pt idx="99224">
                  <c:v>187</c:v>
                </c:pt>
                <c:pt idx="99225">
                  <c:v>216</c:v>
                </c:pt>
                <c:pt idx="99226">
                  <c:v>198</c:v>
                </c:pt>
                <c:pt idx="99227">
                  <c:v>124</c:v>
                </c:pt>
                <c:pt idx="99228">
                  <c:v>157</c:v>
                </c:pt>
                <c:pt idx="99229">
                  <c:v>156</c:v>
                </c:pt>
                <c:pt idx="99230">
                  <c:v>186</c:v>
                </c:pt>
                <c:pt idx="99231">
                  <c:v>83</c:v>
                </c:pt>
                <c:pt idx="99232">
                  <c:v>79</c:v>
                </c:pt>
                <c:pt idx="99233">
                  <c:v>77</c:v>
                </c:pt>
                <c:pt idx="99234">
                  <c:v>99</c:v>
                </c:pt>
                <c:pt idx="99235">
                  <c:v>73</c:v>
                </c:pt>
                <c:pt idx="99236">
                  <c:v>76</c:v>
                </c:pt>
                <c:pt idx="99237">
                  <c:v>78</c:v>
                </c:pt>
                <c:pt idx="99238">
                  <c:v>42</c:v>
                </c:pt>
                <c:pt idx="99239">
                  <c:v>80</c:v>
                </c:pt>
                <c:pt idx="99240">
                  <c:v>62</c:v>
                </c:pt>
                <c:pt idx="99241">
                  <c:v>45</c:v>
                </c:pt>
                <c:pt idx="99242">
                  <c:v>44</c:v>
                </c:pt>
                <c:pt idx="99243">
                  <c:v>65</c:v>
                </c:pt>
                <c:pt idx="99244">
                  <c:v>83</c:v>
                </c:pt>
                <c:pt idx="99245">
                  <c:v>59</c:v>
                </c:pt>
                <c:pt idx="99246">
                  <c:v>44</c:v>
                </c:pt>
                <c:pt idx="99247">
                  <c:v>45</c:v>
                </c:pt>
                <c:pt idx="99248">
                  <c:v>50</c:v>
                </c:pt>
                <c:pt idx="99249">
                  <c:v>42</c:v>
                </c:pt>
                <c:pt idx="99250">
                  <c:v>28</c:v>
                </c:pt>
                <c:pt idx="99251">
                  <c:v>28</c:v>
                </c:pt>
                <c:pt idx="99252">
                  <c:v>31</c:v>
                </c:pt>
                <c:pt idx="99253">
                  <c:v>28</c:v>
                </c:pt>
                <c:pt idx="99254">
                  <c:v>20</c:v>
                </c:pt>
                <c:pt idx="99255">
                  <c:v>25</c:v>
                </c:pt>
                <c:pt idx="99256">
                  <c:v>7</c:v>
                </c:pt>
                <c:pt idx="99257">
                  <c:v>210</c:v>
                </c:pt>
                <c:pt idx="99258">
                  <c:v>246</c:v>
                </c:pt>
                <c:pt idx="99259">
                  <c:v>174</c:v>
                </c:pt>
                <c:pt idx="99260">
                  <c:v>84</c:v>
                </c:pt>
                <c:pt idx="99261">
                  <c:v>59</c:v>
                </c:pt>
                <c:pt idx="99262">
                  <c:v>71</c:v>
                </c:pt>
                <c:pt idx="99263">
                  <c:v>60</c:v>
                </c:pt>
                <c:pt idx="99264">
                  <c:v>65</c:v>
                </c:pt>
                <c:pt idx="99265">
                  <c:v>115</c:v>
                </c:pt>
                <c:pt idx="99266">
                  <c:v>43</c:v>
                </c:pt>
                <c:pt idx="99267">
                  <c:v>48</c:v>
                </c:pt>
                <c:pt idx="99268">
                  <c:v>32</c:v>
                </c:pt>
                <c:pt idx="99269">
                  <c:v>36</c:v>
                </c:pt>
                <c:pt idx="99270">
                  <c:v>40</c:v>
                </c:pt>
                <c:pt idx="99271">
                  <c:v>32</c:v>
                </c:pt>
                <c:pt idx="99272">
                  <c:v>35</c:v>
                </c:pt>
                <c:pt idx="99273">
                  <c:v>33</c:v>
                </c:pt>
                <c:pt idx="99274">
                  <c:v>25</c:v>
                </c:pt>
                <c:pt idx="99275">
                  <c:v>22</c:v>
                </c:pt>
                <c:pt idx="99276">
                  <c:v>28</c:v>
                </c:pt>
                <c:pt idx="99277">
                  <c:v>10</c:v>
                </c:pt>
                <c:pt idx="99278">
                  <c:v>17</c:v>
                </c:pt>
                <c:pt idx="99279">
                  <c:v>22</c:v>
                </c:pt>
                <c:pt idx="99280">
                  <c:v>14</c:v>
                </c:pt>
                <c:pt idx="99281">
                  <c:v>15</c:v>
                </c:pt>
                <c:pt idx="99282">
                  <c:v>15</c:v>
                </c:pt>
                <c:pt idx="99283">
                  <c:v>34</c:v>
                </c:pt>
                <c:pt idx="99284">
                  <c:v>22</c:v>
                </c:pt>
                <c:pt idx="99285">
                  <c:v>11</c:v>
                </c:pt>
                <c:pt idx="99286">
                  <c:v>19</c:v>
                </c:pt>
                <c:pt idx="99287">
                  <c:v>12</c:v>
                </c:pt>
                <c:pt idx="99288">
                  <c:v>9</c:v>
                </c:pt>
                <c:pt idx="99289">
                  <c:v>6</c:v>
                </c:pt>
                <c:pt idx="99290">
                  <c:v>10</c:v>
                </c:pt>
                <c:pt idx="99291">
                  <c:v>12</c:v>
                </c:pt>
                <c:pt idx="99292">
                  <c:v>5</c:v>
                </c:pt>
                <c:pt idx="99293">
                  <c:v>161</c:v>
                </c:pt>
                <c:pt idx="99294">
                  <c:v>225</c:v>
                </c:pt>
                <c:pt idx="99295">
                  <c:v>69</c:v>
                </c:pt>
                <c:pt idx="99296">
                  <c:v>89</c:v>
                </c:pt>
                <c:pt idx="99297">
                  <c:v>47</c:v>
                </c:pt>
                <c:pt idx="99298">
                  <c:v>52</c:v>
                </c:pt>
                <c:pt idx="99299">
                  <c:v>66</c:v>
                </c:pt>
                <c:pt idx="99300">
                  <c:v>32</c:v>
                </c:pt>
                <c:pt idx="99301">
                  <c:v>59</c:v>
                </c:pt>
                <c:pt idx="99302">
                  <c:v>106</c:v>
                </c:pt>
                <c:pt idx="99303">
                  <c:v>40</c:v>
                </c:pt>
                <c:pt idx="99304">
                  <c:v>67</c:v>
                </c:pt>
                <c:pt idx="99305">
                  <c:v>38</c:v>
                </c:pt>
                <c:pt idx="99306">
                  <c:v>25</c:v>
                </c:pt>
                <c:pt idx="99307">
                  <c:v>27</c:v>
                </c:pt>
                <c:pt idx="99308">
                  <c:v>24</c:v>
                </c:pt>
                <c:pt idx="99309">
                  <c:v>23</c:v>
                </c:pt>
                <c:pt idx="99310">
                  <c:v>21</c:v>
                </c:pt>
                <c:pt idx="99311">
                  <c:v>26</c:v>
                </c:pt>
                <c:pt idx="99312">
                  <c:v>25</c:v>
                </c:pt>
                <c:pt idx="99313">
                  <c:v>30</c:v>
                </c:pt>
                <c:pt idx="99314">
                  <c:v>9</c:v>
                </c:pt>
                <c:pt idx="99315">
                  <c:v>11</c:v>
                </c:pt>
                <c:pt idx="99316">
                  <c:v>22</c:v>
                </c:pt>
                <c:pt idx="99317">
                  <c:v>11</c:v>
                </c:pt>
                <c:pt idx="99318">
                  <c:v>9</c:v>
                </c:pt>
                <c:pt idx="99319">
                  <c:v>9</c:v>
                </c:pt>
                <c:pt idx="99320">
                  <c:v>8</c:v>
                </c:pt>
                <c:pt idx="99321">
                  <c:v>12</c:v>
                </c:pt>
                <c:pt idx="99322">
                  <c:v>4</c:v>
                </c:pt>
                <c:pt idx="99323">
                  <c:v>8</c:v>
                </c:pt>
                <c:pt idx="99324">
                  <c:v>4</c:v>
                </c:pt>
                <c:pt idx="99325">
                  <c:v>1</c:v>
                </c:pt>
                <c:pt idx="99326">
                  <c:v>199</c:v>
                </c:pt>
                <c:pt idx="99327">
                  <c:v>125</c:v>
                </c:pt>
                <c:pt idx="99328">
                  <c:v>161</c:v>
                </c:pt>
                <c:pt idx="99329">
                  <c:v>75</c:v>
                </c:pt>
                <c:pt idx="99330">
                  <c:v>51</c:v>
                </c:pt>
                <c:pt idx="99331">
                  <c:v>75</c:v>
                </c:pt>
                <c:pt idx="99332">
                  <c:v>34</c:v>
                </c:pt>
                <c:pt idx="99333">
                  <c:v>56</c:v>
                </c:pt>
                <c:pt idx="99334">
                  <c:v>57</c:v>
                </c:pt>
                <c:pt idx="99335">
                  <c:v>107</c:v>
                </c:pt>
                <c:pt idx="99336">
                  <c:v>49</c:v>
                </c:pt>
                <c:pt idx="99337">
                  <c:v>57</c:v>
                </c:pt>
                <c:pt idx="99338">
                  <c:v>47</c:v>
                </c:pt>
                <c:pt idx="99339">
                  <c:v>43</c:v>
                </c:pt>
                <c:pt idx="99340">
                  <c:v>26</c:v>
                </c:pt>
                <c:pt idx="99341">
                  <c:v>63</c:v>
                </c:pt>
                <c:pt idx="99342">
                  <c:v>22</c:v>
                </c:pt>
                <c:pt idx="99343">
                  <c:v>23</c:v>
                </c:pt>
                <c:pt idx="99344">
                  <c:v>37</c:v>
                </c:pt>
                <c:pt idx="99345">
                  <c:v>10</c:v>
                </c:pt>
                <c:pt idx="99346">
                  <c:v>15</c:v>
                </c:pt>
                <c:pt idx="99347">
                  <c:v>34</c:v>
                </c:pt>
                <c:pt idx="99348">
                  <c:v>24</c:v>
                </c:pt>
                <c:pt idx="99349">
                  <c:v>14</c:v>
                </c:pt>
                <c:pt idx="99350">
                  <c:v>15</c:v>
                </c:pt>
                <c:pt idx="99351">
                  <c:v>15</c:v>
                </c:pt>
                <c:pt idx="99352">
                  <c:v>21</c:v>
                </c:pt>
                <c:pt idx="99353">
                  <c:v>10</c:v>
                </c:pt>
                <c:pt idx="99354">
                  <c:v>7</c:v>
                </c:pt>
                <c:pt idx="99355">
                  <c:v>8</c:v>
                </c:pt>
                <c:pt idx="99356">
                  <c:v>10</c:v>
                </c:pt>
                <c:pt idx="99357">
                  <c:v>10</c:v>
                </c:pt>
                <c:pt idx="99358">
                  <c:v>9</c:v>
                </c:pt>
                <c:pt idx="99359">
                  <c:v>7</c:v>
                </c:pt>
                <c:pt idx="99360">
                  <c:v>3</c:v>
                </c:pt>
                <c:pt idx="99361">
                  <c:v>3</c:v>
                </c:pt>
                <c:pt idx="99362">
                  <c:v>2</c:v>
                </c:pt>
                <c:pt idx="99363">
                  <c:v>547</c:v>
                </c:pt>
                <c:pt idx="99364">
                  <c:v>382</c:v>
                </c:pt>
                <c:pt idx="99365">
                  <c:v>303</c:v>
                </c:pt>
                <c:pt idx="99366">
                  <c:v>300</c:v>
                </c:pt>
                <c:pt idx="99367">
                  <c:v>312</c:v>
                </c:pt>
                <c:pt idx="99368">
                  <c:v>230</c:v>
                </c:pt>
                <c:pt idx="99369">
                  <c:v>168</c:v>
                </c:pt>
                <c:pt idx="99370">
                  <c:v>126</c:v>
                </c:pt>
                <c:pt idx="99371">
                  <c:v>214</c:v>
                </c:pt>
                <c:pt idx="99372">
                  <c:v>85</c:v>
                </c:pt>
                <c:pt idx="99373">
                  <c:v>58</c:v>
                </c:pt>
                <c:pt idx="99374">
                  <c:v>106</c:v>
                </c:pt>
                <c:pt idx="99375">
                  <c:v>81</c:v>
                </c:pt>
                <c:pt idx="99376">
                  <c:v>78</c:v>
                </c:pt>
                <c:pt idx="99377">
                  <c:v>59</c:v>
                </c:pt>
                <c:pt idx="99378">
                  <c:v>88</c:v>
                </c:pt>
                <c:pt idx="99379">
                  <c:v>83</c:v>
                </c:pt>
                <c:pt idx="99380">
                  <c:v>84</c:v>
                </c:pt>
                <c:pt idx="99381">
                  <c:v>61</c:v>
                </c:pt>
                <c:pt idx="99382">
                  <c:v>57</c:v>
                </c:pt>
                <c:pt idx="99383">
                  <c:v>34</c:v>
                </c:pt>
                <c:pt idx="99384">
                  <c:v>56</c:v>
                </c:pt>
                <c:pt idx="99385">
                  <c:v>50</c:v>
                </c:pt>
                <c:pt idx="99386">
                  <c:v>28</c:v>
                </c:pt>
                <c:pt idx="99387">
                  <c:v>55</c:v>
                </c:pt>
                <c:pt idx="99388">
                  <c:v>56</c:v>
                </c:pt>
                <c:pt idx="99389">
                  <c:v>23</c:v>
                </c:pt>
                <c:pt idx="99390">
                  <c:v>34</c:v>
                </c:pt>
                <c:pt idx="99391">
                  <c:v>29</c:v>
                </c:pt>
                <c:pt idx="99392">
                  <c:v>16</c:v>
                </c:pt>
                <c:pt idx="99393">
                  <c:v>23</c:v>
                </c:pt>
                <c:pt idx="99394">
                  <c:v>17</c:v>
                </c:pt>
                <c:pt idx="99395">
                  <c:v>16</c:v>
                </c:pt>
                <c:pt idx="99396">
                  <c:v>19</c:v>
                </c:pt>
                <c:pt idx="99397">
                  <c:v>30</c:v>
                </c:pt>
                <c:pt idx="99398">
                  <c:v>13</c:v>
                </c:pt>
                <c:pt idx="99399">
                  <c:v>12</c:v>
                </c:pt>
                <c:pt idx="99400">
                  <c:v>11</c:v>
                </c:pt>
                <c:pt idx="99401">
                  <c:v>398</c:v>
                </c:pt>
                <c:pt idx="99402">
                  <c:v>367</c:v>
                </c:pt>
                <c:pt idx="99403">
                  <c:v>242</c:v>
                </c:pt>
                <c:pt idx="99404">
                  <c:v>195</c:v>
                </c:pt>
                <c:pt idx="99405">
                  <c:v>120</c:v>
                </c:pt>
                <c:pt idx="99406">
                  <c:v>141</c:v>
                </c:pt>
                <c:pt idx="99407">
                  <c:v>255</c:v>
                </c:pt>
                <c:pt idx="99408">
                  <c:v>146</c:v>
                </c:pt>
                <c:pt idx="99409">
                  <c:v>76</c:v>
                </c:pt>
                <c:pt idx="99410">
                  <c:v>158</c:v>
                </c:pt>
                <c:pt idx="99411">
                  <c:v>69</c:v>
                </c:pt>
                <c:pt idx="99412">
                  <c:v>56</c:v>
                </c:pt>
                <c:pt idx="99413">
                  <c:v>79</c:v>
                </c:pt>
                <c:pt idx="99414">
                  <c:v>73</c:v>
                </c:pt>
                <c:pt idx="99415">
                  <c:v>62</c:v>
                </c:pt>
                <c:pt idx="99416">
                  <c:v>47</c:v>
                </c:pt>
                <c:pt idx="99417">
                  <c:v>63</c:v>
                </c:pt>
                <c:pt idx="99418">
                  <c:v>51</c:v>
                </c:pt>
                <c:pt idx="99419">
                  <c:v>40</c:v>
                </c:pt>
                <c:pt idx="99420">
                  <c:v>34</c:v>
                </c:pt>
                <c:pt idx="99421">
                  <c:v>62</c:v>
                </c:pt>
                <c:pt idx="99422">
                  <c:v>86</c:v>
                </c:pt>
                <c:pt idx="99423">
                  <c:v>58</c:v>
                </c:pt>
                <c:pt idx="99424">
                  <c:v>36</c:v>
                </c:pt>
                <c:pt idx="99425">
                  <c:v>41</c:v>
                </c:pt>
                <c:pt idx="99426">
                  <c:v>28</c:v>
                </c:pt>
                <c:pt idx="99427">
                  <c:v>15</c:v>
                </c:pt>
                <c:pt idx="99428">
                  <c:v>20</c:v>
                </c:pt>
                <c:pt idx="99429">
                  <c:v>20</c:v>
                </c:pt>
                <c:pt idx="99430">
                  <c:v>26</c:v>
                </c:pt>
                <c:pt idx="99431">
                  <c:v>17</c:v>
                </c:pt>
                <c:pt idx="99432">
                  <c:v>19</c:v>
                </c:pt>
                <c:pt idx="99433">
                  <c:v>13</c:v>
                </c:pt>
                <c:pt idx="99434">
                  <c:v>8</c:v>
                </c:pt>
                <c:pt idx="99435">
                  <c:v>23</c:v>
                </c:pt>
                <c:pt idx="99436">
                  <c:v>22</c:v>
                </c:pt>
                <c:pt idx="99437">
                  <c:v>15</c:v>
                </c:pt>
                <c:pt idx="99438">
                  <c:v>18</c:v>
                </c:pt>
                <c:pt idx="99439">
                  <c:v>8</c:v>
                </c:pt>
                <c:pt idx="99440">
                  <c:v>8</c:v>
                </c:pt>
                <c:pt idx="99441">
                  <c:v>418</c:v>
                </c:pt>
                <c:pt idx="99442">
                  <c:v>383</c:v>
                </c:pt>
                <c:pt idx="99443">
                  <c:v>153</c:v>
                </c:pt>
                <c:pt idx="99444">
                  <c:v>166</c:v>
                </c:pt>
                <c:pt idx="99445">
                  <c:v>170</c:v>
                </c:pt>
                <c:pt idx="99446">
                  <c:v>201</c:v>
                </c:pt>
                <c:pt idx="99447">
                  <c:v>124</c:v>
                </c:pt>
                <c:pt idx="99448">
                  <c:v>82</c:v>
                </c:pt>
                <c:pt idx="99449">
                  <c:v>105</c:v>
                </c:pt>
                <c:pt idx="99450">
                  <c:v>52</c:v>
                </c:pt>
                <c:pt idx="99451">
                  <c:v>63</c:v>
                </c:pt>
                <c:pt idx="99452">
                  <c:v>56</c:v>
                </c:pt>
                <c:pt idx="99453">
                  <c:v>53</c:v>
                </c:pt>
                <c:pt idx="99454">
                  <c:v>45</c:v>
                </c:pt>
                <c:pt idx="99455">
                  <c:v>55</c:v>
                </c:pt>
                <c:pt idx="99456">
                  <c:v>44</c:v>
                </c:pt>
                <c:pt idx="99457">
                  <c:v>62</c:v>
                </c:pt>
                <c:pt idx="99458">
                  <c:v>55</c:v>
                </c:pt>
                <c:pt idx="99459">
                  <c:v>61</c:v>
                </c:pt>
                <c:pt idx="99460">
                  <c:v>34</c:v>
                </c:pt>
                <c:pt idx="99461">
                  <c:v>45</c:v>
                </c:pt>
                <c:pt idx="99462">
                  <c:v>30</c:v>
                </c:pt>
                <c:pt idx="99463">
                  <c:v>19</c:v>
                </c:pt>
                <c:pt idx="99464">
                  <c:v>33</c:v>
                </c:pt>
                <c:pt idx="99465">
                  <c:v>44</c:v>
                </c:pt>
                <c:pt idx="99466">
                  <c:v>17</c:v>
                </c:pt>
                <c:pt idx="99467">
                  <c:v>15</c:v>
                </c:pt>
                <c:pt idx="99468">
                  <c:v>13</c:v>
                </c:pt>
                <c:pt idx="99469">
                  <c:v>15</c:v>
                </c:pt>
                <c:pt idx="99470">
                  <c:v>20</c:v>
                </c:pt>
                <c:pt idx="99471">
                  <c:v>13</c:v>
                </c:pt>
                <c:pt idx="99472">
                  <c:v>19</c:v>
                </c:pt>
                <c:pt idx="99473">
                  <c:v>14</c:v>
                </c:pt>
                <c:pt idx="99474">
                  <c:v>7</c:v>
                </c:pt>
                <c:pt idx="99475">
                  <c:v>9</c:v>
                </c:pt>
                <c:pt idx="99476">
                  <c:v>12</c:v>
                </c:pt>
                <c:pt idx="99477">
                  <c:v>6</c:v>
                </c:pt>
                <c:pt idx="99478">
                  <c:v>5</c:v>
                </c:pt>
                <c:pt idx="99479">
                  <c:v>2</c:v>
                </c:pt>
                <c:pt idx="99480">
                  <c:v>531</c:v>
                </c:pt>
                <c:pt idx="99481">
                  <c:v>288</c:v>
                </c:pt>
                <c:pt idx="99482">
                  <c:v>243</c:v>
                </c:pt>
                <c:pt idx="99483">
                  <c:v>235</c:v>
                </c:pt>
                <c:pt idx="99484">
                  <c:v>461</c:v>
                </c:pt>
                <c:pt idx="99485">
                  <c:v>226</c:v>
                </c:pt>
                <c:pt idx="99486">
                  <c:v>260</c:v>
                </c:pt>
                <c:pt idx="99487">
                  <c:v>261</c:v>
                </c:pt>
                <c:pt idx="99488">
                  <c:v>151</c:v>
                </c:pt>
                <c:pt idx="99489">
                  <c:v>271</c:v>
                </c:pt>
                <c:pt idx="99490">
                  <c:v>143</c:v>
                </c:pt>
                <c:pt idx="99491">
                  <c:v>189</c:v>
                </c:pt>
                <c:pt idx="99492">
                  <c:v>116</c:v>
                </c:pt>
                <c:pt idx="99493">
                  <c:v>111</c:v>
                </c:pt>
                <c:pt idx="99494">
                  <c:v>140</c:v>
                </c:pt>
                <c:pt idx="99495">
                  <c:v>100</c:v>
                </c:pt>
                <c:pt idx="99496">
                  <c:v>109</c:v>
                </c:pt>
                <c:pt idx="99497">
                  <c:v>81</c:v>
                </c:pt>
                <c:pt idx="99498">
                  <c:v>82</c:v>
                </c:pt>
                <c:pt idx="99499">
                  <c:v>158</c:v>
                </c:pt>
                <c:pt idx="99500">
                  <c:v>117</c:v>
                </c:pt>
                <c:pt idx="99501">
                  <c:v>161</c:v>
                </c:pt>
                <c:pt idx="99502">
                  <c:v>96</c:v>
                </c:pt>
                <c:pt idx="99503">
                  <c:v>117</c:v>
                </c:pt>
                <c:pt idx="99504">
                  <c:v>114</c:v>
                </c:pt>
                <c:pt idx="99505">
                  <c:v>84</c:v>
                </c:pt>
                <c:pt idx="99506">
                  <c:v>80</c:v>
                </c:pt>
                <c:pt idx="99507">
                  <c:v>77</c:v>
                </c:pt>
                <c:pt idx="99508">
                  <c:v>40</c:v>
                </c:pt>
                <c:pt idx="99509">
                  <c:v>34</c:v>
                </c:pt>
                <c:pt idx="99510">
                  <c:v>54</c:v>
                </c:pt>
                <c:pt idx="99511">
                  <c:v>53</c:v>
                </c:pt>
                <c:pt idx="99512">
                  <c:v>30</c:v>
                </c:pt>
                <c:pt idx="99513">
                  <c:v>34</c:v>
                </c:pt>
                <c:pt idx="99514">
                  <c:v>27</c:v>
                </c:pt>
                <c:pt idx="99515">
                  <c:v>39</c:v>
                </c:pt>
                <c:pt idx="99516">
                  <c:v>36</c:v>
                </c:pt>
                <c:pt idx="99517">
                  <c:v>32</c:v>
                </c:pt>
                <c:pt idx="99518">
                  <c:v>31</c:v>
                </c:pt>
                <c:pt idx="99519">
                  <c:v>23</c:v>
                </c:pt>
                <c:pt idx="99520">
                  <c:v>30</c:v>
                </c:pt>
                <c:pt idx="99521">
                  <c:v>25</c:v>
                </c:pt>
                <c:pt idx="99522">
                  <c:v>24</c:v>
                </c:pt>
                <c:pt idx="99523">
                  <c:v>10</c:v>
                </c:pt>
                <c:pt idx="99524">
                  <c:v>19</c:v>
                </c:pt>
                <c:pt idx="99525">
                  <c:v>10</c:v>
                </c:pt>
                <c:pt idx="99526">
                  <c:v>23</c:v>
                </c:pt>
                <c:pt idx="99527">
                  <c:v>11</c:v>
                </c:pt>
                <c:pt idx="99528">
                  <c:v>3</c:v>
                </c:pt>
                <c:pt idx="99529">
                  <c:v>42</c:v>
                </c:pt>
                <c:pt idx="99530">
                  <c:v>19</c:v>
                </c:pt>
                <c:pt idx="99531">
                  <c:v>295</c:v>
                </c:pt>
                <c:pt idx="99532">
                  <c:v>294</c:v>
                </c:pt>
                <c:pt idx="99533">
                  <c:v>158</c:v>
                </c:pt>
                <c:pt idx="99534">
                  <c:v>87</c:v>
                </c:pt>
                <c:pt idx="99535">
                  <c:v>97</c:v>
                </c:pt>
                <c:pt idx="99536">
                  <c:v>77</c:v>
                </c:pt>
                <c:pt idx="99537">
                  <c:v>80</c:v>
                </c:pt>
                <c:pt idx="99538">
                  <c:v>70</c:v>
                </c:pt>
                <c:pt idx="99539">
                  <c:v>133</c:v>
                </c:pt>
                <c:pt idx="99540">
                  <c:v>72</c:v>
                </c:pt>
                <c:pt idx="99541">
                  <c:v>89</c:v>
                </c:pt>
                <c:pt idx="99542">
                  <c:v>62</c:v>
                </c:pt>
                <c:pt idx="99543">
                  <c:v>50</c:v>
                </c:pt>
                <c:pt idx="99544">
                  <c:v>76</c:v>
                </c:pt>
                <c:pt idx="99545">
                  <c:v>48</c:v>
                </c:pt>
                <c:pt idx="99546">
                  <c:v>46</c:v>
                </c:pt>
                <c:pt idx="99547">
                  <c:v>68</c:v>
                </c:pt>
                <c:pt idx="99548">
                  <c:v>22</c:v>
                </c:pt>
                <c:pt idx="99549">
                  <c:v>57</c:v>
                </c:pt>
                <c:pt idx="99550">
                  <c:v>34</c:v>
                </c:pt>
                <c:pt idx="99551">
                  <c:v>78</c:v>
                </c:pt>
                <c:pt idx="99552">
                  <c:v>21</c:v>
                </c:pt>
                <c:pt idx="99553">
                  <c:v>46</c:v>
                </c:pt>
                <c:pt idx="99554">
                  <c:v>37</c:v>
                </c:pt>
                <c:pt idx="99555">
                  <c:v>24</c:v>
                </c:pt>
                <c:pt idx="99556">
                  <c:v>24</c:v>
                </c:pt>
                <c:pt idx="99557">
                  <c:v>19</c:v>
                </c:pt>
                <c:pt idx="99558">
                  <c:v>32</c:v>
                </c:pt>
                <c:pt idx="99559">
                  <c:v>18</c:v>
                </c:pt>
                <c:pt idx="99560">
                  <c:v>16</c:v>
                </c:pt>
                <c:pt idx="99561">
                  <c:v>26</c:v>
                </c:pt>
                <c:pt idx="99562">
                  <c:v>26</c:v>
                </c:pt>
                <c:pt idx="99563">
                  <c:v>17</c:v>
                </c:pt>
                <c:pt idx="99564">
                  <c:v>11</c:v>
                </c:pt>
                <c:pt idx="99565">
                  <c:v>13</c:v>
                </c:pt>
                <c:pt idx="99566">
                  <c:v>6</c:v>
                </c:pt>
                <c:pt idx="99567">
                  <c:v>3</c:v>
                </c:pt>
                <c:pt idx="99568">
                  <c:v>4</c:v>
                </c:pt>
                <c:pt idx="99569">
                  <c:v>3</c:v>
                </c:pt>
                <c:pt idx="99570">
                  <c:v>2</c:v>
                </c:pt>
                <c:pt idx="99571">
                  <c:v>4</c:v>
                </c:pt>
                <c:pt idx="99572">
                  <c:v>292</c:v>
                </c:pt>
                <c:pt idx="99573">
                  <c:v>201</c:v>
                </c:pt>
                <c:pt idx="99574">
                  <c:v>92</c:v>
                </c:pt>
                <c:pt idx="99575">
                  <c:v>129</c:v>
                </c:pt>
                <c:pt idx="99576">
                  <c:v>92</c:v>
                </c:pt>
                <c:pt idx="99577">
                  <c:v>120</c:v>
                </c:pt>
                <c:pt idx="99578">
                  <c:v>119</c:v>
                </c:pt>
                <c:pt idx="99579">
                  <c:v>142</c:v>
                </c:pt>
                <c:pt idx="99580">
                  <c:v>72</c:v>
                </c:pt>
                <c:pt idx="99581">
                  <c:v>70</c:v>
                </c:pt>
                <c:pt idx="99582">
                  <c:v>49</c:v>
                </c:pt>
                <c:pt idx="99583">
                  <c:v>60</c:v>
                </c:pt>
                <c:pt idx="99584">
                  <c:v>55</c:v>
                </c:pt>
                <c:pt idx="99585">
                  <c:v>51</c:v>
                </c:pt>
                <c:pt idx="99586">
                  <c:v>52</c:v>
                </c:pt>
                <c:pt idx="99587">
                  <c:v>64</c:v>
                </c:pt>
                <c:pt idx="99588">
                  <c:v>36</c:v>
                </c:pt>
                <c:pt idx="99589">
                  <c:v>52</c:v>
                </c:pt>
                <c:pt idx="99590">
                  <c:v>28</c:v>
                </c:pt>
                <c:pt idx="99591">
                  <c:v>41</c:v>
                </c:pt>
                <c:pt idx="99592">
                  <c:v>20</c:v>
                </c:pt>
                <c:pt idx="99593">
                  <c:v>33</c:v>
                </c:pt>
                <c:pt idx="99594">
                  <c:v>25</c:v>
                </c:pt>
                <c:pt idx="99595">
                  <c:v>31</c:v>
                </c:pt>
                <c:pt idx="99596">
                  <c:v>41</c:v>
                </c:pt>
                <c:pt idx="99597">
                  <c:v>25</c:v>
                </c:pt>
                <c:pt idx="99598">
                  <c:v>29</c:v>
                </c:pt>
                <c:pt idx="99599">
                  <c:v>39</c:v>
                </c:pt>
                <c:pt idx="99600">
                  <c:v>33</c:v>
                </c:pt>
                <c:pt idx="99601">
                  <c:v>14</c:v>
                </c:pt>
                <c:pt idx="99602">
                  <c:v>27</c:v>
                </c:pt>
                <c:pt idx="99603">
                  <c:v>26</c:v>
                </c:pt>
                <c:pt idx="99604">
                  <c:v>26</c:v>
                </c:pt>
                <c:pt idx="99605">
                  <c:v>28</c:v>
                </c:pt>
                <c:pt idx="99606">
                  <c:v>22</c:v>
                </c:pt>
                <c:pt idx="99607">
                  <c:v>17</c:v>
                </c:pt>
                <c:pt idx="99608">
                  <c:v>16</c:v>
                </c:pt>
                <c:pt idx="99609">
                  <c:v>19</c:v>
                </c:pt>
                <c:pt idx="99610">
                  <c:v>9</c:v>
                </c:pt>
                <c:pt idx="99611">
                  <c:v>13</c:v>
                </c:pt>
                <c:pt idx="99612">
                  <c:v>16</c:v>
                </c:pt>
                <c:pt idx="99613">
                  <c:v>7</c:v>
                </c:pt>
                <c:pt idx="99614">
                  <c:v>5</c:v>
                </c:pt>
                <c:pt idx="99615">
                  <c:v>4</c:v>
                </c:pt>
                <c:pt idx="99616">
                  <c:v>5</c:v>
                </c:pt>
                <c:pt idx="99617">
                  <c:v>2</c:v>
                </c:pt>
                <c:pt idx="99618">
                  <c:v>1</c:v>
                </c:pt>
                <c:pt idx="99619">
                  <c:v>277</c:v>
                </c:pt>
                <c:pt idx="99620">
                  <c:v>217</c:v>
                </c:pt>
                <c:pt idx="99621">
                  <c:v>194</c:v>
                </c:pt>
                <c:pt idx="99622">
                  <c:v>149</c:v>
                </c:pt>
                <c:pt idx="99623">
                  <c:v>141</c:v>
                </c:pt>
                <c:pt idx="99624">
                  <c:v>158</c:v>
                </c:pt>
                <c:pt idx="99625">
                  <c:v>84</c:v>
                </c:pt>
                <c:pt idx="99626">
                  <c:v>95</c:v>
                </c:pt>
                <c:pt idx="99627">
                  <c:v>65</c:v>
                </c:pt>
                <c:pt idx="99628">
                  <c:v>67</c:v>
                </c:pt>
                <c:pt idx="99629">
                  <c:v>100</c:v>
                </c:pt>
                <c:pt idx="99630">
                  <c:v>119</c:v>
                </c:pt>
                <c:pt idx="99631">
                  <c:v>42</c:v>
                </c:pt>
                <c:pt idx="99632">
                  <c:v>86</c:v>
                </c:pt>
                <c:pt idx="99633">
                  <c:v>57</c:v>
                </c:pt>
                <c:pt idx="99634">
                  <c:v>96</c:v>
                </c:pt>
                <c:pt idx="99635">
                  <c:v>56</c:v>
                </c:pt>
                <c:pt idx="99636">
                  <c:v>45</c:v>
                </c:pt>
                <c:pt idx="99637">
                  <c:v>45</c:v>
                </c:pt>
                <c:pt idx="99638">
                  <c:v>29</c:v>
                </c:pt>
                <c:pt idx="99639">
                  <c:v>25</c:v>
                </c:pt>
                <c:pt idx="99640">
                  <c:v>23</c:v>
                </c:pt>
                <c:pt idx="99641">
                  <c:v>53</c:v>
                </c:pt>
                <c:pt idx="99642">
                  <c:v>23</c:v>
                </c:pt>
                <c:pt idx="99643">
                  <c:v>38</c:v>
                </c:pt>
                <c:pt idx="99644">
                  <c:v>17</c:v>
                </c:pt>
                <c:pt idx="99645">
                  <c:v>21</c:v>
                </c:pt>
                <c:pt idx="99646">
                  <c:v>30</c:v>
                </c:pt>
                <c:pt idx="99647">
                  <c:v>29</c:v>
                </c:pt>
                <c:pt idx="99648">
                  <c:v>25</c:v>
                </c:pt>
                <c:pt idx="99649">
                  <c:v>19</c:v>
                </c:pt>
                <c:pt idx="99650">
                  <c:v>12</c:v>
                </c:pt>
                <c:pt idx="99651">
                  <c:v>20</c:v>
                </c:pt>
                <c:pt idx="99652">
                  <c:v>17</c:v>
                </c:pt>
                <c:pt idx="99653">
                  <c:v>12</c:v>
                </c:pt>
                <c:pt idx="99654">
                  <c:v>13</c:v>
                </c:pt>
                <c:pt idx="99655">
                  <c:v>16</c:v>
                </c:pt>
                <c:pt idx="99656">
                  <c:v>10</c:v>
                </c:pt>
                <c:pt idx="99657">
                  <c:v>11</c:v>
                </c:pt>
                <c:pt idx="99658">
                  <c:v>15</c:v>
                </c:pt>
                <c:pt idx="99659">
                  <c:v>19</c:v>
                </c:pt>
                <c:pt idx="99660">
                  <c:v>11</c:v>
                </c:pt>
                <c:pt idx="99661">
                  <c:v>4</c:v>
                </c:pt>
                <c:pt idx="99662">
                  <c:v>7</c:v>
                </c:pt>
                <c:pt idx="99663">
                  <c:v>4</c:v>
                </c:pt>
                <c:pt idx="99664">
                  <c:v>5</c:v>
                </c:pt>
                <c:pt idx="99665">
                  <c:v>2</c:v>
                </c:pt>
                <c:pt idx="99666">
                  <c:v>1</c:v>
                </c:pt>
                <c:pt idx="99667">
                  <c:v>850</c:v>
                </c:pt>
                <c:pt idx="99668">
                  <c:v>623</c:v>
                </c:pt>
                <c:pt idx="99669">
                  <c:v>418</c:v>
                </c:pt>
                <c:pt idx="99670">
                  <c:v>286</c:v>
                </c:pt>
                <c:pt idx="99671">
                  <c:v>271</c:v>
                </c:pt>
                <c:pt idx="99672">
                  <c:v>331</c:v>
                </c:pt>
                <c:pt idx="99673">
                  <c:v>174</c:v>
                </c:pt>
                <c:pt idx="99674">
                  <c:v>250</c:v>
                </c:pt>
                <c:pt idx="99675">
                  <c:v>245</c:v>
                </c:pt>
                <c:pt idx="99676">
                  <c:v>138</c:v>
                </c:pt>
                <c:pt idx="99677">
                  <c:v>184</c:v>
                </c:pt>
                <c:pt idx="99678">
                  <c:v>212</c:v>
                </c:pt>
                <c:pt idx="99679">
                  <c:v>88</c:v>
                </c:pt>
                <c:pt idx="99680">
                  <c:v>260</c:v>
                </c:pt>
                <c:pt idx="99681">
                  <c:v>136</c:v>
                </c:pt>
                <c:pt idx="99682">
                  <c:v>106</c:v>
                </c:pt>
                <c:pt idx="99683">
                  <c:v>104</c:v>
                </c:pt>
                <c:pt idx="99684">
                  <c:v>83</c:v>
                </c:pt>
                <c:pt idx="99685">
                  <c:v>119</c:v>
                </c:pt>
                <c:pt idx="99686">
                  <c:v>118</c:v>
                </c:pt>
                <c:pt idx="99687">
                  <c:v>143</c:v>
                </c:pt>
                <c:pt idx="99688">
                  <c:v>136</c:v>
                </c:pt>
                <c:pt idx="99689">
                  <c:v>94</c:v>
                </c:pt>
                <c:pt idx="99690">
                  <c:v>94</c:v>
                </c:pt>
                <c:pt idx="99691">
                  <c:v>61</c:v>
                </c:pt>
                <c:pt idx="99692">
                  <c:v>124</c:v>
                </c:pt>
                <c:pt idx="99693">
                  <c:v>114</c:v>
                </c:pt>
                <c:pt idx="99694">
                  <c:v>130</c:v>
                </c:pt>
                <c:pt idx="99695">
                  <c:v>106</c:v>
                </c:pt>
                <c:pt idx="99696">
                  <c:v>52</c:v>
                </c:pt>
                <c:pt idx="99697">
                  <c:v>93</c:v>
                </c:pt>
                <c:pt idx="99698">
                  <c:v>80</c:v>
                </c:pt>
                <c:pt idx="99699">
                  <c:v>50</c:v>
                </c:pt>
                <c:pt idx="99700">
                  <c:v>56</c:v>
                </c:pt>
                <c:pt idx="99701">
                  <c:v>41</c:v>
                </c:pt>
                <c:pt idx="99702">
                  <c:v>32</c:v>
                </c:pt>
                <c:pt idx="99703">
                  <c:v>31</c:v>
                </c:pt>
                <c:pt idx="99704">
                  <c:v>46</c:v>
                </c:pt>
                <c:pt idx="99705">
                  <c:v>46</c:v>
                </c:pt>
                <c:pt idx="99706">
                  <c:v>39</c:v>
                </c:pt>
                <c:pt idx="99707">
                  <c:v>22</c:v>
                </c:pt>
                <c:pt idx="99708">
                  <c:v>24</c:v>
                </c:pt>
                <c:pt idx="99709">
                  <c:v>21</c:v>
                </c:pt>
                <c:pt idx="99710">
                  <c:v>13</c:v>
                </c:pt>
                <c:pt idx="99711">
                  <c:v>12</c:v>
                </c:pt>
                <c:pt idx="99712">
                  <c:v>7</c:v>
                </c:pt>
                <c:pt idx="99713">
                  <c:v>10</c:v>
                </c:pt>
                <c:pt idx="99714">
                  <c:v>8</c:v>
                </c:pt>
                <c:pt idx="99715">
                  <c:v>10</c:v>
                </c:pt>
                <c:pt idx="99716">
                  <c:v>4</c:v>
                </c:pt>
                <c:pt idx="99717">
                  <c:v>2</c:v>
                </c:pt>
                <c:pt idx="99718">
                  <c:v>599</c:v>
                </c:pt>
                <c:pt idx="99719">
                  <c:v>246</c:v>
                </c:pt>
                <c:pt idx="99720">
                  <c:v>287</c:v>
                </c:pt>
                <c:pt idx="99721">
                  <c:v>207</c:v>
                </c:pt>
                <c:pt idx="99722">
                  <c:v>185</c:v>
                </c:pt>
                <c:pt idx="99723">
                  <c:v>178</c:v>
                </c:pt>
                <c:pt idx="99724">
                  <c:v>122</c:v>
                </c:pt>
                <c:pt idx="99725">
                  <c:v>212</c:v>
                </c:pt>
                <c:pt idx="99726">
                  <c:v>134</c:v>
                </c:pt>
                <c:pt idx="99727">
                  <c:v>106</c:v>
                </c:pt>
                <c:pt idx="99728">
                  <c:v>130</c:v>
                </c:pt>
                <c:pt idx="99729">
                  <c:v>96</c:v>
                </c:pt>
                <c:pt idx="99730">
                  <c:v>136</c:v>
                </c:pt>
                <c:pt idx="99731">
                  <c:v>170</c:v>
                </c:pt>
                <c:pt idx="99732">
                  <c:v>132</c:v>
                </c:pt>
                <c:pt idx="99733">
                  <c:v>99</c:v>
                </c:pt>
                <c:pt idx="99734">
                  <c:v>79</c:v>
                </c:pt>
                <c:pt idx="99735">
                  <c:v>125</c:v>
                </c:pt>
                <c:pt idx="99736">
                  <c:v>72</c:v>
                </c:pt>
                <c:pt idx="99737">
                  <c:v>56</c:v>
                </c:pt>
                <c:pt idx="99738">
                  <c:v>76</c:v>
                </c:pt>
                <c:pt idx="99739">
                  <c:v>58</c:v>
                </c:pt>
                <c:pt idx="99740">
                  <c:v>69</c:v>
                </c:pt>
                <c:pt idx="99741">
                  <c:v>80</c:v>
                </c:pt>
                <c:pt idx="99742">
                  <c:v>55</c:v>
                </c:pt>
                <c:pt idx="99743">
                  <c:v>74</c:v>
                </c:pt>
                <c:pt idx="99744">
                  <c:v>40</c:v>
                </c:pt>
                <c:pt idx="99745">
                  <c:v>57</c:v>
                </c:pt>
                <c:pt idx="99746">
                  <c:v>46</c:v>
                </c:pt>
                <c:pt idx="99747">
                  <c:v>54</c:v>
                </c:pt>
                <c:pt idx="99748">
                  <c:v>47</c:v>
                </c:pt>
                <c:pt idx="99749">
                  <c:v>24</c:v>
                </c:pt>
                <c:pt idx="99750">
                  <c:v>23</c:v>
                </c:pt>
                <c:pt idx="99751">
                  <c:v>17</c:v>
                </c:pt>
                <c:pt idx="99752">
                  <c:v>23</c:v>
                </c:pt>
                <c:pt idx="99753">
                  <c:v>22</c:v>
                </c:pt>
                <c:pt idx="99754">
                  <c:v>18</c:v>
                </c:pt>
                <c:pt idx="99755">
                  <c:v>14</c:v>
                </c:pt>
                <c:pt idx="99756">
                  <c:v>15</c:v>
                </c:pt>
                <c:pt idx="99757">
                  <c:v>11</c:v>
                </c:pt>
                <c:pt idx="99758">
                  <c:v>16</c:v>
                </c:pt>
                <c:pt idx="99759">
                  <c:v>13</c:v>
                </c:pt>
                <c:pt idx="99760">
                  <c:v>12</c:v>
                </c:pt>
                <c:pt idx="99761">
                  <c:v>4</c:v>
                </c:pt>
                <c:pt idx="99762">
                  <c:v>5</c:v>
                </c:pt>
                <c:pt idx="99763">
                  <c:v>4</c:v>
                </c:pt>
                <c:pt idx="99764">
                  <c:v>4</c:v>
                </c:pt>
                <c:pt idx="99765">
                  <c:v>350</c:v>
                </c:pt>
                <c:pt idx="99766">
                  <c:v>124</c:v>
                </c:pt>
                <c:pt idx="99767">
                  <c:v>105</c:v>
                </c:pt>
                <c:pt idx="99768">
                  <c:v>209</c:v>
                </c:pt>
                <c:pt idx="99769">
                  <c:v>79</c:v>
                </c:pt>
                <c:pt idx="99770">
                  <c:v>81</c:v>
                </c:pt>
                <c:pt idx="99771">
                  <c:v>103</c:v>
                </c:pt>
                <c:pt idx="99772">
                  <c:v>115</c:v>
                </c:pt>
                <c:pt idx="99773">
                  <c:v>112</c:v>
                </c:pt>
                <c:pt idx="99774">
                  <c:v>50</c:v>
                </c:pt>
                <c:pt idx="99775">
                  <c:v>70</c:v>
                </c:pt>
                <c:pt idx="99776">
                  <c:v>108</c:v>
                </c:pt>
                <c:pt idx="99777">
                  <c:v>61</c:v>
                </c:pt>
                <c:pt idx="99778">
                  <c:v>81</c:v>
                </c:pt>
                <c:pt idx="99779">
                  <c:v>59</c:v>
                </c:pt>
                <c:pt idx="99780">
                  <c:v>39</c:v>
                </c:pt>
                <c:pt idx="99781">
                  <c:v>47</c:v>
                </c:pt>
                <c:pt idx="99782">
                  <c:v>34</c:v>
                </c:pt>
                <c:pt idx="99783">
                  <c:v>62</c:v>
                </c:pt>
                <c:pt idx="99784">
                  <c:v>48</c:v>
                </c:pt>
                <c:pt idx="99785">
                  <c:v>29</c:v>
                </c:pt>
                <c:pt idx="99786">
                  <c:v>109</c:v>
                </c:pt>
                <c:pt idx="99787">
                  <c:v>82</c:v>
                </c:pt>
                <c:pt idx="99788">
                  <c:v>46</c:v>
                </c:pt>
                <c:pt idx="99789">
                  <c:v>52</c:v>
                </c:pt>
                <c:pt idx="99790">
                  <c:v>43</c:v>
                </c:pt>
                <c:pt idx="99791">
                  <c:v>70</c:v>
                </c:pt>
                <c:pt idx="99792">
                  <c:v>23</c:v>
                </c:pt>
                <c:pt idx="99793">
                  <c:v>43</c:v>
                </c:pt>
                <c:pt idx="99794">
                  <c:v>59</c:v>
                </c:pt>
                <c:pt idx="99795">
                  <c:v>90</c:v>
                </c:pt>
                <c:pt idx="99796">
                  <c:v>33</c:v>
                </c:pt>
                <c:pt idx="99797">
                  <c:v>48</c:v>
                </c:pt>
                <c:pt idx="99798">
                  <c:v>112</c:v>
                </c:pt>
                <c:pt idx="99799">
                  <c:v>54</c:v>
                </c:pt>
                <c:pt idx="99800">
                  <c:v>50</c:v>
                </c:pt>
                <c:pt idx="99801">
                  <c:v>30</c:v>
                </c:pt>
                <c:pt idx="99802">
                  <c:v>24</c:v>
                </c:pt>
                <c:pt idx="99803">
                  <c:v>23</c:v>
                </c:pt>
                <c:pt idx="99804">
                  <c:v>27</c:v>
                </c:pt>
                <c:pt idx="99805">
                  <c:v>28</c:v>
                </c:pt>
                <c:pt idx="99806">
                  <c:v>27</c:v>
                </c:pt>
                <c:pt idx="99807">
                  <c:v>19</c:v>
                </c:pt>
                <c:pt idx="99808">
                  <c:v>19</c:v>
                </c:pt>
                <c:pt idx="99809">
                  <c:v>15</c:v>
                </c:pt>
                <c:pt idx="99810">
                  <c:v>13</c:v>
                </c:pt>
                <c:pt idx="99811">
                  <c:v>14</c:v>
                </c:pt>
                <c:pt idx="99812">
                  <c:v>8</c:v>
                </c:pt>
                <c:pt idx="99813">
                  <c:v>9</c:v>
                </c:pt>
                <c:pt idx="99814">
                  <c:v>8</c:v>
                </c:pt>
                <c:pt idx="99815">
                  <c:v>4</c:v>
                </c:pt>
                <c:pt idx="99816">
                  <c:v>2</c:v>
                </c:pt>
                <c:pt idx="99817">
                  <c:v>610</c:v>
                </c:pt>
                <c:pt idx="99818">
                  <c:v>404</c:v>
                </c:pt>
                <c:pt idx="99819">
                  <c:v>286</c:v>
                </c:pt>
                <c:pt idx="99820">
                  <c:v>281</c:v>
                </c:pt>
                <c:pt idx="99821">
                  <c:v>258</c:v>
                </c:pt>
                <c:pt idx="99822">
                  <c:v>332</c:v>
                </c:pt>
                <c:pt idx="99823">
                  <c:v>281</c:v>
                </c:pt>
                <c:pt idx="99824">
                  <c:v>280</c:v>
                </c:pt>
                <c:pt idx="99825">
                  <c:v>364</c:v>
                </c:pt>
                <c:pt idx="99826">
                  <c:v>236</c:v>
                </c:pt>
                <c:pt idx="99827">
                  <c:v>401</c:v>
                </c:pt>
                <c:pt idx="99828">
                  <c:v>305</c:v>
                </c:pt>
                <c:pt idx="99829">
                  <c:v>186</c:v>
                </c:pt>
                <c:pt idx="99830">
                  <c:v>198</c:v>
                </c:pt>
                <c:pt idx="99831">
                  <c:v>120</c:v>
                </c:pt>
                <c:pt idx="99832">
                  <c:v>233</c:v>
                </c:pt>
                <c:pt idx="99833">
                  <c:v>115</c:v>
                </c:pt>
                <c:pt idx="99834">
                  <c:v>222</c:v>
                </c:pt>
                <c:pt idx="99835">
                  <c:v>291</c:v>
                </c:pt>
                <c:pt idx="99836">
                  <c:v>172</c:v>
                </c:pt>
                <c:pt idx="99837">
                  <c:v>260</c:v>
                </c:pt>
                <c:pt idx="99838">
                  <c:v>186</c:v>
                </c:pt>
                <c:pt idx="99839">
                  <c:v>124</c:v>
                </c:pt>
                <c:pt idx="99840">
                  <c:v>185</c:v>
                </c:pt>
                <c:pt idx="99841">
                  <c:v>173</c:v>
                </c:pt>
                <c:pt idx="99842">
                  <c:v>88</c:v>
                </c:pt>
                <c:pt idx="99843">
                  <c:v>133</c:v>
                </c:pt>
                <c:pt idx="99844">
                  <c:v>155</c:v>
                </c:pt>
                <c:pt idx="99845">
                  <c:v>73</c:v>
                </c:pt>
                <c:pt idx="99846">
                  <c:v>109</c:v>
                </c:pt>
                <c:pt idx="99847">
                  <c:v>61</c:v>
                </c:pt>
                <c:pt idx="99848">
                  <c:v>92</c:v>
                </c:pt>
                <c:pt idx="99849">
                  <c:v>119</c:v>
                </c:pt>
                <c:pt idx="99850">
                  <c:v>117</c:v>
                </c:pt>
                <c:pt idx="99851">
                  <c:v>87</c:v>
                </c:pt>
                <c:pt idx="99852">
                  <c:v>114</c:v>
                </c:pt>
                <c:pt idx="99853">
                  <c:v>42</c:v>
                </c:pt>
                <c:pt idx="99854">
                  <c:v>54</c:v>
                </c:pt>
                <c:pt idx="99855">
                  <c:v>29</c:v>
                </c:pt>
                <c:pt idx="99856">
                  <c:v>28</c:v>
                </c:pt>
                <c:pt idx="99857">
                  <c:v>69</c:v>
                </c:pt>
                <c:pt idx="99858">
                  <c:v>55</c:v>
                </c:pt>
                <c:pt idx="99859">
                  <c:v>76</c:v>
                </c:pt>
                <c:pt idx="99860">
                  <c:v>27</c:v>
                </c:pt>
                <c:pt idx="99861">
                  <c:v>56</c:v>
                </c:pt>
                <c:pt idx="99862">
                  <c:v>39</c:v>
                </c:pt>
                <c:pt idx="99863">
                  <c:v>29</c:v>
                </c:pt>
                <c:pt idx="99864">
                  <c:v>23</c:v>
                </c:pt>
                <c:pt idx="99865">
                  <c:v>24</c:v>
                </c:pt>
                <c:pt idx="99866">
                  <c:v>17</c:v>
                </c:pt>
                <c:pt idx="99867">
                  <c:v>10</c:v>
                </c:pt>
                <c:pt idx="99868">
                  <c:v>4</c:v>
                </c:pt>
                <c:pt idx="99869">
                  <c:v>2</c:v>
                </c:pt>
                <c:pt idx="99870">
                  <c:v>200</c:v>
                </c:pt>
                <c:pt idx="99871">
                  <c:v>160</c:v>
                </c:pt>
                <c:pt idx="99872">
                  <c:v>108</c:v>
                </c:pt>
                <c:pt idx="99873">
                  <c:v>116</c:v>
                </c:pt>
                <c:pt idx="99874">
                  <c:v>97</c:v>
                </c:pt>
                <c:pt idx="99875">
                  <c:v>102</c:v>
                </c:pt>
                <c:pt idx="99876">
                  <c:v>42</c:v>
                </c:pt>
                <c:pt idx="99877">
                  <c:v>59</c:v>
                </c:pt>
                <c:pt idx="99878">
                  <c:v>77</c:v>
                </c:pt>
                <c:pt idx="99879">
                  <c:v>77</c:v>
                </c:pt>
                <c:pt idx="99880">
                  <c:v>43</c:v>
                </c:pt>
                <c:pt idx="99881">
                  <c:v>82</c:v>
                </c:pt>
                <c:pt idx="99882">
                  <c:v>61</c:v>
                </c:pt>
                <c:pt idx="99883">
                  <c:v>32</c:v>
                </c:pt>
                <c:pt idx="99884">
                  <c:v>32</c:v>
                </c:pt>
                <c:pt idx="99885">
                  <c:v>50</c:v>
                </c:pt>
                <c:pt idx="99886">
                  <c:v>27</c:v>
                </c:pt>
                <c:pt idx="99887">
                  <c:v>102</c:v>
                </c:pt>
                <c:pt idx="99888">
                  <c:v>45</c:v>
                </c:pt>
                <c:pt idx="99889">
                  <c:v>48</c:v>
                </c:pt>
                <c:pt idx="99890">
                  <c:v>32</c:v>
                </c:pt>
                <c:pt idx="99891">
                  <c:v>28</c:v>
                </c:pt>
                <c:pt idx="99892">
                  <c:v>44</c:v>
                </c:pt>
                <c:pt idx="99893">
                  <c:v>26</c:v>
                </c:pt>
                <c:pt idx="99894">
                  <c:v>25</c:v>
                </c:pt>
                <c:pt idx="99895">
                  <c:v>25</c:v>
                </c:pt>
                <c:pt idx="99896">
                  <c:v>22</c:v>
                </c:pt>
                <c:pt idx="99897">
                  <c:v>11</c:v>
                </c:pt>
                <c:pt idx="99898">
                  <c:v>20</c:v>
                </c:pt>
                <c:pt idx="99899">
                  <c:v>26</c:v>
                </c:pt>
                <c:pt idx="99900">
                  <c:v>10</c:v>
                </c:pt>
                <c:pt idx="99901">
                  <c:v>15</c:v>
                </c:pt>
                <c:pt idx="99902">
                  <c:v>24</c:v>
                </c:pt>
                <c:pt idx="99903">
                  <c:v>25</c:v>
                </c:pt>
                <c:pt idx="99904">
                  <c:v>16</c:v>
                </c:pt>
                <c:pt idx="99905">
                  <c:v>12</c:v>
                </c:pt>
                <c:pt idx="99906">
                  <c:v>10</c:v>
                </c:pt>
                <c:pt idx="99907">
                  <c:v>10</c:v>
                </c:pt>
                <c:pt idx="99908">
                  <c:v>7</c:v>
                </c:pt>
                <c:pt idx="99909">
                  <c:v>9</c:v>
                </c:pt>
                <c:pt idx="99910">
                  <c:v>10</c:v>
                </c:pt>
                <c:pt idx="99911">
                  <c:v>7</c:v>
                </c:pt>
                <c:pt idx="99912">
                  <c:v>6</c:v>
                </c:pt>
                <c:pt idx="99913">
                  <c:v>5</c:v>
                </c:pt>
                <c:pt idx="99914">
                  <c:v>4</c:v>
                </c:pt>
                <c:pt idx="99915">
                  <c:v>3</c:v>
                </c:pt>
                <c:pt idx="99916">
                  <c:v>177</c:v>
                </c:pt>
                <c:pt idx="99917">
                  <c:v>168</c:v>
                </c:pt>
                <c:pt idx="99918">
                  <c:v>153</c:v>
                </c:pt>
                <c:pt idx="99919">
                  <c:v>151</c:v>
                </c:pt>
                <c:pt idx="99920">
                  <c:v>135</c:v>
                </c:pt>
                <c:pt idx="99921">
                  <c:v>127</c:v>
                </c:pt>
                <c:pt idx="99922">
                  <c:v>70</c:v>
                </c:pt>
                <c:pt idx="99923">
                  <c:v>165</c:v>
                </c:pt>
                <c:pt idx="99924">
                  <c:v>109</c:v>
                </c:pt>
                <c:pt idx="99925">
                  <c:v>87</c:v>
                </c:pt>
                <c:pt idx="99926">
                  <c:v>79</c:v>
                </c:pt>
                <c:pt idx="99927">
                  <c:v>84</c:v>
                </c:pt>
                <c:pt idx="99928">
                  <c:v>33</c:v>
                </c:pt>
                <c:pt idx="99929">
                  <c:v>115</c:v>
                </c:pt>
                <c:pt idx="99930">
                  <c:v>61</c:v>
                </c:pt>
                <c:pt idx="99931">
                  <c:v>48</c:v>
                </c:pt>
                <c:pt idx="99932">
                  <c:v>24</c:v>
                </c:pt>
                <c:pt idx="99933">
                  <c:v>22</c:v>
                </c:pt>
                <c:pt idx="99934">
                  <c:v>34</c:v>
                </c:pt>
                <c:pt idx="99935">
                  <c:v>40</c:v>
                </c:pt>
                <c:pt idx="99936">
                  <c:v>22</c:v>
                </c:pt>
                <c:pt idx="99937">
                  <c:v>60</c:v>
                </c:pt>
                <c:pt idx="99938">
                  <c:v>37</c:v>
                </c:pt>
                <c:pt idx="99939">
                  <c:v>48</c:v>
                </c:pt>
                <c:pt idx="99940">
                  <c:v>34</c:v>
                </c:pt>
                <c:pt idx="99941">
                  <c:v>25</c:v>
                </c:pt>
                <c:pt idx="99942">
                  <c:v>26</c:v>
                </c:pt>
                <c:pt idx="99943">
                  <c:v>40</c:v>
                </c:pt>
                <c:pt idx="99944">
                  <c:v>12</c:v>
                </c:pt>
                <c:pt idx="99945">
                  <c:v>22</c:v>
                </c:pt>
                <c:pt idx="99946">
                  <c:v>37</c:v>
                </c:pt>
                <c:pt idx="99947">
                  <c:v>28</c:v>
                </c:pt>
                <c:pt idx="99948">
                  <c:v>38</c:v>
                </c:pt>
                <c:pt idx="99949">
                  <c:v>30</c:v>
                </c:pt>
                <c:pt idx="99950">
                  <c:v>10</c:v>
                </c:pt>
                <c:pt idx="99951">
                  <c:v>21</c:v>
                </c:pt>
                <c:pt idx="99952">
                  <c:v>11</c:v>
                </c:pt>
                <c:pt idx="99953">
                  <c:v>12</c:v>
                </c:pt>
                <c:pt idx="99954">
                  <c:v>10</c:v>
                </c:pt>
                <c:pt idx="99955">
                  <c:v>7</c:v>
                </c:pt>
                <c:pt idx="99956">
                  <c:v>10</c:v>
                </c:pt>
                <c:pt idx="99957">
                  <c:v>13</c:v>
                </c:pt>
                <c:pt idx="99958">
                  <c:v>5</c:v>
                </c:pt>
                <c:pt idx="99959">
                  <c:v>7</c:v>
                </c:pt>
                <c:pt idx="99960">
                  <c:v>6</c:v>
                </c:pt>
                <c:pt idx="99961">
                  <c:v>5</c:v>
                </c:pt>
                <c:pt idx="99962">
                  <c:v>5</c:v>
                </c:pt>
                <c:pt idx="99963">
                  <c:v>6</c:v>
                </c:pt>
                <c:pt idx="99964">
                  <c:v>5</c:v>
                </c:pt>
                <c:pt idx="99965">
                  <c:v>4</c:v>
                </c:pt>
                <c:pt idx="99966">
                  <c:v>191</c:v>
                </c:pt>
                <c:pt idx="99967">
                  <c:v>163</c:v>
                </c:pt>
                <c:pt idx="99968">
                  <c:v>225</c:v>
                </c:pt>
                <c:pt idx="99969">
                  <c:v>360</c:v>
                </c:pt>
                <c:pt idx="99970">
                  <c:v>143</c:v>
                </c:pt>
                <c:pt idx="99971">
                  <c:v>116</c:v>
                </c:pt>
                <c:pt idx="99972">
                  <c:v>113</c:v>
                </c:pt>
                <c:pt idx="99973">
                  <c:v>209</c:v>
                </c:pt>
                <c:pt idx="99974">
                  <c:v>78</c:v>
                </c:pt>
                <c:pt idx="99975">
                  <c:v>117</c:v>
                </c:pt>
                <c:pt idx="99976">
                  <c:v>74</c:v>
                </c:pt>
                <c:pt idx="99977">
                  <c:v>60</c:v>
                </c:pt>
                <c:pt idx="99978">
                  <c:v>93</c:v>
                </c:pt>
                <c:pt idx="99979">
                  <c:v>77</c:v>
                </c:pt>
                <c:pt idx="99980">
                  <c:v>76</c:v>
                </c:pt>
                <c:pt idx="99981">
                  <c:v>70</c:v>
                </c:pt>
                <c:pt idx="99982">
                  <c:v>35</c:v>
                </c:pt>
                <c:pt idx="99983">
                  <c:v>65</c:v>
                </c:pt>
                <c:pt idx="99984">
                  <c:v>100</c:v>
                </c:pt>
                <c:pt idx="99985">
                  <c:v>28</c:v>
                </c:pt>
                <c:pt idx="99986">
                  <c:v>120</c:v>
                </c:pt>
                <c:pt idx="99987">
                  <c:v>52</c:v>
                </c:pt>
                <c:pt idx="99988">
                  <c:v>102</c:v>
                </c:pt>
                <c:pt idx="99989">
                  <c:v>50</c:v>
                </c:pt>
                <c:pt idx="99990">
                  <c:v>39</c:v>
                </c:pt>
                <c:pt idx="99991">
                  <c:v>98</c:v>
                </c:pt>
                <c:pt idx="99992">
                  <c:v>21</c:v>
                </c:pt>
                <c:pt idx="99993">
                  <c:v>35</c:v>
                </c:pt>
                <c:pt idx="99994">
                  <c:v>73</c:v>
                </c:pt>
                <c:pt idx="99995">
                  <c:v>30</c:v>
                </c:pt>
                <c:pt idx="99996">
                  <c:v>59</c:v>
                </c:pt>
                <c:pt idx="99997">
                  <c:v>29</c:v>
                </c:pt>
                <c:pt idx="99998">
                  <c:v>24</c:v>
                </c:pt>
                <c:pt idx="99999">
                  <c:v>27</c:v>
                </c:pt>
                <c:pt idx="100000">
                  <c:v>18</c:v>
                </c:pt>
                <c:pt idx="100001">
                  <c:v>42</c:v>
                </c:pt>
                <c:pt idx="100002">
                  <c:v>26</c:v>
                </c:pt>
                <c:pt idx="100003">
                  <c:v>24</c:v>
                </c:pt>
                <c:pt idx="100004">
                  <c:v>40</c:v>
                </c:pt>
                <c:pt idx="100005">
                  <c:v>31</c:v>
                </c:pt>
                <c:pt idx="100006">
                  <c:v>25</c:v>
                </c:pt>
                <c:pt idx="100007">
                  <c:v>32</c:v>
                </c:pt>
                <c:pt idx="100008">
                  <c:v>27</c:v>
                </c:pt>
                <c:pt idx="100009">
                  <c:v>18</c:v>
                </c:pt>
                <c:pt idx="100010">
                  <c:v>21</c:v>
                </c:pt>
                <c:pt idx="100011">
                  <c:v>15</c:v>
                </c:pt>
                <c:pt idx="100012">
                  <c:v>13</c:v>
                </c:pt>
                <c:pt idx="100013">
                  <c:v>13</c:v>
                </c:pt>
                <c:pt idx="100014">
                  <c:v>11</c:v>
                </c:pt>
                <c:pt idx="100015">
                  <c:v>9</c:v>
                </c:pt>
                <c:pt idx="100016">
                  <c:v>12</c:v>
                </c:pt>
                <c:pt idx="100017">
                  <c:v>11</c:v>
                </c:pt>
                <c:pt idx="100018">
                  <c:v>6</c:v>
                </c:pt>
                <c:pt idx="100019">
                  <c:v>4</c:v>
                </c:pt>
                <c:pt idx="100020">
                  <c:v>4</c:v>
                </c:pt>
                <c:pt idx="100021">
                  <c:v>6</c:v>
                </c:pt>
                <c:pt idx="100022">
                  <c:v>6</c:v>
                </c:pt>
                <c:pt idx="100023">
                  <c:v>4</c:v>
                </c:pt>
                <c:pt idx="100024">
                  <c:v>3</c:v>
                </c:pt>
                <c:pt idx="100025">
                  <c:v>2</c:v>
                </c:pt>
                <c:pt idx="100026">
                  <c:v>2</c:v>
                </c:pt>
                <c:pt idx="100027">
                  <c:v>48</c:v>
                </c:pt>
                <c:pt idx="100028">
                  <c:v>20</c:v>
                </c:pt>
                <c:pt idx="100029">
                  <c:v>735</c:v>
                </c:pt>
                <c:pt idx="100030">
                  <c:v>339</c:v>
                </c:pt>
                <c:pt idx="100031">
                  <c:v>255</c:v>
                </c:pt>
                <c:pt idx="100032">
                  <c:v>551</c:v>
                </c:pt>
                <c:pt idx="100033">
                  <c:v>405</c:v>
                </c:pt>
                <c:pt idx="100034">
                  <c:v>283</c:v>
                </c:pt>
                <c:pt idx="100035">
                  <c:v>340</c:v>
                </c:pt>
                <c:pt idx="100036">
                  <c:v>174</c:v>
                </c:pt>
                <c:pt idx="100037">
                  <c:v>204</c:v>
                </c:pt>
                <c:pt idx="100038">
                  <c:v>300</c:v>
                </c:pt>
                <c:pt idx="100039">
                  <c:v>194</c:v>
                </c:pt>
                <c:pt idx="100040">
                  <c:v>128</c:v>
                </c:pt>
                <c:pt idx="100041">
                  <c:v>236</c:v>
                </c:pt>
                <c:pt idx="100042">
                  <c:v>148</c:v>
                </c:pt>
                <c:pt idx="100043">
                  <c:v>120</c:v>
                </c:pt>
                <c:pt idx="100044">
                  <c:v>105</c:v>
                </c:pt>
                <c:pt idx="100045">
                  <c:v>232</c:v>
                </c:pt>
                <c:pt idx="100046">
                  <c:v>88</c:v>
                </c:pt>
                <c:pt idx="100047">
                  <c:v>74</c:v>
                </c:pt>
                <c:pt idx="100048">
                  <c:v>120</c:v>
                </c:pt>
                <c:pt idx="100049">
                  <c:v>77</c:v>
                </c:pt>
                <c:pt idx="100050">
                  <c:v>101</c:v>
                </c:pt>
                <c:pt idx="100051">
                  <c:v>115</c:v>
                </c:pt>
                <c:pt idx="100052">
                  <c:v>97</c:v>
                </c:pt>
                <c:pt idx="100053">
                  <c:v>71</c:v>
                </c:pt>
                <c:pt idx="100054">
                  <c:v>46</c:v>
                </c:pt>
                <c:pt idx="100055">
                  <c:v>83</c:v>
                </c:pt>
                <c:pt idx="100056">
                  <c:v>134</c:v>
                </c:pt>
                <c:pt idx="100057">
                  <c:v>44</c:v>
                </c:pt>
                <c:pt idx="100058">
                  <c:v>42</c:v>
                </c:pt>
                <c:pt idx="100059">
                  <c:v>64</c:v>
                </c:pt>
                <c:pt idx="100060">
                  <c:v>78</c:v>
                </c:pt>
                <c:pt idx="100061">
                  <c:v>77</c:v>
                </c:pt>
                <c:pt idx="100062">
                  <c:v>76</c:v>
                </c:pt>
                <c:pt idx="100063">
                  <c:v>79</c:v>
                </c:pt>
                <c:pt idx="100064">
                  <c:v>39</c:v>
                </c:pt>
                <c:pt idx="100065">
                  <c:v>75</c:v>
                </c:pt>
                <c:pt idx="100066">
                  <c:v>64</c:v>
                </c:pt>
                <c:pt idx="100067">
                  <c:v>56</c:v>
                </c:pt>
                <c:pt idx="100068">
                  <c:v>77</c:v>
                </c:pt>
                <c:pt idx="100069">
                  <c:v>57</c:v>
                </c:pt>
                <c:pt idx="100070">
                  <c:v>78</c:v>
                </c:pt>
                <c:pt idx="100071">
                  <c:v>100</c:v>
                </c:pt>
                <c:pt idx="100072">
                  <c:v>60</c:v>
                </c:pt>
                <c:pt idx="100073">
                  <c:v>51</c:v>
                </c:pt>
                <c:pt idx="100074">
                  <c:v>34</c:v>
                </c:pt>
                <c:pt idx="100075">
                  <c:v>31</c:v>
                </c:pt>
                <c:pt idx="100076">
                  <c:v>40</c:v>
                </c:pt>
                <c:pt idx="100077">
                  <c:v>48</c:v>
                </c:pt>
                <c:pt idx="100078">
                  <c:v>19</c:v>
                </c:pt>
                <c:pt idx="100079">
                  <c:v>27</c:v>
                </c:pt>
                <c:pt idx="100080">
                  <c:v>23</c:v>
                </c:pt>
                <c:pt idx="100081">
                  <c:v>23</c:v>
                </c:pt>
                <c:pt idx="100082">
                  <c:v>28</c:v>
                </c:pt>
                <c:pt idx="100083">
                  <c:v>24</c:v>
                </c:pt>
                <c:pt idx="100084">
                  <c:v>26</c:v>
                </c:pt>
                <c:pt idx="100085">
                  <c:v>19</c:v>
                </c:pt>
                <c:pt idx="100086">
                  <c:v>17</c:v>
                </c:pt>
                <c:pt idx="100087">
                  <c:v>7</c:v>
                </c:pt>
                <c:pt idx="100088">
                  <c:v>7</c:v>
                </c:pt>
                <c:pt idx="100089">
                  <c:v>7</c:v>
                </c:pt>
                <c:pt idx="100090">
                  <c:v>9</c:v>
                </c:pt>
                <c:pt idx="100091">
                  <c:v>6</c:v>
                </c:pt>
                <c:pt idx="100092">
                  <c:v>4</c:v>
                </c:pt>
                <c:pt idx="100093">
                  <c:v>4</c:v>
                </c:pt>
                <c:pt idx="100094">
                  <c:v>3</c:v>
                </c:pt>
                <c:pt idx="100095">
                  <c:v>515</c:v>
                </c:pt>
                <c:pt idx="100096">
                  <c:v>283</c:v>
                </c:pt>
                <c:pt idx="100097">
                  <c:v>213</c:v>
                </c:pt>
                <c:pt idx="100098">
                  <c:v>184</c:v>
                </c:pt>
                <c:pt idx="100099">
                  <c:v>214</c:v>
                </c:pt>
                <c:pt idx="100100">
                  <c:v>177</c:v>
                </c:pt>
                <c:pt idx="100101">
                  <c:v>230</c:v>
                </c:pt>
                <c:pt idx="100102">
                  <c:v>153</c:v>
                </c:pt>
                <c:pt idx="100103">
                  <c:v>217</c:v>
                </c:pt>
                <c:pt idx="100104">
                  <c:v>222</c:v>
                </c:pt>
                <c:pt idx="100105">
                  <c:v>179</c:v>
                </c:pt>
                <c:pt idx="100106">
                  <c:v>131</c:v>
                </c:pt>
                <c:pt idx="100107">
                  <c:v>98</c:v>
                </c:pt>
                <c:pt idx="100108">
                  <c:v>94</c:v>
                </c:pt>
                <c:pt idx="100109">
                  <c:v>92</c:v>
                </c:pt>
                <c:pt idx="100110">
                  <c:v>160</c:v>
                </c:pt>
                <c:pt idx="100111">
                  <c:v>206</c:v>
                </c:pt>
                <c:pt idx="100112">
                  <c:v>144</c:v>
                </c:pt>
                <c:pt idx="100113">
                  <c:v>71</c:v>
                </c:pt>
                <c:pt idx="100114">
                  <c:v>151</c:v>
                </c:pt>
                <c:pt idx="100115">
                  <c:v>67</c:v>
                </c:pt>
                <c:pt idx="100116">
                  <c:v>108</c:v>
                </c:pt>
                <c:pt idx="100117">
                  <c:v>142</c:v>
                </c:pt>
                <c:pt idx="100118">
                  <c:v>162</c:v>
                </c:pt>
                <c:pt idx="100119">
                  <c:v>49</c:v>
                </c:pt>
                <c:pt idx="100120">
                  <c:v>46</c:v>
                </c:pt>
                <c:pt idx="100121">
                  <c:v>84</c:v>
                </c:pt>
                <c:pt idx="100122">
                  <c:v>84</c:v>
                </c:pt>
                <c:pt idx="100123">
                  <c:v>77</c:v>
                </c:pt>
                <c:pt idx="100124">
                  <c:v>148</c:v>
                </c:pt>
                <c:pt idx="100125">
                  <c:v>69</c:v>
                </c:pt>
                <c:pt idx="100126">
                  <c:v>43</c:v>
                </c:pt>
                <c:pt idx="100127">
                  <c:v>82</c:v>
                </c:pt>
                <c:pt idx="100128">
                  <c:v>62</c:v>
                </c:pt>
                <c:pt idx="100129">
                  <c:v>63</c:v>
                </c:pt>
                <c:pt idx="100130">
                  <c:v>82</c:v>
                </c:pt>
                <c:pt idx="100131">
                  <c:v>64</c:v>
                </c:pt>
                <c:pt idx="100132">
                  <c:v>56</c:v>
                </c:pt>
                <c:pt idx="100133">
                  <c:v>54</c:v>
                </c:pt>
                <c:pt idx="100134">
                  <c:v>32</c:v>
                </c:pt>
                <c:pt idx="100135">
                  <c:v>54</c:v>
                </c:pt>
                <c:pt idx="100136">
                  <c:v>63</c:v>
                </c:pt>
                <c:pt idx="100137">
                  <c:v>73</c:v>
                </c:pt>
                <c:pt idx="100138">
                  <c:v>56</c:v>
                </c:pt>
                <c:pt idx="100139">
                  <c:v>22</c:v>
                </c:pt>
                <c:pt idx="100140">
                  <c:v>51</c:v>
                </c:pt>
                <c:pt idx="100141">
                  <c:v>42</c:v>
                </c:pt>
                <c:pt idx="100142">
                  <c:v>53</c:v>
                </c:pt>
                <c:pt idx="100143">
                  <c:v>53</c:v>
                </c:pt>
                <c:pt idx="100144">
                  <c:v>32</c:v>
                </c:pt>
                <c:pt idx="100145">
                  <c:v>36</c:v>
                </c:pt>
                <c:pt idx="100146">
                  <c:v>43</c:v>
                </c:pt>
                <c:pt idx="100147">
                  <c:v>28</c:v>
                </c:pt>
                <c:pt idx="100148">
                  <c:v>30</c:v>
                </c:pt>
                <c:pt idx="100149">
                  <c:v>35</c:v>
                </c:pt>
                <c:pt idx="100150">
                  <c:v>19</c:v>
                </c:pt>
                <c:pt idx="100151">
                  <c:v>18</c:v>
                </c:pt>
                <c:pt idx="100152">
                  <c:v>20</c:v>
                </c:pt>
                <c:pt idx="100153">
                  <c:v>17</c:v>
                </c:pt>
                <c:pt idx="100154">
                  <c:v>11</c:v>
                </c:pt>
                <c:pt idx="100155">
                  <c:v>8</c:v>
                </c:pt>
                <c:pt idx="100156">
                  <c:v>12</c:v>
                </c:pt>
                <c:pt idx="100157">
                  <c:v>11</c:v>
                </c:pt>
                <c:pt idx="100158">
                  <c:v>4</c:v>
                </c:pt>
                <c:pt idx="100159">
                  <c:v>4</c:v>
                </c:pt>
                <c:pt idx="100160">
                  <c:v>320</c:v>
                </c:pt>
                <c:pt idx="100161">
                  <c:v>147</c:v>
                </c:pt>
                <c:pt idx="100162">
                  <c:v>350</c:v>
                </c:pt>
                <c:pt idx="100163">
                  <c:v>231</c:v>
                </c:pt>
                <c:pt idx="100164">
                  <c:v>258</c:v>
                </c:pt>
                <c:pt idx="100165">
                  <c:v>159</c:v>
                </c:pt>
                <c:pt idx="100166">
                  <c:v>141</c:v>
                </c:pt>
                <c:pt idx="100167">
                  <c:v>179</c:v>
                </c:pt>
                <c:pt idx="100168">
                  <c:v>186</c:v>
                </c:pt>
                <c:pt idx="100169">
                  <c:v>90</c:v>
                </c:pt>
                <c:pt idx="100170">
                  <c:v>74</c:v>
                </c:pt>
                <c:pt idx="100171">
                  <c:v>139</c:v>
                </c:pt>
                <c:pt idx="100172">
                  <c:v>85</c:v>
                </c:pt>
                <c:pt idx="100173">
                  <c:v>180</c:v>
                </c:pt>
                <c:pt idx="100174">
                  <c:v>170</c:v>
                </c:pt>
                <c:pt idx="100175">
                  <c:v>150</c:v>
                </c:pt>
                <c:pt idx="100176">
                  <c:v>50</c:v>
                </c:pt>
                <c:pt idx="100177">
                  <c:v>50</c:v>
                </c:pt>
                <c:pt idx="100178">
                  <c:v>46</c:v>
                </c:pt>
                <c:pt idx="100179">
                  <c:v>84</c:v>
                </c:pt>
                <c:pt idx="100180">
                  <c:v>220</c:v>
                </c:pt>
                <c:pt idx="100181">
                  <c:v>43</c:v>
                </c:pt>
                <c:pt idx="100182">
                  <c:v>60</c:v>
                </c:pt>
                <c:pt idx="100183">
                  <c:v>80</c:v>
                </c:pt>
                <c:pt idx="100184">
                  <c:v>58</c:v>
                </c:pt>
                <c:pt idx="100185">
                  <c:v>93</c:v>
                </c:pt>
                <c:pt idx="100186">
                  <c:v>83</c:v>
                </c:pt>
                <c:pt idx="100187">
                  <c:v>66</c:v>
                </c:pt>
                <c:pt idx="100188">
                  <c:v>34</c:v>
                </c:pt>
                <c:pt idx="100189">
                  <c:v>60</c:v>
                </c:pt>
                <c:pt idx="100190">
                  <c:v>68</c:v>
                </c:pt>
                <c:pt idx="100191">
                  <c:v>56</c:v>
                </c:pt>
                <c:pt idx="100192">
                  <c:v>73</c:v>
                </c:pt>
                <c:pt idx="100193">
                  <c:v>35</c:v>
                </c:pt>
                <c:pt idx="100194">
                  <c:v>102</c:v>
                </c:pt>
                <c:pt idx="100195">
                  <c:v>27</c:v>
                </c:pt>
                <c:pt idx="100196">
                  <c:v>40</c:v>
                </c:pt>
                <c:pt idx="100197">
                  <c:v>42</c:v>
                </c:pt>
                <c:pt idx="100198">
                  <c:v>70</c:v>
                </c:pt>
                <c:pt idx="100199">
                  <c:v>39</c:v>
                </c:pt>
                <c:pt idx="100200">
                  <c:v>29</c:v>
                </c:pt>
                <c:pt idx="100201">
                  <c:v>47</c:v>
                </c:pt>
                <c:pt idx="100202">
                  <c:v>82</c:v>
                </c:pt>
                <c:pt idx="100203">
                  <c:v>43</c:v>
                </c:pt>
                <c:pt idx="100204">
                  <c:v>39</c:v>
                </c:pt>
                <c:pt idx="100205">
                  <c:v>51</c:v>
                </c:pt>
                <c:pt idx="100206">
                  <c:v>33</c:v>
                </c:pt>
                <c:pt idx="100207">
                  <c:v>37</c:v>
                </c:pt>
                <c:pt idx="100208">
                  <c:v>43</c:v>
                </c:pt>
                <c:pt idx="100209">
                  <c:v>31</c:v>
                </c:pt>
                <c:pt idx="100210">
                  <c:v>46</c:v>
                </c:pt>
                <c:pt idx="100211">
                  <c:v>37</c:v>
                </c:pt>
                <c:pt idx="100212">
                  <c:v>21</c:v>
                </c:pt>
                <c:pt idx="100213">
                  <c:v>57</c:v>
                </c:pt>
                <c:pt idx="100214">
                  <c:v>23</c:v>
                </c:pt>
                <c:pt idx="100215">
                  <c:v>23</c:v>
                </c:pt>
                <c:pt idx="100216">
                  <c:v>21</c:v>
                </c:pt>
                <c:pt idx="100217">
                  <c:v>66</c:v>
                </c:pt>
                <c:pt idx="100218">
                  <c:v>31</c:v>
                </c:pt>
                <c:pt idx="100219">
                  <c:v>31</c:v>
                </c:pt>
                <c:pt idx="100220">
                  <c:v>23</c:v>
                </c:pt>
                <c:pt idx="100221">
                  <c:v>21</c:v>
                </c:pt>
                <c:pt idx="100222">
                  <c:v>20</c:v>
                </c:pt>
                <c:pt idx="100223">
                  <c:v>10</c:v>
                </c:pt>
                <c:pt idx="100224">
                  <c:v>20</c:v>
                </c:pt>
                <c:pt idx="100225">
                  <c:v>12</c:v>
                </c:pt>
                <c:pt idx="100226">
                  <c:v>11</c:v>
                </c:pt>
                <c:pt idx="100227">
                  <c:v>15</c:v>
                </c:pt>
                <c:pt idx="100228">
                  <c:v>11</c:v>
                </c:pt>
                <c:pt idx="100229">
                  <c:v>4</c:v>
                </c:pt>
                <c:pt idx="100230">
                  <c:v>2</c:v>
                </c:pt>
                <c:pt idx="100231">
                  <c:v>618</c:v>
                </c:pt>
                <c:pt idx="100232">
                  <c:v>531</c:v>
                </c:pt>
                <c:pt idx="100233">
                  <c:v>439</c:v>
                </c:pt>
                <c:pt idx="100234">
                  <c:v>380</c:v>
                </c:pt>
                <c:pt idx="100235">
                  <c:v>399</c:v>
                </c:pt>
                <c:pt idx="100236">
                  <c:v>595</c:v>
                </c:pt>
                <c:pt idx="100237">
                  <c:v>292</c:v>
                </c:pt>
                <c:pt idx="100238">
                  <c:v>271</c:v>
                </c:pt>
                <c:pt idx="100239">
                  <c:v>316</c:v>
                </c:pt>
                <c:pt idx="100240">
                  <c:v>465</c:v>
                </c:pt>
                <c:pt idx="100241">
                  <c:v>402</c:v>
                </c:pt>
                <c:pt idx="100242">
                  <c:v>285</c:v>
                </c:pt>
                <c:pt idx="100243">
                  <c:v>419</c:v>
                </c:pt>
                <c:pt idx="100244">
                  <c:v>264</c:v>
                </c:pt>
                <c:pt idx="100245">
                  <c:v>190</c:v>
                </c:pt>
                <c:pt idx="100246">
                  <c:v>359</c:v>
                </c:pt>
                <c:pt idx="100247">
                  <c:v>289</c:v>
                </c:pt>
                <c:pt idx="100248">
                  <c:v>281</c:v>
                </c:pt>
                <c:pt idx="100249">
                  <c:v>395</c:v>
                </c:pt>
                <c:pt idx="100250">
                  <c:v>260</c:v>
                </c:pt>
                <c:pt idx="100251">
                  <c:v>213</c:v>
                </c:pt>
                <c:pt idx="100252">
                  <c:v>251</c:v>
                </c:pt>
                <c:pt idx="100253">
                  <c:v>307</c:v>
                </c:pt>
                <c:pt idx="100254">
                  <c:v>207</c:v>
                </c:pt>
                <c:pt idx="100255">
                  <c:v>279</c:v>
                </c:pt>
                <c:pt idx="100256">
                  <c:v>273</c:v>
                </c:pt>
                <c:pt idx="100257">
                  <c:v>344</c:v>
                </c:pt>
                <c:pt idx="100258">
                  <c:v>296</c:v>
                </c:pt>
                <c:pt idx="100259">
                  <c:v>124</c:v>
                </c:pt>
                <c:pt idx="100260">
                  <c:v>247</c:v>
                </c:pt>
                <c:pt idx="100261">
                  <c:v>229</c:v>
                </c:pt>
                <c:pt idx="100262">
                  <c:v>260</c:v>
                </c:pt>
                <c:pt idx="100263">
                  <c:v>153</c:v>
                </c:pt>
                <c:pt idx="100264">
                  <c:v>240</c:v>
                </c:pt>
                <c:pt idx="100265">
                  <c:v>181</c:v>
                </c:pt>
                <c:pt idx="100266">
                  <c:v>164</c:v>
                </c:pt>
                <c:pt idx="100267">
                  <c:v>130</c:v>
                </c:pt>
                <c:pt idx="100268">
                  <c:v>80</c:v>
                </c:pt>
                <c:pt idx="100269">
                  <c:v>88</c:v>
                </c:pt>
                <c:pt idx="100270">
                  <c:v>241</c:v>
                </c:pt>
                <c:pt idx="100271">
                  <c:v>74</c:v>
                </c:pt>
                <c:pt idx="100272">
                  <c:v>160</c:v>
                </c:pt>
                <c:pt idx="100273">
                  <c:v>67</c:v>
                </c:pt>
                <c:pt idx="100274">
                  <c:v>138</c:v>
                </c:pt>
                <c:pt idx="100275">
                  <c:v>125</c:v>
                </c:pt>
                <c:pt idx="100276">
                  <c:v>68</c:v>
                </c:pt>
                <c:pt idx="100277">
                  <c:v>121</c:v>
                </c:pt>
                <c:pt idx="100278">
                  <c:v>157</c:v>
                </c:pt>
                <c:pt idx="100279">
                  <c:v>113</c:v>
                </c:pt>
                <c:pt idx="100280">
                  <c:v>80</c:v>
                </c:pt>
                <c:pt idx="100281">
                  <c:v>46</c:v>
                </c:pt>
                <c:pt idx="100282">
                  <c:v>89</c:v>
                </c:pt>
                <c:pt idx="100283">
                  <c:v>110</c:v>
                </c:pt>
                <c:pt idx="100284">
                  <c:v>40</c:v>
                </c:pt>
                <c:pt idx="100285">
                  <c:v>77</c:v>
                </c:pt>
                <c:pt idx="100286">
                  <c:v>122</c:v>
                </c:pt>
                <c:pt idx="100287">
                  <c:v>120</c:v>
                </c:pt>
                <c:pt idx="100288">
                  <c:v>98</c:v>
                </c:pt>
                <c:pt idx="100289">
                  <c:v>98</c:v>
                </c:pt>
                <c:pt idx="100290">
                  <c:v>96</c:v>
                </c:pt>
                <c:pt idx="100291">
                  <c:v>50</c:v>
                </c:pt>
                <c:pt idx="100292">
                  <c:v>65</c:v>
                </c:pt>
                <c:pt idx="100293">
                  <c:v>48</c:v>
                </c:pt>
                <c:pt idx="100294">
                  <c:v>51</c:v>
                </c:pt>
                <c:pt idx="100295">
                  <c:v>55</c:v>
                </c:pt>
                <c:pt idx="100296">
                  <c:v>40</c:v>
                </c:pt>
                <c:pt idx="100297">
                  <c:v>47</c:v>
                </c:pt>
                <c:pt idx="100298">
                  <c:v>18</c:v>
                </c:pt>
                <c:pt idx="100299">
                  <c:v>40</c:v>
                </c:pt>
                <c:pt idx="100300">
                  <c:v>10</c:v>
                </c:pt>
                <c:pt idx="100301">
                  <c:v>15</c:v>
                </c:pt>
                <c:pt idx="100302">
                  <c:v>12</c:v>
                </c:pt>
                <c:pt idx="100303">
                  <c:v>8</c:v>
                </c:pt>
                <c:pt idx="100304">
                  <c:v>5</c:v>
                </c:pt>
                <c:pt idx="100305">
                  <c:v>11</c:v>
                </c:pt>
                <c:pt idx="100306">
                  <c:v>233</c:v>
                </c:pt>
                <c:pt idx="100307">
                  <c:v>167</c:v>
                </c:pt>
                <c:pt idx="100308">
                  <c:v>197</c:v>
                </c:pt>
                <c:pt idx="100309">
                  <c:v>139</c:v>
                </c:pt>
                <c:pt idx="100310">
                  <c:v>219</c:v>
                </c:pt>
                <c:pt idx="100311">
                  <c:v>67</c:v>
                </c:pt>
                <c:pt idx="100312">
                  <c:v>194</c:v>
                </c:pt>
                <c:pt idx="100313">
                  <c:v>156</c:v>
                </c:pt>
                <c:pt idx="100314">
                  <c:v>53</c:v>
                </c:pt>
                <c:pt idx="100315">
                  <c:v>68</c:v>
                </c:pt>
                <c:pt idx="100316">
                  <c:v>85</c:v>
                </c:pt>
                <c:pt idx="100317">
                  <c:v>85</c:v>
                </c:pt>
                <c:pt idx="100318">
                  <c:v>75</c:v>
                </c:pt>
                <c:pt idx="100319">
                  <c:v>34</c:v>
                </c:pt>
                <c:pt idx="100320">
                  <c:v>72</c:v>
                </c:pt>
                <c:pt idx="100321">
                  <c:v>66</c:v>
                </c:pt>
                <c:pt idx="100322">
                  <c:v>79</c:v>
                </c:pt>
                <c:pt idx="100323">
                  <c:v>46</c:v>
                </c:pt>
                <c:pt idx="100324">
                  <c:v>32</c:v>
                </c:pt>
                <c:pt idx="100325">
                  <c:v>37</c:v>
                </c:pt>
                <c:pt idx="100326">
                  <c:v>62</c:v>
                </c:pt>
                <c:pt idx="100327">
                  <c:v>120</c:v>
                </c:pt>
                <c:pt idx="100328">
                  <c:v>27</c:v>
                </c:pt>
                <c:pt idx="100329">
                  <c:v>27</c:v>
                </c:pt>
                <c:pt idx="100330">
                  <c:v>46</c:v>
                </c:pt>
                <c:pt idx="100331">
                  <c:v>55</c:v>
                </c:pt>
                <c:pt idx="100332">
                  <c:v>51</c:v>
                </c:pt>
                <c:pt idx="100333">
                  <c:v>43</c:v>
                </c:pt>
                <c:pt idx="100334">
                  <c:v>50</c:v>
                </c:pt>
                <c:pt idx="100335">
                  <c:v>85</c:v>
                </c:pt>
                <c:pt idx="100336">
                  <c:v>40</c:v>
                </c:pt>
                <c:pt idx="100337">
                  <c:v>30</c:v>
                </c:pt>
                <c:pt idx="100338">
                  <c:v>30</c:v>
                </c:pt>
                <c:pt idx="100339">
                  <c:v>36</c:v>
                </c:pt>
                <c:pt idx="100340">
                  <c:v>35</c:v>
                </c:pt>
                <c:pt idx="100341">
                  <c:v>27</c:v>
                </c:pt>
                <c:pt idx="100342">
                  <c:v>33</c:v>
                </c:pt>
                <c:pt idx="100343">
                  <c:v>26</c:v>
                </c:pt>
                <c:pt idx="100344">
                  <c:v>76</c:v>
                </c:pt>
                <c:pt idx="100345">
                  <c:v>47</c:v>
                </c:pt>
                <c:pt idx="100346">
                  <c:v>29</c:v>
                </c:pt>
                <c:pt idx="100347">
                  <c:v>28</c:v>
                </c:pt>
                <c:pt idx="100348">
                  <c:v>32</c:v>
                </c:pt>
                <c:pt idx="100349">
                  <c:v>36</c:v>
                </c:pt>
                <c:pt idx="100350">
                  <c:v>45</c:v>
                </c:pt>
                <c:pt idx="100351">
                  <c:v>40</c:v>
                </c:pt>
                <c:pt idx="100352">
                  <c:v>13</c:v>
                </c:pt>
                <c:pt idx="100353">
                  <c:v>30</c:v>
                </c:pt>
                <c:pt idx="100354">
                  <c:v>40</c:v>
                </c:pt>
                <c:pt idx="100355">
                  <c:v>14</c:v>
                </c:pt>
                <c:pt idx="100356">
                  <c:v>11</c:v>
                </c:pt>
                <c:pt idx="100357">
                  <c:v>24</c:v>
                </c:pt>
                <c:pt idx="100358">
                  <c:v>13</c:v>
                </c:pt>
                <c:pt idx="100359">
                  <c:v>17</c:v>
                </c:pt>
                <c:pt idx="100360">
                  <c:v>20</c:v>
                </c:pt>
                <c:pt idx="100361">
                  <c:v>10</c:v>
                </c:pt>
                <c:pt idx="100362">
                  <c:v>10</c:v>
                </c:pt>
                <c:pt idx="100363">
                  <c:v>5</c:v>
                </c:pt>
                <c:pt idx="100364">
                  <c:v>9</c:v>
                </c:pt>
                <c:pt idx="100365">
                  <c:v>11</c:v>
                </c:pt>
                <c:pt idx="100366">
                  <c:v>9</c:v>
                </c:pt>
                <c:pt idx="100367">
                  <c:v>10</c:v>
                </c:pt>
                <c:pt idx="100368">
                  <c:v>4</c:v>
                </c:pt>
                <c:pt idx="100369">
                  <c:v>7</c:v>
                </c:pt>
                <c:pt idx="100370">
                  <c:v>4</c:v>
                </c:pt>
                <c:pt idx="100371">
                  <c:v>6</c:v>
                </c:pt>
                <c:pt idx="100372">
                  <c:v>5</c:v>
                </c:pt>
                <c:pt idx="100373">
                  <c:v>3</c:v>
                </c:pt>
                <c:pt idx="100374">
                  <c:v>2</c:v>
                </c:pt>
                <c:pt idx="100375">
                  <c:v>233</c:v>
                </c:pt>
                <c:pt idx="100376">
                  <c:v>171</c:v>
                </c:pt>
                <c:pt idx="100377">
                  <c:v>179</c:v>
                </c:pt>
                <c:pt idx="100378">
                  <c:v>128</c:v>
                </c:pt>
                <c:pt idx="100379">
                  <c:v>133</c:v>
                </c:pt>
                <c:pt idx="100380">
                  <c:v>96</c:v>
                </c:pt>
                <c:pt idx="100381">
                  <c:v>167</c:v>
                </c:pt>
                <c:pt idx="100382">
                  <c:v>56</c:v>
                </c:pt>
                <c:pt idx="100383">
                  <c:v>91</c:v>
                </c:pt>
                <c:pt idx="100384">
                  <c:v>49</c:v>
                </c:pt>
                <c:pt idx="100385">
                  <c:v>68</c:v>
                </c:pt>
                <c:pt idx="100386">
                  <c:v>92</c:v>
                </c:pt>
                <c:pt idx="100387">
                  <c:v>73</c:v>
                </c:pt>
                <c:pt idx="100388">
                  <c:v>92</c:v>
                </c:pt>
                <c:pt idx="100389">
                  <c:v>38</c:v>
                </c:pt>
                <c:pt idx="100390">
                  <c:v>37</c:v>
                </c:pt>
                <c:pt idx="100391">
                  <c:v>64</c:v>
                </c:pt>
                <c:pt idx="100392">
                  <c:v>34</c:v>
                </c:pt>
                <c:pt idx="100393">
                  <c:v>34</c:v>
                </c:pt>
                <c:pt idx="100394">
                  <c:v>66</c:v>
                </c:pt>
                <c:pt idx="100395">
                  <c:v>39</c:v>
                </c:pt>
                <c:pt idx="100396">
                  <c:v>59</c:v>
                </c:pt>
                <c:pt idx="100397">
                  <c:v>38</c:v>
                </c:pt>
                <c:pt idx="100398">
                  <c:v>56</c:v>
                </c:pt>
                <c:pt idx="100399">
                  <c:v>45</c:v>
                </c:pt>
                <c:pt idx="100400">
                  <c:v>79</c:v>
                </c:pt>
                <c:pt idx="100401">
                  <c:v>41</c:v>
                </c:pt>
                <c:pt idx="100402">
                  <c:v>42</c:v>
                </c:pt>
                <c:pt idx="100403">
                  <c:v>42</c:v>
                </c:pt>
                <c:pt idx="100404">
                  <c:v>32</c:v>
                </c:pt>
                <c:pt idx="100405">
                  <c:v>78</c:v>
                </c:pt>
                <c:pt idx="100406">
                  <c:v>52</c:v>
                </c:pt>
                <c:pt idx="100407">
                  <c:v>60</c:v>
                </c:pt>
                <c:pt idx="100408">
                  <c:v>37</c:v>
                </c:pt>
                <c:pt idx="100409">
                  <c:v>42</c:v>
                </c:pt>
                <c:pt idx="100410">
                  <c:v>28</c:v>
                </c:pt>
                <c:pt idx="100411">
                  <c:v>27</c:v>
                </c:pt>
                <c:pt idx="100412">
                  <c:v>32</c:v>
                </c:pt>
                <c:pt idx="100413">
                  <c:v>37</c:v>
                </c:pt>
                <c:pt idx="100414">
                  <c:v>33</c:v>
                </c:pt>
                <c:pt idx="100415">
                  <c:v>33</c:v>
                </c:pt>
                <c:pt idx="100416">
                  <c:v>19</c:v>
                </c:pt>
                <c:pt idx="100417">
                  <c:v>15</c:v>
                </c:pt>
                <c:pt idx="100418">
                  <c:v>34</c:v>
                </c:pt>
                <c:pt idx="100419">
                  <c:v>11</c:v>
                </c:pt>
                <c:pt idx="100420">
                  <c:v>23</c:v>
                </c:pt>
                <c:pt idx="100421">
                  <c:v>20</c:v>
                </c:pt>
                <c:pt idx="100422">
                  <c:v>26</c:v>
                </c:pt>
                <c:pt idx="100423">
                  <c:v>13</c:v>
                </c:pt>
                <c:pt idx="100424">
                  <c:v>22</c:v>
                </c:pt>
                <c:pt idx="100425">
                  <c:v>22</c:v>
                </c:pt>
                <c:pt idx="100426">
                  <c:v>13</c:v>
                </c:pt>
                <c:pt idx="100427">
                  <c:v>18</c:v>
                </c:pt>
                <c:pt idx="100428">
                  <c:v>13</c:v>
                </c:pt>
                <c:pt idx="100429">
                  <c:v>17</c:v>
                </c:pt>
                <c:pt idx="100430">
                  <c:v>17</c:v>
                </c:pt>
                <c:pt idx="100431">
                  <c:v>10</c:v>
                </c:pt>
                <c:pt idx="100432">
                  <c:v>16</c:v>
                </c:pt>
                <c:pt idx="100433">
                  <c:v>6</c:v>
                </c:pt>
                <c:pt idx="100434">
                  <c:v>12</c:v>
                </c:pt>
                <c:pt idx="100435">
                  <c:v>6</c:v>
                </c:pt>
                <c:pt idx="100436">
                  <c:v>6</c:v>
                </c:pt>
                <c:pt idx="100437">
                  <c:v>3</c:v>
                </c:pt>
                <c:pt idx="100438">
                  <c:v>3</c:v>
                </c:pt>
                <c:pt idx="100439">
                  <c:v>2</c:v>
                </c:pt>
                <c:pt idx="100440">
                  <c:v>1</c:v>
                </c:pt>
                <c:pt idx="100441">
                  <c:v>215</c:v>
                </c:pt>
                <c:pt idx="100442">
                  <c:v>203</c:v>
                </c:pt>
                <c:pt idx="100443">
                  <c:v>218</c:v>
                </c:pt>
                <c:pt idx="100444">
                  <c:v>165</c:v>
                </c:pt>
                <c:pt idx="100445">
                  <c:v>87</c:v>
                </c:pt>
                <c:pt idx="100446">
                  <c:v>70</c:v>
                </c:pt>
                <c:pt idx="100447">
                  <c:v>116</c:v>
                </c:pt>
                <c:pt idx="100448">
                  <c:v>110</c:v>
                </c:pt>
                <c:pt idx="100449">
                  <c:v>109</c:v>
                </c:pt>
                <c:pt idx="100450">
                  <c:v>107</c:v>
                </c:pt>
                <c:pt idx="100451">
                  <c:v>93</c:v>
                </c:pt>
                <c:pt idx="100452">
                  <c:v>146</c:v>
                </c:pt>
                <c:pt idx="100453">
                  <c:v>119</c:v>
                </c:pt>
                <c:pt idx="100454">
                  <c:v>89</c:v>
                </c:pt>
                <c:pt idx="100455">
                  <c:v>45</c:v>
                </c:pt>
                <c:pt idx="100456">
                  <c:v>94</c:v>
                </c:pt>
                <c:pt idx="100457">
                  <c:v>79</c:v>
                </c:pt>
                <c:pt idx="100458">
                  <c:v>110</c:v>
                </c:pt>
                <c:pt idx="100459">
                  <c:v>93</c:v>
                </c:pt>
                <c:pt idx="100460">
                  <c:v>61</c:v>
                </c:pt>
                <c:pt idx="100461">
                  <c:v>68</c:v>
                </c:pt>
                <c:pt idx="100462">
                  <c:v>39</c:v>
                </c:pt>
                <c:pt idx="100463">
                  <c:v>31</c:v>
                </c:pt>
                <c:pt idx="100464">
                  <c:v>33</c:v>
                </c:pt>
                <c:pt idx="100465">
                  <c:v>90</c:v>
                </c:pt>
                <c:pt idx="100466">
                  <c:v>62</c:v>
                </c:pt>
                <c:pt idx="100467">
                  <c:v>39</c:v>
                </c:pt>
                <c:pt idx="100468">
                  <c:v>46</c:v>
                </c:pt>
                <c:pt idx="100469">
                  <c:v>47</c:v>
                </c:pt>
                <c:pt idx="100470">
                  <c:v>41</c:v>
                </c:pt>
                <c:pt idx="100471">
                  <c:v>80</c:v>
                </c:pt>
                <c:pt idx="100472">
                  <c:v>39</c:v>
                </c:pt>
                <c:pt idx="100473">
                  <c:v>39</c:v>
                </c:pt>
                <c:pt idx="100474">
                  <c:v>40</c:v>
                </c:pt>
                <c:pt idx="100475">
                  <c:v>39</c:v>
                </c:pt>
                <c:pt idx="100476">
                  <c:v>21</c:v>
                </c:pt>
                <c:pt idx="100477">
                  <c:v>33</c:v>
                </c:pt>
                <c:pt idx="100478">
                  <c:v>40</c:v>
                </c:pt>
                <c:pt idx="100479">
                  <c:v>28</c:v>
                </c:pt>
                <c:pt idx="100480">
                  <c:v>35</c:v>
                </c:pt>
                <c:pt idx="100481">
                  <c:v>26</c:v>
                </c:pt>
                <c:pt idx="100482">
                  <c:v>38</c:v>
                </c:pt>
                <c:pt idx="100483">
                  <c:v>20</c:v>
                </c:pt>
                <c:pt idx="100484">
                  <c:v>23</c:v>
                </c:pt>
                <c:pt idx="100485">
                  <c:v>24</c:v>
                </c:pt>
                <c:pt idx="100486">
                  <c:v>21</c:v>
                </c:pt>
                <c:pt idx="100487">
                  <c:v>32</c:v>
                </c:pt>
                <c:pt idx="100488">
                  <c:v>33</c:v>
                </c:pt>
                <c:pt idx="100489">
                  <c:v>11</c:v>
                </c:pt>
                <c:pt idx="100490">
                  <c:v>13</c:v>
                </c:pt>
                <c:pt idx="100491">
                  <c:v>15</c:v>
                </c:pt>
                <c:pt idx="100492">
                  <c:v>10</c:v>
                </c:pt>
                <c:pt idx="100493">
                  <c:v>53</c:v>
                </c:pt>
                <c:pt idx="100494">
                  <c:v>13</c:v>
                </c:pt>
                <c:pt idx="100495">
                  <c:v>23</c:v>
                </c:pt>
                <c:pt idx="100496">
                  <c:v>12</c:v>
                </c:pt>
                <c:pt idx="100497">
                  <c:v>18</c:v>
                </c:pt>
                <c:pt idx="100498">
                  <c:v>14</c:v>
                </c:pt>
                <c:pt idx="100499">
                  <c:v>14</c:v>
                </c:pt>
                <c:pt idx="100500">
                  <c:v>16</c:v>
                </c:pt>
                <c:pt idx="100501">
                  <c:v>13</c:v>
                </c:pt>
                <c:pt idx="100502">
                  <c:v>13</c:v>
                </c:pt>
                <c:pt idx="100503">
                  <c:v>15</c:v>
                </c:pt>
                <c:pt idx="100504">
                  <c:v>7</c:v>
                </c:pt>
                <c:pt idx="100505">
                  <c:v>8</c:v>
                </c:pt>
                <c:pt idx="100506">
                  <c:v>8</c:v>
                </c:pt>
                <c:pt idx="100507">
                  <c:v>6</c:v>
                </c:pt>
                <c:pt idx="100508">
                  <c:v>8</c:v>
                </c:pt>
                <c:pt idx="100509">
                  <c:v>5</c:v>
                </c:pt>
                <c:pt idx="100510">
                  <c:v>3</c:v>
                </c:pt>
                <c:pt idx="100511">
                  <c:v>2</c:v>
                </c:pt>
                <c:pt idx="100512">
                  <c:v>686</c:v>
                </c:pt>
                <c:pt idx="100513">
                  <c:v>569</c:v>
                </c:pt>
                <c:pt idx="100514">
                  <c:v>325</c:v>
                </c:pt>
                <c:pt idx="100515">
                  <c:v>303</c:v>
                </c:pt>
                <c:pt idx="100516">
                  <c:v>352</c:v>
                </c:pt>
                <c:pt idx="100517">
                  <c:v>413</c:v>
                </c:pt>
                <c:pt idx="100518">
                  <c:v>342</c:v>
                </c:pt>
                <c:pt idx="100519">
                  <c:v>211</c:v>
                </c:pt>
                <c:pt idx="100520">
                  <c:v>389</c:v>
                </c:pt>
                <c:pt idx="100521">
                  <c:v>372</c:v>
                </c:pt>
                <c:pt idx="100522">
                  <c:v>240</c:v>
                </c:pt>
                <c:pt idx="100523">
                  <c:v>299</c:v>
                </c:pt>
                <c:pt idx="100524">
                  <c:v>540</c:v>
                </c:pt>
                <c:pt idx="100525">
                  <c:v>156</c:v>
                </c:pt>
                <c:pt idx="100526">
                  <c:v>353</c:v>
                </c:pt>
                <c:pt idx="100527">
                  <c:v>158</c:v>
                </c:pt>
                <c:pt idx="100528">
                  <c:v>114</c:v>
                </c:pt>
                <c:pt idx="100529">
                  <c:v>200</c:v>
                </c:pt>
                <c:pt idx="100530">
                  <c:v>106</c:v>
                </c:pt>
                <c:pt idx="100531">
                  <c:v>105</c:v>
                </c:pt>
                <c:pt idx="100532">
                  <c:v>139</c:v>
                </c:pt>
                <c:pt idx="100533">
                  <c:v>96</c:v>
                </c:pt>
                <c:pt idx="100534">
                  <c:v>124</c:v>
                </c:pt>
                <c:pt idx="100535">
                  <c:v>133</c:v>
                </c:pt>
                <c:pt idx="100536">
                  <c:v>156</c:v>
                </c:pt>
                <c:pt idx="100537">
                  <c:v>201</c:v>
                </c:pt>
                <c:pt idx="100538">
                  <c:v>113</c:v>
                </c:pt>
                <c:pt idx="100539">
                  <c:v>135</c:v>
                </c:pt>
                <c:pt idx="100540">
                  <c:v>70</c:v>
                </c:pt>
                <c:pt idx="100541">
                  <c:v>128</c:v>
                </c:pt>
                <c:pt idx="100542">
                  <c:v>141</c:v>
                </c:pt>
                <c:pt idx="100543">
                  <c:v>145</c:v>
                </c:pt>
                <c:pt idx="100544">
                  <c:v>116</c:v>
                </c:pt>
                <c:pt idx="100545">
                  <c:v>99</c:v>
                </c:pt>
                <c:pt idx="100546">
                  <c:v>96</c:v>
                </c:pt>
                <c:pt idx="100547">
                  <c:v>102</c:v>
                </c:pt>
                <c:pt idx="100548">
                  <c:v>88</c:v>
                </c:pt>
                <c:pt idx="100549">
                  <c:v>46</c:v>
                </c:pt>
                <c:pt idx="100550">
                  <c:v>96</c:v>
                </c:pt>
                <c:pt idx="100551">
                  <c:v>42</c:v>
                </c:pt>
                <c:pt idx="100552">
                  <c:v>96</c:v>
                </c:pt>
                <c:pt idx="100553">
                  <c:v>47</c:v>
                </c:pt>
                <c:pt idx="100554">
                  <c:v>69</c:v>
                </c:pt>
                <c:pt idx="100555">
                  <c:v>90</c:v>
                </c:pt>
                <c:pt idx="100556">
                  <c:v>66</c:v>
                </c:pt>
                <c:pt idx="100557">
                  <c:v>113</c:v>
                </c:pt>
                <c:pt idx="100558">
                  <c:v>105</c:v>
                </c:pt>
                <c:pt idx="100559">
                  <c:v>57</c:v>
                </c:pt>
                <c:pt idx="100560">
                  <c:v>129</c:v>
                </c:pt>
                <c:pt idx="100561">
                  <c:v>61</c:v>
                </c:pt>
                <c:pt idx="100562">
                  <c:v>33</c:v>
                </c:pt>
                <c:pt idx="100563">
                  <c:v>45</c:v>
                </c:pt>
                <c:pt idx="100564">
                  <c:v>44</c:v>
                </c:pt>
                <c:pt idx="100565">
                  <c:v>38</c:v>
                </c:pt>
                <c:pt idx="100566">
                  <c:v>34</c:v>
                </c:pt>
                <c:pt idx="100567">
                  <c:v>54</c:v>
                </c:pt>
                <c:pt idx="100568">
                  <c:v>52</c:v>
                </c:pt>
                <c:pt idx="100569">
                  <c:v>51</c:v>
                </c:pt>
                <c:pt idx="100570">
                  <c:v>63</c:v>
                </c:pt>
                <c:pt idx="100571">
                  <c:v>23</c:v>
                </c:pt>
                <c:pt idx="100572">
                  <c:v>32</c:v>
                </c:pt>
                <c:pt idx="100573">
                  <c:v>44</c:v>
                </c:pt>
                <c:pt idx="100574">
                  <c:v>36</c:v>
                </c:pt>
                <c:pt idx="100575">
                  <c:v>18</c:v>
                </c:pt>
                <c:pt idx="100576">
                  <c:v>21</c:v>
                </c:pt>
                <c:pt idx="100577">
                  <c:v>14</c:v>
                </c:pt>
                <c:pt idx="100578">
                  <c:v>12</c:v>
                </c:pt>
                <c:pt idx="100579">
                  <c:v>9</c:v>
                </c:pt>
                <c:pt idx="100580">
                  <c:v>13</c:v>
                </c:pt>
                <c:pt idx="100581">
                  <c:v>5</c:v>
                </c:pt>
                <c:pt idx="100582">
                  <c:v>7</c:v>
                </c:pt>
                <c:pt idx="100583">
                  <c:v>4</c:v>
                </c:pt>
                <c:pt idx="100584">
                  <c:v>5</c:v>
                </c:pt>
                <c:pt idx="100585">
                  <c:v>614</c:v>
                </c:pt>
                <c:pt idx="100586">
                  <c:v>483</c:v>
                </c:pt>
                <c:pt idx="100587">
                  <c:v>537</c:v>
                </c:pt>
                <c:pt idx="100588">
                  <c:v>333</c:v>
                </c:pt>
                <c:pt idx="100589">
                  <c:v>243</c:v>
                </c:pt>
                <c:pt idx="100590">
                  <c:v>248</c:v>
                </c:pt>
                <c:pt idx="100591">
                  <c:v>233</c:v>
                </c:pt>
                <c:pt idx="100592">
                  <c:v>280</c:v>
                </c:pt>
                <c:pt idx="100593">
                  <c:v>371</c:v>
                </c:pt>
                <c:pt idx="100594">
                  <c:v>221</c:v>
                </c:pt>
                <c:pt idx="100595">
                  <c:v>260</c:v>
                </c:pt>
                <c:pt idx="100596">
                  <c:v>314</c:v>
                </c:pt>
                <c:pt idx="100597">
                  <c:v>171</c:v>
                </c:pt>
                <c:pt idx="100598">
                  <c:v>169</c:v>
                </c:pt>
                <c:pt idx="100599">
                  <c:v>309</c:v>
                </c:pt>
                <c:pt idx="100600">
                  <c:v>295</c:v>
                </c:pt>
                <c:pt idx="100601">
                  <c:v>152</c:v>
                </c:pt>
                <c:pt idx="100602">
                  <c:v>196</c:v>
                </c:pt>
                <c:pt idx="100603">
                  <c:v>410</c:v>
                </c:pt>
                <c:pt idx="100604">
                  <c:v>124</c:v>
                </c:pt>
                <c:pt idx="100605">
                  <c:v>279</c:v>
                </c:pt>
                <c:pt idx="100606">
                  <c:v>117</c:v>
                </c:pt>
                <c:pt idx="100607">
                  <c:v>178</c:v>
                </c:pt>
                <c:pt idx="100608">
                  <c:v>108</c:v>
                </c:pt>
                <c:pt idx="100609">
                  <c:v>280</c:v>
                </c:pt>
                <c:pt idx="100610">
                  <c:v>195</c:v>
                </c:pt>
                <c:pt idx="100611">
                  <c:v>137</c:v>
                </c:pt>
                <c:pt idx="100612">
                  <c:v>79</c:v>
                </c:pt>
                <c:pt idx="100613">
                  <c:v>134</c:v>
                </c:pt>
                <c:pt idx="100614">
                  <c:v>127</c:v>
                </c:pt>
                <c:pt idx="100615">
                  <c:v>178</c:v>
                </c:pt>
                <c:pt idx="100616">
                  <c:v>116</c:v>
                </c:pt>
                <c:pt idx="100617">
                  <c:v>106</c:v>
                </c:pt>
                <c:pt idx="100618">
                  <c:v>118</c:v>
                </c:pt>
                <c:pt idx="100619">
                  <c:v>103</c:v>
                </c:pt>
                <c:pt idx="100620">
                  <c:v>100</c:v>
                </c:pt>
                <c:pt idx="100621">
                  <c:v>128</c:v>
                </c:pt>
                <c:pt idx="100622">
                  <c:v>96</c:v>
                </c:pt>
                <c:pt idx="100623">
                  <c:v>95</c:v>
                </c:pt>
                <c:pt idx="100624">
                  <c:v>101</c:v>
                </c:pt>
                <c:pt idx="100625">
                  <c:v>46</c:v>
                </c:pt>
                <c:pt idx="100626">
                  <c:v>68</c:v>
                </c:pt>
                <c:pt idx="100627">
                  <c:v>93</c:v>
                </c:pt>
                <c:pt idx="100628">
                  <c:v>85</c:v>
                </c:pt>
                <c:pt idx="100629">
                  <c:v>53</c:v>
                </c:pt>
                <c:pt idx="100630">
                  <c:v>101</c:v>
                </c:pt>
                <c:pt idx="100631">
                  <c:v>57</c:v>
                </c:pt>
                <c:pt idx="100632">
                  <c:v>53</c:v>
                </c:pt>
                <c:pt idx="100633">
                  <c:v>96</c:v>
                </c:pt>
                <c:pt idx="100634">
                  <c:v>42</c:v>
                </c:pt>
                <c:pt idx="100635">
                  <c:v>74</c:v>
                </c:pt>
                <c:pt idx="100636">
                  <c:v>95</c:v>
                </c:pt>
                <c:pt idx="100637">
                  <c:v>71</c:v>
                </c:pt>
                <c:pt idx="100638">
                  <c:v>75</c:v>
                </c:pt>
                <c:pt idx="100639">
                  <c:v>44</c:v>
                </c:pt>
                <c:pt idx="100640">
                  <c:v>56</c:v>
                </c:pt>
                <c:pt idx="100641">
                  <c:v>47</c:v>
                </c:pt>
                <c:pt idx="100642">
                  <c:v>63</c:v>
                </c:pt>
                <c:pt idx="100643">
                  <c:v>29</c:v>
                </c:pt>
                <c:pt idx="100644">
                  <c:v>28</c:v>
                </c:pt>
                <c:pt idx="100645">
                  <c:v>32</c:v>
                </c:pt>
                <c:pt idx="100646">
                  <c:v>54</c:v>
                </c:pt>
                <c:pt idx="100647">
                  <c:v>24</c:v>
                </c:pt>
                <c:pt idx="100648">
                  <c:v>32</c:v>
                </c:pt>
                <c:pt idx="100649">
                  <c:v>28</c:v>
                </c:pt>
                <c:pt idx="100650">
                  <c:v>15</c:v>
                </c:pt>
                <c:pt idx="100651">
                  <c:v>28</c:v>
                </c:pt>
                <c:pt idx="100652">
                  <c:v>28</c:v>
                </c:pt>
                <c:pt idx="100653">
                  <c:v>25</c:v>
                </c:pt>
                <c:pt idx="100654">
                  <c:v>11</c:v>
                </c:pt>
                <c:pt idx="100655">
                  <c:v>19</c:v>
                </c:pt>
                <c:pt idx="100656">
                  <c:v>7</c:v>
                </c:pt>
                <c:pt idx="100657">
                  <c:v>6</c:v>
                </c:pt>
                <c:pt idx="100658">
                  <c:v>8</c:v>
                </c:pt>
                <c:pt idx="100659">
                  <c:v>4</c:v>
                </c:pt>
                <c:pt idx="100660">
                  <c:v>659</c:v>
                </c:pt>
                <c:pt idx="100661">
                  <c:v>542</c:v>
                </c:pt>
                <c:pt idx="100662">
                  <c:v>508</c:v>
                </c:pt>
                <c:pt idx="100663">
                  <c:v>352</c:v>
                </c:pt>
                <c:pt idx="100664">
                  <c:v>338</c:v>
                </c:pt>
                <c:pt idx="100665">
                  <c:v>458</c:v>
                </c:pt>
                <c:pt idx="100666">
                  <c:v>414</c:v>
                </c:pt>
                <c:pt idx="100667">
                  <c:v>367</c:v>
                </c:pt>
                <c:pt idx="100668">
                  <c:v>387</c:v>
                </c:pt>
                <c:pt idx="100669">
                  <c:v>257</c:v>
                </c:pt>
                <c:pt idx="100670">
                  <c:v>192</c:v>
                </c:pt>
                <c:pt idx="100671">
                  <c:v>224</c:v>
                </c:pt>
                <c:pt idx="100672">
                  <c:v>258</c:v>
                </c:pt>
                <c:pt idx="100673">
                  <c:v>149</c:v>
                </c:pt>
                <c:pt idx="100674">
                  <c:v>310</c:v>
                </c:pt>
                <c:pt idx="100675">
                  <c:v>133</c:v>
                </c:pt>
                <c:pt idx="100676">
                  <c:v>366</c:v>
                </c:pt>
                <c:pt idx="100677">
                  <c:v>115</c:v>
                </c:pt>
                <c:pt idx="100678">
                  <c:v>258</c:v>
                </c:pt>
                <c:pt idx="100679">
                  <c:v>271</c:v>
                </c:pt>
                <c:pt idx="100680">
                  <c:v>105</c:v>
                </c:pt>
                <c:pt idx="100681">
                  <c:v>191</c:v>
                </c:pt>
                <c:pt idx="100682">
                  <c:v>97</c:v>
                </c:pt>
                <c:pt idx="100683">
                  <c:v>158</c:v>
                </c:pt>
                <c:pt idx="100684">
                  <c:v>180</c:v>
                </c:pt>
                <c:pt idx="100685">
                  <c:v>92</c:v>
                </c:pt>
                <c:pt idx="100686">
                  <c:v>128</c:v>
                </c:pt>
                <c:pt idx="100687">
                  <c:v>126</c:v>
                </c:pt>
                <c:pt idx="100688">
                  <c:v>84</c:v>
                </c:pt>
                <c:pt idx="100689">
                  <c:v>78</c:v>
                </c:pt>
                <c:pt idx="100690">
                  <c:v>96</c:v>
                </c:pt>
                <c:pt idx="100691">
                  <c:v>144</c:v>
                </c:pt>
                <c:pt idx="100692">
                  <c:v>95</c:v>
                </c:pt>
                <c:pt idx="100693">
                  <c:v>116</c:v>
                </c:pt>
                <c:pt idx="100694">
                  <c:v>109</c:v>
                </c:pt>
                <c:pt idx="100695">
                  <c:v>99</c:v>
                </c:pt>
                <c:pt idx="100696">
                  <c:v>93</c:v>
                </c:pt>
                <c:pt idx="100697">
                  <c:v>123</c:v>
                </c:pt>
                <c:pt idx="100698">
                  <c:v>104</c:v>
                </c:pt>
                <c:pt idx="100699">
                  <c:v>89</c:v>
                </c:pt>
                <c:pt idx="100700">
                  <c:v>46</c:v>
                </c:pt>
                <c:pt idx="100701">
                  <c:v>79</c:v>
                </c:pt>
                <c:pt idx="100702">
                  <c:v>120</c:v>
                </c:pt>
                <c:pt idx="100703">
                  <c:v>88</c:v>
                </c:pt>
                <c:pt idx="100704">
                  <c:v>72</c:v>
                </c:pt>
                <c:pt idx="100705">
                  <c:v>81</c:v>
                </c:pt>
                <c:pt idx="100706">
                  <c:v>85</c:v>
                </c:pt>
                <c:pt idx="100707">
                  <c:v>97</c:v>
                </c:pt>
                <c:pt idx="100708">
                  <c:v>68</c:v>
                </c:pt>
                <c:pt idx="100709">
                  <c:v>74</c:v>
                </c:pt>
                <c:pt idx="100710">
                  <c:v>111</c:v>
                </c:pt>
                <c:pt idx="100711">
                  <c:v>85</c:v>
                </c:pt>
                <c:pt idx="100712">
                  <c:v>49</c:v>
                </c:pt>
                <c:pt idx="100713">
                  <c:v>78</c:v>
                </c:pt>
                <c:pt idx="100714">
                  <c:v>39</c:v>
                </c:pt>
                <c:pt idx="100715">
                  <c:v>73</c:v>
                </c:pt>
                <c:pt idx="100716">
                  <c:v>30</c:v>
                </c:pt>
                <c:pt idx="100717">
                  <c:v>36</c:v>
                </c:pt>
                <c:pt idx="100718">
                  <c:v>57</c:v>
                </c:pt>
                <c:pt idx="100719">
                  <c:v>66</c:v>
                </c:pt>
                <c:pt idx="100720">
                  <c:v>64</c:v>
                </c:pt>
                <c:pt idx="100721">
                  <c:v>80</c:v>
                </c:pt>
                <c:pt idx="100722">
                  <c:v>37</c:v>
                </c:pt>
                <c:pt idx="100723">
                  <c:v>34</c:v>
                </c:pt>
                <c:pt idx="100724">
                  <c:v>28</c:v>
                </c:pt>
                <c:pt idx="100725">
                  <c:v>37</c:v>
                </c:pt>
                <c:pt idx="100726">
                  <c:v>44</c:v>
                </c:pt>
                <c:pt idx="100727">
                  <c:v>21</c:v>
                </c:pt>
                <c:pt idx="100728">
                  <c:v>36</c:v>
                </c:pt>
                <c:pt idx="100729">
                  <c:v>33</c:v>
                </c:pt>
                <c:pt idx="100730">
                  <c:v>19</c:v>
                </c:pt>
                <c:pt idx="100731">
                  <c:v>55</c:v>
                </c:pt>
                <c:pt idx="100732">
                  <c:v>17</c:v>
                </c:pt>
                <c:pt idx="100733">
                  <c:v>13</c:v>
                </c:pt>
                <c:pt idx="100734">
                  <c:v>10</c:v>
                </c:pt>
                <c:pt idx="100735">
                  <c:v>9</c:v>
                </c:pt>
                <c:pt idx="100736">
                  <c:v>2</c:v>
                </c:pt>
                <c:pt idx="100737">
                  <c:v>46</c:v>
                </c:pt>
                <c:pt idx="100738">
                  <c:v>21</c:v>
                </c:pt>
                <c:pt idx="100739">
                  <c:v>23</c:v>
                </c:pt>
                <c:pt idx="100740">
                  <c:v>17</c:v>
                </c:pt>
                <c:pt idx="100741">
                  <c:v>1422</c:v>
                </c:pt>
                <c:pt idx="100742">
                  <c:v>578</c:v>
                </c:pt>
                <c:pt idx="100743">
                  <c:v>656</c:v>
                </c:pt>
                <c:pt idx="100744">
                  <c:v>498</c:v>
                </c:pt>
                <c:pt idx="100745">
                  <c:v>449</c:v>
                </c:pt>
                <c:pt idx="100746">
                  <c:v>420</c:v>
                </c:pt>
                <c:pt idx="100747">
                  <c:v>579</c:v>
                </c:pt>
                <c:pt idx="100748">
                  <c:v>339</c:v>
                </c:pt>
                <c:pt idx="100749">
                  <c:v>606</c:v>
                </c:pt>
                <c:pt idx="100750">
                  <c:v>378</c:v>
                </c:pt>
                <c:pt idx="100751">
                  <c:v>280</c:v>
                </c:pt>
                <c:pt idx="100752">
                  <c:v>379</c:v>
                </c:pt>
                <c:pt idx="100753">
                  <c:v>292</c:v>
                </c:pt>
                <c:pt idx="100754">
                  <c:v>235</c:v>
                </c:pt>
                <c:pt idx="100755">
                  <c:v>232</c:v>
                </c:pt>
                <c:pt idx="100756">
                  <c:v>363</c:v>
                </c:pt>
                <c:pt idx="100757">
                  <c:v>235</c:v>
                </c:pt>
                <c:pt idx="100758">
                  <c:v>215</c:v>
                </c:pt>
                <c:pt idx="100759">
                  <c:v>311</c:v>
                </c:pt>
                <c:pt idx="100760">
                  <c:v>255</c:v>
                </c:pt>
                <c:pt idx="100761">
                  <c:v>604</c:v>
                </c:pt>
                <c:pt idx="100762">
                  <c:v>243</c:v>
                </c:pt>
                <c:pt idx="100763">
                  <c:v>257</c:v>
                </c:pt>
                <c:pt idx="100764">
                  <c:v>226</c:v>
                </c:pt>
                <c:pt idx="100765">
                  <c:v>339</c:v>
                </c:pt>
                <c:pt idx="100766">
                  <c:v>131</c:v>
                </c:pt>
                <c:pt idx="100767">
                  <c:v>238</c:v>
                </c:pt>
                <c:pt idx="100768">
                  <c:v>241</c:v>
                </c:pt>
                <c:pt idx="100769">
                  <c:v>160</c:v>
                </c:pt>
                <c:pt idx="100770">
                  <c:v>166</c:v>
                </c:pt>
                <c:pt idx="100771">
                  <c:v>174</c:v>
                </c:pt>
                <c:pt idx="100772">
                  <c:v>120</c:v>
                </c:pt>
                <c:pt idx="100773">
                  <c:v>154</c:v>
                </c:pt>
                <c:pt idx="100774">
                  <c:v>118</c:v>
                </c:pt>
                <c:pt idx="100775">
                  <c:v>143</c:v>
                </c:pt>
                <c:pt idx="100776">
                  <c:v>111</c:v>
                </c:pt>
                <c:pt idx="100777">
                  <c:v>80</c:v>
                </c:pt>
                <c:pt idx="100778">
                  <c:v>149</c:v>
                </c:pt>
                <c:pt idx="100779">
                  <c:v>119</c:v>
                </c:pt>
                <c:pt idx="100780">
                  <c:v>116</c:v>
                </c:pt>
                <c:pt idx="100781">
                  <c:v>128</c:v>
                </c:pt>
                <c:pt idx="100782">
                  <c:v>154</c:v>
                </c:pt>
                <c:pt idx="100783">
                  <c:v>83</c:v>
                </c:pt>
                <c:pt idx="100784">
                  <c:v>104</c:v>
                </c:pt>
                <c:pt idx="100785">
                  <c:v>103</c:v>
                </c:pt>
                <c:pt idx="100786">
                  <c:v>77</c:v>
                </c:pt>
                <c:pt idx="100787">
                  <c:v>93</c:v>
                </c:pt>
                <c:pt idx="100788">
                  <c:v>120</c:v>
                </c:pt>
                <c:pt idx="100789">
                  <c:v>59</c:v>
                </c:pt>
                <c:pt idx="100790">
                  <c:v>83</c:v>
                </c:pt>
                <c:pt idx="100791">
                  <c:v>82</c:v>
                </c:pt>
                <c:pt idx="100792">
                  <c:v>87</c:v>
                </c:pt>
                <c:pt idx="100793">
                  <c:v>80</c:v>
                </c:pt>
                <c:pt idx="100794">
                  <c:v>91</c:v>
                </c:pt>
                <c:pt idx="100795">
                  <c:v>48</c:v>
                </c:pt>
                <c:pt idx="100796">
                  <c:v>59</c:v>
                </c:pt>
                <c:pt idx="100797">
                  <c:v>56</c:v>
                </c:pt>
                <c:pt idx="100798">
                  <c:v>73</c:v>
                </c:pt>
                <c:pt idx="100799">
                  <c:v>54</c:v>
                </c:pt>
                <c:pt idx="100800">
                  <c:v>50</c:v>
                </c:pt>
                <c:pt idx="100801">
                  <c:v>77</c:v>
                </c:pt>
                <c:pt idx="100802">
                  <c:v>53</c:v>
                </c:pt>
                <c:pt idx="100803">
                  <c:v>73</c:v>
                </c:pt>
                <c:pt idx="100804">
                  <c:v>68</c:v>
                </c:pt>
                <c:pt idx="100805">
                  <c:v>34</c:v>
                </c:pt>
                <c:pt idx="100806">
                  <c:v>55</c:v>
                </c:pt>
                <c:pt idx="100807">
                  <c:v>54</c:v>
                </c:pt>
                <c:pt idx="100808">
                  <c:v>61</c:v>
                </c:pt>
                <c:pt idx="100809">
                  <c:v>38</c:v>
                </c:pt>
                <c:pt idx="100810">
                  <c:v>36</c:v>
                </c:pt>
                <c:pt idx="100811">
                  <c:v>16</c:v>
                </c:pt>
                <c:pt idx="100812">
                  <c:v>48</c:v>
                </c:pt>
                <c:pt idx="100813">
                  <c:v>57</c:v>
                </c:pt>
                <c:pt idx="100814">
                  <c:v>23</c:v>
                </c:pt>
                <c:pt idx="100815">
                  <c:v>37</c:v>
                </c:pt>
                <c:pt idx="100816">
                  <c:v>26</c:v>
                </c:pt>
                <c:pt idx="100817">
                  <c:v>30</c:v>
                </c:pt>
                <c:pt idx="100818">
                  <c:v>59</c:v>
                </c:pt>
                <c:pt idx="100819">
                  <c:v>42</c:v>
                </c:pt>
                <c:pt idx="100820">
                  <c:v>27</c:v>
                </c:pt>
                <c:pt idx="100821">
                  <c:v>22</c:v>
                </c:pt>
                <c:pt idx="100822">
                  <c:v>20</c:v>
                </c:pt>
                <c:pt idx="100823">
                  <c:v>27</c:v>
                </c:pt>
                <c:pt idx="100824">
                  <c:v>16</c:v>
                </c:pt>
                <c:pt idx="100825">
                  <c:v>14</c:v>
                </c:pt>
                <c:pt idx="100826">
                  <c:v>8</c:v>
                </c:pt>
                <c:pt idx="100827">
                  <c:v>9</c:v>
                </c:pt>
                <c:pt idx="100828">
                  <c:v>21</c:v>
                </c:pt>
                <c:pt idx="100829">
                  <c:v>1148</c:v>
                </c:pt>
                <c:pt idx="100830">
                  <c:v>737</c:v>
                </c:pt>
                <c:pt idx="100831">
                  <c:v>699</c:v>
                </c:pt>
                <c:pt idx="100832">
                  <c:v>329</c:v>
                </c:pt>
                <c:pt idx="100833">
                  <c:v>244</c:v>
                </c:pt>
                <c:pt idx="100834">
                  <c:v>384</c:v>
                </c:pt>
                <c:pt idx="100835">
                  <c:v>369</c:v>
                </c:pt>
                <c:pt idx="100836">
                  <c:v>193</c:v>
                </c:pt>
                <c:pt idx="100837">
                  <c:v>189</c:v>
                </c:pt>
                <c:pt idx="100838">
                  <c:v>299</c:v>
                </c:pt>
                <c:pt idx="100839">
                  <c:v>222</c:v>
                </c:pt>
                <c:pt idx="100840">
                  <c:v>177</c:v>
                </c:pt>
                <c:pt idx="100841">
                  <c:v>168</c:v>
                </c:pt>
                <c:pt idx="100842">
                  <c:v>243</c:v>
                </c:pt>
                <c:pt idx="100843">
                  <c:v>146</c:v>
                </c:pt>
                <c:pt idx="100844">
                  <c:v>164</c:v>
                </c:pt>
                <c:pt idx="100845">
                  <c:v>193</c:v>
                </c:pt>
                <c:pt idx="100846">
                  <c:v>126</c:v>
                </c:pt>
                <c:pt idx="100847">
                  <c:v>136</c:v>
                </c:pt>
                <c:pt idx="100848">
                  <c:v>107</c:v>
                </c:pt>
                <c:pt idx="100849">
                  <c:v>158</c:v>
                </c:pt>
                <c:pt idx="100850">
                  <c:v>241</c:v>
                </c:pt>
                <c:pt idx="100851">
                  <c:v>280</c:v>
                </c:pt>
                <c:pt idx="100852">
                  <c:v>217</c:v>
                </c:pt>
                <c:pt idx="100853">
                  <c:v>116</c:v>
                </c:pt>
                <c:pt idx="100854">
                  <c:v>90</c:v>
                </c:pt>
                <c:pt idx="100855">
                  <c:v>207</c:v>
                </c:pt>
                <c:pt idx="100856">
                  <c:v>126</c:v>
                </c:pt>
                <c:pt idx="100857">
                  <c:v>87</c:v>
                </c:pt>
                <c:pt idx="100858">
                  <c:v>54</c:v>
                </c:pt>
                <c:pt idx="100859">
                  <c:v>98</c:v>
                </c:pt>
                <c:pt idx="100860">
                  <c:v>133</c:v>
                </c:pt>
                <c:pt idx="100861">
                  <c:v>125</c:v>
                </c:pt>
                <c:pt idx="100862">
                  <c:v>108</c:v>
                </c:pt>
                <c:pt idx="100863">
                  <c:v>93</c:v>
                </c:pt>
                <c:pt idx="100864">
                  <c:v>92</c:v>
                </c:pt>
                <c:pt idx="100865">
                  <c:v>105</c:v>
                </c:pt>
                <c:pt idx="100866">
                  <c:v>86</c:v>
                </c:pt>
                <c:pt idx="100867">
                  <c:v>77</c:v>
                </c:pt>
                <c:pt idx="100868">
                  <c:v>95</c:v>
                </c:pt>
                <c:pt idx="100869">
                  <c:v>52</c:v>
                </c:pt>
                <c:pt idx="100870">
                  <c:v>232</c:v>
                </c:pt>
                <c:pt idx="100871">
                  <c:v>95</c:v>
                </c:pt>
                <c:pt idx="100872">
                  <c:v>71</c:v>
                </c:pt>
                <c:pt idx="100873">
                  <c:v>48</c:v>
                </c:pt>
                <c:pt idx="100874">
                  <c:v>69</c:v>
                </c:pt>
                <c:pt idx="100875">
                  <c:v>68</c:v>
                </c:pt>
                <c:pt idx="100876">
                  <c:v>72</c:v>
                </c:pt>
                <c:pt idx="100877">
                  <c:v>65</c:v>
                </c:pt>
                <c:pt idx="100878">
                  <c:v>59</c:v>
                </c:pt>
                <c:pt idx="100879">
                  <c:v>45</c:v>
                </c:pt>
                <c:pt idx="100880">
                  <c:v>43</c:v>
                </c:pt>
                <c:pt idx="100881">
                  <c:v>89</c:v>
                </c:pt>
                <c:pt idx="100882">
                  <c:v>65</c:v>
                </c:pt>
                <c:pt idx="100883">
                  <c:v>35</c:v>
                </c:pt>
                <c:pt idx="100884">
                  <c:v>45</c:v>
                </c:pt>
                <c:pt idx="100885">
                  <c:v>53</c:v>
                </c:pt>
                <c:pt idx="100886">
                  <c:v>52</c:v>
                </c:pt>
                <c:pt idx="100887">
                  <c:v>26</c:v>
                </c:pt>
                <c:pt idx="100888">
                  <c:v>32</c:v>
                </c:pt>
                <c:pt idx="100889">
                  <c:v>36</c:v>
                </c:pt>
                <c:pt idx="100890">
                  <c:v>31</c:v>
                </c:pt>
                <c:pt idx="100891">
                  <c:v>24</c:v>
                </c:pt>
                <c:pt idx="100892">
                  <c:v>39</c:v>
                </c:pt>
                <c:pt idx="100893">
                  <c:v>29</c:v>
                </c:pt>
                <c:pt idx="100894">
                  <c:v>32</c:v>
                </c:pt>
                <c:pt idx="100895">
                  <c:v>27</c:v>
                </c:pt>
                <c:pt idx="100896">
                  <c:v>51</c:v>
                </c:pt>
                <c:pt idx="100897">
                  <c:v>20</c:v>
                </c:pt>
                <c:pt idx="100898">
                  <c:v>27</c:v>
                </c:pt>
                <c:pt idx="100899">
                  <c:v>18</c:v>
                </c:pt>
                <c:pt idx="100900">
                  <c:v>29</c:v>
                </c:pt>
                <c:pt idx="100901">
                  <c:v>28</c:v>
                </c:pt>
                <c:pt idx="100902">
                  <c:v>20</c:v>
                </c:pt>
                <c:pt idx="100903">
                  <c:v>25</c:v>
                </c:pt>
                <c:pt idx="100904">
                  <c:v>14</c:v>
                </c:pt>
                <c:pt idx="100905">
                  <c:v>27</c:v>
                </c:pt>
                <c:pt idx="100906">
                  <c:v>30</c:v>
                </c:pt>
                <c:pt idx="100907">
                  <c:v>21</c:v>
                </c:pt>
                <c:pt idx="100908">
                  <c:v>17</c:v>
                </c:pt>
                <c:pt idx="100909">
                  <c:v>14</c:v>
                </c:pt>
                <c:pt idx="100910">
                  <c:v>13</c:v>
                </c:pt>
                <c:pt idx="100911">
                  <c:v>12</c:v>
                </c:pt>
                <c:pt idx="100912">
                  <c:v>9</c:v>
                </c:pt>
                <c:pt idx="100913">
                  <c:v>24</c:v>
                </c:pt>
                <c:pt idx="100914">
                  <c:v>1829</c:v>
                </c:pt>
                <c:pt idx="100915">
                  <c:v>968</c:v>
                </c:pt>
                <c:pt idx="100916">
                  <c:v>1913</c:v>
                </c:pt>
                <c:pt idx="100917">
                  <c:v>928</c:v>
                </c:pt>
                <c:pt idx="100918">
                  <c:v>909</c:v>
                </c:pt>
                <c:pt idx="100919">
                  <c:v>853</c:v>
                </c:pt>
                <c:pt idx="100920">
                  <c:v>776</c:v>
                </c:pt>
                <c:pt idx="100921">
                  <c:v>950</c:v>
                </c:pt>
                <c:pt idx="100922">
                  <c:v>658</c:v>
                </c:pt>
                <c:pt idx="100923">
                  <c:v>556</c:v>
                </c:pt>
                <c:pt idx="100924">
                  <c:v>711</c:v>
                </c:pt>
                <c:pt idx="100925">
                  <c:v>708</c:v>
                </c:pt>
                <c:pt idx="100926">
                  <c:v>824</c:v>
                </c:pt>
                <c:pt idx="100927">
                  <c:v>713</c:v>
                </c:pt>
                <c:pt idx="100928">
                  <c:v>688</c:v>
                </c:pt>
                <c:pt idx="100929">
                  <c:v>405</c:v>
                </c:pt>
                <c:pt idx="100930">
                  <c:v>419</c:v>
                </c:pt>
                <c:pt idx="100931">
                  <c:v>915</c:v>
                </c:pt>
                <c:pt idx="100932">
                  <c:v>341</c:v>
                </c:pt>
                <c:pt idx="100933">
                  <c:v>502</c:v>
                </c:pt>
                <c:pt idx="100934">
                  <c:v>414</c:v>
                </c:pt>
                <c:pt idx="100935">
                  <c:v>493</c:v>
                </c:pt>
                <c:pt idx="100936">
                  <c:v>305</c:v>
                </c:pt>
                <c:pt idx="100937">
                  <c:v>403</c:v>
                </c:pt>
                <c:pt idx="100938">
                  <c:v>299</c:v>
                </c:pt>
                <c:pt idx="100939">
                  <c:v>419</c:v>
                </c:pt>
                <c:pt idx="100940">
                  <c:v>417</c:v>
                </c:pt>
                <c:pt idx="100941">
                  <c:v>670</c:v>
                </c:pt>
                <c:pt idx="100942">
                  <c:v>333</c:v>
                </c:pt>
                <c:pt idx="100943">
                  <c:v>497</c:v>
                </c:pt>
                <c:pt idx="100944">
                  <c:v>357</c:v>
                </c:pt>
                <c:pt idx="100945">
                  <c:v>354</c:v>
                </c:pt>
                <c:pt idx="100946">
                  <c:v>416</c:v>
                </c:pt>
                <c:pt idx="100947">
                  <c:v>331</c:v>
                </c:pt>
                <c:pt idx="100948">
                  <c:v>260</c:v>
                </c:pt>
                <c:pt idx="100949">
                  <c:v>347</c:v>
                </c:pt>
                <c:pt idx="100950">
                  <c:v>278</c:v>
                </c:pt>
                <c:pt idx="100951">
                  <c:v>329</c:v>
                </c:pt>
                <c:pt idx="100952">
                  <c:v>318</c:v>
                </c:pt>
                <c:pt idx="100953">
                  <c:v>238</c:v>
                </c:pt>
                <c:pt idx="100954">
                  <c:v>393</c:v>
                </c:pt>
                <c:pt idx="100955">
                  <c:v>267</c:v>
                </c:pt>
                <c:pt idx="100956">
                  <c:v>265</c:v>
                </c:pt>
                <c:pt idx="100957">
                  <c:v>211</c:v>
                </c:pt>
                <c:pt idx="100958">
                  <c:v>351</c:v>
                </c:pt>
                <c:pt idx="100959">
                  <c:v>196</c:v>
                </c:pt>
                <c:pt idx="100960">
                  <c:v>191</c:v>
                </c:pt>
                <c:pt idx="100961">
                  <c:v>236</c:v>
                </c:pt>
                <c:pt idx="100962">
                  <c:v>134</c:v>
                </c:pt>
                <c:pt idx="100963">
                  <c:v>228</c:v>
                </c:pt>
                <c:pt idx="100964">
                  <c:v>141</c:v>
                </c:pt>
                <c:pt idx="100965">
                  <c:v>732</c:v>
                </c:pt>
                <c:pt idx="100966">
                  <c:v>200</c:v>
                </c:pt>
                <c:pt idx="100967">
                  <c:v>129</c:v>
                </c:pt>
                <c:pt idx="100968">
                  <c:v>151</c:v>
                </c:pt>
                <c:pt idx="100969">
                  <c:v>185</c:v>
                </c:pt>
                <c:pt idx="100970">
                  <c:v>182</c:v>
                </c:pt>
                <c:pt idx="100971">
                  <c:v>237</c:v>
                </c:pt>
                <c:pt idx="100972">
                  <c:v>236</c:v>
                </c:pt>
                <c:pt idx="100973">
                  <c:v>204</c:v>
                </c:pt>
                <c:pt idx="100974">
                  <c:v>222</c:v>
                </c:pt>
                <c:pt idx="100975">
                  <c:v>169</c:v>
                </c:pt>
                <c:pt idx="100976">
                  <c:v>251</c:v>
                </c:pt>
                <c:pt idx="100977">
                  <c:v>251</c:v>
                </c:pt>
                <c:pt idx="100978">
                  <c:v>150</c:v>
                </c:pt>
                <c:pt idx="100979">
                  <c:v>196</c:v>
                </c:pt>
                <c:pt idx="100980">
                  <c:v>144</c:v>
                </c:pt>
                <c:pt idx="100981">
                  <c:v>135</c:v>
                </c:pt>
                <c:pt idx="100982">
                  <c:v>188</c:v>
                </c:pt>
                <c:pt idx="100983">
                  <c:v>58</c:v>
                </c:pt>
                <c:pt idx="100984">
                  <c:v>130</c:v>
                </c:pt>
                <c:pt idx="100985">
                  <c:v>177</c:v>
                </c:pt>
                <c:pt idx="100986">
                  <c:v>146</c:v>
                </c:pt>
                <c:pt idx="100987">
                  <c:v>105</c:v>
                </c:pt>
                <c:pt idx="100988">
                  <c:v>51</c:v>
                </c:pt>
                <c:pt idx="100989">
                  <c:v>80</c:v>
                </c:pt>
                <c:pt idx="100990">
                  <c:v>124</c:v>
                </c:pt>
                <c:pt idx="100991">
                  <c:v>92</c:v>
                </c:pt>
                <c:pt idx="100992">
                  <c:v>102</c:v>
                </c:pt>
                <c:pt idx="100993">
                  <c:v>108</c:v>
                </c:pt>
                <c:pt idx="100994">
                  <c:v>121</c:v>
                </c:pt>
                <c:pt idx="100995">
                  <c:v>60</c:v>
                </c:pt>
                <c:pt idx="100996">
                  <c:v>93</c:v>
                </c:pt>
                <c:pt idx="100997">
                  <c:v>65</c:v>
                </c:pt>
                <c:pt idx="100998">
                  <c:v>64</c:v>
                </c:pt>
                <c:pt idx="100999">
                  <c:v>60</c:v>
                </c:pt>
                <c:pt idx="101000">
                  <c:v>42</c:v>
                </c:pt>
                <c:pt idx="101001">
                  <c:v>47</c:v>
                </c:pt>
                <c:pt idx="101002">
                  <c:v>24</c:v>
                </c:pt>
                <c:pt idx="101003">
                  <c:v>29</c:v>
                </c:pt>
                <c:pt idx="101004">
                  <c:v>8</c:v>
                </c:pt>
                <c:pt idx="101005">
                  <c:v>10</c:v>
                </c:pt>
                <c:pt idx="101006">
                  <c:v>556</c:v>
                </c:pt>
                <c:pt idx="101007">
                  <c:v>322</c:v>
                </c:pt>
                <c:pt idx="101008">
                  <c:v>424</c:v>
                </c:pt>
                <c:pt idx="101009">
                  <c:v>247</c:v>
                </c:pt>
                <c:pt idx="101010">
                  <c:v>155</c:v>
                </c:pt>
                <c:pt idx="101011">
                  <c:v>138</c:v>
                </c:pt>
                <c:pt idx="101012">
                  <c:v>135</c:v>
                </c:pt>
                <c:pt idx="101013">
                  <c:v>126</c:v>
                </c:pt>
                <c:pt idx="101014">
                  <c:v>122</c:v>
                </c:pt>
                <c:pt idx="101015">
                  <c:v>119</c:v>
                </c:pt>
                <c:pt idx="101016">
                  <c:v>140</c:v>
                </c:pt>
                <c:pt idx="101017">
                  <c:v>156</c:v>
                </c:pt>
                <c:pt idx="101018">
                  <c:v>142</c:v>
                </c:pt>
                <c:pt idx="101019">
                  <c:v>106</c:v>
                </c:pt>
                <c:pt idx="101020">
                  <c:v>74</c:v>
                </c:pt>
                <c:pt idx="101021">
                  <c:v>113</c:v>
                </c:pt>
                <c:pt idx="101022">
                  <c:v>167</c:v>
                </c:pt>
                <c:pt idx="101023">
                  <c:v>57</c:v>
                </c:pt>
                <c:pt idx="101024">
                  <c:v>69</c:v>
                </c:pt>
                <c:pt idx="101025">
                  <c:v>96</c:v>
                </c:pt>
                <c:pt idx="101026">
                  <c:v>148</c:v>
                </c:pt>
                <c:pt idx="101027">
                  <c:v>75</c:v>
                </c:pt>
                <c:pt idx="101028">
                  <c:v>117</c:v>
                </c:pt>
                <c:pt idx="101029">
                  <c:v>43</c:v>
                </c:pt>
                <c:pt idx="101030">
                  <c:v>61</c:v>
                </c:pt>
                <c:pt idx="101031">
                  <c:v>78</c:v>
                </c:pt>
                <c:pt idx="101032">
                  <c:v>73</c:v>
                </c:pt>
                <c:pt idx="101033">
                  <c:v>58</c:v>
                </c:pt>
                <c:pt idx="101034">
                  <c:v>114</c:v>
                </c:pt>
                <c:pt idx="101035">
                  <c:v>108</c:v>
                </c:pt>
                <c:pt idx="101036">
                  <c:v>67</c:v>
                </c:pt>
                <c:pt idx="101037">
                  <c:v>44</c:v>
                </c:pt>
                <c:pt idx="101038">
                  <c:v>44</c:v>
                </c:pt>
                <c:pt idx="101039">
                  <c:v>74</c:v>
                </c:pt>
                <c:pt idx="101040">
                  <c:v>50</c:v>
                </c:pt>
                <c:pt idx="101041">
                  <c:v>61</c:v>
                </c:pt>
                <c:pt idx="101042">
                  <c:v>31</c:v>
                </c:pt>
                <c:pt idx="101043">
                  <c:v>62</c:v>
                </c:pt>
                <c:pt idx="101044">
                  <c:v>51</c:v>
                </c:pt>
                <c:pt idx="101045">
                  <c:v>51</c:v>
                </c:pt>
                <c:pt idx="101046">
                  <c:v>38</c:v>
                </c:pt>
                <c:pt idx="101047">
                  <c:v>31</c:v>
                </c:pt>
                <c:pt idx="101048">
                  <c:v>51</c:v>
                </c:pt>
                <c:pt idx="101049">
                  <c:v>43</c:v>
                </c:pt>
                <c:pt idx="101050">
                  <c:v>48</c:v>
                </c:pt>
                <c:pt idx="101051">
                  <c:v>32</c:v>
                </c:pt>
                <c:pt idx="101052">
                  <c:v>43</c:v>
                </c:pt>
                <c:pt idx="101053">
                  <c:v>32</c:v>
                </c:pt>
                <c:pt idx="101054">
                  <c:v>32</c:v>
                </c:pt>
                <c:pt idx="101055">
                  <c:v>26</c:v>
                </c:pt>
                <c:pt idx="101056">
                  <c:v>48</c:v>
                </c:pt>
                <c:pt idx="101057">
                  <c:v>22</c:v>
                </c:pt>
                <c:pt idx="101058">
                  <c:v>25</c:v>
                </c:pt>
                <c:pt idx="101059">
                  <c:v>34</c:v>
                </c:pt>
                <c:pt idx="101060">
                  <c:v>38</c:v>
                </c:pt>
                <c:pt idx="101061">
                  <c:v>38</c:v>
                </c:pt>
                <c:pt idx="101062">
                  <c:v>33</c:v>
                </c:pt>
                <c:pt idx="101063">
                  <c:v>28</c:v>
                </c:pt>
                <c:pt idx="101064">
                  <c:v>52</c:v>
                </c:pt>
                <c:pt idx="101065">
                  <c:v>37</c:v>
                </c:pt>
                <c:pt idx="101066">
                  <c:v>35</c:v>
                </c:pt>
                <c:pt idx="101067">
                  <c:v>26</c:v>
                </c:pt>
                <c:pt idx="101068">
                  <c:v>50</c:v>
                </c:pt>
                <c:pt idx="101069">
                  <c:v>37</c:v>
                </c:pt>
                <c:pt idx="101070">
                  <c:v>23</c:v>
                </c:pt>
                <c:pt idx="101071">
                  <c:v>17</c:v>
                </c:pt>
                <c:pt idx="101072">
                  <c:v>32</c:v>
                </c:pt>
                <c:pt idx="101073">
                  <c:v>16</c:v>
                </c:pt>
                <c:pt idx="101074">
                  <c:v>16</c:v>
                </c:pt>
                <c:pt idx="101075">
                  <c:v>25</c:v>
                </c:pt>
                <c:pt idx="101076">
                  <c:v>15</c:v>
                </c:pt>
                <c:pt idx="101077">
                  <c:v>21</c:v>
                </c:pt>
                <c:pt idx="101078">
                  <c:v>18</c:v>
                </c:pt>
                <c:pt idx="101079">
                  <c:v>14</c:v>
                </c:pt>
                <c:pt idx="101080">
                  <c:v>12</c:v>
                </c:pt>
                <c:pt idx="101081">
                  <c:v>20</c:v>
                </c:pt>
                <c:pt idx="101082">
                  <c:v>14</c:v>
                </c:pt>
                <c:pt idx="101083">
                  <c:v>12</c:v>
                </c:pt>
                <c:pt idx="101084">
                  <c:v>11</c:v>
                </c:pt>
                <c:pt idx="101085">
                  <c:v>10</c:v>
                </c:pt>
                <c:pt idx="101086">
                  <c:v>8</c:v>
                </c:pt>
                <c:pt idx="101087">
                  <c:v>8</c:v>
                </c:pt>
                <c:pt idx="101088">
                  <c:v>5</c:v>
                </c:pt>
                <c:pt idx="101089">
                  <c:v>7</c:v>
                </c:pt>
                <c:pt idx="101090">
                  <c:v>5</c:v>
                </c:pt>
                <c:pt idx="101091">
                  <c:v>7</c:v>
                </c:pt>
                <c:pt idx="101092">
                  <c:v>3</c:v>
                </c:pt>
                <c:pt idx="101093">
                  <c:v>1</c:v>
                </c:pt>
                <c:pt idx="101094">
                  <c:v>719</c:v>
                </c:pt>
                <c:pt idx="101095">
                  <c:v>389</c:v>
                </c:pt>
                <c:pt idx="101096">
                  <c:v>232</c:v>
                </c:pt>
                <c:pt idx="101097">
                  <c:v>323</c:v>
                </c:pt>
                <c:pt idx="101098">
                  <c:v>174</c:v>
                </c:pt>
                <c:pt idx="101099">
                  <c:v>148</c:v>
                </c:pt>
                <c:pt idx="101100">
                  <c:v>131</c:v>
                </c:pt>
                <c:pt idx="101101">
                  <c:v>122</c:v>
                </c:pt>
                <c:pt idx="101102">
                  <c:v>175</c:v>
                </c:pt>
                <c:pt idx="101103">
                  <c:v>144</c:v>
                </c:pt>
                <c:pt idx="101104">
                  <c:v>125</c:v>
                </c:pt>
                <c:pt idx="101105">
                  <c:v>115</c:v>
                </c:pt>
                <c:pt idx="101106">
                  <c:v>104</c:v>
                </c:pt>
                <c:pt idx="101107">
                  <c:v>142</c:v>
                </c:pt>
                <c:pt idx="101108">
                  <c:v>116</c:v>
                </c:pt>
                <c:pt idx="101109">
                  <c:v>99</c:v>
                </c:pt>
                <c:pt idx="101110">
                  <c:v>71</c:v>
                </c:pt>
                <c:pt idx="101111">
                  <c:v>136</c:v>
                </c:pt>
                <c:pt idx="101112">
                  <c:v>74</c:v>
                </c:pt>
                <c:pt idx="101113">
                  <c:v>110</c:v>
                </c:pt>
                <c:pt idx="101114">
                  <c:v>151</c:v>
                </c:pt>
                <c:pt idx="101115">
                  <c:v>163</c:v>
                </c:pt>
                <c:pt idx="101116">
                  <c:v>100</c:v>
                </c:pt>
                <c:pt idx="101117">
                  <c:v>82</c:v>
                </c:pt>
                <c:pt idx="101118">
                  <c:v>80</c:v>
                </c:pt>
                <c:pt idx="101119">
                  <c:v>66</c:v>
                </c:pt>
                <c:pt idx="101120">
                  <c:v>158</c:v>
                </c:pt>
                <c:pt idx="101121">
                  <c:v>89</c:v>
                </c:pt>
                <c:pt idx="101122">
                  <c:v>71</c:v>
                </c:pt>
                <c:pt idx="101123">
                  <c:v>130</c:v>
                </c:pt>
                <c:pt idx="101124">
                  <c:v>79</c:v>
                </c:pt>
                <c:pt idx="101125">
                  <c:v>115</c:v>
                </c:pt>
                <c:pt idx="101126">
                  <c:v>57</c:v>
                </c:pt>
                <c:pt idx="101127">
                  <c:v>74</c:v>
                </c:pt>
                <c:pt idx="101128">
                  <c:v>84</c:v>
                </c:pt>
                <c:pt idx="101129">
                  <c:v>83</c:v>
                </c:pt>
                <c:pt idx="101130">
                  <c:v>43</c:v>
                </c:pt>
                <c:pt idx="101131">
                  <c:v>66</c:v>
                </c:pt>
                <c:pt idx="101132">
                  <c:v>37</c:v>
                </c:pt>
                <c:pt idx="101133">
                  <c:v>68</c:v>
                </c:pt>
                <c:pt idx="101134">
                  <c:v>27</c:v>
                </c:pt>
                <c:pt idx="101135">
                  <c:v>41</c:v>
                </c:pt>
                <c:pt idx="101136">
                  <c:v>47</c:v>
                </c:pt>
                <c:pt idx="101137">
                  <c:v>52</c:v>
                </c:pt>
                <c:pt idx="101138">
                  <c:v>100</c:v>
                </c:pt>
                <c:pt idx="101139">
                  <c:v>56</c:v>
                </c:pt>
                <c:pt idx="101140">
                  <c:v>39</c:v>
                </c:pt>
                <c:pt idx="101141">
                  <c:v>33</c:v>
                </c:pt>
                <c:pt idx="101142">
                  <c:v>55</c:v>
                </c:pt>
                <c:pt idx="101143">
                  <c:v>38</c:v>
                </c:pt>
                <c:pt idx="101144">
                  <c:v>30</c:v>
                </c:pt>
                <c:pt idx="101145">
                  <c:v>35</c:v>
                </c:pt>
                <c:pt idx="101146">
                  <c:v>38</c:v>
                </c:pt>
                <c:pt idx="101147">
                  <c:v>28</c:v>
                </c:pt>
                <c:pt idx="101148">
                  <c:v>37</c:v>
                </c:pt>
                <c:pt idx="101149">
                  <c:v>22</c:v>
                </c:pt>
                <c:pt idx="101150">
                  <c:v>22</c:v>
                </c:pt>
                <c:pt idx="101151">
                  <c:v>23</c:v>
                </c:pt>
                <c:pt idx="101152">
                  <c:v>27</c:v>
                </c:pt>
                <c:pt idx="101153">
                  <c:v>20</c:v>
                </c:pt>
                <c:pt idx="101154">
                  <c:v>37</c:v>
                </c:pt>
                <c:pt idx="101155">
                  <c:v>18</c:v>
                </c:pt>
                <c:pt idx="101156">
                  <c:v>22</c:v>
                </c:pt>
                <c:pt idx="101157">
                  <c:v>21</c:v>
                </c:pt>
                <c:pt idx="101158">
                  <c:v>29</c:v>
                </c:pt>
                <c:pt idx="101159">
                  <c:v>21</c:v>
                </c:pt>
                <c:pt idx="101160">
                  <c:v>40</c:v>
                </c:pt>
                <c:pt idx="101161">
                  <c:v>15</c:v>
                </c:pt>
                <c:pt idx="101162">
                  <c:v>24</c:v>
                </c:pt>
                <c:pt idx="101163">
                  <c:v>17</c:v>
                </c:pt>
                <c:pt idx="101164">
                  <c:v>19</c:v>
                </c:pt>
                <c:pt idx="101165">
                  <c:v>22</c:v>
                </c:pt>
                <c:pt idx="101166">
                  <c:v>34</c:v>
                </c:pt>
                <c:pt idx="101167">
                  <c:v>14</c:v>
                </c:pt>
                <c:pt idx="101168">
                  <c:v>22</c:v>
                </c:pt>
                <c:pt idx="101169">
                  <c:v>21</c:v>
                </c:pt>
                <c:pt idx="101170">
                  <c:v>20</c:v>
                </c:pt>
                <c:pt idx="101171">
                  <c:v>10</c:v>
                </c:pt>
                <c:pt idx="101172">
                  <c:v>13</c:v>
                </c:pt>
                <c:pt idx="101173">
                  <c:v>9</c:v>
                </c:pt>
                <c:pt idx="101174">
                  <c:v>12</c:v>
                </c:pt>
                <c:pt idx="101175">
                  <c:v>19</c:v>
                </c:pt>
                <c:pt idx="101176">
                  <c:v>16</c:v>
                </c:pt>
                <c:pt idx="101177">
                  <c:v>13</c:v>
                </c:pt>
                <c:pt idx="101178">
                  <c:v>12</c:v>
                </c:pt>
                <c:pt idx="101179">
                  <c:v>12</c:v>
                </c:pt>
                <c:pt idx="101180">
                  <c:v>7</c:v>
                </c:pt>
                <c:pt idx="101181">
                  <c:v>7</c:v>
                </c:pt>
                <c:pt idx="101182">
                  <c:v>4</c:v>
                </c:pt>
                <c:pt idx="101183">
                  <c:v>33</c:v>
                </c:pt>
                <c:pt idx="101184">
                  <c:v>15</c:v>
                </c:pt>
                <c:pt idx="101185">
                  <c:v>6</c:v>
                </c:pt>
                <c:pt idx="101186">
                  <c:v>4</c:v>
                </c:pt>
                <c:pt idx="101187">
                  <c:v>2</c:v>
                </c:pt>
                <c:pt idx="101188">
                  <c:v>1840</c:v>
                </c:pt>
                <c:pt idx="101189">
                  <c:v>1077</c:v>
                </c:pt>
                <c:pt idx="101190">
                  <c:v>924</c:v>
                </c:pt>
                <c:pt idx="101191">
                  <c:v>934</c:v>
                </c:pt>
                <c:pt idx="101192">
                  <c:v>838</c:v>
                </c:pt>
                <c:pt idx="101193">
                  <c:v>1262</c:v>
                </c:pt>
                <c:pt idx="101194">
                  <c:v>666</c:v>
                </c:pt>
                <c:pt idx="101195">
                  <c:v>597</c:v>
                </c:pt>
                <c:pt idx="101196">
                  <c:v>723</c:v>
                </c:pt>
                <c:pt idx="101197">
                  <c:v>491</c:v>
                </c:pt>
                <c:pt idx="101198">
                  <c:v>437</c:v>
                </c:pt>
                <c:pt idx="101199">
                  <c:v>515</c:v>
                </c:pt>
                <c:pt idx="101200">
                  <c:v>376</c:v>
                </c:pt>
                <c:pt idx="101201">
                  <c:v>348</c:v>
                </c:pt>
                <c:pt idx="101202">
                  <c:v>560</c:v>
                </c:pt>
                <c:pt idx="101203">
                  <c:v>298</c:v>
                </c:pt>
                <c:pt idx="101204">
                  <c:v>499</c:v>
                </c:pt>
                <c:pt idx="101205">
                  <c:v>352</c:v>
                </c:pt>
                <c:pt idx="101206">
                  <c:v>372</c:v>
                </c:pt>
                <c:pt idx="101207">
                  <c:v>374</c:v>
                </c:pt>
                <c:pt idx="101208">
                  <c:v>359</c:v>
                </c:pt>
                <c:pt idx="101209">
                  <c:v>230</c:v>
                </c:pt>
                <c:pt idx="101210">
                  <c:v>250</c:v>
                </c:pt>
                <c:pt idx="101211">
                  <c:v>239</c:v>
                </c:pt>
                <c:pt idx="101212">
                  <c:v>302</c:v>
                </c:pt>
                <c:pt idx="101213">
                  <c:v>318</c:v>
                </c:pt>
                <c:pt idx="101214">
                  <c:v>208</c:v>
                </c:pt>
                <c:pt idx="101215">
                  <c:v>261</c:v>
                </c:pt>
                <c:pt idx="101216">
                  <c:v>201</c:v>
                </c:pt>
                <c:pt idx="101217">
                  <c:v>450</c:v>
                </c:pt>
                <c:pt idx="101218">
                  <c:v>372</c:v>
                </c:pt>
                <c:pt idx="101219">
                  <c:v>225</c:v>
                </c:pt>
                <c:pt idx="101220">
                  <c:v>227</c:v>
                </c:pt>
                <c:pt idx="101221">
                  <c:v>180</c:v>
                </c:pt>
                <c:pt idx="101222">
                  <c:v>225</c:v>
                </c:pt>
                <c:pt idx="101223">
                  <c:v>201</c:v>
                </c:pt>
                <c:pt idx="101224">
                  <c:v>221</c:v>
                </c:pt>
                <c:pt idx="101225">
                  <c:v>152</c:v>
                </c:pt>
                <c:pt idx="101226">
                  <c:v>188</c:v>
                </c:pt>
                <c:pt idx="101227">
                  <c:v>143</c:v>
                </c:pt>
                <c:pt idx="101228">
                  <c:v>139</c:v>
                </c:pt>
                <c:pt idx="101229">
                  <c:v>112</c:v>
                </c:pt>
                <c:pt idx="101230">
                  <c:v>146</c:v>
                </c:pt>
                <c:pt idx="101231">
                  <c:v>163</c:v>
                </c:pt>
                <c:pt idx="101232">
                  <c:v>160</c:v>
                </c:pt>
                <c:pt idx="101233">
                  <c:v>242</c:v>
                </c:pt>
                <c:pt idx="101234">
                  <c:v>103</c:v>
                </c:pt>
                <c:pt idx="101235">
                  <c:v>98</c:v>
                </c:pt>
                <c:pt idx="101236">
                  <c:v>88</c:v>
                </c:pt>
                <c:pt idx="101237">
                  <c:v>152</c:v>
                </c:pt>
                <c:pt idx="101238">
                  <c:v>69</c:v>
                </c:pt>
                <c:pt idx="101239">
                  <c:v>84</c:v>
                </c:pt>
                <c:pt idx="101240">
                  <c:v>83</c:v>
                </c:pt>
                <c:pt idx="101241">
                  <c:v>90</c:v>
                </c:pt>
                <c:pt idx="101242">
                  <c:v>62</c:v>
                </c:pt>
                <c:pt idx="101243">
                  <c:v>122</c:v>
                </c:pt>
                <c:pt idx="101244">
                  <c:v>99</c:v>
                </c:pt>
                <c:pt idx="101245">
                  <c:v>58</c:v>
                </c:pt>
                <c:pt idx="101246">
                  <c:v>62</c:v>
                </c:pt>
                <c:pt idx="101247">
                  <c:v>58</c:v>
                </c:pt>
                <c:pt idx="101248">
                  <c:v>76</c:v>
                </c:pt>
                <c:pt idx="101249">
                  <c:v>64</c:v>
                </c:pt>
                <c:pt idx="101250">
                  <c:v>70</c:v>
                </c:pt>
                <c:pt idx="101251">
                  <c:v>38</c:v>
                </c:pt>
                <c:pt idx="101252">
                  <c:v>63</c:v>
                </c:pt>
                <c:pt idx="101253">
                  <c:v>37</c:v>
                </c:pt>
                <c:pt idx="101254">
                  <c:v>45</c:v>
                </c:pt>
                <c:pt idx="101255">
                  <c:v>57</c:v>
                </c:pt>
                <c:pt idx="101256">
                  <c:v>42</c:v>
                </c:pt>
                <c:pt idx="101257">
                  <c:v>42</c:v>
                </c:pt>
                <c:pt idx="101258">
                  <c:v>53</c:v>
                </c:pt>
                <c:pt idx="101259">
                  <c:v>51</c:v>
                </c:pt>
                <c:pt idx="101260">
                  <c:v>41</c:v>
                </c:pt>
                <c:pt idx="101261">
                  <c:v>44</c:v>
                </c:pt>
                <c:pt idx="101262">
                  <c:v>37</c:v>
                </c:pt>
                <c:pt idx="101263">
                  <c:v>47</c:v>
                </c:pt>
                <c:pt idx="101264">
                  <c:v>54</c:v>
                </c:pt>
                <c:pt idx="101265">
                  <c:v>33</c:v>
                </c:pt>
                <c:pt idx="101266">
                  <c:v>33</c:v>
                </c:pt>
                <c:pt idx="101267">
                  <c:v>30</c:v>
                </c:pt>
                <c:pt idx="101268">
                  <c:v>30</c:v>
                </c:pt>
                <c:pt idx="101269">
                  <c:v>15</c:v>
                </c:pt>
                <c:pt idx="101270">
                  <c:v>17</c:v>
                </c:pt>
                <c:pt idx="101271">
                  <c:v>167</c:v>
                </c:pt>
                <c:pt idx="101272">
                  <c:v>12</c:v>
                </c:pt>
                <c:pt idx="101273">
                  <c:v>11</c:v>
                </c:pt>
                <c:pt idx="101274">
                  <c:v>13</c:v>
                </c:pt>
                <c:pt idx="101275">
                  <c:v>12</c:v>
                </c:pt>
                <c:pt idx="101276">
                  <c:v>11</c:v>
                </c:pt>
                <c:pt idx="101277">
                  <c:v>6</c:v>
                </c:pt>
                <c:pt idx="101278">
                  <c:v>10</c:v>
                </c:pt>
                <c:pt idx="101279">
                  <c:v>1801</c:v>
                </c:pt>
                <c:pt idx="101280">
                  <c:v>1068</c:v>
                </c:pt>
                <c:pt idx="101281">
                  <c:v>1024</c:v>
                </c:pt>
                <c:pt idx="101282">
                  <c:v>1002</c:v>
                </c:pt>
                <c:pt idx="101283">
                  <c:v>898</c:v>
                </c:pt>
                <c:pt idx="101284">
                  <c:v>1081</c:v>
                </c:pt>
                <c:pt idx="101285">
                  <c:v>861</c:v>
                </c:pt>
                <c:pt idx="101286">
                  <c:v>851</c:v>
                </c:pt>
                <c:pt idx="101287">
                  <c:v>815</c:v>
                </c:pt>
                <c:pt idx="101288">
                  <c:v>1456</c:v>
                </c:pt>
                <c:pt idx="101289">
                  <c:v>786</c:v>
                </c:pt>
                <c:pt idx="101290">
                  <c:v>435</c:v>
                </c:pt>
                <c:pt idx="101291">
                  <c:v>376</c:v>
                </c:pt>
                <c:pt idx="101292">
                  <c:v>361</c:v>
                </c:pt>
                <c:pt idx="101293">
                  <c:v>333</c:v>
                </c:pt>
                <c:pt idx="101294">
                  <c:v>415</c:v>
                </c:pt>
                <c:pt idx="101295">
                  <c:v>507</c:v>
                </c:pt>
                <c:pt idx="101296">
                  <c:v>269</c:v>
                </c:pt>
                <c:pt idx="101297">
                  <c:v>322</c:v>
                </c:pt>
                <c:pt idx="101298">
                  <c:v>390</c:v>
                </c:pt>
                <c:pt idx="101299">
                  <c:v>704</c:v>
                </c:pt>
                <c:pt idx="101300">
                  <c:v>439</c:v>
                </c:pt>
                <c:pt idx="101301">
                  <c:v>352</c:v>
                </c:pt>
                <c:pt idx="101302">
                  <c:v>348</c:v>
                </c:pt>
                <c:pt idx="101303">
                  <c:v>289</c:v>
                </c:pt>
                <c:pt idx="101304">
                  <c:v>316</c:v>
                </c:pt>
                <c:pt idx="101305">
                  <c:v>240</c:v>
                </c:pt>
                <c:pt idx="101306">
                  <c:v>294</c:v>
                </c:pt>
                <c:pt idx="101307">
                  <c:v>284</c:v>
                </c:pt>
                <c:pt idx="101308">
                  <c:v>201</c:v>
                </c:pt>
                <c:pt idx="101309">
                  <c:v>391</c:v>
                </c:pt>
                <c:pt idx="101310">
                  <c:v>285</c:v>
                </c:pt>
                <c:pt idx="101311">
                  <c:v>238</c:v>
                </c:pt>
                <c:pt idx="101312">
                  <c:v>179</c:v>
                </c:pt>
                <c:pt idx="101313">
                  <c:v>218</c:v>
                </c:pt>
                <c:pt idx="101314">
                  <c:v>192</c:v>
                </c:pt>
                <c:pt idx="101315">
                  <c:v>205</c:v>
                </c:pt>
                <c:pt idx="101316">
                  <c:v>239</c:v>
                </c:pt>
                <c:pt idx="101317">
                  <c:v>232</c:v>
                </c:pt>
                <c:pt idx="101318">
                  <c:v>238</c:v>
                </c:pt>
                <c:pt idx="101319">
                  <c:v>237</c:v>
                </c:pt>
                <c:pt idx="101320">
                  <c:v>195</c:v>
                </c:pt>
                <c:pt idx="101321">
                  <c:v>203</c:v>
                </c:pt>
                <c:pt idx="101322">
                  <c:v>140</c:v>
                </c:pt>
                <c:pt idx="101323">
                  <c:v>143</c:v>
                </c:pt>
                <c:pt idx="101324">
                  <c:v>119</c:v>
                </c:pt>
                <c:pt idx="101325">
                  <c:v>125</c:v>
                </c:pt>
                <c:pt idx="101326">
                  <c:v>123</c:v>
                </c:pt>
                <c:pt idx="101327">
                  <c:v>110</c:v>
                </c:pt>
                <c:pt idx="101328">
                  <c:v>164</c:v>
                </c:pt>
                <c:pt idx="101329">
                  <c:v>121</c:v>
                </c:pt>
                <c:pt idx="101330">
                  <c:v>185</c:v>
                </c:pt>
                <c:pt idx="101331">
                  <c:v>130</c:v>
                </c:pt>
                <c:pt idx="101332">
                  <c:v>72</c:v>
                </c:pt>
                <c:pt idx="101333">
                  <c:v>71</c:v>
                </c:pt>
                <c:pt idx="101334">
                  <c:v>88</c:v>
                </c:pt>
                <c:pt idx="101335">
                  <c:v>82</c:v>
                </c:pt>
                <c:pt idx="101336">
                  <c:v>108</c:v>
                </c:pt>
                <c:pt idx="101337">
                  <c:v>126</c:v>
                </c:pt>
                <c:pt idx="101338">
                  <c:v>62</c:v>
                </c:pt>
                <c:pt idx="101339">
                  <c:v>100</c:v>
                </c:pt>
                <c:pt idx="101340">
                  <c:v>100</c:v>
                </c:pt>
                <c:pt idx="101341">
                  <c:v>59</c:v>
                </c:pt>
                <c:pt idx="101342">
                  <c:v>56</c:v>
                </c:pt>
                <c:pt idx="101343">
                  <c:v>56</c:v>
                </c:pt>
                <c:pt idx="101344">
                  <c:v>68</c:v>
                </c:pt>
                <c:pt idx="101345">
                  <c:v>73</c:v>
                </c:pt>
                <c:pt idx="101346">
                  <c:v>57</c:v>
                </c:pt>
                <c:pt idx="101347">
                  <c:v>67</c:v>
                </c:pt>
                <c:pt idx="101348">
                  <c:v>39</c:v>
                </c:pt>
                <c:pt idx="101349">
                  <c:v>48</c:v>
                </c:pt>
                <c:pt idx="101350">
                  <c:v>52</c:v>
                </c:pt>
                <c:pt idx="101351">
                  <c:v>60</c:v>
                </c:pt>
                <c:pt idx="101352">
                  <c:v>60</c:v>
                </c:pt>
                <c:pt idx="101353">
                  <c:v>48</c:v>
                </c:pt>
                <c:pt idx="101354">
                  <c:v>66</c:v>
                </c:pt>
                <c:pt idx="101355">
                  <c:v>52</c:v>
                </c:pt>
                <c:pt idx="101356">
                  <c:v>43</c:v>
                </c:pt>
                <c:pt idx="101357">
                  <c:v>49</c:v>
                </c:pt>
                <c:pt idx="101358">
                  <c:v>35</c:v>
                </c:pt>
                <c:pt idx="101359">
                  <c:v>44</c:v>
                </c:pt>
                <c:pt idx="101360">
                  <c:v>30</c:v>
                </c:pt>
                <c:pt idx="101361">
                  <c:v>42</c:v>
                </c:pt>
                <c:pt idx="101362">
                  <c:v>34</c:v>
                </c:pt>
                <c:pt idx="101363">
                  <c:v>34</c:v>
                </c:pt>
                <c:pt idx="101364">
                  <c:v>29</c:v>
                </c:pt>
                <c:pt idx="101365">
                  <c:v>25</c:v>
                </c:pt>
                <c:pt idx="101366">
                  <c:v>27</c:v>
                </c:pt>
                <c:pt idx="101367">
                  <c:v>19</c:v>
                </c:pt>
                <c:pt idx="101368">
                  <c:v>12</c:v>
                </c:pt>
                <c:pt idx="101369">
                  <c:v>106</c:v>
                </c:pt>
                <c:pt idx="101370">
                  <c:v>10</c:v>
                </c:pt>
                <c:pt idx="101371">
                  <c:v>24</c:v>
                </c:pt>
                <c:pt idx="101372">
                  <c:v>3</c:v>
                </c:pt>
                <c:pt idx="101373">
                  <c:v>2</c:v>
                </c:pt>
                <c:pt idx="101374">
                  <c:v>1068</c:v>
                </c:pt>
                <c:pt idx="101375">
                  <c:v>934</c:v>
                </c:pt>
                <c:pt idx="101376">
                  <c:v>776</c:v>
                </c:pt>
                <c:pt idx="101377">
                  <c:v>735</c:v>
                </c:pt>
                <c:pt idx="101378">
                  <c:v>710</c:v>
                </c:pt>
                <c:pt idx="101379">
                  <c:v>1232</c:v>
                </c:pt>
                <c:pt idx="101380">
                  <c:v>627</c:v>
                </c:pt>
                <c:pt idx="101381">
                  <c:v>613</c:v>
                </c:pt>
                <c:pt idx="101382">
                  <c:v>588</c:v>
                </c:pt>
                <c:pt idx="101383">
                  <c:v>729</c:v>
                </c:pt>
                <c:pt idx="101384">
                  <c:v>378</c:v>
                </c:pt>
                <c:pt idx="101385">
                  <c:v>300</c:v>
                </c:pt>
                <c:pt idx="101386">
                  <c:v>354</c:v>
                </c:pt>
                <c:pt idx="101387">
                  <c:v>260</c:v>
                </c:pt>
                <c:pt idx="101388">
                  <c:v>439</c:v>
                </c:pt>
                <c:pt idx="101389">
                  <c:v>311</c:v>
                </c:pt>
                <c:pt idx="101390">
                  <c:v>302</c:v>
                </c:pt>
                <c:pt idx="101391">
                  <c:v>233</c:v>
                </c:pt>
                <c:pt idx="101392">
                  <c:v>276</c:v>
                </c:pt>
                <c:pt idx="101393">
                  <c:v>326</c:v>
                </c:pt>
                <c:pt idx="101394">
                  <c:v>272</c:v>
                </c:pt>
                <c:pt idx="101395">
                  <c:v>442</c:v>
                </c:pt>
                <c:pt idx="101396">
                  <c:v>170</c:v>
                </c:pt>
                <c:pt idx="101397">
                  <c:v>196</c:v>
                </c:pt>
                <c:pt idx="101398">
                  <c:v>185</c:v>
                </c:pt>
                <c:pt idx="101399">
                  <c:v>174</c:v>
                </c:pt>
                <c:pt idx="101400">
                  <c:v>252</c:v>
                </c:pt>
                <c:pt idx="101401">
                  <c:v>400</c:v>
                </c:pt>
                <c:pt idx="101402">
                  <c:v>229</c:v>
                </c:pt>
                <c:pt idx="101403">
                  <c:v>198</c:v>
                </c:pt>
                <c:pt idx="101404">
                  <c:v>211</c:v>
                </c:pt>
                <c:pt idx="101405">
                  <c:v>179</c:v>
                </c:pt>
                <c:pt idx="101406">
                  <c:v>215</c:v>
                </c:pt>
                <c:pt idx="101407">
                  <c:v>216</c:v>
                </c:pt>
                <c:pt idx="101408">
                  <c:v>218</c:v>
                </c:pt>
                <c:pt idx="101409">
                  <c:v>178</c:v>
                </c:pt>
                <c:pt idx="101410">
                  <c:v>169</c:v>
                </c:pt>
                <c:pt idx="101411">
                  <c:v>130</c:v>
                </c:pt>
                <c:pt idx="101412">
                  <c:v>153</c:v>
                </c:pt>
                <c:pt idx="101413">
                  <c:v>125</c:v>
                </c:pt>
                <c:pt idx="101414">
                  <c:v>127</c:v>
                </c:pt>
                <c:pt idx="101415">
                  <c:v>110</c:v>
                </c:pt>
                <c:pt idx="101416">
                  <c:v>155</c:v>
                </c:pt>
                <c:pt idx="101417">
                  <c:v>127</c:v>
                </c:pt>
                <c:pt idx="101418">
                  <c:v>96</c:v>
                </c:pt>
                <c:pt idx="101419">
                  <c:v>122</c:v>
                </c:pt>
                <c:pt idx="101420">
                  <c:v>104</c:v>
                </c:pt>
                <c:pt idx="101421">
                  <c:v>91</c:v>
                </c:pt>
                <c:pt idx="101422">
                  <c:v>133</c:v>
                </c:pt>
                <c:pt idx="101423">
                  <c:v>87</c:v>
                </c:pt>
                <c:pt idx="101424">
                  <c:v>84</c:v>
                </c:pt>
                <c:pt idx="101425">
                  <c:v>65</c:v>
                </c:pt>
                <c:pt idx="101426">
                  <c:v>90</c:v>
                </c:pt>
                <c:pt idx="101427">
                  <c:v>47</c:v>
                </c:pt>
                <c:pt idx="101428">
                  <c:v>74</c:v>
                </c:pt>
                <c:pt idx="101429">
                  <c:v>92</c:v>
                </c:pt>
                <c:pt idx="101430">
                  <c:v>65</c:v>
                </c:pt>
                <c:pt idx="101431">
                  <c:v>65</c:v>
                </c:pt>
                <c:pt idx="101432">
                  <c:v>52</c:v>
                </c:pt>
                <c:pt idx="101433">
                  <c:v>86</c:v>
                </c:pt>
                <c:pt idx="101434">
                  <c:v>50</c:v>
                </c:pt>
                <c:pt idx="101435">
                  <c:v>50</c:v>
                </c:pt>
                <c:pt idx="101436">
                  <c:v>57</c:v>
                </c:pt>
                <c:pt idx="101437">
                  <c:v>64</c:v>
                </c:pt>
                <c:pt idx="101438">
                  <c:v>62</c:v>
                </c:pt>
                <c:pt idx="101439">
                  <c:v>80</c:v>
                </c:pt>
                <c:pt idx="101440">
                  <c:v>55</c:v>
                </c:pt>
                <c:pt idx="101441">
                  <c:v>45</c:v>
                </c:pt>
                <c:pt idx="101442">
                  <c:v>33</c:v>
                </c:pt>
                <c:pt idx="101443">
                  <c:v>50</c:v>
                </c:pt>
                <c:pt idx="101444">
                  <c:v>36</c:v>
                </c:pt>
                <c:pt idx="101445">
                  <c:v>57</c:v>
                </c:pt>
                <c:pt idx="101446">
                  <c:v>46</c:v>
                </c:pt>
                <c:pt idx="101447">
                  <c:v>37</c:v>
                </c:pt>
                <c:pt idx="101448">
                  <c:v>25</c:v>
                </c:pt>
                <c:pt idx="101449">
                  <c:v>30</c:v>
                </c:pt>
                <c:pt idx="101450">
                  <c:v>40</c:v>
                </c:pt>
                <c:pt idx="101451">
                  <c:v>28</c:v>
                </c:pt>
                <c:pt idx="101452">
                  <c:v>28</c:v>
                </c:pt>
                <c:pt idx="101453">
                  <c:v>42</c:v>
                </c:pt>
                <c:pt idx="101454">
                  <c:v>26</c:v>
                </c:pt>
                <c:pt idx="101455">
                  <c:v>30</c:v>
                </c:pt>
                <c:pt idx="101456">
                  <c:v>23</c:v>
                </c:pt>
                <c:pt idx="101457">
                  <c:v>20</c:v>
                </c:pt>
                <c:pt idx="101458">
                  <c:v>26</c:v>
                </c:pt>
                <c:pt idx="101459">
                  <c:v>24</c:v>
                </c:pt>
                <c:pt idx="101460">
                  <c:v>22</c:v>
                </c:pt>
                <c:pt idx="101461">
                  <c:v>17</c:v>
                </c:pt>
                <c:pt idx="101462">
                  <c:v>19</c:v>
                </c:pt>
                <c:pt idx="101463">
                  <c:v>18</c:v>
                </c:pt>
                <c:pt idx="101464">
                  <c:v>90</c:v>
                </c:pt>
                <c:pt idx="101465">
                  <c:v>15</c:v>
                </c:pt>
                <c:pt idx="101466">
                  <c:v>14</c:v>
                </c:pt>
                <c:pt idx="101467">
                  <c:v>9</c:v>
                </c:pt>
                <c:pt idx="101468">
                  <c:v>5</c:v>
                </c:pt>
                <c:pt idx="101469">
                  <c:v>12</c:v>
                </c:pt>
                <c:pt idx="101470">
                  <c:v>1280</c:v>
                </c:pt>
                <c:pt idx="101471">
                  <c:v>717</c:v>
                </c:pt>
                <c:pt idx="101472">
                  <c:v>854</c:v>
                </c:pt>
                <c:pt idx="101473">
                  <c:v>335</c:v>
                </c:pt>
                <c:pt idx="101474">
                  <c:v>312</c:v>
                </c:pt>
                <c:pt idx="101475">
                  <c:v>311</c:v>
                </c:pt>
                <c:pt idx="101476">
                  <c:v>261</c:v>
                </c:pt>
                <c:pt idx="101477">
                  <c:v>232</c:v>
                </c:pt>
                <c:pt idx="101478">
                  <c:v>356</c:v>
                </c:pt>
                <c:pt idx="101479">
                  <c:v>213</c:v>
                </c:pt>
                <c:pt idx="101480">
                  <c:v>233</c:v>
                </c:pt>
                <c:pt idx="101481">
                  <c:v>184</c:v>
                </c:pt>
                <c:pt idx="101482">
                  <c:v>209</c:v>
                </c:pt>
                <c:pt idx="101483">
                  <c:v>164</c:v>
                </c:pt>
                <c:pt idx="101484">
                  <c:v>278</c:v>
                </c:pt>
                <c:pt idx="101485">
                  <c:v>228</c:v>
                </c:pt>
                <c:pt idx="101486">
                  <c:v>203</c:v>
                </c:pt>
                <c:pt idx="101487">
                  <c:v>240</c:v>
                </c:pt>
                <c:pt idx="101488">
                  <c:v>164</c:v>
                </c:pt>
                <c:pt idx="101489">
                  <c:v>318</c:v>
                </c:pt>
                <c:pt idx="101490">
                  <c:v>127</c:v>
                </c:pt>
                <c:pt idx="101491">
                  <c:v>96</c:v>
                </c:pt>
                <c:pt idx="101492">
                  <c:v>116</c:v>
                </c:pt>
                <c:pt idx="101493">
                  <c:v>142</c:v>
                </c:pt>
                <c:pt idx="101494">
                  <c:v>111</c:v>
                </c:pt>
                <c:pt idx="101495">
                  <c:v>201</c:v>
                </c:pt>
                <c:pt idx="101496">
                  <c:v>157</c:v>
                </c:pt>
                <c:pt idx="101497">
                  <c:v>255</c:v>
                </c:pt>
                <c:pt idx="101498">
                  <c:v>97</c:v>
                </c:pt>
                <c:pt idx="101499">
                  <c:v>140</c:v>
                </c:pt>
                <c:pt idx="101500">
                  <c:v>138</c:v>
                </c:pt>
                <c:pt idx="101501">
                  <c:v>210</c:v>
                </c:pt>
                <c:pt idx="101502">
                  <c:v>130</c:v>
                </c:pt>
                <c:pt idx="101503">
                  <c:v>104</c:v>
                </c:pt>
                <c:pt idx="101504">
                  <c:v>118</c:v>
                </c:pt>
                <c:pt idx="101505">
                  <c:v>141</c:v>
                </c:pt>
                <c:pt idx="101506">
                  <c:v>125</c:v>
                </c:pt>
                <c:pt idx="101507">
                  <c:v>144</c:v>
                </c:pt>
                <c:pt idx="101508">
                  <c:v>98</c:v>
                </c:pt>
                <c:pt idx="101509">
                  <c:v>118</c:v>
                </c:pt>
                <c:pt idx="101510">
                  <c:v>100</c:v>
                </c:pt>
                <c:pt idx="101511">
                  <c:v>95</c:v>
                </c:pt>
                <c:pt idx="101512">
                  <c:v>71</c:v>
                </c:pt>
                <c:pt idx="101513">
                  <c:v>69</c:v>
                </c:pt>
                <c:pt idx="101514">
                  <c:v>78</c:v>
                </c:pt>
                <c:pt idx="101515">
                  <c:v>97</c:v>
                </c:pt>
                <c:pt idx="101516">
                  <c:v>74</c:v>
                </c:pt>
                <c:pt idx="101517">
                  <c:v>49</c:v>
                </c:pt>
                <c:pt idx="101518">
                  <c:v>80</c:v>
                </c:pt>
                <c:pt idx="101519">
                  <c:v>56</c:v>
                </c:pt>
                <c:pt idx="101520">
                  <c:v>84</c:v>
                </c:pt>
                <c:pt idx="101521">
                  <c:v>82</c:v>
                </c:pt>
                <c:pt idx="101522">
                  <c:v>43</c:v>
                </c:pt>
                <c:pt idx="101523">
                  <c:v>42</c:v>
                </c:pt>
                <c:pt idx="101524">
                  <c:v>67</c:v>
                </c:pt>
                <c:pt idx="101525">
                  <c:v>51</c:v>
                </c:pt>
                <c:pt idx="101526">
                  <c:v>40</c:v>
                </c:pt>
                <c:pt idx="101527">
                  <c:v>50</c:v>
                </c:pt>
                <c:pt idx="101528">
                  <c:v>57</c:v>
                </c:pt>
                <c:pt idx="101529">
                  <c:v>75</c:v>
                </c:pt>
                <c:pt idx="101530">
                  <c:v>36</c:v>
                </c:pt>
                <c:pt idx="101531">
                  <c:v>86</c:v>
                </c:pt>
                <c:pt idx="101532">
                  <c:v>32</c:v>
                </c:pt>
                <c:pt idx="101533">
                  <c:v>50</c:v>
                </c:pt>
                <c:pt idx="101534">
                  <c:v>58</c:v>
                </c:pt>
                <c:pt idx="101535">
                  <c:v>67</c:v>
                </c:pt>
                <c:pt idx="101536">
                  <c:v>23</c:v>
                </c:pt>
                <c:pt idx="101537">
                  <c:v>28</c:v>
                </c:pt>
                <c:pt idx="101538">
                  <c:v>30</c:v>
                </c:pt>
                <c:pt idx="101539">
                  <c:v>46</c:v>
                </c:pt>
                <c:pt idx="101540">
                  <c:v>20</c:v>
                </c:pt>
                <c:pt idx="101541">
                  <c:v>33</c:v>
                </c:pt>
                <c:pt idx="101542">
                  <c:v>28</c:v>
                </c:pt>
                <c:pt idx="101543">
                  <c:v>30</c:v>
                </c:pt>
                <c:pt idx="101544">
                  <c:v>17</c:v>
                </c:pt>
                <c:pt idx="101545">
                  <c:v>26</c:v>
                </c:pt>
                <c:pt idx="101546">
                  <c:v>24</c:v>
                </c:pt>
                <c:pt idx="101547">
                  <c:v>24</c:v>
                </c:pt>
                <c:pt idx="101548">
                  <c:v>15</c:v>
                </c:pt>
                <c:pt idx="101549">
                  <c:v>21</c:v>
                </c:pt>
                <c:pt idx="101550">
                  <c:v>15</c:v>
                </c:pt>
                <c:pt idx="101551">
                  <c:v>12</c:v>
                </c:pt>
                <c:pt idx="101552">
                  <c:v>16</c:v>
                </c:pt>
                <c:pt idx="101553">
                  <c:v>11</c:v>
                </c:pt>
                <c:pt idx="101554">
                  <c:v>11</c:v>
                </c:pt>
                <c:pt idx="101555">
                  <c:v>9</c:v>
                </c:pt>
                <c:pt idx="101556">
                  <c:v>28</c:v>
                </c:pt>
                <c:pt idx="101557">
                  <c:v>7</c:v>
                </c:pt>
                <c:pt idx="101558">
                  <c:v>5</c:v>
                </c:pt>
                <c:pt idx="101559">
                  <c:v>3</c:v>
                </c:pt>
                <c:pt idx="101560">
                  <c:v>50</c:v>
                </c:pt>
                <c:pt idx="101561">
                  <c:v>7</c:v>
                </c:pt>
                <c:pt idx="101562">
                  <c:v>2053</c:v>
                </c:pt>
                <c:pt idx="101563">
                  <c:v>1023</c:v>
                </c:pt>
                <c:pt idx="101564">
                  <c:v>1032</c:v>
                </c:pt>
                <c:pt idx="101565">
                  <c:v>1977</c:v>
                </c:pt>
                <c:pt idx="101566">
                  <c:v>952</c:v>
                </c:pt>
                <c:pt idx="101567">
                  <c:v>1014</c:v>
                </c:pt>
                <c:pt idx="101568">
                  <c:v>836</c:v>
                </c:pt>
                <c:pt idx="101569">
                  <c:v>1088</c:v>
                </c:pt>
                <c:pt idx="101570">
                  <c:v>766</c:v>
                </c:pt>
                <c:pt idx="101571">
                  <c:v>752</c:v>
                </c:pt>
                <c:pt idx="101572">
                  <c:v>676</c:v>
                </c:pt>
                <c:pt idx="101573">
                  <c:v>1036</c:v>
                </c:pt>
                <c:pt idx="101574">
                  <c:v>745</c:v>
                </c:pt>
                <c:pt idx="101575">
                  <c:v>731</c:v>
                </c:pt>
                <c:pt idx="101576">
                  <c:v>784</c:v>
                </c:pt>
                <c:pt idx="101577">
                  <c:v>643</c:v>
                </c:pt>
                <c:pt idx="101578">
                  <c:v>729</c:v>
                </c:pt>
                <c:pt idx="101579">
                  <c:v>1140</c:v>
                </c:pt>
                <c:pt idx="101580">
                  <c:v>427</c:v>
                </c:pt>
                <c:pt idx="101581">
                  <c:v>415</c:v>
                </c:pt>
                <c:pt idx="101582">
                  <c:v>818</c:v>
                </c:pt>
                <c:pt idx="101583">
                  <c:v>631</c:v>
                </c:pt>
                <c:pt idx="101584">
                  <c:v>415</c:v>
                </c:pt>
                <c:pt idx="101585">
                  <c:v>333</c:v>
                </c:pt>
                <c:pt idx="101586">
                  <c:v>321</c:v>
                </c:pt>
                <c:pt idx="101587">
                  <c:v>490</c:v>
                </c:pt>
                <c:pt idx="101588">
                  <c:v>810</c:v>
                </c:pt>
                <c:pt idx="101589">
                  <c:v>467</c:v>
                </c:pt>
                <c:pt idx="101590">
                  <c:v>453</c:v>
                </c:pt>
                <c:pt idx="101591">
                  <c:v>366</c:v>
                </c:pt>
                <c:pt idx="101592">
                  <c:v>503</c:v>
                </c:pt>
                <c:pt idx="101593">
                  <c:v>322</c:v>
                </c:pt>
                <c:pt idx="101594">
                  <c:v>371</c:v>
                </c:pt>
                <c:pt idx="101595">
                  <c:v>372</c:v>
                </c:pt>
                <c:pt idx="101596">
                  <c:v>327</c:v>
                </c:pt>
                <c:pt idx="101597">
                  <c:v>407</c:v>
                </c:pt>
                <c:pt idx="101598">
                  <c:v>388</c:v>
                </c:pt>
                <c:pt idx="101599">
                  <c:v>382</c:v>
                </c:pt>
                <c:pt idx="101600">
                  <c:v>248</c:v>
                </c:pt>
                <c:pt idx="101601">
                  <c:v>298</c:v>
                </c:pt>
                <c:pt idx="101602">
                  <c:v>239</c:v>
                </c:pt>
                <c:pt idx="101603">
                  <c:v>279</c:v>
                </c:pt>
                <c:pt idx="101604">
                  <c:v>340</c:v>
                </c:pt>
                <c:pt idx="101605">
                  <c:v>340</c:v>
                </c:pt>
                <c:pt idx="101606">
                  <c:v>270</c:v>
                </c:pt>
                <c:pt idx="101607">
                  <c:v>438</c:v>
                </c:pt>
                <c:pt idx="101608">
                  <c:v>260</c:v>
                </c:pt>
                <c:pt idx="101609">
                  <c:v>427</c:v>
                </c:pt>
                <c:pt idx="101610">
                  <c:v>383</c:v>
                </c:pt>
                <c:pt idx="101611">
                  <c:v>237</c:v>
                </c:pt>
                <c:pt idx="101612">
                  <c:v>274</c:v>
                </c:pt>
                <c:pt idx="101613">
                  <c:v>198</c:v>
                </c:pt>
                <c:pt idx="101614">
                  <c:v>234</c:v>
                </c:pt>
                <c:pt idx="101615">
                  <c:v>127</c:v>
                </c:pt>
                <c:pt idx="101616">
                  <c:v>221</c:v>
                </c:pt>
                <c:pt idx="101617">
                  <c:v>219</c:v>
                </c:pt>
                <c:pt idx="101618">
                  <c:v>214</c:v>
                </c:pt>
                <c:pt idx="101619">
                  <c:v>204</c:v>
                </c:pt>
                <c:pt idx="101620">
                  <c:v>160</c:v>
                </c:pt>
                <c:pt idx="101621">
                  <c:v>287</c:v>
                </c:pt>
                <c:pt idx="101622">
                  <c:v>118</c:v>
                </c:pt>
                <c:pt idx="101623">
                  <c:v>174</c:v>
                </c:pt>
                <c:pt idx="101624">
                  <c:v>87</c:v>
                </c:pt>
                <c:pt idx="101625">
                  <c:v>168</c:v>
                </c:pt>
                <c:pt idx="101626">
                  <c:v>119</c:v>
                </c:pt>
                <c:pt idx="101627">
                  <c:v>163</c:v>
                </c:pt>
                <c:pt idx="101628">
                  <c:v>993</c:v>
                </c:pt>
                <c:pt idx="101629">
                  <c:v>200</c:v>
                </c:pt>
                <c:pt idx="101630">
                  <c:v>143</c:v>
                </c:pt>
                <c:pt idx="101631">
                  <c:v>132</c:v>
                </c:pt>
                <c:pt idx="101632">
                  <c:v>102</c:v>
                </c:pt>
                <c:pt idx="101633">
                  <c:v>162</c:v>
                </c:pt>
                <c:pt idx="101634">
                  <c:v>85</c:v>
                </c:pt>
                <c:pt idx="101635">
                  <c:v>141</c:v>
                </c:pt>
                <c:pt idx="101636">
                  <c:v>120</c:v>
                </c:pt>
                <c:pt idx="101637">
                  <c:v>113</c:v>
                </c:pt>
                <c:pt idx="101638">
                  <c:v>96</c:v>
                </c:pt>
                <c:pt idx="101639">
                  <c:v>122</c:v>
                </c:pt>
                <c:pt idx="101640">
                  <c:v>122</c:v>
                </c:pt>
                <c:pt idx="101641">
                  <c:v>141</c:v>
                </c:pt>
                <c:pt idx="101642">
                  <c:v>99</c:v>
                </c:pt>
                <c:pt idx="101643">
                  <c:v>81</c:v>
                </c:pt>
                <c:pt idx="101644">
                  <c:v>68</c:v>
                </c:pt>
                <c:pt idx="101645">
                  <c:v>50</c:v>
                </c:pt>
                <c:pt idx="101646">
                  <c:v>77</c:v>
                </c:pt>
                <c:pt idx="101647">
                  <c:v>47</c:v>
                </c:pt>
                <c:pt idx="101648">
                  <c:v>60</c:v>
                </c:pt>
                <c:pt idx="101649">
                  <c:v>67</c:v>
                </c:pt>
                <c:pt idx="101650">
                  <c:v>52</c:v>
                </c:pt>
                <c:pt idx="101651">
                  <c:v>38</c:v>
                </c:pt>
                <c:pt idx="101652">
                  <c:v>46</c:v>
                </c:pt>
                <c:pt idx="101653">
                  <c:v>55</c:v>
                </c:pt>
                <c:pt idx="101654">
                  <c:v>22</c:v>
                </c:pt>
                <c:pt idx="101655">
                  <c:v>12</c:v>
                </c:pt>
                <c:pt idx="101656">
                  <c:v>33</c:v>
                </c:pt>
                <c:pt idx="101657">
                  <c:v>33</c:v>
                </c:pt>
                <c:pt idx="101658">
                  <c:v>12</c:v>
                </c:pt>
                <c:pt idx="101659">
                  <c:v>10</c:v>
                </c:pt>
                <c:pt idx="101660">
                  <c:v>5</c:v>
                </c:pt>
                <c:pt idx="101661">
                  <c:v>594</c:v>
                </c:pt>
                <c:pt idx="101662">
                  <c:v>328</c:v>
                </c:pt>
                <c:pt idx="101663">
                  <c:v>401</c:v>
                </c:pt>
                <c:pt idx="101664">
                  <c:v>267</c:v>
                </c:pt>
                <c:pt idx="101665">
                  <c:v>267</c:v>
                </c:pt>
                <c:pt idx="101666">
                  <c:v>174</c:v>
                </c:pt>
                <c:pt idx="101667">
                  <c:v>328</c:v>
                </c:pt>
                <c:pt idx="101668">
                  <c:v>120</c:v>
                </c:pt>
                <c:pt idx="101669">
                  <c:v>189</c:v>
                </c:pt>
                <c:pt idx="101670">
                  <c:v>185</c:v>
                </c:pt>
                <c:pt idx="101671">
                  <c:v>143</c:v>
                </c:pt>
                <c:pt idx="101672">
                  <c:v>129</c:v>
                </c:pt>
                <c:pt idx="101673">
                  <c:v>245</c:v>
                </c:pt>
                <c:pt idx="101674">
                  <c:v>104</c:v>
                </c:pt>
                <c:pt idx="101675">
                  <c:v>235</c:v>
                </c:pt>
                <c:pt idx="101676">
                  <c:v>73</c:v>
                </c:pt>
                <c:pt idx="101677">
                  <c:v>67</c:v>
                </c:pt>
                <c:pt idx="101678">
                  <c:v>123</c:v>
                </c:pt>
                <c:pt idx="101679">
                  <c:v>391</c:v>
                </c:pt>
                <c:pt idx="101680">
                  <c:v>124</c:v>
                </c:pt>
                <c:pt idx="101681">
                  <c:v>112</c:v>
                </c:pt>
                <c:pt idx="101682">
                  <c:v>57</c:v>
                </c:pt>
                <c:pt idx="101683">
                  <c:v>71</c:v>
                </c:pt>
                <c:pt idx="101684">
                  <c:v>164</c:v>
                </c:pt>
                <c:pt idx="101685">
                  <c:v>72</c:v>
                </c:pt>
                <c:pt idx="101686">
                  <c:v>94</c:v>
                </c:pt>
                <c:pt idx="101687">
                  <c:v>45</c:v>
                </c:pt>
                <c:pt idx="101688">
                  <c:v>109</c:v>
                </c:pt>
                <c:pt idx="101689">
                  <c:v>130</c:v>
                </c:pt>
                <c:pt idx="101690">
                  <c:v>77</c:v>
                </c:pt>
                <c:pt idx="101691">
                  <c:v>90</c:v>
                </c:pt>
                <c:pt idx="101692">
                  <c:v>74</c:v>
                </c:pt>
                <c:pt idx="101693">
                  <c:v>59</c:v>
                </c:pt>
                <c:pt idx="101694">
                  <c:v>58</c:v>
                </c:pt>
                <c:pt idx="101695">
                  <c:v>76</c:v>
                </c:pt>
                <c:pt idx="101696">
                  <c:v>69</c:v>
                </c:pt>
                <c:pt idx="101697">
                  <c:v>80</c:v>
                </c:pt>
                <c:pt idx="101698">
                  <c:v>26</c:v>
                </c:pt>
                <c:pt idx="101699">
                  <c:v>48</c:v>
                </c:pt>
                <c:pt idx="101700">
                  <c:v>50</c:v>
                </c:pt>
                <c:pt idx="101701">
                  <c:v>46</c:v>
                </c:pt>
                <c:pt idx="101702">
                  <c:v>55</c:v>
                </c:pt>
                <c:pt idx="101703">
                  <c:v>44</c:v>
                </c:pt>
                <c:pt idx="101704">
                  <c:v>29</c:v>
                </c:pt>
                <c:pt idx="101705">
                  <c:v>85</c:v>
                </c:pt>
                <c:pt idx="101706">
                  <c:v>42</c:v>
                </c:pt>
                <c:pt idx="101707">
                  <c:v>39</c:v>
                </c:pt>
                <c:pt idx="101708">
                  <c:v>47</c:v>
                </c:pt>
                <c:pt idx="101709">
                  <c:v>49</c:v>
                </c:pt>
                <c:pt idx="101710">
                  <c:v>90</c:v>
                </c:pt>
                <c:pt idx="101711">
                  <c:v>52</c:v>
                </c:pt>
                <c:pt idx="101712">
                  <c:v>31</c:v>
                </c:pt>
                <c:pt idx="101713">
                  <c:v>33</c:v>
                </c:pt>
                <c:pt idx="101714">
                  <c:v>42</c:v>
                </c:pt>
                <c:pt idx="101715">
                  <c:v>46</c:v>
                </c:pt>
                <c:pt idx="101716">
                  <c:v>21</c:v>
                </c:pt>
                <c:pt idx="101717">
                  <c:v>49</c:v>
                </c:pt>
                <c:pt idx="101718">
                  <c:v>30</c:v>
                </c:pt>
                <c:pt idx="101719">
                  <c:v>55</c:v>
                </c:pt>
                <c:pt idx="101720">
                  <c:v>30</c:v>
                </c:pt>
                <c:pt idx="101721">
                  <c:v>20</c:v>
                </c:pt>
                <c:pt idx="101722">
                  <c:v>40</c:v>
                </c:pt>
                <c:pt idx="101723">
                  <c:v>33</c:v>
                </c:pt>
                <c:pt idx="101724">
                  <c:v>31</c:v>
                </c:pt>
                <c:pt idx="101725">
                  <c:v>20</c:v>
                </c:pt>
                <c:pt idx="101726">
                  <c:v>62</c:v>
                </c:pt>
                <c:pt idx="101727">
                  <c:v>19</c:v>
                </c:pt>
                <c:pt idx="101728">
                  <c:v>21</c:v>
                </c:pt>
                <c:pt idx="101729">
                  <c:v>17</c:v>
                </c:pt>
                <c:pt idx="101730">
                  <c:v>20</c:v>
                </c:pt>
                <c:pt idx="101731">
                  <c:v>15</c:v>
                </c:pt>
                <c:pt idx="101732">
                  <c:v>23</c:v>
                </c:pt>
                <c:pt idx="101733">
                  <c:v>13</c:v>
                </c:pt>
                <c:pt idx="101734">
                  <c:v>19</c:v>
                </c:pt>
                <c:pt idx="101735">
                  <c:v>13</c:v>
                </c:pt>
                <c:pt idx="101736">
                  <c:v>14</c:v>
                </c:pt>
                <c:pt idx="101737">
                  <c:v>38</c:v>
                </c:pt>
                <c:pt idx="101738">
                  <c:v>7</c:v>
                </c:pt>
                <c:pt idx="101739">
                  <c:v>7</c:v>
                </c:pt>
                <c:pt idx="101740">
                  <c:v>5</c:v>
                </c:pt>
                <c:pt idx="101741">
                  <c:v>5</c:v>
                </c:pt>
                <c:pt idx="101742">
                  <c:v>5</c:v>
                </c:pt>
                <c:pt idx="101743">
                  <c:v>8</c:v>
                </c:pt>
                <c:pt idx="101744">
                  <c:v>868</c:v>
                </c:pt>
                <c:pt idx="101745">
                  <c:v>335</c:v>
                </c:pt>
                <c:pt idx="101746">
                  <c:v>325</c:v>
                </c:pt>
                <c:pt idx="101747">
                  <c:v>243</c:v>
                </c:pt>
                <c:pt idx="101748">
                  <c:v>224</c:v>
                </c:pt>
                <c:pt idx="101749">
                  <c:v>356</c:v>
                </c:pt>
                <c:pt idx="101750">
                  <c:v>298</c:v>
                </c:pt>
                <c:pt idx="101751">
                  <c:v>193</c:v>
                </c:pt>
                <c:pt idx="101752">
                  <c:v>246</c:v>
                </c:pt>
                <c:pt idx="101753">
                  <c:v>158</c:v>
                </c:pt>
                <c:pt idx="101754">
                  <c:v>183</c:v>
                </c:pt>
                <c:pt idx="101755">
                  <c:v>203</c:v>
                </c:pt>
                <c:pt idx="101756">
                  <c:v>124</c:v>
                </c:pt>
                <c:pt idx="101757">
                  <c:v>116</c:v>
                </c:pt>
                <c:pt idx="101758">
                  <c:v>118</c:v>
                </c:pt>
                <c:pt idx="101759">
                  <c:v>165</c:v>
                </c:pt>
                <c:pt idx="101760">
                  <c:v>107</c:v>
                </c:pt>
                <c:pt idx="101761">
                  <c:v>108</c:v>
                </c:pt>
                <c:pt idx="101762">
                  <c:v>253</c:v>
                </c:pt>
                <c:pt idx="101763">
                  <c:v>148</c:v>
                </c:pt>
                <c:pt idx="101764">
                  <c:v>148</c:v>
                </c:pt>
                <c:pt idx="101765">
                  <c:v>111</c:v>
                </c:pt>
                <c:pt idx="101766">
                  <c:v>89</c:v>
                </c:pt>
                <c:pt idx="101767">
                  <c:v>58</c:v>
                </c:pt>
                <c:pt idx="101768">
                  <c:v>114</c:v>
                </c:pt>
                <c:pt idx="101769">
                  <c:v>53</c:v>
                </c:pt>
                <c:pt idx="101770">
                  <c:v>66</c:v>
                </c:pt>
                <c:pt idx="101771">
                  <c:v>99</c:v>
                </c:pt>
                <c:pt idx="101772">
                  <c:v>104</c:v>
                </c:pt>
                <c:pt idx="101773">
                  <c:v>150</c:v>
                </c:pt>
                <c:pt idx="101774">
                  <c:v>57</c:v>
                </c:pt>
                <c:pt idx="101775">
                  <c:v>123</c:v>
                </c:pt>
                <c:pt idx="101776">
                  <c:v>55</c:v>
                </c:pt>
                <c:pt idx="101777">
                  <c:v>54</c:v>
                </c:pt>
                <c:pt idx="101778">
                  <c:v>79</c:v>
                </c:pt>
                <c:pt idx="101779">
                  <c:v>52</c:v>
                </c:pt>
                <c:pt idx="101780">
                  <c:v>61</c:v>
                </c:pt>
                <c:pt idx="101781">
                  <c:v>54</c:v>
                </c:pt>
                <c:pt idx="101782">
                  <c:v>75</c:v>
                </c:pt>
                <c:pt idx="101783">
                  <c:v>66</c:v>
                </c:pt>
                <c:pt idx="101784">
                  <c:v>63</c:v>
                </c:pt>
                <c:pt idx="101785">
                  <c:v>60</c:v>
                </c:pt>
                <c:pt idx="101786">
                  <c:v>58</c:v>
                </c:pt>
                <c:pt idx="101787">
                  <c:v>65</c:v>
                </c:pt>
                <c:pt idx="101788">
                  <c:v>71</c:v>
                </c:pt>
                <c:pt idx="101789">
                  <c:v>44</c:v>
                </c:pt>
                <c:pt idx="101790">
                  <c:v>48</c:v>
                </c:pt>
                <c:pt idx="101791">
                  <c:v>48</c:v>
                </c:pt>
                <c:pt idx="101792">
                  <c:v>37</c:v>
                </c:pt>
                <c:pt idx="101793">
                  <c:v>100</c:v>
                </c:pt>
                <c:pt idx="101794">
                  <c:v>33</c:v>
                </c:pt>
                <c:pt idx="101795">
                  <c:v>50</c:v>
                </c:pt>
                <c:pt idx="101796">
                  <c:v>48</c:v>
                </c:pt>
                <c:pt idx="101797">
                  <c:v>28</c:v>
                </c:pt>
                <c:pt idx="101798">
                  <c:v>35</c:v>
                </c:pt>
                <c:pt idx="101799">
                  <c:v>26</c:v>
                </c:pt>
                <c:pt idx="101800">
                  <c:v>22</c:v>
                </c:pt>
                <c:pt idx="101801">
                  <c:v>20</c:v>
                </c:pt>
                <c:pt idx="101802">
                  <c:v>26</c:v>
                </c:pt>
                <c:pt idx="101803">
                  <c:v>26</c:v>
                </c:pt>
                <c:pt idx="101804">
                  <c:v>34</c:v>
                </c:pt>
                <c:pt idx="101805">
                  <c:v>26</c:v>
                </c:pt>
                <c:pt idx="101806">
                  <c:v>13</c:v>
                </c:pt>
                <c:pt idx="101807">
                  <c:v>15</c:v>
                </c:pt>
                <c:pt idx="101808">
                  <c:v>25</c:v>
                </c:pt>
                <c:pt idx="101809">
                  <c:v>20</c:v>
                </c:pt>
                <c:pt idx="101810">
                  <c:v>14</c:v>
                </c:pt>
                <c:pt idx="101811">
                  <c:v>23</c:v>
                </c:pt>
                <c:pt idx="101812">
                  <c:v>23</c:v>
                </c:pt>
                <c:pt idx="101813">
                  <c:v>19</c:v>
                </c:pt>
                <c:pt idx="101814">
                  <c:v>22</c:v>
                </c:pt>
                <c:pt idx="101815">
                  <c:v>13</c:v>
                </c:pt>
                <c:pt idx="101816">
                  <c:v>26</c:v>
                </c:pt>
                <c:pt idx="101817">
                  <c:v>30</c:v>
                </c:pt>
                <c:pt idx="101818">
                  <c:v>15</c:v>
                </c:pt>
                <c:pt idx="101819">
                  <c:v>17</c:v>
                </c:pt>
                <c:pt idx="101820">
                  <c:v>14</c:v>
                </c:pt>
                <c:pt idx="101821">
                  <c:v>18</c:v>
                </c:pt>
                <c:pt idx="101822">
                  <c:v>10</c:v>
                </c:pt>
                <c:pt idx="101823">
                  <c:v>12</c:v>
                </c:pt>
                <c:pt idx="101824">
                  <c:v>19</c:v>
                </c:pt>
                <c:pt idx="101825">
                  <c:v>15</c:v>
                </c:pt>
                <c:pt idx="101826">
                  <c:v>11</c:v>
                </c:pt>
                <c:pt idx="101827">
                  <c:v>17</c:v>
                </c:pt>
                <c:pt idx="101828">
                  <c:v>17</c:v>
                </c:pt>
                <c:pt idx="101829">
                  <c:v>17</c:v>
                </c:pt>
                <c:pt idx="101830">
                  <c:v>10</c:v>
                </c:pt>
                <c:pt idx="101831">
                  <c:v>13</c:v>
                </c:pt>
                <c:pt idx="101832">
                  <c:v>13</c:v>
                </c:pt>
                <c:pt idx="101833">
                  <c:v>8</c:v>
                </c:pt>
                <c:pt idx="101834">
                  <c:v>11</c:v>
                </c:pt>
                <c:pt idx="101835">
                  <c:v>9</c:v>
                </c:pt>
                <c:pt idx="101836">
                  <c:v>7</c:v>
                </c:pt>
                <c:pt idx="101837">
                  <c:v>9</c:v>
                </c:pt>
                <c:pt idx="101838">
                  <c:v>5</c:v>
                </c:pt>
                <c:pt idx="101839">
                  <c:v>2</c:v>
                </c:pt>
                <c:pt idx="101840">
                  <c:v>717</c:v>
                </c:pt>
                <c:pt idx="101841">
                  <c:v>379</c:v>
                </c:pt>
                <c:pt idx="101842">
                  <c:v>311</c:v>
                </c:pt>
                <c:pt idx="101843">
                  <c:v>219</c:v>
                </c:pt>
                <c:pt idx="101844">
                  <c:v>390</c:v>
                </c:pt>
                <c:pt idx="101845">
                  <c:v>184</c:v>
                </c:pt>
                <c:pt idx="101846">
                  <c:v>183</c:v>
                </c:pt>
                <c:pt idx="101847">
                  <c:v>154</c:v>
                </c:pt>
                <c:pt idx="101848">
                  <c:v>136</c:v>
                </c:pt>
                <c:pt idx="101849">
                  <c:v>134</c:v>
                </c:pt>
                <c:pt idx="101850">
                  <c:v>136</c:v>
                </c:pt>
                <c:pt idx="101851">
                  <c:v>163</c:v>
                </c:pt>
                <c:pt idx="101852">
                  <c:v>93</c:v>
                </c:pt>
                <c:pt idx="101853">
                  <c:v>91</c:v>
                </c:pt>
                <c:pt idx="101854">
                  <c:v>85</c:v>
                </c:pt>
                <c:pt idx="101855">
                  <c:v>105</c:v>
                </c:pt>
                <c:pt idx="101856">
                  <c:v>92</c:v>
                </c:pt>
                <c:pt idx="101857">
                  <c:v>128</c:v>
                </c:pt>
                <c:pt idx="101858">
                  <c:v>150</c:v>
                </c:pt>
                <c:pt idx="101859">
                  <c:v>172</c:v>
                </c:pt>
                <c:pt idx="101860">
                  <c:v>111</c:v>
                </c:pt>
                <c:pt idx="101861">
                  <c:v>83</c:v>
                </c:pt>
                <c:pt idx="101862">
                  <c:v>98</c:v>
                </c:pt>
                <c:pt idx="101863">
                  <c:v>159</c:v>
                </c:pt>
                <c:pt idx="101864">
                  <c:v>98</c:v>
                </c:pt>
                <c:pt idx="101865">
                  <c:v>75</c:v>
                </c:pt>
                <c:pt idx="101866">
                  <c:v>99</c:v>
                </c:pt>
                <c:pt idx="101867">
                  <c:v>101</c:v>
                </c:pt>
                <c:pt idx="101868">
                  <c:v>90</c:v>
                </c:pt>
                <c:pt idx="101869">
                  <c:v>76</c:v>
                </c:pt>
                <c:pt idx="101870">
                  <c:v>44</c:v>
                </c:pt>
                <c:pt idx="101871">
                  <c:v>75</c:v>
                </c:pt>
                <c:pt idx="101872">
                  <c:v>75</c:v>
                </c:pt>
                <c:pt idx="101873">
                  <c:v>120</c:v>
                </c:pt>
                <c:pt idx="101874">
                  <c:v>85</c:v>
                </c:pt>
                <c:pt idx="101875">
                  <c:v>47</c:v>
                </c:pt>
                <c:pt idx="101876">
                  <c:v>67</c:v>
                </c:pt>
                <c:pt idx="101877">
                  <c:v>46</c:v>
                </c:pt>
                <c:pt idx="101878">
                  <c:v>74</c:v>
                </c:pt>
                <c:pt idx="101879">
                  <c:v>62</c:v>
                </c:pt>
                <c:pt idx="101880">
                  <c:v>71</c:v>
                </c:pt>
                <c:pt idx="101881">
                  <c:v>48</c:v>
                </c:pt>
                <c:pt idx="101882">
                  <c:v>51</c:v>
                </c:pt>
                <c:pt idx="101883">
                  <c:v>46</c:v>
                </c:pt>
                <c:pt idx="101884">
                  <c:v>44</c:v>
                </c:pt>
                <c:pt idx="101885">
                  <c:v>62</c:v>
                </c:pt>
                <c:pt idx="101886">
                  <c:v>43</c:v>
                </c:pt>
                <c:pt idx="101887">
                  <c:v>41</c:v>
                </c:pt>
                <c:pt idx="101888">
                  <c:v>31</c:v>
                </c:pt>
                <c:pt idx="101889">
                  <c:v>31</c:v>
                </c:pt>
                <c:pt idx="101890">
                  <c:v>40</c:v>
                </c:pt>
                <c:pt idx="101891">
                  <c:v>50</c:v>
                </c:pt>
                <c:pt idx="101892">
                  <c:v>45</c:v>
                </c:pt>
                <c:pt idx="101893">
                  <c:v>22</c:v>
                </c:pt>
                <c:pt idx="101894">
                  <c:v>32</c:v>
                </c:pt>
                <c:pt idx="101895">
                  <c:v>35</c:v>
                </c:pt>
                <c:pt idx="101896">
                  <c:v>25</c:v>
                </c:pt>
                <c:pt idx="101897">
                  <c:v>29</c:v>
                </c:pt>
                <c:pt idx="101898">
                  <c:v>27</c:v>
                </c:pt>
                <c:pt idx="101899">
                  <c:v>26</c:v>
                </c:pt>
                <c:pt idx="101900">
                  <c:v>27</c:v>
                </c:pt>
                <c:pt idx="101901">
                  <c:v>37</c:v>
                </c:pt>
                <c:pt idx="101902">
                  <c:v>18</c:v>
                </c:pt>
                <c:pt idx="101903">
                  <c:v>17</c:v>
                </c:pt>
                <c:pt idx="101904">
                  <c:v>28</c:v>
                </c:pt>
                <c:pt idx="101905">
                  <c:v>24</c:v>
                </c:pt>
                <c:pt idx="101906">
                  <c:v>27</c:v>
                </c:pt>
                <c:pt idx="101907">
                  <c:v>17</c:v>
                </c:pt>
                <c:pt idx="101908">
                  <c:v>19</c:v>
                </c:pt>
                <c:pt idx="101909">
                  <c:v>15</c:v>
                </c:pt>
                <c:pt idx="101910">
                  <c:v>24</c:v>
                </c:pt>
                <c:pt idx="101911">
                  <c:v>28</c:v>
                </c:pt>
                <c:pt idx="101912">
                  <c:v>23</c:v>
                </c:pt>
                <c:pt idx="101913">
                  <c:v>22</c:v>
                </c:pt>
                <c:pt idx="101914">
                  <c:v>13</c:v>
                </c:pt>
                <c:pt idx="101915">
                  <c:v>18</c:v>
                </c:pt>
                <c:pt idx="101916">
                  <c:v>12</c:v>
                </c:pt>
                <c:pt idx="101917">
                  <c:v>15</c:v>
                </c:pt>
                <c:pt idx="101918">
                  <c:v>18</c:v>
                </c:pt>
                <c:pt idx="101919">
                  <c:v>18</c:v>
                </c:pt>
                <c:pt idx="101920">
                  <c:v>18</c:v>
                </c:pt>
                <c:pt idx="101921">
                  <c:v>8</c:v>
                </c:pt>
                <c:pt idx="101922">
                  <c:v>15</c:v>
                </c:pt>
                <c:pt idx="101923">
                  <c:v>10</c:v>
                </c:pt>
                <c:pt idx="101924">
                  <c:v>10</c:v>
                </c:pt>
                <c:pt idx="101925">
                  <c:v>8</c:v>
                </c:pt>
                <c:pt idx="101926">
                  <c:v>9</c:v>
                </c:pt>
                <c:pt idx="101927">
                  <c:v>9</c:v>
                </c:pt>
                <c:pt idx="101928">
                  <c:v>7</c:v>
                </c:pt>
                <c:pt idx="101929">
                  <c:v>8</c:v>
                </c:pt>
                <c:pt idx="101930">
                  <c:v>5</c:v>
                </c:pt>
                <c:pt idx="101931">
                  <c:v>4</c:v>
                </c:pt>
                <c:pt idx="101932">
                  <c:v>805</c:v>
                </c:pt>
                <c:pt idx="101933">
                  <c:v>977</c:v>
                </c:pt>
                <c:pt idx="101934">
                  <c:v>516</c:v>
                </c:pt>
                <c:pt idx="101935">
                  <c:v>286</c:v>
                </c:pt>
                <c:pt idx="101936">
                  <c:v>187</c:v>
                </c:pt>
                <c:pt idx="101937">
                  <c:v>318</c:v>
                </c:pt>
                <c:pt idx="101938">
                  <c:v>173</c:v>
                </c:pt>
                <c:pt idx="101939">
                  <c:v>311</c:v>
                </c:pt>
                <c:pt idx="101940">
                  <c:v>154</c:v>
                </c:pt>
                <c:pt idx="101941">
                  <c:v>155</c:v>
                </c:pt>
                <c:pt idx="101942">
                  <c:v>135</c:v>
                </c:pt>
                <c:pt idx="101943">
                  <c:v>194</c:v>
                </c:pt>
                <c:pt idx="101944">
                  <c:v>229</c:v>
                </c:pt>
                <c:pt idx="101945">
                  <c:v>343</c:v>
                </c:pt>
                <c:pt idx="101946">
                  <c:v>105</c:v>
                </c:pt>
                <c:pt idx="101947">
                  <c:v>99</c:v>
                </c:pt>
                <c:pt idx="101948">
                  <c:v>100</c:v>
                </c:pt>
                <c:pt idx="101949">
                  <c:v>122</c:v>
                </c:pt>
                <c:pt idx="101950">
                  <c:v>193</c:v>
                </c:pt>
                <c:pt idx="101951">
                  <c:v>179</c:v>
                </c:pt>
                <c:pt idx="101952">
                  <c:v>222</c:v>
                </c:pt>
                <c:pt idx="101953">
                  <c:v>97</c:v>
                </c:pt>
                <c:pt idx="101954">
                  <c:v>130</c:v>
                </c:pt>
                <c:pt idx="101955">
                  <c:v>86</c:v>
                </c:pt>
                <c:pt idx="101956">
                  <c:v>81</c:v>
                </c:pt>
                <c:pt idx="101957">
                  <c:v>96</c:v>
                </c:pt>
                <c:pt idx="101958">
                  <c:v>87</c:v>
                </c:pt>
                <c:pt idx="101959">
                  <c:v>96</c:v>
                </c:pt>
                <c:pt idx="101960">
                  <c:v>95</c:v>
                </c:pt>
                <c:pt idx="101961">
                  <c:v>124</c:v>
                </c:pt>
                <c:pt idx="101962">
                  <c:v>107</c:v>
                </c:pt>
                <c:pt idx="101963">
                  <c:v>144</c:v>
                </c:pt>
                <c:pt idx="101964">
                  <c:v>139</c:v>
                </c:pt>
                <c:pt idx="101965">
                  <c:v>55</c:v>
                </c:pt>
                <c:pt idx="101966">
                  <c:v>72</c:v>
                </c:pt>
                <c:pt idx="101967">
                  <c:v>113</c:v>
                </c:pt>
                <c:pt idx="101968">
                  <c:v>74</c:v>
                </c:pt>
                <c:pt idx="101969">
                  <c:v>54</c:v>
                </c:pt>
                <c:pt idx="101970">
                  <c:v>67</c:v>
                </c:pt>
                <c:pt idx="101971">
                  <c:v>66</c:v>
                </c:pt>
                <c:pt idx="101972">
                  <c:v>53</c:v>
                </c:pt>
                <c:pt idx="101973">
                  <c:v>72</c:v>
                </c:pt>
                <c:pt idx="101974">
                  <c:v>82</c:v>
                </c:pt>
                <c:pt idx="101975">
                  <c:v>61</c:v>
                </c:pt>
                <c:pt idx="101976">
                  <c:v>60</c:v>
                </c:pt>
                <c:pt idx="101977">
                  <c:v>58</c:v>
                </c:pt>
                <c:pt idx="101978">
                  <c:v>40</c:v>
                </c:pt>
                <c:pt idx="101979">
                  <c:v>43</c:v>
                </c:pt>
                <c:pt idx="101980">
                  <c:v>37</c:v>
                </c:pt>
                <c:pt idx="101981">
                  <c:v>24</c:v>
                </c:pt>
                <c:pt idx="101982">
                  <c:v>32</c:v>
                </c:pt>
                <c:pt idx="101983">
                  <c:v>33</c:v>
                </c:pt>
                <c:pt idx="101984">
                  <c:v>39</c:v>
                </c:pt>
                <c:pt idx="101985">
                  <c:v>51</c:v>
                </c:pt>
                <c:pt idx="101986">
                  <c:v>42</c:v>
                </c:pt>
                <c:pt idx="101987">
                  <c:v>49</c:v>
                </c:pt>
                <c:pt idx="101988">
                  <c:v>29</c:v>
                </c:pt>
                <c:pt idx="101989">
                  <c:v>34</c:v>
                </c:pt>
                <c:pt idx="101990">
                  <c:v>36</c:v>
                </c:pt>
                <c:pt idx="101991">
                  <c:v>30</c:v>
                </c:pt>
                <c:pt idx="101992">
                  <c:v>26</c:v>
                </c:pt>
                <c:pt idx="101993">
                  <c:v>20</c:v>
                </c:pt>
                <c:pt idx="101994">
                  <c:v>31</c:v>
                </c:pt>
                <c:pt idx="101995">
                  <c:v>23</c:v>
                </c:pt>
                <c:pt idx="101996">
                  <c:v>30</c:v>
                </c:pt>
                <c:pt idx="101997">
                  <c:v>34</c:v>
                </c:pt>
                <c:pt idx="101998">
                  <c:v>14</c:v>
                </c:pt>
                <c:pt idx="101999">
                  <c:v>19</c:v>
                </c:pt>
                <c:pt idx="102000">
                  <c:v>15</c:v>
                </c:pt>
                <c:pt idx="102001">
                  <c:v>24</c:v>
                </c:pt>
                <c:pt idx="102002">
                  <c:v>23</c:v>
                </c:pt>
                <c:pt idx="102003">
                  <c:v>13</c:v>
                </c:pt>
                <c:pt idx="102004">
                  <c:v>10</c:v>
                </c:pt>
                <c:pt idx="102005">
                  <c:v>8</c:v>
                </c:pt>
                <c:pt idx="102006">
                  <c:v>11</c:v>
                </c:pt>
                <c:pt idx="102007">
                  <c:v>18</c:v>
                </c:pt>
                <c:pt idx="102008">
                  <c:v>24</c:v>
                </c:pt>
                <c:pt idx="102009">
                  <c:v>46</c:v>
                </c:pt>
                <c:pt idx="102010">
                  <c:v>11</c:v>
                </c:pt>
                <c:pt idx="102011">
                  <c:v>13</c:v>
                </c:pt>
                <c:pt idx="102012">
                  <c:v>8</c:v>
                </c:pt>
                <c:pt idx="102013">
                  <c:v>12</c:v>
                </c:pt>
                <c:pt idx="102014">
                  <c:v>6</c:v>
                </c:pt>
                <c:pt idx="102015">
                  <c:v>10</c:v>
                </c:pt>
                <c:pt idx="102016">
                  <c:v>7</c:v>
                </c:pt>
                <c:pt idx="102017">
                  <c:v>8</c:v>
                </c:pt>
                <c:pt idx="102018">
                  <c:v>9</c:v>
                </c:pt>
                <c:pt idx="102019">
                  <c:v>8</c:v>
                </c:pt>
                <c:pt idx="102020">
                  <c:v>9</c:v>
                </c:pt>
                <c:pt idx="102021">
                  <c:v>8</c:v>
                </c:pt>
                <c:pt idx="102022">
                  <c:v>5</c:v>
                </c:pt>
                <c:pt idx="102023">
                  <c:v>6</c:v>
                </c:pt>
                <c:pt idx="102024">
                  <c:v>7</c:v>
                </c:pt>
                <c:pt idx="102025">
                  <c:v>5</c:v>
                </c:pt>
                <c:pt idx="102026">
                  <c:v>6</c:v>
                </c:pt>
                <c:pt idx="102027">
                  <c:v>6</c:v>
                </c:pt>
                <c:pt idx="102028">
                  <c:v>2</c:v>
                </c:pt>
                <c:pt idx="102029">
                  <c:v>2312</c:v>
                </c:pt>
                <c:pt idx="102030">
                  <c:v>1206</c:v>
                </c:pt>
                <c:pt idx="102031">
                  <c:v>983</c:v>
                </c:pt>
                <c:pt idx="102032">
                  <c:v>832</c:v>
                </c:pt>
                <c:pt idx="102033">
                  <c:v>765</c:v>
                </c:pt>
                <c:pt idx="102034">
                  <c:v>757</c:v>
                </c:pt>
                <c:pt idx="102035">
                  <c:v>638</c:v>
                </c:pt>
                <c:pt idx="102036">
                  <c:v>645</c:v>
                </c:pt>
                <c:pt idx="102037">
                  <c:v>1162</c:v>
                </c:pt>
                <c:pt idx="102038">
                  <c:v>770</c:v>
                </c:pt>
                <c:pt idx="102039">
                  <c:v>524</c:v>
                </c:pt>
                <c:pt idx="102040">
                  <c:v>715</c:v>
                </c:pt>
                <c:pt idx="102041">
                  <c:v>785</c:v>
                </c:pt>
                <c:pt idx="102042">
                  <c:v>571</c:v>
                </c:pt>
                <c:pt idx="102043">
                  <c:v>365</c:v>
                </c:pt>
                <c:pt idx="102044">
                  <c:v>348</c:v>
                </c:pt>
                <c:pt idx="102045">
                  <c:v>381</c:v>
                </c:pt>
                <c:pt idx="102046">
                  <c:v>280</c:v>
                </c:pt>
                <c:pt idx="102047">
                  <c:v>432</c:v>
                </c:pt>
                <c:pt idx="102048">
                  <c:v>411</c:v>
                </c:pt>
                <c:pt idx="102049">
                  <c:v>635</c:v>
                </c:pt>
                <c:pt idx="102050">
                  <c:v>702</c:v>
                </c:pt>
                <c:pt idx="102051">
                  <c:v>262</c:v>
                </c:pt>
                <c:pt idx="102052">
                  <c:v>306</c:v>
                </c:pt>
                <c:pt idx="102053">
                  <c:v>304</c:v>
                </c:pt>
                <c:pt idx="102054">
                  <c:v>228</c:v>
                </c:pt>
                <c:pt idx="102055">
                  <c:v>225</c:v>
                </c:pt>
                <c:pt idx="102056">
                  <c:v>289</c:v>
                </c:pt>
                <c:pt idx="102057">
                  <c:v>171</c:v>
                </c:pt>
                <c:pt idx="102058">
                  <c:v>253</c:v>
                </c:pt>
                <c:pt idx="102059">
                  <c:v>207</c:v>
                </c:pt>
                <c:pt idx="102060">
                  <c:v>301</c:v>
                </c:pt>
                <c:pt idx="102061">
                  <c:v>242</c:v>
                </c:pt>
                <c:pt idx="102062">
                  <c:v>228</c:v>
                </c:pt>
                <c:pt idx="102063">
                  <c:v>269</c:v>
                </c:pt>
                <c:pt idx="102064">
                  <c:v>415</c:v>
                </c:pt>
                <c:pt idx="102065">
                  <c:v>186</c:v>
                </c:pt>
                <c:pt idx="102066">
                  <c:v>258</c:v>
                </c:pt>
                <c:pt idx="102067">
                  <c:v>182</c:v>
                </c:pt>
                <c:pt idx="102068">
                  <c:v>260</c:v>
                </c:pt>
                <c:pt idx="102069">
                  <c:v>230</c:v>
                </c:pt>
                <c:pt idx="102070">
                  <c:v>215</c:v>
                </c:pt>
                <c:pt idx="102071">
                  <c:v>165</c:v>
                </c:pt>
                <c:pt idx="102072">
                  <c:v>260</c:v>
                </c:pt>
                <c:pt idx="102073">
                  <c:v>188</c:v>
                </c:pt>
                <c:pt idx="102074">
                  <c:v>146</c:v>
                </c:pt>
                <c:pt idx="102075">
                  <c:v>174</c:v>
                </c:pt>
                <c:pt idx="102076">
                  <c:v>159</c:v>
                </c:pt>
                <c:pt idx="102077">
                  <c:v>114</c:v>
                </c:pt>
                <c:pt idx="102078">
                  <c:v>227</c:v>
                </c:pt>
                <c:pt idx="102079">
                  <c:v>119</c:v>
                </c:pt>
                <c:pt idx="102080">
                  <c:v>95</c:v>
                </c:pt>
                <c:pt idx="102081">
                  <c:v>103</c:v>
                </c:pt>
                <c:pt idx="102082">
                  <c:v>81</c:v>
                </c:pt>
                <c:pt idx="102083">
                  <c:v>144</c:v>
                </c:pt>
                <c:pt idx="102084">
                  <c:v>155</c:v>
                </c:pt>
                <c:pt idx="102085">
                  <c:v>151</c:v>
                </c:pt>
                <c:pt idx="102086">
                  <c:v>126</c:v>
                </c:pt>
                <c:pt idx="102087">
                  <c:v>144</c:v>
                </c:pt>
                <c:pt idx="102088">
                  <c:v>122</c:v>
                </c:pt>
                <c:pt idx="102089">
                  <c:v>85</c:v>
                </c:pt>
                <c:pt idx="102090">
                  <c:v>82</c:v>
                </c:pt>
                <c:pt idx="102091">
                  <c:v>100</c:v>
                </c:pt>
                <c:pt idx="102092">
                  <c:v>98</c:v>
                </c:pt>
                <c:pt idx="102093">
                  <c:v>78</c:v>
                </c:pt>
                <c:pt idx="102094">
                  <c:v>77</c:v>
                </c:pt>
                <c:pt idx="102095">
                  <c:v>93</c:v>
                </c:pt>
                <c:pt idx="102096">
                  <c:v>62</c:v>
                </c:pt>
                <c:pt idx="102097">
                  <c:v>81</c:v>
                </c:pt>
                <c:pt idx="102098">
                  <c:v>75</c:v>
                </c:pt>
                <c:pt idx="102099">
                  <c:v>70</c:v>
                </c:pt>
                <c:pt idx="102100">
                  <c:v>72</c:v>
                </c:pt>
                <c:pt idx="102101">
                  <c:v>85</c:v>
                </c:pt>
                <c:pt idx="102102">
                  <c:v>60</c:v>
                </c:pt>
                <c:pt idx="102103">
                  <c:v>67</c:v>
                </c:pt>
                <c:pt idx="102104">
                  <c:v>62</c:v>
                </c:pt>
                <c:pt idx="102105">
                  <c:v>51</c:v>
                </c:pt>
                <c:pt idx="102106">
                  <c:v>57</c:v>
                </c:pt>
                <c:pt idx="102107">
                  <c:v>39</c:v>
                </c:pt>
                <c:pt idx="102108">
                  <c:v>37</c:v>
                </c:pt>
                <c:pt idx="102109">
                  <c:v>34</c:v>
                </c:pt>
                <c:pt idx="102110">
                  <c:v>41</c:v>
                </c:pt>
                <c:pt idx="102111">
                  <c:v>40</c:v>
                </c:pt>
                <c:pt idx="102112">
                  <c:v>46</c:v>
                </c:pt>
                <c:pt idx="102113">
                  <c:v>28</c:v>
                </c:pt>
                <c:pt idx="102114">
                  <c:v>34</c:v>
                </c:pt>
                <c:pt idx="102115">
                  <c:v>20</c:v>
                </c:pt>
                <c:pt idx="102116">
                  <c:v>26</c:v>
                </c:pt>
                <c:pt idx="102117">
                  <c:v>36</c:v>
                </c:pt>
                <c:pt idx="102118">
                  <c:v>33</c:v>
                </c:pt>
                <c:pt idx="102119">
                  <c:v>29</c:v>
                </c:pt>
                <c:pt idx="102120">
                  <c:v>28</c:v>
                </c:pt>
                <c:pt idx="102121">
                  <c:v>21</c:v>
                </c:pt>
                <c:pt idx="102122">
                  <c:v>22</c:v>
                </c:pt>
                <c:pt idx="102123">
                  <c:v>15</c:v>
                </c:pt>
                <c:pt idx="102124">
                  <c:v>218</c:v>
                </c:pt>
                <c:pt idx="102125">
                  <c:v>6</c:v>
                </c:pt>
                <c:pt idx="102126">
                  <c:v>3</c:v>
                </c:pt>
                <c:pt idx="102127">
                  <c:v>1647</c:v>
                </c:pt>
                <c:pt idx="102128">
                  <c:v>1002</c:v>
                </c:pt>
                <c:pt idx="102129">
                  <c:v>944</c:v>
                </c:pt>
                <c:pt idx="102130">
                  <c:v>848</c:v>
                </c:pt>
                <c:pt idx="102131">
                  <c:v>895</c:v>
                </c:pt>
                <c:pt idx="102132">
                  <c:v>691</c:v>
                </c:pt>
                <c:pt idx="102133">
                  <c:v>665</c:v>
                </c:pt>
                <c:pt idx="102134">
                  <c:v>1217</c:v>
                </c:pt>
                <c:pt idx="102135">
                  <c:v>611</c:v>
                </c:pt>
                <c:pt idx="102136">
                  <c:v>463</c:v>
                </c:pt>
                <c:pt idx="102137">
                  <c:v>470</c:v>
                </c:pt>
                <c:pt idx="102138">
                  <c:v>562</c:v>
                </c:pt>
                <c:pt idx="102139">
                  <c:v>357</c:v>
                </c:pt>
                <c:pt idx="102140">
                  <c:v>341</c:v>
                </c:pt>
                <c:pt idx="102141">
                  <c:v>457</c:v>
                </c:pt>
                <c:pt idx="102142">
                  <c:v>315</c:v>
                </c:pt>
                <c:pt idx="102143">
                  <c:v>324</c:v>
                </c:pt>
                <c:pt idx="102144">
                  <c:v>292</c:v>
                </c:pt>
                <c:pt idx="102145">
                  <c:v>433</c:v>
                </c:pt>
                <c:pt idx="102146">
                  <c:v>293</c:v>
                </c:pt>
                <c:pt idx="102147">
                  <c:v>296</c:v>
                </c:pt>
                <c:pt idx="102148">
                  <c:v>305</c:v>
                </c:pt>
                <c:pt idx="102149">
                  <c:v>229</c:v>
                </c:pt>
                <c:pt idx="102150">
                  <c:v>226</c:v>
                </c:pt>
                <c:pt idx="102151">
                  <c:v>279</c:v>
                </c:pt>
                <c:pt idx="102152">
                  <c:v>274</c:v>
                </c:pt>
                <c:pt idx="102153">
                  <c:v>264</c:v>
                </c:pt>
                <c:pt idx="102154">
                  <c:v>259</c:v>
                </c:pt>
                <c:pt idx="102155">
                  <c:v>440</c:v>
                </c:pt>
                <c:pt idx="102156">
                  <c:v>173</c:v>
                </c:pt>
                <c:pt idx="102157">
                  <c:v>242</c:v>
                </c:pt>
                <c:pt idx="102158">
                  <c:v>201</c:v>
                </c:pt>
                <c:pt idx="102159">
                  <c:v>225</c:v>
                </c:pt>
                <c:pt idx="102160">
                  <c:v>291</c:v>
                </c:pt>
                <c:pt idx="102161">
                  <c:v>347</c:v>
                </c:pt>
                <c:pt idx="102162">
                  <c:v>227</c:v>
                </c:pt>
                <c:pt idx="102163">
                  <c:v>208</c:v>
                </c:pt>
                <c:pt idx="102164">
                  <c:v>215</c:v>
                </c:pt>
                <c:pt idx="102165">
                  <c:v>187</c:v>
                </c:pt>
                <c:pt idx="102166">
                  <c:v>164</c:v>
                </c:pt>
                <c:pt idx="102167">
                  <c:v>147</c:v>
                </c:pt>
                <c:pt idx="102168">
                  <c:v>150</c:v>
                </c:pt>
                <c:pt idx="102169">
                  <c:v>134</c:v>
                </c:pt>
                <c:pt idx="102170">
                  <c:v>174</c:v>
                </c:pt>
                <c:pt idx="102171">
                  <c:v>120</c:v>
                </c:pt>
                <c:pt idx="102172">
                  <c:v>97</c:v>
                </c:pt>
                <c:pt idx="102173">
                  <c:v>136</c:v>
                </c:pt>
                <c:pt idx="102174">
                  <c:v>131</c:v>
                </c:pt>
                <c:pt idx="102175">
                  <c:v>129</c:v>
                </c:pt>
                <c:pt idx="102176">
                  <c:v>103</c:v>
                </c:pt>
                <c:pt idx="102177">
                  <c:v>143</c:v>
                </c:pt>
                <c:pt idx="102178">
                  <c:v>85</c:v>
                </c:pt>
                <c:pt idx="102179">
                  <c:v>158</c:v>
                </c:pt>
                <c:pt idx="102180">
                  <c:v>91</c:v>
                </c:pt>
                <c:pt idx="102181">
                  <c:v>150</c:v>
                </c:pt>
                <c:pt idx="102182">
                  <c:v>126</c:v>
                </c:pt>
                <c:pt idx="102183">
                  <c:v>88</c:v>
                </c:pt>
                <c:pt idx="102184">
                  <c:v>85</c:v>
                </c:pt>
                <c:pt idx="102185">
                  <c:v>130</c:v>
                </c:pt>
                <c:pt idx="102186">
                  <c:v>76</c:v>
                </c:pt>
                <c:pt idx="102187">
                  <c:v>90</c:v>
                </c:pt>
                <c:pt idx="102188">
                  <c:v>99</c:v>
                </c:pt>
                <c:pt idx="102189">
                  <c:v>80</c:v>
                </c:pt>
                <c:pt idx="102190">
                  <c:v>52</c:v>
                </c:pt>
                <c:pt idx="102191">
                  <c:v>103</c:v>
                </c:pt>
                <c:pt idx="102192">
                  <c:v>101</c:v>
                </c:pt>
                <c:pt idx="102193">
                  <c:v>59</c:v>
                </c:pt>
                <c:pt idx="102194">
                  <c:v>72</c:v>
                </c:pt>
                <c:pt idx="102195">
                  <c:v>64</c:v>
                </c:pt>
                <c:pt idx="102196">
                  <c:v>42</c:v>
                </c:pt>
                <c:pt idx="102197">
                  <c:v>60</c:v>
                </c:pt>
                <c:pt idx="102198">
                  <c:v>41</c:v>
                </c:pt>
                <c:pt idx="102199">
                  <c:v>81</c:v>
                </c:pt>
                <c:pt idx="102200">
                  <c:v>50</c:v>
                </c:pt>
                <c:pt idx="102201">
                  <c:v>53</c:v>
                </c:pt>
                <c:pt idx="102202">
                  <c:v>57</c:v>
                </c:pt>
                <c:pt idx="102203">
                  <c:v>61</c:v>
                </c:pt>
                <c:pt idx="102204">
                  <c:v>62</c:v>
                </c:pt>
                <c:pt idx="102205">
                  <c:v>35</c:v>
                </c:pt>
                <c:pt idx="102206">
                  <c:v>44</c:v>
                </c:pt>
                <c:pt idx="102207">
                  <c:v>37</c:v>
                </c:pt>
                <c:pt idx="102208">
                  <c:v>41</c:v>
                </c:pt>
                <c:pt idx="102209">
                  <c:v>35</c:v>
                </c:pt>
                <c:pt idx="102210">
                  <c:v>34</c:v>
                </c:pt>
                <c:pt idx="102211">
                  <c:v>37</c:v>
                </c:pt>
                <c:pt idx="102212">
                  <c:v>38</c:v>
                </c:pt>
                <c:pt idx="102213">
                  <c:v>33</c:v>
                </c:pt>
                <c:pt idx="102214">
                  <c:v>37</c:v>
                </c:pt>
                <c:pt idx="102215">
                  <c:v>22</c:v>
                </c:pt>
                <c:pt idx="102216">
                  <c:v>35</c:v>
                </c:pt>
                <c:pt idx="102217">
                  <c:v>27</c:v>
                </c:pt>
                <c:pt idx="102218">
                  <c:v>17</c:v>
                </c:pt>
                <c:pt idx="102219">
                  <c:v>16</c:v>
                </c:pt>
                <c:pt idx="102220">
                  <c:v>19</c:v>
                </c:pt>
                <c:pt idx="102221">
                  <c:v>19</c:v>
                </c:pt>
                <c:pt idx="102222">
                  <c:v>17</c:v>
                </c:pt>
                <c:pt idx="102223">
                  <c:v>140</c:v>
                </c:pt>
                <c:pt idx="102224">
                  <c:v>9</c:v>
                </c:pt>
                <c:pt idx="102225">
                  <c:v>1731</c:v>
                </c:pt>
                <c:pt idx="102226">
                  <c:v>942</c:v>
                </c:pt>
                <c:pt idx="102227">
                  <c:v>538</c:v>
                </c:pt>
                <c:pt idx="102228">
                  <c:v>488</c:v>
                </c:pt>
                <c:pt idx="102229">
                  <c:v>450</c:v>
                </c:pt>
                <c:pt idx="102230">
                  <c:v>780</c:v>
                </c:pt>
                <c:pt idx="102231">
                  <c:v>373</c:v>
                </c:pt>
                <c:pt idx="102232">
                  <c:v>477</c:v>
                </c:pt>
                <c:pt idx="102233">
                  <c:v>293</c:v>
                </c:pt>
                <c:pt idx="102234">
                  <c:v>289</c:v>
                </c:pt>
                <c:pt idx="102235">
                  <c:v>280</c:v>
                </c:pt>
                <c:pt idx="102236">
                  <c:v>284</c:v>
                </c:pt>
                <c:pt idx="102237">
                  <c:v>333</c:v>
                </c:pt>
                <c:pt idx="102238">
                  <c:v>281</c:v>
                </c:pt>
                <c:pt idx="102239">
                  <c:v>271</c:v>
                </c:pt>
                <c:pt idx="102240">
                  <c:v>186</c:v>
                </c:pt>
                <c:pt idx="102241">
                  <c:v>257</c:v>
                </c:pt>
                <c:pt idx="102242">
                  <c:v>287</c:v>
                </c:pt>
                <c:pt idx="102243">
                  <c:v>183</c:v>
                </c:pt>
                <c:pt idx="102244">
                  <c:v>218</c:v>
                </c:pt>
                <c:pt idx="102245">
                  <c:v>178</c:v>
                </c:pt>
                <c:pt idx="102246">
                  <c:v>208</c:v>
                </c:pt>
                <c:pt idx="102247">
                  <c:v>138</c:v>
                </c:pt>
                <c:pt idx="102248">
                  <c:v>188</c:v>
                </c:pt>
                <c:pt idx="102249">
                  <c:v>152</c:v>
                </c:pt>
                <c:pt idx="102250">
                  <c:v>168</c:v>
                </c:pt>
                <c:pt idx="102251">
                  <c:v>320</c:v>
                </c:pt>
                <c:pt idx="102252">
                  <c:v>198</c:v>
                </c:pt>
                <c:pt idx="102253">
                  <c:v>181</c:v>
                </c:pt>
                <c:pt idx="102254">
                  <c:v>146</c:v>
                </c:pt>
                <c:pt idx="102255">
                  <c:v>114</c:v>
                </c:pt>
                <c:pt idx="102256">
                  <c:v>131</c:v>
                </c:pt>
                <c:pt idx="102257">
                  <c:v>252</c:v>
                </c:pt>
                <c:pt idx="102258">
                  <c:v>237</c:v>
                </c:pt>
                <c:pt idx="102259">
                  <c:v>126</c:v>
                </c:pt>
                <c:pt idx="102260">
                  <c:v>143</c:v>
                </c:pt>
                <c:pt idx="102261">
                  <c:v>139</c:v>
                </c:pt>
                <c:pt idx="102262">
                  <c:v>109</c:v>
                </c:pt>
                <c:pt idx="102263">
                  <c:v>137</c:v>
                </c:pt>
                <c:pt idx="102264">
                  <c:v>139</c:v>
                </c:pt>
                <c:pt idx="102265">
                  <c:v>139</c:v>
                </c:pt>
                <c:pt idx="102266">
                  <c:v>133</c:v>
                </c:pt>
                <c:pt idx="102267">
                  <c:v>114</c:v>
                </c:pt>
                <c:pt idx="102268">
                  <c:v>87</c:v>
                </c:pt>
                <c:pt idx="102269">
                  <c:v>152</c:v>
                </c:pt>
                <c:pt idx="102270">
                  <c:v>57</c:v>
                </c:pt>
                <c:pt idx="102271">
                  <c:v>106</c:v>
                </c:pt>
                <c:pt idx="102272">
                  <c:v>83</c:v>
                </c:pt>
                <c:pt idx="102273">
                  <c:v>131</c:v>
                </c:pt>
                <c:pt idx="102274">
                  <c:v>86</c:v>
                </c:pt>
                <c:pt idx="102275">
                  <c:v>101</c:v>
                </c:pt>
                <c:pt idx="102276">
                  <c:v>75</c:v>
                </c:pt>
                <c:pt idx="102277">
                  <c:v>75</c:v>
                </c:pt>
                <c:pt idx="102278">
                  <c:v>50</c:v>
                </c:pt>
                <c:pt idx="102279">
                  <c:v>83</c:v>
                </c:pt>
                <c:pt idx="102280">
                  <c:v>95</c:v>
                </c:pt>
                <c:pt idx="102281">
                  <c:v>91</c:v>
                </c:pt>
                <c:pt idx="102282">
                  <c:v>65</c:v>
                </c:pt>
                <c:pt idx="102283">
                  <c:v>51</c:v>
                </c:pt>
                <c:pt idx="102284">
                  <c:v>85</c:v>
                </c:pt>
                <c:pt idx="102285">
                  <c:v>49</c:v>
                </c:pt>
                <c:pt idx="102286">
                  <c:v>58</c:v>
                </c:pt>
                <c:pt idx="102287">
                  <c:v>60</c:v>
                </c:pt>
                <c:pt idx="102288">
                  <c:v>44</c:v>
                </c:pt>
                <c:pt idx="102289">
                  <c:v>35</c:v>
                </c:pt>
                <c:pt idx="102290">
                  <c:v>81</c:v>
                </c:pt>
                <c:pt idx="102291">
                  <c:v>36</c:v>
                </c:pt>
                <c:pt idx="102292">
                  <c:v>35</c:v>
                </c:pt>
                <c:pt idx="102293">
                  <c:v>50</c:v>
                </c:pt>
                <c:pt idx="102294">
                  <c:v>56</c:v>
                </c:pt>
                <c:pt idx="102295">
                  <c:v>41</c:v>
                </c:pt>
                <c:pt idx="102296">
                  <c:v>43</c:v>
                </c:pt>
                <c:pt idx="102297">
                  <c:v>32</c:v>
                </c:pt>
                <c:pt idx="102298">
                  <c:v>50</c:v>
                </c:pt>
                <c:pt idx="102299">
                  <c:v>41</c:v>
                </c:pt>
                <c:pt idx="102300">
                  <c:v>49</c:v>
                </c:pt>
                <c:pt idx="102301">
                  <c:v>32</c:v>
                </c:pt>
                <c:pt idx="102302">
                  <c:v>24</c:v>
                </c:pt>
                <c:pt idx="102303">
                  <c:v>46</c:v>
                </c:pt>
                <c:pt idx="102304">
                  <c:v>38</c:v>
                </c:pt>
                <c:pt idx="102305">
                  <c:v>30</c:v>
                </c:pt>
                <c:pt idx="102306">
                  <c:v>19</c:v>
                </c:pt>
                <c:pt idx="102307">
                  <c:v>30</c:v>
                </c:pt>
                <c:pt idx="102308">
                  <c:v>35</c:v>
                </c:pt>
                <c:pt idx="102309">
                  <c:v>34</c:v>
                </c:pt>
                <c:pt idx="102310">
                  <c:v>27</c:v>
                </c:pt>
                <c:pt idx="102311">
                  <c:v>28</c:v>
                </c:pt>
                <c:pt idx="102312">
                  <c:v>27</c:v>
                </c:pt>
                <c:pt idx="102313">
                  <c:v>23</c:v>
                </c:pt>
                <c:pt idx="102314">
                  <c:v>14</c:v>
                </c:pt>
                <c:pt idx="102315">
                  <c:v>16</c:v>
                </c:pt>
                <c:pt idx="102316">
                  <c:v>21</c:v>
                </c:pt>
                <c:pt idx="102317">
                  <c:v>25</c:v>
                </c:pt>
                <c:pt idx="102318">
                  <c:v>11</c:v>
                </c:pt>
                <c:pt idx="102319">
                  <c:v>12</c:v>
                </c:pt>
                <c:pt idx="102320">
                  <c:v>10</c:v>
                </c:pt>
                <c:pt idx="102321">
                  <c:v>11</c:v>
                </c:pt>
                <c:pt idx="102322">
                  <c:v>100</c:v>
                </c:pt>
                <c:pt idx="102323">
                  <c:v>2</c:v>
                </c:pt>
                <c:pt idx="102324">
                  <c:v>2351</c:v>
                </c:pt>
                <c:pt idx="102325">
                  <c:v>1080</c:v>
                </c:pt>
                <c:pt idx="102326">
                  <c:v>1070</c:v>
                </c:pt>
                <c:pt idx="102327">
                  <c:v>976</c:v>
                </c:pt>
                <c:pt idx="102328">
                  <c:v>1887</c:v>
                </c:pt>
                <c:pt idx="102329">
                  <c:v>1031</c:v>
                </c:pt>
                <c:pt idx="102330">
                  <c:v>918</c:v>
                </c:pt>
                <c:pt idx="102331">
                  <c:v>1039</c:v>
                </c:pt>
                <c:pt idx="102332">
                  <c:v>1147</c:v>
                </c:pt>
                <c:pt idx="102333">
                  <c:v>789</c:v>
                </c:pt>
                <c:pt idx="102334">
                  <c:v>830</c:v>
                </c:pt>
                <c:pt idx="102335">
                  <c:v>683</c:v>
                </c:pt>
                <c:pt idx="102336">
                  <c:v>1035</c:v>
                </c:pt>
                <c:pt idx="102337">
                  <c:v>604</c:v>
                </c:pt>
                <c:pt idx="102338">
                  <c:v>954</c:v>
                </c:pt>
                <c:pt idx="102339">
                  <c:v>764</c:v>
                </c:pt>
                <c:pt idx="102340">
                  <c:v>639</c:v>
                </c:pt>
                <c:pt idx="102341">
                  <c:v>470</c:v>
                </c:pt>
                <c:pt idx="102342">
                  <c:v>408</c:v>
                </c:pt>
                <c:pt idx="102343">
                  <c:v>920</c:v>
                </c:pt>
                <c:pt idx="102344">
                  <c:v>341</c:v>
                </c:pt>
                <c:pt idx="102345">
                  <c:v>454</c:v>
                </c:pt>
                <c:pt idx="102346">
                  <c:v>521</c:v>
                </c:pt>
                <c:pt idx="102347">
                  <c:v>331</c:v>
                </c:pt>
                <c:pt idx="102348">
                  <c:v>560</c:v>
                </c:pt>
                <c:pt idx="102349">
                  <c:v>397</c:v>
                </c:pt>
                <c:pt idx="102350">
                  <c:v>267</c:v>
                </c:pt>
                <c:pt idx="102351">
                  <c:v>328</c:v>
                </c:pt>
                <c:pt idx="102352">
                  <c:v>481</c:v>
                </c:pt>
                <c:pt idx="102353">
                  <c:v>364</c:v>
                </c:pt>
                <c:pt idx="102354">
                  <c:v>444</c:v>
                </c:pt>
                <c:pt idx="102355">
                  <c:v>347</c:v>
                </c:pt>
                <c:pt idx="102356">
                  <c:v>431</c:v>
                </c:pt>
                <c:pt idx="102357">
                  <c:v>222</c:v>
                </c:pt>
                <c:pt idx="102358">
                  <c:v>341</c:v>
                </c:pt>
                <c:pt idx="102359">
                  <c:v>325</c:v>
                </c:pt>
                <c:pt idx="102360">
                  <c:v>321</c:v>
                </c:pt>
                <c:pt idx="102361">
                  <c:v>297</c:v>
                </c:pt>
                <c:pt idx="102362">
                  <c:v>369</c:v>
                </c:pt>
                <c:pt idx="102363">
                  <c:v>237</c:v>
                </c:pt>
                <c:pt idx="102364">
                  <c:v>283</c:v>
                </c:pt>
                <c:pt idx="102365">
                  <c:v>353</c:v>
                </c:pt>
                <c:pt idx="102366">
                  <c:v>173</c:v>
                </c:pt>
                <c:pt idx="102367">
                  <c:v>269</c:v>
                </c:pt>
                <c:pt idx="102368">
                  <c:v>251</c:v>
                </c:pt>
                <c:pt idx="102369">
                  <c:v>244</c:v>
                </c:pt>
                <c:pt idx="102370">
                  <c:v>299</c:v>
                </c:pt>
                <c:pt idx="102371">
                  <c:v>199</c:v>
                </c:pt>
                <c:pt idx="102372">
                  <c:v>394</c:v>
                </c:pt>
                <c:pt idx="102373">
                  <c:v>374</c:v>
                </c:pt>
                <c:pt idx="102374">
                  <c:v>110</c:v>
                </c:pt>
                <c:pt idx="102375">
                  <c:v>152</c:v>
                </c:pt>
                <c:pt idx="102376">
                  <c:v>206</c:v>
                </c:pt>
                <c:pt idx="102377">
                  <c:v>340</c:v>
                </c:pt>
                <c:pt idx="102378">
                  <c:v>224</c:v>
                </c:pt>
                <c:pt idx="102379">
                  <c:v>228</c:v>
                </c:pt>
                <c:pt idx="102380">
                  <c:v>210</c:v>
                </c:pt>
                <c:pt idx="102381">
                  <c:v>137</c:v>
                </c:pt>
                <c:pt idx="102382">
                  <c:v>203</c:v>
                </c:pt>
                <c:pt idx="102383">
                  <c:v>224</c:v>
                </c:pt>
                <c:pt idx="102384">
                  <c:v>190</c:v>
                </c:pt>
                <c:pt idx="102385">
                  <c:v>147</c:v>
                </c:pt>
                <c:pt idx="102386">
                  <c:v>110</c:v>
                </c:pt>
                <c:pt idx="102387">
                  <c:v>188</c:v>
                </c:pt>
                <c:pt idx="102388">
                  <c:v>136</c:v>
                </c:pt>
                <c:pt idx="102389">
                  <c:v>135</c:v>
                </c:pt>
                <c:pt idx="102390">
                  <c:v>494</c:v>
                </c:pt>
                <c:pt idx="102391">
                  <c:v>132</c:v>
                </c:pt>
                <c:pt idx="102392">
                  <c:v>126</c:v>
                </c:pt>
                <c:pt idx="102393">
                  <c:v>126</c:v>
                </c:pt>
                <c:pt idx="102394">
                  <c:v>162</c:v>
                </c:pt>
                <c:pt idx="102395">
                  <c:v>184</c:v>
                </c:pt>
                <c:pt idx="102396">
                  <c:v>75</c:v>
                </c:pt>
                <c:pt idx="102397">
                  <c:v>145</c:v>
                </c:pt>
                <c:pt idx="102398">
                  <c:v>84</c:v>
                </c:pt>
                <c:pt idx="102399">
                  <c:v>122</c:v>
                </c:pt>
                <c:pt idx="102400">
                  <c:v>120</c:v>
                </c:pt>
                <c:pt idx="102401">
                  <c:v>93</c:v>
                </c:pt>
                <c:pt idx="102402">
                  <c:v>53</c:v>
                </c:pt>
                <c:pt idx="102403">
                  <c:v>54</c:v>
                </c:pt>
                <c:pt idx="102404">
                  <c:v>66</c:v>
                </c:pt>
                <c:pt idx="102405">
                  <c:v>36</c:v>
                </c:pt>
                <c:pt idx="102406">
                  <c:v>84</c:v>
                </c:pt>
                <c:pt idx="102407">
                  <c:v>50</c:v>
                </c:pt>
                <c:pt idx="102408">
                  <c:v>82</c:v>
                </c:pt>
                <c:pt idx="102409">
                  <c:v>57</c:v>
                </c:pt>
                <c:pt idx="102410">
                  <c:v>75</c:v>
                </c:pt>
                <c:pt idx="102411">
                  <c:v>69</c:v>
                </c:pt>
                <c:pt idx="102412">
                  <c:v>47</c:v>
                </c:pt>
                <c:pt idx="102413">
                  <c:v>57</c:v>
                </c:pt>
                <c:pt idx="102414">
                  <c:v>31</c:v>
                </c:pt>
                <c:pt idx="102415">
                  <c:v>28</c:v>
                </c:pt>
                <c:pt idx="102416">
                  <c:v>21</c:v>
                </c:pt>
                <c:pt idx="102417">
                  <c:v>24</c:v>
                </c:pt>
                <c:pt idx="102418">
                  <c:v>60</c:v>
                </c:pt>
                <c:pt idx="102419">
                  <c:v>20</c:v>
                </c:pt>
                <c:pt idx="102420">
                  <c:v>36</c:v>
                </c:pt>
                <c:pt idx="102421">
                  <c:v>16</c:v>
                </c:pt>
                <c:pt idx="102422">
                  <c:v>25</c:v>
                </c:pt>
                <c:pt idx="102423">
                  <c:v>8</c:v>
                </c:pt>
                <c:pt idx="102424">
                  <c:v>1574</c:v>
                </c:pt>
                <c:pt idx="102425">
                  <c:v>957</c:v>
                </c:pt>
                <c:pt idx="102426">
                  <c:v>779</c:v>
                </c:pt>
                <c:pt idx="102427">
                  <c:v>718</c:v>
                </c:pt>
                <c:pt idx="102428">
                  <c:v>763</c:v>
                </c:pt>
                <c:pt idx="102429">
                  <c:v>537</c:v>
                </c:pt>
                <c:pt idx="102430">
                  <c:v>496</c:v>
                </c:pt>
                <c:pt idx="102431">
                  <c:v>456</c:v>
                </c:pt>
                <c:pt idx="102432">
                  <c:v>312</c:v>
                </c:pt>
                <c:pt idx="102433">
                  <c:v>562</c:v>
                </c:pt>
                <c:pt idx="102434">
                  <c:v>339</c:v>
                </c:pt>
                <c:pt idx="102435">
                  <c:v>338</c:v>
                </c:pt>
                <c:pt idx="102436">
                  <c:v>243</c:v>
                </c:pt>
                <c:pt idx="102437">
                  <c:v>296</c:v>
                </c:pt>
                <c:pt idx="102438">
                  <c:v>315</c:v>
                </c:pt>
                <c:pt idx="102439">
                  <c:v>206</c:v>
                </c:pt>
                <c:pt idx="102440">
                  <c:v>342</c:v>
                </c:pt>
                <c:pt idx="102441">
                  <c:v>211</c:v>
                </c:pt>
                <c:pt idx="102442">
                  <c:v>163</c:v>
                </c:pt>
                <c:pt idx="102443">
                  <c:v>188</c:v>
                </c:pt>
                <c:pt idx="102444">
                  <c:v>217</c:v>
                </c:pt>
                <c:pt idx="102445">
                  <c:v>210</c:v>
                </c:pt>
                <c:pt idx="102446">
                  <c:v>153</c:v>
                </c:pt>
                <c:pt idx="102447">
                  <c:v>124</c:v>
                </c:pt>
                <c:pt idx="102448">
                  <c:v>179</c:v>
                </c:pt>
                <c:pt idx="102449">
                  <c:v>119</c:v>
                </c:pt>
                <c:pt idx="102450">
                  <c:v>214</c:v>
                </c:pt>
                <c:pt idx="102451">
                  <c:v>105</c:v>
                </c:pt>
                <c:pt idx="102452">
                  <c:v>111</c:v>
                </c:pt>
                <c:pt idx="102453">
                  <c:v>74</c:v>
                </c:pt>
                <c:pt idx="102454">
                  <c:v>88</c:v>
                </c:pt>
                <c:pt idx="102455">
                  <c:v>98</c:v>
                </c:pt>
                <c:pt idx="102456">
                  <c:v>151</c:v>
                </c:pt>
                <c:pt idx="102457">
                  <c:v>118</c:v>
                </c:pt>
                <c:pt idx="102458">
                  <c:v>90</c:v>
                </c:pt>
                <c:pt idx="102459">
                  <c:v>130</c:v>
                </c:pt>
                <c:pt idx="102460">
                  <c:v>80</c:v>
                </c:pt>
                <c:pt idx="102461">
                  <c:v>61</c:v>
                </c:pt>
                <c:pt idx="102462">
                  <c:v>48</c:v>
                </c:pt>
                <c:pt idx="102463">
                  <c:v>48</c:v>
                </c:pt>
                <c:pt idx="102464">
                  <c:v>60</c:v>
                </c:pt>
                <c:pt idx="102465">
                  <c:v>59</c:v>
                </c:pt>
                <c:pt idx="102466">
                  <c:v>65</c:v>
                </c:pt>
                <c:pt idx="102467">
                  <c:v>46</c:v>
                </c:pt>
                <c:pt idx="102468">
                  <c:v>42</c:v>
                </c:pt>
                <c:pt idx="102469">
                  <c:v>34</c:v>
                </c:pt>
                <c:pt idx="102470">
                  <c:v>38</c:v>
                </c:pt>
                <c:pt idx="102471">
                  <c:v>22</c:v>
                </c:pt>
                <c:pt idx="102472">
                  <c:v>28</c:v>
                </c:pt>
                <c:pt idx="102473">
                  <c:v>34</c:v>
                </c:pt>
                <c:pt idx="102474">
                  <c:v>28</c:v>
                </c:pt>
                <c:pt idx="102475">
                  <c:v>82</c:v>
                </c:pt>
                <c:pt idx="102476">
                  <c:v>20</c:v>
                </c:pt>
                <c:pt idx="102477">
                  <c:v>19</c:v>
                </c:pt>
                <c:pt idx="102478">
                  <c:v>18</c:v>
                </c:pt>
                <c:pt idx="102479">
                  <c:v>20</c:v>
                </c:pt>
                <c:pt idx="102480">
                  <c:v>24</c:v>
                </c:pt>
                <c:pt idx="102481">
                  <c:v>17</c:v>
                </c:pt>
                <c:pt idx="102482">
                  <c:v>20</c:v>
                </c:pt>
                <c:pt idx="102483">
                  <c:v>12</c:v>
                </c:pt>
                <c:pt idx="102484">
                  <c:v>10</c:v>
                </c:pt>
                <c:pt idx="102485">
                  <c:v>9</c:v>
                </c:pt>
                <c:pt idx="102486">
                  <c:v>7</c:v>
                </c:pt>
                <c:pt idx="102487">
                  <c:v>5</c:v>
                </c:pt>
                <c:pt idx="102488">
                  <c:v>6</c:v>
                </c:pt>
                <c:pt idx="102489">
                  <c:v>6</c:v>
                </c:pt>
                <c:pt idx="102490">
                  <c:v>6</c:v>
                </c:pt>
                <c:pt idx="102491">
                  <c:v>2698</c:v>
                </c:pt>
                <c:pt idx="102492">
                  <c:v>1409</c:v>
                </c:pt>
                <c:pt idx="102493">
                  <c:v>1267</c:v>
                </c:pt>
                <c:pt idx="102494">
                  <c:v>1155</c:v>
                </c:pt>
                <c:pt idx="102495">
                  <c:v>1088</c:v>
                </c:pt>
                <c:pt idx="102496">
                  <c:v>1194</c:v>
                </c:pt>
                <c:pt idx="102497">
                  <c:v>924</c:v>
                </c:pt>
                <c:pt idx="102498">
                  <c:v>920</c:v>
                </c:pt>
                <c:pt idx="102499">
                  <c:v>870</c:v>
                </c:pt>
                <c:pt idx="102500">
                  <c:v>824</c:v>
                </c:pt>
                <c:pt idx="102501">
                  <c:v>1515</c:v>
                </c:pt>
                <c:pt idx="102502">
                  <c:v>727</c:v>
                </c:pt>
                <c:pt idx="102503">
                  <c:v>548</c:v>
                </c:pt>
                <c:pt idx="102504">
                  <c:v>646</c:v>
                </c:pt>
                <c:pt idx="102505">
                  <c:v>438</c:v>
                </c:pt>
                <c:pt idx="102506">
                  <c:v>427</c:v>
                </c:pt>
                <c:pt idx="102507">
                  <c:v>328</c:v>
                </c:pt>
                <c:pt idx="102508">
                  <c:v>323</c:v>
                </c:pt>
                <c:pt idx="102509">
                  <c:v>321</c:v>
                </c:pt>
                <c:pt idx="102510">
                  <c:v>486</c:v>
                </c:pt>
                <c:pt idx="102511">
                  <c:v>368</c:v>
                </c:pt>
                <c:pt idx="102512">
                  <c:v>456</c:v>
                </c:pt>
                <c:pt idx="102513">
                  <c:v>387</c:v>
                </c:pt>
                <c:pt idx="102514">
                  <c:v>364</c:v>
                </c:pt>
                <c:pt idx="102515">
                  <c:v>354</c:v>
                </c:pt>
                <c:pt idx="102516">
                  <c:v>350</c:v>
                </c:pt>
                <c:pt idx="102517">
                  <c:v>337</c:v>
                </c:pt>
                <c:pt idx="102518">
                  <c:v>393</c:v>
                </c:pt>
                <c:pt idx="102519">
                  <c:v>236</c:v>
                </c:pt>
                <c:pt idx="102520">
                  <c:v>330</c:v>
                </c:pt>
                <c:pt idx="102521">
                  <c:v>330</c:v>
                </c:pt>
                <c:pt idx="102522">
                  <c:v>245</c:v>
                </c:pt>
                <c:pt idx="102523">
                  <c:v>246</c:v>
                </c:pt>
                <c:pt idx="102524">
                  <c:v>186</c:v>
                </c:pt>
                <c:pt idx="102525">
                  <c:v>442</c:v>
                </c:pt>
                <c:pt idx="102526">
                  <c:v>250</c:v>
                </c:pt>
                <c:pt idx="102527">
                  <c:v>400</c:v>
                </c:pt>
                <c:pt idx="102528">
                  <c:v>245</c:v>
                </c:pt>
                <c:pt idx="102529">
                  <c:v>248</c:v>
                </c:pt>
                <c:pt idx="102530">
                  <c:v>182</c:v>
                </c:pt>
                <c:pt idx="102531">
                  <c:v>245</c:v>
                </c:pt>
                <c:pt idx="102532">
                  <c:v>169</c:v>
                </c:pt>
                <c:pt idx="102533">
                  <c:v>165</c:v>
                </c:pt>
                <c:pt idx="102534">
                  <c:v>245</c:v>
                </c:pt>
                <c:pt idx="102535">
                  <c:v>145</c:v>
                </c:pt>
                <c:pt idx="102536">
                  <c:v>178</c:v>
                </c:pt>
                <c:pt idx="102537">
                  <c:v>197</c:v>
                </c:pt>
                <c:pt idx="102538">
                  <c:v>136</c:v>
                </c:pt>
                <c:pt idx="102539">
                  <c:v>115</c:v>
                </c:pt>
                <c:pt idx="102540">
                  <c:v>128</c:v>
                </c:pt>
                <c:pt idx="102541">
                  <c:v>171</c:v>
                </c:pt>
                <c:pt idx="102542">
                  <c:v>200</c:v>
                </c:pt>
                <c:pt idx="102543">
                  <c:v>223</c:v>
                </c:pt>
                <c:pt idx="102544">
                  <c:v>105</c:v>
                </c:pt>
                <c:pt idx="102545">
                  <c:v>107</c:v>
                </c:pt>
                <c:pt idx="102546">
                  <c:v>171</c:v>
                </c:pt>
                <c:pt idx="102547">
                  <c:v>246</c:v>
                </c:pt>
                <c:pt idx="102548">
                  <c:v>523</c:v>
                </c:pt>
                <c:pt idx="102549">
                  <c:v>157</c:v>
                </c:pt>
                <c:pt idx="102550">
                  <c:v>156</c:v>
                </c:pt>
                <c:pt idx="102551">
                  <c:v>93</c:v>
                </c:pt>
                <c:pt idx="102552">
                  <c:v>92</c:v>
                </c:pt>
                <c:pt idx="102553">
                  <c:v>113</c:v>
                </c:pt>
                <c:pt idx="102554">
                  <c:v>112</c:v>
                </c:pt>
                <c:pt idx="102555">
                  <c:v>73</c:v>
                </c:pt>
                <c:pt idx="102556">
                  <c:v>124</c:v>
                </c:pt>
                <c:pt idx="102557">
                  <c:v>92</c:v>
                </c:pt>
                <c:pt idx="102558">
                  <c:v>116</c:v>
                </c:pt>
                <c:pt idx="102559">
                  <c:v>115</c:v>
                </c:pt>
                <c:pt idx="102560">
                  <c:v>95</c:v>
                </c:pt>
                <c:pt idx="102561">
                  <c:v>89</c:v>
                </c:pt>
                <c:pt idx="102562">
                  <c:v>70</c:v>
                </c:pt>
                <c:pt idx="102563">
                  <c:v>87</c:v>
                </c:pt>
                <c:pt idx="102564">
                  <c:v>94</c:v>
                </c:pt>
                <c:pt idx="102565">
                  <c:v>93</c:v>
                </c:pt>
                <c:pt idx="102566">
                  <c:v>62</c:v>
                </c:pt>
                <c:pt idx="102567">
                  <c:v>60</c:v>
                </c:pt>
                <c:pt idx="102568">
                  <c:v>50</c:v>
                </c:pt>
                <c:pt idx="102569">
                  <c:v>43</c:v>
                </c:pt>
                <c:pt idx="102570">
                  <c:v>57</c:v>
                </c:pt>
                <c:pt idx="102571">
                  <c:v>35</c:v>
                </c:pt>
                <c:pt idx="102572">
                  <c:v>46</c:v>
                </c:pt>
                <c:pt idx="102573">
                  <c:v>23</c:v>
                </c:pt>
                <c:pt idx="102574">
                  <c:v>50</c:v>
                </c:pt>
                <c:pt idx="102575">
                  <c:v>40</c:v>
                </c:pt>
                <c:pt idx="102576">
                  <c:v>23</c:v>
                </c:pt>
                <c:pt idx="102577">
                  <c:v>28</c:v>
                </c:pt>
                <c:pt idx="102578">
                  <c:v>43</c:v>
                </c:pt>
                <c:pt idx="102579">
                  <c:v>40</c:v>
                </c:pt>
                <c:pt idx="102580">
                  <c:v>24</c:v>
                </c:pt>
                <c:pt idx="102581">
                  <c:v>25</c:v>
                </c:pt>
                <c:pt idx="102582">
                  <c:v>33</c:v>
                </c:pt>
                <c:pt idx="102583">
                  <c:v>25</c:v>
                </c:pt>
                <c:pt idx="102584">
                  <c:v>21</c:v>
                </c:pt>
                <c:pt idx="102585">
                  <c:v>19</c:v>
                </c:pt>
                <c:pt idx="102586">
                  <c:v>14</c:v>
                </c:pt>
                <c:pt idx="102587">
                  <c:v>11</c:v>
                </c:pt>
                <c:pt idx="102588">
                  <c:v>2565</c:v>
                </c:pt>
                <c:pt idx="102589">
                  <c:v>1268</c:v>
                </c:pt>
                <c:pt idx="102590">
                  <c:v>1321</c:v>
                </c:pt>
                <c:pt idx="102591">
                  <c:v>1135</c:v>
                </c:pt>
                <c:pt idx="102592">
                  <c:v>1090</c:v>
                </c:pt>
                <c:pt idx="102593">
                  <c:v>1034</c:v>
                </c:pt>
                <c:pt idx="102594">
                  <c:v>971</c:v>
                </c:pt>
                <c:pt idx="102595">
                  <c:v>901</c:v>
                </c:pt>
                <c:pt idx="102596">
                  <c:v>889</c:v>
                </c:pt>
                <c:pt idx="102597">
                  <c:v>1065</c:v>
                </c:pt>
                <c:pt idx="102598">
                  <c:v>741</c:v>
                </c:pt>
                <c:pt idx="102599">
                  <c:v>1230</c:v>
                </c:pt>
                <c:pt idx="102600">
                  <c:v>896</c:v>
                </c:pt>
                <c:pt idx="102601">
                  <c:v>585</c:v>
                </c:pt>
                <c:pt idx="102602">
                  <c:v>392</c:v>
                </c:pt>
                <c:pt idx="102603">
                  <c:v>376</c:v>
                </c:pt>
                <c:pt idx="102604">
                  <c:v>327</c:v>
                </c:pt>
                <c:pt idx="102605">
                  <c:v>379</c:v>
                </c:pt>
                <c:pt idx="102606">
                  <c:v>377</c:v>
                </c:pt>
                <c:pt idx="102607">
                  <c:v>451</c:v>
                </c:pt>
                <c:pt idx="102608">
                  <c:v>298</c:v>
                </c:pt>
                <c:pt idx="102609">
                  <c:v>427</c:v>
                </c:pt>
                <c:pt idx="102610">
                  <c:v>332</c:v>
                </c:pt>
                <c:pt idx="102611">
                  <c:v>319</c:v>
                </c:pt>
                <c:pt idx="102612">
                  <c:v>251</c:v>
                </c:pt>
                <c:pt idx="102613">
                  <c:v>299</c:v>
                </c:pt>
                <c:pt idx="102614">
                  <c:v>317</c:v>
                </c:pt>
                <c:pt idx="102615">
                  <c:v>350</c:v>
                </c:pt>
                <c:pt idx="102616">
                  <c:v>336</c:v>
                </c:pt>
                <c:pt idx="102617">
                  <c:v>532</c:v>
                </c:pt>
                <c:pt idx="102618">
                  <c:v>282</c:v>
                </c:pt>
                <c:pt idx="102619">
                  <c:v>194</c:v>
                </c:pt>
                <c:pt idx="102620">
                  <c:v>458</c:v>
                </c:pt>
                <c:pt idx="102621">
                  <c:v>233</c:v>
                </c:pt>
                <c:pt idx="102622">
                  <c:v>253</c:v>
                </c:pt>
                <c:pt idx="102623">
                  <c:v>188</c:v>
                </c:pt>
                <c:pt idx="102624">
                  <c:v>440</c:v>
                </c:pt>
                <c:pt idx="102625">
                  <c:v>270</c:v>
                </c:pt>
                <c:pt idx="102626">
                  <c:v>255</c:v>
                </c:pt>
                <c:pt idx="102627">
                  <c:v>249</c:v>
                </c:pt>
                <c:pt idx="102628">
                  <c:v>315</c:v>
                </c:pt>
                <c:pt idx="102629">
                  <c:v>268</c:v>
                </c:pt>
                <c:pt idx="102630">
                  <c:v>222</c:v>
                </c:pt>
                <c:pt idx="102631">
                  <c:v>160</c:v>
                </c:pt>
                <c:pt idx="102632">
                  <c:v>221</c:v>
                </c:pt>
                <c:pt idx="102633">
                  <c:v>131</c:v>
                </c:pt>
                <c:pt idx="102634">
                  <c:v>224</c:v>
                </c:pt>
                <c:pt idx="102635">
                  <c:v>172</c:v>
                </c:pt>
                <c:pt idx="102636">
                  <c:v>160</c:v>
                </c:pt>
                <c:pt idx="102637">
                  <c:v>212</c:v>
                </c:pt>
                <c:pt idx="102638">
                  <c:v>175</c:v>
                </c:pt>
                <c:pt idx="102639">
                  <c:v>138</c:v>
                </c:pt>
                <c:pt idx="102640">
                  <c:v>125</c:v>
                </c:pt>
                <c:pt idx="102641">
                  <c:v>134</c:v>
                </c:pt>
                <c:pt idx="102642">
                  <c:v>137</c:v>
                </c:pt>
                <c:pt idx="102643">
                  <c:v>192</c:v>
                </c:pt>
                <c:pt idx="102644">
                  <c:v>141</c:v>
                </c:pt>
                <c:pt idx="102645">
                  <c:v>185</c:v>
                </c:pt>
                <c:pt idx="102646">
                  <c:v>181</c:v>
                </c:pt>
                <c:pt idx="102647">
                  <c:v>107</c:v>
                </c:pt>
                <c:pt idx="102648">
                  <c:v>104</c:v>
                </c:pt>
                <c:pt idx="102649">
                  <c:v>82</c:v>
                </c:pt>
                <c:pt idx="102650">
                  <c:v>131</c:v>
                </c:pt>
                <c:pt idx="102651">
                  <c:v>141</c:v>
                </c:pt>
                <c:pt idx="102652">
                  <c:v>104</c:v>
                </c:pt>
                <c:pt idx="102653">
                  <c:v>73</c:v>
                </c:pt>
                <c:pt idx="102654">
                  <c:v>117</c:v>
                </c:pt>
                <c:pt idx="102655">
                  <c:v>64</c:v>
                </c:pt>
                <c:pt idx="102656">
                  <c:v>90</c:v>
                </c:pt>
                <c:pt idx="102657">
                  <c:v>125</c:v>
                </c:pt>
                <c:pt idx="102658">
                  <c:v>104</c:v>
                </c:pt>
                <c:pt idx="102659">
                  <c:v>76</c:v>
                </c:pt>
                <c:pt idx="102660">
                  <c:v>99</c:v>
                </c:pt>
                <c:pt idx="102661">
                  <c:v>79</c:v>
                </c:pt>
                <c:pt idx="102662">
                  <c:v>48</c:v>
                </c:pt>
                <c:pt idx="102663">
                  <c:v>57</c:v>
                </c:pt>
                <c:pt idx="102664">
                  <c:v>69</c:v>
                </c:pt>
                <c:pt idx="102665">
                  <c:v>74</c:v>
                </c:pt>
                <c:pt idx="102666">
                  <c:v>60</c:v>
                </c:pt>
                <c:pt idx="102667">
                  <c:v>53</c:v>
                </c:pt>
                <c:pt idx="102668">
                  <c:v>55</c:v>
                </c:pt>
                <c:pt idx="102669">
                  <c:v>38</c:v>
                </c:pt>
                <c:pt idx="102670">
                  <c:v>42</c:v>
                </c:pt>
                <c:pt idx="102671">
                  <c:v>57</c:v>
                </c:pt>
                <c:pt idx="102672">
                  <c:v>29</c:v>
                </c:pt>
                <c:pt idx="102673">
                  <c:v>56</c:v>
                </c:pt>
                <c:pt idx="102674">
                  <c:v>39</c:v>
                </c:pt>
                <c:pt idx="102675">
                  <c:v>333</c:v>
                </c:pt>
                <c:pt idx="102676">
                  <c:v>48</c:v>
                </c:pt>
                <c:pt idx="102677">
                  <c:v>45</c:v>
                </c:pt>
                <c:pt idx="102678">
                  <c:v>45</c:v>
                </c:pt>
                <c:pt idx="102679">
                  <c:v>37</c:v>
                </c:pt>
                <c:pt idx="102680">
                  <c:v>34</c:v>
                </c:pt>
                <c:pt idx="102681">
                  <c:v>34</c:v>
                </c:pt>
                <c:pt idx="102682">
                  <c:v>34</c:v>
                </c:pt>
                <c:pt idx="102683">
                  <c:v>24</c:v>
                </c:pt>
                <c:pt idx="102684">
                  <c:v>30</c:v>
                </c:pt>
                <c:pt idx="102685">
                  <c:v>26</c:v>
                </c:pt>
                <c:pt idx="102686">
                  <c:v>13</c:v>
                </c:pt>
                <c:pt idx="102687">
                  <c:v>19</c:v>
                </c:pt>
                <c:pt idx="102688">
                  <c:v>20</c:v>
                </c:pt>
                <c:pt idx="102689">
                  <c:v>1665</c:v>
                </c:pt>
                <c:pt idx="102690">
                  <c:v>812</c:v>
                </c:pt>
                <c:pt idx="102691">
                  <c:v>597</c:v>
                </c:pt>
                <c:pt idx="102692">
                  <c:v>616</c:v>
                </c:pt>
                <c:pt idx="102693">
                  <c:v>465</c:v>
                </c:pt>
                <c:pt idx="102694">
                  <c:v>563</c:v>
                </c:pt>
                <c:pt idx="102695">
                  <c:v>390</c:v>
                </c:pt>
                <c:pt idx="102696">
                  <c:v>351</c:v>
                </c:pt>
                <c:pt idx="102697">
                  <c:v>357</c:v>
                </c:pt>
                <c:pt idx="102698">
                  <c:v>303</c:v>
                </c:pt>
                <c:pt idx="102699">
                  <c:v>279</c:v>
                </c:pt>
                <c:pt idx="102700">
                  <c:v>326</c:v>
                </c:pt>
                <c:pt idx="102701">
                  <c:v>247</c:v>
                </c:pt>
                <c:pt idx="102702">
                  <c:v>371</c:v>
                </c:pt>
                <c:pt idx="102703">
                  <c:v>426</c:v>
                </c:pt>
                <c:pt idx="102704">
                  <c:v>222</c:v>
                </c:pt>
                <c:pt idx="102705">
                  <c:v>419</c:v>
                </c:pt>
                <c:pt idx="102706">
                  <c:v>337</c:v>
                </c:pt>
                <c:pt idx="102707">
                  <c:v>640</c:v>
                </c:pt>
                <c:pt idx="102708">
                  <c:v>202</c:v>
                </c:pt>
                <c:pt idx="102709">
                  <c:v>188</c:v>
                </c:pt>
                <c:pt idx="102710">
                  <c:v>266</c:v>
                </c:pt>
                <c:pt idx="102711">
                  <c:v>371</c:v>
                </c:pt>
                <c:pt idx="102712">
                  <c:v>192</c:v>
                </c:pt>
                <c:pt idx="102713">
                  <c:v>186</c:v>
                </c:pt>
                <c:pt idx="102714">
                  <c:v>275</c:v>
                </c:pt>
                <c:pt idx="102715">
                  <c:v>191</c:v>
                </c:pt>
                <c:pt idx="102716">
                  <c:v>220</c:v>
                </c:pt>
                <c:pt idx="102717">
                  <c:v>149</c:v>
                </c:pt>
                <c:pt idx="102718">
                  <c:v>159</c:v>
                </c:pt>
                <c:pt idx="102719">
                  <c:v>189</c:v>
                </c:pt>
                <c:pt idx="102720">
                  <c:v>189</c:v>
                </c:pt>
                <c:pt idx="102721">
                  <c:v>183</c:v>
                </c:pt>
                <c:pt idx="102722">
                  <c:v>228</c:v>
                </c:pt>
                <c:pt idx="102723">
                  <c:v>138</c:v>
                </c:pt>
                <c:pt idx="102724">
                  <c:v>167</c:v>
                </c:pt>
                <c:pt idx="102725">
                  <c:v>154</c:v>
                </c:pt>
                <c:pt idx="102726">
                  <c:v>117</c:v>
                </c:pt>
                <c:pt idx="102727">
                  <c:v>206</c:v>
                </c:pt>
                <c:pt idx="102728">
                  <c:v>128</c:v>
                </c:pt>
                <c:pt idx="102729">
                  <c:v>124</c:v>
                </c:pt>
                <c:pt idx="102730">
                  <c:v>168</c:v>
                </c:pt>
                <c:pt idx="102731">
                  <c:v>81</c:v>
                </c:pt>
                <c:pt idx="102732">
                  <c:v>97</c:v>
                </c:pt>
                <c:pt idx="102733">
                  <c:v>113</c:v>
                </c:pt>
                <c:pt idx="102734">
                  <c:v>115</c:v>
                </c:pt>
                <c:pt idx="102735">
                  <c:v>71</c:v>
                </c:pt>
                <c:pt idx="102736">
                  <c:v>85</c:v>
                </c:pt>
                <c:pt idx="102737">
                  <c:v>74</c:v>
                </c:pt>
                <c:pt idx="102738">
                  <c:v>105</c:v>
                </c:pt>
                <c:pt idx="102739">
                  <c:v>126</c:v>
                </c:pt>
                <c:pt idx="102740">
                  <c:v>59</c:v>
                </c:pt>
                <c:pt idx="102741">
                  <c:v>139</c:v>
                </c:pt>
                <c:pt idx="102742">
                  <c:v>85</c:v>
                </c:pt>
                <c:pt idx="102743">
                  <c:v>111</c:v>
                </c:pt>
                <c:pt idx="102744">
                  <c:v>64</c:v>
                </c:pt>
                <c:pt idx="102745">
                  <c:v>72</c:v>
                </c:pt>
                <c:pt idx="102746">
                  <c:v>73</c:v>
                </c:pt>
                <c:pt idx="102747">
                  <c:v>57</c:v>
                </c:pt>
                <c:pt idx="102748">
                  <c:v>59</c:v>
                </c:pt>
                <c:pt idx="102749">
                  <c:v>73</c:v>
                </c:pt>
                <c:pt idx="102750">
                  <c:v>43</c:v>
                </c:pt>
                <c:pt idx="102751">
                  <c:v>67</c:v>
                </c:pt>
                <c:pt idx="102752">
                  <c:v>42</c:v>
                </c:pt>
                <c:pt idx="102753">
                  <c:v>45</c:v>
                </c:pt>
                <c:pt idx="102754">
                  <c:v>39</c:v>
                </c:pt>
                <c:pt idx="102755">
                  <c:v>45</c:v>
                </c:pt>
                <c:pt idx="102756">
                  <c:v>53</c:v>
                </c:pt>
                <c:pt idx="102757">
                  <c:v>42</c:v>
                </c:pt>
                <c:pt idx="102758">
                  <c:v>39</c:v>
                </c:pt>
                <c:pt idx="102759">
                  <c:v>21</c:v>
                </c:pt>
                <c:pt idx="102760">
                  <c:v>14</c:v>
                </c:pt>
                <c:pt idx="102761">
                  <c:v>22</c:v>
                </c:pt>
                <c:pt idx="102762">
                  <c:v>11</c:v>
                </c:pt>
                <c:pt idx="102763">
                  <c:v>12</c:v>
                </c:pt>
                <c:pt idx="102764">
                  <c:v>12</c:v>
                </c:pt>
                <c:pt idx="102765">
                  <c:v>34</c:v>
                </c:pt>
                <c:pt idx="102766">
                  <c:v>10</c:v>
                </c:pt>
                <c:pt idx="102767">
                  <c:v>7</c:v>
                </c:pt>
                <c:pt idx="102768">
                  <c:v>11</c:v>
                </c:pt>
                <c:pt idx="102769">
                  <c:v>6</c:v>
                </c:pt>
                <c:pt idx="102770">
                  <c:v>2589</c:v>
                </c:pt>
                <c:pt idx="102771">
                  <c:v>1124</c:v>
                </c:pt>
                <c:pt idx="102772">
                  <c:v>1085</c:v>
                </c:pt>
                <c:pt idx="102773">
                  <c:v>1089</c:v>
                </c:pt>
                <c:pt idx="102774">
                  <c:v>1043</c:v>
                </c:pt>
                <c:pt idx="102775">
                  <c:v>981</c:v>
                </c:pt>
                <c:pt idx="102776">
                  <c:v>934</c:v>
                </c:pt>
                <c:pt idx="102777">
                  <c:v>890</c:v>
                </c:pt>
                <c:pt idx="102778">
                  <c:v>1073</c:v>
                </c:pt>
                <c:pt idx="102779">
                  <c:v>788</c:v>
                </c:pt>
                <c:pt idx="102780">
                  <c:v>1199</c:v>
                </c:pt>
                <c:pt idx="102781">
                  <c:v>818</c:v>
                </c:pt>
                <c:pt idx="102782">
                  <c:v>491</c:v>
                </c:pt>
                <c:pt idx="102783">
                  <c:v>597</c:v>
                </c:pt>
                <c:pt idx="102784">
                  <c:v>536</c:v>
                </c:pt>
                <c:pt idx="102785">
                  <c:v>340</c:v>
                </c:pt>
                <c:pt idx="102786">
                  <c:v>508</c:v>
                </c:pt>
                <c:pt idx="102787">
                  <c:v>321</c:v>
                </c:pt>
                <c:pt idx="102788">
                  <c:v>395</c:v>
                </c:pt>
                <c:pt idx="102789">
                  <c:v>384</c:v>
                </c:pt>
                <c:pt idx="102790">
                  <c:v>290</c:v>
                </c:pt>
                <c:pt idx="102791">
                  <c:v>388</c:v>
                </c:pt>
                <c:pt idx="102792">
                  <c:v>376</c:v>
                </c:pt>
                <c:pt idx="102793">
                  <c:v>301</c:v>
                </c:pt>
                <c:pt idx="102794">
                  <c:v>323</c:v>
                </c:pt>
                <c:pt idx="102795">
                  <c:v>403</c:v>
                </c:pt>
                <c:pt idx="102796">
                  <c:v>329</c:v>
                </c:pt>
                <c:pt idx="102797">
                  <c:v>349</c:v>
                </c:pt>
                <c:pt idx="102798">
                  <c:v>297</c:v>
                </c:pt>
                <c:pt idx="102799">
                  <c:v>312</c:v>
                </c:pt>
                <c:pt idx="102800">
                  <c:v>337</c:v>
                </c:pt>
                <c:pt idx="102801">
                  <c:v>296</c:v>
                </c:pt>
                <c:pt idx="102802">
                  <c:v>217</c:v>
                </c:pt>
                <c:pt idx="102803">
                  <c:v>515</c:v>
                </c:pt>
                <c:pt idx="102804">
                  <c:v>255</c:v>
                </c:pt>
                <c:pt idx="102805">
                  <c:v>506</c:v>
                </c:pt>
                <c:pt idx="102806">
                  <c:v>203</c:v>
                </c:pt>
                <c:pt idx="102807">
                  <c:v>192</c:v>
                </c:pt>
                <c:pt idx="102808">
                  <c:v>279</c:v>
                </c:pt>
                <c:pt idx="102809">
                  <c:v>178</c:v>
                </c:pt>
                <c:pt idx="102810">
                  <c:v>350</c:v>
                </c:pt>
                <c:pt idx="102811">
                  <c:v>287</c:v>
                </c:pt>
                <c:pt idx="102812">
                  <c:v>248</c:v>
                </c:pt>
                <c:pt idx="102813">
                  <c:v>188</c:v>
                </c:pt>
                <c:pt idx="102814">
                  <c:v>236</c:v>
                </c:pt>
                <c:pt idx="102815">
                  <c:v>171</c:v>
                </c:pt>
                <c:pt idx="102816">
                  <c:v>165</c:v>
                </c:pt>
                <c:pt idx="102817">
                  <c:v>205</c:v>
                </c:pt>
                <c:pt idx="102818">
                  <c:v>234</c:v>
                </c:pt>
                <c:pt idx="102819">
                  <c:v>157</c:v>
                </c:pt>
                <c:pt idx="102820">
                  <c:v>156</c:v>
                </c:pt>
                <c:pt idx="102821">
                  <c:v>207</c:v>
                </c:pt>
                <c:pt idx="102822">
                  <c:v>213</c:v>
                </c:pt>
                <c:pt idx="102823">
                  <c:v>193</c:v>
                </c:pt>
                <c:pt idx="102824">
                  <c:v>165</c:v>
                </c:pt>
                <c:pt idx="102825">
                  <c:v>130</c:v>
                </c:pt>
                <c:pt idx="102826">
                  <c:v>207</c:v>
                </c:pt>
                <c:pt idx="102827">
                  <c:v>101</c:v>
                </c:pt>
                <c:pt idx="102828">
                  <c:v>200</c:v>
                </c:pt>
                <c:pt idx="102829">
                  <c:v>102</c:v>
                </c:pt>
                <c:pt idx="102830">
                  <c:v>144</c:v>
                </c:pt>
                <c:pt idx="102831">
                  <c:v>166</c:v>
                </c:pt>
                <c:pt idx="102832">
                  <c:v>146</c:v>
                </c:pt>
                <c:pt idx="102833">
                  <c:v>96</c:v>
                </c:pt>
                <c:pt idx="102834">
                  <c:v>146</c:v>
                </c:pt>
                <c:pt idx="102835">
                  <c:v>77</c:v>
                </c:pt>
                <c:pt idx="102836">
                  <c:v>133</c:v>
                </c:pt>
                <c:pt idx="102837">
                  <c:v>58</c:v>
                </c:pt>
                <c:pt idx="102838">
                  <c:v>75</c:v>
                </c:pt>
                <c:pt idx="102839">
                  <c:v>97</c:v>
                </c:pt>
                <c:pt idx="102840">
                  <c:v>58</c:v>
                </c:pt>
                <c:pt idx="102841">
                  <c:v>94</c:v>
                </c:pt>
                <c:pt idx="102842">
                  <c:v>56</c:v>
                </c:pt>
                <c:pt idx="102843">
                  <c:v>88</c:v>
                </c:pt>
                <c:pt idx="102844">
                  <c:v>70</c:v>
                </c:pt>
                <c:pt idx="102845">
                  <c:v>52</c:v>
                </c:pt>
                <c:pt idx="102846">
                  <c:v>67</c:v>
                </c:pt>
                <c:pt idx="102847">
                  <c:v>41</c:v>
                </c:pt>
                <c:pt idx="102848">
                  <c:v>51</c:v>
                </c:pt>
                <c:pt idx="102849">
                  <c:v>64</c:v>
                </c:pt>
                <c:pt idx="102850">
                  <c:v>39</c:v>
                </c:pt>
                <c:pt idx="102851">
                  <c:v>61</c:v>
                </c:pt>
                <c:pt idx="102852">
                  <c:v>49</c:v>
                </c:pt>
                <c:pt idx="102853">
                  <c:v>39</c:v>
                </c:pt>
                <c:pt idx="102854">
                  <c:v>56</c:v>
                </c:pt>
                <c:pt idx="102855">
                  <c:v>33</c:v>
                </c:pt>
                <c:pt idx="102856">
                  <c:v>35</c:v>
                </c:pt>
                <c:pt idx="102857">
                  <c:v>48</c:v>
                </c:pt>
                <c:pt idx="102858">
                  <c:v>40</c:v>
                </c:pt>
                <c:pt idx="102859">
                  <c:v>299</c:v>
                </c:pt>
                <c:pt idx="102860">
                  <c:v>35</c:v>
                </c:pt>
                <c:pt idx="102861">
                  <c:v>32</c:v>
                </c:pt>
                <c:pt idx="102862">
                  <c:v>38</c:v>
                </c:pt>
                <c:pt idx="102863">
                  <c:v>32</c:v>
                </c:pt>
                <c:pt idx="102864">
                  <c:v>21</c:v>
                </c:pt>
                <c:pt idx="102865">
                  <c:v>26</c:v>
                </c:pt>
                <c:pt idx="102866">
                  <c:v>20</c:v>
                </c:pt>
                <c:pt idx="102867">
                  <c:v>23</c:v>
                </c:pt>
                <c:pt idx="102868">
                  <c:v>21</c:v>
                </c:pt>
                <c:pt idx="102869">
                  <c:v>8</c:v>
                </c:pt>
                <c:pt idx="102870">
                  <c:v>2286</c:v>
                </c:pt>
                <c:pt idx="102871">
                  <c:v>1125</c:v>
                </c:pt>
                <c:pt idx="102872">
                  <c:v>1128</c:v>
                </c:pt>
                <c:pt idx="102873">
                  <c:v>1049</c:v>
                </c:pt>
                <c:pt idx="102874">
                  <c:v>987</c:v>
                </c:pt>
                <c:pt idx="102875">
                  <c:v>943</c:v>
                </c:pt>
                <c:pt idx="102876">
                  <c:v>887</c:v>
                </c:pt>
                <c:pt idx="102877">
                  <c:v>882</c:v>
                </c:pt>
                <c:pt idx="102878">
                  <c:v>1008</c:v>
                </c:pt>
                <c:pt idx="102879">
                  <c:v>784</c:v>
                </c:pt>
                <c:pt idx="102880">
                  <c:v>1325</c:v>
                </c:pt>
                <c:pt idx="102881">
                  <c:v>459</c:v>
                </c:pt>
                <c:pt idx="102882">
                  <c:v>548</c:v>
                </c:pt>
                <c:pt idx="102883">
                  <c:v>552</c:v>
                </c:pt>
                <c:pt idx="102884">
                  <c:v>438</c:v>
                </c:pt>
                <c:pt idx="102885">
                  <c:v>338</c:v>
                </c:pt>
                <c:pt idx="102886">
                  <c:v>338</c:v>
                </c:pt>
                <c:pt idx="102887">
                  <c:v>407</c:v>
                </c:pt>
                <c:pt idx="102888">
                  <c:v>309</c:v>
                </c:pt>
                <c:pt idx="102889">
                  <c:v>374</c:v>
                </c:pt>
                <c:pt idx="102890">
                  <c:v>424</c:v>
                </c:pt>
                <c:pt idx="102891">
                  <c:v>402</c:v>
                </c:pt>
                <c:pt idx="102892">
                  <c:v>361</c:v>
                </c:pt>
                <c:pt idx="102893">
                  <c:v>362</c:v>
                </c:pt>
                <c:pt idx="102894">
                  <c:v>700</c:v>
                </c:pt>
                <c:pt idx="102895">
                  <c:v>334</c:v>
                </c:pt>
                <c:pt idx="102896">
                  <c:v>256</c:v>
                </c:pt>
                <c:pt idx="102897">
                  <c:v>308</c:v>
                </c:pt>
                <c:pt idx="102898">
                  <c:v>350</c:v>
                </c:pt>
                <c:pt idx="102899">
                  <c:v>227</c:v>
                </c:pt>
                <c:pt idx="102900">
                  <c:v>277</c:v>
                </c:pt>
                <c:pt idx="102901">
                  <c:v>321</c:v>
                </c:pt>
                <c:pt idx="102902">
                  <c:v>240</c:v>
                </c:pt>
                <c:pt idx="102903">
                  <c:v>242</c:v>
                </c:pt>
                <c:pt idx="102904">
                  <c:v>182</c:v>
                </c:pt>
                <c:pt idx="102905">
                  <c:v>436</c:v>
                </c:pt>
                <c:pt idx="102906">
                  <c:v>271</c:v>
                </c:pt>
                <c:pt idx="102907">
                  <c:v>331</c:v>
                </c:pt>
                <c:pt idx="102908">
                  <c:v>244</c:v>
                </c:pt>
                <c:pt idx="102909">
                  <c:v>191</c:v>
                </c:pt>
                <c:pt idx="102910">
                  <c:v>235</c:v>
                </c:pt>
                <c:pt idx="102911">
                  <c:v>193</c:v>
                </c:pt>
                <c:pt idx="102912">
                  <c:v>158</c:v>
                </c:pt>
                <c:pt idx="102913">
                  <c:v>225</c:v>
                </c:pt>
                <c:pt idx="102914">
                  <c:v>168</c:v>
                </c:pt>
                <c:pt idx="102915">
                  <c:v>222</c:v>
                </c:pt>
                <c:pt idx="102916">
                  <c:v>257</c:v>
                </c:pt>
                <c:pt idx="102917">
                  <c:v>124</c:v>
                </c:pt>
                <c:pt idx="102918">
                  <c:v>198</c:v>
                </c:pt>
                <c:pt idx="102919">
                  <c:v>145</c:v>
                </c:pt>
                <c:pt idx="102920">
                  <c:v>179</c:v>
                </c:pt>
                <c:pt idx="102921">
                  <c:v>211</c:v>
                </c:pt>
                <c:pt idx="102922">
                  <c:v>182</c:v>
                </c:pt>
                <c:pt idx="102923">
                  <c:v>205</c:v>
                </c:pt>
                <c:pt idx="102924">
                  <c:v>113</c:v>
                </c:pt>
                <c:pt idx="102925">
                  <c:v>180</c:v>
                </c:pt>
                <c:pt idx="102926">
                  <c:v>152</c:v>
                </c:pt>
                <c:pt idx="102927">
                  <c:v>102</c:v>
                </c:pt>
                <c:pt idx="102928">
                  <c:v>95</c:v>
                </c:pt>
                <c:pt idx="102929">
                  <c:v>83</c:v>
                </c:pt>
                <c:pt idx="102930">
                  <c:v>100</c:v>
                </c:pt>
                <c:pt idx="102931">
                  <c:v>131</c:v>
                </c:pt>
                <c:pt idx="102932">
                  <c:v>87</c:v>
                </c:pt>
                <c:pt idx="102933">
                  <c:v>85</c:v>
                </c:pt>
                <c:pt idx="102934">
                  <c:v>113</c:v>
                </c:pt>
                <c:pt idx="102935">
                  <c:v>138</c:v>
                </c:pt>
                <c:pt idx="102936">
                  <c:v>103</c:v>
                </c:pt>
                <c:pt idx="102937">
                  <c:v>88</c:v>
                </c:pt>
                <c:pt idx="102938">
                  <c:v>100</c:v>
                </c:pt>
                <c:pt idx="102939">
                  <c:v>110</c:v>
                </c:pt>
                <c:pt idx="102940">
                  <c:v>108</c:v>
                </c:pt>
                <c:pt idx="102941">
                  <c:v>127</c:v>
                </c:pt>
                <c:pt idx="102942">
                  <c:v>59</c:v>
                </c:pt>
                <c:pt idx="102943">
                  <c:v>71</c:v>
                </c:pt>
                <c:pt idx="102944">
                  <c:v>56</c:v>
                </c:pt>
                <c:pt idx="102945">
                  <c:v>111</c:v>
                </c:pt>
                <c:pt idx="102946">
                  <c:v>67</c:v>
                </c:pt>
                <c:pt idx="102947">
                  <c:v>77</c:v>
                </c:pt>
                <c:pt idx="102948">
                  <c:v>65</c:v>
                </c:pt>
                <c:pt idx="102949">
                  <c:v>55</c:v>
                </c:pt>
                <c:pt idx="102950">
                  <c:v>61</c:v>
                </c:pt>
                <c:pt idx="102951">
                  <c:v>63</c:v>
                </c:pt>
                <c:pt idx="102952">
                  <c:v>61</c:v>
                </c:pt>
                <c:pt idx="102953">
                  <c:v>41</c:v>
                </c:pt>
                <c:pt idx="102954">
                  <c:v>36</c:v>
                </c:pt>
                <c:pt idx="102955">
                  <c:v>53</c:v>
                </c:pt>
                <c:pt idx="102956">
                  <c:v>24</c:v>
                </c:pt>
                <c:pt idx="102957">
                  <c:v>40</c:v>
                </c:pt>
                <c:pt idx="102958">
                  <c:v>39</c:v>
                </c:pt>
                <c:pt idx="102959">
                  <c:v>45</c:v>
                </c:pt>
                <c:pt idx="102960">
                  <c:v>25</c:v>
                </c:pt>
                <c:pt idx="102961">
                  <c:v>251</c:v>
                </c:pt>
                <c:pt idx="102962">
                  <c:v>41</c:v>
                </c:pt>
                <c:pt idx="102963">
                  <c:v>38</c:v>
                </c:pt>
                <c:pt idx="102964">
                  <c:v>31</c:v>
                </c:pt>
                <c:pt idx="102965">
                  <c:v>40</c:v>
                </c:pt>
                <c:pt idx="102966">
                  <c:v>22</c:v>
                </c:pt>
                <c:pt idx="102967">
                  <c:v>15</c:v>
                </c:pt>
                <c:pt idx="102968">
                  <c:v>19</c:v>
                </c:pt>
                <c:pt idx="102969">
                  <c:v>19</c:v>
                </c:pt>
                <c:pt idx="102970">
                  <c:v>15</c:v>
                </c:pt>
                <c:pt idx="102971">
                  <c:v>2707</c:v>
                </c:pt>
                <c:pt idx="102972">
                  <c:v>1230</c:v>
                </c:pt>
                <c:pt idx="102973">
                  <c:v>1068</c:v>
                </c:pt>
                <c:pt idx="102974">
                  <c:v>991</c:v>
                </c:pt>
                <c:pt idx="102975">
                  <c:v>962</c:v>
                </c:pt>
                <c:pt idx="102976">
                  <c:v>972</c:v>
                </c:pt>
                <c:pt idx="102977">
                  <c:v>892</c:v>
                </c:pt>
                <c:pt idx="102978">
                  <c:v>833</c:v>
                </c:pt>
                <c:pt idx="102979">
                  <c:v>1020</c:v>
                </c:pt>
                <c:pt idx="102980">
                  <c:v>769</c:v>
                </c:pt>
                <c:pt idx="102981">
                  <c:v>899</c:v>
                </c:pt>
                <c:pt idx="102982">
                  <c:v>709</c:v>
                </c:pt>
                <c:pt idx="102983">
                  <c:v>444</c:v>
                </c:pt>
                <c:pt idx="102984">
                  <c:v>485</c:v>
                </c:pt>
                <c:pt idx="102985">
                  <c:v>380</c:v>
                </c:pt>
                <c:pt idx="102986">
                  <c:v>352</c:v>
                </c:pt>
                <c:pt idx="102987">
                  <c:v>420</c:v>
                </c:pt>
                <c:pt idx="102988">
                  <c:v>389</c:v>
                </c:pt>
                <c:pt idx="102989">
                  <c:v>307</c:v>
                </c:pt>
                <c:pt idx="102990">
                  <c:v>450</c:v>
                </c:pt>
                <c:pt idx="102991">
                  <c:v>425</c:v>
                </c:pt>
                <c:pt idx="102992">
                  <c:v>429</c:v>
                </c:pt>
                <c:pt idx="102993">
                  <c:v>415</c:v>
                </c:pt>
                <c:pt idx="102994">
                  <c:v>772</c:v>
                </c:pt>
                <c:pt idx="102995">
                  <c:v>393</c:v>
                </c:pt>
                <c:pt idx="102996">
                  <c:v>470</c:v>
                </c:pt>
                <c:pt idx="102997">
                  <c:v>368</c:v>
                </c:pt>
                <c:pt idx="102998">
                  <c:v>279</c:v>
                </c:pt>
                <c:pt idx="102999">
                  <c:v>388</c:v>
                </c:pt>
                <c:pt idx="103000">
                  <c:v>258</c:v>
                </c:pt>
                <c:pt idx="103001">
                  <c:v>320</c:v>
                </c:pt>
                <c:pt idx="103002">
                  <c:v>305</c:v>
                </c:pt>
                <c:pt idx="103003">
                  <c:v>365</c:v>
                </c:pt>
                <c:pt idx="103004">
                  <c:v>330</c:v>
                </c:pt>
                <c:pt idx="103005">
                  <c:v>339</c:v>
                </c:pt>
                <c:pt idx="103006">
                  <c:v>268</c:v>
                </c:pt>
                <c:pt idx="103007">
                  <c:v>269</c:v>
                </c:pt>
                <c:pt idx="103008">
                  <c:v>307</c:v>
                </c:pt>
                <c:pt idx="103009">
                  <c:v>471</c:v>
                </c:pt>
                <c:pt idx="103010">
                  <c:v>327</c:v>
                </c:pt>
                <c:pt idx="103011">
                  <c:v>190</c:v>
                </c:pt>
                <c:pt idx="103012">
                  <c:v>357</c:v>
                </c:pt>
                <c:pt idx="103013">
                  <c:v>207</c:v>
                </c:pt>
                <c:pt idx="103014">
                  <c:v>293</c:v>
                </c:pt>
                <c:pt idx="103015">
                  <c:v>252</c:v>
                </c:pt>
                <c:pt idx="103016">
                  <c:v>260</c:v>
                </c:pt>
                <c:pt idx="103017">
                  <c:v>165</c:v>
                </c:pt>
                <c:pt idx="103018">
                  <c:v>234</c:v>
                </c:pt>
                <c:pt idx="103019">
                  <c:v>143</c:v>
                </c:pt>
                <c:pt idx="103020">
                  <c:v>168</c:v>
                </c:pt>
                <c:pt idx="103021">
                  <c:v>145</c:v>
                </c:pt>
                <c:pt idx="103022">
                  <c:v>119</c:v>
                </c:pt>
                <c:pt idx="103023">
                  <c:v>170</c:v>
                </c:pt>
                <c:pt idx="103024">
                  <c:v>270</c:v>
                </c:pt>
                <c:pt idx="103025">
                  <c:v>125</c:v>
                </c:pt>
                <c:pt idx="103026">
                  <c:v>187</c:v>
                </c:pt>
                <c:pt idx="103027">
                  <c:v>112</c:v>
                </c:pt>
                <c:pt idx="103028">
                  <c:v>217</c:v>
                </c:pt>
                <c:pt idx="103029">
                  <c:v>138</c:v>
                </c:pt>
                <c:pt idx="103030">
                  <c:v>88</c:v>
                </c:pt>
                <c:pt idx="103031">
                  <c:v>171</c:v>
                </c:pt>
                <c:pt idx="103032">
                  <c:v>145</c:v>
                </c:pt>
                <c:pt idx="103033">
                  <c:v>168</c:v>
                </c:pt>
                <c:pt idx="103034">
                  <c:v>99</c:v>
                </c:pt>
                <c:pt idx="103035">
                  <c:v>138</c:v>
                </c:pt>
                <c:pt idx="103036">
                  <c:v>157</c:v>
                </c:pt>
                <c:pt idx="103037">
                  <c:v>87</c:v>
                </c:pt>
                <c:pt idx="103038">
                  <c:v>142</c:v>
                </c:pt>
                <c:pt idx="103039">
                  <c:v>82</c:v>
                </c:pt>
                <c:pt idx="103040">
                  <c:v>124</c:v>
                </c:pt>
                <c:pt idx="103041">
                  <c:v>88</c:v>
                </c:pt>
                <c:pt idx="103042">
                  <c:v>100</c:v>
                </c:pt>
                <c:pt idx="103043">
                  <c:v>88</c:v>
                </c:pt>
                <c:pt idx="103044">
                  <c:v>66</c:v>
                </c:pt>
                <c:pt idx="103045">
                  <c:v>95</c:v>
                </c:pt>
                <c:pt idx="103046">
                  <c:v>101</c:v>
                </c:pt>
                <c:pt idx="103047">
                  <c:v>65</c:v>
                </c:pt>
                <c:pt idx="103048">
                  <c:v>46</c:v>
                </c:pt>
                <c:pt idx="103049">
                  <c:v>73</c:v>
                </c:pt>
                <c:pt idx="103050">
                  <c:v>49</c:v>
                </c:pt>
                <c:pt idx="103051">
                  <c:v>55</c:v>
                </c:pt>
                <c:pt idx="103052">
                  <c:v>46</c:v>
                </c:pt>
                <c:pt idx="103053">
                  <c:v>44</c:v>
                </c:pt>
                <c:pt idx="103054">
                  <c:v>59</c:v>
                </c:pt>
                <c:pt idx="103055">
                  <c:v>58</c:v>
                </c:pt>
                <c:pt idx="103056">
                  <c:v>36</c:v>
                </c:pt>
                <c:pt idx="103057">
                  <c:v>304</c:v>
                </c:pt>
                <c:pt idx="103058">
                  <c:v>31</c:v>
                </c:pt>
                <c:pt idx="103059">
                  <c:v>53</c:v>
                </c:pt>
                <c:pt idx="103060">
                  <c:v>50</c:v>
                </c:pt>
                <c:pt idx="103061">
                  <c:v>40</c:v>
                </c:pt>
                <c:pt idx="103062">
                  <c:v>52</c:v>
                </c:pt>
                <c:pt idx="103063">
                  <c:v>34</c:v>
                </c:pt>
                <c:pt idx="103064">
                  <c:v>36</c:v>
                </c:pt>
                <c:pt idx="103065">
                  <c:v>24</c:v>
                </c:pt>
                <c:pt idx="103066">
                  <c:v>35</c:v>
                </c:pt>
                <c:pt idx="103067">
                  <c:v>34</c:v>
                </c:pt>
                <c:pt idx="103068">
                  <c:v>25</c:v>
                </c:pt>
                <c:pt idx="103069">
                  <c:v>21</c:v>
                </c:pt>
                <c:pt idx="103070">
                  <c:v>14</c:v>
                </c:pt>
                <c:pt idx="103071">
                  <c:v>2538</c:v>
                </c:pt>
                <c:pt idx="103072">
                  <c:v>1053</c:v>
                </c:pt>
                <c:pt idx="103073">
                  <c:v>1935</c:v>
                </c:pt>
                <c:pt idx="103074">
                  <c:v>1033</c:v>
                </c:pt>
                <c:pt idx="103075">
                  <c:v>992</c:v>
                </c:pt>
                <c:pt idx="103076">
                  <c:v>954</c:v>
                </c:pt>
                <c:pt idx="103077">
                  <c:v>919</c:v>
                </c:pt>
                <c:pt idx="103078">
                  <c:v>894</c:v>
                </c:pt>
                <c:pt idx="103079">
                  <c:v>886</c:v>
                </c:pt>
                <c:pt idx="103080">
                  <c:v>1101</c:v>
                </c:pt>
                <c:pt idx="103081">
                  <c:v>760</c:v>
                </c:pt>
                <c:pt idx="103082">
                  <c:v>747</c:v>
                </c:pt>
                <c:pt idx="103083">
                  <c:v>869</c:v>
                </c:pt>
                <c:pt idx="103084">
                  <c:v>840</c:v>
                </c:pt>
                <c:pt idx="103085">
                  <c:v>1016</c:v>
                </c:pt>
                <c:pt idx="103086">
                  <c:v>1414</c:v>
                </c:pt>
                <c:pt idx="103087">
                  <c:v>551</c:v>
                </c:pt>
                <c:pt idx="103088">
                  <c:v>1401</c:v>
                </c:pt>
                <c:pt idx="103089">
                  <c:v>371</c:v>
                </c:pt>
                <c:pt idx="103090">
                  <c:v>365</c:v>
                </c:pt>
                <c:pt idx="103091">
                  <c:v>344</c:v>
                </c:pt>
                <c:pt idx="103092">
                  <c:v>437</c:v>
                </c:pt>
                <c:pt idx="103093">
                  <c:v>523</c:v>
                </c:pt>
                <c:pt idx="103094">
                  <c:v>510</c:v>
                </c:pt>
                <c:pt idx="103095">
                  <c:v>481</c:v>
                </c:pt>
                <c:pt idx="103096">
                  <c:v>391</c:v>
                </c:pt>
                <c:pt idx="103097">
                  <c:v>426</c:v>
                </c:pt>
                <c:pt idx="103098">
                  <c:v>487</c:v>
                </c:pt>
                <c:pt idx="103099">
                  <c:v>413</c:v>
                </c:pt>
                <c:pt idx="103100">
                  <c:v>375</c:v>
                </c:pt>
                <c:pt idx="103101">
                  <c:v>454</c:v>
                </c:pt>
                <c:pt idx="103102">
                  <c:v>603</c:v>
                </c:pt>
                <c:pt idx="103103">
                  <c:v>362</c:v>
                </c:pt>
                <c:pt idx="103104">
                  <c:v>347</c:v>
                </c:pt>
                <c:pt idx="103105">
                  <c:v>420</c:v>
                </c:pt>
                <c:pt idx="103106">
                  <c:v>321</c:v>
                </c:pt>
                <c:pt idx="103107">
                  <c:v>256</c:v>
                </c:pt>
                <c:pt idx="103108">
                  <c:v>438</c:v>
                </c:pt>
                <c:pt idx="103109">
                  <c:v>320</c:v>
                </c:pt>
                <c:pt idx="103110">
                  <c:v>543</c:v>
                </c:pt>
                <c:pt idx="103111">
                  <c:v>206</c:v>
                </c:pt>
                <c:pt idx="103112">
                  <c:v>350</c:v>
                </c:pt>
                <c:pt idx="103113">
                  <c:v>304</c:v>
                </c:pt>
                <c:pt idx="103114">
                  <c:v>346</c:v>
                </c:pt>
                <c:pt idx="103115">
                  <c:v>400</c:v>
                </c:pt>
                <c:pt idx="103116">
                  <c:v>461</c:v>
                </c:pt>
                <c:pt idx="103117">
                  <c:v>267</c:v>
                </c:pt>
                <c:pt idx="103118">
                  <c:v>414</c:v>
                </c:pt>
                <c:pt idx="103119">
                  <c:v>418</c:v>
                </c:pt>
                <c:pt idx="103120">
                  <c:v>182</c:v>
                </c:pt>
                <c:pt idx="103121">
                  <c:v>200</c:v>
                </c:pt>
                <c:pt idx="103122">
                  <c:v>200</c:v>
                </c:pt>
                <c:pt idx="103123">
                  <c:v>324</c:v>
                </c:pt>
                <c:pt idx="103124">
                  <c:v>274</c:v>
                </c:pt>
                <c:pt idx="103125">
                  <c:v>189</c:v>
                </c:pt>
                <c:pt idx="103126">
                  <c:v>142</c:v>
                </c:pt>
                <c:pt idx="103127">
                  <c:v>166</c:v>
                </c:pt>
                <c:pt idx="103128">
                  <c:v>195</c:v>
                </c:pt>
                <c:pt idx="103129">
                  <c:v>306</c:v>
                </c:pt>
                <c:pt idx="103130">
                  <c:v>370</c:v>
                </c:pt>
                <c:pt idx="103131">
                  <c:v>169</c:v>
                </c:pt>
                <c:pt idx="103132">
                  <c:v>314</c:v>
                </c:pt>
                <c:pt idx="103133">
                  <c:v>169</c:v>
                </c:pt>
                <c:pt idx="103134">
                  <c:v>151</c:v>
                </c:pt>
                <c:pt idx="103135">
                  <c:v>226</c:v>
                </c:pt>
                <c:pt idx="103136">
                  <c:v>185</c:v>
                </c:pt>
                <c:pt idx="103137">
                  <c:v>274</c:v>
                </c:pt>
                <c:pt idx="103138">
                  <c:v>176</c:v>
                </c:pt>
                <c:pt idx="103139">
                  <c:v>104</c:v>
                </c:pt>
                <c:pt idx="103140">
                  <c:v>206</c:v>
                </c:pt>
                <c:pt idx="103141">
                  <c:v>102</c:v>
                </c:pt>
                <c:pt idx="103142">
                  <c:v>332</c:v>
                </c:pt>
                <c:pt idx="103143">
                  <c:v>111</c:v>
                </c:pt>
                <c:pt idx="103144">
                  <c:v>144</c:v>
                </c:pt>
                <c:pt idx="103145">
                  <c:v>142</c:v>
                </c:pt>
                <c:pt idx="103146">
                  <c:v>122</c:v>
                </c:pt>
                <c:pt idx="103147">
                  <c:v>92</c:v>
                </c:pt>
                <c:pt idx="103148">
                  <c:v>83</c:v>
                </c:pt>
                <c:pt idx="103149">
                  <c:v>101</c:v>
                </c:pt>
                <c:pt idx="103150">
                  <c:v>147</c:v>
                </c:pt>
                <c:pt idx="103151">
                  <c:v>144</c:v>
                </c:pt>
                <c:pt idx="103152">
                  <c:v>58</c:v>
                </c:pt>
                <c:pt idx="103153">
                  <c:v>78</c:v>
                </c:pt>
                <c:pt idx="103154">
                  <c:v>55</c:v>
                </c:pt>
                <c:pt idx="103155">
                  <c:v>65</c:v>
                </c:pt>
                <c:pt idx="103156">
                  <c:v>56</c:v>
                </c:pt>
                <c:pt idx="103157">
                  <c:v>78</c:v>
                </c:pt>
                <c:pt idx="103158">
                  <c:v>60</c:v>
                </c:pt>
                <c:pt idx="103159">
                  <c:v>60</c:v>
                </c:pt>
                <c:pt idx="103160">
                  <c:v>42</c:v>
                </c:pt>
                <c:pt idx="103161">
                  <c:v>30</c:v>
                </c:pt>
                <c:pt idx="103162">
                  <c:v>49</c:v>
                </c:pt>
                <c:pt idx="103163">
                  <c:v>46</c:v>
                </c:pt>
                <c:pt idx="103164">
                  <c:v>451</c:v>
                </c:pt>
                <c:pt idx="103165">
                  <c:v>107</c:v>
                </c:pt>
                <c:pt idx="103166">
                  <c:v>40</c:v>
                </c:pt>
                <c:pt idx="103167">
                  <c:v>39</c:v>
                </c:pt>
                <c:pt idx="103168">
                  <c:v>24</c:v>
                </c:pt>
                <c:pt idx="103169">
                  <c:v>53</c:v>
                </c:pt>
                <c:pt idx="103170">
                  <c:v>31</c:v>
                </c:pt>
                <c:pt idx="103171">
                  <c:v>2379</c:v>
                </c:pt>
                <c:pt idx="103172">
                  <c:v>920</c:v>
                </c:pt>
                <c:pt idx="103173">
                  <c:v>894</c:v>
                </c:pt>
                <c:pt idx="103174">
                  <c:v>855</c:v>
                </c:pt>
                <c:pt idx="103175">
                  <c:v>853</c:v>
                </c:pt>
                <c:pt idx="103176">
                  <c:v>978</c:v>
                </c:pt>
                <c:pt idx="103177">
                  <c:v>776</c:v>
                </c:pt>
                <c:pt idx="103178">
                  <c:v>682</c:v>
                </c:pt>
                <c:pt idx="103179">
                  <c:v>1235</c:v>
                </c:pt>
                <c:pt idx="103180">
                  <c:v>599</c:v>
                </c:pt>
                <c:pt idx="103181">
                  <c:v>597</c:v>
                </c:pt>
                <c:pt idx="103182">
                  <c:v>560</c:v>
                </c:pt>
                <c:pt idx="103183">
                  <c:v>423</c:v>
                </c:pt>
                <c:pt idx="103184">
                  <c:v>324</c:v>
                </c:pt>
                <c:pt idx="103185">
                  <c:v>454</c:v>
                </c:pt>
                <c:pt idx="103186">
                  <c:v>368</c:v>
                </c:pt>
                <c:pt idx="103187">
                  <c:v>325</c:v>
                </c:pt>
                <c:pt idx="103188">
                  <c:v>357</c:v>
                </c:pt>
                <c:pt idx="103189">
                  <c:v>235</c:v>
                </c:pt>
                <c:pt idx="103190">
                  <c:v>279</c:v>
                </c:pt>
                <c:pt idx="103191">
                  <c:v>334</c:v>
                </c:pt>
                <c:pt idx="103192">
                  <c:v>607</c:v>
                </c:pt>
                <c:pt idx="103193">
                  <c:v>297</c:v>
                </c:pt>
                <c:pt idx="103194">
                  <c:v>294</c:v>
                </c:pt>
                <c:pt idx="103195">
                  <c:v>194</c:v>
                </c:pt>
                <c:pt idx="103196">
                  <c:v>298</c:v>
                </c:pt>
                <c:pt idx="103197">
                  <c:v>350</c:v>
                </c:pt>
                <c:pt idx="103198">
                  <c:v>228</c:v>
                </c:pt>
                <c:pt idx="103199">
                  <c:v>333</c:v>
                </c:pt>
                <c:pt idx="103200">
                  <c:v>300</c:v>
                </c:pt>
                <c:pt idx="103201">
                  <c:v>235</c:v>
                </c:pt>
                <c:pt idx="103202">
                  <c:v>245</c:v>
                </c:pt>
                <c:pt idx="103203">
                  <c:v>460</c:v>
                </c:pt>
                <c:pt idx="103204">
                  <c:v>184</c:v>
                </c:pt>
                <c:pt idx="103205">
                  <c:v>256</c:v>
                </c:pt>
                <c:pt idx="103206">
                  <c:v>242</c:v>
                </c:pt>
                <c:pt idx="103207">
                  <c:v>250</c:v>
                </c:pt>
                <c:pt idx="103208">
                  <c:v>216</c:v>
                </c:pt>
                <c:pt idx="103209">
                  <c:v>171</c:v>
                </c:pt>
                <c:pt idx="103210">
                  <c:v>164</c:v>
                </c:pt>
                <c:pt idx="103211">
                  <c:v>155</c:v>
                </c:pt>
                <c:pt idx="103212">
                  <c:v>154</c:v>
                </c:pt>
                <c:pt idx="103213">
                  <c:v>235</c:v>
                </c:pt>
                <c:pt idx="103214">
                  <c:v>121</c:v>
                </c:pt>
                <c:pt idx="103215">
                  <c:v>194</c:v>
                </c:pt>
                <c:pt idx="103216">
                  <c:v>221</c:v>
                </c:pt>
                <c:pt idx="103217">
                  <c:v>164</c:v>
                </c:pt>
                <c:pt idx="103218">
                  <c:v>134</c:v>
                </c:pt>
                <c:pt idx="103219">
                  <c:v>115</c:v>
                </c:pt>
                <c:pt idx="103220">
                  <c:v>110</c:v>
                </c:pt>
                <c:pt idx="103221">
                  <c:v>155</c:v>
                </c:pt>
                <c:pt idx="103222">
                  <c:v>177</c:v>
                </c:pt>
                <c:pt idx="103223">
                  <c:v>104</c:v>
                </c:pt>
                <c:pt idx="103224">
                  <c:v>139</c:v>
                </c:pt>
                <c:pt idx="103225">
                  <c:v>163</c:v>
                </c:pt>
                <c:pt idx="103226">
                  <c:v>87</c:v>
                </c:pt>
                <c:pt idx="103227">
                  <c:v>126</c:v>
                </c:pt>
                <c:pt idx="103228">
                  <c:v>87</c:v>
                </c:pt>
                <c:pt idx="103229">
                  <c:v>84</c:v>
                </c:pt>
                <c:pt idx="103230">
                  <c:v>99</c:v>
                </c:pt>
                <c:pt idx="103231">
                  <c:v>147</c:v>
                </c:pt>
                <c:pt idx="103232">
                  <c:v>115</c:v>
                </c:pt>
                <c:pt idx="103233">
                  <c:v>66</c:v>
                </c:pt>
                <c:pt idx="103234">
                  <c:v>110</c:v>
                </c:pt>
                <c:pt idx="103235">
                  <c:v>81</c:v>
                </c:pt>
                <c:pt idx="103236">
                  <c:v>61</c:v>
                </c:pt>
                <c:pt idx="103237">
                  <c:v>47</c:v>
                </c:pt>
                <c:pt idx="103238">
                  <c:v>80</c:v>
                </c:pt>
                <c:pt idx="103239">
                  <c:v>56</c:v>
                </c:pt>
                <c:pt idx="103240">
                  <c:v>95</c:v>
                </c:pt>
                <c:pt idx="103241">
                  <c:v>91</c:v>
                </c:pt>
                <c:pt idx="103242">
                  <c:v>54</c:v>
                </c:pt>
                <c:pt idx="103243">
                  <c:v>54</c:v>
                </c:pt>
                <c:pt idx="103244">
                  <c:v>55</c:v>
                </c:pt>
                <c:pt idx="103245">
                  <c:v>60</c:v>
                </c:pt>
                <c:pt idx="103246">
                  <c:v>85</c:v>
                </c:pt>
                <c:pt idx="103247">
                  <c:v>52</c:v>
                </c:pt>
                <c:pt idx="103248">
                  <c:v>29</c:v>
                </c:pt>
                <c:pt idx="103249">
                  <c:v>65</c:v>
                </c:pt>
                <c:pt idx="103250">
                  <c:v>45</c:v>
                </c:pt>
                <c:pt idx="103251">
                  <c:v>39</c:v>
                </c:pt>
                <c:pt idx="103252">
                  <c:v>62</c:v>
                </c:pt>
                <c:pt idx="103253">
                  <c:v>39</c:v>
                </c:pt>
                <c:pt idx="103254">
                  <c:v>50</c:v>
                </c:pt>
                <c:pt idx="103255">
                  <c:v>41</c:v>
                </c:pt>
                <c:pt idx="103256">
                  <c:v>43</c:v>
                </c:pt>
                <c:pt idx="103257">
                  <c:v>52</c:v>
                </c:pt>
                <c:pt idx="103258">
                  <c:v>40</c:v>
                </c:pt>
                <c:pt idx="103259">
                  <c:v>25</c:v>
                </c:pt>
                <c:pt idx="103260">
                  <c:v>15</c:v>
                </c:pt>
                <c:pt idx="103261">
                  <c:v>19</c:v>
                </c:pt>
                <c:pt idx="103262">
                  <c:v>15</c:v>
                </c:pt>
                <c:pt idx="103263">
                  <c:v>18</c:v>
                </c:pt>
                <c:pt idx="103264">
                  <c:v>13</c:v>
                </c:pt>
                <c:pt idx="103265">
                  <c:v>13</c:v>
                </c:pt>
                <c:pt idx="103266">
                  <c:v>186</c:v>
                </c:pt>
                <c:pt idx="103267">
                  <c:v>2154</c:v>
                </c:pt>
                <c:pt idx="103268">
                  <c:v>894</c:v>
                </c:pt>
                <c:pt idx="103269">
                  <c:v>887</c:v>
                </c:pt>
                <c:pt idx="103270">
                  <c:v>808</c:v>
                </c:pt>
                <c:pt idx="103271">
                  <c:v>749</c:v>
                </c:pt>
                <c:pt idx="103272">
                  <c:v>722</c:v>
                </c:pt>
                <c:pt idx="103273">
                  <c:v>889</c:v>
                </c:pt>
                <c:pt idx="103274">
                  <c:v>717</c:v>
                </c:pt>
                <c:pt idx="103275">
                  <c:v>650</c:v>
                </c:pt>
                <c:pt idx="103276">
                  <c:v>563</c:v>
                </c:pt>
                <c:pt idx="103277">
                  <c:v>1030</c:v>
                </c:pt>
                <c:pt idx="103278">
                  <c:v>485</c:v>
                </c:pt>
                <c:pt idx="103279">
                  <c:v>359</c:v>
                </c:pt>
                <c:pt idx="103280">
                  <c:v>329</c:v>
                </c:pt>
                <c:pt idx="103281">
                  <c:v>307</c:v>
                </c:pt>
                <c:pt idx="103282">
                  <c:v>368</c:v>
                </c:pt>
                <c:pt idx="103283">
                  <c:v>443</c:v>
                </c:pt>
                <c:pt idx="103284">
                  <c:v>328</c:v>
                </c:pt>
                <c:pt idx="103285">
                  <c:v>399</c:v>
                </c:pt>
                <c:pt idx="103286">
                  <c:v>286</c:v>
                </c:pt>
                <c:pt idx="103287">
                  <c:v>293</c:v>
                </c:pt>
                <c:pt idx="103288">
                  <c:v>216</c:v>
                </c:pt>
                <c:pt idx="103289">
                  <c:v>323</c:v>
                </c:pt>
                <c:pt idx="103290">
                  <c:v>298</c:v>
                </c:pt>
                <c:pt idx="103291">
                  <c:v>350</c:v>
                </c:pt>
                <c:pt idx="103292">
                  <c:v>225</c:v>
                </c:pt>
                <c:pt idx="103293">
                  <c:v>332</c:v>
                </c:pt>
                <c:pt idx="103294">
                  <c:v>321</c:v>
                </c:pt>
                <c:pt idx="103295">
                  <c:v>232</c:v>
                </c:pt>
                <c:pt idx="103296">
                  <c:v>428</c:v>
                </c:pt>
                <c:pt idx="103297">
                  <c:v>400</c:v>
                </c:pt>
                <c:pt idx="103298">
                  <c:v>188</c:v>
                </c:pt>
                <c:pt idx="103299">
                  <c:v>182</c:v>
                </c:pt>
                <c:pt idx="103300">
                  <c:v>223</c:v>
                </c:pt>
                <c:pt idx="103301">
                  <c:v>220</c:v>
                </c:pt>
                <c:pt idx="103302">
                  <c:v>159</c:v>
                </c:pt>
                <c:pt idx="103303">
                  <c:v>251</c:v>
                </c:pt>
                <c:pt idx="103304">
                  <c:v>148</c:v>
                </c:pt>
                <c:pt idx="103305">
                  <c:v>144</c:v>
                </c:pt>
                <c:pt idx="103306">
                  <c:v>118</c:v>
                </c:pt>
                <c:pt idx="103307">
                  <c:v>167</c:v>
                </c:pt>
                <c:pt idx="103308">
                  <c:v>166</c:v>
                </c:pt>
                <c:pt idx="103309">
                  <c:v>171</c:v>
                </c:pt>
                <c:pt idx="103310">
                  <c:v>127</c:v>
                </c:pt>
                <c:pt idx="103311">
                  <c:v>136</c:v>
                </c:pt>
                <c:pt idx="103312">
                  <c:v>122</c:v>
                </c:pt>
                <c:pt idx="103313">
                  <c:v>170</c:v>
                </c:pt>
                <c:pt idx="103314">
                  <c:v>161</c:v>
                </c:pt>
                <c:pt idx="103315">
                  <c:v>111</c:v>
                </c:pt>
                <c:pt idx="103316">
                  <c:v>146</c:v>
                </c:pt>
                <c:pt idx="103317">
                  <c:v>116</c:v>
                </c:pt>
                <c:pt idx="103318">
                  <c:v>129</c:v>
                </c:pt>
                <c:pt idx="103319">
                  <c:v>90</c:v>
                </c:pt>
                <c:pt idx="103320">
                  <c:v>88</c:v>
                </c:pt>
                <c:pt idx="103321">
                  <c:v>123</c:v>
                </c:pt>
                <c:pt idx="103322">
                  <c:v>106</c:v>
                </c:pt>
                <c:pt idx="103323">
                  <c:v>107</c:v>
                </c:pt>
                <c:pt idx="103324">
                  <c:v>127</c:v>
                </c:pt>
                <c:pt idx="103325">
                  <c:v>121</c:v>
                </c:pt>
                <c:pt idx="103326">
                  <c:v>57</c:v>
                </c:pt>
                <c:pt idx="103327">
                  <c:v>114</c:v>
                </c:pt>
                <c:pt idx="103328">
                  <c:v>105</c:v>
                </c:pt>
                <c:pt idx="103329">
                  <c:v>63</c:v>
                </c:pt>
                <c:pt idx="103330">
                  <c:v>119</c:v>
                </c:pt>
                <c:pt idx="103331">
                  <c:v>56</c:v>
                </c:pt>
                <c:pt idx="103332">
                  <c:v>44</c:v>
                </c:pt>
                <c:pt idx="103333">
                  <c:v>73</c:v>
                </c:pt>
                <c:pt idx="103334">
                  <c:v>96</c:v>
                </c:pt>
                <c:pt idx="103335">
                  <c:v>78</c:v>
                </c:pt>
                <c:pt idx="103336">
                  <c:v>46</c:v>
                </c:pt>
                <c:pt idx="103337">
                  <c:v>62</c:v>
                </c:pt>
                <c:pt idx="103338">
                  <c:v>54</c:v>
                </c:pt>
                <c:pt idx="103339">
                  <c:v>70</c:v>
                </c:pt>
                <c:pt idx="103340">
                  <c:v>42</c:v>
                </c:pt>
                <c:pt idx="103341">
                  <c:v>46</c:v>
                </c:pt>
                <c:pt idx="103342">
                  <c:v>79</c:v>
                </c:pt>
                <c:pt idx="103343">
                  <c:v>62</c:v>
                </c:pt>
                <c:pt idx="103344">
                  <c:v>44</c:v>
                </c:pt>
                <c:pt idx="103345">
                  <c:v>182</c:v>
                </c:pt>
                <c:pt idx="103346">
                  <c:v>28</c:v>
                </c:pt>
                <c:pt idx="103347">
                  <c:v>37</c:v>
                </c:pt>
                <c:pt idx="103348">
                  <c:v>38</c:v>
                </c:pt>
                <c:pt idx="103349">
                  <c:v>51</c:v>
                </c:pt>
                <c:pt idx="103350">
                  <c:v>25</c:v>
                </c:pt>
                <c:pt idx="103351">
                  <c:v>35</c:v>
                </c:pt>
                <c:pt idx="103352">
                  <c:v>33</c:v>
                </c:pt>
                <c:pt idx="103353">
                  <c:v>27</c:v>
                </c:pt>
                <c:pt idx="103354">
                  <c:v>13</c:v>
                </c:pt>
                <c:pt idx="103355">
                  <c:v>30</c:v>
                </c:pt>
                <c:pt idx="103356">
                  <c:v>23</c:v>
                </c:pt>
                <c:pt idx="103357">
                  <c:v>22</c:v>
                </c:pt>
                <c:pt idx="103358">
                  <c:v>13</c:v>
                </c:pt>
                <c:pt idx="103359">
                  <c:v>11</c:v>
                </c:pt>
                <c:pt idx="103360">
                  <c:v>1861</c:v>
                </c:pt>
                <c:pt idx="103361">
                  <c:v>905</c:v>
                </c:pt>
                <c:pt idx="103362">
                  <c:v>902</c:v>
                </c:pt>
                <c:pt idx="103363">
                  <c:v>776</c:v>
                </c:pt>
                <c:pt idx="103364">
                  <c:v>759</c:v>
                </c:pt>
                <c:pt idx="103365">
                  <c:v>639</c:v>
                </c:pt>
                <c:pt idx="103366">
                  <c:v>639</c:v>
                </c:pt>
                <c:pt idx="103367">
                  <c:v>622</c:v>
                </c:pt>
                <c:pt idx="103368">
                  <c:v>565</c:v>
                </c:pt>
                <c:pt idx="103369">
                  <c:v>1028</c:v>
                </c:pt>
                <c:pt idx="103370">
                  <c:v>743</c:v>
                </c:pt>
                <c:pt idx="103371">
                  <c:v>391</c:v>
                </c:pt>
                <c:pt idx="103372">
                  <c:v>455</c:v>
                </c:pt>
                <c:pt idx="103373">
                  <c:v>311</c:v>
                </c:pt>
                <c:pt idx="103374">
                  <c:v>343</c:v>
                </c:pt>
                <c:pt idx="103375">
                  <c:v>342</c:v>
                </c:pt>
                <c:pt idx="103376">
                  <c:v>341</c:v>
                </c:pt>
                <c:pt idx="103377">
                  <c:v>246</c:v>
                </c:pt>
                <c:pt idx="103378">
                  <c:v>356</c:v>
                </c:pt>
                <c:pt idx="103379">
                  <c:v>236</c:v>
                </c:pt>
                <c:pt idx="103380">
                  <c:v>358</c:v>
                </c:pt>
                <c:pt idx="103381">
                  <c:v>279</c:v>
                </c:pt>
                <c:pt idx="103382">
                  <c:v>310</c:v>
                </c:pt>
                <c:pt idx="103383">
                  <c:v>281</c:v>
                </c:pt>
                <c:pt idx="103384">
                  <c:v>310</c:v>
                </c:pt>
                <c:pt idx="103385">
                  <c:v>340</c:v>
                </c:pt>
                <c:pt idx="103386">
                  <c:v>217</c:v>
                </c:pt>
                <c:pt idx="103387">
                  <c:v>250</c:v>
                </c:pt>
                <c:pt idx="103388">
                  <c:v>292</c:v>
                </c:pt>
                <c:pt idx="103389">
                  <c:v>444</c:v>
                </c:pt>
                <c:pt idx="103390">
                  <c:v>217</c:v>
                </c:pt>
                <c:pt idx="103391">
                  <c:v>204</c:v>
                </c:pt>
                <c:pt idx="103392">
                  <c:v>240</c:v>
                </c:pt>
                <c:pt idx="103393">
                  <c:v>222</c:v>
                </c:pt>
                <c:pt idx="103394">
                  <c:v>340</c:v>
                </c:pt>
                <c:pt idx="103395">
                  <c:v>166</c:v>
                </c:pt>
                <c:pt idx="103396">
                  <c:v>191</c:v>
                </c:pt>
                <c:pt idx="103397">
                  <c:v>147</c:v>
                </c:pt>
                <c:pt idx="103398">
                  <c:v>149</c:v>
                </c:pt>
                <c:pt idx="103399">
                  <c:v>169</c:v>
                </c:pt>
                <c:pt idx="103400">
                  <c:v>128</c:v>
                </c:pt>
                <c:pt idx="103401">
                  <c:v>157</c:v>
                </c:pt>
                <c:pt idx="103402">
                  <c:v>116</c:v>
                </c:pt>
                <c:pt idx="103403">
                  <c:v>107</c:v>
                </c:pt>
                <c:pt idx="103404">
                  <c:v>83</c:v>
                </c:pt>
                <c:pt idx="103405">
                  <c:v>162</c:v>
                </c:pt>
                <c:pt idx="103406">
                  <c:v>102</c:v>
                </c:pt>
                <c:pt idx="103407">
                  <c:v>132</c:v>
                </c:pt>
                <c:pt idx="103408">
                  <c:v>128</c:v>
                </c:pt>
                <c:pt idx="103409">
                  <c:v>87</c:v>
                </c:pt>
                <c:pt idx="103410">
                  <c:v>138</c:v>
                </c:pt>
                <c:pt idx="103411">
                  <c:v>81</c:v>
                </c:pt>
                <c:pt idx="103412">
                  <c:v>114</c:v>
                </c:pt>
                <c:pt idx="103413">
                  <c:v>189</c:v>
                </c:pt>
                <c:pt idx="103414">
                  <c:v>75</c:v>
                </c:pt>
                <c:pt idx="103415">
                  <c:v>107</c:v>
                </c:pt>
                <c:pt idx="103416">
                  <c:v>97</c:v>
                </c:pt>
                <c:pt idx="103417">
                  <c:v>119</c:v>
                </c:pt>
                <c:pt idx="103418">
                  <c:v>118</c:v>
                </c:pt>
                <c:pt idx="103419">
                  <c:v>67</c:v>
                </c:pt>
                <c:pt idx="103420">
                  <c:v>78</c:v>
                </c:pt>
                <c:pt idx="103421">
                  <c:v>52</c:v>
                </c:pt>
                <c:pt idx="103422">
                  <c:v>103</c:v>
                </c:pt>
                <c:pt idx="103423">
                  <c:v>57</c:v>
                </c:pt>
                <c:pt idx="103424">
                  <c:v>77</c:v>
                </c:pt>
                <c:pt idx="103425">
                  <c:v>55</c:v>
                </c:pt>
                <c:pt idx="103426">
                  <c:v>38</c:v>
                </c:pt>
                <c:pt idx="103427">
                  <c:v>75</c:v>
                </c:pt>
                <c:pt idx="103428">
                  <c:v>60</c:v>
                </c:pt>
                <c:pt idx="103429">
                  <c:v>59</c:v>
                </c:pt>
                <c:pt idx="103430">
                  <c:v>38</c:v>
                </c:pt>
                <c:pt idx="103431">
                  <c:v>32</c:v>
                </c:pt>
                <c:pt idx="103432">
                  <c:v>55</c:v>
                </c:pt>
                <c:pt idx="103433">
                  <c:v>34</c:v>
                </c:pt>
                <c:pt idx="103434">
                  <c:v>53</c:v>
                </c:pt>
                <c:pt idx="103435">
                  <c:v>37</c:v>
                </c:pt>
                <c:pt idx="103436">
                  <c:v>24</c:v>
                </c:pt>
                <c:pt idx="103437">
                  <c:v>29</c:v>
                </c:pt>
                <c:pt idx="103438">
                  <c:v>30</c:v>
                </c:pt>
                <c:pt idx="103439">
                  <c:v>28</c:v>
                </c:pt>
                <c:pt idx="103440">
                  <c:v>27</c:v>
                </c:pt>
                <c:pt idx="103441">
                  <c:v>19</c:v>
                </c:pt>
                <c:pt idx="103442">
                  <c:v>26</c:v>
                </c:pt>
                <c:pt idx="103443">
                  <c:v>32</c:v>
                </c:pt>
                <c:pt idx="103444">
                  <c:v>15</c:v>
                </c:pt>
                <c:pt idx="103445">
                  <c:v>15</c:v>
                </c:pt>
                <c:pt idx="103446">
                  <c:v>20</c:v>
                </c:pt>
                <c:pt idx="103447">
                  <c:v>16</c:v>
                </c:pt>
                <c:pt idx="103448">
                  <c:v>15</c:v>
                </c:pt>
                <c:pt idx="103449">
                  <c:v>148</c:v>
                </c:pt>
                <c:pt idx="103450">
                  <c:v>12</c:v>
                </c:pt>
                <c:pt idx="103451">
                  <c:v>9</c:v>
                </c:pt>
                <c:pt idx="103452">
                  <c:v>1621</c:v>
                </c:pt>
                <c:pt idx="103453">
                  <c:v>891</c:v>
                </c:pt>
                <c:pt idx="103454">
                  <c:v>724</c:v>
                </c:pt>
                <c:pt idx="103455">
                  <c:v>698</c:v>
                </c:pt>
                <c:pt idx="103456">
                  <c:v>663</c:v>
                </c:pt>
                <c:pt idx="103457">
                  <c:v>633</c:v>
                </c:pt>
                <c:pt idx="103458">
                  <c:v>520</c:v>
                </c:pt>
                <c:pt idx="103459">
                  <c:v>508</c:v>
                </c:pt>
                <c:pt idx="103460">
                  <c:v>451</c:v>
                </c:pt>
                <c:pt idx="103461">
                  <c:v>643</c:v>
                </c:pt>
                <c:pt idx="103462">
                  <c:v>409</c:v>
                </c:pt>
                <c:pt idx="103463">
                  <c:v>759</c:v>
                </c:pt>
                <c:pt idx="103464">
                  <c:v>330</c:v>
                </c:pt>
                <c:pt idx="103465">
                  <c:v>407</c:v>
                </c:pt>
                <c:pt idx="103466">
                  <c:v>430</c:v>
                </c:pt>
                <c:pt idx="103467">
                  <c:v>226</c:v>
                </c:pt>
                <c:pt idx="103468">
                  <c:v>267</c:v>
                </c:pt>
                <c:pt idx="103469">
                  <c:v>237</c:v>
                </c:pt>
                <c:pt idx="103470">
                  <c:v>252</c:v>
                </c:pt>
                <c:pt idx="103471">
                  <c:v>278</c:v>
                </c:pt>
                <c:pt idx="103472">
                  <c:v>227</c:v>
                </c:pt>
                <c:pt idx="103473">
                  <c:v>170</c:v>
                </c:pt>
                <c:pt idx="103474">
                  <c:v>274</c:v>
                </c:pt>
                <c:pt idx="103475">
                  <c:v>218</c:v>
                </c:pt>
                <c:pt idx="103476">
                  <c:v>213</c:v>
                </c:pt>
                <c:pt idx="103477">
                  <c:v>209</c:v>
                </c:pt>
                <c:pt idx="103478">
                  <c:v>385</c:v>
                </c:pt>
                <c:pt idx="103479">
                  <c:v>220</c:v>
                </c:pt>
                <c:pt idx="103480">
                  <c:v>340</c:v>
                </c:pt>
                <c:pt idx="103481">
                  <c:v>212</c:v>
                </c:pt>
                <c:pt idx="103482">
                  <c:v>201</c:v>
                </c:pt>
                <c:pt idx="103483">
                  <c:v>196</c:v>
                </c:pt>
                <c:pt idx="103484">
                  <c:v>142</c:v>
                </c:pt>
                <c:pt idx="103485">
                  <c:v>131</c:v>
                </c:pt>
                <c:pt idx="103486">
                  <c:v>124</c:v>
                </c:pt>
                <c:pt idx="103487">
                  <c:v>120</c:v>
                </c:pt>
                <c:pt idx="103488">
                  <c:v>118</c:v>
                </c:pt>
                <c:pt idx="103489">
                  <c:v>117</c:v>
                </c:pt>
                <c:pt idx="103490">
                  <c:v>143</c:v>
                </c:pt>
                <c:pt idx="103491">
                  <c:v>136</c:v>
                </c:pt>
                <c:pt idx="103492">
                  <c:v>87</c:v>
                </c:pt>
                <c:pt idx="103493">
                  <c:v>129</c:v>
                </c:pt>
                <c:pt idx="103494">
                  <c:v>122</c:v>
                </c:pt>
                <c:pt idx="103495">
                  <c:v>135</c:v>
                </c:pt>
                <c:pt idx="103496">
                  <c:v>149</c:v>
                </c:pt>
                <c:pt idx="103497">
                  <c:v>127</c:v>
                </c:pt>
                <c:pt idx="103498">
                  <c:v>144</c:v>
                </c:pt>
                <c:pt idx="103499">
                  <c:v>84</c:v>
                </c:pt>
                <c:pt idx="103500">
                  <c:v>134</c:v>
                </c:pt>
                <c:pt idx="103501">
                  <c:v>77</c:v>
                </c:pt>
                <c:pt idx="103502">
                  <c:v>70</c:v>
                </c:pt>
                <c:pt idx="103503">
                  <c:v>100</c:v>
                </c:pt>
                <c:pt idx="103504">
                  <c:v>67</c:v>
                </c:pt>
                <c:pt idx="103505">
                  <c:v>85</c:v>
                </c:pt>
                <c:pt idx="103506">
                  <c:v>59</c:v>
                </c:pt>
                <c:pt idx="103507">
                  <c:v>84</c:v>
                </c:pt>
                <c:pt idx="103508">
                  <c:v>78</c:v>
                </c:pt>
                <c:pt idx="103509">
                  <c:v>52</c:v>
                </c:pt>
                <c:pt idx="103510">
                  <c:v>52</c:v>
                </c:pt>
                <c:pt idx="103511">
                  <c:v>103</c:v>
                </c:pt>
                <c:pt idx="103512">
                  <c:v>48</c:v>
                </c:pt>
                <c:pt idx="103513">
                  <c:v>39</c:v>
                </c:pt>
                <c:pt idx="103514">
                  <c:v>53</c:v>
                </c:pt>
                <c:pt idx="103515">
                  <c:v>62</c:v>
                </c:pt>
                <c:pt idx="103516">
                  <c:v>53</c:v>
                </c:pt>
                <c:pt idx="103517">
                  <c:v>58</c:v>
                </c:pt>
                <c:pt idx="103518">
                  <c:v>40</c:v>
                </c:pt>
                <c:pt idx="103519">
                  <c:v>31</c:v>
                </c:pt>
                <c:pt idx="103520">
                  <c:v>34</c:v>
                </c:pt>
                <c:pt idx="103521">
                  <c:v>25</c:v>
                </c:pt>
                <c:pt idx="103522">
                  <c:v>33</c:v>
                </c:pt>
                <c:pt idx="103523">
                  <c:v>45</c:v>
                </c:pt>
                <c:pt idx="103524">
                  <c:v>105</c:v>
                </c:pt>
                <c:pt idx="103525">
                  <c:v>40</c:v>
                </c:pt>
                <c:pt idx="103526">
                  <c:v>26</c:v>
                </c:pt>
                <c:pt idx="103527">
                  <c:v>25</c:v>
                </c:pt>
                <c:pt idx="103528">
                  <c:v>20</c:v>
                </c:pt>
                <c:pt idx="103529">
                  <c:v>27</c:v>
                </c:pt>
                <c:pt idx="103530">
                  <c:v>24</c:v>
                </c:pt>
                <c:pt idx="103531">
                  <c:v>17</c:v>
                </c:pt>
                <c:pt idx="103532">
                  <c:v>14</c:v>
                </c:pt>
                <c:pt idx="103533">
                  <c:v>18</c:v>
                </c:pt>
                <c:pt idx="103534">
                  <c:v>18</c:v>
                </c:pt>
                <c:pt idx="103535">
                  <c:v>9</c:v>
                </c:pt>
                <c:pt idx="103536">
                  <c:v>12</c:v>
                </c:pt>
                <c:pt idx="103537">
                  <c:v>5</c:v>
                </c:pt>
                <c:pt idx="103538">
                  <c:v>1345</c:v>
                </c:pt>
                <c:pt idx="103539">
                  <c:v>752</c:v>
                </c:pt>
                <c:pt idx="103540">
                  <c:v>622</c:v>
                </c:pt>
                <c:pt idx="103541">
                  <c:v>602</c:v>
                </c:pt>
                <c:pt idx="103542">
                  <c:v>589</c:v>
                </c:pt>
                <c:pt idx="103543">
                  <c:v>445</c:v>
                </c:pt>
                <c:pt idx="103544">
                  <c:v>426</c:v>
                </c:pt>
                <c:pt idx="103545">
                  <c:v>366</c:v>
                </c:pt>
                <c:pt idx="103546">
                  <c:v>533</c:v>
                </c:pt>
                <c:pt idx="103547">
                  <c:v>330</c:v>
                </c:pt>
                <c:pt idx="103548">
                  <c:v>385</c:v>
                </c:pt>
                <c:pt idx="103549">
                  <c:v>510</c:v>
                </c:pt>
                <c:pt idx="103550">
                  <c:v>259</c:v>
                </c:pt>
                <c:pt idx="103551">
                  <c:v>308</c:v>
                </c:pt>
                <c:pt idx="103552">
                  <c:v>246</c:v>
                </c:pt>
                <c:pt idx="103553">
                  <c:v>197</c:v>
                </c:pt>
                <c:pt idx="103554">
                  <c:v>187</c:v>
                </c:pt>
                <c:pt idx="103555">
                  <c:v>147</c:v>
                </c:pt>
                <c:pt idx="103556">
                  <c:v>189</c:v>
                </c:pt>
                <c:pt idx="103557">
                  <c:v>156</c:v>
                </c:pt>
                <c:pt idx="103558">
                  <c:v>168</c:v>
                </c:pt>
                <c:pt idx="103559">
                  <c:v>192</c:v>
                </c:pt>
                <c:pt idx="103560">
                  <c:v>180</c:v>
                </c:pt>
                <c:pt idx="103561">
                  <c:v>148</c:v>
                </c:pt>
                <c:pt idx="103562">
                  <c:v>117</c:v>
                </c:pt>
                <c:pt idx="103563">
                  <c:v>141</c:v>
                </c:pt>
                <c:pt idx="103564">
                  <c:v>166</c:v>
                </c:pt>
                <c:pt idx="103565">
                  <c:v>85</c:v>
                </c:pt>
                <c:pt idx="103566">
                  <c:v>232</c:v>
                </c:pt>
                <c:pt idx="103567">
                  <c:v>230</c:v>
                </c:pt>
                <c:pt idx="103568">
                  <c:v>125</c:v>
                </c:pt>
                <c:pt idx="103569">
                  <c:v>129</c:v>
                </c:pt>
                <c:pt idx="103570">
                  <c:v>118</c:v>
                </c:pt>
                <c:pt idx="103571">
                  <c:v>91</c:v>
                </c:pt>
                <c:pt idx="103572">
                  <c:v>86</c:v>
                </c:pt>
                <c:pt idx="103573">
                  <c:v>80</c:v>
                </c:pt>
                <c:pt idx="103574">
                  <c:v>82</c:v>
                </c:pt>
                <c:pt idx="103575">
                  <c:v>74</c:v>
                </c:pt>
                <c:pt idx="103576">
                  <c:v>70</c:v>
                </c:pt>
                <c:pt idx="103577">
                  <c:v>70</c:v>
                </c:pt>
                <c:pt idx="103578">
                  <c:v>50</c:v>
                </c:pt>
                <c:pt idx="103579">
                  <c:v>101</c:v>
                </c:pt>
                <c:pt idx="103580">
                  <c:v>100</c:v>
                </c:pt>
                <c:pt idx="103581">
                  <c:v>83</c:v>
                </c:pt>
                <c:pt idx="103582">
                  <c:v>68</c:v>
                </c:pt>
                <c:pt idx="103583">
                  <c:v>90</c:v>
                </c:pt>
                <c:pt idx="103584">
                  <c:v>76</c:v>
                </c:pt>
                <c:pt idx="103585">
                  <c:v>53</c:v>
                </c:pt>
                <c:pt idx="103586">
                  <c:v>75</c:v>
                </c:pt>
                <c:pt idx="103587">
                  <c:v>49</c:v>
                </c:pt>
                <c:pt idx="103588">
                  <c:v>68</c:v>
                </c:pt>
                <c:pt idx="103589">
                  <c:v>65</c:v>
                </c:pt>
                <c:pt idx="103590">
                  <c:v>57</c:v>
                </c:pt>
                <c:pt idx="103591">
                  <c:v>39</c:v>
                </c:pt>
                <c:pt idx="103592">
                  <c:v>47</c:v>
                </c:pt>
                <c:pt idx="103593">
                  <c:v>62</c:v>
                </c:pt>
                <c:pt idx="103594">
                  <c:v>41</c:v>
                </c:pt>
                <c:pt idx="103595">
                  <c:v>36</c:v>
                </c:pt>
                <c:pt idx="103596">
                  <c:v>36</c:v>
                </c:pt>
                <c:pt idx="103597">
                  <c:v>68</c:v>
                </c:pt>
                <c:pt idx="103598">
                  <c:v>30</c:v>
                </c:pt>
                <c:pt idx="103599">
                  <c:v>49</c:v>
                </c:pt>
                <c:pt idx="103600">
                  <c:v>44</c:v>
                </c:pt>
                <c:pt idx="103601">
                  <c:v>46</c:v>
                </c:pt>
                <c:pt idx="103602">
                  <c:v>16</c:v>
                </c:pt>
                <c:pt idx="103603">
                  <c:v>20</c:v>
                </c:pt>
                <c:pt idx="103604">
                  <c:v>23</c:v>
                </c:pt>
                <c:pt idx="103605">
                  <c:v>31</c:v>
                </c:pt>
                <c:pt idx="103606">
                  <c:v>22</c:v>
                </c:pt>
                <c:pt idx="103607">
                  <c:v>30</c:v>
                </c:pt>
                <c:pt idx="103608">
                  <c:v>15</c:v>
                </c:pt>
                <c:pt idx="103609">
                  <c:v>36</c:v>
                </c:pt>
                <c:pt idx="103610">
                  <c:v>20</c:v>
                </c:pt>
                <c:pt idx="103611">
                  <c:v>12</c:v>
                </c:pt>
                <c:pt idx="103612">
                  <c:v>17</c:v>
                </c:pt>
                <c:pt idx="103613">
                  <c:v>13</c:v>
                </c:pt>
                <c:pt idx="103614">
                  <c:v>14</c:v>
                </c:pt>
                <c:pt idx="103615">
                  <c:v>65</c:v>
                </c:pt>
                <c:pt idx="103616">
                  <c:v>8</c:v>
                </c:pt>
                <c:pt idx="103617">
                  <c:v>6</c:v>
                </c:pt>
                <c:pt idx="103618">
                  <c:v>6</c:v>
                </c:pt>
                <c:pt idx="103619">
                  <c:v>1097</c:v>
                </c:pt>
                <c:pt idx="103620">
                  <c:v>431</c:v>
                </c:pt>
                <c:pt idx="103621">
                  <c:v>339</c:v>
                </c:pt>
                <c:pt idx="103622">
                  <c:v>342</c:v>
                </c:pt>
                <c:pt idx="103623">
                  <c:v>267</c:v>
                </c:pt>
                <c:pt idx="103624">
                  <c:v>377</c:v>
                </c:pt>
                <c:pt idx="103625">
                  <c:v>248</c:v>
                </c:pt>
                <c:pt idx="103626">
                  <c:v>255</c:v>
                </c:pt>
                <c:pt idx="103627">
                  <c:v>200</c:v>
                </c:pt>
                <c:pt idx="103628">
                  <c:v>180</c:v>
                </c:pt>
                <c:pt idx="103629">
                  <c:v>254</c:v>
                </c:pt>
                <c:pt idx="103630">
                  <c:v>172</c:v>
                </c:pt>
                <c:pt idx="103631">
                  <c:v>245</c:v>
                </c:pt>
                <c:pt idx="103632">
                  <c:v>117</c:v>
                </c:pt>
                <c:pt idx="103633">
                  <c:v>164</c:v>
                </c:pt>
                <c:pt idx="103634">
                  <c:v>93</c:v>
                </c:pt>
                <c:pt idx="103635">
                  <c:v>110</c:v>
                </c:pt>
                <c:pt idx="103636">
                  <c:v>169</c:v>
                </c:pt>
                <c:pt idx="103637">
                  <c:v>154</c:v>
                </c:pt>
                <c:pt idx="103638">
                  <c:v>102</c:v>
                </c:pt>
                <c:pt idx="103639">
                  <c:v>82</c:v>
                </c:pt>
                <c:pt idx="103640">
                  <c:v>52</c:v>
                </c:pt>
                <c:pt idx="103641">
                  <c:v>74</c:v>
                </c:pt>
                <c:pt idx="103642">
                  <c:v>73</c:v>
                </c:pt>
                <c:pt idx="103643">
                  <c:v>65</c:v>
                </c:pt>
                <c:pt idx="103644">
                  <c:v>72</c:v>
                </c:pt>
                <c:pt idx="103645">
                  <c:v>38</c:v>
                </c:pt>
                <c:pt idx="103646">
                  <c:v>63</c:v>
                </c:pt>
                <c:pt idx="103647">
                  <c:v>32</c:v>
                </c:pt>
                <c:pt idx="103648">
                  <c:v>43</c:v>
                </c:pt>
                <c:pt idx="103649">
                  <c:v>71</c:v>
                </c:pt>
                <c:pt idx="103650">
                  <c:v>52</c:v>
                </c:pt>
                <c:pt idx="103651">
                  <c:v>70</c:v>
                </c:pt>
                <c:pt idx="103652">
                  <c:v>35</c:v>
                </c:pt>
                <c:pt idx="103653">
                  <c:v>29</c:v>
                </c:pt>
                <c:pt idx="103654">
                  <c:v>36</c:v>
                </c:pt>
                <c:pt idx="103655">
                  <c:v>47</c:v>
                </c:pt>
                <c:pt idx="103656">
                  <c:v>37</c:v>
                </c:pt>
                <c:pt idx="103657">
                  <c:v>35</c:v>
                </c:pt>
                <c:pt idx="103658">
                  <c:v>36</c:v>
                </c:pt>
                <c:pt idx="103659">
                  <c:v>21</c:v>
                </c:pt>
                <c:pt idx="103660">
                  <c:v>17</c:v>
                </c:pt>
                <c:pt idx="103661">
                  <c:v>33</c:v>
                </c:pt>
                <c:pt idx="103662">
                  <c:v>23</c:v>
                </c:pt>
                <c:pt idx="103663">
                  <c:v>16</c:v>
                </c:pt>
                <c:pt idx="103664">
                  <c:v>40</c:v>
                </c:pt>
                <c:pt idx="103665">
                  <c:v>19</c:v>
                </c:pt>
                <c:pt idx="103666">
                  <c:v>23</c:v>
                </c:pt>
                <c:pt idx="103667">
                  <c:v>16</c:v>
                </c:pt>
                <c:pt idx="103668">
                  <c:v>16</c:v>
                </c:pt>
                <c:pt idx="103669">
                  <c:v>19</c:v>
                </c:pt>
                <c:pt idx="103670">
                  <c:v>15</c:v>
                </c:pt>
                <c:pt idx="103671">
                  <c:v>12</c:v>
                </c:pt>
                <c:pt idx="103672">
                  <c:v>8</c:v>
                </c:pt>
                <c:pt idx="103673">
                  <c:v>15</c:v>
                </c:pt>
                <c:pt idx="103674">
                  <c:v>14</c:v>
                </c:pt>
                <c:pt idx="103675">
                  <c:v>13</c:v>
                </c:pt>
                <c:pt idx="103676">
                  <c:v>8</c:v>
                </c:pt>
                <c:pt idx="103677">
                  <c:v>5</c:v>
                </c:pt>
                <c:pt idx="103678">
                  <c:v>3</c:v>
                </c:pt>
                <c:pt idx="103679">
                  <c:v>67</c:v>
                </c:pt>
                <c:pt idx="103680">
                  <c:v>1351</c:v>
                </c:pt>
                <c:pt idx="103681">
                  <c:v>542</c:v>
                </c:pt>
                <c:pt idx="103682">
                  <c:v>663</c:v>
                </c:pt>
                <c:pt idx="103683">
                  <c:v>454</c:v>
                </c:pt>
                <c:pt idx="103684">
                  <c:v>549</c:v>
                </c:pt>
                <c:pt idx="103685">
                  <c:v>430</c:v>
                </c:pt>
                <c:pt idx="103686">
                  <c:v>441</c:v>
                </c:pt>
                <c:pt idx="103687">
                  <c:v>396</c:v>
                </c:pt>
                <c:pt idx="103688">
                  <c:v>393</c:v>
                </c:pt>
                <c:pt idx="103689">
                  <c:v>589</c:v>
                </c:pt>
                <c:pt idx="103690">
                  <c:v>528</c:v>
                </c:pt>
                <c:pt idx="103691">
                  <c:v>270</c:v>
                </c:pt>
                <c:pt idx="103692">
                  <c:v>263</c:v>
                </c:pt>
                <c:pt idx="103693">
                  <c:v>385</c:v>
                </c:pt>
                <c:pt idx="103694">
                  <c:v>312</c:v>
                </c:pt>
                <c:pt idx="103695">
                  <c:v>239</c:v>
                </c:pt>
                <c:pt idx="103696">
                  <c:v>255</c:v>
                </c:pt>
                <c:pt idx="103697">
                  <c:v>279</c:v>
                </c:pt>
                <c:pt idx="103698">
                  <c:v>600</c:v>
                </c:pt>
                <c:pt idx="103699">
                  <c:v>348</c:v>
                </c:pt>
                <c:pt idx="103700">
                  <c:v>195</c:v>
                </c:pt>
                <c:pt idx="103701">
                  <c:v>279</c:v>
                </c:pt>
                <c:pt idx="103702">
                  <c:v>180</c:v>
                </c:pt>
                <c:pt idx="103703">
                  <c:v>171</c:v>
                </c:pt>
                <c:pt idx="103704">
                  <c:v>392</c:v>
                </c:pt>
                <c:pt idx="103705">
                  <c:v>167</c:v>
                </c:pt>
                <c:pt idx="103706">
                  <c:v>208</c:v>
                </c:pt>
                <c:pt idx="103707">
                  <c:v>279</c:v>
                </c:pt>
                <c:pt idx="103708">
                  <c:v>213</c:v>
                </c:pt>
                <c:pt idx="103709">
                  <c:v>207</c:v>
                </c:pt>
                <c:pt idx="103710">
                  <c:v>166</c:v>
                </c:pt>
                <c:pt idx="103711">
                  <c:v>144</c:v>
                </c:pt>
                <c:pt idx="103712">
                  <c:v>143</c:v>
                </c:pt>
                <c:pt idx="103713">
                  <c:v>164</c:v>
                </c:pt>
                <c:pt idx="103714">
                  <c:v>126</c:v>
                </c:pt>
                <c:pt idx="103715">
                  <c:v>104</c:v>
                </c:pt>
                <c:pt idx="103716">
                  <c:v>142</c:v>
                </c:pt>
                <c:pt idx="103717">
                  <c:v>94</c:v>
                </c:pt>
                <c:pt idx="103718">
                  <c:v>126</c:v>
                </c:pt>
                <c:pt idx="103719">
                  <c:v>142</c:v>
                </c:pt>
                <c:pt idx="103720">
                  <c:v>161</c:v>
                </c:pt>
                <c:pt idx="103721">
                  <c:v>169</c:v>
                </c:pt>
                <c:pt idx="103722">
                  <c:v>102</c:v>
                </c:pt>
                <c:pt idx="103723">
                  <c:v>124</c:v>
                </c:pt>
                <c:pt idx="103724">
                  <c:v>164</c:v>
                </c:pt>
                <c:pt idx="103725">
                  <c:v>122</c:v>
                </c:pt>
                <c:pt idx="103726">
                  <c:v>107</c:v>
                </c:pt>
                <c:pt idx="103727">
                  <c:v>177</c:v>
                </c:pt>
                <c:pt idx="103728">
                  <c:v>65</c:v>
                </c:pt>
                <c:pt idx="103729">
                  <c:v>93</c:v>
                </c:pt>
                <c:pt idx="103730">
                  <c:v>88</c:v>
                </c:pt>
                <c:pt idx="103731">
                  <c:v>122</c:v>
                </c:pt>
                <c:pt idx="103732">
                  <c:v>46</c:v>
                </c:pt>
                <c:pt idx="103733">
                  <c:v>107</c:v>
                </c:pt>
                <c:pt idx="103734">
                  <c:v>121</c:v>
                </c:pt>
                <c:pt idx="103735">
                  <c:v>85</c:v>
                </c:pt>
                <c:pt idx="103736">
                  <c:v>46</c:v>
                </c:pt>
                <c:pt idx="103737">
                  <c:v>88</c:v>
                </c:pt>
                <c:pt idx="103738">
                  <c:v>86</c:v>
                </c:pt>
                <c:pt idx="103739">
                  <c:v>71</c:v>
                </c:pt>
                <c:pt idx="103740">
                  <c:v>62</c:v>
                </c:pt>
                <c:pt idx="103741">
                  <c:v>45</c:v>
                </c:pt>
                <c:pt idx="103742">
                  <c:v>50</c:v>
                </c:pt>
                <c:pt idx="103743">
                  <c:v>35</c:v>
                </c:pt>
                <c:pt idx="103744">
                  <c:v>47</c:v>
                </c:pt>
                <c:pt idx="103745">
                  <c:v>82</c:v>
                </c:pt>
                <c:pt idx="103746">
                  <c:v>61</c:v>
                </c:pt>
                <c:pt idx="103747">
                  <c:v>43</c:v>
                </c:pt>
                <c:pt idx="103748">
                  <c:v>43</c:v>
                </c:pt>
                <c:pt idx="103749">
                  <c:v>35</c:v>
                </c:pt>
                <c:pt idx="103750">
                  <c:v>35</c:v>
                </c:pt>
                <c:pt idx="103751">
                  <c:v>70</c:v>
                </c:pt>
                <c:pt idx="103752">
                  <c:v>55</c:v>
                </c:pt>
                <c:pt idx="103753">
                  <c:v>36</c:v>
                </c:pt>
                <c:pt idx="103754">
                  <c:v>22</c:v>
                </c:pt>
                <c:pt idx="103755">
                  <c:v>15</c:v>
                </c:pt>
                <c:pt idx="103756">
                  <c:v>24</c:v>
                </c:pt>
                <c:pt idx="103757">
                  <c:v>18</c:v>
                </c:pt>
                <c:pt idx="103758">
                  <c:v>19</c:v>
                </c:pt>
                <c:pt idx="103759">
                  <c:v>24</c:v>
                </c:pt>
                <c:pt idx="103760">
                  <c:v>17</c:v>
                </c:pt>
                <c:pt idx="103761">
                  <c:v>12</c:v>
                </c:pt>
                <c:pt idx="103762">
                  <c:v>27</c:v>
                </c:pt>
                <c:pt idx="103763">
                  <c:v>9</c:v>
                </c:pt>
                <c:pt idx="103764">
                  <c:v>4</c:v>
                </c:pt>
                <c:pt idx="103765">
                  <c:v>30</c:v>
                </c:pt>
                <c:pt idx="103766">
                  <c:v>27</c:v>
                </c:pt>
                <c:pt idx="103767">
                  <c:v>35</c:v>
                </c:pt>
                <c:pt idx="103768">
                  <c:v>27</c:v>
                </c:pt>
                <c:pt idx="103769">
                  <c:v>8</c:v>
                </c:pt>
                <c:pt idx="103770">
                  <c:v>12</c:v>
                </c:pt>
                <c:pt idx="103771">
                  <c:v>9</c:v>
                </c:pt>
                <c:pt idx="103772">
                  <c:v>5</c:v>
                </c:pt>
                <c:pt idx="103773">
                  <c:v>4</c:v>
                </c:pt>
                <c:pt idx="103774">
                  <c:v>9</c:v>
                </c:pt>
                <c:pt idx="103775">
                  <c:v>18</c:v>
                </c:pt>
                <c:pt idx="103776">
                  <c:v>10</c:v>
                </c:pt>
                <c:pt idx="103777">
                  <c:v>4</c:v>
                </c:pt>
                <c:pt idx="103778">
                  <c:v>5</c:v>
                </c:pt>
                <c:pt idx="103779">
                  <c:v>7</c:v>
                </c:pt>
                <c:pt idx="103780">
                  <c:v>4</c:v>
                </c:pt>
                <c:pt idx="103781">
                  <c:v>5</c:v>
                </c:pt>
                <c:pt idx="103782">
                  <c:v>3</c:v>
                </c:pt>
                <c:pt idx="103783">
                  <c:v>2</c:v>
                </c:pt>
                <c:pt idx="103784">
                  <c:v>1</c:v>
                </c:pt>
                <c:pt idx="103785">
                  <c:v>3</c:v>
                </c:pt>
                <c:pt idx="103786">
                  <c:v>3</c:v>
                </c:pt>
                <c:pt idx="103787">
                  <c:v>513</c:v>
                </c:pt>
                <c:pt idx="103788">
                  <c:v>243</c:v>
                </c:pt>
                <c:pt idx="103789">
                  <c:v>222</c:v>
                </c:pt>
                <c:pt idx="103790">
                  <c:v>215</c:v>
                </c:pt>
                <c:pt idx="103791">
                  <c:v>196</c:v>
                </c:pt>
                <c:pt idx="103792">
                  <c:v>172</c:v>
                </c:pt>
                <c:pt idx="103793">
                  <c:v>256</c:v>
                </c:pt>
                <c:pt idx="103794">
                  <c:v>132</c:v>
                </c:pt>
                <c:pt idx="103795">
                  <c:v>185</c:v>
                </c:pt>
                <c:pt idx="103796">
                  <c:v>115</c:v>
                </c:pt>
                <c:pt idx="103797">
                  <c:v>98</c:v>
                </c:pt>
                <c:pt idx="103798">
                  <c:v>88</c:v>
                </c:pt>
                <c:pt idx="103799">
                  <c:v>98</c:v>
                </c:pt>
                <c:pt idx="103800">
                  <c:v>77</c:v>
                </c:pt>
                <c:pt idx="103801">
                  <c:v>70</c:v>
                </c:pt>
                <c:pt idx="103802">
                  <c:v>63</c:v>
                </c:pt>
                <c:pt idx="103803">
                  <c:v>55</c:v>
                </c:pt>
                <c:pt idx="103804">
                  <c:v>46</c:v>
                </c:pt>
                <c:pt idx="103805">
                  <c:v>50</c:v>
                </c:pt>
                <c:pt idx="103806">
                  <c:v>90</c:v>
                </c:pt>
                <c:pt idx="103807">
                  <c:v>57</c:v>
                </c:pt>
                <c:pt idx="103808">
                  <c:v>34</c:v>
                </c:pt>
                <c:pt idx="103809">
                  <c:v>34</c:v>
                </c:pt>
                <c:pt idx="103810">
                  <c:v>32</c:v>
                </c:pt>
                <c:pt idx="103811">
                  <c:v>31</c:v>
                </c:pt>
                <c:pt idx="103812">
                  <c:v>35</c:v>
                </c:pt>
                <c:pt idx="103813">
                  <c:v>56</c:v>
                </c:pt>
                <c:pt idx="103814">
                  <c:v>29</c:v>
                </c:pt>
                <c:pt idx="103815">
                  <c:v>50</c:v>
                </c:pt>
                <c:pt idx="103816">
                  <c:v>29</c:v>
                </c:pt>
                <c:pt idx="103817">
                  <c:v>27</c:v>
                </c:pt>
                <c:pt idx="103818">
                  <c:v>43</c:v>
                </c:pt>
                <c:pt idx="103819">
                  <c:v>20</c:v>
                </c:pt>
                <c:pt idx="103820">
                  <c:v>30</c:v>
                </c:pt>
                <c:pt idx="103821">
                  <c:v>33</c:v>
                </c:pt>
                <c:pt idx="103822">
                  <c:v>20</c:v>
                </c:pt>
                <c:pt idx="103823">
                  <c:v>12</c:v>
                </c:pt>
                <c:pt idx="103824">
                  <c:v>12</c:v>
                </c:pt>
                <c:pt idx="103825">
                  <c:v>16</c:v>
                </c:pt>
                <c:pt idx="103826">
                  <c:v>11</c:v>
                </c:pt>
                <c:pt idx="103827">
                  <c:v>15</c:v>
                </c:pt>
                <c:pt idx="103828">
                  <c:v>9</c:v>
                </c:pt>
                <c:pt idx="103829">
                  <c:v>15</c:v>
                </c:pt>
                <c:pt idx="103830">
                  <c:v>22</c:v>
                </c:pt>
                <c:pt idx="103831">
                  <c:v>9</c:v>
                </c:pt>
                <c:pt idx="103832">
                  <c:v>7</c:v>
                </c:pt>
                <c:pt idx="103833">
                  <c:v>6</c:v>
                </c:pt>
                <c:pt idx="103834">
                  <c:v>12</c:v>
                </c:pt>
                <c:pt idx="103835">
                  <c:v>6</c:v>
                </c:pt>
                <c:pt idx="103836">
                  <c:v>3</c:v>
                </c:pt>
                <c:pt idx="103837">
                  <c:v>2</c:v>
                </c:pt>
                <c:pt idx="103838">
                  <c:v>610</c:v>
                </c:pt>
                <c:pt idx="103839">
                  <c:v>772</c:v>
                </c:pt>
                <c:pt idx="103840">
                  <c:v>227</c:v>
                </c:pt>
                <c:pt idx="103841">
                  <c:v>168</c:v>
                </c:pt>
                <c:pt idx="103842">
                  <c:v>161</c:v>
                </c:pt>
                <c:pt idx="103843">
                  <c:v>172</c:v>
                </c:pt>
                <c:pt idx="103844">
                  <c:v>150</c:v>
                </c:pt>
                <c:pt idx="103845">
                  <c:v>148</c:v>
                </c:pt>
                <c:pt idx="103846">
                  <c:v>113</c:v>
                </c:pt>
                <c:pt idx="103847">
                  <c:v>93</c:v>
                </c:pt>
                <c:pt idx="103848">
                  <c:v>91</c:v>
                </c:pt>
                <c:pt idx="103849">
                  <c:v>89</c:v>
                </c:pt>
                <c:pt idx="103850">
                  <c:v>154</c:v>
                </c:pt>
                <c:pt idx="103851">
                  <c:v>112</c:v>
                </c:pt>
                <c:pt idx="103852">
                  <c:v>90</c:v>
                </c:pt>
                <c:pt idx="103853">
                  <c:v>95</c:v>
                </c:pt>
                <c:pt idx="103854">
                  <c:v>67</c:v>
                </c:pt>
                <c:pt idx="103855">
                  <c:v>65</c:v>
                </c:pt>
                <c:pt idx="103856">
                  <c:v>54</c:v>
                </c:pt>
                <c:pt idx="103857">
                  <c:v>59</c:v>
                </c:pt>
                <c:pt idx="103858">
                  <c:v>48</c:v>
                </c:pt>
                <c:pt idx="103859">
                  <c:v>45</c:v>
                </c:pt>
                <c:pt idx="103860">
                  <c:v>62</c:v>
                </c:pt>
                <c:pt idx="103861">
                  <c:v>50</c:v>
                </c:pt>
                <c:pt idx="103862">
                  <c:v>80</c:v>
                </c:pt>
                <c:pt idx="103863">
                  <c:v>31</c:v>
                </c:pt>
                <c:pt idx="103864">
                  <c:v>59</c:v>
                </c:pt>
                <c:pt idx="103865">
                  <c:v>69</c:v>
                </c:pt>
                <c:pt idx="103866">
                  <c:v>26</c:v>
                </c:pt>
                <c:pt idx="103867">
                  <c:v>38</c:v>
                </c:pt>
                <c:pt idx="103868">
                  <c:v>28</c:v>
                </c:pt>
                <c:pt idx="103869">
                  <c:v>35</c:v>
                </c:pt>
                <c:pt idx="103870">
                  <c:v>23</c:v>
                </c:pt>
                <c:pt idx="103871">
                  <c:v>37</c:v>
                </c:pt>
                <c:pt idx="103872">
                  <c:v>22</c:v>
                </c:pt>
                <c:pt idx="103873">
                  <c:v>38</c:v>
                </c:pt>
                <c:pt idx="103874">
                  <c:v>37</c:v>
                </c:pt>
                <c:pt idx="103875">
                  <c:v>22</c:v>
                </c:pt>
                <c:pt idx="103876">
                  <c:v>30</c:v>
                </c:pt>
                <c:pt idx="103877">
                  <c:v>21</c:v>
                </c:pt>
                <c:pt idx="103878">
                  <c:v>15</c:v>
                </c:pt>
                <c:pt idx="103879">
                  <c:v>12</c:v>
                </c:pt>
                <c:pt idx="103880">
                  <c:v>17</c:v>
                </c:pt>
                <c:pt idx="103881">
                  <c:v>25</c:v>
                </c:pt>
                <c:pt idx="103882">
                  <c:v>14</c:v>
                </c:pt>
                <c:pt idx="103883">
                  <c:v>10</c:v>
                </c:pt>
                <c:pt idx="103884">
                  <c:v>10</c:v>
                </c:pt>
                <c:pt idx="103885">
                  <c:v>13</c:v>
                </c:pt>
                <c:pt idx="103886">
                  <c:v>7</c:v>
                </c:pt>
                <c:pt idx="103887">
                  <c:v>14</c:v>
                </c:pt>
                <c:pt idx="103888">
                  <c:v>4</c:v>
                </c:pt>
                <c:pt idx="103889">
                  <c:v>2</c:v>
                </c:pt>
                <c:pt idx="103890">
                  <c:v>568</c:v>
                </c:pt>
                <c:pt idx="103891">
                  <c:v>816</c:v>
                </c:pt>
                <c:pt idx="103892">
                  <c:v>591</c:v>
                </c:pt>
                <c:pt idx="103893">
                  <c:v>204</c:v>
                </c:pt>
                <c:pt idx="103894">
                  <c:v>176</c:v>
                </c:pt>
                <c:pt idx="103895">
                  <c:v>170</c:v>
                </c:pt>
                <c:pt idx="103896">
                  <c:v>164</c:v>
                </c:pt>
                <c:pt idx="103897">
                  <c:v>150</c:v>
                </c:pt>
                <c:pt idx="103898">
                  <c:v>132</c:v>
                </c:pt>
                <c:pt idx="103899">
                  <c:v>114</c:v>
                </c:pt>
                <c:pt idx="103900">
                  <c:v>196</c:v>
                </c:pt>
                <c:pt idx="103901">
                  <c:v>116</c:v>
                </c:pt>
                <c:pt idx="103902">
                  <c:v>86</c:v>
                </c:pt>
                <c:pt idx="103903">
                  <c:v>139</c:v>
                </c:pt>
                <c:pt idx="103904">
                  <c:v>81</c:v>
                </c:pt>
                <c:pt idx="103905">
                  <c:v>153</c:v>
                </c:pt>
                <c:pt idx="103906">
                  <c:v>70</c:v>
                </c:pt>
                <c:pt idx="103907">
                  <c:v>90</c:v>
                </c:pt>
                <c:pt idx="103908">
                  <c:v>57</c:v>
                </c:pt>
                <c:pt idx="103909">
                  <c:v>67</c:v>
                </c:pt>
                <c:pt idx="103910">
                  <c:v>120</c:v>
                </c:pt>
                <c:pt idx="103911">
                  <c:v>50</c:v>
                </c:pt>
                <c:pt idx="103912">
                  <c:v>53</c:v>
                </c:pt>
                <c:pt idx="103913">
                  <c:v>40</c:v>
                </c:pt>
                <c:pt idx="103914">
                  <c:v>58</c:v>
                </c:pt>
                <c:pt idx="103915">
                  <c:v>58</c:v>
                </c:pt>
                <c:pt idx="103916">
                  <c:v>99</c:v>
                </c:pt>
                <c:pt idx="103917">
                  <c:v>72</c:v>
                </c:pt>
                <c:pt idx="103918">
                  <c:v>29</c:v>
                </c:pt>
                <c:pt idx="103919">
                  <c:v>62</c:v>
                </c:pt>
                <c:pt idx="103920">
                  <c:v>54</c:v>
                </c:pt>
                <c:pt idx="103921">
                  <c:v>26</c:v>
                </c:pt>
                <c:pt idx="103922">
                  <c:v>26</c:v>
                </c:pt>
                <c:pt idx="103923">
                  <c:v>20</c:v>
                </c:pt>
                <c:pt idx="103924">
                  <c:v>22</c:v>
                </c:pt>
                <c:pt idx="103925">
                  <c:v>25</c:v>
                </c:pt>
                <c:pt idx="103926">
                  <c:v>14</c:v>
                </c:pt>
                <c:pt idx="103927">
                  <c:v>12</c:v>
                </c:pt>
                <c:pt idx="103928">
                  <c:v>15</c:v>
                </c:pt>
                <c:pt idx="103929">
                  <c:v>13</c:v>
                </c:pt>
                <c:pt idx="103930">
                  <c:v>16</c:v>
                </c:pt>
                <c:pt idx="103931">
                  <c:v>9</c:v>
                </c:pt>
                <c:pt idx="103932">
                  <c:v>9</c:v>
                </c:pt>
                <c:pt idx="103933">
                  <c:v>15</c:v>
                </c:pt>
                <c:pt idx="103934">
                  <c:v>11</c:v>
                </c:pt>
                <c:pt idx="103935">
                  <c:v>9</c:v>
                </c:pt>
                <c:pt idx="103936">
                  <c:v>3</c:v>
                </c:pt>
                <c:pt idx="103937">
                  <c:v>2</c:v>
                </c:pt>
                <c:pt idx="103938">
                  <c:v>833</c:v>
                </c:pt>
                <c:pt idx="103939">
                  <c:v>1048</c:v>
                </c:pt>
                <c:pt idx="103940">
                  <c:v>532</c:v>
                </c:pt>
                <c:pt idx="103941">
                  <c:v>481</c:v>
                </c:pt>
                <c:pt idx="103942">
                  <c:v>405</c:v>
                </c:pt>
                <c:pt idx="103943">
                  <c:v>334</c:v>
                </c:pt>
                <c:pt idx="103944">
                  <c:v>306</c:v>
                </c:pt>
                <c:pt idx="103945">
                  <c:v>262</c:v>
                </c:pt>
                <c:pt idx="103946">
                  <c:v>239</c:v>
                </c:pt>
                <c:pt idx="103947">
                  <c:v>269</c:v>
                </c:pt>
                <c:pt idx="103948">
                  <c:v>214</c:v>
                </c:pt>
                <c:pt idx="103949">
                  <c:v>194</c:v>
                </c:pt>
                <c:pt idx="103950">
                  <c:v>169</c:v>
                </c:pt>
                <c:pt idx="103951">
                  <c:v>172</c:v>
                </c:pt>
                <c:pt idx="103952">
                  <c:v>126</c:v>
                </c:pt>
                <c:pt idx="103953">
                  <c:v>106</c:v>
                </c:pt>
                <c:pt idx="103954">
                  <c:v>82</c:v>
                </c:pt>
                <c:pt idx="103955">
                  <c:v>80</c:v>
                </c:pt>
                <c:pt idx="103956">
                  <c:v>87</c:v>
                </c:pt>
                <c:pt idx="103957">
                  <c:v>66</c:v>
                </c:pt>
                <c:pt idx="103958">
                  <c:v>79</c:v>
                </c:pt>
                <c:pt idx="103959">
                  <c:v>95</c:v>
                </c:pt>
                <c:pt idx="103960">
                  <c:v>74</c:v>
                </c:pt>
                <c:pt idx="103961">
                  <c:v>64</c:v>
                </c:pt>
                <c:pt idx="103962">
                  <c:v>61</c:v>
                </c:pt>
                <c:pt idx="103963">
                  <c:v>74</c:v>
                </c:pt>
                <c:pt idx="103964">
                  <c:v>64</c:v>
                </c:pt>
                <c:pt idx="103965">
                  <c:v>100</c:v>
                </c:pt>
                <c:pt idx="103966">
                  <c:v>50</c:v>
                </c:pt>
                <c:pt idx="103967">
                  <c:v>37</c:v>
                </c:pt>
                <c:pt idx="103968">
                  <c:v>51</c:v>
                </c:pt>
                <c:pt idx="103969">
                  <c:v>57</c:v>
                </c:pt>
                <c:pt idx="103970">
                  <c:v>33</c:v>
                </c:pt>
                <c:pt idx="103971">
                  <c:v>29</c:v>
                </c:pt>
                <c:pt idx="103972">
                  <c:v>51</c:v>
                </c:pt>
                <c:pt idx="103973">
                  <c:v>18</c:v>
                </c:pt>
                <c:pt idx="103974">
                  <c:v>17</c:v>
                </c:pt>
                <c:pt idx="103975">
                  <c:v>25</c:v>
                </c:pt>
                <c:pt idx="103976">
                  <c:v>35</c:v>
                </c:pt>
                <c:pt idx="103977">
                  <c:v>12</c:v>
                </c:pt>
                <c:pt idx="103978">
                  <c:v>11</c:v>
                </c:pt>
                <c:pt idx="103979">
                  <c:v>18</c:v>
                </c:pt>
                <c:pt idx="103980">
                  <c:v>13</c:v>
                </c:pt>
                <c:pt idx="103981">
                  <c:v>858</c:v>
                </c:pt>
                <c:pt idx="103982">
                  <c:v>790</c:v>
                </c:pt>
                <c:pt idx="103983">
                  <c:v>975</c:v>
                </c:pt>
                <c:pt idx="103984">
                  <c:v>404</c:v>
                </c:pt>
                <c:pt idx="103985">
                  <c:v>318</c:v>
                </c:pt>
                <c:pt idx="103986">
                  <c:v>278</c:v>
                </c:pt>
                <c:pt idx="103987">
                  <c:v>262</c:v>
                </c:pt>
                <c:pt idx="103988">
                  <c:v>222</c:v>
                </c:pt>
                <c:pt idx="103989">
                  <c:v>187</c:v>
                </c:pt>
                <c:pt idx="103990">
                  <c:v>170</c:v>
                </c:pt>
                <c:pt idx="103991">
                  <c:v>144</c:v>
                </c:pt>
                <c:pt idx="103992">
                  <c:v>142</c:v>
                </c:pt>
                <c:pt idx="103993">
                  <c:v>145</c:v>
                </c:pt>
                <c:pt idx="103994">
                  <c:v>116</c:v>
                </c:pt>
                <c:pt idx="103995">
                  <c:v>83</c:v>
                </c:pt>
                <c:pt idx="103996">
                  <c:v>81</c:v>
                </c:pt>
                <c:pt idx="103997">
                  <c:v>66</c:v>
                </c:pt>
                <c:pt idx="103998">
                  <c:v>67</c:v>
                </c:pt>
                <c:pt idx="103999">
                  <c:v>69</c:v>
                </c:pt>
                <c:pt idx="104000">
                  <c:v>54</c:v>
                </c:pt>
                <c:pt idx="104001">
                  <c:v>66</c:v>
                </c:pt>
                <c:pt idx="104002">
                  <c:v>47</c:v>
                </c:pt>
                <c:pt idx="104003">
                  <c:v>56</c:v>
                </c:pt>
                <c:pt idx="104004">
                  <c:v>41</c:v>
                </c:pt>
                <c:pt idx="104005">
                  <c:v>36</c:v>
                </c:pt>
                <c:pt idx="104006">
                  <c:v>35</c:v>
                </c:pt>
                <c:pt idx="104007">
                  <c:v>43</c:v>
                </c:pt>
                <c:pt idx="104008">
                  <c:v>32</c:v>
                </c:pt>
                <c:pt idx="104009">
                  <c:v>19</c:v>
                </c:pt>
                <c:pt idx="104010">
                  <c:v>18</c:v>
                </c:pt>
                <c:pt idx="104011">
                  <c:v>21</c:v>
                </c:pt>
                <c:pt idx="104012">
                  <c:v>15</c:v>
                </c:pt>
                <c:pt idx="104013">
                  <c:v>16</c:v>
                </c:pt>
                <c:pt idx="104014">
                  <c:v>6</c:v>
                </c:pt>
                <c:pt idx="104015">
                  <c:v>421</c:v>
                </c:pt>
                <c:pt idx="104016">
                  <c:v>363</c:v>
                </c:pt>
                <c:pt idx="104017">
                  <c:v>131</c:v>
                </c:pt>
                <c:pt idx="104018">
                  <c:v>108</c:v>
                </c:pt>
                <c:pt idx="104019">
                  <c:v>97</c:v>
                </c:pt>
                <c:pt idx="104020">
                  <c:v>92</c:v>
                </c:pt>
                <c:pt idx="104021">
                  <c:v>78</c:v>
                </c:pt>
                <c:pt idx="104022">
                  <c:v>75</c:v>
                </c:pt>
                <c:pt idx="104023">
                  <c:v>74</c:v>
                </c:pt>
                <c:pt idx="104024">
                  <c:v>73</c:v>
                </c:pt>
                <c:pt idx="104025">
                  <c:v>57</c:v>
                </c:pt>
                <c:pt idx="104026">
                  <c:v>63</c:v>
                </c:pt>
                <c:pt idx="104027">
                  <c:v>68</c:v>
                </c:pt>
                <c:pt idx="104028">
                  <c:v>42</c:v>
                </c:pt>
                <c:pt idx="104029">
                  <c:v>40</c:v>
                </c:pt>
                <c:pt idx="104030">
                  <c:v>40</c:v>
                </c:pt>
                <c:pt idx="104031">
                  <c:v>35</c:v>
                </c:pt>
                <c:pt idx="104032">
                  <c:v>32</c:v>
                </c:pt>
                <c:pt idx="104033">
                  <c:v>38</c:v>
                </c:pt>
                <c:pt idx="104034">
                  <c:v>35</c:v>
                </c:pt>
                <c:pt idx="104035">
                  <c:v>32</c:v>
                </c:pt>
                <c:pt idx="104036">
                  <c:v>26</c:v>
                </c:pt>
                <c:pt idx="104037">
                  <c:v>18</c:v>
                </c:pt>
                <c:pt idx="104038">
                  <c:v>25</c:v>
                </c:pt>
                <c:pt idx="104039">
                  <c:v>12</c:v>
                </c:pt>
                <c:pt idx="104040">
                  <c:v>13</c:v>
                </c:pt>
                <c:pt idx="104041">
                  <c:v>9</c:v>
                </c:pt>
                <c:pt idx="104042">
                  <c:v>10</c:v>
                </c:pt>
                <c:pt idx="104043">
                  <c:v>4</c:v>
                </c:pt>
                <c:pt idx="104044">
                  <c:v>1047</c:v>
                </c:pt>
                <c:pt idx="104045">
                  <c:v>464</c:v>
                </c:pt>
                <c:pt idx="104046">
                  <c:v>373</c:v>
                </c:pt>
                <c:pt idx="104047">
                  <c:v>299</c:v>
                </c:pt>
                <c:pt idx="104048">
                  <c:v>257</c:v>
                </c:pt>
                <c:pt idx="104049">
                  <c:v>188</c:v>
                </c:pt>
                <c:pt idx="104050">
                  <c:v>185</c:v>
                </c:pt>
                <c:pt idx="104051">
                  <c:v>175</c:v>
                </c:pt>
                <c:pt idx="104052">
                  <c:v>463</c:v>
                </c:pt>
                <c:pt idx="104053">
                  <c:v>271</c:v>
                </c:pt>
                <c:pt idx="104054">
                  <c:v>142</c:v>
                </c:pt>
                <c:pt idx="104055">
                  <c:v>135</c:v>
                </c:pt>
                <c:pt idx="104056">
                  <c:v>243</c:v>
                </c:pt>
                <c:pt idx="104057">
                  <c:v>192</c:v>
                </c:pt>
                <c:pt idx="104058">
                  <c:v>133</c:v>
                </c:pt>
                <c:pt idx="104059">
                  <c:v>156</c:v>
                </c:pt>
                <c:pt idx="104060">
                  <c:v>251</c:v>
                </c:pt>
                <c:pt idx="104061">
                  <c:v>210</c:v>
                </c:pt>
                <c:pt idx="104062">
                  <c:v>175</c:v>
                </c:pt>
                <c:pt idx="104063">
                  <c:v>139</c:v>
                </c:pt>
                <c:pt idx="104064">
                  <c:v>106</c:v>
                </c:pt>
                <c:pt idx="104065">
                  <c:v>147</c:v>
                </c:pt>
                <c:pt idx="104066">
                  <c:v>211</c:v>
                </c:pt>
                <c:pt idx="104067">
                  <c:v>92</c:v>
                </c:pt>
                <c:pt idx="104068">
                  <c:v>106</c:v>
                </c:pt>
                <c:pt idx="104069">
                  <c:v>132</c:v>
                </c:pt>
                <c:pt idx="104070">
                  <c:v>176</c:v>
                </c:pt>
                <c:pt idx="104071">
                  <c:v>120</c:v>
                </c:pt>
                <c:pt idx="104072">
                  <c:v>224</c:v>
                </c:pt>
                <c:pt idx="104073">
                  <c:v>72</c:v>
                </c:pt>
                <c:pt idx="104074">
                  <c:v>126</c:v>
                </c:pt>
                <c:pt idx="104075">
                  <c:v>200</c:v>
                </c:pt>
                <c:pt idx="104076">
                  <c:v>115</c:v>
                </c:pt>
                <c:pt idx="104077">
                  <c:v>325</c:v>
                </c:pt>
                <c:pt idx="104078">
                  <c:v>110</c:v>
                </c:pt>
                <c:pt idx="104079">
                  <c:v>109</c:v>
                </c:pt>
                <c:pt idx="104080">
                  <c:v>195</c:v>
                </c:pt>
                <c:pt idx="104081">
                  <c:v>75</c:v>
                </c:pt>
                <c:pt idx="104082">
                  <c:v>62</c:v>
                </c:pt>
                <c:pt idx="104083">
                  <c:v>103</c:v>
                </c:pt>
                <c:pt idx="104084">
                  <c:v>88</c:v>
                </c:pt>
                <c:pt idx="104085">
                  <c:v>103</c:v>
                </c:pt>
                <c:pt idx="104086">
                  <c:v>169</c:v>
                </c:pt>
                <c:pt idx="104087">
                  <c:v>84</c:v>
                </c:pt>
                <c:pt idx="104088">
                  <c:v>144</c:v>
                </c:pt>
                <c:pt idx="104089">
                  <c:v>71</c:v>
                </c:pt>
                <c:pt idx="104090">
                  <c:v>65</c:v>
                </c:pt>
                <c:pt idx="104091">
                  <c:v>52</c:v>
                </c:pt>
                <c:pt idx="104092">
                  <c:v>91</c:v>
                </c:pt>
                <c:pt idx="104093">
                  <c:v>63</c:v>
                </c:pt>
                <c:pt idx="104094">
                  <c:v>79</c:v>
                </c:pt>
                <c:pt idx="104095">
                  <c:v>62</c:v>
                </c:pt>
                <c:pt idx="104096">
                  <c:v>50</c:v>
                </c:pt>
                <c:pt idx="104097">
                  <c:v>100</c:v>
                </c:pt>
                <c:pt idx="104098">
                  <c:v>40</c:v>
                </c:pt>
                <c:pt idx="104099">
                  <c:v>84</c:v>
                </c:pt>
                <c:pt idx="104100">
                  <c:v>55</c:v>
                </c:pt>
                <c:pt idx="104101">
                  <c:v>48</c:v>
                </c:pt>
                <c:pt idx="104102">
                  <c:v>31</c:v>
                </c:pt>
                <c:pt idx="104103">
                  <c:v>45</c:v>
                </c:pt>
                <c:pt idx="104104">
                  <c:v>60</c:v>
                </c:pt>
                <c:pt idx="104105">
                  <c:v>46</c:v>
                </c:pt>
                <c:pt idx="104106">
                  <c:v>35</c:v>
                </c:pt>
                <c:pt idx="104107">
                  <c:v>56</c:v>
                </c:pt>
                <c:pt idx="104108">
                  <c:v>49</c:v>
                </c:pt>
                <c:pt idx="104109">
                  <c:v>33</c:v>
                </c:pt>
                <c:pt idx="104110">
                  <c:v>42</c:v>
                </c:pt>
                <c:pt idx="104111">
                  <c:v>45</c:v>
                </c:pt>
                <c:pt idx="104112">
                  <c:v>19</c:v>
                </c:pt>
                <c:pt idx="104113">
                  <c:v>19</c:v>
                </c:pt>
                <c:pt idx="104114">
                  <c:v>26</c:v>
                </c:pt>
                <c:pt idx="104115">
                  <c:v>15</c:v>
                </c:pt>
                <c:pt idx="104116">
                  <c:v>31</c:v>
                </c:pt>
                <c:pt idx="104117">
                  <c:v>14</c:v>
                </c:pt>
                <c:pt idx="104118">
                  <c:v>32</c:v>
                </c:pt>
                <c:pt idx="104119">
                  <c:v>17</c:v>
                </c:pt>
                <c:pt idx="104120">
                  <c:v>44</c:v>
                </c:pt>
                <c:pt idx="104121">
                  <c:v>14</c:v>
                </c:pt>
                <c:pt idx="104122">
                  <c:v>10</c:v>
                </c:pt>
                <c:pt idx="104123">
                  <c:v>12</c:v>
                </c:pt>
                <c:pt idx="104124">
                  <c:v>9</c:v>
                </c:pt>
                <c:pt idx="104125">
                  <c:v>5</c:v>
                </c:pt>
                <c:pt idx="104126">
                  <c:v>1641</c:v>
                </c:pt>
                <c:pt idx="104127">
                  <c:v>883</c:v>
                </c:pt>
                <c:pt idx="104128">
                  <c:v>710</c:v>
                </c:pt>
                <c:pt idx="104129">
                  <c:v>688</c:v>
                </c:pt>
                <c:pt idx="104130">
                  <c:v>656</c:v>
                </c:pt>
                <c:pt idx="104131">
                  <c:v>1005</c:v>
                </c:pt>
                <c:pt idx="104132">
                  <c:v>797</c:v>
                </c:pt>
                <c:pt idx="104133">
                  <c:v>585</c:v>
                </c:pt>
                <c:pt idx="104134">
                  <c:v>766</c:v>
                </c:pt>
                <c:pt idx="104135">
                  <c:v>568</c:v>
                </c:pt>
                <c:pt idx="104136">
                  <c:v>899</c:v>
                </c:pt>
                <c:pt idx="104137">
                  <c:v>1020</c:v>
                </c:pt>
                <c:pt idx="104138">
                  <c:v>483</c:v>
                </c:pt>
                <c:pt idx="104139">
                  <c:v>345</c:v>
                </c:pt>
                <c:pt idx="104140">
                  <c:v>338</c:v>
                </c:pt>
                <c:pt idx="104141">
                  <c:v>446</c:v>
                </c:pt>
                <c:pt idx="104142">
                  <c:v>431</c:v>
                </c:pt>
                <c:pt idx="104143">
                  <c:v>615</c:v>
                </c:pt>
                <c:pt idx="104144">
                  <c:v>303</c:v>
                </c:pt>
                <c:pt idx="104145">
                  <c:v>775</c:v>
                </c:pt>
                <c:pt idx="104146">
                  <c:v>445</c:v>
                </c:pt>
                <c:pt idx="104147">
                  <c:v>428</c:v>
                </c:pt>
                <c:pt idx="104148">
                  <c:v>533</c:v>
                </c:pt>
                <c:pt idx="104149">
                  <c:v>521</c:v>
                </c:pt>
                <c:pt idx="104150">
                  <c:v>249</c:v>
                </c:pt>
                <c:pt idx="104151">
                  <c:v>278</c:v>
                </c:pt>
                <c:pt idx="104152">
                  <c:v>242</c:v>
                </c:pt>
                <c:pt idx="104153">
                  <c:v>386</c:v>
                </c:pt>
                <c:pt idx="104154">
                  <c:v>431</c:v>
                </c:pt>
                <c:pt idx="104155">
                  <c:v>420</c:v>
                </c:pt>
                <c:pt idx="104156">
                  <c:v>401</c:v>
                </c:pt>
                <c:pt idx="104157">
                  <c:v>289</c:v>
                </c:pt>
                <c:pt idx="104158">
                  <c:v>408</c:v>
                </c:pt>
                <c:pt idx="104159">
                  <c:v>273</c:v>
                </c:pt>
                <c:pt idx="104160">
                  <c:v>354</c:v>
                </c:pt>
                <c:pt idx="104161">
                  <c:v>194</c:v>
                </c:pt>
                <c:pt idx="104162">
                  <c:v>373</c:v>
                </c:pt>
                <c:pt idx="104163">
                  <c:v>227</c:v>
                </c:pt>
                <c:pt idx="104164">
                  <c:v>271</c:v>
                </c:pt>
                <c:pt idx="104165">
                  <c:v>278</c:v>
                </c:pt>
                <c:pt idx="104166">
                  <c:v>335</c:v>
                </c:pt>
                <c:pt idx="104167">
                  <c:v>185</c:v>
                </c:pt>
                <c:pt idx="104168">
                  <c:v>212</c:v>
                </c:pt>
                <c:pt idx="104169">
                  <c:v>210</c:v>
                </c:pt>
                <c:pt idx="104170">
                  <c:v>336</c:v>
                </c:pt>
                <c:pt idx="104171">
                  <c:v>276</c:v>
                </c:pt>
                <c:pt idx="104172">
                  <c:v>164</c:v>
                </c:pt>
                <c:pt idx="104173">
                  <c:v>198</c:v>
                </c:pt>
                <c:pt idx="104174">
                  <c:v>158</c:v>
                </c:pt>
                <c:pt idx="104175">
                  <c:v>213</c:v>
                </c:pt>
                <c:pt idx="104176">
                  <c:v>139</c:v>
                </c:pt>
                <c:pt idx="104177">
                  <c:v>115</c:v>
                </c:pt>
                <c:pt idx="104178">
                  <c:v>226</c:v>
                </c:pt>
                <c:pt idx="104179">
                  <c:v>222</c:v>
                </c:pt>
                <c:pt idx="104180">
                  <c:v>166</c:v>
                </c:pt>
                <c:pt idx="104181">
                  <c:v>160</c:v>
                </c:pt>
                <c:pt idx="104182">
                  <c:v>160</c:v>
                </c:pt>
                <c:pt idx="104183">
                  <c:v>124</c:v>
                </c:pt>
                <c:pt idx="104184">
                  <c:v>122</c:v>
                </c:pt>
                <c:pt idx="104185">
                  <c:v>147</c:v>
                </c:pt>
                <c:pt idx="104186">
                  <c:v>233</c:v>
                </c:pt>
                <c:pt idx="104187">
                  <c:v>192</c:v>
                </c:pt>
                <c:pt idx="104188">
                  <c:v>185</c:v>
                </c:pt>
                <c:pt idx="104189">
                  <c:v>66</c:v>
                </c:pt>
                <c:pt idx="104190">
                  <c:v>79</c:v>
                </c:pt>
                <c:pt idx="104191">
                  <c:v>130</c:v>
                </c:pt>
                <c:pt idx="104192">
                  <c:v>107</c:v>
                </c:pt>
                <c:pt idx="104193">
                  <c:v>61</c:v>
                </c:pt>
                <c:pt idx="104194">
                  <c:v>100</c:v>
                </c:pt>
                <c:pt idx="104195">
                  <c:v>65</c:v>
                </c:pt>
                <c:pt idx="104196">
                  <c:v>92</c:v>
                </c:pt>
                <c:pt idx="104197">
                  <c:v>72</c:v>
                </c:pt>
                <c:pt idx="104198">
                  <c:v>89</c:v>
                </c:pt>
                <c:pt idx="104199">
                  <c:v>133</c:v>
                </c:pt>
                <c:pt idx="104200">
                  <c:v>80</c:v>
                </c:pt>
                <c:pt idx="104201">
                  <c:v>103</c:v>
                </c:pt>
                <c:pt idx="104202">
                  <c:v>53</c:v>
                </c:pt>
                <c:pt idx="104203">
                  <c:v>40</c:v>
                </c:pt>
                <c:pt idx="104204">
                  <c:v>10</c:v>
                </c:pt>
                <c:pt idx="104205">
                  <c:v>24</c:v>
                </c:pt>
                <c:pt idx="104206">
                  <c:v>24</c:v>
                </c:pt>
                <c:pt idx="104207">
                  <c:v>25</c:v>
                </c:pt>
                <c:pt idx="104208">
                  <c:v>486</c:v>
                </c:pt>
                <c:pt idx="104209">
                  <c:v>382</c:v>
                </c:pt>
                <c:pt idx="104210">
                  <c:v>272</c:v>
                </c:pt>
                <c:pt idx="104211">
                  <c:v>169</c:v>
                </c:pt>
                <c:pt idx="104212">
                  <c:v>169</c:v>
                </c:pt>
                <c:pt idx="104213">
                  <c:v>191</c:v>
                </c:pt>
                <c:pt idx="104214">
                  <c:v>169</c:v>
                </c:pt>
                <c:pt idx="104215">
                  <c:v>307</c:v>
                </c:pt>
                <c:pt idx="104216">
                  <c:v>173</c:v>
                </c:pt>
                <c:pt idx="104217">
                  <c:v>98</c:v>
                </c:pt>
                <c:pt idx="104218">
                  <c:v>135</c:v>
                </c:pt>
                <c:pt idx="104219">
                  <c:v>88</c:v>
                </c:pt>
                <c:pt idx="104220">
                  <c:v>224</c:v>
                </c:pt>
                <c:pt idx="104221">
                  <c:v>157</c:v>
                </c:pt>
                <c:pt idx="104222">
                  <c:v>98</c:v>
                </c:pt>
                <c:pt idx="104223">
                  <c:v>76</c:v>
                </c:pt>
                <c:pt idx="104224">
                  <c:v>75</c:v>
                </c:pt>
                <c:pt idx="104225">
                  <c:v>131</c:v>
                </c:pt>
                <c:pt idx="104226">
                  <c:v>62</c:v>
                </c:pt>
                <c:pt idx="104227">
                  <c:v>77</c:v>
                </c:pt>
                <c:pt idx="104228">
                  <c:v>106</c:v>
                </c:pt>
                <c:pt idx="104229">
                  <c:v>60</c:v>
                </c:pt>
                <c:pt idx="104230">
                  <c:v>92</c:v>
                </c:pt>
                <c:pt idx="104231">
                  <c:v>84</c:v>
                </c:pt>
                <c:pt idx="104232">
                  <c:v>66</c:v>
                </c:pt>
                <c:pt idx="104233">
                  <c:v>110</c:v>
                </c:pt>
                <c:pt idx="104234">
                  <c:v>81</c:v>
                </c:pt>
                <c:pt idx="104235">
                  <c:v>150</c:v>
                </c:pt>
                <c:pt idx="104236">
                  <c:v>59</c:v>
                </c:pt>
                <c:pt idx="104237">
                  <c:v>57</c:v>
                </c:pt>
                <c:pt idx="104238">
                  <c:v>70</c:v>
                </c:pt>
                <c:pt idx="104239">
                  <c:v>35</c:v>
                </c:pt>
                <c:pt idx="104240">
                  <c:v>104</c:v>
                </c:pt>
                <c:pt idx="104241">
                  <c:v>43</c:v>
                </c:pt>
                <c:pt idx="104242">
                  <c:v>84</c:v>
                </c:pt>
                <c:pt idx="104243">
                  <c:v>61</c:v>
                </c:pt>
                <c:pt idx="104244">
                  <c:v>110</c:v>
                </c:pt>
                <c:pt idx="104245">
                  <c:v>52</c:v>
                </c:pt>
                <c:pt idx="104246">
                  <c:v>56</c:v>
                </c:pt>
                <c:pt idx="104247">
                  <c:v>61</c:v>
                </c:pt>
                <c:pt idx="104248">
                  <c:v>46</c:v>
                </c:pt>
                <c:pt idx="104249">
                  <c:v>90</c:v>
                </c:pt>
                <c:pt idx="104250">
                  <c:v>44</c:v>
                </c:pt>
                <c:pt idx="104251">
                  <c:v>35</c:v>
                </c:pt>
                <c:pt idx="104252">
                  <c:v>57</c:v>
                </c:pt>
                <c:pt idx="104253">
                  <c:v>40</c:v>
                </c:pt>
                <c:pt idx="104254">
                  <c:v>39</c:v>
                </c:pt>
                <c:pt idx="104255">
                  <c:v>40</c:v>
                </c:pt>
                <c:pt idx="104256">
                  <c:v>42</c:v>
                </c:pt>
                <c:pt idx="104257">
                  <c:v>42</c:v>
                </c:pt>
                <c:pt idx="104258">
                  <c:v>21</c:v>
                </c:pt>
                <c:pt idx="104259">
                  <c:v>20</c:v>
                </c:pt>
                <c:pt idx="104260">
                  <c:v>23</c:v>
                </c:pt>
                <c:pt idx="104261">
                  <c:v>32</c:v>
                </c:pt>
                <c:pt idx="104262">
                  <c:v>28</c:v>
                </c:pt>
                <c:pt idx="104263">
                  <c:v>22</c:v>
                </c:pt>
                <c:pt idx="104264">
                  <c:v>46</c:v>
                </c:pt>
                <c:pt idx="104265">
                  <c:v>40</c:v>
                </c:pt>
                <c:pt idx="104266">
                  <c:v>33</c:v>
                </c:pt>
                <c:pt idx="104267">
                  <c:v>19</c:v>
                </c:pt>
                <c:pt idx="104268">
                  <c:v>19</c:v>
                </c:pt>
                <c:pt idx="104269">
                  <c:v>30</c:v>
                </c:pt>
                <c:pt idx="104270">
                  <c:v>14</c:v>
                </c:pt>
                <c:pt idx="104271">
                  <c:v>17</c:v>
                </c:pt>
                <c:pt idx="104272">
                  <c:v>11</c:v>
                </c:pt>
                <c:pt idx="104273">
                  <c:v>14</c:v>
                </c:pt>
                <c:pt idx="104274">
                  <c:v>17</c:v>
                </c:pt>
                <c:pt idx="104275">
                  <c:v>22</c:v>
                </c:pt>
                <c:pt idx="104276">
                  <c:v>9</c:v>
                </c:pt>
                <c:pt idx="104277">
                  <c:v>18</c:v>
                </c:pt>
                <c:pt idx="104278">
                  <c:v>8</c:v>
                </c:pt>
                <c:pt idx="104279">
                  <c:v>5</c:v>
                </c:pt>
                <c:pt idx="104280">
                  <c:v>9</c:v>
                </c:pt>
                <c:pt idx="104281">
                  <c:v>10</c:v>
                </c:pt>
                <c:pt idx="104282">
                  <c:v>10</c:v>
                </c:pt>
                <c:pt idx="104283">
                  <c:v>14</c:v>
                </c:pt>
                <c:pt idx="104284">
                  <c:v>7</c:v>
                </c:pt>
                <c:pt idx="104285">
                  <c:v>7</c:v>
                </c:pt>
                <c:pt idx="104286">
                  <c:v>8</c:v>
                </c:pt>
                <c:pt idx="104287">
                  <c:v>7</c:v>
                </c:pt>
                <c:pt idx="104288">
                  <c:v>10</c:v>
                </c:pt>
                <c:pt idx="104289">
                  <c:v>1</c:v>
                </c:pt>
                <c:pt idx="104290">
                  <c:v>487</c:v>
                </c:pt>
                <c:pt idx="104291">
                  <c:v>267</c:v>
                </c:pt>
                <c:pt idx="104292">
                  <c:v>218</c:v>
                </c:pt>
                <c:pt idx="104293">
                  <c:v>149</c:v>
                </c:pt>
                <c:pt idx="104294">
                  <c:v>234</c:v>
                </c:pt>
                <c:pt idx="104295">
                  <c:v>175</c:v>
                </c:pt>
                <c:pt idx="104296">
                  <c:v>95</c:v>
                </c:pt>
                <c:pt idx="104297">
                  <c:v>143</c:v>
                </c:pt>
                <c:pt idx="104298">
                  <c:v>98</c:v>
                </c:pt>
                <c:pt idx="104299">
                  <c:v>112</c:v>
                </c:pt>
                <c:pt idx="104300">
                  <c:v>97</c:v>
                </c:pt>
                <c:pt idx="104301">
                  <c:v>128</c:v>
                </c:pt>
                <c:pt idx="104302">
                  <c:v>130</c:v>
                </c:pt>
                <c:pt idx="104303">
                  <c:v>60</c:v>
                </c:pt>
                <c:pt idx="104304">
                  <c:v>56</c:v>
                </c:pt>
                <c:pt idx="104305">
                  <c:v>56</c:v>
                </c:pt>
                <c:pt idx="104306">
                  <c:v>233</c:v>
                </c:pt>
                <c:pt idx="104307">
                  <c:v>96</c:v>
                </c:pt>
                <c:pt idx="104308">
                  <c:v>52</c:v>
                </c:pt>
                <c:pt idx="104309">
                  <c:v>128</c:v>
                </c:pt>
                <c:pt idx="104310">
                  <c:v>79</c:v>
                </c:pt>
                <c:pt idx="104311">
                  <c:v>68</c:v>
                </c:pt>
                <c:pt idx="104312">
                  <c:v>78</c:v>
                </c:pt>
                <c:pt idx="104313">
                  <c:v>52</c:v>
                </c:pt>
                <c:pt idx="104314">
                  <c:v>41</c:v>
                </c:pt>
                <c:pt idx="104315">
                  <c:v>150</c:v>
                </c:pt>
                <c:pt idx="104316">
                  <c:v>51</c:v>
                </c:pt>
                <c:pt idx="104317">
                  <c:v>96</c:v>
                </c:pt>
                <c:pt idx="104318">
                  <c:v>72</c:v>
                </c:pt>
                <c:pt idx="104319">
                  <c:v>73</c:v>
                </c:pt>
                <c:pt idx="104320">
                  <c:v>70</c:v>
                </c:pt>
                <c:pt idx="104321">
                  <c:v>56</c:v>
                </c:pt>
                <c:pt idx="104322">
                  <c:v>100</c:v>
                </c:pt>
                <c:pt idx="104323">
                  <c:v>83</c:v>
                </c:pt>
                <c:pt idx="104324">
                  <c:v>100</c:v>
                </c:pt>
                <c:pt idx="104325">
                  <c:v>61</c:v>
                </c:pt>
                <c:pt idx="104326">
                  <c:v>56</c:v>
                </c:pt>
                <c:pt idx="104327">
                  <c:v>70</c:v>
                </c:pt>
                <c:pt idx="104328">
                  <c:v>73</c:v>
                </c:pt>
                <c:pt idx="104329">
                  <c:v>85</c:v>
                </c:pt>
                <c:pt idx="104330">
                  <c:v>28</c:v>
                </c:pt>
                <c:pt idx="104331">
                  <c:v>120</c:v>
                </c:pt>
                <c:pt idx="104332">
                  <c:v>51</c:v>
                </c:pt>
                <c:pt idx="104333">
                  <c:v>63</c:v>
                </c:pt>
                <c:pt idx="104334">
                  <c:v>55</c:v>
                </c:pt>
                <c:pt idx="104335">
                  <c:v>45</c:v>
                </c:pt>
                <c:pt idx="104336">
                  <c:v>30</c:v>
                </c:pt>
                <c:pt idx="104337">
                  <c:v>51</c:v>
                </c:pt>
                <c:pt idx="104338">
                  <c:v>44</c:v>
                </c:pt>
                <c:pt idx="104339">
                  <c:v>33</c:v>
                </c:pt>
                <c:pt idx="104340">
                  <c:v>95</c:v>
                </c:pt>
                <c:pt idx="104341">
                  <c:v>39</c:v>
                </c:pt>
                <c:pt idx="104342">
                  <c:v>36</c:v>
                </c:pt>
                <c:pt idx="104343">
                  <c:v>35</c:v>
                </c:pt>
                <c:pt idx="104344">
                  <c:v>23</c:v>
                </c:pt>
                <c:pt idx="104345">
                  <c:v>54</c:v>
                </c:pt>
                <c:pt idx="104346">
                  <c:v>35</c:v>
                </c:pt>
                <c:pt idx="104347">
                  <c:v>44</c:v>
                </c:pt>
                <c:pt idx="104348">
                  <c:v>60</c:v>
                </c:pt>
                <c:pt idx="104349">
                  <c:v>21</c:v>
                </c:pt>
                <c:pt idx="104350">
                  <c:v>21</c:v>
                </c:pt>
                <c:pt idx="104351">
                  <c:v>16</c:v>
                </c:pt>
                <c:pt idx="104352">
                  <c:v>24</c:v>
                </c:pt>
                <c:pt idx="104353">
                  <c:v>17</c:v>
                </c:pt>
                <c:pt idx="104354">
                  <c:v>11</c:v>
                </c:pt>
                <c:pt idx="104355">
                  <c:v>16</c:v>
                </c:pt>
                <c:pt idx="104356">
                  <c:v>16</c:v>
                </c:pt>
                <c:pt idx="104357">
                  <c:v>32</c:v>
                </c:pt>
                <c:pt idx="104358">
                  <c:v>20</c:v>
                </c:pt>
                <c:pt idx="104359">
                  <c:v>14</c:v>
                </c:pt>
                <c:pt idx="104360">
                  <c:v>17</c:v>
                </c:pt>
                <c:pt idx="104361">
                  <c:v>13</c:v>
                </c:pt>
                <c:pt idx="104362">
                  <c:v>21</c:v>
                </c:pt>
                <c:pt idx="104363">
                  <c:v>20</c:v>
                </c:pt>
                <c:pt idx="104364">
                  <c:v>15</c:v>
                </c:pt>
                <c:pt idx="104365">
                  <c:v>26</c:v>
                </c:pt>
                <c:pt idx="104366">
                  <c:v>17</c:v>
                </c:pt>
                <c:pt idx="104367">
                  <c:v>10</c:v>
                </c:pt>
                <c:pt idx="104368">
                  <c:v>18</c:v>
                </c:pt>
                <c:pt idx="104369">
                  <c:v>11</c:v>
                </c:pt>
                <c:pt idx="104370">
                  <c:v>16</c:v>
                </c:pt>
                <c:pt idx="104371">
                  <c:v>9</c:v>
                </c:pt>
                <c:pt idx="104372">
                  <c:v>12</c:v>
                </c:pt>
                <c:pt idx="104373">
                  <c:v>12</c:v>
                </c:pt>
                <c:pt idx="104374">
                  <c:v>8</c:v>
                </c:pt>
                <c:pt idx="104375">
                  <c:v>6</c:v>
                </c:pt>
                <c:pt idx="104376">
                  <c:v>20</c:v>
                </c:pt>
                <c:pt idx="104377">
                  <c:v>7</c:v>
                </c:pt>
                <c:pt idx="104378">
                  <c:v>4</c:v>
                </c:pt>
                <c:pt idx="104379">
                  <c:v>467</c:v>
                </c:pt>
                <c:pt idx="104380">
                  <c:v>371</c:v>
                </c:pt>
                <c:pt idx="104381">
                  <c:v>419</c:v>
                </c:pt>
                <c:pt idx="104382">
                  <c:v>221</c:v>
                </c:pt>
                <c:pt idx="104383">
                  <c:v>153</c:v>
                </c:pt>
                <c:pt idx="104384">
                  <c:v>248</c:v>
                </c:pt>
                <c:pt idx="104385">
                  <c:v>224</c:v>
                </c:pt>
                <c:pt idx="104386">
                  <c:v>115</c:v>
                </c:pt>
                <c:pt idx="104387">
                  <c:v>336</c:v>
                </c:pt>
                <c:pt idx="104388">
                  <c:v>105</c:v>
                </c:pt>
                <c:pt idx="104389">
                  <c:v>162</c:v>
                </c:pt>
                <c:pt idx="104390">
                  <c:v>139</c:v>
                </c:pt>
                <c:pt idx="104391">
                  <c:v>124</c:v>
                </c:pt>
                <c:pt idx="104392">
                  <c:v>77</c:v>
                </c:pt>
                <c:pt idx="104393">
                  <c:v>92</c:v>
                </c:pt>
                <c:pt idx="104394">
                  <c:v>132</c:v>
                </c:pt>
                <c:pt idx="104395">
                  <c:v>229</c:v>
                </c:pt>
                <c:pt idx="104396">
                  <c:v>68</c:v>
                </c:pt>
                <c:pt idx="104397">
                  <c:v>146</c:v>
                </c:pt>
                <c:pt idx="104398">
                  <c:v>58</c:v>
                </c:pt>
                <c:pt idx="104399">
                  <c:v>165</c:v>
                </c:pt>
                <c:pt idx="104400">
                  <c:v>91</c:v>
                </c:pt>
                <c:pt idx="104401">
                  <c:v>95</c:v>
                </c:pt>
                <c:pt idx="104402">
                  <c:v>86</c:v>
                </c:pt>
                <c:pt idx="104403">
                  <c:v>92</c:v>
                </c:pt>
                <c:pt idx="104404">
                  <c:v>100</c:v>
                </c:pt>
                <c:pt idx="104405">
                  <c:v>109</c:v>
                </c:pt>
                <c:pt idx="104406">
                  <c:v>128</c:v>
                </c:pt>
                <c:pt idx="104407">
                  <c:v>39</c:v>
                </c:pt>
                <c:pt idx="104408">
                  <c:v>73</c:v>
                </c:pt>
                <c:pt idx="104409">
                  <c:v>154</c:v>
                </c:pt>
                <c:pt idx="104410">
                  <c:v>110</c:v>
                </c:pt>
                <c:pt idx="104411">
                  <c:v>83</c:v>
                </c:pt>
                <c:pt idx="104412">
                  <c:v>39</c:v>
                </c:pt>
                <c:pt idx="104413">
                  <c:v>46</c:v>
                </c:pt>
                <c:pt idx="104414">
                  <c:v>37</c:v>
                </c:pt>
                <c:pt idx="104415">
                  <c:v>46</c:v>
                </c:pt>
                <c:pt idx="104416">
                  <c:v>70</c:v>
                </c:pt>
                <c:pt idx="104417">
                  <c:v>63</c:v>
                </c:pt>
                <c:pt idx="104418">
                  <c:v>47</c:v>
                </c:pt>
                <c:pt idx="104419">
                  <c:v>30</c:v>
                </c:pt>
                <c:pt idx="104420">
                  <c:v>48</c:v>
                </c:pt>
                <c:pt idx="104421">
                  <c:v>50</c:v>
                </c:pt>
                <c:pt idx="104422">
                  <c:v>97</c:v>
                </c:pt>
                <c:pt idx="104423">
                  <c:v>34</c:v>
                </c:pt>
                <c:pt idx="104424">
                  <c:v>42</c:v>
                </c:pt>
                <c:pt idx="104425">
                  <c:v>80</c:v>
                </c:pt>
                <c:pt idx="104426">
                  <c:v>38</c:v>
                </c:pt>
                <c:pt idx="104427">
                  <c:v>39</c:v>
                </c:pt>
                <c:pt idx="104428">
                  <c:v>32</c:v>
                </c:pt>
                <c:pt idx="104429">
                  <c:v>32</c:v>
                </c:pt>
                <c:pt idx="104430">
                  <c:v>41</c:v>
                </c:pt>
                <c:pt idx="104431">
                  <c:v>56</c:v>
                </c:pt>
                <c:pt idx="104432">
                  <c:v>22</c:v>
                </c:pt>
                <c:pt idx="104433">
                  <c:v>21</c:v>
                </c:pt>
                <c:pt idx="104434">
                  <c:v>21</c:v>
                </c:pt>
                <c:pt idx="104435">
                  <c:v>31</c:v>
                </c:pt>
                <c:pt idx="104436">
                  <c:v>28</c:v>
                </c:pt>
                <c:pt idx="104437">
                  <c:v>24</c:v>
                </c:pt>
                <c:pt idx="104438">
                  <c:v>23</c:v>
                </c:pt>
                <c:pt idx="104439">
                  <c:v>71</c:v>
                </c:pt>
                <c:pt idx="104440">
                  <c:v>35</c:v>
                </c:pt>
                <c:pt idx="104441">
                  <c:v>25</c:v>
                </c:pt>
                <c:pt idx="104442">
                  <c:v>18</c:v>
                </c:pt>
                <c:pt idx="104443">
                  <c:v>14</c:v>
                </c:pt>
                <c:pt idx="104444">
                  <c:v>17</c:v>
                </c:pt>
                <c:pt idx="104445">
                  <c:v>27</c:v>
                </c:pt>
                <c:pt idx="104446">
                  <c:v>40</c:v>
                </c:pt>
                <c:pt idx="104447">
                  <c:v>26</c:v>
                </c:pt>
                <c:pt idx="104448">
                  <c:v>11</c:v>
                </c:pt>
                <c:pt idx="104449">
                  <c:v>22</c:v>
                </c:pt>
                <c:pt idx="104450">
                  <c:v>10</c:v>
                </c:pt>
                <c:pt idx="104451">
                  <c:v>28</c:v>
                </c:pt>
                <c:pt idx="104452">
                  <c:v>12</c:v>
                </c:pt>
                <c:pt idx="104453">
                  <c:v>9</c:v>
                </c:pt>
                <c:pt idx="104454">
                  <c:v>5</c:v>
                </c:pt>
                <c:pt idx="104455">
                  <c:v>7</c:v>
                </c:pt>
                <c:pt idx="104456">
                  <c:v>10</c:v>
                </c:pt>
                <c:pt idx="104457">
                  <c:v>7</c:v>
                </c:pt>
                <c:pt idx="104458">
                  <c:v>7</c:v>
                </c:pt>
                <c:pt idx="104459">
                  <c:v>17</c:v>
                </c:pt>
                <c:pt idx="104460">
                  <c:v>5</c:v>
                </c:pt>
                <c:pt idx="104461">
                  <c:v>15</c:v>
                </c:pt>
                <c:pt idx="104462">
                  <c:v>4</c:v>
                </c:pt>
                <c:pt idx="104463">
                  <c:v>3</c:v>
                </c:pt>
                <c:pt idx="104464">
                  <c:v>2</c:v>
                </c:pt>
                <c:pt idx="104465">
                  <c:v>1382</c:v>
                </c:pt>
                <c:pt idx="104466">
                  <c:v>842</c:v>
                </c:pt>
                <c:pt idx="104467">
                  <c:v>669</c:v>
                </c:pt>
                <c:pt idx="104468">
                  <c:v>670</c:v>
                </c:pt>
                <c:pt idx="104469">
                  <c:v>544</c:v>
                </c:pt>
                <c:pt idx="104470">
                  <c:v>601</c:v>
                </c:pt>
                <c:pt idx="104471">
                  <c:v>480</c:v>
                </c:pt>
                <c:pt idx="104472">
                  <c:v>375</c:v>
                </c:pt>
                <c:pt idx="104473">
                  <c:v>558</c:v>
                </c:pt>
                <c:pt idx="104474">
                  <c:v>293</c:v>
                </c:pt>
                <c:pt idx="104475">
                  <c:v>248</c:v>
                </c:pt>
                <c:pt idx="104476">
                  <c:v>246</c:v>
                </c:pt>
                <c:pt idx="104477">
                  <c:v>301</c:v>
                </c:pt>
                <c:pt idx="104478">
                  <c:v>361</c:v>
                </c:pt>
                <c:pt idx="104479">
                  <c:v>357</c:v>
                </c:pt>
                <c:pt idx="104480">
                  <c:v>232</c:v>
                </c:pt>
                <c:pt idx="104481">
                  <c:v>231</c:v>
                </c:pt>
                <c:pt idx="104482">
                  <c:v>222</c:v>
                </c:pt>
                <c:pt idx="104483">
                  <c:v>414</c:v>
                </c:pt>
                <c:pt idx="104484">
                  <c:v>253</c:v>
                </c:pt>
                <c:pt idx="104485">
                  <c:v>311</c:v>
                </c:pt>
                <c:pt idx="104486">
                  <c:v>362</c:v>
                </c:pt>
                <c:pt idx="104487">
                  <c:v>334</c:v>
                </c:pt>
                <c:pt idx="104488">
                  <c:v>530</c:v>
                </c:pt>
                <c:pt idx="104489">
                  <c:v>270</c:v>
                </c:pt>
                <c:pt idx="104490">
                  <c:v>232</c:v>
                </c:pt>
                <c:pt idx="104491">
                  <c:v>184</c:v>
                </c:pt>
                <c:pt idx="104492">
                  <c:v>218</c:v>
                </c:pt>
                <c:pt idx="104493">
                  <c:v>167</c:v>
                </c:pt>
                <c:pt idx="104494">
                  <c:v>211</c:v>
                </c:pt>
                <c:pt idx="104495">
                  <c:v>271</c:v>
                </c:pt>
                <c:pt idx="104496">
                  <c:v>184</c:v>
                </c:pt>
                <c:pt idx="104497">
                  <c:v>155</c:v>
                </c:pt>
                <c:pt idx="104498">
                  <c:v>171</c:v>
                </c:pt>
                <c:pt idx="104499">
                  <c:v>119</c:v>
                </c:pt>
                <c:pt idx="104500">
                  <c:v>155</c:v>
                </c:pt>
                <c:pt idx="104501">
                  <c:v>89</c:v>
                </c:pt>
                <c:pt idx="104502">
                  <c:v>137</c:v>
                </c:pt>
                <c:pt idx="104503">
                  <c:v>88</c:v>
                </c:pt>
                <c:pt idx="104504">
                  <c:v>143</c:v>
                </c:pt>
                <c:pt idx="104505">
                  <c:v>138</c:v>
                </c:pt>
                <c:pt idx="104506">
                  <c:v>163</c:v>
                </c:pt>
                <c:pt idx="104507">
                  <c:v>109</c:v>
                </c:pt>
                <c:pt idx="104508">
                  <c:v>174</c:v>
                </c:pt>
                <c:pt idx="104509">
                  <c:v>85</c:v>
                </c:pt>
                <c:pt idx="104510">
                  <c:v>105</c:v>
                </c:pt>
                <c:pt idx="104511">
                  <c:v>83</c:v>
                </c:pt>
                <c:pt idx="104512">
                  <c:v>68</c:v>
                </c:pt>
                <c:pt idx="104513">
                  <c:v>98</c:v>
                </c:pt>
                <c:pt idx="104514">
                  <c:v>129</c:v>
                </c:pt>
                <c:pt idx="104515">
                  <c:v>166</c:v>
                </c:pt>
                <c:pt idx="104516">
                  <c:v>94</c:v>
                </c:pt>
                <c:pt idx="104517">
                  <c:v>71</c:v>
                </c:pt>
                <c:pt idx="104518">
                  <c:v>89</c:v>
                </c:pt>
                <c:pt idx="104519">
                  <c:v>69</c:v>
                </c:pt>
                <c:pt idx="104520">
                  <c:v>93</c:v>
                </c:pt>
                <c:pt idx="104521">
                  <c:v>60</c:v>
                </c:pt>
                <c:pt idx="104522">
                  <c:v>74</c:v>
                </c:pt>
                <c:pt idx="104523">
                  <c:v>94</c:v>
                </c:pt>
                <c:pt idx="104524">
                  <c:v>68</c:v>
                </c:pt>
                <c:pt idx="104525">
                  <c:v>52</c:v>
                </c:pt>
                <c:pt idx="104526">
                  <c:v>86</c:v>
                </c:pt>
                <c:pt idx="104527">
                  <c:v>73</c:v>
                </c:pt>
                <c:pt idx="104528">
                  <c:v>62</c:v>
                </c:pt>
                <c:pt idx="104529">
                  <c:v>61</c:v>
                </c:pt>
                <c:pt idx="104530">
                  <c:v>108</c:v>
                </c:pt>
                <c:pt idx="104531">
                  <c:v>81</c:v>
                </c:pt>
                <c:pt idx="104532">
                  <c:v>63</c:v>
                </c:pt>
                <c:pt idx="104533">
                  <c:v>71</c:v>
                </c:pt>
                <c:pt idx="104534">
                  <c:v>44</c:v>
                </c:pt>
                <c:pt idx="104535">
                  <c:v>29</c:v>
                </c:pt>
                <c:pt idx="104536">
                  <c:v>40</c:v>
                </c:pt>
                <c:pt idx="104537">
                  <c:v>34</c:v>
                </c:pt>
                <c:pt idx="104538">
                  <c:v>39</c:v>
                </c:pt>
                <c:pt idx="104539">
                  <c:v>45</c:v>
                </c:pt>
                <c:pt idx="104540">
                  <c:v>24</c:v>
                </c:pt>
                <c:pt idx="104541">
                  <c:v>20</c:v>
                </c:pt>
                <c:pt idx="104542">
                  <c:v>38</c:v>
                </c:pt>
                <c:pt idx="104543">
                  <c:v>25</c:v>
                </c:pt>
                <c:pt idx="104544">
                  <c:v>16</c:v>
                </c:pt>
                <c:pt idx="104545">
                  <c:v>21</c:v>
                </c:pt>
                <c:pt idx="104546">
                  <c:v>11</c:v>
                </c:pt>
                <c:pt idx="104547">
                  <c:v>7</c:v>
                </c:pt>
                <c:pt idx="104548">
                  <c:v>5</c:v>
                </c:pt>
                <c:pt idx="104549">
                  <c:v>10</c:v>
                </c:pt>
                <c:pt idx="104550">
                  <c:v>3</c:v>
                </c:pt>
                <c:pt idx="104551">
                  <c:v>486</c:v>
                </c:pt>
                <c:pt idx="104552">
                  <c:v>277</c:v>
                </c:pt>
                <c:pt idx="104553">
                  <c:v>239</c:v>
                </c:pt>
                <c:pt idx="104554">
                  <c:v>173</c:v>
                </c:pt>
                <c:pt idx="104555">
                  <c:v>272</c:v>
                </c:pt>
                <c:pt idx="104556">
                  <c:v>257</c:v>
                </c:pt>
                <c:pt idx="104557">
                  <c:v>191</c:v>
                </c:pt>
                <c:pt idx="104558">
                  <c:v>126</c:v>
                </c:pt>
                <c:pt idx="104559">
                  <c:v>159</c:v>
                </c:pt>
                <c:pt idx="104560">
                  <c:v>193</c:v>
                </c:pt>
                <c:pt idx="104561">
                  <c:v>134</c:v>
                </c:pt>
                <c:pt idx="104562">
                  <c:v>217</c:v>
                </c:pt>
                <c:pt idx="104563">
                  <c:v>141</c:v>
                </c:pt>
                <c:pt idx="104564">
                  <c:v>94</c:v>
                </c:pt>
                <c:pt idx="104565">
                  <c:v>69</c:v>
                </c:pt>
                <c:pt idx="104566">
                  <c:v>102</c:v>
                </c:pt>
                <c:pt idx="104567">
                  <c:v>67</c:v>
                </c:pt>
                <c:pt idx="104568">
                  <c:v>227</c:v>
                </c:pt>
                <c:pt idx="104569">
                  <c:v>126</c:v>
                </c:pt>
                <c:pt idx="104570">
                  <c:v>64</c:v>
                </c:pt>
                <c:pt idx="104571">
                  <c:v>87</c:v>
                </c:pt>
                <c:pt idx="104572">
                  <c:v>63</c:v>
                </c:pt>
                <c:pt idx="104573">
                  <c:v>134</c:v>
                </c:pt>
                <c:pt idx="104574">
                  <c:v>136</c:v>
                </c:pt>
                <c:pt idx="104575">
                  <c:v>144</c:v>
                </c:pt>
                <c:pt idx="104576">
                  <c:v>79</c:v>
                </c:pt>
                <c:pt idx="104577">
                  <c:v>55</c:v>
                </c:pt>
                <c:pt idx="104578">
                  <c:v>105</c:v>
                </c:pt>
                <c:pt idx="104579">
                  <c:v>63</c:v>
                </c:pt>
                <c:pt idx="104580">
                  <c:v>62</c:v>
                </c:pt>
                <c:pt idx="104581">
                  <c:v>93</c:v>
                </c:pt>
                <c:pt idx="104582">
                  <c:v>39</c:v>
                </c:pt>
                <c:pt idx="104583">
                  <c:v>46</c:v>
                </c:pt>
                <c:pt idx="104584">
                  <c:v>212</c:v>
                </c:pt>
                <c:pt idx="104585">
                  <c:v>66</c:v>
                </c:pt>
                <c:pt idx="104586">
                  <c:v>128</c:v>
                </c:pt>
                <c:pt idx="104587">
                  <c:v>85</c:v>
                </c:pt>
                <c:pt idx="104588">
                  <c:v>63</c:v>
                </c:pt>
                <c:pt idx="104589">
                  <c:v>41</c:v>
                </c:pt>
                <c:pt idx="104590">
                  <c:v>130</c:v>
                </c:pt>
                <c:pt idx="104591">
                  <c:v>44</c:v>
                </c:pt>
                <c:pt idx="104592">
                  <c:v>54</c:v>
                </c:pt>
                <c:pt idx="104593">
                  <c:v>27</c:v>
                </c:pt>
                <c:pt idx="104594">
                  <c:v>40</c:v>
                </c:pt>
                <c:pt idx="104595">
                  <c:v>44</c:v>
                </c:pt>
                <c:pt idx="104596">
                  <c:v>23</c:v>
                </c:pt>
                <c:pt idx="104597">
                  <c:v>27</c:v>
                </c:pt>
                <c:pt idx="104598">
                  <c:v>39</c:v>
                </c:pt>
                <c:pt idx="104599">
                  <c:v>36</c:v>
                </c:pt>
                <c:pt idx="104600">
                  <c:v>89</c:v>
                </c:pt>
                <c:pt idx="104601">
                  <c:v>24</c:v>
                </c:pt>
                <c:pt idx="104602">
                  <c:v>36</c:v>
                </c:pt>
                <c:pt idx="104603">
                  <c:v>24</c:v>
                </c:pt>
                <c:pt idx="104604">
                  <c:v>34</c:v>
                </c:pt>
                <c:pt idx="104605">
                  <c:v>45</c:v>
                </c:pt>
                <c:pt idx="104606">
                  <c:v>28</c:v>
                </c:pt>
                <c:pt idx="104607">
                  <c:v>36</c:v>
                </c:pt>
                <c:pt idx="104608">
                  <c:v>34</c:v>
                </c:pt>
                <c:pt idx="104609">
                  <c:v>26</c:v>
                </c:pt>
                <c:pt idx="104610">
                  <c:v>25</c:v>
                </c:pt>
                <c:pt idx="104611">
                  <c:v>18</c:v>
                </c:pt>
                <c:pt idx="104612">
                  <c:v>18</c:v>
                </c:pt>
                <c:pt idx="104613">
                  <c:v>21</c:v>
                </c:pt>
                <c:pt idx="104614">
                  <c:v>19</c:v>
                </c:pt>
                <c:pt idx="104615">
                  <c:v>30</c:v>
                </c:pt>
                <c:pt idx="104616">
                  <c:v>15</c:v>
                </c:pt>
                <c:pt idx="104617">
                  <c:v>31</c:v>
                </c:pt>
                <c:pt idx="104618">
                  <c:v>21</c:v>
                </c:pt>
                <c:pt idx="104619">
                  <c:v>18</c:v>
                </c:pt>
                <c:pt idx="104620">
                  <c:v>16</c:v>
                </c:pt>
                <c:pt idx="104621">
                  <c:v>15</c:v>
                </c:pt>
                <c:pt idx="104622">
                  <c:v>22</c:v>
                </c:pt>
                <c:pt idx="104623">
                  <c:v>19</c:v>
                </c:pt>
                <c:pt idx="104624">
                  <c:v>19</c:v>
                </c:pt>
                <c:pt idx="104625">
                  <c:v>9</c:v>
                </c:pt>
                <c:pt idx="104626">
                  <c:v>10</c:v>
                </c:pt>
                <c:pt idx="104627">
                  <c:v>15</c:v>
                </c:pt>
                <c:pt idx="104628">
                  <c:v>11</c:v>
                </c:pt>
                <c:pt idx="104629">
                  <c:v>13</c:v>
                </c:pt>
                <c:pt idx="104630">
                  <c:v>9</c:v>
                </c:pt>
                <c:pt idx="104631">
                  <c:v>10</c:v>
                </c:pt>
                <c:pt idx="104632">
                  <c:v>7</c:v>
                </c:pt>
                <c:pt idx="104633">
                  <c:v>9</c:v>
                </c:pt>
                <c:pt idx="104634">
                  <c:v>7</c:v>
                </c:pt>
                <c:pt idx="104635">
                  <c:v>2</c:v>
                </c:pt>
                <c:pt idx="104636">
                  <c:v>2015</c:v>
                </c:pt>
                <c:pt idx="104637">
                  <c:v>1553</c:v>
                </c:pt>
                <c:pt idx="104638">
                  <c:v>1380</c:v>
                </c:pt>
                <c:pt idx="104639">
                  <c:v>1200</c:v>
                </c:pt>
                <c:pt idx="104640">
                  <c:v>1933</c:v>
                </c:pt>
                <c:pt idx="104641">
                  <c:v>793</c:v>
                </c:pt>
                <c:pt idx="104642">
                  <c:v>1152</c:v>
                </c:pt>
                <c:pt idx="104643">
                  <c:v>769</c:v>
                </c:pt>
                <c:pt idx="104644">
                  <c:v>748</c:v>
                </c:pt>
                <c:pt idx="104645">
                  <c:v>1140</c:v>
                </c:pt>
                <c:pt idx="104646">
                  <c:v>595</c:v>
                </c:pt>
                <c:pt idx="104647">
                  <c:v>806</c:v>
                </c:pt>
                <c:pt idx="104648">
                  <c:v>530</c:v>
                </c:pt>
                <c:pt idx="104649">
                  <c:v>1345</c:v>
                </c:pt>
                <c:pt idx="104650">
                  <c:v>780</c:v>
                </c:pt>
                <c:pt idx="104651">
                  <c:v>713</c:v>
                </c:pt>
                <c:pt idx="104652">
                  <c:v>504</c:v>
                </c:pt>
                <c:pt idx="104653">
                  <c:v>819</c:v>
                </c:pt>
                <c:pt idx="104654">
                  <c:v>450</c:v>
                </c:pt>
                <c:pt idx="104655">
                  <c:v>630</c:v>
                </c:pt>
                <c:pt idx="104656">
                  <c:v>752</c:v>
                </c:pt>
                <c:pt idx="104657">
                  <c:v>594</c:v>
                </c:pt>
                <c:pt idx="104658">
                  <c:v>605</c:v>
                </c:pt>
                <c:pt idx="104659">
                  <c:v>595</c:v>
                </c:pt>
                <c:pt idx="104660">
                  <c:v>652</c:v>
                </c:pt>
                <c:pt idx="104661">
                  <c:v>518</c:v>
                </c:pt>
                <c:pt idx="104662">
                  <c:v>636</c:v>
                </c:pt>
                <c:pt idx="104663">
                  <c:v>346</c:v>
                </c:pt>
                <c:pt idx="104664">
                  <c:v>1008</c:v>
                </c:pt>
                <c:pt idx="104665">
                  <c:v>515</c:v>
                </c:pt>
                <c:pt idx="104666">
                  <c:v>506</c:v>
                </c:pt>
                <c:pt idx="104667">
                  <c:v>640</c:v>
                </c:pt>
                <c:pt idx="104668">
                  <c:v>541</c:v>
                </c:pt>
                <c:pt idx="104669">
                  <c:v>637</c:v>
                </c:pt>
                <c:pt idx="104670">
                  <c:v>348</c:v>
                </c:pt>
                <c:pt idx="104671">
                  <c:v>409</c:v>
                </c:pt>
                <c:pt idx="104672">
                  <c:v>396</c:v>
                </c:pt>
                <c:pt idx="104673">
                  <c:v>535</c:v>
                </c:pt>
                <c:pt idx="104674">
                  <c:v>248</c:v>
                </c:pt>
                <c:pt idx="104675">
                  <c:v>449</c:v>
                </c:pt>
                <c:pt idx="104676">
                  <c:v>451</c:v>
                </c:pt>
                <c:pt idx="104677">
                  <c:v>228</c:v>
                </c:pt>
                <c:pt idx="104678">
                  <c:v>406</c:v>
                </c:pt>
                <c:pt idx="104679">
                  <c:v>569</c:v>
                </c:pt>
                <c:pt idx="104680">
                  <c:v>305</c:v>
                </c:pt>
                <c:pt idx="104681">
                  <c:v>358</c:v>
                </c:pt>
                <c:pt idx="104682">
                  <c:v>340</c:v>
                </c:pt>
                <c:pt idx="104683">
                  <c:v>219</c:v>
                </c:pt>
                <c:pt idx="104684">
                  <c:v>371</c:v>
                </c:pt>
                <c:pt idx="104685">
                  <c:v>312</c:v>
                </c:pt>
                <c:pt idx="104686">
                  <c:v>631</c:v>
                </c:pt>
                <c:pt idx="104687">
                  <c:v>314</c:v>
                </c:pt>
                <c:pt idx="104688">
                  <c:v>241</c:v>
                </c:pt>
                <c:pt idx="104689">
                  <c:v>342</c:v>
                </c:pt>
                <c:pt idx="104690">
                  <c:v>337</c:v>
                </c:pt>
                <c:pt idx="104691">
                  <c:v>154</c:v>
                </c:pt>
                <c:pt idx="104692">
                  <c:v>604</c:v>
                </c:pt>
                <c:pt idx="104693">
                  <c:v>322</c:v>
                </c:pt>
                <c:pt idx="104694">
                  <c:v>431</c:v>
                </c:pt>
                <c:pt idx="104695">
                  <c:v>174</c:v>
                </c:pt>
                <c:pt idx="104696">
                  <c:v>369</c:v>
                </c:pt>
                <c:pt idx="104697">
                  <c:v>388</c:v>
                </c:pt>
                <c:pt idx="104698">
                  <c:v>247</c:v>
                </c:pt>
                <c:pt idx="104699">
                  <c:v>160</c:v>
                </c:pt>
                <c:pt idx="104700">
                  <c:v>258</c:v>
                </c:pt>
                <c:pt idx="104701">
                  <c:v>142</c:v>
                </c:pt>
                <c:pt idx="104702">
                  <c:v>113</c:v>
                </c:pt>
                <c:pt idx="104703">
                  <c:v>234</c:v>
                </c:pt>
                <c:pt idx="104704">
                  <c:v>220</c:v>
                </c:pt>
                <c:pt idx="104705">
                  <c:v>220</c:v>
                </c:pt>
                <c:pt idx="104706">
                  <c:v>254</c:v>
                </c:pt>
                <c:pt idx="104707">
                  <c:v>194</c:v>
                </c:pt>
                <c:pt idx="104708">
                  <c:v>215</c:v>
                </c:pt>
                <c:pt idx="104709">
                  <c:v>145</c:v>
                </c:pt>
                <c:pt idx="104710">
                  <c:v>178</c:v>
                </c:pt>
                <c:pt idx="104711">
                  <c:v>116</c:v>
                </c:pt>
                <c:pt idx="104712">
                  <c:v>190</c:v>
                </c:pt>
                <c:pt idx="104713">
                  <c:v>253</c:v>
                </c:pt>
                <c:pt idx="104714">
                  <c:v>151</c:v>
                </c:pt>
                <c:pt idx="104715">
                  <c:v>150</c:v>
                </c:pt>
                <c:pt idx="104716">
                  <c:v>145</c:v>
                </c:pt>
                <c:pt idx="104717">
                  <c:v>130</c:v>
                </c:pt>
                <c:pt idx="104718">
                  <c:v>153</c:v>
                </c:pt>
                <c:pt idx="104719">
                  <c:v>278</c:v>
                </c:pt>
                <c:pt idx="104720">
                  <c:v>98</c:v>
                </c:pt>
                <c:pt idx="104721">
                  <c:v>158</c:v>
                </c:pt>
                <c:pt idx="104722">
                  <c:v>120</c:v>
                </c:pt>
                <c:pt idx="104723">
                  <c:v>165</c:v>
                </c:pt>
                <c:pt idx="104724">
                  <c:v>160</c:v>
                </c:pt>
                <c:pt idx="104725">
                  <c:v>152</c:v>
                </c:pt>
                <c:pt idx="104726">
                  <c:v>165</c:v>
                </c:pt>
                <c:pt idx="104727">
                  <c:v>105</c:v>
                </c:pt>
                <c:pt idx="104728">
                  <c:v>66</c:v>
                </c:pt>
                <c:pt idx="104729">
                  <c:v>112</c:v>
                </c:pt>
                <c:pt idx="104730">
                  <c:v>115</c:v>
                </c:pt>
                <c:pt idx="104731">
                  <c:v>167</c:v>
                </c:pt>
                <c:pt idx="104732">
                  <c:v>66</c:v>
                </c:pt>
                <c:pt idx="104733">
                  <c:v>109</c:v>
                </c:pt>
                <c:pt idx="104734">
                  <c:v>103</c:v>
                </c:pt>
                <c:pt idx="104735">
                  <c:v>77</c:v>
                </c:pt>
                <c:pt idx="104736">
                  <c:v>74</c:v>
                </c:pt>
                <c:pt idx="104737">
                  <c:v>107</c:v>
                </c:pt>
                <c:pt idx="104738">
                  <c:v>103</c:v>
                </c:pt>
                <c:pt idx="104739">
                  <c:v>62</c:v>
                </c:pt>
                <c:pt idx="104740">
                  <c:v>97</c:v>
                </c:pt>
                <c:pt idx="104741">
                  <c:v>91</c:v>
                </c:pt>
                <c:pt idx="104742">
                  <c:v>53</c:v>
                </c:pt>
                <c:pt idx="104743">
                  <c:v>70</c:v>
                </c:pt>
                <c:pt idx="104744">
                  <c:v>81</c:v>
                </c:pt>
                <c:pt idx="104745">
                  <c:v>119</c:v>
                </c:pt>
                <c:pt idx="104746">
                  <c:v>59</c:v>
                </c:pt>
                <c:pt idx="104747">
                  <c:v>34</c:v>
                </c:pt>
                <c:pt idx="104748">
                  <c:v>37</c:v>
                </c:pt>
                <c:pt idx="104749">
                  <c:v>36</c:v>
                </c:pt>
                <c:pt idx="104750">
                  <c:v>57</c:v>
                </c:pt>
                <c:pt idx="104751">
                  <c:v>15</c:v>
                </c:pt>
                <c:pt idx="104752">
                  <c:v>1745</c:v>
                </c:pt>
                <c:pt idx="104753">
                  <c:v>1738</c:v>
                </c:pt>
                <c:pt idx="104754">
                  <c:v>1223</c:v>
                </c:pt>
                <c:pt idx="104755">
                  <c:v>720</c:v>
                </c:pt>
                <c:pt idx="104756">
                  <c:v>704</c:v>
                </c:pt>
                <c:pt idx="104757">
                  <c:v>1301</c:v>
                </c:pt>
                <c:pt idx="104758">
                  <c:v>780</c:v>
                </c:pt>
                <c:pt idx="104759">
                  <c:v>1100</c:v>
                </c:pt>
                <c:pt idx="104760">
                  <c:v>659</c:v>
                </c:pt>
                <c:pt idx="104761">
                  <c:v>650</c:v>
                </c:pt>
                <c:pt idx="104762">
                  <c:v>834</c:v>
                </c:pt>
                <c:pt idx="104763">
                  <c:v>566</c:v>
                </c:pt>
                <c:pt idx="104764">
                  <c:v>531</c:v>
                </c:pt>
                <c:pt idx="104765">
                  <c:v>713</c:v>
                </c:pt>
                <c:pt idx="104766">
                  <c:v>815</c:v>
                </c:pt>
                <c:pt idx="104767">
                  <c:v>437</c:v>
                </c:pt>
                <c:pt idx="104768">
                  <c:v>749</c:v>
                </c:pt>
                <c:pt idx="104769">
                  <c:v>425</c:v>
                </c:pt>
                <c:pt idx="104770">
                  <c:v>625</c:v>
                </c:pt>
                <c:pt idx="104771">
                  <c:v>756</c:v>
                </c:pt>
                <c:pt idx="104772">
                  <c:v>600</c:v>
                </c:pt>
                <c:pt idx="104773">
                  <c:v>585</c:v>
                </c:pt>
                <c:pt idx="104774">
                  <c:v>764</c:v>
                </c:pt>
                <c:pt idx="104775">
                  <c:v>560</c:v>
                </c:pt>
                <c:pt idx="104776">
                  <c:v>764</c:v>
                </c:pt>
                <c:pt idx="104777">
                  <c:v>622</c:v>
                </c:pt>
                <c:pt idx="104778">
                  <c:v>395</c:v>
                </c:pt>
                <c:pt idx="104779">
                  <c:v>315</c:v>
                </c:pt>
                <c:pt idx="104780">
                  <c:v>476</c:v>
                </c:pt>
                <c:pt idx="104781">
                  <c:v>439</c:v>
                </c:pt>
                <c:pt idx="104782">
                  <c:v>873</c:v>
                </c:pt>
                <c:pt idx="104783">
                  <c:v>424</c:v>
                </c:pt>
                <c:pt idx="104784">
                  <c:v>413</c:v>
                </c:pt>
                <c:pt idx="104785">
                  <c:v>411</c:v>
                </c:pt>
                <c:pt idx="104786">
                  <c:v>509</c:v>
                </c:pt>
                <c:pt idx="104787">
                  <c:v>501</c:v>
                </c:pt>
                <c:pt idx="104788">
                  <c:v>551</c:v>
                </c:pt>
                <c:pt idx="104789">
                  <c:v>255</c:v>
                </c:pt>
                <c:pt idx="104790">
                  <c:v>536</c:v>
                </c:pt>
                <c:pt idx="104791">
                  <c:v>407</c:v>
                </c:pt>
                <c:pt idx="104792">
                  <c:v>359</c:v>
                </c:pt>
                <c:pt idx="104793">
                  <c:v>547</c:v>
                </c:pt>
                <c:pt idx="104794">
                  <c:v>535</c:v>
                </c:pt>
                <c:pt idx="104795">
                  <c:v>596</c:v>
                </c:pt>
                <c:pt idx="104796">
                  <c:v>347</c:v>
                </c:pt>
                <c:pt idx="104797">
                  <c:v>340</c:v>
                </c:pt>
                <c:pt idx="104798">
                  <c:v>338</c:v>
                </c:pt>
                <c:pt idx="104799">
                  <c:v>326</c:v>
                </c:pt>
                <c:pt idx="104800">
                  <c:v>305</c:v>
                </c:pt>
                <c:pt idx="104801">
                  <c:v>346</c:v>
                </c:pt>
                <c:pt idx="104802">
                  <c:v>156</c:v>
                </c:pt>
                <c:pt idx="104803">
                  <c:v>193</c:v>
                </c:pt>
                <c:pt idx="104804">
                  <c:v>288</c:v>
                </c:pt>
                <c:pt idx="104805">
                  <c:v>150</c:v>
                </c:pt>
                <c:pt idx="104806">
                  <c:v>280</c:v>
                </c:pt>
                <c:pt idx="104807">
                  <c:v>257</c:v>
                </c:pt>
                <c:pt idx="104808">
                  <c:v>167</c:v>
                </c:pt>
                <c:pt idx="104809">
                  <c:v>285</c:v>
                </c:pt>
                <c:pt idx="104810">
                  <c:v>166</c:v>
                </c:pt>
                <c:pt idx="104811">
                  <c:v>256</c:v>
                </c:pt>
                <c:pt idx="104812">
                  <c:v>230</c:v>
                </c:pt>
                <c:pt idx="104813">
                  <c:v>216</c:v>
                </c:pt>
                <c:pt idx="104814">
                  <c:v>244</c:v>
                </c:pt>
                <c:pt idx="104815">
                  <c:v>343</c:v>
                </c:pt>
                <c:pt idx="104816">
                  <c:v>141</c:v>
                </c:pt>
                <c:pt idx="104817">
                  <c:v>235</c:v>
                </c:pt>
                <c:pt idx="104818">
                  <c:v>230</c:v>
                </c:pt>
                <c:pt idx="104819">
                  <c:v>226</c:v>
                </c:pt>
                <c:pt idx="104820">
                  <c:v>213</c:v>
                </c:pt>
                <c:pt idx="104821">
                  <c:v>246</c:v>
                </c:pt>
                <c:pt idx="104822">
                  <c:v>204</c:v>
                </c:pt>
                <c:pt idx="104823">
                  <c:v>177</c:v>
                </c:pt>
                <c:pt idx="104824">
                  <c:v>262</c:v>
                </c:pt>
                <c:pt idx="104825">
                  <c:v>133</c:v>
                </c:pt>
                <c:pt idx="104826">
                  <c:v>271</c:v>
                </c:pt>
                <c:pt idx="104827">
                  <c:v>180</c:v>
                </c:pt>
                <c:pt idx="104828">
                  <c:v>157</c:v>
                </c:pt>
                <c:pt idx="104829">
                  <c:v>176</c:v>
                </c:pt>
                <c:pt idx="104830">
                  <c:v>199</c:v>
                </c:pt>
                <c:pt idx="104831">
                  <c:v>181</c:v>
                </c:pt>
                <c:pt idx="104832">
                  <c:v>107</c:v>
                </c:pt>
                <c:pt idx="104833">
                  <c:v>106</c:v>
                </c:pt>
                <c:pt idx="104834">
                  <c:v>135</c:v>
                </c:pt>
                <c:pt idx="104835">
                  <c:v>208</c:v>
                </c:pt>
                <c:pt idx="104836">
                  <c:v>182</c:v>
                </c:pt>
                <c:pt idx="104837">
                  <c:v>156</c:v>
                </c:pt>
                <c:pt idx="104838">
                  <c:v>114</c:v>
                </c:pt>
                <c:pt idx="104839">
                  <c:v>221</c:v>
                </c:pt>
                <c:pt idx="104840">
                  <c:v>117</c:v>
                </c:pt>
                <c:pt idx="104841">
                  <c:v>174</c:v>
                </c:pt>
                <c:pt idx="104842">
                  <c:v>72</c:v>
                </c:pt>
                <c:pt idx="104843">
                  <c:v>148</c:v>
                </c:pt>
                <c:pt idx="104844">
                  <c:v>91</c:v>
                </c:pt>
                <c:pt idx="104845">
                  <c:v>89</c:v>
                </c:pt>
                <c:pt idx="104846">
                  <c:v>119</c:v>
                </c:pt>
                <c:pt idx="104847">
                  <c:v>115</c:v>
                </c:pt>
                <c:pt idx="104848">
                  <c:v>104</c:v>
                </c:pt>
                <c:pt idx="104849">
                  <c:v>47</c:v>
                </c:pt>
                <c:pt idx="104850">
                  <c:v>105</c:v>
                </c:pt>
                <c:pt idx="104851">
                  <c:v>93</c:v>
                </c:pt>
                <c:pt idx="104852">
                  <c:v>68</c:v>
                </c:pt>
                <c:pt idx="104853">
                  <c:v>56</c:v>
                </c:pt>
                <c:pt idx="104854">
                  <c:v>115</c:v>
                </c:pt>
                <c:pt idx="104855">
                  <c:v>47</c:v>
                </c:pt>
                <c:pt idx="104856">
                  <c:v>46</c:v>
                </c:pt>
                <c:pt idx="104857">
                  <c:v>34</c:v>
                </c:pt>
                <c:pt idx="104858">
                  <c:v>95</c:v>
                </c:pt>
                <c:pt idx="104859">
                  <c:v>51</c:v>
                </c:pt>
                <c:pt idx="104860">
                  <c:v>59</c:v>
                </c:pt>
                <c:pt idx="104861">
                  <c:v>58</c:v>
                </c:pt>
                <c:pt idx="104862">
                  <c:v>50</c:v>
                </c:pt>
                <c:pt idx="104863">
                  <c:v>30</c:v>
                </c:pt>
                <c:pt idx="104864">
                  <c:v>35</c:v>
                </c:pt>
                <c:pt idx="104865">
                  <c:v>37</c:v>
                </c:pt>
                <c:pt idx="104866">
                  <c:v>32</c:v>
                </c:pt>
                <c:pt idx="104867">
                  <c:v>74</c:v>
                </c:pt>
                <c:pt idx="104868">
                  <c:v>1575</c:v>
                </c:pt>
                <c:pt idx="104869">
                  <c:v>1379</c:v>
                </c:pt>
                <c:pt idx="104870">
                  <c:v>1427</c:v>
                </c:pt>
                <c:pt idx="104871">
                  <c:v>830</c:v>
                </c:pt>
                <c:pt idx="104872">
                  <c:v>637</c:v>
                </c:pt>
                <c:pt idx="104873">
                  <c:v>1045</c:v>
                </c:pt>
                <c:pt idx="104874">
                  <c:v>884</c:v>
                </c:pt>
                <c:pt idx="104875">
                  <c:v>596</c:v>
                </c:pt>
                <c:pt idx="104876">
                  <c:v>447</c:v>
                </c:pt>
                <c:pt idx="104877">
                  <c:v>587</c:v>
                </c:pt>
                <c:pt idx="104878">
                  <c:v>430</c:v>
                </c:pt>
                <c:pt idx="104879">
                  <c:v>667</c:v>
                </c:pt>
                <c:pt idx="104880">
                  <c:v>355</c:v>
                </c:pt>
                <c:pt idx="104881">
                  <c:v>481</c:v>
                </c:pt>
                <c:pt idx="104882">
                  <c:v>466</c:v>
                </c:pt>
                <c:pt idx="104883">
                  <c:v>309</c:v>
                </c:pt>
                <c:pt idx="104884">
                  <c:v>305</c:v>
                </c:pt>
                <c:pt idx="104885">
                  <c:v>449</c:v>
                </c:pt>
                <c:pt idx="104886">
                  <c:v>443</c:v>
                </c:pt>
                <c:pt idx="104887">
                  <c:v>648</c:v>
                </c:pt>
                <c:pt idx="104888">
                  <c:v>494</c:v>
                </c:pt>
                <c:pt idx="104889">
                  <c:v>548</c:v>
                </c:pt>
                <c:pt idx="104890">
                  <c:v>377</c:v>
                </c:pt>
                <c:pt idx="104891">
                  <c:v>246</c:v>
                </c:pt>
                <c:pt idx="104892">
                  <c:v>727</c:v>
                </c:pt>
                <c:pt idx="104893">
                  <c:v>450</c:v>
                </c:pt>
                <c:pt idx="104894">
                  <c:v>291</c:v>
                </c:pt>
                <c:pt idx="104895">
                  <c:v>221</c:v>
                </c:pt>
                <c:pt idx="104896">
                  <c:v>414</c:v>
                </c:pt>
                <c:pt idx="104897">
                  <c:v>412</c:v>
                </c:pt>
                <c:pt idx="104898">
                  <c:v>328</c:v>
                </c:pt>
                <c:pt idx="104899">
                  <c:v>551</c:v>
                </c:pt>
                <c:pt idx="104900">
                  <c:v>309</c:v>
                </c:pt>
                <c:pt idx="104901">
                  <c:v>311</c:v>
                </c:pt>
                <c:pt idx="104902">
                  <c:v>336</c:v>
                </c:pt>
                <c:pt idx="104903">
                  <c:v>571</c:v>
                </c:pt>
                <c:pt idx="104904">
                  <c:v>241</c:v>
                </c:pt>
                <c:pt idx="104905">
                  <c:v>343</c:v>
                </c:pt>
                <c:pt idx="104906">
                  <c:v>389</c:v>
                </c:pt>
                <c:pt idx="104907">
                  <c:v>330</c:v>
                </c:pt>
                <c:pt idx="104908">
                  <c:v>330</c:v>
                </c:pt>
                <c:pt idx="104909">
                  <c:v>343</c:v>
                </c:pt>
                <c:pt idx="104910">
                  <c:v>260</c:v>
                </c:pt>
                <c:pt idx="104911">
                  <c:v>306</c:v>
                </c:pt>
                <c:pt idx="104912">
                  <c:v>450</c:v>
                </c:pt>
                <c:pt idx="104913">
                  <c:v>157</c:v>
                </c:pt>
                <c:pt idx="104914">
                  <c:v>307</c:v>
                </c:pt>
                <c:pt idx="104915">
                  <c:v>204</c:v>
                </c:pt>
                <c:pt idx="104916">
                  <c:v>197</c:v>
                </c:pt>
                <c:pt idx="104917">
                  <c:v>278</c:v>
                </c:pt>
                <c:pt idx="104918">
                  <c:v>125</c:v>
                </c:pt>
                <c:pt idx="104919">
                  <c:v>229</c:v>
                </c:pt>
                <c:pt idx="104920">
                  <c:v>217</c:v>
                </c:pt>
                <c:pt idx="104921">
                  <c:v>213</c:v>
                </c:pt>
                <c:pt idx="104922">
                  <c:v>137</c:v>
                </c:pt>
                <c:pt idx="104923">
                  <c:v>272</c:v>
                </c:pt>
                <c:pt idx="104924">
                  <c:v>135</c:v>
                </c:pt>
                <c:pt idx="104925">
                  <c:v>203</c:v>
                </c:pt>
                <c:pt idx="104926">
                  <c:v>230</c:v>
                </c:pt>
                <c:pt idx="104927">
                  <c:v>220</c:v>
                </c:pt>
                <c:pt idx="104928">
                  <c:v>281</c:v>
                </c:pt>
                <c:pt idx="104929">
                  <c:v>165</c:v>
                </c:pt>
                <c:pt idx="104930">
                  <c:v>186</c:v>
                </c:pt>
                <c:pt idx="104931">
                  <c:v>185</c:v>
                </c:pt>
                <c:pt idx="104932">
                  <c:v>200</c:v>
                </c:pt>
                <c:pt idx="104933">
                  <c:v>197</c:v>
                </c:pt>
                <c:pt idx="104934">
                  <c:v>275</c:v>
                </c:pt>
                <c:pt idx="104935">
                  <c:v>184</c:v>
                </c:pt>
                <c:pt idx="104936">
                  <c:v>149</c:v>
                </c:pt>
                <c:pt idx="104937">
                  <c:v>168</c:v>
                </c:pt>
                <c:pt idx="104938">
                  <c:v>244</c:v>
                </c:pt>
                <c:pt idx="104939">
                  <c:v>152</c:v>
                </c:pt>
                <c:pt idx="104940">
                  <c:v>238</c:v>
                </c:pt>
                <c:pt idx="104941">
                  <c:v>104</c:v>
                </c:pt>
                <c:pt idx="104942">
                  <c:v>146</c:v>
                </c:pt>
                <c:pt idx="104943">
                  <c:v>167</c:v>
                </c:pt>
                <c:pt idx="104944">
                  <c:v>165</c:v>
                </c:pt>
                <c:pt idx="104945">
                  <c:v>69</c:v>
                </c:pt>
                <c:pt idx="104946">
                  <c:v>178</c:v>
                </c:pt>
                <c:pt idx="104947">
                  <c:v>111</c:v>
                </c:pt>
                <c:pt idx="104948">
                  <c:v>141</c:v>
                </c:pt>
                <c:pt idx="104949">
                  <c:v>120</c:v>
                </c:pt>
                <c:pt idx="104950">
                  <c:v>128</c:v>
                </c:pt>
                <c:pt idx="104951">
                  <c:v>102</c:v>
                </c:pt>
                <c:pt idx="104952">
                  <c:v>73</c:v>
                </c:pt>
                <c:pt idx="104953">
                  <c:v>164</c:v>
                </c:pt>
                <c:pt idx="104954">
                  <c:v>140</c:v>
                </c:pt>
                <c:pt idx="104955">
                  <c:v>155</c:v>
                </c:pt>
                <c:pt idx="104956">
                  <c:v>138</c:v>
                </c:pt>
                <c:pt idx="104957">
                  <c:v>84</c:v>
                </c:pt>
                <c:pt idx="104958">
                  <c:v>105</c:v>
                </c:pt>
                <c:pt idx="104959">
                  <c:v>58</c:v>
                </c:pt>
                <c:pt idx="104960">
                  <c:v>110</c:v>
                </c:pt>
                <c:pt idx="104961">
                  <c:v>78</c:v>
                </c:pt>
                <c:pt idx="104962">
                  <c:v>59</c:v>
                </c:pt>
                <c:pt idx="104963">
                  <c:v>75</c:v>
                </c:pt>
                <c:pt idx="104964">
                  <c:v>82</c:v>
                </c:pt>
                <c:pt idx="104965">
                  <c:v>86</c:v>
                </c:pt>
                <c:pt idx="104966">
                  <c:v>70</c:v>
                </c:pt>
                <c:pt idx="104967">
                  <c:v>42</c:v>
                </c:pt>
                <c:pt idx="104968">
                  <c:v>61</c:v>
                </c:pt>
                <c:pt idx="104969">
                  <c:v>183</c:v>
                </c:pt>
                <c:pt idx="104970">
                  <c:v>80</c:v>
                </c:pt>
                <c:pt idx="104971">
                  <c:v>99</c:v>
                </c:pt>
                <c:pt idx="104972">
                  <c:v>55</c:v>
                </c:pt>
                <c:pt idx="104973">
                  <c:v>34</c:v>
                </c:pt>
                <c:pt idx="104974">
                  <c:v>32</c:v>
                </c:pt>
                <c:pt idx="104975">
                  <c:v>48</c:v>
                </c:pt>
                <c:pt idx="104976">
                  <c:v>42</c:v>
                </c:pt>
                <c:pt idx="104977">
                  <c:v>16</c:v>
                </c:pt>
                <c:pt idx="104978">
                  <c:v>2378</c:v>
                </c:pt>
                <c:pt idx="104979">
                  <c:v>2562</c:v>
                </c:pt>
                <c:pt idx="104980">
                  <c:v>1531</c:v>
                </c:pt>
                <c:pt idx="104981">
                  <c:v>1349</c:v>
                </c:pt>
                <c:pt idx="104982">
                  <c:v>2744</c:v>
                </c:pt>
                <c:pt idx="104983">
                  <c:v>1531</c:v>
                </c:pt>
                <c:pt idx="104984">
                  <c:v>1528</c:v>
                </c:pt>
                <c:pt idx="104985">
                  <c:v>1498</c:v>
                </c:pt>
                <c:pt idx="104986">
                  <c:v>867</c:v>
                </c:pt>
                <c:pt idx="104987">
                  <c:v>847</c:v>
                </c:pt>
                <c:pt idx="104988">
                  <c:v>1318</c:v>
                </c:pt>
                <c:pt idx="104989">
                  <c:v>702</c:v>
                </c:pt>
                <c:pt idx="104990">
                  <c:v>1000</c:v>
                </c:pt>
                <c:pt idx="104991">
                  <c:v>653</c:v>
                </c:pt>
                <c:pt idx="104992">
                  <c:v>515</c:v>
                </c:pt>
                <c:pt idx="104993">
                  <c:v>1001</c:v>
                </c:pt>
                <c:pt idx="104994">
                  <c:v>658</c:v>
                </c:pt>
                <c:pt idx="104995">
                  <c:v>952</c:v>
                </c:pt>
                <c:pt idx="104996">
                  <c:v>938</c:v>
                </c:pt>
                <c:pt idx="104997">
                  <c:v>1149</c:v>
                </c:pt>
                <c:pt idx="104998">
                  <c:v>579</c:v>
                </c:pt>
                <c:pt idx="104999">
                  <c:v>1107</c:v>
                </c:pt>
                <c:pt idx="105000">
                  <c:v>1096</c:v>
                </c:pt>
                <c:pt idx="105001">
                  <c:v>856</c:v>
                </c:pt>
                <c:pt idx="105002">
                  <c:v>940</c:v>
                </c:pt>
                <c:pt idx="105003">
                  <c:v>979</c:v>
                </c:pt>
                <c:pt idx="105004">
                  <c:v>971</c:v>
                </c:pt>
                <c:pt idx="105005">
                  <c:v>734</c:v>
                </c:pt>
                <c:pt idx="105006">
                  <c:v>450</c:v>
                </c:pt>
                <c:pt idx="105007">
                  <c:v>1172</c:v>
                </c:pt>
                <c:pt idx="105008">
                  <c:v>584</c:v>
                </c:pt>
                <c:pt idx="105009">
                  <c:v>674</c:v>
                </c:pt>
                <c:pt idx="105010">
                  <c:v>495</c:v>
                </c:pt>
                <c:pt idx="105011">
                  <c:v>553</c:v>
                </c:pt>
                <c:pt idx="105012">
                  <c:v>793</c:v>
                </c:pt>
                <c:pt idx="105013">
                  <c:v>455</c:v>
                </c:pt>
                <c:pt idx="105014">
                  <c:v>1023</c:v>
                </c:pt>
                <c:pt idx="105015">
                  <c:v>752</c:v>
                </c:pt>
                <c:pt idx="105016">
                  <c:v>708</c:v>
                </c:pt>
                <c:pt idx="105017">
                  <c:v>699</c:v>
                </c:pt>
                <c:pt idx="105018">
                  <c:v>771</c:v>
                </c:pt>
                <c:pt idx="105019">
                  <c:v>844</c:v>
                </c:pt>
                <c:pt idx="105020">
                  <c:v>631</c:v>
                </c:pt>
                <c:pt idx="105021">
                  <c:v>498</c:v>
                </c:pt>
                <c:pt idx="105022">
                  <c:v>311</c:v>
                </c:pt>
                <c:pt idx="105023">
                  <c:v>401</c:v>
                </c:pt>
                <c:pt idx="105024">
                  <c:v>599</c:v>
                </c:pt>
                <c:pt idx="105025">
                  <c:v>587</c:v>
                </c:pt>
                <c:pt idx="105026">
                  <c:v>580</c:v>
                </c:pt>
                <c:pt idx="105027">
                  <c:v>662</c:v>
                </c:pt>
                <c:pt idx="105028">
                  <c:v>450</c:v>
                </c:pt>
                <c:pt idx="105029">
                  <c:v>444</c:v>
                </c:pt>
                <c:pt idx="105030">
                  <c:v>506</c:v>
                </c:pt>
                <c:pt idx="105031">
                  <c:v>249</c:v>
                </c:pt>
                <c:pt idx="105032">
                  <c:v>497</c:v>
                </c:pt>
                <c:pt idx="105033">
                  <c:v>326</c:v>
                </c:pt>
                <c:pt idx="105034">
                  <c:v>487</c:v>
                </c:pt>
                <c:pt idx="105035">
                  <c:v>482</c:v>
                </c:pt>
                <c:pt idx="105036">
                  <c:v>464</c:v>
                </c:pt>
                <c:pt idx="105037">
                  <c:v>401</c:v>
                </c:pt>
                <c:pt idx="105038">
                  <c:v>455</c:v>
                </c:pt>
                <c:pt idx="105039">
                  <c:v>510</c:v>
                </c:pt>
                <c:pt idx="105040">
                  <c:v>381</c:v>
                </c:pt>
                <c:pt idx="105041">
                  <c:v>289</c:v>
                </c:pt>
                <c:pt idx="105042">
                  <c:v>354</c:v>
                </c:pt>
                <c:pt idx="105043">
                  <c:v>189</c:v>
                </c:pt>
                <c:pt idx="105044">
                  <c:v>268</c:v>
                </c:pt>
                <c:pt idx="105045">
                  <c:v>182</c:v>
                </c:pt>
                <c:pt idx="105046">
                  <c:v>271</c:v>
                </c:pt>
                <c:pt idx="105047">
                  <c:v>362</c:v>
                </c:pt>
                <c:pt idx="105048">
                  <c:v>199</c:v>
                </c:pt>
                <c:pt idx="105049">
                  <c:v>295</c:v>
                </c:pt>
                <c:pt idx="105050">
                  <c:v>398</c:v>
                </c:pt>
                <c:pt idx="105051">
                  <c:v>293</c:v>
                </c:pt>
                <c:pt idx="105052">
                  <c:v>232</c:v>
                </c:pt>
                <c:pt idx="105053">
                  <c:v>386</c:v>
                </c:pt>
                <c:pt idx="105054">
                  <c:v>165</c:v>
                </c:pt>
                <c:pt idx="105055">
                  <c:v>287</c:v>
                </c:pt>
                <c:pt idx="105056">
                  <c:v>285</c:v>
                </c:pt>
                <c:pt idx="105057">
                  <c:v>181</c:v>
                </c:pt>
                <c:pt idx="105058">
                  <c:v>154</c:v>
                </c:pt>
                <c:pt idx="105059">
                  <c:v>247</c:v>
                </c:pt>
                <c:pt idx="105060">
                  <c:v>315</c:v>
                </c:pt>
                <c:pt idx="105061">
                  <c:v>236</c:v>
                </c:pt>
                <c:pt idx="105062">
                  <c:v>224</c:v>
                </c:pt>
                <c:pt idx="105063">
                  <c:v>331</c:v>
                </c:pt>
                <c:pt idx="105064">
                  <c:v>131</c:v>
                </c:pt>
                <c:pt idx="105065">
                  <c:v>260</c:v>
                </c:pt>
                <c:pt idx="105066">
                  <c:v>97</c:v>
                </c:pt>
                <c:pt idx="105067">
                  <c:v>189</c:v>
                </c:pt>
                <c:pt idx="105068">
                  <c:v>188</c:v>
                </c:pt>
                <c:pt idx="105069">
                  <c:v>183</c:v>
                </c:pt>
                <c:pt idx="105070">
                  <c:v>238</c:v>
                </c:pt>
                <c:pt idx="105071">
                  <c:v>178</c:v>
                </c:pt>
                <c:pt idx="105072">
                  <c:v>113</c:v>
                </c:pt>
                <c:pt idx="105073">
                  <c:v>261</c:v>
                </c:pt>
                <c:pt idx="105074">
                  <c:v>202</c:v>
                </c:pt>
                <c:pt idx="105075">
                  <c:v>194</c:v>
                </c:pt>
                <c:pt idx="105076">
                  <c:v>194</c:v>
                </c:pt>
                <c:pt idx="105077">
                  <c:v>188</c:v>
                </c:pt>
                <c:pt idx="105078">
                  <c:v>109</c:v>
                </c:pt>
                <c:pt idx="105079">
                  <c:v>113</c:v>
                </c:pt>
                <c:pt idx="105080">
                  <c:v>139</c:v>
                </c:pt>
                <c:pt idx="105081">
                  <c:v>138</c:v>
                </c:pt>
                <c:pt idx="105082">
                  <c:v>114</c:v>
                </c:pt>
                <c:pt idx="105083">
                  <c:v>28</c:v>
                </c:pt>
                <c:pt idx="105084">
                  <c:v>68</c:v>
                </c:pt>
                <c:pt idx="105085">
                  <c:v>24</c:v>
                </c:pt>
                <c:pt idx="105086">
                  <c:v>2050</c:v>
                </c:pt>
                <c:pt idx="105087">
                  <c:v>1478</c:v>
                </c:pt>
                <c:pt idx="105088">
                  <c:v>1172</c:v>
                </c:pt>
                <c:pt idx="105089">
                  <c:v>849</c:v>
                </c:pt>
                <c:pt idx="105090">
                  <c:v>1284</c:v>
                </c:pt>
                <c:pt idx="105091">
                  <c:v>656</c:v>
                </c:pt>
                <c:pt idx="105092">
                  <c:v>634</c:v>
                </c:pt>
                <c:pt idx="105093">
                  <c:v>447</c:v>
                </c:pt>
                <c:pt idx="105094">
                  <c:v>364</c:v>
                </c:pt>
                <c:pt idx="105095">
                  <c:v>357</c:v>
                </c:pt>
                <c:pt idx="105096">
                  <c:v>284</c:v>
                </c:pt>
                <c:pt idx="105097">
                  <c:v>400</c:v>
                </c:pt>
                <c:pt idx="105098">
                  <c:v>365</c:v>
                </c:pt>
                <c:pt idx="105099">
                  <c:v>348</c:v>
                </c:pt>
                <c:pt idx="105100">
                  <c:v>410</c:v>
                </c:pt>
                <c:pt idx="105101">
                  <c:v>319</c:v>
                </c:pt>
                <c:pt idx="105102">
                  <c:v>388</c:v>
                </c:pt>
                <c:pt idx="105103">
                  <c:v>196</c:v>
                </c:pt>
                <c:pt idx="105104">
                  <c:v>251</c:v>
                </c:pt>
                <c:pt idx="105105">
                  <c:v>241</c:v>
                </c:pt>
                <c:pt idx="105106">
                  <c:v>195</c:v>
                </c:pt>
                <c:pt idx="105107">
                  <c:v>172</c:v>
                </c:pt>
                <c:pt idx="105108">
                  <c:v>209</c:v>
                </c:pt>
                <c:pt idx="105109">
                  <c:v>245</c:v>
                </c:pt>
                <c:pt idx="105110">
                  <c:v>289</c:v>
                </c:pt>
                <c:pt idx="105111">
                  <c:v>149</c:v>
                </c:pt>
                <c:pt idx="105112">
                  <c:v>291</c:v>
                </c:pt>
                <c:pt idx="105113">
                  <c:v>95</c:v>
                </c:pt>
                <c:pt idx="105114">
                  <c:v>92</c:v>
                </c:pt>
                <c:pt idx="105115">
                  <c:v>158</c:v>
                </c:pt>
                <c:pt idx="105116">
                  <c:v>158</c:v>
                </c:pt>
                <c:pt idx="105117">
                  <c:v>144</c:v>
                </c:pt>
                <c:pt idx="105118">
                  <c:v>158</c:v>
                </c:pt>
                <c:pt idx="105119">
                  <c:v>107</c:v>
                </c:pt>
                <c:pt idx="105120">
                  <c:v>133</c:v>
                </c:pt>
                <c:pt idx="105121">
                  <c:v>148</c:v>
                </c:pt>
                <c:pt idx="105122">
                  <c:v>126</c:v>
                </c:pt>
                <c:pt idx="105123">
                  <c:v>119</c:v>
                </c:pt>
                <c:pt idx="105124">
                  <c:v>125</c:v>
                </c:pt>
                <c:pt idx="105125">
                  <c:v>120</c:v>
                </c:pt>
                <c:pt idx="105126">
                  <c:v>113</c:v>
                </c:pt>
                <c:pt idx="105127">
                  <c:v>100</c:v>
                </c:pt>
                <c:pt idx="105128">
                  <c:v>106</c:v>
                </c:pt>
                <c:pt idx="105129">
                  <c:v>72</c:v>
                </c:pt>
                <c:pt idx="105130">
                  <c:v>48</c:v>
                </c:pt>
                <c:pt idx="105131">
                  <c:v>89</c:v>
                </c:pt>
                <c:pt idx="105132">
                  <c:v>88</c:v>
                </c:pt>
                <c:pt idx="105133">
                  <c:v>113</c:v>
                </c:pt>
                <c:pt idx="105134">
                  <c:v>109</c:v>
                </c:pt>
                <c:pt idx="105135">
                  <c:v>82</c:v>
                </c:pt>
                <c:pt idx="105136">
                  <c:v>78</c:v>
                </c:pt>
                <c:pt idx="105137">
                  <c:v>85</c:v>
                </c:pt>
                <c:pt idx="105138">
                  <c:v>99</c:v>
                </c:pt>
                <c:pt idx="105139">
                  <c:v>49</c:v>
                </c:pt>
                <c:pt idx="105140">
                  <c:v>73</c:v>
                </c:pt>
                <c:pt idx="105141">
                  <c:v>93</c:v>
                </c:pt>
                <c:pt idx="105142">
                  <c:v>56</c:v>
                </c:pt>
                <c:pt idx="105143">
                  <c:v>56</c:v>
                </c:pt>
                <c:pt idx="105144">
                  <c:v>37</c:v>
                </c:pt>
                <c:pt idx="105145">
                  <c:v>53</c:v>
                </c:pt>
                <c:pt idx="105146">
                  <c:v>50</c:v>
                </c:pt>
                <c:pt idx="105147">
                  <c:v>47</c:v>
                </c:pt>
                <c:pt idx="105148">
                  <c:v>44</c:v>
                </c:pt>
                <c:pt idx="105149">
                  <c:v>32</c:v>
                </c:pt>
                <c:pt idx="105150">
                  <c:v>31</c:v>
                </c:pt>
                <c:pt idx="105151">
                  <c:v>38</c:v>
                </c:pt>
                <c:pt idx="105152">
                  <c:v>31</c:v>
                </c:pt>
                <c:pt idx="105153">
                  <c:v>31</c:v>
                </c:pt>
                <c:pt idx="105154">
                  <c:v>35</c:v>
                </c:pt>
                <c:pt idx="105155">
                  <c:v>17</c:v>
                </c:pt>
                <c:pt idx="105156">
                  <c:v>29</c:v>
                </c:pt>
                <c:pt idx="105157">
                  <c:v>33</c:v>
                </c:pt>
                <c:pt idx="105158">
                  <c:v>31</c:v>
                </c:pt>
                <c:pt idx="105159">
                  <c:v>35</c:v>
                </c:pt>
                <c:pt idx="105160">
                  <c:v>27</c:v>
                </c:pt>
                <c:pt idx="105161">
                  <c:v>31</c:v>
                </c:pt>
                <c:pt idx="105162">
                  <c:v>16</c:v>
                </c:pt>
                <c:pt idx="105163">
                  <c:v>37</c:v>
                </c:pt>
                <c:pt idx="105164">
                  <c:v>12</c:v>
                </c:pt>
                <c:pt idx="105165">
                  <c:v>12</c:v>
                </c:pt>
                <c:pt idx="105166">
                  <c:v>9</c:v>
                </c:pt>
                <c:pt idx="105167">
                  <c:v>6</c:v>
                </c:pt>
                <c:pt idx="105168">
                  <c:v>3</c:v>
                </c:pt>
                <c:pt idx="105169">
                  <c:v>2510</c:v>
                </c:pt>
                <c:pt idx="105170">
                  <c:v>2120</c:v>
                </c:pt>
                <c:pt idx="105171">
                  <c:v>1429</c:v>
                </c:pt>
                <c:pt idx="105172">
                  <c:v>1194</c:v>
                </c:pt>
                <c:pt idx="105173">
                  <c:v>1074</c:v>
                </c:pt>
                <c:pt idx="105174">
                  <c:v>797</c:v>
                </c:pt>
                <c:pt idx="105175">
                  <c:v>757</c:v>
                </c:pt>
                <c:pt idx="105176">
                  <c:v>1388</c:v>
                </c:pt>
                <c:pt idx="105177">
                  <c:v>751</c:v>
                </c:pt>
                <c:pt idx="105178">
                  <c:v>718</c:v>
                </c:pt>
                <c:pt idx="105179">
                  <c:v>912</c:v>
                </c:pt>
                <c:pt idx="105180">
                  <c:v>933</c:v>
                </c:pt>
                <c:pt idx="105181">
                  <c:v>740</c:v>
                </c:pt>
                <c:pt idx="105182">
                  <c:v>786</c:v>
                </c:pt>
                <c:pt idx="105183">
                  <c:v>546</c:v>
                </c:pt>
                <c:pt idx="105184">
                  <c:v>809</c:v>
                </c:pt>
                <c:pt idx="105185">
                  <c:v>805</c:v>
                </c:pt>
                <c:pt idx="105186">
                  <c:v>951</c:v>
                </c:pt>
                <c:pt idx="105187">
                  <c:v>508</c:v>
                </c:pt>
                <c:pt idx="105188">
                  <c:v>700</c:v>
                </c:pt>
                <c:pt idx="105189">
                  <c:v>464</c:v>
                </c:pt>
                <c:pt idx="105190">
                  <c:v>615</c:v>
                </c:pt>
                <c:pt idx="105191">
                  <c:v>766</c:v>
                </c:pt>
                <c:pt idx="105192">
                  <c:v>580</c:v>
                </c:pt>
                <c:pt idx="105193">
                  <c:v>371</c:v>
                </c:pt>
                <c:pt idx="105194">
                  <c:v>682</c:v>
                </c:pt>
                <c:pt idx="105195">
                  <c:v>752</c:v>
                </c:pt>
                <c:pt idx="105196">
                  <c:v>339</c:v>
                </c:pt>
                <c:pt idx="105197">
                  <c:v>627</c:v>
                </c:pt>
                <c:pt idx="105198">
                  <c:v>620</c:v>
                </c:pt>
                <c:pt idx="105199">
                  <c:v>462</c:v>
                </c:pt>
                <c:pt idx="105200">
                  <c:v>654</c:v>
                </c:pt>
                <c:pt idx="105201">
                  <c:v>566</c:v>
                </c:pt>
                <c:pt idx="105202">
                  <c:v>525</c:v>
                </c:pt>
                <c:pt idx="105203">
                  <c:v>744</c:v>
                </c:pt>
                <c:pt idx="105204">
                  <c:v>338</c:v>
                </c:pt>
                <c:pt idx="105205">
                  <c:v>578</c:v>
                </c:pt>
                <c:pt idx="105206">
                  <c:v>395</c:v>
                </c:pt>
                <c:pt idx="105207">
                  <c:v>388</c:v>
                </c:pt>
                <c:pt idx="105208">
                  <c:v>352</c:v>
                </c:pt>
                <c:pt idx="105209">
                  <c:v>625</c:v>
                </c:pt>
                <c:pt idx="105210">
                  <c:v>283</c:v>
                </c:pt>
                <c:pt idx="105211">
                  <c:v>275</c:v>
                </c:pt>
                <c:pt idx="105212">
                  <c:v>654</c:v>
                </c:pt>
                <c:pt idx="105213">
                  <c:v>407</c:v>
                </c:pt>
                <c:pt idx="105214">
                  <c:v>466</c:v>
                </c:pt>
                <c:pt idx="105215">
                  <c:v>608</c:v>
                </c:pt>
                <c:pt idx="105216">
                  <c:v>403</c:v>
                </c:pt>
                <c:pt idx="105217">
                  <c:v>492</c:v>
                </c:pt>
                <c:pt idx="105218">
                  <c:v>365</c:v>
                </c:pt>
                <c:pt idx="105219">
                  <c:v>361</c:v>
                </c:pt>
                <c:pt idx="105220">
                  <c:v>289</c:v>
                </c:pt>
                <c:pt idx="105221">
                  <c:v>337</c:v>
                </c:pt>
                <c:pt idx="105222">
                  <c:v>327</c:v>
                </c:pt>
                <c:pt idx="105223">
                  <c:v>173</c:v>
                </c:pt>
                <c:pt idx="105224">
                  <c:v>356</c:v>
                </c:pt>
                <c:pt idx="105225">
                  <c:v>307</c:v>
                </c:pt>
                <c:pt idx="105226">
                  <c:v>333</c:v>
                </c:pt>
                <c:pt idx="105227">
                  <c:v>271</c:v>
                </c:pt>
                <c:pt idx="105228">
                  <c:v>150</c:v>
                </c:pt>
                <c:pt idx="105229">
                  <c:v>416</c:v>
                </c:pt>
                <c:pt idx="105230">
                  <c:v>200</c:v>
                </c:pt>
                <c:pt idx="105231">
                  <c:v>276</c:v>
                </c:pt>
                <c:pt idx="105232">
                  <c:v>257</c:v>
                </c:pt>
                <c:pt idx="105233">
                  <c:v>219</c:v>
                </c:pt>
                <c:pt idx="105234">
                  <c:v>240</c:v>
                </c:pt>
                <c:pt idx="105235">
                  <c:v>226</c:v>
                </c:pt>
                <c:pt idx="105236">
                  <c:v>220</c:v>
                </c:pt>
                <c:pt idx="105237">
                  <c:v>148</c:v>
                </c:pt>
                <c:pt idx="105238">
                  <c:v>183</c:v>
                </c:pt>
                <c:pt idx="105239">
                  <c:v>144</c:v>
                </c:pt>
                <c:pt idx="105240">
                  <c:v>176</c:v>
                </c:pt>
                <c:pt idx="105241">
                  <c:v>185</c:v>
                </c:pt>
                <c:pt idx="105242">
                  <c:v>174</c:v>
                </c:pt>
                <c:pt idx="105243">
                  <c:v>240</c:v>
                </c:pt>
                <c:pt idx="105244">
                  <c:v>97</c:v>
                </c:pt>
                <c:pt idx="105245">
                  <c:v>144</c:v>
                </c:pt>
                <c:pt idx="105246">
                  <c:v>187</c:v>
                </c:pt>
                <c:pt idx="105247">
                  <c:v>230</c:v>
                </c:pt>
                <c:pt idx="105248">
                  <c:v>131</c:v>
                </c:pt>
                <c:pt idx="105249">
                  <c:v>208</c:v>
                </c:pt>
                <c:pt idx="105250">
                  <c:v>128</c:v>
                </c:pt>
                <c:pt idx="105251">
                  <c:v>133</c:v>
                </c:pt>
                <c:pt idx="105252">
                  <c:v>173</c:v>
                </c:pt>
                <c:pt idx="105253">
                  <c:v>159</c:v>
                </c:pt>
                <c:pt idx="105254">
                  <c:v>80</c:v>
                </c:pt>
                <c:pt idx="105255">
                  <c:v>98</c:v>
                </c:pt>
                <c:pt idx="105256">
                  <c:v>77</c:v>
                </c:pt>
                <c:pt idx="105257">
                  <c:v>95</c:v>
                </c:pt>
                <c:pt idx="105258">
                  <c:v>115</c:v>
                </c:pt>
                <c:pt idx="105259">
                  <c:v>114</c:v>
                </c:pt>
                <c:pt idx="105260">
                  <c:v>129</c:v>
                </c:pt>
                <c:pt idx="105261">
                  <c:v>92</c:v>
                </c:pt>
                <c:pt idx="105262">
                  <c:v>125</c:v>
                </c:pt>
                <c:pt idx="105263">
                  <c:v>97</c:v>
                </c:pt>
                <c:pt idx="105264">
                  <c:v>91</c:v>
                </c:pt>
                <c:pt idx="105265">
                  <c:v>48</c:v>
                </c:pt>
                <c:pt idx="105266">
                  <c:v>72</c:v>
                </c:pt>
                <c:pt idx="105267">
                  <c:v>100</c:v>
                </c:pt>
                <c:pt idx="105268">
                  <c:v>78</c:v>
                </c:pt>
                <c:pt idx="105269">
                  <c:v>69</c:v>
                </c:pt>
                <c:pt idx="105270">
                  <c:v>56</c:v>
                </c:pt>
                <c:pt idx="105271">
                  <c:v>24</c:v>
                </c:pt>
                <c:pt idx="105272">
                  <c:v>53</c:v>
                </c:pt>
                <c:pt idx="105273">
                  <c:v>21</c:v>
                </c:pt>
                <c:pt idx="105274">
                  <c:v>25</c:v>
                </c:pt>
                <c:pt idx="105275">
                  <c:v>23</c:v>
                </c:pt>
                <c:pt idx="105276">
                  <c:v>2483</c:v>
                </c:pt>
                <c:pt idx="105277">
                  <c:v>1920</c:v>
                </c:pt>
                <c:pt idx="105278">
                  <c:v>1466</c:v>
                </c:pt>
                <c:pt idx="105279">
                  <c:v>1177</c:v>
                </c:pt>
                <c:pt idx="105280">
                  <c:v>870</c:v>
                </c:pt>
                <c:pt idx="105281">
                  <c:v>1558</c:v>
                </c:pt>
                <c:pt idx="105282">
                  <c:v>811</c:v>
                </c:pt>
                <c:pt idx="105283">
                  <c:v>650</c:v>
                </c:pt>
                <c:pt idx="105284">
                  <c:v>610</c:v>
                </c:pt>
                <c:pt idx="105285">
                  <c:v>827</c:v>
                </c:pt>
                <c:pt idx="105286">
                  <c:v>562</c:v>
                </c:pt>
                <c:pt idx="105287">
                  <c:v>667</c:v>
                </c:pt>
                <c:pt idx="105288">
                  <c:v>766</c:v>
                </c:pt>
                <c:pt idx="105289">
                  <c:v>931</c:v>
                </c:pt>
                <c:pt idx="105290">
                  <c:v>498</c:v>
                </c:pt>
                <c:pt idx="105291">
                  <c:v>714</c:v>
                </c:pt>
                <c:pt idx="105292">
                  <c:v>470</c:v>
                </c:pt>
                <c:pt idx="105293">
                  <c:v>688</c:v>
                </c:pt>
                <c:pt idx="105294">
                  <c:v>647</c:v>
                </c:pt>
                <c:pt idx="105295">
                  <c:v>424</c:v>
                </c:pt>
                <c:pt idx="105296">
                  <c:v>619</c:v>
                </c:pt>
                <c:pt idx="105297">
                  <c:v>600</c:v>
                </c:pt>
                <c:pt idx="105298">
                  <c:v>711</c:v>
                </c:pt>
                <c:pt idx="105299">
                  <c:v>709</c:v>
                </c:pt>
                <c:pt idx="105300">
                  <c:v>378</c:v>
                </c:pt>
                <c:pt idx="105301">
                  <c:v>557</c:v>
                </c:pt>
                <c:pt idx="105302">
                  <c:v>618</c:v>
                </c:pt>
                <c:pt idx="105303">
                  <c:v>664</c:v>
                </c:pt>
                <c:pt idx="105304">
                  <c:v>650</c:v>
                </c:pt>
                <c:pt idx="105305">
                  <c:v>540</c:v>
                </c:pt>
                <c:pt idx="105306">
                  <c:v>748</c:v>
                </c:pt>
                <c:pt idx="105307">
                  <c:v>535</c:v>
                </c:pt>
                <c:pt idx="105308">
                  <c:v>421</c:v>
                </c:pt>
                <c:pt idx="105309">
                  <c:v>822</c:v>
                </c:pt>
                <c:pt idx="105310">
                  <c:v>400</c:v>
                </c:pt>
                <c:pt idx="105311">
                  <c:v>458</c:v>
                </c:pt>
                <c:pt idx="105312">
                  <c:v>460</c:v>
                </c:pt>
                <c:pt idx="105313">
                  <c:v>360</c:v>
                </c:pt>
                <c:pt idx="105314">
                  <c:v>597</c:v>
                </c:pt>
                <c:pt idx="105315">
                  <c:v>358</c:v>
                </c:pt>
                <c:pt idx="105316">
                  <c:v>517</c:v>
                </c:pt>
                <c:pt idx="105317">
                  <c:v>383</c:v>
                </c:pt>
                <c:pt idx="105318">
                  <c:v>300</c:v>
                </c:pt>
                <c:pt idx="105319">
                  <c:v>369</c:v>
                </c:pt>
                <c:pt idx="105320">
                  <c:v>195</c:v>
                </c:pt>
                <c:pt idx="105321">
                  <c:v>346</c:v>
                </c:pt>
                <c:pt idx="105322">
                  <c:v>483</c:v>
                </c:pt>
                <c:pt idx="105323">
                  <c:v>223</c:v>
                </c:pt>
                <c:pt idx="105324">
                  <c:v>330</c:v>
                </c:pt>
                <c:pt idx="105325">
                  <c:v>373</c:v>
                </c:pt>
                <c:pt idx="105326">
                  <c:v>328</c:v>
                </c:pt>
                <c:pt idx="105327">
                  <c:v>363</c:v>
                </c:pt>
                <c:pt idx="105328">
                  <c:v>306</c:v>
                </c:pt>
                <c:pt idx="105329">
                  <c:v>294</c:v>
                </c:pt>
                <c:pt idx="105330">
                  <c:v>387</c:v>
                </c:pt>
                <c:pt idx="105331">
                  <c:v>143</c:v>
                </c:pt>
                <c:pt idx="105332">
                  <c:v>175</c:v>
                </c:pt>
                <c:pt idx="105333">
                  <c:v>338</c:v>
                </c:pt>
                <c:pt idx="105334">
                  <c:v>197</c:v>
                </c:pt>
                <c:pt idx="105335">
                  <c:v>267</c:v>
                </c:pt>
                <c:pt idx="105336">
                  <c:v>155</c:v>
                </c:pt>
                <c:pt idx="105337">
                  <c:v>119</c:v>
                </c:pt>
                <c:pt idx="105338">
                  <c:v>254</c:v>
                </c:pt>
                <c:pt idx="105339">
                  <c:v>240</c:v>
                </c:pt>
                <c:pt idx="105340">
                  <c:v>207</c:v>
                </c:pt>
                <c:pt idx="105341">
                  <c:v>185</c:v>
                </c:pt>
                <c:pt idx="105342">
                  <c:v>235</c:v>
                </c:pt>
                <c:pt idx="105343">
                  <c:v>197</c:v>
                </c:pt>
                <c:pt idx="105344">
                  <c:v>195</c:v>
                </c:pt>
                <c:pt idx="105345">
                  <c:v>145</c:v>
                </c:pt>
                <c:pt idx="105346">
                  <c:v>145</c:v>
                </c:pt>
                <c:pt idx="105347">
                  <c:v>182</c:v>
                </c:pt>
                <c:pt idx="105348">
                  <c:v>205</c:v>
                </c:pt>
                <c:pt idx="105349">
                  <c:v>163</c:v>
                </c:pt>
                <c:pt idx="105350">
                  <c:v>99</c:v>
                </c:pt>
                <c:pt idx="105351">
                  <c:v>190</c:v>
                </c:pt>
                <c:pt idx="105352">
                  <c:v>159</c:v>
                </c:pt>
                <c:pt idx="105353">
                  <c:v>93</c:v>
                </c:pt>
                <c:pt idx="105354">
                  <c:v>104</c:v>
                </c:pt>
                <c:pt idx="105355">
                  <c:v>136</c:v>
                </c:pt>
                <c:pt idx="105356">
                  <c:v>114</c:v>
                </c:pt>
                <c:pt idx="105357">
                  <c:v>112</c:v>
                </c:pt>
                <c:pt idx="105358">
                  <c:v>198</c:v>
                </c:pt>
                <c:pt idx="105359">
                  <c:v>148</c:v>
                </c:pt>
                <c:pt idx="105360">
                  <c:v>165</c:v>
                </c:pt>
                <c:pt idx="105361">
                  <c:v>122</c:v>
                </c:pt>
                <c:pt idx="105362">
                  <c:v>102</c:v>
                </c:pt>
                <c:pt idx="105363">
                  <c:v>163</c:v>
                </c:pt>
                <c:pt idx="105364">
                  <c:v>67</c:v>
                </c:pt>
                <c:pt idx="105365">
                  <c:v>219</c:v>
                </c:pt>
                <c:pt idx="105366">
                  <c:v>95</c:v>
                </c:pt>
                <c:pt idx="105367">
                  <c:v>149</c:v>
                </c:pt>
                <c:pt idx="105368">
                  <c:v>89</c:v>
                </c:pt>
                <c:pt idx="105369">
                  <c:v>84</c:v>
                </c:pt>
                <c:pt idx="105370">
                  <c:v>104</c:v>
                </c:pt>
                <c:pt idx="105371">
                  <c:v>95</c:v>
                </c:pt>
                <c:pt idx="105372">
                  <c:v>102</c:v>
                </c:pt>
                <c:pt idx="105373">
                  <c:v>76</c:v>
                </c:pt>
                <c:pt idx="105374">
                  <c:v>56</c:v>
                </c:pt>
                <c:pt idx="105375">
                  <c:v>72</c:v>
                </c:pt>
                <c:pt idx="105376">
                  <c:v>45</c:v>
                </c:pt>
                <c:pt idx="105377">
                  <c:v>63</c:v>
                </c:pt>
                <c:pt idx="105378">
                  <c:v>25</c:v>
                </c:pt>
                <c:pt idx="105379">
                  <c:v>27</c:v>
                </c:pt>
                <c:pt idx="105380">
                  <c:v>32</c:v>
                </c:pt>
                <c:pt idx="105381">
                  <c:v>2425</c:v>
                </c:pt>
                <c:pt idx="105382">
                  <c:v>2032</c:v>
                </c:pt>
                <c:pt idx="105383">
                  <c:v>1713</c:v>
                </c:pt>
                <c:pt idx="105384">
                  <c:v>879</c:v>
                </c:pt>
                <c:pt idx="105385">
                  <c:v>805</c:v>
                </c:pt>
                <c:pt idx="105386">
                  <c:v>1441</c:v>
                </c:pt>
                <c:pt idx="105387">
                  <c:v>756</c:v>
                </c:pt>
                <c:pt idx="105388">
                  <c:v>722</c:v>
                </c:pt>
                <c:pt idx="105389">
                  <c:v>1211</c:v>
                </c:pt>
                <c:pt idx="105390">
                  <c:v>631</c:v>
                </c:pt>
                <c:pt idx="105391">
                  <c:v>588</c:v>
                </c:pt>
                <c:pt idx="105392">
                  <c:v>859</c:v>
                </c:pt>
                <c:pt idx="105393">
                  <c:v>845</c:v>
                </c:pt>
                <c:pt idx="105394">
                  <c:v>529</c:v>
                </c:pt>
                <c:pt idx="105395">
                  <c:v>963</c:v>
                </c:pt>
                <c:pt idx="105396">
                  <c:v>507</c:v>
                </c:pt>
                <c:pt idx="105397">
                  <c:v>628</c:v>
                </c:pt>
                <c:pt idx="105398">
                  <c:v>718</c:v>
                </c:pt>
                <c:pt idx="105399">
                  <c:v>628</c:v>
                </c:pt>
                <c:pt idx="105400">
                  <c:v>696</c:v>
                </c:pt>
                <c:pt idx="105401">
                  <c:v>445</c:v>
                </c:pt>
                <c:pt idx="105402">
                  <c:v>802</c:v>
                </c:pt>
                <c:pt idx="105403">
                  <c:v>940</c:v>
                </c:pt>
                <c:pt idx="105404">
                  <c:v>629</c:v>
                </c:pt>
                <c:pt idx="105405">
                  <c:v>773</c:v>
                </c:pt>
                <c:pt idx="105406">
                  <c:v>600</c:v>
                </c:pt>
                <c:pt idx="105407">
                  <c:v>589</c:v>
                </c:pt>
                <c:pt idx="105408">
                  <c:v>364</c:v>
                </c:pt>
                <c:pt idx="105409">
                  <c:v>544</c:v>
                </c:pt>
                <c:pt idx="105410">
                  <c:v>608</c:v>
                </c:pt>
                <c:pt idx="105411">
                  <c:v>578</c:v>
                </c:pt>
                <c:pt idx="105412">
                  <c:v>647</c:v>
                </c:pt>
                <c:pt idx="105413">
                  <c:v>758</c:v>
                </c:pt>
                <c:pt idx="105414">
                  <c:v>857</c:v>
                </c:pt>
                <c:pt idx="105415">
                  <c:v>427</c:v>
                </c:pt>
                <c:pt idx="105416">
                  <c:v>516</c:v>
                </c:pt>
                <c:pt idx="105417">
                  <c:v>510</c:v>
                </c:pt>
                <c:pt idx="105418">
                  <c:v>407</c:v>
                </c:pt>
                <c:pt idx="105419">
                  <c:v>392</c:v>
                </c:pt>
                <c:pt idx="105420">
                  <c:v>391</c:v>
                </c:pt>
                <c:pt idx="105421">
                  <c:v>440</c:v>
                </c:pt>
                <c:pt idx="105422">
                  <c:v>463</c:v>
                </c:pt>
                <c:pt idx="105423">
                  <c:v>639</c:v>
                </c:pt>
                <c:pt idx="105424">
                  <c:v>610</c:v>
                </c:pt>
                <c:pt idx="105425">
                  <c:v>346</c:v>
                </c:pt>
                <c:pt idx="105426">
                  <c:v>245</c:v>
                </c:pt>
                <c:pt idx="105427">
                  <c:v>191</c:v>
                </c:pt>
                <c:pt idx="105428">
                  <c:v>326</c:v>
                </c:pt>
                <c:pt idx="105429">
                  <c:v>320</c:v>
                </c:pt>
                <c:pt idx="105430">
                  <c:v>449</c:v>
                </c:pt>
                <c:pt idx="105431">
                  <c:v>305</c:v>
                </c:pt>
                <c:pt idx="105432">
                  <c:v>403</c:v>
                </c:pt>
                <c:pt idx="105433">
                  <c:v>200</c:v>
                </c:pt>
                <c:pt idx="105434">
                  <c:v>286</c:v>
                </c:pt>
                <c:pt idx="105435">
                  <c:v>320</c:v>
                </c:pt>
                <c:pt idx="105436">
                  <c:v>258</c:v>
                </c:pt>
                <c:pt idx="105437">
                  <c:v>290</c:v>
                </c:pt>
                <c:pt idx="105438">
                  <c:v>404</c:v>
                </c:pt>
                <c:pt idx="105439">
                  <c:v>259</c:v>
                </c:pt>
                <c:pt idx="105440">
                  <c:v>200</c:v>
                </c:pt>
                <c:pt idx="105441">
                  <c:v>242</c:v>
                </c:pt>
                <c:pt idx="105442">
                  <c:v>129</c:v>
                </c:pt>
                <c:pt idx="105443">
                  <c:v>230</c:v>
                </c:pt>
                <c:pt idx="105444">
                  <c:v>147</c:v>
                </c:pt>
                <c:pt idx="105445">
                  <c:v>250</c:v>
                </c:pt>
                <c:pt idx="105446">
                  <c:v>287</c:v>
                </c:pt>
                <c:pt idx="105447">
                  <c:v>245</c:v>
                </c:pt>
                <c:pt idx="105448">
                  <c:v>243</c:v>
                </c:pt>
                <c:pt idx="105449">
                  <c:v>107</c:v>
                </c:pt>
                <c:pt idx="105450">
                  <c:v>139</c:v>
                </c:pt>
                <c:pt idx="105451">
                  <c:v>183</c:v>
                </c:pt>
                <c:pt idx="105452">
                  <c:v>112</c:v>
                </c:pt>
                <c:pt idx="105453">
                  <c:v>129</c:v>
                </c:pt>
                <c:pt idx="105454">
                  <c:v>182</c:v>
                </c:pt>
                <c:pt idx="105455">
                  <c:v>240</c:v>
                </c:pt>
                <c:pt idx="105456">
                  <c:v>124</c:v>
                </c:pt>
                <c:pt idx="105457">
                  <c:v>198</c:v>
                </c:pt>
                <c:pt idx="105458">
                  <c:v>169</c:v>
                </c:pt>
                <c:pt idx="105459">
                  <c:v>93</c:v>
                </c:pt>
                <c:pt idx="105460">
                  <c:v>137</c:v>
                </c:pt>
                <c:pt idx="105461">
                  <c:v>217</c:v>
                </c:pt>
                <c:pt idx="105462">
                  <c:v>163</c:v>
                </c:pt>
                <c:pt idx="105463">
                  <c:v>181</c:v>
                </c:pt>
                <c:pt idx="105464">
                  <c:v>117</c:v>
                </c:pt>
                <c:pt idx="105465">
                  <c:v>130</c:v>
                </c:pt>
                <c:pt idx="105466">
                  <c:v>182</c:v>
                </c:pt>
                <c:pt idx="105467">
                  <c:v>100</c:v>
                </c:pt>
                <c:pt idx="105468">
                  <c:v>131</c:v>
                </c:pt>
                <c:pt idx="105469">
                  <c:v>65</c:v>
                </c:pt>
                <c:pt idx="105470">
                  <c:v>180</c:v>
                </c:pt>
                <c:pt idx="105471">
                  <c:v>137</c:v>
                </c:pt>
                <c:pt idx="105472">
                  <c:v>121</c:v>
                </c:pt>
                <c:pt idx="105473">
                  <c:v>113</c:v>
                </c:pt>
                <c:pt idx="105474">
                  <c:v>112</c:v>
                </c:pt>
                <c:pt idx="105475">
                  <c:v>103</c:v>
                </c:pt>
                <c:pt idx="105476">
                  <c:v>79</c:v>
                </c:pt>
                <c:pt idx="105477">
                  <c:v>84</c:v>
                </c:pt>
                <c:pt idx="105478">
                  <c:v>99</c:v>
                </c:pt>
                <c:pt idx="105479">
                  <c:v>47</c:v>
                </c:pt>
                <c:pt idx="105480">
                  <c:v>75</c:v>
                </c:pt>
                <c:pt idx="105481">
                  <c:v>40</c:v>
                </c:pt>
                <c:pt idx="105482">
                  <c:v>46</c:v>
                </c:pt>
                <c:pt idx="105483">
                  <c:v>57</c:v>
                </c:pt>
                <c:pt idx="105484">
                  <c:v>32</c:v>
                </c:pt>
                <c:pt idx="105485">
                  <c:v>21</c:v>
                </c:pt>
                <c:pt idx="105486">
                  <c:v>2254</c:v>
                </c:pt>
                <c:pt idx="105487">
                  <c:v>1689</c:v>
                </c:pt>
                <c:pt idx="105488">
                  <c:v>1515</c:v>
                </c:pt>
                <c:pt idx="105489">
                  <c:v>1562</c:v>
                </c:pt>
                <c:pt idx="105490">
                  <c:v>787</c:v>
                </c:pt>
                <c:pt idx="105491">
                  <c:v>751</c:v>
                </c:pt>
                <c:pt idx="105492">
                  <c:v>1385</c:v>
                </c:pt>
                <c:pt idx="105493">
                  <c:v>725</c:v>
                </c:pt>
                <c:pt idx="105494">
                  <c:v>698</c:v>
                </c:pt>
                <c:pt idx="105495">
                  <c:v>667</c:v>
                </c:pt>
                <c:pt idx="105496">
                  <c:v>795</c:v>
                </c:pt>
                <c:pt idx="105497">
                  <c:v>1119</c:v>
                </c:pt>
                <c:pt idx="105498">
                  <c:v>798</c:v>
                </c:pt>
                <c:pt idx="105499">
                  <c:v>527</c:v>
                </c:pt>
                <c:pt idx="105500">
                  <c:v>508</c:v>
                </c:pt>
                <c:pt idx="105501">
                  <c:v>710</c:v>
                </c:pt>
                <c:pt idx="105502">
                  <c:v>576</c:v>
                </c:pt>
                <c:pt idx="105503">
                  <c:v>670</c:v>
                </c:pt>
                <c:pt idx="105504">
                  <c:v>440</c:v>
                </c:pt>
                <c:pt idx="105505">
                  <c:v>429</c:v>
                </c:pt>
                <c:pt idx="105506">
                  <c:v>766</c:v>
                </c:pt>
                <c:pt idx="105507">
                  <c:v>378</c:v>
                </c:pt>
                <c:pt idx="105508">
                  <c:v>578</c:v>
                </c:pt>
                <c:pt idx="105509">
                  <c:v>539</c:v>
                </c:pt>
                <c:pt idx="105510">
                  <c:v>505</c:v>
                </c:pt>
                <c:pt idx="105511">
                  <c:v>483</c:v>
                </c:pt>
                <c:pt idx="105512">
                  <c:v>655</c:v>
                </c:pt>
                <c:pt idx="105513">
                  <c:v>770</c:v>
                </c:pt>
                <c:pt idx="105514">
                  <c:v>693</c:v>
                </c:pt>
                <c:pt idx="105515">
                  <c:v>456</c:v>
                </c:pt>
                <c:pt idx="105516">
                  <c:v>530</c:v>
                </c:pt>
                <c:pt idx="105517">
                  <c:v>529</c:v>
                </c:pt>
                <c:pt idx="105518">
                  <c:v>415</c:v>
                </c:pt>
                <c:pt idx="105519">
                  <c:v>798</c:v>
                </c:pt>
                <c:pt idx="105520">
                  <c:v>396</c:v>
                </c:pt>
                <c:pt idx="105521">
                  <c:v>309</c:v>
                </c:pt>
                <c:pt idx="105522">
                  <c:v>448</c:v>
                </c:pt>
                <c:pt idx="105523">
                  <c:v>430</c:v>
                </c:pt>
                <c:pt idx="105524">
                  <c:v>419</c:v>
                </c:pt>
                <c:pt idx="105525">
                  <c:v>426</c:v>
                </c:pt>
                <c:pt idx="105526">
                  <c:v>411</c:v>
                </c:pt>
                <c:pt idx="105527">
                  <c:v>373</c:v>
                </c:pt>
                <c:pt idx="105528">
                  <c:v>302</c:v>
                </c:pt>
                <c:pt idx="105529">
                  <c:v>400</c:v>
                </c:pt>
                <c:pt idx="105530">
                  <c:v>248</c:v>
                </c:pt>
                <c:pt idx="105531">
                  <c:v>588</c:v>
                </c:pt>
                <c:pt idx="105532">
                  <c:v>361</c:v>
                </c:pt>
                <c:pt idx="105533">
                  <c:v>317</c:v>
                </c:pt>
                <c:pt idx="105534">
                  <c:v>313</c:v>
                </c:pt>
                <c:pt idx="105535">
                  <c:v>345</c:v>
                </c:pt>
                <c:pt idx="105536">
                  <c:v>455</c:v>
                </c:pt>
                <c:pt idx="105537">
                  <c:v>400</c:v>
                </c:pt>
                <c:pt idx="105538">
                  <c:v>416</c:v>
                </c:pt>
                <c:pt idx="105539">
                  <c:v>143</c:v>
                </c:pt>
                <c:pt idx="105540">
                  <c:v>140</c:v>
                </c:pt>
                <c:pt idx="105541">
                  <c:v>257</c:v>
                </c:pt>
                <c:pt idx="105542">
                  <c:v>290</c:v>
                </c:pt>
                <c:pt idx="105543">
                  <c:v>264</c:v>
                </c:pt>
                <c:pt idx="105544">
                  <c:v>362</c:v>
                </c:pt>
                <c:pt idx="105545">
                  <c:v>226</c:v>
                </c:pt>
                <c:pt idx="105546">
                  <c:v>179</c:v>
                </c:pt>
                <c:pt idx="105547">
                  <c:v>253</c:v>
                </c:pt>
                <c:pt idx="105548">
                  <c:v>117</c:v>
                </c:pt>
                <c:pt idx="105549">
                  <c:v>220</c:v>
                </c:pt>
                <c:pt idx="105550">
                  <c:v>237</c:v>
                </c:pt>
                <c:pt idx="105551">
                  <c:v>138</c:v>
                </c:pt>
                <c:pt idx="105552">
                  <c:v>137</c:v>
                </c:pt>
                <c:pt idx="105553">
                  <c:v>266</c:v>
                </c:pt>
                <c:pt idx="105554">
                  <c:v>242</c:v>
                </c:pt>
                <c:pt idx="105555">
                  <c:v>206</c:v>
                </c:pt>
                <c:pt idx="105556">
                  <c:v>175</c:v>
                </c:pt>
                <c:pt idx="105557">
                  <c:v>117</c:v>
                </c:pt>
                <c:pt idx="105558">
                  <c:v>175</c:v>
                </c:pt>
                <c:pt idx="105559">
                  <c:v>133</c:v>
                </c:pt>
                <c:pt idx="105560">
                  <c:v>182</c:v>
                </c:pt>
                <c:pt idx="105561">
                  <c:v>99</c:v>
                </c:pt>
                <c:pt idx="105562">
                  <c:v>141</c:v>
                </c:pt>
                <c:pt idx="105563">
                  <c:v>135</c:v>
                </c:pt>
                <c:pt idx="105564">
                  <c:v>107</c:v>
                </c:pt>
                <c:pt idx="105565">
                  <c:v>149</c:v>
                </c:pt>
                <c:pt idx="105566">
                  <c:v>134</c:v>
                </c:pt>
                <c:pt idx="105567">
                  <c:v>171</c:v>
                </c:pt>
                <c:pt idx="105568">
                  <c:v>127</c:v>
                </c:pt>
                <c:pt idx="105569">
                  <c:v>98</c:v>
                </c:pt>
                <c:pt idx="105570">
                  <c:v>152</c:v>
                </c:pt>
                <c:pt idx="105571">
                  <c:v>72</c:v>
                </c:pt>
                <c:pt idx="105572">
                  <c:v>174</c:v>
                </c:pt>
                <c:pt idx="105573">
                  <c:v>159</c:v>
                </c:pt>
                <c:pt idx="105574">
                  <c:v>114</c:v>
                </c:pt>
                <c:pt idx="105575">
                  <c:v>126</c:v>
                </c:pt>
                <c:pt idx="105576">
                  <c:v>78</c:v>
                </c:pt>
                <c:pt idx="105577">
                  <c:v>93</c:v>
                </c:pt>
                <c:pt idx="105578">
                  <c:v>99</c:v>
                </c:pt>
                <c:pt idx="105579">
                  <c:v>93</c:v>
                </c:pt>
                <c:pt idx="105580">
                  <c:v>110</c:v>
                </c:pt>
                <c:pt idx="105581">
                  <c:v>113</c:v>
                </c:pt>
                <c:pt idx="105582">
                  <c:v>81</c:v>
                </c:pt>
                <c:pt idx="105583">
                  <c:v>63</c:v>
                </c:pt>
                <c:pt idx="105584">
                  <c:v>47</c:v>
                </c:pt>
                <c:pt idx="105585">
                  <c:v>46</c:v>
                </c:pt>
                <c:pt idx="105586">
                  <c:v>36</c:v>
                </c:pt>
                <c:pt idx="105587">
                  <c:v>42</c:v>
                </c:pt>
                <c:pt idx="105588">
                  <c:v>2450</c:v>
                </c:pt>
                <c:pt idx="105589">
                  <c:v>2149</c:v>
                </c:pt>
                <c:pt idx="105590">
                  <c:v>2048</c:v>
                </c:pt>
                <c:pt idx="105591">
                  <c:v>1223</c:v>
                </c:pt>
                <c:pt idx="105592">
                  <c:v>1680</c:v>
                </c:pt>
                <c:pt idx="105593">
                  <c:v>867</c:v>
                </c:pt>
                <c:pt idx="105594">
                  <c:v>813</c:v>
                </c:pt>
                <c:pt idx="105595">
                  <c:v>760</c:v>
                </c:pt>
                <c:pt idx="105596">
                  <c:v>731</c:v>
                </c:pt>
                <c:pt idx="105597">
                  <c:v>658</c:v>
                </c:pt>
                <c:pt idx="105598">
                  <c:v>753</c:v>
                </c:pt>
                <c:pt idx="105599">
                  <c:v>869</c:v>
                </c:pt>
                <c:pt idx="105600">
                  <c:v>812</c:v>
                </c:pt>
                <c:pt idx="105601">
                  <c:v>799</c:v>
                </c:pt>
                <c:pt idx="105602">
                  <c:v>508</c:v>
                </c:pt>
                <c:pt idx="105603">
                  <c:v>624</c:v>
                </c:pt>
                <c:pt idx="105604">
                  <c:v>475</c:v>
                </c:pt>
                <c:pt idx="105605">
                  <c:v>836</c:v>
                </c:pt>
                <c:pt idx="105606">
                  <c:v>439</c:v>
                </c:pt>
                <c:pt idx="105607">
                  <c:v>634</c:v>
                </c:pt>
                <c:pt idx="105608">
                  <c:v>624</c:v>
                </c:pt>
                <c:pt idx="105609">
                  <c:v>404</c:v>
                </c:pt>
                <c:pt idx="105610">
                  <c:v>649</c:v>
                </c:pt>
                <c:pt idx="105611">
                  <c:v>513</c:v>
                </c:pt>
                <c:pt idx="105612">
                  <c:v>914</c:v>
                </c:pt>
                <c:pt idx="105613">
                  <c:v>953</c:v>
                </c:pt>
                <c:pt idx="105614">
                  <c:v>586</c:v>
                </c:pt>
                <c:pt idx="105615">
                  <c:v>663</c:v>
                </c:pt>
                <c:pt idx="105616">
                  <c:v>457</c:v>
                </c:pt>
                <c:pt idx="105617">
                  <c:v>518</c:v>
                </c:pt>
                <c:pt idx="105618">
                  <c:v>444</c:v>
                </c:pt>
                <c:pt idx="105619">
                  <c:v>427</c:v>
                </c:pt>
                <c:pt idx="105620">
                  <c:v>284</c:v>
                </c:pt>
                <c:pt idx="105621">
                  <c:v>505</c:v>
                </c:pt>
                <c:pt idx="105622">
                  <c:v>674</c:v>
                </c:pt>
                <c:pt idx="105623">
                  <c:v>385</c:v>
                </c:pt>
                <c:pt idx="105624">
                  <c:v>494</c:v>
                </c:pt>
                <c:pt idx="105625">
                  <c:v>456</c:v>
                </c:pt>
                <c:pt idx="105626">
                  <c:v>434</c:v>
                </c:pt>
                <c:pt idx="105627">
                  <c:v>444</c:v>
                </c:pt>
                <c:pt idx="105628">
                  <c:v>434</c:v>
                </c:pt>
                <c:pt idx="105629">
                  <c:v>334</c:v>
                </c:pt>
                <c:pt idx="105630">
                  <c:v>406</c:v>
                </c:pt>
                <c:pt idx="105631">
                  <c:v>212</c:v>
                </c:pt>
                <c:pt idx="105632">
                  <c:v>315</c:v>
                </c:pt>
                <c:pt idx="105633">
                  <c:v>386</c:v>
                </c:pt>
                <c:pt idx="105634">
                  <c:v>538</c:v>
                </c:pt>
                <c:pt idx="105635">
                  <c:v>515</c:v>
                </c:pt>
                <c:pt idx="105636">
                  <c:v>351</c:v>
                </c:pt>
                <c:pt idx="105637">
                  <c:v>431</c:v>
                </c:pt>
                <c:pt idx="105638">
                  <c:v>312</c:v>
                </c:pt>
                <c:pt idx="105639">
                  <c:v>350</c:v>
                </c:pt>
                <c:pt idx="105640">
                  <c:v>340</c:v>
                </c:pt>
                <c:pt idx="105641">
                  <c:v>297</c:v>
                </c:pt>
                <c:pt idx="105642">
                  <c:v>156</c:v>
                </c:pt>
                <c:pt idx="105643">
                  <c:v>314</c:v>
                </c:pt>
                <c:pt idx="105644">
                  <c:v>177</c:v>
                </c:pt>
                <c:pt idx="105645">
                  <c:v>506</c:v>
                </c:pt>
                <c:pt idx="105646">
                  <c:v>285</c:v>
                </c:pt>
                <c:pt idx="105647">
                  <c:v>246</c:v>
                </c:pt>
                <c:pt idx="105648">
                  <c:v>233</c:v>
                </c:pt>
                <c:pt idx="105649">
                  <c:v>247</c:v>
                </c:pt>
                <c:pt idx="105650">
                  <c:v>143</c:v>
                </c:pt>
                <c:pt idx="105651">
                  <c:v>243</c:v>
                </c:pt>
                <c:pt idx="105652">
                  <c:v>168</c:v>
                </c:pt>
                <c:pt idx="105653">
                  <c:v>116</c:v>
                </c:pt>
                <c:pt idx="105654">
                  <c:v>221</c:v>
                </c:pt>
                <c:pt idx="105655">
                  <c:v>147</c:v>
                </c:pt>
                <c:pt idx="105656">
                  <c:v>206</c:v>
                </c:pt>
                <c:pt idx="105657">
                  <c:v>172</c:v>
                </c:pt>
                <c:pt idx="105658">
                  <c:v>176</c:v>
                </c:pt>
                <c:pt idx="105659">
                  <c:v>252</c:v>
                </c:pt>
                <c:pt idx="105660">
                  <c:v>249</c:v>
                </c:pt>
                <c:pt idx="105661">
                  <c:v>154</c:v>
                </c:pt>
                <c:pt idx="105662">
                  <c:v>209</c:v>
                </c:pt>
                <c:pt idx="105663">
                  <c:v>98</c:v>
                </c:pt>
                <c:pt idx="105664">
                  <c:v>159</c:v>
                </c:pt>
                <c:pt idx="105665">
                  <c:v>108</c:v>
                </c:pt>
                <c:pt idx="105666">
                  <c:v>136</c:v>
                </c:pt>
                <c:pt idx="105667">
                  <c:v>170</c:v>
                </c:pt>
                <c:pt idx="105668">
                  <c:v>91</c:v>
                </c:pt>
                <c:pt idx="105669">
                  <c:v>174</c:v>
                </c:pt>
                <c:pt idx="105670">
                  <c:v>112</c:v>
                </c:pt>
                <c:pt idx="105671">
                  <c:v>134</c:v>
                </c:pt>
                <c:pt idx="105672">
                  <c:v>55</c:v>
                </c:pt>
                <c:pt idx="105673">
                  <c:v>106</c:v>
                </c:pt>
                <c:pt idx="105674">
                  <c:v>77</c:v>
                </c:pt>
                <c:pt idx="105675">
                  <c:v>86</c:v>
                </c:pt>
                <c:pt idx="105676">
                  <c:v>60</c:v>
                </c:pt>
                <c:pt idx="105677">
                  <c:v>102</c:v>
                </c:pt>
                <c:pt idx="105678">
                  <c:v>64</c:v>
                </c:pt>
                <c:pt idx="105679">
                  <c:v>68</c:v>
                </c:pt>
                <c:pt idx="105680">
                  <c:v>48</c:v>
                </c:pt>
                <c:pt idx="105681">
                  <c:v>68</c:v>
                </c:pt>
                <c:pt idx="105682">
                  <c:v>50</c:v>
                </c:pt>
                <c:pt idx="105683">
                  <c:v>49</c:v>
                </c:pt>
                <c:pt idx="105684">
                  <c:v>2579</c:v>
                </c:pt>
                <c:pt idx="105685">
                  <c:v>2382</c:v>
                </c:pt>
                <c:pt idx="105686">
                  <c:v>1652</c:v>
                </c:pt>
                <c:pt idx="105687">
                  <c:v>1825</c:v>
                </c:pt>
                <c:pt idx="105688">
                  <c:v>870</c:v>
                </c:pt>
                <c:pt idx="105689">
                  <c:v>831</c:v>
                </c:pt>
                <c:pt idx="105690">
                  <c:v>758</c:v>
                </c:pt>
                <c:pt idx="105691">
                  <c:v>737</c:v>
                </c:pt>
                <c:pt idx="105692">
                  <c:v>1136</c:v>
                </c:pt>
                <c:pt idx="105693">
                  <c:v>1079</c:v>
                </c:pt>
                <c:pt idx="105694">
                  <c:v>822</c:v>
                </c:pt>
                <c:pt idx="105695">
                  <c:v>935</c:v>
                </c:pt>
                <c:pt idx="105696">
                  <c:v>1090</c:v>
                </c:pt>
                <c:pt idx="105697">
                  <c:v>578</c:v>
                </c:pt>
                <c:pt idx="105698">
                  <c:v>703</c:v>
                </c:pt>
                <c:pt idx="105699">
                  <c:v>799</c:v>
                </c:pt>
                <c:pt idx="105700">
                  <c:v>507</c:v>
                </c:pt>
                <c:pt idx="105701">
                  <c:v>497</c:v>
                </c:pt>
                <c:pt idx="105702">
                  <c:v>483</c:v>
                </c:pt>
                <c:pt idx="105703">
                  <c:v>861</c:v>
                </c:pt>
                <c:pt idx="105704">
                  <c:v>462</c:v>
                </c:pt>
                <c:pt idx="105705">
                  <c:v>858</c:v>
                </c:pt>
                <c:pt idx="105706">
                  <c:v>664</c:v>
                </c:pt>
                <c:pt idx="105707">
                  <c:v>1438</c:v>
                </c:pt>
                <c:pt idx="105708">
                  <c:v>642</c:v>
                </c:pt>
                <c:pt idx="105709">
                  <c:v>1145</c:v>
                </c:pt>
                <c:pt idx="105710">
                  <c:v>808</c:v>
                </c:pt>
                <c:pt idx="105711">
                  <c:v>617</c:v>
                </c:pt>
                <c:pt idx="105712">
                  <c:v>692</c:v>
                </c:pt>
                <c:pt idx="105713">
                  <c:v>993</c:v>
                </c:pt>
                <c:pt idx="105714">
                  <c:v>632</c:v>
                </c:pt>
                <c:pt idx="105715">
                  <c:v>489</c:v>
                </c:pt>
                <c:pt idx="105716">
                  <c:v>608</c:v>
                </c:pt>
                <c:pt idx="105717">
                  <c:v>600</c:v>
                </c:pt>
                <c:pt idx="105718">
                  <c:v>317</c:v>
                </c:pt>
                <c:pt idx="105719">
                  <c:v>462</c:v>
                </c:pt>
                <c:pt idx="105720">
                  <c:v>756</c:v>
                </c:pt>
                <c:pt idx="105721">
                  <c:v>771</c:v>
                </c:pt>
                <c:pt idx="105722">
                  <c:v>527</c:v>
                </c:pt>
                <c:pt idx="105723">
                  <c:v>714</c:v>
                </c:pt>
                <c:pt idx="105724">
                  <c:v>506</c:v>
                </c:pt>
                <c:pt idx="105725">
                  <c:v>673</c:v>
                </c:pt>
                <c:pt idx="105726">
                  <c:v>558</c:v>
                </c:pt>
                <c:pt idx="105727">
                  <c:v>475</c:v>
                </c:pt>
                <c:pt idx="105728">
                  <c:v>423</c:v>
                </c:pt>
                <c:pt idx="105729">
                  <c:v>343</c:v>
                </c:pt>
                <c:pt idx="105730">
                  <c:v>392</c:v>
                </c:pt>
                <c:pt idx="105731">
                  <c:v>300</c:v>
                </c:pt>
                <c:pt idx="105732">
                  <c:v>423</c:v>
                </c:pt>
                <c:pt idx="105733">
                  <c:v>368</c:v>
                </c:pt>
                <c:pt idx="105734">
                  <c:v>364</c:v>
                </c:pt>
                <c:pt idx="105735">
                  <c:v>364</c:v>
                </c:pt>
                <c:pt idx="105736">
                  <c:v>332</c:v>
                </c:pt>
                <c:pt idx="105737">
                  <c:v>350</c:v>
                </c:pt>
                <c:pt idx="105738">
                  <c:v>329</c:v>
                </c:pt>
                <c:pt idx="105739">
                  <c:v>222</c:v>
                </c:pt>
                <c:pt idx="105740">
                  <c:v>552</c:v>
                </c:pt>
                <c:pt idx="105741">
                  <c:v>518</c:v>
                </c:pt>
                <c:pt idx="105742">
                  <c:v>141</c:v>
                </c:pt>
                <c:pt idx="105743">
                  <c:v>291</c:v>
                </c:pt>
                <c:pt idx="105744">
                  <c:v>256</c:v>
                </c:pt>
                <c:pt idx="105745">
                  <c:v>166</c:v>
                </c:pt>
                <c:pt idx="105746">
                  <c:v>258</c:v>
                </c:pt>
                <c:pt idx="105747">
                  <c:v>221</c:v>
                </c:pt>
                <c:pt idx="105748">
                  <c:v>249</c:v>
                </c:pt>
                <c:pt idx="105749">
                  <c:v>155</c:v>
                </c:pt>
                <c:pt idx="105750">
                  <c:v>239</c:v>
                </c:pt>
                <c:pt idx="105751">
                  <c:v>333</c:v>
                </c:pt>
                <c:pt idx="105752">
                  <c:v>108</c:v>
                </c:pt>
                <c:pt idx="105753">
                  <c:v>476</c:v>
                </c:pt>
                <c:pt idx="105754">
                  <c:v>107</c:v>
                </c:pt>
                <c:pt idx="105755">
                  <c:v>273</c:v>
                </c:pt>
                <c:pt idx="105756">
                  <c:v>210</c:v>
                </c:pt>
                <c:pt idx="105757">
                  <c:v>384</c:v>
                </c:pt>
                <c:pt idx="105758">
                  <c:v>146</c:v>
                </c:pt>
                <c:pt idx="105759">
                  <c:v>382</c:v>
                </c:pt>
                <c:pt idx="105760">
                  <c:v>145</c:v>
                </c:pt>
                <c:pt idx="105761">
                  <c:v>86</c:v>
                </c:pt>
                <c:pt idx="105762">
                  <c:v>96</c:v>
                </c:pt>
                <c:pt idx="105763">
                  <c:v>223</c:v>
                </c:pt>
                <c:pt idx="105764">
                  <c:v>166</c:v>
                </c:pt>
                <c:pt idx="105765">
                  <c:v>159</c:v>
                </c:pt>
                <c:pt idx="105766">
                  <c:v>46</c:v>
                </c:pt>
                <c:pt idx="105767">
                  <c:v>85</c:v>
                </c:pt>
                <c:pt idx="105768">
                  <c:v>124</c:v>
                </c:pt>
                <c:pt idx="105769">
                  <c:v>97</c:v>
                </c:pt>
                <c:pt idx="105770">
                  <c:v>88</c:v>
                </c:pt>
                <c:pt idx="105771">
                  <c:v>54</c:v>
                </c:pt>
                <c:pt idx="105772">
                  <c:v>35</c:v>
                </c:pt>
                <c:pt idx="105773">
                  <c:v>16</c:v>
                </c:pt>
                <c:pt idx="105774">
                  <c:v>2347</c:v>
                </c:pt>
                <c:pt idx="105775">
                  <c:v>1683</c:v>
                </c:pt>
                <c:pt idx="105776">
                  <c:v>1623</c:v>
                </c:pt>
                <c:pt idx="105777">
                  <c:v>692</c:v>
                </c:pt>
                <c:pt idx="105778">
                  <c:v>661</c:v>
                </c:pt>
                <c:pt idx="105779">
                  <c:v>601</c:v>
                </c:pt>
                <c:pt idx="105780">
                  <c:v>1124</c:v>
                </c:pt>
                <c:pt idx="105781">
                  <c:v>513</c:v>
                </c:pt>
                <c:pt idx="105782">
                  <c:v>945</c:v>
                </c:pt>
                <c:pt idx="105783">
                  <c:v>570</c:v>
                </c:pt>
                <c:pt idx="105784">
                  <c:v>449</c:v>
                </c:pt>
                <c:pt idx="105785">
                  <c:v>440</c:v>
                </c:pt>
                <c:pt idx="105786">
                  <c:v>442</c:v>
                </c:pt>
                <c:pt idx="105787">
                  <c:v>629</c:v>
                </c:pt>
                <c:pt idx="105788">
                  <c:v>414</c:v>
                </c:pt>
                <c:pt idx="105789">
                  <c:v>592</c:v>
                </c:pt>
                <c:pt idx="105790">
                  <c:v>746</c:v>
                </c:pt>
                <c:pt idx="105791">
                  <c:v>571</c:v>
                </c:pt>
                <c:pt idx="105792">
                  <c:v>370</c:v>
                </c:pt>
                <c:pt idx="105793">
                  <c:v>509</c:v>
                </c:pt>
                <c:pt idx="105794">
                  <c:v>504</c:v>
                </c:pt>
                <c:pt idx="105795">
                  <c:v>602</c:v>
                </c:pt>
                <c:pt idx="105796">
                  <c:v>456</c:v>
                </c:pt>
                <c:pt idx="105797">
                  <c:v>732</c:v>
                </c:pt>
                <c:pt idx="105798">
                  <c:v>578</c:v>
                </c:pt>
                <c:pt idx="105799">
                  <c:v>397</c:v>
                </c:pt>
                <c:pt idx="105800">
                  <c:v>470</c:v>
                </c:pt>
                <c:pt idx="105801">
                  <c:v>424</c:v>
                </c:pt>
                <c:pt idx="105802">
                  <c:v>417</c:v>
                </c:pt>
                <c:pt idx="105803">
                  <c:v>221</c:v>
                </c:pt>
                <c:pt idx="105804">
                  <c:v>329</c:v>
                </c:pt>
                <c:pt idx="105805">
                  <c:v>404</c:v>
                </c:pt>
                <c:pt idx="105806">
                  <c:v>555</c:v>
                </c:pt>
                <c:pt idx="105807">
                  <c:v>621</c:v>
                </c:pt>
                <c:pt idx="105808">
                  <c:v>323</c:v>
                </c:pt>
                <c:pt idx="105809">
                  <c:v>322</c:v>
                </c:pt>
                <c:pt idx="105810">
                  <c:v>427</c:v>
                </c:pt>
                <c:pt idx="105811">
                  <c:v>327</c:v>
                </c:pt>
                <c:pt idx="105812">
                  <c:v>214</c:v>
                </c:pt>
                <c:pt idx="105813">
                  <c:v>309</c:v>
                </c:pt>
                <c:pt idx="105814">
                  <c:v>270</c:v>
                </c:pt>
                <c:pt idx="105815">
                  <c:v>298</c:v>
                </c:pt>
                <c:pt idx="105816">
                  <c:v>227</c:v>
                </c:pt>
                <c:pt idx="105817">
                  <c:v>280</c:v>
                </c:pt>
                <c:pt idx="105818">
                  <c:v>428</c:v>
                </c:pt>
                <c:pt idx="105819">
                  <c:v>461</c:v>
                </c:pt>
                <c:pt idx="105820">
                  <c:v>256</c:v>
                </c:pt>
                <c:pt idx="105821">
                  <c:v>234</c:v>
                </c:pt>
                <c:pt idx="105822">
                  <c:v>236</c:v>
                </c:pt>
                <c:pt idx="105823">
                  <c:v>302</c:v>
                </c:pt>
                <c:pt idx="105824">
                  <c:v>120</c:v>
                </c:pt>
                <c:pt idx="105825">
                  <c:v>256</c:v>
                </c:pt>
                <c:pt idx="105826">
                  <c:v>175</c:v>
                </c:pt>
                <c:pt idx="105827">
                  <c:v>162</c:v>
                </c:pt>
                <c:pt idx="105828">
                  <c:v>279</c:v>
                </c:pt>
                <c:pt idx="105829">
                  <c:v>239</c:v>
                </c:pt>
                <c:pt idx="105830">
                  <c:v>127</c:v>
                </c:pt>
                <c:pt idx="105831">
                  <c:v>148</c:v>
                </c:pt>
                <c:pt idx="105832">
                  <c:v>191</c:v>
                </c:pt>
                <c:pt idx="105833">
                  <c:v>165</c:v>
                </c:pt>
                <c:pt idx="105834">
                  <c:v>185</c:v>
                </c:pt>
                <c:pt idx="105835">
                  <c:v>159</c:v>
                </c:pt>
                <c:pt idx="105836">
                  <c:v>84</c:v>
                </c:pt>
                <c:pt idx="105837">
                  <c:v>154</c:v>
                </c:pt>
                <c:pt idx="105838">
                  <c:v>170</c:v>
                </c:pt>
                <c:pt idx="105839">
                  <c:v>76</c:v>
                </c:pt>
                <c:pt idx="105840">
                  <c:v>152</c:v>
                </c:pt>
                <c:pt idx="105841">
                  <c:v>129</c:v>
                </c:pt>
                <c:pt idx="105842">
                  <c:v>86</c:v>
                </c:pt>
                <c:pt idx="105843">
                  <c:v>91</c:v>
                </c:pt>
                <c:pt idx="105844">
                  <c:v>97</c:v>
                </c:pt>
                <c:pt idx="105845">
                  <c:v>172</c:v>
                </c:pt>
                <c:pt idx="105846">
                  <c:v>102</c:v>
                </c:pt>
                <c:pt idx="105847">
                  <c:v>60</c:v>
                </c:pt>
                <c:pt idx="105848">
                  <c:v>97</c:v>
                </c:pt>
                <c:pt idx="105849">
                  <c:v>73</c:v>
                </c:pt>
                <c:pt idx="105850">
                  <c:v>61</c:v>
                </c:pt>
                <c:pt idx="105851">
                  <c:v>85</c:v>
                </c:pt>
                <c:pt idx="105852">
                  <c:v>110</c:v>
                </c:pt>
                <c:pt idx="105853">
                  <c:v>88</c:v>
                </c:pt>
                <c:pt idx="105854">
                  <c:v>52</c:v>
                </c:pt>
                <c:pt idx="105855">
                  <c:v>46</c:v>
                </c:pt>
                <c:pt idx="105856">
                  <c:v>58</c:v>
                </c:pt>
                <c:pt idx="105857">
                  <c:v>36</c:v>
                </c:pt>
                <c:pt idx="105858">
                  <c:v>45</c:v>
                </c:pt>
                <c:pt idx="105859">
                  <c:v>41</c:v>
                </c:pt>
                <c:pt idx="105860">
                  <c:v>2418</c:v>
                </c:pt>
                <c:pt idx="105861">
                  <c:v>1366</c:v>
                </c:pt>
                <c:pt idx="105862">
                  <c:v>735</c:v>
                </c:pt>
                <c:pt idx="105863">
                  <c:v>845</c:v>
                </c:pt>
                <c:pt idx="105864">
                  <c:v>641</c:v>
                </c:pt>
                <c:pt idx="105865">
                  <c:v>620</c:v>
                </c:pt>
                <c:pt idx="105866">
                  <c:v>950</c:v>
                </c:pt>
                <c:pt idx="105867">
                  <c:v>503</c:v>
                </c:pt>
                <c:pt idx="105868">
                  <c:v>571</c:v>
                </c:pt>
                <c:pt idx="105869">
                  <c:v>440</c:v>
                </c:pt>
                <c:pt idx="105870">
                  <c:v>434</c:v>
                </c:pt>
                <c:pt idx="105871">
                  <c:v>418</c:v>
                </c:pt>
                <c:pt idx="105872">
                  <c:v>777</c:v>
                </c:pt>
                <c:pt idx="105873">
                  <c:v>595</c:v>
                </c:pt>
                <c:pt idx="105874">
                  <c:v>673</c:v>
                </c:pt>
                <c:pt idx="105875">
                  <c:v>540</c:v>
                </c:pt>
                <c:pt idx="105876">
                  <c:v>497</c:v>
                </c:pt>
                <c:pt idx="105877">
                  <c:v>469</c:v>
                </c:pt>
                <c:pt idx="105878">
                  <c:v>304</c:v>
                </c:pt>
                <c:pt idx="105879">
                  <c:v>296</c:v>
                </c:pt>
                <c:pt idx="105880">
                  <c:v>556</c:v>
                </c:pt>
                <c:pt idx="105881">
                  <c:v>290</c:v>
                </c:pt>
                <c:pt idx="105882">
                  <c:v>397</c:v>
                </c:pt>
                <c:pt idx="105883">
                  <c:v>361</c:v>
                </c:pt>
                <c:pt idx="105884">
                  <c:v>641</c:v>
                </c:pt>
                <c:pt idx="105885">
                  <c:v>506</c:v>
                </c:pt>
                <c:pt idx="105886">
                  <c:v>432</c:v>
                </c:pt>
                <c:pt idx="105887">
                  <c:v>354</c:v>
                </c:pt>
                <c:pt idx="105888">
                  <c:v>430</c:v>
                </c:pt>
                <c:pt idx="105889">
                  <c:v>321</c:v>
                </c:pt>
                <c:pt idx="105890">
                  <c:v>381</c:v>
                </c:pt>
                <c:pt idx="105891">
                  <c:v>296</c:v>
                </c:pt>
                <c:pt idx="105892">
                  <c:v>410</c:v>
                </c:pt>
                <c:pt idx="105893">
                  <c:v>355</c:v>
                </c:pt>
                <c:pt idx="105894">
                  <c:v>403</c:v>
                </c:pt>
                <c:pt idx="105895">
                  <c:v>341</c:v>
                </c:pt>
                <c:pt idx="105896">
                  <c:v>286</c:v>
                </c:pt>
                <c:pt idx="105897">
                  <c:v>208</c:v>
                </c:pt>
                <c:pt idx="105898">
                  <c:v>438</c:v>
                </c:pt>
                <c:pt idx="105899">
                  <c:v>266</c:v>
                </c:pt>
                <c:pt idx="105900">
                  <c:v>486</c:v>
                </c:pt>
                <c:pt idx="105901">
                  <c:v>309</c:v>
                </c:pt>
                <c:pt idx="105902">
                  <c:v>277</c:v>
                </c:pt>
                <c:pt idx="105903">
                  <c:v>357</c:v>
                </c:pt>
                <c:pt idx="105904">
                  <c:v>219</c:v>
                </c:pt>
                <c:pt idx="105905">
                  <c:v>249</c:v>
                </c:pt>
                <c:pt idx="105906">
                  <c:v>168</c:v>
                </c:pt>
                <c:pt idx="105907">
                  <c:v>242</c:v>
                </c:pt>
                <c:pt idx="105908">
                  <c:v>142</c:v>
                </c:pt>
                <c:pt idx="105909">
                  <c:v>113</c:v>
                </c:pt>
                <c:pt idx="105910">
                  <c:v>197</c:v>
                </c:pt>
                <c:pt idx="105911">
                  <c:v>103</c:v>
                </c:pt>
                <c:pt idx="105912">
                  <c:v>150</c:v>
                </c:pt>
                <c:pt idx="105913">
                  <c:v>96</c:v>
                </c:pt>
                <c:pt idx="105914">
                  <c:v>204</c:v>
                </c:pt>
                <c:pt idx="105915">
                  <c:v>237</c:v>
                </c:pt>
                <c:pt idx="105916">
                  <c:v>238</c:v>
                </c:pt>
                <c:pt idx="105917">
                  <c:v>439</c:v>
                </c:pt>
                <c:pt idx="105918">
                  <c:v>186</c:v>
                </c:pt>
                <c:pt idx="105919">
                  <c:v>155</c:v>
                </c:pt>
                <c:pt idx="105920">
                  <c:v>113</c:v>
                </c:pt>
                <c:pt idx="105921">
                  <c:v>140</c:v>
                </c:pt>
                <c:pt idx="105922">
                  <c:v>156</c:v>
                </c:pt>
                <c:pt idx="105923">
                  <c:v>132</c:v>
                </c:pt>
                <c:pt idx="105924">
                  <c:v>105</c:v>
                </c:pt>
                <c:pt idx="105925">
                  <c:v>120</c:v>
                </c:pt>
                <c:pt idx="105926">
                  <c:v>149</c:v>
                </c:pt>
                <c:pt idx="105927">
                  <c:v>122</c:v>
                </c:pt>
                <c:pt idx="105928">
                  <c:v>90</c:v>
                </c:pt>
                <c:pt idx="105929">
                  <c:v>112</c:v>
                </c:pt>
                <c:pt idx="105930">
                  <c:v>104</c:v>
                </c:pt>
                <c:pt idx="105931">
                  <c:v>61</c:v>
                </c:pt>
                <c:pt idx="105932">
                  <c:v>66</c:v>
                </c:pt>
                <c:pt idx="105933">
                  <c:v>93</c:v>
                </c:pt>
                <c:pt idx="105934">
                  <c:v>123</c:v>
                </c:pt>
                <c:pt idx="105935">
                  <c:v>61</c:v>
                </c:pt>
                <c:pt idx="105936">
                  <c:v>75</c:v>
                </c:pt>
                <c:pt idx="105937">
                  <c:v>71</c:v>
                </c:pt>
                <c:pt idx="105938">
                  <c:v>76</c:v>
                </c:pt>
                <c:pt idx="105939">
                  <c:v>34</c:v>
                </c:pt>
                <c:pt idx="105940">
                  <c:v>64</c:v>
                </c:pt>
                <c:pt idx="105941">
                  <c:v>51</c:v>
                </c:pt>
                <c:pt idx="105942">
                  <c:v>25</c:v>
                </c:pt>
                <c:pt idx="105943">
                  <c:v>38</c:v>
                </c:pt>
                <c:pt idx="105944">
                  <c:v>28</c:v>
                </c:pt>
                <c:pt idx="105945">
                  <c:v>35</c:v>
                </c:pt>
                <c:pt idx="105946">
                  <c:v>2372</c:v>
                </c:pt>
                <c:pt idx="105947">
                  <c:v>1307</c:v>
                </c:pt>
                <c:pt idx="105948">
                  <c:v>696</c:v>
                </c:pt>
                <c:pt idx="105949">
                  <c:v>651</c:v>
                </c:pt>
                <c:pt idx="105950">
                  <c:v>799</c:v>
                </c:pt>
                <c:pt idx="105951">
                  <c:v>579</c:v>
                </c:pt>
                <c:pt idx="105952">
                  <c:v>446</c:v>
                </c:pt>
                <c:pt idx="105953">
                  <c:v>436</c:v>
                </c:pt>
                <c:pt idx="105954">
                  <c:v>777</c:v>
                </c:pt>
                <c:pt idx="105955">
                  <c:v>592</c:v>
                </c:pt>
                <c:pt idx="105956">
                  <c:v>593</c:v>
                </c:pt>
                <c:pt idx="105957">
                  <c:v>729</c:v>
                </c:pt>
                <c:pt idx="105958">
                  <c:v>677</c:v>
                </c:pt>
                <c:pt idx="105959">
                  <c:v>332</c:v>
                </c:pt>
                <c:pt idx="105960">
                  <c:v>357</c:v>
                </c:pt>
                <c:pt idx="105961">
                  <c:v>598</c:v>
                </c:pt>
                <c:pt idx="105962">
                  <c:v>300</c:v>
                </c:pt>
                <c:pt idx="105963">
                  <c:v>291</c:v>
                </c:pt>
                <c:pt idx="105964">
                  <c:v>409</c:v>
                </c:pt>
                <c:pt idx="105965">
                  <c:v>397</c:v>
                </c:pt>
                <c:pt idx="105966">
                  <c:v>403</c:v>
                </c:pt>
                <c:pt idx="105967">
                  <c:v>668</c:v>
                </c:pt>
                <c:pt idx="105968">
                  <c:v>376</c:v>
                </c:pt>
                <c:pt idx="105969">
                  <c:v>347</c:v>
                </c:pt>
                <c:pt idx="105970">
                  <c:v>490</c:v>
                </c:pt>
                <c:pt idx="105971">
                  <c:v>425</c:v>
                </c:pt>
                <c:pt idx="105972">
                  <c:v>295</c:v>
                </c:pt>
                <c:pt idx="105973">
                  <c:v>223</c:v>
                </c:pt>
                <c:pt idx="105974">
                  <c:v>404</c:v>
                </c:pt>
                <c:pt idx="105975">
                  <c:v>537</c:v>
                </c:pt>
                <c:pt idx="105976">
                  <c:v>293</c:v>
                </c:pt>
                <c:pt idx="105977">
                  <c:v>302</c:v>
                </c:pt>
                <c:pt idx="105978">
                  <c:v>338</c:v>
                </c:pt>
                <c:pt idx="105979">
                  <c:v>523</c:v>
                </c:pt>
                <c:pt idx="105980">
                  <c:v>381</c:v>
                </c:pt>
                <c:pt idx="105981">
                  <c:v>254</c:v>
                </c:pt>
                <c:pt idx="105982">
                  <c:v>295</c:v>
                </c:pt>
                <c:pt idx="105983">
                  <c:v>286</c:v>
                </c:pt>
                <c:pt idx="105984">
                  <c:v>188</c:v>
                </c:pt>
                <c:pt idx="105985">
                  <c:v>277</c:v>
                </c:pt>
                <c:pt idx="105986">
                  <c:v>255</c:v>
                </c:pt>
                <c:pt idx="105987">
                  <c:v>254</c:v>
                </c:pt>
                <c:pt idx="105988">
                  <c:v>253</c:v>
                </c:pt>
                <c:pt idx="105989">
                  <c:v>132</c:v>
                </c:pt>
                <c:pt idx="105990">
                  <c:v>123</c:v>
                </c:pt>
                <c:pt idx="105991">
                  <c:v>179</c:v>
                </c:pt>
                <c:pt idx="105992">
                  <c:v>253</c:v>
                </c:pt>
                <c:pt idx="105993">
                  <c:v>441</c:v>
                </c:pt>
                <c:pt idx="105994">
                  <c:v>282</c:v>
                </c:pt>
                <c:pt idx="105995">
                  <c:v>234</c:v>
                </c:pt>
                <c:pt idx="105996">
                  <c:v>202</c:v>
                </c:pt>
                <c:pt idx="105997">
                  <c:v>150</c:v>
                </c:pt>
                <c:pt idx="105998">
                  <c:v>113</c:v>
                </c:pt>
                <c:pt idx="105999">
                  <c:v>168</c:v>
                </c:pt>
                <c:pt idx="106000">
                  <c:v>144</c:v>
                </c:pt>
                <c:pt idx="106001">
                  <c:v>179</c:v>
                </c:pt>
                <c:pt idx="106002">
                  <c:v>103</c:v>
                </c:pt>
                <c:pt idx="106003">
                  <c:v>157</c:v>
                </c:pt>
                <c:pt idx="106004">
                  <c:v>204</c:v>
                </c:pt>
                <c:pt idx="106005">
                  <c:v>148</c:v>
                </c:pt>
                <c:pt idx="106006">
                  <c:v>157</c:v>
                </c:pt>
                <c:pt idx="106007">
                  <c:v>209</c:v>
                </c:pt>
                <c:pt idx="106008">
                  <c:v>69</c:v>
                </c:pt>
                <c:pt idx="106009">
                  <c:v>84</c:v>
                </c:pt>
                <c:pt idx="106010">
                  <c:v>125</c:v>
                </c:pt>
                <c:pt idx="106011">
                  <c:v>123</c:v>
                </c:pt>
                <c:pt idx="106012">
                  <c:v>94</c:v>
                </c:pt>
                <c:pt idx="106013">
                  <c:v>147</c:v>
                </c:pt>
                <c:pt idx="106014">
                  <c:v>125</c:v>
                </c:pt>
                <c:pt idx="106015">
                  <c:v>81</c:v>
                </c:pt>
                <c:pt idx="106016">
                  <c:v>64</c:v>
                </c:pt>
                <c:pt idx="106017">
                  <c:v>61</c:v>
                </c:pt>
                <c:pt idx="106018">
                  <c:v>72</c:v>
                </c:pt>
                <c:pt idx="106019">
                  <c:v>50</c:v>
                </c:pt>
                <c:pt idx="106020">
                  <c:v>64</c:v>
                </c:pt>
                <c:pt idx="106021">
                  <c:v>50</c:v>
                </c:pt>
                <c:pt idx="106022">
                  <c:v>53</c:v>
                </c:pt>
                <c:pt idx="106023">
                  <c:v>51</c:v>
                </c:pt>
                <c:pt idx="106024">
                  <c:v>31</c:v>
                </c:pt>
                <c:pt idx="106025">
                  <c:v>36</c:v>
                </c:pt>
                <c:pt idx="106026">
                  <c:v>19</c:v>
                </c:pt>
                <c:pt idx="106027">
                  <c:v>34</c:v>
                </c:pt>
                <c:pt idx="106028">
                  <c:v>18</c:v>
                </c:pt>
                <c:pt idx="106029">
                  <c:v>2208</c:v>
                </c:pt>
                <c:pt idx="106030">
                  <c:v>1192</c:v>
                </c:pt>
                <c:pt idx="106031">
                  <c:v>632</c:v>
                </c:pt>
                <c:pt idx="106032">
                  <c:v>569</c:v>
                </c:pt>
                <c:pt idx="106033">
                  <c:v>520</c:v>
                </c:pt>
                <c:pt idx="106034">
                  <c:v>763</c:v>
                </c:pt>
                <c:pt idx="106035">
                  <c:v>821</c:v>
                </c:pt>
                <c:pt idx="106036">
                  <c:v>813</c:v>
                </c:pt>
                <c:pt idx="106037">
                  <c:v>680</c:v>
                </c:pt>
                <c:pt idx="106038">
                  <c:v>378</c:v>
                </c:pt>
                <c:pt idx="106039">
                  <c:v>365</c:v>
                </c:pt>
                <c:pt idx="106040">
                  <c:v>504</c:v>
                </c:pt>
                <c:pt idx="106041">
                  <c:v>623</c:v>
                </c:pt>
                <c:pt idx="106042">
                  <c:v>335</c:v>
                </c:pt>
                <c:pt idx="106043">
                  <c:v>306</c:v>
                </c:pt>
                <c:pt idx="106044">
                  <c:v>331</c:v>
                </c:pt>
                <c:pt idx="106045">
                  <c:v>276</c:v>
                </c:pt>
                <c:pt idx="106046">
                  <c:v>405</c:v>
                </c:pt>
                <c:pt idx="106047">
                  <c:v>348</c:v>
                </c:pt>
                <c:pt idx="106048">
                  <c:v>427</c:v>
                </c:pt>
                <c:pt idx="106049">
                  <c:v>335</c:v>
                </c:pt>
                <c:pt idx="106050">
                  <c:v>298</c:v>
                </c:pt>
                <c:pt idx="106051">
                  <c:v>333</c:v>
                </c:pt>
                <c:pt idx="106052">
                  <c:v>373</c:v>
                </c:pt>
                <c:pt idx="106053">
                  <c:v>486</c:v>
                </c:pt>
                <c:pt idx="106054">
                  <c:v>356</c:v>
                </c:pt>
                <c:pt idx="106055">
                  <c:v>465</c:v>
                </c:pt>
                <c:pt idx="106056">
                  <c:v>258</c:v>
                </c:pt>
                <c:pt idx="106057">
                  <c:v>162</c:v>
                </c:pt>
                <c:pt idx="106058">
                  <c:v>221</c:v>
                </c:pt>
                <c:pt idx="106059">
                  <c:v>428</c:v>
                </c:pt>
                <c:pt idx="106060">
                  <c:v>266</c:v>
                </c:pt>
                <c:pt idx="106061">
                  <c:v>202</c:v>
                </c:pt>
                <c:pt idx="106062">
                  <c:v>191</c:v>
                </c:pt>
                <c:pt idx="106063">
                  <c:v>127</c:v>
                </c:pt>
                <c:pt idx="106064">
                  <c:v>256</c:v>
                </c:pt>
                <c:pt idx="106065">
                  <c:v>300</c:v>
                </c:pt>
                <c:pt idx="106066">
                  <c:v>196</c:v>
                </c:pt>
                <c:pt idx="106067">
                  <c:v>158</c:v>
                </c:pt>
                <c:pt idx="106068">
                  <c:v>246</c:v>
                </c:pt>
                <c:pt idx="106069">
                  <c:v>180</c:v>
                </c:pt>
                <c:pt idx="106070">
                  <c:v>217</c:v>
                </c:pt>
                <c:pt idx="106071">
                  <c:v>190</c:v>
                </c:pt>
                <c:pt idx="106072">
                  <c:v>166</c:v>
                </c:pt>
                <c:pt idx="106073">
                  <c:v>189</c:v>
                </c:pt>
                <c:pt idx="106074">
                  <c:v>130</c:v>
                </c:pt>
                <c:pt idx="106075">
                  <c:v>169</c:v>
                </c:pt>
                <c:pt idx="106076">
                  <c:v>105</c:v>
                </c:pt>
                <c:pt idx="106077">
                  <c:v>82</c:v>
                </c:pt>
                <c:pt idx="106078">
                  <c:v>148</c:v>
                </c:pt>
                <c:pt idx="106079">
                  <c:v>145</c:v>
                </c:pt>
                <c:pt idx="106080">
                  <c:v>143</c:v>
                </c:pt>
                <c:pt idx="106081">
                  <c:v>139</c:v>
                </c:pt>
                <c:pt idx="106082">
                  <c:v>174</c:v>
                </c:pt>
                <c:pt idx="106083">
                  <c:v>130</c:v>
                </c:pt>
                <c:pt idx="106084">
                  <c:v>134</c:v>
                </c:pt>
                <c:pt idx="106085">
                  <c:v>140</c:v>
                </c:pt>
                <c:pt idx="106086">
                  <c:v>122</c:v>
                </c:pt>
                <c:pt idx="106087">
                  <c:v>74</c:v>
                </c:pt>
                <c:pt idx="106088">
                  <c:v>117</c:v>
                </c:pt>
                <c:pt idx="106089">
                  <c:v>124</c:v>
                </c:pt>
                <c:pt idx="106090">
                  <c:v>117</c:v>
                </c:pt>
                <c:pt idx="106091">
                  <c:v>67</c:v>
                </c:pt>
                <c:pt idx="106092">
                  <c:v>80</c:v>
                </c:pt>
                <c:pt idx="106093">
                  <c:v>117</c:v>
                </c:pt>
                <c:pt idx="106094">
                  <c:v>45</c:v>
                </c:pt>
                <c:pt idx="106095">
                  <c:v>60</c:v>
                </c:pt>
                <c:pt idx="106096">
                  <c:v>79</c:v>
                </c:pt>
                <c:pt idx="106097">
                  <c:v>47</c:v>
                </c:pt>
                <c:pt idx="106098">
                  <c:v>63</c:v>
                </c:pt>
                <c:pt idx="106099">
                  <c:v>62</c:v>
                </c:pt>
                <c:pt idx="106100">
                  <c:v>31</c:v>
                </c:pt>
                <c:pt idx="106101">
                  <c:v>37</c:v>
                </c:pt>
                <c:pt idx="106102">
                  <c:v>37</c:v>
                </c:pt>
                <c:pt idx="106103">
                  <c:v>42</c:v>
                </c:pt>
                <c:pt idx="106104">
                  <c:v>67</c:v>
                </c:pt>
                <c:pt idx="106105">
                  <c:v>49</c:v>
                </c:pt>
                <c:pt idx="106106">
                  <c:v>46</c:v>
                </c:pt>
                <c:pt idx="106107">
                  <c:v>30</c:v>
                </c:pt>
                <c:pt idx="106108">
                  <c:v>30</c:v>
                </c:pt>
                <c:pt idx="106109">
                  <c:v>33</c:v>
                </c:pt>
                <c:pt idx="106110">
                  <c:v>21</c:v>
                </c:pt>
                <c:pt idx="106111">
                  <c:v>5</c:v>
                </c:pt>
                <c:pt idx="106112">
                  <c:v>9</c:v>
                </c:pt>
                <c:pt idx="106113">
                  <c:v>1901</c:v>
                </c:pt>
                <c:pt idx="106114">
                  <c:v>1067</c:v>
                </c:pt>
                <c:pt idx="106115">
                  <c:v>634</c:v>
                </c:pt>
                <c:pt idx="106116">
                  <c:v>505</c:v>
                </c:pt>
                <c:pt idx="106117">
                  <c:v>498</c:v>
                </c:pt>
                <c:pt idx="106118">
                  <c:v>663</c:v>
                </c:pt>
                <c:pt idx="106119">
                  <c:v>410</c:v>
                </c:pt>
                <c:pt idx="106120">
                  <c:v>567</c:v>
                </c:pt>
                <c:pt idx="106121">
                  <c:v>299</c:v>
                </c:pt>
                <c:pt idx="106122">
                  <c:v>282</c:v>
                </c:pt>
                <c:pt idx="106123">
                  <c:v>365</c:v>
                </c:pt>
                <c:pt idx="106124">
                  <c:v>352</c:v>
                </c:pt>
                <c:pt idx="106125">
                  <c:v>233</c:v>
                </c:pt>
                <c:pt idx="106126">
                  <c:v>317</c:v>
                </c:pt>
                <c:pt idx="106127">
                  <c:v>270</c:v>
                </c:pt>
                <c:pt idx="106128">
                  <c:v>218</c:v>
                </c:pt>
                <c:pt idx="106129">
                  <c:v>339</c:v>
                </c:pt>
                <c:pt idx="106130">
                  <c:v>180</c:v>
                </c:pt>
                <c:pt idx="106131">
                  <c:v>262</c:v>
                </c:pt>
                <c:pt idx="106132">
                  <c:v>320</c:v>
                </c:pt>
                <c:pt idx="106133">
                  <c:v>302</c:v>
                </c:pt>
                <c:pt idx="106134">
                  <c:v>225</c:v>
                </c:pt>
                <c:pt idx="106135">
                  <c:v>203</c:v>
                </c:pt>
                <c:pt idx="106136">
                  <c:v>245</c:v>
                </c:pt>
                <c:pt idx="106137">
                  <c:v>242</c:v>
                </c:pt>
                <c:pt idx="106138">
                  <c:v>124</c:v>
                </c:pt>
                <c:pt idx="106139">
                  <c:v>260</c:v>
                </c:pt>
                <c:pt idx="106140">
                  <c:v>176</c:v>
                </c:pt>
                <c:pt idx="106141">
                  <c:v>257</c:v>
                </c:pt>
                <c:pt idx="106142">
                  <c:v>291</c:v>
                </c:pt>
                <c:pt idx="106143">
                  <c:v>165</c:v>
                </c:pt>
                <c:pt idx="106144">
                  <c:v>157</c:v>
                </c:pt>
                <c:pt idx="106145">
                  <c:v>293</c:v>
                </c:pt>
                <c:pt idx="106146">
                  <c:v>245</c:v>
                </c:pt>
                <c:pt idx="106147">
                  <c:v>142</c:v>
                </c:pt>
                <c:pt idx="106148">
                  <c:v>108</c:v>
                </c:pt>
                <c:pt idx="106149">
                  <c:v>188</c:v>
                </c:pt>
                <c:pt idx="106150">
                  <c:v>134</c:v>
                </c:pt>
                <c:pt idx="106151">
                  <c:v>182</c:v>
                </c:pt>
                <c:pt idx="106152">
                  <c:v>158</c:v>
                </c:pt>
                <c:pt idx="106153">
                  <c:v>157</c:v>
                </c:pt>
                <c:pt idx="106154">
                  <c:v>202</c:v>
                </c:pt>
                <c:pt idx="106155">
                  <c:v>165</c:v>
                </c:pt>
                <c:pt idx="106156">
                  <c:v>102</c:v>
                </c:pt>
                <c:pt idx="106157">
                  <c:v>131</c:v>
                </c:pt>
                <c:pt idx="106158">
                  <c:v>69</c:v>
                </c:pt>
                <c:pt idx="106159">
                  <c:v>125</c:v>
                </c:pt>
                <c:pt idx="106160">
                  <c:v>126</c:v>
                </c:pt>
                <c:pt idx="106161">
                  <c:v>99</c:v>
                </c:pt>
                <c:pt idx="106162">
                  <c:v>139</c:v>
                </c:pt>
                <c:pt idx="106163">
                  <c:v>112</c:v>
                </c:pt>
                <c:pt idx="106164">
                  <c:v>89</c:v>
                </c:pt>
                <c:pt idx="106165">
                  <c:v>126</c:v>
                </c:pt>
                <c:pt idx="106166">
                  <c:v>122</c:v>
                </c:pt>
                <c:pt idx="106167">
                  <c:v>90</c:v>
                </c:pt>
                <c:pt idx="106168">
                  <c:v>98</c:v>
                </c:pt>
                <c:pt idx="106169">
                  <c:v>84</c:v>
                </c:pt>
                <c:pt idx="106170">
                  <c:v>55</c:v>
                </c:pt>
                <c:pt idx="106171">
                  <c:v>77</c:v>
                </c:pt>
                <c:pt idx="106172">
                  <c:v>41</c:v>
                </c:pt>
                <c:pt idx="106173">
                  <c:v>94</c:v>
                </c:pt>
                <c:pt idx="106174">
                  <c:v>86</c:v>
                </c:pt>
                <c:pt idx="106175">
                  <c:v>61</c:v>
                </c:pt>
                <c:pt idx="106176">
                  <c:v>33</c:v>
                </c:pt>
                <c:pt idx="106177">
                  <c:v>56</c:v>
                </c:pt>
                <c:pt idx="106178">
                  <c:v>39</c:v>
                </c:pt>
                <c:pt idx="106179">
                  <c:v>49</c:v>
                </c:pt>
                <c:pt idx="106180">
                  <c:v>31</c:v>
                </c:pt>
                <c:pt idx="106181">
                  <c:v>45</c:v>
                </c:pt>
                <c:pt idx="106182">
                  <c:v>32</c:v>
                </c:pt>
                <c:pt idx="106183">
                  <c:v>25</c:v>
                </c:pt>
                <c:pt idx="106184">
                  <c:v>41</c:v>
                </c:pt>
                <c:pt idx="106185">
                  <c:v>25</c:v>
                </c:pt>
                <c:pt idx="106186">
                  <c:v>32</c:v>
                </c:pt>
                <c:pt idx="106187">
                  <c:v>18</c:v>
                </c:pt>
                <c:pt idx="106188">
                  <c:v>22</c:v>
                </c:pt>
                <c:pt idx="106189">
                  <c:v>21</c:v>
                </c:pt>
                <c:pt idx="106190">
                  <c:v>24</c:v>
                </c:pt>
                <c:pt idx="106191">
                  <c:v>14</c:v>
                </c:pt>
                <c:pt idx="106192">
                  <c:v>12</c:v>
                </c:pt>
                <c:pt idx="106193">
                  <c:v>10</c:v>
                </c:pt>
                <c:pt idx="106194">
                  <c:v>1371</c:v>
                </c:pt>
                <c:pt idx="106195">
                  <c:v>769</c:v>
                </c:pt>
                <c:pt idx="106196">
                  <c:v>317</c:v>
                </c:pt>
                <c:pt idx="106197">
                  <c:v>321</c:v>
                </c:pt>
                <c:pt idx="106198">
                  <c:v>294</c:v>
                </c:pt>
                <c:pt idx="106199">
                  <c:v>269</c:v>
                </c:pt>
                <c:pt idx="106200">
                  <c:v>255</c:v>
                </c:pt>
                <c:pt idx="106201">
                  <c:v>241</c:v>
                </c:pt>
                <c:pt idx="106202">
                  <c:v>348</c:v>
                </c:pt>
                <c:pt idx="106203">
                  <c:v>354</c:v>
                </c:pt>
                <c:pt idx="106204">
                  <c:v>236</c:v>
                </c:pt>
                <c:pt idx="106205">
                  <c:v>253</c:v>
                </c:pt>
                <c:pt idx="106206">
                  <c:v>316</c:v>
                </c:pt>
                <c:pt idx="106207">
                  <c:v>296</c:v>
                </c:pt>
                <c:pt idx="106208">
                  <c:v>228</c:v>
                </c:pt>
                <c:pt idx="106209">
                  <c:v>149</c:v>
                </c:pt>
                <c:pt idx="106210">
                  <c:v>206</c:v>
                </c:pt>
                <c:pt idx="106211">
                  <c:v>122</c:v>
                </c:pt>
                <c:pt idx="106212">
                  <c:v>157</c:v>
                </c:pt>
                <c:pt idx="106213">
                  <c:v>152</c:v>
                </c:pt>
                <c:pt idx="106214">
                  <c:v>262</c:v>
                </c:pt>
                <c:pt idx="106215">
                  <c:v>183</c:v>
                </c:pt>
                <c:pt idx="106216">
                  <c:v>140</c:v>
                </c:pt>
                <c:pt idx="106217">
                  <c:v>148</c:v>
                </c:pt>
                <c:pt idx="106218">
                  <c:v>185</c:v>
                </c:pt>
                <c:pt idx="106219">
                  <c:v>136</c:v>
                </c:pt>
                <c:pt idx="106220">
                  <c:v>72</c:v>
                </c:pt>
                <c:pt idx="106221">
                  <c:v>126</c:v>
                </c:pt>
                <c:pt idx="106222">
                  <c:v>120</c:v>
                </c:pt>
                <c:pt idx="106223">
                  <c:v>136</c:v>
                </c:pt>
                <c:pt idx="106224">
                  <c:v>189</c:v>
                </c:pt>
                <c:pt idx="106225">
                  <c:v>89</c:v>
                </c:pt>
                <c:pt idx="106226">
                  <c:v>115</c:v>
                </c:pt>
                <c:pt idx="106227">
                  <c:v>86</c:v>
                </c:pt>
                <c:pt idx="106228">
                  <c:v>115</c:v>
                </c:pt>
                <c:pt idx="106229">
                  <c:v>97</c:v>
                </c:pt>
                <c:pt idx="106230">
                  <c:v>74</c:v>
                </c:pt>
                <c:pt idx="106231">
                  <c:v>120</c:v>
                </c:pt>
                <c:pt idx="106232">
                  <c:v>88</c:v>
                </c:pt>
                <c:pt idx="106233">
                  <c:v>87</c:v>
                </c:pt>
                <c:pt idx="106234">
                  <c:v>84</c:v>
                </c:pt>
                <c:pt idx="106235">
                  <c:v>90</c:v>
                </c:pt>
                <c:pt idx="106236">
                  <c:v>42</c:v>
                </c:pt>
                <c:pt idx="106237">
                  <c:v>50</c:v>
                </c:pt>
                <c:pt idx="106238">
                  <c:v>39</c:v>
                </c:pt>
                <c:pt idx="106239">
                  <c:v>38</c:v>
                </c:pt>
                <c:pt idx="106240">
                  <c:v>68</c:v>
                </c:pt>
                <c:pt idx="106241">
                  <c:v>74</c:v>
                </c:pt>
                <c:pt idx="106242">
                  <c:v>59</c:v>
                </c:pt>
                <c:pt idx="106243">
                  <c:v>63</c:v>
                </c:pt>
                <c:pt idx="106244">
                  <c:v>48</c:v>
                </c:pt>
                <c:pt idx="106245">
                  <c:v>47</c:v>
                </c:pt>
                <c:pt idx="106246">
                  <c:v>32</c:v>
                </c:pt>
                <c:pt idx="106247">
                  <c:v>45</c:v>
                </c:pt>
                <c:pt idx="106248">
                  <c:v>38</c:v>
                </c:pt>
                <c:pt idx="106249">
                  <c:v>29</c:v>
                </c:pt>
                <c:pt idx="106250">
                  <c:v>45</c:v>
                </c:pt>
                <c:pt idx="106251">
                  <c:v>31</c:v>
                </c:pt>
                <c:pt idx="106252">
                  <c:v>30</c:v>
                </c:pt>
                <c:pt idx="106253">
                  <c:v>28</c:v>
                </c:pt>
                <c:pt idx="106254">
                  <c:v>37</c:v>
                </c:pt>
                <c:pt idx="106255">
                  <c:v>22</c:v>
                </c:pt>
                <c:pt idx="106256">
                  <c:v>25</c:v>
                </c:pt>
                <c:pt idx="106257">
                  <c:v>16</c:v>
                </c:pt>
                <c:pt idx="106258">
                  <c:v>15</c:v>
                </c:pt>
                <c:pt idx="106259">
                  <c:v>12</c:v>
                </c:pt>
                <c:pt idx="106260">
                  <c:v>15</c:v>
                </c:pt>
                <c:pt idx="106261">
                  <c:v>3</c:v>
                </c:pt>
                <c:pt idx="106262">
                  <c:v>161</c:v>
                </c:pt>
                <c:pt idx="106263">
                  <c:v>280</c:v>
                </c:pt>
                <c:pt idx="106264">
                  <c:v>67</c:v>
                </c:pt>
                <c:pt idx="106265">
                  <c:v>92</c:v>
                </c:pt>
                <c:pt idx="106266">
                  <c:v>62</c:v>
                </c:pt>
                <c:pt idx="106267">
                  <c:v>82</c:v>
                </c:pt>
                <c:pt idx="106268">
                  <c:v>40</c:v>
                </c:pt>
                <c:pt idx="106269">
                  <c:v>55</c:v>
                </c:pt>
                <c:pt idx="106270">
                  <c:v>61</c:v>
                </c:pt>
                <c:pt idx="106271">
                  <c:v>46</c:v>
                </c:pt>
                <c:pt idx="106272">
                  <c:v>60</c:v>
                </c:pt>
                <c:pt idx="106273">
                  <c:v>40</c:v>
                </c:pt>
                <c:pt idx="106274">
                  <c:v>56</c:v>
                </c:pt>
                <c:pt idx="106275">
                  <c:v>46</c:v>
                </c:pt>
                <c:pt idx="106276">
                  <c:v>45</c:v>
                </c:pt>
                <c:pt idx="106277">
                  <c:v>67</c:v>
                </c:pt>
                <c:pt idx="106278">
                  <c:v>58</c:v>
                </c:pt>
                <c:pt idx="106279">
                  <c:v>43</c:v>
                </c:pt>
                <c:pt idx="106280">
                  <c:v>20</c:v>
                </c:pt>
                <c:pt idx="106281">
                  <c:v>44</c:v>
                </c:pt>
                <c:pt idx="106282">
                  <c:v>28</c:v>
                </c:pt>
                <c:pt idx="106283">
                  <c:v>27</c:v>
                </c:pt>
                <c:pt idx="106284">
                  <c:v>15</c:v>
                </c:pt>
                <c:pt idx="106285">
                  <c:v>42</c:v>
                </c:pt>
                <c:pt idx="106286">
                  <c:v>49</c:v>
                </c:pt>
                <c:pt idx="106287">
                  <c:v>29</c:v>
                </c:pt>
                <c:pt idx="106288">
                  <c:v>30</c:v>
                </c:pt>
                <c:pt idx="106289">
                  <c:v>28</c:v>
                </c:pt>
                <c:pt idx="106290">
                  <c:v>17</c:v>
                </c:pt>
                <c:pt idx="106291">
                  <c:v>26</c:v>
                </c:pt>
                <c:pt idx="106292">
                  <c:v>11</c:v>
                </c:pt>
                <c:pt idx="106293">
                  <c:v>10</c:v>
                </c:pt>
                <c:pt idx="106294">
                  <c:v>2</c:v>
                </c:pt>
                <c:pt idx="106295">
                  <c:v>853</c:v>
                </c:pt>
                <c:pt idx="106296">
                  <c:v>619</c:v>
                </c:pt>
                <c:pt idx="106297">
                  <c:v>360</c:v>
                </c:pt>
                <c:pt idx="106298">
                  <c:v>323</c:v>
                </c:pt>
                <c:pt idx="106299">
                  <c:v>250</c:v>
                </c:pt>
                <c:pt idx="106300">
                  <c:v>215</c:v>
                </c:pt>
                <c:pt idx="106301">
                  <c:v>290</c:v>
                </c:pt>
                <c:pt idx="106302">
                  <c:v>177</c:v>
                </c:pt>
                <c:pt idx="106303">
                  <c:v>269</c:v>
                </c:pt>
                <c:pt idx="106304">
                  <c:v>144</c:v>
                </c:pt>
                <c:pt idx="106305">
                  <c:v>140</c:v>
                </c:pt>
                <c:pt idx="106306">
                  <c:v>222</c:v>
                </c:pt>
                <c:pt idx="106307">
                  <c:v>109</c:v>
                </c:pt>
                <c:pt idx="106308">
                  <c:v>153</c:v>
                </c:pt>
                <c:pt idx="106309">
                  <c:v>171</c:v>
                </c:pt>
                <c:pt idx="106310">
                  <c:v>99</c:v>
                </c:pt>
                <c:pt idx="106311">
                  <c:v>95</c:v>
                </c:pt>
                <c:pt idx="106312">
                  <c:v>173</c:v>
                </c:pt>
                <c:pt idx="106313">
                  <c:v>194</c:v>
                </c:pt>
                <c:pt idx="106314">
                  <c:v>110</c:v>
                </c:pt>
                <c:pt idx="106315">
                  <c:v>91</c:v>
                </c:pt>
                <c:pt idx="106316">
                  <c:v>170</c:v>
                </c:pt>
                <c:pt idx="106317">
                  <c:v>125</c:v>
                </c:pt>
                <c:pt idx="106318">
                  <c:v>131</c:v>
                </c:pt>
                <c:pt idx="106319">
                  <c:v>85</c:v>
                </c:pt>
                <c:pt idx="106320">
                  <c:v>163</c:v>
                </c:pt>
                <c:pt idx="106321">
                  <c:v>110</c:v>
                </c:pt>
                <c:pt idx="106322">
                  <c:v>73</c:v>
                </c:pt>
                <c:pt idx="106323">
                  <c:v>72</c:v>
                </c:pt>
                <c:pt idx="106324">
                  <c:v>108</c:v>
                </c:pt>
                <c:pt idx="106325">
                  <c:v>165</c:v>
                </c:pt>
                <c:pt idx="106326">
                  <c:v>81</c:v>
                </c:pt>
                <c:pt idx="106327">
                  <c:v>104</c:v>
                </c:pt>
                <c:pt idx="106328">
                  <c:v>180</c:v>
                </c:pt>
                <c:pt idx="106329">
                  <c:v>101</c:v>
                </c:pt>
                <c:pt idx="106330">
                  <c:v>86</c:v>
                </c:pt>
                <c:pt idx="106331">
                  <c:v>108</c:v>
                </c:pt>
                <c:pt idx="106332">
                  <c:v>82</c:v>
                </c:pt>
                <c:pt idx="106333">
                  <c:v>60</c:v>
                </c:pt>
                <c:pt idx="106334">
                  <c:v>59</c:v>
                </c:pt>
                <c:pt idx="106335">
                  <c:v>56</c:v>
                </c:pt>
                <c:pt idx="106336">
                  <c:v>63</c:v>
                </c:pt>
                <c:pt idx="106337">
                  <c:v>51</c:v>
                </c:pt>
                <c:pt idx="106338">
                  <c:v>66</c:v>
                </c:pt>
                <c:pt idx="106339">
                  <c:v>35</c:v>
                </c:pt>
                <c:pt idx="106340">
                  <c:v>69</c:v>
                </c:pt>
                <c:pt idx="106341">
                  <c:v>54</c:v>
                </c:pt>
                <c:pt idx="106342">
                  <c:v>31</c:v>
                </c:pt>
                <c:pt idx="106343">
                  <c:v>30</c:v>
                </c:pt>
                <c:pt idx="106344">
                  <c:v>59</c:v>
                </c:pt>
                <c:pt idx="106345">
                  <c:v>26</c:v>
                </c:pt>
                <c:pt idx="106346">
                  <c:v>26</c:v>
                </c:pt>
                <c:pt idx="106347">
                  <c:v>46</c:v>
                </c:pt>
                <c:pt idx="106348">
                  <c:v>38</c:v>
                </c:pt>
                <c:pt idx="106349">
                  <c:v>26</c:v>
                </c:pt>
                <c:pt idx="106350">
                  <c:v>26</c:v>
                </c:pt>
                <c:pt idx="106351">
                  <c:v>16</c:v>
                </c:pt>
                <c:pt idx="106352">
                  <c:v>25</c:v>
                </c:pt>
                <c:pt idx="106353">
                  <c:v>12</c:v>
                </c:pt>
                <c:pt idx="106354">
                  <c:v>13</c:v>
                </c:pt>
                <c:pt idx="106355">
                  <c:v>22</c:v>
                </c:pt>
                <c:pt idx="106356">
                  <c:v>9</c:v>
                </c:pt>
                <c:pt idx="106357">
                  <c:v>11</c:v>
                </c:pt>
                <c:pt idx="106358">
                  <c:v>5</c:v>
                </c:pt>
                <c:pt idx="106359">
                  <c:v>3</c:v>
                </c:pt>
                <c:pt idx="106360">
                  <c:v>876</c:v>
                </c:pt>
                <c:pt idx="106361">
                  <c:v>743</c:v>
                </c:pt>
                <c:pt idx="106362">
                  <c:v>344</c:v>
                </c:pt>
                <c:pt idx="106363">
                  <c:v>219</c:v>
                </c:pt>
                <c:pt idx="106364">
                  <c:v>244</c:v>
                </c:pt>
                <c:pt idx="106365">
                  <c:v>271</c:v>
                </c:pt>
                <c:pt idx="106366">
                  <c:v>230</c:v>
                </c:pt>
                <c:pt idx="106367">
                  <c:v>132</c:v>
                </c:pt>
                <c:pt idx="106368">
                  <c:v>124</c:v>
                </c:pt>
                <c:pt idx="106369">
                  <c:v>145</c:v>
                </c:pt>
                <c:pt idx="106370">
                  <c:v>172</c:v>
                </c:pt>
                <c:pt idx="106371">
                  <c:v>235</c:v>
                </c:pt>
                <c:pt idx="106372">
                  <c:v>115</c:v>
                </c:pt>
                <c:pt idx="106373">
                  <c:v>102</c:v>
                </c:pt>
                <c:pt idx="106374">
                  <c:v>101</c:v>
                </c:pt>
                <c:pt idx="106375">
                  <c:v>145</c:v>
                </c:pt>
                <c:pt idx="106376">
                  <c:v>186</c:v>
                </c:pt>
                <c:pt idx="106377">
                  <c:v>139</c:v>
                </c:pt>
                <c:pt idx="106378">
                  <c:v>101</c:v>
                </c:pt>
                <c:pt idx="106379">
                  <c:v>108</c:v>
                </c:pt>
                <c:pt idx="106380">
                  <c:v>80</c:v>
                </c:pt>
                <c:pt idx="106381">
                  <c:v>102</c:v>
                </c:pt>
                <c:pt idx="106382">
                  <c:v>63</c:v>
                </c:pt>
                <c:pt idx="106383">
                  <c:v>131</c:v>
                </c:pt>
                <c:pt idx="106384">
                  <c:v>93</c:v>
                </c:pt>
                <c:pt idx="106385">
                  <c:v>123</c:v>
                </c:pt>
                <c:pt idx="106386">
                  <c:v>105</c:v>
                </c:pt>
                <c:pt idx="106387">
                  <c:v>76</c:v>
                </c:pt>
                <c:pt idx="106388">
                  <c:v>55</c:v>
                </c:pt>
                <c:pt idx="106389">
                  <c:v>54</c:v>
                </c:pt>
                <c:pt idx="106390">
                  <c:v>54</c:v>
                </c:pt>
                <c:pt idx="106391">
                  <c:v>81</c:v>
                </c:pt>
                <c:pt idx="106392">
                  <c:v>86</c:v>
                </c:pt>
                <c:pt idx="106393">
                  <c:v>47</c:v>
                </c:pt>
                <c:pt idx="106394">
                  <c:v>106</c:v>
                </c:pt>
                <c:pt idx="106395">
                  <c:v>68</c:v>
                </c:pt>
                <c:pt idx="106396">
                  <c:v>84</c:v>
                </c:pt>
                <c:pt idx="106397">
                  <c:v>83</c:v>
                </c:pt>
                <c:pt idx="106398">
                  <c:v>79</c:v>
                </c:pt>
                <c:pt idx="106399">
                  <c:v>79</c:v>
                </c:pt>
                <c:pt idx="106400">
                  <c:v>64</c:v>
                </c:pt>
                <c:pt idx="106401">
                  <c:v>44</c:v>
                </c:pt>
                <c:pt idx="106402">
                  <c:v>36</c:v>
                </c:pt>
                <c:pt idx="106403">
                  <c:v>43</c:v>
                </c:pt>
                <c:pt idx="106404">
                  <c:v>56</c:v>
                </c:pt>
                <c:pt idx="106405">
                  <c:v>71</c:v>
                </c:pt>
                <c:pt idx="106406">
                  <c:v>31</c:v>
                </c:pt>
                <c:pt idx="106407">
                  <c:v>55</c:v>
                </c:pt>
                <c:pt idx="106408">
                  <c:v>38</c:v>
                </c:pt>
                <c:pt idx="106409">
                  <c:v>50</c:v>
                </c:pt>
                <c:pt idx="106410">
                  <c:v>30</c:v>
                </c:pt>
                <c:pt idx="106411">
                  <c:v>23</c:v>
                </c:pt>
                <c:pt idx="106412">
                  <c:v>31</c:v>
                </c:pt>
                <c:pt idx="106413">
                  <c:v>34</c:v>
                </c:pt>
                <c:pt idx="106414">
                  <c:v>18</c:v>
                </c:pt>
                <c:pt idx="106415">
                  <c:v>20</c:v>
                </c:pt>
                <c:pt idx="106416">
                  <c:v>18</c:v>
                </c:pt>
                <c:pt idx="106417">
                  <c:v>20</c:v>
                </c:pt>
                <c:pt idx="106418">
                  <c:v>10</c:v>
                </c:pt>
                <c:pt idx="106419">
                  <c:v>9</c:v>
                </c:pt>
                <c:pt idx="106420">
                  <c:v>9</c:v>
                </c:pt>
                <c:pt idx="106421">
                  <c:v>8</c:v>
                </c:pt>
                <c:pt idx="106422">
                  <c:v>6</c:v>
                </c:pt>
                <c:pt idx="106423">
                  <c:v>543</c:v>
                </c:pt>
                <c:pt idx="106424">
                  <c:v>518</c:v>
                </c:pt>
                <c:pt idx="106425">
                  <c:v>345</c:v>
                </c:pt>
                <c:pt idx="106426">
                  <c:v>315</c:v>
                </c:pt>
                <c:pt idx="106427">
                  <c:v>361</c:v>
                </c:pt>
                <c:pt idx="106428">
                  <c:v>206</c:v>
                </c:pt>
                <c:pt idx="106429">
                  <c:v>198</c:v>
                </c:pt>
                <c:pt idx="106430">
                  <c:v>380</c:v>
                </c:pt>
                <c:pt idx="106431">
                  <c:v>220</c:v>
                </c:pt>
                <c:pt idx="106432">
                  <c:v>260</c:v>
                </c:pt>
                <c:pt idx="106433">
                  <c:v>312</c:v>
                </c:pt>
                <c:pt idx="106434">
                  <c:v>217</c:v>
                </c:pt>
                <c:pt idx="106435">
                  <c:v>103</c:v>
                </c:pt>
                <c:pt idx="106436">
                  <c:v>195</c:v>
                </c:pt>
                <c:pt idx="106437">
                  <c:v>102</c:v>
                </c:pt>
                <c:pt idx="106438">
                  <c:v>139</c:v>
                </c:pt>
                <c:pt idx="106439">
                  <c:v>179</c:v>
                </c:pt>
                <c:pt idx="106440">
                  <c:v>84</c:v>
                </c:pt>
                <c:pt idx="106441">
                  <c:v>124</c:v>
                </c:pt>
                <c:pt idx="106442">
                  <c:v>104</c:v>
                </c:pt>
                <c:pt idx="106443">
                  <c:v>122</c:v>
                </c:pt>
                <c:pt idx="106444">
                  <c:v>107</c:v>
                </c:pt>
                <c:pt idx="106445">
                  <c:v>90</c:v>
                </c:pt>
                <c:pt idx="106446">
                  <c:v>200</c:v>
                </c:pt>
                <c:pt idx="106447">
                  <c:v>61</c:v>
                </c:pt>
                <c:pt idx="106448">
                  <c:v>111</c:v>
                </c:pt>
                <c:pt idx="106449">
                  <c:v>57</c:v>
                </c:pt>
                <c:pt idx="106450">
                  <c:v>92</c:v>
                </c:pt>
                <c:pt idx="106451">
                  <c:v>65</c:v>
                </c:pt>
                <c:pt idx="106452">
                  <c:v>61</c:v>
                </c:pt>
                <c:pt idx="106453">
                  <c:v>83</c:v>
                </c:pt>
                <c:pt idx="106454">
                  <c:v>93</c:v>
                </c:pt>
                <c:pt idx="106455">
                  <c:v>69</c:v>
                </c:pt>
                <c:pt idx="106456">
                  <c:v>55</c:v>
                </c:pt>
                <c:pt idx="106457">
                  <c:v>93</c:v>
                </c:pt>
                <c:pt idx="106458">
                  <c:v>69</c:v>
                </c:pt>
                <c:pt idx="106459">
                  <c:v>65</c:v>
                </c:pt>
                <c:pt idx="106460">
                  <c:v>79</c:v>
                </c:pt>
                <c:pt idx="106461">
                  <c:v>63</c:v>
                </c:pt>
                <c:pt idx="106462">
                  <c:v>53</c:v>
                </c:pt>
                <c:pt idx="106463">
                  <c:v>35</c:v>
                </c:pt>
                <c:pt idx="106464">
                  <c:v>37</c:v>
                </c:pt>
                <c:pt idx="106465">
                  <c:v>91</c:v>
                </c:pt>
                <c:pt idx="106466">
                  <c:v>60</c:v>
                </c:pt>
                <c:pt idx="106467">
                  <c:v>55</c:v>
                </c:pt>
                <c:pt idx="106468">
                  <c:v>65</c:v>
                </c:pt>
                <c:pt idx="106469">
                  <c:v>25</c:v>
                </c:pt>
                <c:pt idx="106470">
                  <c:v>59</c:v>
                </c:pt>
                <c:pt idx="106471">
                  <c:v>36</c:v>
                </c:pt>
                <c:pt idx="106472">
                  <c:v>22</c:v>
                </c:pt>
                <c:pt idx="106473">
                  <c:v>21</c:v>
                </c:pt>
                <c:pt idx="106474">
                  <c:v>38</c:v>
                </c:pt>
                <c:pt idx="106475">
                  <c:v>29</c:v>
                </c:pt>
                <c:pt idx="106476">
                  <c:v>23</c:v>
                </c:pt>
                <c:pt idx="106477">
                  <c:v>42</c:v>
                </c:pt>
                <c:pt idx="106478">
                  <c:v>10</c:v>
                </c:pt>
                <c:pt idx="106479">
                  <c:v>1179</c:v>
                </c:pt>
                <c:pt idx="106480">
                  <c:v>853</c:v>
                </c:pt>
                <c:pt idx="106481">
                  <c:v>843</c:v>
                </c:pt>
                <c:pt idx="106482">
                  <c:v>935</c:v>
                </c:pt>
                <c:pt idx="106483">
                  <c:v>426</c:v>
                </c:pt>
                <c:pt idx="106484">
                  <c:v>549</c:v>
                </c:pt>
                <c:pt idx="106485">
                  <c:v>346</c:v>
                </c:pt>
                <c:pt idx="106486">
                  <c:v>353</c:v>
                </c:pt>
                <c:pt idx="106487">
                  <c:v>223</c:v>
                </c:pt>
                <c:pt idx="106488">
                  <c:v>188</c:v>
                </c:pt>
                <c:pt idx="106489">
                  <c:v>276</c:v>
                </c:pt>
                <c:pt idx="106490">
                  <c:v>360</c:v>
                </c:pt>
                <c:pt idx="106491">
                  <c:v>153</c:v>
                </c:pt>
                <c:pt idx="106492">
                  <c:v>149</c:v>
                </c:pt>
                <c:pt idx="106493">
                  <c:v>140</c:v>
                </c:pt>
                <c:pt idx="106494">
                  <c:v>141</c:v>
                </c:pt>
                <c:pt idx="106495">
                  <c:v>103</c:v>
                </c:pt>
                <c:pt idx="106496">
                  <c:v>154</c:v>
                </c:pt>
                <c:pt idx="106497">
                  <c:v>94</c:v>
                </c:pt>
                <c:pt idx="106498">
                  <c:v>111</c:v>
                </c:pt>
                <c:pt idx="106499">
                  <c:v>137</c:v>
                </c:pt>
                <c:pt idx="106500">
                  <c:v>109</c:v>
                </c:pt>
                <c:pt idx="106501">
                  <c:v>130</c:v>
                </c:pt>
                <c:pt idx="106502">
                  <c:v>83</c:v>
                </c:pt>
                <c:pt idx="106503">
                  <c:v>82</c:v>
                </c:pt>
                <c:pt idx="106504">
                  <c:v>137</c:v>
                </c:pt>
                <c:pt idx="106505">
                  <c:v>106</c:v>
                </c:pt>
                <c:pt idx="106506">
                  <c:v>126</c:v>
                </c:pt>
                <c:pt idx="106507">
                  <c:v>75</c:v>
                </c:pt>
                <c:pt idx="106508">
                  <c:v>93</c:v>
                </c:pt>
                <c:pt idx="106509">
                  <c:v>73</c:v>
                </c:pt>
                <c:pt idx="106510">
                  <c:v>102</c:v>
                </c:pt>
                <c:pt idx="106511">
                  <c:v>73</c:v>
                </c:pt>
                <c:pt idx="106512">
                  <c:v>86</c:v>
                </c:pt>
                <c:pt idx="106513">
                  <c:v>102</c:v>
                </c:pt>
                <c:pt idx="106514">
                  <c:v>49</c:v>
                </c:pt>
                <c:pt idx="106515">
                  <c:v>39</c:v>
                </c:pt>
                <c:pt idx="106516">
                  <c:v>75</c:v>
                </c:pt>
                <c:pt idx="106517">
                  <c:v>44</c:v>
                </c:pt>
                <c:pt idx="106518">
                  <c:v>61</c:v>
                </c:pt>
                <c:pt idx="106519">
                  <c:v>33</c:v>
                </c:pt>
                <c:pt idx="106520">
                  <c:v>31</c:v>
                </c:pt>
                <c:pt idx="106521">
                  <c:v>46</c:v>
                </c:pt>
                <c:pt idx="106522">
                  <c:v>55</c:v>
                </c:pt>
                <c:pt idx="106523">
                  <c:v>26</c:v>
                </c:pt>
                <c:pt idx="106524">
                  <c:v>33</c:v>
                </c:pt>
                <c:pt idx="106525">
                  <c:v>14</c:v>
                </c:pt>
                <c:pt idx="106526">
                  <c:v>18</c:v>
                </c:pt>
                <c:pt idx="106527">
                  <c:v>12</c:v>
                </c:pt>
                <c:pt idx="106528">
                  <c:v>10</c:v>
                </c:pt>
                <c:pt idx="106529">
                  <c:v>1192</c:v>
                </c:pt>
                <c:pt idx="106530">
                  <c:v>578</c:v>
                </c:pt>
                <c:pt idx="106531">
                  <c:v>416</c:v>
                </c:pt>
                <c:pt idx="106532">
                  <c:v>482</c:v>
                </c:pt>
                <c:pt idx="106533">
                  <c:v>273</c:v>
                </c:pt>
                <c:pt idx="106534">
                  <c:v>293</c:v>
                </c:pt>
                <c:pt idx="106535">
                  <c:v>236</c:v>
                </c:pt>
                <c:pt idx="106536">
                  <c:v>224</c:v>
                </c:pt>
                <c:pt idx="106537">
                  <c:v>197</c:v>
                </c:pt>
                <c:pt idx="106538">
                  <c:v>170</c:v>
                </c:pt>
                <c:pt idx="106539">
                  <c:v>233</c:v>
                </c:pt>
                <c:pt idx="106540">
                  <c:v>119</c:v>
                </c:pt>
                <c:pt idx="106541">
                  <c:v>137</c:v>
                </c:pt>
                <c:pt idx="106542">
                  <c:v>95</c:v>
                </c:pt>
                <c:pt idx="106543">
                  <c:v>88</c:v>
                </c:pt>
                <c:pt idx="106544">
                  <c:v>135</c:v>
                </c:pt>
                <c:pt idx="106545">
                  <c:v>175</c:v>
                </c:pt>
                <c:pt idx="106546">
                  <c:v>97</c:v>
                </c:pt>
                <c:pt idx="106547">
                  <c:v>69</c:v>
                </c:pt>
                <c:pt idx="106548">
                  <c:v>67</c:v>
                </c:pt>
                <c:pt idx="106549">
                  <c:v>99</c:v>
                </c:pt>
                <c:pt idx="106550">
                  <c:v>60</c:v>
                </c:pt>
                <c:pt idx="106551">
                  <c:v>60</c:v>
                </c:pt>
                <c:pt idx="106552">
                  <c:v>79</c:v>
                </c:pt>
                <c:pt idx="106553">
                  <c:v>81</c:v>
                </c:pt>
                <c:pt idx="106554">
                  <c:v>60</c:v>
                </c:pt>
                <c:pt idx="106555">
                  <c:v>48</c:v>
                </c:pt>
                <c:pt idx="106556">
                  <c:v>48</c:v>
                </c:pt>
                <c:pt idx="106557">
                  <c:v>44</c:v>
                </c:pt>
                <c:pt idx="106558">
                  <c:v>28</c:v>
                </c:pt>
                <c:pt idx="106559">
                  <c:v>38</c:v>
                </c:pt>
                <c:pt idx="106560">
                  <c:v>24</c:v>
                </c:pt>
                <c:pt idx="106561">
                  <c:v>34</c:v>
                </c:pt>
                <c:pt idx="106562">
                  <c:v>27</c:v>
                </c:pt>
                <c:pt idx="106563">
                  <c:v>20</c:v>
                </c:pt>
                <c:pt idx="106564">
                  <c:v>13</c:v>
                </c:pt>
                <c:pt idx="106565">
                  <c:v>10</c:v>
                </c:pt>
                <c:pt idx="106566">
                  <c:v>7</c:v>
                </c:pt>
                <c:pt idx="106567">
                  <c:v>7</c:v>
                </c:pt>
                <c:pt idx="106568">
                  <c:v>525</c:v>
                </c:pt>
                <c:pt idx="106569">
                  <c:v>348</c:v>
                </c:pt>
                <c:pt idx="106570">
                  <c:v>458</c:v>
                </c:pt>
                <c:pt idx="106571">
                  <c:v>193</c:v>
                </c:pt>
                <c:pt idx="106572">
                  <c:v>177</c:v>
                </c:pt>
                <c:pt idx="106573">
                  <c:v>158</c:v>
                </c:pt>
                <c:pt idx="106574">
                  <c:v>155</c:v>
                </c:pt>
                <c:pt idx="106575">
                  <c:v>117</c:v>
                </c:pt>
                <c:pt idx="106576">
                  <c:v>128</c:v>
                </c:pt>
                <c:pt idx="106577">
                  <c:v>86</c:v>
                </c:pt>
                <c:pt idx="106578">
                  <c:v>59</c:v>
                </c:pt>
                <c:pt idx="106579">
                  <c:v>63</c:v>
                </c:pt>
                <c:pt idx="106580">
                  <c:v>56</c:v>
                </c:pt>
                <c:pt idx="106581">
                  <c:v>52</c:v>
                </c:pt>
                <c:pt idx="106582">
                  <c:v>103</c:v>
                </c:pt>
                <c:pt idx="106583">
                  <c:v>45</c:v>
                </c:pt>
                <c:pt idx="106584">
                  <c:v>48</c:v>
                </c:pt>
                <c:pt idx="106585">
                  <c:v>43</c:v>
                </c:pt>
                <c:pt idx="106586">
                  <c:v>29</c:v>
                </c:pt>
                <c:pt idx="106587">
                  <c:v>33</c:v>
                </c:pt>
                <c:pt idx="106588">
                  <c:v>22</c:v>
                </c:pt>
                <c:pt idx="106589">
                  <c:v>23</c:v>
                </c:pt>
                <c:pt idx="106590">
                  <c:v>27</c:v>
                </c:pt>
                <c:pt idx="106591">
                  <c:v>12</c:v>
                </c:pt>
                <c:pt idx="106592">
                  <c:v>10</c:v>
                </c:pt>
                <c:pt idx="106593">
                  <c:v>11</c:v>
                </c:pt>
                <c:pt idx="106594">
                  <c:v>7</c:v>
                </c:pt>
                <c:pt idx="106595">
                  <c:v>11</c:v>
                </c:pt>
                <c:pt idx="106596">
                  <c:v>7</c:v>
                </c:pt>
                <c:pt idx="106597">
                  <c:v>903</c:v>
                </c:pt>
                <c:pt idx="106598">
                  <c:v>759</c:v>
                </c:pt>
                <c:pt idx="106599">
                  <c:v>439</c:v>
                </c:pt>
                <c:pt idx="106600">
                  <c:v>521</c:v>
                </c:pt>
                <c:pt idx="106601">
                  <c:v>697</c:v>
                </c:pt>
                <c:pt idx="106602">
                  <c:v>675</c:v>
                </c:pt>
                <c:pt idx="106603">
                  <c:v>511</c:v>
                </c:pt>
                <c:pt idx="106604">
                  <c:v>505</c:v>
                </c:pt>
                <c:pt idx="106605">
                  <c:v>471</c:v>
                </c:pt>
                <c:pt idx="106606">
                  <c:v>412</c:v>
                </c:pt>
                <c:pt idx="106607">
                  <c:v>229</c:v>
                </c:pt>
                <c:pt idx="106608">
                  <c:v>341</c:v>
                </c:pt>
                <c:pt idx="106609">
                  <c:v>623</c:v>
                </c:pt>
                <c:pt idx="106610">
                  <c:v>204</c:v>
                </c:pt>
                <c:pt idx="106611">
                  <c:v>346</c:v>
                </c:pt>
                <c:pt idx="106612">
                  <c:v>550</c:v>
                </c:pt>
                <c:pt idx="106613">
                  <c:v>269</c:v>
                </c:pt>
                <c:pt idx="106614">
                  <c:v>179</c:v>
                </c:pt>
                <c:pt idx="106615">
                  <c:v>449</c:v>
                </c:pt>
                <c:pt idx="106616">
                  <c:v>239</c:v>
                </c:pt>
                <c:pt idx="106617">
                  <c:v>298</c:v>
                </c:pt>
                <c:pt idx="106618">
                  <c:v>475</c:v>
                </c:pt>
                <c:pt idx="106619">
                  <c:v>475</c:v>
                </c:pt>
                <c:pt idx="106620">
                  <c:v>394</c:v>
                </c:pt>
                <c:pt idx="106621">
                  <c:v>158</c:v>
                </c:pt>
                <c:pt idx="106622">
                  <c:v>346</c:v>
                </c:pt>
                <c:pt idx="106623">
                  <c:v>220</c:v>
                </c:pt>
                <c:pt idx="106624">
                  <c:v>272</c:v>
                </c:pt>
                <c:pt idx="106625">
                  <c:v>267</c:v>
                </c:pt>
                <c:pt idx="106626">
                  <c:v>298</c:v>
                </c:pt>
                <c:pt idx="106627">
                  <c:v>194</c:v>
                </c:pt>
                <c:pt idx="106628">
                  <c:v>205</c:v>
                </c:pt>
                <c:pt idx="106629">
                  <c:v>403</c:v>
                </c:pt>
                <c:pt idx="106630">
                  <c:v>200</c:v>
                </c:pt>
                <c:pt idx="106631">
                  <c:v>245</c:v>
                </c:pt>
                <c:pt idx="106632">
                  <c:v>129</c:v>
                </c:pt>
                <c:pt idx="106633">
                  <c:v>199</c:v>
                </c:pt>
                <c:pt idx="106634">
                  <c:v>227</c:v>
                </c:pt>
                <c:pt idx="106635">
                  <c:v>217</c:v>
                </c:pt>
                <c:pt idx="106636">
                  <c:v>161</c:v>
                </c:pt>
                <c:pt idx="106637">
                  <c:v>159</c:v>
                </c:pt>
                <c:pt idx="106638">
                  <c:v>254</c:v>
                </c:pt>
                <c:pt idx="106639">
                  <c:v>368</c:v>
                </c:pt>
                <c:pt idx="106640">
                  <c:v>176</c:v>
                </c:pt>
                <c:pt idx="106641">
                  <c:v>174</c:v>
                </c:pt>
                <c:pt idx="106642">
                  <c:v>97</c:v>
                </c:pt>
                <c:pt idx="106643">
                  <c:v>92</c:v>
                </c:pt>
                <c:pt idx="106644">
                  <c:v>276</c:v>
                </c:pt>
                <c:pt idx="106645">
                  <c:v>139</c:v>
                </c:pt>
                <c:pt idx="106646">
                  <c:v>158</c:v>
                </c:pt>
                <c:pt idx="106647">
                  <c:v>124</c:v>
                </c:pt>
                <c:pt idx="106648">
                  <c:v>101</c:v>
                </c:pt>
                <c:pt idx="106649">
                  <c:v>272</c:v>
                </c:pt>
                <c:pt idx="106650">
                  <c:v>151</c:v>
                </c:pt>
                <c:pt idx="106651">
                  <c:v>149</c:v>
                </c:pt>
                <c:pt idx="106652">
                  <c:v>144</c:v>
                </c:pt>
                <c:pt idx="106653">
                  <c:v>227</c:v>
                </c:pt>
                <c:pt idx="106654">
                  <c:v>137</c:v>
                </c:pt>
                <c:pt idx="106655">
                  <c:v>128</c:v>
                </c:pt>
                <c:pt idx="106656">
                  <c:v>110</c:v>
                </c:pt>
                <c:pt idx="106657">
                  <c:v>146</c:v>
                </c:pt>
                <c:pt idx="106658">
                  <c:v>124</c:v>
                </c:pt>
                <c:pt idx="106659">
                  <c:v>108</c:v>
                </c:pt>
                <c:pt idx="106660">
                  <c:v>242</c:v>
                </c:pt>
                <c:pt idx="106661">
                  <c:v>120</c:v>
                </c:pt>
                <c:pt idx="106662">
                  <c:v>106</c:v>
                </c:pt>
                <c:pt idx="106663">
                  <c:v>118</c:v>
                </c:pt>
                <c:pt idx="106664">
                  <c:v>206</c:v>
                </c:pt>
                <c:pt idx="106665">
                  <c:v>162</c:v>
                </c:pt>
                <c:pt idx="106666">
                  <c:v>101</c:v>
                </c:pt>
                <c:pt idx="106667">
                  <c:v>51</c:v>
                </c:pt>
                <c:pt idx="106668">
                  <c:v>73</c:v>
                </c:pt>
                <c:pt idx="106669">
                  <c:v>93</c:v>
                </c:pt>
                <c:pt idx="106670">
                  <c:v>75</c:v>
                </c:pt>
                <c:pt idx="106671">
                  <c:v>56</c:v>
                </c:pt>
                <c:pt idx="106672">
                  <c:v>81</c:v>
                </c:pt>
                <c:pt idx="106673">
                  <c:v>79</c:v>
                </c:pt>
                <c:pt idx="106674">
                  <c:v>126</c:v>
                </c:pt>
                <c:pt idx="106675">
                  <c:v>76</c:v>
                </c:pt>
                <c:pt idx="106676">
                  <c:v>71</c:v>
                </c:pt>
                <c:pt idx="106677">
                  <c:v>60</c:v>
                </c:pt>
                <c:pt idx="106678">
                  <c:v>84</c:v>
                </c:pt>
                <c:pt idx="106679">
                  <c:v>84</c:v>
                </c:pt>
                <c:pt idx="106680">
                  <c:v>72</c:v>
                </c:pt>
                <c:pt idx="106681">
                  <c:v>83</c:v>
                </c:pt>
                <c:pt idx="106682">
                  <c:v>98</c:v>
                </c:pt>
                <c:pt idx="106683">
                  <c:v>77</c:v>
                </c:pt>
                <c:pt idx="106684">
                  <c:v>38</c:v>
                </c:pt>
                <c:pt idx="106685">
                  <c:v>94</c:v>
                </c:pt>
                <c:pt idx="106686">
                  <c:v>29</c:v>
                </c:pt>
                <c:pt idx="106687">
                  <c:v>72</c:v>
                </c:pt>
                <c:pt idx="106688">
                  <c:v>93</c:v>
                </c:pt>
                <c:pt idx="106689">
                  <c:v>86</c:v>
                </c:pt>
                <c:pt idx="106690">
                  <c:v>75</c:v>
                </c:pt>
                <c:pt idx="106691">
                  <c:v>69</c:v>
                </c:pt>
                <c:pt idx="106692">
                  <c:v>28</c:v>
                </c:pt>
                <c:pt idx="106693">
                  <c:v>32</c:v>
                </c:pt>
                <c:pt idx="106694">
                  <c:v>63</c:v>
                </c:pt>
                <c:pt idx="106695">
                  <c:v>89</c:v>
                </c:pt>
                <c:pt idx="106696">
                  <c:v>43</c:v>
                </c:pt>
                <c:pt idx="106697">
                  <c:v>45</c:v>
                </c:pt>
                <c:pt idx="106698">
                  <c:v>38</c:v>
                </c:pt>
                <c:pt idx="106699">
                  <c:v>42</c:v>
                </c:pt>
                <c:pt idx="106700">
                  <c:v>42</c:v>
                </c:pt>
                <c:pt idx="106701">
                  <c:v>29</c:v>
                </c:pt>
                <c:pt idx="106702">
                  <c:v>31</c:v>
                </c:pt>
                <c:pt idx="106703">
                  <c:v>31</c:v>
                </c:pt>
                <c:pt idx="106704">
                  <c:v>63</c:v>
                </c:pt>
                <c:pt idx="106705">
                  <c:v>23</c:v>
                </c:pt>
                <c:pt idx="106706">
                  <c:v>13</c:v>
                </c:pt>
                <c:pt idx="106707">
                  <c:v>52</c:v>
                </c:pt>
                <c:pt idx="106708">
                  <c:v>15</c:v>
                </c:pt>
                <c:pt idx="106709">
                  <c:v>16</c:v>
                </c:pt>
                <c:pt idx="106710">
                  <c:v>8</c:v>
                </c:pt>
                <c:pt idx="106711">
                  <c:v>5</c:v>
                </c:pt>
                <c:pt idx="106712">
                  <c:v>10</c:v>
                </c:pt>
                <c:pt idx="106713">
                  <c:v>7</c:v>
                </c:pt>
                <c:pt idx="106714">
                  <c:v>50</c:v>
                </c:pt>
                <c:pt idx="106715">
                  <c:v>8</c:v>
                </c:pt>
                <c:pt idx="106716">
                  <c:v>5</c:v>
                </c:pt>
                <c:pt idx="106717">
                  <c:v>50</c:v>
                </c:pt>
                <c:pt idx="106718">
                  <c:v>2</c:v>
                </c:pt>
                <c:pt idx="106719">
                  <c:v>52</c:v>
                </c:pt>
                <c:pt idx="106720">
                  <c:v>13</c:v>
                </c:pt>
                <c:pt idx="106721">
                  <c:v>28</c:v>
                </c:pt>
                <c:pt idx="106722">
                  <c:v>2</c:v>
                </c:pt>
                <c:pt idx="106723">
                  <c:v>65</c:v>
                </c:pt>
                <c:pt idx="106724">
                  <c:v>5</c:v>
                </c:pt>
                <c:pt idx="106725">
                  <c:v>86</c:v>
                </c:pt>
                <c:pt idx="106726">
                  <c:v>30</c:v>
                </c:pt>
                <c:pt idx="106727">
                  <c:v>4</c:v>
                </c:pt>
                <c:pt idx="106728">
                  <c:v>54</c:v>
                </c:pt>
                <c:pt idx="106729">
                  <c:v>26</c:v>
                </c:pt>
                <c:pt idx="106730">
                  <c:v>43</c:v>
                </c:pt>
                <c:pt idx="106731">
                  <c:v>5</c:v>
                </c:pt>
                <c:pt idx="106732">
                  <c:v>31</c:v>
                </c:pt>
                <c:pt idx="106733">
                  <c:v>6</c:v>
                </c:pt>
                <c:pt idx="106734">
                  <c:v>2</c:v>
                </c:pt>
                <c:pt idx="106735">
                  <c:v>20</c:v>
                </c:pt>
                <c:pt idx="106736">
                  <c:v>50</c:v>
                </c:pt>
                <c:pt idx="106737">
                  <c:v>4</c:v>
                </c:pt>
                <c:pt idx="106738">
                  <c:v>3</c:v>
                </c:pt>
                <c:pt idx="106739">
                  <c:v>14</c:v>
                </c:pt>
                <c:pt idx="106740">
                  <c:v>52</c:v>
                </c:pt>
                <c:pt idx="106741">
                  <c:v>12</c:v>
                </c:pt>
                <c:pt idx="106742">
                  <c:v>10</c:v>
                </c:pt>
                <c:pt idx="106743">
                  <c:v>30</c:v>
                </c:pt>
                <c:pt idx="106744">
                  <c:v>50</c:v>
                </c:pt>
                <c:pt idx="106745">
                  <c:v>13</c:v>
                </c:pt>
                <c:pt idx="106746">
                  <c:v>9</c:v>
                </c:pt>
                <c:pt idx="106747">
                  <c:v>8</c:v>
                </c:pt>
                <c:pt idx="106748">
                  <c:v>3</c:v>
                </c:pt>
                <c:pt idx="106749">
                  <c:v>220</c:v>
                </c:pt>
                <c:pt idx="106750">
                  <c:v>34</c:v>
                </c:pt>
                <c:pt idx="106751">
                  <c:v>22</c:v>
                </c:pt>
                <c:pt idx="106752">
                  <c:v>32</c:v>
                </c:pt>
                <c:pt idx="106753">
                  <c:v>9</c:v>
                </c:pt>
                <c:pt idx="106754">
                  <c:v>6</c:v>
                </c:pt>
                <c:pt idx="106755">
                  <c:v>53</c:v>
                </c:pt>
                <c:pt idx="106756">
                  <c:v>9</c:v>
                </c:pt>
                <c:pt idx="106757">
                  <c:v>9</c:v>
                </c:pt>
                <c:pt idx="106758">
                  <c:v>3</c:v>
                </c:pt>
                <c:pt idx="106759">
                  <c:v>4</c:v>
                </c:pt>
                <c:pt idx="106760">
                  <c:v>134</c:v>
                </c:pt>
                <c:pt idx="106761">
                  <c:v>56</c:v>
                </c:pt>
                <c:pt idx="106762">
                  <c:v>9</c:v>
                </c:pt>
                <c:pt idx="106763">
                  <c:v>3</c:v>
                </c:pt>
                <c:pt idx="106764">
                  <c:v>46</c:v>
                </c:pt>
                <c:pt idx="106765">
                  <c:v>21</c:v>
                </c:pt>
                <c:pt idx="106766">
                  <c:v>6</c:v>
                </c:pt>
                <c:pt idx="106767">
                  <c:v>2</c:v>
                </c:pt>
                <c:pt idx="106768">
                  <c:v>28</c:v>
                </c:pt>
                <c:pt idx="106769">
                  <c:v>25</c:v>
                </c:pt>
                <c:pt idx="106770">
                  <c:v>6</c:v>
                </c:pt>
                <c:pt idx="106771">
                  <c:v>1</c:v>
                </c:pt>
                <c:pt idx="106772">
                  <c:v>171</c:v>
                </c:pt>
                <c:pt idx="106773">
                  <c:v>71</c:v>
                </c:pt>
                <c:pt idx="106774">
                  <c:v>38</c:v>
                </c:pt>
                <c:pt idx="106775">
                  <c:v>50</c:v>
                </c:pt>
                <c:pt idx="106776">
                  <c:v>13</c:v>
                </c:pt>
                <c:pt idx="106777">
                  <c:v>4</c:v>
                </c:pt>
                <c:pt idx="106778">
                  <c:v>5</c:v>
                </c:pt>
                <c:pt idx="106779">
                  <c:v>29</c:v>
                </c:pt>
                <c:pt idx="106780">
                  <c:v>67</c:v>
                </c:pt>
                <c:pt idx="106781">
                  <c:v>12</c:v>
                </c:pt>
                <c:pt idx="106782">
                  <c:v>10</c:v>
                </c:pt>
                <c:pt idx="106783">
                  <c:v>6</c:v>
                </c:pt>
                <c:pt idx="106784">
                  <c:v>2</c:v>
                </c:pt>
                <c:pt idx="106785">
                  <c:v>68</c:v>
                </c:pt>
                <c:pt idx="106786">
                  <c:v>50</c:v>
                </c:pt>
                <c:pt idx="106787">
                  <c:v>21</c:v>
                </c:pt>
                <c:pt idx="106788">
                  <c:v>7</c:v>
                </c:pt>
                <c:pt idx="106789">
                  <c:v>5</c:v>
                </c:pt>
                <c:pt idx="106790">
                  <c:v>3</c:v>
                </c:pt>
                <c:pt idx="106791">
                  <c:v>56</c:v>
                </c:pt>
                <c:pt idx="106792">
                  <c:v>44</c:v>
                </c:pt>
                <c:pt idx="106793">
                  <c:v>29</c:v>
                </c:pt>
                <c:pt idx="106794">
                  <c:v>18</c:v>
                </c:pt>
                <c:pt idx="106795">
                  <c:v>21</c:v>
                </c:pt>
                <c:pt idx="106796">
                  <c:v>7</c:v>
                </c:pt>
                <c:pt idx="106797">
                  <c:v>6</c:v>
                </c:pt>
                <c:pt idx="106798">
                  <c:v>2</c:v>
                </c:pt>
                <c:pt idx="106799">
                  <c:v>81</c:v>
                </c:pt>
                <c:pt idx="106800">
                  <c:v>79</c:v>
                </c:pt>
                <c:pt idx="106801">
                  <c:v>68</c:v>
                </c:pt>
                <c:pt idx="106802">
                  <c:v>39</c:v>
                </c:pt>
                <c:pt idx="106803">
                  <c:v>62</c:v>
                </c:pt>
                <c:pt idx="106804">
                  <c:v>49</c:v>
                </c:pt>
                <c:pt idx="106805">
                  <c:v>47</c:v>
                </c:pt>
                <c:pt idx="106806">
                  <c:v>19</c:v>
                </c:pt>
                <c:pt idx="106807">
                  <c:v>24</c:v>
                </c:pt>
                <c:pt idx="106808">
                  <c:v>14</c:v>
                </c:pt>
                <c:pt idx="106809">
                  <c:v>7</c:v>
                </c:pt>
                <c:pt idx="106810">
                  <c:v>11</c:v>
                </c:pt>
                <c:pt idx="106811">
                  <c:v>69</c:v>
                </c:pt>
                <c:pt idx="106812">
                  <c:v>50</c:v>
                </c:pt>
                <c:pt idx="106813">
                  <c:v>97</c:v>
                </c:pt>
                <c:pt idx="106814">
                  <c:v>18</c:v>
                </c:pt>
                <c:pt idx="106815">
                  <c:v>24</c:v>
                </c:pt>
                <c:pt idx="106816">
                  <c:v>40</c:v>
                </c:pt>
                <c:pt idx="106817">
                  <c:v>22</c:v>
                </c:pt>
                <c:pt idx="106818">
                  <c:v>15</c:v>
                </c:pt>
                <c:pt idx="106819">
                  <c:v>23</c:v>
                </c:pt>
                <c:pt idx="106820">
                  <c:v>15</c:v>
                </c:pt>
                <c:pt idx="106821">
                  <c:v>5</c:v>
                </c:pt>
                <c:pt idx="106822">
                  <c:v>7</c:v>
                </c:pt>
                <c:pt idx="106823">
                  <c:v>9</c:v>
                </c:pt>
                <c:pt idx="106824">
                  <c:v>4</c:v>
                </c:pt>
                <c:pt idx="106825">
                  <c:v>8</c:v>
                </c:pt>
                <c:pt idx="106826">
                  <c:v>10</c:v>
                </c:pt>
                <c:pt idx="106827">
                  <c:v>3</c:v>
                </c:pt>
                <c:pt idx="106828">
                  <c:v>2</c:v>
                </c:pt>
                <c:pt idx="106829">
                  <c:v>35</c:v>
                </c:pt>
                <c:pt idx="106830">
                  <c:v>33</c:v>
                </c:pt>
                <c:pt idx="106831">
                  <c:v>40</c:v>
                </c:pt>
                <c:pt idx="106832">
                  <c:v>14</c:v>
                </c:pt>
                <c:pt idx="106833">
                  <c:v>10</c:v>
                </c:pt>
                <c:pt idx="106834">
                  <c:v>50</c:v>
                </c:pt>
                <c:pt idx="106835">
                  <c:v>18</c:v>
                </c:pt>
                <c:pt idx="106836">
                  <c:v>28</c:v>
                </c:pt>
                <c:pt idx="106837">
                  <c:v>13</c:v>
                </c:pt>
                <c:pt idx="106838">
                  <c:v>5</c:v>
                </c:pt>
                <c:pt idx="106839">
                  <c:v>12</c:v>
                </c:pt>
                <c:pt idx="106840">
                  <c:v>6</c:v>
                </c:pt>
                <c:pt idx="106841">
                  <c:v>7</c:v>
                </c:pt>
                <c:pt idx="106842">
                  <c:v>6</c:v>
                </c:pt>
                <c:pt idx="106843">
                  <c:v>6</c:v>
                </c:pt>
                <c:pt idx="106844">
                  <c:v>3</c:v>
                </c:pt>
                <c:pt idx="106845">
                  <c:v>2</c:v>
                </c:pt>
                <c:pt idx="106846">
                  <c:v>233</c:v>
                </c:pt>
                <c:pt idx="106847">
                  <c:v>63</c:v>
                </c:pt>
                <c:pt idx="106848">
                  <c:v>46</c:v>
                </c:pt>
                <c:pt idx="106849">
                  <c:v>22</c:v>
                </c:pt>
                <c:pt idx="106850">
                  <c:v>14</c:v>
                </c:pt>
                <c:pt idx="106851">
                  <c:v>22</c:v>
                </c:pt>
                <c:pt idx="106852">
                  <c:v>22</c:v>
                </c:pt>
                <c:pt idx="106853">
                  <c:v>32</c:v>
                </c:pt>
                <c:pt idx="106854">
                  <c:v>17</c:v>
                </c:pt>
                <c:pt idx="106855">
                  <c:v>34</c:v>
                </c:pt>
                <c:pt idx="106856">
                  <c:v>20</c:v>
                </c:pt>
                <c:pt idx="106857">
                  <c:v>35</c:v>
                </c:pt>
                <c:pt idx="106858">
                  <c:v>16</c:v>
                </c:pt>
                <c:pt idx="106859">
                  <c:v>6</c:v>
                </c:pt>
                <c:pt idx="106860">
                  <c:v>8</c:v>
                </c:pt>
                <c:pt idx="106861">
                  <c:v>7</c:v>
                </c:pt>
                <c:pt idx="106862">
                  <c:v>4</c:v>
                </c:pt>
                <c:pt idx="106863">
                  <c:v>7</c:v>
                </c:pt>
                <c:pt idx="106864">
                  <c:v>3</c:v>
                </c:pt>
                <c:pt idx="106865">
                  <c:v>164</c:v>
                </c:pt>
                <c:pt idx="106866">
                  <c:v>72</c:v>
                </c:pt>
                <c:pt idx="106867">
                  <c:v>56</c:v>
                </c:pt>
                <c:pt idx="106868">
                  <c:v>41</c:v>
                </c:pt>
                <c:pt idx="106869">
                  <c:v>30</c:v>
                </c:pt>
                <c:pt idx="106870">
                  <c:v>61</c:v>
                </c:pt>
                <c:pt idx="106871">
                  <c:v>34</c:v>
                </c:pt>
                <c:pt idx="106872">
                  <c:v>16</c:v>
                </c:pt>
                <c:pt idx="106873">
                  <c:v>9</c:v>
                </c:pt>
                <c:pt idx="106874">
                  <c:v>6</c:v>
                </c:pt>
                <c:pt idx="106875">
                  <c:v>5</c:v>
                </c:pt>
                <c:pt idx="106876">
                  <c:v>3</c:v>
                </c:pt>
                <c:pt idx="106877">
                  <c:v>7</c:v>
                </c:pt>
                <c:pt idx="106878">
                  <c:v>4</c:v>
                </c:pt>
                <c:pt idx="106879">
                  <c:v>156</c:v>
                </c:pt>
                <c:pt idx="106880">
                  <c:v>58</c:v>
                </c:pt>
                <c:pt idx="106881">
                  <c:v>27</c:v>
                </c:pt>
                <c:pt idx="106882">
                  <c:v>67</c:v>
                </c:pt>
                <c:pt idx="106883">
                  <c:v>38</c:v>
                </c:pt>
                <c:pt idx="106884">
                  <c:v>23</c:v>
                </c:pt>
                <c:pt idx="106885">
                  <c:v>24</c:v>
                </c:pt>
                <c:pt idx="106886">
                  <c:v>7</c:v>
                </c:pt>
                <c:pt idx="106887">
                  <c:v>7</c:v>
                </c:pt>
                <c:pt idx="106888">
                  <c:v>200</c:v>
                </c:pt>
                <c:pt idx="106889">
                  <c:v>300</c:v>
                </c:pt>
                <c:pt idx="106890">
                  <c:v>98</c:v>
                </c:pt>
                <c:pt idx="106891">
                  <c:v>30</c:v>
                </c:pt>
                <c:pt idx="106892">
                  <c:v>38</c:v>
                </c:pt>
                <c:pt idx="106893">
                  <c:v>45</c:v>
                </c:pt>
                <c:pt idx="106894">
                  <c:v>20</c:v>
                </c:pt>
                <c:pt idx="106895">
                  <c:v>6</c:v>
                </c:pt>
                <c:pt idx="106896">
                  <c:v>34</c:v>
                </c:pt>
                <c:pt idx="106897">
                  <c:v>21</c:v>
                </c:pt>
                <c:pt idx="106898">
                  <c:v>12</c:v>
                </c:pt>
                <c:pt idx="106899">
                  <c:v>4</c:v>
                </c:pt>
                <c:pt idx="106900">
                  <c:v>4</c:v>
                </c:pt>
                <c:pt idx="106901">
                  <c:v>1</c:v>
                </c:pt>
                <c:pt idx="106902">
                  <c:v>461</c:v>
                </c:pt>
                <c:pt idx="106903">
                  <c:v>323</c:v>
                </c:pt>
                <c:pt idx="106904">
                  <c:v>37</c:v>
                </c:pt>
                <c:pt idx="106905">
                  <c:v>37</c:v>
                </c:pt>
                <c:pt idx="106906">
                  <c:v>25</c:v>
                </c:pt>
                <c:pt idx="106907">
                  <c:v>22</c:v>
                </c:pt>
                <c:pt idx="106908">
                  <c:v>50</c:v>
                </c:pt>
                <c:pt idx="106909">
                  <c:v>18</c:v>
                </c:pt>
                <c:pt idx="106910">
                  <c:v>47</c:v>
                </c:pt>
                <c:pt idx="106911">
                  <c:v>11</c:v>
                </c:pt>
                <c:pt idx="106912">
                  <c:v>19</c:v>
                </c:pt>
                <c:pt idx="106913">
                  <c:v>22</c:v>
                </c:pt>
                <c:pt idx="106914">
                  <c:v>20</c:v>
                </c:pt>
                <c:pt idx="106915">
                  <c:v>19</c:v>
                </c:pt>
                <c:pt idx="106916">
                  <c:v>12</c:v>
                </c:pt>
                <c:pt idx="106917">
                  <c:v>16</c:v>
                </c:pt>
                <c:pt idx="106918">
                  <c:v>6</c:v>
                </c:pt>
                <c:pt idx="106919">
                  <c:v>6</c:v>
                </c:pt>
                <c:pt idx="106920">
                  <c:v>3</c:v>
                </c:pt>
                <c:pt idx="106921">
                  <c:v>3</c:v>
                </c:pt>
                <c:pt idx="106922">
                  <c:v>561</c:v>
                </c:pt>
                <c:pt idx="106923">
                  <c:v>348</c:v>
                </c:pt>
                <c:pt idx="106924">
                  <c:v>423</c:v>
                </c:pt>
                <c:pt idx="106925">
                  <c:v>138</c:v>
                </c:pt>
                <c:pt idx="106926">
                  <c:v>66</c:v>
                </c:pt>
                <c:pt idx="106927">
                  <c:v>65</c:v>
                </c:pt>
                <c:pt idx="106928">
                  <c:v>63</c:v>
                </c:pt>
                <c:pt idx="106929">
                  <c:v>21</c:v>
                </c:pt>
                <c:pt idx="106930">
                  <c:v>34</c:v>
                </c:pt>
                <c:pt idx="106931">
                  <c:v>51</c:v>
                </c:pt>
                <c:pt idx="106932">
                  <c:v>42</c:v>
                </c:pt>
                <c:pt idx="106933">
                  <c:v>23</c:v>
                </c:pt>
                <c:pt idx="106934">
                  <c:v>50</c:v>
                </c:pt>
                <c:pt idx="106935">
                  <c:v>40</c:v>
                </c:pt>
                <c:pt idx="106936">
                  <c:v>23</c:v>
                </c:pt>
                <c:pt idx="106937">
                  <c:v>28</c:v>
                </c:pt>
                <c:pt idx="106938">
                  <c:v>11</c:v>
                </c:pt>
                <c:pt idx="106939">
                  <c:v>14</c:v>
                </c:pt>
                <c:pt idx="106940">
                  <c:v>8</c:v>
                </c:pt>
                <c:pt idx="106941">
                  <c:v>15</c:v>
                </c:pt>
                <c:pt idx="106942">
                  <c:v>5</c:v>
                </c:pt>
                <c:pt idx="106943">
                  <c:v>3</c:v>
                </c:pt>
                <c:pt idx="106944">
                  <c:v>598</c:v>
                </c:pt>
                <c:pt idx="106945">
                  <c:v>326</c:v>
                </c:pt>
                <c:pt idx="106946">
                  <c:v>398</c:v>
                </c:pt>
                <c:pt idx="106947">
                  <c:v>170</c:v>
                </c:pt>
                <c:pt idx="106948">
                  <c:v>72</c:v>
                </c:pt>
                <c:pt idx="106949">
                  <c:v>32</c:v>
                </c:pt>
                <c:pt idx="106950">
                  <c:v>37</c:v>
                </c:pt>
                <c:pt idx="106951">
                  <c:v>49</c:v>
                </c:pt>
                <c:pt idx="106952">
                  <c:v>35</c:v>
                </c:pt>
                <c:pt idx="106953">
                  <c:v>25</c:v>
                </c:pt>
                <c:pt idx="106954">
                  <c:v>36</c:v>
                </c:pt>
                <c:pt idx="106955">
                  <c:v>16</c:v>
                </c:pt>
                <c:pt idx="106956">
                  <c:v>24</c:v>
                </c:pt>
                <c:pt idx="106957">
                  <c:v>14</c:v>
                </c:pt>
                <c:pt idx="106958">
                  <c:v>34</c:v>
                </c:pt>
                <c:pt idx="106959">
                  <c:v>9</c:v>
                </c:pt>
                <c:pt idx="106960">
                  <c:v>14</c:v>
                </c:pt>
                <c:pt idx="106961">
                  <c:v>19</c:v>
                </c:pt>
                <c:pt idx="106962">
                  <c:v>8</c:v>
                </c:pt>
                <c:pt idx="106963">
                  <c:v>15</c:v>
                </c:pt>
                <c:pt idx="106964">
                  <c:v>8</c:v>
                </c:pt>
                <c:pt idx="106965">
                  <c:v>7</c:v>
                </c:pt>
                <c:pt idx="106966">
                  <c:v>9</c:v>
                </c:pt>
                <c:pt idx="106967">
                  <c:v>444</c:v>
                </c:pt>
                <c:pt idx="106968">
                  <c:v>332</c:v>
                </c:pt>
                <c:pt idx="106969">
                  <c:v>404</c:v>
                </c:pt>
                <c:pt idx="106970">
                  <c:v>90</c:v>
                </c:pt>
                <c:pt idx="106971">
                  <c:v>28</c:v>
                </c:pt>
                <c:pt idx="106972">
                  <c:v>26</c:v>
                </c:pt>
                <c:pt idx="106973">
                  <c:v>24</c:v>
                </c:pt>
                <c:pt idx="106974">
                  <c:v>26</c:v>
                </c:pt>
                <c:pt idx="106975">
                  <c:v>36</c:v>
                </c:pt>
                <c:pt idx="106976">
                  <c:v>15</c:v>
                </c:pt>
                <c:pt idx="106977">
                  <c:v>24</c:v>
                </c:pt>
                <c:pt idx="106978">
                  <c:v>17</c:v>
                </c:pt>
                <c:pt idx="106979">
                  <c:v>13</c:v>
                </c:pt>
                <c:pt idx="106980">
                  <c:v>12</c:v>
                </c:pt>
                <c:pt idx="106981">
                  <c:v>18</c:v>
                </c:pt>
                <c:pt idx="106982">
                  <c:v>17</c:v>
                </c:pt>
                <c:pt idx="106983">
                  <c:v>10</c:v>
                </c:pt>
                <c:pt idx="106984">
                  <c:v>4</c:v>
                </c:pt>
                <c:pt idx="106985">
                  <c:v>5</c:v>
                </c:pt>
                <c:pt idx="106986">
                  <c:v>2</c:v>
                </c:pt>
                <c:pt idx="106987">
                  <c:v>505</c:v>
                </c:pt>
                <c:pt idx="106988">
                  <c:v>800</c:v>
                </c:pt>
                <c:pt idx="106989">
                  <c:v>394</c:v>
                </c:pt>
                <c:pt idx="106990">
                  <c:v>386</c:v>
                </c:pt>
                <c:pt idx="106991">
                  <c:v>375</c:v>
                </c:pt>
                <c:pt idx="106992">
                  <c:v>93</c:v>
                </c:pt>
                <c:pt idx="106993">
                  <c:v>115</c:v>
                </c:pt>
                <c:pt idx="106994">
                  <c:v>127</c:v>
                </c:pt>
                <c:pt idx="106995">
                  <c:v>44</c:v>
                </c:pt>
                <c:pt idx="106996">
                  <c:v>48</c:v>
                </c:pt>
                <c:pt idx="106997">
                  <c:v>92</c:v>
                </c:pt>
                <c:pt idx="106998">
                  <c:v>63</c:v>
                </c:pt>
                <c:pt idx="106999">
                  <c:v>57</c:v>
                </c:pt>
                <c:pt idx="107000">
                  <c:v>24</c:v>
                </c:pt>
                <c:pt idx="107001">
                  <c:v>41</c:v>
                </c:pt>
                <c:pt idx="107002">
                  <c:v>40</c:v>
                </c:pt>
                <c:pt idx="107003">
                  <c:v>28</c:v>
                </c:pt>
                <c:pt idx="107004">
                  <c:v>27</c:v>
                </c:pt>
                <c:pt idx="107005">
                  <c:v>53</c:v>
                </c:pt>
                <c:pt idx="107006">
                  <c:v>25</c:v>
                </c:pt>
                <c:pt idx="107007">
                  <c:v>18</c:v>
                </c:pt>
                <c:pt idx="107008">
                  <c:v>16</c:v>
                </c:pt>
                <c:pt idx="107009">
                  <c:v>14</c:v>
                </c:pt>
                <c:pt idx="107010">
                  <c:v>17</c:v>
                </c:pt>
                <c:pt idx="107011">
                  <c:v>7</c:v>
                </c:pt>
                <c:pt idx="107012">
                  <c:v>9</c:v>
                </c:pt>
                <c:pt idx="107013">
                  <c:v>800</c:v>
                </c:pt>
                <c:pt idx="107014">
                  <c:v>414</c:v>
                </c:pt>
                <c:pt idx="107015">
                  <c:v>315</c:v>
                </c:pt>
                <c:pt idx="107016">
                  <c:v>85</c:v>
                </c:pt>
                <c:pt idx="107017">
                  <c:v>70</c:v>
                </c:pt>
                <c:pt idx="107018">
                  <c:v>35</c:v>
                </c:pt>
                <c:pt idx="107019">
                  <c:v>66</c:v>
                </c:pt>
                <c:pt idx="107020">
                  <c:v>38</c:v>
                </c:pt>
                <c:pt idx="107021">
                  <c:v>25</c:v>
                </c:pt>
                <c:pt idx="107022">
                  <c:v>27</c:v>
                </c:pt>
                <c:pt idx="107023">
                  <c:v>50</c:v>
                </c:pt>
                <c:pt idx="107024">
                  <c:v>25</c:v>
                </c:pt>
                <c:pt idx="107025">
                  <c:v>11</c:v>
                </c:pt>
                <c:pt idx="107026">
                  <c:v>50</c:v>
                </c:pt>
                <c:pt idx="107027">
                  <c:v>20</c:v>
                </c:pt>
                <c:pt idx="107028">
                  <c:v>22</c:v>
                </c:pt>
                <c:pt idx="107029">
                  <c:v>6</c:v>
                </c:pt>
                <c:pt idx="107030">
                  <c:v>27</c:v>
                </c:pt>
                <c:pt idx="107031">
                  <c:v>12</c:v>
                </c:pt>
                <c:pt idx="107032">
                  <c:v>12</c:v>
                </c:pt>
                <c:pt idx="107033">
                  <c:v>9</c:v>
                </c:pt>
                <c:pt idx="107034">
                  <c:v>6</c:v>
                </c:pt>
                <c:pt idx="107035">
                  <c:v>10</c:v>
                </c:pt>
                <c:pt idx="107036">
                  <c:v>4</c:v>
                </c:pt>
                <c:pt idx="107037">
                  <c:v>4</c:v>
                </c:pt>
                <c:pt idx="107038">
                  <c:v>3</c:v>
                </c:pt>
                <c:pt idx="107039">
                  <c:v>3</c:v>
                </c:pt>
                <c:pt idx="107040">
                  <c:v>229</c:v>
                </c:pt>
                <c:pt idx="107041">
                  <c:v>436</c:v>
                </c:pt>
                <c:pt idx="107042">
                  <c:v>800</c:v>
                </c:pt>
                <c:pt idx="107043">
                  <c:v>316</c:v>
                </c:pt>
                <c:pt idx="107044">
                  <c:v>226</c:v>
                </c:pt>
                <c:pt idx="107045">
                  <c:v>54</c:v>
                </c:pt>
                <c:pt idx="107046">
                  <c:v>54</c:v>
                </c:pt>
                <c:pt idx="107047">
                  <c:v>60</c:v>
                </c:pt>
                <c:pt idx="107048">
                  <c:v>43</c:v>
                </c:pt>
                <c:pt idx="107049">
                  <c:v>24</c:v>
                </c:pt>
                <c:pt idx="107050">
                  <c:v>36</c:v>
                </c:pt>
                <c:pt idx="107051">
                  <c:v>14</c:v>
                </c:pt>
                <c:pt idx="107052">
                  <c:v>18</c:v>
                </c:pt>
                <c:pt idx="107053">
                  <c:v>50</c:v>
                </c:pt>
                <c:pt idx="107054">
                  <c:v>21</c:v>
                </c:pt>
                <c:pt idx="107055">
                  <c:v>16</c:v>
                </c:pt>
                <c:pt idx="107056">
                  <c:v>14</c:v>
                </c:pt>
                <c:pt idx="107057">
                  <c:v>6</c:v>
                </c:pt>
                <c:pt idx="107058">
                  <c:v>11</c:v>
                </c:pt>
                <c:pt idx="107059">
                  <c:v>12</c:v>
                </c:pt>
                <c:pt idx="107060">
                  <c:v>16</c:v>
                </c:pt>
                <c:pt idx="107061">
                  <c:v>8</c:v>
                </c:pt>
                <c:pt idx="107062">
                  <c:v>6</c:v>
                </c:pt>
                <c:pt idx="107063">
                  <c:v>12</c:v>
                </c:pt>
                <c:pt idx="107064">
                  <c:v>8</c:v>
                </c:pt>
                <c:pt idx="107065">
                  <c:v>8</c:v>
                </c:pt>
                <c:pt idx="107066">
                  <c:v>6</c:v>
                </c:pt>
                <c:pt idx="107067">
                  <c:v>6</c:v>
                </c:pt>
                <c:pt idx="107068">
                  <c:v>3</c:v>
                </c:pt>
                <c:pt idx="107069">
                  <c:v>858</c:v>
                </c:pt>
                <c:pt idx="107070">
                  <c:v>800</c:v>
                </c:pt>
                <c:pt idx="107071">
                  <c:v>321</c:v>
                </c:pt>
                <c:pt idx="107072">
                  <c:v>358</c:v>
                </c:pt>
                <c:pt idx="107073">
                  <c:v>54</c:v>
                </c:pt>
                <c:pt idx="107074">
                  <c:v>65</c:v>
                </c:pt>
                <c:pt idx="107075">
                  <c:v>25</c:v>
                </c:pt>
                <c:pt idx="107076">
                  <c:v>43</c:v>
                </c:pt>
                <c:pt idx="107077">
                  <c:v>36</c:v>
                </c:pt>
                <c:pt idx="107078">
                  <c:v>37</c:v>
                </c:pt>
                <c:pt idx="107079">
                  <c:v>26</c:v>
                </c:pt>
                <c:pt idx="107080">
                  <c:v>30</c:v>
                </c:pt>
                <c:pt idx="107081">
                  <c:v>12</c:v>
                </c:pt>
                <c:pt idx="107082">
                  <c:v>18</c:v>
                </c:pt>
                <c:pt idx="107083">
                  <c:v>26</c:v>
                </c:pt>
                <c:pt idx="107084">
                  <c:v>16</c:v>
                </c:pt>
                <c:pt idx="107085">
                  <c:v>14</c:v>
                </c:pt>
                <c:pt idx="107086">
                  <c:v>17</c:v>
                </c:pt>
                <c:pt idx="107087">
                  <c:v>15</c:v>
                </c:pt>
                <c:pt idx="107088">
                  <c:v>10</c:v>
                </c:pt>
                <c:pt idx="107089">
                  <c:v>18</c:v>
                </c:pt>
                <c:pt idx="107090">
                  <c:v>15</c:v>
                </c:pt>
                <c:pt idx="107091">
                  <c:v>23</c:v>
                </c:pt>
                <c:pt idx="107092">
                  <c:v>11</c:v>
                </c:pt>
                <c:pt idx="107093">
                  <c:v>7</c:v>
                </c:pt>
                <c:pt idx="107094">
                  <c:v>3</c:v>
                </c:pt>
                <c:pt idx="107095">
                  <c:v>2</c:v>
                </c:pt>
                <c:pt idx="107096">
                  <c:v>813</c:v>
                </c:pt>
                <c:pt idx="107097">
                  <c:v>681</c:v>
                </c:pt>
                <c:pt idx="107098">
                  <c:v>800</c:v>
                </c:pt>
                <c:pt idx="107099">
                  <c:v>329</c:v>
                </c:pt>
                <c:pt idx="107100">
                  <c:v>143</c:v>
                </c:pt>
                <c:pt idx="107101">
                  <c:v>254</c:v>
                </c:pt>
                <c:pt idx="107102">
                  <c:v>56</c:v>
                </c:pt>
                <c:pt idx="107103">
                  <c:v>81</c:v>
                </c:pt>
                <c:pt idx="107104">
                  <c:v>54</c:v>
                </c:pt>
                <c:pt idx="107105">
                  <c:v>85</c:v>
                </c:pt>
                <c:pt idx="107106">
                  <c:v>67</c:v>
                </c:pt>
                <c:pt idx="107107">
                  <c:v>102</c:v>
                </c:pt>
                <c:pt idx="107108">
                  <c:v>46</c:v>
                </c:pt>
                <c:pt idx="107109">
                  <c:v>40</c:v>
                </c:pt>
                <c:pt idx="107110">
                  <c:v>33</c:v>
                </c:pt>
                <c:pt idx="107111">
                  <c:v>100</c:v>
                </c:pt>
                <c:pt idx="107112">
                  <c:v>22</c:v>
                </c:pt>
                <c:pt idx="107113">
                  <c:v>55</c:v>
                </c:pt>
                <c:pt idx="107114">
                  <c:v>29</c:v>
                </c:pt>
                <c:pt idx="107115">
                  <c:v>36</c:v>
                </c:pt>
                <c:pt idx="107116">
                  <c:v>22</c:v>
                </c:pt>
                <c:pt idx="107117">
                  <c:v>16</c:v>
                </c:pt>
                <c:pt idx="107118">
                  <c:v>34</c:v>
                </c:pt>
                <c:pt idx="107119">
                  <c:v>19</c:v>
                </c:pt>
                <c:pt idx="107120">
                  <c:v>20</c:v>
                </c:pt>
                <c:pt idx="107121">
                  <c:v>14</c:v>
                </c:pt>
                <c:pt idx="107122">
                  <c:v>39</c:v>
                </c:pt>
                <c:pt idx="107123">
                  <c:v>13</c:v>
                </c:pt>
                <c:pt idx="107124">
                  <c:v>18</c:v>
                </c:pt>
                <c:pt idx="107125">
                  <c:v>13</c:v>
                </c:pt>
                <c:pt idx="107126">
                  <c:v>19</c:v>
                </c:pt>
                <c:pt idx="107127">
                  <c:v>19</c:v>
                </c:pt>
                <c:pt idx="107128">
                  <c:v>15</c:v>
                </c:pt>
                <c:pt idx="107129">
                  <c:v>5</c:v>
                </c:pt>
                <c:pt idx="107130">
                  <c:v>5</c:v>
                </c:pt>
                <c:pt idx="107131">
                  <c:v>621</c:v>
                </c:pt>
                <c:pt idx="107132">
                  <c:v>686</c:v>
                </c:pt>
                <c:pt idx="107133">
                  <c:v>800</c:v>
                </c:pt>
                <c:pt idx="107134">
                  <c:v>351</c:v>
                </c:pt>
                <c:pt idx="107135">
                  <c:v>91</c:v>
                </c:pt>
                <c:pt idx="107136">
                  <c:v>52</c:v>
                </c:pt>
                <c:pt idx="107137">
                  <c:v>167</c:v>
                </c:pt>
                <c:pt idx="107138">
                  <c:v>31</c:v>
                </c:pt>
                <c:pt idx="107139">
                  <c:v>86</c:v>
                </c:pt>
                <c:pt idx="107140">
                  <c:v>48</c:v>
                </c:pt>
                <c:pt idx="107141">
                  <c:v>61</c:v>
                </c:pt>
                <c:pt idx="107142">
                  <c:v>103</c:v>
                </c:pt>
                <c:pt idx="107143">
                  <c:v>38</c:v>
                </c:pt>
                <c:pt idx="107144">
                  <c:v>35</c:v>
                </c:pt>
                <c:pt idx="107145">
                  <c:v>53</c:v>
                </c:pt>
                <c:pt idx="107146">
                  <c:v>31</c:v>
                </c:pt>
                <c:pt idx="107147">
                  <c:v>25</c:v>
                </c:pt>
                <c:pt idx="107148">
                  <c:v>33</c:v>
                </c:pt>
                <c:pt idx="107149">
                  <c:v>22</c:v>
                </c:pt>
                <c:pt idx="107150">
                  <c:v>26</c:v>
                </c:pt>
                <c:pt idx="107151">
                  <c:v>34</c:v>
                </c:pt>
                <c:pt idx="107152">
                  <c:v>12</c:v>
                </c:pt>
                <c:pt idx="107153">
                  <c:v>9</c:v>
                </c:pt>
                <c:pt idx="107154">
                  <c:v>23</c:v>
                </c:pt>
                <c:pt idx="107155">
                  <c:v>17</c:v>
                </c:pt>
                <c:pt idx="107156">
                  <c:v>11</c:v>
                </c:pt>
                <c:pt idx="107157">
                  <c:v>9</c:v>
                </c:pt>
                <c:pt idx="107158">
                  <c:v>17</c:v>
                </c:pt>
                <c:pt idx="107159">
                  <c:v>9</c:v>
                </c:pt>
                <c:pt idx="107160">
                  <c:v>10</c:v>
                </c:pt>
                <c:pt idx="107161">
                  <c:v>7</c:v>
                </c:pt>
                <c:pt idx="107162">
                  <c:v>5</c:v>
                </c:pt>
                <c:pt idx="107163">
                  <c:v>4</c:v>
                </c:pt>
                <c:pt idx="107164">
                  <c:v>2</c:v>
                </c:pt>
                <c:pt idx="107165">
                  <c:v>673</c:v>
                </c:pt>
                <c:pt idx="107166">
                  <c:v>570</c:v>
                </c:pt>
                <c:pt idx="107167">
                  <c:v>800</c:v>
                </c:pt>
                <c:pt idx="107168">
                  <c:v>346</c:v>
                </c:pt>
                <c:pt idx="107169">
                  <c:v>93</c:v>
                </c:pt>
                <c:pt idx="107170">
                  <c:v>82</c:v>
                </c:pt>
                <c:pt idx="107171">
                  <c:v>64</c:v>
                </c:pt>
                <c:pt idx="107172">
                  <c:v>40</c:v>
                </c:pt>
                <c:pt idx="107173">
                  <c:v>68</c:v>
                </c:pt>
                <c:pt idx="107174">
                  <c:v>91</c:v>
                </c:pt>
                <c:pt idx="107175">
                  <c:v>100</c:v>
                </c:pt>
                <c:pt idx="107176">
                  <c:v>32</c:v>
                </c:pt>
                <c:pt idx="107177">
                  <c:v>35</c:v>
                </c:pt>
                <c:pt idx="107178">
                  <c:v>32</c:v>
                </c:pt>
                <c:pt idx="107179">
                  <c:v>23</c:v>
                </c:pt>
                <c:pt idx="107180">
                  <c:v>29</c:v>
                </c:pt>
                <c:pt idx="107181">
                  <c:v>21</c:v>
                </c:pt>
                <c:pt idx="107182">
                  <c:v>16</c:v>
                </c:pt>
                <c:pt idx="107183">
                  <c:v>37</c:v>
                </c:pt>
                <c:pt idx="107184">
                  <c:v>30</c:v>
                </c:pt>
                <c:pt idx="107185">
                  <c:v>11</c:v>
                </c:pt>
                <c:pt idx="107186">
                  <c:v>38</c:v>
                </c:pt>
                <c:pt idx="107187">
                  <c:v>26</c:v>
                </c:pt>
                <c:pt idx="107188">
                  <c:v>23</c:v>
                </c:pt>
                <c:pt idx="107189">
                  <c:v>19</c:v>
                </c:pt>
                <c:pt idx="107190">
                  <c:v>38</c:v>
                </c:pt>
                <c:pt idx="107191">
                  <c:v>14</c:v>
                </c:pt>
                <c:pt idx="107192">
                  <c:v>19</c:v>
                </c:pt>
                <c:pt idx="107193">
                  <c:v>11</c:v>
                </c:pt>
                <c:pt idx="107194">
                  <c:v>21</c:v>
                </c:pt>
                <c:pt idx="107195">
                  <c:v>9</c:v>
                </c:pt>
                <c:pt idx="107196">
                  <c:v>11</c:v>
                </c:pt>
                <c:pt idx="107197">
                  <c:v>7</c:v>
                </c:pt>
                <c:pt idx="107198">
                  <c:v>8</c:v>
                </c:pt>
                <c:pt idx="107199">
                  <c:v>8</c:v>
                </c:pt>
                <c:pt idx="107200">
                  <c:v>12</c:v>
                </c:pt>
                <c:pt idx="107201">
                  <c:v>2</c:v>
                </c:pt>
                <c:pt idx="107202">
                  <c:v>2</c:v>
                </c:pt>
                <c:pt idx="107203">
                  <c:v>1040</c:v>
                </c:pt>
                <c:pt idx="107204">
                  <c:v>800</c:v>
                </c:pt>
                <c:pt idx="107205">
                  <c:v>791</c:v>
                </c:pt>
                <c:pt idx="107206">
                  <c:v>442</c:v>
                </c:pt>
                <c:pt idx="107207">
                  <c:v>89</c:v>
                </c:pt>
                <c:pt idx="107208">
                  <c:v>205</c:v>
                </c:pt>
                <c:pt idx="107209">
                  <c:v>102</c:v>
                </c:pt>
                <c:pt idx="107210">
                  <c:v>188</c:v>
                </c:pt>
                <c:pt idx="107211">
                  <c:v>57</c:v>
                </c:pt>
                <c:pt idx="107212">
                  <c:v>91</c:v>
                </c:pt>
                <c:pt idx="107213">
                  <c:v>85</c:v>
                </c:pt>
                <c:pt idx="107214">
                  <c:v>103</c:v>
                </c:pt>
                <c:pt idx="107215">
                  <c:v>51</c:v>
                </c:pt>
                <c:pt idx="107216">
                  <c:v>78</c:v>
                </c:pt>
                <c:pt idx="107217">
                  <c:v>130</c:v>
                </c:pt>
                <c:pt idx="107218">
                  <c:v>129</c:v>
                </c:pt>
                <c:pt idx="107219">
                  <c:v>96</c:v>
                </c:pt>
                <c:pt idx="107220">
                  <c:v>104</c:v>
                </c:pt>
                <c:pt idx="107221">
                  <c:v>69</c:v>
                </c:pt>
                <c:pt idx="107222">
                  <c:v>87</c:v>
                </c:pt>
                <c:pt idx="107223">
                  <c:v>22</c:v>
                </c:pt>
                <c:pt idx="107224">
                  <c:v>41</c:v>
                </c:pt>
                <c:pt idx="107225">
                  <c:v>85</c:v>
                </c:pt>
                <c:pt idx="107226">
                  <c:v>119</c:v>
                </c:pt>
                <c:pt idx="107227">
                  <c:v>78</c:v>
                </c:pt>
                <c:pt idx="107228">
                  <c:v>63</c:v>
                </c:pt>
                <c:pt idx="107229">
                  <c:v>79</c:v>
                </c:pt>
                <c:pt idx="107230">
                  <c:v>54</c:v>
                </c:pt>
                <c:pt idx="107231">
                  <c:v>33</c:v>
                </c:pt>
                <c:pt idx="107232">
                  <c:v>48</c:v>
                </c:pt>
                <c:pt idx="107233">
                  <c:v>37</c:v>
                </c:pt>
                <c:pt idx="107234">
                  <c:v>61</c:v>
                </c:pt>
                <c:pt idx="107235">
                  <c:v>47</c:v>
                </c:pt>
                <c:pt idx="107236">
                  <c:v>33</c:v>
                </c:pt>
                <c:pt idx="107237">
                  <c:v>22</c:v>
                </c:pt>
                <c:pt idx="107238">
                  <c:v>18</c:v>
                </c:pt>
                <c:pt idx="107239">
                  <c:v>18</c:v>
                </c:pt>
                <c:pt idx="107240">
                  <c:v>24</c:v>
                </c:pt>
                <c:pt idx="107241">
                  <c:v>7</c:v>
                </c:pt>
                <c:pt idx="107242">
                  <c:v>6</c:v>
                </c:pt>
                <c:pt idx="107243">
                  <c:v>867</c:v>
                </c:pt>
                <c:pt idx="107244">
                  <c:v>800</c:v>
                </c:pt>
                <c:pt idx="107245">
                  <c:v>588</c:v>
                </c:pt>
                <c:pt idx="107246">
                  <c:v>354</c:v>
                </c:pt>
                <c:pt idx="107247">
                  <c:v>81</c:v>
                </c:pt>
                <c:pt idx="107248">
                  <c:v>80</c:v>
                </c:pt>
                <c:pt idx="107249">
                  <c:v>30</c:v>
                </c:pt>
                <c:pt idx="107250">
                  <c:v>20</c:v>
                </c:pt>
                <c:pt idx="107251">
                  <c:v>26</c:v>
                </c:pt>
                <c:pt idx="107252">
                  <c:v>35</c:v>
                </c:pt>
                <c:pt idx="107253">
                  <c:v>22</c:v>
                </c:pt>
                <c:pt idx="107254">
                  <c:v>22</c:v>
                </c:pt>
                <c:pt idx="107255">
                  <c:v>44</c:v>
                </c:pt>
                <c:pt idx="107256">
                  <c:v>37</c:v>
                </c:pt>
                <c:pt idx="107257">
                  <c:v>20</c:v>
                </c:pt>
                <c:pt idx="107258">
                  <c:v>25</c:v>
                </c:pt>
                <c:pt idx="107259">
                  <c:v>19</c:v>
                </c:pt>
                <c:pt idx="107260">
                  <c:v>22</c:v>
                </c:pt>
                <c:pt idx="107261">
                  <c:v>26</c:v>
                </c:pt>
                <c:pt idx="107262">
                  <c:v>25</c:v>
                </c:pt>
                <c:pt idx="107263">
                  <c:v>14</c:v>
                </c:pt>
                <c:pt idx="107264">
                  <c:v>23</c:v>
                </c:pt>
                <c:pt idx="107265">
                  <c:v>27</c:v>
                </c:pt>
                <c:pt idx="107266">
                  <c:v>34</c:v>
                </c:pt>
                <c:pt idx="107267">
                  <c:v>11</c:v>
                </c:pt>
                <c:pt idx="107268">
                  <c:v>9</c:v>
                </c:pt>
                <c:pt idx="107269">
                  <c:v>12</c:v>
                </c:pt>
                <c:pt idx="107270">
                  <c:v>10</c:v>
                </c:pt>
                <c:pt idx="107271">
                  <c:v>19</c:v>
                </c:pt>
                <c:pt idx="107272">
                  <c:v>9</c:v>
                </c:pt>
                <c:pt idx="107273">
                  <c:v>4</c:v>
                </c:pt>
                <c:pt idx="107274">
                  <c:v>10</c:v>
                </c:pt>
                <c:pt idx="107275">
                  <c:v>5</c:v>
                </c:pt>
                <c:pt idx="107276">
                  <c:v>8</c:v>
                </c:pt>
                <c:pt idx="107277">
                  <c:v>4</c:v>
                </c:pt>
                <c:pt idx="107278">
                  <c:v>9</c:v>
                </c:pt>
                <c:pt idx="107279">
                  <c:v>8</c:v>
                </c:pt>
                <c:pt idx="107280">
                  <c:v>5</c:v>
                </c:pt>
                <c:pt idx="107281">
                  <c:v>8</c:v>
                </c:pt>
                <c:pt idx="107282">
                  <c:v>2</c:v>
                </c:pt>
                <c:pt idx="107283">
                  <c:v>1</c:v>
                </c:pt>
                <c:pt idx="107284">
                  <c:v>673</c:v>
                </c:pt>
                <c:pt idx="107285">
                  <c:v>800</c:v>
                </c:pt>
                <c:pt idx="107286">
                  <c:v>555</c:v>
                </c:pt>
                <c:pt idx="107287">
                  <c:v>346</c:v>
                </c:pt>
                <c:pt idx="107288">
                  <c:v>286</c:v>
                </c:pt>
                <c:pt idx="107289">
                  <c:v>90</c:v>
                </c:pt>
                <c:pt idx="107290">
                  <c:v>170</c:v>
                </c:pt>
                <c:pt idx="107291">
                  <c:v>49</c:v>
                </c:pt>
                <c:pt idx="107292">
                  <c:v>84</c:v>
                </c:pt>
                <c:pt idx="107293">
                  <c:v>38</c:v>
                </c:pt>
                <c:pt idx="107294">
                  <c:v>28</c:v>
                </c:pt>
                <c:pt idx="107295">
                  <c:v>25</c:v>
                </c:pt>
                <c:pt idx="107296">
                  <c:v>24</c:v>
                </c:pt>
                <c:pt idx="107297">
                  <c:v>40</c:v>
                </c:pt>
                <c:pt idx="107298">
                  <c:v>26</c:v>
                </c:pt>
                <c:pt idx="107299">
                  <c:v>40</c:v>
                </c:pt>
                <c:pt idx="107300">
                  <c:v>40</c:v>
                </c:pt>
                <c:pt idx="107301">
                  <c:v>18</c:v>
                </c:pt>
                <c:pt idx="107302">
                  <c:v>49</c:v>
                </c:pt>
                <c:pt idx="107303">
                  <c:v>24</c:v>
                </c:pt>
                <c:pt idx="107304">
                  <c:v>23</c:v>
                </c:pt>
                <c:pt idx="107305">
                  <c:v>20</c:v>
                </c:pt>
                <c:pt idx="107306">
                  <c:v>13</c:v>
                </c:pt>
                <c:pt idx="107307">
                  <c:v>28</c:v>
                </c:pt>
                <c:pt idx="107308">
                  <c:v>19</c:v>
                </c:pt>
                <c:pt idx="107309">
                  <c:v>20</c:v>
                </c:pt>
                <c:pt idx="107310">
                  <c:v>30</c:v>
                </c:pt>
                <c:pt idx="107311">
                  <c:v>34</c:v>
                </c:pt>
                <c:pt idx="107312">
                  <c:v>10</c:v>
                </c:pt>
                <c:pt idx="107313">
                  <c:v>15</c:v>
                </c:pt>
                <c:pt idx="107314">
                  <c:v>28</c:v>
                </c:pt>
                <c:pt idx="107315">
                  <c:v>8</c:v>
                </c:pt>
                <c:pt idx="107316">
                  <c:v>16</c:v>
                </c:pt>
                <c:pt idx="107317">
                  <c:v>17</c:v>
                </c:pt>
                <c:pt idx="107318">
                  <c:v>11</c:v>
                </c:pt>
                <c:pt idx="107319">
                  <c:v>10</c:v>
                </c:pt>
                <c:pt idx="107320">
                  <c:v>10</c:v>
                </c:pt>
                <c:pt idx="107321">
                  <c:v>10</c:v>
                </c:pt>
                <c:pt idx="107322">
                  <c:v>6</c:v>
                </c:pt>
                <c:pt idx="107323">
                  <c:v>8</c:v>
                </c:pt>
                <c:pt idx="107324">
                  <c:v>6</c:v>
                </c:pt>
                <c:pt idx="107325">
                  <c:v>7</c:v>
                </c:pt>
                <c:pt idx="107326">
                  <c:v>2</c:v>
                </c:pt>
                <c:pt idx="107327">
                  <c:v>716</c:v>
                </c:pt>
                <c:pt idx="107328">
                  <c:v>800</c:v>
                </c:pt>
                <c:pt idx="107329">
                  <c:v>695</c:v>
                </c:pt>
                <c:pt idx="107330">
                  <c:v>333</c:v>
                </c:pt>
                <c:pt idx="107331">
                  <c:v>285</c:v>
                </c:pt>
                <c:pt idx="107332">
                  <c:v>41</c:v>
                </c:pt>
                <c:pt idx="107333">
                  <c:v>76</c:v>
                </c:pt>
                <c:pt idx="107334">
                  <c:v>103</c:v>
                </c:pt>
                <c:pt idx="107335">
                  <c:v>81</c:v>
                </c:pt>
                <c:pt idx="107336">
                  <c:v>53</c:v>
                </c:pt>
                <c:pt idx="107337">
                  <c:v>106</c:v>
                </c:pt>
                <c:pt idx="107338">
                  <c:v>63</c:v>
                </c:pt>
                <c:pt idx="107339">
                  <c:v>33</c:v>
                </c:pt>
                <c:pt idx="107340">
                  <c:v>33</c:v>
                </c:pt>
                <c:pt idx="107341">
                  <c:v>27</c:v>
                </c:pt>
                <c:pt idx="107342">
                  <c:v>44</c:v>
                </c:pt>
                <c:pt idx="107343">
                  <c:v>25</c:v>
                </c:pt>
                <c:pt idx="107344">
                  <c:v>38</c:v>
                </c:pt>
                <c:pt idx="107345">
                  <c:v>38</c:v>
                </c:pt>
                <c:pt idx="107346">
                  <c:v>25</c:v>
                </c:pt>
                <c:pt idx="107347">
                  <c:v>45</c:v>
                </c:pt>
                <c:pt idx="107348">
                  <c:v>30</c:v>
                </c:pt>
                <c:pt idx="107349">
                  <c:v>31</c:v>
                </c:pt>
                <c:pt idx="107350">
                  <c:v>18</c:v>
                </c:pt>
                <c:pt idx="107351">
                  <c:v>28</c:v>
                </c:pt>
                <c:pt idx="107352">
                  <c:v>20</c:v>
                </c:pt>
                <c:pt idx="107353">
                  <c:v>26</c:v>
                </c:pt>
                <c:pt idx="107354">
                  <c:v>13</c:v>
                </c:pt>
                <c:pt idx="107355">
                  <c:v>20</c:v>
                </c:pt>
                <c:pt idx="107356">
                  <c:v>16</c:v>
                </c:pt>
                <c:pt idx="107357">
                  <c:v>18</c:v>
                </c:pt>
                <c:pt idx="107358">
                  <c:v>13</c:v>
                </c:pt>
                <c:pt idx="107359">
                  <c:v>36</c:v>
                </c:pt>
                <c:pt idx="107360">
                  <c:v>11</c:v>
                </c:pt>
                <c:pt idx="107361">
                  <c:v>9</c:v>
                </c:pt>
                <c:pt idx="107362">
                  <c:v>18</c:v>
                </c:pt>
                <c:pt idx="107363">
                  <c:v>14</c:v>
                </c:pt>
                <c:pt idx="107364">
                  <c:v>5</c:v>
                </c:pt>
                <c:pt idx="107365">
                  <c:v>14</c:v>
                </c:pt>
                <c:pt idx="107366">
                  <c:v>11</c:v>
                </c:pt>
                <c:pt idx="107367">
                  <c:v>10</c:v>
                </c:pt>
                <c:pt idx="107368">
                  <c:v>10</c:v>
                </c:pt>
                <c:pt idx="107369">
                  <c:v>6</c:v>
                </c:pt>
                <c:pt idx="107370">
                  <c:v>6</c:v>
                </c:pt>
                <c:pt idx="107371">
                  <c:v>2</c:v>
                </c:pt>
                <c:pt idx="107372">
                  <c:v>1580</c:v>
                </c:pt>
                <c:pt idx="107373">
                  <c:v>810</c:v>
                </c:pt>
                <c:pt idx="107374">
                  <c:v>800</c:v>
                </c:pt>
                <c:pt idx="107375">
                  <c:v>417</c:v>
                </c:pt>
                <c:pt idx="107376">
                  <c:v>306</c:v>
                </c:pt>
                <c:pt idx="107377">
                  <c:v>286</c:v>
                </c:pt>
                <c:pt idx="107378">
                  <c:v>246</c:v>
                </c:pt>
                <c:pt idx="107379">
                  <c:v>79</c:v>
                </c:pt>
                <c:pt idx="107380">
                  <c:v>181</c:v>
                </c:pt>
                <c:pt idx="107381">
                  <c:v>84</c:v>
                </c:pt>
                <c:pt idx="107382">
                  <c:v>75</c:v>
                </c:pt>
                <c:pt idx="107383">
                  <c:v>76</c:v>
                </c:pt>
                <c:pt idx="107384">
                  <c:v>81</c:v>
                </c:pt>
                <c:pt idx="107385">
                  <c:v>64</c:v>
                </c:pt>
                <c:pt idx="107386">
                  <c:v>102</c:v>
                </c:pt>
                <c:pt idx="107387">
                  <c:v>118</c:v>
                </c:pt>
                <c:pt idx="107388">
                  <c:v>160</c:v>
                </c:pt>
                <c:pt idx="107389">
                  <c:v>62</c:v>
                </c:pt>
                <c:pt idx="107390">
                  <c:v>66</c:v>
                </c:pt>
                <c:pt idx="107391">
                  <c:v>68</c:v>
                </c:pt>
                <c:pt idx="107392">
                  <c:v>25</c:v>
                </c:pt>
                <c:pt idx="107393">
                  <c:v>72</c:v>
                </c:pt>
                <c:pt idx="107394">
                  <c:v>41</c:v>
                </c:pt>
                <c:pt idx="107395">
                  <c:v>76</c:v>
                </c:pt>
                <c:pt idx="107396">
                  <c:v>63</c:v>
                </c:pt>
                <c:pt idx="107397">
                  <c:v>43</c:v>
                </c:pt>
                <c:pt idx="107398">
                  <c:v>46</c:v>
                </c:pt>
                <c:pt idx="107399">
                  <c:v>31</c:v>
                </c:pt>
                <c:pt idx="107400">
                  <c:v>33</c:v>
                </c:pt>
                <c:pt idx="107401">
                  <c:v>24</c:v>
                </c:pt>
                <c:pt idx="107402">
                  <c:v>30</c:v>
                </c:pt>
                <c:pt idx="107403">
                  <c:v>27</c:v>
                </c:pt>
                <c:pt idx="107404">
                  <c:v>17</c:v>
                </c:pt>
                <c:pt idx="107405">
                  <c:v>20</c:v>
                </c:pt>
                <c:pt idx="107406">
                  <c:v>24</c:v>
                </c:pt>
                <c:pt idx="107407">
                  <c:v>24</c:v>
                </c:pt>
                <c:pt idx="107408">
                  <c:v>17</c:v>
                </c:pt>
                <c:pt idx="107409">
                  <c:v>9</c:v>
                </c:pt>
                <c:pt idx="107410">
                  <c:v>13</c:v>
                </c:pt>
                <c:pt idx="107411">
                  <c:v>17</c:v>
                </c:pt>
                <c:pt idx="107412">
                  <c:v>16</c:v>
                </c:pt>
                <c:pt idx="107413">
                  <c:v>12</c:v>
                </c:pt>
                <c:pt idx="107414">
                  <c:v>10</c:v>
                </c:pt>
                <c:pt idx="107415">
                  <c:v>9</c:v>
                </c:pt>
                <c:pt idx="107416">
                  <c:v>4</c:v>
                </c:pt>
                <c:pt idx="107417">
                  <c:v>7</c:v>
                </c:pt>
                <c:pt idx="107418">
                  <c:v>3</c:v>
                </c:pt>
                <c:pt idx="107419">
                  <c:v>3</c:v>
                </c:pt>
                <c:pt idx="107420">
                  <c:v>150</c:v>
                </c:pt>
                <c:pt idx="107421">
                  <c:v>1346</c:v>
                </c:pt>
                <c:pt idx="107422">
                  <c:v>723</c:v>
                </c:pt>
                <c:pt idx="107423">
                  <c:v>800</c:v>
                </c:pt>
                <c:pt idx="107424">
                  <c:v>393</c:v>
                </c:pt>
                <c:pt idx="107425">
                  <c:v>286</c:v>
                </c:pt>
                <c:pt idx="107426">
                  <c:v>148</c:v>
                </c:pt>
                <c:pt idx="107427">
                  <c:v>124</c:v>
                </c:pt>
                <c:pt idx="107428">
                  <c:v>66</c:v>
                </c:pt>
                <c:pt idx="107429">
                  <c:v>71</c:v>
                </c:pt>
                <c:pt idx="107430">
                  <c:v>124</c:v>
                </c:pt>
                <c:pt idx="107431">
                  <c:v>67</c:v>
                </c:pt>
                <c:pt idx="107432">
                  <c:v>130</c:v>
                </c:pt>
                <c:pt idx="107433">
                  <c:v>80</c:v>
                </c:pt>
                <c:pt idx="107434">
                  <c:v>72</c:v>
                </c:pt>
                <c:pt idx="107435">
                  <c:v>65</c:v>
                </c:pt>
                <c:pt idx="107436">
                  <c:v>47</c:v>
                </c:pt>
                <c:pt idx="107437">
                  <c:v>68</c:v>
                </c:pt>
                <c:pt idx="107438">
                  <c:v>30</c:v>
                </c:pt>
                <c:pt idx="107439">
                  <c:v>38</c:v>
                </c:pt>
                <c:pt idx="107440">
                  <c:v>65</c:v>
                </c:pt>
                <c:pt idx="107441">
                  <c:v>42</c:v>
                </c:pt>
                <c:pt idx="107442">
                  <c:v>65</c:v>
                </c:pt>
                <c:pt idx="107443">
                  <c:v>52</c:v>
                </c:pt>
                <c:pt idx="107444">
                  <c:v>27</c:v>
                </c:pt>
                <c:pt idx="107445">
                  <c:v>28</c:v>
                </c:pt>
                <c:pt idx="107446">
                  <c:v>19</c:v>
                </c:pt>
                <c:pt idx="107447">
                  <c:v>12</c:v>
                </c:pt>
                <c:pt idx="107448">
                  <c:v>28</c:v>
                </c:pt>
                <c:pt idx="107449">
                  <c:v>17</c:v>
                </c:pt>
                <c:pt idx="107450">
                  <c:v>21</c:v>
                </c:pt>
                <c:pt idx="107451">
                  <c:v>38</c:v>
                </c:pt>
                <c:pt idx="107452">
                  <c:v>25</c:v>
                </c:pt>
                <c:pt idx="107453">
                  <c:v>24</c:v>
                </c:pt>
                <c:pt idx="107454">
                  <c:v>17</c:v>
                </c:pt>
                <c:pt idx="107455">
                  <c:v>16</c:v>
                </c:pt>
                <c:pt idx="107456">
                  <c:v>23</c:v>
                </c:pt>
                <c:pt idx="107457">
                  <c:v>15</c:v>
                </c:pt>
                <c:pt idx="107458">
                  <c:v>15</c:v>
                </c:pt>
                <c:pt idx="107459">
                  <c:v>29</c:v>
                </c:pt>
                <c:pt idx="107460">
                  <c:v>12</c:v>
                </c:pt>
                <c:pt idx="107461">
                  <c:v>10</c:v>
                </c:pt>
                <c:pt idx="107462">
                  <c:v>6</c:v>
                </c:pt>
                <c:pt idx="107463">
                  <c:v>14</c:v>
                </c:pt>
                <c:pt idx="107464">
                  <c:v>9</c:v>
                </c:pt>
                <c:pt idx="107465">
                  <c:v>8</c:v>
                </c:pt>
                <c:pt idx="107466">
                  <c:v>9</c:v>
                </c:pt>
                <c:pt idx="107467">
                  <c:v>5</c:v>
                </c:pt>
                <c:pt idx="107468">
                  <c:v>5</c:v>
                </c:pt>
                <c:pt idx="107469">
                  <c:v>4</c:v>
                </c:pt>
                <c:pt idx="107470">
                  <c:v>3</c:v>
                </c:pt>
                <c:pt idx="107471">
                  <c:v>4</c:v>
                </c:pt>
                <c:pt idx="107472">
                  <c:v>1058</c:v>
                </c:pt>
                <c:pt idx="107473">
                  <c:v>433</c:v>
                </c:pt>
                <c:pt idx="107474">
                  <c:v>500</c:v>
                </c:pt>
                <c:pt idx="107475">
                  <c:v>361</c:v>
                </c:pt>
                <c:pt idx="107476">
                  <c:v>146</c:v>
                </c:pt>
                <c:pt idx="107477">
                  <c:v>286</c:v>
                </c:pt>
                <c:pt idx="107478">
                  <c:v>163</c:v>
                </c:pt>
                <c:pt idx="107479">
                  <c:v>149</c:v>
                </c:pt>
                <c:pt idx="107480">
                  <c:v>116</c:v>
                </c:pt>
                <c:pt idx="107481">
                  <c:v>115</c:v>
                </c:pt>
                <c:pt idx="107482">
                  <c:v>149</c:v>
                </c:pt>
                <c:pt idx="107483">
                  <c:v>160</c:v>
                </c:pt>
                <c:pt idx="107484">
                  <c:v>98</c:v>
                </c:pt>
                <c:pt idx="107485">
                  <c:v>224</c:v>
                </c:pt>
                <c:pt idx="107486">
                  <c:v>107</c:v>
                </c:pt>
                <c:pt idx="107487">
                  <c:v>87</c:v>
                </c:pt>
                <c:pt idx="107488">
                  <c:v>68</c:v>
                </c:pt>
                <c:pt idx="107489">
                  <c:v>43</c:v>
                </c:pt>
                <c:pt idx="107490">
                  <c:v>114</c:v>
                </c:pt>
                <c:pt idx="107491">
                  <c:v>69</c:v>
                </c:pt>
                <c:pt idx="107492">
                  <c:v>30</c:v>
                </c:pt>
                <c:pt idx="107493">
                  <c:v>61</c:v>
                </c:pt>
                <c:pt idx="107494">
                  <c:v>57</c:v>
                </c:pt>
                <c:pt idx="107495">
                  <c:v>76</c:v>
                </c:pt>
                <c:pt idx="107496">
                  <c:v>46</c:v>
                </c:pt>
                <c:pt idx="107497">
                  <c:v>50</c:v>
                </c:pt>
                <c:pt idx="107498">
                  <c:v>36</c:v>
                </c:pt>
                <c:pt idx="107499">
                  <c:v>47</c:v>
                </c:pt>
                <c:pt idx="107500">
                  <c:v>47</c:v>
                </c:pt>
                <c:pt idx="107501">
                  <c:v>46</c:v>
                </c:pt>
                <c:pt idx="107502">
                  <c:v>45</c:v>
                </c:pt>
                <c:pt idx="107503">
                  <c:v>42</c:v>
                </c:pt>
                <c:pt idx="107504">
                  <c:v>50</c:v>
                </c:pt>
                <c:pt idx="107505">
                  <c:v>16</c:v>
                </c:pt>
                <c:pt idx="107506">
                  <c:v>40</c:v>
                </c:pt>
                <c:pt idx="107507">
                  <c:v>30</c:v>
                </c:pt>
                <c:pt idx="107508">
                  <c:v>33</c:v>
                </c:pt>
                <c:pt idx="107509">
                  <c:v>31</c:v>
                </c:pt>
                <c:pt idx="107510">
                  <c:v>25</c:v>
                </c:pt>
                <c:pt idx="107511">
                  <c:v>27</c:v>
                </c:pt>
                <c:pt idx="107512">
                  <c:v>27</c:v>
                </c:pt>
                <c:pt idx="107513">
                  <c:v>36</c:v>
                </c:pt>
                <c:pt idx="107514">
                  <c:v>12</c:v>
                </c:pt>
                <c:pt idx="107515">
                  <c:v>25</c:v>
                </c:pt>
                <c:pt idx="107516">
                  <c:v>26</c:v>
                </c:pt>
                <c:pt idx="107517">
                  <c:v>25</c:v>
                </c:pt>
                <c:pt idx="107518">
                  <c:v>30</c:v>
                </c:pt>
                <c:pt idx="107519">
                  <c:v>19</c:v>
                </c:pt>
                <c:pt idx="107520">
                  <c:v>15</c:v>
                </c:pt>
                <c:pt idx="107521">
                  <c:v>19</c:v>
                </c:pt>
                <c:pt idx="107522">
                  <c:v>17</c:v>
                </c:pt>
                <c:pt idx="107523">
                  <c:v>14</c:v>
                </c:pt>
                <c:pt idx="107524">
                  <c:v>16</c:v>
                </c:pt>
                <c:pt idx="107525">
                  <c:v>19</c:v>
                </c:pt>
                <c:pt idx="107526">
                  <c:v>8</c:v>
                </c:pt>
                <c:pt idx="107527">
                  <c:v>13</c:v>
                </c:pt>
                <c:pt idx="107528">
                  <c:v>10</c:v>
                </c:pt>
                <c:pt idx="107529">
                  <c:v>8</c:v>
                </c:pt>
                <c:pt idx="107530">
                  <c:v>10</c:v>
                </c:pt>
                <c:pt idx="107531">
                  <c:v>3</c:v>
                </c:pt>
                <c:pt idx="107532">
                  <c:v>2</c:v>
                </c:pt>
                <c:pt idx="107533">
                  <c:v>1</c:v>
                </c:pt>
                <c:pt idx="107534">
                  <c:v>1529</c:v>
                </c:pt>
                <c:pt idx="107535">
                  <c:v>1037</c:v>
                </c:pt>
                <c:pt idx="107536">
                  <c:v>500</c:v>
                </c:pt>
                <c:pt idx="107537">
                  <c:v>793</c:v>
                </c:pt>
                <c:pt idx="107538">
                  <c:v>279</c:v>
                </c:pt>
                <c:pt idx="107539">
                  <c:v>278</c:v>
                </c:pt>
                <c:pt idx="107540">
                  <c:v>392</c:v>
                </c:pt>
                <c:pt idx="107541">
                  <c:v>298</c:v>
                </c:pt>
                <c:pt idx="107542">
                  <c:v>374</c:v>
                </c:pt>
                <c:pt idx="107543">
                  <c:v>241</c:v>
                </c:pt>
                <c:pt idx="107544">
                  <c:v>236</c:v>
                </c:pt>
                <c:pt idx="107545">
                  <c:v>142</c:v>
                </c:pt>
                <c:pt idx="107546">
                  <c:v>180</c:v>
                </c:pt>
                <c:pt idx="107547">
                  <c:v>340</c:v>
                </c:pt>
                <c:pt idx="107548">
                  <c:v>236</c:v>
                </c:pt>
                <c:pt idx="107549">
                  <c:v>232</c:v>
                </c:pt>
                <c:pt idx="107550">
                  <c:v>290</c:v>
                </c:pt>
                <c:pt idx="107551">
                  <c:v>172</c:v>
                </c:pt>
                <c:pt idx="107552">
                  <c:v>98</c:v>
                </c:pt>
                <c:pt idx="107553">
                  <c:v>217</c:v>
                </c:pt>
                <c:pt idx="107554">
                  <c:v>250</c:v>
                </c:pt>
                <c:pt idx="107555">
                  <c:v>148</c:v>
                </c:pt>
                <c:pt idx="107556">
                  <c:v>210</c:v>
                </c:pt>
                <c:pt idx="107557">
                  <c:v>186</c:v>
                </c:pt>
                <c:pt idx="107558">
                  <c:v>89</c:v>
                </c:pt>
                <c:pt idx="107559">
                  <c:v>195</c:v>
                </c:pt>
                <c:pt idx="107560">
                  <c:v>108</c:v>
                </c:pt>
                <c:pt idx="107561">
                  <c:v>67</c:v>
                </c:pt>
                <c:pt idx="107562">
                  <c:v>148</c:v>
                </c:pt>
                <c:pt idx="107563">
                  <c:v>165</c:v>
                </c:pt>
                <c:pt idx="107564">
                  <c:v>198</c:v>
                </c:pt>
                <c:pt idx="107565">
                  <c:v>119</c:v>
                </c:pt>
                <c:pt idx="107566">
                  <c:v>43</c:v>
                </c:pt>
                <c:pt idx="107567">
                  <c:v>112</c:v>
                </c:pt>
                <c:pt idx="107568">
                  <c:v>72</c:v>
                </c:pt>
                <c:pt idx="107569">
                  <c:v>106</c:v>
                </c:pt>
                <c:pt idx="107570">
                  <c:v>100</c:v>
                </c:pt>
                <c:pt idx="107571">
                  <c:v>124</c:v>
                </c:pt>
                <c:pt idx="107572">
                  <c:v>147</c:v>
                </c:pt>
                <c:pt idx="107573">
                  <c:v>104</c:v>
                </c:pt>
                <c:pt idx="107574">
                  <c:v>107</c:v>
                </c:pt>
                <c:pt idx="107575">
                  <c:v>74</c:v>
                </c:pt>
                <c:pt idx="107576">
                  <c:v>54</c:v>
                </c:pt>
                <c:pt idx="107577">
                  <c:v>64</c:v>
                </c:pt>
                <c:pt idx="107578">
                  <c:v>62</c:v>
                </c:pt>
                <c:pt idx="107579">
                  <c:v>41</c:v>
                </c:pt>
                <c:pt idx="107580">
                  <c:v>81</c:v>
                </c:pt>
                <c:pt idx="107581">
                  <c:v>64</c:v>
                </c:pt>
                <c:pt idx="107582">
                  <c:v>51</c:v>
                </c:pt>
                <c:pt idx="107583">
                  <c:v>27</c:v>
                </c:pt>
                <c:pt idx="107584">
                  <c:v>45</c:v>
                </c:pt>
                <c:pt idx="107585">
                  <c:v>54</c:v>
                </c:pt>
                <c:pt idx="107586">
                  <c:v>48</c:v>
                </c:pt>
                <c:pt idx="107587">
                  <c:v>27</c:v>
                </c:pt>
                <c:pt idx="107588">
                  <c:v>34</c:v>
                </c:pt>
                <c:pt idx="107589">
                  <c:v>29</c:v>
                </c:pt>
                <c:pt idx="107590">
                  <c:v>23</c:v>
                </c:pt>
                <c:pt idx="107591">
                  <c:v>26</c:v>
                </c:pt>
                <c:pt idx="107592">
                  <c:v>36</c:v>
                </c:pt>
                <c:pt idx="107593">
                  <c:v>19</c:v>
                </c:pt>
                <c:pt idx="107594">
                  <c:v>9</c:v>
                </c:pt>
                <c:pt idx="107595">
                  <c:v>14</c:v>
                </c:pt>
                <c:pt idx="107596">
                  <c:v>7</c:v>
                </c:pt>
                <c:pt idx="107597">
                  <c:v>4</c:v>
                </c:pt>
                <c:pt idx="107598">
                  <c:v>982</c:v>
                </c:pt>
                <c:pt idx="107599">
                  <c:v>382</c:v>
                </c:pt>
                <c:pt idx="107600">
                  <c:v>335</c:v>
                </c:pt>
                <c:pt idx="107601">
                  <c:v>209</c:v>
                </c:pt>
                <c:pt idx="107602">
                  <c:v>105</c:v>
                </c:pt>
                <c:pt idx="107603">
                  <c:v>97</c:v>
                </c:pt>
                <c:pt idx="107604">
                  <c:v>108</c:v>
                </c:pt>
                <c:pt idx="107605">
                  <c:v>146</c:v>
                </c:pt>
                <c:pt idx="107606">
                  <c:v>110</c:v>
                </c:pt>
                <c:pt idx="107607">
                  <c:v>51</c:v>
                </c:pt>
                <c:pt idx="107608">
                  <c:v>119</c:v>
                </c:pt>
                <c:pt idx="107609">
                  <c:v>122</c:v>
                </c:pt>
                <c:pt idx="107610">
                  <c:v>124</c:v>
                </c:pt>
                <c:pt idx="107611">
                  <c:v>121</c:v>
                </c:pt>
                <c:pt idx="107612">
                  <c:v>127</c:v>
                </c:pt>
                <c:pt idx="107613">
                  <c:v>88</c:v>
                </c:pt>
                <c:pt idx="107614">
                  <c:v>54</c:v>
                </c:pt>
                <c:pt idx="107615">
                  <c:v>53</c:v>
                </c:pt>
                <c:pt idx="107616">
                  <c:v>46</c:v>
                </c:pt>
                <c:pt idx="107617">
                  <c:v>55</c:v>
                </c:pt>
                <c:pt idx="107618">
                  <c:v>23</c:v>
                </c:pt>
                <c:pt idx="107619">
                  <c:v>54</c:v>
                </c:pt>
                <c:pt idx="107620">
                  <c:v>45</c:v>
                </c:pt>
                <c:pt idx="107621">
                  <c:v>52</c:v>
                </c:pt>
                <c:pt idx="107622">
                  <c:v>34</c:v>
                </c:pt>
                <c:pt idx="107623">
                  <c:v>55</c:v>
                </c:pt>
                <c:pt idx="107624">
                  <c:v>36</c:v>
                </c:pt>
                <c:pt idx="107625">
                  <c:v>26</c:v>
                </c:pt>
                <c:pt idx="107626">
                  <c:v>15</c:v>
                </c:pt>
                <c:pt idx="107627">
                  <c:v>40</c:v>
                </c:pt>
                <c:pt idx="107628">
                  <c:v>30</c:v>
                </c:pt>
                <c:pt idx="107629">
                  <c:v>19</c:v>
                </c:pt>
                <c:pt idx="107630">
                  <c:v>31</c:v>
                </c:pt>
                <c:pt idx="107631">
                  <c:v>22</c:v>
                </c:pt>
                <c:pt idx="107632">
                  <c:v>18</c:v>
                </c:pt>
                <c:pt idx="107633">
                  <c:v>24</c:v>
                </c:pt>
                <c:pt idx="107634">
                  <c:v>27</c:v>
                </c:pt>
                <c:pt idx="107635">
                  <c:v>23</c:v>
                </c:pt>
                <c:pt idx="107636">
                  <c:v>26</c:v>
                </c:pt>
                <c:pt idx="107637">
                  <c:v>30</c:v>
                </c:pt>
                <c:pt idx="107638">
                  <c:v>27</c:v>
                </c:pt>
                <c:pt idx="107639">
                  <c:v>17</c:v>
                </c:pt>
                <c:pt idx="107640">
                  <c:v>17</c:v>
                </c:pt>
                <c:pt idx="107641">
                  <c:v>25</c:v>
                </c:pt>
                <c:pt idx="107642">
                  <c:v>15</c:v>
                </c:pt>
                <c:pt idx="107643">
                  <c:v>15</c:v>
                </c:pt>
                <c:pt idx="107644">
                  <c:v>16</c:v>
                </c:pt>
                <c:pt idx="107645">
                  <c:v>10</c:v>
                </c:pt>
                <c:pt idx="107646">
                  <c:v>16</c:v>
                </c:pt>
                <c:pt idx="107647">
                  <c:v>16</c:v>
                </c:pt>
                <c:pt idx="107648">
                  <c:v>12</c:v>
                </c:pt>
                <c:pt idx="107649">
                  <c:v>16</c:v>
                </c:pt>
                <c:pt idx="107650">
                  <c:v>8</c:v>
                </c:pt>
                <c:pt idx="107651">
                  <c:v>6</c:v>
                </c:pt>
                <c:pt idx="107652">
                  <c:v>10</c:v>
                </c:pt>
                <c:pt idx="107653">
                  <c:v>8</c:v>
                </c:pt>
                <c:pt idx="107654">
                  <c:v>7</c:v>
                </c:pt>
                <c:pt idx="107655">
                  <c:v>6</c:v>
                </c:pt>
                <c:pt idx="107656">
                  <c:v>5</c:v>
                </c:pt>
                <c:pt idx="107657">
                  <c:v>6</c:v>
                </c:pt>
                <c:pt idx="107658">
                  <c:v>5</c:v>
                </c:pt>
                <c:pt idx="107659">
                  <c:v>6</c:v>
                </c:pt>
                <c:pt idx="107660">
                  <c:v>1032</c:v>
                </c:pt>
                <c:pt idx="107661">
                  <c:v>441</c:v>
                </c:pt>
                <c:pt idx="107662">
                  <c:v>400</c:v>
                </c:pt>
                <c:pt idx="107663">
                  <c:v>336</c:v>
                </c:pt>
                <c:pt idx="107664">
                  <c:v>525</c:v>
                </c:pt>
                <c:pt idx="107665">
                  <c:v>66</c:v>
                </c:pt>
                <c:pt idx="107666">
                  <c:v>120</c:v>
                </c:pt>
                <c:pt idx="107667">
                  <c:v>149</c:v>
                </c:pt>
                <c:pt idx="107668">
                  <c:v>205</c:v>
                </c:pt>
                <c:pt idx="107669">
                  <c:v>152</c:v>
                </c:pt>
                <c:pt idx="107670">
                  <c:v>96</c:v>
                </c:pt>
                <c:pt idx="107671">
                  <c:v>125</c:v>
                </c:pt>
                <c:pt idx="107672">
                  <c:v>83</c:v>
                </c:pt>
                <c:pt idx="107673">
                  <c:v>108</c:v>
                </c:pt>
                <c:pt idx="107674">
                  <c:v>46</c:v>
                </c:pt>
                <c:pt idx="107675">
                  <c:v>64</c:v>
                </c:pt>
                <c:pt idx="107676">
                  <c:v>88</c:v>
                </c:pt>
                <c:pt idx="107677">
                  <c:v>88</c:v>
                </c:pt>
                <c:pt idx="107678">
                  <c:v>68</c:v>
                </c:pt>
                <c:pt idx="107679">
                  <c:v>36</c:v>
                </c:pt>
                <c:pt idx="107680">
                  <c:v>71</c:v>
                </c:pt>
                <c:pt idx="107681">
                  <c:v>44</c:v>
                </c:pt>
                <c:pt idx="107682">
                  <c:v>23</c:v>
                </c:pt>
                <c:pt idx="107683">
                  <c:v>47</c:v>
                </c:pt>
                <c:pt idx="107684">
                  <c:v>50</c:v>
                </c:pt>
                <c:pt idx="107685">
                  <c:v>18</c:v>
                </c:pt>
                <c:pt idx="107686">
                  <c:v>36</c:v>
                </c:pt>
                <c:pt idx="107687">
                  <c:v>27</c:v>
                </c:pt>
                <c:pt idx="107688">
                  <c:v>28</c:v>
                </c:pt>
                <c:pt idx="107689">
                  <c:v>32</c:v>
                </c:pt>
                <c:pt idx="107690">
                  <c:v>31</c:v>
                </c:pt>
                <c:pt idx="107691">
                  <c:v>21</c:v>
                </c:pt>
                <c:pt idx="107692">
                  <c:v>29</c:v>
                </c:pt>
                <c:pt idx="107693">
                  <c:v>18</c:v>
                </c:pt>
                <c:pt idx="107694">
                  <c:v>24</c:v>
                </c:pt>
                <c:pt idx="107695">
                  <c:v>38</c:v>
                </c:pt>
                <c:pt idx="107696">
                  <c:v>33</c:v>
                </c:pt>
                <c:pt idx="107697">
                  <c:v>30</c:v>
                </c:pt>
                <c:pt idx="107698">
                  <c:v>34</c:v>
                </c:pt>
                <c:pt idx="107699">
                  <c:v>17</c:v>
                </c:pt>
                <c:pt idx="107700">
                  <c:v>23</c:v>
                </c:pt>
                <c:pt idx="107701">
                  <c:v>23</c:v>
                </c:pt>
                <c:pt idx="107702">
                  <c:v>16</c:v>
                </c:pt>
                <c:pt idx="107703">
                  <c:v>18</c:v>
                </c:pt>
                <c:pt idx="107704">
                  <c:v>10</c:v>
                </c:pt>
                <c:pt idx="107705">
                  <c:v>21</c:v>
                </c:pt>
                <c:pt idx="107706">
                  <c:v>18</c:v>
                </c:pt>
                <c:pt idx="107707">
                  <c:v>23</c:v>
                </c:pt>
                <c:pt idx="107708">
                  <c:v>19</c:v>
                </c:pt>
                <c:pt idx="107709">
                  <c:v>20</c:v>
                </c:pt>
                <c:pt idx="107710">
                  <c:v>15</c:v>
                </c:pt>
                <c:pt idx="107711">
                  <c:v>14</c:v>
                </c:pt>
                <c:pt idx="107712">
                  <c:v>19</c:v>
                </c:pt>
                <c:pt idx="107713">
                  <c:v>13</c:v>
                </c:pt>
                <c:pt idx="107714">
                  <c:v>13</c:v>
                </c:pt>
                <c:pt idx="107715">
                  <c:v>13</c:v>
                </c:pt>
                <c:pt idx="107716">
                  <c:v>23</c:v>
                </c:pt>
                <c:pt idx="107717">
                  <c:v>10</c:v>
                </c:pt>
                <c:pt idx="107718">
                  <c:v>7</c:v>
                </c:pt>
                <c:pt idx="107719">
                  <c:v>9</c:v>
                </c:pt>
                <c:pt idx="107720">
                  <c:v>7</c:v>
                </c:pt>
                <c:pt idx="107721">
                  <c:v>5</c:v>
                </c:pt>
                <c:pt idx="107722">
                  <c:v>8</c:v>
                </c:pt>
                <c:pt idx="107723">
                  <c:v>4</c:v>
                </c:pt>
                <c:pt idx="107724">
                  <c:v>3</c:v>
                </c:pt>
                <c:pt idx="107725">
                  <c:v>2</c:v>
                </c:pt>
                <c:pt idx="107726">
                  <c:v>1049</c:v>
                </c:pt>
                <c:pt idx="107727">
                  <c:v>438</c:v>
                </c:pt>
                <c:pt idx="107728">
                  <c:v>417</c:v>
                </c:pt>
                <c:pt idx="107729">
                  <c:v>356</c:v>
                </c:pt>
                <c:pt idx="107730">
                  <c:v>350</c:v>
                </c:pt>
                <c:pt idx="107731">
                  <c:v>286</c:v>
                </c:pt>
                <c:pt idx="107732">
                  <c:v>159</c:v>
                </c:pt>
                <c:pt idx="107733">
                  <c:v>81</c:v>
                </c:pt>
                <c:pt idx="107734">
                  <c:v>183</c:v>
                </c:pt>
                <c:pt idx="107735">
                  <c:v>127</c:v>
                </c:pt>
                <c:pt idx="107736">
                  <c:v>123</c:v>
                </c:pt>
                <c:pt idx="107737">
                  <c:v>232</c:v>
                </c:pt>
                <c:pt idx="107738">
                  <c:v>145</c:v>
                </c:pt>
                <c:pt idx="107739">
                  <c:v>154</c:v>
                </c:pt>
                <c:pt idx="107740">
                  <c:v>100</c:v>
                </c:pt>
                <c:pt idx="107741">
                  <c:v>111</c:v>
                </c:pt>
                <c:pt idx="107742">
                  <c:v>111</c:v>
                </c:pt>
                <c:pt idx="107743">
                  <c:v>61</c:v>
                </c:pt>
                <c:pt idx="107744">
                  <c:v>80</c:v>
                </c:pt>
                <c:pt idx="107745">
                  <c:v>100</c:v>
                </c:pt>
                <c:pt idx="107746">
                  <c:v>56</c:v>
                </c:pt>
                <c:pt idx="107747">
                  <c:v>72</c:v>
                </c:pt>
                <c:pt idx="107748">
                  <c:v>80</c:v>
                </c:pt>
                <c:pt idx="107749">
                  <c:v>51</c:v>
                </c:pt>
                <c:pt idx="107750">
                  <c:v>39</c:v>
                </c:pt>
                <c:pt idx="107751">
                  <c:v>54</c:v>
                </c:pt>
                <c:pt idx="107752">
                  <c:v>53</c:v>
                </c:pt>
                <c:pt idx="107753">
                  <c:v>71</c:v>
                </c:pt>
                <c:pt idx="107754">
                  <c:v>69</c:v>
                </c:pt>
                <c:pt idx="107755">
                  <c:v>57</c:v>
                </c:pt>
                <c:pt idx="107756">
                  <c:v>73</c:v>
                </c:pt>
                <c:pt idx="107757">
                  <c:v>38</c:v>
                </c:pt>
                <c:pt idx="107758">
                  <c:v>42</c:v>
                </c:pt>
                <c:pt idx="107759">
                  <c:v>82</c:v>
                </c:pt>
                <c:pt idx="107760">
                  <c:v>16</c:v>
                </c:pt>
                <c:pt idx="107761">
                  <c:v>27</c:v>
                </c:pt>
                <c:pt idx="107762">
                  <c:v>27</c:v>
                </c:pt>
                <c:pt idx="107763">
                  <c:v>32</c:v>
                </c:pt>
                <c:pt idx="107764">
                  <c:v>42</c:v>
                </c:pt>
                <c:pt idx="107765">
                  <c:v>25</c:v>
                </c:pt>
                <c:pt idx="107766">
                  <c:v>30</c:v>
                </c:pt>
                <c:pt idx="107767">
                  <c:v>12</c:v>
                </c:pt>
                <c:pt idx="107768">
                  <c:v>48</c:v>
                </c:pt>
                <c:pt idx="107769">
                  <c:v>33</c:v>
                </c:pt>
                <c:pt idx="107770">
                  <c:v>23</c:v>
                </c:pt>
                <c:pt idx="107771">
                  <c:v>20</c:v>
                </c:pt>
                <c:pt idx="107772">
                  <c:v>19</c:v>
                </c:pt>
                <c:pt idx="107773">
                  <c:v>21</c:v>
                </c:pt>
                <c:pt idx="107774">
                  <c:v>20</c:v>
                </c:pt>
                <c:pt idx="107775">
                  <c:v>15</c:v>
                </c:pt>
                <c:pt idx="107776">
                  <c:v>21</c:v>
                </c:pt>
                <c:pt idx="107777">
                  <c:v>17</c:v>
                </c:pt>
                <c:pt idx="107778">
                  <c:v>21</c:v>
                </c:pt>
                <c:pt idx="107779">
                  <c:v>15</c:v>
                </c:pt>
                <c:pt idx="107780">
                  <c:v>14</c:v>
                </c:pt>
                <c:pt idx="107781">
                  <c:v>18</c:v>
                </c:pt>
                <c:pt idx="107782">
                  <c:v>13</c:v>
                </c:pt>
                <c:pt idx="107783">
                  <c:v>16</c:v>
                </c:pt>
                <c:pt idx="107784">
                  <c:v>17</c:v>
                </c:pt>
                <c:pt idx="107785">
                  <c:v>12</c:v>
                </c:pt>
                <c:pt idx="107786">
                  <c:v>12</c:v>
                </c:pt>
                <c:pt idx="107787">
                  <c:v>8</c:v>
                </c:pt>
                <c:pt idx="107788">
                  <c:v>12</c:v>
                </c:pt>
                <c:pt idx="107789">
                  <c:v>22</c:v>
                </c:pt>
                <c:pt idx="107790">
                  <c:v>9</c:v>
                </c:pt>
                <c:pt idx="107791">
                  <c:v>10</c:v>
                </c:pt>
                <c:pt idx="107792">
                  <c:v>7</c:v>
                </c:pt>
                <c:pt idx="107793">
                  <c:v>11</c:v>
                </c:pt>
                <c:pt idx="107794">
                  <c:v>9</c:v>
                </c:pt>
                <c:pt idx="107795">
                  <c:v>8</c:v>
                </c:pt>
                <c:pt idx="107796">
                  <c:v>5</c:v>
                </c:pt>
                <c:pt idx="107797">
                  <c:v>5</c:v>
                </c:pt>
                <c:pt idx="107798">
                  <c:v>3</c:v>
                </c:pt>
                <c:pt idx="107799">
                  <c:v>3</c:v>
                </c:pt>
                <c:pt idx="107800">
                  <c:v>1</c:v>
                </c:pt>
                <c:pt idx="107801">
                  <c:v>1305</c:v>
                </c:pt>
                <c:pt idx="107802">
                  <c:v>1196</c:v>
                </c:pt>
                <c:pt idx="107803">
                  <c:v>467</c:v>
                </c:pt>
                <c:pt idx="107804">
                  <c:v>441</c:v>
                </c:pt>
                <c:pt idx="107805">
                  <c:v>442</c:v>
                </c:pt>
                <c:pt idx="107806">
                  <c:v>718</c:v>
                </c:pt>
                <c:pt idx="107807">
                  <c:v>527</c:v>
                </c:pt>
                <c:pt idx="107808">
                  <c:v>270</c:v>
                </c:pt>
                <c:pt idx="107809">
                  <c:v>147</c:v>
                </c:pt>
                <c:pt idx="107810">
                  <c:v>460</c:v>
                </c:pt>
                <c:pt idx="107811">
                  <c:v>286</c:v>
                </c:pt>
                <c:pt idx="107812">
                  <c:v>303</c:v>
                </c:pt>
                <c:pt idx="107813">
                  <c:v>376</c:v>
                </c:pt>
                <c:pt idx="107814">
                  <c:v>178</c:v>
                </c:pt>
                <c:pt idx="107815">
                  <c:v>206</c:v>
                </c:pt>
                <c:pt idx="107816">
                  <c:v>102</c:v>
                </c:pt>
                <c:pt idx="107817">
                  <c:v>231</c:v>
                </c:pt>
                <c:pt idx="107818">
                  <c:v>220</c:v>
                </c:pt>
                <c:pt idx="107819">
                  <c:v>111</c:v>
                </c:pt>
                <c:pt idx="107820">
                  <c:v>127</c:v>
                </c:pt>
                <c:pt idx="107821">
                  <c:v>156</c:v>
                </c:pt>
                <c:pt idx="107822">
                  <c:v>224</c:v>
                </c:pt>
                <c:pt idx="107823">
                  <c:v>76</c:v>
                </c:pt>
                <c:pt idx="107824">
                  <c:v>133</c:v>
                </c:pt>
                <c:pt idx="107825">
                  <c:v>147</c:v>
                </c:pt>
                <c:pt idx="107826">
                  <c:v>140</c:v>
                </c:pt>
                <c:pt idx="107827">
                  <c:v>98</c:v>
                </c:pt>
                <c:pt idx="107828">
                  <c:v>119</c:v>
                </c:pt>
                <c:pt idx="107829">
                  <c:v>90</c:v>
                </c:pt>
                <c:pt idx="107830">
                  <c:v>171</c:v>
                </c:pt>
                <c:pt idx="107831">
                  <c:v>105</c:v>
                </c:pt>
                <c:pt idx="107832">
                  <c:v>144</c:v>
                </c:pt>
                <c:pt idx="107833">
                  <c:v>116</c:v>
                </c:pt>
                <c:pt idx="107834">
                  <c:v>76</c:v>
                </c:pt>
                <c:pt idx="107835">
                  <c:v>139</c:v>
                </c:pt>
                <c:pt idx="107836">
                  <c:v>86</c:v>
                </c:pt>
                <c:pt idx="107837">
                  <c:v>84</c:v>
                </c:pt>
                <c:pt idx="107838">
                  <c:v>109</c:v>
                </c:pt>
                <c:pt idx="107839">
                  <c:v>65</c:v>
                </c:pt>
                <c:pt idx="107840">
                  <c:v>92</c:v>
                </c:pt>
                <c:pt idx="107841">
                  <c:v>83</c:v>
                </c:pt>
                <c:pt idx="107842">
                  <c:v>144</c:v>
                </c:pt>
                <c:pt idx="107843">
                  <c:v>77</c:v>
                </c:pt>
                <c:pt idx="107844">
                  <c:v>34</c:v>
                </c:pt>
                <c:pt idx="107845">
                  <c:v>71</c:v>
                </c:pt>
                <c:pt idx="107846">
                  <c:v>80</c:v>
                </c:pt>
                <c:pt idx="107847">
                  <c:v>80</c:v>
                </c:pt>
                <c:pt idx="107848">
                  <c:v>57</c:v>
                </c:pt>
                <c:pt idx="107849">
                  <c:v>64</c:v>
                </c:pt>
                <c:pt idx="107850">
                  <c:v>47</c:v>
                </c:pt>
                <c:pt idx="107851">
                  <c:v>53</c:v>
                </c:pt>
                <c:pt idx="107852">
                  <c:v>24</c:v>
                </c:pt>
                <c:pt idx="107853">
                  <c:v>50</c:v>
                </c:pt>
                <c:pt idx="107854">
                  <c:v>50</c:v>
                </c:pt>
                <c:pt idx="107855">
                  <c:v>48</c:v>
                </c:pt>
                <c:pt idx="107856">
                  <c:v>41</c:v>
                </c:pt>
                <c:pt idx="107857">
                  <c:v>47</c:v>
                </c:pt>
                <c:pt idx="107858">
                  <c:v>37</c:v>
                </c:pt>
                <c:pt idx="107859">
                  <c:v>32</c:v>
                </c:pt>
                <c:pt idx="107860">
                  <c:v>49</c:v>
                </c:pt>
                <c:pt idx="107861">
                  <c:v>40</c:v>
                </c:pt>
                <c:pt idx="107862">
                  <c:v>21</c:v>
                </c:pt>
                <c:pt idx="107863">
                  <c:v>15</c:v>
                </c:pt>
                <c:pt idx="107864">
                  <c:v>27</c:v>
                </c:pt>
                <c:pt idx="107865">
                  <c:v>14</c:v>
                </c:pt>
                <c:pt idx="107866">
                  <c:v>9</c:v>
                </c:pt>
                <c:pt idx="107867">
                  <c:v>21</c:v>
                </c:pt>
                <c:pt idx="107868">
                  <c:v>16</c:v>
                </c:pt>
                <c:pt idx="107869">
                  <c:v>15</c:v>
                </c:pt>
                <c:pt idx="107870">
                  <c:v>18</c:v>
                </c:pt>
                <c:pt idx="107871">
                  <c:v>12</c:v>
                </c:pt>
                <c:pt idx="107872">
                  <c:v>12</c:v>
                </c:pt>
                <c:pt idx="107873">
                  <c:v>9</c:v>
                </c:pt>
                <c:pt idx="107874">
                  <c:v>10</c:v>
                </c:pt>
                <c:pt idx="107875">
                  <c:v>6</c:v>
                </c:pt>
                <c:pt idx="107876">
                  <c:v>13</c:v>
                </c:pt>
                <c:pt idx="107877">
                  <c:v>10</c:v>
                </c:pt>
                <c:pt idx="107878">
                  <c:v>9</c:v>
                </c:pt>
                <c:pt idx="107879">
                  <c:v>13</c:v>
                </c:pt>
                <c:pt idx="107880">
                  <c:v>5</c:v>
                </c:pt>
                <c:pt idx="107881">
                  <c:v>3</c:v>
                </c:pt>
                <c:pt idx="107882">
                  <c:v>2</c:v>
                </c:pt>
                <c:pt idx="107883">
                  <c:v>1242</c:v>
                </c:pt>
                <c:pt idx="107884">
                  <c:v>1171</c:v>
                </c:pt>
                <c:pt idx="107885">
                  <c:v>424</c:v>
                </c:pt>
                <c:pt idx="107886">
                  <c:v>417</c:v>
                </c:pt>
                <c:pt idx="107887">
                  <c:v>478</c:v>
                </c:pt>
                <c:pt idx="107888">
                  <c:v>381</c:v>
                </c:pt>
                <c:pt idx="107889">
                  <c:v>147</c:v>
                </c:pt>
                <c:pt idx="107890">
                  <c:v>325</c:v>
                </c:pt>
                <c:pt idx="107891">
                  <c:v>286</c:v>
                </c:pt>
                <c:pt idx="107892">
                  <c:v>232</c:v>
                </c:pt>
                <c:pt idx="107893">
                  <c:v>232</c:v>
                </c:pt>
                <c:pt idx="107894">
                  <c:v>443</c:v>
                </c:pt>
                <c:pt idx="107895">
                  <c:v>241</c:v>
                </c:pt>
                <c:pt idx="107896">
                  <c:v>261</c:v>
                </c:pt>
                <c:pt idx="107897">
                  <c:v>142</c:v>
                </c:pt>
                <c:pt idx="107898">
                  <c:v>69</c:v>
                </c:pt>
                <c:pt idx="107899">
                  <c:v>123</c:v>
                </c:pt>
                <c:pt idx="107900">
                  <c:v>92</c:v>
                </c:pt>
                <c:pt idx="107901">
                  <c:v>91</c:v>
                </c:pt>
                <c:pt idx="107902">
                  <c:v>105</c:v>
                </c:pt>
                <c:pt idx="107903">
                  <c:v>55</c:v>
                </c:pt>
                <c:pt idx="107904">
                  <c:v>103</c:v>
                </c:pt>
                <c:pt idx="107905">
                  <c:v>144</c:v>
                </c:pt>
                <c:pt idx="107906">
                  <c:v>63</c:v>
                </c:pt>
                <c:pt idx="107907">
                  <c:v>92</c:v>
                </c:pt>
                <c:pt idx="107908">
                  <c:v>101</c:v>
                </c:pt>
                <c:pt idx="107909">
                  <c:v>114</c:v>
                </c:pt>
                <c:pt idx="107910">
                  <c:v>165</c:v>
                </c:pt>
                <c:pt idx="107911">
                  <c:v>133</c:v>
                </c:pt>
                <c:pt idx="107912">
                  <c:v>106</c:v>
                </c:pt>
                <c:pt idx="107913">
                  <c:v>90</c:v>
                </c:pt>
                <c:pt idx="107914">
                  <c:v>100</c:v>
                </c:pt>
                <c:pt idx="107915">
                  <c:v>198</c:v>
                </c:pt>
                <c:pt idx="107916">
                  <c:v>74</c:v>
                </c:pt>
                <c:pt idx="107917">
                  <c:v>73</c:v>
                </c:pt>
                <c:pt idx="107918">
                  <c:v>115</c:v>
                </c:pt>
                <c:pt idx="107919">
                  <c:v>88</c:v>
                </c:pt>
                <c:pt idx="107920">
                  <c:v>71</c:v>
                </c:pt>
                <c:pt idx="107921">
                  <c:v>76</c:v>
                </c:pt>
                <c:pt idx="107922">
                  <c:v>51</c:v>
                </c:pt>
                <c:pt idx="107923">
                  <c:v>64</c:v>
                </c:pt>
                <c:pt idx="107924">
                  <c:v>63</c:v>
                </c:pt>
                <c:pt idx="107925">
                  <c:v>55</c:v>
                </c:pt>
                <c:pt idx="107926">
                  <c:v>42</c:v>
                </c:pt>
                <c:pt idx="107927">
                  <c:v>52</c:v>
                </c:pt>
                <c:pt idx="107928">
                  <c:v>64</c:v>
                </c:pt>
                <c:pt idx="107929">
                  <c:v>68</c:v>
                </c:pt>
                <c:pt idx="107930">
                  <c:v>25</c:v>
                </c:pt>
                <c:pt idx="107931">
                  <c:v>49</c:v>
                </c:pt>
                <c:pt idx="107932">
                  <c:v>40</c:v>
                </c:pt>
                <c:pt idx="107933">
                  <c:v>39</c:v>
                </c:pt>
                <c:pt idx="107934">
                  <c:v>44</c:v>
                </c:pt>
                <c:pt idx="107935">
                  <c:v>43</c:v>
                </c:pt>
                <c:pt idx="107936">
                  <c:v>35</c:v>
                </c:pt>
                <c:pt idx="107937">
                  <c:v>39</c:v>
                </c:pt>
                <c:pt idx="107938">
                  <c:v>36</c:v>
                </c:pt>
                <c:pt idx="107939">
                  <c:v>50</c:v>
                </c:pt>
                <c:pt idx="107940">
                  <c:v>16</c:v>
                </c:pt>
                <c:pt idx="107941">
                  <c:v>40</c:v>
                </c:pt>
                <c:pt idx="107942">
                  <c:v>34</c:v>
                </c:pt>
                <c:pt idx="107943">
                  <c:v>29</c:v>
                </c:pt>
                <c:pt idx="107944">
                  <c:v>28</c:v>
                </c:pt>
                <c:pt idx="107945">
                  <c:v>34</c:v>
                </c:pt>
                <c:pt idx="107946">
                  <c:v>29</c:v>
                </c:pt>
                <c:pt idx="107947">
                  <c:v>39</c:v>
                </c:pt>
                <c:pt idx="107948">
                  <c:v>37</c:v>
                </c:pt>
                <c:pt idx="107949">
                  <c:v>22</c:v>
                </c:pt>
                <c:pt idx="107950">
                  <c:v>27</c:v>
                </c:pt>
                <c:pt idx="107951">
                  <c:v>26</c:v>
                </c:pt>
                <c:pt idx="107952">
                  <c:v>25</c:v>
                </c:pt>
                <c:pt idx="107953">
                  <c:v>30</c:v>
                </c:pt>
                <c:pt idx="107954">
                  <c:v>50</c:v>
                </c:pt>
                <c:pt idx="107955">
                  <c:v>20</c:v>
                </c:pt>
                <c:pt idx="107956">
                  <c:v>24</c:v>
                </c:pt>
                <c:pt idx="107957">
                  <c:v>26</c:v>
                </c:pt>
                <c:pt idx="107958">
                  <c:v>16</c:v>
                </c:pt>
                <c:pt idx="107959">
                  <c:v>42</c:v>
                </c:pt>
                <c:pt idx="107960">
                  <c:v>24</c:v>
                </c:pt>
                <c:pt idx="107961">
                  <c:v>20</c:v>
                </c:pt>
                <c:pt idx="107962">
                  <c:v>27</c:v>
                </c:pt>
                <c:pt idx="107963">
                  <c:v>23</c:v>
                </c:pt>
                <c:pt idx="107964">
                  <c:v>15</c:v>
                </c:pt>
                <c:pt idx="107965">
                  <c:v>18</c:v>
                </c:pt>
                <c:pt idx="107966">
                  <c:v>12</c:v>
                </c:pt>
                <c:pt idx="107967">
                  <c:v>7</c:v>
                </c:pt>
                <c:pt idx="107968">
                  <c:v>6</c:v>
                </c:pt>
                <c:pt idx="107969">
                  <c:v>3</c:v>
                </c:pt>
                <c:pt idx="107970">
                  <c:v>3</c:v>
                </c:pt>
                <c:pt idx="107971">
                  <c:v>1</c:v>
                </c:pt>
                <c:pt idx="107972">
                  <c:v>904</c:v>
                </c:pt>
                <c:pt idx="107973">
                  <c:v>919</c:v>
                </c:pt>
                <c:pt idx="107974">
                  <c:v>401</c:v>
                </c:pt>
                <c:pt idx="107975">
                  <c:v>392</c:v>
                </c:pt>
                <c:pt idx="107976">
                  <c:v>286</c:v>
                </c:pt>
                <c:pt idx="107977">
                  <c:v>292</c:v>
                </c:pt>
                <c:pt idx="107978">
                  <c:v>309</c:v>
                </c:pt>
                <c:pt idx="107979">
                  <c:v>225</c:v>
                </c:pt>
                <c:pt idx="107980">
                  <c:v>138</c:v>
                </c:pt>
                <c:pt idx="107981">
                  <c:v>137</c:v>
                </c:pt>
                <c:pt idx="107982">
                  <c:v>219</c:v>
                </c:pt>
                <c:pt idx="107983">
                  <c:v>140</c:v>
                </c:pt>
                <c:pt idx="107984">
                  <c:v>198</c:v>
                </c:pt>
                <c:pt idx="107985">
                  <c:v>63</c:v>
                </c:pt>
                <c:pt idx="107986">
                  <c:v>119</c:v>
                </c:pt>
                <c:pt idx="107987">
                  <c:v>164</c:v>
                </c:pt>
                <c:pt idx="107988">
                  <c:v>146</c:v>
                </c:pt>
                <c:pt idx="107989">
                  <c:v>97</c:v>
                </c:pt>
                <c:pt idx="107990">
                  <c:v>95</c:v>
                </c:pt>
                <c:pt idx="107991">
                  <c:v>203</c:v>
                </c:pt>
                <c:pt idx="107992">
                  <c:v>87</c:v>
                </c:pt>
                <c:pt idx="107993">
                  <c:v>76</c:v>
                </c:pt>
                <c:pt idx="107994">
                  <c:v>39</c:v>
                </c:pt>
                <c:pt idx="107995">
                  <c:v>59</c:v>
                </c:pt>
                <c:pt idx="107996">
                  <c:v>89</c:v>
                </c:pt>
                <c:pt idx="107997">
                  <c:v>88</c:v>
                </c:pt>
                <c:pt idx="107998">
                  <c:v>71</c:v>
                </c:pt>
                <c:pt idx="107999">
                  <c:v>41</c:v>
                </c:pt>
                <c:pt idx="108000">
                  <c:v>60</c:v>
                </c:pt>
                <c:pt idx="108001">
                  <c:v>67</c:v>
                </c:pt>
                <c:pt idx="108002">
                  <c:v>88</c:v>
                </c:pt>
                <c:pt idx="108003">
                  <c:v>59</c:v>
                </c:pt>
                <c:pt idx="108004">
                  <c:v>79</c:v>
                </c:pt>
                <c:pt idx="108005">
                  <c:v>55</c:v>
                </c:pt>
                <c:pt idx="108006">
                  <c:v>38</c:v>
                </c:pt>
                <c:pt idx="108007">
                  <c:v>61</c:v>
                </c:pt>
                <c:pt idx="108008">
                  <c:v>51</c:v>
                </c:pt>
                <c:pt idx="108009">
                  <c:v>49</c:v>
                </c:pt>
                <c:pt idx="108010">
                  <c:v>39</c:v>
                </c:pt>
                <c:pt idx="108011">
                  <c:v>31</c:v>
                </c:pt>
                <c:pt idx="108012">
                  <c:v>38</c:v>
                </c:pt>
                <c:pt idx="108013">
                  <c:v>43</c:v>
                </c:pt>
                <c:pt idx="108014">
                  <c:v>28</c:v>
                </c:pt>
                <c:pt idx="108015">
                  <c:v>32</c:v>
                </c:pt>
                <c:pt idx="108016">
                  <c:v>39</c:v>
                </c:pt>
                <c:pt idx="108017">
                  <c:v>38</c:v>
                </c:pt>
                <c:pt idx="108018">
                  <c:v>30</c:v>
                </c:pt>
                <c:pt idx="108019">
                  <c:v>34</c:v>
                </c:pt>
                <c:pt idx="108020">
                  <c:v>46</c:v>
                </c:pt>
                <c:pt idx="108021">
                  <c:v>35</c:v>
                </c:pt>
                <c:pt idx="108022">
                  <c:v>70</c:v>
                </c:pt>
                <c:pt idx="108023">
                  <c:v>17</c:v>
                </c:pt>
                <c:pt idx="108024">
                  <c:v>26</c:v>
                </c:pt>
                <c:pt idx="108025">
                  <c:v>34</c:v>
                </c:pt>
                <c:pt idx="108026">
                  <c:v>33</c:v>
                </c:pt>
                <c:pt idx="108027">
                  <c:v>28</c:v>
                </c:pt>
                <c:pt idx="108028">
                  <c:v>18</c:v>
                </c:pt>
                <c:pt idx="108029">
                  <c:v>26</c:v>
                </c:pt>
                <c:pt idx="108030">
                  <c:v>27</c:v>
                </c:pt>
                <c:pt idx="108031">
                  <c:v>31</c:v>
                </c:pt>
                <c:pt idx="108032">
                  <c:v>30</c:v>
                </c:pt>
                <c:pt idx="108033">
                  <c:v>21</c:v>
                </c:pt>
                <c:pt idx="108034">
                  <c:v>19</c:v>
                </c:pt>
                <c:pt idx="108035">
                  <c:v>26</c:v>
                </c:pt>
                <c:pt idx="108036">
                  <c:v>26</c:v>
                </c:pt>
                <c:pt idx="108037">
                  <c:v>26</c:v>
                </c:pt>
                <c:pt idx="108038">
                  <c:v>25</c:v>
                </c:pt>
                <c:pt idx="108039">
                  <c:v>14</c:v>
                </c:pt>
                <c:pt idx="108040">
                  <c:v>22</c:v>
                </c:pt>
                <c:pt idx="108041">
                  <c:v>18</c:v>
                </c:pt>
                <c:pt idx="108042">
                  <c:v>10</c:v>
                </c:pt>
                <c:pt idx="108043">
                  <c:v>21</c:v>
                </c:pt>
                <c:pt idx="108044">
                  <c:v>18</c:v>
                </c:pt>
                <c:pt idx="108045">
                  <c:v>13</c:v>
                </c:pt>
                <c:pt idx="108046">
                  <c:v>11</c:v>
                </c:pt>
                <c:pt idx="108047">
                  <c:v>14</c:v>
                </c:pt>
                <c:pt idx="108048">
                  <c:v>9</c:v>
                </c:pt>
                <c:pt idx="108049">
                  <c:v>11</c:v>
                </c:pt>
                <c:pt idx="108050">
                  <c:v>4</c:v>
                </c:pt>
                <c:pt idx="108051">
                  <c:v>11</c:v>
                </c:pt>
                <c:pt idx="108052">
                  <c:v>6</c:v>
                </c:pt>
                <c:pt idx="108053">
                  <c:v>9</c:v>
                </c:pt>
                <c:pt idx="108054">
                  <c:v>3</c:v>
                </c:pt>
                <c:pt idx="108055">
                  <c:v>2</c:v>
                </c:pt>
                <c:pt idx="108056">
                  <c:v>1</c:v>
                </c:pt>
                <c:pt idx="108057">
                  <c:v>1619</c:v>
                </c:pt>
                <c:pt idx="108058">
                  <c:v>1596</c:v>
                </c:pt>
                <c:pt idx="108059">
                  <c:v>601</c:v>
                </c:pt>
                <c:pt idx="108060">
                  <c:v>558</c:v>
                </c:pt>
                <c:pt idx="108061">
                  <c:v>823</c:v>
                </c:pt>
                <c:pt idx="108062">
                  <c:v>724</c:v>
                </c:pt>
                <c:pt idx="108063">
                  <c:v>690</c:v>
                </c:pt>
                <c:pt idx="108064">
                  <c:v>500</c:v>
                </c:pt>
                <c:pt idx="108065">
                  <c:v>399</c:v>
                </c:pt>
                <c:pt idx="108066">
                  <c:v>495</c:v>
                </c:pt>
                <c:pt idx="108067">
                  <c:v>480</c:v>
                </c:pt>
                <c:pt idx="108068">
                  <c:v>301</c:v>
                </c:pt>
                <c:pt idx="108069">
                  <c:v>444</c:v>
                </c:pt>
                <c:pt idx="108070">
                  <c:v>215</c:v>
                </c:pt>
                <c:pt idx="108071">
                  <c:v>386</c:v>
                </c:pt>
                <c:pt idx="108072">
                  <c:v>509</c:v>
                </c:pt>
                <c:pt idx="108073">
                  <c:v>413</c:v>
                </c:pt>
                <c:pt idx="108074">
                  <c:v>343</c:v>
                </c:pt>
                <c:pt idx="108075">
                  <c:v>274</c:v>
                </c:pt>
                <c:pt idx="108076">
                  <c:v>274</c:v>
                </c:pt>
                <c:pt idx="108077">
                  <c:v>203</c:v>
                </c:pt>
                <c:pt idx="108078">
                  <c:v>400</c:v>
                </c:pt>
                <c:pt idx="108079">
                  <c:v>231</c:v>
                </c:pt>
                <c:pt idx="108080">
                  <c:v>321</c:v>
                </c:pt>
                <c:pt idx="108081">
                  <c:v>269</c:v>
                </c:pt>
                <c:pt idx="108082">
                  <c:v>261</c:v>
                </c:pt>
                <c:pt idx="108083">
                  <c:v>233</c:v>
                </c:pt>
                <c:pt idx="108084">
                  <c:v>155</c:v>
                </c:pt>
                <c:pt idx="108085">
                  <c:v>113</c:v>
                </c:pt>
                <c:pt idx="108086">
                  <c:v>221</c:v>
                </c:pt>
                <c:pt idx="108087">
                  <c:v>174</c:v>
                </c:pt>
                <c:pt idx="108088">
                  <c:v>170</c:v>
                </c:pt>
                <c:pt idx="108089">
                  <c:v>330</c:v>
                </c:pt>
                <c:pt idx="108090">
                  <c:v>206</c:v>
                </c:pt>
                <c:pt idx="108091">
                  <c:v>144</c:v>
                </c:pt>
                <c:pt idx="108092">
                  <c:v>167</c:v>
                </c:pt>
                <c:pt idx="108093">
                  <c:v>75</c:v>
                </c:pt>
                <c:pt idx="108094">
                  <c:v>198</c:v>
                </c:pt>
                <c:pt idx="108095">
                  <c:v>142</c:v>
                </c:pt>
                <c:pt idx="108096">
                  <c:v>113</c:v>
                </c:pt>
                <c:pt idx="108097">
                  <c:v>186</c:v>
                </c:pt>
                <c:pt idx="108098">
                  <c:v>155</c:v>
                </c:pt>
                <c:pt idx="108099">
                  <c:v>108</c:v>
                </c:pt>
                <c:pt idx="108100">
                  <c:v>210</c:v>
                </c:pt>
                <c:pt idx="108101">
                  <c:v>64</c:v>
                </c:pt>
                <c:pt idx="108102">
                  <c:v>169</c:v>
                </c:pt>
                <c:pt idx="108103">
                  <c:v>121</c:v>
                </c:pt>
                <c:pt idx="108104">
                  <c:v>156</c:v>
                </c:pt>
                <c:pt idx="108105">
                  <c:v>130</c:v>
                </c:pt>
                <c:pt idx="108106">
                  <c:v>90</c:v>
                </c:pt>
                <c:pt idx="108107">
                  <c:v>55</c:v>
                </c:pt>
                <c:pt idx="108108">
                  <c:v>104</c:v>
                </c:pt>
                <c:pt idx="108109">
                  <c:v>163</c:v>
                </c:pt>
                <c:pt idx="108110">
                  <c:v>101</c:v>
                </c:pt>
                <c:pt idx="108111">
                  <c:v>80</c:v>
                </c:pt>
                <c:pt idx="108112">
                  <c:v>50</c:v>
                </c:pt>
                <c:pt idx="108113">
                  <c:v>90</c:v>
                </c:pt>
                <c:pt idx="108114">
                  <c:v>59</c:v>
                </c:pt>
                <c:pt idx="108115">
                  <c:v>82</c:v>
                </c:pt>
                <c:pt idx="108116">
                  <c:v>45</c:v>
                </c:pt>
                <c:pt idx="108117">
                  <c:v>108</c:v>
                </c:pt>
                <c:pt idx="108118">
                  <c:v>107</c:v>
                </c:pt>
                <c:pt idx="108119">
                  <c:v>80</c:v>
                </c:pt>
                <c:pt idx="108120">
                  <c:v>60</c:v>
                </c:pt>
                <c:pt idx="108121">
                  <c:v>68</c:v>
                </c:pt>
                <c:pt idx="108122">
                  <c:v>81</c:v>
                </c:pt>
                <c:pt idx="108123">
                  <c:v>92</c:v>
                </c:pt>
                <c:pt idx="108124">
                  <c:v>67</c:v>
                </c:pt>
                <c:pt idx="108125">
                  <c:v>66</c:v>
                </c:pt>
                <c:pt idx="108126">
                  <c:v>52</c:v>
                </c:pt>
                <c:pt idx="108127">
                  <c:v>72</c:v>
                </c:pt>
                <c:pt idx="108128">
                  <c:v>82</c:v>
                </c:pt>
                <c:pt idx="108129">
                  <c:v>49</c:v>
                </c:pt>
                <c:pt idx="108130">
                  <c:v>60</c:v>
                </c:pt>
                <c:pt idx="108131">
                  <c:v>59</c:v>
                </c:pt>
                <c:pt idx="108132">
                  <c:v>26</c:v>
                </c:pt>
                <c:pt idx="108133">
                  <c:v>67</c:v>
                </c:pt>
                <c:pt idx="108134">
                  <c:v>28</c:v>
                </c:pt>
                <c:pt idx="108135">
                  <c:v>46</c:v>
                </c:pt>
                <c:pt idx="108136">
                  <c:v>28</c:v>
                </c:pt>
                <c:pt idx="108137">
                  <c:v>60</c:v>
                </c:pt>
                <c:pt idx="108138">
                  <c:v>25</c:v>
                </c:pt>
                <c:pt idx="108139">
                  <c:v>37</c:v>
                </c:pt>
                <c:pt idx="108140">
                  <c:v>36</c:v>
                </c:pt>
                <c:pt idx="108141">
                  <c:v>41</c:v>
                </c:pt>
                <c:pt idx="108142">
                  <c:v>57</c:v>
                </c:pt>
                <c:pt idx="108143">
                  <c:v>47</c:v>
                </c:pt>
                <c:pt idx="108144">
                  <c:v>45</c:v>
                </c:pt>
                <c:pt idx="108145">
                  <c:v>53</c:v>
                </c:pt>
                <c:pt idx="108146">
                  <c:v>42</c:v>
                </c:pt>
                <c:pt idx="108147">
                  <c:v>32</c:v>
                </c:pt>
                <c:pt idx="108148">
                  <c:v>34</c:v>
                </c:pt>
                <c:pt idx="108149">
                  <c:v>36</c:v>
                </c:pt>
                <c:pt idx="108150">
                  <c:v>27</c:v>
                </c:pt>
                <c:pt idx="108151">
                  <c:v>16</c:v>
                </c:pt>
                <c:pt idx="108152">
                  <c:v>32</c:v>
                </c:pt>
                <c:pt idx="108153">
                  <c:v>25</c:v>
                </c:pt>
                <c:pt idx="108154">
                  <c:v>19</c:v>
                </c:pt>
                <c:pt idx="108155">
                  <c:v>9</c:v>
                </c:pt>
                <c:pt idx="108156">
                  <c:v>12</c:v>
                </c:pt>
                <c:pt idx="108157">
                  <c:v>84</c:v>
                </c:pt>
                <c:pt idx="108158">
                  <c:v>6</c:v>
                </c:pt>
                <c:pt idx="108159">
                  <c:v>9</c:v>
                </c:pt>
                <c:pt idx="108160">
                  <c:v>1111</c:v>
                </c:pt>
                <c:pt idx="108161">
                  <c:v>926</c:v>
                </c:pt>
                <c:pt idx="108162">
                  <c:v>578</c:v>
                </c:pt>
                <c:pt idx="108163">
                  <c:v>240</c:v>
                </c:pt>
                <c:pt idx="108164">
                  <c:v>446</c:v>
                </c:pt>
                <c:pt idx="108165">
                  <c:v>104</c:v>
                </c:pt>
                <c:pt idx="108166">
                  <c:v>281</c:v>
                </c:pt>
                <c:pt idx="108167">
                  <c:v>126</c:v>
                </c:pt>
                <c:pt idx="108168">
                  <c:v>179</c:v>
                </c:pt>
                <c:pt idx="108169">
                  <c:v>129</c:v>
                </c:pt>
                <c:pt idx="108170">
                  <c:v>128</c:v>
                </c:pt>
                <c:pt idx="108171">
                  <c:v>193</c:v>
                </c:pt>
                <c:pt idx="108172">
                  <c:v>139</c:v>
                </c:pt>
                <c:pt idx="108173">
                  <c:v>105</c:v>
                </c:pt>
                <c:pt idx="108174">
                  <c:v>103</c:v>
                </c:pt>
                <c:pt idx="108175">
                  <c:v>158</c:v>
                </c:pt>
                <c:pt idx="108176">
                  <c:v>199</c:v>
                </c:pt>
                <c:pt idx="108177">
                  <c:v>150</c:v>
                </c:pt>
                <c:pt idx="108178">
                  <c:v>50</c:v>
                </c:pt>
                <c:pt idx="108179">
                  <c:v>250</c:v>
                </c:pt>
                <c:pt idx="108180">
                  <c:v>91</c:v>
                </c:pt>
                <c:pt idx="108181">
                  <c:v>140</c:v>
                </c:pt>
                <c:pt idx="108182">
                  <c:v>82</c:v>
                </c:pt>
                <c:pt idx="108183">
                  <c:v>43</c:v>
                </c:pt>
                <c:pt idx="108184">
                  <c:v>106</c:v>
                </c:pt>
                <c:pt idx="108185">
                  <c:v>75</c:v>
                </c:pt>
                <c:pt idx="108186">
                  <c:v>86</c:v>
                </c:pt>
                <c:pt idx="108187">
                  <c:v>61</c:v>
                </c:pt>
                <c:pt idx="108188">
                  <c:v>78</c:v>
                </c:pt>
                <c:pt idx="108189">
                  <c:v>91</c:v>
                </c:pt>
                <c:pt idx="108190">
                  <c:v>107</c:v>
                </c:pt>
                <c:pt idx="108191">
                  <c:v>55</c:v>
                </c:pt>
                <c:pt idx="108192">
                  <c:v>53</c:v>
                </c:pt>
                <c:pt idx="108193">
                  <c:v>60</c:v>
                </c:pt>
                <c:pt idx="108194">
                  <c:v>39</c:v>
                </c:pt>
                <c:pt idx="108195">
                  <c:v>57</c:v>
                </c:pt>
                <c:pt idx="108196">
                  <c:v>73</c:v>
                </c:pt>
                <c:pt idx="108197">
                  <c:v>44</c:v>
                </c:pt>
                <c:pt idx="108198">
                  <c:v>43</c:v>
                </c:pt>
                <c:pt idx="108199">
                  <c:v>34</c:v>
                </c:pt>
                <c:pt idx="108200">
                  <c:v>33</c:v>
                </c:pt>
                <c:pt idx="108201">
                  <c:v>58</c:v>
                </c:pt>
                <c:pt idx="108202">
                  <c:v>32</c:v>
                </c:pt>
                <c:pt idx="108203">
                  <c:v>31</c:v>
                </c:pt>
                <c:pt idx="108204">
                  <c:v>50</c:v>
                </c:pt>
                <c:pt idx="108205">
                  <c:v>75</c:v>
                </c:pt>
                <c:pt idx="108206">
                  <c:v>42</c:v>
                </c:pt>
                <c:pt idx="108207">
                  <c:v>33</c:v>
                </c:pt>
                <c:pt idx="108208">
                  <c:v>31</c:v>
                </c:pt>
                <c:pt idx="108209">
                  <c:v>35</c:v>
                </c:pt>
                <c:pt idx="108210">
                  <c:v>40</c:v>
                </c:pt>
                <c:pt idx="108211">
                  <c:v>41</c:v>
                </c:pt>
                <c:pt idx="108212">
                  <c:v>34</c:v>
                </c:pt>
                <c:pt idx="108213">
                  <c:v>34</c:v>
                </c:pt>
                <c:pt idx="108214">
                  <c:v>21</c:v>
                </c:pt>
                <c:pt idx="108215">
                  <c:v>38</c:v>
                </c:pt>
                <c:pt idx="108216">
                  <c:v>23</c:v>
                </c:pt>
                <c:pt idx="108217">
                  <c:v>34</c:v>
                </c:pt>
                <c:pt idx="108218">
                  <c:v>17</c:v>
                </c:pt>
                <c:pt idx="108219">
                  <c:v>24</c:v>
                </c:pt>
                <c:pt idx="108220">
                  <c:v>24</c:v>
                </c:pt>
                <c:pt idx="108221">
                  <c:v>22</c:v>
                </c:pt>
                <c:pt idx="108222">
                  <c:v>10</c:v>
                </c:pt>
                <c:pt idx="108223">
                  <c:v>18</c:v>
                </c:pt>
                <c:pt idx="108224">
                  <c:v>16</c:v>
                </c:pt>
                <c:pt idx="108225">
                  <c:v>18</c:v>
                </c:pt>
                <c:pt idx="108226">
                  <c:v>25</c:v>
                </c:pt>
                <c:pt idx="108227">
                  <c:v>25</c:v>
                </c:pt>
                <c:pt idx="108228">
                  <c:v>15</c:v>
                </c:pt>
                <c:pt idx="108229">
                  <c:v>20</c:v>
                </c:pt>
                <c:pt idx="108230">
                  <c:v>29</c:v>
                </c:pt>
                <c:pt idx="108231">
                  <c:v>14</c:v>
                </c:pt>
                <c:pt idx="108232">
                  <c:v>16</c:v>
                </c:pt>
                <c:pt idx="108233">
                  <c:v>19</c:v>
                </c:pt>
                <c:pt idx="108234">
                  <c:v>15</c:v>
                </c:pt>
                <c:pt idx="108235">
                  <c:v>10</c:v>
                </c:pt>
                <c:pt idx="108236">
                  <c:v>10</c:v>
                </c:pt>
                <c:pt idx="108237">
                  <c:v>18</c:v>
                </c:pt>
                <c:pt idx="108238">
                  <c:v>19</c:v>
                </c:pt>
                <c:pt idx="108239">
                  <c:v>9</c:v>
                </c:pt>
                <c:pt idx="108240">
                  <c:v>12</c:v>
                </c:pt>
                <c:pt idx="108241">
                  <c:v>11</c:v>
                </c:pt>
                <c:pt idx="108242">
                  <c:v>9</c:v>
                </c:pt>
                <c:pt idx="108243">
                  <c:v>6</c:v>
                </c:pt>
                <c:pt idx="108244">
                  <c:v>11</c:v>
                </c:pt>
                <c:pt idx="108245">
                  <c:v>7</c:v>
                </c:pt>
                <c:pt idx="108246">
                  <c:v>6</c:v>
                </c:pt>
                <c:pt idx="108247">
                  <c:v>6</c:v>
                </c:pt>
                <c:pt idx="108248">
                  <c:v>6</c:v>
                </c:pt>
                <c:pt idx="108249">
                  <c:v>6</c:v>
                </c:pt>
                <c:pt idx="108250">
                  <c:v>5</c:v>
                </c:pt>
                <c:pt idx="108251">
                  <c:v>7</c:v>
                </c:pt>
                <c:pt idx="108252">
                  <c:v>2</c:v>
                </c:pt>
                <c:pt idx="108253">
                  <c:v>3</c:v>
                </c:pt>
                <c:pt idx="108254">
                  <c:v>3</c:v>
                </c:pt>
                <c:pt idx="108255">
                  <c:v>2</c:v>
                </c:pt>
                <c:pt idx="108256">
                  <c:v>1</c:v>
                </c:pt>
                <c:pt idx="108257">
                  <c:v>399</c:v>
                </c:pt>
                <c:pt idx="108258">
                  <c:v>525</c:v>
                </c:pt>
                <c:pt idx="108259">
                  <c:v>196</c:v>
                </c:pt>
                <c:pt idx="108260">
                  <c:v>209</c:v>
                </c:pt>
                <c:pt idx="108261">
                  <c:v>422</c:v>
                </c:pt>
                <c:pt idx="108262">
                  <c:v>270</c:v>
                </c:pt>
                <c:pt idx="108263">
                  <c:v>192</c:v>
                </c:pt>
                <c:pt idx="108264">
                  <c:v>172</c:v>
                </c:pt>
                <c:pt idx="108265">
                  <c:v>108</c:v>
                </c:pt>
                <c:pt idx="108266">
                  <c:v>167</c:v>
                </c:pt>
                <c:pt idx="108267">
                  <c:v>136</c:v>
                </c:pt>
                <c:pt idx="108268">
                  <c:v>169</c:v>
                </c:pt>
                <c:pt idx="108269">
                  <c:v>117</c:v>
                </c:pt>
                <c:pt idx="108270">
                  <c:v>182</c:v>
                </c:pt>
                <c:pt idx="108271">
                  <c:v>103</c:v>
                </c:pt>
                <c:pt idx="108272">
                  <c:v>140</c:v>
                </c:pt>
                <c:pt idx="108273">
                  <c:v>93</c:v>
                </c:pt>
                <c:pt idx="108274">
                  <c:v>78</c:v>
                </c:pt>
                <c:pt idx="108275">
                  <c:v>76</c:v>
                </c:pt>
                <c:pt idx="108276">
                  <c:v>57</c:v>
                </c:pt>
                <c:pt idx="108277">
                  <c:v>113</c:v>
                </c:pt>
                <c:pt idx="108278">
                  <c:v>94</c:v>
                </c:pt>
                <c:pt idx="108279">
                  <c:v>36</c:v>
                </c:pt>
                <c:pt idx="108280">
                  <c:v>102</c:v>
                </c:pt>
                <c:pt idx="108281">
                  <c:v>52</c:v>
                </c:pt>
                <c:pt idx="108282">
                  <c:v>63</c:v>
                </c:pt>
                <c:pt idx="108283">
                  <c:v>59</c:v>
                </c:pt>
                <c:pt idx="108284">
                  <c:v>88</c:v>
                </c:pt>
                <c:pt idx="108285">
                  <c:v>61</c:v>
                </c:pt>
                <c:pt idx="108286">
                  <c:v>41</c:v>
                </c:pt>
                <c:pt idx="108287">
                  <c:v>55</c:v>
                </c:pt>
                <c:pt idx="108288">
                  <c:v>96</c:v>
                </c:pt>
                <c:pt idx="108289">
                  <c:v>69</c:v>
                </c:pt>
                <c:pt idx="108290">
                  <c:v>40</c:v>
                </c:pt>
                <c:pt idx="108291">
                  <c:v>45</c:v>
                </c:pt>
                <c:pt idx="108292">
                  <c:v>41</c:v>
                </c:pt>
                <c:pt idx="108293">
                  <c:v>30</c:v>
                </c:pt>
                <c:pt idx="108294">
                  <c:v>37</c:v>
                </c:pt>
                <c:pt idx="108295">
                  <c:v>37</c:v>
                </c:pt>
                <c:pt idx="108296">
                  <c:v>20</c:v>
                </c:pt>
                <c:pt idx="108297">
                  <c:v>49</c:v>
                </c:pt>
                <c:pt idx="108298">
                  <c:v>50</c:v>
                </c:pt>
                <c:pt idx="108299">
                  <c:v>29</c:v>
                </c:pt>
                <c:pt idx="108300">
                  <c:v>59</c:v>
                </c:pt>
                <c:pt idx="108301">
                  <c:v>26</c:v>
                </c:pt>
                <c:pt idx="108302">
                  <c:v>31</c:v>
                </c:pt>
                <c:pt idx="108303">
                  <c:v>61</c:v>
                </c:pt>
                <c:pt idx="108304">
                  <c:v>30</c:v>
                </c:pt>
                <c:pt idx="108305">
                  <c:v>27</c:v>
                </c:pt>
                <c:pt idx="108306">
                  <c:v>30</c:v>
                </c:pt>
                <c:pt idx="108307">
                  <c:v>42</c:v>
                </c:pt>
                <c:pt idx="108308">
                  <c:v>39</c:v>
                </c:pt>
                <c:pt idx="108309">
                  <c:v>24</c:v>
                </c:pt>
                <c:pt idx="108310">
                  <c:v>27</c:v>
                </c:pt>
                <c:pt idx="108311">
                  <c:v>34</c:v>
                </c:pt>
                <c:pt idx="108312">
                  <c:v>23</c:v>
                </c:pt>
                <c:pt idx="108313">
                  <c:v>23</c:v>
                </c:pt>
                <c:pt idx="108314">
                  <c:v>26</c:v>
                </c:pt>
                <c:pt idx="108315">
                  <c:v>26</c:v>
                </c:pt>
                <c:pt idx="108316">
                  <c:v>28</c:v>
                </c:pt>
                <c:pt idx="108317">
                  <c:v>19</c:v>
                </c:pt>
                <c:pt idx="108318">
                  <c:v>17</c:v>
                </c:pt>
                <c:pt idx="108319">
                  <c:v>16</c:v>
                </c:pt>
                <c:pt idx="108320">
                  <c:v>21</c:v>
                </c:pt>
                <c:pt idx="108321">
                  <c:v>12</c:v>
                </c:pt>
                <c:pt idx="108322">
                  <c:v>15</c:v>
                </c:pt>
                <c:pt idx="108323">
                  <c:v>20</c:v>
                </c:pt>
                <c:pt idx="108324">
                  <c:v>16</c:v>
                </c:pt>
                <c:pt idx="108325">
                  <c:v>11</c:v>
                </c:pt>
                <c:pt idx="108326">
                  <c:v>22</c:v>
                </c:pt>
                <c:pt idx="108327">
                  <c:v>22</c:v>
                </c:pt>
                <c:pt idx="108328">
                  <c:v>16</c:v>
                </c:pt>
                <c:pt idx="108329">
                  <c:v>18</c:v>
                </c:pt>
                <c:pt idx="108330">
                  <c:v>18</c:v>
                </c:pt>
                <c:pt idx="108331">
                  <c:v>11</c:v>
                </c:pt>
                <c:pt idx="108332">
                  <c:v>8</c:v>
                </c:pt>
                <c:pt idx="108333">
                  <c:v>5</c:v>
                </c:pt>
                <c:pt idx="108334">
                  <c:v>12</c:v>
                </c:pt>
                <c:pt idx="108335">
                  <c:v>11</c:v>
                </c:pt>
                <c:pt idx="108336">
                  <c:v>9</c:v>
                </c:pt>
                <c:pt idx="108337">
                  <c:v>5</c:v>
                </c:pt>
                <c:pt idx="108338">
                  <c:v>7</c:v>
                </c:pt>
                <c:pt idx="108339">
                  <c:v>13</c:v>
                </c:pt>
                <c:pt idx="108340">
                  <c:v>5</c:v>
                </c:pt>
                <c:pt idx="108341">
                  <c:v>12</c:v>
                </c:pt>
                <c:pt idx="108342">
                  <c:v>6</c:v>
                </c:pt>
                <c:pt idx="108343">
                  <c:v>8</c:v>
                </c:pt>
                <c:pt idx="108344">
                  <c:v>9</c:v>
                </c:pt>
                <c:pt idx="108345">
                  <c:v>7</c:v>
                </c:pt>
                <c:pt idx="108346">
                  <c:v>10</c:v>
                </c:pt>
                <c:pt idx="108347">
                  <c:v>4</c:v>
                </c:pt>
                <c:pt idx="108348">
                  <c:v>5</c:v>
                </c:pt>
                <c:pt idx="108349">
                  <c:v>6</c:v>
                </c:pt>
                <c:pt idx="108350">
                  <c:v>6</c:v>
                </c:pt>
                <c:pt idx="108351">
                  <c:v>5</c:v>
                </c:pt>
                <c:pt idx="108352">
                  <c:v>6</c:v>
                </c:pt>
                <c:pt idx="108353">
                  <c:v>2</c:v>
                </c:pt>
                <c:pt idx="108354">
                  <c:v>7</c:v>
                </c:pt>
                <c:pt idx="108355">
                  <c:v>1</c:v>
                </c:pt>
                <c:pt idx="108356">
                  <c:v>407</c:v>
                </c:pt>
                <c:pt idx="108357">
                  <c:v>513</c:v>
                </c:pt>
                <c:pt idx="108358">
                  <c:v>213</c:v>
                </c:pt>
                <c:pt idx="108359">
                  <c:v>410</c:v>
                </c:pt>
                <c:pt idx="108360">
                  <c:v>102</c:v>
                </c:pt>
                <c:pt idx="108361">
                  <c:v>213</c:v>
                </c:pt>
                <c:pt idx="108362">
                  <c:v>193</c:v>
                </c:pt>
                <c:pt idx="108363">
                  <c:v>191</c:v>
                </c:pt>
                <c:pt idx="108364">
                  <c:v>163</c:v>
                </c:pt>
                <c:pt idx="108365">
                  <c:v>108</c:v>
                </c:pt>
                <c:pt idx="108366">
                  <c:v>93</c:v>
                </c:pt>
                <c:pt idx="108367">
                  <c:v>120</c:v>
                </c:pt>
                <c:pt idx="108368">
                  <c:v>69</c:v>
                </c:pt>
                <c:pt idx="108369">
                  <c:v>133</c:v>
                </c:pt>
                <c:pt idx="108370">
                  <c:v>80</c:v>
                </c:pt>
                <c:pt idx="108371">
                  <c:v>84</c:v>
                </c:pt>
                <c:pt idx="108372">
                  <c:v>90</c:v>
                </c:pt>
                <c:pt idx="108373">
                  <c:v>107</c:v>
                </c:pt>
                <c:pt idx="108374">
                  <c:v>76</c:v>
                </c:pt>
                <c:pt idx="108375">
                  <c:v>74</c:v>
                </c:pt>
                <c:pt idx="108376">
                  <c:v>82</c:v>
                </c:pt>
                <c:pt idx="108377">
                  <c:v>91</c:v>
                </c:pt>
                <c:pt idx="108378">
                  <c:v>68</c:v>
                </c:pt>
                <c:pt idx="108379">
                  <c:v>105</c:v>
                </c:pt>
                <c:pt idx="108380">
                  <c:v>61</c:v>
                </c:pt>
                <c:pt idx="108381">
                  <c:v>63</c:v>
                </c:pt>
                <c:pt idx="108382">
                  <c:v>97</c:v>
                </c:pt>
                <c:pt idx="108383">
                  <c:v>67</c:v>
                </c:pt>
                <c:pt idx="108384">
                  <c:v>58</c:v>
                </c:pt>
                <c:pt idx="108385">
                  <c:v>65</c:v>
                </c:pt>
                <c:pt idx="108386">
                  <c:v>59</c:v>
                </c:pt>
                <c:pt idx="108387">
                  <c:v>83</c:v>
                </c:pt>
                <c:pt idx="108388">
                  <c:v>43</c:v>
                </c:pt>
                <c:pt idx="108389">
                  <c:v>85</c:v>
                </c:pt>
                <c:pt idx="108390">
                  <c:v>52</c:v>
                </c:pt>
                <c:pt idx="108391">
                  <c:v>66</c:v>
                </c:pt>
                <c:pt idx="108392">
                  <c:v>39</c:v>
                </c:pt>
                <c:pt idx="108393">
                  <c:v>38</c:v>
                </c:pt>
                <c:pt idx="108394">
                  <c:v>47</c:v>
                </c:pt>
                <c:pt idx="108395">
                  <c:v>61</c:v>
                </c:pt>
                <c:pt idx="108396">
                  <c:v>70</c:v>
                </c:pt>
                <c:pt idx="108397">
                  <c:v>35</c:v>
                </c:pt>
                <c:pt idx="108398">
                  <c:v>94</c:v>
                </c:pt>
                <c:pt idx="108399">
                  <c:v>41</c:v>
                </c:pt>
                <c:pt idx="108400">
                  <c:v>55</c:v>
                </c:pt>
                <c:pt idx="108401">
                  <c:v>41</c:v>
                </c:pt>
                <c:pt idx="108402">
                  <c:v>35</c:v>
                </c:pt>
                <c:pt idx="108403">
                  <c:v>47</c:v>
                </c:pt>
                <c:pt idx="108404">
                  <c:v>57</c:v>
                </c:pt>
                <c:pt idx="108405">
                  <c:v>55</c:v>
                </c:pt>
                <c:pt idx="108406">
                  <c:v>18</c:v>
                </c:pt>
                <c:pt idx="108407">
                  <c:v>33</c:v>
                </c:pt>
                <c:pt idx="108408">
                  <c:v>47</c:v>
                </c:pt>
                <c:pt idx="108409">
                  <c:v>31</c:v>
                </c:pt>
                <c:pt idx="108410">
                  <c:v>49</c:v>
                </c:pt>
                <c:pt idx="108411">
                  <c:v>41</c:v>
                </c:pt>
                <c:pt idx="108412">
                  <c:v>39</c:v>
                </c:pt>
                <c:pt idx="108413">
                  <c:v>33</c:v>
                </c:pt>
                <c:pt idx="108414">
                  <c:v>43</c:v>
                </c:pt>
                <c:pt idx="108415">
                  <c:v>21</c:v>
                </c:pt>
                <c:pt idx="108416">
                  <c:v>33</c:v>
                </c:pt>
                <c:pt idx="108417">
                  <c:v>24</c:v>
                </c:pt>
                <c:pt idx="108418">
                  <c:v>23</c:v>
                </c:pt>
                <c:pt idx="108419">
                  <c:v>22</c:v>
                </c:pt>
                <c:pt idx="108420">
                  <c:v>41</c:v>
                </c:pt>
                <c:pt idx="108421">
                  <c:v>24</c:v>
                </c:pt>
                <c:pt idx="108422">
                  <c:v>16</c:v>
                </c:pt>
                <c:pt idx="108423">
                  <c:v>26</c:v>
                </c:pt>
                <c:pt idx="108424">
                  <c:v>37</c:v>
                </c:pt>
                <c:pt idx="108425">
                  <c:v>20</c:v>
                </c:pt>
                <c:pt idx="108426">
                  <c:v>30</c:v>
                </c:pt>
                <c:pt idx="108427">
                  <c:v>20</c:v>
                </c:pt>
                <c:pt idx="108428">
                  <c:v>46</c:v>
                </c:pt>
                <c:pt idx="108429">
                  <c:v>19</c:v>
                </c:pt>
                <c:pt idx="108430">
                  <c:v>29</c:v>
                </c:pt>
                <c:pt idx="108431">
                  <c:v>15</c:v>
                </c:pt>
                <c:pt idx="108432">
                  <c:v>24</c:v>
                </c:pt>
                <c:pt idx="108433">
                  <c:v>12</c:v>
                </c:pt>
                <c:pt idx="108434">
                  <c:v>20</c:v>
                </c:pt>
                <c:pt idx="108435">
                  <c:v>17</c:v>
                </c:pt>
                <c:pt idx="108436">
                  <c:v>14</c:v>
                </c:pt>
                <c:pt idx="108437">
                  <c:v>17</c:v>
                </c:pt>
                <c:pt idx="108438">
                  <c:v>20</c:v>
                </c:pt>
                <c:pt idx="108439">
                  <c:v>11</c:v>
                </c:pt>
                <c:pt idx="108440">
                  <c:v>19</c:v>
                </c:pt>
                <c:pt idx="108441">
                  <c:v>11</c:v>
                </c:pt>
                <c:pt idx="108442">
                  <c:v>17</c:v>
                </c:pt>
                <c:pt idx="108443">
                  <c:v>16</c:v>
                </c:pt>
                <c:pt idx="108444">
                  <c:v>13</c:v>
                </c:pt>
                <c:pt idx="108445">
                  <c:v>15</c:v>
                </c:pt>
                <c:pt idx="108446">
                  <c:v>10</c:v>
                </c:pt>
                <c:pt idx="108447">
                  <c:v>9</c:v>
                </c:pt>
                <c:pt idx="108448">
                  <c:v>9</c:v>
                </c:pt>
                <c:pt idx="108449">
                  <c:v>6</c:v>
                </c:pt>
                <c:pt idx="108450">
                  <c:v>7</c:v>
                </c:pt>
                <c:pt idx="108451">
                  <c:v>8</c:v>
                </c:pt>
                <c:pt idx="108452">
                  <c:v>5</c:v>
                </c:pt>
                <c:pt idx="108453">
                  <c:v>3</c:v>
                </c:pt>
                <c:pt idx="108454">
                  <c:v>7</c:v>
                </c:pt>
                <c:pt idx="108455">
                  <c:v>7</c:v>
                </c:pt>
                <c:pt idx="108456">
                  <c:v>7</c:v>
                </c:pt>
                <c:pt idx="108457">
                  <c:v>4</c:v>
                </c:pt>
                <c:pt idx="108458">
                  <c:v>4</c:v>
                </c:pt>
                <c:pt idx="108459">
                  <c:v>5</c:v>
                </c:pt>
                <c:pt idx="108460">
                  <c:v>9</c:v>
                </c:pt>
                <c:pt idx="108461">
                  <c:v>5</c:v>
                </c:pt>
                <c:pt idx="108462">
                  <c:v>9</c:v>
                </c:pt>
                <c:pt idx="108463">
                  <c:v>9</c:v>
                </c:pt>
                <c:pt idx="108464">
                  <c:v>6</c:v>
                </c:pt>
                <c:pt idx="108465">
                  <c:v>5</c:v>
                </c:pt>
                <c:pt idx="108466">
                  <c:v>2</c:v>
                </c:pt>
                <c:pt idx="108467">
                  <c:v>695</c:v>
                </c:pt>
                <c:pt idx="108468">
                  <c:v>461</c:v>
                </c:pt>
                <c:pt idx="108469">
                  <c:v>508</c:v>
                </c:pt>
                <c:pt idx="108470">
                  <c:v>274</c:v>
                </c:pt>
                <c:pt idx="108471">
                  <c:v>496</c:v>
                </c:pt>
                <c:pt idx="108472">
                  <c:v>197</c:v>
                </c:pt>
                <c:pt idx="108473">
                  <c:v>586</c:v>
                </c:pt>
                <c:pt idx="108474">
                  <c:v>574</c:v>
                </c:pt>
                <c:pt idx="108475">
                  <c:v>334</c:v>
                </c:pt>
                <c:pt idx="108476">
                  <c:v>328</c:v>
                </c:pt>
                <c:pt idx="108477">
                  <c:v>317</c:v>
                </c:pt>
                <c:pt idx="108478">
                  <c:v>292</c:v>
                </c:pt>
                <c:pt idx="108479">
                  <c:v>252</c:v>
                </c:pt>
                <c:pt idx="108480">
                  <c:v>233</c:v>
                </c:pt>
                <c:pt idx="108481">
                  <c:v>258</c:v>
                </c:pt>
                <c:pt idx="108482">
                  <c:v>295</c:v>
                </c:pt>
                <c:pt idx="108483">
                  <c:v>238</c:v>
                </c:pt>
                <c:pt idx="108484">
                  <c:v>152</c:v>
                </c:pt>
                <c:pt idx="108485">
                  <c:v>165</c:v>
                </c:pt>
                <c:pt idx="108486">
                  <c:v>194</c:v>
                </c:pt>
                <c:pt idx="108487">
                  <c:v>289</c:v>
                </c:pt>
                <c:pt idx="108488">
                  <c:v>250</c:v>
                </c:pt>
                <c:pt idx="108489">
                  <c:v>259</c:v>
                </c:pt>
                <c:pt idx="108490">
                  <c:v>161</c:v>
                </c:pt>
                <c:pt idx="108491">
                  <c:v>108</c:v>
                </c:pt>
                <c:pt idx="108492">
                  <c:v>93</c:v>
                </c:pt>
                <c:pt idx="108493">
                  <c:v>136</c:v>
                </c:pt>
                <c:pt idx="108494">
                  <c:v>117</c:v>
                </c:pt>
                <c:pt idx="108495">
                  <c:v>117</c:v>
                </c:pt>
                <c:pt idx="108496">
                  <c:v>176</c:v>
                </c:pt>
                <c:pt idx="108497">
                  <c:v>197</c:v>
                </c:pt>
                <c:pt idx="108498">
                  <c:v>149</c:v>
                </c:pt>
                <c:pt idx="108499">
                  <c:v>130</c:v>
                </c:pt>
                <c:pt idx="108500">
                  <c:v>129</c:v>
                </c:pt>
                <c:pt idx="108501">
                  <c:v>166</c:v>
                </c:pt>
                <c:pt idx="108502">
                  <c:v>89</c:v>
                </c:pt>
                <c:pt idx="108503">
                  <c:v>59</c:v>
                </c:pt>
                <c:pt idx="108504">
                  <c:v>110</c:v>
                </c:pt>
                <c:pt idx="108505">
                  <c:v>83</c:v>
                </c:pt>
                <c:pt idx="108506">
                  <c:v>162</c:v>
                </c:pt>
                <c:pt idx="108507">
                  <c:v>98</c:v>
                </c:pt>
                <c:pt idx="108508">
                  <c:v>137</c:v>
                </c:pt>
                <c:pt idx="108509">
                  <c:v>109</c:v>
                </c:pt>
                <c:pt idx="108510">
                  <c:v>105</c:v>
                </c:pt>
                <c:pt idx="108511">
                  <c:v>111</c:v>
                </c:pt>
                <c:pt idx="108512">
                  <c:v>103</c:v>
                </c:pt>
                <c:pt idx="108513">
                  <c:v>87</c:v>
                </c:pt>
                <c:pt idx="108514">
                  <c:v>96</c:v>
                </c:pt>
                <c:pt idx="108515">
                  <c:v>89</c:v>
                </c:pt>
                <c:pt idx="108516">
                  <c:v>122</c:v>
                </c:pt>
                <c:pt idx="108517">
                  <c:v>63</c:v>
                </c:pt>
                <c:pt idx="108518">
                  <c:v>75</c:v>
                </c:pt>
                <c:pt idx="108519">
                  <c:v>92</c:v>
                </c:pt>
                <c:pt idx="108520">
                  <c:v>53</c:v>
                </c:pt>
                <c:pt idx="108521">
                  <c:v>59</c:v>
                </c:pt>
                <c:pt idx="108522">
                  <c:v>43</c:v>
                </c:pt>
                <c:pt idx="108523">
                  <c:v>30</c:v>
                </c:pt>
                <c:pt idx="108524">
                  <c:v>56</c:v>
                </c:pt>
                <c:pt idx="108525">
                  <c:v>55</c:v>
                </c:pt>
                <c:pt idx="108526">
                  <c:v>87</c:v>
                </c:pt>
                <c:pt idx="108527">
                  <c:v>72</c:v>
                </c:pt>
                <c:pt idx="108528">
                  <c:v>61</c:v>
                </c:pt>
                <c:pt idx="108529">
                  <c:v>71</c:v>
                </c:pt>
                <c:pt idx="108530">
                  <c:v>53</c:v>
                </c:pt>
                <c:pt idx="108531">
                  <c:v>52</c:v>
                </c:pt>
                <c:pt idx="108532">
                  <c:v>70</c:v>
                </c:pt>
                <c:pt idx="108533">
                  <c:v>67</c:v>
                </c:pt>
                <c:pt idx="108534">
                  <c:v>52</c:v>
                </c:pt>
                <c:pt idx="108535">
                  <c:v>28</c:v>
                </c:pt>
                <c:pt idx="108536">
                  <c:v>46</c:v>
                </c:pt>
                <c:pt idx="108537">
                  <c:v>64</c:v>
                </c:pt>
                <c:pt idx="108538">
                  <c:v>50</c:v>
                </c:pt>
                <c:pt idx="108539">
                  <c:v>30</c:v>
                </c:pt>
                <c:pt idx="108540">
                  <c:v>42</c:v>
                </c:pt>
                <c:pt idx="108541">
                  <c:v>39</c:v>
                </c:pt>
                <c:pt idx="108542">
                  <c:v>44</c:v>
                </c:pt>
                <c:pt idx="108543">
                  <c:v>56</c:v>
                </c:pt>
                <c:pt idx="108544">
                  <c:v>52</c:v>
                </c:pt>
                <c:pt idx="108545">
                  <c:v>36</c:v>
                </c:pt>
                <c:pt idx="108546">
                  <c:v>31</c:v>
                </c:pt>
                <c:pt idx="108547">
                  <c:v>50</c:v>
                </c:pt>
                <c:pt idx="108548">
                  <c:v>28</c:v>
                </c:pt>
                <c:pt idx="108549">
                  <c:v>37</c:v>
                </c:pt>
                <c:pt idx="108550">
                  <c:v>36</c:v>
                </c:pt>
                <c:pt idx="108551">
                  <c:v>36</c:v>
                </c:pt>
                <c:pt idx="108552">
                  <c:v>35</c:v>
                </c:pt>
                <c:pt idx="108553">
                  <c:v>30</c:v>
                </c:pt>
                <c:pt idx="108554">
                  <c:v>26</c:v>
                </c:pt>
                <c:pt idx="108555">
                  <c:v>26</c:v>
                </c:pt>
                <c:pt idx="108556">
                  <c:v>20</c:v>
                </c:pt>
                <c:pt idx="108557">
                  <c:v>38</c:v>
                </c:pt>
                <c:pt idx="108558">
                  <c:v>31</c:v>
                </c:pt>
                <c:pt idx="108559">
                  <c:v>32</c:v>
                </c:pt>
                <c:pt idx="108560">
                  <c:v>20</c:v>
                </c:pt>
                <c:pt idx="108561">
                  <c:v>31</c:v>
                </c:pt>
                <c:pt idx="108562">
                  <c:v>22</c:v>
                </c:pt>
                <c:pt idx="108563">
                  <c:v>42</c:v>
                </c:pt>
                <c:pt idx="108564">
                  <c:v>36</c:v>
                </c:pt>
                <c:pt idx="108565">
                  <c:v>18</c:v>
                </c:pt>
                <c:pt idx="108566">
                  <c:v>20</c:v>
                </c:pt>
                <c:pt idx="108567">
                  <c:v>20</c:v>
                </c:pt>
                <c:pt idx="108568">
                  <c:v>33</c:v>
                </c:pt>
                <c:pt idx="108569">
                  <c:v>18</c:v>
                </c:pt>
                <c:pt idx="108570">
                  <c:v>23</c:v>
                </c:pt>
                <c:pt idx="108571">
                  <c:v>26</c:v>
                </c:pt>
                <c:pt idx="108572">
                  <c:v>18</c:v>
                </c:pt>
                <c:pt idx="108573">
                  <c:v>17</c:v>
                </c:pt>
                <c:pt idx="108574">
                  <c:v>34</c:v>
                </c:pt>
                <c:pt idx="108575">
                  <c:v>19</c:v>
                </c:pt>
                <c:pt idx="108576">
                  <c:v>14</c:v>
                </c:pt>
                <c:pt idx="108577">
                  <c:v>11</c:v>
                </c:pt>
                <c:pt idx="108578">
                  <c:v>9</c:v>
                </c:pt>
                <c:pt idx="108579">
                  <c:v>13</c:v>
                </c:pt>
                <c:pt idx="108580">
                  <c:v>10</c:v>
                </c:pt>
                <c:pt idx="108581">
                  <c:v>5</c:v>
                </c:pt>
                <c:pt idx="108582">
                  <c:v>5</c:v>
                </c:pt>
                <c:pt idx="108583">
                  <c:v>3</c:v>
                </c:pt>
                <c:pt idx="108584">
                  <c:v>24</c:v>
                </c:pt>
                <c:pt idx="108585">
                  <c:v>1</c:v>
                </c:pt>
                <c:pt idx="108586">
                  <c:v>704</c:v>
                </c:pt>
                <c:pt idx="108587">
                  <c:v>449</c:v>
                </c:pt>
                <c:pt idx="108588">
                  <c:v>655</c:v>
                </c:pt>
                <c:pt idx="108589">
                  <c:v>445</c:v>
                </c:pt>
                <c:pt idx="108590">
                  <c:v>535</c:v>
                </c:pt>
                <c:pt idx="108591">
                  <c:v>441</c:v>
                </c:pt>
                <c:pt idx="108592">
                  <c:v>288</c:v>
                </c:pt>
                <c:pt idx="108593">
                  <c:v>461</c:v>
                </c:pt>
                <c:pt idx="108594">
                  <c:v>432</c:v>
                </c:pt>
                <c:pt idx="108595">
                  <c:v>504</c:v>
                </c:pt>
                <c:pt idx="108596">
                  <c:v>368</c:v>
                </c:pt>
                <c:pt idx="108597">
                  <c:v>311</c:v>
                </c:pt>
                <c:pt idx="108598">
                  <c:v>408</c:v>
                </c:pt>
                <c:pt idx="108599">
                  <c:v>140</c:v>
                </c:pt>
                <c:pt idx="108600">
                  <c:v>268</c:v>
                </c:pt>
                <c:pt idx="108601">
                  <c:v>250</c:v>
                </c:pt>
                <c:pt idx="108602">
                  <c:v>375</c:v>
                </c:pt>
                <c:pt idx="108603">
                  <c:v>217</c:v>
                </c:pt>
                <c:pt idx="108604">
                  <c:v>205</c:v>
                </c:pt>
                <c:pt idx="108605">
                  <c:v>290</c:v>
                </c:pt>
                <c:pt idx="108606">
                  <c:v>107</c:v>
                </c:pt>
                <c:pt idx="108607">
                  <c:v>254</c:v>
                </c:pt>
                <c:pt idx="108608">
                  <c:v>189</c:v>
                </c:pt>
                <c:pt idx="108609">
                  <c:v>126</c:v>
                </c:pt>
                <c:pt idx="108610">
                  <c:v>153</c:v>
                </c:pt>
                <c:pt idx="108611">
                  <c:v>200</c:v>
                </c:pt>
                <c:pt idx="108612">
                  <c:v>79</c:v>
                </c:pt>
                <c:pt idx="108613">
                  <c:v>117</c:v>
                </c:pt>
                <c:pt idx="108614">
                  <c:v>140</c:v>
                </c:pt>
                <c:pt idx="108615">
                  <c:v>110</c:v>
                </c:pt>
                <c:pt idx="108616">
                  <c:v>133</c:v>
                </c:pt>
                <c:pt idx="108617">
                  <c:v>135</c:v>
                </c:pt>
                <c:pt idx="108618">
                  <c:v>150</c:v>
                </c:pt>
                <c:pt idx="108619">
                  <c:v>131</c:v>
                </c:pt>
                <c:pt idx="108620">
                  <c:v>101</c:v>
                </c:pt>
                <c:pt idx="108621">
                  <c:v>97</c:v>
                </c:pt>
                <c:pt idx="108622">
                  <c:v>139</c:v>
                </c:pt>
                <c:pt idx="108623">
                  <c:v>115</c:v>
                </c:pt>
                <c:pt idx="108624">
                  <c:v>99</c:v>
                </c:pt>
                <c:pt idx="108625">
                  <c:v>85</c:v>
                </c:pt>
                <c:pt idx="108626">
                  <c:v>121</c:v>
                </c:pt>
                <c:pt idx="108627">
                  <c:v>168</c:v>
                </c:pt>
                <c:pt idx="108628">
                  <c:v>167</c:v>
                </c:pt>
                <c:pt idx="108629">
                  <c:v>134</c:v>
                </c:pt>
                <c:pt idx="108630">
                  <c:v>111</c:v>
                </c:pt>
                <c:pt idx="108631">
                  <c:v>73</c:v>
                </c:pt>
                <c:pt idx="108632">
                  <c:v>101</c:v>
                </c:pt>
                <c:pt idx="108633">
                  <c:v>127</c:v>
                </c:pt>
                <c:pt idx="108634">
                  <c:v>131</c:v>
                </c:pt>
                <c:pt idx="108635">
                  <c:v>43</c:v>
                </c:pt>
                <c:pt idx="108636">
                  <c:v>104</c:v>
                </c:pt>
                <c:pt idx="108637">
                  <c:v>78</c:v>
                </c:pt>
                <c:pt idx="108638">
                  <c:v>57</c:v>
                </c:pt>
                <c:pt idx="108639">
                  <c:v>93</c:v>
                </c:pt>
                <c:pt idx="108640">
                  <c:v>79</c:v>
                </c:pt>
                <c:pt idx="108641">
                  <c:v>53</c:v>
                </c:pt>
                <c:pt idx="108642">
                  <c:v>74</c:v>
                </c:pt>
                <c:pt idx="108643">
                  <c:v>101</c:v>
                </c:pt>
                <c:pt idx="108644">
                  <c:v>63</c:v>
                </c:pt>
                <c:pt idx="108645">
                  <c:v>56</c:v>
                </c:pt>
                <c:pt idx="108646">
                  <c:v>37</c:v>
                </c:pt>
                <c:pt idx="108647">
                  <c:v>58</c:v>
                </c:pt>
                <c:pt idx="108648">
                  <c:v>84</c:v>
                </c:pt>
                <c:pt idx="108649">
                  <c:v>50</c:v>
                </c:pt>
                <c:pt idx="108650">
                  <c:v>56</c:v>
                </c:pt>
                <c:pt idx="108651">
                  <c:v>65</c:v>
                </c:pt>
                <c:pt idx="108652">
                  <c:v>64</c:v>
                </c:pt>
                <c:pt idx="108653">
                  <c:v>55</c:v>
                </c:pt>
                <c:pt idx="108654">
                  <c:v>34</c:v>
                </c:pt>
                <c:pt idx="108655">
                  <c:v>54</c:v>
                </c:pt>
                <c:pt idx="108656">
                  <c:v>54</c:v>
                </c:pt>
                <c:pt idx="108657">
                  <c:v>106</c:v>
                </c:pt>
                <c:pt idx="108658">
                  <c:v>75</c:v>
                </c:pt>
                <c:pt idx="108659">
                  <c:v>70</c:v>
                </c:pt>
                <c:pt idx="108660">
                  <c:v>38</c:v>
                </c:pt>
                <c:pt idx="108661">
                  <c:v>50</c:v>
                </c:pt>
                <c:pt idx="108662">
                  <c:v>37</c:v>
                </c:pt>
                <c:pt idx="108663">
                  <c:v>48</c:v>
                </c:pt>
                <c:pt idx="108664">
                  <c:v>58</c:v>
                </c:pt>
                <c:pt idx="108665">
                  <c:v>28</c:v>
                </c:pt>
                <c:pt idx="108666">
                  <c:v>69</c:v>
                </c:pt>
                <c:pt idx="108667">
                  <c:v>27</c:v>
                </c:pt>
                <c:pt idx="108668">
                  <c:v>42</c:v>
                </c:pt>
                <c:pt idx="108669">
                  <c:v>42</c:v>
                </c:pt>
                <c:pt idx="108670">
                  <c:v>80</c:v>
                </c:pt>
                <c:pt idx="108671">
                  <c:v>33</c:v>
                </c:pt>
                <c:pt idx="108672">
                  <c:v>33</c:v>
                </c:pt>
                <c:pt idx="108673">
                  <c:v>31</c:v>
                </c:pt>
                <c:pt idx="108674">
                  <c:v>42</c:v>
                </c:pt>
                <c:pt idx="108675">
                  <c:v>26</c:v>
                </c:pt>
                <c:pt idx="108676">
                  <c:v>26</c:v>
                </c:pt>
                <c:pt idx="108677">
                  <c:v>26</c:v>
                </c:pt>
                <c:pt idx="108678">
                  <c:v>39</c:v>
                </c:pt>
                <c:pt idx="108679">
                  <c:v>16</c:v>
                </c:pt>
                <c:pt idx="108680">
                  <c:v>19</c:v>
                </c:pt>
                <c:pt idx="108681">
                  <c:v>27</c:v>
                </c:pt>
                <c:pt idx="108682">
                  <c:v>27</c:v>
                </c:pt>
                <c:pt idx="108683">
                  <c:v>22</c:v>
                </c:pt>
                <c:pt idx="108684">
                  <c:v>27</c:v>
                </c:pt>
                <c:pt idx="108685">
                  <c:v>21</c:v>
                </c:pt>
                <c:pt idx="108686">
                  <c:v>39</c:v>
                </c:pt>
                <c:pt idx="108687">
                  <c:v>28</c:v>
                </c:pt>
                <c:pt idx="108688">
                  <c:v>26</c:v>
                </c:pt>
                <c:pt idx="108689">
                  <c:v>16</c:v>
                </c:pt>
                <c:pt idx="108690">
                  <c:v>17</c:v>
                </c:pt>
                <c:pt idx="108691">
                  <c:v>19</c:v>
                </c:pt>
                <c:pt idx="108692">
                  <c:v>27</c:v>
                </c:pt>
                <c:pt idx="108693">
                  <c:v>20</c:v>
                </c:pt>
                <c:pt idx="108694">
                  <c:v>9</c:v>
                </c:pt>
                <c:pt idx="108695">
                  <c:v>11</c:v>
                </c:pt>
                <c:pt idx="108696">
                  <c:v>17</c:v>
                </c:pt>
                <c:pt idx="108697">
                  <c:v>7</c:v>
                </c:pt>
                <c:pt idx="108698">
                  <c:v>16</c:v>
                </c:pt>
                <c:pt idx="108699">
                  <c:v>14</c:v>
                </c:pt>
                <c:pt idx="108700">
                  <c:v>11</c:v>
                </c:pt>
                <c:pt idx="108701">
                  <c:v>7</c:v>
                </c:pt>
                <c:pt idx="108702">
                  <c:v>4</c:v>
                </c:pt>
                <c:pt idx="108703">
                  <c:v>1120</c:v>
                </c:pt>
                <c:pt idx="108704">
                  <c:v>454</c:v>
                </c:pt>
                <c:pt idx="108705">
                  <c:v>567</c:v>
                </c:pt>
                <c:pt idx="108706">
                  <c:v>282</c:v>
                </c:pt>
                <c:pt idx="108707">
                  <c:v>607</c:v>
                </c:pt>
                <c:pt idx="108708">
                  <c:v>484</c:v>
                </c:pt>
                <c:pt idx="108709">
                  <c:v>391</c:v>
                </c:pt>
                <c:pt idx="108710">
                  <c:v>342</c:v>
                </c:pt>
                <c:pt idx="108711">
                  <c:v>161</c:v>
                </c:pt>
                <c:pt idx="108712">
                  <c:v>419</c:v>
                </c:pt>
                <c:pt idx="108713">
                  <c:v>255</c:v>
                </c:pt>
                <c:pt idx="108714">
                  <c:v>238</c:v>
                </c:pt>
                <c:pt idx="108715">
                  <c:v>235</c:v>
                </c:pt>
                <c:pt idx="108716">
                  <c:v>325</c:v>
                </c:pt>
                <c:pt idx="108717">
                  <c:v>217</c:v>
                </c:pt>
                <c:pt idx="108718">
                  <c:v>170</c:v>
                </c:pt>
                <c:pt idx="108719">
                  <c:v>201</c:v>
                </c:pt>
                <c:pt idx="108720">
                  <c:v>242</c:v>
                </c:pt>
                <c:pt idx="108721">
                  <c:v>250</c:v>
                </c:pt>
                <c:pt idx="108722">
                  <c:v>251</c:v>
                </c:pt>
                <c:pt idx="108723">
                  <c:v>190</c:v>
                </c:pt>
                <c:pt idx="108724">
                  <c:v>158</c:v>
                </c:pt>
                <c:pt idx="108725">
                  <c:v>134</c:v>
                </c:pt>
                <c:pt idx="108726">
                  <c:v>148</c:v>
                </c:pt>
                <c:pt idx="108727">
                  <c:v>94</c:v>
                </c:pt>
                <c:pt idx="108728">
                  <c:v>140</c:v>
                </c:pt>
                <c:pt idx="108729">
                  <c:v>96</c:v>
                </c:pt>
                <c:pt idx="108730">
                  <c:v>130</c:v>
                </c:pt>
                <c:pt idx="108731">
                  <c:v>103</c:v>
                </c:pt>
                <c:pt idx="108732">
                  <c:v>168</c:v>
                </c:pt>
                <c:pt idx="108733">
                  <c:v>142</c:v>
                </c:pt>
                <c:pt idx="108734">
                  <c:v>120</c:v>
                </c:pt>
                <c:pt idx="108735">
                  <c:v>80</c:v>
                </c:pt>
                <c:pt idx="108736">
                  <c:v>94</c:v>
                </c:pt>
                <c:pt idx="108737">
                  <c:v>90</c:v>
                </c:pt>
                <c:pt idx="108738">
                  <c:v>110</c:v>
                </c:pt>
                <c:pt idx="108739">
                  <c:v>58</c:v>
                </c:pt>
                <c:pt idx="108740">
                  <c:v>203</c:v>
                </c:pt>
                <c:pt idx="108741">
                  <c:v>142</c:v>
                </c:pt>
                <c:pt idx="108742">
                  <c:v>120</c:v>
                </c:pt>
                <c:pt idx="108743">
                  <c:v>159</c:v>
                </c:pt>
                <c:pt idx="108744">
                  <c:v>122</c:v>
                </c:pt>
                <c:pt idx="108745">
                  <c:v>128</c:v>
                </c:pt>
                <c:pt idx="108746">
                  <c:v>90</c:v>
                </c:pt>
                <c:pt idx="108747">
                  <c:v>96</c:v>
                </c:pt>
                <c:pt idx="108748">
                  <c:v>135</c:v>
                </c:pt>
                <c:pt idx="108749">
                  <c:v>92</c:v>
                </c:pt>
                <c:pt idx="108750">
                  <c:v>68</c:v>
                </c:pt>
                <c:pt idx="108751">
                  <c:v>62</c:v>
                </c:pt>
                <c:pt idx="108752">
                  <c:v>38</c:v>
                </c:pt>
                <c:pt idx="108753">
                  <c:v>74</c:v>
                </c:pt>
                <c:pt idx="108754">
                  <c:v>51</c:v>
                </c:pt>
                <c:pt idx="108755">
                  <c:v>85</c:v>
                </c:pt>
                <c:pt idx="108756">
                  <c:v>73</c:v>
                </c:pt>
                <c:pt idx="108757">
                  <c:v>72</c:v>
                </c:pt>
                <c:pt idx="108758">
                  <c:v>47</c:v>
                </c:pt>
                <c:pt idx="108759">
                  <c:v>66</c:v>
                </c:pt>
                <c:pt idx="108760">
                  <c:v>46</c:v>
                </c:pt>
                <c:pt idx="108761">
                  <c:v>91</c:v>
                </c:pt>
                <c:pt idx="108762">
                  <c:v>99</c:v>
                </c:pt>
                <c:pt idx="108763">
                  <c:v>42</c:v>
                </c:pt>
                <c:pt idx="108764">
                  <c:v>58</c:v>
                </c:pt>
                <c:pt idx="108765">
                  <c:v>57</c:v>
                </c:pt>
                <c:pt idx="108766">
                  <c:v>66</c:v>
                </c:pt>
                <c:pt idx="108767">
                  <c:v>51</c:v>
                </c:pt>
                <c:pt idx="108768">
                  <c:v>32</c:v>
                </c:pt>
                <c:pt idx="108769">
                  <c:v>48</c:v>
                </c:pt>
                <c:pt idx="108770">
                  <c:v>36</c:v>
                </c:pt>
                <c:pt idx="108771">
                  <c:v>36</c:v>
                </c:pt>
                <c:pt idx="108772">
                  <c:v>44</c:v>
                </c:pt>
                <c:pt idx="108773">
                  <c:v>77</c:v>
                </c:pt>
                <c:pt idx="108774">
                  <c:v>101</c:v>
                </c:pt>
                <c:pt idx="108775">
                  <c:v>45</c:v>
                </c:pt>
                <c:pt idx="108776">
                  <c:v>56</c:v>
                </c:pt>
                <c:pt idx="108777">
                  <c:v>105</c:v>
                </c:pt>
                <c:pt idx="108778">
                  <c:v>50</c:v>
                </c:pt>
                <c:pt idx="108779">
                  <c:v>41</c:v>
                </c:pt>
                <c:pt idx="108780">
                  <c:v>40</c:v>
                </c:pt>
                <c:pt idx="108781">
                  <c:v>34</c:v>
                </c:pt>
                <c:pt idx="108782">
                  <c:v>34</c:v>
                </c:pt>
                <c:pt idx="108783">
                  <c:v>88</c:v>
                </c:pt>
                <c:pt idx="108784">
                  <c:v>33</c:v>
                </c:pt>
                <c:pt idx="108785">
                  <c:v>30</c:v>
                </c:pt>
                <c:pt idx="108786">
                  <c:v>47</c:v>
                </c:pt>
                <c:pt idx="108787">
                  <c:v>39</c:v>
                </c:pt>
                <c:pt idx="108788">
                  <c:v>31</c:v>
                </c:pt>
                <c:pt idx="108789">
                  <c:v>27</c:v>
                </c:pt>
                <c:pt idx="108790">
                  <c:v>36</c:v>
                </c:pt>
                <c:pt idx="108791">
                  <c:v>34</c:v>
                </c:pt>
                <c:pt idx="108792">
                  <c:v>29</c:v>
                </c:pt>
                <c:pt idx="108793">
                  <c:v>39</c:v>
                </c:pt>
                <c:pt idx="108794">
                  <c:v>26</c:v>
                </c:pt>
                <c:pt idx="108795">
                  <c:v>35</c:v>
                </c:pt>
                <c:pt idx="108796">
                  <c:v>28</c:v>
                </c:pt>
                <c:pt idx="108797">
                  <c:v>16</c:v>
                </c:pt>
                <c:pt idx="108798">
                  <c:v>22</c:v>
                </c:pt>
                <c:pt idx="108799">
                  <c:v>25</c:v>
                </c:pt>
                <c:pt idx="108800">
                  <c:v>45</c:v>
                </c:pt>
                <c:pt idx="108801">
                  <c:v>22</c:v>
                </c:pt>
                <c:pt idx="108802">
                  <c:v>31</c:v>
                </c:pt>
                <c:pt idx="108803">
                  <c:v>19</c:v>
                </c:pt>
                <c:pt idx="108804">
                  <c:v>21</c:v>
                </c:pt>
                <c:pt idx="108805">
                  <c:v>15</c:v>
                </c:pt>
                <c:pt idx="108806">
                  <c:v>13</c:v>
                </c:pt>
                <c:pt idx="108807">
                  <c:v>14</c:v>
                </c:pt>
                <c:pt idx="108808">
                  <c:v>21</c:v>
                </c:pt>
                <c:pt idx="108809">
                  <c:v>22</c:v>
                </c:pt>
                <c:pt idx="108810">
                  <c:v>13</c:v>
                </c:pt>
                <c:pt idx="108811">
                  <c:v>17</c:v>
                </c:pt>
                <c:pt idx="108812">
                  <c:v>13</c:v>
                </c:pt>
                <c:pt idx="108813">
                  <c:v>9</c:v>
                </c:pt>
                <c:pt idx="108814">
                  <c:v>6</c:v>
                </c:pt>
                <c:pt idx="108815">
                  <c:v>6</c:v>
                </c:pt>
                <c:pt idx="108816">
                  <c:v>5</c:v>
                </c:pt>
                <c:pt idx="108817">
                  <c:v>5</c:v>
                </c:pt>
                <c:pt idx="108818">
                  <c:v>5</c:v>
                </c:pt>
                <c:pt idx="108819">
                  <c:v>3</c:v>
                </c:pt>
                <c:pt idx="108820">
                  <c:v>1</c:v>
                </c:pt>
                <c:pt idx="108821">
                  <c:v>1668</c:v>
                </c:pt>
                <c:pt idx="108822">
                  <c:v>1208</c:v>
                </c:pt>
                <c:pt idx="108823">
                  <c:v>1514</c:v>
                </c:pt>
                <c:pt idx="108824">
                  <c:v>874</c:v>
                </c:pt>
                <c:pt idx="108825">
                  <c:v>789</c:v>
                </c:pt>
                <c:pt idx="108826">
                  <c:v>459</c:v>
                </c:pt>
                <c:pt idx="108827">
                  <c:v>1208</c:v>
                </c:pt>
                <c:pt idx="108828">
                  <c:v>719</c:v>
                </c:pt>
                <c:pt idx="108829">
                  <c:v>339</c:v>
                </c:pt>
                <c:pt idx="108830">
                  <c:v>524</c:v>
                </c:pt>
                <c:pt idx="108831">
                  <c:v>516</c:v>
                </c:pt>
                <c:pt idx="108832">
                  <c:v>507</c:v>
                </c:pt>
                <c:pt idx="108833">
                  <c:v>631</c:v>
                </c:pt>
                <c:pt idx="108834">
                  <c:v>801</c:v>
                </c:pt>
                <c:pt idx="108835">
                  <c:v>399</c:v>
                </c:pt>
                <c:pt idx="108836">
                  <c:v>292</c:v>
                </c:pt>
                <c:pt idx="108837">
                  <c:v>579</c:v>
                </c:pt>
                <c:pt idx="108838">
                  <c:v>574</c:v>
                </c:pt>
                <c:pt idx="108839">
                  <c:v>276</c:v>
                </c:pt>
                <c:pt idx="108840">
                  <c:v>593</c:v>
                </c:pt>
                <c:pt idx="108841">
                  <c:v>514</c:v>
                </c:pt>
                <c:pt idx="108842">
                  <c:v>244</c:v>
                </c:pt>
                <c:pt idx="108843">
                  <c:v>323</c:v>
                </c:pt>
                <c:pt idx="108844">
                  <c:v>278</c:v>
                </c:pt>
                <c:pt idx="108845">
                  <c:v>382</c:v>
                </c:pt>
                <c:pt idx="108846">
                  <c:v>464</c:v>
                </c:pt>
                <c:pt idx="108847">
                  <c:v>232</c:v>
                </c:pt>
                <c:pt idx="108848">
                  <c:v>224</c:v>
                </c:pt>
                <c:pt idx="108849">
                  <c:v>448</c:v>
                </c:pt>
                <c:pt idx="108850">
                  <c:v>358</c:v>
                </c:pt>
                <c:pt idx="108851">
                  <c:v>849</c:v>
                </c:pt>
                <c:pt idx="108852">
                  <c:v>453</c:v>
                </c:pt>
                <c:pt idx="108853">
                  <c:v>570</c:v>
                </c:pt>
                <c:pt idx="108854">
                  <c:v>326</c:v>
                </c:pt>
                <c:pt idx="108855">
                  <c:v>407</c:v>
                </c:pt>
                <c:pt idx="108856">
                  <c:v>260</c:v>
                </c:pt>
                <c:pt idx="108857">
                  <c:v>366</c:v>
                </c:pt>
                <c:pt idx="108858">
                  <c:v>181</c:v>
                </c:pt>
                <c:pt idx="108859">
                  <c:v>289</c:v>
                </c:pt>
                <c:pt idx="108860">
                  <c:v>354</c:v>
                </c:pt>
                <c:pt idx="108861">
                  <c:v>399</c:v>
                </c:pt>
                <c:pt idx="108862">
                  <c:v>343</c:v>
                </c:pt>
                <c:pt idx="108863">
                  <c:v>267</c:v>
                </c:pt>
                <c:pt idx="108864">
                  <c:v>313</c:v>
                </c:pt>
                <c:pt idx="108865">
                  <c:v>307</c:v>
                </c:pt>
                <c:pt idx="108866">
                  <c:v>226</c:v>
                </c:pt>
                <c:pt idx="108867">
                  <c:v>191</c:v>
                </c:pt>
                <c:pt idx="108868">
                  <c:v>380</c:v>
                </c:pt>
                <c:pt idx="108869">
                  <c:v>277</c:v>
                </c:pt>
                <c:pt idx="108870">
                  <c:v>305</c:v>
                </c:pt>
                <c:pt idx="108871">
                  <c:v>148</c:v>
                </c:pt>
                <c:pt idx="108872">
                  <c:v>250</c:v>
                </c:pt>
                <c:pt idx="108873">
                  <c:v>250</c:v>
                </c:pt>
                <c:pt idx="108874">
                  <c:v>347</c:v>
                </c:pt>
                <c:pt idx="108875">
                  <c:v>209</c:v>
                </c:pt>
                <c:pt idx="108876">
                  <c:v>167</c:v>
                </c:pt>
                <c:pt idx="108877">
                  <c:v>200</c:v>
                </c:pt>
                <c:pt idx="108878">
                  <c:v>221</c:v>
                </c:pt>
                <c:pt idx="108879">
                  <c:v>95</c:v>
                </c:pt>
                <c:pt idx="108880">
                  <c:v>245</c:v>
                </c:pt>
                <c:pt idx="108881">
                  <c:v>91</c:v>
                </c:pt>
                <c:pt idx="108882">
                  <c:v>238</c:v>
                </c:pt>
                <c:pt idx="108883">
                  <c:v>237</c:v>
                </c:pt>
                <c:pt idx="108884">
                  <c:v>173</c:v>
                </c:pt>
                <c:pt idx="108885">
                  <c:v>173</c:v>
                </c:pt>
                <c:pt idx="108886">
                  <c:v>195</c:v>
                </c:pt>
                <c:pt idx="108887">
                  <c:v>147</c:v>
                </c:pt>
                <c:pt idx="108888">
                  <c:v>136</c:v>
                </c:pt>
                <c:pt idx="108889">
                  <c:v>66</c:v>
                </c:pt>
                <c:pt idx="108890">
                  <c:v>214</c:v>
                </c:pt>
                <c:pt idx="108891">
                  <c:v>105</c:v>
                </c:pt>
                <c:pt idx="108892">
                  <c:v>154</c:v>
                </c:pt>
                <c:pt idx="108893">
                  <c:v>205</c:v>
                </c:pt>
                <c:pt idx="108894">
                  <c:v>202</c:v>
                </c:pt>
                <c:pt idx="108895">
                  <c:v>201</c:v>
                </c:pt>
                <c:pt idx="108896">
                  <c:v>141</c:v>
                </c:pt>
                <c:pt idx="108897">
                  <c:v>141</c:v>
                </c:pt>
                <c:pt idx="108898">
                  <c:v>129</c:v>
                </c:pt>
                <c:pt idx="108899">
                  <c:v>68</c:v>
                </c:pt>
                <c:pt idx="108900">
                  <c:v>135</c:v>
                </c:pt>
                <c:pt idx="108901">
                  <c:v>94</c:v>
                </c:pt>
                <c:pt idx="108902">
                  <c:v>93</c:v>
                </c:pt>
                <c:pt idx="108903">
                  <c:v>90</c:v>
                </c:pt>
                <c:pt idx="108904">
                  <c:v>92</c:v>
                </c:pt>
                <c:pt idx="108905">
                  <c:v>65</c:v>
                </c:pt>
                <c:pt idx="108906">
                  <c:v>152</c:v>
                </c:pt>
                <c:pt idx="108907">
                  <c:v>73</c:v>
                </c:pt>
                <c:pt idx="108908">
                  <c:v>106</c:v>
                </c:pt>
                <c:pt idx="108909">
                  <c:v>105</c:v>
                </c:pt>
                <c:pt idx="108910">
                  <c:v>104</c:v>
                </c:pt>
                <c:pt idx="108911">
                  <c:v>81</c:v>
                </c:pt>
                <c:pt idx="108912">
                  <c:v>70</c:v>
                </c:pt>
                <c:pt idx="108913">
                  <c:v>58</c:v>
                </c:pt>
                <c:pt idx="108914">
                  <c:v>113</c:v>
                </c:pt>
                <c:pt idx="108915">
                  <c:v>132</c:v>
                </c:pt>
                <c:pt idx="108916">
                  <c:v>81</c:v>
                </c:pt>
                <c:pt idx="108917">
                  <c:v>79</c:v>
                </c:pt>
                <c:pt idx="108918">
                  <c:v>98</c:v>
                </c:pt>
                <c:pt idx="108919">
                  <c:v>94</c:v>
                </c:pt>
                <c:pt idx="108920">
                  <c:v>92</c:v>
                </c:pt>
                <c:pt idx="108921">
                  <c:v>90</c:v>
                </c:pt>
                <c:pt idx="108922">
                  <c:v>76</c:v>
                </c:pt>
                <c:pt idx="108923">
                  <c:v>65</c:v>
                </c:pt>
                <c:pt idx="108924">
                  <c:v>42</c:v>
                </c:pt>
                <c:pt idx="108925">
                  <c:v>66</c:v>
                </c:pt>
                <c:pt idx="108926">
                  <c:v>73</c:v>
                </c:pt>
                <c:pt idx="108927">
                  <c:v>73</c:v>
                </c:pt>
                <c:pt idx="108928">
                  <c:v>31</c:v>
                </c:pt>
                <c:pt idx="108929">
                  <c:v>54</c:v>
                </c:pt>
                <c:pt idx="108930">
                  <c:v>43</c:v>
                </c:pt>
                <c:pt idx="108931">
                  <c:v>53</c:v>
                </c:pt>
                <c:pt idx="108932">
                  <c:v>51</c:v>
                </c:pt>
                <c:pt idx="108933">
                  <c:v>40</c:v>
                </c:pt>
                <c:pt idx="108934">
                  <c:v>64</c:v>
                </c:pt>
                <c:pt idx="108935">
                  <c:v>76</c:v>
                </c:pt>
                <c:pt idx="108936">
                  <c:v>47</c:v>
                </c:pt>
                <c:pt idx="108937">
                  <c:v>62</c:v>
                </c:pt>
                <c:pt idx="108938">
                  <c:v>50</c:v>
                </c:pt>
                <c:pt idx="108939">
                  <c:v>51</c:v>
                </c:pt>
                <c:pt idx="108940">
                  <c:v>33</c:v>
                </c:pt>
                <c:pt idx="108941">
                  <c:v>54</c:v>
                </c:pt>
                <c:pt idx="108942">
                  <c:v>57</c:v>
                </c:pt>
                <c:pt idx="108943">
                  <c:v>40</c:v>
                </c:pt>
                <c:pt idx="108944">
                  <c:v>21</c:v>
                </c:pt>
                <c:pt idx="108945">
                  <c:v>44</c:v>
                </c:pt>
                <c:pt idx="108946">
                  <c:v>24</c:v>
                </c:pt>
                <c:pt idx="108947">
                  <c:v>28</c:v>
                </c:pt>
                <c:pt idx="108948">
                  <c:v>32</c:v>
                </c:pt>
                <c:pt idx="108949">
                  <c:v>17</c:v>
                </c:pt>
                <c:pt idx="108950">
                  <c:v>10</c:v>
                </c:pt>
                <c:pt idx="108951">
                  <c:v>18</c:v>
                </c:pt>
                <c:pt idx="108952">
                  <c:v>12</c:v>
                </c:pt>
                <c:pt idx="108953">
                  <c:v>3</c:v>
                </c:pt>
                <c:pt idx="108954">
                  <c:v>6</c:v>
                </c:pt>
                <c:pt idx="108955">
                  <c:v>544</c:v>
                </c:pt>
                <c:pt idx="108956">
                  <c:v>602</c:v>
                </c:pt>
                <c:pt idx="108957">
                  <c:v>602</c:v>
                </c:pt>
                <c:pt idx="108958">
                  <c:v>321</c:v>
                </c:pt>
                <c:pt idx="108959">
                  <c:v>306</c:v>
                </c:pt>
                <c:pt idx="108960">
                  <c:v>497</c:v>
                </c:pt>
                <c:pt idx="108961">
                  <c:v>267</c:v>
                </c:pt>
                <c:pt idx="108962">
                  <c:v>403</c:v>
                </c:pt>
                <c:pt idx="108963">
                  <c:v>140</c:v>
                </c:pt>
                <c:pt idx="108964">
                  <c:v>276</c:v>
                </c:pt>
                <c:pt idx="108965">
                  <c:v>228</c:v>
                </c:pt>
                <c:pt idx="108966">
                  <c:v>352</c:v>
                </c:pt>
                <c:pt idx="108967">
                  <c:v>209</c:v>
                </c:pt>
                <c:pt idx="108968">
                  <c:v>336</c:v>
                </c:pt>
                <c:pt idx="108969">
                  <c:v>263</c:v>
                </c:pt>
                <c:pt idx="108970">
                  <c:v>230</c:v>
                </c:pt>
                <c:pt idx="108971">
                  <c:v>139</c:v>
                </c:pt>
                <c:pt idx="108972">
                  <c:v>260</c:v>
                </c:pt>
                <c:pt idx="108973">
                  <c:v>116</c:v>
                </c:pt>
                <c:pt idx="108974">
                  <c:v>318</c:v>
                </c:pt>
                <c:pt idx="108975">
                  <c:v>147</c:v>
                </c:pt>
                <c:pt idx="108976">
                  <c:v>145</c:v>
                </c:pt>
                <c:pt idx="108977">
                  <c:v>208</c:v>
                </c:pt>
                <c:pt idx="108978">
                  <c:v>135</c:v>
                </c:pt>
                <c:pt idx="108979">
                  <c:v>145</c:v>
                </c:pt>
                <c:pt idx="108980">
                  <c:v>167</c:v>
                </c:pt>
                <c:pt idx="108981">
                  <c:v>214</c:v>
                </c:pt>
                <c:pt idx="108982">
                  <c:v>78</c:v>
                </c:pt>
                <c:pt idx="108983">
                  <c:v>67</c:v>
                </c:pt>
                <c:pt idx="108984">
                  <c:v>114</c:v>
                </c:pt>
                <c:pt idx="108985">
                  <c:v>64</c:v>
                </c:pt>
                <c:pt idx="108986">
                  <c:v>140</c:v>
                </c:pt>
                <c:pt idx="108987">
                  <c:v>133</c:v>
                </c:pt>
                <c:pt idx="108988">
                  <c:v>133</c:v>
                </c:pt>
                <c:pt idx="108989">
                  <c:v>154</c:v>
                </c:pt>
                <c:pt idx="108990">
                  <c:v>59</c:v>
                </c:pt>
                <c:pt idx="108991">
                  <c:v>87</c:v>
                </c:pt>
                <c:pt idx="108992">
                  <c:v>86</c:v>
                </c:pt>
                <c:pt idx="108993">
                  <c:v>47</c:v>
                </c:pt>
                <c:pt idx="108994">
                  <c:v>132</c:v>
                </c:pt>
                <c:pt idx="108995">
                  <c:v>55</c:v>
                </c:pt>
                <c:pt idx="108996">
                  <c:v>108</c:v>
                </c:pt>
                <c:pt idx="108997">
                  <c:v>94</c:v>
                </c:pt>
                <c:pt idx="108998">
                  <c:v>91</c:v>
                </c:pt>
                <c:pt idx="108999">
                  <c:v>86</c:v>
                </c:pt>
                <c:pt idx="109000">
                  <c:v>55</c:v>
                </c:pt>
                <c:pt idx="109001">
                  <c:v>107</c:v>
                </c:pt>
                <c:pt idx="109002">
                  <c:v>31</c:v>
                </c:pt>
                <c:pt idx="109003">
                  <c:v>74</c:v>
                </c:pt>
                <c:pt idx="109004">
                  <c:v>55</c:v>
                </c:pt>
                <c:pt idx="109005">
                  <c:v>73</c:v>
                </c:pt>
                <c:pt idx="109006">
                  <c:v>60</c:v>
                </c:pt>
                <c:pt idx="109007">
                  <c:v>66</c:v>
                </c:pt>
                <c:pt idx="109008">
                  <c:v>52</c:v>
                </c:pt>
                <c:pt idx="109009">
                  <c:v>25</c:v>
                </c:pt>
                <c:pt idx="109010">
                  <c:v>25</c:v>
                </c:pt>
                <c:pt idx="109011">
                  <c:v>53</c:v>
                </c:pt>
                <c:pt idx="109012">
                  <c:v>36</c:v>
                </c:pt>
                <c:pt idx="109013">
                  <c:v>51</c:v>
                </c:pt>
                <c:pt idx="109014">
                  <c:v>55</c:v>
                </c:pt>
                <c:pt idx="109015">
                  <c:v>22</c:v>
                </c:pt>
                <c:pt idx="109016">
                  <c:v>45</c:v>
                </c:pt>
                <c:pt idx="109017">
                  <c:v>64</c:v>
                </c:pt>
                <c:pt idx="109018">
                  <c:v>69</c:v>
                </c:pt>
                <c:pt idx="109019">
                  <c:v>38</c:v>
                </c:pt>
                <c:pt idx="109020">
                  <c:v>55</c:v>
                </c:pt>
                <c:pt idx="109021">
                  <c:v>29</c:v>
                </c:pt>
                <c:pt idx="109022">
                  <c:v>36</c:v>
                </c:pt>
                <c:pt idx="109023">
                  <c:v>35</c:v>
                </c:pt>
                <c:pt idx="109024">
                  <c:v>38</c:v>
                </c:pt>
                <c:pt idx="109025">
                  <c:v>36</c:v>
                </c:pt>
                <c:pt idx="109026">
                  <c:v>21</c:v>
                </c:pt>
                <c:pt idx="109027">
                  <c:v>34</c:v>
                </c:pt>
                <c:pt idx="109028">
                  <c:v>49</c:v>
                </c:pt>
                <c:pt idx="109029">
                  <c:v>31</c:v>
                </c:pt>
                <c:pt idx="109030">
                  <c:v>72</c:v>
                </c:pt>
                <c:pt idx="109031">
                  <c:v>30</c:v>
                </c:pt>
                <c:pt idx="109032">
                  <c:v>22</c:v>
                </c:pt>
                <c:pt idx="109033">
                  <c:v>20</c:v>
                </c:pt>
                <c:pt idx="109034">
                  <c:v>20</c:v>
                </c:pt>
                <c:pt idx="109035">
                  <c:v>33</c:v>
                </c:pt>
                <c:pt idx="109036">
                  <c:v>16</c:v>
                </c:pt>
                <c:pt idx="109037">
                  <c:v>16</c:v>
                </c:pt>
                <c:pt idx="109038">
                  <c:v>24</c:v>
                </c:pt>
                <c:pt idx="109039">
                  <c:v>38</c:v>
                </c:pt>
                <c:pt idx="109040">
                  <c:v>27</c:v>
                </c:pt>
                <c:pt idx="109041">
                  <c:v>31</c:v>
                </c:pt>
                <c:pt idx="109042">
                  <c:v>23</c:v>
                </c:pt>
                <c:pt idx="109043">
                  <c:v>18</c:v>
                </c:pt>
                <c:pt idx="109044">
                  <c:v>30</c:v>
                </c:pt>
                <c:pt idx="109045">
                  <c:v>50</c:v>
                </c:pt>
                <c:pt idx="109046">
                  <c:v>21</c:v>
                </c:pt>
                <c:pt idx="109047">
                  <c:v>24</c:v>
                </c:pt>
                <c:pt idx="109048">
                  <c:v>21</c:v>
                </c:pt>
                <c:pt idx="109049">
                  <c:v>23</c:v>
                </c:pt>
                <c:pt idx="109050">
                  <c:v>26</c:v>
                </c:pt>
                <c:pt idx="109051">
                  <c:v>25</c:v>
                </c:pt>
                <c:pt idx="109052">
                  <c:v>29</c:v>
                </c:pt>
                <c:pt idx="109053">
                  <c:v>29</c:v>
                </c:pt>
                <c:pt idx="109054">
                  <c:v>32</c:v>
                </c:pt>
                <c:pt idx="109055">
                  <c:v>14</c:v>
                </c:pt>
                <c:pt idx="109056">
                  <c:v>15</c:v>
                </c:pt>
                <c:pt idx="109057">
                  <c:v>15</c:v>
                </c:pt>
                <c:pt idx="109058">
                  <c:v>16</c:v>
                </c:pt>
                <c:pt idx="109059">
                  <c:v>18</c:v>
                </c:pt>
                <c:pt idx="109060">
                  <c:v>21</c:v>
                </c:pt>
                <c:pt idx="109061">
                  <c:v>15</c:v>
                </c:pt>
                <c:pt idx="109062">
                  <c:v>13</c:v>
                </c:pt>
                <c:pt idx="109063">
                  <c:v>20</c:v>
                </c:pt>
                <c:pt idx="109064">
                  <c:v>16</c:v>
                </c:pt>
                <c:pt idx="109065">
                  <c:v>12</c:v>
                </c:pt>
                <c:pt idx="109066">
                  <c:v>12</c:v>
                </c:pt>
                <c:pt idx="109067">
                  <c:v>11</c:v>
                </c:pt>
                <c:pt idx="109068">
                  <c:v>12</c:v>
                </c:pt>
                <c:pt idx="109069">
                  <c:v>5</c:v>
                </c:pt>
                <c:pt idx="109070">
                  <c:v>6</c:v>
                </c:pt>
                <c:pt idx="109071">
                  <c:v>7</c:v>
                </c:pt>
                <c:pt idx="109072">
                  <c:v>17</c:v>
                </c:pt>
                <c:pt idx="109073">
                  <c:v>8</c:v>
                </c:pt>
                <c:pt idx="109074">
                  <c:v>6</c:v>
                </c:pt>
                <c:pt idx="109075">
                  <c:v>10</c:v>
                </c:pt>
                <c:pt idx="109076">
                  <c:v>10</c:v>
                </c:pt>
                <c:pt idx="109077">
                  <c:v>6</c:v>
                </c:pt>
                <c:pt idx="109078">
                  <c:v>9</c:v>
                </c:pt>
                <c:pt idx="109079">
                  <c:v>6</c:v>
                </c:pt>
                <c:pt idx="109080">
                  <c:v>5</c:v>
                </c:pt>
                <c:pt idx="109081">
                  <c:v>3</c:v>
                </c:pt>
                <c:pt idx="109082">
                  <c:v>4</c:v>
                </c:pt>
                <c:pt idx="109083">
                  <c:v>4</c:v>
                </c:pt>
                <c:pt idx="109084">
                  <c:v>4</c:v>
                </c:pt>
                <c:pt idx="109085">
                  <c:v>2</c:v>
                </c:pt>
                <c:pt idx="109086">
                  <c:v>3</c:v>
                </c:pt>
                <c:pt idx="109087">
                  <c:v>3</c:v>
                </c:pt>
                <c:pt idx="109088">
                  <c:v>2</c:v>
                </c:pt>
                <c:pt idx="109089">
                  <c:v>695</c:v>
                </c:pt>
                <c:pt idx="109090">
                  <c:v>476</c:v>
                </c:pt>
                <c:pt idx="109091">
                  <c:v>370</c:v>
                </c:pt>
                <c:pt idx="109092">
                  <c:v>524</c:v>
                </c:pt>
                <c:pt idx="109093">
                  <c:v>736</c:v>
                </c:pt>
                <c:pt idx="109094">
                  <c:v>257</c:v>
                </c:pt>
                <c:pt idx="109095">
                  <c:v>440</c:v>
                </c:pt>
                <c:pt idx="109096">
                  <c:v>123</c:v>
                </c:pt>
                <c:pt idx="109097">
                  <c:v>224</c:v>
                </c:pt>
                <c:pt idx="109098">
                  <c:v>204</c:v>
                </c:pt>
                <c:pt idx="109099">
                  <c:v>165</c:v>
                </c:pt>
                <c:pt idx="109100">
                  <c:v>237</c:v>
                </c:pt>
                <c:pt idx="109101">
                  <c:v>291</c:v>
                </c:pt>
                <c:pt idx="109102">
                  <c:v>315</c:v>
                </c:pt>
                <c:pt idx="109103">
                  <c:v>98</c:v>
                </c:pt>
                <c:pt idx="109104">
                  <c:v>225</c:v>
                </c:pt>
                <c:pt idx="109105">
                  <c:v>220</c:v>
                </c:pt>
                <c:pt idx="109106">
                  <c:v>213</c:v>
                </c:pt>
                <c:pt idx="109107">
                  <c:v>218</c:v>
                </c:pt>
                <c:pt idx="109108">
                  <c:v>150</c:v>
                </c:pt>
                <c:pt idx="109109">
                  <c:v>222</c:v>
                </c:pt>
                <c:pt idx="109110">
                  <c:v>152</c:v>
                </c:pt>
                <c:pt idx="109111">
                  <c:v>187</c:v>
                </c:pt>
                <c:pt idx="109112">
                  <c:v>79</c:v>
                </c:pt>
                <c:pt idx="109113">
                  <c:v>200</c:v>
                </c:pt>
                <c:pt idx="109114">
                  <c:v>100</c:v>
                </c:pt>
                <c:pt idx="109115">
                  <c:v>138</c:v>
                </c:pt>
                <c:pt idx="109116">
                  <c:v>176</c:v>
                </c:pt>
                <c:pt idx="109117">
                  <c:v>120</c:v>
                </c:pt>
                <c:pt idx="109118">
                  <c:v>188</c:v>
                </c:pt>
                <c:pt idx="109119">
                  <c:v>211</c:v>
                </c:pt>
                <c:pt idx="109120">
                  <c:v>92</c:v>
                </c:pt>
                <c:pt idx="109121">
                  <c:v>140</c:v>
                </c:pt>
                <c:pt idx="109122">
                  <c:v>155</c:v>
                </c:pt>
                <c:pt idx="109123">
                  <c:v>50</c:v>
                </c:pt>
                <c:pt idx="109124">
                  <c:v>75</c:v>
                </c:pt>
                <c:pt idx="109125">
                  <c:v>91</c:v>
                </c:pt>
                <c:pt idx="109126">
                  <c:v>102</c:v>
                </c:pt>
                <c:pt idx="109127">
                  <c:v>101</c:v>
                </c:pt>
                <c:pt idx="109128">
                  <c:v>138</c:v>
                </c:pt>
                <c:pt idx="109129">
                  <c:v>148</c:v>
                </c:pt>
                <c:pt idx="109130">
                  <c:v>49</c:v>
                </c:pt>
                <c:pt idx="109131">
                  <c:v>125</c:v>
                </c:pt>
                <c:pt idx="109132">
                  <c:v>145</c:v>
                </c:pt>
                <c:pt idx="109133">
                  <c:v>77</c:v>
                </c:pt>
                <c:pt idx="109134">
                  <c:v>75</c:v>
                </c:pt>
                <c:pt idx="109135">
                  <c:v>73</c:v>
                </c:pt>
                <c:pt idx="109136">
                  <c:v>83</c:v>
                </c:pt>
                <c:pt idx="109137">
                  <c:v>50</c:v>
                </c:pt>
                <c:pt idx="109138">
                  <c:v>62</c:v>
                </c:pt>
                <c:pt idx="109139">
                  <c:v>33</c:v>
                </c:pt>
                <c:pt idx="109140">
                  <c:v>157</c:v>
                </c:pt>
                <c:pt idx="109141">
                  <c:v>68</c:v>
                </c:pt>
                <c:pt idx="109142">
                  <c:v>59</c:v>
                </c:pt>
                <c:pt idx="109143">
                  <c:v>51</c:v>
                </c:pt>
                <c:pt idx="109144">
                  <c:v>63</c:v>
                </c:pt>
                <c:pt idx="109145">
                  <c:v>73</c:v>
                </c:pt>
                <c:pt idx="109146">
                  <c:v>106</c:v>
                </c:pt>
                <c:pt idx="109147">
                  <c:v>60</c:v>
                </c:pt>
                <c:pt idx="109148">
                  <c:v>35</c:v>
                </c:pt>
                <c:pt idx="109149">
                  <c:v>58</c:v>
                </c:pt>
                <c:pt idx="109150">
                  <c:v>55</c:v>
                </c:pt>
                <c:pt idx="109151">
                  <c:v>64</c:v>
                </c:pt>
                <c:pt idx="109152">
                  <c:v>31</c:v>
                </c:pt>
                <c:pt idx="109153">
                  <c:v>48</c:v>
                </c:pt>
                <c:pt idx="109154">
                  <c:v>42</c:v>
                </c:pt>
                <c:pt idx="109155">
                  <c:v>41</c:v>
                </c:pt>
                <c:pt idx="109156">
                  <c:v>44</c:v>
                </c:pt>
                <c:pt idx="109157">
                  <c:v>62</c:v>
                </c:pt>
                <c:pt idx="109158">
                  <c:v>37</c:v>
                </c:pt>
                <c:pt idx="109159">
                  <c:v>35</c:v>
                </c:pt>
                <c:pt idx="109160">
                  <c:v>64</c:v>
                </c:pt>
                <c:pt idx="109161">
                  <c:v>45</c:v>
                </c:pt>
                <c:pt idx="109162">
                  <c:v>44</c:v>
                </c:pt>
                <c:pt idx="109163">
                  <c:v>44</c:v>
                </c:pt>
                <c:pt idx="109164">
                  <c:v>17</c:v>
                </c:pt>
                <c:pt idx="109165">
                  <c:v>54</c:v>
                </c:pt>
                <c:pt idx="109166">
                  <c:v>35</c:v>
                </c:pt>
                <c:pt idx="109167">
                  <c:v>30</c:v>
                </c:pt>
                <c:pt idx="109168">
                  <c:v>49</c:v>
                </c:pt>
                <c:pt idx="109169">
                  <c:v>36</c:v>
                </c:pt>
                <c:pt idx="109170">
                  <c:v>28</c:v>
                </c:pt>
                <c:pt idx="109171">
                  <c:v>20</c:v>
                </c:pt>
                <c:pt idx="109172">
                  <c:v>28</c:v>
                </c:pt>
                <c:pt idx="109173">
                  <c:v>49</c:v>
                </c:pt>
                <c:pt idx="109174">
                  <c:v>16</c:v>
                </c:pt>
                <c:pt idx="109175">
                  <c:v>32</c:v>
                </c:pt>
                <c:pt idx="109176">
                  <c:v>16</c:v>
                </c:pt>
                <c:pt idx="109177">
                  <c:v>19</c:v>
                </c:pt>
                <c:pt idx="109178">
                  <c:v>27</c:v>
                </c:pt>
                <c:pt idx="109179">
                  <c:v>23</c:v>
                </c:pt>
                <c:pt idx="109180">
                  <c:v>18</c:v>
                </c:pt>
                <c:pt idx="109181">
                  <c:v>25</c:v>
                </c:pt>
                <c:pt idx="109182">
                  <c:v>11</c:v>
                </c:pt>
                <c:pt idx="109183">
                  <c:v>23</c:v>
                </c:pt>
                <c:pt idx="109184">
                  <c:v>16</c:v>
                </c:pt>
                <c:pt idx="109185">
                  <c:v>16</c:v>
                </c:pt>
                <c:pt idx="109186">
                  <c:v>22</c:v>
                </c:pt>
                <c:pt idx="109187">
                  <c:v>30</c:v>
                </c:pt>
                <c:pt idx="109188">
                  <c:v>25</c:v>
                </c:pt>
                <c:pt idx="109189">
                  <c:v>14</c:v>
                </c:pt>
                <c:pt idx="109190">
                  <c:v>19</c:v>
                </c:pt>
                <c:pt idx="109191">
                  <c:v>17</c:v>
                </c:pt>
                <c:pt idx="109192">
                  <c:v>27</c:v>
                </c:pt>
                <c:pt idx="109193">
                  <c:v>16</c:v>
                </c:pt>
                <c:pt idx="109194">
                  <c:v>21</c:v>
                </c:pt>
                <c:pt idx="109195">
                  <c:v>18</c:v>
                </c:pt>
                <c:pt idx="109196">
                  <c:v>23</c:v>
                </c:pt>
                <c:pt idx="109197">
                  <c:v>12</c:v>
                </c:pt>
                <c:pt idx="109198">
                  <c:v>15</c:v>
                </c:pt>
                <c:pt idx="109199">
                  <c:v>14</c:v>
                </c:pt>
                <c:pt idx="109200">
                  <c:v>14</c:v>
                </c:pt>
                <c:pt idx="109201">
                  <c:v>12</c:v>
                </c:pt>
                <c:pt idx="109202">
                  <c:v>18</c:v>
                </c:pt>
                <c:pt idx="109203">
                  <c:v>17</c:v>
                </c:pt>
                <c:pt idx="109204">
                  <c:v>21</c:v>
                </c:pt>
                <c:pt idx="109205">
                  <c:v>19</c:v>
                </c:pt>
                <c:pt idx="109206">
                  <c:v>18</c:v>
                </c:pt>
                <c:pt idx="109207">
                  <c:v>14</c:v>
                </c:pt>
                <c:pt idx="109208">
                  <c:v>14</c:v>
                </c:pt>
                <c:pt idx="109209">
                  <c:v>8</c:v>
                </c:pt>
                <c:pt idx="109210">
                  <c:v>14</c:v>
                </c:pt>
                <c:pt idx="109211">
                  <c:v>12</c:v>
                </c:pt>
                <c:pt idx="109212">
                  <c:v>6</c:v>
                </c:pt>
                <c:pt idx="109213">
                  <c:v>11</c:v>
                </c:pt>
                <c:pt idx="109214">
                  <c:v>6</c:v>
                </c:pt>
                <c:pt idx="109215">
                  <c:v>9</c:v>
                </c:pt>
                <c:pt idx="109216">
                  <c:v>12</c:v>
                </c:pt>
                <c:pt idx="109217">
                  <c:v>4</c:v>
                </c:pt>
                <c:pt idx="109218">
                  <c:v>4</c:v>
                </c:pt>
                <c:pt idx="109219">
                  <c:v>6</c:v>
                </c:pt>
                <c:pt idx="109220">
                  <c:v>6</c:v>
                </c:pt>
                <c:pt idx="109221">
                  <c:v>3</c:v>
                </c:pt>
                <c:pt idx="109222">
                  <c:v>5</c:v>
                </c:pt>
                <c:pt idx="109223">
                  <c:v>2</c:v>
                </c:pt>
                <c:pt idx="109224">
                  <c:v>688</c:v>
                </c:pt>
                <c:pt idx="109225">
                  <c:v>606</c:v>
                </c:pt>
                <c:pt idx="109226">
                  <c:v>509</c:v>
                </c:pt>
                <c:pt idx="109227">
                  <c:v>553</c:v>
                </c:pt>
                <c:pt idx="109228">
                  <c:v>308</c:v>
                </c:pt>
                <c:pt idx="109229">
                  <c:v>448</c:v>
                </c:pt>
                <c:pt idx="109230">
                  <c:v>477</c:v>
                </c:pt>
                <c:pt idx="109231">
                  <c:v>525</c:v>
                </c:pt>
                <c:pt idx="109232">
                  <c:v>319</c:v>
                </c:pt>
                <c:pt idx="109233">
                  <c:v>251</c:v>
                </c:pt>
                <c:pt idx="109234">
                  <c:v>238</c:v>
                </c:pt>
                <c:pt idx="109235">
                  <c:v>378</c:v>
                </c:pt>
                <c:pt idx="109236">
                  <c:v>367</c:v>
                </c:pt>
                <c:pt idx="109237">
                  <c:v>121</c:v>
                </c:pt>
                <c:pt idx="109238">
                  <c:v>326</c:v>
                </c:pt>
                <c:pt idx="109239">
                  <c:v>287</c:v>
                </c:pt>
                <c:pt idx="109240">
                  <c:v>145</c:v>
                </c:pt>
                <c:pt idx="109241">
                  <c:v>163</c:v>
                </c:pt>
                <c:pt idx="109242">
                  <c:v>213</c:v>
                </c:pt>
                <c:pt idx="109243">
                  <c:v>155</c:v>
                </c:pt>
                <c:pt idx="109244">
                  <c:v>195</c:v>
                </c:pt>
                <c:pt idx="109245">
                  <c:v>220</c:v>
                </c:pt>
                <c:pt idx="109246">
                  <c:v>306</c:v>
                </c:pt>
                <c:pt idx="109247">
                  <c:v>131</c:v>
                </c:pt>
                <c:pt idx="109248">
                  <c:v>68</c:v>
                </c:pt>
                <c:pt idx="109249">
                  <c:v>209</c:v>
                </c:pt>
                <c:pt idx="109250">
                  <c:v>155</c:v>
                </c:pt>
                <c:pt idx="109251">
                  <c:v>121</c:v>
                </c:pt>
                <c:pt idx="109252">
                  <c:v>125</c:v>
                </c:pt>
                <c:pt idx="109253">
                  <c:v>185</c:v>
                </c:pt>
                <c:pt idx="109254">
                  <c:v>58</c:v>
                </c:pt>
                <c:pt idx="109255">
                  <c:v>95</c:v>
                </c:pt>
                <c:pt idx="109256">
                  <c:v>105</c:v>
                </c:pt>
                <c:pt idx="109257">
                  <c:v>104</c:v>
                </c:pt>
                <c:pt idx="109258">
                  <c:v>130</c:v>
                </c:pt>
                <c:pt idx="109259">
                  <c:v>154</c:v>
                </c:pt>
                <c:pt idx="109260">
                  <c:v>76</c:v>
                </c:pt>
                <c:pt idx="109261">
                  <c:v>148</c:v>
                </c:pt>
                <c:pt idx="109262">
                  <c:v>115</c:v>
                </c:pt>
                <c:pt idx="109263">
                  <c:v>89</c:v>
                </c:pt>
                <c:pt idx="109264">
                  <c:v>100</c:v>
                </c:pt>
                <c:pt idx="109265">
                  <c:v>116</c:v>
                </c:pt>
                <c:pt idx="109266">
                  <c:v>138</c:v>
                </c:pt>
                <c:pt idx="109267">
                  <c:v>85</c:v>
                </c:pt>
                <c:pt idx="109268">
                  <c:v>115</c:v>
                </c:pt>
                <c:pt idx="109269">
                  <c:v>101</c:v>
                </c:pt>
                <c:pt idx="109270">
                  <c:v>40</c:v>
                </c:pt>
                <c:pt idx="109271">
                  <c:v>116</c:v>
                </c:pt>
                <c:pt idx="109272">
                  <c:v>72</c:v>
                </c:pt>
                <c:pt idx="109273">
                  <c:v>108</c:v>
                </c:pt>
                <c:pt idx="109274">
                  <c:v>68</c:v>
                </c:pt>
                <c:pt idx="109275">
                  <c:v>77</c:v>
                </c:pt>
                <c:pt idx="109276">
                  <c:v>64</c:v>
                </c:pt>
                <c:pt idx="109277">
                  <c:v>160</c:v>
                </c:pt>
                <c:pt idx="109278">
                  <c:v>59</c:v>
                </c:pt>
                <c:pt idx="109279">
                  <c:v>39</c:v>
                </c:pt>
                <c:pt idx="109280">
                  <c:v>150</c:v>
                </c:pt>
                <c:pt idx="109281">
                  <c:v>148</c:v>
                </c:pt>
                <c:pt idx="109282">
                  <c:v>48</c:v>
                </c:pt>
                <c:pt idx="109283">
                  <c:v>29</c:v>
                </c:pt>
                <c:pt idx="109284">
                  <c:v>53</c:v>
                </c:pt>
                <c:pt idx="109285">
                  <c:v>47</c:v>
                </c:pt>
                <c:pt idx="109286">
                  <c:v>41</c:v>
                </c:pt>
                <c:pt idx="109287">
                  <c:v>57</c:v>
                </c:pt>
                <c:pt idx="109288">
                  <c:v>48</c:v>
                </c:pt>
                <c:pt idx="109289">
                  <c:v>106</c:v>
                </c:pt>
                <c:pt idx="109290">
                  <c:v>46</c:v>
                </c:pt>
                <c:pt idx="109291">
                  <c:v>36</c:v>
                </c:pt>
                <c:pt idx="109292">
                  <c:v>91</c:v>
                </c:pt>
                <c:pt idx="109293">
                  <c:v>44</c:v>
                </c:pt>
                <c:pt idx="109294">
                  <c:v>41</c:v>
                </c:pt>
                <c:pt idx="109295">
                  <c:v>68</c:v>
                </c:pt>
                <c:pt idx="109296">
                  <c:v>67</c:v>
                </c:pt>
                <c:pt idx="109297">
                  <c:v>36</c:v>
                </c:pt>
                <c:pt idx="109298">
                  <c:v>64</c:v>
                </c:pt>
                <c:pt idx="109299">
                  <c:v>32</c:v>
                </c:pt>
                <c:pt idx="109300">
                  <c:v>47</c:v>
                </c:pt>
                <c:pt idx="109301">
                  <c:v>40</c:v>
                </c:pt>
                <c:pt idx="109302">
                  <c:v>30</c:v>
                </c:pt>
                <c:pt idx="109303">
                  <c:v>77</c:v>
                </c:pt>
                <c:pt idx="109304">
                  <c:v>92</c:v>
                </c:pt>
                <c:pt idx="109305">
                  <c:v>46</c:v>
                </c:pt>
                <c:pt idx="109306">
                  <c:v>43</c:v>
                </c:pt>
                <c:pt idx="109307">
                  <c:v>50</c:v>
                </c:pt>
                <c:pt idx="109308">
                  <c:v>41</c:v>
                </c:pt>
                <c:pt idx="109309">
                  <c:v>40</c:v>
                </c:pt>
                <c:pt idx="109310">
                  <c:v>34</c:v>
                </c:pt>
                <c:pt idx="109311">
                  <c:v>33</c:v>
                </c:pt>
                <c:pt idx="109312">
                  <c:v>46</c:v>
                </c:pt>
                <c:pt idx="109313">
                  <c:v>20</c:v>
                </c:pt>
                <c:pt idx="109314">
                  <c:v>22</c:v>
                </c:pt>
                <c:pt idx="109315">
                  <c:v>31</c:v>
                </c:pt>
                <c:pt idx="109316">
                  <c:v>36</c:v>
                </c:pt>
                <c:pt idx="109317">
                  <c:v>30</c:v>
                </c:pt>
                <c:pt idx="109318">
                  <c:v>37</c:v>
                </c:pt>
                <c:pt idx="109319">
                  <c:v>26</c:v>
                </c:pt>
                <c:pt idx="109320">
                  <c:v>26</c:v>
                </c:pt>
                <c:pt idx="109321">
                  <c:v>40</c:v>
                </c:pt>
                <c:pt idx="109322">
                  <c:v>32</c:v>
                </c:pt>
                <c:pt idx="109323">
                  <c:v>24</c:v>
                </c:pt>
                <c:pt idx="109324">
                  <c:v>38</c:v>
                </c:pt>
                <c:pt idx="109325">
                  <c:v>23</c:v>
                </c:pt>
                <c:pt idx="109326">
                  <c:v>47</c:v>
                </c:pt>
                <c:pt idx="109327">
                  <c:v>26</c:v>
                </c:pt>
                <c:pt idx="109328">
                  <c:v>30</c:v>
                </c:pt>
                <c:pt idx="109329">
                  <c:v>12</c:v>
                </c:pt>
                <c:pt idx="109330">
                  <c:v>36</c:v>
                </c:pt>
                <c:pt idx="109331">
                  <c:v>33</c:v>
                </c:pt>
                <c:pt idx="109332">
                  <c:v>22</c:v>
                </c:pt>
                <c:pt idx="109333">
                  <c:v>44</c:v>
                </c:pt>
                <c:pt idx="109334">
                  <c:v>17</c:v>
                </c:pt>
                <c:pt idx="109335">
                  <c:v>19</c:v>
                </c:pt>
                <c:pt idx="109336">
                  <c:v>22</c:v>
                </c:pt>
                <c:pt idx="109337">
                  <c:v>16</c:v>
                </c:pt>
                <c:pt idx="109338">
                  <c:v>16</c:v>
                </c:pt>
                <c:pt idx="109339">
                  <c:v>16</c:v>
                </c:pt>
                <c:pt idx="109340">
                  <c:v>17</c:v>
                </c:pt>
                <c:pt idx="109341">
                  <c:v>17</c:v>
                </c:pt>
                <c:pt idx="109342">
                  <c:v>10</c:v>
                </c:pt>
                <c:pt idx="109343">
                  <c:v>14</c:v>
                </c:pt>
                <c:pt idx="109344">
                  <c:v>12</c:v>
                </c:pt>
                <c:pt idx="109345">
                  <c:v>10</c:v>
                </c:pt>
                <c:pt idx="109346">
                  <c:v>16</c:v>
                </c:pt>
                <c:pt idx="109347">
                  <c:v>15</c:v>
                </c:pt>
                <c:pt idx="109348">
                  <c:v>9</c:v>
                </c:pt>
                <c:pt idx="109349">
                  <c:v>9</c:v>
                </c:pt>
                <c:pt idx="109350">
                  <c:v>10</c:v>
                </c:pt>
                <c:pt idx="109351">
                  <c:v>6</c:v>
                </c:pt>
                <c:pt idx="109352">
                  <c:v>10</c:v>
                </c:pt>
                <c:pt idx="109353">
                  <c:v>8</c:v>
                </c:pt>
                <c:pt idx="109354">
                  <c:v>6</c:v>
                </c:pt>
                <c:pt idx="109355">
                  <c:v>9</c:v>
                </c:pt>
                <c:pt idx="109356">
                  <c:v>4</c:v>
                </c:pt>
                <c:pt idx="109357">
                  <c:v>6</c:v>
                </c:pt>
                <c:pt idx="109358">
                  <c:v>7</c:v>
                </c:pt>
                <c:pt idx="109359">
                  <c:v>5</c:v>
                </c:pt>
                <c:pt idx="109360">
                  <c:v>5</c:v>
                </c:pt>
                <c:pt idx="109361">
                  <c:v>7</c:v>
                </c:pt>
                <c:pt idx="109362">
                  <c:v>2</c:v>
                </c:pt>
                <c:pt idx="109363">
                  <c:v>3</c:v>
                </c:pt>
                <c:pt idx="109364">
                  <c:v>2</c:v>
                </c:pt>
                <c:pt idx="109365">
                  <c:v>5</c:v>
                </c:pt>
                <c:pt idx="109366">
                  <c:v>2</c:v>
                </c:pt>
                <c:pt idx="109367">
                  <c:v>1429</c:v>
                </c:pt>
                <c:pt idx="109368">
                  <c:v>1018</c:v>
                </c:pt>
                <c:pt idx="109369">
                  <c:v>550</c:v>
                </c:pt>
                <c:pt idx="109370">
                  <c:v>1341</c:v>
                </c:pt>
                <c:pt idx="109371">
                  <c:v>1219</c:v>
                </c:pt>
                <c:pt idx="109372">
                  <c:v>667</c:v>
                </c:pt>
                <c:pt idx="109373">
                  <c:v>685</c:v>
                </c:pt>
                <c:pt idx="109374">
                  <c:v>538</c:v>
                </c:pt>
                <c:pt idx="109375">
                  <c:v>630</c:v>
                </c:pt>
                <c:pt idx="109376">
                  <c:v>792</c:v>
                </c:pt>
                <c:pt idx="109377">
                  <c:v>885</c:v>
                </c:pt>
                <c:pt idx="109378">
                  <c:v>878</c:v>
                </c:pt>
                <c:pt idx="109379">
                  <c:v>450</c:v>
                </c:pt>
                <c:pt idx="109380">
                  <c:v>643</c:v>
                </c:pt>
                <c:pt idx="109381">
                  <c:v>246</c:v>
                </c:pt>
                <c:pt idx="109382">
                  <c:v>346</c:v>
                </c:pt>
                <c:pt idx="109383">
                  <c:v>476</c:v>
                </c:pt>
                <c:pt idx="109384">
                  <c:v>408</c:v>
                </c:pt>
                <c:pt idx="109385">
                  <c:v>231</c:v>
                </c:pt>
                <c:pt idx="109386">
                  <c:v>294</c:v>
                </c:pt>
                <c:pt idx="109387">
                  <c:v>191</c:v>
                </c:pt>
                <c:pt idx="109388">
                  <c:v>399</c:v>
                </c:pt>
                <c:pt idx="109389">
                  <c:v>183</c:v>
                </c:pt>
                <c:pt idx="109390">
                  <c:v>335</c:v>
                </c:pt>
                <c:pt idx="109391">
                  <c:v>173</c:v>
                </c:pt>
                <c:pt idx="109392">
                  <c:v>425</c:v>
                </c:pt>
                <c:pt idx="109393">
                  <c:v>214</c:v>
                </c:pt>
                <c:pt idx="109394">
                  <c:v>216</c:v>
                </c:pt>
                <c:pt idx="109395">
                  <c:v>380</c:v>
                </c:pt>
                <c:pt idx="109396">
                  <c:v>398</c:v>
                </c:pt>
                <c:pt idx="109397">
                  <c:v>281</c:v>
                </c:pt>
                <c:pt idx="109398">
                  <c:v>280</c:v>
                </c:pt>
                <c:pt idx="109399">
                  <c:v>277</c:v>
                </c:pt>
                <c:pt idx="109400">
                  <c:v>151</c:v>
                </c:pt>
                <c:pt idx="109401">
                  <c:v>268</c:v>
                </c:pt>
                <c:pt idx="109402">
                  <c:v>176</c:v>
                </c:pt>
                <c:pt idx="109403">
                  <c:v>506</c:v>
                </c:pt>
                <c:pt idx="109404">
                  <c:v>239</c:v>
                </c:pt>
                <c:pt idx="109405">
                  <c:v>191</c:v>
                </c:pt>
                <c:pt idx="109406">
                  <c:v>186</c:v>
                </c:pt>
                <c:pt idx="109407">
                  <c:v>294</c:v>
                </c:pt>
                <c:pt idx="109408">
                  <c:v>286</c:v>
                </c:pt>
                <c:pt idx="109409">
                  <c:v>210</c:v>
                </c:pt>
                <c:pt idx="109410">
                  <c:v>202</c:v>
                </c:pt>
                <c:pt idx="109411">
                  <c:v>183</c:v>
                </c:pt>
                <c:pt idx="109412">
                  <c:v>273</c:v>
                </c:pt>
                <c:pt idx="109413">
                  <c:v>313</c:v>
                </c:pt>
                <c:pt idx="109414">
                  <c:v>93</c:v>
                </c:pt>
                <c:pt idx="109415">
                  <c:v>169</c:v>
                </c:pt>
                <c:pt idx="109416">
                  <c:v>132</c:v>
                </c:pt>
                <c:pt idx="109417">
                  <c:v>350</c:v>
                </c:pt>
                <c:pt idx="109418">
                  <c:v>140</c:v>
                </c:pt>
                <c:pt idx="109419">
                  <c:v>81</c:v>
                </c:pt>
                <c:pt idx="109420">
                  <c:v>149</c:v>
                </c:pt>
                <c:pt idx="109421">
                  <c:v>91</c:v>
                </c:pt>
                <c:pt idx="109422">
                  <c:v>155</c:v>
                </c:pt>
                <c:pt idx="109423">
                  <c:v>197</c:v>
                </c:pt>
                <c:pt idx="109424">
                  <c:v>116</c:v>
                </c:pt>
                <c:pt idx="109425">
                  <c:v>177</c:v>
                </c:pt>
                <c:pt idx="109426">
                  <c:v>197</c:v>
                </c:pt>
                <c:pt idx="109427">
                  <c:v>123</c:v>
                </c:pt>
                <c:pt idx="109428">
                  <c:v>115</c:v>
                </c:pt>
                <c:pt idx="109429">
                  <c:v>105</c:v>
                </c:pt>
                <c:pt idx="109430">
                  <c:v>99</c:v>
                </c:pt>
                <c:pt idx="109431">
                  <c:v>98</c:v>
                </c:pt>
                <c:pt idx="109432">
                  <c:v>109</c:v>
                </c:pt>
                <c:pt idx="109433">
                  <c:v>152</c:v>
                </c:pt>
                <c:pt idx="109434">
                  <c:v>63</c:v>
                </c:pt>
                <c:pt idx="109435">
                  <c:v>74</c:v>
                </c:pt>
                <c:pt idx="109436">
                  <c:v>170</c:v>
                </c:pt>
                <c:pt idx="109437">
                  <c:v>60</c:v>
                </c:pt>
                <c:pt idx="109438">
                  <c:v>119</c:v>
                </c:pt>
                <c:pt idx="109439">
                  <c:v>133</c:v>
                </c:pt>
                <c:pt idx="109440">
                  <c:v>100</c:v>
                </c:pt>
                <c:pt idx="109441">
                  <c:v>84</c:v>
                </c:pt>
                <c:pt idx="109442">
                  <c:v>46</c:v>
                </c:pt>
                <c:pt idx="109443">
                  <c:v>67</c:v>
                </c:pt>
                <c:pt idx="109444">
                  <c:v>133</c:v>
                </c:pt>
                <c:pt idx="109445">
                  <c:v>109</c:v>
                </c:pt>
                <c:pt idx="109446">
                  <c:v>106</c:v>
                </c:pt>
                <c:pt idx="109447">
                  <c:v>64</c:v>
                </c:pt>
                <c:pt idx="109448">
                  <c:v>66</c:v>
                </c:pt>
                <c:pt idx="109449">
                  <c:v>74</c:v>
                </c:pt>
                <c:pt idx="109450">
                  <c:v>59</c:v>
                </c:pt>
                <c:pt idx="109451">
                  <c:v>98</c:v>
                </c:pt>
                <c:pt idx="109452">
                  <c:v>83</c:v>
                </c:pt>
                <c:pt idx="109453">
                  <c:v>70</c:v>
                </c:pt>
                <c:pt idx="109454">
                  <c:v>95</c:v>
                </c:pt>
                <c:pt idx="109455">
                  <c:v>131</c:v>
                </c:pt>
                <c:pt idx="109456">
                  <c:v>124</c:v>
                </c:pt>
                <c:pt idx="109457">
                  <c:v>51</c:v>
                </c:pt>
                <c:pt idx="109458">
                  <c:v>62</c:v>
                </c:pt>
                <c:pt idx="109459">
                  <c:v>59</c:v>
                </c:pt>
                <c:pt idx="109460">
                  <c:v>67</c:v>
                </c:pt>
                <c:pt idx="109461">
                  <c:v>77</c:v>
                </c:pt>
                <c:pt idx="109462">
                  <c:v>65</c:v>
                </c:pt>
                <c:pt idx="109463">
                  <c:v>42</c:v>
                </c:pt>
                <c:pt idx="109464">
                  <c:v>40</c:v>
                </c:pt>
                <c:pt idx="109465">
                  <c:v>88</c:v>
                </c:pt>
                <c:pt idx="109466">
                  <c:v>65</c:v>
                </c:pt>
                <c:pt idx="109467">
                  <c:v>77</c:v>
                </c:pt>
                <c:pt idx="109468">
                  <c:v>32</c:v>
                </c:pt>
                <c:pt idx="109469">
                  <c:v>63</c:v>
                </c:pt>
                <c:pt idx="109470">
                  <c:v>72</c:v>
                </c:pt>
                <c:pt idx="109471">
                  <c:v>50</c:v>
                </c:pt>
                <c:pt idx="109472">
                  <c:v>35</c:v>
                </c:pt>
                <c:pt idx="109473">
                  <c:v>59</c:v>
                </c:pt>
                <c:pt idx="109474">
                  <c:v>57</c:v>
                </c:pt>
                <c:pt idx="109475">
                  <c:v>42</c:v>
                </c:pt>
                <c:pt idx="109476">
                  <c:v>47</c:v>
                </c:pt>
                <c:pt idx="109477">
                  <c:v>39</c:v>
                </c:pt>
                <c:pt idx="109478">
                  <c:v>62</c:v>
                </c:pt>
                <c:pt idx="109479">
                  <c:v>49</c:v>
                </c:pt>
                <c:pt idx="109480">
                  <c:v>60</c:v>
                </c:pt>
                <c:pt idx="109481">
                  <c:v>31</c:v>
                </c:pt>
                <c:pt idx="109482">
                  <c:v>48</c:v>
                </c:pt>
                <c:pt idx="109483">
                  <c:v>27</c:v>
                </c:pt>
                <c:pt idx="109484">
                  <c:v>38</c:v>
                </c:pt>
                <c:pt idx="109485">
                  <c:v>43</c:v>
                </c:pt>
                <c:pt idx="109486">
                  <c:v>29</c:v>
                </c:pt>
                <c:pt idx="109487">
                  <c:v>38</c:v>
                </c:pt>
                <c:pt idx="109488">
                  <c:v>36</c:v>
                </c:pt>
                <c:pt idx="109489">
                  <c:v>23</c:v>
                </c:pt>
                <c:pt idx="109490">
                  <c:v>38</c:v>
                </c:pt>
                <c:pt idx="109491">
                  <c:v>63</c:v>
                </c:pt>
                <c:pt idx="109492">
                  <c:v>32</c:v>
                </c:pt>
                <c:pt idx="109493">
                  <c:v>20</c:v>
                </c:pt>
                <c:pt idx="109494">
                  <c:v>22</c:v>
                </c:pt>
                <c:pt idx="109495">
                  <c:v>20</c:v>
                </c:pt>
                <c:pt idx="109496">
                  <c:v>17</c:v>
                </c:pt>
                <c:pt idx="109497">
                  <c:v>17</c:v>
                </c:pt>
                <c:pt idx="109498">
                  <c:v>27</c:v>
                </c:pt>
                <c:pt idx="109499">
                  <c:v>13</c:v>
                </c:pt>
                <c:pt idx="109500">
                  <c:v>25</c:v>
                </c:pt>
                <c:pt idx="109501">
                  <c:v>41</c:v>
                </c:pt>
                <c:pt idx="109502">
                  <c:v>20</c:v>
                </c:pt>
                <c:pt idx="109503">
                  <c:v>13</c:v>
                </c:pt>
                <c:pt idx="109504">
                  <c:v>32</c:v>
                </c:pt>
                <c:pt idx="109505">
                  <c:v>15</c:v>
                </c:pt>
                <c:pt idx="109506">
                  <c:v>15</c:v>
                </c:pt>
                <c:pt idx="109507">
                  <c:v>9</c:v>
                </c:pt>
                <c:pt idx="109508">
                  <c:v>9</c:v>
                </c:pt>
                <c:pt idx="109509">
                  <c:v>10</c:v>
                </c:pt>
                <c:pt idx="109510">
                  <c:v>10</c:v>
                </c:pt>
                <c:pt idx="109511">
                  <c:v>8</c:v>
                </c:pt>
                <c:pt idx="109512">
                  <c:v>8</c:v>
                </c:pt>
                <c:pt idx="109513">
                  <c:v>7</c:v>
                </c:pt>
                <c:pt idx="109514">
                  <c:v>1201</c:v>
                </c:pt>
                <c:pt idx="109515">
                  <c:v>740</c:v>
                </c:pt>
                <c:pt idx="109516">
                  <c:v>477</c:v>
                </c:pt>
                <c:pt idx="109517">
                  <c:v>533</c:v>
                </c:pt>
                <c:pt idx="109518">
                  <c:v>990</c:v>
                </c:pt>
                <c:pt idx="109519">
                  <c:v>446</c:v>
                </c:pt>
                <c:pt idx="109520">
                  <c:v>953</c:v>
                </c:pt>
                <c:pt idx="109521">
                  <c:v>263</c:v>
                </c:pt>
                <c:pt idx="109522">
                  <c:v>774</c:v>
                </c:pt>
                <c:pt idx="109523">
                  <c:v>584</c:v>
                </c:pt>
                <c:pt idx="109524">
                  <c:v>470</c:v>
                </c:pt>
                <c:pt idx="109525">
                  <c:v>401</c:v>
                </c:pt>
                <c:pt idx="109526">
                  <c:v>319</c:v>
                </c:pt>
                <c:pt idx="109527">
                  <c:v>315</c:v>
                </c:pt>
                <c:pt idx="109528">
                  <c:v>385</c:v>
                </c:pt>
                <c:pt idx="109529">
                  <c:v>389</c:v>
                </c:pt>
                <c:pt idx="109530">
                  <c:v>601</c:v>
                </c:pt>
                <c:pt idx="109531">
                  <c:v>206</c:v>
                </c:pt>
                <c:pt idx="109532">
                  <c:v>373</c:v>
                </c:pt>
                <c:pt idx="109533">
                  <c:v>349</c:v>
                </c:pt>
                <c:pt idx="109534">
                  <c:v>196</c:v>
                </c:pt>
                <c:pt idx="109535">
                  <c:v>166</c:v>
                </c:pt>
                <c:pt idx="109536">
                  <c:v>268</c:v>
                </c:pt>
                <c:pt idx="109537">
                  <c:v>326</c:v>
                </c:pt>
                <c:pt idx="109538">
                  <c:v>244</c:v>
                </c:pt>
                <c:pt idx="109539">
                  <c:v>395</c:v>
                </c:pt>
                <c:pt idx="109540">
                  <c:v>352</c:v>
                </c:pt>
                <c:pt idx="109541">
                  <c:v>194</c:v>
                </c:pt>
                <c:pt idx="109542">
                  <c:v>260</c:v>
                </c:pt>
                <c:pt idx="109543">
                  <c:v>130</c:v>
                </c:pt>
                <c:pt idx="109544">
                  <c:v>197</c:v>
                </c:pt>
                <c:pt idx="109545">
                  <c:v>128</c:v>
                </c:pt>
                <c:pt idx="109546">
                  <c:v>316</c:v>
                </c:pt>
                <c:pt idx="109547">
                  <c:v>127</c:v>
                </c:pt>
                <c:pt idx="109548">
                  <c:v>278</c:v>
                </c:pt>
                <c:pt idx="109549">
                  <c:v>151</c:v>
                </c:pt>
                <c:pt idx="109550">
                  <c:v>299</c:v>
                </c:pt>
                <c:pt idx="109551">
                  <c:v>119</c:v>
                </c:pt>
                <c:pt idx="109552">
                  <c:v>385</c:v>
                </c:pt>
                <c:pt idx="109553">
                  <c:v>219</c:v>
                </c:pt>
                <c:pt idx="109554">
                  <c:v>285</c:v>
                </c:pt>
                <c:pt idx="109555">
                  <c:v>263</c:v>
                </c:pt>
                <c:pt idx="109556">
                  <c:v>200</c:v>
                </c:pt>
                <c:pt idx="109557">
                  <c:v>157</c:v>
                </c:pt>
                <c:pt idx="109558">
                  <c:v>104</c:v>
                </c:pt>
                <c:pt idx="109559">
                  <c:v>286</c:v>
                </c:pt>
                <c:pt idx="109560">
                  <c:v>246</c:v>
                </c:pt>
                <c:pt idx="109561">
                  <c:v>181</c:v>
                </c:pt>
                <c:pt idx="109562">
                  <c:v>310</c:v>
                </c:pt>
                <c:pt idx="109563">
                  <c:v>193</c:v>
                </c:pt>
                <c:pt idx="109564">
                  <c:v>268</c:v>
                </c:pt>
                <c:pt idx="109565">
                  <c:v>157</c:v>
                </c:pt>
                <c:pt idx="109566">
                  <c:v>125</c:v>
                </c:pt>
                <c:pt idx="109567">
                  <c:v>127</c:v>
                </c:pt>
                <c:pt idx="109568">
                  <c:v>151</c:v>
                </c:pt>
                <c:pt idx="109569">
                  <c:v>241</c:v>
                </c:pt>
                <c:pt idx="109570">
                  <c:v>149</c:v>
                </c:pt>
                <c:pt idx="109571">
                  <c:v>126</c:v>
                </c:pt>
                <c:pt idx="109572">
                  <c:v>225</c:v>
                </c:pt>
                <c:pt idx="109573">
                  <c:v>124</c:v>
                </c:pt>
                <c:pt idx="109574">
                  <c:v>100</c:v>
                </c:pt>
                <c:pt idx="109575">
                  <c:v>188</c:v>
                </c:pt>
                <c:pt idx="109576">
                  <c:v>154</c:v>
                </c:pt>
                <c:pt idx="109577">
                  <c:v>92</c:v>
                </c:pt>
                <c:pt idx="109578">
                  <c:v>122</c:v>
                </c:pt>
                <c:pt idx="109579">
                  <c:v>114</c:v>
                </c:pt>
                <c:pt idx="109580">
                  <c:v>182</c:v>
                </c:pt>
                <c:pt idx="109581">
                  <c:v>80</c:v>
                </c:pt>
                <c:pt idx="109582">
                  <c:v>108</c:v>
                </c:pt>
                <c:pt idx="109583">
                  <c:v>121</c:v>
                </c:pt>
                <c:pt idx="109584">
                  <c:v>124</c:v>
                </c:pt>
                <c:pt idx="109585">
                  <c:v>102</c:v>
                </c:pt>
                <c:pt idx="109586">
                  <c:v>131</c:v>
                </c:pt>
                <c:pt idx="109587">
                  <c:v>129</c:v>
                </c:pt>
                <c:pt idx="109588">
                  <c:v>109</c:v>
                </c:pt>
                <c:pt idx="109589">
                  <c:v>106</c:v>
                </c:pt>
                <c:pt idx="109590">
                  <c:v>78</c:v>
                </c:pt>
                <c:pt idx="109591">
                  <c:v>60</c:v>
                </c:pt>
                <c:pt idx="109592">
                  <c:v>59</c:v>
                </c:pt>
                <c:pt idx="109593">
                  <c:v>90</c:v>
                </c:pt>
                <c:pt idx="109594">
                  <c:v>70</c:v>
                </c:pt>
                <c:pt idx="109595">
                  <c:v>82</c:v>
                </c:pt>
                <c:pt idx="109596">
                  <c:v>134</c:v>
                </c:pt>
                <c:pt idx="109597">
                  <c:v>49</c:v>
                </c:pt>
                <c:pt idx="109598">
                  <c:v>146</c:v>
                </c:pt>
                <c:pt idx="109599">
                  <c:v>38</c:v>
                </c:pt>
                <c:pt idx="109600">
                  <c:v>80</c:v>
                </c:pt>
                <c:pt idx="109601">
                  <c:v>141</c:v>
                </c:pt>
                <c:pt idx="109602">
                  <c:v>52</c:v>
                </c:pt>
                <c:pt idx="109603">
                  <c:v>75</c:v>
                </c:pt>
                <c:pt idx="109604">
                  <c:v>51</c:v>
                </c:pt>
                <c:pt idx="109605">
                  <c:v>49</c:v>
                </c:pt>
                <c:pt idx="109606">
                  <c:v>95</c:v>
                </c:pt>
                <c:pt idx="109607">
                  <c:v>59</c:v>
                </c:pt>
                <c:pt idx="109608">
                  <c:v>84</c:v>
                </c:pt>
                <c:pt idx="109609">
                  <c:v>90</c:v>
                </c:pt>
                <c:pt idx="109610">
                  <c:v>45</c:v>
                </c:pt>
                <c:pt idx="109611">
                  <c:v>59</c:v>
                </c:pt>
                <c:pt idx="109612">
                  <c:v>40</c:v>
                </c:pt>
                <c:pt idx="109613">
                  <c:v>84</c:v>
                </c:pt>
                <c:pt idx="109614">
                  <c:v>37</c:v>
                </c:pt>
                <c:pt idx="109615">
                  <c:v>61</c:v>
                </c:pt>
                <c:pt idx="109616">
                  <c:v>71</c:v>
                </c:pt>
                <c:pt idx="109617">
                  <c:v>49</c:v>
                </c:pt>
                <c:pt idx="109618">
                  <c:v>34</c:v>
                </c:pt>
                <c:pt idx="109619">
                  <c:v>65</c:v>
                </c:pt>
                <c:pt idx="109620">
                  <c:v>85</c:v>
                </c:pt>
                <c:pt idx="109621">
                  <c:v>64</c:v>
                </c:pt>
                <c:pt idx="109622">
                  <c:v>40</c:v>
                </c:pt>
                <c:pt idx="109623">
                  <c:v>53</c:v>
                </c:pt>
                <c:pt idx="109624">
                  <c:v>45</c:v>
                </c:pt>
                <c:pt idx="109625">
                  <c:v>52</c:v>
                </c:pt>
                <c:pt idx="109626">
                  <c:v>52</c:v>
                </c:pt>
                <c:pt idx="109627">
                  <c:v>43</c:v>
                </c:pt>
                <c:pt idx="109628">
                  <c:v>50</c:v>
                </c:pt>
                <c:pt idx="109629">
                  <c:v>50</c:v>
                </c:pt>
                <c:pt idx="109630">
                  <c:v>30</c:v>
                </c:pt>
                <c:pt idx="109631">
                  <c:v>60</c:v>
                </c:pt>
                <c:pt idx="109632">
                  <c:v>46</c:v>
                </c:pt>
                <c:pt idx="109633">
                  <c:v>35</c:v>
                </c:pt>
                <c:pt idx="109634">
                  <c:v>41</c:v>
                </c:pt>
                <c:pt idx="109635">
                  <c:v>34</c:v>
                </c:pt>
                <c:pt idx="109636">
                  <c:v>25</c:v>
                </c:pt>
                <c:pt idx="109637">
                  <c:v>32</c:v>
                </c:pt>
                <c:pt idx="109638">
                  <c:v>26</c:v>
                </c:pt>
                <c:pt idx="109639">
                  <c:v>39</c:v>
                </c:pt>
                <c:pt idx="109640">
                  <c:v>15</c:v>
                </c:pt>
                <c:pt idx="109641">
                  <c:v>29</c:v>
                </c:pt>
                <c:pt idx="109642">
                  <c:v>24</c:v>
                </c:pt>
                <c:pt idx="109643">
                  <c:v>23</c:v>
                </c:pt>
                <c:pt idx="109644">
                  <c:v>27</c:v>
                </c:pt>
                <c:pt idx="109645">
                  <c:v>22</c:v>
                </c:pt>
                <c:pt idx="109646">
                  <c:v>39</c:v>
                </c:pt>
                <c:pt idx="109647">
                  <c:v>14</c:v>
                </c:pt>
                <c:pt idx="109648">
                  <c:v>21</c:v>
                </c:pt>
                <c:pt idx="109649">
                  <c:v>12</c:v>
                </c:pt>
                <c:pt idx="109650">
                  <c:v>12</c:v>
                </c:pt>
                <c:pt idx="109651">
                  <c:v>12</c:v>
                </c:pt>
                <c:pt idx="109652">
                  <c:v>16</c:v>
                </c:pt>
                <c:pt idx="109653">
                  <c:v>5</c:v>
                </c:pt>
                <c:pt idx="109654">
                  <c:v>3</c:v>
                </c:pt>
                <c:pt idx="109655">
                  <c:v>3</c:v>
                </c:pt>
                <c:pt idx="109656">
                  <c:v>886</c:v>
                </c:pt>
                <c:pt idx="109657">
                  <c:v>883</c:v>
                </c:pt>
                <c:pt idx="109658">
                  <c:v>651</c:v>
                </c:pt>
                <c:pt idx="109659">
                  <c:v>465</c:v>
                </c:pt>
                <c:pt idx="109660">
                  <c:v>299</c:v>
                </c:pt>
                <c:pt idx="109661">
                  <c:v>407</c:v>
                </c:pt>
                <c:pt idx="109662">
                  <c:v>668</c:v>
                </c:pt>
                <c:pt idx="109663">
                  <c:v>501</c:v>
                </c:pt>
                <c:pt idx="109664">
                  <c:v>498</c:v>
                </c:pt>
                <c:pt idx="109665">
                  <c:v>383</c:v>
                </c:pt>
                <c:pt idx="109666">
                  <c:v>653</c:v>
                </c:pt>
                <c:pt idx="109667">
                  <c:v>452</c:v>
                </c:pt>
                <c:pt idx="109668">
                  <c:v>376</c:v>
                </c:pt>
                <c:pt idx="109669">
                  <c:v>540</c:v>
                </c:pt>
                <c:pt idx="109670">
                  <c:v>329</c:v>
                </c:pt>
                <c:pt idx="109671">
                  <c:v>254</c:v>
                </c:pt>
                <c:pt idx="109672">
                  <c:v>393</c:v>
                </c:pt>
                <c:pt idx="109673">
                  <c:v>231</c:v>
                </c:pt>
                <c:pt idx="109674">
                  <c:v>382</c:v>
                </c:pt>
                <c:pt idx="109675">
                  <c:v>388</c:v>
                </c:pt>
                <c:pt idx="109676">
                  <c:v>316</c:v>
                </c:pt>
                <c:pt idx="109677">
                  <c:v>318</c:v>
                </c:pt>
                <c:pt idx="109678">
                  <c:v>232</c:v>
                </c:pt>
                <c:pt idx="109679">
                  <c:v>435</c:v>
                </c:pt>
                <c:pt idx="109680">
                  <c:v>220</c:v>
                </c:pt>
                <c:pt idx="109681">
                  <c:v>175</c:v>
                </c:pt>
                <c:pt idx="109682">
                  <c:v>342</c:v>
                </c:pt>
                <c:pt idx="109683">
                  <c:v>238</c:v>
                </c:pt>
                <c:pt idx="109684">
                  <c:v>112</c:v>
                </c:pt>
                <c:pt idx="109685">
                  <c:v>203</c:v>
                </c:pt>
                <c:pt idx="109686">
                  <c:v>163</c:v>
                </c:pt>
                <c:pt idx="109687">
                  <c:v>195</c:v>
                </c:pt>
                <c:pt idx="109688">
                  <c:v>216</c:v>
                </c:pt>
                <c:pt idx="109689">
                  <c:v>151</c:v>
                </c:pt>
                <c:pt idx="109690">
                  <c:v>154</c:v>
                </c:pt>
                <c:pt idx="109691">
                  <c:v>98</c:v>
                </c:pt>
                <c:pt idx="109692">
                  <c:v>280</c:v>
                </c:pt>
                <c:pt idx="109693">
                  <c:v>374</c:v>
                </c:pt>
                <c:pt idx="109694">
                  <c:v>166</c:v>
                </c:pt>
                <c:pt idx="109695">
                  <c:v>265</c:v>
                </c:pt>
                <c:pt idx="109696">
                  <c:v>138</c:v>
                </c:pt>
                <c:pt idx="109697">
                  <c:v>165</c:v>
                </c:pt>
                <c:pt idx="109698">
                  <c:v>212</c:v>
                </c:pt>
                <c:pt idx="109699">
                  <c:v>253</c:v>
                </c:pt>
                <c:pt idx="109700">
                  <c:v>235</c:v>
                </c:pt>
                <c:pt idx="109701">
                  <c:v>157</c:v>
                </c:pt>
                <c:pt idx="109702">
                  <c:v>204</c:v>
                </c:pt>
                <c:pt idx="109703">
                  <c:v>167</c:v>
                </c:pt>
                <c:pt idx="109704">
                  <c:v>85</c:v>
                </c:pt>
                <c:pt idx="109705">
                  <c:v>292</c:v>
                </c:pt>
                <c:pt idx="109706">
                  <c:v>284</c:v>
                </c:pt>
                <c:pt idx="109707">
                  <c:v>233</c:v>
                </c:pt>
                <c:pt idx="109708">
                  <c:v>91</c:v>
                </c:pt>
                <c:pt idx="109709">
                  <c:v>72</c:v>
                </c:pt>
                <c:pt idx="109710">
                  <c:v>141</c:v>
                </c:pt>
                <c:pt idx="109711">
                  <c:v>115</c:v>
                </c:pt>
                <c:pt idx="109712">
                  <c:v>173</c:v>
                </c:pt>
                <c:pt idx="109713">
                  <c:v>127</c:v>
                </c:pt>
                <c:pt idx="109714">
                  <c:v>127</c:v>
                </c:pt>
                <c:pt idx="109715">
                  <c:v>125</c:v>
                </c:pt>
                <c:pt idx="109716">
                  <c:v>92</c:v>
                </c:pt>
                <c:pt idx="109717">
                  <c:v>138</c:v>
                </c:pt>
                <c:pt idx="109718">
                  <c:v>149</c:v>
                </c:pt>
                <c:pt idx="109719">
                  <c:v>180</c:v>
                </c:pt>
                <c:pt idx="109720">
                  <c:v>226</c:v>
                </c:pt>
                <c:pt idx="109721">
                  <c:v>95</c:v>
                </c:pt>
                <c:pt idx="109722">
                  <c:v>74</c:v>
                </c:pt>
                <c:pt idx="109723">
                  <c:v>108</c:v>
                </c:pt>
                <c:pt idx="109724">
                  <c:v>143</c:v>
                </c:pt>
                <c:pt idx="109725">
                  <c:v>114</c:v>
                </c:pt>
                <c:pt idx="109726">
                  <c:v>52</c:v>
                </c:pt>
                <c:pt idx="109727">
                  <c:v>160</c:v>
                </c:pt>
                <c:pt idx="109728">
                  <c:v>170</c:v>
                </c:pt>
                <c:pt idx="109729">
                  <c:v>58</c:v>
                </c:pt>
                <c:pt idx="109730">
                  <c:v>148</c:v>
                </c:pt>
                <c:pt idx="109731">
                  <c:v>74</c:v>
                </c:pt>
                <c:pt idx="109732">
                  <c:v>95</c:v>
                </c:pt>
                <c:pt idx="109733">
                  <c:v>98</c:v>
                </c:pt>
                <c:pt idx="109734">
                  <c:v>85</c:v>
                </c:pt>
                <c:pt idx="109735">
                  <c:v>63</c:v>
                </c:pt>
                <c:pt idx="109736">
                  <c:v>148</c:v>
                </c:pt>
                <c:pt idx="109737">
                  <c:v>37</c:v>
                </c:pt>
                <c:pt idx="109738">
                  <c:v>96</c:v>
                </c:pt>
                <c:pt idx="109739">
                  <c:v>88</c:v>
                </c:pt>
                <c:pt idx="109740">
                  <c:v>74</c:v>
                </c:pt>
                <c:pt idx="109741">
                  <c:v>64</c:v>
                </c:pt>
                <c:pt idx="109742">
                  <c:v>73</c:v>
                </c:pt>
                <c:pt idx="109743">
                  <c:v>42</c:v>
                </c:pt>
                <c:pt idx="109744">
                  <c:v>58</c:v>
                </c:pt>
                <c:pt idx="109745">
                  <c:v>56</c:v>
                </c:pt>
                <c:pt idx="109746">
                  <c:v>29</c:v>
                </c:pt>
                <c:pt idx="109747">
                  <c:v>129</c:v>
                </c:pt>
                <c:pt idx="109748">
                  <c:v>74</c:v>
                </c:pt>
                <c:pt idx="109749">
                  <c:v>88</c:v>
                </c:pt>
                <c:pt idx="109750">
                  <c:v>70</c:v>
                </c:pt>
                <c:pt idx="109751">
                  <c:v>120</c:v>
                </c:pt>
                <c:pt idx="109752">
                  <c:v>49</c:v>
                </c:pt>
                <c:pt idx="109753">
                  <c:v>36</c:v>
                </c:pt>
                <c:pt idx="109754">
                  <c:v>50</c:v>
                </c:pt>
                <c:pt idx="109755">
                  <c:v>68</c:v>
                </c:pt>
                <c:pt idx="109756">
                  <c:v>66</c:v>
                </c:pt>
                <c:pt idx="109757">
                  <c:v>41</c:v>
                </c:pt>
                <c:pt idx="109758">
                  <c:v>54</c:v>
                </c:pt>
                <c:pt idx="109759">
                  <c:v>46</c:v>
                </c:pt>
                <c:pt idx="109760">
                  <c:v>32</c:v>
                </c:pt>
                <c:pt idx="109761">
                  <c:v>40</c:v>
                </c:pt>
                <c:pt idx="109762">
                  <c:v>52</c:v>
                </c:pt>
                <c:pt idx="109763">
                  <c:v>31</c:v>
                </c:pt>
                <c:pt idx="109764">
                  <c:v>51</c:v>
                </c:pt>
                <c:pt idx="109765">
                  <c:v>57</c:v>
                </c:pt>
                <c:pt idx="109766">
                  <c:v>40</c:v>
                </c:pt>
                <c:pt idx="109767">
                  <c:v>46</c:v>
                </c:pt>
                <c:pt idx="109768">
                  <c:v>66</c:v>
                </c:pt>
                <c:pt idx="109769">
                  <c:v>69</c:v>
                </c:pt>
                <c:pt idx="109770">
                  <c:v>50</c:v>
                </c:pt>
                <c:pt idx="109771">
                  <c:v>43</c:v>
                </c:pt>
                <c:pt idx="109772">
                  <c:v>25</c:v>
                </c:pt>
                <c:pt idx="109773">
                  <c:v>40</c:v>
                </c:pt>
                <c:pt idx="109774">
                  <c:v>47</c:v>
                </c:pt>
                <c:pt idx="109775">
                  <c:v>39</c:v>
                </c:pt>
                <c:pt idx="109776">
                  <c:v>23</c:v>
                </c:pt>
                <c:pt idx="109777">
                  <c:v>47</c:v>
                </c:pt>
                <c:pt idx="109778">
                  <c:v>31</c:v>
                </c:pt>
                <c:pt idx="109779">
                  <c:v>41</c:v>
                </c:pt>
                <c:pt idx="109780">
                  <c:v>40</c:v>
                </c:pt>
                <c:pt idx="109781">
                  <c:v>32</c:v>
                </c:pt>
                <c:pt idx="109782">
                  <c:v>19</c:v>
                </c:pt>
                <c:pt idx="109783">
                  <c:v>23</c:v>
                </c:pt>
                <c:pt idx="109784">
                  <c:v>28</c:v>
                </c:pt>
                <c:pt idx="109785">
                  <c:v>19</c:v>
                </c:pt>
                <c:pt idx="109786">
                  <c:v>17</c:v>
                </c:pt>
                <c:pt idx="109787">
                  <c:v>17</c:v>
                </c:pt>
                <c:pt idx="109788">
                  <c:v>18</c:v>
                </c:pt>
                <c:pt idx="109789">
                  <c:v>17</c:v>
                </c:pt>
                <c:pt idx="109790">
                  <c:v>22</c:v>
                </c:pt>
                <c:pt idx="109791">
                  <c:v>16</c:v>
                </c:pt>
                <c:pt idx="109792">
                  <c:v>18</c:v>
                </c:pt>
                <c:pt idx="109793">
                  <c:v>17</c:v>
                </c:pt>
                <c:pt idx="109794">
                  <c:v>27</c:v>
                </c:pt>
                <c:pt idx="109795">
                  <c:v>13</c:v>
                </c:pt>
                <c:pt idx="109796">
                  <c:v>4</c:v>
                </c:pt>
                <c:pt idx="109797">
                  <c:v>7</c:v>
                </c:pt>
                <c:pt idx="109798">
                  <c:v>2</c:v>
                </c:pt>
                <c:pt idx="109799">
                  <c:v>2256</c:v>
                </c:pt>
                <c:pt idx="109800">
                  <c:v>1294</c:v>
                </c:pt>
                <c:pt idx="109801">
                  <c:v>1400</c:v>
                </c:pt>
                <c:pt idx="109802">
                  <c:v>2048</c:v>
                </c:pt>
                <c:pt idx="109803">
                  <c:v>975</c:v>
                </c:pt>
                <c:pt idx="109804">
                  <c:v>1222</c:v>
                </c:pt>
                <c:pt idx="109805">
                  <c:v>750</c:v>
                </c:pt>
                <c:pt idx="109806">
                  <c:v>1000</c:v>
                </c:pt>
                <c:pt idx="109807">
                  <c:v>958</c:v>
                </c:pt>
                <c:pt idx="109808">
                  <c:v>906</c:v>
                </c:pt>
                <c:pt idx="109809">
                  <c:v>1499</c:v>
                </c:pt>
                <c:pt idx="109810">
                  <c:v>1090</c:v>
                </c:pt>
                <c:pt idx="109811">
                  <c:v>1016</c:v>
                </c:pt>
                <c:pt idx="109812">
                  <c:v>480</c:v>
                </c:pt>
                <c:pt idx="109813">
                  <c:v>1253</c:v>
                </c:pt>
                <c:pt idx="109814">
                  <c:v>747</c:v>
                </c:pt>
                <c:pt idx="109815">
                  <c:v>743</c:v>
                </c:pt>
                <c:pt idx="109816">
                  <c:v>928</c:v>
                </c:pt>
                <c:pt idx="109817">
                  <c:v>452</c:v>
                </c:pt>
                <c:pt idx="109818">
                  <c:v>888</c:v>
                </c:pt>
                <c:pt idx="109819">
                  <c:v>698</c:v>
                </c:pt>
                <c:pt idx="109820">
                  <c:v>693</c:v>
                </c:pt>
                <c:pt idx="109821">
                  <c:v>427</c:v>
                </c:pt>
                <c:pt idx="109822">
                  <c:v>634</c:v>
                </c:pt>
                <c:pt idx="109823">
                  <c:v>768</c:v>
                </c:pt>
                <c:pt idx="109824">
                  <c:v>795</c:v>
                </c:pt>
                <c:pt idx="109825">
                  <c:v>463</c:v>
                </c:pt>
                <c:pt idx="109826">
                  <c:v>338</c:v>
                </c:pt>
                <c:pt idx="109827">
                  <c:v>329</c:v>
                </c:pt>
                <c:pt idx="109828">
                  <c:v>648</c:v>
                </c:pt>
                <c:pt idx="109829">
                  <c:v>646</c:v>
                </c:pt>
                <c:pt idx="109830">
                  <c:v>631</c:v>
                </c:pt>
                <c:pt idx="109831">
                  <c:v>502</c:v>
                </c:pt>
                <c:pt idx="109832">
                  <c:v>305</c:v>
                </c:pt>
                <c:pt idx="109833">
                  <c:v>603</c:v>
                </c:pt>
                <c:pt idx="109834">
                  <c:v>687</c:v>
                </c:pt>
                <c:pt idx="109835">
                  <c:v>591</c:v>
                </c:pt>
                <c:pt idx="109836">
                  <c:v>470</c:v>
                </c:pt>
                <c:pt idx="109837">
                  <c:v>287</c:v>
                </c:pt>
                <c:pt idx="109838">
                  <c:v>745</c:v>
                </c:pt>
                <c:pt idx="109839">
                  <c:v>570</c:v>
                </c:pt>
                <c:pt idx="109840">
                  <c:v>695</c:v>
                </c:pt>
                <c:pt idx="109841">
                  <c:v>349</c:v>
                </c:pt>
                <c:pt idx="109842">
                  <c:v>502</c:v>
                </c:pt>
                <c:pt idx="109843">
                  <c:v>470</c:v>
                </c:pt>
                <c:pt idx="109844">
                  <c:v>466</c:v>
                </c:pt>
                <c:pt idx="109845">
                  <c:v>617</c:v>
                </c:pt>
                <c:pt idx="109846">
                  <c:v>306</c:v>
                </c:pt>
                <c:pt idx="109847">
                  <c:v>456</c:v>
                </c:pt>
                <c:pt idx="109848">
                  <c:v>441</c:v>
                </c:pt>
                <c:pt idx="109849">
                  <c:v>429</c:v>
                </c:pt>
                <c:pt idx="109850">
                  <c:v>436</c:v>
                </c:pt>
                <c:pt idx="109851">
                  <c:v>340</c:v>
                </c:pt>
                <c:pt idx="109852">
                  <c:v>337</c:v>
                </c:pt>
                <c:pt idx="109853">
                  <c:v>417</c:v>
                </c:pt>
                <c:pt idx="109854">
                  <c:v>204</c:v>
                </c:pt>
                <c:pt idx="109855">
                  <c:v>458</c:v>
                </c:pt>
                <c:pt idx="109856">
                  <c:v>157</c:v>
                </c:pt>
                <c:pt idx="109857">
                  <c:v>389</c:v>
                </c:pt>
                <c:pt idx="109858">
                  <c:v>441</c:v>
                </c:pt>
                <c:pt idx="109859">
                  <c:v>490</c:v>
                </c:pt>
                <c:pt idx="109860">
                  <c:v>364</c:v>
                </c:pt>
                <c:pt idx="109861">
                  <c:v>418</c:v>
                </c:pt>
                <c:pt idx="109862">
                  <c:v>478</c:v>
                </c:pt>
                <c:pt idx="109863">
                  <c:v>356</c:v>
                </c:pt>
                <c:pt idx="109864">
                  <c:v>203</c:v>
                </c:pt>
                <c:pt idx="109865">
                  <c:v>351</c:v>
                </c:pt>
                <c:pt idx="109866">
                  <c:v>270</c:v>
                </c:pt>
                <c:pt idx="109867">
                  <c:v>160</c:v>
                </c:pt>
                <c:pt idx="109868">
                  <c:v>152</c:v>
                </c:pt>
                <c:pt idx="109869">
                  <c:v>398</c:v>
                </c:pt>
                <c:pt idx="109870">
                  <c:v>297</c:v>
                </c:pt>
                <c:pt idx="109871">
                  <c:v>301</c:v>
                </c:pt>
                <c:pt idx="109872">
                  <c:v>304</c:v>
                </c:pt>
                <c:pt idx="109873">
                  <c:v>436</c:v>
                </c:pt>
                <c:pt idx="109874">
                  <c:v>254</c:v>
                </c:pt>
                <c:pt idx="109875">
                  <c:v>289</c:v>
                </c:pt>
                <c:pt idx="109876">
                  <c:v>217</c:v>
                </c:pt>
                <c:pt idx="109877">
                  <c:v>322</c:v>
                </c:pt>
                <c:pt idx="109878">
                  <c:v>241</c:v>
                </c:pt>
                <c:pt idx="109879">
                  <c:v>154</c:v>
                </c:pt>
                <c:pt idx="109880">
                  <c:v>244</c:v>
                </c:pt>
                <c:pt idx="109881">
                  <c:v>280</c:v>
                </c:pt>
                <c:pt idx="109882">
                  <c:v>271</c:v>
                </c:pt>
                <c:pt idx="109883">
                  <c:v>161</c:v>
                </c:pt>
                <c:pt idx="109884">
                  <c:v>200</c:v>
                </c:pt>
                <c:pt idx="109885">
                  <c:v>160</c:v>
                </c:pt>
                <c:pt idx="109886">
                  <c:v>127</c:v>
                </c:pt>
                <c:pt idx="109887">
                  <c:v>129</c:v>
                </c:pt>
                <c:pt idx="109888">
                  <c:v>258</c:v>
                </c:pt>
                <c:pt idx="109889">
                  <c:v>257</c:v>
                </c:pt>
                <c:pt idx="109890">
                  <c:v>111</c:v>
                </c:pt>
                <c:pt idx="109891">
                  <c:v>189</c:v>
                </c:pt>
                <c:pt idx="109892">
                  <c:v>249</c:v>
                </c:pt>
                <c:pt idx="109893">
                  <c:v>249</c:v>
                </c:pt>
                <c:pt idx="109894">
                  <c:v>186</c:v>
                </c:pt>
                <c:pt idx="109895">
                  <c:v>182</c:v>
                </c:pt>
                <c:pt idx="109896">
                  <c:v>242</c:v>
                </c:pt>
                <c:pt idx="109897">
                  <c:v>150</c:v>
                </c:pt>
                <c:pt idx="109898">
                  <c:v>227</c:v>
                </c:pt>
                <c:pt idx="109899">
                  <c:v>94</c:v>
                </c:pt>
                <c:pt idx="109900">
                  <c:v>218</c:v>
                </c:pt>
                <c:pt idx="109901">
                  <c:v>213</c:v>
                </c:pt>
                <c:pt idx="109902">
                  <c:v>211</c:v>
                </c:pt>
                <c:pt idx="109903">
                  <c:v>156</c:v>
                </c:pt>
                <c:pt idx="109904">
                  <c:v>122</c:v>
                </c:pt>
                <c:pt idx="109905">
                  <c:v>80</c:v>
                </c:pt>
                <c:pt idx="109906">
                  <c:v>228</c:v>
                </c:pt>
                <c:pt idx="109907">
                  <c:v>152</c:v>
                </c:pt>
                <c:pt idx="109908">
                  <c:v>105</c:v>
                </c:pt>
                <c:pt idx="109909">
                  <c:v>99</c:v>
                </c:pt>
                <c:pt idx="109910">
                  <c:v>104</c:v>
                </c:pt>
                <c:pt idx="109911">
                  <c:v>258</c:v>
                </c:pt>
                <c:pt idx="109912">
                  <c:v>100</c:v>
                </c:pt>
                <c:pt idx="109913">
                  <c:v>163</c:v>
                </c:pt>
                <c:pt idx="109914">
                  <c:v>121</c:v>
                </c:pt>
                <c:pt idx="109915">
                  <c:v>144</c:v>
                </c:pt>
                <c:pt idx="109916">
                  <c:v>91</c:v>
                </c:pt>
                <c:pt idx="109917">
                  <c:v>141</c:v>
                </c:pt>
                <c:pt idx="109918">
                  <c:v>137</c:v>
                </c:pt>
                <c:pt idx="109919">
                  <c:v>66</c:v>
                </c:pt>
                <c:pt idx="109920">
                  <c:v>128</c:v>
                </c:pt>
                <c:pt idx="109921">
                  <c:v>44</c:v>
                </c:pt>
                <c:pt idx="109922">
                  <c:v>87</c:v>
                </c:pt>
                <c:pt idx="109923">
                  <c:v>78</c:v>
                </c:pt>
                <c:pt idx="109924">
                  <c:v>44</c:v>
                </c:pt>
                <c:pt idx="109925">
                  <c:v>59</c:v>
                </c:pt>
                <c:pt idx="109926">
                  <c:v>53</c:v>
                </c:pt>
                <c:pt idx="109927">
                  <c:v>67</c:v>
                </c:pt>
                <c:pt idx="109928">
                  <c:v>38</c:v>
                </c:pt>
                <c:pt idx="109929">
                  <c:v>72</c:v>
                </c:pt>
                <c:pt idx="109930">
                  <c:v>77</c:v>
                </c:pt>
                <c:pt idx="109931">
                  <c:v>15</c:v>
                </c:pt>
                <c:pt idx="109932">
                  <c:v>36</c:v>
                </c:pt>
                <c:pt idx="109933">
                  <c:v>45</c:v>
                </c:pt>
                <c:pt idx="109934">
                  <c:v>29</c:v>
                </c:pt>
                <c:pt idx="109935">
                  <c:v>17</c:v>
                </c:pt>
                <c:pt idx="109936">
                  <c:v>31</c:v>
                </c:pt>
                <c:pt idx="109937">
                  <c:v>12</c:v>
                </c:pt>
                <c:pt idx="109938">
                  <c:v>12</c:v>
                </c:pt>
                <c:pt idx="109939">
                  <c:v>10</c:v>
                </c:pt>
                <c:pt idx="109940">
                  <c:v>676</c:v>
                </c:pt>
                <c:pt idx="109941">
                  <c:v>833</c:v>
                </c:pt>
                <c:pt idx="109942">
                  <c:v>389</c:v>
                </c:pt>
                <c:pt idx="109943">
                  <c:v>258</c:v>
                </c:pt>
                <c:pt idx="109944">
                  <c:v>253</c:v>
                </c:pt>
                <c:pt idx="109945">
                  <c:v>395</c:v>
                </c:pt>
                <c:pt idx="109946">
                  <c:v>552</c:v>
                </c:pt>
                <c:pt idx="109947">
                  <c:v>508</c:v>
                </c:pt>
                <c:pt idx="109948">
                  <c:v>410</c:v>
                </c:pt>
                <c:pt idx="109949">
                  <c:v>369</c:v>
                </c:pt>
                <c:pt idx="109950">
                  <c:v>344</c:v>
                </c:pt>
                <c:pt idx="109951">
                  <c:v>350</c:v>
                </c:pt>
                <c:pt idx="109952">
                  <c:v>175</c:v>
                </c:pt>
                <c:pt idx="109953">
                  <c:v>218</c:v>
                </c:pt>
                <c:pt idx="109954">
                  <c:v>182</c:v>
                </c:pt>
                <c:pt idx="109955">
                  <c:v>229</c:v>
                </c:pt>
                <c:pt idx="109956">
                  <c:v>250</c:v>
                </c:pt>
                <c:pt idx="109957">
                  <c:v>98</c:v>
                </c:pt>
                <c:pt idx="109958">
                  <c:v>180</c:v>
                </c:pt>
                <c:pt idx="109959">
                  <c:v>274</c:v>
                </c:pt>
                <c:pt idx="109960">
                  <c:v>270</c:v>
                </c:pt>
                <c:pt idx="109961">
                  <c:v>131</c:v>
                </c:pt>
                <c:pt idx="109962">
                  <c:v>83</c:v>
                </c:pt>
                <c:pt idx="109963">
                  <c:v>182</c:v>
                </c:pt>
                <c:pt idx="109964">
                  <c:v>93</c:v>
                </c:pt>
                <c:pt idx="109965">
                  <c:v>221</c:v>
                </c:pt>
                <c:pt idx="109966">
                  <c:v>79</c:v>
                </c:pt>
                <c:pt idx="109967">
                  <c:v>144</c:v>
                </c:pt>
                <c:pt idx="109968">
                  <c:v>115</c:v>
                </c:pt>
                <c:pt idx="109969">
                  <c:v>143</c:v>
                </c:pt>
                <c:pt idx="109970">
                  <c:v>192</c:v>
                </c:pt>
                <c:pt idx="109971">
                  <c:v>225</c:v>
                </c:pt>
                <c:pt idx="109972">
                  <c:v>159</c:v>
                </c:pt>
                <c:pt idx="109973">
                  <c:v>136</c:v>
                </c:pt>
                <c:pt idx="109974">
                  <c:v>146</c:v>
                </c:pt>
                <c:pt idx="109975">
                  <c:v>154</c:v>
                </c:pt>
                <c:pt idx="109976">
                  <c:v>168</c:v>
                </c:pt>
                <c:pt idx="109977">
                  <c:v>116</c:v>
                </c:pt>
                <c:pt idx="109978">
                  <c:v>61</c:v>
                </c:pt>
                <c:pt idx="109979">
                  <c:v>152</c:v>
                </c:pt>
                <c:pt idx="109980">
                  <c:v>116</c:v>
                </c:pt>
                <c:pt idx="109981">
                  <c:v>210</c:v>
                </c:pt>
                <c:pt idx="109982">
                  <c:v>157</c:v>
                </c:pt>
                <c:pt idx="109983">
                  <c:v>118</c:v>
                </c:pt>
                <c:pt idx="109984">
                  <c:v>50</c:v>
                </c:pt>
                <c:pt idx="109985">
                  <c:v>81</c:v>
                </c:pt>
                <c:pt idx="109986">
                  <c:v>132</c:v>
                </c:pt>
                <c:pt idx="109987">
                  <c:v>71</c:v>
                </c:pt>
                <c:pt idx="109988">
                  <c:v>98</c:v>
                </c:pt>
                <c:pt idx="109989">
                  <c:v>92</c:v>
                </c:pt>
                <c:pt idx="109990">
                  <c:v>160</c:v>
                </c:pt>
                <c:pt idx="109991">
                  <c:v>125</c:v>
                </c:pt>
                <c:pt idx="109992">
                  <c:v>126</c:v>
                </c:pt>
                <c:pt idx="109993">
                  <c:v>65</c:v>
                </c:pt>
                <c:pt idx="109994">
                  <c:v>74</c:v>
                </c:pt>
                <c:pt idx="109995">
                  <c:v>82</c:v>
                </c:pt>
                <c:pt idx="109996">
                  <c:v>92</c:v>
                </c:pt>
                <c:pt idx="109997">
                  <c:v>67</c:v>
                </c:pt>
                <c:pt idx="109998">
                  <c:v>152</c:v>
                </c:pt>
                <c:pt idx="109999">
                  <c:v>101</c:v>
                </c:pt>
                <c:pt idx="110000">
                  <c:v>62</c:v>
                </c:pt>
                <c:pt idx="110001">
                  <c:v>33</c:v>
                </c:pt>
                <c:pt idx="110002">
                  <c:v>61</c:v>
                </c:pt>
                <c:pt idx="110003">
                  <c:v>59</c:v>
                </c:pt>
                <c:pt idx="110004">
                  <c:v>87</c:v>
                </c:pt>
                <c:pt idx="110005">
                  <c:v>63</c:v>
                </c:pt>
                <c:pt idx="110006">
                  <c:v>30</c:v>
                </c:pt>
                <c:pt idx="110007">
                  <c:v>46</c:v>
                </c:pt>
                <c:pt idx="110008">
                  <c:v>35</c:v>
                </c:pt>
                <c:pt idx="110009">
                  <c:v>35</c:v>
                </c:pt>
                <c:pt idx="110010">
                  <c:v>67</c:v>
                </c:pt>
                <c:pt idx="110011">
                  <c:v>52</c:v>
                </c:pt>
                <c:pt idx="110012">
                  <c:v>67</c:v>
                </c:pt>
                <c:pt idx="110013">
                  <c:v>50</c:v>
                </c:pt>
                <c:pt idx="110014">
                  <c:v>26</c:v>
                </c:pt>
                <c:pt idx="110015">
                  <c:v>26</c:v>
                </c:pt>
                <c:pt idx="110016">
                  <c:v>38</c:v>
                </c:pt>
                <c:pt idx="110017">
                  <c:v>54</c:v>
                </c:pt>
                <c:pt idx="110018">
                  <c:v>51</c:v>
                </c:pt>
                <c:pt idx="110019">
                  <c:v>105</c:v>
                </c:pt>
                <c:pt idx="110020">
                  <c:v>92</c:v>
                </c:pt>
                <c:pt idx="110021">
                  <c:v>45</c:v>
                </c:pt>
                <c:pt idx="110022">
                  <c:v>52</c:v>
                </c:pt>
                <c:pt idx="110023">
                  <c:v>36</c:v>
                </c:pt>
                <c:pt idx="110024">
                  <c:v>44</c:v>
                </c:pt>
                <c:pt idx="110025">
                  <c:v>50</c:v>
                </c:pt>
                <c:pt idx="110026">
                  <c:v>50</c:v>
                </c:pt>
                <c:pt idx="110027">
                  <c:v>100</c:v>
                </c:pt>
                <c:pt idx="110028">
                  <c:v>47</c:v>
                </c:pt>
                <c:pt idx="110029">
                  <c:v>55</c:v>
                </c:pt>
                <c:pt idx="110030">
                  <c:v>53</c:v>
                </c:pt>
                <c:pt idx="110031">
                  <c:v>52</c:v>
                </c:pt>
                <c:pt idx="110032">
                  <c:v>26</c:v>
                </c:pt>
                <c:pt idx="110033">
                  <c:v>43</c:v>
                </c:pt>
                <c:pt idx="110034">
                  <c:v>40</c:v>
                </c:pt>
                <c:pt idx="110035">
                  <c:v>39</c:v>
                </c:pt>
                <c:pt idx="110036">
                  <c:v>52</c:v>
                </c:pt>
                <c:pt idx="110037">
                  <c:v>25</c:v>
                </c:pt>
                <c:pt idx="110038">
                  <c:v>40</c:v>
                </c:pt>
                <c:pt idx="110039">
                  <c:v>26</c:v>
                </c:pt>
                <c:pt idx="110040">
                  <c:v>29</c:v>
                </c:pt>
                <c:pt idx="110041">
                  <c:v>31</c:v>
                </c:pt>
                <c:pt idx="110042">
                  <c:v>58</c:v>
                </c:pt>
                <c:pt idx="110043">
                  <c:v>21</c:v>
                </c:pt>
                <c:pt idx="110044">
                  <c:v>42</c:v>
                </c:pt>
                <c:pt idx="110045">
                  <c:v>25</c:v>
                </c:pt>
                <c:pt idx="110046">
                  <c:v>40</c:v>
                </c:pt>
                <c:pt idx="110047">
                  <c:v>24</c:v>
                </c:pt>
                <c:pt idx="110048">
                  <c:v>25</c:v>
                </c:pt>
                <c:pt idx="110049">
                  <c:v>18</c:v>
                </c:pt>
                <c:pt idx="110050">
                  <c:v>18</c:v>
                </c:pt>
                <c:pt idx="110051">
                  <c:v>18</c:v>
                </c:pt>
                <c:pt idx="110052">
                  <c:v>35</c:v>
                </c:pt>
                <c:pt idx="110053">
                  <c:v>34</c:v>
                </c:pt>
                <c:pt idx="110054">
                  <c:v>21</c:v>
                </c:pt>
                <c:pt idx="110055">
                  <c:v>28</c:v>
                </c:pt>
                <c:pt idx="110056">
                  <c:v>33</c:v>
                </c:pt>
                <c:pt idx="110057">
                  <c:v>27</c:v>
                </c:pt>
                <c:pt idx="110058">
                  <c:v>15</c:v>
                </c:pt>
                <c:pt idx="110059">
                  <c:v>13</c:v>
                </c:pt>
                <c:pt idx="110060">
                  <c:v>22</c:v>
                </c:pt>
                <c:pt idx="110061">
                  <c:v>22</c:v>
                </c:pt>
                <c:pt idx="110062">
                  <c:v>21</c:v>
                </c:pt>
                <c:pt idx="110063">
                  <c:v>15</c:v>
                </c:pt>
                <c:pt idx="110064">
                  <c:v>20</c:v>
                </c:pt>
                <c:pt idx="110065">
                  <c:v>20</c:v>
                </c:pt>
                <c:pt idx="110066">
                  <c:v>49</c:v>
                </c:pt>
                <c:pt idx="110067">
                  <c:v>16</c:v>
                </c:pt>
                <c:pt idx="110068">
                  <c:v>8</c:v>
                </c:pt>
                <c:pt idx="110069">
                  <c:v>21</c:v>
                </c:pt>
                <c:pt idx="110070">
                  <c:v>13</c:v>
                </c:pt>
                <c:pt idx="110071">
                  <c:v>18</c:v>
                </c:pt>
                <c:pt idx="110072">
                  <c:v>27</c:v>
                </c:pt>
                <c:pt idx="110073">
                  <c:v>17</c:v>
                </c:pt>
                <c:pt idx="110074">
                  <c:v>16</c:v>
                </c:pt>
                <c:pt idx="110075">
                  <c:v>18</c:v>
                </c:pt>
                <c:pt idx="110076">
                  <c:v>12</c:v>
                </c:pt>
                <c:pt idx="110077">
                  <c:v>6</c:v>
                </c:pt>
                <c:pt idx="110078">
                  <c:v>3</c:v>
                </c:pt>
                <c:pt idx="110079">
                  <c:v>639</c:v>
                </c:pt>
                <c:pt idx="110080">
                  <c:v>1007</c:v>
                </c:pt>
                <c:pt idx="110081">
                  <c:v>386</c:v>
                </c:pt>
                <c:pt idx="110082">
                  <c:v>291</c:v>
                </c:pt>
                <c:pt idx="110083">
                  <c:v>218</c:v>
                </c:pt>
                <c:pt idx="110084">
                  <c:v>476</c:v>
                </c:pt>
                <c:pt idx="110085">
                  <c:v>255</c:v>
                </c:pt>
                <c:pt idx="110086">
                  <c:v>500</c:v>
                </c:pt>
                <c:pt idx="110087">
                  <c:v>155</c:v>
                </c:pt>
                <c:pt idx="110088">
                  <c:v>186</c:v>
                </c:pt>
                <c:pt idx="110089">
                  <c:v>235</c:v>
                </c:pt>
                <c:pt idx="110090">
                  <c:v>248</c:v>
                </c:pt>
                <c:pt idx="110091">
                  <c:v>163</c:v>
                </c:pt>
                <c:pt idx="110092">
                  <c:v>123</c:v>
                </c:pt>
                <c:pt idx="110093">
                  <c:v>198</c:v>
                </c:pt>
                <c:pt idx="110094">
                  <c:v>221</c:v>
                </c:pt>
                <c:pt idx="110095">
                  <c:v>217</c:v>
                </c:pt>
                <c:pt idx="110096">
                  <c:v>228</c:v>
                </c:pt>
                <c:pt idx="110097">
                  <c:v>262</c:v>
                </c:pt>
                <c:pt idx="110098">
                  <c:v>288</c:v>
                </c:pt>
                <c:pt idx="110099">
                  <c:v>179</c:v>
                </c:pt>
                <c:pt idx="110100">
                  <c:v>117</c:v>
                </c:pt>
                <c:pt idx="110101">
                  <c:v>264</c:v>
                </c:pt>
                <c:pt idx="110102">
                  <c:v>264</c:v>
                </c:pt>
                <c:pt idx="110103">
                  <c:v>158</c:v>
                </c:pt>
                <c:pt idx="110104">
                  <c:v>87</c:v>
                </c:pt>
                <c:pt idx="110105">
                  <c:v>137</c:v>
                </c:pt>
                <c:pt idx="110106">
                  <c:v>273</c:v>
                </c:pt>
                <c:pt idx="110107">
                  <c:v>145</c:v>
                </c:pt>
                <c:pt idx="110108">
                  <c:v>113</c:v>
                </c:pt>
                <c:pt idx="110109">
                  <c:v>170</c:v>
                </c:pt>
                <c:pt idx="110110">
                  <c:v>66</c:v>
                </c:pt>
                <c:pt idx="110111">
                  <c:v>150</c:v>
                </c:pt>
                <c:pt idx="110112">
                  <c:v>112</c:v>
                </c:pt>
                <c:pt idx="110113">
                  <c:v>212</c:v>
                </c:pt>
                <c:pt idx="110114">
                  <c:v>149</c:v>
                </c:pt>
                <c:pt idx="110115">
                  <c:v>224</c:v>
                </c:pt>
                <c:pt idx="110116">
                  <c:v>86</c:v>
                </c:pt>
                <c:pt idx="110117">
                  <c:v>104</c:v>
                </c:pt>
                <c:pt idx="110118">
                  <c:v>84</c:v>
                </c:pt>
                <c:pt idx="110119">
                  <c:v>105</c:v>
                </c:pt>
                <c:pt idx="110120">
                  <c:v>95</c:v>
                </c:pt>
                <c:pt idx="110121">
                  <c:v>60</c:v>
                </c:pt>
                <c:pt idx="110122">
                  <c:v>160</c:v>
                </c:pt>
                <c:pt idx="110123">
                  <c:v>79</c:v>
                </c:pt>
                <c:pt idx="110124">
                  <c:v>187</c:v>
                </c:pt>
                <c:pt idx="110125">
                  <c:v>96</c:v>
                </c:pt>
                <c:pt idx="110126">
                  <c:v>95</c:v>
                </c:pt>
                <c:pt idx="110127">
                  <c:v>93</c:v>
                </c:pt>
                <c:pt idx="110128">
                  <c:v>61</c:v>
                </c:pt>
                <c:pt idx="110129">
                  <c:v>117</c:v>
                </c:pt>
                <c:pt idx="110130">
                  <c:v>47</c:v>
                </c:pt>
                <c:pt idx="110131">
                  <c:v>96</c:v>
                </c:pt>
                <c:pt idx="110132">
                  <c:v>137</c:v>
                </c:pt>
                <c:pt idx="110133">
                  <c:v>176</c:v>
                </c:pt>
                <c:pt idx="110134">
                  <c:v>163</c:v>
                </c:pt>
                <c:pt idx="110135">
                  <c:v>75</c:v>
                </c:pt>
                <c:pt idx="110136">
                  <c:v>39</c:v>
                </c:pt>
                <c:pt idx="110137">
                  <c:v>70</c:v>
                </c:pt>
                <c:pt idx="110138">
                  <c:v>68</c:v>
                </c:pt>
                <c:pt idx="110139">
                  <c:v>76</c:v>
                </c:pt>
                <c:pt idx="110140">
                  <c:v>104</c:v>
                </c:pt>
                <c:pt idx="110141">
                  <c:v>85</c:v>
                </c:pt>
                <c:pt idx="110142">
                  <c:v>143</c:v>
                </c:pt>
                <c:pt idx="110143">
                  <c:v>106</c:v>
                </c:pt>
                <c:pt idx="110144">
                  <c:v>78</c:v>
                </c:pt>
                <c:pt idx="110145">
                  <c:v>45</c:v>
                </c:pt>
                <c:pt idx="110146">
                  <c:v>63</c:v>
                </c:pt>
                <c:pt idx="110147">
                  <c:v>108</c:v>
                </c:pt>
                <c:pt idx="110148">
                  <c:v>43</c:v>
                </c:pt>
                <c:pt idx="110149">
                  <c:v>60</c:v>
                </c:pt>
                <c:pt idx="110150">
                  <c:v>51</c:v>
                </c:pt>
                <c:pt idx="110151">
                  <c:v>40</c:v>
                </c:pt>
                <c:pt idx="110152">
                  <c:v>57</c:v>
                </c:pt>
                <c:pt idx="110153">
                  <c:v>49</c:v>
                </c:pt>
                <c:pt idx="110154">
                  <c:v>52</c:v>
                </c:pt>
                <c:pt idx="110155">
                  <c:v>75</c:v>
                </c:pt>
                <c:pt idx="110156">
                  <c:v>46</c:v>
                </c:pt>
                <c:pt idx="110157">
                  <c:v>36</c:v>
                </c:pt>
                <c:pt idx="110158">
                  <c:v>37</c:v>
                </c:pt>
                <c:pt idx="110159">
                  <c:v>49</c:v>
                </c:pt>
                <c:pt idx="110160">
                  <c:v>42</c:v>
                </c:pt>
                <c:pt idx="110161">
                  <c:v>33</c:v>
                </c:pt>
                <c:pt idx="110162">
                  <c:v>33</c:v>
                </c:pt>
                <c:pt idx="110163">
                  <c:v>45</c:v>
                </c:pt>
                <c:pt idx="110164">
                  <c:v>63</c:v>
                </c:pt>
                <c:pt idx="110165">
                  <c:v>39</c:v>
                </c:pt>
                <c:pt idx="110166">
                  <c:v>83</c:v>
                </c:pt>
                <c:pt idx="110167">
                  <c:v>71</c:v>
                </c:pt>
                <c:pt idx="110168">
                  <c:v>50</c:v>
                </c:pt>
                <c:pt idx="110169">
                  <c:v>82</c:v>
                </c:pt>
                <c:pt idx="110170">
                  <c:v>38</c:v>
                </c:pt>
                <c:pt idx="110171">
                  <c:v>33</c:v>
                </c:pt>
                <c:pt idx="110172">
                  <c:v>37</c:v>
                </c:pt>
                <c:pt idx="110173">
                  <c:v>52</c:v>
                </c:pt>
                <c:pt idx="110174">
                  <c:v>51</c:v>
                </c:pt>
                <c:pt idx="110175">
                  <c:v>17</c:v>
                </c:pt>
                <c:pt idx="110176">
                  <c:v>31</c:v>
                </c:pt>
                <c:pt idx="110177">
                  <c:v>31</c:v>
                </c:pt>
                <c:pt idx="110178">
                  <c:v>40</c:v>
                </c:pt>
                <c:pt idx="110179">
                  <c:v>23</c:v>
                </c:pt>
                <c:pt idx="110180">
                  <c:v>46</c:v>
                </c:pt>
                <c:pt idx="110181">
                  <c:v>20</c:v>
                </c:pt>
                <c:pt idx="110182">
                  <c:v>44</c:v>
                </c:pt>
                <c:pt idx="110183">
                  <c:v>35</c:v>
                </c:pt>
                <c:pt idx="110184">
                  <c:v>14</c:v>
                </c:pt>
                <c:pt idx="110185">
                  <c:v>21</c:v>
                </c:pt>
                <c:pt idx="110186">
                  <c:v>14</c:v>
                </c:pt>
                <c:pt idx="110187">
                  <c:v>26</c:v>
                </c:pt>
                <c:pt idx="110188">
                  <c:v>28</c:v>
                </c:pt>
                <c:pt idx="110189">
                  <c:v>28</c:v>
                </c:pt>
                <c:pt idx="110190">
                  <c:v>31</c:v>
                </c:pt>
                <c:pt idx="110191">
                  <c:v>55</c:v>
                </c:pt>
                <c:pt idx="110192">
                  <c:v>21</c:v>
                </c:pt>
                <c:pt idx="110193">
                  <c:v>14</c:v>
                </c:pt>
                <c:pt idx="110194">
                  <c:v>19</c:v>
                </c:pt>
                <c:pt idx="110195">
                  <c:v>25</c:v>
                </c:pt>
                <c:pt idx="110196">
                  <c:v>29</c:v>
                </c:pt>
                <c:pt idx="110197">
                  <c:v>18</c:v>
                </c:pt>
                <c:pt idx="110198">
                  <c:v>28</c:v>
                </c:pt>
                <c:pt idx="110199">
                  <c:v>20</c:v>
                </c:pt>
                <c:pt idx="110200">
                  <c:v>10</c:v>
                </c:pt>
                <c:pt idx="110201">
                  <c:v>20</c:v>
                </c:pt>
                <c:pt idx="110202">
                  <c:v>12</c:v>
                </c:pt>
                <c:pt idx="110203">
                  <c:v>18</c:v>
                </c:pt>
                <c:pt idx="110204">
                  <c:v>13</c:v>
                </c:pt>
                <c:pt idx="110205">
                  <c:v>20</c:v>
                </c:pt>
                <c:pt idx="110206">
                  <c:v>27</c:v>
                </c:pt>
                <c:pt idx="110207">
                  <c:v>49</c:v>
                </c:pt>
                <c:pt idx="110208">
                  <c:v>22</c:v>
                </c:pt>
                <c:pt idx="110209">
                  <c:v>16</c:v>
                </c:pt>
                <c:pt idx="110210">
                  <c:v>14</c:v>
                </c:pt>
                <c:pt idx="110211">
                  <c:v>7</c:v>
                </c:pt>
                <c:pt idx="110212">
                  <c:v>12</c:v>
                </c:pt>
                <c:pt idx="110213">
                  <c:v>10</c:v>
                </c:pt>
                <c:pt idx="110214">
                  <c:v>5</c:v>
                </c:pt>
                <c:pt idx="110215">
                  <c:v>8</c:v>
                </c:pt>
                <c:pt idx="110216">
                  <c:v>6</c:v>
                </c:pt>
                <c:pt idx="110217">
                  <c:v>690</c:v>
                </c:pt>
                <c:pt idx="110218">
                  <c:v>566</c:v>
                </c:pt>
                <c:pt idx="110219">
                  <c:v>529</c:v>
                </c:pt>
                <c:pt idx="110220">
                  <c:v>254</c:v>
                </c:pt>
                <c:pt idx="110221">
                  <c:v>280</c:v>
                </c:pt>
                <c:pt idx="110222">
                  <c:v>335</c:v>
                </c:pt>
                <c:pt idx="110223">
                  <c:v>519</c:v>
                </c:pt>
                <c:pt idx="110224">
                  <c:v>334</c:v>
                </c:pt>
                <c:pt idx="110225">
                  <c:v>499</c:v>
                </c:pt>
                <c:pt idx="110226">
                  <c:v>488</c:v>
                </c:pt>
                <c:pt idx="110227">
                  <c:v>292</c:v>
                </c:pt>
                <c:pt idx="110228">
                  <c:v>324</c:v>
                </c:pt>
                <c:pt idx="110229">
                  <c:v>132</c:v>
                </c:pt>
                <c:pt idx="110230">
                  <c:v>379</c:v>
                </c:pt>
                <c:pt idx="110231">
                  <c:v>228</c:v>
                </c:pt>
                <c:pt idx="110232">
                  <c:v>262</c:v>
                </c:pt>
                <c:pt idx="110233">
                  <c:v>241</c:v>
                </c:pt>
                <c:pt idx="110234">
                  <c:v>317</c:v>
                </c:pt>
                <c:pt idx="110235">
                  <c:v>150</c:v>
                </c:pt>
                <c:pt idx="110236">
                  <c:v>141</c:v>
                </c:pt>
                <c:pt idx="110237">
                  <c:v>169</c:v>
                </c:pt>
                <c:pt idx="110238">
                  <c:v>234</c:v>
                </c:pt>
                <c:pt idx="110239">
                  <c:v>188</c:v>
                </c:pt>
                <c:pt idx="110240">
                  <c:v>328</c:v>
                </c:pt>
                <c:pt idx="110241">
                  <c:v>162</c:v>
                </c:pt>
                <c:pt idx="110242">
                  <c:v>200</c:v>
                </c:pt>
                <c:pt idx="110243">
                  <c:v>145</c:v>
                </c:pt>
                <c:pt idx="110244">
                  <c:v>76</c:v>
                </c:pt>
                <c:pt idx="110245">
                  <c:v>194</c:v>
                </c:pt>
                <c:pt idx="110246">
                  <c:v>71</c:v>
                </c:pt>
                <c:pt idx="110247">
                  <c:v>105</c:v>
                </c:pt>
                <c:pt idx="110248">
                  <c:v>104</c:v>
                </c:pt>
                <c:pt idx="110249">
                  <c:v>182</c:v>
                </c:pt>
                <c:pt idx="110250">
                  <c:v>121</c:v>
                </c:pt>
                <c:pt idx="110251">
                  <c:v>94</c:v>
                </c:pt>
                <c:pt idx="110252">
                  <c:v>115</c:v>
                </c:pt>
                <c:pt idx="110253">
                  <c:v>114</c:v>
                </c:pt>
                <c:pt idx="110254">
                  <c:v>116</c:v>
                </c:pt>
                <c:pt idx="110255">
                  <c:v>142</c:v>
                </c:pt>
                <c:pt idx="110256">
                  <c:v>103</c:v>
                </c:pt>
                <c:pt idx="110257">
                  <c:v>164</c:v>
                </c:pt>
                <c:pt idx="110258">
                  <c:v>86</c:v>
                </c:pt>
                <c:pt idx="110259">
                  <c:v>79</c:v>
                </c:pt>
                <c:pt idx="110260">
                  <c:v>139</c:v>
                </c:pt>
                <c:pt idx="110261">
                  <c:v>92</c:v>
                </c:pt>
                <c:pt idx="110262">
                  <c:v>91</c:v>
                </c:pt>
                <c:pt idx="110263">
                  <c:v>73</c:v>
                </c:pt>
                <c:pt idx="110264">
                  <c:v>77</c:v>
                </c:pt>
                <c:pt idx="110265">
                  <c:v>124</c:v>
                </c:pt>
                <c:pt idx="110266">
                  <c:v>183</c:v>
                </c:pt>
                <c:pt idx="110267">
                  <c:v>168</c:v>
                </c:pt>
                <c:pt idx="110268">
                  <c:v>78</c:v>
                </c:pt>
                <c:pt idx="110269">
                  <c:v>86</c:v>
                </c:pt>
                <c:pt idx="110270">
                  <c:v>77</c:v>
                </c:pt>
                <c:pt idx="110271">
                  <c:v>44</c:v>
                </c:pt>
                <c:pt idx="110272">
                  <c:v>39</c:v>
                </c:pt>
                <c:pt idx="110273">
                  <c:v>60</c:v>
                </c:pt>
                <c:pt idx="110274">
                  <c:v>71</c:v>
                </c:pt>
                <c:pt idx="110275">
                  <c:v>81</c:v>
                </c:pt>
                <c:pt idx="110276">
                  <c:v>80</c:v>
                </c:pt>
                <c:pt idx="110277">
                  <c:v>72</c:v>
                </c:pt>
                <c:pt idx="110278">
                  <c:v>109</c:v>
                </c:pt>
                <c:pt idx="110279">
                  <c:v>147</c:v>
                </c:pt>
                <c:pt idx="110280">
                  <c:v>73</c:v>
                </c:pt>
                <c:pt idx="110281">
                  <c:v>102</c:v>
                </c:pt>
                <c:pt idx="110282">
                  <c:v>72</c:v>
                </c:pt>
                <c:pt idx="110283">
                  <c:v>98</c:v>
                </c:pt>
                <c:pt idx="110284">
                  <c:v>32</c:v>
                </c:pt>
                <c:pt idx="110285">
                  <c:v>61</c:v>
                </c:pt>
                <c:pt idx="110286">
                  <c:v>30</c:v>
                </c:pt>
                <c:pt idx="110287">
                  <c:v>76</c:v>
                </c:pt>
                <c:pt idx="110288">
                  <c:v>75</c:v>
                </c:pt>
                <c:pt idx="110289">
                  <c:v>126</c:v>
                </c:pt>
                <c:pt idx="110290">
                  <c:v>73</c:v>
                </c:pt>
                <c:pt idx="110291">
                  <c:v>144</c:v>
                </c:pt>
                <c:pt idx="110292">
                  <c:v>51</c:v>
                </c:pt>
                <c:pt idx="110293">
                  <c:v>51</c:v>
                </c:pt>
                <c:pt idx="110294">
                  <c:v>51</c:v>
                </c:pt>
                <c:pt idx="110295">
                  <c:v>109</c:v>
                </c:pt>
                <c:pt idx="110296">
                  <c:v>75</c:v>
                </c:pt>
                <c:pt idx="110297">
                  <c:v>53</c:v>
                </c:pt>
                <c:pt idx="110298">
                  <c:v>46</c:v>
                </c:pt>
                <c:pt idx="110299">
                  <c:v>44</c:v>
                </c:pt>
                <c:pt idx="110300">
                  <c:v>50</c:v>
                </c:pt>
                <c:pt idx="110301">
                  <c:v>64</c:v>
                </c:pt>
                <c:pt idx="110302">
                  <c:v>35</c:v>
                </c:pt>
                <c:pt idx="110303">
                  <c:v>35</c:v>
                </c:pt>
                <c:pt idx="110304">
                  <c:v>26</c:v>
                </c:pt>
                <c:pt idx="110305">
                  <c:v>61</c:v>
                </c:pt>
                <c:pt idx="110306">
                  <c:v>30</c:v>
                </c:pt>
                <c:pt idx="110307">
                  <c:v>27</c:v>
                </c:pt>
                <c:pt idx="110308">
                  <c:v>47</c:v>
                </c:pt>
                <c:pt idx="110309">
                  <c:v>72</c:v>
                </c:pt>
                <c:pt idx="110310">
                  <c:v>70</c:v>
                </c:pt>
                <c:pt idx="110311">
                  <c:v>35</c:v>
                </c:pt>
                <c:pt idx="110312">
                  <c:v>35</c:v>
                </c:pt>
                <c:pt idx="110313">
                  <c:v>35</c:v>
                </c:pt>
                <c:pt idx="110314">
                  <c:v>40</c:v>
                </c:pt>
                <c:pt idx="110315">
                  <c:v>29</c:v>
                </c:pt>
                <c:pt idx="110316">
                  <c:v>29</c:v>
                </c:pt>
                <c:pt idx="110317">
                  <c:v>43</c:v>
                </c:pt>
                <c:pt idx="110318">
                  <c:v>52</c:v>
                </c:pt>
                <c:pt idx="110319">
                  <c:v>35</c:v>
                </c:pt>
                <c:pt idx="110320">
                  <c:v>41</c:v>
                </c:pt>
                <c:pt idx="110321">
                  <c:v>20</c:v>
                </c:pt>
                <c:pt idx="110322">
                  <c:v>30</c:v>
                </c:pt>
                <c:pt idx="110323">
                  <c:v>35</c:v>
                </c:pt>
                <c:pt idx="110324">
                  <c:v>27</c:v>
                </c:pt>
                <c:pt idx="110325">
                  <c:v>31</c:v>
                </c:pt>
                <c:pt idx="110326">
                  <c:v>21</c:v>
                </c:pt>
                <c:pt idx="110327">
                  <c:v>23</c:v>
                </c:pt>
                <c:pt idx="110328">
                  <c:v>27</c:v>
                </c:pt>
                <c:pt idx="110329">
                  <c:v>22</c:v>
                </c:pt>
                <c:pt idx="110330">
                  <c:v>13</c:v>
                </c:pt>
                <c:pt idx="110331">
                  <c:v>15</c:v>
                </c:pt>
                <c:pt idx="110332">
                  <c:v>17</c:v>
                </c:pt>
                <c:pt idx="110333">
                  <c:v>16</c:v>
                </c:pt>
                <c:pt idx="110334">
                  <c:v>14</c:v>
                </c:pt>
                <c:pt idx="110335">
                  <c:v>21</c:v>
                </c:pt>
                <c:pt idx="110336">
                  <c:v>15</c:v>
                </c:pt>
                <c:pt idx="110337">
                  <c:v>10</c:v>
                </c:pt>
                <c:pt idx="110338">
                  <c:v>20</c:v>
                </c:pt>
                <c:pt idx="110339">
                  <c:v>18</c:v>
                </c:pt>
                <c:pt idx="110340">
                  <c:v>17</c:v>
                </c:pt>
                <c:pt idx="110341">
                  <c:v>13</c:v>
                </c:pt>
                <c:pt idx="110342">
                  <c:v>16</c:v>
                </c:pt>
                <c:pt idx="110343">
                  <c:v>11</c:v>
                </c:pt>
                <c:pt idx="110344">
                  <c:v>23</c:v>
                </c:pt>
                <c:pt idx="110345">
                  <c:v>6</c:v>
                </c:pt>
                <c:pt idx="110346">
                  <c:v>23</c:v>
                </c:pt>
                <c:pt idx="110347">
                  <c:v>9</c:v>
                </c:pt>
                <c:pt idx="110348">
                  <c:v>7</c:v>
                </c:pt>
                <c:pt idx="110349">
                  <c:v>7</c:v>
                </c:pt>
                <c:pt idx="110350">
                  <c:v>2</c:v>
                </c:pt>
                <c:pt idx="110351">
                  <c:v>1761</c:v>
                </c:pt>
                <c:pt idx="110352">
                  <c:v>1744</c:v>
                </c:pt>
                <c:pt idx="110353">
                  <c:v>686</c:v>
                </c:pt>
                <c:pt idx="110354">
                  <c:v>859</c:v>
                </c:pt>
                <c:pt idx="110355">
                  <c:v>896</c:v>
                </c:pt>
                <c:pt idx="110356">
                  <c:v>785</c:v>
                </c:pt>
                <c:pt idx="110357">
                  <c:v>731</c:v>
                </c:pt>
                <c:pt idx="110358">
                  <c:v>465</c:v>
                </c:pt>
                <c:pt idx="110359">
                  <c:v>459</c:v>
                </c:pt>
                <c:pt idx="110360">
                  <c:v>584</c:v>
                </c:pt>
                <c:pt idx="110361">
                  <c:v>629</c:v>
                </c:pt>
                <c:pt idx="110362">
                  <c:v>524</c:v>
                </c:pt>
                <c:pt idx="110363">
                  <c:v>609</c:v>
                </c:pt>
                <c:pt idx="110364">
                  <c:v>784</c:v>
                </c:pt>
                <c:pt idx="110365">
                  <c:v>535</c:v>
                </c:pt>
                <c:pt idx="110366">
                  <c:v>327</c:v>
                </c:pt>
                <c:pt idx="110367">
                  <c:v>890</c:v>
                </c:pt>
                <c:pt idx="110368">
                  <c:v>318</c:v>
                </c:pt>
                <c:pt idx="110369">
                  <c:v>283</c:v>
                </c:pt>
                <c:pt idx="110370">
                  <c:v>520</c:v>
                </c:pt>
                <c:pt idx="110371">
                  <c:v>242</c:v>
                </c:pt>
                <c:pt idx="110372">
                  <c:v>510</c:v>
                </c:pt>
                <c:pt idx="110373">
                  <c:v>359</c:v>
                </c:pt>
                <c:pt idx="110374">
                  <c:v>427</c:v>
                </c:pt>
                <c:pt idx="110375">
                  <c:v>546</c:v>
                </c:pt>
                <c:pt idx="110376">
                  <c:v>379</c:v>
                </c:pt>
                <c:pt idx="110377">
                  <c:v>248</c:v>
                </c:pt>
                <c:pt idx="110378">
                  <c:v>206</c:v>
                </c:pt>
                <c:pt idx="110379">
                  <c:v>286</c:v>
                </c:pt>
                <c:pt idx="110380">
                  <c:v>363</c:v>
                </c:pt>
                <c:pt idx="110381">
                  <c:v>187</c:v>
                </c:pt>
                <c:pt idx="110382">
                  <c:v>268</c:v>
                </c:pt>
                <c:pt idx="110383">
                  <c:v>322</c:v>
                </c:pt>
                <c:pt idx="110384">
                  <c:v>248</c:v>
                </c:pt>
                <c:pt idx="110385">
                  <c:v>351</c:v>
                </c:pt>
                <c:pt idx="110386">
                  <c:v>296</c:v>
                </c:pt>
                <c:pt idx="110387">
                  <c:v>235</c:v>
                </c:pt>
                <c:pt idx="110388">
                  <c:v>292</c:v>
                </c:pt>
                <c:pt idx="110389">
                  <c:v>273</c:v>
                </c:pt>
                <c:pt idx="110390">
                  <c:v>395</c:v>
                </c:pt>
                <c:pt idx="110391">
                  <c:v>130</c:v>
                </c:pt>
                <c:pt idx="110392">
                  <c:v>424</c:v>
                </c:pt>
                <c:pt idx="110393">
                  <c:v>368</c:v>
                </c:pt>
                <c:pt idx="110394">
                  <c:v>295</c:v>
                </c:pt>
                <c:pt idx="110395">
                  <c:v>231</c:v>
                </c:pt>
                <c:pt idx="110396">
                  <c:v>184</c:v>
                </c:pt>
                <c:pt idx="110397">
                  <c:v>277</c:v>
                </c:pt>
                <c:pt idx="110398">
                  <c:v>234</c:v>
                </c:pt>
                <c:pt idx="110399">
                  <c:v>281</c:v>
                </c:pt>
                <c:pt idx="110400">
                  <c:v>203</c:v>
                </c:pt>
                <c:pt idx="110401">
                  <c:v>158</c:v>
                </c:pt>
                <c:pt idx="110402">
                  <c:v>312</c:v>
                </c:pt>
                <c:pt idx="110403">
                  <c:v>193</c:v>
                </c:pt>
                <c:pt idx="110404">
                  <c:v>210</c:v>
                </c:pt>
                <c:pt idx="110405">
                  <c:v>357</c:v>
                </c:pt>
                <c:pt idx="110406">
                  <c:v>293</c:v>
                </c:pt>
                <c:pt idx="110407">
                  <c:v>190</c:v>
                </c:pt>
                <c:pt idx="110408">
                  <c:v>95</c:v>
                </c:pt>
                <c:pt idx="110409">
                  <c:v>120</c:v>
                </c:pt>
                <c:pt idx="110410">
                  <c:v>197</c:v>
                </c:pt>
                <c:pt idx="110411">
                  <c:v>163</c:v>
                </c:pt>
                <c:pt idx="110412">
                  <c:v>157</c:v>
                </c:pt>
                <c:pt idx="110413">
                  <c:v>120</c:v>
                </c:pt>
                <c:pt idx="110414">
                  <c:v>286</c:v>
                </c:pt>
                <c:pt idx="110415">
                  <c:v>78</c:v>
                </c:pt>
                <c:pt idx="110416">
                  <c:v>239</c:v>
                </c:pt>
                <c:pt idx="110417">
                  <c:v>143</c:v>
                </c:pt>
                <c:pt idx="110418">
                  <c:v>115</c:v>
                </c:pt>
                <c:pt idx="110419">
                  <c:v>192</c:v>
                </c:pt>
                <c:pt idx="110420">
                  <c:v>150</c:v>
                </c:pt>
                <c:pt idx="110421">
                  <c:v>114</c:v>
                </c:pt>
                <c:pt idx="110422">
                  <c:v>82</c:v>
                </c:pt>
                <c:pt idx="110423">
                  <c:v>120</c:v>
                </c:pt>
                <c:pt idx="110424">
                  <c:v>90</c:v>
                </c:pt>
                <c:pt idx="110425">
                  <c:v>114</c:v>
                </c:pt>
                <c:pt idx="110426">
                  <c:v>230</c:v>
                </c:pt>
                <c:pt idx="110427">
                  <c:v>105</c:v>
                </c:pt>
                <c:pt idx="110428">
                  <c:v>104</c:v>
                </c:pt>
                <c:pt idx="110429">
                  <c:v>199</c:v>
                </c:pt>
                <c:pt idx="110430">
                  <c:v>178</c:v>
                </c:pt>
                <c:pt idx="110431">
                  <c:v>133</c:v>
                </c:pt>
                <c:pt idx="110432">
                  <c:v>66</c:v>
                </c:pt>
                <c:pt idx="110433">
                  <c:v>79</c:v>
                </c:pt>
                <c:pt idx="110434">
                  <c:v>131</c:v>
                </c:pt>
                <c:pt idx="110435">
                  <c:v>79</c:v>
                </c:pt>
                <c:pt idx="110436">
                  <c:v>100</c:v>
                </c:pt>
                <c:pt idx="110437">
                  <c:v>138</c:v>
                </c:pt>
                <c:pt idx="110438">
                  <c:v>86</c:v>
                </c:pt>
                <c:pt idx="110439">
                  <c:v>96</c:v>
                </c:pt>
                <c:pt idx="110440">
                  <c:v>96</c:v>
                </c:pt>
                <c:pt idx="110441">
                  <c:v>133</c:v>
                </c:pt>
                <c:pt idx="110442">
                  <c:v>90</c:v>
                </c:pt>
                <c:pt idx="110443">
                  <c:v>86</c:v>
                </c:pt>
                <c:pt idx="110444">
                  <c:v>131</c:v>
                </c:pt>
                <c:pt idx="110445">
                  <c:v>70</c:v>
                </c:pt>
                <c:pt idx="110446">
                  <c:v>54</c:v>
                </c:pt>
                <c:pt idx="110447">
                  <c:v>106</c:v>
                </c:pt>
                <c:pt idx="110448">
                  <c:v>75</c:v>
                </c:pt>
                <c:pt idx="110449">
                  <c:v>65</c:v>
                </c:pt>
                <c:pt idx="110450">
                  <c:v>117</c:v>
                </c:pt>
                <c:pt idx="110451">
                  <c:v>73</c:v>
                </c:pt>
                <c:pt idx="110452">
                  <c:v>62</c:v>
                </c:pt>
                <c:pt idx="110453">
                  <c:v>41</c:v>
                </c:pt>
                <c:pt idx="110454">
                  <c:v>96</c:v>
                </c:pt>
                <c:pt idx="110455">
                  <c:v>48</c:v>
                </c:pt>
                <c:pt idx="110456">
                  <c:v>95</c:v>
                </c:pt>
                <c:pt idx="110457">
                  <c:v>93</c:v>
                </c:pt>
                <c:pt idx="110458">
                  <c:v>72</c:v>
                </c:pt>
                <c:pt idx="110459">
                  <c:v>69</c:v>
                </c:pt>
                <c:pt idx="110460">
                  <c:v>67</c:v>
                </c:pt>
                <c:pt idx="110461">
                  <c:v>95</c:v>
                </c:pt>
                <c:pt idx="110462">
                  <c:v>39</c:v>
                </c:pt>
                <c:pt idx="110463">
                  <c:v>52</c:v>
                </c:pt>
                <c:pt idx="110464">
                  <c:v>49</c:v>
                </c:pt>
                <c:pt idx="110465">
                  <c:v>71</c:v>
                </c:pt>
                <c:pt idx="110466">
                  <c:v>55</c:v>
                </c:pt>
                <c:pt idx="110467">
                  <c:v>77</c:v>
                </c:pt>
                <c:pt idx="110468">
                  <c:v>35</c:v>
                </c:pt>
                <c:pt idx="110469">
                  <c:v>40</c:v>
                </c:pt>
                <c:pt idx="110470">
                  <c:v>40</c:v>
                </c:pt>
                <c:pt idx="110471">
                  <c:v>27</c:v>
                </c:pt>
                <c:pt idx="110472">
                  <c:v>42</c:v>
                </c:pt>
                <c:pt idx="110473">
                  <c:v>31</c:v>
                </c:pt>
                <c:pt idx="110474">
                  <c:v>24</c:v>
                </c:pt>
                <c:pt idx="110475">
                  <c:v>27</c:v>
                </c:pt>
                <c:pt idx="110476">
                  <c:v>19</c:v>
                </c:pt>
                <c:pt idx="110477">
                  <c:v>20</c:v>
                </c:pt>
                <c:pt idx="110478">
                  <c:v>20</c:v>
                </c:pt>
                <c:pt idx="110479">
                  <c:v>15</c:v>
                </c:pt>
                <c:pt idx="110480">
                  <c:v>17</c:v>
                </c:pt>
                <c:pt idx="110481">
                  <c:v>38</c:v>
                </c:pt>
                <c:pt idx="110482">
                  <c:v>12</c:v>
                </c:pt>
                <c:pt idx="110483">
                  <c:v>12</c:v>
                </c:pt>
                <c:pt idx="110484">
                  <c:v>8</c:v>
                </c:pt>
                <c:pt idx="110485">
                  <c:v>1703</c:v>
                </c:pt>
                <c:pt idx="110486">
                  <c:v>2006</c:v>
                </c:pt>
                <c:pt idx="110487">
                  <c:v>1404</c:v>
                </c:pt>
                <c:pt idx="110488">
                  <c:v>543</c:v>
                </c:pt>
                <c:pt idx="110489">
                  <c:v>777</c:v>
                </c:pt>
                <c:pt idx="110490">
                  <c:v>628</c:v>
                </c:pt>
                <c:pt idx="110491">
                  <c:v>742</c:v>
                </c:pt>
                <c:pt idx="110492">
                  <c:v>366</c:v>
                </c:pt>
                <c:pt idx="110493">
                  <c:v>541</c:v>
                </c:pt>
                <c:pt idx="110494">
                  <c:v>391</c:v>
                </c:pt>
                <c:pt idx="110495">
                  <c:v>1013</c:v>
                </c:pt>
                <c:pt idx="110496">
                  <c:v>621</c:v>
                </c:pt>
                <c:pt idx="110497">
                  <c:v>470</c:v>
                </c:pt>
                <c:pt idx="110498">
                  <c:v>765</c:v>
                </c:pt>
                <c:pt idx="110499">
                  <c:v>448</c:v>
                </c:pt>
                <c:pt idx="110500">
                  <c:v>444</c:v>
                </c:pt>
                <c:pt idx="110501">
                  <c:v>510</c:v>
                </c:pt>
                <c:pt idx="110502">
                  <c:v>650</c:v>
                </c:pt>
                <c:pt idx="110503">
                  <c:v>274</c:v>
                </c:pt>
                <c:pt idx="110504">
                  <c:v>490</c:v>
                </c:pt>
                <c:pt idx="110505">
                  <c:v>270</c:v>
                </c:pt>
                <c:pt idx="110506">
                  <c:v>267</c:v>
                </c:pt>
                <c:pt idx="110507">
                  <c:v>449</c:v>
                </c:pt>
                <c:pt idx="110508">
                  <c:v>200</c:v>
                </c:pt>
                <c:pt idx="110509">
                  <c:v>475</c:v>
                </c:pt>
                <c:pt idx="110510">
                  <c:v>350</c:v>
                </c:pt>
                <c:pt idx="110511">
                  <c:v>552</c:v>
                </c:pt>
                <c:pt idx="110512">
                  <c:v>272</c:v>
                </c:pt>
                <c:pt idx="110513">
                  <c:v>274</c:v>
                </c:pt>
                <c:pt idx="110514">
                  <c:v>173</c:v>
                </c:pt>
                <c:pt idx="110515">
                  <c:v>169</c:v>
                </c:pt>
                <c:pt idx="110516">
                  <c:v>396</c:v>
                </c:pt>
                <c:pt idx="110517">
                  <c:v>350</c:v>
                </c:pt>
                <c:pt idx="110518">
                  <c:v>484</c:v>
                </c:pt>
                <c:pt idx="110519">
                  <c:v>387</c:v>
                </c:pt>
                <c:pt idx="110520">
                  <c:v>298</c:v>
                </c:pt>
                <c:pt idx="110521">
                  <c:v>243</c:v>
                </c:pt>
                <c:pt idx="110522">
                  <c:v>184</c:v>
                </c:pt>
                <c:pt idx="110523">
                  <c:v>423</c:v>
                </c:pt>
                <c:pt idx="110524">
                  <c:v>252</c:v>
                </c:pt>
                <c:pt idx="110525">
                  <c:v>200</c:v>
                </c:pt>
                <c:pt idx="110526">
                  <c:v>244</c:v>
                </c:pt>
                <c:pt idx="110527">
                  <c:v>384</c:v>
                </c:pt>
                <c:pt idx="110528">
                  <c:v>395</c:v>
                </c:pt>
                <c:pt idx="110529">
                  <c:v>125</c:v>
                </c:pt>
                <c:pt idx="110530">
                  <c:v>230</c:v>
                </c:pt>
                <c:pt idx="110531">
                  <c:v>282</c:v>
                </c:pt>
                <c:pt idx="110532">
                  <c:v>192</c:v>
                </c:pt>
                <c:pt idx="110533">
                  <c:v>208</c:v>
                </c:pt>
                <c:pt idx="110534">
                  <c:v>204</c:v>
                </c:pt>
                <c:pt idx="110535">
                  <c:v>160</c:v>
                </c:pt>
                <c:pt idx="110536">
                  <c:v>351</c:v>
                </c:pt>
                <c:pt idx="110537">
                  <c:v>243</c:v>
                </c:pt>
                <c:pt idx="110538">
                  <c:v>260</c:v>
                </c:pt>
                <c:pt idx="110539">
                  <c:v>174</c:v>
                </c:pt>
                <c:pt idx="110540">
                  <c:v>159</c:v>
                </c:pt>
                <c:pt idx="110541">
                  <c:v>154</c:v>
                </c:pt>
                <c:pt idx="110542">
                  <c:v>150</c:v>
                </c:pt>
                <c:pt idx="110543">
                  <c:v>193</c:v>
                </c:pt>
                <c:pt idx="110544">
                  <c:v>380</c:v>
                </c:pt>
                <c:pt idx="110545">
                  <c:v>156</c:v>
                </c:pt>
                <c:pt idx="110546">
                  <c:v>94</c:v>
                </c:pt>
                <c:pt idx="110547">
                  <c:v>141</c:v>
                </c:pt>
                <c:pt idx="110548">
                  <c:v>182</c:v>
                </c:pt>
                <c:pt idx="110549">
                  <c:v>91</c:v>
                </c:pt>
                <c:pt idx="110550">
                  <c:v>110</c:v>
                </c:pt>
                <c:pt idx="110551">
                  <c:v>110</c:v>
                </c:pt>
                <c:pt idx="110552">
                  <c:v>213</c:v>
                </c:pt>
                <c:pt idx="110553">
                  <c:v>122</c:v>
                </c:pt>
                <c:pt idx="110554">
                  <c:v>132</c:v>
                </c:pt>
                <c:pt idx="110555">
                  <c:v>115</c:v>
                </c:pt>
                <c:pt idx="110556">
                  <c:v>140</c:v>
                </c:pt>
                <c:pt idx="110557">
                  <c:v>65</c:v>
                </c:pt>
                <c:pt idx="110558">
                  <c:v>121</c:v>
                </c:pt>
                <c:pt idx="110559">
                  <c:v>120</c:v>
                </c:pt>
                <c:pt idx="110560">
                  <c:v>62</c:v>
                </c:pt>
                <c:pt idx="110561">
                  <c:v>100</c:v>
                </c:pt>
                <c:pt idx="110562">
                  <c:v>131</c:v>
                </c:pt>
                <c:pt idx="110563">
                  <c:v>183</c:v>
                </c:pt>
                <c:pt idx="110564">
                  <c:v>138</c:v>
                </c:pt>
                <c:pt idx="110565">
                  <c:v>172</c:v>
                </c:pt>
                <c:pt idx="110566">
                  <c:v>142</c:v>
                </c:pt>
                <c:pt idx="110567">
                  <c:v>85</c:v>
                </c:pt>
                <c:pt idx="110568">
                  <c:v>117</c:v>
                </c:pt>
                <c:pt idx="110569">
                  <c:v>102</c:v>
                </c:pt>
                <c:pt idx="110570">
                  <c:v>101</c:v>
                </c:pt>
                <c:pt idx="110571">
                  <c:v>186</c:v>
                </c:pt>
                <c:pt idx="110572">
                  <c:v>159</c:v>
                </c:pt>
                <c:pt idx="110573">
                  <c:v>197</c:v>
                </c:pt>
                <c:pt idx="110574">
                  <c:v>191</c:v>
                </c:pt>
                <c:pt idx="110575">
                  <c:v>62</c:v>
                </c:pt>
                <c:pt idx="110576">
                  <c:v>115</c:v>
                </c:pt>
                <c:pt idx="110577">
                  <c:v>98</c:v>
                </c:pt>
                <c:pt idx="110578">
                  <c:v>164</c:v>
                </c:pt>
                <c:pt idx="110579">
                  <c:v>57</c:v>
                </c:pt>
                <c:pt idx="110580">
                  <c:v>109</c:v>
                </c:pt>
                <c:pt idx="110581">
                  <c:v>130</c:v>
                </c:pt>
                <c:pt idx="110582">
                  <c:v>90</c:v>
                </c:pt>
                <c:pt idx="110583">
                  <c:v>86</c:v>
                </c:pt>
                <c:pt idx="110584">
                  <c:v>119</c:v>
                </c:pt>
                <c:pt idx="110585">
                  <c:v>85</c:v>
                </c:pt>
                <c:pt idx="110586">
                  <c:v>123</c:v>
                </c:pt>
                <c:pt idx="110587">
                  <c:v>81</c:v>
                </c:pt>
                <c:pt idx="110588">
                  <c:v>104</c:v>
                </c:pt>
                <c:pt idx="110589">
                  <c:v>160</c:v>
                </c:pt>
                <c:pt idx="110590">
                  <c:v>76</c:v>
                </c:pt>
                <c:pt idx="110591">
                  <c:v>50</c:v>
                </c:pt>
                <c:pt idx="110592">
                  <c:v>71</c:v>
                </c:pt>
                <c:pt idx="110593">
                  <c:v>56</c:v>
                </c:pt>
                <c:pt idx="110594">
                  <c:v>43</c:v>
                </c:pt>
                <c:pt idx="110595">
                  <c:v>71</c:v>
                </c:pt>
                <c:pt idx="110596">
                  <c:v>85</c:v>
                </c:pt>
                <c:pt idx="110597">
                  <c:v>81</c:v>
                </c:pt>
                <c:pt idx="110598">
                  <c:v>50</c:v>
                </c:pt>
                <c:pt idx="110599">
                  <c:v>60</c:v>
                </c:pt>
                <c:pt idx="110600">
                  <c:v>59</c:v>
                </c:pt>
                <c:pt idx="110601">
                  <c:v>42</c:v>
                </c:pt>
                <c:pt idx="110602">
                  <c:v>65</c:v>
                </c:pt>
                <c:pt idx="110603">
                  <c:v>37</c:v>
                </c:pt>
                <c:pt idx="110604">
                  <c:v>47</c:v>
                </c:pt>
                <c:pt idx="110605">
                  <c:v>45</c:v>
                </c:pt>
                <c:pt idx="110606">
                  <c:v>27</c:v>
                </c:pt>
                <c:pt idx="110607">
                  <c:v>26</c:v>
                </c:pt>
                <c:pt idx="110608">
                  <c:v>20</c:v>
                </c:pt>
                <c:pt idx="110609">
                  <c:v>19</c:v>
                </c:pt>
                <c:pt idx="110610">
                  <c:v>32</c:v>
                </c:pt>
                <c:pt idx="110611">
                  <c:v>27</c:v>
                </c:pt>
                <c:pt idx="110612">
                  <c:v>26</c:v>
                </c:pt>
                <c:pt idx="110613">
                  <c:v>30</c:v>
                </c:pt>
                <c:pt idx="110614">
                  <c:v>25</c:v>
                </c:pt>
                <c:pt idx="110615">
                  <c:v>20</c:v>
                </c:pt>
                <c:pt idx="110616">
                  <c:v>28</c:v>
                </c:pt>
                <c:pt idx="110617">
                  <c:v>19</c:v>
                </c:pt>
                <c:pt idx="110618">
                  <c:v>32</c:v>
                </c:pt>
                <c:pt idx="110619">
                  <c:v>8</c:v>
                </c:pt>
                <c:pt idx="110620">
                  <c:v>7</c:v>
                </c:pt>
                <c:pt idx="110621">
                  <c:v>2601</c:v>
                </c:pt>
                <c:pt idx="110622">
                  <c:v>1270</c:v>
                </c:pt>
                <c:pt idx="110623">
                  <c:v>1503</c:v>
                </c:pt>
                <c:pt idx="110624">
                  <c:v>1222</c:v>
                </c:pt>
                <c:pt idx="110625">
                  <c:v>502</c:v>
                </c:pt>
                <c:pt idx="110626">
                  <c:v>748</c:v>
                </c:pt>
                <c:pt idx="110627">
                  <c:v>1501</c:v>
                </c:pt>
                <c:pt idx="110628">
                  <c:v>708</c:v>
                </c:pt>
                <c:pt idx="110629">
                  <c:v>517</c:v>
                </c:pt>
                <c:pt idx="110630">
                  <c:v>824</c:v>
                </c:pt>
                <c:pt idx="110631">
                  <c:v>405</c:v>
                </c:pt>
                <c:pt idx="110632">
                  <c:v>317</c:v>
                </c:pt>
                <c:pt idx="110633">
                  <c:v>771</c:v>
                </c:pt>
                <c:pt idx="110634">
                  <c:v>472</c:v>
                </c:pt>
                <c:pt idx="110635">
                  <c:v>623</c:v>
                </c:pt>
                <c:pt idx="110636">
                  <c:v>523</c:v>
                </c:pt>
                <c:pt idx="110637">
                  <c:v>299</c:v>
                </c:pt>
                <c:pt idx="110638">
                  <c:v>524</c:v>
                </c:pt>
                <c:pt idx="110639">
                  <c:v>391</c:v>
                </c:pt>
                <c:pt idx="110640">
                  <c:v>313</c:v>
                </c:pt>
                <c:pt idx="110641">
                  <c:v>577</c:v>
                </c:pt>
                <c:pt idx="110642">
                  <c:v>600</c:v>
                </c:pt>
                <c:pt idx="110643">
                  <c:v>389</c:v>
                </c:pt>
                <c:pt idx="110644">
                  <c:v>336</c:v>
                </c:pt>
                <c:pt idx="110645">
                  <c:v>270</c:v>
                </c:pt>
                <c:pt idx="110646">
                  <c:v>452</c:v>
                </c:pt>
                <c:pt idx="110647">
                  <c:v>509</c:v>
                </c:pt>
                <c:pt idx="110648">
                  <c:v>373</c:v>
                </c:pt>
                <c:pt idx="110649">
                  <c:v>262</c:v>
                </c:pt>
                <c:pt idx="110650">
                  <c:v>195</c:v>
                </c:pt>
                <c:pt idx="110651">
                  <c:v>338</c:v>
                </c:pt>
                <c:pt idx="110652">
                  <c:v>195</c:v>
                </c:pt>
                <c:pt idx="110653">
                  <c:v>243</c:v>
                </c:pt>
                <c:pt idx="110654">
                  <c:v>241</c:v>
                </c:pt>
                <c:pt idx="110655">
                  <c:v>270</c:v>
                </c:pt>
                <c:pt idx="110656">
                  <c:v>174</c:v>
                </c:pt>
                <c:pt idx="110657">
                  <c:v>121</c:v>
                </c:pt>
                <c:pt idx="110658">
                  <c:v>112</c:v>
                </c:pt>
                <c:pt idx="110659">
                  <c:v>191</c:v>
                </c:pt>
                <c:pt idx="110660">
                  <c:v>109</c:v>
                </c:pt>
                <c:pt idx="110661">
                  <c:v>454</c:v>
                </c:pt>
                <c:pt idx="110662">
                  <c:v>169</c:v>
                </c:pt>
                <c:pt idx="110663">
                  <c:v>284</c:v>
                </c:pt>
                <c:pt idx="110664">
                  <c:v>246</c:v>
                </c:pt>
                <c:pt idx="110665">
                  <c:v>194</c:v>
                </c:pt>
                <c:pt idx="110666">
                  <c:v>271</c:v>
                </c:pt>
                <c:pt idx="110667">
                  <c:v>267</c:v>
                </c:pt>
                <c:pt idx="110668">
                  <c:v>111</c:v>
                </c:pt>
                <c:pt idx="110669">
                  <c:v>156</c:v>
                </c:pt>
                <c:pt idx="110670">
                  <c:v>281</c:v>
                </c:pt>
                <c:pt idx="110671">
                  <c:v>156</c:v>
                </c:pt>
                <c:pt idx="110672">
                  <c:v>177</c:v>
                </c:pt>
                <c:pt idx="110673">
                  <c:v>147</c:v>
                </c:pt>
                <c:pt idx="110674">
                  <c:v>146</c:v>
                </c:pt>
                <c:pt idx="110675">
                  <c:v>153</c:v>
                </c:pt>
                <c:pt idx="110676">
                  <c:v>109</c:v>
                </c:pt>
                <c:pt idx="110677">
                  <c:v>83</c:v>
                </c:pt>
                <c:pt idx="110678">
                  <c:v>151</c:v>
                </c:pt>
                <c:pt idx="110679">
                  <c:v>103</c:v>
                </c:pt>
                <c:pt idx="110680">
                  <c:v>212</c:v>
                </c:pt>
                <c:pt idx="110681">
                  <c:v>140</c:v>
                </c:pt>
                <c:pt idx="110682">
                  <c:v>64</c:v>
                </c:pt>
                <c:pt idx="110683">
                  <c:v>86</c:v>
                </c:pt>
                <c:pt idx="110684">
                  <c:v>158</c:v>
                </c:pt>
                <c:pt idx="110685">
                  <c:v>78</c:v>
                </c:pt>
                <c:pt idx="110686">
                  <c:v>219</c:v>
                </c:pt>
                <c:pt idx="110687">
                  <c:v>117</c:v>
                </c:pt>
                <c:pt idx="110688">
                  <c:v>113</c:v>
                </c:pt>
                <c:pt idx="110689">
                  <c:v>112</c:v>
                </c:pt>
                <c:pt idx="110690">
                  <c:v>112</c:v>
                </c:pt>
                <c:pt idx="110691">
                  <c:v>154</c:v>
                </c:pt>
                <c:pt idx="110692">
                  <c:v>210</c:v>
                </c:pt>
                <c:pt idx="110693">
                  <c:v>220</c:v>
                </c:pt>
                <c:pt idx="110694">
                  <c:v>151</c:v>
                </c:pt>
                <c:pt idx="110695">
                  <c:v>96</c:v>
                </c:pt>
                <c:pt idx="110696">
                  <c:v>102</c:v>
                </c:pt>
                <c:pt idx="110697">
                  <c:v>105</c:v>
                </c:pt>
                <c:pt idx="110698">
                  <c:v>133</c:v>
                </c:pt>
                <c:pt idx="110699">
                  <c:v>150</c:v>
                </c:pt>
                <c:pt idx="110700">
                  <c:v>125</c:v>
                </c:pt>
                <c:pt idx="110701">
                  <c:v>107</c:v>
                </c:pt>
                <c:pt idx="110702">
                  <c:v>61</c:v>
                </c:pt>
                <c:pt idx="110703">
                  <c:v>90</c:v>
                </c:pt>
                <c:pt idx="110704">
                  <c:v>141</c:v>
                </c:pt>
                <c:pt idx="110705">
                  <c:v>94</c:v>
                </c:pt>
                <c:pt idx="110706">
                  <c:v>145</c:v>
                </c:pt>
                <c:pt idx="110707">
                  <c:v>73</c:v>
                </c:pt>
                <c:pt idx="110708">
                  <c:v>173</c:v>
                </c:pt>
                <c:pt idx="110709">
                  <c:v>157</c:v>
                </c:pt>
                <c:pt idx="110710">
                  <c:v>75</c:v>
                </c:pt>
                <c:pt idx="110711">
                  <c:v>50</c:v>
                </c:pt>
                <c:pt idx="110712">
                  <c:v>79</c:v>
                </c:pt>
                <c:pt idx="110713">
                  <c:v>86</c:v>
                </c:pt>
                <c:pt idx="110714">
                  <c:v>64</c:v>
                </c:pt>
                <c:pt idx="110715">
                  <c:v>98</c:v>
                </c:pt>
                <c:pt idx="110716">
                  <c:v>98</c:v>
                </c:pt>
                <c:pt idx="110717">
                  <c:v>48</c:v>
                </c:pt>
                <c:pt idx="110718">
                  <c:v>100</c:v>
                </c:pt>
                <c:pt idx="110719">
                  <c:v>86</c:v>
                </c:pt>
                <c:pt idx="110720">
                  <c:v>33</c:v>
                </c:pt>
                <c:pt idx="110721">
                  <c:v>58</c:v>
                </c:pt>
                <c:pt idx="110722">
                  <c:v>39</c:v>
                </c:pt>
                <c:pt idx="110723">
                  <c:v>54</c:v>
                </c:pt>
                <c:pt idx="110724">
                  <c:v>63</c:v>
                </c:pt>
                <c:pt idx="110725">
                  <c:v>75</c:v>
                </c:pt>
                <c:pt idx="110726">
                  <c:v>93</c:v>
                </c:pt>
                <c:pt idx="110727">
                  <c:v>62</c:v>
                </c:pt>
                <c:pt idx="110728">
                  <c:v>71</c:v>
                </c:pt>
                <c:pt idx="110729">
                  <c:v>59</c:v>
                </c:pt>
                <c:pt idx="110730">
                  <c:v>58</c:v>
                </c:pt>
                <c:pt idx="110731">
                  <c:v>50</c:v>
                </c:pt>
                <c:pt idx="110732">
                  <c:v>38</c:v>
                </c:pt>
                <c:pt idx="110733">
                  <c:v>63</c:v>
                </c:pt>
                <c:pt idx="110734">
                  <c:v>47</c:v>
                </c:pt>
                <c:pt idx="110735">
                  <c:v>46</c:v>
                </c:pt>
                <c:pt idx="110736">
                  <c:v>26</c:v>
                </c:pt>
                <c:pt idx="110737">
                  <c:v>32</c:v>
                </c:pt>
                <c:pt idx="110738">
                  <c:v>36</c:v>
                </c:pt>
                <c:pt idx="110739">
                  <c:v>44</c:v>
                </c:pt>
                <c:pt idx="110740">
                  <c:v>42</c:v>
                </c:pt>
                <c:pt idx="110741">
                  <c:v>32</c:v>
                </c:pt>
                <c:pt idx="110742">
                  <c:v>36</c:v>
                </c:pt>
                <c:pt idx="110743">
                  <c:v>20</c:v>
                </c:pt>
                <c:pt idx="110744">
                  <c:v>32</c:v>
                </c:pt>
                <c:pt idx="110745">
                  <c:v>37</c:v>
                </c:pt>
                <c:pt idx="110746">
                  <c:v>35</c:v>
                </c:pt>
                <c:pt idx="110747">
                  <c:v>29</c:v>
                </c:pt>
                <c:pt idx="110748">
                  <c:v>29</c:v>
                </c:pt>
                <c:pt idx="110749">
                  <c:v>17</c:v>
                </c:pt>
                <c:pt idx="110750">
                  <c:v>31</c:v>
                </c:pt>
                <c:pt idx="110751">
                  <c:v>26</c:v>
                </c:pt>
                <c:pt idx="110752">
                  <c:v>13</c:v>
                </c:pt>
                <c:pt idx="110753">
                  <c:v>12</c:v>
                </c:pt>
                <c:pt idx="110754">
                  <c:v>47</c:v>
                </c:pt>
                <c:pt idx="110755">
                  <c:v>9</c:v>
                </c:pt>
                <c:pt idx="110756">
                  <c:v>2592</c:v>
                </c:pt>
                <c:pt idx="110757">
                  <c:v>3182</c:v>
                </c:pt>
                <c:pt idx="110758">
                  <c:v>1677</c:v>
                </c:pt>
                <c:pt idx="110759">
                  <c:v>1677</c:v>
                </c:pt>
                <c:pt idx="110760">
                  <c:v>1971</c:v>
                </c:pt>
                <c:pt idx="110761">
                  <c:v>1111</c:v>
                </c:pt>
                <c:pt idx="110762">
                  <c:v>1091</c:v>
                </c:pt>
                <c:pt idx="110763">
                  <c:v>1929</c:v>
                </c:pt>
                <c:pt idx="110764">
                  <c:v>1433</c:v>
                </c:pt>
                <c:pt idx="110765">
                  <c:v>1205</c:v>
                </c:pt>
                <c:pt idx="110766">
                  <c:v>1674</c:v>
                </c:pt>
                <c:pt idx="110767">
                  <c:v>815</c:v>
                </c:pt>
                <c:pt idx="110768">
                  <c:v>1154</c:v>
                </c:pt>
                <c:pt idx="110769">
                  <c:v>712</c:v>
                </c:pt>
                <c:pt idx="110770">
                  <c:v>1069</c:v>
                </c:pt>
                <c:pt idx="110771">
                  <c:v>880</c:v>
                </c:pt>
                <c:pt idx="110772">
                  <c:v>630</c:v>
                </c:pt>
                <c:pt idx="110773">
                  <c:v>564</c:v>
                </c:pt>
                <c:pt idx="110774">
                  <c:v>1569</c:v>
                </c:pt>
                <c:pt idx="110775">
                  <c:v>1162</c:v>
                </c:pt>
                <c:pt idx="110776">
                  <c:v>918</c:v>
                </c:pt>
                <c:pt idx="110777">
                  <c:v>903</c:v>
                </c:pt>
                <c:pt idx="110778">
                  <c:v>1097</c:v>
                </c:pt>
                <c:pt idx="110779">
                  <c:v>846</c:v>
                </c:pt>
                <c:pt idx="110780">
                  <c:v>814</c:v>
                </c:pt>
                <c:pt idx="110781">
                  <c:v>985</c:v>
                </c:pt>
                <c:pt idx="110782">
                  <c:v>488</c:v>
                </c:pt>
                <c:pt idx="110783">
                  <c:v>762</c:v>
                </c:pt>
                <c:pt idx="110784">
                  <c:v>949</c:v>
                </c:pt>
                <c:pt idx="110785">
                  <c:v>748</c:v>
                </c:pt>
                <c:pt idx="110786">
                  <c:v>917</c:v>
                </c:pt>
                <c:pt idx="110787">
                  <c:v>900</c:v>
                </c:pt>
                <c:pt idx="110788">
                  <c:v>429</c:v>
                </c:pt>
                <c:pt idx="110789">
                  <c:v>391</c:v>
                </c:pt>
                <c:pt idx="110790">
                  <c:v>778</c:v>
                </c:pt>
                <c:pt idx="110791">
                  <c:v>508</c:v>
                </c:pt>
                <c:pt idx="110792">
                  <c:v>948</c:v>
                </c:pt>
                <c:pt idx="110793">
                  <c:v>703</c:v>
                </c:pt>
                <c:pt idx="110794">
                  <c:v>461</c:v>
                </c:pt>
                <c:pt idx="110795">
                  <c:v>678</c:v>
                </c:pt>
                <c:pt idx="110796">
                  <c:v>897</c:v>
                </c:pt>
                <c:pt idx="110797">
                  <c:v>669</c:v>
                </c:pt>
                <c:pt idx="110798">
                  <c:v>761</c:v>
                </c:pt>
                <c:pt idx="110799">
                  <c:v>650</c:v>
                </c:pt>
                <c:pt idx="110800">
                  <c:v>518</c:v>
                </c:pt>
                <c:pt idx="110801">
                  <c:v>740</c:v>
                </c:pt>
                <c:pt idx="110802">
                  <c:v>1008</c:v>
                </c:pt>
                <c:pt idx="110803">
                  <c:v>601</c:v>
                </c:pt>
                <c:pt idx="110804">
                  <c:v>592</c:v>
                </c:pt>
                <c:pt idx="110805">
                  <c:v>387</c:v>
                </c:pt>
                <c:pt idx="110806">
                  <c:v>230</c:v>
                </c:pt>
                <c:pt idx="110807">
                  <c:v>573</c:v>
                </c:pt>
                <c:pt idx="110808">
                  <c:v>444</c:v>
                </c:pt>
                <c:pt idx="110809">
                  <c:v>689</c:v>
                </c:pt>
                <c:pt idx="110810">
                  <c:v>583</c:v>
                </c:pt>
                <c:pt idx="110811">
                  <c:v>402</c:v>
                </c:pt>
                <c:pt idx="110812">
                  <c:v>251</c:v>
                </c:pt>
                <c:pt idx="110813">
                  <c:v>489</c:v>
                </c:pt>
                <c:pt idx="110814">
                  <c:v>430</c:v>
                </c:pt>
                <c:pt idx="110815">
                  <c:v>554</c:v>
                </c:pt>
                <c:pt idx="110816">
                  <c:v>480</c:v>
                </c:pt>
                <c:pt idx="110817">
                  <c:v>466</c:v>
                </c:pt>
                <c:pt idx="110818">
                  <c:v>476</c:v>
                </c:pt>
                <c:pt idx="110819">
                  <c:v>264</c:v>
                </c:pt>
                <c:pt idx="110820">
                  <c:v>405</c:v>
                </c:pt>
                <c:pt idx="110821">
                  <c:v>515</c:v>
                </c:pt>
                <c:pt idx="110822">
                  <c:v>563</c:v>
                </c:pt>
                <c:pt idx="110823">
                  <c:v>427</c:v>
                </c:pt>
                <c:pt idx="110824">
                  <c:v>417</c:v>
                </c:pt>
                <c:pt idx="110825">
                  <c:v>459</c:v>
                </c:pt>
                <c:pt idx="110826">
                  <c:v>196</c:v>
                </c:pt>
                <c:pt idx="110827">
                  <c:v>301</c:v>
                </c:pt>
                <c:pt idx="110828">
                  <c:v>249</c:v>
                </c:pt>
                <c:pt idx="110829">
                  <c:v>296</c:v>
                </c:pt>
                <c:pt idx="110830">
                  <c:v>476</c:v>
                </c:pt>
                <c:pt idx="110831">
                  <c:v>462</c:v>
                </c:pt>
                <c:pt idx="110832">
                  <c:v>342</c:v>
                </c:pt>
                <c:pt idx="110833">
                  <c:v>387</c:v>
                </c:pt>
                <c:pt idx="110834">
                  <c:v>383</c:v>
                </c:pt>
                <c:pt idx="110835">
                  <c:v>163</c:v>
                </c:pt>
                <c:pt idx="110836">
                  <c:v>307</c:v>
                </c:pt>
                <c:pt idx="110837">
                  <c:v>379</c:v>
                </c:pt>
                <c:pt idx="110838">
                  <c:v>226</c:v>
                </c:pt>
                <c:pt idx="110839">
                  <c:v>362</c:v>
                </c:pt>
                <c:pt idx="110840">
                  <c:v>155</c:v>
                </c:pt>
                <c:pt idx="110841">
                  <c:v>224</c:v>
                </c:pt>
                <c:pt idx="110842">
                  <c:v>356</c:v>
                </c:pt>
                <c:pt idx="110843">
                  <c:v>304</c:v>
                </c:pt>
                <c:pt idx="110844">
                  <c:v>264</c:v>
                </c:pt>
                <c:pt idx="110845">
                  <c:v>260</c:v>
                </c:pt>
                <c:pt idx="110846">
                  <c:v>342</c:v>
                </c:pt>
                <c:pt idx="110847">
                  <c:v>289</c:v>
                </c:pt>
                <c:pt idx="110848">
                  <c:v>332</c:v>
                </c:pt>
                <c:pt idx="110849">
                  <c:v>329</c:v>
                </c:pt>
                <c:pt idx="110850">
                  <c:v>328</c:v>
                </c:pt>
                <c:pt idx="110851">
                  <c:v>242</c:v>
                </c:pt>
                <c:pt idx="110852">
                  <c:v>301</c:v>
                </c:pt>
                <c:pt idx="110853">
                  <c:v>227</c:v>
                </c:pt>
                <c:pt idx="110854">
                  <c:v>290</c:v>
                </c:pt>
                <c:pt idx="110855">
                  <c:v>174</c:v>
                </c:pt>
                <c:pt idx="110856">
                  <c:v>324</c:v>
                </c:pt>
                <c:pt idx="110857">
                  <c:v>204</c:v>
                </c:pt>
                <c:pt idx="110858">
                  <c:v>263</c:v>
                </c:pt>
                <c:pt idx="110859">
                  <c:v>294</c:v>
                </c:pt>
                <c:pt idx="110860">
                  <c:v>240</c:v>
                </c:pt>
                <c:pt idx="110861">
                  <c:v>109</c:v>
                </c:pt>
                <c:pt idx="110862">
                  <c:v>124</c:v>
                </c:pt>
                <c:pt idx="110863">
                  <c:v>200</c:v>
                </c:pt>
                <c:pt idx="110864">
                  <c:v>186</c:v>
                </c:pt>
                <c:pt idx="110865">
                  <c:v>107</c:v>
                </c:pt>
                <c:pt idx="110866">
                  <c:v>74</c:v>
                </c:pt>
                <c:pt idx="110867">
                  <c:v>165</c:v>
                </c:pt>
                <c:pt idx="110868">
                  <c:v>153</c:v>
                </c:pt>
                <c:pt idx="110869">
                  <c:v>177</c:v>
                </c:pt>
                <c:pt idx="110870">
                  <c:v>87</c:v>
                </c:pt>
                <c:pt idx="110871">
                  <c:v>84</c:v>
                </c:pt>
                <c:pt idx="110872">
                  <c:v>80</c:v>
                </c:pt>
                <c:pt idx="110873">
                  <c:v>64</c:v>
                </c:pt>
                <c:pt idx="110874">
                  <c:v>74</c:v>
                </c:pt>
                <c:pt idx="110875">
                  <c:v>70</c:v>
                </c:pt>
                <c:pt idx="110876">
                  <c:v>104</c:v>
                </c:pt>
                <c:pt idx="110877">
                  <c:v>102</c:v>
                </c:pt>
                <c:pt idx="110878">
                  <c:v>24</c:v>
                </c:pt>
                <c:pt idx="110879">
                  <c:v>76</c:v>
                </c:pt>
                <c:pt idx="110880">
                  <c:v>37</c:v>
                </c:pt>
                <c:pt idx="110881">
                  <c:v>65</c:v>
                </c:pt>
                <c:pt idx="110882">
                  <c:v>46</c:v>
                </c:pt>
                <c:pt idx="110883">
                  <c:v>90</c:v>
                </c:pt>
                <c:pt idx="110884">
                  <c:v>58</c:v>
                </c:pt>
                <c:pt idx="110885">
                  <c:v>55</c:v>
                </c:pt>
                <c:pt idx="110886">
                  <c:v>65</c:v>
                </c:pt>
                <c:pt idx="110887">
                  <c:v>43</c:v>
                </c:pt>
                <c:pt idx="110888">
                  <c:v>39</c:v>
                </c:pt>
                <c:pt idx="110889">
                  <c:v>37</c:v>
                </c:pt>
                <c:pt idx="110890">
                  <c:v>794</c:v>
                </c:pt>
                <c:pt idx="110891">
                  <c:v>947</c:v>
                </c:pt>
                <c:pt idx="110892">
                  <c:v>1480</c:v>
                </c:pt>
                <c:pt idx="110893">
                  <c:v>560</c:v>
                </c:pt>
                <c:pt idx="110894">
                  <c:v>459</c:v>
                </c:pt>
                <c:pt idx="110895">
                  <c:v>332</c:v>
                </c:pt>
                <c:pt idx="110896">
                  <c:v>734</c:v>
                </c:pt>
                <c:pt idx="110897">
                  <c:v>648</c:v>
                </c:pt>
                <c:pt idx="110898">
                  <c:v>668</c:v>
                </c:pt>
                <c:pt idx="110899">
                  <c:v>667</c:v>
                </c:pt>
                <c:pt idx="110900">
                  <c:v>368</c:v>
                </c:pt>
                <c:pt idx="110901">
                  <c:v>393</c:v>
                </c:pt>
                <c:pt idx="110902">
                  <c:v>385</c:v>
                </c:pt>
                <c:pt idx="110903">
                  <c:v>652</c:v>
                </c:pt>
                <c:pt idx="110904">
                  <c:v>337</c:v>
                </c:pt>
                <c:pt idx="110905">
                  <c:v>169</c:v>
                </c:pt>
                <c:pt idx="110906">
                  <c:v>237</c:v>
                </c:pt>
                <c:pt idx="110907">
                  <c:v>301</c:v>
                </c:pt>
                <c:pt idx="110908">
                  <c:v>180</c:v>
                </c:pt>
                <c:pt idx="110909">
                  <c:v>473</c:v>
                </c:pt>
                <c:pt idx="110910">
                  <c:v>244</c:v>
                </c:pt>
                <c:pt idx="110911">
                  <c:v>202</c:v>
                </c:pt>
                <c:pt idx="110912">
                  <c:v>107</c:v>
                </c:pt>
                <c:pt idx="110913">
                  <c:v>156</c:v>
                </c:pt>
                <c:pt idx="110914">
                  <c:v>158</c:v>
                </c:pt>
                <c:pt idx="110915">
                  <c:v>100</c:v>
                </c:pt>
                <c:pt idx="110916">
                  <c:v>288</c:v>
                </c:pt>
                <c:pt idx="110917">
                  <c:v>335</c:v>
                </c:pt>
                <c:pt idx="110918">
                  <c:v>193</c:v>
                </c:pt>
                <c:pt idx="110919">
                  <c:v>90</c:v>
                </c:pt>
                <c:pt idx="110920">
                  <c:v>85</c:v>
                </c:pt>
                <c:pt idx="110921">
                  <c:v>181</c:v>
                </c:pt>
                <c:pt idx="110922">
                  <c:v>177</c:v>
                </c:pt>
                <c:pt idx="110923">
                  <c:v>81</c:v>
                </c:pt>
                <c:pt idx="110924">
                  <c:v>174</c:v>
                </c:pt>
                <c:pt idx="110925">
                  <c:v>200</c:v>
                </c:pt>
                <c:pt idx="110926">
                  <c:v>240</c:v>
                </c:pt>
                <c:pt idx="110927">
                  <c:v>146</c:v>
                </c:pt>
                <c:pt idx="110928">
                  <c:v>77</c:v>
                </c:pt>
                <c:pt idx="110929">
                  <c:v>75</c:v>
                </c:pt>
                <c:pt idx="110930">
                  <c:v>113</c:v>
                </c:pt>
                <c:pt idx="110931">
                  <c:v>108</c:v>
                </c:pt>
                <c:pt idx="110932">
                  <c:v>247</c:v>
                </c:pt>
                <c:pt idx="110933">
                  <c:v>68</c:v>
                </c:pt>
                <c:pt idx="110934">
                  <c:v>101</c:v>
                </c:pt>
                <c:pt idx="110935">
                  <c:v>125</c:v>
                </c:pt>
                <c:pt idx="110936">
                  <c:v>124</c:v>
                </c:pt>
                <c:pt idx="110937">
                  <c:v>261</c:v>
                </c:pt>
                <c:pt idx="110938">
                  <c:v>169</c:v>
                </c:pt>
                <c:pt idx="110939">
                  <c:v>131</c:v>
                </c:pt>
                <c:pt idx="110940">
                  <c:v>90</c:v>
                </c:pt>
                <c:pt idx="110941">
                  <c:v>142</c:v>
                </c:pt>
                <c:pt idx="110942">
                  <c:v>89</c:v>
                </c:pt>
                <c:pt idx="110943">
                  <c:v>144</c:v>
                </c:pt>
                <c:pt idx="110944">
                  <c:v>116</c:v>
                </c:pt>
                <c:pt idx="110945">
                  <c:v>74</c:v>
                </c:pt>
                <c:pt idx="110946">
                  <c:v>92</c:v>
                </c:pt>
                <c:pt idx="110947">
                  <c:v>105</c:v>
                </c:pt>
                <c:pt idx="110948">
                  <c:v>91</c:v>
                </c:pt>
                <c:pt idx="110949">
                  <c:v>100</c:v>
                </c:pt>
                <c:pt idx="110950">
                  <c:v>192</c:v>
                </c:pt>
                <c:pt idx="110951">
                  <c:v>67</c:v>
                </c:pt>
                <c:pt idx="110952">
                  <c:v>98</c:v>
                </c:pt>
                <c:pt idx="110953">
                  <c:v>90</c:v>
                </c:pt>
                <c:pt idx="110954">
                  <c:v>58</c:v>
                </c:pt>
                <c:pt idx="110955">
                  <c:v>91</c:v>
                </c:pt>
                <c:pt idx="110956">
                  <c:v>87</c:v>
                </c:pt>
                <c:pt idx="110957">
                  <c:v>64</c:v>
                </c:pt>
                <c:pt idx="110958">
                  <c:v>132</c:v>
                </c:pt>
                <c:pt idx="110959">
                  <c:v>82</c:v>
                </c:pt>
                <c:pt idx="110960">
                  <c:v>91</c:v>
                </c:pt>
                <c:pt idx="110961">
                  <c:v>189</c:v>
                </c:pt>
                <c:pt idx="110962">
                  <c:v>64</c:v>
                </c:pt>
                <c:pt idx="110963">
                  <c:v>59</c:v>
                </c:pt>
                <c:pt idx="110964">
                  <c:v>101</c:v>
                </c:pt>
                <c:pt idx="110965">
                  <c:v>72</c:v>
                </c:pt>
                <c:pt idx="110966">
                  <c:v>57</c:v>
                </c:pt>
                <c:pt idx="110967">
                  <c:v>91</c:v>
                </c:pt>
                <c:pt idx="110968">
                  <c:v>57</c:v>
                </c:pt>
                <c:pt idx="110969">
                  <c:v>37</c:v>
                </c:pt>
                <c:pt idx="110970">
                  <c:v>57</c:v>
                </c:pt>
                <c:pt idx="110971">
                  <c:v>53</c:v>
                </c:pt>
                <c:pt idx="110972">
                  <c:v>82</c:v>
                </c:pt>
                <c:pt idx="110973">
                  <c:v>34</c:v>
                </c:pt>
                <c:pt idx="110974">
                  <c:v>25</c:v>
                </c:pt>
                <c:pt idx="110975">
                  <c:v>49</c:v>
                </c:pt>
                <c:pt idx="110976">
                  <c:v>76</c:v>
                </c:pt>
                <c:pt idx="110977">
                  <c:v>78</c:v>
                </c:pt>
                <c:pt idx="110978">
                  <c:v>91</c:v>
                </c:pt>
                <c:pt idx="110979">
                  <c:v>51</c:v>
                </c:pt>
                <c:pt idx="110980">
                  <c:v>41</c:v>
                </c:pt>
                <c:pt idx="110981">
                  <c:v>65</c:v>
                </c:pt>
                <c:pt idx="110982">
                  <c:v>67</c:v>
                </c:pt>
                <c:pt idx="110983">
                  <c:v>30</c:v>
                </c:pt>
                <c:pt idx="110984">
                  <c:v>74</c:v>
                </c:pt>
                <c:pt idx="110985">
                  <c:v>41</c:v>
                </c:pt>
                <c:pt idx="110986">
                  <c:v>29</c:v>
                </c:pt>
                <c:pt idx="110987">
                  <c:v>46</c:v>
                </c:pt>
                <c:pt idx="110988">
                  <c:v>37</c:v>
                </c:pt>
                <c:pt idx="110989">
                  <c:v>52</c:v>
                </c:pt>
                <c:pt idx="110990">
                  <c:v>36</c:v>
                </c:pt>
                <c:pt idx="110991">
                  <c:v>51</c:v>
                </c:pt>
                <c:pt idx="110992">
                  <c:v>42</c:v>
                </c:pt>
                <c:pt idx="110993">
                  <c:v>41</c:v>
                </c:pt>
                <c:pt idx="110994">
                  <c:v>20</c:v>
                </c:pt>
                <c:pt idx="110995">
                  <c:v>28</c:v>
                </c:pt>
                <c:pt idx="110996">
                  <c:v>37</c:v>
                </c:pt>
                <c:pt idx="110997">
                  <c:v>42</c:v>
                </c:pt>
                <c:pt idx="110998">
                  <c:v>21</c:v>
                </c:pt>
                <c:pt idx="110999">
                  <c:v>41</c:v>
                </c:pt>
                <c:pt idx="111000">
                  <c:v>34</c:v>
                </c:pt>
                <c:pt idx="111001">
                  <c:v>29</c:v>
                </c:pt>
                <c:pt idx="111002">
                  <c:v>25</c:v>
                </c:pt>
                <c:pt idx="111003">
                  <c:v>32</c:v>
                </c:pt>
                <c:pt idx="111004">
                  <c:v>29</c:v>
                </c:pt>
                <c:pt idx="111005">
                  <c:v>34</c:v>
                </c:pt>
                <c:pt idx="111006">
                  <c:v>14</c:v>
                </c:pt>
                <c:pt idx="111007">
                  <c:v>19</c:v>
                </c:pt>
                <c:pt idx="111008">
                  <c:v>30</c:v>
                </c:pt>
                <c:pt idx="111009">
                  <c:v>19</c:v>
                </c:pt>
                <c:pt idx="111010">
                  <c:v>28</c:v>
                </c:pt>
                <c:pt idx="111011">
                  <c:v>20</c:v>
                </c:pt>
                <c:pt idx="111012">
                  <c:v>18</c:v>
                </c:pt>
                <c:pt idx="111013">
                  <c:v>19</c:v>
                </c:pt>
                <c:pt idx="111014">
                  <c:v>9</c:v>
                </c:pt>
                <c:pt idx="111015">
                  <c:v>37</c:v>
                </c:pt>
                <c:pt idx="111016">
                  <c:v>11</c:v>
                </c:pt>
                <c:pt idx="111017">
                  <c:v>9</c:v>
                </c:pt>
                <c:pt idx="111018">
                  <c:v>6</c:v>
                </c:pt>
                <c:pt idx="111019">
                  <c:v>8</c:v>
                </c:pt>
                <c:pt idx="111020">
                  <c:v>2</c:v>
                </c:pt>
                <c:pt idx="111021">
                  <c:v>3</c:v>
                </c:pt>
                <c:pt idx="111022">
                  <c:v>876</c:v>
                </c:pt>
                <c:pt idx="111023">
                  <c:v>852</c:v>
                </c:pt>
                <c:pt idx="111024">
                  <c:v>1320</c:v>
                </c:pt>
                <c:pt idx="111025">
                  <c:v>1057</c:v>
                </c:pt>
                <c:pt idx="111026">
                  <c:v>479</c:v>
                </c:pt>
                <c:pt idx="111027">
                  <c:v>1033</c:v>
                </c:pt>
                <c:pt idx="111028">
                  <c:v>416</c:v>
                </c:pt>
                <c:pt idx="111029">
                  <c:v>335</c:v>
                </c:pt>
                <c:pt idx="111030">
                  <c:v>656</c:v>
                </c:pt>
                <c:pt idx="111031">
                  <c:v>223</c:v>
                </c:pt>
                <c:pt idx="111032">
                  <c:v>346</c:v>
                </c:pt>
                <c:pt idx="111033">
                  <c:v>354</c:v>
                </c:pt>
                <c:pt idx="111034">
                  <c:v>572</c:v>
                </c:pt>
                <c:pt idx="111035">
                  <c:v>217</c:v>
                </c:pt>
                <c:pt idx="111036">
                  <c:v>301</c:v>
                </c:pt>
                <c:pt idx="111037">
                  <c:v>347</c:v>
                </c:pt>
                <c:pt idx="111038">
                  <c:v>182</c:v>
                </c:pt>
                <c:pt idx="111039">
                  <c:v>139</c:v>
                </c:pt>
                <c:pt idx="111040">
                  <c:v>135</c:v>
                </c:pt>
                <c:pt idx="111041">
                  <c:v>194</c:v>
                </c:pt>
                <c:pt idx="111042">
                  <c:v>228</c:v>
                </c:pt>
                <c:pt idx="111043">
                  <c:v>227</c:v>
                </c:pt>
                <c:pt idx="111044">
                  <c:v>127</c:v>
                </c:pt>
                <c:pt idx="111045">
                  <c:v>300</c:v>
                </c:pt>
                <c:pt idx="111046">
                  <c:v>382</c:v>
                </c:pt>
                <c:pt idx="111047">
                  <c:v>154</c:v>
                </c:pt>
                <c:pt idx="111048">
                  <c:v>154</c:v>
                </c:pt>
                <c:pt idx="111049">
                  <c:v>252</c:v>
                </c:pt>
                <c:pt idx="111050">
                  <c:v>191</c:v>
                </c:pt>
                <c:pt idx="111051">
                  <c:v>150</c:v>
                </c:pt>
                <c:pt idx="111052">
                  <c:v>97</c:v>
                </c:pt>
                <c:pt idx="111053">
                  <c:v>97</c:v>
                </c:pt>
                <c:pt idx="111054">
                  <c:v>179</c:v>
                </c:pt>
                <c:pt idx="111055">
                  <c:v>182</c:v>
                </c:pt>
                <c:pt idx="111056">
                  <c:v>280</c:v>
                </c:pt>
                <c:pt idx="111057">
                  <c:v>199</c:v>
                </c:pt>
                <c:pt idx="111058">
                  <c:v>277</c:v>
                </c:pt>
                <c:pt idx="111059">
                  <c:v>412</c:v>
                </c:pt>
                <c:pt idx="111060">
                  <c:v>158</c:v>
                </c:pt>
                <c:pt idx="111061">
                  <c:v>176</c:v>
                </c:pt>
                <c:pt idx="111062">
                  <c:v>151</c:v>
                </c:pt>
                <c:pt idx="111063">
                  <c:v>191</c:v>
                </c:pt>
                <c:pt idx="111064">
                  <c:v>231</c:v>
                </c:pt>
                <c:pt idx="111065">
                  <c:v>242</c:v>
                </c:pt>
                <c:pt idx="111066">
                  <c:v>152</c:v>
                </c:pt>
                <c:pt idx="111067">
                  <c:v>107</c:v>
                </c:pt>
                <c:pt idx="111068">
                  <c:v>69</c:v>
                </c:pt>
                <c:pt idx="111069">
                  <c:v>117</c:v>
                </c:pt>
                <c:pt idx="111070">
                  <c:v>109</c:v>
                </c:pt>
                <c:pt idx="111071">
                  <c:v>200</c:v>
                </c:pt>
                <c:pt idx="111072">
                  <c:v>63</c:v>
                </c:pt>
                <c:pt idx="111073">
                  <c:v>98</c:v>
                </c:pt>
                <c:pt idx="111074">
                  <c:v>62</c:v>
                </c:pt>
                <c:pt idx="111075">
                  <c:v>87</c:v>
                </c:pt>
                <c:pt idx="111076">
                  <c:v>164</c:v>
                </c:pt>
                <c:pt idx="111077">
                  <c:v>140</c:v>
                </c:pt>
                <c:pt idx="111078">
                  <c:v>110</c:v>
                </c:pt>
                <c:pt idx="111079">
                  <c:v>103</c:v>
                </c:pt>
                <c:pt idx="111080">
                  <c:v>82</c:v>
                </c:pt>
                <c:pt idx="111081">
                  <c:v>101</c:v>
                </c:pt>
                <c:pt idx="111082">
                  <c:v>114</c:v>
                </c:pt>
                <c:pt idx="111083">
                  <c:v>97</c:v>
                </c:pt>
                <c:pt idx="111084">
                  <c:v>97</c:v>
                </c:pt>
                <c:pt idx="111085">
                  <c:v>70</c:v>
                </c:pt>
                <c:pt idx="111086">
                  <c:v>98</c:v>
                </c:pt>
                <c:pt idx="111087">
                  <c:v>73</c:v>
                </c:pt>
                <c:pt idx="111088">
                  <c:v>128</c:v>
                </c:pt>
                <c:pt idx="111089">
                  <c:v>80</c:v>
                </c:pt>
                <c:pt idx="111090">
                  <c:v>75</c:v>
                </c:pt>
                <c:pt idx="111091">
                  <c:v>84</c:v>
                </c:pt>
                <c:pt idx="111092">
                  <c:v>114</c:v>
                </c:pt>
                <c:pt idx="111093">
                  <c:v>80</c:v>
                </c:pt>
                <c:pt idx="111094">
                  <c:v>45</c:v>
                </c:pt>
                <c:pt idx="111095">
                  <c:v>64</c:v>
                </c:pt>
                <c:pt idx="111096">
                  <c:v>85</c:v>
                </c:pt>
                <c:pt idx="111097">
                  <c:v>61</c:v>
                </c:pt>
                <c:pt idx="111098">
                  <c:v>70</c:v>
                </c:pt>
                <c:pt idx="111099">
                  <c:v>132</c:v>
                </c:pt>
                <c:pt idx="111100">
                  <c:v>64</c:v>
                </c:pt>
                <c:pt idx="111101">
                  <c:v>92</c:v>
                </c:pt>
                <c:pt idx="111102">
                  <c:v>63</c:v>
                </c:pt>
                <c:pt idx="111103">
                  <c:v>36</c:v>
                </c:pt>
                <c:pt idx="111104">
                  <c:v>86</c:v>
                </c:pt>
                <c:pt idx="111105">
                  <c:v>61</c:v>
                </c:pt>
                <c:pt idx="111106">
                  <c:v>85</c:v>
                </c:pt>
                <c:pt idx="111107">
                  <c:v>35</c:v>
                </c:pt>
                <c:pt idx="111108">
                  <c:v>53</c:v>
                </c:pt>
                <c:pt idx="111109">
                  <c:v>58</c:v>
                </c:pt>
                <c:pt idx="111110">
                  <c:v>57</c:v>
                </c:pt>
                <c:pt idx="111111">
                  <c:v>88</c:v>
                </c:pt>
                <c:pt idx="111112">
                  <c:v>45</c:v>
                </c:pt>
                <c:pt idx="111113">
                  <c:v>23</c:v>
                </c:pt>
                <c:pt idx="111114">
                  <c:v>67</c:v>
                </c:pt>
                <c:pt idx="111115">
                  <c:v>60</c:v>
                </c:pt>
                <c:pt idx="111116">
                  <c:v>66</c:v>
                </c:pt>
                <c:pt idx="111117">
                  <c:v>41</c:v>
                </c:pt>
                <c:pt idx="111118">
                  <c:v>45</c:v>
                </c:pt>
                <c:pt idx="111119">
                  <c:v>29</c:v>
                </c:pt>
                <c:pt idx="111120">
                  <c:v>28</c:v>
                </c:pt>
                <c:pt idx="111121">
                  <c:v>45</c:v>
                </c:pt>
                <c:pt idx="111122">
                  <c:v>22</c:v>
                </c:pt>
                <c:pt idx="111123">
                  <c:v>44</c:v>
                </c:pt>
                <c:pt idx="111124">
                  <c:v>52</c:v>
                </c:pt>
                <c:pt idx="111125">
                  <c:v>30</c:v>
                </c:pt>
                <c:pt idx="111126">
                  <c:v>47</c:v>
                </c:pt>
                <c:pt idx="111127">
                  <c:v>39</c:v>
                </c:pt>
                <c:pt idx="111128">
                  <c:v>34</c:v>
                </c:pt>
                <c:pt idx="111129">
                  <c:v>23</c:v>
                </c:pt>
                <c:pt idx="111130">
                  <c:v>35</c:v>
                </c:pt>
                <c:pt idx="111131">
                  <c:v>27</c:v>
                </c:pt>
                <c:pt idx="111132">
                  <c:v>17</c:v>
                </c:pt>
                <c:pt idx="111133">
                  <c:v>28</c:v>
                </c:pt>
                <c:pt idx="111134">
                  <c:v>32</c:v>
                </c:pt>
                <c:pt idx="111135">
                  <c:v>20</c:v>
                </c:pt>
                <c:pt idx="111136">
                  <c:v>16</c:v>
                </c:pt>
                <c:pt idx="111137">
                  <c:v>19</c:v>
                </c:pt>
                <c:pt idx="111138">
                  <c:v>14</c:v>
                </c:pt>
                <c:pt idx="111139">
                  <c:v>27</c:v>
                </c:pt>
                <c:pt idx="111140">
                  <c:v>21</c:v>
                </c:pt>
                <c:pt idx="111141">
                  <c:v>20</c:v>
                </c:pt>
                <c:pt idx="111142">
                  <c:v>8</c:v>
                </c:pt>
                <c:pt idx="111143">
                  <c:v>35</c:v>
                </c:pt>
                <c:pt idx="111144">
                  <c:v>19</c:v>
                </c:pt>
                <c:pt idx="111145">
                  <c:v>18</c:v>
                </c:pt>
                <c:pt idx="111146">
                  <c:v>20</c:v>
                </c:pt>
                <c:pt idx="111147">
                  <c:v>20</c:v>
                </c:pt>
                <c:pt idx="111148">
                  <c:v>16</c:v>
                </c:pt>
                <c:pt idx="111149">
                  <c:v>39</c:v>
                </c:pt>
                <c:pt idx="111150">
                  <c:v>13</c:v>
                </c:pt>
                <c:pt idx="111151">
                  <c:v>7</c:v>
                </c:pt>
                <c:pt idx="111152">
                  <c:v>7</c:v>
                </c:pt>
                <c:pt idx="111153">
                  <c:v>7</c:v>
                </c:pt>
                <c:pt idx="111154">
                  <c:v>2045</c:v>
                </c:pt>
                <c:pt idx="111155">
                  <c:v>1756</c:v>
                </c:pt>
                <c:pt idx="111156">
                  <c:v>1003</c:v>
                </c:pt>
                <c:pt idx="111157">
                  <c:v>1569</c:v>
                </c:pt>
                <c:pt idx="111158">
                  <c:v>984</c:v>
                </c:pt>
                <c:pt idx="111159">
                  <c:v>676</c:v>
                </c:pt>
                <c:pt idx="111160">
                  <c:v>616</c:v>
                </c:pt>
                <c:pt idx="111161">
                  <c:v>1220</c:v>
                </c:pt>
                <c:pt idx="111162">
                  <c:v>573</c:v>
                </c:pt>
                <c:pt idx="111163">
                  <c:v>1028</c:v>
                </c:pt>
                <c:pt idx="111164">
                  <c:v>502</c:v>
                </c:pt>
                <c:pt idx="111165">
                  <c:v>436</c:v>
                </c:pt>
                <c:pt idx="111166">
                  <c:v>639</c:v>
                </c:pt>
                <c:pt idx="111167">
                  <c:v>1215</c:v>
                </c:pt>
                <c:pt idx="111168">
                  <c:v>415</c:v>
                </c:pt>
                <c:pt idx="111169">
                  <c:v>401</c:v>
                </c:pt>
                <c:pt idx="111170">
                  <c:v>396</c:v>
                </c:pt>
                <c:pt idx="111171">
                  <c:v>635</c:v>
                </c:pt>
                <c:pt idx="111172">
                  <c:v>370</c:v>
                </c:pt>
                <c:pt idx="111173">
                  <c:v>556</c:v>
                </c:pt>
                <c:pt idx="111174">
                  <c:v>514</c:v>
                </c:pt>
                <c:pt idx="111175">
                  <c:v>500</c:v>
                </c:pt>
                <c:pt idx="111176">
                  <c:v>498</c:v>
                </c:pt>
                <c:pt idx="111177">
                  <c:v>615</c:v>
                </c:pt>
                <c:pt idx="111178">
                  <c:v>613</c:v>
                </c:pt>
                <c:pt idx="111179">
                  <c:v>587</c:v>
                </c:pt>
                <c:pt idx="111180">
                  <c:v>655</c:v>
                </c:pt>
                <c:pt idx="111181">
                  <c:v>771</c:v>
                </c:pt>
                <c:pt idx="111182">
                  <c:v>387</c:v>
                </c:pt>
                <c:pt idx="111183">
                  <c:v>315</c:v>
                </c:pt>
                <c:pt idx="111184">
                  <c:v>600</c:v>
                </c:pt>
                <c:pt idx="111185">
                  <c:v>376</c:v>
                </c:pt>
                <c:pt idx="111186">
                  <c:v>352</c:v>
                </c:pt>
                <c:pt idx="111187">
                  <c:v>636</c:v>
                </c:pt>
                <c:pt idx="111188">
                  <c:v>521</c:v>
                </c:pt>
                <c:pt idx="111189">
                  <c:v>426</c:v>
                </c:pt>
                <c:pt idx="111190">
                  <c:v>328</c:v>
                </c:pt>
                <c:pt idx="111191">
                  <c:v>391</c:v>
                </c:pt>
                <c:pt idx="111192">
                  <c:v>500</c:v>
                </c:pt>
                <c:pt idx="111193">
                  <c:v>381</c:v>
                </c:pt>
                <c:pt idx="111194">
                  <c:v>344</c:v>
                </c:pt>
                <c:pt idx="111195">
                  <c:v>333</c:v>
                </c:pt>
                <c:pt idx="111196">
                  <c:v>176</c:v>
                </c:pt>
                <c:pt idx="111197">
                  <c:v>332</c:v>
                </c:pt>
                <c:pt idx="111198">
                  <c:v>357</c:v>
                </c:pt>
                <c:pt idx="111199">
                  <c:v>428</c:v>
                </c:pt>
                <c:pt idx="111200">
                  <c:v>310</c:v>
                </c:pt>
                <c:pt idx="111201">
                  <c:v>368</c:v>
                </c:pt>
                <c:pt idx="111202">
                  <c:v>421</c:v>
                </c:pt>
                <c:pt idx="111203">
                  <c:v>266</c:v>
                </c:pt>
                <c:pt idx="111204">
                  <c:v>263</c:v>
                </c:pt>
                <c:pt idx="111205">
                  <c:v>367</c:v>
                </c:pt>
                <c:pt idx="111206">
                  <c:v>140</c:v>
                </c:pt>
                <c:pt idx="111207">
                  <c:v>276</c:v>
                </c:pt>
                <c:pt idx="111208">
                  <c:v>185</c:v>
                </c:pt>
                <c:pt idx="111209">
                  <c:v>151</c:v>
                </c:pt>
                <c:pt idx="111210">
                  <c:v>300</c:v>
                </c:pt>
                <c:pt idx="111211">
                  <c:v>183</c:v>
                </c:pt>
                <c:pt idx="111212">
                  <c:v>171</c:v>
                </c:pt>
                <c:pt idx="111213">
                  <c:v>420</c:v>
                </c:pt>
                <c:pt idx="111214">
                  <c:v>213</c:v>
                </c:pt>
                <c:pt idx="111215">
                  <c:v>210</c:v>
                </c:pt>
                <c:pt idx="111216">
                  <c:v>195</c:v>
                </c:pt>
                <c:pt idx="111217">
                  <c:v>218</c:v>
                </c:pt>
                <c:pt idx="111218">
                  <c:v>216</c:v>
                </c:pt>
                <c:pt idx="111219">
                  <c:v>147</c:v>
                </c:pt>
                <c:pt idx="111220">
                  <c:v>202</c:v>
                </c:pt>
                <c:pt idx="111221">
                  <c:v>107</c:v>
                </c:pt>
                <c:pt idx="111222">
                  <c:v>124</c:v>
                </c:pt>
                <c:pt idx="111223">
                  <c:v>95</c:v>
                </c:pt>
                <c:pt idx="111224">
                  <c:v>160</c:v>
                </c:pt>
                <c:pt idx="111225">
                  <c:v>217</c:v>
                </c:pt>
                <c:pt idx="111226">
                  <c:v>134</c:v>
                </c:pt>
                <c:pt idx="111227">
                  <c:v>145</c:v>
                </c:pt>
                <c:pt idx="111228">
                  <c:v>205</c:v>
                </c:pt>
                <c:pt idx="111229">
                  <c:v>196</c:v>
                </c:pt>
                <c:pt idx="111230">
                  <c:v>97</c:v>
                </c:pt>
                <c:pt idx="111231">
                  <c:v>117</c:v>
                </c:pt>
                <c:pt idx="111232">
                  <c:v>184</c:v>
                </c:pt>
                <c:pt idx="111233">
                  <c:v>182</c:v>
                </c:pt>
                <c:pt idx="111234">
                  <c:v>99</c:v>
                </c:pt>
                <c:pt idx="111235">
                  <c:v>129</c:v>
                </c:pt>
                <c:pt idx="111236">
                  <c:v>175</c:v>
                </c:pt>
                <c:pt idx="111237">
                  <c:v>72</c:v>
                </c:pt>
                <c:pt idx="111238">
                  <c:v>84</c:v>
                </c:pt>
                <c:pt idx="111239">
                  <c:v>205</c:v>
                </c:pt>
                <c:pt idx="111240">
                  <c:v>84</c:v>
                </c:pt>
                <c:pt idx="111241">
                  <c:v>101</c:v>
                </c:pt>
                <c:pt idx="111242">
                  <c:v>99</c:v>
                </c:pt>
                <c:pt idx="111243">
                  <c:v>95</c:v>
                </c:pt>
                <c:pt idx="111244">
                  <c:v>74</c:v>
                </c:pt>
                <c:pt idx="111245">
                  <c:v>104</c:v>
                </c:pt>
                <c:pt idx="111246">
                  <c:v>145</c:v>
                </c:pt>
                <c:pt idx="111247">
                  <c:v>164</c:v>
                </c:pt>
                <c:pt idx="111248">
                  <c:v>115</c:v>
                </c:pt>
                <c:pt idx="111249">
                  <c:v>96</c:v>
                </c:pt>
                <c:pt idx="111250">
                  <c:v>96</c:v>
                </c:pt>
                <c:pt idx="111251">
                  <c:v>111</c:v>
                </c:pt>
                <c:pt idx="111252">
                  <c:v>83</c:v>
                </c:pt>
                <c:pt idx="111253">
                  <c:v>44</c:v>
                </c:pt>
                <c:pt idx="111254">
                  <c:v>159</c:v>
                </c:pt>
                <c:pt idx="111255">
                  <c:v>79</c:v>
                </c:pt>
                <c:pt idx="111256">
                  <c:v>90</c:v>
                </c:pt>
                <c:pt idx="111257">
                  <c:v>159</c:v>
                </c:pt>
                <c:pt idx="111258">
                  <c:v>146</c:v>
                </c:pt>
                <c:pt idx="111259">
                  <c:v>84</c:v>
                </c:pt>
                <c:pt idx="111260">
                  <c:v>96</c:v>
                </c:pt>
                <c:pt idx="111261">
                  <c:v>91</c:v>
                </c:pt>
                <c:pt idx="111262">
                  <c:v>77</c:v>
                </c:pt>
                <c:pt idx="111263">
                  <c:v>40</c:v>
                </c:pt>
                <c:pt idx="111264">
                  <c:v>49</c:v>
                </c:pt>
                <c:pt idx="111265">
                  <c:v>38</c:v>
                </c:pt>
                <c:pt idx="111266">
                  <c:v>85</c:v>
                </c:pt>
                <c:pt idx="111267">
                  <c:v>38</c:v>
                </c:pt>
                <c:pt idx="111268">
                  <c:v>37</c:v>
                </c:pt>
                <c:pt idx="111269">
                  <c:v>49</c:v>
                </c:pt>
                <c:pt idx="111270">
                  <c:v>48</c:v>
                </c:pt>
                <c:pt idx="111271">
                  <c:v>57</c:v>
                </c:pt>
                <c:pt idx="111272">
                  <c:v>49</c:v>
                </c:pt>
                <c:pt idx="111273">
                  <c:v>48</c:v>
                </c:pt>
                <c:pt idx="111274">
                  <c:v>43</c:v>
                </c:pt>
                <c:pt idx="111275">
                  <c:v>33</c:v>
                </c:pt>
                <c:pt idx="111276">
                  <c:v>32</c:v>
                </c:pt>
                <c:pt idx="111277">
                  <c:v>60</c:v>
                </c:pt>
                <c:pt idx="111278">
                  <c:v>34</c:v>
                </c:pt>
                <c:pt idx="111279">
                  <c:v>20</c:v>
                </c:pt>
                <c:pt idx="111280">
                  <c:v>30</c:v>
                </c:pt>
                <c:pt idx="111281">
                  <c:v>50</c:v>
                </c:pt>
                <c:pt idx="111282">
                  <c:v>19</c:v>
                </c:pt>
                <c:pt idx="111283">
                  <c:v>18</c:v>
                </c:pt>
                <c:pt idx="111284">
                  <c:v>14</c:v>
                </c:pt>
                <c:pt idx="111285">
                  <c:v>8</c:v>
                </c:pt>
                <c:pt idx="111286">
                  <c:v>2385</c:v>
                </c:pt>
                <c:pt idx="111287">
                  <c:v>1470</c:v>
                </c:pt>
                <c:pt idx="111288">
                  <c:v>2411</c:v>
                </c:pt>
                <c:pt idx="111289">
                  <c:v>1180</c:v>
                </c:pt>
                <c:pt idx="111290">
                  <c:v>2242</c:v>
                </c:pt>
                <c:pt idx="111291">
                  <c:v>1341</c:v>
                </c:pt>
                <c:pt idx="111292">
                  <c:v>781</c:v>
                </c:pt>
                <c:pt idx="111293">
                  <c:v>1023</c:v>
                </c:pt>
                <c:pt idx="111294">
                  <c:v>627</c:v>
                </c:pt>
                <c:pt idx="111295">
                  <c:v>621</c:v>
                </c:pt>
                <c:pt idx="111296">
                  <c:v>577</c:v>
                </c:pt>
                <c:pt idx="111297">
                  <c:v>550</c:v>
                </c:pt>
                <c:pt idx="111298">
                  <c:v>804</c:v>
                </c:pt>
                <c:pt idx="111299">
                  <c:v>541</c:v>
                </c:pt>
                <c:pt idx="111300">
                  <c:v>929</c:v>
                </c:pt>
                <c:pt idx="111301">
                  <c:v>721</c:v>
                </c:pt>
                <c:pt idx="111302">
                  <c:v>719</c:v>
                </c:pt>
                <c:pt idx="111303">
                  <c:v>850</c:v>
                </c:pt>
                <c:pt idx="111304">
                  <c:v>431</c:v>
                </c:pt>
                <c:pt idx="111305">
                  <c:v>608</c:v>
                </c:pt>
                <c:pt idx="111306">
                  <c:v>405</c:v>
                </c:pt>
                <c:pt idx="111307">
                  <c:v>798</c:v>
                </c:pt>
                <c:pt idx="111308">
                  <c:v>602</c:v>
                </c:pt>
                <c:pt idx="111309">
                  <c:v>416</c:v>
                </c:pt>
                <c:pt idx="111310">
                  <c:v>392</c:v>
                </c:pt>
                <c:pt idx="111311">
                  <c:v>1165</c:v>
                </c:pt>
                <c:pt idx="111312">
                  <c:v>651</c:v>
                </c:pt>
                <c:pt idx="111313">
                  <c:v>526</c:v>
                </c:pt>
                <c:pt idx="111314">
                  <c:v>447</c:v>
                </c:pt>
                <c:pt idx="111315">
                  <c:v>424</c:v>
                </c:pt>
                <c:pt idx="111316">
                  <c:v>755</c:v>
                </c:pt>
                <c:pt idx="111317">
                  <c:v>588</c:v>
                </c:pt>
                <c:pt idx="111318">
                  <c:v>797</c:v>
                </c:pt>
                <c:pt idx="111319">
                  <c:v>615</c:v>
                </c:pt>
                <c:pt idx="111320">
                  <c:v>533</c:v>
                </c:pt>
                <c:pt idx="111321">
                  <c:v>421</c:v>
                </c:pt>
                <c:pt idx="111322">
                  <c:v>669</c:v>
                </c:pt>
                <c:pt idx="111323">
                  <c:v>510</c:v>
                </c:pt>
                <c:pt idx="111324">
                  <c:v>485</c:v>
                </c:pt>
                <c:pt idx="111325">
                  <c:v>468</c:v>
                </c:pt>
                <c:pt idx="111326">
                  <c:v>380</c:v>
                </c:pt>
                <c:pt idx="111327">
                  <c:v>390</c:v>
                </c:pt>
                <c:pt idx="111328">
                  <c:v>504</c:v>
                </c:pt>
                <c:pt idx="111329">
                  <c:v>346</c:v>
                </c:pt>
                <c:pt idx="111330">
                  <c:v>441</c:v>
                </c:pt>
                <c:pt idx="111331">
                  <c:v>530</c:v>
                </c:pt>
                <c:pt idx="111332">
                  <c:v>209</c:v>
                </c:pt>
                <c:pt idx="111333">
                  <c:v>406</c:v>
                </c:pt>
                <c:pt idx="111334">
                  <c:v>496</c:v>
                </c:pt>
                <c:pt idx="111335">
                  <c:v>340</c:v>
                </c:pt>
                <c:pt idx="111336">
                  <c:v>572</c:v>
                </c:pt>
                <c:pt idx="111337">
                  <c:v>517</c:v>
                </c:pt>
                <c:pt idx="111338">
                  <c:v>340</c:v>
                </c:pt>
                <c:pt idx="111339">
                  <c:v>292</c:v>
                </c:pt>
                <c:pt idx="111340">
                  <c:v>183</c:v>
                </c:pt>
                <c:pt idx="111341">
                  <c:v>310</c:v>
                </c:pt>
                <c:pt idx="111342">
                  <c:v>436</c:v>
                </c:pt>
                <c:pt idx="111343">
                  <c:v>380</c:v>
                </c:pt>
                <c:pt idx="111344">
                  <c:v>136</c:v>
                </c:pt>
                <c:pt idx="111345">
                  <c:v>398</c:v>
                </c:pt>
                <c:pt idx="111346">
                  <c:v>163</c:v>
                </c:pt>
                <c:pt idx="111347">
                  <c:v>242</c:v>
                </c:pt>
                <c:pt idx="111348">
                  <c:v>290</c:v>
                </c:pt>
                <c:pt idx="111349">
                  <c:v>242</c:v>
                </c:pt>
                <c:pt idx="111350">
                  <c:v>210</c:v>
                </c:pt>
                <c:pt idx="111351">
                  <c:v>167</c:v>
                </c:pt>
                <c:pt idx="111352">
                  <c:v>183</c:v>
                </c:pt>
                <c:pt idx="111353">
                  <c:v>297</c:v>
                </c:pt>
                <c:pt idx="111354">
                  <c:v>200</c:v>
                </c:pt>
                <c:pt idx="111355">
                  <c:v>106</c:v>
                </c:pt>
                <c:pt idx="111356">
                  <c:v>152</c:v>
                </c:pt>
                <c:pt idx="111357">
                  <c:v>126</c:v>
                </c:pt>
                <c:pt idx="111358">
                  <c:v>380</c:v>
                </c:pt>
                <c:pt idx="111359">
                  <c:v>126</c:v>
                </c:pt>
                <c:pt idx="111360">
                  <c:v>210</c:v>
                </c:pt>
                <c:pt idx="111361">
                  <c:v>293</c:v>
                </c:pt>
                <c:pt idx="111362">
                  <c:v>241</c:v>
                </c:pt>
                <c:pt idx="111363">
                  <c:v>372</c:v>
                </c:pt>
                <c:pt idx="111364">
                  <c:v>286</c:v>
                </c:pt>
                <c:pt idx="111365">
                  <c:v>196</c:v>
                </c:pt>
                <c:pt idx="111366">
                  <c:v>195</c:v>
                </c:pt>
                <c:pt idx="111367">
                  <c:v>340</c:v>
                </c:pt>
                <c:pt idx="111368">
                  <c:v>186</c:v>
                </c:pt>
                <c:pt idx="111369">
                  <c:v>161</c:v>
                </c:pt>
                <c:pt idx="111370">
                  <c:v>128</c:v>
                </c:pt>
                <c:pt idx="111371">
                  <c:v>157</c:v>
                </c:pt>
                <c:pt idx="111372">
                  <c:v>149</c:v>
                </c:pt>
                <c:pt idx="111373">
                  <c:v>147</c:v>
                </c:pt>
                <c:pt idx="111374">
                  <c:v>303</c:v>
                </c:pt>
                <c:pt idx="111375">
                  <c:v>196</c:v>
                </c:pt>
                <c:pt idx="111376">
                  <c:v>113</c:v>
                </c:pt>
                <c:pt idx="111377">
                  <c:v>215</c:v>
                </c:pt>
                <c:pt idx="111378">
                  <c:v>191</c:v>
                </c:pt>
                <c:pt idx="111379">
                  <c:v>117</c:v>
                </c:pt>
                <c:pt idx="111380">
                  <c:v>181</c:v>
                </c:pt>
                <c:pt idx="111381">
                  <c:v>143</c:v>
                </c:pt>
                <c:pt idx="111382">
                  <c:v>143</c:v>
                </c:pt>
                <c:pt idx="111383">
                  <c:v>69</c:v>
                </c:pt>
                <c:pt idx="111384">
                  <c:v>102</c:v>
                </c:pt>
                <c:pt idx="111385">
                  <c:v>161</c:v>
                </c:pt>
                <c:pt idx="111386">
                  <c:v>134</c:v>
                </c:pt>
                <c:pt idx="111387">
                  <c:v>224</c:v>
                </c:pt>
                <c:pt idx="111388">
                  <c:v>167</c:v>
                </c:pt>
                <c:pt idx="111389">
                  <c:v>78</c:v>
                </c:pt>
                <c:pt idx="111390">
                  <c:v>155</c:v>
                </c:pt>
                <c:pt idx="111391">
                  <c:v>76</c:v>
                </c:pt>
                <c:pt idx="111392">
                  <c:v>91</c:v>
                </c:pt>
                <c:pt idx="111393">
                  <c:v>118</c:v>
                </c:pt>
                <c:pt idx="111394">
                  <c:v>108</c:v>
                </c:pt>
                <c:pt idx="111395">
                  <c:v>166</c:v>
                </c:pt>
                <c:pt idx="111396">
                  <c:v>160</c:v>
                </c:pt>
                <c:pt idx="111397">
                  <c:v>104</c:v>
                </c:pt>
                <c:pt idx="111398">
                  <c:v>77</c:v>
                </c:pt>
                <c:pt idx="111399">
                  <c:v>74</c:v>
                </c:pt>
                <c:pt idx="111400">
                  <c:v>62</c:v>
                </c:pt>
                <c:pt idx="111401">
                  <c:v>54</c:v>
                </c:pt>
                <c:pt idx="111402">
                  <c:v>71</c:v>
                </c:pt>
                <c:pt idx="111403">
                  <c:v>80</c:v>
                </c:pt>
                <c:pt idx="111404">
                  <c:v>79</c:v>
                </c:pt>
                <c:pt idx="111405">
                  <c:v>38</c:v>
                </c:pt>
                <c:pt idx="111406">
                  <c:v>56</c:v>
                </c:pt>
                <c:pt idx="111407">
                  <c:v>47</c:v>
                </c:pt>
                <c:pt idx="111408">
                  <c:v>46</c:v>
                </c:pt>
                <c:pt idx="111409">
                  <c:v>34</c:v>
                </c:pt>
                <c:pt idx="111410">
                  <c:v>37</c:v>
                </c:pt>
                <c:pt idx="111411">
                  <c:v>53</c:v>
                </c:pt>
                <c:pt idx="111412">
                  <c:v>17</c:v>
                </c:pt>
                <c:pt idx="111413">
                  <c:v>2248</c:v>
                </c:pt>
                <c:pt idx="111414">
                  <c:v>1192</c:v>
                </c:pt>
                <c:pt idx="111415">
                  <c:v>1297</c:v>
                </c:pt>
                <c:pt idx="111416">
                  <c:v>1289</c:v>
                </c:pt>
                <c:pt idx="111417">
                  <c:v>1080</c:v>
                </c:pt>
                <c:pt idx="111418">
                  <c:v>569</c:v>
                </c:pt>
                <c:pt idx="111419">
                  <c:v>986</c:v>
                </c:pt>
                <c:pt idx="111420">
                  <c:v>589</c:v>
                </c:pt>
                <c:pt idx="111421">
                  <c:v>751</c:v>
                </c:pt>
                <c:pt idx="111422">
                  <c:v>493</c:v>
                </c:pt>
                <c:pt idx="111423">
                  <c:v>704</c:v>
                </c:pt>
                <c:pt idx="111424">
                  <c:v>467</c:v>
                </c:pt>
                <c:pt idx="111425">
                  <c:v>829</c:v>
                </c:pt>
                <c:pt idx="111426">
                  <c:v>441</c:v>
                </c:pt>
                <c:pt idx="111427">
                  <c:v>600</c:v>
                </c:pt>
                <c:pt idx="111428">
                  <c:v>399</c:v>
                </c:pt>
                <c:pt idx="111429">
                  <c:v>410</c:v>
                </c:pt>
                <c:pt idx="111430">
                  <c:v>401</c:v>
                </c:pt>
                <c:pt idx="111431">
                  <c:v>589</c:v>
                </c:pt>
                <c:pt idx="111432">
                  <c:v>364</c:v>
                </c:pt>
                <c:pt idx="111433">
                  <c:v>667</c:v>
                </c:pt>
                <c:pt idx="111434">
                  <c:v>416</c:v>
                </c:pt>
                <c:pt idx="111435">
                  <c:v>496</c:v>
                </c:pt>
                <c:pt idx="111436">
                  <c:v>655</c:v>
                </c:pt>
                <c:pt idx="111437">
                  <c:v>699</c:v>
                </c:pt>
                <c:pt idx="111438">
                  <c:v>920</c:v>
                </c:pt>
                <c:pt idx="111439">
                  <c:v>719</c:v>
                </c:pt>
                <c:pt idx="111440">
                  <c:v>521</c:v>
                </c:pt>
                <c:pt idx="111441">
                  <c:v>639</c:v>
                </c:pt>
                <c:pt idx="111442">
                  <c:v>579</c:v>
                </c:pt>
                <c:pt idx="111443">
                  <c:v>333</c:v>
                </c:pt>
                <c:pt idx="111444">
                  <c:v>487</c:v>
                </c:pt>
                <c:pt idx="111445">
                  <c:v>484</c:v>
                </c:pt>
                <c:pt idx="111446">
                  <c:v>536</c:v>
                </c:pt>
                <c:pt idx="111447">
                  <c:v>375</c:v>
                </c:pt>
                <c:pt idx="111448">
                  <c:v>359</c:v>
                </c:pt>
                <c:pt idx="111449">
                  <c:v>465</c:v>
                </c:pt>
                <c:pt idx="111450">
                  <c:v>355</c:v>
                </c:pt>
                <c:pt idx="111451">
                  <c:v>699</c:v>
                </c:pt>
                <c:pt idx="111452">
                  <c:v>351</c:v>
                </c:pt>
                <c:pt idx="111453">
                  <c:v>430</c:v>
                </c:pt>
                <c:pt idx="111454">
                  <c:v>237</c:v>
                </c:pt>
                <c:pt idx="111455">
                  <c:v>450</c:v>
                </c:pt>
                <c:pt idx="111456">
                  <c:v>500</c:v>
                </c:pt>
                <c:pt idx="111457">
                  <c:v>535</c:v>
                </c:pt>
                <c:pt idx="111458">
                  <c:v>365</c:v>
                </c:pt>
                <c:pt idx="111459">
                  <c:v>339</c:v>
                </c:pt>
                <c:pt idx="111460">
                  <c:v>285</c:v>
                </c:pt>
                <c:pt idx="111461">
                  <c:v>428</c:v>
                </c:pt>
                <c:pt idx="111462">
                  <c:v>173</c:v>
                </c:pt>
                <c:pt idx="111463">
                  <c:v>216</c:v>
                </c:pt>
                <c:pt idx="111464">
                  <c:v>360</c:v>
                </c:pt>
                <c:pt idx="111465">
                  <c:v>350</c:v>
                </c:pt>
                <c:pt idx="111466">
                  <c:v>302</c:v>
                </c:pt>
                <c:pt idx="111467">
                  <c:v>292</c:v>
                </c:pt>
                <c:pt idx="111468">
                  <c:v>248</c:v>
                </c:pt>
                <c:pt idx="111469">
                  <c:v>451</c:v>
                </c:pt>
                <c:pt idx="111470">
                  <c:v>278</c:v>
                </c:pt>
                <c:pt idx="111471">
                  <c:v>262</c:v>
                </c:pt>
                <c:pt idx="111472">
                  <c:v>265</c:v>
                </c:pt>
                <c:pt idx="111473">
                  <c:v>419</c:v>
                </c:pt>
                <c:pt idx="111474">
                  <c:v>153</c:v>
                </c:pt>
                <c:pt idx="111475">
                  <c:v>228</c:v>
                </c:pt>
                <c:pt idx="111476">
                  <c:v>248</c:v>
                </c:pt>
                <c:pt idx="111477">
                  <c:v>170</c:v>
                </c:pt>
                <c:pt idx="111478">
                  <c:v>125</c:v>
                </c:pt>
                <c:pt idx="111479">
                  <c:v>210</c:v>
                </c:pt>
                <c:pt idx="111480">
                  <c:v>294</c:v>
                </c:pt>
                <c:pt idx="111481">
                  <c:v>92</c:v>
                </c:pt>
                <c:pt idx="111482">
                  <c:v>232</c:v>
                </c:pt>
                <c:pt idx="111483">
                  <c:v>517</c:v>
                </c:pt>
                <c:pt idx="111484">
                  <c:v>193</c:v>
                </c:pt>
                <c:pt idx="111485">
                  <c:v>133</c:v>
                </c:pt>
                <c:pt idx="111486">
                  <c:v>219</c:v>
                </c:pt>
                <c:pt idx="111487">
                  <c:v>164</c:v>
                </c:pt>
                <c:pt idx="111488">
                  <c:v>86</c:v>
                </c:pt>
                <c:pt idx="111489">
                  <c:v>188</c:v>
                </c:pt>
                <c:pt idx="111490">
                  <c:v>178</c:v>
                </c:pt>
                <c:pt idx="111491">
                  <c:v>125</c:v>
                </c:pt>
                <c:pt idx="111492">
                  <c:v>230</c:v>
                </c:pt>
                <c:pt idx="111493">
                  <c:v>164</c:v>
                </c:pt>
                <c:pt idx="111494">
                  <c:v>130</c:v>
                </c:pt>
                <c:pt idx="111495">
                  <c:v>90</c:v>
                </c:pt>
                <c:pt idx="111496">
                  <c:v>258</c:v>
                </c:pt>
                <c:pt idx="111497">
                  <c:v>212</c:v>
                </c:pt>
                <c:pt idx="111498">
                  <c:v>209</c:v>
                </c:pt>
                <c:pt idx="111499">
                  <c:v>130</c:v>
                </c:pt>
                <c:pt idx="111500">
                  <c:v>166</c:v>
                </c:pt>
                <c:pt idx="111501">
                  <c:v>224</c:v>
                </c:pt>
                <c:pt idx="111502">
                  <c:v>115</c:v>
                </c:pt>
                <c:pt idx="111503">
                  <c:v>100</c:v>
                </c:pt>
                <c:pt idx="111504">
                  <c:v>114</c:v>
                </c:pt>
                <c:pt idx="111505">
                  <c:v>176</c:v>
                </c:pt>
                <c:pt idx="111506">
                  <c:v>174</c:v>
                </c:pt>
                <c:pt idx="111507">
                  <c:v>114</c:v>
                </c:pt>
                <c:pt idx="111508">
                  <c:v>106</c:v>
                </c:pt>
                <c:pt idx="111509">
                  <c:v>95</c:v>
                </c:pt>
                <c:pt idx="111510">
                  <c:v>192</c:v>
                </c:pt>
                <c:pt idx="111511">
                  <c:v>148</c:v>
                </c:pt>
                <c:pt idx="111512">
                  <c:v>117</c:v>
                </c:pt>
                <c:pt idx="111513">
                  <c:v>71</c:v>
                </c:pt>
                <c:pt idx="111514">
                  <c:v>107</c:v>
                </c:pt>
                <c:pt idx="111515">
                  <c:v>445</c:v>
                </c:pt>
                <c:pt idx="111516">
                  <c:v>71</c:v>
                </c:pt>
                <c:pt idx="111517">
                  <c:v>69</c:v>
                </c:pt>
                <c:pt idx="111518">
                  <c:v>157</c:v>
                </c:pt>
                <c:pt idx="111519">
                  <c:v>85</c:v>
                </c:pt>
                <c:pt idx="111520">
                  <c:v>94</c:v>
                </c:pt>
                <c:pt idx="111521">
                  <c:v>91</c:v>
                </c:pt>
                <c:pt idx="111522">
                  <c:v>36</c:v>
                </c:pt>
                <c:pt idx="111523">
                  <c:v>139</c:v>
                </c:pt>
                <c:pt idx="111524">
                  <c:v>64</c:v>
                </c:pt>
                <c:pt idx="111525">
                  <c:v>38</c:v>
                </c:pt>
                <c:pt idx="111526">
                  <c:v>62</c:v>
                </c:pt>
                <c:pt idx="111527">
                  <c:v>46</c:v>
                </c:pt>
                <c:pt idx="111528">
                  <c:v>70</c:v>
                </c:pt>
                <c:pt idx="111529">
                  <c:v>34</c:v>
                </c:pt>
                <c:pt idx="111530">
                  <c:v>65</c:v>
                </c:pt>
                <c:pt idx="111531">
                  <c:v>45</c:v>
                </c:pt>
                <c:pt idx="111532">
                  <c:v>52</c:v>
                </c:pt>
                <c:pt idx="111533">
                  <c:v>61</c:v>
                </c:pt>
                <c:pt idx="111534">
                  <c:v>49</c:v>
                </c:pt>
                <c:pt idx="111535">
                  <c:v>44</c:v>
                </c:pt>
                <c:pt idx="111536">
                  <c:v>40</c:v>
                </c:pt>
                <c:pt idx="111537">
                  <c:v>30</c:v>
                </c:pt>
                <c:pt idx="111538">
                  <c:v>26</c:v>
                </c:pt>
                <c:pt idx="111539">
                  <c:v>64</c:v>
                </c:pt>
                <c:pt idx="111540">
                  <c:v>7</c:v>
                </c:pt>
                <c:pt idx="111541">
                  <c:v>1719</c:v>
                </c:pt>
                <c:pt idx="111542">
                  <c:v>1290</c:v>
                </c:pt>
                <c:pt idx="111543">
                  <c:v>938</c:v>
                </c:pt>
                <c:pt idx="111544">
                  <c:v>1088</c:v>
                </c:pt>
                <c:pt idx="111545">
                  <c:v>526</c:v>
                </c:pt>
                <c:pt idx="111546">
                  <c:v>622</c:v>
                </c:pt>
                <c:pt idx="111547">
                  <c:v>942</c:v>
                </c:pt>
                <c:pt idx="111548">
                  <c:v>572</c:v>
                </c:pt>
                <c:pt idx="111549">
                  <c:v>893</c:v>
                </c:pt>
                <c:pt idx="111550">
                  <c:v>677</c:v>
                </c:pt>
                <c:pt idx="111551">
                  <c:v>769</c:v>
                </c:pt>
                <c:pt idx="111552">
                  <c:v>709</c:v>
                </c:pt>
                <c:pt idx="111553">
                  <c:v>482</c:v>
                </c:pt>
                <c:pt idx="111554">
                  <c:v>537</c:v>
                </c:pt>
                <c:pt idx="111555">
                  <c:v>281</c:v>
                </c:pt>
                <c:pt idx="111556">
                  <c:v>474</c:v>
                </c:pt>
                <c:pt idx="111557">
                  <c:v>532</c:v>
                </c:pt>
                <c:pt idx="111558">
                  <c:v>853</c:v>
                </c:pt>
                <c:pt idx="111559">
                  <c:v>374</c:v>
                </c:pt>
                <c:pt idx="111560">
                  <c:v>629</c:v>
                </c:pt>
                <c:pt idx="111561">
                  <c:v>262</c:v>
                </c:pt>
                <c:pt idx="111562">
                  <c:v>773</c:v>
                </c:pt>
                <c:pt idx="111563">
                  <c:v>674</c:v>
                </c:pt>
                <c:pt idx="111564">
                  <c:v>227</c:v>
                </c:pt>
                <c:pt idx="111565">
                  <c:v>403</c:v>
                </c:pt>
                <c:pt idx="111566">
                  <c:v>466</c:v>
                </c:pt>
                <c:pt idx="111567">
                  <c:v>257</c:v>
                </c:pt>
                <c:pt idx="111568">
                  <c:v>584</c:v>
                </c:pt>
                <c:pt idx="111569">
                  <c:v>211</c:v>
                </c:pt>
                <c:pt idx="111570">
                  <c:v>304</c:v>
                </c:pt>
                <c:pt idx="111571">
                  <c:v>379</c:v>
                </c:pt>
                <c:pt idx="111572">
                  <c:v>302</c:v>
                </c:pt>
                <c:pt idx="111573">
                  <c:v>224</c:v>
                </c:pt>
                <c:pt idx="111574">
                  <c:v>462</c:v>
                </c:pt>
                <c:pt idx="111575">
                  <c:v>278</c:v>
                </c:pt>
                <c:pt idx="111576">
                  <c:v>249</c:v>
                </c:pt>
                <c:pt idx="111577">
                  <c:v>304</c:v>
                </c:pt>
                <c:pt idx="111578">
                  <c:v>700</c:v>
                </c:pt>
                <c:pt idx="111579">
                  <c:v>372</c:v>
                </c:pt>
                <c:pt idx="111580">
                  <c:v>295</c:v>
                </c:pt>
                <c:pt idx="111581">
                  <c:v>227</c:v>
                </c:pt>
                <c:pt idx="111582">
                  <c:v>282</c:v>
                </c:pt>
                <c:pt idx="111583">
                  <c:v>314</c:v>
                </c:pt>
                <c:pt idx="111584">
                  <c:v>215</c:v>
                </c:pt>
                <c:pt idx="111585">
                  <c:v>267</c:v>
                </c:pt>
                <c:pt idx="111586">
                  <c:v>267</c:v>
                </c:pt>
                <c:pt idx="111587">
                  <c:v>236</c:v>
                </c:pt>
                <c:pt idx="111588">
                  <c:v>142</c:v>
                </c:pt>
                <c:pt idx="111589">
                  <c:v>412</c:v>
                </c:pt>
                <c:pt idx="111590">
                  <c:v>209</c:v>
                </c:pt>
                <c:pt idx="111591">
                  <c:v>190</c:v>
                </c:pt>
                <c:pt idx="111592">
                  <c:v>220</c:v>
                </c:pt>
                <c:pt idx="111593">
                  <c:v>219</c:v>
                </c:pt>
                <c:pt idx="111594">
                  <c:v>363</c:v>
                </c:pt>
                <c:pt idx="111595">
                  <c:v>110</c:v>
                </c:pt>
                <c:pt idx="111596">
                  <c:v>521</c:v>
                </c:pt>
                <c:pt idx="111597">
                  <c:v>206</c:v>
                </c:pt>
                <c:pt idx="111598">
                  <c:v>145</c:v>
                </c:pt>
                <c:pt idx="111599">
                  <c:v>130</c:v>
                </c:pt>
                <c:pt idx="111600">
                  <c:v>198</c:v>
                </c:pt>
                <c:pt idx="111601">
                  <c:v>215</c:v>
                </c:pt>
                <c:pt idx="111602">
                  <c:v>268</c:v>
                </c:pt>
                <c:pt idx="111603">
                  <c:v>199</c:v>
                </c:pt>
                <c:pt idx="111604">
                  <c:v>276</c:v>
                </c:pt>
                <c:pt idx="111605">
                  <c:v>283</c:v>
                </c:pt>
                <c:pt idx="111606">
                  <c:v>253</c:v>
                </c:pt>
                <c:pt idx="111607">
                  <c:v>218</c:v>
                </c:pt>
                <c:pt idx="111608">
                  <c:v>243</c:v>
                </c:pt>
                <c:pt idx="111609">
                  <c:v>141</c:v>
                </c:pt>
                <c:pt idx="111610">
                  <c:v>150</c:v>
                </c:pt>
                <c:pt idx="111611">
                  <c:v>140</c:v>
                </c:pt>
                <c:pt idx="111612">
                  <c:v>160</c:v>
                </c:pt>
                <c:pt idx="111613">
                  <c:v>157</c:v>
                </c:pt>
                <c:pt idx="111614">
                  <c:v>211</c:v>
                </c:pt>
                <c:pt idx="111615">
                  <c:v>245</c:v>
                </c:pt>
                <c:pt idx="111616">
                  <c:v>94</c:v>
                </c:pt>
                <c:pt idx="111617">
                  <c:v>69</c:v>
                </c:pt>
                <c:pt idx="111618">
                  <c:v>206</c:v>
                </c:pt>
                <c:pt idx="111619">
                  <c:v>170</c:v>
                </c:pt>
                <c:pt idx="111620">
                  <c:v>195</c:v>
                </c:pt>
                <c:pt idx="111621">
                  <c:v>286</c:v>
                </c:pt>
                <c:pt idx="111622">
                  <c:v>155</c:v>
                </c:pt>
                <c:pt idx="111623">
                  <c:v>146</c:v>
                </c:pt>
                <c:pt idx="111624">
                  <c:v>103</c:v>
                </c:pt>
                <c:pt idx="111625">
                  <c:v>275</c:v>
                </c:pt>
                <c:pt idx="111626">
                  <c:v>81</c:v>
                </c:pt>
                <c:pt idx="111627">
                  <c:v>114</c:v>
                </c:pt>
                <c:pt idx="111628">
                  <c:v>95</c:v>
                </c:pt>
                <c:pt idx="111629">
                  <c:v>147</c:v>
                </c:pt>
                <c:pt idx="111630">
                  <c:v>61</c:v>
                </c:pt>
                <c:pt idx="111631">
                  <c:v>77</c:v>
                </c:pt>
                <c:pt idx="111632">
                  <c:v>86</c:v>
                </c:pt>
                <c:pt idx="111633">
                  <c:v>97</c:v>
                </c:pt>
                <c:pt idx="111634">
                  <c:v>133</c:v>
                </c:pt>
                <c:pt idx="111635">
                  <c:v>94</c:v>
                </c:pt>
                <c:pt idx="111636">
                  <c:v>109</c:v>
                </c:pt>
                <c:pt idx="111637">
                  <c:v>92</c:v>
                </c:pt>
                <c:pt idx="111638">
                  <c:v>61</c:v>
                </c:pt>
                <c:pt idx="111639">
                  <c:v>72</c:v>
                </c:pt>
                <c:pt idx="111640">
                  <c:v>81</c:v>
                </c:pt>
                <c:pt idx="111641">
                  <c:v>92</c:v>
                </c:pt>
                <c:pt idx="111642">
                  <c:v>130</c:v>
                </c:pt>
                <c:pt idx="111643">
                  <c:v>63</c:v>
                </c:pt>
                <c:pt idx="111644">
                  <c:v>29</c:v>
                </c:pt>
                <c:pt idx="111645">
                  <c:v>107</c:v>
                </c:pt>
                <c:pt idx="111646">
                  <c:v>56</c:v>
                </c:pt>
                <c:pt idx="111647">
                  <c:v>67</c:v>
                </c:pt>
                <c:pt idx="111648">
                  <c:v>40</c:v>
                </c:pt>
                <c:pt idx="111649">
                  <c:v>66</c:v>
                </c:pt>
                <c:pt idx="111650">
                  <c:v>78</c:v>
                </c:pt>
                <c:pt idx="111651">
                  <c:v>54</c:v>
                </c:pt>
                <c:pt idx="111652">
                  <c:v>40</c:v>
                </c:pt>
                <c:pt idx="111653">
                  <c:v>53</c:v>
                </c:pt>
                <c:pt idx="111654">
                  <c:v>26</c:v>
                </c:pt>
                <c:pt idx="111655">
                  <c:v>61</c:v>
                </c:pt>
                <c:pt idx="111656">
                  <c:v>30</c:v>
                </c:pt>
                <c:pt idx="111657">
                  <c:v>58</c:v>
                </c:pt>
                <c:pt idx="111658">
                  <c:v>58</c:v>
                </c:pt>
                <c:pt idx="111659">
                  <c:v>46</c:v>
                </c:pt>
                <c:pt idx="111660">
                  <c:v>60</c:v>
                </c:pt>
                <c:pt idx="111661">
                  <c:v>37</c:v>
                </c:pt>
                <c:pt idx="111662">
                  <c:v>26</c:v>
                </c:pt>
                <c:pt idx="111663">
                  <c:v>70</c:v>
                </c:pt>
                <c:pt idx="111664">
                  <c:v>20</c:v>
                </c:pt>
                <c:pt idx="111665">
                  <c:v>19</c:v>
                </c:pt>
                <c:pt idx="111666">
                  <c:v>31</c:v>
                </c:pt>
                <c:pt idx="111667">
                  <c:v>30</c:v>
                </c:pt>
                <c:pt idx="111668">
                  <c:v>17</c:v>
                </c:pt>
                <c:pt idx="111669">
                  <c:v>10</c:v>
                </c:pt>
                <c:pt idx="111670">
                  <c:v>2085</c:v>
                </c:pt>
                <c:pt idx="111671">
                  <c:v>1915</c:v>
                </c:pt>
                <c:pt idx="111672">
                  <c:v>2009</c:v>
                </c:pt>
                <c:pt idx="111673">
                  <c:v>2895</c:v>
                </c:pt>
                <c:pt idx="111674">
                  <c:v>1771</c:v>
                </c:pt>
                <c:pt idx="111675">
                  <c:v>1317</c:v>
                </c:pt>
                <c:pt idx="111676">
                  <c:v>1567</c:v>
                </c:pt>
                <c:pt idx="111677">
                  <c:v>1875</c:v>
                </c:pt>
                <c:pt idx="111678">
                  <c:v>1539</c:v>
                </c:pt>
                <c:pt idx="111679">
                  <c:v>1014</c:v>
                </c:pt>
                <c:pt idx="111680">
                  <c:v>1913</c:v>
                </c:pt>
                <c:pt idx="111681">
                  <c:v>1846</c:v>
                </c:pt>
                <c:pt idx="111682">
                  <c:v>1823</c:v>
                </c:pt>
                <c:pt idx="111683">
                  <c:v>1751</c:v>
                </c:pt>
                <c:pt idx="111684">
                  <c:v>864</c:v>
                </c:pt>
                <c:pt idx="111685">
                  <c:v>1296</c:v>
                </c:pt>
                <c:pt idx="111686">
                  <c:v>808</c:v>
                </c:pt>
                <c:pt idx="111687">
                  <c:v>1255</c:v>
                </c:pt>
                <c:pt idx="111688">
                  <c:v>588</c:v>
                </c:pt>
                <c:pt idx="111689">
                  <c:v>1117</c:v>
                </c:pt>
                <c:pt idx="111690">
                  <c:v>1799</c:v>
                </c:pt>
                <c:pt idx="111691">
                  <c:v>655</c:v>
                </c:pt>
                <c:pt idx="111692">
                  <c:v>1323</c:v>
                </c:pt>
                <c:pt idx="111693">
                  <c:v>669</c:v>
                </c:pt>
                <c:pt idx="111694">
                  <c:v>1318</c:v>
                </c:pt>
                <c:pt idx="111695">
                  <c:v>1054</c:v>
                </c:pt>
                <c:pt idx="111696">
                  <c:v>1004</c:v>
                </c:pt>
                <c:pt idx="111697">
                  <c:v>1247</c:v>
                </c:pt>
                <c:pt idx="111698">
                  <c:v>622</c:v>
                </c:pt>
                <c:pt idx="111699">
                  <c:v>975</c:v>
                </c:pt>
                <c:pt idx="111700">
                  <c:v>595</c:v>
                </c:pt>
                <c:pt idx="111701">
                  <c:v>898</c:v>
                </c:pt>
                <c:pt idx="111702">
                  <c:v>700</c:v>
                </c:pt>
                <c:pt idx="111703">
                  <c:v>789</c:v>
                </c:pt>
                <c:pt idx="111704">
                  <c:v>560</c:v>
                </c:pt>
                <c:pt idx="111705">
                  <c:v>806</c:v>
                </c:pt>
                <c:pt idx="111706">
                  <c:v>802</c:v>
                </c:pt>
                <c:pt idx="111707">
                  <c:v>460</c:v>
                </c:pt>
                <c:pt idx="111708">
                  <c:v>796</c:v>
                </c:pt>
                <c:pt idx="111709">
                  <c:v>788</c:v>
                </c:pt>
                <c:pt idx="111710">
                  <c:v>1050</c:v>
                </c:pt>
                <c:pt idx="111711">
                  <c:v>391</c:v>
                </c:pt>
                <c:pt idx="111712">
                  <c:v>745</c:v>
                </c:pt>
                <c:pt idx="111713">
                  <c:v>770</c:v>
                </c:pt>
                <c:pt idx="111714">
                  <c:v>754</c:v>
                </c:pt>
                <c:pt idx="111715">
                  <c:v>363</c:v>
                </c:pt>
                <c:pt idx="111716">
                  <c:v>720</c:v>
                </c:pt>
                <c:pt idx="111717">
                  <c:v>932</c:v>
                </c:pt>
                <c:pt idx="111718">
                  <c:v>699</c:v>
                </c:pt>
                <c:pt idx="111719">
                  <c:v>764</c:v>
                </c:pt>
                <c:pt idx="111720">
                  <c:v>665</c:v>
                </c:pt>
                <c:pt idx="111721">
                  <c:v>647</c:v>
                </c:pt>
                <c:pt idx="111722">
                  <c:v>730</c:v>
                </c:pt>
                <c:pt idx="111723">
                  <c:v>417</c:v>
                </c:pt>
                <c:pt idx="111724">
                  <c:v>412</c:v>
                </c:pt>
                <c:pt idx="111725">
                  <c:v>480</c:v>
                </c:pt>
                <c:pt idx="111726">
                  <c:v>764</c:v>
                </c:pt>
                <c:pt idx="111727">
                  <c:v>667</c:v>
                </c:pt>
                <c:pt idx="111728">
                  <c:v>444</c:v>
                </c:pt>
                <c:pt idx="111729">
                  <c:v>434</c:v>
                </c:pt>
                <c:pt idx="111730">
                  <c:v>622</c:v>
                </c:pt>
                <c:pt idx="111731">
                  <c:v>530</c:v>
                </c:pt>
                <c:pt idx="111732">
                  <c:v>409</c:v>
                </c:pt>
                <c:pt idx="111733">
                  <c:v>506</c:v>
                </c:pt>
                <c:pt idx="111734">
                  <c:v>647</c:v>
                </c:pt>
                <c:pt idx="111735">
                  <c:v>478</c:v>
                </c:pt>
                <c:pt idx="111736">
                  <c:v>473</c:v>
                </c:pt>
                <c:pt idx="111737">
                  <c:v>465</c:v>
                </c:pt>
                <c:pt idx="111738">
                  <c:v>457</c:v>
                </c:pt>
                <c:pt idx="111739">
                  <c:v>365</c:v>
                </c:pt>
                <c:pt idx="111740">
                  <c:v>600</c:v>
                </c:pt>
                <c:pt idx="111741">
                  <c:v>587</c:v>
                </c:pt>
                <c:pt idx="111742">
                  <c:v>288</c:v>
                </c:pt>
                <c:pt idx="111743">
                  <c:v>553</c:v>
                </c:pt>
                <c:pt idx="111744">
                  <c:v>544</c:v>
                </c:pt>
                <c:pt idx="111745">
                  <c:v>396</c:v>
                </c:pt>
                <c:pt idx="111746">
                  <c:v>255</c:v>
                </c:pt>
                <c:pt idx="111747">
                  <c:v>359</c:v>
                </c:pt>
                <c:pt idx="111748">
                  <c:v>284</c:v>
                </c:pt>
                <c:pt idx="111749">
                  <c:v>199</c:v>
                </c:pt>
                <c:pt idx="111750">
                  <c:v>173</c:v>
                </c:pt>
                <c:pt idx="111751">
                  <c:v>342</c:v>
                </c:pt>
                <c:pt idx="111752">
                  <c:v>289</c:v>
                </c:pt>
                <c:pt idx="111753">
                  <c:v>379</c:v>
                </c:pt>
                <c:pt idx="111754">
                  <c:v>325</c:v>
                </c:pt>
                <c:pt idx="111755">
                  <c:v>159</c:v>
                </c:pt>
                <c:pt idx="111756">
                  <c:v>421</c:v>
                </c:pt>
                <c:pt idx="111757">
                  <c:v>179</c:v>
                </c:pt>
                <c:pt idx="111758">
                  <c:v>338</c:v>
                </c:pt>
                <c:pt idx="111759">
                  <c:v>299</c:v>
                </c:pt>
                <c:pt idx="111760">
                  <c:v>235</c:v>
                </c:pt>
                <c:pt idx="111761">
                  <c:v>443</c:v>
                </c:pt>
                <c:pt idx="111762">
                  <c:v>358</c:v>
                </c:pt>
                <c:pt idx="111763">
                  <c:v>349</c:v>
                </c:pt>
                <c:pt idx="111764">
                  <c:v>345</c:v>
                </c:pt>
                <c:pt idx="111765">
                  <c:v>253</c:v>
                </c:pt>
                <c:pt idx="111766">
                  <c:v>250</c:v>
                </c:pt>
                <c:pt idx="111767">
                  <c:v>323</c:v>
                </c:pt>
                <c:pt idx="111768">
                  <c:v>384</c:v>
                </c:pt>
                <c:pt idx="111769">
                  <c:v>312</c:v>
                </c:pt>
                <c:pt idx="111770">
                  <c:v>168</c:v>
                </c:pt>
                <c:pt idx="111771">
                  <c:v>219</c:v>
                </c:pt>
                <c:pt idx="111772">
                  <c:v>280</c:v>
                </c:pt>
                <c:pt idx="111773">
                  <c:v>266</c:v>
                </c:pt>
                <c:pt idx="111774">
                  <c:v>131</c:v>
                </c:pt>
                <c:pt idx="111775">
                  <c:v>304</c:v>
                </c:pt>
                <c:pt idx="111776">
                  <c:v>250</c:v>
                </c:pt>
                <c:pt idx="111777">
                  <c:v>276</c:v>
                </c:pt>
                <c:pt idx="111778">
                  <c:v>222</c:v>
                </c:pt>
                <c:pt idx="111779">
                  <c:v>68</c:v>
                </c:pt>
                <c:pt idx="111780">
                  <c:v>209</c:v>
                </c:pt>
                <c:pt idx="111781">
                  <c:v>95</c:v>
                </c:pt>
                <c:pt idx="111782">
                  <c:v>108</c:v>
                </c:pt>
                <c:pt idx="111783">
                  <c:v>128</c:v>
                </c:pt>
                <c:pt idx="111784">
                  <c:v>196</c:v>
                </c:pt>
                <c:pt idx="111785">
                  <c:v>161</c:v>
                </c:pt>
                <c:pt idx="111786">
                  <c:v>115</c:v>
                </c:pt>
                <c:pt idx="111787">
                  <c:v>142</c:v>
                </c:pt>
                <c:pt idx="111788">
                  <c:v>123</c:v>
                </c:pt>
                <c:pt idx="111789">
                  <c:v>110</c:v>
                </c:pt>
                <c:pt idx="111790">
                  <c:v>80</c:v>
                </c:pt>
                <c:pt idx="111791">
                  <c:v>78</c:v>
                </c:pt>
                <c:pt idx="111792">
                  <c:v>100</c:v>
                </c:pt>
                <c:pt idx="111793">
                  <c:v>70</c:v>
                </c:pt>
                <c:pt idx="111794">
                  <c:v>1519</c:v>
                </c:pt>
                <c:pt idx="111795">
                  <c:v>949</c:v>
                </c:pt>
                <c:pt idx="111796">
                  <c:v>759</c:v>
                </c:pt>
                <c:pt idx="111797">
                  <c:v>452</c:v>
                </c:pt>
                <c:pt idx="111798">
                  <c:v>797</c:v>
                </c:pt>
                <c:pt idx="111799">
                  <c:v>738</c:v>
                </c:pt>
                <c:pt idx="111800">
                  <c:v>614</c:v>
                </c:pt>
                <c:pt idx="111801">
                  <c:v>676</c:v>
                </c:pt>
                <c:pt idx="111802">
                  <c:v>350</c:v>
                </c:pt>
                <c:pt idx="111803">
                  <c:v>700</c:v>
                </c:pt>
                <c:pt idx="111804">
                  <c:v>590</c:v>
                </c:pt>
                <c:pt idx="111805">
                  <c:v>213</c:v>
                </c:pt>
                <c:pt idx="111806">
                  <c:v>701</c:v>
                </c:pt>
                <c:pt idx="111807">
                  <c:v>277</c:v>
                </c:pt>
                <c:pt idx="111808">
                  <c:v>387</c:v>
                </c:pt>
                <c:pt idx="111809">
                  <c:v>378</c:v>
                </c:pt>
                <c:pt idx="111810">
                  <c:v>296</c:v>
                </c:pt>
                <c:pt idx="111811">
                  <c:v>450</c:v>
                </c:pt>
                <c:pt idx="111812">
                  <c:v>307</c:v>
                </c:pt>
                <c:pt idx="111813">
                  <c:v>184</c:v>
                </c:pt>
                <c:pt idx="111814">
                  <c:v>178</c:v>
                </c:pt>
                <c:pt idx="111815">
                  <c:v>193</c:v>
                </c:pt>
                <c:pt idx="111816">
                  <c:v>289</c:v>
                </c:pt>
                <c:pt idx="111817">
                  <c:v>349</c:v>
                </c:pt>
                <c:pt idx="111818">
                  <c:v>284</c:v>
                </c:pt>
                <c:pt idx="111819">
                  <c:v>295</c:v>
                </c:pt>
                <c:pt idx="111820">
                  <c:v>325</c:v>
                </c:pt>
                <c:pt idx="111821">
                  <c:v>277</c:v>
                </c:pt>
                <c:pt idx="111822">
                  <c:v>311</c:v>
                </c:pt>
                <c:pt idx="111823">
                  <c:v>272</c:v>
                </c:pt>
                <c:pt idx="111824">
                  <c:v>225</c:v>
                </c:pt>
                <c:pt idx="111825">
                  <c:v>268</c:v>
                </c:pt>
                <c:pt idx="111826">
                  <c:v>142</c:v>
                </c:pt>
                <c:pt idx="111827">
                  <c:v>208</c:v>
                </c:pt>
                <c:pt idx="111828">
                  <c:v>259</c:v>
                </c:pt>
                <c:pt idx="111829">
                  <c:v>252</c:v>
                </c:pt>
                <c:pt idx="111830">
                  <c:v>234</c:v>
                </c:pt>
                <c:pt idx="111831">
                  <c:v>241</c:v>
                </c:pt>
                <c:pt idx="111832">
                  <c:v>264</c:v>
                </c:pt>
                <c:pt idx="111833">
                  <c:v>118</c:v>
                </c:pt>
                <c:pt idx="111834">
                  <c:v>116</c:v>
                </c:pt>
                <c:pt idx="111835">
                  <c:v>121</c:v>
                </c:pt>
                <c:pt idx="111836">
                  <c:v>141</c:v>
                </c:pt>
                <c:pt idx="111837">
                  <c:v>156</c:v>
                </c:pt>
                <c:pt idx="111838">
                  <c:v>186</c:v>
                </c:pt>
                <c:pt idx="111839">
                  <c:v>159</c:v>
                </c:pt>
                <c:pt idx="111840">
                  <c:v>298</c:v>
                </c:pt>
                <c:pt idx="111841">
                  <c:v>192</c:v>
                </c:pt>
                <c:pt idx="111842">
                  <c:v>253</c:v>
                </c:pt>
                <c:pt idx="111843">
                  <c:v>158</c:v>
                </c:pt>
                <c:pt idx="111844">
                  <c:v>256</c:v>
                </c:pt>
                <c:pt idx="111845">
                  <c:v>168</c:v>
                </c:pt>
                <c:pt idx="111846">
                  <c:v>167</c:v>
                </c:pt>
                <c:pt idx="111847">
                  <c:v>143</c:v>
                </c:pt>
                <c:pt idx="111848">
                  <c:v>114</c:v>
                </c:pt>
                <c:pt idx="111849">
                  <c:v>138</c:v>
                </c:pt>
                <c:pt idx="111850">
                  <c:v>219</c:v>
                </c:pt>
                <c:pt idx="111851">
                  <c:v>217</c:v>
                </c:pt>
                <c:pt idx="111852">
                  <c:v>151</c:v>
                </c:pt>
                <c:pt idx="111853">
                  <c:v>72</c:v>
                </c:pt>
                <c:pt idx="111854">
                  <c:v>69</c:v>
                </c:pt>
                <c:pt idx="111855">
                  <c:v>127</c:v>
                </c:pt>
                <c:pt idx="111856">
                  <c:v>102</c:v>
                </c:pt>
                <c:pt idx="111857">
                  <c:v>97</c:v>
                </c:pt>
                <c:pt idx="111858">
                  <c:v>307</c:v>
                </c:pt>
                <c:pt idx="111859">
                  <c:v>133</c:v>
                </c:pt>
                <c:pt idx="111860">
                  <c:v>127</c:v>
                </c:pt>
                <c:pt idx="111861">
                  <c:v>237</c:v>
                </c:pt>
                <c:pt idx="111862">
                  <c:v>150</c:v>
                </c:pt>
                <c:pt idx="111863">
                  <c:v>116</c:v>
                </c:pt>
                <c:pt idx="111864">
                  <c:v>147</c:v>
                </c:pt>
                <c:pt idx="111865">
                  <c:v>146</c:v>
                </c:pt>
                <c:pt idx="111866">
                  <c:v>137</c:v>
                </c:pt>
                <c:pt idx="111867">
                  <c:v>120</c:v>
                </c:pt>
                <c:pt idx="111868">
                  <c:v>98</c:v>
                </c:pt>
                <c:pt idx="111869">
                  <c:v>103</c:v>
                </c:pt>
                <c:pt idx="111870">
                  <c:v>71</c:v>
                </c:pt>
                <c:pt idx="111871">
                  <c:v>117</c:v>
                </c:pt>
                <c:pt idx="111872">
                  <c:v>57</c:v>
                </c:pt>
                <c:pt idx="111873">
                  <c:v>53</c:v>
                </c:pt>
                <c:pt idx="111874">
                  <c:v>83</c:v>
                </c:pt>
                <c:pt idx="111875">
                  <c:v>76</c:v>
                </c:pt>
                <c:pt idx="111876">
                  <c:v>100</c:v>
                </c:pt>
                <c:pt idx="111877">
                  <c:v>69</c:v>
                </c:pt>
                <c:pt idx="111878">
                  <c:v>58</c:v>
                </c:pt>
                <c:pt idx="111879">
                  <c:v>54</c:v>
                </c:pt>
                <c:pt idx="111880">
                  <c:v>75</c:v>
                </c:pt>
                <c:pt idx="111881">
                  <c:v>82</c:v>
                </c:pt>
                <c:pt idx="111882">
                  <c:v>169</c:v>
                </c:pt>
                <c:pt idx="111883">
                  <c:v>102</c:v>
                </c:pt>
                <c:pt idx="111884">
                  <c:v>33</c:v>
                </c:pt>
                <c:pt idx="111885">
                  <c:v>99</c:v>
                </c:pt>
                <c:pt idx="111886">
                  <c:v>41</c:v>
                </c:pt>
                <c:pt idx="111887">
                  <c:v>49</c:v>
                </c:pt>
                <c:pt idx="111888">
                  <c:v>79</c:v>
                </c:pt>
                <c:pt idx="111889">
                  <c:v>77</c:v>
                </c:pt>
                <c:pt idx="111890">
                  <c:v>91</c:v>
                </c:pt>
                <c:pt idx="111891">
                  <c:v>82</c:v>
                </c:pt>
                <c:pt idx="111892">
                  <c:v>81</c:v>
                </c:pt>
                <c:pt idx="111893">
                  <c:v>32</c:v>
                </c:pt>
                <c:pt idx="111894">
                  <c:v>69</c:v>
                </c:pt>
                <c:pt idx="111895">
                  <c:v>49</c:v>
                </c:pt>
                <c:pt idx="111896">
                  <c:v>39</c:v>
                </c:pt>
                <c:pt idx="111897">
                  <c:v>41</c:v>
                </c:pt>
                <c:pt idx="111898">
                  <c:v>47</c:v>
                </c:pt>
                <c:pt idx="111899">
                  <c:v>55</c:v>
                </c:pt>
                <c:pt idx="111900">
                  <c:v>40</c:v>
                </c:pt>
                <c:pt idx="111901">
                  <c:v>47</c:v>
                </c:pt>
                <c:pt idx="111902">
                  <c:v>46</c:v>
                </c:pt>
                <c:pt idx="111903">
                  <c:v>36</c:v>
                </c:pt>
                <c:pt idx="111904">
                  <c:v>36</c:v>
                </c:pt>
                <c:pt idx="111905">
                  <c:v>30</c:v>
                </c:pt>
                <c:pt idx="111906">
                  <c:v>30</c:v>
                </c:pt>
                <c:pt idx="111907">
                  <c:v>17</c:v>
                </c:pt>
                <c:pt idx="111908">
                  <c:v>20</c:v>
                </c:pt>
                <c:pt idx="111909">
                  <c:v>14</c:v>
                </c:pt>
                <c:pt idx="111910">
                  <c:v>11</c:v>
                </c:pt>
                <c:pt idx="111911">
                  <c:v>13</c:v>
                </c:pt>
                <c:pt idx="111912">
                  <c:v>20</c:v>
                </c:pt>
                <c:pt idx="111913">
                  <c:v>45</c:v>
                </c:pt>
                <c:pt idx="111914">
                  <c:v>10</c:v>
                </c:pt>
                <c:pt idx="111915">
                  <c:v>791</c:v>
                </c:pt>
                <c:pt idx="111916">
                  <c:v>846</c:v>
                </c:pt>
                <c:pt idx="111917">
                  <c:v>461</c:v>
                </c:pt>
                <c:pt idx="111918">
                  <c:v>748</c:v>
                </c:pt>
                <c:pt idx="111919">
                  <c:v>1124</c:v>
                </c:pt>
                <c:pt idx="111920">
                  <c:v>484</c:v>
                </c:pt>
                <c:pt idx="111921">
                  <c:v>399</c:v>
                </c:pt>
                <c:pt idx="111922">
                  <c:v>450</c:v>
                </c:pt>
                <c:pt idx="111923">
                  <c:v>302</c:v>
                </c:pt>
                <c:pt idx="111924">
                  <c:v>239</c:v>
                </c:pt>
                <c:pt idx="111925">
                  <c:v>681</c:v>
                </c:pt>
                <c:pt idx="111926">
                  <c:v>336</c:v>
                </c:pt>
                <c:pt idx="111927">
                  <c:v>370</c:v>
                </c:pt>
                <c:pt idx="111928">
                  <c:v>190</c:v>
                </c:pt>
                <c:pt idx="111929">
                  <c:v>343</c:v>
                </c:pt>
                <c:pt idx="111930">
                  <c:v>390</c:v>
                </c:pt>
                <c:pt idx="111931">
                  <c:v>181</c:v>
                </c:pt>
                <c:pt idx="111932">
                  <c:v>473</c:v>
                </c:pt>
                <c:pt idx="111933">
                  <c:v>564</c:v>
                </c:pt>
                <c:pt idx="111934">
                  <c:v>186</c:v>
                </c:pt>
                <c:pt idx="111935">
                  <c:v>656</c:v>
                </c:pt>
                <c:pt idx="111936">
                  <c:v>377</c:v>
                </c:pt>
                <c:pt idx="111937">
                  <c:v>357</c:v>
                </c:pt>
                <c:pt idx="111938">
                  <c:v>247</c:v>
                </c:pt>
                <c:pt idx="111939">
                  <c:v>307</c:v>
                </c:pt>
                <c:pt idx="111940">
                  <c:v>156</c:v>
                </c:pt>
                <c:pt idx="111941">
                  <c:v>154</c:v>
                </c:pt>
                <c:pt idx="111942">
                  <c:v>220</c:v>
                </c:pt>
                <c:pt idx="111943">
                  <c:v>218</c:v>
                </c:pt>
                <c:pt idx="111944">
                  <c:v>270</c:v>
                </c:pt>
                <c:pt idx="111945">
                  <c:v>308</c:v>
                </c:pt>
                <c:pt idx="111946">
                  <c:v>214</c:v>
                </c:pt>
                <c:pt idx="111947">
                  <c:v>259</c:v>
                </c:pt>
                <c:pt idx="111948">
                  <c:v>203</c:v>
                </c:pt>
                <c:pt idx="111949">
                  <c:v>226</c:v>
                </c:pt>
                <c:pt idx="111950">
                  <c:v>228</c:v>
                </c:pt>
                <c:pt idx="111951">
                  <c:v>248</c:v>
                </c:pt>
                <c:pt idx="111952">
                  <c:v>377</c:v>
                </c:pt>
                <c:pt idx="111953">
                  <c:v>103</c:v>
                </c:pt>
                <c:pt idx="111954">
                  <c:v>192</c:v>
                </c:pt>
                <c:pt idx="111955">
                  <c:v>100</c:v>
                </c:pt>
                <c:pt idx="111956">
                  <c:v>144</c:v>
                </c:pt>
                <c:pt idx="111957">
                  <c:v>145</c:v>
                </c:pt>
                <c:pt idx="111958">
                  <c:v>208</c:v>
                </c:pt>
                <c:pt idx="111959">
                  <c:v>88</c:v>
                </c:pt>
                <c:pt idx="111960">
                  <c:v>167</c:v>
                </c:pt>
                <c:pt idx="111961">
                  <c:v>277</c:v>
                </c:pt>
                <c:pt idx="111962">
                  <c:v>233</c:v>
                </c:pt>
                <c:pt idx="111963">
                  <c:v>152</c:v>
                </c:pt>
                <c:pt idx="111964">
                  <c:v>121</c:v>
                </c:pt>
                <c:pt idx="111965">
                  <c:v>150</c:v>
                </c:pt>
                <c:pt idx="111966">
                  <c:v>117</c:v>
                </c:pt>
                <c:pt idx="111967">
                  <c:v>226</c:v>
                </c:pt>
                <c:pt idx="111968">
                  <c:v>116</c:v>
                </c:pt>
                <c:pt idx="111969">
                  <c:v>139</c:v>
                </c:pt>
                <c:pt idx="111970">
                  <c:v>135</c:v>
                </c:pt>
                <c:pt idx="111971">
                  <c:v>93</c:v>
                </c:pt>
                <c:pt idx="111972">
                  <c:v>129</c:v>
                </c:pt>
                <c:pt idx="111973">
                  <c:v>241</c:v>
                </c:pt>
                <c:pt idx="111974">
                  <c:v>160</c:v>
                </c:pt>
                <c:pt idx="111975">
                  <c:v>155</c:v>
                </c:pt>
                <c:pt idx="111976">
                  <c:v>130</c:v>
                </c:pt>
                <c:pt idx="111977">
                  <c:v>128</c:v>
                </c:pt>
                <c:pt idx="111978">
                  <c:v>187</c:v>
                </c:pt>
                <c:pt idx="111979">
                  <c:v>58</c:v>
                </c:pt>
                <c:pt idx="111980">
                  <c:v>124</c:v>
                </c:pt>
                <c:pt idx="111981">
                  <c:v>126</c:v>
                </c:pt>
                <c:pt idx="111982">
                  <c:v>84</c:v>
                </c:pt>
                <c:pt idx="111983">
                  <c:v>114</c:v>
                </c:pt>
                <c:pt idx="111984">
                  <c:v>68</c:v>
                </c:pt>
                <c:pt idx="111985">
                  <c:v>131</c:v>
                </c:pt>
                <c:pt idx="111986">
                  <c:v>128</c:v>
                </c:pt>
                <c:pt idx="111987">
                  <c:v>108</c:v>
                </c:pt>
                <c:pt idx="111988">
                  <c:v>93</c:v>
                </c:pt>
                <c:pt idx="111989">
                  <c:v>103</c:v>
                </c:pt>
                <c:pt idx="111990">
                  <c:v>87</c:v>
                </c:pt>
                <c:pt idx="111991">
                  <c:v>102</c:v>
                </c:pt>
                <c:pt idx="111992">
                  <c:v>80</c:v>
                </c:pt>
                <c:pt idx="111993">
                  <c:v>78</c:v>
                </c:pt>
                <c:pt idx="111994">
                  <c:v>78</c:v>
                </c:pt>
                <c:pt idx="111995">
                  <c:v>120</c:v>
                </c:pt>
                <c:pt idx="111996">
                  <c:v>75</c:v>
                </c:pt>
                <c:pt idx="111997">
                  <c:v>114</c:v>
                </c:pt>
                <c:pt idx="111998">
                  <c:v>112</c:v>
                </c:pt>
                <c:pt idx="111999">
                  <c:v>133</c:v>
                </c:pt>
                <c:pt idx="112000">
                  <c:v>68</c:v>
                </c:pt>
                <c:pt idx="112001">
                  <c:v>72</c:v>
                </c:pt>
                <c:pt idx="112002">
                  <c:v>44</c:v>
                </c:pt>
                <c:pt idx="112003">
                  <c:v>52</c:v>
                </c:pt>
                <c:pt idx="112004">
                  <c:v>62</c:v>
                </c:pt>
                <c:pt idx="112005">
                  <c:v>72</c:v>
                </c:pt>
                <c:pt idx="112006">
                  <c:v>80</c:v>
                </c:pt>
                <c:pt idx="112007">
                  <c:v>118</c:v>
                </c:pt>
                <c:pt idx="112008">
                  <c:v>89</c:v>
                </c:pt>
                <c:pt idx="112009">
                  <c:v>68</c:v>
                </c:pt>
                <c:pt idx="112010">
                  <c:v>34</c:v>
                </c:pt>
                <c:pt idx="112011">
                  <c:v>42</c:v>
                </c:pt>
                <c:pt idx="112012">
                  <c:v>26</c:v>
                </c:pt>
                <c:pt idx="112013">
                  <c:v>39</c:v>
                </c:pt>
                <c:pt idx="112014">
                  <c:v>67</c:v>
                </c:pt>
                <c:pt idx="112015">
                  <c:v>32</c:v>
                </c:pt>
                <c:pt idx="112016">
                  <c:v>43</c:v>
                </c:pt>
                <c:pt idx="112017">
                  <c:v>49</c:v>
                </c:pt>
                <c:pt idx="112018">
                  <c:v>38</c:v>
                </c:pt>
                <c:pt idx="112019">
                  <c:v>56</c:v>
                </c:pt>
                <c:pt idx="112020">
                  <c:v>49</c:v>
                </c:pt>
                <c:pt idx="112021">
                  <c:v>45</c:v>
                </c:pt>
                <c:pt idx="112022">
                  <c:v>41</c:v>
                </c:pt>
                <c:pt idx="112023">
                  <c:v>48</c:v>
                </c:pt>
                <c:pt idx="112024">
                  <c:v>40</c:v>
                </c:pt>
                <c:pt idx="112025">
                  <c:v>33</c:v>
                </c:pt>
                <c:pt idx="112026">
                  <c:v>39</c:v>
                </c:pt>
                <c:pt idx="112027">
                  <c:v>17</c:v>
                </c:pt>
                <c:pt idx="112028">
                  <c:v>54</c:v>
                </c:pt>
                <c:pt idx="112029">
                  <c:v>17</c:v>
                </c:pt>
                <c:pt idx="112030">
                  <c:v>10</c:v>
                </c:pt>
                <c:pt idx="112031">
                  <c:v>22</c:v>
                </c:pt>
                <c:pt idx="112032">
                  <c:v>69</c:v>
                </c:pt>
                <c:pt idx="112033">
                  <c:v>25</c:v>
                </c:pt>
                <c:pt idx="112034">
                  <c:v>29</c:v>
                </c:pt>
                <c:pt idx="112035">
                  <c:v>24</c:v>
                </c:pt>
                <c:pt idx="112036">
                  <c:v>23</c:v>
                </c:pt>
                <c:pt idx="112037">
                  <c:v>49</c:v>
                </c:pt>
                <c:pt idx="112038">
                  <c:v>31</c:v>
                </c:pt>
                <c:pt idx="112039">
                  <c:v>24</c:v>
                </c:pt>
                <c:pt idx="112040">
                  <c:v>17</c:v>
                </c:pt>
                <c:pt idx="112041">
                  <c:v>12</c:v>
                </c:pt>
                <c:pt idx="112042">
                  <c:v>27</c:v>
                </c:pt>
                <c:pt idx="112043">
                  <c:v>14</c:v>
                </c:pt>
                <c:pt idx="112044">
                  <c:v>18</c:v>
                </c:pt>
                <c:pt idx="112045">
                  <c:v>30</c:v>
                </c:pt>
                <c:pt idx="112046">
                  <c:v>21</c:v>
                </c:pt>
                <c:pt idx="112047">
                  <c:v>21</c:v>
                </c:pt>
                <c:pt idx="112048">
                  <c:v>25</c:v>
                </c:pt>
                <c:pt idx="112049">
                  <c:v>10</c:v>
                </c:pt>
                <c:pt idx="112050">
                  <c:v>7</c:v>
                </c:pt>
                <c:pt idx="112051">
                  <c:v>6</c:v>
                </c:pt>
                <c:pt idx="112052">
                  <c:v>7</c:v>
                </c:pt>
                <c:pt idx="112053">
                  <c:v>6</c:v>
                </c:pt>
                <c:pt idx="112054">
                  <c:v>3</c:v>
                </c:pt>
                <c:pt idx="112055">
                  <c:v>5</c:v>
                </c:pt>
                <c:pt idx="112056">
                  <c:v>14</c:v>
                </c:pt>
                <c:pt idx="112057">
                  <c:v>7</c:v>
                </c:pt>
                <c:pt idx="112058">
                  <c:v>13</c:v>
                </c:pt>
                <c:pt idx="112059">
                  <c:v>15</c:v>
                </c:pt>
                <c:pt idx="112060">
                  <c:v>24</c:v>
                </c:pt>
                <c:pt idx="112061">
                  <c:v>4</c:v>
                </c:pt>
                <c:pt idx="112062">
                  <c:v>4</c:v>
                </c:pt>
                <c:pt idx="112063">
                  <c:v>2</c:v>
                </c:pt>
                <c:pt idx="112064">
                  <c:v>38</c:v>
                </c:pt>
                <c:pt idx="112065">
                  <c:v>3</c:v>
                </c:pt>
                <c:pt idx="112066">
                  <c:v>25</c:v>
                </c:pt>
                <c:pt idx="112067">
                  <c:v>79</c:v>
                </c:pt>
                <c:pt idx="112068">
                  <c:v>32</c:v>
                </c:pt>
                <c:pt idx="112069">
                  <c:v>74</c:v>
                </c:pt>
                <c:pt idx="112070">
                  <c:v>4</c:v>
                </c:pt>
                <c:pt idx="112071">
                  <c:v>12</c:v>
                </c:pt>
                <c:pt idx="112072">
                  <c:v>26</c:v>
                </c:pt>
                <c:pt idx="112073">
                  <c:v>4</c:v>
                </c:pt>
                <c:pt idx="112074">
                  <c:v>32</c:v>
                </c:pt>
                <c:pt idx="112075">
                  <c:v>43</c:v>
                </c:pt>
                <c:pt idx="112076">
                  <c:v>7</c:v>
                </c:pt>
                <c:pt idx="112077">
                  <c:v>26</c:v>
                </c:pt>
                <c:pt idx="112078">
                  <c:v>34</c:v>
                </c:pt>
                <c:pt idx="112079">
                  <c:v>3</c:v>
                </c:pt>
                <c:pt idx="112080">
                  <c:v>68</c:v>
                </c:pt>
                <c:pt idx="112081">
                  <c:v>14</c:v>
                </c:pt>
                <c:pt idx="112082">
                  <c:v>15</c:v>
                </c:pt>
                <c:pt idx="112083">
                  <c:v>4</c:v>
                </c:pt>
                <c:pt idx="112084">
                  <c:v>12</c:v>
                </c:pt>
                <c:pt idx="112085">
                  <c:v>2</c:v>
                </c:pt>
                <c:pt idx="112086">
                  <c:v>2</c:v>
                </c:pt>
                <c:pt idx="112087">
                  <c:v>3</c:v>
                </c:pt>
                <c:pt idx="112088">
                  <c:v>2</c:v>
                </c:pt>
                <c:pt idx="112089">
                  <c:v>19</c:v>
                </c:pt>
                <c:pt idx="112090">
                  <c:v>4</c:v>
                </c:pt>
                <c:pt idx="112091">
                  <c:v>12</c:v>
                </c:pt>
                <c:pt idx="112092">
                  <c:v>6</c:v>
                </c:pt>
                <c:pt idx="112093">
                  <c:v>36</c:v>
                </c:pt>
                <c:pt idx="112094">
                  <c:v>4</c:v>
                </c:pt>
                <c:pt idx="112095">
                  <c:v>8</c:v>
                </c:pt>
                <c:pt idx="112096">
                  <c:v>24</c:v>
                </c:pt>
                <c:pt idx="112097">
                  <c:v>6</c:v>
                </c:pt>
                <c:pt idx="112098">
                  <c:v>8</c:v>
                </c:pt>
                <c:pt idx="112099">
                  <c:v>2</c:v>
                </c:pt>
                <c:pt idx="112100">
                  <c:v>14</c:v>
                </c:pt>
                <c:pt idx="112101">
                  <c:v>9</c:v>
                </c:pt>
                <c:pt idx="112102">
                  <c:v>4</c:v>
                </c:pt>
                <c:pt idx="112103">
                  <c:v>9</c:v>
                </c:pt>
                <c:pt idx="112104">
                  <c:v>5</c:v>
                </c:pt>
                <c:pt idx="112105">
                  <c:v>4</c:v>
                </c:pt>
                <c:pt idx="112106">
                  <c:v>22</c:v>
                </c:pt>
                <c:pt idx="112107">
                  <c:v>16</c:v>
                </c:pt>
                <c:pt idx="112108">
                  <c:v>6</c:v>
                </c:pt>
                <c:pt idx="112109">
                  <c:v>9</c:v>
                </c:pt>
                <c:pt idx="112110">
                  <c:v>4</c:v>
                </c:pt>
                <c:pt idx="112111">
                  <c:v>30</c:v>
                </c:pt>
                <c:pt idx="112112">
                  <c:v>13</c:v>
                </c:pt>
                <c:pt idx="112113">
                  <c:v>8</c:v>
                </c:pt>
                <c:pt idx="112114">
                  <c:v>5</c:v>
                </c:pt>
                <c:pt idx="112115">
                  <c:v>16</c:v>
                </c:pt>
                <c:pt idx="112116">
                  <c:v>11</c:v>
                </c:pt>
                <c:pt idx="112117">
                  <c:v>5</c:v>
                </c:pt>
                <c:pt idx="112118">
                  <c:v>2</c:v>
                </c:pt>
                <c:pt idx="112119">
                  <c:v>42</c:v>
                </c:pt>
                <c:pt idx="112120">
                  <c:v>29</c:v>
                </c:pt>
                <c:pt idx="112121">
                  <c:v>19</c:v>
                </c:pt>
                <c:pt idx="112122">
                  <c:v>8</c:v>
                </c:pt>
                <c:pt idx="112123">
                  <c:v>7</c:v>
                </c:pt>
                <c:pt idx="112124">
                  <c:v>10</c:v>
                </c:pt>
                <c:pt idx="112125">
                  <c:v>46</c:v>
                </c:pt>
                <c:pt idx="112126">
                  <c:v>37</c:v>
                </c:pt>
                <c:pt idx="112127">
                  <c:v>51</c:v>
                </c:pt>
                <c:pt idx="112128">
                  <c:v>29</c:v>
                </c:pt>
                <c:pt idx="112129">
                  <c:v>14</c:v>
                </c:pt>
                <c:pt idx="112130">
                  <c:v>23</c:v>
                </c:pt>
                <c:pt idx="112131">
                  <c:v>10</c:v>
                </c:pt>
                <c:pt idx="112132">
                  <c:v>2</c:v>
                </c:pt>
                <c:pt idx="112133">
                  <c:v>8</c:v>
                </c:pt>
                <c:pt idx="112134">
                  <c:v>15</c:v>
                </c:pt>
                <c:pt idx="112135">
                  <c:v>6</c:v>
                </c:pt>
                <c:pt idx="112136">
                  <c:v>5</c:v>
                </c:pt>
                <c:pt idx="112137">
                  <c:v>2</c:v>
                </c:pt>
                <c:pt idx="112138">
                  <c:v>29</c:v>
                </c:pt>
                <c:pt idx="112139">
                  <c:v>21</c:v>
                </c:pt>
                <c:pt idx="112140">
                  <c:v>1</c:v>
                </c:pt>
                <c:pt idx="112141">
                  <c:v>23</c:v>
                </c:pt>
                <c:pt idx="112142">
                  <c:v>10</c:v>
                </c:pt>
                <c:pt idx="112143">
                  <c:v>9</c:v>
                </c:pt>
                <c:pt idx="112144">
                  <c:v>6</c:v>
                </c:pt>
                <c:pt idx="112145">
                  <c:v>3</c:v>
                </c:pt>
                <c:pt idx="112146">
                  <c:v>14</c:v>
                </c:pt>
                <c:pt idx="112147">
                  <c:v>9</c:v>
                </c:pt>
                <c:pt idx="112148">
                  <c:v>8</c:v>
                </c:pt>
                <c:pt idx="112149">
                  <c:v>5</c:v>
                </c:pt>
                <c:pt idx="112150">
                  <c:v>4</c:v>
                </c:pt>
                <c:pt idx="112151">
                  <c:v>66</c:v>
                </c:pt>
                <c:pt idx="112152">
                  <c:v>26</c:v>
                </c:pt>
                <c:pt idx="112153">
                  <c:v>19</c:v>
                </c:pt>
                <c:pt idx="112154">
                  <c:v>9</c:v>
                </c:pt>
                <c:pt idx="112155">
                  <c:v>19</c:v>
                </c:pt>
                <c:pt idx="112156">
                  <c:v>27</c:v>
                </c:pt>
                <c:pt idx="112157">
                  <c:v>33</c:v>
                </c:pt>
                <c:pt idx="112158">
                  <c:v>10</c:v>
                </c:pt>
                <c:pt idx="112159">
                  <c:v>4</c:v>
                </c:pt>
                <c:pt idx="112160">
                  <c:v>2</c:v>
                </c:pt>
                <c:pt idx="112161">
                  <c:v>2</c:v>
                </c:pt>
                <c:pt idx="112162">
                  <c:v>33</c:v>
                </c:pt>
                <c:pt idx="112163">
                  <c:v>8</c:v>
                </c:pt>
                <c:pt idx="112164">
                  <c:v>15</c:v>
                </c:pt>
                <c:pt idx="112165">
                  <c:v>10</c:v>
                </c:pt>
                <c:pt idx="112166">
                  <c:v>6</c:v>
                </c:pt>
                <c:pt idx="112167">
                  <c:v>6</c:v>
                </c:pt>
                <c:pt idx="112168">
                  <c:v>3</c:v>
                </c:pt>
                <c:pt idx="112169">
                  <c:v>2</c:v>
                </c:pt>
                <c:pt idx="112170">
                  <c:v>38</c:v>
                </c:pt>
                <c:pt idx="112171">
                  <c:v>28</c:v>
                </c:pt>
                <c:pt idx="112172">
                  <c:v>11</c:v>
                </c:pt>
                <c:pt idx="112173">
                  <c:v>14</c:v>
                </c:pt>
                <c:pt idx="112174">
                  <c:v>6</c:v>
                </c:pt>
                <c:pt idx="112175">
                  <c:v>4</c:v>
                </c:pt>
                <c:pt idx="112176">
                  <c:v>3</c:v>
                </c:pt>
                <c:pt idx="112177">
                  <c:v>25</c:v>
                </c:pt>
                <c:pt idx="112178">
                  <c:v>22</c:v>
                </c:pt>
                <c:pt idx="112179">
                  <c:v>10</c:v>
                </c:pt>
                <c:pt idx="112180">
                  <c:v>2</c:v>
                </c:pt>
                <c:pt idx="112181">
                  <c:v>2</c:v>
                </c:pt>
                <c:pt idx="112182">
                  <c:v>10</c:v>
                </c:pt>
                <c:pt idx="112183">
                  <c:v>17</c:v>
                </c:pt>
                <c:pt idx="112184">
                  <c:v>7</c:v>
                </c:pt>
                <c:pt idx="112185">
                  <c:v>26</c:v>
                </c:pt>
                <c:pt idx="112186">
                  <c:v>34</c:v>
                </c:pt>
                <c:pt idx="112187">
                  <c:v>22</c:v>
                </c:pt>
                <c:pt idx="112188">
                  <c:v>18</c:v>
                </c:pt>
                <c:pt idx="112189">
                  <c:v>7</c:v>
                </c:pt>
                <c:pt idx="112190">
                  <c:v>8</c:v>
                </c:pt>
                <c:pt idx="112191">
                  <c:v>18</c:v>
                </c:pt>
                <c:pt idx="112192">
                  <c:v>13</c:v>
                </c:pt>
                <c:pt idx="112193">
                  <c:v>6</c:v>
                </c:pt>
                <c:pt idx="112194">
                  <c:v>13</c:v>
                </c:pt>
                <c:pt idx="112195">
                  <c:v>4</c:v>
                </c:pt>
                <c:pt idx="112196">
                  <c:v>2</c:v>
                </c:pt>
                <c:pt idx="112197">
                  <c:v>58</c:v>
                </c:pt>
                <c:pt idx="112198">
                  <c:v>4</c:v>
                </c:pt>
                <c:pt idx="112199">
                  <c:v>2</c:v>
                </c:pt>
                <c:pt idx="112200">
                  <c:v>2</c:v>
                </c:pt>
                <c:pt idx="112201">
                  <c:v>58</c:v>
                </c:pt>
                <c:pt idx="112202">
                  <c:v>24</c:v>
                </c:pt>
                <c:pt idx="112203">
                  <c:v>20</c:v>
                </c:pt>
                <c:pt idx="112204">
                  <c:v>9</c:v>
                </c:pt>
                <c:pt idx="112205">
                  <c:v>11</c:v>
                </c:pt>
                <c:pt idx="112206">
                  <c:v>4</c:v>
                </c:pt>
                <c:pt idx="112207">
                  <c:v>22</c:v>
                </c:pt>
                <c:pt idx="112208">
                  <c:v>17</c:v>
                </c:pt>
                <c:pt idx="112209">
                  <c:v>13</c:v>
                </c:pt>
                <c:pt idx="112210">
                  <c:v>8</c:v>
                </c:pt>
                <c:pt idx="112211">
                  <c:v>3</c:v>
                </c:pt>
                <c:pt idx="112212">
                  <c:v>26</c:v>
                </c:pt>
                <c:pt idx="112213">
                  <c:v>19</c:v>
                </c:pt>
                <c:pt idx="112214">
                  <c:v>8</c:v>
                </c:pt>
                <c:pt idx="112215">
                  <c:v>11</c:v>
                </c:pt>
                <c:pt idx="112216">
                  <c:v>38</c:v>
                </c:pt>
                <c:pt idx="112217">
                  <c:v>26</c:v>
                </c:pt>
                <c:pt idx="112218">
                  <c:v>20</c:v>
                </c:pt>
                <c:pt idx="112219">
                  <c:v>14</c:v>
                </c:pt>
                <c:pt idx="112220">
                  <c:v>13</c:v>
                </c:pt>
                <c:pt idx="112221">
                  <c:v>21</c:v>
                </c:pt>
                <c:pt idx="112222">
                  <c:v>24</c:v>
                </c:pt>
                <c:pt idx="112223">
                  <c:v>38</c:v>
                </c:pt>
                <c:pt idx="112224">
                  <c:v>40</c:v>
                </c:pt>
                <c:pt idx="112225">
                  <c:v>40</c:v>
                </c:pt>
                <c:pt idx="112226">
                  <c:v>19</c:v>
                </c:pt>
                <c:pt idx="112227">
                  <c:v>20</c:v>
                </c:pt>
                <c:pt idx="112228">
                  <c:v>20</c:v>
                </c:pt>
                <c:pt idx="112229">
                  <c:v>7</c:v>
                </c:pt>
                <c:pt idx="112230">
                  <c:v>11</c:v>
                </c:pt>
                <c:pt idx="112231">
                  <c:v>6</c:v>
                </c:pt>
                <c:pt idx="112232">
                  <c:v>2</c:v>
                </c:pt>
                <c:pt idx="112233">
                  <c:v>2</c:v>
                </c:pt>
                <c:pt idx="112234">
                  <c:v>9</c:v>
                </c:pt>
                <c:pt idx="112235">
                  <c:v>10</c:v>
                </c:pt>
                <c:pt idx="112236">
                  <c:v>8</c:v>
                </c:pt>
                <c:pt idx="112237">
                  <c:v>7</c:v>
                </c:pt>
                <c:pt idx="112238">
                  <c:v>25</c:v>
                </c:pt>
                <c:pt idx="112239">
                  <c:v>35</c:v>
                </c:pt>
                <c:pt idx="112240">
                  <c:v>14</c:v>
                </c:pt>
                <c:pt idx="112241">
                  <c:v>25</c:v>
                </c:pt>
                <c:pt idx="112242">
                  <c:v>19</c:v>
                </c:pt>
                <c:pt idx="112243">
                  <c:v>8</c:v>
                </c:pt>
                <c:pt idx="112244">
                  <c:v>6</c:v>
                </c:pt>
                <c:pt idx="112245">
                  <c:v>39</c:v>
                </c:pt>
                <c:pt idx="112246">
                  <c:v>23</c:v>
                </c:pt>
                <c:pt idx="112247">
                  <c:v>13</c:v>
                </c:pt>
                <c:pt idx="112248">
                  <c:v>13</c:v>
                </c:pt>
                <c:pt idx="112249">
                  <c:v>10</c:v>
                </c:pt>
                <c:pt idx="112250">
                  <c:v>3</c:v>
                </c:pt>
                <c:pt idx="112251">
                  <c:v>14</c:v>
                </c:pt>
                <c:pt idx="112252">
                  <c:v>37</c:v>
                </c:pt>
                <c:pt idx="112253">
                  <c:v>17</c:v>
                </c:pt>
                <c:pt idx="112254">
                  <c:v>5</c:v>
                </c:pt>
                <c:pt idx="112255">
                  <c:v>19</c:v>
                </c:pt>
                <c:pt idx="112256">
                  <c:v>6</c:v>
                </c:pt>
                <c:pt idx="112257">
                  <c:v>14</c:v>
                </c:pt>
                <c:pt idx="112258">
                  <c:v>2</c:v>
                </c:pt>
                <c:pt idx="112259">
                  <c:v>88</c:v>
                </c:pt>
                <c:pt idx="112260">
                  <c:v>34</c:v>
                </c:pt>
                <c:pt idx="112261">
                  <c:v>54</c:v>
                </c:pt>
                <c:pt idx="112262">
                  <c:v>36</c:v>
                </c:pt>
                <c:pt idx="112263">
                  <c:v>25</c:v>
                </c:pt>
                <c:pt idx="112264">
                  <c:v>53</c:v>
                </c:pt>
                <c:pt idx="112265">
                  <c:v>25</c:v>
                </c:pt>
                <c:pt idx="112266">
                  <c:v>16</c:v>
                </c:pt>
                <c:pt idx="112267">
                  <c:v>10</c:v>
                </c:pt>
                <c:pt idx="112268">
                  <c:v>8</c:v>
                </c:pt>
                <c:pt idx="112269">
                  <c:v>7</c:v>
                </c:pt>
                <c:pt idx="112270">
                  <c:v>43</c:v>
                </c:pt>
                <c:pt idx="112271">
                  <c:v>7</c:v>
                </c:pt>
                <c:pt idx="112272">
                  <c:v>22</c:v>
                </c:pt>
                <c:pt idx="112273">
                  <c:v>9</c:v>
                </c:pt>
                <c:pt idx="112274">
                  <c:v>7</c:v>
                </c:pt>
                <c:pt idx="112275">
                  <c:v>6</c:v>
                </c:pt>
                <c:pt idx="112276">
                  <c:v>8</c:v>
                </c:pt>
                <c:pt idx="112277">
                  <c:v>3</c:v>
                </c:pt>
                <c:pt idx="112278">
                  <c:v>2</c:v>
                </c:pt>
                <c:pt idx="112279">
                  <c:v>11</c:v>
                </c:pt>
                <c:pt idx="112280">
                  <c:v>10</c:v>
                </c:pt>
                <c:pt idx="112281">
                  <c:v>10</c:v>
                </c:pt>
                <c:pt idx="112282">
                  <c:v>6</c:v>
                </c:pt>
                <c:pt idx="112283">
                  <c:v>2</c:v>
                </c:pt>
                <c:pt idx="112284">
                  <c:v>2</c:v>
                </c:pt>
                <c:pt idx="112285">
                  <c:v>34</c:v>
                </c:pt>
                <c:pt idx="112286">
                  <c:v>28</c:v>
                </c:pt>
                <c:pt idx="112287">
                  <c:v>8</c:v>
                </c:pt>
                <c:pt idx="112288">
                  <c:v>7</c:v>
                </c:pt>
                <c:pt idx="112289">
                  <c:v>5</c:v>
                </c:pt>
                <c:pt idx="112290">
                  <c:v>5</c:v>
                </c:pt>
                <c:pt idx="112291">
                  <c:v>55</c:v>
                </c:pt>
                <c:pt idx="112292">
                  <c:v>41</c:v>
                </c:pt>
                <c:pt idx="112293">
                  <c:v>34</c:v>
                </c:pt>
                <c:pt idx="112294">
                  <c:v>18</c:v>
                </c:pt>
                <c:pt idx="112295">
                  <c:v>16</c:v>
                </c:pt>
                <c:pt idx="112296">
                  <c:v>8</c:v>
                </c:pt>
                <c:pt idx="112297">
                  <c:v>4</c:v>
                </c:pt>
                <c:pt idx="112298">
                  <c:v>10</c:v>
                </c:pt>
                <c:pt idx="112299">
                  <c:v>6</c:v>
                </c:pt>
                <c:pt idx="112300">
                  <c:v>4</c:v>
                </c:pt>
                <c:pt idx="112301">
                  <c:v>6</c:v>
                </c:pt>
                <c:pt idx="112302">
                  <c:v>5</c:v>
                </c:pt>
                <c:pt idx="112303">
                  <c:v>2</c:v>
                </c:pt>
                <c:pt idx="112304">
                  <c:v>37</c:v>
                </c:pt>
                <c:pt idx="112305">
                  <c:v>27</c:v>
                </c:pt>
                <c:pt idx="112306">
                  <c:v>17</c:v>
                </c:pt>
                <c:pt idx="112307">
                  <c:v>11</c:v>
                </c:pt>
                <c:pt idx="112308">
                  <c:v>11</c:v>
                </c:pt>
                <c:pt idx="112309">
                  <c:v>14</c:v>
                </c:pt>
                <c:pt idx="112310">
                  <c:v>25</c:v>
                </c:pt>
                <c:pt idx="112311">
                  <c:v>7</c:v>
                </c:pt>
                <c:pt idx="112312">
                  <c:v>7</c:v>
                </c:pt>
                <c:pt idx="112313">
                  <c:v>21</c:v>
                </c:pt>
                <c:pt idx="112314">
                  <c:v>13</c:v>
                </c:pt>
                <c:pt idx="112315">
                  <c:v>25</c:v>
                </c:pt>
                <c:pt idx="112316">
                  <c:v>8</c:v>
                </c:pt>
                <c:pt idx="112317">
                  <c:v>8</c:v>
                </c:pt>
                <c:pt idx="112318">
                  <c:v>4</c:v>
                </c:pt>
                <c:pt idx="112319">
                  <c:v>5</c:v>
                </c:pt>
                <c:pt idx="112320">
                  <c:v>2</c:v>
                </c:pt>
                <c:pt idx="112321">
                  <c:v>3</c:v>
                </c:pt>
                <c:pt idx="112322">
                  <c:v>106</c:v>
                </c:pt>
                <c:pt idx="112323">
                  <c:v>110</c:v>
                </c:pt>
                <c:pt idx="112324">
                  <c:v>84</c:v>
                </c:pt>
                <c:pt idx="112325">
                  <c:v>60</c:v>
                </c:pt>
                <c:pt idx="112326">
                  <c:v>53</c:v>
                </c:pt>
                <c:pt idx="112327">
                  <c:v>71</c:v>
                </c:pt>
                <c:pt idx="112328">
                  <c:v>35</c:v>
                </c:pt>
                <c:pt idx="112329">
                  <c:v>25</c:v>
                </c:pt>
                <c:pt idx="112330">
                  <c:v>46</c:v>
                </c:pt>
                <c:pt idx="112331">
                  <c:v>39</c:v>
                </c:pt>
                <c:pt idx="112332">
                  <c:v>23</c:v>
                </c:pt>
                <c:pt idx="112333">
                  <c:v>17</c:v>
                </c:pt>
                <c:pt idx="112334">
                  <c:v>8</c:v>
                </c:pt>
                <c:pt idx="112335">
                  <c:v>5</c:v>
                </c:pt>
                <c:pt idx="112336">
                  <c:v>43</c:v>
                </c:pt>
                <c:pt idx="112337">
                  <c:v>46</c:v>
                </c:pt>
                <c:pt idx="112338">
                  <c:v>18</c:v>
                </c:pt>
                <c:pt idx="112339">
                  <c:v>30</c:v>
                </c:pt>
                <c:pt idx="112340">
                  <c:v>19</c:v>
                </c:pt>
                <c:pt idx="112341">
                  <c:v>9</c:v>
                </c:pt>
                <c:pt idx="112342">
                  <c:v>15</c:v>
                </c:pt>
                <c:pt idx="112343">
                  <c:v>6</c:v>
                </c:pt>
                <c:pt idx="112344">
                  <c:v>2</c:v>
                </c:pt>
                <c:pt idx="112345">
                  <c:v>2</c:v>
                </c:pt>
                <c:pt idx="112346">
                  <c:v>38</c:v>
                </c:pt>
                <c:pt idx="112347">
                  <c:v>17</c:v>
                </c:pt>
                <c:pt idx="112348">
                  <c:v>25</c:v>
                </c:pt>
                <c:pt idx="112349">
                  <c:v>11</c:v>
                </c:pt>
                <c:pt idx="112350">
                  <c:v>12</c:v>
                </c:pt>
                <c:pt idx="112351">
                  <c:v>5</c:v>
                </c:pt>
                <c:pt idx="112352">
                  <c:v>7</c:v>
                </c:pt>
                <c:pt idx="112353">
                  <c:v>5</c:v>
                </c:pt>
                <c:pt idx="112354">
                  <c:v>3</c:v>
                </c:pt>
                <c:pt idx="112355">
                  <c:v>3</c:v>
                </c:pt>
                <c:pt idx="112356">
                  <c:v>3</c:v>
                </c:pt>
                <c:pt idx="112357">
                  <c:v>3</c:v>
                </c:pt>
                <c:pt idx="112358">
                  <c:v>3</c:v>
                </c:pt>
                <c:pt idx="112359">
                  <c:v>26</c:v>
                </c:pt>
                <c:pt idx="112360">
                  <c:v>30</c:v>
                </c:pt>
                <c:pt idx="112361">
                  <c:v>49</c:v>
                </c:pt>
                <c:pt idx="112362">
                  <c:v>7</c:v>
                </c:pt>
                <c:pt idx="112363">
                  <c:v>7</c:v>
                </c:pt>
                <c:pt idx="112364">
                  <c:v>5</c:v>
                </c:pt>
                <c:pt idx="112365">
                  <c:v>5</c:v>
                </c:pt>
                <c:pt idx="112366">
                  <c:v>4</c:v>
                </c:pt>
                <c:pt idx="112367">
                  <c:v>44</c:v>
                </c:pt>
                <c:pt idx="112368">
                  <c:v>45</c:v>
                </c:pt>
                <c:pt idx="112369">
                  <c:v>27</c:v>
                </c:pt>
                <c:pt idx="112370">
                  <c:v>14</c:v>
                </c:pt>
                <c:pt idx="112371">
                  <c:v>16</c:v>
                </c:pt>
                <c:pt idx="112372">
                  <c:v>51</c:v>
                </c:pt>
                <c:pt idx="112373">
                  <c:v>14</c:v>
                </c:pt>
                <c:pt idx="112374">
                  <c:v>22</c:v>
                </c:pt>
                <c:pt idx="112375">
                  <c:v>20</c:v>
                </c:pt>
                <c:pt idx="112376">
                  <c:v>23</c:v>
                </c:pt>
                <c:pt idx="112377">
                  <c:v>23</c:v>
                </c:pt>
                <c:pt idx="112378">
                  <c:v>20</c:v>
                </c:pt>
                <c:pt idx="112379">
                  <c:v>13</c:v>
                </c:pt>
                <c:pt idx="112380">
                  <c:v>11</c:v>
                </c:pt>
                <c:pt idx="112381">
                  <c:v>10</c:v>
                </c:pt>
                <c:pt idx="112382">
                  <c:v>8</c:v>
                </c:pt>
                <c:pt idx="112383">
                  <c:v>6</c:v>
                </c:pt>
                <c:pt idx="112384">
                  <c:v>2</c:v>
                </c:pt>
                <c:pt idx="112385">
                  <c:v>1</c:v>
                </c:pt>
                <c:pt idx="112386">
                  <c:v>88</c:v>
                </c:pt>
                <c:pt idx="112387">
                  <c:v>27</c:v>
                </c:pt>
                <c:pt idx="112388">
                  <c:v>42</c:v>
                </c:pt>
                <c:pt idx="112389">
                  <c:v>22</c:v>
                </c:pt>
                <c:pt idx="112390">
                  <c:v>46</c:v>
                </c:pt>
                <c:pt idx="112391">
                  <c:v>26</c:v>
                </c:pt>
                <c:pt idx="112392">
                  <c:v>14</c:v>
                </c:pt>
                <c:pt idx="112393">
                  <c:v>13</c:v>
                </c:pt>
                <c:pt idx="112394">
                  <c:v>11</c:v>
                </c:pt>
                <c:pt idx="112395">
                  <c:v>13</c:v>
                </c:pt>
                <c:pt idx="112396">
                  <c:v>4</c:v>
                </c:pt>
                <c:pt idx="112397">
                  <c:v>6</c:v>
                </c:pt>
                <c:pt idx="112398">
                  <c:v>9</c:v>
                </c:pt>
                <c:pt idx="112399">
                  <c:v>7</c:v>
                </c:pt>
                <c:pt idx="112400">
                  <c:v>3</c:v>
                </c:pt>
                <c:pt idx="112401">
                  <c:v>6</c:v>
                </c:pt>
                <c:pt idx="112402">
                  <c:v>75</c:v>
                </c:pt>
                <c:pt idx="112403">
                  <c:v>30</c:v>
                </c:pt>
                <c:pt idx="112404">
                  <c:v>22</c:v>
                </c:pt>
                <c:pt idx="112405">
                  <c:v>13</c:v>
                </c:pt>
                <c:pt idx="112406">
                  <c:v>42</c:v>
                </c:pt>
                <c:pt idx="112407">
                  <c:v>25</c:v>
                </c:pt>
                <c:pt idx="112408">
                  <c:v>12</c:v>
                </c:pt>
                <c:pt idx="112409">
                  <c:v>11</c:v>
                </c:pt>
                <c:pt idx="112410">
                  <c:v>14</c:v>
                </c:pt>
                <c:pt idx="112411">
                  <c:v>16</c:v>
                </c:pt>
                <c:pt idx="112412">
                  <c:v>7</c:v>
                </c:pt>
                <c:pt idx="112413">
                  <c:v>6</c:v>
                </c:pt>
                <c:pt idx="112414">
                  <c:v>4</c:v>
                </c:pt>
                <c:pt idx="112415">
                  <c:v>4</c:v>
                </c:pt>
                <c:pt idx="112416">
                  <c:v>3</c:v>
                </c:pt>
                <c:pt idx="112417">
                  <c:v>139</c:v>
                </c:pt>
                <c:pt idx="112418">
                  <c:v>111</c:v>
                </c:pt>
                <c:pt idx="112419">
                  <c:v>65</c:v>
                </c:pt>
                <c:pt idx="112420">
                  <c:v>122</c:v>
                </c:pt>
                <c:pt idx="112421">
                  <c:v>60</c:v>
                </c:pt>
                <c:pt idx="112422">
                  <c:v>90</c:v>
                </c:pt>
                <c:pt idx="112423">
                  <c:v>68</c:v>
                </c:pt>
                <c:pt idx="112424">
                  <c:v>58</c:v>
                </c:pt>
                <c:pt idx="112425">
                  <c:v>70</c:v>
                </c:pt>
                <c:pt idx="112426">
                  <c:v>56</c:v>
                </c:pt>
                <c:pt idx="112427">
                  <c:v>48</c:v>
                </c:pt>
                <c:pt idx="112428">
                  <c:v>33</c:v>
                </c:pt>
                <c:pt idx="112429">
                  <c:v>37</c:v>
                </c:pt>
                <c:pt idx="112430">
                  <c:v>46</c:v>
                </c:pt>
                <c:pt idx="112431">
                  <c:v>45</c:v>
                </c:pt>
                <c:pt idx="112432">
                  <c:v>32</c:v>
                </c:pt>
                <c:pt idx="112433">
                  <c:v>14</c:v>
                </c:pt>
                <c:pt idx="112434">
                  <c:v>11</c:v>
                </c:pt>
                <c:pt idx="112435">
                  <c:v>39</c:v>
                </c:pt>
                <c:pt idx="112436">
                  <c:v>33</c:v>
                </c:pt>
                <c:pt idx="112437">
                  <c:v>24</c:v>
                </c:pt>
                <c:pt idx="112438">
                  <c:v>38</c:v>
                </c:pt>
                <c:pt idx="112439">
                  <c:v>16</c:v>
                </c:pt>
                <c:pt idx="112440">
                  <c:v>11</c:v>
                </c:pt>
                <c:pt idx="112441">
                  <c:v>8</c:v>
                </c:pt>
                <c:pt idx="112442">
                  <c:v>14</c:v>
                </c:pt>
                <c:pt idx="112443">
                  <c:v>5</c:v>
                </c:pt>
                <c:pt idx="112444">
                  <c:v>5</c:v>
                </c:pt>
                <c:pt idx="112445">
                  <c:v>7</c:v>
                </c:pt>
                <c:pt idx="112446">
                  <c:v>6</c:v>
                </c:pt>
                <c:pt idx="112447">
                  <c:v>3</c:v>
                </c:pt>
                <c:pt idx="112448">
                  <c:v>4</c:v>
                </c:pt>
                <c:pt idx="112449">
                  <c:v>2</c:v>
                </c:pt>
                <c:pt idx="112450">
                  <c:v>2</c:v>
                </c:pt>
                <c:pt idx="112451">
                  <c:v>102</c:v>
                </c:pt>
                <c:pt idx="112452">
                  <c:v>69</c:v>
                </c:pt>
                <c:pt idx="112453">
                  <c:v>25</c:v>
                </c:pt>
                <c:pt idx="112454">
                  <c:v>12</c:v>
                </c:pt>
                <c:pt idx="112455">
                  <c:v>10</c:v>
                </c:pt>
                <c:pt idx="112456">
                  <c:v>8</c:v>
                </c:pt>
                <c:pt idx="112457">
                  <c:v>10</c:v>
                </c:pt>
                <c:pt idx="112458">
                  <c:v>10</c:v>
                </c:pt>
                <c:pt idx="112459">
                  <c:v>12</c:v>
                </c:pt>
                <c:pt idx="112460">
                  <c:v>6</c:v>
                </c:pt>
                <c:pt idx="112461">
                  <c:v>8</c:v>
                </c:pt>
                <c:pt idx="112462">
                  <c:v>5</c:v>
                </c:pt>
                <c:pt idx="112463">
                  <c:v>5</c:v>
                </c:pt>
                <c:pt idx="112464">
                  <c:v>4</c:v>
                </c:pt>
                <c:pt idx="112465">
                  <c:v>2</c:v>
                </c:pt>
                <c:pt idx="112466">
                  <c:v>2</c:v>
                </c:pt>
                <c:pt idx="112467">
                  <c:v>35</c:v>
                </c:pt>
                <c:pt idx="112468">
                  <c:v>19</c:v>
                </c:pt>
                <c:pt idx="112469">
                  <c:v>21</c:v>
                </c:pt>
                <c:pt idx="112470">
                  <c:v>15</c:v>
                </c:pt>
                <c:pt idx="112471">
                  <c:v>16</c:v>
                </c:pt>
                <c:pt idx="112472">
                  <c:v>11</c:v>
                </c:pt>
                <c:pt idx="112473">
                  <c:v>15</c:v>
                </c:pt>
                <c:pt idx="112474">
                  <c:v>30</c:v>
                </c:pt>
                <c:pt idx="112475">
                  <c:v>10</c:v>
                </c:pt>
                <c:pt idx="112476">
                  <c:v>10</c:v>
                </c:pt>
                <c:pt idx="112477">
                  <c:v>8</c:v>
                </c:pt>
                <c:pt idx="112478">
                  <c:v>5</c:v>
                </c:pt>
                <c:pt idx="112479">
                  <c:v>19</c:v>
                </c:pt>
                <c:pt idx="112480">
                  <c:v>5</c:v>
                </c:pt>
                <c:pt idx="112481">
                  <c:v>6</c:v>
                </c:pt>
                <c:pt idx="112482">
                  <c:v>5</c:v>
                </c:pt>
                <c:pt idx="112483">
                  <c:v>4</c:v>
                </c:pt>
                <c:pt idx="112484">
                  <c:v>3</c:v>
                </c:pt>
                <c:pt idx="112485">
                  <c:v>1</c:v>
                </c:pt>
                <c:pt idx="112486">
                  <c:v>69</c:v>
                </c:pt>
                <c:pt idx="112487">
                  <c:v>39</c:v>
                </c:pt>
                <c:pt idx="112488">
                  <c:v>42</c:v>
                </c:pt>
                <c:pt idx="112489">
                  <c:v>28</c:v>
                </c:pt>
                <c:pt idx="112490">
                  <c:v>45</c:v>
                </c:pt>
                <c:pt idx="112491">
                  <c:v>44</c:v>
                </c:pt>
                <c:pt idx="112492">
                  <c:v>28</c:v>
                </c:pt>
                <c:pt idx="112493">
                  <c:v>28</c:v>
                </c:pt>
                <c:pt idx="112494">
                  <c:v>17</c:v>
                </c:pt>
                <c:pt idx="112495">
                  <c:v>17</c:v>
                </c:pt>
                <c:pt idx="112496">
                  <c:v>14</c:v>
                </c:pt>
                <c:pt idx="112497">
                  <c:v>10</c:v>
                </c:pt>
                <c:pt idx="112498">
                  <c:v>12</c:v>
                </c:pt>
                <c:pt idx="112499">
                  <c:v>20</c:v>
                </c:pt>
                <c:pt idx="112500">
                  <c:v>7</c:v>
                </c:pt>
                <c:pt idx="112501">
                  <c:v>10</c:v>
                </c:pt>
                <c:pt idx="112502">
                  <c:v>7</c:v>
                </c:pt>
                <c:pt idx="112503">
                  <c:v>5</c:v>
                </c:pt>
                <c:pt idx="112504">
                  <c:v>8</c:v>
                </c:pt>
                <c:pt idx="112505">
                  <c:v>4</c:v>
                </c:pt>
                <c:pt idx="112506">
                  <c:v>3</c:v>
                </c:pt>
                <c:pt idx="112507">
                  <c:v>34</c:v>
                </c:pt>
                <c:pt idx="112508">
                  <c:v>40</c:v>
                </c:pt>
                <c:pt idx="112509">
                  <c:v>52</c:v>
                </c:pt>
                <c:pt idx="112510">
                  <c:v>34</c:v>
                </c:pt>
                <c:pt idx="112511">
                  <c:v>24</c:v>
                </c:pt>
                <c:pt idx="112512">
                  <c:v>13</c:v>
                </c:pt>
                <c:pt idx="112513">
                  <c:v>26</c:v>
                </c:pt>
                <c:pt idx="112514">
                  <c:v>15</c:v>
                </c:pt>
                <c:pt idx="112515">
                  <c:v>29</c:v>
                </c:pt>
                <c:pt idx="112516">
                  <c:v>22</c:v>
                </c:pt>
                <c:pt idx="112517">
                  <c:v>13</c:v>
                </c:pt>
                <c:pt idx="112518">
                  <c:v>17</c:v>
                </c:pt>
                <c:pt idx="112519">
                  <c:v>24</c:v>
                </c:pt>
                <c:pt idx="112520">
                  <c:v>11</c:v>
                </c:pt>
                <c:pt idx="112521">
                  <c:v>25</c:v>
                </c:pt>
                <c:pt idx="112522">
                  <c:v>8</c:v>
                </c:pt>
                <c:pt idx="112523">
                  <c:v>8</c:v>
                </c:pt>
                <c:pt idx="112524">
                  <c:v>13</c:v>
                </c:pt>
                <c:pt idx="112525">
                  <c:v>6</c:v>
                </c:pt>
                <c:pt idx="112526">
                  <c:v>2</c:v>
                </c:pt>
                <c:pt idx="112527">
                  <c:v>2</c:v>
                </c:pt>
                <c:pt idx="112528">
                  <c:v>47</c:v>
                </c:pt>
                <c:pt idx="112529">
                  <c:v>75</c:v>
                </c:pt>
                <c:pt idx="112530">
                  <c:v>26</c:v>
                </c:pt>
                <c:pt idx="112531">
                  <c:v>30</c:v>
                </c:pt>
                <c:pt idx="112532">
                  <c:v>21</c:v>
                </c:pt>
                <c:pt idx="112533">
                  <c:v>21</c:v>
                </c:pt>
                <c:pt idx="112534">
                  <c:v>28</c:v>
                </c:pt>
                <c:pt idx="112535">
                  <c:v>10</c:v>
                </c:pt>
                <c:pt idx="112536">
                  <c:v>14</c:v>
                </c:pt>
                <c:pt idx="112537">
                  <c:v>12</c:v>
                </c:pt>
                <c:pt idx="112538">
                  <c:v>18</c:v>
                </c:pt>
                <c:pt idx="112539">
                  <c:v>13</c:v>
                </c:pt>
                <c:pt idx="112540">
                  <c:v>12</c:v>
                </c:pt>
                <c:pt idx="112541">
                  <c:v>7</c:v>
                </c:pt>
                <c:pt idx="112542">
                  <c:v>13</c:v>
                </c:pt>
                <c:pt idx="112543">
                  <c:v>7</c:v>
                </c:pt>
                <c:pt idx="112544">
                  <c:v>4</c:v>
                </c:pt>
                <c:pt idx="112545">
                  <c:v>4</c:v>
                </c:pt>
                <c:pt idx="112546">
                  <c:v>3</c:v>
                </c:pt>
                <c:pt idx="112547">
                  <c:v>144</c:v>
                </c:pt>
                <c:pt idx="112548">
                  <c:v>152</c:v>
                </c:pt>
                <c:pt idx="112549">
                  <c:v>94</c:v>
                </c:pt>
                <c:pt idx="112550">
                  <c:v>117</c:v>
                </c:pt>
                <c:pt idx="112551">
                  <c:v>113</c:v>
                </c:pt>
                <c:pt idx="112552">
                  <c:v>70</c:v>
                </c:pt>
                <c:pt idx="112553">
                  <c:v>85</c:v>
                </c:pt>
                <c:pt idx="112554">
                  <c:v>88</c:v>
                </c:pt>
                <c:pt idx="112555">
                  <c:v>43</c:v>
                </c:pt>
                <c:pt idx="112556">
                  <c:v>59</c:v>
                </c:pt>
                <c:pt idx="112557">
                  <c:v>75</c:v>
                </c:pt>
                <c:pt idx="112558">
                  <c:v>87</c:v>
                </c:pt>
                <c:pt idx="112559">
                  <c:v>68</c:v>
                </c:pt>
                <c:pt idx="112560">
                  <c:v>38</c:v>
                </c:pt>
                <c:pt idx="112561">
                  <c:v>46</c:v>
                </c:pt>
                <c:pt idx="112562">
                  <c:v>31</c:v>
                </c:pt>
                <c:pt idx="112563">
                  <c:v>200</c:v>
                </c:pt>
                <c:pt idx="112564">
                  <c:v>21</c:v>
                </c:pt>
                <c:pt idx="112565">
                  <c:v>12</c:v>
                </c:pt>
                <c:pt idx="112566">
                  <c:v>9</c:v>
                </c:pt>
                <c:pt idx="112567">
                  <c:v>11</c:v>
                </c:pt>
                <c:pt idx="112568">
                  <c:v>7</c:v>
                </c:pt>
                <c:pt idx="112569">
                  <c:v>4</c:v>
                </c:pt>
                <c:pt idx="112570">
                  <c:v>73</c:v>
                </c:pt>
                <c:pt idx="112571">
                  <c:v>21</c:v>
                </c:pt>
                <c:pt idx="112572">
                  <c:v>19</c:v>
                </c:pt>
                <c:pt idx="112573">
                  <c:v>21</c:v>
                </c:pt>
                <c:pt idx="112574">
                  <c:v>47</c:v>
                </c:pt>
                <c:pt idx="112575">
                  <c:v>16</c:v>
                </c:pt>
                <c:pt idx="112576">
                  <c:v>25</c:v>
                </c:pt>
                <c:pt idx="112577">
                  <c:v>19</c:v>
                </c:pt>
                <c:pt idx="112578">
                  <c:v>12</c:v>
                </c:pt>
                <c:pt idx="112579">
                  <c:v>10</c:v>
                </c:pt>
                <c:pt idx="112580">
                  <c:v>7</c:v>
                </c:pt>
                <c:pt idx="112581">
                  <c:v>7</c:v>
                </c:pt>
                <c:pt idx="112582">
                  <c:v>15</c:v>
                </c:pt>
                <c:pt idx="112583">
                  <c:v>14</c:v>
                </c:pt>
                <c:pt idx="112584">
                  <c:v>7</c:v>
                </c:pt>
                <c:pt idx="112585">
                  <c:v>6</c:v>
                </c:pt>
                <c:pt idx="112586">
                  <c:v>8</c:v>
                </c:pt>
                <c:pt idx="112587">
                  <c:v>9</c:v>
                </c:pt>
                <c:pt idx="112588">
                  <c:v>8</c:v>
                </c:pt>
                <c:pt idx="112589">
                  <c:v>3</c:v>
                </c:pt>
                <c:pt idx="112590">
                  <c:v>3</c:v>
                </c:pt>
                <c:pt idx="112591">
                  <c:v>2</c:v>
                </c:pt>
                <c:pt idx="112592">
                  <c:v>2</c:v>
                </c:pt>
                <c:pt idx="112593">
                  <c:v>16</c:v>
                </c:pt>
                <c:pt idx="112594">
                  <c:v>3</c:v>
                </c:pt>
                <c:pt idx="112595">
                  <c:v>846</c:v>
                </c:pt>
                <c:pt idx="112596">
                  <c:v>770</c:v>
                </c:pt>
                <c:pt idx="112597">
                  <c:v>362</c:v>
                </c:pt>
                <c:pt idx="112598">
                  <c:v>755</c:v>
                </c:pt>
                <c:pt idx="112599">
                  <c:v>310</c:v>
                </c:pt>
                <c:pt idx="112600">
                  <c:v>625</c:v>
                </c:pt>
                <c:pt idx="112601">
                  <c:v>286</c:v>
                </c:pt>
                <c:pt idx="112602">
                  <c:v>250</c:v>
                </c:pt>
                <c:pt idx="112603">
                  <c:v>440</c:v>
                </c:pt>
                <c:pt idx="112604">
                  <c:v>267</c:v>
                </c:pt>
                <c:pt idx="112605">
                  <c:v>272</c:v>
                </c:pt>
                <c:pt idx="112606">
                  <c:v>294</c:v>
                </c:pt>
                <c:pt idx="112607">
                  <c:v>197</c:v>
                </c:pt>
                <c:pt idx="112608">
                  <c:v>349</c:v>
                </c:pt>
                <c:pt idx="112609">
                  <c:v>301</c:v>
                </c:pt>
                <c:pt idx="112610">
                  <c:v>262</c:v>
                </c:pt>
                <c:pt idx="112611">
                  <c:v>280</c:v>
                </c:pt>
                <c:pt idx="112612">
                  <c:v>244</c:v>
                </c:pt>
                <c:pt idx="112613">
                  <c:v>237</c:v>
                </c:pt>
                <c:pt idx="112614">
                  <c:v>404</c:v>
                </c:pt>
                <c:pt idx="112615">
                  <c:v>190</c:v>
                </c:pt>
                <c:pt idx="112616">
                  <c:v>237</c:v>
                </c:pt>
                <c:pt idx="112617">
                  <c:v>207</c:v>
                </c:pt>
                <c:pt idx="112618">
                  <c:v>225</c:v>
                </c:pt>
                <c:pt idx="112619">
                  <c:v>169</c:v>
                </c:pt>
                <c:pt idx="112620">
                  <c:v>239</c:v>
                </c:pt>
                <c:pt idx="112621">
                  <c:v>237</c:v>
                </c:pt>
                <c:pt idx="112622">
                  <c:v>126</c:v>
                </c:pt>
                <c:pt idx="112623">
                  <c:v>233</c:v>
                </c:pt>
                <c:pt idx="112624">
                  <c:v>262</c:v>
                </c:pt>
                <c:pt idx="112625">
                  <c:v>150</c:v>
                </c:pt>
                <c:pt idx="112626">
                  <c:v>187</c:v>
                </c:pt>
                <c:pt idx="112627">
                  <c:v>171</c:v>
                </c:pt>
                <c:pt idx="112628">
                  <c:v>114</c:v>
                </c:pt>
                <c:pt idx="112629">
                  <c:v>248</c:v>
                </c:pt>
                <c:pt idx="112630">
                  <c:v>186</c:v>
                </c:pt>
                <c:pt idx="112631">
                  <c:v>280</c:v>
                </c:pt>
                <c:pt idx="112632">
                  <c:v>226</c:v>
                </c:pt>
                <c:pt idx="112633">
                  <c:v>168</c:v>
                </c:pt>
                <c:pt idx="112634">
                  <c:v>190</c:v>
                </c:pt>
                <c:pt idx="112635">
                  <c:v>164</c:v>
                </c:pt>
                <c:pt idx="112636">
                  <c:v>162</c:v>
                </c:pt>
                <c:pt idx="112637">
                  <c:v>216</c:v>
                </c:pt>
                <c:pt idx="112638">
                  <c:v>158</c:v>
                </c:pt>
                <c:pt idx="112639">
                  <c:v>170</c:v>
                </c:pt>
                <c:pt idx="112640">
                  <c:v>142</c:v>
                </c:pt>
                <c:pt idx="112641">
                  <c:v>120</c:v>
                </c:pt>
                <c:pt idx="112642">
                  <c:v>77</c:v>
                </c:pt>
                <c:pt idx="112643">
                  <c:v>92</c:v>
                </c:pt>
                <c:pt idx="112644">
                  <c:v>251</c:v>
                </c:pt>
                <c:pt idx="112645">
                  <c:v>155</c:v>
                </c:pt>
                <c:pt idx="112646">
                  <c:v>182</c:v>
                </c:pt>
                <c:pt idx="112647">
                  <c:v>105</c:v>
                </c:pt>
                <c:pt idx="112648">
                  <c:v>130</c:v>
                </c:pt>
                <c:pt idx="112649">
                  <c:v>108</c:v>
                </c:pt>
                <c:pt idx="112650">
                  <c:v>122</c:v>
                </c:pt>
                <c:pt idx="112651">
                  <c:v>118</c:v>
                </c:pt>
                <c:pt idx="112652">
                  <c:v>76</c:v>
                </c:pt>
                <c:pt idx="112653">
                  <c:v>170</c:v>
                </c:pt>
                <c:pt idx="112654">
                  <c:v>116</c:v>
                </c:pt>
                <c:pt idx="112655">
                  <c:v>410</c:v>
                </c:pt>
                <c:pt idx="112656">
                  <c:v>98</c:v>
                </c:pt>
                <c:pt idx="112657">
                  <c:v>147</c:v>
                </c:pt>
                <c:pt idx="112658">
                  <c:v>86</c:v>
                </c:pt>
                <c:pt idx="112659">
                  <c:v>67</c:v>
                </c:pt>
                <c:pt idx="112660">
                  <c:v>93</c:v>
                </c:pt>
                <c:pt idx="112661">
                  <c:v>66</c:v>
                </c:pt>
                <c:pt idx="112662">
                  <c:v>47</c:v>
                </c:pt>
                <c:pt idx="112663">
                  <c:v>69</c:v>
                </c:pt>
                <c:pt idx="112664">
                  <c:v>68</c:v>
                </c:pt>
                <c:pt idx="112665">
                  <c:v>74</c:v>
                </c:pt>
                <c:pt idx="112666">
                  <c:v>53</c:v>
                </c:pt>
                <c:pt idx="112667">
                  <c:v>58</c:v>
                </c:pt>
                <c:pt idx="112668">
                  <c:v>37</c:v>
                </c:pt>
                <c:pt idx="112669">
                  <c:v>28</c:v>
                </c:pt>
                <c:pt idx="112670">
                  <c:v>52</c:v>
                </c:pt>
                <c:pt idx="112671">
                  <c:v>31</c:v>
                </c:pt>
                <c:pt idx="112672">
                  <c:v>26</c:v>
                </c:pt>
                <c:pt idx="112673">
                  <c:v>22</c:v>
                </c:pt>
                <c:pt idx="112674">
                  <c:v>21</c:v>
                </c:pt>
                <c:pt idx="112675">
                  <c:v>20</c:v>
                </c:pt>
                <c:pt idx="112676">
                  <c:v>21</c:v>
                </c:pt>
                <c:pt idx="112677">
                  <c:v>33</c:v>
                </c:pt>
                <c:pt idx="112678">
                  <c:v>6</c:v>
                </c:pt>
                <c:pt idx="112679">
                  <c:v>45</c:v>
                </c:pt>
                <c:pt idx="112680">
                  <c:v>54</c:v>
                </c:pt>
                <c:pt idx="112681">
                  <c:v>45</c:v>
                </c:pt>
                <c:pt idx="112682">
                  <c:v>41</c:v>
                </c:pt>
                <c:pt idx="112683">
                  <c:v>49</c:v>
                </c:pt>
                <c:pt idx="112684">
                  <c:v>27</c:v>
                </c:pt>
                <c:pt idx="112685">
                  <c:v>35</c:v>
                </c:pt>
                <c:pt idx="112686">
                  <c:v>23</c:v>
                </c:pt>
                <c:pt idx="112687">
                  <c:v>28</c:v>
                </c:pt>
                <c:pt idx="112688">
                  <c:v>23</c:v>
                </c:pt>
                <c:pt idx="112689">
                  <c:v>21</c:v>
                </c:pt>
                <c:pt idx="112690">
                  <c:v>18</c:v>
                </c:pt>
                <c:pt idx="112691">
                  <c:v>18</c:v>
                </c:pt>
                <c:pt idx="112692">
                  <c:v>15</c:v>
                </c:pt>
                <c:pt idx="112693">
                  <c:v>16</c:v>
                </c:pt>
                <c:pt idx="112694">
                  <c:v>11</c:v>
                </c:pt>
                <c:pt idx="112695">
                  <c:v>13</c:v>
                </c:pt>
                <c:pt idx="112696">
                  <c:v>12</c:v>
                </c:pt>
                <c:pt idx="112697">
                  <c:v>11</c:v>
                </c:pt>
                <c:pt idx="112698">
                  <c:v>11</c:v>
                </c:pt>
                <c:pt idx="112699">
                  <c:v>13</c:v>
                </c:pt>
                <c:pt idx="112700">
                  <c:v>8</c:v>
                </c:pt>
                <c:pt idx="112701">
                  <c:v>4</c:v>
                </c:pt>
                <c:pt idx="112702">
                  <c:v>2</c:v>
                </c:pt>
                <c:pt idx="112703">
                  <c:v>204</c:v>
                </c:pt>
                <c:pt idx="112704">
                  <c:v>170</c:v>
                </c:pt>
                <c:pt idx="112705">
                  <c:v>260</c:v>
                </c:pt>
                <c:pt idx="112706">
                  <c:v>212</c:v>
                </c:pt>
                <c:pt idx="112707">
                  <c:v>136</c:v>
                </c:pt>
                <c:pt idx="112708">
                  <c:v>149</c:v>
                </c:pt>
                <c:pt idx="112709">
                  <c:v>91</c:v>
                </c:pt>
                <c:pt idx="112710">
                  <c:v>179</c:v>
                </c:pt>
                <c:pt idx="112711">
                  <c:v>125</c:v>
                </c:pt>
                <c:pt idx="112712">
                  <c:v>84</c:v>
                </c:pt>
                <c:pt idx="112713">
                  <c:v>103</c:v>
                </c:pt>
                <c:pt idx="112714">
                  <c:v>102</c:v>
                </c:pt>
                <c:pt idx="112715">
                  <c:v>387</c:v>
                </c:pt>
                <c:pt idx="112716">
                  <c:v>74</c:v>
                </c:pt>
                <c:pt idx="112717">
                  <c:v>90</c:v>
                </c:pt>
                <c:pt idx="112718">
                  <c:v>83</c:v>
                </c:pt>
                <c:pt idx="112719">
                  <c:v>87</c:v>
                </c:pt>
                <c:pt idx="112720">
                  <c:v>118</c:v>
                </c:pt>
                <c:pt idx="112721">
                  <c:v>70</c:v>
                </c:pt>
                <c:pt idx="112722">
                  <c:v>88</c:v>
                </c:pt>
                <c:pt idx="112723">
                  <c:v>59</c:v>
                </c:pt>
                <c:pt idx="112724">
                  <c:v>44</c:v>
                </c:pt>
                <c:pt idx="112725">
                  <c:v>44</c:v>
                </c:pt>
                <c:pt idx="112726">
                  <c:v>43</c:v>
                </c:pt>
                <c:pt idx="112727">
                  <c:v>47</c:v>
                </c:pt>
                <c:pt idx="112728">
                  <c:v>16</c:v>
                </c:pt>
                <c:pt idx="112729">
                  <c:v>7</c:v>
                </c:pt>
                <c:pt idx="112730">
                  <c:v>6</c:v>
                </c:pt>
                <c:pt idx="112731">
                  <c:v>39</c:v>
                </c:pt>
                <c:pt idx="112732">
                  <c:v>51</c:v>
                </c:pt>
                <c:pt idx="112733">
                  <c:v>33</c:v>
                </c:pt>
                <c:pt idx="112734">
                  <c:v>23</c:v>
                </c:pt>
                <c:pt idx="112735">
                  <c:v>27</c:v>
                </c:pt>
                <c:pt idx="112736">
                  <c:v>31</c:v>
                </c:pt>
                <c:pt idx="112737">
                  <c:v>23</c:v>
                </c:pt>
                <c:pt idx="112738">
                  <c:v>20</c:v>
                </c:pt>
                <c:pt idx="112739">
                  <c:v>26</c:v>
                </c:pt>
                <c:pt idx="112740">
                  <c:v>17</c:v>
                </c:pt>
                <c:pt idx="112741">
                  <c:v>14</c:v>
                </c:pt>
                <c:pt idx="112742">
                  <c:v>34</c:v>
                </c:pt>
                <c:pt idx="112743">
                  <c:v>10</c:v>
                </c:pt>
                <c:pt idx="112744">
                  <c:v>9</c:v>
                </c:pt>
                <c:pt idx="112745">
                  <c:v>7</c:v>
                </c:pt>
                <c:pt idx="112746">
                  <c:v>22</c:v>
                </c:pt>
                <c:pt idx="112747">
                  <c:v>6</c:v>
                </c:pt>
                <c:pt idx="112748">
                  <c:v>5</c:v>
                </c:pt>
                <c:pt idx="112749">
                  <c:v>5</c:v>
                </c:pt>
                <c:pt idx="112750">
                  <c:v>7</c:v>
                </c:pt>
                <c:pt idx="112751">
                  <c:v>3</c:v>
                </c:pt>
                <c:pt idx="112752">
                  <c:v>2</c:v>
                </c:pt>
                <c:pt idx="112753">
                  <c:v>42</c:v>
                </c:pt>
                <c:pt idx="112754">
                  <c:v>48</c:v>
                </c:pt>
                <c:pt idx="112755">
                  <c:v>41</c:v>
                </c:pt>
                <c:pt idx="112756">
                  <c:v>45</c:v>
                </c:pt>
                <c:pt idx="112757">
                  <c:v>37</c:v>
                </c:pt>
                <c:pt idx="112758">
                  <c:v>40</c:v>
                </c:pt>
                <c:pt idx="112759">
                  <c:v>40</c:v>
                </c:pt>
                <c:pt idx="112760">
                  <c:v>32</c:v>
                </c:pt>
                <c:pt idx="112761">
                  <c:v>38</c:v>
                </c:pt>
                <c:pt idx="112762">
                  <c:v>24</c:v>
                </c:pt>
                <c:pt idx="112763">
                  <c:v>32</c:v>
                </c:pt>
                <c:pt idx="112764">
                  <c:v>54</c:v>
                </c:pt>
                <c:pt idx="112765">
                  <c:v>57</c:v>
                </c:pt>
                <c:pt idx="112766">
                  <c:v>14</c:v>
                </c:pt>
                <c:pt idx="112767">
                  <c:v>16</c:v>
                </c:pt>
                <c:pt idx="112768">
                  <c:v>14</c:v>
                </c:pt>
                <c:pt idx="112769">
                  <c:v>14</c:v>
                </c:pt>
                <c:pt idx="112770">
                  <c:v>14</c:v>
                </c:pt>
                <c:pt idx="112771">
                  <c:v>18</c:v>
                </c:pt>
                <c:pt idx="112772">
                  <c:v>17</c:v>
                </c:pt>
                <c:pt idx="112773">
                  <c:v>14</c:v>
                </c:pt>
                <c:pt idx="112774">
                  <c:v>5</c:v>
                </c:pt>
                <c:pt idx="112775">
                  <c:v>10</c:v>
                </c:pt>
                <c:pt idx="112776">
                  <c:v>7</c:v>
                </c:pt>
                <c:pt idx="112777">
                  <c:v>5</c:v>
                </c:pt>
                <c:pt idx="112778">
                  <c:v>3</c:v>
                </c:pt>
                <c:pt idx="112779">
                  <c:v>3</c:v>
                </c:pt>
                <c:pt idx="112780">
                  <c:v>2</c:v>
                </c:pt>
                <c:pt idx="112781">
                  <c:v>2</c:v>
                </c:pt>
                <c:pt idx="112782">
                  <c:v>136</c:v>
                </c:pt>
                <c:pt idx="112783">
                  <c:v>105</c:v>
                </c:pt>
                <c:pt idx="112784">
                  <c:v>77</c:v>
                </c:pt>
                <c:pt idx="112785">
                  <c:v>50</c:v>
                </c:pt>
                <c:pt idx="112786">
                  <c:v>74</c:v>
                </c:pt>
                <c:pt idx="112787">
                  <c:v>108</c:v>
                </c:pt>
                <c:pt idx="112788">
                  <c:v>66</c:v>
                </c:pt>
                <c:pt idx="112789">
                  <c:v>57</c:v>
                </c:pt>
                <c:pt idx="112790">
                  <c:v>73</c:v>
                </c:pt>
                <c:pt idx="112791">
                  <c:v>47</c:v>
                </c:pt>
                <c:pt idx="112792">
                  <c:v>65</c:v>
                </c:pt>
                <c:pt idx="112793">
                  <c:v>38</c:v>
                </c:pt>
                <c:pt idx="112794">
                  <c:v>60</c:v>
                </c:pt>
                <c:pt idx="112795">
                  <c:v>52</c:v>
                </c:pt>
                <c:pt idx="112796">
                  <c:v>38</c:v>
                </c:pt>
                <c:pt idx="112797">
                  <c:v>32</c:v>
                </c:pt>
                <c:pt idx="112798">
                  <c:v>30</c:v>
                </c:pt>
                <c:pt idx="112799">
                  <c:v>38</c:v>
                </c:pt>
                <c:pt idx="112800">
                  <c:v>26</c:v>
                </c:pt>
                <c:pt idx="112801">
                  <c:v>29</c:v>
                </c:pt>
                <c:pt idx="112802">
                  <c:v>25</c:v>
                </c:pt>
                <c:pt idx="112803">
                  <c:v>188</c:v>
                </c:pt>
                <c:pt idx="112804">
                  <c:v>17</c:v>
                </c:pt>
                <c:pt idx="112805">
                  <c:v>26</c:v>
                </c:pt>
                <c:pt idx="112806">
                  <c:v>8</c:v>
                </c:pt>
                <c:pt idx="112807">
                  <c:v>8</c:v>
                </c:pt>
                <c:pt idx="112808">
                  <c:v>10</c:v>
                </c:pt>
                <c:pt idx="112809">
                  <c:v>4</c:v>
                </c:pt>
                <c:pt idx="112810">
                  <c:v>4</c:v>
                </c:pt>
                <c:pt idx="112811">
                  <c:v>102</c:v>
                </c:pt>
                <c:pt idx="112812">
                  <c:v>92</c:v>
                </c:pt>
                <c:pt idx="112813">
                  <c:v>68</c:v>
                </c:pt>
                <c:pt idx="112814">
                  <c:v>118</c:v>
                </c:pt>
                <c:pt idx="112815">
                  <c:v>58</c:v>
                </c:pt>
                <c:pt idx="112816">
                  <c:v>36</c:v>
                </c:pt>
                <c:pt idx="112817">
                  <c:v>50</c:v>
                </c:pt>
                <c:pt idx="112818">
                  <c:v>74</c:v>
                </c:pt>
                <c:pt idx="112819">
                  <c:v>46</c:v>
                </c:pt>
                <c:pt idx="112820">
                  <c:v>23</c:v>
                </c:pt>
                <c:pt idx="112821">
                  <c:v>51</c:v>
                </c:pt>
                <c:pt idx="112822">
                  <c:v>32</c:v>
                </c:pt>
                <c:pt idx="112823">
                  <c:v>32</c:v>
                </c:pt>
                <c:pt idx="112824">
                  <c:v>28</c:v>
                </c:pt>
                <c:pt idx="112825">
                  <c:v>25</c:v>
                </c:pt>
                <c:pt idx="112826">
                  <c:v>20</c:v>
                </c:pt>
                <c:pt idx="112827">
                  <c:v>19</c:v>
                </c:pt>
                <c:pt idx="112828">
                  <c:v>147</c:v>
                </c:pt>
                <c:pt idx="112829">
                  <c:v>16</c:v>
                </c:pt>
                <c:pt idx="112830">
                  <c:v>16</c:v>
                </c:pt>
                <c:pt idx="112831">
                  <c:v>22</c:v>
                </c:pt>
                <c:pt idx="112832">
                  <c:v>20</c:v>
                </c:pt>
                <c:pt idx="112833">
                  <c:v>8</c:v>
                </c:pt>
                <c:pt idx="112834">
                  <c:v>7</c:v>
                </c:pt>
                <c:pt idx="112835">
                  <c:v>6</c:v>
                </c:pt>
                <c:pt idx="112836">
                  <c:v>4</c:v>
                </c:pt>
                <c:pt idx="112837">
                  <c:v>3</c:v>
                </c:pt>
                <c:pt idx="112838">
                  <c:v>2</c:v>
                </c:pt>
                <c:pt idx="112839">
                  <c:v>2</c:v>
                </c:pt>
                <c:pt idx="112840">
                  <c:v>61</c:v>
                </c:pt>
                <c:pt idx="112841">
                  <c:v>56</c:v>
                </c:pt>
                <c:pt idx="112842">
                  <c:v>60</c:v>
                </c:pt>
                <c:pt idx="112843">
                  <c:v>46</c:v>
                </c:pt>
                <c:pt idx="112844">
                  <c:v>50</c:v>
                </c:pt>
                <c:pt idx="112845">
                  <c:v>71</c:v>
                </c:pt>
                <c:pt idx="112846">
                  <c:v>34</c:v>
                </c:pt>
                <c:pt idx="112847">
                  <c:v>75</c:v>
                </c:pt>
                <c:pt idx="112848">
                  <c:v>33</c:v>
                </c:pt>
                <c:pt idx="112849">
                  <c:v>21</c:v>
                </c:pt>
                <c:pt idx="112850">
                  <c:v>23</c:v>
                </c:pt>
                <c:pt idx="112851">
                  <c:v>25</c:v>
                </c:pt>
                <c:pt idx="112852">
                  <c:v>18</c:v>
                </c:pt>
                <c:pt idx="112853">
                  <c:v>20</c:v>
                </c:pt>
                <c:pt idx="112854">
                  <c:v>27</c:v>
                </c:pt>
                <c:pt idx="112855">
                  <c:v>17</c:v>
                </c:pt>
                <c:pt idx="112856">
                  <c:v>14</c:v>
                </c:pt>
                <c:pt idx="112857">
                  <c:v>75</c:v>
                </c:pt>
                <c:pt idx="112858">
                  <c:v>14</c:v>
                </c:pt>
                <c:pt idx="112859">
                  <c:v>17</c:v>
                </c:pt>
                <c:pt idx="112860">
                  <c:v>10</c:v>
                </c:pt>
                <c:pt idx="112861">
                  <c:v>8</c:v>
                </c:pt>
                <c:pt idx="112862">
                  <c:v>8</c:v>
                </c:pt>
                <c:pt idx="112863">
                  <c:v>8</c:v>
                </c:pt>
                <c:pt idx="112864">
                  <c:v>5</c:v>
                </c:pt>
                <c:pt idx="112865">
                  <c:v>4</c:v>
                </c:pt>
                <c:pt idx="112866">
                  <c:v>3</c:v>
                </c:pt>
                <c:pt idx="112867">
                  <c:v>369</c:v>
                </c:pt>
                <c:pt idx="112868">
                  <c:v>378</c:v>
                </c:pt>
                <c:pt idx="112869">
                  <c:v>371</c:v>
                </c:pt>
                <c:pt idx="112870">
                  <c:v>297</c:v>
                </c:pt>
                <c:pt idx="112871">
                  <c:v>261</c:v>
                </c:pt>
                <c:pt idx="112872">
                  <c:v>148</c:v>
                </c:pt>
                <c:pt idx="112873">
                  <c:v>608</c:v>
                </c:pt>
                <c:pt idx="112874">
                  <c:v>118</c:v>
                </c:pt>
                <c:pt idx="112875">
                  <c:v>171</c:v>
                </c:pt>
                <c:pt idx="112876">
                  <c:v>124</c:v>
                </c:pt>
                <c:pt idx="112877">
                  <c:v>122</c:v>
                </c:pt>
                <c:pt idx="112878">
                  <c:v>94</c:v>
                </c:pt>
                <c:pt idx="112879">
                  <c:v>144</c:v>
                </c:pt>
                <c:pt idx="112880">
                  <c:v>70</c:v>
                </c:pt>
                <c:pt idx="112881">
                  <c:v>104</c:v>
                </c:pt>
                <c:pt idx="112882">
                  <c:v>72</c:v>
                </c:pt>
                <c:pt idx="112883">
                  <c:v>35</c:v>
                </c:pt>
                <c:pt idx="112884">
                  <c:v>102</c:v>
                </c:pt>
                <c:pt idx="112885">
                  <c:v>35</c:v>
                </c:pt>
                <c:pt idx="112886">
                  <c:v>61</c:v>
                </c:pt>
                <c:pt idx="112887">
                  <c:v>60</c:v>
                </c:pt>
                <c:pt idx="112888">
                  <c:v>62</c:v>
                </c:pt>
                <c:pt idx="112889">
                  <c:v>48</c:v>
                </c:pt>
                <c:pt idx="112890">
                  <c:v>27</c:v>
                </c:pt>
                <c:pt idx="112891">
                  <c:v>18</c:v>
                </c:pt>
                <c:pt idx="112892">
                  <c:v>15</c:v>
                </c:pt>
                <c:pt idx="112893">
                  <c:v>12</c:v>
                </c:pt>
                <c:pt idx="112894">
                  <c:v>4</c:v>
                </c:pt>
                <c:pt idx="112895">
                  <c:v>78</c:v>
                </c:pt>
                <c:pt idx="112896">
                  <c:v>72</c:v>
                </c:pt>
                <c:pt idx="112897">
                  <c:v>62</c:v>
                </c:pt>
                <c:pt idx="112898">
                  <c:v>40</c:v>
                </c:pt>
                <c:pt idx="112899">
                  <c:v>25</c:v>
                </c:pt>
                <c:pt idx="112900">
                  <c:v>41</c:v>
                </c:pt>
                <c:pt idx="112901">
                  <c:v>47</c:v>
                </c:pt>
                <c:pt idx="112902">
                  <c:v>25</c:v>
                </c:pt>
                <c:pt idx="112903">
                  <c:v>23</c:v>
                </c:pt>
                <c:pt idx="112904">
                  <c:v>57</c:v>
                </c:pt>
                <c:pt idx="112905">
                  <c:v>24</c:v>
                </c:pt>
                <c:pt idx="112906">
                  <c:v>31</c:v>
                </c:pt>
                <c:pt idx="112907">
                  <c:v>19</c:v>
                </c:pt>
                <c:pt idx="112908">
                  <c:v>24</c:v>
                </c:pt>
                <c:pt idx="112909">
                  <c:v>15</c:v>
                </c:pt>
                <c:pt idx="112910">
                  <c:v>12</c:v>
                </c:pt>
                <c:pt idx="112911">
                  <c:v>16</c:v>
                </c:pt>
                <c:pt idx="112912">
                  <c:v>10</c:v>
                </c:pt>
                <c:pt idx="112913">
                  <c:v>7</c:v>
                </c:pt>
                <c:pt idx="112914">
                  <c:v>10</c:v>
                </c:pt>
                <c:pt idx="112915">
                  <c:v>8</c:v>
                </c:pt>
                <c:pt idx="112916">
                  <c:v>6</c:v>
                </c:pt>
                <c:pt idx="112917">
                  <c:v>5</c:v>
                </c:pt>
                <c:pt idx="112918">
                  <c:v>3</c:v>
                </c:pt>
                <c:pt idx="112919">
                  <c:v>2</c:v>
                </c:pt>
                <c:pt idx="112920">
                  <c:v>84</c:v>
                </c:pt>
                <c:pt idx="112921">
                  <c:v>49</c:v>
                </c:pt>
                <c:pt idx="112922">
                  <c:v>73</c:v>
                </c:pt>
                <c:pt idx="112923">
                  <c:v>33</c:v>
                </c:pt>
                <c:pt idx="112924">
                  <c:v>47</c:v>
                </c:pt>
                <c:pt idx="112925">
                  <c:v>42</c:v>
                </c:pt>
                <c:pt idx="112926">
                  <c:v>37</c:v>
                </c:pt>
                <c:pt idx="112927">
                  <c:v>43</c:v>
                </c:pt>
                <c:pt idx="112928">
                  <c:v>36</c:v>
                </c:pt>
                <c:pt idx="112929">
                  <c:v>25</c:v>
                </c:pt>
                <c:pt idx="112930">
                  <c:v>41</c:v>
                </c:pt>
                <c:pt idx="112931">
                  <c:v>29</c:v>
                </c:pt>
                <c:pt idx="112932">
                  <c:v>26</c:v>
                </c:pt>
                <c:pt idx="112933">
                  <c:v>26</c:v>
                </c:pt>
                <c:pt idx="112934">
                  <c:v>17</c:v>
                </c:pt>
                <c:pt idx="112935">
                  <c:v>16</c:v>
                </c:pt>
                <c:pt idx="112936">
                  <c:v>17</c:v>
                </c:pt>
                <c:pt idx="112937">
                  <c:v>14</c:v>
                </c:pt>
                <c:pt idx="112938">
                  <c:v>18</c:v>
                </c:pt>
                <c:pt idx="112939">
                  <c:v>14</c:v>
                </c:pt>
                <c:pt idx="112940">
                  <c:v>79</c:v>
                </c:pt>
                <c:pt idx="112941">
                  <c:v>15</c:v>
                </c:pt>
                <c:pt idx="112942">
                  <c:v>15</c:v>
                </c:pt>
                <c:pt idx="112943">
                  <c:v>7</c:v>
                </c:pt>
                <c:pt idx="112944">
                  <c:v>8</c:v>
                </c:pt>
                <c:pt idx="112945">
                  <c:v>9</c:v>
                </c:pt>
                <c:pt idx="112946">
                  <c:v>13</c:v>
                </c:pt>
                <c:pt idx="112947">
                  <c:v>5</c:v>
                </c:pt>
                <c:pt idx="112948">
                  <c:v>2</c:v>
                </c:pt>
                <c:pt idx="112949">
                  <c:v>77</c:v>
                </c:pt>
                <c:pt idx="112950">
                  <c:v>50</c:v>
                </c:pt>
                <c:pt idx="112951">
                  <c:v>48</c:v>
                </c:pt>
                <c:pt idx="112952">
                  <c:v>81</c:v>
                </c:pt>
                <c:pt idx="112953">
                  <c:v>27</c:v>
                </c:pt>
                <c:pt idx="112954">
                  <c:v>31</c:v>
                </c:pt>
                <c:pt idx="112955">
                  <c:v>42</c:v>
                </c:pt>
                <c:pt idx="112956">
                  <c:v>32</c:v>
                </c:pt>
                <c:pt idx="112957">
                  <c:v>23</c:v>
                </c:pt>
                <c:pt idx="112958">
                  <c:v>15</c:v>
                </c:pt>
                <c:pt idx="112959">
                  <c:v>29</c:v>
                </c:pt>
                <c:pt idx="112960">
                  <c:v>24</c:v>
                </c:pt>
                <c:pt idx="112961">
                  <c:v>16</c:v>
                </c:pt>
                <c:pt idx="112962">
                  <c:v>15</c:v>
                </c:pt>
                <c:pt idx="112963">
                  <c:v>16</c:v>
                </c:pt>
                <c:pt idx="112964">
                  <c:v>14</c:v>
                </c:pt>
                <c:pt idx="112965">
                  <c:v>14</c:v>
                </c:pt>
                <c:pt idx="112966">
                  <c:v>23</c:v>
                </c:pt>
                <c:pt idx="112967">
                  <c:v>12</c:v>
                </c:pt>
                <c:pt idx="112968">
                  <c:v>13</c:v>
                </c:pt>
                <c:pt idx="112969">
                  <c:v>10</c:v>
                </c:pt>
                <c:pt idx="112970">
                  <c:v>4</c:v>
                </c:pt>
                <c:pt idx="112971">
                  <c:v>30</c:v>
                </c:pt>
                <c:pt idx="112972">
                  <c:v>6</c:v>
                </c:pt>
                <c:pt idx="112973">
                  <c:v>3</c:v>
                </c:pt>
                <c:pt idx="112974">
                  <c:v>70</c:v>
                </c:pt>
                <c:pt idx="112975">
                  <c:v>79</c:v>
                </c:pt>
                <c:pt idx="112976">
                  <c:v>50</c:v>
                </c:pt>
                <c:pt idx="112977">
                  <c:v>47</c:v>
                </c:pt>
                <c:pt idx="112978">
                  <c:v>42</c:v>
                </c:pt>
                <c:pt idx="112979">
                  <c:v>69</c:v>
                </c:pt>
                <c:pt idx="112980">
                  <c:v>21</c:v>
                </c:pt>
                <c:pt idx="112981">
                  <c:v>61</c:v>
                </c:pt>
                <c:pt idx="112982">
                  <c:v>17</c:v>
                </c:pt>
                <c:pt idx="112983">
                  <c:v>16</c:v>
                </c:pt>
                <c:pt idx="112984">
                  <c:v>14</c:v>
                </c:pt>
                <c:pt idx="112985">
                  <c:v>15</c:v>
                </c:pt>
                <c:pt idx="112986">
                  <c:v>13</c:v>
                </c:pt>
                <c:pt idx="112987">
                  <c:v>20</c:v>
                </c:pt>
                <c:pt idx="112988">
                  <c:v>40</c:v>
                </c:pt>
                <c:pt idx="112989">
                  <c:v>16</c:v>
                </c:pt>
                <c:pt idx="112990">
                  <c:v>12</c:v>
                </c:pt>
                <c:pt idx="112991">
                  <c:v>12</c:v>
                </c:pt>
                <c:pt idx="112992">
                  <c:v>11</c:v>
                </c:pt>
                <c:pt idx="112993">
                  <c:v>15</c:v>
                </c:pt>
                <c:pt idx="112994">
                  <c:v>11</c:v>
                </c:pt>
                <c:pt idx="112995">
                  <c:v>8</c:v>
                </c:pt>
                <c:pt idx="112996">
                  <c:v>85</c:v>
                </c:pt>
                <c:pt idx="112997">
                  <c:v>5</c:v>
                </c:pt>
                <c:pt idx="112998">
                  <c:v>3</c:v>
                </c:pt>
                <c:pt idx="112999">
                  <c:v>2</c:v>
                </c:pt>
                <c:pt idx="113000">
                  <c:v>2</c:v>
                </c:pt>
                <c:pt idx="113001">
                  <c:v>2</c:v>
                </c:pt>
                <c:pt idx="113002">
                  <c:v>3</c:v>
                </c:pt>
                <c:pt idx="113003">
                  <c:v>169</c:v>
                </c:pt>
                <c:pt idx="113004">
                  <c:v>127</c:v>
                </c:pt>
                <c:pt idx="113005">
                  <c:v>87</c:v>
                </c:pt>
                <c:pt idx="113006">
                  <c:v>140</c:v>
                </c:pt>
                <c:pt idx="113007">
                  <c:v>125</c:v>
                </c:pt>
                <c:pt idx="113008">
                  <c:v>127</c:v>
                </c:pt>
                <c:pt idx="113009">
                  <c:v>47</c:v>
                </c:pt>
                <c:pt idx="113010">
                  <c:v>109</c:v>
                </c:pt>
                <c:pt idx="113011">
                  <c:v>83</c:v>
                </c:pt>
                <c:pt idx="113012">
                  <c:v>38</c:v>
                </c:pt>
                <c:pt idx="113013">
                  <c:v>57</c:v>
                </c:pt>
                <c:pt idx="113014">
                  <c:v>172</c:v>
                </c:pt>
                <c:pt idx="113015">
                  <c:v>40</c:v>
                </c:pt>
                <c:pt idx="113016">
                  <c:v>42</c:v>
                </c:pt>
                <c:pt idx="113017">
                  <c:v>29</c:v>
                </c:pt>
                <c:pt idx="113018">
                  <c:v>29</c:v>
                </c:pt>
                <c:pt idx="113019">
                  <c:v>34</c:v>
                </c:pt>
                <c:pt idx="113020">
                  <c:v>25</c:v>
                </c:pt>
                <c:pt idx="113021">
                  <c:v>23</c:v>
                </c:pt>
                <c:pt idx="113022">
                  <c:v>19</c:v>
                </c:pt>
                <c:pt idx="113023">
                  <c:v>34</c:v>
                </c:pt>
                <c:pt idx="113024">
                  <c:v>26</c:v>
                </c:pt>
                <c:pt idx="113025">
                  <c:v>16</c:v>
                </c:pt>
                <c:pt idx="113026">
                  <c:v>21</c:v>
                </c:pt>
                <c:pt idx="113027">
                  <c:v>9</c:v>
                </c:pt>
                <c:pt idx="113028">
                  <c:v>12</c:v>
                </c:pt>
                <c:pt idx="113029">
                  <c:v>8</c:v>
                </c:pt>
                <c:pt idx="113030">
                  <c:v>7</c:v>
                </c:pt>
                <c:pt idx="113031">
                  <c:v>7</c:v>
                </c:pt>
                <c:pt idx="113032">
                  <c:v>9</c:v>
                </c:pt>
                <c:pt idx="113033">
                  <c:v>8</c:v>
                </c:pt>
                <c:pt idx="113034">
                  <c:v>4</c:v>
                </c:pt>
                <c:pt idx="113035">
                  <c:v>2</c:v>
                </c:pt>
                <c:pt idx="113036">
                  <c:v>2</c:v>
                </c:pt>
                <c:pt idx="113037">
                  <c:v>115</c:v>
                </c:pt>
                <c:pt idx="113038">
                  <c:v>110</c:v>
                </c:pt>
                <c:pt idx="113039">
                  <c:v>112</c:v>
                </c:pt>
                <c:pt idx="113040">
                  <c:v>56</c:v>
                </c:pt>
                <c:pt idx="113041">
                  <c:v>49</c:v>
                </c:pt>
                <c:pt idx="113042">
                  <c:v>33</c:v>
                </c:pt>
                <c:pt idx="113043">
                  <c:v>94</c:v>
                </c:pt>
                <c:pt idx="113044">
                  <c:v>95</c:v>
                </c:pt>
                <c:pt idx="113045">
                  <c:v>33</c:v>
                </c:pt>
                <c:pt idx="113046">
                  <c:v>42</c:v>
                </c:pt>
                <c:pt idx="113047">
                  <c:v>36</c:v>
                </c:pt>
                <c:pt idx="113048">
                  <c:v>55</c:v>
                </c:pt>
                <c:pt idx="113049">
                  <c:v>45</c:v>
                </c:pt>
                <c:pt idx="113050">
                  <c:v>40</c:v>
                </c:pt>
                <c:pt idx="113051">
                  <c:v>32</c:v>
                </c:pt>
                <c:pt idx="113052">
                  <c:v>37</c:v>
                </c:pt>
                <c:pt idx="113053">
                  <c:v>25</c:v>
                </c:pt>
                <c:pt idx="113054">
                  <c:v>189</c:v>
                </c:pt>
                <c:pt idx="113055">
                  <c:v>24</c:v>
                </c:pt>
                <c:pt idx="113056">
                  <c:v>43</c:v>
                </c:pt>
                <c:pt idx="113057">
                  <c:v>37</c:v>
                </c:pt>
                <c:pt idx="113058">
                  <c:v>18</c:v>
                </c:pt>
                <c:pt idx="113059">
                  <c:v>28</c:v>
                </c:pt>
                <c:pt idx="113060">
                  <c:v>16</c:v>
                </c:pt>
                <c:pt idx="113061">
                  <c:v>18</c:v>
                </c:pt>
                <c:pt idx="113062">
                  <c:v>15</c:v>
                </c:pt>
                <c:pt idx="113063">
                  <c:v>18</c:v>
                </c:pt>
                <c:pt idx="113064">
                  <c:v>13</c:v>
                </c:pt>
                <c:pt idx="113065">
                  <c:v>11</c:v>
                </c:pt>
                <c:pt idx="113066">
                  <c:v>11</c:v>
                </c:pt>
                <c:pt idx="113067">
                  <c:v>15</c:v>
                </c:pt>
                <c:pt idx="113068">
                  <c:v>12</c:v>
                </c:pt>
                <c:pt idx="113069">
                  <c:v>6</c:v>
                </c:pt>
                <c:pt idx="113070">
                  <c:v>4</c:v>
                </c:pt>
                <c:pt idx="113071">
                  <c:v>135</c:v>
                </c:pt>
                <c:pt idx="113072">
                  <c:v>98</c:v>
                </c:pt>
                <c:pt idx="113073">
                  <c:v>92</c:v>
                </c:pt>
                <c:pt idx="113074">
                  <c:v>83</c:v>
                </c:pt>
                <c:pt idx="113075">
                  <c:v>52</c:v>
                </c:pt>
                <c:pt idx="113076">
                  <c:v>33</c:v>
                </c:pt>
                <c:pt idx="113077">
                  <c:v>43</c:v>
                </c:pt>
                <c:pt idx="113078">
                  <c:v>53</c:v>
                </c:pt>
                <c:pt idx="113079">
                  <c:v>36</c:v>
                </c:pt>
                <c:pt idx="113080">
                  <c:v>30</c:v>
                </c:pt>
                <c:pt idx="113081">
                  <c:v>23</c:v>
                </c:pt>
                <c:pt idx="113082">
                  <c:v>34</c:v>
                </c:pt>
                <c:pt idx="113083">
                  <c:v>30</c:v>
                </c:pt>
                <c:pt idx="113084">
                  <c:v>33</c:v>
                </c:pt>
                <c:pt idx="113085">
                  <c:v>23</c:v>
                </c:pt>
                <c:pt idx="113086">
                  <c:v>21</c:v>
                </c:pt>
                <c:pt idx="113087">
                  <c:v>17</c:v>
                </c:pt>
                <c:pt idx="113088">
                  <c:v>28</c:v>
                </c:pt>
                <c:pt idx="113089">
                  <c:v>16</c:v>
                </c:pt>
                <c:pt idx="113090">
                  <c:v>22</c:v>
                </c:pt>
                <c:pt idx="113091">
                  <c:v>14</c:v>
                </c:pt>
                <c:pt idx="113092">
                  <c:v>12</c:v>
                </c:pt>
                <c:pt idx="113093">
                  <c:v>13</c:v>
                </c:pt>
                <c:pt idx="113094">
                  <c:v>25</c:v>
                </c:pt>
                <c:pt idx="113095">
                  <c:v>12</c:v>
                </c:pt>
                <c:pt idx="113096">
                  <c:v>13</c:v>
                </c:pt>
                <c:pt idx="113097">
                  <c:v>24</c:v>
                </c:pt>
                <c:pt idx="113098">
                  <c:v>13</c:v>
                </c:pt>
                <c:pt idx="113099">
                  <c:v>7</c:v>
                </c:pt>
                <c:pt idx="113100">
                  <c:v>11</c:v>
                </c:pt>
                <c:pt idx="113101">
                  <c:v>6</c:v>
                </c:pt>
                <c:pt idx="113102">
                  <c:v>6</c:v>
                </c:pt>
                <c:pt idx="113103">
                  <c:v>3</c:v>
                </c:pt>
                <c:pt idx="113104">
                  <c:v>3</c:v>
                </c:pt>
                <c:pt idx="113105">
                  <c:v>240</c:v>
                </c:pt>
                <c:pt idx="113106">
                  <c:v>325</c:v>
                </c:pt>
                <c:pt idx="113107">
                  <c:v>518</c:v>
                </c:pt>
                <c:pt idx="113108">
                  <c:v>426</c:v>
                </c:pt>
                <c:pt idx="113109">
                  <c:v>414</c:v>
                </c:pt>
                <c:pt idx="113110">
                  <c:v>130</c:v>
                </c:pt>
                <c:pt idx="113111">
                  <c:v>150</c:v>
                </c:pt>
                <c:pt idx="113112">
                  <c:v>144</c:v>
                </c:pt>
                <c:pt idx="113113">
                  <c:v>179</c:v>
                </c:pt>
                <c:pt idx="113114">
                  <c:v>87</c:v>
                </c:pt>
                <c:pt idx="113115">
                  <c:v>160</c:v>
                </c:pt>
                <c:pt idx="113116">
                  <c:v>102</c:v>
                </c:pt>
                <c:pt idx="113117">
                  <c:v>178</c:v>
                </c:pt>
                <c:pt idx="113118">
                  <c:v>125</c:v>
                </c:pt>
                <c:pt idx="113119">
                  <c:v>125</c:v>
                </c:pt>
                <c:pt idx="113120">
                  <c:v>96</c:v>
                </c:pt>
                <c:pt idx="113121">
                  <c:v>152</c:v>
                </c:pt>
                <c:pt idx="113122">
                  <c:v>110</c:v>
                </c:pt>
                <c:pt idx="113123">
                  <c:v>86</c:v>
                </c:pt>
                <c:pt idx="113124">
                  <c:v>172</c:v>
                </c:pt>
                <c:pt idx="113125">
                  <c:v>106</c:v>
                </c:pt>
                <c:pt idx="113126">
                  <c:v>373</c:v>
                </c:pt>
                <c:pt idx="113127">
                  <c:v>94</c:v>
                </c:pt>
                <c:pt idx="113128">
                  <c:v>78</c:v>
                </c:pt>
                <c:pt idx="113129">
                  <c:v>49</c:v>
                </c:pt>
                <c:pt idx="113130">
                  <c:v>55</c:v>
                </c:pt>
                <c:pt idx="113131">
                  <c:v>48</c:v>
                </c:pt>
                <c:pt idx="113132">
                  <c:v>25</c:v>
                </c:pt>
                <c:pt idx="113133">
                  <c:v>52</c:v>
                </c:pt>
                <c:pt idx="113134">
                  <c:v>50</c:v>
                </c:pt>
                <c:pt idx="113135">
                  <c:v>13</c:v>
                </c:pt>
                <c:pt idx="113136">
                  <c:v>34</c:v>
                </c:pt>
                <c:pt idx="113137">
                  <c:v>29</c:v>
                </c:pt>
                <c:pt idx="113138">
                  <c:v>13</c:v>
                </c:pt>
                <c:pt idx="113139">
                  <c:v>19</c:v>
                </c:pt>
                <c:pt idx="113140">
                  <c:v>19</c:v>
                </c:pt>
                <c:pt idx="113141">
                  <c:v>20</c:v>
                </c:pt>
                <c:pt idx="113142">
                  <c:v>24</c:v>
                </c:pt>
                <c:pt idx="113143">
                  <c:v>20</c:v>
                </c:pt>
                <c:pt idx="113144">
                  <c:v>5</c:v>
                </c:pt>
                <c:pt idx="113145">
                  <c:v>10</c:v>
                </c:pt>
                <c:pt idx="113146">
                  <c:v>212</c:v>
                </c:pt>
                <c:pt idx="113147">
                  <c:v>55</c:v>
                </c:pt>
                <c:pt idx="113148">
                  <c:v>55</c:v>
                </c:pt>
                <c:pt idx="113149">
                  <c:v>54</c:v>
                </c:pt>
                <c:pt idx="113150">
                  <c:v>25</c:v>
                </c:pt>
                <c:pt idx="113151">
                  <c:v>29</c:v>
                </c:pt>
                <c:pt idx="113152">
                  <c:v>32</c:v>
                </c:pt>
                <c:pt idx="113153">
                  <c:v>52</c:v>
                </c:pt>
                <c:pt idx="113154">
                  <c:v>26</c:v>
                </c:pt>
                <c:pt idx="113155">
                  <c:v>28</c:v>
                </c:pt>
                <c:pt idx="113156">
                  <c:v>23</c:v>
                </c:pt>
                <c:pt idx="113157">
                  <c:v>19</c:v>
                </c:pt>
                <c:pt idx="113158">
                  <c:v>15</c:v>
                </c:pt>
                <c:pt idx="113159">
                  <c:v>18</c:v>
                </c:pt>
                <c:pt idx="113160">
                  <c:v>29</c:v>
                </c:pt>
                <c:pt idx="113161">
                  <c:v>12</c:v>
                </c:pt>
                <c:pt idx="113162">
                  <c:v>17</c:v>
                </c:pt>
                <c:pt idx="113163">
                  <c:v>17</c:v>
                </c:pt>
                <c:pt idx="113164">
                  <c:v>23</c:v>
                </c:pt>
                <c:pt idx="113165">
                  <c:v>17</c:v>
                </c:pt>
                <c:pt idx="113166">
                  <c:v>19</c:v>
                </c:pt>
                <c:pt idx="113167">
                  <c:v>13</c:v>
                </c:pt>
                <c:pt idx="113168">
                  <c:v>11</c:v>
                </c:pt>
                <c:pt idx="113169">
                  <c:v>12</c:v>
                </c:pt>
                <c:pt idx="113170">
                  <c:v>9</c:v>
                </c:pt>
                <c:pt idx="113171">
                  <c:v>13</c:v>
                </c:pt>
                <c:pt idx="113172">
                  <c:v>8</c:v>
                </c:pt>
                <c:pt idx="113173">
                  <c:v>6</c:v>
                </c:pt>
                <c:pt idx="113174">
                  <c:v>10</c:v>
                </c:pt>
                <c:pt idx="113175">
                  <c:v>5</c:v>
                </c:pt>
                <c:pt idx="113176">
                  <c:v>4</c:v>
                </c:pt>
                <c:pt idx="113177">
                  <c:v>7</c:v>
                </c:pt>
                <c:pt idx="113178">
                  <c:v>7</c:v>
                </c:pt>
                <c:pt idx="113179">
                  <c:v>5</c:v>
                </c:pt>
                <c:pt idx="113180">
                  <c:v>4</c:v>
                </c:pt>
                <c:pt idx="113181">
                  <c:v>2</c:v>
                </c:pt>
                <c:pt idx="113182">
                  <c:v>2</c:v>
                </c:pt>
                <c:pt idx="113183">
                  <c:v>115</c:v>
                </c:pt>
                <c:pt idx="113184">
                  <c:v>95</c:v>
                </c:pt>
                <c:pt idx="113185">
                  <c:v>36</c:v>
                </c:pt>
                <c:pt idx="113186">
                  <c:v>34</c:v>
                </c:pt>
                <c:pt idx="113187">
                  <c:v>49</c:v>
                </c:pt>
                <c:pt idx="113188">
                  <c:v>39</c:v>
                </c:pt>
                <c:pt idx="113189">
                  <c:v>65</c:v>
                </c:pt>
                <c:pt idx="113190">
                  <c:v>45</c:v>
                </c:pt>
                <c:pt idx="113191">
                  <c:v>40</c:v>
                </c:pt>
                <c:pt idx="113192">
                  <c:v>57</c:v>
                </c:pt>
                <c:pt idx="113193">
                  <c:v>35</c:v>
                </c:pt>
                <c:pt idx="113194">
                  <c:v>40</c:v>
                </c:pt>
                <c:pt idx="113195">
                  <c:v>31</c:v>
                </c:pt>
                <c:pt idx="113196">
                  <c:v>62</c:v>
                </c:pt>
                <c:pt idx="113197">
                  <c:v>22</c:v>
                </c:pt>
                <c:pt idx="113198">
                  <c:v>20</c:v>
                </c:pt>
                <c:pt idx="113199">
                  <c:v>27</c:v>
                </c:pt>
                <c:pt idx="113200">
                  <c:v>53</c:v>
                </c:pt>
                <c:pt idx="113201">
                  <c:v>31</c:v>
                </c:pt>
                <c:pt idx="113202">
                  <c:v>34</c:v>
                </c:pt>
                <c:pt idx="113203">
                  <c:v>19</c:v>
                </c:pt>
                <c:pt idx="113204">
                  <c:v>30</c:v>
                </c:pt>
                <c:pt idx="113205">
                  <c:v>27</c:v>
                </c:pt>
                <c:pt idx="113206">
                  <c:v>17</c:v>
                </c:pt>
                <c:pt idx="113207">
                  <c:v>16</c:v>
                </c:pt>
                <c:pt idx="113208">
                  <c:v>14</c:v>
                </c:pt>
                <c:pt idx="113209">
                  <c:v>14</c:v>
                </c:pt>
                <c:pt idx="113210">
                  <c:v>12</c:v>
                </c:pt>
                <c:pt idx="113211">
                  <c:v>10</c:v>
                </c:pt>
                <c:pt idx="113212">
                  <c:v>11</c:v>
                </c:pt>
                <c:pt idx="113213">
                  <c:v>10</c:v>
                </c:pt>
                <c:pt idx="113214">
                  <c:v>11</c:v>
                </c:pt>
                <c:pt idx="113215">
                  <c:v>13</c:v>
                </c:pt>
                <c:pt idx="113216">
                  <c:v>24</c:v>
                </c:pt>
                <c:pt idx="113217">
                  <c:v>20</c:v>
                </c:pt>
                <c:pt idx="113218">
                  <c:v>6</c:v>
                </c:pt>
                <c:pt idx="113219">
                  <c:v>5</c:v>
                </c:pt>
                <c:pt idx="113220">
                  <c:v>5</c:v>
                </c:pt>
                <c:pt idx="113221">
                  <c:v>5</c:v>
                </c:pt>
                <c:pt idx="113222">
                  <c:v>3</c:v>
                </c:pt>
                <c:pt idx="113223">
                  <c:v>3</c:v>
                </c:pt>
                <c:pt idx="113224">
                  <c:v>2</c:v>
                </c:pt>
                <c:pt idx="113225">
                  <c:v>113</c:v>
                </c:pt>
                <c:pt idx="113226">
                  <c:v>80</c:v>
                </c:pt>
                <c:pt idx="113227">
                  <c:v>92</c:v>
                </c:pt>
                <c:pt idx="113228">
                  <c:v>36</c:v>
                </c:pt>
                <c:pt idx="113229">
                  <c:v>78</c:v>
                </c:pt>
                <c:pt idx="113230">
                  <c:v>60</c:v>
                </c:pt>
                <c:pt idx="113231">
                  <c:v>65</c:v>
                </c:pt>
                <c:pt idx="113232">
                  <c:v>84</c:v>
                </c:pt>
                <c:pt idx="113233">
                  <c:v>54</c:v>
                </c:pt>
                <c:pt idx="113234">
                  <c:v>34</c:v>
                </c:pt>
                <c:pt idx="113235">
                  <c:v>62</c:v>
                </c:pt>
                <c:pt idx="113236">
                  <c:v>35</c:v>
                </c:pt>
                <c:pt idx="113237">
                  <c:v>31</c:v>
                </c:pt>
                <c:pt idx="113238">
                  <c:v>22</c:v>
                </c:pt>
                <c:pt idx="113239">
                  <c:v>82</c:v>
                </c:pt>
                <c:pt idx="113240">
                  <c:v>33</c:v>
                </c:pt>
                <c:pt idx="113241">
                  <c:v>17</c:v>
                </c:pt>
                <c:pt idx="113242">
                  <c:v>18</c:v>
                </c:pt>
                <c:pt idx="113243">
                  <c:v>17</c:v>
                </c:pt>
                <c:pt idx="113244">
                  <c:v>14</c:v>
                </c:pt>
                <c:pt idx="113245">
                  <c:v>10</c:v>
                </c:pt>
                <c:pt idx="113246">
                  <c:v>11</c:v>
                </c:pt>
                <c:pt idx="113247">
                  <c:v>30</c:v>
                </c:pt>
                <c:pt idx="113248">
                  <c:v>8</c:v>
                </c:pt>
                <c:pt idx="113249">
                  <c:v>8</c:v>
                </c:pt>
                <c:pt idx="113250">
                  <c:v>9</c:v>
                </c:pt>
                <c:pt idx="113251">
                  <c:v>9</c:v>
                </c:pt>
                <c:pt idx="113252">
                  <c:v>12</c:v>
                </c:pt>
                <c:pt idx="113253">
                  <c:v>10</c:v>
                </c:pt>
                <c:pt idx="113254">
                  <c:v>7</c:v>
                </c:pt>
                <c:pt idx="113255">
                  <c:v>7</c:v>
                </c:pt>
                <c:pt idx="113256">
                  <c:v>13</c:v>
                </c:pt>
                <c:pt idx="113257">
                  <c:v>21</c:v>
                </c:pt>
                <c:pt idx="113258">
                  <c:v>6</c:v>
                </c:pt>
                <c:pt idx="113259">
                  <c:v>5</c:v>
                </c:pt>
                <c:pt idx="113260">
                  <c:v>9</c:v>
                </c:pt>
                <c:pt idx="113261">
                  <c:v>7</c:v>
                </c:pt>
                <c:pt idx="113262">
                  <c:v>4</c:v>
                </c:pt>
                <c:pt idx="113263">
                  <c:v>5</c:v>
                </c:pt>
                <c:pt idx="113264">
                  <c:v>3</c:v>
                </c:pt>
                <c:pt idx="113265">
                  <c:v>247</c:v>
                </c:pt>
                <c:pt idx="113266">
                  <c:v>257</c:v>
                </c:pt>
                <c:pt idx="113267">
                  <c:v>131</c:v>
                </c:pt>
                <c:pt idx="113268">
                  <c:v>85</c:v>
                </c:pt>
                <c:pt idx="113269">
                  <c:v>112</c:v>
                </c:pt>
                <c:pt idx="113270">
                  <c:v>150</c:v>
                </c:pt>
                <c:pt idx="113271">
                  <c:v>124</c:v>
                </c:pt>
                <c:pt idx="113272">
                  <c:v>71</c:v>
                </c:pt>
                <c:pt idx="113273">
                  <c:v>54</c:v>
                </c:pt>
                <c:pt idx="113274">
                  <c:v>60</c:v>
                </c:pt>
                <c:pt idx="113275">
                  <c:v>61</c:v>
                </c:pt>
                <c:pt idx="113276">
                  <c:v>86</c:v>
                </c:pt>
                <c:pt idx="113277">
                  <c:v>68</c:v>
                </c:pt>
                <c:pt idx="113278">
                  <c:v>51</c:v>
                </c:pt>
                <c:pt idx="113279">
                  <c:v>44</c:v>
                </c:pt>
                <c:pt idx="113280">
                  <c:v>46</c:v>
                </c:pt>
                <c:pt idx="113281">
                  <c:v>52</c:v>
                </c:pt>
                <c:pt idx="113282">
                  <c:v>49</c:v>
                </c:pt>
                <c:pt idx="113283">
                  <c:v>24</c:v>
                </c:pt>
                <c:pt idx="113284">
                  <c:v>35</c:v>
                </c:pt>
                <c:pt idx="113285">
                  <c:v>33</c:v>
                </c:pt>
                <c:pt idx="113286">
                  <c:v>28</c:v>
                </c:pt>
                <c:pt idx="113287">
                  <c:v>26</c:v>
                </c:pt>
                <c:pt idx="113288">
                  <c:v>159</c:v>
                </c:pt>
                <c:pt idx="113289">
                  <c:v>20</c:v>
                </c:pt>
                <c:pt idx="113290">
                  <c:v>38</c:v>
                </c:pt>
                <c:pt idx="113291">
                  <c:v>26</c:v>
                </c:pt>
                <c:pt idx="113292">
                  <c:v>16</c:v>
                </c:pt>
                <c:pt idx="113293">
                  <c:v>22</c:v>
                </c:pt>
                <c:pt idx="113294">
                  <c:v>20</c:v>
                </c:pt>
                <c:pt idx="113295">
                  <c:v>18</c:v>
                </c:pt>
                <c:pt idx="113296">
                  <c:v>13</c:v>
                </c:pt>
                <c:pt idx="113297">
                  <c:v>14</c:v>
                </c:pt>
                <c:pt idx="113298">
                  <c:v>15</c:v>
                </c:pt>
                <c:pt idx="113299">
                  <c:v>12</c:v>
                </c:pt>
                <c:pt idx="113300">
                  <c:v>11</c:v>
                </c:pt>
                <c:pt idx="113301">
                  <c:v>15</c:v>
                </c:pt>
                <c:pt idx="113302">
                  <c:v>12</c:v>
                </c:pt>
                <c:pt idx="113303">
                  <c:v>9</c:v>
                </c:pt>
                <c:pt idx="113304">
                  <c:v>20</c:v>
                </c:pt>
                <c:pt idx="113305">
                  <c:v>58</c:v>
                </c:pt>
                <c:pt idx="113306">
                  <c:v>40</c:v>
                </c:pt>
                <c:pt idx="113307">
                  <c:v>45</c:v>
                </c:pt>
                <c:pt idx="113308">
                  <c:v>50</c:v>
                </c:pt>
                <c:pt idx="113309">
                  <c:v>49</c:v>
                </c:pt>
                <c:pt idx="113310">
                  <c:v>36</c:v>
                </c:pt>
                <c:pt idx="113311">
                  <c:v>28</c:v>
                </c:pt>
                <c:pt idx="113312">
                  <c:v>35</c:v>
                </c:pt>
                <c:pt idx="113313">
                  <c:v>28</c:v>
                </c:pt>
                <c:pt idx="113314">
                  <c:v>26</c:v>
                </c:pt>
                <c:pt idx="113315">
                  <c:v>41</c:v>
                </c:pt>
                <c:pt idx="113316">
                  <c:v>15</c:v>
                </c:pt>
                <c:pt idx="113317">
                  <c:v>20</c:v>
                </c:pt>
                <c:pt idx="113318">
                  <c:v>19</c:v>
                </c:pt>
                <c:pt idx="113319">
                  <c:v>43</c:v>
                </c:pt>
                <c:pt idx="113320">
                  <c:v>16</c:v>
                </c:pt>
                <c:pt idx="113321">
                  <c:v>14</c:v>
                </c:pt>
                <c:pt idx="113322">
                  <c:v>17</c:v>
                </c:pt>
                <c:pt idx="113323">
                  <c:v>15</c:v>
                </c:pt>
                <c:pt idx="113324">
                  <c:v>24</c:v>
                </c:pt>
                <c:pt idx="113325">
                  <c:v>14</c:v>
                </c:pt>
                <c:pt idx="113326">
                  <c:v>26</c:v>
                </c:pt>
                <c:pt idx="113327">
                  <c:v>4</c:v>
                </c:pt>
                <c:pt idx="113328">
                  <c:v>3</c:v>
                </c:pt>
                <c:pt idx="113329">
                  <c:v>29</c:v>
                </c:pt>
                <c:pt idx="113330">
                  <c:v>2</c:v>
                </c:pt>
                <c:pt idx="113331">
                  <c:v>2</c:v>
                </c:pt>
                <c:pt idx="113332">
                  <c:v>115</c:v>
                </c:pt>
                <c:pt idx="113333">
                  <c:v>195</c:v>
                </c:pt>
                <c:pt idx="113334">
                  <c:v>96</c:v>
                </c:pt>
                <c:pt idx="113335">
                  <c:v>145</c:v>
                </c:pt>
                <c:pt idx="113336">
                  <c:v>60</c:v>
                </c:pt>
                <c:pt idx="113337">
                  <c:v>80</c:v>
                </c:pt>
                <c:pt idx="113338">
                  <c:v>108</c:v>
                </c:pt>
                <c:pt idx="113339">
                  <c:v>79</c:v>
                </c:pt>
                <c:pt idx="113340">
                  <c:v>42</c:v>
                </c:pt>
                <c:pt idx="113341">
                  <c:v>45</c:v>
                </c:pt>
                <c:pt idx="113342">
                  <c:v>77</c:v>
                </c:pt>
                <c:pt idx="113343">
                  <c:v>44</c:v>
                </c:pt>
                <c:pt idx="113344">
                  <c:v>50</c:v>
                </c:pt>
                <c:pt idx="113345">
                  <c:v>53</c:v>
                </c:pt>
                <c:pt idx="113346">
                  <c:v>49</c:v>
                </c:pt>
                <c:pt idx="113347">
                  <c:v>39</c:v>
                </c:pt>
                <c:pt idx="113348">
                  <c:v>33</c:v>
                </c:pt>
                <c:pt idx="113349">
                  <c:v>36</c:v>
                </c:pt>
                <c:pt idx="113350">
                  <c:v>37</c:v>
                </c:pt>
                <c:pt idx="113351">
                  <c:v>32</c:v>
                </c:pt>
                <c:pt idx="113352">
                  <c:v>65</c:v>
                </c:pt>
                <c:pt idx="113353">
                  <c:v>65</c:v>
                </c:pt>
                <c:pt idx="113354">
                  <c:v>29</c:v>
                </c:pt>
                <c:pt idx="113355">
                  <c:v>31</c:v>
                </c:pt>
                <c:pt idx="113356">
                  <c:v>46</c:v>
                </c:pt>
                <c:pt idx="113357">
                  <c:v>17</c:v>
                </c:pt>
                <c:pt idx="113358">
                  <c:v>17</c:v>
                </c:pt>
                <c:pt idx="113359">
                  <c:v>24</c:v>
                </c:pt>
                <c:pt idx="113360">
                  <c:v>31</c:v>
                </c:pt>
                <c:pt idx="113361">
                  <c:v>28</c:v>
                </c:pt>
                <c:pt idx="113362">
                  <c:v>23</c:v>
                </c:pt>
                <c:pt idx="113363">
                  <c:v>32</c:v>
                </c:pt>
                <c:pt idx="113364">
                  <c:v>26</c:v>
                </c:pt>
                <c:pt idx="113365">
                  <c:v>37</c:v>
                </c:pt>
                <c:pt idx="113366">
                  <c:v>16</c:v>
                </c:pt>
                <c:pt idx="113367">
                  <c:v>11</c:v>
                </c:pt>
                <c:pt idx="113368">
                  <c:v>21</c:v>
                </c:pt>
                <c:pt idx="113369">
                  <c:v>93</c:v>
                </c:pt>
                <c:pt idx="113370">
                  <c:v>14</c:v>
                </c:pt>
                <c:pt idx="113371">
                  <c:v>16</c:v>
                </c:pt>
                <c:pt idx="113372">
                  <c:v>18</c:v>
                </c:pt>
                <c:pt idx="113373">
                  <c:v>12</c:v>
                </c:pt>
                <c:pt idx="113374">
                  <c:v>10</c:v>
                </c:pt>
                <c:pt idx="113375">
                  <c:v>12</c:v>
                </c:pt>
                <c:pt idx="113376">
                  <c:v>13</c:v>
                </c:pt>
                <c:pt idx="113377">
                  <c:v>8</c:v>
                </c:pt>
                <c:pt idx="113378">
                  <c:v>12</c:v>
                </c:pt>
                <c:pt idx="113379">
                  <c:v>9</c:v>
                </c:pt>
                <c:pt idx="113380">
                  <c:v>6</c:v>
                </c:pt>
                <c:pt idx="113381">
                  <c:v>6</c:v>
                </c:pt>
                <c:pt idx="113382">
                  <c:v>3</c:v>
                </c:pt>
                <c:pt idx="113383">
                  <c:v>2</c:v>
                </c:pt>
                <c:pt idx="113384">
                  <c:v>3</c:v>
                </c:pt>
                <c:pt idx="113385">
                  <c:v>123</c:v>
                </c:pt>
                <c:pt idx="113386">
                  <c:v>156</c:v>
                </c:pt>
                <c:pt idx="113387">
                  <c:v>119</c:v>
                </c:pt>
                <c:pt idx="113388">
                  <c:v>39</c:v>
                </c:pt>
                <c:pt idx="113389">
                  <c:v>39</c:v>
                </c:pt>
                <c:pt idx="113390">
                  <c:v>157</c:v>
                </c:pt>
                <c:pt idx="113391">
                  <c:v>51</c:v>
                </c:pt>
                <c:pt idx="113392">
                  <c:v>55</c:v>
                </c:pt>
                <c:pt idx="113393">
                  <c:v>60</c:v>
                </c:pt>
                <c:pt idx="113394">
                  <c:v>59</c:v>
                </c:pt>
                <c:pt idx="113395">
                  <c:v>30</c:v>
                </c:pt>
                <c:pt idx="113396">
                  <c:v>50</c:v>
                </c:pt>
                <c:pt idx="113397">
                  <c:v>89</c:v>
                </c:pt>
                <c:pt idx="113398">
                  <c:v>22</c:v>
                </c:pt>
                <c:pt idx="113399">
                  <c:v>50</c:v>
                </c:pt>
                <c:pt idx="113400">
                  <c:v>79</c:v>
                </c:pt>
                <c:pt idx="113401">
                  <c:v>32</c:v>
                </c:pt>
                <c:pt idx="113402">
                  <c:v>42</c:v>
                </c:pt>
                <c:pt idx="113403">
                  <c:v>23</c:v>
                </c:pt>
                <c:pt idx="113404">
                  <c:v>20</c:v>
                </c:pt>
                <c:pt idx="113405">
                  <c:v>25</c:v>
                </c:pt>
                <c:pt idx="113406">
                  <c:v>29</c:v>
                </c:pt>
                <c:pt idx="113407">
                  <c:v>28</c:v>
                </c:pt>
                <c:pt idx="113408">
                  <c:v>11</c:v>
                </c:pt>
                <c:pt idx="113409">
                  <c:v>25</c:v>
                </c:pt>
                <c:pt idx="113410">
                  <c:v>15</c:v>
                </c:pt>
                <c:pt idx="113411">
                  <c:v>17</c:v>
                </c:pt>
                <c:pt idx="113412">
                  <c:v>16</c:v>
                </c:pt>
                <c:pt idx="113413">
                  <c:v>23</c:v>
                </c:pt>
                <c:pt idx="113414">
                  <c:v>20</c:v>
                </c:pt>
                <c:pt idx="113415">
                  <c:v>15</c:v>
                </c:pt>
                <c:pt idx="113416">
                  <c:v>11</c:v>
                </c:pt>
                <c:pt idx="113417">
                  <c:v>11</c:v>
                </c:pt>
                <c:pt idx="113418">
                  <c:v>17</c:v>
                </c:pt>
                <c:pt idx="113419">
                  <c:v>14</c:v>
                </c:pt>
                <c:pt idx="113420">
                  <c:v>11</c:v>
                </c:pt>
                <c:pt idx="113421">
                  <c:v>8</c:v>
                </c:pt>
                <c:pt idx="113422">
                  <c:v>20</c:v>
                </c:pt>
                <c:pt idx="113423">
                  <c:v>8</c:v>
                </c:pt>
                <c:pt idx="113424">
                  <c:v>8</c:v>
                </c:pt>
                <c:pt idx="113425">
                  <c:v>6</c:v>
                </c:pt>
                <c:pt idx="113426">
                  <c:v>9</c:v>
                </c:pt>
                <c:pt idx="113427">
                  <c:v>6</c:v>
                </c:pt>
                <c:pt idx="113428">
                  <c:v>8</c:v>
                </c:pt>
                <c:pt idx="113429">
                  <c:v>3</c:v>
                </c:pt>
                <c:pt idx="113430">
                  <c:v>3</c:v>
                </c:pt>
                <c:pt idx="113431">
                  <c:v>2</c:v>
                </c:pt>
                <c:pt idx="113432">
                  <c:v>3</c:v>
                </c:pt>
                <c:pt idx="113433">
                  <c:v>2</c:v>
                </c:pt>
                <c:pt idx="113434">
                  <c:v>310</c:v>
                </c:pt>
                <c:pt idx="113435">
                  <c:v>680</c:v>
                </c:pt>
                <c:pt idx="113436">
                  <c:v>372</c:v>
                </c:pt>
                <c:pt idx="113437">
                  <c:v>532</c:v>
                </c:pt>
                <c:pt idx="113438">
                  <c:v>406</c:v>
                </c:pt>
                <c:pt idx="113439">
                  <c:v>230</c:v>
                </c:pt>
                <c:pt idx="113440">
                  <c:v>192</c:v>
                </c:pt>
                <c:pt idx="113441">
                  <c:v>236</c:v>
                </c:pt>
                <c:pt idx="113442">
                  <c:v>230</c:v>
                </c:pt>
                <c:pt idx="113443">
                  <c:v>112</c:v>
                </c:pt>
                <c:pt idx="113444">
                  <c:v>140</c:v>
                </c:pt>
                <c:pt idx="113445">
                  <c:v>190</c:v>
                </c:pt>
                <c:pt idx="113446">
                  <c:v>152</c:v>
                </c:pt>
                <c:pt idx="113447">
                  <c:v>181</c:v>
                </c:pt>
                <c:pt idx="113448">
                  <c:v>87</c:v>
                </c:pt>
                <c:pt idx="113449">
                  <c:v>132</c:v>
                </c:pt>
                <c:pt idx="113450">
                  <c:v>120</c:v>
                </c:pt>
                <c:pt idx="113451">
                  <c:v>145</c:v>
                </c:pt>
                <c:pt idx="113452">
                  <c:v>137</c:v>
                </c:pt>
                <c:pt idx="113453">
                  <c:v>177</c:v>
                </c:pt>
                <c:pt idx="113454">
                  <c:v>140</c:v>
                </c:pt>
                <c:pt idx="113455">
                  <c:v>102</c:v>
                </c:pt>
                <c:pt idx="113456">
                  <c:v>154</c:v>
                </c:pt>
                <c:pt idx="113457">
                  <c:v>71</c:v>
                </c:pt>
                <c:pt idx="113458">
                  <c:v>40</c:v>
                </c:pt>
                <c:pt idx="113459">
                  <c:v>80</c:v>
                </c:pt>
                <c:pt idx="113460">
                  <c:v>87</c:v>
                </c:pt>
                <c:pt idx="113461">
                  <c:v>82</c:v>
                </c:pt>
                <c:pt idx="113462">
                  <c:v>40</c:v>
                </c:pt>
                <c:pt idx="113463">
                  <c:v>32</c:v>
                </c:pt>
                <c:pt idx="113464">
                  <c:v>62</c:v>
                </c:pt>
                <c:pt idx="113465">
                  <c:v>48</c:v>
                </c:pt>
                <c:pt idx="113466">
                  <c:v>265</c:v>
                </c:pt>
                <c:pt idx="113467">
                  <c:v>72</c:v>
                </c:pt>
                <c:pt idx="113468">
                  <c:v>47</c:v>
                </c:pt>
                <c:pt idx="113469">
                  <c:v>72</c:v>
                </c:pt>
                <c:pt idx="113470">
                  <c:v>47</c:v>
                </c:pt>
                <c:pt idx="113471">
                  <c:v>59</c:v>
                </c:pt>
                <c:pt idx="113472">
                  <c:v>29</c:v>
                </c:pt>
                <c:pt idx="113473">
                  <c:v>37</c:v>
                </c:pt>
                <c:pt idx="113474">
                  <c:v>59</c:v>
                </c:pt>
                <c:pt idx="113475">
                  <c:v>38</c:v>
                </c:pt>
                <c:pt idx="113476">
                  <c:v>41</c:v>
                </c:pt>
                <c:pt idx="113477">
                  <c:v>37</c:v>
                </c:pt>
                <c:pt idx="113478">
                  <c:v>27</c:v>
                </c:pt>
                <c:pt idx="113479">
                  <c:v>34</c:v>
                </c:pt>
                <c:pt idx="113480">
                  <c:v>18</c:v>
                </c:pt>
                <c:pt idx="113481">
                  <c:v>8</c:v>
                </c:pt>
                <c:pt idx="113482">
                  <c:v>13</c:v>
                </c:pt>
                <c:pt idx="113483">
                  <c:v>6</c:v>
                </c:pt>
                <c:pt idx="113484">
                  <c:v>12</c:v>
                </c:pt>
                <c:pt idx="113485">
                  <c:v>11</c:v>
                </c:pt>
                <c:pt idx="113486">
                  <c:v>4</c:v>
                </c:pt>
                <c:pt idx="113487">
                  <c:v>1</c:v>
                </c:pt>
                <c:pt idx="113488">
                  <c:v>98</c:v>
                </c:pt>
                <c:pt idx="113489">
                  <c:v>56</c:v>
                </c:pt>
                <c:pt idx="113490">
                  <c:v>105</c:v>
                </c:pt>
                <c:pt idx="113491">
                  <c:v>47</c:v>
                </c:pt>
                <c:pt idx="113492">
                  <c:v>94</c:v>
                </c:pt>
                <c:pt idx="113493">
                  <c:v>80</c:v>
                </c:pt>
                <c:pt idx="113494">
                  <c:v>58</c:v>
                </c:pt>
                <c:pt idx="113495">
                  <c:v>50</c:v>
                </c:pt>
                <c:pt idx="113496">
                  <c:v>40</c:v>
                </c:pt>
                <c:pt idx="113497">
                  <c:v>76</c:v>
                </c:pt>
                <c:pt idx="113498">
                  <c:v>87</c:v>
                </c:pt>
                <c:pt idx="113499">
                  <c:v>38</c:v>
                </c:pt>
                <c:pt idx="113500">
                  <c:v>53</c:v>
                </c:pt>
                <c:pt idx="113501">
                  <c:v>34</c:v>
                </c:pt>
                <c:pt idx="113502">
                  <c:v>35</c:v>
                </c:pt>
                <c:pt idx="113503">
                  <c:v>36</c:v>
                </c:pt>
                <c:pt idx="113504">
                  <c:v>27</c:v>
                </c:pt>
                <c:pt idx="113505">
                  <c:v>25</c:v>
                </c:pt>
                <c:pt idx="113506">
                  <c:v>33</c:v>
                </c:pt>
                <c:pt idx="113507">
                  <c:v>21</c:v>
                </c:pt>
                <c:pt idx="113508">
                  <c:v>20</c:v>
                </c:pt>
                <c:pt idx="113509">
                  <c:v>38</c:v>
                </c:pt>
                <c:pt idx="113510">
                  <c:v>19</c:v>
                </c:pt>
                <c:pt idx="113511">
                  <c:v>25</c:v>
                </c:pt>
                <c:pt idx="113512">
                  <c:v>14</c:v>
                </c:pt>
                <c:pt idx="113513">
                  <c:v>21</c:v>
                </c:pt>
                <c:pt idx="113514">
                  <c:v>29</c:v>
                </c:pt>
                <c:pt idx="113515">
                  <c:v>14</c:v>
                </c:pt>
                <c:pt idx="113516">
                  <c:v>21</c:v>
                </c:pt>
                <c:pt idx="113517">
                  <c:v>10</c:v>
                </c:pt>
                <c:pt idx="113518">
                  <c:v>12</c:v>
                </c:pt>
                <c:pt idx="113519">
                  <c:v>15</c:v>
                </c:pt>
                <c:pt idx="113520">
                  <c:v>10</c:v>
                </c:pt>
                <c:pt idx="113521">
                  <c:v>32</c:v>
                </c:pt>
                <c:pt idx="113522">
                  <c:v>9</c:v>
                </c:pt>
                <c:pt idx="113523">
                  <c:v>7</c:v>
                </c:pt>
                <c:pt idx="113524">
                  <c:v>10</c:v>
                </c:pt>
                <c:pt idx="113525">
                  <c:v>12</c:v>
                </c:pt>
                <c:pt idx="113526">
                  <c:v>10</c:v>
                </c:pt>
                <c:pt idx="113527">
                  <c:v>6</c:v>
                </c:pt>
                <c:pt idx="113528">
                  <c:v>7</c:v>
                </c:pt>
                <c:pt idx="113529">
                  <c:v>6</c:v>
                </c:pt>
                <c:pt idx="113530">
                  <c:v>7</c:v>
                </c:pt>
                <c:pt idx="113531">
                  <c:v>7</c:v>
                </c:pt>
                <c:pt idx="113532">
                  <c:v>49</c:v>
                </c:pt>
                <c:pt idx="113533">
                  <c:v>7</c:v>
                </c:pt>
                <c:pt idx="113534">
                  <c:v>4</c:v>
                </c:pt>
                <c:pt idx="113535">
                  <c:v>3</c:v>
                </c:pt>
                <c:pt idx="113536">
                  <c:v>2</c:v>
                </c:pt>
                <c:pt idx="113537">
                  <c:v>2</c:v>
                </c:pt>
                <c:pt idx="113538">
                  <c:v>1</c:v>
                </c:pt>
                <c:pt idx="113539">
                  <c:v>138</c:v>
                </c:pt>
                <c:pt idx="113540">
                  <c:v>64</c:v>
                </c:pt>
                <c:pt idx="113541">
                  <c:v>85</c:v>
                </c:pt>
                <c:pt idx="113542">
                  <c:v>74</c:v>
                </c:pt>
                <c:pt idx="113543">
                  <c:v>72</c:v>
                </c:pt>
                <c:pt idx="113544">
                  <c:v>43</c:v>
                </c:pt>
                <c:pt idx="113545">
                  <c:v>72</c:v>
                </c:pt>
                <c:pt idx="113546">
                  <c:v>42</c:v>
                </c:pt>
                <c:pt idx="113547">
                  <c:v>43</c:v>
                </c:pt>
                <c:pt idx="113548">
                  <c:v>26</c:v>
                </c:pt>
                <c:pt idx="113549">
                  <c:v>45</c:v>
                </c:pt>
                <c:pt idx="113550">
                  <c:v>17</c:v>
                </c:pt>
                <c:pt idx="113551">
                  <c:v>50</c:v>
                </c:pt>
                <c:pt idx="113552">
                  <c:v>39</c:v>
                </c:pt>
                <c:pt idx="113553">
                  <c:v>24</c:v>
                </c:pt>
                <c:pt idx="113554">
                  <c:v>16</c:v>
                </c:pt>
                <c:pt idx="113555">
                  <c:v>22</c:v>
                </c:pt>
                <c:pt idx="113556">
                  <c:v>15</c:v>
                </c:pt>
                <c:pt idx="113557">
                  <c:v>15</c:v>
                </c:pt>
                <c:pt idx="113558">
                  <c:v>23</c:v>
                </c:pt>
                <c:pt idx="113559">
                  <c:v>23</c:v>
                </c:pt>
                <c:pt idx="113560">
                  <c:v>28</c:v>
                </c:pt>
                <c:pt idx="113561">
                  <c:v>18</c:v>
                </c:pt>
                <c:pt idx="113562">
                  <c:v>18</c:v>
                </c:pt>
                <c:pt idx="113563">
                  <c:v>12</c:v>
                </c:pt>
                <c:pt idx="113564">
                  <c:v>19</c:v>
                </c:pt>
                <c:pt idx="113565">
                  <c:v>11</c:v>
                </c:pt>
                <c:pt idx="113566">
                  <c:v>28</c:v>
                </c:pt>
                <c:pt idx="113567">
                  <c:v>21</c:v>
                </c:pt>
                <c:pt idx="113568">
                  <c:v>13</c:v>
                </c:pt>
                <c:pt idx="113569">
                  <c:v>13</c:v>
                </c:pt>
                <c:pt idx="113570">
                  <c:v>17</c:v>
                </c:pt>
                <c:pt idx="113571">
                  <c:v>13</c:v>
                </c:pt>
                <c:pt idx="113572">
                  <c:v>10</c:v>
                </c:pt>
                <c:pt idx="113573">
                  <c:v>7</c:v>
                </c:pt>
                <c:pt idx="113574">
                  <c:v>8</c:v>
                </c:pt>
                <c:pt idx="113575">
                  <c:v>13</c:v>
                </c:pt>
                <c:pt idx="113576">
                  <c:v>10</c:v>
                </c:pt>
                <c:pt idx="113577">
                  <c:v>10</c:v>
                </c:pt>
                <c:pt idx="113578">
                  <c:v>5</c:v>
                </c:pt>
                <c:pt idx="113579">
                  <c:v>4</c:v>
                </c:pt>
                <c:pt idx="113580">
                  <c:v>5</c:v>
                </c:pt>
                <c:pt idx="113581">
                  <c:v>3</c:v>
                </c:pt>
                <c:pt idx="113582">
                  <c:v>3</c:v>
                </c:pt>
                <c:pt idx="113583">
                  <c:v>3</c:v>
                </c:pt>
                <c:pt idx="113584">
                  <c:v>3</c:v>
                </c:pt>
                <c:pt idx="113585">
                  <c:v>3</c:v>
                </c:pt>
                <c:pt idx="113586">
                  <c:v>3</c:v>
                </c:pt>
                <c:pt idx="113587">
                  <c:v>3</c:v>
                </c:pt>
                <c:pt idx="113588">
                  <c:v>282</c:v>
                </c:pt>
                <c:pt idx="113589">
                  <c:v>180</c:v>
                </c:pt>
                <c:pt idx="113590">
                  <c:v>120</c:v>
                </c:pt>
                <c:pt idx="113591">
                  <c:v>173</c:v>
                </c:pt>
                <c:pt idx="113592">
                  <c:v>176</c:v>
                </c:pt>
                <c:pt idx="113593">
                  <c:v>130</c:v>
                </c:pt>
                <c:pt idx="113594">
                  <c:v>74</c:v>
                </c:pt>
                <c:pt idx="113595">
                  <c:v>81</c:v>
                </c:pt>
                <c:pt idx="113596">
                  <c:v>92</c:v>
                </c:pt>
                <c:pt idx="113597">
                  <c:v>55</c:v>
                </c:pt>
                <c:pt idx="113598">
                  <c:v>88</c:v>
                </c:pt>
                <c:pt idx="113599">
                  <c:v>66</c:v>
                </c:pt>
                <c:pt idx="113600">
                  <c:v>31</c:v>
                </c:pt>
                <c:pt idx="113601">
                  <c:v>75</c:v>
                </c:pt>
                <c:pt idx="113602">
                  <c:v>55</c:v>
                </c:pt>
                <c:pt idx="113603">
                  <c:v>68</c:v>
                </c:pt>
                <c:pt idx="113604">
                  <c:v>51</c:v>
                </c:pt>
                <c:pt idx="113605">
                  <c:v>28</c:v>
                </c:pt>
                <c:pt idx="113606">
                  <c:v>24</c:v>
                </c:pt>
                <c:pt idx="113607">
                  <c:v>39</c:v>
                </c:pt>
                <c:pt idx="113608">
                  <c:v>36</c:v>
                </c:pt>
                <c:pt idx="113609">
                  <c:v>27</c:v>
                </c:pt>
                <c:pt idx="113610">
                  <c:v>26</c:v>
                </c:pt>
                <c:pt idx="113611">
                  <c:v>47</c:v>
                </c:pt>
                <c:pt idx="113612">
                  <c:v>29</c:v>
                </c:pt>
                <c:pt idx="113613">
                  <c:v>28</c:v>
                </c:pt>
                <c:pt idx="113614">
                  <c:v>169</c:v>
                </c:pt>
                <c:pt idx="113615">
                  <c:v>35</c:v>
                </c:pt>
                <c:pt idx="113616">
                  <c:v>21</c:v>
                </c:pt>
                <c:pt idx="113617">
                  <c:v>24</c:v>
                </c:pt>
                <c:pt idx="113618">
                  <c:v>28</c:v>
                </c:pt>
                <c:pt idx="113619">
                  <c:v>21</c:v>
                </c:pt>
                <c:pt idx="113620">
                  <c:v>10</c:v>
                </c:pt>
                <c:pt idx="113621">
                  <c:v>14</c:v>
                </c:pt>
                <c:pt idx="113622">
                  <c:v>11</c:v>
                </c:pt>
                <c:pt idx="113623">
                  <c:v>13</c:v>
                </c:pt>
                <c:pt idx="113624">
                  <c:v>26</c:v>
                </c:pt>
                <c:pt idx="113625">
                  <c:v>18</c:v>
                </c:pt>
                <c:pt idx="113626">
                  <c:v>11</c:v>
                </c:pt>
                <c:pt idx="113627">
                  <c:v>9</c:v>
                </c:pt>
                <c:pt idx="113628">
                  <c:v>12</c:v>
                </c:pt>
                <c:pt idx="113629">
                  <c:v>10</c:v>
                </c:pt>
                <c:pt idx="113630">
                  <c:v>16</c:v>
                </c:pt>
                <c:pt idx="113631">
                  <c:v>12</c:v>
                </c:pt>
                <c:pt idx="113632">
                  <c:v>9</c:v>
                </c:pt>
                <c:pt idx="113633">
                  <c:v>8</c:v>
                </c:pt>
                <c:pt idx="113634">
                  <c:v>6</c:v>
                </c:pt>
                <c:pt idx="113635">
                  <c:v>7</c:v>
                </c:pt>
                <c:pt idx="113636">
                  <c:v>7</c:v>
                </c:pt>
                <c:pt idx="113637">
                  <c:v>3</c:v>
                </c:pt>
                <c:pt idx="113638">
                  <c:v>3</c:v>
                </c:pt>
                <c:pt idx="113639">
                  <c:v>2</c:v>
                </c:pt>
                <c:pt idx="113640">
                  <c:v>1</c:v>
                </c:pt>
                <c:pt idx="113641">
                  <c:v>194</c:v>
                </c:pt>
                <c:pt idx="113642">
                  <c:v>89</c:v>
                </c:pt>
                <c:pt idx="113643">
                  <c:v>59</c:v>
                </c:pt>
                <c:pt idx="113644">
                  <c:v>81</c:v>
                </c:pt>
                <c:pt idx="113645">
                  <c:v>58</c:v>
                </c:pt>
                <c:pt idx="113646">
                  <c:v>80</c:v>
                </c:pt>
                <c:pt idx="113647">
                  <c:v>82</c:v>
                </c:pt>
                <c:pt idx="113648">
                  <c:v>32</c:v>
                </c:pt>
                <c:pt idx="113649">
                  <c:v>47</c:v>
                </c:pt>
                <c:pt idx="113650">
                  <c:v>45</c:v>
                </c:pt>
                <c:pt idx="113651">
                  <c:v>47</c:v>
                </c:pt>
                <c:pt idx="113652">
                  <c:v>31</c:v>
                </c:pt>
                <c:pt idx="113653">
                  <c:v>33</c:v>
                </c:pt>
                <c:pt idx="113654">
                  <c:v>48</c:v>
                </c:pt>
                <c:pt idx="113655">
                  <c:v>41</c:v>
                </c:pt>
                <c:pt idx="113656">
                  <c:v>42</c:v>
                </c:pt>
                <c:pt idx="113657">
                  <c:v>23</c:v>
                </c:pt>
                <c:pt idx="113658">
                  <c:v>18</c:v>
                </c:pt>
                <c:pt idx="113659">
                  <c:v>26</c:v>
                </c:pt>
                <c:pt idx="113660">
                  <c:v>24</c:v>
                </c:pt>
                <c:pt idx="113661">
                  <c:v>27</c:v>
                </c:pt>
                <c:pt idx="113662">
                  <c:v>37</c:v>
                </c:pt>
                <c:pt idx="113663">
                  <c:v>24</c:v>
                </c:pt>
                <c:pt idx="113664">
                  <c:v>33</c:v>
                </c:pt>
                <c:pt idx="113665">
                  <c:v>26</c:v>
                </c:pt>
                <c:pt idx="113666">
                  <c:v>18</c:v>
                </c:pt>
                <c:pt idx="113667">
                  <c:v>18</c:v>
                </c:pt>
                <c:pt idx="113668">
                  <c:v>15</c:v>
                </c:pt>
                <c:pt idx="113669">
                  <c:v>95</c:v>
                </c:pt>
                <c:pt idx="113670">
                  <c:v>14</c:v>
                </c:pt>
                <c:pt idx="113671">
                  <c:v>40</c:v>
                </c:pt>
                <c:pt idx="113672">
                  <c:v>8</c:v>
                </c:pt>
                <c:pt idx="113673">
                  <c:v>10</c:v>
                </c:pt>
                <c:pt idx="113674">
                  <c:v>10</c:v>
                </c:pt>
                <c:pt idx="113675">
                  <c:v>7</c:v>
                </c:pt>
                <c:pt idx="113676">
                  <c:v>13</c:v>
                </c:pt>
                <c:pt idx="113677">
                  <c:v>12</c:v>
                </c:pt>
                <c:pt idx="113678">
                  <c:v>7</c:v>
                </c:pt>
                <c:pt idx="113679">
                  <c:v>9</c:v>
                </c:pt>
                <c:pt idx="113680">
                  <c:v>6</c:v>
                </c:pt>
                <c:pt idx="113681">
                  <c:v>8</c:v>
                </c:pt>
                <c:pt idx="113682">
                  <c:v>6</c:v>
                </c:pt>
                <c:pt idx="113683">
                  <c:v>6</c:v>
                </c:pt>
                <c:pt idx="113684">
                  <c:v>5</c:v>
                </c:pt>
                <c:pt idx="113685">
                  <c:v>7</c:v>
                </c:pt>
                <c:pt idx="113686">
                  <c:v>4</c:v>
                </c:pt>
                <c:pt idx="113687">
                  <c:v>8</c:v>
                </c:pt>
                <c:pt idx="113688">
                  <c:v>4</c:v>
                </c:pt>
                <c:pt idx="113689">
                  <c:v>6</c:v>
                </c:pt>
                <c:pt idx="113690">
                  <c:v>5</c:v>
                </c:pt>
                <c:pt idx="113691">
                  <c:v>3</c:v>
                </c:pt>
                <c:pt idx="113692">
                  <c:v>2</c:v>
                </c:pt>
                <c:pt idx="113693">
                  <c:v>22</c:v>
                </c:pt>
                <c:pt idx="113694">
                  <c:v>172</c:v>
                </c:pt>
                <c:pt idx="113695">
                  <c:v>240</c:v>
                </c:pt>
                <c:pt idx="113696">
                  <c:v>97</c:v>
                </c:pt>
                <c:pt idx="113697">
                  <c:v>71</c:v>
                </c:pt>
                <c:pt idx="113698">
                  <c:v>76</c:v>
                </c:pt>
                <c:pt idx="113699">
                  <c:v>75</c:v>
                </c:pt>
                <c:pt idx="113700">
                  <c:v>126</c:v>
                </c:pt>
                <c:pt idx="113701">
                  <c:v>79</c:v>
                </c:pt>
                <c:pt idx="113702">
                  <c:v>78</c:v>
                </c:pt>
                <c:pt idx="113703">
                  <c:v>51</c:v>
                </c:pt>
                <c:pt idx="113704">
                  <c:v>49</c:v>
                </c:pt>
                <c:pt idx="113705">
                  <c:v>122</c:v>
                </c:pt>
                <c:pt idx="113706">
                  <c:v>100</c:v>
                </c:pt>
                <c:pt idx="113707">
                  <c:v>50</c:v>
                </c:pt>
                <c:pt idx="113708">
                  <c:v>80</c:v>
                </c:pt>
                <c:pt idx="113709">
                  <c:v>55</c:v>
                </c:pt>
                <c:pt idx="113710">
                  <c:v>28</c:v>
                </c:pt>
                <c:pt idx="113711">
                  <c:v>25</c:v>
                </c:pt>
                <c:pt idx="113712">
                  <c:v>24</c:v>
                </c:pt>
                <c:pt idx="113713">
                  <c:v>47</c:v>
                </c:pt>
                <c:pt idx="113714">
                  <c:v>30</c:v>
                </c:pt>
                <c:pt idx="113715">
                  <c:v>25</c:v>
                </c:pt>
                <c:pt idx="113716">
                  <c:v>17</c:v>
                </c:pt>
                <c:pt idx="113717">
                  <c:v>28</c:v>
                </c:pt>
                <c:pt idx="113718">
                  <c:v>22</c:v>
                </c:pt>
                <c:pt idx="113719">
                  <c:v>29</c:v>
                </c:pt>
                <c:pt idx="113720">
                  <c:v>15</c:v>
                </c:pt>
                <c:pt idx="113721">
                  <c:v>15</c:v>
                </c:pt>
                <c:pt idx="113722">
                  <c:v>17</c:v>
                </c:pt>
                <c:pt idx="113723">
                  <c:v>19</c:v>
                </c:pt>
                <c:pt idx="113724">
                  <c:v>14</c:v>
                </c:pt>
                <c:pt idx="113725">
                  <c:v>21</c:v>
                </c:pt>
                <c:pt idx="113726">
                  <c:v>14</c:v>
                </c:pt>
                <c:pt idx="113727">
                  <c:v>23</c:v>
                </c:pt>
                <c:pt idx="113728">
                  <c:v>23</c:v>
                </c:pt>
                <c:pt idx="113729">
                  <c:v>19</c:v>
                </c:pt>
                <c:pt idx="113730">
                  <c:v>19</c:v>
                </c:pt>
                <c:pt idx="113731">
                  <c:v>12</c:v>
                </c:pt>
                <c:pt idx="113732">
                  <c:v>15</c:v>
                </c:pt>
                <c:pt idx="113733">
                  <c:v>13</c:v>
                </c:pt>
                <c:pt idx="113734">
                  <c:v>13</c:v>
                </c:pt>
                <c:pt idx="113735">
                  <c:v>13</c:v>
                </c:pt>
                <c:pt idx="113736">
                  <c:v>7</c:v>
                </c:pt>
                <c:pt idx="113737">
                  <c:v>92</c:v>
                </c:pt>
                <c:pt idx="113738">
                  <c:v>8</c:v>
                </c:pt>
                <c:pt idx="113739">
                  <c:v>17</c:v>
                </c:pt>
                <c:pt idx="113740">
                  <c:v>17</c:v>
                </c:pt>
                <c:pt idx="113741">
                  <c:v>20</c:v>
                </c:pt>
                <c:pt idx="113742">
                  <c:v>6</c:v>
                </c:pt>
                <c:pt idx="113743">
                  <c:v>14</c:v>
                </c:pt>
                <c:pt idx="113744">
                  <c:v>9</c:v>
                </c:pt>
                <c:pt idx="113745">
                  <c:v>11</c:v>
                </c:pt>
                <c:pt idx="113746">
                  <c:v>5</c:v>
                </c:pt>
                <c:pt idx="113747">
                  <c:v>7</c:v>
                </c:pt>
                <c:pt idx="113748">
                  <c:v>5</c:v>
                </c:pt>
                <c:pt idx="113749">
                  <c:v>5</c:v>
                </c:pt>
                <c:pt idx="113750">
                  <c:v>2</c:v>
                </c:pt>
                <c:pt idx="113751">
                  <c:v>4</c:v>
                </c:pt>
                <c:pt idx="113752">
                  <c:v>386</c:v>
                </c:pt>
                <c:pt idx="113753">
                  <c:v>122</c:v>
                </c:pt>
                <c:pt idx="113754">
                  <c:v>105</c:v>
                </c:pt>
                <c:pt idx="113755">
                  <c:v>84</c:v>
                </c:pt>
                <c:pt idx="113756">
                  <c:v>108</c:v>
                </c:pt>
                <c:pt idx="113757">
                  <c:v>107</c:v>
                </c:pt>
                <c:pt idx="113758">
                  <c:v>70</c:v>
                </c:pt>
                <c:pt idx="113759">
                  <c:v>119</c:v>
                </c:pt>
                <c:pt idx="113760">
                  <c:v>61</c:v>
                </c:pt>
                <c:pt idx="113761">
                  <c:v>51</c:v>
                </c:pt>
                <c:pt idx="113762">
                  <c:v>45</c:v>
                </c:pt>
                <c:pt idx="113763">
                  <c:v>38</c:v>
                </c:pt>
                <c:pt idx="113764">
                  <c:v>34</c:v>
                </c:pt>
                <c:pt idx="113765">
                  <c:v>75</c:v>
                </c:pt>
                <c:pt idx="113766">
                  <c:v>73</c:v>
                </c:pt>
                <c:pt idx="113767">
                  <c:v>82</c:v>
                </c:pt>
                <c:pt idx="113768">
                  <c:v>39</c:v>
                </c:pt>
                <c:pt idx="113769">
                  <c:v>25</c:v>
                </c:pt>
                <c:pt idx="113770">
                  <c:v>37</c:v>
                </c:pt>
                <c:pt idx="113771">
                  <c:v>26</c:v>
                </c:pt>
                <c:pt idx="113772">
                  <c:v>28</c:v>
                </c:pt>
                <c:pt idx="113773">
                  <c:v>41</c:v>
                </c:pt>
                <c:pt idx="113774">
                  <c:v>28</c:v>
                </c:pt>
                <c:pt idx="113775">
                  <c:v>71</c:v>
                </c:pt>
                <c:pt idx="113776">
                  <c:v>29</c:v>
                </c:pt>
                <c:pt idx="113777">
                  <c:v>37</c:v>
                </c:pt>
                <c:pt idx="113778">
                  <c:v>21</c:v>
                </c:pt>
                <c:pt idx="113779">
                  <c:v>46</c:v>
                </c:pt>
                <c:pt idx="113780">
                  <c:v>19</c:v>
                </c:pt>
                <c:pt idx="113781">
                  <c:v>14</c:v>
                </c:pt>
                <c:pt idx="113782">
                  <c:v>24</c:v>
                </c:pt>
                <c:pt idx="113783">
                  <c:v>20</c:v>
                </c:pt>
                <c:pt idx="113784">
                  <c:v>12</c:v>
                </c:pt>
                <c:pt idx="113785">
                  <c:v>13</c:v>
                </c:pt>
                <c:pt idx="113786">
                  <c:v>25</c:v>
                </c:pt>
                <c:pt idx="113787">
                  <c:v>9</c:v>
                </c:pt>
                <c:pt idx="113788">
                  <c:v>17</c:v>
                </c:pt>
                <c:pt idx="113789">
                  <c:v>16</c:v>
                </c:pt>
                <c:pt idx="113790">
                  <c:v>12</c:v>
                </c:pt>
                <c:pt idx="113791">
                  <c:v>17</c:v>
                </c:pt>
                <c:pt idx="113792">
                  <c:v>11</c:v>
                </c:pt>
                <c:pt idx="113793">
                  <c:v>9</c:v>
                </c:pt>
                <c:pt idx="113794">
                  <c:v>10</c:v>
                </c:pt>
                <c:pt idx="113795">
                  <c:v>20</c:v>
                </c:pt>
                <c:pt idx="113796">
                  <c:v>8</c:v>
                </c:pt>
                <c:pt idx="113797">
                  <c:v>9</c:v>
                </c:pt>
                <c:pt idx="113798">
                  <c:v>11</c:v>
                </c:pt>
                <c:pt idx="113799">
                  <c:v>5</c:v>
                </c:pt>
                <c:pt idx="113800">
                  <c:v>7</c:v>
                </c:pt>
                <c:pt idx="113801">
                  <c:v>7</c:v>
                </c:pt>
                <c:pt idx="113802">
                  <c:v>7</c:v>
                </c:pt>
                <c:pt idx="113803">
                  <c:v>4</c:v>
                </c:pt>
                <c:pt idx="113804">
                  <c:v>3</c:v>
                </c:pt>
                <c:pt idx="113805">
                  <c:v>2</c:v>
                </c:pt>
                <c:pt idx="113806">
                  <c:v>892</c:v>
                </c:pt>
                <c:pt idx="113807">
                  <c:v>623</c:v>
                </c:pt>
                <c:pt idx="113808">
                  <c:v>526</c:v>
                </c:pt>
                <c:pt idx="113809">
                  <c:v>215</c:v>
                </c:pt>
                <c:pt idx="113810">
                  <c:v>185</c:v>
                </c:pt>
                <c:pt idx="113811">
                  <c:v>332</c:v>
                </c:pt>
                <c:pt idx="113812">
                  <c:v>125</c:v>
                </c:pt>
                <c:pt idx="113813">
                  <c:v>158</c:v>
                </c:pt>
                <c:pt idx="113814">
                  <c:v>225</c:v>
                </c:pt>
                <c:pt idx="113815">
                  <c:v>103</c:v>
                </c:pt>
                <c:pt idx="113816">
                  <c:v>171</c:v>
                </c:pt>
                <c:pt idx="113817">
                  <c:v>145</c:v>
                </c:pt>
                <c:pt idx="113818">
                  <c:v>112</c:v>
                </c:pt>
                <c:pt idx="113819">
                  <c:v>153</c:v>
                </c:pt>
                <c:pt idx="113820">
                  <c:v>106</c:v>
                </c:pt>
                <c:pt idx="113821">
                  <c:v>105</c:v>
                </c:pt>
                <c:pt idx="113822">
                  <c:v>82</c:v>
                </c:pt>
                <c:pt idx="113823">
                  <c:v>61</c:v>
                </c:pt>
                <c:pt idx="113824">
                  <c:v>121</c:v>
                </c:pt>
                <c:pt idx="113825">
                  <c:v>120</c:v>
                </c:pt>
                <c:pt idx="113826">
                  <c:v>114</c:v>
                </c:pt>
                <c:pt idx="113827">
                  <c:v>55</c:v>
                </c:pt>
                <c:pt idx="113828">
                  <c:v>50</c:v>
                </c:pt>
                <c:pt idx="113829">
                  <c:v>57</c:v>
                </c:pt>
                <c:pt idx="113830">
                  <c:v>57</c:v>
                </c:pt>
                <c:pt idx="113831">
                  <c:v>94</c:v>
                </c:pt>
                <c:pt idx="113832">
                  <c:v>53</c:v>
                </c:pt>
                <c:pt idx="113833">
                  <c:v>65</c:v>
                </c:pt>
                <c:pt idx="113834">
                  <c:v>32</c:v>
                </c:pt>
                <c:pt idx="113835">
                  <c:v>63</c:v>
                </c:pt>
                <c:pt idx="113836">
                  <c:v>35</c:v>
                </c:pt>
                <c:pt idx="113837">
                  <c:v>59</c:v>
                </c:pt>
                <c:pt idx="113838">
                  <c:v>47</c:v>
                </c:pt>
                <c:pt idx="113839">
                  <c:v>193</c:v>
                </c:pt>
                <c:pt idx="113840">
                  <c:v>91</c:v>
                </c:pt>
                <c:pt idx="113841">
                  <c:v>63</c:v>
                </c:pt>
                <c:pt idx="113842">
                  <c:v>61</c:v>
                </c:pt>
                <c:pt idx="113843">
                  <c:v>44</c:v>
                </c:pt>
                <c:pt idx="113844">
                  <c:v>26</c:v>
                </c:pt>
                <c:pt idx="113845">
                  <c:v>49</c:v>
                </c:pt>
                <c:pt idx="113846">
                  <c:v>65</c:v>
                </c:pt>
                <c:pt idx="113847">
                  <c:v>63</c:v>
                </c:pt>
                <c:pt idx="113848">
                  <c:v>51</c:v>
                </c:pt>
                <c:pt idx="113849">
                  <c:v>43</c:v>
                </c:pt>
                <c:pt idx="113850">
                  <c:v>33</c:v>
                </c:pt>
                <c:pt idx="113851">
                  <c:v>41</c:v>
                </c:pt>
                <c:pt idx="113852">
                  <c:v>41</c:v>
                </c:pt>
                <c:pt idx="113853">
                  <c:v>48</c:v>
                </c:pt>
                <c:pt idx="113854">
                  <c:v>32</c:v>
                </c:pt>
                <c:pt idx="113855">
                  <c:v>45</c:v>
                </c:pt>
                <c:pt idx="113856">
                  <c:v>41</c:v>
                </c:pt>
                <c:pt idx="113857">
                  <c:v>36</c:v>
                </c:pt>
                <c:pt idx="113858">
                  <c:v>34</c:v>
                </c:pt>
                <c:pt idx="113859">
                  <c:v>12</c:v>
                </c:pt>
                <c:pt idx="113860">
                  <c:v>31</c:v>
                </c:pt>
                <c:pt idx="113861">
                  <c:v>23</c:v>
                </c:pt>
                <c:pt idx="113862">
                  <c:v>28</c:v>
                </c:pt>
                <c:pt idx="113863">
                  <c:v>19</c:v>
                </c:pt>
                <c:pt idx="113864">
                  <c:v>12</c:v>
                </c:pt>
                <c:pt idx="113865">
                  <c:v>26</c:v>
                </c:pt>
                <c:pt idx="113866">
                  <c:v>24</c:v>
                </c:pt>
                <c:pt idx="113867">
                  <c:v>17</c:v>
                </c:pt>
                <c:pt idx="113868">
                  <c:v>20</c:v>
                </c:pt>
                <c:pt idx="113869">
                  <c:v>16</c:v>
                </c:pt>
                <c:pt idx="113870">
                  <c:v>6</c:v>
                </c:pt>
                <c:pt idx="113871">
                  <c:v>15</c:v>
                </c:pt>
                <c:pt idx="113872">
                  <c:v>17</c:v>
                </c:pt>
                <c:pt idx="113873">
                  <c:v>10</c:v>
                </c:pt>
                <c:pt idx="113874">
                  <c:v>7</c:v>
                </c:pt>
                <c:pt idx="113875">
                  <c:v>4</c:v>
                </c:pt>
                <c:pt idx="113876">
                  <c:v>4</c:v>
                </c:pt>
                <c:pt idx="113877">
                  <c:v>2</c:v>
                </c:pt>
                <c:pt idx="113878">
                  <c:v>84</c:v>
                </c:pt>
                <c:pt idx="113879">
                  <c:v>69</c:v>
                </c:pt>
                <c:pt idx="113880">
                  <c:v>53</c:v>
                </c:pt>
                <c:pt idx="113881">
                  <c:v>36</c:v>
                </c:pt>
                <c:pt idx="113882">
                  <c:v>30</c:v>
                </c:pt>
                <c:pt idx="113883">
                  <c:v>22</c:v>
                </c:pt>
                <c:pt idx="113884">
                  <c:v>39</c:v>
                </c:pt>
                <c:pt idx="113885">
                  <c:v>22</c:v>
                </c:pt>
                <c:pt idx="113886">
                  <c:v>28</c:v>
                </c:pt>
                <c:pt idx="113887">
                  <c:v>22</c:v>
                </c:pt>
                <c:pt idx="113888">
                  <c:v>15</c:v>
                </c:pt>
                <c:pt idx="113889">
                  <c:v>13</c:v>
                </c:pt>
                <c:pt idx="113890">
                  <c:v>10</c:v>
                </c:pt>
                <c:pt idx="113891">
                  <c:v>17</c:v>
                </c:pt>
                <c:pt idx="113892">
                  <c:v>10</c:v>
                </c:pt>
                <c:pt idx="113893">
                  <c:v>14</c:v>
                </c:pt>
                <c:pt idx="113894">
                  <c:v>10</c:v>
                </c:pt>
                <c:pt idx="113895">
                  <c:v>8</c:v>
                </c:pt>
                <c:pt idx="113896">
                  <c:v>7</c:v>
                </c:pt>
                <c:pt idx="113897">
                  <c:v>7</c:v>
                </c:pt>
                <c:pt idx="113898">
                  <c:v>11</c:v>
                </c:pt>
                <c:pt idx="113899">
                  <c:v>6</c:v>
                </c:pt>
                <c:pt idx="113900">
                  <c:v>5</c:v>
                </c:pt>
                <c:pt idx="113901">
                  <c:v>22</c:v>
                </c:pt>
                <c:pt idx="113902">
                  <c:v>2</c:v>
                </c:pt>
                <c:pt idx="113903">
                  <c:v>629</c:v>
                </c:pt>
                <c:pt idx="113904">
                  <c:v>89</c:v>
                </c:pt>
                <c:pt idx="113905">
                  <c:v>85</c:v>
                </c:pt>
                <c:pt idx="113906">
                  <c:v>67</c:v>
                </c:pt>
                <c:pt idx="113907">
                  <c:v>164</c:v>
                </c:pt>
                <c:pt idx="113908">
                  <c:v>60</c:v>
                </c:pt>
                <c:pt idx="113909">
                  <c:v>101</c:v>
                </c:pt>
                <c:pt idx="113910">
                  <c:v>43</c:v>
                </c:pt>
                <c:pt idx="113911">
                  <c:v>40</c:v>
                </c:pt>
                <c:pt idx="113912">
                  <c:v>45</c:v>
                </c:pt>
                <c:pt idx="113913">
                  <c:v>90</c:v>
                </c:pt>
                <c:pt idx="113914">
                  <c:v>45</c:v>
                </c:pt>
                <c:pt idx="113915">
                  <c:v>43</c:v>
                </c:pt>
                <c:pt idx="113916">
                  <c:v>37</c:v>
                </c:pt>
                <c:pt idx="113917">
                  <c:v>51</c:v>
                </c:pt>
                <c:pt idx="113918">
                  <c:v>34</c:v>
                </c:pt>
                <c:pt idx="113919">
                  <c:v>66</c:v>
                </c:pt>
                <c:pt idx="113920">
                  <c:v>38</c:v>
                </c:pt>
                <c:pt idx="113921">
                  <c:v>44</c:v>
                </c:pt>
                <c:pt idx="113922">
                  <c:v>54</c:v>
                </c:pt>
                <c:pt idx="113923">
                  <c:v>53</c:v>
                </c:pt>
                <c:pt idx="113924">
                  <c:v>60</c:v>
                </c:pt>
                <c:pt idx="113925">
                  <c:v>27</c:v>
                </c:pt>
                <c:pt idx="113926">
                  <c:v>32</c:v>
                </c:pt>
                <c:pt idx="113927">
                  <c:v>47</c:v>
                </c:pt>
                <c:pt idx="113928">
                  <c:v>30</c:v>
                </c:pt>
                <c:pt idx="113929">
                  <c:v>29</c:v>
                </c:pt>
                <c:pt idx="113930">
                  <c:v>24</c:v>
                </c:pt>
                <c:pt idx="113931">
                  <c:v>32</c:v>
                </c:pt>
                <c:pt idx="113932">
                  <c:v>16</c:v>
                </c:pt>
                <c:pt idx="113933">
                  <c:v>14</c:v>
                </c:pt>
                <c:pt idx="113934">
                  <c:v>18</c:v>
                </c:pt>
                <c:pt idx="113935">
                  <c:v>29</c:v>
                </c:pt>
                <c:pt idx="113936">
                  <c:v>25</c:v>
                </c:pt>
                <c:pt idx="113937">
                  <c:v>24</c:v>
                </c:pt>
                <c:pt idx="113938">
                  <c:v>15</c:v>
                </c:pt>
                <c:pt idx="113939">
                  <c:v>18</c:v>
                </c:pt>
                <c:pt idx="113940">
                  <c:v>11</c:v>
                </c:pt>
                <c:pt idx="113941">
                  <c:v>34</c:v>
                </c:pt>
                <c:pt idx="113942">
                  <c:v>21</c:v>
                </c:pt>
                <c:pt idx="113943">
                  <c:v>12</c:v>
                </c:pt>
                <c:pt idx="113944">
                  <c:v>20</c:v>
                </c:pt>
                <c:pt idx="113945">
                  <c:v>9</c:v>
                </c:pt>
                <c:pt idx="113946">
                  <c:v>12</c:v>
                </c:pt>
                <c:pt idx="113947">
                  <c:v>12</c:v>
                </c:pt>
                <c:pt idx="113948">
                  <c:v>20</c:v>
                </c:pt>
                <c:pt idx="113949">
                  <c:v>10</c:v>
                </c:pt>
                <c:pt idx="113950">
                  <c:v>6</c:v>
                </c:pt>
                <c:pt idx="113951">
                  <c:v>6</c:v>
                </c:pt>
                <c:pt idx="113952">
                  <c:v>7</c:v>
                </c:pt>
                <c:pt idx="113953">
                  <c:v>7</c:v>
                </c:pt>
                <c:pt idx="113954">
                  <c:v>7</c:v>
                </c:pt>
                <c:pt idx="113955">
                  <c:v>5</c:v>
                </c:pt>
                <c:pt idx="113956">
                  <c:v>7</c:v>
                </c:pt>
                <c:pt idx="113957">
                  <c:v>11</c:v>
                </c:pt>
                <c:pt idx="113958">
                  <c:v>4</c:v>
                </c:pt>
                <c:pt idx="113959">
                  <c:v>4</c:v>
                </c:pt>
                <c:pt idx="113960">
                  <c:v>5</c:v>
                </c:pt>
                <c:pt idx="113961">
                  <c:v>6</c:v>
                </c:pt>
                <c:pt idx="113962">
                  <c:v>4</c:v>
                </c:pt>
                <c:pt idx="113963">
                  <c:v>5</c:v>
                </c:pt>
                <c:pt idx="113964">
                  <c:v>8</c:v>
                </c:pt>
                <c:pt idx="113965">
                  <c:v>7</c:v>
                </c:pt>
                <c:pt idx="113966">
                  <c:v>5</c:v>
                </c:pt>
                <c:pt idx="113967">
                  <c:v>2</c:v>
                </c:pt>
                <c:pt idx="113968">
                  <c:v>459</c:v>
                </c:pt>
                <c:pt idx="113969">
                  <c:v>200</c:v>
                </c:pt>
                <c:pt idx="113970">
                  <c:v>86</c:v>
                </c:pt>
                <c:pt idx="113971">
                  <c:v>94</c:v>
                </c:pt>
                <c:pt idx="113972">
                  <c:v>74</c:v>
                </c:pt>
                <c:pt idx="113973">
                  <c:v>60</c:v>
                </c:pt>
                <c:pt idx="113974">
                  <c:v>69</c:v>
                </c:pt>
                <c:pt idx="113975">
                  <c:v>48</c:v>
                </c:pt>
                <c:pt idx="113976">
                  <c:v>122</c:v>
                </c:pt>
                <c:pt idx="113977">
                  <c:v>42</c:v>
                </c:pt>
                <c:pt idx="113978">
                  <c:v>49</c:v>
                </c:pt>
                <c:pt idx="113979">
                  <c:v>81</c:v>
                </c:pt>
                <c:pt idx="113980">
                  <c:v>45</c:v>
                </c:pt>
                <c:pt idx="113981">
                  <c:v>33</c:v>
                </c:pt>
                <c:pt idx="113982">
                  <c:v>30</c:v>
                </c:pt>
                <c:pt idx="113983">
                  <c:v>39</c:v>
                </c:pt>
                <c:pt idx="113984">
                  <c:v>42</c:v>
                </c:pt>
                <c:pt idx="113985">
                  <c:v>61</c:v>
                </c:pt>
                <c:pt idx="113986">
                  <c:v>50</c:v>
                </c:pt>
                <c:pt idx="113987">
                  <c:v>38</c:v>
                </c:pt>
                <c:pt idx="113988">
                  <c:v>55</c:v>
                </c:pt>
                <c:pt idx="113989">
                  <c:v>37</c:v>
                </c:pt>
                <c:pt idx="113990">
                  <c:v>25</c:v>
                </c:pt>
                <c:pt idx="113991">
                  <c:v>36</c:v>
                </c:pt>
                <c:pt idx="113992">
                  <c:v>52</c:v>
                </c:pt>
                <c:pt idx="113993">
                  <c:v>40</c:v>
                </c:pt>
                <c:pt idx="113994">
                  <c:v>22</c:v>
                </c:pt>
                <c:pt idx="113995">
                  <c:v>36</c:v>
                </c:pt>
                <c:pt idx="113996">
                  <c:v>20</c:v>
                </c:pt>
                <c:pt idx="113997">
                  <c:v>14</c:v>
                </c:pt>
                <c:pt idx="113998">
                  <c:v>28</c:v>
                </c:pt>
                <c:pt idx="113999">
                  <c:v>36</c:v>
                </c:pt>
                <c:pt idx="114000">
                  <c:v>29</c:v>
                </c:pt>
                <c:pt idx="114001">
                  <c:v>29</c:v>
                </c:pt>
                <c:pt idx="114002">
                  <c:v>19</c:v>
                </c:pt>
                <c:pt idx="114003">
                  <c:v>11</c:v>
                </c:pt>
                <c:pt idx="114004">
                  <c:v>27</c:v>
                </c:pt>
                <c:pt idx="114005">
                  <c:v>13</c:v>
                </c:pt>
                <c:pt idx="114006">
                  <c:v>10</c:v>
                </c:pt>
                <c:pt idx="114007">
                  <c:v>13</c:v>
                </c:pt>
                <c:pt idx="114008">
                  <c:v>13</c:v>
                </c:pt>
                <c:pt idx="114009">
                  <c:v>17</c:v>
                </c:pt>
                <c:pt idx="114010">
                  <c:v>11</c:v>
                </c:pt>
                <c:pt idx="114011">
                  <c:v>14</c:v>
                </c:pt>
                <c:pt idx="114012">
                  <c:v>19</c:v>
                </c:pt>
                <c:pt idx="114013">
                  <c:v>16</c:v>
                </c:pt>
                <c:pt idx="114014">
                  <c:v>20</c:v>
                </c:pt>
                <c:pt idx="114015">
                  <c:v>16</c:v>
                </c:pt>
                <c:pt idx="114016">
                  <c:v>10</c:v>
                </c:pt>
                <c:pt idx="114017">
                  <c:v>17</c:v>
                </c:pt>
                <c:pt idx="114018">
                  <c:v>7</c:v>
                </c:pt>
                <c:pt idx="114019">
                  <c:v>17</c:v>
                </c:pt>
                <c:pt idx="114020">
                  <c:v>6</c:v>
                </c:pt>
                <c:pt idx="114021">
                  <c:v>15</c:v>
                </c:pt>
                <c:pt idx="114022">
                  <c:v>9</c:v>
                </c:pt>
                <c:pt idx="114023">
                  <c:v>10</c:v>
                </c:pt>
                <c:pt idx="114024">
                  <c:v>8</c:v>
                </c:pt>
                <c:pt idx="114025">
                  <c:v>5</c:v>
                </c:pt>
                <c:pt idx="114026">
                  <c:v>51</c:v>
                </c:pt>
                <c:pt idx="114027">
                  <c:v>4</c:v>
                </c:pt>
                <c:pt idx="114028">
                  <c:v>9</c:v>
                </c:pt>
                <c:pt idx="114029">
                  <c:v>5</c:v>
                </c:pt>
                <c:pt idx="114030">
                  <c:v>4</c:v>
                </c:pt>
                <c:pt idx="114031">
                  <c:v>4</c:v>
                </c:pt>
                <c:pt idx="114032">
                  <c:v>4</c:v>
                </c:pt>
                <c:pt idx="114033">
                  <c:v>231</c:v>
                </c:pt>
                <c:pt idx="114034">
                  <c:v>94</c:v>
                </c:pt>
                <c:pt idx="114035">
                  <c:v>67</c:v>
                </c:pt>
                <c:pt idx="114036">
                  <c:v>73</c:v>
                </c:pt>
                <c:pt idx="114037">
                  <c:v>58</c:v>
                </c:pt>
                <c:pt idx="114038">
                  <c:v>69</c:v>
                </c:pt>
                <c:pt idx="114039">
                  <c:v>49</c:v>
                </c:pt>
                <c:pt idx="114040">
                  <c:v>48</c:v>
                </c:pt>
                <c:pt idx="114041">
                  <c:v>90</c:v>
                </c:pt>
                <c:pt idx="114042">
                  <c:v>53</c:v>
                </c:pt>
                <c:pt idx="114043">
                  <c:v>107</c:v>
                </c:pt>
                <c:pt idx="114044">
                  <c:v>56</c:v>
                </c:pt>
                <c:pt idx="114045">
                  <c:v>40</c:v>
                </c:pt>
                <c:pt idx="114046">
                  <c:v>65</c:v>
                </c:pt>
                <c:pt idx="114047">
                  <c:v>65</c:v>
                </c:pt>
                <c:pt idx="114048">
                  <c:v>30</c:v>
                </c:pt>
                <c:pt idx="114049">
                  <c:v>31</c:v>
                </c:pt>
                <c:pt idx="114050">
                  <c:v>46</c:v>
                </c:pt>
                <c:pt idx="114051">
                  <c:v>28</c:v>
                </c:pt>
                <c:pt idx="114052">
                  <c:v>20</c:v>
                </c:pt>
                <c:pt idx="114053">
                  <c:v>20</c:v>
                </c:pt>
                <c:pt idx="114054">
                  <c:v>22</c:v>
                </c:pt>
                <c:pt idx="114055">
                  <c:v>37</c:v>
                </c:pt>
                <c:pt idx="114056">
                  <c:v>28</c:v>
                </c:pt>
                <c:pt idx="114057">
                  <c:v>22</c:v>
                </c:pt>
                <c:pt idx="114058">
                  <c:v>33</c:v>
                </c:pt>
                <c:pt idx="114059">
                  <c:v>27</c:v>
                </c:pt>
                <c:pt idx="114060">
                  <c:v>16</c:v>
                </c:pt>
                <c:pt idx="114061">
                  <c:v>18</c:v>
                </c:pt>
                <c:pt idx="114062">
                  <c:v>23</c:v>
                </c:pt>
                <c:pt idx="114063">
                  <c:v>26</c:v>
                </c:pt>
                <c:pt idx="114064">
                  <c:v>27</c:v>
                </c:pt>
                <c:pt idx="114065">
                  <c:v>12</c:v>
                </c:pt>
                <c:pt idx="114066">
                  <c:v>12</c:v>
                </c:pt>
                <c:pt idx="114067">
                  <c:v>22</c:v>
                </c:pt>
                <c:pt idx="114068">
                  <c:v>11</c:v>
                </c:pt>
                <c:pt idx="114069">
                  <c:v>11</c:v>
                </c:pt>
                <c:pt idx="114070">
                  <c:v>28</c:v>
                </c:pt>
                <c:pt idx="114071">
                  <c:v>35</c:v>
                </c:pt>
                <c:pt idx="114072">
                  <c:v>27</c:v>
                </c:pt>
                <c:pt idx="114073">
                  <c:v>11</c:v>
                </c:pt>
                <c:pt idx="114074">
                  <c:v>13</c:v>
                </c:pt>
                <c:pt idx="114075">
                  <c:v>15</c:v>
                </c:pt>
                <c:pt idx="114076">
                  <c:v>24</c:v>
                </c:pt>
                <c:pt idx="114077">
                  <c:v>9</c:v>
                </c:pt>
                <c:pt idx="114078">
                  <c:v>14</c:v>
                </c:pt>
                <c:pt idx="114079">
                  <c:v>19</c:v>
                </c:pt>
                <c:pt idx="114080">
                  <c:v>9</c:v>
                </c:pt>
                <c:pt idx="114081">
                  <c:v>15</c:v>
                </c:pt>
                <c:pt idx="114082">
                  <c:v>7</c:v>
                </c:pt>
                <c:pt idx="114083">
                  <c:v>22</c:v>
                </c:pt>
                <c:pt idx="114084">
                  <c:v>20</c:v>
                </c:pt>
                <c:pt idx="114085">
                  <c:v>7</c:v>
                </c:pt>
                <c:pt idx="114086">
                  <c:v>7</c:v>
                </c:pt>
                <c:pt idx="114087">
                  <c:v>4</c:v>
                </c:pt>
                <c:pt idx="114088">
                  <c:v>6</c:v>
                </c:pt>
                <c:pt idx="114089">
                  <c:v>14</c:v>
                </c:pt>
                <c:pt idx="114090">
                  <c:v>11</c:v>
                </c:pt>
                <c:pt idx="114091">
                  <c:v>4</c:v>
                </c:pt>
                <c:pt idx="114092">
                  <c:v>6</c:v>
                </c:pt>
                <c:pt idx="114093">
                  <c:v>5</c:v>
                </c:pt>
                <c:pt idx="114094">
                  <c:v>5</c:v>
                </c:pt>
                <c:pt idx="114095">
                  <c:v>46</c:v>
                </c:pt>
                <c:pt idx="114096">
                  <c:v>8</c:v>
                </c:pt>
                <c:pt idx="114097">
                  <c:v>7</c:v>
                </c:pt>
                <c:pt idx="114098">
                  <c:v>2</c:v>
                </c:pt>
                <c:pt idx="114099">
                  <c:v>4</c:v>
                </c:pt>
                <c:pt idx="114100">
                  <c:v>2</c:v>
                </c:pt>
                <c:pt idx="114101">
                  <c:v>4</c:v>
                </c:pt>
                <c:pt idx="114102">
                  <c:v>3</c:v>
                </c:pt>
                <c:pt idx="114103">
                  <c:v>2</c:v>
                </c:pt>
                <c:pt idx="114104">
                  <c:v>2</c:v>
                </c:pt>
                <c:pt idx="114105">
                  <c:v>194</c:v>
                </c:pt>
                <c:pt idx="114106">
                  <c:v>134</c:v>
                </c:pt>
                <c:pt idx="114107">
                  <c:v>125</c:v>
                </c:pt>
                <c:pt idx="114108">
                  <c:v>102</c:v>
                </c:pt>
                <c:pt idx="114109">
                  <c:v>83</c:v>
                </c:pt>
                <c:pt idx="114110">
                  <c:v>171</c:v>
                </c:pt>
                <c:pt idx="114111">
                  <c:v>86</c:v>
                </c:pt>
                <c:pt idx="114112">
                  <c:v>89</c:v>
                </c:pt>
                <c:pt idx="114113">
                  <c:v>70</c:v>
                </c:pt>
                <c:pt idx="114114">
                  <c:v>60</c:v>
                </c:pt>
                <c:pt idx="114115">
                  <c:v>60</c:v>
                </c:pt>
                <c:pt idx="114116">
                  <c:v>60</c:v>
                </c:pt>
                <c:pt idx="114117">
                  <c:v>69</c:v>
                </c:pt>
                <c:pt idx="114118">
                  <c:v>49</c:v>
                </c:pt>
                <c:pt idx="114119">
                  <c:v>98</c:v>
                </c:pt>
                <c:pt idx="114120">
                  <c:v>67</c:v>
                </c:pt>
                <c:pt idx="114121">
                  <c:v>48</c:v>
                </c:pt>
                <c:pt idx="114122">
                  <c:v>39</c:v>
                </c:pt>
                <c:pt idx="114123">
                  <c:v>63</c:v>
                </c:pt>
                <c:pt idx="114124">
                  <c:v>32</c:v>
                </c:pt>
                <c:pt idx="114125">
                  <c:v>32</c:v>
                </c:pt>
                <c:pt idx="114126">
                  <c:v>88</c:v>
                </c:pt>
                <c:pt idx="114127">
                  <c:v>36</c:v>
                </c:pt>
                <c:pt idx="114128">
                  <c:v>36</c:v>
                </c:pt>
                <c:pt idx="114129">
                  <c:v>37</c:v>
                </c:pt>
                <c:pt idx="114130">
                  <c:v>23</c:v>
                </c:pt>
                <c:pt idx="114131">
                  <c:v>21</c:v>
                </c:pt>
                <c:pt idx="114132">
                  <c:v>13</c:v>
                </c:pt>
                <c:pt idx="114133">
                  <c:v>38</c:v>
                </c:pt>
                <c:pt idx="114134">
                  <c:v>25</c:v>
                </c:pt>
                <c:pt idx="114135">
                  <c:v>37</c:v>
                </c:pt>
                <c:pt idx="114136">
                  <c:v>36</c:v>
                </c:pt>
                <c:pt idx="114137">
                  <c:v>41</c:v>
                </c:pt>
                <c:pt idx="114138">
                  <c:v>34</c:v>
                </c:pt>
                <c:pt idx="114139">
                  <c:v>53</c:v>
                </c:pt>
                <c:pt idx="114140">
                  <c:v>19</c:v>
                </c:pt>
                <c:pt idx="114141">
                  <c:v>18</c:v>
                </c:pt>
                <c:pt idx="114142">
                  <c:v>57</c:v>
                </c:pt>
                <c:pt idx="114143">
                  <c:v>20</c:v>
                </c:pt>
                <c:pt idx="114144">
                  <c:v>40</c:v>
                </c:pt>
                <c:pt idx="114145">
                  <c:v>16</c:v>
                </c:pt>
                <c:pt idx="114146">
                  <c:v>36</c:v>
                </c:pt>
                <c:pt idx="114147">
                  <c:v>27</c:v>
                </c:pt>
                <c:pt idx="114148">
                  <c:v>10</c:v>
                </c:pt>
                <c:pt idx="114149">
                  <c:v>13</c:v>
                </c:pt>
                <c:pt idx="114150">
                  <c:v>11</c:v>
                </c:pt>
                <c:pt idx="114151">
                  <c:v>9</c:v>
                </c:pt>
                <c:pt idx="114152">
                  <c:v>17</c:v>
                </c:pt>
                <c:pt idx="114153">
                  <c:v>21</c:v>
                </c:pt>
                <c:pt idx="114154">
                  <c:v>13</c:v>
                </c:pt>
                <c:pt idx="114155">
                  <c:v>13</c:v>
                </c:pt>
                <c:pt idx="114156">
                  <c:v>10</c:v>
                </c:pt>
                <c:pt idx="114157">
                  <c:v>8</c:v>
                </c:pt>
                <c:pt idx="114158">
                  <c:v>14</c:v>
                </c:pt>
                <c:pt idx="114159">
                  <c:v>7</c:v>
                </c:pt>
                <c:pt idx="114160">
                  <c:v>13</c:v>
                </c:pt>
                <c:pt idx="114161">
                  <c:v>8</c:v>
                </c:pt>
                <c:pt idx="114162">
                  <c:v>8</c:v>
                </c:pt>
                <c:pt idx="114163">
                  <c:v>18</c:v>
                </c:pt>
                <c:pt idx="114164">
                  <c:v>13</c:v>
                </c:pt>
                <c:pt idx="114165">
                  <c:v>9</c:v>
                </c:pt>
                <c:pt idx="114166">
                  <c:v>12</c:v>
                </c:pt>
                <c:pt idx="114167">
                  <c:v>5</c:v>
                </c:pt>
                <c:pt idx="114168">
                  <c:v>8</c:v>
                </c:pt>
                <c:pt idx="114169">
                  <c:v>5</c:v>
                </c:pt>
                <c:pt idx="114170">
                  <c:v>3</c:v>
                </c:pt>
                <c:pt idx="114171">
                  <c:v>6</c:v>
                </c:pt>
                <c:pt idx="114172">
                  <c:v>3</c:v>
                </c:pt>
                <c:pt idx="114173">
                  <c:v>6</c:v>
                </c:pt>
                <c:pt idx="114174">
                  <c:v>4</c:v>
                </c:pt>
                <c:pt idx="114175">
                  <c:v>3</c:v>
                </c:pt>
                <c:pt idx="114176">
                  <c:v>3</c:v>
                </c:pt>
                <c:pt idx="114177">
                  <c:v>246</c:v>
                </c:pt>
                <c:pt idx="114178">
                  <c:v>168</c:v>
                </c:pt>
                <c:pt idx="114179">
                  <c:v>118</c:v>
                </c:pt>
                <c:pt idx="114180">
                  <c:v>90</c:v>
                </c:pt>
                <c:pt idx="114181">
                  <c:v>88</c:v>
                </c:pt>
                <c:pt idx="114182">
                  <c:v>103</c:v>
                </c:pt>
                <c:pt idx="114183">
                  <c:v>67</c:v>
                </c:pt>
                <c:pt idx="114184">
                  <c:v>63</c:v>
                </c:pt>
                <c:pt idx="114185">
                  <c:v>64</c:v>
                </c:pt>
                <c:pt idx="114186">
                  <c:v>65</c:v>
                </c:pt>
                <c:pt idx="114187">
                  <c:v>105</c:v>
                </c:pt>
                <c:pt idx="114188">
                  <c:v>73</c:v>
                </c:pt>
                <c:pt idx="114189">
                  <c:v>49</c:v>
                </c:pt>
                <c:pt idx="114190">
                  <c:v>119</c:v>
                </c:pt>
                <c:pt idx="114191">
                  <c:v>54</c:v>
                </c:pt>
                <c:pt idx="114192">
                  <c:v>40</c:v>
                </c:pt>
                <c:pt idx="114193">
                  <c:v>41</c:v>
                </c:pt>
                <c:pt idx="114194">
                  <c:v>30</c:v>
                </c:pt>
                <c:pt idx="114195">
                  <c:v>58</c:v>
                </c:pt>
                <c:pt idx="114196">
                  <c:v>55</c:v>
                </c:pt>
                <c:pt idx="114197">
                  <c:v>36</c:v>
                </c:pt>
                <c:pt idx="114198">
                  <c:v>36</c:v>
                </c:pt>
                <c:pt idx="114199">
                  <c:v>34</c:v>
                </c:pt>
                <c:pt idx="114200">
                  <c:v>25</c:v>
                </c:pt>
                <c:pt idx="114201">
                  <c:v>24</c:v>
                </c:pt>
                <c:pt idx="114202">
                  <c:v>27</c:v>
                </c:pt>
                <c:pt idx="114203">
                  <c:v>32</c:v>
                </c:pt>
                <c:pt idx="114204">
                  <c:v>40</c:v>
                </c:pt>
                <c:pt idx="114205">
                  <c:v>37</c:v>
                </c:pt>
                <c:pt idx="114206">
                  <c:v>73</c:v>
                </c:pt>
                <c:pt idx="114207">
                  <c:v>36</c:v>
                </c:pt>
                <c:pt idx="114208">
                  <c:v>17</c:v>
                </c:pt>
                <c:pt idx="114209">
                  <c:v>31</c:v>
                </c:pt>
                <c:pt idx="114210">
                  <c:v>15</c:v>
                </c:pt>
                <c:pt idx="114211">
                  <c:v>35</c:v>
                </c:pt>
                <c:pt idx="114212">
                  <c:v>40</c:v>
                </c:pt>
                <c:pt idx="114213">
                  <c:v>12</c:v>
                </c:pt>
                <c:pt idx="114214">
                  <c:v>23</c:v>
                </c:pt>
                <c:pt idx="114215">
                  <c:v>32</c:v>
                </c:pt>
                <c:pt idx="114216">
                  <c:v>13</c:v>
                </c:pt>
                <c:pt idx="114217">
                  <c:v>18</c:v>
                </c:pt>
                <c:pt idx="114218">
                  <c:v>14</c:v>
                </c:pt>
                <c:pt idx="114219">
                  <c:v>11</c:v>
                </c:pt>
                <c:pt idx="114220">
                  <c:v>18</c:v>
                </c:pt>
                <c:pt idx="114221">
                  <c:v>9</c:v>
                </c:pt>
                <c:pt idx="114222">
                  <c:v>18</c:v>
                </c:pt>
                <c:pt idx="114223">
                  <c:v>8</c:v>
                </c:pt>
                <c:pt idx="114224">
                  <c:v>13</c:v>
                </c:pt>
                <c:pt idx="114225">
                  <c:v>6</c:v>
                </c:pt>
                <c:pt idx="114226">
                  <c:v>5</c:v>
                </c:pt>
                <c:pt idx="114227">
                  <c:v>8</c:v>
                </c:pt>
                <c:pt idx="114228">
                  <c:v>13</c:v>
                </c:pt>
                <c:pt idx="114229">
                  <c:v>12</c:v>
                </c:pt>
                <c:pt idx="114230">
                  <c:v>6</c:v>
                </c:pt>
                <c:pt idx="114231">
                  <c:v>9</c:v>
                </c:pt>
                <c:pt idx="114232">
                  <c:v>7</c:v>
                </c:pt>
                <c:pt idx="114233">
                  <c:v>11</c:v>
                </c:pt>
                <c:pt idx="114234">
                  <c:v>11</c:v>
                </c:pt>
                <c:pt idx="114235">
                  <c:v>4</c:v>
                </c:pt>
                <c:pt idx="114236">
                  <c:v>6</c:v>
                </c:pt>
                <c:pt idx="114237">
                  <c:v>4</c:v>
                </c:pt>
                <c:pt idx="114238">
                  <c:v>5</c:v>
                </c:pt>
                <c:pt idx="114239">
                  <c:v>3</c:v>
                </c:pt>
                <c:pt idx="114240">
                  <c:v>2</c:v>
                </c:pt>
                <c:pt idx="114241">
                  <c:v>892</c:v>
                </c:pt>
                <c:pt idx="114242">
                  <c:v>124</c:v>
                </c:pt>
                <c:pt idx="114243">
                  <c:v>117</c:v>
                </c:pt>
                <c:pt idx="114244">
                  <c:v>60</c:v>
                </c:pt>
                <c:pt idx="114245">
                  <c:v>112</c:v>
                </c:pt>
                <c:pt idx="114246">
                  <c:v>55</c:v>
                </c:pt>
                <c:pt idx="114247">
                  <c:v>60</c:v>
                </c:pt>
                <c:pt idx="114248">
                  <c:v>129</c:v>
                </c:pt>
                <c:pt idx="114249">
                  <c:v>52</c:v>
                </c:pt>
                <c:pt idx="114250">
                  <c:v>90</c:v>
                </c:pt>
                <c:pt idx="114251">
                  <c:v>87</c:v>
                </c:pt>
                <c:pt idx="114252">
                  <c:v>58</c:v>
                </c:pt>
                <c:pt idx="114253">
                  <c:v>41</c:v>
                </c:pt>
                <c:pt idx="114254">
                  <c:v>77</c:v>
                </c:pt>
                <c:pt idx="114255">
                  <c:v>59</c:v>
                </c:pt>
                <c:pt idx="114256">
                  <c:v>39</c:v>
                </c:pt>
                <c:pt idx="114257">
                  <c:v>42</c:v>
                </c:pt>
                <c:pt idx="114258">
                  <c:v>33</c:v>
                </c:pt>
                <c:pt idx="114259">
                  <c:v>56</c:v>
                </c:pt>
                <c:pt idx="114260">
                  <c:v>25</c:v>
                </c:pt>
                <c:pt idx="114261">
                  <c:v>50</c:v>
                </c:pt>
                <c:pt idx="114262">
                  <c:v>32</c:v>
                </c:pt>
                <c:pt idx="114263">
                  <c:v>38</c:v>
                </c:pt>
                <c:pt idx="114264">
                  <c:v>19</c:v>
                </c:pt>
                <c:pt idx="114265">
                  <c:v>27</c:v>
                </c:pt>
                <c:pt idx="114266">
                  <c:v>35</c:v>
                </c:pt>
                <c:pt idx="114267">
                  <c:v>20</c:v>
                </c:pt>
                <c:pt idx="114268">
                  <c:v>12</c:v>
                </c:pt>
                <c:pt idx="114269">
                  <c:v>23</c:v>
                </c:pt>
                <c:pt idx="114270">
                  <c:v>16</c:v>
                </c:pt>
                <c:pt idx="114271">
                  <c:v>12</c:v>
                </c:pt>
                <c:pt idx="114272">
                  <c:v>10</c:v>
                </c:pt>
                <c:pt idx="114273">
                  <c:v>12</c:v>
                </c:pt>
                <c:pt idx="114274">
                  <c:v>15</c:v>
                </c:pt>
                <c:pt idx="114275">
                  <c:v>10</c:v>
                </c:pt>
                <c:pt idx="114276">
                  <c:v>22</c:v>
                </c:pt>
                <c:pt idx="114277">
                  <c:v>18</c:v>
                </c:pt>
                <c:pt idx="114278">
                  <c:v>10</c:v>
                </c:pt>
                <c:pt idx="114279">
                  <c:v>20</c:v>
                </c:pt>
                <c:pt idx="114280">
                  <c:v>7</c:v>
                </c:pt>
                <c:pt idx="114281">
                  <c:v>8</c:v>
                </c:pt>
                <c:pt idx="114282">
                  <c:v>11</c:v>
                </c:pt>
                <c:pt idx="114283">
                  <c:v>7</c:v>
                </c:pt>
                <c:pt idx="114284">
                  <c:v>9</c:v>
                </c:pt>
                <c:pt idx="114285">
                  <c:v>8</c:v>
                </c:pt>
                <c:pt idx="114286">
                  <c:v>3</c:v>
                </c:pt>
                <c:pt idx="114287">
                  <c:v>6</c:v>
                </c:pt>
                <c:pt idx="114288">
                  <c:v>3</c:v>
                </c:pt>
                <c:pt idx="114289">
                  <c:v>50</c:v>
                </c:pt>
                <c:pt idx="114290">
                  <c:v>152</c:v>
                </c:pt>
                <c:pt idx="114291">
                  <c:v>226</c:v>
                </c:pt>
                <c:pt idx="114292">
                  <c:v>123</c:v>
                </c:pt>
                <c:pt idx="114293">
                  <c:v>110</c:v>
                </c:pt>
                <c:pt idx="114294">
                  <c:v>87</c:v>
                </c:pt>
                <c:pt idx="114295">
                  <c:v>87</c:v>
                </c:pt>
                <c:pt idx="114296">
                  <c:v>197</c:v>
                </c:pt>
                <c:pt idx="114297">
                  <c:v>69</c:v>
                </c:pt>
                <c:pt idx="114298">
                  <c:v>66</c:v>
                </c:pt>
                <c:pt idx="114299">
                  <c:v>59</c:v>
                </c:pt>
                <c:pt idx="114300">
                  <c:v>54</c:v>
                </c:pt>
                <c:pt idx="114301">
                  <c:v>49</c:v>
                </c:pt>
                <c:pt idx="114302">
                  <c:v>47</c:v>
                </c:pt>
                <c:pt idx="114303">
                  <c:v>94</c:v>
                </c:pt>
                <c:pt idx="114304">
                  <c:v>62</c:v>
                </c:pt>
                <c:pt idx="114305">
                  <c:v>90</c:v>
                </c:pt>
                <c:pt idx="114306">
                  <c:v>69</c:v>
                </c:pt>
                <c:pt idx="114307">
                  <c:v>53</c:v>
                </c:pt>
                <c:pt idx="114308">
                  <c:v>86</c:v>
                </c:pt>
                <c:pt idx="114309">
                  <c:v>59</c:v>
                </c:pt>
                <c:pt idx="114310">
                  <c:v>57</c:v>
                </c:pt>
                <c:pt idx="114311">
                  <c:v>34</c:v>
                </c:pt>
                <c:pt idx="114312">
                  <c:v>68</c:v>
                </c:pt>
                <c:pt idx="114313">
                  <c:v>33</c:v>
                </c:pt>
                <c:pt idx="114314">
                  <c:v>32</c:v>
                </c:pt>
                <c:pt idx="114315">
                  <c:v>40</c:v>
                </c:pt>
                <c:pt idx="114316">
                  <c:v>31</c:v>
                </c:pt>
                <c:pt idx="114317">
                  <c:v>38</c:v>
                </c:pt>
                <c:pt idx="114318">
                  <c:v>46</c:v>
                </c:pt>
                <c:pt idx="114319">
                  <c:v>57</c:v>
                </c:pt>
                <c:pt idx="114320">
                  <c:v>29</c:v>
                </c:pt>
                <c:pt idx="114321">
                  <c:v>80</c:v>
                </c:pt>
                <c:pt idx="114322">
                  <c:v>33</c:v>
                </c:pt>
                <c:pt idx="114323">
                  <c:v>31</c:v>
                </c:pt>
                <c:pt idx="114324">
                  <c:v>47</c:v>
                </c:pt>
                <c:pt idx="114325">
                  <c:v>28</c:v>
                </c:pt>
                <c:pt idx="114326">
                  <c:v>32</c:v>
                </c:pt>
                <c:pt idx="114327">
                  <c:v>38</c:v>
                </c:pt>
                <c:pt idx="114328">
                  <c:v>37</c:v>
                </c:pt>
                <c:pt idx="114329">
                  <c:v>29</c:v>
                </c:pt>
                <c:pt idx="114330">
                  <c:v>17</c:v>
                </c:pt>
                <c:pt idx="114331">
                  <c:v>17</c:v>
                </c:pt>
                <c:pt idx="114332">
                  <c:v>17</c:v>
                </c:pt>
                <c:pt idx="114333">
                  <c:v>43</c:v>
                </c:pt>
                <c:pt idx="114334">
                  <c:v>21</c:v>
                </c:pt>
                <c:pt idx="114335">
                  <c:v>35</c:v>
                </c:pt>
                <c:pt idx="114336">
                  <c:v>20</c:v>
                </c:pt>
                <c:pt idx="114337">
                  <c:v>40</c:v>
                </c:pt>
                <c:pt idx="114338">
                  <c:v>40</c:v>
                </c:pt>
                <c:pt idx="114339">
                  <c:v>19</c:v>
                </c:pt>
                <c:pt idx="114340">
                  <c:v>32</c:v>
                </c:pt>
                <c:pt idx="114341">
                  <c:v>14</c:v>
                </c:pt>
                <c:pt idx="114342">
                  <c:v>15</c:v>
                </c:pt>
                <c:pt idx="114343">
                  <c:v>39</c:v>
                </c:pt>
                <c:pt idx="114344">
                  <c:v>24</c:v>
                </c:pt>
                <c:pt idx="114345">
                  <c:v>15</c:v>
                </c:pt>
                <c:pt idx="114346">
                  <c:v>15</c:v>
                </c:pt>
                <c:pt idx="114347">
                  <c:v>17</c:v>
                </c:pt>
                <c:pt idx="114348">
                  <c:v>24</c:v>
                </c:pt>
                <c:pt idx="114349">
                  <c:v>13</c:v>
                </c:pt>
                <c:pt idx="114350">
                  <c:v>19</c:v>
                </c:pt>
                <c:pt idx="114351">
                  <c:v>75</c:v>
                </c:pt>
                <c:pt idx="114352">
                  <c:v>28</c:v>
                </c:pt>
                <c:pt idx="114353">
                  <c:v>14</c:v>
                </c:pt>
                <c:pt idx="114354">
                  <c:v>7</c:v>
                </c:pt>
                <c:pt idx="114355">
                  <c:v>25</c:v>
                </c:pt>
                <c:pt idx="114356">
                  <c:v>20</c:v>
                </c:pt>
                <c:pt idx="114357">
                  <c:v>7</c:v>
                </c:pt>
                <c:pt idx="114358">
                  <c:v>8</c:v>
                </c:pt>
                <c:pt idx="114359">
                  <c:v>8</c:v>
                </c:pt>
                <c:pt idx="114360">
                  <c:v>14</c:v>
                </c:pt>
                <c:pt idx="114361">
                  <c:v>12</c:v>
                </c:pt>
                <c:pt idx="114362">
                  <c:v>8</c:v>
                </c:pt>
                <c:pt idx="114363">
                  <c:v>10</c:v>
                </c:pt>
                <c:pt idx="114364">
                  <c:v>6</c:v>
                </c:pt>
                <c:pt idx="114365">
                  <c:v>7</c:v>
                </c:pt>
                <c:pt idx="114366">
                  <c:v>5</c:v>
                </c:pt>
                <c:pt idx="114367">
                  <c:v>5</c:v>
                </c:pt>
                <c:pt idx="114368">
                  <c:v>3</c:v>
                </c:pt>
                <c:pt idx="114369">
                  <c:v>3</c:v>
                </c:pt>
                <c:pt idx="114370">
                  <c:v>6</c:v>
                </c:pt>
                <c:pt idx="114371">
                  <c:v>6</c:v>
                </c:pt>
                <c:pt idx="114372">
                  <c:v>281</c:v>
                </c:pt>
                <c:pt idx="114373">
                  <c:v>195</c:v>
                </c:pt>
                <c:pt idx="114374">
                  <c:v>158</c:v>
                </c:pt>
                <c:pt idx="114375">
                  <c:v>180</c:v>
                </c:pt>
                <c:pt idx="114376">
                  <c:v>120</c:v>
                </c:pt>
                <c:pt idx="114377">
                  <c:v>147</c:v>
                </c:pt>
                <c:pt idx="114378">
                  <c:v>181</c:v>
                </c:pt>
                <c:pt idx="114379">
                  <c:v>115</c:v>
                </c:pt>
                <c:pt idx="114380">
                  <c:v>73</c:v>
                </c:pt>
                <c:pt idx="114381">
                  <c:v>90</c:v>
                </c:pt>
                <c:pt idx="114382">
                  <c:v>72</c:v>
                </c:pt>
                <c:pt idx="114383">
                  <c:v>93</c:v>
                </c:pt>
                <c:pt idx="114384">
                  <c:v>60</c:v>
                </c:pt>
                <c:pt idx="114385">
                  <c:v>74</c:v>
                </c:pt>
                <c:pt idx="114386">
                  <c:v>75</c:v>
                </c:pt>
                <c:pt idx="114387">
                  <c:v>105</c:v>
                </c:pt>
                <c:pt idx="114388">
                  <c:v>149</c:v>
                </c:pt>
                <c:pt idx="114389">
                  <c:v>59</c:v>
                </c:pt>
                <c:pt idx="114390">
                  <c:v>65</c:v>
                </c:pt>
                <c:pt idx="114391">
                  <c:v>63</c:v>
                </c:pt>
                <c:pt idx="114392">
                  <c:v>46</c:v>
                </c:pt>
                <c:pt idx="114393">
                  <c:v>38</c:v>
                </c:pt>
                <c:pt idx="114394">
                  <c:v>38</c:v>
                </c:pt>
                <c:pt idx="114395">
                  <c:v>22</c:v>
                </c:pt>
                <c:pt idx="114396">
                  <c:v>22</c:v>
                </c:pt>
                <c:pt idx="114397">
                  <c:v>14</c:v>
                </c:pt>
                <c:pt idx="114398">
                  <c:v>605</c:v>
                </c:pt>
                <c:pt idx="114399">
                  <c:v>354</c:v>
                </c:pt>
                <c:pt idx="114400">
                  <c:v>269</c:v>
                </c:pt>
                <c:pt idx="114401">
                  <c:v>203</c:v>
                </c:pt>
                <c:pt idx="114402">
                  <c:v>200</c:v>
                </c:pt>
                <c:pt idx="114403">
                  <c:v>141</c:v>
                </c:pt>
                <c:pt idx="114404">
                  <c:v>284</c:v>
                </c:pt>
                <c:pt idx="114405">
                  <c:v>150</c:v>
                </c:pt>
                <c:pt idx="114406">
                  <c:v>97</c:v>
                </c:pt>
                <c:pt idx="114407">
                  <c:v>112</c:v>
                </c:pt>
                <c:pt idx="114408">
                  <c:v>149</c:v>
                </c:pt>
                <c:pt idx="114409">
                  <c:v>293</c:v>
                </c:pt>
                <c:pt idx="114410">
                  <c:v>131</c:v>
                </c:pt>
                <c:pt idx="114411">
                  <c:v>121</c:v>
                </c:pt>
                <c:pt idx="114412">
                  <c:v>90</c:v>
                </c:pt>
                <c:pt idx="114413">
                  <c:v>90</c:v>
                </c:pt>
                <c:pt idx="114414">
                  <c:v>90</c:v>
                </c:pt>
                <c:pt idx="114415">
                  <c:v>170</c:v>
                </c:pt>
                <c:pt idx="114416">
                  <c:v>108</c:v>
                </c:pt>
                <c:pt idx="114417">
                  <c:v>132</c:v>
                </c:pt>
                <c:pt idx="114418">
                  <c:v>81</c:v>
                </c:pt>
                <c:pt idx="114419">
                  <c:v>76</c:v>
                </c:pt>
                <c:pt idx="114420">
                  <c:v>119</c:v>
                </c:pt>
                <c:pt idx="114421">
                  <c:v>167</c:v>
                </c:pt>
                <c:pt idx="114422">
                  <c:v>63</c:v>
                </c:pt>
                <c:pt idx="114423">
                  <c:v>71</c:v>
                </c:pt>
                <c:pt idx="114424">
                  <c:v>80</c:v>
                </c:pt>
                <c:pt idx="114425">
                  <c:v>119</c:v>
                </c:pt>
                <c:pt idx="114426">
                  <c:v>106</c:v>
                </c:pt>
                <c:pt idx="114427">
                  <c:v>86</c:v>
                </c:pt>
                <c:pt idx="114428">
                  <c:v>107</c:v>
                </c:pt>
                <c:pt idx="114429">
                  <c:v>78</c:v>
                </c:pt>
                <c:pt idx="114430">
                  <c:v>39</c:v>
                </c:pt>
                <c:pt idx="114431">
                  <c:v>52</c:v>
                </c:pt>
                <c:pt idx="114432">
                  <c:v>244</c:v>
                </c:pt>
                <c:pt idx="114433">
                  <c:v>35</c:v>
                </c:pt>
                <c:pt idx="114434">
                  <c:v>70</c:v>
                </c:pt>
                <c:pt idx="114435">
                  <c:v>57</c:v>
                </c:pt>
                <c:pt idx="114436">
                  <c:v>62</c:v>
                </c:pt>
                <c:pt idx="114437">
                  <c:v>41</c:v>
                </c:pt>
                <c:pt idx="114438">
                  <c:v>37</c:v>
                </c:pt>
                <c:pt idx="114439">
                  <c:v>39</c:v>
                </c:pt>
                <c:pt idx="114440">
                  <c:v>31</c:v>
                </c:pt>
                <c:pt idx="114441">
                  <c:v>54</c:v>
                </c:pt>
                <c:pt idx="114442">
                  <c:v>33</c:v>
                </c:pt>
                <c:pt idx="114443">
                  <c:v>34</c:v>
                </c:pt>
                <c:pt idx="114444">
                  <c:v>62</c:v>
                </c:pt>
                <c:pt idx="114445">
                  <c:v>37</c:v>
                </c:pt>
                <c:pt idx="114446">
                  <c:v>22</c:v>
                </c:pt>
                <c:pt idx="114447">
                  <c:v>58</c:v>
                </c:pt>
                <c:pt idx="114448">
                  <c:v>38</c:v>
                </c:pt>
                <c:pt idx="114449">
                  <c:v>28</c:v>
                </c:pt>
                <c:pt idx="114450">
                  <c:v>24</c:v>
                </c:pt>
                <c:pt idx="114451">
                  <c:v>33</c:v>
                </c:pt>
                <c:pt idx="114452">
                  <c:v>19</c:v>
                </c:pt>
                <c:pt idx="114453">
                  <c:v>25</c:v>
                </c:pt>
                <c:pt idx="114454">
                  <c:v>20</c:v>
                </c:pt>
                <c:pt idx="114455">
                  <c:v>48</c:v>
                </c:pt>
                <c:pt idx="114456">
                  <c:v>39</c:v>
                </c:pt>
                <c:pt idx="114457">
                  <c:v>46</c:v>
                </c:pt>
                <c:pt idx="114458">
                  <c:v>23</c:v>
                </c:pt>
                <c:pt idx="114459">
                  <c:v>16</c:v>
                </c:pt>
                <c:pt idx="114460">
                  <c:v>16</c:v>
                </c:pt>
                <c:pt idx="114461">
                  <c:v>14</c:v>
                </c:pt>
                <c:pt idx="114462">
                  <c:v>18</c:v>
                </c:pt>
                <c:pt idx="114463">
                  <c:v>42</c:v>
                </c:pt>
                <c:pt idx="114464">
                  <c:v>13</c:v>
                </c:pt>
                <c:pt idx="114465">
                  <c:v>20</c:v>
                </c:pt>
                <c:pt idx="114466">
                  <c:v>33</c:v>
                </c:pt>
                <c:pt idx="114467">
                  <c:v>12</c:v>
                </c:pt>
                <c:pt idx="114468">
                  <c:v>23</c:v>
                </c:pt>
                <c:pt idx="114469">
                  <c:v>18</c:v>
                </c:pt>
                <c:pt idx="114470">
                  <c:v>21</c:v>
                </c:pt>
                <c:pt idx="114471">
                  <c:v>19</c:v>
                </c:pt>
                <c:pt idx="114472">
                  <c:v>18</c:v>
                </c:pt>
                <c:pt idx="114473">
                  <c:v>8</c:v>
                </c:pt>
                <c:pt idx="114474">
                  <c:v>10</c:v>
                </c:pt>
                <c:pt idx="114475">
                  <c:v>11</c:v>
                </c:pt>
                <c:pt idx="114476">
                  <c:v>10</c:v>
                </c:pt>
                <c:pt idx="114477">
                  <c:v>12</c:v>
                </c:pt>
                <c:pt idx="114478">
                  <c:v>8</c:v>
                </c:pt>
                <c:pt idx="114479">
                  <c:v>12</c:v>
                </c:pt>
                <c:pt idx="114480">
                  <c:v>8</c:v>
                </c:pt>
                <c:pt idx="114481">
                  <c:v>9</c:v>
                </c:pt>
                <c:pt idx="114482">
                  <c:v>3</c:v>
                </c:pt>
                <c:pt idx="114483">
                  <c:v>4</c:v>
                </c:pt>
                <c:pt idx="114484">
                  <c:v>2</c:v>
                </c:pt>
                <c:pt idx="114485">
                  <c:v>626</c:v>
                </c:pt>
                <c:pt idx="114486">
                  <c:v>195</c:v>
                </c:pt>
                <c:pt idx="114487">
                  <c:v>185</c:v>
                </c:pt>
                <c:pt idx="114488">
                  <c:v>153</c:v>
                </c:pt>
                <c:pt idx="114489">
                  <c:v>252</c:v>
                </c:pt>
                <c:pt idx="114490">
                  <c:v>72</c:v>
                </c:pt>
                <c:pt idx="114491">
                  <c:v>73</c:v>
                </c:pt>
                <c:pt idx="114492">
                  <c:v>60</c:v>
                </c:pt>
                <c:pt idx="114493">
                  <c:v>68</c:v>
                </c:pt>
                <c:pt idx="114494">
                  <c:v>128</c:v>
                </c:pt>
                <c:pt idx="114495">
                  <c:v>48</c:v>
                </c:pt>
                <c:pt idx="114496">
                  <c:v>58</c:v>
                </c:pt>
                <c:pt idx="114497">
                  <c:v>57</c:v>
                </c:pt>
                <c:pt idx="114498">
                  <c:v>97</c:v>
                </c:pt>
                <c:pt idx="114499">
                  <c:v>48</c:v>
                </c:pt>
                <c:pt idx="114500">
                  <c:v>43</c:v>
                </c:pt>
                <c:pt idx="114501">
                  <c:v>48</c:v>
                </c:pt>
                <c:pt idx="114502">
                  <c:v>54</c:v>
                </c:pt>
                <c:pt idx="114503">
                  <c:v>47</c:v>
                </c:pt>
                <c:pt idx="114504">
                  <c:v>76</c:v>
                </c:pt>
                <c:pt idx="114505">
                  <c:v>48</c:v>
                </c:pt>
                <c:pt idx="114506">
                  <c:v>46</c:v>
                </c:pt>
                <c:pt idx="114507">
                  <c:v>55</c:v>
                </c:pt>
                <c:pt idx="114508">
                  <c:v>45</c:v>
                </c:pt>
                <c:pt idx="114509">
                  <c:v>45</c:v>
                </c:pt>
                <c:pt idx="114510">
                  <c:v>48</c:v>
                </c:pt>
                <c:pt idx="114511">
                  <c:v>64</c:v>
                </c:pt>
                <c:pt idx="114512">
                  <c:v>34</c:v>
                </c:pt>
                <c:pt idx="114513">
                  <c:v>43</c:v>
                </c:pt>
                <c:pt idx="114514">
                  <c:v>53</c:v>
                </c:pt>
                <c:pt idx="114515">
                  <c:v>25</c:v>
                </c:pt>
                <c:pt idx="114516">
                  <c:v>25</c:v>
                </c:pt>
                <c:pt idx="114517">
                  <c:v>48</c:v>
                </c:pt>
                <c:pt idx="114518">
                  <c:v>32</c:v>
                </c:pt>
                <c:pt idx="114519">
                  <c:v>54</c:v>
                </c:pt>
                <c:pt idx="114520">
                  <c:v>30</c:v>
                </c:pt>
                <c:pt idx="114521">
                  <c:v>38</c:v>
                </c:pt>
                <c:pt idx="114522">
                  <c:v>22</c:v>
                </c:pt>
                <c:pt idx="114523">
                  <c:v>35</c:v>
                </c:pt>
                <c:pt idx="114524">
                  <c:v>62</c:v>
                </c:pt>
                <c:pt idx="114525">
                  <c:v>41</c:v>
                </c:pt>
                <c:pt idx="114526">
                  <c:v>39</c:v>
                </c:pt>
                <c:pt idx="114527">
                  <c:v>35</c:v>
                </c:pt>
                <c:pt idx="114528">
                  <c:v>21</c:v>
                </c:pt>
                <c:pt idx="114529">
                  <c:v>38</c:v>
                </c:pt>
                <c:pt idx="114530">
                  <c:v>18</c:v>
                </c:pt>
                <c:pt idx="114531">
                  <c:v>20</c:v>
                </c:pt>
                <c:pt idx="114532">
                  <c:v>23</c:v>
                </c:pt>
                <c:pt idx="114533">
                  <c:v>19</c:v>
                </c:pt>
                <c:pt idx="114534">
                  <c:v>13</c:v>
                </c:pt>
                <c:pt idx="114535">
                  <c:v>13</c:v>
                </c:pt>
                <c:pt idx="114536">
                  <c:v>13</c:v>
                </c:pt>
                <c:pt idx="114537">
                  <c:v>26</c:v>
                </c:pt>
                <c:pt idx="114538">
                  <c:v>34</c:v>
                </c:pt>
                <c:pt idx="114539">
                  <c:v>14</c:v>
                </c:pt>
                <c:pt idx="114540">
                  <c:v>12</c:v>
                </c:pt>
                <c:pt idx="114541">
                  <c:v>23</c:v>
                </c:pt>
                <c:pt idx="114542">
                  <c:v>23</c:v>
                </c:pt>
                <c:pt idx="114543">
                  <c:v>15</c:v>
                </c:pt>
                <c:pt idx="114544">
                  <c:v>32</c:v>
                </c:pt>
                <c:pt idx="114545">
                  <c:v>9</c:v>
                </c:pt>
                <c:pt idx="114546">
                  <c:v>24</c:v>
                </c:pt>
                <c:pt idx="114547">
                  <c:v>8</c:v>
                </c:pt>
                <c:pt idx="114548">
                  <c:v>8</c:v>
                </c:pt>
                <c:pt idx="114549">
                  <c:v>10</c:v>
                </c:pt>
                <c:pt idx="114550">
                  <c:v>12</c:v>
                </c:pt>
                <c:pt idx="114551">
                  <c:v>7</c:v>
                </c:pt>
                <c:pt idx="114552">
                  <c:v>20</c:v>
                </c:pt>
                <c:pt idx="114553">
                  <c:v>10</c:v>
                </c:pt>
                <c:pt idx="114554">
                  <c:v>16</c:v>
                </c:pt>
                <c:pt idx="114555">
                  <c:v>11</c:v>
                </c:pt>
                <c:pt idx="114556">
                  <c:v>83</c:v>
                </c:pt>
                <c:pt idx="114557">
                  <c:v>8</c:v>
                </c:pt>
                <c:pt idx="114558">
                  <c:v>12</c:v>
                </c:pt>
                <c:pt idx="114559">
                  <c:v>7</c:v>
                </c:pt>
                <c:pt idx="114560">
                  <c:v>4</c:v>
                </c:pt>
                <c:pt idx="114561">
                  <c:v>4</c:v>
                </c:pt>
                <c:pt idx="114562">
                  <c:v>8</c:v>
                </c:pt>
                <c:pt idx="114563">
                  <c:v>5</c:v>
                </c:pt>
                <c:pt idx="114564">
                  <c:v>10</c:v>
                </c:pt>
                <c:pt idx="114565">
                  <c:v>6</c:v>
                </c:pt>
                <c:pt idx="114566">
                  <c:v>5</c:v>
                </c:pt>
                <c:pt idx="114567">
                  <c:v>4</c:v>
                </c:pt>
                <c:pt idx="114568">
                  <c:v>5</c:v>
                </c:pt>
                <c:pt idx="114569">
                  <c:v>2</c:v>
                </c:pt>
                <c:pt idx="114570">
                  <c:v>2</c:v>
                </c:pt>
                <c:pt idx="114571">
                  <c:v>820</c:v>
                </c:pt>
                <c:pt idx="114572">
                  <c:v>183</c:v>
                </c:pt>
                <c:pt idx="114573">
                  <c:v>93</c:v>
                </c:pt>
                <c:pt idx="114574">
                  <c:v>127</c:v>
                </c:pt>
                <c:pt idx="114575">
                  <c:v>100</c:v>
                </c:pt>
                <c:pt idx="114576">
                  <c:v>172</c:v>
                </c:pt>
                <c:pt idx="114577">
                  <c:v>85</c:v>
                </c:pt>
                <c:pt idx="114578">
                  <c:v>108</c:v>
                </c:pt>
                <c:pt idx="114579">
                  <c:v>195</c:v>
                </c:pt>
                <c:pt idx="114580">
                  <c:v>81</c:v>
                </c:pt>
                <c:pt idx="114581">
                  <c:v>108</c:v>
                </c:pt>
                <c:pt idx="114582">
                  <c:v>100</c:v>
                </c:pt>
                <c:pt idx="114583">
                  <c:v>50</c:v>
                </c:pt>
                <c:pt idx="114584">
                  <c:v>99</c:v>
                </c:pt>
                <c:pt idx="114585">
                  <c:v>41</c:v>
                </c:pt>
                <c:pt idx="114586">
                  <c:v>52</c:v>
                </c:pt>
                <c:pt idx="114587">
                  <c:v>38</c:v>
                </c:pt>
                <c:pt idx="114588">
                  <c:v>34</c:v>
                </c:pt>
                <c:pt idx="114589">
                  <c:v>40</c:v>
                </c:pt>
                <c:pt idx="114590">
                  <c:v>53</c:v>
                </c:pt>
                <c:pt idx="114591">
                  <c:v>42</c:v>
                </c:pt>
                <c:pt idx="114592">
                  <c:v>37</c:v>
                </c:pt>
                <c:pt idx="114593">
                  <c:v>42</c:v>
                </c:pt>
                <c:pt idx="114594">
                  <c:v>32</c:v>
                </c:pt>
                <c:pt idx="114595">
                  <c:v>38</c:v>
                </c:pt>
                <c:pt idx="114596">
                  <c:v>28</c:v>
                </c:pt>
                <c:pt idx="114597">
                  <c:v>36</c:v>
                </c:pt>
                <c:pt idx="114598">
                  <c:v>61</c:v>
                </c:pt>
                <c:pt idx="114599">
                  <c:v>42</c:v>
                </c:pt>
                <c:pt idx="114600">
                  <c:v>41</c:v>
                </c:pt>
                <c:pt idx="114601">
                  <c:v>34</c:v>
                </c:pt>
                <c:pt idx="114602">
                  <c:v>47</c:v>
                </c:pt>
                <c:pt idx="114603">
                  <c:v>45</c:v>
                </c:pt>
                <c:pt idx="114604">
                  <c:v>27</c:v>
                </c:pt>
                <c:pt idx="114605">
                  <c:v>28</c:v>
                </c:pt>
                <c:pt idx="114606">
                  <c:v>21</c:v>
                </c:pt>
                <c:pt idx="114607">
                  <c:v>20</c:v>
                </c:pt>
                <c:pt idx="114608">
                  <c:v>45</c:v>
                </c:pt>
                <c:pt idx="114609">
                  <c:v>19</c:v>
                </c:pt>
                <c:pt idx="114610">
                  <c:v>30</c:v>
                </c:pt>
                <c:pt idx="114611">
                  <c:v>40</c:v>
                </c:pt>
                <c:pt idx="114612">
                  <c:v>17</c:v>
                </c:pt>
                <c:pt idx="114613">
                  <c:v>16</c:v>
                </c:pt>
                <c:pt idx="114614">
                  <c:v>22</c:v>
                </c:pt>
                <c:pt idx="114615">
                  <c:v>23</c:v>
                </c:pt>
                <c:pt idx="114616">
                  <c:v>23</c:v>
                </c:pt>
                <c:pt idx="114617">
                  <c:v>30</c:v>
                </c:pt>
                <c:pt idx="114618">
                  <c:v>28</c:v>
                </c:pt>
                <c:pt idx="114619">
                  <c:v>22</c:v>
                </c:pt>
                <c:pt idx="114620">
                  <c:v>18</c:v>
                </c:pt>
                <c:pt idx="114621">
                  <c:v>13</c:v>
                </c:pt>
                <c:pt idx="114622">
                  <c:v>13</c:v>
                </c:pt>
                <c:pt idx="114623">
                  <c:v>17</c:v>
                </c:pt>
                <c:pt idx="114624">
                  <c:v>18</c:v>
                </c:pt>
                <c:pt idx="114625">
                  <c:v>40</c:v>
                </c:pt>
                <c:pt idx="114626">
                  <c:v>33</c:v>
                </c:pt>
                <c:pt idx="114627">
                  <c:v>16</c:v>
                </c:pt>
                <c:pt idx="114628">
                  <c:v>23</c:v>
                </c:pt>
                <c:pt idx="114629">
                  <c:v>26</c:v>
                </c:pt>
                <c:pt idx="114630">
                  <c:v>24</c:v>
                </c:pt>
                <c:pt idx="114631">
                  <c:v>14</c:v>
                </c:pt>
                <c:pt idx="114632">
                  <c:v>13</c:v>
                </c:pt>
                <c:pt idx="114633">
                  <c:v>74</c:v>
                </c:pt>
                <c:pt idx="114634">
                  <c:v>12</c:v>
                </c:pt>
                <c:pt idx="114635">
                  <c:v>10</c:v>
                </c:pt>
                <c:pt idx="114636">
                  <c:v>8</c:v>
                </c:pt>
                <c:pt idx="114637">
                  <c:v>11</c:v>
                </c:pt>
                <c:pt idx="114638">
                  <c:v>17</c:v>
                </c:pt>
                <c:pt idx="114639">
                  <c:v>10</c:v>
                </c:pt>
                <c:pt idx="114640">
                  <c:v>12</c:v>
                </c:pt>
                <c:pt idx="114641">
                  <c:v>16</c:v>
                </c:pt>
                <c:pt idx="114642">
                  <c:v>14</c:v>
                </c:pt>
                <c:pt idx="114643">
                  <c:v>14</c:v>
                </c:pt>
                <c:pt idx="114644">
                  <c:v>5</c:v>
                </c:pt>
                <c:pt idx="114645">
                  <c:v>6</c:v>
                </c:pt>
                <c:pt idx="114646">
                  <c:v>19</c:v>
                </c:pt>
                <c:pt idx="114647">
                  <c:v>13</c:v>
                </c:pt>
                <c:pt idx="114648">
                  <c:v>6</c:v>
                </c:pt>
                <c:pt idx="114649">
                  <c:v>3</c:v>
                </c:pt>
                <c:pt idx="114650">
                  <c:v>6</c:v>
                </c:pt>
                <c:pt idx="114651">
                  <c:v>5</c:v>
                </c:pt>
                <c:pt idx="114652">
                  <c:v>892</c:v>
                </c:pt>
                <c:pt idx="114653">
                  <c:v>1111</c:v>
                </c:pt>
                <c:pt idx="114654">
                  <c:v>310</c:v>
                </c:pt>
                <c:pt idx="114655">
                  <c:v>290</c:v>
                </c:pt>
                <c:pt idx="114656">
                  <c:v>550</c:v>
                </c:pt>
                <c:pt idx="114657">
                  <c:v>595</c:v>
                </c:pt>
                <c:pt idx="114658">
                  <c:v>382</c:v>
                </c:pt>
                <c:pt idx="114659">
                  <c:v>179</c:v>
                </c:pt>
                <c:pt idx="114660">
                  <c:v>261</c:v>
                </c:pt>
                <c:pt idx="114661">
                  <c:v>160</c:v>
                </c:pt>
                <c:pt idx="114662">
                  <c:v>153</c:v>
                </c:pt>
                <c:pt idx="114663">
                  <c:v>290</c:v>
                </c:pt>
                <c:pt idx="114664">
                  <c:v>285</c:v>
                </c:pt>
                <c:pt idx="114665">
                  <c:v>156</c:v>
                </c:pt>
                <c:pt idx="114666">
                  <c:v>225</c:v>
                </c:pt>
                <c:pt idx="114667">
                  <c:v>175</c:v>
                </c:pt>
                <c:pt idx="114668">
                  <c:v>127</c:v>
                </c:pt>
                <c:pt idx="114669">
                  <c:v>160</c:v>
                </c:pt>
                <c:pt idx="114670">
                  <c:v>130</c:v>
                </c:pt>
                <c:pt idx="114671">
                  <c:v>184</c:v>
                </c:pt>
                <c:pt idx="114672">
                  <c:v>191</c:v>
                </c:pt>
                <c:pt idx="114673">
                  <c:v>128</c:v>
                </c:pt>
                <c:pt idx="114674">
                  <c:v>155</c:v>
                </c:pt>
                <c:pt idx="114675">
                  <c:v>102</c:v>
                </c:pt>
                <c:pt idx="114676">
                  <c:v>150</c:v>
                </c:pt>
                <c:pt idx="114677">
                  <c:v>118</c:v>
                </c:pt>
                <c:pt idx="114678">
                  <c:v>143</c:v>
                </c:pt>
                <c:pt idx="114679">
                  <c:v>113</c:v>
                </c:pt>
                <c:pt idx="114680">
                  <c:v>91</c:v>
                </c:pt>
                <c:pt idx="114681">
                  <c:v>66</c:v>
                </c:pt>
                <c:pt idx="114682">
                  <c:v>100</c:v>
                </c:pt>
                <c:pt idx="114683">
                  <c:v>125</c:v>
                </c:pt>
                <c:pt idx="114684">
                  <c:v>62</c:v>
                </c:pt>
                <c:pt idx="114685">
                  <c:v>137</c:v>
                </c:pt>
                <c:pt idx="114686">
                  <c:v>66</c:v>
                </c:pt>
                <c:pt idx="114687">
                  <c:v>113</c:v>
                </c:pt>
                <c:pt idx="114688">
                  <c:v>104</c:v>
                </c:pt>
                <c:pt idx="114689">
                  <c:v>49</c:v>
                </c:pt>
                <c:pt idx="114690">
                  <c:v>95</c:v>
                </c:pt>
                <c:pt idx="114691">
                  <c:v>75</c:v>
                </c:pt>
                <c:pt idx="114692">
                  <c:v>72</c:v>
                </c:pt>
                <c:pt idx="114693">
                  <c:v>59</c:v>
                </c:pt>
                <c:pt idx="114694">
                  <c:v>113</c:v>
                </c:pt>
                <c:pt idx="114695">
                  <c:v>84</c:v>
                </c:pt>
                <c:pt idx="114696">
                  <c:v>78</c:v>
                </c:pt>
                <c:pt idx="114697">
                  <c:v>107</c:v>
                </c:pt>
                <c:pt idx="114698">
                  <c:v>37</c:v>
                </c:pt>
                <c:pt idx="114699">
                  <c:v>35</c:v>
                </c:pt>
                <c:pt idx="114700">
                  <c:v>90</c:v>
                </c:pt>
                <c:pt idx="114701">
                  <c:v>67</c:v>
                </c:pt>
                <c:pt idx="114702">
                  <c:v>76</c:v>
                </c:pt>
                <c:pt idx="114703">
                  <c:v>31</c:v>
                </c:pt>
                <c:pt idx="114704">
                  <c:v>61</c:v>
                </c:pt>
                <c:pt idx="114705">
                  <c:v>80</c:v>
                </c:pt>
                <c:pt idx="114706">
                  <c:v>58</c:v>
                </c:pt>
                <c:pt idx="114707">
                  <c:v>57</c:v>
                </c:pt>
                <c:pt idx="114708">
                  <c:v>56</c:v>
                </c:pt>
                <c:pt idx="114709">
                  <c:v>87</c:v>
                </c:pt>
                <c:pt idx="114710">
                  <c:v>43</c:v>
                </c:pt>
                <c:pt idx="114711">
                  <c:v>71</c:v>
                </c:pt>
                <c:pt idx="114712">
                  <c:v>70</c:v>
                </c:pt>
                <c:pt idx="114713">
                  <c:v>70</c:v>
                </c:pt>
                <c:pt idx="114714">
                  <c:v>50</c:v>
                </c:pt>
                <c:pt idx="114715">
                  <c:v>49</c:v>
                </c:pt>
                <c:pt idx="114716">
                  <c:v>61</c:v>
                </c:pt>
                <c:pt idx="114717">
                  <c:v>30</c:v>
                </c:pt>
                <c:pt idx="114718">
                  <c:v>30</c:v>
                </c:pt>
                <c:pt idx="114719">
                  <c:v>57</c:v>
                </c:pt>
                <c:pt idx="114720">
                  <c:v>35</c:v>
                </c:pt>
                <c:pt idx="114721">
                  <c:v>39</c:v>
                </c:pt>
                <c:pt idx="114722">
                  <c:v>36</c:v>
                </c:pt>
                <c:pt idx="114723">
                  <c:v>16</c:v>
                </c:pt>
                <c:pt idx="114724">
                  <c:v>23</c:v>
                </c:pt>
                <c:pt idx="114725">
                  <c:v>30</c:v>
                </c:pt>
                <c:pt idx="114726">
                  <c:v>29</c:v>
                </c:pt>
                <c:pt idx="114727">
                  <c:v>10</c:v>
                </c:pt>
                <c:pt idx="114728">
                  <c:v>162</c:v>
                </c:pt>
                <c:pt idx="114729">
                  <c:v>20</c:v>
                </c:pt>
                <c:pt idx="114730">
                  <c:v>12</c:v>
                </c:pt>
                <c:pt idx="114731">
                  <c:v>19</c:v>
                </c:pt>
                <c:pt idx="114732">
                  <c:v>14</c:v>
                </c:pt>
                <c:pt idx="114733">
                  <c:v>22</c:v>
                </c:pt>
                <c:pt idx="114734">
                  <c:v>13</c:v>
                </c:pt>
                <c:pt idx="114735">
                  <c:v>11</c:v>
                </c:pt>
                <c:pt idx="114736">
                  <c:v>11</c:v>
                </c:pt>
                <c:pt idx="114737">
                  <c:v>4</c:v>
                </c:pt>
                <c:pt idx="114738">
                  <c:v>8</c:v>
                </c:pt>
                <c:pt idx="114739">
                  <c:v>14</c:v>
                </c:pt>
                <c:pt idx="114740">
                  <c:v>4</c:v>
                </c:pt>
                <c:pt idx="114741">
                  <c:v>576</c:v>
                </c:pt>
                <c:pt idx="114742">
                  <c:v>127</c:v>
                </c:pt>
                <c:pt idx="114743">
                  <c:v>95</c:v>
                </c:pt>
                <c:pt idx="114744">
                  <c:v>237</c:v>
                </c:pt>
                <c:pt idx="114745">
                  <c:v>82</c:v>
                </c:pt>
                <c:pt idx="114746">
                  <c:v>85</c:v>
                </c:pt>
                <c:pt idx="114747">
                  <c:v>79</c:v>
                </c:pt>
                <c:pt idx="114748">
                  <c:v>67</c:v>
                </c:pt>
                <c:pt idx="114749">
                  <c:v>123</c:v>
                </c:pt>
                <c:pt idx="114750">
                  <c:v>60</c:v>
                </c:pt>
                <c:pt idx="114751">
                  <c:v>120</c:v>
                </c:pt>
                <c:pt idx="114752">
                  <c:v>66</c:v>
                </c:pt>
                <c:pt idx="114753">
                  <c:v>95</c:v>
                </c:pt>
                <c:pt idx="114754">
                  <c:v>71</c:v>
                </c:pt>
                <c:pt idx="114755">
                  <c:v>35</c:v>
                </c:pt>
                <c:pt idx="114756">
                  <c:v>83</c:v>
                </c:pt>
                <c:pt idx="114757">
                  <c:v>41</c:v>
                </c:pt>
                <c:pt idx="114758">
                  <c:v>34</c:v>
                </c:pt>
                <c:pt idx="114759">
                  <c:v>44</c:v>
                </c:pt>
                <c:pt idx="114760">
                  <c:v>38</c:v>
                </c:pt>
                <c:pt idx="114761">
                  <c:v>50</c:v>
                </c:pt>
                <c:pt idx="114762">
                  <c:v>38</c:v>
                </c:pt>
                <c:pt idx="114763">
                  <c:v>33</c:v>
                </c:pt>
                <c:pt idx="114764">
                  <c:v>37</c:v>
                </c:pt>
                <c:pt idx="114765">
                  <c:v>28</c:v>
                </c:pt>
                <c:pt idx="114766">
                  <c:v>42</c:v>
                </c:pt>
                <c:pt idx="114767">
                  <c:v>62</c:v>
                </c:pt>
                <c:pt idx="114768">
                  <c:v>36</c:v>
                </c:pt>
                <c:pt idx="114769">
                  <c:v>31</c:v>
                </c:pt>
                <c:pt idx="114770">
                  <c:v>43</c:v>
                </c:pt>
                <c:pt idx="114771">
                  <c:v>24</c:v>
                </c:pt>
                <c:pt idx="114772">
                  <c:v>24</c:v>
                </c:pt>
                <c:pt idx="114773">
                  <c:v>38</c:v>
                </c:pt>
                <c:pt idx="114774">
                  <c:v>37</c:v>
                </c:pt>
                <c:pt idx="114775">
                  <c:v>30</c:v>
                </c:pt>
                <c:pt idx="114776">
                  <c:v>50</c:v>
                </c:pt>
                <c:pt idx="114777">
                  <c:v>29</c:v>
                </c:pt>
                <c:pt idx="114778">
                  <c:v>29</c:v>
                </c:pt>
                <c:pt idx="114779">
                  <c:v>34</c:v>
                </c:pt>
                <c:pt idx="114780">
                  <c:v>21</c:v>
                </c:pt>
                <c:pt idx="114781">
                  <c:v>41</c:v>
                </c:pt>
                <c:pt idx="114782">
                  <c:v>28</c:v>
                </c:pt>
                <c:pt idx="114783">
                  <c:v>41</c:v>
                </c:pt>
                <c:pt idx="114784">
                  <c:v>28</c:v>
                </c:pt>
                <c:pt idx="114785">
                  <c:v>32</c:v>
                </c:pt>
                <c:pt idx="114786">
                  <c:v>39</c:v>
                </c:pt>
                <c:pt idx="114787">
                  <c:v>31</c:v>
                </c:pt>
                <c:pt idx="114788">
                  <c:v>29</c:v>
                </c:pt>
                <c:pt idx="114789">
                  <c:v>54</c:v>
                </c:pt>
                <c:pt idx="114790">
                  <c:v>21</c:v>
                </c:pt>
                <c:pt idx="114791">
                  <c:v>31</c:v>
                </c:pt>
                <c:pt idx="114792">
                  <c:v>24</c:v>
                </c:pt>
                <c:pt idx="114793">
                  <c:v>25</c:v>
                </c:pt>
                <c:pt idx="114794">
                  <c:v>47</c:v>
                </c:pt>
                <c:pt idx="114795">
                  <c:v>23</c:v>
                </c:pt>
                <c:pt idx="114796">
                  <c:v>21</c:v>
                </c:pt>
                <c:pt idx="114797">
                  <c:v>22</c:v>
                </c:pt>
                <c:pt idx="114798">
                  <c:v>13</c:v>
                </c:pt>
                <c:pt idx="114799">
                  <c:v>25</c:v>
                </c:pt>
                <c:pt idx="114800">
                  <c:v>23</c:v>
                </c:pt>
                <c:pt idx="114801">
                  <c:v>26</c:v>
                </c:pt>
                <c:pt idx="114802">
                  <c:v>14</c:v>
                </c:pt>
                <c:pt idx="114803">
                  <c:v>12</c:v>
                </c:pt>
                <c:pt idx="114804">
                  <c:v>15</c:v>
                </c:pt>
                <c:pt idx="114805">
                  <c:v>24</c:v>
                </c:pt>
                <c:pt idx="114806">
                  <c:v>12</c:v>
                </c:pt>
                <c:pt idx="114807">
                  <c:v>8</c:v>
                </c:pt>
                <c:pt idx="114808">
                  <c:v>20</c:v>
                </c:pt>
                <c:pt idx="114809">
                  <c:v>11</c:v>
                </c:pt>
                <c:pt idx="114810">
                  <c:v>15</c:v>
                </c:pt>
                <c:pt idx="114811">
                  <c:v>6</c:v>
                </c:pt>
                <c:pt idx="114812">
                  <c:v>6</c:v>
                </c:pt>
                <c:pt idx="114813">
                  <c:v>16</c:v>
                </c:pt>
                <c:pt idx="114814">
                  <c:v>64</c:v>
                </c:pt>
                <c:pt idx="114815">
                  <c:v>10</c:v>
                </c:pt>
                <c:pt idx="114816">
                  <c:v>6</c:v>
                </c:pt>
                <c:pt idx="114817">
                  <c:v>8</c:v>
                </c:pt>
                <c:pt idx="114818">
                  <c:v>4</c:v>
                </c:pt>
                <c:pt idx="114819">
                  <c:v>4</c:v>
                </c:pt>
                <c:pt idx="114820">
                  <c:v>4</c:v>
                </c:pt>
                <c:pt idx="114821">
                  <c:v>581</c:v>
                </c:pt>
                <c:pt idx="114822">
                  <c:v>182</c:v>
                </c:pt>
                <c:pt idx="114823">
                  <c:v>105</c:v>
                </c:pt>
                <c:pt idx="114824">
                  <c:v>105</c:v>
                </c:pt>
                <c:pt idx="114825">
                  <c:v>94</c:v>
                </c:pt>
                <c:pt idx="114826">
                  <c:v>131</c:v>
                </c:pt>
                <c:pt idx="114827">
                  <c:v>155</c:v>
                </c:pt>
                <c:pt idx="114828">
                  <c:v>88</c:v>
                </c:pt>
                <c:pt idx="114829">
                  <c:v>70</c:v>
                </c:pt>
                <c:pt idx="114830">
                  <c:v>176</c:v>
                </c:pt>
                <c:pt idx="114831">
                  <c:v>125</c:v>
                </c:pt>
                <c:pt idx="114832">
                  <c:v>49</c:v>
                </c:pt>
                <c:pt idx="114833">
                  <c:v>51</c:v>
                </c:pt>
                <c:pt idx="114834">
                  <c:v>74</c:v>
                </c:pt>
                <c:pt idx="114835">
                  <c:v>50</c:v>
                </c:pt>
                <c:pt idx="114836">
                  <c:v>78</c:v>
                </c:pt>
                <c:pt idx="114837">
                  <c:v>65</c:v>
                </c:pt>
                <c:pt idx="114838">
                  <c:v>72</c:v>
                </c:pt>
                <c:pt idx="114839">
                  <c:v>47</c:v>
                </c:pt>
                <c:pt idx="114840">
                  <c:v>44</c:v>
                </c:pt>
                <c:pt idx="114841">
                  <c:v>44</c:v>
                </c:pt>
                <c:pt idx="114842">
                  <c:v>56</c:v>
                </c:pt>
                <c:pt idx="114843">
                  <c:v>32</c:v>
                </c:pt>
                <c:pt idx="114844">
                  <c:v>52</c:v>
                </c:pt>
                <c:pt idx="114845">
                  <c:v>82</c:v>
                </c:pt>
                <c:pt idx="114846">
                  <c:v>70</c:v>
                </c:pt>
                <c:pt idx="114847">
                  <c:v>80</c:v>
                </c:pt>
                <c:pt idx="114848">
                  <c:v>42</c:v>
                </c:pt>
                <c:pt idx="114849">
                  <c:v>49</c:v>
                </c:pt>
                <c:pt idx="114850">
                  <c:v>61</c:v>
                </c:pt>
                <c:pt idx="114851">
                  <c:v>29</c:v>
                </c:pt>
                <c:pt idx="114852">
                  <c:v>55</c:v>
                </c:pt>
                <c:pt idx="114853">
                  <c:v>36</c:v>
                </c:pt>
                <c:pt idx="114854">
                  <c:v>43</c:v>
                </c:pt>
                <c:pt idx="114855">
                  <c:v>49</c:v>
                </c:pt>
                <c:pt idx="114856">
                  <c:v>48</c:v>
                </c:pt>
                <c:pt idx="114857">
                  <c:v>24</c:v>
                </c:pt>
                <c:pt idx="114858">
                  <c:v>38</c:v>
                </c:pt>
                <c:pt idx="114859">
                  <c:v>27</c:v>
                </c:pt>
                <c:pt idx="114860">
                  <c:v>26</c:v>
                </c:pt>
                <c:pt idx="114861">
                  <c:v>44</c:v>
                </c:pt>
                <c:pt idx="114862">
                  <c:v>30</c:v>
                </c:pt>
                <c:pt idx="114863">
                  <c:v>21</c:v>
                </c:pt>
                <c:pt idx="114864">
                  <c:v>29</c:v>
                </c:pt>
                <c:pt idx="114865">
                  <c:v>20</c:v>
                </c:pt>
                <c:pt idx="114866">
                  <c:v>23</c:v>
                </c:pt>
                <c:pt idx="114867">
                  <c:v>38</c:v>
                </c:pt>
                <c:pt idx="114868">
                  <c:v>26</c:v>
                </c:pt>
                <c:pt idx="114869">
                  <c:v>20</c:v>
                </c:pt>
                <c:pt idx="114870">
                  <c:v>12</c:v>
                </c:pt>
                <c:pt idx="114871">
                  <c:v>16</c:v>
                </c:pt>
                <c:pt idx="114872">
                  <c:v>13</c:v>
                </c:pt>
                <c:pt idx="114873">
                  <c:v>24</c:v>
                </c:pt>
                <c:pt idx="114874">
                  <c:v>18</c:v>
                </c:pt>
                <c:pt idx="114875">
                  <c:v>19</c:v>
                </c:pt>
                <c:pt idx="114876">
                  <c:v>30</c:v>
                </c:pt>
                <c:pt idx="114877">
                  <c:v>33</c:v>
                </c:pt>
                <c:pt idx="114878">
                  <c:v>11</c:v>
                </c:pt>
                <c:pt idx="114879">
                  <c:v>15</c:v>
                </c:pt>
                <c:pt idx="114880">
                  <c:v>12</c:v>
                </c:pt>
                <c:pt idx="114881">
                  <c:v>9</c:v>
                </c:pt>
                <c:pt idx="114882">
                  <c:v>14</c:v>
                </c:pt>
                <c:pt idx="114883">
                  <c:v>17</c:v>
                </c:pt>
                <c:pt idx="114884">
                  <c:v>8</c:v>
                </c:pt>
                <c:pt idx="114885">
                  <c:v>11</c:v>
                </c:pt>
                <c:pt idx="114886">
                  <c:v>8</c:v>
                </c:pt>
                <c:pt idx="114887">
                  <c:v>8</c:v>
                </c:pt>
                <c:pt idx="114888">
                  <c:v>15</c:v>
                </c:pt>
                <c:pt idx="114889">
                  <c:v>10</c:v>
                </c:pt>
                <c:pt idx="114890">
                  <c:v>23</c:v>
                </c:pt>
                <c:pt idx="114891">
                  <c:v>8</c:v>
                </c:pt>
                <c:pt idx="114892">
                  <c:v>17</c:v>
                </c:pt>
                <c:pt idx="114893">
                  <c:v>12</c:v>
                </c:pt>
                <c:pt idx="114894">
                  <c:v>18</c:v>
                </c:pt>
                <c:pt idx="114895">
                  <c:v>15</c:v>
                </c:pt>
                <c:pt idx="114896">
                  <c:v>14</c:v>
                </c:pt>
                <c:pt idx="114897">
                  <c:v>7</c:v>
                </c:pt>
                <c:pt idx="114898">
                  <c:v>7</c:v>
                </c:pt>
                <c:pt idx="114899">
                  <c:v>7</c:v>
                </c:pt>
                <c:pt idx="114900">
                  <c:v>11</c:v>
                </c:pt>
                <c:pt idx="114901">
                  <c:v>4</c:v>
                </c:pt>
                <c:pt idx="114902">
                  <c:v>53</c:v>
                </c:pt>
                <c:pt idx="114903">
                  <c:v>5</c:v>
                </c:pt>
                <c:pt idx="114904">
                  <c:v>5</c:v>
                </c:pt>
                <c:pt idx="114905">
                  <c:v>3</c:v>
                </c:pt>
                <c:pt idx="114906">
                  <c:v>2</c:v>
                </c:pt>
                <c:pt idx="114907">
                  <c:v>575</c:v>
                </c:pt>
                <c:pt idx="114908">
                  <c:v>163</c:v>
                </c:pt>
                <c:pt idx="114909">
                  <c:v>110</c:v>
                </c:pt>
                <c:pt idx="114910">
                  <c:v>100</c:v>
                </c:pt>
                <c:pt idx="114911">
                  <c:v>78</c:v>
                </c:pt>
                <c:pt idx="114912">
                  <c:v>75</c:v>
                </c:pt>
                <c:pt idx="114913">
                  <c:v>75</c:v>
                </c:pt>
                <c:pt idx="114914">
                  <c:v>196</c:v>
                </c:pt>
                <c:pt idx="114915">
                  <c:v>137</c:v>
                </c:pt>
                <c:pt idx="114916">
                  <c:v>68</c:v>
                </c:pt>
                <c:pt idx="114917">
                  <c:v>106</c:v>
                </c:pt>
                <c:pt idx="114918">
                  <c:v>102</c:v>
                </c:pt>
                <c:pt idx="114919">
                  <c:v>77</c:v>
                </c:pt>
                <c:pt idx="114920">
                  <c:v>49</c:v>
                </c:pt>
                <c:pt idx="114921">
                  <c:v>66</c:v>
                </c:pt>
                <c:pt idx="114922">
                  <c:v>88</c:v>
                </c:pt>
                <c:pt idx="114923">
                  <c:v>52</c:v>
                </c:pt>
                <c:pt idx="114924">
                  <c:v>60</c:v>
                </c:pt>
                <c:pt idx="114925">
                  <c:v>42</c:v>
                </c:pt>
                <c:pt idx="114926">
                  <c:v>38</c:v>
                </c:pt>
                <c:pt idx="114927">
                  <c:v>83</c:v>
                </c:pt>
                <c:pt idx="114928">
                  <c:v>40</c:v>
                </c:pt>
                <c:pt idx="114929">
                  <c:v>63</c:v>
                </c:pt>
                <c:pt idx="114930">
                  <c:v>76</c:v>
                </c:pt>
                <c:pt idx="114931">
                  <c:v>40</c:v>
                </c:pt>
                <c:pt idx="114932">
                  <c:v>55</c:v>
                </c:pt>
                <c:pt idx="114933">
                  <c:v>68</c:v>
                </c:pt>
                <c:pt idx="114934">
                  <c:v>27</c:v>
                </c:pt>
                <c:pt idx="114935">
                  <c:v>67</c:v>
                </c:pt>
                <c:pt idx="114936">
                  <c:v>56</c:v>
                </c:pt>
                <c:pt idx="114937">
                  <c:v>26</c:v>
                </c:pt>
                <c:pt idx="114938">
                  <c:v>37</c:v>
                </c:pt>
                <c:pt idx="114939">
                  <c:v>45</c:v>
                </c:pt>
                <c:pt idx="114940">
                  <c:v>52</c:v>
                </c:pt>
                <c:pt idx="114941">
                  <c:v>58</c:v>
                </c:pt>
                <c:pt idx="114942">
                  <c:v>29</c:v>
                </c:pt>
                <c:pt idx="114943">
                  <c:v>32</c:v>
                </c:pt>
                <c:pt idx="114944">
                  <c:v>42</c:v>
                </c:pt>
                <c:pt idx="114945">
                  <c:v>33</c:v>
                </c:pt>
                <c:pt idx="114946">
                  <c:v>45</c:v>
                </c:pt>
                <c:pt idx="114947">
                  <c:v>26</c:v>
                </c:pt>
                <c:pt idx="114948">
                  <c:v>24</c:v>
                </c:pt>
                <c:pt idx="114949">
                  <c:v>34</c:v>
                </c:pt>
                <c:pt idx="114950">
                  <c:v>17</c:v>
                </c:pt>
                <c:pt idx="114951">
                  <c:v>17</c:v>
                </c:pt>
                <c:pt idx="114952">
                  <c:v>53</c:v>
                </c:pt>
                <c:pt idx="114953">
                  <c:v>12</c:v>
                </c:pt>
                <c:pt idx="114954">
                  <c:v>15</c:v>
                </c:pt>
                <c:pt idx="114955">
                  <c:v>29</c:v>
                </c:pt>
                <c:pt idx="114956">
                  <c:v>38</c:v>
                </c:pt>
                <c:pt idx="114957">
                  <c:v>14</c:v>
                </c:pt>
                <c:pt idx="114958">
                  <c:v>15</c:v>
                </c:pt>
                <c:pt idx="114959">
                  <c:v>13</c:v>
                </c:pt>
                <c:pt idx="114960">
                  <c:v>29</c:v>
                </c:pt>
                <c:pt idx="114961">
                  <c:v>25</c:v>
                </c:pt>
                <c:pt idx="114962">
                  <c:v>10</c:v>
                </c:pt>
                <c:pt idx="114963">
                  <c:v>16</c:v>
                </c:pt>
                <c:pt idx="114964">
                  <c:v>18</c:v>
                </c:pt>
                <c:pt idx="114965">
                  <c:v>15</c:v>
                </c:pt>
                <c:pt idx="114966">
                  <c:v>14</c:v>
                </c:pt>
                <c:pt idx="114967">
                  <c:v>28</c:v>
                </c:pt>
                <c:pt idx="114968">
                  <c:v>10</c:v>
                </c:pt>
                <c:pt idx="114969">
                  <c:v>26</c:v>
                </c:pt>
                <c:pt idx="114970">
                  <c:v>11</c:v>
                </c:pt>
                <c:pt idx="114971">
                  <c:v>11</c:v>
                </c:pt>
                <c:pt idx="114972">
                  <c:v>12</c:v>
                </c:pt>
                <c:pt idx="114973">
                  <c:v>12</c:v>
                </c:pt>
                <c:pt idx="114974">
                  <c:v>8</c:v>
                </c:pt>
                <c:pt idx="114975">
                  <c:v>16</c:v>
                </c:pt>
                <c:pt idx="114976">
                  <c:v>15</c:v>
                </c:pt>
                <c:pt idx="114977">
                  <c:v>20</c:v>
                </c:pt>
                <c:pt idx="114978">
                  <c:v>6</c:v>
                </c:pt>
                <c:pt idx="114979">
                  <c:v>9</c:v>
                </c:pt>
                <c:pt idx="114980">
                  <c:v>10</c:v>
                </c:pt>
                <c:pt idx="114981">
                  <c:v>6</c:v>
                </c:pt>
                <c:pt idx="114982">
                  <c:v>6</c:v>
                </c:pt>
                <c:pt idx="114983">
                  <c:v>5</c:v>
                </c:pt>
                <c:pt idx="114984">
                  <c:v>10</c:v>
                </c:pt>
                <c:pt idx="114985">
                  <c:v>10</c:v>
                </c:pt>
                <c:pt idx="114986">
                  <c:v>13</c:v>
                </c:pt>
                <c:pt idx="114987">
                  <c:v>10</c:v>
                </c:pt>
                <c:pt idx="114988">
                  <c:v>9</c:v>
                </c:pt>
                <c:pt idx="114989">
                  <c:v>53</c:v>
                </c:pt>
                <c:pt idx="114990">
                  <c:v>6</c:v>
                </c:pt>
                <c:pt idx="114991">
                  <c:v>5</c:v>
                </c:pt>
                <c:pt idx="114992">
                  <c:v>833</c:v>
                </c:pt>
                <c:pt idx="114993">
                  <c:v>377</c:v>
                </c:pt>
                <c:pt idx="114994">
                  <c:v>353</c:v>
                </c:pt>
                <c:pt idx="114995">
                  <c:v>246</c:v>
                </c:pt>
                <c:pt idx="114996">
                  <c:v>195</c:v>
                </c:pt>
                <c:pt idx="114997">
                  <c:v>210</c:v>
                </c:pt>
                <c:pt idx="114998">
                  <c:v>173</c:v>
                </c:pt>
                <c:pt idx="114999">
                  <c:v>152</c:v>
                </c:pt>
                <c:pt idx="115000">
                  <c:v>407</c:v>
                </c:pt>
                <c:pt idx="115001">
                  <c:v>315</c:v>
                </c:pt>
                <c:pt idx="115002">
                  <c:v>133</c:v>
                </c:pt>
                <c:pt idx="115003">
                  <c:v>150</c:v>
                </c:pt>
                <c:pt idx="115004">
                  <c:v>142</c:v>
                </c:pt>
                <c:pt idx="115005">
                  <c:v>132</c:v>
                </c:pt>
                <c:pt idx="115006">
                  <c:v>337</c:v>
                </c:pt>
                <c:pt idx="115007">
                  <c:v>200</c:v>
                </c:pt>
                <c:pt idx="115008">
                  <c:v>166</c:v>
                </c:pt>
                <c:pt idx="115009">
                  <c:v>127</c:v>
                </c:pt>
                <c:pt idx="115010">
                  <c:v>136</c:v>
                </c:pt>
                <c:pt idx="115011">
                  <c:v>150</c:v>
                </c:pt>
                <c:pt idx="115012">
                  <c:v>100</c:v>
                </c:pt>
                <c:pt idx="115013">
                  <c:v>114</c:v>
                </c:pt>
                <c:pt idx="115014">
                  <c:v>188</c:v>
                </c:pt>
                <c:pt idx="115015">
                  <c:v>106</c:v>
                </c:pt>
                <c:pt idx="115016">
                  <c:v>205</c:v>
                </c:pt>
                <c:pt idx="115017">
                  <c:v>176</c:v>
                </c:pt>
                <c:pt idx="115018">
                  <c:v>88</c:v>
                </c:pt>
                <c:pt idx="115019">
                  <c:v>68</c:v>
                </c:pt>
                <c:pt idx="115020">
                  <c:v>130</c:v>
                </c:pt>
                <c:pt idx="115021">
                  <c:v>121</c:v>
                </c:pt>
                <c:pt idx="115022">
                  <c:v>147</c:v>
                </c:pt>
                <c:pt idx="115023">
                  <c:v>109</c:v>
                </c:pt>
                <c:pt idx="115024">
                  <c:v>115</c:v>
                </c:pt>
                <c:pt idx="115025">
                  <c:v>110</c:v>
                </c:pt>
                <c:pt idx="115026">
                  <c:v>72</c:v>
                </c:pt>
                <c:pt idx="115027">
                  <c:v>51</c:v>
                </c:pt>
                <c:pt idx="115028">
                  <c:v>75</c:v>
                </c:pt>
                <c:pt idx="115029">
                  <c:v>100</c:v>
                </c:pt>
                <c:pt idx="115030">
                  <c:v>66</c:v>
                </c:pt>
                <c:pt idx="115031">
                  <c:v>48</c:v>
                </c:pt>
                <c:pt idx="115032">
                  <c:v>76</c:v>
                </c:pt>
                <c:pt idx="115033">
                  <c:v>90</c:v>
                </c:pt>
                <c:pt idx="115034">
                  <c:v>62</c:v>
                </c:pt>
                <c:pt idx="115035">
                  <c:v>51</c:v>
                </c:pt>
                <c:pt idx="115036">
                  <c:v>51</c:v>
                </c:pt>
                <c:pt idx="115037">
                  <c:v>50</c:v>
                </c:pt>
                <c:pt idx="115038">
                  <c:v>65</c:v>
                </c:pt>
                <c:pt idx="115039">
                  <c:v>94</c:v>
                </c:pt>
                <c:pt idx="115040">
                  <c:v>54</c:v>
                </c:pt>
                <c:pt idx="115041">
                  <c:v>45</c:v>
                </c:pt>
                <c:pt idx="115042">
                  <c:v>38</c:v>
                </c:pt>
                <c:pt idx="115043">
                  <c:v>54</c:v>
                </c:pt>
                <c:pt idx="115044">
                  <c:v>98</c:v>
                </c:pt>
                <c:pt idx="115045">
                  <c:v>58</c:v>
                </c:pt>
                <c:pt idx="115046">
                  <c:v>77</c:v>
                </c:pt>
                <c:pt idx="115047">
                  <c:v>42</c:v>
                </c:pt>
                <c:pt idx="115048">
                  <c:v>54</c:v>
                </c:pt>
                <c:pt idx="115049">
                  <c:v>52</c:v>
                </c:pt>
                <c:pt idx="115050">
                  <c:v>31</c:v>
                </c:pt>
                <c:pt idx="115051">
                  <c:v>25</c:v>
                </c:pt>
                <c:pt idx="115052">
                  <c:v>57</c:v>
                </c:pt>
                <c:pt idx="115053">
                  <c:v>26</c:v>
                </c:pt>
                <c:pt idx="115054">
                  <c:v>31</c:v>
                </c:pt>
                <c:pt idx="115055">
                  <c:v>28</c:v>
                </c:pt>
                <c:pt idx="115056">
                  <c:v>27</c:v>
                </c:pt>
                <c:pt idx="115057">
                  <c:v>20</c:v>
                </c:pt>
                <c:pt idx="115058">
                  <c:v>63</c:v>
                </c:pt>
                <c:pt idx="115059">
                  <c:v>31</c:v>
                </c:pt>
                <c:pt idx="115060">
                  <c:v>40</c:v>
                </c:pt>
                <c:pt idx="115061">
                  <c:v>23</c:v>
                </c:pt>
                <c:pt idx="115062">
                  <c:v>19</c:v>
                </c:pt>
                <c:pt idx="115063">
                  <c:v>36</c:v>
                </c:pt>
                <c:pt idx="115064">
                  <c:v>13</c:v>
                </c:pt>
                <c:pt idx="115065">
                  <c:v>16</c:v>
                </c:pt>
                <c:pt idx="115066">
                  <c:v>28</c:v>
                </c:pt>
                <c:pt idx="115067">
                  <c:v>35</c:v>
                </c:pt>
                <c:pt idx="115068">
                  <c:v>24</c:v>
                </c:pt>
                <c:pt idx="115069">
                  <c:v>200</c:v>
                </c:pt>
                <c:pt idx="115070">
                  <c:v>14</c:v>
                </c:pt>
                <c:pt idx="115071">
                  <c:v>29</c:v>
                </c:pt>
                <c:pt idx="115072">
                  <c:v>12</c:v>
                </c:pt>
                <c:pt idx="115073">
                  <c:v>19</c:v>
                </c:pt>
                <c:pt idx="115074">
                  <c:v>34</c:v>
                </c:pt>
                <c:pt idx="115075">
                  <c:v>34</c:v>
                </c:pt>
                <c:pt idx="115076">
                  <c:v>20</c:v>
                </c:pt>
                <c:pt idx="115077">
                  <c:v>11</c:v>
                </c:pt>
                <c:pt idx="115078">
                  <c:v>12</c:v>
                </c:pt>
                <c:pt idx="115079">
                  <c:v>14</c:v>
                </c:pt>
                <c:pt idx="115080">
                  <c:v>19</c:v>
                </c:pt>
                <c:pt idx="115081">
                  <c:v>7</c:v>
                </c:pt>
                <c:pt idx="115082">
                  <c:v>11</c:v>
                </c:pt>
                <c:pt idx="115083">
                  <c:v>10</c:v>
                </c:pt>
                <c:pt idx="115084">
                  <c:v>6</c:v>
                </c:pt>
                <c:pt idx="115085">
                  <c:v>16</c:v>
                </c:pt>
                <c:pt idx="115086">
                  <c:v>11</c:v>
                </c:pt>
                <c:pt idx="115087">
                  <c:v>11</c:v>
                </c:pt>
                <c:pt idx="115088">
                  <c:v>6</c:v>
                </c:pt>
                <c:pt idx="115089">
                  <c:v>7</c:v>
                </c:pt>
                <c:pt idx="115090">
                  <c:v>10</c:v>
                </c:pt>
                <c:pt idx="115091">
                  <c:v>6</c:v>
                </c:pt>
                <c:pt idx="115092">
                  <c:v>9</c:v>
                </c:pt>
                <c:pt idx="115093">
                  <c:v>52</c:v>
                </c:pt>
                <c:pt idx="115094">
                  <c:v>6</c:v>
                </c:pt>
                <c:pt idx="115095">
                  <c:v>3</c:v>
                </c:pt>
                <c:pt idx="115096">
                  <c:v>687</c:v>
                </c:pt>
                <c:pt idx="115097">
                  <c:v>976</c:v>
                </c:pt>
                <c:pt idx="115098">
                  <c:v>198</c:v>
                </c:pt>
                <c:pt idx="115099">
                  <c:v>248</c:v>
                </c:pt>
                <c:pt idx="115100">
                  <c:v>220</c:v>
                </c:pt>
                <c:pt idx="115101">
                  <c:v>195</c:v>
                </c:pt>
                <c:pt idx="115102">
                  <c:v>430</c:v>
                </c:pt>
                <c:pt idx="115103">
                  <c:v>133</c:v>
                </c:pt>
                <c:pt idx="115104">
                  <c:v>125</c:v>
                </c:pt>
                <c:pt idx="115105">
                  <c:v>229</c:v>
                </c:pt>
                <c:pt idx="115106">
                  <c:v>117</c:v>
                </c:pt>
                <c:pt idx="115107">
                  <c:v>85</c:v>
                </c:pt>
                <c:pt idx="115108">
                  <c:v>96</c:v>
                </c:pt>
                <c:pt idx="115109">
                  <c:v>124</c:v>
                </c:pt>
                <c:pt idx="115110">
                  <c:v>107</c:v>
                </c:pt>
                <c:pt idx="115111">
                  <c:v>147</c:v>
                </c:pt>
                <c:pt idx="115112">
                  <c:v>177</c:v>
                </c:pt>
                <c:pt idx="115113">
                  <c:v>133</c:v>
                </c:pt>
                <c:pt idx="115114">
                  <c:v>80</c:v>
                </c:pt>
                <c:pt idx="115115">
                  <c:v>55</c:v>
                </c:pt>
                <c:pt idx="115116">
                  <c:v>67</c:v>
                </c:pt>
                <c:pt idx="115117">
                  <c:v>106</c:v>
                </c:pt>
                <c:pt idx="115118">
                  <c:v>106</c:v>
                </c:pt>
                <c:pt idx="115119">
                  <c:v>70</c:v>
                </c:pt>
                <c:pt idx="115120">
                  <c:v>80</c:v>
                </c:pt>
                <c:pt idx="115121">
                  <c:v>119</c:v>
                </c:pt>
                <c:pt idx="115122">
                  <c:v>115</c:v>
                </c:pt>
                <c:pt idx="115123">
                  <c:v>107</c:v>
                </c:pt>
                <c:pt idx="115124">
                  <c:v>60</c:v>
                </c:pt>
                <c:pt idx="115125">
                  <c:v>55</c:v>
                </c:pt>
                <c:pt idx="115126">
                  <c:v>56</c:v>
                </c:pt>
                <c:pt idx="115127">
                  <c:v>91</c:v>
                </c:pt>
                <c:pt idx="115128">
                  <c:v>70</c:v>
                </c:pt>
                <c:pt idx="115129">
                  <c:v>50</c:v>
                </c:pt>
                <c:pt idx="115130">
                  <c:v>62</c:v>
                </c:pt>
                <c:pt idx="115131">
                  <c:v>54</c:v>
                </c:pt>
                <c:pt idx="115132">
                  <c:v>62</c:v>
                </c:pt>
                <c:pt idx="115133">
                  <c:v>39</c:v>
                </c:pt>
                <c:pt idx="115134">
                  <c:v>60</c:v>
                </c:pt>
                <c:pt idx="115135">
                  <c:v>100</c:v>
                </c:pt>
                <c:pt idx="115136">
                  <c:v>42</c:v>
                </c:pt>
                <c:pt idx="115137">
                  <c:v>35</c:v>
                </c:pt>
                <c:pt idx="115138">
                  <c:v>79</c:v>
                </c:pt>
                <c:pt idx="115139">
                  <c:v>34</c:v>
                </c:pt>
                <c:pt idx="115140">
                  <c:v>67</c:v>
                </c:pt>
                <c:pt idx="115141">
                  <c:v>44</c:v>
                </c:pt>
                <c:pt idx="115142">
                  <c:v>43</c:v>
                </c:pt>
                <c:pt idx="115143">
                  <c:v>31</c:v>
                </c:pt>
                <c:pt idx="115144">
                  <c:v>41</c:v>
                </c:pt>
                <c:pt idx="115145">
                  <c:v>47</c:v>
                </c:pt>
                <c:pt idx="115146">
                  <c:v>43</c:v>
                </c:pt>
                <c:pt idx="115147">
                  <c:v>34</c:v>
                </c:pt>
                <c:pt idx="115148">
                  <c:v>37</c:v>
                </c:pt>
                <c:pt idx="115149">
                  <c:v>62</c:v>
                </c:pt>
                <c:pt idx="115150">
                  <c:v>47</c:v>
                </c:pt>
                <c:pt idx="115151">
                  <c:v>23</c:v>
                </c:pt>
                <c:pt idx="115152">
                  <c:v>46</c:v>
                </c:pt>
                <c:pt idx="115153">
                  <c:v>61</c:v>
                </c:pt>
                <c:pt idx="115154">
                  <c:v>30</c:v>
                </c:pt>
                <c:pt idx="115155">
                  <c:v>38</c:v>
                </c:pt>
                <c:pt idx="115156">
                  <c:v>35</c:v>
                </c:pt>
                <c:pt idx="115157">
                  <c:v>31</c:v>
                </c:pt>
                <c:pt idx="115158">
                  <c:v>39</c:v>
                </c:pt>
                <c:pt idx="115159">
                  <c:v>43</c:v>
                </c:pt>
                <c:pt idx="115160">
                  <c:v>23</c:v>
                </c:pt>
                <c:pt idx="115161">
                  <c:v>19</c:v>
                </c:pt>
                <c:pt idx="115162">
                  <c:v>31</c:v>
                </c:pt>
                <c:pt idx="115163">
                  <c:v>22</c:v>
                </c:pt>
                <c:pt idx="115164">
                  <c:v>37</c:v>
                </c:pt>
                <c:pt idx="115165">
                  <c:v>27</c:v>
                </c:pt>
                <c:pt idx="115166">
                  <c:v>17</c:v>
                </c:pt>
                <c:pt idx="115167">
                  <c:v>46</c:v>
                </c:pt>
                <c:pt idx="115168">
                  <c:v>38</c:v>
                </c:pt>
                <c:pt idx="115169">
                  <c:v>23</c:v>
                </c:pt>
                <c:pt idx="115170">
                  <c:v>18</c:v>
                </c:pt>
                <c:pt idx="115171">
                  <c:v>36</c:v>
                </c:pt>
                <c:pt idx="115172">
                  <c:v>48</c:v>
                </c:pt>
                <c:pt idx="115173">
                  <c:v>13</c:v>
                </c:pt>
                <c:pt idx="115174">
                  <c:v>18</c:v>
                </c:pt>
                <c:pt idx="115175">
                  <c:v>32</c:v>
                </c:pt>
                <c:pt idx="115176">
                  <c:v>18</c:v>
                </c:pt>
                <c:pt idx="115177">
                  <c:v>22</c:v>
                </c:pt>
                <c:pt idx="115178">
                  <c:v>25</c:v>
                </c:pt>
                <c:pt idx="115179">
                  <c:v>13</c:v>
                </c:pt>
                <c:pt idx="115180">
                  <c:v>11</c:v>
                </c:pt>
                <c:pt idx="115181">
                  <c:v>26</c:v>
                </c:pt>
                <c:pt idx="115182">
                  <c:v>8</c:v>
                </c:pt>
                <c:pt idx="115183">
                  <c:v>20</c:v>
                </c:pt>
                <c:pt idx="115184">
                  <c:v>17</c:v>
                </c:pt>
                <c:pt idx="115185">
                  <c:v>135</c:v>
                </c:pt>
                <c:pt idx="115186">
                  <c:v>8</c:v>
                </c:pt>
                <c:pt idx="115187">
                  <c:v>7</c:v>
                </c:pt>
                <c:pt idx="115188">
                  <c:v>11</c:v>
                </c:pt>
                <c:pt idx="115189">
                  <c:v>8</c:v>
                </c:pt>
                <c:pt idx="115190">
                  <c:v>16</c:v>
                </c:pt>
                <c:pt idx="115191">
                  <c:v>11</c:v>
                </c:pt>
                <c:pt idx="115192">
                  <c:v>12</c:v>
                </c:pt>
                <c:pt idx="115193">
                  <c:v>7</c:v>
                </c:pt>
                <c:pt idx="115194">
                  <c:v>5</c:v>
                </c:pt>
                <c:pt idx="115195">
                  <c:v>10</c:v>
                </c:pt>
                <c:pt idx="115196">
                  <c:v>8</c:v>
                </c:pt>
                <c:pt idx="115197">
                  <c:v>7</c:v>
                </c:pt>
                <c:pt idx="115198">
                  <c:v>660</c:v>
                </c:pt>
                <c:pt idx="115199">
                  <c:v>250</c:v>
                </c:pt>
                <c:pt idx="115200">
                  <c:v>589</c:v>
                </c:pt>
                <c:pt idx="115201">
                  <c:v>544</c:v>
                </c:pt>
                <c:pt idx="115202">
                  <c:v>200</c:v>
                </c:pt>
                <c:pt idx="115203">
                  <c:v>131</c:v>
                </c:pt>
                <c:pt idx="115204">
                  <c:v>73</c:v>
                </c:pt>
                <c:pt idx="115205">
                  <c:v>115</c:v>
                </c:pt>
                <c:pt idx="115206">
                  <c:v>160</c:v>
                </c:pt>
                <c:pt idx="115207">
                  <c:v>98</c:v>
                </c:pt>
                <c:pt idx="115208">
                  <c:v>181</c:v>
                </c:pt>
                <c:pt idx="115209">
                  <c:v>180</c:v>
                </c:pt>
                <c:pt idx="115210">
                  <c:v>82</c:v>
                </c:pt>
                <c:pt idx="115211">
                  <c:v>167</c:v>
                </c:pt>
                <c:pt idx="115212">
                  <c:v>95</c:v>
                </c:pt>
                <c:pt idx="115213">
                  <c:v>83</c:v>
                </c:pt>
                <c:pt idx="115214">
                  <c:v>83</c:v>
                </c:pt>
                <c:pt idx="115215">
                  <c:v>118</c:v>
                </c:pt>
                <c:pt idx="115216">
                  <c:v>71</c:v>
                </c:pt>
                <c:pt idx="115217">
                  <c:v>80</c:v>
                </c:pt>
                <c:pt idx="115218">
                  <c:v>67</c:v>
                </c:pt>
                <c:pt idx="115219">
                  <c:v>152</c:v>
                </c:pt>
                <c:pt idx="115220">
                  <c:v>103</c:v>
                </c:pt>
                <c:pt idx="115221">
                  <c:v>101</c:v>
                </c:pt>
                <c:pt idx="115222">
                  <c:v>84</c:v>
                </c:pt>
                <c:pt idx="115223">
                  <c:v>59</c:v>
                </c:pt>
                <c:pt idx="115224">
                  <c:v>51</c:v>
                </c:pt>
                <c:pt idx="115225">
                  <c:v>110</c:v>
                </c:pt>
                <c:pt idx="115226">
                  <c:v>64</c:v>
                </c:pt>
                <c:pt idx="115227">
                  <c:v>142</c:v>
                </c:pt>
                <c:pt idx="115228">
                  <c:v>57</c:v>
                </c:pt>
                <c:pt idx="115229">
                  <c:v>74</c:v>
                </c:pt>
                <c:pt idx="115230">
                  <c:v>64</c:v>
                </c:pt>
                <c:pt idx="115231">
                  <c:v>88</c:v>
                </c:pt>
                <c:pt idx="115232">
                  <c:v>44</c:v>
                </c:pt>
                <c:pt idx="115233">
                  <c:v>70</c:v>
                </c:pt>
                <c:pt idx="115234">
                  <c:v>41</c:v>
                </c:pt>
                <c:pt idx="115235">
                  <c:v>35</c:v>
                </c:pt>
                <c:pt idx="115236">
                  <c:v>61</c:v>
                </c:pt>
                <c:pt idx="115237">
                  <c:v>53</c:v>
                </c:pt>
                <c:pt idx="115238">
                  <c:v>38</c:v>
                </c:pt>
                <c:pt idx="115239">
                  <c:v>48</c:v>
                </c:pt>
                <c:pt idx="115240">
                  <c:v>61</c:v>
                </c:pt>
                <c:pt idx="115241">
                  <c:v>40</c:v>
                </c:pt>
                <c:pt idx="115242">
                  <c:v>36</c:v>
                </c:pt>
                <c:pt idx="115243">
                  <c:v>36</c:v>
                </c:pt>
                <c:pt idx="115244">
                  <c:v>34</c:v>
                </c:pt>
                <c:pt idx="115245">
                  <c:v>42</c:v>
                </c:pt>
                <c:pt idx="115246">
                  <c:v>26</c:v>
                </c:pt>
                <c:pt idx="115247">
                  <c:v>25</c:v>
                </c:pt>
                <c:pt idx="115248">
                  <c:v>28</c:v>
                </c:pt>
                <c:pt idx="115249">
                  <c:v>42</c:v>
                </c:pt>
                <c:pt idx="115250">
                  <c:v>23</c:v>
                </c:pt>
                <c:pt idx="115251">
                  <c:v>30</c:v>
                </c:pt>
                <c:pt idx="115252">
                  <c:v>34</c:v>
                </c:pt>
                <c:pt idx="115253">
                  <c:v>21</c:v>
                </c:pt>
                <c:pt idx="115254">
                  <c:v>46</c:v>
                </c:pt>
                <c:pt idx="115255">
                  <c:v>23</c:v>
                </c:pt>
                <c:pt idx="115256">
                  <c:v>26</c:v>
                </c:pt>
                <c:pt idx="115257">
                  <c:v>45</c:v>
                </c:pt>
                <c:pt idx="115258">
                  <c:v>19</c:v>
                </c:pt>
                <c:pt idx="115259">
                  <c:v>43</c:v>
                </c:pt>
                <c:pt idx="115260">
                  <c:v>50</c:v>
                </c:pt>
                <c:pt idx="115261">
                  <c:v>29</c:v>
                </c:pt>
                <c:pt idx="115262">
                  <c:v>35</c:v>
                </c:pt>
                <c:pt idx="115263">
                  <c:v>33</c:v>
                </c:pt>
                <c:pt idx="115264">
                  <c:v>32</c:v>
                </c:pt>
                <c:pt idx="115265">
                  <c:v>24</c:v>
                </c:pt>
                <c:pt idx="115266">
                  <c:v>19</c:v>
                </c:pt>
                <c:pt idx="115267">
                  <c:v>44</c:v>
                </c:pt>
                <c:pt idx="115268">
                  <c:v>26</c:v>
                </c:pt>
                <c:pt idx="115269">
                  <c:v>132</c:v>
                </c:pt>
                <c:pt idx="115270">
                  <c:v>26</c:v>
                </c:pt>
                <c:pt idx="115271">
                  <c:v>20</c:v>
                </c:pt>
                <c:pt idx="115272">
                  <c:v>33</c:v>
                </c:pt>
                <c:pt idx="115273">
                  <c:v>12</c:v>
                </c:pt>
                <c:pt idx="115274">
                  <c:v>24</c:v>
                </c:pt>
                <c:pt idx="115275">
                  <c:v>30</c:v>
                </c:pt>
                <c:pt idx="115276">
                  <c:v>15</c:v>
                </c:pt>
                <c:pt idx="115277">
                  <c:v>11</c:v>
                </c:pt>
                <c:pt idx="115278">
                  <c:v>25</c:v>
                </c:pt>
                <c:pt idx="115279">
                  <c:v>17</c:v>
                </c:pt>
                <c:pt idx="115280">
                  <c:v>10</c:v>
                </c:pt>
                <c:pt idx="115281">
                  <c:v>9</c:v>
                </c:pt>
                <c:pt idx="115282">
                  <c:v>17</c:v>
                </c:pt>
                <c:pt idx="115283">
                  <c:v>16</c:v>
                </c:pt>
                <c:pt idx="115284">
                  <c:v>6</c:v>
                </c:pt>
                <c:pt idx="115285">
                  <c:v>15</c:v>
                </c:pt>
                <c:pt idx="115286">
                  <c:v>6</c:v>
                </c:pt>
                <c:pt idx="115287">
                  <c:v>10</c:v>
                </c:pt>
                <c:pt idx="115288">
                  <c:v>5</c:v>
                </c:pt>
                <c:pt idx="115289">
                  <c:v>6</c:v>
                </c:pt>
                <c:pt idx="115290">
                  <c:v>10</c:v>
                </c:pt>
                <c:pt idx="115291">
                  <c:v>8</c:v>
                </c:pt>
                <c:pt idx="115292">
                  <c:v>5</c:v>
                </c:pt>
                <c:pt idx="115293">
                  <c:v>4</c:v>
                </c:pt>
                <c:pt idx="115294">
                  <c:v>4</c:v>
                </c:pt>
                <c:pt idx="115295">
                  <c:v>51</c:v>
                </c:pt>
                <c:pt idx="115296">
                  <c:v>32</c:v>
                </c:pt>
                <c:pt idx="115297">
                  <c:v>24</c:v>
                </c:pt>
                <c:pt idx="115298">
                  <c:v>31</c:v>
                </c:pt>
                <c:pt idx="115299">
                  <c:v>18</c:v>
                </c:pt>
                <c:pt idx="115300">
                  <c:v>29</c:v>
                </c:pt>
                <c:pt idx="115301">
                  <c:v>18</c:v>
                </c:pt>
                <c:pt idx="115302">
                  <c:v>14</c:v>
                </c:pt>
                <c:pt idx="115303">
                  <c:v>23</c:v>
                </c:pt>
                <c:pt idx="115304">
                  <c:v>19</c:v>
                </c:pt>
                <c:pt idx="115305">
                  <c:v>16</c:v>
                </c:pt>
                <c:pt idx="115306">
                  <c:v>14</c:v>
                </c:pt>
                <c:pt idx="115307">
                  <c:v>16</c:v>
                </c:pt>
                <c:pt idx="115308">
                  <c:v>10</c:v>
                </c:pt>
                <c:pt idx="115309">
                  <c:v>16</c:v>
                </c:pt>
                <c:pt idx="115310">
                  <c:v>10</c:v>
                </c:pt>
                <c:pt idx="115311">
                  <c:v>14</c:v>
                </c:pt>
                <c:pt idx="115312">
                  <c:v>9</c:v>
                </c:pt>
                <c:pt idx="115313">
                  <c:v>12</c:v>
                </c:pt>
                <c:pt idx="115314">
                  <c:v>15</c:v>
                </c:pt>
                <c:pt idx="115315">
                  <c:v>5</c:v>
                </c:pt>
                <c:pt idx="115316">
                  <c:v>5</c:v>
                </c:pt>
                <c:pt idx="115317">
                  <c:v>4</c:v>
                </c:pt>
                <c:pt idx="115318">
                  <c:v>3</c:v>
                </c:pt>
                <c:pt idx="115319">
                  <c:v>1594</c:v>
                </c:pt>
                <c:pt idx="115320">
                  <c:v>409</c:v>
                </c:pt>
                <c:pt idx="115321">
                  <c:v>750</c:v>
                </c:pt>
                <c:pt idx="115322">
                  <c:v>865</c:v>
                </c:pt>
                <c:pt idx="115323">
                  <c:v>291</c:v>
                </c:pt>
                <c:pt idx="115324">
                  <c:v>664</c:v>
                </c:pt>
                <c:pt idx="115325">
                  <c:v>223</c:v>
                </c:pt>
                <c:pt idx="115326">
                  <c:v>437</c:v>
                </c:pt>
                <c:pt idx="115327">
                  <c:v>280</c:v>
                </c:pt>
                <c:pt idx="115328">
                  <c:v>328</c:v>
                </c:pt>
                <c:pt idx="115329">
                  <c:v>400</c:v>
                </c:pt>
                <c:pt idx="115330">
                  <c:v>195</c:v>
                </c:pt>
                <c:pt idx="115331">
                  <c:v>289</c:v>
                </c:pt>
                <c:pt idx="115332">
                  <c:v>233</c:v>
                </c:pt>
                <c:pt idx="115333">
                  <c:v>163</c:v>
                </c:pt>
                <c:pt idx="115334">
                  <c:v>247</c:v>
                </c:pt>
                <c:pt idx="115335">
                  <c:v>198</c:v>
                </c:pt>
                <c:pt idx="115336">
                  <c:v>191</c:v>
                </c:pt>
                <c:pt idx="115337">
                  <c:v>182</c:v>
                </c:pt>
                <c:pt idx="115338">
                  <c:v>146</c:v>
                </c:pt>
                <c:pt idx="115339">
                  <c:v>211</c:v>
                </c:pt>
                <c:pt idx="115340">
                  <c:v>293</c:v>
                </c:pt>
                <c:pt idx="115341">
                  <c:v>250</c:v>
                </c:pt>
                <c:pt idx="115342">
                  <c:v>120</c:v>
                </c:pt>
                <c:pt idx="115343">
                  <c:v>186</c:v>
                </c:pt>
                <c:pt idx="115344">
                  <c:v>154</c:v>
                </c:pt>
                <c:pt idx="115345">
                  <c:v>180</c:v>
                </c:pt>
                <c:pt idx="115346">
                  <c:v>177</c:v>
                </c:pt>
                <c:pt idx="115347">
                  <c:v>107</c:v>
                </c:pt>
                <c:pt idx="115348">
                  <c:v>105</c:v>
                </c:pt>
                <c:pt idx="115349">
                  <c:v>167</c:v>
                </c:pt>
                <c:pt idx="115350">
                  <c:v>203</c:v>
                </c:pt>
                <c:pt idx="115351">
                  <c:v>206</c:v>
                </c:pt>
                <c:pt idx="115352">
                  <c:v>175</c:v>
                </c:pt>
                <c:pt idx="115353">
                  <c:v>166</c:v>
                </c:pt>
                <c:pt idx="115354">
                  <c:v>154</c:v>
                </c:pt>
                <c:pt idx="115355">
                  <c:v>121</c:v>
                </c:pt>
                <c:pt idx="115356">
                  <c:v>146</c:v>
                </c:pt>
                <c:pt idx="115357">
                  <c:v>144</c:v>
                </c:pt>
                <c:pt idx="115358">
                  <c:v>111</c:v>
                </c:pt>
                <c:pt idx="115359">
                  <c:v>183</c:v>
                </c:pt>
                <c:pt idx="115360">
                  <c:v>171</c:v>
                </c:pt>
                <c:pt idx="115361">
                  <c:v>127</c:v>
                </c:pt>
                <c:pt idx="115362">
                  <c:v>63</c:v>
                </c:pt>
                <c:pt idx="115363">
                  <c:v>94</c:v>
                </c:pt>
                <c:pt idx="115364">
                  <c:v>155</c:v>
                </c:pt>
                <c:pt idx="115365">
                  <c:v>131</c:v>
                </c:pt>
                <c:pt idx="115366">
                  <c:v>113</c:v>
                </c:pt>
                <c:pt idx="115367">
                  <c:v>150</c:v>
                </c:pt>
                <c:pt idx="115368">
                  <c:v>150</c:v>
                </c:pt>
                <c:pt idx="115369">
                  <c:v>64</c:v>
                </c:pt>
                <c:pt idx="115370">
                  <c:v>109</c:v>
                </c:pt>
                <c:pt idx="115371">
                  <c:v>123</c:v>
                </c:pt>
                <c:pt idx="115372">
                  <c:v>100</c:v>
                </c:pt>
                <c:pt idx="115373">
                  <c:v>47</c:v>
                </c:pt>
                <c:pt idx="115374">
                  <c:v>94</c:v>
                </c:pt>
                <c:pt idx="115375">
                  <c:v>75</c:v>
                </c:pt>
                <c:pt idx="115376">
                  <c:v>92</c:v>
                </c:pt>
                <c:pt idx="115377">
                  <c:v>90</c:v>
                </c:pt>
                <c:pt idx="115378">
                  <c:v>89</c:v>
                </c:pt>
                <c:pt idx="115379">
                  <c:v>112</c:v>
                </c:pt>
                <c:pt idx="115380">
                  <c:v>41</c:v>
                </c:pt>
                <c:pt idx="115381">
                  <c:v>109</c:v>
                </c:pt>
                <c:pt idx="115382">
                  <c:v>78</c:v>
                </c:pt>
                <c:pt idx="115383">
                  <c:v>79</c:v>
                </c:pt>
                <c:pt idx="115384">
                  <c:v>61</c:v>
                </c:pt>
                <c:pt idx="115385">
                  <c:v>76</c:v>
                </c:pt>
                <c:pt idx="115386">
                  <c:v>348</c:v>
                </c:pt>
                <c:pt idx="115387">
                  <c:v>79</c:v>
                </c:pt>
                <c:pt idx="115388">
                  <c:v>103</c:v>
                </c:pt>
                <c:pt idx="115389">
                  <c:v>85</c:v>
                </c:pt>
                <c:pt idx="115390">
                  <c:v>101</c:v>
                </c:pt>
                <c:pt idx="115391">
                  <c:v>50</c:v>
                </c:pt>
                <c:pt idx="115392">
                  <c:v>83</c:v>
                </c:pt>
                <c:pt idx="115393">
                  <c:v>61</c:v>
                </c:pt>
                <c:pt idx="115394">
                  <c:v>64</c:v>
                </c:pt>
                <c:pt idx="115395">
                  <c:v>74</c:v>
                </c:pt>
                <c:pt idx="115396">
                  <c:v>87</c:v>
                </c:pt>
                <c:pt idx="115397">
                  <c:v>62</c:v>
                </c:pt>
                <c:pt idx="115398">
                  <c:v>63</c:v>
                </c:pt>
                <c:pt idx="115399">
                  <c:v>45</c:v>
                </c:pt>
                <c:pt idx="115400">
                  <c:v>72</c:v>
                </c:pt>
                <c:pt idx="115401">
                  <c:v>45</c:v>
                </c:pt>
                <c:pt idx="115402">
                  <c:v>51</c:v>
                </c:pt>
                <c:pt idx="115403">
                  <c:v>50</c:v>
                </c:pt>
                <c:pt idx="115404">
                  <c:v>81</c:v>
                </c:pt>
                <c:pt idx="115405">
                  <c:v>37</c:v>
                </c:pt>
                <c:pt idx="115406">
                  <c:v>29</c:v>
                </c:pt>
                <c:pt idx="115407">
                  <c:v>46</c:v>
                </c:pt>
                <c:pt idx="115408">
                  <c:v>34</c:v>
                </c:pt>
                <c:pt idx="115409">
                  <c:v>24</c:v>
                </c:pt>
                <c:pt idx="115410">
                  <c:v>14</c:v>
                </c:pt>
                <c:pt idx="115411">
                  <c:v>27</c:v>
                </c:pt>
                <c:pt idx="115412">
                  <c:v>25</c:v>
                </c:pt>
                <c:pt idx="115413">
                  <c:v>23</c:v>
                </c:pt>
                <c:pt idx="115414">
                  <c:v>20</c:v>
                </c:pt>
                <c:pt idx="115415">
                  <c:v>20</c:v>
                </c:pt>
                <c:pt idx="115416">
                  <c:v>19</c:v>
                </c:pt>
                <c:pt idx="115417">
                  <c:v>7</c:v>
                </c:pt>
                <c:pt idx="115418">
                  <c:v>7</c:v>
                </c:pt>
                <c:pt idx="115419">
                  <c:v>15</c:v>
                </c:pt>
                <c:pt idx="115420">
                  <c:v>11</c:v>
                </c:pt>
                <c:pt idx="115421">
                  <c:v>9</c:v>
                </c:pt>
                <c:pt idx="115422">
                  <c:v>4</c:v>
                </c:pt>
                <c:pt idx="115423">
                  <c:v>2</c:v>
                </c:pt>
                <c:pt idx="115424">
                  <c:v>639</c:v>
                </c:pt>
                <c:pt idx="115425">
                  <c:v>671</c:v>
                </c:pt>
                <c:pt idx="115426">
                  <c:v>180</c:v>
                </c:pt>
                <c:pt idx="115427">
                  <c:v>129</c:v>
                </c:pt>
                <c:pt idx="115428">
                  <c:v>175</c:v>
                </c:pt>
                <c:pt idx="115429">
                  <c:v>178</c:v>
                </c:pt>
                <c:pt idx="115430">
                  <c:v>206</c:v>
                </c:pt>
                <c:pt idx="115431">
                  <c:v>119</c:v>
                </c:pt>
                <c:pt idx="115432">
                  <c:v>171</c:v>
                </c:pt>
                <c:pt idx="115433">
                  <c:v>85</c:v>
                </c:pt>
                <c:pt idx="115434">
                  <c:v>224</c:v>
                </c:pt>
                <c:pt idx="115435">
                  <c:v>72</c:v>
                </c:pt>
                <c:pt idx="115436">
                  <c:v>70</c:v>
                </c:pt>
                <c:pt idx="115437">
                  <c:v>144</c:v>
                </c:pt>
                <c:pt idx="115438">
                  <c:v>75</c:v>
                </c:pt>
                <c:pt idx="115439">
                  <c:v>70</c:v>
                </c:pt>
                <c:pt idx="115440">
                  <c:v>136</c:v>
                </c:pt>
                <c:pt idx="115441">
                  <c:v>127</c:v>
                </c:pt>
                <c:pt idx="115442">
                  <c:v>63</c:v>
                </c:pt>
                <c:pt idx="115443">
                  <c:v>97</c:v>
                </c:pt>
                <c:pt idx="115444">
                  <c:v>144</c:v>
                </c:pt>
                <c:pt idx="115445">
                  <c:v>64</c:v>
                </c:pt>
                <c:pt idx="115446">
                  <c:v>42</c:v>
                </c:pt>
                <c:pt idx="115447">
                  <c:v>107</c:v>
                </c:pt>
                <c:pt idx="115448">
                  <c:v>67</c:v>
                </c:pt>
                <c:pt idx="115449">
                  <c:v>87</c:v>
                </c:pt>
                <c:pt idx="115450">
                  <c:v>68</c:v>
                </c:pt>
                <c:pt idx="115451">
                  <c:v>38</c:v>
                </c:pt>
                <c:pt idx="115452">
                  <c:v>41</c:v>
                </c:pt>
                <c:pt idx="115453">
                  <c:v>71</c:v>
                </c:pt>
                <c:pt idx="115454">
                  <c:v>46</c:v>
                </c:pt>
                <c:pt idx="115455">
                  <c:v>80</c:v>
                </c:pt>
                <c:pt idx="115456">
                  <c:v>55</c:v>
                </c:pt>
                <c:pt idx="115457">
                  <c:v>67</c:v>
                </c:pt>
                <c:pt idx="115458">
                  <c:v>32</c:v>
                </c:pt>
                <c:pt idx="115459">
                  <c:v>39</c:v>
                </c:pt>
                <c:pt idx="115460">
                  <c:v>44</c:v>
                </c:pt>
                <c:pt idx="115461">
                  <c:v>30</c:v>
                </c:pt>
                <c:pt idx="115462">
                  <c:v>35</c:v>
                </c:pt>
                <c:pt idx="115463">
                  <c:v>48</c:v>
                </c:pt>
                <c:pt idx="115464">
                  <c:v>28</c:v>
                </c:pt>
                <c:pt idx="115465">
                  <c:v>36</c:v>
                </c:pt>
                <c:pt idx="115466">
                  <c:v>50</c:v>
                </c:pt>
                <c:pt idx="115467">
                  <c:v>66</c:v>
                </c:pt>
                <c:pt idx="115468">
                  <c:v>32</c:v>
                </c:pt>
                <c:pt idx="115469">
                  <c:v>32</c:v>
                </c:pt>
                <c:pt idx="115470">
                  <c:v>47</c:v>
                </c:pt>
                <c:pt idx="115471">
                  <c:v>22</c:v>
                </c:pt>
                <c:pt idx="115472">
                  <c:v>44</c:v>
                </c:pt>
                <c:pt idx="115473">
                  <c:v>25</c:v>
                </c:pt>
                <c:pt idx="115474">
                  <c:v>29</c:v>
                </c:pt>
                <c:pt idx="115475">
                  <c:v>24</c:v>
                </c:pt>
                <c:pt idx="115476">
                  <c:v>31</c:v>
                </c:pt>
                <c:pt idx="115477">
                  <c:v>36</c:v>
                </c:pt>
                <c:pt idx="115478">
                  <c:v>53</c:v>
                </c:pt>
                <c:pt idx="115479">
                  <c:v>34</c:v>
                </c:pt>
                <c:pt idx="115480">
                  <c:v>34</c:v>
                </c:pt>
                <c:pt idx="115481">
                  <c:v>19</c:v>
                </c:pt>
                <c:pt idx="115482">
                  <c:v>26</c:v>
                </c:pt>
                <c:pt idx="115483">
                  <c:v>27</c:v>
                </c:pt>
                <c:pt idx="115484">
                  <c:v>36</c:v>
                </c:pt>
                <c:pt idx="115485">
                  <c:v>39</c:v>
                </c:pt>
                <c:pt idx="115486">
                  <c:v>15</c:v>
                </c:pt>
                <c:pt idx="115487">
                  <c:v>20</c:v>
                </c:pt>
                <c:pt idx="115488">
                  <c:v>17</c:v>
                </c:pt>
                <c:pt idx="115489">
                  <c:v>38</c:v>
                </c:pt>
                <c:pt idx="115490">
                  <c:v>26</c:v>
                </c:pt>
                <c:pt idx="115491">
                  <c:v>20</c:v>
                </c:pt>
                <c:pt idx="115492">
                  <c:v>15</c:v>
                </c:pt>
                <c:pt idx="115493">
                  <c:v>14</c:v>
                </c:pt>
                <c:pt idx="115494">
                  <c:v>15</c:v>
                </c:pt>
                <c:pt idx="115495">
                  <c:v>25</c:v>
                </c:pt>
                <c:pt idx="115496">
                  <c:v>14</c:v>
                </c:pt>
                <c:pt idx="115497">
                  <c:v>20</c:v>
                </c:pt>
                <c:pt idx="115498">
                  <c:v>22</c:v>
                </c:pt>
                <c:pt idx="115499">
                  <c:v>8</c:v>
                </c:pt>
                <c:pt idx="115500">
                  <c:v>16</c:v>
                </c:pt>
                <c:pt idx="115501">
                  <c:v>16</c:v>
                </c:pt>
                <c:pt idx="115502">
                  <c:v>18</c:v>
                </c:pt>
                <c:pt idx="115503">
                  <c:v>12</c:v>
                </c:pt>
                <c:pt idx="115504">
                  <c:v>20</c:v>
                </c:pt>
                <c:pt idx="115505">
                  <c:v>20</c:v>
                </c:pt>
                <c:pt idx="115506">
                  <c:v>7</c:v>
                </c:pt>
                <c:pt idx="115507">
                  <c:v>57</c:v>
                </c:pt>
                <c:pt idx="115508">
                  <c:v>6</c:v>
                </c:pt>
                <c:pt idx="115509">
                  <c:v>6</c:v>
                </c:pt>
                <c:pt idx="115510">
                  <c:v>9</c:v>
                </c:pt>
                <c:pt idx="115511">
                  <c:v>11</c:v>
                </c:pt>
                <c:pt idx="115512">
                  <c:v>7</c:v>
                </c:pt>
                <c:pt idx="115513">
                  <c:v>10</c:v>
                </c:pt>
                <c:pt idx="115514">
                  <c:v>7</c:v>
                </c:pt>
                <c:pt idx="115515">
                  <c:v>8</c:v>
                </c:pt>
                <c:pt idx="115516">
                  <c:v>4</c:v>
                </c:pt>
                <c:pt idx="115517">
                  <c:v>11</c:v>
                </c:pt>
                <c:pt idx="115518">
                  <c:v>6</c:v>
                </c:pt>
                <c:pt idx="115519">
                  <c:v>7</c:v>
                </c:pt>
                <c:pt idx="115520">
                  <c:v>6</c:v>
                </c:pt>
                <c:pt idx="115521">
                  <c:v>5</c:v>
                </c:pt>
                <c:pt idx="115522">
                  <c:v>10</c:v>
                </c:pt>
                <c:pt idx="115523">
                  <c:v>5</c:v>
                </c:pt>
                <c:pt idx="115524">
                  <c:v>8</c:v>
                </c:pt>
                <c:pt idx="115525">
                  <c:v>3</c:v>
                </c:pt>
                <c:pt idx="115526">
                  <c:v>8</c:v>
                </c:pt>
                <c:pt idx="115527">
                  <c:v>3</c:v>
                </c:pt>
                <c:pt idx="115528">
                  <c:v>204</c:v>
                </c:pt>
                <c:pt idx="115529">
                  <c:v>160</c:v>
                </c:pt>
                <c:pt idx="115530">
                  <c:v>206</c:v>
                </c:pt>
                <c:pt idx="115531">
                  <c:v>321</c:v>
                </c:pt>
                <c:pt idx="115532">
                  <c:v>111</c:v>
                </c:pt>
                <c:pt idx="115533">
                  <c:v>274</c:v>
                </c:pt>
                <c:pt idx="115534">
                  <c:v>147</c:v>
                </c:pt>
                <c:pt idx="115535">
                  <c:v>93</c:v>
                </c:pt>
                <c:pt idx="115536">
                  <c:v>112</c:v>
                </c:pt>
                <c:pt idx="115537">
                  <c:v>200</c:v>
                </c:pt>
                <c:pt idx="115538">
                  <c:v>96</c:v>
                </c:pt>
                <c:pt idx="115539">
                  <c:v>70</c:v>
                </c:pt>
                <c:pt idx="115540">
                  <c:v>114</c:v>
                </c:pt>
                <c:pt idx="115541">
                  <c:v>98</c:v>
                </c:pt>
                <c:pt idx="115542">
                  <c:v>68</c:v>
                </c:pt>
                <c:pt idx="115543">
                  <c:v>76</c:v>
                </c:pt>
                <c:pt idx="115544">
                  <c:v>65</c:v>
                </c:pt>
                <c:pt idx="115545">
                  <c:v>129</c:v>
                </c:pt>
                <c:pt idx="115546">
                  <c:v>118</c:v>
                </c:pt>
                <c:pt idx="115547">
                  <c:v>105</c:v>
                </c:pt>
                <c:pt idx="115548">
                  <c:v>36</c:v>
                </c:pt>
                <c:pt idx="115549">
                  <c:v>74</c:v>
                </c:pt>
                <c:pt idx="115550">
                  <c:v>46</c:v>
                </c:pt>
                <c:pt idx="115551">
                  <c:v>60</c:v>
                </c:pt>
                <c:pt idx="115552">
                  <c:v>90</c:v>
                </c:pt>
                <c:pt idx="115553">
                  <c:v>82</c:v>
                </c:pt>
                <c:pt idx="115554">
                  <c:v>38</c:v>
                </c:pt>
                <c:pt idx="115555">
                  <c:v>77</c:v>
                </c:pt>
                <c:pt idx="115556">
                  <c:v>34</c:v>
                </c:pt>
                <c:pt idx="115557">
                  <c:v>46</c:v>
                </c:pt>
                <c:pt idx="115558">
                  <c:v>58</c:v>
                </c:pt>
                <c:pt idx="115559">
                  <c:v>79</c:v>
                </c:pt>
                <c:pt idx="115560">
                  <c:v>34</c:v>
                </c:pt>
                <c:pt idx="115561">
                  <c:v>68</c:v>
                </c:pt>
                <c:pt idx="115562">
                  <c:v>67</c:v>
                </c:pt>
                <c:pt idx="115563">
                  <c:v>54</c:v>
                </c:pt>
                <c:pt idx="115564">
                  <c:v>29</c:v>
                </c:pt>
                <c:pt idx="115565">
                  <c:v>46</c:v>
                </c:pt>
                <c:pt idx="115566">
                  <c:v>48</c:v>
                </c:pt>
                <c:pt idx="115567">
                  <c:v>36</c:v>
                </c:pt>
                <c:pt idx="115568">
                  <c:v>30</c:v>
                </c:pt>
                <c:pt idx="115569">
                  <c:v>34</c:v>
                </c:pt>
                <c:pt idx="115570">
                  <c:v>25</c:v>
                </c:pt>
                <c:pt idx="115571">
                  <c:v>25</c:v>
                </c:pt>
                <c:pt idx="115572">
                  <c:v>65</c:v>
                </c:pt>
                <c:pt idx="115573">
                  <c:v>47</c:v>
                </c:pt>
                <c:pt idx="115574">
                  <c:v>44</c:v>
                </c:pt>
                <c:pt idx="115575">
                  <c:v>32</c:v>
                </c:pt>
                <c:pt idx="115576">
                  <c:v>37</c:v>
                </c:pt>
                <c:pt idx="115577">
                  <c:v>34</c:v>
                </c:pt>
                <c:pt idx="115578">
                  <c:v>19</c:v>
                </c:pt>
                <c:pt idx="115579">
                  <c:v>19</c:v>
                </c:pt>
                <c:pt idx="115580">
                  <c:v>20</c:v>
                </c:pt>
                <c:pt idx="115581">
                  <c:v>20</c:v>
                </c:pt>
                <c:pt idx="115582">
                  <c:v>36</c:v>
                </c:pt>
                <c:pt idx="115583">
                  <c:v>18</c:v>
                </c:pt>
                <c:pt idx="115584">
                  <c:v>18</c:v>
                </c:pt>
                <c:pt idx="115585">
                  <c:v>27</c:v>
                </c:pt>
                <c:pt idx="115586">
                  <c:v>27</c:v>
                </c:pt>
                <c:pt idx="115587">
                  <c:v>22</c:v>
                </c:pt>
                <c:pt idx="115588">
                  <c:v>22</c:v>
                </c:pt>
                <c:pt idx="115589">
                  <c:v>20</c:v>
                </c:pt>
                <c:pt idx="115590">
                  <c:v>42</c:v>
                </c:pt>
                <c:pt idx="115591">
                  <c:v>34</c:v>
                </c:pt>
                <c:pt idx="115592">
                  <c:v>19</c:v>
                </c:pt>
                <c:pt idx="115593">
                  <c:v>21</c:v>
                </c:pt>
                <c:pt idx="115594">
                  <c:v>21</c:v>
                </c:pt>
                <c:pt idx="115595">
                  <c:v>13</c:v>
                </c:pt>
                <c:pt idx="115596">
                  <c:v>26</c:v>
                </c:pt>
                <c:pt idx="115597">
                  <c:v>20</c:v>
                </c:pt>
                <c:pt idx="115598">
                  <c:v>33</c:v>
                </c:pt>
                <c:pt idx="115599">
                  <c:v>14</c:v>
                </c:pt>
                <c:pt idx="115600">
                  <c:v>14</c:v>
                </c:pt>
                <c:pt idx="115601">
                  <c:v>16</c:v>
                </c:pt>
                <c:pt idx="115602">
                  <c:v>18</c:v>
                </c:pt>
                <c:pt idx="115603">
                  <c:v>17</c:v>
                </c:pt>
                <c:pt idx="115604">
                  <c:v>21</c:v>
                </c:pt>
                <c:pt idx="115605">
                  <c:v>23</c:v>
                </c:pt>
                <c:pt idx="115606">
                  <c:v>20</c:v>
                </c:pt>
                <c:pt idx="115607">
                  <c:v>22</c:v>
                </c:pt>
                <c:pt idx="115608">
                  <c:v>9</c:v>
                </c:pt>
                <c:pt idx="115609">
                  <c:v>10</c:v>
                </c:pt>
                <c:pt idx="115610">
                  <c:v>28</c:v>
                </c:pt>
                <c:pt idx="115611">
                  <c:v>7</c:v>
                </c:pt>
                <c:pt idx="115612">
                  <c:v>17</c:v>
                </c:pt>
                <c:pt idx="115613">
                  <c:v>22</c:v>
                </c:pt>
                <c:pt idx="115614">
                  <c:v>11</c:v>
                </c:pt>
                <c:pt idx="115615">
                  <c:v>11</c:v>
                </c:pt>
                <c:pt idx="115616">
                  <c:v>13</c:v>
                </c:pt>
                <c:pt idx="115617">
                  <c:v>8</c:v>
                </c:pt>
                <c:pt idx="115618">
                  <c:v>16</c:v>
                </c:pt>
                <c:pt idx="115619">
                  <c:v>20</c:v>
                </c:pt>
                <c:pt idx="115620">
                  <c:v>10</c:v>
                </c:pt>
                <c:pt idx="115621">
                  <c:v>8</c:v>
                </c:pt>
                <c:pt idx="115622">
                  <c:v>16</c:v>
                </c:pt>
                <c:pt idx="115623">
                  <c:v>15</c:v>
                </c:pt>
                <c:pt idx="115624">
                  <c:v>11</c:v>
                </c:pt>
                <c:pt idx="115625">
                  <c:v>6</c:v>
                </c:pt>
                <c:pt idx="115626">
                  <c:v>14</c:v>
                </c:pt>
                <c:pt idx="115627">
                  <c:v>12</c:v>
                </c:pt>
                <c:pt idx="115628">
                  <c:v>29</c:v>
                </c:pt>
                <c:pt idx="115629">
                  <c:v>13</c:v>
                </c:pt>
                <c:pt idx="115630">
                  <c:v>7</c:v>
                </c:pt>
                <c:pt idx="115631">
                  <c:v>6</c:v>
                </c:pt>
                <c:pt idx="115632">
                  <c:v>2</c:v>
                </c:pt>
                <c:pt idx="115633">
                  <c:v>125</c:v>
                </c:pt>
                <c:pt idx="115634">
                  <c:v>142</c:v>
                </c:pt>
                <c:pt idx="115635">
                  <c:v>132</c:v>
                </c:pt>
                <c:pt idx="115636">
                  <c:v>181</c:v>
                </c:pt>
                <c:pt idx="115637">
                  <c:v>265</c:v>
                </c:pt>
                <c:pt idx="115638">
                  <c:v>118</c:v>
                </c:pt>
                <c:pt idx="115639">
                  <c:v>159</c:v>
                </c:pt>
                <c:pt idx="115640">
                  <c:v>125</c:v>
                </c:pt>
                <c:pt idx="115641">
                  <c:v>92</c:v>
                </c:pt>
                <c:pt idx="115642">
                  <c:v>176</c:v>
                </c:pt>
                <c:pt idx="115643">
                  <c:v>87</c:v>
                </c:pt>
                <c:pt idx="115644">
                  <c:v>166</c:v>
                </c:pt>
                <c:pt idx="115645">
                  <c:v>131</c:v>
                </c:pt>
                <c:pt idx="115646">
                  <c:v>140</c:v>
                </c:pt>
                <c:pt idx="115647">
                  <c:v>135</c:v>
                </c:pt>
                <c:pt idx="115648">
                  <c:v>168</c:v>
                </c:pt>
                <c:pt idx="115649">
                  <c:v>63</c:v>
                </c:pt>
                <c:pt idx="115650">
                  <c:v>56</c:v>
                </c:pt>
                <c:pt idx="115651">
                  <c:v>55</c:v>
                </c:pt>
                <c:pt idx="115652">
                  <c:v>51</c:v>
                </c:pt>
                <c:pt idx="115653">
                  <c:v>55</c:v>
                </c:pt>
                <c:pt idx="115654">
                  <c:v>85</c:v>
                </c:pt>
                <c:pt idx="115655">
                  <c:v>84</c:v>
                </c:pt>
                <c:pt idx="115656">
                  <c:v>98</c:v>
                </c:pt>
                <c:pt idx="115657">
                  <c:v>78</c:v>
                </c:pt>
                <c:pt idx="115658">
                  <c:v>89</c:v>
                </c:pt>
                <c:pt idx="115659">
                  <c:v>72</c:v>
                </c:pt>
                <c:pt idx="115660">
                  <c:v>45</c:v>
                </c:pt>
                <c:pt idx="115661">
                  <c:v>48</c:v>
                </c:pt>
                <c:pt idx="115662">
                  <c:v>46</c:v>
                </c:pt>
                <c:pt idx="115663">
                  <c:v>59</c:v>
                </c:pt>
                <c:pt idx="115664">
                  <c:v>28</c:v>
                </c:pt>
                <c:pt idx="115665">
                  <c:v>55</c:v>
                </c:pt>
                <c:pt idx="115666">
                  <c:v>43</c:v>
                </c:pt>
                <c:pt idx="115667">
                  <c:v>28</c:v>
                </c:pt>
                <c:pt idx="115668">
                  <c:v>70</c:v>
                </c:pt>
                <c:pt idx="115669">
                  <c:v>35</c:v>
                </c:pt>
                <c:pt idx="115670">
                  <c:v>37</c:v>
                </c:pt>
                <c:pt idx="115671">
                  <c:v>50</c:v>
                </c:pt>
                <c:pt idx="115672">
                  <c:v>49</c:v>
                </c:pt>
                <c:pt idx="115673">
                  <c:v>27</c:v>
                </c:pt>
                <c:pt idx="115674">
                  <c:v>63</c:v>
                </c:pt>
                <c:pt idx="115675">
                  <c:v>23</c:v>
                </c:pt>
                <c:pt idx="115676">
                  <c:v>50</c:v>
                </c:pt>
                <c:pt idx="115677">
                  <c:v>44</c:v>
                </c:pt>
                <c:pt idx="115678">
                  <c:v>35</c:v>
                </c:pt>
                <c:pt idx="115679">
                  <c:v>29</c:v>
                </c:pt>
                <c:pt idx="115680">
                  <c:v>57</c:v>
                </c:pt>
                <c:pt idx="115681">
                  <c:v>28</c:v>
                </c:pt>
                <c:pt idx="115682">
                  <c:v>34</c:v>
                </c:pt>
                <c:pt idx="115683">
                  <c:v>27</c:v>
                </c:pt>
                <c:pt idx="115684">
                  <c:v>53</c:v>
                </c:pt>
                <c:pt idx="115685">
                  <c:v>38</c:v>
                </c:pt>
                <c:pt idx="115686">
                  <c:v>18</c:v>
                </c:pt>
                <c:pt idx="115687">
                  <c:v>41</c:v>
                </c:pt>
                <c:pt idx="115688">
                  <c:v>28</c:v>
                </c:pt>
                <c:pt idx="115689">
                  <c:v>32</c:v>
                </c:pt>
                <c:pt idx="115690">
                  <c:v>23</c:v>
                </c:pt>
                <c:pt idx="115691">
                  <c:v>30</c:v>
                </c:pt>
                <c:pt idx="115692">
                  <c:v>45</c:v>
                </c:pt>
                <c:pt idx="115693">
                  <c:v>27</c:v>
                </c:pt>
                <c:pt idx="115694">
                  <c:v>21</c:v>
                </c:pt>
                <c:pt idx="115695">
                  <c:v>43</c:v>
                </c:pt>
                <c:pt idx="115696">
                  <c:v>18</c:v>
                </c:pt>
                <c:pt idx="115697">
                  <c:v>12</c:v>
                </c:pt>
                <c:pt idx="115698">
                  <c:v>17</c:v>
                </c:pt>
                <c:pt idx="115699">
                  <c:v>47</c:v>
                </c:pt>
                <c:pt idx="115700">
                  <c:v>37</c:v>
                </c:pt>
                <c:pt idx="115701">
                  <c:v>29</c:v>
                </c:pt>
                <c:pt idx="115702">
                  <c:v>33</c:v>
                </c:pt>
                <c:pt idx="115703">
                  <c:v>16</c:v>
                </c:pt>
                <c:pt idx="115704">
                  <c:v>35</c:v>
                </c:pt>
                <c:pt idx="115705">
                  <c:v>21</c:v>
                </c:pt>
                <c:pt idx="115706">
                  <c:v>21</c:v>
                </c:pt>
                <c:pt idx="115707">
                  <c:v>13</c:v>
                </c:pt>
                <c:pt idx="115708">
                  <c:v>23</c:v>
                </c:pt>
                <c:pt idx="115709">
                  <c:v>12</c:v>
                </c:pt>
                <c:pt idx="115710">
                  <c:v>21</c:v>
                </c:pt>
                <c:pt idx="115711">
                  <c:v>16</c:v>
                </c:pt>
                <c:pt idx="115712">
                  <c:v>23</c:v>
                </c:pt>
                <c:pt idx="115713">
                  <c:v>15</c:v>
                </c:pt>
                <c:pt idx="115714">
                  <c:v>11</c:v>
                </c:pt>
                <c:pt idx="115715">
                  <c:v>10</c:v>
                </c:pt>
                <c:pt idx="115716">
                  <c:v>31</c:v>
                </c:pt>
                <c:pt idx="115717">
                  <c:v>15</c:v>
                </c:pt>
                <c:pt idx="115718">
                  <c:v>17</c:v>
                </c:pt>
                <c:pt idx="115719">
                  <c:v>18</c:v>
                </c:pt>
                <c:pt idx="115720">
                  <c:v>8</c:v>
                </c:pt>
                <c:pt idx="115721">
                  <c:v>8</c:v>
                </c:pt>
                <c:pt idx="115722">
                  <c:v>24</c:v>
                </c:pt>
                <c:pt idx="115723">
                  <c:v>15</c:v>
                </c:pt>
                <c:pt idx="115724">
                  <c:v>8</c:v>
                </c:pt>
                <c:pt idx="115725">
                  <c:v>18</c:v>
                </c:pt>
                <c:pt idx="115726">
                  <c:v>15</c:v>
                </c:pt>
                <c:pt idx="115727">
                  <c:v>12</c:v>
                </c:pt>
                <c:pt idx="115728">
                  <c:v>8</c:v>
                </c:pt>
                <c:pt idx="115729">
                  <c:v>13</c:v>
                </c:pt>
                <c:pt idx="115730">
                  <c:v>7</c:v>
                </c:pt>
                <c:pt idx="115731">
                  <c:v>5</c:v>
                </c:pt>
                <c:pt idx="115732">
                  <c:v>7</c:v>
                </c:pt>
                <c:pt idx="115733">
                  <c:v>10</c:v>
                </c:pt>
                <c:pt idx="115734">
                  <c:v>10</c:v>
                </c:pt>
                <c:pt idx="115735">
                  <c:v>73</c:v>
                </c:pt>
                <c:pt idx="115736">
                  <c:v>4</c:v>
                </c:pt>
                <c:pt idx="115737">
                  <c:v>3</c:v>
                </c:pt>
                <c:pt idx="115738">
                  <c:v>4</c:v>
                </c:pt>
                <c:pt idx="115739">
                  <c:v>3</c:v>
                </c:pt>
                <c:pt idx="115740">
                  <c:v>8</c:v>
                </c:pt>
                <c:pt idx="115741">
                  <c:v>2</c:v>
                </c:pt>
                <c:pt idx="115742">
                  <c:v>534</c:v>
                </c:pt>
                <c:pt idx="115743">
                  <c:v>349</c:v>
                </c:pt>
                <c:pt idx="115744">
                  <c:v>391</c:v>
                </c:pt>
                <c:pt idx="115745">
                  <c:v>518</c:v>
                </c:pt>
                <c:pt idx="115746">
                  <c:v>422</c:v>
                </c:pt>
                <c:pt idx="115747">
                  <c:v>360</c:v>
                </c:pt>
                <c:pt idx="115748">
                  <c:v>282</c:v>
                </c:pt>
                <c:pt idx="115749">
                  <c:v>270</c:v>
                </c:pt>
                <c:pt idx="115750">
                  <c:v>227</c:v>
                </c:pt>
                <c:pt idx="115751">
                  <c:v>222</c:v>
                </c:pt>
                <c:pt idx="115752">
                  <c:v>188</c:v>
                </c:pt>
                <c:pt idx="115753">
                  <c:v>205</c:v>
                </c:pt>
                <c:pt idx="115754">
                  <c:v>172</c:v>
                </c:pt>
                <c:pt idx="115755">
                  <c:v>298</c:v>
                </c:pt>
                <c:pt idx="115756">
                  <c:v>183</c:v>
                </c:pt>
                <c:pt idx="115757">
                  <c:v>151</c:v>
                </c:pt>
                <c:pt idx="115758">
                  <c:v>117</c:v>
                </c:pt>
                <c:pt idx="115759">
                  <c:v>287</c:v>
                </c:pt>
                <c:pt idx="115760">
                  <c:v>176</c:v>
                </c:pt>
                <c:pt idx="115761">
                  <c:v>135</c:v>
                </c:pt>
                <c:pt idx="115762">
                  <c:v>133</c:v>
                </c:pt>
                <c:pt idx="115763">
                  <c:v>169</c:v>
                </c:pt>
                <c:pt idx="115764">
                  <c:v>102</c:v>
                </c:pt>
                <c:pt idx="115765">
                  <c:v>342</c:v>
                </c:pt>
                <c:pt idx="115766">
                  <c:v>136</c:v>
                </c:pt>
                <c:pt idx="115767">
                  <c:v>182</c:v>
                </c:pt>
                <c:pt idx="115768">
                  <c:v>216</c:v>
                </c:pt>
                <c:pt idx="115769">
                  <c:v>120</c:v>
                </c:pt>
                <c:pt idx="115770">
                  <c:v>123</c:v>
                </c:pt>
                <c:pt idx="115771">
                  <c:v>210</c:v>
                </c:pt>
                <c:pt idx="115772">
                  <c:v>136</c:v>
                </c:pt>
                <c:pt idx="115773">
                  <c:v>160</c:v>
                </c:pt>
                <c:pt idx="115774">
                  <c:v>186</c:v>
                </c:pt>
                <c:pt idx="115775">
                  <c:v>91</c:v>
                </c:pt>
                <c:pt idx="115776">
                  <c:v>152</c:v>
                </c:pt>
                <c:pt idx="115777">
                  <c:v>166</c:v>
                </c:pt>
                <c:pt idx="115778">
                  <c:v>127</c:v>
                </c:pt>
                <c:pt idx="115779">
                  <c:v>99</c:v>
                </c:pt>
                <c:pt idx="115780">
                  <c:v>104</c:v>
                </c:pt>
                <c:pt idx="115781">
                  <c:v>136</c:v>
                </c:pt>
                <c:pt idx="115782">
                  <c:v>90</c:v>
                </c:pt>
                <c:pt idx="115783">
                  <c:v>131</c:v>
                </c:pt>
                <c:pt idx="115784">
                  <c:v>109</c:v>
                </c:pt>
                <c:pt idx="115785">
                  <c:v>124</c:v>
                </c:pt>
                <c:pt idx="115786">
                  <c:v>136</c:v>
                </c:pt>
                <c:pt idx="115787">
                  <c:v>154</c:v>
                </c:pt>
                <c:pt idx="115788">
                  <c:v>95</c:v>
                </c:pt>
                <c:pt idx="115789">
                  <c:v>58</c:v>
                </c:pt>
                <c:pt idx="115790">
                  <c:v>124</c:v>
                </c:pt>
                <c:pt idx="115791">
                  <c:v>65</c:v>
                </c:pt>
                <c:pt idx="115792">
                  <c:v>93</c:v>
                </c:pt>
                <c:pt idx="115793">
                  <c:v>55</c:v>
                </c:pt>
                <c:pt idx="115794">
                  <c:v>108</c:v>
                </c:pt>
                <c:pt idx="115795">
                  <c:v>53</c:v>
                </c:pt>
                <c:pt idx="115796">
                  <c:v>105</c:v>
                </c:pt>
                <c:pt idx="115797">
                  <c:v>68</c:v>
                </c:pt>
                <c:pt idx="115798">
                  <c:v>50</c:v>
                </c:pt>
                <c:pt idx="115799">
                  <c:v>93</c:v>
                </c:pt>
                <c:pt idx="115800">
                  <c:v>122</c:v>
                </c:pt>
                <c:pt idx="115801">
                  <c:v>73</c:v>
                </c:pt>
                <c:pt idx="115802">
                  <c:v>94</c:v>
                </c:pt>
                <c:pt idx="115803">
                  <c:v>45</c:v>
                </c:pt>
                <c:pt idx="115804">
                  <c:v>59</c:v>
                </c:pt>
                <c:pt idx="115805">
                  <c:v>58</c:v>
                </c:pt>
                <c:pt idx="115806">
                  <c:v>54</c:v>
                </c:pt>
                <c:pt idx="115807">
                  <c:v>94</c:v>
                </c:pt>
                <c:pt idx="115808">
                  <c:v>80</c:v>
                </c:pt>
                <c:pt idx="115809">
                  <c:v>40</c:v>
                </c:pt>
                <c:pt idx="115810">
                  <c:v>51</c:v>
                </c:pt>
                <c:pt idx="115811">
                  <c:v>73</c:v>
                </c:pt>
                <c:pt idx="115812">
                  <c:v>57</c:v>
                </c:pt>
                <c:pt idx="115813">
                  <c:v>66</c:v>
                </c:pt>
                <c:pt idx="115814">
                  <c:v>35</c:v>
                </c:pt>
                <c:pt idx="115815">
                  <c:v>62</c:v>
                </c:pt>
                <c:pt idx="115816">
                  <c:v>34</c:v>
                </c:pt>
                <c:pt idx="115817">
                  <c:v>285</c:v>
                </c:pt>
                <c:pt idx="115818">
                  <c:v>47</c:v>
                </c:pt>
                <c:pt idx="115819">
                  <c:v>38</c:v>
                </c:pt>
                <c:pt idx="115820">
                  <c:v>56</c:v>
                </c:pt>
                <c:pt idx="115821">
                  <c:v>27</c:v>
                </c:pt>
                <c:pt idx="115822">
                  <c:v>40</c:v>
                </c:pt>
                <c:pt idx="115823">
                  <c:v>34</c:v>
                </c:pt>
                <c:pt idx="115824">
                  <c:v>40</c:v>
                </c:pt>
                <c:pt idx="115825">
                  <c:v>30</c:v>
                </c:pt>
                <c:pt idx="115826">
                  <c:v>33</c:v>
                </c:pt>
                <c:pt idx="115827">
                  <c:v>24</c:v>
                </c:pt>
                <c:pt idx="115828">
                  <c:v>23</c:v>
                </c:pt>
                <c:pt idx="115829">
                  <c:v>73</c:v>
                </c:pt>
                <c:pt idx="115830">
                  <c:v>25</c:v>
                </c:pt>
                <c:pt idx="115831">
                  <c:v>21</c:v>
                </c:pt>
                <c:pt idx="115832">
                  <c:v>55</c:v>
                </c:pt>
                <c:pt idx="115833">
                  <c:v>46</c:v>
                </c:pt>
                <c:pt idx="115834">
                  <c:v>32</c:v>
                </c:pt>
                <c:pt idx="115835">
                  <c:v>26</c:v>
                </c:pt>
                <c:pt idx="115836">
                  <c:v>30</c:v>
                </c:pt>
                <c:pt idx="115837">
                  <c:v>48</c:v>
                </c:pt>
                <c:pt idx="115838">
                  <c:v>20</c:v>
                </c:pt>
                <c:pt idx="115839">
                  <c:v>27</c:v>
                </c:pt>
                <c:pt idx="115840">
                  <c:v>27</c:v>
                </c:pt>
                <c:pt idx="115841">
                  <c:v>24</c:v>
                </c:pt>
                <c:pt idx="115842">
                  <c:v>32</c:v>
                </c:pt>
                <c:pt idx="115843">
                  <c:v>15</c:v>
                </c:pt>
                <c:pt idx="115844">
                  <c:v>19</c:v>
                </c:pt>
                <c:pt idx="115845">
                  <c:v>24</c:v>
                </c:pt>
                <c:pt idx="115846">
                  <c:v>12</c:v>
                </c:pt>
                <c:pt idx="115847">
                  <c:v>25</c:v>
                </c:pt>
                <c:pt idx="115848">
                  <c:v>10</c:v>
                </c:pt>
                <c:pt idx="115849">
                  <c:v>17</c:v>
                </c:pt>
                <c:pt idx="115850">
                  <c:v>11</c:v>
                </c:pt>
                <c:pt idx="115851">
                  <c:v>22</c:v>
                </c:pt>
                <c:pt idx="115852">
                  <c:v>16</c:v>
                </c:pt>
                <c:pt idx="115853">
                  <c:v>24</c:v>
                </c:pt>
                <c:pt idx="115854">
                  <c:v>11</c:v>
                </c:pt>
                <c:pt idx="115855">
                  <c:v>17</c:v>
                </c:pt>
                <c:pt idx="115856">
                  <c:v>10</c:v>
                </c:pt>
                <c:pt idx="115857">
                  <c:v>8</c:v>
                </c:pt>
                <c:pt idx="115858">
                  <c:v>6</c:v>
                </c:pt>
                <c:pt idx="115859">
                  <c:v>5</c:v>
                </c:pt>
                <c:pt idx="115860">
                  <c:v>4</c:v>
                </c:pt>
                <c:pt idx="115861">
                  <c:v>3</c:v>
                </c:pt>
                <c:pt idx="115862">
                  <c:v>325</c:v>
                </c:pt>
                <c:pt idx="115863">
                  <c:v>354</c:v>
                </c:pt>
                <c:pt idx="115864">
                  <c:v>451</c:v>
                </c:pt>
                <c:pt idx="115865">
                  <c:v>375</c:v>
                </c:pt>
                <c:pt idx="115866">
                  <c:v>305</c:v>
                </c:pt>
                <c:pt idx="115867">
                  <c:v>385</c:v>
                </c:pt>
                <c:pt idx="115868">
                  <c:v>182</c:v>
                </c:pt>
                <c:pt idx="115869">
                  <c:v>195</c:v>
                </c:pt>
                <c:pt idx="115870">
                  <c:v>169</c:v>
                </c:pt>
                <c:pt idx="115871">
                  <c:v>135</c:v>
                </c:pt>
                <c:pt idx="115872">
                  <c:v>132</c:v>
                </c:pt>
                <c:pt idx="115873">
                  <c:v>111</c:v>
                </c:pt>
                <c:pt idx="115874">
                  <c:v>135</c:v>
                </c:pt>
                <c:pt idx="115875">
                  <c:v>133</c:v>
                </c:pt>
                <c:pt idx="115876">
                  <c:v>150</c:v>
                </c:pt>
                <c:pt idx="115877">
                  <c:v>135</c:v>
                </c:pt>
                <c:pt idx="115878">
                  <c:v>124</c:v>
                </c:pt>
                <c:pt idx="115879">
                  <c:v>164</c:v>
                </c:pt>
                <c:pt idx="115880">
                  <c:v>153</c:v>
                </c:pt>
                <c:pt idx="115881">
                  <c:v>230</c:v>
                </c:pt>
                <c:pt idx="115882">
                  <c:v>179</c:v>
                </c:pt>
                <c:pt idx="115883">
                  <c:v>112</c:v>
                </c:pt>
                <c:pt idx="115884">
                  <c:v>178</c:v>
                </c:pt>
                <c:pt idx="115885">
                  <c:v>182</c:v>
                </c:pt>
                <c:pt idx="115886">
                  <c:v>112</c:v>
                </c:pt>
                <c:pt idx="115887">
                  <c:v>122</c:v>
                </c:pt>
                <c:pt idx="115888">
                  <c:v>83</c:v>
                </c:pt>
                <c:pt idx="115889">
                  <c:v>133</c:v>
                </c:pt>
                <c:pt idx="115890">
                  <c:v>78</c:v>
                </c:pt>
                <c:pt idx="115891">
                  <c:v>165</c:v>
                </c:pt>
                <c:pt idx="115892">
                  <c:v>75</c:v>
                </c:pt>
                <c:pt idx="115893">
                  <c:v>98</c:v>
                </c:pt>
                <c:pt idx="115894">
                  <c:v>128</c:v>
                </c:pt>
                <c:pt idx="115895">
                  <c:v>110</c:v>
                </c:pt>
                <c:pt idx="115896">
                  <c:v>111</c:v>
                </c:pt>
                <c:pt idx="115897">
                  <c:v>55</c:v>
                </c:pt>
                <c:pt idx="115898">
                  <c:v>78</c:v>
                </c:pt>
                <c:pt idx="115899">
                  <c:v>136</c:v>
                </c:pt>
                <c:pt idx="115900">
                  <c:v>155</c:v>
                </c:pt>
                <c:pt idx="115901">
                  <c:v>81</c:v>
                </c:pt>
                <c:pt idx="115902">
                  <c:v>78</c:v>
                </c:pt>
                <c:pt idx="115903">
                  <c:v>97</c:v>
                </c:pt>
                <c:pt idx="115904">
                  <c:v>118</c:v>
                </c:pt>
                <c:pt idx="115905">
                  <c:v>60</c:v>
                </c:pt>
                <c:pt idx="115906">
                  <c:v>109</c:v>
                </c:pt>
                <c:pt idx="115907">
                  <c:v>87</c:v>
                </c:pt>
                <c:pt idx="115908">
                  <c:v>53</c:v>
                </c:pt>
                <c:pt idx="115909">
                  <c:v>84</c:v>
                </c:pt>
                <c:pt idx="115910">
                  <c:v>80</c:v>
                </c:pt>
                <c:pt idx="115911">
                  <c:v>57</c:v>
                </c:pt>
                <c:pt idx="115912">
                  <c:v>131</c:v>
                </c:pt>
                <c:pt idx="115913">
                  <c:v>91</c:v>
                </c:pt>
                <c:pt idx="115914">
                  <c:v>49</c:v>
                </c:pt>
                <c:pt idx="115915">
                  <c:v>55</c:v>
                </c:pt>
                <c:pt idx="115916">
                  <c:v>47</c:v>
                </c:pt>
                <c:pt idx="115917">
                  <c:v>49</c:v>
                </c:pt>
                <c:pt idx="115918">
                  <c:v>75</c:v>
                </c:pt>
                <c:pt idx="115919">
                  <c:v>92</c:v>
                </c:pt>
                <c:pt idx="115920">
                  <c:v>61</c:v>
                </c:pt>
                <c:pt idx="115921">
                  <c:v>89</c:v>
                </c:pt>
                <c:pt idx="115922">
                  <c:v>85</c:v>
                </c:pt>
                <c:pt idx="115923">
                  <c:v>181</c:v>
                </c:pt>
                <c:pt idx="115924">
                  <c:v>83</c:v>
                </c:pt>
                <c:pt idx="115925">
                  <c:v>55</c:v>
                </c:pt>
                <c:pt idx="115926">
                  <c:v>65</c:v>
                </c:pt>
                <c:pt idx="115927">
                  <c:v>32</c:v>
                </c:pt>
                <c:pt idx="115928">
                  <c:v>39</c:v>
                </c:pt>
                <c:pt idx="115929">
                  <c:v>60</c:v>
                </c:pt>
                <c:pt idx="115930">
                  <c:v>42</c:v>
                </c:pt>
                <c:pt idx="115931">
                  <c:v>57</c:v>
                </c:pt>
                <c:pt idx="115932">
                  <c:v>47</c:v>
                </c:pt>
                <c:pt idx="115933">
                  <c:v>55</c:v>
                </c:pt>
                <c:pt idx="115934">
                  <c:v>41</c:v>
                </c:pt>
                <c:pt idx="115935">
                  <c:v>72</c:v>
                </c:pt>
                <c:pt idx="115936">
                  <c:v>43</c:v>
                </c:pt>
                <c:pt idx="115937">
                  <c:v>48</c:v>
                </c:pt>
                <c:pt idx="115938">
                  <c:v>38</c:v>
                </c:pt>
                <c:pt idx="115939">
                  <c:v>44</c:v>
                </c:pt>
                <c:pt idx="115940">
                  <c:v>61</c:v>
                </c:pt>
                <c:pt idx="115941">
                  <c:v>30</c:v>
                </c:pt>
                <c:pt idx="115942">
                  <c:v>49</c:v>
                </c:pt>
                <c:pt idx="115943">
                  <c:v>33</c:v>
                </c:pt>
                <c:pt idx="115944">
                  <c:v>33</c:v>
                </c:pt>
                <c:pt idx="115945">
                  <c:v>28</c:v>
                </c:pt>
                <c:pt idx="115946">
                  <c:v>24</c:v>
                </c:pt>
                <c:pt idx="115947">
                  <c:v>64</c:v>
                </c:pt>
                <c:pt idx="115948">
                  <c:v>30</c:v>
                </c:pt>
                <c:pt idx="115949">
                  <c:v>36</c:v>
                </c:pt>
                <c:pt idx="115950">
                  <c:v>44</c:v>
                </c:pt>
                <c:pt idx="115951">
                  <c:v>34</c:v>
                </c:pt>
                <c:pt idx="115952">
                  <c:v>26</c:v>
                </c:pt>
                <c:pt idx="115953">
                  <c:v>25</c:v>
                </c:pt>
                <c:pt idx="115954">
                  <c:v>30</c:v>
                </c:pt>
                <c:pt idx="115955">
                  <c:v>40</c:v>
                </c:pt>
                <c:pt idx="115956">
                  <c:v>47</c:v>
                </c:pt>
                <c:pt idx="115957">
                  <c:v>34</c:v>
                </c:pt>
                <c:pt idx="115958">
                  <c:v>38</c:v>
                </c:pt>
                <c:pt idx="115959">
                  <c:v>18</c:v>
                </c:pt>
                <c:pt idx="115960">
                  <c:v>25</c:v>
                </c:pt>
                <c:pt idx="115961">
                  <c:v>31</c:v>
                </c:pt>
                <c:pt idx="115962">
                  <c:v>19</c:v>
                </c:pt>
                <c:pt idx="115963">
                  <c:v>18</c:v>
                </c:pt>
                <c:pt idx="115964">
                  <c:v>21</c:v>
                </c:pt>
                <c:pt idx="115965">
                  <c:v>12</c:v>
                </c:pt>
                <c:pt idx="115966">
                  <c:v>18</c:v>
                </c:pt>
                <c:pt idx="115967">
                  <c:v>9</c:v>
                </c:pt>
                <c:pt idx="115968">
                  <c:v>10</c:v>
                </c:pt>
                <c:pt idx="115969">
                  <c:v>20</c:v>
                </c:pt>
                <c:pt idx="115970">
                  <c:v>20</c:v>
                </c:pt>
                <c:pt idx="115971">
                  <c:v>7</c:v>
                </c:pt>
                <c:pt idx="115972">
                  <c:v>11</c:v>
                </c:pt>
                <c:pt idx="115973">
                  <c:v>4</c:v>
                </c:pt>
                <c:pt idx="115974">
                  <c:v>9</c:v>
                </c:pt>
                <c:pt idx="115975">
                  <c:v>10</c:v>
                </c:pt>
                <c:pt idx="115976">
                  <c:v>696</c:v>
                </c:pt>
                <c:pt idx="115977">
                  <c:v>367</c:v>
                </c:pt>
                <c:pt idx="115978">
                  <c:v>406</c:v>
                </c:pt>
                <c:pt idx="115979">
                  <c:v>182</c:v>
                </c:pt>
                <c:pt idx="115980">
                  <c:v>198</c:v>
                </c:pt>
                <c:pt idx="115981">
                  <c:v>389</c:v>
                </c:pt>
                <c:pt idx="115982">
                  <c:v>323</c:v>
                </c:pt>
                <c:pt idx="115983">
                  <c:v>177</c:v>
                </c:pt>
                <c:pt idx="115984">
                  <c:v>383</c:v>
                </c:pt>
                <c:pt idx="115985">
                  <c:v>368</c:v>
                </c:pt>
                <c:pt idx="115986">
                  <c:v>378</c:v>
                </c:pt>
                <c:pt idx="115987">
                  <c:v>323</c:v>
                </c:pt>
                <c:pt idx="115988">
                  <c:v>371</c:v>
                </c:pt>
                <c:pt idx="115989">
                  <c:v>137</c:v>
                </c:pt>
                <c:pt idx="115990">
                  <c:v>149</c:v>
                </c:pt>
                <c:pt idx="115991">
                  <c:v>192</c:v>
                </c:pt>
                <c:pt idx="115992">
                  <c:v>179</c:v>
                </c:pt>
                <c:pt idx="115993">
                  <c:v>188</c:v>
                </c:pt>
                <c:pt idx="115994">
                  <c:v>176</c:v>
                </c:pt>
                <c:pt idx="115995">
                  <c:v>239</c:v>
                </c:pt>
                <c:pt idx="115996">
                  <c:v>198</c:v>
                </c:pt>
                <c:pt idx="115997">
                  <c:v>161</c:v>
                </c:pt>
                <c:pt idx="115998">
                  <c:v>184</c:v>
                </c:pt>
                <c:pt idx="115999">
                  <c:v>227</c:v>
                </c:pt>
                <c:pt idx="116000">
                  <c:v>276</c:v>
                </c:pt>
                <c:pt idx="116001">
                  <c:v>143</c:v>
                </c:pt>
                <c:pt idx="116002">
                  <c:v>98</c:v>
                </c:pt>
                <c:pt idx="116003">
                  <c:v>275</c:v>
                </c:pt>
                <c:pt idx="116004">
                  <c:v>106</c:v>
                </c:pt>
                <c:pt idx="116005">
                  <c:v>305</c:v>
                </c:pt>
                <c:pt idx="116006">
                  <c:v>109</c:v>
                </c:pt>
                <c:pt idx="116007">
                  <c:v>108</c:v>
                </c:pt>
                <c:pt idx="116008">
                  <c:v>107</c:v>
                </c:pt>
                <c:pt idx="116009">
                  <c:v>106</c:v>
                </c:pt>
                <c:pt idx="116010">
                  <c:v>107</c:v>
                </c:pt>
                <c:pt idx="116011">
                  <c:v>162</c:v>
                </c:pt>
                <c:pt idx="116012">
                  <c:v>162</c:v>
                </c:pt>
                <c:pt idx="116013">
                  <c:v>49</c:v>
                </c:pt>
                <c:pt idx="116014">
                  <c:v>194</c:v>
                </c:pt>
                <c:pt idx="116015">
                  <c:v>46</c:v>
                </c:pt>
                <c:pt idx="116016">
                  <c:v>136</c:v>
                </c:pt>
                <c:pt idx="116017">
                  <c:v>135</c:v>
                </c:pt>
                <c:pt idx="116018">
                  <c:v>70</c:v>
                </c:pt>
                <c:pt idx="116019">
                  <c:v>106</c:v>
                </c:pt>
                <c:pt idx="116020">
                  <c:v>80</c:v>
                </c:pt>
                <c:pt idx="116021">
                  <c:v>90</c:v>
                </c:pt>
                <c:pt idx="116022">
                  <c:v>80</c:v>
                </c:pt>
                <c:pt idx="116023">
                  <c:v>80</c:v>
                </c:pt>
                <c:pt idx="116024">
                  <c:v>93</c:v>
                </c:pt>
                <c:pt idx="116025">
                  <c:v>140</c:v>
                </c:pt>
                <c:pt idx="116026">
                  <c:v>55</c:v>
                </c:pt>
                <c:pt idx="116027">
                  <c:v>68</c:v>
                </c:pt>
                <c:pt idx="116028">
                  <c:v>150</c:v>
                </c:pt>
                <c:pt idx="116029">
                  <c:v>44</c:v>
                </c:pt>
                <c:pt idx="116030">
                  <c:v>50</c:v>
                </c:pt>
                <c:pt idx="116031">
                  <c:v>106</c:v>
                </c:pt>
                <c:pt idx="116032">
                  <c:v>61</c:v>
                </c:pt>
                <c:pt idx="116033">
                  <c:v>160</c:v>
                </c:pt>
                <c:pt idx="116034">
                  <c:v>44</c:v>
                </c:pt>
                <c:pt idx="116035">
                  <c:v>73</c:v>
                </c:pt>
                <c:pt idx="116036">
                  <c:v>81</c:v>
                </c:pt>
                <c:pt idx="116037">
                  <c:v>86</c:v>
                </c:pt>
                <c:pt idx="116038">
                  <c:v>61</c:v>
                </c:pt>
                <c:pt idx="116039">
                  <c:v>41</c:v>
                </c:pt>
                <c:pt idx="116040">
                  <c:v>68</c:v>
                </c:pt>
                <c:pt idx="116041">
                  <c:v>58</c:v>
                </c:pt>
                <c:pt idx="116042">
                  <c:v>100</c:v>
                </c:pt>
                <c:pt idx="116043">
                  <c:v>76</c:v>
                </c:pt>
                <c:pt idx="116044">
                  <c:v>36</c:v>
                </c:pt>
                <c:pt idx="116045">
                  <c:v>35</c:v>
                </c:pt>
                <c:pt idx="116046">
                  <c:v>56</c:v>
                </c:pt>
                <c:pt idx="116047">
                  <c:v>85</c:v>
                </c:pt>
                <c:pt idx="116048">
                  <c:v>22</c:v>
                </c:pt>
                <c:pt idx="116049">
                  <c:v>66</c:v>
                </c:pt>
                <c:pt idx="116050">
                  <c:v>41</c:v>
                </c:pt>
                <c:pt idx="116051">
                  <c:v>53</c:v>
                </c:pt>
                <c:pt idx="116052">
                  <c:v>62</c:v>
                </c:pt>
                <c:pt idx="116053">
                  <c:v>44</c:v>
                </c:pt>
                <c:pt idx="116054">
                  <c:v>165</c:v>
                </c:pt>
                <c:pt idx="116055">
                  <c:v>59</c:v>
                </c:pt>
                <c:pt idx="116056">
                  <c:v>46</c:v>
                </c:pt>
                <c:pt idx="116057">
                  <c:v>34</c:v>
                </c:pt>
                <c:pt idx="116058">
                  <c:v>48</c:v>
                </c:pt>
                <c:pt idx="116059">
                  <c:v>66</c:v>
                </c:pt>
                <c:pt idx="116060">
                  <c:v>50</c:v>
                </c:pt>
                <c:pt idx="116061">
                  <c:v>31</c:v>
                </c:pt>
                <c:pt idx="116062">
                  <c:v>33</c:v>
                </c:pt>
                <c:pt idx="116063">
                  <c:v>48</c:v>
                </c:pt>
                <c:pt idx="116064">
                  <c:v>68</c:v>
                </c:pt>
                <c:pt idx="116065">
                  <c:v>32</c:v>
                </c:pt>
                <c:pt idx="116066">
                  <c:v>36</c:v>
                </c:pt>
                <c:pt idx="116067">
                  <c:v>43</c:v>
                </c:pt>
                <c:pt idx="116068">
                  <c:v>42</c:v>
                </c:pt>
                <c:pt idx="116069">
                  <c:v>29</c:v>
                </c:pt>
                <c:pt idx="116070">
                  <c:v>30</c:v>
                </c:pt>
                <c:pt idx="116071">
                  <c:v>36</c:v>
                </c:pt>
                <c:pt idx="116072">
                  <c:v>34</c:v>
                </c:pt>
                <c:pt idx="116073">
                  <c:v>21</c:v>
                </c:pt>
                <c:pt idx="116074">
                  <c:v>20</c:v>
                </c:pt>
                <c:pt idx="116075">
                  <c:v>31</c:v>
                </c:pt>
                <c:pt idx="116076">
                  <c:v>23</c:v>
                </c:pt>
                <c:pt idx="116077">
                  <c:v>21</c:v>
                </c:pt>
                <c:pt idx="116078">
                  <c:v>30</c:v>
                </c:pt>
                <c:pt idx="116079">
                  <c:v>11</c:v>
                </c:pt>
                <c:pt idx="116080">
                  <c:v>27</c:v>
                </c:pt>
                <c:pt idx="116081">
                  <c:v>21</c:v>
                </c:pt>
                <c:pt idx="116082">
                  <c:v>17</c:v>
                </c:pt>
                <c:pt idx="116083">
                  <c:v>17</c:v>
                </c:pt>
                <c:pt idx="116084">
                  <c:v>16</c:v>
                </c:pt>
                <c:pt idx="116085">
                  <c:v>11</c:v>
                </c:pt>
                <c:pt idx="116086">
                  <c:v>11</c:v>
                </c:pt>
                <c:pt idx="116087">
                  <c:v>15</c:v>
                </c:pt>
                <c:pt idx="116088">
                  <c:v>14</c:v>
                </c:pt>
                <c:pt idx="116089">
                  <c:v>6</c:v>
                </c:pt>
                <c:pt idx="116090">
                  <c:v>9</c:v>
                </c:pt>
                <c:pt idx="116091">
                  <c:v>6</c:v>
                </c:pt>
                <c:pt idx="116092">
                  <c:v>4</c:v>
                </c:pt>
                <c:pt idx="116093">
                  <c:v>2</c:v>
                </c:pt>
                <c:pt idx="116094">
                  <c:v>1</c:v>
                </c:pt>
                <c:pt idx="116095">
                  <c:v>1010</c:v>
                </c:pt>
                <c:pt idx="116096">
                  <c:v>611</c:v>
                </c:pt>
                <c:pt idx="116097">
                  <c:v>552</c:v>
                </c:pt>
                <c:pt idx="116098">
                  <c:v>550</c:v>
                </c:pt>
                <c:pt idx="116099">
                  <c:v>1200</c:v>
                </c:pt>
                <c:pt idx="116100">
                  <c:v>805</c:v>
                </c:pt>
                <c:pt idx="116101">
                  <c:v>499</c:v>
                </c:pt>
                <c:pt idx="116102">
                  <c:v>1178</c:v>
                </c:pt>
                <c:pt idx="116103">
                  <c:v>440</c:v>
                </c:pt>
                <c:pt idx="116104">
                  <c:v>864</c:v>
                </c:pt>
                <c:pt idx="116105">
                  <c:v>840</c:v>
                </c:pt>
                <c:pt idx="116106">
                  <c:v>636</c:v>
                </c:pt>
                <c:pt idx="116107">
                  <c:v>487</c:v>
                </c:pt>
                <c:pt idx="116108">
                  <c:v>576</c:v>
                </c:pt>
                <c:pt idx="116109">
                  <c:v>706</c:v>
                </c:pt>
                <c:pt idx="116110">
                  <c:v>572</c:v>
                </c:pt>
                <c:pt idx="116111">
                  <c:v>684</c:v>
                </c:pt>
                <c:pt idx="116112">
                  <c:v>682</c:v>
                </c:pt>
                <c:pt idx="116113">
                  <c:v>679</c:v>
                </c:pt>
                <c:pt idx="116114">
                  <c:v>640</c:v>
                </c:pt>
                <c:pt idx="116115">
                  <c:v>792</c:v>
                </c:pt>
                <c:pt idx="116116">
                  <c:v>587</c:v>
                </c:pt>
                <c:pt idx="116117">
                  <c:v>300</c:v>
                </c:pt>
                <c:pt idx="116118">
                  <c:v>388</c:v>
                </c:pt>
                <c:pt idx="116119">
                  <c:v>426</c:v>
                </c:pt>
                <c:pt idx="116120">
                  <c:v>521</c:v>
                </c:pt>
                <c:pt idx="116121">
                  <c:v>521</c:v>
                </c:pt>
                <c:pt idx="116122">
                  <c:v>1412</c:v>
                </c:pt>
                <c:pt idx="116123">
                  <c:v>362</c:v>
                </c:pt>
                <c:pt idx="116124">
                  <c:v>559</c:v>
                </c:pt>
                <c:pt idx="116125">
                  <c:v>411</c:v>
                </c:pt>
                <c:pt idx="116126">
                  <c:v>411</c:v>
                </c:pt>
                <c:pt idx="116127">
                  <c:v>408</c:v>
                </c:pt>
                <c:pt idx="116128">
                  <c:v>327</c:v>
                </c:pt>
                <c:pt idx="116129">
                  <c:v>528</c:v>
                </c:pt>
                <c:pt idx="116130">
                  <c:v>250</c:v>
                </c:pt>
                <c:pt idx="116131">
                  <c:v>495</c:v>
                </c:pt>
                <c:pt idx="116132">
                  <c:v>180</c:v>
                </c:pt>
                <c:pt idx="116133">
                  <c:v>351</c:v>
                </c:pt>
                <c:pt idx="116134">
                  <c:v>401</c:v>
                </c:pt>
                <c:pt idx="116135">
                  <c:v>461</c:v>
                </c:pt>
                <c:pt idx="116136">
                  <c:v>165</c:v>
                </c:pt>
                <c:pt idx="116137">
                  <c:v>328</c:v>
                </c:pt>
                <c:pt idx="116138">
                  <c:v>323</c:v>
                </c:pt>
                <c:pt idx="116139">
                  <c:v>248</c:v>
                </c:pt>
                <c:pt idx="116140">
                  <c:v>352</c:v>
                </c:pt>
                <c:pt idx="116141">
                  <c:v>404</c:v>
                </c:pt>
                <c:pt idx="116142">
                  <c:v>287</c:v>
                </c:pt>
                <c:pt idx="116143">
                  <c:v>378</c:v>
                </c:pt>
                <c:pt idx="116144">
                  <c:v>275</c:v>
                </c:pt>
                <c:pt idx="116145">
                  <c:v>183</c:v>
                </c:pt>
                <c:pt idx="116146">
                  <c:v>311</c:v>
                </c:pt>
                <c:pt idx="116147">
                  <c:v>309</c:v>
                </c:pt>
                <c:pt idx="116148">
                  <c:v>144</c:v>
                </c:pt>
                <c:pt idx="116149">
                  <c:v>243</c:v>
                </c:pt>
                <c:pt idx="116150">
                  <c:v>193</c:v>
                </c:pt>
                <c:pt idx="116151">
                  <c:v>378</c:v>
                </c:pt>
                <c:pt idx="116152">
                  <c:v>236</c:v>
                </c:pt>
                <c:pt idx="116153">
                  <c:v>233</c:v>
                </c:pt>
                <c:pt idx="116154">
                  <c:v>260</c:v>
                </c:pt>
                <c:pt idx="116155">
                  <c:v>177</c:v>
                </c:pt>
                <c:pt idx="116156">
                  <c:v>147</c:v>
                </c:pt>
                <c:pt idx="116157">
                  <c:v>110</c:v>
                </c:pt>
                <c:pt idx="116158">
                  <c:v>216</c:v>
                </c:pt>
                <c:pt idx="116159">
                  <c:v>243</c:v>
                </c:pt>
                <c:pt idx="116160">
                  <c:v>207</c:v>
                </c:pt>
                <c:pt idx="116161">
                  <c:v>206</c:v>
                </c:pt>
                <c:pt idx="116162">
                  <c:v>101</c:v>
                </c:pt>
                <c:pt idx="116163">
                  <c:v>160</c:v>
                </c:pt>
                <c:pt idx="116164">
                  <c:v>200</c:v>
                </c:pt>
                <c:pt idx="116165">
                  <c:v>250</c:v>
                </c:pt>
                <c:pt idx="116166">
                  <c:v>236</c:v>
                </c:pt>
                <c:pt idx="116167">
                  <c:v>281</c:v>
                </c:pt>
                <c:pt idx="116168">
                  <c:v>138</c:v>
                </c:pt>
                <c:pt idx="116169">
                  <c:v>220</c:v>
                </c:pt>
                <c:pt idx="116170">
                  <c:v>170</c:v>
                </c:pt>
                <c:pt idx="116171">
                  <c:v>181</c:v>
                </c:pt>
                <c:pt idx="116172">
                  <c:v>105</c:v>
                </c:pt>
                <c:pt idx="116173">
                  <c:v>72</c:v>
                </c:pt>
                <c:pt idx="116174">
                  <c:v>198</c:v>
                </c:pt>
                <c:pt idx="116175">
                  <c:v>244</c:v>
                </c:pt>
                <c:pt idx="116176">
                  <c:v>186</c:v>
                </c:pt>
                <c:pt idx="116177">
                  <c:v>57</c:v>
                </c:pt>
                <c:pt idx="116178">
                  <c:v>91</c:v>
                </c:pt>
                <c:pt idx="116179">
                  <c:v>114</c:v>
                </c:pt>
                <c:pt idx="116180">
                  <c:v>139</c:v>
                </c:pt>
                <c:pt idx="116181">
                  <c:v>61</c:v>
                </c:pt>
                <c:pt idx="116182">
                  <c:v>70</c:v>
                </c:pt>
                <c:pt idx="116183">
                  <c:v>86</c:v>
                </c:pt>
                <c:pt idx="116184">
                  <c:v>114</c:v>
                </c:pt>
                <c:pt idx="116185">
                  <c:v>78</c:v>
                </c:pt>
                <c:pt idx="116186">
                  <c:v>104</c:v>
                </c:pt>
                <c:pt idx="116187">
                  <c:v>61</c:v>
                </c:pt>
                <c:pt idx="116188">
                  <c:v>75</c:v>
                </c:pt>
                <c:pt idx="116189">
                  <c:v>100</c:v>
                </c:pt>
                <c:pt idx="116190">
                  <c:v>87</c:v>
                </c:pt>
                <c:pt idx="116191">
                  <c:v>87</c:v>
                </c:pt>
                <c:pt idx="116192">
                  <c:v>103</c:v>
                </c:pt>
                <c:pt idx="116193">
                  <c:v>74</c:v>
                </c:pt>
                <c:pt idx="116194">
                  <c:v>57</c:v>
                </c:pt>
                <c:pt idx="116195">
                  <c:v>56</c:v>
                </c:pt>
                <c:pt idx="116196">
                  <c:v>72</c:v>
                </c:pt>
                <c:pt idx="116197">
                  <c:v>26</c:v>
                </c:pt>
                <c:pt idx="116198">
                  <c:v>69</c:v>
                </c:pt>
                <c:pt idx="116199">
                  <c:v>68</c:v>
                </c:pt>
                <c:pt idx="116200">
                  <c:v>67</c:v>
                </c:pt>
                <c:pt idx="116201">
                  <c:v>40</c:v>
                </c:pt>
                <c:pt idx="116202">
                  <c:v>60</c:v>
                </c:pt>
                <c:pt idx="116203">
                  <c:v>54</c:v>
                </c:pt>
                <c:pt idx="116204">
                  <c:v>32</c:v>
                </c:pt>
                <c:pt idx="116205">
                  <c:v>47</c:v>
                </c:pt>
                <c:pt idx="116206">
                  <c:v>16</c:v>
                </c:pt>
                <c:pt idx="116207">
                  <c:v>21</c:v>
                </c:pt>
                <c:pt idx="116208">
                  <c:v>30</c:v>
                </c:pt>
                <c:pt idx="116209">
                  <c:v>15</c:v>
                </c:pt>
                <c:pt idx="116210">
                  <c:v>29</c:v>
                </c:pt>
                <c:pt idx="116211">
                  <c:v>33</c:v>
                </c:pt>
                <c:pt idx="116212">
                  <c:v>31</c:v>
                </c:pt>
                <c:pt idx="116213">
                  <c:v>30</c:v>
                </c:pt>
                <c:pt idx="116214">
                  <c:v>24</c:v>
                </c:pt>
                <c:pt idx="116215">
                  <c:v>7</c:v>
                </c:pt>
                <c:pt idx="116216">
                  <c:v>16</c:v>
                </c:pt>
                <c:pt idx="116217">
                  <c:v>10</c:v>
                </c:pt>
                <c:pt idx="116218">
                  <c:v>5</c:v>
                </c:pt>
                <c:pt idx="116219">
                  <c:v>5</c:v>
                </c:pt>
                <c:pt idx="116220">
                  <c:v>246</c:v>
                </c:pt>
                <c:pt idx="116221">
                  <c:v>393</c:v>
                </c:pt>
                <c:pt idx="116222">
                  <c:v>272</c:v>
                </c:pt>
                <c:pt idx="116223">
                  <c:v>326</c:v>
                </c:pt>
                <c:pt idx="116224">
                  <c:v>142</c:v>
                </c:pt>
                <c:pt idx="116225">
                  <c:v>363</c:v>
                </c:pt>
                <c:pt idx="116226">
                  <c:v>247</c:v>
                </c:pt>
                <c:pt idx="116227">
                  <c:v>176</c:v>
                </c:pt>
                <c:pt idx="116228">
                  <c:v>318</c:v>
                </c:pt>
                <c:pt idx="116229">
                  <c:v>123</c:v>
                </c:pt>
                <c:pt idx="116230">
                  <c:v>223</c:v>
                </c:pt>
                <c:pt idx="116231">
                  <c:v>327</c:v>
                </c:pt>
                <c:pt idx="116232">
                  <c:v>301</c:v>
                </c:pt>
                <c:pt idx="116233">
                  <c:v>177</c:v>
                </c:pt>
                <c:pt idx="116234">
                  <c:v>146</c:v>
                </c:pt>
                <c:pt idx="116235">
                  <c:v>136</c:v>
                </c:pt>
                <c:pt idx="116236">
                  <c:v>290</c:v>
                </c:pt>
                <c:pt idx="116237">
                  <c:v>413</c:v>
                </c:pt>
                <c:pt idx="116238">
                  <c:v>308</c:v>
                </c:pt>
                <c:pt idx="116239">
                  <c:v>230</c:v>
                </c:pt>
                <c:pt idx="116240">
                  <c:v>383</c:v>
                </c:pt>
                <c:pt idx="116241">
                  <c:v>170</c:v>
                </c:pt>
                <c:pt idx="116242">
                  <c:v>115</c:v>
                </c:pt>
                <c:pt idx="116243">
                  <c:v>138</c:v>
                </c:pt>
                <c:pt idx="116244">
                  <c:v>250</c:v>
                </c:pt>
                <c:pt idx="116245">
                  <c:v>185</c:v>
                </c:pt>
                <c:pt idx="116246">
                  <c:v>208</c:v>
                </c:pt>
                <c:pt idx="116247">
                  <c:v>157</c:v>
                </c:pt>
                <c:pt idx="116248">
                  <c:v>214</c:v>
                </c:pt>
                <c:pt idx="116249">
                  <c:v>231</c:v>
                </c:pt>
                <c:pt idx="116250">
                  <c:v>166</c:v>
                </c:pt>
                <c:pt idx="116251">
                  <c:v>169</c:v>
                </c:pt>
                <c:pt idx="116252">
                  <c:v>191</c:v>
                </c:pt>
                <c:pt idx="116253">
                  <c:v>238</c:v>
                </c:pt>
                <c:pt idx="116254">
                  <c:v>151</c:v>
                </c:pt>
                <c:pt idx="116255">
                  <c:v>108</c:v>
                </c:pt>
                <c:pt idx="116256">
                  <c:v>91</c:v>
                </c:pt>
                <c:pt idx="116257">
                  <c:v>203</c:v>
                </c:pt>
                <c:pt idx="116258">
                  <c:v>86</c:v>
                </c:pt>
                <c:pt idx="116259">
                  <c:v>98</c:v>
                </c:pt>
                <c:pt idx="116260">
                  <c:v>169</c:v>
                </c:pt>
                <c:pt idx="116261">
                  <c:v>144</c:v>
                </c:pt>
                <c:pt idx="116262">
                  <c:v>138</c:v>
                </c:pt>
                <c:pt idx="116263">
                  <c:v>82</c:v>
                </c:pt>
                <c:pt idx="116264">
                  <c:v>46</c:v>
                </c:pt>
                <c:pt idx="116265">
                  <c:v>121</c:v>
                </c:pt>
                <c:pt idx="116266">
                  <c:v>82</c:v>
                </c:pt>
                <c:pt idx="116267">
                  <c:v>73</c:v>
                </c:pt>
                <c:pt idx="116268">
                  <c:v>111</c:v>
                </c:pt>
                <c:pt idx="116269">
                  <c:v>69</c:v>
                </c:pt>
                <c:pt idx="116270">
                  <c:v>139</c:v>
                </c:pt>
                <c:pt idx="116271">
                  <c:v>198</c:v>
                </c:pt>
                <c:pt idx="116272">
                  <c:v>96</c:v>
                </c:pt>
                <c:pt idx="116273">
                  <c:v>48</c:v>
                </c:pt>
                <c:pt idx="116274">
                  <c:v>60</c:v>
                </c:pt>
                <c:pt idx="116275">
                  <c:v>67</c:v>
                </c:pt>
                <c:pt idx="116276">
                  <c:v>92</c:v>
                </c:pt>
                <c:pt idx="116277">
                  <c:v>112</c:v>
                </c:pt>
                <c:pt idx="116278">
                  <c:v>95</c:v>
                </c:pt>
                <c:pt idx="116279">
                  <c:v>72</c:v>
                </c:pt>
                <c:pt idx="116280">
                  <c:v>87</c:v>
                </c:pt>
                <c:pt idx="116281">
                  <c:v>62</c:v>
                </c:pt>
                <c:pt idx="116282">
                  <c:v>56</c:v>
                </c:pt>
                <c:pt idx="116283">
                  <c:v>154</c:v>
                </c:pt>
                <c:pt idx="116284">
                  <c:v>98</c:v>
                </c:pt>
                <c:pt idx="116285">
                  <c:v>35</c:v>
                </c:pt>
                <c:pt idx="116286">
                  <c:v>23</c:v>
                </c:pt>
                <c:pt idx="116287">
                  <c:v>41</c:v>
                </c:pt>
                <c:pt idx="116288">
                  <c:v>50</c:v>
                </c:pt>
                <c:pt idx="116289">
                  <c:v>56</c:v>
                </c:pt>
                <c:pt idx="116290">
                  <c:v>18</c:v>
                </c:pt>
                <c:pt idx="116291">
                  <c:v>42</c:v>
                </c:pt>
                <c:pt idx="116292">
                  <c:v>48</c:v>
                </c:pt>
                <c:pt idx="116293">
                  <c:v>28</c:v>
                </c:pt>
                <c:pt idx="116294">
                  <c:v>18</c:v>
                </c:pt>
                <c:pt idx="116295">
                  <c:v>35</c:v>
                </c:pt>
                <c:pt idx="116296">
                  <c:v>25</c:v>
                </c:pt>
                <c:pt idx="116297">
                  <c:v>31</c:v>
                </c:pt>
                <c:pt idx="116298">
                  <c:v>29</c:v>
                </c:pt>
                <c:pt idx="116299">
                  <c:v>14</c:v>
                </c:pt>
                <c:pt idx="116300">
                  <c:v>27</c:v>
                </c:pt>
                <c:pt idx="116301">
                  <c:v>16</c:v>
                </c:pt>
                <c:pt idx="116302">
                  <c:v>31</c:v>
                </c:pt>
                <c:pt idx="116303">
                  <c:v>22</c:v>
                </c:pt>
                <c:pt idx="116304">
                  <c:v>26</c:v>
                </c:pt>
                <c:pt idx="116305">
                  <c:v>25</c:v>
                </c:pt>
                <c:pt idx="116306">
                  <c:v>126</c:v>
                </c:pt>
                <c:pt idx="116307">
                  <c:v>16</c:v>
                </c:pt>
                <c:pt idx="116308">
                  <c:v>27</c:v>
                </c:pt>
                <c:pt idx="116309">
                  <c:v>22</c:v>
                </c:pt>
                <c:pt idx="116310">
                  <c:v>22</c:v>
                </c:pt>
                <c:pt idx="116311">
                  <c:v>37</c:v>
                </c:pt>
                <c:pt idx="116312">
                  <c:v>17</c:v>
                </c:pt>
                <c:pt idx="116313">
                  <c:v>20</c:v>
                </c:pt>
                <c:pt idx="116314">
                  <c:v>33</c:v>
                </c:pt>
                <c:pt idx="116315">
                  <c:v>15</c:v>
                </c:pt>
                <c:pt idx="116316">
                  <c:v>8</c:v>
                </c:pt>
                <c:pt idx="116317">
                  <c:v>17</c:v>
                </c:pt>
                <c:pt idx="116318">
                  <c:v>18</c:v>
                </c:pt>
                <c:pt idx="116319">
                  <c:v>11</c:v>
                </c:pt>
                <c:pt idx="116320">
                  <c:v>16</c:v>
                </c:pt>
                <c:pt idx="116321">
                  <c:v>12</c:v>
                </c:pt>
                <c:pt idx="116322">
                  <c:v>12</c:v>
                </c:pt>
                <c:pt idx="116323">
                  <c:v>12</c:v>
                </c:pt>
                <c:pt idx="116324">
                  <c:v>29</c:v>
                </c:pt>
                <c:pt idx="116325">
                  <c:v>15</c:v>
                </c:pt>
                <c:pt idx="116326">
                  <c:v>12</c:v>
                </c:pt>
                <c:pt idx="116327">
                  <c:v>10</c:v>
                </c:pt>
                <c:pt idx="116328">
                  <c:v>12</c:v>
                </c:pt>
                <c:pt idx="116329">
                  <c:v>11</c:v>
                </c:pt>
                <c:pt idx="116330">
                  <c:v>9</c:v>
                </c:pt>
                <c:pt idx="116331">
                  <c:v>12</c:v>
                </c:pt>
                <c:pt idx="116332">
                  <c:v>3</c:v>
                </c:pt>
                <c:pt idx="116333">
                  <c:v>2</c:v>
                </c:pt>
                <c:pt idx="116334">
                  <c:v>2</c:v>
                </c:pt>
                <c:pt idx="116335">
                  <c:v>579</c:v>
                </c:pt>
                <c:pt idx="116336">
                  <c:v>343</c:v>
                </c:pt>
                <c:pt idx="116337">
                  <c:v>175</c:v>
                </c:pt>
                <c:pt idx="116338">
                  <c:v>260</c:v>
                </c:pt>
                <c:pt idx="116339">
                  <c:v>189</c:v>
                </c:pt>
                <c:pt idx="116340">
                  <c:v>643</c:v>
                </c:pt>
                <c:pt idx="116341">
                  <c:v>235</c:v>
                </c:pt>
                <c:pt idx="116342">
                  <c:v>141</c:v>
                </c:pt>
                <c:pt idx="116343">
                  <c:v>159</c:v>
                </c:pt>
                <c:pt idx="116344">
                  <c:v>294</c:v>
                </c:pt>
                <c:pt idx="116345">
                  <c:v>233</c:v>
                </c:pt>
                <c:pt idx="116346">
                  <c:v>169</c:v>
                </c:pt>
                <c:pt idx="116347">
                  <c:v>305</c:v>
                </c:pt>
                <c:pt idx="116348">
                  <c:v>281</c:v>
                </c:pt>
                <c:pt idx="116349">
                  <c:v>183</c:v>
                </c:pt>
                <c:pt idx="116350">
                  <c:v>200</c:v>
                </c:pt>
                <c:pt idx="116351">
                  <c:v>226</c:v>
                </c:pt>
                <c:pt idx="116352">
                  <c:v>158</c:v>
                </c:pt>
                <c:pt idx="116353">
                  <c:v>168</c:v>
                </c:pt>
                <c:pt idx="116354">
                  <c:v>201</c:v>
                </c:pt>
                <c:pt idx="116355">
                  <c:v>118</c:v>
                </c:pt>
                <c:pt idx="116356">
                  <c:v>177</c:v>
                </c:pt>
                <c:pt idx="116357">
                  <c:v>208</c:v>
                </c:pt>
                <c:pt idx="116358">
                  <c:v>202</c:v>
                </c:pt>
                <c:pt idx="116359">
                  <c:v>191</c:v>
                </c:pt>
                <c:pt idx="116360">
                  <c:v>227</c:v>
                </c:pt>
                <c:pt idx="116361">
                  <c:v>156</c:v>
                </c:pt>
                <c:pt idx="116362">
                  <c:v>209</c:v>
                </c:pt>
                <c:pt idx="116363">
                  <c:v>96</c:v>
                </c:pt>
                <c:pt idx="116364">
                  <c:v>72</c:v>
                </c:pt>
                <c:pt idx="116365">
                  <c:v>137</c:v>
                </c:pt>
                <c:pt idx="116366">
                  <c:v>201</c:v>
                </c:pt>
                <c:pt idx="116367">
                  <c:v>70</c:v>
                </c:pt>
                <c:pt idx="116368">
                  <c:v>193</c:v>
                </c:pt>
                <c:pt idx="116369">
                  <c:v>91</c:v>
                </c:pt>
                <c:pt idx="116370">
                  <c:v>81</c:v>
                </c:pt>
                <c:pt idx="116371">
                  <c:v>44</c:v>
                </c:pt>
                <c:pt idx="116372">
                  <c:v>75</c:v>
                </c:pt>
                <c:pt idx="116373">
                  <c:v>60</c:v>
                </c:pt>
                <c:pt idx="116374">
                  <c:v>97</c:v>
                </c:pt>
                <c:pt idx="116375">
                  <c:v>71</c:v>
                </c:pt>
                <c:pt idx="116376">
                  <c:v>166</c:v>
                </c:pt>
                <c:pt idx="116377">
                  <c:v>168</c:v>
                </c:pt>
                <c:pt idx="116378">
                  <c:v>75</c:v>
                </c:pt>
                <c:pt idx="116379">
                  <c:v>130</c:v>
                </c:pt>
                <c:pt idx="116380">
                  <c:v>64</c:v>
                </c:pt>
                <c:pt idx="116381">
                  <c:v>134</c:v>
                </c:pt>
                <c:pt idx="116382">
                  <c:v>62</c:v>
                </c:pt>
                <c:pt idx="116383">
                  <c:v>57</c:v>
                </c:pt>
                <c:pt idx="116384">
                  <c:v>64</c:v>
                </c:pt>
                <c:pt idx="116385">
                  <c:v>95</c:v>
                </c:pt>
                <c:pt idx="116386">
                  <c:v>29</c:v>
                </c:pt>
                <c:pt idx="116387">
                  <c:v>62</c:v>
                </c:pt>
                <c:pt idx="116388">
                  <c:v>108</c:v>
                </c:pt>
                <c:pt idx="116389">
                  <c:v>86</c:v>
                </c:pt>
                <c:pt idx="116390">
                  <c:v>60</c:v>
                </c:pt>
                <c:pt idx="116391">
                  <c:v>85</c:v>
                </c:pt>
                <c:pt idx="116392">
                  <c:v>66</c:v>
                </c:pt>
                <c:pt idx="116393">
                  <c:v>92</c:v>
                </c:pt>
                <c:pt idx="116394">
                  <c:v>59</c:v>
                </c:pt>
                <c:pt idx="116395">
                  <c:v>33</c:v>
                </c:pt>
                <c:pt idx="116396">
                  <c:v>39</c:v>
                </c:pt>
                <c:pt idx="116397">
                  <c:v>51</c:v>
                </c:pt>
                <c:pt idx="116398">
                  <c:v>48</c:v>
                </c:pt>
                <c:pt idx="116399">
                  <c:v>61</c:v>
                </c:pt>
                <c:pt idx="116400">
                  <c:v>30</c:v>
                </c:pt>
                <c:pt idx="116401">
                  <c:v>75</c:v>
                </c:pt>
                <c:pt idx="116402">
                  <c:v>39</c:v>
                </c:pt>
                <c:pt idx="116403">
                  <c:v>45</c:v>
                </c:pt>
                <c:pt idx="116404">
                  <c:v>48</c:v>
                </c:pt>
                <c:pt idx="116405">
                  <c:v>51</c:v>
                </c:pt>
                <c:pt idx="116406">
                  <c:v>21</c:v>
                </c:pt>
                <c:pt idx="116407">
                  <c:v>70</c:v>
                </c:pt>
                <c:pt idx="116408">
                  <c:v>40</c:v>
                </c:pt>
                <c:pt idx="116409">
                  <c:v>40</c:v>
                </c:pt>
                <c:pt idx="116410">
                  <c:v>25</c:v>
                </c:pt>
                <c:pt idx="116411">
                  <c:v>37</c:v>
                </c:pt>
                <c:pt idx="116412">
                  <c:v>53</c:v>
                </c:pt>
                <c:pt idx="116413">
                  <c:v>41</c:v>
                </c:pt>
                <c:pt idx="116414">
                  <c:v>29</c:v>
                </c:pt>
                <c:pt idx="116415">
                  <c:v>40</c:v>
                </c:pt>
                <c:pt idx="116416">
                  <c:v>25</c:v>
                </c:pt>
                <c:pt idx="116417">
                  <c:v>40</c:v>
                </c:pt>
                <c:pt idx="116418">
                  <c:v>24</c:v>
                </c:pt>
                <c:pt idx="116419">
                  <c:v>28</c:v>
                </c:pt>
                <c:pt idx="116420">
                  <c:v>52</c:v>
                </c:pt>
                <c:pt idx="116421">
                  <c:v>27</c:v>
                </c:pt>
                <c:pt idx="116422">
                  <c:v>20</c:v>
                </c:pt>
                <c:pt idx="116423">
                  <c:v>26</c:v>
                </c:pt>
                <c:pt idx="116424">
                  <c:v>22</c:v>
                </c:pt>
                <c:pt idx="116425">
                  <c:v>25</c:v>
                </c:pt>
                <c:pt idx="116426">
                  <c:v>30</c:v>
                </c:pt>
                <c:pt idx="116427">
                  <c:v>20</c:v>
                </c:pt>
                <c:pt idx="116428">
                  <c:v>29</c:v>
                </c:pt>
                <c:pt idx="116429">
                  <c:v>27</c:v>
                </c:pt>
                <c:pt idx="116430">
                  <c:v>23</c:v>
                </c:pt>
                <c:pt idx="116431">
                  <c:v>17</c:v>
                </c:pt>
                <c:pt idx="116432">
                  <c:v>17</c:v>
                </c:pt>
                <c:pt idx="116433">
                  <c:v>21</c:v>
                </c:pt>
                <c:pt idx="116434">
                  <c:v>13</c:v>
                </c:pt>
                <c:pt idx="116435">
                  <c:v>16</c:v>
                </c:pt>
                <c:pt idx="116436">
                  <c:v>12</c:v>
                </c:pt>
                <c:pt idx="116437">
                  <c:v>19</c:v>
                </c:pt>
                <c:pt idx="116438">
                  <c:v>13</c:v>
                </c:pt>
                <c:pt idx="116439">
                  <c:v>15</c:v>
                </c:pt>
                <c:pt idx="116440">
                  <c:v>12</c:v>
                </c:pt>
                <c:pt idx="116441">
                  <c:v>4</c:v>
                </c:pt>
                <c:pt idx="116442">
                  <c:v>108</c:v>
                </c:pt>
                <c:pt idx="116443">
                  <c:v>9</c:v>
                </c:pt>
                <c:pt idx="116444">
                  <c:v>7</c:v>
                </c:pt>
                <c:pt idx="116445">
                  <c:v>10</c:v>
                </c:pt>
                <c:pt idx="116446">
                  <c:v>6</c:v>
                </c:pt>
                <c:pt idx="116447">
                  <c:v>5</c:v>
                </c:pt>
                <c:pt idx="116448">
                  <c:v>4</c:v>
                </c:pt>
                <c:pt idx="116449">
                  <c:v>3</c:v>
                </c:pt>
                <c:pt idx="116450">
                  <c:v>5</c:v>
                </c:pt>
                <c:pt idx="116451">
                  <c:v>63</c:v>
                </c:pt>
                <c:pt idx="116452">
                  <c:v>76</c:v>
                </c:pt>
                <c:pt idx="116453">
                  <c:v>116</c:v>
                </c:pt>
                <c:pt idx="116454">
                  <c:v>68</c:v>
                </c:pt>
                <c:pt idx="116455">
                  <c:v>35</c:v>
                </c:pt>
                <c:pt idx="116456">
                  <c:v>40</c:v>
                </c:pt>
                <c:pt idx="116457">
                  <c:v>20</c:v>
                </c:pt>
                <c:pt idx="116458">
                  <c:v>33</c:v>
                </c:pt>
                <c:pt idx="116459">
                  <c:v>25</c:v>
                </c:pt>
                <c:pt idx="116460">
                  <c:v>17</c:v>
                </c:pt>
                <c:pt idx="116461">
                  <c:v>23</c:v>
                </c:pt>
                <c:pt idx="116462">
                  <c:v>17</c:v>
                </c:pt>
                <c:pt idx="116463">
                  <c:v>18</c:v>
                </c:pt>
                <c:pt idx="116464">
                  <c:v>21</c:v>
                </c:pt>
                <c:pt idx="116465">
                  <c:v>23</c:v>
                </c:pt>
                <c:pt idx="116466">
                  <c:v>14</c:v>
                </c:pt>
                <c:pt idx="116467">
                  <c:v>12</c:v>
                </c:pt>
                <c:pt idx="116468">
                  <c:v>7</c:v>
                </c:pt>
                <c:pt idx="116469">
                  <c:v>8</c:v>
                </c:pt>
                <c:pt idx="116470">
                  <c:v>11</c:v>
                </c:pt>
                <c:pt idx="116471">
                  <c:v>7</c:v>
                </c:pt>
                <c:pt idx="116472">
                  <c:v>9</c:v>
                </c:pt>
                <c:pt idx="116473">
                  <c:v>4</c:v>
                </c:pt>
                <c:pt idx="116474">
                  <c:v>3</c:v>
                </c:pt>
                <c:pt idx="116475">
                  <c:v>3</c:v>
                </c:pt>
                <c:pt idx="116476">
                  <c:v>385</c:v>
                </c:pt>
                <c:pt idx="116477">
                  <c:v>204</c:v>
                </c:pt>
                <c:pt idx="116478">
                  <c:v>296</c:v>
                </c:pt>
                <c:pt idx="116479">
                  <c:v>450</c:v>
                </c:pt>
                <c:pt idx="116480">
                  <c:v>295</c:v>
                </c:pt>
                <c:pt idx="116481">
                  <c:v>249</c:v>
                </c:pt>
                <c:pt idx="116482">
                  <c:v>129</c:v>
                </c:pt>
                <c:pt idx="116483">
                  <c:v>374</c:v>
                </c:pt>
                <c:pt idx="116484">
                  <c:v>309</c:v>
                </c:pt>
                <c:pt idx="116485">
                  <c:v>259</c:v>
                </c:pt>
                <c:pt idx="116486">
                  <c:v>184</c:v>
                </c:pt>
                <c:pt idx="116487">
                  <c:v>146</c:v>
                </c:pt>
                <c:pt idx="116488">
                  <c:v>173</c:v>
                </c:pt>
                <c:pt idx="116489">
                  <c:v>183</c:v>
                </c:pt>
                <c:pt idx="116490">
                  <c:v>170</c:v>
                </c:pt>
                <c:pt idx="116491">
                  <c:v>79</c:v>
                </c:pt>
                <c:pt idx="116492">
                  <c:v>139</c:v>
                </c:pt>
                <c:pt idx="116493">
                  <c:v>182</c:v>
                </c:pt>
                <c:pt idx="116494">
                  <c:v>242</c:v>
                </c:pt>
                <c:pt idx="116495">
                  <c:v>317</c:v>
                </c:pt>
                <c:pt idx="116496">
                  <c:v>190</c:v>
                </c:pt>
                <c:pt idx="116497">
                  <c:v>187</c:v>
                </c:pt>
                <c:pt idx="116498">
                  <c:v>109</c:v>
                </c:pt>
                <c:pt idx="116499">
                  <c:v>181</c:v>
                </c:pt>
                <c:pt idx="116500">
                  <c:v>235</c:v>
                </c:pt>
                <c:pt idx="116501">
                  <c:v>94</c:v>
                </c:pt>
                <c:pt idx="116502">
                  <c:v>78</c:v>
                </c:pt>
                <c:pt idx="116503">
                  <c:v>118</c:v>
                </c:pt>
                <c:pt idx="116504">
                  <c:v>101</c:v>
                </c:pt>
                <c:pt idx="116505">
                  <c:v>117</c:v>
                </c:pt>
                <c:pt idx="116506">
                  <c:v>141</c:v>
                </c:pt>
                <c:pt idx="116507">
                  <c:v>70</c:v>
                </c:pt>
                <c:pt idx="116508">
                  <c:v>89</c:v>
                </c:pt>
                <c:pt idx="116509">
                  <c:v>95</c:v>
                </c:pt>
                <c:pt idx="116510">
                  <c:v>107</c:v>
                </c:pt>
                <c:pt idx="116511">
                  <c:v>144</c:v>
                </c:pt>
                <c:pt idx="116512">
                  <c:v>143</c:v>
                </c:pt>
                <c:pt idx="116513">
                  <c:v>67</c:v>
                </c:pt>
                <c:pt idx="116514">
                  <c:v>164</c:v>
                </c:pt>
                <c:pt idx="116515">
                  <c:v>127</c:v>
                </c:pt>
                <c:pt idx="116516">
                  <c:v>82</c:v>
                </c:pt>
                <c:pt idx="116517">
                  <c:v>83</c:v>
                </c:pt>
                <c:pt idx="116518">
                  <c:v>60</c:v>
                </c:pt>
                <c:pt idx="116519">
                  <c:v>94</c:v>
                </c:pt>
                <c:pt idx="116520">
                  <c:v>57</c:v>
                </c:pt>
                <c:pt idx="116521">
                  <c:v>62</c:v>
                </c:pt>
                <c:pt idx="116522">
                  <c:v>124</c:v>
                </c:pt>
                <c:pt idx="116523">
                  <c:v>117</c:v>
                </c:pt>
                <c:pt idx="116524">
                  <c:v>57</c:v>
                </c:pt>
                <c:pt idx="116525">
                  <c:v>58</c:v>
                </c:pt>
                <c:pt idx="116526">
                  <c:v>63</c:v>
                </c:pt>
                <c:pt idx="116527">
                  <c:v>65</c:v>
                </c:pt>
                <c:pt idx="116528">
                  <c:v>46</c:v>
                </c:pt>
                <c:pt idx="116529">
                  <c:v>86</c:v>
                </c:pt>
                <c:pt idx="116530">
                  <c:v>51</c:v>
                </c:pt>
                <c:pt idx="116531">
                  <c:v>71</c:v>
                </c:pt>
                <c:pt idx="116532">
                  <c:v>45</c:v>
                </c:pt>
                <c:pt idx="116533">
                  <c:v>105</c:v>
                </c:pt>
                <c:pt idx="116534">
                  <c:v>50</c:v>
                </c:pt>
                <c:pt idx="116535">
                  <c:v>75</c:v>
                </c:pt>
                <c:pt idx="116536">
                  <c:v>34</c:v>
                </c:pt>
                <c:pt idx="116537">
                  <c:v>27</c:v>
                </c:pt>
                <c:pt idx="116538">
                  <c:v>43</c:v>
                </c:pt>
                <c:pt idx="116539">
                  <c:v>42</c:v>
                </c:pt>
                <c:pt idx="116540">
                  <c:v>31</c:v>
                </c:pt>
                <c:pt idx="116541">
                  <c:v>16</c:v>
                </c:pt>
                <c:pt idx="116542">
                  <c:v>48</c:v>
                </c:pt>
                <c:pt idx="116543">
                  <c:v>40</c:v>
                </c:pt>
                <c:pt idx="116544">
                  <c:v>40</c:v>
                </c:pt>
                <c:pt idx="116545">
                  <c:v>29</c:v>
                </c:pt>
                <c:pt idx="116546">
                  <c:v>50</c:v>
                </c:pt>
                <c:pt idx="116547">
                  <c:v>32</c:v>
                </c:pt>
                <c:pt idx="116548">
                  <c:v>89</c:v>
                </c:pt>
                <c:pt idx="116549">
                  <c:v>36</c:v>
                </c:pt>
                <c:pt idx="116550">
                  <c:v>46</c:v>
                </c:pt>
                <c:pt idx="116551">
                  <c:v>42</c:v>
                </c:pt>
                <c:pt idx="116552">
                  <c:v>17</c:v>
                </c:pt>
                <c:pt idx="116553">
                  <c:v>27</c:v>
                </c:pt>
                <c:pt idx="116554">
                  <c:v>44</c:v>
                </c:pt>
                <c:pt idx="116555">
                  <c:v>27</c:v>
                </c:pt>
                <c:pt idx="116556">
                  <c:v>33</c:v>
                </c:pt>
                <c:pt idx="116557">
                  <c:v>26</c:v>
                </c:pt>
                <c:pt idx="116558">
                  <c:v>51</c:v>
                </c:pt>
                <c:pt idx="116559">
                  <c:v>25</c:v>
                </c:pt>
                <c:pt idx="116560">
                  <c:v>21</c:v>
                </c:pt>
                <c:pt idx="116561">
                  <c:v>20</c:v>
                </c:pt>
                <c:pt idx="116562">
                  <c:v>64</c:v>
                </c:pt>
                <c:pt idx="116563">
                  <c:v>32</c:v>
                </c:pt>
                <c:pt idx="116564">
                  <c:v>37</c:v>
                </c:pt>
                <c:pt idx="116565">
                  <c:v>26</c:v>
                </c:pt>
                <c:pt idx="116566">
                  <c:v>35</c:v>
                </c:pt>
                <c:pt idx="116567">
                  <c:v>29</c:v>
                </c:pt>
                <c:pt idx="116568">
                  <c:v>19</c:v>
                </c:pt>
                <c:pt idx="116569">
                  <c:v>37</c:v>
                </c:pt>
                <c:pt idx="116570">
                  <c:v>21</c:v>
                </c:pt>
                <c:pt idx="116571">
                  <c:v>15</c:v>
                </c:pt>
                <c:pt idx="116572">
                  <c:v>19</c:v>
                </c:pt>
                <c:pt idx="116573">
                  <c:v>14</c:v>
                </c:pt>
                <c:pt idx="116574">
                  <c:v>13</c:v>
                </c:pt>
                <c:pt idx="116575">
                  <c:v>13</c:v>
                </c:pt>
                <c:pt idx="116576">
                  <c:v>10</c:v>
                </c:pt>
                <c:pt idx="116577">
                  <c:v>95</c:v>
                </c:pt>
                <c:pt idx="116578">
                  <c:v>13</c:v>
                </c:pt>
                <c:pt idx="116579">
                  <c:v>10</c:v>
                </c:pt>
                <c:pt idx="116580">
                  <c:v>13</c:v>
                </c:pt>
                <c:pt idx="116581">
                  <c:v>7</c:v>
                </c:pt>
                <c:pt idx="116582">
                  <c:v>8</c:v>
                </c:pt>
                <c:pt idx="116583">
                  <c:v>8</c:v>
                </c:pt>
                <c:pt idx="116584">
                  <c:v>9</c:v>
                </c:pt>
                <c:pt idx="116585">
                  <c:v>10</c:v>
                </c:pt>
                <c:pt idx="116586">
                  <c:v>7</c:v>
                </c:pt>
                <c:pt idx="116587">
                  <c:v>7</c:v>
                </c:pt>
                <c:pt idx="116588">
                  <c:v>5</c:v>
                </c:pt>
                <c:pt idx="116589">
                  <c:v>468</c:v>
                </c:pt>
                <c:pt idx="116590">
                  <c:v>999</c:v>
                </c:pt>
                <c:pt idx="116591">
                  <c:v>434</c:v>
                </c:pt>
                <c:pt idx="116592">
                  <c:v>800</c:v>
                </c:pt>
                <c:pt idx="116593">
                  <c:v>812</c:v>
                </c:pt>
                <c:pt idx="116594">
                  <c:v>312</c:v>
                </c:pt>
                <c:pt idx="116595">
                  <c:v>498</c:v>
                </c:pt>
                <c:pt idx="116596">
                  <c:v>283</c:v>
                </c:pt>
                <c:pt idx="116597">
                  <c:v>385</c:v>
                </c:pt>
                <c:pt idx="116598">
                  <c:v>273</c:v>
                </c:pt>
                <c:pt idx="116599">
                  <c:v>359</c:v>
                </c:pt>
                <c:pt idx="116600">
                  <c:v>401</c:v>
                </c:pt>
                <c:pt idx="116601">
                  <c:v>357</c:v>
                </c:pt>
                <c:pt idx="116602">
                  <c:v>198</c:v>
                </c:pt>
                <c:pt idx="116603">
                  <c:v>359</c:v>
                </c:pt>
                <c:pt idx="116604">
                  <c:v>185</c:v>
                </c:pt>
                <c:pt idx="116605">
                  <c:v>270</c:v>
                </c:pt>
                <c:pt idx="116606">
                  <c:v>323</c:v>
                </c:pt>
                <c:pt idx="116607">
                  <c:v>386</c:v>
                </c:pt>
                <c:pt idx="116608">
                  <c:v>258</c:v>
                </c:pt>
                <c:pt idx="116609">
                  <c:v>303</c:v>
                </c:pt>
                <c:pt idx="116610">
                  <c:v>281</c:v>
                </c:pt>
                <c:pt idx="116611">
                  <c:v>205</c:v>
                </c:pt>
                <c:pt idx="116612">
                  <c:v>139</c:v>
                </c:pt>
                <c:pt idx="116613">
                  <c:v>196</c:v>
                </c:pt>
                <c:pt idx="116614">
                  <c:v>243</c:v>
                </c:pt>
                <c:pt idx="116615">
                  <c:v>201</c:v>
                </c:pt>
                <c:pt idx="116616">
                  <c:v>205</c:v>
                </c:pt>
                <c:pt idx="116617">
                  <c:v>173</c:v>
                </c:pt>
                <c:pt idx="116618">
                  <c:v>178</c:v>
                </c:pt>
                <c:pt idx="116619">
                  <c:v>145</c:v>
                </c:pt>
                <c:pt idx="116620">
                  <c:v>176</c:v>
                </c:pt>
                <c:pt idx="116621">
                  <c:v>170</c:v>
                </c:pt>
                <c:pt idx="116622">
                  <c:v>154</c:v>
                </c:pt>
                <c:pt idx="116623">
                  <c:v>151</c:v>
                </c:pt>
                <c:pt idx="116624">
                  <c:v>150</c:v>
                </c:pt>
                <c:pt idx="116625">
                  <c:v>96</c:v>
                </c:pt>
                <c:pt idx="116626">
                  <c:v>155</c:v>
                </c:pt>
                <c:pt idx="116627">
                  <c:v>130</c:v>
                </c:pt>
                <c:pt idx="116628">
                  <c:v>178</c:v>
                </c:pt>
                <c:pt idx="116629">
                  <c:v>145</c:v>
                </c:pt>
                <c:pt idx="116630">
                  <c:v>142</c:v>
                </c:pt>
                <c:pt idx="116631">
                  <c:v>150</c:v>
                </c:pt>
                <c:pt idx="116632">
                  <c:v>198</c:v>
                </c:pt>
                <c:pt idx="116633">
                  <c:v>120</c:v>
                </c:pt>
                <c:pt idx="116634">
                  <c:v>160</c:v>
                </c:pt>
                <c:pt idx="116635">
                  <c:v>147</c:v>
                </c:pt>
                <c:pt idx="116636">
                  <c:v>111</c:v>
                </c:pt>
                <c:pt idx="116637">
                  <c:v>99</c:v>
                </c:pt>
                <c:pt idx="116638">
                  <c:v>147</c:v>
                </c:pt>
                <c:pt idx="116639">
                  <c:v>217</c:v>
                </c:pt>
                <c:pt idx="116640">
                  <c:v>128</c:v>
                </c:pt>
                <c:pt idx="116641">
                  <c:v>94</c:v>
                </c:pt>
                <c:pt idx="116642">
                  <c:v>104</c:v>
                </c:pt>
                <c:pt idx="116643">
                  <c:v>149</c:v>
                </c:pt>
                <c:pt idx="116644">
                  <c:v>90</c:v>
                </c:pt>
                <c:pt idx="116645">
                  <c:v>72</c:v>
                </c:pt>
                <c:pt idx="116646">
                  <c:v>127</c:v>
                </c:pt>
                <c:pt idx="116647">
                  <c:v>67</c:v>
                </c:pt>
                <c:pt idx="116648">
                  <c:v>41</c:v>
                </c:pt>
                <c:pt idx="116649">
                  <c:v>87</c:v>
                </c:pt>
                <c:pt idx="116650">
                  <c:v>44</c:v>
                </c:pt>
                <c:pt idx="116651">
                  <c:v>100</c:v>
                </c:pt>
                <c:pt idx="116652">
                  <c:v>74</c:v>
                </c:pt>
                <c:pt idx="116653">
                  <c:v>108</c:v>
                </c:pt>
                <c:pt idx="116654">
                  <c:v>99</c:v>
                </c:pt>
                <c:pt idx="116655">
                  <c:v>69</c:v>
                </c:pt>
                <c:pt idx="116656">
                  <c:v>78</c:v>
                </c:pt>
                <c:pt idx="116657">
                  <c:v>109</c:v>
                </c:pt>
                <c:pt idx="116658">
                  <c:v>66</c:v>
                </c:pt>
                <c:pt idx="116659">
                  <c:v>123</c:v>
                </c:pt>
                <c:pt idx="116660">
                  <c:v>72</c:v>
                </c:pt>
                <c:pt idx="116661">
                  <c:v>425</c:v>
                </c:pt>
                <c:pt idx="116662">
                  <c:v>41</c:v>
                </c:pt>
                <c:pt idx="116663">
                  <c:v>70</c:v>
                </c:pt>
                <c:pt idx="116664">
                  <c:v>69</c:v>
                </c:pt>
                <c:pt idx="116665">
                  <c:v>60</c:v>
                </c:pt>
                <c:pt idx="116666">
                  <c:v>96</c:v>
                </c:pt>
                <c:pt idx="116667">
                  <c:v>94</c:v>
                </c:pt>
                <c:pt idx="116668">
                  <c:v>94</c:v>
                </c:pt>
                <c:pt idx="116669">
                  <c:v>75</c:v>
                </c:pt>
                <c:pt idx="116670">
                  <c:v>87</c:v>
                </c:pt>
                <c:pt idx="116671">
                  <c:v>54</c:v>
                </c:pt>
                <c:pt idx="116672">
                  <c:v>70</c:v>
                </c:pt>
                <c:pt idx="116673">
                  <c:v>70</c:v>
                </c:pt>
                <c:pt idx="116674">
                  <c:v>67</c:v>
                </c:pt>
                <c:pt idx="116675">
                  <c:v>56</c:v>
                </c:pt>
                <c:pt idx="116676">
                  <c:v>32</c:v>
                </c:pt>
                <c:pt idx="116677">
                  <c:v>78</c:v>
                </c:pt>
                <c:pt idx="116678">
                  <c:v>63</c:v>
                </c:pt>
                <c:pt idx="116679">
                  <c:v>47</c:v>
                </c:pt>
                <c:pt idx="116680">
                  <c:v>96</c:v>
                </c:pt>
                <c:pt idx="116681">
                  <c:v>40</c:v>
                </c:pt>
                <c:pt idx="116682">
                  <c:v>66</c:v>
                </c:pt>
                <c:pt idx="116683">
                  <c:v>36</c:v>
                </c:pt>
                <c:pt idx="116684">
                  <c:v>41</c:v>
                </c:pt>
                <c:pt idx="116685">
                  <c:v>41</c:v>
                </c:pt>
                <c:pt idx="116686">
                  <c:v>38</c:v>
                </c:pt>
                <c:pt idx="116687">
                  <c:v>53</c:v>
                </c:pt>
                <c:pt idx="116688">
                  <c:v>42</c:v>
                </c:pt>
                <c:pt idx="116689">
                  <c:v>39</c:v>
                </c:pt>
                <c:pt idx="116690">
                  <c:v>29</c:v>
                </c:pt>
                <c:pt idx="116691">
                  <c:v>36</c:v>
                </c:pt>
                <c:pt idx="116692">
                  <c:v>38</c:v>
                </c:pt>
                <c:pt idx="116693">
                  <c:v>27</c:v>
                </c:pt>
                <c:pt idx="116694">
                  <c:v>30</c:v>
                </c:pt>
                <c:pt idx="116695">
                  <c:v>15</c:v>
                </c:pt>
                <c:pt idx="116696">
                  <c:v>22</c:v>
                </c:pt>
                <c:pt idx="116697">
                  <c:v>25</c:v>
                </c:pt>
                <c:pt idx="116698">
                  <c:v>13</c:v>
                </c:pt>
                <c:pt idx="116699">
                  <c:v>46</c:v>
                </c:pt>
                <c:pt idx="116700">
                  <c:v>30</c:v>
                </c:pt>
                <c:pt idx="116701">
                  <c:v>24</c:v>
                </c:pt>
                <c:pt idx="116702">
                  <c:v>24</c:v>
                </c:pt>
                <c:pt idx="116703">
                  <c:v>27</c:v>
                </c:pt>
                <c:pt idx="116704">
                  <c:v>13</c:v>
                </c:pt>
                <c:pt idx="116705">
                  <c:v>39</c:v>
                </c:pt>
                <c:pt idx="116706">
                  <c:v>22</c:v>
                </c:pt>
                <c:pt idx="116707">
                  <c:v>17</c:v>
                </c:pt>
                <c:pt idx="116708">
                  <c:v>25</c:v>
                </c:pt>
                <c:pt idx="116709">
                  <c:v>18</c:v>
                </c:pt>
                <c:pt idx="116710">
                  <c:v>15</c:v>
                </c:pt>
                <c:pt idx="116711">
                  <c:v>14</c:v>
                </c:pt>
                <c:pt idx="116712">
                  <c:v>20</c:v>
                </c:pt>
                <c:pt idx="116713">
                  <c:v>9</c:v>
                </c:pt>
                <c:pt idx="116714">
                  <c:v>8</c:v>
                </c:pt>
                <c:pt idx="116715">
                  <c:v>11</c:v>
                </c:pt>
                <c:pt idx="116716">
                  <c:v>5</c:v>
                </c:pt>
                <c:pt idx="116717">
                  <c:v>3</c:v>
                </c:pt>
                <c:pt idx="116718">
                  <c:v>773</c:v>
                </c:pt>
                <c:pt idx="116719">
                  <c:v>570</c:v>
                </c:pt>
                <c:pt idx="116720">
                  <c:v>700</c:v>
                </c:pt>
                <c:pt idx="116721">
                  <c:v>331</c:v>
                </c:pt>
                <c:pt idx="116722">
                  <c:v>288</c:v>
                </c:pt>
                <c:pt idx="116723">
                  <c:v>594</c:v>
                </c:pt>
                <c:pt idx="116724">
                  <c:v>234</c:v>
                </c:pt>
                <c:pt idx="116725">
                  <c:v>347</c:v>
                </c:pt>
                <c:pt idx="116726">
                  <c:v>247</c:v>
                </c:pt>
                <c:pt idx="116727">
                  <c:v>243</c:v>
                </c:pt>
                <c:pt idx="116728">
                  <c:v>379</c:v>
                </c:pt>
                <c:pt idx="116729">
                  <c:v>172</c:v>
                </c:pt>
                <c:pt idx="116730">
                  <c:v>325</c:v>
                </c:pt>
                <c:pt idx="116731">
                  <c:v>244</c:v>
                </c:pt>
                <c:pt idx="116732">
                  <c:v>370</c:v>
                </c:pt>
                <c:pt idx="116733">
                  <c:v>293</c:v>
                </c:pt>
                <c:pt idx="116734">
                  <c:v>278</c:v>
                </c:pt>
                <c:pt idx="116735">
                  <c:v>408</c:v>
                </c:pt>
                <c:pt idx="116736">
                  <c:v>232</c:v>
                </c:pt>
                <c:pt idx="116737">
                  <c:v>429</c:v>
                </c:pt>
                <c:pt idx="116738">
                  <c:v>253</c:v>
                </c:pt>
                <c:pt idx="116739">
                  <c:v>265</c:v>
                </c:pt>
                <c:pt idx="116740">
                  <c:v>225</c:v>
                </c:pt>
                <c:pt idx="116741">
                  <c:v>220</c:v>
                </c:pt>
                <c:pt idx="116742">
                  <c:v>165</c:v>
                </c:pt>
                <c:pt idx="116743">
                  <c:v>260</c:v>
                </c:pt>
                <c:pt idx="116744">
                  <c:v>196</c:v>
                </c:pt>
                <c:pt idx="116745">
                  <c:v>101</c:v>
                </c:pt>
                <c:pt idx="116746">
                  <c:v>151</c:v>
                </c:pt>
                <c:pt idx="116747">
                  <c:v>184</c:v>
                </c:pt>
                <c:pt idx="116748">
                  <c:v>147</c:v>
                </c:pt>
                <c:pt idx="116749">
                  <c:v>101</c:v>
                </c:pt>
                <c:pt idx="116750">
                  <c:v>197</c:v>
                </c:pt>
                <c:pt idx="116751">
                  <c:v>196</c:v>
                </c:pt>
                <c:pt idx="116752">
                  <c:v>230</c:v>
                </c:pt>
                <c:pt idx="116753">
                  <c:v>133</c:v>
                </c:pt>
                <c:pt idx="116754">
                  <c:v>106</c:v>
                </c:pt>
                <c:pt idx="116755">
                  <c:v>158</c:v>
                </c:pt>
                <c:pt idx="116756">
                  <c:v>155</c:v>
                </c:pt>
                <c:pt idx="116757">
                  <c:v>298</c:v>
                </c:pt>
                <c:pt idx="116758">
                  <c:v>139</c:v>
                </c:pt>
                <c:pt idx="116759">
                  <c:v>124</c:v>
                </c:pt>
                <c:pt idx="116760">
                  <c:v>140</c:v>
                </c:pt>
                <c:pt idx="116761">
                  <c:v>122</c:v>
                </c:pt>
                <c:pt idx="116762">
                  <c:v>121</c:v>
                </c:pt>
                <c:pt idx="116763">
                  <c:v>119</c:v>
                </c:pt>
                <c:pt idx="116764">
                  <c:v>79</c:v>
                </c:pt>
                <c:pt idx="116765">
                  <c:v>187</c:v>
                </c:pt>
                <c:pt idx="116766">
                  <c:v>112</c:v>
                </c:pt>
                <c:pt idx="116767">
                  <c:v>216</c:v>
                </c:pt>
                <c:pt idx="116768">
                  <c:v>145</c:v>
                </c:pt>
                <c:pt idx="116769">
                  <c:v>102</c:v>
                </c:pt>
                <c:pt idx="116770">
                  <c:v>103</c:v>
                </c:pt>
                <c:pt idx="116771">
                  <c:v>132</c:v>
                </c:pt>
                <c:pt idx="116772">
                  <c:v>132</c:v>
                </c:pt>
                <c:pt idx="116773">
                  <c:v>223</c:v>
                </c:pt>
                <c:pt idx="116774">
                  <c:v>110</c:v>
                </c:pt>
                <c:pt idx="116775">
                  <c:v>151</c:v>
                </c:pt>
                <c:pt idx="116776">
                  <c:v>141</c:v>
                </c:pt>
                <c:pt idx="116777">
                  <c:v>117</c:v>
                </c:pt>
                <c:pt idx="116778">
                  <c:v>70</c:v>
                </c:pt>
                <c:pt idx="116779">
                  <c:v>84</c:v>
                </c:pt>
                <c:pt idx="116780">
                  <c:v>57</c:v>
                </c:pt>
                <c:pt idx="116781">
                  <c:v>94</c:v>
                </c:pt>
                <c:pt idx="116782">
                  <c:v>408</c:v>
                </c:pt>
                <c:pt idx="116783">
                  <c:v>110</c:v>
                </c:pt>
                <c:pt idx="116784">
                  <c:v>42</c:v>
                </c:pt>
                <c:pt idx="116785">
                  <c:v>144</c:v>
                </c:pt>
                <c:pt idx="116786">
                  <c:v>81</c:v>
                </c:pt>
                <c:pt idx="116787">
                  <c:v>83</c:v>
                </c:pt>
                <c:pt idx="116788">
                  <c:v>82</c:v>
                </c:pt>
                <c:pt idx="116789">
                  <c:v>95</c:v>
                </c:pt>
                <c:pt idx="116790">
                  <c:v>106</c:v>
                </c:pt>
                <c:pt idx="116791">
                  <c:v>66</c:v>
                </c:pt>
                <c:pt idx="116792">
                  <c:v>72</c:v>
                </c:pt>
                <c:pt idx="116793">
                  <c:v>85</c:v>
                </c:pt>
                <c:pt idx="116794">
                  <c:v>97</c:v>
                </c:pt>
                <c:pt idx="116795">
                  <c:v>45</c:v>
                </c:pt>
                <c:pt idx="116796">
                  <c:v>37</c:v>
                </c:pt>
                <c:pt idx="116797">
                  <c:v>89</c:v>
                </c:pt>
                <c:pt idx="116798">
                  <c:v>63</c:v>
                </c:pt>
                <c:pt idx="116799">
                  <c:v>70</c:v>
                </c:pt>
                <c:pt idx="116800">
                  <c:v>61</c:v>
                </c:pt>
                <c:pt idx="116801">
                  <c:v>71</c:v>
                </c:pt>
                <c:pt idx="116802">
                  <c:v>84</c:v>
                </c:pt>
                <c:pt idx="116803">
                  <c:v>51</c:v>
                </c:pt>
                <c:pt idx="116804">
                  <c:v>51</c:v>
                </c:pt>
                <c:pt idx="116805">
                  <c:v>57</c:v>
                </c:pt>
                <c:pt idx="116806">
                  <c:v>93</c:v>
                </c:pt>
                <c:pt idx="116807">
                  <c:v>26</c:v>
                </c:pt>
                <c:pt idx="116808">
                  <c:v>64</c:v>
                </c:pt>
                <c:pt idx="116809">
                  <c:v>85</c:v>
                </c:pt>
                <c:pt idx="116810">
                  <c:v>58</c:v>
                </c:pt>
                <c:pt idx="116811">
                  <c:v>69</c:v>
                </c:pt>
                <c:pt idx="116812">
                  <c:v>81</c:v>
                </c:pt>
                <c:pt idx="116813">
                  <c:v>77</c:v>
                </c:pt>
                <c:pt idx="116814">
                  <c:v>85</c:v>
                </c:pt>
                <c:pt idx="116815">
                  <c:v>48</c:v>
                </c:pt>
                <c:pt idx="116816">
                  <c:v>55</c:v>
                </c:pt>
                <c:pt idx="116817">
                  <c:v>34</c:v>
                </c:pt>
                <c:pt idx="116818">
                  <c:v>53</c:v>
                </c:pt>
                <c:pt idx="116819">
                  <c:v>42</c:v>
                </c:pt>
                <c:pt idx="116820">
                  <c:v>41</c:v>
                </c:pt>
                <c:pt idx="116821">
                  <c:v>39</c:v>
                </c:pt>
                <c:pt idx="116822">
                  <c:v>29</c:v>
                </c:pt>
                <c:pt idx="116823">
                  <c:v>34</c:v>
                </c:pt>
                <c:pt idx="116824">
                  <c:v>30</c:v>
                </c:pt>
                <c:pt idx="116825">
                  <c:v>38</c:v>
                </c:pt>
                <c:pt idx="116826">
                  <c:v>28</c:v>
                </c:pt>
                <c:pt idx="116827">
                  <c:v>11</c:v>
                </c:pt>
                <c:pt idx="116828">
                  <c:v>21</c:v>
                </c:pt>
                <c:pt idx="116829">
                  <c:v>31</c:v>
                </c:pt>
                <c:pt idx="116830">
                  <c:v>19</c:v>
                </c:pt>
                <c:pt idx="116831">
                  <c:v>14</c:v>
                </c:pt>
                <c:pt idx="116832">
                  <c:v>12</c:v>
                </c:pt>
                <c:pt idx="116833">
                  <c:v>10</c:v>
                </c:pt>
                <c:pt idx="116834">
                  <c:v>8</c:v>
                </c:pt>
                <c:pt idx="116835">
                  <c:v>6</c:v>
                </c:pt>
                <c:pt idx="116836">
                  <c:v>10</c:v>
                </c:pt>
                <c:pt idx="116837">
                  <c:v>7</c:v>
                </c:pt>
                <c:pt idx="116838">
                  <c:v>6</c:v>
                </c:pt>
                <c:pt idx="116839">
                  <c:v>3</c:v>
                </c:pt>
                <c:pt idx="116840">
                  <c:v>6</c:v>
                </c:pt>
                <c:pt idx="116841">
                  <c:v>15</c:v>
                </c:pt>
                <c:pt idx="116842">
                  <c:v>2</c:v>
                </c:pt>
                <c:pt idx="116843">
                  <c:v>302</c:v>
                </c:pt>
                <c:pt idx="116844">
                  <c:v>614</c:v>
                </c:pt>
                <c:pt idx="116845">
                  <c:v>600</c:v>
                </c:pt>
                <c:pt idx="116846">
                  <c:v>424</c:v>
                </c:pt>
                <c:pt idx="116847">
                  <c:v>460</c:v>
                </c:pt>
                <c:pt idx="116848">
                  <c:v>302</c:v>
                </c:pt>
                <c:pt idx="116849">
                  <c:v>520</c:v>
                </c:pt>
                <c:pt idx="116850">
                  <c:v>219</c:v>
                </c:pt>
                <c:pt idx="116851">
                  <c:v>473</c:v>
                </c:pt>
                <c:pt idx="116852">
                  <c:v>460</c:v>
                </c:pt>
                <c:pt idx="116853">
                  <c:v>353</c:v>
                </c:pt>
                <c:pt idx="116854">
                  <c:v>158</c:v>
                </c:pt>
                <c:pt idx="116855">
                  <c:v>149</c:v>
                </c:pt>
                <c:pt idx="116856">
                  <c:v>264</c:v>
                </c:pt>
                <c:pt idx="116857">
                  <c:v>175</c:v>
                </c:pt>
                <c:pt idx="116858">
                  <c:v>317</c:v>
                </c:pt>
                <c:pt idx="116859">
                  <c:v>445</c:v>
                </c:pt>
                <c:pt idx="116860">
                  <c:v>200</c:v>
                </c:pt>
                <c:pt idx="116861">
                  <c:v>310</c:v>
                </c:pt>
                <c:pt idx="116862">
                  <c:v>345</c:v>
                </c:pt>
                <c:pt idx="116863">
                  <c:v>558</c:v>
                </c:pt>
                <c:pt idx="116864">
                  <c:v>159</c:v>
                </c:pt>
                <c:pt idx="116865">
                  <c:v>185</c:v>
                </c:pt>
                <c:pt idx="116866">
                  <c:v>199</c:v>
                </c:pt>
                <c:pt idx="116867">
                  <c:v>387</c:v>
                </c:pt>
                <c:pt idx="116868">
                  <c:v>161</c:v>
                </c:pt>
                <c:pt idx="116869">
                  <c:v>265</c:v>
                </c:pt>
                <c:pt idx="116870">
                  <c:v>435</c:v>
                </c:pt>
                <c:pt idx="116871">
                  <c:v>315</c:v>
                </c:pt>
                <c:pt idx="116872">
                  <c:v>282</c:v>
                </c:pt>
                <c:pt idx="116873">
                  <c:v>174</c:v>
                </c:pt>
                <c:pt idx="116874">
                  <c:v>300</c:v>
                </c:pt>
                <c:pt idx="116875">
                  <c:v>192</c:v>
                </c:pt>
                <c:pt idx="116876">
                  <c:v>164</c:v>
                </c:pt>
                <c:pt idx="116877">
                  <c:v>132</c:v>
                </c:pt>
                <c:pt idx="116878">
                  <c:v>400</c:v>
                </c:pt>
                <c:pt idx="116879">
                  <c:v>179</c:v>
                </c:pt>
                <c:pt idx="116880">
                  <c:v>125</c:v>
                </c:pt>
                <c:pt idx="116881">
                  <c:v>186</c:v>
                </c:pt>
                <c:pt idx="116882">
                  <c:v>283</c:v>
                </c:pt>
                <c:pt idx="116883">
                  <c:v>251</c:v>
                </c:pt>
                <c:pt idx="116884">
                  <c:v>141</c:v>
                </c:pt>
                <c:pt idx="116885">
                  <c:v>129</c:v>
                </c:pt>
                <c:pt idx="116886">
                  <c:v>258</c:v>
                </c:pt>
                <c:pt idx="116887">
                  <c:v>100</c:v>
                </c:pt>
                <c:pt idx="116888">
                  <c:v>83</c:v>
                </c:pt>
                <c:pt idx="116889">
                  <c:v>163</c:v>
                </c:pt>
                <c:pt idx="116890">
                  <c:v>285</c:v>
                </c:pt>
                <c:pt idx="116891">
                  <c:v>115</c:v>
                </c:pt>
                <c:pt idx="116892">
                  <c:v>115</c:v>
                </c:pt>
                <c:pt idx="116893">
                  <c:v>127</c:v>
                </c:pt>
                <c:pt idx="116894">
                  <c:v>148</c:v>
                </c:pt>
                <c:pt idx="116895">
                  <c:v>108</c:v>
                </c:pt>
                <c:pt idx="116896">
                  <c:v>177</c:v>
                </c:pt>
                <c:pt idx="116897">
                  <c:v>83</c:v>
                </c:pt>
                <c:pt idx="116898">
                  <c:v>165</c:v>
                </c:pt>
                <c:pt idx="116899">
                  <c:v>178</c:v>
                </c:pt>
                <c:pt idx="116900">
                  <c:v>99</c:v>
                </c:pt>
                <c:pt idx="116901">
                  <c:v>51</c:v>
                </c:pt>
                <c:pt idx="116902">
                  <c:v>185</c:v>
                </c:pt>
                <c:pt idx="116903">
                  <c:v>90</c:v>
                </c:pt>
                <c:pt idx="116904">
                  <c:v>116</c:v>
                </c:pt>
                <c:pt idx="116905">
                  <c:v>68</c:v>
                </c:pt>
                <c:pt idx="116906">
                  <c:v>93</c:v>
                </c:pt>
                <c:pt idx="116907">
                  <c:v>166</c:v>
                </c:pt>
                <c:pt idx="116908">
                  <c:v>125</c:v>
                </c:pt>
                <c:pt idx="116909">
                  <c:v>86</c:v>
                </c:pt>
                <c:pt idx="116910">
                  <c:v>84</c:v>
                </c:pt>
                <c:pt idx="116911">
                  <c:v>97</c:v>
                </c:pt>
                <c:pt idx="116912">
                  <c:v>195</c:v>
                </c:pt>
                <c:pt idx="116913">
                  <c:v>80</c:v>
                </c:pt>
                <c:pt idx="116914">
                  <c:v>93</c:v>
                </c:pt>
                <c:pt idx="116915">
                  <c:v>92</c:v>
                </c:pt>
                <c:pt idx="116916">
                  <c:v>73</c:v>
                </c:pt>
                <c:pt idx="116917">
                  <c:v>102</c:v>
                </c:pt>
                <c:pt idx="116918">
                  <c:v>89</c:v>
                </c:pt>
                <c:pt idx="116919">
                  <c:v>49</c:v>
                </c:pt>
                <c:pt idx="116920">
                  <c:v>86</c:v>
                </c:pt>
                <c:pt idx="116921">
                  <c:v>48</c:v>
                </c:pt>
                <c:pt idx="116922">
                  <c:v>57</c:v>
                </c:pt>
                <c:pt idx="116923">
                  <c:v>61</c:v>
                </c:pt>
                <c:pt idx="116924">
                  <c:v>60</c:v>
                </c:pt>
                <c:pt idx="116925">
                  <c:v>28</c:v>
                </c:pt>
                <c:pt idx="116926">
                  <c:v>197</c:v>
                </c:pt>
                <c:pt idx="116927">
                  <c:v>124</c:v>
                </c:pt>
                <c:pt idx="116928">
                  <c:v>77</c:v>
                </c:pt>
                <c:pt idx="116929">
                  <c:v>77</c:v>
                </c:pt>
                <c:pt idx="116930">
                  <c:v>70</c:v>
                </c:pt>
                <c:pt idx="116931">
                  <c:v>43</c:v>
                </c:pt>
                <c:pt idx="116932">
                  <c:v>55</c:v>
                </c:pt>
                <c:pt idx="116933">
                  <c:v>46</c:v>
                </c:pt>
                <c:pt idx="116934">
                  <c:v>26</c:v>
                </c:pt>
                <c:pt idx="116935">
                  <c:v>50</c:v>
                </c:pt>
                <c:pt idx="116936">
                  <c:v>57</c:v>
                </c:pt>
                <c:pt idx="116937">
                  <c:v>29</c:v>
                </c:pt>
                <c:pt idx="116938">
                  <c:v>45</c:v>
                </c:pt>
                <c:pt idx="116939">
                  <c:v>52</c:v>
                </c:pt>
                <c:pt idx="116940">
                  <c:v>32</c:v>
                </c:pt>
                <c:pt idx="116941">
                  <c:v>43</c:v>
                </c:pt>
                <c:pt idx="116942">
                  <c:v>35</c:v>
                </c:pt>
                <c:pt idx="116943">
                  <c:v>25</c:v>
                </c:pt>
                <c:pt idx="116944">
                  <c:v>40</c:v>
                </c:pt>
                <c:pt idx="116945">
                  <c:v>24</c:v>
                </c:pt>
                <c:pt idx="116946">
                  <c:v>24</c:v>
                </c:pt>
                <c:pt idx="116947">
                  <c:v>145</c:v>
                </c:pt>
                <c:pt idx="116948">
                  <c:v>34</c:v>
                </c:pt>
                <c:pt idx="116949">
                  <c:v>33</c:v>
                </c:pt>
                <c:pt idx="116950">
                  <c:v>27</c:v>
                </c:pt>
                <c:pt idx="116951">
                  <c:v>32</c:v>
                </c:pt>
                <c:pt idx="116952">
                  <c:v>28</c:v>
                </c:pt>
                <c:pt idx="116953">
                  <c:v>17</c:v>
                </c:pt>
                <c:pt idx="116954">
                  <c:v>21</c:v>
                </c:pt>
                <c:pt idx="116955">
                  <c:v>31</c:v>
                </c:pt>
                <c:pt idx="116956">
                  <c:v>24</c:v>
                </c:pt>
                <c:pt idx="116957">
                  <c:v>7</c:v>
                </c:pt>
                <c:pt idx="116958">
                  <c:v>16</c:v>
                </c:pt>
                <c:pt idx="116959">
                  <c:v>13</c:v>
                </c:pt>
                <c:pt idx="116960">
                  <c:v>22</c:v>
                </c:pt>
                <c:pt idx="116961">
                  <c:v>16</c:v>
                </c:pt>
                <c:pt idx="116962">
                  <c:v>13</c:v>
                </c:pt>
                <c:pt idx="116963">
                  <c:v>9</c:v>
                </c:pt>
                <c:pt idx="116964">
                  <c:v>12</c:v>
                </c:pt>
                <c:pt idx="116965">
                  <c:v>7</c:v>
                </c:pt>
                <c:pt idx="116966">
                  <c:v>9</c:v>
                </c:pt>
                <c:pt idx="116967">
                  <c:v>7</c:v>
                </c:pt>
                <c:pt idx="116968">
                  <c:v>5</c:v>
                </c:pt>
                <c:pt idx="116969">
                  <c:v>1</c:v>
                </c:pt>
                <c:pt idx="116970">
                  <c:v>1180</c:v>
                </c:pt>
                <c:pt idx="116971">
                  <c:v>1105</c:v>
                </c:pt>
                <c:pt idx="116972">
                  <c:v>615</c:v>
                </c:pt>
                <c:pt idx="116973">
                  <c:v>1224</c:v>
                </c:pt>
                <c:pt idx="116974">
                  <c:v>597</c:v>
                </c:pt>
                <c:pt idx="116975">
                  <c:v>1310</c:v>
                </c:pt>
                <c:pt idx="116976">
                  <c:v>1033</c:v>
                </c:pt>
                <c:pt idx="116977">
                  <c:v>500</c:v>
                </c:pt>
                <c:pt idx="116978">
                  <c:v>496</c:v>
                </c:pt>
                <c:pt idx="116979">
                  <c:v>974</c:v>
                </c:pt>
                <c:pt idx="116980">
                  <c:v>428</c:v>
                </c:pt>
                <c:pt idx="116981">
                  <c:v>415</c:v>
                </c:pt>
                <c:pt idx="116982">
                  <c:v>412</c:v>
                </c:pt>
                <c:pt idx="116983">
                  <c:v>523</c:v>
                </c:pt>
                <c:pt idx="116984">
                  <c:v>1966</c:v>
                </c:pt>
                <c:pt idx="116985">
                  <c:v>546</c:v>
                </c:pt>
                <c:pt idx="116986">
                  <c:v>578</c:v>
                </c:pt>
                <c:pt idx="116987">
                  <c:v>575</c:v>
                </c:pt>
                <c:pt idx="116988">
                  <c:v>715</c:v>
                </c:pt>
                <c:pt idx="116989">
                  <c:v>706</c:v>
                </c:pt>
                <c:pt idx="116990">
                  <c:v>346</c:v>
                </c:pt>
                <c:pt idx="116991">
                  <c:v>548</c:v>
                </c:pt>
                <c:pt idx="116992">
                  <c:v>678</c:v>
                </c:pt>
                <c:pt idx="116993">
                  <c:v>651</c:v>
                </c:pt>
                <c:pt idx="116994">
                  <c:v>619</c:v>
                </c:pt>
                <c:pt idx="116995">
                  <c:v>606</c:v>
                </c:pt>
                <c:pt idx="116996">
                  <c:v>601</c:v>
                </c:pt>
                <c:pt idx="116997">
                  <c:v>577</c:v>
                </c:pt>
                <c:pt idx="116998">
                  <c:v>449</c:v>
                </c:pt>
                <c:pt idx="116999">
                  <c:v>444</c:v>
                </c:pt>
                <c:pt idx="117000">
                  <c:v>548</c:v>
                </c:pt>
                <c:pt idx="117001">
                  <c:v>546</c:v>
                </c:pt>
                <c:pt idx="117002">
                  <c:v>255</c:v>
                </c:pt>
                <c:pt idx="117003">
                  <c:v>399</c:v>
                </c:pt>
                <c:pt idx="117004">
                  <c:v>481</c:v>
                </c:pt>
                <c:pt idx="117005">
                  <c:v>314</c:v>
                </c:pt>
                <c:pt idx="117006">
                  <c:v>464</c:v>
                </c:pt>
                <c:pt idx="117007">
                  <c:v>308</c:v>
                </c:pt>
                <c:pt idx="117008">
                  <c:v>604</c:v>
                </c:pt>
                <c:pt idx="117009">
                  <c:v>361</c:v>
                </c:pt>
                <c:pt idx="117010">
                  <c:v>412</c:v>
                </c:pt>
                <c:pt idx="117011">
                  <c:v>546</c:v>
                </c:pt>
                <c:pt idx="117012">
                  <c:v>402</c:v>
                </c:pt>
                <c:pt idx="117013">
                  <c:v>320</c:v>
                </c:pt>
                <c:pt idx="117014">
                  <c:v>397</c:v>
                </c:pt>
                <c:pt idx="117015">
                  <c:v>405</c:v>
                </c:pt>
                <c:pt idx="117016">
                  <c:v>177</c:v>
                </c:pt>
                <c:pt idx="117017">
                  <c:v>233</c:v>
                </c:pt>
                <c:pt idx="117018">
                  <c:v>390</c:v>
                </c:pt>
                <c:pt idx="117019">
                  <c:v>379</c:v>
                </c:pt>
                <c:pt idx="117020">
                  <c:v>320</c:v>
                </c:pt>
                <c:pt idx="117021">
                  <c:v>316</c:v>
                </c:pt>
                <c:pt idx="117022">
                  <c:v>357</c:v>
                </c:pt>
                <c:pt idx="117023">
                  <c:v>412</c:v>
                </c:pt>
                <c:pt idx="117024">
                  <c:v>149</c:v>
                </c:pt>
                <c:pt idx="117025">
                  <c:v>396</c:v>
                </c:pt>
                <c:pt idx="117026">
                  <c:v>291</c:v>
                </c:pt>
                <c:pt idx="117027">
                  <c:v>450</c:v>
                </c:pt>
                <c:pt idx="117028">
                  <c:v>225</c:v>
                </c:pt>
                <c:pt idx="117029">
                  <c:v>370</c:v>
                </c:pt>
                <c:pt idx="117030">
                  <c:v>435</c:v>
                </c:pt>
                <c:pt idx="117031">
                  <c:v>362</c:v>
                </c:pt>
                <c:pt idx="117032">
                  <c:v>271</c:v>
                </c:pt>
                <c:pt idx="117033">
                  <c:v>154</c:v>
                </c:pt>
                <c:pt idx="117034">
                  <c:v>335</c:v>
                </c:pt>
                <c:pt idx="117035">
                  <c:v>247</c:v>
                </c:pt>
                <c:pt idx="117036">
                  <c:v>242</c:v>
                </c:pt>
                <c:pt idx="117037">
                  <c:v>315</c:v>
                </c:pt>
                <c:pt idx="117038">
                  <c:v>227</c:v>
                </c:pt>
                <c:pt idx="117039">
                  <c:v>292</c:v>
                </c:pt>
                <c:pt idx="117040">
                  <c:v>172</c:v>
                </c:pt>
                <c:pt idx="117041">
                  <c:v>184</c:v>
                </c:pt>
                <c:pt idx="117042">
                  <c:v>268</c:v>
                </c:pt>
                <c:pt idx="117043">
                  <c:v>229</c:v>
                </c:pt>
                <c:pt idx="117044">
                  <c:v>113</c:v>
                </c:pt>
                <c:pt idx="117045">
                  <c:v>188</c:v>
                </c:pt>
                <c:pt idx="117046">
                  <c:v>149</c:v>
                </c:pt>
                <c:pt idx="117047">
                  <c:v>145</c:v>
                </c:pt>
                <c:pt idx="117048">
                  <c:v>237</c:v>
                </c:pt>
                <c:pt idx="117049">
                  <c:v>283</c:v>
                </c:pt>
                <c:pt idx="117050">
                  <c:v>216</c:v>
                </c:pt>
                <c:pt idx="117051">
                  <c:v>78</c:v>
                </c:pt>
                <c:pt idx="117052">
                  <c:v>174</c:v>
                </c:pt>
                <c:pt idx="117053">
                  <c:v>129</c:v>
                </c:pt>
                <c:pt idx="117054">
                  <c:v>200</c:v>
                </c:pt>
                <c:pt idx="117055">
                  <c:v>180</c:v>
                </c:pt>
                <c:pt idx="117056">
                  <c:v>213</c:v>
                </c:pt>
                <c:pt idx="117057">
                  <c:v>101</c:v>
                </c:pt>
                <c:pt idx="117058">
                  <c:v>124</c:v>
                </c:pt>
                <c:pt idx="117059">
                  <c:v>197</c:v>
                </c:pt>
                <c:pt idx="117060">
                  <c:v>117</c:v>
                </c:pt>
                <c:pt idx="117061">
                  <c:v>156</c:v>
                </c:pt>
                <c:pt idx="117062">
                  <c:v>93</c:v>
                </c:pt>
                <c:pt idx="117063">
                  <c:v>154</c:v>
                </c:pt>
                <c:pt idx="117064">
                  <c:v>128</c:v>
                </c:pt>
                <c:pt idx="117065">
                  <c:v>148</c:v>
                </c:pt>
                <c:pt idx="117066">
                  <c:v>119</c:v>
                </c:pt>
                <c:pt idx="117067">
                  <c:v>104</c:v>
                </c:pt>
                <c:pt idx="117068">
                  <c:v>69</c:v>
                </c:pt>
                <c:pt idx="117069">
                  <c:v>146</c:v>
                </c:pt>
                <c:pt idx="117070">
                  <c:v>51</c:v>
                </c:pt>
                <c:pt idx="117071">
                  <c:v>129</c:v>
                </c:pt>
                <c:pt idx="117072">
                  <c:v>45</c:v>
                </c:pt>
                <c:pt idx="117073">
                  <c:v>116</c:v>
                </c:pt>
                <c:pt idx="117074">
                  <c:v>113</c:v>
                </c:pt>
                <c:pt idx="117075">
                  <c:v>65</c:v>
                </c:pt>
                <c:pt idx="117076">
                  <c:v>81</c:v>
                </c:pt>
                <c:pt idx="117077">
                  <c:v>106</c:v>
                </c:pt>
                <c:pt idx="117078">
                  <c:v>76</c:v>
                </c:pt>
                <c:pt idx="117079">
                  <c:v>99</c:v>
                </c:pt>
                <c:pt idx="117080">
                  <c:v>88</c:v>
                </c:pt>
                <c:pt idx="117081">
                  <c:v>92</c:v>
                </c:pt>
                <c:pt idx="117082">
                  <c:v>90</c:v>
                </c:pt>
                <c:pt idx="117083">
                  <c:v>54</c:v>
                </c:pt>
                <c:pt idx="117084">
                  <c:v>65</c:v>
                </c:pt>
                <c:pt idx="117085">
                  <c:v>84</c:v>
                </c:pt>
                <c:pt idx="117086">
                  <c:v>124</c:v>
                </c:pt>
                <c:pt idx="117087">
                  <c:v>81</c:v>
                </c:pt>
                <c:pt idx="117088">
                  <c:v>53</c:v>
                </c:pt>
                <c:pt idx="117089">
                  <c:v>35</c:v>
                </c:pt>
                <c:pt idx="117090">
                  <c:v>80</c:v>
                </c:pt>
                <c:pt idx="117091">
                  <c:v>27</c:v>
                </c:pt>
                <c:pt idx="117092">
                  <c:v>39</c:v>
                </c:pt>
                <c:pt idx="117093">
                  <c:v>50</c:v>
                </c:pt>
                <c:pt idx="117094">
                  <c:v>41</c:v>
                </c:pt>
                <c:pt idx="117095">
                  <c:v>41</c:v>
                </c:pt>
                <c:pt idx="117096">
                  <c:v>82</c:v>
                </c:pt>
                <c:pt idx="117097">
                  <c:v>45</c:v>
                </c:pt>
                <c:pt idx="117098">
                  <c:v>33</c:v>
                </c:pt>
                <c:pt idx="117099">
                  <c:v>28</c:v>
                </c:pt>
                <c:pt idx="117100">
                  <c:v>28</c:v>
                </c:pt>
                <c:pt idx="117101">
                  <c:v>40</c:v>
                </c:pt>
                <c:pt idx="117102">
                  <c:v>11</c:v>
                </c:pt>
                <c:pt idx="117103">
                  <c:v>7</c:v>
                </c:pt>
                <c:pt idx="117104">
                  <c:v>345</c:v>
                </c:pt>
                <c:pt idx="117105">
                  <c:v>589</c:v>
                </c:pt>
                <c:pt idx="117106">
                  <c:v>633</c:v>
                </c:pt>
                <c:pt idx="117107">
                  <c:v>653</c:v>
                </c:pt>
                <c:pt idx="117108">
                  <c:v>731</c:v>
                </c:pt>
                <c:pt idx="117109">
                  <c:v>441</c:v>
                </c:pt>
                <c:pt idx="117110">
                  <c:v>353</c:v>
                </c:pt>
                <c:pt idx="117111">
                  <c:v>463</c:v>
                </c:pt>
                <c:pt idx="117112">
                  <c:v>163</c:v>
                </c:pt>
                <c:pt idx="117113">
                  <c:v>744</c:v>
                </c:pt>
                <c:pt idx="117114">
                  <c:v>237</c:v>
                </c:pt>
                <c:pt idx="117115">
                  <c:v>143</c:v>
                </c:pt>
                <c:pt idx="117116">
                  <c:v>350</c:v>
                </c:pt>
                <c:pt idx="117117">
                  <c:v>260</c:v>
                </c:pt>
                <c:pt idx="117118">
                  <c:v>201</c:v>
                </c:pt>
                <c:pt idx="117119">
                  <c:v>331</c:v>
                </c:pt>
                <c:pt idx="117120">
                  <c:v>155</c:v>
                </c:pt>
                <c:pt idx="117121">
                  <c:v>190</c:v>
                </c:pt>
                <c:pt idx="117122">
                  <c:v>250</c:v>
                </c:pt>
                <c:pt idx="117123">
                  <c:v>231</c:v>
                </c:pt>
                <c:pt idx="117124">
                  <c:v>192</c:v>
                </c:pt>
                <c:pt idx="117125">
                  <c:v>221</c:v>
                </c:pt>
                <c:pt idx="117126">
                  <c:v>74</c:v>
                </c:pt>
                <c:pt idx="117127">
                  <c:v>137</c:v>
                </c:pt>
                <c:pt idx="117128">
                  <c:v>152</c:v>
                </c:pt>
                <c:pt idx="117129">
                  <c:v>186</c:v>
                </c:pt>
                <c:pt idx="117130">
                  <c:v>101</c:v>
                </c:pt>
                <c:pt idx="117131">
                  <c:v>144</c:v>
                </c:pt>
                <c:pt idx="117132">
                  <c:v>81</c:v>
                </c:pt>
                <c:pt idx="117133">
                  <c:v>234</c:v>
                </c:pt>
                <c:pt idx="117134">
                  <c:v>137</c:v>
                </c:pt>
                <c:pt idx="117135">
                  <c:v>270</c:v>
                </c:pt>
                <c:pt idx="117136">
                  <c:v>130</c:v>
                </c:pt>
                <c:pt idx="117137">
                  <c:v>150</c:v>
                </c:pt>
                <c:pt idx="117138">
                  <c:v>87</c:v>
                </c:pt>
                <c:pt idx="117139">
                  <c:v>140</c:v>
                </c:pt>
                <c:pt idx="117140">
                  <c:v>107</c:v>
                </c:pt>
                <c:pt idx="117141">
                  <c:v>239</c:v>
                </c:pt>
                <c:pt idx="117142">
                  <c:v>100</c:v>
                </c:pt>
                <c:pt idx="117143">
                  <c:v>188</c:v>
                </c:pt>
                <c:pt idx="117144">
                  <c:v>171</c:v>
                </c:pt>
                <c:pt idx="117145">
                  <c:v>140</c:v>
                </c:pt>
                <c:pt idx="117146">
                  <c:v>59</c:v>
                </c:pt>
                <c:pt idx="117147">
                  <c:v>112</c:v>
                </c:pt>
                <c:pt idx="117148">
                  <c:v>67</c:v>
                </c:pt>
                <c:pt idx="117149">
                  <c:v>89</c:v>
                </c:pt>
                <c:pt idx="117150">
                  <c:v>82</c:v>
                </c:pt>
                <c:pt idx="117151">
                  <c:v>149</c:v>
                </c:pt>
                <c:pt idx="117152">
                  <c:v>76</c:v>
                </c:pt>
                <c:pt idx="117153">
                  <c:v>201</c:v>
                </c:pt>
                <c:pt idx="117154">
                  <c:v>115</c:v>
                </c:pt>
                <c:pt idx="117155">
                  <c:v>88</c:v>
                </c:pt>
                <c:pt idx="117156">
                  <c:v>114</c:v>
                </c:pt>
                <c:pt idx="117157">
                  <c:v>71</c:v>
                </c:pt>
                <c:pt idx="117158">
                  <c:v>71</c:v>
                </c:pt>
                <c:pt idx="117159">
                  <c:v>68</c:v>
                </c:pt>
                <c:pt idx="117160">
                  <c:v>139</c:v>
                </c:pt>
                <c:pt idx="117161">
                  <c:v>30</c:v>
                </c:pt>
                <c:pt idx="117162">
                  <c:v>105</c:v>
                </c:pt>
                <c:pt idx="117163">
                  <c:v>77</c:v>
                </c:pt>
                <c:pt idx="117164">
                  <c:v>71</c:v>
                </c:pt>
                <c:pt idx="117165">
                  <c:v>57</c:v>
                </c:pt>
                <c:pt idx="117166">
                  <c:v>71</c:v>
                </c:pt>
                <c:pt idx="117167">
                  <c:v>48</c:v>
                </c:pt>
                <c:pt idx="117168">
                  <c:v>84</c:v>
                </c:pt>
                <c:pt idx="117169">
                  <c:v>63</c:v>
                </c:pt>
                <c:pt idx="117170">
                  <c:v>109</c:v>
                </c:pt>
                <c:pt idx="117171">
                  <c:v>38</c:v>
                </c:pt>
                <c:pt idx="117172">
                  <c:v>36</c:v>
                </c:pt>
                <c:pt idx="117173">
                  <c:v>51</c:v>
                </c:pt>
                <c:pt idx="117174">
                  <c:v>59</c:v>
                </c:pt>
                <c:pt idx="117175">
                  <c:v>59</c:v>
                </c:pt>
                <c:pt idx="117176">
                  <c:v>107</c:v>
                </c:pt>
                <c:pt idx="117177">
                  <c:v>34</c:v>
                </c:pt>
                <c:pt idx="117178">
                  <c:v>41</c:v>
                </c:pt>
                <c:pt idx="117179">
                  <c:v>54</c:v>
                </c:pt>
                <c:pt idx="117180">
                  <c:v>77</c:v>
                </c:pt>
                <c:pt idx="117181">
                  <c:v>65</c:v>
                </c:pt>
                <c:pt idx="117182">
                  <c:v>36</c:v>
                </c:pt>
                <c:pt idx="117183">
                  <c:v>51</c:v>
                </c:pt>
                <c:pt idx="117184">
                  <c:v>47</c:v>
                </c:pt>
                <c:pt idx="117185">
                  <c:v>39</c:v>
                </c:pt>
                <c:pt idx="117186">
                  <c:v>39</c:v>
                </c:pt>
                <c:pt idx="117187">
                  <c:v>25</c:v>
                </c:pt>
                <c:pt idx="117188">
                  <c:v>43</c:v>
                </c:pt>
                <c:pt idx="117189">
                  <c:v>43</c:v>
                </c:pt>
                <c:pt idx="117190">
                  <c:v>51</c:v>
                </c:pt>
                <c:pt idx="117191">
                  <c:v>42</c:v>
                </c:pt>
                <c:pt idx="117192">
                  <c:v>50</c:v>
                </c:pt>
                <c:pt idx="117193">
                  <c:v>40</c:v>
                </c:pt>
                <c:pt idx="117194">
                  <c:v>46</c:v>
                </c:pt>
                <c:pt idx="117195">
                  <c:v>28</c:v>
                </c:pt>
                <c:pt idx="117196">
                  <c:v>35</c:v>
                </c:pt>
                <c:pt idx="117197">
                  <c:v>31</c:v>
                </c:pt>
                <c:pt idx="117198">
                  <c:v>42</c:v>
                </c:pt>
                <c:pt idx="117199">
                  <c:v>14</c:v>
                </c:pt>
                <c:pt idx="117200">
                  <c:v>41</c:v>
                </c:pt>
                <c:pt idx="117201">
                  <c:v>40</c:v>
                </c:pt>
                <c:pt idx="117202">
                  <c:v>35</c:v>
                </c:pt>
                <c:pt idx="117203">
                  <c:v>40</c:v>
                </c:pt>
                <c:pt idx="117204">
                  <c:v>20</c:v>
                </c:pt>
                <c:pt idx="117205">
                  <c:v>41</c:v>
                </c:pt>
                <c:pt idx="117206">
                  <c:v>39</c:v>
                </c:pt>
                <c:pt idx="117207">
                  <c:v>15</c:v>
                </c:pt>
                <c:pt idx="117208">
                  <c:v>25</c:v>
                </c:pt>
                <c:pt idx="117209">
                  <c:v>17</c:v>
                </c:pt>
                <c:pt idx="117210">
                  <c:v>22</c:v>
                </c:pt>
                <c:pt idx="117211">
                  <c:v>20</c:v>
                </c:pt>
                <c:pt idx="117212">
                  <c:v>15</c:v>
                </c:pt>
                <c:pt idx="117213">
                  <c:v>17</c:v>
                </c:pt>
                <c:pt idx="117214">
                  <c:v>28</c:v>
                </c:pt>
                <c:pt idx="117215">
                  <c:v>11</c:v>
                </c:pt>
                <c:pt idx="117216">
                  <c:v>15</c:v>
                </c:pt>
                <c:pt idx="117217">
                  <c:v>21</c:v>
                </c:pt>
                <c:pt idx="117218">
                  <c:v>18</c:v>
                </c:pt>
                <c:pt idx="117219">
                  <c:v>105</c:v>
                </c:pt>
                <c:pt idx="117220">
                  <c:v>12</c:v>
                </c:pt>
                <c:pt idx="117221">
                  <c:v>9</c:v>
                </c:pt>
                <c:pt idx="117222">
                  <c:v>8</c:v>
                </c:pt>
                <c:pt idx="117223">
                  <c:v>9</c:v>
                </c:pt>
                <c:pt idx="117224">
                  <c:v>5</c:v>
                </c:pt>
                <c:pt idx="117225">
                  <c:v>7</c:v>
                </c:pt>
                <c:pt idx="117226">
                  <c:v>4</c:v>
                </c:pt>
                <c:pt idx="117227">
                  <c:v>3</c:v>
                </c:pt>
                <c:pt idx="117228">
                  <c:v>597</c:v>
                </c:pt>
                <c:pt idx="117229">
                  <c:v>538</c:v>
                </c:pt>
                <c:pt idx="117230">
                  <c:v>504</c:v>
                </c:pt>
                <c:pt idx="117231">
                  <c:v>177</c:v>
                </c:pt>
                <c:pt idx="117232">
                  <c:v>385</c:v>
                </c:pt>
                <c:pt idx="117233">
                  <c:v>460</c:v>
                </c:pt>
                <c:pt idx="117234">
                  <c:v>412</c:v>
                </c:pt>
                <c:pt idx="117235">
                  <c:v>509</c:v>
                </c:pt>
                <c:pt idx="117236">
                  <c:v>277</c:v>
                </c:pt>
                <c:pt idx="117237">
                  <c:v>179</c:v>
                </c:pt>
                <c:pt idx="117238">
                  <c:v>243</c:v>
                </c:pt>
                <c:pt idx="117239">
                  <c:v>270</c:v>
                </c:pt>
                <c:pt idx="117240">
                  <c:v>299</c:v>
                </c:pt>
                <c:pt idx="117241">
                  <c:v>570</c:v>
                </c:pt>
                <c:pt idx="117242">
                  <c:v>178</c:v>
                </c:pt>
                <c:pt idx="117243">
                  <c:v>205</c:v>
                </c:pt>
                <c:pt idx="117244">
                  <c:v>350</c:v>
                </c:pt>
                <c:pt idx="117245">
                  <c:v>224</c:v>
                </c:pt>
                <c:pt idx="117246">
                  <c:v>202</c:v>
                </c:pt>
                <c:pt idx="117247">
                  <c:v>200</c:v>
                </c:pt>
                <c:pt idx="117248">
                  <c:v>299</c:v>
                </c:pt>
                <c:pt idx="117249">
                  <c:v>163</c:v>
                </c:pt>
                <c:pt idx="117250">
                  <c:v>103</c:v>
                </c:pt>
                <c:pt idx="117251">
                  <c:v>424</c:v>
                </c:pt>
                <c:pt idx="117252">
                  <c:v>160</c:v>
                </c:pt>
                <c:pt idx="117253">
                  <c:v>257</c:v>
                </c:pt>
                <c:pt idx="117254">
                  <c:v>113</c:v>
                </c:pt>
                <c:pt idx="117255">
                  <c:v>144</c:v>
                </c:pt>
                <c:pt idx="117256">
                  <c:v>100</c:v>
                </c:pt>
                <c:pt idx="117257">
                  <c:v>103</c:v>
                </c:pt>
                <c:pt idx="117258">
                  <c:v>123</c:v>
                </c:pt>
                <c:pt idx="117259">
                  <c:v>198</c:v>
                </c:pt>
                <c:pt idx="117260">
                  <c:v>158</c:v>
                </c:pt>
                <c:pt idx="117261">
                  <c:v>218</c:v>
                </c:pt>
                <c:pt idx="117262">
                  <c:v>270</c:v>
                </c:pt>
                <c:pt idx="117263">
                  <c:v>272</c:v>
                </c:pt>
                <c:pt idx="117264">
                  <c:v>153</c:v>
                </c:pt>
                <c:pt idx="117265">
                  <c:v>89</c:v>
                </c:pt>
                <c:pt idx="117266">
                  <c:v>174</c:v>
                </c:pt>
                <c:pt idx="117267">
                  <c:v>257</c:v>
                </c:pt>
                <c:pt idx="117268">
                  <c:v>108</c:v>
                </c:pt>
                <c:pt idx="117269">
                  <c:v>234</c:v>
                </c:pt>
                <c:pt idx="117270">
                  <c:v>91</c:v>
                </c:pt>
                <c:pt idx="117271">
                  <c:v>49</c:v>
                </c:pt>
                <c:pt idx="117272">
                  <c:v>58</c:v>
                </c:pt>
                <c:pt idx="117273">
                  <c:v>46</c:v>
                </c:pt>
                <c:pt idx="117274">
                  <c:v>90</c:v>
                </c:pt>
                <c:pt idx="117275">
                  <c:v>115</c:v>
                </c:pt>
                <c:pt idx="117276">
                  <c:v>66</c:v>
                </c:pt>
                <c:pt idx="117277">
                  <c:v>46</c:v>
                </c:pt>
                <c:pt idx="117278">
                  <c:v>171</c:v>
                </c:pt>
                <c:pt idx="117279">
                  <c:v>45</c:v>
                </c:pt>
                <c:pt idx="117280">
                  <c:v>86</c:v>
                </c:pt>
                <c:pt idx="117281">
                  <c:v>85</c:v>
                </c:pt>
                <c:pt idx="117282">
                  <c:v>110</c:v>
                </c:pt>
                <c:pt idx="117283">
                  <c:v>112</c:v>
                </c:pt>
                <c:pt idx="117284">
                  <c:v>55</c:v>
                </c:pt>
                <c:pt idx="117285">
                  <c:v>100</c:v>
                </c:pt>
                <c:pt idx="117286">
                  <c:v>112</c:v>
                </c:pt>
                <c:pt idx="117287">
                  <c:v>98</c:v>
                </c:pt>
                <c:pt idx="117288">
                  <c:v>31</c:v>
                </c:pt>
                <c:pt idx="117289">
                  <c:v>77</c:v>
                </c:pt>
                <c:pt idx="117290">
                  <c:v>76</c:v>
                </c:pt>
                <c:pt idx="117291">
                  <c:v>88</c:v>
                </c:pt>
                <c:pt idx="117292">
                  <c:v>51</c:v>
                </c:pt>
                <c:pt idx="117293">
                  <c:v>68</c:v>
                </c:pt>
                <c:pt idx="117294">
                  <c:v>77</c:v>
                </c:pt>
                <c:pt idx="117295">
                  <c:v>50</c:v>
                </c:pt>
                <c:pt idx="117296">
                  <c:v>40</c:v>
                </c:pt>
                <c:pt idx="117297">
                  <c:v>61</c:v>
                </c:pt>
                <c:pt idx="117298">
                  <c:v>55</c:v>
                </c:pt>
                <c:pt idx="117299">
                  <c:v>93</c:v>
                </c:pt>
                <c:pt idx="117300">
                  <c:v>89</c:v>
                </c:pt>
                <c:pt idx="117301">
                  <c:v>59</c:v>
                </c:pt>
                <c:pt idx="117302">
                  <c:v>75</c:v>
                </c:pt>
                <c:pt idx="117303">
                  <c:v>47</c:v>
                </c:pt>
                <c:pt idx="117304">
                  <c:v>54</c:v>
                </c:pt>
                <c:pt idx="117305">
                  <c:v>105</c:v>
                </c:pt>
                <c:pt idx="117306">
                  <c:v>60</c:v>
                </c:pt>
                <c:pt idx="117307">
                  <c:v>150</c:v>
                </c:pt>
                <c:pt idx="117308">
                  <c:v>27</c:v>
                </c:pt>
                <c:pt idx="117309">
                  <c:v>57</c:v>
                </c:pt>
                <c:pt idx="117310">
                  <c:v>33</c:v>
                </c:pt>
                <c:pt idx="117311">
                  <c:v>44</c:v>
                </c:pt>
                <c:pt idx="117312">
                  <c:v>40</c:v>
                </c:pt>
                <c:pt idx="117313">
                  <c:v>31</c:v>
                </c:pt>
                <c:pt idx="117314">
                  <c:v>42</c:v>
                </c:pt>
                <c:pt idx="117315">
                  <c:v>50</c:v>
                </c:pt>
                <c:pt idx="117316">
                  <c:v>34</c:v>
                </c:pt>
                <c:pt idx="117317">
                  <c:v>19</c:v>
                </c:pt>
                <c:pt idx="117318">
                  <c:v>37</c:v>
                </c:pt>
                <c:pt idx="117319">
                  <c:v>16</c:v>
                </c:pt>
                <c:pt idx="117320">
                  <c:v>27</c:v>
                </c:pt>
                <c:pt idx="117321">
                  <c:v>42</c:v>
                </c:pt>
                <c:pt idx="117322">
                  <c:v>39</c:v>
                </c:pt>
                <c:pt idx="117323">
                  <c:v>19</c:v>
                </c:pt>
                <c:pt idx="117324">
                  <c:v>37</c:v>
                </c:pt>
                <c:pt idx="117325">
                  <c:v>23</c:v>
                </c:pt>
                <c:pt idx="117326">
                  <c:v>23</c:v>
                </c:pt>
                <c:pt idx="117327">
                  <c:v>29</c:v>
                </c:pt>
                <c:pt idx="117328">
                  <c:v>35</c:v>
                </c:pt>
                <c:pt idx="117329">
                  <c:v>35</c:v>
                </c:pt>
                <c:pt idx="117330">
                  <c:v>22</c:v>
                </c:pt>
                <c:pt idx="117331">
                  <c:v>22</c:v>
                </c:pt>
                <c:pt idx="117332">
                  <c:v>22</c:v>
                </c:pt>
                <c:pt idx="117333">
                  <c:v>33</c:v>
                </c:pt>
                <c:pt idx="117334">
                  <c:v>17</c:v>
                </c:pt>
                <c:pt idx="117335">
                  <c:v>17</c:v>
                </c:pt>
                <c:pt idx="117336">
                  <c:v>16</c:v>
                </c:pt>
                <c:pt idx="117337">
                  <c:v>21</c:v>
                </c:pt>
                <c:pt idx="117338">
                  <c:v>40</c:v>
                </c:pt>
                <c:pt idx="117339">
                  <c:v>149</c:v>
                </c:pt>
                <c:pt idx="117340">
                  <c:v>11</c:v>
                </c:pt>
                <c:pt idx="117341">
                  <c:v>14</c:v>
                </c:pt>
                <c:pt idx="117342">
                  <c:v>10</c:v>
                </c:pt>
                <c:pt idx="117343">
                  <c:v>16</c:v>
                </c:pt>
                <c:pt idx="117344">
                  <c:v>19</c:v>
                </c:pt>
                <c:pt idx="117345">
                  <c:v>15</c:v>
                </c:pt>
                <c:pt idx="117346">
                  <c:v>9</c:v>
                </c:pt>
                <c:pt idx="117347">
                  <c:v>9</c:v>
                </c:pt>
                <c:pt idx="117348">
                  <c:v>7</c:v>
                </c:pt>
                <c:pt idx="117349">
                  <c:v>4</c:v>
                </c:pt>
                <c:pt idx="117350">
                  <c:v>5</c:v>
                </c:pt>
                <c:pt idx="117351">
                  <c:v>3</c:v>
                </c:pt>
                <c:pt idx="117352">
                  <c:v>334</c:v>
                </c:pt>
                <c:pt idx="117353">
                  <c:v>394</c:v>
                </c:pt>
                <c:pt idx="117354">
                  <c:v>263</c:v>
                </c:pt>
                <c:pt idx="117355">
                  <c:v>330</c:v>
                </c:pt>
                <c:pt idx="117356">
                  <c:v>465</c:v>
                </c:pt>
                <c:pt idx="117357">
                  <c:v>356</c:v>
                </c:pt>
                <c:pt idx="117358">
                  <c:v>390</c:v>
                </c:pt>
                <c:pt idx="117359">
                  <c:v>233</c:v>
                </c:pt>
                <c:pt idx="117360">
                  <c:v>168</c:v>
                </c:pt>
                <c:pt idx="117361">
                  <c:v>105</c:v>
                </c:pt>
                <c:pt idx="117362">
                  <c:v>288</c:v>
                </c:pt>
                <c:pt idx="117363">
                  <c:v>175</c:v>
                </c:pt>
                <c:pt idx="117364">
                  <c:v>186</c:v>
                </c:pt>
                <c:pt idx="117365">
                  <c:v>237</c:v>
                </c:pt>
                <c:pt idx="117366">
                  <c:v>253</c:v>
                </c:pt>
                <c:pt idx="117367">
                  <c:v>213</c:v>
                </c:pt>
                <c:pt idx="117368">
                  <c:v>172</c:v>
                </c:pt>
                <c:pt idx="117369">
                  <c:v>191</c:v>
                </c:pt>
                <c:pt idx="117370">
                  <c:v>71</c:v>
                </c:pt>
                <c:pt idx="117371">
                  <c:v>273</c:v>
                </c:pt>
                <c:pt idx="117372">
                  <c:v>208</c:v>
                </c:pt>
                <c:pt idx="117373">
                  <c:v>75</c:v>
                </c:pt>
                <c:pt idx="117374">
                  <c:v>199</c:v>
                </c:pt>
                <c:pt idx="117375">
                  <c:v>120</c:v>
                </c:pt>
                <c:pt idx="117376">
                  <c:v>316</c:v>
                </c:pt>
                <c:pt idx="117377">
                  <c:v>198</c:v>
                </c:pt>
                <c:pt idx="117378">
                  <c:v>122</c:v>
                </c:pt>
                <c:pt idx="117379">
                  <c:v>274</c:v>
                </c:pt>
                <c:pt idx="117380">
                  <c:v>112</c:v>
                </c:pt>
                <c:pt idx="117381">
                  <c:v>115</c:v>
                </c:pt>
                <c:pt idx="117382">
                  <c:v>140</c:v>
                </c:pt>
                <c:pt idx="117383">
                  <c:v>46</c:v>
                </c:pt>
                <c:pt idx="117384">
                  <c:v>98</c:v>
                </c:pt>
                <c:pt idx="117385">
                  <c:v>136</c:v>
                </c:pt>
                <c:pt idx="117386">
                  <c:v>84</c:v>
                </c:pt>
                <c:pt idx="117387">
                  <c:v>111</c:v>
                </c:pt>
                <c:pt idx="117388">
                  <c:v>73</c:v>
                </c:pt>
                <c:pt idx="117389">
                  <c:v>87</c:v>
                </c:pt>
                <c:pt idx="117390">
                  <c:v>102</c:v>
                </c:pt>
                <c:pt idx="117391">
                  <c:v>102</c:v>
                </c:pt>
                <c:pt idx="117392">
                  <c:v>52</c:v>
                </c:pt>
                <c:pt idx="117393">
                  <c:v>63</c:v>
                </c:pt>
                <c:pt idx="117394">
                  <c:v>63</c:v>
                </c:pt>
                <c:pt idx="117395">
                  <c:v>64</c:v>
                </c:pt>
                <c:pt idx="117396">
                  <c:v>139</c:v>
                </c:pt>
                <c:pt idx="117397">
                  <c:v>67</c:v>
                </c:pt>
                <c:pt idx="117398">
                  <c:v>80</c:v>
                </c:pt>
                <c:pt idx="117399">
                  <c:v>57</c:v>
                </c:pt>
                <c:pt idx="117400">
                  <c:v>65</c:v>
                </c:pt>
                <c:pt idx="117401">
                  <c:v>74</c:v>
                </c:pt>
                <c:pt idx="117402">
                  <c:v>72</c:v>
                </c:pt>
                <c:pt idx="117403">
                  <c:v>54</c:v>
                </c:pt>
                <c:pt idx="117404">
                  <c:v>59</c:v>
                </c:pt>
                <c:pt idx="117405">
                  <c:v>51</c:v>
                </c:pt>
                <c:pt idx="117406">
                  <c:v>40</c:v>
                </c:pt>
                <c:pt idx="117407">
                  <c:v>62</c:v>
                </c:pt>
                <c:pt idx="117408">
                  <c:v>73</c:v>
                </c:pt>
                <c:pt idx="117409">
                  <c:v>60</c:v>
                </c:pt>
                <c:pt idx="117410">
                  <c:v>83</c:v>
                </c:pt>
                <c:pt idx="117411">
                  <c:v>59</c:v>
                </c:pt>
                <c:pt idx="117412">
                  <c:v>59</c:v>
                </c:pt>
                <c:pt idx="117413">
                  <c:v>58</c:v>
                </c:pt>
                <c:pt idx="117414">
                  <c:v>43</c:v>
                </c:pt>
                <c:pt idx="117415">
                  <c:v>64</c:v>
                </c:pt>
                <c:pt idx="117416">
                  <c:v>52</c:v>
                </c:pt>
                <c:pt idx="117417">
                  <c:v>62</c:v>
                </c:pt>
                <c:pt idx="117418">
                  <c:v>60</c:v>
                </c:pt>
                <c:pt idx="117419">
                  <c:v>29</c:v>
                </c:pt>
                <c:pt idx="117420">
                  <c:v>61</c:v>
                </c:pt>
                <c:pt idx="117421">
                  <c:v>42</c:v>
                </c:pt>
                <c:pt idx="117422">
                  <c:v>95</c:v>
                </c:pt>
                <c:pt idx="117423">
                  <c:v>40</c:v>
                </c:pt>
                <c:pt idx="117424">
                  <c:v>56</c:v>
                </c:pt>
                <c:pt idx="117425">
                  <c:v>107</c:v>
                </c:pt>
                <c:pt idx="117426">
                  <c:v>132</c:v>
                </c:pt>
                <c:pt idx="117427">
                  <c:v>65</c:v>
                </c:pt>
                <c:pt idx="117428">
                  <c:v>32</c:v>
                </c:pt>
                <c:pt idx="117429">
                  <c:v>40</c:v>
                </c:pt>
                <c:pt idx="117430">
                  <c:v>30</c:v>
                </c:pt>
                <c:pt idx="117431">
                  <c:v>16</c:v>
                </c:pt>
                <c:pt idx="117432">
                  <c:v>28</c:v>
                </c:pt>
                <c:pt idx="117433">
                  <c:v>39</c:v>
                </c:pt>
                <c:pt idx="117434">
                  <c:v>55</c:v>
                </c:pt>
                <c:pt idx="117435">
                  <c:v>35</c:v>
                </c:pt>
                <c:pt idx="117436">
                  <c:v>26</c:v>
                </c:pt>
                <c:pt idx="117437">
                  <c:v>35</c:v>
                </c:pt>
                <c:pt idx="117438">
                  <c:v>41</c:v>
                </c:pt>
                <c:pt idx="117439">
                  <c:v>31</c:v>
                </c:pt>
                <c:pt idx="117440">
                  <c:v>26</c:v>
                </c:pt>
                <c:pt idx="117441">
                  <c:v>31</c:v>
                </c:pt>
                <c:pt idx="117442">
                  <c:v>27</c:v>
                </c:pt>
                <c:pt idx="117443">
                  <c:v>19</c:v>
                </c:pt>
                <c:pt idx="117444">
                  <c:v>20</c:v>
                </c:pt>
                <c:pt idx="117445">
                  <c:v>55</c:v>
                </c:pt>
                <c:pt idx="117446">
                  <c:v>16</c:v>
                </c:pt>
                <c:pt idx="117447">
                  <c:v>8</c:v>
                </c:pt>
                <c:pt idx="117448">
                  <c:v>30</c:v>
                </c:pt>
                <c:pt idx="117449">
                  <c:v>19</c:v>
                </c:pt>
                <c:pt idx="117450">
                  <c:v>14</c:v>
                </c:pt>
                <c:pt idx="117451">
                  <c:v>22</c:v>
                </c:pt>
                <c:pt idx="117452">
                  <c:v>17</c:v>
                </c:pt>
                <c:pt idx="117453">
                  <c:v>17</c:v>
                </c:pt>
                <c:pt idx="117454">
                  <c:v>14</c:v>
                </c:pt>
                <c:pt idx="117455">
                  <c:v>14</c:v>
                </c:pt>
                <c:pt idx="117456">
                  <c:v>14</c:v>
                </c:pt>
                <c:pt idx="117457">
                  <c:v>16</c:v>
                </c:pt>
                <c:pt idx="117458">
                  <c:v>12</c:v>
                </c:pt>
                <c:pt idx="117459">
                  <c:v>12</c:v>
                </c:pt>
                <c:pt idx="117460">
                  <c:v>8</c:v>
                </c:pt>
                <c:pt idx="117461">
                  <c:v>158</c:v>
                </c:pt>
                <c:pt idx="117462">
                  <c:v>10</c:v>
                </c:pt>
                <c:pt idx="117463">
                  <c:v>7</c:v>
                </c:pt>
                <c:pt idx="117464">
                  <c:v>6</c:v>
                </c:pt>
                <c:pt idx="117465">
                  <c:v>5</c:v>
                </c:pt>
                <c:pt idx="117466">
                  <c:v>3</c:v>
                </c:pt>
                <c:pt idx="117467">
                  <c:v>4</c:v>
                </c:pt>
                <c:pt idx="117468">
                  <c:v>991</c:v>
                </c:pt>
                <c:pt idx="117469">
                  <c:v>442</c:v>
                </c:pt>
                <c:pt idx="117470">
                  <c:v>394</c:v>
                </c:pt>
                <c:pt idx="117471">
                  <c:v>535</c:v>
                </c:pt>
                <c:pt idx="117472">
                  <c:v>347</c:v>
                </c:pt>
                <c:pt idx="117473">
                  <c:v>336</c:v>
                </c:pt>
                <c:pt idx="117474">
                  <c:v>392</c:v>
                </c:pt>
                <c:pt idx="117475">
                  <c:v>556</c:v>
                </c:pt>
                <c:pt idx="117476">
                  <c:v>292</c:v>
                </c:pt>
                <c:pt idx="117477">
                  <c:v>576</c:v>
                </c:pt>
                <c:pt idx="117478">
                  <c:v>243</c:v>
                </c:pt>
                <c:pt idx="117479">
                  <c:v>592</c:v>
                </c:pt>
                <c:pt idx="117480">
                  <c:v>346</c:v>
                </c:pt>
                <c:pt idx="117481">
                  <c:v>331</c:v>
                </c:pt>
                <c:pt idx="117482">
                  <c:v>211</c:v>
                </c:pt>
                <c:pt idx="117483">
                  <c:v>321</c:v>
                </c:pt>
                <c:pt idx="117484">
                  <c:v>282</c:v>
                </c:pt>
                <c:pt idx="117485">
                  <c:v>413</c:v>
                </c:pt>
                <c:pt idx="117486">
                  <c:v>256</c:v>
                </c:pt>
                <c:pt idx="117487">
                  <c:v>320</c:v>
                </c:pt>
                <c:pt idx="117488">
                  <c:v>247</c:v>
                </c:pt>
                <c:pt idx="117489">
                  <c:v>216</c:v>
                </c:pt>
                <c:pt idx="117490">
                  <c:v>264</c:v>
                </c:pt>
                <c:pt idx="117491">
                  <c:v>266</c:v>
                </c:pt>
                <c:pt idx="117492">
                  <c:v>297</c:v>
                </c:pt>
                <c:pt idx="117493">
                  <c:v>203</c:v>
                </c:pt>
                <c:pt idx="117494">
                  <c:v>242</c:v>
                </c:pt>
                <c:pt idx="117495">
                  <c:v>219</c:v>
                </c:pt>
                <c:pt idx="117496">
                  <c:v>231</c:v>
                </c:pt>
                <c:pt idx="117497">
                  <c:v>237</c:v>
                </c:pt>
                <c:pt idx="117498">
                  <c:v>240</c:v>
                </c:pt>
                <c:pt idx="117499">
                  <c:v>121</c:v>
                </c:pt>
                <c:pt idx="117500">
                  <c:v>200</c:v>
                </c:pt>
                <c:pt idx="117501">
                  <c:v>313</c:v>
                </c:pt>
                <c:pt idx="117502">
                  <c:v>185</c:v>
                </c:pt>
                <c:pt idx="117503">
                  <c:v>183</c:v>
                </c:pt>
                <c:pt idx="117504">
                  <c:v>146</c:v>
                </c:pt>
                <c:pt idx="117505">
                  <c:v>179</c:v>
                </c:pt>
                <c:pt idx="117506">
                  <c:v>114</c:v>
                </c:pt>
                <c:pt idx="117507">
                  <c:v>160</c:v>
                </c:pt>
                <c:pt idx="117508">
                  <c:v>179</c:v>
                </c:pt>
                <c:pt idx="117509">
                  <c:v>176</c:v>
                </c:pt>
                <c:pt idx="117510">
                  <c:v>102</c:v>
                </c:pt>
                <c:pt idx="117511">
                  <c:v>199</c:v>
                </c:pt>
                <c:pt idx="117512">
                  <c:v>146</c:v>
                </c:pt>
                <c:pt idx="117513">
                  <c:v>143</c:v>
                </c:pt>
                <c:pt idx="117514">
                  <c:v>139</c:v>
                </c:pt>
                <c:pt idx="117515">
                  <c:v>224</c:v>
                </c:pt>
                <c:pt idx="117516">
                  <c:v>138</c:v>
                </c:pt>
                <c:pt idx="117517">
                  <c:v>183</c:v>
                </c:pt>
                <c:pt idx="117518">
                  <c:v>70</c:v>
                </c:pt>
                <c:pt idx="117519">
                  <c:v>171</c:v>
                </c:pt>
                <c:pt idx="117520">
                  <c:v>99</c:v>
                </c:pt>
                <c:pt idx="117521">
                  <c:v>112</c:v>
                </c:pt>
                <c:pt idx="117522">
                  <c:v>115</c:v>
                </c:pt>
                <c:pt idx="117523">
                  <c:v>153</c:v>
                </c:pt>
                <c:pt idx="117524">
                  <c:v>61</c:v>
                </c:pt>
                <c:pt idx="117525">
                  <c:v>169</c:v>
                </c:pt>
                <c:pt idx="117526">
                  <c:v>114</c:v>
                </c:pt>
                <c:pt idx="117527">
                  <c:v>98</c:v>
                </c:pt>
                <c:pt idx="117528">
                  <c:v>65</c:v>
                </c:pt>
                <c:pt idx="117529">
                  <c:v>109</c:v>
                </c:pt>
                <c:pt idx="117530">
                  <c:v>75</c:v>
                </c:pt>
                <c:pt idx="117531">
                  <c:v>121</c:v>
                </c:pt>
                <c:pt idx="117532">
                  <c:v>102</c:v>
                </c:pt>
                <c:pt idx="117533">
                  <c:v>144</c:v>
                </c:pt>
                <c:pt idx="117534">
                  <c:v>121</c:v>
                </c:pt>
                <c:pt idx="117535">
                  <c:v>86</c:v>
                </c:pt>
                <c:pt idx="117536">
                  <c:v>155</c:v>
                </c:pt>
                <c:pt idx="117537">
                  <c:v>85</c:v>
                </c:pt>
                <c:pt idx="117538">
                  <c:v>106</c:v>
                </c:pt>
                <c:pt idx="117539">
                  <c:v>118</c:v>
                </c:pt>
                <c:pt idx="117540">
                  <c:v>73</c:v>
                </c:pt>
                <c:pt idx="117541">
                  <c:v>121</c:v>
                </c:pt>
                <c:pt idx="117542">
                  <c:v>116</c:v>
                </c:pt>
                <c:pt idx="117543">
                  <c:v>82</c:v>
                </c:pt>
                <c:pt idx="117544">
                  <c:v>71</c:v>
                </c:pt>
                <c:pt idx="117545">
                  <c:v>77</c:v>
                </c:pt>
                <c:pt idx="117546">
                  <c:v>121</c:v>
                </c:pt>
                <c:pt idx="117547">
                  <c:v>133</c:v>
                </c:pt>
                <c:pt idx="117548">
                  <c:v>88</c:v>
                </c:pt>
                <c:pt idx="117549">
                  <c:v>85</c:v>
                </c:pt>
                <c:pt idx="117550">
                  <c:v>60</c:v>
                </c:pt>
                <c:pt idx="117551">
                  <c:v>65</c:v>
                </c:pt>
                <c:pt idx="117552">
                  <c:v>57</c:v>
                </c:pt>
                <c:pt idx="117553">
                  <c:v>60</c:v>
                </c:pt>
                <c:pt idx="117554">
                  <c:v>60</c:v>
                </c:pt>
                <c:pt idx="117555">
                  <c:v>520</c:v>
                </c:pt>
                <c:pt idx="117556">
                  <c:v>66</c:v>
                </c:pt>
                <c:pt idx="117557">
                  <c:v>51</c:v>
                </c:pt>
                <c:pt idx="117558">
                  <c:v>51</c:v>
                </c:pt>
                <c:pt idx="117559">
                  <c:v>53</c:v>
                </c:pt>
                <c:pt idx="117560">
                  <c:v>60</c:v>
                </c:pt>
                <c:pt idx="117561">
                  <c:v>60</c:v>
                </c:pt>
                <c:pt idx="117562">
                  <c:v>59</c:v>
                </c:pt>
                <c:pt idx="117563">
                  <c:v>70</c:v>
                </c:pt>
                <c:pt idx="117564">
                  <c:v>54</c:v>
                </c:pt>
                <c:pt idx="117565">
                  <c:v>46</c:v>
                </c:pt>
                <c:pt idx="117566">
                  <c:v>39</c:v>
                </c:pt>
                <c:pt idx="117567">
                  <c:v>25</c:v>
                </c:pt>
                <c:pt idx="117568">
                  <c:v>51</c:v>
                </c:pt>
                <c:pt idx="117569">
                  <c:v>41</c:v>
                </c:pt>
                <c:pt idx="117570">
                  <c:v>35</c:v>
                </c:pt>
                <c:pt idx="117571">
                  <c:v>34</c:v>
                </c:pt>
                <c:pt idx="117572">
                  <c:v>51</c:v>
                </c:pt>
                <c:pt idx="117573">
                  <c:v>51</c:v>
                </c:pt>
                <c:pt idx="117574">
                  <c:v>51</c:v>
                </c:pt>
                <c:pt idx="117575">
                  <c:v>50</c:v>
                </c:pt>
                <c:pt idx="117576">
                  <c:v>25</c:v>
                </c:pt>
                <c:pt idx="117577">
                  <c:v>45</c:v>
                </c:pt>
                <c:pt idx="117578">
                  <c:v>39</c:v>
                </c:pt>
                <c:pt idx="117579">
                  <c:v>30</c:v>
                </c:pt>
                <c:pt idx="117580">
                  <c:v>22</c:v>
                </c:pt>
                <c:pt idx="117581">
                  <c:v>28</c:v>
                </c:pt>
                <c:pt idx="117582">
                  <c:v>24</c:v>
                </c:pt>
                <c:pt idx="117583">
                  <c:v>12</c:v>
                </c:pt>
                <c:pt idx="117584">
                  <c:v>24</c:v>
                </c:pt>
                <c:pt idx="117585">
                  <c:v>19</c:v>
                </c:pt>
                <c:pt idx="117586">
                  <c:v>42</c:v>
                </c:pt>
                <c:pt idx="117587">
                  <c:v>23</c:v>
                </c:pt>
                <c:pt idx="117588">
                  <c:v>20</c:v>
                </c:pt>
                <c:pt idx="117589">
                  <c:v>15</c:v>
                </c:pt>
                <c:pt idx="117590">
                  <c:v>11</c:v>
                </c:pt>
                <c:pt idx="117591">
                  <c:v>19</c:v>
                </c:pt>
                <c:pt idx="117592">
                  <c:v>10</c:v>
                </c:pt>
                <c:pt idx="117593">
                  <c:v>17</c:v>
                </c:pt>
                <c:pt idx="117594">
                  <c:v>12</c:v>
                </c:pt>
                <c:pt idx="117595">
                  <c:v>8</c:v>
                </c:pt>
                <c:pt idx="117596">
                  <c:v>6</c:v>
                </c:pt>
                <c:pt idx="117597">
                  <c:v>5</c:v>
                </c:pt>
                <c:pt idx="117598">
                  <c:v>3</c:v>
                </c:pt>
                <c:pt idx="117599">
                  <c:v>832</c:v>
                </c:pt>
                <c:pt idx="117600">
                  <c:v>443</c:v>
                </c:pt>
                <c:pt idx="117601">
                  <c:v>404</c:v>
                </c:pt>
                <c:pt idx="117602">
                  <c:v>761</c:v>
                </c:pt>
                <c:pt idx="117603">
                  <c:v>297</c:v>
                </c:pt>
                <c:pt idx="117604">
                  <c:v>283</c:v>
                </c:pt>
                <c:pt idx="117605">
                  <c:v>419</c:v>
                </c:pt>
                <c:pt idx="117606">
                  <c:v>748</c:v>
                </c:pt>
                <c:pt idx="117607">
                  <c:v>263</c:v>
                </c:pt>
                <c:pt idx="117608">
                  <c:v>261</c:v>
                </c:pt>
                <c:pt idx="117609">
                  <c:v>435</c:v>
                </c:pt>
                <c:pt idx="117610">
                  <c:v>634</c:v>
                </c:pt>
                <c:pt idx="117611">
                  <c:v>372</c:v>
                </c:pt>
                <c:pt idx="117612">
                  <c:v>270</c:v>
                </c:pt>
                <c:pt idx="117613">
                  <c:v>299</c:v>
                </c:pt>
                <c:pt idx="117614">
                  <c:v>268</c:v>
                </c:pt>
                <c:pt idx="117615">
                  <c:v>365</c:v>
                </c:pt>
                <c:pt idx="117616">
                  <c:v>289</c:v>
                </c:pt>
                <c:pt idx="117617">
                  <c:v>351</c:v>
                </c:pt>
                <c:pt idx="117618">
                  <c:v>282</c:v>
                </c:pt>
                <c:pt idx="117619">
                  <c:v>296</c:v>
                </c:pt>
                <c:pt idx="117620">
                  <c:v>261</c:v>
                </c:pt>
                <c:pt idx="117621">
                  <c:v>220</c:v>
                </c:pt>
                <c:pt idx="117622">
                  <c:v>208</c:v>
                </c:pt>
                <c:pt idx="117623">
                  <c:v>292</c:v>
                </c:pt>
                <c:pt idx="117624">
                  <c:v>261</c:v>
                </c:pt>
                <c:pt idx="117625">
                  <c:v>135</c:v>
                </c:pt>
                <c:pt idx="117626">
                  <c:v>257</c:v>
                </c:pt>
                <c:pt idx="117627">
                  <c:v>187</c:v>
                </c:pt>
                <c:pt idx="117628">
                  <c:v>185</c:v>
                </c:pt>
                <c:pt idx="117629">
                  <c:v>261</c:v>
                </c:pt>
                <c:pt idx="117630">
                  <c:v>268</c:v>
                </c:pt>
                <c:pt idx="117631">
                  <c:v>134</c:v>
                </c:pt>
                <c:pt idx="117632">
                  <c:v>105</c:v>
                </c:pt>
                <c:pt idx="117633">
                  <c:v>168</c:v>
                </c:pt>
                <c:pt idx="117634">
                  <c:v>176</c:v>
                </c:pt>
                <c:pt idx="117635">
                  <c:v>177</c:v>
                </c:pt>
                <c:pt idx="117636">
                  <c:v>130</c:v>
                </c:pt>
                <c:pt idx="117637">
                  <c:v>189</c:v>
                </c:pt>
                <c:pt idx="117638">
                  <c:v>159</c:v>
                </c:pt>
                <c:pt idx="117639">
                  <c:v>156</c:v>
                </c:pt>
                <c:pt idx="117640">
                  <c:v>178</c:v>
                </c:pt>
                <c:pt idx="117641">
                  <c:v>166</c:v>
                </c:pt>
                <c:pt idx="117642">
                  <c:v>165</c:v>
                </c:pt>
                <c:pt idx="117643">
                  <c:v>224</c:v>
                </c:pt>
                <c:pt idx="117644">
                  <c:v>136</c:v>
                </c:pt>
                <c:pt idx="117645">
                  <c:v>132</c:v>
                </c:pt>
                <c:pt idx="117646">
                  <c:v>129</c:v>
                </c:pt>
                <c:pt idx="117647">
                  <c:v>129</c:v>
                </c:pt>
                <c:pt idx="117648">
                  <c:v>86</c:v>
                </c:pt>
                <c:pt idx="117649">
                  <c:v>196</c:v>
                </c:pt>
                <c:pt idx="117650">
                  <c:v>126</c:v>
                </c:pt>
                <c:pt idx="117651">
                  <c:v>157</c:v>
                </c:pt>
                <c:pt idx="117652">
                  <c:v>132</c:v>
                </c:pt>
                <c:pt idx="117653">
                  <c:v>181</c:v>
                </c:pt>
                <c:pt idx="117654">
                  <c:v>177</c:v>
                </c:pt>
                <c:pt idx="117655">
                  <c:v>121</c:v>
                </c:pt>
                <c:pt idx="117656">
                  <c:v>104</c:v>
                </c:pt>
                <c:pt idx="117657">
                  <c:v>121</c:v>
                </c:pt>
                <c:pt idx="117658">
                  <c:v>153</c:v>
                </c:pt>
                <c:pt idx="117659">
                  <c:v>116</c:v>
                </c:pt>
                <c:pt idx="117660">
                  <c:v>545</c:v>
                </c:pt>
                <c:pt idx="117661">
                  <c:v>101</c:v>
                </c:pt>
                <c:pt idx="117662">
                  <c:v>100</c:v>
                </c:pt>
                <c:pt idx="117663">
                  <c:v>60</c:v>
                </c:pt>
                <c:pt idx="117664">
                  <c:v>85</c:v>
                </c:pt>
                <c:pt idx="117665">
                  <c:v>78</c:v>
                </c:pt>
                <c:pt idx="117666">
                  <c:v>109</c:v>
                </c:pt>
                <c:pt idx="117667">
                  <c:v>72</c:v>
                </c:pt>
                <c:pt idx="117668">
                  <c:v>40</c:v>
                </c:pt>
                <c:pt idx="117669">
                  <c:v>129</c:v>
                </c:pt>
                <c:pt idx="117670">
                  <c:v>37</c:v>
                </c:pt>
                <c:pt idx="117671">
                  <c:v>129</c:v>
                </c:pt>
                <c:pt idx="117672">
                  <c:v>102</c:v>
                </c:pt>
                <c:pt idx="117673">
                  <c:v>71</c:v>
                </c:pt>
                <c:pt idx="117674">
                  <c:v>97</c:v>
                </c:pt>
                <c:pt idx="117675">
                  <c:v>69</c:v>
                </c:pt>
                <c:pt idx="117676">
                  <c:v>60</c:v>
                </c:pt>
                <c:pt idx="117677">
                  <c:v>95</c:v>
                </c:pt>
                <c:pt idx="117678">
                  <c:v>78</c:v>
                </c:pt>
                <c:pt idx="117679">
                  <c:v>39</c:v>
                </c:pt>
                <c:pt idx="117680">
                  <c:v>115</c:v>
                </c:pt>
                <c:pt idx="117681">
                  <c:v>79</c:v>
                </c:pt>
                <c:pt idx="117682">
                  <c:v>55</c:v>
                </c:pt>
                <c:pt idx="117683">
                  <c:v>72</c:v>
                </c:pt>
                <c:pt idx="117684">
                  <c:v>54</c:v>
                </c:pt>
                <c:pt idx="117685">
                  <c:v>53</c:v>
                </c:pt>
                <c:pt idx="117686">
                  <c:v>83</c:v>
                </c:pt>
                <c:pt idx="117687">
                  <c:v>82</c:v>
                </c:pt>
                <c:pt idx="117688">
                  <c:v>68</c:v>
                </c:pt>
                <c:pt idx="117689">
                  <c:v>81</c:v>
                </c:pt>
                <c:pt idx="117690">
                  <c:v>81</c:v>
                </c:pt>
                <c:pt idx="117691">
                  <c:v>57</c:v>
                </c:pt>
                <c:pt idx="117692">
                  <c:v>55</c:v>
                </c:pt>
                <c:pt idx="117693">
                  <c:v>76</c:v>
                </c:pt>
                <c:pt idx="117694">
                  <c:v>79</c:v>
                </c:pt>
                <c:pt idx="117695">
                  <c:v>62</c:v>
                </c:pt>
                <c:pt idx="117696">
                  <c:v>46</c:v>
                </c:pt>
                <c:pt idx="117697">
                  <c:v>60</c:v>
                </c:pt>
                <c:pt idx="117698">
                  <c:v>45</c:v>
                </c:pt>
                <c:pt idx="117699">
                  <c:v>64</c:v>
                </c:pt>
                <c:pt idx="117700">
                  <c:v>67</c:v>
                </c:pt>
                <c:pt idx="117701">
                  <c:v>54</c:v>
                </c:pt>
                <c:pt idx="117702">
                  <c:v>40</c:v>
                </c:pt>
                <c:pt idx="117703">
                  <c:v>54</c:v>
                </c:pt>
                <c:pt idx="117704">
                  <c:v>76</c:v>
                </c:pt>
                <c:pt idx="117705">
                  <c:v>51</c:v>
                </c:pt>
                <c:pt idx="117706">
                  <c:v>38</c:v>
                </c:pt>
                <c:pt idx="117707">
                  <c:v>20</c:v>
                </c:pt>
                <c:pt idx="117708">
                  <c:v>31</c:v>
                </c:pt>
                <c:pt idx="117709">
                  <c:v>25</c:v>
                </c:pt>
                <c:pt idx="117710">
                  <c:v>26</c:v>
                </c:pt>
                <c:pt idx="117711">
                  <c:v>35</c:v>
                </c:pt>
                <c:pt idx="117712">
                  <c:v>17</c:v>
                </c:pt>
                <c:pt idx="117713">
                  <c:v>27</c:v>
                </c:pt>
                <c:pt idx="117714">
                  <c:v>20</c:v>
                </c:pt>
                <c:pt idx="117715">
                  <c:v>17</c:v>
                </c:pt>
                <c:pt idx="117716">
                  <c:v>33</c:v>
                </c:pt>
                <c:pt idx="117717">
                  <c:v>43</c:v>
                </c:pt>
                <c:pt idx="117718">
                  <c:v>20</c:v>
                </c:pt>
                <c:pt idx="117719">
                  <c:v>15</c:v>
                </c:pt>
                <c:pt idx="117720">
                  <c:v>12</c:v>
                </c:pt>
                <c:pt idx="117721">
                  <c:v>8</c:v>
                </c:pt>
                <c:pt idx="117722">
                  <c:v>10</c:v>
                </c:pt>
                <c:pt idx="117723">
                  <c:v>2</c:v>
                </c:pt>
                <c:pt idx="117724">
                  <c:v>50</c:v>
                </c:pt>
                <c:pt idx="117725">
                  <c:v>48</c:v>
                </c:pt>
                <c:pt idx="117726">
                  <c:v>40</c:v>
                </c:pt>
                <c:pt idx="117727">
                  <c:v>35</c:v>
                </c:pt>
                <c:pt idx="117728">
                  <c:v>39</c:v>
                </c:pt>
                <c:pt idx="117729">
                  <c:v>21</c:v>
                </c:pt>
                <c:pt idx="117730">
                  <c:v>20</c:v>
                </c:pt>
                <c:pt idx="117731">
                  <c:v>25</c:v>
                </c:pt>
                <c:pt idx="117732">
                  <c:v>20</c:v>
                </c:pt>
                <c:pt idx="117733">
                  <c:v>12</c:v>
                </c:pt>
                <c:pt idx="117734">
                  <c:v>14</c:v>
                </c:pt>
                <c:pt idx="117735">
                  <c:v>16</c:v>
                </c:pt>
                <c:pt idx="117736">
                  <c:v>12</c:v>
                </c:pt>
                <c:pt idx="117737">
                  <c:v>16</c:v>
                </c:pt>
                <c:pt idx="117738">
                  <c:v>27</c:v>
                </c:pt>
                <c:pt idx="117739">
                  <c:v>9</c:v>
                </c:pt>
                <c:pt idx="117740">
                  <c:v>10</c:v>
                </c:pt>
                <c:pt idx="117741">
                  <c:v>7</c:v>
                </c:pt>
                <c:pt idx="117742">
                  <c:v>5</c:v>
                </c:pt>
                <c:pt idx="117743">
                  <c:v>5</c:v>
                </c:pt>
                <c:pt idx="117744">
                  <c:v>5</c:v>
                </c:pt>
                <c:pt idx="117745">
                  <c:v>3</c:v>
                </c:pt>
                <c:pt idx="117746">
                  <c:v>3</c:v>
                </c:pt>
                <c:pt idx="117747">
                  <c:v>3</c:v>
                </c:pt>
                <c:pt idx="117748">
                  <c:v>559</c:v>
                </c:pt>
                <c:pt idx="117749">
                  <c:v>532</c:v>
                </c:pt>
                <c:pt idx="117750">
                  <c:v>932</c:v>
                </c:pt>
                <c:pt idx="117751">
                  <c:v>810</c:v>
                </c:pt>
                <c:pt idx="117752">
                  <c:v>540</c:v>
                </c:pt>
                <c:pt idx="117753">
                  <c:v>428</c:v>
                </c:pt>
                <c:pt idx="117754">
                  <c:v>346</c:v>
                </c:pt>
                <c:pt idx="117755">
                  <c:v>335</c:v>
                </c:pt>
                <c:pt idx="117756">
                  <c:v>509</c:v>
                </c:pt>
                <c:pt idx="117757">
                  <c:v>267</c:v>
                </c:pt>
                <c:pt idx="117758">
                  <c:v>374</c:v>
                </c:pt>
                <c:pt idx="117759">
                  <c:v>585</c:v>
                </c:pt>
                <c:pt idx="117760">
                  <c:v>366</c:v>
                </c:pt>
                <c:pt idx="117761">
                  <c:v>210</c:v>
                </c:pt>
                <c:pt idx="117762">
                  <c:v>416</c:v>
                </c:pt>
                <c:pt idx="117763">
                  <c:v>297</c:v>
                </c:pt>
                <c:pt idx="117764">
                  <c:v>356</c:v>
                </c:pt>
                <c:pt idx="117765">
                  <c:v>350</c:v>
                </c:pt>
                <c:pt idx="117766">
                  <c:v>345</c:v>
                </c:pt>
                <c:pt idx="117767">
                  <c:v>314</c:v>
                </c:pt>
                <c:pt idx="117768">
                  <c:v>233</c:v>
                </c:pt>
                <c:pt idx="117769">
                  <c:v>219</c:v>
                </c:pt>
                <c:pt idx="117770">
                  <c:v>143</c:v>
                </c:pt>
                <c:pt idx="117771">
                  <c:v>213</c:v>
                </c:pt>
                <c:pt idx="117772">
                  <c:v>206</c:v>
                </c:pt>
                <c:pt idx="117773">
                  <c:v>284</c:v>
                </c:pt>
                <c:pt idx="117774">
                  <c:v>244</c:v>
                </c:pt>
                <c:pt idx="117775">
                  <c:v>239</c:v>
                </c:pt>
                <c:pt idx="117776">
                  <c:v>282</c:v>
                </c:pt>
                <c:pt idx="117777">
                  <c:v>260</c:v>
                </c:pt>
                <c:pt idx="117778">
                  <c:v>180</c:v>
                </c:pt>
                <c:pt idx="117779">
                  <c:v>293</c:v>
                </c:pt>
                <c:pt idx="117780">
                  <c:v>118</c:v>
                </c:pt>
                <c:pt idx="117781">
                  <c:v>222</c:v>
                </c:pt>
                <c:pt idx="117782">
                  <c:v>246</c:v>
                </c:pt>
                <c:pt idx="117783">
                  <c:v>218</c:v>
                </c:pt>
                <c:pt idx="117784">
                  <c:v>103</c:v>
                </c:pt>
                <c:pt idx="117785">
                  <c:v>219</c:v>
                </c:pt>
                <c:pt idx="117786">
                  <c:v>142</c:v>
                </c:pt>
                <c:pt idx="117787">
                  <c:v>283</c:v>
                </c:pt>
                <c:pt idx="117788">
                  <c:v>167</c:v>
                </c:pt>
                <c:pt idx="117789">
                  <c:v>180</c:v>
                </c:pt>
                <c:pt idx="117790">
                  <c:v>104</c:v>
                </c:pt>
                <c:pt idx="117791">
                  <c:v>128</c:v>
                </c:pt>
                <c:pt idx="117792">
                  <c:v>194</c:v>
                </c:pt>
                <c:pt idx="117793">
                  <c:v>145</c:v>
                </c:pt>
                <c:pt idx="117794">
                  <c:v>146</c:v>
                </c:pt>
                <c:pt idx="117795">
                  <c:v>140</c:v>
                </c:pt>
                <c:pt idx="117796">
                  <c:v>180</c:v>
                </c:pt>
                <c:pt idx="117797">
                  <c:v>134</c:v>
                </c:pt>
                <c:pt idx="117798">
                  <c:v>267</c:v>
                </c:pt>
                <c:pt idx="117799">
                  <c:v>159</c:v>
                </c:pt>
                <c:pt idx="117800">
                  <c:v>119</c:v>
                </c:pt>
                <c:pt idx="117801">
                  <c:v>123</c:v>
                </c:pt>
                <c:pt idx="117802">
                  <c:v>111</c:v>
                </c:pt>
                <c:pt idx="117803">
                  <c:v>136</c:v>
                </c:pt>
                <c:pt idx="117804">
                  <c:v>100</c:v>
                </c:pt>
                <c:pt idx="117805">
                  <c:v>141</c:v>
                </c:pt>
                <c:pt idx="117806">
                  <c:v>150</c:v>
                </c:pt>
                <c:pt idx="117807">
                  <c:v>107</c:v>
                </c:pt>
                <c:pt idx="117808">
                  <c:v>154</c:v>
                </c:pt>
                <c:pt idx="117809">
                  <c:v>118</c:v>
                </c:pt>
                <c:pt idx="117810">
                  <c:v>101</c:v>
                </c:pt>
                <c:pt idx="117811">
                  <c:v>85</c:v>
                </c:pt>
                <c:pt idx="117812">
                  <c:v>83</c:v>
                </c:pt>
                <c:pt idx="117813">
                  <c:v>80</c:v>
                </c:pt>
                <c:pt idx="117814">
                  <c:v>79</c:v>
                </c:pt>
                <c:pt idx="117815">
                  <c:v>90</c:v>
                </c:pt>
                <c:pt idx="117816">
                  <c:v>124</c:v>
                </c:pt>
                <c:pt idx="117817">
                  <c:v>86</c:v>
                </c:pt>
                <c:pt idx="117818">
                  <c:v>98</c:v>
                </c:pt>
                <c:pt idx="117819">
                  <c:v>37</c:v>
                </c:pt>
                <c:pt idx="117820">
                  <c:v>91</c:v>
                </c:pt>
                <c:pt idx="117821">
                  <c:v>77</c:v>
                </c:pt>
                <c:pt idx="117822">
                  <c:v>65</c:v>
                </c:pt>
                <c:pt idx="117823">
                  <c:v>73</c:v>
                </c:pt>
                <c:pt idx="117824">
                  <c:v>520</c:v>
                </c:pt>
                <c:pt idx="117825">
                  <c:v>100</c:v>
                </c:pt>
                <c:pt idx="117826">
                  <c:v>112</c:v>
                </c:pt>
                <c:pt idx="117827">
                  <c:v>216</c:v>
                </c:pt>
                <c:pt idx="117828">
                  <c:v>54</c:v>
                </c:pt>
                <c:pt idx="117829">
                  <c:v>75</c:v>
                </c:pt>
                <c:pt idx="117830">
                  <c:v>87</c:v>
                </c:pt>
                <c:pt idx="117831">
                  <c:v>51</c:v>
                </c:pt>
                <c:pt idx="117832">
                  <c:v>68</c:v>
                </c:pt>
                <c:pt idx="117833">
                  <c:v>75</c:v>
                </c:pt>
                <c:pt idx="117834">
                  <c:v>77</c:v>
                </c:pt>
                <c:pt idx="117835">
                  <c:v>63</c:v>
                </c:pt>
                <c:pt idx="117836">
                  <c:v>63</c:v>
                </c:pt>
                <c:pt idx="117837">
                  <c:v>61</c:v>
                </c:pt>
                <c:pt idx="117838">
                  <c:v>73</c:v>
                </c:pt>
                <c:pt idx="117839">
                  <c:v>35</c:v>
                </c:pt>
                <c:pt idx="117840">
                  <c:v>64</c:v>
                </c:pt>
                <c:pt idx="117841">
                  <c:v>39</c:v>
                </c:pt>
                <c:pt idx="117842">
                  <c:v>39</c:v>
                </c:pt>
                <c:pt idx="117843">
                  <c:v>61</c:v>
                </c:pt>
                <c:pt idx="117844">
                  <c:v>76</c:v>
                </c:pt>
                <c:pt idx="117845">
                  <c:v>66</c:v>
                </c:pt>
                <c:pt idx="117846">
                  <c:v>30</c:v>
                </c:pt>
                <c:pt idx="117847">
                  <c:v>50</c:v>
                </c:pt>
                <c:pt idx="117848">
                  <c:v>24</c:v>
                </c:pt>
                <c:pt idx="117849">
                  <c:v>56</c:v>
                </c:pt>
                <c:pt idx="117850">
                  <c:v>46</c:v>
                </c:pt>
                <c:pt idx="117851">
                  <c:v>42</c:v>
                </c:pt>
                <c:pt idx="117852">
                  <c:v>47</c:v>
                </c:pt>
                <c:pt idx="117853">
                  <c:v>34</c:v>
                </c:pt>
                <c:pt idx="117854">
                  <c:v>45</c:v>
                </c:pt>
                <c:pt idx="117855">
                  <c:v>35</c:v>
                </c:pt>
                <c:pt idx="117856">
                  <c:v>42</c:v>
                </c:pt>
                <c:pt idx="117857">
                  <c:v>16</c:v>
                </c:pt>
                <c:pt idx="117858">
                  <c:v>38</c:v>
                </c:pt>
                <c:pt idx="117859">
                  <c:v>23</c:v>
                </c:pt>
                <c:pt idx="117860">
                  <c:v>27</c:v>
                </c:pt>
                <c:pt idx="117861">
                  <c:v>48</c:v>
                </c:pt>
                <c:pt idx="117862">
                  <c:v>20</c:v>
                </c:pt>
                <c:pt idx="117863">
                  <c:v>20</c:v>
                </c:pt>
                <c:pt idx="117864">
                  <c:v>40</c:v>
                </c:pt>
                <c:pt idx="117865">
                  <c:v>14</c:v>
                </c:pt>
                <c:pt idx="117866">
                  <c:v>24</c:v>
                </c:pt>
                <c:pt idx="117867">
                  <c:v>10</c:v>
                </c:pt>
                <c:pt idx="117868">
                  <c:v>8</c:v>
                </c:pt>
                <c:pt idx="117869">
                  <c:v>987</c:v>
                </c:pt>
                <c:pt idx="117870">
                  <c:v>1456</c:v>
                </c:pt>
                <c:pt idx="117871">
                  <c:v>1239</c:v>
                </c:pt>
                <c:pt idx="117872">
                  <c:v>1650</c:v>
                </c:pt>
                <c:pt idx="117873">
                  <c:v>1124</c:v>
                </c:pt>
                <c:pt idx="117874">
                  <c:v>695</c:v>
                </c:pt>
                <c:pt idx="117875">
                  <c:v>669</c:v>
                </c:pt>
                <c:pt idx="117876">
                  <c:v>1304</c:v>
                </c:pt>
                <c:pt idx="117877">
                  <c:v>1152</c:v>
                </c:pt>
                <c:pt idx="117878">
                  <c:v>1056</c:v>
                </c:pt>
                <c:pt idx="117879">
                  <c:v>521</c:v>
                </c:pt>
                <c:pt idx="117880">
                  <c:v>648</c:v>
                </c:pt>
                <c:pt idx="117881">
                  <c:v>484</c:v>
                </c:pt>
                <c:pt idx="117882">
                  <c:v>932</c:v>
                </c:pt>
                <c:pt idx="117883">
                  <c:v>825</c:v>
                </c:pt>
                <c:pt idx="117884">
                  <c:v>820</c:v>
                </c:pt>
                <c:pt idx="117885">
                  <c:v>778</c:v>
                </c:pt>
                <c:pt idx="117886">
                  <c:v>627</c:v>
                </c:pt>
                <c:pt idx="117887">
                  <c:v>758</c:v>
                </c:pt>
                <c:pt idx="117888">
                  <c:v>380</c:v>
                </c:pt>
                <c:pt idx="117889">
                  <c:v>502</c:v>
                </c:pt>
                <c:pt idx="117890">
                  <c:v>711</c:v>
                </c:pt>
                <c:pt idx="117891">
                  <c:v>689</c:v>
                </c:pt>
                <c:pt idx="117892">
                  <c:v>271</c:v>
                </c:pt>
                <c:pt idx="117893">
                  <c:v>454</c:v>
                </c:pt>
                <c:pt idx="117894">
                  <c:v>658</c:v>
                </c:pt>
                <c:pt idx="117895">
                  <c:v>507</c:v>
                </c:pt>
                <c:pt idx="117896">
                  <c:v>315</c:v>
                </c:pt>
                <c:pt idx="117897">
                  <c:v>493</c:v>
                </c:pt>
                <c:pt idx="117898">
                  <c:v>580</c:v>
                </c:pt>
                <c:pt idx="117899">
                  <c:v>276</c:v>
                </c:pt>
                <c:pt idx="117900">
                  <c:v>621</c:v>
                </c:pt>
                <c:pt idx="117901">
                  <c:v>529</c:v>
                </c:pt>
                <c:pt idx="117902">
                  <c:v>263</c:v>
                </c:pt>
                <c:pt idx="117903">
                  <c:v>392</c:v>
                </c:pt>
                <c:pt idx="117904">
                  <c:v>655</c:v>
                </c:pt>
                <c:pt idx="117905">
                  <c:v>531</c:v>
                </c:pt>
                <c:pt idx="117906">
                  <c:v>302</c:v>
                </c:pt>
                <c:pt idx="117907">
                  <c:v>442</c:v>
                </c:pt>
                <c:pt idx="117908">
                  <c:v>586</c:v>
                </c:pt>
                <c:pt idx="117909">
                  <c:v>251</c:v>
                </c:pt>
                <c:pt idx="117910">
                  <c:v>502</c:v>
                </c:pt>
                <c:pt idx="117911">
                  <c:v>274</c:v>
                </c:pt>
                <c:pt idx="117912">
                  <c:v>321</c:v>
                </c:pt>
                <c:pt idx="117913">
                  <c:v>400</c:v>
                </c:pt>
                <c:pt idx="117914">
                  <c:v>453</c:v>
                </c:pt>
                <c:pt idx="117915">
                  <c:v>396</c:v>
                </c:pt>
                <c:pt idx="117916">
                  <c:v>1453</c:v>
                </c:pt>
                <c:pt idx="117917">
                  <c:v>262</c:v>
                </c:pt>
                <c:pt idx="117918">
                  <c:v>198</c:v>
                </c:pt>
                <c:pt idx="117919">
                  <c:v>312</c:v>
                </c:pt>
                <c:pt idx="117920">
                  <c:v>466</c:v>
                </c:pt>
                <c:pt idx="117921">
                  <c:v>496</c:v>
                </c:pt>
                <c:pt idx="117922">
                  <c:v>292</c:v>
                </c:pt>
                <c:pt idx="117923">
                  <c:v>335</c:v>
                </c:pt>
                <c:pt idx="117924">
                  <c:v>268</c:v>
                </c:pt>
                <c:pt idx="117925">
                  <c:v>320</c:v>
                </c:pt>
                <c:pt idx="117926">
                  <c:v>357</c:v>
                </c:pt>
                <c:pt idx="117927">
                  <c:v>300</c:v>
                </c:pt>
                <c:pt idx="117928">
                  <c:v>287</c:v>
                </c:pt>
                <c:pt idx="117929">
                  <c:v>379</c:v>
                </c:pt>
                <c:pt idx="117930">
                  <c:v>224</c:v>
                </c:pt>
                <c:pt idx="117931">
                  <c:v>372</c:v>
                </c:pt>
                <c:pt idx="117932">
                  <c:v>137</c:v>
                </c:pt>
                <c:pt idx="117933">
                  <c:v>329</c:v>
                </c:pt>
                <c:pt idx="117934">
                  <c:v>319</c:v>
                </c:pt>
                <c:pt idx="117935">
                  <c:v>234</c:v>
                </c:pt>
                <c:pt idx="117936">
                  <c:v>222</c:v>
                </c:pt>
                <c:pt idx="117937">
                  <c:v>291</c:v>
                </c:pt>
                <c:pt idx="117938">
                  <c:v>162</c:v>
                </c:pt>
                <c:pt idx="117939">
                  <c:v>308</c:v>
                </c:pt>
                <c:pt idx="117940">
                  <c:v>155</c:v>
                </c:pt>
                <c:pt idx="117941">
                  <c:v>126</c:v>
                </c:pt>
                <c:pt idx="117942">
                  <c:v>250</c:v>
                </c:pt>
                <c:pt idx="117943">
                  <c:v>209</c:v>
                </c:pt>
                <c:pt idx="117944">
                  <c:v>142</c:v>
                </c:pt>
                <c:pt idx="117945">
                  <c:v>236</c:v>
                </c:pt>
                <c:pt idx="117946">
                  <c:v>267</c:v>
                </c:pt>
                <c:pt idx="117947">
                  <c:v>128</c:v>
                </c:pt>
                <c:pt idx="117948">
                  <c:v>252</c:v>
                </c:pt>
                <c:pt idx="117949">
                  <c:v>209</c:v>
                </c:pt>
                <c:pt idx="117950">
                  <c:v>208</c:v>
                </c:pt>
                <c:pt idx="117951">
                  <c:v>197</c:v>
                </c:pt>
                <c:pt idx="117952">
                  <c:v>153</c:v>
                </c:pt>
                <c:pt idx="117953">
                  <c:v>173</c:v>
                </c:pt>
                <c:pt idx="117954">
                  <c:v>84</c:v>
                </c:pt>
                <c:pt idx="117955">
                  <c:v>154</c:v>
                </c:pt>
                <c:pt idx="117956">
                  <c:v>98</c:v>
                </c:pt>
                <c:pt idx="117957">
                  <c:v>108</c:v>
                </c:pt>
                <c:pt idx="117958">
                  <c:v>168</c:v>
                </c:pt>
                <c:pt idx="117959">
                  <c:v>139</c:v>
                </c:pt>
                <c:pt idx="117960">
                  <c:v>51</c:v>
                </c:pt>
                <c:pt idx="117961">
                  <c:v>100</c:v>
                </c:pt>
                <c:pt idx="117962">
                  <c:v>56</c:v>
                </c:pt>
                <c:pt idx="117963">
                  <c:v>76</c:v>
                </c:pt>
                <c:pt idx="117964">
                  <c:v>46</c:v>
                </c:pt>
                <c:pt idx="117965">
                  <c:v>73</c:v>
                </c:pt>
                <c:pt idx="117966">
                  <c:v>89</c:v>
                </c:pt>
                <c:pt idx="117967">
                  <c:v>100</c:v>
                </c:pt>
                <c:pt idx="117968">
                  <c:v>83</c:v>
                </c:pt>
                <c:pt idx="117969">
                  <c:v>65</c:v>
                </c:pt>
                <c:pt idx="117970">
                  <c:v>105</c:v>
                </c:pt>
                <c:pt idx="117971">
                  <c:v>70</c:v>
                </c:pt>
                <c:pt idx="117972">
                  <c:v>68</c:v>
                </c:pt>
                <c:pt idx="117973">
                  <c:v>53</c:v>
                </c:pt>
                <c:pt idx="117974">
                  <c:v>88</c:v>
                </c:pt>
                <c:pt idx="117975">
                  <c:v>80</c:v>
                </c:pt>
                <c:pt idx="117976">
                  <c:v>80</c:v>
                </c:pt>
                <c:pt idx="117977">
                  <c:v>80</c:v>
                </c:pt>
                <c:pt idx="117978">
                  <c:v>80</c:v>
                </c:pt>
                <c:pt idx="117979">
                  <c:v>53</c:v>
                </c:pt>
                <c:pt idx="117980">
                  <c:v>67</c:v>
                </c:pt>
                <c:pt idx="117981">
                  <c:v>80</c:v>
                </c:pt>
                <c:pt idx="117982">
                  <c:v>33</c:v>
                </c:pt>
                <c:pt idx="117983">
                  <c:v>65</c:v>
                </c:pt>
                <c:pt idx="117984">
                  <c:v>44</c:v>
                </c:pt>
                <c:pt idx="117985">
                  <c:v>41</c:v>
                </c:pt>
                <c:pt idx="117986">
                  <c:v>40</c:v>
                </c:pt>
                <c:pt idx="117987">
                  <c:v>64</c:v>
                </c:pt>
                <c:pt idx="117988">
                  <c:v>39</c:v>
                </c:pt>
                <c:pt idx="117989">
                  <c:v>34</c:v>
                </c:pt>
                <c:pt idx="117990">
                  <c:v>21</c:v>
                </c:pt>
                <c:pt idx="117991">
                  <c:v>39</c:v>
                </c:pt>
                <c:pt idx="117992">
                  <c:v>29</c:v>
                </c:pt>
                <c:pt idx="117993">
                  <c:v>25</c:v>
                </c:pt>
                <c:pt idx="117994">
                  <c:v>23</c:v>
                </c:pt>
                <c:pt idx="117995">
                  <c:v>17</c:v>
                </c:pt>
                <c:pt idx="117996">
                  <c:v>2</c:v>
                </c:pt>
                <c:pt idx="117997">
                  <c:v>345</c:v>
                </c:pt>
                <c:pt idx="117998">
                  <c:v>735</c:v>
                </c:pt>
                <c:pt idx="117999">
                  <c:v>553</c:v>
                </c:pt>
                <c:pt idx="118000">
                  <c:v>765</c:v>
                </c:pt>
                <c:pt idx="118001">
                  <c:v>703</c:v>
                </c:pt>
                <c:pt idx="118002">
                  <c:v>613</c:v>
                </c:pt>
                <c:pt idx="118003">
                  <c:v>558</c:v>
                </c:pt>
                <c:pt idx="118004">
                  <c:v>291</c:v>
                </c:pt>
                <c:pt idx="118005">
                  <c:v>752</c:v>
                </c:pt>
                <c:pt idx="118006">
                  <c:v>276</c:v>
                </c:pt>
                <c:pt idx="118007">
                  <c:v>360</c:v>
                </c:pt>
                <c:pt idx="118008">
                  <c:v>289</c:v>
                </c:pt>
                <c:pt idx="118009">
                  <c:v>196</c:v>
                </c:pt>
                <c:pt idx="118010">
                  <c:v>525</c:v>
                </c:pt>
                <c:pt idx="118011">
                  <c:v>368</c:v>
                </c:pt>
                <c:pt idx="118012">
                  <c:v>272</c:v>
                </c:pt>
                <c:pt idx="118013">
                  <c:v>191</c:v>
                </c:pt>
                <c:pt idx="118014">
                  <c:v>268</c:v>
                </c:pt>
                <c:pt idx="118015">
                  <c:v>573</c:v>
                </c:pt>
                <c:pt idx="118016">
                  <c:v>239</c:v>
                </c:pt>
                <c:pt idx="118017">
                  <c:v>161</c:v>
                </c:pt>
                <c:pt idx="118018">
                  <c:v>112</c:v>
                </c:pt>
                <c:pt idx="118019">
                  <c:v>109</c:v>
                </c:pt>
                <c:pt idx="118020">
                  <c:v>231</c:v>
                </c:pt>
                <c:pt idx="118021">
                  <c:v>325</c:v>
                </c:pt>
                <c:pt idx="118022">
                  <c:v>155</c:v>
                </c:pt>
                <c:pt idx="118023">
                  <c:v>193</c:v>
                </c:pt>
                <c:pt idx="118024">
                  <c:v>291</c:v>
                </c:pt>
                <c:pt idx="118025">
                  <c:v>196</c:v>
                </c:pt>
                <c:pt idx="118026">
                  <c:v>158</c:v>
                </c:pt>
                <c:pt idx="118027">
                  <c:v>266</c:v>
                </c:pt>
                <c:pt idx="118028">
                  <c:v>123</c:v>
                </c:pt>
                <c:pt idx="118029">
                  <c:v>362</c:v>
                </c:pt>
                <c:pt idx="118030">
                  <c:v>230</c:v>
                </c:pt>
                <c:pt idx="118031">
                  <c:v>258</c:v>
                </c:pt>
                <c:pt idx="118032">
                  <c:v>181</c:v>
                </c:pt>
                <c:pt idx="118033">
                  <c:v>178</c:v>
                </c:pt>
                <c:pt idx="118034">
                  <c:v>104</c:v>
                </c:pt>
                <c:pt idx="118035">
                  <c:v>193</c:v>
                </c:pt>
                <c:pt idx="118036">
                  <c:v>216</c:v>
                </c:pt>
                <c:pt idx="118037">
                  <c:v>174</c:v>
                </c:pt>
                <c:pt idx="118038">
                  <c:v>130</c:v>
                </c:pt>
                <c:pt idx="118039">
                  <c:v>218</c:v>
                </c:pt>
                <c:pt idx="118040">
                  <c:v>202</c:v>
                </c:pt>
                <c:pt idx="118041">
                  <c:v>176</c:v>
                </c:pt>
                <c:pt idx="118042">
                  <c:v>203</c:v>
                </c:pt>
                <c:pt idx="118043">
                  <c:v>254</c:v>
                </c:pt>
                <c:pt idx="118044">
                  <c:v>103</c:v>
                </c:pt>
                <c:pt idx="118045">
                  <c:v>85</c:v>
                </c:pt>
                <c:pt idx="118046">
                  <c:v>116</c:v>
                </c:pt>
                <c:pt idx="118047">
                  <c:v>115</c:v>
                </c:pt>
                <c:pt idx="118048">
                  <c:v>108</c:v>
                </c:pt>
                <c:pt idx="118049">
                  <c:v>150</c:v>
                </c:pt>
                <c:pt idx="118050">
                  <c:v>213</c:v>
                </c:pt>
                <c:pt idx="118051">
                  <c:v>120</c:v>
                </c:pt>
                <c:pt idx="118052">
                  <c:v>47</c:v>
                </c:pt>
                <c:pt idx="118053">
                  <c:v>46</c:v>
                </c:pt>
                <c:pt idx="118054">
                  <c:v>45</c:v>
                </c:pt>
                <c:pt idx="118055">
                  <c:v>103</c:v>
                </c:pt>
                <c:pt idx="118056">
                  <c:v>136</c:v>
                </c:pt>
                <c:pt idx="118057">
                  <c:v>78</c:v>
                </c:pt>
                <c:pt idx="118058">
                  <c:v>96</c:v>
                </c:pt>
                <c:pt idx="118059">
                  <c:v>51</c:v>
                </c:pt>
                <c:pt idx="118060">
                  <c:v>43</c:v>
                </c:pt>
                <c:pt idx="118061">
                  <c:v>87</c:v>
                </c:pt>
                <c:pt idx="118062">
                  <c:v>104</c:v>
                </c:pt>
                <c:pt idx="118063">
                  <c:v>252</c:v>
                </c:pt>
                <c:pt idx="118064">
                  <c:v>48</c:v>
                </c:pt>
                <c:pt idx="118065">
                  <c:v>64</c:v>
                </c:pt>
                <c:pt idx="118066">
                  <c:v>39</c:v>
                </c:pt>
                <c:pt idx="118067">
                  <c:v>66</c:v>
                </c:pt>
                <c:pt idx="118068">
                  <c:v>92</c:v>
                </c:pt>
                <c:pt idx="118069">
                  <c:v>150</c:v>
                </c:pt>
                <c:pt idx="118070">
                  <c:v>56</c:v>
                </c:pt>
                <c:pt idx="118071">
                  <c:v>61</c:v>
                </c:pt>
                <c:pt idx="118072">
                  <c:v>69</c:v>
                </c:pt>
                <c:pt idx="118073">
                  <c:v>93</c:v>
                </c:pt>
                <c:pt idx="118074">
                  <c:v>73</c:v>
                </c:pt>
                <c:pt idx="118075">
                  <c:v>58</c:v>
                </c:pt>
                <c:pt idx="118076">
                  <c:v>79</c:v>
                </c:pt>
                <c:pt idx="118077">
                  <c:v>97</c:v>
                </c:pt>
                <c:pt idx="118078">
                  <c:v>39</c:v>
                </c:pt>
                <c:pt idx="118079">
                  <c:v>103</c:v>
                </c:pt>
                <c:pt idx="118080">
                  <c:v>43</c:v>
                </c:pt>
                <c:pt idx="118081">
                  <c:v>22</c:v>
                </c:pt>
                <c:pt idx="118082">
                  <c:v>65</c:v>
                </c:pt>
                <c:pt idx="118083">
                  <c:v>80</c:v>
                </c:pt>
                <c:pt idx="118084">
                  <c:v>30</c:v>
                </c:pt>
                <c:pt idx="118085">
                  <c:v>57</c:v>
                </c:pt>
                <c:pt idx="118086">
                  <c:v>48</c:v>
                </c:pt>
                <c:pt idx="118087">
                  <c:v>36</c:v>
                </c:pt>
                <c:pt idx="118088">
                  <c:v>31</c:v>
                </c:pt>
                <c:pt idx="118089">
                  <c:v>41</c:v>
                </c:pt>
                <c:pt idx="118090">
                  <c:v>34</c:v>
                </c:pt>
                <c:pt idx="118091">
                  <c:v>36</c:v>
                </c:pt>
                <c:pt idx="118092">
                  <c:v>36</c:v>
                </c:pt>
                <c:pt idx="118093">
                  <c:v>14</c:v>
                </c:pt>
                <c:pt idx="118094">
                  <c:v>41</c:v>
                </c:pt>
                <c:pt idx="118095">
                  <c:v>34</c:v>
                </c:pt>
                <c:pt idx="118096">
                  <c:v>20</c:v>
                </c:pt>
                <c:pt idx="118097">
                  <c:v>31</c:v>
                </c:pt>
                <c:pt idx="118098">
                  <c:v>37</c:v>
                </c:pt>
                <c:pt idx="118099">
                  <c:v>37</c:v>
                </c:pt>
                <c:pt idx="118100">
                  <c:v>57</c:v>
                </c:pt>
                <c:pt idx="118101">
                  <c:v>25</c:v>
                </c:pt>
                <c:pt idx="118102">
                  <c:v>21</c:v>
                </c:pt>
                <c:pt idx="118103">
                  <c:v>13</c:v>
                </c:pt>
                <c:pt idx="118104">
                  <c:v>123</c:v>
                </c:pt>
                <c:pt idx="118105">
                  <c:v>25</c:v>
                </c:pt>
                <c:pt idx="118106">
                  <c:v>37</c:v>
                </c:pt>
                <c:pt idx="118107">
                  <c:v>7</c:v>
                </c:pt>
                <c:pt idx="118108">
                  <c:v>21</c:v>
                </c:pt>
                <c:pt idx="118109">
                  <c:v>17</c:v>
                </c:pt>
                <c:pt idx="118110">
                  <c:v>14</c:v>
                </c:pt>
                <c:pt idx="118111">
                  <c:v>12</c:v>
                </c:pt>
                <c:pt idx="118112">
                  <c:v>10</c:v>
                </c:pt>
                <c:pt idx="118113">
                  <c:v>8</c:v>
                </c:pt>
                <c:pt idx="118114">
                  <c:v>8</c:v>
                </c:pt>
                <c:pt idx="118115">
                  <c:v>5</c:v>
                </c:pt>
                <c:pt idx="118116">
                  <c:v>3</c:v>
                </c:pt>
                <c:pt idx="118117">
                  <c:v>2</c:v>
                </c:pt>
                <c:pt idx="118118">
                  <c:v>372</c:v>
                </c:pt>
                <c:pt idx="118119">
                  <c:v>860</c:v>
                </c:pt>
                <c:pt idx="118120">
                  <c:v>577</c:v>
                </c:pt>
                <c:pt idx="118121">
                  <c:v>320</c:v>
                </c:pt>
                <c:pt idx="118122">
                  <c:v>484</c:v>
                </c:pt>
                <c:pt idx="118123">
                  <c:v>183</c:v>
                </c:pt>
                <c:pt idx="118124">
                  <c:v>592</c:v>
                </c:pt>
                <c:pt idx="118125">
                  <c:v>406</c:v>
                </c:pt>
                <c:pt idx="118126">
                  <c:v>474</c:v>
                </c:pt>
                <c:pt idx="118127">
                  <c:v>304</c:v>
                </c:pt>
                <c:pt idx="118128">
                  <c:v>248</c:v>
                </c:pt>
                <c:pt idx="118129">
                  <c:v>412</c:v>
                </c:pt>
                <c:pt idx="118130">
                  <c:v>146</c:v>
                </c:pt>
                <c:pt idx="118131">
                  <c:v>226</c:v>
                </c:pt>
                <c:pt idx="118132">
                  <c:v>324</c:v>
                </c:pt>
                <c:pt idx="118133">
                  <c:v>184</c:v>
                </c:pt>
                <c:pt idx="118134">
                  <c:v>270</c:v>
                </c:pt>
                <c:pt idx="118135">
                  <c:v>369</c:v>
                </c:pt>
                <c:pt idx="118136">
                  <c:v>328</c:v>
                </c:pt>
                <c:pt idx="118137">
                  <c:v>230</c:v>
                </c:pt>
                <c:pt idx="118138">
                  <c:v>160</c:v>
                </c:pt>
                <c:pt idx="118139">
                  <c:v>212</c:v>
                </c:pt>
                <c:pt idx="118140">
                  <c:v>344</c:v>
                </c:pt>
                <c:pt idx="118141">
                  <c:v>145</c:v>
                </c:pt>
                <c:pt idx="118142">
                  <c:v>206</c:v>
                </c:pt>
                <c:pt idx="118143">
                  <c:v>334</c:v>
                </c:pt>
                <c:pt idx="118144">
                  <c:v>247</c:v>
                </c:pt>
                <c:pt idx="118145">
                  <c:v>121</c:v>
                </c:pt>
                <c:pt idx="118146">
                  <c:v>401</c:v>
                </c:pt>
                <c:pt idx="118147">
                  <c:v>184</c:v>
                </c:pt>
                <c:pt idx="118148">
                  <c:v>257</c:v>
                </c:pt>
                <c:pt idx="118149">
                  <c:v>160</c:v>
                </c:pt>
                <c:pt idx="118150">
                  <c:v>339</c:v>
                </c:pt>
                <c:pt idx="118151">
                  <c:v>100</c:v>
                </c:pt>
                <c:pt idx="118152">
                  <c:v>257</c:v>
                </c:pt>
                <c:pt idx="118153">
                  <c:v>217</c:v>
                </c:pt>
                <c:pt idx="118154">
                  <c:v>226</c:v>
                </c:pt>
                <c:pt idx="118155">
                  <c:v>231</c:v>
                </c:pt>
                <c:pt idx="118156">
                  <c:v>76</c:v>
                </c:pt>
                <c:pt idx="118157">
                  <c:v>206</c:v>
                </c:pt>
                <c:pt idx="118158">
                  <c:v>331</c:v>
                </c:pt>
                <c:pt idx="118159">
                  <c:v>206</c:v>
                </c:pt>
                <c:pt idx="118160">
                  <c:v>71</c:v>
                </c:pt>
                <c:pt idx="118161">
                  <c:v>167</c:v>
                </c:pt>
                <c:pt idx="118162">
                  <c:v>238</c:v>
                </c:pt>
                <c:pt idx="118163">
                  <c:v>168</c:v>
                </c:pt>
                <c:pt idx="118164">
                  <c:v>204</c:v>
                </c:pt>
                <c:pt idx="118165">
                  <c:v>125</c:v>
                </c:pt>
                <c:pt idx="118166">
                  <c:v>195</c:v>
                </c:pt>
                <c:pt idx="118167">
                  <c:v>188</c:v>
                </c:pt>
                <c:pt idx="118168">
                  <c:v>115</c:v>
                </c:pt>
                <c:pt idx="118169">
                  <c:v>131</c:v>
                </c:pt>
                <c:pt idx="118170">
                  <c:v>101</c:v>
                </c:pt>
                <c:pt idx="118171">
                  <c:v>276</c:v>
                </c:pt>
                <c:pt idx="118172">
                  <c:v>223</c:v>
                </c:pt>
                <c:pt idx="118173">
                  <c:v>87</c:v>
                </c:pt>
                <c:pt idx="118174">
                  <c:v>84</c:v>
                </c:pt>
                <c:pt idx="118175">
                  <c:v>275</c:v>
                </c:pt>
                <c:pt idx="118176">
                  <c:v>189</c:v>
                </c:pt>
                <c:pt idx="118177">
                  <c:v>124</c:v>
                </c:pt>
                <c:pt idx="118178">
                  <c:v>122</c:v>
                </c:pt>
                <c:pt idx="118179">
                  <c:v>92</c:v>
                </c:pt>
                <c:pt idx="118180">
                  <c:v>92</c:v>
                </c:pt>
                <c:pt idx="118181">
                  <c:v>94</c:v>
                </c:pt>
                <c:pt idx="118182">
                  <c:v>162</c:v>
                </c:pt>
                <c:pt idx="118183">
                  <c:v>63</c:v>
                </c:pt>
                <c:pt idx="118184">
                  <c:v>89</c:v>
                </c:pt>
                <c:pt idx="118185">
                  <c:v>306</c:v>
                </c:pt>
                <c:pt idx="118186">
                  <c:v>101</c:v>
                </c:pt>
                <c:pt idx="118187">
                  <c:v>118</c:v>
                </c:pt>
                <c:pt idx="118188">
                  <c:v>186</c:v>
                </c:pt>
                <c:pt idx="118189">
                  <c:v>106</c:v>
                </c:pt>
                <c:pt idx="118190">
                  <c:v>78</c:v>
                </c:pt>
                <c:pt idx="118191">
                  <c:v>83</c:v>
                </c:pt>
                <c:pt idx="118192">
                  <c:v>80</c:v>
                </c:pt>
                <c:pt idx="118193">
                  <c:v>95</c:v>
                </c:pt>
                <c:pt idx="118194">
                  <c:v>78</c:v>
                </c:pt>
                <c:pt idx="118195">
                  <c:v>64</c:v>
                </c:pt>
                <c:pt idx="118196">
                  <c:v>55</c:v>
                </c:pt>
                <c:pt idx="118197">
                  <c:v>52</c:v>
                </c:pt>
                <c:pt idx="118198">
                  <c:v>41</c:v>
                </c:pt>
                <c:pt idx="118199">
                  <c:v>51</c:v>
                </c:pt>
                <c:pt idx="118200">
                  <c:v>51</c:v>
                </c:pt>
                <c:pt idx="118201">
                  <c:v>58</c:v>
                </c:pt>
                <c:pt idx="118202">
                  <c:v>40</c:v>
                </c:pt>
                <c:pt idx="118203">
                  <c:v>114</c:v>
                </c:pt>
                <c:pt idx="118204">
                  <c:v>124</c:v>
                </c:pt>
                <c:pt idx="118205">
                  <c:v>58</c:v>
                </c:pt>
                <c:pt idx="118206">
                  <c:v>67</c:v>
                </c:pt>
                <c:pt idx="118207">
                  <c:v>23</c:v>
                </c:pt>
                <c:pt idx="118208">
                  <c:v>82</c:v>
                </c:pt>
                <c:pt idx="118209">
                  <c:v>53</c:v>
                </c:pt>
                <c:pt idx="118210">
                  <c:v>167</c:v>
                </c:pt>
                <c:pt idx="118211">
                  <c:v>62</c:v>
                </c:pt>
                <c:pt idx="118212">
                  <c:v>60</c:v>
                </c:pt>
                <c:pt idx="118213">
                  <c:v>35</c:v>
                </c:pt>
                <c:pt idx="118214">
                  <c:v>58</c:v>
                </c:pt>
                <c:pt idx="118215">
                  <c:v>34</c:v>
                </c:pt>
                <c:pt idx="118216">
                  <c:v>53</c:v>
                </c:pt>
                <c:pt idx="118217">
                  <c:v>51</c:v>
                </c:pt>
                <c:pt idx="118218">
                  <c:v>31</c:v>
                </c:pt>
                <c:pt idx="118219">
                  <c:v>30</c:v>
                </c:pt>
                <c:pt idx="118220">
                  <c:v>22</c:v>
                </c:pt>
                <c:pt idx="118221">
                  <c:v>37</c:v>
                </c:pt>
                <c:pt idx="118222">
                  <c:v>42</c:v>
                </c:pt>
                <c:pt idx="118223">
                  <c:v>17</c:v>
                </c:pt>
                <c:pt idx="118224">
                  <c:v>17</c:v>
                </c:pt>
                <c:pt idx="118225">
                  <c:v>20</c:v>
                </c:pt>
                <c:pt idx="118226">
                  <c:v>24</c:v>
                </c:pt>
                <c:pt idx="118227">
                  <c:v>31</c:v>
                </c:pt>
                <c:pt idx="118228">
                  <c:v>37</c:v>
                </c:pt>
                <c:pt idx="118229">
                  <c:v>23</c:v>
                </c:pt>
                <c:pt idx="118230">
                  <c:v>25</c:v>
                </c:pt>
                <c:pt idx="118231">
                  <c:v>11</c:v>
                </c:pt>
                <c:pt idx="118232">
                  <c:v>13</c:v>
                </c:pt>
                <c:pt idx="118233">
                  <c:v>31</c:v>
                </c:pt>
                <c:pt idx="118234">
                  <c:v>16</c:v>
                </c:pt>
                <c:pt idx="118235">
                  <c:v>15</c:v>
                </c:pt>
                <c:pt idx="118236">
                  <c:v>20</c:v>
                </c:pt>
                <c:pt idx="118237">
                  <c:v>11</c:v>
                </c:pt>
                <c:pt idx="118238">
                  <c:v>8</c:v>
                </c:pt>
                <c:pt idx="118239">
                  <c:v>6</c:v>
                </c:pt>
                <c:pt idx="118240">
                  <c:v>4</c:v>
                </c:pt>
                <c:pt idx="118241">
                  <c:v>4</c:v>
                </c:pt>
                <c:pt idx="118242">
                  <c:v>336</c:v>
                </c:pt>
                <c:pt idx="118243">
                  <c:v>996</c:v>
                </c:pt>
                <c:pt idx="118244">
                  <c:v>803</c:v>
                </c:pt>
                <c:pt idx="118245">
                  <c:v>445</c:v>
                </c:pt>
                <c:pt idx="118246">
                  <c:v>209</c:v>
                </c:pt>
                <c:pt idx="118247">
                  <c:v>594</c:v>
                </c:pt>
                <c:pt idx="118248">
                  <c:v>429</c:v>
                </c:pt>
                <c:pt idx="118249">
                  <c:v>281</c:v>
                </c:pt>
                <c:pt idx="118250">
                  <c:v>307</c:v>
                </c:pt>
                <c:pt idx="118251">
                  <c:v>524</c:v>
                </c:pt>
                <c:pt idx="118252">
                  <c:v>286</c:v>
                </c:pt>
                <c:pt idx="118253">
                  <c:v>358</c:v>
                </c:pt>
                <c:pt idx="118254">
                  <c:v>259</c:v>
                </c:pt>
                <c:pt idx="118255">
                  <c:v>690</c:v>
                </c:pt>
                <c:pt idx="118256">
                  <c:v>264</c:v>
                </c:pt>
                <c:pt idx="118257">
                  <c:v>211</c:v>
                </c:pt>
                <c:pt idx="118258">
                  <c:v>137</c:v>
                </c:pt>
                <c:pt idx="118259">
                  <c:v>185</c:v>
                </c:pt>
                <c:pt idx="118260">
                  <c:v>284</c:v>
                </c:pt>
                <c:pt idx="118261">
                  <c:v>223</c:v>
                </c:pt>
                <c:pt idx="118262">
                  <c:v>250</c:v>
                </c:pt>
                <c:pt idx="118263">
                  <c:v>218</c:v>
                </c:pt>
                <c:pt idx="118264">
                  <c:v>385</c:v>
                </c:pt>
                <c:pt idx="118265">
                  <c:v>444</c:v>
                </c:pt>
                <c:pt idx="118266">
                  <c:v>286</c:v>
                </c:pt>
                <c:pt idx="118267">
                  <c:v>280</c:v>
                </c:pt>
                <c:pt idx="118268">
                  <c:v>254</c:v>
                </c:pt>
                <c:pt idx="118269">
                  <c:v>273</c:v>
                </c:pt>
                <c:pt idx="118270">
                  <c:v>218</c:v>
                </c:pt>
                <c:pt idx="118271">
                  <c:v>212</c:v>
                </c:pt>
                <c:pt idx="118272">
                  <c:v>409</c:v>
                </c:pt>
                <c:pt idx="118273">
                  <c:v>259</c:v>
                </c:pt>
                <c:pt idx="118274">
                  <c:v>309</c:v>
                </c:pt>
                <c:pt idx="118275">
                  <c:v>412</c:v>
                </c:pt>
                <c:pt idx="118276">
                  <c:v>153</c:v>
                </c:pt>
                <c:pt idx="118277">
                  <c:v>166</c:v>
                </c:pt>
                <c:pt idx="118278">
                  <c:v>221</c:v>
                </c:pt>
                <c:pt idx="118279">
                  <c:v>234</c:v>
                </c:pt>
                <c:pt idx="118280">
                  <c:v>290</c:v>
                </c:pt>
                <c:pt idx="118281">
                  <c:v>71</c:v>
                </c:pt>
                <c:pt idx="118282">
                  <c:v>302</c:v>
                </c:pt>
                <c:pt idx="118283">
                  <c:v>204</c:v>
                </c:pt>
                <c:pt idx="118284">
                  <c:v>118</c:v>
                </c:pt>
                <c:pt idx="118285">
                  <c:v>157</c:v>
                </c:pt>
                <c:pt idx="118286">
                  <c:v>149</c:v>
                </c:pt>
                <c:pt idx="118287">
                  <c:v>109</c:v>
                </c:pt>
                <c:pt idx="118288">
                  <c:v>135</c:v>
                </c:pt>
                <c:pt idx="118289">
                  <c:v>129</c:v>
                </c:pt>
                <c:pt idx="118290">
                  <c:v>96</c:v>
                </c:pt>
                <c:pt idx="118291">
                  <c:v>96</c:v>
                </c:pt>
                <c:pt idx="118292">
                  <c:v>50</c:v>
                </c:pt>
                <c:pt idx="118293">
                  <c:v>114</c:v>
                </c:pt>
                <c:pt idx="118294">
                  <c:v>121</c:v>
                </c:pt>
                <c:pt idx="118295">
                  <c:v>103</c:v>
                </c:pt>
                <c:pt idx="118296">
                  <c:v>140</c:v>
                </c:pt>
                <c:pt idx="118297">
                  <c:v>193</c:v>
                </c:pt>
                <c:pt idx="118298">
                  <c:v>159</c:v>
                </c:pt>
                <c:pt idx="118299">
                  <c:v>81</c:v>
                </c:pt>
                <c:pt idx="118300">
                  <c:v>107</c:v>
                </c:pt>
                <c:pt idx="118301">
                  <c:v>256</c:v>
                </c:pt>
                <c:pt idx="118302">
                  <c:v>90</c:v>
                </c:pt>
                <c:pt idx="118303">
                  <c:v>123</c:v>
                </c:pt>
                <c:pt idx="118304">
                  <c:v>78</c:v>
                </c:pt>
                <c:pt idx="118305">
                  <c:v>120</c:v>
                </c:pt>
                <c:pt idx="118306">
                  <c:v>63</c:v>
                </c:pt>
                <c:pt idx="118307">
                  <c:v>134</c:v>
                </c:pt>
                <c:pt idx="118308">
                  <c:v>165</c:v>
                </c:pt>
                <c:pt idx="118309">
                  <c:v>70</c:v>
                </c:pt>
                <c:pt idx="118310">
                  <c:v>98</c:v>
                </c:pt>
                <c:pt idx="118311">
                  <c:v>80</c:v>
                </c:pt>
                <c:pt idx="118312">
                  <c:v>64</c:v>
                </c:pt>
                <c:pt idx="118313">
                  <c:v>45</c:v>
                </c:pt>
                <c:pt idx="118314">
                  <c:v>69</c:v>
                </c:pt>
                <c:pt idx="118315">
                  <c:v>102</c:v>
                </c:pt>
                <c:pt idx="118316">
                  <c:v>50</c:v>
                </c:pt>
                <c:pt idx="118317">
                  <c:v>100</c:v>
                </c:pt>
                <c:pt idx="118318">
                  <c:v>293</c:v>
                </c:pt>
                <c:pt idx="118319">
                  <c:v>47</c:v>
                </c:pt>
                <c:pt idx="118320">
                  <c:v>43</c:v>
                </c:pt>
                <c:pt idx="118321">
                  <c:v>43</c:v>
                </c:pt>
                <c:pt idx="118322">
                  <c:v>78</c:v>
                </c:pt>
                <c:pt idx="118323">
                  <c:v>70</c:v>
                </c:pt>
                <c:pt idx="118324">
                  <c:v>131</c:v>
                </c:pt>
                <c:pt idx="118325">
                  <c:v>64</c:v>
                </c:pt>
                <c:pt idx="118326">
                  <c:v>63</c:v>
                </c:pt>
                <c:pt idx="118327">
                  <c:v>104</c:v>
                </c:pt>
                <c:pt idx="118328">
                  <c:v>43</c:v>
                </c:pt>
                <c:pt idx="118329">
                  <c:v>43</c:v>
                </c:pt>
                <c:pt idx="118330">
                  <c:v>28</c:v>
                </c:pt>
                <c:pt idx="118331">
                  <c:v>35</c:v>
                </c:pt>
                <c:pt idx="118332">
                  <c:v>35</c:v>
                </c:pt>
                <c:pt idx="118333">
                  <c:v>25</c:v>
                </c:pt>
                <c:pt idx="118334">
                  <c:v>55</c:v>
                </c:pt>
                <c:pt idx="118335">
                  <c:v>33</c:v>
                </c:pt>
                <c:pt idx="118336">
                  <c:v>20</c:v>
                </c:pt>
                <c:pt idx="118337">
                  <c:v>27</c:v>
                </c:pt>
                <c:pt idx="118338">
                  <c:v>30</c:v>
                </c:pt>
                <c:pt idx="118339">
                  <c:v>25</c:v>
                </c:pt>
                <c:pt idx="118340">
                  <c:v>13</c:v>
                </c:pt>
                <c:pt idx="118341">
                  <c:v>32</c:v>
                </c:pt>
                <c:pt idx="118342">
                  <c:v>34</c:v>
                </c:pt>
                <c:pt idx="118343">
                  <c:v>41</c:v>
                </c:pt>
                <c:pt idx="118344">
                  <c:v>25</c:v>
                </c:pt>
                <c:pt idx="118345">
                  <c:v>26</c:v>
                </c:pt>
                <c:pt idx="118346">
                  <c:v>22</c:v>
                </c:pt>
                <c:pt idx="118347">
                  <c:v>13</c:v>
                </c:pt>
                <c:pt idx="118348">
                  <c:v>22</c:v>
                </c:pt>
                <c:pt idx="118349">
                  <c:v>15</c:v>
                </c:pt>
                <c:pt idx="118350">
                  <c:v>20</c:v>
                </c:pt>
                <c:pt idx="118351">
                  <c:v>22</c:v>
                </c:pt>
                <c:pt idx="118352">
                  <c:v>12</c:v>
                </c:pt>
                <c:pt idx="118353">
                  <c:v>6</c:v>
                </c:pt>
                <c:pt idx="118354">
                  <c:v>12</c:v>
                </c:pt>
                <c:pt idx="118355">
                  <c:v>11</c:v>
                </c:pt>
                <c:pt idx="118356">
                  <c:v>13</c:v>
                </c:pt>
                <c:pt idx="118357">
                  <c:v>6</c:v>
                </c:pt>
                <c:pt idx="118358">
                  <c:v>2</c:v>
                </c:pt>
                <c:pt idx="118359">
                  <c:v>1</c:v>
                </c:pt>
                <c:pt idx="118360">
                  <c:v>954</c:v>
                </c:pt>
                <c:pt idx="118361">
                  <c:v>823</c:v>
                </c:pt>
                <c:pt idx="118362">
                  <c:v>1598</c:v>
                </c:pt>
                <c:pt idx="118363">
                  <c:v>486</c:v>
                </c:pt>
                <c:pt idx="118364">
                  <c:v>934</c:v>
                </c:pt>
                <c:pt idx="118365">
                  <c:v>595</c:v>
                </c:pt>
                <c:pt idx="118366">
                  <c:v>382</c:v>
                </c:pt>
                <c:pt idx="118367">
                  <c:v>460</c:v>
                </c:pt>
                <c:pt idx="118368">
                  <c:v>365</c:v>
                </c:pt>
                <c:pt idx="118369">
                  <c:v>346</c:v>
                </c:pt>
                <c:pt idx="118370">
                  <c:v>485</c:v>
                </c:pt>
                <c:pt idx="118371">
                  <c:v>459</c:v>
                </c:pt>
                <c:pt idx="118372">
                  <c:v>397</c:v>
                </c:pt>
                <c:pt idx="118373">
                  <c:v>516</c:v>
                </c:pt>
                <c:pt idx="118374">
                  <c:v>523</c:v>
                </c:pt>
                <c:pt idx="118375">
                  <c:v>394</c:v>
                </c:pt>
                <c:pt idx="118376">
                  <c:v>622</c:v>
                </c:pt>
                <c:pt idx="118377">
                  <c:v>378</c:v>
                </c:pt>
                <c:pt idx="118378">
                  <c:v>251</c:v>
                </c:pt>
                <c:pt idx="118379">
                  <c:v>248</c:v>
                </c:pt>
                <c:pt idx="118380">
                  <c:v>450</c:v>
                </c:pt>
                <c:pt idx="118381">
                  <c:v>321</c:v>
                </c:pt>
                <c:pt idx="118382">
                  <c:v>426</c:v>
                </c:pt>
                <c:pt idx="118383">
                  <c:v>468</c:v>
                </c:pt>
                <c:pt idx="118384">
                  <c:v>214</c:v>
                </c:pt>
                <c:pt idx="118385">
                  <c:v>382</c:v>
                </c:pt>
                <c:pt idx="118386">
                  <c:v>296</c:v>
                </c:pt>
                <c:pt idx="118387">
                  <c:v>356</c:v>
                </c:pt>
                <c:pt idx="118388">
                  <c:v>283</c:v>
                </c:pt>
                <c:pt idx="118389">
                  <c:v>352</c:v>
                </c:pt>
                <c:pt idx="118390">
                  <c:v>451</c:v>
                </c:pt>
                <c:pt idx="118391">
                  <c:v>398</c:v>
                </c:pt>
                <c:pt idx="118392">
                  <c:v>315</c:v>
                </c:pt>
                <c:pt idx="118393">
                  <c:v>298</c:v>
                </c:pt>
                <c:pt idx="118394">
                  <c:v>326</c:v>
                </c:pt>
                <c:pt idx="118395">
                  <c:v>253</c:v>
                </c:pt>
                <c:pt idx="118396">
                  <c:v>359</c:v>
                </c:pt>
                <c:pt idx="118397">
                  <c:v>389</c:v>
                </c:pt>
                <c:pt idx="118398">
                  <c:v>265</c:v>
                </c:pt>
                <c:pt idx="118399">
                  <c:v>205</c:v>
                </c:pt>
                <c:pt idx="118400">
                  <c:v>157</c:v>
                </c:pt>
                <c:pt idx="118401">
                  <c:v>153</c:v>
                </c:pt>
                <c:pt idx="118402">
                  <c:v>355</c:v>
                </c:pt>
                <c:pt idx="118403">
                  <c:v>231</c:v>
                </c:pt>
                <c:pt idx="118404">
                  <c:v>109</c:v>
                </c:pt>
                <c:pt idx="118405">
                  <c:v>220</c:v>
                </c:pt>
                <c:pt idx="118406">
                  <c:v>152</c:v>
                </c:pt>
                <c:pt idx="118407">
                  <c:v>189</c:v>
                </c:pt>
                <c:pt idx="118408">
                  <c:v>160</c:v>
                </c:pt>
                <c:pt idx="118409">
                  <c:v>218</c:v>
                </c:pt>
                <c:pt idx="118410">
                  <c:v>182</c:v>
                </c:pt>
                <c:pt idx="118411">
                  <c:v>174</c:v>
                </c:pt>
                <c:pt idx="118412">
                  <c:v>266</c:v>
                </c:pt>
                <c:pt idx="118413">
                  <c:v>221</c:v>
                </c:pt>
                <c:pt idx="118414">
                  <c:v>155</c:v>
                </c:pt>
                <c:pt idx="118415">
                  <c:v>123</c:v>
                </c:pt>
                <c:pt idx="118416">
                  <c:v>824</c:v>
                </c:pt>
                <c:pt idx="118417">
                  <c:v>172</c:v>
                </c:pt>
                <c:pt idx="118418">
                  <c:v>198</c:v>
                </c:pt>
                <c:pt idx="118419">
                  <c:v>195</c:v>
                </c:pt>
                <c:pt idx="118420">
                  <c:v>190</c:v>
                </c:pt>
                <c:pt idx="118421">
                  <c:v>139</c:v>
                </c:pt>
                <c:pt idx="118422">
                  <c:v>155</c:v>
                </c:pt>
                <c:pt idx="118423">
                  <c:v>291</c:v>
                </c:pt>
                <c:pt idx="118424">
                  <c:v>135</c:v>
                </c:pt>
                <c:pt idx="118425">
                  <c:v>134</c:v>
                </c:pt>
                <c:pt idx="118426">
                  <c:v>150</c:v>
                </c:pt>
                <c:pt idx="118427">
                  <c:v>131</c:v>
                </c:pt>
                <c:pt idx="118428">
                  <c:v>88</c:v>
                </c:pt>
                <c:pt idx="118429">
                  <c:v>149</c:v>
                </c:pt>
                <c:pt idx="118430">
                  <c:v>128</c:v>
                </c:pt>
                <c:pt idx="118431">
                  <c:v>182</c:v>
                </c:pt>
                <c:pt idx="118432">
                  <c:v>117</c:v>
                </c:pt>
                <c:pt idx="118433">
                  <c:v>117</c:v>
                </c:pt>
                <c:pt idx="118434">
                  <c:v>173</c:v>
                </c:pt>
                <c:pt idx="118435">
                  <c:v>182</c:v>
                </c:pt>
                <c:pt idx="118436">
                  <c:v>122</c:v>
                </c:pt>
                <c:pt idx="118437">
                  <c:v>117</c:v>
                </c:pt>
                <c:pt idx="118438">
                  <c:v>166</c:v>
                </c:pt>
                <c:pt idx="118439">
                  <c:v>188</c:v>
                </c:pt>
                <c:pt idx="118440">
                  <c:v>107</c:v>
                </c:pt>
                <c:pt idx="118441">
                  <c:v>107</c:v>
                </c:pt>
                <c:pt idx="118442">
                  <c:v>161</c:v>
                </c:pt>
                <c:pt idx="118443">
                  <c:v>103</c:v>
                </c:pt>
                <c:pt idx="118444">
                  <c:v>120</c:v>
                </c:pt>
                <c:pt idx="118445">
                  <c:v>83</c:v>
                </c:pt>
                <c:pt idx="118446">
                  <c:v>78</c:v>
                </c:pt>
                <c:pt idx="118447">
                  <c:v>97</c:v>
                </c:pt>
                <c:pt idx="118448">
                  <c:v>143</c:v>
                </c:pt>
                <c:pt idx="118449">
                  <c:v>81</c:v>
                </c:pt>
                <c:pt idx="118450">
                  <c:v>107</c:v>
                </c:pt>
                <c:pt idx="118451">
                  <c:v>102</c:v>
                </c:pt>
                <c:pt idx="118452">
                  <c:v>99</c:v>
                </c:pt>
                <c:pt idx="118453">
                  <c:v>69</c:v>
                </c:pt>
                <c:pt idx="118454">
                  <c:v>68</c:v>
                </c:pt>
                <c:pt idx="118455">
                  <c:v>125</c:v>
                </c:pt>
                <c:pt idx="118456">
                  <c:v>66</c:v>
                </c:pt>
                <c:pt idx="118457">
                  <c:v>37</c:v>
                </c:pt>
                <c:pt idx="118458">
                  <c:v>49</c:v>
                </c:pt>
                <c:pt idx="118459">
                  <c:v>32</c:v>
                </c:pt>
                <c:pt idx="118460">
                  <c:v>47</c:v>
                </c:pt>
                <c:pt idx="118461">
                  <c:v>72</c:v>
                </c:pt>
                <c:pt idx="118462">
                  <c:v>76</c:v>
                </c:pt>
                <c:pt idx="118463">
                  <c:v>50</c:v>
                </c:pt>
                <c:pt idx="118464">
                  <c:v>51</c:v>
                </c:pt>
                <c:pt idx="118465">
                  <c:v>44</c:v>
                </c:pt>
                <c:pt idx="118466">
                  <c:v>32</c:v>
                </c:pt>
                <c:pt idx="118467">
                  <c:v>30</c:v>
                </c:pt>
                <c:pt idx="118468">
                  <c:v>39</c:v>
                </c:pt>
                <c:pt idx="118469">
                  <c:v>36</c:v>
                </c:pt>
                <c:pt idx="118470">
                  <c:v>30</c:v>
                </c:pt>
                <c:pt idx="118471">
                  <c:v>42</c:v>
                </c:pt>
                <c:pt idx="118472">
                  <c:v>26</c:v>
                </c:pt>
                <c:pt idx="118473">
                  <c:v>30</c:v>
                </c:pt>
                <c:pt idx="118474">
                  <c:v>29</c:v>
                </c:pt>
                <c:pt idx="118475">
                  <c:v>23</c:v>
                </c:pt>
                <c:pt idx="118476">
                  <c:v>15</c:v>
                </c:pt>
                <c:pt idx="118477">
                  <c:v>29</c:v>
                </c:pt>
                <c:pt idx="118478">
                  <c:v>10</c:v>
                </c:pt>
                <c:pt idx="118479">
                  <c:v>1081</c:v>
                </c:pt>
                <c:pt idx="118480">
                  <c:v>1461</c:v>
                </c:pt>
                <c:pt idx="118481">
                  <c:v>651</c:v>
                </c:pt>
                <c:pt idx="118482">
                  <c:v>1200</c:v>
                </c:pt>
                <c:pt idx="118483">
                  <c:v>429</c:v>
                </c:pt>
                <c:pt idx="118484">
                  <c:v>384</c:v>
                </c:pt>
                <c:pt idx="118485">
                  <c:v>695</c:v>
                </c:pt>
                <c:pt idx="118486">
                  <c:v>561</c:v>
                </c:pt>
                <c:pt idx="118487">
                  <c:v>520</c:v>
                </c:pt>
                <c:pt idx="118488">
                  <c:v>331</c:v>
                </c:pt>
                <c:pt idx="118489">
                  <c:v>549</c:v>
                </c:pt>
                <c:pt idx="118490">
                  <c:v>324</c:v>
                </c:pt>
                <c:pt idx="118491">
                  <c:v>376</c:v>
                </c:pt>
                <c:pt idx="118492">
                  <c:v>547</c:v>
                </c:pt>
                <c:pt idx="118493">
                  <c:v>296</c:v>
                </c:pt>
                <c:pt idx="118494">
                  <c:v>236</c:v>
                </c:pt>
                <c:pt idx="118495">
                  <c:v>369</c:v>
                </c:pt>
                <c:pt idx="118496">
                  <c:v>232</c:v>
                </c:pt>
                <c:pt idx="118497">
                  <c:v>436</c:v>
                </c:pt>
                <c:pt idx="118498">
                  <c:v>534</c:v>
                </c:pt>
                <c:pt idx="118499">
                  <c:v>648</c:v>
                </c:pt>
                <c:pt idx="118500">
                  <c:v>353</c:v>
                </c:pt>
                <c:pt idx="118501">
                  <c:v>330</c:v>
                </c:pt>
                <c:pt idx="118502">
                  <c:v>308</c:v>
                </c:pt>
                <c:pt idx="118503">
                  <c:v>388</c:v>
                </c:pt>
                <c:pt idx="118504">
                  <c:v>310</c:v>
                </c:pt>
                <c:pt idx="118505">
                  <c:v>309</c:v>
                </c:pt>
                <c:pt idx="118506">
                  <c:v>385</c:v>
                </c:pt>
                <c:pt idx="118507">
                  <c:v>393</c:v>
                </c:pt>
                <c:pt idx="118508">
                  <c:v>267</c:v>
                </c:pt>
                <c:pt idx="118509">
                  <c:v>373</c:v>
                </c:pt>
                <c:pt idx="118510">
                  <c:v>447</c:v>
                </c:pt>
                <c:pt idx="118511">
                  <c:v>324</c:v>
                </c:pt>
                <c:pt idx="118512">
                  <c:v>255</c:v>
                </c:pt>
                <c:pt idx="118513">
                  <c:v>301</c:v>
                </c:pt>
                <c:pt idx="118514">
                  <c:v>333</c:v>
                </c:pt>
                <c:pt idx="118515">
                  <c:v>155</c:v>
                </c:pt>
                <c:pt idx="118516">
                  <c:v>427</c:v>
                </c:pt>
                <c:pt idx="118517">
                  <c:v>302</c:v>
                </c:pt>
                <c:pt idx="118518">
                  <c:v>280</c:v>
                </c:pt>
                <c:pt idx="118519">
                  <c:v>180</c:v>
                </c:pt>
                <c:pt idx="118520">
                  <c:v>303</c:v>
                </c:pt>
                <c:pt idx="118521">
                  <c:v>169</c:v>
                </c:pt>
                <c:pt idx="118522">
                  <c:v>239</c:v>
                </c:pt>
                <c:pt idx="118523">
                  <c:v>266</c:v>
                </c:pt>
                <c:pt idx="118524">
                  <c:v>220</c:v>
                </c:pt>
                <c:pt idx="118525">
                  <c:v>114</c:v>
                </c:pt>
                <c:pt idx="118526">
                  <c:v>721</c:v>
                </c:pt>
                <c:pt idx="118527">
                  <c:v>187</c:v>
                </c:pt>
                <c:pt idx="118528">
                  <c:v>403</c:v>
                </c:pt>
                <c:pt idx="118529">
                  <c:v>314</c:v>
                </c:pt>
                <c:pt idx="118530">
                  <c:v>195</c:v>
                </c:pt>
                <c:pt idx="118531">
                  <c:v>220</c:v>
                </c:pt>
                <c:pt idx="118532">
                  <c:v>126</c:v>
                </c:pt>
                <c:pt idx="118533">
                  <c:v>198</c:v>
                </c:pt>
                <c:pt idx="118534">
                  <c:v>356</c:v>
                </c:pt>
                <c:pt idx="118535">
                  <c:v>238</c:v>
                </c:pt>
                <c:pt idx="118536">
                  <c:v>283</c:v>
                </c:pt>
                <c:pt idx="118537">
                  <c:v>199</c:v>
                </c:pt>
                <c:pt idx="118538">
                  <c:v>178</c:v>
                </c:pt>
                <c:pt idx="118539">
                  <c:v>231</c:v>
                </c:pt>
                <c:pt idx="118540">
                  <c:v>164</c:v>
                </c:pt>
                <c:pt idx="118541">
                  <c:v>293</c:v>
                </c:pt>
                <c:pt idx="118542">
                  <c:v>183</c:v>
                </c:pt>
                <c:pt idx="118543">
                  <c:v>125</c:v>
                </c:pt>
                <c:pt idx="118544">
                  <c:v>121</c:v>
                </c:pt>
                <c:pt idx="118545">
                  <c:v>146</c:v>
                </c:pt>
                <c:pt idx="118546">
                  <c:v>145</c:v>
                </c:pt>
                <c:pt idx="118547">
                  <c:v>297</c:v>
                </c:pt>
                <c:pt idx="118548">
                  <c:v>293</c:v>
                </c:pt>
                <c:pt idx="118549">
                  <c:v>188</c:v>
                </c:pt>
                <c:pt idx="118550">
                  <c:v>225</c:v>
                </c:pt>
                <c:pt idx="118551">
                  <c:v>158</c:v>
                </c:pt>
                <c:pt idx="118552">
                  <c:v>144</c:v>
                </c:pt>
                <c:pt idx="118553">
                  <c:v>175</c:v>
                </c:pt>
                <c:pt idx="118554">
                  <c:v>260</c:v>
                </c:pt>
                <c:pt idx="118555">
                  <c:v>143</c:v>
                </c:pt>
                <c:pt idx="118556">
                  <c:v>159</c:v>
                </c:pt>
                <c:pt idx="118557">
                  <c:v>98</c:v>
                </c:pt>
                <c:pt idx="118558">
                  <c:v>165</c:v>
                </c:pt>
                <c:pt idx="118559">
                  <c:v>182</c:v>
                </c:pt>
                <c:pt idx="118560">
                  <c:v>174</c:v>
                </c:pt>
                <c:pt idx="118561">
                  <c:v>91</c:v>
                </c:pt>
                <c:pt idx="118562">
                  <c:v>88</c:v>
                </c:pt>
                <c:pt idx="118563">
                  <c:v>100</c:v>
                </c:pt>
                <c:pt idx="118564">
                  <c:v>133</c:v>
                </c:pt>
                <c:pt idx="118565">
                  <c:v>54</c:v>
                </c:pt>
                <c:pt idx="118566">
                  <c:v>122</c:v>
                </c:pt>
                <c:pt idx="118567">
                  <c:v>120</c:v>
                </c:pt>
                <c:pt idx="118568">
                  <c:v>128</c:v>
                </c:pt>
                <c:pt idx="118569">
                  <c:v>82</c:v>
                </c:pt>
                <c:pt idx="118570">
                  <c:v>83</c:v>
                </c:pt>
                <c:pt idx="118571">
                  <c:v>72</c:v>
                </c:pt>
                <c:pt idx="118572">
                  <c:v>73</c:v>
                </c:pt>
                <c:pt idx="118573">
                  <c:v>67</c:v>
                </c:pt>
                <c:pt idx="118574">
                  <c:v>37</c:v>
                </c:pt>
                <c:pt idx="118575">
                  <c:v>54</c:v>
                </c:pt>
                <c:pt idx="118576">
                  <c:v>71</c:v>
                </c:pt>
                <c:pt idx="118577">
                  <c:v>55</c:v>
                </c:pt>
                <c:pt idx="118578">
                  <c:v>64</c:v>
                </c:pt>
                <c:pt idx="118579">
                  <c:v>44</c:v>
                </c:pt>
                <c:pt idx="118580">
                  <c:v>53</c:v>
                </c:pt>
                <c:pt idx="118581">
                  <c:v>36</c:v>
                </c:pt>
                <c:pt idx="118582">
                  <c:v>132</c:v>
                </c:pt>
                <c:pt idx="118583">
                  <c:v>40</c:v>
                </c:pt>
                <c:pt idx="118584">
                  <c:v>58</c:v>
                </c:pt>
                <c:pt idx="118585">
                  <c:v>27</c:v>
                </c:pt>
                <c:pt idx="118586">
                  <c:v>36</c:v>
                </c:pt>
                <c:pt idx="118587">
                  <c:v>37</c:v>
                </c:pt>
                <c:pt idx="118588">
                  <c:v>32</c:v>
                </c:pt>
                <c:pt idx="118589">
                  <c:v>27</c:v>
                </c:pt>
                <c:pt idx="118590">
                  <c:v>22</c:v>
                </c:pt>
                <c:pt idx="118591">
                  <c:v>10</c:v>
                </c:pt>
                <c:pt idx="118592">
                  <c:v>6</c:v>
                </c:pt>
                <c:pt idx="118593">
                  <c:v>514</c:v>
                </c:pt>
                <c:pt idx="118594">
                  <c:v>731</c:v>
                </c:pt>
                <c:pt idx="118595">
                  <c:v>427</c:v>
                </c:pt>
                <c:pt idx="118596">
                  <c:v>795</c:v>
                </c:pt>
                <c:pt idx="118597">
                  <c:v>715</c:v>
                </c:pt>
                <c:pt idx="118598">
                  <c:v>612</c:v>
                </c:pt>
                <c:pt idx="118599">
                  <c:v>815</c:v>
                </c:pt>
                <c:pt idx="118600">
                  <c:v>327</c:v>
                </c:pt>
                <c:pt idx="118601">
                  <c:v>416</c:v>
                </c:pt>
                <c:pt idx="118602">
                  <c:v>441</c:v>
                </c:pt>
                <c:pt idx="118603">
                  <c:v>573</c:v>
                </c:pt>
                <c:pt idx="118604">
                  <c:v>909</c:v>
                </c:pt>
                <c:pt idx="118605">
                  <c:v>621</c:v>
                </c:pt>
                <c:pt idx="118606">
                  <c:v>344</c:v>
                </c:pt>
                <c:pt idx="118607">
                  <c:v>663</c:v>
                </c:pt>
                <c:pt idx="118608">
                  <c:v>619</c:v>
                </c:pt>
                <c:pt idx="118609">
                  <c:v>404</c:v>
                </c:pt>
                <c:pt idx="118610">
                  <c:v>416</c:v>
                </c:pt>
                <c:pt idx="118611">
                  <c:v>351</c:v>
                </c:pt>
                <c:pt idx="118612">
                  <c:v>250</c:v>
                </c:pt>
                <c:pt idx="118613">
                  <c:v>298</c:v>
                </c:pt>
                <c:pt idx="118614">
                  <c:v>439</c:v>
                </c:pt>
                <c:pt idx="118615">
                  <c:v>293</c:v>
                </c:pt>
                <c:pt idx="118616">
                  <c:v>209</c:v>
                </c:pt>
                <c:pt idx="118617">
                  <c:v>612</c:v>
                </c:pt>
                <c:pt idx="118618">
                  <c:v>432</c:v>
                </c:pt>
                <c:pt idx="118619">
                  <c:v>413</c:v>
                </c:pt>
                <c:pt idx="118620">
                  <c:v>379</c:v>
                </c:pt>
                <c:pt idx="118621">
                  <c:v>256</c:v>
                </c:pt>
                <c:pt idx="118622">
                  <c:v>364</c:v>
                </c:pt>
                <c:pt idx="118623">
                  <c:v>146</c:v>
                </c:pt>
                <c:pt idx="118624">
                  <c:v>425</c:v>
                </c:pt>
                <c:pt idx="118625">
                  <c:v>303</c:v>
                </c:pt>
                <c:pt idx="118626">
                  <c:v>247</c:v>
                </c:pt>
                <c:pt idx="118627">
                  <c:v>654</c:v>
                </c:pt>
                <c:pt idx="118628">
                  <c:v>251</c:v>
                </c:pt>
                <c:pt idx="118629">
                  <c:v>186</c:v>
                </c:pt>
                <c:pt idx="118630">
                  <c:v>390</c:v>
                </c:pt>
                <c:pt idx="118631">
                  <c:v>122</c:v>
                </c:pt>
                <c:pt idx="118632">
                  <c:v>359</c:v>
                </c:pt>
                <c:pt idx="118633">
                  <c:v>118</c:v>
                </c:pt>
                <c:pt idx="118634">
                  <c:v>300</c:v>
                </c:pt>
                <c:pt idx="118635">
                  <c:v>370</c:v>
                </c:pt>
                <c:pt idx="118636">
                  <c:v>220</c:v>
                </c:pt>
                <c:pt idx="118637">
                  <c:v>254</c:v>
                </c:pt>
                <c:pt idx="118638">
                  <c:v>351</c:v>
                </c:pt>
                <c:pt idx="118639">
                  <c:v>289</c:v>
                </c:pt>
                <c:pt idx="118640">
                  <c:v>172</c:v>
                </c:pt>
                <c:pt idx="118641">
                  <c:v>397</c:v>
                </c:pt>
                <c:pt idx="118642">
                  <c:v>221</c:v>
                </c:pt>
                <c:pt idx="118643">
                  <c:v>107</c:v>
                </c:pt>
                <c:pt idx="118644">
                  <c:v>178</c:v>
                </c:pt>
                <c:pt idx="118645">
                  <c:v>177</c:v>
                </c:pt>
                <c:pt idx="118646">
                  <c:v>155</c:v>
                </c:pt>
                <c:pt idx="118647">
                  <c:v>192</c:v>
                </c:pt>
                <c:pt idx="118648">
                  <c:v>158</c:v>
                </c:pt>
                <c:pt idx="118649">
                  <c:v>270</c:v>
                </c:pt>
                <c:pt idx="118650">
                  <c:v>142</c:v>
                </c:pt>
                <c:pt idx="118651">
                  <c:v>124</c:v>
                </c:pt>
                <c:pt idx="118652">
                  <c:v>169</c:v>
                </c:pt>
                <c:pt idx="118653">
                  <c:v>198</c:v>
                </c:pt>
                <c:pt idx="118654">
                  <c:v>143</c:v>
                </c:pt>
                <c:pt idx="118655">
                  <c:v>203</c:v>
                </c:pt>
                <c:pt idx="118656">
                  <c:v>139</c:v>
                </c:pt>
                <c:pt idx="118657">
                  <c:v>161</c:v>
                </c:pt>
                <c:pt idx="118658">
                  <c:v>63</c:v>
                </c:pt>
                <c:pt idx="118659">
                  <c:v>186</c:v>
                </c:pt>
                <c:pt idx="118660">
                  <c:v>64</c:v>
                </c:pt>
                <c:pt idx="118661">
                  <c:v>90</c:v>
                </c:pt>
                <c:pt idx="118662">
                  <c:v>282</c:v>
                </c:pt>
                <c:pt idx="118663">
                  <c:v>164</c:v>
                </c:pt>
                <c:pt idx="118664">
                  <c:v>80</c:v>
                </c:pt>
                <c:pt idx="118665">
                  <c:v>156</c:v>
                </c:pt>
                <c:pt idx="118666">
                  <c:v>323</c:v>
                </c:pt>
                <c:pt idx="118667">
                  <c:v>148</c:v>
                </c:pt>
                <c:pt idx="118668">
                  <c:v>91</c:v>
                </c:pt>
                <c:pt idx="118669">
                  <c:v>180</c:v>
                </c:pt>
                <c:pt idx="118670">
                  <c:v>142</c:v>
                </c:pt>
                <c:pt idx="118671">
                  <c:v>59</c:v>
                </c:pt>
                <c:pt idx="118672">
                  <c:v>141</c:v>
                </c:pt>
                <c:pt idx="118673">
                  <c:v>169</c:v>
                </c:pt>
                <c:pt idx="118674">
                  <c:v>111</c:v>
                </c:pt>
                <c:pt idx="118675">
                  <c:v>165</c:v>
                </c:pt>
                <c:pt idx="118676">
                  <c:v>77</c:v>
                </c:pt>
                <c:pt idx="118677">
                  <c:v>125</c:v>
                </c:pt>
                <c:pt idx="118678">
                  <c:v>66</c:v>
                </c:pt>
                <c:pt idx="118679">
                  <c:v>75</c:v>
                </c:pt>
                <c:pt idx="118680">
                  <c:v>125</c:v>
                </c:pt>
                <c:pt idx="118681">
                  <c:v>98</c:v>
                </c:pt>
                <c:pt idx="118682">
                  <c:v>72</c:v>
                </c:pt>
                <c:pt idx="118683">
                  <c:v>37</c:v>
                </c:pt>
                <c:pt idx="118684">
                  <c:v>43</c:v>
                </c:pt>
                <c:pt idx="118685">
                  <c:v>104</c:v>
                </c:pt>
                <c:pt idx="118686">
                  <c:v>81</c:v>
                </c:pt>
                <c:pt idx="118687">
                  <c:v>40</c:v>
                </c:pt>
                <c:pt idx="118688">
                  <c:v>50</c:v>
                </c:pt>
                <c:pt idx="118689">
                  <c:v>63</c:v>
                </c:pt>
                <c:pt idx="118690">
                  <c:v>50</c:v>
                </c:pt>
                <c:pt idx="118691">
                  <c:v>58</c:v>
                </c:pt>
                <c:pt idx="118692">
                  <c:v>64</c:v>
                </c:pt>
                <c:pt idx="118693">
                  <c:v>43</c:v>
                </c:pt>
                <c:pt idx="118694">
                  <c:v>70</c:v>
                </c:pt>
                <c:pt idx="118695">
                  <c:v>45</c:v>
                </c:pt>
                <c:pt idx="118696">
                  <c:v>42</c:v>
                </c:pt>
                <c:pt idx="118697">
                  <c:v>51</c:v>
                </c:pt>
                <c:pt idx="118698">
                  <c:v>23</c:v>
                </c:pt>
                <c:pt idx="118699">
                  <c:v>18</c:v>
                </c:pt>
                <c:pt idx="118700">
                  <c:v>20</c:v>
                </c:pt>
                <c:pt idx="118701">
                  <c:v>14</c:v>
                </c:pt>
                <c:pt idx="118702">
                  <c:v>10</c:v>
                </c:pt>
                <c:pt idx="118703">
                  <c:v>10</c:v>
                </c:pt>
                <c:pt idx="118704">
                  <c:v>897</c:v>
                </c:pt>
                <c:pt idx="118705">
                  <c:v>834</c:v>
                </c:pt>
                <c:pt idx="118706">
                  <c:v>829</c:v>
                </c:pt>
                <c:pt idx="118707">
                  <c:v>1883</c:v>
                </c:pt>
                <c:pt idx="118708">
                  <c:v>1082</c:v>
                </c:pt>
                <c:pt idx="118709">
                  <c:v>1398</c:v>
                </c:pt>
                <c:pt idx="118710">
                  <c:v>1069</c:v>
                </c:pt>
                <c:pt idx="118711">
                  <c:v>624</c:v>
                </c:pt>
                <c:pt idx="118712">
                  <c:v>464</c:v>
                </c:pt>
                <c:pt idx="118713">
                  <c:v>1154</c:v>
                </c:pt>
                <c:pt idx="118714">
                  <c:v>552</c:v>
                </c:pt>
                <c:pt idx="118715">
                  <c:v>2885</c:v>
                </c:pt>
                <c:pt idx="118716">
                  <c:v>500</c:v>
                </c:pt>
                <c:pt idx="118717">
                  <c:v>979</c:v>
                </c:pt>
                <c:pt idx="118718">
                  <c:v>950</c:v>
                </c:pt>
                <c:pt idx="118719">
                  <c:v>626</c:v>
                </c:pt>
                <c:pt idx="118720">
                  <c:v>465</c:v>
                </c:pt>
                <c:pt idx="118721">
                  <c:v>884</c:v>
                </c:pt>
                <c:pt idx="118722">
                  <c:v>432</c:v>
                </c:pt>
                <c:pt idx="118723">
                  <c:v>415</c:v>
                </c:pt>
                <c:pt idx="118724">
                  <c:v>826</c:v>
                </c:pt>
                <c:pt idx="118725">
                  <c:v>824</c:v>
                </c:pt>
                <c:pt idx="118726">
                  <c:v>616</c:v>
                </c:pt>
                <c:pt idx="118727">
                  <c:v>762</c:v>
                </c:pt>
                <c:pt idx="118728">
                  <c:v>604</c:v>
                </c:pt>
                <c:pt idx="118729">
                  <c:v>819</c:v>
                </c:pt>
                <c:pt idx="118730">
                  <c:v>740</c:v>
                </c:pt>
                <c:pt idx="118731">
                  <c:v>706</c:v>
                </c:pt>
                <c:pt idx="118732">
                  <c:v>344</c:v>
                </c:pt>
                <c:pt idx="118733">
                  <c:v>476</c:v>
                </c:pt>
                <c:pt idx="118734">
                  <c:v>534</c:v>
                </c:pt>
                <c:pt idx="118735">
                  <c:v>655</c:v>
                </c:pt>
                <c:pt idx="118736">
                  <c:v>650</c:v>
                </c:pt>
                <c:pt idx="118737">
                  <c:v>497</c:v>
                </c:pt>
                <c:pt idx="118738">
                  <c:v>612</c:v>
                </c:pt>
                <c:pt idx="118739">
                  <c:v>612</c:v>
                </c:pt>
                <c:pt idx="118740">
                  <c:v>456</c:v>
                </c:pt>
                <c:pt idx="118741">
                  <c:v>448</c:v>
                </c:pt>
                <c:pt idx="118742">
                  <c:v>627</c:v>
                </c:pt>
                <c:pt idx="118743">
                  <c:v>722</c:v>
                </c:pt>
                <c:pt idx="118744">
                  <c:v>846</c:v>
                </c:pt>
                <c:pt idx="118745">
                  <c:v>351</c:v>
                </c:pt>
                <c:pt idx="118746">
                  <c:v>671</c:v>
                </c:pt>
                <c:pt idx="118747">
                  <c:v>248</c:v>
                </c:pt>
                <c:pt idx="118748">
                  <c:v>495</c:v>
                </c:pt>
                <c:pt idx="118749">
                  <c:v>388</c:v>
                </c:pt>
                <c:pt idx="118750">
                  <c:v>635</c:v>
                </c:pt>
                <c:pt idx="118751">
                  <c:v>475</c:v>
                </c:pt>
                <c:pt idx="118752">
                  <c:v>371</c:v>
                </c:pt>
                <c:pt idx="118753">
                  <c:v>455</c:v>
                </c:pt>
                <c:pt idx="118754">
                  <c:v>506</c:v>
                </c:pt>
                <c:pt idx="118755">
                  <c:v>289</c:v>
                </c:pt>
                <c:pt idx="118756">
                  <c:v>334</c:v>
                </c:pt>
                <c:pt idx="118757">
                  <c:v>549</c:v>
                </c:pt>
                <c:pt idx="118758">
                  <c:v>307</c:v>
                </c:pt>
                <c:pt idx="118759">
                  <c:v>508</c:v>
                </c:pt>
                <c:pt idx="118760">
                  <c:v>500</c:v>
                </c:pt>
                <c:pt idx="118761">
                  <c:v>365</c:v>
                </c:pt>
                <c:pt idx="118762">
                  <c:v>289</c:v>
                </c:pt>
                <c:pt idx="118763">
                  <c:v>361</c:v>
                </c:pt>
                <c:pt idx="118764">
                  <c:v>412</c:v>
                </c:pt>
                <c:pt idx="118765">
                  <c:v>237</c:v>
                </c:pt>
                <c:pt idx="118766">
                  <c:v>467</c:v>
                </c:pt>
                <c:pt idx="118767">
                  <c:v>410</c:v>
                </c:pt>
                <c:pt idx="118768">
                  <c:v>276</c:v>
                </c:pt>
                <c:pt idx="118769">
                  <c:v>149</c:v>
                </c:pt>
                <c:pt idx="118770">
                  <c:v>339</c:v>
                </c:pt>
                <c:pt idx="118771">
                  <c:v>383</c:v>
                </c:pt>
                <c:pt idx="118772">
                  <c:v>229</c:v>
                </c:pt>
                <c:pt idx="118773">
                  <c:v>285</c:v>
                </c:pt>
                <c:pt idx="118774">
                  <c:v>351</c:v>
                </c:pt>
                <c:pt idx="118775">
                  <c:v>221</c:v>
                </c:pt>
                <c:pt idx="118776">
                  <c:v>144</c:v>
                </c:pt>
                <c:pt idx="118777">
                  <c:v>335</c:v>
                </c:pt>
                <c:pt idx="118778">
                  <c:v>285</c:v>
                </c:pt>
                <c:pt idx="118779">
                  <c:v>328</c:v>
                </c:pt>
                <c:pt idx="118780">
                  <c:v>327</c:v>
                </c:pt>
                <c:pt idx="118781">
                  <c:v>166</c:v>
                </c:pt>
                <c:pt idx="118782">
                  <c:v>137</c:v>
                </c:pt>
                <c:pt idx="118783">
                  <c:v>238</c:v>
                </c:pt>
                <c:pt idx="118784">
                  <c:v>372</c:v>
                </c:pt>
                <c:pt idx="118785">
                  <c:v>189</c:v>
                </c:pt>
                <c:pt idx="118786">
                  <c:v>171</c:v>
                </c:pt>
                <c:pt idx="118787">
                  <c:v>207</c:v>
                </c:pt>
                <c:pt idx="118788">
                  <c:v>200</c:v>
                </c:pt>
                <c:pt idx="118789">
                  <c:v>254</c:v>
                </c:pt>
                <c:pt idx="118790">
                  <c:v>170</c:v>
                </c:pt>
                <c:pt idx="118791">
                  <c:v>165</c:v>
                </c:pt>
                <c:pt idx="118792">
                  <c:v>206</c:v>
                </c:pt>
                <c:pt idx="118793">
                  <c:v>172</c:v>
                </c:pt>
                <c:pt idx="118794">
                  <c:v>198</c:v>
                </c:pt>
                <c:pt idx="118795">
                  <c:v>116</c:v>
                </c:pt>
                <c:pt idx="118796">
                  <c:v>144</c:v>
                </c:pt>
                <c:pt idx="118797">
                  <c:v>191</c:v>
                </c:pt>
                <c:pt idx="118798">
                  <c:v>129</c:v>
                </c:pt>
                <c:pt idx="118799">
                  <c:v>128</c:v>
                </c:pt>
                <c:pt idx="118800">
                  <c:v>170</c:v>
                </c:pt>
                <c:pt idx="118801">
                  <c:v>154</c:v>
                </c:pt>
                <c:pt idx="118802">
                  <c:v>113</c:v>
                </c:pt>
                <c:pt idx="118803">
                  <c:v>176</c:v>
                </c:pt>
                <c:pt idx="118804">
                  <c:v>71</c:v>
                </c:pt>
                <c:pt idx="118805">
                  <c:v>121</c:v>
                </c:pt>
                <c:pt idx="118806">
                  <c:v>80</c:v>
                </c:pt>
                <c:pt idx="118807">
                  <c:v>76</c:v>
                </c:pt>
                <c:pt idx="118808">
                  <c:v>112</c:v>
                </c:pt>
                <c:pt idx="118809">
                  <c:v>72</c:v>
                </c:pt>
                <c:pt idx="118810">
                  <c:v>84</c:v>
                </c:pt>
                <c:pt idx="118811">
                  <c:v>52</c:v>
                </c:pt>
                <c:pt idx="118812">
                  <c:v>39</c:v>
                </c:pt>
                <c:pt idx="118813">
                  <c:v>20</c:v>
                </c:pt>
                <c:pt idx="118814">
                  <c:v>34</c:v>
                </c:pt>
                <c:pt idx="118815">
                  <c:v>12</c:v>
                </c:pt>
                <c:pt idx="118816">
                  <c:v>5</c:v>
                </c:pt>
                <c:pt idx="118817">
                  <c:v>927</c:v>
                </c:pt>
                <c:pt idx="118818">
                  <c:v>772</c:v>
                </c:pt>
                <c:pt idx="118819">
                  <c:v>306</c:v>
                </c:pt>
                <c:pt idx="118820">
                  <c:v>554</c:v>
                </c:pt>
                <c:pt idx="118821">
                  <c:v>280</c:v>
                </c:pt>
                <c:pt idx="118822">
                  <c:v>948</c:v>
                </c:pt>
                <c:pt idx="118823">
                  <c:v>389</c:v>
                </c:pt>
                <c:pt idx="118824">
                  <c:v>702</c:v>
                </c:pt>
                <c:pt idx="118825">
                  <c:v>245</c:v>
                </c:pt>
                <c:pt idx="118826">
                  <c:v>450</c:v>
                </c:pt>
                <c:pt idx="118827">
                  <c:v>257</c:v>
                </c:pt>
                <c:pt idx="118828">
                  <c:v>485</c:v>
                </c:pt>
                <c:pt idx="118829">
                  <c:v>380</c:v>
                </c:pt>
                <c:pt idx="118830">
                  <c:v>518</c:v>
                </c:pt>
                <c:pt idx="118831">
                  <c:v>249</c:v>
                </c:pt>
                <c:pt idx="118832">
                  <c:v>298</c:v>
                </c:pt>
                <c:pt idx="118833">
                  <c:v>291</c:v>
                </c:pt>
                <c:pt idx="118834">
                  <c:v>276</c:v>
                </c:pt>
                <c:pt idx="118835">
                  <c:v>393</c:v>
                </c:pt>
                <c:pt idx="118836">
                  <c:v>302</c:v>
                </c:pt>
                <c:pt idx="118837">
                  <c:v>192</c:v>
                </c:pt>
                <c:pt idx="118838">
                  <c:v>456</c:v>
                </c:pt>
                <c:pt idx="118839">
                  <c:v>175</c:v>
                </c:pt>
                <c:pt idx="118840">
                  <c:v>512</c:v>
                </c:pt>
                <c:pt idx="118841">
                  <c:v>110</c:v>
                </c:pt>
                <c:pt idx="118842">
                  <c:v>305</c:v>
                </c:pt>
                <c:pt idx="118843">
                  <c:v>341</c:v>
                </c:pt>
                <c:pt idx="118844">
                  <c:v>313</c:v>
                </c:pt>
                <c:pt idx="118845">
                  <c:v>228</c:v>
                </c:pt>
                <c:pt idx="118846">
                  <c:v>222</c:v>
                </c:pt>
                <c:pt idx="118847">
                  <c:v>85</c:v>
                </c:pt>
                <c:pt idx="118848">
                  <c:v>183</c:v>
                </c:pt>
                <c:pt idx="118849">
                  <c:v>173</c:v>
                </c:pt>
                <c:pt idx="118850">
                  <c:v>239</c:v>
                </c:pt>
                <c:pt idx="118851">
                  <c:v>236</c:v>
                </c:pt>
                <c:pt idx="118852">
                  <c:v>119</c:v>
                </c:pt>
                <c:pt idx="118853">
                  <c:v>96</c:v>
                </c:pt>
                <c:pt idx="118854">
                  <c:v>142</c:v>
                </c:pt>
                <c:pt idx="118855">
                  <c:v>113</c:v>
                </c:pt>
                <c:pt idx="118856">
                  <c:v>137</c:v>
                </c:pt>
                <c:pt idx="118857">
                  <c:v>313</c:v>
                </c:pt>
                <c:pt idx="118858">
                  <c:v>67</c:v>
                </c:pt>
                <c:pt idx="118859">
                  <c:v>195</c:v>
                </c:pt>
                <c:pt idx="118860">
                  <c:v>119</c:v>
                </c:pt>
                <c:pt idx="118861">
                  <c:v>176</c:v>
                </c:pt>
                <c:pt idx="118862">
                  <c:v>214</c:v>
                </c:pt>
                <c:pt idx="118863">
                  <c:v>150</c:v>
                </c:pt>
                <c:pt idx="118864">
                  <c:v>197</c:v>
                </c:pt>
                <c:pt idx="118865">
                  <c:v>154</c:v>
                </c:pt>
                <c:pt idx="118866">
                  <c:v>103</c:v>
                </c:pt>
                <c:pt idx="118867">
                  <c:v>53</c:v>
                </c:pt>
                <c:pt idx="118868">
                  <c:v>129</c:v>
                </c:pt>
                <c:pt idx="118869">
                  <c:v>93</c:v>
                </c:pt>
                <c:pt idx="118870">
                  <c:v>218</c:v>
                </c:pt>
                <c:pt idx="118871">
                  <c:v>140</c:v>
                </c:pt>
                <c:pt idx="118872">
                  <c:v>115</c:v>
                </c:pt>
                <c:pt idx="118873">
                  <c:v>178</c:v>
                </c:pt>
                <c:pt idx="118874">
                  <c:v>197</c:v>
                </c:pt>
                <c:pt idx="118875">
                  <c:v>77</c:v>
                </c:pt>
                <c:pt idx="118876">
                  <c:v>71</c:v>
                </c:pt>
                <c:pt idx="118877">
                  <c:v>85</c:v>
                </c:pt>
                <c:pt idx="118878">
                  <c:v>93</c:v>
                </c:pt>
                <c:pt idx="118879">
                  <c:v>69</c:v>
                </c:pt>
                <c:pt idx="118880">
                  <c:v>69</c:v>
                </c:pt>
                <c:pt idx="118881">
                  <c:v>138</c:v>
                </c:pt>
                <c:pt idx="118882">
                  <c:v>117</c:v>
                </c:pt>
                <c:pt idx="118883">
                  <c:v>67</c:v>
                </c:pt>
                <c:pt idx="118884">
                  <c:v>145</c:v>
                </c:pt>
                <c:pt idx="118885">
                  <c:v>66</c:v>
                </c:pt>
                <c:pt idx="118886">
                  <c:v>150</c:v>
                </c:pt>
                <c:pt idx="118887">
                  <c:v>111</c:v>
                </c:pt>
                <c:pt idx="118888">
                  <c:v>35</c:v>
                </c:pt>
                <c:pt idx="118889">
                  <c:v>54</c:v>
                </c:pt>
                <c:pt idx="118890">
                  <c:v>39</c:v>
                </c:pt>
                <c:pt idx="118891">
                  <c:v>86</c:v>
                </c:pt>
                <c:pt idx="118892">
                  <c:v>60</c:v>
                </c:pt>
                <c:pt idx="118893">
                  <c:v>84</c:v>
                </c:pt>
                <c:pt idx="118894">
                  <c:v>42</c:v>
                </c:pt>
                <c:pt idx="118895">
                  <c:v>51</c:v>
                </c:pt>
                <c:pt idx="118896">
                  <c:v>64</c:v>
                </c:pt>
                <c:pt idx="118897">
                  <c:v>40</c:v>
                </c:pt>
                <c:pt idx="118898">
                  <c:v>29</c:v>
                </c:pt>
                <c:pt idx="118899">
                  <c:v>57</c:v>
                </c:pt>
                <c:pt idx="118900">
                  <c:v>68</c:v>
                </c:pt>
                <c:pt idx="118901">
                  <c:v>44</c:v>
                </c:pt>
                <c:pt idx="118902">
                  <c:v>25</c:v>
                </c:pt>
                <c:pt idx="118903">
                  <c:v>50</c:v>
                </c:pt>
                <c:pt idx="118904">
                  <c:v>60</c:v>
                </c:pt>
                <c:pt idx="118905">
                  <c:v>31</c:v>
                </c:pt>
                <c:pt idx="118906">
                  <c:v>27</c:v>
                </c:pt>
                <c:pt idx="118907">
                  <c:v>43</c:v>
                </c:pt>
                <c:pt idx="118908">
                  <c:v>29</c:v>
                </c:pt>
                <c:pt idx="118909">
                  <c:v>13</c:v>
                </c:pt>
                <c:pt idx="118910">
                  <c:v>31</c:v>
                </c:pt>
                <c:pt idx="118911">
                  <c:v>21</c:v>
                </c:pt>
                <c:pt idx="118912">
                  <c:v>22</c:v>
                </c:pt>
                <c:pt idx="118913">
                  <c:v>95</c:v>
                </c:pt>
                <c:pt idx="118914">
                  <c:v>25</c:v>
                </c:pt>
                <c:pt idx="118915">
                  <c:v>13</c:v>
                </c:pt>
                <c:pt idx="118916">
                  <c:v>17</c:v>
                </c:pt>
                <c:pt idx="118917">
                  <c:v>18</c:v>
                </c:pt>
                <c:pt idx="118918">
                  <c:v>10</c:v>
                </c:pt>
                <c:pt idx="118919">
                  <c:v>15</c:v>
                </c:pt>
                <c:pt idx="118920">
                  <c:v>10</c:v>
                </c:pt>
                <c:pt idx="118921">
                  <c:v>8</c:v>
                </c:pt>
                <c:pt idx="118922">
                  <c:v>5</c:v>
                </c:pt>
                <c:pt idx="118923">
                  <c:v>2</c:v>
                </c:pt>
                <c:pt idx="118924">
                  <c:v>1</c:v>
                </c:pt>
                <c:pt idx="118925">
                  <c:v>112</c:v>
                </c:pt>
                <c:pt idx="118926">
                  <c:v>68</c:v>
                </c:pt>
                <c:pt idx="118927">
                  <c:v>60</c:v>
                </c:pt>
                <c:pt idx="118928">
                  <c:v>69</c:v>
                </c:pt>
                <c:pt idx="118929">
                  <c:v>75</c:v>
                </c:pt>
                <c:pt idx="118930">
                  <c:v>43</c:v>
                </c:pt>
                <c:pt idx="118931">
                  <c:v>40</c:v>
                </c:pt>
                <c:pt idx="118932">
                  <c:v>46</c:v>
                </c:pt>
                <c:pt idx="118933">
                  <c:v>36</c:v>
                </c:pt>
                <c:pt idx="118934">
                  <c:v>55</c:v>
                </c:pt>
                <c:pt idx="118935">
                  <c:v>43</c:v>
                </c:pt>
                <c:pt idx="118936">
                  <c:v>62</c:v>
                </c:pt>
                <c:pt idx="118937">
                  <c:v>43</c:v>
                </c:pt>
                <c:pt idx="118938">
                  <c:v>42</c:v>
                </c:pt>
                <c:pt idx="118939">
                  <c:v>28</c:v>
                </c:pt>
                <c:pt idx="118940">
                  <c:v>27</c:v>
                </c:pt>
                <c:pt idx="118941">
                  <c:v>32</c:v>
                </c:pt>
                <c:pt idx="118942">
                  <c:v>25</c:v>
                </c:pt>
                <c:pt idx="118943">
                  <c:v>29</c:v>
                </c:pt>
                <c:pt idx="118944">
                  <c:v>22</c:v>
                </c:pt>
                <c:pt idx="118945">
                  <c:v>19</c:v>
                </c:pt>
                <c:pt idx="118946">
                  <c:v>25</c:v>
                </c:pt>
                <c:pt idx="118947">
                  <c:v>23</c:v>
                </c:pt>
                <c:pt idx="118948">
                  <c:v>11</c:v>
                </c:pt>
                <c:pt idx="118949">
                  <c:v>10</c:v>
                </c:pt>
                <c:pt idx="118950">
                  <c:v>10</c:v>
                </c:pt>
                <c:pt idx="118951">
                  <c:v>5</c:v>
                </c:pt>
                <c:pt idx="118952">
                  <c:v>4</c:v>
                </c:pt>
                <c:pt idx="118953">
                  <c:v>2</c:v>
                </c:pt>
                <c:pt idx="118954">
                  <c:v>876</c:v>
                </c:pt>
                <c:pt idx="118955">
                  <c:v>721</c:v>
                </c:pt>
                <c:pt idx="118956">
                  <c:v>404</c:v>
                </c:pt>
                <c:pt idx="118957">
                  <c:v>261</c:v>
                </c:pt>
                <c:pt idx="118958">
                  <c:v>619</c:v>
                </c:pt>
                <c:pt idx="118959">
                  <c:v>296</c:v>
                </c:pt>
                <c:pt idx="118960">
                  <c:v>665</c:v>
                </c:pt>
                <c:pt idx="118961">
                  <c:v>214</c:v>
                </c:pt>
                <c:pt idx="118962">
                  <c:v>310</c:v>
                </c:pt>
                <c:pt idx="118963">
                  <c:v>302</c:v>
                </c:pt>
                <c:pt idx="118964">
                  <c:v>361</c:v>
                </c:pt>
                <c:pt idx="118965">
                  <c:v>446</c:v>
                </c:pt>
                <c:pt idx="118966">
                  <c:v>472</c:v>
                </c:pt>
                <c:pt idx="118967">
                  <c:v>255</c:v>
                </c:pt>
                <c:pt idx="118968">
                  <c:v>550</c:v>
                </c:pt>
                <c:pt idx="118969">
                  <c:v>352</c:v>
                </c:pt>
                <c:pt idx="118970">
                  <c:v>202</c:v>
                </c:pt>
                <c:pt idx="118971">
                  <c:v>298</c:v>
                </c:pt>
                <c:pt idx="118972">
                  <c:v>455</c:v>
                </c:pt>
                <c:pt idx="118973">
                  <c:v>323</c:v>
                </c:pt>
                <c:pt idx="118974">
                  <c:v>440</c:v>
                </c:pt>
                <c:pt idx="118975">
                  <c:v>562</c:v>
                </c:pt>
                <c:pt idx="118976">
                  <c:v>243</c:v>
                </c:pt>
                <c:pt idx="118977">
                  <c:v>196</c:v>
                </c:pt>
                <c:pt idx="118978">
                  <c:v>168</c:v>
                </c:pt>
                <c:pt idx="118979">
                  <c:v>414</c:v>
                </c:pt>
                <c:pt idx="118980">
                  <c:v>99</c:v>
                </c:pt>
                <c:pt idx="118981">
                  <c:v>95</c:v>
                </c:pt>
                <c:pt idx="118982">
                  <c:v>208</c:v>
                </c:pt>
                <c:pt idx="118983">
                  <c:v>197</c:v>
                </c:pt>
                <c:pt idx="118984">
                  <c:v>127</c:v>
                </c:pt>
                <c:pt idx="118985">
                  <c:v>324</c:v>
                </c:pt>
                <c:pt idx="118986">
                  <c:v>385</c:v>
                </c:pt>
                <c:pt idx="118987">
                  <c:v>287</c:v>
                </c:pt>
                <c:pt idx="118988">
                  <c:v>90</c:v>
                </c:pt>
                <c:pt idx="118989">
                  <c:v>202</c:v>
                </c:pt>
                <c:pt idx="118990">
                  <c:v>120</c:v>
                </c:pt>
                <c:pt idx="118991">
                  <c:v>257</c:v>
                </c:pt>
                <c:pt idx="118992">
                  <c:v>315</c:v>
                </c:pt>
                <c:pt idx="118993">
                  <c:v>128</c:v>
                </c:pt>
                <c:pt idx="118994">
                  <c:v>104</c:v>
                </c:pt>
                <c:pt idx="118995">
                  <c:v>140</c:v>
                </c:pt>
                <c:pt idx="118996">
                  <c:v>118</c:v>
                </c:pt>
                <c:pt idx="118997">
                  <c:v>92</c:v>
                </c:pt>
                <c:pt idx="118998">
                  <c:v>174</c:v>
                </c:pt>
                <c:pt idx="118999">
                  <c:v>110</c:v>
                </c:pt>
                <c:pt idx="119000">
                  <c:v>162</c:v>
                </c:pt>
                <c:pt idx="119001">
                  <c:v>139</c:v>
                </c:pt>
                <c:pt idx="119002">
                  <c:v>138</c:v>
                </c:pt>
                <c:pt idx="119003">
                  <c:v>88</c:v>
                </c:pt>
                <c:pt idx="119004">
                  <c:v>138</c:v>
                </c:pt>
                <c:pt idx="119005">
                  <c:v>62</c:v>
                </c:pt>
                <c:pt idx="119006">
                  <c:v>92</c:v>
                </c:pt>
                <c:pt idx="119007">
                  <c:v>48</c:v>
                </c:pt>
                <c:pt idx="119008">
                  <c:v>164</c:v>
                </c:pt>
                <c:pt idx="119009">
                  <c:v>177</c:v>
                </c:pt>
                <c:pt idx="119010">
                  <c:v>114</c:v>
                </c:pt>
                <c:pt idx="119011">
                  <c:v>82</c:v>
                </c:pt>
                <c:pt idx="119012">
                  <c:v>106</c:v>
                </c:pt>
                <c:pt idx="119013">
                  <c:v>87</c:v>
                </c:pt>
                <c:pt idx="119014">
                  <c:v>38</c:v>
                </c:pt>
                <c:pt idx="119015">
                  <c:v>113</c:v>
                </c:pt>
                <c:pt idx="119016">
                  <c:v>110</c:v>
                </c:pt>
                <c:pt idx="119017">
                  <c:v>107</c:v>
                </c:pt>
                <c:pt idx="119018">
                  <c:v>75</c:v>
                </c:pt>
                <c:pt idx="119019">
                  <c:v>87</c:v>
                </c:pt>
                <c:pt idx="119020">
                  <c:v>112</c:v>
                </c:pt>
                <c:pt idx="119021">
                  <c:v>50</c:v>
                </c:pt>
                <c:pt idx="119022">
                  <c:v>89</c:v>
                </c:pt>
                <c:pt idx="119023">
                  <c:v>65</c:v>
                </c:pt>
                <c:pt idx="119024">
                  <c:v>150</c:v>
                </c:pt>
                <c:pt idx="119025">
                  <c:v>36</c:v>
                </c:pt>
                <c:pt idx="119026">
                  <c:v>52</c:v>
                </c:pt>
                <c:pt idx="119027">
                  <c:v>118</c:v>
                </c:pt>
                <c:pt idx="119028">
                  <c:v>79</c:v>
                </c:pt>
                <c:pt idx="119029">
                  <c:v>48</c:v>
                </c:pt>
                <c:pt idx="119030">
                  <c:v>38</c:v>
                </c:pt>
                <c:pt idx="119031">
                  <c:v>46</c:v>
                </c:pt>
                <c:pt idx="119032">
                  <c:v>36</c:v>
                </c:pt>
                <c:pt idx="119033">
                  <c:v>60</c:v>
                </c:pt>
                <c:pt idx="119034">
                  <c:v>52</c:v>
                </c:pt>
                <c:pt idx="119035">
                  <c:v>84</c:v>
                </c:pt>
                <c:pt idx="119036">
                  <c:v>80</c:v>
                </c:pt>
                <c:pt idx="119037">
                  <c:v>37</c:v>
                </c:pt>
                <c:pt idx="119038">
                  <c:v>72</c:v>
                </c:pt>
                <c:pt idx="119039">
                  <c:v>34</c:v>
                </c:pt>
                <c:pt idx="119040">
                  <c:v>38</c:v>
                </c:pt>
                <c:pt idx="119041">
                  <c:v>48</c:v>
                </c:pt>
                <c:pt idx="119042">
                  <c:v>44</c:v>
                </c:pt>
                <c:pt idx="119043">
                  <c:v>44</c:v>
                </c:pt>
                <c:pt idx="119044">
                  <c:v>33</c:v>
                </c:pt>
                <c:pt idx="119045">
                  <c:v>29</c:v>
                </c:pt>
                <c:pt idx="119046">
                  <c:v>26</c:v>
                </c:pt>
                <c:pt idx="119047">
                  <c:v>29</c:v>
                </c:pt>
                <c:pt idx="119048">
                  <c:v>21</c:v>
                </c:pt>
                <c:pt idx="119049">
                  <c:v>13</c:v>
                </c:pt>
                <c:pt idx="119050">
                  <c:v>19</c:v>
                </c:pt>
                <c:pt idx="119051">
                  <c:v>126</c:v>
                </c:pt>
                <c:pt idx="119052">
                  <c:v>23</c:v>
                </c:pt>
                <c:pt idx="119053">
                  <c:v>43</c:v>
                </c:pt>
                <c:pt idx="119054">
                  <c:v>15</c:v>
                </c:pt>
                <c:pt idx="119055">
                  <c:v>15</c:v>
                </c:pt>
                <c:pt idx="119056">
                  <c:v>14</c:v>
                </c:pt>
                <c:pt idx="119057">
                  <c:v>23</c:v>
                </c:pt>
                <c:pt idx="119058">
                  <c:v>9</c:v>
                </c:pt>
                <c:pt idx="119059">
                  <c:v>17</c:v>
                </c:pt>
                <c:pt idx="119060">
                  <c:v>10</c:v>
                </c:pt>
                <c:pt idx="119061">
                  <c:v>6</c:v>
                </c:pt>
                <c:pt idx="119062">
                  <c:v>2</c:v>
                </c:pt>
                <c:pt idx="119063">
                  <c:v>2</c:v>
                </c:pt>
                <c:pt idx="119064">
                  <c:v>3</c:v>
                </c:pt>
                <c:pt idx="119065">
                  <c:v>544</c:v>
                </c:pt>
                <c:pt idx="119066">
                  <c:v>286</c:v>
                </c:pt>
                <c:pt idx="119067">
                  <c:v>359</c:v>
                </c:pt>
                <c:pt idx="119068">
                  <c:v>190</c:v>
                </c:pt>
                <c:pt idx="119069">
                  <c:v>630</c:v>
                </c:pt>
                <c:pt idx="119070">
                  <c:v>169</c:v>
                </c:pt>
                <c:pt idx="119071">
                  <c:v>302</c:v>
                </c:pt>
                <c:pt idx="119072">
                  <c:v>753</c:v>
                </c:pt>
                <c:pt idx="119073">
                  <c:v>263</c:v>
                </c:pt>
                <c:pt idx="119074">
                  <c:v>245</c:v>
                </c:pt>
                <c:pt idx="119075">
                  <c:v>425</c:v>
                </c:pt>
                <c:pt idx="119076">
                  <c:v>190</c:v>
                </c:pt>
                <c:pt idx="119077">
                  <c:v>269</c:v>
                </c:pt>
                <c:pt idx="119078">
                  <c:v>356</c:v>
                </c:pt>
                <c:pt idx="119079">
                  <c:v>250</c:v>
                </c:pt>
                <c:pt idx="119080">
                  <c:v>174</c:v>
                </c:pt>
                <c:pt idx="119081">
                  <c:v>170</c:v>
                </c:pt>
                <c:pt idx="119082">
                  <c:v>295</c:v>
                </c:pt>
                <c:pt idx="119083">
                  <c:v>127</c:v>
                </c:pt>
                <c:pt idx="119084">
                  <c:v>171</c:v>
                </c:pt>
                <c:pt idx="119085">
                  <c:v>125</c:v>
                </c:pt>
                <c:pt idx="119086">
                  <c:v>414</c:v>
                </c:pt>
                <c:pt idx="119087">
                  <c:v>167</c:v>
                </c:pt>
                <c:pt idx="119088">
                  <c:v>155</c:v>
                </c:pt>
                <c:pt idx="119089">
                  <c:v>199</c:v>
                </c:pt>
                <c:pt idx="119090">
                  <c:v>144</c:v>
                </c:pt>
                <c:pt idx="119091">
                  <c:v>188</c:v>
                </c:pt>
                <c:pt idx="119092">
                  <c:v>233</c:v>
                </c:pt>
                <c:pt idx="119093">
                  <c:v>103</c:v>
                </c:pt>
                <c:pt idx="119094">
                  <c:v>109</c:v>
                </c:pt>
                <c:pt idx="119095">
                  <c:v>63</c:v>
                </c:pt>
                <c:pt idx="119096">
                  <c:v>117</c:v>
                </c:pt>
                <c:pt idx="119097">
                  <c:v>116</c:v>
                </c:pt>
                <c:pt idx="119098">
                  <c:v>173</c:v>
                </c:pt>
                <c:pt idx="119099">
                  <c:v>205</c:v>
                </c:pt>
                <c:pt idx="119100">
                  <c:v>115</c:v>
                </c:pt>
                <c:pt idx="119101">
                  <c:v>167</c:v>
                </c:pt>
                <c:pt idx="119102">
                  <c:v>85</c:v>
                </c:pt>
                <c:pt idx="119103">
                  <c:v>106</c:v>
                </c:pt>
                <c:pt idx="119104">
                  <c:v>92</c:v>
                </c:pt>
                <c:pt idx="119105">
                  <c:v>121</c:v>
                </c:pt>
                <c:pt idx="119106">
                  <c:v>79</c:v>
                </c:pt>
                <c:pt idx="119107">
                  <c:v>101</c:v>
                </c:pt>
                <c:pt idx="119108">
                  <c:v>155</c:v>
                </c:pt>
                <c:pt idx="119109">
                  <c:v>573</c:v>
                </c:pt>
                <c:pt idx="119110">
                  <c:v>86</c:v>
                </c:pt>
                <c:pt idx="119111">
                  <c:v>40</c:v>
                </c:pt>
                <c:pt idx="119112">
                  <c:v>75</c:v>
                </c:pt>
                <c:pt idx="119113">
                  <c:v>134</c:v>
                </c:pt>
                <c:pt idx="119114">
                  <c:v>99</c:v>
                </c:pt>
                <c:pt idx="119115">
                  <c:v>168</c:v>
                </c:pt>
                <c:pt idx="119116">
                  <c:v>83</c:v>
                </c:pt>
                <c:pt idx="119117">
                  <c:v>215</c:v>
                </c:pt>
                <c:pt idx="119118">
                  <c:v>206</c:v>
                </c:pt>
                <c:pt idx="119119">
                  <c:v>72</c:v>
                </c:pt>
                <c:pt idx="119120">
                  <c:v>106</c:v>
                </c:pt>
                <c:pt idx="119121">
                  <c:v>84</c:v>
                </c:pt>
                <c:pt idx="119122">
                  <c:v>41</c:v>
                </c:pt>
                <c:pt idx="119123">
                  <c:v>51</c:v>
                </c:pt>
                <c:pt idx="119124">
                  <c:v>68</c:v>
                </c:pt>
                <c:pt idx="119125">
                  <c:v>52</c:v>
                </c:pt>
                <c:pt idx="119126">
                  <c:v>58</c:v>
                </c:pt>
                <c:pt idx="119127">
                  <c:v>228</c:v>
                </c:pt>
                <c:pt idx="119128">
                  <c:v>103</c:v>
                </c:pt>
                <c:pt idx="119129">
                  <c:v>62</c:v>
                </c:pt>
                <c:pt idx="119130">
                  <c:v>56</c:v>
                </c:pt>
                <c:pt idx="119131">
                  <c:v>46</c:v>
                </c:pt>
                <c:pt idx="119132">
                  <c:v>38</c:v>
                </c:pt>
                <c:pt idx="119133">
                  <c:v>63</c:v>
                </c:pt>
                <c:pt idx="119134">
                  <c:v>20</c:v>
                </c:pt>
                <c:pt idx="119135">
                  <c:v>74</c:v>
                </c:pt>
                <c:pt idx="119136">
                  <c:v>36</c:v>
                </c:pt>
                <c:pt idx="119137">
                  <c:v>32</c:v>
                </c:pt>
                <c:pt idx="119138">
                  <c:v>33</c:v>
                </c:pt>
                <c:pt idx="119139">
                  <c:v>46</c:v>
                </c:pt>
                <c:pt idx="119140">
                  <c:v>43</c:v>
                </c:pt>
                <c:pt idx="119141">
                  <c:v>43</c:v>
                </c:pt>
                <c:pt idx="119142">
                  <c:v>35</c:v>
                </c:pt>
                <c:pt idx="119143">
                  <c:v>35</c:v>
                </c:pt>
                <c:pt idx="119144">
                  <c:v>26</c:v>
                </c:pt>
                <c:pt idx="119145">
                  <c:v>51</c:v>
                </c:pt>
                <c:pt idx="119146">
                  <c:v>25</c:v>
                </c:pt>
                <c:pt idx="119147">
                  <c:v>24</c:v>
                </c:pt>
                <c:pt idx="119148">
                  <c:v>21</c:v>
                </c:pt>
                <c:pt idx="119149">
                  <c:v>29</c:v>
                </c:pt>
                <c:pt idx="119150">
                  <c:v>20</c:v>
                </c:pt>
                <c:pt idx="119151">
                  <c:v>24</c:v>
                </c:pt>
                <c:pt idx="119152">
                  <c:v>18</c:v>
                </c:pt>
                <c:pt idx="119153">
                  <c:v>21</c:v>
                </c:pt>
                <c:pt idx="119154">
                  <c:v>388</c:v>
                </c:pt>
                <c:pt idx="119155">
                  <c:v>12</c:v>
                </c:pt>
                <c:pt idx="119156">
                  <c:v>12</c:v>
                </c:pt>
                <c:pt idx="119157">
                  <c:v>10</c:v>
                </c:pt>
                <c:pt idx="119158">
                  <c:v>5</c:v>
                </c:pt>
                <c:pt idx="119159">
                  <c:v>11</c:v>
                </c:pt>
                <c:pt idx="119160">
                  <c:v>20</c:v>
                </c:pt>
                <c:pt idx="119161">
                  <c:v>7</c:v>
                </c:pt>
                <c:pt idx="119162">
                  <c:v>5</c:v>
                </c:pt>
                <c:pt idx="119163">
                  <c:v>4</c:v>
                </c:pt>
                <c:pt idx="119164">
                  <c:v>3</c:v>
                </c:pt>
                <c:pt idx="119165">
                  <c:v>1008</c:v>
                </c:pt>
                <c:pt idx="119166">
                  <c:v>862</c:v>
                </c:pt>
                <c:pt idx="119167">
                  <c:v>1000</c:v>
                </c:pt>
                <c:pt idx="119168">
                  <c:v>817</c:v>
                </c:pt>
                <c:pt idx="119169">
                  <c:v>434</c:v>
                </c:pt>
                <c:pt idx="119170">
                  <c:v>387</c:v>
                </c:pt>
                <c:pt idx="119171">
                  <c:v>357</c:v>
                </c:pt>
                <c:pt idx="119172">
                  <c:v>342</c:v>
                </c:pt>
                <c:pt idx="119173">
                  <c:v>580</c:v>
                </c:pt>
                <c:pt idx="119174">
                  <c:v>578</c:v>
                </c:pt>
                <c:pt idx="119175">
                  <c:v>344</c:v>
                </c:pt>
                <c:pt idx="119176">
                  <c:v>352</c:v>
                </c:pt>
                <c:pt idx="119177">
                  <c:v>454</c:v>
                </c:pt>
                <c:pt idx="119178">
                  <c:v>384</c:v>
                </c:pt>
                <c:pt idx="119179">
                  <c:v>399</c:v>
                </c:pt>
                <c:pt idx="119180">
                  <c:v>279</c:v>
                </c:pt>
                <c:pt idx="119181">
                  <c:v>257</c:v>
                </c:pt>
                <c:pt idx="119182">
                  <c:v>338</c:v>
                </c:pt>
                <c:pt idx="119183">
                  <c:v>343</c:v>
                </c:pt>
                <c:pt idx="119184">
                  <c:v>315</c:v>
                </c:pt>
                <c:pt idx="119185">
                  <c:v>435</c:v>
                </c:pt>
                <c:pt idx="119186">
                  <c:v>187</c:v>
                </c:pt>
                <c:pt idx="119187">
                  <c:v>347</c:v>
                </c:pt>
                <c:pt idx="119188">
                  <c:v>382</c:v>
                </c:pt>
                <c:pt idx="119189">
                  <c:v>258</c:v>
                </c:pt>
                <c:pt idx="119190">
                  <c:v>322</c:v>
                </c:pt>
                <c:pt idx="119191">
                  <c:v>322</c:v>
                </c:pt>
                <c:pt idx="119192">
                  <c:v>399</c:v>
                </c:pt>
                <c:pt idx="119193">
                  <c:v>289</c:v>
                </c:pt>
                <c:pt idx="119194">
                  <c:v>275</c:v>
                </c:pt>
                <c:pt idx="119195">
                  <c:v>179</c:v>
                </c:pt>
                <c:pt idx="119196">
                  <c:v>303</c:v>
                </c:pt>
                <c:pt idx="119197">
                  <c:v>249</c:v>
                </c:pt>
                <c:pt idx="119198">
                  <c:v>196</c:v>
                </c:pt>
                <c:pt idx="119199">
                  <c:v>272</c:v>
                </c:pt>
                <c:pt idx="119200">
                  <c:v>379</c:v>
                </c:pt>
                <c:pt idx="119201">
                  <c:v>230</c:v>
                </c:pt>
                <c:pt idx="119202">
                  <c:v>179</c:v>
                </c:pt>
                <c:pt idx="119203">
                  <c:v>149</c:v>
                </c:pt>
                <c:pt idx="119204">
                  <c:v>224</c:v>
                </c:pt>
                <c:pt idx="119205">
                  <c:v>330</c:v>
                </c:pt>
                <c:pt idx="119206">
                  <c:v>233</c:v>
                </c:pt>
                <c:pt idx="119207">
                  <c:v>269</c:v>
                </c:pt>
                <c:pt idx="119208">
                  <c:v>135</c:v>
                </c:pt>
                <c:pt idx="119209">
                  <c:v>194</c:v>
                </c:pt>
                <c:pt idx="119210">
                  <c:v>757</c:v>
                </c:pt>
                <c:pt idx="119211">
                  <c:v>193</c:v>
                </c:pt>
                <c:pt idx="119212">
                  <c:v>254</c:v>
                </c:pt>
                <c:pt idx="119213">
                  <c:v>152</c:v>
                </c:pt>
                <c:pt idx="119214">
                  <c:v>150</c:v>
                </c:pt>
                <c:pt idx="119215">
                  <c:v>138</c:v>
                </c:pt>
                <c:pt idx="119216">
                  <c:v>161</c:v>
                </c:pt>
                <c:pt idx="119217">
                  <c:v>158</c:v>
                </c:pt>
                <c:pt idx="119218">
                  <c:v>157</c:v>
                </c:pt>
                <c:pt idx="119219">
                  <c:v>125</c:v>
                </c:pt>
                <c:pt idx="119220">
                  <c:v>150</c:v>
                </c:pt>
                <c:pt idx="119221">
                  <c:v>196</c:v>
                </c:pt>
                <c:pt idx="119222">
                  <c:v>196</c:v>
                </c:pt>
                <c:pt idx="119223">
                  <c:v>77</c:v>
                </c:pt>
                <c:pt idx="119224">
                  <c:v>144</c:v>
                </c:pt>
                <c:pt idx="119225">
                  <c:v>260</c:v>
                </c:pt>
                <c:pt idx="119226">
                  <c:v>123</c:v>
                </c:pt>
                <c:pt idx="119227">
                  <c:v>152</c:v>
                </c:pt>
                <c:pt idx="119228">
                  <c:v>130</c:v>
                </c:pt>
                <c:pt idx="119229">
                  <c:v>203</c:v>
                </c:pt>
                <c:pt idx="119230">
                  <c:v>109</c:v>
                </c:pt>
                <c:pt idx="119231">
                  <c:v>116</c:v>
                </c:pt>
                <c:pt idx="119232">
                  <c:v>81</c:v>
                </c:pt>
                <c:pt idx="119233">
                  <c:v>99</c:v>
                </c:pt>
                <c:pt idx="119234">
                  <c:v>153</c:v>
                </c:pt>
                <c:pt idx="119235">
                  <c:v>178</c:v>
                </c:pt>
                <c:pt idx="119236">
                  <c:v>88</c:v>
                </c:pt>
                <c:pt idx="119237">
                  <c:v>93</c:v>
                </c:pt>
                <c:pt idx="119238">
                  <c:v>90</c:v>
                </c:pt>
                <c:pt idx="119239">
                  <c:v>76</c:v>
                </c:pt>
                <c:pt idx="119240">
                  <c:v>48</c:v>
                </c:pt>
                <c:pt idx="119241">
                  <c:v>70</c:v>
                </c:pt>
                <c:pt idx="119242">
                  <c:v>104</c:v>
                </c:pt>
                <c:pt idx="119243">
                  <c:v>75</c:v>
                </c:pt>
                <c:pt idx="119244">
                  <c:v>53</c:v>
                </c:pt>
                <c:pt idx="119245">
                  <c:v>43</c:v>
                </c:pt>
                <c:pt idx="119246">
                  <c:v>95</c:v>
                </c:pt>
                <c:pt idx="119247">
                  <c:v>94</c:v>
                </c:pt>
                <c:pt idx="119248">
                  <c:v>59</c:v>
                </c:pt>
                <c:pt idx="119249">
                  <c:v>66</c:v>
                </c:pt>
                <c:pt idx="119250">
                  <c:v>34</c:v>
                </c:pt>
                <c:pt idx="119251">
                  <c:v>46</c:v>
                </c:pt>
                <c:pt idx="119252">
                  <c:v>70</c:v>
                </c:pt>
                <c:pt idx="119253">
                  <c:v>63</c:v>
                </c:pt>
                <c:pt idx="119254">
                  <c:v>96</c:v>
                </c:pt>
                <c:pt idx="119255">
                  <c:v>55</c:v>
                </c:pt>
                <c:pt idx="119256">
                  <c:v>34</c:v>
                </c:pt>
                <c:pt idx="119257">
                  <c:v>53</c:v>
                </c:pt>
                <c:pt idx="119258">
                  <c:v>25</c:v>
                </c:pt>
                <c:pt idx="119259">
                  <c:v>21</c:v>
                </c:pt>
                <c:pt idx="119260">
                  <c:v>17</c:v>
                </c:pt>
                <c:pt idx="119261">
                  <c:v>11</c:v>
                </c:pt>
                <c:pt idx="119262">
                  <c:v>10</c:v>
                </c:pt>
                <c:pt idx="119263">
                  <c:v>5</c:v>
                </c:pt>
                <c:pt idx="119264">
                  <c:v>7</c:v>
                </c:pt>
                <c:pt idx="119265">
                  <c:v>1016</c:v>
                </c:pt>
                <c:pt idx="119266">
                  <c:v>793</c:v>
                </c:pt>
                <c:pt idx="119267">
                  <c:v>1185</c:v>
                </c:pt>
                <c:pt idx="119268">
                  <c:v>554</c:v>
                </c:pt>
                <c:pt idx="119269">
                  <c:v>682</c:v>
                </c:pt>
                <c:pt idx="119270">
                  <c:v>355</c:v>
                </c:pt>
                <c:pt idx="119271">
                  <c:v>331</c:v>
                </c:pt>
                <c:pt idx="119272">
                  <c:v>582</c:v>
                </c:pt>
                <c:pt idx="119273">
                  <c:v>344</c:v>
                </c:pt>
                <c:pt idx="119274">
                  <c:v>460</c:v>
                </c:pt>
                <c:pt idx="119275">
                  <c:v>328</c:v>
                </c:pt>
                <c:pt idx="119276">
                  <c:v>466</c:v>
                </c:pt>
                <c:pt idx="119277">
                  <c:v>314</c:v>
                </c:pt>
                <c:pt idx="119278">
                  <c:v>348</c:v>
                </c:pt>
                <c:pt idx="119279">
                  <c:v>222</c:v>
                </c:pt>
                <c:pt idx="119280">
                  <c:v>219</c:v>
                </c:pt>
                <c:pt idx="119281">
                  <c:v>400</c:v>
                </c:pt>
                <c:pt idx="119282">
                  <c:v>305</c:v>
                </c:pt>
                <c:pt idx="119283">
                  <c:v>415</c:v>
                </c:pt>
                <c:pt idx="119284">
                  <c:v>401</c:v>
                </c:pt>
                <c:pt idx="119285">
                  <c:v>726</c:v>
                </c:pt>
                <c:pt idx="119286">
                  <c:v>292</c:v>
                </c:pt>
                <c:pt idx="119287">
                  <c:v>344</c:v>
                </c:pt>
                <c:pt idx="119288">
                  <c:v>291</c:v>
                </c:pt>
                <c:pt idx="119289">
                  <c:v>406</c:v>
                </c:pt>
                <c:pt idx="119290">
                  <c:v>373</c:v>
                </c:pt>
                <c:pt idx="119291">
                  <c:v>281</c:v>
                </c:pt>
                <c:pt idx="119292">
                  <c:v>153</c:v>
                </c:pt>
                <c:pt idx="119293">
                  <c:v>320</c:v>
                </c:pt>
                <c:pt idx="119294">
                  <c:v>226</c:v>
                </c:pt>
                <c:pt idx="119295">
                  <c:v>275</c:v>
                </c:pt>
                <c:pt idx="119296">
                  <c:v>271</c:v>
                </c:pt>
                <c:pt idx="119297">
                  <c:v>215</c:v>
                </c:pt>
                <c:pt idx="119298">
                  <c:v>259</c:v>
                </c:pt>
                <c:pt idx="119299">
                  <c:v>206</c:v>
                </c:pt>
                <c:pt idx="119300">
                  <c:v>171</c:v>
                </c:pt>
                <c:pt idx="119301">
                  <c:v>380</c:v>
                </c:pt>
                <c:pt idx="119302">
                  <c:v>236</c:v>
                </c:pt>
                <c:pt idx="119303">
                  <c:v>233</c:v>
                </c:pt>
                <c:pt idx="119304">
                  <c:v>261</c:v>
                </c:pt>
                <c:pt idx="119305">
                  <c:v>260</c:v>
                </c:pt>
                <c:pt idx="119306">
                  <c:v>298</c:v>
                </c:pt>
                <c:pt idx="119307">
                  <c:v>126</c:v>
                </c:pt>
                <c:pt idx="119308">
                  <c:v>189</c:v>
                </c:pt>
                <c:pt idx="119309">
                  <c:v>145</c:v>
                </c:pt>
                <c:pt idx="119310">
                  <c:v>205</c:v>
                </c:pt>
                <c:pt idx="119311">
                  <c:v>748</c:v>
                </c:pt>
                <c:pt idx="119312">
                  <c:v>204</c:v>
                </c:pt>
                <c:pt idx="119313">
                  <c:v>127</c:v>
                </c:pt>
                <c:pt idx="119314">
                  <c:v>241</c:v>
                </c:pt>
                <c:pt idx="119315">
                  <c:v>224</c:v>
                </c:pt>
                <c:pt idx="119316">
                  <c:v>170</c:v>
                </c:pt>
                <c:pt idx="119317">
                  <c:v>214</c:v>
                </c:pt>
                <c:pt idx="119318">
                  <c:v>151</c:v>
                </c:pt>
                <c:pt idx="119319">
                  <c:v>191</c:v>
                </c:pt>
                <c:pt idx="119320">
                  <c:v>126</c:v>
                </c:pt>
                <c:pt idx="119321">
                  <c:v>335</c:v>
                </c:pt>
                <c:pt idx="119322">
                  <c:v>171</c:v>
                </c:pt>
                <c:pt idx="119323">
                  <c:v>101</c:v>
                </c:pt>
                <c:pt idx="119324">
                  <c:v>90</c:v>
                </c:pt>
                <c:pt idx="119325">
                  <c:v>128</c:v>
                </c:pt>
                <c:pt idx="119326">
                  <c:v>185</c:v>
                </c:pt>
                <c:pt idx="119327">
                  <c:v>109</c:v>
                </c:pt>
                <c:pt idx="119328">
                  <c:v>86</c:v>
                </c:pt>
                <c:pt idx="119329">
                  <c:v>141</c:v>
                </c:pt>
                <c:pt idx="119330">
                  <c:v>114</c:v>
                </c:pt>
                <c:pt idx="119331">
                  <c:v>103</c:v>
                </c:pt>
                <c:pt idx="119332">
                  <c:v>107</c:v>
                </c:pt>
                <c:pt idx="119333">
                  <c:v>92</c:v>
                </c:pt>
                <c:pt idx="119334">
                  <c:v>108</c:v>
                </c:pt>
                <c:pt idx="119335">
                  <c:v>89</c:v>
                </c:pt>
                <c:pt idx="119336">
                  <c:v>72</c:v>
                </c:pt>
                <c:pt idx="119337">
                  <c:v>163</c:v>
                </c:pt>
                <c:pt idx="119338">
                  <c:v>136</c:v>
                </c:pt>
                <c:pt idx="119339">
                  <c:v>82</c:v>
                </c:pt>
                <c:pt idx="119340">
                  <c:v>127</c:v>
                </c:pt>
                <c:pt idx="119341">
                  <c:v>120</c:v>
                </c:pt>
                <c:pt idx="119342">
                  <c:v>49</c:v>
                </c:pt>
                <c:pt idx="119343">
                  <c:v>228</c:v>
                </c:pt>
                <c:pt idx="119344">
                  <c:v>87</c:v>
                </c:pt>
                <c:pt idx="119345">
                  <c:v>80</c:v>
                </c:pt>
                <c:pt idx="119346">
                  <c:v>67</c:v>
                </c:pt>
                <c:pt idx="119347">
                  <c:v>74</c:v>
                </c:pt>
                <c:pt idx="119348">
                  <c:v>84</c:v>
                </c:pt>
                <c:pt idx="119349">
                  <c:v>82</c:v>
                </c:pt>
                <c:pt idx="119350">
                  <c:v>104</c:v>
                </c:pt>
                <c:pt idx="119351">
                  <c:v>50</c:v>
                </c:pt>
                <c:pt idx="119352">
                  <c:v>52</c:v>
                </c:pt>
                <c:pt idx="119353">
                  <c:v>40</c:v>
                </c:pt>
                <c:pt idx="119354">
                  <c:v>64</c:v>
                </c:pt>
                <c:pt idx="119355">
                  <c:v>47</c:v>
                </c:pt>
                <c:pt idx="119356">
                  <c:v>34</c:v>
                </c:pt>
                <c:pt idx="119357">
                  <c:v>8</c:v>
                </c:pt>
                <c:pt idx="119358">
                  <c:v>19</c:v>
                </c:pt>
                <c:pt idx="119359">
                  <c:v>14</c:v>
                </c:pt>
                <c:pt idx="119360">
                  <c:v>5</c:v>
                </c:pt>
                <c:pt idx="119361">
                  <c:v>3</c:v>
                </c:pt>
                <c:pt idx="119362">
                  <c:v>472</c:v>
                </c:pt>
                <c:pt idx="119363">
                  <c:v>383</c:v>
                </c:pt>
                <c:pt idx="119364">
                  <c:v>800</c:v>
                </c:pt>
                <c:pt idx="119365">
                  <c:v>445</c:v>
                </c:pt>
                <c:pt idx="119366">
                  <c:v>437</c:v>
                </c:pt>
                <c:pt idx="119367">
                  <c:v>411</c:v>
                </c:pt>
                <c:pt idx="119368">
                  <c:v>734</c:v>
                </c:pt>
                <c:pt idx="119369">
                  <c:v>604</c:v>
                </c:pt>
                <c:pt idx="119370">
                  <c:v>698</c:v>
                </c:pt>
                <c:pt idx="119371">
                  <c:v>614</c:v>
                </c:pt>
                <c:pt idx="119372">
                  <c:v>357</c:v>
                </c:pt>
                <c:pt idx="119373">
                  <c:v>710</c:v>
                </c:pt>
                <c:pt idx="119374">
                  <c:v>323</c:v>
                </c:pt>
                <c:pt idx="119375">
                  <c:v>550</c:v>
                </c:pt>
                <c:pt idx="119376">
                  <c:v>394</c:v>
                </c:pt>
                <c:pt idx="119377">
                  <c:v>198</c:v>
                </c:pt>
                <c:pt idx="119378">
                  <c:v>261</c:v>
                </c:pt>
                <c:pt idx="119379">
                  <c:v>290</c:v>
                </c:pt>
                <c:pt idx="119380">
                  <c:v>259</c:v>
                </c:pt>
                <c:pt idx="119381">
                  <c:v>270</c:v>
                </c:pt>
                <c:pt idx="119382">
                  <c:v>515</c:v>
                </c:pt>
                <c:pt idx="119383">
                  <c:v>389</c:v>
                </c:pt>
                <c:pt idx="119384">
                  <c:v>165</c:v>
                </c:pt>
                <c:pt idx="119385">
                  <c:v>306</c:v>
                </c:pt>
                <c:pt idx="119386">
                  <c:v>165</c:v>
                </c:pt>
                <c:pt idx="119387">
                  <c:v>323</c:v>
                </c:pt>
                <c:pt idx="119388">
                  <c:v>231</c:v>
                </c:pt>
                <c:pt idx="119389">
                  <c:v>283</c:v>
                </c:pt>
                <c:pt idx="119390">
                  <c:v>451</c:v>
                </c:pt>
                <c:pt idx="119391">
                  <c:v>347</c:v>
                </c:pt>
                <c:pt idx="119392">
                  <c:v>251</c:v>
                </c:pt>
                <c:pt idx="119393">
                  <c:v>175</c:v>
                </c:pt>
                <c:pt idx="119394">
                  <c:v>191</c:v>
                </c:pt>
                <c:pt idx="119395">
                  <c:v>241</c:v>
                </c:pt>
                <c:pt idx="119396">
                  <c:v>195</c:v>
                </c:pt>
                <c:pt idx="119397">
                  <c:v>221</c:v>
                </c:pt>
                <c:pt idx="119398">
                  <c:v>305</c:v>
                </c:pt>
                <c:pt idx="119399">
                  <c:v>365</c:v>
                </c:pt>
                <c:pt idx="119400">
                  <c:v>533</c:v>
                </c:pt>
                <c:pt idx="119401">
                  <c:v>426</c:v>
                </c:pt>
                <c:pt idx="119402">
                  <c:v>308</c:v>
                </c:pt>
                <c:pt idx="119403">
                  <c:v>198</c:v>
                </c:pt>
                <c:pt idx="119404">
                  <c:v>217</c:v>
                </c:pt>
                <c:pt idx="119405">
                  <c:v>82</c:v>
                </c:pt>
                <c:pt idx="119406">
                  <c:v>202</c:v>
                </c:pt>
                <c:pt idx="119407">
                  <c:v>161</c:v>
                </c:pt>
                <c:pt idx="119408">
                  <c:v>224</c:v>
                </c:pt>
                <c:pt idx="119409">
                  <c:v>272</c:v>
                </c:pt>
                <c:pt idx="119410">
                  <c:v>233</c:v>
                </c:pt>
                <c:pt idx="119411">
                  <c:v>266</c:v>
                </c:pt>
                <c:pt idx="119412">
                  <c:v>210</c:v>
                </c:pt>
                <c:pt idx="119413">
                  <c:v>95</c:v>
                </c:pt>
                <c:pt idx="119414">
                  <c:v>158</c:v>
                </c:pt>
                <c:pt idx="119415">
                  <c:v>239</c:v>
                </c:pt>
                <c:pt idx="119416">
                  <c:v>329</c:v>
                </c:pt>
                <c:pt idx="119417">
                  <c:v>87</c:v>
                </c:pt>
                <c:pt idx="119418">
                  <c:v>112</c:v>
                </c:pt>
                <c:pt idx="119419">
                  <c:v>111</c:v>
                </c:pt>
                <c:pt idx="119420">
                  <c:v>122</c:v>
                </c:pt>
                <c:pt idx="119421">
                  <c:v>130</c:v>
                </c:pt>
                <c:pt idx="119422">
                  <c:v>96</c:v>
                </c:pt>
                <c:pt idx="119423">
                  <c:v>143</c:v>
                </c:pt>
                <c:pt idx="119424">
                  <c:v>112</c:v>
                </c:pt>
                <c:pt idx="119425">
                  <c:v>103</c:v>
                </c:pt>
                <c:pt idx="119426">
                  <c:v>59</c:v>
                </c:pt>
                <c:pt idx="119427">
                  <c:v>142</c:v>
                </c:pt>
                <c:pt idx="119428">
                  <c:v>56</c:v>
                </c:pt>
                <c:pt idx="119429">
                  <c:v>133</c:v>
                </c:pt>
                <c:pt idx="119430">
                  <c:v>106</c:v>
                </c:pt>
                <c:pt idx="119431">
                  <c:v>79</c:v>
                </c:pt>
                <c:pt idx="119432">
                  <c:v>77</c:v>
                </c:pt>
                <c:pt idx="119433">
                  <c:v>99</c:v>
                </c:pt>
                <c:pt idx="119434">
                  <c:v>102</c:v>
                </c:pt>
                <c:pt idx="119435">
                  <c:v>85</c:v>
                </c:pt>
                <c:pt idx="119436">
                  <c:v>60</c:v>
                </c:pt>
                <c:pt idx="119437">
                  <c:v>48</c:v>
                </c:pt>
                <c:pt idx="119438">
                  <c:v>75</c:v>
                </c:pt>
                <c:pt idx="119439">
                  <c:v>123</c:v>
                </c:pt>
                <c:pt idx="119440">
                  <c:v>27</c:v>
                </c:pt>
                <c:pt idx="119441">
                  <c:v>25</c:v>
                </c:pt>
                <c:pt idx="119442">
                  <c:v>19</c:v>
                </c:pt>
                <c:pt idx="119443">
                  <c:v>25</c:v>
                </c:pt>
                <c:pt idx="119444">
                  <c:v>19</c:v>
                </c:pt>
                <c:pt idx="119445">
                  <c:v>19</c:v>
                </c:pt>
                <c:pt idx="119446">
                  <c:v>16</c:v>
                </c:pt>
                <c:pt idx="119447">
                  <c:v>21</c:v>
                </c:pt>
                <c:pt idx="119448">
                  <c:v>11</c:v>
                </c:pt>
                <c:pt idx="119449">
                  <c:v>2</c:v>
                </c:pt>
                <c:pt idx="119450">
                  <c:v>5</c:v>
                </c:pt>
                <c:pt idx="119451">
                  <c:v>1</c:v>
                </c:pt>
                <c:pt idx="119452">
                  <c:v>1293</c:v>
                </c:pt>
                <c:pt idx="119453">
                  <c:v>942</c:v>
                </c:pt>
                <c:pt idx="119454">
                  <c:v>1870</c:v>
                </c:pt>
                <c:pt idx="119455">
                  <c:v>962</c:v>
                </c:pt>
                <c:pt idx="119456">
                  <c:v>612</c:v>
                </c:pt>
                <c:pt idx="119457">
                  <c:v>506</c:v>
                </c:pt>
                <c:pt idx="119458">
                  <c:v>655</c:v>
                </c:pt>
                <c:pt idx="119459">
                  <c:v>771</c:v>
                </c:pt>
                <c:pt idx="119460">
                  <c:v>476</c:v>
                </c:pt>
                <c:pt idx="119461">
                  <c:v>405</c:v>
                </c:pt>
                <c:pt idx="119462">
                  <c:v>641</c:v>
                </c:pt>
                <c:pt idx="119463">
                  <c:v>396</c:v>
                </c:pt>
                <c:pt idx="119464">
                  <c:v>530</c:v>
                </c:pt>
                <c:pt idx="119465">
                  <c:v>446</c:v>
                </c:pt>
                <c:pt idx="119466">
                  <c:v>610</c:v>
                </c:pt>
                <c:pt idx="119467">
                  <c:v>388</c:v>
                </c:pt>
                <c:pt idx="119468">
                  <c:v>758</c:v>
                </c:pt>
                <c:pt idx="119469">
                  <c:v>300</c:v>
                </c:pt>
                <c:pt idx="119470">
                  <c:v>730</c:v>
                </c:pt>
                <c:pt idx="119471">
                  <c:v>578</c:v>
                </c:pt>
                <c:pt idx="119472">
                  <c:v>699</c:v>
                </c:pt>
                <c:pt idx="119473">
                  <c:v>690</c:v>
                </c:pt>
                <c:pt idx="119474">
                  <c:v>378</c:v>
                </c:pt>
                <c:pt idx="119475">
                  <c:v>661</c:v>
                </c:pt>
                <c:pt idx="119476">
                  <c:v>472</c:v>
                </c:pt>
                <c:pt idx="119477">
                  <c:v>575</c:v>
                </c:pt>
                <c:pt idx="119478">
                  <c:v>528</c:v>
                </c:pt>
                <c:pt idx="119479">
                  <c:v>415</c:v>
                </c:pt>
                <c:pt idx="119480">
                  <c:v>597</c:v>
                </c:pt>
                <c:pt idx="119481">
                  <c:v>251</c:v>
                </c:pt>
                <c:pt idx="119482">
                  <c:v>401</c:v>
                </c:pt>
                <c:pt idx="119483">
                  <c:v>332</c:v>
                </c:pt>
                <c:pt idx="119484">
                  <c:v>551</c:v>
                </c:pt>
                <c:pt idx="119485">
                  <c:v>472</c:v>
                </c:pt>
                <c:pt idx="119486">
                  <c:v>373</c:v>
                </c:pt>
                <c:pt idx="119487">
                  <c:v>222</c:v>
                </c:pt>
                <c:pt idx="119488">
                  <c:v>674</c:v>
                </c:pt>
                <c:pt idx="119489">
                  <c:v>555</c:v>
                </c:pt>
                <c:pt idx="119490">
                  <c:v>253</c:v>
                </c:pt>
                <c:pt idx="119491">
                  <c:v>368</c:v>
                </c:pt>
                <c:pt idx="119492">
                  <c:v>365</c:v>
                </c:pt>
                <c:pt idx="119493">
                  <c:v>290</c:v>
                </c:pt>
                <c:pt idx="119494">
                  <c:v>482</c:v>
                </c:pt>
                <c:pt idx="119495">
                  <c:v>404</c:v>
                </c:pt>
                <c:pt idx="119496">
                  <c:v>256</c:v>
                </c:pt>
                <c:pt idx="119497">
                  <c:v>316</c:v>
                </c:pt>
                <c:pt idx="119498">
                  <c:v>355</c:v>
                </c:pt>
                <c:pt idx="119499">
                  <c:v>233</c:v>
                </c:pt>
                <c:pt idx="119500">
                  <c:v>306</c:v>
                </c:pt>
                <c:pt idx="119501">
                  <c:v>295</c:v>
                </c:pt>
                <c:pt idx="119502">
                  <c:v>235</c:v>
                </c:pt>
                <c:pt idx="119503">
                  <c:v>291</c:v>
                </c:pt>
                <c:pt idx="119504">
                  <c:v>446</c:v>
                </c:pt>
                <c:pt idx="119505">
                  <c:v>368</c:v>
                </c:pt>
                <c:pt idx="119506">
                  <c:v>212</c:v>
                </c:pt>
                <c:pt idx="119507">
                  <c:v>353</c:v>
                </c:pt>
                <c:pt idx="119508">
                  <c:v>342</c:v>
                </c:pt>
                <c:pt idx="119509">
                  <c:v>340</c:v>
                </c:pt>
                <c:pt idx="119510">
                  <c:v>255</c:v>
                </c:pt>
                <c:pt idx="119511">
                  <c:v>188</c:v>
                </c:pt>
                <c:pt idx="119512">
                  <c:v>232</c:v>
                </c:pt>
                <c:pt idx="119513">
                  <c:v>293</c:v>
                </c:pt>
                <c:pt idx="119514">
                  <c:v>146</c:v>
                </c:pt>
                <c:pt idx="119515">
                  <c:v>206</c:v>
                </c:pt>
                <c:pt idx="119516">
                  <c:v>203</c:v>
                </c:pt>
                <c:pt idx="119517">
                  <c:v>266</c:v>
                </c:pt>
                <c:pt idx="119518">
                  <c:v>190</c:v>
                </c:pt>
                <c:pt idx="119519">
                  <c:v>150</c:v>
                </c:pt>
                <c:pt idx="119520">
                  <c:v>169</c:v>
                </c:pt>
                <c:pt idx="119521">
                  <c:v>123</c:v>
                </c:pt>
                <c:pt idx="119522">
                  <c:v>95</c:v>
                </c:pt>
                <c:pt idx="119523">
                  <c:v>200</c:v>
                </c:pt>
                <c:pt idx="119524">
                  <c:v>200</c:v>
                </c:pt>
                <c:pt idx="119525">
                  <c:v>169</c:v>
                </c:pt>
                <c:pt idx="119526">
                  <c:v>69</c:v>
                </c:pt>
                <c:pt idx="119527">
                  <c:v>180</c:v>
                </c:pt>
                <c:pt idx="119528">
                  <c:v>159</c:v>
                </c:pt>
                <c:pt idx="119529">
                  <c:v>67</c:v>
                </c:pt>
                <c:pt idx="119530">
                  <c:v>99</c:v>
                </c:pt>
                <c:pt idx="119531">
                  <c:v>47</c:v>
                </c:pt>
                <c:pt idx="119532">
                  <c:v>145</c:v>
                </c:pt>
                <c:pt idx="119533">
                  <c:v>450</c:v>
                </c:pt>
                <c:pt idx="119534">
                  <c:v>81</c:v>
                </c:pt>
                <c:pt idx="119535">
                  <c:v>77</c:v>
                </c:pt>
                <c:pt idx="119536">
                  <c:v>53</c:v>
                </c:pt>
                <c:pt idx="119537">
                  <c:v>61</c:v>
                </c:pt>
                <c:pt idx="119538">
                  <c:v>52</c:v>
                </c:pt>
                <c:pt idx="119539">
                  <c:v>45</c:v>
                </c:pt>
                <c:pt idx="119540">
                  <c:v>43</c:v>
                </c:pt>
                <c:pt idx="119541">
                  <c:v>46</c:v>
                </c:pt>
                <c:pt idx="119542">
                  <c:v>21</c:v>
                </c:pt>
                <c:pt idx="119543">
                  <c:v>31</c:v>
                </c:pt>
                <c:pt idx="119544">
                  <c:v>22</c:v>
                </c:pt>
                <c:pt idx="119545">
                  <c:v>25</c:v>
                </c:pt>
                <c:pt idx="119546">
                  <c:v>674</c:v>
                </c:pt>
                <c:pt idx="119547">
                  <c:v>344</c:v>
                </c:pt>
                <c:pt idx="119548">
                  <c:v>225</c:v>
                </c:pt>
                <c:pt idx="119549">
                  <c:v>175</c:v>
                </c:pt>
                <c:pt idx="119550">
                  <c:v>459</c:v>
                </c:pt>
                <c:pt idx="119551">
                  <c:v>171</c:v>
                </c:pt>
                <c:pt idx="119552">
                  <c:v>600</c:v>
                </c:pt>
                <c:pt idx="119553">
                  <c:v>350</c:v>
                </c:pt>
                <c:pt idx="119554">
                  <c:v>500</c:v>
                </c:pt>
                <c:pt idx="119555">
                  <c:v>455</c:v>
                </c:pt>
                <c:pt idx="119556">
                  <c:v>332</c:v>
                </c:pt>
                <c:pt idx="119557">
                  <c:v>375</c:v>
                </c:pt>
                <c:pt idx="119558">
                  <c:v>210</c:v>
                </c:pt>
                <c:pt idx="119559">
                  <c:v>158</c:v>
                </c:pt>
                <c:pt idx="119560">
                  <c:v>192</c:v>
                </c:pt>
                <c:pt idx="119561">
                  <c:v>506</c:v>
                </c:pt>
                <c:pt idx="119562">
                  <c:v>332</c:v>
                </c:pt>
                <c:pt idx="119563">
                  <c:v>117</c:v>
                </c:pt>
                <c:pt idx="119564">
                  <c:v>225</c:v>
                </c:pt>
                <c:pt idx="119565">
                  <c:v>225</c:v>
                </c:pt>
                <c:pt idx="119566">
                  <c:v>161</c:v>
                </c:pt>
                <c:pt idx="119567">
                  <c:v>90</c:v>
                </c:pt>
                <c:pt idx="119568">
                  <c:v>290</c:v>
                </c:pt>
                <c:pt idx="119569">
                  <c:v>123</c:v>
                </c:pt>
                <c:pt idx="119570">
                  <c:v>150</c:v>
                </c:pt>
                <c:pt idx="119571">
                  <c:v>149</c:v>
                </c:pt>
                <c:pt idx="119572">
                  <c:v>103</c:v>
                </c:pt>
                <c:pt idx="119573">
                  <c:v>300</c:v>
                </c:pt>
                <c:pt idx="119574">
                  <c:v>125</c:v>
                </c:pt>
                <c:pt idx="119575">
                  <c:v>150</c:v>
                </c:pt>
                <c:pt idx="119576">
                  <c:v>134</c:v>
                </c:pt>
                <c:pt idx="119577">
                  <c:v>150</c:v>
                </c:pt>
                <c:pt idx="119578">
                  <c:v>122</c:v>
                </c:pt>
                <c:pt idx="119579">
                  <c:v>157</c:v>
                </c:pt>
                <c:pt idx="119580">
                  <c:v>83</c:v>
                </c:pt>
                <c:pt idx="119581">
                  <c:v>52</c:v>
                </c:pt>
                <c:pt idx="119582">
                  <c:v>74</c:v>
                </c:pt>
                <c:pt idx="119583">
                  <c:v>91</c:v>
                </c:pt>
                <c:pt idx="119584">
                  <c:v>99</c:v>
                </c:pt>
                <c:pt idx="119585">
                  <c:v>129</c:v>
                </c:pt>
                <c:pt idx="119586">
                  <c:v>84</c:v>
                </c:pt>
                <c:pt idx="119587">
                  <c:v>65</c:v>
                </c:pt>
                <c:pt idx="119588">
                  <c:v>49</c:v>
                </c:pt>
                <c:pt idx="119589">
                  <c:v>63</c:v>
                </c:pt>
                <c:pt idx="119590">
                  <c:v>33</c:v>
                </c:pt>
                <c:pt idx="119591">
                  <c:v>33</c:v>
                </c:pt>
                <c:pt idx="119592">
                  <c:v>49</c:v>
                </c:pt>
                <c:pt idx="119593">
                  <c:v>79</c:v>
                </c:pt>
                <c:pt idx="119594">
                  <c:v>90</c:v>
                </c:pt>
                <c:pt idx="119595">
                  <c:v>71</c:v>
                </c:pt>
                <c:pt idx="119596">
                  <c:v>41</c:v>
                </c:pt>
                <c:pt idx="119597">
                  <c:v>46</c:v>
                </c:pt>
                <c:pt idx="119598">
                  <c:v>54</c:v>
                </c:pt>
                <c:pt idx="119599">
                  <c:v>46</c:v>
                </c:pt>
                <c:pt idx="119600">
                  <c:v>52</c:v>
                </c:pt>
                <c:pt idx="119601">
                  <c:v>60</c:v>
                </c:pt>
                <c:pt idx="119602">
                  <c:v>24</c:v>
                </c:pt>
                <c:pt idx="119603">
                  <c:v>42</c:v>
                </c:pt>
                <c:pt idx="119604">
                  <c:v>49</c:v>
                </c:pt>
                <c:pt idx="119605">
                  <c:v>69</c:v>
                </c:pt>
                <c:pt idx="119606">
                  <c:v>39</c:v>
                </c:pt>
                <c:pt idx="119607">
                  <c:v>30</c:v>
                </c:pt>
                <c:pt idx="119608">
                  <c:v>39</c:v>
                </c:pt>
                <c:pt idx="119609">
                  <c:v>23</c:v>
                </c:pt>
                <c:pt idx="119610">
                  <c:v>25</c:v>
                </c:pt>
                <c:pt idx="119611">
                  <c:v>44</c:v>
                </c:pt>
                <c:pt idx="119612">
                  <c:v>31</c:v>
                </c:pt>
                <c:pt idx="119613">
                  <c:v>40</c:v>
                </c:pt>
                <c:pt idx="119614">
                  <c:v>34</c:v>
                </c:pt>
                <c:pt idx="119615">
                  <c:v>55</c:v>
                </c:pt>
                <c:pt idx="119616">
                  <c:v>37</c:v>
                </c:pt>
                <c:pt idx="119617">
                  <c:v>43</c:v>
                </c:pt>
                <c:pt idx="119618">
                  <c:v>17</c:v>
                </c:pt>
                <c:pt idx="119619">
                  <c:v>20</c:v>
                </c:pt>
                <c:pt idx="119620">
                  <c:v>30</c:v>
                </c:pt>
                <c:pt idx="119621">
                  <c:v>20</c:v>
                </c:pt>
                <c:pt idx="119622">
                  <c:v>20</c:v>
                </c:pt>
                <c:pt idx="119623">
                  <c:v>19</c:v>
                </c:pt>
                <c:pt idx="119624">
                  <c:v>13</c:v>
                </c:pt>
                <c:pt idx="119625">
                  <c:v>7</c:v>
                </c:pt>
                <c:pt idx="119626">
                  <c:v>3</c:v>
                </c:pt>
                <c:pt idx="119627">
                  <c:v>11</c:v>
                </c:pt>
                <c:pt idx="119628">
                  <c:v>9</c:v>
                </c:pt>
                <c:pt idx="119629">
                  <c:v>8</c:v>
                </c:pt>
                <c:pt idx="119630">
                  <c:v>12</c:v>
                </c:pt>
                <c:pt idx="119631">
                  <c:v>3</c:v>
                </c:pt>
                <c:pt idx="119632">
                  <c:v>355</c:v>
                </c:pt>
                <c:pt idx="119633">
                  <c:v>472</c:v>
                </c:pt>
                <c:pt idx="119634">
                  <c:v>171</c:v>
                </c:pt>
                <c:pt idx="119635">
                  <c:v>303</c:v>
                </c:pt>
                <c:pt idx="119636">
                  <c:v>159</c:v>
                </c:pt>
                <c:pt idx="119637">
                  <c:v>300</c:v>
                </c:pt>
                <c:pt idx="119638">
                  <c:v>123</c:v>
                </c:pt>
                <c:pt idx="119639">
                  <c:v>113</c:v>
                </c:pt>
                <c:pt idx="119640">
                  <c:v>188</c:v>
                </c:pt>
                <c:pt idx="119641">
                  <c:v>331</c:v>
                </c:pt>
                <c:pt idx="119642">
                  <c:v>173</c:v>
                </c:pt>
                <c:pt idx="119643">
                  <c:v>123</c:v>
                </c:pt>
                <c:pt idx="119644">
                  <c:v>136</c:v>
                </c:pt>
                <c:pt idx="119645">
                  <c:v>244</c:v>
                </c:pt>
                <c:pt idx="119646">
                  <c:v>139</c:v>
                </c:pt>
                <c:pt idx="119647">
                  <c:v>143</c:v>
                </c:pt>
                <c:pt idx="119648">
                  <c:v>160</c:v>
                </c:pt>
                <c:pt idx="119649">
                  <c:v>96</c:v>
                </c:pt>
                <c:pt idx="119650">
                  <c:v>101</c:v>
                </c:pt>
                <c:pt idx="119651">
                  <c:v>62</c:v>
                </c:pt>
                <c:pt idx="119652">
                  <c:v>91</c:v>
                </c:pt>
                <c:pt idx="119653">
                  <c:v>180</c:v>
                </c:pt>
                <c:pt idx="119654">
                  <c:v>56</c:v>
                </c:pt>
                <c:pt idx="119655">
                  <c:v>81</c:v>
                </c:pt>
                <c:pt idx="119656">
                  <c:v>100</c:v>
                </c:pt>
                <c:pt idx="119657">
                  <c:v>70</c:v>
                </c:pt>
                <c:pt idx="119658">
                  <c:v>121</c:v>
                </c:pt>
                <c:pt idx="119659">
                  <c:v>50</c:v>
                </c:pt>
                <c:pt idx="119660">
                  <c:v>76</c:v>
                </c:pt>
                <c:pt idx="119661">
                  <c:v>87</c:v>
                </c:pt>
                <c:pt idx="119662">
                  <c:v>94</c:v>
                </c:pt>
                <c:pt idx="119663">
                  <c:v>65</c:v>
                </c:pt>
                <c:pt idx="119664">
                  <c:v>142</c:v>
                </c:pt>
                <c:pt idx="119665">
                  <c:v>51</c:v>
                </c:pt>
                <c:pt idx="119666">
                  <c:v>59</c:v>
                </c:pt>
                <c:pt idx="119667">
                  <c:v>88</c:v>
                </c:pt>
                <c:pt idx="119668">
                  <c:v>61</c:v>
                </c:pt>
                <c:pt idx="119669">
                  <c:v>80</c:v>
                </c:pt>
                <c:pt idx="119670">
                  <c:v>68</c:v>
                </c:pt>
                <c:pt idx="119671">
                  <c:v>108</c:v>
                </c:pt>
                <c:pt idx="119672">
                  <c:v>38</c:v>
                </c:pt>
                <c:pt idx="119673">
                  <c:v>30</c:v>
                </c:pt>
                <c:pt idx="119674">
                  <c:v>87</c:v>
                </c:pt>
                <c:pt idx="119675">
                  <c:v>29</c:v>
                </c:pt>
                <c:pt idx="119676">
                  <c:v>35</c:v>
                </c:pt>
                <c:pt idx="119677">
                  <c:v>72</c:v>
                </c:pt>
                <c:pt idx="119678">
                  <c:v>55</c:v>
                </c:pt>
                <c:pt idx="119679">
                  <c:v>48</c:v>
                </c:pt>
                <c:pt idx="119680">
                  <c:v>95</c:v>
                </c:pt>
                <c:pt idx="119681">
                  <c:v>47</c:v>
                </c:pt>
                <c:pt idx="119682">
                  <c:v>75</c:v>
                </c:pt>
                <c:pt idx="119683">
                  <c:v>35</c:v>
                </c:pt>
                <c:pt idx="119684">
                  <c:v>58</c:v>
                </c:pt>
                <c:pt idx="119685">
                  <c:v>36</c:v>
                </c:pt>
                <c:pt idx="119686">
                  <c:v>23</c:v>
                </c:pt>
                <c:pt idx="119687">
                  <c:v>43</c:v>
                </c:pt>
                <c:pt idx="119688">
                  <c:v>45</c:v>
                </c:pt>
                <c:pt idx="119689">
                  <c:v>42</c:v>
                </c:pt>
                <c:pt idx="119690">
                  <c:v>65</c:v>
                </c:pt>
                <c:pt idx="119691">
                  <c:v>44</c:v>
                </c:pt>
                <c:pt idx="119692">
                  <c:v>25</c:v>
                </c:pt>
                <c:pt idx="119693">
                  <c:v>31</c:v>
                </c:pt>
                <c:pt idx="119694">
                  <c:v>30</c:v>
                </c:pt>
                <c:pt idx="119695">
                  <c:v>29</c:v>
                </c:pt>
                <c:pt idx="119696">
                  <c:v>33</c:v>
                </c:pt>
                <c:pt idx="119697">
                  <c:v>30</c:v>
                </c:pt>
                <c:pt idx="119698">
                  <c:v>26</c:v>
                </c:pt>
                <c:pt idx="119699">
                  <c:v>29</c:v>
                </c:pt>
                <c:pt idx="119700">
                  <c:v>30</c:v>
                </c:pt>
                <c:pt idx="119701">
                  <c:v>30</c:v>
                </c:pt>
                <c:pt idx="119702">
                  <c:v>25</c:v>
                </c:pt>
                <c:pt idx="119703">
                  <c:v>35</c:v>
                </c:pt>
                <c:pt idx="119704">
                  <c:v>13</c:v>
                </c:pt>
                <c:pt idx="119705">
                  <c:v>15</c:v>
                </c:pt>
                <c:pt idx="119706">
                  <c:v>18</c:v>
                </c:pt>
                <c:pt idx="119707">
                  <c:v>15</c:v>
                </c:pt>
                <c:pt idx="119708">
                  <c:v>12</c:v>
                </c:pt>
                <c:pt idx="119709">
                  <c:v>20</c:v>
                </c:pt>
                <c:pt idx="119710">
                  <c:v>27</c:v>
                </c:pt>
                <c:pt idx="119711">
                  <c:v>13</c:v>
                </c:pt>
                <c:pt idx="119712">
                  <c:v>16</c:v>
                </c:pt>
                <c:pt idx="119713">
                  <c:v>12</c:v>
                </c:pt>
                <c:pt idx="119714">
                  <c:v>12</c:v>
                </c:pt>
                <c:pt idx="119715">
                  <c:v>6</c:v>
                </c:pt>
                <c:pt idx="119716">
                  <c:v>5</c:v>
                </c:pt>
                <c:pt idx="119717">
                  <c:v>47</c:v>
                </c:pt>
                <c:pt idx="119718">
                  <c:v>925</c:v>
                </c:pt>
                <c:pt idx="119719">
                  <c:v>901</c:v>
                </c:pt>
                <c:pt idx="119720">
                  <c:v>472</c:v>
                </c:pt>
                <c:pt idx="119721">
                  <c:v>825</c:v>
                </c:pt>
                <c:pt idx="119722">
                  <c:v>772</c:v>
                </c:pt>
                <c:pt idx="119723">
                  <c:v>466</c:v>
                </c:pt>
                <c:pt idx="119724">
                  <c:v>390</c:v>
                </c:pt>
                <c:pt idx="119725">
                  <c:v>342</c:v>
                </c:pt>
                <c:pt idx="119726">
                  <c:v>348</c:v>
                </c:pt>
                <c:pt idx="119727">
                  <c:v>432</c:v>
                </c:pt>
                <c:pt idx="119728">
                  <c:v>292</c:v>
                </c:pt>
                <c:pt idx="119729">
                  <c:v>281</c:v>
                </c:pt>
                <c:pt idx="119730">
                  <c:v>357</c:v>
                </c:pt>
                <c:pt idx="119731">
                  <c:v>283</c:v>
                </c:pt>
                <c:pt idx="119732">
                  <c:v>473</c:v>
                </c:pt>
                <c:pt idx="119733">
                  <c:v>325</c:v>
                </c:pt>
                <c:pt idx="119734">
                  <c:v>323</c:v>
                </c:pt>
                <c:pt idx="119735">
                  <c:v>318</c:v>
                </c:pt>
                <c:pt idx="119736">
                  <c:v>253</c:v>
                </c:pt>
                <c:pt idx="119737">
                  <c:v>200</c:v>
                </c:pt>
                <c:pt idx="119738">
                  <c:v>497</c:v>
                </c:pt>
                <c:pt idx="119739">
                  <c:v>320</c:v>
                </c:pt>
                <c:pt idx="119740">
                  <c:v>290</c:v>
                </c:pt>
                <c:pt idx="119741">
                  <c:v>464</c:v>
                </c:pt>
                <c:pt idx="119742">
                  <c:v>356</c:v>
                </c:pt>
                <c:pt idx="119743">
                  <c:v>310</c:v>
                </c:pt>
                <c:pt idx="119744">
                  <c:v>379</c:v>
                </c:pt>
                <c:pt idx="119745">
                  <c:v>482</c:v>
                </c:pt>
                <c:pt idx="119746">
                  <c:v>293</c:v>
                </c:pt>
                <c:pt idx="119747">
                  <c:v>436</c:v>
                </c:pt>
                <c:pt idx="119748">
                  <c:v>266</c:v>
                </c:pt>
                <c:pt idx="119749">
                  <c:v>177</c:v>
                </c:pt>
                <c:pt idx="119750">
                  <c:v>345</c:v>
                </c:pt>
                <c:pt idx="119751">
                  <c:v>257</c:v>
                </c:pt>
                <c:pt idx="119752">
                  <c:v>126</c:v>
                </c:pt>
                <c:pt idx="119753">
                  <c:v>188</c:v>
                </c:pt>
                <c:pt idx="119754">
                  <c:v>185</c:v>
                </c:pt>
                <c:pt idx="119755">
                  <c:v>259</c:v>
                </c:pt>
                <c:pt idx="119756">
                  <c:v>216</c:v>
                </c:pt>
                <c:pt idx="119757">
                  <c:v>142</c:v>
                </c:pt>
                <c:pt idx="119758">
                  <c:v>212</c:v>
                </c:pt>
                <c:pt idx="119759">
                  <c:v>192</c:v>
                </c:pt>
                <c:pt idx="119760">
                  <c:v>190</c:v>
                </c:pt>
                <c:pt idx="119761">
                  <c:v>215</c:v>
                </c:pt>
                <c:pt idx="119762">
                  <c:v>158</c:v>
                </c:pt>
                <c:pt idx="119763">
                  <c:v>207</c:v>
                </c:pt>
                <c:pt idx="119764">
                  <c:v>173</c:v>
                </c:pt>
                <c:pt idx="119765">
                  <c:v>169</c:v>
                </c:pt>
                <c:pt idx="119766">
                  <c:v>140</c:v>
                </c:pt>
                <c:pt idx="119767">
                  <c:v>221</c:v>
                </c:pt>
                <c:pt idx="119768">
                  <c:v>131</c:v>
                </c:pt>
                <c:pt idx="119769">
                  <c:v>145</c:v>
                </c:pt>
                <c:pt idx="119770">
                  <c:v>123</c:v>
                </c:pt>
                <c:pt idx="119771">
                  <c:v>126</c:v>
                </c:pt>
                <c:pt idx="119772">
                  <c:v>121</c:v>
                </c:pt>
                <c:pt idx="119773">
                  <c:v>111</c:v>
                </c:pt>
                <c:pt idx="119774">
                  <c:v>110</c:v>
                </c:pt>
                <c:pt idx="119775">
                  <c:v>104</c:v>
                </c:pt>
                <c:pt idx="119776">
                  <c:v>55</c:v>
                </c:pt>
                <c:pt idx="119777">
                  <c:v>135</c:v>
                </c:pt>
                <c:pt idx="119778">
                  <c:v>97</c:v>
                </c:pt>
                <c:pt idx="119779">
                  <c:v>95</c:v>
                </c:pt>
                <c:pt idx="119780">
                  <c:v>75</c:v>
                </c:pt>
                <c:pt idx="119781">
                  <c:v>140</c:v>
                </c:pt>
                <c:pt idx="119782">
                  <c:v>103</c:v>
                </c:pt>
                <c:pt idx="119783">
                  <c:v>97</c:v>
                </c:pt>
                <c:pt idx="119784">
                  <c:v>83</c:v>
                </c:pt>
                <c:pt idx="119785">
                  <c:v>90</c:v>
                </c:pt>
                <c:pt idx="119786">
                  <c:v>62</c:v>
                </c:pt>
                <c:pt idx="119787">
                  <c:v>374</c:v>
                </c:pt>
                <c:pt idx="119788">
                  <c:v>41</c:v>
                </c:pt>
                <c:pt idx="119789">
                  <c:v>88</c:v>
                </c:pt>
                <c:pt idx="119790">
                  <c:v>46</c:v>
                </c:pt>
                <c:pt idx="119791">
                  <c:v>117</c:v>
                </c:pt>
                <c:pt idx="119792">
                  <c:v>70</c:v>
                </c:pt>
                <c:pt idx="119793">
                  <c:v>57</c:v>
                </c:pt>
                <c:pt idx="119794">
                  <c:v>63</c:v>
                </c:pt>
                <c:pt idx="119795">
                  <c:v>63</c:v>
                </c:pt>
                <c:pt idx="119796">
                  <c:v>44</c:v>
                </c:pt>
                <c:pt idx="119797">
                  <c:v>57</c:v>
                </c:pt>
                <c:pt idx="119798">
                  <c:v>33</c:v>
                </c:pt>
                <c:pt idx="119799">
                  <c:v>25</c:v>
                </c:pt>
                <c:pt idx="119800">
                  <c:v>26</c:v>
                </c:pt>
                <c:pt idx="119801">
                  <c:v>45</c:v>
                </c:pt>
                <c:pt idx="119802">
                  <c:v>51</c:v>
                </c:pt>
                <c:pt idx="119803">
                  <c:v>32</c:v>
                </c:pt>
                <c:pt idx="119804">
                  <c:v>16</c:v>
                </c:pt>
                <c:pt idx="119805">
                  <c:v>20</c:v>
                </c:pt>
                <c:pt idx="119806">
                  <c:v>10</c:v>
                </c:pt>
                <c:pt idx="119807">
                  <c:v>7</c:v>
                </c:pt>
                <c:pt idx="119808">
                  <c:v>1061</c:v>
                </c:pt>
                <c:pt idx="119809">
                  <c:v>697</c:v>
                </c:pt>
                <c:pt idx="119810">
                  <c:v>1200</c:v>
                </c:pt>
                <c:pt idx="119811">
                  <c:v>544</c:v>
                </c:pt>
                <c:pt idx="119812">
                  <c:v>662</c:v>
                </c:pt>
                <c:pt idx="119813">
                  <c:v>466</c:v>
                </c:pt>
                <c:pt idx="119814">
                  <c:v>699</c:v>
                </c:pt>
                <c:pt idx="119815">
                  <c:v>371</c:v>
                </c:pt>
                <c:pt idx="119816">
                  <c:v>354</c:v>
                </c:pt>
                <c:pt idx="119817">
                  <c:v>449</c:v>
                </c:pt>
                <c:pt idx="119818">
                  <c:v>347</c:v>
                </c:pt>
                <c:pt idx="119819">
                  <c:v>277</c:v>
                </c:pt>
                <c:pt idx="119820">
                  <c:v>380</c:v>
                </c:pt>
                <c:pt idx="119821">
                  <c:v>482</c:v>
                </c:pt>
                <c:pt idx="119822">
                  <c:v>415</c:v>
                </c:pt>
                <c:pt idx="119823">
                  <c:v>392</c:v>
                </c:pt>
                <c:pt idx="119824">
                  <c:v>329</c:v>
                </c:pt>
                <c:pt idx="119825">
                  <c:v>387</c:v>
                </c:pt>
                <c:pt idx="119826">
                  <c:v>253</c:v>
                </c:pt>
                <c:pt idx="119827">
                  <c:v>284</c:v>
                </c:pt>
                <c:pt idx="119828">
                  <c:v>224</c:v>
                </c:pt>
                <c:pt idx="119829">
                  <c:v>268</c:v>
                </c:pt>
                <c:pt idx="119830">
                  <c:v>265</c:v>
                </c:pt>
                <c:pt idx="119831">
                  <c:v>384</c:v>
                </c:pt>
                <c:pt idx="119832">
                  <c:v>165</c:v>
                </c:pt>
                <c:pt idx="119833">
                  <c:v>193</c:v>
                </c:pt>
                <c:pt idx="119834">
                  <c:v>382</c:v>
                </c:pt>
                <c:pt idx="119835">
                  <c:v>285</c:v>
                </c:pt>
                <c:pt idx="119836">
                  <c:v>320</c:v>
                </c:pt>
                <c:pt idx="119837">
                  <c:v>319</c:v>
                </c:pt>
                <c:pt idx="119838">
                  <c:v>270</c:v>
                </c:pt>
                <c:pt idx="119839">
                  <c:v>271</c:v>
                </c:pt>
                <c:pt idx="119840">
                  <c:v>350</c:v>
                </c:pt>
                <c:pt idx="119841">
                  <c:v>205</c:v>
                </c:pt>
                <c:pt idx="119842">
                  <c:v>199</c:v>
                </c:pt>
                <c:pt idx="119843">
                  <c:v>217</c:v>
                </c:pt>
                <c:pt idx="119844">
                  <c:v>128</c:v>
                </c:pt>
                <c:pt idx="119845">
                  <c:v>343</c:v>
                </c:pt>
                <c:pt idx="119846">
                  <c:v>233</c:v>
                </c:pt>
                <c:pt idx="119847">
                  <c:v>228</c:v>
                </c:pt>
                <c:pt idx="119848">
                  <c:v>182</c:v>
                </c:pt>
                <c:pt idx="119849">
                  <c:v>223</c:v>
                </c:pt>
                <c:pt idx="119850">
                  <c:v>208</c:v>
                </c:pt>
                <c:pt idx="119851">
                  <c:v>208</c:v>
                </c:pt>
                <c:pt idx="119852">
                  <c:v>144</c:v>
                </c:pt>
                <c:pt idx="119853">
                  <c:v>164</c:v>
                </c:pt>
                <c:pt idx="119854">
                  <c:v>312</c:v>
                </c:pt>
                <c:pt idx="119855">
                  <c:v>101</c:v>
                </c:pt>
                <c:pt idx="119856">
                  <c:v>177</c:v>
                </c:pt>
                <c:pt idx="119857">
                  <c:v>118</c:v>
                </c:pt>
                <c:pt idx="119858">
                  <c:v>166</c:v>
                </c:pt>
                <c:pt idx="119859">
                  <c:v>215</c:v>
                </c:pt>
                <c:pt idx="119860">
                  <c:v>148</c:v>
                </c:pt>
                <c:pt idx="119861">
                  <c:v>124</c:v>
                </c:pt>
                <c:pt idx="119862">
                  <c:v>166</c:v>
                </c:pt>
                <c:pt idx="119863">
                  <c:v>150</c:v>
                </c:pt>
                <c:pt idx="119864">
                  <c:v>145</c:v>
                </c:pt>
                <c:pt idx="119865">
                  <c:v>122</c:v>
                </c:pt>
                <c:pt idx="119866">
                  <c:v>109</c:v>
                </c:pt>
                <c:pt idx="119867">
                  <c:v>87</c:v>
                </c:pt>
                <c:pt idx="119868">
                  <c:v>145</c:v>
                </c:pt>
                <c:pt idx="119869">
                  <c:v>93</c:v>
                </c:pt>
                <c:pt idx="119870">
                  <c:v>147</c:v>
                </c:pt>
                <c:pt idx="119871">
                  <c:v>91</c:v>
                </c:pt>
                <c:pt idx="119872">
                  <c:v>198</c:v>
                </c:pt>
                <c:pt idx="119873">
                  <c:v>87</c:v>
                </c:pt>
                <c:pt idx="119874">
                  <c:v>64</c:v>
                </c:pt>
                <c:pt idx="119875">
                  <c:v>184</c:v>
                </c:pt>
                <c:pt idx="119876">
                  <c:v>69</c:v>
                </c:pt>
                <c:pt idx="119877">
                  <c:v>68</c:v>
                </c:pt>
                <c:pt idx="119878">
                  <c:v>76</c:v>
                </c:pt>
                <c:pt idx="119879">
                  <c:v>44</c:v>
                </c:pt>
                <c:pt idx="119880">
                  <c:v>87</c:v>
                </c:pt>
                <c:pt idx="119881">
                  <c:v>59</c:v>
                </c:pt>
                <c:pt idx="119882">
                  <c:v>65</c:v>
                </c:pt>
                <c:pt idx="119883">
                  <c:v>385</c:v>
                </c:pt>
                <c:pt idx="119884">
                  <c:v>54</c:v>
                </c:pt>
                <c:pt idx="119885">
                  <c:v>30</c:v>
                </c:pt>
                <c:pt idx="119886">
                  <c:v>70</c:v>
                </c:pt>
                <c:pt idx="119887">
                  <c:v>50</c:v>
                </c:pt>
                <c:pt idx="119888">
                  <c:v>35</c:v>
                </c:pt>
                <c:pt idx="119889">
                  <c:v>53</c:v>
                </c:pt>
                <c:pt idx="119890">
                  <c:v>32</c:v>
                </c:pt>
                <c:pt idx="119891">
                  <c:v>32</c:v>
                </c:pt>
                <c:pt idx="119892">
                  <c:v>26</c:v>
                </c:pt>
                <c:pt idx="119893">
                  <c:v>30</c:v>
                </c:pt>
                <c:pt idx="119894">
                  <c:v>25</c:v>
                </c:pt>
                <c:pt idx="119895">
                  <c:v>39</c:v>
                </c:pt>
                <c:pt idx="119896">
                  <c:v>18</c:v>
                </c:pt>
                <c:pt idx="119897">
                  <c:v>17</c:v>
                </c:pt>
                <c:pt idx="119898">
                  <c:v>17</c:v>
                </c:pt>
                <c:pt idx="119899">
                  <c:v>6</c:v>
                </c:pt>
                <c:pt idx="119900">
                  <c:v>70</c:v>
                </c:pt>
                <c:pt idx="119901">
                  <c:v>57</c:v>
                </c:pt>
                <c:pt idx="119902">
                  <c:v>45</c:v>
                </c:pt>
                <c:pt idx="119903">
                  <c:v>55</c:v>
                </c:pt>
                <c:pt idx="119904">
                  <c:v>60</c:v>
                </c:pt>
                <c:pt idx="119905">
                  <c:v>62</c:v>
                </c:pt>
                <c:pt idx="119906">
                  <c:v>33</c:v>
                </c:pt>
                <c:pt idx="119907">
                  <c:v>28</c:v>
                </c:pt>
                <c:pt idx="119908">
                  <c:v>28</c:v>
                </c:pt>
                <c:pt idx="119909">
                  <c:v>21</c:v>
                </c:pt>
                <c:pt idx="119910">
                  <c:v>20</c:v>
                </c:pt>
                <c:pt idx="119911">
                  <c:v>42</c:v>
                </c:pt>
                <c:pt idx="119912">
                  <c:v>32</c:v>
                </c:pt>
                <c:pt idx="119913">
                  <c:v>32</c:v>
                </c:pt>
                <c:pt idx="119914">
                  <c:v>24</c:v>
                </c:pt>
                <c:pt idx="119915">
                  <c:v>20</c:v>
                </c:pt>
                <c:pt idx="119916">
                  <c:v>21</c:v>
                </c:pt>
                <c:pt idx="119917">
                  <c:v>16</c:v>
                </c:pt>
                <c:pt idx="119918">
                  <c:v>11</c:v>
                </c:pt>
                <c:pt idx="119919">
                  <c:v>16</c:v>
                </c:pt>
                <c:pt idx="119920">
                  <c:v>15</c:v>
                </c:pt>
                <c:pt idx="119921">
                  <c:v>12</c:v>
                </c:pt>
                <c:pt idx="119922">
                  <c:v>7</c:v>
                </c:pt>
                <c:pt idx="119923">
                  <c:v>7</c:v>
                </c:pt>
                <c:pt idx="119924">
                  <c:v>4</c:v>
                </c:pt>
                <c:pt idx="119925">
                  <c:v>4</c:v>
                </c:pt>
                <c:pt idx="119926">
                  <c:v>2</c:v>
                </c:pt>
                <c:pt idx="119927">
                  <c:v>45</c:v>
                </c:pt>
                <c:pt idx="119928">
                  <c:v>31</c:v>
                </c:pt>
                <c:pt idx="119929">
                  <c:v>30</c:v>
                </c:pt>
                <c:pt idx="119930">
                  <c:v>26</c:v>
                </c:pt>
                <c:pt idx="119931">
                  <c:v>45</c:v>
                </c:pt>
                <c:pt idx="119932">
                  <c:v>19</c:v>
                </c:pt>
                <c:pt idx="119933">
                  <c:v>58</c:v>
                </c:pt>
                <c:pt idx="119934">
                  <c:v>16</c:v>
                </c:pt>
                <c:pt idx="119935">
                  <c:v>18</c:v>
                </c:pt>
                <c:pt idx="119936">
                  <c:v>8</c:v>
                </c:pt>
                <c:pt idx="119937">
                  <c:v>16</c:v>
                </c:pt>
                <c:pt idx="119938">
                  <c:v>8</c:v>
                </c:pt>
                <c:pt idx="119939">
                  <c:v>11</c:v>
                </c:pt>
                <c:pt idx="119940">
                  <c:v>8</c:v>
                </c:pt>
                <c:pt idx="119941">
                  <c:v>6</c:v>
                </c:pt>
                <c:pt idx="119942">
                  <c:v>16</c:v>
                </c:pt>
                <c:pt idx="119943">
                  <c:v>8</c:v>
                </c:pt>
                <c:pt idx="119944">
                  <c:v>4</c:v>
                </c:pt>
                <c:pt idx="119945">
                  <c:v>4</c:v>
                </c:pt>
                <c:pt idx="119946">
                  <c:v>4</c:v>
                </c:pt>
                <c:pt idx="119947">
                  <c:v>997</c:v>
                </c:pt>
                <c:pt idx="119948">
                  <c:v>755</c:v>
                </c:pt>
                <c:pt idx="119949">
                  <c:v>445</c:v>
                </c:pt>
                <c:pt idx="119950">
                  <c:v>502</c:v>
                </c:pt>
                <c:pt idx="119951">
                  <c:v>293</c:v>
                </c:pt>
                <c:pt idx="119952">
                  <c:v>512</c:v>
                </c:pt>
                <c:pt idx="119953">
                  <c:v>298</c:v>
                </c:pt>
                <c:pt idx="119954">
                  <c:v>280</c:v>
                </c:pt>
                <c:pt idx="119955">
                  <c:v>308</c:v>
                </c:pt>
                <c:pt idx="119956">
                  <c:v>245</c:v>
                </c:pt>
                <c:pt idx="119957">
                  <c:v>181</c:v>
                </c:pt>
                <c:pt idx="119958">
                  <c:v>252</c:v>
                </c:pt>
                <c:pt idx="119959">
                  <c:v>158</c:v>
                </c:pt>
                <c:pt idx="119960">
                  <c:v>234</c:v>
                </c:pt>
                <c:pt idx="119961">
                  <c:v>283</c:v>
                </c:pt>
                <c:pt idx="119962">
                  <c:v>179</c:v>
                </c:pt>
                <c:pt idx="119963">
                  <c:v>300</c:v>
                </c:pt>
                <c:pt idx="119964">
                  <c:v>210</c:v>
                </c:pt>
                <c:pt idx="119965">
                  <c:v>129</c:v>
                </c:pt>
                <c:pt idx="119966">
                  <c:v>220</c:v>
                </c:pt>
                <c:pt idx="119967">
                  <c:v>200</c:v>
                </c:pt>
                <c:pt idx="119968">
                  <c:v>131</c:v>
                </c:pt>
                <c:pt idx="119969">
                  <c:v>101</c:v>
                </c:pt>
                <c:pt idx="119970">
                  <c:v>188</c:v>
                </c:pt>
                <c:pt idx="119971">
                  <c:v>184</c:v>
                </c:pt>
                <c:pt idx="119972">
                  <c:v>182</c:v>
                </c:pt>
                <c:pt idx="119973">
                  <c:v>145</c:v>
                </c:pt>
                <c:pt idx="119974">
                  <c:v>202</c:v>
                </c:pt>
                <c:pt idx="119975">
                  <c:v>164</c:v>
                </c:pt>
                <c:pt idx="119976">
                  <c:v>154</c:v>
                </c:pt>
                <c:pt idx="119977">
                  <c:v>200</c:v>
                </c:pt>
                <c:pt idx="119978">
                  <c:v>112</c:v>
                </c:pt>
                <c:pt idx="119979">
                  <c:v>109</c:v>
                </c:pt>
                <c:pt idx="119980">
                  <c:v>71</c:v>
                </c:pt>
                <c:pt idx="119981">
                  <c:v>164</c:v>
                </c:pt>
                <c:pt idx="119982">
                  <c:v>121</c:v>
                </c:pt>
                <c:pt idx="119983">
                  <c:v>97</c:v>
                </c:pt>
                <c:pt idx="119984">
                  <c:v>159</c:v>
                </c:pt>
                <c:pt idx="119985">
                  <c:v>92</c:v>
                </c:pt>
                <c:pt idx="119986">
                  <c:v>129</c:v>
                </c:pt>
                <c:pt idx="119987">
                  <c:v>129</c:v>
                </c:pt>
                <c:pt idx="119988">
                  <c:v>128</c:v>
                </c:pt>
                <c:pt idx="119989">
                  <c:v>177</c:v>
                </c:pt>
                <c:pt idx="119990">
                  <c:v>84</c:v>
                </c:pt>
                <c:pt idx="119991">
                  <c:v>139</c:v>
                </c:pt>
                <c:pt idx="119992">
                  <c:v>83</c:v>
                </c:pt>
                <c:pt idx="119993">
                  <c:v>93</c:v>
                </c:pt>
                <c:pt idx="119994">
                  <c:v>61</c:v>
                </c:pt>
                <c:pt idx="119995">
                  <c:v>140</c:v>
                </c:pt>
                <c:pt idx="119996">
                  <c:v>74</c:v>
                </c:pt>
                <c:pt idx="119997">
                  <c:v>67</c:v>
                </c:pt>
                <c:pt idx="119998">
                  <c:v>57</c:v>
                </c:pt>
                <c:pt idx="119999">
                  <c:v>62</c:v>
                </c:pt>
                <c:pt idx="120000">
                  <c:v>42</c:v>
                </c:pt>
                <c:pt idx="120001">
                  <c:v>58</c:v>
                </c:pt>
                <c:pt idx="120002">
                  <c:v>55</c:v>
                </c:pt>
                <c:pt idx="120003">
                  <c:v>35</c:v>
                </c:pt>
                <c:pt idx="120004">
                  <c:v>42</c:v>
                </c:pt>
                <c:pt idx="120005">
                  <c:v>27</c:v>
                </c:pt>
                <c:pt idx="120006">
                  <c:v>38</c:v>
                </c:pt>
                <c:pt idx="120007">
                  <c:v>233</c:v>
                </c:pt>
                <c:pt idx="120008">
                  <c:v>41</c:v>
                </c:pt>
                <c:pt idx="120009">
                  <c:v>14</c:v>
                </c:pt>
                <c:pt idx="120010">
                  <c:v>22</c:v>
                </c:pt>
                <c:pt idx="120011">
                  <c:v>20</c:v>
                </c:pt>
                <c:pt idx="120012">
                  <c:v>24</c:v>
                </c:pt>
                <c:pt idx="120013">
                  <c:v>11</c:v>
                </c:pt>
                <c:pt idx="120014">
                  <c:v>9</c:v>
                </c:pt>
                <c:pt idx="120015">
                  <c:v>856</c:v>
                </c:pt>
                <c:pt idx="120016">
                  <c:v>790</c:v>
                </c:pt>
                <c:pt idx="120017">
                  <c:v>396</c:v>
                </c:pt>
                <c:pt idx="120018">
                  <c:v>515</c:v>
                </c:pt>
                <c:pt idx="120019">
                  <c:v>617</c:v>
                </c:pt>
                <c:pt idx="120020">
                  <c:v>274</c:v>
                </c:pt>
                <c:pt idx="120021">
                  <c:v>306</c:v>
                </c:pt>
                <c:pt idx="120022">
                  <c:v>210</c:v>
                </c:pt>
                <c:pt idx="120023">
                  <c:v>218</c:v>
                </c:pt>
                <c:pt idx="120024">
                  <c:v>204</c:v>
                </c:pt>
                <c:pt idx="120025">
                  <c:v>295</c:v>
                </c:pt>
                <c:pt idx="120026">
                  <c:v>156</c:v>
                </c:pt>
                <c:pt idx="120027">
                  <c:v>310</c:v>
                </c:pt>
                <c:pt idx="120028">
                  <c:v>143</c:v>
                </c:pt>
                <c:pt idx="120029">
                  <c:v>227</c:v>
                </c:pt>
                <c:pt idx="120030">
                  <c:v>134</c:v>
                </c:pt>
                <c:pt idx="120031">
                  <c:v>287</c:v>
                </c:pt>
                <c:pt idx="120032">
                  <c:v>163</c:v>
                </c:pt>
                <c:pt idx="120033">
                  <c:v>200</c:v>
                </c:pt>
                <c:pt idx="120034">
                  <c:v>195</c:v>
                </c:pt>
                <c:pt idx="120035">
                  <c:v>215</c:v>
                </c:pt>
                <c:pt idx="120036">
                  <c:v>146</c:v>
                </c:pt>
                <c:pt idx="120037">
                  <c:v>231</c:v>
                </c:pt>
                <c:pt idx="120038">
                  <c:v>172</c:v>
                </c:pt>
                <c:pt idx="120039">
                  <c:v>113</c:v>
                </c:pt>
                <c:pt idx="120040">
                  <c:v>222</c:v>
                </c:pt>
                <c:pt idx="120041">
                  <c:v>160</c:v>
                </c:pt>
                <c:pt idx="120042">
                  <c:v>152</c:v>
                </c:pt>
                <c:pt idx="120043">
                  <c:v>237</c:v>
                </c:pt>
                <c:pt idx="120044">
                  <c:v>72</c:v>
                </c:pt>
                <c:pt idx="120045">
                  <c:v>104</c:v>
                </c:pt>
                <c:pt idx="120046">
                  <c:v>102</c:v>
                </c:pt>
                <c:pt idx="120047">
                  <c:v>100</c:v>
                </c:pt>
                <c:pt idx="120048">
                  <c:v>142</c:v>
                </c:pt>
                <c:pt idx="120049">
                  <c:v>97</c:v>
                </c:pt>
                <c:pt idx="120050">
                  <c:v>191</c:v>
                </c:pt>
                <c:pt idx="120051">
                  <c:v>77</c:v>
                </c:pt>
                <c:pt idx="120052">
                  <c:v>104</c:v>
                </c:pt>
                <c:pt idx="120053">
                  <c:v>107</c:v>
                </c:pt>
                <c:pt idx="120054">
                  <c:v>99</c:v>
                </c:pt>
                <c:pt idx="120055">
                  <c:v>75</c:v>
                </c:pt>
                <c:pt idx="120056">
                  <c:v>43</c:v>
                </c:pt>
                <c:pt idx="120057">
                  <c:v>75</c:v>
                </c:pt>
                <c:pt idx="120058">
                  <c:v>116</c:v>
                </c:pt>
                <c:pt idx="120059">
                  <c:v>130</c:v>
                </c:pt>
                <c:pt idx="120060">
                  <c:v>73</c:v>
                </c:pt>
                <c:pt idx="120061">
                  <c:v>81</c:v>
                </c:pt>
                <c:pt idx="120062">
                  <c:v>78</c:v>
                </c:pt>
                <c:pt idx="120063">
                  <c:v>73</c:v>
                </c:pt>
                <c:pt idx="120064">
                  <c:v>63</c:v>
                </c:pt>
                <c:pt idx="120065">
                  <c:v>63</c:v>
                </c:pt>
                <c:pt idx="120066">
                  <c:v>41</c:v>
                </c:pt>
                <c:pt idx="120067">
                  <c:v>60</c:v>
                </c:pt>
                <c:pt idx="120068">
                  <c:v>95</c:v>
                </c:pt>
                <c:pt idx="120069">
                  <c:v>67</c:v>
                </c:pt>
                <c:pt idx="120070">
                  <c:v>62</c:v>
                </c:pt>
                <c:pt idx="120071">
                  <c:v>41</c:v>
                </c:pt>
                <c:pt idx="120072">
                  <c:v>242</c:v>
                </c:pt>
                <c:pt idx="120073">
                  <c:v>28</c:v>
                </c:pt>
                <c:pt idx="120074">
                  <c:v>21</c:v>
                </c:pt>
                <c:pt idx="120075">
                  <c:v>35</c:v>
                </c:pt>
                <c:pt idx="120076">
                  <c:v>22</c:v>
                </c:pt>
                <c:pt idx="120077">
                  <c:v>23</c:v>
                </c:pt>
                <c:pt idx="120078">
                  <c:v>22</c:v>
                </c:pt>
                <c:pt idx="120079">
                  <c:v>10</c:v>
                </c:pt>
                <c:pt idx="120080">
                  <c:v>21</c:v>
                </c:pt>
                <c:pt idx="120081">
                  <c:v>8</c:v>
                </c:pt>
                <c:pt idx="120082">
                  <c:v>1134</c:v>
                </c:pt>
                <c:pt idx="120083">
                  <c:v>755</c:v>
                </c:pt>
                <c:pt idx="120084">
                  <c:v>619</c:v>
                </c:pt>
                <c:pt idx="120085">
                  <c:v>395</c:v>
                </c:pt>
                <c:pt idx="120086">
                  <c:v>516</c:v>
                </c:pt>
                <c:pt idx="120087">
                  <c:v>259</c:v>
                </c:pt>
                <c:pt idx="120088">
                  <c:v>302</c:v>
                </c:pt>
                <c:pt idx="120089">
                  <c:v>183</c:v>
                </c:pt>
                <c:pt idx="120090">
                  <c:v>206</c:v>
                </c:pt>
                <c:pt idx="120091">
                  <c:v>165</c:v>
                </c:pt>
                <c:pt idx="120092">
                  <c:v>146</c:v>
                </c:pt>
                <c:pt idx="120093">
                  <c:v>171</c:v>
                </c:pt>
                <c:pt idx="120094">
                  <c:v>258</c:v>
                </c:pt>
                <c:pt idx="120095">
                  <c:v>202</c:v>
                </c:pt>
                <c:pt idx="120096">
                  <c:v>218</c:v>
                </c:pt>
                <c:pt idx="120097">
                  <c:v>201</c:v>
                </c:pt>
                <c:pt idx="120098">
                  <c:v>265</c:v>
                </c:pt>
                <c:pt idx="120099">
                  <c:v>119</c:v>
                </c:pt>
                <c:pt idx="120100">
                  <c:v>221</c:v>
                </c:pt>
                <c:pt idx="120101">
                  <c:v>134</c:v>
                </c:pt>
                <c:pt idx="120102">
                  <c:v>220</c:v>
                </c:pt>
                <c:pt idx="120103">
                  <c:v>151</c:v>
                </c:pt>
                <c:pt idx="120104">
                  <c:v>185</c:v>
                </c:pt>
                <c:pt idx="120105">
                  <c:v>244</c:v>
                </c:pt>
                <c:pt idx="120106">
                  <c:v>137</c:v>
                </c:pt>
                <c:pt idx="120107">
                  <c:v>135</c:v>
                </c:pt>
                <c:pt idx="120108">
                  <c:v>157</c:v>
                </c:pt>
                <c:pt idx="120109">
                  <c:v>156</c:v>
                </c:pt>
                <c:pt idx="120110">
                  <c:v>100</c:v>
                </c:pt>
                <c:pt idx="120111">
                  <c:v>150</c:v>
                </c:pt>
                <c:pt idx="120112">
                  <c:v>115</c:v>
                </c:pt>
                <c:pt idx="120113">
                  <c:v>192</c:v>
                </c:pt>
                <c:pt idx="120114">
                  <c:v>154</c:v>
                </c:pt>
                <c:pt idx="120115">
                  <c:v>71</c:v>
                </c:pt>
                <c:pt idx="120116">
                  <c:v>175</c:v>
                </c:pt>
                <c:pt idx="120117">
                  <c:v>78</c:v>
                </c:pt>
                <c:pt idx="120118">
                  <c:v>117</c:v>
                </c:pt>
                <c:pt idx="120119">
                  <c:v>97</c:v>
                </c:pt>
                <c:pt idx="120120">
                  <c:v>112</c:v>
                </c:pt>
                <c:pt idx="120121">
                  <c:v>82</c:v>
                </c:pt>
                <c:pt idx="120122">
                  <c:v>55</c:v>
                </c:pt>
                <c:pt idx="120123">
                  <c:v>77</c:v>
                </c:pt>
                <c:pt idx="120124">
                  <c:v>89</c:v>
                </c:pt>
                <c:pt idx="120125">
                  <c:v>103</c:v>
                </c:pt>
                <c:pt idx="120126">
                  <c:v>96</c:v>
                </c:pt>
                <c:pt idx="120127">
                  <c:v>122</c:v>
                </c:pt>
                <c:pt idx="120128">
                  <c:v>72</c:v>
                </c:pt>
                <c:pt idx="120129">
                  <c:v>67</c:v>
                </c:pt>
                <c:pt idx="120130">
                  <c:v>58</c:v>
                </c:pt>
                <c:pt idx="120131">
                  <c:v>85</c:v>
                </c:pt>
                <c:pt idx="120132">
                  <c:v>53</c:v>
                </c:pt>
                <c:pt idx="120133">
                  <c:v>236</c:v>
                </c:pt>
                <c:pt idx="120134">
                  <c:v>52</c:v>
                </c:pt>
                <c:pt idx="120135">
                  <c:v>38</c:v>
                </c:pt>
                <c:pt idx="120136">
                  <c:v>33</c:v>
                </c:pt>
                <c:pt idx="120137">
                  <c:v>40</c:v>
                </c:pt>
                <c:pt idx="120138">
                  <c:v>26</c:v>
                </c:pt>
                <c:pt idx="120139">
                  <c:v>52</c:v>
                </c:pt>
                <c:pt idx="120140">
                  <c:v>44</c:v>
                </c:pt>
                <c:pt idx="120141">
                  <c:v>58</c:v>
                </c:pt>
                <c:pt idx="120142">
                  <c:v>27</c:v>
                </c:pt>
                <c:pt idx="120143">
                  <c:v>31</c:v>
                </c:pt>
                <c:pt idx="120144">
                  <c:v>51</c:v>
                </c:pt>
                <c:pt idx="120145">
                  <c:v>14</c:v>
                </c:pt>
                <c:pt idx="120146">
                  <c:v>17</c:v>
                </c:pt>
                <c:pt idx="120147">
                  <c:v>19</c:v>
                </c:pt>
                <c:pt idx="120148">
                  <c:v>29</c:v>
                </c:pt>
                <c:pt idx="120149">
                  <c:v>7</c:v>
                </c:pt>
                <c:pt idx="120150">
                  <c:v>4</c:v>
                </c:pt>
                <c:pt idx="120151">
                  <c:v>1048</c:v>
                </c:pt>
                <c:pt idx="120152">
                  <c:v>618</c:v>
                </c:pt>
                <c:pt idx="120153">
                  <c:v>558</c:v>
                </c:pt>
                <c:pt idx="120154">
                  <c:v>368</c:v>
                </c:pt>
                <c:pt idx="120155">
                  <c:v>275</c:v>
                </c:pt>
                <c:pt idx="120156">
                  <c:v>268</c:v>
                </c:pt>
                <c:pt idx="120157">
                  <c:v>229</c:v>
                </c:pt>
                <c:pt idx="120158">
                  <c:v>240</c:v>
                </c:pt>
                <c:pt idx="120159">
                  <c:v>258</c:v>
                </c:pt>
                <c:pt idx="120160">
                  <c:v>206</c:v>
                </c:pt>
                <c:pt idx="120161">
                  <c:v>332</c:v>
                </c:pt>
                <c:pt idx="120162">
                  <c:v>254</c:v>
                </c:pt>
                <c:pt idx="120163">
                  <c:v>156</c:v>
                </c:pt>
                <c:pt idx="120164">
                  <c:v>127</c:v>
                </c:pt>
                <c:pt idx="120165">
                  <c:v>120</c:v>
                </c:pt>
                <c:pt idx="120166">
                  <c:v>172</c:v>
                </c:pt>
                <c:pt idx="120167">
                  <c:v>116</c:v>
                </c:pt>
                <c:pt idx="120168">
                  <c:v>210</c:v>
                </c:pt>
                <c:pt idx="120169">
                  <c:v>169</c:v>
                </c:pt>
                <c:pt idx="120170">
                  <c:v>195</c:v>
                </c:pt>
                <c:pt idx="120171">
                  <c:v>195</c:v>
                </c:pt>
                <c:pt idx="120172">
                  <c:v>144</c:v>
                </c:pt>
                <c:pt idx="120173">
                  <c:v>176</c:v>
                </c:pt>
                <c:pt idx="120174">
                  <c:v>131</c:v>
                </c:pt>
                <c:pt idx="120175">
                  <c:v>87</c:v>
                </c:pt>
                <c:pt idx="120176">
                  <c:v>86</c:v>
                </c:pt>
                <c:pt idx="120177">
                  <c:v>105</c:v>
                </c:pt>
                <c:pt idx="120178">
                  <c:v>123</c:v>
                </c:pt>
                <c:pt idx="120179">
                  <c:v>169</c:v>
                </c:pt>
                <c:pt idx="120180">
                  <c:v>116</c:v>
                </c:pt>
                <c:pt idx="120181">
                  <c:v>136</c:v>
                </c:pt>
                <c:pt idx="120182">
                  <c:v>181</c:v>
                </c:pt>
                <c:pt idx="120183">
                  <c:v>113</c:v>
                </c:pt>
                <c:pt idx="120184">
                  <c:v>152</c:v>
                </c:pt>
                <c:pt idx="120185">
                  <c:v>92</c:v>
                </c:pt>
                <c:pt idx="120186">
                  <c:v>88</c:v>
                </c:pt>
                <c:pt idx="120187">
                  <c:v>105</c:v>
                </c:pt>
                <c:pt idx="120188">
                  <c:v>81</c:v>
                </c:pt>
                <c:pt idx="120189">
                  <c:v>114</c:v>
                </c:pt>
                <c:pt idx="120190">
                  <c:v>130</c:v>
                </c:pt>
                <c:pt idx="120191">
                  <c:v>65</c:v>
                </c:pt>
                <c:pt idx="120192">
                  <c:v>88</c:v>
                </c:pt>
                <c:pt idx="120193">
                  <c:v>140</c:v>
                </c:pt>
                <c:pt idx="120194">
                  <c:v>95</c:v>
                </c:pt>
                <c:pt idx="120195">
                  <c:v>84</c:v>
                </c:pt>
                <c:pt idx="120196">
                  <c:v>96</c:v>
                </c:pt>
                <c:pt idx="120197">
                  <c:v>68</c:v>
                </c:pt>
                <c:pt idx="120198">
                  <c:v>75</c:v>
                </c:pt>
                <c:pt idx="120199">
                  <c:v>120</c:v>
                </c:pt>
                <c:pt idx="120200">
                  <c:v>97</c:v>
                </c:pt>
                <c:pt idx="120201">
                  <c:v>59</c:v>
                </c:pt>
                <c:pt idx="120202">
                  <c:v>37</c:v>
                </c:pt>
                <c:pt idx="120203">
                  <c:v>54</c:v>
                </c:pt>
                <c:pt idx="120204">
                  <c:v>227</c:v>
                </c:pt>
                <c:pt idx="120205">
                  <c:v>46</c:v>
                </c:pt>
                <c:pt idx="120206">
                  <c:v>47</c:v>
                </c:pt>
                <c:pt idx="120207">
                  <c:v>31</c:v>
                </c:pt>
                <c:pt idx="120208">
                  <c:v>36</c:v>
                </c:pt>
                <c:pt idx="120209">
                  <c:v>44</c:v>
                </c:pt>
                <c:pt idx="120210">
                  <c:v>11</c:v>
                </c:pt>
                <c:pt idx="120211">
                  <c:v>13</c:v>
                </c:pt>
                <c:pt idx="120212">
                  <c:v>15</c:v>
                </c:pt>
                <c:pt idx="120213">
                  <c:v>10</c:v>
                </c:pt>
                <c:pt idx="120214">
                  <c:v>12</c:v>
                </c:pt>
                <c:pt idx="120215">
                  <c:v>962</c:v>
                </c:pt>
                <c:pt idx="120216">
                  <c:v>625</c:v>
                </c:pt>
                <c:pt idx="120217">
                  <c:v>402</c:v>
                </c:pt>
                <c:pt idx="120218">
                  <c:v>282</c:v>
                </c:pt>
                <c:pt idx="120219">
                  <c:v>207</c:v>
                </c:pt>
                <c:pt idx="120220">
                  <c:v>201</c:v>
                </c:pt>
                <c:pt idx="120221">
                  <c:v>270</c:v>
                </c:pt>
                <c:pt idx="120222">
                  <c:v>218</c:v>
                </c:pt>
                <c:pt idx="120223">
                  <c:v>335</c:v>
                </c:pt>
                <c:pt idx="120224">
                  <c:v>265</c:v>
                </c:pt>
                <c:pt idx="120225">
                  <c:v>258</c:v>
                </c:pt>
                <c:pt idx="120226">
                  <c:v>166</c:v>
                </c:pt>
                <c:pt idx="120227">
                  <c:v>125</c:v>
                </c:pt>
                <c:pt idx="120228">
                  <c:v>155</c:v>
                </c:pt>
                <c:pt idx="120229">
                  <c:v>175</c:v>
                </c:pt>
                <c:pt idx="120230">
                  <c:v>110</c:v>
                </c:pt>
                <c:pt idx="120231">
                  <c:v>228</c:v>
                </c:pt>
                <c:pt idx="120232">
                  <c:v>159</c:v>
                </c:pt>
                <c:pt idx="120233">
                  <c:v>176</c:v>
                </c:pt>
                <c:pt idx="120234">
                  <c:v>172</c:v>
                </c:pt>
                <c:pt idx="120235">
                  <c:v>131</c:v>
                </c:pt>
                <c:pt idx="120236">
                  <c:v>152</c:v>
                </c:pt>
                <c:pt idx="120237">
                  <c:v>123</c:v>
                </c:pt>
                <c:pt idx="120238">
                  <c:v>150</c:v>
                </c:pt>
                <c:pt idx="120239">
                  <c:v>146</c:v>
                </c:pt>
                <c:pt idx="120240">
                  <c:v>117</c:v>
                </c:pt>
                <c:pt idx="120241">
                  <c:v>195</c:v>
                </c:pt>
                <c:pt idx="120242">
                  <c:v>109</c:v>
                </c:pt>
                <c:pt idx="120243">
                  <c:v>113</c:v>
                </c:pt>
                <c:pt idx="120244">
                  <c:v>102</c:v>
                </c:pt>
                <c:pt idx="120245">
                  <c:v>100</c:v>
                </c:pt>
                <c:pt idx="120246">
                  <c:v>123</c:v>
                </c:pt>
                <c:pt idx="120247">
                  <c:v>162</c:v>
                </c:pt>
                <c:pt idx="120248">
                  <c:v>97</c:v>
                </c:pt>
                <c:pt idx="120249">
                  <c:v>62</c:v>
                </c:pt>
                <c:pt idx="120250">
                  <c:v>153</c:v>
                </c:pt>
                <c:pt idx="120251">
                  <c:v>88</c:v>
                </c:pt>
                <c:pt idx="120252">
                  <c:v>172</c:v>
                </c:pt>
                <c:pt idx="120253">
                  <c:v>57</c:v>
                </c:pt>
                <c:pt idx="120254">
                  <c:v>158</c:v>
                </c:pt>
                <c:pt idx="120255">
                  <c:v>86</c:v>
                </c:pt>
                <c:pt idx="120256">
                  <c:v>94</c:v>
                </c:pt>
                <c:pt idx="120257">
                  <c:v>43</c:v>
                </c:pt>
                <c:pt idx="120258">
                  <c:v>57</c:v>
                </c:pt>
                <c:pt idx="120259">
                  <c:v>86</c:v>
                </c:pt>
                <c:pt idx="120260">
                  <c:v>86</c:v>
                </c:pt>
                <c:pt idx="120261">
                  <c:v>67</c:v>
                </c:pt>
                <c:pt idx="120262">
                  <c:v>42</c:v>
                </c:pt>
                <c:pt idx="120263">
                  <c:v>64</c:v>
                </c:pt>
                <c:pt idx="120264">
                  <c:v>36</c:v>
                </c:pt>
                <c:pt idx="120265">
                  <c:v>61</c:v>
                </c:pt>
                <c:pt idx="120266">
                  <c:v>61</c:v>
                </c:pt>
                <c:pt idx="120267">
                  <c:v>83</c:v>
                </c:pt>
                <c:pt idx="120268">
                  <c:v>48</c:v>
                </c:pt>
                <c:pt idx="120269">
                  <c:v>71</c:v>
                </c:pt>
                <c:pt idx="120270">
                  <c:v>41</c:v>
                </c:pt>
                <c:pt idx="120271">
                  <c:v>53</c:v>
                </c:pt>
                <c:pt idx="120272">
                  <c:v>36</c:v>
                </c:pt>
                <c:pt idx="120273">
                  <c:v>238</c:v>
                </c:pt>
                <c:pt idx="120274">
                  <c:v>32</c:v>
                </c:pt>
                <c:pt idx="120275">
                  <c:v>20</c:v>
                </c:pt>
                <c:pt idx="120276">
                  <c:v>34</c:v>
                </c:pt>
                <c:pt idx="120277">
                  <c:v>26</c:v>
                </c:pt>
                <c:pt idx="120278">
                  <c:v>10</c:v>
                </c:pt>
                <c:pt idx="120279">
                  <c:v>19</c:v>
                </c:pt>
                <c:pt idx="120280">
                  <c:v>6</c:v>
                </c:pt>
                <c:pt idx="120281">
                  <c:v>2</c:v>
                </c:pt>
                <c:pt idx="120282">
                  <c:v>996</c:v>
                </c:pt>
                <c:pt idx="120283">
                  <c:v>604</c:v>
                </c:pt>
                <c:pt idx="120284">
                  <c:v>370</c:v>
                </c:pt>
                <c:pt idx="120285">
                  <c:v>437</c:v>
                </c:pt>
                <c:pt idx="120286">
                  <c:v>489</c:v>
                </c:pt>
                <c:pt idx="120287">
                  <c:v>521</c:v>
                </c:pt>
                <c:pt idx="120288">
                  <c:v>244</c:v>
                </c:pt>
                <c:pt idx="120289">
                  <c:v>348</c:v>
                </c:pt>
                <c:pt idx="120290">
                  <c:v>202</c:v>
                </c:pt>
                <c:pt idx="120291">
                  <c:v>231</c:v>
                </c:pt>
                <c:pt idx="120292">
                  <c:v>168</c:v>
                </c:pt>
                <c:pt idx="120293">
                  <c:v>191</c:v>
                </c:pt>
                <c:pt idx="120294">
                  <c:v>279</c:v>
                </c:pt>
                <c:pt idx="120295">
                  <c:v>218</c:v>
                </c:pt>
                <c:pt idx="120296">
                  <c:v>201</c:v>
                </c:pt>
                <c:pt idx="120297">
                  <c:v>300</c:v>
                </c:pt>
                <c:pt idx="120298">
                  <c:v>220</c:v>
                </c:pt>
                <c:pt idx="120299">
                  <c:v>187</c:v>
                </c:pt>
                <c:pt idx="120300">
                  <c:v>117</c:v>
                </c:pt>
                <c:pt idx="120301">
                  <c:v>208</c:v>
                </c:pt>
                <c:pt idx="120302">
                  <c:v>237</c:v>
                </c:pt>
                <c:pt idx="120303">
                  <c:v>199</c:v>
                </c:pt>
                <c:pt idx="120304">
                  <c:v>106</c:v>
                </c:pt>
                <c:pt idx="120305">
                  <c:v>128</c:v>
                </c:pt>
                <c:pt idx="120306">
                  <c:v>178</c:v>
                </c:pt>
                <c:pt idx="120307">
                  <c:v>169</c:v>
                </c:pt>
                <c:pt idx="120308">
                  <c:v>165</c:v>
                </c:pt>
                <c:pt idx="120309">
                  <c:v>129</c:v>
                </c:pt>
                <c:pt idx="120310">
                  <c:v>83</c:v>
                </c:pt>
                <c:pt idx="120311">
                  <c:v>174</c:v>
                </c:pt>
                <c:pt idx="120312">
                  <c:v>228</c:v>
                </c:pt>
                <c:pt idx="120313">
                  <c:v>112</c:v>
                </c:pt>
                <c:pt idx="120314">
                  <c:v>217</c:v>
                </c:pt>
                <c:pt idx="120315">
                  <c:v>135</c:v>
                </c:pt>
                <c:pt idx="120316">
                  <c:v>59</c:v>
                </c:pt>
                <c:pt idx="120317">
                  <c:v>88</c:v>
                </c:pt>
                <c:pt idx="120318">
                  <c:v>78</c:v>
                </c:pt>
                <c:pt idx="120319">
                  <c:v>153</c:v>
                </c:pt>
                <c:pt idx="120320">
                  <c:v>150</c:v>
                </c:pt>
                <c:pt idx="120321">
                  <c:v>102</c:v>
                </c:pt>
                <c:pt idx="120322">
                  <c:v>85</c:v>
                </c:pt>
                <c:pt idx="120323">
                  <c:v>123</c:v>
                </c:pt>
                <c:pt idx="120324">
                  <c:v>93</c:v>
                </c:pt>
                <c:pt idx="120325">
                  <c:v>73</c:v>
                </c:pt>
                <c:pt idx="120326">
                  <c:v>132</c:v>
                </c:pt>
                <c:pt idx="120327">
                  <c:v>354</c:v>
                </c:pt>
                <c:pt idx="120328">
                  <c:v>176</c:v>
                </c:pt>
                <c:pt idx="120329">
                  <c:v>183</c:v>
                </c:pt>
                <c:pt idx="120330">
                  <c:v>62</c:v>
                </c:pt>
                <c:pt idx="120331">
                  <c:v>69</c:v>
                </c:pt>
                <c:pt idx="120332">
                  <c:v>96</c:v>
                </c:pt>
                <c:pt idx="120333">
                  <c:v>67</c:v>
                </c:pt>
                <c:pt idx="120334">
                  <c:v>64</c:v>
                </c:pt>
                <c:pt idx="120335">
                  <c:v>60</c:v>
                </c:pt>
                <c:pt idx="120336">
                  <c:v>31</c:v>
                </c:pt>
                <c:pt idx="120337">
                  <c:v>17</c:v>
                </c:pt>
                <c:pt idx="120338">
                  <c:v>19</c:v>
                </c:pt>
                <c:pt idx="120339">
                  <c:v>18</c:v>
                </c:pt>
                <c:pt idx="120340">
                  <c:v>24</c:v>
                </c:pt>
                <c:pt idx="120341">
                  <c:v>28</c:v>
                </c:pt>
                <c:pt idx="120342">
                  <c:v>55</c:v>
                </c:pt>
                <c:pt idx="120343">
                  <c:v>23</c:v>
                </c:pt>
                <c:pt idx="120344">
                  <c:v>8</c:v>
                </c:pt>
                <c:pt idx="120345">
                  <c:v>13</c:v>
                </c:pt>
                <c:pt idx="120346">
                  <c:v>7</c:v>
                </c:pt>
                <c:pt idx="120347">
                  <c:v>781</c:v>
                </c:pt>
                <c:pt idx="120348">
                  <c:v>516</c:v>
                </c:pt>
                <c:pt idx="120349">
                  <c:v>318</c:v>
                </c:pt>
                <c:pt idx="120350">
                  <c:v>244</c:v>
                </c:pt>
                <c:pt idx="120351">
                  <c:v>329</c:v>
                </c:pt>
                <c:pt idx="120352">
                  <c:v>167</c:v>
                </c:pt>
                <c:pt idx="120353">
                  <c:v>176</c:v>
                </c:pt>
                <c:pt idx="120354">
                  <c:v>138</c:v>
                </c:pt>
                <c:pt idx="120355">
                  <c:v>158</c:v>
                </c:pt>
                <c:pt idx="120356">
                  <c:v>209</c:v>
                </c:pt>
                <c:pt idx="120357">
                  <c:v>161</c:v>
                </c:pt>
                <c:pt idx="120358">
                  <c:v>125</c:v>
                </c:pt>
                <c:pt idx="120359">
                  <c:v>103</c:v>
                </c:pt>
                <c:pt idx="120360">
                  <c:v>206</c:v>
                </c:pt>
                <c:pt idx="120361">
                  <c:v>94</c:v>
                </c:pt>
                <c:pt idx="120362">
                  <c:v>165</c:v>
                </c:pt>
                <c:pt idx="120363">
                  <c:v>183</c:v>
                </c:pt>
                <c:pt idx="120364">
                  <c:v>136</c:v>
                </c:pt>
                <c:pt idx="120365">
                  <c:v>104</c:v>
                </c:pt>
                <c:pt idx="120366">
                  <c:v>123</c:v>
                </c:pt>
                <c:pt idx="120367">
                  <c:v>64</c:v>
                </c:pt>
                <c:pt idx="120368">
                  <c:v>154</c:v>
                </c:pt>
                <c:pt idx="120369">
                  <c:v>104</c:v>
                </c:pt>
                <c:pt idx="120370">
                  <c:v>89</c:v>
                </c:pt>
                <c:pt idx="120371">
                  <c:v>56</c:v>
                </c:pt>
                <c:pt idx="120372">
                  <c:v>83</c:v>
                </c:pt>
                <c:pt idx="120373">
                  <c:v>78</c:v>
                </c:pt>
                <c:pt idx="120374">
                  <c:v>84</c:v>
                </c:pt>
                <c:pt idx="120375">
                  <c:v>49</c:v>
                </c:pt>
                <c:pt idx="120376">
                  <c:v>78</c:v>
                </c:pt>
                <c:pt idx="120377">
                  <c:v>81</c:v>
                </c:pt>
                <c:pt idx="120378">
                  <c:v>80</c:v>
                </c:pt>
                <c:pt idx="120379">
                  <c:v>76</c:v>
                </c:pt>
                <c:pt idx="120380">
                  <c:v>52</c:v>
                </c:pt>
                <c:pt idx="120381">
                  <c:v>84</c:v>
                </c:pt>
                <c:pt idx="120382">
                  <c:v>100</c:v>
                </c:pt>
                <c:pt idx="120383">
                  <c:v>61</c:v>
                </c:pt>
                <c:pt idx="120384">
                  <c:v>66</c:v>
                </c:pt>
                <c:pt idx="120385">
                  <c:v>55</c:v>
                </c:pt>
                <c:pt idx="120386">
                  <c:v>64</c:v>
                </c:pt>
                <c:pt idx="120387">
                  <c:v>59</c:v>
                </c:pt>
                <c:pt idx="120388">
                  <c:v>41</c:v>
                </c:pt>
                <c:pt idx="120389">
                  <c:v>44</c:v>
                </c:pt>
                <c:pt idx="120390">
                  <c:v>54</c:v>
                </c:pt>
                <c:pt idx="120391">
                  <c:v>181</c:v>
                </c:pt>
                <c:pt idx="120392">
                  <c:v>65</c:v>
                </c:pt>
                <c:pt idx="120393">
                  <c:v>60</c:v>
                </c:pt>
                <c:pt idx="120394">
                  <c:v>29</c:v>
                </c:pt>
                <c:pt idx="120395">
                  <c:v>28</c:v>
                </c:pt>
                <c:pt idx="120396">
                  <c:v>32</c:v>
                </c:pt>
                <c:pt idx="120397">
                  <c:v>32</c:v>
                </c:pt>
                <c:pt idx="120398">
                  <c:v>49</c:v>
                </c:pt>
                <c:pt idx="120399">
                  <c:v>27</c:v>
                </c:pt>
                <c:pt idx="120400">
                  <c:v>21</c:v>
                </c:pt>
                <c:pt idx="120401">
                  <c:v>26</c:v>
                </c:pt>
                <c:pt idx="120402">
                  <c:v>15</c:v>
                </c:pt>
                <c:pt idx="120403">
                  <c:v>13</c:v>
                </c:pt>
                <c:pt idx="120404">
                  <c:v>16</c:v>
                </c:pt>
                <c:pt idx="120405">
                  <c:v>16</c:v>
                </c:pt>
                <c:pt idx="120406">
                  <c:v>5</c:v>
                </c:pt>
                <c:pt idx="120407">
                  <c:v>2</c:v>
                </c:pt>
                <c:pt idx="120408">
                  <c:v>782</c:v>
                </c:pt>
                <c:pt idx="120409">
                  <c:v>483</c:v>
                </c:pt>
                <c:pt idx="120410">
                  <c:v>285</c:v>
                </c:pt>
                <c:pt idx="120411">
                  <c:v>308</c:v>
                </c:pt>
                <c:pt idx="120412">
                  <c:v>194</c:v>
                </c:pt>
                <c:pt idx="120413">
                  <c:v>150</c:v>
                </c:pt>
                <c:pt idx="120414">
                  <c:v>212</c:v>
                </c:pt>
                <c:pt idx="120415">
                  <c:v>112</c:v>
                </c:pt>
                <c:pt idx="120416">
                  <c:v>167</c:v>
                </c:pt>
                <c:pt idx="120417">
                  <c:v>104</c:v>
                </c:pt>
                <c:pt idx="120418">
                  <c:v>187</c:v>
                </c:pt>
                <c:pt idx="120419">
                  <c:v>87</c:v>
                </c:pt>
                <c:pt idx="120420">
                  <c:v>180</c:v>
                </c:pt>
                <c:pt idx="120421">
                  <c:v>114</c:v>
                </c:pt>
                <c:pt idx="120422">
                  <c:v>179</c:v>
                </c:pt>
                <c:pt idx="120423">
                  <c:v>68</c:v>
                </c:pt>
                <c:pt idx="120424">
                  <c:v>85</c:v>
                </c:pt>
                <c:pt idx="120425">
                  <c:v>65</c:v>
                </c:pt>
                <c:pt idx="120426">
                  <c:v>93</c:v>
                </c:pt>
                <c:pt idx="120427">
                  <c:v>114</c:v>
                </c:pt>
                <c:pt idx="120428">
                  <c:v>150</c:v>
                </c:pt>
                <c:pt idx="120429">
                  <c:v>112</c:v>
                </c:pt>
                <c:pt idx="120430">
                  <c:v>86</c:v>
                </c:pt>
                <c:pt idx="120431">
                  <c:v>100</c:v>
                </c:pt>
                <c:pt idx="120432">
                  <c:v>71</c:v>
                </c:pt>
                <c:pt idx="120433">
                  <c:v>47</c:v>
                </c:pt>
                <c:pt idx="120434">
                  <c:v>69</c:v>
                </c:pt>
                <c:pt idx="120435">
                  <c:v>82</c:v>
                </c:pt>
                <c:pt idx="120436">
                  <c:v>70</c:v>
                </c:pt>
                <c:pt idx="120437">
                  <c:v>91</c:v>
                </c:pt>
                <c:pt idx="120438">
                  <c:v>63</c:v>
                </c:pt>
                <c:pt idx="120439">
                  <c:v>77</c:v>
                </c:pt>
                <c:pt idx="120440">
                  <c:v>76</c:v>
                </c:pt>
                <c:pt idx="120441">
                  <c:v>78</c:v>
                </c:pt>
                <c:pt idx="120442">
                  <c:v>71</c:v>
                </c:pt>
                <c:pt idx="120443">
                  <c:v>60</c:v>
                </c:pt>
                <c:pt idx="120444">
                  <c:v>67</c:v>
                </c:pt>
                <c:pt idx="120445">
                  <c:v>28</c:v>
                </c:pt>
                <c:pt idx="120446">
                  <c:v>81</c:v>
                </c:pt>
                <c:pt idx="120447">
                  <c:v>36</c:v>
                </c:pt>
                <c:pt idx="120448">
                  <c:v>69</c:v>
                </c:pt>
                <c:pt idx="120449">
                  <c:v>55</c:v>
                </c:pt>
                <c:pt idx="120450">
                  <c:v>41</c:v>
                </c:pt>
                <c:pt idx="120451">
                  <c:v>63</c:v>
                </c:pt>
                <c:pt idx="120452">
                  <c:v>45</c:v>
                </c:pt>
                <c:pt idx="120453">
                  <c:v>42</c:v>
                </c:pt>
                <c:pt idx="120454">
                  <c:v>30</c:v>
                </c:pt>
                <c:pt idx="120455">
                  <c:v>37</c:v>
                </c:pt>
                <c:pt idx="120456">
                  <c:v>32</c:v>
                </c:pt>
                <c:pt idx="120457">
                  <c:v>51</c:v>
                </c:pt>
                <c:pt idx="120458">
                  <c:v>20</c:v>
                </c:pt>
                <c:pt idx="120459">
                  <c:v>20</c:v>
                </c:pt>
                <c:pt idx="120460">
                  <c:v>155</c:v>
                </c:pt>
                <c:pt idx="120461">
                  <c:v>24</c:v>
                </c:pt>
                <c:pt idx="120462">
                  <c:v>18</c:v>
                </c:pt>
                <c:pt idx="120463">
                  <c:v>14</c:v>
                </c:pt>
                <c:pt idx="120464">
                  <c:v>10</c:v>
                </c:pt>
                <c:pt idx="120465">
                  <c:v>2</c:v>
                </c:pt>
                <c:pt idx="120466">
                  <c:v>2</c:v>
                </c:pt>
                <c:pt idx="120467">
                  <c:v>723</c:v>
                </c:pt>
                <c:pt idx="120468">
                  <c:v>510</c:v>
                </c:pt>
                <c:pt idx="120469">
                  <c:v>332</c:v>
                </c:pt>
                <c:pt idx="120470">
                  <c:v>347</c:v>
                </c:pt>
                <c:pt idx="120471">
                  <c:v>229</c:v>
                </c:pt>
                <c:pt idx="120472">
                  <c:v>128</c:v>
                </c:pt>
                <c:pt idx="120473">
                  <c:v>215</c:v>
                </c:pt>
                <c:pt idx="120474">
                  <c:v>167</c:v>
                </c:pt>
                <c:pt idx="120475">
                  <c:v>162</c:v>
                </c:pt>
                <c:pt idx="120476">
                  <c:v>128</c:v>
                </c:pt>
                <c:pt idx="120477">
                  <c:v>94</c:v>
                </c:pt>
                <c:pt idx="120478">
                  <c:v>141</c:v>
                </c:pt>
                <c:pt idx="120479">
                  <c:v>90</c:v>
                </c:pt>
                <c:pt idx="120480">
                  <c:v>97</c:v>
                </c:pt>
                <c:pt idx="120481">
                  <c:v>160</c:v>
                </c:pt>
                <c:pt idx="120482">
                  <c:v>68</c:v>
                </c:pt>
                <c:pt idx="120483">
                  <c:v>172</c:v>
                </c:pt>
                <c:pt idx="120484">
                  <c:v>92</c:v>
                </c:pt>
                <c:pt idx="120485">
                  <c:v>118</c:v>
                </c:pt>
                <c:pt idx="120486">
                  <c:v>150</c:v>
                </c:pt>
                <c:pt idx="120487">
                  <c:v>60</c:v>
                </c:pt>
                <c:pt idx="120488">
                  <c:v>110</c:v>
                </c:pt>
                <c:pt idx="120489">
                  <c:v>84</c:v>
                </c:pt>
                <c:pt idx="120490">
                  <c:v>91</c:v>
                </c:pt>
                <c:pt idx="120491">
                  <c:v>85</c:v>
                </c:pt>
                <c:pt idx="120492">
                  <c:v>80</c:v>
                </c:pt>
                <c:pt idx="120493">
                  <c:v>63</c:v>
                </c:pt>
                <c:pt idx="120494">
                  <c:v>53</c:v>
                </c:pt>
                <c:pt idx="120495">
                  <c:v>104</c:v>
                </c:pt>
                <c:pt idx="120496">
                  <c:v>51</c:v>
                </c:pt>
                <c:pt idx="120497">
                  <c:v>59</c:v>
                </c:pt>
                <c:pt idx="120498">
                  <c:v>66</c:v>
                </c:pt>
                <c:pt idx="120499">
                  <c:v>57</c:v>
                </c:pt>
                <c:pt idx="120500">
                  <c:v>47</c:v>
                </c:pt>
                <c:pt idx="120501">
                  <c:v>41</c:v>
                </c:pt>
                <c:pt idx="120502">
                  <c:v>55</c:v>
                </c:pt>
                <c:pt idx="120503">
                  <c:v>84</c:v>
                </c:pt>
                <c:pt idx="120504">
                  <c:v>66</c:v>
                </c:pt>
                <c:pt idx="120505">
                  <c:v>33</c:v>
                </c:pt>
                <c:pt idx="120506">
                  <c:v>46</c:v>
                </c:pt>
                <c:pt idx="120507">
                  <c:v>45</c:v>
                </c:pt>
                <c:pt idx="120508">
                  <c:v>57</c:v>
                </c:pt>
                <c:pt idx="120509">
                  <c:v>46</c:v>
                </c:pt>
                <c:pt idx="120510">
                  <c:v>47</c:v>
                </c:pt>
                <c:pt idx="120511">
                  <c:v>28</c:v>
                </c:pt>
                <c:pt idx="120512">
                  <c:v>28</c:v>
                </c:pt>
                <c:pt idx="120513">
                  <c:v>127</c:v>
                </c:pt>
                <c:pt idx="120514">
                  <c:v>30</c:v>
                </c:pt>
                <c:pt idx="120515">
                  <c:v>24</c:v>
                </c:pt>
                <c:pt idx="120516">
                  <c:v>22</c:v>
                </c:pt>
                <c:pt idx="120517">
                  <c:v>25</c:v>
                </c:pt>
                <c:pt idx="120518">
                  <c:v>15</c:v>
                </c:pt>
                <c:pt idx="120519">
                  <c:v>15</c:v>
                </c:pt>
                <c:pt idx="120520">
                  <c:v>10</c:v>
                </c:pt>
                <c:pt idx="120521">
                  <c:v>23</c:v>
                </c:pt>
                <c:pt idx="120522">
                  <c:v>14</c:v>
                </c:pt>
                <c:pt idx="120523">
                  <c:v>12</c:v>
                </c:pt>
                <c:pt idx="120524">
                  <c:v>5</c:v>
                </c:pt>
                <c:pt idx="120525">
                  <c:v>736</c:v>
                </c:pt>
                <c:pt idx="120526">
                  <c:v>511</c:v>
                </c:pt>
                <c:pt idx="120527">
                  <c:v>246</c:v>
                </c:pt>
                <c:pt idx="120528">
                  <c:v>192</c:v>
                </c:pt>
                <c:pt idx="120529">
                  <c:v>224</c:v>
                </c:pt>
                <c:pt idx="120530">
                  <c:v>157</c:v>
                </c:pt>
                <c:pt idx="120531">
                  <c:v>100</c:v>
                </c:pt>
                <c:pt idx="120532">
                  <c:v>156</c:v>
                </c:pt>
                <c:pt idx="120533">
                  <c:v>89</c:v>
                </c:pt>
                <c:pt idx="120534">
                  <c:v>84</c:v>
                </c:pt>
                <c:pt idx="120535">
                  <c:v>95</c:v>
                </c:pt>
                <c:pt idx="120536">
                  <c:v>93</c:v>
                </c:pt>
                <c:pt idx="120537">
                  <c:v>91</c:v>
                </c:pt>
                <c:pt idx="120538">
                  <c:v>88</c:v>
                </c:pt>
                <c:pt idx="120539">
                  <c:v>54</c:v>
                </c:pt>
                <c:pt idx="120540">
                  <c:v>100</c:v>
                </c:pt>
                <c:pt idx="120541">
                  <c:v>99</c:v>
                </c:pt>
                <c:pt idx="120542">
                  <c:v>110</c:v>
                </c:pt>
                <c:pt idx="120543">
                  <c:v>78</c:v>
                </c:pt>
                <c:pt idx="120544">
                  <c:v>66</c:v>
                </c:pt>
                <c:pt idx="120545">
                  <c:v>51</c:v>
                </c:pt>
                <c:pt idx="120546">
                  <c:v>77</c:v>
                </c:pt>
                <c:pt idx="120547">
                  <c:v>97</c:v>
                </c:pt>
                <c:pt idx="120548">
                  <c:v>35</c:v>
                </c:pt>
                <c:pt idx="120549">
                  <c:v>93</c:v>
                </c:pt>
                <c:pt idx="120550">
                  <c:v>74</c:v>
                </c:pt>
                <c:pt idx="120551">
                  <c:v>59</c:v>
                </c:pt>
                <c:pt idx="120552">
                  <c:v>27</c:v>
                </c:pt>
                <c:pt idx="120553">
                  <c:v>40</c:v>
                </c:pt>
                <c:pt idx="120554">
                  <c:v>39</c:v>
                </c:pt>
                <c:pt idx="120555">
                  <c:v>51</c:v>
                </c:pt>
                <c:pt idx="120556">
                  <c:v>40</c:v>
                </c:pt>
                <c:pt idx="120557">
                  <c:v>37</c:v>
                </c:pt>
                <c:pt idx="120558">
                  <c:v>35</c:v>
                </c:pt>
                <c:pt idx="120559">
                  <c:v>36</c:v>
                </c:pt>
                <c:pt idx="120560">
                  <c:v>35</c:v>
                </c:pt>
                <c:pt idx="120561">
                  <c:v>29</c:v>
                </c:pt>
                <c:pt idx="120562">
                  <c:v>25</c:v>
                </c:pt>
                <c:pt idx="120563">
                  <c:v>19</c:v>
                </c:pt>
                <c:pt idx="120564">
                  <c:v>23</c:v>
                </c:pt>
                <c:pt idx="120565">
                  <c:v>28</c:v>
                </c:pt>
                <c:pt idx="120566">
                  <c:v>21</c:v>
                </c:pt>
                <c:pt idx="120567">
                  <c:v>21</c:v>
                </c:pt>
                <c:pt idx="120568">
                  <c:v>43</c:v>
                </c:pt>
                <c:pt idx="120569">
                  <c:v>28</c:v>
                </c:pt>
                <c:pt idx="120570">
                  <c:v>9</c:v>
                </c:pt>
                <c:pt idx="120571">
                  <c:v>15</c:v>
                </c:pt>
                <c:pt idx="120572">
                  <c:v>17</c:v>
                </c:pt>
                <c:pt idx="120573">
                  <c:v>11</c:v>
                </c:pt>
                <c:pt idx="120574">
                  <c:v>15</c:v>
                </c:pt>
                <c:pt idx="120575">
                  <c:v>8</c:v>
                </c:pt>
                <c:pt idx="120576">
                  <c:v>8</c:v>
                </c:pt>
                <c:pt idx="120577">
                  <c:v>17</c:v>
                </c:pt>
                <c:pt idx="120578">
                  <c:v>10</c:v>
                </c:pt>
                <c:pt idx="120579">
                  <c:v>9</c:v>
                </c:pt>
                <c:pt idx="120580">
                  <c:v>121</c:v>
                </c:pt>
                <c:pt idx="120581">
                  <c:v>6</c:v>
                </c:pt>
                <c:pt idx="120582">
                  <c:v>2</c:v>
                </c:pt>
                <c:pt idx="120583">
                  <c:v>945</c:v>
                </c:pt>
                <c:pt idx="120584">
                  <c:v>818</c:v>
                </c:pt>
                <c:pt idx="120585">
                  <c:v>1715</c:v>
                </c:pt>
                <c:pt idx="120586">
                  <c:v>494</c:v>
                </c:pt>
                <c:pt idx="120587">
                  <c:v>421</c:v>
                </c:pt>
                <c:pt idx="120588">
                  <c:v>419</c:v>
                </c:pt>
                <c:pt idx="120589">
                  <c:v>413</c:v>
                </c:pt>
                <c:pt idx="120590">
                  <c:v>314</c:v>
                </c:pt>
                <c:pt idx="120591">
                  <c:v>389</c:v>
                </c:pt>
                <c:pt idx="120592">
                  <c:v>505</c:v>
                </c:pt>
                <c:pt idx="120593">
                  <c:v>488</c:v>
                </c:pt>
                <c:pt idx="120594">
                  <c:v>579</c:v>
                </c:pt>
                <c:pt idx="120595">
                  <c:v>713</c:v>
                </c:pt>
                <c:pt idx="120596">
                  <c:v>340</c:v>
                </c:pt>
                <c:pt idx="120597">
                  <c:v>528</c:v>
                </c:pt>
                <c:pt idx="120598">
                  <c:v>650</c:v>
                </c:pt>
                <c:pt idx="120599">
                  <c:v>497</c:v>
                </c:pt>
                <c:pt idx="120600">
                  <c:v>583</c:v>
                </c:pt>
                <c:pt idx="120601">
                  <c:v>876</c:v>
                </c:pt>
                <c:pt idx="120602">
                  <c:v>302</c:v>
                </c:pt>
                <c:pt idx="120603">
                  <c:v>518</c:v>
                </c:pt>
                <c:pt idx="120604">
                  <c:v>642</c:v>
                </c:pt>
                <c:pt idx="120605">
                  <c:v>343</c:v>
                </c:pt>
                <c:pt idx="120606">
                  <c:v>478</c:v>
                </c:pt>
                <c:pt idx="120607">
                  <c:v>204</c:v>
                </c:pt>
                <c:pt idx="120608">
                  <c:v>324</c:v>
                </c:pt>
                <c:pt idx="120609">
                  <c:v>322</c:v>
                </c:pt>
                <c:pt idx="120610">
                  <c:v>263</c:v>
                </c:pt>
                <c:pt idx="120611">
                  <c:v>394</c:v>
                </c:pt>
                <c:pt idx="120612">
                  <c:v>378</c:v>
                </c:pt>
                <c:pt idx="120613">
                  <c:v>410</c:v>
                </c:pt>
                <c:pt idx="120614">
                  <c:v>239</c:v>
                </c:pt>
                <c:pt idx="120615">
                  <c:v>351</c:v>
                </c:pt>
                <c:pt idx="120616">
                  <c:v>171</c:v>
                </c:pt>
                <c:pt idx="120617">
                  <c:v>336</c:v>
                </c:pt>
                <c:pt idx="120618">
                  <c:v>324</c:v>
                </c:pt>
                <c:pt idx="120619">
                  <c:v>302</c:v>
                </c:pt>
                <c:pt idx="120620">
                  <c:v>312</c:v>
                </c:pt>
                <c:pt idx="120621">
                  <c:v>340</c:v>
                </c:pt>
                <c:pt idx="120622">
                  <c:v>293</c:v>
                </c:pt>
                <c:pt idx="120623">
                  <c:v>390</c:v>
                </c:pt>
                <c:pt idx="120624">
                  <c:v>233</c:v>
                </c:pt>
                <c:pt idx="120625">
                  <c:v>284</c:v>
                </c:pt>
                <c:pt idx="120626">
                  <c:v>218</c:v>
                </c:pt>
                <c:pt idx="120627">
                  <c:v>272</c:v>
                </c:pt>
                <c:pt idx="120628">
                  <c:v>260</c:v>
                </c:pt>
                <c:pt idx="120629">
                  <c:v>895</c:v>
                </c:pt>
                <c:pt idx="120630">
                  <c:v>323</c:v>
                </c:pt>
                <c:pt idx="120631">
                  <c:v>281</c:v>
                </c:pt>
                <c:pt idx="120632">
                  <c:v>133</c:v>
                </c:pt>
                <c:pt idx="120633">
                  <c:v>316</c:v>
                </c:pt>
                <c:pt idx="120634">
                  <c:v>197</c:v>
                </c:pt>
                <c:pt idx="120635">
                  <c:v>153</c:v>
                </c:pt>
                <c:pt idx="120636">
                  <c:v>96</c:v>
                </c:pt>
                <c:pt idx="120637">
                  <c:v>160</c:v>
                </c:pt>
                <c:pt idx="120638">
                  <c:v>160</c:v>
                </c:pt>
                <c:pt idx="120639">
                  <c:v>155</c:v>
                </c:pt>
                <c:pt idx="120640">
                  <c:v>115</c:v>
                </c:pt>
                <c:pt idx="120641">
                  <c:v>113</c:v>
                </c:pt>
                <c:pt idx="120642">
                  <c:v>68</c:v>
                </c:pt>
                <c:pt idx="120643">
                  <c:v>178</c:v>
                </c:pt>
                <c:pt idx="120644">
                  <c:v>120</c:v>
                </c:pt>
                <c:pt idx="120645">
                  <c:v>114</c:v>
                </c:pt>
                <c:pt idx="120646">
                  <c:v>75</c:v>
                </c:pt>
                <c:pt idx="120647">
                  <c:v>47</c:v>
                </c:pt>
                <c:pt idx="120648">
                  <c:v>90</c:v>
                </c:pt>
                <c:pt idx="120649">
                  <c:v>67</c:v>
                </c:pt>
                <c:pt idx="120650">
                  <c:v>35</c:v>
                </c:pt>
                <c:pt idx="120651">
                  <c:v>50</c:v>
                </c:pt>
                <c:pt idx="120652">
                  <c:v>50</c:v>
                </c:pt>
                <c:pt idx="120653">
                  <c:v>42</c:v>
                </c:pt>
                <c:pt idx="120654">
                  <c:v>40</c:v>
                </c:pt>
                <c:pt idx="120655">
                  <c:v>61</c:v>
                </c:pt>
                <c:pt idx="120656">
                  <c:v>19</c:v>
                </c:pt>
                <c:pt idx="120657">
                  <c:v>31</c:v>
                </c:pt>
                <c:pt idx="120658">
                  <c:v>29</c:v>
                </c:pt>
                <c:pt idx="120659">
                  <c:v>12</c:v>
                </c:pt>
                <c:pt idx="120660">
                  <c:v>11</c:v>
                </c:pt>
                <c:pt idx="120661">
                  <c:v>592</c:v>
                </c:pt>
                <c:pt idx="120662">
                  <c:v>447</c:v>
                </c:pt>
                <c:pt idx="120663">
                  <c:v>236</c:v>
                </c:pt>
                <c:pt idx="120664">
                  <c:v>223</c:v>
                </c:pt>
                <c:pt idx="120665">
                  <c:v>222</c:v>
                </c:pt>
                <c:pt idx="120666">
                  <c:v>113</c:v>
                </c:pt>
                <c:pt idx="120667">
                  <c:v>160</c:v>
                </c:pt>
                <c:pt idx="120668">
                  <c:v>91</c:v>
                </c:pt>
                <c:pt idx="120669">
                  <c:v>87</c:v>
                </c:pt>
                <c:pt idx="120670">
                  <c:v>70</c:v>
                </c:pt>
                <c:pt idx="120671">
                  <c:v>104</c:v>
                </c:pt>
                <c:pt idx="120672">
                  <c:v>129</c:v>
                </c:pt>
                <c:pt idx="120673">
                  <c:v>66</c:v>
                </c:pt>
                <c:pt idx="120674">
                  <c:v>65</c:v>
                </c:pt>
                <c:pt idx="120675">
                  <c:v>97</c:v>
                </c:pt>
                <c:pt idx="120676">
                  <c:v>53</c:v>
                </c:pt>
                <c:pt idx="120677">
                  <c:v>79</c:v>
                </c:pt>
                <c:pt idx="120678">
                  <c:v>86</c:v>
                </c:pt>
                <c:pt idx="120679">
                  <c:v>99</c:v>
                </c:pt>
                <c:pt idx="120680">
                  <c:v>58</c:v>
                </c:pt>
                <c:pt idx="120681">
                  <c:v>68</c:v>
                </c:pt>
                <c:pt idx="120682">
                  <c:v>52</c:v>
                </c:pt>
                <c:pt idx="120683">
                  <c:v>50</c:v>
                </c:pt>
                <c:pt idx="120684">
                  <c:v>44</c:v>
                </c:pt>
                <c:pt idx="120685">
                  <c:v>51</c:v>
                </c:pt>
                <c:pt idx="120686">
                  <c:v>50</c:v>
                </c:pt>
                <c:pt idx="120687">
                  <c:v>67</c:v>
                </c:pt>
                <c:pt idx="120688">
                  <c:v>30</c:v>
                </c:pt>
                <c:pt idx="120689">
                  <c:v>35</c:v>
                </c:pt>
                <c:pt idx="120690">
                  <c:v>38</c:v>
                </c:pt>
                <c:pt idx="120691">
                  <c:v>17</c:v>
                </c:pt>
                <c:pt idx="120692">
                  <c:v>41</c:v>
                </c:pt>
                <c:pt idx="120693">
                  <c:v>27</c:v>
                </c:pt>
                <c:pt idx="120694">
                  <c:v>30</c:v>
                </c:pt>
                <c:pt idx="120695">
                  <c:v>29</c:v>
                </c:pt>
                <c:pt idx="120696">
                  <c:v>29</c:v>
                </c:pt>
                <c:pt idx="120697">
                  <c:v>25</c:v>
                </c:pt>
                <c:pt idx="120698">
                  <c:v>13</c:v>
                </c:pt>
                <c:pt idx="120699">
                  <c:v>18</c:v>
                </c:pt>
                <c:pt idx="120700">
                  <c:v>25</c:v>
                </c:pt>
                <c:pt idx="120701">
                  <c:v>19</c:v>
                </c:pt>
                <c:pt idx="120702">
                  <c:v>13</c:v>
                </c:pt>
                <c:pt idx="120703">
                  <c:v>31</c:v>
                </c:pt>
                <c:pt idx="120704">
                  <c:v>24</c:v>
                </c:pt>
                <c:pt idx="120705">
                  <c:v>15</c:v>
                </c:pt>
                <c:pt idx="120706">
                  <c:v>14</c:v>
                </c:pt>
                <c:pt idx="120707">
                  <c:v>13</c:v>
                </c:pt>
                <c:pt idx="120708">
                  <c:v>10</c:v>
                </c:pt>
                <c:pt idx="120709">
                  <c:v>16</c:v>
                </c:pt>
                <c:pt idx="120710">
                  <c:v>10</c:v>
                </c:pt>
                <c:pt idx="120711">
                  <c:v>11</c:v>
                </c:pt>
                <c:pt idx="120712">
                  <c:v>5</c:v>
                </c:pt>
                <c:pt idx="120713">
                  <c:v>54</c:v>
                </c:pt>
                <c:pt idx="120714">
                  <c:v>7</c:v>
                </c:pt>
                <c:pt idx="120715">
                  <c:v>5</c:v>
                </c:pt>
                <c:pt idx="120716">
                  <c:v>5</c:v>
                </c:pt>
                <c:pt idx="120717">
                  <c:v>2</c:v>
                </c:pt>
                <c:pt idx="120718">
                  <c:v>304</c:v>
                </c:pt>
                <c:pt idx="120719">
                  <c:v>225</c:v>
                </c:pt>
                <c:pt idx="120720">
                  <c:v>112</c:v>
                </c:pt>
                <c:pt idx="120721">
                  <c:v>91</c:v>
                </c:pt>
                <c:pt idx="120722">
                  <c:v>75</c:v>
                </c:pt>
                <c:pt idx="120723">
                  <c:v>62</c:v>
                </c:pt>
                <c:pt idx="120724">
                  <c:v>36</c:v>
                </c:pt>
                <c:pt idx="120725">
                  <c:v>42</c:v>
                </c:pt>
                <c:pt idx="120726">
                  <c:v>49</c:v>
                </c:pt>
                <c:pt idx="120727">
                  <c:v>55</c:v>
                </c:pt>
                <c:pt idx="120728">
                  <c:v>43</c:v>
                </c:pt>
                <c:pt idx="120729">
                  <c:v>53</c:v>
                </c:pt>
                <c:pt idx="120730">
                  <c:v>29</c:v>
                </c:pt>
                <c:pt idx="120731">
                  <c:v>33</c:v>
                </c:pt>
                <c:pt idx="120732">
                  <c:v>16</c:v>
                </c:pt>
                <c:pt idx="120733">
                  <c:v>28</c:v>
                </c:pt>
                <c:pt idx="120734">
                  <c:v>23</c:v>
                </c:pt>
                <c:pt idx="120735">
                  <c:v>21</c:v>
                </c:pt>
                <c:pt idx="120736">
                  <c:v>14</c:v>
                </c:pt>
                <c:pt idx="120737">
                  <c:v>11</c:v>
                </c:pt>
                <c:pt idx="120738">
                  <c:v>15</c:v>
                </c:pt>
                <c:pt idx="120739">
                  <c:v>9</c:v>
                </c:pt>
                <c:pt idx="120740">
                  <c:v>9</c:v>
                </c:pt>
                <c:pt idx="120741">
                  <c:v>19</c:v>
                </c:pt>
                <c:pt idx="120742">
                  <c:v>11</c:v>
                </c:pt>
                <c:pt idx="120743">
                  <c:v>11</c:v>
                </c:pt>
                <c:pt idx="120744">
                  <c:v>8</c:v>
                </c:pt>
                <c:pt idx="120745">
                  <c:v>10</c:v>
                </c:pt>
                <c:pt idx="120746">
                  <c:v>20</c:v>
                </c:pt>
                <c:pt idx="120747">
                  <c:v>9</c:v>
                </c:pt>
                <c:pt idx="120748">
                  <c:v>8</c:v>
                </c:pt>
                <c:pt idx="120749">
                  <c:v>8</c:v>
                </c:pt>
                <c:pt idx="120750">
                  <c:v>7</c:v>
                </c:pt>
                <c:pt idx="120751">
                  <c:v>9</c:v>
                </c:pt>
                <c:pt idx="120752">
                  <c:v>7</c:v>
                </c:pt>
                <c:pt idx="120753">
                  <c:v>4</c:v>
                </c:pt>
                <c:pt idx="120754">
                  <c:v>6</c:v>
                </c:pt>
                <c:pt idx="120755">
                  <c:v>2</c:v>
                </c:pt>
                <c:pt idx="120756">
                  <c:v>55</c:v>
                </c:pt>
                <c:pt idx="120757">
                  <c:v>27</c:v>
                </c:pt>
                <c:pt idx="120758">
                  <c:v>24</c:v>
                </c:pt>
                <c:pt idx="120759">
                  <c:v>50</c:v>
                </c:pt>
                <c:pt idx="120760">
                  <c:v>16</c:v>
                </c:pt>
                <c:pt idx="120761">
                  <c:v>8</c:v>
                </c:pt>
                <c:pt idx="120762">
                  <c:v>13</c:v>
                </c:pt>
                <c:pt idx="120763">
                  <c:v>10</c:v>
                </c:pt>
                <c:pt idx="120764">
                  <c:v>14</c:v>
                </c:pt>
                <c:pt idx="120765">
                  <c:v>10</c:v>
                </c:pt>
                <c:pt idx="120766">
                  <c:v>10</c:v>
                </c:pt>
                <c:pt idx="120767">
                  <c:v>16</c:v>
                </c:pt>
                <c:pt idx="120768">
                  <c:v>22</c:v>
                </c:pt>
                <c:pt idx="120769">
                  <c:v>7</c:v>
                </c:pt>
                <c:pt idx="120770">
                  <c:v>8</c:v>
                </c:pt>
                <c:pt idx="120771">
                  <c:v>9</c:v>
                </c:pt>
                <c:pt idx="120772">
                  <c:v>7</c:v>
                </c:pt>
                <c:pt idx="120773">
                  <c:v>4</c:v>
                </c:pt>
                <c:pt idx="120774">
                  <c:v>4</c:v>
                </c:pt>
                <c:pt idx="120775">
                  <c:v>4</c:v>
                </c:pt>
                <c:pt idx="120776">
                  <c:v>2</c:v>
                </c:pt>
                <c:pt idx="120777">
                  <c:v>145</c:v>
                </c:pt>
                <c:pt idx="120778">
                  <c:v>75</c:v>
                </c:pt>
                <c:pt idx="120779">
                  <c:v>76</c:v>
                </c:pt>
                <c:pt idx="120780">
                  <c:v>61</c:v>
                </c:pt>
                <c:pt idx="120781">
                  <c:v>50</c:v>
                </c:pt>
                <c:pt idx="120782">
                  <c:v>56</c:v>
                </c:pt>
                <c:pt idx="120783">
                  <c:v>55</c:v>
                </c:pt>
                <c:pt idx="120784">
                  <c:v>27</c:v>
                </c:pt>
                <c:pt idx="120785">
                  <c:v>37</c:v>
                </c:pt>
                <c:pt idx="120786">
                  <c:v>25</c:v>
                </c:pt>
                <c:pt idx="120787">
                  <c:v>24</c:v>
                </c:pt>
                <c:pt idx="120788">
                  <c:v>29</c:v>
                </c:pt>
                <c:pt idx="120789">
                  <c:v>16</c:v>
                </c:pt>
                <c:pt idx="120790">
                  <c:v>19</c:v>
                </c:pt>
                <c:pt idx="120791">
                  <c:v>15</c:v>
                </c:pt>
                <c:pt idx="120792">
                  <c:v>24</c:v>
                </c:pt>
                <c:pt idx="120793">
                  <c:v>14</c:v>
                </c:pt>
                <c:pt idx="120794">
                  <c:v>21</c:v>
                </c:pt>
                <c:pt idx="120795">
                  <c:v>12</c:v>
                </c:pt>
                <c:pt idx="120796">
                  <c:v>10</c:v>
                </c:pt>
                <c:pt idx="120797">
                  <c:v>14</c:v>
                </c:pt>
                <c:pt idx="120798">
                  <c:v>19</c:v>
                </c:pt>
                <c:pt idx="120799">
                  <c:v>19</c:v>
                </c:pt>
                <c:pt idx="120800">
                  <c:v>12</c:v>
                </c:pt>
                <c:pt idx="120801">
                  <c:v>7</c:v>
                </c:pt>
                <c:pt idx="120802">
                  <c:v>7</c:v>
                </c:pt>
                <c:pt idx="120803">
                  <c:v>11</c:v>
                </c:pt>
                <c:pt idx="120804">
                  <c:v>10</c:v>
                </c:pt>
                <c:pt idx="120805">
                  <c:v>6</c:v>
                </c:pt>
                <c:pt idx="120806">
                  <c:v>9</c:v>
                </c:pt>
                <c:pt idx="120807">
                  <c:v>10</c:v>
                </c:pt>
                <c:pt idx="120808">
                  <c:v>7</c:v>
                </c:pt>
                <c:pt idx="120809">
                  <c:v>6</c:v>
                </c:pt>
                <c:pt idx="120810">
                  <c:v>7</c:v>
                </c:pt>
                <c:pt idx="120811">
                  <c:v>5</c:v>
                </c:pt>
                <c:pt idx="120812">
                  <c:v>6</c:v>
                </c:pt>
                <c:pt idx="120813">
                  <c:v>2</c:v>
                </c:pt>
                <c:pt idx="120814">
                  <c:v>3</c:v>
                </c:pt>
                <c:pt idx="120815">
                  <c:v>2</c:v>
                </c:pt>
                <c:pt idx="120816">
                  <c:v>102</c:v>
                </c:pt>
                <c:pt idx="120817">
                  <c:v>117</c:v>
                </c:pt>
                <c:pt idx="120818">
                  <c:v>79</c:v>
                </c:pt>
                <c:pt idx="120819">
                  <c:v>54</c:v>
                </c:pt>
                <c:pt idx="120820">
                  <c:v>110</c:v>
                </c:pt>
                <c:pt idx="120821">
                  <c:v>60</c:v>
                </c:pt>
                <c:pt idx="120822">
                  <c:v>58</c:v>
                </c:pt>
                <c:pt idx="120823">
                  <c:v>57</c:v>
                </c:pt>
                <c:pt idx="120824">
                  <c:v>35</c:v>
                </c:pt>
                <c:pt idx="120825">
                  <c:v>52</c:v>
                </c:pt>
                <c:pt idx="120826">
                  <c:v>45</c:v>
                </c:pt>
                <c:pt idx="120827">
                  <c:v>60</c:v>
                </c:pt>
                <c:pt idx="120828">
                  <c:v>30</c:v>
                </c:pt>
                <c:pt idx="120829">
                  <c:v>43</c:v>
                </c:pt>
                <c:pt idx="120830">
                  <c:v>29</c:v>
                </c:pt>
                <c:pt idx="120831">
                  <c:v>18</c:v>
                </c:pt>
                <c:pt idx="120832">
                  <c:v>22</c:v>
                </c:pt>
                <c:pt idx="120833">
                  <c:v>14</c:v>
                </c:pt>
                <c:pt idx="120834">
                  <c:v>22</c:v>
                </c:pt>
                <c:pt idx="120835">
                  <c:v>16</c:v>
                </c:pt>
                <c:pt idx="120836">
                  <c:v>20</c:v>
                </c:pt>
                <c:pt idx="120837">
                  <c:v>9</c:v>
                </c:pt>
                <c:pt idx="120838">
                  <c:v>17</c:v>
                </c:pt>
                <c:pt idx="120839">
                  <c:v>15</c:v>
                </c:pt>
                <c:pt idx="120840">
                  <c:v>14</c:v>
                </c:pt>
                <c:pt idx="120841">
                  <c:v>16</c:v>
                </c:pt>
                <c:pt idx="120842">
                  <c:v>8</c:v>
                </c:pt>
                <c:pt idx="120843">
                  <c:v>8</c:v>
                </c:pt>
                <c:pt idx="120844">
                  <c:v>10</c:v>
                </c:pt>
                <c:pt idx="120845">
                  <c:v>9</c:v>
                </c:pt>
                <c:pt idx="120846">
                  <c:v>10</c:v>
                </c:pt>
                <c:pt idx="120847">
                  <c:v>14</c:v>
                </c:pt>
                <c:pt idx="120848">
                  <c:v>14</c:v>
                </c:pt>
                <c:pt idx="120849">
                  <c:v>2</c:v>
                </c:pt>
                <c:pt idx="120850">
                  <c:v>2</c:v>
                </c:pt>
                <c:pt idx="120851">
                  <c:v>5</c:v>
                </c:pt>
                <c:pt idx="120852">
                  <c:v>1</c:v>
                </c:pt>
                <c:pt idx="120853">
                  <c:v>115</c:v>
                </c:pt>
                <c:pt idx="120854">
                  <c:v>68</c:v>
                </c:pt>
                <c:pt idx="120855">
                  <c:v>80</c:v>
                </c:pt>
                <c:pt idx="120856">
                  <c:v>103</c:v>
                </c:pt>
                <c:pt idx="120857">
                  <c:v>59</c:v>
                </c:pt>
                <c:pt idx="120858">
                  <c:v>77</c:v>
                </c:pt>
                <c:pt idx="120859">
                  <c:v>38</c:v>
                </c:pt>
                <c:pt idx="120860">
                  <c:v>70</c:v>
                </c:pt>
                <c:pt idx="120861">
                  <c:v>71</c:v>
                </c:pt>
                <c:pt idx="120862">
                  <c:v>47</c:v>
                </c:pt>
                <c:pt idx="120863">
                  <c:v>25</c:v>
                </c:pt>
                <c:pt idx="120864">
                  <c:v>30</c:v>
                </c:pt>
                <c:pt idx="120865">
                  <c:v>26</c:v>
                </c:pt>
                <c:pt idx="120866">
                  <c:v>26</c:v>
                </c:pt>
                <c:pt idx="120867">
                  <c:v>13</c:v>
                </c:pt>
                <c:pt idx="120868">
                  <c:v>21</c:v>
                </c:pt>
                <c:pt idx="120869">
                  <c:v>14</c:v>
                </c:pt>
                <c:pt idx="120870">
                  <c:v>12</c:v>
                </c:pt>
                <c:pt idx="120871">
                  <c:v>13</c:v>
                </c:pt>
                <c:pt idx="120872">
                  <c:v>7</c:v>
                </c:pt>
                <c:pt idx="120873">
                  <c:v>12</c:v>
                </c:pt>
                <c:pt idx="120874">
                  <c:v>14</c:v>
                </c:pt>
                <c:pt idx="120875">
                  <c:v>5</c:v>
                </c:pt>
                <c:pt idx="120876">
                  <c:v>6</c:v>
                </c:pt>
                <c:pt idx="120877">
                  <c:v>12</c:v>
                </c:pt>
                <c:pt idx="120878">
                  <c:v>8</c:v>
                </c:pt>
                <c:pt idx="120879">
                  <c:v>11</c:v>
                </c:pt>
                <c:pt idx="120880">
                  <c:v>7</c:v>
                </c:pt>
                <c:pt idx="120881">
                  <c:v>7</c:v>
                </c:pt>
                <c:pt idx="120882">
                  <c:v>10</c:v>
                </c:pt>
                <c:pt idx="120883">
                  <c:v>5</c:v>
                </c:pt>
                <c:pt idx="120884">
                  <c:v>6</c:v>
                </c:pt>
                <c:pt idx="120885">
                  <c:v>5</c:v>
                </c:pt>
                <c:pt idx="120886">
                  <c:v>4</c:v>
                </c:pt>
                <c:pt idx="120887">
                  <c:v>215</c:v>
                </c:pt>
                <c:pt idx="120888">
                  <c:v>216</c:v>
                </c:pt>
                <c:pt idx="120889">
                  <c:v>96</c:v>
                </c:pt>
                <c:pt idx="120890">
                  <c:v>110</c:v>
                </c:pt>
                <c:pt idx="120891">
                  <c:v>85</c:v>
                </c:pt>
                <c:pt idx="120892">
                  <c:v>48</c:v>
                </c:pt>
                <c:pt idx="120893">
                  <c:v>43</c:v>
                </c:pt>
                <c:pt idx="120894">
                  <c:v>38</c:v>
                </c:pt>
                <c:pt idx="120895">
                  <c:v>56</c:v>
                </c:pt>
                <c:pt idx="120896">
                  <c:v>52</c:v>
                </c:pt>
                <c:pt idx="120897">
                  <c:v>26</c:v>
                </c:pt>
                <c:pt idx="120898">
                  <c:v>29</c:v>
                </c:pt>
                <c:pt idx="120899">
                  <c:v>38</c:v>
                </c:pt>
                <c:pt idx="120900">
                  <c:v>26</c:v>
                </c:pt>
                <c:pt idx="120901">
                  <c:v>32</c:v>
                </c:pt>
                <c:pt idx="120902">
                  <c:v>57</c:v>
                </c:pt>
                <c:pt idx="120903">
                  <c:v>35</c:v>
                </c:pt>
                <c:pt idx="120904">
                  <c:v>21</c:v>
                </c:pt>
                <c:pt idx="120905">
                  <c:v>21</c:v>
                </c:pt>
                <c:pt idx="120906">
                  <c:v>15</c:v>
                </c:pt>
                <c:pt idx="120907">
                  <c:v>10</c:v>
                </c:pt>
                <c:pt idx="120908">
                  <c:v>9</c:v>
                </c:pt>
                <c:pt idx="120909">
                  <c:v>11</c:v>
                </c:pt>
                <c:pt idx="120910">
                  <c:v>7</c:v>
                </c:pt>
                <c:pt idx="120911">
                  <c:v>8</c:v>
                </c:pt>
                <c:pt idx="120912">
                  <c:v>13</c:v>
                </c:pt>
                <c:pt idx="120913">
                  <c:v>7</c:v>
                </c:pt>
                <c:pt idx="120914">
                  <c:v>4</c:v>
                </c:pt>
                <c:pt idx="120915">
                  <c:v>2</c:v>
                </c:pt>
                <c:pt idx="120916">
                  <c:v>1</c:v>
                </c:pt>
                <c:pt idx="120917">
                  <c:v>208</c:v>
                </c:pt>
                <c:pt idx="120918">
                  <c:v>172</c:v>
                </c:pt>
                <c:pt idx="120919">
                  <c:v>73</c:v>
                </c:pt>
                <c:pt idx="120920">
                  <c:v>85</c:v>
                </c:pt>
                <c:pt idx="120921">
                  <c:v>55</c:v>
                </c:pt>
                <c:pt idx="120922">
                  <c:v>51</c:v>
                </c:pt>
                <c:pt idx="120923">
                  <c:v>55</c:v>
                </c:pt>
                <c:pt idx="120924">
                  <c:v>26</c:v>
                </c:pt>
                <c:pt idx="120925">
                  <c:v>21</c:v>
                </c:pt>
                <c:pt idx="120926">
                  <c:v>14</c:v>
                </c:pt>
                <c:pt idx="120927">
                  <c:v>16</c:v>
                </c:pt>
                <c:pt idx="120928">
                  <c:v>19</c:v>
                </c:pt>
                <c:pt idx="120929">
                  <c:v>25</c:v>
                </c:pt>
                <c:pt idx="120930">
                  <c:v>10</c:v>
                </c:pt>
                <c:pt idx="120931">
                  <c:v>9</c:v>
                </c:pt>
                <c:pt idx="120932">
                  <c:v>8</c:v>
                </c:pt>
                <c:pt idx="120933">
                  <c:v>13</c:v>
                </c:pt>
                <c:pt idx="120934">
                  <c:v>8</c:v>
                </c:pt>
                <c:pt idx="120935">
                  <c:v>8</c:v>
                </c:pt>
                <c:pt idx="120936">
                  <c:v>8</c:v>
                </c:pt>
                <c:pt idx="120937">
                  <c:v>4</c:v>
                </c:pt>
                <c:pt idx="120938">
                  <c:v>5</c:v>
                </c:pt>
                <c:pt idx="120939">
                  <c:v>5</c:v>
                </c:pt>
                <c:pt idx="120940">
                  <c:v>83</c:v>
                </c:pt>
                <c:pt idx="120941">
                  <c:v>50</c:v>
                </c:pt>
                <c:pt idx="120942">
                  <c:v>44</c:v>
                </c:pt>
                <c:pt idx="120943">
                  <c:v>12</c:v>
                </c:pt>
                <c:pt idx="120944">
                  <c:v>11</c:v>
                </c:pt>
                <c:pt idx="120945">
                  <c:v>17</c:v>
                </c:pt>
                <c:pt idx="120946">
                  <c:v>10</c:v>
                </c:pt>
                <c:pt idx="120947">
                  <c:v>10</c:v>
                </c:pt>
                <c:pt idx="120948">
                  <c:v>6</c:v>
                </c:pt>
                <c:pt idx="120949">
                  <c:v>7</c:v>
                </c:pt>
                <c:pt idx="120950">
                  <c:v>4</c:v>
                </c:pt>
                <c:pt idx="120951">
                  <c:v>4</c:v>
                </c:pt>
                <c:pt idx="120952">
                  <c:v>2</c:v>
                </c:pt>
                <c:pt idx="120953">
                  <c:v>221</c:v>
                </c:pt>
                <c:pt idx="120954">
                  <c:v>281</c:v>
                </c:pt>
                <c:pt idx="120955">
                  <c:v>159</c:v>
                </c:pt>
                <c:pt idx="120956">
                  <c:v>270</c:v>
                </c:pt>
                <c:pt idx="120957">
                  <c:v>163</c:v>
                </c:pt>
                <c:pt idx="120958">
                  <c:v>247</c:v>
                </c:pt>
                <c:pt idx="120959">
                  <c:v>103</c:v>
                </c:pt>
                <c:pt idx="120960">
                  <c:v>253</c:v>
                </c:pt>
                <c:pt idx="120961">
                  <c:v>94</c:v>
                </c:pt>
                <c:pt idx="120962">
                  <c:v>170</c:v>
                </c:pt>
                <c:pt idx="120963">
                  <c:v>155</c:v>
                </c:pt>
                <c:pt idx="120964">
                  <c:v>288</c:v>
                </c:pt>
                <c:pt idx="120965">
                  <c:v>98</c:v>
                </c:pt>
                <c:pt idx="120966">
                  <c:v>192</c:v>
                </c:pt>
                <c:pt idx="120967">
                  <c:v>63</c:v>
                </c:pt>
                <c:pt idx="120968">
                  <c:v>70</c:v>
                </c:pt>
                <c:pt idx="120969">
                  <c:v>85</c:v>
                </c:pt>
                <c:pt idx="120970">
                  <c:v>105</c:v>
                </c:pt>
                <c:pt idx="120971">
                  <c:v>64</c:v>
                </c:pt>
                <c:pt idx="120972">
                  <c:v>81</c:v>
                </c:pt>
                <c:pt idx="120973">
                  <c:v>99</c:v>
                </c:pt>
                <c:pt idx="120974">
                  <c:v>46</c:v>
                </c:pt>
                <c:pt idx="120975">
                  <c:v>105</c:v>
                </c:pt>
                <c:pt idx="120976">
                  <c:v>86</c:v>
                </c:pt>
                <c:pt idx="120977">
                  <c:v>50</c:v>
                </c:pt>
                <c:pt idx="120978">
                  <c:v>72</c:v>
                </c:pt>
                <c:pt idx="120979">
                  <c:v>92</c:v>
                </c:pt>
                <c:pt idx="120980">
                  <c:v>41</c:v>
                </c:pt>
                <c:pt idx="120981">
                  <c:v>53</c:v>
                </c:pt>
                <c:pt idx="120982">
                  <c:v>66</c:v>
                </c:pt>
                <c:pt idx="120983">
                  <c:v>50</c:v>
                </c:pt>
                <c:pt idx="120984">
                  <c:v>62</c:v>
                </c:pt>
                <c:pt idx="120985">
                  <c:v>70</c:v>
                </c:pt>
                <c:pt idx="120986">
                  <c:v>47</c:v>
                </c:pt>
                <c:pt idx="120987">
                  <c:v>89</c:v>
                </c:pt>
                <c:pt idx="120988">
                  <c:v>92</c:v>
                </c:pt>
                <c:pt idx="120989">
                  <c:v>61</c:v>
                </c:pt>
                <c:pt idx="120990">
                  <c:v>28</c:v>
                </c:pt>
                <c:pt idx="120991">
                  <c:v>51</c:v>
                </c:pt>
                <c:pt idx="120992">
                  <c:v>40</c:v>
                </c:pt>
                <c:pt idx="120993">
                  <c:v>39</c:v>
                </c:pt>
                <c:pt idx="120994">
                  <c:v>54</c:v>
                </c:pt>
                <c:pt idx="120995">
                  <c:v>66</c:v>
                </c:pt>
                <c:pt idx="120996">
                  <c:v>25</c:v>
                </c:pt>
                <c:pt idx="120997">
                  <c:v>33</c:v>
                </c:pt>
                <c:pt idx="120998">
                  <c:v>42</c:v>
                </c:pt>
                <c:pt idx="120999">
                  <c:v>40</c:v>
                </c:pt>
                <c:pt idx="121000">
                  <c:v>35</c:v>
                </c:pt>
                <c:pt idx="121001">
                  <c:v>36</c:v>
                </c:pt>
                <c:pt idx="121002">
                  <c:v>70</c:v>
                </c:pt>
                <c:pt idx="121003">
                  <c:v>23</c:v>
                </c:pt>
                <c:pt idx="121004">
                  <c:v>41</c:v>
                </c:pt>
                <c:pt idx="121005">
                  <c:v>33</c:v>
                </c:pt>
                <c:pt idx="121006">
                  <c:v>32</c:v>
                </c:pt>
                <c:pt idx="121007">
                  <c:v>40</c:v>
                </c:pt>
                <c:pt idx="121008">
                  <c:v>26</c:v>
                </c:pt>
                <c:pt idx="121009">
                  <c:v>24</c:v>
                </c:pt>
                <c:pt idx="121010">
                  <c:v>18</c:v>
                </c:pt>
                <c:pt idx="121011">
                  <c:v>22</c:v>
                </c:pt>
                <c:pt idx="121012">
                  <c:v>22</c:v>
                </c:pt>
                <c:pt idx="121013">
                  <c:v>27</c:v>
                </c:pt>
                <c:pt idx="121014">
                  <c:v>25</c:v>
                </c:pt>
                <c:pt idx="121015">
                  <c:v>15</c:v>
                </c:pt>
                <c:pt idx="121016">
                  <c:v>23</c:v>
                </c:pt>
                <c:pt idx="121017">
                  <c:v>11</c:v>
                </c:pt>
                <c:pt idx="121018">
                  <c:v>10</c:v>
                </c:pt>
                <c:pt idx="121019">
                  <c:v>76</c:v>
                </c:pt>
                <c:pt idx="121020">
                  <c:v>3</c:v>
                </c:pt>
                <c:pt idx="121021">
                  <c:v>6</c:v>
                </c:pt>
                <c:pt idx="121022">
                  <c:v>2</c:v>
                </c:pt>
                <c:pt idx="121023">
                  <c:v>2</c:v>
                </c:pt>
                <c:pt idx="121024">
                  <c:v>204</c:v>
                </c:pt>
                <c:pt idx="121025">
                  <c:v>184</c:v>
                </c:pt>
                <c:pt idx="121026">
                  <c:v>217</c:v>
                </c:pt>
                <c:pt idx="121027">
                  <c:v>363</c:v>
                </c:pt>
                <c:pt idx="121028">
                  <c:v>206</c:v>
                </c:pt>
                <c:pt idx="121029">
                  <c:v>93</c:v>
                </c:pt>
                <c:pt idx="121030">
                  <c:v>196</c:v>
                </c:pt>
                <c:pt idx="121031">
                  <c:v>81</c:v>
                </c:pt>
                <c:pt idx="121032">
                  <c:v>89</c:v>
                </c:pt>
                <c:pt idx="121033">
                  <c:v>150</c:v>
                </c:pt>
                <c:pt idx="121034">
                  <c:v>151</c:v>
                </c:pt>
                <c:pt idx="121035">
                  <c:v>126</c:v>
                </c:pt>
                <c:pt idx="121036">
                  <c:v>108</c:v>
                </c:pt>
                <c:pt idx="121037">
                  <c:v>135</c:v>
                </c:pt>
                <c:pt idx="121038">
                  <c:v>71</c:v>
                </c:pt>
                <c:pt idx="121039">
                  <c:v>132</c:v>
                </c:pt>
                <c:pt idx="121040">
                  <c:v>102</c:v>
                </c:pt>
                <c:pt idx="121041">
                  <c:v>140</c:v>
                </c:pt>
                <c:pt idx="121042">
                  <c:v>76</c:v>
                </c:pt>
                <c:pt idx="121043">
                  <c:v>88</c:v>
                </c:pt>
                <c:pt idx="121044">
                  <c:v>71</c:v>
                </c:pt>
                <c:pt idx="121045">
                  <c:v>104</c:v>
                </c:pt>
                <c:pt idx="121046">
                  <c:v>179</c:v>
                </c:pt>
                <c:pt idx="121047">
                  <c:v>81</c:v>
                </c:pt>
                <c:pt idx="121048">
                  <c:v>74</c:v>
                </c:pt>
                <c:pt idx="121049">
                  <c:v>88</c:v>
                </c:pt>
                <c:pt idx="121050">
                  <c:v>100</c:v>
                </c:pt>
                <c:pt idx="121051">
                  <c:v>84</c:v>
                </c:pt>
                <c:pt idx="121052">
                  <c:v>55</c:v>
                </c:pt>
                <c:pt idx="121053">
                  <c:v>102</c:v>
                </c:pt>
                <c:pt idx="121054">
                  <c:v>33</c:v>
                </c:pt>
                <c:pt idx="121055">
                  <c:v>62</c:v>
                </c:pt>
                <c:pt idx="121056">
                  <c:v>55</c:v>
                </c:pt>
                <c:pt idx="121057">
                  <c:v>57</c:v>
                </c:pt>
                <c:pt idx="121058">
                  <c:v>39</c:v>
                </c:pt>
                <c:pt idx="121059">
                  <c:v>56</c:v>
                </c:pt>
                <c:pt idx="121060">
                  <c:v>28</c:v>
                </c:pt>
                <c:pt idx="121061">
                  <c:v>160</c:v>
                </c:pt>
                <c:pt idx="121062">
                  <c:v>49</c:v>
                </c:pt>
                <c:pt idx="121063">
                  <c:v>48</c:v>
                </c:pt>
                <c:pt idx="121064">
                  <c:v>53</c:v>
                </c:pt>
                <c:pt idx="121065">
                  <c:v>31</c:v>
                </c:pt>
                <c:pt idx="121066">
                  <c:v>58</c:v>
                </c:pt>
                <c:pt idx="121067">
                  <c:v>29</c:v>
                </c:pt>
                <c:pt idx="121068">
                  <c:v>23</c:v>
                </c:pt>
                <c:pt idx="121069">
                  <c:v>42</c:v>
                </c:pt>
                <c:pt idx="121070">
                  <c:v>25</c:v>
                </c:pt>
                <c:pt idx="121071">
                  <c:v>59</c:v>
                </c:pt>
                <c:pt idx="121072">
                  <c:v>40</c:v>
                </c:pt>
                <c:pt idx="121073">
                  <c:v>34</c:v>
                </c:pt>
                <c:pt idx="121074">
                  <c:v>27</c:v>
                </c:pt>
                <c:pt idx="121075">
                  <c:v>52</c:v>
                </c:pt>
                <c:pt idx="121076">
                  <c:v>42</c:v>
                </c:pt>
                <c:pt idx="121077">
                  <c:v>25</c:v>
                </c:pt>
                <c:pt idx="121078">
                  <c:v>24</c:v>
                </c:pt>
                <c:pt idx="121079">
                  <c:v>19</c:v>
                </c:pt>
                <c:pt idx="121080">
                  <c:v>19</c:v>
                </c:pt>
                <c:pt idx="121081">
                  <c:v>23</c:v>
                </c:pt>
                <c:pt idx="121082">
                  <c:v>22</c:v>
                </c:pt>
                <c:pt idx="121083">
                  <c:v>19</c:v>
                </c:pt>
                <c:pt idx="121084">
                  <c:v>21</c:v>
                </c:pt>
                <c:pt idx="121085">
                  <c:v>91</c:v>
                </c:pt>
                <c:pt idx="121086">
                  <c:v>40</c:v>
                </c:pt>
                <c:pt idx="121087">
                  <c:v>12</c:v>
                </c:pt>
                <c:pt idx="121088">
                  <c:v>5</c:v>
                </c:pt>
                <c:pt idx="121089">
                  <c:v>10</c:v>
                </c:pt>
                <c:pt idx="121090">
                  <c:v>6</c:v>
                </c:pt>
                <c:pt idx="121091">
                  <c:v>5</c:v>
                </c:pt>
                <c:pt idx="121092">
                  <c:v>2</c:v>
                </c:pt>
                <c:pt idx="121093">
                  <c:v>195</c:v>
                </c:pt>
                <c:pt idx="121094">
                  <c:v>137</c:v>
                </c:pt>
                <c:pt idx="121095">
                  <c:v>136</c:v>
                </c:pt>
                <c:pt idx="121096">
                  <c:v>213</c:v>
                </c:pt>
                <c:pt idx="121097">
                  <c:v>179</c:v>
                </c:pt>
                <c:pt idx="121098">
                  <c:v>257</c:v>
                </c:pt>
                <c:pt idx="121099">
                  <c:v>161</c:v>
                </c:pt>
                <c:pt idx="121100">
                  <c:v>145</c:v>
                </c:pt>
                <c:pt idx="121101">
                  <c:v>190</c:v>
                </c:pt>
                <c:pt idx="121102">
                  <c:v>160</c:v>
                </c:pt>
                <c:pt idx="121103">
                  <c:v>138</c:v>
                </c:pt>
                <c:pt idx="121104">
                  <c:v>125</c:v>
                </c:pt>
                <c:pt idx="121105">
                  <c:v>58</c:v>
                </c:pt>
                <c:pt idx="121106">
                  <c:v>85</c:v>
                </c:pt>
                <c:pt idx="121107">
                  <c:v>91</c:v>
                </c:pt>
                <c:pt idx="121108">
                  <c:v>117</c:v>
                </c:pt>
                <c:pt idx="121109">
                  <c:v>88</c:v>
                </c:pt>
                <c:pt idx="121110">
                  <c:v>46</c:v>
                </c:pt>
                <c:pt idx="121111">
                  <c:v>73</c:v>
                </c:pt>
                <c:pt idx="121112">
                  <c:v>44</c:v>
                </c:pt>
                <c:pt idx="121113">
                  <c:v>65</c:v>
                </c:pt>
                <c:pt idx="121114">
                  <c:v>78</c:v>
                </c:pt>
                <c:pt idx="121115">
                  <c:v>41</c:v>
                </c:pt>
                <c:pt idx="121116">
                  <c:v>87</c:v>
                </c:pt>
                <c:pt idx="121117">
                  <c:v>200</c:v>
                </c:pt>
                <c:pt idx="121118">
                  <c:v>92</c:v>
                </c:pt>
                <c:pt idx="121119">
                  <c:v>98</c:v>
                </c:pt>
                <c:pt idx="121120">
                  <c:v>68</c:v>
                </c:pt>
                <c:pt idx="121121">
                  <c:v>50</c:v>
                </c:pt>
                <c:pt idx="121122">
                  <c:v>49</c:v>
                </c:pt>
                <c:pt idx="121123">
                  <c:v>46</c:v>
                </c:pt>
                <c:pt idx="121124">
                  <c:v>24</c:v>
                </c:pt>
                <c:pt idx="121125">
                  <c:v>32</c:v>
                </c:pt>
                <c:pt idx="121126">
                  <c:v>34</c:v>
                </c:pt>
                <c:pt idx="121127">
                  <c:v>37</c:v>
                </c:pt>
                <c:pt idx="121128">
                  <c:v>47</c:v>
                </c:pt>
                <c:pt idx="121129">
                  <c:v>39</c:v>
                </c:pt>
                <c:pt idx="121130">
                  <c:v>43</c:v>
                </c:pt>
                <c:pt idx="121131">
                  <c:v>18</c:v>
                </c:pt>
                <c:pt idx="121132">
                  <c:v>27</c:v>
                </c:pt>
                <c:pt idx="121133">
                  <c:v>38</c:v>
                </c:pt>
                <c:pt idx="121134">
                  <c:v>26</c:v>
                </c:pt>
                <c:pt idx="121135">
                  <c:v>43</c:v>
                </c:pt>
                <c:pt idx="121136">
                  <c:v>44</c:v>
                </c:pt>
                <c:pt idx="121137">
                  <c:v>51</c:v>
                </c:pt>
                <c:pt idx="121138">
                  <c:v>25</c:v>
                </c:pt>
                <c:pt idx="121139">
                  <c:v>31</c:v>
                </c:pt>
                <c:pt idx="121140">
                  <c:v>29</c:v>
                </c:pt>
                <c:pt idx="121141">
                  <c:v>21</c:v>
                </c:pt>
                <c:pt idx="121142">
                  <c:v>20</c:v>
                </c:pt>
                <c:pt idx="121143">
                  <c:v>30</c:v>
                </c:pt>
                <c:pt idx="121144">
                  <c:v>23</c:v>
                </c:pt>
                <c:pt idx="121145">
                  <c:v>20</c:v>
                </c:pt>
                <c:pt idx="121146">
                  <c:v>39</c:v>
                </c:pt>
                <c:pt idx="121147">
                  <c:v>28</c:v>
                </c:pt>
                <c:pt idx="121148">
                  <c:v>26</c:v>
                </c:pt>
                <c:pt idx="121149">
                  <c:v>32</c:v>
                </c:pt>
                <c:pt idx="121150">
                  <c:v>76</c:v>
                </c:pt>
                <c:pt idx="121151">
                  <c:v>11</c:v>
                </c:pt>
                <c:pt idx="121152">
                  <c:v>12</c:v>
                </c:pt>
                <c:pt idx="121153">
                  <c:v>9</c:v>
                </c:pt>
                <c:pt idx="121154">
                  <c:v>8</c:v>
                </c:pt>
                <c:pt idx="121155">
                  <c:v>7</c:v>
                </c:pt>
                <c:pt idx="121156">
                  <c:v>6</c:v>
                </c:pt>
                <c:pt idx="121157">
                  <c:v>12</c:v>
                </c:pt>
                <c:pt idx="121158">
                  <c:v>4</c:v>
                </c:pt>
                <c:pt idx="121159">
                  <c:v>9</c:v>
                </c:pt>
                <c:pt idx="121160">
                  <c:v>4</c:v>
                </c:pt>
                <c:pt idx="121161">
                  <c:v>5</c:v>
                </c:pt>
                <c:pt idx="121162">
                  <c:v>2</c:v>
                </c:pt>
                <c:pt idx="121163">
                  <c:v>782</c:v>
                </c:pt>
                <c:pt idx="121164">
                  <c:v>661</c:v>
                </c:pt>
                <c:pt idx="121165">
                  <c:v>477</c:v>
                </c:pt>
                <c:pt idx="121166">
                  <c:v>556</c:v>
                </c:pt>
                <c:pt idx="121167">
                  <c:v>292</c:v>
                </c:pt>
                <c:pt idx="121168">
                  <c:v>278</c:v>
                </c:pt>
                <c:pt idx="121169">
                  <c:v>249</c:v>
                </c:pt>
                <c:pt idx="121170">
                  <c:v>335</c:v>
                </c:pt>
                <c:pt idx="121171">
                  <c:v>256</c:v>
                </c:pt>
                <c:pt idx="121172">
                  <c:v>436</c:v>
                </c:pt>
                <c:pt idx="121173">
                  <c:v>369</c:v>
                </c:pt>
                <c:pt idx="121174">
                  <c:v>200</c:v>
                </c:pt>
                <c:pt idx="121175">
                  <c:v>244</c:v>
                </c:pt>
                <c:pt idx="121176">
                  <c:v>185</c:v>
                </c:pt>
                <c:pt idx="121177">
                  <c:v>274</c:v>
                </c:pt>
                <c:pt idx="121178">
                  <c:v>223</c:v>
                </c:pt>
                <c:pt idx="121179">
                  <c:v>161</c:v>
                </c:pt>
                <c:pt idx="121180">
                  <c:v>348</c:v>
                </c:pt>
                <c:pt idx="121181">
                  <c:v>228</c:v>
                </c:pt>
                <c:pt idx="121182">
                  <c:v>225</c:v>
                </c:pt>
                <c:pt idx="121183">
                  <c:v>210</c:v>
                </c:pt>
                <c:pt idx="121184">
                  <c:v>252</c:v>
                </c:pt>
                <c:pt idx="121185">
                  <c:v>224</c:v>
                </c:pt>
                <c:pt idx="121186">
                  <c:v>320</c:v>
                </c:pt>
                <c:pt idx="121187">
                  <c:v>235</c:v>
                </c:pt>
                <c:pt idx="121188">
                  <c:v>226</c:v>
                </c:pt>
                <c:pt idx="121189">
                  <c:v>115</c:v>
                </c:pt>
                <c:pt idx="121190">
                  <c:v>338</c:v>
                </c:pt>
                <c:pt idx="121191">
                  <c:v>237</c:v>
                </c:pt>
                <c:pt idx="121192">
                  <c:v>164</c:v>
                </c:pt>
                <c:pt idx="121193">
                  <c:v>229</c:v>
                </c:pt>
                <c:pt idx="121194">
                  <c:v>199</c:v>
                </c:pt>
                <c:pt idx="121195">
                  <c:v>196</c:v>
                </c:pt>
                <c:pt idx="121196">
                  <c:v>182</c:v>
                </c:pt>
                <c:pt idx="121197">
                  <c:v>175</c:v>
                </c:pt>
                <c:pt idx="121198">
                  <c:v>142</c:v>
                </c:pt>
                <c:pt idx="121199">
                  <c:v>108</c:v>
                </c:pt>
                <c:pt idx="121200">
                  <c:v>120</c:v>
                </c:pt>
                <c:pt idx="121201">
                  <c:v>199</c:v>
                </c:pt>
                <c:pt idx="121202">
                  <c:v>163</c:v>
                </c:pt>
                <c:pt idx="121203">
                  <c:v>133</c:v>
                </c:pt>
                <c:pt idx="121204">
                  <c:v>85</c:v>
                </c:pt>
                <c:pt idx="121205">
                  <c:v>95</c:v>
                </c:pt>
                <c:pt idx="121206">
                  <c:v>137</c:v>
                </c:pt>
                <c:pt idx="121207">
                  <c:v>131</c:v>
                </c:pt>
                <c:pt idx="121208">
                  <c:v>107</c:v>
                </c:pt>
                <c:pt idx="121209">
                  <c:v>59</c:v>
                </c:pt>
                <c:pt idx="121210">
                  <c:v>94</c:v>
                </c:pt>
                <c:pt idx="121211">
                  <c:v>92</c:v>
                </c:pt>
                <c:pt idx="121212">
                  <c:v>89</c:v>
                </c:pt>
                <c:pt idx="121213">
                  <c:v>61</c:v>
                </c:pt>
                <c:pt idx="121214">
                  <c:v>69</c:v>
                </c:pt>
                <c:pt idx="121215">
                  <c:v>116</c:v>
                </c:pt>
                <c:pt idx="121216">
                  <c:v>71</c:v>
                </c:pt>
                <c:pt idx="121217">
                  <c:v>79</c:v>
                </c:pt>
                <c:pt idx="121218">
                  <c:v>52</c:v>
                </c:pt>
                <c:pt idx="121219">
                  <c:v>64</c:v>
                </c:pt>
                <c:pt idx="121220">
                  <c:v>101</c:v>
                </c:pt>
                <c:pt idx="121221">
                  <c:v>59</c:v>
                </c:pt>
                <c:pt idx="121222">
                  <c:v>93</c:v>
                </c:pt>
                <c:pt idx="121223">
                  <c:v>79</c:v>
                </c:pt>
                <c:pt idx="121224">
                  <c:v>43</c:v>
                </c:pt>
                <c:pt idx="121225">
                  <c:v>301</c:v>
                </c:pt>
                <c:pt idx="121226">
                  <c:v>22</c:v>
                </c:pt>
                <c:pt idx="121227">
                  <c:v>13</c:v>
                </c:pt>
                <c:pt idx="121228">
                  <c:v>32</c:v>
                </c:pt>
                <c:pt idx="121229">
                  <c:v>14</c:v>
                </c:pt>
                <c:pt idx="121230">
                  <c:v>12</c:v>
                </c:pt>
                <c:pt idx="121231">
                  <c:v>13</c:v>
                </c:pt>
                <c:pt idx="121232">
                  <c:v>5</c:v>
                </c:pt>
                <c:pt idx="121233">
                  <c:v>4</c:v>
                </c:pt>
                <c:pt idx="121234">
                  <c:v>7</c:v>
                </c:pt>
                <c:pt idx="121235">
                  <c:v>4</c:v>
                </c:pt>
                <c:pt idx="121236">
                  <c:v>822</c:v>
                </c:pt>
                <c:pt idx="121237">
                  <c:v>775</c:v>
                </c:pt>
                <c:pt idx="121238">
                  <c:v>292</c:v>
                </c:pt>
                <c:pt idx="121239">
                  <c:v>600</c:v>
                </c:pt>
                <c:pt idx="121240">
                  <c:v>494</c:v>
                </c:pt>
                <c:pt idx="121241">
                  <c:v>320</c:v>
                </c:pt>
                <c:pt idx="121242">
                  <c:v>240</c:v>
                </c:pt>
                <c:pt idx="121243">
                  <c:v>237</c:v>
                </c:pt>
                <c:pt idx="121244">
                  <c:v>229</c:v>
                </c:pt>
                <c:pt idx="121245">
                  <c:v>186</c:v>
                </c:pt>
                <c:pt idx="121246">
                  <c:v>274</c:v>
                </c:pt>
                <c:pt idx="121247">
                  <c:v>320</c:v>
                </c:pt>
                <c:pt idx="121248">
                  <c:v>215</c:v>
                </c:pt>
                <c:pt idx="121249">
                  <c:v>160</c:v>
                </c:pt>
                <c:pt idx="121250">
                  <c:v>189</c:v>
                </c:pt>
                <c:pt idx="121251">
                  <c:v>231</c:v>
                </c:pt>
                <c:pt idx="121252">
                  <c:v>345</c:v>
                </c:pt>
                <c:pt idx="121253">
                  <c:v>247</c:v>
                </c:pt>
                <c:pt idx="121254">
                  <c:v>207</c:v>
                </c:pt>
                <c:pt idx="121255">
                  <c:v>122</c:v>
                </c:pt>
                <c:pt idx="121256">
                  <c:v>288</c:v>
                </c:pt>
                <c:pt idx="121257">
                  <c:v>216</c:v>
                </c:pt>
                <c:pt idx="121258">
                  <c:v>182</c:v>
                </c:pt>
                <c:pt idx="121259">
                  <c:v>232</c:v>
                </c:pt>
                <c:pt idx="121260">
                  <c:v>202</c:v>
                </c:pt>
                <c:pt idx="121261">
                  <c:v>226</c:v>
                </c:pt>
                <c:pt idx="121262">
                  <c:v>216</c:v>
                </c:pt>
                <c:pt idx="121263">
                  <c:v>96</c:v>
                </c:pt>
                <c:pt idx="121264">
                  <c:v>144</c:v>
                </c:pt>
                <c:pt idx="121265">
                  <c:v>178</c:v>
                </c:pt>
                <c:pt idx="121266">
                  <c:v>164</c:v>
                </c:pt>
                <c:pt idx="121267">
                  <c:v>102</c:v>
                </c:pt>
                <c:pt idx="121268">
                  <c:v>234</c:v>
                </c:pt>
                <c:pt idx="121269">
                  <c:v>118</c:v>
                </c:pt>
                <c:pt idx="121270">
                  <c:v>115</c:v>
                </c:pt>
                <c:pt idx="121271">
                  <c:v>110</c:v>
                </c:pt>
                <c:pt idx="121272">
                  <c:v>105</c:v>
                </c:pt>
                <c:pt idx="121273">
                  <c:v>143</c:v>
                </c:pt>
                <c:pt idx="121274">
                  <c:v>123</c:v>
                </c:pt>
                <c:pt idx="121275">
                  <c:v>163</c:v>
                </c:pt>
                <c:pt idx="121276">
                  <c:v>126</c:v>
                </c:pt>
                <c:pt idx="121277">
                  <c:v>153</c:v>
                </c:pt>
                <c:pt idx="121278">
                  <c:v>76</c:v>
                </c:pt>
                <c:pt idx="121279">
                  <c:v>114</c:v>
                </c:pt>
                <c:pt idx="121280">
                  <c:v>128</c:v>
                </c:pt>
                <c:pt idx="121281">
                  <c:v>189</c:v>
                </c:pt>
                <c:pt idx="121282">
                  <c:v>101</c:v>
                </c:pt>
                <c:pt idx="121283">
                  <c:v>71</c:v>
                </c:pt>
                <c:pt idx="121284">
                  <c:v>77</c:v>
                </c:pt>
                <c:pt idx="121285">
                  <c:v>153</c:v>
                </c:pt>
                <c:pt idx="121286">
                  <c:v>92</c:v>
                </c:pt>
                <c:pt idx="121287">
                  <c:v>84</c:v>
                </c:pt>
                <c:pt idx="121288">
                  <c:v>79</c:v>
                </c:pt>
                <c:pt idx="121289">
                  <c:v>43</c:v>
                </c:pt>
                <c:pt idx="121290">
                  <c:v>82</c:v>
                </c:pt>
                <c:pt idx="121291">
                  <c:v>47</c:v>
                </c:pt>
                <c:pt idx="121292">
                  <c:v>67</c:v>
                </c:pt>
                <c:pt idx="121293">
                  <c:v>97</c:v>
                </c:pt>
                <c:pt idx="121294">
                  <c:v>68</c:v>
                </c:pt>
                <c:pt idx="121295">
                  <c:v>68</c:v>
                </c:pt>
                <c:pt idx="121296">
                  <c:v>45</c:v>
                </c:pt>
                <c:pt idx="121297">
                  <c:v>52</c:v>
                </c:pt>
                <c:pt idx="121298">
                  <c:v>35</c:v>
                </c:pt>
                <c:pt idx="121299">
                  <c:v>57</c:v>
                </c:pt>
                <c:pt idx="121300">
                  <c:v>25</c:v>
                </c:pt>
                <c:pt idx="121301">
                  <c:v>15</c:v>
                </c:pt>
                <c:pt idx="121302">
                  <c:v>26</c:v>
                </c:pt>
                <c:pt idx="121303">
                  <c:v>275</c:v>
                </c:pt>
                <c:pt idx="121304">
                  <c:v>22</c:v>
                </c:pt>
                <c:pt idx="121305">
                  <c:v>4</c:v>
                </c:pt>
                <c:pt idx="121306">
                  <c:v>438</c:v>
                </c:pt>
                <c:pt idx="121307">
                  <c:v>406</c:v>
                </c:pt>
                <c:pt idx="121308">
                  <c:v>271</c:v>
                </c:pt>
                <c:pt idx="121309">
                  <c:v>315</c:v>
                </c:pt>
                <c:pt idx="121310">
                  <c:v>330</c:v>
                </c:pt>
                <c:pt idx="121311">
                  <c:v>144</c:v>
                </c:pt>
                <c:pt idx="121312">
                  <c:v>141</c:v>
                </c:pt>
                <c:pt idx="121313">
                  <c:v>126</c:v>
                </c:pt>
                <c:pt idx="121314">
                  <c:v>115</c:v>
                </c:pt>
                <c:pt idx="121315">
                  <c:v>109</c:v>
                </c:pt>
                <c:pt idx="121316">
                  <c:v>156</c:v>
                </c:pt>
                <c:pt idx="121317">
                  <c:v>151</c:v>
                </c:pt>
                <c:pt idx="121318">
                  <c:v>94</c:v>
                </c:pt>
                <c:pt idx="121319">
                  <c:v>115</c:v>
                </c:pt>
                <c:pt idx="121320">
                  <c:v>89</c:v>
                </c:pt>
                <c:pt idx="121321">
                  <c:v>143</c:v>
                </c:pt>
                <c:pt idx="121322">
                  <c:v>132</c:v>
                </c:pt>
                <c:pt idx="121323">
                  <c:v>145</c:v>
                </c:pt>
                <c:pt idx="121324">
                  <c:v>140</c:v>
                </c:pt>
                <c:pt idx="121325">
                  <c:v>107</c:v>
                </c:pt>
                <c:pt idx="121326">
                  <c:v>88</c:v>
                </c:pt>
                <c:pt idx="121327">
                  <c:v>104</c:v>
                </c:pt>
                <c:pt idx="121328">
                  <c:v>160</c:v>
                </c:pt>
                <c:pt idx="121329">
                  <c:v>124</c:v>
                </c:pt>
                <c:pt idx="121330">
                  <c:v>88</c:v>
                </c:pt>
                <c:pt idx="121331">
                  <c:v>123</c:v>
                </c:pt>
                <c:pt idx="121332">
                  <c:v>105</c:v>
                </c:pt>
                <c:pt idx="121333">
                  <c:v>107</c:v>
                </c:pt>
                <c:pt idx="121334">
                  <c:v>68</c:v>
                </c:pt>
                <c:pt idx="121335">
                  <c:v>81</c:v>
                </c:pt>
                <c:pt idx="121336">
                  <c:v>92</c:v>
                </c:pt>
                <c:pt idx="121337">
                  <c:v>98</c:v>
                </c:pt>
                <c:pt idx="121338">
                  <c:v>145</c:v>
                </c:pt>
                <c:pt idx="121339">
                  <c:v>109</c:v>
                </c:pt>
                <c:pt idx="121340">
                  <c:v>47</c:v>
                </c:pt>
                <c:pt idx="121341">
                  <c:v>66</c:v>
                </c:pt>
                <c:pt idx="121342">
                  <c:v>92</c:v>
                </c:pt>
                <c:pt idx="121343">
                  <c:v>101</c:v>
                </c:pt>
                <c:pt idx="121344">
                  <c:v>96</c:v>
                </c:pt>
                <c:pt idx="121345">
                  <c:v>113</c:v>
                </c:pt>
                <c:pt idx="121346">
                  <c:v>66</c:v>
                </c:pt>
                <c:pt idx="121347">
                  <c:v>64</c:v>
                </c:pt>
                <c:pt idx="121348">
                  <c:v>71</c:v>
                </c:pt>
                <c:pt idx="121349">
                  <c:v>80</c:v>
                </c:pt>
                <c:pt idx="121350">
                  <c:v>58</c:v>
                </c:pt>
                <c:pt idx="121351">
                  <c:v>66</c:v>
                </c:pt>
                <c:pt idx="121352">
                  <c:v>56</c:v>
                </c:pt>
                <c:pt idx="121353">
                  <c:v>39</c:v>
                </c:pt>
                <c:pt idx="121354">
                  <c:v>44</c:v>
                </c:pt>
                <c:pt idx="121355">
                  <c:v>53</c:v>
                </c:pt>
                <c:pt idx="121356">
                  <c:v>71</c:v>
                </c:pt>
                <c:pt idx="121357">
                  <c:v>43</c:v>
                </c:pt>
                <c:pt idx="121358">
                  <c:v>49</c:v>
                </c:pt>
                <c:pt idx="121359">
                  <c:v>65</c:v>
                </c:pt>
                <c:pt idx="121360">
                  <c:v>40</c:v>
                </c:pt>
                <c:pt idx="121361">
                  <c:v>42</c:v>
                </c:pt>
                <c:pt idx="121362">
                  <c:v>53</c:v>
                </c:pt>
                <c:pt idx="121363">
                  <c:v>36</c:v>
                </c:pt>
                <c:pt idx="121364">
                  <c:v>22</c:v>
                </c:pt>
                <c:pt idx="121365">
                  <c:v>19</c:v>
                </c:pt>
                <c:pt idx="121366">
                  <c:v>126</c:v>
                </c:pt>
                <c:pt idx="121367">
                  <c:v>9</c:v>
                </c:pt>
                <c:pt idx="121368">
                  <c:v>12</c:v>
                </c:pt>
                <c:pt idx="121369">
                  <c:v>7</c:v>
                </c:pt>
                <c:pt idx="121370">
                  <c:v>11</c:v>
                </c:pt>
                <c:pt idx="121371">
                  <c:v>17</c:v>
                </c:pt>
                <c:pt idx="121372">
                  <c:v>10</c:v>
                </c:pt>
                <c:pt idx="121373">
                  <c:v>4</c:v>
                </c:pt>
                <c:pt idx="121374">
                  <c:v>3</c:v>
                </c:pt>
                <c:pt idx="121375">
                  <c:v>694</c:v>
                </c:pt>
                <c:pt idx="121376">
                  <c:v>626</c:v>
                </c:pt>
                <c:pt idx="121377">
                  <c:v>466</c:v>
                </c:pt>
                <c:pt idx="121378">
                  <c:v>375</c:v>
                </c:pt>
                <c:pt idx="121379">
                  <c:v>636</c:v>
                </c:pt>
                <c:pt idx="121380">
                  <c:v>508</c:v>
                </c:pt>
                <c:pt idx="121381">
                  <c:v>376</c:v>
                </c:pt>
                <c:pt idx="121382">
                  <c:v>326</c:v>
                </c:pt>
                <c:pt idx="121383">
                  <c:v>201</c:v>
                </c:pt>
                <c:pt idx="121384">
                  <c:v>202</c:v>
                </c:pt>
                <c:pt idx="121385">
                  <c:v>400</c:v>
                </c:pt>
                <c:pt idx="121386">
                  <c:v>200</c:v>
                </c:pt>
                <c:pt idx="121387">
                  <c:v>241</c:v>
                </c:pt>
                <c:pt idx="121388">
                  <c:v>232</c:v>
                </c:pt>
                <c:pt idx="121389">
                  <c:v>157</c:v>
                </c:pt>
                <c:pt idx="121390">
                  <c:v>247</c:v>
                </c:pt>
                <c:pt idx="121391">
                  <c:v>170</c:v>
                </c:pt>
                <c:pt idx="121392">
                  <c:v>222</c:v>
                </c:pt>
                <c:pt idx="121393">
                  <c:v>276</c:v>
                </c:pt>
                <c:pt idx="121394">
                  <c:v>220</c:v>
                </c:pt>
                <c:pt idx="121395">
                  <c:v>269</c:v>
                </c:pt>
                <c:pt idx="121396">
                  <c:v>259</c:v>
                </c:pt>
                <c:pt idx="121397">
                  <c:v>340</c:v>
                </c:pt>
                <c:pt idx="121398">
                  <c:v>201</c:v>
                </c:pt>
                <c:pt idx="121399">
                  <c:v>326</c:v>
                </c:pt>
                <c:pt idx="121400">
                  <c:v>232</c:v>
                </c:pt>
                <c:pt idx="121401">
                  <c:v>221</c:v>
                </c:pt>
                <c:pt idx="121402">
                  <c:v>228</c:v>
                </c:pt>
                <c:pt idx="121403">
                  <c:v>197</c:v>
                </c:pt>
                <c:pt idx="121404">
                  <c:v>183</c:v>
                </c:pt>
                <c:pt idx="121405">
                  <c:v>122</c:v>
                </c:pt>
                <c:pt idx="121406">
                  <c:v>122</c:v>
                </c:pt>
                <c:pt idx="121407">
                  <c:v>209</c:v>
                </c:pt>
                <c:pt idx="121408">
                  <c:v>95</c:v>
                </c:pt>
                <c:pt idx="121409">
                  <c:v>174</c:v>
                </c:pt>
                <c:pt idx="121410">
                  <c:v>262</c:v>
                </c:pt>
                <c:pt idx="121411">
                  <c:v>217</c:v>
                </c:pt>
                <c:pt idx="121412">
                  <c:v>162</c:v>
                </c:pt>
                <c:pt idx="121413">
                  <c:v>126</c:v>
                </c:pt>
                <c:pt idx="121414">
                  <c:v>147</c:v>
                </c:pt>
                <c:pt idx="121415">
                  <c:v>115</c:v>
                </c:pt>
                <c:pt idx="121416">
                  <c:v>56</c:v>
                </c:pt>
                <c:pt idx="121417">
                  <c:v>69</c:v>
                </c:pt>
                <c:pt idx="121418">
                  <c:v>334</c:v>
                </c:pt>
                <c:pt idx="121419">
                  <c:v>92</c:v>
                </c:pt>
                <c:pt idx="121420">
                  <c:v>137</c:v>
                </c:pt>
                <c:pt idx="121421">
                  <c:v>115</c:v>
                </c:pt>
                <c:pt idx="121422">
                  <c:v>106</c:v>
                </c:pt>
                <c:pt idx="121423">
                  <c:v>101</c:v>
                </c:pt>
                <c:pt idx="121424">
                  <c:v>51</c:v>
                </c:pt>
                <c:pt idx="121425">
                  <c:v>76</c:v>
                </c:pt>
                <c:pt idx="121426">
                  <c:v>72</c:v>
                </c:pt>
                <c:pt idx="121427">
                  <c:v>93</c:v>
                </c:pt>
                <c:pt idx="121428">
                  <c:v>96</c:v>
                </c:pt>
                <c:pt idx="121429">
                  <c:v>82</c:v>
                </c:pt>
                <c:pt idx="121430">
                  <c:v>59</c:v>
                </c:pt>
                <c:pt idx="121431">
                  <c:v>29</c:v>
                </c:pt>
                <c:pt idx="121432">
                  <c:v>31</c:v>
                </c:pt>
                <c:pt idx="121433">
                  <c:v>54</c:v>
                </c:pt>
                <c:pt idx="121434">
                  <c:v>63</c:v>
                </c:pt>
                <c:pt idx="121435">
                  <c:v>19</c:v>
                </c:pt>
                <c:pt idx="121436">
                  <c:v>21</c:v>
                </c:pt>
                <c:pt idx="121437">
                  <c:v>21</c:v>
                </c:pt>
                <c:pt idx="121438">
                  <c:v>19</c:v>
                </c:pt>
                <c:pt idx="121439">
                  <c:v>17</c:v>
                </c:pt>
                <c:pt idx="121440">
                  <c:v>11</c:v>
                </c:pt>
                <c:pt idx="121441">
                  <c:v>5</c:v>
                </c:pt>
                <c:pt idx="121442">
                  <c:v>556</c:v>
                </c:pt>
                <c:pt idx="121443">
                  <c:v>380</c:v>
                </c:pt>
                <c:pt idx="121444">
                  <c:v>218</c:v>
                </c:pt>
                <c:pt idx="121445">
                  <c:v>162</c:v>
                </c:pt>
                <c:pt idx="121446">
                  <c:v>114</c:v>
                </c:pt>
                <c:pt idx="121447">
                  <c:v>101</c:v>
                </c:pt>
                <c:pt idx="121448">
                  <c:v>100</c:v>
                </c:pt>
                <c:pt idx="121449">
                  <c:v>146</c:v>
                </c:pt>
                <c:pt idx="121450">
                  <c:v>114</c:v>
                </c:pt>
                <c:pt idx="121451">
                  <c:v>123</c:v>
                </c:pt>
                <c:pt idx="121452">
                  <c:v>85</c:v>
                </c:pt>
                <c:pt idx="121453">
                  <c:v>62</c:v>
                </c:pt>
                <c:pt idx="121454">
                  <c:v>83</c:v>
                </c:pt>
                <c:pt idx="121455">
                  <c:v>105</c:v>
                </c:pt>
                <c:pt idx="121456">
                  <c:v>68</c:v>
                </c:pt>
                <c:pt idx="121457">
                  <c:v>50</c:v>
                </c:pt>
                <c:pt idx="121458">
                  <c:v>66</c:v>
                </c:pt>
                <c:pt idx="121459">
                  <c:v>47</c:v>
                </c:pt>
                <c:pt idx="121460">
                  <c:v>37</c:v>
                </c:pt>
                <c:pt idx="121461">
                  <c:v>73</c:v>
                </c:pt>
                <c:pt idx="121462">
                  <c:v>27</c:v>
                </c:pt>
                <c:pt idx="121463">
                  <c:v>35</c:v>
                </c:pt>
                <c:pt idx="121464">
                  <c:v>35</c:v>
                </c:pt>
                <c:pt idx="121465">
                  <c:v>31</c:v>
                </c:pt>
                <c:pt idx="121466">
                  <c:v>91</c:v>
                </c:pt>
                <c:pt idx="121467">
                  <c:v>33</c:v>
                </c:pt>
                <c:pt idx="121468">
                  <c:v>36</c:v>
                </c:pt>
                <c:pt idx="121469">
                  <c:v>35</c:v>
                </c:pt>
                <c:pt idx="121470">
                  <c:v>30</c:v>
                </c:pt>
                <c:pt idx="121471">
                  <c:v>20</c:v>
                </c:pt>
                <c:pt idx="121472">
                  <c:v>30</c:v>
                </c:pt>
                <c:pt idx="121473">
                  <c:v>15</c:v>
                </c:pt>
                <c:pt idx="121474">
                  <c:v>12</c:v>
                </c:pt>
                <c:pt idx="121475">
                  <c:v>8</c:v>
                </c:pt>
                <c:pt idx="121476">
                  <c:v>17</c:v>
                </c:pt>
                <c:pt idx="121477">
                  <c:v>14</c:v>
                </c:pt>
                <c:pt idx="121478">
                  <c:v>12</c:v>
                </c:pt>
                <c:pt idx="121479">
                  <c:v>11</c:v>
                </c:pt>
                <c:pt idx="121480">
                  <c:v>12</c:v>
                </c:pt>
                <c:pt idx="121481">
                  <c:v>7</c:v>
                </c:pt>
                <c:pt idx="121482">
                  <c:v>5</c:v>
                </c:pt>
                <c:pt idx="121483">
                  <c:v>3</c:v>
                </c:pt>
                <c:pt idx="121484">
                  <c:v>486</c:v>
                </c:pt>
                <c:pt idx="121485">
                  <c:v>424</c:v>
                </c:pt>
                <c:pt idx="121486">
                  <c:v>593</c:v>
                </c:pt>
                <c:pt idx="121487">
                  <c:v>470</c:v>
                </c:pt>
                <c:pt idx="121488">
                  <c:v>302</c:v>
                </c:pt>
                <c:pt idx="121489">
                  <c:v>573</c:v>
                </c:pt>
                <c:pt idx="121490">
                  <c:v>650</c:v>
                </c:pt>
                <c:pt idx="121491">
                  <c:v>460</c:v>
                </c:pt>
                <c:pt idx="121492">
                  <c:v>333</c:v>
                </c:pt>
                <c:pt idx="121493">
                  <c:v>440</c:v>
                </c:pt>
                <c:pt idx="121494">
                  <c:v>301</c:v>
                </c:pt>
                <c:pt idx="121495">
                  <c:v>434</c:v>
                </c:pt>
                <c:pt idx="121496">
                  <c:v>255</c:v>
                </c:pt>
                <c:pt idx="121497">
                  <c:v>200</c:v>
                </c:pt>
                <c:pt idx="121498">
                  <c:v>158</c:v>
                </c:pt>
                <c:pt idx="121499">
                  <c:v>199</c:v>
                </c:pt>
                <c:pt idx="121500">
                  <c:v>282</c:v>
                </c:pt>
                <c:pt idx="121501">
                  <c:v>170</c:v>
                </c:pt>
                <c:pt idx="121502">
                  <c:v>109</c:v>
                </c:pt>
                <c:pt idx="121503">
                  <c:v>198</c:v>
                </c:pt>
                <c:pt idx="121504">
                  <c:v>196</c:v>
                </c:pt>
                <c:pt idx="121505">
                  <c:v>104</c:v>
                </c:pt>
                <c:pt idx="121506">
                  <c:v>177</c:v>
                </c:pt>
                <c:pt idx="121507">
                  <c:v>192</c:v>
                </c:pt>
                <c:pt idx="121508">
                  <c:v>189</c:v>
                </c:pt>
                <c:pt idx="121509">
                  <c:v>276</c:v>
                </c:pt>
                <c:pt idx="121510">
                  <c:v>129</c:v>
                </c:pt>
                <c:pt idx="121511">
                  <c:v>129</c:v>
                </c:pt>
                <c:pt idx="121512">
                  <c:v>127</c:v>
                </c:pt>
                <c:pt idx="121513">
                  <c:v>104</c:v>
                </c:pt>
                <c:pt idx="121514">
                  <c:v>120</c:v>
                </c:pt>
                <c:pt idx="121515">
                  <c:v>162</c:v>
                </c:pt>
                <c:pt idx="121516">
                  <c:v>173</c:v>
                </c:pt>
                <c:pt idx="121517">
                  <c:v>179</c:v>
                </c:pt>
                <c:pt idx="121518">
                  <c:v>71</c:v>
                </c:pt>
                <c:pt idx="121519">
                  <c:v>151</c:v>
                </c:pt>
                <c:pt idx="121520">
                  <c:v>110</c:v>
                </c:pt>
                <c:pt idx="121521">
                  <c:v>241</c:v>
                </c:pt>
                <c:pt idx="121522">
                  <c:v>248</c:v>
                </c:pt>
                <c:pt idx="121523">
                  <c:v>119</c:v>
                </c:pt>
                <c:pt idx="121524">
                  <c:v>138</c:v>
                </c:pt>
                <c:pt idx="121525">
                  <c:v>124</c:v>
                </c:pt>
                <c:pt idx="121526">
                  <c:v>172</c:v>
                </c:pt>
                <c:pt idx="121527">
                  <c:v>122</c:v>
                </c:pt>
                <c:pt idx="121528">
                  <c:v>74</c:v>
                </c:pt>
                <c:pt idx="121529">
                  <c:v>176</c:v>
                </c:pt>
                <c:pt idx="121530">
                  <c:v>146</c:v>
                </c:pt>
                <c:pt idx="121531">
                  <c:v>123</c:v>
                </c:pt>
                <c:pt idx="121532">
                  <c:v>100</c:v>
                </c:pt>
                <c:pt idx="121533">
                  <c:v>151</c:v>
                </c:pt>
                <c:pt idx="121534">
                  <c:v>107</c:v>
                </c:pt>
                <c:pt idx="121535">
                  <c:v>187</c:v>
                </c:pt>
                <c:pt idx="121536">
                  <c:v>44</c:v>
                </c:pt>
                <c:pt idx="121537">
                  <c:v>80</c:v>
                </c:pt>
                <c:pt idx="121538">
                  <c:v>60</c:v>
                </c:pt>
                <c:pt idx="121539">
                  <c:v>79</c:v>
                </c:pt>
                <c:pt idx="121540">
                  <c:v>114</c:v>
                </c:pt>
                <c:pt idx="121541">
                  <c:v>58</c:v>
                </c:pt>
                <c:pt idx="121542">
                  <c:v>51</c:v>
                </c:pt>
                <c:pt idx="121543">
                  <c:v>40</c:v>
                </c:pt>
                <c:pt idx="121544">
                  <c:v>35</c:v>
                </c:pt>
                <c:pt idx="121545">
                  <c:v>42</c:v>
                </c:pt>
                <c:pt idx="121546">
                  <c:v>67</c:v>
                </c:pt>
                <c:pt idx="121547">
                  <c:v>28</c:v>
                </c:pt>
                <c:pt idx="121548">
                  <c:v>83</c:v>
                </c:pt>
                <c:pt idx="121549">
                  <c:v>17</c:v>
                </c:pt>
                <c:pt idx="121550">
                  <c:v>34</c:v>
                </c:pt>
                <c:pt idx="121551">
                  <c:v>27</c:v>
                </c:pt>
                <c:pt idx="121552">
                  <c:v>34</c:v>
                </c:pt>
                <c:pt idx="121553">
                  <c:v>47</c:v>
                </c:pt>
                <c:pt idx="121554">
                  <c:v>34</c:v>
                </c:pt>
                <c:pt idx="121555">
                  <c:v>24</c:v>
                </c:pt>
                <c:pt idx="121556">
                  <c:v>35</c:v>
                </c:pt>
                <c:pt idx="121557">
                  <c:v>21</c:v>
                </c:pt>
                <c:pt idx="121558">
                  <c:v>13</c:v>
                </c:pt>
                <c:pt idx="121559">
                  <c:v>16</c:v>
                </c:pt>
                <c:pt idx="121560">
                  <c:v>12</c:v>
                </c:pt>
                <c:pt idx="121561">
                  <c:v>6</c:v>
                </c:pt>
                <c:pt idx="121562">
                  <c:v>6</c:v>
                </c:pt>
                <c:pt idx="121563">
                  <c:v>64</c:v>
                </c:pt>
                <c:pt idx="121564">
                  <c:v>12</c:v>
                </c:pt>
                <c:pt idx="121565">
                  <c:v>3</c:v>
                </c:pt>
                <c:pt idx="121566">
                  <c:v>2</c:v>
                </c:pt>
                <c:pt idx="121567">
                  <c:v>1</c:v>
                </c:pt>
                <c:pt idx="121568">
                  <c:v>6</c:v>
                </c:pt>
                <c:pt idx="121569">
                  <c:v>3</c:v>
                </c:pt>
                <c:pt idx="121570">
                  <c:v>4</c:v>
                </c:pt>
                <c:pt idx="121571">
                  <c:v>8</c:v>
                </c:pt>
                <c:pt idx="121572">
                  <c:v>7</c:v>
                </c:pt>
                <c:pt idx="121573">
                  <c:v>9</c:v>
                </c:pt>
                <c:pt idx="121574">
                  <c:v>17</c:v>
                </c:pt>
                <c:pt idx="121575">
                  <c:v>10</c:v>
                </c:pt>
                <c:pt idx="121576">
                  <c:v>4</c:v>
                </c:pt>
                <c:pt idx="121577">
                  <c:v>2</c:v>
                </c:pt>
                <c:pt idx="121578">
                  <c:v>18</c:v>
                </c:pt>
                <c:pt idx="121579">
                  <c:v>12</c:v>
                </c:pt>
                <c:pt idx="121580">
                  <c:v>4</c:v>
                </c:pt>
                <c:pt idx="121581">
                  <c:v>2</c:v>
                </c:pt>
                <c:pt idx="121582">
                  <c:v>3</c:v>
                </c:pt>
                <c:pt idx="121583">
                  <c:v>10</c:v>
                </c:pt>
                <c:pt idx="121584">
                  <c:v>4</c:v>
                </c:pt>
                <c:pt idx="121585">
                  <c:v>5</c:v>
                </c:pt>
                <c:pt idx="121586">
                  <c:v>1</c:v>
                </c:pt>
                <c:pt idx="121587">
                  <c:v>8</c:v>
                </c:pt>
                <c:pt idx="121588">
                  <c:v>9</c:v>
                </c:pt>
                <c:pt idx="121589">
                  <c:v>10</c:v>
                </c:pt>
                <c:pt idx="121590">
                  <c:v>2</c:v>
                </c:pt>
                <c:pt idx="121591">
                  <c:v>10</c:v>
                </c:pt>
                <c:pt idx="121592">
                  <c:v>16</c:v>
                </c:pt>
                <c:pt idx="121593">
                  <c:v>17</c:v>
                </c:pt>
                <c:pt idx="121594">
                  <c:v>5</c:v>
                </c:pt>
                <c:pt idx="121595">
                  <c:v>115</c:v>
                </c:pt>
                <c:pt idx="121596">
                  <c:v>97</c:v>
                </c:pt>
                <c:pt idx="121597">
                  <c:v>74</c:v>
                </c:pt>
                <c:pt idx="121598">
                  <c:v>57</c:v>
                </c:pt>
                <c:pt idx="121599">
                  <c:v>24</c:v>
                </c:pt>
                <c:pt idx="121600">
                  <c:v>27</c:v>
                </c:pt>
                <c:pt idx="121601">
                  <c:v>27</c:v>
                </c:pt>
                <c:pt idx="121602">
                  <c:v>16</c:v>
                </c:pt>
                <c:pt idx="121603">
                  <c:v>25</c:v>
                </c:pt>
                <c:pt idx="121604">
                  <c:v>16</c:v>
                </c:pt>
                <c:pt idx="121605">
                  <c:v>10</c:v>
                </c:pt>
                <c:pt idx="121606">
                  <c:v>9</c:v>
                </c:pt>
                <c:pt idx="121607">
                  <c:v>5</c:v>
                </c:pt>
                <c:pt idx="121608">
                  <c:v>29</c:v>
                </c:pt>
                <c:pt idx="121609">
                  <c:v>15</c:v>
                </c:pt>
                <c:pt idx="121610">
                  <c:v>14</c:v>
                </c:pt>
                <c:pt idx="121611">
                  <c:v>10</c:v>
                </c:pt>
                <c:pt idx="121612">
                  <c:v>9</c:v>
                </c:pt>
                <c:pt idx="121613">
                  <c:v>5</c:v>
                </c:pt>
                <c:pt idx="121614">
                  <c:v>6</c:v>
                </c:pt>
                <c:pt idx="121615">
                  <c:v>5</c:v>
                </c:pt>
                <c:pt idx="121616">
                  <c:v>4</c:v>
                </c:pt>
                <c:pt idx="121617">
                  <c:v>23</c:v>
                </c:pt>
                <c:pt idx="121618">
                  <c:v>20</c:v>
                </c:pt>
                <c:pt idx="121619">
                  <c:v>13</c:v>
                </c:pt>
                <c:pt idx="121620">
                  <c:v>12</c:v>
                </c:pt>
                <c:pt idx="121621">
                  <c:v>7</c:v>
                </c:pt>
                <c:pt idx="121622">
                  <c:v>10</c:v>
                </c:pt>
                <c:pt idx="121623">
                  <c:v>5</c:v>
                </c:pt>
                <c:pt idx="121624">
                  <c:v>10</c:v>
                </c:pt>
                <c:pt idx="121625">
                  <c:v>4</c:v>
                </c:pt>
                <c:pt idx="121626">
                  <c:v>7</c:v>
                </c:pt>
                <c:pt idx="121627">
                  <c:v>5</c:v>
                </c:pt>
                <c:pt idx="121628">
                  <c:v>4</c:v>
                </c:pt>
                <c:pt idx="121629">
                  <c:v>2</c:v>
                </c:pt>
                <c:pt idx="121630">
                  <c:v>29</c:v>
                </c:pt>
                <c:pt idx="121631">
                  <c:v>56</c:v>
                </c:pt>
                <c:pt idx="121632">
                  <c:v>33</c:v>
                </c:pt>
                <c:pt idx="121633">
                  <c:v>16</c:v>
                </c:pt>
                <c:pt idx="121634">
                  <c:v>12</c:v>
                </c:pt>
                <c:pt idx="121635">
                  <c:v>14</c:v>
                </c:pt>
                <c:pt idx="121636">
                  <c:v>15</c:v>
                </c:pt>
                <c:pt idx="121637">
                  <c:v>6</c:v>
                </c:pt>
                <c:pt idx="121638">
                  <c:v>4</c:v>
                </c:pt>
                <c:pt idx="121639">
                  <c:v>6</c:v>
                </c:pt>
                <c:pt idx="121640">
                  <c:v>17</c:v>
                </c:pt>
                <c:pt idx="121641">
                  <c:v>12</c:v>
                </c:pt>
                <c:pt idx="121642">
                  <c:v>17</c:v>
                </c:pt>
                <c:pt idx="121643">
                  <c:v>9</c:v>
                </c:pt>
                <c:pt idx="121644">
                  <c:v>14</c:v>
                </c:pt>
                <c:pt idx="121645">
                  <c:v>15</c:v>
                </c:pt>
                <c:pt idx="121646">
                  <c:v>6</c:v>
                </c:pt>
                <c:pt idx="121647">
                  <c:v>10</c:v>
                </c:pt>
                <c:pt idx="121648">
                  <c:v>7</c:v>
                </c:pt>
                <c:pt idx="121649">
                  <c:v>7</c:v>
                </c:pt>
                <c:pt idx="121650">
                  <c:v>4</c:v>
                </c:pt>
                <c:pt idx="121651">
                  <c:v>3</c:v>
                </c:pt>
                <c:pt idx="121652">
                  <c:v>3</c:v>
                </c:pt>
                <c:pt idx="121653">
                  <c:v>33</c:v>
                </c:pt>
                <c:pt idx="121654">
                  <c:v>21</c:v>
                </c:pt>
                <c:pt idx="121655">
                  <c:v>20</c:v>
                </c:pt>
                <c:pt idx="121656">
                  <c:v>21</c:v>
                </c:pt>
                <c:pt idx="121657">
                  <c:v>17</c:v>
                </c:pt>
                <c:pt idx="121658">
                  <c:v>18</c:v>
                </c:pt>
                <c:pt idx="121659">
                  <c:v>12</c:v>
                </c:pt>
                <c:pt idx="121660">
                  <c:v>6</c:v>
                </c:pt>
                <c:pt idx="121661">
                  <c:v>5</c:v>
                </c:pt>
                <c:pt idx="121662">
                  <c:v>7</c:v>
                </c:pt>
                <c:pt idx="121663">
                  <c:v>6</c:v>
                </c:pt>
                <c:pt idx="121664">
                  <c:v>5</c:v>
                </c:pt>
                <c:pt idx="121665">
                  <c:v>6</c:v>
                </c:pt>
                <c:pt idx="121666">
                  <c:v>3</c:v>
                </c:pt>
                <c:pt idx="121667">
                  <c:v>5</c:v>
                </c:pt>
                <c:pt idx="121668">
                  <c:v>3</c:v>
                </c:pt>
                <c:pt idx="121669">
                  <c:v>9</c:v>
                </c:pt>
                <c:pt idx="121670">
                  <c:v>46</c:v>
                </c:pt>
                <c:pt idx="121671">
                  <c:v>20</c:v>
                </c:pt>
                <c:pt idx="121672">
                  <c:v>33</c:v>
                </c:pt>
                <c:pt idx="121673">
                  <c:v>16</c:v>
                </c:pt>
                <c:pt idx="121674">
                  <c:v>11</c:v>
                </c:pt>
                <c:pt idx="121675">
                  <c:v>19</c:v>
                </c:pt>
                <c:pt idx="121676">
                  <c:v>8</c:v>
                </c:pt>
                <c:pt idx="121677">
                  <c:v>15</c:v>
                </c:pt>
                <c:pt idx="121678">
                  <c:v>5</c:v>
                </c:pt>
                <c:pt idx="121679">
                  <c:v>5</c:v>
                </c:pt>
                <c:pt idx="121680">
                  <c:v>6</c:v>
                </c:pt>
                <c:pt idx="121681">
                  <c:v>5</c:v>
                </c:pt>
                <c:pt idx="121682">
                  <c:v>2</c:v>
                </c:pt>
                <c:pt idx="121683">
                  <c:v>3</c:v>
                </c:pt>
                <c:pt idx="121684">
                  <c:v>73</c:v>
                </c:pt>
                <c:pt idx="121685">
                  <c:v>44</c:v>
                </c:pt>
                <c:pt idx="121686">
                  <c:v>21</c:v>
                </c:pt>
                <c:pt idx="121687">
                  <c:v>28</c:v>
                </c:pt>
                <c:pt idx="121688">
                  <c:v>17</c:v>
                </c:pt>
                <c:pt idx="121689">
                  <c:v>16</c:v>
                </c:pt>
                <c:pt idx="121690">
                  <c:v>14</c:v>
                </c:pt>
                <c:pt idx="121691">
                  <c:v>17</c:v>
                </c:pt>
                <c:pt idx="121692">
                  <c:v>25</c:v>
                </c:pt>
                <c:pt idx="121693">
                  <c:v>9</c:v>
                </c:pt>
                <c:pt idx="121694">
                  <c:v>10</c:v>
                </c:pt>
                <c:pt idx="121695">
                  <c:v>6</c:v>
                </c:pt>
                <c:pt idx="121696">
                  <c:v>5</c:v>
                </c:pt>
                <c:pt idx="121697">
                  <c:v>5</c:v>
                </c:pt>
                <c:pt idx="121698">
                  <c:v>57</c:v>
                </c:pt>
                <c:pt idx="121699">
                  <c:v>46</c:v>
                </c:pt>
                <c:pt idx="121700">
                  <c:v>29</c:v>
                </c:pt>
                <c:pt idx="121701">
                  <c:v>45</c:v>
                </c:pt>
                <c:pt idx="121702">
                  <c:v>20</c:v>
                </c:pt>
                <c:pt idx="121703">
                  <c:v>18</c:v>
                </c:pt>
                <c:pt idx="121704">
                  <c:v>18</c:v>
                </c:pt>
                <c:pt idx="121705">
                  <c:v>10</c:v>
                </c:pt>
                <c:pt idx="121706">
                  <c:v>13</c:v>
                </c:pt>
                <c:pt idx="121707">
                  <c:v>9</c:v>
                </c:pt>
                <c:pt idx="121708">
                  <c:v>9</c:v>
                </c:pt>
                <c:pt idx="121709">
                  <c:v>5</c:v>
                </c:pt>
                <c:pt idx="121710">
                  <c:v>6</c:v>
                </c:pt>
                <c:pt idx="121711">
                  <c:v>3</c:v>
                </c:pt>
                <c:pt idx="121712">
                  <c:v>160</c:v>
                </c:pt>
                <c:pt idx="121713">
                  <c:v>100</c:v>
                </c:pt>
                <c:pt idx="121714">
                  <c:v>35</c:v>
                </c:pt>
                <c:pt idx="121715">
                  <c:v>43</c:v>
                </c:pt>
                <c:pt idx="121716">
                  <c:v>42</c:v>
                </c:pt>
                <c:pt idx="121717">
                  <c:v>52</c:v>
                </c:pt>
                <c:pt idx="121718">
                  <c:v>29</c:v>
                </c:pt>
                <c:pt idx="121719">
                  <c:v>33</c:v>
                </c:pt>
                <c:pt idx="121720">
                  <c:v>23</c:v>
                </c:pt>
                <c:pt idx="121721">
                  <c:v>31</c:v>
                </c:pt>
                <c:pt idx="121722">
                  <c:v>20</c:v>
                </c:pt>
                <c:pt idx="121723">
                  <c:v>18</c:v>
                </c:pt>
                <c:pt idx="121724">
                  <c:v>29</c:v>
                </c:pt>
                <c:pt idx="121725">
                  <c:v>16</c:v>
                </c:pt>
                <c:pt idx="121726">
                  <c:v>9</c:v>
                </c:pt>
                <c:pt idx="121727">
                  <c:v>4</c:v>
                </c:pt>
                <c:pt idx="121728">
                  <c:v>265</c:v>
                </c:pt>
                <c:pt idx="121729">
                  <c:v>64</c:v>
                </c:pt>
                <c:pt idx="121730">
                  <c:v>65</c:v>
                </c:pt>
                <c:pt idx="121731">
                  <c:v>64</c:v>
                </c:pt>
                <c:pt idx="121732">
                  <c:v>53</c:v>
                </c:pt>
                <c:pt idx="121733">
                  <c:v>41</c:v>
                </c:pt>
                <c:pt idx="121734">
                  <c:v>53</c:v>
                </c:pt>
                <c:pt idx="121735">
                  <c:v>38</c:v>
                </c:pt>
                <c:pt idx="121736">
                  <c:v>42</c:v>
                </c:pt>
                <c:pt idx="121737">
                  <c:v>20</c:v>
                </c:pt>
                <c:pt idx="121738">
                  <c:v>39</c:v>
                </c:pt>
                <c:pt idx="121739">
                  <c:v>15</c:v>
                </c:pt>
                <c:pt idx="121740">
                  <c:v>7</c:v>
                </c:pt>
                <c:pt idx="121741">
                  <c:v>28</c:v>
                </c:pt>
                <c:pt idx="121742">
                  <c:v>21</c:v>
                </c:pt>
                <c:pt idx="121743">
                  <c:v>18</c:v>
                </c:pt>
                <c:pt idx="121744">
                  <c:v>13</c:v>
                </c:pt>
                <c:pt idx="121745">
                  <c:v>16</c:v>
                </c:pt>
                <c:pt idx="121746">
                  <c:v>13</c:v>
                </c:pt>
                <c:pt idx="121747">
                  <c:v>8</c:v>
                </c:pt>
                <c:pt idx="121748">
                  <c:v>3</c:v>
                </c:pt>
                <c:pt idx="121749">
                  <c:v>5</c:v>
                </c:pt>
                <c:pt idx="121750">
                  <c:v>3</c:v>
                </c:pt>
                <c:pt idx="121751">
                  <c:v>2</c:v>
                </c:pt>
                <c:pt idx="121752">
                  <c:v>2</c:v>
                </c:pt>
                <c:pt idx="121753">
                  <c:v>29</c:v>
                </c:pt>
                <c:pt idx="121754">
                  <c:v>29</c:v>
                </c:pt>
                <c:pt idx="121755">
                  <c:v>23</c:v>
                </c:pt>
                <c:pt idx="121756">
                  <c:v>19</c:v>
                </c:pt>
                <c:pt idx="121757">
                  <c:v>15</c:v>
                </c:pt>
                <c:pt idx="121758">
                  <c:v>17</c:v>
                </c:pt>
                <c:pt idx="121759">
                  <c:v>4</c:v>
                </c:pt>
                <c:pt idx="121760">
                  <c:v>4</c:v>
                </c:pt>
                <c:pt idx="121761">
                  <c:v>12</c:v>
                </c:pt>
                <c:pt idx="121762">
                  <c:v>5</c:v>
                </c:pt>
                <c:pt idx="121763">
                  <c:v>2</c:v>
                </c:pt>
                <c:pt idx="121764">
                  <c:v>1</c:v>
                </c:pt>
                <c:pt idx="121765">
                  <c:v>47</c:v>
                </c:pt>
                <c:pt idx="121766">
                  <c:v>18</c:v>
                </c:pt>
                <c:pt idx="121767">
                  <c:v>15</c:v>
                </c:pt>
                <c:pt idx="121768">
                  <c:v>17</c:v>
                </c:pt>
                <c:pt idx="121769">
                  <c:v>13</c:v>
                </c:pt>
                <c:pt idx="121770">
                  <c:v>26</c:v>
                </c:pt>
                <c:pt idx="121771">
                  <c:v>14</c:v>
                </c:pt>
                <c:pt idx="121772">
                  <c:v>7</c:v>
                </c:pt>
                <c:pt idx="121773">
                  <c:v>4</c:v>
                </c:pt>
                <c:pt idx="121774">
                  <c:v>3</c:v>
                </c:pt>
                <c:pt idx="121775">
                  <c:v>22</c:v>
                </c:pt>
                <c:pt idx="121776">
                  <c:v>171</c:v>
                </c:pt>
                <c:pt idx="121777">
                  <c:v>55</c:v>
                </c:pt>
                <c:pt idx="121778">
                  <c:v>29</c:v>
                </c:pt>
                <c:pt idx="121779">
                  <c:v>19</c:v>
                </c:pt>
                <c:pt idx="121780">
                  <c:v>20</c:v>
                </c:pt>
                <c:pt idx="121781">
                  <c:v>13</c:v>
                </c:pt>
                <c:pt idx="121782">
                  <c:v>14</c:v>
                </c:pt>
                <c:pt idx="121783">
                  <c:v>8</c:v>
                </c:pt>
                <c:pt idx="121784">
                  <c:v>10</c:v>
                </c:pt>
                <c:pt idx="121785">
                  <c:v>10</c:v>
                </c:pt>
                <c:pt idx="121786">
                  <c:v>9</c:v>
                </c:pt>
                <c:pt idx="121787">
                  <c:v>2</c:v>
                </c:pt>
                <c:pt idx="121788">
                  <c:v>2</c:v>
                </c:pt>
                <c:pt idx="121789">
                  <c:v>406</c:v>
                </c:pt>
                <c:pt idx="121790">
                  <c:v>113</c:v>
                </c:pt>
                <c:pt idx="121791">
                  <c:v>40</c:v>
                </c:pt>
                <c:pt idx="121792">
                  <c:v>27</c:v>
                </c:pt>
                <c:pt idx="121793">
                  <c:v>22</c:v>
                </c:pt>
                <c:pt idx="121794">
                  <c:v>13</c:v>
                </c:pt>
                <c:pt idx="121795">
                  <c:v>12</c:v>
                </c:pt>
                <c:pt idx="121796">
                  <c:v>9</c:v>
                </c:pt>
                <c:pt idx="121797">
                  <c:v>6</c:v>
                </c:pt>
                <c:pt idx="121798">
                  <c:v>8</c:v>
                </c:pt>
                <c:pt idx="121799">
                  <c:v>6</c:v>
                </c:pt>
                <c:pt idx="121800">
                  <c:v>3</c:v>
                </c:pt>
                <c:pt idx="121801">
                  <c:v>46</c:v>
                </c:pt>
                <c:pt idx="121802">
                  <c:v>16</c:v>
                </c:pt>
                <c:pt idx="121803">
                  <c:v>17</c:v>
                </c:pt>
                <c:pt idx="121804">
                  <c:v>7</c:v>
                </c:pt>
                <c:pt idx="121805">
                  <c:v>11</c:v>
                </c:pt>
                <c:pt idx="121806">
                  <c:v>5</c:v>
                </c:pt>
                <c:pt idx="121807">
                  <c:v>2</c:v>
                </c:pt>
                <c:pt idx="121808">
                  <c:v>3</c:v>
                </c:pt>
                <c:pt idx="121809">
                  <c:v>1</c:v>
                </c:pt>
                <c:pt idx="121810">
                  <c:v>370</c:v>
                </c:pt>
                <c:pt idx="121811">
                  <c:v>149</c:v>
                </c:pt>
                <c:pt idx="121812">
                  <c:v>118</c:v>
                </c:pt>
                <c:pt idx="121813">
                  <c:v>94</c:v>
                </c:pt>
                <c:pt idx="121814">
                  <c:v>78</c:v>
                </c:pt>
                <c:pt idx="121815">
                  <c:v>66</c:v>
                </c:pt>
                <c:pt idx="121816">
                  <c:v>35</c:v>
                </c:pt>
                <c:pt idx="121817">
                  <c:v>39</c:v>
                </c:pt>
                <c:pt idx="121818">
                  <c:v>36</c:v>
                </c:pt>
                <c:pt idx="121819">
                  <c:v>35</c:v>
                </c:pt>
                <c:pt idx="121820">
                  <c:v>64</c:v>
                </c:pt>
                <c:pt idx="121821">
                  <c:v>63</c:v>
                </c:pt>
                <c:pt idx="121822">
                  <c:v>42</c:v>
                </c:pt>
                <c:pt idx="121823">
                  <c:v>25</c:v>
                </c:pt>
                <c:pt idx="121824">
                  <c:v>18</c:v>
                </c:pt>
                <c:pt idx="121825">
                  <c:v>15</c:v>
                </c:pt>
                <c:pt idx="121826">
                  <c:v>6</c:v>
                </c:pt>
                <c:pt idx="121827">
                  <c:v>5</c:v>
                </c:pt>
                <c:pt idx="121828">
                  <c:v>2</c:v>
                </c:pt>
                <c:pt idx="121829">
                  <c:v>47</c:v>
                </c:pt>
                <c:pt idx="121830">
                  <c:v>13</c:v>
                </c:pt>
                <c:pt idx="121831">
                  <c:v>6</c:v>
                </c:pt>
                <c:pt idx="121832">
                  <c:v>8</c:v>
                </c:pt>
                <c:pt idx="121833">
                  <c:v>10</c:v>
                </c:pt>
                <c:pt idx="121834">
                  <c:v>13</c:v>
                </c:pt>
                <c:pt idx="121835">
                  <c:v>4</c:v>
                </c:pt>
                <c:pt idx="121836">
                  <c:v>8</c:v>
                </c:pt>
                <c:pt idx="121837">
                  <c:v>7</c:v>
                </c:pt>
                <c:pt idx="121838">
                  <c:v>4</c:v>
                </c:pt>
                <c:pt idx="121839">
                  <c:v>4</c:v>
                </c:pt>
                <c:pt idx="121840">
                  <c:v>3</c:v>
                </c:pt>
                <c:pt idx="121841">
                  <c:v>1</c:v>
                </c:pt>
                <c:pt idx="121842">
                  <c:v>50</c:v>
                </c:pt>
                <c:pt idx="121843">
                  <c:v>23</c:v>
                </c:pt>
                <c:pt idx="121844">
                  <c:v>18</c:v>
                </c:pt>
                <c:pt idx="121845">
                  <c:v>33</c:v>
                </c:pt>
                <c:pt idx="121846">
                  <c:v>8</c:v>
                </c:pt>
                <c:pt idx="121847">
                  <c:v>10</c:v>
                </c:pt>
                <c:pt idx="121848">
                  <c:v>13</c:v>
                </c:pt>
                <c:pt idx="121849">
                  <c:v>7</c:v>
                </c:pt>
                <c:pt idx="121850">
                  <c:v>11</c:v>
                </c:pt>
                <c:pt idx="121851">
                  <c:v>5</c:v>
                </c:pt>
                <c:pt idx="121852">
                  <c:v>9</c:v>
                </c:pt>
                <c:pt idx="121853">
                  <c:v>4</c:v>
                </c:pt>
                <c:pt idx="121854">
                  <c:v>6</c:v>
                </c:pt>
                <c:pt idx="121855">
                  <c:v>2</c:v>
                </c:pt>
                <c:pt idx="121856">
                  <c:v>3</c:v>
                </c:pt>
                <c:pt idx="121857">
                  <c:v>1</c:v>
                </c:pt>
                <c:pt idx="121858">
                  <c:v>28</c:v>
                </c:pt>
                <c:pt idx="121859">
                  <c:v>25</c:v>
                </c:pt>
                <c:pt idx="121860">
                  <c:v>26</c:v>
                </c:pt>
                <c:pt idx="121861">
                  <c:v>21</c:v>
                </c:pt>
                <c:pt idx="121862">
                  <c:v>11</c:v>
                </c:pt>
                <c:pt idx="121863">
                  <c:v>15</c:v>
                </c:pt>
                <c:pt idx="121864">
                  <c:v>4</c:v>
                </c:pt>
                <c:pt idx="121865">
                  <c:v>11</c:v>
                </c:pt>
                <c:pt idx="121866">
                  <c:v>5</c:v>
                </c:pt>
                <c:pt idx="121867">
                  <c:v>4</c:v>
                </c:pt>
                <c:pt idx="121868">
                  <c:v>6</c:v>
                </c:pt>
                <c:pt idx="121869">
                  <c:v>6</c:v>
                </c:pt>
                <c:pt idx="121870">
                  <c:v>3</c:v>
                </c:pt>
                <c:pt idx="121871">
                  <c:v>4</c:v>
                </c:pt>
                <c:pt idx="121872">
                  <c:v>1</c:v>
                </c:pt>
                <c:pt idx="121873">
                  <c:v>142</c:v>
                </c:pt>
                <c:pt idx="121874">
                  <c:v>46</c:v>
                </c:pt>
                <c:pt idx="121875">
                  <c:v>29</c:v>
                </c:pt>
                <c:pt idx="121876">
                  <c:v>27</c:v>
                </c:pt>
                <c:pt idx="121877">
                  <c:v>18</c:v>
                </c:pt>
                <c:pt idx="121878">
                  <c:v>23</c:v>
                </c:pt>
                <c:pt idx="121879">
                  <c:v>11</c:v>
                </c:pt>
                <c:pt idx="121880">
                  <c:v>22</c:v>
                </c:pt>
                <c:pt idx="121881">
                  <c:v>13</c:v>
                </c:pt>
                <c:pt idx="121882">
                  <c:v>5</c:v>
                </c:pt>
                <c:pt idx="121883">
                  <c:v>6</c:v>
                </c:pt>
                <c:pt idx="121884">
                  <c:v>4</c:v>
                </c:pt>
                <c:pt idx="121885">
                  <c:v>5</c:v>
                </c:pt>
                <c:pt idx="121886">
                  <c:v>4</c:v>
                </c:pt>
                <c:pt idx="121887">
                  <c:v>3</c:v>
                </c:pt>
                <c:pt idx="121888">
                  <c:v>5</c:v>
                </c:pt>
                <c:pt idx="121889">
                  <c:v>2</c:v>
                </c:pt>
                <c:pt idx="121890">
                  <c:v>2</c:v>
                </c:pt>
                <c:pt idx="121891">
                  <c:v>130</c:v>
                </c:pt>
                <c:pt idx="121892">
                  <c:v>43</c:v>
                </c:pt>
                <c:pt idx="121893">
                  <c:v>32</c:v>
                </c:pt>
                <c:pt idx="121894">
                  <c:v>25</c:v>
                </c:pt>
                <c:pt idx="121895">
                  <c:v>20</c:v>
                </c:pt>
                <c:pt idx="121896">
                  <c:v>15</c:v>
                </c:pt>
                <c:pt idx="121897">
                  <c:v>8</c:v>
                </c:pt>
                <c:pt idx="121898">
                  <c:v>6</c:v>
                </c:pt>
                <c:pt idx="121899">
                  <c:v>6</c:v>
                </c:pt>
                <c:pt idx="121900">
                  <c:v>4</c:v>
                </c:pt>
                <c:pt idx="121901">
                  <c:v>3</c:v>
                </c:pt>
                <c:pt idx="121902">
                  <c:v>2</c:v>
                </c:pt>
                <c:pt idx="121903">
                  <c:v>2</c:v>
                </c:pt>
                <c:pt idx="121904">
                  <c:v>1</c:v>
                </c:pt>
                <c:pt idx="121905">
                  <c:v>63</c:v>
                </c:pt>
                <c:pt idx="121906">
                  <c:v>26</c:v>
                </c:pt>
                <c:pt idx="121907">
                  <c:v>22</c:v>
                </c:pt>
                <c:pt idx="121908">
                  <c:v>9</c:v>
                </c:pt>
                <c:pt idx="121909">
                  <c:v>12</c:v>
                </c:pt>
                <c:pt idx="121910">
                  <c:v>7</c:v>
                </c:pt>
                <c:pt idx="121911">
                  <c:v>9</c:v>
                </c:pt>
                <c:pt idx="121912">
                  <c:v>11</c:v>
                </c:pt>
                <c:pt idx="121913">
                  <c:v>6</c:v>
                </c:pt>
                <c:pt idx="121914">
                  <c:v>7</c:v>
                </c:pt>
                <c:pt idx="121915">
                  <c:v>6</c:v>
                </c:pt>
                <c:pt idx="121916">
                  <c:v>8</c:v>
                </c:pt>
                <c:pt idx="121917">
                  <c:v>5</c:v>
                </c:pt>
                <c:pt idx="121918">
                  <c:v>6</c:v>
                </c:pt>
                <c:pt idx="121919">
                  <c:v>2</c:v>
                </c:pt>
                <c:pt idx="121920">
                  <c:v>3</c:v>
                </c:pt>
                <c:pt idx="121921">
                  <c:v>2</c:v>
                </c:pt>
                <c:pt idx="121922">
                  <c:v>2</c:v>
                </c:pt>
                <c:pt idx="121923">
                  <c:v>8</c:v>
                </c:pt>
                <c:pt idx="121924">
                  <c:v>434</c:v>
                </c:pt>
                <c:pt idx="121925">
                  <c:v>187</c:v>
                </c:pt>
                <c:pt idx="121926">
                  <c:v>132</c:v>
                </c:pt>
                <c:pt idx="121927">
                  <c:v>106</c:v>
                </c:pt>
                <c:pt idx="121928">
                  <c:v>72</c:v>
                </c:pt>
                <c:pt idx="121929">
                  <c:v>52</c:v>
                </c:pt>
                <c:pt idx="121930">
                  <c:v>46</c:v>
                </c:pt>
                <c:pt idx="121931">
                  <c:v>142</c:v>
                </c:pt>
                <c:pt idx="121932">
                  <c:v>57</c:v>
                </c:pt>
                <c:pt idx="121933">
                  <c:v>61</c:v>
                </c:pt>
                <c:pt idx="121934">
                  <c:v>48</c:v>
                </c:pt>
                <c:pt idx="121935">
                  <c:v>47</c:v>
                </c:pt>
                <c:pt idx="121936">
                  <c:v>42</c:v>
                </c:pt>
                <c:pt idx="121937">
                  <c:v>26</c:v>
                </c:pt>
                <c:pt idx="121938">
                  <c:v>31</c:v>
                </c:pt>
                <c:pt idx="121939">
                  <c:v>26</c:v>
                </c:pt>
                <c:pt idx="121940">
                  <c:v>26</c:v>
                </c:pt>
                <c:pt idx="121941">
                  <c:v>36</c:v>
                </c:pt>
                <c:pt idx="121942">
                  <c:v>16</c:v>
                </c:pt>
                <c:pt idx="121943">
                  <c:v>28</c:v>
                </c:pt>
                <c:pt idx="121944">
                  <c:v>14</c:v>
                </c:pt>
                <c:pt idx="121945">
                  <c:v>13</c:v>
                </c:pt>
                <c:pt idx="121946">
                  <c:v>13</c:v>
                </c:pt>
                <c:pt idx="121947">
                  <c:v>11</c:v>
                </c:pt>
                <c:pt idx="121948">
                  <c:v>7</c:v>
                </c:pt>
                <c:pt idx="121949">
                  <c:v>9</c:v>
                </c:pt>
                <c:pt idx="121950">
                  <c:v>9</c:v>
                </c:pt>
                <c:pt idx="121951">
                  <c:v>3</c:v>
                </c:pt>
                <c:pt idx="121952">
                  <c:v>43</c:v>
                </c:pt>
                <c:pt idx="121953">
                  <c:v>41</c:v>
                </c:pt>
                <c:pt idx="121954">
                  <c:v>45</c:v>
                </c:pt>
                <c:pt idx="121955">
                  <c:v>18</c:v>
                </c:pt>
                <c:pt idx="121956">
                  <c:v>17</c:v>
                </c:pt>
                <c:pt idx="121957">
                  <c:v>12</c:v>
                </c:pt>
                <c:pt idx="121958">
                  <c:v>12</c:v>
                </c:pt>
                <c:pt idx="121959">
                  <c:v>5</c:v>
                </c:pt>
                <c:pt idx="121960">
                  <c:v>8</c:v>
                </c:pt>
                <c:pt idx="121961">
                  <c:v>6</c:v>
                </c:pt>
                <c:pt idx="121962">
                  <c:v>10</c:v>
                </c:pt>
                <c:pt idx="121963">
                  <c:v>8</c:v>
                </c:pt>
                <c:pt idx="121964">
                  <c:v>4</c:v>
                </c:pt>
                <c:pt idx="121965">
                  <c:v>3</c:v>
                </c:pt>
                <c:pt idx="121966">
                  <c:v>2</c:v>
                </c:pt>
                <c:pt idx="121967">
                  <c:v>2</c:v>
                </c:pt>
                <c:pt idx="121968">
                  <c:v>1</c:v>
                </c:pt>
                <c:pt idx="121969">
                  <c:v>31</c:v>
                </c:pt>
                <c:pt idx="121970">
                  <c:v>33</c:v>
                </c:pt>
                <c:pt idx="121971">
                  <c:v>19</c:v>
                </c:pt>
                <c:pt idx="121972">
                  <c:v>33</c:v>
                </c:pt>
                <c:pt idx="121973">
                  <c:v>20</c:v>
                </c:pt>
                <c:pt idx="121974">
                  <c:v>20</c:v>
                </c:pt>
                <c:pt idx="121975">
                  <c:v>10</c:v>
                </c:pt>
                <c:pt idx="121976">
                  <c:v>8</c:v>
                </c:pt>
                <c:pt idx="121977">
                  <c:v>6</c:v>
                </c:pt>
                <c:pt idx="121978">
                  <c:v>6</c:v>
                </c:pt>
                <c:pt idx="121979">
                  <c:v>3</c:v>
                </c:pt>
                <c:pt idx="121980">
                  <c:v>3</c:v>
                </c:pt>
                <c:pt idx="121981">
                  <c:v>4</c:v>
                </c:pt>
                <c:pt idx="121982">
                  <c:v>2</c:v>
                </c:pt>
                <c:pt idx="121983">
                  <c:v>2</c:v>
                </c:pt>
                <c:pt idx="121984">
                  <c:v>2</c:v>
                </c:pt>
                <c:pt idx="121985">
                  <c:v>44</c:v>
                </c:pt>
                <c:pt idx="121986">
                  <c:v>34</c:v>
                </c:pt>
                <c:pt idx="121987">
                  <c:v>27</c:v>
                </c:pt>
                <c:pt idx="121988">
                  <c:v>21</c:v>
                </c:pt>
                <c:pt idx="121989">
                  <c:v>32</c:v>
                </c:pt>
                <c:pt idx="121990">
                  <c:v>11</c:v>
                </c:pt>
                <c:pt idx="121991">
                  <c:v>8</c:v>
                </c:pt>
                <c:pt idx="121992">
                  <c:v>9</c:v>
                </c:pt>
                <c:pt idx="121993">
                  <c:v>7</c:v>
                </c:pt>
                <c:pt idx="121994">
                  <c:v>6</c:v>
                </c:pt>
                <c:pt idx="121995">
                  <c:v>13</c:v>
                </c:pt>
                <c:pt idx="121996">
                  <c:v>11</c:v>
                </c:pt>
                <c:pt idx="121997">
                  <c:v>6</c:v>
                </c:pt>
                <c:pt idx="121998">
                  <c:v>4</c:v>
                </c:pt>
                <c:pt idx="121999">
                  <c:v>3</c:v>
                </c:pt>
                <c:pt idx="122000">
                  <c:v>4</c:v>
                </c:pt>
                <c:pt idx="122001">
                  <c:v>5</c:v>
                </c:pt>
                <c:pt idx="122002">
                  <c:v>2</c:v>
                </c:pt>
                <c:pt idx="122003">
                  <c:v>190</c:v>
                </c:pt>
                <c:pt idx="122004">
                  <c:v>69</c:v>
                </c:pt>
                <c:pt idx="122005">
                  <c:v>63</c:v>
                </c:pt>
                <c:pt idx="122006">
                  <c:v>39</c:v>
                </c:pt>
                <c:pt idx="122007">
                  <c:v>28</c:v>
                </c:pt>
                <c:pt idx="122008">
                  <c:v>21</c:v>
                </c:pt>
                <c:pt idx="122009">
                  <c:v>21</c:v>
                </c:pt>
                <c:pt idx="122010">
                  <c:v>17</c:v>
                </c:pt>
                <c:pt idx="122011">
                  <c:v>14</c:v>
                </c:pt>
                <c:pt idx="122012">
                  <c:v>14</c:v>
                </c:pt>
                <c:pt idx="122013">
                  <c:v>8</c:v>
                </c:pt>
                <c:pt idx="122014">
                  <c:v>19</c:v>
                </c:pt>
                <c:pt idx="122015">
                  <c:v>9</c:v>
                </c:pt>
                <c:pt idx="122016">
                  <c:v>6</c:v>
                </c:pt>
                <c:pt idx="122017">
                  <c:v>9</c:v>
                </c:pt>
                <c:pt idx="122018">
                  <c:v>6</c:v>
                </c:pt>
                <c:pt idx="122019">
                  <c:v>4</c:v>
                </c:pt>
                <c:pt idx="122020">
                  <c:v>5</c:v>
                </c:pt>
                <c:pt idx="122021">
                  <c:v>3</c:v>
                </c:pt>
                <c:pt idx="122022">
                  <c:v>1</c:v>
                </c:pt>
                <c:pt idx="122023">
                  <c:v>137</c:v>
                </c:pt>
                <c:pt idx="122024">
                  <c:v>90</c:v>
                </c:pt>
                <c:pt idx="122025">
                  <c:v>74</c:v>
                </c:pt>
                <c:pt idx="122026">
                  <c:v>29</c:v>
                </c:pt>
                <c:pt idx="122027">
                  <c:v>27</c:v>
                </c:pt>
                <c:pt idx="122028">
                  <c:v>23</c:v>
                </c:pt>
                <c:pt idx="122029">
                  <c:v>15</c:v>
                </c:pt>
                <c:pt idx="122030">
                  <c:v>10</c:v>
                </c:pt>
                <c:pt idx="122031">
                  <c:v>10</c:v>
                </c:pt>
                <c:pt idx="122032">
                  <c:v>11</c:v>
                </c:pt>
                <c:pt idx="122033">
                  <c:v>9</c:v>
                </c:pt>
                <c:pt idx="122034">
                  <c:v>11</c:v>
                </c:pt>
                <c:pt idx="122035">
                  <c:v>6</c:v>
                </c:pt>
                <c:pt idx="122036">
                  <c:v>6</c:v>
                </c:pt>
                <c:pt idx="122037">
                  <c:v>5</c:v>
                </c:pt>
                <c:pt idx="122038">
                  <c:v>5</c:v>
                </c:pt>
                <c:pt idx="122039">
                  <c:v>4</c:v>
                </c:pt>
                <c:pt idx="122040">
                  <c:v>7</c:v>
                </c:pt>
                <c:pt idx="122041">
                  <c:v>6</c:v>
                </c:pt>
                <c:pt idx="122042">
                  <c:v>3</c:v>
                </c:pt>
                <c:pt idx="122043">
                  <c:v>3</c:v>
                </c:pt>
                <c:pt idx="122044">
                  <c:v>125</c:v>
                </c:pt>
                <c:pt idx="122045">
                  <c:v>51</c:v>
                </c:pt>
                <c:pt idx="122046">
                  <c:v>21</c:v>
                </c:pt>
                <c:pt idx="122047">
                  <c:v>18</c:v>
                </c:pt>
                <c:pt idx="122048">
                  <c:v>19</c:v>
                </c:pt>
                <c:pt idx="122049">
                  <c:v>15</c:v>
                </c:pt>
                <c:pt idx="122050">
                  <c:v>15</c:v>
                </c:pt>
                <c:pt idx="122051">
                  <c:v>12</c:v>
                </c:pt>
                <c:pt idx="122052">
                  <c:v>16</c:v>
                </c:pt>
                <c:pt idx="122053">
                  <c:v>10</c:v>
                </c:pt>
                <c:pt idx="122054">
                  <c:v>9</c:v>
                </c:pt>
                <c:pt idx="122055">
                  <c:v>10</c:v>
                </c:pt>
                <c:pt idx="122056">
                  <c:v>14</c:v>
                </c:pt>
                <c:pt idx="122057">
                  <c:v>5</c:v>
                </c:pt>
                <c:pt idx="122058">
                  <c:v>6</c:v>
                </c:pt>
                <c:pt idx="122059">
                  <c:v>7</c:v>
                </c:pt>
                <c:pt idx="122060">
                  <c:v>6</c:v>
                </c:pt>
                <c:pt idx="122061">
                  <c:v>5</c:v>
                </c:pt>
                <c:pt idx="122062">
                  <c:v>4</c:v>
                </c:pt>
                <c:pt idx="122063">
                  <c:v>4</c:v>
                </c:pt>
                <c:pt idx="122064">
                  <c:v>3</c:v>
                </c:pt>
                <c:pt idx="122065">
                  <c:v>1</c:v>
                </c:pt>
                <c:pt idx="122066">
                  <c:v>1</c:v>
                </c:pt>
                <c:pt idx="122067">
                  <c:v>239</c:v>
                </c:pt>
                <c:pt idx="122068">
                  <c:v>149</c:v>
                </c:pt>
                <c:pt idx="122069">
                  <c:v>111</c:v>
                </c:pt>
                <c:pt idx="122070">
                  <c:v>107</c:v>
                </c:pt>
                <c:pt idx="122071">
                  <c:v>230</c:v>
                </c:pt>
                <c:pt idx="122072">
                  <c:v>68</c:v>
                </c:pt>
                <c:pt idx="122073">
                  <c:v>56</c:v>
                </c:pt>
                <c:pt idx="122074">
                  <c:v>71</c:v>
                </c:pt>
                <c:pt idx="122075">
                  <c:v>72</c:v>
                </c:pt>
                <c:pt idx="122076">
                  <c:v>56</c:v>
                </c:pt>
                <c:pt idx="122077">
                  <c:v>54</c:v>
                </c:pt>
                <c:pt idx="122078">
                  <c:v>60</c:v>
                </c:pt>
                <c:pt idx="122079">
                  <c:v>40</c:v>
                </c:pt>
                <c:pt idx="122080">
                  <c:v>36</c:v>
                </c:pt>
                <c:pt idx="122081">
                  <c:v>37</c:v>
                </c:pt>
                <c:pt idx="122082">
                  <c:v>48</c:v>
                </c:pt>
                <c:pt idx="122083">
                  <c:v>25</c:v>
                </c:pt>
                <c:pt idx="122084">
                  <c:v>23</c:v>
                </c:pt>
                <c:pt idx="122085">
                  <c:v>17</c:v>
                </c:pt>
                <c:pt idx="122086">
                  <c:v>15</c:v>
                </c:pt>
                <c:pt idx="122087">
                  <c:v>14</c:v>
                </c:pt>
                <c:pt idx="122088">
                  <c:v>11</c:v>
                </c:pt>
                <c:pt idx="122089">
                  <c:v>8</c:v>
                </c:pt>
                <c:pt idx="122090">
                  <c:v>6</c:v>
                </c:pt>
                <c:pt idx="122091">
                  <c:v>2</c:v>
                </c:pt>
                <c:pt idx="122092">
                  <c:v>1</c:v>
                </c:pt>
                <c:pt idx="122093">
                  <c:v>35</c:v>
                </c:pt>
                <c:pt idx="122094">
                  <c:v>24</c:v>
                </c:pt>
                <c:pt idx="122095">
                  <c:v>21</c:v>
                </c:pt>
                <c:pt idx="122096">
                  <c:v>14</c:v>
                </c:pt>
                <c:pt idx="122097">
                  <c:v>14</c:v>
                </c:pt>
                <c:pt idx="122098">
                  <c:v>13</c:v>
                </c:pt>
                <c:pt idx="122099">
                  <c:v>16</c:v>
                </c:pt>
                <c:pt idx="122100">
                  <c:v>15</c:v>
                </c:pt>
                <c:pt idx="122101">
                  <c:v>17</c:v>
                </c:pt>
                <c:pt idx="122102">
                  <c:v>10</c:v>
                </c:pt>
                <c:pt idx="122103">
                  <c:v>10</c:v>
                </c:pt>
                <c:pt idx="122104">
                  <c:v>5</c:v>
                </c:pt>
                <c:pt idx="122105">
                  <c:v>7</c:v>
                </c:pt>
                <c:pt idx="122106">
                  <c:v>5</c:v>
                </c:pt>
                <c:pt idx="122107">
                  <c:v>5</c:v>
                </c:pt>
                <c:pt idx="122108">
                  <c:v>5</c:v>
                </c:pt>
                <c:pt idx="122109">
                  <c:v>7</c:v>
                </c:pt>
                <c:pt idx="122110">
                  <c:v>5</c:v>
                </c:pt>
                <c:pt idx="122111">
                  <c:v>3</c:v>
                </c:pt>
                <c:pt idx="122112">
                  <c:v>5</c:v>
                </c:pt>
                <c:pt idx="122113">
                  <c:v>3</c:v>
                </c:pt>
                <c:pt idx="122114">
                  <c:v>1</c:v>
                </c:pt>
                <c:pt idx="122115">
                  <c:v>43</c:v>
                </c:pt>
                <c:pt idx="122116">
                  <c:v>31</c:v>
                </c:pt>
                <c:pt idx="122117">
                  <c:v>27</c:v>
                </c:pt>
                <c:pt idx="122118">
                  <c:v>19</c:v>
                </c:pt>
                <c:pt idx="122119">
                  <c:v>21</c:v>
                </c:pt>
                <c:pt idx="122120">
                  <c:v>12</c:v>
                </c:pt>
                <c:pt idx="122121">
                  <c:v>13</c:v>
                </c:pt>
                <c:pt idx="122122">
                  <c:v>10</c:v>
                </c:pt>
                <c:pt idx="122123">
                  <c:v>10</c:v>
                </c:pt>
                <c:pt idx="122124">
                  <c:v>12</c:v>
                </c:pt>
                <c:pt idx="122125">
                  <c:v>8</c:v>
                </c:pt>
                <c:pt idx="122126">
                  <c:v>11</c:v>
                </c:pt>
                <c:pt idx="122127">
                  <c:v>5</c:v>
                </c:pt>
                <c:pt idx="122128">
                  <c:v>4</c:v>
                </c:pt>
                <c:pt idx="122129">
                  <c:v>3</c:v>
                </c:pt>
                <c:pt idx="122130">
                  <c:v>1</c:v>
                </c:pt>
                <c:pt idx="122131">
                  <c:v>44</c:v>
                </c:pt>
                <c:pt idx="122132">
                  <c:v>30</c:v>
                </c:pt>
                <c:pt idx="122133">
                  <c:v>26</c:v>
                </c:pt>
                <c:pt idx="122134">
                  <c:v>25</c:v>
                </c:pt>
                <c:pt idx="122135">
                  <c:v>42</c:v>
                </c:pt>
                <c:pt idx="122136">
                  <c:v>28</c:v>
                </c:pt>
                <c:pt idx="122137">
                  <c:v>36</c:v>
                </c:pt>
                <c:pt idx="122138">
                  <c:v>19</c:v>
                </c:pt>
                <c:pt idx="122139">
                  <c:v>14</c:v>
                </c:pt>
                <c:pt idx="122140">
                  <c:v>22</c:v>
                </c:pt>
                <c:pt idx="122141">
                  <c:v>17</c:v>
                </c:pt>
                <c:pt idx="122142">
                  <c:v>8</c:v>
                </c:pt>
                <c:pt idx="122143">
                  <c:v>7</c:v>
                </c:pt>
                <c:pt idx="122144">
                  <c:v>5</c:v>
                </c:pt>
                <c:pt idx="122145">
                  <c:v>2</c:v>
                </c:pt>
                <c:pt idx="122146">
                  <c:v>2</c:v>
                </c:pt>
                <c:pt idx="122147">
                  <c:v>145</c:v>
                </c:pt>
                <c:pt idx="122148">
                  <c:v>73</c:v>
                </c:pt>
                <c:pt idx="122149">
                  <c:v>59</c:v>
                </c:pt>
                <c:pt idx="122150">
                  <c:v>47</c:v>
                </c:pt>
                <c:pt idx="122151">
                  <c:v>31</c:v>
                </c:pt>
                <c:pt idx="122152">
                  <c:v>27</c:v>
                </c:pt>
                <c:pt idx="122153">
                  <c:v>31</c:v>
                </c:pt>
                <c:pt idx="122154">
                  <c:v>13</c:v>
                </c:pt>
                <c:pt idx="122155">
                  <c:v>18</c:v>
                </c:pt>
                <c:pt idx="122156">
                  <c:v>7</c:v>
                </c:pt>
                <c:pt idx="122157">
                  <c:v>8</c:v>
                </c:pt>
                <c:pt idx="122158">
                  <c:v>6</c:v>
                </c:pt>
                <c:pt idx="122159">
                  <c:v>4</c:v>
                </c:pt>
                <c:pt idx="122160">
                  <c:v>6</c:v>
                </c:pt>
                <c:pt idx="122161">
                  <c:v>3</c:v>
                </c:pt>
                <c:pt idx="122162">
                  <c:v>87</c:v>
                </c:pt>
                <c:pt idx="122163">
                  <c:v>72</c:v>
                </c:pt>
                <c:pt idx="122164">
                  <c:v>40</c:v>
                </c:pt>
                <c:pt idx="122165">
                  <c:v>40</c:v>
                </c:pt>
                <c:pt idx="122166">
                  <c:v>30</c:v>
                </c:pt>
                <c:pt idx="122167">
                  <c:v>27</c:v>
                </c:pt>
                <c:pt idx="122168">
                  <c:v>19</c:v>
                </c:pt>
                <c:pt idx="122169">
                  <c:v>23</c:v>
                </c:pt>
                <c:pt idx="122170">
                  <c:v>22</c:v>
                </c:pt>
                <c:pt idx="122171">
                  <c:v>8</c:v>
                </c:pt>
                <c:pt idx="122172">
                  <c:v>11</c:v>
                </c:pt>
                <c:pt idx="122173">
                  <c:v>6</c:v>
                </c:pt>
                <c:pt idx="122174">
                  <c:v>7</c:v>
                </c:pt>
                <c:pt idx="122175">
                  <c:v>5</c:v>
                </c:pt>
                <c:pt idx="122176">
                  <c:v>5</c:v>
                </c:pt>
                <c:pt idx="122177">
                  <c:v>2</c:v>
                </c:pt>
                <c:pt idx="122178">
                  <c:v>2</c:v>
                </c:pt>
                <c:pt idx="122179">
                  <c:v>2</c:v>
                </c:pt>
                <c:pt idx="122180">
                  <c:v>49</c:v>
                </c:pt>
                <c:pt idx="122181">
                  <c:v>45</c:v>
                </c:pt>
                <c:pt idx="122182">
                  <c:v>30</c:v>
                </c:pt>
                <c:pt idx="122183">
                  <c:v>31</c:v>
                </c:pt>
                <c:pt idx="122184">
                  <c:v>16</c:v>
                </c:pt>
                <c:pt idx="122185">
                  <c:v>16</c:v>
                </c:pt>
                <c:pt idx="122186">
                  <c:v>10</c:v>
                </c:pt>
                <c:pt idx="122187">
                  <c:v>11</c:v>
                </c:pt>
                <c:pt idx="122188">
                  <c:v>17</c:v>
                </c:pt>
                <c:pt idx="122189">
                  <c:v>9</c:v>
                </c:pt>
                <c:pt idx="122190">
                  <c:v>7</c:v>
                </c:pt>
                <c:pt idx="122191">
                  <c:v>4</c:v>
                </c:pt>
                <c:pt idx="122192">
                  <c:v>2</c:v>
                </c:pt>
                <c:pt idx="122193">
                  <c:v>12</c:v>
                </c:pt>
                <c:pt idx="122194">
                  <c:v>7</c:v>
                </c:pt>
                <c:pt idx="122195">
                  <c:v>11</c:v>
                </c:pt>
                <c:pt idx="122196">
                  <c:v>7</c:v>
                </c:pt>
                <c:pt idx="122197">
                  <c:v>865</c:v>
                </c:pt>
                <c:pt idx="122198">
                  <c:v>494</c:v>
                </c:pt>
                <c:pt idx="122199">
                  <c:v>463</c:v>
                </c:pt>
                <c:pt idx="122200">
                  <c:v>353</c:v>
                </c:pt>
                <c:pt idx="122201">
                  <c:v>373</c:v>
                </c:pt>
                <c:pt idx="122202">
                  <c:v>468</c:v>
                </c:pt>
                <c:pt idx="122203">
                  <c:v>306</c:v>
                </c:pt>
                <c:pt idx="122204">
                  <c:v>403</c:v>
                </c:pt>
                <c:pt idx="122205">
                  <c:v>404</c:v>
                </c:pt>
                <c:pt idx="122206">
                  <c:v>329</c:v>
                </c:pt>
                <c:pt idx="122207">
                  <c:v>260</c:v>
                </c:pt>
                <c:pt idx="122208">
                  <c:v>377</c:v>
                </c:pt>
                <c:pt idx="122209">
                  <c:v>346</c:v>
                </c:pt>
                <c:pt idx="122210">
                  <c:v>288</c:v>
                </c:pt>
                <c:pt idx="122211">
                  <c:v>348</c:v>
                </c:pt>
                <c:pt idx="122212">
                  <c:v>256</c:v>
                </c:pt>
                <c:pt idx="122213">
                  <c:v>202</c:v>
                </c:pt>
                <c:pt idx="122214">
                  <c:v>256</c:v>
                </c:pt>
                <c:pt idx="122215">
                  <c:v>414</c:v>
                </c:pt>
                <c:pt idx="122216">
                  <c:v>197</c:v>
                </c:pt>
                <c:pt idx="122217">
                  <c:v>297</c:v>
                </c:pt>
                <c:pt idx="122218">
                  <c:v>400</c:v>
                </c:pt>
                <c:pt idx="122219">
                  <c:v>212</c:v>
                </c:pt>
                <c:pt idx="122220">
                  <c:v>218</c:v>
                </c:pt>
                <c:pt idx="122221">
                  <c:v>171</c:v>
                </c:pt>
                <c:pt idx="122222">
                  <c:v>304</c:v>
                </c:pt>
                <c:pt idx="122223">
                  <c:v>224</c:v>
                </c:pt>
                <c:pt idx="122224">
                  <c:v>143</c:v>
                </c:pt>
                <c:pt idx="122225">
                  <c:v>166</c:v>
                </c:pt>
                <c:pt idx="122226">
                  <c:v>108</c:v>
                </c:pt>
                <c:pt idx="122227">
                  <c:v>122</c:v>
                </c:pt>
                <c:pt idx="122228">
                  <c:v>127</c:v>
                </c:pt>
                <c:pt idx="122229">
                  <c:v>248</c:v>
                </c:pt>
                <c:pt idx="122230">
                  <c:v>119</c:v>
                </c:pt>
                <c:pt idx="122231">
                  <c:v>197</c:v>
                </c:pt>
                <c:pt idx="122232">
                  <c:v>90</c:v>
                </c:pt>
                <c:pt idx="122233">
                  <c:v>163</c:v>
                </c:pt>
                <c:pt idx="122234">
                  <c:v>166</c:v>
                </c:pt>
                <c:pt idx="122235">
                  <c:v>124</c:v>
                </c:pt>
                <c:pt idx="122236">
                  <c:v>159</c:v>
                </c:pt>
                <c:pt idx="122237">
                  <c:v>139</c:v>
                </c:pt>
                <c:pt idx="122238">
                  <c:v>135</c:v>
                </c:pt>
                <c:pt idx="122239">
                  <c:v>114</c:v>
                </c:pt>
                <c:pt idx="122240">
                  <c:v>130</c:v>
                </c:pt>
                <c:pt idx="122241">
                  <c:v>86</c:v>
                </c:pt>
                <c:pt idx="122242">
                  <c:v>99</c:v>
                </c:pt>
                <c:pt idx="122243">
                  <c:v>105</c:v>
                </c:pt>
                <c:pt idx="122244">
                  <c:v>117</c:v>
                </c:pt>
                <c:pt idx="122245">
                  <c:v>91</c:v>
                </c:pt>
                <c:pt idx="122246">
                  <c:v>70</c:v>
                </c:pt>
                <c:pt idx="122247">
                  <c:v>88</c:v>
                </c:pt>
                <c:pt idx="122248">
                  <c:v>66</c:v>
                </c:pt>
                <c:pt idx="122249">
                  <c:v>66</c:v>
                </c:pt>
                <c:pt idx="122250">
                  <c:v>80</c:v>
                </c:pt>
                <c:pt idx="122251">
                  <c:v>54</c:v>
                </c:pt>
                <c:pt idx="122252">
                  <c:v>212</c:v>
                </c:pt>
                <c:pt idx="122253">
                  <c:v>95</c:v>
                </c:pt>
                <c:pt idx="122254">
                  <c:v>94</c:v>
                </c:pt>
                <c:pt idx="122255">
                  <c:v>94</c:v>
                </c:pt>
                <c:pt idx="122256">
                  <c:v>131</c:v>
                </c:pt>
                <c:pt idx="122257">
                  <c:v>145</c:v>
                </c:pt>
                <c:pt idx="122258">
                  <c:v>60</c:v>
                </c:pt>
                <c:pt idx="122259">
                  <c:v>74</c:v>
                </c:pt>
                <c:pt idx="122260">
                  <c:v>58</c:v>
                </c:pt>
                <c:pt idx="122261">
                  <c:v>71</c:v>
                </c:pt>
                <c:pt idx="122262">
                  <c:v>56</c:v>
                </c:pt>
                <c:pt idx="122263">
                  <c:v>58</c:v>
                </c:pt>
                <c:pt idx="122264">
                  <c:v>79</c:v>
                </c:pt>
                <c:pt idx="122265">
                  <c:v>93</c:v>
                </c:pt>
                <c:pt idx="122266">
                  <c:v>66</c:v>
                </c:pt>
                <c:pt idx="122267">
                  <c:v>66</c:v>
                </c:pt>
                <c:pt idx="122268">
                  <c:v>45</c:v>
                </c:pt>
                <c:pt idx="122269">
                  <c:v>57</c:v>
                </c:pt>
                <c:pt idx="122270">
                  <c:v>66</c:v>
                </c:pt>
                <c:pt idx="122271">
                  <c:v>61</c:v>
                </c:pt>
                <c:pt idx="122272">
                  <c:v>52</c:v>
                </c:pt>
                <c:pt idx="122273">
                  <c:v>59</c:v>
                </c:pt>
                <c:pt idx="122274">
                  <c:v>48</c:v>
                </c:pt>
                <c:pt idx="122275">
                  <c:v>43</c:v>
                </c:pt>
                <c:pt idx="122276">
                  <c:v>75</c:v>
                </c:pt>
                <c:pt idx="122277">
                  <c:v>53</c:v>
                </c:pt>
                <c:pt idx="122278">
                  <c:v>52</c:v>
                </c:pt>
                <c:pt idx="122279">
                  <c:v>26</c:v>
                </c:pt>
                <c:pt idx="122280">
                  <c:v>48</c:v>
                </c:pt>
                <c:pt idx="122281">
                  <c:v>35</c:v>
                </c:pt>
                <c:pt idx="122282">
                  <c:v>39</c:v>
                </c:pt>
                <c:pt idx="122283">
                  <c:v>31</c:v>
                </c:pt>
                <c:pt idx="122284">
                  <c:v>40</c:v>
                </c:pt>
                <c:pt idx="122285">
                  <c:v>38</c:v>
                </c:pt>
                <c:pt idx="122286">
                  <c:v>41</c:v>
                </c:pt>
                <c:pt idx="122287">
                  <c:v>25</c:v>
                </c:pt>
                <c:pt idx="122288">
                  <c:v>32</c:v>
                </c:pt>
                <c:pt idx="122289">
                  <c:v>25</c:v>
                </c:pt>
                <c:pt idx="122290">
                  <c:v>30</c:v>
                </c:pt>
                <c:pt idx="122291">
                  <c:v>33</c:v>
                </c:pt>
                <c:pt idx="122292">
                  <c:v>22</c:v>
                </c:pt>
                <c:pt idx="122293">
                  <c:v>17</c:v>
                </c:pt>
                <c:pt idx="122294">
                  <c:v>24</c:v>
                </c:pt>
                <c:pt idx="122295">
                  <c:v>20</c:v>
                </c:pt>
                <c:pt idx="122296">
                  <c:v>23</c:v>
                </c:pt>
                <c:pt idx="122297">
                  <c:v>16</c:v>
                </c:pt>
                <c:pt idx="122298">
                  <c:v>18</c:v>
                </c:pt>
                <c:pt idx="122299">
                  <c:v>17</c:v>
                </c:pt>
                <c:pt idx="122300">
                  <c:v>14</c:v>
                </c:pt>
                <c:pt idx="122301">
                  <c:v>12</c:v>
                </c:pt>
                <c:pt idx="122302">
                  <c:v>14</c:v>
                </c:pt>
                <c:pt idx="122303">
                  <c:v>17</c:v>
                </c:pt>
                <c:pt idx="122304">
                  <c:v>8</c:v>
                </c:pt>
                <c:pt idx="122305">
                  <c:v>12</c:v>
                </c:pt>
                <c:pt idx="122306">
                  <c:v>4</c:v>
                </c:pt>
                <c:pt idx="122307">
                  <c:v>1</c:v>
                </c:pt>
                <c:pt idx="122308">
                  <c:v>333</c:v>
                </c:pt>
                <c:pt idx="122309">
                  <c:v>236</c:v>
                </c:pt>
                <c:pt idx="122310">
                  <c:v>232</c:v>
                </c:pt>
                <c:pt idx="122311">
                  <c:v>184</c:v>
                </c:pt>
                <c:pt idx="122312">
                  <c:v>224</c:v>
                </c:pt>
                <c:pt idx="122313">
                  <c:v>324</c:v>
                </c:pt>
                <c:pt idx="122314">
                  <c:v>357</c:v>
                </c:pt>
                <c:pt idx="122315">
                  <c:v>143</c:v>
                </c:pt>
                <c:pt idx="122316">
                  <c:v>153</c:v>
                </c:pt>
                <c:pt idx="122317">
                  <c:v>269</c:v>
                </c:pt>
                <c:pt idx="122318">
                  <c:v>218</c:v>
                </c:pt>
                <c:pt idx="122319">
                  <c:v>164</c:v>
                </c:pt>
                <c:pt idx="122320">
                  <c:v>151</c:v>
                </c:pt>
                <c:pt idx="122321">
                  <c:v>206</c:v>
                </c:pt>
                <c:pt idx="122322">
                  <c:v>124</c:v>
                </c:pt>
                <c:pt idx="122323">
                  <c:v>143</c:v>
                </c:pt>
                <c:pt idx="122324">
                  <c:v>206</c:v>
                </c:pt>
                <c:pt idx="122325">
                  <c:v>187</c:v>
                </c:pt>
                <c:pt idx="122326">
                  <c:v>110</c:v>
                </c:pt>
                <c:pt idx="122327">
                  <c:v>105</c:v>
                </c:pt>
                <c:pt idx="122328">
                  <c:v>84</c:v>
                </c:pt>
                <c:pt idx="122329">
                  <c:v>209</c:v>
                </c:pt>
                <c:pt idx="122330">
                  <c:v>155</c:v>
                </c:pt>
                <c:pt idx="122331">
                  <c:v>103</c:v>
                </c:pt>
                <c:pt idx="122332">
                  <c:v>100</c:v>
                </c:pt>
                <c:pt idx="122333">
                  <c:v>190</c:v>
                </c:pt>
                <c:pt idx="122334">
                  <c:v>135</c:v>
                </c:pt>
                <c:pt idx="122335">
                  <c:v>94</c:v>
                </c:pt>
                <c:pt idx="122336">
                  <c:v>80</c:v>
                </c:pt>
                <c:pt idx="122337">
                  <c:v>52</c:v>
                </c:pt>
                <c:pt idx="122338">
                  <c:v>50</c:v>
                </c:pt>
                <c:pt idx="122339">
                  <c:v>64</c:v>
                </c:pt>
                <c:pt idx="122340">
                  <c:v>58</c:v>
                </c:pt>
                <c:pt idx="122341">
                  <c:v>84</c:v>
                </c:pt>
                <c:pt idx="122342">
                  <c:v>84</c:v>
                </c:pt>
                <c:pt idx="122343">
                  <c:v>64</c:v>
                </c:pt>
                <c:pt idx="122344">
                  <c:v>57</c:v>
                </c:pt>
                <c:pt idx="122345">
                  <c:v>56</c:v>
                </c:pt>
                <c:pt idx="122346">
                  <c:v>63</c:v>
                </c:pt>
                <c:pt idx="122347">
                  <c:v>50</c:v>
                </c:pt>
                <c:pt idx="122348">
                  <c:v>70</c:v>
                </c:pt>
                <c:pt idx="122349">
                  <c:v>47</c:v>
                </c:pt>
                <c:pt idx="122350">
                  <c:v>48</c:v>
                </c:pt>
                <c:pt idx="122351">
                  <c:v>157</c:v>
                </c:pt>
                <c:pt idx="122352">
                  <c:v>66</c:v>
                </c:pt>
                <c:pt idx="122353">
                  <c:v>42</c:v>
                </c:pt>
                <c:pt idx="122354">
                  <c:v>55</c:v>
                </c:pt>
                <c:pt idx="122355">
                  <c:v>68</c:v>
                </c:pt>
                <c:pt idx="122356">
                  <c:v>71</c:v>
                </c:pt>
                <c:pt idx="122357">
                  <c:v>44</c:v>
                </c:pt>
                <c:pt idx="122358">
                  <c:v>48</c:v>
                </c:pt>
                <c:pt idx="122359">
                  <c:v>75</c:v>
                </c:pt>
                <c:pt idx="122360">
                  <c:v>60</c:v>
                </c:pt>
                <c:pt idx="122361">
                  <c:v>51</c:v>
                </c:pt>
                <c:pt idx="122362">
                  <c:v>46</c:v>
                </c:pt>
                <c:pt idx="122363">
                  <c:v>57</c:v>
                </c:pt>
                <c:pt idx="122364">
                  <c:v>66</c:v>
                </c:pt>
                <c:pt idx="122365">
                  <c:v>81</c:v>
                </c:pt>
                <c:pt idx="122366">
                  <c:v>46</c:v>
                </c:pt>
                <c:pt idx="122367">
                  <c:v>45</c:v>
                </c:pt>
                <c:pt idx="122368">
                  <c:v>63</c:v>
                </c:pt>
                <c:pt idx="122369">
                  <c:v>43</c:v>
                </c:pt>
                <c:pt idx="122370">
                  <c:v>25</c:v>
                </c:pt>
                <c:pt idx="122371">
                  <c:v>50</c:v>
                </c:pt>
                <c:pt idx="122372">
                  <c:v>66</c:v>
                </c:pt>
                <c:pt idx="122373">
                  <c:v>56</c:v>
                </c:pt>
                <c:pt idx="122374">
                  <c:v>43</c:v>
                </c:pt>
                <c:pt idx="122375">
                  <c:v>28</c:v>
                </c:pt>
                <c:pt idx="122376">
                  <c:v>25</c:v>
                </c:pt>
                <c:pt idx="122377">
                  <c:v>41</c:v>
                </c:pt>
                <c:pt idx="122378">
                  <c:v>23</c:v>
                </c:pt>
                <c:pt idx="122379">
                  <c:v>26</c:v>
                </c:pt>
                <c:pt idx="122380">
                  <c:v>36</c:v>
                </c:pt>
                <c:pt idx="122381">
                  <c:v>21</c:v>
                </c:pt>
                <c:pt idx="122382">
                  <c:v>36</c:v>
                </c:pt>
                <c:pt idx="122383">
                  <c:v>25</c:v>
                </c:pt>
                <c:pt idx="122384">
                  <c:v>23</c:v>
                </c:pt>
                <c:pt idx="122385">
                  <c:v>23</c:v>
                </c:pt>
                <c:pt idx="122386">
                  <c:v>22</c:v>
                </c:pt>
                <c:pt idx="122387">
                  <c:v>21</c:v>
                </c:pt>
                <c:pt idx="122388">
                  <c:v>19</c:v>
                </c:pt>
                <c:pt idx="122389">
                  <c:v>23</c:v>
                </c:pt>
                <c:pt idx="122390">
                  <c:v>23</c:v>
                </c:pt>
                <c:pt idx="122391">
                  <c:v>10</c:v>
                </c:pt>
                <c:pt idx="122392">
                  <c:v>11</c:v>
                </c:pt>
                <c:pt idx="122393">
                  <c:v>15</c:v>
                </c:pt>
                <c:pt idx="122394">
                  <c:v>21</c:v>
                </c:pt>
                <c:pt idx="122395">
                  <c:v>15</c:v>
                </c:pt>
                <c:pt idx="122396">
                  <c:v>17</c:v>
                </c:pt>
                <c:pt idx="122397">
                  <c:v>20</c:v>
                </c:pt>
                <c:pt idx="122398">
                  <c:v>28</c:v>
                </c:pt>
                <c:pt idx="122399">
                  <c:v>13</c:v>
                </c:pt>
                <c:pt idx="122400">
                  <c:v>12</c:v>
                </c:pt>
                <c:pt idx="122401">
                  <c:v>9</c:v>
                </c:pt>
                <c:pt idx="122402">
                  <c:v>9</c:v>
                </c:pt>
                <c:pt idx="122403">
                  <c:v>10</c:v>
                </c:pt>
                <c:pt idx="122404">
                  <c:v>19</c:v>
                </c:pt>
                <c:pt idx="122405">
                  <c:v>10</c:v>
                </c:pt>
                <c:pt idx="122406">
                  <c:v>10</c:v>
                </c:pt>
                <c:pt idx="122407">
                  <c:v>10</c:v>
                </c:pt>
                <c:pt idx="122408">
                  <c:v>10</c:v>
                </c:pt>
                <c:pt idx="122409">
                  <c:v>8</c:v>
                </c:pt>
                <c:pt idx="122410">
                  <c:v>9</c:v>
                </c:pt>
                <c:pt idx="122411">
                  <c:v>5</c:v>
                </c:pt>
                <c:pt idx="122412">
                  <c:v>3</c:v>
                </c:pt>
                <c:pt idx="122413">
                  <c:v>609</c:v>
                </c:pt>
                <c:pt idx="122414">
                  <c:v>972</c:v>
                </c:pt>
                <c:pt idx="122415">
                  <c:v>934</c:v>
                </c:pt>
                <c:pt idx="122416">
                  <c:v>535</c:v>
                </c:pt>
                <c:pt idx="122417">
                  <c:v>642</c:v>
                </c:pt>
                <c:pt idx="122418">
                  <c:v>478</c:v>
                </c:pt>
                <c:pt idx="122419">
                  <c:v>464</c:v>
                </c:pt>
                <c:pt idx="122420">
                  <c:v>459</c:v>
                </c:pt>
                <c:pt idx="122421">
                  <c:v>456</c:v>
                </c:pt>
                <c:pt idx="122422">
                  <c:v>715</c:v>
                </c:pt>
                <c:pt idx="122423">
                  <c:v>710</c:v>
                </c:pt>
                <c:pt idx="122424">
                  <c:v>436</c:v>
                </c:pt>
                <c:pt idx="122425">
                  <c:v>550</c:v>
                </c:pt>
                <c:pt idx="122426">
                  <c:v>454</c:v>
                </c:pt>
                <c:pt idx="122427">
                  <c:v>441</c:v>
                </c:pt>
                <c:pt idx="122428">
                  <c:v>653</c:v>
                </c:pt>
                <c:pt idx="122429">
                  <c:v>532</c:v>
                </c:pt>
                <c:pt idx="122430">
                  <c:v>323</c:v>
                </c:pt>
                <c:pt idx="122431">
                  <c:v>305</c:v>
                </c:pt>
                <c:pt idx="122432">
                  <c:v>290</c:v>
                </c:pt>
                <c:pt idx="122433">
                  <c:v>379</c:v>
                </c:pt>
                <c:pt idx="122434">
                  <c:v>643</c:v>
                </c:pt>
                <c:pt idx="122435">
                  <c:v>450</c:v>
                </c:pt>
                <c:pt idx="122436">
                  <c:v>350</c:v>
                </c:pt>
                <c:pt idx="122437">
                  <c:v>248</c:v>
                </c:pt>
                <c:pt idx="122438">
                  <c:v>326</c:v>
                </c:pt>
                <c:pt idx="122439">
                  <c:v>356</c:v>
                </c:pt>
                <c:pt idx="122440">
                  <c:v>396</c:v>
                </c:pt>
                <c:pt idx="122441">
                  <c:v>304</c:v>
                </c:pt>
                <c:pt idx="122442">
                  <c:v>301</c:v>
                </c:pt>
                <c:pt idx="122443">
                  <c:v>187</c:v>
                </c:pt>
                <c:pt idx="122444">
                  <c:v>247</c:v>
                </c:pt>
                <c:pt idx="122445">
                  <c:v>271</c:v>
                </c:pt>
                <c:pt idx="122446">
                  <c:v>221</c:v>
                </c:pt>
                <c:pt idx="122447">
                  <c:v>266</c:v>
                </c:pt>
                <c:pt idx="122448">
                  <c:v>326</c:v>
                </c:pt>
                <c:pt idx="122449">
                  <c:v>432</c:v>
                </c:pt>
                <c:pt idx="122450">
                  <c:v>160</c:v>
                </c:pt>
                <c:pt idx="122451">
                  <c:v>153</c:v>
                </c:pt>
                <c:pt idx="122452">
                  <c:v>345</c:v>
                </c:pt>
                <c:pt idx="122453">
                  <c:v>295</c:v>
                </c:pt>
                <c:pt idx="122454">
                  <c:v>389</c:v>
                </c:pt>
                <c:pt idx="122455">
                  <c:v>274</c:v>
                </c:pt>
                <c:pt idx="122456">
                  <c:v>181</c:v>
                </c:pt>
                <c:pt idx="122457">
                  <c:v>200</c:v>
                </c:pt>
                <c:pt idx="122458">
                  <c:v>316</c:v>
                </c:pt>
                <c:pt idx="122459">
                  <c:v>190</c:v>
                </c:pt>
                <c:pt idx="122460">
                  <c:v>154</c:v>
                </c:pt>
                <c:pt idx="122461">
                  <c:v>228</c:v>
                </c:pt>
                <c:pt idx="122462">
                  <c:v>224</c:v>
                </c:pt>
                <c:pt idx="122463">
                  <c:v>171</c:v>
                </c:pt>
                <c:pt idx="122464">
                  <c:v>227</c:v>
                </c:pt>
                <c:pt idx="122465">
                  <c:v>166</c:v>
                </c:pt>
                <c:pt idx="122466">
                  <c:v>149</c:v>
                </c:pt>
                <c:pt idx="122467">
                  <c:v>97</c:v>
                </c:pt>
                <c:pt idx="122468">
                  <c:v>110</c:v>
                </c:pt>
                <c:pt idx="122469">
                  <c:v>183</c:v>
                </c:pt>
                <c:pt idx="122470">
                  <c:v>88</c:v>
                </c:pt>
                <c:pt idx="122471">
                  <c:v>171</c:v>
                </c:pt>
                <c:pt idx="122472">
                  <c:v>146</c:v>
                </c:pt>
                <c:pt idx="122473">
                  <c:v>121</c:v>
                </c:pt>
                <c:pt idx="122474">
                  <c:v>94</c:v>
                </c:pt>
                <c:pt idx="122475">
                  <c:v>130</c:v>
                </c:pt>
                <c:pt idx="122476">
                  <c:v>90</c:v>
                </c:pt>
                <c:pt idx="122477">
                  <c:v>127</c:v>
                </c:pt>
                <c:pt idx="122478">
                  <c:v>108</c:v>
                </c:pt>
                <c:pt idx="122479">
                  <c:v>85</c:v>
                </c:pt>
                <c:pt idx="122480">
                  <c:v>106</c:v>
                </c:pt>
                <c:pt idx="122481">
                  <c:v>79</c:v>
                </c:pt>
                <c:pt idx="122482">
                  <c:v>91</c:v>
                </c:pt>
                <c:pt idx="122483">
                  <c:v>88</c:v>
                </c:pt>
                <c:pt idx="122484">
                  <c:v>88</c:v>
                </c:pt>
                <c:pt idx="122485">
                  <c:v>88</c:v>
                </c:pt>
                <c:pt idx="122486">
                  <c:v>77</c:v>
                </c:pt>
                <c:pt idx="122487">
                  <c:v>52</c:v>
                </c:pt>
                <c:pt idx="122488">
                  <c:v>100</c:v>
                </c:pt>
                <c:pt idx="122489">
                  <c:v>100</c:v>
                </c:pt>
                <c:pt idx="122490">
                  <c:v>27</c:v>
                </c:pt>
                <c:pt idx="122491">
                  <c:v>90</c:v>
                </c:pt>
                <c:pt idx="122492">
                  <c:v>66</c:v>
                </c:pt>
                <c:pt idx="122493">
                  <c:v>63</c:v>
                </c:pt>
                <c:pt idx="122494">
                  <c:v>59</c:v>
                </c:pt>
                <c:pt idx="122495">
                  <c:v>57</c:v>
                </c:pt>
                <c:pt idx="122496">
                  <c:v>44</c:v>
                </c:pt>
                <c:pt idx="122497">
                  <c:v>25</c:v>
                </c:pt>
                <c:pt idx="122498">
                  <c:v>30</c:v>
                </c:pt>
                <c:pt idx="122499">
                  <c:v>22</c:v>
                </c:pt>
                <c:pt idx="122500">
                  <c:v>67</c:v>
                </c:pt>
                <c:pt idx="122501">
                  <c:v>33</c:v>
                </c:pt>
                <c:pt idx="122502">
                  <c:v>39</c:v>
                </c:pt>
                <c:pt idx="122503">
                  <c:v>30</c:v>
                </c:pt>
                <c:pt idx="122504">
                  <c:v>58</c:v>
                </c:pt>
                <c:pt idx="122505">
                  <c:v>36</c:v>
                </c:pt>
                <c:pt idx="122506">
                  <c:v>19</c:v>
                </c:pt>
                <c:pt idx="122507">
                  <c:v>42</c:v>
                </c:pt>
                <c:pt idx="122508">
                  <c:v>39</c:v>
                </c:pt>
                <c:pt idx="122509">
                  <c:v>23</c:v>
                </c:pt>
                <c:pt idx="122510">
                  <c:v>18</c:v>
                </c:pt>
                <c:pt idx="122511">
                  <c:v>21</c:v>
                </c:pt>
                <c:pt idx="122512">
                  <c:v>29</c:v>
                </c:pt>
                <c:pt idx="122513">
                  <c:v>17</c:v>
                </c:pt>
                <c:pt idx="122514">
                  <c:v>10</c:v>
                </c:pt>
                <c:pt idx="122515">
                  <c:v>7</c:v>
                </c:pt>
                <c:pt idx="122516">
                  <c:v>8</c:v>
                </c:pt>
                <c:pt idx="122517">
                  <c:v>2</c:v>
                </c:pt>
                <c:pt idx="122518">
                  <c:v>200</c:v>
                </c:pt>
                <c:pt idx="122519">
                  <c:v>359</c:v>
                </c:pt>
                <c:pt idx="122520">
                  <c:v>127</c:v>
                </c:pt>
                <c:pt idx="122521">
                  <c:v>119</c:v>
                </c:pt>
                <c:pt idx="122522">
                  <c:v>113</c:v>
                </c:pt>
                <c:pt idx="122523">
                  <c:v>120</c:v>
                </c:pt>
                <c:pt idx="122524">
                  <c:v>72</c:v>
                </c:pt>
                <c:pt idx="122525">
                  <c:v>90</c:v>
                </c:pt>
                <c:pt idx="122526">
                  <c:v>100</c:v>
                </c:pt>
                <c:pt idx="122527">
                  <c:v>134</c:v>
                </c:pt>
                <c:pt idx="122528">
                  <c:v>133</c:v>
                </c:pt>
                <c:pt idx="122529">
                  <c:v>90</c:v>
                </c:pt>
                <c:pt idx="122530">
                  <c:v>140</c:v>
                </c:pt>
                <c:pt idx="122531">
                  <c:v>119</c:v>
                </c:pt>
                <c:pt idx="122532">
                  <c:v>113</c:v>
                </c:pt>
                <c:pt idx="122533">
                  <c:v>146</c:v>
                </c:pt>
                <c:pt idx="122534">
                  <c:v>84</c:v>
                </c:pt>
                <c:pt idx="122535">
                  <c:v>88</c:v>
                </c:pt>
                <c:pt idx="122536">
                  <c:v>60</c:v>
                </c:pt>
                <c:pt idx="122537">
                  <c:v>60</c:v>
                </c:pt>
                <c:pt idx="122538">
                  <c:v>52</c:v>
                </c:pt>
                <c:pt idx="122539">
                  <c:v>86</c:v>
                </c:pt>
                <c:pt idx="122540">
                  <c:v>54</c:v>
                </c:pt>
                <c:pt idx="122541">
                  <c:v>48</c:v>
                </c:pt>
                <c:pt idx="122542">
                  <c:v>40</c:v>
                </c:pt>
                <c:pt idx="122543">
                  <c:v>32</c:v>
                </c:pt>
                <c:pt idx="122544">
                  <c:v>40</c:v>
                </c:pt>
                <c:pt idx="122545">
                  <c:v>35</c:v>
                </c:pt>
                <c:pt idx="122546">
                  <c:v>60</c:v>
                </c:pt>
                <c:pt idx="122547">
                  <c:v>40</c:v>
                </c:pt>
                <c:pt idx="122548">
                  <c:v>40</c:v>
                </c:pt>
                <c:pt idx="122549">
                  <c:v>42</c:v>
                </c:pt>
                <c:pt idx="122550">
                  <c:v>89</c:v>
                </c:pt>
                <c:pt idx="122551">
                  <c:v>46</c:v>
                </c:pt>
                <c:pt idx="122552">
                  <c:v>47</c:v>
                </c:pt>
                <c:pt idx="122553">
                  <c:v>37</c:v>
                </c:pt>
                <c:pt idx="122554">
                  <c:v>26</c:v>
                </c:pt>
                <c:pt idx="122555">
                  <c:v>128</c:v>
                </c:pt>
                <c:pt idx="122556">
                  <c:v>52</c:v>
                </c:pt>
                <c:pt idx="122557">
                  <c:v>39</c:v>
                </c:pt>
                <c:pt idx="122558">
                  <c:v>30</c:v>
                </c:pt>
                <c:pt idx="122559">
                  <c:v>50</c:v>
                </c:pt>
                <c:pt idx="122560">
                  <c:v>44</c:v>
                </c:pt>
                <c:pt idx="122561">
                  <c:v>24</c:v>
                </c:pt>
                <c:pt idx="122562">
                  <c:v>39</c:v>
                </c:pt>
                <c:pt idx="122563">
                  <c:v>55</c:v>
                </c:pt>
                <c:pt idx="122564">
                  <c:v>24</c:v>
                </c:pt>
                <c:pt idx="122565">
                  <c:v>29</c:v>
                </c:pt>
                <c:pt idx="122566">
                  <c:v>23</c:v>
                </c:pt>
                <c:pt idx="122567">
                  <c:v>41</c:v>
                </c:pt>
                <c:pt idx="122568">
                  <c:v>13</c:v>
                </c:pt>
                <c:pt idx="122569">
                  <c:v>12</c:v>
                </c:pt>
                <c:pt idx="122570">
                  <c:v>22</c:v>
                </c:pt>
                <c:pt idx="122571">
                  <c:v>25</c:v>
                </c:pt>
                <c:pt idx="122572">
                  <c:v>14</c:v>
                </c:pt>
                <c:pt idx="122573">
                  <c:v>17</c:v>
                </c:pt>
                <c:pt idx="122574">
                  <c:v>16</c:v>
                </c:pt>
                <c:pt idx="122575">
                  <c:v>19</c:v>
                </c:pt>
                <c:pt idx="122576">
                  <c:v>30</c:v>
                </c:pt>
                <c:pt idx="122577">
                  <c:v>29</c:v>
                </c:pt>
                <c:pt idx="122578">
                  <c:v>18</c:v>
                </c:pt>
                <c:pt idx="122579">
                  <c:v>20</c:v>
                </c:pt>
                <c:pt idx="122580">
                  <c:v>35</c:v>
                </c:pt>
                <c:pt idx="122581">
                  <c:v>39</c:v>
                </c:pt>
                <c:pt idx="122582">
                  <c:v>19</c:v>
                </c:pt>
                <c:pt idx="122583">
                  <c:v>28</c:v>
                </c:pt>
                <c:pt idx="122584">
                  <c:v>15</c:v>
                </c:pt>
                <c:pt idx="122585">
                  <c:v>19</c:v>
                </c:pt>
                <c:pt idx="122586">
                  <c:v>19</c:v>
                </c:pt>
                <c:pt idx="122587">
                  <c:v>11</c:v>
                </c:pt>
                <c:pt idx="122588">
                  <c:v>11</c:v>
                </c:pt>
                <c:pt idx="122589">
                  <c:v>11</c:v>
                </c:pt>
                <c:pt idx="122590">
                  <c:v>13</c:v>
                </c:pt>
                <c:pt idx="122591">
                  <c:v>15</c:v>
                </c:pt>
                <c:pt idx="122592">
                  <c:v>15</c:v>
                </c:pt>
                <c:pt idx="122593">
                  <c:v>10</c:v>
                </c:pt>
                <c:pt idx="122594">
                  <c:v>7</c:v>
                </c:pt>
                <c:pt idx="122595">
                  <c:v>11</c:v>
                </c:pt>
                <c:pt idx="122596">
                  <c:v>9</c:v>
                </c:pt>
                <c:pt idx="122597">
                  <c:v>6</c:v>
                </c:pt>
                <c:pt idx="122598">
                  <c:v>12</c:v>
                </c:pt>
                <c:pt idx="122599">
                  <c:v>6</c:v>
                </c:pt>
                <c:pt idx="122600">
                  <c:v>11</c:v>
                </c:pt>
                <c:pt idx="122601">
                  <c:v>8</c:v>
                </c:pt>
                <c:pt idx="122602">
                  <c:v>4</c:v>
                </c:pt>
                <c:pt idx="122603">
                  <c:v>4</c:v>
                </c:pt>
                <c:pt idx="122604">
                  <c:v>5</c:v>
                </c:pt>
                <c:pt idx="122605">
                  <c:v>4</c:v>
                </c:pt>
                <c:pt idx="122606">
                  <c:v>2</c:v>
                </c:pt>
                <c:pt idx="122607">
                  <c:v>310</c:v>
                </c:pt>
                <c:pt idx="122608">
                  <c:v>123</c:v>
                </c:pt>
                <c:pt idx="122609">
                  <c:v>113</c:v>
                </c:pt>
                <c:pt idx="122610">
                  <c:v>155</c:v>
                </c:pt>
                <c:pt idx="122611">
                  <c:v>178</c:v>
                </c:pt>
                <c:pt idx="122612">
                  <c:v>91</c:v>
                </c:pt>
                <c:pt idx="122613">
                  <c:v>130</c:v>
                </c:pt>
                <c:pt idx="122614">
                  <c:v>82</c:v>
                </c:pt>
                <c:pt idx="122615">
                  <c:v>116</c:v>
                </c:pt>
                <c:pt idx="122616">
                  <c:v>88</c:v>
                </c:pt>
                <c:pt idx="122617">
                  <c:v>107</c:v>
                </c:pt>
                <c:pt idx="122618">
                  <c:v>70</c:v>
                </c:pt>
                <c:pt idx="122619">
                  <c:v>168</c:v>
                </c:pt>
                <c:pt idx="122620">
                  <c:v>208</c:v>
                </c:pt>
                <c:pt idx="122621">
                  <c:v>69</c:v>
                </c:pt>
                <c:pt idx="122622">
                  <c:v>180</c:v>
                </c:pt>
                <c:pt idx="122623">
                  <c:v>47</c:v>
                </c:pt>
                <c:pt idx="122624">
                  <c:v>94</c:v>
                </c:pt>
                <c:pt idx="122625">
                  <c:v>67</c:v>
                </c:pt>
                <c:pt idx="122626">
                  <c:v>66</c:v>
                </c:pt>
                <c:pt idx="122627">
                  <c:v>49</c:v>
                </c:pt>
                <c:pt idx="122628">
                  <c:v>56</c:v>
                </c:pt>
                <c:pt idx="122629">
                  <c:v>42</c:v>
                </c:pt>
                <c:pt idx="122630">
                  <c:v>36</c:v>
                </c:pt>
                <c:pt idx="122631">
                  <c:v>39</c:v>
                </c:pt>
                <c:pt idx="122632">
                  <c:v>167</c:v>
                </c:pt>
                <c:pt idx="122633">
                  <c:v>45</c:v>
                </c:pt>
                <c:pt idx="122634">
                  <c:v>55</c:v>
                </c:pt>
                <c:pt idx="122635">
                  <c:v>43</c:v>
                </c:pt>
                <c:pt idx="122636">
                  <c:v>25</c:v>
                </c:pt>
                <c:pt idx="122637">
                  <c:v>32</c:v>
                </c:pt>
                <c:pt idx="122638">
                  <c:v>25</c:v>
                </c:pt>
                <c:pt idx="122639">
                  <c:v>23</c:v>
                </c:pt>
                <c:pt idx="122640">
                  <c:v>44</c:v>
                </c:pt>
                <c:pt idx="122641">
                  <c:v>54</c:v>
                </c:pt>
                <c:pt idx="122642">
                  <c:v>46</c:v>
                </c:pt>
                <c:pt idx="122643">
                  <c:v>30</c:v>
                </c:pt>
                <c:pt idx="122644">
                  <c:v>40</c:v>
                </c:pt>
                <c:pt idx="122645">
                  <c:v>24</c:v>
                </c:pt>
                <c:pt idx="122646">
                  <c:v>24</c:v>
                </c:pt>
                <c:pt idx="122647">
                  <c:v>31</c:v>
                </c:pt>
                <c:pt idx="122648">
                  <c:v>25</c:v>
                </c:pt>
                <c:pt idx="122649">
                  <c:v>25</c:v>
                </c:pt>
                <c:pt idx="122650">
                  <c:v>17</c:v>
                </c:pt>
                <c:pt idx="122651">
                  <c:v>39</c:v>
                </c:pt>
                <c:pt idx="122652">
                  <c:v>24</c:v>
                </c:pt>
                <c:pt idx="122653">
                  <c:v>18</c:v>
                </c:pt>
                <c:pt idx="122654">
                  <c:v>12</c:v>
                </c:pt>
                <c:pt idx="122655">
                  <c:v>22</c:v>
                </c:pt>
                <c:pt idx="122656">
                  <c:v>33</c:v>
                </c:pt>
                <c:pt idx="122657">
                  <c:v>18</c:v>
                </c:pt>
                <c:pt idx="122658">
                  <c:v>16</c:v>
                </c:pt>
                <c:pt idx="122659">
                  <c:v>16</c:v>
                </c:pt>
                <c:pt idx="122660">
                  <c:v>10</c:v>
                </c:pt>
                <c:pt idx="122661">
                  <c:v>30</c:v>
                </c:pt>
                <c:pt idx="122662">
                  <c:v>44</c:v>
                </c:pt>
                <c:pt idx="122663">
                  <c:v>24</c:v>
                </c:pt>
                <c:pt idx="122664">
                  <c:v>13</c:v>
                </c:pt>
                <c:pt idx="122665">
                  <c:v>18</c:v>
                </c:pt>
                <c:pt idx="122666">
                  <c:v>18</c:v>
                </c:pt>
                <c:pt idx="122667">
                  <c:v>17</c:v>
                </c:pt>
                <c:pt idx="122668">
                  <c:v>23</c:v>
                </c:pt>
                <c:pt idx="122669">
                  <c:v>14</c:v>
                </c:pt>
                <c:pt idx="122670">
                  <c:v>14</c:v>
                </c:pt>
                <c:pt idx="122671">
                  <c:v>13</c:v>
                </c:pt>
                <c:pt idx="122672">
                  <c:v>16</c:v>
                </c:pt>
                <c:pt idx="122673">
                  <c:v>19</c:v>
                </c:pt>
                <c:pt idx="122674">
                  <c:v>13</c:v>
                </c:pt>
                <c:pt idx="122675">
                  <c:v>12</c:v>
                </c:pt>
                <c:pt idx="122676">
                  <c:v>10</c:v>
                </c:pt>
                <c:pt idx="122677">
                  <c:v>7</c:v>
                </c:pt>
                <c:pt idx="122678">
                  <c:v>12</c:v>
                </c:pt>
                <c:pt idx="122679">
                  <c:v>12</c:v>
                </c:pt>
                <c:pt idx="122680">
                  <c:v>9</c:v>
                </c:pt>
                <c:pt idx="122681">
                  <c:v>7</c:v>
                </c:pt>
                <c:pt idx="122682">
                  <c:v>11</c:v>
                </c:pt>
                <c:pt idx="122683">
                  <c:v>9</c:v>
                </c:pt>
                <c:pt idx="122684">
                  <c:v>12</c:v>
                </c:pt>
                <c:pt idx="122685">
                  <c:v>5</c:v>
                </c:pt>
                <c:pt idx="122686">
                  <c:v>6</c:v>
                </c:pt>
                <c:pt idx="122687">
                  <c:v>9</c:v>
                </c:pt>
                <c:pt idx="122688">
                  <c:v>5</c:v>
                </c:pt>
                <c:pt idx="122689">
                  <c:v>9</c:v>
                </c:pt>
                <c:pt idx="122690">
                  <c:v>10</c:v>
                </c:pt>
                <c:pt idx="122691">
                  <c:v>4</c:v>
                </c:pt>
                <c:pt idx="122692">
                  <c:v>3</c:v>
                </c:pt>
                <c:pt idx="122693">
                  <c:v>2</c:v>
                </c:pt>
                <c:pt idx="122694">
                  <c:v>570</c:v>
                </c:pt>
                <c:pt idx="122695">
                  <c:v>768</c:v>
                </c:pt>
                <c:pt idx="122696">
                  <c:v>693</c:v>
                </c:pt>
                <c:pt idx="122697">
                  <c:v>437</c:v>
                </c:pt>
                <c:pt idx="122698">
                  <c:v>369</c:v>
                </c:pt>
                <c:pt idx="122699">
                  <c:v>490</c:v>
                </c:pt>
                <c:pt idx="122700">
                  <c:v>310</c:v>
                </c:pt>
                <c:pt idx="122701">
                  <c:v>420</c:v>
                </c:pt>
                <c:pt idx="122702">
                  <c:v>348</c:v>
                </c:pt>
                <c:pt idx="122703">
                  <c:v>256</c:v>
                </c:pt>
                <c:pt idx="122704">
                  <c:v>323</c:v>
                </c:pt>
                <c:pt idx="122705">
                  <c:v>369</c:v>
                </c:pt>
                <c:pt idx="122706">
                  <c:v>230</c:v>
                </c:pt>
                <c:pt idx="122707">
                  <c:v>297</c:v>
                </c:pt>
                <c:pt idx="122708">
                  <c:v>190</c:v>
                </c:pt>
                <c:pt idx="122709">
                  <c:v>160</c:v>
                </c:pt>
                <c:pt idx="122710">
                  <c:v>158</c:v>
                </c:pt>
                <c:pt idx="122711">
                  <c:v>161</c:v>
                </c:pt>
                <c:pt idx="122712">
                  <c:v>148</c:v>
                </c:pt>
                <c:pt idx="122713">
                  <c:v>196</c:v>
                </c:pt>
                <c:pt idx="122714">
                  <c:v>222</c:v>
                </c:pt>
                <c:pt idx="122715">
                  <c:v>213</c:v>
                </c:pt>
                <c:pt idx="122716">
                  <c:v>110</c:v>
                </c:pt>
                <c:pt idx="122717">
                  <c:v>83</c:v>
                </c:pt>
                <c:pt idx="122718">
                  <c:v>96</c:v>
                </c:pt>
                <c:pt idx="122719">
                  <c:v>50</c:v>
                </c:pt>
                <c:pt idx="122720">
                  <c:v>133</c:v>
                </c:pt>
                <c:pt idx="122721">
                  <c:v>83</c:v>
                </c:pt>
                <c:pt idx="122722">
                  <c:v>102</c:v>
                </c:pt>
                <c:pt idx="122723">
                  <c:v>120</c:v>
                </c:pt>
                <c:pt idx="122724">
                  <c:v>99</c:v>
                </c:pt>
                <c:pt idx="122725">
                  <c:v>58</c:v>
                </c:pt>
                <c:pt idx="122726">
                  <c:v>137</c:v>
                </c:pt>
                <c:pt idx="122727">
                  <c:v>33</c:v>
                </c:pt>
                <c:pt idx="122728">
                  <c:v>63</c:v>
                </c:pt>
                <c:pt idx="122729">
                  <c:v>60</c:v>
                </c:pt>
                <c:pt idx="122730">
                  <c:v>118</c:v>
                </c:pt>
                <c:pt idx="122731">
                  <c:v>85</c:v>
                </c:pt>
                <c:pt idx="122732">
                  <c:v>70</c:v>
                </c:pt>
                <c:pt idx="122733">
                  <c:v>48</c:v>
                </c:pt>
                <c:pt idx="122734">
                  <c:v>50</c:v>
                </c:pt>
                <c:pt idx="122735">
                  <c:v>45</c:v>
                </c:pt>
                <c:pt idx="122736">
                  <c:v>28</c:v>
                </c:pt>
                <c:pt idx="122737">
                  <c:v>24</c:v>
                </c:pt>
                <c:pt idx="122738">
                  <c:v>34</c:v>
                </c:pt>
                <c:pt idx="122739">
                  <c:v>59</c:v>
                </c:pt>
                <c:pt idx="122740">
                  <c:v>25</c:v>
                </c:pt>
                <c:pt idx="122741">
                  <c:v>22</c:v>
                </c:pt>
                <c:pt idx="122742">
                  <c:v>44</c:v>
                </c:pt>
                <c:pt idx="122743">
                  <c:v>60</c:v>
                </c:pt>
                <c:pt idx="122744">
                  <c:v>34</c:v>
                </c:pt>
                <c:pt idx="122745">
                  <c:v>56</c:v>
                </c:pt>
                <c:pt idx="122746">
                  <c:v>65</c:v>
                </c:pt>
                <c:pt idx="122747">
                  <c:v>19</c:v>
                </c:pt>
                <c:pt idx="122748">
                  <c:v>30</c:v>
                </c:pt>
                <c:pt idx="122749">
                  <c:v>23</c:v>
                </c:pt>
                <c:pt idx="122750">
                  <c:v>19</c:v>
                </c:pt>
                <c:pt idx="122751">
                  <c:v>19</c:v>
                </c:pt>
                <c:pt idx="122752">
                  <c:v>23</c:v>
                </c:pt>
                <c:pt idx="122753">
                  <c:v>26</c:v>
                </c:pt>
                <c:pt idx="122754">
                  <c:v>16</c:v>
                </c:pt>
                <c:pt idx="122755">
                  <c:v>32</c:v>
                </c:pt>
                <c:pt idx="122756">
                  <c:v>15</c:v>
                </c:pt>
                <c:pt idx="122757">
                  <c:v>24</c:v>
                </c:pt>
                <c:pt idx="122758">
                  <c:v>21</c:v>
                </c:pt>
                <c:pt idx="122759">
                  <c:v>19</c:v>
                </c:pt>
                <c:pt idx="122760">
                  <c:v>27</c:v>
                </c:pt>
                <c:pt idx="122761">
                  <c:v>15</c:v>
                </c:pt>
                <c:pt idx="122762">
                  <c:v>14</c:v>
                </c:pt>
                <c:pt idx="122763">
                  <c:v>19</c:v>
                </c:pt>
                <c:pt idx="122764">
                  <c:v>10</c:v>
                </c:pt>
                <c:pt idx="122765">
                  <c:v>18</c:v>
                </c:pt>
                <c:pt idx="122766">
                  <c:v>11</c:v>
                </c:pt>
                <c:pt idx="122767">
                  <c:v>11</c:v>
                </c:pt>
                <c:pt idx="122768">
                  <c:v>9</c:v>
                </c:pt>
                <c:pt idx="122769">
                  <c:v>10</c:v>
                </c:pt>
                <c:pt idx="122770">
                  <c:v>10</c:v>
                </c:pt>
                <c:pt idx="122771">
                  <c:v>9</c:v>
                </c:pt>
                <c:pt idx="122772">
                  <c:v>8</c:v>
                </c:pt>
                <c:pt idx="122773">
                  <c:v>2</c:v>
                </c:pt>
                <c:pt idx="122774">
                  <c:v>3</c:v>
                </c:pt>
                <c:pt idx="122775">
                  <c:v>3</c:v>
                </c:pt>
                <c:pt idx="122776">
                  <c:v>2</c:v>
                </c:pt>
                <c:pt idx="122777">
                  <c:v>719</c:v>
                </c:pt>
                <c:pt idx="122778">
                  <c:v>525</c:v>
                </c:pt>
                <c:pt idx="122779">
                  <c:v>504</c:v>
                </c:pt>
                <c:pt idx="122780">
                  <c:v>700</c:v>
                </c:pt>
                <c:pt idx="122781">
                  <c:v>587</c:v>
                </c:pt>
                <c:pt idx="122782">
                  <c:v>451</c:v>
                </c:pt>
                <c:pt idx="122783">
                  <c:v>393</c:v>
                </c:pt>
                <c:pt idx="122784">
                  <c:v>421</c:v>
                </c:pt>
                <c:pt idx="122785">
                  <c:v>307</c:v>
                </c:pt>
                <c:pt idx="122786">
                  <c:v>581</c:v>
                </c:pt>
                <c:pt idx="122787">
                  <c:v>437</c:v>
                </c:pt>
                <c:pt idx="122788">
                  <c:v>342</c:v>
                </c:pt>
                <c:pt idx="122789">
                  <c:v>436</c:v>
                </c:pt>
                <c:pt idx="122790">
                  <c:v>436</c:v>
                </c:pt>
                <c:pt idx="122791">
                  <c:v>505</c:v>
                </c:pt>
                <c:pt idx="122792">
                  <c:v>318</c:v>
                </c:pt>
                <c:pt idx="122793">
                  <c:v>248</c:v>
                </c:pt>
                <c:pt idx="122794">
                  <c:v>244</c:v>
                </c:pt>
                <c:pt idx="122795">
                  <c:v>310</c:v>
                </c:pt>
                <c:pt idx="122796">
                  <c:v>299</c:v>
                </c:pt>
                <c:pt idx="122797">
                  <c:v>280</c:v>
                </c:pt>
                <c:pt idx="122798">
                  <c:v>392</c:v>
                </c:pt>
                <c:pt idx="122799">
                  <c:v>275</c:v>
                </c:pt>
                <c:pt idx="122800">
                  <c:v>326</c:v>
                </c:pt>
                <c:pt idx="122801">
                  <c:v>309</c:v>
                </c:pt>
                <c:pt idx="122802">
                  <c:v>290</c:v>
                </c:pt>
                <c:pt idx="122803">
                  <c:v>185</c:v>
                </c:pt>
                <c:pt idx="122804">
                  <c:v>212</c:v>
                </c:pt>
                <c:pt idx="122805">
                  <c:v>206</c:v>
                </c:pt>
                <c:pt idx="122806">
                  <c:v>268</c:v>
                </c:pt>
                <c:pt idx="122807">
                  <c:v>172</c:v>
                </c:pt>
                <c:pt idx="122808">
                  <c:v>134</c:v>
                </c:pt>
                <c:pt idx="122809">
                  <c:v>270</c:v>
                </c:pt>
                <c:pt idx="122810">
                  <c:v>114</c:v>
                </c:pt>
                <c:pt idx="122811">
                  <c:v>161</c:v>
                </c:pt>
                <c:pt idx="122812">
                  <c:v>147</c:v>
                </c:pt>
                <c:pt idx="122813">
                  <c:v>176</c:v>
                </c:pt>
                <c:pt idx="122814">
                  <c:v>106</c:v>
                </c:pt>
                <c:pt idx="122815">
                  <c:v>96</c:v>
                </c:pt>
                <c:pt idx="122816">
                  <c:v>81</c:v>
                </c:pt>
                <c:pt idx="122817">
                  <c:v>165</c:v>
                </c:pt>
                <c:pt idx="122818">
                  <c:v>109</c:v>
                </c:pt>
                <c:pt idx="122819">
                  <c:v>87</c:v>
                </c:pt>
                <c:pt idx="122820">
                  <c:v>89</c:v>
                </c:pt>
                <c:pt idx="122821">
                  <c:v>71</c:v>
                </c:pt>
                <c:pt idx="122822">
                  <c:v>123</c:v>
                </c:pt>
                <c:pt idx="122823">
                  <c:v>91</c:v>
                </c:pt>
                <c:pt idx="122824">
                  <c:v>79</c:v>
                </c:pt>
                <c:pt idx="122825">
                  <c:v>71</c:v>
                </c:pt>
                <c:pt idx="122826">
                  <c:v>83</c:v>
                </c:pt>
                <c:pt idx="122827">
                  <c:v>62</c:v>
                </c:pt>
                <c:pt idx="122828">
                  <c:v>77</c:v>
                </c:pt>
                <c:pt idx="122829">
                  <c:v>46</c:v>
                </c:pt>
                <c:pt idx="122830">
                  <c:v>52</c:v>
                </c:pt>
                <c:pt idx="122831">
                  <c:v>88</c:v>
                </c:pt>
                <c:pt idx="122832">
                  <c:v>64</c:v>
                </c:pt>
                <c:pt idx="122833">
                  <c:v>65</c:v>
                </c:pt>
                <c:pt idx="122834">
                  <c:v>81</c:v>
                </c:pt>
                <c:pt idx="122835">
                  <c:v>69</c:v>
                </c:pt>
                <c:pt idx="122836">
                  <c:v>69</c:v>
                </c:pt>
                <c:pt idx="122837">
                  <c:v>51</c:v>
                </c:pt>
                <c:pt idx="122838">
                  <c:v>65</c:v>
                </c:pt>
                <c:pt idx="122839">
                  <c:v>78</c:v>
                </c:pt>
                <c:pt idx="122840">
                  <c:v>93</c:v>
                </c:pt>
                <c:pt idx="122841">
                  <c:v>60</c:v>
                </c:pt>
                <c:pt idx="122842">
                  <c:v>50</c:v>
                </c:pt>
                <c:pt idx="122843">
                  <c:v>69</c:v>
                </c:pt>
                <c:pt idx="122844">
                  <c:v>59</c:v>
                </c:pt>
                <c:pt idx="122845">
                  <c:v>57</c:v>
                </c:pt>
                <c:pt idx="122846">
                  <c:v>47</c:v>
                </c:pt>
                <c:pt idx="122847">
                  <c:v>51</c:v>
                </c:pt>
                <c:pt idx="122848">
                  <c:v>61</c:v>
                </c:pt>
                <c:pt idx="122849">
                  <c:v>34</c:v>
                </c:pt>
                <c:pt idx="122850">
                  <c:v>37</c:v>
                </c:pt>
                <c:pt idx="122851">
                  <c:v>44</c:v>
                </c:pt>
                <c:pt idx="122852">
                  <c:v>41</c:v>
                </c:pt>
                <c:pt idx="122853">
                  <c:v>26</c:v>
                </c:pt>
                <c:pt idx="122854">
                  <c:v>29</c:v>
                </c:pt>
                <c:pt idx="122855">
                  <c:v>33</c:v>
                </c:pt>
                <c:pt idx="122856">
                  <c:v>18</c:v>
                </c:pt>
                <c:pt idx="122857">
                  <c:v>12</c:v>
                </c:pt>
                <c:pt idx="122858">
                  <c:v>5</c:v>
                </c:pt>
                <c:pt idx="122859">
                  <c:v>3</c:v>
                </c:pt>
                <c:pt idx="122860">
                  <c:v>597</c:v>
                </c:pt>
                <c:pt idx="122861">
                  <c:v>615</c:v>
                </c:pt>
                <c:pt idx="122862">
                  <c:v>391</c:v>
                </c:pt>
                <c:pt idx="122863">
                  <c:v>378</c:v>
                </c:pt>
                <c:pt idx="122864">
                  <c:v>439</c:v>
                </c:pt>
                <c:pt idx="122865">
                  <c:v>305</c:v>
                </c:pt>
                <c:pt idx="122866">
                  <c:v>370</c:v>
                </c:pt>
                <c:pt idx="122867">
                  <c:v>337</c:v>
                </c:pt>
                <c:pt idx="122868">
                  <c:v>263</c:v>
                </c:pt>
                <c:pt idx="122869">
                  <c:v>235</c:v>
                </c:pt>
                <c:pt idx="122870">
                  <c:v>299</c:v>
                </c:pt>
                <c:pt idx="122871">
                  <c:v>331</c:v>
                </c:pt>
                <c:pt idx="122872">
                  <c:v>430</c:v>
                </c:pt>
                <c:pt idx="122873">
                  <c:v>278</c:v>
                </c:pt>
                <c:pt idx="122874">
                  <c:v>260</c:v>
                </c:pt>
                <c:pt idx="122875">
                  <c:v>240</c:v>
                </c:pt>
                <c:pt idx="122876">
                  <c:v>285</c:v>
                </c:pt>
                <c:pt idx="122877">
                  <c:v>266</c:v>
                </c:pt>
                <c:pt idx="122878">
                  <c:v>261</c:v>
                </c:pt>
                <c:pt idx="122879">
                  <c:v>338</c:v>
                </c:pt>
                <c:pt idx="122880">
                  <c:v>177</c:v>
                </c:pt>
                <c:pt idx="122881">
                  <c:v>224</c:v>
                </c:pt>
                <c:pt idx="122882">
                  <c:v>233</c:v>
                </c:pt>
                <c:pt idx="122883">
                  <c:v>169</c:v>
                </c:pt>
                <c:pt idx="122884">
                  <c:v>120</c:v>
                </c:pt>
                <c:pt idx="122885">
                  <c:v>146</c:v>
                </c:pt>
                <c:pt idx="122886">
                  <c:v>238</c:v>
                </c:pt>
                <c:pt idx="122887">
                  <c:v>110</c:v>
                </c:pt>
                <c:pt idx="122888">
                  <c:v>167</c:v>
                </c:pt>
                <c:pt idx="122889">
                  <c:v>126</c:v>
                </c:pt>
                <c:pt idx="122890">
                  <c:v>179</c:v>
                </c:pt>
                <c:pt idx="122891">
                  <c:v>94</c:v>
                </c:pt>
                <c:pt idx="122892">
                  <c:v>106</c:v>
                </c:pt>
                <c:pt idx="122893">
                  <c:v>126</c:v>
                </c:pt>
                <c:pt idx="122894">
                  <c:v>79</c:v>
                </c:pt>
                <c:pt idx="122895">
                  <c:v>94</c:v>
                </c:pt>
                <c:pt idx="122896">
                  <c:v>137</c:v>
                </c:pt>
                <c:pt idx="122897">
                  <c:v>114</c:v>
                </c:pt>
                <c:pt idx="122898">
                  <c:v>90</c:v>
                </c:pt>
                <c:pt idx="122899">
                  <c:v>111</c:v>
                </c:pt>
                <c:pt idx="122900">
                  <c:v>82</c:v>
                </c:pt>
                <c:pt idx="122901">
                  <c:v>126</c:v>
                </c:pt>
                <c:pt idx="122902">
                  <c:v>60</c:v>
                </c:pt>
                <c:pt idx="122903">
                  <c:v>88</c:v>
                </c:pt>
                <c:pt idx="122904">
                  <c:v>65</c:v>
                </c:pt>
                <c:pt idx="122905">
                  <c:v>54</c:v>
                </c:pt>
                <c:pt idx="122906">
                  <c:v>60</c:v>
                </c:pt>
                <c:pt idx="122907">
                  <c:v>78</c:v>
                </c:pt>
                <c:pt idx="122908">
                  <c:v>74</c:v>
                </c:pt>
                <c:pt idx="122909">
                  <c:v>59</c:v>
                </c:pt>
                <c:pt idx="122910">
                  <c:v>83</c:v>
                </c:pt>
                <c:pt idx="122911">
                  <c:v>56</c:v>
                </c:pt>
                <c:pt idx="122912">
                  <c:v>67</c:v>
                </c:pt>
                <c:pt idx="122913">
                  <c:v>59</c:v>
                </c:pt>
                <c:pt idx="122914">
                  <c:v>49</c:v>
                </c:pt>
                <c:pt idx="122915">
                  <c:v>65</c:v>
                </c:pt>
                <c:pt idx="122916">
                  <c:v>31</c:v>
                </c:pt>
                <c:pt idx="122917">
                  <c:v>61</c:v>
                </c:pt>
                <c:pt idx="122918">
                  <c:v>38</c:v>
                </c:pt>
                <c:pt idx="122919">
                  <c:v>45</c:v>
                </c:pt>
                <c:pt idx="122920">
                  <c:v>53</c:v>
                </c:pt>
                <c:pt idx="122921">
                  <c:v>37</c:v>
                </c:pt>
                <c:pt idx="122922">
                  <c:v>64</c:v>
                </c:pt>
                <c:pt idx="122923">
                  <c:v>41</c:v>
                </c:pt>
                <c:pt idx="122924">
                  <c:v>31</c:v>
                </c:pt>
                <c:pt idx="122925">
                  <c:v>57</c:v>
                </c:pt>
                <c:pt idx="122926">
                  <c:v>52</c:v>
                </c:pt>
                <c:pt idx="122927">
                  <c:v>44</c:v>
                </c:pt>
                <c:pt idx="122928">
                  <c:v>32</c:v>
                </c:pt>
                <c:pt idx="122929">
                  <c:v>25</c:v>
                </c:pt>
                <c:pt idx="122930">
                  <c:v>35</c:v>
                </c:pt>
                <c:pt idx="122931">
                  <c:v>44</c:v>
                </c:pt>
                <c:pt idx="122932">
                  <c:v>36</c:v>
                </c:pt>
                <c:pt idx="122933">
                  <c:v>30</c:v>
                </c:pt>
                <c:pt idx="122934">
                  <c:v>34</c:v>
                </c:pt>
                <c:pt idx="122935">
                  <c:v>31</c:v>
                </c:pt>
                <c:pt idx="122936">
                  <c:v>24</c:v>
                </c:pt>
                <c:pt idx="122937">
                  <c:v>32</c:v>
                </c:pt>
                <c:pt idx="122938">
                  <c:v>18</c:v>
                </c:pt>
                <c:pt idx="122939">
                  <c:v>29</c:v>
                </c:pt>
                <c:pt idx="122940">
                  <c:v>15</c:v>
                </c:pt>
                <c:pt idx="122941">
                  <c:v>17</c:v>
                </c:pt>
                <c:pt idx="122942">
                  <c:v>7</c:v>
                </c:pt>
                <c:pt idx="122943">
                  <c:v>9</c:v>
                </c:pt>
                <c:pt idx="122944">
                  <c:v>562</c:v>
                </c:pt>
                <c:pt idx="122945">
                  <c:v>285</c:v>
                </c:pt>
                <c:pt idx="122946">
                  <c:v>393</c:v>
                </c:pt>
                <c:pt idx="122947">
                  <c:v>259</c:v>
                </c:pt>
                <c:pt idx="122948">
                  <c:v>258</c:v>
                </c:pt>
                <c:pt idx="122949">
                  <c:v>166</c:v>
                </c:pt>
                <c:pt idx="122950">
                  <c:v>330</c:v>
                </c:pt>
                <c:pt idx="122951">
                  <c:v>211</c:v>
                </c:pt>
                <c:pt idx="122952">
                  <c:v>133</c:v>
                </c:pt>
                <c:pt idx="122953">
                  <c:v>164</c:v>
                </c:pt>
                <c:pt idx="122954">
                  <c:v>135</c:v>
                </c:pt>
                <c:pt idx="122955">
                  <c:v>232</c:v>
                </c:pt>
                <c:pt idx="122956">
                  <c:v>145</c:v>
                </c:pt>
                <c:pt idx="122957">
                  <c:v>127</c:v>
                </c:pt>
                <c:pt idx="122958">
                  <c:v>149</c:v>
                </c:pt>
                <c:pt idx="122959">
                  <c:v>103</c:v>
                </c:pt>
                <c:pt idx="122960">
                  <c:v>102</c:v>
                </c:pt>
                <c:pt idx="122961">
                  <c:v>150</c:v>
                </c:pt>
                <c:pt idx="122962">
                  <c:v>103</c:v>
                </c:pt>
                <c:pt idx="122963">
                  <c:v>110</c:v>
                </c:pt>
                <c:pt idx="122964">
                  <c:v>150</c:v>
                </c:pt>
                <c:pt idx="122965">
                  <c:v>98</c:v>
                </c:pt>
                <c:pt idx="122966">
                  <c:v>73</c:v>
                </c:pt>
                <c:pt idx="122967">
                  <c:v>134</c:v>
                </c:pt>
                <c:pt idx="122968">
                  <c:v>92</c:v>
                </c:pt>
                <c:pt idx="122969">
                  <c:v>61</c:v>
                </c:pt>
                <c:pt idx="122970">
                  <c:v>67</c:v>
                </c:pt>
                <c:pt idx="122971">
                  <c:v>53</c:v>
                </c:pt>
                <c:pt idx="122972">
                  <c:v>45</c:v>
                </c:pt>
                <c:pt idx="122973">
                  <c:v>67</c:v>
                </c:pt>
                <c:pt idx="122974">
                  <c:v>50</c:v>
                </c:pt>
                <c:pt idx="122975">
                  <c:v>58</c:v>
                </c:pt>
                <c:pt idx="122976">
                  <c:v>59</c:v>
                </c:pt>
                <c:pt idx="122977">
                  <c:v>75</c:v>
                </c:pt>
                <c:pt idx="122978">
                  <c:v>33</c:v>
                </c:pt>
                <c:pt idx="122979">
                  <c:v>53</c:v>
                </c:pt>
                <c:pt idx="122980">
                  <c:v>89</c:v>
                </c:pt>
                <c:pt idx="122981">
                  <c:v>53</c:v>
                </c:pt>
                <c:pt idx="122982">
                  <c:v>57</c:v>
                </c:pt>
                <c:pt idx="122983">
                  <c:v>35</c:v>
                </c:pt>
                <c:pt idx="122984">
                  <c:v>41</c:v>
                </c:pt>
                <c:pt idx="122985">
                  <c:v>41</c:v>
                </c:pt>
                <c:pt idx="122986">
                  <c:v>31</c:v>
                </c:pt>
                <c:pt idx="122987">
                  <c:v>39</c:v>
                </c:pt>
                <c:pt idx="122988">
                  <c:v>45</c:v>
                </c:pt>
                <c:pt idx="122989">
                  <c:v>35</c:v>
                </c:pt>
                <c:pt idx="122990">
                  <c:v>56</c:v>
                </c:pt>
                <c:pt idx="122991">
                  <c:v>30</c:v>
                </c:pt>
                <c:pt idx="122992">
                  <c:v>24</c:v>
                </c:pt>
                <c:pt idx="122993">
                  <c:v>31</c:v>
                </c:pt>
                <c:pt idx="122994">
                  <c:v>21</c:v>
                </c:pt>
                <c:pt idx="122995">
                  <c:v>25</c:v>
                </c:pt>
                <c:pt idx="122996">
                  <c:v>29</c:v>
                </c:pt>
                <c:pt idx="122997">
                  <c:v>20</c:v>
                </c:pt>
                <c:pt idx="122998">
                  <c:v>32</c:v>
                </c:pt>
                <c:pt idx="122999">
                  <c:v>33</c:v>
                </c:pt>
                <c:pt idx="123000">
                  <c:v>12</c:v>
                </c:pt>
                <c:pt idx="123001">
                  <c:v>34</c:v>
                </c:pt>
                <c:pt idx="123002">
                  <c:v>17</c:v>
                </c:pt>
                <c:pt idx="123003">
                  <c:v>21</c:v>
                </c:pt>
                <c:pt idx="123004">
                  <c:v>14</c:v>
                </c:pt>
                <c:pt idx="123005">
                  <c:v>11</c:v>
                </c:pt>
                <c:pt idx="123006">
                  <c:v>13</c:v>
                </c:pt>
                <c:pt idx="123007">
                  <c:v>11</c:v>
                </c:pt>
                <c:pt idx="123008">
                  <c:v>11</c:v>
                </c:pt>
                <c:pt idx="123009">
                  <c:v>11</c:v>
                </c:pt>
                <c:pt idx="123010">
                  <c:v>12</c:v>
                </c:pt>
                <c:pt idx="123011">
                  <c:v>14</c:v>
                </c:pt>
                <c:pt idx="123012">
                  <c:v>7</c:v>
                </c:pt>
                <c:pt idx="123013">
                  <c:v>5</c:v>
                </c:pt>
                <c:pt idx="123014">
                  <c:v>5</c:v>
                </c:pt>
                <c:pt idx="123015">
                  <c:v>4</c:v>
                </c:pt>
                <c:pt idx="123016">
                  <c:v>613</c:v>
                </c:pt>
                <c:pt idx="123017">
                  <c:v>654</c:v>
                </c:pt>
                <c:pt idx="123018">
                  <c:v>454</c:v>
                </c:pt>
                <c:pt idx="123019">
                  <c:v>717</c:v>
                </c:pt>
                <c:pt idx="123020">
                  <c:v>417</c:v>
                </c:pt>
                <c:pt idx="123021">
                  <c:v>399</c:v>
                </c:pt>
                <c:pt idx="123022">
                  <c:v>525</c:v>
                </c:pt>
                <c:pt idx="123023">
                  <c:v>319</c:v>
                </c:pt>
                <c:pt idx="123024">
                  <c:v>317</c:v>
                </c:pt>
                <c:pt idx="123025">
                  <c:v>500</c:v>
                </c:pt>
                <c:pt idx="123026">
                  <c:v>398</c:v>
                </c:pt>
                <c:pt idx="123027">
                  <c:v>397</c:v>
                </c:pt>
                <c:pt idx="123028">
                  <c:v>293</c:v>
                </c:pt>
                <c:pt idx="123029">
                  <c:v>344</c:v>
                </c:pt>
                <c:pt idx="123030">
                  <c:v>257</c:v>
                </c:pt>
                <c:pt idx="123031">
                  <c:v>234</c:v>
                </c:pt>
                <c:pt idx="123032">
                  <c:v>460</c:v>
                </c:pt>
                <c:pt idx="123033">
                  <c:v>301</c:v>
                </c:pt>
                <c:pt idx="123034">
                  <c:v>271</c:v>
                </c:pt>
                <c:pt idx="123035">
                  <c:v>389</c:v>
                </c:pt>
                <c:pt idx="123036">
                  <c:v>194</c:v>
                </c:pt>
                <c:pt idx="123037">
                  <c:v>296</c:v>
                </c:pt>
                <c:pt idx="123038">
                  <c:v>304</c:v>
                </c:pt>
                <c:pt idx="123039">
                  <c:v>240</c:v>
                </c:pt>
                <c:pt idx="123040">
                  <c:v>265</c:v>
                </c:pt>
                <c:pt idx="123041">
                  <c:v>229</c:v>
                </c:pt>
                <c:pt idx="123042">
                  <c:v>186</c:v>
                </c:pt>
                <c:pt idx="123043">
                  <c:v>176</c:v>
                </c:pt>
                <c:pt idx="123044">
                  <c:v>170</c:v>
                </c:pt>
                <c:pt idx="123045">
                  <c:v>165</c:v>
                </c:pt>
                <c:pt idx="123046">
                  <c:v>106</c:v>
                </c:pt>
                <c:pt idx="123047">
                  <c:v>96</c:v>
                </c:pt>
                <c:pt idx="123048">
                  <c:v>96</c:v>
                </c:pt>
                <c:pt idx="123049">
                  <c:v>140</c:v>
                </c:pt>
                <c:pt idx="123050">
                  <c:v>108</c:v>
                </c:pt>
                <c:pt idx="123051">
                  <c:v>90</c:v>
                </c:pt>
                <c:pt idx="123052">
                  <c:v>98</c:v>
                </c:pt>
                <c:pt idx="123053">
                  <c:v>138</c:v>
                </c:pt>
                <c:pt idx="123054">
                  <c:v>60</c:v>
                </c:pt>
                <c:pt idx="123055">
                  <c:v>93</c:v>
                </c:pt>
                <c:pt idx="123056">
                  <c:v>115</c:v>
                </c:pt>
                <c:pt idx="123057">
                  <c:v>94</c:v>
                </c:pt>
                <c:pt idx="123058">
                  <c:v>121</c:v>
                </c:pt>
                <c:pt idx="123059">
                  <c:v>57</c:v>
                </c:pt>
                <c:pt idx="123060">
                  <c:v>83</c:v>
                </c:pt>
                <c:pt idx="123061">
                  <c:v>76</c:v>
                </c:pt>
                <c:pt idx="123062">
                  <c:v>84</c:v>
                </c:pt>
                <c:pt idx="123063">
                  <c:v>71</c:v>
                </c:pt>
                <c:pt idx="123064">
                  <c:v>80</c:v>
                </c:pt>
                <c:pt idx="123065">
                  <c:v>64</c:v>
                </c:pt>
                <c:pt idx="123066">
                  <c:v>85</c:v>
                </c:pt>
                <c:pt idx="123067">
                  <c:v>40</c:v>
                </c:pt>
                <c:pt idx="123068">
                  <c:v>44</c:v>
                </c:pt>
                <c:pt idx="123069">
                  <c:v>56</c:v>
                </c:pt>
                <c:pt idx="123070">
                  <c:v>55</c:v>
                </c:pt>
                <c:pt idx="123071">
                  <c:v>31</c:v>
                </c:pt>
                <c:pt idx="123072">
                  <c:v>18</c:v>
                </c:pt>
                <c:pt idx="123073">
                  <c:v>50</c:v>
                </c:pt>
                <c:pt idx="123074">
                  <c:v>26</c:v>
                </c:pt>
                <c:pt idx="123075">
                  <c:v>18</c:v>
                </c:pt>
                <c:pt idx="123076">
                  <c:v>14</c:v>
                </c:pt>
                <c:pt idx="123077">
                  <c:v>21</c:v>
                </c:pt>
                <c:pt idx="123078">
                  <c:v>4</c:v>
                </c:pt>
                <c:pt idx="123079">
                  <c:v>391</c:v>
                </c:pt>
                <c:pt idx="123080">
                  <c:v>380</c:v>
                </c:pt>
                <c:pt idx="123081">
                  <c:v>456</c:v>
                </c:pt>
                <c:pt idx="123082">
                  <c:v>138</c:v>
                </c:pt>
                <c:pt idx="123083">
                  <c:v>212</c:v>
                </c:pt>
                <c:pt idx="123084">
                  <c:v>348</c:v>
                </c:pt>
                <c:pt idx="123085">
                  <c:v>287</c:v>
                </c:pt>
                <c:pt idx="123086">
                  <c:v>327</c:v>
                </c:pt>
                <c:pt idx="123087">
                  <c:v>182</c:v>
                </c:pt>
                <c:pt idx="123088">
                  <c:v>147</c:v>
                </c:pt>
                <c:pt idx="123089">
                  <c:v>219</c:v>
                </c:pt>
                <c:pt idx="123090">
                  <c:v>122</c:v>
                </c:pt>
                <c:pt idx="123091">
                  <c:v>161</c:v>
                </c:pt>
                <c:pt idx="123092">
                  <c:v>118</c:v>
                </c:pt>
                <c:pt idx="123093">
                  <c:v>229</c:v>
                </c:pt>
                <c:pt idx="123094">
                  <c:v>110</c:v>
                </c:pt>
                <c:pt idx="123095">
                  <c:v>110</c:v>
                </c:pt>
                <c:pt idx="123096">
                  <c:v>100</c:v>
                </c:pt>
                <c:pt idx="123097">
                  <c:v>116</c:v>
                </c:pt>
                <c:pt idx="123098">
                  <c:v>84</c:v>
                </c:pt>
                <c:pt idx="123099">
                  <c:v>64</c:v>
                </c:pt>
                <c:pt idx="123100">
                  <c:v>72</c:v>
                </c:pt>
                <c:pt idx="123101">
                  <c:v>125</c:v>
                </c:pt>
                <c:pt idx="123102">
                  <c:v>54</c:v>
                </c:pt>
                <c:pt idx="123103">
                  <c:v>84</c:v>
                </c:pt>
                <c:pt idx="123104">
                  <c:v>55</c:v>
                </c:pt>
                <c:pt idx="123105">
                  <c:v>55</c:v>
                </c:pt>
                <c:pt idx="123106">
                  <c:v>102</c:v>
                </c:pt>
                <c:pt idx="123107">
                  <c:v>79</c:v>
                </c:pt>
                <c:pt idx="123108">
                  <c:v>49</c:v>
                </c:pt>
                <c:pt idx="123109">
                  <c:v>46</c:v>
                </c:pt>
                <c:pt idx="123110">
                  <c:v>63</c:v>
                </c:pt>
                <c:pt idx="123111">
                  <c:v>45</c:v>
                </c:pt>
                <c:pt idx="123112">
                  <c:v>101</c:v>
                </c:pt>
                <c:pt idx="123113">
                  <c:v>50</c:v>
                </c:pt>
                <c:pt idx="123114">
                  <c:v>45</c:v>
                </c:pt>
                <c:pt idx="123115">
                  <c:v>55</c:v>
                </c:pt>
                <c:pt idx="123116">
                  <c:v>49</c:v>
                </c:pt>
                <c:pt idx="123117">
                  <c:v>82</c:v>
                </c:pt>
                <c:pt idx="123118">
                  <c:v>86</c:v>
                </c:pt>
                <c:pt idx="123119">
                  <c:v>28</c:v>
                </c:pt>
                <c:pt idx="123120">
                  <c:v>29</c:v>
                </c:pt>
                <c:pt idx="123121">
                  <c:v>68</c:v>
                </c:pt>
                <c:pt idx="123122">
                  <c:v>41</c:v>
                </c:pt>
                <c:pt idx="123123">
                  <c:v>29</c:v>
                </c:pt>
                <c:pt idx="123124">
                  <c:v>67</c:v>
                </c:pt>
                <c:pt idx="123125">
                  <c:v>18</c:v>
                </c:pt>
                <c:pt idx="123126">
                  <c:v>22</c:v>
                </c:pt>
                <c:pt idx="123127">
                  <c:v>34</c:v>
                </c:pt>
                <c:pt idx="123128">
                  <c:v>23</c:v>
                </c:pt>
                <c:pt idx="123129">
                  <c:v>45</c:v>
                </c:pt>
                <c:pt idx="123130">
                  <c:v>15</c:v>
                </c:pt>
                <c:pt idx="123131">
                  <c:v>13</c:v>
                </c:pt>
                <c:pt idx="123132">
                  <c:v>25</c:v>
                </c:pt>
                <c:pt idx="123133">
                  <c:v>14</c:v>
                </c:pt>
                <c:pt idx="123134">
                  <c:v>15</c:v>
                </c:pt>
                <c:pt idx="123135">
                  <c:v>25</c:v>
                </c:pt>
                <c:pt idx="123136">
                  <c:v>10</c:v>
                </c:pt>
                <c:pt idx="123137">
                  <c:v>12</c:v>
                </c:pt>
                <c:pt idx="123138">
                  <c:v>16</c:v>
                </c:pt>
                <c:pt idx="123139">
                  <c:v>11</c:v>
                </c:pt>
                <c:pt idx="123140">
                  <c:v>12</c:v>
                </c:pt>
                <c:pt idx="123141">
                  <c:v>10</c:v>
                </c:pt>
                <c:pt idx="123142">
                  <c:v>20</c:v>
                </c:pt>
                <c:pt idx="123143">
                  <c:v>13</c:v>
                </c:pt>
                <c:pt idx="123144">
                  <c:v>25</c:v>
                </c:pt>
                <c:pt idx="123145">
                  <c:v>18</c:v>
                </c:pt>
                <c:pt idx="123146">
                  <c:v>9</c:v>
                </c:pt>
                <c:pt idx="123147">
                  <c:v>10</c:v>
                </c:pt>
                <c:pt idx="123148">
                  <c:v>14</c:v>
                </c:pt>
                <c:pt idx="123149">
                  <c:v>13</c:v>
                </c:pt>
                <c:pt idx="123150">
                  <c:v>42</c:v>
                </c:pt>
                <c:pt idx="123151">
                  <c:v>9</c:v>
                </c:pt>
                <c:pt idx="123152">
                  <c:v>9</c:v>
                </c:pt>
                <c:pt idx="123153">
                  <c:v>12</c:v>
                </c:pt>
                <c:pt idx="123154">
                  <c:v>7</c:v>
                </c:pt>
                <c:pt idx="123155">
                  <c:v>8</c:v>
                </c:pt>
                <c:pt idx="123156">
                  <c:v>9</c:v>
                </c:pt>
                <c:pt idx="123157">
                  <c:v>10</c:v>
                </c:pt>
                <c:pt idx="123158">
                  <c:v>7</c:v>
                </c:pt>
                <c:pt idx="123159">
                  <c:v>6</c:v>
                </c:pt>
                <c:pt idx="123160">
                  <c:v>11</c:v>
                </c:pt>
                <c:pt idx="123161">
                  <c:v>8</c:v>
                </c:pt>
                <c:pt idx="123162">
                  <c:v>8</c:v>
                </c:pt>
                <c:pt idx="123163">
                  <c:v>4</c:v>
                </c:pt>
                <c:pt idx="123164">
                  <c:v>6</c:v>
                </c:pt>
                <c:pt idx="123165">
                  <c:v>6</c:v>
                </c:pt>
                <c:pt idx="123166">
                  <c:v>18</c:v>
                </c:pt>
                <c:pt idx="123167">
                  <c:v>4</c:v>
                </c:pt>
                <c:pt idx="123168">
                  <c:v>7</c:v>
                </c:pt>
                <c:pt idx="123169">
                  <c:v>4</c:v>
                </c:pt>
                <c:pt idx="123170">
                  <c:v>5</c:v>
                </c:pt>
                <c:pt idx="123171">
                  <c:v>4</c:v>
                </c:pt>
                <c:pt idx="123172">
                  <c:v>5</c:v>
                </c:pt>
                <c:pt idx="123173">
                  <c:v>233</c:v>
                </c:pt>
                <c:pt idx="123174">
                  <c:v>89</c:v>
                </c:pt>
                <c:pt idx="123175">
                  <c:v>98</c:v>
                </c:pt>
                <c:pt idx="123176">
                  <c:v>75</c:v>
                </c:pt>
                <c:pt idx="123177">
                  <c:v>71</c:v>
                </c:pt>
                <c:pt idx="123178">
                  <c:v>48</c:v>
                </c:pt>
                <c:pt idx="123179">
                  <c:v>46</c:v>
                </c:pt>
                <c:pt idx="123180">
                  <c:v>62</c:v>
                </c:pt>
                <c:pt idx="123181">
                  <c:v>67</c:v>
                </c:pt>
                <c:pt idx="123182">
                  <c:v>84</c:v>
                </c:pt>
                <c:pt idx="123183">
                  <c:v>27</c:v>
                </c:pt>
                <c:pt idx="123184">
                  <c:v>40</c:v>
                </c:pt>
                <c:pt idx="123185">
                  <c:v>55</c:v>
                </c:pt>
                <c:pt idx="123186">
                  <c:v>32</c:v>
                </c:pt>
                <c:pt idx="123187">
                  <c:v>36</c:v>
                </c:pt>
                <c:pt idx="123188">
                  <c:v>38</c:v>
                </c:pt>
                <c:pt idx="123189">
                  <c:v>32</c:v>
                </c:pt>
                <c:pt idx="123190">
                  <c:v>20</c:v>
                </c:pt>
                <c:pt idx="123191">
                  <c:v>20</c:v>
                </c:pt>
                <c:pt idx="123192">
                  <c:v>20</c:v>
                </c:pt>
                <c:pt idx="123193">
                  <c:v>23</c:v>
                </c:pt>
                <c:pt idx="123194">
                  <c:v>34</c:v>
                </c:pt>
                <c:pt idx="123195">
                  <c:v>20</c:v>
                </c:pt>
                <c:pt idx="123196">
                  <c:v>26</c:v>
                </c:pt>
                <c:pt idx="123197">
                  <c:v>15</c:v>
                </c:pt>
                <c:pt idx="123198">
                  <c:v>36</c:v>
                </c:pt>
                <c:pt idx="123199">
                  <c:v>21</c:v>
                </c:pt>
                <c:pt idx="123200">
                  <c:v>17</c:v>
                </c:pt>
                <c:pt idx="123201">
                  <c:v>20</c:v>
                </c:pt>
                <c:pt idx="123202">
                  <c:v>11</c:v>
                </c:pt>
                <c:pt idx="123203">
                  <c:v>16</c:v>
                </c:pt>
                <c:pt idx="123204">
                  <c:v>14</c:v>
                </c:pt>
                <c:pt idx="123205">
                  <c:v>9</c:v>
                </c:pt>
                <c:pt idx="123206">
                  <c:v>10</c:v>
                </c:pt>
                <c:pt idx="123207">
                  <c:v>15</c:v>
                </c:pt>
                <c:pt idx="123208">
                  <c:v>16</c:v>
                </c:pt>
                <c:pt idx="123209">
                  <c:v>11</c:v>
                </c:pt>
                <c:pt idx="123210">
                  <c:v>12</c:v>
                </c:pt>
                <c:pt idx="123211">
                  <c:v>14</c:v>
                </c:pt>
                <c:pt idx="123212">
                  <c:v>11</c:v>
                </c:pt>
                <c:pt idx="123213">
                  <c:v>6</c:v>
                </c:pt>
                <c:pt idx="123214">
                  <c:v>5</c:v>
                </c:pt>
                <c:pt idx="123215">
                  <c:v>5</c:v>
                </c:pt>
                <c:pt idx="123216">
                  <c:v>5</c:v>
                </c:pt>
                <c:pt idx="123217">
                  <c:v>10</c:v>
                </c:pt>
                <c:pt idx="123218">
                  <c:v>3</c:v>
                </c:pt>
                <c:pt idx="123219">
                  <c:v>123</c:v>
                </c:pt>
                <c:pt idx="123220">
                  <c:v>58</c:v>
                </c:pt>
                <c:pt idx="123221">
                  <c:v>63</c:v>
                </c:pt>
                <c:pt idx="123222">
                  <c:v>52</c:v>
                </c:pt>
                <c:pt idx="123223">
                  <c:v>55</c:v>
                </c:pt>
                <c:pt idx="123224">
                  <c:v>75</c:v>
                </c:pt>
                <c:pt idx="123225">
                  <c:v>58</c:v>
                </c:pt>
                <c:pt idx="123226">
                  <c:v>43</c:v>
                </c:pt>
                <c:pt idx="123227">
                  <c:v>51</c:v>
                </c:pt>
                <c:pt idx="123228">
                  <c:v>82</c:v>
                </c:pt>
                <c:pt idx="123229">
                  <c:v>46</c:v>
                </c:pt>
                <c:pt idx="123230">
                  <c:v>38</c:v>
                </c:pt>
                <c:pt idx="123231">
                  <c:v>40</c:v>
                </c:pt>
                <c:pt idx="123232">
                  <c:v>43</c:v>
                </c:pt>
                <c:pt idx="123233">
                  <c:v>24</c:v>
                </c:pt>
                <c:pt idx="123234">
                  <c:v>35</c:v>
                </c:pt>
                <c:pt idx="123235">
                  <c:v>80</c:v>
                </c:pt>
                <c:pt idx="123236">
                  <c:v>28</c:v>
                </c:pt>
                <c:pt idx="123237">
                  <c:v>47</c:v>
                </c:pt>
                <c:pt idx="123238">
                  <c:v>28</c:v>
                </c:pt>
                <c:pt idx="123239">
                  <c:v>22</c:v>
                </c:pt>
                <c:pt idx="123240">
                  <c:v>23</c:v>
                </c:pt>
                <c:pt idx="123241">
                  <c:v>19</c:v>
                </c:pt>
                <c:pt idx="123242">
                  <c:v>20</c:v>
                </c:pt>
                <c:pt idx="123243">
                  <c:v>17</c:v>
                </c:pt>
                <c:pt idx="123244">
                  <c:v>17</c:v>
                </c:pt>
                <c:pt idx="123245">
                  <c:v>36</c:v>
                </c:pt>
                <c:pt idx="123246">
                  <c:v>16</c:v>
                </c:pt>
                <c:pt idx="123247">
                  <c:v>29</c:v>
                </c:pt>
                <c:pt idx="123248">
                  <c:v>20</c:v>
                </c:pt>
                <c:pt idx="123249">
                  <c:v>33</c:v>
                </c:pt>
                <c:pt idx="123250">
                  <c:v>16</c:v>
                </c:pt>
                <c:pt idx="123251">
                  <c:v>15</c:v>
                </c:pt>
                <c:pt idx="123252">
                  <c:v>19</c:v>
                </c:pt>
                <c:pt idx="123253">
                  <c:v>10</c:v>
                </c:pt>
                <c:pt idx="123254">
                  <c:v>11</c:v>
                </c:pt>
                <c:pt idx="123255">
                  <c:v>9</c:v>
                </c:pt>
                <c:pt idx="123256">
                  <c:v>13</c:v>
                </c:pt>
                <c:pt idx="123257">
                  <c:v>16</c:v>
                </c:pt>
                <c:pt idx="123258">
                  <c:v>9</c:v>
                </c:pt>
                <c:pt idx="123259">
                  <c:v>10</c:v>
                </c:pt>
                <c:pt idx="123260">
                  <c:v>16</c:v>
                </c:pt>
                <c:pt idx="123261">
                  <c:v>8</c:v>
                </c:pt>
                <c:pt idx="123262">
                  <c:v>6</c:v>
                </c:pt>
                <c:pt idx="123263">
                  <c:v>2</c:v>
                </c:pt>
                <c:pt idx="123264">
                  <c:v>377</c:v>
                </c:pt>
                <c:pt idx="123265">
                  <c:v>222</c:v>
                </c:pt>
                <c:pt idx="123266">
                  <c:v>311</c:v>
                </c:pt>
                <c:pt idx="123267">
                  <c:v>179</c:v>
                </c:pt>
                <c:pt idx="123268">
                  <c:v>187</c:v>
                </c:pt>
                <c:pt idx="123269">
                  <c:v>132</c:v>
                </c:pt>
                <c:pt idx="123270">
                  <c:v>166</c:v>
                </c:pt>
                <c:pt idx="123271">
                  <c:v>84</c:v>
                </c:pt>
                <c:pt idx="123272">
                  <c:v>72</c:v>
                </c:pt>
                <c:pt idx="123273">
                  <c:v>49</c:v>
                </c:pt>
                <c:pt idx="123274">
                  <c:v>87</c:v>
                </c:pt>
                <c:pt idx="123275">
                  <c:v>28</c:v>
                </c:pt>
                <c:pt idx="123276">
                  <c:v>25</c:v>
                </c:pt>
                <c:pt idx="123277">
                  <c:v>36</c:v>
                </c:pt>
                <c:pt idx="123278">
                  <c:v>27</c:v>
                </c:pt>
                <c:pt idx="123279">
                  <c:v>26</c:v>
                </c:pt>
                <c:pt idx="123280">
                  <c:v>23</c:v>
                </c:pt>
                <c:pt idx="123281">
                  <c:v>19</c:v>
                </c:pt>
                <c:pt idx="123282">
                  <c:v>19</c:v>
                </c:pt>
                <c:pt idx="123283">
                  <c:v>21</c:v>
                </c:pt>
                <c:pt idx="123284">
                  <c:v>28</c:v>
                </c:pt>
                <c:pt idx="123285">
                  <c:v>16</c:v>
                </c:pt>
                <c:pt idx="123286">
                  <c:v>15</c:v>
                </c:pt>
                <c:pt idx="123287">
                  <c:v>22</c:v>
                </c:pt>
                <c:pt idx="123288">
                  <c:v>10</c:v>
                </c:pt>
                <c:pt idx="123289">
                  <c:v>38</c:v>
                </c:pt>
                <c:pt idx="123290">
                  <c:v>6</c:v>
                </c:pt>
                <c:pt idx="123291">
                  <c:v>9</c:v>
                </c:pt>
                <c:pt idx="123292">
                  <c:v>9</c:v>
                </c:pt>
                <c:pt idx="123293">
                  <c:v>11</c:v>
                </c:pt>
                <c:pt idx="123294">
                  <c:v>13</c:v>
                </c:pt>
                <c:pt idx="123295">
                  <c:v>5</c:v>
                </c:pt>
                <c:pt idx="123296">
                  <c:v>6</c:v>
                </c:pt>
                <c:pt idx="123297">
                  <c:v>4</c:v>
                </c:pt>
                <c:pt idx="123298">
                  <c:v>4</c:v>
                </c:pt>
                <c:pt idx="123299">
                  <c:v>2</c:v>
                </c:pt>
                <c:pt idx="123300">
                  <c:v>775</c:v>
                </c:pt>
                <c:pt idx="123301">
                  <c:v>457</c:v>
                </c:pt>
                <c:pt idx="123302">
                  <c:v>259</c:v>
                </c:pt>
                <c:pt idx="123303">
                  <c:v>358</c:v>
                </c:pt>
                <c:pt idx="123304">
                  <c:v>312</c:v>
                </c:pt>
                <c:pt idx="123305">
                  <c:v>288</c:v>
                </c:pt>
                <c:pt idx="123306">
                  <c:v>219</c:v>
                </c:pt>
                <c:pt idx="123307">
                  <c:v>211</c:v>
                </c:pt>
                <c:pt idx="123308">
                  <c:v>312</c:v>
                </c:pt>
                <c:pt idx="123309">
                  <c:v>198</c:v>
                </c:pt>
                <c:pt idx="123310">
                  <c:v>193</c:v>
                </c:pt>
                <c:pt idx="123311">
                  <c:v>239</c:v>
                </c:pt>
                <c:pt idx="123312">
                  <c:v>213</c:v>
                </c:pt>
                <c:pt idx="123313">
                  <c:v>230</c:v>
                </c:pt>
                <c:pt idx="123314">
                  <c:v>290</c:v>
                </c:pt>
                <c:pt idx="123315">
                  <c:v>185</c:v>
                </c:pt>
                <c:pt idx="123316">
                  <c:v>217</c:v>
                </c:pt>
                <c:pt idx="123317">
                  <c:v>125</c:v>
                </c:pt>
                <c:pt idx="123318">
                  <c:v>121</c:v>
                </c:pt>
                <c:pt idx="123319">
                  <c:v>126</c:v>
                </c:pt>
                <c:pt idx="123320">
                  <c:v>106</c:v>
                </c:pt>
                <c:pt idx="123321">
                  <c:v>92</c:v>
                </c:pt>
                <c:pt idx="123322">
                  <c:v>62</c:v>
                </c:pt>
                <c:pt idx="123323">
                  <c:v>46</c:v>
                </c:pt>
                <c:pt idx="123324">
                  <c:v>40</c:v>
                </c:pt>
                <c:pt idx="123325">
                  <c:v>32</c:v>
                </c:pt>
                <c:pt idx="123326">
                  <c:v>35</c:v>
                </c:pt>
                <c:pt idx="123327">
                  <c:v>20</c:v>
                </c:pt>
                <c:pt idx="123328">
                  <c:v>10</c:v>
                </c:pt>
                <c:pt idx="123329">
                  <c:v>739</c:v>
                </c:pt>
                <c:pt idx="123330">
                  <c:v>399</c:v>
                </c:pt>
                <c:pt idx="123331">
                  <c:v>194</c:v>
                </c:pt>
                <c:pt idx="123332">
                  <c:v>163</c:v>
                </c:pt>
                <c:pt idx="123333">
                  <c:v>190</c:v>
                </c:pt>
                <c:pt idx="123334">
                  <c:v>178</c:v>
                </c:pt>
                <c:pt idx="123335">
                  <c:v>186</c:v>
                </c:pt>
                <c:pt idx="123336">
                  <c:v>120</c:v>
                </c:pt>
                <c:pt idx="123337">
                  <c:v>113</c:v>
                </c:pt>
                <c:pt idx="123338">
                  <c:v>126</c:v>
                </c:pt>
                <c:pt idx="123339">
                  <c:v>119</c:v>
                </c:pt>
                <c:pt idx="123340">
                  <c:v>85</c:v>
                </c:pt>
                <c:pt idx="123341">
                  <c:v>124</c:v>
                </c:pt>
                <c:pt idx="123342">
                  <c:v>108</c:v>
                </c:pt>
                <c:pt idx="123343">
                  <c:v>85</c:v>
                </c:pt>
                <c:pt idx="123344">
                  <c:v>61</c:v>
                </c:pt>
                <c:pt idx="123345">
                  <c:v>70</c:v>
                </c:pt>
                <c:pt idx="123346">
                  <c:v>62</c:v>
                </c:pt>
                <c:pt idx="123347">
                  <c:v>53</c:v>
                </c:pt>
                <c:pt idx="123348">
                  <c:v>84</c:v>
                </c:pt>
                <c:pt idx="123349">
                  <c:v>40</c:v>
                </c:pt>
                <c:pt idx="123350">
                  <c:v>45</c:v>
                </c:pt>
                <c:pt idx="123351">
                  <c:v>47</c:v>
                </c:pt>
                <c:pt idx="123352">
                  <c:v>22</c:v>
                </c:pt>
                <c:pt idx="123353">
                  <c:v>17</c:v>
                </c:pt>
                <c:pt idx="123354">
                  <c:v>12</c:v>
                </c:pt>
                <c:pt idx="123355">
                  <c:v>8</c:v>
                </c:pt>
                <c:pt idx="123356">
                  <c:v>7</c:v>
                </c:pt>
                <c:pt idx="123357">
                  <c:v>426</c:v>
                </c:pt>
                <c:pt idx="123358">
                  <c:v>122</c:v>
                </c:pt>
                <c:pt idx="123359">
                  <c:v>85</c:v>
                </c:pt>
                <c:pt idx="123360">
                  <c:v>78</c:v>
                </c:pt>
                <c:pt idx="123361">
                  <c:v>58</c:v>
                </c:pt>
                <c:pt idx="123362">
                  <c:v>65</c:v>
                </c:pt>
                <c:pt idx="123363">
                  <c:v>47</c:v>
                </c:pt>
                <c:pt idx="123364">
                  <c:v>50</c:v>
                </c:pt>
                <c:pt idx="123365">
                  <c:v>43</c:v>
                </c:pt>
                <c:pt idx="123366">
                  <c:v>28</c:v>
                </c:pt>
                <c:pt idx="123367">
                  <c:v>13</c:v>
                </c:pt>
                <c:pt idx="123368">
                  <c:v>14</c:v>
                </c:pt>
                <c:pt idx="123369">
                  <c:v>23</c:v>
                </c:pt>
                <c:pt idx="123370">
                  <c:v>7</c:v>
                </c:pt>
                <c:pt idx="123371">
                  <c:v>612</c:v>
                </c:pt>
                <c:pt idx="123372">
                  <c:v>319</c:v>
                </c:pt>
                <c:pt idx="123373">
                  <c:v>385</c:v>
                </c:pt>
                <c:pt idx="123374">
                  <c:v>297</c:v>
                </c:pt>
                <c:pt idx="123375">
                  <c:v>237</c:v>
                </c:pt>
                <c:pt idx="123376">
                  <c:v>423</c:v>
                </c:pt>
                <c:pt idx="123377">
                  <c:v>314</c:v>
                </c:pt>
                <c:pt idx="123378">
                  <c:v>239</c:v>
                </c:pt>
                <c:pt idx="123379">
                  <c:v>182</c:v>
                </c:pt>
                <c:pt idx="123380">
                  <c:v>173</c:v>
                </c:pt>
                <c:pt idx="123381">
                  <c:v>254</c:v>
                </c:pt>
                <c:pt idx="123382">
                  <c:v>201</c:v>
                </c:pt>
                <c:pt idx="123383">
                  <c:v>220</c:v>
                </c:pt>
                <c:pt idx="123384">
                  <c:v>146</c:v>
                </c:pt>
                <c:pt idx="123385">
                  <c:v>217</c:v>
                </c:pt>
                <c:pt idx="123386">
                  <c:v>139</c:v>
                </c:pt>
                <c:pt idx="123387">
                  <c:v>177</c:v>
                </c:pt>
                <c:pt idx="123388">
                  <c:v>283</c:v>
                </c:pt>
                <c:pt idx="123389">
                  <c:v>130</c:v>
                </c:pt>
                <c:pt idx="123390">
                  <c:v>129</c:v>
                </c:pt>
                <c:pt idx="123391">
                  <c:v>183</c:v>
                </c:pt>
                <c:pt idx="123392">
                  <c:v>175</c:v>
                </c:pt>
                <c:pt idx="123393">
                  <c:v>203</c:v>
                </c:pt>
                <c:pt idx="123394">
                  <c:v>225</c:v>
                </c:pt>
                <c:pt idx="123395">
                  <c:v>130</c:v>
                </c:pt>
                <c:pt idx="123396">
                  <c:v>219</c:v>
                </c:pt>
                <c:pt idx="123397">
                  <c:v>187</c:v>
                </c:pt>
                <c:pt idx="123398">
                  <c:v>131</c:v>
                </c:pt>
                <c:pt idx="123399">
                  <c:v>109</c:v>
                </c:pt>
                <c:pt idx="123400">
                  <c:v>134</c:v>
                </c:pt>
                <c:pt idx="123401">
                  <c:v>108</c:v>
                </c:pt>
                <c:pt idx="123402">
                  <c:v>247</c:v>
                </c:pt>
                <c:pt idx="123403">
                  <c:v>119</c:v>
                </c:pt>
                <c:pt idx="123404">
                  <c:v>117</c:v>
                </c:pt>
                <c:pt idx="123405">
                  <c:v>132</c:v>
                </c:pt>
                <c:pt idx="123406">
                  <c:v>86</c:v>
                </c:pt>
                <c:pt idx="123407">
                  <c:v>121</c:v>
                </c:pt>
                <c:pt idx="123408">
                  <c:v>124</c:v>
                </c:pt>
                <c:pt idx="123409">
                  <c:v>80</c:v>
                </c:pt>
                <c:pt idx="123410">
                  <c:v>146</c:v>
                </c:pt>
                <c:pt idx="123411">
                  <c:v>84</c:v>
                </c:pt>
                <c:pt idx="123412">
                  <c:v>105</c:v>
                </c:pt>
                <c:pt idx="123413">
                  <c:v>48</c:v>
                </c:pt>
                <c:pt idx="123414">
                  <c:v>79</c:v>
                </c:pt>
                <c:pt idx="123415">
                  <c:v>59</c:v>
                </c:pt>
                <c:pt idx="123416">
                  <c:v>84</c:v>
                </c:pt>
                <c:pt idx="123417">
                  <c:v>85</c:v>
                </c:pt>
                <c:pt idx="123418">
                  <c:v>90</c:v>
                </c:pt>
                <c:pt idx="123419">
                  <c:v>50</c:v>
                </c:pt>
                <c:pt idx="123420">
                  <c:v>76</c:v>
                </c:pt>
                <c:pt idx="123421">
                  <c:v>82</c:v>
                </c:pt>
                <c:pt idx="123422">
                  <c:v>80</c:v>
                </c:pt>
                <c:pt idx="123423">
                  <c:v>45</c:v>
                </c:pt>
                <c:pt idx="123424">
                  <c:v>72</c:v>
                </c:pt>
                <c:pt idx="123425">
                  <c:v>48</c:v>
                </c:pt>
                <c:pt idx="123426">
                  <c:v>67</c:v>
                </c:pt>
                <c:pt idx="123427">
                  <c:v>125</c:v>
                </c:pt>
                <c:pt idx="123428">
                  <c:v>56</c:v>
                </c:pt>
                <c:pt idx="123429">
                  <c:v>58</c:v>
                </c:pt>
                <c:pt idx="123430">
                  <c:v>49</c:v>
                </c:pt>
                <c:pt idx="123431">
                  <c:v>38</c:v>
                </c:pt>
                <c:pt idx="123432">
                  <c:v>46</c:v>
                </c:pt>
                <c:pt idx="123433">
                  <c:v>33</c:v>
                </c:pt>
                <c:pt idx="123434">
                  <c:v>45</c:v>
                </c:pt>
                <c:pt idx="123435">
                  <c:v>39</c:v>
                </c:pt>
                <c:pt idx="123436">
                  <c:v>44</c:v>
                </c:pt>
                <c:pt idx="123437">
                  <c:v>43</c:v>
                </c:pt>
                <c:pt idx="123438">
                  <c:v>34</c:v>
                </c:pt>
                <c:pt idx="123439">
                  <c:v>45</c:v>
                </c:pt>
                <c:pt idx="123440">
                  <c:v>44</c:v>
                </c:pt>
                <c:pt idx="123441">
                  <c:v>26</c:v>
                </c:pt>
                <c:pt idx="123442">
                  <c:v>51</c:v>
                </c:pt>
                <c:pt idx="123443">
                  <c:v>35</c:v>
                </c:pt>
                <c:pt idx="123444">
                  <c:v>38</c:v>
                </c:pt>
                <c:pt idx="123445">
                  <c:v>35</c:v>
                </c:pt>
                <c:pt idx="123446">
                  <c:v>33</c:v>
                </c:pt>
                <c:pt idx="123447">
                  <c:v>27</c:v>
                </c:pt>
                <c:pt idx="123448">
                  <c:v>31</c:v>
                </c:pt>
                <c:pt idx="123449">
                  <c:v>22</c:v>
                </c:pt>
                <c:pt idx="123450">
                  <c:v>25</c:v>
                </c:pt>
                <c:pt idx="123451">
                  <c:v>15</c:v>
                </c:pt>
                <c:pt idx="123452">
                  <c:v>24</c:v>
                </c:pt>
                <c:pt idx="123453">
                  <c:v>22</c:v>
                </c:pt>
                <c:pt idx="123454">
                  <c:v>66</c:v>
                </c:pt>
                <c:pt idx="123455">
                  <c:v>20</c:v>
                </c:pt>
                <c:pt idx="123456">
                  <c:v>20</c:v>
                </c:pt>
                <c:pt idx="123457">
                  <c:v>22</c:v>
                </c:pt>
                <c:pt idx="123458">
                  <c:v>18</c:v>
                </c:pt>
                <c:pt idx="123459">
                  <c:v>10</c:v>
                </c:pt>
                <c:pt idx="123460">
                  <c:v>13</c:v>
                </c:pt>
                <c:pt idx="123461">
                  <c:v>17</c:v>
                </c:pt>
                <c:pt idx="123462">
                  <c:v>11</c:v>
                </c:pt>
                <c:pt idx="123463">
                  <c:v>27</c:v>
                </c:pt>
                <c:pt idx="123464">
                  <c:v>8</c:v>
                </c:pt>
                <c:pt idx="123465">
                  <c:v>6</c:v>
                </c:pt>
                <c:pt idx="123466">
                  <c:v>4</c:v>
                </c:pt>
                <c:pt idx="123467">
                  <c:v>5</c:v>
                </c:pt>
                <c:pt idx="123468">
                  <c:v>12</c:v>
                </c:pt>
                <c:pt idx="123469">
                  <c:v>656</c:v>
                </c:pt>
                <c:pt idx="123470">
                  <c:v>398</c:v>
                </c:pt>
                <c:pt idx="123471">
                  <c:v>262</c:v>
                </c:pt>
                <c:pt idx="123472">
                  <c:v>302</c:v>
                </c:pt>
                <c:pt idx="123473">
                  <c:v>220</c:v>
                </c:pt>
                <c:pt idx="123474">
                  <c:v>252</c:v>
                </c:pt>
                <c:pt idx="123475">
                  <c:v>301</c:v>
                </c:pt>
                <c:pt idx="123476">
                  <c:v>348</c:v>
                </c:pt>
                <c:pt idx="123477">
                  <c:v>273</c:v>
                </c:pt>
                <c:pt idx="123478">
                  <c:v>185</c:v>
                </c:pt>
                <c:pt idx="123479">
                  <c:v>175</c:v>
                </c:pt>
                <c:pt idx="123480">
                  <c:v>171</c:v>
                </c:pt>
                <c:pt idx="123481">
                  <c:v>318</c:v>
                </c:pt>
                <c:pt idx="123482">
                  <c:v>216</c:v>
                </c:pt>
                <c:pt idx="123483">
                  <c:v>221</c:v>
                </c:pt>
                <c:pt idx="123484">
                  <c:v>129</c:v>
                </c:pt>
                <c:pt idx="123485">
                  <c:v>270</c:v>
                </c:pt>
                <c:pt idx="123486">
                  <c:v>126</c:v>
                </c:pt>
                <c:pt idx="123487">
                  <c:v>157</c:v>
                </c:pt>
                <c:pt idx="123488">
                  <c:v>165</c:v>
                </c:pt>
                <c:pt idx="123489">
                  <c:v>121</c:v>
                </c:pt>
                <c:pt idx="123490">
                  <c:v>219</c:v>
                </c:pt>
                <c:pt idx="123491">
                  <c:v>247</c:v>
                </c:pt>
                <c:pt idx="123492">
                  <c:v>160</c:v>
                </c:pt>
                <c:pt idx="123493">
                  <c:v>133</c:v>
                </c:pt>
                <c:pt idx="123494">
                  <c:v>82</c:v>
                </c:pt>
                <c:pt idx="123495">
                  <c:v>142</c:v>
                </c:pt>
                <c:pt idx="123496">
                  <c:v>105</c:v>
                </c:pt>
                <c:pt idx="123497">
                  <c:v>171</c:v>
                </c:pt>
                <c:pt idx="123498">
                  <c:v>126</c:v>
                </c:pt>
                <c:pt idx="123499">
                  <c:v>84</c:v>
                </c:pt>
                <c:pt idx="123500">
                  <c:v>90</c:v>
                </c:pt>
                <c:pt idx="123501">
                  <c:v>91</c:v>
                </c:pt>
                <c:pt idx="123502">
                  <c:v>91</c:v>
                </c:pt>
                <c:pt idx="123503">
                  <c:v>85</c:v>
                </c:pt>
                <c:pt idx="123504">
                  <c:v>106</c:v>
                </c:pt>
                <c:pt idx="123505">
                  <c:v>104</c:v>
                </c:pt>
                <c:pt idx="123506">
                  <c:v>84</c:v>
                </c:pt>
                <c:pt idx="123507">
                  <c:v>62</c:v>
                </c:pt>
                <c:pt idx="123508">
                  <c:v>91</c:v>
                </c:pt>
                <c:pt idx="123509">
                  <c:v>53</c:v>
                </c:pt>
                <c:pt idx="123510">
                  <c:v>53</c:v>
                </c:pt>
                <c:pt idx="123511">
                  <c:v>91</c:v>
                </c:pt>
                <c:pt idx="123512">
                  <c:v>120</c:v>
                </c:pt>
                <c:pt idx="123513">
                  <c:v>74</c:v>
                </c:pt>
                <c:pt idx="123514">
                  <c:v>47</c:v>
                </c:pt>
                <c:pt idx="123515">
                  <c:v>56</c:v>
                </c:pt>
                <c:pt idx="123516">
                  <c:v>55</c:v>
                </c:pt>
                <c:pt idx="123517">
                  <c:v>78</c:v>
                </c:pt>
                <c:pt idx="123518">
                  <c:v>53</c:v>
                </c:pt>
                <c:pt idx="123519">
                  <c:v>66</c:v>
                </c:pt>
                <c:pt idx="123520">
                  <c:v>75</c:v>
                </c:pt>
                <c:pt idx="123521">
                  <c:v>72</c:v>
                </c:pt>
                <c:pt idx="123522">
                  <c:v>38</c:v>
                </c:pt>
                <c:pt idx="123523">
                  <c:v>59</c:v>
                </c:pt>
                <c:pt idx="123524">
                  <c:v>48</c:v>
                </c:pt>
                <c:pt idx="123525">
                  <c:v>68</c:v>
                </c:pt>
                <c:pt idx="123526">
                  <c:v>97</c:v>
                </c:pt>
                <c:pt idx="123527">
                  <c:v>58</c:v>
                </c:pt>
                <c:pt idx="123528">
                  <c:v>50</c:v>
                </c:pt>
                <c:pt idx="123529">
                  <c:v>42</c:v>
                </c:pt>
                <c:pt idx="123530">
                  <c:v>33</c:v>
                </c:pt>
                <c:pt idx="123531">
                  <c:v>39</c:v>
                </c:pt>
                <c:pt idx="123532">
                  <c:v>53</c:v>
                </c:pt>
                <c:pt idx="123533">
                  <c:v>26</c:v>
                </c:pt>
                <c:pt idx="123534">
                  <c:v>66</c:v>
                </c:pt>
                <c:pt idx="123535">
                  <c:v>50</c:v>
                </c:pt>
                <c:pt idx="123536">
                  <c:v>41</c:v>
                </c:pt>
                <c:pt idx="123537">
                  <c:v>58</c:v>
                </c:pt>
                <c:pt idx="123538">
                  <c:v>36</c:v>
                </c:pt>
                <c:pt idx="123539">
                  <c:v>27</c:v>
                </c:pt>
                <c:pt idx="123540">
                  <c:v>30</c:v>
                </c:pt>
                <c:pt idx="123541">
                  <c:v>29</c:v>
                </c:pt>
                <c:pt idx="123542">
                  <c:v>40</c:v>
                </c:pt>
                <c:pt idx="123543">
                  <c:v>31</c:v>
                </c:pt>
                <c:pt idx="123544">
                  <c:v>36</c:v>
                </c:pt>
                <c:pt idx="123545">
                  <c:v>36</c:v>
                </c:pt>
                <c:pt idx="123546">
                  <c:v>28</c:v>
                </c:pt>
                <c:pt idx="123547">
                  <c:v>27</c:v>
                </c:pt>
                <c:pt idx="123548">
                  <c:v>20</c:v>
                </c:pt>
                <c:pt idx="123549">
                  <c:v>23</c:v>
                </c:pt>
                <c:pt idx="123550">
                  <c:v>40</c:v>
                </c:pt>
                <c:pt idx="123551">
                  <c:v>22</c:v>
                </c:pt>
                <c:pt idx="123552">
                  <c:v>18</c:v>
                </c:pt>
                <c:pt idx="123553">
                  <c:v>20</c:v>
                </c:pt>
                <c:pt idx="123554">
                  <c:v>81</c:v>
                </c:pt>
                <c:pt idx="123555">
                  <c:v>19</c:v>
                </c:pt>
                <c:pt idx="123556">
                  <c:v>18</c:v>
                </c:pt>
                <c:pt idx="123557">
                  <c:v>15</c:v>
                </c:pt>
                <c:pt idx="123558">
                  <c:v>21</c:v>
                </c:pt>
                <c:pt idx="123559">
                  <c:v>13</c:v>
                </c:pt>
                <c:pt idx="123560">
                  <c:v>14</c:v>
                </c:pt>
                <c:pt idx="123561">
                  <c:v>14</c:v>
                </c:pt>
                <c:pt idx="123562">
                  <c:v>40</c:v>
                </c:pt>
                <c:pt idx="123563">
                  <c:v>16</c:v>
                </c:pt>
                <c:pt idx="123564">
                  <c:v>13</c:v>
                </c:pt>
                <c:pt idx="123565">
                  <c:v>11</c:v>
                </c:pt>
                <c:pt idx="123566">
                  <c:v>10</c:v>
                </c:pt>
                <c:pt idx="123567">
                  <c:v>26</c:v>
                </c:pt>
                <c:pt idx="123568">
                  <c:v>9</c:v>
                </c:pt>
                <c:pt idx="123569">
                  <c:v>17</c:v>
                </c:pt>
                <c:pt idx="123570">
                  <c:v>8</c:v>
                </c:pt>
                <c:pt idx="123571">
                  <c:v>5</c:v>
                </c:pt>
                <c:pt idx="123572">
                  <c:v>4</c:v>
                </c:pt>
                <c:pt idx="123573">
                  <c:v>1</c:v>
                </c:pt>
                <c:pt idx="123574">
                  <c:v>287</c:v>
                </c:pt>
                <c:pt idx="123575">
                  <c:v>177</c:v>
                </c:pt>
                <c:pt idx="123576">
                  <c:v>154</c:v>
                </c:pt>
                <c:pt idx="123577">
                  <c:v>351</c:v>
                </c:pt>
                <c:pt idx="123578">
                  <c:v>286</c:v>
                </c:pt>
                <c:pt idx="123579">
                  <c:v>116</c:v>
                </c:pt>
                <c:pt idx="123580">
                  <c:v>166</c:v>
                </c:pt>
                <c:pt idx="123581">
                  <c:v>120</c:v>
                </c:pt>
                <c:pt idx="123582">
                  <c:v>85</c:v>
                </c:pt>
                <c:pt idx="123583">
                  <c:v>118</c:v>
                </c:pt>
                <c:pt idx="123584">
                  <c:v>138</c:v>
                </c:pt>
                <c:pt idx="123585">
                  <c:v>119</c:v>
                </c:pt>
                <c:pt idx="123586">
                  <c:v>133</c:v>
                </c:pt>
                <c:pt idx="123587">
                  <c:v>59</c:v>
                </c:pt>
                <c:pt idx="123588">
                  <c:v>56</c:v>
                </c:pt>
                <c:pt idx="123589">
                  <c:v>166</c:v>
                </c:pt>
                <c:pt idx="123590">
                  <c:v>113</c:v>
                </c:pt>
                <c:pt idx="123591">
                  <c:v>75</c:v>
                </c:pt>
                <c:pt idx="123592">
                  <c:v>73</c:v>
                </c:pt>
                <c:pt idx="123593">
                  <c:v>67</c:v>
                </c:pt>
                <c:pt idx="123594">
                  <c:v>83</c:v>
                </c:pt>
                <c:pt idx="123595">
                  <c:v>54</c:v>
                </c:pt>
                <c:pt idx="123596">
                  <c:v>64</c:v>
                </c:pt>
                <c:pt idx="123597">
                  <c:v>45</c:v>
                </c:pt>
                <c:pt idx="123598">
                  <c:v>65</c:v>
                </c:pt>
                <c:pt idx="123599">
                  <c:v>43</c:v>
                </c:pt>
                <c:pt idx="123600">
                  <c:v>61</c:v>
                </c:pt>
                <c:pt idx="123601">
                  <c:v>73</c:v>
                </c:pt>
                <c:pt idx="123602">
                  <c:v>72</c:v>
                </c:pt>
                <c:pt idx="123603">
                  <c:v>39</c:v>
                </c:pt>
                <c:pt idx="123604">
                  <c:v>99</c:v>
                </c:pt>
                <c:pt idx="123605">
                  <c:v>94</c:v>
                </c:pt>
                <c:pt idx="123606">
                  <c:v>47</c:v>
                </c:pt>
                <c:pt idx="123607">
                  <c:v>95</c:v>
                </c:pt>
                <c:pt idx="123608">
                  <c:v>30</c:v>
                </c:pt>
                <c:pt idx="123609">
                  <c:v>41</c:v>
                </c:pt>
                <c:pt idx="123610">
                  <c:v>67</c:v>
                </c:pt>
                <c:pt idx="123611">
                  <c:v>69</c:v>
                </c:pt>
                <c:pt idx="123612">
                  <c:v>41</c:v>
                </c:pt>
                <c:pt idx="123613">
                  <c:v>33</c:v>
                </c:pt>
                <c:pt idx="123614">
                  <c:v>49</c:v>
                </c:pt>
                <c:pt idx="123615">
                  <c:v>37</c:v>
                </c:pt>
                <c:pt idx="123616">
                  <c:v>44</c:v>
                </c:pt>
                <c:pt idx="123617">
                  <c:v>36</c:v>
                </c:pt>
                <c:pt idx="123618">
                  <c:v>49</c:v>
                </c:pt>
                <c:pt idx="123619">
                  <c:v>37</c:v>
                </c:pt>
                <c:pt idx="123620">
                  <c:v>50</c:v>
                </c:pt>
                <c:pt idx="123621">
                  <c:v>39</c:v>
                </c:pt>
                <c:pt idx="123622">
                  <c:v>45</c:v>
                </c:pt>
                <c:pt idx="123623">
                  <c:v>73</c:v>
                </c:pt>
                <c:pt idx="123624">
                  <c:v>29</c:v>
                </c:pt>
                <c:pt idx="123625">
                  <c:v>31</c:v>
                </c:pt>
                <c:pt idx="123626">
                  <c:v>27</c:v>
                </c:pt>
                <c:pt idx="123627">
                  <c:v>27</c:v>
                </c:pt>
                <c:pt idx="123628">
                  <c:v>36</c:v>
                </c:pt>
                <c:pt idx="123629">
                  <c:v>33</c:v>
                </c:pt>
                <c:pt idx="123630">
                  <c:v>33</c:v>
                </c:pt>
                <c:pt idx="123631">
                  <c:v>42</c:v>
                </c:pt>
                <c:pt idx="123632">
                  <c:v>27</c:v>
                </c:pt>
                <c:pt idx="123633">
                  <c:v>43</c:v>
                </c:pt>
                <c:pt idx="123634">
                  <c:v>26</c:v>
                </c:pt>
                <c:pt idx="123635">
                  <c:v>24</c:v>
                </c:pt>
                <c:pt idx="123636">
                  <c:v>33</c:v>
                </c:pt>
                <c:pt idx="123637">
                  <c:v>20</c:v>
                </c:pt>
                <c:pt idx="123638">
                  <c:v>26</c:v>
                </c:pt>
                <c:pt idx="123639">
                  <c:v>17</c:v>
                </c:pt>
                <c:pt idx="123640">
                  <c:v>31</c:v>
                </c:pt>
                <c:pt idx="123641">
                  <c:v>19</c:v>
                </c:pt>
                <c:pt idx="123642">
                  <c:v>18</c:v>
                </c:pt>
                <c:pt idx="123643">
                  <c:v>17</c:v>
                </c:pt>
                <c:pt idx="123644">
                  <c:v>32</c:v>
                </c:pt>
                <c:pt idx="123645">
                  <c:v>14</c:v>
                </c:pt>
                <c:pt idx="123646">
                  <c:v>23</c:v>
                </c:pt>
                <c:pt idx="123647">
                  <c:v>13</c:v>
                </c:pt>
                <c:pt idx="123648">
                  <c:v>10</c:v>
                </c:pt>
                <c:pt idx="123649">
                  <c:v>45</c:v>
                </c:pt>
                <c:pt idx="123650">
                  <c:v>10</c:v>
                </c:pt>
                <c:pt idx="123651">
                  <c:v>13</c:v>
                </c:pt>
                <c:pt idx="123652">
                  <c:v>15</c:v>
                </c:pt>
                <c:pt idx="123653">
                  <c:v>9</c:v>
                </c:pt>
                <c:pt idx="123654">
                  <c:v>14</c:v>
                </c:pt>
                <c:pt idx="123655">
                  <c:v>11</c:v>
                </c:pt>
                <c:pt idx="123656">
                  <c:v>8</c:v>
                </c:pt>
                <c:pt idx="123657">
                  <c:v>5</c:v>
                </c:pt>
                <c:pt idx="123658">
                  <c:v>6</c:v>
                </c:pt>
                <c:pt idx="123659">
                  <c:v>7</c:v>
                </c:pt>
                <c:pt idx="123660">
                  <c:v>5</c:v>
                </c:pt>
                <c:pt idx="123661">
                  <c:v>6</c:v>
                </c:pt>
                <c:pt idx="123662">
                  <c:v>7</c:v>
                </c:pt>
                <c:pt idx="123663">
                  <c:v>5</c:v>
                </c:pt>
                <c:pt idx="123664">
                  <c:v>6</c:v>
                </c:pt>
                <c:pt idx="123665">
                  <c:v>2</c:v>
                </c:pt>
                <c:pt idx="123666">
                  <c:v>11</c:v>
                </c:pt>
                <c:pt idx="123667">
                  <c:v>4</c:v>
                </c:pt>
                <c:pt idx="123668">
                  <c:v>113</c:v>
                </c:pt>
                <c:pt idx="123669">
                  <c:v>62</c:v>
                </c:pt>
                <c:pt idx="123670">
                  <c:v>52</c:v>
                </c:pt>
                <c:pt idx="123671">
                  <c:v>105</c:v>
                </c:pt>
                <c:pt idx="123672">
                  <c:v>57</c:v>
                </c:pt>
                <c:pt idx="123673">
                  <c:v>54</c:v>
                </c:pt>
                <c:pt idx="123674">
                  <c:v>34</c:v>
                </c:pt>
                <c:pt idx="123675">
                  <c:v>89</c:v>
                </c:pt>
                <c:pt idx="123676">
                  <c:v>89</c:v>
                </c:pt>
                <c:pt idx="123677">
                  <c:v>144</c:v>
                </c:pt>
                <c:pt idx="123678">
                  <c:v>53</c:v>
                </c:pt>
                <c:pt idx="123679">
                  <c:v>30</c:v>
                </c:pt>
                <c:pt idx="123680">
                  <c:v>40</c:v>
                </c:pt>
                <c:pt idx="123681">
                  <c:v>21</c:v>
                </c:pt>
                <c:pt idx="123682">
                  <c:v>50</c:v>
                </c:pt>
                <c:pt idx="123683">
                  <c:v>22</c:v>
                </c:pt>
                <c:pt idx="123684">
                  <c:v>31</c:v>
                </c:pt>
                <c:pt idx="123685">
                  <c:v>60</c:v>
                </c:pt>
                <c:pt idx="123686">
                  <c:v>45</c:v>
                </c:pt>
                <c:pt idx="123687">
                  <c:v>38</c:v>
                </c:pt>
                <c:pt idx="123688">
                  <c:v>22</c:v>
                </c:pt>
                <c:pt idx="123689">
                  <c:v>25</c:v>
                </c:pt>
                <c:pt idx="123690">
                  <c:v>60</c:v>
                </c:pt>
                <c:pt idx="123691">
                  <c:v>14</c:v>
                </c:pt>
                <c:pt idx="123692">
                  <c:v>20</c:v>
                </c:pt>
                <c:pt idx="123693">
                  <c:v>19</c:v>
                </c:pt>
                <c:pt idx="123694">
                  <c:v>20</c:v>
                </c:pt>
                <c:pt idx="123695">
                  <c:v>17</c:v>
                </c:pt>
                <c:pt idx="123696">
                  <c:v>20</c:v>
                </c:pt>
                <c:pt idx="123697">
                  <c:v>33</c:v>
                </c:pt>
                <c:pt idx="123698">
                  <c:v>11</c:v>
                </c:pt>
                <c:pt idx="123699">
                  <c:v>9</c:v>
                </c:pt>
                <c:pt idx="123700">
                  <c:v>10</c:v>
                </c:pt>
                <c:pt idx="123701">
                  <c:v>19</c:v>
                </c:pt>
                <c:pt idx="123702">
                  <c:v>9</c:v>
                </c:pt>
                <c:pt idx="123703">
                  <c:v>5</c:v>
                </c:pt>
                <c:pt idx="123704">
                  <c:v>5</c:v>
                </c:pt>
                <c:pt idx="123705">
                  <c:v>10</c:v>
                </c:pt>
                <c:pt idx="123706">
                  <c:v>6</c:v>
                </c:pt>
                <c:pt idx="123707">
                  <c:v>5</c:v>
                </c:pt>
                <c:pt idx="123708">
                  <c:v>5</c:v>
                </c:pt>
                <c:pt idx="123709">
                  <c:v>4</c:v>
                </c:pt>
                <c:pt idx="123710">
                  <c:v>3</c:v>
                </c:pt>
                <c:pt idx="123711">
                  <c:v>3</c:v>
                </c:pt>
                <c:pt idx="123712">
                  <c:v>2</c:v>
                </c:pt>
                <c:pt idx="123713">
                  <c:v>5</c:v>
                </c:pt>
                <c:pt idx="123714">
                  <c:v>2</c:v>
                </c:pt>
                <c:pt idx="123715">
                  <c:v>1</c:v>
                </c:pt>
                <c:pt idx="123716">
                  <c:v>2</c:v>
                </c:pt>
                <c:pt idx="123717">
                  <c:v>443</c:v>
                </c:pt>
                <c:pt idx="123718">
                  <c:v>274</c:v>
                </c:pt>
                <c:pt idx="123719">
                  <c:v>335</c:v>
                </c:pt>
                <c:pt idx="123720">
                  <c:v>98</c:v>
                </c:pt>
                <c:pt idx="123721">
                  <c:v>88</c:v>
                </c:pt>
                <c:pt idx="123722">
                  <c:v>103</c:v>
                </c:pt>
                <c:pt idx="123723">
                  <c:v>151</c:v>
                </c:pt>
                <c:pt idx="123724">
                  <c:v>214</c:v>
                </c:pt>
                <c:pt idx="123725">
                  <c:v>111</c:v>
                </c:pt>
                <c:pt idx="123726">
                  <c:v>132</c:v>
                </c:pt>
                <c:pt idx="123727">
                  <c:v>98</c:v>
                </c:pt>
                <c:pt idx="123728">
                  <c:v>209</c:v>
                </c:pt>
                <c:pt idx="123729">
                  <c:v>165</c:v>
                </c:pt>
                <c:pt idx="123730">
                  <c:v>108</c:v>
                </c:pt>
                <c:pt idx="123731">
                  <c:v>106</c:v>
                </c:pt>
                <c:pt idx="123732">
                  <c:v>60</c:v>
                </c:pt>
                <c:pt idx="123733">
                  <c:v>112</c:v>
                </c:pt>
                <c:pt idx="123734">
                  <c:v>57</c:v>
                </c:pt>
                <c:pt idx="123735">
                  <c:v>225</c:v>
                </c:pt>
                <c:pt idx="123736">
                  <c:v>99</c:v>
                </c:pt>
                <c:pt idx="123737">
                  <c:v>39</c:v>
                </c:pt>
                <c:pt idx="123738">
                  <c:v>74</c:v>
                </c:pt>
                <c:pt idx="123739">
                  <c:v>71</c:v>
                </c:pt>
                <c:pt idx="123740">
                  <c:v>35</c:v>
                </c:pt>
                <c:pt idx="123741">
                  <c:v>40</c:v>
                </c:pt>
                <c:pt idx="123742">
                  <c:v>79</c:v>
                </c:pt>
                <c:pt idx="123743">
                  <c:v>78</c:v>
                </c:pt>
                <c:pt idx="123744">
                  <c:v>30</c:v>
                </c:pt>
                <c:pt idx="123745">
                  <c:v>115</c:v>
                </c:pt>
                <c:pt idx="123746">
                  <c:v>115</c:v>
                </c:pt>
                <c:pt idx="123747">
                  <c:v>59</c:v>
                </c:pt>
                <c:pt idx="123748">
                  <c:v>39</c:v>
                </c:pt>
                <c:pt idx="123749">
                  <c:v>134</c:v>
                </c:pt>
                <c:pt idx="123750">
                  <c:v>40</c:v>
                </c:pt>
                <c:pt idx="123751">
                  <c:v>40</c:v>
                </c:pt>
                <c:pt idx="123752">
                  <c:v>37</c:v>
                </c:pt>
                <c:pt idx="123753">
                  <c:v>39</c:v>
                </c:pt>
                <c:pt idx="123754">
                  <c:v>36</c:v>
                </c:pt>
                <c:pt idx="123755">
                  <c:v>24</c:v>
                </c:pt>
                <c:pt idx="123756">
                  <c:v>50</c:v>
                </c:pt>
                <c:pt idx="123757">
                  <c:v>43</c:v>
                </c:pt>
                <c:pt idx="123758">
                  <c:v>47</c:v>
                </c:pt>
                <c:pt idx="123759">
                  <c:v>45</c:v>
                </c:pt>
                <c:pt idx="123760">
                  <c:v>62</c:v>
                </c:pt>
                <c:pt idx="123761">
                  <c:v>30</c:v>
                </c:pt>
                <c:pt idx="123762">
                  <c:v>20</c:v>
                </c:pt>
                <c:pt idx="123763">
                  <c:v>24</c:v>
                </c:pt>
                <c:pt idx="123764">
                  <c:v>24</c:v>
                </c:pt>
                <c:pt idx="123765">
                  <c:v>18</c:v>
                </c:pt>
                <c:pt idx="123766">
                  <c:v>27</c:v>
                </c:pt>
                <c:pt idx="123767">
                  <c:v>26</c:v>
                </c:pt>
                <c:pt idx="123768">
                  <c:v>45</c:v>
                </c:pt>
                <c:pt idx="123769">
                  <c:v>23</c:v>
                </c:pt>
                <c:pt idx="123770">
                  <c:v>30</c:v>
                </c:pt>
                <c:pt idx="123771">
                  <c:v>45</c:v>
                </c:pt>
                <c:pt idx="123772">
                  <c:v>28</c:v>
                </c:pt>
                <c:pt idx="123773">
                  <c:v>14</c:v>
                </c:pt>
                <c:pt idx="123774">
                  <c:v>62</c:v>
                </c:pt>
                <c:pt idx="123775">
                  <c:v>26</c:v>
                </c:pt>
                <c:pt idx="123776">
                  <c:v>17</c:v>
                </c:pt>
                <c:pt idx="123777">
                  <c:v>33</c:v>
                </c:pt>
                <c:pt idx="123778">
                  <c:v>11</c:v>
                </c:pt>
                <c:pt idx="123779">
                  <c:v>19</c:v>
                </c:pt>
                <c:pt idx="123780">
                  <c:v>15</c:v>
                </c:pt>
                <c:pt idx="123781">
                  <c:v>15</c:v>
                </c:pt>
                <c:pt idx="123782">
                  <c:v>50</c:v>
                </c:pt>
                <c:pt idx="123783">
                  <c:v>18</c:v>
                </c:pt>
                <c:pt idx="123784">
                  <c:v>15</c:v>
                </c:pt>
                <c:pt idx="123785">
                  <c:v>17</c:v>
                </c:pt>
                <c:pt idx="123786">
                  <c:v>47</c:v>
                </c:pt>
                <c:pt idx="123787">
                  <c:v>15</c:v>
                </c:pt>
                <c:pt idx="123788">
                  <c:v>21</c:v>
                </c:pt>
                <c:pt idx="123789">
                  <c:v>20</c:v>
                </c:pt>
                <c:pt idx="123790">
                  <c:v>14</c:v>
                </c:pt>
                <c:pt idx="123791">
                  <c:v>14</c:v>
                </c:pt>
                <c:pt idx="123792">
                  <c:v>10</c:v>
                </c:pt>
                <c:pt idx="123793">
                  <c:v>8</c:v>
                </c:pt>
                <c:pt idx="123794">
                  <c:v>17</c:v>
                </c:pt>
                <c:pt idx="123795">
                  <c:v>14</c:v>
                </c:pt>
                <c:pt idx="123796">
                  <c:v>10</c:v>
                </c:pt>
                <c:pt idx="123797">
                  <c:v>11</c:v>
                </c:pt>
                <c:pt idx="123798">
                  <c:v>11</c:v>
                </c:pt>
                <c:pt idx="123799">
                  <c:v>13</c:v>
                </c:pt>
                <c:pt idx="123800">
                  <c:v>8</c:v>
                </c:pt>
                <c:pt idx="123801">
                  <c:v>9</c:v>
                </c:pt>
                <c:pt idx="123802">
                  <c:v>4</c:v>
                </c:pt>
                <c:pt idx="123803">
                  <c:v>6</c:v>
                </c:pt>
                <c:pt idx="123804">
                  <c:v>10</c:v>
                </c:pt>
                <c:pt idx="123805">
                  <c:v>10</c:v>
                </c:pt>
                <c:pt idx="123806">
                  <c:v>5</c:v>
                </c:pt>
                <c:pt idx="123807">
                  <c:v>9</c:v>
                </c:pt>
                <c:pt idx="123808">
                  <c:v>7</c:v>
                </c:pt>
                <c:pt idx="123809">
                  <c:v>5</c:v>
                </c:pt>
                <c:pt idx="123810">
                  <c:v>4</c:v>
                </c:pt>
                <c:pt idx="123811">
                  <c:v>6</c:v>
                </c:pt>
                <c:pt idx="123812">
                  <c:v>7</c:v>
                </c:pt>
                <c:pt idx="123813">
                  <c:v>4</c:v>
                </c:pt>
                <c:pt idx="123814">
                  <c:v>3</c:v>
                </c:pt>
                <c:pt idx="123815">
                  <c:v>2</c:v>
                </c:pt>
                <c:pt idx="123816">
                  <c:v>9</c:v>
                </c:pt>
                <c:pt idx="123817">
                  <c:v>2</c:v>
                </c:pt>
                <c:pt idx="123818">
                  <c:v>762</c:v>
                </c:pt>
                <c:pt idx="123819">
                  <c:v>465</c:v>
                </c:pt>
                <c:pt idx="123820">
                  <c:v>444</c:v>
                </c:pt>
                <c:pt idx="123821">
                  <c:v>562</c:v>
                </c:pt>
                <c:pt idx="123822">
                  <c:v>474</c:v>
                </c:pt>
                <c:pt idx="123823">
                  <c:v>510</c:v>
                </c:pt>
                <c:pt idx="123824">
                  <c:v>507</c:v>
                </c:pt>
                <c:pt idx="123825">
                  <c:v>439</c:v>
                </c:pt>
                <c:pt idx="123826">
                  <c:v>432</c:v>
                </c:pt>
                <c:pt idx="123827">
                  <c:v>119</c:v>
                </c:pt>
                <c:pt idx="123828">
                  <c:v>215</c:v>
                </c:pt>
                <c:pt idx="123829">
                  <c:v>157</c:v>
                </c:pt>
                <c:pt idx="123830">
                  <c:v>203</c:v>
                </c:pt>
                <c:pt idx="123831">
                  <c:v>200</c:v>
                </c:pt>
                <c:pt idx="123832">
                  <c:v>240</c:v>
                </c:pt>
                <c:pt idx="123833">
                  <c:v>211</c:v>
                </c:pt>
                <c:pt idx="123834">
                  <c:v>166</c:v>
                </c:pt>
                <c:pt idx="123835">
                  <c:v>162</c:v>
                </c:pt>
                <c:pt idx="123836">
                  <c:v>175</c:v>
                </c:pt>
                <c:pt idx="123837">
                  <c:v>116</c:v>
                </c:pt>
                <c:pt idx="123838">
                  <c:v>177</c:v>
                </c:pt>
                <c:pt idx="123839">
                  <c:v>124</c:v>
                </c:pt>
                <c:pt idx="123840">
                  <c:v>106</c:v>
                </c:pt>
                <c:pt idx="123841">
                  <c:v>158</c:v>
                </c:pt>
                <c:pt idx="123842">
                  <c:v>110</c:v>
                </c:pt>
                <c:pt idx="123843">
                  <c:v>181</c:v>
                </c:pt>
                <c:pt idx="123844">
                  <c:v>119</c:v>
                </c:pt>
                <c:pt idx="123845">
                  <c:v>89</c:v>
                </c:pt>
                <c:pt idx="123846">
                  <c:v>102</c:v>
                </c:pt>
                <c:pt idx="123847">
                  <c:v>62</c:v>
                </c:pt>
                <c:pt idx="123848">
                  <c:v>81</c:v>
                </c:pt>
                <c:pt idx="123849">
                  <c:v>72</c:v>
                </c:pt>
                <c:pt idx="123850">
                  <c:v>42</c:v>
                </c:pt>
                <c:pt idx="123851">
                  <c:v>42</c:v>
                </c:pt>
                <c:pt idx="123852">
                  <c:v>59</c:v>
                </c:pt>
                <c:pt idx="123853">
                  <c:v>41</c:v>
                </c:pt>
                <c:pt idx="123854">
                  <c:v>48</c:v>
                </c:pt>
                <c:pt idx="123855">
                  <c:v>79</c:v>
                </c:pt>
                <c:pt idx="123856">
                  <c:v>38</c:v>
                </c:pt>
                <c:pt idx="123857">
                  <c:v>46</c:v>
                </c:pt>
                <c:pt idx="123858">
                  <c:v>59</c:v>
                </c:pt>
                <c:pt idx="123859">
                  <c:v>86</c:v>
                </c:pt>
                <c:pt idx="123860">
                  <c:v>42</c:v>
                </c:pt>
                <c:pt idx="123861">
                  <c:v>42</c:v>
                </c:pt>
                <c:pt idx="123862">
                  <c:v>33</c:v>
                </c:pt>
                <c:pt idx="123863">
                  <c:v>45</c:v>
                </c:pt>
                <c:pt idx="123864">
                  <c:v>26</c:v>
                </c:pt>
                <c:pt idx="123865">
                  <c:v>61</c:v>
                </c:pt>
                <c:pt idx="123866">
                  <c:v>101</c:v>
                </c:pt>
                <c:pt idx="123867">
                  <c:v>43</c:v>
                </c:pt>
                <c:pt idx="123868">
                  <c:v>30</c:v>
                </c:pt>
                <c:pt idx="123869">
                  <c:v>37</c:v>
                </c:pt>
                <c:pt idx="123870">
                  <c:v>82</c:v>
                </c:pt>
                <c:pt idx="123871">
                  <c:v>36</c:v>
                </c:pt>
                <c:pt idx="123872">
                  <c:v>34</c:v>
                </c:pt>
                <c:pt idx="123873">
                  <c:v>76</c:v>
                </c:pt>
                <c:pt idx="123874">
                  <c:v>74</c:v>
                </c:pt>
                <c:pt idx="123875">
                  <c:v>25</c:v>
                </c:pt>
                <c:pt idx="123876">
                  <c:v>59</c:v>
                </c:pt>
                <c:pt idx="123877">
                  <c:v>39</c:v>
                </c:pt>
                <c:pt idx="123878">
                  <c:v>30</c:v>
                </c:pt>
                <c:pt idx="123879">
                  <c:v>26</c:v>
                </c:pt>
                <c:pt idx="123880">
                  <c:v>26</c:v>
                </c:pt>
                <c:pt idx="123881">
                  <c:v>40</c:v>
                </c:pt>
                <c:pt idx="123882">
                  <c:v>25</c:v>
                </c:pt>
                <c:pt idx="123883">
                  <c:v>47</c:v>
                </c:pt>
                <c:pt idx="123884">
                  <c:v>21</c:v>
                </c:pt>
                <c:pt idx="123885">
                  <c:v>17</c:v>
                </c:pt>
                <c:pt idx="123886">
                  <c:v>42</c:v>
                </c:pt>
                <c:pt idx="123887">
                  <c:v>23</c:v>
                </c:pt>
                <c:pt idx="123888">
                  <c:v>20</c:v>
                </c:pt>
                <c:pt idx="123889">
                  <c:v>31</c:v>
                </c:pt>
                <c:pt idx="123890">
                  <c:v>22</c:v>
                </c:pt>
                <c:pt idx="123891">
                  <c:v>20</c:v>
                </c:pt>
                <c:pt idx="123892">
                  <c:v>28</c:v>
                </c:pt>
                <c:pt idx="123893">
                  <c:v>20</c:v>
                </c:pt>
                <c:pt idx="123894">
                  <c:v>34</c:v>
                </c:pt>
                <c:pt idx="123895">
                  <c:v>37</c:v>
                </c:pt>
                <c:pt idx="123896">
                  <c:v>27</c:v>
                </c:pt>
                <c:pt idx="123897">
                  <c:v>16</c:v>
                </c:pt>
                <c:pt idx="123898">
                  <c:v>14</c:v>
                </c:pt>
                <c:pt idx="123899">
                  <c:v>25</c:v>
                </c:pt>
                <c:pt idx="123900">
                  <c:v>10</c:v>
                </c:pt>
                <c:pt idx="123901">
                  <c:v>11</c:v>
                </c:pt>
                <c:pt idx="123902">
                  <c:v>10</c:v>
                </c:pt>
                <c:pt idx="123903">
                  <c:v>10</c:v>
                </c:pt>
                <c:pt idx="123904">
                  <c:v>7</c:v>
                </c:pt>
                <c:pt idx="123905">
                  <c:v>10</c:v>
                </c:pt>
                <c:pt idx="123906">
                  <c:v>6</c:v>
                </c:pt>
                <c:pt idx="123907">
                  <c:v>6</c:v>
                </c:pt>
                <c:pt idx="123908">
                  <c:v>6</c:v>
                </c:pt>
                <c:pt idx="123909">
                  <c:v>8</c:v>
                </c:pt>
                <c:pt idx="123910">
                  <c:v>6</c:v>
                </c:pt>
                <c:pt idx="123911">
                  <c:v>6</c:v>
                </c:pt>
                <c:pt idx="123912">
                  <c:v>7</c:v>
                </c:pt>
                <c:pt idx="123913">
                  <c:v>6</c:v>
                </c:pt>
                <c:pt idx="123914">
                  <c:v>3</c:v>
                </c:pt>
                <c:pt idx="123915">
                  <c:v>18</c:v>
                </c:pt>
                <c:pt idx="123916">
                  <c:v>796</c:v>
                </c:pt>
                <c:pt idx="123917">
                  <c:v>564</c:v>
                </c:pt>
                <c:pt idx="123918">
                  <c:v>432</c:v>
                </c:pt>
                <c:pt idx="123919">
                  <c:v>498</c:v>
                </c:pt>
                <c:pt idx="123920">
                  <c:v>470</c:v>
                </c:pt>
                <c:pt idx="123921">
                  <c:v>305</c:v>
                </c:pt>
                <c:pt idx="123922">
                  <c:v>358</c:v>
                </c:pt>
                <c:pt idx="123923">
                  <c:v>278</c:v>
                </c:pt>
                <c:pt idx="123924">
                  <c:v>350</c:v>
                </c:pt>
                <c:pt idx="123925">
                  <c:v>336</c:v>
                </c:pt>
                <c:pt idx="123926">
                  <c:v>407</c:v>
                </c:pt>
                <c:pt idx="123927">
                  <c:v>306</c:v>
                </c:pt>
                <c:pt idx="123928">
                  <c:v>492</c:v>
                </c:pt>
                <c:pt idx="123929">
                  <c:v>358</c:v>
                </c:pt>
                <c:pt idx="123930">
                  <c:v>277</c:v>
                </c:pt>
                <c:pt idx="123931">
                  <c:v>336</c:v>
                </c:pt>
                <c:pt idx="123932">
                  <c:v>478</c:v>
                </c:pt>
                <c:pt idx="123933">
                  <c:v>187</c:v>
                </c:pt>
                <c:pt idx="123934">
                  <c:v>191</c:v>
                </c:pt>
                <c:pt idx="123935">
                  <c:v>213</c:v>
                </c:pt>
                <c:pt idx="123936">
                  <c:v>169</c:v>
                </c:pt>
                <c:pt idx="123937">
                  <c:v>206</c:v>
                </c:pt>
                <c:pt idx="123938">
                  <c:v>159</c:v>
                </c:pt>
                <c:pt idx="123939">
                  <c:v>233</c:v>
                </c:pt>
                <c:pt idx="123940">
                  <c:v>225</c:v>
                </c:pt>
                <c:pt idx="123941">
                  <c:v>315</c:v>
                </c:pt>
                <c:pt idx="123942">
                  <c:v>214</c:v>
                </c:pt>
                <c:pt idx="123943">
                  <c:v>176</c:v>
                </c:pt>
                <c:pt idx="123944">
                  <c:v>200</c:v>
                </c:pt>
                <c:pt idx="123945">
                  <c:v>330</c:v>
                </c:pt>
                <c:pt idx="123946">
                  <c:v>153</c:v>
                </c:pt>
                <c:pt idx="123947">
                  <c:v>150</c:v>
                </c:pt>
                <c:pt idx="123948">
                  <c:v>114</c:v>
                </c:pt>
                <c:pt idx="123949">
                  <c:v>166</c:v>
                </c:pt>
                <c:pt idx="123950">
                  <c:v>188</c:v>
                </c:pt>
                <c:pt idx="123951">
                  <c:v>100</c:v>
                </c:pt>
                <c:pt idx="123952">
                  <c:v>154</c:v>
                </c:pt>
                <c:pt idx="123953">
                  <c:v>186</c:v>
                </c:pt>
                <c:pt idx="123954">
                  <c:v>245</c:v>
                </c:pt>
                <c:pt idx="123955">
                  <c:v>165</c:v>
                </c:pt>
                <c:pt idx="123956">
                  <c:v>245</c:v>
                </c:pt>
                <c:pt idx="123957">
                  <c:v>117</c:v>
                </c:pt>
                <c:pt idx="123958">
                  <c:v>162</c:v>
                </c:pt>
                <c:pt idx="123959">
                  <c:v>139</c:v>
                </c:pt>
                <c:pt idx="123960">
                  <c:v>128</c:v>
                </c:pt>
                <c:pt idx="123961">
                  <c:v>143</c:v>
                </c:pt>
                <c:pt idx="123962">
                  <c:v>66</c:v>
                </c:pt>
                <c:pt idx="123963">
                  <c:v>103</c:v>
                </c:pt>
                <c:pt idx="123964">
                  <c:v>90</c:v>
                </c:pt>
                <c:pt idx="123965">
                  <c:v>107</c:v>
                </c:pt>
                <c:pt idx="123966">
                  <c:v>141</c:v>
                </c:pt>
                <c:pt idx="123967">
                  <c:v>67</c:v>
                </c:pt>
                <c:pt idx="123968">
                  <c:v>67</c:v>
                </c:pt>
                <c:pt idx="123969">
                  <c:v>79</c:v>
                </c:pt>
                <c:pt idx="123970">
                  <c:v>60</c:v>
                </c:pt>
                <c:pt idx="123971">
                  <c:v>102</c:v>
                </c:pt>
                <c:pt idx="123972">
                  <c:v>69</c:v>
                </c:pt>
                <c:pt idx="123973">
                  <c:v>85</c:v>
                </c:pt>
                <c:pt idx="123974">
                  <c:v>145</c:v>
                </c:pt>
                <c:pt idx="123975">
                  <c:v>90</c:v>
                </c:pt>
                <c:pt idx="123976">
                  <c:v>51</c:v>
                </c:pt>
                <c:pt idx="123977">
                  <c:v>102</c:v>
                </c:pt>
                <c:pt idx="123978">
                  <c:v>62</c:v>
                </c:pt>
                <c:pt idx="123979">
                  <c:v>80</c:v>
                </c:pt>
                <c:pt idx="123980">
                  <c:v>45</c:v>
                </c:pt>
                <c:pt idx="123981">
                  <c:v>105</c:v>
                </c:pt>
                <c:pt idx="123982">
                  <c:v>75</c:v>
                </c:pt>
                <c:pt idx="123983">
                  <c:v>50</c:v>
                </c:pt>
                <c:pt idx="123984">
                  <c:v>60</c:v>
                </c:pt>
                <c:pt idx="123985">
                  <c:v>65</c:v>
                </c:pt>
                <c:pt idx="123986">
                  <c:v>49</c:v>
                </c:pt>
                <c:pt idx="123987">
                  <c:v>72</c:v>
                </c:pt>
                <c:pt idx="123988">
                  <c:v>61</c:v>
                </c:pt>
                <c:pt idx="123989">
                  <c:v>103</c:v>
                </c:pt>
                <c:pt idx="123990">
                  <c:v>39</c:v>
                </c:pt>
                <c:pt idx="123991">
                  <c:v>54</c:v>
                </c:pt>
                <c:pt idx="123992">
                  <c:v>42</c:v>
                </c:pt>
                <c:pt idx="123993">
                  <c:v>47</c:v>
                </c:pt>
                <c:pt idx="123994">
                  <c:v>61</c:v>
                </c:pt>
                <c:pt idx="123995">
                  <c:v>45</c:v>
                </c:pt>
                <c:pt idx="123996">
                  <c:v>40</c:v>
                </c:pt>
                <c:pt idx="123997">
                  <c:v>33</c:v>
                </c:pt>
                <c:pt idx="123998">
                  <c:v>37</c:v>
                </c:pt>
                <c:pt idx="123999">
                  <c:v>48</c:v>
                </c:pt>
                <c:pt idx="124000">
                  <c:v>21</c:v>
                </c:pt>
                <c:pt idx="124001">
                  <c:v>46</c:v>
                </c:pt>
                <c:pt idx="124002">
                  <c:v>37</c:v>
                </c:pt>
                <c:pt idx="124003">
                  <c:v>33</c:v>
                </c:pt>
                <c:pt idx="124004">
                  <c:v>37</c:v>
                </c:pt>
                <c:pt idx="124005">
                  <c:v>32</c:v>
                </c:pt>
                <c:pt idx="124006">
                  <c:v>34</c:v>
                </c:pt>
                <c:pt idx="124007">
                  <c:v>39</c:v>
                </c:pt>
                <c:pt idx="124008">
                  <c:v>31</c:v>
                </c:pt>
                <c:pt idx="124009">
                  <c:v>53</c:v>
                </c:pt>
                <c:pt idx="124010">
                  <c:v>33</c:v>
                </c:pt>
                <c:pt idx="124011">
                  <c:v>31</c:v>
                </c:pt>
                <c:pt idx="124012">
                  <c:v>23</c:v>
                </c:pt>
                <c:pt idx="124013">
                  <c:v>22</c:v>
                </c:pt>
                <c:pt idx="124014">
                  <c:v>31</c:v>
                </c:pt>
                <c:pt idx="124015">
                  <c:v>22</c:v>
                </c:pt>
                <c:pt idx="124016">
                  <c:v>25</c:v>
                </c:pt>
                <c:pt idx="124017">
                  <c:v>29</c:v>
                </c:pt>
                <c:pt idx="124018">
                  <c:v>24</c:v>
                </c:pt>
                <c:pt idx="124019">
                  <c:v>34</c:v>
                </c:pt>
                <c:pt idx="124020">
                  <c:v>80</c:v>
                </c:pt>
                <c:pt idx="124021">
                  <c:v>21</c:v>
                </c:pt>
                <c:pt idx="124022">
                  <c:v>19</c:v>
                </c:pt>
                <c:pt idx="124023">
                  <c:v>17</c:v>
                </c:pt>
                <c:pt idx="124024">
                  <c:v>14</c:v>
                </c:pt>
                <c:pt idx="124025">
                  <c:v>13</c:v>
                </c:pt>
                <c:pt idx="124026">
                  <c:v>6</c:v>
                </c:pt>
                <c:pt idx="124027">
                  <c:v>8</c:v>
                </c:pt>
                <c:pt idx="124028">
                  <c:v>9</c:v>
                </c:pt>
                <c:pt idx="124029">
                  <c:v>3</c:v>
                </c:pt>
                <c:pt idx="124030">
                  <c:v>389</c:v>
                </c:pt>
                <c:pt idx="124031">
                  <c:v>270</c:v>
                </c:pt>
                <c:pt idx="124032">
                  <c:v>109</c:v>
                </c:pt>
                <c:pt idx="124033">
                  <c:v>35</c:v>
                </c:pt>
                <c:pt idx="124034">
                  <c:v>36</c:v>
                </c:pt>
                <c:pt idx="124035">
                  <c:v>40</c:v>
                </c:pt>
                <c:pt idx="124036">
                  <c:v>37</c:v>
                </c:pt>
                <c:pt idx="124037">
                  <c:v>19</c:v>
                </c:pt>
                <c:pt idx="124038">
                  <c:v>75</c:v>
                </c:pt>
                <c:pt idx="124039">
                  <c:v>24</c:v>
                </c:pt>
                <c:pt idx="124040">
                  <c:v>18</c:v>
                </c:pt>
                <c:pt idx="124041">
                  <c:v>18</c:v>
                </c:pt>
                <c:pt idx="124042">
                  <c:v>7</c:v>
                </c:pt>
                <c:pt idx="124043">
                  <c:v>16</c:v>
                </c:pt>
                <c:pt idx="124044">
                  <c:v>2</c:v>
                </c:pt>
                <c:pt idx="124045">
                  <c:v>2</c:v>
                </c:pt>
                <c:pt idx="124046">
                  <c:v>1536</c:v>
                </c:pt>
                <c:pt idx="124047">
                  <c:v>570</c:v>
                </c:pt>
                <c:pt idx="124048">
                  <c:v>395</c:v>
                </c:pt>
                <c:pt idx="124049">
                  <c:v>373</c:v>
                </c:pt>
                <c:pt idx="124050">
                  <c:v>370</c:v>
                </c:pt>
                <c:pt idx="124051">
                  <c:v>324</c:v>
                </c:pt>
                <c:pt idx="124052">
                  <c:v>392</c:v>
                </c:pt>
                <c:pt idx="124053">
                  <c:v>428</c:v>
                </c:pt>
                <c:pt idx="124054">
                  <c:v>343</c:v>
                </c:pt>
                <c:pt idx="124055">
                  <c:v>342</c:v>
                </c:pt>
                <c:pt idx="124056">
                  <c:v>239</c:v>
                </c:pt>
                <c:pt idx="124057">
                  <c:v>232</c:v>
                </c:pt>
                <c:pt idx="124058">
                  <c:v>216</c:v>
                </c:pt>
                <c:pt idx="124059">
                  <c:v>398</c:v>
                </c:pt>
                <c:pt idx="124060">
                  <c:v>191</c:v>
                </c:pt>
                <c:pt idx="124061">
                  <c:v>214</c:v>
                </c:pt>
                <c:pt idx="124062">
                  <c:v>267</c:v>
                </c:pt>
                <c:pt idx="124063">
                  <c:v>516</c:v>
                </c:pt>
                <c:pt idx="124064">
                  <c:v>224</c:v>
                </c:pt>
                <c:pt idx="124065">
                  <c:v>315</c:v>
                </c:pt>
                <c:pt idx="124066">
                  <c:v>252</c:v>
                </c:pt>
                <c:pt idx="124067">
                  <c:v>242</c:v>
                </c:pt>
                <c:pt idx="124068">
                  <c:v>199</c:v>
                </c:pt>
                <c:pt idx="124069">
                  <c:v>266</c:v>
                </c:pt>
                <c:pt idx="124070">
                  <c:v>249</c:v>
                </c:pt>
                <c:pt idx="124071">
                  <c:v>235</c:v>
                </c:pt>
                <c:pt idx="124072">
                  <c:v>312</c:v>
                </c:pt>
                <c:pt idx="124073">
                  <c:v>187</c:v>
                </c:pt>
                <c:pt idx="124074">
                  <c:v>219</c:v>
                </c:pt>
                <c:pt idx="124075">
                  <c:v>168</c:v>
                </c:pt>
                <c:pt idx="124076">
                  <c:v>120</c:v>
                </c:pt>
                <c:pt idx="124077">
                  <c:v>92</c:v>
                </c:pt>
                <c:pt idx="124078">
                  <c:v>166</c:v>
                </c:pt>
                <c:pt idx="124079">
                  <c:v>134</c:v>
                </c:pt>
                <c:pt idx="124080">
                  <c:v>200</c:v>
                </c:pt>
                <c:pt idx="124081">
                  <c:v>183</c:v>
                </c:pt>
                <c:pt idx="124082">
                  <c:v>167</c:v>
                </c:pt>
                <c:pt idx="124083">
                  <c:v>114</c:v>
                </c:pt>
                <c:pt idx="124084">
                  <c:v>187</c:v>
                </c:pt>
                <c:pt idx="124085">
                  <c:v>131</c:v>
                </c:pt>
                <c:pt idx="124086">
                  <c:v>126</c:v>
                </c:pt>
                <c:pt idx="124087">
                  <c:v>111</c:v>
                </c:pt>
                <c:pt idx="124088">
                  <c:v>103</c:v>
                </c:pt>
                <c:pt idx="124089">
                  <c:v>96</c:v>
                </c:pt>
                <c:pt idx="124090">
                  <c:v>86</c:v>
                </c:pt>
                <c:pt idx="124091">
                  <c:v>98</c:v>
                </c:pt>
                <c:pt idx="124092">
                  <c:v>85</c:v>
                </c:pt>
                <c:pt idx="124093">
                  <c:v>82</c:v>
                </c:pt>
                <c:pt idx="124094">
                  <c:v>93</c:v>
                </c:pt>
                <c:pt idx="124095">
                  <c:v>91</c:v>
                </c:pt>
                <c:pt idx="124096">
                  <c:v>45</c:v>
                </c:pt>
                <c:pt idx="124097">
                  <c:v>77</c:v>
                </c:pt>
                <c:pt idx="124098">
                  <c:v>36</c:v>
                </c:pt>
                <c:pt idx="124099">
                  <c:v>43</c:v>
                </c:pt>
                <c:pt idx="124100">
                  <c:v>51</c:v>
                </c:pt>
                <c:pt idx="124101">
                  <c:v>58</c:v>
                </c:pt>
                <c:pt idx="124102">
                  <c:v>33</c:v>
                </c:pt>
                <c:pt idx="124103">
                  <c:v>55</c:v>
                </c:pt>
                <c:pt idx="124104">
                  <c:v>53</c:v>
                </c:pt>
                <c:pt idx="124105">
                  <c:v>57</c:v>
                </c:pt>
                <c:pt idx="124106">
                  <c:v>42</c:v>
                </c:pt>
                <c:pt idx="124107">
                  <c:v>53</c:v>
                </c:pt>
                <c:pt idx="124108">
                  <c:v>39</c:v>
                </c:pt>
                <c:pt idx="124109">
                  <c:v>85</c:v>
                </c:pt>
                <c:pt idx="124110">
                  <c:v>47</c:v>
                </c:pt>
                <c:pt idx="124111">
                  <c:v>32</c:v>
                </c:pt>
                <c:pt idx="124112">
                  <c:v>31</c:v>
                </c:pt>
                <c:pt idx="124113">
                  <c:v>56</c:v>
                </c:pt>
                <c:pt idx="124114">
                  <c:v>31</c:v>
                </c:pt>
                <c:pt idx="124115">
                  <c:v>27</c:v>
                </c:pt>
                <c:pt idx="124116">
                  <c:v>13</c:v>
                </c:pt>
                <c:pt idx="124117">
                  <c:v>25</c:v>
                </c:pt>
                <c:pt idx="124118">
                  <c:v>33</c:v>
                </c:pt>
                <c:pt idx="124119">
                  <c:v>22</c:v>
                </c:pt>
                <c:pt idx="124120">
                  <c:v>18</c:v>
                </c:pt>
                <c:pt idx="124121">
                  <c:v>24</c:v>
                </c:pt>
                <c:pt idx="124122">
                  <c:v>15</c:v>
                </c:pt>
                <c:pt idx="124123">
                  <c:v>16</c:v>
                </c:pt>
                <c:pt idx="124124">
                  <c:v>15</c:v>
                </c:pt>
                <c:pt idx="124125">
                  <c:v>11</c:v>
                </c:pt>
                <c:pt idx="124126">
                  <c:v>9</c:v>
                </c:pt>
                <c:pt idx="124127">
                  <c:v>11</c:v>
                </c:pt>
                <c:pt idx="124128">
                  <c:v>9</c:v>
                </c:pt>
                <c:pt idx="124129">
                  <c:v>7</c:v>
                </c:pt>
                <c:pt idx="124130">
                  <c:v>4</c:v>
                </c:pt>
                <c:pt idx="124131">
                  <c:v>4</c:v>
                </c:pt>
                <c:pt idx="124132">
                  <c:v>2</c:v>
                </c:pt>
                <c:pt idx="124133">
                  <c:v>1393</c:v>
                </c:pt>
                <c:pt idx="124134">
                  <c:v>516</c:v>
                </c:pt>
                <c:pt idx="124135">
                  <c:v>395</c:v>
                </c:pt>
                <c:pt idx="124136">
                  <c:v>384</c:v>
                </c:pt>
                <c:pt idx="124137">
                  <c:v>323</c:v>
                </c:pt>
                <c:pt idx="124138">
                  <c:v>254</c:v>
                </c:pt>
                <c:pt idx="124139">
                  <c:v>250</c:v>
                </c:pt>
                <c:pt idx="124140">
                  <c:v>253</c:v>
                </c:pt>
                <c:pt idx="124141">
                  <c:v>294</c:v>
                </c:pt>
                <c:pt idx="124142">
                  <c:v>235</c:v>
                </c:pt>
                <c:pt idx="124143">
                  <c:v>274</c:v>
                </c:pt>
                <c:pt idx="124144">
                  <c:v>234</c:v>
                </c:pt>
                <c:pt idx="124145">
                  <c:v>263</c:v>
                </c:pt>
                <c:pt idx="124146">
                  <c:v>234</c:v>
                </c:pt>
                <c:pt idx="124147">
                  <c:v>213</c:v>
                </c:pt>
                <c:pt idx="124148">
                  <c:v>232</c:v>
                </c:pt>
                <c:pt idx="124149">
                  <c:v>140</c:v>
                </c:pt>
                <c:pt idx="124150">
                  <c:v>251</c:v>
                </c:pt>
                <c:pt idx="124151">
                  <c:v>205</c:v>
                </c:pt>
                <c:pt idx="124152">
                  <c:v>125</c:v>
                </c:pt>
                <c:pt idx="124153">
                  <c:v>369</c:v>
                </c:pt>
                <c:pt idx="124154">
                  <c:v>198</c:v>
                </c:pt>
                <c:pt idx="124155">
                  <c:v>217</c:v>
                </c:pt>
                <c:pt idx="124156">
                  <c:v>213</c:v>
                </c:pt>
                <c:pt idx="124157">
                  <c:v>160</c:v>
                </c:pt>
                <c:pt idx="124158">
                  <c:v>151</c:v>
                </c:pt>
                <c:pt idx="124159">
                  <c:v>429</c:v>
                </c:pt>
                <c:pt idx="124160">
                  <c:v>121</c:v>
                </c:pt>
                <c:pt idx="124161">
                  <c:v>181</c:v>
                </c:pt>
                <c:pt idx="124162">
                  <c:v>163</c:v>
                </c:pt>
                <c:pt idx="124163">
                  <c:v>148</c:v>
                </c:pt>
                <c:pt idx="124164">
                  <c:v>162</c:v>
                </c:pt>
                <c:pt idx="124165">
                  <c:v>186</c:v>
                </c:pt>
                <c:pt idx="124166">
                  <c:v>173</c:v>
                </c:pt>
                <c:pt idx="124167">
                  <c:v>146</c:v>
                </c:pt>
                <c:pt idx="124168">
                  <c:v>127</c:v>
                </c:pt>
                <c:pt idx="124169">
                  <c:v>126</c:v>
                </c:pt>
                <c:pt idx="124170">
                  <c:v>65</c:v>
                </c:pt>
                <c:pt idx="124171">
                  <c:v>150</c:v>
                </c:pt>
                <c:pt idx="124172">
                  <c:v>104</c:v>
                </c:pt>
                <c:pt idx="124173">
                  <c:v>96</c:v>
                </c:pt>
                <c:pt idx="124174">
                  <c:v>76</c:v>
                </c:pt>
                <c:pt idx="124175">
                  <c:v>120</c:v>
                </c:pt>
                <c:pt idx="124176">
                  <c:v>110</c:v>
                </c:pt>
                <c:pt idx="124177">
                  <c:v>64</c:v>
                </c:pt>
                <c:pt idx="124178">
                  <c:v>79</c:v>
                </c:pt>
                <c:pt idx="124179">
                  <c:v>76</c:v>
                </c:pt>
                <c:pt idx="124180">
                  <c:v>84</c:v>
                </c:pt>
                <c:pt idx="124181">
                  <c:v>65</c:v>
                </c:pt>
                <c:pt idx="124182">
                  <c:v>68</c:v>
                </c:pt>
                <c:pt idx="124183">
                  <c:v>85</c:v>
                </c:pt>
                <c:pt idx="124184">
                  <c:v>35</c:v>
                </c:pt>
                <c:pt idx="124185">
                  <c:v>69</c:v>
                </c:pt>
                <c:pt idx="124186">
                  <c:v>49</c:v>
                </c:pt>
                <c:pt idx="124187">
                  <c:v>65</c:v>
                </c:pt>
                <c:pt idx="124188">
                  <c:v>59</c:v>
                </c:pt>
                <c:pt idx="124189">
                  <c:v>78</c:v>
                </c:pt>
                <c:pt idx="124190">
                  <c:v>48</c:v>
                </c:pt>
                <c:pt idx="124191">
                  <c:v>46</c:v>
                </c:pt>
                <c:pt idx="124192">
                  <c:v>43</c:v>
                </c:pt>
                <c:pt idx="124193">
                  <c:v>32</c:v>
                </c:pt>
                <c:pt idx="124194">
                  <c:v>36</c:v>
                </c:pt>
                <c:pt idx="124195">
                  <c:v>37</c:v>
                </c:pt>
                <c:pt idx="124196">
                  <c:v>34</c:v>
                </c:pt>
                <c:pt idx="124197">
                  <c:v>20</c:v>
                </c:pt>
                <c:pt idx="124198">
                  <c:v>28</c:v>
                </c:pt>
                <c:pt idx="124199">
                  <c:v>42</c:v>
                </c:pt>
                <c:pt idx="124200">
                  <c:v>23</c:v>
                </c:pt>
                <c:pt idx="124201">
                  <c:v>22</c:v>
                </c:pt>
                <c:pt idx="124202">
                  <c:v>23</c:v>
                </c:pt>
                <c:pt idx="124203">
                  <c:v>31</c:v>
                </c:pt>
                <c:pt idx="124204">
                  <c:v>25</c:v>
                </c:pt>
                <c:pt idx="124205">
                  <c:v>24</c:v>
                </c:pt>
                <c:pt idx="124206">
                  <c:v>33</c:v>
                </c:pt>
                <c:pt idx="124207">
                  <c:v>15</c:v>
                </c:pt>
                <c:pt idx="124208">
                  <c:v>17</c:v>
                </c:pt>
                <c:pt idx="124209">
                  <c:v>8</c:v>
                </c:pt>
                <c:pt idx="124210">
                  <c:v>14</c:v>
                </c:pt>
                <c:pt idx="124211">
                  <c:v>12</c:v>
                </c:pt>
                <c:pt idx="124212">
                  <c:v>12</c:v>
                </c:pt>
                <c:pt idx="124213">
                  <c:v>2</c:v>
                </c:pt>
                <c:pt idx="124214">
                  <c:v>895</c:v>
                </c:pt>
                <c:pt idx="124215">
                  <c:v>249</c:v>
                </c:pt>
                <c:pt idx="124216">
                  <c:v>311</c:v>
                </c:pt>
                <c:pt idx="124217">
                  <c:v>298</c:v>
                </c:pt>
                <c:pt idx="124218">
                  <c:v>140</c:v>
                </c:pt>
                <c:pt idx="124219">
                  <c:v>222</c:v>
                </c:pt>
                <c:pt idx="124220">
                  <c:v>444</c:v>
                </c:pt>
                <c:pt idx="124221">
                  <c:v>121</c:v>
                </c:pt>
                <c:pt idx="124222">
                  <c:v>111</c:v>
                </c:pt>
                <c:pt idx="124223">
                  <c:v>138</c:v>
                </c:pt>
                <c:pt idx="124224">
                  <c:v>171</c:v>
                </c:pt>
                <c:pt idx="124225">
                  <c:v>107</c:v>
                </c:pt>
                <c:pt idx="124226">
                  <c:v>102</c:v>
                </c:pt>
                <c:pt idx="124227">
                  <c:v>121</c:v>
                </c:pt>
                <c:pt idx="124228">
                  <c:v>141</c:v>
                </c:pt>
                <c:pt idx="124229">
                  <c:v>230</c:v>
                </c:pt>
                <c:pt idx="124230">
                  <c:v>143</c:v>
                </c:pt>
                <c:pt idx="124231">
                  <c:v>252</c:v>
                </c:pt>
                <c:pt idx="124232">
                  <c:v>153</c:v>
                </c:pt>
                <c:pt idx="124233">
                  <c:v>120</c:v>
                </c:pt>
                <c:pt idx="124234">
                  <c:v>137</c:v>
                </c:pt>
                <c:pt idx="124235">
                  <c:v>111</c:v>
                </c:pt>
                <c:pt idx="124236">
                  <c:v>129</c:v>
                </c:pt>
                <c:pt idx="124237">
                  <c:v>127</c:v>
                </c:pt>
                <c:pt idx="124238">
                  <c:v>130</c:v>
                </c:pt>
                <c:pt idx="124239">
                  <c:v>97</c:v>
                </c:pt>
                <c:pt idx="124240">
                  <c:v>123</c:v>
                </c:pt>
                <c:pt idx="124241">
                  <c:v>98</c:v>
                </c:pt>
                <c:pt idx="124242">
                  <c:v>60</c:v>
                </c:pt>
                <c:pt idx="124243">
                  <c:v>59</c:v>
                </c:pt>
                <c:pt idx="124244">
                  <c:v>121</c:v>
                </c:pt>
                <c:pt idx="124245">
                  <c:v>136</c:v>
                </c:pt>
                <c:pt idx="124246">
                  <c:v>123</c:v>
                </c:pt>
                <c:pt idx="124247">
                  <c:v>91</c:v>
                </c:pt>
                <c:pt idx="124248">
                  <c:v>121</c:v>
                </c:pt>
                <c:pt idx="124249">
                  <c:v>51</c:v>
                </c:pt>
                <c:pt idx="124250">
                  <c:v>68</c:v>
                </c:pt>
                <c:pt idx="124251">
                  <c:v>44</c:v>
                </c:pt>
                <c:pt idx="124252">
                  <c:v>69</c:v>
                </c:pt>
                <c:pt idx="124253">
                  <c:v>56</c:v>
                </c:pt>
                <c:pt idx="124254">
                  <c:v>90</c:v>
                </c:pt>
                <c:pt idx="124255">
                  <c:v>76</c:v>
                </c:pt>
                <c:pt idx="124256">
                  <c:v>62</c:v>
                </c:pt>
                <c:pt idx="124257">
                  <c:v>94</c:v>
                </c:pt>
                <c:pt idx="124258">
                  <c:v>59</c:v>
                </c:pt>
                <c:pt idx="124259">
                  <c:v>49</c:v>
                </c:pt>
                <c:pt idx="124260">
                  <c:v>87</c:v>
                </c:pt>
                <c:pt idx="124261">
                  <c:v>50</c:v>
                </c:pt>
                <c:pt idx="124262">
                  <c:v>64</c:v>
                </c:pt>
                <c:pt idx="124263">
                  <c:v>38</c:v>
                </c:pt>
                <c:pt idx="124264">
                  <c:v>63</c:v>
                </c:pt>
                <c:pt idx="124265">
                  <c:v>50</c:v>
                </c:pt>
                <c:pt idx="124266">
                  <c:v>44</c:v>
                </c:pt>
                <c:pt idx="124267">
                  <c:v>44</c:v>
                </c:pt>
                <c:pt idx="124268">
                  <c:v>40</c:v>
                </c:pt>
                <c:pt idx="124269">
                  <c:v>26</c:v>
                </c:pt>
                <c:pt idx="124270">
                  <c:v>60</c:v>
                </c:pt>
                <c:pt idx="124271">
                  <c:v>47</c:v>
                </c:pt>
                <c:pt idx="124272">
                  <c:v>40</c:v>
                </c:pt>
                <c:pt idx="124273">
                  <c:v>40</c:v>
                </c:pt>
                <c:pt idx="124274">
                  <c:v>29</c:v>
                </c:pt>
                <c:pt idx="124275">
                  <c:v>26</c:v>
                </c:pt>
                <c:pt idx="124276">
                  <c:v>42</c:v>
                </c:pt>
                <c:pt idx="124277">
                  <c:v>49</c:v>
                </c:pt>
                <c:pt idx="124278">
                  <c:v>29</c:v>
                </c:pt>
                <c:pt idx="124279">
                  <c:v>23</c:v>
                </c:pt>
                <c:pt idx="124280">
                  <c:v>28</c:v>
                </c:pt>
                <c:pt idx="124281">
                  <c:v>33</c:v>
                </c:pt>
                <c:pt idx="124282">
                  <c:v>27</c:v>
                </c:pt>
                <c:pt idx="124283">
                  <c:v>23</c:v>
                </c:pt>
                <c:pt idx="124284">
                  <c:v>22</c:v>
                </c:pt>
                <c:pt idx="124285">
                  <c:v>22</c:v>
                </c:pt>
                <c:pt idx="124286">
                  <c:v>25</c:v>
                </c:pt>
                <c:pt idx="124287">
                  <c:v>25</c:v>
                </c:pt>
                <c:pt idx="124288">
                  <c:v>21</c:v>
                </c:pt>
                <c:pt idx="124289">
                  <c:v>20</c:v>
                </c:pt>
                <c:pt idx="124290">
                  <c:v>16</c:v>
                </c:pt>
                <c:pt idx="124291">
                  <c:v>17</c:v>
                </c:pt>
                <c:pt idx="124292">
                  <c:v>9</c:v>
                </c:pt>
                <c:pt idx="124293">
                  <c:v>12</c:v>
                </c:pt>
                <c:pt idx="124294">
                  <c:v>8</c:v>
                </c:pt>
                <c:pt idx="124295">
                  <c:v>9</c:v>
                </c:pt>
                <c:pt idx="124296">
                  <c:v>13</c:v>
                </c:pt>
                <c:pt idx="124297">
                  <c:v>10</c:v>
                </c:pt>
                <c:pt idx="124298">
                  <c:v>10</c:v>
                </c:pt>
                <c:pt idx="124299">
                  <c:v>6</c:v>
                </c:pt>
                <c:pt idx="124300">
                  <c:v>3</c:v>
                </c:pt>
                <c:pt idx="124301">
                  <c:v>3</c:v>
                </c:pt>
                <c:pt idx="124302">
                  <c:v>3125</c:v>
                </c:pt>
                <c:pt idx="124303">
                  <c:v>1444</c:v>
                </c:pt>
                <c:pt idx="124304">
                  <c:v>1812</c:v>
                </c:pt>
                <c:pt idx="124305">
                  <c:v>1134</c:v>
                </c:pt>
                <c:pt idx="124306">
                  <c:v>1104</c:v>
                </c:pt>
                <c:pt idx="124307">
                  <c:v>1072</c:v>
                </c:pt>
                <c:pt idx="124308">
                  <c:v>800</c:v>
                </c:pt>
                <c:pt idx="124309">
                  <c:v>1526</c:v>
                </c:pt>
                <c:pt idx="124310">
                  <c:v>1488</c:v>
                </c:pt>
                <c:pt idx="124311">
                  <c:v>1177</c:v>
                </c:pt>
                <c:pt idx="124312">
                  <c:v>931</c:v>
                </c:pt>
                <c:pt idx="124313">
                  <c:v>794</c:v>
                </c:pt>
                <c:pt idx="124314">
                  <c:v>532</c:v>
                </c:pt>
                <c:pt idx="124315">
                  <c:v>739</c:v>
                </c:pt>
                <c:pt idx="124316">
                  <c:v>518</c:v>
                </c:pt>
                <c:pt idx="124317">
                  <c:v>892</c:v>
                </c:pt>
                <c:pt idx="124318">
                  <c:v>687</c:v>
                </c:pt>
                <c:pt idx="124319">
                  <c:v>1097</c:v>
                </c:pt>
                <c:pt idx="124320">
                  <c:v>408</c:v>
                </c:pt>
                <c:pt idx="124321">
                  <c:v>484</c:v>
                </c:pt>
                <c:pt idx="124322">
                  <c:v>356</c:v>
                </c:pt>
                <c:pt idx="124323">
                  <c:v>564</c:v>
                </c:pt>
                <c:pt idx="124324">
                  <c:v>497</c:v>
                </c:pt>
                <c:pt idx="124325">
                  <c:v>487</c:v>
                </c:pt>
                <c:pt idx="124326">
                  <c:v>724</c:v>
                </c:pt>
                <c:pt idx="124327">
                  <c:v>288</c:v>
                </c:pt>
                <c:pt idx="124328">
                  <c:v>499</c:v>
                </c:pt>
                <c:pt idx="124329">
                  <c:v>325</c:v>
                </c:pt>
                <c:pt idx="124330">
                  <c:v>239</c:v>
                </c:pt>
                <c:pt idx="124331">
                  <c:v>304</c:v>
                </c:pt>
                <c:pt idx="124332">
                  <c:v>448</c:v>
                </c:pt>
                <c:pt idx="124333">
                  <c:v>481</c:v>
                </c:pt>
                <c:pt idx="124334">
                  <c:v>322</c:v>
                </c:pt>
                <c:pt idx="124335">
                  <c:v>446</c:v>
                </c:pt>
                <c:pt idx="124336">
                  <c:v>259</c:v>
                </c:pt>
                <c:pt idx="124337">
                  <c:v>390</c:v>
                </c:pt>
                <c:pt idx="124338">
                  <c:v>380</c:v>
                </c:pt>
                <c:pt idx="124339">
                  <c:v>181</c:v>
                </c:pt>
                <c:pt idx="124340">
                  <c:v>177</c:v>
                </c:pt>
                <c:pt idx="124341">
                  <c:v>248</c:v>
                </c:pt>
                <c:pt idx="124342">
                  <c:v>334</c:v>
                </c:pt>
                <c:pt idx="124343">
                  <c:v>331</c:v>
                </c:pt>
                <c:pt idx="124344">
                  <c:v>336</c:v>
                </c:pt>
                <c:pt idx="124345">
                  <c:v>279</c:v>
                </c:pt>
                <c:pt idx="124346">
                  <c:v>390</c:v>
                </c:pt>
                <c:pt idx="124347">
                  <c:v>385</c:v>
                </c:pt>
                <c:pt idx="124348">
                  <c:v>285</c:v>
                </c:pt>
                <c:pt idx="124349">
                  <c:v>365</c:v>
                </c:pt>
                <c:pt idx="124350">
                  <c:v>269</c:v>
                </c:pt>
                <c:pt idx="124351">
                  <c:v>262</c:v>
                </c:pt>
                <c:pt idx="124352">
                  <c:v>168</c:v>
                </c:pt>
                <c:pt idx="124353">
                  <c:v>326</c:v>
                </c:pt>
                <c:pt idx="124354">
                  <c:v>139</c:v>
                </c:pt>
                <c:pt idx="124355">
                  <c:v>317</c:v>
                </c:pt>
                <c:pt idx="124356">
                  <c:v>259</c:v>
                </c:pt>
                <c:pt idx="124357">
                  <c:v>173</c:v>
                </c:pt>
                <c:pt idx="124358">
                  <c:v>210</c:v>
                </c:pt>
                <c:pt idx="124359">
                  <c:v>198</c:v>
                </c:pt>
                <c:pt idx="124360">
                  <c:v>201</c:v>
                </c:pt>
                <c:pt idx="124361">
                  <c:v>219</c:v>
                </c:pt>
                <c:pt idx="124362">
                  <c:v>149</c:v>
                </c:pt>
                <c:pt idx="124363">
                  <c:v>71</c:v>
                </c:pt>
                <c:pt idx="124364">
                  <c:v>126</c:v>
                </c:pt>
                <c:pt idx="124365">
                  <c:v>130</c:v>
                </c:pt>
                <c:pt idx="124366">
                  <c:v>92</c:v>
                </c:pt>
                <c:pt idx="124367">
                  <c:v>114</c:v>
                </c:pt>
                <c:pt idx="124368">
                  <c:v>130</c:v>
                </c:pt>
                <c:pt idx="124369">
                  <c:v>105</c:v>
                </c:pt>
                <c:pt idx="124370">
                  <c:v>127</c:v>
                </c:pt>
                <c:pt idx="124371">
                  <c:v>118</c:v>
                </c:pt>
                <c:pt idx="124372">
                  <c:v>100</c:v>
                </c:pt>
                <c:pt idx="124373">
                  <c:v>139</c:v>
                </c:pt>
                <c:pt idx="124374">
                  <c:v>135</c:v>
                </c:pt>
                <c:pt idx="124375">
                  <c:v>106</c:v>
                </c:pt>
                <c:pt idx="124376">
                  <c:v>106</c:v>
                </c:pt>
                <c:pt idx="124377">
                  <c:v>159</c:v>
                </c:pt>
                <c:pt idx="124378">
                  <c:v>112</c:v>
                </c:pt>
                <c:pt idx="124379">
                  <c:v>84</c:v>
                </c:pt>
                <c:pt idx="124380">
                  <c:v>46</c:v>
                </c:pt>
                <c:pt idx="124381">
                  <c:v>68</c:v>
                </c:pt>
                <c:pt idx="124382">
                  <c:v>56</c:v>
                </c:pt>
                <c:pt idx="124383">
                  <c:v>56</c:v>
                </c:pt>
                <c:pt idx="124384">
                  <c:v>52</c:v>
                </c:pt>
                <c:pt idx="124385">
                  <c:v>77</c:v>
                </c:pt>
                <c:pt idx="124386">
                  <c:v>39</c:v>
                </c:pt>
                <c:pt idx="124387">
                  <c:v>44</c:v>
                </c:pt>
                <c:pt idx="124388">
                  <c:v>21</c:v>
                </c:pt>
                <c:pt idx="124389">
                  <c:v>36</c:v>
                </c:pt>
                <c:pt idx="124390">
                  <c:v>34</c:v>
                </c:pt>
                <c:pt idx="124391">
                  <c:v>25</c:v>
                </c:pt>
                <c:pt idx="124392">
                  <c:v>25</c:v>
                </c:pt>
                <c:pt idx="124393">
                  <c:v>22</c:v>
                </c:pt>
                <c:pt idx="124394">
                  <c:v>6</c:v>
                </c:pt>
                <c:pt idx="124395">
                  <c:v>95</c:v>
                </c:pt>
                <c:pt idx="124396">
                  <c:v>2</c:v>
                </c:pt>
                <c:pt idx="124397">
                  <c:v>2</c:v>
                </c:pt>
                <c:pt idx="124398">
                  <c:v>690</c:v>
                </c:pt>
                <c:pt idx="124399">
                  <c:v>253</c:v>
                </c:pt>
                <c:pt idx="124400">
                  <c:v>385</c:v>
                </c:pt>
                <c:pt idx="124401">
                  <c:v>149</c:v>
                </c:pt>
                <c:pt idx="124402">
                  <c:v>238</c:v>
                </c:pt>
                <c:pt idx="124403">
                  <c:v>138</c:v>
                </c:pt>
                <c:pt idx="124404">
                  <c:v>119</c:v>
                </c:pt>
                <c:pt idx="124405">
                  <c:v>221</c:v>
                </c:pt>
                <c:pt idx="124406">
                  <c:v>221</c:v>
                </c:pt>
                <c:pt idx="124407">
                  <c:v>141</c:v>
                </c:pt>
                <c:pt idx="124408">
                  <c:v>215</c:v>
                </c:pt>
                <c:pt idx="124409">
                  <c:v>114</c:v>
                </c:pt>
                <c:pt idx="124410">
                  <c:v>106</c:v>
                </c:pt>
                <c:pt idx="124411">
                  <c:v>158</c:v>
                </c:pt>
                <c:pt idx="124412">
                  <c:v>176</c:v>
                </c:pt>
                <c:pt idx="124413">
                  <c:v>101</c:v>
                </c:pt>
                <c:pt idx="124414">
                  <c:v>92</c:v>
                </c:pt>
                <c:pt idx="124415">
                  <c:v>170</c:v>
                </c:pt>
                <c:pt idx="124416">
                  <c:v>119</c:v>
                </c:pt>
                <c:pt idx="124417">
                  <c:v>71</c:v>
                </c:pt>
                <c:pt idx="124418">
                  <c:v>180</c:v>
                </c:pt>
                <c:pt idx="124419">
                  <c:v>121</c:v>
                </c:pt>
                <c:pt idx="124420">
                  <c:v>163</c:v>
                </c:pt>
                <c:pt idx="124421">
                  <c:v>68</c:v>
                </c:pt>
                <c:pt idx="124422">
                  <c:v>184</c:v>
                </c:pt>
                <c:pt idx="124423">
                  <c:v>94</c:v>
                </c:pt>
                <c:pt idx="124424">
                  <c:v>89</c:v>
                </c:pt>
                <c:pt idx="124425">
                  <c:v>95</c:v>
                </c:pt>
                <c:pt idx="124426">
                  <c:v>74</c:v>
                </c:pt>
                <c:pt idx="124427">
                  <c:v>92</c:v>
                </c:pt>
                <c:pt idx="124428">
                  <c:v>120</c:v>
                </c:pt>
                <c:pt idx="124429">
                  <c:v>105</c:v>
                </c:pt>
                <c:pt idx="124430">
                  <c:v>51</c:v>
                </c:pt>
                <c:pt idx="124431">
                  <c:v>59</c:v>
                </c:pt>
                <c:pt idx="124432">
                  <c:v>73</c:v>
                </c:pt>
                <c:pt idx="124433">
                  <c:v>56</c:v>
                </c:pt>
                <c:pt idx="124434">
                  <c:v>90</c:v>
                </c:pt>
                <c:pt idx="124435">
                  <c:v>76</c:v>
                </c:pt>
                <c:pt idx="124436">
                  <c:v>62</c:v>
                </c:pt>
                <c:pt idx="124437">
                  <c:v>61</c:v>
                </c:pt>
                <c:pt idx="124438">
                  <c:v>95</c:v>
                </c:pt>
                <c:pt idx="124439">
                  <c:v>59</c:v>
                </c:pt>
                <c:pt idx="124440">
                  <c:v>53</c:v>
                </c:pt>
                <c:pt idx="124441">
                  <c:v>27</c:v>
                </c:pt>
                <c:pt idx="124442">
                  <c:v>58</c:v>
                </c:pt>
                <c:pt idx="124443">
                  <c:v>49</c:v>
                </c:pt>
                <c:pt idx="124444">
                  <c:v>55</c:v>
                </c:pt>
                <c:pt idx="124445">
                  <c:v>33</c:v>
                </c:pt>
                <c:pt idx="124446">
                  <c:v>46</c:v>
                </c:pt>
                <c:pt idx="124447">
                  <c:v>26</c:v>
                </c:pt>
                <c:pt idx="124448">
                  <c:v>42</c:v>
                </c:pt>
                <c:pt idx="124449">
                  <c:v>36</c:v>
                </c:pt>
                <c:pt idx="124450">
                  <c:v>44</c:v>
                </c:pt>
                <c:pt idx="124451">
                  <c:v>35</c:v>
                </c:pt>
                <c:pt idx="124452">
                  <c:v>42</c:v>
                </c:pt>
                <c:pt idx="124453">
                  <c:v>24</c:v>
                </c:pt>
                <c:pt idx="124454">
                  <c:v>32</c:v>
                </c:pt>
                <c:pt idx="124455">
                  <c:v>32</c:v>
                </c:pt>
                <c:pt idx="124456">
                  <c:v>24</c:v>
                </c:pt>
                <c:pt idx="124457">
                  <c:v>63</c:v>
                </c:pt>
                <c:pt idx="124458">
                  <c:v>23</c:v>
                </c:pt>
                <c:pt idx="124459">
                  <c:v>22</c:v>
                </c:pt>
                <c:pt idx="124460">
                  <c:v>21</c:v>
                </c:pt>
                <c:pt idx="124461">
                  <c:v>23</c:v>
                </c:pt>
                <c:pt idx="124462">
                  <c:v>16</c:v>
                </c:pt>
                <c:pt idx="124463">
                  <c:v>22</c:v>
                </c:pt>
                <c:pt idx="124464">
                  <c:v>21</c:v>
                </c:pt>
                <c:pt idx="124465">
                  <c:v>27</c:v>
                </c:pt>
                <c:pt idx="124466">
                  <c:v>24</c:v>
                </c:pt>
                <c:pt idx="124467">
                  <c:v>17</c:v>
                </c:pt>
                <c:pt idx="124468">
                  <c:v>11</c:v>
                </c:pt>
                <c:pt idx="124469">
                  <c:v>13</c:v>
                </c:pt>
                <c:pt idx="124470">
                  <c:v>14</c:v>
                </c:pt>
                <c:pt idx="124471">
                  <c:v>18</c:v>
                </c:pt>
                <c:pt idx="124472">
                  <c:v>17</c:v>
                </c:pt>
                <c:pt idx="124473">
                  <c:v>14</c:v>
                </c:pt>
                <c:pt idx="124474">
                  <c:v>7</c:v>
                </c:pt>
                <c:pt idx="124475">
                  <c:v>12</c:v>
                </c:pt>
                <c:pt idx="124476">
                  <c:v>12</c:v>
                </c:pt>
                <c:pt idx="124477">
                  <c:v>7</c:v>
                </c:pt>
                <c:pt idx="124478">
                  <c:v>10</c:v>
                </c:pt>
                <c:pt idx="124479">
                  <c:v>8</c:v>
                </c:pt>
                <c:pt idx="124480">
                  <c:v>9</c:v>
                </c:pt>
                <c:pt idx="124481">
                  <c:v>12</c:v>
                </c:pt>
                <c:pt idx="124482">
                  <c:v>14</c:v>
                </c:pt>
                <c:pt idx="124483">
                  <c:v>6</c:v>
                </c:pt>
                <c:pt idx="124484">
                  <c:v>7</c:v>
                </c:pt>
                <c:pt idx="124485">
                  <c:v>8</c:v>
                </c:pt>
                <c:pt idx="124486">
                  <c:v>5</c:v>
                </c:pt>
                <c:pt idx="124487">
                  <c:v>4</c:v>
                </c:pt>
                <c:pt idx="124488">
                  <c:v>2</c:v>
                </c:pt>
                <c:pt idx="124489">
                  <c:v>769</c:v>
                </c:pt>
                <c:pt idx="124490">
                  <c:v>350</c:v>
                </c:pt>
                <c:pt idx="124491">
                  <c:v>371</c:v>
                </c:pt>
                <c:pt idx="124492">
                  <c:v>272</c:v>
                </c:pt>
                <c:pt idx="124493">
                  <c:v>148</c:v>
                </c:pt>
                <c:pt idx="124494">
                  <c:v>150</c:v>
                </c:pt>
                <c:pt idx="124495">
                  <c:v>139</c:v>
                </c:pt>
                <c:pt idx="124496">
                  <c:v>139</c:v>
                </c:pt>
                <c:pt idx="124497">
                  <c:v>136</c:v>
                </c:pt>
                <c:pt idx="124498">
                  <c:v>225</c:v>
                </c:pt>
                <c:pt idx="124499">
                  <c:v>148</c:v>
                </c:pt>
                <c:pt idx="124500">
                  <c:v>211</c:v>
                </c:pt>
                <c:pt idx="124501">
                  <c:v>152</c:v>
                </c:pt>
                <c:pt idx="124502">
                  <c:v>96</c:v>
                </c:pt>
                <c:pt idx="124503">
                  <c:v>106</c:v>
                </c:pt>
                <c:pt idx="124504">
                  <c:v>90</c:v>
                </c:pt>
                <c:pt idx="124505">
                  <c:v>153</c:v>
                </c:pt>
                <c:pt idx="124506">
                  <c:v>217</c:v>
                </c:pt>
                <c:pt idx="124507">
                  <c:v>161</c:v>
                </c:pt>
                <c:pt idx="124508">
                  <c:v>71</c:v>
                </c:pt>
                <c:pt idx="124509">
                  <c:v>174</c:v>
                </c:pt>
                <c:pt idx="124510">
                  <c:v>128</c:v>
                </c:pt>
                <c:pt idx="124511">
                  <c:v>127</c:v>
                </c:pt>
                <c:pt idx="124512">
                  <c:v>92</c:v>
                </c:pt>
                <c:pt idx="124513">
                  <c:v>89</c:v>
                </c:pt>
                <c:pt idx="124514">
                  <c:v>85</c:v>
                </c:pt>
                <c:pt idx="124515">
                  <c:v>78</c:v>
                </c:pt>
                <c:pt idx="124516">
                  <c:v>114</c:v>
                </c:pt>
                <c:pt idx="124517">
                  <c:v>131</c:v>
                </c:pt>
                <c:pt idx="124518">
                  <c:v>73</c:v>
                </c:pt>
                <c:pt idx="124519">
                  <c:v>57</c:v>
                </c:pt>
                <c:pt idx="124520">
                  <c:v>71</c:v>
                </c:pt>
                <c:pt idx="124521">
                  <c:v>70</c:v>
                </c:pt>
                <c:pt idx="124522">
                  <c:v>66</c:v>
                </c:pt>
                <c:pt idx="124523">
                  <c:v>64</c:v>
                </c:pt>
                <c:pt idx="124524">
                  <c:v>50</c:v>
                </c:pt>
                <c:pt idx="124525">
                  <c:v>62</c:v>
                </c:pt>
                <c:pt idx="124526">
                  <c:v>45</c:v>
                </c:pt>
                <c:pt idx="124527">
                  <c:v>49</c:v>
                </c:pt>
                <c:pt idx="124528">
                  <c:v>69</c:v>
                </c:pt>
                <c:pt idx="124529">
                  <c:v>67</c:v>
                </c:pt>
                <c:pt idx="124530">
                  <c:v>45</c:v>
                </c:pt>
                <c:pt idx="124531">
                  <c:v>54</c:v>
                </c:pt>
                <c:pt idx="124532">
                  <c:v>72</c:v>
                </c:pt>
                <c:pt idx="124533">
                  <c:v>58</c:v>
                </c:pt>
                <c:pt idx="124534">
                  <c:v>50</c:v>
                </c:pt>
                <c:pt idx="124535">
                  <c:v>69</c:v>
                </c:pt>
                <c:pt idx="124536">
                  <c:v>46</c:v>
                </c:pt>
                <c:pt idx="124537">
                  <c:v>52</c:v>
                </c:pt>
                <c:pt idx="124538">
                  <c:v>59</c:v>
                </c:pt>
                <c:pt idx="124539">
                  <c:v>54</c:v>
                </c:pt>
                <c:pt idx="124540">
                  <c:v>52</c:v>
                </c:pt>
                <c:pt idx="124541">
                  <c:v>50</c:v>
                </c:pt>
                <c:pt idx="124542">
                  <c:v>42</c:v>
                </c:pt>
                <c:pt idx="124543">
                  <c:v>21</c:v>
                </c:pt>
                <c:pt idx="124544">
                  <c:v>30</c:v>
                </c:pt>
                <c:pt idx="124545">
                  <c:v>24</c:v>
                </c:pt>
                <c:pt idx="124546">
                  <c:v>34</c:v>
                </c:pt>
                <c:pt idx="124547">
                  <c:v>33</c:v>
                </c:pt>
                <c:pt idx="124548">
                  <c:v>31</c:v>
                </c:pt>
                <c:pt idx="124549">
                  <c:v>52</c:v>
                </c:pt>
                <c:pt idx="124550">
                  <c:v>29</c:v>
                </c:pt>
                <c:pt idx="124551">
                  <c:v>34</c:v>
                </c:pt>
                <c:pt idx="124552">
                  <c:v>39</c:v>
                </c:pt>
                <c:pt idx="124553">
                  <c:v>23</c:v>
                </c:pt>
                <c:pt idx="124554">
                  <c:v>30</c:v>
                </c:pt>
                <c:pt idx="124555">
                  <c:v>18</c:v>
                </c:pt>
                <c:pt idx="124556">
                  <c:v>18</c:v>
                </c:pt>
                <c:pt idx="124557">
                  <c:v>35</c:v>
                </c:pt>
                <c:pt idx="124558">
                  <c:v>21</c:v>
                </c:pt>
                <c:pt idx="124559">
                  <c:v>32</c:v>
                </c:pt>
                <c:pt idx="124560">
                  <c:v>22</c:v>
                </c:pt>
                <c:pt idx="124561">
                  <c:v>16</c:v>
                </c:pt>
                <c:pt idx="124562">
                  <c:v>17</c:v>
                </c:pt>
                <c:pt idx="124563">
                  <c:v>30</c:v>
                </c:pt>
                <c:pt idx="124564">
                  <c:v>21</c:v>
                </c:pt>
                <c:pt idx="124565">
                  <c:v>21</c:v>
                </c:pt>
                <c:pt idx="124566">
                  <c:v>17</c:v>
                </c:pt>
                <c:pt idx="124567">
                  <c:v>15</c:v>
                </c:pt>
                <c:pt idx="124568">
                  <c:v>12</c:v>
                </c:pt>
                <c:pt idx="124569">
                  <c:v>7</c:v>
                </c:pt>
                <c:pt idx="124570">
                  <c:v>10</c:v>
                </c:pt>
                <c:pt idx="124571">
                  <c:v>11</c:v>
                </c:pt>
                <c:pt idx="124572">
                  <c:v>9</c:v>
                </c:pt>
                <c:pt idx="124573">
                  <c:v>8</c:v>
                </c:pt>
                <c:pt idx="124574">
                  <c:v>6</c:v>
                </c:pt>
                <c:pt idx="124575">
                  <c:v>5</c:v>
                </c:pt>
                <c:pt idx="124576">
                  <c:v>4</c:v>
                </c:pt>
                <c:pt idx="124577">
                  <c:v>4</c:v>
                </c:pt>
                <c:pt idx="124578">
                  <c:v>2</c:v>
                </c:pt>
                <c:pt idx="124579">
                  <c:v>682</c:v>
                </c:pt>
                <c:pt idx="124580">
                  <c:v>261</c:v>
                </c:pt>
                <c:pt idx="124581">
                  <c:v>418</c:v>
                </c:pt>
                <c:pt idx="124582">
                  <c:v>374</c:v>
                </c:pt>
                <c:pt idx="124583">
                  <c:v>305</c:v>
                </c:pt>
                <c:pt idx="124584">
                  <c:v>182</c:v>
                </c:pt>
                <c:pt idx="124585">
                  <c:v>232</c:v>
                </c:pt>
                <c:pt idx="124586">
                  <c:v>136</c:v>
                </c:pt>
                <c:pt idx="124587">
                  <c:v>409</c:v>
                </c:pt>
                <c:pt idx="124588">
                  <c:v>135</c:v>
                </c:pt>
                <c:pt idx="124589">
                  <c:v>129</c:v>
                </c:pt>
                <c:pt idx="124590">
                  <c:v>239</c:v>
                </c:pt>
                <c:pt idx="124591">
                  <c:v>124</c:v>
                </c:pt>
                <c:pt idx="124592">
                  <c:v>238</c:v>
                </c:pt>
                <c:pt idx="124593">
                  <c:v>212</c:v>
                </c:pt>
                <c:pt idx="124594">
                  <c:v>150</c:v>
                </c:pt>
                <c:pt idx="124595">
                  <c:v>168</c:v>
                </c:pt>
                <c:pt idx="124596">
                  <c:v>160</c:v>
                </c:pt>
                <c:pt idx="124597">
                  <c:v>148</c:v>
                </c:pt>
                <c:pt idx="124598">
                  <c:v>75</c:v>
                </c:pt>
                <c:pt idx="124599">
                  <c:v>134</c:v>
                </c:pt>
                <c:pt idx="124600">
                  <c:v>181</c:v>
                </c:pt>
                <c:pt idx="124601">
                  <c:v>157</c:v>
                </c:pt>
                <c:pt idx="124602">
                  <c:v>67</c:v>
                </c:pt>
                <c:pt idx="124603">
                  <c:v>143</c:v>
                </c:pt>
                <c:pt idx="124604">
                  <c:v>166</c:v>
                </c:pt>
                <c:pt idx="124605">
                  <c:v>119</c:v>
                </c:pt>
                <c:pt idx="124606">
                  <c:v>151</c:v>
                </c:pt>
                <c:pt idx="124607">
                  <c:v>92</c:v>
                </c:pt>
                <c:pt idx="124608">
                  <c:v>105</c:v>
                </c:pt>
                <c:pt idx="124609">
                  <c:v>80</c:v>
                </c:pt>
                <c:pt idx="124610">
                  <c:v>80</c:v>
                </c:pt>
                <c:pt idx="124611">
                  <c:v>122</c:v>
                </c:pt>
                <c:pt idx="124612">
                  <c:v>140</c:v>
                </c:pt>
                <c:pt idx="124613">
                  <c:v>102</c:v>
                </c:pt>
                <c:pt idx="124614">
                  <c:v>81</c:v>
                </c:pt>
                <c:pt idx="124615">
                  <c:v>105</c:v>
                </c:pt>
                <c:pt idx="124616">
                  <c:v>60</c:v>
                </c:pt>
                <c:pt idx="124617">
                  <c:v>74</c:v>
                </c:pt>
                <c:pt idx="124618">
                  <c:v>66</c:v>
                </c:pt>
                <c:pt idx="124619">
                  <c:v>56</c:v>
                </c:pt>
                <c:pt idx="124620">
                  <c:v>56</c:v>
                </c:pt>
                <c:pt idx="124621">
                  <c:v>34</c:v>
                </c:pt>
                <c:pt idx="124622">
                  <c:v>50</c:v>
                </c:pt>
                <c:pt idx="124623">
                  <c:v>64</c:v>
                </c:pt>
                <c:pt idx="124624">
                  <c:v>45</c:v>
                </c:pt>
                <c:pt idx="124625">
                  <c:v>56</c:v>
                </c:pt>
                <c:pt idx="124626">
                  <c:v>48</c:v>
                </c:pt>
                <c:pt idx="124627">
                  <c:v>55</c:v>
                </c:pt>
                <c:pt idx="124628">
                  <c:v>40</c:v>
                </c:pt>
                <c:pt idx="124629">
                  <c:v>40</c:v>
                </c:pt>
                <c:pt idx="124630">
                  <c:v>22</c:v>
                </c:pt>
                <c:pt idx="124631">
                  <c:v>33</c:v>
                </c:pt>
                <c:pt idx="124632">
                  <c:v>70</c:v>
                </c:pt>
                <c:pt idx="124633">
                  <c:v>45</c:v>
                </c:pt>
                <c:pt idx="124634">
                  <c:v>31</c:v>
                </c:pt>
                <c:pt idx="124635">
                  <c:v>25</c:v>
                </c:pt>
                <c:pt idx="124636">
                  <c:v>19</c:v>
                </c:pt>
                <c:pt idx="124637">
                  <c:v>36</c:v>
                </c:pt>
                <c:pt idx="124638">
                  <c:v>17</c:v>
                </c:pt>
                <c:pt idx="124639">
                  <c:v>21</c:v>
                </c:pt>
                <c:pt idx="124640">
                  <c:v>40</c:v>
                </c:pt>
                <c:pt idx="124641">
                  <c:v>26</c:v>
                </c:pt>
                <c:pt idx="124642">
                  <c:v>35</c:v>
                </c:pt>
                <c:pt idx="124643">
                  <c:v>20</c:v>
                </c:pt>
                <c:pt idx="124644">
                  <c:v>19</c:v>
                </c:pt>
                <c:pt idx="124645">
                  <c:v>22</c:v>
                </c:pt>
                <c:pt idx="124646">
                  <c:v>26</c:v>
                </c:pt>
                <c:pt idx="124647">
                  <c:v>13</c:v>
                </c:pt>
                <c:pt idx="124648">
                  <c:v>18</c:v>
                </c:pt>
                <c:pt idx="124649">
                  <c:v>20</c:v>
                </c:pt>
                <c:pt idx="124650">
                  <c:v>23</c:v>
                </c:pt>
                <c:pt idx="124651">
                  <c:v>23</c:v>
                </c:pt>
                <c:pt idx="124652">
                  <c:v>22</c:v>
                </c:pt>
                <c:pt idx="124653">
                  <c:v>15</c:v>
                </c:pt>
                <c:pt idx="124654">
                  <c:v>14</c:v>
                </c:pt>
                <c:pt idx="124655">
                  <c:v>13</c:v>
                </c:pt>
                <c:pt idx="124656">
                  <c:v>9</c:v>
                </c:pt>
                <c:pt idx="124657">
                  <c:v>10</c:v>
                </c:pt>
                <c:pt idx="124658">
                  <c:v>12</c:v>
                </c:pt>
                <c:pt idx="124659">
                  <c:v>10</c:v>
                </c:pt>
                <c:pt idx="124660">
                  <c:v>7</c:v>
                </c:pt>
                <c:pt idx="124661">
                  <c:v>5</c:v>
                </c:pt>
                <c:pt idx="124662">
                  <c:v>4</c:v>
                </c:pt>
                <c:pt idx="124663">
                  <c:v>3</c:v>
                </c:pt>
                <c:pt idx="124664">
                  <c:v>2</c:v>
                </c:pt>
                <c:pt idx="124665">
                  <c:v>2</c:v>
                </c:pt>
                <c:pt idx="124666">
                  <c:v>1961</c:v>
                </c:pt>
                <c:pt idx="124667">
                  <c:v>568</c:v>
                </c:pt>
                <c:pt idx="124668">
                  <c:v>514</c:v>
                </c:pt>
                <c:pt idx="124669">
                  <c:v>474</c:v>
                </c:pt>
                <c:pt idx="124670">
                  <c:v>537</c:v>
                </c:pt>
                <c:pt idx="124671">
                  <c:v>529</c:v>
                </c:pt>
                <c:pt idx="124672">
                  <c:v>460</c:v>
                </c:pt>
                <c:pt idx="124673">
                  <c:v>426</c:v>
                </c:pt>
                <c:pt idx="124674">
                  <c:v>405</c:v>
                </c:pt>
                <c:pt idx="124675">
                  <c:v>380</c:v>
                </c:pt>
                <c:pt idx="124676">
                  <c:v>633</c:v>
                </c:pt>
                <c:pt idx="124677">
                  <c:v>514</c:v>
                </c:pt>
                <c:pt idx="124678">
                  <c:v>623</c:v>
                </c:pt>
                <c:pt idx="124679">
                  <c:v>479</c:v>
                </c:pt>
                <c:pt idx="124680">
                  <c:v>418</c:v>
                </c:pt>
                <c:pt idx="124681">
                  <c:v>300</c:v>
                </c:pt>
                <c:pt idx="124682">
                  <c:v>330</c:v>
                </c:pt>
                <c:pt idx="124683">
                  <c:v>213</c:v>
                </c:pt>
                <c:pt idx="124684">
                  <c:v>370</c:v>
                </c:pt>
                <c:pt idx="124685">
                  <c:v>290</c:v>
                </c:pt>
                <c:pt idx="124686">
                  <c:v>178</c:v>
                </c:pt>
                <c:pt idx="124687">
                  <c:v>280</c:v>
                </c:pt>
                <c:pt idx="124688">
                  <c:v>390</c:v>
                </c:pt>
                <c:pt idx="124689">
                  <c:v>149</c:v>
                </c:pt>
                <c:pt idx="124690">
                  <c:v>209</c:v>
                </c:pt>
                <c:pt idx="124691">
                  <c:v>143</c:v>
                </c:pt>
                <c:pt idx="124692">
                  <c:v>351</c:v>
                </c:pt>
                <c:pt idx="124693">
                  <c:v>225</c:v>
                </c:pt>
                <c:pt idx="124694">
                  <c:v>229</c:v>
                </c:pt>
                <c:pt idx="124695">
                  <c:v>357</c:v>
                </c:pt>
                <c:pt idx="124696">
                  <c:v>210</c:v>
                </c:pt>
                <c:pt idx="124697">
                  <c:v>177</c:v>
                </c:pt>
                <c:pt idx="124698">
                  <c:v>215</c:v>
                </c:pt>
                <c:pt idx="124699">
                  <c:v>207</c:v>
                </c:pt>
                <c:pt idx="124700">
                  <c:v>147</c:v>
                </c:pt>
                <c:pt idx="124701">
                  <c:v>163</c:v>
                </c:pt>
                <c:pt idx="124702">
                  <c:v>153</c:v>
                </c:pt>
                <c:pt idx="124703">
                  <c:v>123</c:v>
                </c:pt>
                <c:pt idx="124704">
                  <c:v>239</c:v>
                </c:pt>
                <c:pt idx="124705">
                  <c:v>168</c:v>
                </c:pt>
                <c:pt idx="124706">
                  <c:v>154</c:v>
                </c:pt>
                <c:pt idx="124707">
                  <c:v>176</c:v>
                </c:pt>
                <c:pt idx="124708">
                  <c:v>140</c:v>
                </c:pt>
                <c:pt idx="124709">
                  <c:v>183</c:v>
                </c:pt>
                <c:pt idx="124710">
                  <c:v>152</c:v>
                </c:pt>
                <c:pt idx="124711">
                  <c:v>166</c:v>
                </c:pt>
                <c:pt idx="124712">
                  <c:v>159</c:v>
                </c:pt>
                <c:pt idx="124713">
                  <c:v>129</c:v>
                </c:pt>
                <c:pt idx="124714">
                  <c:v>84</c:v>
                </c:pt>
                <c:pt idx="124715">
                  <c:v>64</c:v>
                </c:pt>
                <c:pt idx="124716">
                  <c:v>95</c:v>
                </c:pt>
                <c:pt idx="124717">
                  <c:v>102</c:v>
                </c:pt>
                <c:pt idx="124718">
                  <c:v>147</c:v>
                </c:pt>
                <c:pt idx="124719">
                  <c:v>100</c:v>
                </c:pt>
                <c:pt idx="124720">
                  <c:v>76</c:v>
                </c:pt>
                <c:pt idx="124721">
                  <c:v>88</c:v>
                </c:pt>
                <c:pt idx="124722">
                  <c:v>74</c:v>
                </c:pt>
                <c:pt idx="124723">
                  <c:v>106</c:v>
                </c:pt>
                <c:pt idx="124724">
                  <c:v>69</c:v>
                </c:pt>
                <c:pt idx="124725">
                  <c:v>37</c:v>
                </c:pt>
                <c:pt idx="124726">
                  <c:v>61</c:v>
                </c:pt>
                <c:pt idx="124727">
                  <c:v>54</c:v>
                </c:pt>
                <c:pt idx="124728">
                  <c:v>66</c:v>
                </c:pt>
                <c:pt idx="124729">
                  <c:v>32</c:v>
                </c:pt>
                <c:pt idx="124730">
                  <c:v>46</c:v>
                </c:pt>
                <c:pt idx="124731">
                  <c:v>51</c:v>
                </c:pt>
                <c:pt idx="124732">
                  <c:v>41</c:v>
                </c:pt>
                <c:pt idx="124733">
                  <c:v>34</c:v>
                </c:pt>
                <c:pt idx="124734">
                  <c:v>43</c:v>
                </c:pt>
                <c:pt idx="124735">
                  <c:v>31</c:v>
                </c:pt>
                <c:pt idx="124736">
                  <c:v>35</c:v>
                </c:pt>
                <c:pt idx="124737">
                  <c:v>30</c:v>
                </c:pt>
                <c:pt idx="124738">
                  <c:v>25</c:v>
                </c:pt>
                <c:pt idx="124739">
                  <c:v>27</c:v>
                </c:pt>
                <c:pt idx="124740">
                  <c:v>22</c:v>
                </c:pt>
                <c:pt idx="124741">
                  <c:v>41</c:v>
                </c:pt>
                <c:pt idx="124742">
                  <c:v>12</c:v>
                </c:pt>
                <c:pt idx="124743">
                  <c:v>27</c:v>
                </c:pt>
                <c:pt idx="124744">
                  <c:v>19</c:v>
                </c:pt>
                <c:pt idx="124745">
                  <c:v>26</c:v>
                </c:pt>
                <c:pt idx="124746">
                  <c:v>26</c:v>
                </c:pt>
                <c:pt idx="124747">
                  <c:v>14</c:v>
                </c:pt>
                <c:pt idx="124748">
                  <c:v>16</c:v>
                </c:pt>
                <c:pt idx="124749">
                  <c:v>18</c:v>
                </c:pt>
                <c:pt idx="124750">
                  <c:v>16</c:v>
                </c:pt>
                <c:pt idx="124751">
                  <c:v>10</c:v>
                </c:pt>
                <c:pt idx="124752">
                  <c:v>10</c:v>
                </c:pt>
                <c:pt idx="124753">
                  <c:v>13</c:v>
                </c:pt>
                <c:pt idx="124754">
                  <c:v>12</c:v>
                </c:pt>
                <c:pt idx="124755">
                  <c:v>8</c:v>
                </c:pt>
                <c:pt idx="124756">
                  <c:v>9</c:v>
                </c:pt>
                <c:pt idx="124757">
                  <c:v>5</c:v>
                </c:pt>
                <c:pt idx="124758">
                  <c:v>2</c:v>
                </c:pt>
                <c:pt idx="124759">
                  <c:v>1730</c:v>
                </c:pt>
                <c:pt idx="124760">
                  <c:v>857</c:v>
                </c:pt>
                <c:pt idx="124761">
                  <c:v>390</c:v>
                </c:pt>
                <c:pt idx="124762">
                  <c:v>379</c:v>
                </c:pt>
                <c:pt idx="124763">
                  <c:v>397</c:v>
                </c:pt>
                <c:pt idx="124764">
                  <c:v>292</c:v>
                </c:pt>
                <c:pt idx="124765">
                  <c:v>347</c:v>
                </c:pt>
                <c:pt idx="124766">
                  <c:v>404</c:v>
                </c:pt>
                <c:pt idx="124767">
                  <c:v>244</c:v>
                </c:pt>
                <c:pt idx="124768">
                  <c:v>289</c:v>
                </c:pt>
                <c:pt idx="124769">
                  <c:v>410</c:v>
                </c:pt>
                <c:pt idx="124770">
                  <c:v>400</c:v>
                </c:pt>
                <c:pt idx="124771">
                  <c:v>202</c:v>
                </c:pt>
                <c:pt idx="124772">
                  <c:v>276</c:v>
                </c:pt>
                <c:pt idx="124773">
                  <c:v>214</c:v>
                </c:pt>
                <c:pt idx="124774">
                  <c:v>222</c:v>
                </c:pt>
                <c:pt idx="124775">
                  <c:v>287</c:v>
                </c:pt>
                <c:pt idx="124776">
                  <c:v>157</c:v>
                </c:pt>
                <c:pt idx="124777">
                  <c:v>151</c:v>
                </c:pt>
                <c:pt idx="124778">
                  <c:v>216</c:v>
                </c:pt>
                <c:pt idx="124779">
                  <c:v>142</c:v>
                </c:pt>
                <c:pt idx="124780">
                  <c:v>190</c:v>
                </c:pt>
                <c:pt idx="124781">
                  <c:v>184</c:v>
                </c:pt>
                <c:pt idx="124782">
                  <c:v>119</c:v>
                </c:pt>
                <c:pt idx="124783">
                  <c:v>117</c:v>
                </c:pt>
                <c:pt idx="124784">
                  <c:v>134</c:v>
                </c:pt>
                <c:pt idx="124785">
                  <c:v>193</c:v>
                </c:pt>
                <c:pt idx="124786">
                  <c:v>157</c:v>
                </c:pt>
                <c:pt idx="124787">
                  <c:v>157</c:v>
                </c:pt>
                <c:pt idx="124788">
                  <c:v>270</c:v>
                </c:pt>
                <c:pt idx="124789">
                  <c:v>179</c:v>
                </c:pt>
                <c:pt idx="124790">
                  <c:v>151</c:v>
                </c:pt>
                <c:pt idx="124791">
                  <c:v>186</c:v>
                </c:pt>
                <c:pt idx="124792">
                  <c:v>111</c:v>
                </c:pt>
                <c:pt idx="124793">
                  <c:v>112</c:v>
                </c:pt>
                <c:pt idx="124794">
                  <c:v>174</c:v>
                </c:pt>
                <c:pt idx="124795">
                  <c:v>129</c:v>
                </c:pt>
                <c:pt idx="124796">
                  <c:v>171</c:v>
                </c:pt>
                <c:pt idx="124797">
                  <c:v>107</c:v>
                </c:pt>
                <c:pt idx="124798">
                  <c:v>68</c:v>
                </c:pt>
                <c:pt idx="124799">
                  <c:v>71</c:v>
                </c:pt>
                <c:pt idx="124800">
                  <c:v>84</c:v>
                </c:pt>
                <c:pt idx="124801">
                  <c:v>110</c:v>
                </c:pt>
                <c:pt idx="124802">
                  <c:v>86</c:v>
                </c:pt>
                <c:pt idx="124803">
                  <c:v>67</c:v>
                </c:pt>
                <c:pt idx="124804">
                  <c:v>67</c:v>
                </c:pt>
                <c:pt idx="124805">
                  <c:v>71</c:v>
                </c:pt>
                <c:pt idx="124806">
                  <c:v>65</c:v>
                </c:pt>
                <c:pt idx="124807">
                  <c:v>50</c:v>
                </c:pt>
                <c:pt idx="124808">
                  <c:v>69</c:v>
                </c:pt>
                <c:pt idx="124809">
                  <c:v>61</c:v>
                </c:pt>
                <c:pt idx="124810">
                  <c:v>56</c:v>
                </c:pt>
                <c:pt idx="124811">
                  <c:v>63</c:v>
                </c:pt>
                <c:pt idx="124812">
                  <c:v>52</c:v>
                </c:pt>
                <c:pt idx="124813">
                  <c:v>63</c:v>
                </c:pt>
                <c:pt idx="124814">
                  <c:v>49</c:v>
                </c:pt>
                <c:pt idx="124815">
                  <c:v>46</c:v>
                </c:pt>
                <c:pt idx="124816">
                  <c:v>40</c:v>
                </c:pt>
                <c:pt idx="124817">
                  <c:v>66</c:v>
                </c:pt>
                <c:pt idx="124818">
                  <c:v>42</c:v>
                </c:pt>
                <c:pt idx="124819">
                  <c:v>42</c:v>
                </c:pt>
                <c:pt idx="124820">
                  <c:v>47</c:v>
                </c:pt>
                <c:pt idx="124821">
                  <c:v>26</c:v>
                </c:pt>
                <c:pt idx="124822">
                  <c:v>40</c:v>
                </c:pt>
                <c:pt idx="124823">
                  <c:v>45</c:v>
                </c:pt>
                <c:pt idx="124824">
                  <c:v>30</c:v>
                </c:pt>
                <c:pt idx="124825">
                  <c:v>29</c:v>
                </c:pt>
                <c:pt idx="124826">
                  <c:v>25</c:v>
                </c:pt>
                <c:pt idx="124827">
                  <c:v>32</c:v>
                </c:pt>
                <c:pt idx="124828">
                  <c:v>30</c:v>
                </c:pt>
                <c:pt idx="124829">
                  <c:v>35</c:v>
                </c:pt>
                <c:pt idx="124830">
                  <c:v>14</c:v>
                </c:pt>
                <c:pt idx="124831">
                  <c:v>14</c:v>
                </c:pt>
                <c:pt idx="124832">
                  <c:v>32</c:v>
                </c:pt>
                <c:pt idx="124833">
                  <c:v>26</c:v>
                </c:pt>
                <c:pt idx="124834">
                  <c:v>18</c:v>
                </c:pt>
                <c:pt idx="124835">
                  <c:v>27</c:v>
                </c:pt>
                <c:pt idx="124836">
                  <c:v>19</c:v>
                </c:pt>
                <c:pt idx="124837">
                  <c:v>26</c:v>
                </c:pt>
                <c:pt idx="124838">
                  <c:v>16</c:v>
                </c:pt>
                <c:pt idx="124839">
                  <c:v>13</c:v>
                </c:pt>
                <c:pt idx="124840">
                  <c:v>29</c:v>
                </c:pt>
                <c:pt idx="124841">
                  <c:v>21</c:v>
                </c:pt>
                <c:pt idx="124842">
                  <c:v>22</c:v>
                </c:pt>
                <c:pt idx="124843">
                  <c:v>14</c:v>
                </c:pt>
                <c:pt idx="124844">
                  <c:v>13</c:v>
                </c:pt>
                <c:pt idx="124845">
                  <c:v>12</c:v>
                </c:pt>
                <c:pt idx="124846">
                  <c:v>13</c:v>
                </c:pt>
                <c:pt idx="124847">
                  <c:v>12</c:v>
                </c:pt>
                <c:pt idx="124848">
                  <c:v>7</c:v>
                </c:pt>
                <c:pt idx="124849">
                  <c:v>11</c:v>
                </c:pt>
                <c:pt idx="124850">
                  <c:v>6</c:v>
                </c:pt>
                <c:pt idx="124851">
                  <c:v>5</c:v>
                </c:pt>
                <c:pt idx="124852">
                  <c:v>5</c:v>
                </c:pt>
                <c:pt idx="124853">
                  <c:v>3</c:v>
                </c:pt>
                <c:pt idx="124854">
                  <c:v>1</c:v>
                </c:pt>
                <c:pt idx="124855">
                  <c:v>729</c:v>
                </c:pt>
                <c:pt idx="124856">
                  <c:v>347</c:v>
                </c:pt>
                <c:pt idx="124857">
                  <c:v>301</c:v>
                </c:pt>
                <c:pt idx="124858">
                  <c:v>137</c:v>
                </c:pt>
                <c:pt idx="124859">
                  <c:v>138</c:v>
                </c:pt>
                <c:pt idx="124860">
                  <c:v>133</c:v>
                </c:pt>
                <c:pt idx="124861">
                  <c:v>136</c:v>
                </c:pt>
                <c:pt idx="124862">
                  <c:v>149</c:v>
                </c:pt>
                <c:pt idx="124863">
                  <c:v>219</c:v>
                </c:pt>
                <c:pt idx="124864">
                  <c:v>197</c:v>
                </c:pt>
                <c:pt idx="124865">
                  <c:v>216</c:v>
                </c:pt>
                <c:pt idx="124866">
                  <c:v>102</c:v>
                </c:pt>
                <c:pt idx="124867">
                  <c:v>103</c:v>
                </c:pt>
                <c:pt idx="124868">
                  <c:v>96</c:v>
                </c:pt>
                <c:pt idx="124869">
                  <c:v>124</c:v>
                </c:pt>
                <c:pt idx="124870">
                  <c:v>177</c:v>
                </c:pt>
                <c:pt idx="124871">
                  <c:v>140</c:v>
                </c:pt>
                <c:pt idx="124872">
                  <c:v>166</c:v>
                </c:pt>
                <c:pt idx="124873">
                  <c:v>207</c:v>
                </c:pt>
                <c:pt idx="124874">
                  <c:v>140</c:v>
                </c:pt>
                <c:pt idx="124875">
                  <c:v>119</c:v>
                </c:pt>
                <c:pt idx="124876">
                  <c:v>188</c:v>
                </c:pt>
                <c:pt idx="124877">
                  <c:v>75</c:v>
                </c:pt>
                <c:pt idx="124878">
                  <c:v>134</c:v>
                </c:pt>
                <c:pt idx="124879">
                  <c:v>86</c:v>
                </c:pt>
                <c:pt idx="124880">
                  <c:v>165</c:v>
                </c:pt>
                <c:pt idx="124881">
                  <c:v>125</c:v>
                </c:pt>
                <c:pt idx="124882">
                  <c:v>133</c:v>
                </c:pt>
                <c:pt idx="124883">
                  <c:v>72</c:v>
                </c:pt>
                <c:pt idx="124884">
                  <c:v>88</c:v>
                </c:pt>
                <c:pt idx="124885">
                  <c:v>75</c:v>
                </c:pt>
                <c:pt idx="124886">
                  <c:v>63</c:v>
                </c:pt>
                <c:pt idx="124887">
                  <c:v>77</c:v>
                </c:pt>
                <c:pt idx="124888">
                  <c:v>54</c:v>
                </c:pt>
                <c:pt idx="124889">
                  <c:v>41</c:v>
                </c:pt>
                <c:pt idx="124890">
                  <c:v>74</c:v>
                </c:pt>
                <c:pt idx="124891">
                  <c:v>94</c:v>
                </c:pt>
                <c:pt idx="124892">
                  <c:v>70</c:v>
                </c:pt>
                <c:pt idx="124893">
                  <c:v>57</c:v>
                </c:pt>
                <c:pt idx="124894">
                  <c:v>69</c:v>
                </c:pt>
                <c:pt idx="124895">
                  <c:v>50</c:v>
                </c:pt>
                <c:pt idx="124896">
                  <c:v>59</c:v>
                </c:pt>
                <c:pt idx="124897">
                  <c:v>89</c:v>
                </c:pt>
                <c:pt idx="124898">
                  <c:v>63</c:v>
                </c:pt>
                <c:pt idx="124899">
                  <c:v>73</c:v>
                </c:pt>
                <c:pt idx="124900">
                  <c:v>42</c:v>
                </c:pt>
                <c:pt idx="124901">
                  <c:v>52</c:v>
                </c:pt>
                <c:pt idx="124902">
                  <c:v>39</c:v>
                </c:pt>
                <c:pt idx="124903">
                  <c:v>31</c:v>
                </c:pt>
                <c:pt idx="124904">
                  <c:v>49</c:v>
                </c:pt>
                <c:pt idx="124905">
                  <c:v>60</c:v>
                </c:pt>
                <c:pt idx="124906">
                  <c:v>42</c:v>
                </c:pt>
                <c:pt idx="124907">
                  <c:v>42</c:v>
                </c:pt>
                <c:pt idx="124908">
                  <c:v>69</c:v>
                </c:pt>
                <c:pt idx="124909">
                  <c:v>44</c:v>
                </c:pt>
                <c:pt idx="124910">
                  <c:v>39</c:v>
                </c:pt>
                <c:pt idx="124911">
                  <c:v>38</c:v>
                </c:pt>
                <c:pt idx="124912">
                  <c:v>33</c:v>
                </c:pt>
                <c:pt idx="124913">
                  <c:v>42</c:v>
                </c:pt>
                <c:pt idx="124914">
                  <c:v>35</c:v>
                </c:pt>
                <c:pt idx="124915">
                  <c:v>24</c:v>
                </c:pt>
                <c:pt idx="124916">
                  <c:v>28</c:v>
                </c:pt>
                <c:pt idx="124917">
                  <c:v>28</c:v>
                </c:pt>
                <c:pt idx="124918">
                  <c:v>43</c:v>
                </c:pt>
                <c:pt idx="124919">
                  <c:v>30</c:v>
                </c:pt>
                <c:pt idx="124920">
                  <c:v>30</c:v>
                </c:pt>
                <c:pt idx="124921">
                  <c:v>32</c:v>
                </c:pt>
                <c:pt idx="124922">
                  <c:v>38</c:v>
                </c:pt>
                <c:pt idx="124923">
                  <c:v>28</c:v>
                </c:pt>
                <c:pt idx="124924">
                  <c:v>20</c:v>
                </c:pt>
                <c:pt idx="124925">
                  <c:v>20</c:v>
                </c:pt>
                <c:pt idx="124926">
                  <c:v>31</c:v>
                </c:pt>
                <c:pt idx="124927">
                  <c:v>30</c:v>
                </c:pt>
                <c:pt idx="124928">
                  <c:v>20</c:v>
                </c:pt>
                <c:pt idx="124929">
                  <c:v>17</c:v>
                </c:pt>
                <c:pt idx="124930">
                  <c:v>24</c:v>
                </c:pt>
                <c:pt idx="124931">
                  <c:v>14</c:v>
                </c:pt>
                <c:pt idx="124932">
                  <c:v>14</c:v>
                </c:pt>
                <c:pt idx="124933">
                  <c:v>12</c:v>
                </c:pt>
                <c:pt idx="124934">
                  <c:v>11</c:v>
                </c:pt>
                <c:pt idx="124935">
                  <c:v>9</c:v>
                </c:pt>
                <c:pt idx="124936">
                  <c:v>10</c:v>
                </c:pt>
                <c:pt idx="124937">
                  <c:v>7</c:v>
                </c:pt>
                <c:pt idx="124938">
                  <c:v>12</c:v>
                </c:pt>
                <c:pt idx="124939">
                  <c:v>11</c:v>
                </c:pt>
                <c:pt idx="124940">
                  <c:v>5</c:v>
                </c:pt>
                <c:pt idx="124941">
                  <c:v>7</c:v>
                </c:pt>
                <c:pt idx="124942">
                  <c:v>8</c:v>
                </c:pt>
                <c:pt idx="124943">
                  <c:v>6</c:v>
                </c:pt>
                <c:pt idx="124944">
                  <c:v>4</c:v>
                </c:pt>
                <c:pt idx="124945">
                  <c:v>3</c:v>
                </c:pt>
                <c:pt idx="124946">
                  <c:v>3</c:v>
                </c:pt>
                <c:pt idx="124947">
                  <c:v>3</c:v>
                </c:pt>
                <c:pt idx="124948">
                  <c:v>2418</c:v>
                </c:pt>
                <c:pt idx="124949">
                  <c:v>1276</c:v>
                </c:pt>
                <c:pt idx="124950">
                  <c:v>739</c:v>
                </c:pt>
                <c:pt idx="124951">
                  <c:v>890</c:v>
                </c:pt>
                <c:pt idx="124952">
                  <c:v>656</c:v>
                </c:pt>
                <c:pt idx="124953">
                  <c:v>1262</c:v>
                </c:pt>
                <c:pt idx="124954">
                  <c:v>550</c:v>
                </c:pt>
                <c:pt idx="124955">
                  <c:v>939</c:v>
                </c:pt>
                <c:pt idx="124956">
                  <c:v>459</c:v>
                </c:pt>
                <c:pt idx="124957">
                  <c:v>643</c:v>
                </c:pt>
                <c:pt idx="124958">
                  <c:v>407</c:v>
                </c:pt>
                <c:pt idx="124959">
                  <c:v>627</c:v>
                </c:pt>
                <c:pt idx="124960">
                  <c:v>761</c:v>
                </c:pt>
                <c:pt idx="124961">
                  <c:v>482</c:v>
                </c:pt>
                <c:pt idx="124962">
                  <c:v>475</c:v>
                </c:pt>
                <c:pt idx="124963">
                  <c:v>346</c:v>
                </c:pt>
                <c:pt idx="124964">
                  <c:v>629</c:v>
                </c:pt>
                <c:pt idx="124965">
                  <c:v>519</c:v>
                </c:pt>
                <c:pt idx="124966">
                  <c:v>368</c:v>
                </c:pt>
                <c:pt idx="124967">
                  <c:v>512</c:v>
                </c:pt>
                <c:pt idx="124968">
                  <c:v>390</c:v>
                </c:pt>
                <c:pt idx="124969">
                  <c:v>469</c:v>
                </c:pt>
                <c:pt idx="124970">
                  <c:v>764</c:v>
                </c:pt>
                <c:pt idx="124971">
                  <c:v>283</c:v>
                </c:pt>
                <c:pt idx="124972">
                  <c:v>266</c:v>
                </c:pt>
                <c:pt idx="124973">
                  <c:v>355</c:v>
                </c:pt>
                <c:pt idx="124974">
                  <c:v>684</c:v>
                </c:pt>
                <c:pt idx="124975">
                  <c:v>469</c:v>
                </c:pt>
                <c:pt idx="124976">
                  <c:v>371</c:v>
                </c:pt>
                <c:pt idx="124977">
                  <c:v>218</c:v>
                </c:pt>
                <c:pt idx="124978">
                  <c:v>218</c:v>
                </c:pt>
                <c:pt idx="124979">
                  <c:v>213</c:v>
                </c:pt>
                <c:pt idx="124980">
                  <c:v>268</c:v>
                </c:pt>
                <c:pt idx="124981">
                  <c:v>394</c:v>
                </c:pt>
                <c:pt idx="124982">
                  <c:v>298</c:v>
                </c:pt>
                <c:pt idx="124983">
                  <c:v>302</c:v>
                </c:pt>
                <c:pt idx="124984">
                  <c:v>376</c:v>
                </c:pt>
                <c:pt idx="124985">
                  <c:v>371</c:v>
                </c:pt>
                <c:pt idx="124986">
                  <c:v>182</c:v>
                </c:pt>
                <c:pt idx="124987">
                  <c:v>410</c:v>
                </c:pt>
                <c:pt idx="124988">
                  <c:v>391</c:v>
                </c:pt>
                <c:pt idx="124989">
                  <c:v>269</c:v>
                </c:pt>
                <c:pt idx="124990">
                  <c:v>328</c:v>
                </c:pt>
                <c:pt idx="124991">
                  <c:v>210</c:v>
                </c:pt>
                <c:pt idx="124992">
                  <c:v>400</c:v>
                </c:pt>
                <c:pt idx="124993">
                  <c:v>290</c:v>
                </c:pt>
                <c:pt idx="124994">
                  <c:v>386</c:v>
                </c:pt>
                <c:pt idx="124995">
                  <c:v>227</c:v>
                </c:pt>
                <c:pt idx="124996">
                  <c:v>275</c:v>
                </c:pt>
                <c:pt idx="124997">
                  <c:v>280</c:v>
                </c:pt>
                <c:pt idx="124998">
                  <c:v>231</c:v>
                </c:pt>
                <c:pt idx="124999">
                  <c:v>151</c:v>
                </c:pt>
                <c:pt idx="125000">
                  <c:v>178</c:v>
                </c:pt>
                <c:pt idx="125001">
                  <c:v>221</c:v>
                </c:pt>
                <c:pt idx="125002">
                  <c:v>202</c:v>
                </c:pt>
                <c:pt idx="125003">
                  <c:v>155</c:v>
                </c:pt>
                <c:pt idx="125004">
                  <c:v>191</c:v>
                </c:pt>
                <c:pt idx="125005">
                  <c:v>211</c:v>
                </c:pt>
                <c:pt idx="125006">
                  <c:v>175</c:v>
                </c:pt>
                <c:pt idx="125007">
                  <c:v>174</c:v>
                </c:pt>
                <c:pt idx="125008">
                  <c:v>224</c:v>
                </c:pt>
                <c:pt idx="125009">
                  <c:v>77</c:v>
                </c:pt>
                <c:pt idx="125010">
                  <c:v>201</c:v>
                </c:pt>
                <c:pt idx="125011">
                  <c:v>79</c:v>
                </c:pt>
                <c:pt idx="125012">
                  <c:v>139</c:v>
                </c:pt>
                <c:pt idx="125013">
                  <c:v>185</c:v>
                </c:pt>
                <c:pt idx="125014">
                  <c:v>163</c:v>
                </c:pt>
                <c:pt idx="125015">
                  <c:v>122</c:v>
                </c:pt>
                <c:pt idx="125016">
                  <c:v>96</c:v>
                </c:pt>
                <c:pt idx="125017">
                  <c:v>151</c:v>
                </c:pt>
                <c:pt idx="125018">
                  <c:v>74</c:v>
                </c:pt>
                <c:pt idx="125019">
                  <c:v>83</c:v>
                </c:pt>
                <c:pt idx="125020">
                  <c:v>82</c:v>
                </c:pt>
                <c:pt idx="125021">
                  <c:v>50</c:v>
                </c:pt>
                <c:pt idx="125022">
                  <c:v>132</c:v>
                </c:pt>
                <c:pt idx="125023">
                  <c:v>181</c:v>
                </c:pt>
                <c:pt idx="125024">
                  <c:v>97</c:v>
                </c:pt>
                <c:pt idx="125025">
                  <c:v>83</c:v>
                </c:pt>
                <c:pt idx="125026">
                  <c:v>93</c:v>
                </c:pt>
                <c:pt idx="125027">
                  <c:v>92</c:v>
                </c:pt>
                <c:pt idx="125028">
                  <c:v>125</c:v>
                </c:pt>
                <c:pt idx="125029">
                  <c:v>121</c:v>
                </c:pt>
                <c:pt idx="125030">
                  <c:v>57</c:v>
                </c:pt>
                <c:pt idx="125031">
                  <c:v>47</c:v>
                </c:pt>
                <c:pt idx="125032">
                  <c:v>39</c:v>
                </c:pt>
                <c:pt idx="125033">
                  <c:v>76</c:v>
                </c:pt>
                <c:pt idx="125034">
                  <c:v>79</c:v>
                </c:pt>
                <c:pt idx="125035">
                  <c:v>59</c:v>
                </c:pt>
                <c:pt idx="125036">
                  <c:v>58</c:v>
                </c:pt>
                <c:pt idx="125037">
                  <c:v>77</c:v>
                </c:pt>
                <c:pt idx="125038">
                  <c:v>75</c:v>
                </c:pt>
                <c:pt idx="125039">
                  <c:v>38</c:v>
                </c:pt>
                <c:pt idx="125040">
                  <c:v>70</c:v>
                </c:pt>
                <c:pt idx="125041">
                  <c:v>58</c:v>
                </c:pt>
                <c:pt idx="125042">
                  <c:v>23</c:v>
                </c:pt>
                <c:pt idx="125043">
                  <c:v>40</c:v>
                </c:pt>
                <c:pt idx="125044">
                  <c:v>53</c:v>
                </c:pt>
                <c:pt idx="125045">
                  <c:v>36</c:v>
                </c:pt>
                <c:pt idx="125046">
                  <c:v>39</c:v>
                </c:pt>
                <c:pt idx="125047">
                  <c:v>28</c:v>
                </c:pt>
                <c:pt idx="125048">
                  <c:v>27</c:v>
                </c:pt>
                <c:pt idx="125049">
                  <c:v>34</c:v>
                </c:pt>
                <c:pt idx="125050">
                  <c:v>31</c:v>
                </c:pt>
                <c:pt idx="125051">
                  <c:v>26</c:v>
                </c:pt>
                <c:pt idx="125052">
                  <c:v>20</c:v>
                </c:pt>
                <c:pt idx="125053">
                  <c:v>93</c:v>
                </c:pt>
                <c:pt idx="125054">
                  <c:v>15</c:v>
                </c:pt>
                <c:pt idx="125055">
                  <c:v>20</c:v>
                </c:pt>
                <c:pt idx="125056">
                  <c:v>9</c:v>
                </c:pt>
                <c:pt idx="125057">
                  <c:v>5</c:v>
                </c:pt>
                <c:pt idx="125058">
                  <c:v>251</c:v>
                </c:pt>
                <c:pt idx="125059">
                  <c:v>80</c:v>
                </c:pt>
                <c:pt idx="125060">
                  <c:v>77</c:v>
                </c:pt>
                <c:pt idx="125061">
                  <c:v>114</c:v>
                </c:pt>
                <c:pt idx="125062">
                  <c:v>131</c:v>
                </c:pt>
                <c:pt idx="125063">
                  <c:v>61</c:v>
                </c:pt>
                <c:pt idx="125064">
                  <c:v>137</c:v>
                </c:pt>
                <c:pt idx="125065">
                  <c:v>80</c:v>
                </c:pt>
                <c:pt idx="125066">
                  <c:v>52</c:v>
                </c:pt>
                <c:pt idx="125067">
                  <c:v>124</c:v>
                </c:pt>
                <c:pt idx="125068">
                  <c:v>85</c:v>
                </c:pt>
                <c:pt idx="125069">
                  <c:v>78</c:v>
                </c:pt>
                <c:pt idx="125070">
                  <c:v>50</c:v>
                </c:pt>
                <c:pt idx="125071">
                  <c:v>37</c:v>
                </c:pt>
                <c:pt idx="125072">
                  <c:v>110</c:v>
                </c:pt>
                <c:pt idx="125073">
                  <c:v>36</c:v>
                </c:pt>
                <c:pt idx="125074">
                  <c:v>65</c:v>
                </c:pt>
                <c:pt idx="125075">
                  <c:v>83</c:v>
                </c:pt>
                <c:pt idx="125076">
                  <c:v>27</c:v>
                </c:pt>
                <c:pt idx="125077">
                  <c:v>66</c:v>
                </c:pt>
                <c:pt idx="125078">
                  <c:v>50</c:v>
                </c:pt>
                <c:pt idx="125079">
                  <c:v>47</c:v>
                </c:pt>
                <c:pt idx="125080">
                  <c:v>41</c:v>
                </c:pt>
                <c:pt idx="125081">
                  <c:v>34</c:v>
                </c:pt>
                <c:pt idx="125082">
                  <c:v>44</c:v>
                </c:pt>
                <c:pt idx="125083">
                  <c:v>50</c:v>
                </c:pt>
                <c:pt idx="125084">
                  <c:v>36</c:v>
                </c:pt>
                <c:pt idx="125085">
                  <c:v>29</c:v>
                </c:pt>
                <c:pt idx="125086">
                  <c:v>52</c:v>
                </c:pt>
                <c:pt idx="125087">
                  <c:v>33</c:v>
                </c:pt>
                <c:pt idx="125088">
                  <c:v>26</c:v>
                </c:pt>
                <c:pt idx="125089">
                  <c:v>32</c:v>
                </c:pt>
                <c:pt idx="125090">
                  <c:v>25</c:v>
                </c:pt>
                <c:pt idx="125091">
                  <c:v>16</c:v>
                </c:pt>
                <c:pt idx="125092">
                  <c:v>23</c:v>
                </c:pt>
                <c:pt idx="125093">
                  <c:v>28</c:v>
                </c:pt>
                <c:pt idx="125094">
                  <c:v>28</c:v>
                </c:pt>
                <c:pt idx="125095">
                  <c:v>31</c:v>
                </c:pt>
                <c:pt idx="125096">
                  <c:v>27</c:v>
                </c:pt>
                <c:pt idx="125097">
                  <c:v>25</c:v>
                </c:pt>
                <c:pt idx="125098">
                  <c:v>20</c:v>
                </c:pt>
                <c:pt idx="125099">
                  <c:v>13</c:v>
                </c:pt>
                <c:pt idx="125100">
                  <c:v>16</c:v>
                </c:pt>
                <c:pt idx="125101">
                  <c:v>19</c:v>
                </c:pt>
                <c:pt idx="125102">
                  <c:v>26</c:v>
                </c:pt>
                <c:pt idx="125103">
                  <c:v>20</c:v>
                </c:pt>
                <c:pt idx="125104">
                  <c:v>30</c:v>
                </c:pt>
                <c:pt idx="125105">
                  <c:v>20</c:v>
                </c:pt>
                <c:pt idx="125106">
                  <c:v>22</c:v>
                </c:pt>
                <c:pt idx="125107">
                  <c:v>19</c:v>
                </c:pt>
                <c:pt idx="125108">
                  <c:v>25</c:v>
                </c:pt>
                <c:pt idx="125109">
                  <c:v>24</c:v>
                </c:pt>
                <c:pt idx="125110">
                  <c:v>19</c:v>
                </c:pt>
                <c:pt idx="125111">
                  <c:v>22</c:v>
                </c:pt>
                <c:pt idx="125112">
                  <c:v>8</c:v>
                </c:pt>
                <c:pt idx="125113">
                  <c:v>12</c:v>
                </c:pt>
                <c:pt idx="125114">
                  <c:v>20</c:v>
                </c:pt>
                <c:pt idx="125115">
                  <c:v>19</c:v>
                </c:pt>
                <c:pt idx="125116">
                  <c:v>26</c:v>
                </c:pt>
                <c:pt idx="125117">
                  <c:v>15</c:v>
                </c:pt>
                <c:pt idx="125118">
                  <c:v>13</c:v>
                </c:pt>
                <c:pt idx="125119">
                  <c:v>17</c:v>
                </c:pt>
                <c:pt idx="125120">
                  <c:v>10</c:v>
                </c:pt>
                <c:pt idx="125121">
                  <c:v>13</c:v>
                </c:pt>
                <c:pt idx="125122">
                  <c:v>14</c:v>
                </c:pt>
                <c:pt idx="125123">
                  <c:v>13</c:v>
                </c:pt>
                <c:pt idx="125124">
                  <c:v>16</c:v>
                </c:pt>
                <c:pt idx="125125">
                  <c:v>8</c:v>
                </c:pt>
                <c:pt idx="125126">
                  <c:v>16</c:v>
                </c:pt>
                <c:pt idx="125127">
                  <c:v>6</c:v>
                </c:pt>
                <c:pt idx="125128">
                  <c:v>14</c:v>
                </c:pt>
                <c:pt idx="125129">
                  <c:v>14</c:v>
                </c:pt>
                <c:pt idx="125130">
                  <c:v>12</c:v>
                </c:pt>
                <c:pt idx="125131">
                  <c:v>11</c:v>
                </c:pt>
                <c:pt idx="125132">
                  <c:v>8</c:v>
                </c:pt>
                <c:pt idx="125133">
                  <c:v>9</c:v>
                </c:pt>
                <c:pt idx="125134">
                  <c:v>12</c:v>
                </c:pt>
                <c:pt idx="125135">
                  <c:v>4</c:v>
                </c:pt>
                <c:pt idx="125136">
                  <c:v>8</c:v>
                </c:pt>
                <c:pt idx="125137">
                  <c:v>9</c:v>
                </c:pt>
                <c:pt idx="125138">
                  <c:v>4</c:v>
                </c:pt>
                <c:pt idx="125139">
                  <c:v>3</c:v>
                </c:pt>
                <c:pt idx="125140">
                  <c:v>4</c:v>
                </c:pt>
                <c:pt idx="125141">
                  <c:v>5</c:v>
                </c:pt>
                <c:pt idx="125142">
                  <c:v>3</c:v>
                </c:pt>
                <c:pt idx="125143">
                  <c:v>2</c:v>
                </c:pt>
                <c:pt idx="125144">
                  <c:v>2</c:v>
                </c:pt>
                <c:pt idx="125145">
                  <c:v>2</c:v>
                </c:pt>
                <c:pt idx="125146">
                  <c:v>652</c:v>
                </c:pt>
                <c:pt idx="125147">
                  <c:v>381</c:v>
                </c:pt>
                <c:pt idx="125148">
                  <c:v>213</c:v>
                </c:pt>
                <c:pt idx="125149">
                  <c:v>163</c:v>
                </c:pt>
                <c:pt idx="125150">
                  <c:v>149</c:v>
                </c:pt>
                <c:pt idx="125151">
                  <c:v>117</c:v>
                </c:pt>
                <c:pt idx="125152">
                  <c:v>204</c:v>
                </c:pt>
                <c:pt idx="125153">
                  <c:v>202</c:v>
                </c:pt>
                <c:pt idx="125154">
                  <c:v>155</c:v>
                </c:pt>
                <c:pt idx="125155">
                  <c:v>221</c:v>
                </c:pt>
                <c:pt idx="125156">
                  <c:v>207</c:v>
                </c:pt>
                <c:pt idx="125157">
                  <c:v>100</c:v>
                </c:pt>
                <c:pt idx="125158">
                  <c:v>98</c:v>
                </c:pt>
                <c:pt idx="125159">
                  <c:v>161</c:v>
                </c:pt>
                <c:pt idx="125160">
                  <c:v>86</c:v>
                </c:pt>
                <c:pt idx="125161">
                  <c:v>111</c:v>
                </c:pt>
                <c:pt idx="125162">
                  <c:v>72</c:v>
                </c:pt>
                <c:pt idx="125163">
                  <c:v>106</c:v>
                </c:pt>
                <c:pt idx="125164">
                  <c:v>130</c:v>
                </c:pt>
                <c:pt idx="125165">
                  <c:v>68</c:v>
                </c:pt>
                <c:pt idx="125166">
                  <c:v>66</c:v>
                </c:pt>
                <c:pt idx="125167">
                  <c:v>96</c:v>
                </c:pt>
                <c:pt idx="125168">
                  <c:v>117</c:v>
                </c:pt>
                <c:pt idx="125169">
                  <c:v>66</c:v>
                </c:pt>
                <c:pt idx="125170">
                  <c:v>156</c:v>
                </c:pt>
                <c:pt idx="125171">
                  <c:v>125</c:v>
                </c:pt>
                <c:pt idx="125172">
                  <c:v>86</c:v>
                </c:pt>
                <c:pt idx="125173">
                  <c:v>84</c:v>
                </c:pt>
                <c:pt idx="125174">
                  <c:v>59</c:v>
                </c:pt>
                <c:pt idx="125175">
                  <c:v>62</c:v>
                </c:pt>
                <c:pt idx="125176">
                  <c:v>87</c:v>
                </c:pt>
                <c:pt idx="125177">
                  <c:v>151</c:v>
                </c:pt>
                <c:pt idx="125178">
                  <c:v>93</c:v>
                </c:pt>
                <c:pt idx="125179">
                  <c:v>69</c:v>
                </c:pt>
                <c:pt idx="125180">
                  <c:v>86</c:v>
                </c:pt>
                <c:pt idx="125181">
                  <c:v>130</c:v>
                </c:pt>
                <c:pt idx="125182">
                  <c:v>80</c:v>
                </c:pt>
                <c:pt idx="125183">
                  <c:v>51</c:v>
                </c:pt>
                <c:pt idx="125184">
                  <c:v>73</c:v>
                </c:pt>
                <c:pt idx="125185">
                  <c:v>55</c:v>
                </c:pt>
                <c:pt idx="125186">
                  <c:v>75</c:v>
                </c:pt>
                <c:pt idx="125187">
                  <c:v>57</c:v>
                </c:pt>
                <c:pt idx="125188">
                  <c:v>53</c:v>
                </c:pt>
                <c:pt idx="125189">
                  <c:v>76</c:v>
                </c:pt>
                <c:pt idx="125190">
                  <c:v>52</c:v>
                </c:pt>
                <c:pt idx="125191">
                  <c:v>43</c:v>
                </c:pt>
                <c:pt idx="125192">
                  <c:v>49</c:v>
                </c:pt>
                <c:pt idx="125193">
                  <c:v>64</c:v>
                </c:pt>
                <c:pt idx="125194">
                  <c:v>54</c:v>
                </c:pt>
                <c:pt idx="125195">
                  <c:v>53</c:v>
                </c:pt>
                <c:pt idx="125196">
                  <c:v>35</c:v>
                </c:pt>
                <c:pt idx="125197">
                  <c:v>43</c:v>
                </c:pt>
                <c:pt idx="125198">
                  <c:v>40</c:v>
                </c:pt>
                <c:pt idx="125199">
                  <c:v>67</c:v>
                </c:pt>
                <c:pt idx="125200">
                  <c:v>46</c:v>
                </c:pt>
                <c:pt idx="125201">
                  <c:v>40</c:v>
                </c:pt>
                <c:pt idx="125202">
                  <c:v>26</c:v>
                </c:pt>
                <c:pt idx="125203">
                  <c:v>30</c:v>
                </c:pt>
                <c:pt idx="125204">
                  <c:v>39</c:v>
                </c:pt>
                <c:pt idx="125205">
                  <c:v>40</c:v>
                </c:pt>
                <c:pt idx="125206">
                  <c:v>46</c:v>
                </c:pt>
                <c:pt idx="125207">
                  <c:v>33</c:v>
                </c:pt>
                <c:pt idx="125208">
                  <c:v>33</c:v>
                </c:pt>
                <c:pt idx="125209">
                  <c:v>35</c:v>
                </c:pt>
                <c:pt idx="125210">
                  <c:v>23</c:v>
                </c:pt>
                <c:pt idx="125211">
                  <c:v>27</c:v>
                </c:pt>
                <c:pt idx="125212">
                  <c:v>32</c:v>
                </c:pt>
                <c:pt idx="125213">
                  <c:v>43</c:v>
                </c:pt>
                <c:pt idx="125214">
                  <c:v>35</c:v>
                </c:pt>
                <c:pt idx="125215">
                  <c:v>21</c:v>
                </c:pt>
                <c:pt idx="125216">
                  <c:v>34</c:v>
                </c:pt>
                <c:pt idx="125217">
                  <c:v>13</c:v>
                </c:pt>
                <c:pt idx="125218">
                  <c:v>35</c:v>
                </c:pt>
                <c:pt idx="125219">
                  <c:v>29</c:v>
                </c:pt>
                <c:pt idx="125220">
                  <c:v>17</c:v>
                </c:pt>
                <c:pt idx="125221">
                  <c:v>21</c:v>
                </c:pt>
                <c:pt idx="125222">
                  <c:v>24</c:v>
                </c:pt>
                <c:pt idx="125223">
                  <c:v>23</c:v>
                </c:pt>
                <c:pt idx="125224">
                  <c:v>16</c:v>
                </c:pt>
                <c:pt idx="125225">
                  <c:v>22</c:v>
                </c:pt>
                <c:pt idx="125226">
                  <c:v>37</c:v>
                </c:pt>
                <c:pt idx="125227">
                  <c:v>16</c:v>
                </c:pt>
                <c:pt idx="125228">
                  <c:v>19</c:v>
                </c:pt>
                <c:pt idx="125229">
                  <c:v>24</c:v>
                </c:pt>
                <c:pt idx="125230">
                  <c:v>16</c:v>
                </c:pt>
                <c:pt idx="125231">
                  <c:v>16</c:v>
                </c:pt>
                <c:pt idx="125232">
                  <c:v>18</c:v>
                </c:pt>
                <c:pt idx="125233">
                  <c:v>18</c:v>
                </c:pt>
                <c:pt idx="125234">
                  <c:v>15</c:v>
                </c:pt>
                <c:pt idx="125235">
                  <c:v>13</c:v>
                </c:pt>
                <c:pt idx="125236">
                  <c:v>11</c:v>
                </c:pt>
                <c:pt idx="125237">
                  <c:v>13</c:v>
                </c:pt>
                <c:pt idx="125238">
                  <c:v>10</c:v>
                </c:pt>
                <c:pt idx="125239">
                  <c:v>5</c:v>
                </c:pt>
                <c:pt idx="125240">
                  <c:v>11</c:v>
                </c:pt>
                <c:pt idx="125241">
                  <c:v>9</c:v>
                </c:pt>
                <c:pt idx="125242">
                  <c:v>9</c:v>
                </c:pt>
                <c:pt idx="125243">
                  <c:v>38</c:v>
                </c:pt>
                <c:pt idx="125244">
                  <c:v>8</c:v>
                </c:pt>
                <c:pt idx="125245">
                  <c:v>9</c:v>
                </c:pt>
                <c:pt idx="125246">
                  <c:v>4</c:v>
                </c:pt>
                <c:pt idx="125247">
                  <c:v>4</c:v>
                </c:pt>
                <c:pt idx="125248">
                  <c:v>4</c:v>
                </c:pt>
                <c:pt idx="125249">
                  <c:v>569</c:v>
                </c:pt>
                <c:pt idx="125250">
                  <c:v>225</c:v>
                </c:pt>
                <c:pt idx="125251">
                  <c:v>379</c:v>
                </c:pt>
                <c:pt idx="125252">
                  <c:v>316</c:v>
                </c:pt>
                <c:pt idx="125253">
                  <c:v>293</c:v>
                </c:pt>
                <c:pt idx="125254">
                  <c:v>269</c:v>
                </c:pt>
                <c:pt idx="125255">
                  <c:v>128</c:v>
                </c:pt>
                <c:pt idx="125256">
                  <c:v>120</c:v>
                </c:pt>
                <c:pt idx="125257">
                  <c:v>173</c:v>
                </c:pt>
                <c:pt idx="125258">
                  <c:v>108</c:v>
                </c:pt>
                <c:pt idx="125259">
                  <c:v>323</c:v>
                </c:pt>
                <c:pt idx="125260">
                  <c:v>191</c:v>
                </c:pt>
                <c:pt idx="125261">
                  <c:v>176</c:v>
                </c:pt>
                <c:pt idx="125262">
                  <c:v>278</c:v>
                </c:pt>
                <c:pt idx="125263">
                  <c:v>97</c:v>
                </c:pt>
                <c:pt idx="125264">
                  <c:v>153</c:v>
                </c:pt>
                <c:pt idx="125265">
                  <c:v>199</c:v>
                </c:pt>
                <c:pt idx="125266">
                  <c:v>89</c:v>
                </c:pt>
                <c:pt idx="125267">
                  <c:v>86</c:v>
                </c:pt>
                <c:pt idx="125268">
                  <c:v>145</c:v>
                </c:pt>
                <c:pt idx="125269">
                  <c:v>100</c:v>
                </c:pt>
                <c:pt idx="125270">
                  <c:v>175</c:v>
                </c:pt>
                <c:pt idx="125271">
                  <c:v>120</c:v>
                </c:pt>
                <c:pt idx="125272">
                  <c:v>115</c:v>
                </c:pt>
                <c:pt idx="125273">
                  <c:v>92</c:v>
                </c:pt>
                <c:pt idx="125274">
                  <c:v>115</c:v>
                </c:pt>
                <c:pt idx="125275">
                  <c:v>92</c:v>
                </c:pt>
                <c:pt idx="125276">
                  <c:v>164</c:v>
                </c:pt>
                <c:pt idx="125277">
                  <c:v>126</c:v>
                </c:pt>
                <c:pt idx="125278">
                  <c:v>53</c:v>
                </c:pt>
                <c:pt idx="125279">
                  <c:v>53</c:v>
                </c:pt>
                <c:pt idx="125280">
                  <c:v>123</c:v>
                </c:pt>
                <c:pt idx="125281">
                  <c:v>123</c:v>
                </c:pt>
                <c:pt idx="125282">
                  <c:v>90</c:v>
                </c:pt>
                <c:pt idx="125283">
                  <c:v>77</c:v>
                </c:pt>
                <c:pt idx="125284">
                  <c:v>43</c:v>
                </c:pt>
                <c:pt idx="125285">
                  <c:v>71</c:v>
                </c:pt>
                <c:pt idx="125286">
                  <c:v>64</c:v>
                </c:pt>
                <c:pt idx="125287">
                  <c:v>92</c:v>
                </c:pt>
                <c:pt idx="125288">
                  <c:v>77</c:v>
                </c:pt>
                <c:pt idx="125289">
                  <c:v>43</c:v>
                </c:pt>
                <c:pt idx="125290">
                  <c:v>63</c:v>
                </c:pt>
                <c:pt idx="125291">
                  <c:v>86</c:v>
                </c:pt>
                <c:pt idx="125292">
                  <c:v>51</c:v>
                </c:pt>
                <c:pt idx="125293">
                  <c:v>47</c:v>
                </c:pt>
                <c:pt idx="125294">
                  <c:v>73</c:v>
                </c:pt>
                <c:pt idx="125295">
                  <c:v>43</c:v>
                </c:pt>
                <c:pt idx="125296">
                  <c:v>59</c:v>
                </c:pt>
                <c:pt idx="125297">
                  <c:v>51</c:v>
                </c:pt>
                <c:pt idx="125298">
                  <c:v>48</c:v>
                </c:pt>
                <c:pt idx="125299">
                  <c:v>48</c:v>
                </c:pt>
                <c:pt idx="125300">
                  <c:v>63</c:v>
                </c:pt>
                <c:pt idx="125301">
                  <c:v>82</c:v>
                </c:pt>
                <c:pt idx="125302">
                  <c:v>53</c:v>
                </c:pt>
                <c:pt idx="125303">
                  <c:v>61</c:v>
                </c:pt>
                <c:pt idx="125304">
                  <c:v>50</c:v>
                </c:pt>
                <c:pt idx="125305">
                  <c:v>43</c:v>
                </c:pt>
                <c:pt idx="125306">
                  <c:v>40</c:v>
                </c:pt>
                <c:pt idx="125307">
                  <c:v>31</c:v>
                </c:pt>
                <c:pt idx="125308">
                  <c:v>38</c:v>
                </c:pt>
                <c:pt idx="125309">
                  <c:v>38</c:v>
                </c:pt>
                <c:pt idx="125310">
                  <c:v>25</c:v>
                </c:pt>
                <c:pt idx="125311">
                  <c:v>56</c:v>
                </c:pt>
                <c:pt idx="125312">
                  <c:v>31</c:v>
                </c:pt>
                <c:pt idx="125313">
                  <c:v>28</c:v>
                </c:pt>
                <c:pt idx="125314">
                  <c:v>24</c:v>
                </c:pt>
                <c:pt idx="125315">
                  <c:v>68</c:v>
                </c:pt>
                <c:pt idx="125316">
                  <c:v>33</c:v>
                </c:pt>
                <c:pt idx="125317">
                  <c:v>32</c:v>
                </c:pt>
                <c:pt idx="125318">
                  <c:v>31</c:v>
                </c:pt>
                <c:pt idx="125319">
                  <c:v>42</c:v>
                </c:pt>
                <c:pt idx="125320">
                  <c:v>38</c:v>
                </c:pt>
                <c:pt idx="125321">
                  <c:v>23</c:v>
                </c:pt>
                <c:pt idx="125322">
                  <c:v>36</c:v>
                </c:pt>
                <c:pt idx="125323">
                  <c:v>18</c:v>
                </c:pt>
                <c:pt idx="125324">
                  <c:v>43</c:v>
                </c:pt>
                <c:pt idx="125325">
                  <c:v>21</c:v>
                </c:pt>
                <c:pt idx="125326">
                  <c:v>22</c:v>
                </c:pt>
                <c:pt idx="125327">
                  <c:v>24</c:v>
                </c:pt>
                <c:pt idx="125328">
                  <c:v>22</c:v>
                </c:pt>
                <c:pt idx="125329">
                  <c:v>18</c:v>
                </c:pt>
                <c:pt idx="125330">
                  <c:v>25</c:v>
                </c:pt>
                <c:pt idx="125331">
                  <c:v>24</c:v>
                </c:pt>
                <c:pt idx="125332">
                  <c:v>17</c:v>
                </c:pt>
                <c:pt idx="125333">
                  <c:v>14</c:v>
                </c:pt>
                <c:pt idx="125334">
                  <c:v>14</c:v>
                </c:pt>
                <c:pt idx="125335">
                  <c:v>18</c:v>
                </c:pt>
                <c:pt idx="125336">
                  <c:v>21</c:v>
                </c:pt>
                <c:pt idx="125337">
                  <c:v>14</c:v>
                </c:pt>
                <c:pt idx="125338">
                  <c:v>16</c:v>
                </c:pt>
                <c:pt idx="125339">
                  <c:v>19</c:v>
                </c:pt>
                <c:pt idx="125340">
                  <c:v>15</c:v>
                </c:pt>
                <c:pt idx="125341">
                  <c:v>27</c:v>
                </c:pt>
                <c:pt idx="125342">
                  <c:v>32</c:v>
                </c:pt>
                <c:pt idx="125343">
                  <c:v>16</c:v>
                </c:pt>
                <c:pt idx="125344">
                  <c:v>11</c:v>
                </c:pt>
                <c:pt idx="125345">
                  <c:v>10</c:v>
                </c:pt>
                <c:pt idx="125346">
                  <c:v>8</c:v>
                </c:pt>
                <c:pt idx="125347">
                  <c:v>6</c:v>
                </c:pt>
                <c:pt idx="125348">
                  <c:v>4</c:v>
                </c:pt>
                <c:pt idx="125349">
                  <c:v>3</c:v>
                </c:pt>
                <c:pt idx="125350">
                  <c:v>13</c:v>
                </c:pt>
                <c:pt idx="125351">
                  <c:v>1819</c:v>
                </c:pt>
                <c:pt idx="125352">
                  <c:v>776</c:v>
                </c:pt>
                <c:pt idx="125353">
                  <c:v>407</c:v>
                </c:pt>
                <c:pt idx="125354">
                  <c:v>400</c:v>
                </c:pt>
                <c:pt idx="125355">
                  <c:v>355</c:v>
                </c:pt>
                <c:pt idx="125356">
                  <c:v>328</c:v>
                </c:pt>
                <c:pt idx="125357">
                  <c:v>322</c:v>
                </c:pt>
                <c:pt idx="125358">
                  <c:v>284</c:v>
                </c:pt>
                <c:pt idx="125359">
                  <c:v>284</c:v>
                </c:pt>
                <c:pt idx="125360">
                  <c:v>251</c:v>
                </c:pt>
                <c:pt idx="125361">
                  <c:v>217</c:v>
                </c:pt>
                <c:pt idx="125362">
                  <c:v>320</c:v>
                </c:pt>
                <c:pt idx="125363">
                  <c:v>264</c:v>
                </c:pt>
                <c:pt idx="125364">
                  <c:v>216</c:v>
                </c:pt>
                <c:pt idx="125365">
                  <c:v>385</c:v>
                </c:pt>
                <c:pt idx="125366">
                  <c:v>291</c:v>
                </c:pt>
                <c:pt idx="125367">
                  <c:v>279</c:v>
                </c:pt>
                <c:pt idx="125368">
                  <c:v>416</c:v>
                </c:pt>
                <c:pt idx="125369">
                  <c:v>205</c:v>
                </c:pt>
                <c:pt idx="125370">
                  <c:v>307</c:v>
                </c:pt>
                <c:pt idx="125371">
                  <c:v>231</c:v>
                </c:pt>
                <c:pt idx="125372">
                  <c:v>258</c:v>
                </c:pt>
                <c:pt idx="125373">
                  <c:v>196</c:v>
                </c:pt>
                <c:pt idx="125374">
                  <c:v>154</c:v>
                </c:pt>
                <c:pt idx="125375">
                  <c:v>282</c:v>
                </c:pt>
                <c:pt idx="125376">
                  <c:v>224</c:v>
                </c:pt>
                <c:pt idx="125377">
                  <c:v>277</c:v>
                </c:pt>
                <c:pt idx="125378">
                  <c:v>146</c:v>
                </c:pt>
                <c:pt idx="125379">
                  <c:v>233</c:v>
                </c:pt>
                <c:pt idx="125380">
                  <c:v>288</c:v>
                </c:pt>
                <c:pt idx="125381">
                  <c:v>176</c:v>
                </c:pt>
                <c:pt idx="125382">
                  <c:v>235</c:v>
                </c:pt>
                <c:pt idx="125383">
                  <c:v>311</c:v>
                </c:pt>
                <c:pt idx="125384">
                  <c:v>163</c:v>
                </c:pt>
                <c:pt idx="125385">
                  <c:v>126</c:v>
                </c:pt>
                <c:pt idx="125386">
                  <c:v>182</c:v>
                </c:pt>
                <c:pt idx="125387">
                  <c:v>147</c:v>
                </c:pt>
                <c:pt idx="125388">
                  <c:v>145</c:v>
                </c:pt>
                <c:pt idx="125389">
                  <c:v>187</c:v>
                </c:pt>
                <c:pt idx="125390">
                  <c:v>138</c:v>
                </c:pt>
                <c:pt idx="125391">
                  <c:v>180</c:v>
                </c:pt>
                <c:pt idx="125392">
                  <c:v>156</c:v>
                </c:pt>
                <c:pt idx="125393">
                  <c:v>151</c:v>
                </c:pt>
                <c:pt idx="125394">
                  <c:v>149</c:v>
                </c:pt>
                <c:pt idx="125395">
                  <c:v>123</c:v>
                </c:pt>
                <c:pt idx="125396">
                  <c:v>157</c:v>
                </c:pt>
                <c:pt idx="125397">
                  <c:v>114</c:v>
                </c:pt>
                <c:pt idx="125398">
                  <c:v>100</c:v>
                </c:pt>
                <c:pt idx="125399">
                  <c:v>95</c:v>
                </c:pt>
                <c:pt idx="125400">
                  <c:v>50</c:v>
                </c:pt>
                <c:pt idx="125401">
                  <c:v>98</c:v>
                </c:pt>
                <c:pt idx="125402">
                  <c:v>80</c:v>
                </c:pt>
                <c:pt idx="125403">
                  <c:v>107</c:v>
                </c:pt>
                <c:pt idx="125404">
                  <c:v>86</c:v>
                </c:pt>
                <c:pt idx="125405">
                  <c:v>97</c:v>
                </c:pt>
                <c:pt idx="125406">
                  <c:v>94</c:v>
                </c:pt>
                <c:pt idx="125407">
                  <c:v>55</c:v>
                </c:pt>
                <c:pt idx="125408">
                  <c:v>67</c:v>
                </c:pt>
                <c:pt idx="125409">
                  <c:v>67</c:v>
                </c:pt>
                <c:pt idx="125410">
                  <c:v>92</c:v>
                </c:pt>
                <c:pt idx="125411">
                  <c:v>57</c:v>
                </c:pt>
                <c:pt idx="125412">
                  <c:v>65</c:v>
                </c:pt>
                <c:pt idx="125413">
                  <c:v>62</c:v>
                </c:pt>
                <c:pt idx="125414">
                  <c:v>86</c:v>
                </c:pt>
                <c:pt idx="125415">
                  <c:v>49</c:v>
                </c:pt>
                <c:pt idx="125416">
                  <c:v>44</c:v>
                </c:pt>
                <c:pt idx="125417">
                  <c:v>43</c:v>
                </c:pt>
                <c:pt idx="125418">
                  <c:v>27</c:v>
                </c:pt>
                <c:pt idx="125419">
                  <c:v>27</c:v>
                </c:pt>
                <c:pt idx="125420">
                  <c:v>52</c:v>
                </c:pt>
                <c:pt idx="125421">
                  <c:v>37</c:v>
                </c:pt>
                <c:pt idx="125422">
                  <c:v>34</c:v>
                </c:pt>
                <c:pt idx="125423">
                  <c:v>27</c:v>
                </c:pt>
                <c:pt idx="125424">
                  <c:v>26</c:v>
                </c:pt>
                <c:pt idx="125425">
                  <c:v>32</c:v>
                </c:pt>
                <c:pt idx="125426">
                  <c:v>35</c:v>
                </c:pt>
                <c:pt idx="125427">
                  <c:v>40</c:v>
                </c:pt>
                <c:pt idx="125428">
                  <c:v>20</c:v>
                </c:pt>
                <c:pt idx="125429">
                  <c:v>19</c:v>
                </c:pt>
                <c:pt idx="125430">
                  <c:v>38</c:v>
                </c:pt>
                <c:pt idx="125431">
                  <c:v>32</c:v>
                </c:pt>
                <c:pt idx="125432">
                  <c:v>37</c:v>
                </c:pt>
                <c:pt idx="125433">
                  <c:v>31</c:v>
                </c:pt>
                <c:pt idx="125434">
                  <c:v>29</c:v>
                </c:pt>
                <c:pt idx="125435">
                  <c:v>19</c:v>
                </c:pt>
                <c:pt idx="125436">
                  <c:v>26</c:v>
                </c:pt>
                <c:pt idx="125437">
                  <c:v>31</c:v>
                </c:pt>
                <c:pt idx="125438">
                  <c:v>19</c:v>
                </c:pt>
                <c:pt idx="125439">
                  <c:v>17</c:v>
                </c:pt>
                <c:pt idx="125440">
                  <c:v>17</c:v>
                </c:pt>
                <c:pt idx="125441">
                  <c:v>16</c:v>
                </c:pt>
                <c:pt idx="125442">
                  <c:v>14</c:v>
                </c:pt>
                <c:pt idx="125443">
                  <c:v>18</c:v>
                </c:pt>
                <c:pt idx="125444">
                  <c:v>15</c:v>
                </c:pt>
                <c:pt idx="125445">
                  <c:v>17</c:v>
                </c:pt>
                <c:pt idx="125446">
                  <c:v>20</c:v>
                </c:pt>
                <c:pt idx="125447">
                  <c:v>20</c:v>
                </c:pt>
                <c:pt idx="125448">
                  <c:v>16</c:v>
                </c:pt>
                <c:pt idx="125449">
                  <c:v>10</c:v>
                </c:pt>
                <c:pt idx="125450">
                  <c:v>16</c:v>
                </c:pt>
                <c:pt idx="125451">
                  <c:v>11</c:v>
                </c:pt>
                <c:pt idx="125452">
                  <c:v>14</c:v>
                </c:pt>
                <c:pt idx="125453">
                  <c:v>7</c:v>
                </c:pt>
                <c:pt idx="125454">
                  <c:v>7</c:v>
                </c:pt>
                <c:pt idx="125455">
                  <c:v>10</c:v>
                </c:pt>
                <c:pt idx="125456">
                  <c:v>8</c:v>
                </c:pt>
                <c:pt idx="125457">
                  <c:v>7</c:v>
                </c:pt>
                <c:pt idx="125458">
                  <c:v>5</c:v>
                </c:pt>
                <c:pt idx="125459">
                  <c:v>3</c:v>
                </c:pt>
                <c:pt idx="125460">
                  <c:v>4</c:v>
                </c:pt>
                <c:pt idx="125461">
                  <c:v>1373</c:v>
                </c:pt>
                <c:pt idx="125462">
                  <c:v>737</c:v>
                </c:pt>
                <c:pt idx="125463">
                  <c:v>306</c:v>
                </c:pt>
                <c:pt idx="125464">
                  <c:v>239</c:v>
                </c:pt>
                <c:pt idx="125465">
                  <c:v>229</c:v>
                </c:pt>
                <c:pt idx="125466">
                  <c:v>212</c:v>
                </c:pt>
                <c:pt idx="125467">
                  <c:v>208</c:v>
                </c:pt>
                <c:pt idx="125468">
                  <c:v>214</c:v>
                </c:pt>
                <c:pt idx="125469">
                  <c:v>198</c:v>
                </c:pt>
                <c:pt idx="125470">
                  <c:v>226</c:v>
                </c:pt>
                <c:pt idx="125471">
                  <c:v>195</c:v>
                </c:pt>
                <c:pt idx="125472">
                  <c:v>186</c:v>
                </c:pt>
                <c:pt idx="125473">
                  <c:v>137</c:v>
                </c:pt>
                <c:pt idx="125474">
                  <c:v>169</c:v>
                </c:pt>
                <c:pt idx="125475">
                  <c:v>307</c:v>
                </c:pt>
                <c:pt idx="125476">
                  <c:v>241</c:v>
                </c:pt>
                <c:pt idx="125477">
                  <c:v>239</c:v>
                </c:pt>
                <c:pt idx="125478">
                  <c:v>237</c:v>
                </c:pt>
                <c:pt idx="125479">
                  <c:v>187</c:v>
                </c:pt>
                <c:pt idx="125480">
                  <c:v>123</c:v>
                </c:pt>
                <c:pt idx="125481">
                  <c:v>227</c:v>
                </c:pt>
                <c:pt idx="125482">
                  <c:v>187</c:v>
                </c:pt>
                <c:pt idx="125483">
                  <c:v>116</c:v>
                </c:pt>
                <c:pt idx="125484">
                  <c:v>135</c:v>
                </c:pt>
                <c:pt idx="125485">
                  <c:v>136</c:v>
                </c:pt>
                <c:pt idx="125486">
                  <c:v>253</c:v>
                </c:pt>
                <c:pt idx="125487">
                  <c:v>150</c:v>
                </c:pt>
                <c:pt idx="125488">
                  <c:v>149</c:v>
                </c:pt>
                <c:pt idx="125489">
                  <c:v>209</c:v>
                </c:pt>
                <c:pt idx="125490">
                  <c:v>166</c:v>
                </c:pt>
                <c:pt idx="125491">
                  <c:v>143</c:v>
                </c:pt>
                <c:pt idx="125492">
                  <c:v>190</c:v>
                </c:pt>
                <c:pt idx="125493">
                  <c:v>141</c:v>
                </c:pt>
                <c:pt idx="125494">
                  <c:v>121</c:v>
                </c:pt>
                <c:pt idx="125495">
                  <c:v>106</c:v>
                </c:pt>
                <c:pt idx="125496">
                  <c:v>182</c:v>
                </c:pt>
                <c:pt idx="125497">
                  <c:v>113</c:v>
                </c:pt>
                <c:pt idx="125498">
                  <c:v>89</c:v>
                </c:pt>
                <c:pt idx="125499">
                  <c:v>85</c:v>
                </c:pt>
                <c:pt idx="125500">
                  <c:v>90</c:v>
                </c:pt>
                <c:pt idx="125501">
                  <c:v>91</c:v>
                </c:pt>
                <c:pt idx="125502">
                  <c:v>73</c:v>
                </c:pt>
                <c:pt idx="125503">
                  <c:v>88</c:v>
                </c:pt>
                <c:pt idx="125504">
                  <c:v>85</c:v>
                </c:pt>
                <c:pt idx="125505">
                  <c:v>104</c:v>
                </c:pt>
                <c:pt idx="125506">
                  <c:v>82</c:v>
                </c:pt>
                <c:pt idx="125507">
                  <c:v>101</c:v>
                </c:pt>
                <c:pt idx="125508">
                  <c:v>92</c:v>
                </c:pt>
                <c:pt idx="125509">
                  <c:v>45</c:v>
                </c:pt>
                <c:pt idx="125510">
                  <c:v>60</c:v>
                </c:pt>
                <c:pt idx="125511">
                  <c:v>65</c:v>
                </c:pt>
                <c:pt idx="125512">
                  <c:v>80</c:v>
                </c:pt>
                <c:pt idx="125513">
                  <c:v>53</c:v>
                </c:pt>
                <c:pt idx="125514">
                  <c:v>53</c:v>
                </c:pt>
                <c:pt idx="125515">
                  <c:v>65</c:v>
                </c:pt>
                <c:pt idx="125516">
                  <c:v>57</c:v>
                </c:pt>
                <c:pt idx="125517">
                  <c:v>55</c:v>
                </c:pt>
                <c:pt idx="125518">
                  <c:v>25</c:v>
                </c:pt>
                <c:pt idx="125519">
                  <c:v>48</c:v>
                </c:pt>
                <c:pt idx="125520">
                  <c:v>47</c:v>
                </c:pt>
                <c:pt idx="125521">
                  <c:v>48</c:v>
                </c:pt>
                <c:pt idx="125522">
                  <c:v>74</c:v>
                </c:pt>
                <c:pt idx="125523">
                  <c:v>51</c:v>
                </c:pt>
                <c:pt idx="125524">
                  <c:v>39</c:v>
                </c:pt>
                <c:pt idx="125525">
                  <c:v>42</c:v>
                </c:pt>
                <c:pt idx="125526">
                  <c:v>29</c:v>
                </c:pt>
                <c:pt idx="125527">
                  <c:v>58</c:v>
                </c:pt>
                <c:pt idx="125528">
                  <c:v>39</c:v>
                </c:pt>
                <c:pt idx="125529">
                  <c:v>47</c:v>
                </c:pt>
                <c:pt idx="125530">
                  <c:v>38</c:v>
                </c:pt>
                <c:pt idx="125531">
                  <c:v>31</c:v>
                </c:pt>
                <c:pt idx="125532">
                  <c:v>36</c:v>
                </c:pt>
                <c:pt idx="125533">
                  <c:v>21</c:v>
                </c:pt>
                <c:pt idx="125534">
                  <c:v>27</c:v>
                </c:pt>
                <c:pt idx="125535">
                  <c:v>30</c:v>
                </c:pt>
                <c:pt idx="125536">
                  <c:v>16</c:v>
                </c:pt>
                <c:pt idx="125537">
                  <c:v>27</c:v>
                </c:pt>
                <c:pt idx="125538">
                  <c:v>25</c:v>
                </c:pt>
                <c:pt idx="125539">
                  <c:v>15</c:v>
                </c:pt>
                <c:pt idx="125540">
                  <c:v>26</c:v>
                </c:pt>
                <c:pt idx="125541">
                  <c:v>26</c:v>
                </c:pt>
                <c:pt idx="125542">
                  <c:v>22</c:v>
                </c:pt>
                <c:pt idx="125543">
                  <c:v>25</c:v>
                </c:pt>
                <c:pt idx="125544">
                  <c:v>25</c:v>
                </c:pt>
                <c:pt idx="125545">
                  <c:v>21</c:v>
                </c:pt>
                <c:pt idx="125546">
                  <c:v>24</c:v>
                </c:pt>
                <c:pt idx="125547">
                  <c:v>13</c:v>
                </c:pt>
                <c:pt idx="125548">
                  <c:v>18</c:v>
                </c:pt>
                <c:pt idx="125549">
                  <c:v>25</c:v>
                </c:pt>
                <c:pt idx="125550">
                  <c:v>23</c:v>
                </c:pt>
                <c:pt idx="125551">
                  <c:v>17</c:v>
                </c:pt>
                <c:pt idx="125552">
                  <c:v>8</c:v>
                </c:pt>
                <c:pt idx="125553">
                  <c:v>12</c:v>
                </c:pt>
                <c:pt idx="125554">
                  <c:v>19</c:v>
                </c:pt>
                <c:pt idx="125555">
                  <c:v>16</c:v>
                </c:pt>
                <c:pt idx="125556">
                  <c:v>9</c:v>
                </c:pt>
                <c:pt idx="125557">
                  <c:v>9</c:v>
                </c:pt>
                <c:pt idx="125558">
                  <c:v>10</c:v>
                </c:pt>
                <c:pt idx="125559">
                  <c:v>10</c:v>
                </c:pt>
                <c:pt idx="125560">
                  <c:v>10</c:v>
                </c:pt>
                <c:pt idx="125561">
                  <c:v>7</c:v>
                </c:pt>
                <c:pt idx="125562">
                  <c:v>7</c:v>
                </c:pt>
                <c:pt idx="125563">
                  <c:v>4</c:v>
                </c:pt>
                <c:pt idx="125564">
                  <c:v>9</c:v>
                </c:pt>
                <c:pt idx="125565">
                  <c:v>6</c:v>
                </c:pt>
                <c:pt idx="125566">
                  <c:v>11</c:v>
                </c:pt>
                <c:pt idx="125567">
                  <c:v>2</c:v>
                </c:pt>
                <c:pt idx="125568">
                  <c:v>3</c:v>
                </c:pt>
                <c:pt idx="125569">
                  <c:v>2</c:v>
                </c:pt>
                <c:pt idx="125570">
                  <c:v>2</c:v>
                </c:pt>
                <c:pt idx="125571">
                  <c:v>274</c:v>
                </c:pt>
                <c:pt idx="125572">
                  <c:v>124</c:v>
                </c:pt>
                <c:pt idx="125573">
                  <c:v>130</c:v>
                </c:pt>
                <c:pt idx="125574">
                  <c:v>191</c:v>
                </c:pt>
                <c:pt idx="125575">
                  <c:v>114</c:v>
                </c:pt>
                <c:pt idx="125576">
                  <c:v>71</c:v>
                </c:pt>
                <c:pt idx="125577">
                  <c:v>70</c:v>
                </c:pt>
                <c:pt idx="125578">
                  <c:v>197</c:v>
                </c:pt>
                <c:pt idx="125579">
                  <c:v>141</c:v>
                </c:pt>
                <c:pt idx="125580">
                  <c:v>154</c:v>
                </c:pt>
                <c:pt idx="125581">
                  <c:v>81</c:v>
                </c:pt>
                <c:pt idx="125582">
                  <c:v>103</c:v>
                </c:pt>
                <c:pt idx="125583">
                  <c:v>79</c:v>
                </c:pt>
                <c:pt idx="125584">
                  <c:v>82</c:v>
                </c:pt>
                <c:pt idx="125585">
                  <c:v>96</c:v>
                </c:pt>
                <c:pt idx="125586">
                  <c:v>115</c:v>
                </c:pt>
                <c:pt idx="125587">
                  <c:v>57</c:v>
                </c:pt>
                <c:pt idx="125588">
                  <c:v>42</c:v>
                </c:pt>
                <c:pt idx="125589">
                  <c:v>121</c:v>
                </c:pt>
                <c:pt idx="125590">
                  <c:v>44</c:v>
                </c:pt>
                <c:pt idx="125591">
                  <c:v>102</c:v>
                </c:pt>
                <c:pt idx="125592">
                  <c:v>62</c:v>
                </c:pt>
                <c:pt idx="125593">
                  <c:v>46</c:v>
                </c:pt>
                <c:pt idx="125594">
                  <c:v>59</c:v>
                </c:pt>
                <c:pt idx="125595">
                  <c:v>30</c:v>
                </c:pt>
                <c:pt idx="125596">
                  <c:v>32</c:v>
                </c:pt>
                <c:pt idx="125597">
                  <c:v>46</c:v>
                </c:pt>
                <c:pt idx="125598">
                  <c:v>38</c:v>
                </c:pt>
                <c:pt idx="125599">
                  <c:v>72</c:v>
                </c:pt>
                <c:pt idx="125600">
                  <c:v>44</c:v>
                </c:pt>
                <c:pt idx="125601">
                  <c:v>28</c:v>
                </c:pt>
                <c:pt idx="125602">
                  <c:v>48</c:v>
                </c:pt>
                <c:pt idx="125603">
                  <c:v>32</c:v>
                </c:pt>
                <c:pt idx="125604">
                  <c:v>40</c:v>
                </c:pt>
                <c:pt idx="125605">
                  <c:v>35</c:v>
                </c:pt>
                <c:pt idx="125606">
                  <c:v>45</c:v>
                </c:pt>
                <c:pt idx="125607">
                  <c:v>25</c:v>
                </c:pt>
                <c:pt idx="125608">
                  <c:v>50</c:v>
                </c:pt>
                <c:pt idx="125609">
                  <c:v>31</c:v>
                </c:pt>
                <c:pt idx="125610">
                  <c:v>33</c:v>
                </c:pt>
                <c:pt idx="125611">
                  <c:v>53</c:v>
                </c:pt>
                <c:pt idx="125612">
                  <c:v>36</c:v>
                </c:pt>
                <c:pt idx="125613">
                  <c:v>34</c:v>
                </c:pt>
                <c:pt idx="125614">
                  <c:v>26</c:v>
                </c:pt>
                <c:pt idx="125615">
                  <c:v>25</c:v>
                </c:pt>
                <c:pt idx="125616">
                  <c:v>30</c:v>
                </c:pt>
                <c:pt idx="125617">
                  <c:v>24</c:v>
                </c:pt>
                <c:pt idx="125618">
                  <c:v>29</c:v>
                </c:pt>
                <c:pt idx="125619">
                  <c:v>38</c:v>
                </c:pt>
                <c:pt idx="125620">
                  <c:v>38</c:v>
                </c:pt>
                <c:pt idx="125621">
                  <c:v>33</c:v>
                </c:pt>
                <c:pt idx="125622">
                  <c:v>31</c:v>
                </c:pt>
                <c:pt idx="125623">
                  <c:v>31</c:v>
                </c:pt>
                <c:pt idx="125624">
                  <c:v>26</c:v>
                </c:pt>
                <c:pt idx="125625">
                  <c:v>23</c:v>
                </c:pt>
                <c:pt idx="125626">
                  <c:v>22</c:v>
                </c:pt>
                <c:pt idx="125627">
                  <c:v>25</c:v>
                </c:pt>
                <c:pt idx="125628">
                  <c:v>21</c:v>
                </c:pt>
                <c:pt idx="125629">
                  <c:v>27</c:v>
                </c:pt>
                <c:pt idx="125630">
                  <c:v>23</c:v>
                </c:pt>
                <c:pt idx="125631">
                  <c:v>20</c:v>
                </c:pt>
                <c:pt idx="125632">
                  <c:v>25</c:v>
                </c:pt>
                <c:pt idx="125633">
                  <c:v>22</c:v>
                </c:pt>
                <c:pt idx="125634">
                  <c:v>9</c:v>
                </c:pt>
                <c:pt idx="125635">
                  <c:v>19</c:v>
                </c:pt>
                <c:pt idx="125636">
                  <c:v>16</c:v>
                </c:pt>
                <c:pt idx="125637">
                  <c:v>28</c:v>
                </c:pt>
                <c:pt idx="125638">
                  <c:v>25</c:v>
                </c:pt>
                <c:pt idx="125639">
                  <c:v>8</c:v>
                </c:pt>
                <c:pt idx="125640">
                  <c:v>17</c:v>
                </c:pt>
                <c:pt idx="125641">
                  <c:v>23</c:v>
                </c:pt>
                <c:pt idx="125642">
                  <c:v>17</c:v>
                </c:pt>
                <c:pt idx="125643">
                  <c:v>20</c:v>
                </c:pt>
                <c:pt idx="125644">
                  <c:v>22</c:v>
                </c:pt>
                <c:pt idx="125645">
                  <c:v>13</c:v>
                </c:pt>
                <c:pt idx="125646">
                  <c:v>16</c:v>
                </c:pt>
                <c:pt idx="125647">
                  <c:v>6</c:v>
                </c:pt>
                <c:pt idx="125648">
                  <c:v>9</c:v>
                </c:pt>
                <c:pt idx="125649">
                  <c:v>13</c:v>
                </c:pt>
                <c:pt idx="125650">
                  <c:v>9</c:v>
                </c:pt>
                <c:pt idx="125651">
                  <c:v>12</c:v>
                </c:pt>
                <c:pt idx="125652">
                  <c:v>4</c:v>
                </c:pt>
                <c:pt idx="125653">
                  <c:v>7</c:v>
                </c:pt>
                <c:pt idx="125654">
                  <c:v>8</c:v>
                </c:pt>
                <c:pt idx="125655">
                  <c:v>8</c:v>
                </c:pt>
                <c:pt idx="125656">
                  <c:v>8</c:v>
                </c:pt>
                <c:pt idx="125657">
                  <c:v>6</c:v>
                </c:pt>
                <c:pt idx="125658">
                  <c:v>8</c:v>
                </c:pt>
                <c:pt idx="125659">
                  <c:v>5</c:v>
                </c:pt>
                <c:pt idx="125660">
                  <c:v>4</c:v>
                </c:pt>
                <c:pt idx="125661">
                  <c:v>5</c:v>
                </c:pt>
                <c:pt idx="125662">
                  <c:v>6</c:v>
                </c:pt>
                <c:pt idx="125663">
                  <c:v>5</c:v>
                </c:pt>
                <c:pt idx="125664">
                  <c:v>2</c:v>
                </c:pt>
                <c:pt idx="125665">
                  <c:v>3</c:v>
                </c:pt>
                <c:pt idx="125666">
                  <c:v>2</c:v>
                </c:pt>
                <c:pt idx="125667">
                  <c:v>1966</c:v>
                </c:pt>
                <c:pt idx="125668">
                  <c:v>1319</c:v>
                </c:pt>
                <c:pt idx="125669">
                  <c:v>947</c:v>
                </c:pt>
                <c:pt idx="125670">
                  <c:v>875</c:v>
                </c:pt>
                <c:pt idx="125671">
                  <c:v>840</c:v>
                </c:pt>
                <c:pt idx="125672">
                  <c:v>601</c:v>
                </c:pt>
                <c:pt idx="125673">
                  <c:v>953</c:v>
                </c:pt>
                <c:pt idx="125674">
                  <c:v>1147</c:v>
                </c:pt>
                <c:pt idx="125675">
                  <c:v>764</c:v>
                </c:pt>
                <c:pt idx="125676">
                  <c:v>532</c:v>
                </c:pt>
                <c:pt idx="125677">
                  <c:v>1023</c:v>
                </c:pt>
                <c:pt idx="125678">
                  <c:v>504</c:v>
                </c:pt>
                <c:pt idx="125679">
                  <c:v>787</c:v>
                </c:pt>
                <c:pt idx="125680">
                  <c:v>468</c:v>
                </c:pt>
                <c:pt idx="125681">
                  <c:v>704</c:v>
                </c:pt>
                <c:pt idx="125682">
                  <c:v>643</c:v>
                </c:pt>
                <c:pt idx="125683">
                  <c:v>753</c:v>
                </c:pt>
                <c:pt idx="125684">
                  <c:v>580</c:v>
                </c:pt>
                <c:pt idx="125685">
                  <c:v>590</c:v>
                </c:pt>
                <c:pt idx="125686">
                  <c:v>476</c:v>
                </c:pt>
                <c:pt idx="125687">
                  <c:v>870</c:v>
                </c:pt>
                <c:pt idx="125688">
                  <c:v>632</c:v>
                </c:pt>
                <c:pt idx="125689">
                  <c:v>356</c:v>
                </c:pt>
                <c:pt idx="125690">
                  <c:v>306</c:v>
                </c:pt>
                <c:pt idx="125691">
                  <c:v>477</c:v>
                </c:pt>
                <c:pt idx="125692">
                  <c:v>581</c:v>
                </c:pt>
                <c:pt idx="125693">
                  <c:v>264</c:v>
                </c:pt>
                <c:pt idx="125694">
                  <c:v>262</c:v>
                </c:pt>
                <c:pt idx="125695">
                  <c:v>508</c:v>
                </c:pt>
                <c:pt idx="125696">
                  <c:v>335</c:v>
                </c:pt>
                <c:pt idx="125697">
                  <c:v>249</c:v>
                </c:pt>
                <c:pt idx="125698">
                  <c:v>652</c:v>
                </c:pt>
                <c:pt idx="125699">
                  <c:v>642</c:v>
                </c:pt>
                <c:pt idx="125700">
                  <c:v>238</c:v>
                </c:pt>
                <c:pt idx="125701">
                  <c:v>380</c:v>
                </c:pt>
                <c:pt idx="125702">
                  <c:v>308</c:v>
                </c:pt>
                <c:pt idx="125703">
                  <c:v>449</c:v>
                </c:pt>
                <c:pt idx="125704">
                  <c:v>344</c:v>
                </c:pt>
                <c:pt idx="125705">
                  <c:v>394</c:v>
                </c:pt>
                <c:pt idx="125706">
                  <c:v>402</c:v>
                </c:pt>
                <c:pt idx="125707">
                  <c:v>484</c:v>
                </c:pt>
                <c:pt idx="125708">
                  <c:v>186</c:v>
                </c:pt>
                <c:pt idx="125709">
                  <c:v>243</c:v>
                </c:pt>
                <c:pt idx="125710">
                  <c:v>235</c:v>
                </c:pt>
                <c:pt idx="125711">
                  <c:v>459</c:v>
                </c:pt>
                <c:pt idx="125712">
                  <c:v>336</c:v>
                </c:pt>
                <c:pt idx="125713">
                  <c:v>382</c:v>
                </c:pt>
                <c:pt idx="125714">
                  <c:v>232</c:v>
                </c:pt>
                <c:pt idx="125715">
                  <c:v>214</c:v>
                </c:pt>
                <c:pt idx="125716">
                  <c:v>318</c:v>
                </c:pt>
                <c:pt idx="125717">
                  <c:v>309</c:v>
                </c:pt>
                <c:pt idx="125718">
                  <c:v>411</c:v>
                </c:pt>
                <c:pt idx="125719">
                  <c:v>405</c:v>
                </c:pt>
                <c:pt idx="125720">
                  <c:v>240</c:v>
                </c:pt>
                <c:pt idx="125721">
                  <c:v>262</c:v>
                </c:pt>
                <c:pt idx="125722">
                  <c:v>218</c:v>
                </c:pt>
                <c:pt idx="125723">
                  <c:v>253</c:v>
                </c:pt>
                <c:pt idx="125724">
                  <c:v>124</c:v>
                </c:pt>
                <c:pt idx="125725">
                  <c:v>247</c:v>
                </c:pt>
                <c:pt idx="125726">
                  <c:v>236</c:v>
                </c:pt>
                <c:pt idx="125727">
                  <c:v>209</c:v>
                </c:pt>
                <c:pt idx="125728">
                  <c:v>233</c:v>
                </c:pt>
                <c:pt idx="125729">
                  <c:v>156</c:v>
                </c:pt>
                <c:pt idx="125730">
                  <c:v>194</c:v>
                </c:pt>
                <c:pt idx="125731">
                  <c:v>186</c:v>
                </c:pt>
                <c:pt idx="125732">
                  <c:v>173</c:v>
                </c:pt>
                <c:pt idx="125733">
                  <c:v>183</c:v>
                </c:pt>
                <c:pt idx="125734">
                  <c:v>156</c:v>
                </c:pt>
                <c:pt idx="125735">
                  <c:v>206</c:v>
                </c:pt>
                <c:pt idx="125736">
                  <c:v>123</c:v>
                </c:pt>
                <c:pt idx="125737">
                  <c:v>150</c:v>
                </c:pt>
                <c:pt idx="125738">
                  <c:v>200</c:v>
                </c:pt>
                <c:pt idx="125739">
                  <c:v>143</c:v>
                </c:pt>
                <c:pt idx="125740">
                  <c:v>187</c:v>
                </c:pt>
                <c:pt idx="125741">
                  <c:v>69</c:v>
                </c:pt>
                <c:pt idx="125742">
                  <c:v>135</c:v>
                </c:pt>
                <c:pt idx="125743">
                  <c:v>133</c:v>
                </c:pt>
                <c:pt idx="125744">
                  <c:v>165</c:v>
                </c:pt>
                <c:pt idx="125745">
                  <c:v>230</c:v>
                </c:pt>
                <c:pt idx="125746">
                  <c:v>73</c:v>
                </c:pt>
                <c:pt idx="125747">
                  <c:v>144</c:v>
                </c:pt>
                <c:pt idx="125748">
                  <c:v>58</c:v>
                </c:pt>
                <c:pt idx="125749">
                  <c:v>167</c:v>
                </c:pt>
                <c:pt idx="125750">
                  <c:v>119</c:v>
                </c:pt>
                <c:pt idx="125751">
                  <c:v>82</c:v>
                </c:pt>
                <c:pt idx="125752">
                  <c:v>117</c:v>
                </c:pt>
                <c:pt idx="125753">
                  <c:v>100</c:v>
                </c:pt>
                <c:pt idx="125754">
                  <c:v>43</c:v>
                </c:pt>
                <c:pt idx="125755">
                  <c:v>135</c:v>
                </c:pt>
                <c:pt idx="125756">
                  <c:v>111</c:v>
                </c:pt>
                <c:pt idx="125757">
                  <c:v>55</c:v>
                </c:pt>
                <c:pt idx="125758">
                  <c:v>131</c:v>
                </c:pt>
                <c:pt idx="125759">
                  <c:v>44</c:v>
                </c:pt>
                <c:pt idx="125760">
                  <c:v>61</c:v>
                </c:pt>
                <c:pt idx="125761">
                  <c:v>86</c:v>
                </c:pt>
                <c:pt idx="125762">
                  <c:v>78</c:v>
                </c:pt>
                <c:pt idx="125763">
                  <c:v>44</c:v>
                </c:pt>
                <c:pt idx="125764">
                  <c:v>87</c:v>
                </c:pt>
                <c:pt idx="125765">
                  <c:v>84</c:v>
                </c:pt>
                <c:pt idx="125766">
                  <c:v>59</c:v>
                </c:pt>
                <c:pt idx="125767">
                  <c:v>84</c:v>
                </c:pt>
                <c:pt idx="125768">
                  <c:v>59</c:v>
                </c:pt>
                <c:pt idx="125769">
                  <c:v>57</c:v>
                </c:pt>
                <c:pt idx="125770">
                  <c:v>56</c:v>
                </c:pt>
                <c:pt idx="125771">
                  <c:v>40</c:v>
                </c:pt>
                <c:pt idx="125772">
                  <c:v>49</c:v>
                </c:pt>
                <c:pt idx="125773">
                  <c:v>28</c:v>
                </c:pt>
                <c:pt idx="125774">
                  <c:v>34</c:v>
                </c:pt>
                <c:pt idx="125775">
                  <c:v>33</c:v>
                </c:pt>
                <c:pt idx="125776">
                  <c:v>26</c:v>
                </c:pt>
                <c:pt idx="125777">
                  <c:v>40</c:v>
                </c:pt>
                <c:pt idx="125778">
                  <c:v>217</c:v>
                </c:pt>
                <c:pt idx="125779">
                  <c:v>16</c:v>
                </c:pt>
                <c:pt idx="125780">
                  <c:v>24</c:v>
                </c:pt>
                <c:pt idx="125781">
                  <c:v>30</c:v>
                </c:pt>
                <c:pt idx="125782">
                  <c:v>20</c:v>
                </c:pt>
                <c:pt idx="125783">
                  <c:v>21</c:v>
                </c:pt>
                <c:pt idx="125784">
                  <c:v>12</c:v>
                </c:pt>
                <c:pt idx="125785">
                  <c:v>17</c:v>
                </c:pt>
                <c:pt idx="125786">
                  <c:v>7</c:v>
                </c:pt>
                <c:pt idx="125787">
                  <c:v>3</c:v>
                </c:pt>
                <c:pt idx="125788">
                  <c:v>648</c:v>
                </c:pt>
                <c:pt idx="125789">
                  <c:v>304</c:v>
                </c:pt>
                <c:pt idx="125790">
                  <c:v>192</c:v>
                </c:pt>
                <c:pt idx="125791">
                  <c:v>342</c:v>
                </c:pt>
                <c:pt idx="125792">
                  <c:v>154</c:v>
                </c:pt>
                <c:pt idx="125793">
                  <c:v>115</c:v>
                </c:pt>
                <c:pt idx="125794">
                  <c:v>132</c:v>
                </c:pt>
                <c:pt idx="125795">
                  <c:v>161</c:v>
                </c:pt>
                <c:pt idx="125796">
                  <c:v>175</c:v>
                </c:pt>
                <c:pt idx="125797">
                  <c:v>100</c:v>
                </c:pt>
                <c:pt idx="125798">
                  <c:v>86</c:v>
                </c:pt>
                <c:pt idx="125799">
                  <c:v>133</c:v>
                </c:pt>
                <c:pt idx="125800">
                  <c:v>202</c:v>
                </c:pt>
                <c:pt idx="125801">
                  <c:v>98</c:v>
                </c:pt>
                <c:pt idx="125802">
                  <c:v>88</c:v>
                </c:pt>
                <c:pt idx="125803">
                  <c:v>145</c:v>
                </c:pt>
                <c:pt idx="125804">
                  <c:v>96</c:v>
                </c:pt>
                <c:pt idx="125805">
                  <c:v>195</c:v>
                </c:pt>
                <c:pt idx="125806">
                  <c:v>179</c:v>
                </c:pt>
                <c:pt idx="125807">
                  <c:v>106</c:v>
                </c:pt>
                <c:pt idx="125808">
                  <c:v>123</c:v>
                </c:pt>
                <c:pt idx="125809">
                  <c:v>119</c:v>
                </c:pt>
                <c:pt idx="125810">
                  <c:v>95</c:v>
                </c:pt>
                <c:pt idx="125811">
                  <c:v>77</c:v>
                </c:pt>
                <c:pt idx="125812">
                  <c:v>58</c:v>
                </c:pt>
                <c:pt idx="125813">
                  <c:v>56</c:v>
                </c:pt>
                <c:pt idx="125814">
                  <c:v>164</c:v>
                </c:pt>
                <c:pt idx="125815">
                  <c:v>111</c:v>
                </c:pt>
                <c:pt idx="125816">
                  <c:v>115</c:v>
                </c:pt>
                <c:pt idx="125817">
                  <c:v>53</c:v>
                </c:pt>
                <c:pt idx="125818">
                  <c:v>97</c:v>
                </c:pt>
                <c:pt idx="125819">
                  <c:v>94</c:v>
                </c:pt>
                <c:pt idx="125820">
                  <c:v>120</c:v>
                </c:pt>
                <c:pt idx="125821">
                  <c:v>75</c:v>
                </c:pt>
                <c:pt idx="125822">
                  <c:v>46</c:v>
                </c:pt>
                <c:pt idx="125823">
                  <c:v>75</c:v>
                </c:pt>
                <c:pt idx="125824">
                  <c:v>51</c:v>
                </c:pt>
                <c:pt idx="125825">
                  <c:v>51</c:v>
                </c:pt>
                <c:pt idx="125826">
                  <c:v>77</c:v>
                </c:pt>
                <c:pt idx="125827">
                  <c:v>53</c:v>
                </c:pt>
                <c:pt idx="125828">
                  <c:v>58</c:v>
                </c:pt>
                <c:pt idx="125829">
                  <c:v>46</c:v>
                </c:pt>
                <c:pt idx="125830">
                  <c:v>50</c:v>
                </c:pt>
                <c:pt idx="125831">
                  <c:v>59</c:v>
                </c:pt>
                <c:pt idx="125832">
                  <c:v>32</c:v>
                </c:pt>
                <c:pt idx="125833">
                  <c:v>50</c:v>
                </c:pt>
                <c:pt idx="125834">
                  <c:v>79</c:v>
                </c:pt>
                <c:pt idx="125835">
                  <c:v>58</c:v>
                </c:pt>
                <c:pt idx="125836">
                  <c:v>38</c:v>
                </c:pt>
                <c:pt idx="125837">
                  <c:v>38</c:v>
                </c:pt>
                <c:pt idx="125838">
                  <c:v>41</c:v>
                </c:pt>
                <c:pt idx="125839">
                  <c:v>69</c:v>
                </c:pt>
                <c:pt idx="125840">
                  <c:v>64</c:v>
                </c:pt>
                <c:pt idx="125841">
                  <c:v>39</c:v>
                </c:pt>
                <c:pt idx="125842">
                  <c:v>38</c:v>
                </c:pt>
                <c:pt idx="125843">
                  <c:v>57</c:v>
                </c:pt>
                <c:pt idx="125844">
                  <c:v>36</c:v>
                </c:pt>
                <c:pt idx="125845">
                  <c:v>38</c:v>
                </c:pt>
                <c:pt idx="125846">
                  <c:v>34</c:v>
                </c:pt>
                <c:pt idx="125847">
                  <c:v>33</c:v>
                </c:pt>
                <c:pt idx="125848">
                  <c:v>36</c:v>
                </c:pt>
                <c:pt idx="125849">
                  <c:v>36</c:v>
                </c:pt>
                <c:pt idx="125850">
                  <c:v>30</c:v>
                </c:pt>
                <c:pt idx="125851">
                  <c:v>48</c:v>
                </c:pt>
                <c:pt idx="125852">
                  <c:v>23</c:v>
                </c:pt>
                <c:pt idx="125853">
                  <c:v>32</c:v>
                </c:pt>
                <c:pt idx="125854">
                  <c:v>19</c:v>
                </c:pt>
                <c:pt idx="125855">
                  <c:v>15</c:v>
                </c:pt>
                <c:pt idx="125856">
                  <c:v>55</c:v>
                </c:pt>
                <c:pt idx="125857">
                  <c:v>31</c:v>
                </c:pt>
                <c:pt idx="125858">
                  <c:v>41</c:v>
                </c:pt>
                <c:pt idx="125859">
                  <c:v>34</c:v>
                </c:pt>
                <c:pt idx="125860">
                  <c:v>21</c:v>
                </c:pt>
                <c:pt idx="125861">
                  <c:v>33</c:v>
                </c:pt>
                <c:pt idx="125862">
                  <c:v>19</c:v>
                </c:pt>
                <c:pt idx="125863">
                  <c:v>18</c:v>
                </c:pt>
                <c:pt idx="125864">
                  <c:v>20</c:v>
                </c:pt>
                <c:pt idx="125865">
                  <c:v>17</c:v>
                </c:pt>
                <c:pt idx="125866">
                  <c:v>17</c:v>
                </c:pt>
                <c:pt idx="125867">
                  <c:v>19</c:v>
                </c:pt>
                <c:pt idx="125868">
                  <c:v>19</c:v>
                </c:pt>
                <c:pt idx="125869">
                  <c:v>11</c:v>
                </c:pt>
                <c:pt idx="125870">
                  <c:v>9</c:v>
                </c:pt>
                <c:pt idx="125871">
                  <c:v>15</c:v>
                </c:pt>
                <c:pt idx="125872">
                  <c:v>13</c:v>
                </c:pt>
                <c:pt idx="125873">
                  <c:v>16</c:v>
                </c:pt>
                <c:pt idx="125874">
                  <c:v>15</c:v>
                </c:pt>
                <c:pt idx="125875">
                  <c:v>11</c:v>
                </c:pt>
                <c:pt idx="125876">
                  <c:v>10</c:v>
                </c:pt>
                <c:pt idx="125877">
                  <c:v>11</c:v>
                </c:pt>
                <c:pt idx="125878">
                  <c:v>11</c:v>
                </c:pt>
                <c:pt idx="125879">
                  <c:v>11</c:v>
                </c:pt>
                <c:pt idx="125880">
                  <c:v>10</c:v>
                </c:pt>
                <c:pt idx="125881">
                  <c:v>10</c:v>
                </c:pt>
                <c:pt idx="125882">
                  <c:v>9</c:v>
                </c:pt>
                <c:pt idx="125883">
                  <c:v>5</c:v>
                </c:pt>
                <c:pt idx="125884">
                  <c:v>9</c:v>
                </c:pt>
                <c:pt idx="125885">
                  <c:v>6</c:v>
                </c:pt>
                <c:pt idx="125886">
                  <c:v>10</c:v>
                </c:pt>
                <c:pt idx="125887">
                  <c:v>4</c:v>
                </c:pt>
                <c:pt idx="125888">
                  <c:v>6</c:v>
                </c:pt>
                <c:pt idx="125889">
                  <c:v>6</c:v>
                </c:pt>
                <c:pt idx="125890">
                  <c:v>5</c:v>
                </c:pt>
                <c:pt idx="125891">
                  <c:v>7</c:v>
                </c:pt>
                <c:pt idx="125892">
                  <c:v>5</c:v>
                </c:pt>
                <c:pt idx="125893">
                  <c:v>6</c:v>
                </c:pt>
                <c:pt idx="125894">
                  <c:v>4</c:v>
                </c:pt>
                <c:pt idx="125895">
                  <c:v>3</c:v>
                </c:pt>
                <c:pt idx="125896">
                  <c:v>4</c:v>
                </c:pt>
                <c:pt idx="125897">
                  <c:v>2</c:v>
                </c:pt>
                <c:pt idx="125898">
                  <c:v>2</c:v>
                </c:pt>
                <c:pt idx="125899">
                  <c:v>21</c:v>
                </c:pt>
                <c:pt idx="125900">
                  <c:v>623</c:v>
                </c:pt>
                <c:pt idx="125901">
                  <c:v>327</c:v>
                </c:pt>
                <c:pt idx="125902">
                  <c:v>192</c:v>
                </c:pt>
                <c:pt idx="125903">
                  <c:v>150</c:v>
                </c:pt>
                <c:pt idx="125904">
                  <c:v>253</c:v>
                </c:pt>
                <c:pt idx="125905">
                  <c:v>112</c:v>
                </c:pt>
                <c:pt idx="125906">
                  <c:v>170</c:v>
                </c:pt>
                <c:pt idx="125907">
                  <c:v>421</c:v>
                </c:pt>
                <c:pt idx="125908">
                  <c:v>261</c:v>
                </c:pt>
                <c:pt idx="125909">
                  <c:v>130</c:v>
                </c:pt>
                <c:pt idx="125910">
                  <c:v>225</c:v>
                </c:pt>
                <c:pt idx="125911">
                  <c:v>144</c:v>
                </c:pt>
                <c:pt idx="125912">
                  <c:v>93</c:v>
                </c:pt>
                <c:pt idx="125913">
                  <c:v>91</c:v>
                </c:pt>
                <c:pt idx="125914">
                  <c:v>196</c:v>
                </c:pt>
                <c:pt idx="125915">
                  <c:v>144</c:v>
                </c:pt>
                <c:pt idx="125916">
                  <c:v>122</c:v>
                </c:pt>
                <c:pt idx="125917">
                  <c:v>110</c:v>
                </c:pt>
                <c:pt idx="125918">
                  <c:v>77</c:v>
                </c:pt>
                <c:pt idx="125919">
                  <c:v>68</c:v>
                </c:pt>
                <c:pt idx="125920">
                  <c:v>172</c:v>
                </c:pt>
                <c:pt idx="125921">
                  <c:v>125</c:v>
                </c:pt>
                <c:pt idx="125922">
                  <c:v>71</c:v>
                </c:pt>
                <c:pt idx="125923">
                  <c:v>70</c:v>
                </c:pt>
                <c:pt idx="125924">
                  <c:v>137</c:v>
                </c:pt>
                <c:pt idx="125925">
                  <c:v>115</c:v>
                </c:pt>
                <c:pt idx="125926">
                  <c:v>92</c:v>
                </c:pt>
                <c:pt idx="125927">
                  <c:v>147</c:v>
                </c:pt>
                <c:pt idx="125928">
                  <c:v>90</c:v>
                </c:pt>
                <c:pt idx="125929">
                  <c:v>150</c:v>
                </c:pt>
                <c:pt idx="125930">
                  <c:v>69</c:v>
                </c:pt>
                <c:pt idx="125931">
                  <c:v>99</c:v>
                </c:pt>
                <c:pt idx="125932">
                  <c:v>91</c:v>
                </c:pt>
                <c:pt idx="125933">
                  <c:v>75</c:v>
                </c:pt>
                <c:pt idx="125934">
                  <c:v>131</c:v>
                </c:pt>
                <c:pt idx="125935">
                  <c:v>81</c:v>
                </c:pt>
                <c:pt idx="125936">
                  <c:v>53</c:v>
                </c:pt>
                <c:pt idx="125937">
                  <c:v>76</c:v>
                </c:pt>
                <c:pt idx="125938">
                  <c:v>57</c:v>
                </c:pt>
                <c:pt idx="125939">
                  <c:v>59</c:v>
                </c:pt>
                <c:pt idx="125940">
                  <c:v>37</c:v>
                </c:pt>
                <c:pt idx="125941">
                  <c:v>95</c:v>
                </c:pt>
                <c:pt idx="125942">
                  <c:v>80</c:v>
                </c:pt>
                <c:pt idx="125943">
                  <c:v>68</c:v>
                </c:pt>
                <c:pt idx="125944">
                  <c:v>58</c:v>
                </c:pt>
                <c:pt idx="125945">
                  <c:v>37</c:v>
                </c:pt>
                <c:pt idx="125946">
                  <c:v>41</c:v>
                </c:pt>
                <c:pt idx="125947">
                  <c:v>50</c:v>
                </c:pt>
                <c:pt idx="125948">
                  <c:v>38</c:v>
                </c:pt>
                <c:pt idx="125949">
                  <c:v>53</c:v>
                </c:pt>
                <c:pt idx="125950">
                  <c:v>53</c:v>
                </c:pt>
                <c:pt idx="125951">
                  <c:v>47</c:v>
                </c:pt>
                <c:pt idx="125952">
                  <c:v>41</c:v>
                </c:pt>
                <c:pt idx="125953">
                  <c:v>40</c:v>
                </c:pt>
                <c:pt idx="125954">
                  <c:v>55</c:v>
                </c:pt>
                <c:pt idx="125955">
                  <c:v>32</c:v>
                </c:pt>
                <c:pt idx="125956">
                  <c:v>29</c:v>
                </c:pt>
                <c:pt idx="125957">
                  <c:v>40</c:v>
                </c:pt>
                <c:pt idx="125958">
                  <c:v>87</c:v>
                </c:pt>
                <c:pt idx="125959">
                  <c:v>36</c:v>
                </c:pt>
                <c:pt idx="125960">
                  <c:v>38</c:v>
                </c:pt>
                <c:pt idx="125961">
                  <c:v>32</c:v>
                </c:pt>
                <c:pt idx="125962">
                  <c:v>32</c:v>
                </c:pt>
                <c:pt idx="125963">
                  <c:v>42</c:v>
                </c:pt>
                <c:pt idx="125964">
                  <c:v>36</c:v>
                </c:pt>
                <c:pt idx="125965">
                  <c:v>30</c:v>
                </c:pt>
                <c:pt idx="125966">
                  <c:v>20</c:v>
                </c:pt>
                <c:pt idx="125967">
                  <c:v>45</c:v>
                </c:pt>
                <c:pt idx="125968">
                  <c:v>34</c:v>
                </c:pt>
                <c:pt idx="125969">
                  <c:v>36</c:v>
                </c:pt>
                <c:pt idx="125970">
                  <c:v>36</c:v>
                </c:pt>
                <c:pt idx="125971">
                  <c:v>27</c:v>
                </c:pt>
                <c:pt idx="125972">
                  <c:v>27</c:v>
                </c:pt>
                <c:pt idx="125973">
                  <c:v>49</c:v>
                </c:pt>
                <c:pt idx="125974">
                  <c:v>28</c:v>
                </c:pt>
                <c:pt idx="125975">
                  <c:v>24</c:v>
                </c:pt>
                <c:pt idx="125976">
                  <c:v>16</c:v>
                </c:pt>
                <c:pt idx="125977">
                  <c:v>27</c:v>
                </c:pt>
                <c:pt idx="125978">
                  <c:v>34</c:v>
                </c:pt>
                <c:pt idx="125979">
                  <c:v>17</c:v>
                </c:pt>
                <c:pt idx="125980">
                  <c:v>21</c:v>
                </c:pt>
                <c:pt idx="125981">
                  <c:v>33</c:v>
                </c:pt>
                <c:pt idx="125982">
                  <c:v>27</c:v>
                </c:pt>
                <c:pt idx="125983">
                  <c:v>27</c:v>
                </c:pt>
                <c:pt idx="125984">
                  <c:v>16</c:v>
                </c:pt>
                <c:pt idx="125985">
                  <c:v>21</c:v>
                </c:pt>
                <c:pt idx="125986">
                  <c:v>22</c:v>
                </c:pt>
                <c:pt idx="125987">
                  <c:v>18</c:v>
                </c:pt>
                <c:pt idx="125988">
                  <c:v>15</c:v>
                </c:pt>
                <c:pt idx="125989">
                  <c:v>16</c:v>
                </c:pt>
                <c:pt idx="125990">
                  <c:v>19</c:v>
                </c:pt>
                <c:pt idx="125991">
                  <c:v>13</c:v>
                </c:pt>
                <c:pt idx="125992">
                  <c:v>9</c:v>
                </c:pt>
                <c:pt idx="125993">
                  <c:v>6</c:v>
                </c:pt>
                <c:pt idx="125994">
                  <c:v>11</c:v>
                </c:pt>
                <c:pt idx="125995">
                  <c:v>11</c:v>
                </c:pt>
                <c:pt idx="125996">
                  <c:v>17</c:v>
                </c:pt>
                <c:pt idx="125997">
                  <c:v>13</c:v>
                </c:pt>
                <c:pt idx="125998">
                  <c:v>13</c:v>
                </c:pt>
                <c:pt idx="125999">
                  <c:v>11</c:v>
                </c:pt>
                <c:pt idx="126000">
                  <c:v>21</c:v>
                </c:pt>
                <c:pt idx="126001">
                  <c:v>12</c:v>
                </c:pt>
                <c:pt idx="126002">
                  <c:v>9</c:v>
                </c:pt>
                <c:pt idx="126003">
                  <c:v>14</c:v>
                </c:pt>
                <c:pt idx="126004">
                  <c:v>11</c:v>
                </c:pt>
                <c:pt idx="126005">
                  <c:v>13</c:v>
                </c:pt>
                <c:pt idx="126006">
                  <c:v>8</c:v>
                </c:pt>
                <c:pt idx="126007">
                  <c:v>12</c:v>
                </c:pt>
                <c:pt idx="126008">
                  <c:v>7</c:v>
                </c:pt>
                <c:pt idx="126009">
                  <c:v>6</c:v>
                </c:pt>
                <c:pt idx="126010">
                  <c:v>4</c:v>
                </c:pt>
                <c:pt idx="126011">
                  <c:v>9</c:v>
                </c:pt>
                <c:pt idx="126012">
                  <c:v>2</c:v>
                </c:pt>
                <c:pt idx="126013">
                  <c:v>1590</c:v>
                </c:pt>
                <c:pt idx="126014">
                  <c:v>915</c:v>
                </c:pt>
                <c:pt idx="126015">
                  <c:v>336</c:v>
                </c:pt>
                <c:pt idx="126016">
                  <c:v>506</c:v>
                </c:pt>
                <c:pt idx="126017">
                  <c:v>309</c:v>
                </c:pt>
                <c:pt idx="126018">
                  <c:v>298</c:v>
                </c:pt>
                <c:pt idx="126019">
                  <c:v>371</c:v>
                </c:pt>
                <c:pt idx="126020">
                  <c:v>325</c:v>
                </c:pt>
                <c:pt idx="126021">
                  <c:v>237</c:v>
                </c:pt>
                <c:pt idx="126022">
                  <c:v>331</c:v>
                </c:pt>
                <c:pt idx="126023">
                  <c:v>276</c:v>
                </c:pt>
                <c:pt idx="126024">
                  <c:v>213</c:v>
                </c:pt>
                <c:pt idx="126025">
                  <c:v>392</c:v>
                </c:pt>
                <c:pt idx="126026">
                  <c:v>193</c:v>
                </c:pt>
                <c:pt idx="126027">
                  <c:v>187</c:v>
                </c:pt>
                <c:pt idx="126028">
                  <c:v>190</c:v>
                </c:pt>
                <c:pt idx="126029">
                  <c:v>266</c:v>
                </c:pt>
                <c:pt idx="126030">
                  <c:v>327</c:v>
                </c:pt>
                <c:pt idx="126031">
                  <c:v>265</c:v>
                </c:pt>
                <c:pt idx="126032">
                  <c:v>309</c:v>
                </c:pt>
                <c:pt idx="126033">
                  <c:v>286</c:v>
                </c:pt>
                <c:pt idx="126034">
                  <c:v>243</c:v>
                </c:pt>
                <c:pt idx="126035">
                  <c:v>278</c:v>
                </c:pt>
                <c:pt idx="126036">
                  <c:v>138</c:v>
                </c:pt>
                <c:pt idx="126037">
                  <c:v>278</c:v>
                </c:pt>
                <c:pt idx="126038">
                  <c:v>190</c:v>
                </c:pt>
                <c:pt idx="126039">
                  <c:v>229</c:v>
                </c:pt>
                <c:pt idx="126040">
                  <c:v>196</c:v>
                </c:pt>
                <c:pt idx="126041">
                  <c:v>152</c:v>
                </c:pt>
                <c:pt idx="126042">
                  <c:v>106</c:v>
                </c:pt>
                <c:pt idx="126043">
                  <c:v>261</c:v>
                </c:pt>
                <c:pt idx="126044">
                  <c:v>258</c:v>
                </c:pt>
                <c:pt idx="126045">
                  <c:v>171</c:v>
                </c:pt>
                <c:pt idx="126046">
                  <c:v>268</c:v>
                </c:pt>
                <c:pt idx="126047">
                  <c:v>133</c:v>
                </c:pt>
                <c:pt idx="126048">
                  <c:v>162</c:v>
                </c:pt>
                <c:pt idx="126049">
                  <c:v>129</c:v>
                </c:pt>
                <c:pt idx="126050">
                  <c:v>139</c:v>
                </c:pt>
                <c:pt idx="126051">
                  <c:v>151</c:v>
                </c:pt>
                <c:pt idx="126052">
                  <c:v>173</c:v>
                </c:pt>
                <c:pt idx="126053">
                  <c:v>142</c:v>
                </c:pt>
                <c:pt idx="126054">
                  <c:v>99</c:v>
                </c:pt>
                <c:pt idx="126055">
                  <c:v>130</c:v>
                </c:pt>
                <c:pt idx="126056">
                  <c:v>84</c:v>
                </c:pt>
                <c:pt idx="126057">
                  <c:v>94</c:v>
                </c:pt>
                <c:pt idx="126058">
                  <c:v>117</c:v>
                </c:pt>
                <c:pt idx="126059">
                  <c:v>150</c:v>
                </c:pt>
                <c:pt idx="126060">
                  <c:v>108</c:v>
                </c:pt>
                <c:pt idx="126061">
                  <c:v>88</c:v>
                </c:pt>
                <c:pt idx="126062">
                  <c:v>54</c:v>
                </c:pt>
                <c:pt idx="126063">
                  <c:v>67</c:v>
                </c:pt>
                <c:pt idx="126064">
                  <c:v>108</c:v>
                </c:pt>
                <c:pt idx="126065">
                  <c:v>127</c:v>
                </c:pt>
                <c:pt idx="126066">
                  <c:v>87</c:v>
                </c:pt>
                <c:pt idx="126067">
                  <c:v>57</c:v>
                </c:pt>
                <c:pt idx="126068">
                  <c:v>85</c:v>
                </c:pt>
                <c:pt idx="126069">
                  <c:v>86</c:v>
                </c:pt>
                <c:pt idx="126070">
                  <c:v>75</c:v>
                </c:pt>
                <c:pt idx="126071">
                  <c:v>80</c:v>
                </c:pt>
                <c:pt idx="126072">
                  <c:v>73</c:v>
                </c:pt>
                <c:pt idx="126073">
                  <c:v>50</c:v>
                </c:pt>
                <c:pt idx="126074">
                  <c:v>46</c:v>
                </c:pt>
                <c:pt idx="126075">
                  <c:v>91</c:v>
                </c:pt>
                <c:pt idx="126076">
                  <c:v>70</c:v>
                </c:pt>
                <c:pt idx="126077">
                  <c:v>88</c:v>
                </c:pt>
                <c:pt idx="126078">
                  <c:v>54</c:v>
                </c:pt>
                <c:pt idx="126079">
                  <c:v>43</c:v>
                </c:pt>
                <c:pt idx="126080">
                  <c:v>41</c:v>
                </c:pt>
                <c:pt idx="126081">
                  <c:v>58</c:v>
                </c:pt>
                <c:pt idx="126082">
                  <c:v>55</c:v>
                </c:pt>
                <c:pt idx="126083">
                  <c:v>63</c:v>
                </c:pt>
                <c:pt idx="126084">
                  <c:v>62</c:v>
                </c:pt>
                <c:pt idx="126085">
                  <c:v>46</c:v>
                </c:pt>
                <c:pt idx="126086">
                  <c:v>44</c:v>
                </c:pt>
                <c:pt idx="126087">
                  <c:v>48</c:v>
                </c:pt>
                <c:pt idx="126088">
                  <c:v>39</c:v>
                </c:pt>
                <c:pt idx="126089">
                  <c:v>44</c:v>
                </c:pt>
                <c:pt idx="126090">
                  <c:v>38</c:v>
                </c:pt>
                <c:pt idx="126091">
                  <c:v>29</c:v>
                </c:pt>
                <c:pt idx="126092">
                  <c:v>37</c:v>
                </c:pt>
                <c:pt idx="126093">
                  <c:v>43</c:v>
                </c:pt>
                <c:pt idx="126094">
                  <c:v>41</c:v>
                </c:pt>
                <c:pt idx="126095">
                  <c:v>30</c:v>
                </c:pt>
                <c:pt idx="126096">
                  <c:v>29</c:v>
                </c:pt>
                <c:pt idx="126097">
                  <c:v>28</c:v>
                </c:pt>
                <c:pt idx="126098">
                  <c:v>29</c:v>
                </c:pt>
                <c:pt idx="126099">
                  <c:v>25</c:v>
                </c:pt>
                <c:pt idx="126100">
                  <c:v>33</c:v>
                </c:pt>
                <c:pt idx="126101">
                  <c:v>38</c:v>
                </c:pt>
                <c:pt idx="126102">
                  <c:v>35</c:v>
                </c:pt>
                <c:pt idx="126103">
                  <c:v>39</c:v>
                </c:pt>
                <c:pt idx="126104">
                  <c:v>23</c:v>
                </c:pt>
                <c:pt idx="126105">
                  <c:v>19</c:v>
                </c:pt>
                <c:pt idx="126106">
                  <c:v>22</c:v>
                </c:pt>
                <c:pt idx="126107">
                  <c:v>22</c:v>
                </c:pt>
                <c:pt idx="126108">
                  <c:v>22</c:v>
                </c:pt>
                <c:pt idx="126109">
                  <c:v>18</c:v>
                </c:pt>
                <c:pt idx="126110">
                  <c:v>20</c:v>
                </c:pt>
                <c:pt idx="126111">
                  <c:v>23</c:v>
                </c:pt>
                <c:pt idx="126112">
                  <c:v>22</c:v>
                </c:pt>
                <c:pt idx="126113">
                  <c:v>22</c:v>
                </c:pt>
                <c:pt idx="126114">
                  <c:v>16</c:v>
                </c:pt>
                <c:pt idx="126115">
                  <c:v>15</c:v>
                </c:pt>
                <c:pt idx="126116">
                  <c:v>11</c:v>
                </c:pt>
                <c:pt idx="126117">
                  <c:v>13</c:v>
                </c:pt>
                <c:pt idx="126118">
                  <c:v>9</c:v>
                </c:pt>
                <c:pt idx="126119">
                  <c:v>12</c:v>
                </c:pt>
                <c:pt idx="126120">
                  <c:v>8</c:v>
                </c:pt>
                <c:pt idx="126121">
                  <c:v>109</c:v>
                </c:pt>
                <c:pt idx="126122">
                  <c:v>12</c:v>
                </c:pt>
                <c:pt idx="126123">
                  <c:v>10</c:v>
                </c:pt>
                <c:pt idx="126124">
                  <c:v>6</c:v>
                </c:pt>
                <c:pt idx="126125">
                  <c:v>5</c:v>
                </c:pt>
                <c:pt idx="126126">
                  <c:v>8</c:v>
                </c:pt>
                <c:pt idx="126127">
                  <c:v>14</c:v>
                </c:pt>
                <c:pt idx="126128">
                  <c:v>3</c:v>
                </c:pt>
                <c:pt idx="126129">
                  <c:v>3</c:v>
                </c:pt>
                <c:pt idx="126130">
                  <c:v>2</c:v>
                </c:pt>
                <c:pt idx="126131">
                  <c:v>959</c:v>
                </c:pt>
                <c:pt idx="126132">
                  <c:v>389</c:v>
                </c:pt>
                <c:pt idx="126133">
                  <c:v>409</c:v>
                </c:pt>
                <c:pt idx="126134">
                  <c:v>152</c:v>
                </c:pt>
                <c:pt idx="126135">
                  <c:v>175</c:v>
                </c:pt>
                <c:pt idx="126136">
                  <c:v>113</c:v>
                </c:pt>
                <c:pt idx="126137">
                  <c:v>160</c:v>
                </c:pt>
                <c:pt idx="126138">
                  <c:v>165</c:v>
                </c:pt>
                <c:pt idx="126139">
                  <c:v>99</c:v>
                </c:pt>
                <c:pt idx="126140">
                  <c:v>99</c:v>
                </c:pt>
                <c:pt idx="126141">
                  <c:v>133</c:v>
                </c:pt>
                <c:pt idx="126142">
                  <c:v>95</c:v>
                </c:pt>
                <c:pt idx="126143">
                  <c:v>104</c:v>
                </c:pt>
                <c:pt idx="126144">
                  <c:v>151</c:v>
                </c:pt>
                <c:pt idx="126145">
                  <c:v>100</c:v>
                </c:pt>
                <c:pt idx="126146">
                  <c:v>107</c:v>
                </c:pt>
                <c:pt idx="126147">
                  <c:v>86</c:v>
                </c:pt>
                <c:pt idx="126148">
                  <c:v>74</c:v>
                </c:pt>
                <c:pt idx="126149">
                  <c:v>156</c:v>
                </c:pt>
                <c:pt idx="126150">
                  <c:v>86</c:v>
                </c:pt>
                <c:pt idx="126151">
                  <c:v>103</c:v>
                </c:pt>
                <c:pt idx="126152">
                  <c:v>121</c:v>
                </c:pt>
                <c:pt idx="126153">
                  <c:v>134</c:v>
                </c:pt>
                <c:pt idx="126154">
                  <c:v>88</c:v>
                </c:pt>
                <c:pt idx="126155">
                  <c:v>55</c:v>
                </c:pt>
                <c:pt idx="126156">
                  <c:v>69</c:v>
                </c:pt>
                <c:pt idx="126157">
                  <c:v>94</c:v>
                </c:pt>
                <c:pt idx="126158">
                  <c:v>86</c:v>
                </c:pt>
                <c:pt idx="126159">
                  <c:v>91</c:v>
                </c:pt>
                <c:pt idx="126160">
                  <c:v>86</c:v>
                </c:pt>
                <c:pt idx="126161">
                  <c:v>114</c:v>
                </c:pt>
                <c:pt idx="126162">
                  <c:v>91</c:v>
                </c:pt>
                <c:pt idx="126163">
                  <c:v>85</c:v>
                </c:pt>
                <c:pt idx="126164">
                  <c:v>42</c:v>
                </c:pt>
                <c:pt idx="126165">
                  <c:v>75</c:v>
                </c:pt>
                <c:pt idx="126166">
                  <c:v>84</c:v>
                </c:pt>
                <c:pt idx="126167">
                  <c:v>113</c:v>
                </c:pt>
                <c:pt idx="126168">
                  <c:v>92</c:v>
                </c:pt>
                <c:pt idx="126169">
                  <c:v>58</c:v>
                </c:pt>
                <c:pt idx="126170">
                  <c:v>63</c:v>
                </c:pt>
                <c:pt idx="126171">
                  <c:v>68</c:v>
                </c:pt>
                <c:pt idx="126172">
                  <c:v>46</c:v>
                </c:pt>
                <c:pt idx="126173">
                  <c:v>57</c:v>
                </c:pt>
                <c:pt idx="126174">
                  <c:v>57</c:v>
                </c:pt>
                <c:pt idx="126175">
                  <c:v>70</c:v>
                </c:pt>
                <c:pt idx="126176">
                  <c:v>41</c:v>
                </c:pt>
                <c:pt idx="126177">
                  <c:v>51</c:v>
                </c:pt>
                <c:pt idx="126178">
                  <c:v>61</c:v>
                </c:pt>
                <c:pt idx="126179">
                  <c:v>79</c:v>
                </c:pt>
                <c:pt idx="126180">
                  <c:v>48</c:v>
                </c:pt>
                <c:pt idx="126181">
                  <c:v>46</c:v>
                </c:pt>
                <c:pt idx="126182">
                  <c:v>36</c:v>
                </c:pt>
                <c:pt idx="126183">
                  <c:v>37</c:v>
                </c:pt>
                <c:pt idx="126184">
                  <c:v>41</c:v>
                </c:pt>
                <c:pt idx="126185">
                  <c:v>27</c:v>
                </c:pt>
                <c:pt idx="126186">
                  <c:v>30</c:v>
                </c:pt>
                <c:pt idx="126187">
                  <c:v>44</c:v>
                </c:pt>
                <c:pt idx="126188">
                  <c:v>39</c:v>
                </c:pt>
                <c:pt idx="126189">
                  <c:v>35</c:v>
                </c:pt>
                <c:pt idx="126190">
                  <c:v>35</c:v>
                </c:pt>
                <c:pt idx="126191">
                  <c:v>42</c:v>
                </c:pt>
                <c:pt idx="126192">
                  <c:v>25</c:v>
                </c:pt>
                <c:pt idx="126193">
                  <c:v>33</c:v>
                </c:pt>
                <c:pt idx="126194">
                  <c:v>39</c:v>
                </c:pt>
                <c:pt idx="126195">
                  <c:v>33</c:v>
                </c:pt>
                <c:pt idx="126196">
                  <c:v>31</c:v>
                </c:pt>
                <c:pt idx="126197">
                  <c:v>23</c:v>
                </c:pt>
                <c:pt idx="126198">
                  <c:v>18</c:v>
                </c:pt>
                <c:pt idx="126199">
                  <c:v>29</c:v>
                </c:pt>
                <c:pt idx="126200">
                  <c:v>22</c:v>
                </c:pt>
                <c:pt idx="126201">
                  <c:v>11</c:v>
                </c:pt>
                <c:pt idx="126202">
                  <c:v>19</c:v>
                </c:pt>
                <c:pt idx="126203">
                  <c:v>15</c:v>
                </c:pt>
                <c:pt idx="126204">
                  <c:v>24</c:v>
                </c:pt>
                <c:pt idx="126205">
                  <c:v>17</c:v>
                </c:pt>
                <c:pt idx="126206">
                  <c:v>19</c:v>
                </c:pt>
                <c:pt idx="126207">
                  <c:v>17</c:v>
                </c:pt>
                <c:pt idx="126208">
                  <c:v>13</c:v>
                </c:pt>
                <c:pt idx="126209">
                  <c:v>13</c:v>
                </c:pt>
                <c:pt idx="126210">
                  <c:v>14</c:v>
                </c:pt>
                <c:pt idx="126211">
                  <c:v>13</c:v>
                </c:pt>
                <c:pt idx="126212">
                  <c:v>10</c:v>
                </c:pt>
                <c:pt idx="126213">
                  <c:v>8</c:v>
                </c:pt>
                <c:pt idx="126214">
                  <c:v>13</c:v>
                </c:pt>
                <c:pt idx="126215">
                  <c:v>11</c:v>
                </c:pt>
                <c:pt idx="126216">
                  <c:v>13</c:v>
                </c:pt>
                <c:pt idx="126217">
                  <c:v>9</c:v>
                </c:pt>
                <c:pt idx="126218">
                  <c:v>12</c:v>
                </c:pt>
                <c:pt idx="126219">
                  <c:v>10</c:v>
                </c:pt>
                <c:pt idx="126220">
                  <c:v>13</c:v>
                </c:pt>
                <c:pt idx="126221">
                  <c:v>10</c:v>
                </c:pt>
                <c:pt idx="126222">
                  <c:v>17</c:v>
                </c:pt>
                <c:pt idx="126223">
                  <c:v>8</c:v>
                </c:pt>
                <c:pt idx="126224">
                  <c:v>8</c:v>
                </c:pt>
                <c:pt idx="126225">
                  <c:v>85</c:v>
                </c:pt>
                <c:pt idx="126226">
                  <c:v>6</c:v>
                </c:pt>
                <c:pt idx="126227">
                  <c:v>10</c:v>
                </c:pt>
                <c:pt idx="126228">
                  <c:v>7</c:v>
                </c:pt>
                <c:pt idx="126229">
                  <c:v>7</c:v>
                </c:pt>
                <c:pt idx="126230">
                  <c:v>18</c:v>
                </c:pt>
                <c:pt idx="126231">
                  <c:v>7</c:v>
                </c:pt>
                <c:pt idx="126232">
                  <c:v>4</c:v>
                </c:pt>
                <c:pt idx="126233">
                  <c:v>4</c:v>
                </c:pt>
                <c:pt idx="126234">
                  <c:v>5</c:v>
                </c:pt>
                <c:pt idx="126235">
                  <c:v>4</c:v>
                </c:pt>
                <c:pt idx="126236">
                  <c:v>3</c:v>
                </c:pt>
                <c:pt idx="126237">
                  <c:v>4</c:v>
                </c:pt>
                <c:pt idx="126238">
                  <c:v>3</c:v>
                </c:pt>
                <c:pt idx="126239">
                  <c:v>3</c:v>
                </c:pt>
                <c:pt idx="126240">
                  <c:v>1578</c:v>
                </c:pt>
                <c:pt idx="126241">
                  <c:v>560</c:v>
                </c:pt>
                <c:pt idx="126242">
                  <c:v>307</c:v>
                </c:pt>
                <c:pt idx="126243">
                  <c:v>357</c:v>
                </c:pt>
                <c:pt idx="126244">
                  <c:v>304</c:v>
                </c:pt>
                <c:pt idx="126245">
                  <c:v>318</c:v>
                </c:pt>
                <c:pt idx="126246">
                  <c:v>251</c:v>
                </c:pt>
                <c:pt idx="126247">
                  <c:v>298</c:v>
                </c:pt>
                <c:pt idx="126248">
                  <c:v>317</c:v>
                </c:pt>
                <c:pt idx="126249">
                  <c:v>444</c:v>
                </c:pt>
                <c:pt idx="126250">
                  <c:v>203</c:v>
                </c:pt>
                <c:pt idx="126251">
                  <c:v>256</c:v>
                </c:pt>
                <c:pt idx="126252">
                  <c:v>190</c:v>
                </c:pt>
                <c:pt idx="126253">
                  <c:v>158</c:v>
                </c:pt>
                <c:pt idx="126254">
                  <c:v>164</c:v>
                </c:pt>
                <c:pt idx="126255">
                  <c:v>288</c:v>
                </c:pt>
                <c:pt idx="126256">
                  <c:v>185</c:v>
                </c:pt>
                <c:pt idx="126257">
                  <c:v>158</c:v>
                </c:pt>
                <c:pt idx="126258">
                  <c:v>277</c:v>
                </c:pt>
                <c:pt idx="126259">
                  <c:v>218</c:v>
                </c:pt>
                <c:pt idx="126260">
                  <c:v>207</c:v>
                </c:pt>
                <c:pt idx="126261">
                  <c:v>183</c:v>
                </c:pt>
                <c:pt idx="126262">
                  <c:v>199</c:v>
                </c:pt>
                <c:pt idx="126263">
                  <c:v>247</c:v>
                </c:pt>
                <c:pt idx="126264">
                  <c:v>211</c:v>
                </c:pt>
                <c:pt idx="126265">
                  <c:v>180</c:v>
                </c:pt>
                <c:pt idx="126266">
                  <c:v>80</c:v>
                </c:pt>
                <c:pt idx="126267">
                  <c:v>162</c:v>
                </c:pt>
                <c:pt idx="126268">
                  <c:v>136</c:v>
                </c:pt>
                <c:pt idx="126269">
                  <c:v>183</c:v>
                </c:pt>
                <c:pt idx="126270">
                  <c:v>178</c:v>
                </c:pt>
                <c:pt idx="126271">
                  <c:v>284</c:v>
                </c:pt>
                <c:pt idx="126272">
                  <c:v>126</c:v>
                </c:pt>
                <c:pt idx="126273">
                  <c:v>81</c:v>
                </c:pt>
                <c:pt idx="126274">
                  <c:v>110</c:v>
                </c:pt>
                <c:pt idx="126275">
                  <c:v>96</c:v>
                </c:pt>
                <c:pt idx="126276">
                  <c:v>106</c:v>
                </c:pt>
                <c:pt idx="126277">
                  <c:v>193</c:v>
                </c:pt>
                <c:pt idx="126278">
                  <c:v>93</c:v>
                </c:pt>
                <c:pt idx="126279">
                  <c:v>100</c:v>
                </c:pt>
                <c:pt idx="126280">
                  <c:v>140</c:v>
                </c:pt>
                <c:pt idx="126281">
                  <c:v>74</c:v>
                </c:pt>
                <c:pt idx="126282">
                  <c:v>113</c:v>
                </c:pt>
                <c:pt idx="126283">
                  <c:v>84</c:v>
                </c:pt>
                <c:pt idx="126284">
                  <c:v>134</c:v>
                </c:pt>
                <c:pt idx="126285">
                  <c:v>119</c:v>
                </c:pt>
                <c:pt idx="126286">
                  <c:v>116</c:v>
                </c:pt>
                <c:pt idx="126287">
                  <c:v>42</c:v>
                </c:pt>
                <c:pt idx="126288">
                  <c:v>66</c:v>
                </c:pt>
                <c:pt idx="126289">
                  <c:v>119</c:v>
                </c:pt>
                <c:pt idx="126290">
                  <c:v>70</c:v>
                </c:pt>
                <c:pt idx="126291">
                  <c:v>108</c:v>
                </c:pt>
                <c:pt idx="126292">
                  <c:v>54</c:v>
                </c:pt>
                <c:pt idx="126293">
                  <c:v>78</c:v>
                </c:pt>
                <c:pt idx="126294">
                  <c:v>88</c:v>
                </c:pt>
                <c:pt idx="126295">
                  <c:v>51</c:v>
                </c:pt>
                <c:pt idx="126296">
                  <c:v>84</c:v>
                </c:pt>
                <c:pt idx="126297">
                  <c:v>79</c:v>
                </c:pt>
                <c:pt idx="126298">
                  <c:v>67</c:v>
                </c:pt>
                <c:pt idx="126299">
                  <c:v>63</c:v>
                </c:pt>
                <c:pt idx="126300">
                  <c:v>52</c:v>
                </c:pt>
                <c:pt idx="126301">
                  <c:v>64</c:v>
                </c:pt>
                <c:pt idx="126302">
                  <c:v>29</c:v>
                </c:pt>
                <c:pt idx="126303">
                  <c:v>28</c:v>
                </c:pt>
                <c:pt idx="126304">
                  <c:v>64</c:v>
                </c:pt>
                <c:pt idx="126305">
                  <c:v>46</c:v>
                </c:pt>
                <c:pt idx="126306">
                  <c:v>54</c:v>
                </c:pt>
                <c:pt idx="126307">
                  <c:v>45</c:v>
                </c:pt>
                <c:pt idx="126308">
                  <c:v>77</c:v>
                </c:pt>
                <c:pt idx="126309">
                  <c:v>36</c:v>
                </c:pt>
                <c:pt idx="126310">
                  <c:v>48</c:v>
                </c:pt>
                <c:pt idx="126311">
                  <c:v>37</c:v>
                </c:pt>
                <c:pt idx="126312">
                  <c:v>41</c:v>
                </c:pt>
                <c:pt idx="126313">
                  <c:v>35</c:v>
                </c:pt>
                <c:pt idx="126314">
                  <c:v>35</c:v>
                </c:pt>
                <c:pt idx="126315">
                  <c:v>52</c:v>
                </c:pt>
                <c:pt idx="126316">
                  <c:v>28</c:v>
                </c:pt>
                <c:pt idx="126317">
                  <c:v>28</c:v>
                </c:pt>
                <c:pt idx="126318">
                  <c:v>32</c:v>
                </c:pt>
                <c:pt idx="126319">
                  <c:v>48</c:v>
                </c:pt>
                <c:pt idx="126320">
                  <c:v>38</c:v>
                </c:pt>
                <c:pt idx="126321">
                  <c:v>48</c:v>
                </c:pt>
                <c:pt idx="126322">
                  <c:v>48</c:v>
                </c:pt>
                <c:pt idx="126323">
                  <c:v>37</c:v>
                </c:pt>
                <c:pt idx="126324">
                  <c:v>25</c:v>
                </c:pt>
                <c:pt idx="126325">
                  <c:v>25</c:v>
                </c:pt>
                <c:pt idx="126326">
                  <c:v>19</c:v>
                </c:pt>
                <c:pt idx="126327">
                  <c:v>22</c:v>
                </c:pt>
                <c:pt idx="126328">
                  <c:v>15</c:v>
                </c:pt>
                <c:pt idx="126329">
                  <c:v>19</c:v>
                </c:pt>
                <c:pt idx="126330">
                  <c:v>13</c:v>
                </c:pt>
                <c:pt idx="126331">
                  <c:v>22</c:v>
                </c:pt>
                <c:pt idx="126332">
                  <c:v>16</c:v>
                </c:pt>
                <c:pt idx="126333">
                  <c:v>33</c:v>
                </c:pt>
                <c:pt idx="126334">
                  <c:v>19</c:v>
                </c:pt>
                <c:pt idx="126335">
                  <c:v>13</c:v>
                </c:pt>
                <c:pt idx="126336">
                  <c:v>18</c:v>
                </c:pt>
                <c:pt idx="126337">
                  <c:v>15</c:v>
                </c:pt>
                <c:pt idx="126338">
                  <c:v>15</c:v>
                </c:pt>
                <c:pt idx="126339">
                  <c:v>16</c:v>
                </c:pt>
                <c:pt idx="126340">
                  <c:v>12</c:v>
                </c:pt>
                <c:pt idx="126341">
                  <c:v>9</c:v>
                </c:pt>
                <c:pt idx="126342">
                  <c:v>19</c:v>
                </c:pt>
                <c:pt idx="126343">
                  <c:v>19</c:v>
                </c:pt>
                <c:pt idx="126344">
                  <c:v>12</c:v>
                </c:pt>
                <c:pt idx="126345">
                  <c:v>9</c:v>
                </c:pt>
                <c:pt idx="126346">
                  <c:v>6</c:v>
                </c:pt>
                <c:pt idx="126347">
                  <c:v>7</c:v>
                </c:pt>
                <c:pt idx="126348">
                  <c:v>6</c:v>
                </c:pt>
                <c:pt idx="126349">
                  <c:v>5</c:v>
                </c:pt>
                <c:pt idx="126350">
                  <c:v>4</c:v>
                </c:pt>
                <c:pt idx="126351">
                  <c:v>3</c:v>
                </c:pt>
                <c:pt idx="126352">
                  <c:v>3</c:v>
                </c:pt>
                <c:pt idx="126353">
                  <c:v>9</c:v>
                </c:pt>
                <c:pt idx="126354">
                  <c:v>1</c:v>
                </c:pt>
                <c:pt idx="126355">
                  <c:v>1170</c:v>
                </c:pt>
                <c:pt idx="126356">
                  <c:v>421</c:v>
                </c:pt>
                <c:pt idx="126357">
                  <c:v>300</c:v>
                </c:pt>
                <c:pt idx="126358">
                  <c:v>633</c:v>
                </c:pt>
                <c:pt idx="126359">
                  <c:v>203</c:v>
                </c:pt>
                <c:pt idx="126360">
                  <c:v>220</c:v>
                </c:pt>
                <c:pt idx="126361">
                  <c:v>320</c:v>
                </c:pt>
                <c:pt idx="126362">
                  <c:v>194</c:v>
                </c:pt>
                <c:pt idx="126363">
                  <c:v>324</c:v>
                </c:pt>
                <c:pt idx="126364">
                  <c:v>237</c:v>
                </c:pt>
                <c:pt idx="126365">
                  <c:v>267</c:v>
                </c:pt>
                <c:pt idx="126366">
                  <c:v>210</c:v>
                </c:pt>
                <c:pt idx="126367">
                  <c:v>206</c:v>
                </c:pt>
                <c:pt idx="126368">
                  <c:v>308</c:v>
                </c:pt>
                <c:pt idx="126369">
                  <c:v>279</c:v>
                </c:pt>
                <c:pt idx="126370">
                  <c:v>144</c:v>
                </c:pt>
                <c:pt idx="126371">
                  <c:v>126</c:v>
                </c:pt>
                <c:pt idx="126372">
                  <c:v>188</c:v>
                </c:pt>
                <c:pt idx="126373">
                  <c:v>143</c:v>
                </c:pt>
                <c:pt idx="126374">
                  <c:v>175</c:v>
                </c:pt>
                <c:pt idx="126375">
                  <c:v>138</c:v>
                </c:pt>
                <c:pt idx="126376">
                  <c:v>336</c:v>
                </c:pt>
                <c:pt idx="126377">
                  <c:v>214</c:v>
                </c:pt>
                <c:pt idx="126378">
                  <c:v>149</c:v>
                </c:pt>
                <c:pt idx="126379">
                  <c:v>182</c:v>
                </c:pt>
                <c:pt idx="126380">
                  <c:v>142</c:v>
                </c:pt>
                <c:pt idx="126381">
                  <c:v>121</c:v>
                </c:pt>
                <c:pt idx="126382">
                  <c:v>120</c:v>
                </c:pt>
                <c:pt idx="126383">
                  <c:v>187</c:v>
                </c:pt>
                <c:pt idx="126384">
                  <c:v>103</c:v>
                </c:pt>
                <c:pt idx="126385">
                  <c:v>112</c:v>
                </c:pt>
                <c:pt idx="126386">
                  <c:v>128</c:v>
                </c:pt>
                <c:pt idx="126387">
                  <c:v>128</c:v>
                </c:pt>
                <c:pt idx="126388">
                  <c:v>165</c:v>
                </c:pt>
                <c:pt idx="126389">
                  <c:v>141</c:v>
                </c:pt>
                <c:pt idx="126390">
                  <c:v>93</c:v>
                </c:pt>
                <c:pt idx="126391">
                  <c:v>67</c:v>
                </c:pt>
                <c:pt idx="126392">
                  <c:v>177</c:v>
                </c:pt>
                <c:pt idx="126393">
                  <c:v>85</c:v>
                </c:pt>
                <c:pt idx="126394">
                  <c:v>110</c:v>
                </c:pt>
                <c:pt idx="126395">
                  <c:v>157</c:v>
                </c:pt>
                <c:pt idx="126396">
                  <c:v>132</c:v>
                </c:pt>
                <c:pt idx="126397">
                  <c:v>101</c:v>
                </c:pt>
                <c:pt idx="126398">
                  <c:v>126</c:v>
                </c:pt>
                <c:pt idx="126399">
                  <c:v>73</c:v>
                </c:pt>
                <c:pt idx="126400">
                  <c:v>73</c:v>
                </c:pt>
                <c:pt idx="126401">
                  <c:v>38</c:v>
                </c:pt>
                <c:pt idx="126402">
                  <c:v>75</c:v>
                </c:pt>
                <c:pt idx="126403">
                  <c:v>117</c:v>
                </c:pt>
                <c:pt idx="126404">
                  <c:v>72</c:v>
                </c:pt>
                <c:pt idx="126405">
                  <c:v>43</c:v>
                </c:pt>
                <c:pt idx="126406">
                  <c:v>61</c:v>
                </c:pt>
                <c:pt idx="126407">
                  <c:v>97</c:v>
                </c:pt>
                <c:pt idx="126408">
                  <c:v>70</c:v>
                </c:pt>
                <c:pt idx="126409">
                  <c:v>62</c:v>
                </c:pt>
                <c:pt idx="126410">
                  <c:v>72</c:v>
                </c:pt>
                <c:pt idx="126411">
                  <c:v>54</c:v>
                </c:pt>
                <c:pt idx="126412">
                  <c:v>50</c:v>
                </c:pt>
                <c:pt idx="126413">
                  <c:v>57</c:v>
                </c:pt>
                <c:pt idx="126414">
                  <c:v>79</c:v>
                </c:pt>
                <c:pt idx="126415">
                  <c:v>55</c:v>
                </c:pt>
                <c:pt idx="126416">
                  <c:v>65</c:v>
                </c:pt>
                <c:pt idx="126417">
                  <c:v>93</c:v>
                </c:pt>
                <c:pt idx="126418">
                  <c:v>51</c:v>
                </c:pt>
                <c:pt idx="126419">
                  <c:v>47</c:v>
                </c:pt>
                <c:pt idx="126420">
                  <c:v>45</c:v>
                </c:pt>
                <c:pt idx="126421">
                  <c:v>54</c:v>
                </c:pt>
                <c:pt idx="126422">
                  <c:v>44</c:v>
                </c:pt>
                <c:pt idx="126423">
                  <c:v>54</c:v>
                </c:pt>
                <c:pt idx="126424">
                  <c:v>76</c:v>
                </c:pt>
                <c:pt idx="126425">
                  <c:v>52</c:v>
                </c:pt>
                <c:pt idx="126426">
                  <c:v>45</c:v>
                </c:pt>
                <c:pt idx="126427">
                  <c:v>40</c:v>
                </c:pt>
                <c:pt idx="126428">
                  <c:v>39</c:v>
                </c:pt>
                <c:pt idx="126429">
                  <c:v>49</c:v>
                </c:pt>
                <c:pt idx="126430">
                  <c:v>39</c:v>
                </c:pt>
                <c:pt idx="126431">
                  <c:v>32</c:v>
                </c:pt>
                <c:pt idx="126432">
                  <c:v>29</c:v>
                </c:pt>
                <c:pt idx="126433">
                  <c:v>29</c:v>
                </c:pt>
                <c:pt idx="126434">
                  <c:v>27</c:v>
                </c:pt>
                <c:pt idx="126435">
                  <c:v>23</c:v>
                </c:pt>
                <c:pt idx="126436">
                  <c:v>46</c:v>
                </c:pt>
                <c:pt idx="126437">
                  <c:v>41</c:v>
                </c:pt>
                <c:pt idx="126438">
                  <c:v>37</c:v>
                </c:pt>
                <c:pt idx="126439">
                  <c:v>30</c:v>
                </c:pt>
                <c:pt idx="126440">
                  <c:v>41</c:v>
                </c:pt>
                <c:pt idx="126441">
                  <c:v>37</c:v>
                </c:pt>
                <c:pt idx="126442">
                  <c:v>31</c:v>
                </c:pt>
                <c:pt idx="126443">
                  <c:v>26</c:v>
                </c:pt>
                <c:pt idx="126444">
                  <c:v>12</c:v>
                </c:pt>
                <c:pt idx="126445">
                  <c:v>19</c:v>
                </c:pt>
                <c:pt idx="126446">
                  <c:v>16</c:v>
                </c:pt>
                <c:pt idx="126447">
                  <c:v>23</c:v>
                </c:pt>
                <c:pt idx="126448">
                  <c:v>23</c:v>
                </c:pt>
                <c:pt idx="126449">
                  <c:v>23</c:v>
                </c:pt>
                <c:pt idx="126450">
                  <c:v>23</c:v>
                </c:pt>
                <c:pt idx="126451">
                  <c:v>27</c:v>
                </c:pt>
                <c:pt idx="126452">
                  <c:v>24</c:v>
                </c:pt>
                <c:pt idx="126453">
                  <c:v>20</c:v>
                </c:pt>
                <c:pt idx="126454">
                  <c:v>13</c:v>
                </c:pt>
                <c:pt idx="126455">
                  <c:v>13</c:v>
                </c:pt>
                <c:pt idx="126456">
                  <c:v>15</c:v>
                </c:pt>
                <c:pt idx="126457">
                  <c:v>15</c:v>
                </c:pt>
                <c:pt idx="126458">
                  <c:v>7</c:v>
                </c:pt>
                <c:pt idx="126459">
                  <c:v>26</c:v>
                </c:pt>
                <c:pt idx="126460">
                  <c:v>13</c:v>
                </c:pt>
                <c:pt idx="126461">
                  <c:v>15</c:v>
                </c:pt>
                <c:pt idx="126462">
                  <c:v>17</c:v>
                </c:pt>
                <c:pt idx="126463">
                  <c:v>16</c:v>
                </c:pt>
                <c:pt idx="126464">
                  <c:v>11</c:v>
                </c:pt>
                <c:pt idx="126465">
                  <c:v>8</c:v>
                </c:pt>
                <c:pt idx="126466">
                  <c:v>8</c:v>
                </c:pt>
                <c:pt idx="126467">
                  <c:v>10</c:v>
                </c:pt>
                <c:pt idx="126468">
                  <c:v>7</c:v>
                </c:pt>
                <c:pt idx="126469">
                  <c:v>9</c:v>
                </c:pt>
                <c:pt idx="126470">
                  <c:v>16</c:v>
                </c:pt>
                <c:pt idx="126471">
                  <c:v>10</c:v>
                </c:pt>
                <c:pt idx="126472">
                  <c:v>5</c:v>
                </c:pt>
                <c:pt idx="126473">
                  <c:v>4</c:v>
                </c:pt>
                <c:pt idx="126474">
                  <c:v>11</c:v>
                </c:pt>
                <c:pt idx="126475">
                  <c:v>1952</c:v>
                </c:pt>
                <c:pt idx="126476">
                  <c:v>1006</c:v>
                </c:pt>
                <c:pt idx="126477">
                  <c:v>880</c:v>
                </c:pt>
                <c:pt idx="126478">
                  <c:v>561</c:v>
                </c:pt>
                <c:pt idx="126479">
                  <c:v>494</c:v>
                </c:pt>
                <c:pt idx="126480">
                  <c:v>441</c:v>
                </c:pt>
                <c:pt idx="126481">
                  <c:v>415</c:v>
                </c:pt>
                <c:pt idx="126482">
                  <c:v>656</c:v>
                </c:pt>
                <c:pt idx="126483">
                  <c:v>384</c:v>
                </c:pt>
                <c:pt idx="126484">
                  <c:v>388</c:v>
                </c:pt>
                <c:pt idx="126485">
                  <c:v>560</c:v>
                </c:pt>
                <c:pt idx="126486">
                  <c:v>714</c:v>
                </c:pt>
                <c:pt idx="126487">
                  <c:v>337</c:v>
                </c:pt>
                <c:pt idx="126488">
                  <c:v>546</c:v>
                </c:pt>
                <c:pt idx="126489">
                  <c:v>463</c:v>
                </c:pt>
                <c:pt idx="126490">
                  <c:v>438</c:v>
                </c:pt>
                <c:pt idx="126491">
                  <c:v>329</c:v>
                </c:pt>
                <c:pt idx="126492">
                  <c:v>502</c:v>
                </c:pt>
                <c:pt idx="126493">
                  <c:v>588</c:v>
                </c:pt>
                <c:pt idx="126494">
                  <c:v>359</c:v>
                </c:pt>
                <c:pt idx="126495">
                  <c:v>537</c:v>
                </c:pt>
                <c:pt idx="126496">
                  <c:v>404</c:v>
                </c:pt>
                <c:pt idx="126497">
                  <c:v>486</c:v>
                </c:pt>
                <c:pt idx="126498">
                  <c:v>239</c:v>
                </c:pt>
                <c:pt idx="126499">
                  <c:v>357</c:v>
                </c:pt>
                <c:pt idx="126500">
                  <c:v>440</c:v>
                </c:pt>
                <c:pt idx="126501">
                  <c:v>353</c:v>
                </c:pt>
                <c:pt idx="126502">
                  <c:v>490</c:v>
                </c:pt>
                <c:pt idx="126503">
                  <c:v>428</c:v>
                </c:pt>
                <c:pt idx="126504">
                  <c:v>302</c:v>
                </c:pt>
                <c:pt idx="126505">
                  <c:v>329</c:v>
                </c:pt>
                <c:pt idx="126506">
                  <c:v>385</c:v>
                </c:pt>
                <c:pt idx="126507">
                  <c:v>221</c:v>
                </c:pt>
                <c:pt idx="126508">
                  <c:v>254</c:v>
                </c:pt>
                <c:pt idx="126509">
                  <c:v>239</c:v>
                </c:pt>
                <c:pt idx="126510">
                  <c:v>174</c:v>
                </c:pt>
                <c:pt idx="126511">
                  <c:v>397</c:v>
                </c:pt>
                <c:pt idx="126512">
                  <c:v>460</c:v>
                </c:pt>
                <c:pt idx="126513">
                  <c:v>172</c:v>
                </c:pt>
                <c:pt idx="126514">
                  <c:v>260</c:v>
                </c:pt>
                <c:pt idx="126515">
                  <c:v>250</c:v>
                </c:pt>
                <c:pt idx="126516">
                  <c:v>295</c:v>
                </c:pt>
                <c:pt idx="126517">
                  <c:v>390</c:v>
                </c:pt>
                <c:pt idx="126518">
                  <c:v>280</c:v>
                </c:pt>
                <c:pt idx="126519">
                  <c:v>277</c:v>
                </c:pt>
                <c:pt idx="126520">
                  <c:v>180</c:v>
                </c:pt>
                <c:pt idx="126521">
                  <c:v>246</c:v>
                </c:pt>
                <c:pt idx="126522">
                  <c:v>237</c:v>
                </c:pt>
                <c:pt idx="126523">
                  <c:v>109</c:v>
                </c:pt>
                <c:pt idx="126524">
                  <c:v>227</c:v>
                </c:pt>
                <c:pt idx="126525">
                  <c:v>175</c:v>
                </c:pt>
                <c:pt idx="126526">
                  <c:v>162</c:v>
                </c:pt>
                <c:pt idx="126527">
                  <c:v>202</c:v>
                </c:pt>
                <c:pt idx="126528">
                  <c:v>263</c:v>
                </c:pt>
                <c:pt idx="126529">
                  <c:v>157</c:v>
                </c:pt>
                <c:pt idx="126530">
                  <c:v>193</c:v>
                </c:pt>
                <c:pt idx="126531">
                  <c:v>229</c:v>
                </c:pt>
                <c:pt idx="126532">
                  <c:v>190</c:v>
                </c:pt>
                <c:pt idx="126533">
                  <c:v>199</c:v>
                </c:pt>
                <c:pt idx="126534">
                  <c:v>227</c:v>
                </c:pt>
                <c:pt idx="126535">
                  <c:v>168</c:v>
                </c:pt>
                <c:pt idx="126536">
                  <c:v>217</c:v>
                </c:pt>
                <c:pt idx="126537">
                  <c:v>108</c:v>
                </c:pt>
                <c:pt idx="126538">
                  <c:v>180</c:v>
                </c:pt>
                <c:pt idx="126539">
                  <c:v>154</c:v>
                </c:pt>
                <c:pt idx="126540">
                  <c:v>153</c:v>
                </c:pt>
                <c:pt idx="126541">
                  <c:v>122</c:v>
                </c:pt>
                <c:pt idx="126542">
                  <c:v>138</c:v>
                </c:pt>
                <c:pt idx="126543">
                  <c:v>137</c:v>
                </c:pt>
                <c:pt idx="126544">
                  <c:v>72</c:v>
                </c:pt>
                <c:pt idx="126545">
                  <c:v>130</c:v>
                </c:pt>
                <c:pt idx="126546">
                  <c:v>65</c:v>
                </c:pt>
                <c:pt idx="126547">
                  <c:v>129</c:v>
                </c:pt>
                <c:pt idx="126548">
                  <c:v>126</c:v>
                </c:pt>
                <c:pt idx="126549">
                  <c:v>151</c:v>
                </c:pt>
                <c:pt idx="126550">
                  <c:v>150</c:v>
                </c:pt>
                <c:pt idx="126551">
                  <c:v>149</c:v>
                </c:pt>
                <c:pt idx="126552">
                  <c:v>149</c:v>
                </c:pt>
                <c:pt idx="126553">
                  <c:v>127</c:v>
                </c:pt>
                <c:pt idx="126554">
                  <c:v>125</c:v>
                </c:pt>
                <c:pt idx="126555">
                  <c:v>113</c:v>
                </c:pt>
                <c:pt idx="126556">
                  <c:v>109</c:v>
                </c:pt>
                <c:pt idx="126557">
                  <c:v>105</c:v>
                </c:pt>
                <c:pt idx="126558">
                  <c:v>83</c:v>
                </c:pt>
                <c:pt idx="126559">
                  <c:v>102</c:v>
                </c:pt>
                <c:pt idx="126560">
                  <c:v>101</c:v>
                </c:pt>
                <c:pt idx="126561">
                  <c:v>50</c:v>
                </c:pt>
                <c:pt idx="126562">
                  <c:v>113</c:v>
                </c:pt>
                <c:pt idx="126563">
                  <c:v>97</c:v>
                </c:pt>
                <c:pt idx="126564">
                  <c:v>82</c:v>
                </c:pt>
                <c:pt idx="126565">
                  <c:v>91</c:v>
                </c:pt>
                <c:pt idx="126566">
                  <c:v>102</c:v>
                </c:pt>
                <c:pt idx="126567">
                  <c:v>111</c:v>
                </c:pt>
                <c:pt idx="126568">
                  <c:v>62</c:v>
                </c:pt>
                <c:pt idx="126569">
                  <c:v>60</c:v>
                </c:pt>
                <c:pt idx="126570">
                  <c:v>56</c:v>
                </c:pt>
                <c:pt idx="126571">
                  <c:v>87</c:v>
                </c:pt>
                <c:pt idx="126572">
                  <c:v>82</c:v>
                </c:pt>
                <c:pt idx="126573">
                  <c:v>80</c:v>
                </c:pt>
                <c:pt idx="126574">
                  <c:v>30</c:v>
                </c:pt>
                <c:pt idx="126575">
                  <c:v>75</c:v>
                </c:pt>
                <c:pt idx="126576">
                  <c:v>40</c:v>
                </c:pt>
                <c:pt idx="126577">
                  <c:v>54</c:v>
                </c:pt>
                <c:pt idx="126578">
                  <c:v>60</c:v>
                </c:pt>
                <c:pt idx="126579">
                  <c:v>24</c:v>
                </c:pt>
                <c:pt idx="126580">
                  <c:v>50</c:v>
                </c:pt>
                <c:pt idx="126581">
                  <c:v>60</c:v>
                </c:pt>
                <c:pt idx="126582">
                  <c:v>17</c:v>
                </c:pt>
                <c:pt idx="126583">
                  <c:v>34</c:v>
                </c:pt>
                <c:pt idx="126584">
                  <c:v>21</c:v>
                </c:pt>
                <c:pt idx="126585">
                  <c:v>41</c:v>
                </c:pt>
                <c:pt idx="126586">
                  <c:v>20</c:v>
                </c:pt>
                <c:pt idx="126587">
                  <c:v>34</c:v>
                </c:pt>
                <c:pt idx="126588">
                  <c:v>39</c:v>
                </c:pt>
                <c:pt idx="126589">
                  <c:v>27</c:v>
                </c:pt>
                <c:pt idx="126590">
                  <c:v>22</c:v>
                </c:pt>
                <c:pt idx="126591">
                  <c:v>36</c:v>
                </c:pt>
                <c:pt idx="126592">
                  <c:v>26</c:v>
                </c:pt>
                <c:pt idx="126593">
                  <c:v>25</c:v>
                </c:pt>
                <c:pt idx="126594">
                  <c:v>35</c:v>
                </c:pt>
                <c:pt idx="126595">
                  <c:v>17</c:v>
                </c:pt>
                <c:pt idx="126596">
                  <c:v>21</c:v>
                </c:pt>
                <c:pt idx="126597">
                  <c:v>16</c:v>
                </c:pt>
                <c:pt idx="126598">
                  <c:v>24</c:v>
                </c:pt>
                <c:pt idx="126599">
                  <c:v>26</c:v>
                </c:pt>
                <c:pt idx="126600">
                  <c:v>15</c:v>
                </c:pt>
                <c:pt idx="126601">
                  <c:v>20</c:v>
                </c:pt>
                <c:pt idx="126602">
                  <c:v>8</c:v>
                </c:pt>
                <c:pt idx="126603">
                  <c:v>11</c:v>
                </c:pt>
                <c:pt idx="126604">
                  <c:v>14</c:v>
                </c:pt>
                <c:pt idx="126605">
                  <c:v>16</c:v>
                </c:pt>
                <c:pt idx="126606">
                  <c:v>6</c:v>
                </c:pt>
                <c:pt idx="126607">
                  <c:v>4</c:v>
                </c:pt>
                <c:pt idx="126608">
                  <c:v>2</c:v>
                </c:pt>
                <c:pt idx="126609">
                  <c:v>40</c:v>
                </c:pt>
                <c:pt idx="126610">
                  <c:v>753</c:v>
                </c:pt>
                <c:pt idx="126611">
                  <c:v>352</c:v>
                </c:pt>
                <c:pt idx="126612">
                  <c:v>179</c:v>
                </c:pt>
                <c:pt idx="126613">
                  <c:v>138</c:v>
                </c:pt>
                <c:pt idx="126614">
                  <c:v>129</c:v>
                </c:pt>
                <c:pt idx="126615">
                  <c:v>174</c:v>
                </c:pt>
                <c:pt idx="126616">
                  <c:v>163</c:v>
                </c:pt>
                <c:pt idx="126617">
                  <c:v>154</c:v>
                </c:pt>
                <c:pt idx="126618">
                  <c:v>190</c:v>
                </c:pt>
                <c:pt idx="126619">
                  <c:v>173</c:v>
                </c:pt>
                <c:pt idx="126620">
                  <c:v>172</c:v>
                </c:pt>
                <c:pt idx="126621">
                  <c:v>106</c:v>
                </c:pt>
                <c:pt idx="126622">
                  <c:v>94</c:v>
                </c:pt>
                <c:pt idx="126623">
                  <c:v>136</c:v>
                </c:pt>
                <c:pt idx="126624">
                  <c:v>186</c:v>
                </c:pt>
                <c:pt idx="126625">
                  <c:v>102</c:v>
                </c:pt>
                <c:pt idx="126626">
                  <c:v>134</c:v>
                </c:pt>
                <c:pt idx="126627">
                  <c:v>171</c:v>
                </c:pt>
                <c:pt idx="126628">
                  <c:v>76</c:v>
                </c:pt>
                <c:pt idx="126629">
                  <c:v>78</c:v>
                </c:pt>
                <c:pt idx="126630">
                  <c:v>117</c:v>
                </c:pt>
                <c:pt idx="126631">
                  <c:v>153</c:v>
                </c:pt>
                <c:pt idx="126632">
                  <c:v>83</c:v>
                </c:pt>
                <c:pt idx="126633">
                  <c:v>135</c:v>
                </c:pt>
                <c:pt idx="126634">
                  <c:v>214</c:v>
                </c:pt>
                <c:pt idx="126635">
                  <c:v>92</c:v>
                </c:pt>
                <c:pt idx="126636">
                  <c:v>87</c:v>
                </c:pt>
                <c:pt idx="126637">
                  <c:v>87</c:v>
                </c:pt>
                <c:pt idx="126638">
                  <c:v>113</c:v>
                </c:pt>
                <c:pt idx="126639">
                  <c:v>91</c:v>
                </c:pt>
                <c:pt idx="126640">
                  <c:v>67</c:v>
                </c:pt>
                <c:pt idx="126641">
                  <c:v>70</c:v>
                </c:pt>
                <c:pt idx="126642">
                  <c:v>76</c:v>
                </c:pt>
                <c:pt idx="126643">
                  <c:v>65</c:v>
                </c:pt>
                <c:pt idx="126644">
                  <c:v>101</c:v>
                </c:pt>
                <c:pt idx="126645">
                  <c:v>93</c:v>
                </c:pt>
                <c:pt idx="126646">
                  <c:v>93</c:v>
                </c:pt>
                <c:pt idx="126647">
                  <c:v>98</c:v>
                </c:pt>
                <c:pt idx="126648">
                  <c:v>63</c:v>
                </c:pt>
                <c:pt idx="126649">
                  <c:v>120</c:v>
                </c:pt>
                <c:pt idx="126650">
                  <c:v>74</c:v>
                </c:pt>
                <c:pt idx="126651">
                  <c:v>70</c:v>
                </c:pt>
                <c:pt idx="126652">
                  <c:v>60</c:v>
                </c:pt>
                <c:pt idx="126653">
                  <c:v>90</c:v>
                </c:pt>
                <c:pt idx="126654">
                  <c:v>50</c:v>
                </c:pt>
                <c:pt idx="126655">
                  <c:v>60</c:v>
                </c:pt>
                <c:pt idx="126656">
                  <c:v>49</c:v>
                </c:pt>
                <c:pt idx="126657">
                  <c:v>70</c:v>
                </c:pt>
                <c:pt idx="126658">
                  <c:v>57</c:v>
                </c:pt>
                <c:pt idx="126659">
                  <c:v>95</c:v>
                </c:pt>
                <c:pt idx="126660">
                  <c:v>47</c:v>
                </c:pt>
                <c:pt idx="126661">
                  <c:v>52</c:v>
                </c:pt>
                <c:pt idx="126662">
                  <c:v>85</c:v>
                </c:pt>
                <c:pt idx="126663">
                  <c:v>50</c:v>
                </c:pt>
                <c:pt idx="126664">
                  <c:v>61</c:v>
                </c:pt>
                <c:pt idx="126665">
                  <c:v>33</c:v>
                </c:pt>
                <c:pt idx="126666">
                  <c:v>40</c:v>
                </c:pt>
                <c:pt idx="126667">
                  <c:v>49</c:v>
                </c:pt>
                <c:pt idx="126668">
                  <c:v>55</c:v>
                </c:pt>
                <c:pt idx="126669">
                  <c:v>66</c:v>
                </c:pt>
                <c:pt idx="126670">
                  <c:v>70</c:v>
                </c:pt>
                <c:pt idx="126671">
                  <c:v>57</c:v>
                </c:pt>
                <c:pt idx="126672">
                  <c:v>54</c:v>
                </c:pt>
                <c:pt idx="126673">
                  <c:v>35</c:v>
                </c:pt>
                <c:pt idx="126674">
                  <c:v>33</c:v>
                </c:pt>
                <c:pt idx="126675">
                  <c:v>41</c:v>
                </c:pt>
                <c:pt idx="126676">
                  <c:v>45</c:v>
                </c:pt>
                <c:pt idx="126677">
                  <c:v>37</c:v>
                </c:pt>
                <c:pt idx="126678">
                  <c:v>55</c:v>
                </c:pt>
                <c:pt idx="126679">
                  <c:v>35</c:v>
                </c:pt>
                <c:pt idx="126680">
                  <c:v>48</c:v>
                </c:pt>
                <c:pt idx="126681">
                  <c:v>61</c:v>
                </c:pt>
                <c:pt idx="126682">
                  <c:v>70</c:v>
                </c:pt>
                <c:pt idx="126683">
                  <c:v>32</c:v>
                </c:pt>
                <c:pt idx="126684">
                  <c:v>32</c:v>
                </c:pt>
                <c:pt idx="126685">
                  <c:v>41</c:v>
                </c:pt>
                <c:pt idx="126686">
                  <c:v>51</c:v>
                </c:pt>
                <c:pt idx="126687">
                  <c:v>38</c:v>
                </c:pt>
                <c:pt idx="126688">
                  <c:v>29</c:v>
                </c:pt>
                <c:pt idx="126689">
                  <c:v>43</c:v>
                </c:pt>
                <c:pt idx="126690">
                  <c:v>26</c:v>
                </c:pt>
                <c:pt idx="126691">
                  <c:v>20</c:v>
                </c:pt>
                <c:pt idx="126692">
                  <c:v>20</c:v>
                </c:pt>
                <c:pt idx="126693">
                  <c:v>40</c:v>
                </c:pt>
                <c:pt idx="126694">
                  <c:v>31</c:v>
                </c:pt>
                <c:pt idx="126695">
                  <c:v>20</c:v>
                </c:pt>
                <c:pt idx="126696">
                  <c:v>37</c:v>
                </c:pt>
                <c:pt idx="126697">
                  <c:v>25</c:v>
                </c:pt>
                <c:pt idx="126698">
                  <c:v>21</c:v>
                </c:pt>
                <c:pt idx="126699">
                  <c:v>18</c:v>
                </c:pt>
                <c:pt idx="126700">
                  <c:v>20</c:v>
                </c:pt>
                <c:pt idx="126701">
                  <c:v>20</c:v>
                </c:pt>
                <c:pt idx="126702">
                  <c:v>22</c:v>
                </c:pt>
                <c:pt idx="126703">
                  <c:v>16</c:v>
                </c:pt>
                <c:pt idx="126704">
                  <c:v>25</c:v>
                </c:pt>
                <c:pt idx="126705">
                  <c:v>17</c:v>
                </c:pt>
                <c:pt idx="126706">
                  <c:v>29</c:v>
                </c:pt>
                <c:pt idx="126707">
                  <c:v>14</c:v>
                </c:pt>
                <c:pt idx="126708">
                  <c:v>21</c:v>
                </c:pt>
                <c:pt idx="126709">
                  <c:v>16</c:v>
                </c:pt>
                <c:pt idx="126710">
                  <c:v>18</c:v>
                </c:pt>
                <c:pt idx="126711">
                  <c:v>15</c:v>
                </c:pt>
                <c:pt idx="126712">
                  <c:v>11</c:v>
                </c:pt>
                <c:pt idx="126713">
                  <c:v>14</c:v>
                </c:pt>
                <c:pt idx="126714">
                  <c:v>13</c:v>
                </c:pt>
                <c:pt idx="126715">
                  <c:v>15</c:v>
                </c:pt>
                <c:pt idx="126716">
                  <c:v>9</c:v>
                </c:pt>
                <c:pt idx="126717">
                  <c:v>9</c:v>
                </c:pt>
                <c:pt idx="126718">
                  <c:v>12</c:v>
                </c:pt>
                <c:pt idx="126719">
                  <c:v>17</c:v>
                </c:pt>
                <c:pt idx="126720">
                  <c:v>8</c:v>
                </c:pt>
                <c:pt idx="126721">
                  <c:v>9</c:v>
                </c:pt>
                <c:pt idx="126722">
                  <c:v>9</c:v>
                </c:pt>
                <c:pt idx="126723">
                  <c:v>9</c:v>
                </c:pt>
                <c:pt idx="126724">
                  <c:v>7</c:v>
                </c:pt>
                <c:pt idx="126725">
                  <c:v>5</c:v>
                </c:pt>
                <c:pt idx="126726">
                  <c:v>4</c:v>
                </c:pt>
                <c:pt idx="126727">
                  <c:v>15</c:v>
                </c:pt>
                <c:pt idx="126728">
                  <c:v>9</c:v>
                </c:pt>
                <c:pt idx="126729">
                  <c:v>9</c:v>
                </c:pt>
                <c:pt idx="126730">
                  <c:v>5</c:v>
                </c:pt>
                <c:pt idx="126731">
                  <c:v>5</c:v>
                </c:pt>
                <c:pt idx="126732">
                  <c:v>4</c:v>
                </c:pt>
                <c:pt idx="126733">
                  <c:v>2</c:v>
                </c:pt>
                <c:pt idx="126734">
                  <c:v>2</c:v>
                </c:pt>
                <c:pt idx="126735">
                  <c:v>703</c:v>
                </c:pt>
                <c:pt idx="126736">
                  <c:v>389</c:v>
                </c:pt>
                <c:pt idx="126737">
                  <c:v>180</c:v>
                </c:pt>
                <c:pt idx="126738">
                  <c:v>251</c:v>
                </c:pt>
                <c:pt idx="126739">
                  <c:v>220</c:v>
                </c:pt>
                <c:pt idx="126740">
                  <c:v>147</c:v>
                </c:pt>
                <c:pt idx="126741">
                  <c:v>180</c:v>
                </c:pt>
                <c:pt idx="126742">
                  <c:v>357</c:v>
                </c:pt>
                <c:pt idx="126743">
                  <c:v>222</c:v>
                </c:pt>
                <c:pt idx="126744">
                  <c:v>107</c:v>
                </c:pt>
                <c:pt idx="126745">
                  <c:v>111</c:v>
                </c:pt>
                <c:pt idx="126746">
                  <c:v>104</c:v>
                </c:pt>
                <c:pt idx="126747">
                  <c:v>185</c:v>
                </c:pt>
                <c:pt idx="126748">
                  <c:v>138</c:v>
                </c:pt>
                <c:pt idx="126749">
                  <c:v>92</c:v>
                </c:pt>
                <c:pt idx="126750">
                  <c:v>147</c:v>
                </c:pt>
                <c:pt idx="126751">
                  <c:v>96</c:v>
                </c:pt>
                <c:pt idx="126752">
                  <c:v>105</c:v>
                </c:pt>
                <c:pt idx="126753">
                  <c:v>140</c:v>
                </c:pt>
                <c:pt idx="126754">
                  <c:v>175</c:v>
                </c:pt>
                <c:pt idx="126755">
                  <c:v>83</c:v>
                </c:pt>
                <c:pt idx="126756">
                  <c:v>132</c:v>
                </c:pt>
                <c:pt idx="126757">
                  <c:v>109</c:v>
                </c:pt>
                <c:pt idx="126758">
                  <c:v>151</c:v>
                </c:pt>
                <c:pt idx="126759">
                  <c:v>89</c:v>
                </c:pt>
                <c:pt idx="126760">
                  <c:v>96</c:v>
                </c:pt>
                <c:pt idx="126761">
                  <c:v>142</c:v>
                </c:pt>
                <c:pt idx="126762">
                  <c:v>66</c:v>
                </c:pt>
                <c:pt idx="126763">
                  <c:v>107</c:v>
                </c:pt>
                <c:pt idx="126764">
                  <c:v>101</c:v>
                </c:pt>
                <c:pt idx="126765">
                  <c:v>105</c:v>
                </c:pt>
                <c:pt idx="126766">
                  <c:v>96</c:v>
                </c:pt>
                <c:pt idx="126767">
                  <c:v>169</c:v>
                </c:pt>
                <c:pt idx="126768">
                  <c:v>112</c:v>
                </c:pt>
                <c:pt idx="126769">
                  <c:v>73</c:v>
                </c:pt>
                <c:pt idx="126770">
                  <c:v>76</c:v>
                </c:pt>
                <c:pt idx="126771">
                  <c:v>107</c:v>
                </c:pt>
                <c:pt idx="126772">
                  <c:v>60</c:v>
                </c:pt>
                <c:pt idx="126773">
                  <c:v>103</c:v>
                </c:pt>
                <c:pt idx="126774">
                  <c:v>52</c:v>
                </c:pt>
                <c:pt idx="126775">
                  <c:v>64</c:v>
                </c:pt>
                <c:pt idx="126776">
                  <c:v>69</c:v>
                </c:pt>
                <c:pt idx="126777">
                  <c:v>60</c:v>
                </c:pt>
                <c:pt idx="126778">
                  <c:v>91</c:v>
                </c:pt>
                <c:pt idx="126779">
                  <c:v>52</c:v>
                </c:pt>
                <c:pt idx="126780">
                  <c:v>71</c:v>
                </c:pt>
                <c:pt idx="126781">
                  <c:v>59</c:v>
                </c:pt>
                <c:pt idx="126782">
                  <c:v>41</c:v>
                </c:pt>
                <c:pt idx="126783">
                  <c:v>79</c:v>
                </c:pt>
                <c:pt idx="126784">
                  <c:v>81</c:v>
                </c:pt>
                <c:pt idx="126785">
                  <c:v>62</c:v>
                </c:pt>
                <c:pt idx="126786">
                  <c:v>89</c:v>
                </c:pt>
                <c:pt idx="126787">
                  <c:v>50</c:v>
                </c:pt>
                <c:pt idx="126788">
                  <c:v>41</c:v>
                </c:pt>
                <c:pt idx="126789">
                  <c:v>47</c:v>
                </c:pt>
                <c:pt idx="126790">
                  <c:v>56</c:v>
                </c:pt>
                <c:pt idx="126791">
                  <c:v>54</c:v>
                </c:pt>
                <c:pt idx="126792">
                  <c:v>68</c:v>
                </c:pt>
                <c:pt idx="126793">
                  <c:v>41</c:v>
                </c:pt>
                <c:pt idx="126794">
                  <c:v>47</c:v>
                </c:pt>
                <c:pt idx="126795">
                  <c:v>55</c:v>
                </c:pt>
                <c:pt idx="126796">
                  <c:v>43</c:v>
                </c:pt>
                <c:pt idx="126797">
                  <c:v>36</c:v>
                </c:pt>
                <c:pt idx="126798">
                  <c:v>57</c:v>
                </c:pt>
                <c:pt idx="126799">
                  <c:v>41</c:v>
                </c:pt>
                <c:pt idx="126800">
                  <c:v>39</c:v>
                </c:pt>
                <c:pt idx="126801">
                  <c:v>70</c:v>
                </c:pt>
                <c:pt idx="126802">
                  <c:v>39</c:v>
                </c:pt>
                <c:pt idx="126803">
                  <c:v>41</c:v>
                </c:pt>
                <c:pt idx="126804">
                  <c:v>56</c:v>
                </c:pt>
                <c:pt idx="126805">
                  <c:v>30</c:v>
                </c:pt>
                <c:pt idx="126806">
                  <c:v>56</c:v>
                </c:pt>
                <c:pt idx="126807">
                  <c:v>32</c:v>
                </c:pt>
                <c:pt idx="126808">
                  <c:v>46</c:v>
                </c:pt>
                <c:pt idx="126809">
                  <c:v>43</c:v>
                </c:pt>
                <c:pt idx="126810">
                  <c:v>45</c:v>
                </c:pt>
                <c:pt idx="126811">
                  <c:v>32</c:v>
                </c:pt>
                <c:pt idx="126812">
                  <c:v>30</c:v>
                </c:pt>
                <c:pt idx="126813">
                  <c:v>44</c:v>
                </c:pt>
                <c:pt idx="126814">
                  <c:v>25</c:v>
                </c:pt>
                <c:pt idx="126815">
                  <c:v>24</c:v>
                </c:pt>
                <c:pt idx="126816">
                  <c:v>26</c:v>
                </c:pt>
                <c:pt idx="126817">
                  <c:v>31</c:v>
                </c:pt>
                <c:pt idx="126818">
                  <c:v>31</c:v>
                </c:pt>
                <c:pt idx="126819">
                  <c:v>21</c:v>
                </c:pt>
                <c:pt idx="126820">
                  <c:v>29</c:v>
                </c:pt>
                <c:pt idx="126821">
                  <c:v>18</c:v>
                </c:pt>
                <c:pt idx="126822">
                  <c:v>32</c:v>
                </c:pt>
                <c:pt idx="126823">
                  <c:v>17</c:v>
                </c:pt>
                <c:pt idx="126824">
                  <c:v>13</c:v>
                </c:pt>
                <c:pt idx="126825">
                  <c:v>15</c:v>
                </c:pt>
                <c:pt idx="126826">
                  <c:v>25</c:v>
                </c:pt>
                <c:pt idx="126827">
                  <c:v>27</c:v>
                </c:pt>
                <c:pt idx="126828">
                  <c:v>25</c:v>
                </c:pt>
                <c:pt idx="126829">
                  <c:v>20</c:v>
                </c:pt>
                <c:pt idx="126830">
                  <c:v>23</c:v>
                </c:pt>
                <c:pt idx="126831">
                  <c:v>13</c:v>
                </c:pt>
                <c:pt idx="126832">
                  <c:v>15</c:v>
                </c:pt>
                <c:pt idx="126833">
                  <c:v>25</c:v>
                </c:pt>
                <c:pt idx="126834">
                  <c:v>11</c:v>
                </c:pt>
                <c:pt idx="126835">
                  <c:v>12</c:v>
                </c:pt>
                <c:pt idx="126836">
                  <c:v>18</c:v>
                </c:pt>
                <c:pt idx="126837">
                  <c:v>10</c:v>
                </c:pt>
                <c:pt idx="126838">
                  <c:v>12</c:v>
                </c:pt>
                <c:pt idx="126839">
                  <c:v>17</c:v>
                </c:pt>
                <c:pt idx="126840">
                  <c:v>8</c:v>
                </c:pt>
                <c:pt idx="126841">
                  <c:v>8</c:v>
                </c:pt>
                <c:pt idx="126842">
                  <c:v>10</c:v>
                </c:pt>
                <c:pt idx="126843">
                  <c:v>8</c:v>
                </c:pt>
                <c:pt idx="126844">
                  <c:v>12</c:v>
                </c:pt>
                <c:pt idx="126845">
                  <c:v>10</c:v>
                </c:pt>
                <c:pt idx="126846">
                  <c:v>6</c:v>
                </c:pt>
                <c:pt idx="126847">
                  <c:v>6</c:v>
                </c:pt>
                <c:pt idx="126848">
                  <c:v>5</c:v>
                </c:pt>
                <c:pt idx="126849">
                  <c:v>4</c:v>
                </c:pt>
                <c:pt idx="126850">
                  <c:v>3</c:v>
                </c:pt>
                <c:pt idx="126851">
                  <c:v>15</c:v>
                </c:pt>
                <c:pt idx="126852">
                  <c:v>5</c:v>
                </c:pt>
                <c:pt idx="126853">
                  <c:v>2</c:v>
                </c:pt>
                <c:pt idx="126854">
                  <c:v>33</c:v>
                </c:pt>
                <c:pt idx="126855">
                  <c:v>690</c:v>
                </c:pt>
                <c:pt idx="126856">
                  <c:v>415</c:v>
                </c:pt>
                <c:pt idx="126857">
                  <c:v>267</c:v>
                </c:pt>
                <c:pt idx="126858">
                  <c:v>203</c:v>
                </c:pt>
                <c:pt idx="126859">
                  <c:v>243</c:v>
                </c:pt>
                <c:pt idx="126860">
                  <c:v>170</c:v>
                </c:pt>
                <c:pt idx="126861">
                  <c:v>177</c:v>
                </c:pt>
                <c:pt idx="126862">
                  <c:v>138</c:v>
                </c:pt>
                <c:pt idx="126863">
                  <c:v>192</c:v>
                </c:pt>
                <c:pt idx="126864">
                  <c:v>191</c:v>
                </c:pt>
                <c:pt idx="126865">
                  <c:v>238</c:v>
                </c:pt>
                <c:pt idx="126866">
                  <c:v>173</c:v>
                </c:pt>
                <c:pt idx="126867">
                  <c:v>144</c:v>
                </c:pt>
                <c:pt idx="126868">
                  <c:v>264</c:v>
                </c:pt>
                <c:pt idx="126869">
                  <c:v>210</c:v>
                </c:pt>
                <c:pt idx="126870">
                  <c:v>148</c:v>
                </c:pt>
                <c:pt idx="126871">
                  <c:v>215</c:v>
                </c:pt>
                <c:pt idx="126872">
                  <c:v>185</c:v>
                </c:pt>
                <c:pt idx="126873">
                  <c:v>141</c:v>
                </c:pt>
                <c:pt idx="126874">
                  <c:v>98</c:v>
                </c:pt>
                <c:pt idx="126875">
                  <c:v>126</c:v>
                </c:pt>
                <c:pt idx="126876">
                  <c:v>182</c:v>
                </c:pt>
                <c:pt idx="126877">
                  <c:v>112</c:v>
                </c:pt>
                <c:pt idx="126878">
                  <c:v>265</c:v>
                </c:pt>
                <c:pt idx="126879">
                  <c:v>75</c:v>
                </c:pt>
                <c:pt idx="126880">
                  <c:v>89</c:v>
                </c:pt>
                <c:pt idx="126881">
                  <c:v>151</c:v>
                </c:pt>
                <c:pt idx="126882">
                  <c:v>120</c:v>
                </c:pt>
                <c:pt idx="126883">
                  <c:v>109</c:v>
                </c:pt>
                <c:pt idx="126884">
                  <c:v>79</c:v>
                </c:pt>
                <c:pt idx="126885">
                  <c:v>84</c:v>
                </c:pt>
                <c:pt idx="126886">
                  <c:v>86</c:v>
                </c:pt>
                <c:pt idx="126887">
                  <c:v>81</c:v>
                </c:pt>
                <c:pt idx="126888">
                  <c:v>78</c:v>
                </c:pt>
                <c:pt idx="126889">
                  <c:v>44</c:v>
                </c:pt>
                <c:pt idx="126890">
                  <c:v>77</c:v>
                </c:pt>
                <c:pt idx="126891">
                  <c:v>71</c:v>
                </c:pt>
                <c:pt idx="126892">
                  <c:v>65</c:v>
                </c:pt>
                <c:pt idx="126893">
                  <c:v>148</c:v>
                </c:pt>
                <c:pt idx="126894">
                  <c:v>74</c:v>
                </c:pt>
                <c:pt idx="126895">
                  <c:v>101</c:v>
                </c:pt>
                <c:pt idx="126896">
                  <c:v>100</c:v>
                </c:pt>
                <c:pt idx="126897">
                  <c:v>88</c:v>
                </c:pt>
                <c:pt idx="126898">
                  <c:v>108</c:v>
                </c:pt>
                <c:pt idx="126899">
                  <c:v>72</c:v>
                </c:pt>
                <c:pt idx="126900">
                  <c:v>92</c:v>
                </c:pt>
                <c:pt idx="126901">
                  <c:v>60</c:v>
                </c:pt>
                <c:pt idx="126902">
                  <c:v>90</c:v>
                </c:pt>
                <c:pt idx="126903">
                  <c:v>51</c:v>
                </c:pt>
                <c:pt idx="126904">
                  <c:v>56</c:v>
                </c:pt>
                <c:pt idx="126905">
                  <c:v>65</c:v>
                </c:pt>
                <c:pt idx="126906">
                  <c:v>97</c:v>
                </c:pt>
                <c:pt idx="126907">
                  <c:v>59</c:v>
                </c:pt>
                <c:pt idx="126908">
                  <c:v>55</c:v>
                </c:pt>
                <c:pt idx="126909">
                  <c:v>44</c:v>
                </c:pt>
                <c:pt idx="126910">
                  <c:v>48</c:v>
                </c:pt>
                <c:pt idx="126911">
                  <c:v>80</c:v>
                </c:pt>
                <c:pt idx="126912">
                  <c:v>45</c:v>
                </c:pt>
                <c:pt idx="126913">
                  <c:v>53</c:v>
                </c:pt>
                <c:pt idx="126914">
                  <c:v>45</c:v>
                </c:pt>
                <c:pt idx="126915">
                  <c:v>38</c:v>
                </c:pt>
                <c:pt idx="126916">
                  <c:v>44</c:v>
                </c:pt>
                <c:pt idx="126917">
                  <c:v>71</c:v>
                </c:pt>
                <c:pt idx="126918">
                  <c:v>38</c:v>
                </c:pt>
                <c:pt idx="126919">
                  <c:v>40</c:v>
                </c:pt>
                <c:pt idx="126920">
                  <c:v>54</c:v>
                </c:pt>
                <c:pt idx="126921">
                  <c:v>40</c:v>
                </c:pt>
                <c:pt idx="126922">
                  <c:v>62</c:v>
                </c:pt>
                <c:pt idx="126923">
                  <c:v>53</c:v>
                </c:pt>
                <c:pt idx="126924">
                  <c:v>30</c:v>
                </c:pt>
                <c:pt idx="126925">
                  <c:v>66</c:v>
                </c:pt>
                <c:pt idx="126926">
                  <c:v>28</c:v>
                </c:pt>
                <c:pt idx="126927">
                  <c:v>23</c:v>
                </c:pt>
                <c:pt idx="126928">
                  <c:v>29</c:v>
                </c:pt>
                <c:pt idx="126929">
                  <c:v>26</c:v>
                </c:pt>
                <c:pt idx="126930">
                  <c:v>34</c:v>
                </c:pt>
                <c:pt idx="126931">
                  <c:v>57</c:v>
                </c:pt>
                <c:pt idx="126932">
                  <c:v>28</c:v>
                </c:pt>
                <c:pt idx="126933">
                  <c:v>25</c:v>
                </c:pt>
                <c:pt idx="126934">
                  <c:v>48</c:v>
                </c:pt>
                <c:pt idx="126935">
                  <c:v>26</c:v>
                </c:pt>
                <c:pt idx="126936">
                  <c:v>26</c:v>
                </c:pt>
                <c:pt idx="126937">
                  <c:v>43</c:v>
                </c:pt>
                <c:pt idx="126938">
                  <c:v>40</c:v>
                </c:pt>
                <c:pt idx="126939">
                  <c:v>21</c:v>
                </c:pt>
                <c:pt idx="126940">
                  <c:v>33</c:v>
                </c:pt>
                <c:pt idx="126941">
                  <c:v>47</c:v>
                </c:pt>
                <c:pt idx="126942">
                  <c:v>20</c:v>
                </c:pt>
                <c:pt idx="126943">
                  <c:v>28</c:v>
                </c:pt>
                <c:pt idx="126944">
                  <c:v>22</c:v>
                </c:pt>
                <c:pt idx="126945">
                  <c:v>27</c:v>
                </c:pt>
                <c:pt idx="126946">
                  <c:v>20</c:v>
                </c:pt>
                <c:pt idx="126947">
                  <c:v>28</c:v>
                </c:pt>
                <c:pt idx="126948">
                  <c:v>27</c:v>
                </c:pt>
                <c:pt idx="126949">
                  <c:v>16</c:v>
                </c:pt>
                <c:pt idx="126950">
                  <c:v>24</c:v>
                </c:pt>
                <c:pt idx="126951">
                  <c:v>15</c:v>
                </c:pt>
                <c:pt idx="126952">
                  <c:v>21</c:v>
                </c:pt>
                <c:pt idx="126953">
                  <c:v>25</c:v>
                </c:pt>
                <c:pt idx="126954">
                  <c:v>19</c:v>
                </c:pt>
                <c:pt idx="126955">
                  <c:v>20</c:v>
                </c:pt>
                <c:pt idx="126956">
                  <c:v>9</c:v>
                </c:pt>
                <c:pt idx="126957">
                  <c:v>10</c:v>
                </c:pt>
                <c:pt idx="126958">
                  <c:v>12</c:v>
                </c:pt>
                <c:pt idx="126959">
                  <c:v>14</c:v>
                </c:pt>
                <c:pt idx="126960">
                  <c:v>13</c:v>
                </c:pt>
                <c:pt idx="126961">
                  <c:v>10</c:v>
                </c:pt>
                <c:pt idx="126962">
                  <c:v>7</c:v>
                </c:pt>
                <c:pt idx="126963">
                  <c:v>11</c:v>
                </c:pt>
                <c:pt idx="126964">
                  <c:v>7</c:v>
                </c:pt>
                <c:pt idx="126965">
                  <c:v>15</c:v>
                </c:pt>
                <c:pt idx="126966">
                  <c:v>10</c:v>
                </c:pt>
                <c:pt idx="126967">
                  <c:v>15</c:v>
                </c:pt>
                <c:pt idx="126968">
                  <c:v>5</c:v>
                </c:pt>
                <c:pt idx="126969">
                  <c:v>7</c:v>
                </c:pt>
                <c:pt idx="126970">
                  <c:v>7</c:v>
                </c:pt>
                <c:pt idx="126971">
                  <c:v>4</c:v>
                </c:pt>
                <c:pt idx="126972">
                  <c:v>5</c:v>
                </c:pt>
                <c:pt idx="126973">
                  <c:v>5</c:v>
                </c:pt>
                <c:pt idx="126974">
                  <c:v>12</c:v>
                </c:pt>
                <c:pt idx="126975">
                  <c:v>4</c:v>
                </c:pt>
                <c:pt idx="126976">
                  <c:v>6</c:v>
                </c:pt>
                <c:pt idx="126977">
                  <c:v>1948</c:v>
                </c:pt>
                <c:pt idx="126978">
                  <c:v>892</c:v>
                </c:pt>
                <c:pt idx="126979">
                  <c:v>373</c:v>
                </c:pt>
                <c:pt idx="126980">
                  <c:v>441</c:v>
                </c:pt>
                <c:pt idx="126981">
                  <c:v>419</c:v>
                </c:pt>
                <c:pt idx="126982">
                  <c:v>349</c:v>
                </c:pt>
                <c:pt idx="126983">
                  <c:v>350</c:v>
                </c:pt>
                <c:pt idx="126984">
                  <c:v>306</c:v>
                </c:pt>
                <c:pt idx="126985">
                  <c:v>321</c:v>
                </c:pt>
                <c:pt idx="126986">
                  <c:v>340</c:v>
                </c:pt>
                <c:pt idx="126987">
                  <c:v>321</c:v>
                </c:pt>
                <c:pt idx="126988">
                  <c:v>333</c:v>
                </c:pt>
                <c:pt idx="126989">
                  <c:v>233</c:v>
                </c:pt>
                <c:pt idx="126990">
                  <c:v>291</c:v>
                </c:pt>
                <c:pt idx="126991">
                  <c:v>213</c:v>
                </c:pt>
                <c:pt idx="126992">
                  <c:v>216</c:v>
                </c:pt>
                <c:pt idx="126993">
                  <c:v>251</c:v>
                </c:pt>
                <c:pt idx="126994">
                  <c:v>286</c:v>
                </c:pt>
                <c:pt idx="126995">
                  <c:v>170</c:v>
                </c:pt>
                <c:pt idx="126996">
                  <c:v>207</c:v>
                </c:pt>
                <c:pt idx="126997">
                  <c:v>200</c:v>
                </c:pt>
                <c:pt idx="126998">
                  <c:v>217</c:v>
                </c:pt>
                <c:pt idx="126999">
                  <c:v>204</c:v>
                </c:pt>
                <c:pt idx="127000">
                  <c:v>210</c:v>
                </c:pt>
                <c:pt idx="127001">
                  <c:v>166</c:v>
                </c:pt>
                <c:pt idx="127002">
                  <c:v>221</c:v>
                </c:pt>
                <c:pt idx="127003">
                  <c:v>217</c:v>
                </c:pt>
                <c:pt idx="127004">
                  <c:v>190</c:v>
                </c:pt>
                <c:pt idx="127005">
                  <c:v>199</c:v>
                </c:pt>
                <c:pt idx="127006">
                  <c:v>89</c:v>
                </c:pt>
                <c:pt idx="127007">
                  <c:v>220</c:v>
                </c:pt>
                <c:pt idx="127008">
                  <c:v>144</c:v>
                </c:pt>
                <c:pt idx="127009">
                  <c:v>97</c:v>
                </c:pt>
                <c:pt idx="127010">
                  <c:v>159</c:v>
                </c:pt>
                <c:pt idx="127011">
                  <c:v>179</c:v>
                </c:pt>
                <c:pt idx="127012">
                  <c:v>152</c:v>
                </c:pt>
                <c:pt idx="127013">
                  <c:v>97</c:v>
                </c:pt>
                <c:pt idx="127014">
                  <c:v>96</c:v>
                </c:pt>
                <c:pt idx="127015">
                  <c:v>153</c:v>
                </c:pt>
                <c:pt idx="127016">
                  <c:v>133</c:v>
                </c:pt>
                <c:pt idx="127017">
                  <c:v>95</c:v>
                </c:pt>
                <c:pt idx="127018">
                  <c:v>102</c:v>
                </c:pt>
                <c:pt idx="127019">
                  <c:v>134</c:v>
                </c:pt>
                <c:pt idx="127020">
                  <c:v>84</c:v>
                </c:pt>
                <c:pt idx="127021">
                  <c:v>73</c:v>
                </c:pt>
                <c:pt idx="127022">
                  <c:v>91</c:v>
                </c:pt>
                <c:pt idx="127023">
                  <c:v>79</c:v>
                </c:pt>
                <c:pt idx="127024">
                  <c:v>107</c:v>
                </c:pt>
                <c:pt idx="127025">
                  <c:v>63</c:v>
                </c:pt>
                <c:pt idx="127026">
                  <c:v>59</c:v>
                </c:pt>
                <c:pt idx="127027">
                  <c:v>146</c:v>
                </c:pt>
                <c:pt idx="127028">
                  <c:v>77</c:v>
                </c:pt>
                <c:pt idx="127029">
                  <c:v>49</c:v>
                </c:pt>
                <c:pt idx="127030">
                  <c:v>69</c:v>
                </c:pt>
                <c:pt idx="127031">
                  <c:v>63</c:v>
                </c:pt>
                <c:pt idx="127032">
                  <c:v>59</c:v>
                </c:pt>
                <c:pt idx="127033">
                  <c:v>38</c:v>
                </c:pt>
                <c:pt idx="127034">
                  <c:v>91</c:v>
                </c:pt>
                <c:pt idx="127035">
                  <c:v>65</c:v>
                </c:pt>
                <c:pt idx="127036">
                  <c:v>51</c:v>
                </c:pt>
                <c:pt idx="127037">
                  <c:v>47</c:v>
                </c:pt>
                <c:pt idx="127038">
                  <c:v>75</c:v>
                </c:pt>
                <c:pt idx="127039">
                  <c:v>65</c:v>
                </c:pt>
                <c:pt idx="127040">
                  <c:v>55</c:v>
                </c:pt>
                <c:pt idx="127041">
                  <c:v>64</c:v>
                </c:pt>
                <c:pt idx="127042">
                  <c:v>49</c:v>
                </c:pt>
                <c:pt idx="127043">
                  <c:v>56</c:v>
                </c:pt>
                <c:pt idx="127044">
                  <c:v>46</c:v>
                </c:pt>
                <c:pt idx="127045">
                  <c:v>40</c:v>
                </c:pt>
                <c:pt idx="127046">
                  <c:v>52</c:v>
                </c:pt>
                <c:pt idx="127047">
                  <c:v>63</c:v>
                </c:pt>
                <c:pt idx="127048">
                  <c:v>30</c:v>
                </c:pt>
                <c:pt idx="127049">
                  <c:v>39</c:v>
                </c:pt>
                <c:pt idx="127050">
                  <c:v>37</c:v>
                </c:pt>
                <c:pt idx="127051">
                  <c:v>57</c:v>
                </c:pt>
                <c:pt idx="127052">
                  <c:v>63</c:v>
                </c:pt>
                <c:pt idx="127053">
                  <c:v>31</c:v>
                </c:pt>
                <c:pt idx="127054">
                  <c:v>60</c:v>
                </c:pt>
                <c:pt idx="127055">
                  <c:v>63</c:v>
                </c:pt>
                <c:pt idx="127056">
                  <c:v>46</c:v>
                </c:pt>
                <c:pt idx="127057">
                  <c:v>38</c:v>
                </c:pt>
                <c:pt idx="127058">
                  <c:v>42</c:v>
                </c:pt>
                <c:pt idx="127059">
                  <c:v>31</c:v>
                </c:pt>
                <c:pt idx="127060">
                  <c:v>40</c:v>
                </c:pt>
                <c:pt idx="127061">
                  <c:v>33</c:v>
                </c:pt>
                <c:pt idx="127062">
                  <c:v>22</c:v>
                </c:pt>
                <c:pt idx="127063">
                  <c:v>28</c:v>
                </c:pt>
                <c:pt idx="127064">
                  <c:v>21</c:v>
                </c:pt>
                <c:pt idx="127065">
                  <c:v>37</c:v>
                </c:pt>
                <c:pt idx="127066">
                  <c:v>23</c:v>
                </c:pt>
                <c:pt idx="127067">
                  <c:v>23</c:v>
                </c:pt>
                <c:pt idx="127068">
                  <c:v>22</c:v>
                </c:pt>
                <c:pt idx="127069">
                  <c:v>15</c:v>
                </c:pt>
                <c:pt idx="127070">
                  <c:v>19</c:v>
                </c:pt>
                <c:pt idx="127071">
                  <c:v>22</c:v>
                </c:pt>
                <c:pt idx="127072">
                  <c:v>15</c:v>
                </c:pt>
                <c:pt idx="127073">
                  <c:v>24</c:v>
                </c:pt>
                <c:pt idx="127074">
                  <c:v>20</c:v>
                </c:pt>
                <c:pt idx="127075">
                  <c:v>24</c:v>
                </c:pt>
                <c:pt idx="127076">
                  <c:v>17</c:v>
                </c:pt>
                <c:pt idx="127077">
                  <c:v>14</c:v>
                </c:pt>
                <c:pt idx="127078">
                  <c:v>24</c:v>
                </c:pt>
                <c:pt idx="127079">
                  <c:v>13</c:v>
                </c:pt>
                <c:pt idx="127080">
                  <c:v>12</c:v>
                </c:pt>
                <c:pt idx="127081">
                  <c:v>9</c:v>
                </c:pt>
                <c:pt idx="127082">
                  <c:v>13</c:v>
                </c:pt>
                <c:pt idx="127083">
                  <c:v>9</c:v>
                </c:pt>
                <c:pt idx="127084">
                  <c:v>10</c:v>
                </c:pt>
                <c:pt idx="127085">
                  <c:v>11</c:v>
                </c:pt>
                <c:pt idx="127086">
                  <c:v>10</c:v>
                </c:pt>
                <c:pt idx="127087">
                  <c:v>8</c:v>
                </c:pt>
                <c:pt idx="127088">
                  <c:v>8</c:v>
                </c:pt>
                <c:pt idx="127089">
                  <c:v>7</c:v>
                </c:pt>
                <c:pt idx="127090">
                  <c:v>6</c:v>
                </c:pt>
                <c:pt idx="127091">
                  <c:v>17</c:v>
                </c:pt>
                <c:pt idx="127092">
                  <c:v>4</c:v>
                </c:pt>
                <c:pt idx="127093">
                  <c:v>7</c:v>
                </c:pt>
                <c:pt idx="127094">
                  <c:v>4</c:v>
                </c:pt>
                <c:pt idx="127095">
                  <c:v>2011</c:v>
                </c:pt>
                <c:pt idx="127096">
                  <c:v>872</c:v>
                </c:pt>
                <c:pt idx="127097">
                  <c:v>657</c:v>
                </c:pt>
                <c:pt idx="127098">
                  <c:v>470</c:v>
                </c:pt>
                <c:pt idx="127099">
                  <c:v>313</c:v>
                </c:pt>
                <c:pt idx="127100">
                  <c:v>315</c:v>
                </c:pt>
                <c:pt idx="127101">
                  <c:v>279</c:v>
                </c:pt>
                <c:pt idx="127102">
                  <c:v>253</c:v>
                </c:pt>
                <c:pt idx="127103">
                  <c:v>289</c:v>
                </c:pt>
                <c:pt idx="127104">
                  <c:v>232</c:v>
                </c:pt>
                <c:pt idx="127105">
                  <c:v>273</c:v>
                </c:pt>
                <c:pt idx="127106">
                  <c:v>304</c:v>
                </c:pt>
                <c:pt idx="127107">
                  <c:v>286</c:v>
                </c:pt>
                <c:pt idx="127108">
                  <c:v>198</c:v>
                </c:pt>
                <c:pt idx="127109">
                  <c:v>172</c:v>
                </c:pt>
                <c:pt idx="127110">
                  <c:v>167</c:v>
                </c:pt>
                <c:pt idx="127111">
                  <c:v>83</c:v>
                </c:pt>
                <c:pt idx="127112">
                  <c:v>188</c:v>
                </c:pt>
                <c:pt idx="127113">
                  <c:v>128</c:v>
                </c:pt>
                <c:pt idx="127114">
                  <c:v>145</c:v>
                </c:pt>
                <c:pt idx="127115">
                  <c:v>166</c:v>
                </c:pt>
                <c:pt idx="127116">
                  <c:v>181</c:v>
                </c:pt>
                <c:pt idx="127117">
                  <c:v>140</c:v>
                </c:pt>
                <c:pt idx="127118">
                  <c:v>118</c:v>
                </c:pt>
                <c:pt idx="127119">
                  <c:v>159</c:v>
                </c:pt>
                <c:pt idx="127120">
                  <c:v>124</c:v>
                </c:pt>
                <c:pt idx="127121">
                  <c:v>93</c:v>
                </c:pt>
                <c:pt idx="127122">
                  <c:v>113</c:v>
                </c:pt>
                <c:pt idx="127123">
                  <c:v>125</c:v>
                </c:pt>
                <c:pt idx="127124">
                  <c:v>96</c:v>
                </c:pt>
                <c:pt idx="127125">
                  <c:v>106</c:v>
                </c:pt>
                <c:pt idx="127126">
                  <c:v>69</c:v>
                </c:pt>
                <c:pt idx="127127">
                  <c:v>144</c:v>
                </c:pt>
                <c:pt idx="127128">
                  <c:v>68</c:v>
                </c:pt>
                <c:pt idx="127129">
                  <c:v>109</c:v>
                </c:pt>
                <c:pt idx="127130">
                  <c:v>104</c:v>
                </c:pt>
                <c:pt idx="127131">
                  <c:v>71</c:v>
                </c:pt>
                <c:pt idx="127132">
                  <c:v>95</c:v>
                </c:pt>
                <c:pt idx="127133">
                  <c:v>67</c:v>
                </c:pt>
                <c:pt idx="127134">
                  <c:v>77</c:v>
                </c:pt>
                <c:pt idx="127135">
                  <c:v>80</c:v>
                </c:pt>
                <c:pt idx="127136">
                  <c:v>65</c:v>
                </c:pt>
                <c:pt idx="127137">
                  <c:v>45</c:v>
                </c:pt>
                <c:pt idx="127138">
                  <c:v>47</c:v>
                </c:pt>
                <c:pt idx="127139">
                  <c:v>46</c:v>
                </c:pt>
                <c:pt idx="127140">
                  <c:v>66</c:v>
                </c:pt>
                <c:pt idx="127141">
                  <c:v>50</c:v>
                </c:pt>
                <c:pt idx="127142">
                  <c:v>91</c:v>
                </c:pt>
                <c:pt idx="127143">
                  <c:v>60</c:v>
                </c:pt>
                <c:pt idx="127144">
                  <c:v>51</c:v>
                </c:pt>
                <c:pt idx="127145">
                  <c:v>84</c:v>
                </c:pt>
                <c:pt idx="127146">
                  <c:v>44</c:v>
                </c:pt>
                <c:pt idx="127147">
                  <c:v>41</c:v>
                </c:pt>
                <c:pt idx="127148">
                  <c:v>54</c:v>
                </c:pt>
                <c:pt idx="127149">
                  <c:v>50</c:v>
                </c:pt>
                <c:pt idx="127150">
                  <c:v>64</c:v>
                </c:pt>
                <c:pt idx="127151">
                  <c:v>34</c:v>
                </c:pt>
                <c:pt idx="127152">
                  <c:v>32</c:v>
                </c:pt>
                <c:pt idx="127153">
                  <c:v>40</c:v>
                </c:pt>
                <c:pt idx="127154">
                  <c:v>27</c:v>
                </c:pt>
                <c:pt idx="127155">
                  <c:v>33</c:v>
                </c:pt>
                <c:pt idx="127156">
                  <c:v>26</c:v>
                </c:pt>
                <c:pt idx="127157">
                  <c:v>52</c:v>
                </c:pt>
                <c:pt idx="127158">
                  <c:v>31</c:v>
                </c:pt>
                <c:pt idx="127159">
                  <c:v>50</c:v>
                </c:pt>
                <c:pt idx="127160">
                  <c:v>36</c:v>
                </c:pt>
                <c:pt idx="127161">
                  <c:v>32</c:v>
                </c:pt>
                <c:pt idx="127162">
                  <c:v>47</c:v>
                </c:pt>
                <c:pt idx="127163">
                  <c:v>39</c:v>
                </c:pt>
                <c:pt idx="127164">
                  <c:v>30</c:v>
                </c:pt>
                <c:pt idx="127165">
                  <c:v>31</c:v>
                </c:pt>
                <c:pt idx="127166">
                  <c:v>21</c:v>
                </c:pt>
                <c:pt idx="127167">
                  <c:v>27</c:v>
                </c:pt>
                <c:pt idx="127168">
                  <c:v>31</c:v>
                </c:pt>
                <c:pt idx="127169">
                  <c:v>20</c:v>
                </c:pt>
                <c:pt idx="127170">
                  <c:v>22</c:v>
                </c:pt>
                <c:pt idx="127171">
                  <c:v>18</c:v>
                </c:pt>
                <c:pt idx="127172">
                  <c:v>22</c:v>
                </c:pt>
                <c:pt idx="127173">
                  <c:v>24</c:v>
                </c:pt>
                <c:pt idx="127174">
                  <c:v>15</c:v>
                </c:pt>
                <c:pt idx="127175">
                  <c:v>16</c:v>
                </c:pt>
                <c:pt idx="127176">
                  <c:v>17</c:v>
                </c:pt>
                <c:pt idx="127177">
                  <c:v>13</c:v>
                </c:pt>
                <c:pt idx="127178">
                  <c:v>9</c:v>
                </c:pt>
                <c:pt idx="127179">
                  <c:v>14</c:v>
                </c:pt>
                <c:pt idx="127180">
                  <c:v>20</c:v>
                </c:pt>
                <c:pt idx="127181">
                  <c:v>22</c:v>
                </c:pt>
                <c:pt idx="127182">
                  <c:v>13</c:v>
                </c:pt>
                <c:pt idx="127183">
                  <c:v>8</c:v>
                </c:pt>
                <c:pt idx="127184">
                  <c:v>10</c:v>
                </c:pt>
                <c:pt idx="127185">
                  <c:v>11</c:v>
                </c:pt>
                <c:pt idx="127186">
                  <c:v>23</c:v>
                </c:pt>
                <c:pt idx="127187">
                  <c:v>4</c:v>
                </c:pt>
                <c:pt idx="127188">
                  <c:v>13</c:v>
                </c:pt>
                <c:pt idx="127189">
                  <c:v>7</c:v>
                </c:pt>
                <c:pt idx="127190">
                  <c:v>5</c:v>
                </c:pt>
                <c:pt idx="127191">
                  <c:v>5</c:v>
                </c:pt>
                <c:pt idx="127192">
                  <c:v>4</c:v>
                </c:pt>
                <c:pt idx="127193">
                  <c:v>7</c:v>
                </c:pt>
                <c:pt idx="127194">
                  <c:v>4</c:v>
                </c:pt>
                <c:pt idx="127195">
                  <c:v>2</c:v>
                </c:pt>
                <c:pt idx="127196">
                  <c:v>2</c:v>
                </c:pt>
                <c:pt idx="127197">
                  <c:v>260</c:v>
                </c:pt>
                <c:pt idx="127198">
                  <c:v>240</c:v>
                </c:pt>
                <c:pt idx="127199">
                  <c:v>240</c:v>
                </c:pt>
                <c:pt idx="127200">
                  <c:v>339</c:v>
                </c:pt>
                <c:pt idx="127201">
                  <c:v>184</c:v>
                </c:pt>
                <c:pt idx="127202">
                  <c:v>161</c:v>
                </c:pt>
                <c:pt idx="127203">
                  <c:v>155</c:v>
                </c:pt>
                <c:pt idx="127204">
                  <c:v>176</c:v>
                </c:pt>
                <c:pt idx="127205">
                  <c:v>231</c:v>
                </c:pt>
                <c:pt idx="127206">
                  <c:v>125</c:v>
                </c:pt>
                <c:pt idx="127207">
                  <c:v>184</c:v>
                </c:pt>
                <c:pt idx="127208">
                  <c:v>136</c:v>
                </c:pt>
                <c:pt idx="127209">
                  <c:v>91</c:v>
                </c:pt>
                <c:pt idx="127210">
                  <c:v>88</c:v>
                </c:pt>
                <c:pt idx="127211">
                  <c:v>107</c:v>
                </c:pt>
                <c:pt idx="127212">
                  <c:v>165</c:v>
                </c:pt>
                <c:pt idx="127213">
                  <c:v>162</c:v>
                </c:pt>
                <c:pt idx="127214">
                  <c:v>123</c:v>
                </c:pt>
                <c:pt idx="127215">
                  <c:v>85</c:v>
                </c:pt>
                <c:pt idx="127216">
                  <c:v>90</c:v>
                </c:pt>
                <c:pt idx="127217">
                  <c:v>134</c:v>
                </c:pt>
                <c:pt idx="127218">
                  <c:v>128</c:v>
                </c:pt>
                <c:pt idx="127219">
                  <c:v>102</c:v>
                </c:pt>
                <c:pt idx="127220">
                  <c:v>126</c:v>
                </c:pt>
                <c:pt idx="127221">
                  <c:v>32</c:v>
                </c:pt>
                <c:pt idx="127222">
                  <c:v>95</c:v>
                </c:pt>
                <c:pt idx="127223">
                  <c:v>105</c:v>
                </c:pt>
                <c:pt idx="127224">
                  <c:v>126</c:v>
                </c:pt>
                <c:pt idx="127225">
                  <c:v>71</c:v>
                </c:pt>
                <c:pt idx="127226">
                  <c:v>79</c:v>
                </c:pt>
                <c:pt idx="127227">
                  <c:v>98</c:v>
                </c:pt>
                <c:pt idx="127228">
                  <c:v>98</c:v>
                </c:pt>
                <c:pt idx="127229">
                  <c:v>76</c:v>
                </c:pt>
                <c:pt idx="127230">
                  <c:v>42</c:v>
                </c:pt>
                <c:pt idx="127231">
                  <c:v>66</c:v>
                </c:pt>
                <c:pt idx="127232">
                  <c:v>78</c:v>
                </c:pt>
                <c:pt idx="127233">
                  <c:v>75</c:v>
                </c:pt>
                <c:pt idx="127234">
                  <c:v>74</c:v>
                </c:pt>
                <c:pt idx="127235">
                  <c:v>40</c:v>
                </c:pt>
                <c:pt idx="127236">
                  <c:v>40</c:v>
                </c:pt>
                <c:pt idx="127237">
                  <c:v>58</c:v>
                </c:pt>
                <c:pt idx="127238">
                  <c:v>67</c:v>
                </c:pt>
                <c:pt idx="127239">
                  <c:v>54</c:v>
                </c:pt>
                <c:pt idx="127240">
                  <c:v>40</c:v>
                </c:pt>
                <c:pt idx="127241">
                  <c:v>26</c:v>
                </c:pt>
                <c:pt idx="127242">
                  <c:v>68</c:v>
                </c:pt>
                <c:pt idx="127243">
                  <c:v>68</c:v>
                </c:pt>
                <c:pt idx="127244">
                  <c:v>30</c:v>
                </c:pt>
                <c:pt idx="127245">
                  <c:v>29</c:v>
                </c:pt>
                <c:pt idx="127246">
                  <c:v>26</c:v>
                </c:pt>
                <c:pt idx="127247">
                  <c:v>21</c:v>
                </c:pt>
                <c:pt idx="127248">
                  <c:v>20</c:v>
                </c:pt>
                <c:pt idx="127249">
                  <c:v>19</c:v>
                </c:pt>
                <c:pt idx="127250">
                  <c:v>31</c:v>
                </c:pt>
                <c:pt idx="127251">
                  <c:v>28</c:v>
                </c:pt>
                <c:pt idx="127252">
                  <c:v>19</c:v>
                </c:pt>
                <c:pt idx="127253">
                  <c:v>16</c:v>
                </c:pt>
                <c:pt idx="127254">
                  <c:v>31</c:v>
                </c:pt>
                <c:pt idx="127255">
                  <c:v>12</c:v>
                </c:pt>
                <c:pt idx="127256">
                  <c:v>13</c:v>
                </c:pt>
                <c:pt idx="127257">
                  <c:v>9</c:v>
                </c:pt>
                <c:pt idx="127258">
                  <c:v>15</c:v>
                </c:pt>
                <c:pt idx="127259">
                  <c:v>15</c:v>
                </c:pt>
                <c:pt idx="127260">
                  <c:v>9</c:v>
                </c:pt>
                <c:pt idx="127261">
                  <c:v>16</c:v>
                </c:pt>
                <c:pt idx="127262">
                  <c:v>11</c:v>
                </c:pt>
                <c:pt idx="127263">
                  <c:v>7</c:v>
                </c:pt>
                <c:pt idx="127264">
                  <c:v>8</c:v>
                </c:pt>
                <c:pt idx="127265">
                  <c:v>8</c:v>
                </c:pt>
                <c:pt idx="127266">
                  <c:v>6</c:v>
                </c:pt>
                <c:pt idx="127267">
                  <c:v>6</c:v>
                </c:pt>
                <c:pt idx="127268">
                  <c:v>4</c:v>
                </c:pt>
                <c:pt idx="127269">
                  <c:v>6</c:v>
                </c:pt>
                <c:pt idx="127270">
                  <c:v>8</c:v>
                </c:pt>
                <c:pt idx="127271">
                  <c:v>2</c:v>
                </c:pt>
                <c:pt idx="127272">
                  <c:v>2</c:v>
                </c:pt>
                <c:pt idx="127273">
                  <c:v>1</c:v>
                </c:pt>
                <c:pt idx="127274">
                  <c:v>1176</c:v>
                </c:pt>
                <c:pt idx="127275">
                  <c:v>547</c:v>
                </c:pt>
                <c:pt idx="127276">
                  <c:v>317</c:v>
                </c:pt>
                <c:pt idx="127277">
                  <c:v>479</c:v>
                </c:pt>
                <c:pt idx="127278">
                  <c:v>237</c:v>
                </c:pt>
                <c:pt idx="127279">
                  <c:v>222</c:v>
                </c:pt>
                <c:pt idx="127280">
                  <c:v>328</c:v>
                </c:pt>
                <c:pt idx="127281">
                  <c:v>372</c:v>
                </c:pt>
                <c:pt idx="127282">
                  <c:v>276</c:v>
                </c:pt>
                <c:pt idx="127283">
                  <c:v>288</c:v>
                </c:pt>
                <c:pt idx="127284">
                  <c:v>369</c:v>
                </c:pt>
                <c:pt idx="127285">
                  <c:v>183</c:v>
                </c:pt>
                <c:pt idx="127286">
                  <c:v>261</c:v>
                </c:pt>
                <c:pt idx="127287">
                  <c:v>260</c:v>
                </c:pt>
                <c:pt idx="127288">
                  <c:v>264</c:v>
                </c:pt>
                <c:pt idx="127289">
                  <c:v>189</c:v>
                </c:pt>
                <c:pt idx="127290">
                  <c:v>275</c:v>
                </c:pt>
                <c:pt idx="127291">
                  <c:v>331</c:v>
                </c:pt>
                <c:pt idx="127292">
                  <c:v>291</c:v>
                </c:pt>
                <c:pt idx="127293">
                  <c:v>152</c:v>
                </c:pt>
                <c:pt idx="127294">
                  <c:v>232</c:v>
                </c:pt>
                <c:pt idx="127295">
                  <c:v>134</c:v>
                </c:pt>
                <c:pt idx="127296">
                  <c:v>260</c:v>
                </c:pt>
                <c:pt idx="127297">
                  <c:v>149</c:v>
                </c:pt>
                <c:pt idx="127298">
                  <c:v>220</c:v>
                </c:pt>
                <c:pt idx="127299">
                  <c:v>148</c:v>
                </c:pt>
                <c:pt idx="127300">
                  <c:v>172</c:v>
                </c:pt>
                <c:pt idx="127301">
                  <c:v>149</c:v>
                </c:pt>
                <c:pt idx="127302">
                  <c:v>154</c:v>
                </c:pt>
                <c:pt idx="127303">
                  <c:v>195</c:v>
                </c:pt>
                <c:pt idx="127304">
                  <c:v>135</c:v>
                </c:pt>
                <c:pt idx="127305">
                  <c:v>199</c:v>
                </c:pt>
                <c:pt idx="127306">
                  <c:v>161</c:v>
                </c:pt>
                <c:pt idx="127307">
                  <c:v>115</c:v>
                </c:pt>
                <c:pt idx="127308">
                  <c:v>159</c:v>
                </c:pt>
                <c:pt idx="127309">
                  <c:v>97</c:v>
                </c:pt>
                <c:pt idx="127310">
                  <c:v>106</c:v>
                </c:pt>
                <c:pt idx="127311">
                  <c:v>166</c:v>
                </c:pt>
                <c:pt idx="127312">
                  <c:v>97</c:v>
                </c:pt>
                <c:pt idx="127313">
                  <c:v>199</c:v>
                </c:pt>
                <c:pt idx="127314">
                  <c:v>159</c:v>
                </c:pt>
                <c:pt idx="127315">
                  <c:v>87</c:v>
                </c:pt>
                <c:pt idx="127316">
                  <c:v>96</c:v>
                </c:pt>
                <c:pt idx="127317">
                  <c:v>129</c:v>
                </c:pt>
                <c:pt idx="127318">
                  <c:v>95</c:v>
                </c:pt>
                <c:pt idx="127319">
                  <c:v>76</c:v>
                </c:pt>
                <c:pt idx="127320">
                  <c:v>103</c:v>
                </c:pt>
                <c:pt idx="127321">
                  <c:v>41</c:v>
                </c:pt>
                <c:pt idx="127322">
                  <c:v>136</c:v>
                </c:pt>
                <c:pt idx="127323">
                  <c:v>113</c:v>
                </c:pt>
                <c:pt idx="127324">
                  <c:v>128</c:v>
                </c:pt>
                <c:pt idx="127325">
                  <c:v>76</c:v>
                </c:pt>
                <c:pt idx="127326">
                  <c:v>68</c:v>
                </c:pt>
                <c:pt idx="127327">
                  <c:v>83</c:v>
                </c:pt>
                <c:pt idx="127328">
                  <c:v>82</c:v>
                </c:pt>
                <c:pt idx="127329">
                  <c:v>67</c:v>
                </c:pt>
                <c:pt idx="127330">
                  <c:v>67</c:v>
                </c:pt>
                <c:pt idx="127331">
                  <c:v>102</c:v>
                </c:pt>
                <c:pt idx="127332">
                  <c:v>89</c:v>
                </c:pt>
                <c:pt idx="127333">
                  <c:v>73</c:v>
                </c:pt>
                <c:pt idx="127334">
                  <c:v>112</c:v>
                </c:pt>
                <c:pt idx="127335">
                  <c:v>77</c:v>
                </c:pt>
                <c:pt idx="127336">
                  <c:v>62</c:v>
                </c:pt>
                <c:pt idx="127337">
                  <c:v>60</c:v>
                </c:pt>
                <c:pt idx="127338">
                  <c:v>70</c:v>
                </c:pt>
                <c:pt idx="127339">
                  <c:v>70</c:v>
                </c:pt>
                <c:pt idx="127340">
                  <c:v>65</c:v>
                </c:pt>
                <c:pt idx="127341">
                  <c:v>72</c:v>
                </c:pt>
                <c:pt idx="127342">
                  <c:v>99</c:v>
                </c:pt>
                <c:pt idx="127343">
                  <c:v>54</c:v>
                </c:pt>
                <c:pt idx="127344">
                  <c:v>61</c:v>
                </c:pt>
                <c:pt idx="127345">
                  <c:v>79</c:v>
                </c:pt>
                <c:pt idx="127346">
                  <c:v>51</c:v>
                </c:pt>
                <c:pt idx="127347">
                  <c:v>98</c:v>
                </c:pt>
                <c:pt idx="127348">
                  <c:v>42</c:v>
                </c:pt>
                <c:pt idx="127349">
                  <c:v>71</c:v>
                </c:pt>
                <c:pt idx="127350">
                  <c:v>38</c:v>
                </c:pt>
                <c:pt idx="127351">
                  <c:v>57</c:v>
                </c:pt>
                <c:pt idx="127352">
                  <c:v>51</c:v>
                </c:pt>
                <c:pt idx="127353">
                  <c:v>70</c:v>
                </c:pt>
                <c:pt idx="127354">
                  <c:v>54</c:v>
                </c:pt>
                <c:pt idx="127355">
                  <c:v>34</c:v>
                </c:pt>
                <c:pt idx="127356">
                  <c:v>38</c:v>
                </c:pt>
                <c:pt idx="127357">
                  <c:v>29</c:v>
                </c:pt>
                <c:pt idx="127358">
                  <c:v>40</c:v>
                </c:pt>
                <c:pt idx="127359">
                  <c:v>46</c:v>
                </c:pt>
                <c:pt idx="127360">
                  <c:v>29</c:v>
                </c:pt>
                <c:pt idx="127361">
                  <c:v>54</c:v>
                </c:pt>
                <c:pt idx="127362">
                  <c:v>53</c:v>
                </c:pt>
                <c:pt idx="127363">
                  <c:v>33</c:v>
                </c:pt>
                <c:pt idx="127364">
                  <c:v>50</c:v>
                </c:pt>
                <c:pt idx="127365">
                  <c:v>38</c:v>
                </c:pt>
                <c:pt idx="127366">
                  <c:v>31</c:v>
                </c:pt>
                <c:pt idx="127367">
                  <c:v>23</c:v>
                </c:pt>
                <c:pt idx="127368">
                  <c:v>20</c:v>
                </c:pt>
                <c:pt idx="127369">
                  <c:v>57</c:v>
                </c:pt>
                <c:pt idx="127370">
                  <c:v>23</c:v>
                </c:pt>
                <c:pt idx="127371">
                  <c:v>35</c:v>
                </c:pt>
                <c:pt idx="127372">
                  <c:v>40</c:v>
                </c:pt>
                <c:pt idx="127373">
                  <c:v>31</c:v>
                </c:pt>
                <c:pt idx="127374">
                  <c:v>23</c:v>
                </c:pt>
                <c:pt idx="127375">
                  <c:v>21</c:v>
                </c:pt>
                <c:pt idx="127376">
                  <c:v>15</c:v>
                </c:pt>
                <c:pt idx="127377">
                  <c:v>11</c:v>
                </c:pt>
                <c:pt idx="127378">
                  <c:v>11</c:v>
                </c:pt>
                <c:pt idx="127379">
                  <c:v>18</c:v>
                </c:pt>
                <c:pt idx="127380">
                  <c:v>15</c:v>
                </c:pt>
                <c:pt idx="127381">
                  <c:v>17</c:v>
                </c:pt>
                <c:pt idx="127382">
                  <c:v>8</c:v>
                </c:pt>
                <c:pt idx="127383">
                  <c:v>10</c:v>
                </c:pt>
                <c:pt idx="127384">
                  <c:v>7</c:v>
                </c:pt>
                <c:pt idx="127385">
                  <c:v>7</c:v>
                </c:pt>
                <c:pt idx="127386">
                  <c:v>9</c:v>
                </c:pt>
                <c:pt idx="127387">
                  <c:v>4</c:v>
                </c:pt>
                <c:pt idx="127388">
                  <c:v>19</c:v>
                </c:pt>
                <c:pt idx="127389">
                  <c:v>6</c:v>
                </c:pt>
                <c:pt idx="127390">
                  <c:v>6</c:v>
                </c:pt>
                <c:pt idx="127391">
                  <c:v>5</c:v>
                </c:pt>
                <c:pt idx="127392">
                  <c:v>6</c:v>
                </c:pt>
                <c:pt idx="127393">
                  <c:v>4</c:v>
                </c:pt>
                <c:pt idx="127394">
                  <c:v>4</c:v>
                </c:pt>
                <c:pt idx="127395">
                  <c:v>3034</c:v>
                </c:pt>
                <c:pt idx="127396">
                  <c:v>2021</c:v>
                </c:pt>
                <c:pt idx="127397">
                  <c:v>757</c:v>
                </c:pt>
                <c:pt idx="127398">
                  <c:v>646</c:v>
                </c:pt>
                <c:pt idx="127399">
                  <c:v>703</c:v>
                </c:pt>
                <c:pt idx="127400">
                  <c:v>713</c:v>
                </c:pt>
                <c:pt idx="127401">
                  <c:v>749</c:v>
                </c:pt>
                <c:pt idx="127402">
                  <c:v>507</c:v>
                </c:pt>
                <c:pt idx="127403">
                  <c:v>601</c:v>
                </c:pt>
                <c:pt idx="127404">
                  <c:v>553</c:v>
                </c:pt>
                <c:pt idx="127405">
                  <c:v>675</c:v>
                </c:pt>
                <c:pt idx="127406">
                  <c:v>478</c:v>
                </c:pt>
                <c:pt idx="127407">
                  <c:v>686</c:v>
                </c:pt>
                <c:pt idx="127408">
                  <c:v>444</c:v>
                </c:pt>
                <c:pt idx="127409">
                  <c:v>512</c:v>
                </c:pt>
                <c:pt idx="127410">
                  <c:v>584</c:v>
                </c:pt>
                <c:pt idx="127411">
                  <c:v>479</c:v>
                </c:pt>
                <c:pt idx="127412">
                  <c:v>600</c:v>
                </c:pt>
                <c:pt idx="127413">
                  <c:v>507</c:v>
                </c:pt>
                <c:pt idx="127414">
                  <c:v>440</c:v>
                </c:pt>
                <c:pt idx="127415">
                  <c:v>556</c:v>
                </c:pt>
                <c:pt idx="127416">
                  <c:v>345</c:v>
                </c:pt>
                <c:pt idx="127417">
                  <c:v>312</c:v>
                </c:pt>
                <c:pt idx="127418">
                  <c:v>491</c:v>
                </c:pt>
                <c:pt idx="127419">
                  <c:v>463</c:v>
                </c:pt>
                <c:pt idx="127420">
                  <c:v>417</c:v>
                </c:pt>
                <c:pt idx="127421">
                  <c:v>377</c:v>
                </c:pt>
                <c:pt idx="127422">
                  <c:v>381</c:v>
                </c:pt>
                <c:pt idx="127423">
                  <c:v>277</c:v>
                </c:pt>
                <c:pt idx="127424">
                  <c:v>181</c:v>
                </c:pt>
                <c:pt idx="127425">
                  <c:v>251</c:v>
                </c:pt>
                <c:pt idx="127426">
                  <c:v>374</c:v>
                </c:pt>
                <c:pt idx="127427">
                  <c:v>348</c:v>
                </c:pt>
                <c:pt idx="127428">
                  <c:v>365</c:v>
                </c:pt>
                <c:pt idx="127429">
                  <c:v>285</c:v>
                </c:pt>
                <c:pt idx="127430">
                  <c:v>292</c:v>
                </c:pt>
                <c:pt idx="127431">
                  <c:v>245</c:v>
                </c:pt>
                <c:pt idx="127432">
                  <c:v>121</c:v>
                </c:pt>
                <c:pt idx="127433">
                  <c:v>302</c:v>
                </c:pt>
                <c:pt idx="127434">
                  <c:v>205</c:v>
                </c:pt>
                <c:pt idx="127435">
                  <c:v>208</c:v>
                </c:pt>
                <c:pt idx="127436">
                  <c:v>276</c:v>
                </c:pt>
                <c:pt idx="127437">
                  <c:v>297</c:v>
                </c:pt>
                <c:pt idx="127438">
                  <c:v>268</c:v>
                </c:pt>
                <c:pt idx="127439">
                  <c:v>147</c:v>
                </c:pt>
                <c:pt idx="127440">
                  <c:v>160</c:v>
                </c:pt>
                <c:pt idx="127441">
                  <c:v>150</c:v>
                </c:pt>
                <c:pt idx="127442">
                  <c:v>339</c:v>
                </c:pt>
                <c:pt idx="127443">
                  <c:v>195</c:v>
                </c:pt>
                <c:pt idx="127444">
                  <c:v>231</c:v>
                </c:pt>
                <c:pt idx="127445">
                  <c:v>190</c:v>
                </c:pt>
                <c:pt idx="127446">
                  <c:v>152</c:v>
                </c:pt>
                <c:pt idx="127447">
                  <c:v>170</c:v>
                </c:pt>
                <c:pt idx="127448">
                  <c:v>183</c:v>
                </c:pt>
                <c:pt idx="127449">
                  <c:v>120</c:v>
                </c:pt>
                <c:pt idx="127450">
                  <c:v>126</c:v>
                </c:pt>
                <c:pt idx="127451">
                  <c:v>153</c:v>
                </c:pt>
                <c:pt idx="127452">
                  <c:v>109</c:v>
                </c:pt>
                <c:pt idx="127453">
                  <c:v>178</c:v>
                </c:pt>
                <c:pt idx="127454">
                  <c:v>91</c:v>
                </c:pt>
                <c:pt idx="127455">
                  <c:v>87</c:v>
                </c:pt>
                <c:pt idx="127456">
                  <c:v>97</c:v>
                </c:pt>
                <c:pt idx="127457">
                  <c:v>170</c:v>
                </c:pt>
                <c:pt idx="127458">
                  <c:v>110</c:v>
                </c:pt>
                <c:pt idx="127459">
                  <c:v>122</c:v>
                </c:pt>
                <c:pt idx="127460">
                  <c:v>90</c:v>
                </c:pt>
                <c:pt idx="127461">
                  <c:v>128</c:v>
                </c:pt>
                <c:pt idx="127462">
                  <c:v>102</c:v>
                </c:pt>
                <c:pt idx="127463">
                  <c:v>118</c:v>
                </c:pt>
                <c:pt idx="127464">
                  <c:v>92</c:v>
                </c:pt>
                <c:pt idx="127465">
                  <c:v>138</c:v>
                </c:pt>
                <c:pt idx="127466">
                  <c:v>80</c:v>
                </c:pt>
                <c:pt idx="127467">
                  <c:v>61</c:v>
                </c:pt>
                <c:pt idx="127468">
                  <c:v>60</c:v>
                </c:pt>
                <c:pt idx="127469">
                  <c:v>66</c:v>
                </c:pt>
                <c:pt idx="127470">
                  <c:v>55</c:v>
                </c:pt>
                <c:pt idx="127471">
                  <c:v>94</c:v>
                </c:pt>
                <c:pt idx="127472">
                  <c:v>137</c:v>
                </c:pt>
                <c:pt idx="127473">
                  <c:v>54</c:v>
                </c:pt>
                <c:pt idx="127474">
                  <c:v>71</c:v>
                </c:pt>
                <c:pt idx="127475">
                  <c:v>62</c:v>
                </c:pt>
                <c:pt idx="127476">
                  <c:v>52</c:v>
                </c:pt>
                <c:pt idx="127477">
                  <c:v>82</c:v>
                </c:pt>
                <c:pt idx="127478">
                  <c:v>61</c:v>
                </c:pt>
                <c:pt idx="127479">
                  <c:v>53</c:v>
                </c:pt>
                <c:pt idx="127480">
                  <c:v>83</c:v>
                </c:pt>
                <c:pt idx="127481">
                  <c:v>90</c:v>
                </c:pt>
                <c:pt idx="127482">
                  <c:v>69</c:v>
                </c:pt>
                <c:pt idx="127483">
                  <c:v>73</c:v>
                </c:pt>
                <c:pt idx="127484">
                  <c:v>48</c:v>
                </c:pt>
                <c:pt idx="127485">
                  <c:v>29</c:v>
                </c:pt>
                <c:pt idx="127486">
                  <c:v>54</c:v>
                </c:pt>
                <c:pt idx="127487">
                  <c:v>49</c:v>
                </c:pt>
                <c:pt idx="127488">
                  <c:v>69</c:v>
                </c:pt>
                <c:pt idx="127489">
                  <c:v>47</c:v>
                </c:pt>
                <c:pt idx="127490">
                  <c:v>49</c:v>
                </c:pt>
                <c:pt idx="127491">
                  <c:v>66</c:v>
                </c:pt>
                <c:pt idx="127492">
                  <c:v>50</c:v>
                </c:pt>
                <c:pt idx="127493">
                  <c:v>36</c:v>
                </c:pt>
                <c:pt idx="127494">
                  <c:v>33</c:v>
                </c:pt>
                <c:pt idx="127495">
                  <c:v>47</c:v>
                </c:pt>
                <c:pt idx="127496">
                  <c:v>23</c:v>
                </c:pt>
                <c:pt idx="127497">
                  <c:v>37</c:v>
                </c:pt>
                <c:pt idx="127498">
                  <c:v>24</c:v>
                </c:pt>
                <c:pt idx="127499">
                  <c:v>35</c:v>
                </c:pt>
                <c:pt idx="127500">
                  <c:v>18</c:v>
                </c:pt>
                <c:pt idx="127501">
                  <c:v>25</c:v>
                </c:pt>
                <c:pt idx="127502">
                  <c:v>21</c:v>
                </c:pt>
                <c:pt idx="127503">
                  <c:v>31</c:v>
                </c:pt>
                <c:pt idx="127504">
                  <c:v>25</c:v>
                </c:pt>
                <c:pt idx="127505">
                  <c:v>32</c:v>
                </c:pt>
                <c:pt idx="127506">
                  <c:v>19</c:v>
                </c:pt>
                <c:pt idx="127507">
                  <c:v>14</c:v>
                </c:pt>
                <c:pt idx="127508">
                  <c:v>18</c:v>
                </c:pt>
                <c:pt idx="127509">
                  <c:v>21</c:v>
                </c:pt>
                <c:pt idx="127510">
                  <c:v>21</c:v>
                </c:pt>
                <c:pt idx="127511">
                  <c:v>30</c:v>
                </c:pt>
                <c:pt idx="127512">
                  <c:v>15</c:v>
                </c:pt>
                <c:pt idx="127513">
                  <c:v>15</c:v>
                </c:pt>
                <c:pt idx="127514">
                  <c:v>24</c:v>
                </c:pt>
                <c:pt idx="127515">
                  <c:v>12</c:v>
                </c:pt>
                <c:pt idx="127516">
                  <c:v>10</c:v>
                </c:pt>
                <c:pt idx="127517">
                  <c:v>16</c:v>
                </c:pt>
                <c:pt idx="127518">
                  <c:v>13</c:v>
                </c:pt>
                <c:pt idx="127519">
                  <c:v>12</c:v>
                </c:pt>
                <c:pt idx="127520">
                  <c:v>10</c:v>
                </c:pt>
                <c:pt idx="127521">
                  <c:v>20</c:v>
                </c:pt>
                <c:pt idx="127522">
                  <c:v>6</c:v>
                </c:pt>
                <c:pt idx="127523">
                  <c:v>4</c:v>
                </c:pt>
                <c:pt idx="127524">
                  <c:v>13</c:v>
                </c:pt>
                <c:pt idx="127525">
                  <c:v>2305</c:v>
                </c:pt>
                <c:pt idx="127526">
                  <c:v>1654</c:v>
                </c:pt>
                <c:pt idx="127527">
                  <c:v>556</c:v>
                </c:pt>
                <c:pt idx="127528">
                  <c:v>514</c:v>
                </c:pt>
                <c:pt idx="127529">
                  <c:v>557</c:v>
                </c:pt>
                <c:pt idx="127530">
                  <c:v>470</c:v>
                </c:pt>
                <c:pt idx="127531">
                  <c:v>464</c:v>
                </c:pt>
                <c:pt idx="127532">
                  <c:v>514</c:v>
                </c:pt>
                <c:pt idx="127533">
                  <c:v>479</c:v>
                </c:pt>
                <c:pt idx="127534">
                  <c:v>515</c:v>
                </c:pt>
                <c:pt idx="127535">
                  <c:v>617</c:v>
                </c:pt>
                <c:pt idx="127536">
                  <c:v>379</c:v>
                </c:pt>
                <c:pt idx="127537">
                  <c:v>374</c:v>
                </c:pt>
                <c:pt idx="127538">
                  <c:v>430</c:v>
                </c:pt>
                <c:pt idx="127539">
                  <c:v>438</c:v>
                </c:pt>
                <c:pt idx="127540">
                  <c:v>476</c:v>
                </c:pt>
                <c:pt idx="127541">
                  <c:v>474</c:v>
                </c:pt>
                <c:pt idx="127542">
                  <c:v>475</c:v>
                </c:pt>
                <c:pt idx="127543">
                  <c:v>498</c:v>
                </c:pt>
                <c:pt idx="127544">
                  <c:v>292</c:v>
                </c:pt>
                <c:pt idx="127545">
                  <c:v>440</c:v>
                </c:pt>
                <c:pt idx="127546">
                  <c:v>350</c:v>
                </c:pt>
                <c:pt idx="127547">
                  <c:v>490</c:v>
                </c:pt>
                <c:pt idx="127548">
                  <c:v>404</c:v>
                </c:pt>
                <c:pt idx="127549">
                  <c:v>352</c:v>
                </c:pt>
                <c:pt idx="127550">
                  <c:v>360</c:v>
                </c:pt>
                <c:pt idx="127551">
                  <c:v>337</c:v>
                </c:pt>
                <c:pt idx="127552">
                  <c:v>312</c:v>
                </c:pt>
                <c:pt idx="127553">
                  <c:v>153</c:v>
                </c:pt>
                <c:pt idx="127554">
                  <c:v>383</c:v>
                </c:pt>
                <c:pt idx="127555">
                  <c:v>179</c:v>
                </c:pt>
                <c:pt idx="127556">
                  <c:v>316</c:v>
                </c:pt>
                <c:pt idx="127557">
                  <c:v>279</c:v>
                </c:pt>
                <c:pt idx="127558">
                  <c:v>245</c:v>
                </c:pt>
                <c:pt idx="127559">
                  <c:v>380</c:v>
                </c:pt>
                <c:pt idx="127560">
                  <c:v>216</c:v>
                </c:pt>
                <c:pt idx="127561">
                  <c:v>169</c:v>
                </c:pt>
                <c:pt idx="127562">
                  <c:v>173</c:v>
                </c:pt>
                <c:pt idx="127563">
                  <c:v>277</c:v>
                </c:pt>
                <c:pt idx="127564">
                  <c:v>192</c:v>
                </c:pt>
                <c:pt idx="127565">
                  <c:v>162</c:v>
                </c:pt>
                <c:pt idx="127566">
                  <c:v>170</c:v>
                </c:pt>
                <c:pt idx="127567">
                  <c:v>227</c:v>
                </c:pt>
                <c:pt idx="127568">
                  <c:v>231</c:v>
                </c:pt>
                <c:pt idx="127569">
                  <c:v>173</c:v>
                </c:pt>
                <c:pt idx="127570">
                  <c:v>125</c:v>
                </c:pt>
                <c:pt idx="127571">
                  <c:v>188</c:v>
                </c:pt>
                <c:pt idx="127572">
                  <c:v>156</c:v>
                </c:pt>
                <c:pt idx="127573">
                  <c:v>164</c:v>
                </c:pt>
                <c:pt idx="127574">
                  <c:v>201</c:v>
                </c:pt>
                <c:pt idx="127575">
                  <c:v>206</c:v>
                </c:pt>
                <c:pt idx="127576">
                  <c:v>160</c:v>
                </c:pt>
                <c:pt idx="127577">
                  <c:v>98</c:v>
                </c:pt>
                <c:pt idx="127578">
                  <c:v>154</c:v>
                </c:pt>
                <c:pt idx="127579">
                  <c:v>119</c:v>
                </c:pt>
                <c:pt idx="127580">
                  <c:v>182</c:v>
                </c:pt>
                <c:pt idx="127581">
                  <c:v>228</c:v>
                </c:pt>
                <c:pt idx="127582">
                  <c:v>145</c:v>
                </c:pt>
                <c:pt idx="127583">
                  <c:v>94</c:v>
                </c:pt>
                <c:pt idx="127584">
                  <c:v>144</c:v>
                </c:pt>
                <c:pt idx="127585">
                  <c:v>89</c:v>
                </c:pt>
                <c:pt idx="127586">
                  <c:v>119</c:v>
                </c:pt>
                <c:pt idx="127587">
                  <c:v>94</c:v>
                </c:pt>
                <c:pt idx="127588">
                  <c:v>89</c:v>
                </c:pt>
                <c:pt idx="127589">
                  <c:v>87</c:v>
                </c:pt>
                <c:pt idx="127590">
                  <c:v>96</c:v>
                </c:pt>
                <c:pt idx="127591">
                  <c:v>81</c:v>
                </c:pt>
                <c:pt idx="127592">
                  <c:v>119</c:v>
                </c:pt>
                <c:pt idx="127593">
                  <c:v>138</c:v>
                </c:pt>
                <c:pt idx="127594">
                  <c:v>94</c:v>
                </c:pt>
                <c:pt idx="127595">
                  <c:v>121</c:v>
                </c:pt>
                <c:pt idx="127596">
                  <c:v>48</c:v>
                </c:pt>
                <c:pt idx="127597">
                  <c:v>92</c:v>
                </c:pt>
                <c:pt idx="127598">
                  <c:v>130</c:v>
                </c:pt>
                <c:pt idx="127599">
                  <c:v>128</c:v>
                </c:pt>
                <c:pt idx="127600">
                  <c:v>66</c:v>
                </c:pt>
                <c:pt idx="127601">
                  <c:v>91</c:v>
                </c:pt>
                <c:pt idx="127602">
                  <c:v>102</c:v>
                </c:pt>
                <c:pt idx="127603">
                  <c:v>48</c:v>
                </c:pt>
                <c:pt idx="127604">
                  <c:v>91</c:v>
                </c:pt>
                <c:pt idx="127605">
                  <c:v>59</c:v>
                </c:pt>
                <c:pt idx="127606">
                  <c:v>57</c:v>
                </c:pt>
                <c:pt idx="127607">
                  <c:v>36</c:v>
                </c:pt>
                <c:pt idx="127608">
                  <c:v>74</c:v>
                </c:pt>
                <c:pt idx="127609">
                  <c:v>59</c:v>
                </c:pt>
                <c:pt idx="127610">
                  <c:v>60</c:v>
                </c:pt>
                <c:pt idx="127611">
                  <c:v>50</c:v>
                </c:pt>
                <c:pt idx="127612">
                  <c:v>89</c:v>
                </c:pt>
                <c:pt idx="127613">
                  <c:v>61</c:v>
                </c:pt>
                <c:pt idx="127614">
                  <c:v>52</c:v>
                </c:pt>
                <c:pt idx="127615">
                  <c:v>99</c:v>
                </c:pt>
                <c:pt idx="127616">
                  <c:v>85</c:v>
                </c:pt>
                <c:pt idx="127617">
                  <c:v>40</c:v>
                </c:pt>
                <c:pt idx="127618">
                  <c:v>45</c:v>
                </c:pt>
                <c:pt idx="127619">
                  <c:v>78</c:v>
                </c:pt>
                <c:pt idx="127620">
                  <c:v>47</c:v>
                </c:pt>
                <c:pt idx="127621">
                  <c:v>35</c:v>
                </c:pt>
                <c:pt idx="127622">
                  <c:v>34</c:v>
                </c:pt>
                <c:pt idx="127623">
                  <c:v>56</c:v>
                </c:pt>
                <c:pt idx="127624">
                  <c:v>43</c:v>
                </c:pt>
                <c:pt idx="127625">
                  <c:v>51</c:v>
                </c:pt>
                <c:pt idx="127626">
                  <c:v>39</c:v>
                </c:pt>
                <c:pt idx="127627">
                  <c:v>42</c:v>
                </c:pt>
                <c:pt idx="127628">
                  <c:v>35</c:v>
                </c:pt>
                <c:pt idx="127629">
                  <c:v>37</c:v>
                </c:pt>
                <c:pt idx="127630">
                  <c:v>23</c:v>
                </c:pt>
                <c:pt idx="127631">
                  <c:v>22</c:v>
                </c:pt>
                <c:pt idx="127632">
                  <c:v>20</c:v>
                </c:pt>
                <c:pt idx="127633">
                  <c:v>31</c:v>
                </c:pt>
                <c:pt idx="127634">
                  <c:v>24</c:v>
                </c:pt>
                <c:pt idx="127635">
                  <c:v>32</c:v>
                </c:pt>
                <c:pt idx="127636">
                  <c:v>34</c:v>
                </c:pt>
                <c:pt idx="127637">
                  <c:v>21</c:v>
                </c:pt>
                <c:pt idx="127638">
                  <c:v>13</c:v>
                </c:pt>
                <c:pt idx="127639">
                  <c:v>13</c:v>
                </c:pt>
                <c:pt idx="127640">
                  <c:v>20</c:v>
                </c:pt>
                <c:pt idx="127641">
                  <c:v>18</c:v>
                </c:pt>
                <c:pt idx="127642">
                  <c:v>23</c:v>
                </c:pt>
                <c:pt idx="127643">
                  <c:v>14</c:v>
                </c:pt>
                <c:pt idx="127644">
                  <c:v>15</c:v>
                </c:pt>
                <c:pt idx="127645">
                  <c:v>17</c:v>
                </c:pt>
                <c:pt idx="127646">
                  <c:v>12</c:v>
                </c:pt>
                <c:pt idx="127647">
                  <c:v>14</c:v>
                </c:pt>
                <c:pt idx="127648">
                  <c:v>14</c:v>
                </c:pt>
                <c:pt idx="127649">
                  <c:v>18</c:v>
                </c:pt>
                <c:pt idx="127650">
                  <c:v>10</c:v>
                </c:pt>
                <c:pt idx="127651">
                  <c:v>8</c:v>
                </c:pt>
                <c:pt idx="127652">
                  <c:v>20</c:v>
                </c:pt>
                <c:pt idx="127653">
                  <c:v>8</c:v>
                </c:pt>
                <c:pt idx="127654">
                  <c:v>4</c:v>
                </c:pt>
                <c:pt idx="127655">
                  <c:v>1623</c:v>
                </c:pt>
                <c:pt idx="127656">
                  <c:v>612</c:v>
                </c:pt>
                <c:pt idx="127657">
                  <c:v>420</c:v>
                </c:pt>
                <c:pt idx="127658">
                  <c:v>490</c:v>
                </c:pt>
                <c:pt idx="127659">
                  <c:v>483</c:v>
                </c:pt>
                <c:pt idx="127660">
                  <c:v>337</c:v>
                </c:pt>
                <c:pt idx="127661">
                  <c:v>462</c:v>
                </c:pt>
                <c:pt idx="127662">
                  <c:v>331</c:v>
                </c:pt>
                <c:pt idx="127663">
                  <c:v>459</c:v>
                </c:pt>
                <c:pt idx="127664">
                  <c:v>263</c:v>
                </c:pt>
                <c:pt idx="127665">
                  <c:v>464</c:v>
                </c:pt>
                <c:pt idx="127666">
                  <c:v>256</c:v>
                </c:pt>
                <c:pt idx="127667">
                  <c:v>339</c:v>
                </c:pt>
                <c:pt idx="127668">
                  <c:v>408</c:v>
                </c:pt>
                <c:pt idx="127669">
                  <c:v>227</c:v>
                </c:pt>
                <c:pt idx="127670">
                  <c:v>233</c:v>
                </c:pt>
                <c:pt idx="127671">
                  <c:v>241</c:v>
                </c:pt>
                <c:pt idx="127672">
                  <c:v>391</c:v>
                </c:pt>
                <c:pt idx="127673">
                  <c:v>206</c:v>
                </c:pt>
                <c:pt idx="127674">
                  <c:v>217</c:v>
                </c:pt>
                <c:pt idx="127675">
                  <c:v>306</c:v>
                </c:pt>
                <c:pt idx="127676">
                  <c:v>235</c:v>
                </c:pt>
                <c:pt idx="127677">
                  <c:v>267</c:v>
                </c:pt>
                <c:pt idx="127678">
                  <c:v>214</c:v>
                </c:pt>
                <c:pt idx="127679">
                  <c:v>242</c:v>
                </c:pt>
                <c:pt idx="127680">
                  <c:v>255</c:v>
                </c:pt>
                <c:pt idx="127681">
                  <c:v>183</c:v>
                </c:pt>
                <c:pt idx="127682">
                  <c:v>295</c:v>
                </c:pt>
                <c:pt idx="127683">
                  <c:v>192</c:v>
                </c:pt>
                <c:pt idx="127684">
                  <c:v>277</c:v>
                </c:pt>
                <c:pt idx="127685">
                  <c:v>174</c:v>
                </c:pt>
                <c:pt idx="127686">
                  <c:v>92</c:v>
                </c:pt>
                <c:pt idx="127687">
                  <c:v>183</c:v>
                </c:pt>
                <c:pt idx="127688">
                  <c:v>257</c:v>
                </c:pt>
                <c:pt idx="127689">
                  <c:v>257</c:v>
                </c:pt>
                <c:pt idx="127690">
                  <c:v>200</c:v>
                </c:pt>
                <c:pt idx="127691">
                  <c:v>100</c:v>
                </c:pt>
                <c:pt idx="127692">
                  <c:v>198</c:v>
                </c:pt>
                <c:pt idx="127693">
                  <c:v>197</c:v>
                </c:pt>
                <c:pt idx="127694">
                  <c:v>196</c:v>
                </c:pt>
                <c:pt idx="127695">
                  <c:v>134</c:v>
                </c:pt>
                <c:pt idx="127696">
                  <c:v>153</c:v>
                </c:pt>
                <c:pt idx="127697">
                  <c:v>139</c:v>
                </c:pt>
                <c:pt idx="127698">
                  <c:v>105</c:v>
                </c:pt>
                <c:pt idx="127699">
                  <c:v>89</c:v>
                </c:pt>
                <c:pt idx="127700">
                  <c:v>146</c:v>
                </c:pt>
                <c:pt idx="127701">
                  <c:v>114</c:v>
                </c:pt>
                <c:pt idx="127702">
                  <c:v>95</c:v>
                </c:pt>
                <c:pt idx="127703">
                  <c:v>126</c:v>
                </c:pt>
                <c:pt idx="127704">
                  <c:v>151</c:v>
                </c:pt>
                <c:pt idx="127705">
                  <c:v>134</c:v>
                </c:pt>
                <c:pt idx="127706">
                  <c:v>88</c:v>
                </c:pt>
                <c:pt idx="127707">
                  <c:v>145</c:v>
                </c:pt>
                <c:pt idx="127708">
                  <c:v>105</c:v>
                </c:pt>
                <c:pt idx="127709">
                  <c:v>93</c:v>
                </c:pt>
                <c:pt idx="127710">
                  <c:v>78</c:v>
                </c:pt>
                <c:pt idx="127711">
                  <c:v>123</c:v>
                </c:pt>
                <c:pt idx="127712">
                  <c:v>105</c:v>
                </c:pt>
                <c:pt idx="127713">
                  <c:v>100</c:v>
                </c:pt>
                <c:pt idx="127714">
                  <c:v>85</c:v>
                </c:pt>
                <c:pt idx="127715">
                  <c:v>106</c:v>
                </c:pt>
                <c:pt idx="127716">
                  <c:v>70</c:v>
                </c:pt>
                <c:pt idx="127717">
                  <c:v>169</c:v>
                </c:pt>
                <c:pt idx="127718">
                  <c:v>73</c:v>
                </c:pt>
                <c:pt idx="127719">
                  <c:v>82</c:v>
                </c:pt>
                <c:pt idx="127720">
                  <c:v>137</c:v>
                </c:pt>
                <c:pt idx="127721">
                  <c:v>82</c:v>
                </c:pt>
                <c:pt idx="127722">
                  <c:v>86</c:v>
                </c:pt>
                <c:pt idx="127723">
                  <c:v>73</c:v>
                </c:pt>
                <c:pt idx="127724">
                  <c:v>119</c:v>
                </c:pt>
                <c:pt idx="127725">
                  <c:v>63</c:v>
                </c:pt>
                <c:pt idx="127726">
                  <c:v>55</c:v>
                </c:pt>
                <c:pt idx="127727">
                  <c:v>71</c:v>
                </c:pt>
                <c:pt idx="127728">
                  <c:v>55</c:v>
                </c:pt>
                <c:pt idx="127729">
                  <c:v>87</c:v>
                </c:pt>
                <c:pt idx="127730">
                  <c:v>58</c:v>
                </c:pt>
                <c:pt idx="127731">
                  <c:v>50</c:v>
                </c:pt>
                <c:pt idx="127732">
                  <c:v>72</c:v>
                </c:pt>
                <c:pt idx="127733">
                  <c:v>55</c:v>
                </c:pt>
                <c:pt idx="127734">
                  <c:v>48</c:v>
                </c:pt>
                <c:pt idx="127735">
                  <c:v>49</c:v>
                </c:pt>
                <c:pt idx="127736">
                  <c:v>33</c:v>
                </c:pt>
                <c:pt idx="127737">
                  <c:v>89</c:v>
                </c:pt>
                <c:pt idx="127738">
                  <c:v>70</c:v>
                </c:pt>
                <c:pt idx="127739">
                  <c:v>88</c:v>
                </c:pt>
                <c:pt idx="127740">
                  <c:v>58</c:v>
                </c:pt>
                <c:pt idx="127741">
                  <c:v>59</c:v>
                </c:pt>
                <c:pt idx="127742">
                  <c:v>63</c:v>
                </c:pt>
                <c:pt idx="127743">
                  <c:v>72</c:v>
                </c:pt>
                <c:pt idx="127744">
                  <c:v>48</c:v>
                </c:pt>
                <c:pt idx="127745">
                  <c:v>39</c:v>
                </c:pt>
                <c:pt idx="127746">
                  <c:v>67</c:v>
                </c:pt>
                <c:pt idx="127747">
                  <c:v>39</c:v>
                </c:pt>
                <c:pt idx="127748">
                  <c:v>63</c:v>
                </c:pt>
                <c:pt idx="127749">
                  <c:v>53</c:v>
                </c:pt>
                <c:pt idx="127750">
                  <c:v>43</c:v>
                </c:pt>
                <c:pt idx="127751">
                  <c:v>63</c:v>
                </c:pt>
                <c:pt idx="127752">
                  <c:v>39</c:v>
                </c:pt>
                <c:pt idx="127753">
                  <c:v>37</c:v>
                </c:pt>
                <c:pt idx="127754">
                  <c:v>27</c:v>
                </c:pt>
                <c:pt idx="127755">
                  <c:v>34</c:v>
                </c:pt>
                <c:pt idx="127756">
                  <c:v>68</c:v>
                </c:pt>
                <c:pt idx="127757">
                  <c:v>30</c:v>
                </c:pt>
                <c:pt idx="127758">
                  <c:v>44</c:v>
                </c:pt>
                <c:pt idx="127759">
                  <c:v>34</c:v>
                </c:pt>
                <c:pt idx="127760">
                  <c:v>32</c:v>
                </c:pt>
                <c:pt idx="127761">
                  <c:v>21</c:v>
                </c:pt>
                <c:pt idx="127762">
                  <c:v>17</c:v>
                </c:pt>
                <c:pt idx="127763">
                  <c:v>22</c:v>
                </c:pt>
                <c:pt idx="127764">
                  <c:v>25</c:v>
                </c:pt>
                <c:pt idx="127765">
                  <c:v>16</c:v>
                </c:pt>
                <c:pt idx="127766">
                  <c:v>33</c:v>
                </c:pt>
                <c:pt idx="127767">
                  <c:v>25</c:v>
                </c:pt>
                <c:pt idx="127768">
                  <c:v>18</c:v>
                </c:pt>
                <c:pt idx="127769">
                  <c:v>16</c:v>
                </c:pt>
                <c:pt idx="127770">
                  <c:v>25</c:v>
                </c:pt>
                <c:pt idx="127771">
                  <c:v>29</c:v>
                </c:pt>
                <c:pt idx="127772">
                  <c:v>20</c:v>
                </c:pt>
                <c:pt idx="127773">
                  <c:v>12</c:v>
                </c:pt>
                <c:pt idx="127774">
                  <c:v>24</c:v>
                </c:pt>
                <c:pt idx="127775">
                  <c:v>19</c:v>
                </c:pt>
                <c:pt idx="127776">
                  <c:v>15</c:v>
                </c:pt>
                <c:pt idx="127777">
                  <c:v>35</c:v>
                </c:pt>
                <c:pt idx="127778">
                  <c:v>15</c:v>
                </c:pt>
                <c:pt idx="127779">
                  <c:v>15</c:v>
                </c:pt>
                <c:pt idx="127780">
                  <c:v>10</c:v>
                </c:pt>
                <c:pt idx="127781">
                  <c:v>8</c:v>
                </c:pt>
                <c:pt idx="127782">
                  <c:v>10</c:v>
                </c:pt>
                <c:pt idx="127783">
                  <c:v>5</c:v>
                </c:pt>
                <c:pt idx="127784">
                  <c:v>4</c:v>
                </c:pt>
                <c:pt idx="127785">
                  <c:v>2932</c:v>
                </c:pt>
                <c:pt idx="127786">
                  <c:v>1531</c:v>
                </c:pt>
                <c:pt idx="127787">
                  <c:v>915</c:v>
                </c:pt>
                <c:pt idx="127788">
                  <c:v>1001</c:v>
                </c:pt>
                <c:pt idx="127789">
                  <c:v>912</c:v>
                </c:pt>
                <c:pt idx="127790">
                  <c:v>1757</c:v>
                </c:pt>
                <c:pt idx="127791">
                  <c:v>766</c:v>
                </c:pt>
                <c:pt idx="127792">
                  <c:v>1007</c:v>
                </c:pt>
                <c:pt idx="127793">
                  <c:v>1237</c:v>
                </c:pt>
                <c:pt idx="127794">
                  <c:v>690</c:v>
                </c:pt>
                <c:pt idx="127795">
                  <c:v>601</c:v>
                </c:pt>
                <c:pt idx="127796">
                  <c:v>790</c:v>
                </c:pt>
                <c:pt idx="127797">
                  <c:v>559</c:v>
                </c:pt>
                <c:pt idx="127798">
                  <c:v>726</c:v>
                </c:pt>
                <c:pt idx="127799">
                  <c:v>710</c:v>
                </c:pt>
                <c:pt idx="127800">
                  <c:v>841</c:v>
                </c:pt>
                <c:pt idx="127801">
                  <c:v>828</c:v>
                </c:pt>
                <c:pt idx="127802">
                  <c:v>1030</c:v>
                </c:pt>
                <c:pt idx="127803">
                  <c:v>484</c:v>
                </c:pt>
                <c:pt idx="127804">
                  <c:v>484</c:v>
                </c:pt>
                <c:pt idx="127805">
                  <c:v>721</c:v>
                </c:pt>
                <c:pt idx="127806">
                  <c:v>429</c:v>
                </c:pt>
                <c:pt idx="127807">
                  <c:v>795</c:v>
                </c:pt>
                <c:pt idx="127808">
                  <c:v>609</c:v>
                </c:pt>
                <c:pt idx="127809">
                  <c:v>359</c:v>
                </c:pt>
                <c:pt idx="127810">
                  <c:v>706</c:v>
                </c:pt>
                <c:pt idx="127811">
                  <c:v>703</c:v>
                </c:pt>
                <c:pt idx="127812">
                  <c:v>519</c:v>
                </c:pt>
                <c:pt idx="127813">
                  <c:v>600</c:v>
                </c:pt>
                <c:pt idx="127814">
                  <c:v>549</c:v>
                </c:pt>
                <c:pt idx="127815">
                  <c:v>409</c:v>
                </c:pt>
                <c:pt idx="127816">
                  <c:v>601</c:v>
                </c:pt>
                <c:pt idx="127817">
                  <c:v>248</c:v>
                </c:pt>
                <c:pt idx="127818">
                  <c:v>391</c:v>
                </c:pt>
                <c:pt idx="127819">
                  <c:v>557</c:v>
                </c:pt>
                <c:pt idx="127820">
                  <c:v>482</c:v>
                </c:pt>
                <c:pt idx="127821">
                  <c:v>318</c:v>
                </c:pt>
                <c:pt idx="127822">
                  <c:v>545</c:v>
                </c:pt>
                <c:pt idx="127823">
                  <c:v>373</c:v>
                </c:pt>
                <c:pt idx="127824">
                  <c:v>307</c:v>
                </c:pt>
                <c:pt idx="127825">
                  <c:v>439</c:v>
                </c:pt>
                <c:pt idx="127826">
                  <c:v>425</c:v>
                </c:pt>
                <c:pt idx="127827">
                  <c:v>210</c:v>
                </c:pt>
                <c:pt idx="127828">
                  <c:v>272</c:v>
                </c:pt>
                <c:pt idx="127829">
                  <c:v>196</c:v>
                </c:pt>
                <c:pt idx="127830">
                  <c:v>257</c:v>
                </c:pt>
                <c:pt idx="127831">
                  <c:v>500</c:v>
                </c:pt>
                <c:pt idx="127832">
                  <c:v>377</c:v>
                </c:pt>
                <c:pt idx="127833">
                  <c:v>162</c:v>
                </c:pt>
                <c:pt idx="127834">
                  <c:v>470</c:v>
                </c:pt>
                <c:pt idx="127835">
                  <c:v>340</c:v>
                </c:pt>
                <c:pt idx="127836">
                  <c:v>332</c:v>
                </c:pt>
                <c:pt idx="127837">
                  <c:v>260</c:v>
                </c:pt>
                <c:pt idx="127838">
                  <c:v>308</c:v>
                </c:pt>
                <c:pt idx="127839">
                  <c:v>307</c:v>
                </c:pt>
                <c:pt idx="127840">
                  <c:v>189</c:v>
                </c:pt>
                <c:pt idx="127841">
                  <c:v>282</c:v>
                </c:pt>
                <c:pt idx="127842">
                  <c:v>211</c:v>
                </c:pt>
                <c:pt idx="127843">
                  <c:v>207</c:v>
                </c:pt>
                <c:pt idx="127844">
                  <c:v>206</c:v>
                </c:pt>
                <c:pt idx="127845">
                  <c:v>330</c:v>
                </c:pt>
                <c:pt idx="127846">
                  <c:v>313</c:v>
                </c:pt>
                <c:pt idx="127847">
                  <c:v>225</c:v>
                </c:pt>
                <c:pt idx="127848">
                  <c:v>255</c:v>
                </c:pt>
                <c:pt idx="127849">
                  <c:v>251</c:v>
                </c:pt>
                <c:pt idx="127850">
                  <c:v>219</c:v>
                </c:pt>
                <c:pt idx="127851">
                  <c:v>214</c:v>
                </c:pt>
                <c:pt idx="127852">
                  <c:v>169</c:v>
                </c:pt>
                <c:pt idx="127853">
                  <c:v>166</c:v>
                </c:pt>
                <c:pt idx="127854">
                  <c:v>201</c:v>
                </c:pt>
                <c:pt idx="127855">
                  <c:v>272</c:v>
                </c:pt>
                <c:pt idx="127856">
                  <c:v>202</c:v>
                </c:pt>
                <c:pt idx="127857">
                  <c:v>181</c:v>
                </c:pt>
                <c:pt idx="127858">
                  <c:v>185</c:v>
                </c:pt>
                <c:pt idx="127859">
                  <c:v>211</c:v>
                </c:pt>
                <c:pt idx="127860">
                  <c:v>239</c:v>
                </c:pt>
                <c:pt idx="127861">
                  <c:v>179</c:v>
                </c:pt>
                <c:pt idx="127862">
                  <c:v>197</c:v>
                </c:pt>
                <c:pt idx="127863">
                  <c:v>224</c:v>
                </c:pt>
                <c:pt idx="127864">
                  <c:v>134</c:v>
                </c:pt>
                <c:pt idx="127865">
                  <c:v>163</c:v>
                </c:pt>
                <c:pt idx="127866">
                  <c:v>209</c:v>
                </c:pt>
                <c:pt idx="127867">
                  <c:v>104</c:v>
                </c:pt>
                <c:pt idx="127868">
                  <c:v>77</c:v>
                </c:pt>
                <c:pt idx="127869">
                  <c:v>244</c:v>
                </c:pt>
                <c:pt idx="127870">
                  <c:v>151</c:v>
                </c:pt>
                <c:pt idx="127871">
                  <c:v>161</c:v>
                </c:pt>
                <c:pt idx="127872">
                  <c:v>169</c:v>
                </c:pt>
                <c:pt idx="127873">
                  <c:v>147</c:v>
                </c:pt>
                <c:pt idx="127874">
                  <c:v>189</c:v>
                </c:pt>
                <c:pt idx="127875">
                  <c:v>143</c:v>
                </c:pt>
                <c:pt idx="127876">
                  <c:v>100</c:v>
                </c:pt>
                <c:pt idx="127877">
                  <c:v>100</c:v>
                </c:pt>
                <c:pt idx="127878">
                  <c:v>100</c:v>
                </c:pt>
                <c:pt idx="127879">
                  <c:v>123</c:v>
                </c:pt>
                <c:pt idx="127880">
                  <c:v>123</c:v>
                </c:pt>
                <c:pt idx="127881">
                  <c:v>115</c:v>
                </c:pt>
                <c:pt idx="127882">
                  <c:v>108</c:v>
                </c:pt>
                <c:pt idx="127883">
                  <c:v>121</c:v>
                </c:pt>
                <c:pt idx="127884">
                  <c:v>128</c:v>
                </c:pt>
                <c:pt idx="127885">
                  <c:v>95</c:v>
                </c:pt>
                <c:pt idx="127886">
                  <c:v>57</c:v>
                </c:pt>
                <c:pt idx="127887">
                  <c:v>121</c:v>
                </c:pt>
                <c:pt idx="127888">
                  <c:v>112</c:v>
                </c:pt>
                <c:pt idx="127889">
                  <c:v>104</c:v>
                </c:pt>
                <c:pt idx="127890">
                  <c:v>98</c:v>
                </c:pt>
                <c:pt idx="127891">
                  <c:v>117</c:v>
                </c:pt>
                <c:pt idx="127892">
                  <c:v>58</c:v>
                </c:pt>
                <c:pt idx="127893">
                  <c:v>36</c:v>
                </c:pt>
                <c:pt idx="127894">
                  <c:v>47</c:v>
                </c:pt>
                <c:pt idx="127895">
                  <c:v>88</c:v>
                </c:pt>
                <c:pt idx="127896">
                  <c:v>65</c:v>
                </c:pt>
                <c:pt idx="127897">
                  <c:v>82</c:v>
                </c:pt>
                <c:pt idx="127898">
                  <c:v>93</c:v>
                </c:pt>
                <c:pt idx="127899">
                  <c:v>44</c:v>
                </c:pt>
                <c:pt idx="127900">
                  <c:v>73</c:v>
                </c:pt>
                <c:pt idx="127901">
                  <c:v>126</c:v>
                </c:pt>
                <c:pt idx="127902">
                  <c:v>47</c:v>
                </c:pt>
                <c:pt idx="127903">
                  <c:v>47</c:v>
                </c:pt>
                <c:pt idx="127904">
                  <c:v>61</c:v>
                </c:pt>
                <c:pt idx="127905">
                  <c:v>60</c:v>
                </c:pt>
                <c:pt idx="127906">
                  <c:v>60</c:v>
                </c:pt>
                <c:pt idx="127907">
                  <c:v>34</c:v>
                </c:pt>
                <c:pt idx="127908">
                  <c:v>23</c:v>
                </c:pt>
                <c:pt idx="127909">
                  <c:v>34</c:v>
                </c:pt>
                <c:pt idx="127910">
                  <c:v>39</c:v>
                </c:pt>
                <c:pt idx="127911">
                  <c:v>23</c:v>
                </c:pt>
                <c:pt idx="127912">
                  <c:v>53</c:v>
                </c:pt>
                <c:pt idx="127913">
                  <c:v>20</c:v>
                </c:pt>
                <c:pt idx="127914">
                  <c:v>18</c:v>
                </c:pt>
                <c:pt idx="127915">
                  <c:v>22</c:v>
                </c:pt>
                <c:pt idx="127916">
                  <c:v>20</c:v>
                </c:pt>
                <c:pt idx="127917">
                  <c:v>7</c:v>
                </c:pt>
                <c:pt idx="127918">
                  <c:v>9</c:v>
                </c:pt>
                <c:pt idx="127919">
                  <c:v>1344</c:v>
                </c:pt>
                <c:pt idx="127920">
                  <c:v>809</c:v>
                </c:pt>
                <c:pt idx="127921">
                  <c:v>358</c:v>
                </c:pt>
                <c:pt idx="127922">
                  <c:v>304</c:v>
                </c:pt>
                <c:pt idx="127923">
                  <c:v>407</c:v>
                </c:pt>
                <c:pt idx="127924">
                  <c:v>322</c:v>
                </c:pt>
                <c:pt idx="127925">
                  <c:v>425</c:v>
                </c:pt>
                <c:pt idx="127926">
                  <c:v>224</c:v>
                </c:pt>
                <c:pt idx="127927">
                  <c:v>230</c:v>
                </c:pt>
                <c:pt idx="127928">
                  <c:v>290</c:v>
                </c:pt>
                <c:pt idx="127929">
                  <c:v>205</c:v>
                </c:pt>
                <c:pt idx="127930">
                  <c:v>215</c:v>
                </c:pt>
                <c:pt idx="127931">
                  <c:v>202</c:v>
                </c:pt>
                <c:pt idx="127932">
                  <c:v>288</c:v>
                </c:pt>
                <c:pt idx="127933">
                  <c:v>175</c:v>
                </c:pt>
                <c:pt idx="127934">
                  <c:v>281</c:v>
                </c:pt>
                <c:pt idx="127935">
                  <c:v>207</c:v>
                </c:pt>
                <c:pt idx="127936">
                  <c:v>243</c:v>
                </c:pt>
                <c:pt idx="127937">
                  <c:v>171</c:v>
                </c:pt>
                <c:pt idx="127938">
                  <c:v>159</c:v>
                </c:pt>
                <c:pt idx="127939">
                  <c:v>223</c:v>
                </c:pt>
                <c:pt idx="127940">
                  <c:v>126</c:v>
                </c:pt>
                <c:pt idx="127941">
                  <c:v>251</c:v>
                </c:pt>
                <c:pt idx="127942">
                  <c:v>210</c:v>
                </c:pt>
                <c:pt idx="127943">
                  <c:v>216</c:v>
                </c:pt>
                <c:pt idx="127944">
                  <c:v>180</c:v>
                </c:pt>
                <c:pt idx="127945">
                  <c:v>135</c:v>
                </c:pt>
                <c:pt idx="127946">
                  <c:v>204</c:v>
                </c:pt>
                <c:pt idx="127947">
                  <c:v>157</c:v>
                </c:pt>
                <c:pt idx="127948">
                  <c:v>114</c:v>
                </c:pt>
                <c:pt idx="127949">
                  <c:v>208</c:v>
                </c:pt>
                <c:pt idx="127950">
                  <c:v>162</c:v>
                </c:pt>
                <c:pt idx="127951">
                  <c:v>174</c:v>
                </c:pt>
                <c:pt idx="127952">
                  <c:v>156</c:v>
                </c:pt>
                <c:pt idx="127953">
                  <c:v>55</c:v>
                </c:pt>
                <c:pt idx="127954">
                  <c:v>72</c:v>
                </c:pt>
                <c:pt idx="127955">
                  <c:v>118</c:v>
                </c:pt>
                <c:pt idx="127956">
                  <c:v>103</c:v>
                </c:pt>
                <c:pt idx="127957">
                  <c:v>165</c:v>
                </c:pt>
                <c:pt idx="127958">
                  <c:v>92</c:v>
                </c:pt>
                <c:pt idx="127959">
                  <c:v>139</c:v>
                </c:pt>
                <c:pt idx="127960">
                  <c:v>133</c:v>
                </c:pt>
                <c:pt idx="127961">
                  <c:v>99</c:v>
                </c:pt>
                <c:pt idx="127962">
                  <c:v>110</c:v>
                </c:pt>
                <c:pt idx="127963">
                  <c:v>81</c:v>
                </c:pt>
                <c:pt idx="127964">
                  <c:v>128</c:v>
                </c:pt>
                <c:pt idx="127965">
                  <c:v>65</c:v>
                </c:pt>
                <c:pt idx="127966">
                  <c:v>109</c:v>
                </c:pt>
                <c:pt idx="127967">
                  <c:v>137</c:v>
                </c:pt>
                <c:pt idx="127968">
                  <c:v>116</c:v>
                </c:pt>
                <c:pt idx="127969">
                  <c:v>114</c:v>
                </c:pt>
                <c:pt idx="127970">
                  <c:v>69</c:v>
                </c:pt>
                <c:pt idx="127971">
                  <c:v>89</c:v>
                </c:pt>
                <c:pt idx="127972">
                  <c:v>63</c:v>
                </c:pt>
                <c:pt idx="127973">
                  <c:v>63</c:v>
                </c:pt>
                <c:pt idx="127974">
                  <c:v>138</c:v>
                </c:pt>
                <c:pt idx="127975">
                  <c:v>75</c:v>
                </c:pt>
                <c:pt idx="127976">
                  <c:v>67</c:v>
                </c:pt>
                <c:pt idx="127977">
                  <c:v>92</c:v>
                </c:pt>
                <c:pt idx="127978">
                  <c:v>57</c:v>
                </c:pt>
                <c:pt idx="127979">
                  <c:v>80</c:v>
                </c:pt>
                <c:pt idx="127980">
                  <c:v>58</c:v>
                </c:pt>
                <c:pt idx="127981">
                  <c:v>60</c:v>
                </c:pt>
                <c:pt idx="127982">
                  <c:v>79</c:v>
                </c:pt>
                <c:pt idx="127983">
                  <c:v>101</c:v>
                </c:pt>
                <c:pt idx="127984">
                  <c:v>49</c:v>
                </c:pt>
                <c:pt idx="127985">
                  <c:v>78</c:v>
                </c:pt>
                <c:pt idx="127986">
                  <c:v>63</c:v>
                </c:pt>
                <c:pt idx="127987">
                  <c:v>55</c:v>
                </c:pt>
                <c:pt idx="127988">
                  <c:v>46</c:v>
                </c:pt>
                <c:pt idx="127989">
                  <c:v>46</c:v>
                </c:pt>
                <c:pt idx="127990">
                  <c:v>48</c:v>
                </c:pt>
                <c:pt idx="127991">
                  <c:v>81</c:v>
                </c:pt>
                <c:pt idx="127992">
                  <c:v>51</c:v>
                </c:pt>
                <c:pt idx="127993">
                  <c:v>33</c:v>
                </c:pt>
                <c:pt idx="127994">
                  <c:v>77</c:v>
                </c:pt>
                <c:pt idx="127995">
                  <c:v>56</c:v>
                </c:pt>
                <c:pt idx="127996">
                  <c:v>64</c:v>
                </c:pt>
                <c:pt idx="127997">
                  <c:v>43</c:v>
                </c:pt>
                <c:pt idx="127998">
                  <c:v>72</c:v>
                </c:pt>
                <c:pt idx="127999">
                  <c:v>67</c:v>
                </c:pt>
                <c:pt idx="128000">
                  <c:v>40</c:v>
                </c:pt>
                <c:pt idx="128001">
                  <c:v>37</c:v>
                </c:pt>
                <c:pt idx="128002">
                  <c:v>32</c:v>
                </c:pt>
                <c:pt idx="128003">
                  <c:v>46</c:v>
                </c:pt>
                <c:pt idx="128004">
                  <c:v>37</c:v>
                </c:pt>
                <c:pt idx="128005">
                  <c:v>38</c:v>
                </c:pt>
                <c:pt idx="128006">
                  <c:v>53</c:v>
                </c:pt>
                <c:pt idx="128007">
                  <c:v>36</c:v>
                </c:pt>
                <c:pt idx="128008">
                  <c:v>34</c:v>
                </c:pt>
                <c:pt idx="128009">
                  <c:v>42</c:v>
                </c:pt>
                <c:pt idx="128010">
                  <c:v>49</c:v>
                </c:pt>
                <c:pt idx="128011">
                  <c:v>53</c:v>
                </c:pt>
                <c:pt idx="128012">
                  <c:v>39</c:v>
                </c:pt>
                <c:pt idx="128013">
                  <c:v>25</c:v>
                </c:pt>
                <c:pt idx="128014">
                  <c:v>23</c:v>
                </c:pt>
                <c:pt idx="128015">
                  <c:v>25</c:v>
                </c:pt>
                <c:pt idx="128016">
                  <c:v>25</c:v>
                </c:pt>
                <c:pt idx="128017">
                  <c:v>18</c:v>
                </c:pt>
                <c:pt idx="128018">
                  <c:v>30</c:v>
                </c:pt>
                <c:pt idx="128019">
                  <c:v>23</c:v>
                </c:pt>
                <c:pt idx="128020">
                  <c:v>15</c:v>
                </c:pt>
                <c:pt idx="128021">
                  <c:v>31</c:v>
                </c:pt>
                <c:pt idx="128022">
                  <c:v>13</c:v>
                </c:pt>
                <c:pt idx="128023">
                  <c:v>16</c:v>
                </c:pt>
                <c:pt idx="128024">
                  <c:v>30</c:v>
                </c:pt>
                <c:pt idx="128025">
                  <c:v>20</c:v>
                </c:pt>
                <c:pt idx="128026">
                  <c:v>14</c:v>
                </c:pt>
                <c:pt idx="128027">
                  <c:v>23</c:v>
                </c:pt>
                <c:pt idx="128028">
                  <c:v>17</c:v>
                </c:pt>
                <c:pt idx="128029">
                  <c:v>20</c:v>
                </c:pt>
                <c:pt idx="128030">
                  <c:v>29</c:v>
                </c:pt>
                <c:pt idx="128031">
                  <c:v>46</c:v>
                </c:pt>
                <c:pt idx="128032">
                  <c:v>11</c:v>
                </c:pt>
                <c:pt idx="128033">
                  <c:v>13</c:v>
                </c:pt>
                <c:pt idx="128034">
                  <c:v>18</c:v>
                </c:pt>
                <c:pt idx="128035">
                  <c:v>16</c:v>
                </c:pt>
                <c:pt idx="128036">
                  <c:v>12</c:v>
                </c:pt>
                <c:pt idx="128037">
                  <c:v>13</c:v>
                </c:pt>
                <c:pt idx="128038">
                  <c:v>12</c:v>
                </c:pt>
                <c:pt idx="128039">
                  <c:v>13</c:v>
                </c:pt>
                <c:pt idx="128040">
                  <c:v>7</c:v>
                </c:pt>
                <c:pt idx="128041">
                  <c:v>7</c:v>
                </c:pt>
                <c:pt idx="128042">
                  <c:v>10</c:v>
                </c:pt>
                <c:pt idx="128043">
                  <c:v>8</c:v>
                </c:pt>
                <c:pt idx="128044">
                  <c:v>9</c:v>
                </c:pt>
                <c:pt idx="128045">
                  <c:v>7</c:v>
                </c:pt>
                <c:pt idx="128046">
                  <c:v>8</c:v>
                </c:pt>
                <c:pt idx="128047">
                  <c:v>6</c:v>
                </c:pt>
                <c:pt idx="128048">
                  <c:v>4</c:v>
                </c:pt>
                <c:pt idx="128049">
                  <c:v>8</c:v>
                </c:pt>
                <c:pt idx="128050">
                  <c:v>4</c:v>
                </c:pt>
                <c:pt idx="128051">
                  <c:v>2</c:v>
                </c:pt>
                <c:pt idx="128052">
                  <c:v>1370</c:v>
                </c:pt>
                <c:pt idx="128053">
                  <c:v>341</c:v>
                </c:pt>
                <c:pt idx="128054">
                  <c:v>318</c:v>
                </c:pt>
                <c:pt idx="128055">
                  <c:v>296</c:v>
                </c:pt>
                <c:pt idx="128056">
                  <c:v>353</c:v>
                </c:pt>
                <c:pt idx="128057">
                  <c:v>225</c:v>
                </c:pt>
                <c:pt idx="128058">
                  <c:v>196</c:v>
                </c:pt>
                <c:pt idx="128059">
                  <c:v>211</c:v>
                </c:pt>
                <c:pt idx="128060">
                  <c:v>349</c:v>
                </c:pt>
                <c:pt idx="128061">
                  <c:v>193</c:v>
                </c:pt>
                <c:pt idx="128062">
                  <c:v>244</c:v>
                </c:pt>
                <c:pt idx="128063">
                  <c:v>262</c:v>
                </c:pt>
                <c:pt idx="128064">
                  <c:v>243</c:v>
                </c:pt>
                <c:pt idx="128065">
                  <c:v>168</c:v>
                </c:pt>
                <c:pt idx="128066">
                  <c:v>171</c:v>
                </c:pt>
                <c:pt idx="128067">
                  <c:v>253</c:v>
                </c:pt>
                <c:pt idx="128068">
                  <c:v>154</c:v>
                </c:pt>
                <c:pt idx="128069">
                  <c:v>168</c:v>
                </c:pt>
                <c:pt idx="128070">
                  <c:v>232</c:v>
                </c:pt>
                <c:pt idx="128071">
                  <c:v>197</c:v>
                </c:pt>
                <c:pt idx="128072">
                  <c:v>187</c:v>
                </c:pt>
                <c:pt idx="128073">
                  <c:v>213</c:v>
                </c:pt>
                <c:pt idx="128074">
                  <c:v>158</c:v>
                </c:pt>
                <c:pt idx="128075">
                  <c:v>282</c:v>
                </c:pt>
                <c:pt idx="128076">
                  <c:v>203</c:v>
                </c:pt>
                <c:pt idx="128077">
                  <c:v>129</c:v>
                </c:pt>
                <c:pt idx="128078">
                  <c:v>165</c:v>
                </c:pt>
                <c:pt idx="128079">
                  <c:v>138</c:v>
                </c:pt>
                <c:pt idx="128080">
                  <c:v>218</c:v>
                </c:pt>
                <c:pt idx="128081">
                  <c:v>191</c:v>
                </c:pt>
                <c:pt idx="128082">
                  <c:v>186</c:v>
                </c:pt>
                <c:pt idx="128083">
                  <c:v>130</c:v>
                </c:pt>
                <c:pt idx="128084">
                  <c:v>118</c:v>
                </c:pt>
                <c:pt idx="128085">
                  <c:v>122</c:v>
                </c:pt>
                <c:pt idx="128086">
                  <c:v>68</c:v>
                </c:pt>
                <c:pt idx="128087">
                  <c:v>89</c:v>
                </c:pt>
                <c:pt idx="128088">
                  <c:v>116</c:v>
                </c:pt>
                <c:pt idx="128089">
                  <c:v>92</c:v>
                </c:pt>
                <c:pt idx="128090">
                  <c:v>99</c:v>
                </c:pt>
                <c:pt idx="128091">
                  <c:v>91</c:v>
                </c:pt>
                <c:pt idx="128092">
                  <c:v>130</c:v>
                </c:pt>
                <c:pt idx="128093">
                  <c:v>150</c:v>
                </c:pt>
                <c:pt idx="128094">
                  <c:v>111</c:v>
                </c:pt>
                <c:pt idx="128095">
                  <c:v>82</c:v>
                </c:pt>
                <c:pt idx="128096">
                  <c:v>122</c:v>
                </c:pt>
                <c:pt idx="128097">
                  <c:v>164</c:v>
                </c:pt>
                <c:pt idx="128098">
                  <c:v>97</c:v>
                </c:pt>
                <c:pt idx="128099">
                  <c:v>72</c:v>
                </c:pt>
                <c:pt idx="128100">
                  <c:v>62</c:v>
                </c:pt>
                <c:pt idx="128101">
                  <c:v>87</c:v>
                </c:pt>
                <c:pt idx="128102">
                  <c:v>134</c:v>
                </c:pt>
                <c:pt idx="128103">
                  <c:v>96</c:v>
                </c:pt>
                <c:pt idx="128104">
                  <c:v>53</c:v>
                </c:pt>
                <c:pt idx="128105">
                  <c:v>64</c:v>
                </c:pt>
                <c:pt idx="128106">
                  <c:v>56</c:v>
                </c:pt>
                <c:pt idx="128107">
                  <c:v>65</c:v>
                </c:pt>
                <c:pt idx="128108">
                  <c:v>54</c:v>
                </c:pt>
                <c:pt idx="128109">
                  <c:v>63</c:v>
                </c:pt>
                <c:pt idx="128110">
                  <c:v>86</c:v>
                </c:pt>
                <c:pt idx="128111">
                  <c:v>58</c:v>
                </c:pt>
                <c:pt idx="128112">
                  <c:v>62</c:v>
                </c:pt>
                <c:pt idx="128113">
                  <c:v>91</c:v>
                </c:pt>
                <c:pt idx="128114">
                  <c:v>52</c:v>
                </c:pt>
                <c:pt idx="128115">
                  <c:v>72</c:v>
                </c:pt>
                <c:pt idx="128116">
                  <c:v>44</c:v>
                </c:pt>
                <c:pt idx="128117">
                  <c:v>58</c:v>
                </c:pt>
                <c:pt idx="128118">
                  <c:v>71</c:v>
                </c:pt>
                <c:pt idx="128119">
                  <c:v>55</c:v>
                </c:pt>
                <c:pt idx="128120">
                  <c:v>77</c:v>
                </c:pt>
                <c:pt idx="128121">
                  <c:v>46</c:v>
                </c:pt>
                <c:pt idx="128122">
                  <c:v>78</c:v>
                </c:pt>
                <c:pt idx="128123">
                  <c:v>36</c:v>
                </c:pt>
                <c:pt idx="128124">
                  <c:v>68</c:v>
                </c:pt>
                <c:pt idx="128125">
                  <c:v>28</c:v>
                </c:pt>
                <c:pt idx="128126">
                  <c:v>35</c:v>
                </c:pt>
                <c:pt idx="128127">
                  <c:v>31</c:v>
                </c:pt>
                <c:pt idx="128128">
                  <c:v>34</c:v>
                </c:pt>
                <c:pt idx="128129">
                  <c:v>70</c:v>
                </c:pt>
                <c:pt idx="128130">
                  <c:v>40</c:v>
                </c:pt>
                <c:pt idx="128131">
                  <c:v>59</c:v>
                </c:pt>
                <c:pt idx="128132">
                  <c:v>62</c:v>
                </c:pt>
                <c:pt idx="128133">
                  <c:v>33</c:v>
                </c:pt>
                <c:pt idx="128134">
                  <c:v>48</c:v>
                </c:pt>
                <c:pt idx="128135">
                  <c:v>46</c:v>
                </c:pt>
                <c:pt idx="128136">
                  <c:v>29</c:v>
                </c:pt>
                <c:pt idx="128137">
                  <c:v>48</c:v>
                </c:pt>
                <c:pt idx="128138">
                  <c:v>38</c:v>
                </c:pt>
                <c:pt idx="128139">
                  <c:v>43</c:v>
                </c:pt>
                <c:pt idx="128140">
                  <c:v>45</c:v>
                </c:pt>
                <c:pt idx="128141">
                  <c:v>41</c:v>
                </c:pt>
                <c:pt idx="128142">
                  <c:v>37</c:v>
                </c:pt>
                <c:pt idx="128143">
                  <c:v>31</c:v>
                </c:pt>
                <c:pt idx="128144">
                  <c:v>31</c:v>
                </c:pt>
                <c:pt idx="128145">
                  <c:v>23</c:v>
                </c:pt>
                <c:pt idx="128146">
                  <c:v>49</c:v>
                </c:pt>
                <c:pt idx="128147">
                  <c:v>30</c:v>
                </c:pt>
                <c:pt idx="128148">
                  <c:v>27</c:v>
                </c:pt>
                <c:pt idx="128149">
                  <c:v>30</c:v>
                </c:pt>
                <c:pt idx="128150">
                  <c:v>20</c:v>
                </c:pt>
                <c:pt idx="128151">
                  <c:v>28</c:v>
                </c:pt>
                <c:pt idx="128152">
                  <c:v>27</c:v>
                </c:pt>
                <c:pt idx="128153">
                  <c:v>19</c:v>
                </c:pt>
                <c:pt idx="128154">
                  <c:v>15</c:v>
                </c:pt>
                <c:pt idx="128155">
                  <c:v>30</c:v>
                </c:pt>
                <c:pt idx="128156">
                  <c:v>20</c:v>
                </c:pt>
                <c:pt idx="128157">
                  <c:v>16</c:v>
                </c:pt>
                <c:pt idx="128158">
                  <c:v>16</c:v>
                </c:pt>
                <c:pt idx="128159">
                  <c:v>12</c:v>
                </c:pt>
                <c:pt idx="128160">
                  <c:v>19</c:v>
                </c:pt>
                <c:pt idx="128161">
                  <c:v>19</c:v>
                </c:pt>
                <c:pt idx="128162">
                  <c:v>11</c:v>
                </c:pt>
                <c:pt idx="128163">
                  <c:v>12</c:v>
                </c:pt>
                <c:pt idx="128164">
                  <c:v>12</c:v>
                </c:pt>
                <c:pt idx="128165">
                  <c:v>36</c:v>
                </c:pt>
                <c:pt idx="128166">
                  <c:v>8</c:v>
                </c:pt>
                <c:pt idx="128167">
                  <c:v>9</c:v>
                </c:pt>
                <c:pt idx="128168">
                  <c:v>13</c:v>
                </c:pt>
                <c:pt idx="128169">
                  <c:v>8</c:v>
                </c:pt>
                <c:pt idx="128170">
                  <c:v>16</c:v>
                </c:pt>
                <c:pt idx="128171">
                  <c:v>10</c:v>
                </c:pt>
                <c:pt idx="128172">
                  <c:v>10</c:v>
                </c:pt>
                <c:pt idx="128173">
                  <c:v>7</c:v>
                </c:pt>
                <c:pt idx="128174">
                  <c:v>9</c:v>
                </c:pt>
                <c:pt idx="128175">
                  <c:v>14</c:v>
                </c:pt>
                <c:pt idx="128176">
                  <c:v>10</c:v>
                </c:pt>
                <c:pt idx="128177">
                  <c:v>9</c:v>
                </c:pt>
                <c:pt idx="128178">
                  <c:v>13</c:v>
                </c:pt>
                <c:pt idx="128179">
                  <c:v>7</c:v>
                </c:pt>
                <c:pt idx="128180">
                  <c:v>6</c:v>
                </c:pt>
                <c:pt idx="128181">
                  <c:v>7</c:v>
                </c:pt>
                <c:pt idx="128182">
                  <c:v>4</c:v>
                </c:pt>
                <c:pt idx="128183">
                  <c:v>4</c:v>
                </c:pt>
                <c:pt idx="128184">
                  <c:v>5</c:v>
                </c:pt>
                <c:pt idx="128185">
                  <c:v>2</c:v>
                </c:pt>
                <c:pt idx="128186">
                  <c:v>1363</c:v>
                </c:pt>
                <c:pt idx="128187">
                  <c:v>402</c:v>
                </c:pt>
                <c:pt idx="128188">
                  <c:v>362</c:v>
                </c:pt>
                <c:pt idx="128189">
                  <c:v>411</c:v>
                </c:pt>
                <c:pt idx="128190">
                  <c:v>269</c:v>
                </c:pt>
                <c:pt idx="128191">
                  <c:v>581</c:v>
                </c:pt>
                <c:pt idx="128192">
                  <c:v>359</c:v>
                </c:pt>
                <c:pt idx="128193">
                  <c:v>339</c:v>
                </c:pt>
                <c:pt idx="128194">
                  <c:v>407</c:v>
                </c:pt>
                <c:pt idx="128195">
                  <c:v>487</c:v>
                </c:pt>
                <c:pt idx="128196">
                  <c:v>218</c:v>
                </c:pt>
                <c:pt idx="128197">
                  <c:v>332</c:v>
                </c:pt>
                <c:pt idx="128198">
                  <c:v>219</c:v>
                </c:pt>
                <c:pt idx="128199">
                  <c:v>186</c:v>
                </c:pt>
                <c:pt idx="128200">
                  <c:v>377</c:v>
                </c:pt>
                <c:pt idx="128201">
                  <c:v>305</c:v>
                </c:pt>
                <c:pt idx="128202">
                  <c:v>195</c:v>
                </c:pt>
                <c:pt idx="128203">
                  <c:v>239</c:v>
                </c:pt>
                <c:pt idx="128204">
                  <c:v>231</c:v>
                </c:pt>
                <c:pt idx="128205">
                  <c:v>252</c:v>
                </c:pt>
                <c:pt idx="128206">
                  <c:v>197</c:v>
                </c:pt>
                <c:pt idx="128207">
                  <c:v>185</c:v>
                </c:pt>
                <c:pt idx="128208">
                  <c:v>164</c:v>
                </c:pt>
                <c:pt idx="128209">
                  <c:v>301</c:v>
                </c:pt>
                <c:pt idx="128210">
                  <c:v>236</c:v>
                </c:pt>
                <c:pt idx="128211">
                  <c:v>129</c:v>
                </c:pt>
                <c:pt idx="128212">
                  <c:v>205</c:v>
                </c:pt>
                <c:pt idx="128213">
                  <c:v>168</c:v>
                </c:pt>
                <c:pt idx="128214">
                  <c:v>153</c:v>
                </c:pt>
                <c:pt idx="128215">
                  <c:v>135</c:v>
                </c:pt>
                <c:pt idx="128216">
                  <c:v>123</c:v>
                </c:pt>
                <c:pt idx="128217">
                  <c:v>199</c:v>
                </c:pt>
                <c:pt idx="128218">
                  <c:v>65</c:v>
                </c:pt>
                <c:pt idx="128219">
                  <c:v>114</c:v>
                </c:pt>
                <c:pt idx="128220">
                  <c:v>154</c:v>
                </c:pt>
                <c:pt idx="128221">
                  <c:v>160</c:v>
                </c:pt>
                <c:pt idx="128222">
                  <c:v>163</c:v>
                </c:pt>
                <c:pt idx="128223">
                  <c:v>87</c:v>
                </c:pt>
                <c:pt idx="128224">
                  <c:v>120</c:v>
                </c:pt>
                <c:pt idx="128225">
                  <c:v>122</c:v>
                </c:pt>
                <c:pt idx="128226">
                  <c:v>115</c:v>
                </c:pt>
                <c:pt idx="128227">
                  <c:v>137</c:v>
                </c:pt>
                <c:pt idx="128228">
                  <c:v>90</c:v>
                </c:pt>
                <c:pt idx="128229">
                  <c:v>91</c:v>
                </c:pt>
                <c:pt idx="128230">
                  <c:v>190</c:v>
                </c:pt>
                <c:pt idx="128231">
                  <c:v>113</c:v>
                </c:pt>
                <c:pt idx="128232">
                  <c:v>86</c:v>
                </c:pt>
                <c:pt idx="128233">
                  <c:v>98</c:v>
                </c:pt>
                <c:pt idx="128234">
                  <c:v>84</c:v>
                </c:pt>
                <c:pt idx="128235">
                  <c:v>120</c:v>
                </c:pt>
                <c:pt idx="128236">
                  <c:v>58</c:v>
                </c:pt>
                <c:pt idx="128237">
                  <c:v>75</c:v>
                </c:pt>
                <c:pt idx="128238">
                  <c:v>119</c:v>
                </c:pt>
                <c:pt idx="128239">
                  <c:v>100</c:v>
                </c:pt>
                <c:pt idx="128240">
                  <c:v>89</c:v>
                </c:pt>
                <c:pt idx="128241">
                  <c:v>54</c:v>
                </c:pt>
                <c:pt idx="128242">
                  <c:v>107</c:v>
                </c:pt>
                <c:pt idx="128243">
                  <c:v>82</c:v>
                </c:pt>
                <c:pt idx="128244">
                  <c:v>64</c:v>
                </c:pt>
                <c:pt idx="128245">
                  <c:v>55</c:v>
                </c:pt>
                <c:pt idx="128246">
                  <c:v>66</c:v>
                </c:pt>
                <c:pt idx="128247">
                  <c:v>61</c:v>
                </c:pt>
                <c:pt idx="128248">
                  <c:v>64</c:v>
                </c:pt>
                <c:pt idx="128249">
                  <c:v>60</c:v>
                </c:pt>
                <c:pt idx="128250">
                  <c:v>73</c:v>
                </c:pt>
                <c:pt idx="128251">
                  <c:v>74</c:v>
                </c:pt>
                <c:pt idx="128252">
                  <c:v>58</c:v>
                </c:pt>
                <c:pt idx="128253">
                  <c:v>102</c:v>
                </c:pt>
                <c:pt idx="128254">
                  <c:v>102</c:v>
                </c:pt>
                <c:pt idx="128255">
                  <c:v>123</c:v>
                </c:pt>
                <c:pt idx="128256">
                  <c:v>88</c:v>
                </c:pt>
                <c:pt idx="128257">
                  <c:v>87</c:v>
                </c:pt>
                <c:pt idx="128258">
                  <c:v>63</c:v>
                </c:pt>
                <c:pt idx="128259">
                  <c:v>34</c:v>
                </c:pt>
                <c:pt idx="128260">
                  <c:v>46</c:v>
                </c:pt>
                <c:pt idx="128261">
                  <c:v>43</c:v>
                </c:pt>
                <c:pt idx="128262">
                  <c:v>30</c:v>
                </c:pt>
                <c:pt idx="128263">
                  <c:v>60</c:v>
                </c:pt>
                <c:pt idx="128264">
                  <c:v>70</c:v>
                </c:pt>
                <c:pt idx="128265">
                  <c:v>58</c:v>
                </c:pt>
                <c:pt idx="128266">
                  <c:v>48</c:v>
                </c:pt>
                <c:pt idx="128267">
                  <c:v>60</c:v>
                </c:pt>
                <c:pt idx="128268">
                  <c:v>47</c:v>
                </c:pt>
                <c:pt idx="128269">
                  <c:v>79</c:v>
                </c:pt>
                <c:pt idx="128270">
                  <c:v>40</c:v>
                </c:pt>
                <c:pt idx="128271">
                  <c:v>67</c:v>
                </c:pt>
                <c:pt idx="128272">
                  <c:v>33</c:v>
                </c:pt>
                <c:pt idx="128273">
                  <c:v>32</c:v>
                </c:pt>
                <c:pt idx="128274">
                  <c:v>50</c:v>
                </c:pt>
                <c:pt idx="128275">
                  <c:v>50</c:v>
                </c:pt>
                <c:pt idx="128276">
                  <c:v>54</c:v>
                </c:pt>
                <c:pt idx="128277">
                  <c:v>49</c:v>
                </c:pt>
                <c:pt idx="128278">
                  <c:v>61</c:v>
                </c:pt>
                <c:pt idx="128279">
                  <c:v>30</c:v>
                </c:pt>
                <c:pt idx="128280">
                  <c:v>65</c:v>
                </c:pt>
                <c:pt idx="128281">
                  <c:v>48</c:v>
                </c:pt>
                <c:pt idx="128282">
                  <c:v>36</c:v>
                </c:pt>
                <c:pt idx="128283">
                  <c:v>34</c:v>
                </c:pt>
                <c:pt idx="128284">
                  <c:v>34</c:v>
                </c:pt>
                <c:pt idx="128285">
                  <c:v>24</c:v>
                </c:pt>
                <c:pt idx="128286">
                  <c:v>23</c:v>
                </c:pt>
                <c:pt idx="128287">
                  <c:v>61</c:v>
                </c:pt>
                <c:pt idx="128288">
                  <c:v>37</c:v>
                </c:pt>
                <c:pt idx="128289">
                  <c:v>21</c:v>
                </c:pt>
                <c:pt idx="128290">
                  <c:v>26</c:v>
                </c:pt>
                <c:pt idx="128291">
                  <c:v>36</c:v>
                </c:pt>
                <c:pt idx="128292">
                  <c:v>22</c:v>
                </c:pt>
                <c:pt idx="128293">
                  <c:v>36</c:v>
                </c:pt>
                <c:pt idx="128294">
                  <c:v>18</c:v>
                </c:pt>
                <c:pt idx="128295">
                  <c:v>18</c:v>
                </c:pt>
                <c:pt idx="128296">
                  <c:v>27</c:v>
                </c:pt>
                <c:pt idx="128297">
                  <c:v>33</c:v>
                </c:pt>
                <c:pt idx="128298">
                  <c:v>21</c:v>
                </c:pt>
                <c:pt idx="128299">
                  <c:v>25</c:v>
                </c:pt>
                <c:pt idx="128300">
                  <c:v>20</c:v>
                </c:pt>
                <c:pt idx="128301">
                  <c:v>17</c:v>
                </c:pt>
                <c:pt idx="128302">
                  <c:v>22</c:v>
                </c:pt>
                <c:pt idx="128303">
                  <c:v>17</c:v>
                </c:pt>
                <c:pt idx="128304">
                  <c:v>17</c:v>
                </c:pt>
                <c:pt idx="128305">
                  <c:v>29</c:v>
                </c:pt>
                <c:pt idx="128306">
                  <c:v>16</c:v>
                </c:pt>
                <c:pt idx="128307">
                  <c:v>12</c:v>
                </c:pt>
                <c:pt idx="128308">
                  <c:v>19</c:v>
                </c:pt>
                <c:pt idx="128309">
                  <c:v>20</c:v>
                </c:pt>
                <c:pt idx="128310">
                  <c:v>10</c:v>
                </c:pt>
                <c:pt idx="128311">
                  <c:v>35</c:v>
                </c:pt>
                <c:pt idx="128312">
                  <c:v>12</c:v>
                </c:pt>
                <c:pt idx="128313">
                  <c:v>23</c:v>
                </c:pt>
                <c:pt idx="128314">
                  <c:v>33</c:v>
                </c:pt>
                <c:pt idx="128315">
                  <c:v>13</c:v>
                </c:pt>
                <c:pt idx="128316">
                  <c:v>9</c:v>
                </c:pt>
                <c:pt idx="128317">
                  <c:v>2</c:v>
                </c:pt>
                <c:pt idx="128318">
                  <c:v>4</c:v>
                </c:pt>
                <c:pt idx="128319">
                  <c:v>4226</c:v>
                </c:pt>
                <c:pt idx="128320">
                  <c:v>1767</c:v>
                </c:pt>
                <c:pt idx="128321">
                  <c:v>850</c:v>
                </c:pt>
                <c:pt idx="128322">
                  <c:v>853</c:v>
                </c:pt>
                <c:pt idx="128323">
                  <c:v>794</c:v>
                </c:pt>
                <c:pt idx="128324">
                  <c:v>766</c:v>
                </c:pt>
                <c:pt idx="128325">
                  <c:v>696</c:v>
                </c:pt>
                <c:pt idx="128326">
                  <c:v>899</c:v>
                </c:pt>
                <c:pt idx="128327">
                  <c:v>762</c:v>
                </c:pt>
                <c:pt idx="128328">
                  <c:v>710</c:v>
                </c:pt>
                <c:pt idx="128329">
                  <c:v>832</c:v>
                </c:pt>
                <c:pt idx="128330">
                  <c:v>566</c:v>
                </c:pt>
                <c:pt idx="128331">
                  <c:v>590</c:v>
                </c:pt>
                <c:pt idx="128332">
                  <c:v>671</c:v>
                </c:pt>
                <c:pt idx="128333">
                  <c:v>825</c:v>
                </c:pt>
                <c:pt idx="128334">
                  <c:v>679</c:v>
                </c:pt>
                <c:pt idx="128335">
                  <c:v>583</c:v>
                </c:pt>
                <c:pt idx="128336">
                  <c:v>563</c:v>
                </c:pt>
                <c:pt idx="128337">
                  <c:v>349</c:v>
                </c:pt>
                <c:pt idx="128338">
                  <c:v>510</c:v>
                </c:pt>
                <c:pt idx="128339">
                  <c:v>446</c:v>
                </c:pt>
                <c:pt idx="128340">
                  <c:v>428</c:v>
                </c:pt>
                <c:pt idx="128341">
                  <c:v>496</c:v>
                </c:pt>
                <c:pt idx="128342">
                  <c:v>489</c:v>
                </c:pt>
                <c:pt idx="128343">
                  <c:v>353</c:v>
                </c:pt>
                <c:pt idx="128344">
                  <c:v>401</c:v>
                </c:pt>
                <c:pt idx="128345">
                  <c:v>471</c:v>
                </c:pt>
                <c:pt idx="128346">
                  <c:v>425</c:v>
                </c:pt>
                <c:pt idx="128347">
                  <c:v>414</c:v>
                </c:pt>
                <c:pt idx="128348">
                  <c:v>470</c:v>
                </c:pt>
                <c:pt idx="128349">
                  <c:v>485</c:v>
                </c:pt>
                <c:pt idx="128350">
                  <c:v>205</c:v>
                </c:pt>
                <c:pt idx="128351">
                  <c:v>172</c:v>
                </c:pt>
                <c:pt idx="128352">
                  <c:v>316</c:v>
                </c:pt>
                <c:pt idx="128353">
                  <c:v>206</c:v>
                </c:pt>
                <c:pt idx="128354">
                  <c:v>295</c:v>
                </c:pt>
                <c:pt idx="128355">
                  <c:v>303</c:v>
                </c:pt>
                <c:pt idx="128356">
                  <c:v>349</c:v>
                </c:pt>
                <c:pt idx="128357">
                  <c:v>209</c:v>
                </c:pt>
                <c:pt idx="128358">
                  <c:v>310</c:v>
                </c:pt>
                <c:pt idx="128359">
                  <c:v>169</c:v>
                </c:pt>
                <c:pt idx="128360">
                  <c:v>200</c:v>
                </c:pt>
                <c:pt idx="128361">
                  <c:v>136</c:v>
                </c:pt>
                <c:pt idx="128362">
                  <c:v>166</c:v>
                </c:pt>
                <c:pt idx="128363">
                  <c:v>374</c:v>
                </c:pt>
                <c:pt idx="128364">
                  <c:v>229</c:v>
                </c:pt>
                <c:pt idx="128365">
                  <c:v>159</c:v>
                </c:pt>
                <c:pt idx="128366">
                  <c:v>243</c:v>
                </c:pt>
                <c:pt idx="128367">
                  <c:v>149</c:v>
                </c:pt>
                <c:pt idx="128368">
                  <c:v>152</c:v>
                </c:pt>
                <c:pt idx="128369">
                  <c:v>162</c:v>
                </c:pt>
                <c:pt idx="128370">
                  <c:v>149</c:v>
                </c:pt>
                <c:pt idx="128371">
                  <c:v>147</c:v>
                </c:pt>
                <c:pt idx="128372">
                  <c:v>168</c:v>
                </c:pt>
                <c:pt idx="128373">
                  <c:v>155</c:v>
                </c:pt>
                <c:pt idx="128374">
                  <c:v>141</c:v>
                </c:pt>
                <c:pt idx="128375">
                  <c:v>112</c:v>
                </c:pt>
                <c:pt idx="128376">
                  <c:v>169</c:v>
                </c:pt>
                <c:pt idx="128377">
                  <c:v>124</c:v>
                </c:pt>
                <c:pt idx="128378">
                  <c:v>230</c:v>
                </c:pt>
                <c:pt idx="128379">
                  <c:v>112</c:v>
                </c:pt>
                <c:pt idx="128380">
                  <c:v>110</c:v>
                </c:pt>
                <c:pt idx="128381">
                  <c:v>118</c:v>
                </c:pt>
                <c:pt idx="128382">
                  <c:v>148</c:v>
                </c:pt>
                <c:pt idx="128383">
                  <c:v>92</c:v>
                </c:pt>
                <c:pt idx="128384">
                  <c:v>77</c:v>
                </c:pt>
                <c:pt idx="128385">
                  <c:v>128</c:v>
                </c:pt>
                <c:pt idx="128386">
                  <c:v>124</c:v>
                </c:pt>
                <c:pt idx="128387">
                  <c:v>149</c:v>
                </c:pt>
                <c:pt idx="128388">
                  <c:v>89</c:v>
                </c:pt>
                <c:pt idx="128389">
                  <c:v>135</c:v>
                </c:pt>
                <c:pt idx="128390">
                  <c:v>125</c:v>
                </c:pt>
                <c:pt idx="128391">
                  <c:v>89</c:v>
                </c:pt>
                <c:pt idx="128392">
                  <c:v>88</c:v>
                </c:pt>
                <c:pt idx="128393">
                  <c:v>100</c:v>
                </c:pt>
                <c:pt idx="128394">
                  <c:v>68</c:v>
                </c:pt>
                <c:pt idx="128395">
                  <c:v>156</c:v>
                </c:pt>
                <c:pt idx="128396">
                  <c:v>82</c:v>
                </c:pt>
                <c:pt idx="128397">
                  <c:v>76</c:v>
                </c:pt>
                <c:pt idx="128398">
                  <c:v>72</c:v>
                </c:pt>
                <c:pt idx="128399">
                  <c:v>88</c:v>
                </c:pt>
                <c:pt idx="128400">
                  <c:v>60</c:v>
                </c:pt>
                <c:pt idx="128401">
                  <c:v>126</c:v>
                </c:pt>
                <c:pt idx="128402">
                  <c:v>105</c:v>
                </c:pt>
                <c:pt idx="128403">
                  <c:v>54</c:v>
                </c:pt>
                <c:pt idx="128404">
                  <c:v>86</c:v>
                </c:pt>
                <c:pt idx="128405">
                  <c:v>83</c:v>
                </c:pt>
                <c:pt idx="128406">
                  <c:v>35</c:v>
                </c:pt>
                <c:pt idx="128407">
                  <c:v>60</c:v>
                </c:pt>
                <c:pt idx="128408">
                  <c:v>87</c:v>
                </c:pt>
                <c:pt idx="128409">
                  <c:v>42</c:v>
                </c:pt>
                <c:pt idx="128410">
                  <c:v>55</c:v>
                </c:pt>
                <c:pt idx="128411">
                  <c:v>55</c:v>
                </c:pt>
                <c:pt idx="128412">
                  <c:v>50</c:v>
                </c:pt>
                <c:pt idx="128413">
                  <c:v>32</c:v>
                </c:pt>
                <c:pt idx="128414">
                  <c:v>42</c:v>
                </c:pt>
                <c:pt idx="128415">
                  <c:v>47</c:v>
                </c:pt>
                <c:pt idx="128416">
                  <c:v>74</c:v>
                </c:pt>
                <c:pt idx="128417">
                  <c:v>38</c:v>
                </c:pt>
                <c:pt idx="128418">
                  <c:v>70</c:v>
                </c:pt>
                <c:pt idx="128419">
                  <c:v>63</c:v>
                </c:pt>
                <c:pt idx="128420">
                  <c:v>60</c:v>
                </c:pt>
                <c:pt idx="128421">
                  <c:v>59</c:v>
                </c:pt>
                <c:pt idx="128422">
                  <c:v>49</c:v>
                </c:pt>
                <c:pt idx="128423">
                  <c:v>40</c:v>
                </c:pt>
                <c:pt idx="128424">
                  <c:v>37</c:v>
                </c:pt>
                <c:pt idx="128425">
                  <c:v>45</c:v>
                </c:pt>
                <c:pt idx="128426">
                  <c:v>35</c:v>
                </c:pt>
                <c:pt idx="128427">
                  <c:v>43</c:v>
                </c:pt>
                <c:pt idx="128428">
                  <c:v>45</c:v>
                </c:pt>
                <c:pt idx="128429">
                  <c:v>23</c:v>
                </c:pt>
                <c:pt idx="128430">
                  <c:v>39</c:v>
                </c:pt>
                <c:pt idx="128431">
                  <c:v>28</c:v>
                </c:pt>
                <c:pt idx="128432">
                  <c:v>42</c:v>
                </c:pt>
                <c:pt idx="128433">
                  <c:v>32</c:v>
                </c:pt>
                <c:pt idx="128434">
                  <c:v>24</c:v>
                </c:pt>
                <c:pt idx="128435">
                  <c:v>27</c:v>
                </c:pt>
                <c:pt idx="128436">
                  <c:v>33</c:v>
                </c:pt>
                <c:pt idx="128437">
                  <c:v>19</c:v>
                </c:pt>
                <c:pt idx="128438">
                  <c:v>22</c:v>
                </c:pt>
                <c:pt idx="128439">
                  <c:v>39</c:v>
                </c:pt>
                <c:pt idx="128440">
                  <c:v>13</c:v>
                </c:pt>
                <c:pt idx="128441">
                  <c:v>23</c:v>
                </c:pt>
                <c:pt idx="128442">
                  <c:v>15</c:v>
                </c:pt>
                <c:pt idx="128443">
                  <c:v>85</c:v>
                </c:pt>
                <c:pt idx="128444">
                  <c:v>52</c:v>
                </c:pt>
                <c:pt idx="128445">
                  <c:v>13</c:v>
                </c:pt>
                <c:pt idx="128446">
                  <c:v>12</c:v>
                </c:pt>
                <c:pt idx="128447">
                  <c:v>12</c:v>
                </c:pt>
                <c:pt idx="128448">
                  <c:v>19</c:v>
                </c:pt>
                <c:pt idx="128449">
                  <c:v>11</c:v>
                </c:pt>
                <c:pt idx="128450">
                  <c:v>11</c:v>
                </c:pt>
                <c:pt idx="128451">
                  <c:v>22</c:v>
                </c:pt>
                <c:pt idx="128452">
                  <c:v>9</c:v>
                </c:pt>
                <c:pt idx="128453">
                  <c:v>5</c:v>
                </c:pt>
                <c:pt idx="128454">
                  <c:v>2552</c:v>
                </c:pt>
                <c:pt idx="128455">
                  <c:v>796</c:v>
                </c:pt>
                <c:pt idx="128456">
                  <c:v>810</c:v>
                </c:pt>
                <c:pt idx="128457">
                  <c:v>1066</c:v>
                </c:pt>
                <c:pt idx="128458">
                  <c:v>800</c:v>
                </c:pt>
                <c:pt idx="128459">
                  <c:v>668</c:v>
                </c:pt>
                <c:pt idx="128460">
                  <c:v>783</c:v>
                </c:pt>
                <c:pt idx="128461">
                  <c:v>594</c:v>
                </c:pt>
                <c:pt idx="128462">
                  <c:v>590</c:v>
                </c:pt>
                <c:pt idx="128463">
                  <c:v>579</c:v>
                </c:pt>
                <c:pt idx="128464">
                  <c:v>749</c:v>
                </c:pt>
                <c:pt idx="128465">
                  <c:v>589</c:v>
                </c:pt>
                <c:pt idx="128466">
                  <c:v>698</c:v>
                </c:pt>
                <c:pt idx="128467">
                  <c:v>816</c:v>
                </c:pt>
                <c:pt idx="128468">
                  <c:v>716</c:v>
                </c:pt>
                <c:pt idx="128469">
                  <c:v>484</c:v>
                </c:pt>
                <c:pt idx="128470">
                  <c:v>439</c:v>
                </c:pt>
                <c:pt idx="128471">
                  <c:v>522</c:v>
                </c:pt>
                <c:pt idx="128472">
                  <c:v>621</c:v>
                </c:pt>
                <c:pt idx="128473">
                  <c:v>564</c:v>
                </c:pt>
                <c:pt idx="128474">
                  <c:v>461</c:v>
                </c:pt>
                <c:pt idx="128475">
                  <c:v>544</c:v>
                </c:pt>
                <c:pt idx="128476">
                  <c:v>514</c:v>
                </c:pt>
                <c:pt idx="128477">
                  <c:v>451</c:v>
                </c:pt>
                <c:pt idx="128478">
                  <c:v>329</c:v>
                </c:pt>
                <c:pt idx="128479">
                  <c:v>427</c:v>
                </c:pt>
                <c:pt idx="128480">
                  <c:v>248</c:v>
                </c:pt>
                <c:pt idx="128481">
                  <c:v>558</c:v>
                </c:pt>
                <c:pt idx="128482">
                  <c:v>368</c:v>
                </c:pt>
                <c:pt idx="128483">
                  <c:v>427</c:v>
                </c:pt>
                <c:pt idx="128484">
                  <c:v>233</c:v>
                </c:pt>
                <c:pt idx="128485">
                  <c:v>309</c:v>
                </c:pt>
                <c:pt idx="128486">
                  <c:v>171</c:v>
                </c:pt>
                <c:pt idx="128487">
                  <c:v>319</c:v>
                </c:pt>
                <c:pt idx="128488">
                  <c:v>309</c:v>
                </c:pt>
                <c:pt idx="128489">
                  <c:v>239</c:v>
                </c:pt>
                <c:pt idx="128490">
                  <c:v>334</c:v>
                </c:pt>
                <c:pt idx="128491">
                  <c:v>207</c:v>
                </c:pt>
                <c:pt idx="128492">
                  <c:v>217</c:v>
                </c:pt>
                <c:pt idx="128493">
                  <c:v>355</c:v>
                </c:pt>
                <c:pt idx="128494">
                  <c:v>310</c:v>
                </c:pt>
                <c:pt idx="128495">
                  <c:v>196</c:v>
                </c:pt>
                <c:pt idx="128496">
                  <c:v>253</c:v>
                </c:pt>
                <c:pt idx="128497">
                  <c:v>208</c:v>
                </c:pt>
                <c:pt idx="128498">
                  <c:v>201</c:v>
                </c:pt>
                <c:pt idx="128499">
                  <c:v>186</c:v>
                </c:pt>
                <c:pt idx="128500">
                  <c:v>207</c:v>
                </c:pt>
                <c:pt idx="128501">
                  <c:v>147</c:v>
                </c:pt>
                <c:pt idx="128502">
                  <c:v>142</c:v>
                </c:pt>
                <c:pt idx="128503">
                  <c:v>183</c:v>
                </c:pt>
                <c:pt idx="128504">
                  <c:v>153</c:v>
                </c:pt>
                <c:pt idx="128505">
                  <c:v>139</c:v>
                </c:pt>
                <c:pt idx="128506">
                  <c:v>151</c:v>
                </c:pt>
                <c:pt idx="128507">
                  <c:v>215</c:v>
                </c:pt>
                <c:pt idx="128508">
                  <c:v>141</c:v>
                </c:pt>
                <c:pt idx="128509">
                  <c:v>179</c:v>
                </c:pt>
                <c:pt idx="128510">
                  <c:v>201</c:v>
                </c:pt>
                <c:pt idx="128511">
                  <c:v>108</c:v>
                </c:pt>
                <c:pt idx="128512">
                  <c:v>251</c:v>
                </c:pt>
                <c:pt idx="128513">
                  <c:v>157</c:v>
                </c:pt>
                <c:pt idx="128514">
                  <c:v>111</c:v>
                </c:pt>
                <c:pt idx="128515">
                  <c:v>183</c:v>
                </c:pt>
                <c:pt idx="128516">
                  <c:v>151</c:v>
                </c:pt>
                <c:pt idx="128517">
                  <c:v>113</c:v>
                </c:pt>
                <c:pt idx="128518">
                  <c:v>240</c:v>
                </c:pt>
                <c:pt idx="128519">
                  <c:v>166</c:v>
                </c:pt>
                <c:pt idx="128520">
                  <c:v>109</c:v>
                </c:pt>
                <c:pt idx="128521">
                  <c:v>96</c:v>
                </c:pt>
                <c:pt idx="128522">
                  <c:v>98</c:v>
                </c:pt>
                <c:pt idx="128523">
                  <c:v>180</c:v>
                </c:pt>
                <c:pt idx="128524">
                  <c:v>103</c:v>
                </c:pt>
                <c:pt idx="128525">
                  <c:v>123</c:v>
                </c:pt>
                <c:pt idx="128526">
                  <c:v>85</c:v>
                </c:pt>
                <c:pt idx="128527">
                  <c:v>115</c:v>
                </c:pt>
                <c:pt idx="128528">
                  <c:v>95</c:v>
                </c:pt>
                <c:pt idx="128529">
                  <c:v>150</c:v>
                </c:pt>
                <c:pt idx="128530">
                  <c:v>155</c:v>
                </c:pt>
                <c:pt idx="128531">
                  <c:v>164</c:v>
                </c:pt>
                <c:pt idx="128532">
                  <c:v>63</c:v>
                </c:pt>
                <c:pt idx="128533">
                  <c:v>119</c:v>
                </c:pt>
                <c:pt idx="128534">
                  <c:v>66</c:v>
                </c:pt>
                <c:pt idx="128535">
                  <c:v>127</c:v>
                </c:pt>
                <c:pt idx="128536">
                  <c:v>73</c:v>
                </c:pt>
                <c:pt idx="128537">
                  <c:v>96</c:v>
                </c:pt>
                <c:pt idx="128538">
                  <c:v>77</c:v>
                </c:pt>
                <c:pt idx="128539">
                  <c:v>63</c:v>
                </c:pt>
                <c:pt idx="128540">
                  <c:v>63</c:v>
                </c:pt>
                <c:pt idx="128541">
                  <c:v>87</c:v>
                </c:pt>
                <c:pt idx="128542">
                  <c:v>88</c:v>
                </c:pt>
                <c:pt idx="128543">
                  <c:v>59</c:v>
                </c:pt>
                <c:pt idx="128544">
                  <c:v>99</c:v>
                </c:pt>
                <c:pt idx="128545">
                  <c:v>52</c:v>
                </c:pt>
                <c:pt idx="128546">
                  <c:v>66</c:v>
                </c:pt>
                <c:pt idx="128547">
                  <c:v>81</c:v>
                </c:pt>
                <c:pt idx="128548">
                  <c:v>59</c:v>
                </c:pt>
                <c:pt idx="128549">
                  <c:v>61</c:v>
                </c:pt>
                <c:pt idx="128550">
                  <c:v>80</c:v>
                </c:pt>
                <c:pt idx="128551">
                  <c:v>77</c:v>
                </c:pt>
                <c:pt idx="128552">
                  <c:v>56</c:v>
                </c:pt>
                <c:pt idx="128553">
                  <c:v>45</c:v>
                </c:pt>
                <c:pt idx="128554">
                  <c:v>52</c:v>
                </c:pt>
                <c:pt idx="128555">
                  <c:v>38</c:v>
                </c:pt>
                <c:pt idx="128556">
                  <c:v>36</c:v>
                </c:pt>
                <c:pt idx="128557">
                  <c:v>54</c:v>
                </c:pt>
                <c:pt idx="128558">
                  <c:v>45</c:v>
                </c:pt>
                <c:pt idx="128559">
                  <c:v>67</c:v>
                </c:pt>
                <c:pt idx="128560">
                  <c:v>44</c:v>
                </c:pt>
                <c:pt idx="128561">
                  <c:v>26</c:v>
                </c:pt>
                <c:pt idx="128562">
                  <c:v>48</c:v>
                </c:pt>
                <c:pt idx="128563">
                  <c:v>49</c:v>
                </c:pt>
                <c:pt idx="128564">
                  <c:v>54</c:v>
                </c:pt>
                <c:pt idx="128565">
                  <c:v>38</c:v>
                </c:pt>
                <c:pt idx="128566">
                  <c:v>28</c:v>
                </c:pt>
                <c:pt idx="128567">
                  <c:v>40</c:v>
                </c:pt>
                <c:pt idx="128568">
                  <c:v>25</c:v>
                </c:pt>
                <c:pt idx="128569">
                  <c:v>38</c:v>
                </c:pt>
                <c:pt idx="128570">
                  <c:v>28</c:v>
                </c:pt>
                <c:pt idx="128571">
                  <c:v>54</c:v>
                </c:pt>
                <c:pt idx="128572">
                  <c:v>35</c:v>
                </c:pt>
                <c:pt idx="128573">
                  <c:v>17</c:v>
                </c:pt>
                <c:pt idx="128574">
                  <c:v>15</c:v>
                </c:pt>
                <c:pt idx="128575">
                  <c:v>26</c:v>
                </c:pt>
                <c:pt idx="128576">
                  <c:v>43</c:v>
                </c:pt>
                <c:pt idx="128577">
                  <c:v>32</c:v>
                </c:pt>
                <c:pt idx="128578">
                  <c:v>18</c:v>
                </c:pt>
                <c:pt idx="128579">
                  <c:v>23</c:v>
                </c:pt>
                <c:pt idx="128580">
                  <c:v>14</c:v>
                </c:pt>
                <c:pt idx="128581">
                  <c:v>32</c:v>
                </c:pt>
                <c:pt idx="128582">
                  <c:v>44</c:v>
                </c:pt>
                <c:pt idx="128583">
                  <c:v>15</c:v>
                </c:pt>
                <c:pt idx="128584">
                  <c:v>23</c:v>
                </c:pt>
                <c:pt idx="128585">
                  <c:v>9</c:v>
                </c:pt>
                <c:pt idx="128586">
                  <c:v>2108</c:v>
                </c:pt>
                <c:pt idx="128587">
                  <c:v>816</c:v>
                </c:pt>
                <c:pt idx="128588">
                  <c:v>612</c:v>
                </c:pt>
                <c:pt idx="128589">
                  <c:v>723</c:v>
                </c:pt>
                <c:pt idx="128590">
                  <c:v>476</c:v>
                </c:pt>
                <c:pt idx="128591">
                  <c:v>757</c:v>
                </c:pt>
                <c:pt idx="128592">
                  <c:v>411</c:v>
                </c:pt>
                <c:pt idx="128593">
                  <c:v>416</c:v>
                </c:pt>
                <c:pt idx="128594">
                  <c:v>544</c:v>
                </c:pt>
                <c:pt idx="128595">
                  <c:v>331</c:v>
                </c:pt>
                <c:pt idx="128596">
                  <c:v>333</c:v>
                </c:pt>
                <c:pt idx="128597">
                  <c:v>308</c:v>
                </c:pt>
                <c:pt idx="128598">
                  <c:v>294</c:v>
                </c:pt>
                <c:pt idx="128599">
                  <c:v>398</c:v>
                </c:pt>
                <c:pt idx="128600">
                  <c:v>491</c:v>
                </c:pt>
                <c:pt idx="128601">
                  <c:v>332</c:v>
                </c:pt>
                <c:pt idx="128602">
                  <c:v>393</c:v>
                </c:pt>
                <c:pt idx="128603">
                  <c:v>326</c:v>
                </c:pt>
                <c:pt idx="128604">
                  <c:v>375</c:v>
                </c:pt>
                <c:pt idx="128605">
                  <c:v>267</c:v>
                </c:pt>
                <c:pt idx="128606">
                  <c:v>239</c:v>
                </c:pt>
                <c:pt idx="128607">
                  <c:v>339</c:v>
                </c:pt>
                <c:pt idx="128608">
                  <c:v>268</c:v>
                </c:pt>
                <c:pt idx="128609">
                  <c:v>286</c:v>
                </c:pt>
                <c:pt idx="128610">
                  <c:v>232</c:v>
                </c:pt>
                <c:pt idx="128611">
                  <c:v>309</c:v>
                </c:pt>
                <c:pt idx="128612">
                  <c:v>146</c:v>
                </c:pt>
                <c:pt idx="128613">
                  <c:v>335</c:v>
                </c:pt>
                <c:pt idx="128614">
                  <c:v>254</c:v>
                </c:pt>
                <c:pt idx="128615">
                  <c:v>250</c:v>
                </c:pt>
                <c:pt idx="128616">
                  <c:v>235</c:v>
                </c:pt>
                <c:pt idx="128617">
                  <c:v>198</c:v>
                </c:pt>
                <c:pt idx="128618">
                  <c:v>300</c:v>
                </c:pt>
                <c:pt idx="128619">
                  <c:v>128</c:v>
                </c:pt>
                <c:pt idx="128620">
                  <c:v>211</c:v>
                </c:pt>
                <c:pt idx="128621">
                  <c:v>166</c:v>
                </c:pt>
                <c:pt idx="128622">
                  <c:v>187</c:v>
                </c:pt>
                <c:pt idx="128623">
                  <c:v>234</c:v>
                </c:pt>
                <c:pt idx="128624">
                  <c:v>129</c:v>
                </c:pt>
                <c:pt idx="128625">
                  <c:v>183</c:v>
                </c:pt>
                <c:pt idx="128626">
                  <c:v>221</c:v>
                </c:pt>
                <c:pt idx="128627">
                  <c:v>83</c:v>
                </c:pt>
                <c:pt idx="128628">
                  <c:v>142</c:v>
                </c:pt>
                <c:pt idx="128629">
                  <c:v>192</c:v>
                </c:pt>
                <c:pt idx="128630">
                  <c:v>218</c:v>
                </c:pt>
                <c:pt idx="128631">
                  <c:v>135</c:v>
                </c:pt>
                <c:pt idx="128632">
                  <c:v>160</c:v>
                </c:pt>
                <c:pt idx="128633">
                  <c:v>111</c:v>
                </c:pt>
                <c:pt idx="128634">
                  <c:v>114</c:v>
                </c:pt>
                <c:pt idx="128635">
                  <c:v>102</c:v>
                </c:pt>
                <c:pt idx="128636">
                  <c:v>112</c:v>
                </c:pt>
                <c:pt idx="128637">
                  <c:v>165</c:v>
                </c:pt>
                <c:pt idx="128638">
                  <c:v>111</c:v>
                </c:pt>
                <c:pt idx="128639">
                  <c:v>220</c:v>
                </c:pt>
                <c:pt idx="128640">
                  <c:v>135</c:v>
                </c:pt>
                <c:pt idx="128641">
                  <c:v>103</c:v>
                </c:pt>
                <c:pt idx="128642">
                  <c:v>108</c:v>
                </c:pt>
                <c:pt idx="128643">
                  <c:v>91</c:v>
                </c:pt>
                <c:pt idx="128644">
                  <c:v>99</c:v>
                </c:pt>
                <c:pt idx="128645">
                  <c:v>107</c:v>
                </c:pt>
                <c:pt idx="128646">
                  <c:v>89</c:v>
                </c:pt>
                <c:pt idx="128647">
                  <c:v>96</c:v>
                </c:pt>
                <c:pt idx="128648">
                  <c:v>164</c:v>
                </c:pt>
                <c:pt idx="128649">
                  <c:v>90</c:v>
                </c:pt>
                <c:pt idx="128650">
                  <c:v>85</c:v>
                </c:pt>
                <c:pt idx="128651">
                  <c:v>89</c:v>
                </c:pt>
                <c:pt idx="128652">
                  <c:v>70</c:v>
                </c:pt>
                <c:pt idx="128653">
                  <c:v>103</c:v>
                </c:pt>
                <c:pt idx="128654">
                  <c:v>131</c:v>
                </c:pt>
                <c:pt idx="128655">
                  <c:v>49</c:v>
                </c:pt>
                <c:pt idx="128656">
                  <c:v>117</c:v>
                </c:pt>
                <c:pt idx="128657">
                  <c:v>85</c:v>
                </c:pt>
                <c:pt idx="128658">
                  <c:v>96</c:v>
                </c:pt>
                <c:pt idx="128659">
                  <c:v>59</c:v>
                </c:pt>
                <c:pt idx="128660">
                  <c:v>65</c:v>
                </c:pt>
                <c:pt idx="128661">
                  <c:v>90</c:v>
                </c:pt>
                <c:pt idx="128662">
                  <c:v>74</c:v>
                </c:pt>
                <c:pt idx="128663">
                  <c:v>102</c:v>
                </c:pt>
                <c:pt idx="128664">
                  <c:v>71</c:v>
                </c:pt>
                <c:pt idx="128665">
                  <c:v>60</c:v>
                </c:pt>
                <c:pt idx="128666">
                  <c:v>80</c:v>
                </c:pt>
                <c:pt idx="128667">
                  <c:v>52</c:v>
                </c:pt>
                <c:pt idx="128668">
                  <c:v>64</c:v>
                </c:pt>
                <c:pt idx="128669">
                  <c:v>44</c:v>
                </c:pt>
                <c:pt idx="128670">
                  <c:v>68</c:v>
                </c:pt>
                <c:pt idx="128671">
                  <c:v>74</c:v>
                </c:pt>
                <c:pt idx="128672">
                  <c:v>40</c:v>
                </c:pt>
                <c:pt idx="128673">
                  <c:v>77</c:v>
                </c:pt>
                <c:pt idx="128674">
                  <c:v>32</c:v>
                </c:pt>
                <c:pt idx="128675">
                  <c:v>74</c:v>
                </c:pt>
                <c:pt idx="128676">
                  <c:v>54</c:v>
                </c:pt>
                <c:pt idx="128677">
                  <c:v>60</c:v>
                </c:pt>
                <c:pt idx="128678">
                  <c:v>58</c:v>
                </c:pt>
                <c:pt idx="128679">
                  <c:v>28</c:v>
                </c:pt>
                <c:pt idx="128680">
                  <c:v>50</c:v>
                </c:pt>
                <c:pt idx="128681">
                  <c:v>49</c:v>
                </c:pt>
                <c:pt idx="128682">
                  <c:v>37</c:v>
                </c:pt>
                <c:pt idx="128683">
                  <c:v>44</c:v>
                </c:pt>
                <c:pt idx="128684">
                  <c:v>44</c:v>
                </c:pt>
                <c:pt idx="128685">
                  <c:v>33</c:v>
                </c:pt>
                <c:pt idx="128686">
                  <c:v>22</c:v>
                </c:pt>
                <c:pt idx="128687">
                  <c:v>33</c:v>
                </c:pt>
                <c:pt idx="128688">
                  <c:v>27</c:v>
                </c:pt>
                <c:pt idx="128689">
                  <c:v>40</c:v>
                </c:pt>
                <c:pt idx="128690">
                  <c:v>30</c:v>
                </c:pt>
                <c:pt idx="128691">
                  <c:v>22</c:v>
                </c:pt>
                <c:pt idx="128692">
                  <c:v>29</c:v>
                </c:pt>
                <c:pt idx="128693">
                  <c:v>21</c:v>
                </c:pt>
                <c:pt idx="128694">
                  <c:v>24</c:v>
                </c:pt>
                <c:pt idx="128695">
                  <c:v>24</c:v>
                </c:pt>
                <c:pt idx="128696">
                  <c:v>36</c:v>
                </c:pt>
                <c:pt idx="128697">
                  <c:v>38</c:v>
                </c:pt>
                <c:pt idx="128698">
                  <c:v>24</c:v>
                </c:pt>
                <c:pt idx="128699">
                  <c:v>27</c:v>
                </c:pt>
                <c:pt idx="128700">
                  <c:v>25</c:v>
                </c:pt>
                <c:pt idx="128701">
                  <c:v>14</c:v>
                </c:pt>
                <c:pt idx="128702">
                  <c:v>13</c:v>
                </c:pt>
                <c:pt idx="128703">
                  <c:v>32</c:v>
                </c:pt>
                <c:pt idx="128704">
                  <c:v>21</c:v>
                </c:pt>
                <c:pt idx="128705">
                  <c:v>31</c:v>
                </c:pt>
                <c:pt idx="128706">
                  <c:v>14</c:v>
                </c:pt>
                <c:pt idx="128707">
                  <c:v>15</c:v>
                </c:pt>
                <c:pt idx="128708">
                  <c:v>14</c:v>
                </c:pt>
                <c:pt idx="128709">
                  <c:v>12</c:v>
                </c:pt>
                <c:pt idx="128710">
                  <c:v>26</c:v>
                </c:pt>
                <c:pt idx="128711">
                  <c:v>13</c:v>
                </c:pt>
                <c:pt idx="128712">
                  <c:v>10</c:v>
                </c:pt>
                <c:pt idx="128713">
                  <c:v>9</c:v>
                </c:pt>
                <c:pt idx="128714">
                  <c:v>12</c:v>
                </c:pt>
                <c:pt idx="128715">
                  <c:v>3080</c:v>
                </c:pt>
                <c:pt idx="128716">
                  <c:v>1675</c:v>
                </c:pt>
                <c:pt idx="128717">
                  <c:v>1232</c:v>
                </c:pt>
                <c:pt idx="128718">
                  <c:v>989</c:v>
                </c:pt>
                <c:pt idx="128719">
                  <c:v>998</c:v>
                </c:pt>
                <c:pt idx="128720">
                  <c:v>1899</c:v>
                </c:pt>
                <c:pt idx="128721">
                  <c:v>1586</c:v>
                </c:pt>
                <c:pt idx="128722">
                  <c:v>741</c:v>
                </c:pt>
                <c:pt idx="128723">
                  <c:v>1039</c:v>
                </c:pt>
                <c:pt idx="128724">
                  <c:v>1044</c:v>
                </c:pt>
                <c:pt idx="128725">
                  <c:v>765</c:v>
                </c:pt>
                <c:pt idx="128726">
                  <c:v>1171</c:v>
                </c:pt>
                <c:pt idx="128727">
                  <c:v>1197</c:v>
                </c:pt>
                <c:pt idx="128728">
                  <c:v>733</c:v>
                </c:pt>
                <c:pt idx="128729">
                  <c:v>678</c:v>
                </c:pt>
                <c:pt idx="128730">
                  <c:v>737</c:v>
                </c:pt>
                <c:pt idx="128731">
                  <c:v>603</c:v>
                </c:pt>
                <c:pt idx="128732">
                  <c:v>951</c:v>
                </c:pt>
                <c:pt idx="128733">
                  <c:v>920</c:v>
                </c:pt>
                <c:pt idx="128734">
                  <c:v>815</c:v>
                </c:pt>
                <c:pt idx="128735">
                  <c:v>686</c:v>
                </c:pt>
                <c:pt idx="128736">
                  <c:v>517</c:v>
                </c:pt>
                <c:pt idx="128737">
                  <c:v>441</c:v>
                </c:pt>
                <c:pt idx="128738">
                  <c:v>823</c:v>
                </c:pt>
                <c:pt idx="128739">
                  <c:v>658</c:v>
                </c:pt>
                <c:pt idx="128740">
                  <c:v>641</c:v>
                </c:pt>
                <c:pt idx="128741">
                  <c:v>490</c:v>
                </c:pt>
                <c:pt idx="128742">
                  <c:v>708</c:v>
                </c:pt>
                <c:pt idx="128743">
                  <c:v>338</c:v>
                </c:pt>
                <c:pt idx="128744">
                  <c:v>623</c:v>
                </c:pt>
                <c:pt idx="128745">
                  <c:v>488</c:v>
                </c:pt>
                <c:pt idx="128746">
                  <c:v>800</c:v>
                </c:pt>
                <c:pt idx="128747">
                  <c:v>582</c:v>
                </c:pt>
                <c:pt idx="128748">
                  <c:v>286</c:v>
                </c:pt>
                <c:pt idx="128749">
                  <c:v>366</c:v>
                </c:pt>
                <c:pt idx="128750">
                  <c:v>362</c:v>
                </c:pt>
                <c:pt idx="128751">
                  <c:v>349</c:v>
                </c:pt>
                <c:pt idx="128752">
                  <c:v>505</c:v>
                </c:pt>
                <c:pt idx="128753">
                  <c:v>335</c:v>
                </c:pt>
                <c:pt idx="128754">
                  <c:v>247</c:v>
                </c:pt>
                <c:pt idx="128755">
                  <c:v>369</c:v>
                </c:pt>
                <c:pt idx="128756">
                  <c:v>299</c:v>
                </c:pt>
                <c:pt idx="128757">
                  <c:v>328</c:v>
                </c:pt>
                <c:pt idx="128758">
                  <c:v>408</c:v>
                </c:pt>
                <c:pt idx="128759">
                  <c:v>407</c:v>
                </c:pt>
                <c:pt idx="128760">
                  <c:v>403</c:v>
                </c:pt>
                <c:pt idx="128761">
                  <c:v>400</c:v>
                </c:pt>
                <c:pt idx="128762">
                  <c:v>395</c:v>
                </c:pt>
                <c:pt idx="128763">
                  <c:v>391</c:v>
                </c:pt>
                <c:pt idx="128764">
                  <c:v>198</c:v>
                </c:pt>
                <c:pt idx="128765">
                  <c:v>469</c:v>
                </c:pt>
                <c:pt idx="128766">
                  <c:v>169</c:v>
                </c:pt>
                <c:pt idx="128767">
                  <c:v>310</c:v>
                </c:pt>
                <c:pt idx="128768">
                  <c:v>335</c:v>
                </c:pt>
                <c:pt idx="128769">
                  <c:v>434</c:v>
                </c:pt>
                <c:pt idx="128770">
                  <c:v>325</c:v>
                </c:pt>
                <c:pt idx="128771">
                  <c:v>240</c:v>
                </c:pt>
                <c:pt idx="128772">
                  <c:v>300</c:v>
                </c:pt>
                <c:pt idx="128773">
                  <c:v>399</c:v>
                </c:pt>
                <c:pt idx="128774">
                  <c:v>237</c:v>
                </c:pt>
                <c:pt idx="128775">
                  <c:v>281</c:v>
                </c:pt>
                <c:pt idx="128776">
                  <c:v>216</c:v>
                </c:pt>
                <c:pt idx="128777">
                  <c:v>217</c:v>
                </c:pt>
                <c:pt idx="128778">
                  <c:v>267</c:v>
                </c:pt>
                <c:pt idx="128779">
                  <c:v>252</c:v>
                </c:pt>
                <c:pt idx="128780">
                  <c:v>149</c:v>
                </c:pt>
                <c:pt idx="128781">
                  <c:v>385</c:v>
                </c:pt>
                <c:pt idx="128782">
                  <c:v>271</c:v>
                </c:pt>
                <c:pt idx="128783">
                  <c:v>229</c:v>
                </c:pt>
                <c:pt idx="128784">
                  <c:v>303</c:v>
                </c:pt>
                <c:pt idx="128785">
                  <c:v>258</c:v>
                </c:pt>
                <c:pt idx="128786">
                  <c:v>219</c:v>
                </c:pt>
                <c:pt idx="128787">
                  <c:v>214</c:v>
                </c:pt>
                <c:pt idx="128788">
                  <c:v>206</c:v>
                </c:pt>
                <c:pt idx="128789">
                  <c:v>155</c:v>
                </c:pt>
                <c:pt idx="128790">
                  <c:v>215</c:v>
                </c:pt>
                <c:pt idx="128791">
                  <c:v>185</c:v>
                </c:pt>
                <c:pt idx="128792">
                  <c:v>211</c:v>
                </c:pt>
                <c:pt idx="128793">
                  <c:v>168</c:v>
                </c:pt>
                <c:pt idx="128794">
                  <c:v>218</c:v>
                </c:pt>
                <c:pt idx="128795">
                  <c:v>215</c:v>
                </c:pt>
                <c:pt idx="128796">
                  <c:v>180</c:v>
                </c:pt>
                <c:pt idx="128797">
                  <c:v>202</c:v>
                </c:pt>
                <c:pt idx="128798">
                  <c:v>172</c:v>
                </c:pt>
                <c:pt idx="128799">
                  <c:v>110</c:v>
                </c:pt>
                <c:pt idx="128800">
                  <c:v>174</c:v>
                </c:pt>
                <c:pt idx="128801">
                  <c:v>100</c:v>
                </c:pt>
                <c:pt idx="128802">
                  <c:v>142</c:v>
                </c:pt>
                <c:pt idx="128803">
                  <c:v>164</c:v>
                </c:pt>
                <c:pt idx="128804">
                  <c:v>164</c:v>
                </c:pt>
                <c:pt idx="128805">
                  <c:v>63</c:v>
                </c:pt>
                <c:pt idx="128806">
                  <c:v>158</c:v>
                </c:pt>
                <c:pt idx="128807">
                  <c:v>84</c:v>
                </c:pt>
                <c:pt idx="128808">
                  <c:v>77</c:v>
                </c:pt>
                <c:pt idx="128809">
                  <c:v>152</c:v>
                </c:pt>
                <c:pt idx="128810">
                  <c:v>419</c:v>
                </c:pt>
                <c:pt idx="128811">
                  <c:v>142</c:v>
                </c:pt>
                <c:pt idx="128812">
                  <c:v>85</c:v>
                </c:pt>
                <c:pt idx="128813">
                  <c:v>106</c:v>
                </c:pt>
                <c:pt idx="128814">
                  <c:v>105</c:v>
                </c:pt>
                <c:pt idx="128815">
                  <c:v>134</c:v>
                </c:pt>
                <c:pt idx="128816">
                  <c:v>100</c:v>
                </c:pt>
                <c:pt idx="128817">
                  <c:v>87</c:v>
                </c:pt>
                <c:pt idx="128818">
                  <c:v>81</c:v>
                </c:pt>
                <c:pt idx="128819">
                  <c:v>107</c:v>
                </c:pt>
                <c:pt idx="128820">
                  <c:v>51</c:v>
                </c:pt>
                <c:pt idx="128821">
                  <c:v>79</c:v>
                </c:pt>
                <c:pt idx="128822">
                  <c:v>77</c:v>
                </c:pt>
                <c:pt idx="128823">
                  <c:v>46</c:v>
                </c:pt>
                <c:pt idx="128824">
                  <c:v>75</c:v>
                </c:pt>
                <c:pt idx="128825">
                  <c:v>75</c:v>
                </c:pt>
                <c:pt idx="128826">
                  <c:v>40</c:v>
                </c:pt>
                <c:pt idx="128827">
                  <c:v>23</c:v>
                </c:pt>
                <c:pt idx="128828">
                  <c:v>30</c:v>
                </c:pt>
                <c:pt idx="128829">
                  <c:v>34</c:v>
                </c:pt>
                <c:pt idx="128830">
                  <c:v>28</c:v>
                </c:pt>
                <c:pt idx="128831">
                  <c:v>39</c:v>
                </c:pt>
                <c:pt idx="128832">
                  <c:v>51</c:v>
                </c:pt>
                <c:pt idx="128833">
                  <c:v>47</c:v>
                </c:pt>
                <c:pt idx="128834">
                  <c:v>45</c:v>
                </c:pt>
                <c:pt idx="128835">
                  <c:v>22</c:v>
                </c:pt>
                <c:pt idx="128836">
                  <c:v>28</c:v>
                </c:pt>
                <c:pt idx="128837">
                  <c:v>42</c:v>
                </c:pt>
                <c:pt idx="128838">
                  <c:v>12</c:v>
                </c:pt>
                <c:pt idx="128839">
                  <c:v>21</c:v>
                </c:pt>
                <c:pt idx="128840">
                  <c:v>26</c:v>
                </c:pt>
                <c:pt idx="128841">
                  <c:v>1163</c:v>
                </c:pt>
                <c:pt idx="128842">
                  <c:v>657</c:v>
                </c:pt>
                <c:pt idx="128843">
                  <c:v>451</c:v>
                </c:pt>
                <c:pt idx="128844">
                  <c:v>363</c:v>
                </c:pt>
                <c:pt idx="128845">
                  <c:v>391</c:v>
                </c:pt>
                <c:pt idx="128846">
                  <c:v>256</c:v>
                </c:pt>
                <c:pt idx="128847">
                  <c:v>285</c:v>
                </c:pt>
                <c:pt idx="128848">
                  <c:v>196</c:v>
                </c:pt>
                <c:pt idx="128849">
                  <c:v>221</c:v>
                </c:pt>
                <c:pt idx="128850">
                  <c:v>246</c:v>
                </c:pt>
                <c:pt idx="128851">
                  <c:v>177</c:v>
                </c:pt>
                <c:pt idx="128852">
                  <c:v>204</c:v>
                </c:pt>
                <c:pt idx="128853">
                  <c:v>343</c:v>
                </c:pt>
                <c:pt idx="128854">
                  <c:v>158</c:v>
                </c:pt>
                <c:pt idx="128855">
                  <c:v>164</c:v>
                </c:pt>
                <c:pt idx="128856">
                  <c:v>253</c:v>
                </c:pt>
                <c:pt idx="128857">
                  <c:v>197</c:v>
                </c:pt>
                <c:pt idx="128858">
                  <c:v>153</c:v>
                </c:pt>
                <c:pt idx="128859">
                  <c:v>139</c:v>
                </c:pt>
                <c:pt idx="128860">
                  <c:v>227</c:v>
                </c:pt>
                <c:pt idx="128861">
                  <c:v>167</c:v>
                </c:pt>
                <c:pt idx="128862">
                  <c:v>183</c:v>
                </c:pt>
                <c:pt idx="128863">
                  <c:v>117</c:v>
                </c:pt>
                <c:pt idx="128864">
                  <c:v>185</c:v>
                </c:pt>
                <c:pt idx="128865">
                  <c:v>145</c:v>
                </c:pt>
                <c:pt idx="128866">
                  <c:v>138</c:v>
                </c:pt>
                <c:pt idx="128867">
                  <c:v>174</c:v>
                </c:pt>
                <c:pt idx="128868">
                  <c:v>171</c:v>
                </c:pt>
                <c:pt idx="128869">
                  <c:v>108</c:v>
                </c:pt>
                <c:pt idx="128870">
                  <c:v>187</c:v>
                </c:pt>
                <c:pt idx="128871">
                  <c:v>109</c:v>
                </c:pt>
                <c:pt idx="128872">
                  <c:v>96</c:v>
                </c:pt>
                <c:pt idx="128873">
                  <c:v>70</c:v>
                </c:pt>
                <c:pt idx="128874">
                  <c:v>100</c:v>
                </c:pt>
                <c:pt idx="128875">
                  <c:v>108</c:v>
                </c:pt>
                <c:pt idx="128876">
                  <c:v>98</c:v>
                </c:pt>
                <c:pt idx="128877">
                  <c:v>119</c:v>
                </c:pt>
                <c:pt idx="128878">
                  <c:v>84</c:v>
                </c:pt>
                <c:pt idx="128879">
                  <c:v>114</c:v>
                </c:pt>
                <c:pt idx="128880">
                  <c:v>81</c:v>
                </c:pt>
                <c:pt idx="128881">
                  <c:v>76</c:v>
                </c:pt>
                <c:pt idx="128882">
                  <c:v>172</c:v>
                </c:pt>
                <c:pt idx="128883">
                  <c:v>78</c:v>
                </c:pt>
                <c:pt idx="128884">
                  <c:v>70</c:v>
                </c:pt>
                <c:pt idx="128885">
                  <c:v>100</c:v>
                </c:pt>
                <c:pt idx="128886">
                  <c:v>55</c:v>
                </c:pt>
                <c:pt idx="128887">
                  <c:v>66</c:v>
                </c:pt>
                <c:pt idx="128888">
                  <c:v>88</c:v>
                </c:pt>
                <c:pt idx="128889">
                  <c:v>63</c:v>
                </c:pt>
                <c:pt idx="128890">
                  <c:v>63</c:v>
                </c:pt>
                <c:pt idx="128891">
                  <c:v>88</c:v>
                </c:pt>
                <c:pt idx="128892">
                  <c:v>63</c:v>
                </c:pt>
                <c:pt idx="128893">
                  <c:v>65</c:v>
                </c:pt>
                <c:pt idx="128894">
                  <c:v>124</c:v>
                </c:pt>
                <c:pt idx="128895">
                  <c:v>62</c:v>
                </c:pt>
                <c:pt idx="128896">
                  <c:v>105</c:v>
                </c:pt>
                <c:pt idx="128897">
                  <c:v>49</c:v>
                </c:pt>
                <c:pt idx="128898">
                  <c:v>51</c:v>
                </c:pt>
                <c:pt idx="128899">
                  <c:v>69</c:v>
                </c:pt>
                <c:pt idx="128900">
                  <c:v>73</c:v>
                </c:pt>
                <c:pt idx="128901">
                  <c:v>56</c:v>
                </c:pt>
                <c:pt idx="128902">
                  <c:v>46</c:v>
                </c:pt>
                <c:pt idx="128903">
                  <c:v>86</c:v>
                </c:pt>
                <c:pt idx="128904">
                  <c:v>49</c:v>
                </c:pt>
                <c:pt idx="128905">
                  <c:v>54</c:v>
                </c:pt>
                <c:pt idx="128906">
                  <c:v>55</c:v>
                </c:pt>
                <c:pt idx="128907">
                  <c:v>78</c:v>
                </c:pt>
                <c:pt idx="128908">
                  <c:v>66</c:v>
                </c:pt>
                <c:pt idx="128909">
                  <c:v>67</c:v>
                </c:pt>
                <c:pt idx="128910">
                  <c:v>43</c:v>
                </c:pt>
                <c:pt idx="128911">
                  <c:v>55</c:v>
                </c:pt>
                <c:pt idx="128912">
                  <c:v>60</c:v>
                </c:pt>
                <c:pt idx="128913">
                  <c:v>49</c:v>
                </c:pt>
                <c:pt idx="128914">
                  <c:v>60</c:v>
                </c:pt>
                <c:pt idx="128915">
                  <c:v>35</c:v>
                </c:pt>
                <c:pt idx="128916">
                  <c:v>33</c:v>
                </c:pt>
                <c:pt idx="128917">
                  <c:v>51</c:v>
                </c:pt>
                <c:pt idx="128918">
                  <c:v>34</c:v>
                </c:pt>
                <c:pt idx="128919">
                  <c:v>28</c:v>
                </c:pt>
                <c:pt idx="128920">
                  <c:v>36</c:v>
                </c:pt>
                <c:pt idx="128921">
                  <c:v>52</c:v>
                </c:pt>
                <c:pt idx="128922">
                  <c:v>39</c:v>
                </c:pt>
                <c:pt idx="128923">
                  <c:v>48</c:v>
                </c:pt>
                <c:pt idx="128924">
                  <c:v>23</c:v>
                </c:pt>
                <c:pt idx="128925">
                  <c:v>42</c:v>
                </c:pt>
                <c:pt idx="128926">
                  <c:v>40</c:v>
                </c:pt>
                <c:pt idx="128927">
                  <c:v>28</c:v>
                </c:pt>
                <c:pt idx="128928">
                  <c:v>55</c:v>
                </c:pt>
                <c:pt idx="128929">
                  <c:v>30</c:v>
                </c:pt>
                <c:pt idx="128930">
                  <c:v>24</c:v>
                </c:pt>
                <c:pt idx="128931">
                  <c:v>28</c:v>
                </c:pt>
                <c:pt idx="128932">
                  <c:v>36</c:v>
                </c:pt>
                <c:pt idx="128933">
                  <c:v>26</c:v>
                </c:pt>
                <c:pt idx="128934">
                  <c:v>22</c:v>
                </c:pt>
                <c:pt idx="128935">
                  <c:v>26</c:v>
                </c:pt>
                <c:pt idx="128936">
                  <c:v>30</c:v>
                </c:pt>
                <c:pt idx="128937">
                  <c:v>36</c:v>
                </c:pt>
                <c:pt idx="128938">
                  <c:v>14</c:v>
                </c:pt>
                <c:pt idx="128939">
                  <c:v>15</c:v>
                </c:pt>
                <c:pt idx="128940">
                  <c:v>52</c:v>
                </c:pt>
                <c:pt idx="128941">
                  <c:v>17</c:v>
                </c:pt>
                <c:pt idx="128942">
                  <c:v>10</c:v>
                </c:pt>
                <c:pt idx="128943">
                  <c:v>18</c:v>
                </c:pt>
                <c:pt idx="128944">
                  <c:v>13</c:v>
                </c:pt>
                <c:pt idx="128945">
                  <c:v>11</c:v>
                </c:pt>
                <c:pt idx="128946">
                  <c:v>19</c:v>
                </c:pt>
                <c:pt idx="128947">
                  <c:v>12</c:v>
                </c:pt>
                <c:pt idx="128948">
                  <c:v>23</c:v>
                </c:pt>
                <c:pt idx="128949">
                  <c:v>12</c:v>
                </c:pt>
                <c:pt idx="128950">
                  <c:v>9</c:v>
                </c:pt>
                <c:pt idx="128951">
                  <c:v>8</c:v>
                </c:pt>
                <c:pt idx="128952">
                  <c:v>9</c:v>
                </c:pt>
                <c:pt idx="128953">
                  <c:v>9</c:v>
                </c:pt>
                <c:pt idx="128954">
                  <c:v>6</c:v>
                </c:pt>
                <c:pt idx="128955">
                  <c:v>5</c:v>
                </c:pt>
                <c:pt idx="128956">
                  <c:v>4</c:v>
                </c:pt>
                <c:pt idx="128957">
                  <c:v>4</c:v>
                </c:pt>
                <c:pt idx="128958">
                  <c:v>1299</c:v>
                </c:pt>
                <c:pt idx="128959">
                  <c:v>374</c:v>
                </c:pt>
                <c:pt idx="128960">
                  <c:v>403</c:v>
                </c:pt>
                <c:pt idx="128961">
                  <c:v>225</c:v>
                </c:pt>
                <c:pt idx="128962">
                  <c:v>276</c:v>
                </c:pt>
                <c:pt idx="128963">
                  <c:v>393</c:v>
                </c:pt>
                <c:pt idx="128964">
                  <c:v>370</c:v>
                </c:pt>
                <c:pt idx="128965">
                  <c:v>308</c:v>
                </c:pt>
                <c:pt idx="128966">
                  <c:v>243</c:v>
                </c:pt>
                <c:pt idx="128967">
                  <c:v>202</c:v>
                </c:pt>
                <c:pt idx="128968">
                  <c:v>345</c:v>
                </c:pt>
                <c:pt idx="128969">
                  <c:v>191</c:v>
                </c:pt>
                <c:pt idx="128970">
                  <c:v>182</c:v>
                </c:pt>
                <c:pt idx="128971">
                  <c:v>179</c:v>
                </c:pt>
                <c:pt idx="128972">
                  <c:v>253</c:v>
                </c:pt>
                <c:pt idx="128973">
                  <c:v>283</c:v>
                </c:pt>
                <c:pt idx="128974">
                  <c:v>194</c:v>
                </c:pt>
                <c:pt idx="128975">
                  <c:v>205</c:v>
                </c:pt>
                <c:pt idx="128976">
                  <c:v>215</c:v>
                </c:pt>
                <c:pt idx="128977">
                  <c:v>178</c:v>
                </c:pt>
                <c:pt idx="128978">
                  <c:v>285</c:v>
                </c:pt>
                <c:pt idx="128979">
                  <c:v>179</c:v>
                </c:pt>
                <c:pt idx="128980">
                  <c:v>162</c:v>
                </c:pt>
                <c:pt idx="128981">
                  <c:v>164</c:v>
                </c:pt>
                <c:pt idx="128982">
                  <c:v>171</c:v>
                </c:pt>
                <c:pt idx="128983">
                  <c:v>115</c:v>
                </c:pt>
                <c:pt idx="128984">
                  <c:v>140</c:v>
                </c:pt>
                <c:pt idx="128985">
                  <c:v>130</c:v>
                </c:pt>
                <c:pt idx="128986">
                  <c:v>103</c:v>
                </c:pt>
                <c:pt idx="128987">
                  <c:v>103</c:v>
                </c:pt>
                <c:pt idx="128988">
                  <c:v>209</c:v>
                </c:pt>
                <c:pt idx="128989">
                  <c:v>163</c:v>
                </c:pt>
                <c:pt idx="128990">
                  <c:v>79</c:v>
                </c:pt>
                <c:pt idx="128991">
                  <c:v>113</c:v>
                </c:pt>
                <c:pt idx="128992">
                  <c:v>128</c:v>
                </c:pt>
                <c:pt idx="128993">
                  <c:v>119</c:v>
                </c:pt>
                <c:pt idx="128994">
                  <c:v>85</c:v>
                </c:pt>
                <c:pt idx="128995">
                  <c:v>118</c:v>
                </c:pt>
                <c:pt idx="128996">
                  <c:v>130</c:v>
                </c:pt>
                <c:pt idx="128997">
                  <c:v>90</c:v>
                </c:pt>
                <c:pt idx="128998">
                  <c:v>108</c:v>
                </c:pt>
                <c:pt idx="128999">
                  <c:v>74</c:v>
                </c:pt>
                <c:pt idx="129000">
                  <c:v>109</c:v>
                </c:pt>
                <c:pt idx="129001">
                  <c:v>89</c:v>
                </c:pt>
                <c:pt idx="129002">
                  <c:v>118</c:v>
                </c:pt>
                <c:pt idx="129003">
                  <c:v>73</c:v>
                </c:pt>
                <c:pt idx="129004">
                  <c:v>103</c:v>
                </c:pt>
                <c:pt idx="129005">
                  <c:v>80</c:v>
                </c:pt>
                <c:pt idx="129006">
                  <c:v>84</c:v>
                </c:pt>
                <c:pt idx="129007">
                  <c:v>61</c:v>
                </c:pt>
                <c:pt idx="129008">
                  <c:v>71</c:v>
                </c:pt>
                <c:pt idx="129009">
                  <c:v>66</c:v>
                </c:pt>
                <c:pt idx="129010">
                  <c:v>74</c:v>
                </c:pt>
                <c:pt idx="129011">
                  <c:v>54</c:v>
                </c:pt>
                <c:pt idx="129012">
                  <c:v>90</c:v>
                </c:pt>
                <c:pt idx="129013">
                  <c:v>103</c:v>
                </c:pt>
                <c:pt idx="129014">
                  <c:v>65</c:v>
                </c:pt>
                <c:pt idx="129015">
                  <c:v>55</c:v>
                </c:pt>
                <c:pt idx="129016">
                  <c:v>94</c:v>
                </c:pt>
                <c:pt idx="129017">
                  <c:v>46</c:v>
                </c:pt>
                <c:pt idx="129018">
                  <c:v>92</c:v>
                </c:pt>
                <c:pt idx="129019">
                  <c:v>52</c:v>
                </c:pt>
                <c:pt idx="129020">
                  <c:v>47</c:v>
                </c:pt>
                <c:pt idx="129021">
                  <c:v>44</c:v>
                </c:pt>
                <c:pt idx="129022">
                  <c:v>38</c:v>
                </c:pt>
                <c:pt idx="129023">
                  <c:v>94</c:v>
                </c:pt>
                <c:pt idx="129024">
                  <c:v>40</c:v>
                </c:pt>
                <c:pt idx="129025">
                  <c:v>32</c:v>
                </c:pt>
                <c:pt idx="129026">
                  <c:v>58</c:v>
                </c:pt>
                <c:pt idx="129027">
                  <c:v>68</c:v>
                </c:pt>
                <c:pt idx="129028">
                  <c:v>69</c:v>
                </c:pt>
                <c:pt idx="129029">
                  <c:v>41</c:v>
                </c:pt>
                <c:pt idx="129030">
                  <c:v>34</c:v>
                </c:pt>
                <c:pt idx="129031">
                  <c:v>59</c:v>
                </c:pt>
                <c:pt idx="129032">
                  <c:v>43</c:v>
                </c:pt>
                <c:pt idx="129033">
                  <c:v>35</c:v>
                </c:pt>
                <c:pt idx="129034">
                  <c:v>56</c:v>
                </c:pt>
                <c:pt idx="129035">
                  <c:v>39</c:v>
                </c:pt>
                <c:pt idx="129036">
                  <c:v>38</c:v>
                </c:pt>
                <c:pt idx="129037">
                  <c:v>37</c:v>
                </c:pt>
                <c:pt idx="129038">
                  <c:v>23</c:v>
                </c:pt>
                <c:pt idx="129039">
                  <c:v>23</c:v>
                </c:pt>
                <c:pt idx="129040">
                  <c:v>35</c:v>
                </c:pt>
                <c:pt idx="129041">
                  <c:v>34</c:v>
                </c:pt>
                <c:pt idx="129042">
                  <c:v>34</c:v>
                </c:pt>
                <c:pt idx="129043">
                  <c:v>39</c:v>
                </c:pt>
                <c:pt idx="129044">
                  <c:v>48</c:v>
                </c:pt>
                <c:pt idx="129045">
                  <c:v>27</c:v>
                </c:pt>
                <c:pt idx="129046">
                  <c:v>23</c:v>
                </c:pt>
                <c:pt idx="129047">
                  <c:v>46</c:v>
                </c:pt>
                <c:pt idx="129048">
                  <c:v>16</c:v>
                </c:pt>
                <c:pt idx="129049">
                  <c:v>34</c:v>
                </c:pt>
                <c:pt idx="129050">
                  <c:v>41</c:v>
                </c:pt>
                <c:pt idx="129051">
                  <c:v>31</c:v>
                </c:pt>
                <c:pt idx="129052">
                  <c:v>33</c:v>
                </c:pt>
                <c:pt idx="129053">
                  <c:v>25</c:v>
                </c:pt>
                <c:pt idx="129054">
                  <c:v>15</c:v>
                </c:pt>
                <c:pt idx="129055">
                  <c:v>26</c:v>
                </c:pt>
                <c:pt idx="129056">
                  <c:v>32</c:v>
                </c:pt>
                <c:pt idx="129057">
                  <c:v>20</c:v>
                </c:pt>
                <c:pt idx="129058">
                  <c:v>13</c:v>
                </c:pt>
                <c:pt idx="129059">
                  <c:v>16</c:v>
                </c:pt>
                <c:pt idx="129060">
                  <c:v>43</c:v>
                </c:pt>
                <c:pt idx="129061">
                  <c:v>13</c:v>
                </c:pt>
                <c:pt idx="129062">
                  <c:v>42</c:v>
                </c:pt>
                <c:pt idx="129063">
                  <c:v>12</c:v>
                </c:pt>
                <c:pt idx="129064">
                  <c:v>19</c:v>
                </c:pt>
                <c:pt idx="129065">
                  <c:v>12</c:v>
                </c:pt>
                <c:pt idx="129066">
                  <c:v>7</c:v>
                </c:pt>
                <c:pt idx="129067">
                  <c:v>11</c:v>
                </c:pt>
                <c:pt idx="129068">
                  <c:v>7</c:v>
                </c:pt>
                <c:pt idx="129069">
                  <c:v>4</c:v>
                </c:pt>
                <c:pt idx="129070">
                  <c:v>5</c:v>
                </c:pt>
                <c:pt idx="129071">
                  <c:v>4</c:v>
                </c:pt>
                <c:pt idx="129072">
                  <c:v>5</c:v>
                </c:pt>
                <c:pt idx="129073">
                  <c:v>1</c:v>
                </c:pt>
                <c:pt idx="129074">
                  <c:v>2</c:v>
                </c:pt>
                <c:pt idx="129075">
                  <c:v>1154</c:v>
                </c:pt>
                <c:pt idx="129076">
                  <c:v>415</c:v>
                </c:pt>
                <c:pt idx="129077">
                  <c:v>503</c:v>
                </c:pt>
                <c:pt idx="129078">
                  <c:v>309</c:v>
                </c:pt>
                <c:pt idx="129079">
                  <c:v>330</c:v>
                </c:pt>
                <c:pt idx="129080">
                  <c:v>519</c:v>
                </c:pt>
                <c:pt idx="129081">
                  <c:v>320</c:v>
                </c:pt>
                <c:pt idx="129082">
                  <c:v>501</c:v>
                </c:pt>
                <c:pt idx="129083">
                  <c:v>207</c:v>
                </c:pt>
                <c:pt idx="129084">
                  <c:v>185</c:v>
                </c:pt>
                <c:pt idx="129085">
                  <c:v>215</c:v>
                </c:pt>
                <c:pt idx="129086">
                  <c:v>196</c:v>
                </c:pt>
                <c:pt idx="129087">
                  <c:v>262</c:v>
                </c:pt>
                <c:pt idx="129088">
                  <c:v>139</c:v>
                </c:pt>
                <c:pt idx="129089">
                  <c:v>239</c:v>
                </c:pt>
                <c:pt idx="129090">
                  <c:v>142</c:v>
                </c:pt>
                <c:pt idx="129091">
                  <c:v>201</c:v>
                </c:pt>
                <c:pt idx="129092">
                  <c:v>282</c:v>
                </c:pt>
                <c:pt idx="129093">
                  <c:v>129</c:v>
                </c:pt>
                <c:pt idx="129094">
                  <c:v>292</c:v>
                </c:pt>
                <c:pt idx="129095">
                  <c:v>177</c:v>
                </c:pt>
                <c:pt idx="129096">
                  <c:v>194</c:v>
                </c:pt>
                <c:pt idx="129097">
                  <c:v>200</c:v>
                </c:pt>
                <c:pt idx="129098">
                  <c:v>151</c:v>
                </c:pt>
                <c:pt idx="129099">
                  <c:v>112</c:v>
                </c:pt>
                <c:pt idx="129100">
                  <c:v>156</c:v>
                </c:pt>
                <c:pt idx="129101">
                  <c:v>190</c:v>
                </c:pt>
                <c:pt idx="129102">
                  <c:v>156</c:v>
                </c:pt>
                <c:pt idx="129103">
                  <c:v>129</c:v>
                </c:pt>
                <c:pt idx="129104">
                  <c:v>96</c:v>
                </c:pt>
                <c:pt idx="129105">
                  <c:v>105</c:v>
                </c:pt>
                <c:pt idx="129106">
                  <c:v>144</c:v>
                </c:pt>
                <c:pt idx="129107">
                  <c:v>114</c:v>
                </c:pt>
                <c:pt idx="129108">
                  <c:v>92</c:v>
                </c:pt>
                <c:pt idx="129109">
                  <c:v>135</c:v>
                </c:pt>
                <c:pt idx="129110">
                  <c:v>55</c:v>
                </c:pt>
                <c:pt idx="129111">
                  <c:v>85</c:v>
                </c:pt>
                <c:pt idx="129112">
                  <c:v>86</c:v>
                </c:pt>
                <c:pt idx="129113">
                  <c:v>91</c:v>
                </c:pt>
                <c:pt idx="129114">
                  <c:v>99</c:v>
                </c:pt>
                <c:pt idx="129115">
                  <c:v>87</c:v>
                </c:pt>
                <c:pt idx="129116">
                  <c:v>68</c:v>
                </c:pt>
                <c:pt idx="129117">
                  <c:v>67</c:v>
                </c:pt>
                <c:pt idx="129118">
                  <c:v>54</c:v>
                </c:pt>
                <c:pt idx="129119">
                  <c:v>72</c:v>
                </c:pt>
                <c:pt idx="129120">
                  <c:v>74</c:v>
                </c:pt>
                <c:pt idx="129121">
                  <c:v>61</c:v>
                </c:pt>
                <c:pt idx="129122">
                  <c:v>46</c:v>
                </c:pt>
                <c:pt idx="129123">
                  <c:v>76</c:v>
                </c:pt>
                <c:pt idx="129124">
                  <c:v>60</c:v>
                </c:pt>
                <c:pt idx="129125">
                  <c:v>60</c:v>
                </c:pt>
                <c:pt idx="129126">
                  <c:v>51</c:v>
                </c:pt>
                <c:pt idx="129127">
                  <c:v>49</c:v>
                </c:pt>
                <c:pt idx="129128">
                  <c:v>51</c:v>
                </c:pt>
                <c:pt idx="129129">
                  <c:v>53</c:v>
                </c:pt>
                <c:pt idx="129130">
                  <c:v>92</c:v>
                </c:pt>
                <c:pt idx="129131">
                  <c:v>64</c:v>
                </c:pt>
                <c:pt idx="129132">
                  <c:v>68</c:v>
                </c:pt>
                <c:pt idx="129133">
                  <c:v>74</c:v>
                </c:pt>
                <c:pt idx="129134">
                  <c:v>62</c:v>
                </c:pt>
                <c:pt idx="129135">
                  <c:v>67</c:v>
                </c:pt>
                <c:pt idx="129136">
                  <c:v>75</c:v>
                </c:pt>
                <c:pt idx="129137">
                  <c:v>57</c:v>
                </c:pt>
                <c:pt idx="129138">
                  <c:v>42</c:v>
                </c:pt>
                <c:pt idx="129139">
                  <c:v>88</c:v>
                </c:pt>
                <c:pt idx="129140">
                  <c:v>55</c:v>
                </c:pt>
                <c:pt idx="129141">
                  <c:v>34</c:v>
                </c:pt>
                <c:pt idx="129142">
                  <c:v>43</c:v>
                </c:pt>
                <c:pt idx="129143">
                  <c:v>42</c:v>
                </c:pt>
                <c:pt idx="129144">
                  <c:v>71</c:v>
                </c:pt>
                <c:pt idx="129145">
                  <c:v>60</c:v>
                </c:pt>
                <c:pt idx="129146">
                  <c:v>46</c:v>
                </c:pt>
                <c:pt idx="129147">
                  <c:v>57</c:v>
                </c:pt>
                <c:pt idx="129148">
                  <c:v>29</c:v>
                </c:pt>
                <c:pt idx="129149">
                  <c:v>33</c:v>
                </c:pt>
                <c:pt idx="129150">
                  <c:v>20</c:v>
                </c:pt>
                <c:pt idx="129151">
                  <c:v>54</c:v>
                </c:pt>
                <c:pt idx="129152">
                  <c:v>47</c:v>
                </c:pt>
                <c:pt idx="129153">
                  <c:v>42</c:v>
                </c:pt>
                <c:pt idx="129154">
                  <c:v>30</c:v>
                </c:pt>
                <c:pt idx="129155">
                  <c:v>49</c:v>
                </c:pt>
                <c:pt idx="129156">
                  <c:v>27</c:v>
                </c:pt>
                <c:pt idx="129157">
                  <c:v>32</c:v>
                </c:pt>
                <c:pt idx="129158">
                  <c:v>22</c:v>
                </c:pt>
                <c:pt idx="129159">
                  <c:v>19</c:v>
                </c:pt>
                <c:pt idx="129160">
                  <c:v>31</c:v>
                </c:pt>
                <c:pt idx="129161">
                  <c:v>50</c:v>
                </c:pt>
                <c:pt idx="129162">
                  <c:v>30</c:v>
                </c:pt>
                <c:pt idx="129163">
                  <c:v>23</c:v>
                </c:pt>
                <c:pt idx="129164">
                  <c:v>28</c:v>
                </c:pt>
                <c:pt idx="129165">
                  <c:v>32</c:v>
                </c:pt>
                <c:pt idx="129166">
                  <c:v>16</c:v>
                </c:pt>
                <c:pt idx="129167">
                  <c:v>34</c:v>
                </c:pt>
                <c:pt idx="129168">
                  <c:v>19</c:v>
                </c:pt>
                <c:pt idx="129169">
                  <c:v>23</c:v>
                </c:pt>
                <c:pt idx="129170">
                  <c:v>50</c:v>
                </c:pt>
                <c:pt idx="129171">
                  <c:v>11</c:v>
                </c:pt>
                <c:pt idx="129172">
                  <c:v>16</c:v>
                </c:pt>
                <c:pt idx="129173">
                  <c:v>13</c:v>
                </c:pt>
                <c:pt idx="129174">
                  <c:v>14</c:v>
                </c:pt>
                <c:pt idx="129175">
                  <c:v>16</c:v>
                </c:pt>
                <c:pt idx="129176">
                  <c:v>18</c:v>
                </c:pt>
                <c:pt idx="129177">
                  <c:v>9</c:v>
                </c:pt>
                <c:pt idx="129178">
                  <c:v>13</c:v>
                </c:pt>
                <c:pt idx="129179">
                  <c:v>10</c:v>
                </c:pt>
                <c:pt idx="129180">
                  <c:v>12</c:v>
                </c:pt>
                <c:pt idx="129181">
                  <c:v>13</c:v>
                </c:pt>
                <c:pt idx="129182">
                  <c:v>8</c:v>
                </c:pt>
                <c:pt idx="129183">
                  <c:v>9</c:v>
                </c:pt>
                <c:pt idx="129184">
                  <c:v>7</c:v>
                </c:pt>
                <c:pt idx="129185">
                  <c:v>11</c:v>
                </c:pt>
                <c:pt idx="129186">
                  <c:v>4</c:v>
                </c:pt>
                <c:pt idx="129187">
                  <c:v>6</c:v>
                </c:pt>
                <c:pt idx="129188">
                  <c:v>3</c:v>
                </c:pt>
                <c:pt idx="129189">
                  <c:v>4</c:v>
                </c:pt>
                <c:pt idx="129190">
                  <c:v>2</c:v>
                </c:pt>
                <c:pt idx="129191">
                  <c:v>2577</c:v>
                </c:pt>
                <c:pt idx="129192">
                  <c:v>1211</c:v>
                </c:pt>
                <c:pt idx="129193">
                  <c:v>899</c:v>
                </c:pt>
                <c:pt idx="129194">
                  <c:v>831</c:v>
                </c:pt>
                <c:pt idx="129195">
                  <c:v>673</c:v>
                </c:pt>
                <c:pt idx="129196">
                  <c:v>739</c:v>
                </c:pt>
                <c:pt idx="129197">
                  <c:v>674</c:v>
                </c:pt>
                <c:pt idx="129198">
                  <c:v>1042</c:v>
                </c:pt>
                <c:pt idx="129199">
                  <c:v>628</c:v>
                </c:pt>
                <c:pt idx="129200">
                  <c:v>645</c:v>
                </c:pt>
                <c:pt idx="129201">
                  <c:v>588</c:v>
                </c:pt>
                <c:pt idx="129202">
                  <c:v>614</c:v>
                </c:pt>
                <c:pt idx="129203">
                  <c:v>728</c:v>
                </c:pt>
                <c:pt idx="129204">
                  <c:v>541</c:v>
                </c:pt>
                <c:pt idx="129205">
                  <c:v>737</c:v>
                </c:pt>
                <c:pt idx="129206">
                  <c:v>645</c:v>
                </c:pt>
                <c:pt idx="129207">
                  <c:v>347</c:v>
                </c:pt>
                <c:pt idx="129208">
                  <c:v>612</c:v>
                </c:pt>
                <c:pt idx="129209">
                  <c:v>497</c:v>
                </c:pt>
                <c:pt idx="129210">
                  <c:v>428</c:v>
                </c:pt>
                <c:pt idx="129211">
                  <c:v>407</c:v>
                </c:pt>
                <c:pt idx="129212">
                  <c:v>308</c:v>
                </c:pt>
                <c:pt idx="129213">
                  <c:v>226</c:v>
                </c:pt>
                <c:pt idx="129214">
                  <c:v>428</c:v>
                </c:pt>
                <c:pt idx="129215">
                  <c:v>420</c:v>
                </c:pt>
                <c:pt idx="129216">
                  <c:v>341</c:v>
                </c:pt>
                <c:pt idx="129217">
                  <c:v>277</c:v>
                </c:pt>
                <c:pt idx="129218">
                  <c:v>321</c:v>
                </c:pt>
                <c:pt idx="129219">
                  <c:v>280</c:v>
                </c:pt>
                <c:pt idx="129220">
                  <c:v>391</c:v>
                </c:pt>
                <c:pt idx="129221">
                  <c:v>350</c:v>
                </c:pt>
                <c:pt idx="129222">
                  <c:v>197</c:v>
                </c:pt>
                <c:pt idx="129223">
                  <c:v>179</c:v>
                </c:pt>
                <c:pt idx="129224">
                  <c:v>380</c:v>
                </c:pt>
                <c:pt idx="129225">
                  <c:v>224</c:v>
                </c:pt>
                <c:pt idx="129226">
                  <c:v>285</c:v>
                </c:pt>
                <c:pt idx="129227">
                  <c:v>138</c:v>
                </c:pt>
                <c:pt idx="129228">
                  <c:v>92</c:v>
                </c:pt>
                <c:pt idx="129229">
                  <c:v>154</c:v>
                </c:pt>
                <c:pt idx="129230">
                  <c:v>163</c:v>
                </c:pt>
                <c:pt idx="129231">
                  <c:v>173</c:v>
                </c:pt>
                <c:pt idx="129232">
                  <c:v>202</c:v>
                </c:pt>
                <c:pt idx="129233">
                  <c:v>147</c:v>
                </c:pt>
                <c:pt idx="129234">
                  <c:v>147</c:v>
                </c:pt>
                <c:pt idx="129235">
                  <c:v>197</c:v>
                </c:pt>
                <c:pt idx="129236">
                  <c:v>192</c:v>
                </c:pt>
                <c:pt idx="129237">
                  <c:v>162</c:v>
                </c:pt>
                <c:pt idx="129238">
                  <c:v>114</c:v>
                </c:pt>
                <c:pt idx="129239">
                  <c:v>132</c:v>
                </c:pt>
                <c:pt idx="129240">
                  <c:v>142</c:v>
                </c:pt>
                <c:pt idx="129241">
                  <c:v>105</c:v>
                </c:pt>
                <c:pt idx="129242">
                  <c:v>123</c:v>
                </c:pt>
                <c:pt idx="129243">
                  <c:v>120</c:v>
                </c:pt>
                <c:pt idx="129244">
                  <c:v>168</c:v>
                </c:pt>
                <c:pt idx="129245">
                  <c:v>142</c:v>
                </c:pt>
                <c:pt idx="129246">
                  <c:v>114</c:v>
                </c:pt>
                <c:pt idx="129247">
                  <c:v>88</c:v>
                </c:pt>
                <c:pt idx="129248">
                  <c:v>211</c:v>
                </c:pt>
                <c:pt idx="129249">
                  <c:v>109</c:v>
                </c:pt>
                <c:pt idx="129250">
                  <c:v>101</c:v>
                </c:pt>
                <c:pt idx="129251">
                  <c:v>92</c:v>
                </c:pt>
                <c:pt idx="129252">
                  <c:v>169</c:v>
                </c:pt>
                <c:pt idx="129253">
                  <c:v>79</c:v>
                </c:pt>
                <c:pt idx="129254">
                  <c:v>107</c:v>
                </c:pt>
                <c:pt idx="129255">
                  <c:v>81</c:v>
                </c:pt>
                <c:pt idx="129256">
                  <c:v>79</c:v>
                </c:pt>
                <c:pt idx="129257">
                  <c:v>151</c:v>
                </c:pt>
                <c:pt idx="129258">
                  <c:v>82</c:v>
                </c:pt>
                <c:pt idx="129259">
                  <c:v>126</c:v>
                </c:pt>
                <c:pt idx="129260">
                  <c:v>123</c:v>
                </c:pt>
                <c:pt idx="129261">
                  <c:v>114</c:v>
                </c:pt>
                <c:pt idx="129262">
                  <c:v>78</c:v>
                </c:pt>
                <c:pt idx="129263">
                  <c:v>58</c:v>
                </c:pt>
                <c:pt idx="129264">
                  <c:v>78</c:v>
                </c:pt>
                <c:pt idx="129265">
                  <c:v>68</c:v>
                </c:pt>
                <c:pt idx="129266">
                  <c:v>78</c:v>
                </c:pt>
                <c:pt idx="129267">
                  <c:v>89</c:v>
                </c:pt>
                <c:pt idx="129268">
                  <c:v>75</c:v>
                </c:pt>
                <c:pt idx="129269">
                  <c:v>72</c:v>
                </c:pt>
                <c:pt idx="129270">
                  <c:v>70</c:v>
                </c:pt>
                <c:pt idx="129271">
                  <c:v>94</c:v>
                </c:pt>
                <c:pt idx="129272">
                  <c:v>60</c:v>
                </c:pt>
                <c:pt idx="129273">
                  <c:v>42</c:v>
                </c:pt>
                <c:pt idx="129274">
                  <c:v>90</c:v>
                </c:pt>
                <c:pt idx="129275">
                  <c:v>73</c:v>
                </c:pt>
                <c:pt idx="129276">
                  <c:v>72</c:v>
                </c:pt>
                <c:pt idx="129277">
                  <c:v>62</c:v>
                </c:pt>
                <c:pt idx="129278">
                  <c:v>58</c:v>
                </c:pt>
                <c:pt idx="129279">
                  <c:v>48</c:v>
                </c:pt>
                <c:pt idx="129280">
                  <c:v>55</c:v>
                </c:pt>
                <c:pt idx="129281">
                  <c:v>74</c:v>
                </c:pt>
                <c:pt idx="129282">
                  <c:v>51</c:v>
                </c:pt>
                <c:pt idx="129283">
                  <c:v>70</c:v>
                </c:pt>
                <c:pt idx="129284">
                  <c:v>49</c:v>
                </c:pt>
                <c:pt idx="129285">
                  <c:v>36</c:v>
                </c:pt>
                <c:pt idx="129286">
                  <c:v>50</c:v>
                </c:pt>
                <c:pt idx="129287">
                  <c:v>37</c:v>
                </c:pt>
                <c:pt idx="129288">
                  <c:v>37</c:v>
                </c:pt>
                <c:pt idx="129289">
                  <c:v>48</c:v>
                </c:pt>
                <c:pt idx="129290">
                  <c:v>49</c:v>
                </c:pt>
                <c:pt idx="129291">
                  <c:v>44</c:v>
                </c:pt>
                <c:pt idx="129292">
                  <c:v>30</c:v>
                </c:pt>
                <c:pt idx="129293">
                  <c:v>34</c:v>
                </c:pt>
                <c:pt idx="129294">
                  <c:v>48</c:v>
                </c:pt>
                <c:pt idx="129295">
                  <c:v>39</c:v>
                </c:pt>
                <c:pt idx="129296">
                  <c:v>40</c:v>
                </c:pt>
                <c:pt idx="129297">
                  <c:v>13</c:v>
                </c:pt>
                <c:pt idx="129298">
                  <c:v>37</c:v>
                </c:pt>
                <c:pt idx="129299">
                  <c:v>17</c:v>
                </c:pt>
                <c:pt idx="129300">
                  <c:v>21</c:v>
                </c:pt>
                <c:pt idx="129301">
                  <c:v>17</c:v>
                </c:pt>
                <c:pt idx="129302">
                  <c:v>17</c:v>
                </c:pt>
                <c:pt idx="129303">
                  <c:v>14</c:v>
                </c:pt>
                <c:pt idx="129304">
                  <c:v>11</c:v>
                </c:pt>
                <c:pt idx="129305">
                  <c:v>40</c:v>
                </c:pt>
                <c:pt idx="129306">
                  <c:v>13</c:v>
                </c:pt>
                <c:pt idx="129307">
                  <c:v>10</c:v>
                </c:pt>
                <c:pt idx="129308">
                  <c:v>11</c:v>
                </c:pt>
                <c:pt idx="129309">
                  <c:v>4</c:v>
                </c:pt>
                <c:pt idx="129310">
                  <c:v>1917</c:v>
                </c:pt>
                <c:pt idx="129311">
                  <c:v>909</c:v>
                </c:pt>
                <c:pt idx="129312">
                  <c:v>701</c:v>
                </c:pt>
                <c:pt idx="129313">
                  <c:v>911</c:v>
                </c:pt>
                <c:pt idx="129314">
                  <c:v>605</c:v>
                </c:pt>
                <c:pt idx="129315">
                  <c:v>549</c:v>
                </c:pt>
                <c:pt idx="129316">
                  <c:v>565</c:v>
                </c:pt>
                <c:pt idx="129317">
                  <c:v>544</c:v>
                </c:pt>
                <c:pt idx="129318">
                  <c:v>435</c:v>
                </c:pt>
                <c:pt idx="129319">
                  <c:v>432</c:v>
                </c:pt>
                <c:pt idx="129320">
                  <c:v>479</c:v>
                </c:pt>
                <c:pt idx="129321">
                  <c:v>314</c:v>
                </c:pt>
                <c:pt idx="129322">
                  <c:v>552</c:v>
                </c:pt>
                <c:pt idx="129323">
                  <c:v>390</c:v>
                </c:pt>
                <c:pt idx="129324">
                  <c:v>529</c:v>
                </c:pt>
                <c:pt idx="129325">
                  <c:v>488</c:v>
                </c:pt>
                <c:pt idx="129326">
                  <c:v>383</c:v>
                </c:pt>
                <c:pt idx="129327">
                  <c:v>340</c:v>
                </c:pt>
                <c:pt idx="129328">
                  <c:v>401</c:v>
                </c:pt>
                <c:pt idx="129329">
                  <c:v>393</c:v>
                </c:pt>
                <c:pt idx="129330">
                  <c:v>478</c:v>
                </c:pt>
                <c:pt idx="129331">
                  <c:v>227</c:v>
                </c:pt>
                <c:pt idx="129332">
                  <c:v>257</c:v>
                </c:pt>
                <c:pt idx="129333">
                  <c:v>317</c:v>
                </c:pt>
                <c:pt idx="129334">
                  <c:v>302</c:v>
                </c:pt>
                <c:pt idx="129335">
                  <c:v>300</c:v>
                </c:pt>
                <c:pt idx="129336">
                  <c:v>159</c:v>
                </c:pt>
                <c:pt idx="129337">
                  <c:v>289</c:v>
                </c:pt>
                <c:pt idx="129338">
                  <c:v>220</c:v>
                </c:pt>
                <c:pt idx="129339">
                  <c:v>231</c:v>
                </c:pt>
                <c:pt idx="129340">
                  <c:v>207</c:v>
                </c:pt>
                <c:pt idx="129341">
                  <c:v>394</c:v>
                </c:pt>
                <c:pt idx="129342">
                  <c:v>250</c:v>
                </c:pt>
                <c:pt idx="129343">
                  <c:v>229</c:v>
                </c:pt>
                <c:pt idx="129344">
                  <c:v>178</c:v>
                </c:pt>
                <c:pt idx="129345">
                  <c:v>145</c:v>
                </c:pt>
                <c:pt idx="129346">
                  <c:v>167</c:v>
                </c:pt>
                <c:pt idx="129347">
                  <c:v>140</c:v>
                </c:pt>
                <c:pt idx="129348">
                  <c:v>182</c:v>
                </c:pt>
                <c:pt idx="129349">
                  <c:v>139</c:v>
                </c:pt>
                <c:pt idx="129350">
                  <c:v>250</c:v>
                </c:pt>
                <c:pt idx="129351">
                  <c:v>132</c:v>
                </c:pt>
                <c:pt idx="129352">
                  <c:v>240</c:v>
                </c:pt>
                <c:pt idx="129353">
                  <c:v>120</c:v>
                </c:pt>
                <c:pt idx="129354">
                  <c:v>166</c:v>
                </c:pt>
                <c:pt idx="129355">
                  <c:v>159</c:v>
                </c:pt>
                <c:pt idx="129356">
                  <c:v>189</c:v>
                </c:pt>
                <c:pt idx="129357">
                  <c:v>137</c:v>
                </c:pt>
                <c:pt idx="129358">
                  <c:v>98</c:v>
                </c:pt>
                <c:pt idx="129359">
                  <c:v>121</c:v>
                </c:pt>
                <c:pt idx="129360">
                  <c:v>97</c:v>
                </c:pt>
                <c:pt idx="129361">
                  <c:v>151</c:v>
                </c:pt>
                <c:pt idx="129362">
                  <c:v>102</c:v>
                </c:pt>
                <c:pt idx="129363">
                  <c:v>142</c:v>
                </c:pt>
                <c:pt idx="129364">
                  <c:v>110</c:v>
                </c:pt>
                <c:pt idx="129365">
                  <c:v>127</c:v>
                </c:pt>
                <c:pt idx="129366">
                  <c:v>90</c:v>
                </c:pt>
                <c:pt idx="129367">
                  <c:v>81</c:v>
                </c:pt>
                <c:pt idx="129368">
                  <c:v>99</c:v>
                </c:pt>
                <c:pt idx="129369">
                  <c:v>96</c:v>
                </c:pt>
                <c:pt idx="129370">
                  <c:v>95</c:v>
                </c:pt>
                <c:pt idx="129371">
                  <c:v>83</c:v>
                </c:pt>
                <c:pt idx="129372">
                  <c:v>121</c:v>
                </c:pt>
                <c:pt idx="129373">
                  <c:v>101</c:v>
                </c:pt>
                <c:pt idx="129374">
                  <c:v>106</c:v>
                </c:pt>
                <c:pt idx="129375">
                  <c:v>160</c:v>
                </c:pt>
                <c:pt idx="129376">
                  <c:v>112</c:v>
                </c:pt>
                <c:pt idx="129377">
                  <c:v>47</c:v>
                </c:pt>
                <c:pt idx="129378">
                  <c:v>70</c:v>
                </c:pt>
                <c:pt idx="129379">
                  <c:v>55</c:v>
                </c:pt>
                <c:pt idx="129380">
                  <c:v>87</c:v>
                </c:pt>
                <c:pt idx="129381">
                  <c:v>74</c:v>
                </c:pt>
                <c:pt idx="129382">
                  <c:v>106</c:v>
                </c:pt>
                <c:pt idx="129383">
                  <c:v>68</c:v>
                </c:pt>
                <c:pt idx="129384">
                  <c:v>121</c:v>
                </c:pt>
                <c:pt idx="129385">
                  <c:v>57</c:v>
                </c:pt>
                <c:pt idx="129386">
                  <c:v>58</c:v>
                </c:pt>
                <c:pt idx="129387">
                  <c:v>61</c:v>
                </c:pt>
                <c:pt idx="129388">
                  <c:v>62</c:v>
                </c:pt>
                <c:pt idx="129389">
                  <c:v>74</c:v>
                </c:pt>
                <c:pt idx="129390">
                  <c:v>83</c:v>
                </c:pt>
                <c:pt idx="129391">
                  <c:v>85</c:v>
                </c:pt>
                <c:pt idx="129392">
                  <c:v>69</c:v>
                </c:pt>
                <c:pt idx="129393">
                  <c:v>68</c:v>
                </c:pt>
                <c:pt idx="129394">
                  <c:v>60</c:v>
                </c:pt>
                <c:pt idx="129395">
                  <c:v>90</c:v>
                </c:pt>
                <c:pt idx="129396">
                  <c:v>69</c:v>
                </c:pt>
                <c:pt idx="129397">
                  <c:v>73</c:v>
                </c:pt>
                <c:pt idx="129398">
                  <c:v>52</c:v>
                </c:pt>
                <c:pt idx="129399">
                  <c:v>77</c:v>
                </c:pt>
                <c:pt idx="129400">
                  <c:v>35</c:v>
                </c:pt>
                <c:pt idx="129401">
                  <c:v>73</c:v>
                </c:pt>
                <c:pt idx="129402">
                  <c:v>35</c:v>
                </c:pt>
                <c:pt idx="129403">
                  <c:v>30</c:v>
                </c:pt>
                <c:pt idx="129404">
                  <c:v>34</c:v>
                </c:pt>
                <c:pt idx="129405">
                  <c:v>30</c:v>
                </c:pt>
                <c:pt idx="129406">
                  <c:v>43</c:v>
                </c:pt>
                <c:pt idx="129407">
                  <c:v>33</c:v>
                </c:pt>
                <c:pt idx="129408">
                  <c:v>23</c:v>
                </c:pt>
                <c:pt idx="129409">
                  <c:v>40</c:v>
                </c:pt>
                <c:pt idx="129410">
                  <c:v>37</c:v>
                </c:pt>
                <c:pt idx="129411">
                  <c:v>25</c:v>
                </c:pt>
                <c:pt idx="129412">
                  <c:v>28</c:v>
                </c:pt>
                <c:pt idx="129413">
                  <c:v>20</c:v>
                </c:pt>
                <c:pt idx="129414">
                  <c:v>22</c:v>
                </c:pt>
                <c:pt idx="129415">
                  <c:v>27</c:v>
                </c:pt>
                <c:pt idx="129416">
                  <c:v>16</c:v>
                </c:pt>
                <c:pt idx="129417">
                  <c:v>24</c:v>
                </c:pt>
                <c:pt idx="129418">
                  <c:v>42</c:v>
                </c:pt>
                <c:pt idx="129419">
                  <c:v>21</c:v>
                </c:pt>
                <c:pt idx="129420">
                  <c:v>15</c:v>
                </c:pt>
                <c:pt idx="129421">
                  <c:v>10</c:v>
                </c:pt>
                <c:pt idx="129422">
                  <c:v>2</c:v>
                </c:pt>
                <c:pt idx="129423">
                  <c:v>2</c:v>
                </c:pt>
                <c:pt idx="129424">
                  <c:v>1323</c:v>
                </c:pt>
                <c:pt idx="129425">
                  <c:v>478</c:v>
                </c:pt>
                <c:pt idx="129426">
                  <c:v>480</c:v>
                </c:pt>
                <c:pt idx="129427">
                  <c:v>566</c:v>
                </c:pt>
                <c:pt idx="129428">
                  <c:v>279</c:v>
                </c:pt>
                <c:pt idx="129429">
                  <c:v>488</c:v>
                </c:pt>
                <c:pt idx="129430">
                  <c:v>307</c:v>
                </c:pt>
                <c:pt idx="129431">
                  <c:v>242</c:v>
                </c:pt>
                <c:pt idx="129432">
                  <c:v>458</c:v>
                </c:pt>
                <c:pt idx="129433">
                  <c:v>351</c:v>
                </c:pt>
                <c:pt idx="129434">
                  <c:v>226</c:v>
                </c:pt>
                <c:pt idx="129435">
                  <c:v>394</c:v>
                </c:pt>
                <c:pt idx="129436">
                  <c:v>222</c:v>
                </c:pt>
                <c:pt idx="129437">
                  <c:v>370</c:v>
                </c:pt>
                <c:pt idx="129438">
                  <c:v>222</c:v>
                </c:pt>
                <c:pt idx="129439">
                  <c:v>188</c:v>
                </c:pt>
                <c:pt idx="129440">
                  <c:v>179</c:v>
                </c:pt>
                <c:pt idx="129441">
                  <c:v>169</c:v>
                </c:pt>
                <c:pt idx="129442">
                  <c:v>231</c:v>
                </c:pt>
                <c:pt idx="129443">
                  <c:v>255</c:v>
                </c:pt>
                <c:pt idx="129444">
                  <c:v>204</c:v>
                </c:pt>
                <c:pt idx="129445">
                  <c:v>133</c:v>
                </c:pt>
                <c:pt idx="129446">
                  <c:v>137</c:v>
                </c:pt>
                <c:pt idx="129447">
                  <c:v>158</c:v>
                </c:pt>
                <c:pt idx="129448">
                  <c:v>174</c:v>
                </c:pt>
                <c:pt idx="129449">
                  <c:v>174</c:v>
                </c:pt>
                <c:pt idx="129450">
                  <c:v>206</c:v>
                </c:pt>
                <c:pt idx="129451">
                  <c:v>287</c:v>
                </c:pt>
                <c:pt idx="129452">
                  <c:v>95</c:v>
                </c:pt>
                <c:pt idx="129453">
                  <c:v>273</c:v>
                </c:pt>
                <c:pt idx="129454">
                  <c:v>186</c:v>
                </c:pt>
                <c:pt idx="129455">
                  <c:v>97</c:v>
                </c:pt>
                <c:pt idx="129456">
                  <c:v>145</c:v>
                </c:pt>
                <c:pt idx="129457">
                  <c:v>101</c:v>
                </c:pt>
                <c:pt idx="129458">
                  <c:v>123</c:v>
                </c:pt>
                <c:pt idx="129459">
                  <c:v>185</c:v>
                </c:pt>
                <c:pt idx="129460">
                  <c:v>141</c:v>
                </c:pt>
                <c:pt idx="129461">
                  <c:v>155</c:v>
                </c:pt>
                <c:pt idx="129462">
                  <c:v>133</c:v>
                </c:pt>
                <c:pt idx="129463">
                  <c:v>127</c:v>
                </c:pt>
                <c:pt idx="129464">
                  <c:v>104</c:v>
                </c:pt>
                <c:pt idx="129465">
                  <c:v>128</c:v>
                </c:pt>
                <c:pt idx="129466">
                  <c:v>129</c:v>
                </c:pt>
                <c:pt idx="129467">
                  <c:v>166</c:v>
                </c:pt>
                <c:pt idx="129468">
                  <c:v>177</c:v>
                </c:pt>
                <c:pt idx="129469">
                  <c:v>95</c:v>
                </c:pt>
                <c:pt idx="129470">
                  <c:v>63</c:v>
                </c:pt>
                <c:pt idx="129471">
                  <c:v>118</c:v>
                </c:pt>
                <c:pt idx="129472">
                  <c:v>221</c:v>
                </c:pt>
                <c:pt idx="129473">
                  <c:v>110</c:v>
                </c:pt>
                <c:pt idx="129474">
                  <c:v>123</c:v>
                </c:pt>
                <c:pt idx="129475">
                  <c:v>135</c:v>
                </c:pt>
                <c:pt idx="129476">
                  <c:v>122</c:v>
                </c:pt>
                <c:pt idx="129477">
                  <c:v>122</c:v>
                </c:pt>
                <c:pt idx="129478">
                  <c:v>105</c:v>
                </c:pt>
                <c:pt idx="129479">
                  <c:v>89</c:v>
                </c:pt>
                <c:pt idx="129480">
                  <c:v>95</c:v>
                </c:pt>
                <c:pt idx="129481">
                  <c:v>107</c:v>
                </c:pt>
                <c:pt idx="129482">
                  <c:v>117</c:v>
                </c:pt>
                <c:pt idx="129483">
                  <c:v>82</c:v>
                </c:pt>
                <c:pt idx="129484">
                  <c:v>116</c:v>
                </c:pt>
                <c:pt idx="129485">
                  <c:v>161</c:v>
                </c:pt>
                <c:pt idx="129486">
                  <c:v>103</c:v>
                </c:pt>
                <c:pt idx="129487">
                  <c:v>76</c:v>
                </c:pt>
                <c:pt idx="129488">
                  <c:v>70</c:v>
                </c:pt>
                <c:pt idx="129489">
                  <c:v>59</c:v>
                </c:pt>
                <c:pt idx="129490">
                  <c:v>113</c:v>
                </c:pt>
                <c:pt idx="129491">
                  <c:v>55</c:v>
                </c:pt>
                <c:pt idx="129492">
                  <c:v>72</c:v>
                </c:pt>
                <c:pt idx="129493">
                  <c:v>52</c:v>
                </c:pt>
                <c:pt idx="129494">
                  <c:v>79</c:v>
                </c:pt>
                <c:pt idx="129495">
                  <c:v>66</c:v>
                </c:pt>
                <c:pt idx="129496">
                  <c:v>95</c:v>
                </c:pt>
                <c:pt idx="129497">
                  <c:v>83</c:v>
                </c:pt>
                <c:pt idx="129498">
                  <c:v>111</c:v>
                </c:pt>
                <c:pt idx="129499">
                  <c:v>46</c:v>
                </c:pt>
                <c:pt idx="129500">
                  <c:v>56</c:v>
                </c:pt>
                <c:pt idx="129501">
                  <c:v>50</c:v>
                </c:pt>
                <c:pt idx="129502">
                  <c:v>42</c:v>
                </c:pt>
                <c:pt idx="129503">
                  <c:v>83</c:v>
                </c:pt>
                <c:pt idx="129504">
                  <c:v>39</c:v>
                </c:pt>
                <c:pt idx="129505">
                  <c:v>86</c:v>
                </c:pt>
                <c:pt idx="129506">
                  <c:v>51</c:v>
                </c:pt>
                <c:pt idx="129507">
                  <c:v>66</c:v>
                </c:pt>
                <c:pt idx="129508">
                  <c:v>41</c:v>
                </c:pt>
                <c:pt idx="129509">
                  <c:v>52</c:v>
                </c:pt>
                <c:pt idx="129510">
                  <c:v>53</c:v>
                </c:pt>
                <c:pt idx="129511">
                  <c:v>48</c:v>
                </c:pt>
                <c:pt idx="129512">
                  <c:v>31</c:v>
                </c:pt>
                <c:pt idx="129513">
                  <c:v>50</c:v>
                </c:pt>
                <c:pt idx="129514">
                  <c:v>56</c:v>
                </c:pt>
                <c:pt idx="129515">
                  <c:v>35</c:v>
                </c:pt>
                <c:pt idx="129516">
                  <c:v>43</c:v>
                </c:pt>
                <c:pt idx="129517">
                  <c:v>45</c:v>
                </c:pt>
                <c:pt idx="129518">
                  <c:v>49</c:v>
                </c:pt>
                <c:pt idx="129519">
                  <c:v>36</c:v>
                </c:pt>
                <c:pt idx="129520">
                  <c:v>27</c:v>
                </c:pt>
                <c:pt idx="129521">
                  <c:v>20</c:v>
                </c:pt>
                <c:pt idx="129522">
                  <c:v>20</c:v>
                </c:pt>
                <c:pt idx="129523">
                  <c:v>22</c:v>
                </c:pt>
                <c:pt idx="129524">
                  <c:v>33</c:v>
                </c:pt>
                <c:pt idx="129525">
                  <c:v>19</c:v>
                </c:pt>
                <c:pt idx="129526">
                  <c:v>33</c:v>
                </c:pt>
                <c:pt idx="129527">
                  <c:v>28</c:v>
                </c:pt>
                <c:pt idx="129528">
                  <c:v>34</c:v>
                </c:pt>
                <c:pt idx="129529">
                  <c:v>22</c:v>
                </c:pt>
                <c:pt idx="129530">
                  <c:v>21</c:v>
                </c:pt>
                <c:pt idx="129531">
                  <c:v>21</c:v>
                </c:pt>
                <c:pt idx="129532">
                  <c:v>68</c:v>
                </c:pt>
                <c:pt idx="129533">
                  <c:v>17</c:v>
                </c:pt>
                <c:pt idx="129534">
                  <c:v>23</c:v>
                </c:pt>
                <c:pt idx="129535">
                  <c:v>14</c:v>
                </c:pt>
                <c:pt idx="129536">
                  <c:v>12</c:v>
                </c:pt>
                <c:pt idx="129537">
                  <c:v>8</c:v>
                </c:pt>
                <c:pt idx="129538">
                  <c:v>4</c:v>
                </c:pt>
                <c:pt idx="129539">
                  <c:v>5</c:v>
                </c:pt>
                <c:pt idx="129540">
                  <c:v>4</c:v>
                </c:pt>
                <c:pt idx="129541">
                  <c:v>3119</c:v>
                </c:pt>
                <c:pt idx="129542">
                  <c:v>1813</c:v>
                </c:pt>
                <c:pt idx="129543">
                  <c:v>1233</c:v>
                </c:pt>
                <c:pt idx="129544">
                  <c:v>1534</c:v>
                </c:pt>
                <c:pt idx="129545">
                  <c:v>1104</c:v>
                </c:pt>
                <c:pt idx="129546">
                  <c:v>1060</c:v>
                </c:pt>
                <c:pt idx="129547">
                  <c:v>980</c:v>
                </c:pt>
                <c:pt idx="129548">
                  <c:v>920</c:v>
                </c:pt>
                <c:pt idx="129549">
                  <c:v>1156</c:v>
                </c:pt>
                <c:pt idx="129550">
                  <c:v>1696</c:v>
                </c:pt>
                <c:pt idx="129551">
                  <c:v>803</c:v>
                </c:pt>
                <c:pt idx="129552">
                  <c:v>884</c:v>
                </c:pt>
                <c:pt idx="129553">
                  <c:v>963</c:v>
                </c:pt>
                <c:pt idx="129554">
                  <c:v>1052</c:v>
                </c:pt>
                <c:pt idx="129555">
                  <c:v>650</c:v>
                </c:pt>
                <c:pt idx="129556">
                  <c:v>1446</c:v>
                </c:pt>
                <c:pt idx="129557">
                  <c:v>1257</c:v>
                </c:pt>
                <c:pt idx="129558">
                  <c:v>627</c:v>
                </c:pt>
                <c:pt idx="129559">
                  <c:v>989</c:v>
                </c:pt>
                <c:pt idx="129560">
                  <c:v>823</c:v>
                </c:pt>
                <c:pt idx="129561">
                  <c:v>622</c:v>
                </c:pt>
                <c:pt idx="129562">
                  <c:v>615</c:v>
                </c:pt>
                <c:pt idx="129563">
                  <c:v>942</c:v>
                </c:pt>
                <c:pt idx="129564">
                  <c:v>1089</c:v>
                </c:pt>
                <c:pt idx="129565">
                  <c:v>722</c:v>
                </c:pt>
                <c:pt idx="129566">
                  <c:v>950</c:v>
                </c:pt>
                <c:pt idx="129567">
                  <c:v>439</c:v>
                </c:pt>
                <c:pt idx="129568">
                  <c:v>659</c:v>
                </c:pt>
                <c:pt idx="129569">
                  <c:v>660</c:v>
                </c:pt>
                <c:pt idx="129570">
                  <c:v>525</c:v>
                </c:pt>
                <c:pt idx="129571">
                  <c:v>540</c:v>
                </c:pt>
                <c:pt idx="129572">
                  <c:v>539</c:v>
                </c:pt>
                <c:pt idx="129573">
                  <c:v>336</c:v>
                </c:pt>
                <c:pt idx="129574">
                  <c:v>631</c:v>
                </c:pt>
                <c:pt idx="129575">
                  <c:v>416</c:v>
                </c:pt>
                <c:pt idx="129576">
                  <c:v>820</c:v>
                </c:pt>
                <c:pt idx="129577">
                  <c:v>408</c:v>
                </c:pt>
                <c:pt idx="129578">
                  <c:v>590</c:v>
                </c:pt>
                <c:pt idx="129579">
                  <c:v>589</c:v>
                </c:pt>
                <c:pt idx="129580">
                  <c:v>385</c:v>
                </c:pt>
                <c:pt idx="129581">
                  <c:v>565</c:v>
                </c:pt>
                <c:pt idx="129582">
                  <c:v>355</c:v>
                </c:pt>
                <c:pt idx="129583">
                  <c:v>465</c:v>
                </c:pt>
                <c:pt idx="129584">
                  <c:v>320</c:v>
                </c:pt>
                <c:pt idx="129585">
                  <c:v>229</c:v>
                </c:pt>
                <c:pt idx="129586">
                  <c:v>452</c:v>
                </c:pt>
                <c:pt idx="129587">
                  <c:v>418</c:v>
                </c:pt>
                <c:pt idx="129588">
                  <c:v>403</c:v>
                </c:pt>
                <c:pt idx="129589">
                  <c:v>395</c:v>
                </c:pt>
                <c:pt idx="129590">
                  <c:v>375</c:v>
                </c:pt>
                <c:pt idx="129591">
                  <c:v>365</c:v>
                </c:pt>
                <c:pt idx="129592">
                  <c:v>265</c:v>
                </c:pt>
                <c:pt idx="129593">
                  <c:v>252</c:v>
                </c:pt>
                <c:pt idx="129594">
                  <c:v>358</c:v>
                </c:pt>
                <c:pt idx="129595">
                  <c:v>353</c:v>
                </c:pt>
                <c:pt idx="129596">
                  <c:v>304</c:v>
                </c:pt>
                <c:pt idx="129597">
                  <c:v>300</c:v>
                </c:pt>
                <c:pt idx="129598">
                  <c:v>399</c:v>
                </c:pt>
                <c:pt idx="129599">
                  <c:v>294</c:v>
                </c:pt>
                <c:pt idx="129600">
                  <c:v>294</c:v>
                </c:pt>
                <c:pt idx="129601">
                  <c:v>289</c:v>
                </c:pt>
                <c:pt idx="129602">
                  <c:v>281</c:v>
                </c:pt>
                <c:pt idx="129603">
                  <c:v>301</c:v>
                </c:pt>
                <c:pt idx="129604">
                  <c:v>265</c:v>
                </c:pt>
                <c:pt idx="129605">
                  <c:v>211</c:v>
                </c:pt>
                <c:pt idx="129606">
                  <c:v>207</c:v>
                </c:pt>
                <c:pt idx="129607">
                  <c:v>255</c:v>
                </c:pt>
                <c:pt idx="129608">
                  <c:v>330</c:v>
                </c:pt>
                <c:pt idx="129609">
                  <c:v>191</c:v>
                </c:pt>
                <c:pt idx="129610">
                  <c:v>237</c:v>
                </c:pt>
                <c:pt idx="129611">
                  <c:v>313</c:v>
                </c:pt>
                <c:pt idx="129612">
                  <c:v>213</c:v>
                </c:pt>
                <c:pt idx="129613">
                  <c:v>365</c:v>
                </c:pt>
                <c:pt idx="129614">
                  <c:v>228</c:v>
                </c:pt>
                <c:pt idx="129615">
                  <c:v>180</c:v>
                </c:pt>
                <c:pt idx="129616">
                  <c:v>216</c:v>
                </c:pt>
                <c:pt idx="129617">
                  <c:v>173</c:v>
                </c:pt>
                <c:pt idx="129618">
                  <c:v>275</c:v>
                </c:pt>
                <c:pt idx="129619">
                  <c:v>271</c:v>
                </c:pt>
                <c:pt idx="129620">
                  <c:v>161</c:v>
                </c:pt>
                <c:pt idx="129621">
                  <c:v>201</c:v>
                </c:pt>
                <c:pt idx="129622">
                  <c:v>249</c:v>
                </c:pt>
                <c:pt idx="129623">
                  <c:v>147</c:v>
                </c:pt>
                <c:pt idx="129624">
                  <c:v>217</c:v>
                </c:pt>
                <c:pt idx="129625">
                  <c:v>134</c:v>
                </c:pt>
                <c:pt idx="129626">
                  <c:v>221</c:v>
                </c:pt>
                <c:pt idx="129627">
                  <c:v>177</c:v>
                </c:pt>
                <c:pt idx="129628">
                  <c:v>198</c:v>
                </c:pt>
                <c:pt idx="129629">
                  <c:v>187</c:v>
                </c:pt>
                <c:pt idx="129630">
                  <c:v>78</c:v>
                </c:pt>
                <c:pt idx="129631">
                  <c:v>177</c:v>
                </c:pt>
                <c:pt idx="129632">
                  <c:v>170</c:v>
                </c:pt>
                <c:pt idx="129633">
                  <c:v>101</c:v>
                </c:pt>
                <c:pt idx="129634">
                  <c:v>93</c:v>
                </c:pt>
                <c:pt idx="129635">
                  <c:v>83</c:v>
                </c:pt>
                <c:pt idx="129636">
                  <c:v>133</c:v>
                </c:pt>
                <c:pt idx="129637">
                  <c:v>129</c:v>
                </c:pt>
                <c:pt idx="129638">
                  <c:v>99</c:v>
                </c:pt>
                <c:pt idx="129639">
                  <c:v>44</c:v>
                </c:pt>
                <c:pt idx="129640">
                  <c:v>86</c:v>
                </c:pt>
                <c:pt idx="129641">
                  <c:v>74</c:v>
                </c:pt>
                <c:pt idx="129642">
                  <c:v>98</c:v>
                </c:pt>
                <c:pt idx="129643">
                  <c:v>98</c:v>
                </c:pt>
                <c:pt idx="129644">
                  <c:v>57</c:v>
                </c:pt>
                <c:pt idx="129645">
                  <c:v>90</c:v>
                </c:pt>
                <c:pt idx="129646">
                  <c:v>78</c:v>
                </c:pt>
                <c:pt idx="129647">
                  <c:v>75</c:v>
                </c:pt>
                <c:pt idx="129648">
                  <c:v>52</c:v>
                </c:pt>
                <c:pt idx="129649">
                  <c:v>30</c:v>
                </c:pt>
                <c:pt idx="129650">
                  <c:v>75</c:v>
                </c:pt>
                <c:pt idx="129651">
                  <c:v>31</c:v>
                </c:pt>
                <c:pt idx="129652">
                  <c:v>18</c:v>
                </c:pt>
                <c:pt idx="129653">
                  <c:v>45</c:v>
                </c:pt>
                <c:pt idx="129654">
                  <c:v>13</c:v>
                </c:pt>
                <c:pt idx="129655">
                  <c:v>13</c:v>
                </c:pt>
                <c:pt idx="129656">
                  <c:v>23</c:v>
                </c:pt>
                <c:pt idx="129657">
                  <c:v>8</c:v>
                </c:pt>
                <c:pt idx="129658">
                  <c:v>810</c:v>
                </c:pt>
                <c:pt idx="129659">
                  <c:v>304</c:v>
                </c:pt>
                <c:pt idx="129660">
                  <c:v>345</c:v>
                </c:pt>
                <c:pt idx="129661">
                  <c:v>261</c:v>
                </c:pt>
                <c:pt idx="129662">
                  <c:v>330</c:v>
                </c:pt>
                <c:pt idx="129663">
                  <c:v>267</c:v>
                </c:pt>
                <c:pt idx="129664">
                  <c:v>229</c:v>
                </c:pt>
                <c:pt idx="129665">
                  <c:v>265</c:v>
                </c:pt>
                <c:pt idx="129666">
                  <c:v>128</c:v>
                </c:pt>
                <c:pt idx="129667">
                  <c:v>110</c:v>
                </c:pt>
                <c:pt idx="129668">
                  <c:v>108</c:v>
                </c:pt>
                <c:pt idx="129669">
                  <c:v>155</c:v>
                </c:pt>
                <c:pt idx="129670">
                  <c:v>125</c:v>
                </c:pt>
                <c:pt idx="129671">
                  <c:v>161</c:v>
                </c:pt>
                <c:pt idx="129672">
                  <c:v>88</c:v>
                </c:pt>
                <c:pt idx="129673">
                  <c:v>163</c:v>
                </c:pt>
                <c:pt idx="129674">
                  <c:v>153</c:v>
                </c:pt>
                <c:pt idx="129675">
                  <c:v>78</c:v>
                </c:pt>
                <c:pt idx="129676">
                  <c:v>227</c:v>
                </c:pt>
                <c:pt idx="129677">
                  <c:v>77</c:v>
                </c:pt>
                <c:pt idx="129678">
                  <c:v>77</c:v>
                </c:pt>
                <c:pt idx="129679">
                  <c:v>157</c:v>
                </c:pt>
                <c:pt idx="129680">
                  <c:v>137</c:v>
                </c:pt>
                <c:pt idx="129681">
                  <c:v>83</c:v>
                </c:pt>
                <c:pt idx="129682">
                  <c:v>114</c:v>
                </c:pt>
                <c:pt idx="129683">
                  <c:v>124</c:v>
                </c:pt>
                <c:pt idx="129684">
                  <c:v>118</c:v>
                </c:pt>
                <c:pt idx="129685">
                  <c:v>71</c:v>
                </c:pt>
                <c:pt idx="129686">
                  <c:v>107</c:v>
                </c:pt>
                <c:pt idx="129687">
                  <c:v>88</c:v>
                </c:pt>
                <c:pt idx="129688">
                  <c:v>121</c:v>
                </c:pt>
                <c:pt idx="129689">
                  <c:v>78</c:v>
                </c:pt>
                <c:pt idx="129690">
                  <c:v>108</c:v>
                </c:pt>
                <c:pt idx="129691">
                  <c:v>53</c:v>
                </c:pt>
                <c:pt idx="129692">
                  <c:v>57</c:v>
                </c:pt>
                <c:pt idx="129693">
                  <c:v>211</c:v>
                </c:pt>
                <c:pt idx="129694">
                  <c:v>69</c:v>
                </c:pt>
                <c:pt idx="129695">
                  <c:v>74</c:v>
                </c:pt>
                <c:pt idx="129696">
                  <c:v>94</c:v>
                </c:pt>
                <c:pt idx="129697">
                  <c:v>63</c:v>
                </c:pt>
                <c:pt idx="129698">
                  <c:v>41</c:v>
                </c:pt>
                <c:pt idx="129699">
                  <c:v>74</c:v>
                </c:pt>
                <c:pt idx="129700">
                  <c:v>105</c:v>
                </c:pt>
                <c:pt idx="129701">
                  <c:v>72</c:v>
                </c:pt>
                <c:pt idx="129702">
                  <c:v>45</c:v>
                </c:pt>
                <c:pt idx="129703">
                  <c:v>89</c:v>
                </c:pt>
                <c:pt idx="129704">
                  <c:v>66</c:v>
                </c:pt>
                <c:pt idx="129705">
                  <c:v>65</c:v>
                </c:pt>
                <c:pt idx="129706">
                  <c:v>124</c:v>
                </c:pt>
                <c:pt idx="129707">
                  <c:v>70</c:v>
                </c:pt>
                <c:pt idx="129708">
                  <c:v>69</c:v>
                </c:pt>
                <c:pt idx="129709">
                  <c:v>48</c:v>
                </c:pt>
                <c:pt idx="129710">
                  <c:v>59</c:v>
                </c:pt>
                <c:pt idx="129711">
                  <c:v>56</c:v>
                </c:pt>
                <c:pt idx="129712">
                  <c:v>55</c:v>
                </c:pt>
                <c:pt idx="129713">
                  <c:v>61</c:v>
                </c:pt>
                <c:pt idx="129714">
                  <c:v>85</c:v>
                </c:pt>
                <c:pt idx="129715">
                  <c:v>60</c:v>
                </c:pt>
                <c:pt idx="129716">
                  <c:v>52</c:v>
                </c:pt>
                <c:pt idx="129717">
                  <c:v>27</c:v>
                </c:pt>
                <c:pt idx="129718">
                  <c:v>57</c:v>
                </c:pt>
                <c:pt idx="129719">
                  <c:v>51</c:v>
                </c:pt>
                <c:pt idx="129720">
                  <c:v>65</c:v>
                </c:pt>
                <c:pt idx="129721">
                  <c:v>48</c:v>
                </c:pt>
                <c:pt idx="129722">
                  <c:v>74</c:v>
                </c:pt>
                <c:pt idx="129723">
                  <c:v>76</c:v>
                </c:pt>
                <c:pt idx="129724">
                  <c:v>109</c:v>
                </c:pt>
                <c:pt idx="129725">
                  <c:v>46</c:v>
                </c:pt>
                <c:pt idx="129726">
                  <c:v>61</c:v>
                </c:pt>
                <c:pt idx="129727">
                  <c:v>44</c:v>
                </c:pt>
                <c:pt idx="129728">
                  <c:v>35</c:v>
                </c:pt>
                <c:pt idx="129729">
                  <c:v>56</c:v>
                </c:pt>
                <c:pt idx="129730">
                  <c:v>34</c:v>
                </c:pt>
                <c:pt idx="129731">
                  <c:v>42</c:v>
                </c:pt>
                <c:pt idx="129732">
                  <c:v>34</c:v>
                </c:pt>
                <c:pt idx="129733">
                  <c:v>20</c:v>
                </c:pt>
                <c:pt idx="129734">
                  <c:v>34</c:v>
                </c:pt>
                <c:pt idx="129735">
                  <c:v>29</c:v>
                </c:pt>
                <c:pt idx="129736">
                  <c:v>22</c:v>
                </c:pt>
                <c:pt idx="129737">
                  <c:v>36</c:v>
                </c:pt>
                <c:pt idx="129738">
                  <c:v>25</c:v>
                </c:pt>
                <c:pt idx="129739">
                  <c:v>22</c:v>
                </c:pt>
                <c:pt idx="129740">
                  <c:v>32</c:v>
                </c:pt>
                <c:pt idx="129741">
                  <c:v>21</c:v>
                </c:pt>
                <c:pt idx="129742">
                  <c:v>29</c:v>
                </c:pt>
                <c:pt idx="129743">
                  <c:v>26</c:v>
                </c:pt>
                <c:pt idx="129744">
                  <c:v>39</c:v>
                </c:pt>
                <c:pt idx="129745">
                  <c:v>27</c:v>
                </c:pt>
                <c:pt idx="129746">
                  <c:v>19</c:v>
                </c:pt>
                <c:pt idx="129747">
                  <c:v>19</c:v>
                </c:pt>
                <c:pt idx="129748">
                  <c:v>18</c:v>
                </c:pt>
                <c:pt idx="129749">
                  <c:v>12</c:v>
                </c:pt>
                <c:pt idx="129750">
                  <c:v>17</c:v>
                </c:pt>
                <c:pt idx="129751">
                  <c:v>14</c:v>
                </c:pt>
                <c:pt idx="129752">
                  <c:v>22</c:v>
                </c:pt>
                <c:pt idx="129753">
                  <c:v>17</c:v>
                </c:pt>
                <c:pt idx="129754">
                  <c:v>22</c:v>
                </c:pt>
                <c:pt idx="129755">
                  <c:v>20</c:v>
                </c:pt>
                <c:pt idx="129756">
                  <c:v>28</c:v>
                </c:pt>
                <c:pt idx="129757">
                  <c:v>18</c:v>
                </c:pt>
                <c:pt idx="129758">
                  <c:v>38</c:v>
                </c:pt>
                <c:pt idx="129759">
                  <c:v>16</c:v>
                </c:pt>
                <c:pt idx="129760">
                  <c:v>12</c:v>
                </c:pt>
                <c:pt idx="129761">
                  <c:v>9</c:v>
                </c:pt>
                <c:pt idx="129762">
                  <c:v>11</c:v>
                </c:pt>
                <c:pt idx="129763">
                  <c:v>6</c:v>
                </c:pt>
                <c:pt idx="129764">
                  <c:v>7</c:v>
                </c:pt>
                <c:pt idx="129765">
                  <c:v>7</c:v>
                </c:pt>
                <c:pt idx="129766">
                  <c:v>4</c:v>
                </c:pt>
                <c:pt idx="129767">
                  <c:v>4</c:v>
                </c:pt>
                <c:pt idx="129768">
                  <c:v>6</c:v>
                </c:pt>
                <c:pt idx="129769">
                  <c:v>7</c:v>
                </c:pt>
                <c:pt idx="129770">
                  <c:v>3</c:v>
                </c:pt>
                <c:pt idx="129771">
                  <c:v>2</c:v>
                </c:pt>
                <c:pt idx="129772">
                  <c:v>979</c:v>
                </c:pt>
                <c:pt idx="129773">
                  <c:v>439</c:v>
                </c:pt>
                <c:pt idx="129774">
                  <c:v>307</c:v>
                </c:pt>
                <c:pt idx="129775">
                  <c:v>227</c:v>
                </c:pt>
                <c:pt idx="129776">
                  <c:v>294</c:v>
                </c:pt>
                <c:pt idx="129777">
                  <c:v>232</c:v>
                </c:pt>
                <c:pt idx="129778">
                  <c:v>153</c:v>
                </c:pt>
                <c:pt idx="129779">
                  <c:v>188</c:v>
                </c:pt>
                <c:pt idx="129780">
                  <c:v>142</c:v>
                </c:pt>
                <c:pt idx="129781">
                  <c:v>232</c:v>
                </c:pt>
                <c:pt idx="129782">
                  <c:v>261</c:v>
                </c:pt>
                <c:pt idx="129783">
                  <c:v>151</c:v>
                </c:pt>
                <c:pt idx="129784">
                  <c:v>142</c:v>
                </c:pt>
                <c:pt idx="129785">
                  <c:v>144</c:v>
                </c:pt>
                <c:pt idx="129786">
                  <c:v>222</c:v>
                </c:pt>
                <c:pt idx="129787">
                  <c:v>123</c:v>
                </c:pt>
                <c:pt idx="129788">
                  <c:v>201</c:v>
                </c:pt>
                <c:pt idx="129789">
                  <c:v>94</c:v>
                </c:pt>
                <c:pt idx="129790">
                  <c:v>118</c:v>
                </c:pt>
                <c:pt idx="129791">
                  <c:v>159</c:v>
                </c:pt>
                <c:pt idx="129792">
                  <c:v>82</c:v>
                </c:pt>
                <c:pt idx="129793">
                  <c:v>91</c:v>
                </c:pt>
                <c:pt idx="129794">
                  <c:v>101</c:v>
                </c:pt>
                <c:pt idx="129795">
                  <c:v>116</c:v>
                </c:pt>
                <c:pt idx="129796">
                  <c:v>231</c:v>
                </c:pt>
                <c:pt idx="129797">
                  <c:v>157</c:v>
                </c:pt>
                <c:pt idx="129798">
                  <c:v>104</c:v>
                </c:pt>
                <c:pt idx="129799">
                  <c:v>125</c:v>
                </c:pt>
                <c:pt idx="129800">
                  <c:v>117</c:v>
                </c:pt>
                <c:pt idx="129801">
                  <c:v>227</c:v>
                </c:pt>
                <c:pt idx="129802">
                  <c:v>126</c:v>
                </c:pt>
                <c:pt idx="129803">
                  <c:v>97</c:v>
                </c:pt>
                <c:pt idx="129804">
                  <c:v>130</c:v>
                </c:pt>
                <c:pt idx="129805">
                  <c:v>98</c:v>
                </c:pt>
                <c:pt idx="129806">
                  <c:v>48</c:v>
                </c:pt>
                <c:pt idx="129807">
                  <c:v>90</c:v>
                </c:pt>
                <c:pt idx="129808">
                  <c:v>82</c:v>
                </c:pt>
                <c:pt idx="129809">
                  <c:v>61</c:v>
                </c:pt>
                <c:pt idx="129810">
                  <c:v>70</c:v>
                </c:pt>
                <c:pt idx="129811">
                  <c:v>70</c:v>
                </c:pt>
                <c:pt idx="129812">
                  <c:v>68</c:v>
                </c:pt>
                <c:pt idx="129813">
                  <c:v>121</c:v>
                </c:pt>
                <c:pt idx="129814">
                  <c:v>120</c:v>
                </c:pt>
                <c:pt idx="129815">
                  <c:v>59</c:v>
                </c:pt>
                <c:pt idx="129816">
                  <c:v>83</c:v>
                </c:pt>
                <c:pt idx="129817">
                  <c:v>173</c:v>
                </c:pt>
                <c:pt idx="129818">
                  <c:v>70</c:v>
                </c:pt>
                <c:pt idx="129819">
                  <c:v>92</c:v>
                </c:pt>
                <c:pt idx="129820">
                  <c:v>100</c:v>
                </c:pt>
                <c:pt idx="129821">
                  <c:v>69</c:v>
                </c:pt>
                <c:pt idx="129822">
                  <c:v>92</c:v>
                </c:pt>
                <c:pt idx="129823">
                  <c:v>69</c:v>
                </c:pt>
                <c:pt idx="129824">
                  <c:v>67</c:v>
                </c:pt>
                <c:pt idx="129825">
                  <c:v>58</c:v>
                </c:pt>
                <c:pt idx="129826">
                  <c:v>65</c:v>
                </c:pt>
                <c:pt idx="129827">
                  <c:v>98</c:v>
                </c:pt>
                <c:pt idx="129828">
                  <c:v>46</c:v>
                </c:pt>
                <c:pt idx="129829">
                  <c:v>37</c:v>
                </c:pt>
                <c:pt idx="129830">
                  <c:v>44</c:v>
                </c:pt>
                <c:pt idx="129831">
                  <c:v>62</c:v>
                </c:pt>
                <c:pt idx="129832">
                  <c:v>68</c:v>
                </c:pt>
                <c:pt idx="129833">
                  <c:v>50</c:v>
                </c:pt>
                <c:pt idx="129834">
                  <c:v>49</c:v>
                </c:pt>
                <c:pt idx="129835">
                  <c:v>49</c:v>
                </c:pt>
                <c:pt idx="129836">
                  <c:v>55</c:v>
                </c:pt>
                <c:pt idx="129837">
                  <c:v>65</c:v>
                </c:pt>
                <c:pt idx="129838">
                  <c:v>78</c:v>
                </c:pt>
                <c:pt idx="129839">
                  <c:v>30</c:v>
                </c:pt>
                <c:pt idx="129840">
                  <c:v>55</c:v>
                </c:pt>
                <c:pt idx="129841">
                  <c:v>64</c:v>
                </c:pt>
                <c:pt idx="129842">
                  <c:v>45</c:v>
                </c:pt>
                <c:pt idx="129843">
                  <c:v>53</c:v>
                </c:pt>
                <c:pt idx="129844">
                  <c:v>34</c:v>
                </c:pt>
                <c:pt idx="129845">
                  <c:v>28</c:v>
                </c:pt>
                <c:pt idx="129846">
                  <c:v>36</c:v>
                </c:pt>
                <c:pt idx="129847">
                  <c:v>39</c:v>
                </c:pt>
                <c:pt idx="129848">
                  <c:v>36</c:v>
                </c:pt>
                <c:pt idx="129849">
                  <c:v>34</c:v>
                </c:pt>
                <c:pt idx="129850">
                  <c:v>33</c:v>
                </c:pt>
                <c:pt idx="129851">
                  <c:v>32</c:v>
                </c:pt>
                <c:pt idx="129852">
                  <c:v>37</c:v>
                </c:pt>
                <c:pt idx="129853">
                  <c:v>41</c:v>
                </c:pt>
                <c:pt idx="129854">
                  <c:v>21</c:v>
                </c:pt>
                <c:pt idx="129855">
                  <c:v>20</c:v>
                </c:pt>
                <c:pt idx="129856">
                  <c:v>43</c:v>
                </c:pt>
                <c:pt idx="129857">
                  <c:v>30</c:v>
                </c:pt>
                <c:pt idx="129858">
                  <c:v>31</c:v>
                </c:pt>
                <c:pt idx="129859">
                  <c:v>51</c:v>
                </c:pt>
                <c:pt idx="129860">
                  <c:v>30</c:v>
                </c:pt>
                <c:pt idx="129861">
                  <c:v>27</c:v>
                </c:pt>
                <c:pt idx="129862">
                  <c:v>22</c:v>
                </c:pt>
                <c:pt idx="129863">
                  <c:v>19</c:v>
                </c:pt>
                <c:pt idx="129864">
                  <c:v>30</c:v>
                </c:pt>
                <c:pt idx="129865">
                  <c:v>27</c:v>
                </c:pt>
                <c:pt idx="129866">
                  <c:v>15</c:v>
                </c:pt>
                <c:pt idx="129867">
                  <c:v>66</c:v>
                </c:pt>
                <c:pt idx="129868">
                  <c:v>18</c:v>
                </c:pt>
                <c:pt idx="129869">
                  <c:v>15</c:v>
                </c:pt>
                <c:pt idx="129870">
                  <c:v>24</c:v>
                </c:pt>
                <c:pt idx="129871">
                  <c:v>13</c:v>
                </c:pt>
                <c:pt idx="129872">
                  <c:v>17</c:v>
                </c:pt>
                <c:pt idx="129873">
                  <c:v>11</c:v>
                </c:pt>
                <c:pt idx="129874">
                  <c:v>23</c:v>
                </c:pt>
                <c:pt idx="129875">
                  <c:v>15</c:v>
                </c:pt>
                <c:pt idx="129876">
                  <c:v>17</c:v>
                </c:pt>
                <c:pt idx="129877">
                  <c:v>11</c:v>
                </c:pt>
                <c:pt idx="129878">
                  <c:v>15</c:v>
                </c:pt>
                <c:pt idx="129879">
                  <c:v>9</c:v>
                </c:pt>
                <c:pt idx="129880">
                  <c:v>5</c:v>
                </c:pt>
                <c:pt idx="129881">
                  <c:v>10</c:v>
                </c:pt>
                <c:pt idx="129882">
                  <c:v>6</c:v>
                </c:pt>
                <c:pt idx="129883">
                  <c:v>4</c:v>
                </c:pt>
                <c:pt idx="129884">
                  <c:v>1002</c:v>
                </c:pt>
                <c:pt idx="129885">
                  <c:v>660</c:v>
                </c:pt>
                <c:pt idx="129886">
                  <c:v>613</c:v>
                </c:pt>
                <c:pt idx="129887">
                  <c:v>672</c:v>
                </c:pt>
                <c:pt idx="129888">
                  <c:v>333</c:v>
                </c:pt>
                <c:pt idx="129889">
                  <c:v>683</c:v>
                </c:pt>
                <c:pt idx="129890">
                  <c:v>194</c:v>
                </c:pt>
                <c:pt idx="129891">
                  <c:v>175</c:v>
                </c:pt>
                <c:pt idx="129892">
                  <c:v>278</c:v>
                </c:pt>
                <c:pt idx="129893">
                  <c:v>441</c:v>
                </c:pt>
                <c:pt idx="129894">
                  <c:v>274</c:v>
                </c:pt>
                <c:pt idx="129895">
                  <c:v>276</c:v>
                </c:pt>
                <c:pt idx="129896">
                  <c:v>144</c:v>
                </c:pt>
                <c:pt idx="129897">
                  <c:v>128</c:v>
                </c:pt>
                <c:pt idx="129898">
                  <c:v>224</c:v>
                </c:pt>
                <c:pt idx="129899">
                  <c:v>222</c:v>
                </c:pt>
                <c:pt idx="129900">
                  <c:v>208</c:v>
                </c:pt>
                <c:pt idx="129901">
                  <c:v>118</c:v>
                </c:pt>
                <c:pt idx="129902">
                  <c:v>194</c:v>
                </c:pt>
                <c:pt idx="129903">
                  <c:v>125</c:v>
                </c:pt>
                <c:pt idx="129904">
                  <c:v>96</c:v>
                </c:pt>
                <c:pt idx="129905">
                  <c:v>95</c:v>
                </c:pt>
                <c:pt idx="129906">
                  <c:v>105</c:v>
                </c:pt>
                <c:pt idx="129907">
                  <c:v>119</c:v>
                </c:pt>
                <c:pt idx="129908">
                  <c:v>134</c:v>
                </c:pt>
                <c:pt idx="129909">
                  <c:v>128</c:v>
                </c:pt>
                <c:pt idx="129910">
                  <c:v>143</c:v>
                </c:pt>
                <c:pt idx="129911">
                  <c:v>120</c:v>
                </c:pt>
                <c:pt idx="129912">
                  <c:v>79</c:v>
                </c:pt>
                <c:pt idx="129913">
                  <c:v>154</c:v>
                </c:pt>
                <c:pt idx="129914">
                  <c:v>90</c:v>
                </c:pt>
                <c:pt idx="129915">
                  <c:v>159</c:v>
                </c:pt>
                <c:pt idx="129916">
                  <c:v>97</c:v>
                </c:pt>
                <c:pt idx="129917">
                  <c:v>103</c:v>
                </c:pt>
                <c:pt idx="129918">
                  <c:v>81</c:v>
                </c:pt>
                <c:pt idx="129919">
                  <c:v>107</c:v>
                </c:pt>
                <c:pt idx="129920">
                  <c:v>77</c:v>
                </c:pt>
                <c:pt idx="129921">
                  <c:v>67</c:v>
                </c:pt>
                <c:pt idx="129922">
                  <c:v>82</c:v>
                </c:pt>
                <c:pt idx="129923">
                  <c:v>82</c:v>
                </c:pt>
                <c:pt idx="129924">
                  <c:v>169</c:v>
                </c:pt>
                <c:pt idx="129925">
                  <c:v>144</c:v>
                </c:pt>
                <c:pt idx="129926">
                  <c:v>78</c:v>
                </c:pt>
                <c:pt idx="129927">
                  <c:v>84</c:v>
                </c:pt>
                <c:pt idx="129928">
                  <c:v>38</c:v>
                </c:pt>
                <c:pt idx="129929">
                  <c:v>87</c:v>
                </c:pt>
                <c:pt idx="129930">
                  <c:v>66</c:v>
                </c:pt>
                <c:pt idx="129931">
                  <c:v>70</c:v>
                </c:pt>
                <c:pt idx="129932">
                  <c:v>80</c:v>
                </c:pt>
                <c:pt idx="129933">
                  <c:v>91</c:v>
                </c:pt>
                <c:pt idx="129934">
                  <c:v>52</c:v>
                </c:pt>
                <c:pt idx="129935">
                  <c:v>92</c:v>
                </c:pt>
                <c:pt idx="129936">
                  <c:v>60</c:v>
                </c:pt>
                <c:pt idx="129937">
                  <c:v>52</c:v>
                </c:pt>
                <c:pt idx="129938">
                  <c:v>52</c:v>
                </c:pt>
                <c:pt idx="129939">
                  <c:v>98</c:v>
                </c:pt>
                <c:pt idx="129940">
                  <c:v>46</c:v>
                </c:pt>
                <c:pt idx="129941">
                  <c:v>44</c:v>
                </c:pt>
                <c:pt idx="129942">
                  <c:v>40</c:v>
                </c:pt>
                <c:pt idx="129943">
                  <c:v>46</c:v>
                </c:pt>
                <c:pt idx="129944">
                  <c:v>68</c:v>
                </c:pt>
                <c:pt idx="129945">
                  <c:v>60</c:v>
                </c:pt>
                <c:pt idx="129946">
                  <c:v>102</c:v>
                </c:pt>
                <c:pt idx="129947">
                  <c:v>34</c:v>
                </c:pt>
                <c:pt idx="129948">
                  <c:v>42</c:v>
                </c:pt>
                <c:pt idx="129949">
                  <c:v>41</c:v>
                </c:pt>
                <c:pt idx="129950">
                  <c:v>53</c:v>
                </c:pt>
                <c:pt idx="129951">
                  <c:v>42</c:v>
                </c:pt>
                <c:pt idx="129952">
                  <c:v>47</c:v>
                </c:pt>
                <c:pt idx="129953">
                  <c:v>29</c:v>
                </c:pt>
                <c:pt idx="129954">
                  <c:v>37</c:v>
                </c:pt>
                <c:pt idx="129955">
                  <c:v>43</c:v>
                </c:pt>
                <c:pt idx="129956">
                  <c:v>48</c:v>
                </c:pt>
                <c:pt idx="129957">
                  <c:v>33</c:v>
                </c:pt>
                <c:pt idx="129958">
                  <c:v>40</c:v>
                </c:pt>
                <c:pt idx="129959">
                  <c:v>19</c:v>
                </c:pt>
                <c:pt idx="129960">
                  <c:v>31</c:v>
                </c:pt>
                <c:pt idx="129961">
                  <c:v>27</c:v>
                </c:pt>
                <c:pt idx="129962">
                  <c:v>18</c:v>
                </c:pt>
                <c:pt idx="129963">
                  <c:v>24</c:v>
                </c:pt>
                <c:pt idx="129964">
                  <c:v>19</c:v>
                </c:pt>
                <c:pt idx="129965">
                  <c:v>27</c:v>
                </c:pt>
                <c:pt idx="129966">
                  <c:v>27</c:v>
                </c:pt>
                <c:pt idx="129967">
                  <c:v>20</c:v>
                </c:pt>
                <c:pt idx="129968">
                  <c:v>18</c:v>
                </c:pt>
                <c:pt idx="129969">
                  <c:v>52</c:v>
                </c:pt>
                <c:pt idx="129970">
                  <c:v>20</c:v>
                </c:pt>
                <c:pt idx="129971">
                  <c:v>27</c:v>
                </c:pt>
                <c:pt idx="129972">
                  <c:v>13</c:v>
                </c:pt>
                <c:pt idx="129973">
                  <c:v>29</c:v>
                </c:pt>
                <c:pt idx="129974">
                  <c:v>15</c:v>
                </c:pt>
                <c:pt idx="129975">
                  <c:v>17</c:v>
                </c:pt>
                <c:pt idx="129976">
                  <c:v>26</c:v>
                </c:pt>
                <c:pt idx="129977">
                  <c:v>23</c:v>
                </c:pt>
                <c:pt idx="129978">
                  <c:v>57</c:v>
                </c:pt>
                <c:pt idx="129979">
                  <c:v>19</c:v>
                </c:pt>
                <c:pt idx="129980">
                  <c:v>25</c:v>
                </c:pt>
                <c:pt idx="129981">
                  <c:v>14</c:v>
                </c:pt>
                <c:pt idx="129982">
                  <c:v>19</c:v>
                </c:pt>
                <c:pt idx="129983">
                  <c:v>11</c:v>
                </c:pt>
                <c:pt idx="129984">
                  <c:v>15</c:v>
                </c:pt>
                <c:pt idx="129985">
                  <c:v>7</c:v>
                </c:pt>
                <c:pt idx="129986">
                  <c:v>14</c:v>
                </c:pt>
                <c:pt idx="129987">
                  <c:v>11</c:v>
                </c:pt>
                <c:pt idx="129988">
                  <c:v>6</c:v>
                </c:pt>
                <c:pt idx="129989">
                  <c:v>10</c:v>
                </c:pt>
                <c:pt idx="129990">
                  <c:v>4</c:v>
                </c:pt>
                <c:pt idx="129991">
                  <c:v>3</c:v>
                </c:pt>
                <c:pt idx="129992">
                  <c:v>2794</c:v>
                </c:pt>
                <c:pt idx="129993">
                  <c:v>1442</c:v>
                </c:pt>
                <c:pt idx="129994">
                  <c:v>794</c:v>
                </c:pt>
                <c:pt idx="129995">
                  <c:v>757</c:v>
                </c:pt>
                <c:pt idx="129996">
                  <c:v>795</c:v>
                </c:pt>
                <c:pt idx="129997">
                  <c:v>1022</c:v>
                </c:pt>
                <c:pt idx="129998">
                  <c:v>843</c:v>
                </c:pt>
                <c:pt idx="129999">
                  <c:v>834</c:v>
                </c:pt>
                <c:pt idx="130000">
                  <c:v>895</c:v>
                </c:pt>
                <c:pt idx="130001">
                  <c:v>641</c:v>
                </c:pt>
                <c:pt idx="130002">
                  <c:v>577</c:v>
                </c:pt>
                <c:pt idx="130003">
                  <c:v>550</c:v>
                </c:pt>
                <c:pt idx="130004">
                  <c:v>518</c:v>
                </c:pt>
                <c:pt idx="130005">
                  <c:v>514</c:v>
                </c:pt>
                <c:pt idx="130006">
                  <c:v>900</c:v>
                </c:pt>
                <c:pt idx="130007">
                  <c:v>444</c:v>
                </c:pt>
                <c:pt idx="130008">
                  <c:v>654</c:v>
                </c:pt>
                <c:pt idx="130009">
                  <c:v>595</c:v>
                </c:pt>
                <c:pt idx="130010">
                  <c:v>584</c:v>
                </c:pt>
                <c:pt idx="130011">
                  <c:v>363</c:v>
                </c:pt>
                <c:pt idx="130012">
                  <c:v>316</c:v>
                </c:pt>
                <c:pt idx="130013">
                  <c:v>467</c:v>
                </c:pt>
                <c:pt idx="130014">
                  <c:v>620</c:v>
                </c:pt>
                <c:pt idx="130015">
                  <c:v>431</c:v>
                </c:pt>
                <c:pt idx="130016">
                  <c:v>497</c:v>
                </c:pt>
                <c:pt idx="130017">
                  <c:v>248</c:v>
                </c:pt>
                <c:pt idx="130018">
                  <c:v>406</c:v>
                </c:pt>
                <c:pt idx="130019">
                  <c:v>298</c:v>
                </c:pt>
                <c:pt idx="130020">
                  <c:v>378</c:v>
                </c:pt>
                <c:pt idx="130021">
                  <c:v>420</c:v>
                </c:pt>
                <c:pt idx="130022">
                  <c:v>416</c:v>
                </c:pt>
                <c:pt idx="130023">
                  <c:v>311</c:v>
                </c:pt>
                <c:pt idx="130024">
                  <c:v>500</c:v>
                </c:pt>
                <c:pt idx="130025">
                  <c:v>246</c:v>
                </c:pt>
                <c:pt idx="130026">
                  <c:v>321</c:v>
                </c:pt>
                <c:pt idx="130027">
                  <c:v>236</c:v>
                </c:pt>
                <c:pt idx="130028">
                  <c:v>239</c:v>
                </c:pt>
                <c:pt idx="130029">
                  <c:v>251</c:v>
                </c:pt>
                <c:pt idx="130030">
                  <c:v>193</c:v>
                </c:pt>
                <c:pt idx="130031">
                  <c:v>242</c:v>
                </c:pt>
                <c:pt idx="130032">
                  <c:v>205</c:v>
                </c:pt>
                <c:pt idx="130033">
                  <c:v>270</c:v>
                </c:pt>
                <c:pt idx="130034">
                  <c:v>234</c:v>
                </c:pt>
                <c:pt idx="130035">
                  <c:v>192</c:v>
                </c:pt>
                <c:pt idx="130036">
                  <c:v>177</c:v>
                </c:pt>
                <c:pt idx="130037">
                  <c:v>212</c:v>
                </c:pt>
                <c:pt idx="130038">
                  <c:v>165</c:v>
                </c:pt>
                <c:pt idx="130039">
                  <c:v>206</c:v>
                </c:pt>
                <c:pt idx="130040">
                  <c:v>192</c:v>
                </c:pt>
                <c:pt idx="130041">
                  <c:v>262</c:v>
                </c:pt>
                <c:pt idx="130042">
                  <c:v>168</c:v>
                </c:pt>
                <c:pt idx="130043">
                  <c:v>122</c:v>
                </c:pt>
                <c:pt idx="130044">
                  <c:v>179</c:v>
                </c:pt>
                <c:pt idx="130045">
                  <c:v>183</c:v>
                </c:pt>
                <c:pt idx="130046">
                  <c:v>104</c:v>
                </c:pt>
                <c:pt idx="130047">
                  <c:v>177</c:v>
                </c:pt>
                <c:pt idx="130048">
                  <c:v>211</c:v>
                </c:pt>
                <c:pt idx="130049">
                  <c:v>149</c:v>
                </c:pt>
                <c:pt idx="130050">
                  <c:v>142</c:v>
                </c:pt>
                <c:pt idx="130051">
                  <c:v>159</c:v>
                </c:pt>
                <c:pt idx="130052">
                  <c:v>153</c:v>
                </c:pt>
                <c:pt idx="130053">
                  <c:v>150</c:v>
                </c:pt>
                <c:pt idx="130054">
                  <c:v>130</c:v>
                </c:pt>
                <c:pt idx="130055">
                  <c:v>125</c:v>
                </c:pt>
                <c:pt idx="130056">
                  <c:v>90</c:v>
                </c:pt>
                <c:pt idx="130057">
                  <c:v>110</c:v>
                </c:pt>
                <c:pt idx="130058">
                  <c:v>113</c:v>
                </c:pt>
                <c:pt idx="130059">
                  <c:v>67</c:v>
                </c:pt>
                <c:pt idx="130060">
                  <c:v>133</c:v>
                </c:pt>
                <c:pt idx="130061">
                  <c:v>149</c:v>
                </c:pt>
                <c:pt idx="130062">
                  <c:v>90</c:v>
                </c:pt>
                <c:pt idx="130063">
                  <c:v>142</c:v>
                </c:pt>
                <c:pt idx="130064">
                  <c:v>104</c:v>
                </c:pt>
                <c:pt idx="130065">
                  <c:v>117</c:v>
                </c:pt>
                <c:pt idx="130066">
                  <c:v>100</c:v>
                </c:pt>
                <c:pt idx="130067">
                  <c:v>80</c:v>
                </c:pt>
                <c:pt idx="130068">
                  <c:v>127</c:v>
                </c:pt>
                <c:pt idx="130069">
                  <c:v>68</c:v>
                </c:pt>
                <c:pt idx="130070">
                  <c:v>67</c:v>
                </c:pt>
                <c:pt idx="130071">
                  <c:v>73</c:v>
                </c:pt>
                <c:pt idx="130072">
                  <c:v>102</c:v>
                </c:pt>
                <c:pt idx="130073">
                  <c:v>82</c:v>
                </c:pt>
                <c:pt idx="130074">
                  <c:v>48</c:v>
                </c:pt>
                <c:pt idx="130075">
                  <c:v>64</c:v>
                </c:pt>
                <c:pt idx="130076">
                  <c:v>89</c:v>
                </c:pt>
                <c:pt idx="130077">
                  <c:v>57</c:v>
                </c:pt>
                <c:pt idx="130078">
                  <c:v>38</c:v>
                </c:pt>
                <c:pt idx="130079">
                  <c:v>47</c:v>
                </c:pt>
                <c:pt idx="130080">
                  <c:v>80</c:v>
                </c:pt>
                <c:pt idx="130081">
                  <c:v>61</c:v>
                </c:pt>
                <c:pt idx="130082">
                  <c:v>50</c:v>
                </c:pt>
                <c:pt idx="130083">
                  <c:v>34</c:v>
                </c:pt>
                <c:pt idx="130084">
                  <c:v>56</c:v>
                </c:pt>
                <c:pt idx="130085">
                  <c:v>33</c:v>
                </c:pt>
                <c:pt idx="130086">
                  <c:v>42</c:v>
                </c:pt>
                <c:pt idx="130087">
                  <c:v>29</c:v>
                </c:pt>
                <c:pt idx="130088">
                  <c:v>50</c:v>
                </c:pt>
                <c:pt idx="130089">
                  <c:v>36</c:v>
                </c:pt>
                <c:pt idx="130090">
                  <c:v>42</c:v>
                </c:pt>
                <c:pt idx="130091">
                  <c:v>91</c:v>
                </c:pt>
                <c:pt idx="130092">
                  <c:v>27</c:v>
                </c:pt>
                <c:pt idx="130093">
                  <c:v>27</c:v>
                </c:pt>
                <c:pt idx="130094">
                  <c:v>33</c:v>
                </c:pt>
                <c:pt idx="130095">
                  <c:v>8</c:v>
                </c:pt>
                <c:pt idx="130096">
                  <c:v>2277</c:v>
                </c:pt>
                <c:pt idx="130097">
                  <c:v>855</c:v>
                </c:pt>
                <c:pt idx="130098">
                  <c:v>686</c:v>
                </c:pt>
                <c:pt idx="130099">
                  <c:v>685</c:v>
                </c:pt>
                <c:pt idx="130100">
                  <c:v>816</c:v>
                </c:pt>
                <c:pt idx="130101">
                  <c:v>615</c:v>
                </c:pt>
                <c:pt idx="130102">
                  <c:v>778</c:v>
                </c:pt>
                <c:pt idx="130103">
                  <c:v>547</c:v>
                </c:pt>
                <c:pt idx="130104">
                  <c:v>534</c:v>
                </c:pt>
                <c:pt idx="130105">
                  <c:v>531</c:v>
                </c:pt>
                <c:pt idx="130106">
                  <c:v>508</c:v>
                </c:pt>
                <c:pt idx="130107">
                  <c:v>598</c:v>
                </c:pt>
                <c:pt idx="130108">
                  <c:v>656</c:v>
                </c:pt>
                <c:pt idx="130109">
                  <c:v>438</c:v>
                </c:pt>
                <c:pt idx="130110">
                  <c:v>819</c:v>
                </c:pt>
                <c:pt idx="130111">
                  <c:v>415</c:v>
                </c:pt>
                <c:pt idx="130112">
                  <c:v>599</c:v>
                </c:pt>
                <c:pt idx="130113">
                  <c:v>376</c:v>
                </c:pt>
                <c:pt idx="130114">
                  <c:v>360</c:v>
                </c:pt>
                <c:pt idx="130115">
                  <c:v>427</c:v>
                </c:pt>
                <c:pt idx="130116">
                  <c:v>413</c:v>
                </c:pt>
                <c:pt idx="130117">
                  <c:v>412</c:v>
                </c:pt>
                <c:pt idx="130118">
                  <c:v>626</c:v>
                </c:pt>
                <c:pt idx="130119">
                  <c:v>432</c:v>
                </c:pt>
                <c:pt idx="130120">
                  <c:v>543</c:v>
                </c:pt>
                <c:pt idx="130121">
                  <c:v>364</c:v>
                </c:pt>
                <c:pt idx="130122">
                  <c:v>385</c:v>
                </c:pt>
                <c:pt idx="130123">
                  <c:v>376</c:v>
                </c:pt>
                <c:pt idx="130124">
                  <c:v>300</c:v>
                </c:pt>
                <c:pt idx="130125">
                  <c:v>365</c:v>
                </c:pt>
                <c:pt idx="130126">
                  <c:v>170</c:v>
                </c:pt>
                <c:pt idx="130127">
                  <c:v>254</c:v>
                </c:pt>
                <c:pt idx="130128">
                  <c:v>268</c:v>
                </c:pt>
                <c:pt idx="130129">
                  <c:v>301</c:v>
                </c:pt>
                <c:pt idx="130130">
                  <c:v>235</c:v>
                </c:pt>
                <c:pt idx="130131">
                  <c:v>220</c:v>
                </c:pt>
                <c:pt idx="130132">
                  <c:v>181</c:v>
                </c:pt>
                <c:pt idx="130133">
                  <c:v>360</c:v>
                </c:pt>
                <c:pt idx="130134">
                  <c:v>268</c:v>
                </c:pt>
                <c:pt idx="130135">
                  <c:v>163</c:v>
                </c:pt>
                <c:pt idx="130136">
                  <c:v>163</c:v>
                </c:pt>
                <c:pt idx="130137">
                  <c:v>223</c:v>
                </c:pt>
                <c:pt idx="130138">
                  <c:v>217</c:v>
                </c:pt>
                <c:pt idx="130139">
                  <c:v>213</c:v>
                </c:pt>
                <c:pt idx="130140">
                  <c:v>164</c:v>
                </c:pt>
                <c:pt idx="130141">
                  <c:v>249</c:v>
                </c:pt>
                <c:pt idx="130142">
                  <c:v>119</c:v>
                </c:pt>
                <c:pt idx="130143">
                  <c:v>201</c:v>
                </c:pt>
                <c:pt idx="130144">
                  <c:v>141</c:v>
                </c:pt>
                <c:pt idx="130145">
                  <c:v>185</c:v>
                </c:pt>
                <c:pt idx="130146">
                  <c:v>160</c:v>
                </c:pt>
                <c:pt idx="130147">
                  <c:v>150</c:v>
                </c:pt>
                <c:pt idx="130148">
                  <c:v>179</c:v>
                </c:pt>
                <c:pt idx="130149">
                  <c:v>139</c:v>
                </c:pt>
                <c:pt idx="130150">
                  <c:v>116</c:v>
                </c:pt>
                <c:pt idx="130151">
                  <c:v>162</c:v>
                </c:pt>
                <c:pt idx="130152">
                  <c:v>139</c:v>
                </c:pt>
                <c:pt idx="130153">
                  <c:v>208</c:v>
                </c:pt>
                <c:pt idx="130154">
                  <c:v>116</c:v>
                </c:pt>
                <c:pt idx="130155">
                  <c:v>121</c:v>
                </c:pt>
                <c:pt idx="130156">
                  <c:v>157</c:v>
                </c:pt>
                <c:pt idx="130157">
                  <c:v>113</c:v>
                </c:pt>
                <c:pt idx="130158">
                  <c:v>85</c:v>
                </c:pt>
                <c:pt idx="130159">
                  <c:v>111</c:v>
                </c:pt>
                <c:pt idx="130160">
                  <c:v>129</c:v>
                </c:pt>
                <c:pt idx="130161">
                  <c:v>73</c:v>
                </c:pt>
                <c:pt idx="130162">
                  <c:v>142</c:v>
                </c:pt>
                <c:pt idx="130163">
                  <c:v>98</c:v>
                </c:pt>
                <c:pt idx="130164">
                  <c:v>57</c:v>
                </c:pt>
                <c:pt idx="130165">
                  <c:v>84</c:v>
                </c:pt>
                <c:pt idx="130166">
                  <c:v>82</c:v>
                </c:pt>
                <c:pt idx="130167">
                  <c:v>80</c:v>
                </c:pt>
                <c:pt idx="130168">
                  <c:v>74</c:v>
                </c:pt>
                <c:pt idx="130169">
                  <c:v>110</c:v>
                </c:pt>
                <c:pt idx="130170">
                  <c:v>104</c:v>
                </c:pt>
                <c:pt idx="130171">
                  <c:v>86</c:v>
                </c:pt>
                <c:pt idx="130172">
                  <c:v>80</c:v>
                </c:pt>
                <c:pt idx="130173">
                  <c:v>58</c:v>
                </c:pt>
                <c:pt idx="130174">
                  <c:v>60</c:v>
                </c:pt>
                <c:pt idx="130175">
                  <c:v>59</c:v>
                </c:pt>
                <c:pt idx="130176">
                  <c:v>72</c:v>
                </c:pt>
                <c:pt idx="130177">
                  <c:v>38</c:v>
                </c:pt>
                <c:pt idx="130178">
                  <c:v>48</c:v>
                </c:pt>
                <c:pt idx="130179">
                  <c:v>64</c:v>
                </c:pt>
                <c:pt idx="130180">
                  <c:v>52</c:v>
                </c:pt>
                <c:pt idx="130181">
                  <c:v>72</c:v>
                </c:pt>
                <c:pt idx="130182">
                  <c:v>35</c:v>
                </c:pt>
                <c:pt idx="130183">
                  <c:v>48</c:v>
                </c:pt>
                <c:pt idx="130184">
                  <c:v>39</c:v>
                </c:pt>
                <c:pt idx="130185">
                  <c:v>33</c:v>
                </c:pt>
                <c:pt idx="130186">
                  <c:v>28</c:v>
                </c:pt>
                <c:pt idx="130187">
                  <c:v>30</c:v>
                </c:pt>
                <c:pt idx="130188">
                  <c:v>39</c:v>
                </c:pt>
                <c:pt idx="130189">
                  <c:v>29</c:v>
                </c:pt>
                <c:pt idx="130190">
                  <c:v>22</c:v>
                </c:pt>
                <c:pt idx="130191">
                  <c:v>35</c:v>
                </c:pt>
                <c:pt idx="130192">
                  <c:v>14</c:v>
                </c:pt>
                <c:pt idx="130193">
                  <c:v>64</c:v>
                </c:pt>
                <c:pt idx="130194">
                  <c:v>17</c:v>
                </c:pt>
                <c:pt idx="130195">
                  <c:v>8</c:v>
                </c:pt>
                <c:pt idx="130196">
                  <c:v>13</c:v>
                </c:pt>
                <c:pt idx="130197">
                  <c:v>4</c:v>
                </c:pt>
                <c:pt idx="130198">
                  <c:v>1425</c:v>
                </c:pt>
                <c:pt idx="130199">
                  <c:v>571</c:v>
                </c:pt>
                <c:pt idx="130200">
                  <c:v>530</c:v>
                </c:pt>
                <c:pt idx="130201">
                  <c:v>495</c:v>
                </c:pt>
                <c:pt idx="130202">
                  <c:v>508</c:v>
                </c:pt>
                <c:pt idx="130203">
                  <c:v>469</c:v>
                </c:pt>
                <c:pt idx="130204">
                  <c:v>247</c:v>
                </c:pt>
                <c:pt idx="130205">
                  <c:v>259</c:v>
                </c:pt>
                <c:pt idx="130206">
                  <c:v>231</c:v>
                </c:pt>
                <c:pt idx="130207">
                  <c:v>204</c:v>
                </c:pt>
                <c:pt idx="130208">
                  <c:v>206</c:v>
                </c:pt>
                <c:pt idx="130209">
                  <c:v>204</c:v>
                </c:pt>
                <c:pt idx="130210">
                  <c:v>223</c:v>
                </c:pt>
                <c:pt idx="130211">
                  <c:v>352</c:v>
                </c:pt>
                <c:pt idx="130212">
                  <c:v>183</c:v>
                </c:pt>
                <c:pt idx="130213">
                  <c:v>180</c:v>
                </c:pt>
                <c:pt idx="130214">
                  <c:v>204</c:v>
                </c:pt>
                <c:pt idx="130215">
                  <c:v>321</c:v>
                </c:pt>
                <c:pt idx="130216">
                  <c:v>238</c:v>
                </c:pt>
                <c:pt idx="130217">
                  <c:v>164</c:v>
                </c:pt>
                <c:pt idx="130218">
                  <c:v>173</c:v>
                </c:pt>
                <c:pt idx="130219">
                  <c:v>226</c:v>
                </c:pt>
                <c:pt idx="130220">
                  <c:v>125</c:v>
                </c:pt>
                <c:pt idx="130221">
                  <c:v>338</c:v>
                </c:pt>
                <c:pt idx="130222">
                  <c:v>106</c:v>
                </c:pt>
                <c:pt idx="130223">
                  <c:v>196</c:v>
                </c:pt>
                <c:pt idx="130224">
                  <c:v>154</c:v>
                </c:pt>
                <c:pt idx="130225">
                  <c:v>168</c:v>
                </c:pt>
                <c:pt idx="130226">
                  <c:v>168</c:v>
                </c:pt>
                <c:pt idx="130227">
                  <c:v>185</c:v>
                </c:pt>
                <c:pt idx="130228">
                  <c:v>210</c:v>
                </c:pt>
                <c:pt idx="130229">
                  <c:v>158</c:v>
                </c:pt>
                <c:pt idx="130230">
                  <c:v>125</c:v>
                </c:pt>
                <c:pt idx="130231">
                  <c:v>215</c:v>
                </c:pt>
                <c:pt idx="130232">
                  <c:v>135</c:v>
                </c:pt>
                <c:pt idx="130233">
                  <c:v>73</c:v>
                </c:pt>
                <c:pt idx="130234">
                  <c:v>151</c:v>
                </c:pt>
                <c:pt idx="130235">
                  <c:v>131</c:v>
                </c:pt>
                <c:pt idx="130236">
                  <c:v>125</c:v>
                </c:pt>
                <c:pt idx="130237">
                  <c:v>138</c:v>
                </c:pt>
                <c:pt idx="130238">
                  <c:v>128</c:v>
                </c:pt>
                <c:pt idx="130239">
                  <c:v>100</c:v>
                </c:pt>
                <c:pt idx="130240">
                  <c:v>92</c:v>
                </c:pt>
                <c:pt idx="130241">
                  <c:v>98</c:v>
                </c:pt>
                <c:pt idx="130242">
                  <c:v>65</c:v>
                </c:pt>
                <c:pt idx="130243">
                  <c:v>75</c:v>
                </c:pt>
                <c:pt idx="130244">
                  <c:v>74</c:v>
                </c:pt>
                <c:pt idx="130245">
                  <c:v>90</c:v>
                </c:pt>
                <c:pt idx="130246">
                  <c:v>59</c:v>
                </c:pt>
                <c:pt idx="130247">
                  <c:v>79</c:v>
                </c:pt>
                <c:pt idx="130248">
                  <c:v>68</c:v>
                </c:pt>
                <c:pt idx="130249">
                  <c:v>85</c:v>
                </c:pt>
                <c:pt idx="130250">
                  <c:v>95</c:v>
                </c:pt>
                <c:pt idx="130251">
                  <c:v>90</c:v>
                </c:pt>
                <c:pt idx="130252">
                  <c:v>88</c:v>
                </c:pt>
                <c:pt idx="130253">
                  <c:v>77</c:v>
                </c:pt>
                <c:pt idx="130254">
                  <c:v>102</c:v>
                </c:pt>
                <c:pt idx="130255">
                  <c:v>97</c:v>
                </c:pt>
                <c:pt idx="130256">
                  <c:v>71</c:v>
                </c:pt>
                <c:pt idx="130257">
                  <c:v>88</c:v>
                </c:pt>
                <c:pt idx="130258">
                  <c:v>78</c:v>
                </c:pt>
                <c:pt idx="130259">
                  <c:v>68</c:v>
                </c:pt>
                <c:pt idx="130260">
                  <c:v>83</c:v>
                </c:pt>
                <c:pt idx="130261">
                  <c:v>78</c:v>
                </c:pt>
                <c:pt idx="130262">
                  <c:v>64</c:v>
                </c:pt>
                <c:pt idx="130263">
                  <c:v>44</c:v>
                </c:pt>
                <c:pt idx="130264">
                  <c:v>84</c:v>
                </c:pt>
                <c:pt idx="130265">
                  <c:v>84</c:v>
                </c:pt>
                <c:pt idx="130266">
                  <c:v>32</c:v>
                </c:pt>
                <c:pt idx="130267">
                  <c:v>60</c:v>
                </c:pt>
                <c:pt idx="130268">
                  <c:v>79</c:v>
                </c:pt>
                <c:pt idx="130269">
                  <c:v>44</c:v>
                </c:pt>
                <c:pt idx="130270">
                  <c:v>46</c:v>
                </c:pt>
                <c:pt idx="130271">
                  <c:v>71</c:v>
                </c:pt>
                <c:pt idx="130272">
                  <c:v>82</c:v>
                </c:pt>
                <c:pt idx="130273">
                  <c:v>40</c:v>
                </c:pt>
                <c:pt idx="130274">
                  <c:v>30</c:v>
                </c:pt>
                <c:pt idx="130275">
                  <c:v>42</c:v>
                </c:pt>
                <c:pt idx="130276">
                  <c:v>47</c:v>
                </c:pt>
                <c:pt idx="130277">
                  <c:v>35</c:v>
                </c:pt>
                <c:pt idx="130278">
                  <c:v>33</c:v>
                </c:pt>
                <c:pt idx="130279">
                  <c:v>48</c:v>
                </c:pt>
                <c:pt idx="130280">
                  <c:v>99</c:v>
                </c:pt>
                <c:pt idx="130281">
                  <c:v>28</c:v>
                </c:pt>
                <c:pt idx="130282">
                  <c:v>20</c:v>
                </c:pt>
                <c:pt idx="130283">
                  <c:v>21</c:v>
                </c:pt>
                <c:pt idx="130284">
                  <c:v>30</c:v>
                </c:pt>
                <c:pt idx="130285">
                  <c:v>23</c:v>
                </c:pt>
                <c:pt idx="130286">
                  <c:v>14</c:v>
                </c:pt>
                <c:pt idx="130287">
                  <c:v>19</c:v>
                </c:pt>
                <c:pt idx="130288">
                  <c:v>26</c:v>
                </c:pt>
                <c:pt idx="130289">
                  <c:v>27</c:v>
                </c:pt>
                <c:pt idx="130290">
                  <c:v>16</c:v>
                </c:pt>
                <c:pt idx="130291">
                  <c:v>24</c:v>
                </c:pt>
                <c:pt idx="130292">
                  <c:v>14</c:v>
                </c:pt>
                <c:pt idx="130293">
                  <c:v>4</c:v>
                </c:pt>
                <c:pt idx="130294">
                  <c:v>2</c:v>
                </c:pt>
                <c:pt idx="130295">
                  <c:v>2</c:v>
                </c:pt>
                <c:pt idx="130296">
                  <c:v>3096</c:v>
                </c:pt>
                <c:pt idx="130297">
                  <c:v>1367</c:v>
                </c:pt>
                <c:pt idx="130298">
                  <c:v>1277</c:v>
                </c:pt>
                <c:pt idx="130299">
                  <c:v>1608</c:v>
                </c:pt>
                <c:pt idx="130300">
                  <c:v>1190</c:v>
                </c:pt>
                <c:pt idx="130301">
                  <c:v>2126</c:v>
                </c:pt>
                <c:pt idx="130302">
                  <c:v>1055</c:v>
                </c:pt>
                <c:pt idx="130303">
                  <c:v>1024</c:v>
                </c:pt>
                <c:pt idx="130304">
                  <c:v>966</c:v>
                </c:pt>
                <c:pt idx="130305">
                  <c:v>1045</c:v>
                </c:pt>
                <c:pt idx="130306">
                  <c:v>773</c:v>
                </c:pt>
                <c:pt idx="130307">
                  <c:v>954</c:v>
                </c:pt>
                <c:pt idx="130308">
                  <c:v>714</c:v>
                </c:pt>
                <c:pt idx="130309">
                  <c:v>901</c:v>
                </c:pt>
                <c:pt idx="130310">
                  <c:v>1063</c:v>
                </c:pt>
                <c:pt idx="130311">
                  <c:v>660</c:v>
                </c:pt>
                <c:pt idx="130312">
                  <c:v>749</c:v>
                </c:pt>
                <c:pt idx="130313">
                  <c:v>1269</c:v>
                </c:pt>
                <c:pt idx="130314">
                  <c:v>994</c:v>
                </c:pt>
                <c:pt idx="130315">
                  <c:v>947</c:v>
                </c:pt>
                <c:pt idx="130316">
                  <c:v>930</c:v>
                </c:pt>
                <c:pt idx="130317">
                  <c:v>766</c:v>
                </c:pt>
                <c:pt idx="130318">
                  <c:v>579</c:v>
                </c:pt>
                <c:pt idx="130319">
                  <c:v>778</c:v>
                </c:pt>
                <c:pt idx="130320">
                  <c:v>498</c:v>
                </c:pt>
                <c:pt idx="130321">
                  <c:v>424</c:v>
                </c:pt>
                <c:pt idx="130322">
                  <c:v>832</c:v>
                </c:pt>
                <c:pt idx="130323">
                  <c:v>788</c:v>
                </c:pt>
                <c:pt idx="130324">
                  <c:v>884</c:v>
                </c:pt>
                <c:pt idx="130325">
                  <c:v>801</c:v>
                </c:pt>
                <c:pt idx="130326">
                  <c:v>690</c:v>
                </c:pt>
                <c:pt idx="130327">
                  <c:v>335</c:v>
                </c:pt>
                <c:pt idx="130328">
                  <c:v>655</c:v>
                </c:pt>
                <c:pt idx="130329">
                  <c:v>410</c:v>
                </c:pt>
                <c:pt idx="130330">
                  <c:v>785</c:v>
                </c:pt>
                <c:pt idx="130331">
                  <c:v>381</c:v>
                </c:pt>
                <c:pt idx="130332">
                  <c:v>437</c:v>
                </c:pt>
                <c:pt idx="130333">
                  <c:v>530</c:v>
                </c:pt>
                <c:pt idx="130334">
                  <c:v>524</c:v>
                </c:pt>
                <c:pt idx="130335">
                  <c:v>528</c:v>
                </c:pt>
                <c:pt idx="130336">
                  <c:v>480</c:v>
                </c:pt>
                <c:pt idx="130337">
                  <c:v>316</c:v>
                </c:pt>
                <c:pt idx="130338">
                  <c:v>230</c:v>
                </c:pt>
                <c:pt idx="130339">
                  <c:v>344</c:v>
                </c:pt>
                <c:pt idx="130340">
                  <c:v>411</c:v>
                </c:pt>
                <c:pt idx="130341">
                  <c:v>412</c:v>
                </c:pt>
                <c:pt idx="130342">
                  <c:v>421</c:v>
                </c:pt>
                <c:pt idx="130343">
                  <c:v>402</c:v>
                </c:pt>
                <c:pt idx="130344">
                  <c:v>400</c:v>
                </c:pt>
                <c:pt idx="130345">
                  <c:v>249</c:v>
                </c:pt>
                <c:pt idx="130346">
                  <c:v>291</c:v>
                </c:pt>
                <c:pt idx="130347">
                  <c:v>288</c:v>
                </c:pt>
                <c:pt idx="130348">
                  <c:v>287</c:v>
                </c:pt>
                <c:pt idx="130349">
                  <c:v>268</c:v>
                </c:pt>
                <c:pt idx="130350">
                  <c:v>262</c:v>
                </c:pt>
                <c:pt idx="130351">
                  <c:v>236</c:v>
                </c:pt>
                <c:pt idx="130352">
                  <c:v>336</c:v>
                </c:pt>
                <c:pt idx="130353">
                  <c:v>293</c:v>
                </c:pt>
                <c:pt idx="130354">
                  <c:v>282</c:v>
                </c:pt>
                <c:pt idx="130355">
                  <c:v>370</c:v>
                </c:pt>
                <c:pt idx="130356">
                  <c:v>358</c:v>
                </c:pt>
                <c:pt idx="130357">
                  <c:v>205</c:v>
                </c:pt>
                <c:pt idx="130358">
                  <c:v>192</c:v>
                </c:pt>
                <c:pt idx="130359">
                  <c:v>239</c:v>
                </c:pt>
                <c:pt idx="130360">
                  <c:v>230</c:v>
                </c:pt>
                <c:pt idx="130361">
                  <c:v>306</c:v>
                </c:pt>
                <c:pt idx="130362">
                  <c:v>165</c:v>
                </c:pt>
                <c:pt idx="130363">
                  <c:v>266</c:v>
                </c:pt>
                <c:pt idx="130364">
                  <c:v>195</c:v>
                </c:pt>
                <c:pt idx="130365">
                  <c:v>141</c:v>
                </c:pt>
                <c:pt idx="130366">
                  <c:v>189</c:v>
                </c:pt>
                <c:pt idx="130367">
                  <c:v>207</c:v>
                </c:pt>
                <c:pt idx="130368">
                  <c:v>88</c:v>
                </c:pt>
                <c:pt idx="130369">
                  <c:v>148</c:v>
                </c:pt>
                <c:pt idx="130370">
                  <c:v>157</c:v>
                </c:pt>
                <c:pt idx="130371">
                  <c:v>133</c:v>
                </c:pt>
                <c:pt idx="130372">
                  <c:v>104</c:v>
                </c:pt>
                <c:pt idx="130373">
                  <c:v>172</c:v>
                </c:pt>
                <c:pt idx="130374">
                  <c:v>98</c:v>
                </c:pt>
                <c:pt idx="130375">
                  <c:v>169</c:v>
                </c:pt>
                <c:pt idx="130376">
                  <c:v>149</c:v>
                </c:pt>
                <c:pt idx="130377">
                  <c:v>145</c:v>
                </c:pt>
                <c:pt idx="130378">
                  <c:v>78</c:v>
                </c:pt>
                <c:pt idx="130379">
                  <c:v>73</c:v>
                </c:pt>
                <c:pt idx="130380">
                  <c:v>96</c:v>
                </c:pt>
                <c:pt idx="130381">
                  <c:v>54</c:v>
                </c:pt>
                <c:pt idx="130382">
                  <c:v>97</c:v>
                </c:pt>
                <c:pt idx="130383">
                  <c:v>86</c:v>
                </c:pt>
                <c:pt idx="130384">
                  <c:v>41</c:v>
                </c:pt>
                <c:pt idx="130385">
                  <c:v>39</c:v>
                </c:pt>
                <c:pt idx="130386">
                  <c:v>57</c:v>
                </c:pt>
                <c:pt idx="130387">
                  <c:v>45</c:v>
                </c:pt>
                <c:pt idx="130388">
                  <c:v>37</c:v>
                </c:pt>
                <c:pt idx="130389">
                  <c:v>884</c:v>
                </c:pt>
                <c:pt idx="130390">
                  <c:v>310</c:v>
                </c:pt>
                <c:pt idx="130391">
                  <c:v>275</c:v>
                </c:pt>
                <c:pt idx="130392">
                  <c:v>183</c:v>
                </c:pt>
                <c:pt idx="130393">
                  <c:v>263</c:v>
                </c:pt>
                <c:pt idx="130394">
                  <c:v>296</c:v>
                </c:pt>
                <c:pt idx="130395">
                  <c:v>149</c:v>
                </c:pt>
                <c:pt idx="130396">
                  <c:v>170</c:v>
                </c:pt>
                <c:pt idx="130397">
                  <c:v>115</c:v>
                </c:pt>
                <c:pt idx="130398">
                  <c:v>115</c:v>
                </c:pt>
                <c:pt idx="130399">
                  <c:v>136</c:v>
                </c:pt>
                <c:pt idx="130400">
                  <c:v>195</c:v>
                </c:pt>
                <c:pt idx="130401">
                  <c:v>189</c:v>
                </c:pt>
                <c:pt idx="130402">
                  <c:v>98</c:v>
                </c:pt>
                <c:pt idx="130403">
                  <c:v>169</c:v>
                </c:pt>
                <c:pt idx="130404">
                  <c:v>90</c:v>
                </c:pt>
                <c:pt idx="130405">
                  <c:v>91</c:v>
                </c:pt>
                <c:pt idx="130406">
                  <c:v>121</c:v>
                </c:pt>
                <c:pt idx="130407">
                  <c:v>151</c:v>
                </c:pt>
                <c:pt idx="130408">
                  <c:v>78</c:v>
                </c:pt>
                <c:pt idx="130409">
                  <c:v>158</c:v>
                </c:pt>
                <c:pt idx="130410">
                  <c:v>145</c:v>
                </c:pt>
                <c:pt idx="130411">
                  <c:v>140</c:v>
                </c:pt>
                <c:pt idx="130412">
                  <c:v>137</c:v>
                </c:pt>
                <c:pt idx="130413">
                  <c:v>88</c:v>
                </c:pt>
                <c:pt idx="130414">
                  <c:v>83</c:v>
                </c:pt>
                <c:pt idx="130415">
                  <c:v>67</c:v>
                </c:pt>
                <c:pt idx="130416">
                  <c:v>81</c:v>
                </c:pt>
                <c:pt idx="130417">
                  <c:v>67</c:v>
                </c:pt>
                <c:pt idx="130418">
                  <c:v>100</c:v>
                </c:pt>
                <c:pt idx="130419">
                  <c:v>112</c:v>
                </c:pt>
                <c:pt idx="130420">
                  <c:v>49</c:v>
                </c:pt>
                <c:pt idx="130421">
                  <c:v>120</c:v>
                </c:pt>
                <c:pt idx="130422">
                  <c:v>47</c:v>
                </c:pt>
                <c:pt idx="130423">
                  <c:v>176</c:v>
                </c:pt>
                <c:pt idx="130424">
                  <c:v>140</c:v>
                </c:pt>
                <c:pt idx="130425">
                  <c:v>102</c:v>
                </c:pt>
                <c:pt idx="130426">
                  <c:v>142</c:v>
                </c:pt>
                <c:pt idx="130427">
                  <c:v>84</c:v>
                </c:pt>
                <c:pt idx="130428">
                  <c:v>80</c:v>
                </c:pt>
                <c:pt idx="130429">
                  <c:v>62</c:v>
                </c:pt>
                <c:pt idx="130430">
                  <c:v>80</c:v>
                </c:pt>
                <c:pt idx="130431">
                  <c:v>58</c:v>
                </c:pt>
                <c:pt idx="130432">
                  <c:v>48</c:v>
                </c:pt>
                <c:pt idx="130433">
                  <c:v>80</c:v>
                </c:pt>
                <c:pt idx="130434">
                  <c:v>63</c:v>
                </c:pt>
                <c:pt idx="130435">
                  <c:v>71</c:v>
                </c:pt>
                <c:pt idx="130436">
                  <c:v>71</c:v>
                </c:pt>
                <c:pt idx="130437">
                  <c:v>65</c:v>
                </c:pt>
                <c:pt idx="130438">
                  <c:v>47</c:v>
                </c:pt>
                <c:pt idx="130439">
                  <c:v>67</c:v>
                </c:pt>
                <c:pt idx="130440">
                  <c:v>45</c:v>
                </c:pt>
                <c:pt idx="130441">
                  <c:v>56</c:v>
                </c:pt>
                <c:pt idx="130442">
                  <c:v>60</c:v>
                </c:pt>
                <c:pt idx="130443">
                  <c:v>92</c:v>
                </c:pt>
                <c:pt idx="130444">
                  <c:v>60</c:v>
                </c:pt>
                <c:pt idx="130445">
                  <c:v>50</c:v>
                </c:pt>
                <c:pt idx="130446">
                  <c:v>49</c:v>
                </c:pt>
                <c:pt idx="130447">
                  <c:v>39</c:v>
                </c:pt>
                <c:pt idx="130448">
                  <c:v>54</c:v>
                </c:pt>
                <c:pt idx="130449">
                  <c:v>74</c:v>
                </c:pt>
                <c:pt idx="130450">
                  <c:v>46</c:v>
                </c:pt>
                <c:pt idx="130451">
                  <c:v>42</c:v>
                </c:pt>
                <c:pt idx="130452">
                  <c:v>50</c:v>
                </c:pt>
                <c:pt idx="130453">
                  <c:v>39</c:v>
                </c:pt>
                <c:pt idx="130454">
                  <c:v>43</c:v>
                </c:pt>
                <c:pt idx="130455">
                  <c:v>58</c:v>
                </c:pt>
                <c:pt idx="130456">
                  <c:v>34</c:v>
                </c:pt>
                <c:pt idx="130457">
                  <c:v>29</c:v>
                </c:pt>
                <c:pt idx="130458">
                  <c:v>20</c:v>
                </c:pt>
                <c:pt idx="130459">
                  <c:v>24</c:v>
                </c:pt>
                <c:pt idx="130460">
                  <c:v>36</c:v>
                </c:pt>
                <c:pt idx="130461">
                  <c:v>26</c:v>
                </c:pt>
                <c:pt idx="130462">
                  <c:v>18</c:v>
                </c:pt>
                <c:pt idx="130463">
                  <c:v>20</c:v>
                </c:pt>
                <c:pt idx="130464">
                  <c:v>17</c:v>
                </c:pt>
                <c:pt idx="130465">
                  <c:v>11</c:v>
                </c:pt>
                <c:pt idx="130466">
                  <c:v>20</c:v>
                </c:pt>
                <c:pt idx="130467">
                  <c:v>15</c:v>
                </c:pt>
                <c:pt idx="130468">
                  <c:v>16</c:v>
                </c:pt>
                <c:pt idx="130469">
                  <c:v>20</c:v>
                </c:pt>
                <c:pt idx="130470">
                  <c:v>18</c:v>
                </c:pt>
                <c:pt idx="130471">
                  <c:v>6</c:v>
                </c:pt>
                <c:pt idx="130472">
                  <c:v>11</c:v>
                </c:pt>
                <c:pt idx="130473">
                  <c:v>9</c:v>
                </c:pt>
                <c:pt idx="130474">
                  <c:v>6</c:v>
                </c:pt>
                <c:pt idx="130475">
                  <c:v>2</c:v>
                </c:pt>
                <c:pt idx="130476">
                  <c:v>746</c:v>
                </c:pt>
                <c:pt idx="130477">
                  <c:v>312</c:v>
                </c:pt>
                <c:pt idx="130478">
                  <c:v>387</c:v>
                </c:pt>
                <c:pt idx="130479">
                  <c:v>289</c:v>
                </c:pt>
                <c:pt idx="130480">
                  <c:v>211</c:v>
                </c:pt>
                <c:pt idx="130481">
                  <c:v>268</c:v>
                </c:pt>
                <c:pt idx="130482">
                  <c:v>168</c:v>
                </c:pt>
                <c:pt idx="130483">
                  <c:v>138</c:v>
                </c:pt>
                <c:pt idx="130484">
                  <c:v>142</c:v>
                </c:pt>
                <c:pt idx="130485">
                  <c:v>156</c:v>
                </c:pt>
                <c:pt idx="130486">
                  <c:v>198</c:v>
                </c:pt>
                <c:pt idx="130487">
                  <c:v>118</c:v>
                </c:pt>
                <c:pt idx="130488">
                  <c:v>288</c:v>
                </c:pt>
                <c:pt idx="130489">
                  <c:v>125</c:v>
                </c:pt>
                <c:pt idx="130490">
                  <c:v>99</c:v>
                </c:pt>
                <c:pt idx="130491">
                  <c:v>157</c:v>
                </c:pt>
                <c:pt idx="130492">
                  <c:v>176</c:v>
                </c:pt>
                <c:pt idx="130493">
                  <c:v>168</c:v>
                </c:pt>
                <c:pt idx="130494">
                  <c:v>88</c:v>
                </c:pt>
                <c:pt idx="130495">
                  <c:v>106</c:v>
                </c:pt>
                <c:pt idx="130496">
                  <c:v>80</c:v>
                </c:pt>
                <c:pt idx="130497">
                  <c:v>148</c:v>
                </c:pt>
                <c:pt idx="130498">
                  <c:v>142</c:v>
                </c:pt>
                <c:pt idx="130499">
                  <c:v>82</c:v>
                </c:pt>
                <c:pt idx="130500">
                  <c:v>92</c:v>
                </c:pt>
                <c:pt idx="130501">
                  <c:v>141</c:v>
                </c:pt>
                <c:pt idx="130502">
                  <c:v>103</c:v>
                </c:pt>
                <c:pt idx="130503">
                  <c:v>111</c:v>
                </c:pt>
                <c:pt idx="130504">
                  <c:v>53</c:v>
                </c:pt>
                <c:pt idx="130505">
                  <c:v>78</c:v>
                </c:pt>
                <c:pt idx="130506">
                  <c:v>96</c:v>
                </c:pt>
                <c:pt idx="130507">
                  <c:v>94</c:v>
                </c:pt>
                <c:pt idx="130508">
                  <c:v>120</c:v>
                </c:pt>
                <c:pt idx="130509">
                  <c:v>93</c:v>
                </c:pt>
                <c:pt idx="130510">
                  <c:v>62</c:v>
                </c:pt>
                <c:pt idx="130511">
                  <c:v>91</c:v>
                </c:pt>
                <c:pt idx="130512">
                  <c:v>79</c:v>
                </c:pt>
                <c:pt idx="130513">
                  <c:v>70</c:v>
                </c:pt>
                <c:pt idx="130514">
                  <c:v>60</c:v>
                </c:pt>
                <c:pt idx="130515">
                  <c:v>80</c:v>
                </c:pt>
                <c:pt idx="130516">
                  <c:v>70</c:v>
                </c:pt>
                <c:pt idx="130517">
                  <c:v>66</c:v>
                </c:pt>
                <c:pt idx="130518">
                  <c:v>100</c:v>
                </c:pt>
                <c:pt idx="130519">
                  <c:v>41</c:v>
                </c:pt>
                <c:pt idx="130520">
                  <c:v>61</c:v>
                </c:pt>
                <c:pt idx="130521">
                  <c:v>75</c:v>
                </c:pt>
                <c:pt idx="130522">
                  <c:v>89</c:v>
                </c:pt>
                <c:pt idx="130523">
                  <c:v>57</c:v>
                </c:pt>
                <c:pt idx="130524">
                  <c:v>73</c:v>
                </c:pt>
                <c:pt idx="130525">
                  <c:v>53</c:v>
                </c:pt>
                <c:pt idx="130526">
                  <c:v>42</c:v>
                </c:pt>
                <c:pt idx="130527">
                  <c:v>47</c:v>
                </c:pt>
                <c:pt idx="130528">
                  <c:v>51</c:v>
                </c:pt>
                <c:pt idx="130529">
                  <c:v>40</c:v>
                </c:pt>
                <c:pt idx="130530">
                  <c:v>51</c:v>
                </c:pt>
                <c:pt idx="130531">
                  <c:v>52</c:v>
                </c:pt>
                <c:pt idx="130532">
                  <c:v>48</c:v>
                </c:pt>
                <c:pt idx="130533">
                  <c:v>56</c:v>
                </c:pt>
                <c:pt idx="130534">
                  <c:v>42</c:v>
                </c:pt>
                <c:pt idx="130535">
                  <c:v>33</c:v>
                </c:pt>
                <c:pt idx="130536">
                  <c:v>57</c:v>
                </c:pt>
                <c:pt idx="130537">
                  <c:v>24</c:v>
                </c:pt>
                <c:pt idx="130538">
                  <c:v>49</c:v>
                </c:pt>
                <c:pt idx="130539">
                  <c:v>73</c:v>
                </c:pt>
                <c:pt idx="130540">
                  <c:v>52</c:v>
                </c:pt>
                <c:pt idx="130541">
                  <c:v>25</c:v>
                </c:pt>
                <c:pt idx="130542">
                  <c:v>31</c:v>
                </c:pt>
                <c:pt idx="130543">
                  <c:v>36</c:v>
                </c:pt>
                <c:pt idx="130544">
                  <c:v>29</c:v>
                </c:pt>
                <c:pt idx="130545">
                  <c:v>19</c:v>
                </c:pt>
                <c:pt idx="130546">
                  <c:v>19</c:v>
                </c:pt>
                <c:pt idx="130547">
                  <c:v>33</c:v>
                </c:pt>
                <c:pt idx="130548">
                  <c:v>23</c:v>
                </c:pt>
                <c:pt idx="130549">
                  <c:v>30</c:v>
                </c:pt>
                <c:pt idx="130550">
                  <c:v>28</c:v>
                </c:pt>
                <c:pt idx="130551">
                  <c:v>17</c:v>
                </c:pt>
                <c:pt idx="130552">
                  <c:v>17</c:v>
                </c:pt>
                <c:pt idx="130553">
                  <c:v>19</c:v>
                </c:pt>
                <c:pt idx="130554">
                  <c:v>13</c:v>
                </c:pt>
                <c:pt idx="130555">
                  <c:v>15</c:v>
                </c:pt>
                <c:pt idx="130556">
                  <c:v>17</c:v>
                </c:pt>
                <c:pt idx="130557">
                  <c:v>16</c:v>
                </c:pt>
                <c:pt idx="130558">
                  <c:v>13</c:v>
                </c:pt>
                <c:pt idx="130559">
                  <c:v>13</c:v>
                </c:pt>
                <c:pt idx="130560">
                  <c:v>6</c:v>
                </c:pt>
                <c:pt idx="130561">
                  <c:v>5</c:v>
                </c:pt>
                <c:pt idx="130562">
                  <c:v>883</c:v>
                </c:pt>
                <c:pt idx="130563">
                  <c:v>347</c:v>
                </c:pt>
                <c:pt idx="130564">
                  <c:v>581</c:v>
                </c:pt>
                <c:pt idx="130565">
                  <c:v>757</c:v>
                </c:pt>
                <c:pt idx="130566">
                  <c:v>523</c:v>
                </c:pt>
                <c:pt idx="130567">
                  <c:v>685</c:v>
                </c:pt>
                <c:pt idx="130568">
                  <c:v>227</c:v>
                </c:pt>
                <c:pt idx="130569">
                  <c:v>281</c:v>
                </c:pt>
                <c:pt idx="130570">
                  <c:v>562</c:v>
                </c:pt>
                <c:pt idx="130571">
                  <c:v>334</c:v>
                </c:pt>
                <c:pt idx="130572">
                  <c:v>161</c:v>
                </c:pt>
                <c:pt idx="130573">
                  <c:v>144</c:v>
                </c:pt>
                <c:pt idx="130574">
                  <c:v>204</c:v>
                </c:pt>
                <c:pt idx="130575">
                  <c:v>211</c:v>
                </c:pt>
                <c:pt idx="130576">
                  <c:v>192</c:v>
                </c:pt>
                <c:pt idx="130577">
                  <c:v>218</c:v>
                </c:pt>
                <c:pt idx="130578">
                  <c:v>125</c:v>
                </c:pt>
                <c:pt idx="130579">
                  <c:v>147</c:v>
                </c:pt>
                <c:pt idx="130580">
                  <c:v>96</c:v>
                </c:pt>
                <c:pt idx="130581">
                  <c:v>95</c:v>
                </c:pt>
                <c:pt idx="130582">
                  <c:v>155</c:v>
                </c:pt>
                <c:pt idx="130583">
                  <c:v>117</c:v>
                </c:pt>
                <c:pt idx="130584">
                  <c:v>179</c:v>
                </c:pt>
                <c:pt idx="130585">
                  <c:v>159</c:v>
                </c:pt>
                <c:pt idx="130586">
                  <c:v>85</c:v>
                </c:pt>
                <c:pt idx="130587">
                  <c:v>112</c:v>
                </c:pt>
                <c:pt idx="130588">
                  <c:v>145</c:v>
                </c:pt>
                <c:pt idx="130589">
                  <c:v>68</c:v>
                </c:pt>
                <c:pt idx="130590">
                  <c:v>130</c:v>
                </c:pt>
                <c:pt idx="130591">
                  <c:v>126</c:v>
                </c:pt>
                <c:pt idx="130592">
                  <c:v>83</c:v>
                </c:pt>
                <c:pt idx="130593">
                  <c:v>157</c:v>
                </c:pt>
                <c:pt idx="130594">
                  <c:v>130</c:v>
                </c:pt>
                <c:pt idx="130595">
                  <c:v>112</c:v>
                </c:pt>
                <c:pt idx="130596">
                  <c:v>129</c:v>
                </c:pt>
                <c:pt idx="130597">
                  <c:v>103</c:v>
                </c:pt>
                <c:pt idx="130598">
                  <c:v>88</c:v>
                </c:pt>
                <c:pt idx="130599">
                  <c:v>88</c:v>
                </c:pt>
                <c:pt idx="130600">
                  <c:v>100</c:v>
                </c:pt>
                <c:pt idx="130601">
                  <c:v>91</c:v>
                </c:pt>
                <c:pt idx="130602">
                  <c:v>130</c:v>
                </c:pt>
                <c:pt idx="130603">
                  <c:v>69</c:v>
                </c:pt>
                <c:pt idx="130604">
                  <c:v>75</c:v>
                </c:pt>
                <c:pt idx="130605">
                  <c:v>90</c:v>
                </c:pt>
                <c:pt idx="130606">
                  <c:v>89</c:v>
                </c:pt>
                <c:pt idx="130607">
                  <c:v>102</c:v>
                </c:pt>
                <c:pt idx="130608">
                  <c:v>34</c:v>
                </c:pt>
                <c:pt idx="130609">
                  <c:v>84</c:v>
                </c:pt>
                <c:pt idx="130610">
                  <c:v>50</c:v>
                </c:pt>
                <c:pt idx="130611">
                  <c:v>51</c:v>
                </c:pt>
                <c:pt idx="130612">
                  <c:v>59</c:v>
                </c:pt>
                <c:pt idx="130613">
                  <c:v>66</c:v>
                </c:pt>
                <c:pt idx="130614">
                  <c:v>53</c:v>
                </c:pt>
                <c:pt idx="130615">
                  <c:v>42</c:v>
                </c:pt>
                <c:pt idx="130616">
                  <c:v>78</c:v>
                </c:pt>
                <c:pt idx="130617">
                  <c:v>49</c:v>
                </c:pt>
                <c:pt idx="130618">
                  <c:v>53</c:v>
                </c:pt>
                <c:pt idx="130619">
                  <c:v>53</c:v>
                </c:pt>
                <c:pt idx="130620">
                  <c:v>53</c:v>
                </c:pt>
                <c:pt idx="130621">
                  <c:v>63</c:v>
                </c:pt>
                <c:pt idx="130622">
                  <c:v>38</c:v>
                </c:pt>
                <c:pt idx="130623">
                  <c:v>44</c:v>
                </c:pt>
                <c:pt idx="130624">
                  <c:v>21</c:v>
                </c:pt>
                <c:pt idx="130625">
                  <c:v>41</c:v>
                </c:pt>
                <c:pt idx="130626">
                  <c:v>36</c:v>
                </c:pt>
                <c:pt idx="130627">
                  <c:v>33</c:v>
                </c:pt>
                <c:pt idx="130628">
                  <c:v>26</c:v>
                </c:pt>
                <c:pt idx="130629">
                  <c:v>17</c:v>
                </c:pt>
                <c:pt idx="130630">
                  <c:v>28</c:v>
                </c:pt>
                <c:pt idx="130631">
                  <c:v>15</c:v>
                </c:pt>
                <c:pt idx="130632">
                  <c:v>19</c:v>
                </c:pt>
                <c:pt idx="130633">
                  <c:v>18</c:v>
                </c:pt>
                <c:pt idx="130634">
                  <c:v>18</c:v>
                </c:pt>
                <c:pt idx="130635">
                  <c:v>11</c:v>
                </c:pt>
                <c:pt idx="130636">
                  <c:v>21</c:v>
                </c:pt>
                <c:pt idx="130637">
                  <c:v>16</c:v>
                </c:pt>
                <c:pt idx="130638">
                  <c:v>15</c:v>
                </c:pt>
                <c:pt idx="130639">
                  <c:v>7</c:v>
                </c:pt>
                <c:pt idx="130640">
                  <c:v>10</c:v>
                </c:pt>
                <c:pt idx="130641">
                  <c:v>5</c:v>
                </c:pt>
                <c:pt idx="130642">
                  <c:v>4</c:v>
                </c:pt>
                <c:pt idx="130643">
                  <c:v>2847</c:v>
                </c:pt>
                <c:pt idx="130644">
                  <c:v>1627</c:v>
                </c:pt>
                <c:pt idx="130645">
                  <c:v>1343</c:v>
                </c:pt>
                <c:pt idx="130646">
                  <c:v>1148</c:v>
                </c:pt>
                <c:pt idx="130647">
                  <c:v>895</c:v>
                </c:pt>
                <c:pt idx="130648">
                  <c:v>887</c:v>
                </c:pt>
                <c:pt idx="130649">
                  <c:v>1286</c:v>
                </c:pt>
                <c:pt idx="130650">
                  <c:v>842</c:v>
                </c:pt>
                <c:pt idx="130651">
                  <c:v>811</c:v>
                </c:pt>
                <c:pt idx="130652">
                  <c:v>782</c:v>
                </c:pt>
                <c:pt idx="130653">
                  <c:v>715</c:v>
                </c:pt>
                <c:pt idx="130654">
                  <c:v>675</c:v>
                </c:pt>
                <c:pt idx="130655">
                  <c:v>618</c:v>
                </c:pt>
                <c:pt idx="130656">
                  <c:v>771</c:v>
                </c:pt>
                <c:pt idx="130657">
                  <c:v>984</c:v>
                </c:pt>
                <c:pt idx="130658">
                  <c:v>940</c:v>
                </c:pt>
                <c:pt idx="130659">
                  <c:v>679</c:v>
                </c:pt>
                <c:pt idx="130660">
                  <c:v>429</c:v>
                </c:pt>
                <c:pt idx="130661">
                  <c:v>421</c:v>
                </c:pt>
                <c:pt idx="130662">
                  <c:v>620</c:v>
                </c:pt>
                <c:pt idx="130663">
                  <c:v>623</c:v>
                </c:pt>
                <c:pt idx="130664">
                  <c:v>746</c:v>
                </c:pt>
                <c:pt idx="130665">
                  <c:v>556</c:v>
                </c:pt>
                <c:pt idx="130666">
                  <c:v>480</c:v>
                </c:pt>
                <c:pt idx="130667">
                  <c:v>628</c:v>
                </c:pt>
                <c:pt idx="130668">
                  <c:v>388</c:v>
                </c:pt>
                <c:pt idx="130669">
                  <c:v>436</c:v>
                </c:pt>
                <c:pt idx="130670">
                  <c:v>483</c:v>
                </c:pt>
                <c:pt idx="130671">
                  <c:v>463</c:v>
                </c:pt>
                <c:pt idx="130672">
                  <c:v>478</c:v>
                </c:pt>
                <c:pt idx="130673">
                  <c:v>460</c:v>
                </c:pt>
                <c:pt idx="130674">
                  <c:v>305</c:v>
                </c:pt>
                <c:pt idx="130675">
                  <c:v>500</c:v>
                </c:pt>
                <c:pt idx="130676">
                  <c:v>215</c:v>
                </c:pt>
                <c:pt idx="130677">
                  <c:v>334</c:v>
                </c:pt>
                <c:pt idx="130678">
                  <c:v>249</c:v>
                </c:pt>
                <c:pt idx="130679">
                  <c:v>246</c:v>
                </c:pt>
                <c:pt idx="130680">
                  <c:v>475</c:v>
                </c:pt>
                <c:pt idx="130681">
                  <c:v>328</c:v>
                </c:pt>
                <c:pt idx="130682">
                  <c:v>256</c:v>
                </c:pt>
                <c:pt idx="130683">
                  <c:v>266</c:v>
                </c:pt>
                <c:pt idx="130684">
                  <c:v>316</c:v>
                </c:pt>
                <c:pt idx="130685">
                  <c:v>207</c:v>
                </c:pt>
                <c:pt idx="130686">
                  <c:v>219</c:v>
                </c:pt>
                <c:pt idx="130687">
                  <c:v>188</c:v>
                </c:pt>
                <c:pt idx="130688">
                  <c:v>175</c:v>
                </c:pt>
                <c:pt idx="130689">
                  <c:v>149</c:v>
                </c:pt>
                <c:pt idx="130690">
                  <c:v>200</c:v>
                </c:pt>
                <c:pt idx="130691">
                  <c:v>223</c:v>
                </c:pt>
                <c:pt idx="130692">
                  <c:v>193</c:v>
                </c:pt>
                <c:pt idx="130693">
                  <c:v>192</c:v>
                </c:pt>
                <c:pt idx="130694">
                  <c:v>182</c:v>
                </c:pt>
                <c:pt idx="130695">
                  <c:v>200</c:v>
                </c:pt>
                <c:pt idx="130696">
                  <c:v>169</c:v>
                </c:pt>
                <c:pt idx="130697">
                  <c:v>133</c:v>
                </c:pt>
                <c:pt idx="130698">
                  <c:v>177</c:v>
                </c:pt>
                <c:pt idx="130699">
                  <c:v>166</c:v>
                </c:pt>
                <c:pt idx="130700">
                  <c:v>143</c:v>
                </c:pt>
                <c:pt idx="130701">
                  <c:v>211</c:v>
                </c:pt>
                <c:pt idx="130702">
                  <c:v>220</c:v>
                </c:pt>
                <c:pt idx="130703">
                  <c:v>137</c:v>
                </c:pt>
                <c:pt idx="130704">
                  <c:v>89</c:v>
                </c:pt>
                <c:pt idx="130705">
                  <c:v>134</c:v>
                </c:pt>
                <c:pt idx="130706">
                  <c:v>102</c:v>
                </c:pt>
                <c:pt idx="130707">
                  <c:v>124</c:v>
                </c:pt>
                <c:pt idx="130708">
                  <c:v>88</c:v>
                </c:pt>
                <c:pt idx="130709">
                  <c:v>115</c:v>
                </c:pt>
                <c:pt idx="130710">
                  <c:v>72</c:v>
                </c:pt>
                <c:pt idx="130711">
                  <c:v>37</c:v>
                </c:pt>
                <c:pt idx="130712">
                  <c:v>49</c:v>
                </c:pt>
                <c:pt idx="130713">
                  <c:v>94</c:v>
                </c:pt>
                <c:pt idx="130714">
                  <c:v>46</c:v>
                </c:pt>
                <c:pt idx="130715">
                  <c:v>54</c:v>
                </c:pt>
                <c:pt idx="130716">
                  <c:v>51</c:v>
                </c:pt>
                <c:pt idx="130717">
                  <c:v>66</c:v>
                </c:pt>
                <c:pt idx="130718">
                  <c:v>29</c:v>
                </c:pt>
                <c:pt idx="130719">
                  <c:v>32</c:v>
                </c:pt>
                <c:pt idx="130720">
                  <c:v>20</c:v>
                </c:pt>
                <c:pt idx="130721">
                  <c:v>24</c:v>
                </c:pt>
                <c:pt idx="130722">
                  <c:v>16</c:v>
                </c:pt>
                <c:pt idx="130723">
                  <c:v>2842</c:v>
                </c:pt>
                <c:pt idx="130724">
                  <c:v>1106</c:v>
                </c:pt>
                <c:pt idx="130725">
                  <c:v>1392</c:v>
                </c:pt>
                <c:pt idx="130726">
                  <c:v>953</c:v>
                </c:pt>
                <c:pt idx="130727">
                  <c:v>835</c:v>
                </c:pt>
                <c:pt idx="130728">
                  <c:v>837</c:v>
                </c:pt>
                <c:pt idx="130729">
                  <c:v>757</c:v>
                </c:pt>
                <c:pt idx="130730">
                  <c:v>747</c:v>
                </c:pt>
                <c:pt idx="130731">
                  <c:v>889</c:v>
                </c:pt>
                <c:pt idx="130732">
                  <c:v>1169</c:v>
                </c:pt>
                <c:pt idx="130733">
                  <c:v>748</c:v>
                </c:pt>
                <c:pt idx="130734">
                  <c:v>588</c:v>
                </c:pt>
                <c:pt idx="130735">
                  <c:v>519</c:v>
                </c:pt>
                <c:pt idx="130736">
                  <c:v>735</c:v>
                </c:pt>
                <c:pt idx="130737">
                  <c:v>735</c:v>
                </c:pt>
                <c:pt idx="130738">
                  <c:v>534</c:v>
                </c:pt>
                <c:pt idx="130739">
                  <c:v>632</c:v>
                </c:pt>
                <c:pt idx="130740">
                  <c:v>418</c:v>
                </c:pt>
                <c:pt idx="130741">
                  <c:v>406</c:v>
                </c:pt>
                <c:pt idx="130742">
                  <c:v>609</c:v>
                </c:pt>
                <c:pt idx="130743">
                  <c:v>379</c:v>
                </c:pt>
                <c:pt idx="130744">
                  <c:v>786</c:v>
                </c:pt>
                <c:pt idx="130745">
                  <c:v>541</c:v>
                </c:pt>
                <c:pt idx="130746">
                  <c:v>327</c:v>
                </c:pt>
                <c:pt idx="130747">
                  <c:v>600</c:v>
                </c:pt>
                <c:pt idx="130748">
                  <c:v>731</c:v>
                </c:pt>
                <c:pt idx="130749">
                  <c:v>537</c:v>
                </c:pt>
                <c:pt idx="130750">
                  <c:v>509</c:v>
                </c:pt>
                <c:pt idx="130751">
                  <c:v>483</c:v>
                </c:pt>
                <c:pt idx="130752">
                  <c:v>405</c:v>
                </c:pt>
                <c:pt idx="130753">
                  <c:v>308</c:v>
                </c:pt>
                <c:pt idx="130754">
                  <c:v>369</c:v>
                </c:pt>
                <c:pt idx="130755">
                  <c:v>354</c:v>
                </c:pt>
                <c:pt idx="130756">
                  <c:v>351</c:v>
                </c:pt>
                <c:pt idx="130757">
                  <c:v>201</c:v>
                </c:pt>
                <c:pt idx="130758">
                  <c:v>247</c:v>
                </c:pt>
                <c:pt idx="130759">
                  <c:v>352</c:v>
                </c:pt>
                <c:pt idx="130760">
                  <c:v>275</c:v>
                </c:pt>
                <c:pt idx="130761">
                  <c:v>223</c:v>
                </c:pt>
                <c:pt idx="130762">
                  <c:v>420</c:v>
                </c:pt>
                <c:pt idx="130763">
                  <c:v>260</c:v>
                </c:pt>
                <c:pt idx="130764">
                  <c:v>294</c:v>
                </c:pt>
                <c:pt idx="130765">
                  <c:v>292</c:v>
                </c:pt>
                <c:pt idx="130766">
                  <c:v>220</c:v>
                </c:pt>
                <c:pt idx="130767">
                  <c:v>209</c:v>
                </c:pt>
                <c:pt idx="130768">
                  <c:v>201</c:v>
                </c:pt>
                <c:pt idx="130769">
                  <c:v>200</c:v>
                </c:pt>
                <c:pt idx="130770">
                  <c:v>228</c:v>
                </c:pt>
                <c:pt idx="130771">
                  <c:v>211</c:v>
                </c:pt>
                <c:pt idx="130772">
                  <c:v>164</c:v>
                </c:pt>
                <c:pt idx="130773">
                  <c:v>160</c:v>
                </c:pt>
                <c:pt idx="130774">
                  <c:v>184</c:v>
                </c:pt>
                <c:pt idx="130775">
                  <c:v>121</c:v>
                </c:pt>
                <c:pt idx="130776">
                  <c:v>171</c:v>
                </c:pt>
                <c:pt idx="130777">
                  <c:v>167</c:v>
                </c:pt>
                <c:pt idx="130778">
                  <c:v>145</c:v>
                </c:pt>
                <c:pt idx="130779">
                  <c:v>119</c:v>
                </c:pt>
                <c:pt idx="130780">
                  <c:v>120</c:v>
                </c:pt>
                <c:pt idx="130781">
                  <c:v>123</c:v>
                </c:pt>
                <c:pt idx="130782">
                  <c:v>102</c:v>
                </c:pt>
                <c:pt idx="130783">
                  <c:v>160</c:v>
                </c:pt>
                <c:pt idx="130784">
                  <c:v>138</c:v>
                </c:pt>
                <c:pt idx="130785">
                  <c:v>91</c:v>
                </c:pt>
                <c:pt idx="130786">
                  <c:v>57</c:v>
                </c:pt>
                <c:pt idx="130787">
                  <c:v>83</c:v>
                </c:pt>
                <c:pt idx="130788">
                  <c:v>105</c:v>
                </c:pt>
                <c:pt idx="130789">
                  <c:v>65</c:v>
                </c:pt>
                <c:pt idx="130790">
                  <c:v>101</c:v>
                </c:pt>
                <c:pt idx="130791">
                  <c:v>73</c:v>
                </c:pt>
                <c:pt idx="130792">
                  <c:v>55</c:v>
                </c:pt>
                <c:pt idx="130793">
                  <c:v>80</c:v>
                </c:pt>
                <c:pt idx="130794">
                  <c:v>84</c:v>
                </c:pt>
                <c:pt idx="130795">
                  <c:v>53</c:v>
                </c:pt>
                <c:pt idx="130796">
                  <c:v>69</c:v>
                </c:pt>
                <c:pt idx="130797">
                  <c:v>32</c:v>
                </c:pt>
                <c:pt idx="130798">
                  <c:v>39</c:v>
                </c:pt>
                <c:pt idx="130799">
                  <c:v>17</c:v>
                </c:pt>
                <c:pt idx="130800">
                  <c:v>14</c:v>
                </c:pt>
                <c:pt idx="130801">
                  <c:v>14</c:v>
                </c:pt>
                <c:pt idx="130802">
                  <c:v>3103</c:v>
                </c:pt>
                <c:pt idx="130803">
                  <c:v>1504</c:v>
                </c:pt>
                <c:pt idx="130804">
                  <c:v>1200</c:v>
                </c:pt>
                <c:pt idx="130805">
                  <c:v>1144</c:v>
                </c:pt>
                <c:pt idx="130806">
                  <c:v>1118</c:v>
                </c:pt>
                <c:pt idx="130807">
                  <c:v>1429</c:v>
                </c:pt>
                <c:pt idx="130808">
                  <c:v>932</c:v>
                </c:pt>
                <c:pt idx="130809">
                  <c:v>1014</c:v>
                </c:pt>
                <c:pt idx="130810">
                  <c:v>1099</c:v>
                </c:pt>
                <c:pt idx="130811">
                  <c:v>910</c:v>
                </c:pt>
                <c:pt idx="130812">
                  <c:v>1191</c:v>
                </c:pt>
                <c:pt idx="130813">
                  <c:v>1058</c:v>
                </c:pt>
                <c:pt idx="130814">
                  <c:v>825</c:v>
                </c:pt>
                <c:pt idx="130815">
                  <c:v>641</c:v>
                </c:pt>
                <c:pt idx="130816">
                  <c:v>1144</c:v>
                </c:pt>
                <c:pt idx="130817">
                  <c:v>505</c:v>
                </c:pt>
                <c:pt idx="130818">
                  <c:v>436</c:v>
                </c:pt>
                <c:pt idx="130819">
                  <c:v>640</c:v>
                </c:pt>
                <c:pt idx="130820">
                  <c:v>424</c:v>
                </c:pt>
                <c:pt idx="130821">
                  <c:v>523</c:v>
                </c:pt>
                <c:pt idx="130822">
                  <c:v>858</c:v>
                </c:pt>
                <c:pt idx="130823">
                  <c:v>685</c:v>
                </c:pt>
                <c:pt idx="130824">
                  <c:v>563</c:v>
                </c:pt>
                <c:pt idx="130825">
                  <c:v>492</c:v>
                </c:pt>
                <c:pt idx="130826">
                  <c:v>533</c:v>
                </c:pt>
                <c:pt idx="130827">
                  <c:v>689</c:v>
                </c:pt>
                <c:pt idx="130828">
                  <c:v>302</c:v>
                </c:pt>
                <c:pt idx="130829">
                  <c:v>461</c:v>
                </c:pt>
                <c:pt idx="130830">
                  <c:v>536</c:v>
                </c:pt>
                <c:pt idx="130831">
                  <c:v>504</c:v>
                </c:pt>
                <c:pt idx="130832">
                  <c:v>237</c:v>
                </c:pt>
                <c:pt idx="130833">
                  <c:v>451</c:v>
                </c:pt>
                <c:pt idx="130834">
                  <c:v>297</c:v>
                </c:pt>
                <c:pt idx="130835">
                  <c:v>335</c:v>
                </c:pt>
                <c:pt idx="130836">
                  <c:v>409</c:v>
                </c:pt>
                <c:pt idx="130837">
                  <c:v>327</c:v>
                </c:pt>
                <c:pt idx="130838">
                  <c:v>409</c:v>
                </c:pt>
                <c:pt idx="130839">
                  <c:v>356</c:v>
                </c:pt>
                <c:pt idx="130840">
                  <c:v>348</c:v>
                </c:pt>
                <c:pt idx="130841">
                  <c:v>225</c:v>
                </c:pt>
                <c:pt idx="130842">
                  <c:v>338</c:v>
                </c:pt>
                <c:pt idx="130843">
                  <c:v>264</c:v>
                </c:pt>
                <c:pt idx="130844">
                  <c:v>286</c:v>
                </c:pt>
                <c:pt idx="130845">
                  <c:v>376</c:v>
                </c:pt>
                <c:pt idx="130846">
                  <c:v>245</c:v>
                </c:pt>
                <c:pt idx="130847">
                  <c:v>290</c:v>
                </c:pt>
                <c:pt idx="130848">
                  <c:v>170</c:v>
                </c:pt>
                <c:pt idx="130849">
                  <c:v>187</c:v>
                </c:pt>
                <c:pt idx="130850">
                  <c:v>285</c:v>
                </c:pt>
                <c:pt idx="130851">
                  <c:v>229</c:v>
                </c:pt>
                <c:pt idx="130852">
                  <c:v>226</c:v>
                </c:pt>
                <c:pt idx="130853">
                  <c:v>146</c:v>
                </c:pt>
                <c:pt idx="130854">
                  <c:v>171</c:v>
                </c:pt>
                <c:pt idx="130855">
                  <c:v>161</c:v>
                </c:pt>
                <c:pt idx="130856">
                  <c:v>162</c:v>
                </c:pt>
                <c:pt idx="130857">
                  <c:v>190</c:v>
                </c:pt>
                <c:pt idx="130858">
                  <c:v>126</c:v>
                </c:pt>
                <c:pt idx="130859">
                  <c:v>83</c:v>
                </c:pt>
                <c:pt idx="130860">
                  <c:v>126</c:v>
                </c:pt>
                <c:pt idx="130861">
                  <c:v>113</c:v>
                </c:pt>
                <c:pt idx="130862">
                  <c:v>143</c:v>
                </c:pt>
                <c:pt idx="130863">
                  <c:v>91</c:v>
                </c:pt>
                <c:pt idx="130864">
                  <c:v>100</c:v>
                </c:pt>
                <c:pt idx="130865">
                  <c:v>115</c:v>
                </c:pt>
                <c:pt idx="130866">
                  <c:v>109</c:v>
                </c:pt>
                <c:pt idx="130867">
                  <c:v>50</c:v>
                </c:pt>
                <c:pt idx="130868">
                  <c:v>82</c:v>
                </c:pt>
                <c:pt idx="130869">
                  <c:v>50</c:v>
                </c:pt>
                <c:pt idx="130870">
                  <c:v>57</c:v>
                </c:pt>
                <c:pt idx="130871">
                  <c:v>39</c:v>
                </c:pt>
                <c:pt idx="130872">
                  <c:v>45</c:v>
                </c:pt>
                <c:pt idx="130873">
                  <c:v>31</c:v>
                </c:pt>
                <c:pt idx="130874">
                  <c:v>45</c:v>
                </c:pt>
                <c:pt idx="130875">
                  <c:v>31</c:v>
                </c:pt>
                <c:pt idx="130876">
                  <c:v>15</c:v>
                </c:pt>
                <c:pt idx="130877">
                  <c:v>3303</c:v>
                </c:pt>
                <c:pt idx="130878">
                  <c:v>1901</c:v>
                </c:pt>
                <c:pt idx="130879">
                  <c:v>1586</c:v>
                </c:pt>
                <c:pt idx="130880">
                  <c:v>1543</c:v>
                </c:pt>
                <c:pt idx="130881">
                  <c:v>1517</c:v>
                </c:pt>
                <c:pt idx="130882">
                  <c:v>1994</c:v>
                </c:pt>
                <c:pt idx="130883">
                  <c:v>1467</c:v>
                </c:pt>
                <c:pt idx="130884">
                  <c:v>1419</c:v>
                </c:pt>
                <c:pt idx="130885">
                  <c:v>1447</c:v>
                </c:pt>
                <c:pt idx="130886">
                  <c:v>1194</c:v>
                </c:pt>
                <c:pt idx="130887">
                  <c:v>1492</c:v>
                </c:pt>
                <c:pt idx="130888">
                  <c:v>1053</c:v>
                </c:pt>
                <c:pt idx="130889">
                  <c:v>1391</c:v>
                </c:pt>
                <c:pt idx="130890">
                  <c:v>1361</c:v>
                </c:pt>
                <c:pt idx="130891">
                  <c:v>964</c:v>
                </c:pt>
                <c:pt idx="130892">
                  <c:v>1516</c:v>
                </c:pt>
                <c:pt idx="130893">
                  <c:v>1821</c:v>
                </c:pt>
                <c:pt idx="130894">
                  <c:v>1803</c:v>
                </c:pt>
                <c:pt idx="130895">
                  <c:v>1077</c:v>
                </c:pt>
                <c:pt idx="130896">
                  <c:v>788</c:v>
                </c:pt>
                <c:pt idx="130897">
                  <c:v>1479</c:v>
                </c:pt>
                <c:pt idx="130898">
                  <c:v>1448</c:v>
                </c:pt>
                <c:pt idx="130899">
                  <c:v>765</c:v>
                </c:pt>
                <c:pt idx="130900">
                  <c:v>1345</c:v>
                </c:pt>
                <c:pt idx="130901">
                  <c:v>745</c:v>
                </c:pt>
                <c:pt idx="130902">
                  <c:v>738</c:v>
                </c:pt>
                <c:pt idx="130903">
                  <c:v>834</c:v>
                </c:pt>
                <c:pt idx="130904">
                  <c:v>753</c:v>
                </c:pt>
                <c:pt idx="130905">
                  <c:v>750</c:v>
                </c:pt>
                <c:pt idx="130906">
                  <c:v>467</c:v>
                </c:pt>
                <c:pt idx="130907">
                  <c:v>446</c:v>
                </c:pt>
                <c:pt idx="130908">
                  <c:v>577</c:v>
                </c:pt>
                <c:pt idx="130909">
                  <c:v>986</c:v>
                </c:pt>
                <c:pt idx="130910">
                  <c:v>630</c:v>
                </c:pt>
                <c:pt idx="130911">
                  <c:v>620</c:v>
                </c:pt>
                <c:pt idx="130912">
                  <c:v>950</c:v>
                </c:pt>
                <c:pt idx="130913">
                  <c:v>524</c:v>
                </c:pt>
                <c:pt idx="130914">
                  <c:v>635</c:v>
                </c:pt>
                <c:pt idx="130915">
                  <c:v>315</c:v>
                </c:pt>
                <c:pt idx="130916">
                  <c:v>489</c:v>
                </c:pt>
                <c:pt idx="130917">
                  <c:v>470</c:v>
                </c:pt>
                <c:pt idx="130918">
                  <c:v>382</c:v>
                </c:pt>
                <c:pt idx="130919">
                  <c:v>532</c:v>
                </c:pt>
                <c:pt idx="130920">
                  <c:v>509</c:v>
                </c:pt>
                <c:pt idx="130921">
                  <c:v>487</c:v>
                </c:pt>
                <c:pt idx="130922">
                  <c:v>389</c:v>
                </c:pt>
                <c:pt idx="130923">
                  <c:v>388</c:v>
                </c:pt>
                <c:pt idx="130924">
                  <c:v>344</c:v>
                </c:pt>
                <c:pt idx="130925">
                  <c:v>341</c:v>
                </c:pt>
                <c:pt idx="130926">
                  <c:v>404</c:v>
                </c:pt>
                <c:pt idx="130927">
                  <c:v>403</c:v>
                </c:pt>
                <c:pt idx="130928">
                  <c:v>390</c:v>
                </c:pt>
                <c:pt idx="130929">
                  <c:v>436</c:v>
                </c:pt>
                <c:pt idx="130930">
                  <c:v>321</c:v>
                </c:pt>
                <c:pt idx="130931">
                  <c:v>280</c:v>
                </c:pt>
                <c:pt idx="130932">
                  <c:v>202</c:v>
                </c:pt>
                <c:pt idx="130933">
                  <c:v>133</c:v>
                </c:pt>
                <c:pt idx="130934">
                  <c:v>290</c:v>
                </c:pt>
                <c:pt idx="130935">
                  <c:v>245</c:v>
                </c:pt>
                <c:pt idx="130936">
                  <c:v>210</c:v>
                </c:pt>
                <c:pt idx="130937">
                  <c:v>138</c:v>
                </c:pt>
                <c:pt idx="130938">
                  <c:v>133</c:v>
                </c:pt>
                <c:pt idx="130939">
                  <c:v>128</c:v>
                </c:pt>
                <c:pt idx="130940">
                  <c:v>96</c:v>
                </c:pt>
                <c:pt idx="130941">
                  <c:v>102</c:v>
                </c:pt>
                <c:pt idx="130942">
                  <c:v>125</c:v>
                </c:pt>
                <c:pt idx="130943">
                  <c:v>111</c:v>
                </c:pt>
                <c:pt idx="130944">
                  <c:v>62</c:v>
                </c:pt>
                <c:pt idx="130945">
                  <c:v>1041</c:v>
                </c:pt>
                <c:pt idx="130946">
                  <c:v>512</c:v>
                </c:pt>
                <c:pt idx="130947">
                  <c:v>492</c:v>
                </c:pt>
                <c:pt idx="130948">
                  <c:v>417</c:v>
                </c:pt>
                <c:pt idx="130949">
                  <c:v>467</c:v>
                </c:pt>
                <c:pt idx="130950">
                  <c:v>255</c:v>
                </c:pt>
                <c:pt idx="130951">
                  <c:v>256</c:v>
                </c:pt>
                <c:pt idx="130952">
                  <c:v>371</c:v>
                </c:pt>
                <c:pt idx="130953">
                  <c:v>186</c:v>
                </c:pt>
                <c:pt idx="130954">
                  <c:v>172</c:v>
                </c:pt>
                <c:pt idx="130955">
                  <c:v>164</c:v>
                </c:pt>
                <c:pt idx="130956">
                  <c:v>293</c:v>
                </c:pt>
                <c:pt idx="130957">
                  <c:v>185</c:v>
                </c:pt>
                <c:pt idx="130958">
                  <c:v>115</c:v>
                </c:pt>
                <c:pt idx="130959">
                  <c:v>212</c:v>
                </c:pt>
                <c:pt idx="130960">
                  <c:v>162</c:v>
                </c:pt>
                <c:pt idx="130961">
                  <c:v>161</c:v>
                </c:pt>
                <c:pt idx="130962">
                  <c:v>189</c:v>
                </c:pt>
                <c:pt idx="130963">
                  <c:v>162</c:v>
                </c:pt>
                <c:pt idx="130964">
                  <c:v>195</c:v>
                </c:pt>
                <c:pt idx="130965">
                  <c:v>98</c:v>
                </c:pt>
                <c:pt idx="130966">
                  <c:v>135</c:v>
                </c:pt>
                <c:pt idx="130967">
                  <c:v>160</c:v>
                </c:pt>
                <c:pt idx="130968">
                  <c:v>105</c:v>
                </c:pt>
                <c:pt idx="130969">
                  <c:v>125</c:v>
                </c:pt>
                <c:pt idx="130970">
                  <c:v>101</c:v>
                </c:pt>
                <c:pt idx="130971">
                  <c:v>82</c:v>
                </c:pt>
                <c:pt idx="130972">
                  <c:v>97</c:v>
                </c:pt>
                <c:pt idx="130973">
                  <c:v>82</c:v>
                </c:pt>
                <c:pt idx="130974">
                  <c:v>108</c:v>
                </c:pt>
                <c:pt idx="130975">
                  <c:v>69</c:v>
                </c:pt>
                <c:pt idx="130976">
                  <c:v>67</c:v>
                </c:pt>
                <c:pt idx="130977">
                  <c:v>65</c:v>
                </c:pt>
                <c:pt idx="130978">
                  <c:v>111</c:v>
                </c:pt>
                <c:pt idx="130979">
                  <c:v>105</c:v>
                </c:pt>
                <c:pt idx="130980">
                  <c:v>100</c:v>
                </c:pt>
                <c:pt idx="130981">
                  <c:v>58</c:v>
                </c:pt>
                <c:pt idx="130982">
                  <c:v>115</c:v>
                </c:pt>
                <c:pt idx="130983">
                  <c:v>81</c:v>
                </c:pt>
                <c:pt idx="130984">
                  <c:v>61</c:v>
                </c:pt>
                <c:pt idx="130985">
                  <c:v>60</c:v>
                </c:pt>
                <c:pt idx="130986">
                  <c:v>76</c:v>
                </c:pt>
                <c:pt idx="130987">
                  <c:v>82</c:v>
                </c:pt>
                <c:pt idx="130988">
                  <c:v>63</c:v>
                </c:pt>
                <c:pt idx="130989">
                  <c:v>60</c:v>
                </c:pt>
                <c:pt idx="130990">
                  <c:v>36</c:v>
                </c:pt>
                <c:pt idx="130991">
                  <c:v>82</c:v>
                </c:pt>
                <c:pt idx="130992">
                  <c:v>52</c:v>
                </c:pt>
                <c:pt idx="130993">
                  <c:v>31</c:v>
                </c:pt>
                <c:pt idx="130994">
                  <c:v>38</c:v>
                </c:pt>
                <c:pt idx="130995">
                  <c:v>47</c:v>
                </c:pt>
                <c:pt idx="130996">
                  <c:v>35</c:v>
                </c:pt>
                <c:pt idx="130997">
                  <c:v>24</c:v>
                </c:pt>
                <c:pt idx="130998">
                  <c:v>33</c:v>
                </c:pt>
                <c:pt idx="130999">
                  <c:v>22</c:v>
                </c:pt>
                <c:pt idx="131000">
                  <c:v>14</c:v>
                </c:pt>
                <c:pt idx="131001">
                  <c:v>13</c:v>
                </c:pt>
                <c:pt idx="131002">
                  <c:v>23</c:v>
                </c:pt>
                <c:pt idx="131003">
                  <c:v>8</c:v>
                </c:pt>
                <c:pt idx="131004">
                  <c:v>12</c:v>
                </c:pt>
                <c:pt idx="131005">
                  <c:v>5</c:v>
                </c:pt>
                <c:pt idx="131006">
                  <c:v>8</c:v>
                </c:pt>
                <c:pt idx="131007">
                  <c:v>6</c:v>
                </c:pt>
                <c:pt idx="131008">
                  <c:v>1400</c:v>
                </c:pt>
                <c:pt idx="131009">
                  <c:v>619</c:v>
                </c:pt>
                <c:pt idx="131010">
                  <c:v>572</c:v>
                </c:pt>
                <c:pt idx="131011">
                  <c:v>492</c:v>
                </c:pt>
                <c:pt idx="131012">
                  <c:v>497</c:v>
                </c:pt>
                <c:pt idx="131013">
                  <c:v>297</c:v>
                </c:pt>
                <c:pt idx="131014">
                  <c:v>285</c:v>
                </c:pt>
                <c:pt idx="131015">
                  <c:v>235</c:v>
                </c:pt>
                <c:pt idx="131016">
                  <c:v>391</c:v>
                </c:pt>
                <c:pt idx="131017">
                  <c:v>206</c:v>
                </c:pt>
                <c:pt idx="131018">
                  <c:v>190</c:v>
                </c:pt>
                <c:pt idx="131019">
                  <c:v>177</c:v>
                </c:pt>
                <c:pt idx="131020">
                  <c:v>175</c:v>
                </c:pt>
                <c:pt idx="131021">
                  <c:v>172</c:v>
                </c:pt>
                <c:pt idx="131022">
                  <c:v>284</c:v>
                </c:pt>
                <c:pt idx="131023">
                  <c:v>260</c:v>
                </c:pt>
                <c:pt idx="131024">
                  <c:v>201</c:v>
                </c:pt>
                <c:pt idx="131025">
                  <c:v>200</c:v>
                </c:pt>
                <c:pt idx="131026">
                  <c:v>150</c:v>
                </c:pt>
                <c:pt idx="131027">
                  <c:v>176</c:v>
                </c:pt>
                <c:pt idx="131028">
                  <c:v>114</c:v>
                </c:pt>
                <c:pt idx="131029">
                  <c:v>142</c:v>
                </c:pt>
                <c:pt idx="131030">
                  <c:v>157</c:v>
                </c:pt>
                <c:pt idx="131031">
                  <c:v>147</c:v>
                </c:pt>
                <c:pt idx="131032">
                  <c:v>127</c:v>
                </c:pt>
                <c:pt idx="131033">
                  <c:v>168</c:v>
                </c:pt>
                <c:pt idx="131034">
                  <c:v>167</c:v>
                </c:pt>
                <c:pt idx="131035">
                  <c:v>240</c:v>
                </c:pt>
                <c:pt idx="131036">
                  <c:v>185</c:v>
                </c:pt>
                <c:pt idx="131037">
                  <c:v>104</c:v>
                </c:pt>
                <c:pt idx="131038">
                  <c:v>126</c:v>
                </c:pt>
                <c:pt idx="131039">
                  <c:v>116</c:v>
                </c:pt>
                <c:pt idx="131040">
                  <c:v>66</c:v>
                </c:pt>
                <c:pt idx="131041">
                  <c:v>123</c:v>
                </c:pt>
                <c:pt idx="131042">
                  <c:v>83</c:v>
                </c:pt>
                <c:pt idx="131043">
                  <c:v>75</c:v>
                </c:pt>
                <c:pt idx="131044">
                  <c:v>109</c:v>
                </c:pt>
                <c:pt idx="131045">
                  <c:v>86</c:v>
                </c:pt>
                <c:pt idx="131046">
                  <c:v>63</c:v>
                </c:pt>
                <c:pt idx="131047">
                  <c:v>74</c:v>
                </c:pt>
                <c:pt idx="131048">
                  <c:v>88</c:v>
                </c:pt>
                <c:pt idx="131049">
                  <c:v>64</c:v>
                </c:pt>
                <c:pt idx="131050">
                  <c:v>71</c:v>
                </c:pt>
                <c:pt idx="131051">
                  <c:v>81</c:v>
                </c:pt>
                <c:pt idx="131052">
                  <c:v>67</c:v>
                </c:pt>
                <c:pt idx="131053">
                  <c:v>59</c:v>
                </c:pt>
                <c:pt idx="131054">
                  <c:v>46</c:v>
                </c:pt>
                <c:pt idx="131055">
                  <c:v>74</c:v>
                </c:pt>
                <c:pt idx="131056">
                  <c:v>50</c:v>
                </c:pt>
                <c:pt idx="131057">
                  <c:v>49</c:v>
                </c:pt>
                <c:pt idx="131058">
                  <c:v>51</c:v>
                </c:pt>
                <c:pt idx="131059">
                  <c:v>67</c:v>
                </c:pt>
                <c:pt idx="131060">
                  <c:v>57</c:v>
                </c:pt>
                <c:pt idx="131061">
                  <c:v>29</c:v>
                </c:pt>
                <c:pt idx="131062">
                  <c:v>35</c:v>
                </c:pt>
                <c:pt idx="131063">
                  <c:v>17</c:v>
                </c:pt>
                <c:pt idx="131064">
                  <c:v>26</c:v>
                </c:pt>
                <c:pt idx="131065">
                  <c:v>16</c:v>
                </c:pt>
                <c:pt idx="131066">
                  <c:v>15</c:v>
                </c:pt>
                <c:pt idx="131067">
                  <c:v>7</c:v>
                </c:pt>
                <c:pt idx="131068">
                  <c:v>3</c:v>
                </c:pt>
                <c:pt idx="131069">
                  <c:v>2</c:v>
                </c:pt>
                <c:pt idx="131070">
                  <c:v>1216</c:v>
                </c:pt>
                <c:pt idx="131071">
                  <c:v>1261</c:v>
                </c:pt>
                <c:pt idx="131072">
                  <c:v>575</c:v>
                </c:pt>
                <c:pt idx="131073">
                  <c:v>666</c:v>
                </c:pt>
                <c:pt idx="131074">
                  <c:v>612</c:v>
                </c:pt>
                <c:pt idx="131075">
                  <c:v>588</c:v>
                </c:pt>
                <c:pt idx="131076">
                  <c:v>424</c:v>
                </c:pt>
                <c:pt idx="131077">
                  <c:v>262</c:v>
                </c:pt>
                <c:pt idx="131078">
                  <c:v>244</c:v>
                </c:pt>
                <c:pt idx="131079">
                  <c:v>353</c:v>
                </c:pt>
                <c:pt idx="131080">
                  <c:v>358</c:v>
                </c:pt>
                <c:pt idx="131081">
                  <c:v>574</c:v>
                </c:pt>
                <c:pt idx="131082">
                  <c:v>328</c:v>
                </c:pt>
                <c:pt idx="131083">
                  <c:v>171</c:v>
                </c:pt>
                <c:pt idx="131084">
                  <c:v>239</c:v>
                </c:pt>
                <c:pt idx="131085">
                  <c:v>225</c:v>
                </c:pt>
                <c:pt idx="131086">
                  <c:v>172</c:v>
                </c:pt>
                <c:pt idx="131087">
                  <c:v>115</c:v>
                </c:pt>
                <c:pt idx="131088">
                  <c:v>213</c:v>
                </c:pt>
                <c:pt idx="131089">
                  <c:v>155</c:v>
                </c:pt>
                <c:pt idx="131090">
                  <c:v>130</c:v>
                </c:pt>
                <c:pt idx="131091">
                  <c:v>232</c:v>
                </c:pt>
                <c:pt idx="131092">
                  <c:v>242</c:v>
                </c:pt>
                <c:pt idx="131093">
                  <c:v>94</c:v>
                </c:pt>
                <c:pt idx="131094">
                  <c:v>111</c:v>
                </c:pt>
                <c:pt idx="131095">
                  <c:v>133</c:v>
                </c:pt>
                <c:pt idx="131096">
                  <c:v>109</c:v>
                </c:pt>
                <c:pt idx="131097">
                  <c:v>87</c:v>
                </c:pt>
                <c:pt idx="131098">
                  <c:v>245</c:v>
                </c:pt>
                <c:pt idx="131099">
                  <c:v>138</c:v>
                </c:pt>
                <c:pt idx="131100">
                  <c:v>127</c:v>
                </c:pt>
                <c:pt idx="131101">
                  <c:v>105</c:v>
                </c:pt>
                <c:pt idx="131102">
                  <c:v>131</c:v>
                </c:pt>
                <c:pt idx="131103">
                  <c:v>165</c:v>
                </c:pt>
                <c:pt idx="131104">
                  <c:v>61</c:v>
                </c:pt>
                <c:pt idx="131105">
                  <c:v>92</c:v>
                </c:pt>
                <c:pt idx="131106">
                  <c:v>61</c:v>
                </c:pt>
                <c:pt idx="131107">
                  <c:v>60</c:v>
                </c:pt>
                <c:pt idx="131108">
                  <c:v>47</c:v>
                </c:pt>
                <c:pt idx="131109">
                  <c:v>87</c:v>
                </c:pt>
                <c:pt idx="131110">
                  <c:v>104</c:v>
                </c:pt>
                <c:pt idx="131111">
                  <c:v>59</c:v>
                </c:pt>
                <c:pt idx="131112">
                  <c:v>59</c:v>
                </c:pt>
                <c:pt idx="131113">
                  <c:v>57</c:v>
                </c:pt>
                <c:pt idx="131114">
                  <c:v>60</c:v>
                </c:pt>
                <c:pt idx="131115">
                  <c:v>53</c:v>
                </c:pt>
                <c:pt idx="131116">
                  <c:v>57</c:v>
                </c:pt>
                <c:pt idx="131117">
                  <c:v>57</c:v>
                </c:pt>
                <c:pt idx="131118">
                  <c:v>25</c:v>
                </c:pt>
                <c:pt idx="131119">
                  <c:v>30</c:v>
                </c:pt>
                <c:pt idx="131120">
                  <c:v>28</c:v>
                </c:pt>
                <c:pt idx="131121">
                  <c:v>43</c:v>
                </c:pt>
                <c:pt idx="131122">
                  <c:v>30</c:v>
                </c:pt>
                <c:pt idx="131123">
                  <c:v>25</c:v>
                </c:pt>
                <c:pt idx="131124">
                  <c:v>12</c:v>
                </c:pt>
                <c:pt idx="131125">
                  <c:v>11</c:v>
                </c:pt>
                <c:pt idx="131126">
                  <c:v>7</c:v>
                </c:pt>
                <c:pt idx="131127">
                  <c:v>4</c:v>
                </c:pt>
                <c:pt idx="131128">
                  <c:v>3645</c:v>
                </c:pt>
                <c:pt idx="131129">
                  <c:v>2100</c:v>
                </c:pt>
                <c:pt idx="131130">
                  <c:v>1273</c:v>
                </c:pt>
                <c:pt idx="131131">
                  <c:v>1147</c:v>
                </c:pt>
                <c:pt idx="131132">
                  <c:v>1021</c:v>
                </c:pt>
                <c:pt idx="131133">
                  <c:v>986</c:v>
                </c:pt>
                <c:pt idx="131134">
                  <c:v>1060</c:v>
                </c:pt>
                <c:pt idx="131135">
                  <c:v>1305</c:v>
                </c:pt>
                <c:pt idx="131136">
                  <c:v>940</c:v>
                </c:pt>
                <c:pt idx="131137">
                  <c:v>1057</c:v>
                </c:pt>
                <c:pt idx="131138">
                  <c:v>696</c:v>
                </c:pt>
                <c:pt idx="131139">
                  <c:v>669</c:v>
                </c:pt>
                <c:pt idx="131140">
                  <c:v>955</c:v>
                </c:pt>
                <c:pt idx="131141">
                  <c:v>871</c:v>
                </c:pt>
                <c:pt idx="131142">
                  <c:v>522</c:v>
                </c:pt>
                <c:pt idx="131143">
                  <c:v>451</c:v>
                </c:pt>
                <c:pt idx="131144">
                  <c:v>792</c:v>
                </c:pt>
                <c:pt idx="131145">
                  <c:v>594</c:v>
                </c:pt>
                <c:pt idx="131146">
                  <c:v>769</c:v>
                </c:pt>
                <c:pt idx="131147">
                  <c:v>584</c:v>
                </c:pt>
                <c:pt idx="131148">
                  <c:v>382</c:v>
                </c:pt>
                <c:pt idx="131149">
                  <c:v>525</c:v>
                </c:pt>
                <c:pt idx="131150">
                  <c:v>437</c:v>
                </c:pt>
                <c:pt idx="131151">
                  <c:v>343</c:v>
                </c:pt>
                <c:pt idx="131152">
                  <c:v>422</c:v>
                </c:pt>
                <c:pt idx="131153">
                  <c:v>493</c:v>
                </c:pt>
                <c:pt idx="131154">
                  <c:v>586</c:v>
                </c:pt>
                <c:pt idx="131155">
                  <c:v>451</c:v>
                </c:pt>
                <c:pt idx="131156">
                  <c:v>371</c:v>
                </c:pt>
                <c:pt idx="131157">
                  <c:v>470</c:v>
                </c:pt>
                <c:pt idx="131158">
                  <c:v>394</c:v>
                </c:pt>
                <c:pt idx="131159">
                  <c:v>607</c:v>
                </c:pt>
                <c:pt idx="131160">
                  <c:v>318</c:v>
                </c:pt>
                <c:pt idx="131161">
                  <c:v>310</c:v>
                </c:pt>
                <c:pt idx="131162">
                  <c:v>258</c:v>
                </c:pt>
                <c:pt idx="131163">
                  <c:v>329</c:v>
                </c:pt>
                <c:pt idx="131164">
                  <c:v>359</c:v>
                </c:pt>
                <c:pt idx="131165">
                  <c:v>297</c:v>
                </c:pt>
                <c:pt idx="131166">
                  <c:v>283</c:v>
                </c:pt>
                <c:pt idx="131167">
                  <c:v>214</c:v>
                </c:pt>
                <c:pt idx="131168">
                  <c:v>242</c:v>
                </c:pt>
                <c:pt idx="131169">
                  <c:v>193</c:v>
                </c:pt>
                <c:pt idx="131170">
                  <c:v>190</c:v>
                </c:pt>
                <c:pt idx="131171">
                  <c:v>227</c:v>
                </c:pt>
                <c:pt idx="131172">
                  <c:v>222</c:v>
                </c:pt>
                <c:pt idx="131173">
                  <c:v>142</c:v>
                </c:pt>
                <c:pt idx="131174">
                  <c:v>125</c:v>
                </c:pt>
                <c:pt idx="131175">
                  <c:v>165</c:v>
                </c:pt>
                <c:pt idx="131176">
                  <c:v>142</c:v>
                </c:pt>
                <c:pt idx="131177">
                  <c:v>141</c:v>
                </c:pt>
                <c:pt idx="131178">
                  <c:v>171</c:v>
                </c:pt>
                <c:pt idx="131179">
                  <c:v>110</c:v>
                </c:pt>
                <c:pt idx="131180">
                  <c:v>103</c:v>
                </c:pt>
                <c:pt idx="131181">
                  <c:v>77</c:v>
                </c:pt>
                <c:pt idx="131182">
                  <c:v>41</c:v>
                </c:pt>
                <c:pt idx="131183">
                  <c:v>39</c:v>
                </c:pt>
                <c:pt idx="131184">
                  <c:v>24</c:v>
                </c:pt>
                <c:pt idx="131185">
                  <c:v>2549</c:v>
                </c:pt>
                <c:pt idx="131186">
                  <c:v>1371</c:v>
                </c:pt>
                <c:pt idx="131187">
                  <c:v>1330</c:v>
                </c:pt>
                <c:pt idx="131188">
                  <c:v>1277</c:v>
                </c:pt>
                <c:pt idx="131189">
                  <c:v>1166</c:v>
                </c:pt>
                <c:pt idx="131190">
                  <c:v>1062</c:v>
                </c:pt>
                <c:pt idx="131191">
                  <c:v>1079</c:v>
                </c:pt>
                <c:pt idx="131192">
                  <c:v>1234</c:v>
                </c:pt>
                <c:pt idx="131193">
                  <c:v>1029</c:v>
                </c:pt>
                <c:pt idx="131194">
                  <c:v>789</c:v>
                </c:pt>
                <c:pt idx="131195">
                  <c:v>698</c:v>
                </c:pt>
                <c:pt idx="131196">
                  <c:v>829</c:v>
                </c:pt>
                <c:pt idx="131197">
                  <c:v>888</c:v>
                </c:pt>
                <c:pt idx="131198">
                  <c:v>511</c:v>
                </c:pt>
                <c:pt idx="131199">
                  <c:v>897</c:v>
                </c:pt>
                <c:pt idx="131200">
                  <c:v>431</c:v>
                </c:pt>
                <c:pt idx="131201">
                  <c:v>415</c:v>
                </c:pt>
                <c:pt idx="131202">
                  <c:v>712</c:v>
                </c:pt>
                <c:pt idx="131203">
                  <c:v>399</c:v>
                </c:pt>
                <c:pt idx="131204">
                  <c:v>590</c:v>
                </c:pt>
                <c:pt idx="131205">
                  <c:v>586</c:v>
                </c:pt>
                <c:pt idx="131206">
                  <c:v>730</c:v>
                </c:pt>
                <c:pt idx="131207">
                  <c:v>534</c:v>
                </c:pt>
                <c:pt idx="131208">
                  <c:v>536</c:v>
                </c:pt>
                <c:pt idx="131209">
                  <c:v>648</c:v>
                </c:pt>
                <c:pt idx="131210">
                  <c:v>425</c:v>
                </c:pt>
                <c:pt idx="131211">
                  <c:v>322</c:v>
                </c:pt>
                <c:pt idx="131212">
                  <c:v>400</c:v>
                </c:pt>
                <c:pt idx="131213">
                  <c:v>380</c:v>
                </c:pt>
                <c:pt idx="131214">
                  <c:v>566</c:v>
                </c:pt>
                <c:pt idx="131215">
                  <c:v>414</c:v>
                </c:pt>
                <c:pt idx="131216">
                  <c:v>328</c:v>
                </c:pt>
                <c:pt idx="131217">
                  <c:v>384</c:v>
                </c:pt>
                <c:pt idx="131218">
                  <c:v>404</c:v>
                </c:pt>
                <c:pt idx="131219">
                  <c:v>495</c:v>
                </c:pt>
                <c:pt idx="131220">
                  <c:v>288</c:v>
                </c:pt>
                <c:pt idx="131221">
                  <c:v>273</c:v>
                </c:pt>
                <c:pt idx="131222">
                  <c:v>251</c:v>
                </c:pt>
                <c:pt idx="131223">
                  <c:v>246</c:v>
                </c:pt>
                <c:pt idx="131224">
                  <c:v>235</c:v>
                </c:pt>
                <c:pt idx="131225">
                  <c:v>185</c:v>
                </c:pt>
                <c:pt idx="131226">
                  <c:v>190</c:v>
                </c:pt>
                <c:pt idx="131227">
                  <c:v>260</c:v>
                </c:pt>
                <c:pt idx="131228">
                  <c:v>213</c:v>
                </c:pt>
                <c:pt idx="131229">
                  <c:v>138</c:v>
                </c:pt>
                <c:pt idx="131230">
                  <c:v>171</c:v>
                </c:pt>
                <c:pt idx="131231">
                  <c:v>211</c:v>
                </c:pt>
                <c:pt idx="131232">
                  <c:v>117</c:v>
                </c:pt>
                <c:pt idx="131233">
                  <c:v>141</c:v>
                </c:pt>
                <c:pt idx="131234">
                  <c:v>182</c:v>
                </c:pt>
                <c:pt idx="131235">
                  <c:v>107</c:v>
                </c:pt>
                <c:pt idx="131236">
                  <c:v>115</c:v>
                </c:pt>
                <c:pt idx="131237">
                  <c:v>123</c:v>
                </c:pt>
                <c:pt idx="131238">
                  <c:v>107</c:v>
                </c:pt>
                <c:pt idx="131239">
                  <c:v>120</c:v>
                </c:pt>
                <c:pt idx="131240">
                  <c:v>51</c:v>
                </c:pt>
                <c:pt idx="131241">
                  <c:v>26</c:v>
                </c:pt>
                <c:pt idx="131242">
                  <c:v>22</c:v>
                </c:pt>
                <c:pt idx="131243">
                  <c:v>2045</c:v>
                </c:pt>
                <c:pt idx="131244">
                  <c:v>1025</c:v>
                </c:pt>
                <c:pt idx="131245">
                  <c:v>582</c:v>
                </c:pt>
                <c:pt idx="131246">
                  <c:v>586</c:v>
                </c:pt>
                <c:pt idx="131247">
                  <c:v>499</c:v>
                </c:pt>
                <c:pt idx="131248">
                  <c:v>486</c:v>
                </c:pt>
                <c:pt idx="131249">
                  <c:v>423</c:v>
                </c:pt>
                <c:pt idx="131250">
                  <c:v>718</c:v>
                </c:pt>
                <c:pt idx="131251">
                  <c:v>644</c:v>
                </c:pt>
                <c:pt idx="131252">
                  <c:v>303</c:v>
                </c:pt>
                <c:pt idx="131253">
                  <c:v>256</c:v>
                </c:pt>
                <c:pt idx="131254">
                  <c:v>365</c:v>
                </c:pt>
                <c:pt idx="131255">
                  <c:v>297</c:v>
                </c:pt>
                <c:pt idx="131256">
                  <c:v>300</c:v>
                </c:pt>
                <c:pt idx="131257">
                  <c:v>228</c:v>
                </c:pt>
                <c:pt idx="131258">
                  <c:v>212</c:v>
                </c:pt>
                <c:pt idx="131259">
                  <c:v>374</c:v>
                </c:pt>
                <c:pt idx="131260">
                  <c:v>198</c:v>
                </c:pt>
                <c:pt idx="131261">
                  <c:v>267</c:v>
                </c:pt>
                <c:pt idx="131262">
                  <c:v>224</c:v>
                </c:pt>
                <c:pt idx="131263">
                  <c:v>298</c:v>
                </c:pt>
                <c:pt idx="131264">
                  <c:v>158</c:v>
                </c:pt>
                <c:pt idx="131265">
                  <c:v>233</c:v>
                </c:pt>
                <c:pt idx="131266">
                  <c:v>277</c:v>
                </c:pt>
                <c:pt idx="131267">
                  <c:v>167</c:v>
                </c:pt>
                <c:pt idx="131268">
                  <c:v>246</c:v>
                </c:pt>
                <c:pt idx="131269">
                  <c:v>196</c:v>
                </c:pt>
                <c:pt idx="131270">
                  <c:v>183</c:v>
                </c:pt>
                <c:pt idx="131271">
                  <c:v>198</c:v>
                </c:pt>
                <c:pt idx="131272">
                  <c:v>208</c:v>
                </c:pt>
                <c:pt idx="131273">
                  <c:v>185</c:v>
                </c:pt>
                <c:pt idx="131274">
                  <c:v>102</c:v>
                </c:pt>
                <c:pt idx="131275">
                  <c:v>123</c:v>
                </c:pt>
                <c:pt idx="131276">
                  <c:v>227</c:v>
                </c:pt>
                <c:pt idx="131277">
                  <c:v>94</c:v>
                </c:pt>
                <c:pt idx="131278">
                  <c:v>119</c:v>
                </c:pt>
                <c:pt idx="131279">
                  <c:v>84</c:v>
                </c:pt>
                <c:pt idx="131280">
                  <c:v>97</c:v>
                </c:pt>
                <c:pt idx="131281">
                  <c:v>95</c:v>
                </c:pt>
                <c:pt idx="131282">
                  <c:v>133</c:v>
                </c:pt>
                <c:pt idx="131283">
                  <c:v>82</c:v>
                </c:pt>
                <c:pt idx="131284">
                  <c:v>90</c:v>
                </c:pt>
                <c:pt idx="131285">
                  <c:v>61</c:v>
                </c:pt>
                <c:pt idx="131286">
                  <c:v>58</c:v>
                </c:pt>
                <c:pt idx="131287">
                  <c:v>56</c:v>
                </c:pt>
                <c:pt idx="131288">
                  <c:v>45</c:v>
                </c:pt>
                <c:pt idx="131289">
                  <c:v>58</c:v>
                </c:pt>
                <c:pt idx="131290">
                  <c:v>30</c:v>
                </c:pt>
                <c:pt idx="131291">
                  <c:v>21</c:v>
                </c:pt>
                <c:pt idx="131292">
                  <c:v>12</c:v>
                </c:pt>
                <c:pt idx="131293">
                  <c:v>5</c:v>
                </c:pt>
                <c:pt idx="131294">
                  <c:v>3034</c:v>
                </c:pt>
                <c:pt idx="131295">
                  <c:v>2064</c:v>
                </c:pt>
                <c:pt idx="131296">
                  <c:v>1842</c:v>
                </c:pt>
                <c:pt idx="131297">
                  <c:v>1755</c:v>
                </c:pt>
                <c:pt idx="131298">
                  <c:v>1750</c:v>
                </c:pt>
                <c:pt idx="131299">
                  <c:v>1511</c:v>
                </c:pt>
                <c:pt idx="131300">
                  <c:v>1400</c:v>
                </c:pt>
                <c:pt idx="131301">
                  <c:v>2127</c:v>
                </c:pt>
                <c:pt idx="131302">
                  <c:v>1680</c:v>
                </c:pt>
                <c:pt idx="131303">
                  <c:v>1492</c:v>
                </c:pt>
                <c:pt idx="131304">
                  <c:v>2170</c:v>
                </c:pt>
                <c:pt idx="131305">
                  <c:v>2136</c:v>
                </c:pt>
                <c:pt idx="131306">
                  <c:v>949</c:v>
                </c:pt>
                <c:pt idx="131307">
                  <c:v>1222</c:v>
                </c:pt>
                <c:pt idx="131308">
                  <c:v>839</c:v>
                </c:pt>
                <c:pt idx="131309">
                  <c:v>1655</c:v>
                </c:pt>
                <c:pt idx="131310">
                  <c:v>820</c:v>
                </c:pt>
                <c:pt idx="131311">
                  <c:v>1096</c:v>
                </c:pt>
                <c:pt idx="131312">
                  <c:v>960</c:v>
                </c:pt>
                <c:pt idx="131313">
                  <c:v>879</c:v>
                </c:pt>
                <c:pt idx="131314">
                  <c:v>695</c:v>
                </c:pt>
                <c:pt idx="131315">
                  <c:v>519</c:v>
                </c:pt>
                <c:pt idx="131316">
                  <c:v>684</c:v>
                </c:pt>
                <c:pt idx="131317">
                  <c:v>1188</c:v>
                </c:pt>
                <c:pt idx="131318">
                  <c:v>778</c:v>
                </c:pt>
                <c:pt idx="131319">
                  <c:v>936</c:v>
                </c:pt>
                <c:pt idx="131320">
                  <c:v>481</c:v>
                </c:pt>
                <c:pt idx="131321">
                  <c:v>670</c:v>
                </c:pt>
                <c:pt idx="131322">
                  <c:v>416</c:v>
                </c:pt>
                <c:pt idx="131323">
                  <c:v>602</c:v>
                </c:pt>
                <c:pt idx="131324">
                  <c:v>374</c:v>
                </c:pt>
                <c:pt idx="131325">
                  <c:v>586</c:v>
                </c:pt>
                <c:pt idx="131326">
                  <c:v>465</c:v>
                </c:pt>
                <c:pt idx="131327">
                  <c:v>506</c:v>
                </c:pt>
                <c:pt idx="131328">
                  <c:v>721</c:v>
                </c:pt>
                <c:pt idx="131329">
                  <c:v>531</c:v>
                </c:pt>
                <c:pt idx="131330">
                  <c:v>472</c:v>
                </c:pt>
                <c:pt idx="131331">
                  <c:v>355</c:v>
                </c:pt>
                <c:pt idx="131332">
                  <c:v>332</c:v>
                </c:pt>
                <c:pt idx="131333">
                  <c:v>300</c:v>
                </c:pt>
                <c:pt idx="131334">
                  <c:v>355</c:v>
                </c:pt>
                <c:pt idx="131335">
                  <c:v>305</c:v>
                </c:pt>
                <c:pt idx="131336">
                  <c:v>188</c:v>
                </c:pt>
                <c:pt idx="131337">
                  <c:v>102</c:v>
                </c:pt>
                <c:pt idx="131338">
                  <c:v>146</c:v>
                </c:pt>
                <c:pt idx="131339">
                  <c:v>95</c:v>
                </c:pt>
                <c:pt idx="131340">
                  <c:v>73</c:v>
                </c:pt>
                <c:pt idx="131341">
                  <c:v>1422</c:v>
                </c:pt>
                <c:pt idx="131342">
                  <c:v>603</c:v>
                </c:pt>
                <c:pt idx="131343">
                  <c:v>487</c:v>
                </c:pt>
                <c:pt idx="131344">
                  <c:v>457</c:v>
                </c:pt>
                <c:pt idx="131345">
                  <c:v>408</c:v>
                </c:pt>
                <c:pt idx="131346">
                  <c:v>322</c:v>
                </c:pt>
                <c:pt idx="131347">
                  <c:v>412</c:v>
                </c:pt>
                <c:pt idx="131348">
                  <c:v>195</c:v>
                </c:pt>
                <c:pt idx="131349">
                  <c:v>172</c:v>
                </c:pt>
                <c:pt idx="131350">
                  <c:v>277</c:v>
                </c:pt>
                <c:pt idx="131351">
                  <c:v>158</c:v>
                </c:pt>
                <c:pt idx="131352">
                  <c:v>153</c:v>
                </c:pt>
                <c:pt idx="131353">
                  <c:v>147</c:v>
                </c:pt>
                <c:pt idx="131354">
                  <c:v>194</c:v>
                </c:pt>
                <c:pt idx="131355">
                  <c:v>161</c:v>
                </c:pt>
                <c:pt idx="131356">
                  <c:v>197</c:v>
                </c:pt>
                <c:pt idx="131357">
                  <c:v>159</c:v>
                </c:pt>
                <c:pt idx="131358">
                  <c:v>101</c:v>
                </c:pt>
                <c:pt idx="131359">
                  <c:v>124</c:v>
                </c:pt>
                <c:pt idx="131360">
                  <c:v>122</c:v>
                </c:pt>
                <c:pt idx="131361">
                  <c:v>168</c:v>
                </c:pt>
                <c:pt idx="131362">
                  <c:v>131</c:v>
                </c:pt>
                <c:pt idx="131363">
                  <c:v>161</c:v>
                </c:pt>
                <c:pt idx="131364">
                  <c:v>149</c:v>
                </c:pt>
                <c:pt idx="131365">
                  <c:v>137</c:v>
                </c:pt>
                <c:pt idx="131366">
                  <c:v>124</c:v>
                </c:pt>
                <c:pt idx="131367">
                  <c:v>77</c:v>
                </c:pt>
                <c:pt idx="131368">
                  <c:v>98</c:v>
                </c:pt>
                <c:pt idx="131369">
                  <c:v>83</c:v>
                </c:pt>
                <c:pt idx="131370">
                  <c:v>106</c:v>
                </c:pt>
                <c:pt idx="131371">
                  <c:v>97</c:v>
                </c:pt>
                <c:pt idx="131372">
                  <c:v>51</c:v>
                </c:pt>
                <c:pt idx="131373">
                  <c:v>128</c:v>
                </c:pt>
                <c:pt idx="131374">
                  <c:v>33</c:v>
                </c:pt>
                <c:pt idx="131375">
                  <c:v>37</c:v>
                </c:pt>
                <c:pt idx="131376">
                  <c:v>42</c:v>
                </c:pt>
                <c:pt idx="131377">
                  <c:v>41</c:v>
                </c:pt>
                <c:pt idx="131378">
                  <c:v>31</c:v>
                </c:pt>
                <c:pt idx="131379">
                  <c:v>43</c:v>
                </c:pt>
                <c:pt idx="131380">
                  <c:v>49</c:v>
                </c:pt>
                <c:pt idx="131381">
                  <c:v>34</c:v>
                </c:pt>
                <c:pt idx="131382">
                  <c:v>33</c:v>
                </c:pt>
                <c:pt idx="131383">
                  <c:v>30</c:v>
                </c:pt>
                <c:pt idx="131384">
                  <c:v>22</c:v>
                </c:pt>
                <c:pt idx="131385">
                  <c:v>11</c:v>
                </c:pt>
                <c:pt idx="131386">
                  <c:v>2</c:v>
                </c:pt>
                <c:pt idx="131387">
                  <c:v>1452</c:v>
                </c:pt>
                <c:pt idx="131388">
                  <c:v>824</c:v>
                </c:pt>
                <c:pt idx="131389">
                  <c:v>429</c:v>
                </c:pt>
                <c:pt idx="131390">
                  <c:v>463</c:v>
                </c:pt>
                <c:pt idx="131391">
                  <c:v>560</c:v>
                </c:pt>
                <c:pt idx="131392">
                  <c:v>295</c:v>
                </c:pt>
                <c:pt idx="131393">
                  <c:v>268</c:v>
                </c:pt>
                <c:pt idx="131394">
                  <c:v>265</c:v>
                </c:pt>
                <c:pt idx="131395">
                  <c:v>299</c:v>
                </c:pt>
                <c:pt idx="131396">
                  <c:v>181</c:v>
                </c:pt>
                <c:pt idx="131397">
                  <c:v>207</c:v>
                </c:pt>
                <c:pt idx="131398">
                  <c:v>211</c:v>
                </c:pt>
                <c:pt idx="131399">
                  <c:v>139</c:v>
                </c:pt>
                <c:pt idx="131400">
                  <c:v>237</c:v>
                </c:pt>
                <c:pt idx="131401">
                  <c:v>188</c:v>
                </c:pt>
                <c:pt idx="131402">
                  <c:v>124</c:v>
                </c:pt>
                <c:pt idx="131403">
                  <c:v>177</c:v>
                </c:pt>
                <c:pt idx="131404">
                  <c:v>139</c:v>
                </c:pt>
                <c:pt idx="131405">
                  <c:v>112</c:v>
                </c:pt>
                <c:pt idx="131406">
                  <c:v>137</c:v>
                </c:pt>
                <c:pt idx="131407">
                  <c:v>150</c:v>
                </c:pt>
                <c:pt idx="131408">
                  <c:v>101</c:v>
                </c:pt>
                <c:pt idx="131409">
                  <c:v>168</c:v>
                </c:pt>
                <c:pt idx="131410">
                  <c:v>95</c:v>
                </c:pt>
                <c:pt idx="131411">
                  <c:v>115</c:v>
                </c:pt>
                <c:pt idx="131412">
                  <c:v>73</c:v>
                </c:pt>
                <c:pt idx="131413">
                  <c:v>57</c:v>
                </c:pt>
                <c:pt idx="131414">
                  <c:v>100</c:v>
                </c:pt>
                <c:pt idx="131415">
                  <c:v>84</c:v>
                </c:pt>
                <c:pt idx="131416">
                  <c:v>85</c:v>
                </c:pt>
                <c:pt idx="131417">
                  <c:v>100</c:v>
                </c:pt>
                <c:pt idx="131418">
                  <c:v>69</c:v>
                </c:pt>
                <c:pt idx="131419">
                  <c:v>53</c:v>
                </c:pt>
                <c:pt idx="131420">
                  <c:v>72</c:v>
                </c:pt>
                <c:pt idx="131421">
                  <c:v>53</c:v>
                </c:pt>
                <c:pt idx="131422">
                  <c:v>33</c:v>
                </c:pt>
                <c:pt idx="131423">
                  <c:v>33</c:v>
                </c:pt>
                <c:pt idx="131424">
                  <c:v>41</c:v>
                </c:pt>
                <c:pt idx="131425">
                  <c:v>36</c:v>
                </c:pt>
                <c:pt idx="131426">
                  <c:v>23</c:v>
                </c:pt>
                <c:pt idx="131427">
                  <c:v>25</c:v>
                </c:pt>
                <c:pt idx="131428">
                  <c:v>37</c:v>
                </c:pt>
                <c:pt idx="131429">
                  <c:v>25</c:v>
                </c:pt>
                <c:pt idx="131430">
                  <c:v>7</c:v>
                </c:pt>
                <c:pt idx="131431">
                  <c:v>1822</c:v>
                </c:pt>
                <c:pt idx="131432">
                  <c:v>1375</c:v>
                </c:pt>
                <c:pt idx="131433">
                  <c:v>708</c:v>
                </c:pt>
                <c:pt idx="131434">
                  <c:v>424</c:v>
                </c:pt>
                <c:pt idx="131435">
                  <c:v>369</c:v>
                </c:pt>
                <c:pt idx="131436">
                  <c:v>674</c:v>
                </c:pt>
                <c:pt idx="131437">
                  <c:v>357</c:v>
                </c:pt>
                <c:pt idx="131438">
                  <c:v>597</c:v>
                </c:pt>
                <c:pt idx="131439">
                  <c:v>460</c:v>
                </c:pt>
                <c:pt idx="131440">
                  <c:v>231</c:v>
                </c:pt>
                <c:pt idx="131441">
                  <c:v>367</c:v>
                </c:pt>
                <c:pt idx="131442">
                  <c:v>190</c:v>
                </c:pt>
                <c:pt idx="131443">
                  <c:v>238</c:v>
                </c:pt>
                <c:pt idx="131444">
                  <c:v>137</c:v>
                </c:pt>
                <c:pt idx="131445">
                  <c:v>133</c:v>
                </c:pt>
                <c:pt idx="131446">
                  <c:v>185</c:v>
                </c:pt>
                <c:pt idx="131447">
                  <c:v>363</c:v>
                </c:pt>
                <c:pt idx="131448">
                  <c:v>357</c:v>
                </c:pt>
                <c:pt idx="131449">
                  <c:v>160</c:v>
                </c:pt>
                <c:pt idx="131450">
                  <c:v>198</c:v>
                </c:pt>
                <c:pt idx="131451">
                  <c:v>154</c:v>
                </c:pt>
                <c:pt idx="131452">
                  <c:v>130</c:v>
                </c:pt>
                <c:pt idx="131453">
                  <c:v>123</c:v>
                </c:pt>
                <c:pt idx="131454">
                  <c:v>117</c:v>
                </c:pt>
                <c:pt idx="131455">
                  <c:v>164</c:v>
                </c:pt>
                <c:pt idx="131456">
                  <c:v>215</c:v>
                </c:pt>
                <c:pt idx="131457">
                  <c:v>136</c:v>
                </c:pt>
                <c:pt idx="131458">
                  <c:v>127</c:v>
                </c:pt>
                <c:pt idx="131459">
                  <c:v>82</c:v>
                </c:pt>
                <c:pt idx="131460">
                  <c:v>108</c:v>
                </c:pt>
                <c:pt idx="131461">
                  <c:v>83</c:v>
                </c:pt>
                <c:pt idx="131462">
                  <c:v>66</c:v>
                </c:pt>
                <c:pt idx="131463">
                  <c:v>53</c:v>
                </c:pt>
                <c:pt idx="131464">
                  <c:v>44</c:v>
                </c:pt>
                <c:pt idx="131465">
                  <c:v>45</c:v>
                </c:pt>
                <c:pt idx="131466">
                  <c:v>34</c:v>
                </c:pt>
                <c:pt idx="131467">
                  <c:v>26</c:v>
                </c:pt>
                <c:pt idx="131468">
                  <c:v>38</c:v>
                </c:pt>
                <c:pt idx="131469">
                  <c:v>23</c:v>
                </c:pt>
                <c:pt idx="131470">
                  <c:v>21</c:v>
                </c:pt>
                <c:pt idx="131471">
                  <c:v>3485</c:v>
                </c:pt>
                <c:pt idx="131472">
                  <c:v>1349</c:v>
                </c:pt>
                <c:pt idx="131473">
                  <c:v>1377</c:v>
                </c:pt>
                <c:pt idx="131474">
                  <c:v>1326</c:v>
                </c:pt>
                <c:pt idx="131475">
                  <c:v>1225</c:v>
                </c:pt>
                <c:pt idx="131476">
                  <c:v>1129</c:v>
                </c:pt>
                <c:pt idx="131477">
                  <c:v>1067</c:v>
                </c:pt>
                <c:pt idx="131478">
                  <c:v>1273</c:v>
                </c:pt>
                <c:pt idx="131479">
                  <c:v>870</c:v>
                </c:pt>
                <c:pt idx="131480">
                  <c:v>1383</c:v>
                </c:pt>
                <c:pt idx="131481">
                  <c:v>1048</c:v>
                </c:pt>
                <c:pt idx="131482">
                  <c:v>680</c:v>
                </c:pt>
                <c:pt idx="131483">
                  <c:v>857</c:v>
                </c:pt>
                <c:pt idx="131484">
                  <c:v>457</c:v>
                </c:pt>
                <c:pt idx="131485">
                  <c:v>445</c:v>
                </c:pt>
                <c:pt idx="131486">
                  <c:v>608</c:v>
                </c:pt>
                <c:pt idx="131487">
                  <c:v>750</c:v>
                </c:pt>
                <c:pt idx="131488">
                  <c:v>599</c:v>
                </c:pt>
                <c:pt idx="131489">
                  <c:v>581</c:v>
                </c:pt>
                <c:pt idx="131490">
                  <c:v>470</c:v>
                </c:pt>
                <c:pt idx="131491">
                  <c:v>693</c:v>
                </c:pt>
                <c:pt idx="131492">
                  <c:v>442</c:v>
                </c:pt>
                <c:pt idx="131493">
                  <c:v>292</c:v>
                </c:pt>
                <c:pt idx="131494">
                  <c:v>419</c:v>
                </c:pt>
                <c:pt idx="131495">
                  <c:v>342</c:v>
                </c:pt>
                <c:pt idx="131496">
                  <c:v>383</c:v>
                </c:pt>
                <c:pt idx="131497">
                  <c:v>272</c:v>
                </c:pt>
                <c:pt idx="131498">
                  <c:v>288</c:v>
                </c:pt>
                <c:pt idx="131499">
                  <c:v>322</c:v>
                </c:pt>
                <c:pt idx="131500">
                  <c:v>238</c:v>
                </c:pt>
                <c:pt idx="131501">
                  <c:v>226</c:v>
                </c:pt>
                <c:pt idx="131502">
                  <c:v>220</c:v>
                </c:pt>
                <c:pt idx="131503">
                  <c:v>216</c:v>
                </c:pt>
                <c:pt idx="131504">
                  <c:v>188</c:v>
                </c:pt>
                <c:pt idx="131505">
                  <c:v>136</c:v>
                </c:pt>
                <c:pt idx="131506">
                  <c:v>30</c:v>
                </c:pt>
                <c:pt idx="131507">
                  <c:v>2926</c:v>
                </c:pt>
                <c:pt idx="131508">
                  <c:v>1412</c:v>
                </c:pt>
                <c:pt idx="131509">
                  <c:v>1363</c:v>
                </c:pt>
                <c:pt idx="131510">
                  <c:v>1104</c:v>
                </c:pt>
                <c:pt idx="131511">
                  <c:v>1019</c:v>
                </c:pt>
                <c:pt idx="131512">
                  <c:v>821</c:v>
                </c:pt>
                <c:pt idx="131513">
                  <c:v>791</c:v>
                </c:pt>
                <c:pt idx="131514">
                  <c:v>860</c:v>
                </c:pt>
                <c:pt idx="131515">
                  <c:v>1094</c:v>
                </c:pt>
                <c:pt idx="131516">
                  <c:v>838</c:v>
                </c:pt>
                <c:pt idx="131517">
                  <c:v>646</c:v>
                </c:pt>
                <c:pt idx="131518">
                  <c:v>463</c:v>
                </c:pt>
                <c:pt idx="131519">
                  <c:v>381</c:v>
                </c:pt>
                <c:pt idx="131520">
                  <c:v>553</c:v>
                </c:pt>
                <c:pt idx="131521">
                  <c:v>341</c:v>
                </c:pt>
                <c:pt idx="131522">
                  <c:v>505</c:v>
                </c:pt>
                <c:pt idx="131523">
                  <c:v>393</c:v>
                </c:pt>
                <c:pt idx="131524">
                  <c:v>378</c:v>
                </c:pt>
                <c:pt idx="131525">
                  <c:v>345</c:v>
                </c:pt>
                <c:pt idx="131526">
                  <c:v>392</c:v>
                </c:pt>
                <c:pt idx="131527">
                  <c:v>254</c:v>
                </c:pt>
                <c:pt idx="131528">
                  <c:v>359</c:v>
                </c:pt>
                <c:pt idx="131529">
                  <c:v>308</c:v>
                </c:pt>
                <c:pt idx="131530">
                  <c:v>291</c:v>
                </c:pt>
                <c:pt idx="131531">
                  <c:v>202</c:v>
                </c:pt>
                <c:pt idx="131532">
                  <c:v>241</c:v>
                </c:pt>
                <c:pt idx="131533">
                  <c:v>215</c:v>
                </c:pt>
                <c:pt idx="131534">
                  <c:v>149</c:v>
                </c:pt>
                <c:pt idx="131535">
                  <c:v>135</c:v>
                </c:pt>
                <c:pt idx="131536">
                  <c:v>114</c:v>
                </c:pt>
                <c:pt idx="131537">
                  <c:v>97</c:v>
                </c:pt>
                <c:pt idx="131538">
                  <c:v>113</c:v>
                </c:pt>
                <c:pt idx="131539">
                  <c:v>77</c:v>
                </c:pt>
                <c:pt idx="131540">
                  <c:v>16</c:v>
                </c:pt>
                <c:pt idx="131541">
                  <c:v>1759</c:v>
                </c:pt>
                <c:pt idx="131542">
                  <c:v>770</c:v>
                </c:pt>
                <c:pt idx="131543">
                  <c:v>353</c:v>
                </c:pt>
                <c:pt idx="131544">
                  <c:v>355</c:v>
                </c:pt>
                <c:pt idx="131545">
                  <c:v>358</c:v>
                </c:pt>
                <c:pt idx="131546">
                  <c:v>263</c:v>
                </c:pt>
                <c:pt idx="131547">
                  <c:v>219</c:v>
                </c:pt>
                <c:pt idx="131548">
                  <c:v>216</c:v>
                </c:pt>
                <c:pt idx="131549">
                  <c:v>191</c:v>
                </c:pt>
                <c:pt idx="131550">
                  <c:v>191</c:v>
                </c:pt>
                <c:pt idx="131551">
                  <c:v>227</c:v>
                </c:pt>
                <c:pt idx="131552">
                  <c:v>159</c:v>
                </c:pt>
                <c:pt idx="131553">
                  <c:v>150</c:v>
                </c:pt>
                <c:pt idx="131554">
                  <c:v>173</c:v>
                </c:pt>
                <c:pt idx="131555">
                  <c:v>157</c:v>
                </c:pt>
                <c:pt idx="131556">
                  <c:v>175</c:v>
                </c:pt>
                <c:pt idx="131557">
                  <c:v>82</c:v>
                </c:pt>
                <c:pt idx="131558">
                  <c:v>72</c:v>
                </c:pt>
                <c:pt idx="131559">
                  <c:v>67</c:v>
                </c:pt>
                <c:pt idx="131560">
                  <c:v>20</c:v>
                </c:pt>
                <c:pt idx="131561">
                  <c:v>15</c:v>
                </c:pt>
                <c:pt idx="131562">
                  <c:v>5</c:v>
                </c:pt>
                <c:pt idx="131563">
                  <c:v>2</c:v>
                </c:pt>
                <c:pt idx="131564">
                  <c:v>500</c:v>
                </c:pt>
                <c:pt idx="131565">
                  <c:v>666</c:v>
                </c:pt>
                <c:pt idx="131566">
                  <c:v>400</c:v>
                </c:pt>
                <c:pt idx="131567">
                  <c:v>313</c:v>
                </c:pt>
                <c:pt idx="131568">
                  <c:v>163</c:v>
                </c:pt>
                <c:pt idx="131569">
                  <c:v>156</c:v>
                </c:pt>
                <c:pt idx="131570">
                  <c:v>270</c:v>
                </c:pt>
                <c:pt idx="131571">
                  <c:v>399</c:v>
                </c:pt>
                <c:pt idx="131572">
                  <c:v>124</c:v>
                </c:pt>
                <c:pt idx="131573">
                  <c:v>175</c:v>
                </c:pt>
                <c:pt idx="131574">
                  <c:v>105</c:v>
                </c:pt>
                <c:pt idx="131575">
                  <c:v>186</c:v>
                </c:pt>
                <c:pt idx="131576">
                  <c:v>234</c:v>
                </c:pt>
                <c:pt idx="131577">
                  <c:v>93</c:v>
                </c:pt>
                <c:pt idx="131578">
                  <c:v>168</c:v>
                </c:pt>
                <c:pt idx="131579">
                  <c:v>87</c:v>
                </c:pt>
                <c:pt idx="131580">
                  <c:v>103</c:v>
                </c:pt>
                <c:pt idx="131581">
                  <c:v>129</c:v>
                </c:pt>
                <c:pt idx="131582">
                  <c:v>200</c:v>
                </c:pt>
                <c:pt idx="131583">
                  <c:v>167</c:v>
                </c:pt>
                <c:pt idx="131584">
                  <c:v>121</c:v>
                </c:pt>
                <c:pt idx="131585">
                  <c:v>64</c:v>
                </c:pt>
                <c:pt idx="131586">
                  <c:v>94</c:v>
                </c:pt>
                <c:pt idx="131587">
                  <c:v>153</c:v>
                </c:pt>
                <c:pt idx="131588">
                  <c:v>113</c:v>
                </c:pt>
                <c:pt idx="131589">
                  <c:v>107</c:v>
                </c:pt>
                <c:pt idx="131590">
                  <c:v>113</c:v>
                </c:pt>
                <c:pt idx="131591">
                  <c:v>104</c:v>
                </c:pt>
                <c:pt idx="131592">
                  <c:v>98</c:v>
                </c:pt>
                <c:pt idx="131593">
                  <c:v>148</c:v>
                </c:pt>
                <c:pt idx="131594">
                  <c:v>91</c:v>
                </c:pt>
                <c:pt idx="131595">
                  <c:v>60</c:v>
                </c:pt>
                <c:pt idx="131596">
                  <c:v>79</c:v>
                </c:pt>
                <c:pt idx="131597">
                  <c:v>94</c:v>
                </c:pt>
                <c:pt idx="131598">
                  <c:v>70</c:v>
                </c:pt>
                <c:pt idx="131599">
                  <c:v>79</c:v>
                </c:pt>
                <c:pt idx="131600">
                  <c:v>58</c:v>
                </c:pt>
                <c:pt idx="131601">
                  <c:v>113</c:v>
                </c:pt>
                <c:pt idx="131602">
                  <c:v>46</c:v>
                </c:pt>
                <c:pt idx="131603">
                  <c:v>61</c:v>
                </c:pt>
                <c:pt idx="131604">
                  <c:v>51</c:v>
                </c:pt>
                <c:pt idx="131605">
                  <c:v>47</c:v>
                </c:pt>
                <c:pt idx="131606">
                  <c:v>31</c:v>
                </c:pt>
                <c:pt idx="131607">
                  <c:v>43</c:v>
                </c:pt>
                <c:pt idx="131608">
                  <c:v>37</c:v>
                </c:pt>
                <c:pt idx="131609">
                  <c:v>50</c:v>
                </c:pt>
                <c:pt idx="131610">
                  <c:v>46</c:v>
                </c:pt>
                <c:pt idx="131611">
                  <c:v>39</c:v>
                </c:pt>
                <c:pt idx="131612">
                  <c:v>33</c:v>
                </c:pt>
                <c:pt idx="131613">
                  <c:v>44</c:v>
                </c:pt>
                <c:pt idx="131614">
                  <c:v>39</c:v>
                </c:pt>
                <c:pt idx="131615">
                  <c:v>31</c:v>
                </c:pt>
                <c:pt idx="131616">
                  <c:v>35</c:v>
                </c:pt>
                <c:pt idx="131617">
                  <c:v>35</c:v>
                </c:pt>
                <c:pt idx="131618">
                  <c:v>28</c:v>
                </c:pt>
                <c:pt idx="131619">
                  <c:v>21</c:v>
                </c:pt>
                <c:pt idx="131620">
                  <c:v>27</c:v>
                </c:pt>
                <c:pt idx="131621">
                  <c:v>26</c:v>
                </c:pt>
                <c:pt idx="131622">
                  <c:v>26</c:v>
                </c:pt>
                <c:pt idx="131623">
                  <c:v>25</c:v>
                </c:pt>
                <c:pt idx="131624">
                  <c:v>17</c:v>
                </c:pt>
                <c:pt idx="131625">
                  <c:v>39</c:v>
                </c:pt>
                <c:pt idx="131626">
                  <c:v>19</c:v>
                </c:pt>
                <c:pt idx="131627">
                  <c:v>25</c:v>
                </c:pt>
                <c:pt idx="131628">
                  <c:v>39</c:v>
                </c:pt>
                <c:pt idx="131629">
                  <c:v>26</c:v>
                </c:pt>
                <c:pt idx="131630">
                  <c:v>21</c:v>
                </c:pt>
                <c:pt idx="131631">
                  <c:v>10</c:v>
                </c:pt>
                <c:pt idx="131632">
                  <c:v>12</c:v>
                </c:pt>
                <c:pt idx="131633">
                  <c:v>18</c:v>
                </c:pt>
                <c:pt idx="131634">
                  <c:v>14</c:v>
                </c:pt>
                <c:pt idx="131635">
                  <c:v>19</c:v>
                </c:pt>
                <c:pt idx="131636">
                  <c:v>18</c:v>
                </c:pt>
                <c:pt idx="131637">
                  <c:v>16</c:v>
                </c:pt>
                <c:pt idx="131638">
                  <c:v>10</c:v>
                </c:pt>
                <c:pt idx="131639">
                  <c:v>13</c:v>
                </c:pt>
                <c:pt idx="131640">
                  <c:v>12</c:v>
                </c:pt>
                <c:pt idx="131641">
                  <c:v>13</c:v>
                </c:pt>
                <c:pt idx="131642">
                  <c:v>5</c:v>
                </c:pt>
                <c:pt idx="131643">
                  <c:v>4</c:v>
                </c:pt>
                <c:pt idx="131644">
                  <c:v>5</c:v>
                </c:pt>
                <c:pt idx="131645">
                  <c:v>2</c:v>
                </c:pt>
                <c:pt idx="131646">
                  <c:v>10</c:v>
                </c:pt>
                <c:pt idx="131647">
                  <c:v>2</c:v>
                </c:pt>
                <c:pt idx="131648">
                  <c:v>127</c:v>
                </c:pt>
                <c:pt idx="131649">
                  <c:v>10</c:v>
                </c:pt>
                <c:pt idx="131650">
                  <c:v>15</c:v>
                </c:pt>
                <c:pt idx="131651">
                  <c:v>4</c:v>
                </c:pt>
                <c:pt idx="131652">
                  <c:v>10</c:v>
                </c:pt>
                <c:pt idx="131653">
                  <c:v>105</c:v>
                </c:pt>
                <c:pt idx="131654">
                  <c:v>23</c:v>
                </c:pt>
                <c:pt idx="131655">
                  <c:v>15</c:v>
                </c:pt>
                <c:pt idx="131656">
                  <c:v>164</c:v>
                </c:pt>
                <c:pt idx="131657">
                  <c:v>26</c:v>
                </c:pt>
                <c:pt idx="131658">
                  <c:v>50</c:v>
                </c:pt>
                <c:pt idx="131659">
                  <c:v>103</c:v>
                </c:pt>
                <c:pt idx="131660">
                  <c:v>22</c:v>
                </c:pt>
                <c:pt idx="131661">
                  <c:v>150</c:v>
                </c:pt>
                <c:pt idx="131662">
                  <c:v>2</c:v>
                </c:pt>
                <c:pt idx="131663">
                  <c:v>139</c:v>
                </c:pt>
                <c:pt idx="131664">
                  <c:v>6</c:v>
                </c:pt>
                <c:pt idx="131665">
                  <c:v>77</c:v>
                </c:pt>
                <c:pt idx="131666">
                  <c:v>2</c:v>
                </c:pt>
                <c:pt idx="131667">
                  <c:v>45</c:v>
                </c:pt>
                <c:pt idx="131668">
                  <c:v>119</c:v>
                </c:pt>
                <c:pt idx="131669">
                  <c:v>6</c:v>
                </c:pt>
                <c:pt idx="131670">
                  <c:v>112</c:v>
                </c:pt>
                <c:pt idx="131671">
                  <c:v>50</c:v>
                </c:pt>
                <c:pt idx="131672">
                  <c:v>50</c:v>
                </c:pt>
                <c:pt idx="131673">
                  <c:v>19</c:v>
                </c:pt>
                <c:pt idx="131674">
                  <c:v>8</c:v>
                </c:pt>
                <c:pt idx="131675">
                  <c:v>87</c:v>
                </c:pt>
                <c:pt idx="131676">
                  <c:v>56</c:v>
                </c:pt>
                <c:pt idx="131677">
                  <c:v>56</c:v>
                </c:pt>
                <c:pt idx="131678">
                  <c:v>110</c:v>
                </c:pt>
                <c:pt idx="131679">
                  <c:v>57</c:v>
                </c:pt>
                <c:pt idx="131680">
                  <c:v>31</c:v>
                </c:pt>
                <c:pt idx="131681">
                  <c:v>87</c:v>
                </c:pt>
                <c:pt idx="131682">
                  <c:v>54</c:v>
                </c:pt>
                <c:pt idx="131683">
                  <c:v>22</c:v>
                </c:pt>
                <c:pt idx="131684">
                  <c:v>16</c:v>
                </c:pt>
                <c:pt idx="131685">
                  <c:v>14</c:v>
                </c:pt>
                <c:pt idx="131686">
                  <c:v>16</c:v>
                </c:pt>
                <c:pt idx="131687">
                  <c:v>13</c:v>
                </c:pt>
                <c:pt idx="131688">
                  <c:v>9</c:v>
                </c:pt>
                <c:pt idx="131689">
                  <c:v>4</c:v>
                </c:pt>
                <c:pt idx="131690">
                  <c:v>2</c:v>
                </c:pt>
                <c:pt idx="131691">
                  <c:v>124</c:v>
                </c:pt>
                <c:pt idx="131692">
                  <c:v>71</c:v>
                </c:pt>
                <c:pt idx="131693">
                  <c:v>37</c:v>
                </c:pt>
                <c:pt idx="131694">
                  <c:v>44</c:v>
                </c:pt>
                <c:pt idx="131695">
                  <c:v>27</c:v>
                </c:pt>
                <c:pt idx="131696">
                  <c:v>17</c:v>
                </c:pt>
                <c:pt idx="131697">
                  <c:v>20</c:v>
                </c:pt>
                <c:pt idx="131698">
                  <c:v>19</c:v>
                </c:pt>
                <c:pt idx="131699">
                  <c:v>13</c:v>
                </c:pt>
                <c:pt idx="131700">
                  <c:v>9</c:v>
                </c:pt>
                <c:pt idx="131701">
                  <c:v>4</c:v>
                </c:pt>
                <c:pt idx="131702">
                  <c:v>1</c:v>
                </c:pt>
                <c:pt idx="131703">
                  <c:v>88</c:v>
                </c:pt>
                <c:pt idx="131704">
                  <c:v>55</c:v>
                </c:pt>
                <c:pt idx="131705">
                  <c:v>62</c:v>
                </c:pt>
                <c:pt idx="131706">
                  <c:v>55</c:v>
                </c:pt>
                <c:pt idx="131707">
                  <c:v>26</c:v>
                </c:pt>
                <c:pt idx="131708">
                  <c:v>20</c:v>
                </c:pt>
                <c:pt idx="131709">
                  <c:v>21</c:v>
                </c:pt>
                <c:pt idx="131710">
                  <c:v>16</c:v>
                </c:pt>
                <c:pt idx="131711">
                  <c:v>8</c:v>
                </c:pt>
                <c:pt idx="131712">
                  <c:v>8</c:v>
                </c:pt>
                <c:pt idx="131713">
                  <c:v>11</c:v>
                </c:pt>
                <c:pt idx="131714">
                  <c:v>10</c:v>
                </c:pt>
                <c:pt idx="131715">
                  <c:v>5</c:v>
                </c:pt>
                <c:pt idx="131716">
                  <c:v>7</c:v>
                </c:pt>
                <c:pt idx="131717">
                  <c:v>160</c:v>
                </c:pt>
                <c:pt idx="131718">
                  <c:v>123</c:v>
                </c:pt>
                <c:pt idx="131719">
                  <c:v>93</c:v>
                </c:pt>
                <c:pt idx="131720">
                  <c:v>69</c:v>
                </c:pt>
                <c:pt idx="131721">
                  <c:v>55</c:v>
                </c:pt>
                <c:pt idx="131722">
                  <c:v>49</c:v>
                </c:pt>
                <c:pt idx="131723">
                  <c:v>36</c:v>
                </c:pt>
                <c:pt idx="131724">
                  <c:v>46</c:v>
                </c:pt>
                <c:pt idx="131725">
                  <c:v>36</c:v>
                </c:pt>
                <c:pt idx="131726">
                  <c:v>46</c:v>
                </c:pt>
                <c:pt idx="131727">
                  <c:v>19</c:v>
                </c:pt>
                <c:pt idx="131728">
                  <c:v>28</c:v>
                </c:pt>
                <c:pt idx="131729">
                  <c:v>9</c:v>
                </c:pt>
                <c:pt idx="131730">
                  <c:v>11</c:v>
                </c:pt>
                <c:pt idx="131731">
                  <c:v>4</c:v>
                </c:pt>
                <c:pt idx="131732">
                  <c:v>118</c:v>
                </c:pt>
                <c:pt idx="131733">
                  <c:v>77</c:v>
                </c:pt>
                <c:pt idx="131734">
                  <c:v>66</c:v>
                </c:pt>
                <c:pt idx="131735">
                  <c:v>56</c:v>
                </c:pt>
                <c:pt idx="131736">
                  <c:v>64</c:v>
                </c:pt>
                <c:pt idx="131737">
                  <c:v>40</c:v>
                </c:pt>
                <c:pt idx="131738">
                  <c:v>40</c:v>
                </c:pt>
                <c:pt idx="131739">
                  <c:v>38</c:v>
                </c:pt>
                <c:pt idx="131740">
                  <c:v>24</c:v>
                </c:pt>
                <c:pt idx="131741">
                  <c:v>10</c:v>
                </c:pt>
                <c:pt idx="131742">
                  <c:v>12</c:v>
                </c:pt>
                <c:pt idx="131743">
                  <c:v>15</c:v>
                </c:pt>
                <c:pt idx="131744">
                  <c:v>14</c:v>
                </c:pt>
                <c:pt idx="131745">
                  <c:v>6</c:v>
                </c:pt>
                <c:pt idx="131746">
                  <c:v>3</c:v>
                </c:pt>
                <c:pt idx="131747">
                  <c:v>100</c:v>
                </c:pt>
                <c:pt idx="131748">
                  <c:v>68</c:v>
                </c:pt>
                <c:pt idx="131749">
                  <c:v>44</c:v>
                </c:pt>
                <c:pt idx="131750">
                  <c:v>72</c:v>
                </c:pt>
                <c:pt idx="131751">
                  <c:v>30</c:v>
                </c:pt>
                <c:pt idx="131752">
                  <c:v>27</c:v>
                </c:pt>
                <c:pt idx="131753">
                  <c:v>44</c:v>
                </c:pt>
                <c:pt idx="131754">
                  <c:v>18</c:v>
                </c:pt>
                <c:pt idx="131755">
                  <c:v>19</c:v>
                </c:pt>
                <c:pt idx="131756">
                  <c:v>14</c:v>
                </c:pt>
                <c:pt idx="131757">
                  <c:v>21</c:v>
                </c:pt>
                <c:pt idx="131758">
                  <c:v>19</c:v>
                </c:pt>
                <c:pt idx="131759">
                  <c:v>9</c:v>
                </c:pt>
                <c:pt idx="131760">
                  <c:v>8</c:v>
                </c:pt>
                <c:pt idx="131761">
                  <c:v>9</c:v>
                </c:pt>
                <c:pt idx="131762">
                  <c:v>239</c:v>
                </c:pt>
                <c:pt idx="131763">
                  <c:v>227</c:v>
                </c:pt>
                <c:pt idx="131764">
                  <c:v>214</c:v>
                </c:pt>
                <c:pt idx="131765">
                  <c:v>147</c:v>
                </c:pt>
                <c:pt idx="131766">
                  <c:v>141</c:v>
                </c:pt>
                <c:pt idx="131767">
                  <c:v>182</c:v>
                </c:pt>
                <c:pt idx="131768">
                  <c:v>84</c:v>
                </c:pt>
                <c:pt idx="131769">
                  <c:v>95</c:v>
                </c:pt>
                <c:pt idx="131770">
                  <c:v>60</c:v>
                </c:pt>
                <c:pt idx="131771">
                  <c:v>96</c:v>
                </c:pt>
                <c:pt idx="131772">
                  <c:v>69</c:v>
                </c:pt>
                <c:pt idx="131773">
                  <c:v>47</c:v>
                </c:pt>
                <c:pt idx="131774">
                  <c:v>12</c:v>
                </c:pt>
                <c:pt idx="131775">
                  <c:v>28</c:v>
                </c:pt>
                <c:pt idx="131776">
                  <c:v>10</c:v>
                </c:pt>
                <c:pt idx="131777">
                  <c:v>63</c:v>
                </c:pt>
                <c:pt idx="131778">
                  <c:v>67</c:v>
                </c:pt>
                <c:pt idx="131779">
                  <c:v>40</c:v>
                </c:pt>
                <c:pt idx="131780">
                  <c:v>13</c:v>
                </c:pt>
                <c:pt idx="131781">
                  <c:v>28</c:v>
                </c:pt>
                <c:pt idx="131782">
                  <c:v>19</c:v>
                </c:pt>
                <c:pt idx="131783">
                  <c:v>15</c:v>
                </c:pt>
                <c:pt idx="131784">
                  <c:v>19</c:v>
                </c:pt>
                <c:pt idx="131785">
                  <c:v>6</c:v>
                </c:pt>
                <c:pt idx="131786">
                  <c:v>7</c:v>
                </c:pt>
                <c:pt idx="131787">
                  <c:v>5</c:v>
                </c:pt>
                <c:pt idx="131788">
                  <c:v>51</c:v>
                </c:pt>
                <c:pt idx="131789">
                  <c:v>60</c:v>
                </c:pt>
                <c:pt idx="131790">
                  <c:v>20</c:v>
                </c:pt>
                <c:pt idx="131791">
                  <c:v>17</c:v>
                </c:pt>
                <c:pt idx="131792">
                  <c:v>18</c:v>
                </c:pt>
                <c:pt idx="131793">
                  <c:v>17</c:v>
                </c:pt>
                <c:pt idx="131794">
                  <c:v>20</c:v>
                </c:pt>
                <c:pt idx="131795">
                  <c:v>19</c:v>
                </c:pt>
                <c:pt idx="131796">
                  <c:v>12</c:v>
                </c:pt>
                <c:pt idx="131797">
                  <c:v>22</c:v>
                </c:pt>
                <c:pt idx="131798">
                  <c:v>6</c:v>
                </c:pt>
                <c:pt idx="131799">
                  <c:v>64</c:v>
                </c:pt>
                <c:pt idx="131800">
                  <c:v>53</c:v>
                </c:pt>
                <c:pt idx="131801">
                  <c:v>43</c:v>
                </c:pt>
                <c:pt idx="131802">
                  <c:v>72</c:v>
                </c:pt>
                <c:pt idx="131803">
                  <c:v>27</c:v>
                </c:pt>
                <c:pt idx="131804">
                  <c:v>25</c:v>
                </c:pt>
                <c:pt idx="131805">
                  <c:v>13</c:v>
                </c:pt>
                <c:pt idx="131806">
                  <c:v>10</c:v>
                </c:pt>
                <c:pt idx="131807">
                  <c:v>9</c:v>
                </c:pt>
                <c:pt idx="131808">
                  <c:v>17</c:v>
                </c:pt>
                <c:pt idx="131809">
                  <c:v>2</c:v>
                </c:pt>
                <c:pt idx="131810">
                  <c:v>149</c:v>
                </c:pt>
                <c:pt idx="131811">
                  <c:v>99</c:v>
                </c:pt>
                <c:pt idx="131812">
                  <c:v>63</c:v>
                </c:pt>
                <c:pt idx="131813">
                  <c:v>32</c:v>
                </c:pt>
                <c:pt idx="131814">
                  <c:v>51</c:v>
                </c:pt>
                <c:pt idx="131815">
                  <c:v>63</c:v>
                </c:pt>
                <c:pt idx="131816">
                  <c:v>30</c:v>
                </c:pt>
                <c:pt idx="131817">
                  <c:v>32</c:v>
                </c:pt>
                <c:pt idx="131818">
                  <c:v>16</c:v>
                </c:pt>
                <c:pt idx="131819">
                  <c:v>2</c:v>
                </c:pt>
                <c:pt idx="131820">
                  <c:v>17</c:v>
                </c:pt>
                <c:pt idx="131821">
                  <c:v>8</c:v>
                </c:pt>
                <c:pt idx="131822">
                  <c:v>11</c:v>
                </c:pt>
                <c:pt idx="131823">
                  <c:v>22</c:v>
                </c:pt>
                <c:pt idx="131824">
                  <c:v>445</c:v>
                </c:pt>
                <c:pt idx="131825">
                  <c:v>123</c:v>
                </c:pt>
                <c:pt idx="131826">
                  <c:v>97</c:v>
                </c:pt>
                <c:pt idx="131827">
                  <c:v>63</c:v>
                </c:pt>
                <c:pt idx="131828">
                  <c:v>49</c:v>
                </c:pt>
                <c:pt idx="131829">
                  <c:v>45</c:v>
                </c:pt>
                <c:pt idx="131830">
                  <c:v>36</c:v>
                </c:pt>
                <c:pt idx="131831">
                  <c:v>26</c:v>
                </c:pt>
                <c:pt idx="131832">
                  <c:v>17</c:v>
                </c:pt>
                <c:pt idx="131833">
                  <c:v>21</c:v>
                </c:pt>
                <c:pt idx="131834">
                  <c:v>13</c:v>
                </c:pt>
                <c:pt idx="131835">
                  <c:v>25</c:v>
                </c:pt>
                <c:pt idx="131836">
                  <c:v>16</c:v>
                </c:pt>
                <c:pt idx="131837">
                  <c:v>31</c:v>
                </c:pt>
                <c:pt idx="131838">
                  <c:v>13</c:v>
                </c:pt>
                <c:pt idx="131839">
                  <c:v>8</c:v>
                </c:pt>
                <c:pt idx="131840">
                  <c:v>67</c:v>
                </c:pt>
                <c:pt idx="131841">
                  <c:v>43</c:v>
                </c:pt>
                <c:pt idx="131842">
                  <c:v>32</c:v>
                </c:pt>
                <c:pt idx="131843">
                  <c:v>33</c:v>
                </c:pt>
                <c:pt idx="131844">
                  <c:v>34</c:v>
                </c:pt>
                <c:pt idx="131845">
                  <c:v>17</c:v>
                </c:pt>
                <c:pt idx="131846">
                  <c:v>13</c:v>
                </c:pt>
                <c:pt idx="131847">
                  <c:v>13</c:v>
                </c:pt>
                <c:pt idx="131848">
                  <c:v>9</c:v>
                </c:pt>
                <c:pt idx="131849">
                  <c:v>7</c:v>
                </c:pt>
                <c:pt idx="131850">
                  <c:v>10</c:v>
                </c:pt>
                <c:pt idx="131851">
                  <c:v>8</c:v>
                </c:pt>
                <c:pt idx="131852">
                  <c:v>10</c:v>
                </c:pt>
                <c:pt idx="131853">
                  <c:v>9</c:v>
                </c:pt>
                <c:pt idx="131854">
                  <c:v>3</c:v>
                </c:pt>
                <c:pt idx="131855">
                  <c:v>232</c:v>
                </c:pt>
                <c:pt idx="131856">
                  <c:v>171</c:v>
                </c:pt>
                <c:pt idx="131857">
                  <c:v>161</c:v>
                </c:pt>
                <c:pt idx="131858">
                  <c:v>158</c:v>
                </c:pt>
                <c:pt idx="131859">
                  <c:v>139</c:v>
                </c:pt>
                <c:pt idx="131860">
                  <c:v>106</c:v>
                </c:pt>
                <c:pt idx="131861">
                  <c:v>149</c:v>
                </c:pt>
                <c:pt idx="131862">
                  <c:v>79</c:v>
                </c:pt>
                <c:pt idx="131863">
                  <c:v>73</c:v>
                </c:pt>
                <c:pt idx="131864">
                  <c:v>120</c:v>
                </c:pt>
                <c:pt idx="131865">
                  <c:v>84</c:v>
                </c:pt>
                <c:pt idx="131866">
                  <c:v>82</c:v>
                </c:pt>
                <c:pt idx="131867">
                  <c:v>49</c:v>
                </c:pt>
                <c:pt idx="131868">
                  <c:v>45</c:v>
                </c:pt>
                <c:pt idx="131869">
                  <c:v>52</c:v>
                </c:pt>
                <c:pt idx="131870">
                  <c:v>56</c:v>
                </c:pt>
                <c:pt idx="131871">
                  <c:v>11</c:v>
                </c:pt>
                <c:pt idx="131872">
                  <c:v>20</c:v>
                </c:pt>
                <c:pt idx="131873">
                  <c:v>7</c:v>
                </c:pt>
                <c:pt idx="131874">
                  <c:v>62</c:v>
                </c:pt>
                <c:pt idx="131875">
                  <c:v>94</c:v>
                </c:pt>
                <c:pt idx="131876">
                  <c:v>69</c:v>
                </c:pt>
                <c:pt idx="131877">
                  <c:v>35</c:v>
                </c:pt>
                <c:pt idx="131878">
                  <c:v>28</c:v>
                </c:pt>
                <c:pt idx="131879">
                  <c:v>28</c:v>
                </c:pt>
                <c:pt idx="131880">
                  <c:v>21</c:v>
                </c:pt>
                <c:pt idx="131881">
                  <c:v>16</c:v>
                </c:pt>
                <c:pt idx="131882">
                  <c:v>18</c:v>
                </c:pt>
                <c:pt idx="131883">
                  <c:v>12</c:v>
                </c:pt>
                <c:pt idx="131884">
                  <c:v>14</c:v>
                </c:pt>
                <c:pt idx="131885">
                  <c:v>7</c:v>
                </c:pt>
                <c:pt idx="131886">
                  <c:v>23</c:v>
                </c:pt>
                <c:pt idx="131887">
                  <c:v>8</c:v>
                </c:pt>
                <c:pt idx="131888">
                  <c:v>11</c:v>
                </c:pt>
                <c:pt idx="131889">
                  <c:v>8</c:v>
                </c:pt>
                <c:pt idx="131890">
                  <c:v>6</c:v>
                </c:pt>
                <c:pt idx="131891">
                  <c:v>126</c:v>
                </c:pt>
                <c:pt idx="131892">
                  <c:v>118</c:v>
                </c:pt>
                <c:pt idx="131893">
                  <c:v>63</c:v>
                </c:pt>
                <c:pt idx="131894">
                  <c:v>60</c:v>
                </c:pt>
                <c:pt idx="131895">
                  <c:v>40</c:v>
                </c:pt>
                <c:pt idx="131896">
                  <c:v>44</c:v>
                </c:pt>
                <c:pt idx="131897">
                  <c:v>21</c:v>
                </c:pt>
                <c:pt idx="131898">
                  <c:v>23</c:v>
                </c:pt>
                <c:pt idx="131899">
                  <c:v>22</c:v>
                </c:pt>
                <c:pt idx="131900">
                  <c:v>30</c:v>
                </c:pt>
                <c:pt idx="131901">
                  <c:v>15</c:v>
                </c:pt>
                <c:pt idx="131902">
                  <c:v>9</c:v>
                </c:pt>
                <c:pt idx="131903">
                  <c:v>8</c:v>
                </c:pt>
                <c:pt idx="131904">
                  <c:v>10</c:v>
                </c:pt>
                <c:pt idx="131905">
                  <c:v>11</c:v>
                </c:pt>
                <c:pt idx="131906">
                  <c:v>11</c:v>
                </c:pt>
                <c:pt idx="131907">
                  <c:v>6</c:v>
                </c:pt>
                <c:pt idx="131908">
                  <c:v>4</c:v>
                </c:pt>
                <c:pt idx="131909">
                  <c:v>78</c:v>
                </c:pt>
                <c:pt idx="131910">
                  <c:v>117</c:v>
                </c:pt>
                <c:pt idx="131911">
                  <c:v>98</c:v>
                </c:pt>
                <c:pt idx="131912">
                  <c:v>113</c:v>
                </c:pt>
                <c:pt idx="131913">
                  <c:v>46</c:v>
                </c:pt>
                <c:pt idx="131914">
                  <c:v>17</c:v>
                </c:pt>
                <c:pt idx="131915">
                  <c:v>20</c:v>
                </c:pt>
                <c:pt idx="131916">
                  <c:v>13</c:v>
                </c:pt>
                <c:pt idx="131917">
                  <c:v>13</c:v>
                </c:pt>
                <c:pt idx="131918">
                  <c:v>16</c:v>
                </c:pt>
                <c:pt idx="131919">
                  <c:v>21</c:v>
                </c:pt>
                <c:pt idx="131920">
                  <c:v>8</c:v>
                </c:pt>
                <c:pt idx="131921">
                  <c:v>9</c:v>
                </c:pt>
                <c:pt idx="131922">
                  <c:v>6</c:v>
                </c:pt>
                <c:pt idx="131923">
                  <c:v>8</c:v>
                </c:pt>
                <c:pt idx="131924">
                  <c:v>6</c:v>
                </c:pt>
                <c:pt idx="131925">
                  <c:v>173</c:v>
                </c:pt>
                <c:pt idx="131926">
                  <c:v>163</c:v>
                </c:pt>
                <c:pt idx="131927">
                  <c:v>132</c:v>
                </c:pt>
                <c:pt idx="131928">
                  <c:v>115</c:v>
                </c:pt>
                <c:pt idx="131929">
                  <c:v>79</c:v>
                </c:pt>
                <c:pt idx="131930">
                  <c:v>59</c:v>
                </c:pt>
                <c:pt idx="131931">
                  <c:v>68</c:v>
                </c:pt>
                <c:pt idx="131932">
                  <c:v>60</c:v>
                </c:pt>
                <c:pt idx="131933">
                  <c:v>72</c:v>
                </c:pt>
                <c:pt idx="131934">
                  <c:v>51</c:v>
                </c:pt>
                <c:pt idx="131935">
                  <c:v>29</c:v>
                </c:pt>
                <c:pt idx="131936">
                  <c:v>37</c:v>
                </c:pt>
                <c:pt idx="131937">
                  <c:v>21</c:v>
                </c:pt>
                <c:pt idx="131938">
                  <c:v>35</c:v>
                </c:pt>
                <c:pt idx="131939">
                  <c:v>14</c:v>
                </c:pt>
                <c:pt idx="131940">
                  <c:v>13</c:v>
                </c:pt>
                <c:pt idx="131941">
                  <c:v>12</c:v>
                </c:pt>
                <c:pt idx="131942">
                  <c:v>23</c:v>
                </c:pt>
                <c:pt idx="131943">
                  <c:v>12</c:v>
                </c:pt>
                <c:pt idx="131944">
                  <c:v>114</c:v>
                </c:pt>
                <c:pt idx="131945">
                  <c:v>104</c:v>
                </c:pt>
                <c:pt idx="131946">
                  <c:v>104</c:v>
                </c:pt>
                <c:pt idx="131947">
                  <c:v>67</c:v>
                </c:pt>
                <c:pt idx="131948">
                  <c:v>68</c:v>
                </c:pt>
                <c:pt idx="131949">
                  <c:v>57</c:v>
                </c:pt>
                <c:pt idx="131950">
                  <c:v>39</c:v>
                </c:pt>
                <c:pt idx="131951">
                  <c:v>55</c:v>
                </c:pt>
                <c:pt idx="131952">
                  <c:v>35</c:v>
                </c:pt>
                <c:pt idx="131953">
                  <c:v>18</c:v>
                </c:pt>
                <c:pt idx="131954">
                  <c:v>33</c:v>
                </c:pt>
                <c:pt idx="131955">
                  <c:v>34</c:v>
                </c:pt>
                <c:pt idx="131956">
                  <c:v>16</c:v>
                </c:pt>
                <c:pt idx="131957">
                  <c:v>15</c:v>
                </c:pt>
                <c:pt idx="131958">
                  <c:v>7</c:v>
                </c:pt>
                <c:pt idx="131959">
                  <c:v>7</c:v>
                </c:pt>
                <c:pt idx="131960">
                  <c:v>4</c:v>
                </c:pt>
                <c:pt idx="131961">
                  <c:v>2</c:v>
                </c:pt>
                <c:pt idx="131962">
                  <c:v>137</c:v>
                </c:pt>
                <c:pt idx="131963">
                  <c:v>192</c:v>
                </c:pt>
                <c:pt idx="131964">
                  <c:v>109</c:v>
                </c:pt>
                <c:pt idx="131965">
                  <c:v>79</c:v>
                </c:pt>
                <c:pt idx="131966">
                  <c:v>68</c:v>
                </c:pt>
                <c:pt idx="131967">
                  <c:v>72</c:v>
                </c:pt>
                <c:pt idx="131968">
                  <c:v>58</c:v>
                </c:pt>
                <c:pt idx="131969">
                  <c:v>39</c:v>
                </c:pt>
                <c:pt idx="131970">
                  <c:v>60</c:v>
                </c:pt>
                <c:pt idx="131971">
                  <c:v>37</c:v>
                </c:pt>
                <c:pt idx="131972">
                  <c:v>35</c:v>
                </c:pt>
                <c:pt idx="131973">
                  <c:v>18</c:v>
                </c:pt>
                <c:pt idx="131974">
                  <c:v>20</c:v>
                </c:pt>
                <c:pt idx="131975">
                  <c:v>19</c:v>
                </c:pt>
                <c:pt idx="131976">
                  <c:v>30</c:v>
                </c:pt>
                <c:pt idx="131977">
                  <c:v>20</c:v>
                </c:pt>
                <c:pt idx="131978">
                  <c:v>13</c:v>
                </c:pt>
                <c:pt idx="131979">
                  <c:v>8</c:v>
                </c:pt>
                <c:pt idx="131980">
                  <c:v>4</c:v>
                </c:pt>
                <c:pt idx="131981">
                  <c:v>2</c:v>
                </c:pt>
                <c:pt idx="131982">
                  <c:v>412</c:v>
                </c:pt>
                <c:pt idx="131983">
                  <c:v>508</c:v>
                </c:pt>
                <c:pt idx="131984">
                  <c:v>235</c:v>
                </c:pt>
                <c:pt idx="131985">
                  <c:v>182</c:v>
                </c:pt>
                <c:pt idx="131986">
                  <c:v>207</c:v>
                </c:pt>
                <c:pt idx="131987">
                  <c:v>170</c:v>
                </c:pt>
                <c:pt idx="131988">
                  <c:v>124</c:v>
                </c:pt>
                <c:pt idx="131989">
                  <c:v>153</c:v>
                </c:pt>
                <c:pt idx="131990">
                  <c:v>104</c:v>
                </c:pt>
                <c:pt idx="131991">
                  <c:v>164</c:v>
                </c:pt>
                <c:pt idx="131992">
                  <c:v>95</c:v>
                </c:pt>
                <c:pt idx="131993">
                  <c:v>211</c:v>
                </c:pt>
                <c:pt idx="131994">
                  <c:v>114</c:v>
                </c:pt>
                <c:pt idx="131995">
                  <c:v>110</c:v>
                </c:pt>
                <c:pt idx="131996">
                  <c:v>67</c:v>
                </c:pt>
                <c:pt idx="131997">
                  <c:v>134</c:v>
                </c:pt>
                <c:pt idx="131998">
                  <c:v>81</c:v>
                </c:pt>
                <c:pt idx="131999">
                  <c:v>80</c:v>
                </c:pt>
                <c:pt idx="132000">
                  <c:v>58</c:v>
                </c:pt>
                <c:pt idx="132001">
                  <c:v>28</c:v>
                </c:pt>
                <c:pt idx="132002">
                  <c:v>59</c:v>
                </c:pt>
                <c:pt idx="132003">
                  <c:v>43</c:v>
                </c:pt>
                <c:pt idx="132004">
                  <c:v>18</c:v>
                </c:pt>
                <c:pt idx="132005">
                  <c:v>11</c:v>
                </c:pt>
                <c:pt idx="132006">
                  <c:v>10</c:v>
                </c:pt>
                <c:pt idx="132007">
                  <c:v>1</c:v>
                </c:pt>
                <c:pt idx="132008">
                  <c:v>142</c:v>
                </c:pt>
                <c:pt idx="132009">
                  <c:v>144</c:v>
                </c:pt>
                <c:pt idx="132010">
                  <c:v>174</c:v>
                </c:pt>
                <c:pt idx="132011">
                  <c:v>78</c:v>
                </c:pt>
                <c:pt idx="132012">
                  <c:v>39</c:v>
                </c:pt>
                <c:pt idx="132013">
                  <c:v>22</c:v>
                </c:pt>
                <c:pt idx="132014">
                  <c:v>26</c:v>
                </c:pt>
                <c:pt idx="132015">
                  <c:v>37</c:v>
                </c:pt>
                <c:pt idx="132016">
                  <c:v>22</c:v>
                </c:pt>
                <c:pt idx="132017">
                  <c:v>45</c:v>
                </c:pt>
                <c:pt idx="132018">
                  <c:v>29</c:v>
                </c:pt>
                <c:pt idx="132019">
                  <c:v>56</c:v>
                </c:pt>
                <c:pt idx="132020">
                  <c:v>24</c:v>
                </c:pt>
                <c:pt idx="132021">
                  <c:v>20</c:v>
                </c:pt>
                <c:pt idx="132022">
                  <c:v>19</c:v>
                </c:pt>
                <c:pt idx="132023">
                  <c:v>15</c:v>
                </c:pt>
                <c:pt idx="132024">
                  <c:v>20</c:v>
                </c:pt>
                <c:pt idx="132025">
                  <c:v>14</c:v>
                </c:pt>
                <c:pt idx="132026">
                  <c:v>15</c:v>
                </c:pt>
                <c:pt idx="132027">
                  <c:v>9</c:v>
                </c:pt>
                <c:pt idx="132028">
                  <c:v>8</c:v>
                </c:pt>
                <c:pt idx="132029">
                  <c:v>3</c:v>
                </c:pt>
                <c:pt idx="132030">
                  <c:v>1</c:v>
                </c:pt>
                <c:pt idx="132031">
                  <c:v>138</c:v>
                </c:pt>
                <c:pt idx="132032">
                  <c:v>112</c:v>
                </c:pt>
                <c:pt idx="132033">
                  <c:v>62</c:v>
                </c:pt>
                <c:pt idx="132034">
                  <c:v>51</c:v>
                </c:pt>
                <c:pt idx="132035">
                  <c:v>54</c:v>
                </c:pt>
                <c:pt idx="132036">
                  <c:v>62</c:v>
                </c:pt>
                <c:pt idx="132037">
                  <c:v>23</c:v>
                </c:pt>
                <c:pt idx="132038">
                  <c:v>26</c:v>
                </c:pt>
                <c:pt idx="132039">
                  <c:v>37</c:v>
                </c:pt>
                <c:pt idx="132040">
                  <c:v>34</c:v>
                </c:pt>
                <c:pt idx="132041">
                  <c:v>17</c:v>
                </c:pt>
                <c:pt idx="132042">
                  <c:v>35</c:v>
                </c:pt>
                <c:pt idx="132043">
                  <c:v>16</c:v>
                </c:pt>
                <c:pt idx="132044">
                  <c:v>20</c:v>
                </c:pt>
                <c:pt idx="132045">
                  <c:v>28</c:v>
                </c:pt>
                <c:pt idx="132046">
                  <c:v>16</c:v>
                </c:pt>
                <c:pt idx="132047">
                  <c:v>32</c:v>
                </c:pt>
                <c:pt idx="132048">
                  <c:v>18</c:v>
                </c:pt>
                <c:pt idx="132049">
                  <c:v>20</c:v>
                </c:pt>
                <c:pt idx="132050">
                  <c:v>15</c:v>
                </c:pt>
                <c:pt idx="132051">
                  <c:v>31</c:v>
                </c:pt>
                <c:pt idx="132052">
                  <c:v>10</c:v>
                </c:pt>
                <c:pt idx="132053">
                  <c:v>6</c:v>
                </c:pt>
                <c:pt idx="132054">
                  <c:v>9</c:v>
                </c:pt>
                <c:pt idx="132055">
                  <c:v>5</c:v>
                </c:pt>
                <c:pt idx="132056">
                  <c:v>5</c:v>
                </c:pt>
                <c:pt idx="132057">
                  <c:v>131</c:v>
                </c:pt>
                <c:pt idx="132058">
                  <c:v>172</c:v>
                </c:pt>
                <c:pt idx="132059">
                  <c:v>111</c:v>
                </c:pt>
                <c:pt idx="132060">
                  <c:v>67</c:v>
                </c:pt>
                <c:pt idx="132061">
                  <c:v>81</c:v>
                </c:pt>
                <c:pt idx="132062">
                  <c:v>59</c:v>
                </c:pt>
                <c:pt idx="132063">
                  <c:v>61</c:v>
                </c:pt>
                <c:pt idx="132064">
                  <c:v>41</c:v>
                </c:pt>
                <c:pt idx="132065">
                  <c:v>34</c:v>
                </c:pt>
                <c:pt idx="132066">
                  <c:v>24</c:v>
                </c:pt>
                <c:pt idx="132067">
                  <c:v>35</c:v>
                </c:pt>
                <c:pt idx="132068">
                  <c:v>32</c:v>
                </c:pt>
                <c:pt idx="132069">
                  <c:v>30</c:v>
                </c:pt>
                <c:pt idx="132070">
                  <c:v>18</c:v>
                </c:pt>
                <c:pt idx="132071">
                  <c:v>18</c:v>
                </c:pt>
                <c:pt idx="132072">
                  <c:v>31</c:v>
                </c:pt>
                <c:pt idx="132073">
                  <c:v>27</c:v>
                </c:pt>
                <c:pt idx="132074">
                  <c:v>24</c:v>
                </c:pt>
                <c:pt idx="132075">
                  <c:v>20</c:v>
                </c:pt>
                <c:pt idx="132076">
                  <c:v>16</c:v>
                </c:pt>
                <c:pt idx="132077">
                  <c:v>52</c:v>
                </c:pt>
                <c:pt idx="132078">
                  <c:v>15</c:v>
                </c:pt>
                <c:pt idx="132079">
                  <c:v>15</c:v>
                </c:pt>
                <c:pt idx="132080">
                  <c:v>9</c:v>
                </c:pt>
                <c:pt idx="132081">
                  <c:v>8</c:v>
                </c:pt>
                <c:pt idx="132082">
                  <c:v>4</c:v>
                </c:pt>
                <c:pt idx="132083">
                  <c:v>2</c:v>
                </c:pt>
                <c:pt idx="132084">
                  <c:v>2</c:v>
                </c:pt>
                <c:pt idx="132085">
                  <c:v>494</c:v>
                </c:pt>
                <c:pt idx="132086">
                  <c:v>235</c:v>
                </c:pt>
                <c:pt idx="132087">
                  <c:v>144</c:v>
                </c:pt>
                <c:pt idx="132088">
                  <c:v>84</c:v>
                </c:pt>
                <c:pt idx="132089">
                  <c:v>86</c:v>
                </c:pt>
                <c:pt idx="132090">
                  <c:v>117</c:v>
                </c:pt>
                <c:pt idx="132091">
                  <c:v>92</c:v>
                </c:pt>
                <c:pt idx="132092">
                  <c:v>82</c:v>
                </c:pt>
                <c:pt idx="132093">
                  <c:v>50</c:v>
                </c:pt>
                <c:pt idx="132094">
                  <c:v>62</c:v>
                </c:pt>
                <c:pt idx="132095">
                  <c:v>42</c:v>
                </c:pt>
                <c:pt idx="132096">
                  <c:v>43</c:v>
                </c:pt>
                <c:pt idx="132097">
                  <c:v>48</c:v>
                </c:pt>
                <c:pt idx="132098">
                  <c:v>23</c:v>
                </c:pt>
                <c:pt idx="132099">
                  <c:v>28</c:v>
                </c:pt>
                <c:pt idx="132100">
                  <c:v>48</c:v>
                </c:pt>
                <c:pt idx="132101">
                  <c:v>35</c:v>
                </c:pt>
                <c:pt idx="132102">
                  <c:v>38</c:v>
                </c:pt>
                <c:pt idx="132103">
                  <c:v>17</c:v>
                </c:pt>
                <c:pt idx="132104">
                  <c:v>42</c:v>
                </c:pt>
                <c:pt idx="132105">
                  <c:v>26</c:v>
                </c:pt>
                <c:pt idx="132106">
                  <c:v>20</c:v>
                </c:pt>
                <c:pt idx="132107">
                  <c:v>24</c:v>
                </c:pt>
                <c:pt idx="132108">
                  <c:v>23</c:v>
                </c:pt>
                <c:pt idx="132109">
                  <c:v>32</c:v>
                </c:pt>
                <c:pt idx="132110">
                  <c:v>20</c:v>
                </c:pt>
                <c:pt idx="132111">
                  <c:v>12</c:v>
                </c:pt>
                <c:pt idx="132112">
                  <c:v>8</c:v>
                </c:pt>
                <c:pt idx="132113">
                  <c:v>10</c:v>
                </c:pt>
                <c:pt idx="132114">
                  <c:v>14</c:v>
                </c:pt>
                <c:pt idx="132115">
                  <c:v>2</c:v>
                </c:pt>
                <c:pt idx="132116">
                  <c:v>50</c:v>
                </c:pt>
                <c:pt idx="132117">
                  <c:v>426</c:v>
                </c:pt>
                <c:pt idx="132118">
                  <c:v>147</c:v>
                </c:pt>
                <c:pt idx="132119">
                  <c:v>123</c:v>
                </c:pt>
                <c:pt idx="132120">
                  <c:v>84</c:v>
                </c:pt>
                <c:pt idx="132121">
                  <c:v>103</c:v>
                </c:pt>
                <c:pt idx="132122">
                  <c:v>106</c:v>
                </c:pt>
                <c:pt idx="132123">
                  <c:v>84</c:v>
                </c:pt>
                <c:pt idx="132124">
                  <c:v>57</c:v>
                </c:pt>
                <c:pt idx="132125">
                  <c:v>55</c:v>
                </c:pt>
                <c:pt idx="132126">
                  <c:v>48</c:v>
                </c:pt>
                <c:pt idx="132127">
                  <c:v>70</c:v>
                </c:pt>
                <c:pt idx="132128">
                  <c:v>49</c:v>
                </c:pt>
                <c:pt idx="132129">
                  <c:v>49</c:v>
                </c:pt>
                <c:pt idx="132130">
                  <c:v>39</c:v>
                </c:pt>
                <c:pt idx="132131">
                  <c:v>25</c:v>
                </c:pt>
                <c:pt idx="132132">
                  <c:v>60</c:v>
                </c:pt>
                <c:pt idx="132133">
                  <c:v>49</c:v>
                </c:pt>
                <c:pt idx="132134">
                  <c:v>29</c:v>
                </c:pt>
                <c:pt idx="132135">
                  <c:v>28</c:v>
                </c:pt>
                <c:pt idx="132136">
                  <c:v>22</c:v>
                </c:pt>
                <c:pt idx="132137">
                  <c:v>25</c:v>
                </c:pt>
                <c:pt idx="132138">
                  <c:v>20</c:v>
                </c:pt>
                <c:pt idx="132139">
                  <c:v>17</c:v>
                </c:pt>
                <c:pt idx="132140">
                  <c:v>15</c:v>
                </c:pt>
                <c:pt idx="132141">
                  <c:v>17</c:v>
                </c:pt>
                <c:pt idx="132142">
                  <c:v>10</c:v>
                </c:pt>
                <c:pt idx="132143">
                  <c:v>8</c:v>
                </c:pt>
                <c:pt idx="132144">
                  <c:v>11</c:v>
                </c:pt>
                <c:pt idx="132145">
                  <c:v>20</c:v>
                </c:pt>
                <c:pt idx="132146">
                  <c:v>7</c:v>
                </c:pt>
                <c:pt idx="132147">
                  <c:v>3</c:v>
                </c:pt>
                <c:pt idx="132148">
                  <c:v>252</c:v>
                </c:pt>
                <c:pt idx="132149">
                  <c:v>177</c:v>
                </c:pt>
                <c:pt idx="132150">
                  <c:v>131</c:v>
                </c:pt>
                <c:pt idx="132151">
                  <c:v>105</c:v>
                </c:pt>
                <c:pt idx="132152">
                  <c:v>178</c:v>
                </c:pt>
                <c:pt idx="132153">
                  <c:v>113</c:v>
                </c:pt>
                <c:pt idx="132154">
                  <c:v>93</c:v>
                </c:pt>
                <c:pt idx="132155">
                  <c:v>62</c:v>
                </c:pt>
                <c:pt idx="132156">
                  <c:v>63</c:v>
                </c:pt>
                <c:pt idx="132157">
                  <c:v>119</c:v>
                </c:pt>
                <c:pt idx="132158">
                  <c:v>45</c:v>
                </c:pt>
                <c:pt idx="132159">
                  <c:v>49</c:v>
                </c:pt>
                <c:pt idx="132160">
                  <c:v>44</c:v>
                </c:pt>
                <c:pt idx="132161">
                  <c:v>27</c:v>
                </c:pt>
                <c:pt idx="132162">
                  <c:v>50</c:v>
                </c:pt>
                <c:pt idx="132163">
                  <c:v>29</c:v>
                </c:pt>
                <c:pt idx="132164">
                  <c:v>43</c:v>
                </c:pt>
                <c:pt idx="132165">
                  <c:v>27</c:v>
                </c:pt>
                <c:pt idx="132166">
                  <c:v>22</c:v>
                </c:pt>
                <c:pt idx="132167">
                  <c:v>26</c:v>
                </c:pt>
                <c:pt idx="132168">
                  <c:v>19</c:v>
                </c:pt>
                <c:pt idx="132169">
                  <c:v>18</c:v>
                </c:pt>
                <c:pt idx="132170">
                  <c:v>20</c:v>
                </c:pt>
                <c:pt idx="132171">
                  <c:v>17</c:v>
                </c:pt>
                <c:pt idx="132172">
                  <c:v>27</c:v>
                </c:pt>
                <c:pt idx="132173">
                  <c:v>19</c:v>
                </c:pt>
                <c:pt idx="132174">
                  <c:v>9</c:v>
                </c:pt>
                <c:pt idx="132175">
                  <c:v>5</c:v>
                </c:pt>
                <c:pt idx="132176">
                  <c:v>20</c:v>
                </c:pt>
                <c:pt idx="132177">
                  <c:v>13</c:v>
                </c:pt>
                <c:pt idx="132178">
                  <c:v>10</c:v>
                </c:pt>
                <c:pt idx="132179">
                  <c:v>3</c:v>
                </c:pt>
                <c:pt idx="132180">
                  <c:v>2</c:v>
                </c:pt>
                <c:pt idx="132181">
                  <c:v>2</c:v>
                </c:pt>
                <c:pt idx="132182">
                  <c:v>787</c:v>
                </c:pt>
                <c:pt idx="132183">
                  <c:v>987</c:v>
                </c:pt>
                <c:pt idx="132184">
                  <c:v>601</c:v>
                </c:pt>
                <c:pt idx="132185">
                  <c:v>383</c:v>
                </c:pt>
                <c:pt idx="132186">
                  <c:v>262</c:v>
                </c:pt>
                <c:pt idx="132187">
                  <c:v>323</c:v>
                </c:pt>
                <c:pt idx="132188">
                  <c:v>352</c:v>
                </c:pt>
                <c:pt idx="132189">
                  <c:v>243</c:v>
                </c:pt>
                <c:pt idx="132190">
                  <c:v>276</c:v>
                </c:pt>
                <c:pt idx="132191">
                  <c:v>320</c:v>
                </c:pt>
                <c:pt idx="132192">
                  <c:v>256</c:v>
                </c:pt>
                <c:pt idx="132193">
                  <c:v>124</c:v>
                </c:pt>
                <c:pt idx="132194">
                  <c:v>124</c:v>
                </c:pt>
                <c:pt idx="132195">
                  <c:v>190</c:v>
                </c:pt>
                <c:pt idx="132196">
                  <c:v>104</c:v>
                </c:pt>
                <c:pt idx="132197">
                  <c:v>149</c:v>
                </c:pt>
                <c:pt idx="132198">
                  <c:v>121</c:v>
                </c:pt>
                <c:pt idx="132199">
                  <c:v>165</c:v>
                </c:pt>
                <c:pt idx="132200">
                  <c:v>81</c:v>
                </c:pt>
                <c:pt idx="132201">
                  <c:v>157</c:v>
                </c:pt>
                <c:pt idx="132202">
                  <c:v>132</c:v>
                </c:pt>
                <c:pt idx="132203">
                  <c:v>129</c:v>
                </c:pt>
                <c:pt idx="132204">
                  <c:v>200</c:v>
                </c:pt>
                <c:pt idx="132205">
                  <c:v>159</c:v>
                </c:pt>
                <c:pt idx="132206">
                  <c:v>56</c:v>
                </c:pt>
                <c:pt idx="132207">
                  <c:v>85</c:v>
                </c:pt>
                <c:pt idx="132208">
                  <c:v>84</c:v>
                </c:pt>
                <c:pt idx="132209">
                  <c:v>84</c:v>
                </c:pt>
                <c:pt idx="132210">
                  <c:v>18</c:v>
                </c:pt>
                <c:pt idx="132211">
                  <c:v>40</c:v>
                </c:pt>
                <c:pt idx="132212">
                  <c:v>20</c:v>
                </c:pt>
                <c:pt idx="132213">
                  <c:v>23</c:v>
                </c:pt>
                <c:pt idx="132214">
                  <c:v>6</c:v>
                </c:pt>
                <c:pt idx="132215">
                  <c:v>201</c:v>
                </c:pt>
                <c:pt idx="132216">
                  <c:v>163</c:v>
                </c:pt>
                <c:pt idx="132217">
                  <c:v>121</c:v>
                </c:pt>
                <c:pt idx="132218">
                  <c:v>81</c:v>
                </c:pt>
                <c:pt idx="132219">
                  <c:v>116</c:v>
                </c:pt>
                <c:pt idx="132220">
                  <c:v>96</c:v>
                </c:pt>
                <c:pt idx="132221">
                  <c:v>210</c:v>
                </c:pt>
                <c:pt idx="132222">
                  <c:v>57</c:v>
                </c:pt>
                <c:pt idx="132223">
                  <c:v>115</c:v>
                </c:pt>
                <c:pt idx="132224">
                  <c:v>80</c:v>
                </c:pt>
                <c:pt idx="132225">
                  <c:v>48</c:v>
                </c:pt>
                <c:pt idx="132226">
                  <c:v>36</c:v>
                </c:pt>
                <c:pt idx="132227">
                  <c:v>51</c:v>
                </c:pt>
                <c:pt idx="132228">
                  <c:v>23</c:v>
                </c:pt>
                <c:pt idx="132229">
                  <c:v>32</c:v>
                </c:pt>
                <c:pt idx="132230">
                  <c:v>41</c:v>
                </c:pt>
                <c:pt idx="132231">
                  <c:v>23</c:v>
                </c:pt>
                <c:pt idx="132232">
                  <c:v>83</c:v>
                </c:pt>
                <c:pt idx="132233">
                  <c:v>16</c:v>
                </c:pt>
                <c:pt idx="132234">
                  <c:v>24</c:v>
                </c:pt>
                <c:pt idx="132235">
                  <c:v>30</c:v>
                </c:pt>
                <c:pt idx="132236">
                  <c:v>12</c:v>
                </c:pt>
                <c:pt idx="132237">
                  <c:v>17</c:v>
                </c:pt>
                <c:pt idx="132238">
                  <c:v>29</c:v>
                </c:pt>
                <c:pt idx="132239">
                  <c:v>19</c:v>
                </c:pt>
                <c:pt idx="132240">
                  <c:v>9</c:v>
                </c:pt>
                <c:pt idx="132241">
                  <c:v>21</c:v>
                </c:pt>
                <c:pt idx="132242">
                  <c:v>12</c:v>
                </c:pt>
                <c:pt idx="132243">
                  <c:v>14</c:v>
                </c:pt>
                <c:pt idx="132244">
                  <c:v>8</c:v>
                </c:pt>
                <c:pt idx="132245">
                  <c:v>5</c:v>
                </c:pt>
                <c:pt idx="132246">
                  <c:v>12</c:v>
                </c:pt>
                <c:pt idx="132247">
                  <c:v>4</c:v>
                </c:pt>
                <c:pt idx="132248">
                  <c:v>6</c:v>
                </c:pt>
                <c:pt idx="132249">
                  <c:v>12</c:v>
                </c:pt>
                <c:pt idx="132250">
                  <c:v>5</c:v>
                </c:pt>
                <c:pt idx="132251">
                  <c:v>5</c:v>
                </c:pt>
                <c:pt idx="132252">
                  <c:v>3</c:v>
                </c:pt>
                <c:pt idx="132253">
                  <c:v>2</c:v>
                </c:pt>
                <c:pt idx="132254">
                  <c:v>254</c:v>
                </c:pt>
                <c:pt idx="132255">
                  <c:v>103</c:v>
                </c:pt>
                <c:pt idx="132256">
                  <c:v>102</c:v>
                </c:pt>
                <c:pt idx="132257">
                  <c:v>113</c:v>
                </c:pt>
                <c:pt idx="132258">
                  <c:v>59</c:v>
                </c:pt>
                <c:pt idx="132259">
                  <c:v>83</c:v>
                </c:pt>
                <c:pt idx="132260">
                  <c:v>41</c:v>
                </c:pt>
                <c:pt idx="132261">
                  <c:v>69</c:v>
                </c:pt>
                <c:pt idx="132262">
                  <c:v>31</c:v>
                </c:pt>
                <c:pt idx="132263">
                  <c:v>31</c:v>
                </c:pt>
                <c:pt idx="132264">
                  <c:v>50</c:v>
                </c:pt>
                <c:pt idx="132265">
                  <c:v>26</c:v>
                </c:pt>
                <c:pt idx="132266">
                  <c:v>38</c:v>
                </c:pt>
                <c:pt idx="132267">
                  <c:v>54</c:v>
                </c:pt>
                <c:pt idx="132268">
                  <c:v>41</c:v>
                </c:pt>
                <c:pt idx="132269">
                  <c:v>53</c:v>
                </c:pt>
                <c:pt idx="132270">
                  <c:v>32</c:v>
                </c:pt>
                <c:pt idx="132271">
                  <c:v>38</c:v>
                </c:pt>
                <c:pt idx="132272">
                  <c:v>34</c:v>
                </c:pt>
                <c:pt idx="132273">
                  <c:v>28</c:v>
                </c:pt>
                <c:pt idx="132274">
                  <c:v>18</c:v>
                </c:pt>
                <c:pt idx="132275">
                  <c:v>12</c:v>
                </c:pt>
                <c:pt idx="132276">
                  <c:v>23</c:v>
                </c:pt>
                <c:pt idx="132277">
                  <c:v>23</c:v>
                </c:pt>
                <c:pt idx="132278">
                  <c:v>13</c:v>
                </c:pt>
                <c:pt idx="132279">
                  <c:v>24</c:v>
                </c:pt>
                <c:pt idx="132280">
                  <c:v>18</c:v>
                </c:pt>
                <c:pt idx="132281">
                  <c:v>33</c:v>
                </c:pt>
                <c:pt idx="132282">
                  <c:v>11</c:v>
                </c:pt>
                <c:pt idx="132283">
                  <c:v>9</c:v>
                </c:pt>
                <c:pt idx="132284">
                  <c:v>9</c:v>
                </c:pt>
                <c:pt idx="132285">
                  <c:v>10</c:v>
                </c:pt>
                <c:pt idx="132286">
                  <c:v>8</c:v>
                </c:pt>
                <c:pt idx="132287">
                  <c:v>4</c:v>
                </c:pt>
                <c:pt idx="132288">
                  <c:v>239</c:v>
                </c:pt>
                <c:pt idx="132289">
                  <c:v>135</c:v>
                </c:pt>
                <c:pt idx="132290">
                  <c:v>205</c:v>
                </c:pt>
                <c:pt idx="132291">
                  <c:v>122</c:v>
                </c:pt>
                <c:pt idx="132292">
                  <c:v>95</c:v>
                </c:pt>
                <c:pt idx="132293">
                  <c:v>89</c:v>
                </c:pt>
                <c:pt idx="132294">
                  <c:v>79</c:v>
                </c:pt>
                <c:pt idx="132295">
                  <c:v>90</c:v>
                </c:pt>
                <c:pt idx="132296">
                  <c:v>44</c:v>
                </c:pt>
                <c:pt idx="132297">
                  <c:v>36</c:v>
                </c:pt>
                <c:pt idx="132298">
                  <c:v>51</c:v>
                </c:pt>
                <c:pt idx="132299">
                  <c:v>34</c:v>
                </c:pt>
                <c:pt idx="132300">
                  <c:v>21</c:v>
                </c:pt>
                <c:pt idx="132301">
                  <c:v>39</c:v>
                </c:pt>
                <c:pt idx="132302">
                  <c:v>31</c:v>
                </c:pt>
                <c:pt idx="132303">
                  <c:v>44</c:v>
                </c:pt>
                <c:pt idx="132304">
                  <c:v>25</c:v>
                </c:pt>
                <c:pt idx="132305">
                  <c:v>34</c:v>
                </c:pt>
                <c:pt idx="132306">
                  <c:v>50</c:v>
                </c:pt>
                <c:pt idx="132307">
                  <c:v>24</c:v>
                </c:pt>
                <c:pt idx="132308">
                  <c:v>12</c:v>
                </c:pt>
                <c:pt idx="132309">
                  <c:v>18</c:v>
                </c:pt>
                <c:pt idx="132310">
                  <c:v>68</c:v>
                </c:pt>
                <c:pt idx="132311">
                  <c:v>15</c:v>
                </c:pt>
                <c:pt idx="132312">
                  <c:v>13</c:v>
                </c:pt>
                <c:pt idx="132313">
                  <c:v>18</c:v>
                </c:pt>
                <c:pt idx="132314">
                  <c:v>12</c:v>
                </c:pt>
                <c:pt idx="132315">
                  <c:v>9</c:v>
                </c:pt>
                <c:pt idx="132316">
                  <c:v>8</c:v>
                </c:pt>
                <c:pt idx="132317">
                  <c:v>571</c:v>
                </c:pt>
                <c:pt idx="132318">
                  <c:v>250</c:v>
                </c:pt>
                <c:pt idx="132319">
                  <c:v>158</c:v>
                </c:pt>
                <c:pt idx="132320">
                  <c:v>230</c:v>
                </c:pt>
                <c:pt idx="132321">
                  <c:v>171</c:v>
                </c:pt>
                <c:pt idx="132322">
                  <c:v>126</c:v>
                </c:pt>
                <c:pt idx="132323">
                  <c:v>136</c:v>
                </c:pt>
                <c:pt idx="132324">
                  <c:v>168</c:v>
                </c:pt>
                <c:pt idx="132325">
                  <c:v>147</c:v>
                </c:pt>
                <c:pt idx="132326">
                  <c:v>88</c:v>
                </c:pt>
                <c:pt idx="132327">
                  <c:v>162</c:v>
                </c:pt>
                <c:pt idx="132328">
                  <c:v>129</c:v>
                </c:pt>
                <c:pt idx="132329">
                  <c:v>65</c:v>
                </c:pt>
                <c:pt idx="132330">
                  <c:v>61</c:v>
                </c:pt>
                <c:pt idx="132331">
                  <c:v>50</c:v>
                </c:pt>
                <c:pt idx="132332">
                  <c:v>87</c:v>
                </c:pt>
                <c:pt idx="132333">
                  <c:v>64</c:v>
                </c:pt>
                <c:pt idx="132334">
                  <c:v>67</c:v>
                </c:pt>
                <c:pt idx="132335">
                  <c:v>61</c:v>
                </c:pt>
                <c:pt idx="132336">
                  <c:v>69</c:v>
                </c:pt>
                <c:pt idx="132337">
                  <c:v>60</c:v>
                </c:pt>
                <c:pt idx="132338">
                  <c:v>53</c:v>
                </c:pt>
                <c:pt idx="132339">
                  <c:v>49</c:v>
                </c:pt>
                <c:pt idx="132340">
                  <c:v>33</c:v>
                </c:pt>
                <c:pt idx="132341">
                  <c:v>45</c:v>
                </c:pt>
                <c:pt idx="132342">
                  <c:v>36</c:v>
                </c:pt>
                <c:pt idx="132343">
                  <c:v>42</c:v>
                </c:pt>
                <c:pt idx="132344">
                  <c:v>23</c:v>
                </c:pt>
                <c:pt idx="132345">
                  <c:v>21</c:v>
                </c:pt>
                <c:pt idx="132346">
                  <c:v>21</c:v>
                </c:pt>
                <c:pt idx="132347">
                  <c:v>23</c:v>
                </c:pt>
                <c:pt idx="132348">
                  <c:v>20</c:v>
                </c:pt>
                <c:pt idx="132349">
                  <c:v>21</c:v>
                </c:pt>
                <c:pt idx="132350">
                  <c:v>6</c:v>
                </c:pt>
                <c:pt idx="132351">
                  <c:v>12</c:v>
                </c:pt>
                <c:pt idx="132352">
                  <c:v>12</c:v>
                </c:pt>
                <c:pt idx="132353">
                  <c:v>10</c:v>
                </c:pt>
                <c:pt idx="132354">
                  <c:v>10</c:v>
                </c:pt>
                <c:pt idx="132355">
                  <c:v>13</c:v>
                </c:pt>
                <c:pt idx="132356">
                  <c:v>6</c:v>
                </c:pt>
                <c:pt idx="132357">
                  <c:v>4</c:v>
                </c:pt>
                <c:pt idx="132358">
                  <c:v>731</c:v>
                </c:pt>
                <c:pt idx="132359">
                  <c:v>258</c:v>
                </c:pt>
                <c:pt idx="132360">
                  <c:v>159</c:v>
                </c:pt>
                <c:pt idx="132361">
                  <c:v>170</c:v>
                </c:pt>
                <c:pt idx="132362">
                  <c:v>216</c:v>
                </c:pt>
                <c:pt idx="132363">
                  <c:v>122</c:v>
                </c:pt>
                <c:pt idx="132364">
                  <c:v>115</c:v>
                </c:pt>
                <c:pt idx="132365">
                  <c:v>87</c:v>
                </c:pt>
                <c:pt idx="132366">
                  <c:v>78</c:v>
                </c:pt>
                <c:pt idx="132367">
                  <c:v>65</c:v>
                </c:pt>
                <c:pt idx="132368">
                  <c:v>105</c:v>
                </c:pt>
                <c:pt idx="132369">
                  <c:v>55</c:v>
                </c:pt>
                <c:pt idx="132370">
                  <c:v>80</c:v>
                </c:pt>
                <c:pt idx="132371">
                  <c:v>97</c:v>
                </c:pt>
                <c:pt idx="132372">
                  <c:v>52</c:v>
                </c:pt>
                <c:pt idx="132373">
                  <c:v>75</c:v>
                </c:pt>
                <c:pt idx="132374">
                  <c:v>78</c:v>
                </c:pt>
                <c:pt idx="132375">
                  <c:v>34</c:v>
                </c:pt>
                <c:pt idx="132376">
                  <c:v>59</c:v>
                </c:pt>
                <c:pt idx="132377">
                  <c:v>69</c:v>
                </c:pt>
                <c:pt idx="132378">
                  <c:v>70</c:v>
                </c:pt>
                <c:pt idx="132379">
                  <c:v>57</c:v>
                </c:pt>
                <c:pt idx="132380">
                  <c:v>66</c:v>
                </c:pt>
                <c:pt idx="132381">
                  <c:v>53</c:v>
                </c:pt>
                <c:pt idx="132382">
                  <c:v>22</c:v>
                </c:pt>
                <c:pt idx="132383">
                  <c:v>51</c:v>
                </c:pt>
                <c:pt idx="132384">
                  <c:v>19</c:v>
                </c:pt>
                <c:pt idx="132385">
                  <c:v>26</c:v>
                </c:pt>
                <c:pt idx="132386">
                  <c:v>28</c:v>
                </c:pt>
                <c:pt idx="132387">
                  <c:v>26</c:v>
                </c:pt>
                <c:pt idx="132388">
                  <c:v>20</c:v>
                </c:pt>
                <c:pt idx="132389">
                  <c:v>37</c:v>
                </c:pt>
                <c:pt idx="132390">
                  <c:v>22</c:v>
                </c:pt>
                <c:pt idx="132391">
                  <c:v>31</c:v>
                </c:pt>
                <c:pt idx="132392">
                  <c:v>22</c:v>
                </c:pt>
                <c:pt idx="132393">
                  <c:v>22</c:v>
                </c:pt>
                <c:pt idx="132394">
                  <c:v>18</c:v>
                </c:pt>
                <c:pt idx="132395">
                  <c:v>20</c:v>
                </c:pt>
                <c:pt idx="132396">
                  <c:v>7</c:v>
                </c:pt>
                <c:pt idx="132397">
                  <c:v>2</c:v>
                </c:pt>
                <c:pt idx="132398">
                  <c:v>378</c:v>
                </c:pt>
                <c:pt idx="132399">
                  <c:v>200</c:v>
                </c:pt>
                <c:pt idx="132400">
                  <c:v>159</c:v>
                </c:pt>
                <c:pt idx="132401">
                  <c:v>145</c:v>
                </c:pt>
                <c:pt idx="132402">
                  <c:v>197</c:v>
                </c:pt>
                <c:pt idx="132403">
                  <c:v>111</c:v>
                </c:pt>
                <c:pt idx="132404">
                  <c:v>144</c:v>
                </c:pt>
                <c:pt idx="132405">
                  <c:v>86</c:v>
                </c:pt>
                <c:pt idx="132406">
                  <c:v>80</c:v>
                </c:pt>
                <c:pt idx="132407">
                  <c:v>102</c:v>
                </c:pt>
                <c:pt idx="132408">
                  <c:v>130</c:v>
                </c:pt>
                <c:pt idx="132409">
                  <c:v>51</c:v>
                </c:pt>
                <c:pt idx="132410">
                  <c:v>67</c:v>
                </c:pt>
                <c:pt idx="132411">
                  <c:v>54</c:v>
                </c:pt>
                <c:pt idx="132412">
                  <c:v>125</c:v>
                </c:pt>
                <c:pt idx="132413">
                  <c:v>59</c:v>
                </c:pt>
                <c:pt idx="132414">
                  <c:v>45</c:v>
                </c:pt>
                <c:pt idx="132415">
                  <c:v>53</c:v>
                </c:pt>
                <c:pt idx="132416">
                  <c:v>34</c:v>
                </c:pt>
                <c:pt idx="132417">
                  <c:v>89</c:v>
                </c:pt>
                <c:pt idx="132418">
                  <c:v>51</c:v>
                </c:pt>
                <c:pt idx="132419">
                  <c:v>38</c:v>
                </c:pt>
                <c:pt idx="132420">
                  <c:v>51</c:v>
                </c:pt>
                <c:pt idx="132421">
                  <c:v>100</c:v>
                </c:pt>
                <c:pt idx="132422">
                  <c:v>20</c:v>
                </c:pt>
                <c:pt idx="132423">
                  <c:v>39</c:v>
                </c:pt>
                <c:pt idx="132424">
                  <c:v>46</c:v>
                </c:pt>
                <c:pt idx="132425">
                  <c:v>25</c:v>
                </c:pt>
                <c:pt idx="132426">
                  <c:v>28</c:v>
                </c:pt>
                <c:pt idx="132427">
                  <c:v>29</c:v>
                </c:pt>
                <c:pt idx="132428">
                  <c:v>31</c:v>
                </c:pt>
                <c:pt idx="132429">
                  <c:v>25</c:v>
                </c:pt>
                <c:pt idx="132430">
                  <c:v>25</c:v>
                </c:pt>
                <c:pt idx="132431">
                  <c:v>25</c:v>
                </c:pt>
                <c:pt idx="132432">
                  <c:v>51</c:v>
                </c:pt>
                <c:pt idx="132433">
                  <c:v>17</c:v>
                </c:pt>
                <c:pt idx="132434">
                  <c:v>29</c:v>
                </c:pt>
                <c:pt idx="132435">
                  <c:v>19</c:v>
                </c:pt>
                <c:pt idx="132436">
                  <c:v>15</c:v>
                </c:pt>
                <c:pt idx="132437">
                  <c:v>15</c:v>
                </c:pt>
                <c:pt idx="132438">
                  <c:v>11</c:v>
                </c:pt>
                <c:pt idx="132439">
                  <c:v>5</c:v>
                </c:pt>
                <c:pt idx="132440">
                  <c:v>15</c:v>
                </c:pt>
                <c:pt idx="132441">
                  <c:v>5</c:v>
                </c:pt>
                <c:pt idx="132442">
                  <c:v>7</c:v>
                </c:pt>
                <c:pt idx="132443">
                  <c:v>4</c:v>
                </c:pt>
                <c:pt idx="132444">
                  <c:v>2</c:v>
                </c:pt>
                <c:pt idx="132445">
                  <c:v>4</c:v>
                </c:pt>
                <c:pt idx="132446">
                  <c:v>1048</c:v>
                </c:pt>
                <c:pt idx="132447">
                  <c:v>1528</c:v>
                </c:pt>
                <c:pt idx="132448">
                  <c:v>609</c:v>
                </c:pt>
                <c:pt idx="132449">
                  <c:v>504</c:v>
                </c:pt>
                <c:pt idx="132450">
                  <c:v>508</c:v>
                </c:pt>
                <c:pt idx="132451">
                  <c:v>423</c:v>
                </c:pt>
                <c:pt idx="132452">
                  <c:v>317</c:v>
                </c:pt>
                <c:pt idx="132453">
                  <c:v>375</c:v>
                </c:pt>
                <c:pt idx="132454">
                  <c:v>238</c:v>
                </c:pt>
                <c:pt idx="132455">
                  <c:v>547</c:v>
                </c:pt>
                <c:pt idx="132456">
                  <c:v>359</c:v>
                </c:pt>
                <c:pt idx="132457">
                  <c:v>273</c:v>
                </c:pt>
                <c:pt idx="132458">
                  <c:v>341</c:v>
                </c:pt>
                <c:pt idx="132459">
                  <c:v>166</c:v>
                </c:pt>
                <c:pt idx="132460">
                  <c:v>160</c:v>
                </c:pt>
                <c:pt idx="132461">
                  <c:v>312</c:v>
                </c:pt>
                <c:pt idx="132462">
                  <c:v>330</c:v>
                </c:pt>
                <c:pt idx="132463">
                  <c:v>137</c:v>
                </c:pt>
                <c:pt idx="132464">
                  <c:v>266</c:v>
                </c:pt>
                <c:pt idx="132465">
                  <c:v>210</c:v>
                </c:pt>
                <c:pt idx="132466">
                  <c:v>252</c:v>
                </c:pt>
                <c:pt idx="132467">
                  <c:v>124</c:v>
                </c:pt>
                <c:pt idx="132468">
                  <c:v>183</c:v>
                </c:pt>
                <c:pt idx="132469">
                  <c:v>184</c:v>
                </c:pt>
                <c:pt idx="132470">
                  <c:v>108</c:v>
                </c:pt>
                <c:pt idx="132471">
                  <c:v>211</c:v>
                </c:pt>
                <c:pt idx="132472">
                  <c:v>281</c:v>
                </c:pt>
                <c:pt idx="132473">
                  <c:v>175</c:v>
                </c:pt>
                <c:pt idx="132474">
                  <c:v>171</c:v>
                </c:pt>
                <c:pt idx="132475">
                  <c:v>152</c:v>
                </c:pt>
                <c:pt idx="132476">
                  <c:v>101</c:v>
                </c:pt>
                <c:pt idx="132477">
                  <c:v>147</c:v>
                </c:pt>
                <c:pt idx="132478">
                  <c:v>178</c:v>
                </c:pt>
                <c:pt idx="132479">
                  <c:v>131</c:v>
                </c:pt>
                <c:pt idx="132480">
                  <c:v>64</c:v>
                </c:pt>
                <c:pt idx="132481">
                  <c:v>116</c:v>
                </c:pt>
                <c:pt idx="132482">
                  <c:v>114</c:v>
                </c:pt>
                <c:pt idx="132483">
                  <c:v>44</c:v>
                </c:pt>
                <c:pt idx="132484">
                  <c:v>84</c:v>
                </c:pt>
                <c:pt idx="132485">
                  <c:v>82</c:v>
                </c:pt>
                <c:pt idx="132486">
                  <c:v>75</c:v>
                </c:pt>
                <c:pt idx="132487">
                  <c:v>73</c:v>
                </c:pt>
                <c:pt idx="132488">
                  <c:v>82</c:v>
                </c:pt>
                <c:pt idx="132489">
                  <c:v>38</c:v>
                </c:pt>
                <c:pt idx="132490">
                  <c:v>21</c:v>
                </c:pt>
                <c:pt idx="132491">
                  <c:v>35</c:v>
                </c:pt>
                <c:pt idx="132492">
                  <c:v>23</c:v>
                </c:pt>
                <c:pt idx="132493">
                  <c:v>32</c:v>
                </c:pt>
                <c:pt idx="132494">
                  <c:v>16</c:v>
                </c:pt>
                <c:pt idx="132495">
                  <c:v>8</c:v>
                </c:pt>
                <c:pt idx="132496">
                  <c:v>2</c:v>
                </c:pt>
                <c:pt idx="132497">
                  <c:v>16</c:v>
                </c:pt>
                <c:pt idx="132498">
                  <c:v>175</c:v>
                </c:pt>
                <c:pt idx="132499">
                  <c:v>235</c:v>
                </c:pt>
                <c:pt idx="132500">
                  <c:v>153</c:v>
                </c:pt>
                <c:pt idx="132501">
                  <c:v>143</c:v>
                </c:pt>
                <c:pt idx="132502">
                  <c:v>134</c:v>
                </c:pt>
                <c:pt idx="132503">
                  <c:v>148</c:v>
                </c:pt>
                <c:pt idx="132504">
                  <c:v>119</c:v>
                </c:pt>
                <c:pt idx="132505">
                  <c:v>141</c:v>
                </c:pt>
                <c:pt idx="132506">
                  <c:v>48</c:v>
                </c:pt>
                <c:pt idx="132507">
                  <c:v>43</c:v>
                </c:pt>
                <c:pt idx="132508">
                  <c:v>87</c:v>
                </c:pt>
                <c:pt idx="132509">
                  <c:v>63</c:v>
                </c:pt>
                <c:pt idx="132510">
                  <c:v>42</c:v>
                </c:pt>
                <c:pt idx="132511">
                  <c:v>33</c:v>
                </c:pt>
                <c:pt idx="132512">
                  <c:v>29</c:v>
                </c:pt>
                <c:pt idx="132513">
                  <c:v>60</c:v>
                </c:pt>
                <c:pt idx="132514">
                  <c:v>41</c:v>
                </c:pt>
                <c:pt idx="132515">
                  <c:v>80</c:v>
                </c:pt>
                <c:pt idx="132516">
                  <c:v>29</c:v>
                </c:pt>
                <c:pt idx="132517">
                  <c:v>39</c:v>
                </c:pt>
                <c:pt idx="132518">
                  <c:v>52</c:v>
                </c:pt>
                <c:pt idx="132519">
                  <c:v>24</c:v>
                </c:pt>
                <c:pt idx="132520">
                  <c:v>51</c:v>
                </c:pt>
                <c:pt idx="132521">
                  <c:v>59</c:v>
                </c:pt>
                <c:pt idx="132522">
                  <c:v>23</c:v>
                </c:pt>
                <c:pt idx="132523">
                  <c:v>44</c:v>
                </c:pt>
                <c:pt idx="132524">
                  <c:v>38</c:v>
                </c:pt>
                <c:pt idx="132525">
                  <c:v>33</c:v>
                </c:pt>
                <c:pt idx="132526">
                  <c:v>29</c:v>
                </c:pt>
                <c:pt idx="132527">
                  <c:v>79</c:v>
                </c:pt>
                <c:pt idx="132528">
                  <c:v>27</c:v>
                </c:pt>
                <c:pt idx="132529">
                  <c:v>21</c:v>
                </c:pt>
                <c:pt idx="132530">
                  <c:v>14</c:v>
                </c:pt>
                <c:pt idx="132531">
                  <c:v>28</c:v>
                </c:pt>
                <c:pt idx="132532">
                  <c:v>34</c:v>
                </c:pt>
                <c:pt idx="132533">
                  <c:v>20</c:v>
                </c:pt>
                <c:pt idx="132534">
                  <c:v>20</c:v>
                </c:pt>
                <c:pt idx="132535">
                  <c:v>19</c:v>
                </c:pt>
                <c:pt idx="132536">
                  <c:v>16</c:v>
                </c:pt>
                <c:pt idx="132537">
                  <c:v>14</c:v>
                </c:pt>
                <c:pt idx="132538">
                  <c:v>31</c:v>
                </c:pt>
                <c:pt idx="132539">
                  <c:v>13</c:v>
                </c:pt>
                <c:pt idx="132540">
                  <c:v>12</c:v>
                </c:pt>
                <c:pt idx="132541">
                  <c:v>17</c:v>
                </c:pt>
                <c:pt idx="132542">
                  <c:v>10</c:v>
                </c:pt>
                <c:pt idx="132543">
                  <c:v>5</c:v>
                </c:pt>
                <c:pt idx="132544">
                  <c:v>10</c:v>
                </c:pt>
                <c:pt idx="132545">
                  <c:v>7</c:v>
                </c:pt>
                <c:pt idx="132546">
                  <c:v>8</c:v>
                </c:pt>
                <c:pt idx="132547">
                  <c:v>7</c:v>
                </c:pt>
                <c:pt idx="132548">
                  <c:v>5</c:v>
                </c:pt>
                <c:pt idx="132549">
                  <c:v>4</c:v>
                </c:pt>
                <c:pt idx="132550">
                  <c:v>3</c:v>
                </c:pt>
                <c:pt idx="132551">
                  <c:v>3</c:v>
                </c:pt>
                <c:pt idx="132552">
                  <c:v>297</c:v>
                </c:pt>
                <c:pt idx="132553">
                  <c:v>166</c:v>
                </c:pt>
                <c:pt idx="132554">
                  <c:v>153</c:v>
                </c:pt>
                <c:pt idx="132555">
                  <c:v>95</c:v>
                </c:pt>
                <c:pt idx="132556">
                  <c:v>113</c:v>
                </c:pt>
                <c:pt idx="132557">
                  <c:v>151</c:v>
                </c:pt>
                <c:pt idx="132558">
                  <c:v>141</c:v>
                </c:pt>
                <c:pt idx="132559">
                  <c:v>59</c:v>
                </c:pt>
                <c:pt idx="132560">
                  <c:v>63</c:v>
                </c:pt>
                <c:pt idx="132561">
                  <c:v>86</c:v>
                </c:pt>
                <c:pt idx="132562">
                  <c:v>64</c:v>
                </c:pt>
                <c:pt idx="132563">
                  <c:v>79</c:v>
                </c:pt>
                <c:pt idx="132564">
                  <c:v>41</c:v>
                </c:pt>
                <c:pt idx="132565">
                  <c:v>44</c:v>
                </c:pt>
                <c:pt idx="132566">
                  <c:v>59</c:v>
                </c:pt>
                <c:pt idx="132567">
                  <c:v>51</c:v>
                </c:pt>
                <c:pt idx="132568">
                  <c:v>30</c:v>
                </c:pt>
                <c:pt idx="132569">
                  <c:v>52</c:v>
                </c:pt>
                <c:pt idx="132570">
                  <c:v>23</c:v>
                </c:pt>
                <c:pt idx="132571">
                  <c:v>32</c:v>
                </c:pt>
                <c:pt idx="132572">
                  <c:v>48</c:v>
                </c:pt>
                <c:pt idx="132573">
                  <c:v>51</c:v>
                </c:pt>
                <c:pt idx="132574">
                  <c:v>43</c:v>
                </c:pt>
                <c:pt idx="132575">
                  <c:v>43</c:v>
                </c:pt>
                <c:pt idx="132576">
                  <c:v>43</c:v>
                </c:pt>
                <c:pt idx="132577">
                  <c:v>19</c:v>
                </c:pt>
                <c:pt idx="132578">
                  <c:v>52</c:v>
                </c:pt>
                <c:pt idx="132579">
                  <c:v>32</c:v>
                </c:pt>
                <c:pt idx="132580">
                  <c:v>26</c:v>
                </c:pt>
                <c:pt idx="132581">
                  <c:v>13</c:v>
                </c:pt>
                <c:pt idx="132582">
                  <c:v>19</c:v>
                </c:pt>
                <c:pt idx="132583">
                  <c:v>35</c:v>
                </c:pt>
                <c:pt idx="132584">
                  <c:v>24</c:v>
                </c:pt>
                <c:pt idx="132585">
                  <c:v>19</c:v>
                </c:pt>
                <c:pt idx="132586">
                  <c:v>26</c:v>
                </c:pt>
                <c:pt idx="132587">
                  <c:v>18</c:v>
                </c:pt>
                <c:pt idx="132588">
                  <c:v>8</c:v>
                </c:pt>
                <c:pt idx="132589">
                  <c:v>15</c:v>
                </c:pt>
                <c:pt idx="132590">
                  <c:v>17</c:v>
                </c:pt>
                <c:pt idx="132591">
                  <c:v>17</c:v>
                </c:pt>
                <c:pt idx="132592">
                  <c:v>14</c:v>
                </c:pt>
                <c:pt idx="132593">
                  <c:v>20</c:v>
                </c:pt>
                <c:pt idx="132594">
                  <c:v>31</c:v>
                </c:pt>
                <c:pt idx="132595">
                  <c:v>9</c:v>
                </c:pt>
                <c:pt idx="132596">
                  <c:v>18</c:v>
                </c:pt>
                <c:pt idx="132597">
                  <c:v>9</c:v>
                </c:pt>
                <c:pt idx="132598">
                  <c:v>9</c:v>
                </c:pt>
                <c:pt idx="132599">
                  <c:v>7</c:v>
                </c:pt>
                <c:pt idx="132600">
                  <c:v>6</c:v>
                </c:pt>
                <c:pt idx="132601">
                  <c:v>5</c:v>
                </c:pt>
                <c:pt idx="132602">
                  <c:v>5</c:v>
                </c:pt>
                <c:pt idx="132603">
                  <c:v>4</c:v>
                </c:pt>
                <c:pt idx="132604">
                  <c:v>4</c:v>
                </c:pt>
                <c:pt idx="132605">
                  <c:v>3</c:v>
                </c:pt>
                <c:pt idx="132606">
                  <c:v>205</c:v>
                </c:pt>
                <c:pt idx="132607">
                  <c:v>236</c:v>
                </c:pt>
                <c:pt idx="132608">
                  <c:v>153</c:v>
                </c:pt>
                <c:pt idx="132609">
                  <c:v>163</c:v>
                </c:pt>
                <c:pt idx="132610">
                  <c:v>140</c:v>
                </c:pt>
                <c:pt idx="132611">
                  <c:v>91</c:v>
                </c:pt>
                <c:pt idx="132612">
                  <c:v>102</c:v>
                </c:pt>
                <c:pt idx="132613">
                  <c:v>113</c:v>
                </c:pt>
                <c:pt idx="132614">
                  <c:v>99</c:v>
                </c:pt>
                <c:pt idx="132615">
                  <c:v>48</c:v>
                </c:pt>
                <c:pt idx="132616">
                  <c:v>113</c:v>
                </c:pt>
                <c:pt idx="132617">
                  <c:v>68</c:v>
                </c:pt>
                <c:pt idx="132618">
                  <c:v>74</c:v>
                </c:pt>
                <c:pt idx="132619">
                  <c:v>75</c:v>
                </c:pt>
                <c:pt idx="132620">
                  <c:v>72</c:v>
                </c:pt>
                <c:pt idx="132621">
                  <c:v>30</c:v>
                </c:pt>
                <c:pt idx="132622">
                  <c:v>72</c:v>
                </c:pt>
                <c:pt idx="132623">
                  <c:v>28</c:v>
                </c:pt>
                <c:pt idx="132624">
                  <c:v>28</c:v>
                </c:pt>
                <c:pt idx="132625">
                  <c:v>52</c:v>
                </c:pt>
                <c:pt idx="132626">
                  <c:v>40</c:v>
                </c:pt>
                <c:pt idx="132627">
                  <c:v>33</c:v>
                </c:pt>
                <c:pt idx="132628">
                  <c:v>24</c:v>
                </c:pt>
                <c:pt idx="132629">
                  <c:v>51</c:v>
                </c:pt>
                <c:pt idx="132630">
                  <c:v>50</c:v>
                </c:pt>
                <c:pt idx="132631">
                  <c:v>43</c:v>
                </c:pt>
                <c:pt idx="132632">
                  <c:v>34</c:v>
                </c:pt>
                <c:pt idx="132633">
                  <c:v>28</c:v>
                </c:pt>
                <c:pt idx="132634">
                  <c:v>51</c:v>
                </c:pt>
                <c:pt idx="132635">
                  <c:v>31</c:v>
                </c:pt>
                <c:pt idx="132636">
                  <c:v>35</c:v>
                </c:pt>
                <c:pt idx="132637">
                  <c:v>24</c:v>
                </c:pt>
                <c:pt idx="132638">
                  <c:v>29</c:v>
                </c:pt>
                <c:pt idx="132639">
                  <c:v>31</c:v>
                </c:pt>
                <c:pt idx="132640">
                  <c:v>23</c:v>
                </c:pt>
                <c:pt idx="132641">
                  <c:v>31</c:v>
                </c:pt>
                <c:pt idx="132642">
                  <c:v>26</c:v>
                </c:pt>
                <c:pt idx="132643">
                  <c:v>22</c:v>
                </c:pt>
                <c:pt idx="132644">
                  <c:v>33</c:v>
                </c:pt>
                <c:pt idx="132645">
                  <c:v>25</c:v>
                </c:pt>
                <c:pt idx="132646">
                  <c:v>63</c:v>
                </c:pt>
                <c:pt idx="132647">
                  <c:v>17</c:v>
                </c:pt>
                <c:pt idx="132648">
                  <c:v>15</c:v>
                </c:pt>
                <c:pt idx="132649">
                  <c:v>22</c:v>
                </c:pt>
                <c:pt idx="132650">
                  <c:v>15</c:v>
                </c:pt>
                <c:pt idx="132651">
                  <c:v>12</c:v>
                </c:pt>
                <c:pt idx="132652">
                  <c:v>12</c:v>
                </c:pt>
                <c:pt idx="132653">
                  <c:v>12</c:v>
                </c:pt>
                <c:pt idx="132654">
                  <c:v>12</c:v>
                </c:pt>
                <c:pt idx="132655">
                  <c:v>14</c:v>
                </c:pt>
                <c:pt idx="132656">
                  <c:v>12</c:v>
                </c:pt>
                <c:pt idx="132657">
                  <c:v>6</c:v>
                </c:pt>
                <c:pt idx="132658">
                  <c:v>4</c:v>
                </c:pt>
                <c:pt idx="132659">
                  <c:v>901</c:v>
                </c:pt>
                <c:pt idx="132660">
                  <c:v>235</c:v>
                </c:pt>
                <c:pt idx="132661">
                  <c:v>199</c:v>
                </c:pt>
                <c:pt idx="132662">
                  <c:v>237</c:v>
                </c:pt>
                <c:pt idx="132663">
                  <c:v>270</c:v>
                </c:pt>
                <c:pt idx="132664">
                  <c:v>313</c:v>
                </c:pt>
                <c:pt idx="132665">
                  <c:v>120</c:v>
                </c:pt>
                <c:pt idx="132666">
                  <c:v>176</c:v>
                </c:pt>
                <c:pt idx="132667">
                  <c:v>191</c:v>
                </c:pt>
                <c:pt idx="132668">
                  <c:v>172</c:v>
                </c:pt>
                <c:pt idx="132669">
                  <c:v>94</c:v>
                </c:pt>
                <c:pt idx="132670">
                  <c:v>169</c:v>
                </c:pt>
                <c:pt idx="132671">
                  <c:v>120</c:v>
                </c:pt>
                <c:pt idx="132672">
                  <c:v>114</c:v>
                </c:pt>
                <c:pt idx="132673">
                  <c:v>161</c:v>
                </c:pt>
                <c:pt idx="132674">
                  <c:v>69</c:v>
                </c:pt>
                <c:pt idx="132675">
                  <c:v>68</c:v>
                </c:pt>
                <c:pt idx="132676">
                  <c:v>190</c:v>
                </c:pt>
                <c:pt idx="132677">
                  <c:v>62</c:v>
                </c:pt>
                <c:pt idx="132678">
                  <c:v>92</c:v>
                </c:pt>
                <c:pt idx="132679">
                  <c:v>108</c:v>
                </c:pt>
                <c:pt idx="132680">
                  <c:v>103</c:v>
                </c:pt>
                <c:pt idx="132681">
                  <c:v>88</c:v>
                </c:pt>
                <c:pt idx="132682">
                  <c:v>89</c:v>
                </c:pt>
                <c:pt idx="132683">
                  <c:v>94</c:v>
                </c:pt>
                <c:pt idx="132684">
                  <c:v>91</c:v>
                </c:pt>
                <c:pt idx="132685">
                  <c:v>40</c:v>
                </c:pt>
                <c:pt idx="132686">
                  <c:v>47</c:v>
                </c:pt>
                <c:pt idx="132687">
                  <c:v>74</c:v>
                </c:pt>
                <c:pt idx="132688">
                  <c:v>81</c:v>
                </c:pt>
                <c:pt idx="132689">
                  <c:v>67</c:v>
                </c:pt>
                <c:pt idx="132690">
                  <c:v>55</c:v>
                </c:pt>
                <c:pt idx="132691">
                  <c:v>51</c:v>
                </c:pt>
                <c:pt idx="132692">
                  <c:v>58</c:v>
                </c:pt>
                <c:pt idx="132693">
                  <c:v>66</c:v>
                </c:pt>
                <c:pt idx="132694">
                  <c:v>49</c:v>
                </c:pt>
                <c:pt idx="132695">
                  <c:v>44</c:v>
                </c:pt>
                <c:pt idx="132696">
                  <c:v>40</c:v>
                </c:pt>
                <c:pt idx="132697">
                  <c:v>36</c:v>
                </c:pt>
                <c:pt idx="132698">
                  <c:v>46</c:v>
                </c:pt>
                <c:pt idx="132699">
                  <c:v>39</c:v>
                </c:pt>
                <c:pt idx="132700">
                  <c:v>34</c:v>
                </c:pt>
                <c:pt idx="132701">
                  <c:v>36</c:v>
                </c:pt>
                <c:pt idx="132702">
                  <c:v>50</c:v>
                </c:pt>
                <c:pt idx="132703">
                  <c:v>35</c:v>
                </c:pt>
                <c:pt idx="132704">
                  <c:v>33</c:v>
                </c:pt>
                <c:pt idx="132705">
                  <c:v>15</c:v>
                </c:pt>
                <c:pt idx="132706">
                  <c:v>32</c:v>
                </c:pt>
                <c:pt idx="132707">
                  <c:v>22</c:v>
                </c:pt>
                <c:pt idx="132708">
                  <c:v>38</c:v>
                </c:pt>
                <c:pt idx="132709">
                  <c:v>14</c:v>
                </c:pt>
                <c:pt idx="132710">
                  <c:v>15</c:v>
                </c:pt>
                <c:pt idx="132711">
                  <c:v>12</c:v>
                </c:pt>
                <c:pt idx="132712">
                  <c:v>17</c:v>
                </c:pt>
                <c:pt idx="132713">
                  <c:v>5</c:v>
                </c:pt>
                <c:pt idx="132714">
                  <c:v>4</c:v>
                </c:pt>
                <c:pt idx="132715">
                  <c:v>6</c:v>
                </c:pt>
                <c:pt idx="132716">
                  <c:v>4</c:v>
                </c:pt>
                <c:pt idx="132717">
                  <c:v>778</c:v>
                </c:pt>
                <c:pt idx="132718">
                  <c:v>239</c:v>
                </c:pt>
                <c:pt idx="132719">
                  <c:v>188</c:v>
                </c:pt>
                <c:pt idx="132720">
                  <c:v>165</c:v>
                </c:pt>
                <c:pt idx="132721">
                  <c:v>161</c:v>
                </c:pt>
                <c:pt idx="132722">
                  <c:v>189</c:v>
                </c:pt>
                <c:pt idx="132723">
                  <c:v>171</c:v>
                </c:pt>
                <c:pt idx="132724">
                  <c:v>114</c:v>
                </c:pt>
                <c:pt idx="132725">
                  <c:v>87</c:v>
                </c:pt>
                <c:pt idx="132726">
                  <c:v>157</c:v>
                </c:pt>
                <c:pt idx="132727">
                  <c:v>114</c:v>
                </c:pt>
                <c:pt idx="132728">
                  <c:v>115</c:v>
                </c:pt>
                <c:pt idx="132729">
                  <c:v>163</c:v>
                </c:pt>
                <c:pt idx="132730">
                  <c:v>61</c:v>
                </c:pt>
                <c:pt idx="132731">
                  <c:v>114</c:v>
                </c:pt>
                <c:pt idx="132732">
                  <c:v>87</c:v>
                </c:pt>
                <c:pt idx="132733">
                  <c:v>72</c:v>
                </c:pt>
                <c:pt idx="132734">
                  <c:v>100</c:v>
                </c:pt>
                <c:pt idx="132735">
                  <c:v>116</c:v>
                </c:pt>
                <c:pt idx="132736">
                  <c:v>79</c:v>
                </c:pt>
                <c:pt idx="132737">
                  <c:v>96</c:v>
                </c:pt>
                <c:pt idx="132738">
                  <c:v>90</c:v>
                </c:pt>
                <c:pt idx="132739">
                  <c:v>48</c:v>
                </c:pt>
                <c:pt idx="132740">
                  <c:v>88</c:v>
                </c:pt>
                <c:pt idx="132741">
                  <c:v>84</c:v>
                </c:pt>
                <c:pt idx="132742">
                  <c:v>65</c:v>
                </c:pt>
                <c:pt idx="132743">
                  <c:v>92</c:v>
                </c:pt>
                <c:pt idx="132744">
                  <c:v>76</c:v>
                </c:pt>
                <c:pt idx="132745">
                  <c:v>62</c:v>
                </c:pt>
                <c:pt idx="132746">
                  <c:v>53</c:v>
                </c:pt>
                <c:pt idx="132747">
                  <c:v>45</c:v>
                </c:pt>
                <c:pt idx="132748">
                  <c:v>40</c:v>
                </c:pt>
                <c:pt idx="132749">
                  <c:v>35</c:v>
                </c:pt>
                <c:pt idx="132750">
                  <c:v>18</c:v>
                </c:pt>
                <c:pt idx="132751">
                  <c:v>35</c:v>
                </c:pt>
                <c:pt idx="132752">
                  <c:v>30</c:v>
                </c:pt>
                <c:pt idx="132753">
                  <c:v>33</c:v>
                </c:pt>
                <c:pt idx="132754">
                  <c:v>30</c:v>
                </c:pt>
                <c:pt idx="132755">
                  <c:v>20</c:v>
                </c:pt>
                <c:pt idx="132756">
                  <c:v>29</c:v>
                </c:pt>
                <c:pt idx="132757">
                  <c:v>36</c:v>
                </c:pt>
                <c:pt idx="132758">
                  <c:v>11</c:v>
                </c:pt>
                <c:pt idx="132759">
                  <c:v>23</c:v>
                </c:pt>
                <c:pt idx="132760">
                  <c:v>16</c:v>
                </c:pt>
                <c:pt idx="132761">
                  <c:v>17</c:v>
                </c:pt>
                <c:pt idx="132762">
                  <c:v>19</c:v>
                </c:pt>
                <c:pt idx="132763">
                  <c:v>43</c:v>
                </c:pt>
                <c:pt idx="132764">
                  <c:v>16</c:v>
                </c:pt>
                <c:pt idx="132765">
                  <c:v>15</c:v>
                </c:pt>
                <c:pt idx="132766">
                  <c:v>20</c:v>
                </c:pt>
                <c:pt idx="132767">
                  <c:v>17</c:v>
                </c:pt>
                <c:pt idx="132768">
                  <c:v>12</c:v>
                </c:pt>
                <c:pt idx="132769">
                  <c:v>11</c:v>
                </c:pt>
                <c:pt idx="132770">
                  <c:v>11</c:v>
                </c:pt>
                <c:pt idx="132771">
                  <c:v>7</c:v>
                </c:pt>
                <c:pt idx="132772">
                  <c:v>7</c:v>
                </c:pt>
                <c:pt idx="132773">
                  <c:v>6</c:v>
                </c:pt>
                <c:pt idx="132774">
                  <c:v>6</c:v>
                </c:pt>
                <c:pt idx="132775">
                  <c:v>2</c:v>
                </c:pt>
                <c:pt idx="132776">
                  <c:v>467</c:v>
                </c:pt>
                <c:pt idx="132777">
                  <c:v>186</c:v>
                </c:pt>
                <c:pt idx="132778">
                  <c:v>194</c:v>
                </c:pt>
                <c:pt idx="132779">
                  <c:v>115</c:v>
                </c:pt>
                <c:pt idx="132780">
                  <c:v>137</c:v>
                </c:pt>
                <c:pt idx="132781">
                  <c:v>84</c:v>
                </c:pt>
                <c:pt idx="132782">
                  <c:v>122</c:v>
                </c:pt>
                <c:pt idx="132783">
                  <c:v>84</c:v>
                </c:pt>
                <c:pt idx="132784">
                  <c:v>159</c:v>
                </c:pt>
                <c:pt idx="132785">
                  <c:v>172</c:v>
                </c:pt>
                <c:pt idx="132786">
                  <c:v>90</c:v>
                </c:pt>
                <c:pt idx="132787">
                  <c:v>112</c:v>
                </c:pt>
                <c:pt idx="132788">
                  <c:v>104</c:v>
                </c:pt>
                <c:pt idx="132789">
                  <c:v>129</c:v>
                </c:pt>
                <c:pt idx="132790">
                  <c:v>58</c:v>
                </c:pt>
                <c:pt idx="132791">
                  <c:v>44</c:v>
                </c:pt>
                <c:pt idx="132792">
                  <c:v>44</c:v>
                </c:pt>
                <c:pt idx="132793">
                  <c:v>122</c:v>
                </c:pt>
                <c:pt idx="132794">
                  <c:v>75</c:v>
                </c:pt>
                <c:pt idx="132795">
                  <c:v>73</c:v>
                </c:pt>
                <c:pt idx="132796">
                  <c:v>53</c:v>
                </c:pt>
                <c:pt idx="132797">
                  <c:v>53</c:v>
                </c:pt>
                <c:pt idx="132798">
                  <c:v>65</c:v>
                </c:pt>
                <c:pt idx="132799">
                  <c:v>53</c:v>
                </c:pt>
                <c:pt idx="132800">
                  <c:v>66</c:v>
                </c:pt>
                <c:pt idx="132801">
                  <c:v>83</c:v>
                </c:pt>
                <c:pt idx="132802">
                  <c:v>29</c:v>
                </c:pt>
                <c:pt idx="132803">
                  <c:v>60</c:v>
                </c:pt>
                <c:pt idx="132804">
                  <c:v>42</c:v>
                </c:pt>
                <c:pt idx="132805">
                  <c:v>49</c:v>
                </c:pt>
                <c:pt idx="132806">
                  <c:v>54</c:v>
                </c:pt>
                <c:pt idx="132807">
                  <c:v>47</c:v>
                </c:pt>
                <c:pt idx="132808">
                  <c:v>24</c:v>
                </c:pt>
                <c:pt idx="132809">
                  <c:v>44</c:v>
                </c:pt>
                <c:pt idx="132810">
                  <c:v>43</c:v>
                </c:pt>
                <c:pt idx="132811">
                  <c:v>40</c:v>
                </c:pt>
                <c:pt idx="132812">
                  <c:v>33</c:v>
                </c:pt>
                <c:pt idx="132813">
                  <c:v>20</c:v>
                </c:pt>
                <c:pt idx="132814">
                  <c:v>36</c:v>
                </c:pt>
                <c:pt idx="132815">
                  <c:v>30</c:v>
                </c:pt>
                <c:pt idx="132816">
                  <c:v>29</c:v>
                </c:pt>
                <c:pt idx="132817">
                  <c:v>40</c:v>
                </c:pt>
                <c:pt idx="132818">
                  <c:v>12</c:v>
                </c:pt>
                <c:pt idx="132819">
                  <c:v>22</c:v>
                </c:pt>
                <c:pt idx="132820">
                  <c:v>17</c:v>
                </c:pt>
                <c:pt idx="132821">
                  <c:v>34</c:v>
                </c:pt>
                <c:pt idx="132822">
                  <c:v>28</c:v>
                </c:pt>
                <c:pt idx="132823">
                  <c:v>21</c:v>
                </c:pt>
                <c:pt idx="132824">
                  <c:v>24</c:v>
                </c:pt>
                <c:pt idx="132825">
                  <c:v>23</c:v>
                </c:pt>
                <c:pt idx="132826">
                  <c:v>28</c:v>
                </c:pt>
                <c:pt idx="132827">
                  <c:v>16</c:v>
                </c:pt>
                <c:pt idx="132828">
                  <c:v>9</c:v>
                </c:pt>
                <c:pt idx="132829">
                  <c:v>10</c:v>
                </c:pt>
                <c:pt idx="132830">
                  <c:v>12</c:v>
                </c:pt>
                <c:pt idx="132831">
                  <c:v>5</c:v>
                </c:pt>
                <c:pt idx="132832">
                  <c:v>7</c:v>
                </c:pt>
                <c:pt idx="132833">
                  <c:v>5</c:v>
                </c:pt>
                <c:pt idx="132834">
                  <c:v>4</c:v>
                </c:pt>
                <c:pt idx="132835">
                  <c:v>1352</c:v>
                </c:pt>
                <c:pt idx="132836">
                  <c:v>1103</c:v>
                </c:pt>
                <c:pt idx="132837">
                  <c:v>461</c:v>
                </c:pt>
                <c:pt idx="132838">
                  <c:v>681</c:v>
                </c:pt>
                <c:pt idx="132839">
                  <c:v>608</c:v>
                </c:pt>
                <c:pt idx="132840">
                  <c:v>378</c:v>
                </c:pt>
                <c:pt idx="132841">
                  <c:v>376</c:v>
                </c:pt>
                <c:pt idx="132842">
                  <c:v>453</c:v>
                </c:pt>
                <c:pt idx="132843">
                  <c:v>541</c:v>
                </c:pt>
                <c:pt idx="132844">
                  <c:v>412</c:v>
                </c:pt>
                <c:pt idx="132845">
                  <c:v>410</c:v>
                </c:pt>
                <c:pt idx="132846">
                  <c:v>792</c:v>
                </c:pt>
                <c:pt idx="132847">
                  <c:v>301</c:v>
                </c:pt>
                <c:pt idx="132848">
                  <c:v>285</c:v>
                </c:pt>
                <c:pt idx="132849">
                  <c:v>256</c:v>
                </c:pt>
                <c:pt idx="132850">
                  <c:v>329</c:v>
                </c:pt>
                <c:pt idx="132851">
                  <c:v>394</c:v>
                </c:pt>
                <c:pt idx="132852">
                  <c:v>234</c:v>
                </c:pt>
                <c:pt idx="132853">
                  <c:v>308</c:v>
                </c:pt>
                <c:pt idx="132854">
                  <c:v>435</c:v>
                </c:pt>
                <c:pt idx="132855">
                  <c:v>383</c:v>
                </c:pt>
                <c:pt idx="132856">
                  <c:v>426</c:v>
                </c:pt>
                <c:pt idx="132857">
                  <c:v>275</c:v>
                </c:pt>
                <c:pt idx="132858">
                  <c:v>164</c:v>
                </c:pt>
                <c:pt idx="132859">
                  <c:v>164</c:v>
                </c:pt>
                <c:pt idx="132860">
                  <c:v>374</c:v>
                </c:pt>
                <c:pt idx="132861">
                  <c:v>259</c:v>
                </c:pt>
                <c:pt idx="132862">
                  <c:v>307</c:v>
                </c:pt>
                <c:pt idx="132863">
                  <c:v>297</c:v>
                </c:pt>
                <c:pt idx="132864">
                  <c:v>195</c:v>
                </c:pt>
                <c:pt idx="132865">
                  <c:v>280</c:v>
                </c:pt>
                <c:pt idx="132866">
                  <c:v>212</c:v>
                </c:pt>
                <c:pt idx="132867">
                  <c:v>212</c:v>
                </c:pt>
                <c:pt idx="132868">
                  <c:v>169</c:v>
                </c:pt>
                <c:pt idx="132869">
                  <c:v>238</c:v>
                </c:pt>
                <c:pt idx="132870">
                  <c:v>235</c:v>
                </c:pt>
                <c:pt idx="132871">
                  <c:v>174</c:v>
                </c:pt>
                <c:pt idx="132872">
                  <c:v>213</c:v>
                </c:pt>
                <c:pt idx="132873">
                  <c:v>212</c:v>
                </c:pt>
                <c:pt idx="132874">
                  <c:v>207</c:v>
                </c:pt>
                <c:pt idx="132875">
                  <c:v>188</c:v>
                </c:pt>
                <c:pt idx="132876">
                  <c:v>188</c:v>
                </c:pt>
                <c:pt idx="132877">
                  <c:v>96</c:v>
                </c:pt>
                <c:pt idx="132878">
                  <c:v>175</c:v>
                </c:pt>
                <c:pt idx="132879">
                  <c:v>87</c:v>
                </c:pt>
                <c:pt idx="132880">
                  <c:v>274</c:v>
                </c:pt>
                <c:pt idx="132881">
                  <c:v>138</c:v>
                </c:pt>
                <c:pt idx="132882">
                  <c:v>135</c:v>
                </c:pt>
                <c:pt idx="132883">
                  <c:v>154</c:v>
                </c:pt>
                <c:pt idx="132884">
                  <c:v>213</c:v>
                </c:pt>
                <c:pt idx="132885">
                  <c:v>129</c:v>
                </c:pt>
                <c:pt idx="132886">
                  <c:v>150</c:v>
                </c:pt>
                <c:pt idx="132887">
                  <c:v>115</c:v>
                </c:pt>
                <c:pt idx="132888">
                  <c:v>98</c:v>
                </c:pt>
                <c:pt idx="132889">
                  <c:v>84</c:v>
                </c:pt>
                <c:pt idx="132890">
                  <c:v>132</c:v>
                </c:pt>
                <c:pt idx="132891">
                  <c:v>68</c:v>
                </c:pt>
                <c:pt idx="132892">
                  <c:v>79</c:v>
                </c:pt>
                <c:pt idx="132893">
                  <c:v>37</c:v>
                </c:pt>
                <c:pt idx="132894">
                  <c:v>48</c:v>
                </c:pt>
                <c:pt idx="132895">
                  <c:v>29</c:v>
                </c:pt>
                <c:pt idx="132896">
                  <c:v>58</c:v>
                </c:pt>
                <c:pt idx="132897">
                  <c:v>26</c:v>
                </c:pt>
                <c:pt idx="132898">
                  <c:v>29</c:v>
                </c:pt>
                <c:pt idx="132899">
                  <c:v>15</c:v>
                </c:pt>
                <c:pt idx="132900">
                  <c:v>12</c:v>
                </c:pt>
                <c:pt idx="132901">
                  <c:v>11</c:v>
                </c:pt>
                <c:pt idx="132902">
                  <c:v>15</c:v>
                </c:pt>
                <c:pt idx="132903">
                  <c:v>13</c:v>
                </c:pt>
                <c:pt idx="132904">
                  <c:v>8</c:v>
                </c:pt>
                <c:pt idx="132905">
                  <c:v>15</c:v>
                </c:pt>
                <c:pt idx="132906">
                  <c:v>7</c:v>
                </c:pt>
                <c:pt idx="132907">
                  <c:v>265</c:v>
                </c:pt>
                <c:pt idx="132908">
                  <c:v>130</c:v>
                </c:pt>
                <c:pt idx="132909">
                  <c:v>158</c:v>
                </c:pt>
                <c:pt idx="132910">
                  <c:v>173</c:v>
                </c:pt>
                <c:pt idx="132911">
                  <c:v>150</c:v>
                </c:pt>
                <c:pt idx="132912">
                  <c:v>99</c:v>
                </c:pt>
                <c:pt idx="132913">
                  <c:v>88</c:v>
                </c:pt>
                <c:pt idx="132914">
                  <c:v>166</c:v>
                </c:pt>
                <c:pt idx="132915">
                  <c:v>108</c:v>
                </c:pt>
                <c:pt idx="132916">
                  <c:v>119</c:v>
                </c:pt>
                <c:pt idx="132917">
                  <c:v>132</c:v>
                </c:pt>
                <c:pt idx="132918">
                  <c:v>217</c:v>
                </c:pt>
                <c:pt idx="132919">
                  <c:v>75</c:v>
                </c:pt>
                <c:pt idx="132920">
                  <c:v>84</c:v>
                </c:pt>
                <c:pt idx="132921">
                  <c:v>45</c:v>
                </c:pt>
                <c:pt idx="132922">
                  <c:v>39</c:v>
                </c:pt>
                <c:pt idx="132923">
                  <c:v>74</c:v>
                </c:pt>
                <c:pt idx="132924">
                  <c:v>59</c:v>
                </c:pt>
                <c:pt idx="132925">
                  <c:v>61</c:v>
                </c:pt>
                <c:pt idx="132926">
                  <c:v>93</c:v>
                </c:pt>
                <c:pt idx="132927">
                  <c:v>55</c:v>
                </c:pt>
                <c:pt idx="132928">
                  <c:v>69</c:v>
                </c:pt>
                <c:pt idx="132929">
                  <c:v>40</c:v>
                </c:pt>
                <c:pt idx="132930">
                  <c:v>44</c:v>
                </c:pt>
                <c:pt idx="132931">
                  <c:v>33</c:v>
                </c:pt>
                <c:pt idx="132932">
                  <c:v>49</c:v>
                </c:pt>
                <c:pt idx="132933">
                  <c:v>32</c:v>
                </c:pt>
                <c:pt idx="132934">
                  <c:v>37</c:v>
                </c:pt>
                <c:pt idx="132935">
                  <c:v>51</c:v>
                </c:pt>
                <c:pt idx="132936">
                  <c:v>41</c:v>
                </c:pt>
                <c:pt idx="132937">
                  <c:v>44</c:v>
                </c:pt>
                <c:pt idx="132938">
                  <c:v>43</c:v>
                </c:pt>
                <c:pt idx="132939">
                  <c:v>20</c:v>
                </c:pt>
                <c:pt idx="132940">
                  <c:v>24</c:v>
                </c:pt>
                <c:pt idx="132941">
                  <c:v>40</c:v>
                </c:pt>
                <c:pt idx="132942">
                  <c:v>39</c:v>
                </c:pt>
                <c:pt idx="132943">
                  <c:v>33</c:v>
                </c:pt>
                <c:pt idx="132944">
                  <c:v>17</c:v>
                </c:pt>
                <c:pt idx="132945">
                  <c:v>38</c:v>
                </c:pt>
                <c:pt idx="132946">
                  <c:v>31</c:v>
                </c:pt>
                <c:pt idx="132947">
                  <c:v>31</c:v>
                </c:pt>
                <c:pt idx="132948">
                  <c:v>48</c:v>
                </c:pt>
                <c:pt idx="132949">
                  <c:v>23</c:v>
                </c:pt>
                <c:pt idx="132950">
                  <c:v>28</c:v>
                </c:pt>
                <c:pt idx="132951">
                  <c:v>53</c:v>
                </c:pt>
                <c:pt idx="132952">
                  <c:v>41</c:v>
                </c:pt>
                <c:pt idx="132953">
                  <c:v>17</c:v>
                </c:pt>
                <c:pt idx="132954">
                  <c:v>56</c:v>
                </c:pt>
                <c:pt idx="132955">
                  <c:v>24</c:v>
                </c:pt>
                <c:pt idx="132956">
                  <c:v>17</c:v>
                </c:pt>
                <c:pt idx="132957">
                  <c:v>16</c:v>
                </c:pt>
                <c:pt idx="132958">
                  <c:v>19</c:v>
                </c:pt>
                <c:pt idx="132959">
                  <c:v>25</c:v>
                </c:pt>
                <c:pt idx="132960">
                  <c:v>15</c:v>
                </c:pt>
                <c:pt idx="132961">
                  <c:v>23</c:v>
                </c:pt>
                <c:pt idx="132962">
                  <c:v>9</c:v>
                </c:pt>
                <c:pt idx="132963">
                  <c:v>13</c:v>
                </c:pt>
                <c:pt idx="132964">
                  <c:v>20</c:v>
                </c:pt>
                <c:pt idx="132965">
                  <c:v>14</c:v>
                </c:pt>
                <c:pt idx="132966">
                  <c:v>6</c:v>
                </c:pt>
                <c:pt idx="132967">
                  <c:v>12</c:v>
                </c:pt>
                <c:pt idx="132968">
                  <c:v>4</c:v>
                </c:pt>
                <c:pt idx="132969">
                  <c:v>5</c:v>
                </c:pt>
                <c:pt idx="132970">
                  <c:v>5</c:v>
                </c:pt>
                <c:pt idx="132971">
                  <c:v>6</c:v>
                </c:pt>
                <c:pt idx="132972">
                  <c:v>4</c:v>
                </c:pt>
                <c:pt idx="132973">
                  <c:v>294</c:v>
                </c:pt>
                <c:pt idx="132974">
                  <c:v>155</c:v>
                </c:pt>
                <c:pt idx="132975">
                  <c:v>147</c:v>
                </c:pt>
                <c:pt idx="132976">
                  <c:v>128</c:v>
                </c:pt>
                <c:pt idx="132977">
                  <c:v>131</c:v>
                </c:pt>
                <c:pt idx="132978">
                  <c:v>96</c:v>
                </c:pt>
                <c:pt idx="132979">
                  <c:v>79</c:v>
                </c:pt>
                <c:pt idx="132980">
                  <c:v>83</c:v>
                </c:pt>
                <c:pt idx="132981">
                  <c:v>144</c:v>
                </c:pt>
                <c:pt idx="132982">
                  <c:v>138</c:v>
                </c:pt>
                <c:pt idx="132983">
                  <c:v>108</c:v>
                </c:pt>
                <c:pt idx="132984">
                  <c:v>90</c:v>
                </c:pt>
                <c:pt idx="132985">
                  <c:v>46</c:v>
                </c:pt>
                <c:pt idx="132986">
                  <c:v>82</c:v>
                </c:pt>
                <c:pt idx="132987">
                  <c:v>128</c:v>
                </c:pt>
                <c:pt idx="132988">
                  <c:v>43</c:v>
                </c:pt>
                <c:pt idx="132989">
                  <c:v>63</c:v>
                </c:pt>
                <c:pt idx="132990">
                  <c:v>48</c:v>
                </c:pt>
                <c:pt idx="132991">
                  <c:v>57</c:v>
                </c:pt>
                <c:pt idx="132992">
                  <c:v>85</c:v>
                </c:pt>
                <c:pt idx="132993">
                  <c:v>37</c:v>
                </c:pt>
                <c:pt idx="132994">
                  <c:v>37</c:v>
                </c:pt>
                <c:pt idx="132995">
                  <c:v>44</c:v>
                </c:pt>
                <c:pt idx="132996">
                  <c:v>41</c:v>
                </c:pt>
                <c:pt idx="132997">
                  <c:v>52</c:v>
                </c:pt>
                <c:pt idx="132998">
                  <c:v>55</c:v>
                </c:pt>
                <c:pt idx="132999">
                  <c:v>62</c:v>
                </c:pt>
                <c:pt idx="133000">
                  <c:v>53</c:v>
                </c:pt>
                <c:pt idx="133001">
                  <c:v>43</c:v>
                </c:pt>
                <c:pt idx="133002">
                  <c:v>54</c:v>
                </c:pt>
                <c:pt idx="133003">
                  <c:v>58</c:v>
                </c:pt>
                <c:pt idx="133004">
                  <c:v>57</c:v>
                </c:pt>
                <c:pt idx="133005">
                  <c:v>32</c:v>
                </c:pt>
                <c:pt idx="133006">
                  <c:v>47</c:v>
                </c:pt>
                <c:pt idx="133007">
                  <c:v>53</c:v>
                </c:pt>
                <c:pt idx="133008">
                  <c:v>46</c:v>
                </c:pt>
                <c:pt idx="133009">
                  <c:v>50</c:v>
                </c:pt>
                <c:pt idx="133010">
                  <c:v>36</c:v>
                </c:pt>
                <c:pt idx="133011">
                  <c:v>21</c:v>
                </c:pt>
                <c:pt idx="133012">
                  <c:v>104</c:v>
                </c:pt>
                <c:pt idx="133013">
                  <c:v>45</c:v>
                </c:pt>
                <c:pt idx="133014">
                  <c:v>42</c:v>
                </c:pt>
                <c:pt idx="133015">
                  <c:v>31</c:v>
                </c:pt>
                <c:pt idx="133016">
                  <c:v>32</c:v>
                </c:pt>
                <c:pt idx="133017">
                  <c:v>30</c:v>
                </c:pt>
                <c:pt idx="133018">
                  <c:v>43</c:v>
                </c:pt>
                <c:pt idx="133019">
                  <c:v>28</c:v>
                </c:pt>
                <c:pt idx="133020">
                  <c:v>40</c:v>
                </c:pt>
                <c:pt idx="133021">
                  <c:v>35</c:v>
                </c:pt>
                <c:pt idx="133022">
                  <c:v>38</c:v>
                </c:pt>
                <c:pt idx="133023">
                  <c:v>23</c:v>
                </c:pt>
                <c:pt idx="133024">
                  <c:v>19</c:v>
                </c:pt>
                <c:pt idx="133025">
                  <c:v>16</c:v>
                </c:pt>
                <c:pt idx="133026">
                  <c:v>15</c:v>
                </c:pt>
                <c:pt idx="133027">
                  <c:v>15</c:v>
                </c:pt>
                <c:pt idx="133028">
                  <c:v>14</c:v>
                </c:pt>
                <c:pt idx="133029">
                  <c:v>20</c:v>
                </c:pt>
                <c:pt idx="133030">
                  <c:v>15</c:v>
                </c:pt>
                <c:pt idx="133031">
                  <c:v>17</c:v>
                </c:pt>
                <c:pt idx="133032">
                  <c:v>8</c:v>
                </c:pt>
                <c:pt idx="133033">
                  <c:v>12</c:v>
                </c:pt>
                <c:pt idx="133034">
                  <c:v>12</c:v>
                </c:pt>
                <c:pt idx="133035">
                  <c:v>13</c:v>
                </c:pt>
                <c:pt idx="133036">
                  <c:v>16</c:v>
                </c:pt>
                <c:pt idx="133037">
                  <c:v>7</c:v>
                </c:pt>
                <c:pt idx="133038">
                  <c:v>3</c:v>
                </c:pt>
                <c:pt idx="133039">
                  <c:v>7</c:v>
                </c:pt>
                <c:pt idx="133040">
                  <c:v>293</c:v>
                </c:pt>
                <c:pt idx="133041">
                  <c:v>134</c:v>
                </c:pt>
                <c:pt idx="133042">
                  <c:v>294</c:v>
                </c:pt>
                <c:pt idx="133043">
                  <c:v>195</c:v>
                </c:pt>
                <c:pt idx="133044">
                  <c:v>170</c:v>
                </c:pt>
                <c:pt idx="133045">
                  <c:v>163</c:v>
                </c:pt>
                <c:pt idx="133046">
                  <c:v>130</c:v>
                </c:pt>
                <c:pt idx="133047">
                  <c:v>130</c:v>
                </c:pt>
                <c:pt idx="133048">
                  <c:v>108</c:v>
                </c:pt>
                <c:pt idx="133049">
                  <c:v>131</c:v>
                </c:pt>
                <c:pt idx="133050">
                  <c:v>67</c:v>
                </c:pt>
                <c:pt idx="133051">
                  <c:v>116</c:v>
                </c:pt>
                <c:pt idx="133052">
                  <c:v>61</c:v>
                </c:pt>
                <c:pt idx="133053">
                  <c:v>127</c:v>
                </c:pt>
                <c:pt idx="133054">
                  <c:v>54</c:v>
                </c:pt>
                <c:pt idx="133055">
                  <c:v>94</c:v>
                </c:pt>
                <c:pt idx="133056">
                  <c:v>135</c:v>
                </c:pt>
                <c:pt idx="133057">
                  <c:v>111</c:v>
                </c:pt>
                <c:pt idx="133058">
                  <c:v>81</c:v>
                </c:pt>
                <c:pt idx="133059">
                  <c:v>91</c:v>
                </c:pt>
                <c:pt idx="133060">
                  <c:v>75</c:v>
                </c:pt>
                <c:pt idx="133061">
                  <c:v>51</c:v>
                </c:pt>
                <c:pt idx="133062">
                  <c:v>36</c:v>
                </c:pt>
                <c:pt idx="133063">
                  <c:v>54</c:v>
                </c:pt>
                <c:pt idx="133064">
                  <c:v>43</c:v>
                </c:pt>
                <c:pt idx="133065">
                  <c:v>64</c:v>
                </c:pt>
                <c:pt idx="133066">
                  <c:v>31</c:v>
                </c:pt>
                <c:pt idx="133067">
                  <c:v>46</c:v>
                </c:pt>
                <c:pt idx="133068">
                  <c:v>38</c:v>
                </c:pt>
                <c:pt idx="133069">
                  <c:v>68</c:v>
                </c:pt>
                <c:pt idx="133070">
                  <c:v>44</c:v>
                </c:pt>
                <c:pt idx="133071">
                  <c:v>27</c:v>
                </c:pt>
                <c:pt idx="133072">
                  <c:v>54</c:v>
                </c:pt>
                <c:pt idx="133073">
                  <c:v>46</c:v>
                </c:pt>
                <c:pt idx="133074">
                  <c:v>40</c:v>
                </c:pt>
                <c:pt idx="133075">
                  <c:v>33</c:v>
                </c:pt>
                <c:pt idx="133076">
                  <c:v>45</c:v>
                </c:pt>
                <c:pt idx="133077">
                  <c:v>47</c:v>
                </c:pt>
                <c:pt idx="133078">
                  <c:v>44</c:v>
                </c:pt>
                <c:pt idx="133079">
                  <c:v>100</c:v>
                </c:pt>
                <c:pt idx="133080">
                  <c:v>41</c:v>
                </c:pt>
                <c:pt idx="133081">
                  <c:v>31</c:v>
                </c:pt>
                <c:pt idx="133082">
                  <c:v>33</c:v>
                </c:pt>
                <c:pt idx="133083">
                  <c:v>21</c:v>
                </c:pt>
                <c:pt idx="133084">
                  <c:v>34</c:v>
                </c:pt>
                <c:pt idx="133085">
                  <c:v>38</c:v>
                </c:pt>
                <c:pt idx="133086">
                  <c:v>94</c:v>
                </c:pt>
                <c:pt idx="133087">
                  <c:v>21</c:v>
                </c:pt>
                <c:pt idx="133088">
                  <c:v>21</c:v>
                </c:pt>
                <c:pt idx="133089">
                  <c:v>32</c:v>
                </c:pt>
                <c:pt idx="133090">
                  <c:v>29</c:v>
                </c:pt>
                <c:pt idx="133091">
                  <c:v>24</c:v>
                </c:pt>
                <c:pt idx="133092">
                  <c:v>35</c:v>
                </c:pt>
                <c:pt idx="133093">
                  <c:v>25</c:v>
                </c:pt>
                <c:pt idx="133094">
                  <c:v>25</c:v>
                </c:pt>
                <c:pt idx="133095">
                  <c:v>20</c:v>
                </c:pt>
                <c:pt idx="133096">
                  <c:v>18</c:v>
                </c:pt>
                <c:pt idx="133097">
                  <c:v>18</c:v>
                </c:pt>
                <c:pt idx="133098">
                  <c:v>23</c:v>
                </c:pt>
                <c:pt idx="133099">
                  <c:v>14</c:v>
                </c:pt>
                <c:pt idx="133100">
                  <c:v>18</c:v>
                </c:pt>
                <c:pt idx="133101">
                  <c:v>13</c:v>
                </c:pt>
                <c:pt idx="133102">
                  <c:v>19</c:v>
                </c:pt>
                <c:pt idx="133103">
                  <c:v>6</c:v>
                </c:pt>
                <c:pt idx="133104">
                  <c:v>8</c:v>
                </c:pt>
                <c:pt idx="133105">
                  <c:v>7</c:v>
                </c:pt>
                <c:pt idx="133106">
                  <c:v>6</c:v>
                </c:pt>
                <c:pt idx="133107">
                  <c:v>6</c:v>
                </c:pt>
                <c:pt idx="133108">
                  <c:v>2</c:v>
                </c:pt>
                <c:pt idx="133109">
                  <c:v>60</c:v>
                </c:pt>
                <c:pt idx="133110">
                  <c:v>1143</c:v>
                </c:pt>
                <c:pt idx="133111">
                  <c:v>402</c:v>
                </c:pt>
                <c:pt idx="133112">
                  <c:v>262</c:v>
                </c:pt>
                <c:pt idx="133113">
                  <c:v>250</c:v>
                </c:pt>
                <c:pt idx="133114">
                  <c:v>406</c:v>
                </c:pt>
                <c:pt idx="133115">
                  <c:v>291</c:v>
                </c:pt>
                <c:pt idx="133116">
                  <c:v>215</c:v>
                </c:pt>
                <c:pt idx="133117">
                  <c:v>287</c:v>
                </c:pt>
                <c:pt idx="133118">
                  <c:v>221</c:v>
                </c:pt>
                <c:pt idx="133119">
                  <c:v>344</c:v>
                </c:pt>
                <c:pt idx="133120">
                  <c:v>176</c:v>
                </c:pt>
                <c:pt idx="133121">
                  <c:v>182</c:v>
                </c:pt>
                <c:pt idx="133122">
                  <c:v>155</c:v>
                </c:pt>
                <c:pt idx="133123">
                  <c:v>185</c:v>
                </c:pt>
                <c:pt idx="133124">
                  <c:v>219</c:v>
                </c:pt>
                <c:pt idx="133125">
                  <c:v>193</c:v>
                </c:pt>
                <c:pt idx="133126">
                  <c:v>195</c:v>
                </c:pt>
                <c:pt idx="133127">
                  <c:v>223</c:v>
                </c:pt>
                <c:pt idx="133128">
                  <c:v>221</c:v>
                </c:pt>
                <c:pt idx="133129">
                  <c:v>175</c:v>
                </c:pt>
                <c:pt idx="133130">
                  <c:v>335</c:v>
                </c:pt>
                <c:pt idx="133131">
                  <c:v>209</c:v>
                </c:pt>
                <c:pt idx="133132">
                  <c:v>174</c:v>
                </c:pt>
                <c:pt idx="133133">
                  <c:v>109</c:v>
                </c:pt>
                <c:pt idx="133134">
                  <c:v>136</c:v>
                </c:pt>
                <c:pt idx="133135">
                  <c:v>167</c:v>
                </c:pt>
                <c:pt idx="133136">
                  <c:v>221</c:v>
                </c:pt>
                <c:pt idx="133137">
                  <c:v>178</c:v>
                </c:pt>
                <c:pt idx="133138">
                  <c:v>109</c:v>
                </c:pt>
                <c:pt idx="133139">
                  <c:v>78</c:v>
                </c:pt>
                <c:pt idx="133140">
                  <c:v>129</c:v>
                </c:pt>
                <c:pt idx="133141">
                  <c:v>127</c:v>
                </c:pt>
                <c:pt idx="133142">
                  <c:v>156</c:v>
                </c:pt>
                <c:pt idx="133143">
                  <c:v>108</c:v>
                </c:pt>
                <c:pt idx="133144">
                  <c:v>117</c:v>
                </c:pt>
                <c:pt idx="133145">
                  <c:v>77</c:v>
                </c:pt>
                <c:pt idx="133146">
                  <c:v>64</c:v>
                </c:pt>
                <c:pt idx="133147">
                  <c:v>43</c:v>
                </c:pt>
                <c:pt idx="133148">
                  <c:v>73</c:v>
                </c:pt>
                <c:pt idx="133149">
                  <c:v>65</c:v>
                </c:pt>
                <c:pt idx="133150">
                  <c:v>72</c:v>
                </c:pt>
                <c:pt idx="133151">
                  <c:v>69</c:v>
                </c:pt>
                <c:pt idx="133152">
                  <c:v>60</c:v>
                </c:pt>
                <c:pt idx="133153">
                  <c:v>68</c:v>
                </c:pt>
                <c:pt idx="133154">
                  <c:v>54</c:v>
                </c:pt>
                <c:pt idx="133155">
                  <c:v>70</c:v>
                </c:pt>
                <c:pt idx="133156">
                  <c:v>51</c:v>
                </c:pt>
                <c:pt idx="133157">
                  <c:v>58</c:v>
                </c:pt>
                <c:pt idx="133158">
                  <c:v>52</c:v>
                </c:pt>
                <c:pt idx="133159">
                  <c:v>45</c:v>
                </c:pt>
                <c:pt idx="133160">
                  <c:v>50</c:v>
                </c:pt>
                <c:pt idx="133161">
                  <c:v>46</c:v>
                </c:pt>
                <c:pt idx="133162">
                  <c:v>32</c:v>
                </c:pt>
                <c:pt idx="133163">
                  <c:v>45</c:v>
                </c:pt>
                <c:pt idx="133164">
                  <c:v>57</c:v>
                </c:pt>
                <c:pt idx="133165">
                  <c:v>88</c:v>
                </c:pt>
                <c:pt idx="133166">
                  <c:v>42</c:v>
                </c:pt>
                <c:pt idx="133167">
                  <c:v>41</c:v>
                </c:pt>
                <c:pt idx="133168">
                  <c:v>37</c:v>
                </c:pt>
                <c:pt idx="133169">
                  <c:v>45</c:v>
                </c:pt>
                <c:pt idx="133170">
                  <c:v>23</c:v>
                </c:pt>
                <c:pt idx="133171">
                  <c:v>15</c:v>
                </c:pt>
                <c:pt idx="133172">
                  <c:v>28</c:v>
                </c:pt>
                <c:pt idx="133173">
                  <c:v>29</c:v>
                </c:pt>
                <c:pt idx="133174">
                  <c:v>19</c:v>
                </c:pt>
                <c:pt idx="133175">
                  <c:v>21</c:v>
                </c:pt>
                <c:pt idx="133176">
                  <c:v>16</c:v>
                </c:pt>
                <c:pt idx="133177">
                  <c:v>11</c:v>
                </c:pt>
                <c:pt idx="133178">
                  <c:v>16</c:v>
                </c:pt>
                <c:pt idx="133179">
                  <c:v>4</c:v>
                </c:pt>
                <c:pt idx="133180">
                  <c:v>8</c:v>
                </c:pt>
                <c:pt idx="133181">
                  <c:v>900</c:v>
                </c:pt>
                <c:pt idx="133182">
                  <c:v>360</c:v>
                </c:pt>
                <c:pt idx="133183">
                  <c:v>199</c:v>
                </c:pt>
                <c:pt idx="133184">
                  <c:v>195</c:v>
                </c:pt>
                <c:pt idx="133185">
                  <c:v>167</c:v>
                </c:pt>
                <c:pt idx="133186">
                  <c:v>231</c:v>
                </c:pt>
                <c:pt idx="133187">
                  <c:v>241</c:v>
                </c:pt>
                <c:pt idx="133188">
                  <c:v>234</c:v>
                </c:pt>
                <c:pt idx="133189">
                  <c:v>163</c:v>
                </c:pt>
                <c:pt idx="133190">
                  <c:v>126</c:v>
                </c:pt>
                <c:pt idx="133191">
                  <c:v>151</c:v>
                </c:pt>
                <c:pt idx="133192">
                  <c:v>118</c:v>
                </c:pt>
                <c:pt idx="133193">
                  <c:v>193</c:v>
                </c:pt>
                <c:pt idx="133194">
                  <c:v>187</c:v>
                </c:pt>
                <c:pt idx="133195">
                  <c:v>102</c:v>
                </c:pt>
                <c:pt idx="133196">
                  <c:v>180</c:v>
                </c:pt>
                <c:pt idx="133197">
                  <c:v>138</c:v>
                </c:pt>
                <c:pt idx="133198">
                  <c:v>261</c:v>
                </c:pt>
                <c:pt idx="133199">
                  <c:v>116</c:v>
                </c:pt>
                <c:pt idx="133200">
                  <c:v>158</c:v>
                </c:pt>
                <c:pt idx="133201">
                  <c:v>86</c:v>
                </c:pt>
                <c:pt idx="133202">
                  <c:v>66</c:v>
                </c:pt>
                <c:pt idx="133203">
                  <c:v>65</c:v>
                </c:pt>
                <c:pt idx="133204">
                  <c:v>100</c:v>
                </c:pt>
                <c:pt idx="133205">
                  <c:v>112</c:v>
                </c:pt>
                <c:pt idx="133206">
                  <c:v>88</c:v>
                </c:pt>
                <c:pt idx="133207">
                  <c:v>75</c:v>
                </c:pt>
                <c:pt idx="133208">
                  <c:v>109</c:v>
                </c:pt>
                <c:pt idx="133209">
                  <c:v>102</c:v>
                </c:pt>
                <c:pt idx="133210">
                  <c:v>94</c:v>
                </c:pt>
                <c:pt idx="133211">
                  <c:v>50</c:v>
                </c:pt>
                <c:pt idx="133212">
                  <c:v>82</c:v>
                </c:pt>
                <c:pt idx="133213">
                  <c:v>58</c:v>
                </c:pt>
                <c:pt idx="133214">
                  <c:v>86</c:v>
                </c:pt>
                <c:pt idx="133215">
                  <c:v>94</c:v>
                </c:pt>
                <c:pt idx="133216">
                  <c:v>97</c:v>
                </c:pt>
                <c:pt idx="133217">
                  <c:v>65</c:v>
                </c:pt>
                <c:pt idx="133218">
                  <c:v>54</c:v>
                </c:pt>
                <c:pt idx="133219">
                  <c:v>35</c:v>
                </c:pt>
                <c:pt idx="133220">
                  <c:v>72</c:v>
                </c:pt>
                <c:pt idx="133221">
                  <c:v>61</c:v>
                </c:pt>
                <c:pt idx="133222">
                  <c:v>66</c:v>
                </c:pt>
                <c:pt idx="133223">
                  <c:v>59</c:v>
                </c:pt>
                <c:pt idx="133224">
                  <c:v>51</c:v>
                </c:pt>
                <c:pt idx="133225">
                  <c:v>44</c:v>
                </c:pt>
                <c:pt idx="133226">
                  <c:v>87</c:v>
                </c:pt>
                <c:pt idx="133227">
                  <c:v>21</c:v>
                </c:pt>
                <c:pt idx="133228">
                  <c:v>35</c:v>
                </c:pt>
                <c:pt idx="133229">
                  <c:v>29</c:v>
                </c:pt>
                <c:pt idx="133230">
                  <c:v>25</c:v>
                </c:pt>
                <c:pt idx="133231">
                  <c:v>27</c:v>
                </c:pt>
                <c:pt idx="133232">
                  <c:v>22</c:v>
                </c:pt>
                <c:pt idx="133233">
                  <c:v>35</c:v>
                </c:pt>
                <c:pt idx="133234">
                  <c:v>25</c:v>
                </c:pt>
                <c:pt idx="133235">
                  <c:v>29</c:v>
                </c:pt>
                <c:pt idx="133236">
                  <c:v>21</c:v>
                </c:pt>
                <c:pt idx="133237">
                  <c:v>33</c:v>
                </c:pt>
                <c:pt idx="133238">
                  <c:v>23</c:v>
                </c:pt>
                <c:pt idx="133239">
                  <c:v>22</c:v>
                </c:pt>
                <c:pt idx="133240">
                  <c:v>19</c:v>
                </c:pt>
                <c:pt idx="133241">
                  <c:v>20</c:v>
                </c:pt>
                <c:pt idx="133242">
                  <c:v>13</c:v>
                </c:pt>
                <c:pt idx="133243">
                  <c:v>17</c:v>
                </c:pt>
                <c:pt idx="133244">
                  <c:v>11</c:v>
                </c:pt>
                <c:pt idx="133245">
                  <c:v>17</c:v>
                </c:pt>
                <c:pt idx="133246">
                  <c:v>14</c:v>
                </c:pt>
                <c:pt idx="133247">
                  <c:v>10</c:v>
                </c:pt>
                <c:pt idx="133248">
                  <c:v>7</c:v>
                </c:pt>
                <c:pt idx="133249">
                  <c:v>3</c:v>
                </c:pt>
                <c:pt idx="133250">
                  <c:v>493</c:v>
                </c:pt>
                <c:pt idx="133251">
                  <c:v>240</c:v>
                </c:pt>
                <c:pt idx="133252">
                  <c:v>263</c:v>
                </c:pt>
                <c:pt idx="133253">
                  <c:v>102</c:v>
                </c:pt>
                <c:pt idx="133254">
                  <c:v>185</c:v>
                </c:pt>
                <c:pt idx="133255">
                  <c:v>176</c:v>
                </c:pt>
                <c:pt idx="133256">
                  <c:v>95</c:v>
                </c:pt>
                <c:pt idx="133257">
                  <c:v>83</c:v>
                </c:pt>
                <c:pt idx="133258">
                  <c:v>137</c:v>
                </c:pt>
                <c:pt idx="133259">
                  <c:v>115</c:v>
                </c:pt>
                <c:pt idx="133260">
                  <c:v>114</c:v>
                </c:pt>
                <c:pt idx="133261">
                  <c:v>82</c:v>
                </c:pt>
                <c:pt idx="133262">
                  <c:v>87</c:v>
                </c:pt>
                <c:pt idx="133263">
                  <c:v>132</c:v>
                </c:pt>
                <c:pt idx="133264">
                  <c:v>139</c:v>
                </c:pt>
                <c:pt idx="133265">
                  <c:v>166</c:v>
                </c:pt>
                <c:pt idx="133266">
                  <c:v>65</c:v>
                </c:pt>
                <c:pt idx="133267">
                  <c:v>52</c:v>
                </c:pt>
                <c:pt idx="133268">
                  <c:v>148</c:v>
                </c:pt>
                <c:pt idx="133269">
                  <c:v>90</c:v>
                </c:pt>
                <c:pt idx="133270">
                  <c:v>95</c:v>
                </c:pt>
                <c:pt idx="133271">
                  <c:v>53</c:v>
                </c:pt>
                <c:pt idx="133272">
                  <c:v>67</c:v>
                </c:pt>
                <c:pt idx="133273">
                  <c:v>38</c:v>
                </c:pt>
                <c:pt idx="133274">
                  <c:v>69</c:v>
                </c:pt>
                <c:pt idx="133275">
                  <c:v>69</c:v>
                </c:pt>
                <c:pt idx="133276">
                  <c:v>68</c:v>
                </c:pt>
                <c:pt idx="133277">
                  <c:v>66</c:v>
                </c:pt>
                <c:pt idx="133278">
                  <c:v>75</c:v>
                </c:pt>
                <c:pt idx="133279">
                  <c:v>55</c:v>
                </c:pt>
                <c:pt idx="133280">
                  <c:v>50</c:v>
                </c:pt>
                <c:pt idx="133281">
                  <c:v>33</c:v>
                </c:pt>
                <c:pt idx="133282">
                  <c:v>60</c:v>
                </c:pt>
                <c:pt idx="133283">
                  <c:v>67</c:v>
                </c:pt>
                <c:pt idx="133284">
                  <c:v>59</c:v>
                </c:pt>
                <c:pt idx="133285">
                  <c:v>74</c:v>
                </c:pt>
                <c:pt idx="133286">
                  <c:v>62</c:v>
                </c:pt>
                <c:pt idx="133287">
                  <c:v>42</c:v>
                </c:pt>
                <c:pt idx="133288">
                  <c:v>32</c:v>
                </c:pt>
                <c:pt idx="133289">
                  <c:v>25</c:v>
                </c:pt>
                <c:pt idx="133290">
                  <c:v>33</c:v>
                </c:pt>
                <c:pt idx="133291">
                  <c:v>32</c:v>
                </c:pt>
                <c:pt idx="133292">
                  <c:v>43</c:v>
                </c:pt>
                <c:pt idx="133293">
                  <c:v>43</c:v>
                </c:pt>
                <c:pt idx="133294">
                  <c:v>41</c:v>
                </c:pt>
                <c:pt idx="133295">
                  <c:v>40</c:v>
                </c:pt>
                <c:pt idx="133296">
                  <c:v>33</c:v>
                </c:pt>
                <c:pt idx="133297">
                  <c:v>35</c:v>
                </c:pt>
                <c:pt idx="133298">
                  <c:v>20</c:v>
                </c:pt>
                <c:pt idx="133299">
                  <c:v>57</c:v>
                </c:pt>
                <c:pt idx="133300">
                  <c:v>23</c:v>
                </c:pt>
                <c:pt idx="133301">
                  <c:v>36</c:v>
                </c:pt>
                <c:pt idx="133302">
                  <c:v>30</c:v>
                </c:pt>
                <c:pt idx="133303">
                  <c:v>22</c:v>
                </c:pt>
                <c:pt idx="133304">
                  <c:v>22</c:v>
                </c:pt>
                <c:pt idx="133305">
                  <c:v>35</c:v>
                </c:pt>
                <c:pt idx="133306">
                  <c:v>24</c:v>
                </c:pt>
                <c:pt idx="133307">
                  <c:v>30</c:v>
                </c:pt>
                <c:pt idx="133308">
                  <c:v>22</c:v>
                </c:pt>
                <c:pt idx="133309">
                  <c:v>20</c:v>
                </c:pt>
                <c:pt idx="133310">
                  <c:v>28</c:v>
                </c:pt>
                <c:pt idx="133311">
                  <c:v>35</c:v>
                </c:pt>
                <c:pt idx="133312">
                  <c:v>24</c:v>
                </c:pt>
                <c:pt idx="133313">
                  <c:v>20</c:v>
                </c:pt>
                <c:pt idx="133314">
                  <c:v>17</c:v>
                </c:pt>
                <c:pt idx="133315">
                  <c:v>19</c:v>
                </c:pt>
                <c:pt idx="133316">
                  <c:v>15</c:v>
                </c:pt>
                <c:pt idx="133317">
                  <c:v>11</c:v>
                </c:pt>
                <c:pt idx="133318">
                  <c:v>24</c:v>
                </c:pt>
                <c:pt idx="133319">
                  <c:v>9</c:v>
                </c:pt>
                <c:pt idx="133320">
                  <c:v>9</c:v>
                </c:pt>
                <c:pt idx="133321">
                  <c:v>12</c:v>
                </c:pt>
                <c:pt idx="133322">
                  <c:v>17</c:v>
                </c:pt>
                <c:pt idx="133323">
                  <c:v>1433</c:v>
                </c:pt>
                <c:pt idx="133324">
                  <c:v>1890</c:v>
                </c:pt>
                <c:pt idx="133325">
                  <c:v>865</c:v>
                </c:pt>
                <c:pt idx="133326">
                  <c:v>536</c:v>
                </c:pt>
                <c:pt idx="133327">
                  <c:v>505</c:v>
                </c:pt>
                <c:pt idx="133328">
                  <c:v>503</c:v>
                </c:pt>
                <c:pt idx="133329">
                  <c:v>464</c:v>
                </c:pt>
                <c:pt idx="133330">
                  <c:v>705</c:v>
                </c:pt>
                <c:pt idx="133331">
                  <c:v>423</c:v>
                </c:pt>
                <c:pt idx="133332">
                  <c:v>363</c:v>
                </c:pt>
                <c:pt idx="133333">
                  <c:v>433</c:v>
                </c:pt>
                <c:pt idx="133334">
                  <c:v>639</c:v>
                </c:pt>
                <c:pt idx="133335">
                  <c:v>804</c:v>
                </c:pt>
                <c:pt idx="133336">
                  <c:v>446</c:v>
                </c:pt>
                <c:pt idx="133337">
                  <c:v>453</c:v>
                </c:pt>
                <c:pt idx="133338">
                  <c:v>272</c:v>
                </c:pt>
                <c:pt idx="133339">
                  <c:v>408</c:v>
                </c:pt>
                <c:pt idx="133340">
                  <c:v>399</c:v>
                </c:pt>
                <c:pt idx="133341">
                  <c:v>322</c:v>
                </c:pt>
                <c:pt idx="133342">
                  <c:v>230</c:v>
                </c:pt>
                <c:pt idx="133343">
                  <c:v>517</c:v>
                </c:pt>
                <c:pt idx="133344">
                  <c:v>226</c:v>
                </c:pt>
                <c:pt idx="133345">
                  <c:v>222</c:v>
                </c:pt>
                <c:pt idx="133346">
                  <c:v>430</c:v>
                </c:pt>
                <c:pt idx="133347">
                  <c:v>210</c:v>
                </c:pt>
                <c:pt idx="133348">
                  <c:v>205</c:v>
                </c:pt>
                <c:pt idx="133349">
                  <c:v>327</c:v>
                </c:pt>
                <c:pt idx="133350">
                  <c:v>372</c:v>
                </c:pt>
                <c:pt idx="133351">
                  <c:v>247</c:v>
                </c:pt>
                <c:pt idx="133352">
                  <c:v>338</c:v>
                </c:pt>
                <c:pt idx="133353">
                  <c:v>335</c:v>
                </c:pt>
                <c:pt idx="133354">
                  <c:v>207</c:v>
                </c:pt>
                <c:pt idx="133355">
                  <c:v>290</c:v>
                </c:pt>
                <c:pt idx="133356">
                  <c:v>142</c:v>
                </c:pt>
                <c:pt idx="133357">
                  <c:v>277</c:v>
                </c:pt>
                <c:pt idx="133358">
                  <c:v>216</c:v>
                </c:pt>
                <c:pt idx="133359">
                  <c:v>354</c:v>
                </c:pt>
                <c:pt idx="133360">
                  <c:v>257</c:v>
                </c:pt>
                <c:pt idx="133361">
                  <c:v>161</c:v>
                </c:pt>
                <c:pt idx="133362">
                  <c:v>188</c:v>
                </c:pt>
                <c:pt idx="133363">
                  <c:v>354</c:v>
                </c:pt>
                <c:pt idx="133364">
                  <c:v>213</c:v>
                </c:pt>
                <c:pt idx="133365">
                  <c:v>205</c:v>
                </c:pt>
                <c:pt idx="133366">
                  <c:v>131</c:v>
                </c:pt>
                <c:pt idx="133367">
                  <c:v>111</c:v>
                </c:pt>
                <c:pt idx="133368">
                  <c:v>187</c:v>
                </c:pt>
                <c:pt idx="133369">
                  <c:v>174</c:v>
                </c:pt>
                <c:pt idx="133370">
                  <c:v>270</c:v>
                </c:pt>
                <c:pt idx="133371">
                  <c:v>114</c:v>
                </c:pt>
                <c:pt idx="133372">
                  <c:v>166</c:v>
                </c:pt>
                <c:pt idx="133373">
                  <c:v>160</c:v>
                </c:pt>
                <c:pt idx="133374">
                  <c:v>127</c:v>
                </c:pt>
                <c:pt idx="133375">
                  <c:v>123</c:v>
                </c:pt>
                <c:pt idx="133376">
                  <c:v>137</c:v>
                </c:pt>
                <c:pt idx="133377">
                  <c:v>117</c:v>
                </c:pt>
                <c:pt idx="133378">
                  <c:v>156</c:v>
                </c:pt>
                <c:pt idx="133379">
                  <c:v>111</c:v>
                </c:pt>
                <c:pt idx="133380">
                  <c:v>103</c:v>
                </c:pt>
                <c:pt idx="133381">
                  <c:v>100</c:v>
                </c:pt>
                <c:pt idx="133382">
                  <c:v>46</c:v>
                </c:pt>
                <c:pt idx="133383">
                  <c:v>122</c:v>
                </c:pt>
                <c:pt idx="133384">
                  <c:v>76</c:v>
                </c:pt>
                <c:pt idx="133385">
                  <c:v>60</c:v>
                </c:pt>
                <c:pt idx="133386">
                  <c:v>95</c:v>
                </c:pt>
                <c:pt idx="133387">
                  <c:v>65</c:v>
                </c:pt>
                <c:pt idx="133388">
                  <c:v>84</c:v>
                </c:pt>
                <c:pt idx="133389">
                  <c:v>93</c:v>
                </c:pt>
                <c:pt idx="133390">
                  <c:v>75</c:v>
                </c:pt>
                <c:pt idx="133391">
                  <c:v>38</c:v>
                </c:pt>
                <c:pt idx="133392">
                  <c:v>47</c:v>
                </c:pt>
                <c:pt idx="133393">
                  <c:v>51</c:v>
                </c:pt>
                <c:pt idx="133394">
                  <c:v>55</c:v>
                </c:pt>
                <c:pt idx="133395">
                  <c:v>48</c:v>
                </c:pt>
                <c:pt idx="133396">
                  <c:v>18</c:v>
                </c:pt>
                <c:pt idx="133397">
                  <c:v>35</c:v>
                </c:pt>
                <c:pt idx="133398">
                  <c:v>26</c:v>
                </c:pt>
                <c:pt idx="133399">
                  <c:v>18</c:v>
                </c:pt>
                <c:pt idx="133400">
                  <c:v>23</c:v>
                </c:pt>
                <c:pt idx="133401">
                  <c:v>10</c:v>
                </c:pt>
                <c:pt idx="133402">
                  <c:v>388</c:v>
                </c:pt>
                <c:pt idx="133403">
                  <c:v>182</c:v>
                </c:pt>
                <c:pt idx="133404">
                  <c:v>222</c:v>
                </c:pt>
                <c:pt idx="133405">
                  <c:v>146</c:v>
                </c:pt>
                <c:pt idx="133406">
                  <c:v>190</c:v>
                </c:pt>
                <c:pt idx="133407">
                  <c:v>210</c:v>
                </c:pt>
                <c:pt idx="133408">
                  <c:v>108</c:v>
                </c:pt>
                <c:pt idx="133409">
                  <c:v>91</c:v>
                </c:pt>
                <c:pt idx="133410">
                  <c:v>91</c:v>
                </c:pt>
                <c:pt idx="133411">
                  <c:v>80</c:v>
                </c:pt>
                <c:pt idx="133412">
                  <c:v>93</c:v>
                </c:pt>
                <c:pt idx="133413">
                  <c:v>75</c:v>
                </c:pt>
                <c:pt idx="133414">
                  <c:v>171</c:v>
                </c:pt>
                <c:pt idx="133415">
                  <c:v>141</c:v>
                </c:pt>
                <c:pt idx="133416">
                  <c:v>110</c:v>
                </c:pt>
                <c:pt idx="133417">
                  <c:v>120</c:v>
                </c:pt>
                <c:pt idx="133418">
                  <c:v>55</c:v>
                </c:pt>
                <c:pt idx="133419">
                  <c:v>102</c:v>
                </c:pt>
                <c:pt idx="133420">
                  <c:v>50</c:v>
                </c:pt>
                <c:pt idx="133421">
                  <c:v>50</c:v>
                </c:pt>
                <c:pt idx="133422">
                  <c:v>75</c:v>
                </c:pt>
                <c:pt idx="133423">
                  <c:v>91</c:v>
                </c:pt>
                <c:pt idx="133424">
                  <c:v>55</c:v>
                </c:pt>
                <c:pt idx="133425">
                  <c:v>64</c:v>
                </c:pt>
                <c:pt idx="133426">
                  <c:v>44</c:v>
                </c:pt>
                <c:pt idx="133427">
                  <c:v>41</c:v>
                </c:pt>
                <c:pt idx="133428">
                  <c:v>60</c:v>
                </c:pt>
                <c:pt idx="133429">
                  <c:v>68</c:v>
                </c:pt>
                <c:pt idx="133430">
                  <c:v>64</c:v>
                </c:pt>
                <c:pt idx="133431">
                  <c:v>56</c:v>
                </c:pt>
                <c:pt idx="133432">
                  <c:v>45</c:v>
                </c:pt>
                <c:pt idx="133433">
                  <c:v>45</c:v>
                </c:pt>
                <c:pt idx="133434">
                  <c:v>51</c:v>
                </c:pt>
                <c:pt idx="133435">
                  <c:v>64</c:v>
                </c:pt>
                <c:pt idx="133436">
                  <c:v>45</c:v>
                </c:pt>
                <c:pt idx="133437">
                  <c:v>53</c:v>
                </c:pt>
                <c:pt idx="133438">
                  <c:v>40</c:v>
                </c:pt>
                <c:pt idx="133439">
                  <c:v>32</c:v>
                </c:pt>
                <c:pt idx="133440">
                  <c:v>38</c:v>
                </c:pt>
                <c:pt idx="133441">
                  <c:v>38</c:v>
                </c:pt>
                <c:pt idx="133442">
                  <c:v>41</c:v>
                </c:pt>
                <c:pt idx="133443">
                  <c:v>45</c:v>
                </c:pt>
                <c:pt idx="133444">
                  <c:v>22</c:v>
                </c:pt>
                <c:pt idx="133445">
                  <c:v>37</c:v>
                </c:pt>
                <c:pt idx="133446">
                  <c:v>21</c:v>
                </c:pt>
                <c:pt idx="133447">
                  <c:v>31</c:v>
                </c:pt>
                <c:pt idx="133448">
                  <c:v>25</c:v>
                </c:pt>
                <c:pt idx="133449">
                  <c:v>25</c:v>
                </c:pt>
                <c:pt idx="133450">
                  <c:v>27</c:v>
                </c:pt>
                <c:pt idx="133451">
                  <c:v>36</c:v>
                </c:pt>
                <c:pt idx="133452">
                  <c:v>22</c:v>
                </c:pt>
                <c:pt idx="133453">
                  <c:v>23</c:v>
                </c:pt>
                <c:pt idx="133454">
                  <c:v>33</c:v>
                </c:pt>
                <c:pt idx="133455">
                  <c:v>22</c:v>
                </c:pt>
                <c:pt idx="133456">
                  <c:v>30</c:v>
                </c:pt>
                <c:pt idx="133457">
                  <c:v>25</c:v>
                </c:pt>
                <c:pt idx="133458">
                  <c:v>24</c:v>
                </c:pt>
                <c:pt idx="133459">
                  <c:v>20</c:v>
                </c:pt>
                <c:pt idx="133460">
                  <c:v>29</c:v>
                </c:pt>
                <c:pt idx="133461">
                  <c:v>12</c:v>
                </c:pt>
                <c:pt idx="133462">
                  <c:v>17</c:v>
                </c:pt>
                <c:pt idx="133463">
                  <c:v>14</c:v>
                </c:pt>
                <c:pt idx="133464">
                  <c:v>17</c:v>
                </c:pt>
                <c:pt idx="133465">
                  <c:v>20</c:v>
                </c:pt>
                <c:pt idx="133466">
                  <c:v>20</c:v>
                </c:pt>
                <c:pt idx="133467">
                  <c:v>16</c:v>
                </c:pt>
                <c:pt idx="133468">
                  <c:v>9</c:v>
                </c:pt>
                <c:pt idx="133469">
                  <c:v>12</c:v>
                </c:pt>
                <c:pt idx="133470">
                  <c:v>13</c:v>
                </c:pt>
                <c:pt idx="133471">
                  <c:v>21</c:v>
                </c:pt>
                <c:pt idx="133472">
                  <c:v>7</c:v>
                </c:pt>
                <c:pt idx="133473">
                  <c:v>5</c:v>
                </c:pt>
                <c:pt idx="133474">
                  <c:v>5</c:v>
                </c:pt>
                <c:pt idx="133475">
                  <c:v>3</c:v>
                </c:pt>
                <c:pt idx="133476">
                  <c:v>2</c:v>
                </c:pt>
                <c:pt idx="133477">
                  <c:v>325</c:v>
                </c:pt>
                <c:pt idx="133478">
                  <c:v>246</c:v>
                </c:pt>
                <c:pt idx="133479">
                  <c:v>180</c:v>
                </c:pt>
                <c:pt idx="133480">
                  <c:v>148</c:v>
                </c:pt>
                <c:pt idx="133481">
                  <c:v>131</c:v>
                </c:pt>
                <c:pt idx="133482">
                  <c:v>236</c:v>
                </c:pt>
                <c:pt idx="133483">
                  <c:v>216</c:v>
                </c:pt>
                <c:pt idx="133484">
                  <c:v>116</c:v>
                </c:pt>
                <c:pt idx="133485">
                  <c:v>206</c:v>
                </c:pt>
                <c:pt idx="133486">
                  <c:v>118</c:v>
                </c:pt>
                <c:pt idx="133487">
                  <c:v>99</c:v>
                </c:pt>
                <c:pt idx="133488">
                  <c:v>72</c:v>
                </c:pt>
                <c:pt idx="133489">
                  <c:v>105</c:v>
                </c:pt>
                <c:pt idx="133490">
                  <c:v>67</c:v>
                </c:pt>
                <c:pt idx="133491">
                  <c:v>164</c:v>
                </c:pt>
                <c:pt idx="133492">
                  <c:v>178</c:v>
                </c:pt>
                <c:pt idx="133493">
                  <c:v>93</c:v>
                </c:pt>
                <c:pt idx="133494">
                  <c:v>106</c:v>
                </c:pt>
                <c:pt idx="133495">
                  <c:v>104</c:v>
                </c:pt>
                <c:pt idx="133496">
                  <c:v>70</c:v>
                </c:pt>
                <c:pt idx="133497">
                  <c:v>100</c:v>
                </c:pt>
                <c:pt idx="133498">
                  <c:v>114</c:v>
                </c:pt>
                <c:pt idx="133499">
                  <c:v>96</c:v>
                </c:pt>
                <c:pt idx="133500">
                  <c:v>55</c:v>
                </c:pt>
                <c:pt idx="133501">
                  <c:v>78</c:v>
                </c:pt>
                <c:pt idx="133502">
                  <c:v>54</c:v>
                </c:pt>
                <c:pt idx="133503">
                  <c:v>64</c:v>
                </c:pt>
                <c:pt idx="133504">
                  <c:v>65</c:v>
                </c:pt>
                <c:pt idx="133505">
                  <c:v>41</c:v>
                </c:pt>
                <c:pt idx="133506">
                  <c:v>71</c:v>
                </c:pt>
                <c:pt idx="133507">
                  <c:v>35</c:v>
                </c:pt>
                <c:pt idx="133508">
                  <c:v>47</c:v>
                </c:pt>
                <c:pt idx="133509">
                  <c:v>74</c:v>
                </c:pt>
                <c:pt idx="133510">
                  <c:v>61</c:v>
                </c:pt>
                <c:pt idx="133511">
                  <c:v>49</c:v>
                </c:pt>
                <c:pt idx="133512">
                  <c:v>25</c:v>
                </c:pt>
                <c:pt idx="133513">
                  <c:v>53</c:v>
                </c:pt>
                <c:pt idx="133514">
                  <c:v>46</c:v>
                </c:pt>
                <c:pt idx="133515">
                  <c:v>70</c:v>
                </c:pt>
                <c:pt idx="133516">
                  <c:v>46</c:v>
                </c:pt>
                <c:pt idx="133517">
                  <c:v>40</c:v>
                </c:pt>
                <c:pt idx="133518">
                  <c:v>26</c:v>
                </c:pt>
                <c:pt idx="133519">
                  <c:v>44</c:v>
                </c:pt>
                <c:pt idx="133520">
                  <c:v>36</c:v>
                </c:pt>
                <c:pt idx="133521">
                  <c:v>36</c:v>
                </c:pt>
                <c:pt idx="133522">
                  <c:v>30</c:v>
                </c:pt>
                <c:pt idx="133523">
                  <c:v>39</c:v>
                </c:pt>
                <c:pt idx="133524">
                  <c:v>34</c:v>
                </c:pt>
                <c:pt idx="133525">
                  <c:v>63</c:v>
                </c:pt>
                <c:pt idx="133526">
                  <c:v>40</c:v>
                </c:pt>
                <c:pt idx="133527">
                  <c:v>45</c:v>
                </c:pt>
                <c:pt idx="133528">
                  <c:v>45</c:v>
                </c:pt>
                <c:pt idx="133529">
                  <c:v>28</c:v>
                </c:pt>
                <c:pt idx="133530">
                  <c:v>24</c:v>
                </c:pt>
                <c:pt idx="133531">
                  <c:v>24</c:v>
                </c:pt>
                <c:pt idx="133532">
                  <c:v>22</c:v>
                </c:pt>
                <c:pt idx="133533">
                  <c:v>25</c:v>
                </c:pt>
                <c:pt idx="133534">
                  <c:v>34</c:v>
                </c:pt>
                <c:pt idx="133535">
                  <c:v>21</c:v>
                </c:pt>
                <c:pt idx="133536">
                  <c:v>32</c:v>
                </c:pt>
                <c:pt idx="133537">
                  <c:v>14</c:v>
                </c:pt>
                <c:pt idx="133538">
                  <c:v>13</c:v>
                </c:pt>
                <c:pt idx="133539">
                  <c:v>18</c:v>
                </c:pt>
                <c:pt idx="133540">
                  <c:v>20</c:v>
                </c:pt>
                <c:pt idx="133541">
                  <c:v>17</c:v>
                </c:pt>
                <c:pt idx="133542">
                  <c:v>17</c:v>
                </c:pt>
                <c:pt idx="133543">
                  <c:v>17</c:v>
                </c:pt>
                <c:pt idx="133544">
                  <c:v>14</c:v>
                </c:pt>
                <c:pt idx="133545">
                  <c:v>27</c:v>
                </c:pt>
                <c:pt idx="133546">
                  <c:v>9</c:v>
                </c:pt>
                <c:pt idx="133547">
                  <c:v>7</c:v>
                </c:pt>
                <c:pt idx="133548">
                  <c:v>5</c:v>
                </c:pt>
                <c:pt idx="133549">
                  <c:v>5</c:v>
                </c:pt>
                <c:pt idx="133550">
                  <c:v>3</c:v>
                </c:pt>
                <c:pt idx="133551">
                  <c:v>2</c:v>
                </c:pt>
                <c:pt idx="133552">
                  <c:v>416</c:v>
                </c:pt>
                <c:pt idx="133553">
                  <c:v>348</c:v>
                </c:pt>
                <c:pt idx="133554">
                  <c:v>138</c:v>
                </c:pt>
                <c:pt idx="133555">
                  <c:v>165</c:v>
                </c:pt>
                <c:pt idx="133556">
                  <c:v>226</c:v>
                </c:pt>
                <c:pt idx="133557">
                  <c:v>113</c:v>
                </c:pt>
                <c:pt idx="133558">
                  <c:v>269</c:v>
                </c:pt>
                <c:pt idx="133559">
                  <c:v>189</c:v>
                </c:pt>
                <c:pt idx="133560">
                  <c:v>150</c:v>
                </c:pt>
                <c:pt idx="133561">
                  <c:v>142</c:v>
                </c:pt>
                <c:pt idx="133562">
                  <c:v>110</c:v>
                </c:pt>
                <c:pt idx="133563">
                  <c:v>136</c:v>
                </c:pt>
                <c:pt idx="133564">
                  <c:v>71</c:v>
                </c:pt>
                <c:pt idx="133565">
                  <c:v>71</c:v>
                </c:pt>
                <c:pt idx="133566">
                  <c:v>128</c:v>
                </c:pt>
                <c:pt idx="133567">
                  <c:v>131</c:v>
                </c:pt>
                <c:pt idx="133568">
                  <c:v>151</c:v>
                </c:pt>
                <c:pt idx="133569">
                  <c:v>109</c:v>
                </c:pt>
                <c:pt idx="133570">
                  <c:v>55</c:v>
                </c:pt>
                <c:pt idx="133571">
                  <c:v>102</c:v>
                </c:pt>
                <c:pt idx="133572">
                  <c:v>62</c:v>
                </c:pt>
                <c:pt idx="133573">
                  <c:v>88</c:v>
                </c:pt>
                <c:pt idx="133574">
                  <c:v>69</c:v>
                </c:pt>
                <c:pt idx="133575">
                  <c:v>41</c:v>
                </c:pt>
                <c:pt idx="133576">
                  <c:v>122</c:v>
                </c:pt>
                <c:pt idx="133577">
                  <c:v>65</c:v>
                </c:pt>
                <c:pt idx="133578">
                  <c:v>50</c:v>
                </c:pt>
                <c:pt idx="133579">
                  <c:v>85</c:v>
                </c:pt>
                <c:pt idx="133580">
                  <c:v>56</c:v>
                </c:pt>
                <c:pt idx="133581">
                  <c:v>94</c:v>
                </c:pt>
                <c:pt idx="133582">
                  <c:v>36</c:v>
                </c:pt>
                <c:pt idx="133583">
                  <c:v>35</c:v>
                </c:pt>
                <c:pt idx="133584">
                  <c:v>74</c:v>
                </c:pt>
                <c:pt idx="133585">
                  <c:v>62</c:v>
                </c:pt>
                <c:pt idx="133586">
                  <c:v>51</c:v>
                </c:pt>
                <c:pt idx="133587">
                  <c:v>65</c:v>
                </c:pt>
                <c:pt idx="133588">
                  <c:v>60</c:v>
                </c:pt>
                <c:pt idx="133589">
                  <c:v>61</c:v>
                </c:pt>
                <c:pt idx="133590">
                  <c:v>56</c:v>
                </c:pt>
                <c:pt idx="133591">
                  <c:v>51</c:v>
                </c:pt>
                <c:pt idx="133592">
                  <c:v>56</c:v>
                </c:pt>
                <c:pt idx="133593">
                  <c:v>39</c:v>
                </c:pt>
                <c:pt idx="133594">
                  <c:v>124</c:v>
                </c:pt>
                <c:pt idx="133595">
                  <c:v>62</c:v>
                </c:pt>
                <c:pt idx="133596">
                  <c:v>60</c:v>
                </c:pt>
                <c:pt idx="133597">
                  <c:v>42</c:v>
                </c:pt>
                <c:pt idx="133598">
                  <c:v>47</c:v>
                </c:pt>
                <c:pt idx="133599">
                  <c:v>25</c:v>
                </c:pt>
                <c:pt idx="133600">
                  <c:v>54</c:v>
                </c:pt>
                <c:pt idx="133601">
                  <c:v>32</c:v>
                </c:pt>
                <c:pt idx="133602">
                  <c:v>24</c:v>
                </c:pt>
                <c:pt idx="133603">
                  <c:v>24</c:v>
                </c:pt>
                <c:pt idx="133604">
                  <c:v>34</c:v>
                </c:pt>
                <c:pt idx="133605">
                  <c:v>22</c:v>
                </c:pt>
                <c:pt idx="133606">
                  <c:v>22</c:v>
                </c:pt>
                <c:pt idx="133607">
                  <c:v>22</c:v>
                </c:pt>
                <c:pt idx="133608">
                  <c:v>18</c:v>
                </c:pt>
                <c:pt idx="133609">
                  <c:v>27</c:v>
                </c:pt>
                <c:pt idx="133610">
                  <c:v>15</c:v>
                </c:pt>
                <c:pt idx="133611">
                  <c:v>17</c:v>
                </c:pt>
                <c:pt idx="133612">
                  <c:v>17</c:v>
                </c:pt>
                <c:pt idx="133613">
                  <c:v>17</c:v>
                </c:pt>
                <c:pt idx="133614">
                  <c:v>18</c:v>
                </c:pt>
                <c:pt idx="133615">
                  <c:v>15</c:v>
                </c:pt>
                <c:pt idx="133616">
                  <c:v>12</c:v>
                </c:pt>
                <c:pt idx="133617">
                  <c:v>9</c:v>
                </c:pt>
                <c:pt idx="133618">
                  <c:v>14</c:v>
                </c:pt>
                <c:pt idx="133619">
                  <c:v>14</c:v>
                </c:pt>
                <c:pt idx="133620">
                  <c:v>10</c:v>
                </c:pt>
                <c:pt idx="133621">
                  <c:v>24</c:v>
                </c:pt>
                <c:pt idx="133622">
                  <c:v>8</c:v>
                </c:pt>
                <c:pt idx="133623">
                  <c:v>8</c:v>
                </c:pt>
                <c:pt idx="133624">
                  <c:v>7</c:v>
                </c:pt>
                <c:pt idx="133625">
                  <c:v>7</c:v>
                </c:pt>
                <c:pt idx="133626">
                  <c:v>1231</c:v>
                </c:pt>
                <c:pt idx="133627">
                  <c:v>499</c:v>
                </c:pt>
                <c:pt idx="133628">
                  <c:v>392</c:v>
                </c:pt>
                <c:pt idx="133629">
                  <c:v>333</c:v>
                </c:pt>
                <c:pt idx="133630">
                  <c:v>317</c:v>
                </c:pt>
                <c:pt idx="133631">
                  <c:v>425</c:v>
                </c:pt>
                <c:pt idx="133632">
                  <c:v>302</c:v>
                </c:pt>
                <c:pt idx="133633">
                  <c:v>289</c:v>
                </c:pt>
                <c:pt idx="133634">
                  <c:v>336</c:v>
                </c:pt>
                <c:pt idx="133635">
                  <c:v>328</c:v>
                </c:pt>
                <c:pt idx="133636">
                  <c:v>226</c:v>
                </c:pt>
                <c:pt idx="133637">
                  <c:v>258</c:v>
                </c:pt>
                <c:pt idx="133638">
                  <c:v>204</c:v>
                </c:pt>
                <c:pt idx="133639">
                  <c:v>373</c:v>
                </c:pt>
                <c:pt idx="133640">
                  <c:v>367</c:v>
                </c:pt>
                <c:pt idx="133641">
                  <c:v>178</c:v>
                </c:pt>
                <c:pt idx="133642">
                  <c:v>158</c:v>
                </c:pt>
                <c:pt idx="133643">
                  <c:v>187</c:v>
                </c:pt>
                <c:pt idx="133644">
                  <c:v>159</c:v>
                </c:pt>
                <c:pt idx="133645">
                  <c:v>417</c:v>
                </c:pt>
                <c:pt idx="133646">
                  <c:v>196</c:v>
                </c:pt>
                <c:pt idx="133647">
                  <c:v>226</c:v>
                </c:pt>
                <c:pt idx="133648">
                  <c:v>215</c:v>
                </c:pt>
                <c:pt idx="133649">
                  <c:v>211</c:v>
                </c:pt>
                <c:pt idx="133650">
                  <c:v>168</c:v>
                </c:pt>
                <c:pt idx="133651">
                  <c:v>198</c:v>
                </c:pt>
                <c:pt idx="133652">
                  <c:v>127</c:v>
                </c:pt>
                <c:pt idx="133653">
                  <c:v>92</c:v>
                </c:pt>
                <c:pt idx="133654">
                  <c:v>156</c:v>
                </c:pt>
                <c:pt idx="133655">
                  <c:v>188</c:v>
                </c:pt>
                <c:pt idx="133656">
                  <c:v>109</c:v>
                </c:pt>
                <c:pt idx="133657">
                  <c:v>162</c:v>
                </c:pt>
                <c:pt idx="133658">
                  <c:v>130</c:v>
                </c:pt>
                <c:pt idx="133659">
                  <c:v>185</c:v>
                </c:pt>
                <c:pt idx="133660">
                  <c:v>125</c:v>
                </c:pt>
                <c:pt idx="133661">
                  <c:v>172</c:v>
                </c:pt>
                <c:pt idx="133662">
                  <c:v>77</c:v>
                </c:pt>
                <c:pt idx="133663">
                  <c:v>140</c:v>
                </c:pt>
                <c:pt idx="133664">
                  <c:v>117</c:v>
                </c:pt>
                <c:pt idx="133665">
                  <c:v>153</c:v>
                </c:pt>
                <c:pt idx="133666">
                  <c:v>108</c:v>
                </c:pt>
                <c:pt idx="133667">
                  <c:v>114</c:v>
                </c:pt>
                <c:pt idx="133668">
                  <c:v>68</c:v>
                </c:pt>
                <c:pt idx="133669">
                  <c:v>63</c:v>
                </c:pt>
                <c:pt idx="133670">
                  <c:v>74</c:v>
                </c:pt>
                <c:pt idx="133671">
                  <c:v>75</c:v>
                </c:pt>
                <c:pt idx="133672">
                  <c:v>64</c:v>
                </c:pt>
                <c:pt idx="133673">
                  <c:v>76</c:v>
                </c:pt>
                <c:pt idx="133674">
                  <c:v>67</c:v>
                </c:pt>
                <c:pt idx="133675">
                  <c:v>102</c:v>
                </c:pt>
                <c:pt idx="133676">
                  <c:v>64</c:v>
                </c:pt>
                <c:pt idx="133677">
                  <c:v>60</c:v>
                </c:pt>
                <c:pt idx="133678">
                  <c:v>51</c:v>
                </c:pt>
                <c:pt idx="133679">
                  <c:v>52</c:v>
                </c:pt>
                <c:pt idx="133680">
                  <c:v>50</c:v>
                </c:pt>
                <c:pt idx="133681">
                  <c:v>34</c:v>
                </c:pt>
                <c:pt idx="133682">
                  <c:v>49</c:v>
                </c:pt>
                <c:pt idx="133683">
                  <c:v>25</c:v>
                </c:pt>
                <c:pt idx="133684">
                  <c:v>50</c:v>
                </c:pt>
                <c:pt idx="133685">
                  <c:v>41</c:v>
                </c:pt>
                <c:pt idx="133686">
                  <c:v>50</c:v>
                </c:pt>
                <c:pt idx="133687">
                  <c:v>39</c:v>
                </c:pt>
                <c:pt idx="133688">
                  <c:v>37</c:v>
                </c:pt>
                <c:pt idx="133689">
                  <c:v>30</c:v>
                </c:pt>
                <c:pt idx="133690">
                  <c:v>26</c:v>
                </c:pt>
                <c:pt idx="133691">
                  <c:v>24</c:v>
                </c:pt>
                <c:pt idx="133692">
                  <c:v>23</c:v>
                </c:pt>
                <c:pt idx="133693">
                  <c:v>36</c:v>
                </c:pt>
                <c:pt idx="133694">
                  <c:v>35</c:v>
                </c:pt>
                <c:pt idx="133695">
                  <c:v>20</c:v>
                </c:pt>
                <c:pt idx="133696">
                  <c:v>28</c:v>
                </c:pt>
                <c:pt idx="133697">
                  <c:v>17</c:v>
                </c:pt>
                <c:pt idx="133698">
                  <c:v>17</c:v>
                </c:pt>
                <c:pt idx="133699">
                  <c:v>12</c:v>
                </c:pt>
                <c:pt idx="133700">
                  <c:v>6</c:v>
                </c:pt>
                <c:pt idx="133701">
                  <c:v>4</c:v>
                </c:pt>
                <c:pt idx="133702">
                  <c:v>2</c:v>
                </c:pt>
                <c:pt idx="133703">
                  <c:v>1105</c:v>
                </c:pt>
                <c:pt idx="133704">
                  <c:v>357</c:v>
                </c:pt>
                <c:pt idx="133705">
                  <c:v>270</c:v>
                </c:pt>
                <c:pt idx="133706">
                  <c:v>262</c:v>
                </c:pt>
                <c:pt idx="133707">
                  <c:v>201</c:v>
                </c:pt>
                <c:pt idx="133708">
                  <c:v>244</c:v>
                </c:pt>
                <c:pt idx="133709">
                  <c:v>205</c:v>
                </c:pt>
                <c:pt idx="133710">
                  <c:v>176</c:v>
                </c:pt>
                <c:pt idx="133711">
                  <c:v>169</c:v>
                </c:pt>
                <c:pt idx="133712">
                  <c:v>134</c:v>
                </c:pt>
                <c:pt idx="133713">
                  <c:v>132</c:v>
                </c:pt>
                <c:pt idx="133714">
                  <c:v>184</c:v>
                </c:pt>
                <c:pt idx="133715">
                  <c:v>173</c:v>
                </c:pt>
                <c:pt idx="133716">
                  <c:v>217</c:v>
                </c:pt>
                <c:pt idx="133717">
                  <c:v>106</c:v>
                </c:pt>
                <c:pt idx="133718">
                  <c:v>183</c:v>
                </c:pt>
                <c:pt idx="133719">
                  <c:v>172</c:v>
                </c:pt>
                <c:pt idx="133720">
                  <c:v>163</c:v>
                </c:pt>
                <c:pt idx="133721">
                  <c:v>162</c:v>
                </c:pt>
                <c:pt idx="133722">
                  <c:v>111</c:v>
                </c:pt>
                <c:pt idx="133723">
                  <c:v>149</c:v>
                </c:pt>
                <c:pt idx="133724">
                  <c:v>141</c:v>
                </c:pt>
                <c:pt idx="133725">
                  <c:v>114</c:v>
                </c:pt>
                <c:pt idx="133726">
                  <c:v>149</c:v>
                </c:pt>
                <c:pt idx="133727">
                  <c:v>128</c:v>
                </c:pt>
                <c:pt idx="133728">
                  <c:v>127</c:v>
                </c:pt>
                <c:pt idx="133729">
                  <c:v>180</c:v>
                </c:pt>
                <c:pt idx="133730">
                  <c:v>76</c:v>
                </c:pt>
                <c:pt idx="133731">
                  <c:v>95</c:v>
                </c:pt>
                <c:pt idx="133732">
                  <c:v>120</c:v>
                </c:pt>
                <c:pt idx="133733">
                  <c:v>91</c:v>
                </c:pt>
                <c:pt idx="133734">
                  <c:v>79</c:v>
                </c:pt>
                <c:pt idx="133735">
                  <c:v>82</c:v>
                </c:pt>
                <c:pt idx="133736">
                  <c:v>51</c:v>
                </c:pt>
                <c:pt idx="133737">
                  <c:v>40</c:v>
                </c:pt>
                <c:pt idx="133738">
                  <c:v>41</c:v>
                </c:pt>
                <c:pt idx="133739">
                  <c:v>60</c:v>
                </c:pt>
                <c:pt idx="133740">
                  <c:v>66</c:v>
                </c:pt>
                <c:pt idx="133741">
                  <c:v>64</c:v>
                </c:pt>
                <c:pt idx="133742">
                  <c:v>55</c:v>
                </c:pt>
                <c:pt idx="133743">
                  <c:v>49</c:v>
                </c:pt>
                <c:pt idx="133744">
                  <c:v>73</c:v>
                </c:pt>
                <c:pt idx="133745">
                  <c:v>48</c:v>
                </c:pt>
                <c:pt idx="133746">
                  <c:v>53</c:v>
                </c:pt>
                <c:pt idx="133747">
                  <c:v>48</c:v>
                </c:pt>
                <c:pt idx="133748">
                  <c:v>46</c:v>
                </c:pt>
                <c:pt idx="133749">
                  <c:v>36</c:v>
                </c:pt>
                <c:pt idx="133750">
                  <c:v>44</c:v>
                </c:pt>
                <c:pt idx="133751">
                  <c:v>37</c:v>
                </c:pt>
                <c:pt idx="133752">
                  <c:v>40</c:v>
                </c:pt>
                <c:pt idx="133753">
                  <c:v>79</c:v>
                </c:pt>
                <c:pt idx="133754">
                  <c:v>30</c:v>
                </c:pt>
                <c:pt idx="133755">
                  <c:v>45</c:v>
                </c:pt>
                <c:pt idx="133756">
                  <c:v>31</c:v>
                </c:pt>
                <c:pt idx="133757">
                  <c:v>34</c:v>
                </c:pt>
                <c:pt idx="133758">
                  <c:v>25</c:v>
                </c:pt>
                <c:pt idx="133759">
                  <c:v>42</c:v>
                </c:pt>
                <c:pt idx="133760">
                  <c:v>32</c:v>
                </c:pt>
                <c:pt idx="133761">
                  <c:v>23</c:v>
                </c:pt>
                <c:pt idx="133762">
                  <c:v>36</c:v>
                </c:pt>
                <c:pt idx="133763">
                  <c:v>17</c:v>
                </c:pt>
                <c:pt idx="133764">
                  <c:v>21</c:v>
                </c:pt>
                <c:pt idx="133765">
                  <c:v>14</c:v>
                </c:pt>
                <c:pt idx="133766">
                  <c:v>19</c:v>
                </c:pt>
                <c:pt idx="133767">
                  <c:v>23</c:v>
                </c:pt>
                <c:pt idx="133768">
                  <c:v>34</c:v>
                </c:pt>
                <c:pt idx="133769">
                  <c:v>13</c:v>
                </c:pt>
                <c:pt idx="133770">
                  <c:v>21</c:v>
                </c:pt>
                <c:pt idx="133771">
                  <c:v>10</c:v>
                </c:pt>
                <c:pt idx="133772">
                  <c:v>15</c:v>
                </c:pt>
                <c:pt idx="133773">
                  <c:v>24</c:v>
                </c:pt>
                <c:pt idx="133774">
                  <c:v>24</c:v>
                </c:pt>
                <c:pt idx="133775">
                  <c:v>15</c:v>
                </c:pt>
                <c:pt idx="133776">
                  <c:v>12</c:v>
                </c:pt>
                <c:pt idx="133777">
                  <c:v>16</c:v>
                </c:pt>
                <c:pt idx="133778">
                  <c:v>11</c:v>
                </c:pt>
                <c:pt idx="133779">
                  <c:v>604</c:v>
                </c:pt>
                <c:pt idx="133780">
                  <c:v>228</c:v>
                </c:pt>
                <c:pt idx="133781">
                  <c:v>375</c:v>
                </c:pt>
                <c:pt idx="133782">
                  <c:v>193</c:v>
                </c:pt>
                <c:pt idx="133783">
                  <c:v>139</c:v>
                </c:pt>
                <c:pt idx="133784">
                  <c:v>192</c:v>
                </c:pt>
                <c:pt idx="133785">
                  <c:v>187</c:v>
                </c:pt>
                <c:pt idx="133786">
                  <c:v>99</c:v>
                </c:pt>
                <c:pt idx="133787">
                  <c:v>97</c:v>
                </c:pt>
                <c:pt idx="133788">
                  <c:v>97</c:v>
                </c:pt>
                <c:pt idx="133789">
                  <c:v>93</c:v>
                </c:pt>
                <c:pt idx="133790">
                  <c:v>93</c:v>
                </c:pt>
                <c:pt idx="133791">
                  <c:v>190</c:v>
                </c:pt>
                <c:pt idx="133792">
                  <c:v>84</c:v>
                </c:pt>
                <c:pt idx="133793">
                  <c:v>78</c:v>
                </c:pt>
                <c:pt idx="133794">
                  <c:v>117</c:v>
                </c:pt>
                <c:pt idx="133795">
                  <c:v>141</c:v>
                </c:pt>
                <c:pt idx="133796">
                  <c:v>177</c:v>
                </c:pt>
                <c:pt idx="133797">
                  <c:v>74</c:v>
                </c:pt>
                <c:pt idx="133798">
                  <c:v>56</c:v>
                </c:pt>
                <c:pt idx="133799">
                  <c:v>49</c:v>
                </c:pt>
                <c:pt idx="133800">
                  <c:v>87</c:v>
                </c:pt>
                <c:pt idx="133801">
                  <c:v>67</c:v>
                </c:pt>
                <c:pt idx="133802">
                  <c:v>79</c:v>
                </c:pt>
                <c:pt idx="133803">
                  <c:v>129</c:v>
                </c:pt>
                <c:pt idx="133804">
                  <c:v>67</c:v>
                </c:pt>
                <c:pt idx="133805">
                  <c:v>74</c:v>
                </c:pt>
                <c:pt idx="133806">
                  <c:v>58</c:v>
                </c:pt>
                <c:pt idx="133807">
                  <c:v>72</c:v>
                </c:pt>
                <c:pt idx="133808">
                  <c:v>68</c:v>
                </c:pt>
                <c:pt idx="133809">
                  <c:v>68</c:v>
                </c:pt>
                <c:pt idx="133810">
                  <c:v>45</c:v>
                </c:pt>
                <c:pt idx="133811">
                  <c:v>69</c:v>
                </c:pt>
                <c:pt idx="133812">
                  <c:v>58</c:v>
                </c:pt>
                <c:pt idx="133813">
                  <c:v>48</c:v>
                </c:pt>
                <c:pt idx="133814">
                  <c:v>119</c:v>
                </c:pt>
                <c:pt idx="133815">
                  <c:v>51</c:v>
                </c:pt>
                <c:pt idx="133816">
                  <c:v>63</c:v>
                </c:pt>
                <c:pt idx="133817">
                  <c:v>69</c:v>
                </c:pt>
                <c:pt idx="133818">
                  <c:v>35</c:v>
                </c:pt>
                <c:pt idx="133819">
                  <c:v>42</c:v>
                </c:pt>
                <c:pt idx="133820">
                  <c:v>39</c:v>
                </c:pt>
                <c:pt idx="133821">
                  <c:v>42</c:v>
                </c:pt>
                <c:pt idx="133822">
                  <c:v>50</c:v>
                </c:pt>
                <c:pt idx="133823">
                  <c:v>26</c:v>
                </c:pt>
                <c:pt idx="133824">
                  <c:v>40</c:v>
                </c:pt>
                <c:pt idx="133825">
                  <c:v>34</c:v>
                </c:pt>
                <c:pt idx="133826">
                  <c:v>29</c:v>
                </c:pt>
                <c:pt idx="133827">
                  <c:v>32</c:v>
                </c:pt>
                <c:pt idx="133828">
                  <c:v>27</c:v>
                </c:pt>
                <c:pt idx="133829">
                  <c:v>35</c:v>
                </c:pt>
                <c:pt idx="133830">
                  <c:v>21</c:v>
                </c:pt>
                <c:pt idx="133831">
                  <c:v>30</c:v>
                </c:pt>
                <c:pt idx="133832">
                  <c:v>27</c:v>
                </c:pt>
                <c:pt idx="133833">
                  <c:v>44</c:v>
                </c:pt>
                <c:pt idx="133834">
                  <c:v>35</c:v>
                </c:pt>
                <c:pt idx="133835">
                  <c:v>18</c:v>
                </c:pt>
                <c:pt idx="133836">
                  <c:v>18</c:v>
                </c:pt>
                <c:pt idx="133837">
                  <c:v>21</c:v>
                </c:pt>
                <c:pt idx="133838">
                  <c:v>14</c:v>
                </c:pt>
                <c:pt idx="133839">
                  <c:v>20</c:v>
                </c:pt>
                <c:pt idx="133840">
                  <c:v>20</c:v>
                </c:pt>
                <c:pt idx="133841">
                  <c:v>22</c:v>
                </c:pt>
                <c:pt idx="133842">
                  <c:v>22</c:v>
                </c:pt>
                <c:pt idx="133843">
                  <c:v>18</c:v>
                </c:pt>
                <c:pt idx="133844">
                  <c:v>15</c:v>
                </c:pt>
                <c:pt idx="133845">
                  <c:v>11</c:v>
                </c:pt>
                <c:pt idx="133846">
                  <c:v>15</c:v>
                </c:pt>
                <c:pt idx="133847">
                  <c:v>10</c:v>
                </c:pt>
                <c:pt idx="133848">
                  <c:v>13</c:v>
                </c:pt>
                <c:pt idx="133849">
                  <c:v>11</c:v>
                </c:pt>
                <c:pt idx="133850">
                  <c:v>8</c:v>
                </c:pt>
                <c:pt idx="133851">
                  <c:v>7</c:v>
                </c:pt>
                <c:pt idx="133852">
                  <c:v>14</c:v>
                </c:pt>
                <c:pt idx="133853">
                  <c:v>6</c:v>
                </c:pt>
                <c:pt idx="133854">
                  <c:v>13</c:v>
                </c:pt>
                <c:pt idx="133855">
                  <c:v>1374</c:v>
                </c:pt>
                <c:pt idx="133856">
                  <c:v>1435</c:v>
                </c:pt>
                <c:pt idx="133857">
                  <c:v>857</c:v>
                </c:pt>
                <c:pt idx="133858">
                  <c:v>497</c:v>
                </c:pt>
                <c:pt idx="133859">
                  <c:v>493</c:v>
                </c:pt>
                <c:pt idx="133860">
                  <c:v>432</c:v>
                </c:pt>
                <c:pt idx="133861">
                  <c:v>430</c:v>
                </c:pt>
                <c:pt idx="133862">
                  <c:v>397</c:v>
                </c:pt>
                <c:pt idx="133863">
                  <c:v>430</c:v>
                </c:pt>
                <c:pt idx="133864">
                  <c:v>374</c:v>
                </c:pt>
                <c:pt idx="133865">
                  <c:v>585</c:v>
                </c:pt>
                <c:pt idx="133866">
                  <c:v>346</c:v>
                </c:pt>
                <c:pt idx="133867">
                  <c:v>542</c:v>
                </c:pt>
                <c:pt idx="133868">
                  <c:v>793</c:v>
                </c:pt>
                <c:pt idx="133869">
                  <c:v>430</c:v>
                </c:pt>
                <c:pt idx="133870">
                  <c:v>414</c:v>
                </c:pt>
                <c:pt idx="133871">
                  <c:v>517</c:v>
                </c:pt>
                <c:pt idx="133872">
                  <c:v>254</c:v>
                </c:pt>
                <c:pt idx="133873">
                  <c:v>249</c:v>
                </c:pt>
                <c:pt idx="133874">
                  <c:v>342</c:v>
                </c:pt>
                <c:pt idx="133875">
                  <c:v>322</c:v>
                </c:pt>
                <c:pt idx="133876">
                  <c:v>222</c:v>
                </c:pt>
                <c:pt idx="133877">
                  <c:v>267</c:v>
                </c:pt>
                <c:pt idx="133878">
                  <c:v>251</c:v>
                </c:pt>
                <c:pt idx="133879">
                  <c:v>336</c:v>
                </c:pt>
                <c:pt idx="133880">
                  <c:v>285</c:v>
                </c:pt>
                <c:pt idx="133881">
                  <c:v>164</c:v>
                </c:pt>
                <c:pt idx="133882">
                  <c:v>253</c:v>
                </c:pt>
                <c:pt idx="133883">
                  <c:v>312</c:v>
                </c:pt>
                <c:pt idx="133884">
                  <c:v>348</c:v>
                </c:pt>
                <c:pt idx="133885">
                  <c:v>288</c:v>
                </c:pt>
                <c:pt idx="133886">
                  <c:v>286</c:v>
                </c:pt>
                <c:pt idx="133887">
                  <c:v>376</c:v>
                </c:pt>
                <c:pt idx="133888">
                  <c:v>273</c:v>
                </c:pt>
                <c:pt idx="133889">
                  <c:v>135</c:v>
                </c:pt>
                <c:pt idx="133890">
                  <c:v>265</c:v>
                </c:pt>
                <c:pt idx="133891">
                  <c:v>199</c:v>
                </c:pt>
                <c:pt idx="133892">
                  <c:v>242</c:v>
                </c:pt>
                <c:pt idx="133893">
                  <c:v>231</c:v>
                </c:pt>
                <c:pt idx="133894">
                  <c:v>152</c:v>
                </c:pt>
                <c:pt idx="133895">
                  <c:v>227</c:v>
                </c:pt>
                <c:pt idx="133896">
                  <c:v>253</c:v>
                </c:pt>
                <c:pt idx="133897">
                  <c:v>175</c:v>
                </c:pt>
                <c:pt idx="133898">
                  <c:v>190</c:v>
                </c:pt>
                <c:pt idx="133899">
                  <c:v>224</c:v>
                </c:pt>
                <c:pt idx="133900">
                  <c:v>157</c:v>
                </c:pt>
                <c:pt idx="133901">
                  <c:v>205</c:v>
                </c:pt>
                <c:pt idx="133902">
                  <c:v>152</c:v>
                </c:pt>
                <c:pt idx="133903">
                  <c:v>170</c:v>
                </c:pt>
                <c:pt idx="133904">
                  <c:v>133</c:v>
                </c:pt>
                <c:pt idx="133905">
                  <c:v>152</c:v>
                </c:pt>
                <c:pt idx="133906">
                  <c:v>125</c:v>
                </c:pt>
                <c:pt idx="133907">
                  <c:v>93</c:v>
                </c:pt>
                <c:pt idx="133908">
                  <c:v>115</c:v>
                </c:pt>
                <c:pt idx="133909">
                  <c:v>109</c:v>
                </c:pt>
                <c:pt idx="133910">
                  <c:v>156</c:v>
                </c:pt>
                <c:pt idx="133911">
                  <c:v>85</c:v>
                </c:pt>
                <c:pt idx="133912">
                  <c:v>45</c:v>
                </c:pt>
                <c:pt idx="133913">
                  <c:v>80</c:v>
                </c:pt>
                <c:pt idx="133914">
                  <c:v>104</c:v>
                </c:pt>
                <c:pt idx="133915">
                  <c:v>84</c:v>
                </c:pt>
                <c:pt idx="133916">
                  <c:v>84</c:v>
                </c:pt>
                <c:pt idx="133917">
                  <c:v>58</c:v>
                </c:pt>
                <c:pt idx="133918">
                  <c:v>65</c:v>
                </c:pt>
                <c:pt idx="133919">
                  <c:v>48</c:v>
                </c:pt>
                <c:pt idx="133920">
                  <c:v>41</c:v>
                </c:pt>
                <c:pt idx="133921">
                  <c:v>44</c:v>
                </c:pt>
                <c:pt idx="133922">
                  <c:v>44</c:v>
                </c:pt>
                <c:pt idx="133923">
                  <c:v>37</c:v>
                </c:pt>
                <c:pt idx="133924">
                  <c:v>32</c:v>
                </c:pt>
                <c:pt idx="133925">
                  <c:v>20</c:v>
                </c:pt>
                <c:pt idx="133926">
                  <c:v>44</c:v>
                </c:pt>
                <c:pt idx="133927">
                  <c:v>16</c:v>
                </c:pt>
                <c:pt idx="133928">
                  <c:v>38</c:v>
                </c:pt>
                <c:pt idx="133929">
                  <c:v>89</c:v>
                </c:pt>
                <c:pt idx="133930">
                  <c:v>18</c:v>
                </c:pt>
                <c:pt idx="133931">
                  <c:v>300</c:v>
                </c:pt>
                <c:pt idx="133932">
                  <c:v>171</c:v>
                </c:pt>
                <c:pt idx="133933">
                  <c:v>247</c:v>
                </c:pt>
                <c:pt idx="133934">
                  <c:v>107</c:v>
                </c:pt>
                <c:pt idx="133935">
                  <c:v>146</c:v>
                </c:pt>
                <c:pt idx="133936">
                  <c:v>82</c:v>
                </c:pt>
                <c:pt idx="133937">
                  <c:v>138</c:v>
                </c:pt>
                <c:pt idx="133938">
                  <c:v>72</c:v>
                </c:pt>
                <c:pt idx="133939">
                  <c:v>72</c:v>
                </c:pt>
                <c:pt idx="133940">
                  <c:v>171</c:v>
                </c:pt>
                <c:pt idx="133941">
                  <c:v>120</c:v>
                </c:pt>
                <c:pt idx="133942">
                  <c:v>66</c:v>
                </c:pt>
                <c:pt idx="133943">
                  <c:v>55</c:v>
                </c:pt>
                <c:pt idx="133944">
                  <c:v>79</c:v>
                </c:pt>
                <c:pt idx="133945">
                  <c:v>52</c:v>
                </c:pt>
                <c:pt idx="133946">
                  <c:v>95</c:v>
                </c:pt>
                <c:pt idx="133947">
                  <c:v>101</c:v>
                </c:pt>
                <c:pt idx="133948">
                  <c:v>71</c:v>
                </c:pt>
                <c:pt idx="133949">
                  <c:v>57</c:v>
                </c:pt>
                <c:pt idx="133950">
                  <c:v>45</c:v>
                </c:pt>
                <c:pt idx="133951">
                  <c:v>66</c:v>
                </c:pt>
                <c:pt idx="133952">
                  <c:v>80</c:v>
                </c:pt>
                <c:pt idx="133953">
                  <c:v>70</c:v>
                </c:pt>
                <c:pt idx="133954">
                  <c:v>111</c:v>
                </c:pt>
                <c:pt idx="133955">
                  <c:v>41</c:v>
                </c:pt>
                <c:pt idx="133956">
                  <c:v>34</c:v>
                </c:pt>
                <c:pt idx="133957">
                  <c:v>69</c:v>
                </c:pt>
                <c:pt idx="133958">
                  <c:v>58</c:v>
                </c:pt>
                <c:pt idx="133959">
                  <c:v>48</c:v>
                </c:pt>
                <c:pt idx="133960">
                  <c:v>52</c:v>
                </c:pt>
                <c:pt idx="133961">
                  <c:v>46</c:v>
                </c:pt>
                <c:pt idx="133962">
                  <c:v>68</c:v>
                </c:pt>
                <c:pt idx="133963">
                  <c:v>42</c:v>
                </c:pt>
                <c:pt idx="133964">
                  <c:v>42</c:v>
                </c:pt>
                <c:pt idx="133965">
                  <c:v>39</c:v>
                </c:pt>
                <c:pt idx="133966">
                  <c:v>30</c:v>
                </c:pt>
                <c:pt idx="133967">
                  <c:v>43</c:v>
                </c:pt>
                <c:pt idx="133968">
                  <c:v>30</c:v>
                </c:pt>
                <c:pt idx="133969">
                  <c:v>50</c:v>
                </c:pt>
                <c:pt idx="133970">
                  <c:v>35</c:v>
                </c:pt>
                <c:pt idx="133971">
                  <c:v>50</c:v>
                </c:pt>
                <c:pt idx="133972">
                  <c:v>29</c:v>
                </c:pt>
                <c:pt idx="133973">
                  <c:v>35</c:v>
                </c:pt>
                <c:pt idx="133974">
                  <c:v>34</c:v>
                </c:pt>
                <c:pt idx="133975">
                  <c:v>27</c:v>
                </c:pt>
                <c:pt idx="133976">
                  <c:v>23</c:v>
                </c:pt>
                <c:pt idx="133977">
                  <c:v>21</c:v>
                </c:pt>
                <c:pt idx="133978">
                  <c:v>21</c:v>
                </c:pt>
                <c:pt idx="133979">
                  <c:v>24</c:v>
                </c:pt>
                <c:pt idx="133980">
                  <c:v>27</c:v>
                </c:pt>
                <c:pt idx="133981">
                  <c:v>19</c:v>
                </c:pt>
                <c:pt idx="133982">
                  <c:v>27</c:v>
                </c:pt>
                <c:pt idx="133983">
                  <c:v>19</c:v>
                </c:pt>
                <c:pt idx="133984">
                  <c:v>13</c:v>
                </c:pt>
                <c:pt idx="133985">
                  <c:v>10</c:v>
                </c:pt>
                <c:pt idx="133986">
                  <c:v>16</c:v>
                </c:pt>
                <c:pt idx="133987">
                  <c:v>21</c:v>
                </c:pt>
                <c:pt idx="133988">
                  <c:v>31</c:v>
                </c:pt>
                <c:pt idx="133989">
                  <c:v>20</c:v>
                </c:pt>
                <c:pt idx="133990">
                  <c:v>23</c:v>
                </c:pt>
                <c:pt idx="133991">
                  <c:v>19</c:v>
                </c:pt>
                <c:pt idx="133992">
                  <c:v>22</c:v>
                </c:pt>
                <c:pt idx="133993">
                  <c:v>16</c:v>
                </c:pt>
                <c:pt idx="133994">
                  <c:v>12</c:v>
                </c:pt>
                <c:pt idx="133995">
                  <c:v>18</c:v>
                </c:pt>
                <c:pt idx="133996">
                  <c:v>12</c:v>
                </c:pt>
                <c:pt idx="133997">
                  <c:v>14</c:v>
                </c:pt>
                <c:pt idx="133998">
                  <c:v>10</c:v>
                </c:pt>
                <c:pt idx="133999">
                  <c:v>11</c:v>
                </c:pt>
                <c:pt idx="134000">
                  <c:v>6</c:v>
                </c:pt>
                <c:pt idx="134001">
                  <c:v>10</c:v>
                </c:pt>
                <c:pt idx="134002">
                  <c:v>7</c:v>
                </c:pt>
                <c:pt idx="134003">
                  <c:v>17</c:v>
                </c:pt>
                <c:pt idx="134004">
                  <c:v>6</c:v>
                </c:pt>
                <c:pt idx="134005">
                  <c:v>6</c:v>
                </c:pt>
                <c:pt idx="134006">
                  <c:v>271</c:v>
                </c:pt>
                <c:pt idx="134007">
                  <c:v>247</c:v>
                </c:pt>
                <c:pt idx="134008">
                  <c:v>137</c:v>
                </c:pt>
                <c:pt idx="134009">
                  <c:v>116</c:v>
                </c:pt>
                <c:pt idx="134010">
                  <c:v>83</c:v>
                </c:pt>
                <c:pt idx="134011">
                  <c:v>152</c:v>
                </c:pt>
                <c:pt idx="134012">
                  <c:v>174</c:v>
                </c:pt>
                <c:pt idx="134013">
                  <c:v>92</c:v>
                </c:pt>
                <c:pt idx="134014">
                  <c:v>101</c:v>
                </c:pt>
                <c:pt idx="134015">
                  <c:v>120</c:v>
                </c:pt>
                <c:pt idx="134016">
                  <c:v>154</c:v>
                </c:pt>
                <c:pt idx="134017">
                  <c:v>108</c:v>
                </c:pt>
                <c:pt idx="134018">
                  <c:v>56</c:v>
                </c:pt>
                <c:pt idx="134019">
                  <c:v>67</c:v>
                </c:pt>
                <c:pt idx="134020">
                  <c:v>104</c:v>
                </c:pt>
                <c:pt idx="134021">
                  <c:v>103</c:v>
                </c:pt>
                <c:pt idx="134022">
                  <c:v>62</c:v>
                </c:pt>
                <c:pt idx="134023">
                  <c:v>61</c:v>
                </c:pt>
                <c:pt idx="134024">
                  <c:v>82</c:v>
                </c:pt>
                <c:pt idx="134025">
                  <c:v>72</c:v>
                </c:pt>
                <c:pt idx="134026">
                  <c:v>69</c:v>
                </c:pt>
                <c:pt idx="134027">
                  <c:v>53</c:v>
                </c:pt>
                <c:pt idx="134028">
                  <c:v>105</c:v>
                </c:pt>
                <c:pt idx="134029">
                  <c:v>71</c:v>
                </c:pt>
                <c:pt idx="134030">
                  <c:v>60</c:v>
                </c:pt>
                <c:pt idx="134031">
                  <c:v>54</c:v>
                </c:pt>
                <c:pt idx="134032">
                  <c:v>33</c:v>
                </c:pt>
                <c:pt idx="134033">
                  <c:v>55</c:v>
                </c:pt>
                <c:pt idx="134034">
                  <c:v>28</c:v>
                </c:pt>
                <c:pt idx="134035">
                  <c:v>53</c:v>
                </c:pt>
                <c:pt idx="134036">
                  <c:v>40</c:v>
                </c:pt>
                <c:pt idx="134037">
                  <c:v>49</c:v>
                </c:pt>
                <c:pt idx="134038">
                  <c:v>49</c:v>
                </c:pt>
                <c:pt idx="134039">
                  <c:v>48</c:v>
                </c:pt>
                <c:pt idx="134040">
                  <c:v>37</c:v>
                </c:pt>
                <c:pt idx="134041">
                  <c:v>42</c:v>
                </c:pt>
                <c:pt idx="134042">
                  <c:v>19</c:v>
                </c:pt>
                <c:pt idx="134043">
                  <c:v>25</c:v>
                </c:pt>
                <c:pt idx="134044">
                  <c:v>35</c:v>
                </c:pt>
                <c:pt idx="134045">
                  <c:v>34</c:v>
                </c:pt>
                <c:pt idx="134046">
                  <c:v>27</c:v>
                </c:pt>
                <c:pt idx="134047">
                  <c:v>52</c:v>
                </c:pt>
                <c:pt idx="134048">
                  <c:v>26</c:v>
                </c:pt>
                <c:pt idx="134049">
                  <c:v>31</c:v>
                </c:pt>
                <c:pt idx="134050">
                  <c:v>32</c:v>
                </c:pt>
                <c:pt idx="134051">
                  <c:v>35</c:v>
                </c:pt>
                <c:pt idx="134052">
                  <c:v>44</c:v>
                </c:pt>
                <c:pt idx="134053">
                  <c:v>24</c:v>
                </c:pt>
                <c:pt idx="134054">
                  <c:v>24</c:v>
                </c:pt>
                <c:pt idx="134055">
                  <c:v>36</c:v>
                </c:pt>
                <c:pt idx="134056">
                  <c:v>23</c:v>
                </c:pt>
                <c:pt idx="134057">
                  <c:v>25</c:v>
                </c:pt>
                <c:pt idx="134058">
                  <c:v>32</c:v>
                </c:pt>
                <c:pt idx="134059">
                  <c:v>28</c:v>
                </c:pt>
                <c:pt idx="134060">
                  <c:v>23</c:v>
                </c:pt>
                <c:pt idx="134061">
                  <c:v>19</c:v>
                </c:pt>
                <c:pt idx="134062">
                  <c:v>20</c:v>
                </c:pt>
                <c:pt idx="134063">
                  <c:v>17</c:v>
                </c:pt>
                <c:pt idx="134064">
                  <c:v>15</c:v>
                </c:pt>
                <c:pt idx="134065">
                  <c:v>17</c:v>
                </c:pt>
                <c:pt idx="134066">
                  <c:v>10</c:v>
                </c:pt>
                <c:pt idx="134067">
                  <c:v>9</c:v>
                </c:pt>
                <c:pt idx="134068">
                  <c:v>10</c:v>
                </c:pt>
                <c:pt idx="134069">
                  <c:v>6</c:v>
                </c:pt>
                <c:pt idx="134070">
                  <c:v>8</c:v>
                </c:pt>
                <c:pt idx="134071">
                  <c:v>8</c:v>
                </c:pt>
                <c:pt idx="134072">
                  <c:v>5</c:v>
                </c:pt>
                <c:pt idx="134073">
                  <c:v>4</c:v>
                </c:pt>
                <c:pt idx="134074">
                  <c:v>371</c:v>
                </c:pt>
                <c:pt idx="134075">
                  <c:v>205</c:v>
                </c:pt>
                <c:pt idx="134076">
                  <c:v>352</c:v>
                </c:pt>
                <c:pt idx="134077">
                  <c:v>252</c:v>
                </c:pt>
                <c:pt idx="134078">
                  <c:v>230</c:v>
                </c:pt>
                <c:pt idx="134079">
                  <c:v>254</c:v>
                </c:pt>
                <c:pt idx="134080">
                  <c:v>126</c:v>
                </c:pt>
                <c:pt idx="134081">
                  <c:v>101</c:v>
                </c:pt>
                <c:pt idx="134082">
                  <c:v>120</c:v>
                </c:pt>
                <c:pt idx="134083">
                  <c:v>87</c:v>
                </c:pt>
                <c:pt idx="134084">
                  <c:v>146</c:v>
                </c:pt>
                <c:pt idx="134085">
                  <c:v>142</c:v>
                </c:pt>
                <c:pt idx="134086">
                  <c:v>111</c:v>
                </c:pt>
                <c:pt idx="134087">
                  <c:v>68</c:v>
                </c:pt>
                <c:pt idx="134088">
                  <c:v>128</c:v>
                </c:pt>
                <c:pt idx="134089">
                  <c:v>119</c:v>
                </c:pt>
                <c:pt idx="134090">
                  <c:v>145</c:v>
                </c:pt>
                <c:pt idx="134091">
                  <c:v>52</c:v>
                </c:pt>
                <c:pt idx="134092">
                  <c:v>122</c:v>
                </c:pt>
                <c:pt idx="134093">
                  <c:v>43</c:v>
                </c:pt>
                <c:pt idx="134094">
                  <c:v>62</c:v>
                </c:pt>
                <c:pt idx="134095">
                  <c:v>67</c:v>
                </c:pt>
                <c:pt idx="134096">
                  <c:v>56</c:v>
                </c:pt>
                <c:pt idx="134097">
                  <c:v>65</c:v>
                </c:pt>
                <c:pt idx="134098">
                  <c:v>83</c:v>
                </c:pt>
                <c:pt idx="134099">
                  <c:v>62</c:v>
                </c:pt>
                <c:pt idx="134100">
                  <c:v>70</c:v>
                </c:pt>
                <c:pt idx="134101">
                  <c:v>95</c:v>
                </c:pt>
                <c:pt idx="134102">
                  <c:v>40</c:v>
                </c:pt>
                <c:pt idx="134103">
                  <c:v>58</c:v>
                </c:pt>
                <c:pt idx="134104">
                  <c:v>30</c:v>
                </c:pt>
                <c:pt idx="134105">
                  <c:v>44</c:v>
                </c:pt>
                <c:pt idx="134106">
                  <c:v>34</c:v>
                </c:pt>
                <c:pt idx="134107">
                  <c:v>63</c:v>
                </c:pt>
                <c:pt idx="134108">
                  <c:v>40</c:v>
                </c:pt>
                <c:pt idx="134109">
                  <c:v>53</c:v>
                </c:pt>
                <c:pt idx="134110">
                  <c:v>43</c:v>
                </c:pt>
                <c:pt idx="134111">
                  <c:v>41</c:v>
                </c:pt>
                <c:pt idx="134112">
                  <c:v>70</c:v>
                </c:pt>
                <c:pt idx="134113">
                  <c:v>36</c:v>
                </c:pt>
                <c:pt idx="134114">
                  <c:v>35</c:v>
                </c:pt>
                <c:pt idx="134115">
                  <c:v>55</c:v>
                </c:pt>
                <c:pt idx="134116">
                  <c:v>34</c:v>
                </c:pt>
                <c:pt idx="134117">
                  <c:v>31</c:v>
                </c:pt>
                <c:pt idx="134118">
                  <c:v>29</c:v>
                </c:pt>
                <c:pt idx="134119">
                  <c:v>31</c:v>
                </c:pt>
                <c:pt idx="134120">
                  <c:v>40</c:v>
                </c:pt>
                <c:pt idx="134121">
                  <c:v>33</c:v>
                </c:pt>
                <c:pt idx="134122">
                  <c:v>25</c:v>
                </c:pt>
                <c:pt idx="134123">
                  <c:v>19</c:v>
                </c:pt>
                <c:pt idx="134124">
                  <c:v>26</c:v>
                </c:pt>
                <c:pt idx="134125">
                  <c:v>71</c:v>
                </c:pt>
                <c:pt idx="134126">
                  <c:v>23</c:v>
                </c:pt>
                <c:pt idx="134127">
                  <c:v>23</c:v>
                </c:pt>
                <c:pt idx="134128">
                  <c:v>40</c:v>
                </c:pt>
                <c:pt idx="134129">
                  <c:v>17</c:v>
                </c:pt>
                <c:pt idx="134130">
                  <c:v>25</c:v>
                </c:pt>
                <c:pt idx="134131">
                  <c:v>24</c:v>
                </c:pt>
                <c:pt idx="134132">
                  <c:v>40</c:v>
                </c:pt>
                <c:pt idx="134133">
                  <c:v>16</c:v>
                </c:pt>
                <c:pt idx="134134">
                  <c:v>24</c:v>
                </c:pt>
                <c:pt idx="134135">
                  <c:v>20</c:v>
                </c:pt>
                <c:pt idx="134136">
                  <c:v>17</c:v>
                </c:pt>
                <c:pt idx="134137">
                  <c:v>18</c:v>
                </c:pt>
                <c:pt idx="134138">
                  <c:v>11</c:v>
                </c:pt>
                <c:pt idx="134139">
                  <c:v>12</c:v>
                </c:pt>
                <c:pt idx="134140">
                  <c:v>15</c:v>
                </c:pt>
                <c:pt idx="134141">
                  <c:v>12</c:v>
                </c:pt>
                <c:pt idx="134142">
                  <c:v>6</c:v>
                </c:pt>
                <c:pt idx="134143">
                  <c:v>8</c:v>
                </c:pt>
                <c:pt idx="134144">
                  <c:v>4</c:v>
                </c:pt>
                <c:pt idx="134145">
                  <c:v>5</c:v>
                </c:pt>
                <c:pt idx="134146">
                  <c:v>2</c:v>
                </c:pt>
                <c:pt idx="134147">
                  <c:v>2</c:v>
                </c:pt>
                <c:pt idx="134148">
                  <c:v>1543</c:v>
                </c:pt>
                <c:pt idx="134149">
                  <c:v>529</c:v>
                </c:pt>
                <c:pt idx="134150">
                  <c:v>392</c:v>
                </c:pt>
                <c:pt idx="134151">
                  <c:v>359</c:v>
                </c:pt>
                <c:pt idx="134152">
                  <c:v>403</c:v>
                </c:pt>
                <c:pt idx="134153">
                  <c:v>286</c:v>
                </c:pt>
                <c:pt idx="134154">
                  <c:v>333</c:v>
                </c:pt>
                <c:pt idx="134155">
                  <c:v>236</c:v>
                </c:pt>
                <c:pt idx="134156">
                  <c:v>234</c:v>
                </c:pt>
                <c:pt idx="134157">
                  <c:v>350</c:v>
                </c:pt>
                <c:pt idx="134158">
                  <c:v>223</c:v>
                </c:pt>
                <c:pt idx="134159">
                  <c:v>260</c:v>
                </c:pt>
                <c:pt idx="134160">
                  <c:v>254</c:v>
                </c:pt>
                <c:pt idx="134161">
                  <c:v>253</c:v>
                </c:pt>
                <c:pt idx="134162">
                  <c:v>246</c:v>
                </c:pt>
                <c:pt idx="134163">
                  <c:v>155</c:v>
                </c:pt>
                <c:pt idx="134164">
                  <c:v>171</c:v>
                </c:pt>
                <c:pt idx="134165">
                  <c:v>197</c:v>
                </c:pt>
                <c:pt idx="134166">
                  <c:v>120</c:v>
                </c:pt>
                <c:pt idx="134167">
                  <c:v>189</c:v>
                </c:pt>
                <c:pt idx="134168">
                  <c:v>123</c:v>
                </c:pt>
                <c:pt idx="134169">
                  <c:v>204</c:v>
                </c:pt>
                <c:pt idx="134170">
                  <c:v>199</c:v>
                </c:pt>
                <c:pt idx="134171">
                  <c:v>179</c:v>
                </c:pt>
                <c:pt idx="134172">
                  <c:v>283</c:v>
                </c:pt>
                <c:pt idx="134173">
                  <c:v>93</c:v>
                </c:pt>
                <c:pt idx="134174">
                  <c:v>169</c:v>
                </c:pt>
                <c:pt idx="134175">
                  <c:v>120</c:v>
                </c:pt>
                <c:pt idx="134176">
                  <c:v>79</c:v>
                </c:pt>
                <c:pt idx="134177">
                  <c:v>137</c:v>
                </c:pt>
                <c:pt idx="134178">
                  <c:v>137</c:v>
                </c:pt>
                <c:pt idx="134179">
                  <c:v>136</c:v>
                </c:pt>
                <c:pt idx="134180">
                  <c:v>136</c:v>
                </c:pt>
                <c:pt idx="134181">
                  <c:v>137</c:v>
                </c:pt>
                <c:pt idx="134182">
                  <c:v>101</c:v>
                </c:pt>
                <c:pt idx="134183">
                  <c:v>101</c:v>
                </c:pt>
                <c:pt idx="134184">
                  <c:v>120</c:v>
                </c:pt>
                <c:pt idx="134185">
                  <c:v>136</c:v>
                </c:pt>
                <c:pt idx="134186">
                  <c:v>87</c:v>
                </c:pt>
                <c:pt idx="134187">
                  <c:v>98</c:v>
                </c:pt>
                <c:pt idx="134188">
                  <c:v>76</c:v>
                </c:pt>
                <c:pt idx="134189">
                  <c:v>149</c:v>
                </c:pt>
                <c:pt idx="134190">
                  <c:v>87</c:v>
                </c:pt>
                <c:pt idx="134191">
                  <c:v>90</c:v>
                </c:pt>
                <c:pt idx="134192">
                  <c:v>94</c:v>
                </c:pt>
                <c:pt idx="134193">
                  <c:v>108</c:v>
                </c:pt>
                <c:pt idx="134194">
                  <c:v>90</c:v>
                </c:pt>
                <c:pt idx="134195">
                  <c:v>100</c:v>
                </c:pt>
                <c:pt idx="134196">
                  <c:v>81</c:v>
                </c:pt>
                <c:pt idx="134197">
                  <c:v>43</c:v>
                </c:pt>
                <c:pt idx="134198">
                  <c:v>67</c:v>
                </c:pt>
                <c:pt idx="134199">
                  <c:v>45</c:v>
                </c:pt>
                <c:pt idx="134200">
                  <c:v>53</c:v>
                </c:pt>
                <c:pt idx="134201">
                  <c:v>76</c:v>
                </c:pt>
                <c:pt idx="134202">
                  <c:v>63</c:v>
                </c:pt>
                <c:pt idx="134203">
                  <c:v>53</c:v>
                </c:pt>
                <c:pt idx="134204">
                  <c:v>53</c:v>
                </c:pt>
                <c:pt idx="134205">
                  <c:v>61</c:v>
                </c:pt>
                <c:pt idx="134206">
                  <c:v>87</c:v>
                </c:pt>
                <c:pt idx="134207">
                  <c:v>68</c:v>
                </c:pt>
                <c:pt idx="134208">
                  <c:v>46</c:v>
                </c:pt>
                <c:pt idx="134209">
                  <c:v>83</c:v>
                </c:pt>
                <c:pt idx="134210">
                  <c:v>52</c:v>
                </c:pt>
                <c:pt idx="134211">
                  <c:v>72</c:v>
                </c:pt>
                <c:pt idx="134212">
                  <c:v>45</c:v>
                </c:pt>
                <c:pt idx="134213">
                  <c:v>33</c:v>
                </c:pt>
                <c:pt idx="134214">
                  <c:v>41</c:v>
                </c:pt>
                <c:pt idx="134215">
                  <c:v>30</c:v>
                </c:pt>
                <c:pt idx="134216">
                  <c:v>22</c:v>
                </c:pt>
                <c:pt idx="134217">
                  <c:v>25</c:v>
                </c:pt>
                <c:pt idx="134218">
                  <c:v>15</c:v>
                </c:pt>
                <c:pt idx="134219">
                  <c:v>24</c:v>
                </c:pt>
                <c:pt idx="134220">
                  <c:v>17</c:v>
                </c:pt>
                <c:pt idx="134221">
                  <c:v>17</c:v>
                </c:pt>
                <c:pt idx="134222">
                  <c:v>19</c:v>
                </c:pt>
                <c:pt idx="134223">
                  <c:v>13</c:v>
                </c:pt>
                <c:pt idx="134224">
                  <c:v>24</c:v>
                </c:pt>
                <c:pt idx="134225">
                  <c:v>6</c:v>
                </c:pt>
                <c:pt idx="134226">
                  <c:v>10</c:v>
                </c:pt>
                <c:pt idx="134227">
                  <c:v>6</c:v>
                </c:pt>
                <c:pt idx="134228">
                  <c:v>5</c:v>
                </c:pt>
                <c:pt idx="134229">
                  <c:v>1263</c:v>
                </c:pt>
                <c:pt idx="134230">
                  <c:v>436</c:v>
                </c:pt>
                <c:pt idx="134231">
                  <c:v>328</c:v>
                </c:pt>
                <c:pt idx="134232">
                  <c:v>296</c:v>
                </c:pt>
                <c:pt idx="134233">
                  <c:v>346</c:v>
                </c:pt>
                <c:pt idx="134234">
                  <c:v>277</c:v>
                </c:pt>
                <c:pt idx="134235">
                  <c:v>301</c:v>
                </c:pt>
                <c:pt idx="134236">
                  <c:v>212</c:v>
                </c:pt>
                <c:pt idx="134237">
                  <c:v>196</c:v>
                </c:pt>
                <c:pt idx="134238">
                  <c:v>220</c:v>
                </c:pt>
                <c:pt idx="134239">
                  <c:v>164</c:v>
                </c:pt>
                <c:pt idx="134240">
                  <c:v>158</c:v>
                </c:pt>
                <c:pt idx="134241">
                  <c:v>263</c:v>
                </c:pt>
                <c:pt idx="134242">
                  <c:v>170</c:v>
                </c:pt>
                <c:pt idx="134243">
                  <c:v>138</c:v>
                </c:pt>
                <c:pt idx="134244">
                  <c:v>122</c:v>
                </c:pt>
                <c:pt idx="134245">
                  <c:v>173</c:v>
                </c:pt>
                <c:pt idx="134246">
                  <c:v>203</c:v>
                </c:pt>
                <c:pt idx="134247">
                  <c:v>179</c:v>
                </c:pt>
                <c:pt idx="134248">
                  <c:v>110</c:v>
                </c:pt>
                <c:pt idx="134249">
                  <c:v>173</c:v>
                </c:pt>
                <c:pt idx="134250">
                  <c:v>137</c:v>
                </c:pt>
                <c:pt idx="134251">
                  <c:v>248</c:v>
                </c:pt>
                <c:pt idx="134252">
                  <c:v>153</c:v>
                </c:pt>
                <c:pt idx="134253">
                  <c:v>89</c:v>
                </c:pt>
                <c:pt idx="134254">
                  <c:v>168</c:v>
                </c:pt>
                <c:pt idx="134255">
                  <c:v>107</c:v>
                </c:pt>
                <c:pt idx="134256">
                  <c:v>122</c:v>
                </c:pt>
                <c:pt idx="134257">
                  <c:v>162</c:v>
                </c:pt>
                <c:pt idx="134258">
                  <c:v>117</c:v>
                </c:pt>
                <c:pt idx="134259">
                  <c:v>62</c:v>
                </c:pt>
                <c:pt idx="134260">
                  <c:v>114</c:v>
                </c:pt>
                <c:pt idx="134261">
                  <c:v>114</c:v>
                </c:pt>
                <c:pt idx="134262">
                  <c:v>113</c:v>
                </c:pt>
                <c:pt idx="134263">
                  <c:v>150</c:v>
                </c:pt>
                <c:pt idx="134264">
                  <c:v>103</c:v>
                </c:pt>
                <c:pt idx="134265">
                  <c:v>79</c:v>
                </c:pt>
                <c:pt idx="134266">
                  <c:v>94</c:v>
                </c:pt>
                <c:pt idx="134267">
                  <c:v>71</c:v>
                </c:pt>
                <c:pt idx="134268">
                  <c:v>81</c:v>
                </c:pt>
                <c:pt idx="134269">
                  <c:v>80</c:v>
                </c:pt>
                <c:pt idx="134270">
                  <c:v>84</c:v>
                </c:pt>
                <c:pt idx="134271">
                  <c:v>117</c:v>
                </c:pt>
                <c:pt idx="134272">
                  <c:v>88</c:v>
                </c:pt>
                <c:pt idx="134273">
                  <c:v>77</c:v>
                </c:pt>
                <c:pt idx="134274">
                  <c:v>38</c:v>
                </c:pt>
                <c:pt idx="134275">
                  <c:v>101</c:v>
                </c:pt>
                <c:pt idx="134276">
                  <c:v>48</c:v>
                </c:pt>
                <c:pt idx="134277">
                  <c:v>89</c:v>
                </c:pt>
                <c:pt idx="134278">
                  <c:v>45</c:v>
                </c:pt>
                <c:pt idx="134279">
                  <c:v>55</c:v>
                </c:pt>
                <c:pt idx="134280">
                  <c:v>113</c:v>
                </c:pt>
                <c:pt idx="134281">
                  <c:v>30</c:v>
                </c:pt>
                <c:pt idx="134282">
                  <c:v>45</c:v>
                </c:pt>
                <c:pt idx="134283">
                  <c:v>41</c:v>
                </c:pt>
                <c:pt idx="134284">
                  <c:v>39</c:v>
                </c:pt>
                <c:pt idx="134285">
                  <c:v>37</c:v>
                </c:pt>
                <c:pt idx="134286">
                  <c:v>32</c:v>
                </c:pt>
                <c:pt idx="134287">
                  <c:v>34</c:v>
                </c:pt>
                <c:pt idx="134288">
                  <c:v>39</c:v>
                </c:pt>
                <c:pt idx="134289">
                  <c:v>38</c:v>
                </c:pt>
                <c:pt idx="134290">
                  <c:v>21</c:v>
                </c:pt>
                <c:pt idx="134291">
                  <c:v>26</c:v>
                </c:pt>
                <c:pt idx="134292">
                  <c:v>33</c:v>
                </c:pt>
                <c:pt idx="134293">
                  <c:v>34</c:v>
                </c:pt>
                <c:pt idx="134294">
                  <c:v>29</c:v>
                </c:pt>
                <c:pt idx="134295">
                  <c:v>19</c:v>
                </c:pt>
                <c:pt idx="134296">
                  <c:v>27</c:v>
                </c:pt>
                <c:pt idx="134297">
                  <c:v>23</c:v>
                </c:pt>
                <c:pt idx="134298">
                  <c:v>22</c:v>
                </c:pt>
                <c:pt idx="134299">
                  <c:v>16</c:v>
                </c:pt>
                <c:pt idx="134300">
                  <c:v>38</c:v>
                </c:pt>
                <c:pt idx="134301">
                  <c:v>25</c:v>
                </c:pt>
                <c:pt idx="134302">
                  <c:v>20</c:v>
                </c:pt>
                <c:pt idx="134303">
                  <c:v>17</c:v>
                </c:pt>
                <c:pt idx="134304">
                  <c:v>19</c:v>
                </c:pt>
                <c:pt idx="134305">
                  <c:v>7</c:v>
                </c:pt>
                <c:pt idx="134306">
                  <c:v>16</c:v>
                </c:pt>
                <c:pt idx="134307">
                  <c:v>11</c:v>
                </c:pt>
                <c:pt idx="134308">
                  <c:v>11</c:v>
                </c:pt>
                <c:pt idx="134309">
                  <c:v>13</c:v>
                </c:pt>
                <c:pt idx="134310">
                  <c:v>8</c:v>
                </c:pt>
                <c:pt idx="134311">
                  <c:v>7</c:v>
                </c:pt>
                <c:pt idx="134312">
                  <c:v>11</c:v>
                </c:pt>
                <c:pt idx="134313">
                  <c:v>5</c:v>
                </c:pt>
                <c:pt idx="134314">
                  <c:v>2</c:v>
                </c:pt>
                <c:pt idx="134315">
                  <c:v>802</c:v>
                </c:pt>
                <c:pt idx="134316">
                  <c:v>245</c:v>
                </c:pt>
                <c:pt idx="134317">
                  <c:v>282</c:v>
                </c:pt>
                <c:pt idx="134318">
                  <c:v>129</c:v>
                </c:pt>
                <c:pt idx="134319">
                  <c:v>147</c:v>
                </c:pt>
                <c:pt idx="134320">
                  <c:v>114</c:v>
                </c:pt>
                <c:pt idx="134321">
                  <c:v>179</c:v>
                </c:pt>
                <c:pt idx="134322">
                  <c:v>106</c:v>
                </c:pt>
                <c:pt idx="134323">
                  <c:v>105</c:v>
                </c:pt>
                <c:pt idx="134324">
                  <c:v>185</c:v>
                </c:pt>
                <c:pt idx="134325">
                  <c:v>171</c:v>
                </c:pt>
                <c:pt idx="134326">
                  <c:v>90</c:v>
                </c:pt>
                <c:pt idx="134327">
                  <c:v>221</c:v>
                </c:pt>
                <c:pt idx="134328">
                  <c:v>192</c:v>
                </c:pt>
                <c:pt idx="134329">
                  <c:v>201</c:v>
                </c:pt>
                <c:pt idx="134330">
                  <c:v>64</c:v>
                </c:pt>
                <c:pt idx="134331">
                  <c:v>63</c:v>
                </c:pt>
                <c:pt idx="134332">
                  <c:v>115</c:v>
                </c:pt>
                <c:pt idx="134333">
                  <c:v>91</c:v>
                </c:pt>
                <c:pt idx="134334">
                  <c:v>70</c:v>
                </c:pt>
                <c:pt idx="134335">
                  <c:v>58</c:v>
                </c:pt>
                <c:pt idx="134336">
                  <c:v>56</c:v>
                </c:pt>
                <c:pt idx="134337">
                  <c:v>87</c:v>
                </c:pt>
                <c:pt idx="134338">
                  <c:v>68</c:v>
                </c:pt>
                <c:pt idx="134339">
                  <c:v>84</c:v>
                </c:pt>
                <c:pt idx="134340">
                  <c:v>70</c:v>
                </c:pt>
                <c:pt idx="134341">
                  <c:v>102</c:v>
                </c:pt>
                <c:pt idx="134342">
                  <c:v>74</c:v>
                </c:pt>
                <c:pt idx="134343">
                  <c:v>72</c:v>
                </c:pt>
                <c:pt idx="134344">
                  <c:v>72</c:v>
                </c:pt>
                <c:pt idx="134345">
                  <c:v>43</c:v>
                </c:pt>
                <c:pt idx="134346">
                  <c:v>63</c:v>
                </c:pt>
                <c:pt idx="134347">
                  <c:v>39</c:v>
                </c:pt>
                <c:pt idx="134348">
                  <c:v>55</c:v>
                </c:pt>
                <c:pt idx="134349">
                  <c:v>116</c:v>
                </c:pt>
                <c:pt idx="134350">
                  <c:v>40</c:v>
                </c:pt>
                <c:pt idx="134351">
                  <c:v>48</c:v>
                </c:pt>
                <c:pt idx="134352">
                  <c:v>54</c:v>
                </c:pt>
                <c:pt idx="134353">
                  <c:v>62</c:v>
                </c:pt>
                <c:pt idx="134354">
                  <c:v>73</c:v>
                </c:pt>
                <c:pt idx="134355">
                  <c:v>52</c:v>
                </c:pt>
                <c:pt idx="134356">
                  <c:v>32</c:v>
                </c:pt>
                <c:pt idx="134357">
                  <c:v>41</c:v>
                </c:pt>
                <c:pt idx="134358">
                  <c:v>44</c:v>
                </c:pt>
                <c:pt idx="134359">
                  <c:v>46</c:v>
                </c:pt>
                <c:pt idx="134360">
                  <c:v>36</c:v>
                </c:pt>
                <c:pt idx="134361">
                  <c:v>27</c:v>
                </c:pt>
                <c:pt idx="134362">
                  <c:v>43</c:v>
                </c:pt>
                <c:pt idx="134363">
                  <c:v>86</c:v>
                </c:pt>
                <c:pt idx="134364">
                  <c:v>38</c:v>
                </c:pt>
                <c:pt idx="134365">
                  <c:v>35</c:v>
                </c:pt>
                <c:pt idx="134366">
                  <c:v>29</c:v>
                </c:pt>
                <c:pt idx="134367">
                  <c:v>22</c:v>
                </c:pt>
                <c:pt idx="134368">
                  <c:v>22</c:v>
                </c:pt>
                <c:pt idx="134369">
                  <c:v>36</c:v>
                </c:pt>
                <c:pt idx="134370">
                  <c:v>30</c:v>
                </c:pt>
                <c:pt idx="134371">
                  <c:v>43</c:v>
                </c:pt>
                <c:pt idx="134372">
                  <c:v>22</c:v>
                </c:pt>
                <c:pt idx="134373">
                  <c:v>19</c:v>
                </c:pt>
                <c:pt idx="134374">
                  <c:v>17</c:v>
                </c:pt>
                <c:pt idx="134375">
                  <c:v>22</c:v>
                </c:pt>
                <c:pt idx="134376">
                  <c:v>21</c:v>
                </c:pt>
                <c:pt idx="134377">
                  <c:v>18</c:v>
                </c:pt>
                <c:pt idx="134378">
                  <c:v>21</c:v>
                </c:pt>
                <c:pt idx="134379">
                  <c:v>18</c:v>
                </c:pt>
                <c:pt idx="134380">
                  <c:v>14</c:v>
                </c:pt>
                <c:pt idx="134381">
                  <c:v>27</c:v>
                </c:pt>
                <c:pt idx="134382">
                  <c:v>15</c:v>
                </c:pt>
                <c:pt idx="134383">
                  <c:v>21</c:v>
                </c:pt>
                <c:pt idx="134384">
                  <c:v>17</c:v>
                </c:pt>
                <c:pt idx="134385">
                  <c:v>10</c:v>
                </c:pt>
                <c:pt idx="134386">
                  <c:v>12</c:v>
                </c:pt>
                <c:pt idx="134387">
                  <c:v>11</c:v>
                </c:pt>
                <c:pt idx="134388">
                  <c:v>3</c:v>
                </c:pt>
                <c:pt idx="134389">
                  <c:v>13</c:v>
                </c:pt>
                <c:pt idx="134390">
                  <c:v>4</c:v>
                </c:pt>
                <c:pt idx="134391">
                  <c:v>4</c:v>
                </c:pt>
                <c:pt idx="134392">
                  <c:v>2</c:v>
                </c:pt>
                <c:pt idx="134393">
                  <c:v>1863</c:v>
                </c:pt>
                <c:pt idx="134394">
                  <c:v>727</c:v>
                </c:pt>
                <c:pt idx="134395">
                  <c:v>799</c:v>
                </c:pt>
                <c:pt idx="134396">
                  <c:v>551</c:v>
                </c:pt>
                <c:pt idx="134397">
                  <c:v>677</c:v>
                </c:pt>
                <c:pt idx="134398">
                  <c:v>985</c:v>
                </c:pt>
                <c:pt idx="134399">
                  <c:v>452</c:v>
                </c:pt>
                <c:pt idx="134400">
                  <c:v>555</c:v>
                </c:pt>
                <c:pt idx="134401">
                  <c:v>455</c:v>
                </c:pt>
                <c:pt idx="134402">
                  <c:v>427</c:v>
                </c:pt>
                <c:pt idx="134403">
                  <c:v>616</c:v>
                </c:pt>
                <c:pt idx="134404">
                  <c:v>603</c:v>
                </c:pt>
                <c:pt idx="134405">
                  <c:v>565</c:v>
                </c:pt>
                <c:pt idx="134406">
                  <c:v>346</c:v>
                </c:pt>
                <c:pt idx="134407">
                  <c:v>327</c:v>
                </c:pt>
                <c:pt idx="134408">
                  <c:v>318</c:v>
                </c:pt>
                <c:pt idx="134409">
                  <c:v>414</c:v>
                </c:pt>
                <c:pt idx="134410">
                  <c:v>828</c:v>
                </c:pt>
                <c:pt idx="134411">
                  <c:v>547</c:v>
                </c:pt>
                <c:pt idx="134412">
                  <c:v>243</c:v>
                </c:pt>
                <c:pt idx="134413">
                  <c:v>276</c:v>
                </c:pt>
                <c:pt idx="134414">
                  <c:v>272</c:v>
                </c:pt>
                <c:pt idx="134415">
                  <c:v>199</c:v>
                </c:pt>
                <c:pt idx="134416">
                  <c:v>395</c:v>
                </c:pt>
                <c:pt idx="134417">
                  <c:v>438</c:v>
                </c:pt>
                <c:pt idx="134418">
                  <c:v>453</c:v>
                </c:pt>
                <c:pt idx="134419">
                  <c:v>269</c:v>
                </c:pt>
                <c:pt idx="134420">
                  <c:v>332</c:v>
                </c:pt>
                <c:pt idx="134421">
                  <c:v>276</c:v>
                </c:pt>
                <c:pt idx="134422">
                  <c:v>216</c:v>
                </c:pt>
                <c:pt idx="134423">
                  <c:v>363</c:v>
                </c:pt>
                <c:pt idx="134424">
                  <c:v>204</c:v>
                </c:pt>
                <c:pt idx="134425">
                  <c:v>398</c:v>
                </c:pt>
                <c:pt idx="134426">
                  <c:v>295</c:v>
                </c:pt>
                <c:pt idx="134427">
                  <c:v>292</c:v>
                </c:pt>
                <c:pt idx="134428">
                  <c:v>273</c:v>
                </c:pt>
                <c:pt idx="134429">
                  <c:v>271</c:v>
                </c:pt>
                <c:pt idx="134430">
                  <c:v>270</c:v>
                </c:pt>
                <c:pt idx="134431">
                  <c:v>363</c:v>
                </c:pt>
                <c:pt idx="134432">
                  <c:v>130</c:v>
                </c:pt>
                <c:pt idx="134433">
                  <c:v>252</c:v>
                </c:pt>
                <c:pt idx="134434">
                  <c:v>243</c:v>
                </c:pt>
                <c:pt idx="134435">
                  <c:v>193</c:v>
                </c:pt>
                <c:pt idx="134436">
                  <c:v>111</c:v>
                </c:pt>
                <c:pt idx="134437">
                  <c:v>146</c:v>
                </c:pt>
                <c:pt idx="134438">
                  <c:v>208</c:v>
                </c:pt>
                <c:pt idx="134439">
                  <c:v>211</c:v>
                </c:pt>
                <c:pt idx="134440">
                  <c:v>185</c:v>
                </c:pt>
                <c:pt idx="134441">
                  <c:v>131</c:v>
                </c:pt>
                <c:pt idx="134442">
                  <c:v>181</c:v>
                </c:pt>
                <c:pt idx="134443">
                  <c:v>141</c:v>
                </c:pt>
                <c:pt idx="134444">
                  <c:v>110</c:v>
                </c:pt>
                <c:pt idx="134445">
                  <c:v>119</c:v>
                </c:pt>
                <c:pt idx="134446">
                  <c:v>163</c:v>
                </c:pt>
                <c:pt idx="134447">
                  <c:v>154</c:v>
                </c:pt>
                <c:pt idx="134448">
                  <c:v>180</c:v>
                </c:pt>
                <c:pt idx="134449">
                  <c:v>75</c:v>
                </c:pt>
                <c:pt idx="134450">
                  <c:v>101</c:v>
                </c:pt>
                <c:pt idx="134451">
                  <c:v>96</c:v>
                </c:pt>
                <c:pt idx="134452">
                  <c:v>146</c:v>
                </c:pt>
                <c:pt idx="134453">
                  <c:v>50</c:v>
                </c:pt>
                <c:pt idx="134454">
                  <c:v>86</c:v>
                </c:pt>
                <c:pt idx="134455">
                  <c:v>81</c:v>
                </c:pt>
                <c:pt idx="134456">
                  <c:v>84</c:v>
                </c:pt>
                <c:pt idx="134457">
                  <c:v>71</c:v>
                </c:pt>
                <c:pt idx="134458">
                  <c:v>81</c:v>
                </c:pt>
                <c:pt idx="134459">
                  <c:v>68</c:v>
                </c:pt>
                <c:pt idx="134460">
                  <c:v>95</c:v>
                </c:pt>
                <c:pt idx="134461">
                  <c:v>67</c:v>
                </c:pt>
                <c:pt idx="134462">
                  <c:v>63</c:v>
                </c:pt>
                <c:pt idx="134463">
                  <c:v>72</c:v>
                </c:pt>
                <c:pt idx="134464">
                  <c:v>40</c:v>
                </c:pt>
                <c:pt idx="134465">
                  <c:v>40</c:v>
                </c:pt>
                <c:pt idx="134466">
                  <c:v>38</c:v>
                </c:pt>
                <c:pt idx="134467">
                  <c:v>37</c:v>
                </c:pt>
                <c:pt idx="134468">
                  <c:v>56</c:v>
                </c:pt>
                <c:pt idx="134469">
                  <c:v>36</c:v>
                </c:pt>
                <c:pt idx="134470">
                  <c:v>30</c:v>
                </c:pt>
                <c:pt idx="134471">
                  <c:v>32</c:v>
                </c:pt>
                <c:pt idx="134472">
                  <c:v>15</c:v>
                </c:pt>
                <c:pt idx="134473">
                  <c:v>15</c:v>
                </c:pt>
                <c:pt idx="134474">
                  <c:v>70</c:v>
                </c:pt>
                <c:pt idx="134475">
                  <c:v>97</c:v>
                </c:pt>
                <c:pt idx="134476">
                  <c:v>26</c:v>
                </c:pt>
                <c:pt idx="134477">
                  <c:v>365</c:v>
                </c:pt>
                <c:pt idx="134478">
                  <c:v>123</c:v>
                </c:pt>
                <c:pt idx="134479">
                  <c:v>106</c:v>
                </c:pt>
                <c:pt idx="134480">
                  <c:v>125</c:v>
                </c:pt>
                <c:pt idx="134481">
                  <c:v>80</c:v>
                </c:pt>
                <c:pt idx="134482">
                  <c:v>85</c:v>
                </c:pt>
                <c:pt idx="134483">
                  <c:v>127</c:v>
                </c:pt>
                <c:pt idx="134484">
                  <c:v>113</c:v>
                </c:pt>
                <c:pt idx="134485">
                  <c:v>60</c:v>
                </c:pt>
                <c:pt idx="134486">
                  <c:v>72</c:v>
                </c:pt>
                <c:pt idx="134487">
                  <c:v>55</c:v>
                </c:pt>
                <c:pt idx="134488">
                  <c:v>74</c:v>
                </c:pt>
                <c:pt idx="134489">
                  <c:v>83</c:v>
                </c:pt>
                <c:pt idx="134490">
                  <c:v>41</c:v>
                </c:pt>
                <c:pt idx="134491">
                  <c:v>39</c:v>
                </c:pt>
                <c:pt idx="134492">
                  <c:v>94</c:v>
                </c:pt>
                <c:pt idx="134493">
                  <c:v>44</c:v>
                </c:pt>
                <c:pt idx="134494">
                  <c:v>74</c:v>
                </c:pt>
                <c:pt idx="134495">
                  <c:v>42</c:v>
                </c:pt>
                <c:pt idx="134496">
                  <c:v>39</c:v>
                </c:pt>
                <c:pt idx="134497">
                  <c:v>38</c:v>
                </c:pt>
                <c:pt idx="134498">
                  <c:v>62</c:v>
                </c:pt>
                <c:pt idx="134499">
                  <c:v>45</c:v>
                </c:pt>
                <c:pt idx="134500">
                  <c:v>60</c:v>
                </c:pt>
                <c:pt idx="134501">
                  <c:v>72</c:v>
                </c:pt>
                <c:pt idx="134502">
                  <c:v>24</c:v>
                </c:pt>
                <c:pt idx="134503">
                  <c:v>34</c:v>
                </c:pt>
                <c:pt idx="134504">
                  <c:v>56</c:v>
                </c:pt>
                <c:pt idx="134505">
                  <c:v>32</c:v>
                </c:pt>
                <c:pt idx="134506">
                  <c:v>25</c:v>
                </c:pt>
                <c:pt idx="134507">
                  <c:v>22</c:v>
                </c:pt>
                <c:pt idx="134508">
                  <c:v>25</c:v>
                </c:pt>
                <c:pt idx="134509">
                  <c:v>27</c:v>
                </c:pt>
                <c:pt idx="134510">
                  <c:v>21</c:v>
                </c:pt>
                <c:pt idx="134511">
                  <c:v>27</c:v>
                </c:pt>
                <c:pt idx="134512">
                  <c:v>18</c:v>
                </c:pt>
                <c:pt idx="134513">
                  <c:v>28</c:v>
                </c:pt>
                <c:pt idx="134514">
                  <c:v>14</c:v>
                </c:pt>
                <c:pt idx="134515">
                  <c:v>17</c:v>
                </c:pt>
                <c:pt idx="134516">
                  <c:v>19</c:v>
                </c:pt>
                <c:pt idx="134517">
                  <c:v>20</c:v>
                </c:pt>
                <c:pt idx="134518">
                  <c:v>14</c:v>
                </c:pt>
                <c:pt idx="134519">
                  <c:v>10</c:v>
                </c:pt>
                <c:pt idx="134520">
                  <c:v>16</c:v>
                </c:pt>
                <c:pt idx="134521">
                  <c:v>9</c:v>
                </c:pt>
                <c:pt idx="134522">
                  <c:v>6</c:v>
                </c:pt>
                <c:pt idx="134523">
                  <c:v>8</c:v>
                </c:pt>
                <c:pt idx="134524">
                  <c:v>10</c:v>
                </c:pt>
                <c:pt idx="134525">
                  <c:v>8</c:v>
                </c:pt>
                <c:pt idx="134526">
                  <c:v>8</c:v>
                </c:pt>
                <c:pt idx="134527">
                  <c:v>11</c:v>
                </c:pt>
                <c:pt idx="134528">
                  <c:v>7</c:v>
                </c:pt>
                <c:pt idx="134529">
                  <c:v>8</c:v>
                </c:pt>
                <c:pt idx="134530">
                  <c:v>6</c:v>
                </c:pt>
                <c:pt idx="134531">
                  <c:v>9</c:v>
                </c:pt>
                <c:pt idx="134532">
                  <c:v>4</c:v>
                </c:pt>
                <c:pt idx="134533">
                  <c:v>2</c:v>
                </c:pt>
                <c:pt idx="134534">
                  <c:v>2</c:v>
                </c:pt>
                <c:pt idx="134535">
                  <c:v>10</c:v>
                </c:pt>
                <c:pt idx="134536">
                  <c:v>30</c:v>
                </c:pt>
                <c:pt idx="134537">
                  <c:v>588</c:v>
                </c:pt>
                <c:pt idx="134538">
                  <c:v>313</c:v>
                </c:pt>
                <c:pt idx="134539">
                  <c:v>421</c:v>
                </c:pt>
                <c:pt idx="134540">
                  <c:v>136</c:v>
                </c:pt>
                <c:pt idx="134541">
                  <c:v>189</c:v>
                </c:pt>
                <c:pt idx="134542">
                  <c:v>99</c:v>
                </c:pt>
                <c:pt idx="134543">
                  <c:v>212</c:v>
                </c:pt>
                <c:pt idx="134544">
                  <c:v>95</c:v>
                </c:pt>
                <c:pt idx="134545">
                  <c:v>226</c:v>
                </c:pt>
                <c:pt idx="134546">
                  <c:v>74</c:v>
                </c:pt>
                <c:pt idx="134547">
                  <c:v>73</c:v>
                </c:pt>
                <c:pt idx="134548">
                  <c:v>69</c:v>
                </c:pt>
                <c:pt idx="134549">
                  <c:v>51</c:v>
                </c:pt>
                <c:pt idx="134550">
                  <c:v>58</c:v>
                </c:pt>
                <c:pt idx="134551">
                  <c:v>52</c:v>
                </c:pt>
                <c:pt idx="134552">
                  <c:v>79</c:v>
                </c:pt>
                <c:pt idx="134553">
                  <c:v>28</c:v>
                </c:pt>
                <c:pt idx="134554">
                  <c:v>14</c:v>
                </c:pt>
                <c:pt idx="134555">
                  <c:v>17</c:v>
                </c:pt>
                <c:pt idx="134556">
                  <c:v>12</c:v>
                </c:pt>
                <c:pt idx="134557">
                  <c:v>8</c:v>
                </c:pt>
                <c:pt idx="134558">
                  <c:v>3</c:v>
                </c:pt>
                <c:pt idx="134559">
                  <c:v>372</c:v>
                </c:pt>
                <c:pt idx="134560">
                  <c:v>196</c:v>
                </c:pt>
                <c:pt idx="134561">
                  <c:v>472</c:v>
                </c:pt>
                <c:pt idx="134562">
                  <c:v>160</c:v>
                </c:pt>
                <c:pt idx="134563">
                  <c:v>99</c:v>
                </c:pt>
                <c:pt idx="134564">
                  <c:v>210</c:v>
                </c:pt>
                <c:pt idx="134565">
                  <c:v>88</c:v>
                </c:pt>
                <c:pt idx="134566">
                  <c:v>128</c:v>
                </c:pt>
                <c:pt idx="134567">
                  <c:v>262</c:v>
                </c:pt>
                <c:pt idx="134568">
                  <c:v>58</c:v>
                </c:pt>
                <c:pt idx="134569">
                  <c:v>37</c:v>
                </c:pt>
                <c:pt idx="134570">
                  <c:v>52</c:v>
                </c:pt>
                <c:pt idx="134571">
                  <c:v>26</c:v>
                </c:pt>
                <c:pt idx="134572">
                  <c:v>19</c:v>
                </c:pt>
                <c:pt idx="134573">
                  <c:v>17</c:v>
                </c:pt>
                <c:pt idx="134574">
                  <c:v>21</c:v>
                </c:pt>
                <c:pt idx="134575">
                  <c:v>23</c:v>
                </c:pt>
                <c:pt idx="134576">
                  <c:v>12</c:v>
                </c:pt>
                <c:pt idx="134577">
                  <c:v>8</c:v>
                </c:pt>
                <c:pt idx="134578">
                  <c:v>9</c:v>
                </c:pt>
                <c:pt idx="134579">
                  <c:v>5</c:v>
                </c:pt>
                <c:pt idx="134580">
                  <c:v>4</c:v>
                </c:pt>
                <c:pt idx="134581">
                  <c:v>617</c:v>
                </c:pt>
                <c:pt idx="134582">
                  <c:v>369</c:v>
                </c:pt>
                <c:pt idx="134583">
                  <c:v>355</c:v>
                </c:pt>
                <c:pt idx="134584">
                  <c:v>356</c:v>
                </c:pt>
                <c:pt idx="134585">
                  <c:v>322</c:v>
                </c:pt>
                <c:pt idx="134586">
                  <c:v>240</c:v>
                </c:pt>
                <c:pt idx="134587">
                  <c:v>238</c:v>
                </c:pt>
                <c:pt idx="134588">
                  <c:v>272</c:v>
                </c:pt>
                <c:pt idx="134589">
                  <c:v>173</c:v>
                </c:pt>
                <c:pt idx="134590">
                  <c:v>102</c:v>
                </c:pt>
                <c:pt idx="134591">
                  <c:v>119</c:v>
                </c:pt>
                <c:pt idx="134592">
                  <c:v>74</c:v>
                </c:pt>
                <c:pt idx="134593">
                  <c:v>104</c:v>
                </c:pt>
                <c:pt idx="134594">
                  <c:v>101</c:v>
                </c:pt>
                <c:pt idx="134595">
                  <c:v>57</c:v>
                </c:pt>
                <c:pt idx="134596">
                  <c:v>42</c:v>
                </c:pt>
                <c:pt idx="134597">
                  <c:v>59</c:v>
                </c:pt>
                <c:pt idx="134598">
                  <c:v>30</c:v>
                </c:pt>
                <c:pt idx="134599">
                  <c:v>19</c:v>
                </c:pt>
                <c:pt idx="134600">
                  <c:v>16</c:v>
                </c:pt>
                <c:pt idx="134601">
                  <c:v>19</c:v>
                </c:pt>
                <c:pt idx="134602">
                  <c:v>400</c:v>
                </c:pt>
                <c:pt idx="134603">
                  <c:v>521</c:v>
                </c:pt>
                <c:pt idx="134604">
                  <c:v>194</c:v>
                </c:pt>
                <c:pt idx="134605">
                  <c:v>419</c:v>
                </c:pt>
                <c:pt idx="134606">
                  <c:v>163</c:v>
                </c:pt>
                <c:pt idx="134607">
                  <c:v>334</c:v>
                </c:pt>
                <c:pt idx="134608">
                  <c:v>70</c:v>
                </c:pt>
                <c:pt idx="134609">
                  <c:v>63</c:v>
                </c:pt>
                <c:pt idx="134610">
                  <c:v>46</c:v>
                </c:pt>
                <c:pt idx="134611">
                  <c:v>43</c:v>
                </c:pt>
                <c:pt idx="134612">
                  <c:v>51</c:v>
                </c:pt>
                <c:pt idx="134613">
                  <c:v>44</c:v>
                </c:pt>
                <c:pt idx="134614">
                  <c:v>59</c:v>
                </c:pt>
                <c:pt idx="134615">
                  <c:v>17</c:v>
                </c:pt>
                <c:pt idx="134616">
                  <c:v>25</c:v>
                </c:pt>
                <c:pt idx="134617">
                  <c:v>21</c:v>
                </c:pt>
                <c:pt idx="134618">
                  <c:v>9</c:v>
                </c:pt>
                <c:pt idx="134619">
                  <c:v>4</c:v>
                </c:pt>
                <c:pt idx="134620">
                  <c:v>5</c:v>
                </c:pt>
                <c:pt idx="134621">
                  <c:v>2</c:v>
                </c:pt>
                <c:pt idx="134622">
                  <c:v>4</c:v>
                </c:pt>
                <c:pt idx="134623">
                  <c:v>7</c:v>
                </c:pt>
                <c:pt idx="134624">
                  <c:v>506</c:v>
                </c:pt>
                <c:pt idx="134625">
                  <c:v>165</c:v>
                </c:pt>
                <c:pt idx="134626">
                  <c:v>411</c:v>
                </c:pt>
                <c:pt idx="134627">
                  <c:v>127</c:v>
                </c:pt>
                <c:pt idx="134628">
                  <c:v>162</c:v>
                </c:pt>
                <c:pt idx="134629">
                  <c:v>74</c:v>
                </c:pt>
                <c:pt idx="134630">
                  <c:v>338</c:v>
                </c:pt>
                <c:pt idx="134631">
                  <c:v>63</c:v>
                </c:pt>
                <c:pt idx="134632">
                  <c:v>58</c:v>
                </c:pt>
                <c:pt idx="134633">
                  <c:v>116</c:v>
                </c:pt>
                <c:pt idx="134634">
                  <c:v>35</c:v>
                </c:pt>
                <c:pt idx="134635">
                  <c:v>50</c:v>
                </c:pt>
                <c:pt idx="134636">
                  <c:v>80</c:v>
                </c:pt>
                <c:pt idx="134637">
                  <c:v>32</c:v>
                </c:pt>
                <c:pt idx="134638">
                  <c:v>50</c:v>
                </c:pt>
                <c:pt idx="134639">
                  <c:v>41</c:v>
                </c:pt>
                <c:pt idx="134640">
                  <c:v>49</c:v>
                </c:pt>
                <c:pt idx="134641">
                  <c:v>38</c:v>
                </c:pt>
                <c:pt idx="134642">
                  <c:v>10</c:v>
                </c:pt>
                <c:pt idx="134643">
                  <c:v>8</c:v>
                </c:pt>
                <c:pt idx="134644">
                  <c:v>12</c:v>
                </c:pt>
                <c:pt idx="134645">
                  <c:v>9</c:v>
                </c:pt>
                <c:pt idx="134646">
                  <c:v>16</c:v>
                </c:pt>
                <c:pt idx="134647">
                  <c:v>27</c:v>
                </c:pt>
                <c:pt idx="134648">
                  <c:v>3</c:v>
                </c:pt>
                <c:pt idx="134649">
                  <c:v>570</c:v>
                </c:pt>
                <c:pt idx="134650">
                  <c:v>429</c:v>
                </c:pt>
                <c:pt idx="134651">
                  <c:v>296</c:v>
                </c:pt>
                <c:pt idx="134652">
                  <c:v>438</c:v>
                </c:pt>
                <c:pt idx="134653">
                  <c:v>250</c:v>
                </c:pt>
                <c:pt idx="134654">
                  <c:v>383</c:v>
                </c:pt>
                <c:pt idx="134655">
                  <c:v>169</c:v>
                </c:pt>
                <c:pt idx="134656">
                  <c:v>167</c:v>
                </c:pt>
                <c:pt idx="134657">
                  <c:v>117</c:v>
                </c:pt>
                <c:pt idx="134658">
                  <c:v>83</c:v>
                </c:pt>
                <c:pt idx="134659">
                  <c:v>52</c:v>
                </c:pt>
                <c:pt idx="134660">
                  <c:v>43</c:v>
                </c:pt>
                <c:pt idx="134661">
                  <c:v>40</c:v>
                </c:pt>
                <c:pt idx="134662">
                  <c:v>27</c:v>
                </c:pt>
                <c:pt idx="134663">
                  <c:v>20</c:v>
                </c:pt>
                <c:pt idx="134664">
                  <c:v>14</c:v>
                </c:pt>
                <c:pt idx="134665">
                  <c:v>13</c:v>
                </c:pt>
                <c:pt idx="134666">
                  <c:v>39</c:v>
                </c:pt>
                <c:pt idx="134667">
                  <c:v>7</c:v>
                </c:pt>
                <c:pt idx="134668">
                  <c:v>5</c:v>
                </c:pt>
                <c:pt idx="134669">
                  <c:v>2060</c:v>
                </c:pt>
                <c:pt idx="134670">
                  <c:v>570</c:v>
                </c:pt>
                <c:pt idx="134671">
                  <c:v>384</c:v>
                </c:pt>
                <c:pt idx="134672">
                  <c:v>282</c:v>
                </c:pt>
                <c:pt idx="134673">
                  <c:v>307</c:v>
                </c:pt>
                <c:pt idx="134674">
                  <c:v>434</c:v>
                </c:pt>
                <c:pt idx="134675">
                  <c:v>165</c:v>
                </c:pt>
                <c:pt idx="134676">
                  <c:v>184</c:v>
                </c:pt>
                <c:pt idx="134677">
                  <c:v>112</c:v>
                </c:pt>
                <c:pt idx="134678">
                  <c:v>89</c:v>
                </c:pt>
                <c:pt idx="134679">
                  <c:v>65</c:v>
                </c:pt>
                <c:pt idx="134680">
                  <c:v>68</c:v>
                </c:pt>
                <c:pt idx="134681">
                  <c:v>60</c:v>
                </c:pt>
                <c:pt idx="134682">
                  <c:v>45</c:v>
                </c:pt>
                <c:pt idx="134683">
                  <c:v>66</c:v>
                </c:pt>
                <c:pt idx="134684">
                  <c:v>36</c:v>
                </c:pt>
                <c:pt idx="134685">
                  <c:v>41</c:v>
                </c:pt>
                <c:pt idx="134686">
                  <c:v>37</c:v>
                </c:pt>
                <c:pt idx="134687">
                  <c:v>23</c:v>
                </c:pt>
                <c:pt idx="134688">
                  <c:v>112</c:v>
                </c:pt>
                <c:pt idx="134689">
                  <c:v>25</c:v>
                </c:pt>
                <c:pt idx="134690">
                  <c:v>14</c:v>
                </c:pt>
                <c:pt idx="134691">
                  <c:v>14</c:v>
                </c:pt>
                <c:pt idx="134692">
                  <c:v>9</c:v>
                </c:pt>
                <c:pt idx="134693">
                  <c:v>9</c:v>
                </c:pt>
                <c:pt idx="134694">
                  <c:v>5</c:v>
                </c:pt>
                <c:pt idx="134695">
                  <c:v>5</c:v>
                </c:pt>
                <c:pt idx="134696">
                  <c:v>2</c:v>
                </c:pt>
                <c:pt idx="134697">
                  <c:v>564</c:v>
                </c:pt>
                <c:pt idx="134698">
                  <c:v>297</c:v>
                </c:pt>
                <c:pt idx="134699">
                  <c:v>626</c:v>
                </c:pt>
                <c:pt idx="134700">
                  <c:v>201</c:v>
                </c:pt>
                <c:pt idx="134701">
                  <c:v>428</c:v>
                </c:pt>
                <c:pt idx="134702">
                  <c:v>207</c:v>
                </c:pt>
                <c:pt idx="134703">
                  <c:v>261</c:v>
                </c:pt>
                <c:pt idx="134704">
                  <c:v>113</c:v>
                </c:pt>
                <c:pt idx="134705">
                  <c:v>107</c:v>
                </c:pt>
                <c:pt idx="134706">
                  <c:v>76</c:v>
                </c:pt>
                <c:pt idx="134707">
                  <c:v>83</c:v>
                </c:pt>
                <c:pt idx="134708">
                  <c:v>79</c:v>
                </c:pt>
                <c:pt idx="134709">
                  <c:v>74</c:v>
                </c:pt>
                <c:pt idx="134710">
                  <c:v>43</c:v>
                </c:pt>
                <c:pt idx="134711">
                  <c:v>266</c:v>
                </c:pt>
                <c:pt idx="134712">
                  <c:v>43</c:v>
                </c:pt>
                <c:pt idx="134713">
                  <c:v>39</c:v>
                </c:pt>
                <c:pt idx="134714">
                  <c:v>34</c:v>
                </c:pt>
                <c:pt idx="134715">
                  <c:v>33</c:v>
                </c:pt>
                <c:pt idx="134716">
                  <c:v>100</c:v>
                </c:pt>
                <c:pt idx="134717">
                  <c:v>17</c:v>
                </c:pt>
                <c:pt idx="134718">
                  <c:v>22</c:v>
                </c:pt>
                <c:pt idx="134719">
                  <c:v>28</c:v>
                </c:pt>
                <c:pt idx="134720">
                  <c:v>20</c:v>
                </c:pt>
                <c:pt idx="134721">
                  <c:v>26</c:v>
                </c:pt>
                <c:pt idx="134722">
                  <c:v>14</c:v>
                </c:pt>
                <c:pt idx="134723">
                  <c:v>32</c:v>
                </c:pt>
                <c:pt idx="134724">
                  <c:v>8</c:v>
                </c:pt>
                <c:pt idx="134725">
                  <c:v>9</c:v>
                </c:pt>
                <c:pt idx="134726">
                  <c:v>4</c:v>
                </c:pt>
                <c:pt idx="134727">
                  <c:v>18</c:v>
                </c:pt>
                <c:pt idx="134728">
                  <c:v>6</c:v>
                </c:pt>
                <c:pt idx="134729">
                  <c:v>7</c:v>
                </c:pt>
                <c:pt idx="134730">
                  <c:v>4</c:v>
                </c:pt>
                <c:pt idx="134731">
                  <c:v>1</c:v>
                </c:pt>
                <c:pt idx="134732">
                  <c:v>375</c:v>
                </c:pt>
                <c:pt idx="134733">
                  <c:v>532</c:v>
                </c:pt>
                <c:pt idx="134734">
                  <c:v>176</c:v>
                </c:pt>
                <c:pt idx="134735">
                  <c:v>431</c:v>
                </c:pt>
                <c:pt idx="134736">
                  <c:v>171</c:v>
                </c:pt>
                <c:pt idx="134737">
                  <c:v>79</c:v>
                </c:pt>
                <c:pt idx="134738">
                  <c:v>80</c:v>
                </c:pt>
                <c:pt idx="134739">
                  <c:v>130</c:v>
                </c:pt>
                <c:pt idx="134740">
                  <c:v>44</c:v>
                </c:pt>
                <c:pt idx="134741">
                  <c:v>140</c:v>
                </c:pt>
                <c:pt idx="134742">
                  <c:v>40</c:v>
                </c:pt>
                <c:pt idx="134743">
                  <c:v>80</c:v>
                </c:pt>
                <c:pt idx="134744">
                  <c:v>46</c:v>
                </c:pt>
                <c:pt idx="134745">
                  <c:v>35</c:v>
                </c:pt>
                <c:pt idx="134746">
                  <c:v>50</c:v>
                </c:pt>
                <c:pt idx="134747">
                  <c:v>16</c:v>
                </c:pt>
                <c:pt idx="134748">
                  <c:v>12</c:v>
                </c:pt>
                <c:pt idx="134749">
                  <c:v>18</c:v>
                </c:pt>
                <c:pt idx="134750">
                  <c:v>15</c:v>
                </c:pt>
                <c:pt idx="134751">
                  <c:v>13</c:v>
                </c:pt>
                <c:pt idx="134752">
                  <c:v>18</c:v>
                </c:pt>
                <c:pt idx="134753">
                  <c:v>12</c:v>
                </c:pt>
                <c:pt idx="134754">
                  <c:v>8</c:v>
                </c:pt>
                <c:pt idx="134755">
                  <c:v>6</c:v>
                </c:pt>
                <c:pt idx="134756">
                  <c:v>6</c:v>
                </c:pt>
                <c:pt idx="134757">
                  <c:v>8</c:v>
                </c:pt>
                <c:pt idx="134758">
                  <c:v>7</c:v>
                </c:pt>
                <c:pt idx="134759">
                  <c:v>8</c:v>
                </c:pt>
                <c:pt idx="134760">
                  <c:v>15</c:v>
                </c:pt>
                <c:pt idx="134761">
                  <c:v>3</c:v>
                </c:pt>
                <c:pt idx="134762">
                  <c:v>2</c:v>
                </c:pt>
                <c:pt idx="134763">
                  <c:v>2</c:v>
                </c:pt>
                <c:pt idx="134764">
                  <c:v>669</c:v>
                </c:pt>
                <c:pt idx="134765">
                  <c:v>594</c:v>
                </c:pt>
                <c:pt idx="134766">
                  <c:v>413</c:v>
                </c:pt>
                <c:pt idx="134767">
                  <c:v>385</c:v>
                </c:pt>
                <c:pt idx="134768">
                  <c:v>330</c:v>
                </c:pt>
                <c:pt idx="134769">
                  <c:v>300</c:v>
                </c:pt>
                <c:pt idx="134770">
                  <c:v>171</c:v>
                </c:pt>
                <c:pt idx="134771">
                  <c:v>181</c:v>
                </c:pt>
                <c:pt idx="134772">
                  <c:v>115</c:v>
                </c:pt>
                <c:pt idx="134773">
                  <c:v>107</c:v>
                </c:pt>
                <c:pt idx="134774">
                  <c:v>127</c:v>
                </c:pt>
                <c:pt idx="134775">
                  <c:v>126</c:v>
                </c:pt>
                <c:pt idx="134776">
                  <c:v>95</c:v>
                </c:pt>
                <c:pt idx="134777">
                  <c:v>66</c:v>
                </c:pt>
                <c:pt idx="134778">
                  <c:v>93</c:v>
                </c:pt>
                <c:pt idx="134779">
                  <c:v>140</c:v>
                </c:pt>
                <c:pt idx="134780">
                  <c:v>68</c:v>
                </c:pt>
                <c:pt idx="134781">
                  <c:v>108</c:v>
                </c:pt>
                <c:pt idx="134782">
                  <c:v>56</c:v>
                </c:pt>
                <c:pt idx="134783">
                  <c:v>67</c:v>
                </c:pt>
                <c:pt idx="134784">
                  <c:v>52</c:v>
                </c:pt>
                <c:pt idx="134785">
                  <c:v>50</c:v>
                </c:pt>
                <c:pt idx="134786">
                  <c:v>48</c:v>
                </c:pt>
                <c:pt idx="134787">
                  <c:v>29</c:v>
                </c:pt>
                <c:pt idx="134788">
                  <c:v>53</c:v>
                </c:pt>
                <c:pt idx="134789">
                  <c:v>40</c:v>
                </c:pt>
                <c:pt idx="134790">
                  <c:v>23</c:v>
                </c:pt>
                <c:pt idx="134791">
                  <c:v>30</c:v>
                </c:pt>
                <c:pt idx="134792">
                  <c:v>14</c:v>
                </c:pt>
                <c:pt idx="134793">
                  <c:v>23</c:v>
                </c:pt>
                <c:pt idx="134794">
                  <c:v>25</c:v>
                </c:pt>
                <c:pt idx="134795">
                  <c:v>26</c:v>
                </c:pt>
                <c:pt idx="134796">
                  <c:v>13</c:v>
                </c:pt>
                <c:pt idx="134797">
                  <c:v>7</c:v>
                </c:pt>
                <c:pt idx="134798">
                  <c:v>14</c:v>
                </c:pt>
                <c:pt idx="134799">
                  <c:v>7</c:v>
                </c:pt>
                <c:pt idx="134800">
                  <c:v>10</c:v>
                </c:pt>
                <c:pt idx="134801">
                  <c:v>4</c:v>
                </c:pt>
                <c:pt idx="134802">
                  <c:v>6</c:v>
                </c:pt>
                <c:pt idx="134803">
                  <c:v>4</c:v>
                </c:pt>
                <c:pt idx="134804">
                  <c:v>420</c:v>
                </c:pt>
                <c:pt idx="134805">
                  <c:v>202</c:v>
                </c:pt>
                <c:pt idx="134806">
                  <c:v>96</c:v>
                </c:pt>
                <c:pt idx="134807">
                  <c:v>60</c:v>
                </c:pt>
                <c:pt idx="134808">
                  <c:v>42</c:v>
                </c:pt>
                <c:pt idx="134809">
                  <c:v>41</c:v>
                </c:pt>
                <c:pt idx="134810">
                  <c:v>45</c:v>
                </c:pt>
                <c:pt idx="134811">
                  <c:v>23</c:v>
                </c:pt>
                <c:pt idx="134812">
                  <c:v>44</c:v>
                </c:pt>
                <c:pt idx="134813">
                  <c:v>28</c:v>
                </c:pt>
                <c:pt idx="134814">
                  <c:v>12</c:v>
                </c:pt>
                <c:pt idx="134815">
                  <c:v>19</c:v>
                </c:pt>
                <c:pt idx="134816">
                  <c:v>7</c:v>
                </c:pt>
                <c:pt idx="134817">
                  <c:v>8</c:v>
                </c:pt>
                <c:pt idx="134818">
                  <c:v>8</c:v>
                </c:pt>
                <c:pt idx="134819">
                  <c:v>2</c:v>
                </c:pt>
                <c:pt idx="134820">
                  <c:v>1161</c:v>
                </c:pt>
                <c:pt idx="134821">
                  <c:v>313</c:v>
                </c:pt>
                <c:pt idx="134822">
                  <c:v>170</c:v>
                </c:pt>
                <c:pt idx="134823">
                  <c:v>413</c:v>
                </c:pt>
                <c:pt idx="134824">
                  <c:v>172</c:v>
                </c:pt>
                <c:pt idx="134825">
                  <c:v>78</c:v>
                </c:pt>
                <c:pt idx="134826">
                  <c:v>169</c:v>
                </c:pt>
                <c:pt idx="134827">
                  <c:v>38</c:v>
                </c:pt>
                <c:pt idx="134828">
                  <c:v>65</c:v>
                </c:pt>
                <c:pt idx="134829">
                  <c:v>26</c:v>
                </c:pt>
                <c:pt idx="134830">
                  <c:v>16</c:v>
                </c:pt>
                <c:pt idx="134831">
                  <c:v>30</c:v>
                </c:pt>
                <c:pt idx="134832">
                  <c:v>28</c:v>
                </c:pt>
                <c:pt idx="134833">
                  <c:v>39</c:v>
                </c:pt>
                <c:pt idx="134834">
                  <c:v>35</c:v>
                </c:pt>
                <c:pt idx="134835">
                  <c:v>38</c:v>
                </c:pt>
                <c:pt idx="134836">
                  <c:v>27</c:v>
                </c:pt>
                <c:pt idx="134837">
                  <c:v>18</c:v>
                </c:pt>
                <c:pt idx="134838">
                  <c:v>13</c:v>
                </c:pt>
                <c:pt idx="134839">
                  <c:v>16</c:v>
                </c:pt>
                <c:pt idx="134840">
                  <c:v>13</c:v>
                </c:pt>
                <c:pt idx="134841">
                  <c:v>9</c:v>
                </c:pt>
                <c:pt idx="134842">
                  <c:v>9</c:v>
                </c:pt>
                <c:pt idx="134843">
                  <c:v>9</c:v>
                </c:pt>
                <c:pt idx="134844">
                  <c:v>6</c:v>
                </c:pt>
                <c:pt idx="134845">
                  <c:v>12</c:v>
                </c:pt>
                <c:pt idx="134846">
                  <c:v>5</c:v>
                </c:pt>
                <c:pt idx="134847">
                  <c:v>10</c:v>
                </c:pt>
                <c:pt idx="134848">
                  <c:v>7</c:v>
                </c:pt>
                <c:pt idx="134849">
                  <c:v>7</c:v>
                </c:pt>
                <c:pt idx="134850">
                  <c:v>4</c:v>
                </c:pt>
                <c:pt idx="134851">
                  <c:v>5</c:v>
                </c:pt>
                <c:pt idx="134852">
                  <c:v>3</c:v>
                </c:pt>
                <c:pt idx="134853">
                  <c:v>10</c:v>
                </c:pt>
                <c:pt idx="134854">
                  <c:v>5</c:v>
                </c:pt>
                <c:pt idx="134855">
                  <c:v>356</c:v>
                </c:pt>
                <c:pt idx="134856">
                  <c:v>155</c:v>
                </c:pt>
                <c:pt idx="134857">
                  <c:v>418</c:v>
                </c:pt>
                <c:pt idx="134858">
                  <c:v>259</c:v>
                </c:pt>
                <c:pt idx="134859">
                  <c:v>98</c:v>
                </c:pt>
                <c:pt idx="134860">
                  <c:v>52</c:v>
                </c:pt>
                <c:pt idx="134861">
                  <c:v>115</c:v>
                </c:pt>
                <c:pt idx="134862">
                  <c:v>99</c:v>
                </c:pt>
                <c:pt idx="134863">
                  <c:v>54</c:v>
                </c:pt>
                <c:pt idx="134864">
                  <c:v>32</c:v>
                </c:pt>
                <c:pt idx="134865">
                  <c:v>17</c:v>
                </c:pt>
                <c:pt idx="134866">
                  <c:v>12</c:v>
                </c:pt>
                <c:pt idx="134867">
                  <c:v>10</c:v>
                </c:pt>
                <c:pt idx="134868">
                  <c:v>10</c:v>
                </c:pt>
                <c:pt idx="134869">
                  <c:v>13</c:v>
                </c:pt>
                <c:pt idx="134870">
                  <c:v>10</c:v>
                </c:pt>
                <c:pt idx="134871">
                  <c:v>12</c:v>
                </c:pt>
                <c:pt idx="134872">
                  <c:v>22</c:v>
                </c:pt>
                <c:pt idx="134873">
                  <c:v>11</c:v>
                </c:pt>
                <c:pt idx="134874">
                  <c:v>29</c:v>
                </c:pt>
                <c:pt idx="134875">
                  <c:v>20</c:v>
                </c:pt>
                <c:pt idx="134876">
                  <c:v>11</c:v>
                </c:pt>
                <c:pt idx="134877">
                  <c:v>12</c:v>
                </c:pt>
                <c:pt idx="134878">
                  <c:v>7</c:v>
                </c:pt>
                <c:pt idx="134879">
                  <c:v>14</c:v>
                </c:pt>
                <c:pt idx="134880">
                  <c:v>7</c:v>
                </c:pt>
                <c:pt idx="134881">
                  <c:v>7</c:v>
                </c:pt>
                <c:pt idx="134882">
                  <c:v>11</c:v>
                </c:pt>
                <c:pt idx="134883">
                  <c:v>7</c:v>
                </c:pt>
                <c:pt idx="134884">
                  <c:v>6</c:v>
                </c:pt>
                <c:pt idx="134885">
                  <c:v>7</c:v>
                </c:pt>
                <c:pt idx="134886">
                  <c:v>2</c:v>
                </c:pt>
                <c:pt idx="134887">
                  <c:v>4</c:v>
                </c:pt>
                <c:pt idx="134888">
                  <c:v>2</c:v>
                </c:pt>
                <c:pt idx="134889">
                  <c:v>2</c:v>
                </c:pt>
                <c:pt idx="134890">
                  <c:v>2</c:v>
                </c:pt>
                <c:pt idx="134891">
                  <c:v>580</c:v>
                </c:pt>
                <c:pt idx="134892">
                  <c:v>256</c:v>
                </c:pt>
                <c:pt idx="134893">
                  <c:v>228</c:v>
                </c:pt>
                <c:pt idx="134894">
                  <c:v>68</c:v>
                </c:pt>
                <c:pt idx="134895">
                  <c:v>70</c:v>
                </c:pt>
                <c:pt idx="134896">
                  <c:v>65</c:v>
                </c:pt>
                <c:pt idx="134897">
                  <c:v>100</c:v>
                </c:pt>
                <c:pt idx="134898">
                  <c:v>47</c:v>
                </c:pt>
                <c:pt idx="134899">
                  <c:v>66</c:v>
                </c:pt>
                <c:pt idx="134900">
                  <c:v>51</c:v>
                </c:pt>
                <c:pt idx="134901">
                  <c:v>30</c:v>
                </c:pt>
                <c:pt idx="134902">
                  <c:v>29</c:v>
                </c:pt>
                <c:pt idx="134903">
                  <c:v>19</c:v>
                </c:pt>
                <c:pt idx="134904">
                  <c:v>39</c:v>
                </c:pt>
                <c:pt idx="134905">
                  <c:v>32</c:v>
                </c:pt>
                <c:pt idx="134906">
                  <c:v>17</c:v>
                </c:pt>
                <c:pt idx="134907">
                  <c:v>13</c:v>
                </c:pt>
                <c:pt idx="134908">
                  <c:v>10</c:v>
                </c:pt>
                <c:pt idx="134909">
                  <c:v>23</c:v>
                </c:pt>
                <c:pt idx="134910">
                  <c:v>15</c:v>
                </c:pt>
                <c:pt idx="134911">
                  <c:v>3</c:v>
                </c:pt>
                <c:pt idx="134912">
                  <c:v>3</c:v>
                </c:pt>
                <c:pt idx="134913">
                  <c:v>4</c:v>
                </c:pt>
                <c:pt idx="134914">
                  <c:v>4</c:v>
                </c:pt>
                <c:pt idx="134915">
                  <c:v>6</c:v>
                </c:pt>
                <c:pt idx="134916">
                  <c:v>4</c:v>
                </c:pt>
                <c:pt idx="134917">
                  <c:v>5</c:v>
                </c:pt>
                <c:pt idx="134918">
                  <c:v>6</c:v>
                </c:pt>
                <c:pt idx="134919">
                  <c:v>4</c:v>
                </c:pt>
                <c:pt idx="134920">
                  <c:v>8</c:v>
                </c:pt>
                <c:pt idx="134921">
                  <c:v>3</c:v>
                </c:pt>
                <c:pt idx="134922">
                  <c:v>5</c:v>
                </c:pt>
                <c:pt idx="134923">
                  <c:v>2</c:v>
                </c:pt>
                <c:pt idx="134924">
                  <c:v>2</c:v>
                </c:pt>
                <c:pt idx="134925">
                  <c:v>3</c:v>
                </c:pt>
                <c:pt idx="134926">
                  <c:v>1</c:v>
                </c:pt>
                <c:pt idx="134927">
                  <c:v>636</c:v>
                </c:pt>
                <c:pt idx="134928">
                  <c:v>323</c:v>
                </c:pt>
                <c:pt idx="134929">
                  <c:v>238</c:v>
                </c:pt>
                <c:pt idx="134930">
                  <c:v>358</c:v>
                </c:pt>
                <c:pt idx="134931">
                  <c:v>139</c:v>
                </c:pt>
                <c:pt idx="134932">
                  <c:v>106</c:v>
                </c:pt>
                <c:pt idx="134933">
                  <c:v>73</c:v>
                </c:pt>
                <c:pt idx="134934">
                  <c:v>102</c:v>
                </c:pt>
                <c:pt idx="134935">
                  <c:v>124</c:v>
                </c:pt>
                <c:pt idx="134936">
                  <c:v>71</c:v>
                </c:pt>
                <c:pt idx="134937">
                  <c:v>81</c:v>
                </c:pt>
                <c:pt idx="134938">
                  <c:v>64</c:v>
                </c:pt>
                <c:pt idx="134939">
                  <c:v>55</c:v>
                </c:pt>
                <c:pt idx="134940">
                  <c:v>41</c:v>
                </c:pt>
                <c:pt idx="134941">
                  <c:v>59</c:v>
                </c:pt>
                <c:pt idx="134942">
                  <c:v>120</c:v>
                </c:pt>
                <c:pt idx="134943">
                  <c:v>57</c:v>
                </c:pt>
                <c:pt idx="134944">
                  <c:v>49</c:v>
                </c:pt>
                <c:pt idx="134945">
                  <c:v>33</c:v>
                </c:pt>
                <c:pt idx="134946">
                  <c:v>21</c:v>
                </c:pt>
                <c:pt idx="134947">
                  <c:v>18</c:v>
                </c:pt>
                <c:pt idx="134948">
                  <c:v>15</c:v>
                </c:pt>
                <c:pt idx="134949">
                  <c:v>26</c:v>
                </c:pt>
                <c:pt idx="134950">
                  <c:v>16</c:v>
                </c:pt>
                <c:pt idx="134951">
                  <c:v>13</c:v>
                </c:pt>
                <c:pt idx="134952">
                  <c:v>19</c:v>
                </c:pt>
                <c:pt idx="134953">
                  <c:v>24</c:v>
                </c:pt>
                <c:pt idx="134954">
                  <c:v>20</c:v>
                </c:pt>
                <c:pt idx="134955">
                  <c:v>26</c:v>
                </c:pt>
                <c:pt idx="134956">
                  <c:v>15</c:v>
                </c:pt>
                <c:pt idx="134957">
                  <c:v>11</c:v>
                </c:pt>
                <c:pt idx="134958">
                  <c:v>16</c:v>
                </c:pt>
                <c:pt idx="134959">
                  <c:v>12</c:v>
                </c:pt>
                <c:pt idx="134960">
                  <c:v>18</c:v>
                </c:pt>
                <c:pt idx="134961">
                  <c:v>10</c:v>
                </c:pt>
                <c:pt idx="134962">
                  <c:v>9</c:v>
                </c:pt>
                <c:pt idx="134963">
                  <c:v>10</c:v>
                </c:pt>
                <c:pt idx="134964">
                  <c:v>7</c:v>
                </c:pt>
                <c:pt idx="134965">
                  <c:v>7</c:v>
                </c:pt>
                <c:pt idx="134966">
                  <c:v>5</c:v>
                </c:pt>
                <c:pt idx="134967">
                  <c:v>6</c:v>
                </c:pt>
                <c:pt idx="134968">
                  <c:v>6</c:v>
                </c:pt>
                <c:pt idx="134969">
                  <c:v>6</c:v>
                </c:pt>
                <c:pt idx="134970">
                  <c:v>4</c:v>
                </c:pt>
                <c:pt idx="134971">
                  <c:v>8</c:v>
                </c:pt>
                <c:pt idx="134972">
                  <c:v>2</c:v>
                </c:pt>
                <c:pt idx="134973">
                  <c:v>554</c:v>
                </c:pt>
                <c:pt idx="134974">
                  <c:v>242</c:v>
                </c:pt>
                <c:pt idx="134975">
                  <c:v>218</c:v>
                </c:pt>
                <c:pt idx="134976">
                  <c:v>194</c:v>
                </c:pt>
                <c:pt idx="134977">
                  <c:v>103</c:v>
                </c:pt>
                <c:pt idx="134978">
                  <c:v>100</c:v>
                </c:pt>
                <c:pt idx="134979">
                  <c:v>71</c:v>
                </c:pt>
                <c:pt idx="134980">
                  <c:v>84</c:v>
                </c:pt>
                <c:pt idx="134981">
                  <c:v>233</c:v>
                </c:pt>
                <c:pt idx="134982">
                  <c:v>86</c:v>
                </c:pt>
                <c:pt idx="134983">
                  <c:v>62</c:v>
                </c:pt>
                <c:pt idx="134984">
                  <c:v>62</c:v>
                </c:pt>
                <c:pt idx="134985">
                  <c:v>56</c:v>
                </c:pt>
                <c:pt idx="134986">
                  <c:v>88</c:v>
                </c:pt>
                <c:pt idx="134987">
                  <c:v>57</c:v>
                </c:pt>
                <c:pt idx="134988">
                  <c:v>100</c:v>
                </c:pt>
                <c:pt idx="134989">
                  <c:v>59</c:v>
                </c:pt>
                <c:pt idx="134990">
                  <c:v>119</c:v>
                </c:pt>
                <c:pt idx="134991">
                  <c:v>39</c:v>
                </c:pt>
                <c:pt idx="134992">
                  <c:v>34</c:v>
                </c:pt>
                <c:pt idx="134993">
                  <c:v>41</c:v>
                </c:pt>
                <c:pt idx="134994">
                  <c:v>65</c:v>
                </c:pt>
                <c:pt idx="134995">
                  <c:v>26</c:v>
                </c:pt>
                <c:pt idx="134996">
                  <c:v>32</c:v>
                </c:pt>
                <c:pt idx="134997">
                  <c:v>21</c:v>
                </c:pt>
                <c:pt idx="134998">
                  <c:v>27</c:v>
                </c:pt>
                <c:pt idx="134999">
                  <c:v>61</c:v>
                </c:pt>
                <c:pt idx="135000">
                  <c:v>22</c:v>
                </c:pt>
                <c:pt idx="135001">
                  <c:v>22</c:v>
                </c:pt>
                <c:pt idx="135002">
                  <c:v>29</c:v>
                </c:pt>
                <c:pt idx="135003">
                  <c:v>35</c:v>
                </c:pt>
                <c:pt idx="135004">
                  <c:v>17</c:v>
                </c:pt>
                <c:pt idx="135005">
                  <c:v>16</c:v>
                </c:pt>
                <c:pt idx="135006">
                  <c:v>12</c:v>
                </c:pt>
                <c:pt idx="135007">
                  <c:v>19</c:v>
                </c:pt>
                <c:pt idx="135008">
                  <c:v>22</c:v>
                </c:pt>
                <c:pt idx="135009">
                  <c:v>13</c:v>
                </c:pt>
                <c:pt idx="135010">
                  <c:v>17</c:v>
                </c:pt>
                <c:pt idx="135011">
                  <c:v>13</c:v>
                </c:pt>
                <c:pt idx="135012">
                  <c:v>13</c:v>
                </c:pt>
                <c:pt idx="135013">
                  <c:v>10</c:v>
                </c:pt>
                <c:pt idx="135014">
                  <c:v>10</c:v>
                </c:pt>
                <c:pt idx="135015">
                  <c:v>10</c:v>
                </c:pt>
                <c:pt idx="135016">
                  <c:v>15</c:v>
                </c:pt>
                <c:pt idx="135017">
                  <c:v>8</c:v>
                </c:pt>
                <c:pt idx="135018">
                  <c:v>9</c:v>
                </c:pt>
                <c:pt idx="135019">
                  <c:v>8</c:v>
                </c:pt>
                <c:pt idx="135020">
                  <c:v>12</c:v>
                </c:pt>
                <c:pt idx="135021">
                  <c:v>10</c:v>
                </c:pt>
                <c:pt idx="135022">
                  <c:v>10</c:v>
                </c:pt>
                <c:pt idx="135023">
                  <c:v>4</c:v>
                </c:pt>
                <c:pt idx="135024">
                  <c:v>5</c:v>
                </c:pt>
                <c:pt idx="135025">
                  <c:v>8</c:v>
                </c:pt>
                <c:pt idx="135026">
                  <c:v>6</c:v>
                </c:pt>
                <c:pt idx="135027">
                  <c:v>4</c:v>
                </c:pt>
                <c:pt idx="135028">
                  <c:v>4</c:v>
                </c:pt>
                <c:pt idx="135029">
                  <c:v>10</c:v>
                </c:pt>
                <c:pt idx="135030">
                  <c:v>2</c:v>
                </c:pt>
                <c:pt idx="135031">
                  <c:v>446</c:v>
                </c:pt>
                <c:pt idx="135032">
                  <c:v>319</c:v>
                </c:pt>
                <c:pt idx="135033">
                  <c:v>159</c:v>
                </c:pt>
                <c:pt idx="135034">
                  <c:v>132</c:v>
                </c:pt>
                <c:pt idx="135035">
                  <c:v>222</c:v>
                </c:pt>
                <c:pt idx="135036">
                  <c:v>100</c:v>
                </c:pt>
                <c:pt idx="135037">
                  <c:v>133</c:v>
                </c:pt>
                <c:pt idx="135038">
                  <c:v>43</c:v>
                </c:pt>
                <c:pt idx="135039">
                  <c:v>116</c:v>
                </c:pt>
                <c:pt idx="135040">
                  <c:v>41</c:v>
                </c:pt>
                <c:pt idx="135041">
                  <c:v>60</c:v>
                </c:pt>
                <c:pt idx="135042">
                  <c:v>38</c:v>
                </c:pt>
                <c:pt idx="135043">
                  <c:v>61</c:v>
                </c:pt>
                <c:pt idx="135044">
                  <c:v>41</c:v>
                </c:pt>
                <c:pt idx="135045">
                  <c:v>36</c:v>
                </c:pt>
                <c:pt idx="135046">
                  <c:v>26</c:v>
                </c:pt>
                <c:pt idx="135047">
                  <c:v>37</c:v>
                </c:pt>
                <c:pt idx="135048">
                  <c:v>19</c:v>
                </c:pt>
                <c:pt idx="135049">
                  <c:v>35</c:v>
                </c:pt>
                <c:pt idx="135050">
                  <c:v>20</c:v>
                </c:pt>
                <c:pt idx="135051">
                  <c:v>53</c:v>
                </c:pt>
                <c:pt idx="135052">
                  <c:v>25</c:v>
                </c:pt>
                <c:pt idx="135053">
                  <c:v>24</c:v>
                </c:pt>
                <c:pt idx="135054">
                  <c:v>13</c:v>
                </c:pt>
                <c:pt idx="135055">
                  <c:v>17</c:v>
                </c:pt>
                <c:pt idx="135056">
                  <c:v>16</c:v>
                </c:pt>
                <c:pt idx="135057">
                  <c:v>21</c:v>
                </c:pt>
                <c:pt idx="135058">
                  <c:v>13</c:v>
                </c:pt>
                <c:pt idx="135059">
                  <c:v>13</c:v>
                </c:pt>
                <c:pt idx="135060">
                  <c:v>17</c:v>
                </c:pt>
                <c:pt idx="135061">
                  <c:v>11</c:v>
                </c:pt>
                <c:pt idx="135062">
                  <c:v>16</c:v>
                </c:pt>
                <c:pt idx="135063">
                  <c:v>10</c:v>
                </c:pt>
                <c:pt idx="135064">
                  <c:v>11</c:v>
                </c:pt>
                <c:pt idx="135065">
                  <c:v>16</c:v>
                </c:pt>
                <c:pt idx="135066">
                  <c:v>8</c:v>
                </c:pt>
                <c:pt idx="135067">
                  <c:v>7</c:v>
                </c:pt>
                <c:pt idx="135068">
                  <c:v>6</c:v>
                </c:pt>
                <c:pt idx="135069">
                  <c:v>6</c:v>
                </c:pt>
                <c:pt idx="135070">
                  <c:v>4</c:v>
                </c:pt>
                <c:pt idx="135071">
                  <c:v>6</c:v>
                </c:pt>
                <c:pt idx="135072">
                  <c:v>6</c:v>
                </c:pt>
                <c:pt idx="135073">
                  <c:v>8</c:v>
                </c:pt>
                <c:pt idx="135074">
                  <c:v>3</c:v>
                </c:pt>
                <c:pt idx="135075">
                  <c:v>2</c:v>
                </c:pt>
                <c:pt idx="135076">
                  <c:v>723</c:v>
                </c:pt>
                <c:pt idx="135077">
                  <c:v>463</c:v>
                </c:pt>
                <c:pt idx="135078">
                  <c:v>631</c:v>
                </c:pt>
                <c:pt idx="135079">
                  <c:v>292</c:v>
                </c:pt>
                <c:pt idx="135080">
                  <c:v>310</c:v>
                </c:pt>
                <c:pt idx="135081">
                  <c:v>181</c:v>
                </c:pt>
                <c:pt idx="135082">
                  <c:v>175</c:v>
                </c:pt>
                <c:pt idx="135083">
                  <c:v>241</c:v>
                </c:pt>
                <c:pt idx="135084">
                  <c:v>156</c:v>
                </c:pt>
                <c:pt idx="135085">
                  <c:v>153</c:v>
                </c:pt>
                <c:pt idx="135086">
                  <c:v>152</c:v>
                </c:pt>
                <c:pt idx="135087">
                  <c:v>179</c:v>
                </c:pt>
                <c:pt idx="135088">
                  <c:v>149</c:v>
                </c:pt>
                <c:pt idx="135089">
                  <c:v>142</c:v>
                </c:pt>
                <c:pt idx="135090">
                  <c:v>135</c:v>
                </c:pt>
                <c:pt idx="135091">
                  <c:v>131</c:v>
                </c:pt>
                <c:pt idx="135092">
                  <c:v>140</c:v>
                </c:pt>
                <c:pt idx="135093">
                  <c:v>86</c:v>
                </c:pt>
                <c:pt idx="135094">
                  <c:v>165</c:v>
                </c:pt>
                <c:pt idx="135095">
                  <c:v>100</c:v>
                </c:pt>
                <c:pt idx="135096">
                  <c:v>166</c:v>
                </c:pt>
                <c:pt idx="135097">
                  <c:v>71</c:v>
                </c:pt>
                <c:pt idx="135098">
                  <c:v>155</c:v>
                </c:pt>
                <c:pt idx="135099">
                  <c:v>172</c:v>
                </c:pt>
                <c:pt idx="135100">
                  <c:v>105</c:v>
                </c:pt>
                <c:pt idx="135101">
                  <c:v>122</c:v>
                </c:pt>
                <c:pt idx="135102">
                  <c:v>48</c:v>
                </c:pt>
                <c:pt idx="135103">
                  <c:v>95</c:v>
                </c:pt>
                <c:pt idx="135104">
                  <c:v>45</c:v>
                </c:pt>
                <c:pt idx="135105">
                  <c:v>67</c:v>
                </c:pt>
                <c:pt idx="135106">
                  <c:v>66</c:v>
                </c:pt>
                <c:pt idx="135107">
                  <c:v>65</c:v>
                </c:pt>
                <c:pt idx="135108">
                  <c:v>51</c:v>
                </c:pt>
                <c:pt idx="135109">
                  <c:v>61</c:v>
                </c:pt>
                <c:pt idx="135110">
                  <c:v>60</c:v>
                </c:pt>
                <c:pt idx="135111">
                  <c:v>57</c:v>
                </c:pt>
                <c:pt idx="135112">
                  <c:v>69</c:v>
                </c:pt>
                <c:pt idx="135113">
                  <c:v>67</c:v>
                </c:pt>
                <c:pt idx="135114">
                  <c:v>62</c:v>
                </c:pt>
                <c:pt idx="135115">
                  <c:v>48</c:v>
                </c:pt>
                <c:pt idx="135116">
                  <c:v>48</c:v>
                </c:pt>
                <c:pt idx="135117">
                  <c:v>54</c:v>
                </c:pt>
                <c:pt idx="135118">
                  <c:v>23</c:v>
                </c:pt>
                <c:pt idx="135119">
                  <c:v>41</c:v>
                </c:pt>
                <c:pt idx="135120">
                  <c:v>37</c:v>
                </c:pt>
                <c:pt idx="135121">
                  <c:v>22</c:v>
                </c:pt>
                <c:pt idx="135122">
                  <c:v>31</c:v>
                </c:pt>
                <c:pt idx="135123">
                  <c:v>39</c:v>
                </c:pt>
                <c:pt idx="135124">
                  <c:v>32</c:v>
                </c:pt>
                <c:pt idx="135125">
                  <c:v>29</c:v>
                </c:pt>
                <c:pt idx="135126">
                  <c:v>35</c:v>
                </c:pt>
                <c:pt idx="135127">
                  <c:v>25</c:v>
                </c:pt>
                <c:pt idx="135128">
                  <c:v>15</c:v>
                </c:pt>
                <c:pt idx="135129">
                  <c:v>14</c:v>
                </c:pt>
                <c:pt idx="135130">
                  <c:v>22</c:v>
                </c:pt>
                <c:pt idx="135131">
                  <c:v>26</c:v>
                </c:pt>
                <c:pt idx="135132">
                  <c:v>20</c:v>
                </c:pt>
                <c:pt idx="135133">
                  <c:v>16</c:v>
                </c:pt>
                <c:pt idx="135134">
                  <c:v>15</c:v>
                </c:pt>
                <c:pt idx="135135">
                  <c:v>7</c:v>
                </c:pt>
                <c:pt idx="135136">
                  <c:v>10</c:v>
                </c:pt>
                <c:pt idx="135137">
                  <c:v>11</c:v>
                </c:pt>
                <c:pt idx="135138">
                  <c:v>12</c:v>
                </c:pt>
                <c:pt idx="135139">
                  <c:v>9</c:v>
                </c:pt>
                <c:pt idx="135140">
                  <c:v>6</c:v>
                </c:pt>
                <c:pt idx="135141">
                  <c:v>7</c:v>
                </c:pt>
                <c:pt idx="135142">
                  <c:v>3</c:v>
                </c:pt>
                <c:pt idx="135143">
                  <c:v>5</c:v>
                </c:pt>
                <c:pt idx="135144">
                  <c:v>2</c:v>
                </c:pt>
                <c:pt idx="135145">
                  <c:v>7</c:v>
                </c:pt>
                <c:pt idx="135146">
                  <c:v>395</c:v>
                </c:pt>
                <c:pt idx="135147">
                  <c:v>422</c:v>
                </c:pt>
                <c:pt idx="135148">
                  <c:v>132</c:v>
                </c:pt>
                <c:pt idx="135149">
                  <c:v>93</c:v>
                </c:pt>
                <c:pt idx="135150">
                  <c:v>97</c:v>
                </c:pt>
                <c:pt idx="135151">
                  <c:v>125</c:v>
                </c:pt>
                <c:pt idx="135152">
                  <c:v>100</c:v>
                </c:pt>
                <c:pt idx="135153">
                  <c:v>44</c:v>
                </c:pt>
                <c:pt idx="135154">
                  <c:v>80</c:v>
                </c:pt>
                <c:pt idx="135155">
                  <c:v>24</c:v>
                </c:pt>
                <c:pt idx="135156">
                  <c:v>30</c:v>
                </c:pt>
                <c:pt idx="135157">
                  <c:v>29</c:v>
                </c:pt>
                <c:pt idx="135158">
                  <c:v>29</c:v>
                </c:pt>
                <c:pt idx="135159">
                  <c:v>34</c:v>
                </c:pt>
                <c:pt idx="135160">
                  <c:v>22</c:v>
                </c:pt>
                <c:pt idx="135161">
                  <c:v>16</c:v>
                </c:pt>
                <c:pt idx="135162">
                  <c:v>14</c:v>
                </c:pt>
                <c:pt idx="135163">
                  <c:v>20</c:v>
                </c:pt>
                <c:pt idx="135164">
                  <c:v>26</c:v>
                </c:pt>
                <c:pt idx="135165">
                  <c:v>14</c:v>
                </c:pt>
                <c:pt idx="135166">
                  <c:v>23</c:v>
                </c:pt>
                <c:pt idx="135167">
                  <c:v>15</c:v>
                </c:pt>
                <c:pt idx="135168">
                  <c:v>19</c:v>
                </c:pt>
                <c:pt idx="135169">
                  <c:v>21</c:v>
                </c:pt>
                <c:pt idx="135170">
                  <c:v>25</c:v>
                </c:pt>
                <c:pt idx="135171">
                  <c:v>13</c:v>
                </c:pt>
                <c:pt idx="135172">
                  <c:v>18</c:v>
                </c:pt>
                <c:pt idx="135173">
                  <c:v>12</c:v>
                </c:pt>
                <c:pt idx="135174">
                  <c:v>15</c:v>
                </c:pt>
                <c:pt idx="135175">
                  <c:v>22</c:v>
                </c:pt>
                <c:pt idx="135176">
                  <c:v>12</c:v>
                </c:pt>
                <c:pt idx="135177">
                  <c:v>8</c:v>
                </c:pt>
                <c:pt idx="135178">
                  <c:v>11</c:v>
                </c:pt>
                <c:pt idx="135179">
                  <c:v>11</c:v>
                </c:pt>
                <c:pt idx="135180">
                  <c:v>5</c:v>
                </c:pt>
                <c:pt idx="135181">
                  <c:v>5</c:v>
                </c:pt>
                <c:pt idx="135182">
                  <c:v>5</c:v>
                </c:pt>
                <c:pt idx="135183">
                  <c:v>9</c:v>
                </c:pt>
                <c:pt idx="135184">
                  <c:v>10</c:v>
                </c:pt>
                <c:pt idx="135185">
                  <c:v>7</c:v>
                </c:pt>
                <c:pt idx="135186">
                  <c:v>8</c:v>
                </c:pt>
                <c:pt idx="135187">
                  <c:v>9</c:v>
                </c:pt>
                <c:pt idx="135188">
                  <c:v>5</c:v>
                </c:pt>
                <c:pt idx="135189">
                  <c:v>5</c:v>
                </c:pt>
                <c:pt idx="135190">
                  <c:v>8</c:v>
                </c:pt>
                <c:pt idx="135191">
                  <c:v>7</c:v>
                </c:pt>
                <c:pt idx="135192">
                  <c:v>5</c:v>
                </c:pt>
                <c:pt idx="135193">
                  <c:v>6</c:v>
                </c:pt>
                <c:pt idx="135194">
                  <c:v>5</c:v>
                </c:pt>
                <c:pt idx="135195">
                  <c:v>6</c:v>
                </c:pt>
                <c:pt idx="135196">
                  <c:v>7</c:v>
                </c:pt>
                <c:pt idx="135197">
                  <c:v>4</c:v>
                </c:pt>
                <c:pt idx="135198">
                  <c:v>2</c:v>
                </c:pt>
                <c:pt idx="135199">
                  <c:v>2</c:v>
                </c:pt>
                <c:pt idx="135200">
                  <c:v>1</c:v>
                </c:pt>
                <c:pt idx="135201">
                  <c:v>473</c:v>
                </c:pt>
                <c:pt idx="135202">
                  <c:v>318</c:v>
                </c:pt>
                <c:pt idx="135203">
                  <c:v>149</c:v>
                </c:pt>
                <c:pt idx="135204">
                  <c:v>100</c:v>
                </c:pt>
                <c:pt idx="135205">
                  <c:v>63</c:v>
                </c:pt>
                <c:pt idx="135206">
                  <c:v>61</c:v>
                </c:pt>
                <c:pt idx="135207">
                  <c:v>95</c:v>
                </c:pt>
                <c:pt idx="135208">
                  <c:v>111</c:v>
                </c:pt>
                <c:pt idx="135209">
                  <c:v>38</c:v>
                </c:pt>
                <c:pt idx="135210">
                  <c:v>114</c:v>
                </c:pt>
                <c:pt idx="135211">
                  <c:v>44</c:v>
                </c:pt>
                <c:pt idx="135212">
                  <c:v>56</c:v>
                </c:pt>
                <c:pt idx="135213">
                  <c:v>45</c:v>
                </c:pt>
                <c:pt idx="135214">
                  <c:v>65</c:v>
                </c:pt>
                <c:pt idx="135215">
                  <c:v>59</c:v>
                </c:pt>
                <c:pt idx="135216">
                  <c:v>33</c:v>
                </c:pt>
                <c:pt idx="135217">
                  <c:v>42</c:v>
                </c:pt>
                <c:pt idx="135218">
                  <c:v>25</c:v>
                </c:pt>
                <c:pt idx="135219">
                  <c:v>13</c:v>
                </c:pt>
                <c:pt idx="135220">
                  <c:v>15</c:v>
                </c:pt>
                <c:pt idx="135221">
                  <c:v>42</c:v>
                </c:pt>
                <c:pt idx="135222">
                  <c:v>11</c:v>
                </c:pt>
                <c:pt idx="135223">
                  <c:v>26</c:v>
                </c:pt>
                <c:pt idx="135224">
                  <c:v>16</c:v>
                </c:pt>
                <c:pt idx="135225">
                  <c:v>24</c:v>
                </c:pt>
                <c:pt idx="135226">
                  <c:v>10</c:v>
                </c:pt>
                <c:pt idx="135227">
                  <c:v>22</c:v>
                </c:pt>
                <c:pt idx="135228">
                  <c:v>15</c:v>
                </c:pt>
                <c:pt idx="135229">
                  <c:v>18</c:v>
                </c:pt>
                <c:pt idx="135230">
                  <c:v>34</c:v>
                </c:pt>
                <c:pt idx="135231">
                  <c:v>9</c:v>
                </c:pt>
                <c:pt idx="135232">
                  <c:v>7</c:v>
                </c:pt>
                <c:pt idx="135233">
                  <c:v>17</c:v>
                </c:pt>
                <c:pt idx="135234">
                  <c:v>5</c:v>
                </c:pt>
                <c:pt idx="135235">
                  <c:v>12</c:v>
                </c:pt>
                <c:pt idx="135236">
                  <c:v>7</c:v>
                </c:pt>
                <c:pt idx="135237">
                  <c:v>8</c:v>
                </c:pt>
                <c:pt idx="135238">
                  <c:v>8</c:v>
                </c:pt>
                <c:pt idx="135239">
                  <c:v>8</c:v>
                </c:pt>
                <c:pt idx="135240">
                  <c:v>9</c:v>
                </c:pt>
                <c:pt idx="135241">
                  <c:v>13</c:v>
                </c:pt>
                <c:pt idx="135242">
                  <c:v>5</c:v>
                </c:pt>
                <c:pt idx="135243">
                  <c:v>7</c:v>
                </c:pt>
                <c:pt idx="135244">
                  <c:v>5</c:v>
                </c:pt>
                <c:pt idx="135245">
                  <c:v>6</c:v>
                </c:pt>
                <c:pt idx="135246">
                  <c:v>9</c:v>
                </c:pt>
                <c:pt idx="135247">
                  <c:v>6</c:v>
                </c:pt>
                <c:pt idx="135248">
                  <c:v>6</c:v>
                </c:pt>
                <c:pt idx="135249">
                  <c:v>8</c:v>
                </c:pt>
                <c:pt idx="135250">
                  <c:v>4</c:v>
                </c:pt>
                <c:pt idx="135251">
                  <c:v>4</c:v>
                </c:pt>
                <c:pt idx="135252">
                  <c:v>2</c:v>
                </c:pt>
                <c:pt idx="135253">
                  <c:v>1</c:v>
                </c:pt>
                <c:pt idx="135254">
                  <c:v>2</c:v>
                </c:pt>
                <c:pt idx="135255">
                  <c:v>2</c:v>
                </c:pt>
                <c:pt idx="135256">
                  <c:v>1</c:v>
                </c:pt>
                <c:pt idx="135257">
                  <c:v>728</c:v>
                </c:pt>
                <c:pt idx="135258">
                  <c:v>453</c:v>
                </c:pt>
                <c:pt idx="135259">
                  <c:v>361</c:v>
                </c:pt>
                <c:pt idx="135260">
                  <c:v>141</c:v>
                </c:pt>
                <c:pt idx="135261">
                  <c:v>161</c:v>
                </c:pt>
                <c:pt idx="135262">
                  <c:v>194</c:v>
                </c:pt>
                <c:pt idx="135263">
                  <c:v>186</c:v>
                </c:pt>
                <c:pt idx="135264">
                  <c:v>223</c:v>
                </c:pt>
                <c:pt idx="135265">
                  <c:v>128</c:v>
                </c:pt>
                <c:pt idx="135266">
                  <c:v>59</c:v>
                </c:pt>
                <c:pt idx="135267">
                  <c:v>100</c:v>
                </c:pt>
                <c:pt idx="135268">
                  <c:v>119</c:v>
                </c:pt>
                <c:pt idx="135269">
                  <c:v>94</c:v>
                </c:pt>
                <c:pt idx="135270">
                  <c:v>56</c:v>
                </c:pt>
                <c:pt idx="135271">
                  <c:v>60</c:v>
                </c:pt>
                <c:pt idx="135272">
                  <c:v>58</c:v>
                </c:pt>
                <c:pt idx="135273">
                  <c:v>75</c:v>
                </c:pt>
                <c:pt idx="135274">
                  <c:v>85</c:v>
                </c:pt>
                <c:pt idx="135275">
                  <c:v>55</c:v>
                </c:pt>
                <c:pt idx="135276">
                  <c:v>51</c:v>
                </c:pt>
                <c:pt idx="135277">
                  <c:v>28</c:v>
                </c:pt>
                <c:pt idx="135278">
                  <c:v>23</c:v>
                </c:pt>
                <c:pt idx="135279">
                  <c:v>32</c:v>
                </c:pt>
                <c:pt idx="135280">
                  <c:v>18</c:v>
                </c:pt>
                <c:pt idx="135281">
                  <c:v>18</c:v>
                </c:pt>
                <c:pt idx="135282">
                  <c:v>14</c:v>
                </c:pt>
                <c:pt idx="135283">
                  <c:v>17</c:v>
                </c:pt>
                <c:pt idx="135284">
                  <c:v>25</c:v>
                </c:pt>
                <c:pt idx="135285">
                  <c:v>19</c:v>
                </c:pt>
                <c:pt idx="135286">
                  <c:v>14</c:v>
                </c:pt>
                <c:pt idx="135287">
                  <c:v>12</c:v>
                </c:pt>
                <c:pt idx="135288">
                  <c:v>8</c:v>
                </c:pt>
                <c:pt idx="135289">
                  <c:v>13</c:v>
                </c:pt>
                <c:pt idx="135290">
                  <c:v>9</c:v>
                </c:pt>
                <c:pt idx="135291">
                  <c:v>11</c:v>
                </c:pt>
                <c:pt idx="135292">
                  <c:v>17</c:v>
                </c:pt>
                <c:pt idx="135293">
                  <c:v>28</c:v>
                </c:pt>
                <c:pt idx="135294">
                  <c:v>12</c:v>
                </c:pt>
                <c:pt idx="135295">
                  <c:v>16</c:v>
                </c:pt>
                <c:pt idx="135296">
                  <c:v>8</c:v>
                </c:pt>
                <c:pt idx="135297">
                  <c:v>27</c:v>
                </c:pt>
                <c:pt idx="135298">
                  <c:v>13</c:v>
                </c:pt>
                <c:pt idx="135299">
                  <c:v>9</c:v>
                </c:pt>
                <c:pt idx="135300">
                  <c:v>15</c:v>
                </c:pt>
                <c:pt idx="135301">
                  <c:v>6</c:v>
                </c:pt>
                <c:pt idx="135302">
                  <c:v>6</c:v>
                </c:pt>
                <c:pt idx="135303">
                  <c:v>6</c:v>
                </c:pt>
                <c:pt idx="135304">
                  <c:v>7</c:v>
                </c:pt>
                <c:pt idx="135305">
                  <c:v>5</c:v>
                </c:pt>
                <c:pt idx="135306">
                  <c:v>5</c:v>
                </c:pt>
                <c:pt idx="135307">
                  <c:v>6</c:v>
                </c:pt>
                <c:pt idx="135308">
                  <c:v>5</c:v>
                </c:pt>
                <c:pt idx="135309">
                  <c:v>6</c:v>
                </c:pt>
                <c:pt idx="135310">
                  <c:v>5</c:v>
                </c:pt>
                <c:pt idx="135311">
                  <c:v>5</c:v>
                </c:pt>
                <c:pt idx="135312">
                  <c:v>5</c:v>
                </c:pt>
                <c:pt idx="135313">
                  <c:v>2</c:v>
                </c:pt>
                <c:pt idx="135314">
                  <c:v>2</c:v>
                </c:pt>
                <c:pt idx="135315">
                  <c:v>2</c:v>
                </c:pt>
                <c:pt idx="135316">
                  <c:v>2</c:v>
                </c:pt>
                <c:pt idx="135317">
                  <c:v>528</c:v>
                </c:pt>
                <c:pt idx="135318">
                  <c:v>225</c:v>
                </c:pt>
                <c:pt idx="135319">
                  <c:v>416</c:v>
                </c:pt>
                <c:pt idx="135320">
                  <c:v>119</c:v>
                </c:pt>
                <c:pt idx="135321">
                  <c:v>105</c:v>
                </c:pt>
                <c:pt idx="135322">
                  <c:v>78</c:v>
                </c:pt>
                <c:pt idx="135323">
                  <c:v>104</c:v>
                </c:pt>
                <c:pt idx="135324">
                  <c:v>62</c:v>
                </c:pt>
                <c:pt idx="135325">
                  <c:v>40</c:v>
                </c:pt>
                <c:pt idx="135326">
                  <c:v>40</c:v>
                </c:pt>
                <c:pt idx="135327">
                  <c:v>26</c:v>
                </c:pt>
                <c:pt idx="135328">
                  <c:v>38</c:v>
                </c:pt>
                <c:pt idx="135329">
                  <c:v>34</c:v>
                </c:pt>
                <c:pt idx="135330">
                  <c:v>26</c:v>
                </c:pt>
                <c:pt idx="135331">
                  <c:v>22</c:v>
                </c:pt>
                <c:pt idx="135332">
                  <c:v>18</c:v>
                </c:pt>
                <c:pt idx="135333">
                  <c:v>22</c:v>
                </c:pt>
                <c:pt idx="135334">
                  <c:v>25</c:v>
                </c:pt>
                <c:pt idx="135335">
                  <c:v>7</c:v>
                </c:pt>
                <c:pt idx="135336">
                  <c:v>8</c:v>
                </c:pt>
                <c:pt idx="135337">
                  <c:v>6</c:v>
                </c:pt>
                <c:pt idx="135338">
                  <c:v>797</c:v>
                </c:pt>
                <c:pt idx="135339">
                  <c:v>296</c:v>
                </c:pt>
                <c:pt idx="135340">
                  <c:v>282</c:v>
                </c:pt>
                <c:pt idx="135341">
                  <c:v>433</c:v>
                </c:pt>
                <c:pt idx="135342">
                  <c:v>266</c:v>
                </c:pt>
                <c:pt idx="135343">
                  <c:v>157</c:v>
                </c:pt>
                <c:pt idx="135344">
                  <c:v>275</c:v>
                </c:pt>
                <c:pt idx="135345">
                  <c:v>158</c:v>
                </c:pt>
                <c:pt idx="135346">
                  <c:v>105</c:v>
                </c:pt>
                <c:pt idx="135347">
                  <c:v>100</c:v>
                </c:pt>
                <c:pt idx="135348">
                  <c:v>107</c:v>
                </c:pt>
                <c:pt idx="135349">
                  <c:v>69</c:v>
                </c:pt>
                <c:pt idx="135350">
                  <c:v>67</c:v>
                </c:pt>
                <c:pt idx="135351">
                  <c:v>62</c:v>
                </c:pt>
                <c:pt idx="135352">
                  <c:v>57</c:v>
                </c:pt>
                <c:pt idx="135353">
                  <c:v>43</c:v>
                </c:pt>
                <c:pt idx="135354">
                  <c:v>55</c:v>
                </c:pt>
                <c:pt idx="135355">
                  <c:v>60</c:v>
                </c:pt>
                <c:pt idx="135356">
                  <c:v>40</c:v>
                </c:pt>
                <c:pt idx="135357">
                  <c:v>79</c:v>
                </c:pt>
                <c:pt idx="135358">
                  <c:v>45</c:v>
                </c:pt>
                <c:pt idx="135359">
                  <c:v>175</c:v>
                </c:pt>
                <c:pt idx="135360">
                  <c:v>52</c:v>
                </c:pt>
                <c:pt idx="135361">
                  <c:v>63</c:v>
                </c:pt>
                <c:pt idx="135362">
                  <c:v>58</c:v>
                </c:pt>
                <c:pt idx="135363">
                  <c:v>62</c:v>
                </c:pt>
                <c:pt idx="135364">
                  <c:v>46</c:v>
                </c:pt>
                <c:pt idx="135365">
                  <c:v>43</c:v>
                </c:pt>
                <c:pt idx="135366">
                  <c:v>53</c:v>
                </c:pt>
                <c:pt idx="135367">
                  <c:v>29</c:v>
                </c:pt>
                <c:pt idx="135368">
                  <c:v>40</c:v>
                </c:pt>
                <c:pt idx="135369">
                  <c:v>46</c:v>
                </c:pt>
                <c:pt idx="135370">
                  <c:v>15</c:v>
                </c:pt>
                <c:pt idx="135371">
                  <c:v>66</c:v>
                </c:pt>
                <c:pt idx="135372">
                  <c:v>24</c:v>
                </c:pt>
                <c:pt idx="135373">
                  <c:v>24</c:v>
                </c:pt>
                <c:pt idx="135374">
                  <c:v>37</c:v>
                </c:pt>
                <c:pt idx="135375">
                  <c:v>15</c:v>
                </c:pt>
                <c:pt idx="135376">
                  <c:v>25</c:v>
                </c:pt>
                <c:pt idx="135377">
                  <c:v>34</c:v>
                </c:pt>
                <c:pt idx="135378">
                  <c:v>28</c:v>
                </c:pt>
                <c:pt idx="135379">
                  <c:v>23</c:v>
                </c:pt>
                <c:pt idx="135380">
                  <c:v>20</c:v>
                </c:pt>
                <c:pt idx="135381">
                  <c:v>22</c:v>
                </c:pt>
                <c:pt idx="135382">
                  <c:v>29</c:v>
                </c:pt>
                <c:pt idx="135383">
                  <c:v>18</c:v>
                </c:pt>
                <c:pt idx="135384">
                  <c:v>19</c:v>
                </c:pt>
                <c:pt idx="135385">
                  <c:v>19</c:v>
                </c:pt>
                <c:pt idx="135386">
                  <c:v>19</c:v>
                </c:pt>
                <c:pt idx="135387">
                  <c:v>13</c:v>
                </c:pt>
                <c:pt idx="135388">
                  <c:v>16</c:v>
                </c:pt>
                <c:pt idx="135389">
                  <c:v>16</c:v>
                </c:pt>
                <c:pt idx="135390">
                  <c:v>23</c:v>
                </c:pt>
                <c:pt idx="135391">
                  <c:v>20</c:v>
                </c:pt>
                <c:pt idx="135392">
                  <c:v>9</c:v>
                </c:pt>
                <c:pt idx="135393">
                  <c:v>15</c:v>
                </c:pt>
                <c:pt idx="135394">
                  <c:v>12</c:v>
                </c:pt>
                <c:pt idx="135395">
                  <c:v>12</c:v>
                </c:pt>
                <c:pt idx="135396">
                  <c:v>13</c:v>
                </c:pt>
                <c:pt idx="135397">
                  <c:v>14</c:v>
                </c:pt>
                <c:pt idx="135398">
                  <c:v>11</c:v>
                </c:pt>
                <c:pt idx="135399">
                  <c:v>11</c:v>
                </c:pt>
                <c:pt idx="135400">
                  <c:v>14</c:v>
                </c:pt>
                <c:pt idx="135401">
                  <c:v>7</c:v>
                </c:pt>
                <c:pt idx="135402">
                  <c:v>9</c:v>
                </c:pt>
                <c:pt idx="135403">
                  <c:v>12</c:v>
                </c:pt>
                <c:pt idx="135404">
                  <c:v>7</c:v>
                </c:pt>
                <c:pt idx="135405">
                  <c:v>7</c:v>
                </c:pt>
                <c:pt idx="135406">
                  <c:v>5</c:v>
                </c:pt>
                <c:pt idx="135407">
                  <c:v>8</c:v>
                </c:pt>
                <c:pt idx="135408">
                  <c:v>9</c:v>
                </c:pt>
                <c:pt idx="135409">
                  <c:v>8</c:v>
                </c:pt>
                <c:pt idx="135410">
                  <c:v>6</c:v>
                </c:pt>
                <c:pt idx="135411">
                  <c:v>6</c:v>
                </c:pt>
                <c:pt idx="135412">
                  <c:v>5</c:v>
                </c:pt>
                <c:pt idx="135413">
                  <c:v>3</c:v>
                </c:pt>
                <c:pt idx="135414">
                  <c:v>3</c:v>
                </c:pt>
                <c:pt idx="135415">
                  <c:v>8</c:v>
                </c:pt>
                <c:pt idx="135416">
                  <c:v>2</c:v>
                </c:pt>
                <c:pt idx="135417">
                  <c:v>1</c:v>
                </c:pt>
                <c:pt idx="135418">
                  <c:v>735</c:v>
                </c:pt>
                <c:pt idx="135419">
                  <c:v>246</c:v>
                </c:pt>
                <c:pt idx="135420">
                  <c:v>209</c:v>
                </c:pt>
                <c:pt idx="135421">
                  <c:v>218</c:v>
                </c:pt>
                <c:pt idx="135422">
                  <c:v>277</c:v>
                </c:pt>
                <c:pt idx="135423">
                  <c:v>226</c:v>
                </c:pt>
                <c:pt idx="135424">
                  <c:v>128</c:v>
                </c:pt>
                <c:pt idx="135425">
                  <c:v>143</c:v>
                </c:pt>
                <c:pt idx="135426">
                  <c:v>121</c:v>
                </c:pt>
                <c:pt idx="135427">
                  <c:v>154</c:v>
                </c:pt>
                <c:pt idx="135428">
                  <c:v>100</c:v>
                </c:pt>
                <c:pt idx="135429">
                  <c:v>58</c:v>
                </c:pt>
                <c:pt idx="135430">
                  <c:v>55</c:v>
                </c:pt>
                <c:pt idx="135431">
                  <c:v>44</c:v>
                </c:pt>
                <c:pt idx="135432">
                  <c:v>41</c:v>
                </c:pt>
                <c:pt idx="135433">
                  <c:v>47</c:v>
                </c:pt>
                <c:pt idx="135434">
                  <c:v>73</c:v>
                </c:pt>
                <c:pt idx="135435">
                  <c:v>99</c:v>
                </c:pt>
                <c:pt idx="135436">
                  <c:v>123</c:v>
                </c:pt>
                <c:pt idx="135437">
                  <c:v>62</c:v>
                </c:pt>
                <c:pt idx="135438">
                  <c:v>42</c:v>
                </c:pt>
                <c:pt idx="135439">
                  <c:v>59</c:v>
                </c:pt>
                <c:pt idx="135440">
                  <c:v>65</c:v>
                </c:pt>
                <c:pt idx="135441">
                  <c:v>54</c:v>
                </c:pt>
                <c:pt idx="135442">
                  <c:v>26</c:v>
                </c:pt>
                <c:pt idx="135443">
                  <c:v>62</c:v>
                </c:pt>
                <c:pt idx="135444">
                  <c:v>42</c:v>
                </c:pt>
                <c:pt idx="135445">
                  <c:v>29</c:v>
                </c:pt>
                <c:pt idx="135446">
                  <c:v>29</c:v>
                </c:pt>
                <c:pt idx="135447">
                  <c:v>27</c:v>
                </c:pt>
                <c:pt idx="135448">
                  <c:v>22</c:v>
                </c:pt>
                <c:pt idx="135449">
                  <c:v>36</c:v>
                </c:pt>
                <c:pt idx="135450">
                  <c:v>25</c:v>
                </c:pt>
                <c:pt idx="135451">
                  <c:v>48</c:v>
                </c:pt>
                <c:pt idx="135452">
                  <c:v>39</c:v>
                </c:pt>
                <c:pt idx="135453">
                  <c:v>28</c:v>
                </c:pt>
                <c:pt idx="135454">
                  <c:v>22</c:v>
                </c:pt>
                <c:pt idx="135455">
                  <c:v>44</c:v>
                </c:pt>
                <c:pt idx="135456">
                  <c:v>40</c:v>
                </c:pt>
                <c:pt idx="135457">
                  <c:v>23</c:v>
                </c:pt>
                <c:pt idx="135458">
                  <c:v>28</c:v>
                </c:pt>
                <c:pt idx="135459">
                  <c:v>25</c:v>
                </c:pt>
                <c:pt idx="135460">
                  <c:v>20</c:v>
                </c:pt>
                <c:pt idx="135461">
                  <c:v>19</c:v>
                </c:pt>
                <c:pt idx="135462">
                  <c:v>36</c:v>
                </c:pt>
                <c:pt idx="135463">
                  <c:v>17</c:v>
                </c:pt>
                <c:pt idx="135464">
                  <c:v>9</c:v>
                </c:pt>
                <c:pt idx="135465">
                  <c:v>18</c:v>
                </c:pt>
                <c:pt idx="135466">
                  <c:v>42</c:v>
                </c:pt>
                <c:pt idx="135467">
                  <c:v>21</c:v>
                </c:pt>
                <c:pt idx="135468">
                  <c:v>12</c:v>
                </c:pt>
                <c:pt idx="135469">
                  <c:v>16</c:v>
                </c:pt>
                <c:pt idx="135470">
                  <c:v>14</c:v>
                </c:pt>
                <c:pt idx="135471">
                  <c:v>11</c:v>
                </c:pt>
                <c:pt idx="135472">
                  <c:v>10</c:v>
                </c:pt>
                <c:pt idx="135473">
                  <c:v>22</c:v>
                </c:pt>
                <c:pt idx="135474">
                  <c:v>13</c:v>
                </c:pt>
                <c:pt idx="135475">
                  <c:v>24</c:v>
                </c:pt>
                <c:pt idx="135476">
                  <c:v>14</c:v>
                </c:pt>
                <c:pt idx="135477">
                  <c:v>19</c:v>
                </c:pt>
                <c:pt idx="135478">
                  <c:v>5</c:v>
                </c:pt>
                <c:pt idx="135479">
                  <c:v>10</c:v>
                </c:pt>
                <c:pt idx="135480">
                  <c:v>14</c:v>
                </c:pt>
                <c:pt idx="135481">
                  <c:v>14</c:v>
                </c:pt>
                <c:pt idx="135482">
                  <c:v>9</c:v>
                </c:pt>
                <c:pt idx="135483">
                  <c:v>9</c:v>
                </c:pt>
                <c:pt idx="135484">
                  <c:v>10</c:v>
                </c:pt>
                <c:pt idx="135485">
                  <c:v>9</c:v>
                </c:pt>
                <c:pt idx="135486">
                  <c:v>9</c:v>
                </c:pt>
                <c:pt idx="135487">
                  <c:v>11</c:v>
                </c:pt>
                <c:pt idx="135488">
                  <c:v>10</c:v>
                </c:pt>
                <c:pt idx="135489">
                  <c:v>4</c:v>
                </c:pt>
                <c:pt idx="135490">
                  <c:v>9</c:v>
                </c:pt>
                <c:pt idx="135491">
                  <c:v>9</c:v>
                </c:pt>
                <c:pt idx="135492">
                  <c:v>9</c:v>
                </c:pt>
                <c:pt idx="135493">
                  <c:v>4</c:v>
                </c:pt>
                <c:pt idx="135494">
                  <c:v>6</c:v>
                </c:pt>
                <c:pt idx="135495">
                  <c:v>4</c:v>
                </c:pt>
                <c:pt idx="135496">
                  <c:v>6</c:v>
                </c:pt>
                <c:pt idx="135497">
                  <c:v>5</c:v>
                </c:pt>
                <c:pt idx="135498">
                  <c:v>3</c:v>
                </c:pt>
                <c:pt idx="135499">
                  <c:v>3</c:v>
                </c:pt>
                <c:pt idx="135500">
                  <c:v>3</c:v>
                </c:pt>
                <c:pt idx="135501">
                  <c:v>2</c:v>
                </c:pt>
                <c:pt idx="135502">
                  <c:v>2</c:v>
                </c:pt>
                <c:pt idx="135503">
                  <c:v>683</c:v>
                </c:pt>
                <c:pt idx="135504">
                  <c:v>259</c:v>
                </c:pt>
                <c:pt idx="135505">
                  <c:v>153</c:v>
                </c:pt>
                <c:pt idx="135506">
                  <c:v>190</c:v>
                </c:pt>
                <c:pt idx="135507">
                  <c:v>168</c:v>
                </c:pt>
                <c:pt idx="135508">
                  <c:v>320</c:v>
                </c:pt>
                <c:pt idx="135509">
                  <c:v>100</c:v>
                </c:pt>
                <c:pt idx="135510">
                  <c:v>100</c:v>
                </c:pt>
                <c:pt idx="135511">
                  <c:v>114</c:v>
                </c:pt>
                <c:pt idx="135512">
                  <c:v>68</c:v>
                </c:pt>
                <c:pt idx="135513">
                  <c:v>133</c:v>
                </c:pt>
                <c:pt idx="135514">
                  <c:v>80</c:v>
                </c:pt>
                <c:pt idx="135515">
                  <c:v>41</c:v>
                </c:pt>
                <c:pt idx="135516">
                  <c:v>28</c:v>
                </c:pt>
                <c:pt idx="135517">
                  <c:v>56</c:v>
                </c:pt>
                <c:pt idx="135518">
                  <c:v>67</c:v>
                </c:pt>
                <c:pt idx="135519">
                  <c:v>21</c:v>
                </c:pt>
                <c:pt idx="135520">
                  <c:v>39</c:v>
                </c:pt>
                <c:pt idx="135521">
                  <c:v>62</c:v>
                </c:pt>
                <c:pt idx="135522">
                  <c:v>19</c:v>
                </c:pt>
                <c:pt idx="135523">
                  <c:v>23</c:v>
                </c:pt>
                <c:pt idx="135524">
                  <c:v>52</c:v>
                </c:pt>
                <c:pt idx="135525">
                  <c:v>31</c:v>
                </c:pt>
                <c:pt idx="135526">
                  <c:v>18</c:v>
                </c:pt>
                <c:pt idx="135527">
                  <c:v>42</c:v>
                </c:pt>
                <c:pt idx="135528">
                  <c:v>32</c:v>
                </c:pt>
                <c:pt idx="135529">
                  <c:v>20</c:v>
                </c:pt>
                <c:pt idx="135530">
                  <c:v>13</c:v>
                </c:pt>
                <c:pt idx="135531">
                  <c:v>27</c:v>
                </c:pt>
                <c:pt idx="135532">
                  <c:v>23</c:v>
                </c:pt>
                <c:pt idx="135533">
                  <c:v>26</c:v>
                </c:pt>
                <c:pt idx="135534">
                  <c:v>23</c:v>
                </c:pt>
                <c:pt idx="135535">
                  <c:v>33</c:v>
                </c:pt>
                <c:pt idx="135536">
                  <c:v>15</c:v>
                </c:pt>
                <c:pt idx="135537">
                  <c:v>18</c:v>
                </c:pt>
                <c:pt idx="135538">
                  <c:v>12</c:v>
                </c:pt>
                <c:pt idx="135539">
                  <c:v>28</c:v>
                </c:pt>
                <c:pt idx="135540">
                  <c:v>17</c:v>
                </c:pt>
                <c:pt idx="135541">
                  <c:v>11</c:v>
                </c:pt>
                <c:pt idx="135542">
                  <c:v>13</c:v>
                </c:pt>
                <c:pt idx="135543">
                  <c:v>18</c:v>
                </c:pt>
                <c:pt idx="135544">
                  <c:v>18</c:v>
                </c:pt>
                <c:pt idx="135545">
                  <c:v>14</c:v>
                </c:pt>
                <c:pt idx="135546">
                  <c:v>16</c:v>
                </c:pt>
                <c:pt idx="135547">
                  <c:v>12</c:v>
                </c:pt>
                <c:pt idx="135548">
                  <c:v>21</c:v>
                </c:pt>
                <c:pt idx="135549">
                  <c:v>25</c:v>
                </c:pt>
                <c:pt idx="135550">
                  <c:v>14</c:v>
                </c:pt>
                <c:pt idx="135551">
                  <c:v>12</c:v>
                </c:pt>
                <c:pt idx="135552">
                  <c:v>14</c:v>
                </c:pt>
                <c:pt idx="135553">
                  <c:v>20</c:v>
                </c:pt>
                <c:pt idx="135554">
                  <c:v>18</c:v>
                </c:pt>
                <c:pt idx="135555">
                  <c:v>12</c:v>
                </c:pt>
                <c:pt idx="135556">
                  <c:v>9</c:v>
                </c:pt>
                <c:pt idx="135557">
                  <c:v>9</c:v>
                </c:pt>
                <c:pt idx="135558">
                  <c:v>10</c:v>
                </c:pt>
                <c:pt idx="135559">
                  <c:v>11</c:v>
                </c:pt>
                <c:pt idx="135560">
                  <c:v>13</c:v>
                </c:pt>
                <c:pt idx="135561">
                  <c:v>13</c:v>
                </c:pt>
                <c:pt idx="135562">
                  <c:v>8</c:v>
                </c:pt>
                <c:pt idx="135563">
                  <c:v>11</c:v>
                </c:pt>
                <c:pt idx="135564">
                  <c:v>9</c:v>
                </c:pt>
                <c:pt idx="135565">
                  <c:v>10</c:v>
                </c:pt>
                <c:pt idx="135566">
                  <c:v>5</c:v>
                </c:pt>
                <c:pt idx="135567">
                  <c:v>9</c:v>
                </c:pt>
                <c:pt idx="135568">
                  <c:v>5</c:v>
                </c:pt>
                <c:pt idx="135569">
                  <c:v>5</c:v>
                </c:pt>
                <c:pt idx="135570">
                  <c:v>4</c:v>
                </c:pt>
                <c:pt idx="135571">
                  <c:v>4</c:v>
                </c:pt>
                <c:pt idx="135572">
                  <c:v>5</c:v>
                </c:pt>
                <c:pt idx="135573">
                  <c:v>6</c:v>
                </c:pt>
                <c:pt idx="135574">
                  <c:v>4</c:v>
                </c:pt>
                <c:pt idx="135575">
                  <c:v>4</c:v>
                </c:pt>
                <c:pt idx="135576">
                  <c:v>2</c:v>
                </c:pt>
                <c:pt idx="135577">
                  <c:v>2</c:v>
                </c:pt>
                <c:pt idx="135578">
                  <c:v>3</c:v>
                </c:pt>
                <c:pt idx="135579">
                  <c:v>2</c:v>
                </c:pt>
                <c:pt idx="135580">
                  <c:v>2</c:v>
                </c:pt>
                <c:pt idx="135581">
                  <c:v>4</c:v>
                </c:pt>
                <c:pt idx="135582">
                  <c:v>3</c:v>
                </c:pt>
                <c:pt idx="135583">
                  <c:v>1116</c:v>
                </c:pt>
                <c:pt idx="135584">
                  <c:v>453</c:v>
                </c:pt>
                <c:pt idx="135585">
                  <c:v>720</c:v>
                </c:pt>
                <c:pt idx="135586">
                  <c:v>578</c:v>
                </c:pt>
                <c:pt idx="135587">
                  <c:v>385</c:v>
                </c:pt>
                <c:pt idx="135588">
                  <c:v>335</c:v>
                </c:pt>
                <c:pt idx="135589">
                  <c:v>248</c:v>
                </c:pt>
                <c:pt idx="135590">
                  <c:v>323</c:v>
                </c:pt>
                <c:pt idx="135591">
                  <c:v>259</c:v>
                </c:pt>
                <c:pt idx="135592">
                  <c:v>287</c:v>
                </c:pt>
                <c:pt idx="135593">
                  <c:v>190</c:v>
                </c:pt>
                <c:pt idx="135594">
                  <c:v>152</c:v>
                </c:pt>
                <c:pt idx="135595">
                  <c:v>146</c:v>
                </c:pt>
                <c:pt idx="135596">
                  <c:v>143</c:v>
                </c:pt>
                <c:pt idx="135597">
                  <c:v>304</c:v>
                </c:pt>
                <c:pt idx="135598">
                  <c:v>173</c:v>
                </c:pt>
                <c:pt idx="135599">
                  <c:v>209</c:v>
                </c:pt>
                <c:pt idx="135600">
                  <c:v>95</c:v>
                </c:pt>
                <c:pt idx="135601">
                  <c:v>87</c:v>
                </c:pt>
                <c:pt idx="135602">
                  <c:v>109</c:v>
                </c:pt>
                <c:pt idx="135603">
                  <c:v>127</c:v>
                </c:pt>
                <c:pt idx="135604">
                  <c:v>157</c:v>
                </c:pt>
                <c:pt idx="135605">
                  <c:v>112</c:v>
                </c:pt>
                <c:pt idx="135606">
                  <c:v>138</c:v>
                </c:pt>
                <c:pt idx="135607">
                  <c:v>90</c:v>
                </c:pt>
                <c:pt idx="135608">
                  <c:v>134</c:v>
                </c:pt>
                <c:pt idx="135609">
                  <c:v>103</c:v>
                </c:pt>
                <c:pt idx="135610">
                  <c:v>140</c:v>
                </c:pt>
                <c:pt idx="135611">
                  <c:v>81</c:v>
                </c:pt>
                <c:pt idx="135612">
                  <c:v>137</c:v>
                </c:pt>
                <c:pt idx="135613">
                  <c:v>86</c:v>
                </c:pt>
                <c:pt idx="135614">
                  <c:v>81</c:v>
                </c:pt>
                <c:pt idx="135615">
                  <c:v>45</c:v>
                </c:pt>
                <c:pt idx="135616">
                  <c:v>88</c:v>
                </c:pt>
                <c:pt idx="135617">
                  <c:v>70</c:v>
                </c:pt>
                <c:pt idx="135618">
                  <c:v>80</c:v>
                </c:pt>
                <c:pt idx="135619">
                  <c:v>64</c:v>
                </c:pt>
                <c:pt idx="135620">
                  <c:v>50</c:v>
                </c:pt>
                <c:pt idx="135621">
                  <c:v>50</c:v>
                </c:pt>
                <c:pt idx="135622">
                  <c:v>60</c:v>
                </c:pt>
                <c:pt idx="135623">
                  <c:v>48</c:v>
                </c:pt>
                <c:pt idx="135624">
                  <c:v>92</c:v>
                </c:pt>
                <c:pt idx="135625">
                  <c:v>69</c:v>
                </c:pt>
                <c:pt idx="135626">
                  <c:v>53</c:v>
                </c:pt>
                <c:pt idx="135627">
                  <c:v>66</c:v>
                </c:pt>
                <c:pt idx="135628">
                  <c:v>50</c:v>
                </c:pt>
                <c:pt idx="135629">
                  <c:v>98</c:v>
                </c:pt>
                <c:pt idx="135630">
                  <c:v>40</c:v>
                </c:pt>
                <c:pt idx="135631">
                  <c:v>48</c:v>
                </c:pt>
                <c:pt idx="135632">
                  <c:v>56</c:v>
                </c:pt>
                <c:pt idx="135633">
                  <c:v>52</c:v>
                </c:pt>
                <c:pt idx="135634">
                  <c:v>39</c:v>
                </c:pt>
                <c:pt idx="135635">
                  <c:v>54</c:v>
                </c:pt>
                <c:pt idx="135636">
                  <c:v>31</c:v>
                </c:pt>
                <c:pt idx="135637">
                  <c:v>36</c:v>
                </c:pt>
                <c:pt idx="135638">
                  <c:v>72</c:v>
                </c:pt>
                <c:pt idx="135639">
                  <c:v>51</c:v>
                </c:pt>
                <c:pt idx="135640">
                  <c:v>58</c:v>
                </c:pt>
                <c:pt idx="135641">
                  <c:v>46</c:v>
                </c:pt>
                <c:pt idx="135642">
                  <c:v>54</c:v>
                </c:pt>
                <c:pt idx="135643">
                  <c:v>20</c:v>
                </c:pt>
                <c:pt idx="135644">
                  <c:v>63</c:v>
                </c:pt>
                <c:pt idx="135645">
                  <c:v>50</c:v>
                </c:pt>
                <c:pt idx="135646">
                  <c:v>59</c:v>
                </c:pt>
                <c:pt idx="135647">
                  <c:v>21</c:v>
                </c:pt>
                <c:pt idx="135648">
                  <c:v>36</c:v>
                </c:pt>
                <c:pt idx="135649">
                  <c:v>28</c:v>
                </c:pt>
                <c:pt idx="135650">
                  <c:v>35</c:v>
                </c:pt>
                <c:pt idx="135651">
                  <c:v>33</c:v>
                </c:pt>
                <c:pt idx="135652">
                  <c:v>42</c:v>
                </c:pt>
                <c:pt idx="135653">
                  <c:v>31</c:v>
                </c:pt>
                <c:pt idx="135654">
                  <c:v>41</c:v>
                </c:pt>
                <c:pt idx="135655">
                  <c:v>32</c:v>
                </c:pt>
                <c:pt idx="135656">
                  <c:v>40</c:v>
                </c:pt>
                <c:pt idx="135657">
                  <c:v>33</c:v>
                </c:pt>
                <c:pt idx="135658">
                  <c:v>32</c:v>
                </c:pt>
                <c:pt idx="135659">
                  <c:v>23</c:v>
                </c:pt>
                <c:pt idx="135660">
                  <c:v>28</c:v>
                </c:pt>
                <c:pt idx="135661">
                  <c:v>16</c:v>
                </c:pt>
                <c:pt idx="135662">
                  <c:v>16</c:v>
                </c:pt>
                <c:pt idx="135663">
                  <c:v>19</c:v>
                </c:pt>
                <c:pt idx="135664">
                  <c:v>19</c:v>
                </c:pt>
                <c:pt idx="135665">
                  <c:v>18</c:v>
                </c:pt>
                <c:pt idx="135666">
                  <c:v>6</c:v>
                </c:pt>
                <c:pt idx="135667">
                  <c:v>12</c:v>
                </c:pt>
                <c:pt idx="135668">
                  <c:v>16</c:v>
                </c:pt>
                <c:pt idx="135669">
                  <c:v>13</c:v>
                </c:pt>
                <c:pt idx="135670">
                  <c:v>9</c:v>
                </c:pt>
                <c:pt idx="135671">
                  <c:v>9</c:v>
                </c:pt>
                <c:pt idx="135672">
                  <c:v>8</c:v>
                </c:pt>
                <c:pt idx="135673">
                  <c:v>11</c:v>
                </c:pt>
                <c:pt idx="135674">
                  <c:v>5</c:v>
                </c:pt>
                <c:pt idx="135675">
                  <c:v>7</c:v>
                </c:pt>
                <c:pt idx="135676">
                  <c:v>8</c:v>
                </c:pt>
                <c:pt idx="135677">
                  <c:v>7</c:v>
                </c:pt>
                <c:pt idx="135678">
                  <c:v>7</c:v>
                </c:pt>
                <c:pt idx="135679">
                  <c:v>7</c:v>
                </c:pt>
                <c:pt idx="135680">
                  <c:v>2</c:v>
                </c:pt>
                <c:pt idx="135681">
                  <c:v>3</c:v>
                </c:pt>
                <c:pt idx="135682">
                  <c:v>3</c:v>
                </c:pt>
                <c:pt idx="135683">
                  <c:v>213</c:v>
                </c:pt>
                <c:pt idx="135684">
                  <c:v>105</c:v>
                </c:pt>
                <c:pt idx="135685">
                  <c:v>103</c:v>
                </c:pt>
                <c:pt idx="135686">
                  <c:v>155</c:v>
                </c:pt>
                <c:pt idx="135687">
                  <c:v>80</c:v>
                </c:pt>
                <c:pt idx="135688">
                  <c:v>177</c:v>
                </c:pt>
                <c:pt idx="135689">
                  <c:v>82</c:v>
                </c:pt>
                <c:pt idx="135690">
                  <c:v>101</c:v>
                </c:pt>
                <c:pt idx="135691">
                  <c:v>120</c:v>
                </c:pt>
                <c:pt idx="135692">
                  <c:v>50</c:v>
                </c:pt>
                <c:pt idx="135693">
                  <c:v>125</c:v>
                </c:pt>
                <c:pt idx="135694">
                  <c:v>42</c:v>
                </c:pt>
                <c:pt idx="135695">
                  <c:v>30</c:v>
                </c:pt>
                <c:pt idx="135696">
                  <c:v>30</c:v>
                </c:pt>
                <c:pt idx="135697">
                  <c:v>51</c:v>
                </c:pt>
                <c:pt idx="135698">
                  <c:v>39</c:v>
                </c:pt>
                <c:pt idx="135699">
                  <c:v>23</c:v>
                </c:pt>
                <c:pt idx="135700">
                  <c:v>30</c:v>
                </c:pt>
                <c:pt idx="135701">
                  <c:v>50</c:v>
                </c:pt>
                <c:pt idx="135702">
                  <c:v>26</c:v>
                </c:pt>
                <c:pt idx="135703">
                  <c:v>33</c:v>
                </c:pt>
                <c:pt idx="135704">
                  <c:v>49</c:v>
                </c:pt>
                <c:pt idx="135705">
                  <c:v>15</c:v>
                </c:pt>
                <c:pt idx="135706">
                  <c:v>31</c:v>
                </c:pt>
                <c:pt idx="135707">
                  <c:v>27</c:v>
                </c:pt>
                <c:pt idx="135708">
                  <c:v>19</c:v>
                </c:pt>
                <c:pt idx="135709">
                  <c:v>20</c:v>
                </c:pt>
                <c:pt idx="135710">
                  <c:v>14</c:v>
                </c:pt>
                <c:pt idx="135711">
                  <c:v>32</c:v>
                </c:pt>
                <c:pt idx="135712">
                  <c:v>52</c:v>
                </c:pt>
                <c:pt idx="135713">
                  <c:v>22</c:v>
                </c:pt>
                <c:pt idx="135714">
                  <c:v>19</c:v>
                </c:pt>
                <c:pt idx="135715">
                  <c:v>19</c:v>
                </c:pt>
                <c:pt idx="135716">
                  <c:v>33</c:v>
                </c:pt>
                <c:pt idx="135717">
                  <c:v>18</c:v>
                </c:pt>
                <c:pt idx="135718">
                  <c:v>36</c:v>
                </c:pt>
                <c:pt idx="135719">
                  <c:v>10</c:v>
                </c:pt>
                <c:pt idx="135720">
                  <c:v>15</c:v>
                </c:pt>
                <c:pt idx="135721">
                  <c:v>15</c:v>
                </c:pt>
                <c:pt idx="135722">
                  <c:v>10</c:v>
                </c:pt>
                <c:pt idx="135723">
                  <c:v>17</c:v>
                </c:pt>
                <c:pt idx="135724">
                  <c:v>11</c:v>
                </c:pt>
                <c:pt idx="135725">
                  <c:v>13</c:v>
                </c:pt>
                <c:pt idx="135726">
                  <c:v>13</c:v>
                </c:pt>
                <c:pt idx="135727">
                  <c:v>6</c:v>
                </c:pt>
                <c:pt idx="135728">
                  <c:v>10</c:v>
                </c:pt>
                <c:pt idx="135729">
                  <c:v>12</c:v>
                </c:pt>
                <c:pt idx="135730">
                  <c:v>7</c:v>
                </c:pt>
                <c:pt idx="135731">
                  <c:v>12</c:v>
                </c:pt>
                <c:pt idx="135732">
                  <c:v>10</c:v>
                </c:pt>
                <c:pt idx="135733">
                  <c:v>13</c:v>
                </c:pt>
                <c:pt idx="135734">
                  <c:v>12</c:v>
                </c:pt>
                <c:pt idx="135735">
                  <c:v>7</c:v>
                </c:pt>
                <c:pt idx="135736">
                  <c:v>11</c:v>
                </c:pt>
                <c:pt idx="135737">
                  <c:v>13</c:v>
                </c:pt>
                <c:pt idx="135738">
                  <c:v>9</c:v>
                </c:pt>
                <c:pt idx="135739">
                  <c:v>4</c:v>
                </c:pt>
                <c:pt idx="135740">
                  <c:v>8</c:v>
                </c:pt>
                <c:pt idx="135741">
                  <c:v>11</c:v>
                </c:pt>
                <c:pt idx="135742">
                  <c:v>9</c:v>
                </c:pt>
                <c:pt idx="135743">
                  <c:v>5</c:v>
                </c:pt>
                <c:pt idx="135744">
                  <c:v>5</c:v>
                </c:pt>
                <c:pt idx="135745">
                  <c:v>6</c:v>
                </c:pt>
                <c:pt idx="135746">
                  <c:v>7</c:v>
                </c:pt>
                <c:pt idx="135747">
                  <c:v>6</c:v>
                </c:pt>
                <c:pt idx="135748">
                  <c:v>7</c:v>
                </c:pt>
                <c:pt idx="135749">
                  <c:v>5</c:v>
                </c:pt>
                <c:pt idx="135750">
                  <c:v>7</c:v>
                </c:pt>
                <c:pt idx="135751">
                  <c:v>5</c:v>
                </c:pt>
                <c:pt idx="135752">
                  <c:v>5</c:v>
                </c:pt>
                <c:pt idx="135753">
                  <c:v>5</c:v>
                </c:pt>
                <c:pt idx="135754">
                  <c:v>6</c:v>
                </c:pt>
                <c:pt idx="135755">
                  <c:v>6</c:v>
                </c:pt>
                <c:pt idx="135756">
                  <c:v>5</c:v>
                </c:pt>
                <c:pt idx="135757">
                  <c:v>5</c:v>
                </c:pt>
                <c:pt idx="135758">
                  <c:v>5</c:v>
                </c:pt>
                <c:pt idx="135759">
                  <c:v>5</c:v>
                </c:pt>
                <c:pt idx="135760">
                  <c:v>3</c:v>
                </c:pt>
                <c:pt idx="135761">
                  <c:v>4</c:v>
                </c:pt>
                <c:pt idx="135762">
                  <c:v>2</c:v>
                </c:pt>
                <c:pt idx="135763">
                  <c:v>2</c:v>
                </c:pt>
                <c:pt idx="135764">
                  <c:v>2</c:v>
                </c:pt>
                <c:pt idx="135765">
                  <c:v>1</c:v>
                </c:pt>
                <c:pt idx="135766">
                  <c:v>1</c:v>
                </c:pt>
                <c:pt idx="135767">
                  <c:v>1</c:v>
                </c:pt>
                <c:pt idx="135768">
                  <c:v>100</c:v>
                </c:pt>
                <c:pt idx="135769">
                  <c:v>89</c:v>
                </c:pt>
                <c:pt idx="135770">
                  <c:v>83</c:v>
                </c:pt>
                <c:pt idx="135771">
                  <c:v>46</c:v>
                </c:pt>
                <c:pt idx="135772">
                  <c:v>42</c:v>
                </c:pt>
                <c:pt idx="135773">
                  <c:v>54</c:v>
                </c:pt>
                <c:pt idx="135774">
                  <c:v>43</c:v>
                </c:pt>
                <c:pt idx="135775">
                  <c:v>74</c:v>
                </c:pt>
                <c:pt idx="135776">
                  <c:v>125</c:v>
                </c:pt>
                <c:pt idx="135777">
                  <c:v>40</c:v>
                </c:pt>
                <c:pt idx="135778">
                  <c:v>49</c:v>
                </c:pt>
                <c:pt idx="135779">
                  <c:v>43</c:v>
                </c:pt>
                <c:pt idx="135780">
                  <c:v>32</c:v>
                </c:pt>
                <c:pt idx="135781">
                  <c:v>26</c:v>
                </c:pt>
                <c:pt idx="135782">
                  <c:v>32</c:v>
                </c:pt>
                <c:pt idx="135783">
                  <c:v>21</c:v>
                </c:pt>
                <c:pt idx="135784">
                  <c:v>27</c:v>
                </c:pt>
                <c:pt idx="135785">
                  <c:v>50</c:v>
                </c:pt>
                <c:pt idx="135786">
                  <c:v>68</c:v>
                </c:pt>
                <c:pt idx="135787">
                  <c:v>46</c:v>
                </c:pt>
                <c:pt idx="135788">
                  <c:v>45</c:v>
                </c:pt>
                <c:pt idx="135789">
                  <c:v>15</c:v>
                </c:pt>
                <c:pt idx="135790">
                  <c:v>13</c:v>
                </c:pt>
                <c:pt idx="135791">
                  <c:v>24</c:v>
                </c:pt>
                <c:pt idx="135792">
                  <c:v>19</c:v>
                </c:pt>
                <c:pt idx="135793">
                  <c:v>26</c:v>
                </c:pt>
                <c:pt idx="135794">
                  <c:v>18</c:v>
                </c:pt>
                <c:pt idx="135795">
                  <c:v>25</c:v>
                </c:pt>
                <c:pt idx="135796">
                  <c:v>19</c:v>
                </c:pt>
                <c:pt idx="135797">
                  <c:v>17</c:v>
                </c:pt>
                <c:pt idx="135798">
                  <c:v>24</c:v>
                </c:pt>
                <c:pt idx="135799">
                  <c:v>21</c:v>
                </c:pt>
                <c:pt idx="135800">
                  <c:v>17</c:v>
                </c:pt>
                <c:pt idx="135801">
                  <c:v>20</c:v>
                </c:pt>
                <c:pt idx="135802">
                  <c:v>19</c:v>
                </c:pt>
                <c:pt idx="135803">
                  <c:v>10</c:v>
                </c:pt>
                <c:pt idx="135804">
                  <c:v>20</c:v>
                </c:pt>
                <c:pt idx="135805">
                  <c:v>20</c:v>
                </c:pt>
                <c:pt idx="135806">
                  <c:v>14</c:v>
                </c:pt>
                <c:pt idx="135807">
                  <c:v>21</c:v>
                </c:pt>
                <c:pt idx="135808">
                  <c:v>17</c:v>
                </c:pt>
                <c:pt idx="135809">
                  <c:v>18</c:v>
                </c:pt>
                <c:pt idx="135810">
                  <c:v>21</c:v>
                </c:pt>
                <c:pt idx="135811">
                  <c:v>16</c:v>
                </c:pt>
                <c:pt idx="135812">
                  <c:v>18</c:v>
                </c:pt>
                <c:pt idx="135813">
                  <c:v>9</c:v>
                </c:pt>
                <c:pt idx="135814">
                  <c:v>8</c:v>
                </c:pt>
                <c:pt idx="135815">
                  <c:v>7</c:v>
                </c:pt>
                <c:pt idx="135816">
                  <c:v>10</c:v>
                </c:pt>
                <c:pt idx="135817">
                  <c:v>11</c:v>
                </c:pt>
                <c:pt idx="135818">
                  <c:v>15</c:v>
                </c:pt>
                <c:pt idx="135819">
                  <c:v>6</c:v>
                </c:pt>
                <c:pt idx="135820">
                  <c:v>6</c:v>
                </c:pt>
                <c:pt idx="135821">
                  <c:v>14</c:v>
                </c:pt>
                <c:pt idx="135822">
                  <c:v>32</c:v>
                </c:pt>
                <c:pt idx="135823">
                  <c:v>8</c:v>
                </c:pt>
                <c:pt idx="135824">
                  <c:v>8</c:v>
                </c:pt>
                <c:pt idx="135825">
                  <c:v>8</c:v>
                </c:pt>
                <c:pt idx="135826">
                  <c:v>6</c:v>
                </c:pt>
                <c:pt idx="135827">
                  <c:v>8</c:v>
                </c:pt>
                <c:pt idx="135828">
                  <c:v>3</c:v>
                </c:pt>
                <c:pt idx="135829">
                  <c:v>6</c:v>
                </c:pt>
                <c:pt idx="135830">
                  <c:v>6</c:v>
                </c:pt>
                <c:pt idx="135831">
                  <c:v>6</c:v>
                </c:pt>
                <c:pt idx="135832">
                  <c:v>7</c:v>
                </c:pt>
                <c:pt idx="135833">
                  <c:v>4</c:v>
                </c:pt>
                <c:pt idx="135834">
                  <c:v>6</c:v>
                </c:pt>
                <c:pt idx="135835">
                  <c:v>6</c:v>
                </c:pt>
                <c:pt idx="135836">
                  <c:v>4</c:v>
                </c:pt>
                <c:pt idx="135837">
                  <c:v>4</c:v>
                </c:pt>
                <c:pt idx="135838">
                  <c:v>4</c:v>
                </c:pt>
                <c:pt idx="135839">
                  <c:v>8</c:v>
                </c:pt>
                <c:pt idx="135840">
                  <c:v>4</c:v>
                </c:pt>
                <c:pt idx="135841">
                  <c:v>3</c:v>
                </c:pt>
                <c:pt idx="135842">
                  <c:v>4</c:v>
                </c:pt>
                <c:pt idx="135843">
                  <c:v>4</c:v>
                </c:pt>
                <c:pt idx="135844">
                  <c:v>4</c:v>
                </c:pt>
                <c:pt idx="135845">
                  <c:v>2</c:v>
                </c:pt>
                <c:pt idx="135846">
                  <c:v>3</c:v>
                </c:pt>
                <c:pt idx="135847">
                  <c:v>3</c:v>
                </c:pt>
                <c:pt idx="135848">
                  <c:v>6</c:v>
                </c:pt>
                <c:pt idx="135849">
                  <c:v>2</c:v>
                </c:pt>
                <c:pt idx="135850">
                  <c:v>2</c:v>
                </c:pt>
                <c:pt idx="135851">
                  <c:v>2</c:v>
                </c:pt>
                <c:pt idx="135852">
                  <c:v>1</c:v>
                </c:pt>
                <c:pt idx="135853">
                  <c:v>1</c:v>
                </c:pt>
                <c:pt idx="135854">
                  <c:v>1</c:v>
                </c:pt>
                <c:pt idx="135855">
                  <c:v>1</c:v>
                </c:pt>
                <c:pt idx="135856">
                  <c:v>541</c:v>
                </c:pt>
                <c:pt idx="135857">
                  <c:v>128</c:v>
                </c:pt>
                <c:pt idx="135858">
                  <c:v>175</c:v>
                </c:pt>
                <c:pt idx="135859">
                  <c:v>249</c:v>
                </c:pt>
                <c:pt idx="135860">
                  <c:v>125</c:v>
                </c:pt>
                <c:pt idx="135861">
                  <c:v>133</c:v>
                </c:pt>
                <c:pt idx="135862">
                  <c:v>121</c:v>
                </c:pt>
                <c:pt idx="135863">
                  <c:v>57</c:v>
                </c:pt>
                <c:pt idx="135864">
                  <c:v>66</c:v>
                </c:pt>
                <c:pt idx="135865">
                  <c:v>56</c:v>
                </c:pt>
                <c:pt idx="135866">
                  <c:v>39</c:v>
                </c:pt>
                <c:pt idx="135867">
                  <c:v>101</c:v>
                </c:pt>
                <c:pt idx="135868">
                  <c:v>40</c:v>
                </c:pt>
                <c:pt idx="135869">
                  <c:v>76</c:v>
                </c:pt>
                <c:pt idx="135870">
                  <c:v>86</c:v>
                </c:pt>
                <c:pt idx="135871">
                  <c:v>47</c:v>
                </c:pt>
                <c:pt idx="135872">
                  <c:v>52</c:v>
                </c:pt>
                <c:pt idx="135873">
                  <c:v>53</c:v>
                </c:pt>
                <c:pt idx="135874">
                  <c:v>17</c:v>
                </c:pt>
                <c:pt idx="135875">
                  <c:v>20</c:v>
                </c:pt>
                <c:pt idx="135876">
                  <c:v>45</c:v>
                </c:pt>
                <c:pt idx="135877">
                  <c:v>30</c:v>
                </c:pt>
                <c:pt idx="135878">
                  <c:v>29</c:v>
                </c:pt>
                <c:pt idx="135879">
                  <c:v>26</c:v>
                </c:pt>
                <c:pt idx="135880">
                  <c:v>12</c:v>
                </c:pt>
                <c:pt idx="135881">
                  <c:v>23</c:v>
                </c:pt>
                <c:pt idx="135882">
                  <c:v>17</c:v>
                </c:pt>
                <c:pt idx="135883">
                  <c:v>17</c:v>
                </c:pt>
                <c:pt idx="135884">
                  <c:v>11</c:v>
                </c:pt>
                <c:pt idx="135885">
                  <c:v>33</c:v>
                </c:pt>
                <c:pt idx="135886">
                  <c:v>25</c:v>
                </c:pt>
                <c:pt idx="135887">
                  <c:v>18</c:v>
                </c:pt>
                <c:pt idx="135888">
                  <c:v>19</c:v>
                </c:pt>
                <c:pt idx="135889">
                  <c:v>13</c:v>
                </c:pt>
                <c:pt idx="135890">
                  <c:v>18</c:v>
                </c:pt>
                <c:pt idx="135891">
                  <c:v>25</c:v>
                </c:pt>
                <c:pt idx="135892">
                  <c:v>19</c:v>
                </c:pt>
                <c:pt idx="135893">
                  <c:v>17</c:v>
                </c:pt>
                <c:pt idx="135894">
                  <c:v>13</c:v>
                </c:pt>
                <c:pt idx="135895">
                  <c:v>17</c:v>
                </c:pt>
                <c:pt idx="135896">
                  <c:v>20</c:v>
                </c:pt>
                <c:pt idx="135897">
                  <c:v>19</c:v>
                </c:pt>
                <c:pt idx="135898">
                  <c:v>25</c:v>
                </c:pt>
                <c:pt idx="135899">
                  <c:v>9</c:v>
                </c:pt>
                <c:pt idx="135900">
                  <c:v>9</c:v>
                </c:pt>
                <c:pt idx="135901">
                  <c:v>17</c:v>
                </c:pt>
                <c:pt idx="135902">
                  <c:v>12</c:v>
                </c:pt>
                <c:pt idx="135903">
                  <c:v>7</c:v>
                </c:pt>
                <c:pt idx="135904">
                  <c:v>17</c:v>
                </c:pt>
                <c:pt idx="135905">
                  <c:v>8</c:v>
                </c:pt>
                <c:pt idx="135906">
                  <c:v>11</c:v>
                </c:pt>
                <c:pt idx="135907">
                  <c:v>6</c:v>
                </c:pt>
                <c:pt idx="135908">
                  <c:v>8</c:v>
                </c:pt>
                <c:pt idx="135909">
                  <c:v>9</c:v>
                </c:pt>
                <c:pt idx="135910">
                  <c:v>10</c:v>
                </c:pt>
                <c:pt idx="135911">
                  <c:v>11</c:v>
                </c:pt>
                <c:pt idx="135912">
                  <c:v>13</c:v>
                </c:pt>
                <c:pt idx="135913">
                  <c:v>8</c:v>
                </c:pt>
                <c:pt idx="135914">
                  <c:v>8</c:v>
                </c:pt>
                <c:pt idx="135915">
                  <c:v>8</c:v>
                </c:pt>
                <c:pt idx="135916">
                  <c:v>9</c:v>
                </c:pt>
                <c:pt idx="135917">
                  <c:v>10</c:v>
                </c:pt>
                <c:pt idx="135918">
                  <c:v>8</c:v>
                </c:pt>
                <c:pt idx="135919">
                  <c:v>8</c:v>
                </c:pt>
                <c:pt idx="135920">
                  <c:v>10</c:v>
                </c:pt>
                <c:pt idx="135921">
                  <c:v>6</c:v>
                </c:pt>
                <c:pt idx="135922">
                  <c:v>8</c:v>
                </c:pt>
                <c:pt idx="135923">
                  <c:v>9</c:v>
                </c:pt>
                <c:pt idx="135924">
                  <c:v>4</c:v>
                </c:pt>
                <c:pt idx="135925">
                  <c:v>5</c:v>
                </c:pt>
                <c:pt idx="135926">
                  <c:v>5</c:v>
                </c:pt>
                <c:pt idx="135927">
                  <c:v>16</c:v>
                </c:pt>
                <c:pt idx="135928">
                  <c:v>8</c:v>
                </c:pt>
                <c:pt idx="135929">
                  <c:v>8</c:v>
                </c:pt>
                <c:pt idx="135930">
                  <c:v>4</c:v>
                </c:pt>
                <c:pt idx="135931">
                  <c:v>5</c:v>
                </c:pt>
                <c:pt idx="135932">
                  <c:v>11</c:v>
                </c:pt>
                <c:pt idx="135933">
                  <c:v>4</c:v>
                </c:pt>
                <c:pt idx="135934">
                  <c:v>4</c:v>
                </c:pt>
                <c:pt idx="135935">
                  <c:v>5</c:v>
                </c:pt>
                <c:pt idx="135936">
                  <c:v>5</c:v>
                </c:pt>
                <c:pt idx="135937">
                  <c:v>3</c:v>
                </c:pt>
                <c:pt idx="135938">
                  <c:v>3</c:v>
                </c:pt>
                <c:pt idx="135939">
                  <c:v>5</c:v>
                </c:pt>
                <c:pt idx="135940">
                  <c:v>3</c:v>
                </c:pt>
                <c:pt idx="135941">
                  <c:v>2</c:v>
                </c:pt>
                <c:pt idx="135942">
                  <c:v>2</c:v>
                </c:pt>
                <c:pt idx="135943">
                  <c:v>2</c:v>
                </c:pt>
                <c:pt idx="135944">
                  <c:v>967</c:v>
                </c:pt>
                <c:pt idx="135945">
                  <c:v>396</c:v>
                </c:pt>
                <c:pt idx="135946">
                  <c:v>360</c:v>
                </c:pt>
                <c:pt idx="135947">
                  <c:v>580</c:v>
                </c:pt>
                <c:pt idx="135948">
                  <c:v>247</c:v>
                </c:pt>
                <c:pt idx="135949">
                  <c:v>398</c:v>
                </c:pt>
                <c:pt idx="135950">
                  <c:v>174</c:v>
                </c:pt>
                <c:pt idx="135951">
                  <c:v>260</c:v>
                </c:pt>
                <c:pt idx="135952">
                  <c:v>400</c:v>
                </c:pt>
                <c:pt idx="135953">
                  <c:v>227</c:v>
                </c:pt>
                <c:pt idx="135954">
                  <c:v>153</c:v>
                </c:pt>
                <c:pt idx="135955">
                  <c:v>199</c:v>
                </c:pt>
                <c:pt idx="135956">
                  <c:v>105</c:v>
                </c:pt>
                <c:pt idx="135957">
                  <c:v>98</c:v>
                </c:pt>
                <c:pt idx="135958">
                  <c:v>116</c:v>
                </c:pt>
                <c:pt idx="135959">
                  <c:v>161</c:v>
                </c:pt>
                <c:pt idx="135960">
                  <c:v>71</c:v>
                </c:pt>
                <c:pt idx="135961">
                  <c:v>234</c:v>
                </c:pt>
                <c:pt idx="135962">
                  <c:v>196</c:v>
                </c:pt>
                <c:pt idx="135963">
                  <c:v>97</c:v>
                </c:pt>
                <c:pt idx="135964">
                  <c:v>99</c:v>
                </c:pt>
                <c:pt idx="135965">
                  <c:v>62</c:v>
                </c:pt>
                <c:pt idx="135966">
                  <c:v>123</c:v>
                </c:pt>
                <c:pt idx="135967">
                  <c:v>52</c:v>
                </c:pt>
                <c:pt idx="135968">
                  <c:v>51</c:v>
                </c:pt>
                <c:pt idx="135969">
                  <c:v>60</c:v>
                </c:pt>
                <c:pt idx="135970">
                  <c:v>93</c:v>
                </c:pt>
                <c:pt idx="135971">
                  <c:v>66</c:v>
                </c:pt>
                <c:pt idx="135972">
                  <c:v>50</c:v>
                </c:pt>
                <c:pt idx="135973">
                  <c:v>82</c:v>
                </c:pt>
                <c:pt idx="135974">
                  <c:v>64</c:v>
                </c:pt>
                <c:pt idx="135975">
                  <c:v>62</c:v>
                </c:pt>
                <c:pt idx="135976">
                  <c:v>203</c:v>
                </c:pt>
                <c:pt idx="135977">
                  <c:v>59</c:v>
                </c:pt>
                <c:pt idx="135978">
                  <c:v>77</c:v>
                </c:pt>
                <c:pt idx="135979">
                  <c:v>77</c:v>
                </c:pt>
                <c:pt idx="135980">
                  <c:v>42</c:v>
                </c:pt>
                <c:pt idx="135981">
                  <c:v>42</c:v>
                </c:pt>
                <c:pt idx="135982">
                  <c:v>93</c:v>
                </c:pt>
                <c:pt idx="135983">
                  <c:v>41</c:v>
                </c:pt>
                <c:pt idx="135984">
                  <c:v>65</c:v>
                </c:pt>
                <c:pt idx="135985">
                  <c:v>48</c:v>
                </c:pt>
                <c:pt idx="135986">
                  <c:v>51</c:v>
                </c:pt>
                <c:pt idx="135987">
                  <c:v>37</c:v>
                </c:pt>
                <c:pt idx="135988">
                  <c:v>82</c:v>
                </c:pt>
                <c:pt idx="135989">
                  <c:v>72</c:v>
                </c:pt>
                <c:pt idx="135990">
                  <c:v>36</c:v>
                </c:pt>
                <c:pt idx="135991">
                  <c:v>51</c:v>
                </c:pt>
                <c:pt idx="135992">
                  <c:v>44</c:v>
                </c:pt>
                <c:pt idx="135993">
                  <c:v>65</c:v>
                </c:pt>
                <c:pt idx="135994">
                  <c:v>34</c:v>
                </c:pt>
                <c:pt idx="135995">
                  <c:v>33</c:v>
                </c:pt>
                <c:pt idx="135996">
                  <c:v>38</c:v>
                </c:pt>
                <c:pt idx="135997">
                  <c:v>38</c:v>
                </c:pt>
                <c:pt idx="135998">
                  <c:v>38</c:v>
                </c:pt>
                <c:pt idx="135999">
                  <c:v>42</c:v>
                </c:pt>
                <c:pt idx="136000">
                  <c:v>25</c:v>
                </c:pt>
                <c:pt idx="136001">
                  <c:v>24</c:v>
                </c:pt>
                <c:pt idx="136002">
                  <c:v>34</c:v>
                </c:pt>
                <c:pt idx="136003">
                  <c:v>33</c:v>
                </c:pt>
                <c:pt idx="136004">
                  <c:v>29</c:v>
                </c:pt>
                <c:pt idx="136005">
                  <c:v>30</c:v>
                </c:pt>
                <c:pt idx="136006">
                  <c:v>35</c:v>
                </c:pt>
                <c:pt idx="136007">
                  <c:v>29</c:v>
                </c:pt>
                <c:pt idx="136008">
                  <c:v>39</c:v>
                </c:pt>
                <c:pt idx="136009">
                  <c:v>24</c:v>
                </c:pt>
                <c:pt idx="136010">
                  <c:v>30</c:v>
                </c:pt>
                <c:pt idx="136011">
                  <c:v>36</c:v>
                </c:pt>
                <c:pt idx="136012">
                  <c:v>17</c:v>
                </c:pt>
                <c:pt idx="136013">
                  <c:v>17</c:v>
                </c:pt>
                <c:pt idx="136014">
                  <c:v>21</c:v>
                </c:pt>
                <c:pt idx="136015">
                  <c:v>22</c:v>
                </c:pt>
                <c:pt idx="136016">
                  <c:v>27</c:v>
                </c:pt>
                <c:pt idx="136017">
                  <c:v>9</c:v>
                </c:pt>
                <c:pt idx="136018">
                  <c:v>20</c:v>
                </c:pt>
                <c:pt idx="136019">
                  <c:v>12</c:v>
                </c:pt>
                <c:pt idx="136020">
                  <c:v>16</c:v>
                </c:pt>
                <c:pt idx="136021">
                  <c:v>13</c:v>
                </c:pt>
                <c:pt idx="136022">
                  <c:v>20</c:v>
                </c:pt>
                <c:pt idx="136023">
                  <c:v>10</c:v>
                </c:pt>
                <c:pt idx="136024">
                  <c:v>20</c:v>
                </c:pt>
                <c:pt idx="136025">
                  <c:v>11</c:v>
                </c:pt>
                <c:pt idx="136026">
                  <c:v>10</c:v>
                </c:pt>
                <c:pt idx="136027">
                  <c:v>11</c:v>
                </c:pt>
                <c:pt idx="136028">
                  <c:v>11</c:v>
                </c:pt>
                <c:pt idx="136029">
                  <c:v>18</c:v>
                </c:pt>
                <c:pt idx="136030">
                  <c:v>15</c:v>
                </c:pt>
                <c:pt idx="136031">
                  <c:v>25</c:v>
                </c:pt>
                <c:pt idx="136032">
                  <c:v>12</c:v>
                </c:pt>
                <c:pt idx="136033">
                  <c:v>10</c:v>
                </c:pt>
                <c:pt idx="136034">
                  <c:v>11</c:v>
                </c:pt>
                <c:pt idx="136035">
                  <c:v>8</c:v>
                </c:pt>
                <c:pt idx="136036">
                  <c:v>15</c:v>
                </c:pt>
                <c:pt idx="136037">
                  <c:v>11</c:v>
                </c:pt>
                <c:pt idx="136038">
                  <c:v>9</c:v>
                </c:pt>
                <c:pt idx="136039">
                  <c:v>8</c:v>
                </c:pt>
                <c:pt idx="136040">
                  <c:v>4</c:v>
                </c:pt>
                <c:pt idx="136041">
                  <c:v>8</c:v>
                </c:pt>
                <c:pt idx="136042">
                  <c:v>6</c:v>
                </c:pt>
                <c:pt idx="136043">
                  <c:v>5</c:v>
                </c:pt>
                <c:pt idx="136044">
                  <c:v>5</c:v>
                </c:pt>
                <c:pt idx="136045">
                  <c:v>5</c:v>
                </c:pt>
                <c:pt idx="136046">
                  <c:v>6</c:v>
                </c:pt>
                <c:pt idx="136047">
                  <c:v>4</c:v>
                </c:pt>
                <c:pt idx="136048">
                  <c:v>3</c:v>
                </c:pt>
                <c:pt idx="136049">
                  <c:v>3</c:v>
                </c:pt>
                <c:pt idx="136050">
                  <c:v>3</c:v>
                </c:pt>
                <c:pt idx="136051">
                  <c:v>3</c:v>
                </c:pt>
                <c:pt idx="136052">
                  <c:v>3</c:v>
                </c:pt>
                <c:pt idx="136053">
                  <c:v>7</c:v>
                </c:pt>
                <c:pt idx="136054">
                  <c:v>2</c:v>
                </c:pt>
                <c:pt idx="136055">
                  <c:v>2</c:v>
                </c:pt>
                <c:pt idx="136056">
                  <c:v>2</c:v>
                </c:pt>
                <c:pt idx="136057">
                  <c:v>2</c:v>
                </c:pt>
                <c:pt idx="136058">
                  <c:v>362</c:v>
                </c:pt>
                <c:pt idx="136059">
                  <c:v>411</c:v>
                </c:pt>
                <c:pt idx="136060">
                  <c:v>239</c:v>
                </c:pt>
                <c:pt idx="136061">
                  <c:v>173</c:v>
                </c:pt>
                <c:pt idx="136062">
                  <c:v>265</c:v>
                </c:pt>
                <c:pt idx="136063">
                  <c:v>158</c:v>
                </c:pt>
                <c:pt idx="136064">
                  <c:v>105</c:v>
                </c:pt>
                <c:pt idx="136065">
                  <c:v>108</c:v>
                </c:pt>
                <c:pt idx="136066">
                  <c:v>67</c:v>
                </c:pt>
                <c:pt idx="136067">
                  <c:v>102</c:v>
                </c:pt>
                <c:pt idx="136068">
                  <c:v>63</c:v>
                </c:pt>
                <c:pt idx="136069">
                  <c:v>67</c:v>
                </c:pt>
                <c:pt idx="136070">
                  <c:v>46</c:v>
                </c:pt>
                <c:pt idx="136071">
                  <c:v>97</c:v>
                </c:pt>
                <c:pt idx="136072">
                  <c:v>52</c:v>
                </c:pt>
                <c:pt idx="136073">
                  <c:v>90</c:v>
                </c:pt>
                <c:pt idx="136074">
                  <c:v>198</c:v>
                </c:pt>
                <c:pt idx="136075">
                  <c:v>49</c:v>
                </c:pt>
                <c:pt idx="136076">
                  <c:v>33</c:v>
                </c:pt>
                <c:pt idx="136077">
                  <c:v>98</c:v>
                </c:pt>
                <c:pt idx="136078">
                  <c:v>130</c:v>
                </c:pt>
                <c:pt idx="136079">
                  <c:v>33</c:v>
                </c:pt>
                <c:pt idx="136080">
                  <c:v>61</c:v>
                </c:pt>
                <c:pt idx="136081">
                  <c:v>53</c:v>
                </c:pt>
                <c:pt idx="136082">
                  <c:v>35</c:v>
                </c:pt>
                <c:pt idx="136083">
                  <c:v>95</c:v>
                </c:pt>
                <c:pt idx="136084">
                  <c:v>32</c:v>
                </c:pt>
                <c:pt idx="136085">
                  <c:v>46</c:v>
                </c:pt>
                <c:pt idx="136086">
                  <c:v>89</c:v>
                </c:pt>
                <c:pt idx="136087">
                  <c:v>51</c:v>
                </c:pt>
                <c:pt idx="136088">
                  <c:v>45</c:v>
                </c:pt>
                <c:pt idx="136089">
                  <c:v>44</c:v>
                </c:pt>
                <c:pt idx="136090">
                  <c:v>34</c:v>
                </c:pt>
                <c:pt idx="136091">
                  <c:v>40</c:v>
                </c:pt>
                <c:pt idx="136092">
                  <c:v>45</c:v>
                </c:pt>
                <c:pt idx="136093">
                  <c:v>26</c:v>
                </c:pt>
                <c:pt idx="136094">
                  <c:v>44</c:v>
                </c:pt>
                <c:pt idx="136095">
                  <c:v>27</c:v>
                </c:pt>
                <c:pt idx="136096">
                  <c:v>26</c:v>
                </c:pt>
                <c:pt idx="136097">
                  <c:v>36</c:v>
                </c:pt>
                <c:pt idx="136098">
                  <c:v>25</c:v>
                </c:pt>
                <c:pt idx="136099">
                  <c:v>31</c:v>
                </c:pt>
                <c:pt idx="136100">
                  <c:v>35</c:v>
                </c:pt>
                <c:pt idx="136101">
                  <c:v>14</c:v>
                </c:pt>
                <c:pt idx="136102">
                  <c:v>35</c:v>
                </c:pt>
                <c:pt idx="136103">
                  <c:v>25</c:v>
                </c:pt>
                <c:pt idx="136104">
                  <c:v>25</c:v>
                </c:pt>
                <c:pt idx="136105">
                  <c:v>20</c:v>
                </c:pt>
                <c:pt idx="136106">
                  <c:v>18</c:v>
                </c:pt>
                <c:pt idx="136107">
                  <c:v>17</c:v>
                </c:pt>
                <c:pt idx="136108">
                  <c:v>32</c:v>
                </c:pt>
                <c:pt idx="136109">
                  <c:v>15</c:v>
                </c:pt>
                <c:pt idx="136110">
                  <c:v>17</c:v>
                </c:pt>
                <c:pt idx="136111">
                  <c:v>17</c:v>
                </c:pt>
                <c:pt idx="136112">
                  <c:v>17</c:v>
                </c:pt>
                <c:pt idx="136113">
                  <c:v>23</c:v>
                </c:pt>
                <c:pt idx="136114">
                  <c:v>9</c:v>
                </c:pt>
                <c:pt idx="136115">
                  <c:v>12</c:v>
                </c:pt>
                <c:pt idx="136116">
                  <c:v>17</c:v>
                </c:pt>
                <c:pt idx="136117">
                  <c:v>10</c:v>
                </c:pt>
                <c:pt idx="136118">
                  <c:v>10</c:v>
                </c:pt>
                <c:pt idx="136119">
                  <c:v>16</c:v>
                </c:pt>
                <c:pt idx="136120">
                  <c:v>11</c:v>
                </c:pt>
                <c:pt idx="136121">
                  <c:v>22</c:v>
                </c:pt>
                <c:pt idx="136122">
                  <c:v>14</c:v>
                </c:pt>
                <c:pt idx="136123">
                  <c:v>16</c:v>
                </c:pt>
                <c:pt idx="136124">
                  <c:v>19</c:v>
                </c:pt>
                <c:pt idx="136125">
                  <c:v>15</c:v>
                </c:pt>
                <c:pt idx="136126">
                  <c:v>14</c:v>
                </c:pt>
                <c:pt idx="136127">
                  <c:v>14</c:v>
                </c:pt>
                <c:pt idx="136128">
                  <c:v>13</c:v>
                </c:pt>
                <c:pt idx="136129">
                  <c:v>6</c:v>
                </c:pt>
                <c:pt idx="136130">
                  <c:v>8</c:v>
                </c:pt>
                <c:pt idx="136131">
                  <c:v>8</c:v>
                </c:pt>
                <c:pt idx="136132">
                  <c:v>8</c:v>
                </c:pt>
                <c:pt idx="136133">
                  <c:v>14</c:v>
                </c:pt>
                <c:pt idx="136134">
                  <c:v>7</c:v>
                </c:pt>
                <c:pt idx="136135">
                  <c:v>6</c:v>
                </c:pt>
                <c:pt idx="136136">
                  <c:v>9</c:v>
                </c:pt>
                <c:pt idx="136137">
                  <c:v>9</c:v>
                </c:pt>
                <c:pt idx="136138">
                  <c:v>7</c:v>
                </c:pt>
                <c:pt idx="136139">
                  <c:v>7</c:v>
                </c:pt>
                <c:pt idx="136140">
                  <c:v>4</c:v>
                </c:pt>
                <c:pt idx="136141">
                  <c:v>4</c:v>
                </c:pt>
                <c:pt idx="136142">
                  <c:v>9</c:v>
                </c:pt>
                <c:pt idx="136143">
                  <c:v>3</c:v>
                </c:pt>
                <c:pt idx="136144">
                  <c:v>6</c:v>
                </c:pt>
                <c:pt idx="136145">
                  <c:v>7</c:v>
                </c:pt>
                <c:pt idx="136146">
                  <c:v>4</c:v>
                </c:pt>
                <c:pt idx="136147">
                  <c:v>4</c:v>
                </c:pt>
                <c:pt idx="136148">
                  <c:v>8</c:v>
                </c:pt>
                <c:pt idx="136149">
                  <c:v>6</c:v>
                </c:pt>
                <c:pt idx="136150">
                  <c:v>5</c:v>
                </c:pt>
                <c:pt idx="136151">
                  <c:v>4</c:v>
                </c:pt>
                <c:pt idx="136152">
                  <c:v>4</c:v>
                </c:pt>
                <c:pt idx="136153">
                  <c:v>4</c:v>
                </c:pt>
                <c:pt idx="136154">
                  <c:v>3</c:v>
                </c:pt>
                <c:pt idx="136155">
                  <c:v>4</c:v>
                </c:pt>
                <c:pt idx="136156">
                  <c:v>3</c:v>
                </c:pt>
                <c:pt idx="136157">
                  <c:v>4</c:v>
                </c:pt>
                <c:pt idx="136158">
                  <c:v>3</c:v>
                </c:pt>
                <c:pt idx="136159">
                  <c:v>3</c:v>
                </c:pt>
                <c:pt idx="136160">
                  <c:v>2</c:v>
                </c:pt>
                <c:pt idx="136161">
                  <c:v>2</c:v>
                </c:pt>
                <c:pt idx="136162">
                  <c:v>6</c:v>
                </c:pt>
                <c:pt idx="136163">
                  <c:v>612</c:v>
                </c:pt>
                <c:pt idx="136164">
                  <c:v>535</c:v>
                </c:pt>
                <c:pt idx="136165">
                  <c:v>204</c:v>
                </c:pt>
                <c:pt idx="136166">
                  <c:v>180</c:v>
                </c:pt>
                <c:pt idx="136167">
                  <c:v>112</c:v>
                </c:pt>
                <c:pt idx="136168">
                  <c:v>116</c:v>
                </c:pt>
                <c:pt idx="136169">
                  <c:v>83</c:v>
                </c:pt>
                <c:pt idx="136170">
                  <c:v>218</c:v>
                </c:pt>
                <c:pt idx="136171">
                  <c:v>82</c:v>
                </c:pt>
                <c:pt idx="136172">
                  <c:v>114</c:v>
                </c:pt>
                <c:pt idx="136173">
                  <c:v>63</c:v>
                </c:pt>
                <c:pt idx="136174">
                  <c:v>180</c:v>
                </c:pt>
                <c:pt idx="136175">
                  <c:v>60</c:v>
                </c:pt>
                <c:pt idx="136176">
                  <c:v>122</c:v>
                </c:pt>
                <c:pt idx="136177">
                  <c:v>44</c:v>
                </c:pt>
                <c:pt idx="136178">
                  <c:v>139</c:v>
                </c:pt>
                <c:pt idx="136179">
                  <c:v>40</c:v>
                </c:pt>
                <c:pt idx="136180">
                  <c:v>37</c:v>
                </c:pt>
                <c:pt idx="136181">
                  <c:v>45</c:v>
                </c:pt>
                <c:pt idx="136182">
                  <c:v>48</c:v>
                </c:pt>
                <c:pt idx="136183">
                  <c:v>33</c:v>
                </c:pt>
                <c:pt idx="136184">
                  <c:v>47</c:v>
                </c:pt>
                <c:pt idx="136185">
                  <c:v>43</c:v>
                </c:pt>
                <c:pt idx="136186">
                  <c:v>37</c:v>
                </c:pt>
                <c:pt idx="136187">
                  <c:v>58</c:v>
                </c:pt>
                <c:pt idx="136188">
                  <c:v>58</c:v>
                </c:pt>
                <c:pt idx="136189">
                  <c:v>19</c:v>
                </c:pt>
                <c:pt idx="136190">
                  <c:v>39</c:v>
                </c:pt>
                <c:pt idx="136191">
                  <c:v>34</c:v>
                </c:pt>
                <c:pt idx="136192">
                  <c:v>26</c:v>
                </c:pt>
                <c:pt idx="136193">
                  <c:v>26</c:v>
                </c:pt>
                <c:pt idx="136194">
                  <c:v>28</c:v>
                </c:pt>
                <c:pt idx="136195">
                  <c:v>86</c:v>
                </c:pt>
                <c:pt idx="136196">
                  <c:v>15</c:v>
                </c:pt>
                <c:pt idx="136197">
                  <c:v>16</c:v>
                </c:pt>
                <c:pt idx="136198">
                  <c:v>30</c:v>
                </c:pt>
                <c:pt idx="136199">
                  <c:v>34</c:v>
                </c:pt>
                <c:pt idx="136200">
                  <c:v>18</c:v>
                </c:pt>
                <c:pt idx="136201">
                  <c:v>25</c:v>
                </c:pt>
                <c:pt idx="136202">
                  <c:v>43</c:v>
                </c:pt>
                <c:pt idx="136203">
                  <c:v>28</c:v>
                </c:pt>
                <c:pt idx="136204">
                  <c:v>19</c:v>
                </c:pt>
                <c:pt idx="136205">
                  <c:v>27</c:v>
                </c:pt>
                <c:pt idx="136206">
                  <c:v>18</c:v>
                </c:pt>
                <c:pt idx="136207">
                  <c:v>12</c:v>
                </c:pt>
                <c:pt idx="136208">
                  <c:v>20</c:v>
                </c:pt>
                <c:pt idx="136209">
                  <c:v>32</c:v>
                </c:pt>
                <c:pt idx="136210">
                  <c:v>18</c:v>
                </c:pt>
                <c:pt idx="136211">
                  <c:v>22</c:v>
                </c:pt>
                <c:pt idx="136212">
                  <c:v>22</c:v>
                </c:pt>
                <c:pt idx="136213">
                  <c:v>21</c:v>
                </c:pt>
                <c:pt idx="136214">
                  <c:v>12</c:v>
                </c:pt>
                <c:pt idx="136215">
                  <c:v>15</c:v>
                </c:pt>
                <c:pt idx="136216">
                  <c:v>20</c:v>
                </c:pt>
                <c:pt idx="136217">
                  <c:v>17</c:v>
                </c:pt>
                <c:pt idx="136218">
                  <c:v>11</c:v>
                </c:pt>
                <c:pt idx="136219">
                  <c:v>11</c:v>
                </c:pt>
                <c:pt idx="136220">
                  <c:v>13</c:v>
                </c:pt>
                <c:pt idx="136221">
                  <c:v>8</c:v>
                </c:pt>
                <c:pt idx="136222">
                  <c:v>20</c:v>
                </c:pt>
                <c:pt idx="136223">
                  <c:v>10</c:v>
                </c:pt>
                <c:pt idx="136224">
                  <c:v>16</c:v>
                </c:pt>
                <c:pt idx="136225">
                  <c:v>9</c:v>
                </c:pt>
                <c:pt idx="136226">
                  <c:v>10</c:v>
                </c:pt>
                <c:pt idx="136227">
                  <c:v>20</c:v>
                </c:pt>
                <c:pt idx="136228">
                  <c:v>14</c:v>
                </c:pt>
                <c:pt idx="136229">
                  <c:v>12</c:v>
                </c:pt>
                <c:pt idx="136230">
                  <c:v>16</c:v>
                </c:pt>
                <c:pt idx="136231">
                  <c:v>16</c:v>
                </c:pt>
                <c:pt idx="136232">
                  <c:v>15</c:v>
                </c:pt>
                <c:pt idx="136233">
                  <c:v>18</c:v>
                </c:pt>
                <c:pt idx="136234">
                  <c:v>9</c:v>
                </c:pt>
                <c:pt idx="136235">
                  <c:v>13</c:v>
                </c:pt>
                <c:pt idx="136236">
                  <c:v>10</c:v>
                </c:pt>
                <c:pt idx="136237">
                  <c:v>14</c:v>
                </c:pt>
                <c:pt idx="136238">
                  <c:v>7</c:v>
                </c:pt>
                <c:pt idx="136239">
                  <c:v>10</c:v>
                </c:pt>
                <c:pt idx="136240">
                  <c:v>13</c:v>
                </c:pt>
                <c:pt idx="136241">
                  <c:v>8</c:v>
                </c:pt>
                <c:pt idx="136242">
                  <c:v>10</c:v>
                </c:pt>
                <c:pt idx="136243">
                  <c:v>6</c:v>
                </c:pt>
                <c:pt idx="136244">
                  <c:v>8</c:v>
                </c:pt>
                <c:pt idx="136245">
                  <c:v>8</c:v>
                </c:pt>
                <c:pt idx="136246">
                  <c:v>7</c:v>
                </c:pt>
                <c:pt idx="136247">
                  <c:v>11</c:v>
                </c:pt>
                <c:pt idx="136248">
                  <c:v>9</c:v>
                </c:pt>
                <c:pt idx="136249">
                  <c:v>8</c:v>
                </c:pt>
                <c:pt idx="136250">
                  <c:v>12</c:v>
                </c:pt>
                <c:pt idx="136251">
                  <c:v>5</c:v>
                </c:pt>
                <c:pt idx="136252">
                  <c:v>7</c:v>
                </c:pt>
                <c:pt idx="136253">
                  <c:v>4</c:v>
                </c:pt>
                <c:pt idx="136254">
                  <c:v>6</c:v>
                </c:pt>
                <c:pt idx="136255">
                  <c:v>3</c:v>
                </c:pt>
                <c:pt idx="136256">
                  <c:v>4</c:v>
                </c:pt>
                <c:pt idx="136257">
                  <c:v>6</c:v>
                </c:pt>
                <c:pt idx="136258">
                  <c:v>5</c:v>
                </c:pt>
                <c:pt idx="136259">
                  <c:v>5</c:v>
                </c:pt>
                <c:pt idx="136260">
                  <c:v>2</c:v>
                </c:pt>
                <c:pt idx="136261">
                  <c:v>3</c:v>
                </c:pt>
                <c:pt idx="136262">
                  <c:v>4</c:v>
                </c:pt>
                <c:pt idx="136263">
                  <c:v>3</c:v>
                </c:pt>
                <c:pt idx="136264">
                  <c:v>3</c:v>
                </c:pt>
                <c:pt idx="136265">
                  <c:v>2</c:v>
                </c:pt>
                <c:pt idx="136266">
                  <c:v>2</c:v>
                </c:pt>
                <c:pt idx="136267">
                  <c:v>4</c:v>
                </c:pt>
                <c:pt idx="136268">
                  <c:v>2</c:v>
                </c:pt>
                <c:pt idx="136269">
                  <c:v>2</c:v>
                </c:pt>
                <c:pt idx="136270">
                  <c:v>5</c:v>
                </c:pt>
                <c:pt idx="136271">
                  <c:v>1</c:v>
                </c:pt>
                <c:pt idx="136272">
                  <c:v>1</c:v>
                </c:pt>
                <c:pt idx="136273">
                  <c:v>537</c:v>
                </c:pt>
                <c:pt idx="136274">
                  <c:v>151</c:v>
                </c:pt>
                <c:pt idx="136275">
                  <c:v>134</c:v>
                </c:pt>
                <c:pt idx="136276">
                  <c:v>258</c:v>
                </c:pt>
                <c:pt idx="136277">
                  <c:v>123</c:v>
                </c:pt>
                <c:pt idx="136278">
                  <c:v>66</c:v>
                </c:pt>
                <c:pt idx="136279">
                  <c:v>61</c:v>
                </c:pt>
                <c:pt idx="136280">
                  <c:v>51</c:v>
                </c:pt>
                <c:pt idx="136281">
                  <c:v>47</c:v>
                </c:pt>
                <c:pt idx="136282">
                  <c:v>67</c:v>
                </c:pt>
                <c:pt idx="136283">
                  <c:v>57</c:v>
                </c:pt>
                <c:pt idx="136284">
                  <c:v>45</c:v>
                </c:pt>
                <c:pt idx="136285">
                  <c:v>35</c:v>
                </c:pt>
                <c:pt idx="136286">
                  <c:v>22</c:v>
                </c:pt>
                <c:pt idx="136287">
                  <c:v>22</c:v>
                </c:pt>
                <c:pt idx="136288">
                  <c:v>17</c:v>
                </c:pt>
                <c:pt idx="136289">
                  <c:v>13</c:v>
                </c:pt>
                <c:pt idx="136290">
                  <c:v>12</c:v>
                </c:pt>
                <c:pt idx="136291">
                  <c:v>12</c:v>
                </c:pt>
                <c:pt idx="136292">
                  <c:v>7</c:v>
                </c:pt>
                <c:pt idx="136293">
                  <c:v>5</c:v>
                </c:pt>
                <c:pt idx="136294">
                  <c:v>1525</c:v>
                </c:pt>
                <c:pt idx="136295">
                  <c:v>792</c:v>
                </c:pt>
                <c:pt idx="136296">
                  <c:v>1103</c:v>
                </c:pt>
                <c:pt idx="136297">
                  <c:v>695</c:v>
                </c:pt>
                <c:pt idx="136298">
                  <c:v>769</c:v>
                </c:pt>
                <c:pt idx="136299">
                  <c:v>557</c:v>
                </c:pt>
                <c:pt idx="136300">
                  <c:v>494</c:v>
                </c:pt>
                <c:pt idx="136301">
                  <c:v>488</c:v>
                </c:pt>
                <c:pt idx="136302">
                  <c:v>393</c:v>
                </c:pt>
                <c:pt idx="136303">
                  <c:v>452</c:v>
                </c:pt>
                <c:pt idx="136304">
                  <c:v>542</c:v>
                </c:pt>
                <c:pt idx="136305">
                  <c:v>445</c:v>
                </c:pt>
                <c:pt idx="136306">
                  <c:v>329</c:v>
                </c:pt>
                <c:pt idx="136307">
                  <c:v>423</c:v>
                </c:pt>
                <c:pt idx="136308">
                  <c:v>411</c:v>
                </c:pt>
                <c:pt idx="136309">
                  <c:v>232</c:v>
                </c:pt>
                <c:pt idx="136310">
                  <c:v>357</c:v>
                </c:pt>
                <c:pt idx="136311">
                  <c:v>275</c:v>
                </c:pt>
                <c:pt idx="136312">
                  <c:v>315</c:v>
                </c:pt>
                <c:pt idx="136313">
                  <c:v>262</c:v>
                </c:pt>
                <c:pt idx="136314">
                  <c:v>225</c:v>
                </c:pt>
                <c:pt idx="136315">
                  <c:v>171</c:v>
                </c:pt>
                <c:pt idx="136316">
                  <c:v>226</c:v>
                </c:pt>
                <c:pt idx="136317">
                  <c:v>154</c:v>
                </c:pt>
                <c:pt idx="136318">
                  <c:v>204</c:v>
                </c:pt>
                <c:pt idx="136319">
                  <c:v>245</c:v>
                </c:pt>
                <c:pt idx="136320">
                  <c:v>298</c:v>
                </c:pt>
                <c:pt idx="136321">
                  <c:v>297</c:v>
                </c:pt>
                <c:pt idx="136322">
                  <c:v>237</c:v>
                </c:pt>
                <c:pt idx="136323">
                  <c:v>327</c:v>
                </c:pt>
                <c:pt idx="136324">
                  <c:v>187</c:v>
                </c:pt>
                <c:pt idx="136325">
                  <c:v>180</c:v>
                </c:pt>
                <c:pt idx="136326">
                  <c:v>175</c:v>
                </c:pt>
                <c:pt idx="136327">
                  <c:v>300</c:v>
                </c:pt>
                <c:pt idx="136328">
                  <c:v>169</c:v>
                </c:pt>
                <c:pt idx="136329">
                  <c:v>173</c:v>
                </c:pt>
                <c:pt idx="136330">
                  <c:v>217</c:v>
                </c:pt>
                <c:pt idx="136331">
                  <c:v>169</c:v>
                </c:pt>
                <c:pt idx="136332">
                  <c:v>109</c:v>
                </c:pt>
                <c:pt idx="136333">
                  <c:v>104</c:v>
                </c:pt>
                <c:pt idx="136334">
                  <c:v>102</c:v>
                </c:pt>
                <c:pt idx="136335">
                  <c:v>199</c:v>
                </c:pt>
                <c:pt idx="136336">
                  <c:v>157</c:v>
                </c:pt>
                <c:pt idx="136337">
                  <c:v>98</c:v>
                </c:pt>
                <c:pt idx="136338">
                  <c:v>193</c:v>
                </c:pt>
                <c:pt idx="136339">
                  <c:v>237</c:v>
                </c:pt>
                <c:pt idx="136340">
                  <c:v>175</c:v>
                </c:pt>
                <c:pt idx="136341">
                  <c:v>172</c:v>
                </c:pt>
                <c:pt idx="136342">
                  <c:v>133</c:v>
                </c:pt>
                <c:pt idx="136343">
                  <c:v>199</c:v>
                </c:pt>
                <c:pt idx="136344">
                  <c:v>109</c:v>
                </c:pt>
                <c:pt idx="136345">
                  <c:v>160</c:v>
                </c:pt>
                <c:pt idx="136346">
                  <c:v>101</c:v>
                </c:pt>
                <c:pt idx="136347">
                  <c:v>99</c:v>
                </c:pt>
                <c:pt idx="136348">
                  <c:v>93</c:v>
                </c:pt>
                <c:pt idx="136349">
                  <c:v>104</c:v>
                </c:pt>
                <c:pt idx="136350">
                  <c:v>119</c:v>
                </c:pt>
                <c:pt idx="136351">
                  <c:v>119</c:v>
                </c:pt>
                <c:pt idx="136352">
                  <c:v>114</c:v>
                </c:pt>
                <c:pt idx="136353">
                  <c:v>83</c:v>
                </c:pt>
                <c:pt idx="136354">
                  <c:v>129</c:v>
                </c:pt>
                <c:pt idx="136355">
                  <c:v>53</c:v>
                </c:pt>
                <c:pt idx="136356">
                  <c:v>93</c:v>
                </c:pt>
                <c:pt idx="136357">
                  <c:v>92</c:v>
                </c:pt>
                <c:pt idx="136358">
                  <c:v>60</c:v>
                </c:pt>
                <c:pt idx="136359">
                  <c:v>89</c:v>
                </c:pt>
                <c:pt idx="136360">
                  <c:v>71</c:v>
                </c:pt>
                <c:pt idx="136361">
                  <c:v>101</c:v>
                </c:pt>
                <c:pt idx="136362">
                  <c:v>88</c:v>
                </c:pt>
                <c:pt idx="136363">
                  <c:v>116</c:v>
                </c:pt>
                <c:pt idx="136364">
                  <c:v>85</c:v>
                </c:pt>
                <c:pt idx="136365">
                  <c:v>68</c:v>
                </c:pt>
                <c:pt idx="136366">
                  <c:v>110</c:v>
                </c:pt>
                <c:pt idx="136367">
                  <c:v>80</c:v>
                </c:pt>
                <c:pt idx="136368">
                  <c:v>78</c:v>
                </c:pt>
                <c:pt idx="136369">
                  <c:v>77</c:v>
                </c:pt>
                <c:pt idx="136370">
                  <c:v>95</c:v>
                </c:pt>
                <c:pt idx="136371">
                  <c:v>68</c:v>
                </c:pt>
                <c:pt idx="136372">
                  <c:v>65</c:v>
                </c:pt>
                <c:pt idx="136373">
                  <c:v>64</c:v>
                </c:pt>
                <c:pt idx="136374">
                  <c:v>63</c:v>
                </c:pt>
                <c:pt idx="136375">
                  <c:v>96</c:v>
                </c:pt>
                <c:pt idx="136376">
                  <c:v>65</c:v>
                </c:pt>
                <c:pt idx="136377">
                  <c:v>63</c:v>
                </c:pt>
                <c:pt idx="136378">
                  <c:v>44</c:v>
                </c:pt>
                <c:pt idx="136379">
                  <c:v>54</c:v>
                </c:pt>
                <c:pt idx="136380">
                  <c:v>71</c:v>
                </c:pt>
                <c:pt idx="136381">
                  <c:v>53</c:v>
                </c:pt>
                <c:pt idx="136382">
                  <c:v>41</c:v>
                </c:pt>
                <c:pt idx="136383">
                  <c:v>58</c:v>
                </c:pt>
                <c:pt idx="136384">
                  <c:v>63</c:v>
                </c:pt>
                <c:pt idx="136385">
                  <c:v>27</c:v>
                </c:pt>
                <c:pt idx="136386">
                  <c:v>62</c:v>
                </c:pt>
                <c:pt idx="136387">
                  <c:v>36</c:v>
                </c:pt>
                <c:pt idx="136388">
                  <c:v>54</c:v>
                </c:pt>
                <c:pt idx="136389">
                  <c:v>32</c:v>
                </c:pt>
                <c:pt idx="136390">
                  <c:v>30</c:v>
                </c:pt>
                <c:pt idx="136391">
                  <c:v>50</c:v>
                </c:pt>
                <c:pt idx="136392">
                  <c:v>15</c:v>
                </c:pt>
                <c:pt idx="136393">
                  <c:v>25</c:v>
                </c:pt>
                <c:pt idx="136394">
                  <c:v>50</c:v>
                </c:pt>
                <c:pt idx="136395">
                  <c:v>50</c:v>
                </c:pt>
                <c:pt idx="136396">
                  <c:v>47</c:v>
                </c:pt>
                <c:pt idx="136397">
                  <c:v>28</c:v>
                </c:pt>
                <c:pt idx="136398">
                  <c:v>31</c:v>
                </c:pt>
                <c:pt idx="136399">
                  <c:v>30</c:v>
                </c:pt>
                <c:pt idx="136400">
                  <c:v>34</c:v>
                </c:pt>
                <c:pt idx="136401">
                  <c:v>32</c:v>
                </c:pt>
                <c:pt idx="136402">
                  <c:v>28</c:v>
                </c:pt>
                <c:pt idx="136403">
                  <c:v>37</c:v>
                </c:pt>
                <c:pt idx="136404">
                  <c:v>27</c:v>
                </c:pt>
                <c:pt idx="136405">
                  <c:v>18</c:v>
                </c:pt>
                <c:pt idx="136406">
                  <c:v>24</c:v>
                </c:pt>
                <c:pt idx="136407">
                  <c:v>30</c:v>
                </c:pt>
                <c:pt idx="136408">
                  <c:v>26</c:v>
                </c:pt>
                <c:pt idx="136409">
                  <c:v>34</c:v>
                </c:pt>
                <c:pt idx="136410">
                  <c:v>40</c:v>
                </c:pt>
                <c:pt idx="136411">
                  <c:v>25</c:v>
                </c:pt>
                <c:pt idx="136412">
                  <c:v>33</c:v>
                </c:pt>
                <c:pt idx="136413">
                  <c:v>32</c:v>
                </c:pt>
                <c:pt idx="136414">
                  <c:v>19</c:v>
                </c:pt>
                <c:pt idx="136415">
                  <c:v>18</c:v>
                </c:pt>
                <c:pt idx="136416">
                  <c:v>18</c:v>
                </c:pt>
                <c:pt idx="136417">
                  <c:v>17</c:v>
                </c:pt>
                <c:pt idx="136418">
                  <c:v>24</c:v>
                </c:pt>
                <c:pt idx="136419">
                  <c:v>16</c:v>
                </c:pt>
                <c:pt idx="136420">
                  <c:v>20</c:v>
                </c:pt>
                <c:pt idx="136421">
                  <c:v>20</c:v>
                </c:pt>
                <c:pt idx="136422">
                  <c:v>24</c:v>
                </c:pt>
                <c:pt idx="136423">
                  <c:v>18</c:v>
                </c:pt>
                <c:pt idx="136424">
                  <c:v>8</c:v>
                </c:pt>
                <c:pt idx="136425">
                  <c:v>8</c:v>
                </c:pt>
                <c:pt idx="136426">
                  <c:v>21</c:v>
                </c:pt>
                <c:pt idx="136427">
                  <c:v>12</c:v>
                </c:pt>
                <c:pt idx="136428">
                  <c:v>13</c:v>
                </c:pt>
                <c:pt idx="136429">
                  <c:v>14</c:v>
                </c:pt>
                <c:pt idx="136430">
                  <c:v>14</c:v>
                </c:pt>
                <c:pt idx="136431">
                  <c:v>12</c:v>
                </c:pt>
                <c:pt idx="136432">
                  <c:v>19</c:v>
                </c:pt>
                <c:pt idx="136433">
                  <c:v>22</c:v>
                </c:pt>
                <c:pt idx="136434">
                  <c:v>18</c:v>
                </c:pt>
                <c:pt idx="136435">
                  <c:v>22</c:v>
                </c:pt>
                <c:pt idx="136436">
                  <c:v>17</c:v>
                </c:pt>
                <c:pt idx="136437">
                  <c:v>12</c:v>
                </c:pt>
                <c:pt idx="136438">
                  <c:v>6</c:v>
                </c:pt>
                <c:pt idx="136439">
                  <c:v>9</c:v>
                </c:pt>
                <c:pt idx="136440">
                  <c:v>10</c:v>
                </c:pt>
                <c:pt idx="136441">
                  <c:v>15</c:v>
                </c:pt>
                <c:pt idx="136442">
                  <c:v>8</c:v>
                </c:pt>
                <c:pt idx="136443">
                  <c:v>4</c:v>
                </c:pt>
                <c:pt idx="136444">
                  <c:v>3</c:v>
                </c:pt>
                <c:pt idx="136445">
                  <c:v>1</c:v>
                </c:pt>
                <c:pt idx="136446">
                  <c:v>725</c:v>
                </c:pt>
                <c:pt idx="136447">
                  <c:v>219</c:v>
                </c:pt>
                <c:pt idx="136448">
                  <c:v>179</c:v>
                </c:pt>
                <c:pt idx="136449">
                  <c:v>231</c:v>
                </c:pt>
                <c:pt idx="136450">
                  <c:v>141</c:v>
                </c:pt>
                <c:pt idx="136451">
                  <c:v>91</c:v>
                </c:pt>
                <c:pt idx="136452">
                  <c:v>70</c:v>
                </c:pt>
                <c:pt idx="136453">
                  <c:v>101</c:v>
                </c:pt>
                <c:pt idx="136454">
                  <c:v>57</c:v>
                </c:pt>
                <c:pt idx="136455">
                  <c:v>56</c:v>
                </c:pt>
                <c:pt idx="136456">
                  <c:v>105</c:v>
                </c:pt>
                <c:pt idx="136457">
                  <c:v>165</c:v>
                </c:pt>
                <c:pt idx="136458">
                  <c:v>52</c:v>
                </c:pt>
                <c:pt idx="136459">
                  <c:v>57</c:v>
                </c:pt>
                <c:pt idx="136460">
                  <c:v>51</c:v>
                </c:pt>
                <c:pt idx="136461">
                  <c:v>47</c:v>
                </c:pt>
                <c:pt idx="136462">
                  <c:v>58</c:v>
                </c:pt>
                <c:pt idx="136463">
                  <c:v>29</c:v>
                </c:pt>
                <c:pt idx="136464">
                  <c:v>36</c:v>
                </c:pt>
                <c:pt idx="136465">
                  <c:v>27</c:v>
                </c:pt>
                <c:pt idx="136466">
                  <c:v>40</c:v>
                </c:pt>
                <c:pt idx="136467">
                  <c:v>40</c:v>
                </c:pt>
                <c:pt idx="136468">
                  <c:v>56</c:v>
                </c:pt>
                <c:pt idx="136469">
                  <c:v>30</c:v>
                </c:pt>
                <c:pt idx="136470">
                  <c:v>31</c:v>
                </c:pt>
                <c:pt idx="136471">
                  <c:v>46</c:v>
                </c:pt>
                <c:pt idx="136472">
                  <c:v>30</c:v>
                </c:pt>
                <c:pt idx="136473">
                  <c:v>50</c:v>
                </c:pt>
                <c:pt idx="136474">
                  <c:v>23</c:v>
                </c:pt>
                <c:pt idx="136475">
                  <c:v>58</c:v>
                </c:pt>
                <c:pt idx="136476">
                  <c:v>32</c:v>
                </c:pt>
                <c:pt idx="136477">
                  <c:v>51</c:v>
                </c:pt>
                <c:pt idx="136478">
                  <c:v>59</c:v>
                </c:pt>
                <c:pt idx="136479">
                  <c:v>41</c:v>
                </c:pt>
                <c:pt idx="136480">
                  <c:v>19</c:v>
                </c:pt>
                <c:pt idx="136481">
                  <c:v>23</c:v>
                </c:pt>
                <c:pt idx="136482">
                  <c:v>25</c:v>
                </c:pt>
                <c:pt idx="136483">
                  <c:v>41</c:v>
                </c:pt>
                <c:pt idx="136484">
                  <c:v>35</c:v>
                </c:pt>
                <c:pt idx="136485">
                  <c:v>24</c:v>
                </c:pt>
                <c:pt idx="136486">
                  <c:v>33</c:v>
                </c:pt>
                <c:pt idx="136487">
                  <c:v>26</c:v>
                </c:pt>
                <c:pt idx="136488">
                  <c:v>15</c:v>
                </c:pt>
                <c:pt idx="136489">
                  <c:v>27</c:v>
                </c:pt>
                <c:pt idx="136490">
                  <c:v>16</c:v>
                </c:pt>
                <c:pt idx="136491">
                  <c:v>19</c:v>
                </c:pt>
                <c:pt idx="136492">
                  <c:v>19</c:v>
                </c:pt>
                <c:pt idx="136493">
                  <c:v>39</c:v>
                </c:pt>
                <c:pt idx="136494">
                  <c:v>23</c:v>
                </c:pt>
                <c:pt idx="136495">
                  <c:v>36</c:v>
                </c:pt>
                <c:pt idx="136496">
                  <c:v>28</c:v>
                </c:pt>
                <c:pt idx="136497">
                  <c:v>11</c:v>
                </c:pt>
                <c:pt idx="136498">
                  <c:v>23</c:v>
                </c:pt>
                <c:pt idx="136499">
                  <c:v>16</c:v>
                </c:pt>
                <c:pt idx="136500">
                  <c:v>32</c:v>
                </c:pt>
                <c:pt idx="136501">
                  <c:v>14</c:v>
                </c:pt>
                <c:pt idx="136502">
                  <c:v>30</c:v>
                </c:pt>
                <c:pt idx="136503">
                  <c:v>14</c:v>
                </c:pt>
                <c:pt idx="136504">
                  <c:v>29</c:v>
                </c:pt>
                <c:pt idx="136505">
                  <c:v>19</c:v>
                </c:pt>
                <c:pt idx="136506">
                  <c:v>18</c:v>
                </c:pt>
                <c:pt idx="136507">
                  <c:v>18</c:v>
                </c:pt>
                <c:pt idx="136508">
                  <c:v>19</c:v>
                </c:pt>
                <c:pt idx="136509">
                  <c:v>13</c:v>
                </c:pt>
                <c:pt idx="136510">
                  <c:v>17</c:v>
                </c:pt>
                <c:pt idx="136511">
                  <c:v>15</c:v>
                </c:pt>
                <c:pt idx="136512">
                  <c:v>10</c:v>
                </c:pt>
                <c:pt idx="136513">
                  <c:v>10</c:v>
                </c:pt>
                <c:pt idx="136514">
                  <c:v>8</c:v>
                </c:pt>
                <c:pt idx="136515">
                  <c:v>11</c:v>
                </c:pt>
                <c:pt idx="136516">
                  <c:v>17</c:v>
                </c:pt>
                <c:pt idx="136517">
                  <c:v>12</c:v>
                </c:pt>
                <c:pt idx="136518">
                  <c:v>14</c:v>
                </c:pt>
                <c:pt idx="136519">
                  <c:v>12</c:v>
                </c:pt>
                <c:pt idx="136520">
                  <c:v>16</c:v>
                </c:pt>
                <c:pt idx="136521">
                  <c:v>5</c:v>
                </c:pt>
                <c:pt idx="136522">
                  <c:v>13</c:v>
                </c:pt>
                <c:pt idx="136523">
                  <c:v>9</c:v>
                </c:pt>
                <c:pt idx="136524">
                  <c:v>9</c:v>
                </c:pt>
                <c:pt idx="136525">
                  <c:v>9</c:v>
                </c:pt>
                <c:pt idx="136526">
                  <c:v>6</c:v>
                </c:pt>
                <c:pt idx="136527">
                  <c:v>7</c:v>
                </c:pt>
                <c:pt idx="136528">
                  <c:v>10</c:v>
                </c:pt>
                <c:pt idx="136529">
                  <c:v>10</c:v>
                </c:pt>
                <c:pt idx="136530">
                  <c:v>7</c:v>
                </c:pt>
                <c:pt idx="136531">
                  <c:v>10</c:v>
                </c:pt>
                <c:pt idx="136532">
                  <c:v>8</c:v>
                </c:pt>
                <c:pt idx="136533">
                  <c:v>8</c:v>
                </c:pt>
                <c:pt idx="136534">
                  <c:v>21</c:v>
                </c:pt>
                <c:pt idx="136535">
                  <c:v>9</c:v>
                </c:pt>
                <c:pt idx="136536">
                  <c:v>12</c:v>
                </c:pt>
                <c:pt idx="136537">
                  <c:v>12</c:v>
                </c:pt>
                <c:pt idx="136538">
                  <c:v>6</c:v>
                </c:pt>
                <c:pt idx="136539">
                  <c:v>6</c:v>
                </c:pt>
                <c:pt idx="136540">
                  <c:v>7</c:v>
                </c:pt>
                <c:pt idx="136541">
                  <c:v>8</c:v>
                </c:pt>
                <c:pt idx="136542">
                  <c:v>7</c:v>
                </c:pt>
                <c:pt idx="136543">
                  <c:v>7</c:v>
                </c:pt>
                <c:pt idx="136544">
                  <c:v>6</c:v>
                </c:pt>
                <c:pt idx="136545">
                  <c:v>4</c:v>
                </c:pt>
                <c:pt idx="136546">
                  <c:v>8</c:v>
                </c:pt>
                <c:pt idx="136547">
                  <c:v>6</c:v>
                </c:pt>
                <c:pt idx="136548">
                  <c:v>6</c:v>
                </c:pt>
                <c:pt idx="136549">
                  <c:v>4</c:v>
                </c:pt>
                <c:pt idx="136550">
                  <c:v>5</c:v>
                </c:pt>
                <c:pt idx="136551">
                  <c:v>3</c:v>
                </c:pt>
                <c:pt idx="136552">
                  <c:v>6</c:v>
                </c:pt>
                <c:pt idx="136553">
                  <c:v>4</c:v>
                </c:pt>
                <c:pt idx="136554">
                  <c:v>4</c:v>
                </c:pt>
                <c:pt idx="136555">
                  <c:v>3</c:v>
                </c:pt>
                <c:pt idx="136556">
                  <c:v>3</c:v>
                </c:pt>
                <c:pt idx="136557">
                  <c:v>4</c:v>
                </c:pt>
                <c:pt idx="136558">
                  <c:v>2</c:v>
                </c:pt>
                <c:pt idx="136559">
                  <c:v>2</c:v>
                </c:pt>
                <c:pt idx="136560">
                  <c:v>4</c:v>
                </c:pt>
                <c:pt idx="136561">
                  <c:v>2</c:v>
                </c:pt>
                <c:pt idx="136562">
                  <c:v>2</c:v>
                </c:pt>
                <c:pt idx="136563">
                  <c:v>2</c:v>
                </c:pt>
                <c:pt idx="136564">
                  <c:v>252</c:v>
                </c:pt>
                <c:pt idx="136565">
                  <c:v>238</c:v>
                </c:pt>
                <c:pt idx="136566">
                  <c:v>157</c:v>
                </c:pt>
                <c:pt idx="136567">
                  <c:v>151</c:v>
                </c:pt>
                <c:pt idx="136568">
                  <c:v>101</c:v>
                </c:pt>
                <c:pt idx="136569">
                  <c:v>99</c:v>
                </c:pt>
                <c:pt idx="136570">
                  <c:v>130</c:v>
                </c:pt>
                <c:pt idx="136571">
                  <c:v>74</c:v>
                </c:pt>
                <c:pt idx="136572">
                  <c:v>79</c:v>
                </c:pt>
                <c:pt idx="136573">
                  <c:v>130</c:v>
                </c:pt>
                <c:pt idx="136574">
                  <c:v>61</c:v>
                </c:pt>
                <c:pt idx="136575">
                  <c:v>56</c:v>
                </c:pt>
                <c:pt idx="136576">
                  <c:v>42</c:v>
                </c:pt>
                <c:pt idx="136577">
                  <c:v>87</c:v>
                </c:pt>
                <c:pt idx="136578">
                  <c:v>167</c:v>
                </c:pt>
                <c:pt idx="136579">
                  <c:v>80</c:v>
                </c:pt>
                <c:pt idx="136580">
                  <c:v>48</c:v>
                </c:pt>
                <c:pt idx="136581">
                  <c:v>34</c:v>
                </c:pt>
                <c:pt idx="136582">
                  <c:v>40</c:v>
                </c:pt>
                <c:pt idx="136583">
                  <c:v>76</c:v>
                </c:pt>
                <c:pt idx="136584">
                  <c:v>40</c:v>
                </c:pt>
                <c:pt idx="136585">
                  <c:v>25</c:v>
                </c:pt>
                <c:pt idx="136586">
                  <c:v>46</c:v>
                </c:pt>
                <c:pt idx="136587">
                  <c:v>44</c:v>
                </c:pt>
                <c:pt idx="136588">
                  <c:v>45</c:v>
                </c:pt>
                <c:pt idx="136589">
                  <c:v>35</c:v>
                </c:pt>
                <c:pt idx="136590">
                  <c:v>22</c:v>
                </c:pt>
                <c:pt idx="136591">
                  <c:v>66</c:v>
                </c:pt>
                <c:pt idx="136592">
                  <c:v>27</c:v>
                </c:pt>
                <c:pt idx="136593">
                  <c:v>34</c:v>
                </c:pt>
                <c:pt idx="136594">
                  <c:v>42</c:v>
                </c:pt>
                <c:pt idx="136595">
                  <c:v>24</c:v>
                </c:pt>
                <c:pt idx="136596">
                  <c:v>56</c:v>
                </c:pt>
                <c:pt idx="136597">
                  <c:v>17</c:v>
                </c:pt>
                <c:pt idx="136598">
                  <c:v>25</c:v>
                </c:pt>
                <c:pt idx="136599">
                  <c:v>40</c:v>
                </c:pt>
                <c:pt idx="136600">
                  <c:v>22</c:v>
                </c:pt>
                <c:pt idx="136601">
                  <c:v>16</c:v>
                </c:pt>
                <c:pt idx="136602">
                  <c:v>29</c:v>
                </c:pt>
                <c:pt idx="136603">
                  <c:v>23</c:v>
                </c:pt>
                <c:pt idx="136604">
                  <c:v>18</c:v>
                </c:pt>
                <c:pt idx="136605">
                  <c:v>27</c:v>
                </c:pt>
                <c:pt idx="136606">
                  <c:v>21</c:v>
                </c:pt>
                <c:pt idx="136607">
                  <c:v>30</c:v>
                </c:pt>
                <c:pt idx="136608">
                  <c:v>28</c:v>
                </c:pt>
                <c:pt idx="136609">
                  <c:v>22</c:v>
                </c:pt>
                <c:pt idx="136610">
                  <c:v>31</c:v>
                </c:pt>
                <c:pt idx="136611">
                  <c:v>28</c:v>
                </c:pt>
                <c:pt idx="136612">
                  <c:v>22</c:v>
                </c:pt>
                <c:pt idx="136613">
                  <c:v>25</c:v>
                </c:pt>
                <c:pt idx="136614">
                  <c:v>16</c:v>
                </c:pt>
                <c:pt idx="136615">
                  <c:v>17</c:v>
                </c:pt>
                <c:pt idx="136616">
                  <c:v>14</c:v>
                </c:pt>
                <c:pt idx="136617">
                  <c:v>15</c:v>
                </c:pt>
                <c:pt idx="136618">
                  <c:v>10</c:v>
                </c:pt>
                <c:pt idx="136619">
                  <c:v>15</c:v>
                </c:pt>
                <c:pt idx="136620">
                  <c:v>15</c:v>
                </c:pt>
                <c:pt idx="136621">
                  <c:v>17</c:v>
                </c:pt>
                <c:pt idx="136622">
                  <c:v>19</c:v>
                </c:pt>
                <c:pt idx="136623">
                  <c:v>9</c:v>
                </c:pt>
                <c:pt idx="136624">
                  <c:v>21</c:v>
                </c:pt>
                <c:pt idx="136625">
                  <c:v>25</c:v>
                </c:pt>
                <c:pt idx="136626">
                  <c:v>10</c:v>
                </c:pt>
                <c:pt idx="136627">
                  <c:v>10</c:v>
                </c:pt>
                <c:pt idx="136628">
                  <c:v>14</c:v>
                </c:pt>
                <c:pt idx="136629">
                  <c:v>8</c:v>
                </c:pt>
                <c:pt idx="136630">
                  <c:v>12</c:v>
                </c:pt>
                <c:pt idx="136631">
                  <c:v>12</c:v>
                </c:pt>
                <c:pt idx="136632">
                  <c:v>15</c:v>
                </c:pt>
                <c:pt idx="136633">
                  <c:v>18</c:v>
                </c:pt>
                <c:pt idx="136634">
                  <c:v>12</c:v>
                </c:pt>
                <c:pt idx="136635">
                  <c:v>13</c:v>
                </c:pt>
                <c:pt idx="136636">
                  <c:v>11</c:v>
                </c:pt>
                <c:pt idx="136637">
                  <c:v>11</c:v>
                </c:pt>
                <c:pt idx="136638">
                  <c:v>11</c:v>
                </c:pt>
                <c:pt idx="136639">
                  <c:v>9</c:v>
                </c:pt>
                <c:pt idx="136640">
                  <c:v>10</c:v>
                </c:pt>
                <c:pt idx="136641">
                  <c:v>14</c:v>
                </c:pt>
                <c:pt idx="136642">
                  <c:v>12</c:v>
                </c:pt>
                <c:pt idx="136643">
                  <c:v>8</c:v>
                </c:pt>
                <c:pt idx="136644">
                  <c:v>8</c:v>
                </c:pt>
                <c:pt idx="136645">
                  <c:v>9</c:v>
                </c:pt>
                <c:pt idx="136646">
                  <c:v>9</c:v>
                </c:pt>
                <c:pt idx="136647">
                  <c:v>9</c:v>
                </c:pt>
                <c:pt idx="136648">
                  <c:v>5</c:v>
                </c:pt>
                <c:pt idx="136649">
                  <c:v>5</c:v>
                </c:pt>
                <c:pt idx="136650">
                  <c:v>20</c:v>
                </c:pt>
                <c:pt idx="136651">
                  <c:v>7</c:v>
                </c:pt>
                <c:pt idx="136652">
                  <c:v>7</c:v>
                </c:pt>
                <c:pt idx="136653">
                  <c:v>11</c:v>
                </c:pt>
                <c:pt idx="136654">
                  <c:v>9</c:v>
                </c:pt>
                <c:pt idx="136655">
                  <c:v>9</c:v>
                </c:pt>
                <c:pt idx="136656">
                  <c:v>6</c:v>
                </c:pt>
                <c:pt idx="136657">
                  <c:v>6</c:v>
                </c:pt>
                <c:pt idx="136658">
                  <c:v>9</c:v>
                </c:pt>
                <c:pt idx="136659">
                  <c:v>5</c:v>
                </c:pt>
                <c:pt idx="136660">
                  <c:v>11</c:v>
                </c:pt>
                <c:pt idx="136661">
                  <c:v>7</c:v>
                </c:pt>
                <c:pt idx="136662">
                  <c:v>6</c:v>
                </c:pt>
                <c:pt idx="136663">
                  <c:v>4</c:v>
                </c:pt>
                <c:pt idx="136664">
                  <c:v>6</c:v>
                </c:pt>
                <c:pt idx="136665">
                  <c:v>8</c:v>
                </c:pt>
                <c:pt idx="136666">
                  <c:v>4</c:v>
                </c:pt>
                <c:pt idx="136667">
                  <c:v>6</c:v>
                </c:pt>
                <c:pt idx="136668">
                  <c:v>5</c:v>
                </c:pt>
                <c:pt idx="136669">
                  <c:v>3</c:v>
                </c:pt>
                <c:pt idx="136670">
                  <c:v>4</c:v>
                </c:pt>
                <c:pt idx="136671">
                  <c:v>4</c:v>
                </c:pt>
                <c:pt idx="136672">
                  <c:v>4</c:v>
                </c:pt>
                <c:pt idx="136673">
                  <c:v>6</c:v>
                </c:pt>
                <c:pt idx="136674">
                  <c:v>4</c:v>
                </c:pt>
                <c:pt idx="136675">
                  <c:v>2</c:v>
                </c:pt>
                <c:pt idx="136676">
                  <c:v>2</c:v>
                </c:pt>
                <c:pt idx="136677">
                  <c:v>2</c:v>
                </c:pt>
                <c:pt idx="136678">
                  <c:v>2</c:v>
                </c:pt>
                <c:pt idx="136679">
                  <c:v>3</c:v>
                </c:pt>
                <c:pt idx="136680">
                  <c:v>2</c:v>
                </c:pt>
                <c:pt idx="136681">
                  <c:v>3</c:v>
                </c:pt>
                <c:pt idx="136682">
                  <c:v>2</c:v>
                </c:pt>
                <c:pt idx="136683">
                  <c:v>1</c:v>
                </c:pt>
                <c:pt idx="136684">
                  <c:v>1</c:v>
                </c:pt>
                <c:pt idx="136685">
                  <c:v>90</c:v>
                </c:pt>
                <c:pt idx="136686">
                  <c:v>37</c:v>
                </c:pt>
                <c:pt idx="136687">
                  <c:v>44</c:v>
                </c:pt>
                <c:pt idx="136688">
                  <c:v>6</c:v>
                </c:pt>
                <c:pt idx="136689">
                  <c:v>4</c:v>
                </c:pt>
                <c:pt idx="136690">
                  <c:v>1</c:v>
                </c:pt>
                <c:pt idx="136691">
                  <c:v>8</c:v>
                </c:pt>
                <c:pt idx="136692">
                  <c:v>445</c:v>
                </c:pt>
                <c:pt idx="136693">
                  <c:v>416</c:v>
                </c:pt>
                <c:pt idx="136694">
                  <c:v>326</c:v>
                </c:pt>
                <c:pt idx="136695">
                  <c:v>140</c:v>
                </c:pt>
                <c:pt idx="136696">
                  <c:v>204</c:v>
                </c:pt>
                <c:pt idx="136697">
                  <c:v>141</c:v>
                </c:pt>
                <c:pt idx="136698">
                  <c:v>104</c:v>
                </c:pt>
                <c:pt idx="136699">
                  <c:v>137</c:v>
                </c:pt>
                <c:pt idx="136700">
                  <c:v>95</c:v>
                </c:pt>
                <c:pt idx="136701">
                  <c:v>106</c:v>
                </c:pt>
                <c:pt idx="136702">
                  <c:v>78</c:v>
                </c:pt>
                <c:pt idx="136703">
                  <c:v>116</c:v>
                </c:pt>
                <c:pt idx="136704">
                  <c:v>96</c:v>
                </c:pt>
                <c:pt idx="136705">
                  <c:v>88</c:v>
                </c:pt>
                <c:pt idx="136706">
                  <c:v>89</c:v>
                </c:pt>
                <c:pt idx="136707">
                  <c:v>74</c:v>
                </c:pt>
                <c:pt idx="136708">
                  <c:v>121</c:v>
                </c:pt>
                <c:pt idx="136709">
                  <c:v>113</c:v>
                </c:pt>
                <c:pt idx="136710">
                  <c:v>55</c:v>
                </c:pt>
                <c:pt idx="136711">
                  <c:v>56</c:v>
                </c:pt>
                <c:pt idx="136712">
                  <c:v>46</c:v>
                </c:pt>
                <c:pt idx="136713">
                  <c:v>45</c:v>
                </c:pt>
                <c:pt idx="136714">
                  <c:v>39</c:v>
                </c:pt>
                <c:pt idx="136715">
                  <c:v>49</c:v>
                </c:pt>
                <c:pt idx="136716">
                  <c:v>34</c:v>
                </c:pt>
                <c:pt idx="136717">
                  <c:v>41</c:v>
                </c:pt>
                <c:pt idx="136718">
                  <c:v>31</c:v>
                </c:pt>
                <c:pt idx="136719">
                  <c:v>44</c:v>
                </c:pt>
                <c:pt idx="136720">
                  <c:v>32</c:v>
                </c:pt>
                <c:pt idx="136721">
                  <c:v>21</c:v>
                </c:pt>
                <c:pt idx="136722">
                  <c:v>31</c:v>
                </c:pt>
                <c:pt idx="136723">
                  <c:v>17</c:v>
                </c:pt>
                <c:pt idx="136724">
                  <c:v>26</c:v>
                </c:pt>
                <c:pt idx="136725">
                  <c:v>18</c:v>
                </c:pt>
                <c:pt idx="136726">
                  <c:v>29</c:v>
                </c:pt>
                <c:pt idx="136727">
                  <c:v>25</c:v>
                </c:pt>
                <c:pt idx="136728">
                  <c:v>12</c:v>
                </c:pt>
                <c:pt idx="136729">
                  <c:v>21</c:v>
                </c:pt>
                <c:pt idx="136730">
                  <c:v>20</c:v>
                </c:pt>
                <c:pt idx="136731">
                  <c:v>16</c:v>
                </c:pt>
                <c:pt idx="136732">
                  <c:v>24</c:v>
                </c:pt>
                <c:pt idx="136733">
                  <c:v>28</c:v>
                </c:pt>
                <c:pt idx="136734">
                  <c:v>16</c:v>
                </c:pt>
                <c:pt idx="136735">
                  <c:v>15</c:v>
                </c:pt>
                <c:pt idx="136736">
                  <c:v>14</c:v>
                </c:pt>
                <c:pt idx="136737">
                  <c:v>18</c:v>
                </c:pt>
                <c:pt idx="136738">
                  <c:v>18</c:v>
                </c:pt>
                <c:pt idx="136739">
                  <c:v>12</c:v>
                </c:pt>
                <c:pt idx="136740">
                  <c:v>23</c:v>
                </c:pt>
                <c:pt idx="136741">
                  <c:v>11</c:v>
                </c:pt>
                <c:pt idx="136742">
                  <c:v>5</c:v>
                </c:pt>
                <c:pt idx="136743">
                  <c:v>10</c:v>
                </c:pt>
                <c:pt idx="136744">
                  <c:v>8</c:v>
                </c:pt>
                <c:pt idx="136745">
                  <c:v>8</c:v>
                </c:pt>
                <c:pt idx="136746">
                  <c:v>11</c:v>
                </c:pt>
                <c:pt idx="136747">
                  <c:v>10</c:v>
                </c:pt>
                <c:pt idx="136748">
                  <c:v>10</c:v>
                </c:pt>
                <c:pt idx="136749">
                  <c:v>8</c:v>
                </c:pt>
                <c:pt idx="136750">
                  <c:v>10</c:v>
                </c:pt>
                <c:pt idx="136751">
                  <c:v>10</c:v>
                </c:pt>
                <c:pt idx="136752">
                  <c:v>10</c:v>
                </c:pt>
                <c:pt idx="136753">
                  <c:v>6</c:v>
                </c:pt>
                <c:pt idx="136754">
                  <c:v>7</c:v>
                </c:pt>
                <c:pt idx="136755">
                  <c:v>8</c:v>
                </c:pt>
                <c:pt idx="136756">
                  <c:v>4</c:v>
                </c:pt>
                <c:pt idx="136757">
                  <c:v>6</c:v>
                </c:pt>
                <c:pt idx="136758">
                  <c:v>6</c:v>
                </c:pt>
                <c:pt idx="136759">
                  <c:v>3</c:v>
                </c:pt>
                <c:pt idx="136760">
                  <c:v>4</c:v>
                </c:pt>
                <c:pt idx="136761">
                  <c:v>2</c:v>
                </c:pt>
                <c:pt idx="136762">
                  <c:v>2</c:v>
                </c:pt>
                <c:pt idx="136763">
                  <c:v>2</c:v>
                </c:pt>
                <c:pt idx="136764">
                  <c:v>1</c:v>
                </c:pt>
                <c:pt idx="136765">
                  <c:v>282</c:v>
                </c:pt>
                <c:pt idx="136766">
                  <c:v>154</c:v>
                </c:pt>
                <c:pt idx="136767">
                  <c:v>130</c:v>
                </c:pt>
                <c:pt idx="136768">
                  <c:v>149</c:v>
                </c:pt>
                <c:pt idx="136769">
                  <c:v>210</c:v>
                </c:pt>
                <c:pt idx="136770">
                  <c:v>75</c:v>
                </c:pt>
                <c:pt idx="136771">
                  <c:v>108</c:v>
                </c:pt>
                <c:pt idx="136772">
                  <c:v>74</c:v>
                </c:pt>
                <c:pt idx="136773">
                  <c:v>79</c:v>
                </c:pt>
                <c:pt idx="136774">
                  <c:v>56</c:v>
                </c:pt>
                <c:pt idx="136775">
                  <c:v>61</c:v>
                </c:pt>
                <c:pt idx="136776">
                  <c:v>114</c:v>
                </c:pt>
                <c:pt idx="136777">
                  <c:v>64</c:v>
                </c:pt>
                <c:pt idx="136778">
                  <c:v>70</c:v>
                </c:pt>
                <c:pt idx="136779">
                  <c:v>48</c:v>
                </c:pt>
                <c:pt idx="136780">
                  <c:v>51</c:v>
                </c:pt>
                <c:pt idx="136781">
                  <c:v>40</c:v>
                </c:pt>
                <c:pt idx="136782">
                  <c:v>56</c:v>
                </c:pt>
                <c:pt idx="136783">
                  <c:v>26</c:v>
                </c:pt>
                <c:pt idx="136784">
                  <c:v>75</c:v>
                </c:pt>
                <c:pt idx="136785">
                  <c:v>25</c:v>
                </c:pt>
                <c:pt idx="136786">
                  <c:v>29</c:v>
                </c:pt>
                <c:pt idx="136787">
                  <c:v>27</c:v>
                </c:pt>
                <c:pt idx="136788">
                  <c:v>39</c:v>
                </c:pt>
                <c:pt idx="136789">
                  <c:v>39</c:v>
                </c:pt>
                <c:pt idx="136790">
                  <c:v>27</c:v>
                </c:pt>
                <c:pt idx="136791">
                  <c:v>32</c:v>
                </c:pt>
                <c:pt idx="136792">
                  <c:v>34</c:v>
                </c:pt>
                <c:pt idx="136793">
                  <c:v>40</c:v>
                </c:pt>
                <c:pt idx="136794">
                  <c:v>26</c:v>
                </c:pt>
                <c:pt idx="136795">
                  <c:v>47</c:v>
                </c:pt>
                <c:pt idx="136796">
                  <c:v>21</c:v>
                </c:pt>
                <c:pt idx="136797">
                  <c:v>50</c:v>
                </c:pt>
                <c:pt idx="136798">
                  <c:v>33</c:v>
                </c:pt>
                <c:pt idx="136799">
                  <c:v>28</c:v>
                </c:pt>
                <c:pt idx="136800">
                  <c:v>42</c:v>
                </c:pt>
                <c:pt idx="136801">
                  <c:v>26</c:v>
                </c:pt>
                <c:pt idx="136802">
                  <c:v>25</c:v>
                </c:pt>
                <c:pt idx="136803">
                  <c:v>29</c:v>
                </c:pt>
                <c:pt idx="136804">
                  <c:v>28</c:v>
                </c:pt>
                <c:pt idx="136805">
                  <c:v>16</c:v>
                </c:pt>
                <c:pt idx="136806">
                  <c:v>18</c:v>
                </c:pt>
                <c:pt idx="136807">
                  <c:v>17</c:v>
                </c:pt>
                <c:pt idx="136808">
                  <c:v>34</c:v>
                </c:pt>
                <c:pt idx="136809">
                  <c:v>14</c:v>
                </c:pt>
                <c:pt idx="136810">
                  <c:v>19</c:v>
                </c:pt>
                <c:pt idx="136811">
                  <c:v>21</c:v>
                </c:pt>
                <c:pt idx="136812">
                  <c:v>15</c:v>
                </c:pt>
                <c:pt idx="136813">
                  <c:v>13</c:v>
                </c:pt>
                <c:pt idx="136814">
                  <c:v>17</c:v>
                </c:pt>
                <c:pt idx="136815">
                  <c:v>17</c:v>
                </c:pt>
                <c:pt idx="136816">
                  <c:v>19</c:v>
                </c:pt>
                <c:pt idx="136817">
                  <c:v>14</c:v>
                </c:pt>
                <c:pt idx="136818">
                  <c:v>16</c:v>
                </c:pt>
                <c:pt idx="136819">
                  <c:v>11</c:v>
                </c:pt>
                <c:pt idx="136820">
                  <c:v>11</c:v>
                </c:pt>
                <c:pt idx="136821">
                  <c:v>18</c:v>
                </c:pt>
                <c:pt idx="136822">
                  <c:v>21</c:v>
                </c:pt>
                <c:pt idx="136823">
                  <c:v>21</c:v>
                </c:pt>
                <c:pt idx="136824">
                  <c:v>13</c:v>
                </c:pt>
                <c:pt idx="136825">
                  <c:v>12</c:v>
                </c:pt>
                <c:pt idx="136826">
                  <c:v>13</c:v>
                </c:pt>
                <c:pt idx="136827">
                  <c:v>6</c:v>
                </c:pt>
                <c:pt idx="136828">
                  <c:v>15</c:v>
                </c:pt>
                <c:pt idx="136829">
                  <c:v>9</c:v>
                </c:pt>
                <c:pt idx="136830">
                  <c:v>12</c:v>
                </c:pt>
                <c:pt idx="136831">
                  <c:v>11</c:v>
                </c:pt>
                <c:pt idx="136832">
                  <c:v>12</c:v>
                </c:pt>
                <c:pt idx="136833">
                  <c:v>12</c:v>
                </c:pt>
                <c:pt idx="136834">
                  <c:v>7</c:v>
                </c:pt>
                <c:pt idx="136835">
                  <c:v>10</c:v>
                </c:pt>
                <c:pt idx="136836">
                  <c:v>8</c:v>
                </c:pt>
                <c:pt idx="136837">
                  <c:v>8</c:v>
                </c:pt>
                <c:pt idx="136838">
                  <c:v>14</c:v>
                </c:pt>
                <c:pt idx="136839">
                  <c:v>11</c:v>
                </c:pt>
                <c:pt idx="136840">
                  <c:v>9</c:v>
                </c:pt>
                <c:pt idx="136841">
                  <c:v>9</c:v>
                </c:pt>
                <c:pt idx="136842">
                  <c:v>10</c:v>
                </c:pt>
                <c:pt idx="136843">
                  <c:v>10</c:v>
                </c:pt>
                <c:pt idx="136844">
                  <c:v>10</c:v>
                </c:pt>
                <c:pt idx="136845">
                  <c:v>8</c:v>
                </c:pt>
                <c:pt idx="136846">
                  <c:v>10</c:v>
                </c:pt>
                <c:pt idx="136847">
                  <c:v>6</c:v>
                </c:pt>
                <c:pt idx="136848">
                  <c:v>7</c:v>
                </c:pt>
                <c:pt idx="136849">
                  <c:v>7</c:v>
                </c:pt>
                <c:pt idx="136850">
                  <c:v>11</c:v>
                </c:pt>
                <c:pt idx="136851">
                  <c:v>5</c:v>
                </c:pt>
                <c:pt idx="136852">
                  <c:v>20</c:v>
                </c:pt>
                <c:pt idx="136853">
                  <c:v>5</c:v>
                </c:pt>
                <c:pt idx="136854">
                  <c:v>4</c:v>
                </c:pt>
                <c:pt idx="136855">
                  <c:v>8</c:v>
                </c:pt>
                <c:pt idx="136856">
                  <c:v>6</c:v>
                </c:pt>
                <c:pt idx="136857">
                  <c:v>6</c:v>
                </c:pt>
                <c:pt idx="136858">
                  <c:v>8</c:v>
                </c:pt>
                <c:pt idx="136859">
                  <c:v>11</c:v>
                </c:pt>
                <c:pt idx="136860">
                  <c:v>4</c:v>
                </c:pt>
                <c:pt idx="136861">
                  <c:v>5</c:v>
                </c:pt>
                <c:pt idx="136862">
                  <c:v>3</c:v>
                </c:pt>
                <c:pt idx="136863">
                  <c:v>5</c:v>
                </c:pt>
                <c:pt idx="136864">
                  <c:v>6</c:v>
                </c:pt>
                <c:pt idx="136865">
                  <c:v>5</c:v>
                </c:pt>
                <c:pt idx="136866">
                  <c:v>4</c:v>
                </c:pt>
                <c:pt idx="136867">
                  <c:v>4</c:v>
                </c:pt>
                <c:pt idx="136868">
                  <c:v>5</c:v>
                </c:pt>
                <c:pt idx="136869">
                  <c:v>3</c:v>
                </c:pt>
                <c:pt idx="136870">
                  <c:v>4</c:v>
                </c:pt>
                <c:pt idx="136871">
                  <c:v>4</c:v>
                </c:pt>
                <c:pt idx="136872">
                  <c:v>3</c:v>
                </c:pt>
                <c:pt idx="136873">
                  <c:v>3</c:v>
                </c:pt>
                <c:pt idx="136874">
                  <c:v>2</c:v>
                </c:pt>
                <c:pt idx="136875">
                  <c:v>2</c:v>
                </c:pt>
                <c:pt idx="136876">
                  <c:v>2</c:v>
                </c:pt>
                <c:pt idx="136877">
                  <c:v>247</c:v>
                </c:pt>
                <c:pt idx="136878">
                  <c:v>234</c:v>
                </c:pt>
                <c:pt idx="136879">
                  <c:v>169</c:v>
                </c:pt>
                <c:pt idx="136880">
                  <c:v>140</c:v>
                </c:pt>
                <c:pt idx="136881">
                  <c:v>182</c:v>
                </c:pt>
                <c:pt idx="136882">
                  <c:v>100</c:v>
                </c:pt>
                <c:pt idx="136883">
                  <c:v>103</c:v>
                </c:pt>
                <c:pt idx="136884">
                  <c:v>76</c:v>
                </c:pt>
                <c:pt idx="136885">
                  <c:v>87</c:v>
                </c:pt>
                <c:pt idx="136886">
                  <c:v>95</c:v>
                </c:pt>
                <c:pt idx="136887">
                  <c:v>59</c:v>
                </c:pt>
                <c:pt idx="136888">
                  <c:v>77</c:v>
                </c:pt>
                <c:pt idx="136889">
                  <c:v>123</c:v>
                </c:pt>
                <c:pt idx="136890">
                  <c:v>61</c:v>
                </c:pt>
                <c:pt idx="136891">
                  <c:v>53</c:v>
                </c:pt>
                <c:pt idx="136892">
                  <c:v>49</c:v>
                </c:pt>
                <c:pt idx="136893">
                  <c:v>37</c:v>
                </c:pt>
                <c:pt idx="136894">
                  <c:v>48</c:v>
                </c:pt>
                <c:pt idx="136895">
                  <c:v>42</c:v>
                </c:pt>
                <c:pt idx="136896">
                  <c:v>32</c:v>
                </c:pt>
                <c:pt idx="136897">
                  <c:v>58</c:v>
                </c:pt>
                <c:pt idx="136898">
                  <c:v>46</c:v>
                </c:pt>
                <c:pt idx="136899">
                  <c:v>37</c:v>
                </c:pt>
                <c:pt idx="136900">
                  <c:v>42</c:v>
                </c:pt>
                <c:pt idx="136901">
                  <c:v>70</c:v>
                </c:pt>
                <c:pt idx="136902">
                  <c:v>37</c:v>
                </c:pt>
                <c:pt idx="136903">
                  <c:v>38</c:v>
                </c:pt>
                <c:pt idx="136904">
                  <c:v>49</c:v>
                </c:pt>
                <c:pt idx="136905">
                  <c:v>83</c:v>
                </c:pt>
                <c:pt idx="136906">
                  <c:v>22</c:v>
                </c:pt>
                <c:pt idx="136907">
                  <c:v>58</c:v>
                </c:pt>
                <c:pt idx="136908">
                  <c:v>55</c:v>
                </c:pt>
                <c:pt idx="136909">
                  <c:v>42</c:v>
                </c:pt>
                <c:pt idx="136910">
                  <c:v>36</c:v>
                </c:pt>
                <c:pt idx="136911">
                  <c:v>35</c:v>
                </c:pt>
                <c:pt idx="136912">
                  <c:v>56</c:v>
                </c:pt>
                <c:pt idx="136913">
                  <c:v>30</c:v>
                </c:pt>
                <c:pt idx="136914">
                  <c:v>45</c:v>
                </c:pt>
                <c:pt idx="136915">
                  <c:v>27</c:v>
                </c:pt>
                <c:pt idx="136916">
                  <c:v>21</c:v>
                </c:pt>
                <c:pt idx="136917">
                  <c:v>31</c:v>
                </c:pt>
                <c:pt idx="136918">
                  <c:v>31</c:v>
                </c:pt>
                <c:pt idx="136919">
                  <c:v>20</c:v>
                </c:pt>
                <c:pt idx="136920">
                  <c:v>44</c:v>
                </c:pt>
                <c:pt idx="136921">
                  <c:v>26</c:v>
                </c:pt>
                <c:pt idx="136922">
                  <c:v>26</c:v>
                </c:pt>
                <c:pt idx="136923">
                  <c:v>29</c:v>
                </c:pt>
                <c:pt idx="136924">
                  <c:v>20</c:v>
                </c:pt>
                <c:pt idx="136925">
                  <c:v>34</c:v>
                </c:pt>
                <c:pt idx="136926">
                  <c:v>27</c:v>
                </c:pt>
                <c:pt idx="136927">
                  <c:v>27</c:v>
                </c:pt>
                <c:pt idx="136928">
                  <c:v>16</c:v>
                </c:pt>
                <c:pt idx="136929">
                  <c:v>34</c:v>
                </c:pt>
                <c:pt idx="136930">
                  <c:v>14</c:v>
                </c:pt>
                <c:pt idx="136931">
                  <c:v>30</c:v>
                </c:pt>
                <c:pt idx="136932">
                  <c:v>12</c:v>
                </c:pt>
                <c:pt idx="136933">
                  <c:v>22</c:v>
                </c:pt>
                <c:pt idx="136934">
                  <c:v>19</c:v>
                </c:pt>
                <c:pt idx="136935">
                  <c:v>15</c:v>
                </c:pt>
                <c:pt idx="136936">
                  <c:v>15</c:v>
                </c:pt>
                <c:pt idx="136937">
                  <c:v>14</c:v>
                </c:pt>
                <c:pt idx="136938">
                  <c:v>17</c:v>
                </c:pt>
                <c:pt idx="136939">
                  <c:v>27</c:v>
                </c:pt>
                <c:pt idx="136940">
                  <c:v>26</c:v>
                </c:pt>
                <c:pt idx="136941">
                  <c:v>17</c:v>
                </c:pt>
                <c:pt idx="136942">
                  <c:v>21</c:v>
                </c:pt>
                <c:pt idx="136943">
                  <c:v>16</c:v>
                </c:pt>
                <c:pt idx="136944">
                  <c:v>22</c:v>
                </c:pt>
                <c:pt idx="136945">
                  <c:v>15</c:v>
                </c:pt>
                <c:pt idx="136946">
                  <c:v>15</c:v>
                </c:pt>
                <c:pt idx="136947">
                  <c:v>10</c:v>
                </c:pt>
                <c:pt idx="136948">
                  <c:v>24</c:v>
                </c:pt>
                <c:pt idx="136949">
                  <c:v>13</c:v>
                </c:pt>
                <c:pt idx="136950">
                  <c:v>7</c:v>
                </c:pt>
                <c:pt idx="136951">
                  <c:v>7</c:v>
                </c:pt>
                <c:pt idx="136952">
                  <c:v>12</c:v>
                </c:pt>
                <c:pt idx="136953">
                  <c:v>12</c:v>
                </c:pt>
                <c:pt idx="136954">
                  <c:v>10</c:v>
                </c:pt>
                <c:pt idx="136955">
                  <c:v>8</c:v>
                </c:pt>
                <c:pt idx="136956">
                  <c:v>11</c:v>
                </c:pt>
                <c:pt idx="136957">
                  <c:v>19</c:v>
                </c:pt>
                <c:pt idx="136958">
                  <c:v>12</c:v>
                </c:pt>
                <c:pt idx="136959">
                  <c:v>9</c:v>
                </c:pt>
                <c:pt idx="136960">
                  <c:v>7</c:v>
                </c:pt>
                <c:pt idx="136961">
                  <c:v>11</c:v>
                </c:pt>
                <c:pt idx="136962">
                  <c:v>8</c:v>
                </c:pt>
                <c:pt idx="136963">
                  <c:v>8</c:v>
                </c:pt>
                <c:pt idx="136964">
                  <c:v>4</c:v>
                </c:pt>
                <c:pt idx="136965">
                  <c:v>10</c:v>
                </c:pt>
                <c:pt idx="136966">
                  <c:v>6</c:v>
                </c:pt>
                <c:pt idx="136967">
                  <c:v>6</c:v>
                </c:pt>
                <c:pt idx="136968">
                  <c:v>7</c:v>
                </c:pt>
                <c:pt idx="136969">
                  <c:v>7</c:v>
                </c:pt>
                <c:pt idx="136970">
                  <c:v>8</c:v>
                </c:pt>
                <c:pt idx="136971">
                  <c:v>6</c:v>
                </c:pt>
                <c:pt idx="136972">
                  <c:v>7</c:v>
                </c:pt>
                <c:pt idx="136973">
                  <c:v>7</c:v>
                </c:pt>
                <c:pt idx="136974">
                  <c:v>8</c:v>
                </c:pt>
                <c:pt idx="136975">
                  <c:v>6</c:v>
                </c:pt>
                <c:pt idx="136976">
                  <c:v>4</c:v>
                </c:pt>
                <c:pt idx="136977">
                  <c:v>8</c:v>
                </c:pt>
                <c:pt idx="136978">
                  <c:v>4</c:v>
                </c:pt>
                <c:pt idx="136979">
                  <c:v>11</c:v>
                </c:pt>
                <c:pt idx="136980">
                  <c:v>13</c:v>
                </c:pt>
                <c:pt idx="136981">
                  <c:v>6</c:v>
                </c:pt>
                <c:pt idx="136982">
                  <c:v>3</c:v>
                </c:pt>
                <c:pt idx="136983">
                  <c:v>4</c:v>
                </c:pt>
                <c:pt idx="136984">
                  <c:v>4</c:v>
                </c:pt>
                <c:pt idx="136985">
                  <c:v>5</c:v>
                </c:pt>
                <c:pt idx="136986">
                  <c:v>5</c:v>
                </c:pt>
                <c:pt idx="136987">
                  <c:v>5</c:v>
                </c:pt>
                <c:pt idx="136988">
                  <c:v>3</c:v>
                </c:pt>
                <c:pt idx="136989">
                  <c:v>4</c:v>
                </c:pt>
                <c:pt idx="136990">
                  <c:v>5</c:v>
                </c:pt>
                <c:pt idx="136991">
                  <c:v>5</c:v>
                </c:pt>
                <c:pt idx="136992">
                  <c:v>4</c:v>
                </c:pt>
                <c:pt idx="136993">
                  <c:v>4</c:v>
                </c:pt>
                <c:pt idx="136994">
                  <c:v>4</c:v>
                </c:pt>
                <c:pt idx="136995">
                  <c:v>3</c:v>
                </c:pt>
                <c:pt idx="136996">
                  <c:v>4</c:v>
                </c:pt>
                <c:pt idx="136997">
                  <c:v>4</c:v>
                </c:pt>
                <c:pt idx="136998">
                  <c:v>4</c:v>
                </c:pt>
                <c:pt idx="136999">
                  <c:v>2</c:v>
                </c:pt>
                <c:pt idx="137000">
                  <c:v>3</c:v>
                </c:pt>
                <c:pt idx="137001">
                  <c:v>1</c:v>
                </c:pt>
                <c:pt idx="137002">
                  <c:v>1</c:v>
                </c:pt>
                <c:pt idx="137003">
                  <c:v>372</c:v>
                </c:pt>
                <c:pt idx="137004">
                  <c:v>308</c:v>
                </c:pt>
                <c:pt idx="137005">
                  <c:v>83</c:v>
                </c:pt>
                <c:pt idx="137006">
                  <c:v>63</c:v>
                </c:pt>
                <c:pt idx="137007">
                  <c:v>114</c:v>
                </c:pt>
                <c:pt idx="137008">
                  <c:v>52</c:v>
                </c:pt>
                <c:pt idx="137009">
                  <c:v>44</c:v>
                </c:pt>
                <c:pt idx="137010">
                  <c:v>35</c:v>
                </c:pt>
                <c:pt idx="137011">
                  <c:v>47</c:v>
                </c:pt>
                <c:pt idx="137012">
                  <c:v>29</c:v>
                </c:pt>
                <c:pt idx="137013">
                  <c:v>27</c:v>
                </c:pt>
                <c:pt idx="137014">
                  <c:v>23</c:v>
                </c:pt>
                <c:pt idx="137015">
                  <c:v>25</c:v>
                </c:pt>
                <c:pt idx="137016">
                  <c:v>17</c:v>
                </c:pt>
                <c:pt idx="137017">
                  <c:v>18</c:v>
                </c:pt>
                <c:pt idx="137018">
                  <c:v>13</c:v>
                </c:pt>
                <c:pt idx="137019">
                  <c:v>22</c:v>
                </c:pt>
                <c:pt idx="137020">
                  <c:v>13</c:v>
                </c:pt>
                <c:pt idx="137021">
                  <c:v>6</c:v>
                </c:pt>
                <c:pt idx="137022">
                  <c:v>8</c:v>
                </c:pt>
                <c:pt idx="137023">
                  <c:v>291</c:v>
                </c:pt>
                <c:pt idx="137024">
                  <c:v>318</c:v>
                </c:pt>
                <c:pt idx="137025">
                  <c:v>168</c:v>
                </c:pt>
                <c:pt idx="137026">
                  <c:v>152</c:v>
                </c:pt>
                <c:pt idx="137027">
                  <c:v>130</c:v>
                </c:pt>
                <c:pt idx="137028">
                  <c:v>148</c:v>
                </c:pt>
                <c:pt idx="137029">
                  <c:v>163</c:v>
                </c:pt>
                <c:pt idx="137030">
                  <c:v>160</c:v>
                </c:pt>
                <c:pt idx="137031">
                  <c:v>91</c:v>
                </c:pt>
                <c:pt idx="137032">
                  <c:v>68</c:v>
                </c:pt>
                <c:pt idx="137033">
                  <c:v>97</c:v>
                </c:pt>
                <c:pt idx="137034">
                  <c:v>79</c:v>
                </c:pt>
                <c:pt idx="137035">
                  <c:v>83</c:v>
                </c:pt>
                <c:pt idx="137036">
                  <c:v>135</c:v>
                </c:pt>
                <c:pt idx="137037">
                  <c:v>50</c:v>
                </c:pt>
                <c:pt idx="137038">
                  <c:v>43</c:v>
                </c:pt>
                <c:pt idx="137039">
                  <c:v>79</c:v>
                </c:pt>
                <c:pt idx="137040">
                  <c:v>79</c:v>
                </c:pt>
                <c:pt idx="137041">
                  <c:v>121</c:v>
                </c:pt>
                <c:pt idx="137042">
                  <c:v>119</c:v>
                </c:pt>
                <c:pt idx="137043">
                  <c:v>85</c:v>
                </c:pt>
                <c:pt idx="137044">
                  <c:v>40</c:v>
                </c:pt>
                <c:pt idx="137045">
                  <c:v>103</c:v>
                </c:pt>
                <c:pt idx="137046">
                  <c:v>42</c:v>
                </c:pt>
                <c:pt idx="137047">
                  <c:v>46</c:v>
                </c:pt>
                <c:pt idx="137048">
                  <c:v>57</c:v>
                </c:pt>
                <c:pt idx="137049">
                  <c:v>55</c:v>
                </c:pt>
                <c:pt idx="137050">
                  <c:v>33</c:v>
                </c:pt>
                <c:pt idx="137051">
                  <c:v>38</c:v>
                </c:pt>
                <c:pt idx="137052">
                  <c:v>47</c:v>
                </c:pt>
                <c:pt idx="137053">
                  <c:v>53</c:v>
                </c:pt>
                <c:pt idx="137054">
                  <c:v>38</c:v>
                </c:pt>
                <c:pt idx="137055">
                  <c:v>41</c:v>
                </c:pt>
                <c:pt idx="137056">
                  <c:v>27</c:v>
                </c:pt>
                <c:pt idx="137057">
                  <c:v>32</c:v>
                </c:pt>
                <c:pt idx="137058">
                  <c:v>50</c:v>
                </c:pt>
                <c:pt idx="137059">
                  <c:v>35</c:v>
                </c:pt>
                <c:pt idx="137060">
                  <c:v>46</c:v>
                </c:pt>
                <c:pt idx="137061">
                  <c:v>37</c:v>
                </c:pt>
                <c:pt idx="137062">
                  <c:v>31</c:v>
                </c:pt>
                <c:pt idx="137063">
                  <c:v>41</c:v>
                </c:pt>
                <c:pt idx="137064">
                  <c:v>34</c:v>
                </c:pt>
                <c:pt idx="137065">
                  <c:v>46</c:v>
                </c:pt>
                <c:pt idx="137066">
                  <c:v>19</c:v>
                </c:pt>
                <c:pt idx="137067">
                  <c:v>17</c:v>
                </c:pt>
                <c:pt idx="137068">
                  <c:v>29</c:v>
                </c:pt>
                <c:pt idx="137069">
                  <c:v>29</c:v>
                </c:pt>
                <c:pt idx="137070">
                  <c:v>24</c:v>
                </c:pt>
                <c:pt idx="137071">
                  <c:v>27</c:v>
                </c:pt>
                <c:pt idx="137072">
                  <c:v>18</c:v>
                </c:pt>
                <c:pt idx="137073">
                  <c:v>18</c:v>
                </c:pt>
                <c:pt idx="137074">
                  <c:v>18</c:v>
                </c:pt>
                <c:pt idx="137075">
                  <c:v>25</c:v>
                </c:pt>
                <c:pt idx="137076">
                  <c:v>17</c:v>
                </c:pt>
                <c:pt idx="137077">
                  <c:v>17</c:v>
                </c:pt>
                <c:pt idx="137078">
                  <c:v>13</c:v>
                </c:pt>
                <c:pt idx="137079">
                  <c:v>38</c:v>
                </c:pt>
                <c:pt idx="137080">
                  <c:v>10</c:v>
                </c:pt>
                <c:pt idx="137081">
                  <c:v>36</c:v>
                </c:pt>
                <c:pt idx="137082">
                  <c:v>20</c:v>
                </c:pt>
                <c:pt idx="137083">
                  <c:v>27</c:v>
                </c:pt>
                <c:pt idx="137084">
                  <c:v>9</c:v>
                </c:pt>
                <c:pt idx="137085">
                  <c:v>20</c:v>
                </c:pt>
                <c:pt idx="137086">
                  <c:v>20</c:v>
                </c:pt>
                <c:pt idx="137087">
                  <c:v>20</c:v>
                </c:pt>
                <c:pt idx="137088">
                  <c:v>16</c:v>
                </c:pt>
                <c:pt idx="137089">
                  <c:v>14</c:v>
                </c:pt>
                <c:pt idx="137090">
                  <c:v>22</c:v>
                </c:pt>
                <c:pt idx="137091">
                  <c:v>9</c:v>
                </c:pt>
                <c:pt idx="137092">
                  <c:v>18</c:v>
                </c:pt>
                <c:pt idx="137093">
                  <c:v>15</c:v>
                </c:pt>
                <c:pt idx="137094">
                  <c:v>13</c:v>
                </c:pt>
                <c:pt idx="137095">
                  <c:v>15</c:v>
                </c:pt>
                <c:pt idx="137096">
                  <c:v>22</c:v>
                </c:pt>
                <c:pt idx="137097">
                  <c:v>14</c:v>
                </c:pt>
                <c:pt idx="137098">
                  <c:v>8</c:v>
                </c:pt>
                <c:pt idx="137099">
                  <c:v>13</c:v>
                </c:pt>
                <c:pt idx="137100">
                  <c:v>13</c:v>
                </c:pt>
                <c:pt idx="137101">
                  <c:v>7</c:v>
                </c:pt>
                <c:pt idx="137102">
                  <c:v>12</c:v>
                </c:pt>
                <c:pt idx="137103">
                  <c:v>8</c:v>
                </c:pt>
                <c:pt idx="137104">
                  <c:v>8</c:v>
                </c:pt>
                <c:pt idx="137105">
                  <c:v>9</c:v>
                </c:pt>
                <c:pt idx="137106">
                  <c:v>9</c:v>
                </c:pt>
                <c:pt idx="137107">
                  <c:v>12</c:v>
                </c:pt>
                <c:pt idx="137108">
                  <c:v>14</c:v>
                </c:pt>
                <c:pt idx="137109">
                  <c:v>7</c:v>
                </c:pt>
                <c:pt idx="137110">
                  <c:v>10</c:v>
                </c:pt>
                <c:pt idx="137111">
                  <c:v>13</c:v>
                </c:pt>
                <c:pt idx="137112">
                  <c:v>8</c:v>
                </c:pt>
                <c:pt idx="137113">
                  <c:v>8</c:v>
                </c:pt>
                <c:pt idx="137114">
                  <c:v>8</c:v>
                </c:pt>
                <c:pt idx="137115">
                  <c:v>10</c:v>
                </c:pt>
                <c:pt idx="137116">
                  <c:v>6</c:v>
                </c:pt>
                <c:pt idx="137117">
                  <c:v>10</c:v>
                </c:pt>
                <c:pt idx="137118">
                  <c:v>6</c:v>
                </c:pt>
                <c:pt idx="137119">
                  <c:v>7</c:v>
                </c:pt>
                <c:pt idx="137120">
                  <c:v>8</c:v>
                </c:pt>
                <c:pt idx="137121">
                  <c:v>7</c:v>
                </c:pt>
                <c:pt idx="137122">
                  <c:v>7</c:v>
                </c:pt>
                <c:pt idx="137123">
                  <c:v>6</c:v>
                </c:pt>
                <c:pt idx="137124">
                  <c:v>8</c:v>
                </c:pt>
                <c:pt idx="137125">
                  <c:v>6</c:v>
                </c:pt>
                <c:pt idx="137126">
                  <c:v>6</c:v>
                </c:pt>
                <c:pt idx="137127">
                  <c:v>4</c:v>
                </c:pt>
                <c:pt idx="137128">
                  <c:v>15</c:v>
                </c:pt>
                <c:pt idx="137129">
                  <c:v>6</c:v>
                </c:pt>
                <c:pt idx="137130">
                  <c:v>7</c:v>
                </c:pt>
                <c:pt idx="137131">
                  <c:v>7</c:v>
                </c:pt>
                <c:pt idx="137132">
                  <c:v>4</c:v>
                </c:pt>
                <c:pt idx="137133">
                  <c:v>5</c:v>
                </c:pt>
                <c:pt idx="137134">
                  <c:v>6</c:v>
                </c:pt>
                <c:pt idx="137135">
                  <c:v>5</c:v>
                </c:pt>
                <c:pt idx="137136">
                  <c:v>6</c:v>
                </c:pt>
                <c:pt idx="137137">
                  <c:v>5</c:v>
                </c:pt>
                <c:pt idx="137138">
                  <c:v>5</c:v>
                </c:pt>
                <c:pt idx="137139">
                  <c:v>4</c:v>
                </c:pt>
                <c:pt idx="137140">
                  <c:v>4</c:v>
                </c:pt>
                <c:pt idx="137141">
                  <c:v>3</c:v>
                </c:pt>
                <c:pt idx="137142">
                  <c:v>4</c:v>
                </c:pt>
                <c:pt idx="137143">
                  <c:v>5</c:v>
                </c:pt>
                <c:pt idx="137144">
                  <c:v>2</c:v>
                </c:pt>
                <c:pt idx="137145">
                  <c:v>2</c:v>
                </c:pt>
                <c:pt idx="137146">
                  <c:v>2</c:v>
                </c:pt>
                <c:pt idx="137147">
                  <c:v>3</c:v>
                </c:pt>
                <c:pt idx="137148">
                  <c:v>2</c:v>
                </c:pt>
                <c:pt idx="137149">
                  <c:v>2</c:v>
                </c:pt>
                <c:pt idx="137150">
                  <c:v>6</c:v>
                </c:pt>
                <c:pt idx="137151">
                  <c:v>845</c:v>
                </c:pt>
                <c:pt idx="137152">
                  <c:v>506</c:v>
                </c:pt>
                <c:pt idx="137153">
                  <c:v>382</c:v>
                </c:pt>
                <c:pt idx="137154">
                  <c:v>332</c:v>
                </c:pt>
                <c:pt idx="137155">
                  <c:v>315</c:v>
                </c:pt>
                <c:pt idx="137156">
                  <c:v>470</c:v>
                </c:pt>
                <c:pt idx="137157">
                  <c:v>326</c:v>
                </c:pt>
                <c:pt idx="137158">
                  <c:v>261</c:v>
                </c:pt>
                <c:pt idx="137159">
                  <c:v>267</c:v>
                </c:pt>
                <c:pt idx="137160">
                  <c:v>284</c:v>
                </c:pt>
                <c:pt idx="137161">
                  <c:v>228</c:v>
                </c:pt>
                <c:pt idx="137162">
                  <c:v>287</c:v>
                </c:pt>
                <c:pt idx="137163">
                  <c:v>170</c:v>
                </c:pt>
                <c:pt idx="137164">
                  <c:v>145</c:v>
                </c:pt>
                <c:pt idx="137165">
                  <c:v>137</c:v>
                </c:pt>
                <c:pt idx="137166">
                  <c:v>173</c:v>
                </c:pt>
                <c:pt idx="137167">
                  <c:v>126</c:v>
                </c:pt>
                <c:pt idx="137168">
                  <c:v>113</c:v>
                </c:pt>
                <c:pt idx="137169">
                  <c:v>130</c:v>
                </c:pt>
                <c:pt idx="137170">
                  <c:v>220</c:v>
                </c:pt>
                <c:pt idx="137171">
                  <c:v>149</c:v>
                </c:pt>
                <c:pt idx="137172">
                  <c:v>95</c:v>
                </c:pt>
                <c:pt idx="137173">
                  <c:v>172</c:v>
                </c:pt>
                <c:pt idx="137174">
                  <c:v>111</c:v>
                </c:pt>
                <c:pt idx="137175">
                  <c:v>109</c:v>
                </c:pt>
                <c:pt idx="137176">
                  <c:v>84</c:v>
                </c:pt>
                <c:pt idx="137177">
                  <c:v>129</c:v>
                </c:pt>
                <c:pt idx="137178">
                  <c:v>90</c:v>
                </c:pt>
                <c:pt idx="137179">
                  <c:v>77</c:v>
                </c:pt>
                <c:pt idx="137180">
                  <c:v>73</c:v>
                </c:pt>
                <c:pt idx="137181">
                  <c:v>81</c:v>
                </c:pt>
                <c:pt idx="137182">
                  <c:v>75</c:v>
                </c:pt>
                <c:pt idx="137183">
                  <c:v>99</c:v>
                </c:pt>
                <c:pt idx="137184">
                  <c:v>68</c:v>
                </c:pt>
                <c:pt idx="137185">
                  <c:v>82</c:v>
                </c:pt>
                <c:pt idx="137186">
                  <c:v>73</c:v>
                </c:pt>
                <c:pt idx="137187">
                  <c:v>126</c:v>
                </c:pt>
                <c:pt idx="137188">
                  <c:v>90</c:v>
                </c:pt>
                <c:pt idx="137189">
                  <c:v>42</c:v>
                </c:pt>
                <c:pt idx="137190">
                  <c:v>63</c:v>
                </c:pt>
                <c:pt idx="137191">
                  <c:v>104</c:v>
                </c:pt>
                <c:pt idx="137192">
                  <c:v>76</c:v>
                </c:pt>
                <c:pt idx="137193">
                  <c:v>50</c:v>
                </c:pt>
                <c:pt idx="137194">
                  <c:v>60</c:v>
                </c:pt>
                <c:pt idx="137195">
                  <c:v>66</c:v>
                </c:pt>
                <c:pt idx="137196">
                  <c:v>85</c:v>
                </c:pt>
                <c:pt idx="137197">
                  <c:v>58</c:v>
                </c:pt>
                <c:pt idx="137198">
                  <c:v>57</c:v>
                </c:pt>
                <c:pt idx="137199">
                  <c:v>67</c:v>
                </c:pt>
                <c:pt idx="137200">
                  <c:v>51</c:v>
                </c:pt>
                <c:pt idx="137201">
                  <c:v>63</c:v>
                </c:pt>
                <c:pt idx="137202">
                  <c:v>42</c:v>
                </c:pt>
                <c:pt idx="137203">
                  <c:v>35</c:v>
                </c:pt>
                <c:pt idx="137204">
                  <c:v>52</c:v>
                </c:pt>
                <c:pt idx="137205">
                  <c:v>58</c:v>
                </c:pt>
                <c:pt idx="137206">
                  <c:v>33</c:v>
                </c:pt>
                <c:pt idx="137207">
                  <c:v>49</c:v>
                </c:pt>
                <c:pt idx="137208">
                  <c:v>74</c:v>
                </c:pt>
                <c:pt idx="137209">
                  <c:v>50</c:v>
                </c:pt>
                <c:pt idx="137210">
                  <c:v>55</c:v>
                </c:pt>
                <c:pt idx="137211">
                  <c:v>27</c:v>
                </c:pt>
                <c:pt idx="137212">
                  <c:v>64</c:v>
                </c:pt>
                <c:pt idx="137213">
                  <c:v>40</c:v>
                </c:pt>
                <c:pt idx="137214">
                  <c:v>46</c:v>
                </c:pt>
                <c:pt idx="137215">
                  <c:v>27</c:v>
                </c:pt>
                <c:pt idx="137216">
                  <c:v>40</c:v>
                </c:pt>
                <c:pt idx="137217">
                  <c:v>31</c:v>
                </c:pt>
                <c:pt idx="137218">
                  <c:v>30</c:v>
                </c:pt>
                <c:pt idx="137219">
                  <c:v>39</c:v>
                </c:pt>
                <c:pt idx="137220">
                  <c:v>42</c:v>
                </c:pt>
                <c:pt idx="137221">
                  <c:v>43</c:v>
                </c:pt>
                <c:pt idx="137222">
                  <c:v>35</c:v>
                </c:pt>
                <c:pt idx="137223">
                  <c:v>30</c:v>
                </c:pt>
                <c:pt idx="137224">
                  <c:v>34</c:v>
                </c:pt>
                <c:pt idx="137225">
                  <c:v>39</c:v>
                </c:pt>
                <c:pt idx="137226">
                  <c:v>35</c:v>
                </c:pt>
                <c:pt idx="137227">
                  <c:v>32</c:v>
                </c:pt>
                <c:pt idx="137228">
                  <c:v>36</c:v>
                </c:pt>
                <c:pt idx="137229">
                  <c:v>18</c:v>
                </c:pt>
                <c:pt idx="137230">
                  <c:v>30</c:v>
                </c:pt>
                <c:pt idx="137231">
                  <c:v>30</c:v>
                </c:pt>
                <c:pt idx="137232">
                  <c:v>25</c:v>
                </c:pt>
                <c:pt idx="137233">
                  <c:v>22</c:v>
                </c:pt>
                <c:pt idx="137234">
                  <c:v>22</c:v>
                </c:pt>
                <c:pt idx="137235">
                  <c:v>23</c:v>
                </c:pt>
                <c:pt idx="137236">
                  <c:v>16</c:v>
                </c:pt>
                <c:pt idx="137237">
                  <c:v>22</c:v>
                </c:pt>
                <c:pt idx="137238">
                  <c:v>25</c:v>
                </c:pt>
                <c:pt idx="137239">
                  <c:v>15</c:v>
                </c:pt>
                <c:pt idx="137240">
                  <c:v>16</c:v>
                </c:pt>
                <c:pt idx="137241">
                  <c:v>20</c:v>
                </c:pt>
                <c:pt idx="137242">
                  <c:v>20</c:v>
                </c:pt>
                <c:pt idx="137243">
                  <c:v>14</c:v>
                </c:pt>
                <c:pt idx="137244">
                  <c:v>14</c:v>
                </c:pt>
                <c:pt idx="137245">
                  <c:v>20</c:v>
                </c:pt>
                <c:pt idx="137246">
                  <c:v>17</c:v>
                </c:pt>
                <c:pt idx="137247">
                  <c:v>17</c:v>
                </c:pt>
                <c:pt idx="137248">
                  <c:v>19</c:v>
                </c:pt>
                <c:pt idx="137249">
                  <c:v>22</c:v>
                </c:pt>
                <c:pt idx="137250">
                  <c:v>26</c:v>
                </c:pt>
                <c:pt idx="137251">
                  <c:v>18</c:v>
                </c:pt>
                <c:pt idx="137252">
                  <c:v>52</c:v>
                </c:pt>
                <c:pt idx="137253">
                  <c:v>23</c:v>
                </c:pt>
                <c:pt idx="137254">
                  <c:v>17</c:v>
                </c:pt>
                <c:pt idx="137255">
                  <c:v>19</c:v>
                </c:pt>
                <c:pt idx="137256">
                  <c:v>20</c:v>
                </c:pt>
                <c:pt idx="137257">
                  <c:v>14</c:v>
                </c:pt>
                <c:pt idx="137258">
                  <c:v>17</c:v>
                </c:pt>
                <c:pt idx="137259">
                  <c:v>10</c:v>
                </c:pt>
                <c:pt idx="137260">
                  <c:v>10</c:v>
                </c:pt>
                <c:pt idx="137261">
                  <c:v>14</c:v>
                </c:pt>
                <c:pt idx="137262">
                  <c:v>19</c:v>
                </c:pt>
                <c:pt idx="137263">
                  <c:v>13</c:v>
                </c:pt>
                <c:pt idx="137264">
                  <c:v>17</c:v>
                </c:pt>
                <c:pt idx="137265">
                  <c:v>17</c:v>
                </c:pt>
                <c:pt idx="137266">
                  <c:v>7</c:v>
                </c:pt>
                <c:pt idx="137267">
                  <c:v>7</c:v>
                </c:pt>
                <c:pt idx="137268">
                  <c:v>14</c:v>
                </c:pt>
                <c:pt idx="137269">
                  <c:v>10</c:v>
                </c:pt>
                <c:pt idx="137270">
                  <c:v>8</c:v>
                </c:pt>
                <c:pt idx="137271">
                  <c:v>11</c:v>
                </c:pt>
                <c:pt idx="137272">
                  <c:v>8</c:v>
                </c:pt>
                <c:pt idx="137273">
                  <c:v>10</c:v>
                </c:pt>
                <c:pt idx="137274">
                  <c:v>6</c:v>
                </c:pt>
                <c:pt idx="137275">
                  <c:v>10</c:v>
                </c:pt>
                <c:pt idx="137276">
                  <c:v>10</c:v>
                </c:pt>
                <c:pt idx="137277">
                  <c:v>6</c:v>
                </c:pt>
                <c:pt idx="137278">
                  <c:v>6</c:v>
                </c:pt>
                <c:pt idx="137279">
                  <c:v>9</c:v>
                </c:pt>
                <c:pt idx="137280">
                  <c:v>11</c:v>
                </c:pt>
                <c:pt idx="137281">
                  <c:v>7</c:v>
                </c:pt>
                <c:pt idx="137282">
                  <c:v>6</c:v>
                </c:pt>
                <c:pt idx="137283">
                  <c:v>8</c:v>
                </c:pt>
                <c:pt idx="137284">
                  <c:v>4</c:v>
                </c:pt>
                <c:pt idx="137285">
                  <c:v>5</c:v>
                </c:pt>
                <c:pt idx="137286">
                  <c:v>6</c:v>
                </c:pt>
                <c:pt idx="137287">
                  <c:v>4</c:v>
                </c:pt>
                <c:pt idx="137288">
                  <c:v>10</c:v>
                </c:pt>
                <c:pt idx="137289">
                  <c:v>4</c:v>
                </c:pt>
                <c:pt idx="137290">
                  <c:v>8</c:v>
                </c:pt>
                <c:pt idx="137291">
                  <c:v>3</c:v>
                </c:pt>
                <c:pt idx="137292">
                  <c:v>3</c:v>
                </c:pt>
                <c:pt idx="137293">
                  <c:v>3</c:v>
                </c:pt>
                <c:pt idx="137294">
                  <c:v>686</c:v>
                </c:pt>
                <c:pt idx="137295">
                  <c:v>521</c:v>
                </c:pt>
                <c:pt idx="137296">
                  <c:v>346</c:v>
                </c:pt>
                <c:pt idx="137297">
                  <c:v>285</c:v>
                </c:pt>
                <c:pt idx="137298">
                  <c:v>273</c:v>
                </c:pt>
                <c:pt idx="137299">
                  <c:v>538</c:v>
                </c:pt>
                <c:pt idx="137300">
                  <c:v>253</c:v>
                </c:pt>
                <c:pt idx="137301">
                  <c:v>219</c:v>
                </c:pt>
                <c:pt idx="137302">
                  <c:v>386</c:v>
                </c:pt>
                <c:pt idx="137303">
                  <c:v>124</c:v>
                </c:pt>
                <c:pt idx="137304">
                  <c:v>118</c:v>
                </c:pt>
                <c:pt idx="137305">
                  <c:v>145</c:v>
                </c:pt>
                <c:pt idx="137306">
                  <c:v>127</c:v>
                </c:pt>
                <c:pt idx="137307">
                  <c:v>97</c:v>
                </c:pt>
                <c:pt idx="137308">
                  <c:v>119</c:v>
                </c:pt>
                <c:pt idx="137309">
                  <c:v>112</c:v>
                </c:pt>
                <c:pt idx="137310">
                  <c:v>82</c:v>
                </c:pt>
                <c:pt idx="137311">
                  <c:v>142</c:v>
                </c:pt>
                <c:pt idx="137312">
                  <c:v>103</c:v>
                </c:pt>
                <c:pt idx="137313">
                  <c:v>86</c:v>
                </c:pt>
                <c:pt idx="137314">
                  <c:v>100</c:v>
                </c:pt>
                <c:pt idx="137315">
                  <c:v>66</c:v>
                </c:pt>
                <c:pt idx="137316">
                  <c:v>67</c:v>
                </c:pt>
                <c:pt idx="137317">
                  <c:v>78</c:v>
                </c:pt>
                <c:pt idx="137318">
                  <c:v>72</c:v>
                </c:pt>
                <c:pt idx="137319">
                  <c:v>63</c:v>
                </c:pt>
                <c:pt idx="137320">
                  <c:v>49</c:v>
                </c:pt>
                <c:pt idx="137321">
                  <c:v>48</c:v>
                </c:pt>
                <c:pt idx="137322">
                  <c:v>90</c:v>
                </c:pt>
                <c:pt idx="137323">
                  <c:v>63</c:v>
                </c:pt>
                <c:pt idx="137324">
                  <c:v>59</c:v>
                </c:pt>
                <c:pt idx="137325">
                  <c:v>57</c:v>
                </c:pt>
                <c:pt idx="137326">
                  <c:v>45</c:v>
                </c:pt>
                <c:pt idx="137327">
                  <c:v>74</c:v>
                </c:pt>
                <c:pt idx="137328">
                  <c:v>72</c:v>
                </c:pt>
                <c:pt idx="137329">
                  <c:v>50</c:v>
                </c:pt>
                <c:pt idx="137330">
                  <c:v>100</c:v>
                </c:pt>
                <c:pt idx="137331">
                  <c:v>41</c:v>
                </c:pt>
                <c:pt idx="137332">
                  <c:v>49</c:v>
                </c:pt>
                <c:pt idx="137333">
                  <c:v>60</c:v>
                </c:pt>
                <c:pt idx="137334">
                  <c:v>77</c:v>
                </c:pt>
                <c:pt idx="137335">
                  <c:v>74</c:v>
                </c:pt>
                <c:pt idx="137336">
                  <c:v>54</c:v>
                </c:pt>
                <c:pt idx="137337">
                  <c:v>53</c:v>
                </c:pt>
                <c:pt idx="137338">
                  <c:v>35</c:v>
                </c:pt>
                <c:pt idx="137339">
                  <c:v>50</c:v>
                </c:pt>
                <c:pt idx="137340">
                  <c:v>55</c:v>
                </c:pt>
                <c:pt idx="137341">
                  <c:v>37</c:v>
                </c:pt>
                <c:pt idx="137342">
                  <c:v>44</c:v>
                </c:pt>
                <c:pt idx="137343">
                  <c:v>57</c:v>
                </c:pt>
                <c:pt idx="137344">
                  <c:v>28</c:v>
                </c:pt>
                <c:pt idx="137345">
                  <c:v>47</c:v>
                </c:pt>
                <c:pt idx="137346">
                  <c:v>27</c:v>
                </c:pt>
                <c:pt idx="137347">
                  <c:v>59</c:v>
                </c:pt>
                <c:pt idx="137348">
                  <c:v>45</c:v>
                </c:pt>
                <c:pt idx="137349">
                  <c:v>29</c:v>
                </c:pt>
                <c:pt idx="137350">
                  <c:v>45</c:v>
                </c:pt>
                <c:pt idx="137351">
                  <c:v>40</c:v>
                </c:pt>
                <c:pt idx="137352">
                  <c:v>50</c:v>
                </c:pt>
                <c:pt idx="137353">
                  <c:v>36</c:v>
                </c:pt>
                <c:pt idx="137354">
                  <c:v>28</c:v>
                </c:pt>
                <c:pt idx="137355">
                  <c:v>57</c:v>
                </c:pt>
                <c:pt idx="137356">
                  <c:v>32</c:v>
                </c:pt>
                <c:pt idx="137357">
                  <c:v>32</c:v>
                </c:pt>
                <c:pt idx="137358">
                  <c:v>32</c:v>
                </c:pt>
                <c:pt idx="137359">
                  <c:v>23</c:v>
                </c:pt>
                <c:pt idx="137360">
                  <c:v>23</c:v>
                </c:pt>
                <c:pt idx="137361">
                  <c:v>28</c:v>
                </c:pt>
                <c:pt idx="137362">
                  <c:v>31</c:v>
                </c:pt>
                <c:pt idx="137363">
                  <c:v>27</c:v>
                </c:pt>
                <c:pt idx="137364">
                  <c:v>35</c:v>
                </c:pt>
                <c:pt idx="137365">
                  <c:v>27</c:v>
                </c:pt>
                <c:pt idx="137366">
                  <c:v>33</c:v>
                </c:pt>
                <c:pt idx="137367">
                  <c:v>29</c:v>
                </c:pt>
                <c:pt idx="137368">
                  <c:v>26</c:v>
                </c:pt>
                <c:pt idx="137369">
                  <c:v>25</c:v>
                </c:pt>
                <c:pt idx="137370">
                  <c:v>28</c:v>
                </c:pt>
                <c:pt idx="137371">
                  <c:v>24</c:v>
                </c:pt>
                <c:pt idx="137372">
                  <c:v>19</c:v>
                </c:pt>
                <c:pt idx="137373">
                  <c:v>19</c:v>
                </c:pt>
                <c:pt idx="137374">
                  <c:v>25</c:v>
                </c:pt>
                <c:pt idx="137375">
                  <c:v>21</c:v>
                </c:pt>
                <c:pt idx="137376">
                  <c:v>21</c:v>
                </c:pt>
                <c:pt idx="137377">
                  <c:v>12</c:v>
                </c:pt>
                <c:pt idx="137378">
                  <c:v>18</c:v>
                </c:pt>
                <c:pt idx="137379">
                  <c:v>13</c:v>
                </c:pt>
                <c:pt idx="137380">
                  <c:v>16</c:v>
                </c:pt>
                <c:pt idx="137381">
                  <c:v>15</c:v>
                </c:pt>
                <c:pt idx="137382">
                  <c:v>12</c:v>
                </c:pt>
                <c:pt idx="137383">
                  <c:v>10</c:v>
                </c:pt>
                <c:pt idx="137384">
                  <c:v>8</c:v>
                </c:pt>
                <c:pt idx="137385">
                  <c:v>17</c:v>
                </c:pt>
                <c:pt idx="137386">
                  <c:v>27</c:v>
                </c:pt>
                <c:pt idx="137387">
                  <c:v>23</c:v>
                </c:pt>
                <c:pt idx="137388">
                  <c:v>16</c:v>
                </c:pt>
                <c:pt idx="137389">
                  <c:v>22</c:v>
                </c:pt>
                <c:pt idx="137390">
                  <c:v>9</c:v>
                </c:pt>
                <c:pt idx="137391">
                  <c:v>21</c:v>
                </c:pt>
                <c:pt idx="137392">
                  <c:v>12</c:v>
                </c:pt>
                <c:pt idx="137393">
                  <c:v>10</c:v>
                </c:pt>
                <c:pt idx="137394">
                  <c:v>14</c:v>
                </c:pt>
                <c:pt idx="137395">
                  <c:v>13</c:v>
                </c:pt>
                <c:pt idx="137396">
                  <c:v>9</c:v>
                </c:pt>
                <c:pt idx="137397">
                  <c:v>10</c:v>
                </c:pt>
                <c:pt idx="137398">
                  <c:v>9</c:v>
                </c:pt>
                <c:pt idx="137399">
                  <c:v>10</c:v>
                </c:pt>
                <c:pt idx="137400">
                  <c:v>10</c:v>
                </c:pt>
                <c:pt idx="137401">
                  <c:v>13</c:v>
                </c:pt>
                <c:pt idx="137402">
                  <c:v>11</c:v>
                </c:pt>
                <c:pt idx="137403">
                  <c:v>9</c:v>
                </c:pt>
                <c:pt idx="137404">
                  <c:v>23</c:v>
                </c:pt>
                <c:pt idx="137405">
                  <c:v>11</c:v>
                </c:pt>
                <c:pt idx="137406">
                  <c:v>11</c:v>
                </c:pt>
                <c:pt idx="137407">
                  <c:v>13</c:v>
                </c:pt>
                <c:pt idx="137408">
                  <c:v>19</c:v>
                </c:pt>
                <c:pt idx="137409">
                  <c:v>13</c:v>
                </c:pt>
                <c:pt idx="137410">
                  <c:v>9</c:v>
                </c:pt>
                <c:pt idx="137411">
                  <c:v>12</c:v>
                </c:pt>
                <c:pt idx="137412">
                  <c:v>10</c:v>
                </c:pt>
                <c:pt idx="137413">
                  <c:v>5</c:v>
                </c:pt>
                <c:pt idx="137414">
                  <c:v>8</c:v>
                </c:pt>
                <c:pt idx="137415">
                  <c:v>6</c:v>
                </c:pt>
                <c:pt idx="137416">
                  <c:v>8</c:v>
                </c:pt>
                <c:pt idx="137417">
                  <c:v>6</c:v>
                </c:pt>
                <c:pt idx="137418">
                  <c:v>8</c:v>
                </c:pt>
                <c:pt idx="137419">
                  <c:v>8</c:v>
                </c:pt>
                <c:pt idx="137420">
                  <c:v>6</c:v>
                </c:pt>
                <c:pt idx="137421">
                  <c:v>3</c:v>
                </c:pt>
                <c:pt idx="137422">
                  <c:v>3</c:v>
                </c:pt>
                <c:pt idx="137423">
                  <c:v>5</c:v>
                </c:pt>
                <c:pt idx="137424">
                  <c:v>4</c:v>
                </c:pt>
                <c:pt idx="137425">
                  <c:v>9</c:v>
                </c:pt>
                <c:pt idx="137426">
                  <c:v>3</c:v>
                </c:pt>
                <c:pt idx="137427">
                  <c:v>4</c:v>
                </c:pt>
                <c:pt idx="137428">
                  <c:v>8</c:v>
                </c:pt>
                <c:pt idx="137429">
                  <c:v>3</c:v>
                </c:pt>
                <c:pt idx="137430">
                  <c:v>2</c:v>
                </c:pt>
                <c:pt idx="137431">
                  <c:v>2</c:v>
                </c:pt>
                <c:pt idx="137432">
                  <c:v>6</c:v>
                </c:pt>
                <c:pt idx="137433">
                  <c:v>1</c:v>
                </c:pt>
                <c:pt idx="137434">
                  <c:v>1</c:v>
                </c:pt>
                <c:pt idx="137435">
                  <c:v>1016</c:v>
                </c:pt>
                <c:pt idx="137436">
                  <c:v>837</c:v>
                </c:pt>
                <c:pt idx="137437">
                  <c:v>1089</c:v>
                </c:pt>
                <c:pt idx="137438">
                  <c:v>468</c:v>
                </c:pt>
                <c:pt idx="137439">
                  <c:v>460</c:v>
                </c:pt>
                <c:pt idx="137440">
                  <c:v>419</c:v>
                </c:pt>
                <c:pt idx="137441">
                  <c:v>552</c:v>
                </c:pt>
                <c:pt idx="137442">
                  <c:v>652</c:v>
                </c:pt>
                <c:pt idx="137443">
                  <c:v>523</c:v>
                </c:pt>
                <c:pt idx="137444">
                  <c:v>346</c:v>
                </c:pt>
                <c:pt idx="137445">
                  <c:v>506</c:v>
                </c:pt>
                <c:pt idx="137446">
                  <c:v>309</c:v>
                </c:pt>
                <c:pt idx="137447">
                  <c:v>293</c:v>
                </c:pt>
                <c:pt idx="137448">
                  <c:v>248</c:v>
                </c:pt>
                <c:pt idx="137449">
                  <c:v>231</c:v>
                </c:pt>
                <c:pt idx="137450">
                  <c:v>307</c:v>
                </c:pt>
                <c:pt idx="137451">
                  <c:v>302</c:v>
                </c:pt>
                <c:pt idx="137452">
                  <c:v>292</c:v>
                </c:pt>
                <c:pt idx="137453">
                  <c:v>280</c:v>
                </c:pt>
                <c:pt idx="137454">
                  <c:v>207</c:v>
                </c:pt>
                <c:pt idx="137455">
                  <c:v>268</c:v>
                </c:pt>
                <c:pt idx="137456">
                  <c:v>238</c:v>
                </c:pt>
                <c:pt idx="137457">
                  <c:v>152</c:v>
                </c:pt>
                <c:pt idx="137458">
                  <c:v>236</c:v>
                </c:pt>
                <c:pt idx="137459">
                  <c:v>198</c:v>
                </c:pt>
                <c:pt idx="137460">
                  <c:v>222</c:v>
                </c:pt>
                <c:pt idx="137461">
                  <c:v>134</c:v>
                </c:pt>
                <c:pt idx="137462">
                  <c:v>129</c:v>
                </c:pt>
                <c:pt idx="137463">
                  <c:v>168</c:v>
                </c:pt>
                <c:pt idx="137464">
                  <c:v>158</c:v>
                </c:pt>
                <c:pt idx="137465">
                  <c:v>218</c:v>
                </c:pt>
                <c:pt idx="137466">
                  <c:v>109</c:v>
                </c:pt>
                <c:pt idx="137467">
                  <c:v>172</c:v>
                </c:pt>
                <c:pt idx="137468">
                  <c:v>138</c:v>
                </c:pt>
                <c:pt idx="137469">
                  <c:v>164</c:v>
                </c:pt>
                <c:pt idx="137470">
                  <c:v>162</c:v>
                </c:pt>
                <c:pt idx="137471">
                  <c:v>218</c:v>
                </c:pt>
                <c:pt idx="137472">
                  <c:v>203</c:v>
                </c:pt>
                <c:pt idx="137473">
                  <c:v>236</c:v>
                </c:pt>
                <c:pt idx="137474">
                  <c:v>140</c:v>
                </c:pt>
                <c:pt idx="137475">
                  <c:v>132</c:v>
                </c:pt>
                <c:pt idx="137476">
                  <c:v>165</c:v>
                </c:pt>
                <c:pt idx="137477">
                  <c:v>165</c:v>
                </c:pt>
                <c:pt idx="137478">
                  <c:v>160</c:v>
                </c:pt>
                <c:pt idx="137479">
                  <c:v>106</c:v>
                </c:pt>
                <c:pt idx="137480">
                  <c:v>149</c:v>
                </c:pt>
                <c:pt idx="137481">
                  <c:v>158</c:v>
                </c:pt>
                <c:pt idx="137482">
                  <c:v>103</c:v>
                </c:pt>
                <c:pt idx="137483">
                  <c:v>149</c:v>
                </c:pt>
                <c:pt idx="137484">
                  <c:v>99</c:v>
                </c:pt>
                <c:pt idx="137485">
                  <c:v>148</c:v>
                </c:pt>
                <c:pt idx="137486">
                  <c:v>97</c:v>
                </c:pt>
                <c:pt idx="137487">
                  <c:v>157</c:v>
                </c:pt>
                <c:pt idx="137488">
                  <c:v>157</c:v>
                </c:pt>
                <c:pt idx="137489">
                  <c:v>101</c:v>
                </c:pt>
                <c:pt idx="137490">
                  <c:v>163</c:v>
                </c:pt>
                <c:pt idx="137491">
                  <c:v>121</c:v>
                </c:pt>
                <c:pt idx="137492">
                  <c:v>79</c:v>
                </c:pt>
                <c:pt idx="137493">
                  <c:v>94</c:v>
                </c:pt>
                <c:pt idx="137494">
                  <c:v>89</c:v>
                </c:pt>
                <c:pt idx="137495">
                  <c:v>73</c:v>
                </c:pt>
                <c:pt idx="137496">
                  <c:v>105</c:v>
                </c:pt>
                <c:pt idx="137497">
                  <c:v>81</c:v>
                </c:pt>
                <c:pt idx="137498">
                  <c:v>95</c:v>
                </c:pt>
                <c:pt idx="137499">
                  <c:v>94</c:v>
                </c:pt>
                <c:pt idx="137500">
                  <c:v>72</c:v>
                </c:pt>
                <c:pt idx="137501">
                  <c:v>50</c:v>
                </c:pt>
                <c:pt idx="137502">
                  <c:v>97</c:v>
                </c:pt>
                <c:pt idx="137503">
                  <c:v>84</c:v>
                </c:pt>
                <c:pt idx="137504">
                  <c:v>84</c:v>
                </c:pt>
                <c:pt idx="137505">
                  <c:v>84</c:v>
                </c:pt>
                <c:pt idx="137506">
                  <c:v>82</c:v>
                </c:pt>
                <c:pt idx="137507">
                  <c:v>82</c:v>
                </c:pt>
                <c:pt idx="137508">
                  <c:v>64</c:v>
                </c:pt>
                <c:pt idx="137509">
                  <c:v>106</c:v>
                </c:pt>
                <c:pt idx="137510">
                  <c:v>79</c:v>
                </c:pt>
                <c:pt idx="137511">
                  <c:v>39</c:v>
                </c:pt>
                <c:pt idx="137512">
                  <c:v>78</c:v>
                </c:pt>
                <c:pt idx="137513">
                  <c:v>71</c:v>
                </c:pt>
                <c:pt idx="137514">
                  <c:v>68</c:v>
                </c:pt>
                <c:pt idx="137515">
                  <c:v>88</c:v>
                </c:pt>
                <c:pt idx="137516">
                  <c:v>52</c:v>
                </c:pt>
                <c:pt idx="137517">
                  <c:v>74</c:v>
                </c:pt>
                <c:pt idx="137518">
                  <c:v>76</c:v>
                </c:pt>
                <c:pt idx="137519">
                  <c:v>58</c:v>
                </c:pt>
                <c:pt idx="137520">
                  <c:v>55</c:v>
                </c:pt>
                <c:pt idx="137521">
                  <c:v>42</c:v>
                </c:pt>
                <c:pt idx="137522">
                  <c:v>40</c:v>
                </c:pt>
                <c:pt idx="137523">
                  <c:v>40</c:v>
                </c:pt>
                <c:pt idx="137524">
                  <c:v>48</c:v>
                </c:pt>
                <c:pt idx="137525">
                  <c:v>60</c:v>
                </c:pt>
                <c:pt idx="137526">
                  <c:v>22</c:v>
                </c:pt>
                <c:pt idx="137527">
                  <c:v>43</c:v>
                </c:pt>
                <c:pt idx="137528">
                  <c:v>48</c:v>
                </c:pt>
                <c:pt idx="137529">
                  <c:v>35</c:v>
                </c:pt>
                <c:pt idx="137530">
                  <c:v>39</c:v>
                </c:pt>
                <c:pt idx="137531">
                  <c:v>51</c:v>
                </c:pt>
                <c:pt idx="137532">
                  <c:v>50</c:v>
                </c:pt>
                <c:pt idx="137533">
                  <c:v>29</c:v>
                </c:pt>
                <c:pt idx="137534">
                  <c:v>36</c:v>
                </c:pt>
                <c:pt idx="137535">
                  <c:v>35</c:v>
                </c:pt>
                <c:pt idx="137536">
                  <c:v>33</c:v>
                </c:pt>
                <c:pt idx="137537">
                  <c:v>32</c:v>
                </c:pt>
                <c:pt idx="137538">
                  <c:v>42</c:v>
                </c:pt>
                <c:pt idx="137539">
                  <c:v>22</c:v>
                </c:pt>
                <c:pt idx="137540">
                  <c:v>18</c:v>
                </c:pt>
                <c:pt idx="137541">
                  <c:v>21</c:v>
                </c:pt>
                <c:pt idx="137542">
                  <c:v>41</c:v>
                </c:pt>
                <c:pt idx="137543">
                  <c:v>17</c:v>
                </c:pt>
                <c:pt idx="137544">
                  <c:v>34</c:v>
                </c:pt>
                <c:pt idx="137545">
                  <c:v>34</c:v>
                </c:pt>
                <c:pt idx="137546">
                  <c:v>34</c:v>
                </c:pt>
                <c:pt idx="137547">
                  <c:v>25</c:v>
                </c:pt>
                <c:pt idx="137548">
                  <c:v>46</c:v>
                </c:pt>
                <c:pt idx="137549">
                  <c:v>37</c:v>
                </c:pt>
                <c:pt idx="137550">
                  <c:v>26</c:v>
                </c:pt>
                <c:pt idx="137551">
                  <c:v>22</c:v>
                </c:pt>
                <c:pt idx="137552">
                  <c:v>11</c:v>
                </c:pt>
                <c:pt idx="137553">
                  <c:v>21</c:v>
                </c:pt>
                <c:pt idx="137554">
                  <c:v>24</c:v>
                </c:pt>
                <c:pt idx="137555">
                  <c:v>28</c:v>
                </c:pt>
                <c:pt idx="137556">
                  <c:v>16</c:v>
                </c:pt>
                <c:pt idx="137557">
                  <c:v>10</c:v>
                </c:pt>
                <c:pt idx="137558">
                  <c:v>26</c:v>
                </c:pt>
                <c:pt idx="137559">
                  <c:v>9</c:v>
                </c:pt>
                <c:pt idx="137560">
                  <c:v>20</c:v>
                </c:pt>
                <c:pt idx="137561">
                  <c:v>27</c:v>
                </c:pt>
                <c:pt idx="137562">
                  <c:v>13</c:v>
                </c:pt>
                <c:pt idx="137563">
                  <c:v>20</c:v>
                </c:pt>
                <c:pt idx="137564">
                  <c:v>15</c:v>
                </c:pt>
                <c:pt idx="137565">
                  <c:v>17</c:v>
                </c:pt>
                <c:pt idx="137566">
                  <c:v>16</c:v>
                </c:pt>
                <c:pt idx="137567">
                  <c:v>11</c:v>
                </c:pt>
                <c:pt idx="137568">
                  <c:v>13</c:v>
                </c:pt>
                <c:pt idx="137569">
                  <c:v>12</c:v>
                </c:pt>
                <c:pt idx="137570">
                  <c:v>18</c:v>
                </c:pt>
                <c:pt idx="137571">
                  <c:v>15</c:v>
                </c:pt>
                <c:pt idx="137572">
                  <c:v>15</c:v>
                </c:pt>
                <c:pt idx="137573">
                  <c:v>7</c:v>
                </c:pt>
                <c:pt idx="137574">
                  <c:v>8</c:v>
                </c:pt>
                <c:pt idx="137575">
                  <c:v>5</c:v>
                </c:pt>
                <c:pt idx="137576">
                  <c:v>10</c:v>
                </c:pt>
                <c:pt idx="137577">
                  <c:v>12</c:v>
                </c:pt>
                <c:pt idx="137578">
                  <c:v>10</c:v>
                </c:pt>
                <c:pt idx="137579">
                  <c:v>10</c:v>
                </c:pt>
                <c:pt idx="137580">
                  <c:v>9</c:v>
                </c:pt>
                <c:pt idx="137581">
                  <c:v>7</c:v>
                </c:pt>
                <c:pt idx="137582">
                  <c:v>4</c:v>
                </c:pt>
                <c:pt idx="137583">
                  <c:v>5</c:v>
                </c:pt>
                <c:pt idx="137584">
                  <c:v>2</c:v>
                </c:pt>
                <c:pt idx="137585">
                  <c:v>4</c:v>
                </c:pt>
                <c:pt idx="137586">
                  <c:v>3</c:v>
                </c:pt>
                <c:pt idx="137587">
                  <c:v>3</c:v>
                </c:pt>
                <c:pt idx="137588">
                  <c:v>1812</c:v>
                </c:pt>
                <c:pt idx="137589">
                  <c:v>922</c:v>
                </c:pt>
                <c:pt idx="137590">
                  <c:v>903</c:v>
                </c:pt>
                <c:pt idx="137591">
                  <c:v>756</c:v>
                </c:pt>
                <c:pt idx="137592">
                  <c:v>724</c:v>
                </c:pt>
                <c:pt idx="137593">
                  <c:v>961</c:v>
                </c:pt>
                <c:pt idx="137594">
                  <c:v>685</c:v>
                </c:pt>
                <c:pt idx="137595">
                  <c:v>693</c:v>
                </c:pt>
                <c:pt idx="137596">
                  <c:v>739</c:v>
                </c:pt>
                <c:pt idx="137597">
                  <c:v>828</c:v>
                </c:pt>
                <c:pt idx="137598">
                  <c:v>613</c:v>
                </c:pt>
                <c:pt idx="137599">
                  <c:v>409</c:v>
                </c:pt>
                <c:pt idx="137600">
                  <c:v>341</c:v>
                </c:pt>
                <c:pt idx="137601">
                  <c:v>430</c:v>
                </c:pt>
                <c:pt idx="137602">
                  <c:v>393</c:v>
                </c:pt>
                <c:pt idx="137603">
                  <c:v>381</c:v>
                </c:pt>
                <c:pt idx="137604">
                  <c:v>269</c:v>
                </c:pt>
                <c:pt idx="137605">
                  <c:v>418</c:v>
                </c:pt>
                <c:pt idx="137606">
                  <c:v>380</c:v>
                </c:pt>
                <c:pt idx="137607">
                  <c:v>316</c:v>
                </c:pt>
                <c:pt idx="137608">
                  <c:v>294</c:v>
                </c:pt>
                <c:pt idx="137609">
                  <c:v>275</c:v>
                </c:pt>
                <c:pt idx="137610">
                  <c:v>324</c:v>
                </c:pt>
                <c:pt idx="137611">
                  <c:v>316</c:v>
                </c:pt>
                <c:pt idx="137612">
                  <c:v>257</c:v>
                </c:pt>
                <c:pt idx="137613">
                  <c:v>251</c:v>
                </c:pt>
                <c:pt idx="137614">
                  <c:v>417</c:v>
                </c:pt>
                <c:pt idx="137615">
                  <c:v>182</c:v>
                </c:pt>
                <c:pt idx="137616">
                  <c:v>178</c:v>
                </c:pt>
                <c:pt idx="137617">
                  <c:v>172</c:v>
                </c:pt>
                <c:pt idx="137618">
                  <c:v>327</c:v>
                </c:pt>
                <c:pt idx="137619">
                  <c:v>215</c:v>
                </c:pt>
                <c:pt idx="137620">
                  <c:v>158</c:v>
                </c:pt>
                <c:pt idx="137621">
                  <c:v>248</c:v>
                </c:pt>
                <c:pt idx="137622">
                  <c:v>290</c:v>
                </c:pt>
                <c:pt idx="137623">
                  <c:v>185</c:v>
                </c:pt>
                <c:pt idx="137624">
                  <c:v>220</c:v>
                </c:pt>
                <c:pt idx="137625">
                  <c:v>133</c:v>
                </c:pt>
                <c:pt idx="137626">
                  <c:v>265</c:v>
                </c:pt>
                <c:pt idx="137627">
                  <c:v>263</c:v>
                </c:pt>
                <c:pt idx="137628">
                  <c:v>205</c:v>
                </c:pt>
                <c:pt idx="137629">
                  <c:v>165</c:v>
                </c:pt>
                <c:pt idx="137630">
                  <c:v>164</c:v>
                </c:pt>
                <c:pt idx="137631">
                  <c:v>314</c:v>
                </c:pt>
                <c:pt idx="137632">
                  <c:v>233</c:v>
                </c:pt>
                <c:pt idx="137633">
                  <c:v>106</c:v>
                </c:pt>
                <c:pt idx="137634">
                  <c:v>141</c:v>
                </c:pt>
                <c:pt idx="137635">
                  <c:v>137</c:v>
                </c:pt>
                <c:pt idx="137636">
                  <c:v>170</c:v>
                </c:pt>
                <c:pt idx="137637">
                  <c:v>160</c:v>
                </c:pt>
                <c:pt idx="137638">
                  <c:v>197</c:v>
                </c:pt>
                <c:pt idx="137639">
                  <c:v>151</c:v>
                </c:pt>
                <c:pt idx="137640">
                  <c:v>188</c:v>
                </c:pt>
                <c:pt idx="137641">
                  <c:v>124</c:v>
                </c:pt>
                <c:pt idx="137642">
                  <c:v>203</c:v>
                </c:pt>
                <c:pt idx="137643">
                  <c:v>160</c:v>
                </c:pt>
                <c:pt idx="137644">
                  <c:v>224</c:v>
                </c:pt>
                <c:pt idx="137645">
                  <c:v>189</c:v>
                </c:pt>
                <c:pt idx="137646">
                  <c:v>161</c:v>
                </c:pt>
                <c:pt idx="137647">
                  <c:v>131</c:v>
                </c:pt>
                <c:pt idx="137648">
                  <c:v>210</c:v>
                </c:pt>
                <c:pt idx="137649">
                  <c:v>138</c:v>
                </c:pt>
                <c:pt idx="137650">
                  <c:v>108</c:v>
                </c:pt>
                <c:pt idx="137651">
                  <c:v>134</c:v>
                </c:pt>
                <c:pt idx="137652">
                  <c:v>133</c:v>
                </c:pt>
                <c:pt idx="137653">
                  <c:v>148</c:v>
                </c:pt>
                <c:pt idx="137654">
                  <c:v>127</c:v>
                </c:pt>
                <c:pt idx="137655">
                  <c:v>123</c:v>
                </c:pt>
                <c:pt idx="137656">
                  <c:v>118</c:v>
                </c:pt>
                <c:pt idx="137657">
                  <c:v>279</c:v>
                </c:pt>
                <c:pt idx="137658">
                  <c:v>126</c:v>
                </c:pt>
                <c:pt idx="137659">
                  <c:v>88</c:v>
                </c:pt>
                <c:pt idx="137660">
                  <c:v>145</c:v>
                </c:pt>
                <c:pt idx="137661">
                  <c:v>87</c:v>
                </c:pt>
                <c:pt idx="137662">
                  <c:v>107</c:v>
                </c:pt>
                <c:pt idx="137663">
                  <c:v>102</c:v>
                </c:pt>
                <c:pt idx="137664">
                  <c:v>100</c:v>
                </c:pt>
                <c:pt idx="137665">
                  <c:v>73</c:v>
                </c:pt>
                <c:pt idx="137666">
                  <c:v>89</c:v>
                </c:pt>
                <c:pt idx="137667">
                  <c:v>87</c:v>
                </c:pt>
                <c:pt idx="137668">
                  <c:v>84</c:v>
                </c:pt>
                <c:pt idx="137669">
                  <c:v>55</c:v>
                </c:pt>
                <c:pt idx="137670">
                  <c:v>82</c:v>
                </c:pt>
                <c:pt idx="137671">
                  <c:v>69</c:v>
                </c:pt>
                <c:pt idx="137672">
                  <c:v>77</c:v>
                </c:pt>
                <c:pt idx="137673">
                  <c:v>77</c:v>
                </c:pt>
                <c:pt idx="137674">
                  <c:v>51</c:v>
                </c:pt>
                <c:pt idx="137675">
                  <c:v>43</c:v>
                </c:pt>
                <c:pt idx="137676">
                  <c:v>99</c:v>
                </c:pt>
                <c:pt idx="137677">
                  <c:v>68</c:v>
                </c:pt>
                <c:pt idx="137678">
                  <c:v>67</c:v>
                </c:pt>
                <c:pt idx="137679">
                  <c:v>50</c:v>
                </c:pt>
                <c:pt idx="137680">
                  <c:v>48</c:v>
                </c:pt>
                <c:pt idx="137681">
                  <c:v>59</c:v>
                </c:pt>
                <c:pt idx="137682">
                  <c:v>66</c:v>
                </c:pt>
                <c:pt idx="137683">
                  <c:v>46</c:v>
                </c:pt>
                <c:pt idx="137684">
                  <c:v>70</c:v>
                </c:pt>
                <c:pt idx="137685">
                  <c:v>69</c:v>
                </c:pt>
                <c:pt idx="137686">
                  <c:v>67</c:v>
                </c:pt>
                <c:pt idx="137687">
                  <c:v>51</c:v>
                </c:pt>
                <c:pt idx="137688">
                  <c:v>48</c:v>
                </c:pt>
                <c:pt idx="137689">
                  <c:v>62</c:v>
                </c:pt>
                <c:pt idx="137690">
                  <c:v>60</c:v>
                </c:pt>
                <c:pt idx="137691">
                  <c:v>36</c:v>
                </c:pt>
                <c:pt idx="137692">
                  <c:v>44</c:v>
                </c:pt>
                <c:pt idx="137693">
                  <c:v>56</c:v>
                </c:pt>
                <c:pt idx="137694">
                  <c:v>33</c:v>
                </c:pt>
                <c:pt idx="137695">
                  <c:v>55</c:v>
                </c:pt>
                <c:pt idx="137696">
                  <c:v>30</c:v>
                </c:pt>
                <c:pt idx="137697">
                  <c:v>36</c:v>
                </c:pt>
                <c:pt idx="137698">
                  <c:v>48</c:v>
                </c:pt>
                <c:pt idx="137699">
                  <c:v>41</c:v>
                </c:pt>
                <c:pt idx="137700">
                  <c:v>47</c:v>
                </c:pt>
                <c:pt idx="137701">
                  <c:v>35</c:v>
                </c:pt>
                <c:pt idx="137702">
                  <c:v>35</c:v>
                </c:pt>
                <c:pt idx="137703">
                  <c:v>20</c:v>
                </c:pt>
                <c:pt idx="137704">
                  <c:v>34</c:v>
                </c:pt>
                <c:pt idx="137705">
                  <c:v>46</c:v>
                </c:pt>
                <c:pt idx="137706">
                  <c:v>28</c:v>
                </c:pt>
                <c:pt idx="137707">
                  <c:v>44</c:v>
                </c:pt>
                <c:pt idx="137708">
                  <c:v>27</c:v>
                </c:pt>
                <c:pt idx="137709">
                  <c:v>34</c:v>
                </c:pt>
                <c:pt idx="137710">
                  <c:v>20</c:v>
                </c:pt>
                <c:pt idx="137711">
                  <c:v>10</c:v>
                </c:pt>
                <c:pt idx="137712">
                  <c:v>24</c:v>
                </c:pt>
                <c:pt idx="137713">
                  <c:v>27</c:v>
                </c:pt>
                <c:pt idx="137714">
                  <c:v>20</c:v>
                </c:pt>
                <c:pt idx="137715">
                  <c:v>16</c:v>
                </c:pt>
                <c:pt idx="137716">
                  <c:v>31</c:v>
                </c:pt>
                <c:pt idx="137717">
                  <c:v>36</c:v>
                </c:pt>
                <c:pt idx="137718">
                  <c:v>15</c:v>
                </c:pt>
                <c:pt idx="137719">
                  <c:v>18</c:v>
                </c:pt>
                <c:pt idx="137720">
                  <c:v>28</c:v>
                </c:pt>
                <c:pt idx="137721">
                  <c:v>25</c:v>
                </c:pt>
                <c:pt idx="137722">
                  <c:v>24</c:v>
                </c:pt>
                <c:pt idx="137723">
                  <c:v>15</c:v>
                </c:pt>
                <c:pt idx="137724">
                  <c:v>17</c:v>
                </c:pt>
                <c:pt idx="137725">
                  <c:v>21</c:v>
                </c:pt>
                <c:pt idx="137726">
                  <c:v>15</c:v>
                </c:pt>
                <c:pt idx="137727">
                  <c:v>11</c:v>
                </c:pt>
                <c:pt idx="137728">
                  <c:v>6</c:v>
                </c:pt>
                <c:pt idx="137729">
                  <c:v>9</c:v>
                </c:pt>
                <c:pt idx="137730">
                  <c:v>10</c:v>
                </c:pt>
                <c:pt idx="137731">
                  <c:v>12</c:v>
                </c:pt>
                <c:pt idx="137732">
                  <c:v>10</c:v>
                </c:pt>
                <c:pt idx="137733">
                  <c:v>5</c:v>
                </c:pt>
                <c:pt idx="137734">
                  <c:v>4</c:v>
                </c:pt>
                <c:pt idx="137735">
                  <c:v>4</c:v>
                </c:pt>
                <c:pt idx="137736">
                  <c:v>2</c:v>
                </c:pt>
                <c:pt idx="137737">
                  <c:v>3</c:v>
                </c:pt>
                <c:pt idx="137738">
                  <c:v>350</c:v>
                </c:pt>
                <c:pt idx="137739">
                  <c:v>480</c:v>
                </c:pt>
                <c:pt idx="137740">
                  <c:v>182</c:v>
                </c:pt>
                <c:pt idx="137741">
                  <c:v>356</c:v>
                </c:pt>
                <c:pt idx="137742">
                  <c:v>141</c:v>
                </c:pt>
                <c:pt idx="137743">
                  <c:v>155</c:v>
                </c:pt>
                <c:pt idx="137744">
                  <c:v>110</c:v>
                </c:pt>
                <c:pt idx="137745">
                  <c:v>101</c:v>
                </c:pt>
                <c:pt idx="137746">
                  <c:v>132</c:v>
                </c:pt>
                <c:pt idx="137747">
                  <c:v>134</c:v>
                </c:pt>
                <c:pt idx="137748">
                  <c:v>88</c:v>
                </c:pt>
                <c:pt idx="137749">
                  <c:v>79</c:v>
                </c:pt>
                <c:pt idx="137750">
                  <c:v>77</c:v>
                </c:pt>
                <c:pt idx="137751">
                  <c:v>74</c:v>
                </c:pt>
                <c:pt idx="137752">
                  <c:v>74</c:v>
                </c:pt>
                <c:pt idx="137753">
                  <c:v>83</c:v>
                </c:pt>
                <c:pt idx="137754">
                  <c:v>138</c:v>
                </c:pt>
                <c:pt idx="137755">
                  <c:v>65</c:v>
                </c:pt>
                <c:pt idx="137756">
                  <c:v>75</c:v>
                </c:pt>
                <c:pt idx="137757">
                  <c:v>56</c:v>
                </c:pt>
                <c:pt idx="137758">
                  <c:v>65</c:v>
                </c:pt>
                <c:pt idx="137759">
                  <c:v>64</c:v>
                </c:pt>
                <c:pt idx="137760">
                  <c:v>42</c:v>
                </c:pt>
                <c:pt idx="137761">
                  <c:v>84</c:v>
                </c:pt>
                <c:pt idx="137762">
                  <c:v>71</c:v>
                </c:pt>
                <c:pt idx="137763">
                  <c:v>36</c:v>
                </c:pt>
                <c:pt idx="137764">
                  <c:v>101</c:v>
                </c:pt>
                <c:pt idx="137765">
                  <c:v>43</c:v>
                </c:pt>
                <c:pt idx="137766">
                  <c:v>51</c:v>
                </c:pt>
                <c:pt idx="137767">
                  <c:v>30</c:v>
                </c:pt>
                <c:pt idx="137768">
                  <c:v>30</c:v>
                </c:pt>
                <c:pt idx="137769">
                  <c:v>34</c:v>
                </c:pt>
                <c:pt idx="137770">
                  <c:v>33</c:v>
                </c:pt>
                <c:pt idx="137771">
                  <c:v>54</c:v>
                </c:pt>
                <c:pt idx="137772">
                  <c:v>46</c:v>
                </c:pt>
                <c:pt idx="137773">
                  <c:v>30</c:v>
                </c:pt>
                <c:pt idx="137774">
                  <c:v>44</c:v>
                </c:pt>
                <c:pt idx="137775">
                  <c:v>42</c:v>
                </c:pt>
                <c:pt idx="137776">
                  <c:v>47</c:v>
                </c:pt>
                <c:pt idx="137777">
                  <c:v>49</c:v>
                </c:pt>
                <c:pt idx="137778">
                  <c:v>38</c:v>
                </c:pt>
                <c:pt idx="137779">
                  <c:v>58</c:v>
                </c:pt>
                <c:pt idx="137780">
                  <c:v>28</c:v>
                </c:pt>
                <c:pt idx="137781">
                  <c:v>33</c:v>
                </c:pt>
                <c:pt idx="137782">
                  <c:v>38</c:v>
                </c:pt>
                <c:pt idx="137783">
                  <c:v>37</c:v>
                </c:pt>
                <c:pt idx="137784">
                  <c:v>27</c:v>
                </c:pt>
                <c:pt idx="137785">
                  <c:v>21</c:v>
                </c:pt>
                <c:pt idx="137786">
                  <c:v>32</c:v>
                </c:pt>
                <c:pt idx="137787">
                  <c:v>54</c:v>
                </c:pt>
                <c:pt idx="137788">
                  <c:v>41</c:v>
                </c:pt>
                <c:pt idx="137789">
                  <c:v>40</c:v>
                </c:pt>
                <c:pt idx="137790">
                  <c:v>38</c:v>
                </c:pt>
                <c:pt idx="137791">
                  <c:v>31</c:v>
                </c:pt>
                <c:pt idx="137792">
                  <c:v>15</c:v>
                </c:pt>
                <c:pt idx="137793">
                  <c:v>21</c:v>
                </c:pt>
                <c:pt idx="137794">
                  <c:v>30</c:v>
                </c:pt>
                <c:pt idx="137795">
                  <c:v>23</c:v>
                </c:pt>
                <c:pt idx="137796">
                  <c:v>25</c:v>
                </c:pt>
                <c:pt idx="137797">
                  <c:v>20</c:v>
                </c:pt>
                <c:pt idx="137798">
                  <c:v>20</c:v>
                </c:pt>
                <c:pt idx="137799">
                  <c:v>20</c:v>
                </c:pt>
                <c:pt idx="137800">
                  <c:v>19</c:v>
                </c:pt>
                <c:pt idx="137801">
                  <c:v>27</c:v>
                </c:pt>
                <c:pt idx="137802">
                  <c:v>19</c:v>
                </c:pt>
                <c:pt idx="137803">
                  <c:v>22</c:v>
                </c:pt>
                <c:pt idx="137804">
                  <c:v>25</c:v>
                </c:pt>
                <c:pt idx="137805">
                  <c:v>11</c:v>
                </c:pt>
                <c:pt idx="137806">
                  <c:v>27</c:v>
                </c:pt>
                <c:pt idx="137807">
                  <c:v>32</c:v>
                </c:pt>
                <c:pt idx="137808">
                  <c:v>25</c:v>
                </c:pt>
                <c:pt idx="137809">
                  <c:v>30</c:v>
                </c:pt>
                <c:pt idx="137810">
                  <c:v>29</c:v>
                </c:pt>
                <c:pt idx="137811">
                  <c:v>22</c:v>
                </c:pt>
                <c:pt idx="137812">
                  <c:v>20</c:v>
                </c:pt>
                <c:pt idx="137813">
                  <c:v>20</c:v>
                </c:pt>
                <c:pt idx="137814">
                  <c:v>17</c:v>
                </c:pt>
                <c:pt idx="137815">
                  <c:v>17</c:v>
                </c:pt>
                <c:pt idx="137816">
                  <c:v>9</c:v>
                </c:pt>
                <c:pt idx="137817">
                  <c:v>14</c:v>
                </c:pt>
                <c:pt idx="137818">
                  <c:v>16</c:v>
                </c:pt>
                <c:pt idx="137819">
                  <c:v>11</c:v>
                </c:pt>
                <c:pt idx="137820">
                  <c:v>9</c:v>
                </c:pt>
                <c:pt idx="137821">
                  <c:v>18</c:v>
                </c:pt>
                <c:pt idx="137822">
                  <c:v>36</c:v>
                </c:pt>
                <c:pt idx="137823">
                  <c:v>14</c:v>
                </c:pt>
                <c:pt idx="137824">
                  <c:v>17</c:v>
                </c:pt>
                <c:pt idx="137825">
                  <c:v>17</c:v>
                </c:pt>
                <c:pt idx="137826">
                  <c:v>14</c:v>
                </c:pt>
                <c:pt idx="137827">
                  <c:v>8</c:v>
                </c:pt>
                <c:pt idx="137828">
                  <c:v>16</c:v>
                </c:pt>
                <c:pt idx="137829">
                  <c:v>15</c:v>
                </c:pt>
                <c:pt idx="137830">
                  <c:v>13</c:v>
                </c:pt>
                <c:pt idx="137831">
                  <c:v>9</c:v>
                </c:pt>
                <c:pt idx="137832">
                  <c:v>12</c:v>
                </c:pt>
                <c:pt idx="137833">
                  <c:v>13</c:v>
                </c:pt>
                <c:pt idx="137834">
                  <c:v>5</c:v>
                </c:pt>
                <c:pt idx="137835">
                  <c:v>12</c:v>
                </c:pt>
                <c:pt idx="137836">
                  <c:v>9</c:v>
                </c:pt>
                <c:pt idx="137837">
                  <c:v>9</c:v>
                </c:pt>
                <c:pt idx="137838">
                  <c:v>18</c:v>
                </c:pt>
                <c:pt idx="137839">
                  <c:v>10</c:v>
                </c:pt>
                <c:pt idx="137840">
                  <c:v>7</c:v>
                </c:pt>
                <c:pt idx="137841">
                  <c:v>10</c:v>
                </c:pt>
                <c:pt idx="137842">
                  <c:v>11</c:v>
                </c:pt>
                <c:pt idx="137843">
                  <c:v>13</c:v>
                </c:pt>
                <c:pt idx="137844">
                  <c:v>8</c:v>
                </c:pt>
                <c:pt idx="137845">
                  <c:v>8</c:v>
                </c:pt>
                <c:pt idx="137846">
                  <c:v>8</c:v>
                </c:pt>
                <c:pt idx="137847">
                  <c:v>9</c:v>
                </c:pt>
                <c:pt idx="137848">
                  <c:v>6</c:v>
                </c:pt>
                <c:pt idx="137849">
                  <c:v>12</c:v>
                </c:pt>
                <c:pt idx="137850">
                  <c:v>10</c:v>
                </c:pt>
                <c:pt idx="137851">
                  <c:v>8</c:v>
                </c:pt>
                <c:pt idx="137852">
                  <c:v>8</c:v>
                </c:pt>
                <c:pt idx="137853">
                  <c:v>9</c:v>
                </c:pt>
                <c:pt idx="137854">
                  <c:v>5</c:v>
                </c:pt>
                <c:pt idx="137855">
                  <c:v>7</c:v>
                </c:pt>
                <c:pt idx="137856">
                  <c:v>7</c:v>
                </c:pt>
                <c:pt idx="137857">
                  <c:v>6</c:v>
                </c:pt>
                <c:pt idx="137858">
                  <c:v>7</c:v>
                </c:pt>
                <c:pt idx="137859">
                  <c:v>10</c:v>
                </c:pt>
                <c:pt idx="137860">
                  <c:v>7</c:v>
                </c:pt>
                <c:pt idx="137861">
                  <c:v>4</c:v>
                </c:pt>
                <c:pt idx="137862">
                  <c:v>4</c:v>
                </c:pt>
                <c:pt idx="137863">
                  <c:v>4</c:v>
                </c:pt>
                <c:pt idx="137864">
                  <c:v>12</c:v>
                </c:pt>
                <c:pt idx="137865">
                  <c:v>5</c:v>
                </c:pt>
                <c:pt idx="137866">
                  <c:v>5</c:v>
                </c:pt>
                <c:pt idx="137867">
                  <c:v>3</c:v>
                </c:pt>
                <c:pt idx="137868">
                  <c:v>4</c:v>
                </c:pt>
                <c:pt idx="137869">
                  <c:v>2</c:v>
                </c:pt>
                <c:pt idx="137870">
                  <c:v>4</c:v>
                </c:pt>
                <c:pt idx="137871">
                  <c:v>4</c:v>
                </c:pt>
                <c:pt idx="137872">
                  <c:v>2</c:v>
                </c:pt>
                <c:pt idx="137873">
                  <c:v>2</c:v>
                </c:pt>
                <c:pt idx="137874">
                  <c:v>3</c:v>
                </c:pt>
                <c:pt idx="137875">
                  <c:v>3</c:v>
                </c:pt>
                <c:pt idx="137876">
                  <c:v>2</c:v>
                </c:pt>
                <c:pt idx="137877">
                  <c:v>2</c:v>
                </c:pt>
                <c:pt idx="137878">
                  <c:v>2</c:v>
                </c:pt>
                <c:pt idx="137879">
                  <c:v>5</c:v>
                </c:pt>
                <c:pt idx="137880">
                  <c:v>1</c:v>
                </c:pt>
                <c:pt idx="137881">
                  <c:v>2</c:v>
                </c:pt>
                <c:pt idx="137882">
                  <c:v>422</c:v>
                </c:pt>
                <c:pt idx="137883">
                  <c:v>272</c:v>
                </c:pt>
                <c:pt idx="137884">
                  <c:v>307</c:v>
                </c:pt>
                <c:pt idx="137885">
                  <c:v>471</c:v>
                </c:pt>
                <c:pt idx="137886">
                  <c:v>164</c:v>
                </c:pt>
                <c:pt idx="137887">
                  <c:v>222</c:v>
                </c:pt>
                <c:pt idx="137888">
                  <c:v>133</c:v>
                </c:pt>
                <c:pt idx="137889">
                  <c:v>181</c:v>
                </c:pt>
                <c:pt idx="137890">
                  <c:v>119</c:v>
                </c:pt>
                <c:pt idx="137891">
                  <c:v>101</c:v>
                </c:pt>
                <c:pt idx="137892">
                  <c:v>97</c:v>
                </c:pt>
                <c:pt idx="137893">
                  <c:v>240</c:v>
                </c:pt>
                <c:pt idx="137894">
                  <c:v>109</c:v>
                </c:pt>
                <c:pt idx="137895">
                  <c:v>72</c:v>
                </c:pt>
                <c:pt idx="137896">
                  <c:v>87</c:v>
                </c:pt>
                <c:pt idx="137897">
                  <c:v>170</c:v>
                </c:pt>
                <c:pt idx="137898">
                  <c:v>95</c:v>
                </c:pt>
                <c:pt idx="137899">
                  <c:v>103</c:v>
                </c:pt>
                <c:pt idx="137900">
                  <c:v>100</c:v>
                </c:pt>
                <c:pt idx="137901">
                  <c:v>186</c:v>
                </c:pt>
                <c:pt idx="137902">
                  <c:v>162</c:v>
                </c:pt>
                <c:pt idx="137903">
                  <c:v>67</c:v>
                </c:pt>
                <c:pt idx="137904">
                  <c:v>49</c:v>
                </c:pt>
                <c:pt idx="137905">
                  <c:v>60</c:v>
                </c:pt>
                <c:pt idx="137906">
                  <c:v>43</c:v>
                </c:pt>
                <c:pt idx="137907">
                  <c:v>145</c:v>
                </c:pt>
                <c:pt idx="137908">
                  <c:v>104</c:v>
                </c:pt>
                <c:pt idx="137909">
                  <c:v>45</c:v>
                </c:pt>
                <c:pt idx="137910">
                  <c:v>40</c:v>
                </c:pt>
                <c:pt idx="137911">
                  <c:v>86</c:v>
                </c:pt>
                <c:pt idx="137912">
                  <c:v>94</c:v>
                </c:pt>
                <c:pt idx="137913">
                  <c:v>96</c:v>
                </c:pt>
                <c:pt idx="137914">
                  <c:v>52</c:v>
                </c:pt>
                <c:pt idx="137915">
                  <c:v>44</c:v>
                </c:pt>
                <c:pt idx="137916">
                  <c:v>50</c:v>
                </c:pt>
                <c:pt idx="137917">
                  <c:v>49</c:v>
                </c:pt>
                <c:pt idx="137918">
                  <c:v>64</c:v>
                </c:pt>
                <c:pt idx="137919">
                  <c:v>35</c:v>
                </c:pt>
                <c:pt idx="137920">
                  <c:v>40</c:v>
                </c:pt>
                <c:pt idx="137921">
                  <c:v>54</c:v>
                </c:pt>
                <c:pt idx="137922">
                  <c:v>47</c:v>
                </c:pt>
                <c:pt idx="137923">
                  <c:v>46</c:v>
                </c:pt>
                <c:pt idx="137924">
                  <c:v>51</c:v>
                </c:pt>
                <c:pt idx="137925">
                  <c:v>45</c:v>
                </c:pt>
                <c:pt idx="137926">
                  <c:v>44</c:v>
                </c:pt>
                <c:pt idx="137927">
                  <c:v>24</c:v>
                </c:pt>
                <c:pt idx="137928">
                  <c:v>27</c:v>
                </c:pt>
                <c:pt idx="137929">
                  <c:v>40</c:v>
                </c:pt>
                <c:pt idx="137930">
                  <c:v>23</c:v>
                </c:pt>
                <c:pt idx="137931">
                  <c:v>38</c:v>
                </c:pt>
                <c:pt idx="137932">
                  <c:v>22</c:v>
                </c:pt>
                <c:pt idx="137933">
                  <c:v>26</c:v>
                </c:pt>
                <c:pt idx="137934">
                  <c:v>29</c:v>
                </c:pt>
                <c:pt idx="137935">
                  <c:v>35</c:v>
                </c:pt>
                <c:pt idx="137936">
                  <c:v>37</c:v>
                </c:pt>
                <c:pt idx="137937">
                  <c:v>24</c:v>
                </c:pt>
                <c:pt idx="137938">
                  <c:v>30</c:v>
                </c:pt>
                <c:pt idx="137939">
                  <c:v>34</c:v>
                </c:pt>
                <c:pt idx="137940">
                  <c:v>30</c:v>
                </c:pt>
                <c:pt idx="137941">
                  <c:v>74</c:v>
                </c:pt>
                <c:pt idx="137942">
                  <c:v>37</c:v>
                </c:pt>
                <c:pt idx="137943">
                  <c:v>21</c:v>
                </c:pt>
                <c:pt idx="137944">
                  <c:v>26</c:v>
                </c:pt>
                <c:pt idx="137945">
                  <c:v>30</c:v>
                </c:pt>
                <c:pt idx="137946">
                  <c:v>40</c:v>
                </c:pt>
                <c:pt idx="137947">
                  <c:v>26</c:v>
                </c:pt>
                <c:pt idx="137948">
                  <c:v>26</c:v>
                </c:pt>
                <c:pt idx="137949">
                  <c:v>19</c:v>
                </c:pt>
                <c:pt idx="137950">
                  <c:v>26</c:v>
                </c:pt>
                <c:pt idx="137951">
                  <c:v>18</c:v>
                </c:pt>
                <c:pt idx="137952">
                  <c:v>34</c:v>
                </c:pt>
                <c:pt idx="137953">
                  <c:v>22</c:v>
                </c:pt>
                <c:pt idx="137954">
                  <c:v>21</c:v>
                </c:pt>
                <c:pt idx="137955">
                  <c:v>26</c:v>
                </c:pt>
                <c:pt idx="137956">
                  <c:v>25</c:v>
                </c:pt>
                <c:pt idx="137957">
                  <c:v>21</c:v>
                </c:pt>
                <c:pt idx="137958">
                  <c:v>24</c:v>
                </c:pt>
                <c:pt idx="137959">
                  <c:v>12</c:v>
                </c:pt>
                <c:pt idx="137960">
                  <c:v>20</c:v>
                </c:pt>
                <c:pt idx="137961">
                  <c:v>14</c:v>
                </c:pt>
                <c:pt idx="137962">
                  <c:v>14</c:v>
                </c:pt>
                <c:pt idx="137963">
                  <c:v>23</c:v>
                </c:pt>
                <c:pt idx="137964">
                  <c:v>22</c:v>
                </c:pt>
                <c:pt idx="137965">
                  <c:v>16</c:v>
                </c:pt>
                <c:pt idx="137966">
                  <c:v>16</c:v>
                </c:pt>
                <c:pt idx="137967">
                  <c:v>18</c:v>
                </c:pt>
                <c:pt idx="137968">
                  <c:v>25</c:v>
                </c:pt>
                <c:pt idx="137969">
                  <c:v>17</c:v>
                </c:pt>
                <c:pt idx="137970">
                  <c:v>28</c:v>
                </c:pt>
                <c:pt idx="137971">
                  <c:v>16</c:v>
                </c:pt>
                <c:pt idx="137972">
                  <c:v>15</c:v>
                </c:pt>
                <c:pt idx="137973">
                  <c:v>13</c:v>
                </c:pt>
                <c:pt idx="137974">
                  <c:v>10</c:v>
                </c:pt>
                <c:pt idx="137975">
                  <c:v>21</c:v>
                </c:pt>
                <c:pt idx="137976">
                  <c:v>14</c:v>
                </c:pt>
                <c:pt idx="137977">
                  <c:v>14</c:v>
                </c:pt>
                <c:pt idx="137978">
                  <c:v>12</c:v>
                </c:pt>
                <c:pt idx="137979">
                  <c:v>12</c:v>
                </c:pt>
                <c:pt idx="137980">
                  <c:v>9</c:v>
                </c:pt>
                <c:pt idx="137981">
                  <c:v>8</c:v>
                </c:pt>
                <c:pt idx="137982">
                  <c:v>9</c:v>
                </c:pt>
                <c:pt idx="137983">
                  <c:v>7</c:v>
                </c:pt>
                <c:pt idx="137984">
                  <c:v>10</c:v>
                </c:pt>
                <c:pt idx="137985">
                  <c:v>7</c:v>
                </c:pt>
                <c:pt idx="137986">
                  <c:v>14</c:v>
                </c:pt>
                <c:pt idx="137987">
                  <c:v>16</c:v>
                </c:pt>
                <c:pt idx="137988">
                  <c:v>7</c:v>
                </c:pt>
                <c:pt idx="137989">
                  <c:v>7</c:v>
                </c:pt>
                <c:pt idx="137990">
                  <c:v>9</c:v>
                </c:pt>
                <c:pt idx="137991">
                  <c:v>9</c:v>
                </c:pt>
                <c:pt idx="137992">
                  <c:v>12</c:v>
                </c:pt>
                <c:pt idx="137993">
                  <c:v>6</c:v>
                </c:pt>
                <c:pt idx="137994">
                  <c:v>8</c:v>
                </c:pt>
                <c:pt idx="137995">
                  <c:v>11</c:v>
                </c:pt>
                <c:pt idx="137996">
                  <c:v>11</c:v>
                </c:pt>
                <c:pt idx="137997">
                  <c:v>9</c:v>
                </c:pt>
                <c:pt idx="137998">
                  <c:v>10</c:v>
                </c:pt>
                <c:pt idx="137999">
                  <c:v>5</c:v>
                </c:pt>
                <c:pt idx="138000">
                  <c:v>7</c:v>
                </c:pt>
                <c:pt idx="138001">
                  <c:v>3</c:v>
                </c:pt>
                <c:pt idx="138002">
                  <c:v>4</c:v>
                </c:pt>
                <c:pt idx="138003">
                  <c:v>8</c:v>
                </c:pt>
                <c:pt idx="138004">
                  <c:v>6</c:v>
                </c:pt>
                <c:pt idx="138005">
                  <c:v>6</c:v>
                </c:pt>
                <c:pt idx="138006">
                  <c:v>7</c:v>
                </c:pt>
                <c:pt idx="138007">
                  <c:v>4</c:v>
                </c:pt>
                <c:pt idx="138008">
                  <c:v>8</c:v>
                </c:pt>
                <c:pt idx="138009">
                  <c:v>5</c:v>
                </c:pt>
                <c:pt idx="138010">
                  <c:v>6</c:v>
                </c:pt>
                <c:pt idx="138011">
                  <c:v>3</c:v>
                </c:pt>
                <c:pt idx="138012">
                  <c:v>11</c:v>
                </c:pt>
                <c:pt idx="138013">
                  <c:v>3</c:v>
                </c:pt>
                <c:pt idx="138014">
                  <c:v>4</c:v>
                </c:pt>
                <c:pt idx="138015">
                  <c:v>3</c:v>
                </c:pt>
                <c:pt idx="138016">
                  <c:v>8</c:v>
                </c:pt>
                <c:pt idx="138017">
                  <c:v>2</c:v>
                </c:pt>
                <c:pt idx="138018">
                  <c:v>305</c:v>
                </c:pt>
                <c:pt idx="138019">
                  <c:v>499</c:v>
                </c:pt>
                <c:pt idx="138020">
                  <c:v>662</c:v>
                </c:pt>
                <c:pt idx="138021">
                  <c:v>219</c:v>
                </c:pt>
                <c:pt idx="138022">
                  <c:v>370</c:v>
                </c:pt>
                <c:pt idx="138023">
                  <c:v>288</c:v>
                </c:pt>
                <c:pt idx="138024">
                  <c:v>152</c:v>
                </c:pt>
                <c:pt idx="138025">
                  <c:v>181</c:v>
                </c:pt>
                <c:pt idx="138026">
                  <c:v>111</c:v>
                </c:pt>
                <c:pt idx="138027">
                  <c:v>141</c:v>
                </c:pt>
                <c:pt idx="138028">
                  <c:v>169</c:v>
                </c:pt>
                <c:pt idx="138029">
                  <c:v>111</c:v>
                </c:pt>
                <c:pt idx="138030">
                  <c:v>87</c:v>
                </c:pt>
                <c:pt idx="138031">
                  <c:v>85</c:v>
                </c:pt>
                <c:pt idx="138032">
                  <c:v>97</c:v>
                </c:pt>
                <c:pt idx="138033">
                  <c:v>133</c:v>
                </c:pt>
                <c:pt idx="138034">
                  <c:v>168</c:v>
                </c:pt>
                <c:pt idx="138035">
                  <c:v>87</c:v>
                </c:pt>
                <c:pt idx="138036">
                  <c:v>174</c:v>
                </c:pt>
                <c:pt idx="138037">
                  <c:v>105</c:v>
                </c:pt>
                <c:pt idx="138038">
                  <c:v>81</c:v>
                </c:pt>
                <c:pt idx="138039">
                  <c:v>152</c:v>
                </c:pt>
                <c:pt idx="138040">
                  <c:v>49</c:v>
                </c:pt>
                <c:pt idx="138041">
                  <c:v>57</c:v>
                </c:pt>
                <c:pt idx="138042">
                  <c:v>56</c:v>
                </c:pt>
                <c:pt idx="138043">
                  <c:v>118</c:v>
                </c:pt>
                <c:pt idx="138044">
                  <c:v>96</c:v>
                </c:pt>
                <c:pt idx="138045">
                  <c:v>90</c:v>
                </c:pt>
                <c:pt idx="138046">
                  <c:v>54</c:v>
                </c:pt>
                <c:pt idx="138047">
                  <c:v>85</c:v>
                </c:pt>
                <c:pt idx="138048">
                  <c:v>33</c:v>
                </c:pt>
                <c:pt idx="138049">
                  <c:v>58</c:v>
                </c:pt>
                <c:pt idx="138050">
                  <c:v>29</c:v>
                </c:pt>
                <c:pt idx="138051">
                  <c:v>68</c:v>
                </c:pt>
                <c:pt idx="138052">
                  <c:v>42</c:v>
                </c:pt>
                <c:pt idx="138053">
                  <c:v>34</c:v>
                </c:pt>
                <c:pt idx="138054">
                  <c:v>47</c:v>
                </c:pt>
                <c:pt idx="138055">
                  <c:v>30</c:v>
                </c:pt>
                <c:pt idx="138056">
                  <c:v>58</c:v>
                </c:pt>
                <c:pt idx="138057">
                  <c:v>47</c:v>
                </c:pt>
                <c:pt idx="138058">
                  <c:v>49</c:v>
                </c:pt>
                <c:pt idx="138059">
                  <c:v>34</c:v>
                </c:pt>
                <c:pt idx="138060">
                  <c:v>68</c:v>
                </c:pt>
                <c:pt idx="138061">
                  <c:v>42</c:v>
                </c:pt>
                <c:pt idx="138062">
                  <c:v>44</c:v>
                </c:pt>
                <c:pt idx="138063">
                  <c:v>33</c:v>
                </c:pt>
                <c:pt idx="138064">
                  <c:v>47</c:v>
                </c:pt>
                <c:pt idx="138065">
                  <c:v>27</c:v>
                </c:pt>
                <c:pt idx="138066">
                  <c:v>46</c:v>
                </c:pt>
                <c:pt idx="138067">
                  <c:v>46</c:v>
                </c:pt>
                <c:pt idx="138068">
                  <c:v>43</c:v>
                </c:pt>
                <c:pt idx="138069">
                  <c:v>25</c:v>
                </c:pt>
                <c:pt idx="138070">
                  <c:v>31</c:v>
                </c:pt>
                <c:pt idx="138071">
                  <c:v>30</c:v>
                </c:pt>
                <c:pt idx="138072">
                  <c:v>28</c:v>
                </c:pt>
                <c:pt idx="138073">
                  <c:v>48</c:v>
                </c:pt>
                <c:pt idx="138074">
                  <c:v>28</c:v>
                </c:pt>
                <c:pt idx="138075">
                  <c:v>17</c:v>
                </c:pt>
                <c:pt idx="138076">
                  <c:v>47</c:v>
                </c:pt>
                <c:pt idx="138077">
                  <c:v>20</c:v>
                </c:pt>
                <c:pt idx="138078">
                  <c:v>33</c:v>
                </c:pt>
                <c:pt idx="138079">
                  <c:v>27</c:v>
                </c:pt>
                <c:pt idx="138080">
                  <c:v>30</c:v>
                </c:pt>
                <c:pt idx="138081">
                  <c:v>24</c:v>
                </c:pt>
                <c:pt idx="138082">
                  <c:v>17</c:v>
                </c:pt>
                <c:pt idx="138083">
                  <c:v>29</c:v>
                </c:pt>
                <c:pt idx="138084">
                  <c:v>20</c:v>
                </c:pt>
                <c:pt idx="138085">
                  <c:v>27</c:v>
                </c:pt>
                <c:pt idx="138086">
                  <c:v>32</c:v>
                </c:pt>
                <c:pt idx="138087">
                  <c:v>34</c:v>
                </c:pt>
                <c:pt idx="138088">
                  <c:v>37</c:v>
                </c:pt>
                <c:pt idx="138089">
                  <c:v>26</c:v>
                </c:pt>
                <c:pt idx="138090">
                  <c:v>25</c:v>
                </c:pt>
                <c:pt idx="138091">
                  <c:v>24</c:v>
                </c:pt>
                <c:pt idx="138092">
                  <c:v>18</c:v>
                </c:pt>
                <c:pt idx="138093">
                  <c:v>23</c:v>
                </c:pt>
                <c:pt idx="138094">
                  <c:v>31</c:v>
                </c:pt>
                <c:pt idx="138095">
                  <c:v>19</c:v>
                </c:pt>
                <c:pt idx="138096">
                  <c:v>25</c:v>
                </c:pt>
                <c:pt idx="138097">
                  <c:v>25</c:v>
                </c:pt>
                <c:pt idx="138098">
                  <c:v>20</c:v>
                </c:pt>
                <c:pt idx="138099">
                  <c:v>27</c:v>
                </c:pt>
                <c:pt idx="138100">
                  <c:v>24</c:v>
                </c:pt>
                <c:pt idx="138101">
                  <c:v>13</c:v>
                </c:pt>
                <c:pt idx="138102">
                  <c:v>15</c:v>
                </c:pt>
                <c:pt idx="138103">
                  <c:v>18</c:v>
                </c:pt>
                <c:pt idx="138104">
                  <c:v>16</c:v>
                </c:pt>
                <c:pt idx="138105">
                  <c:v>15</c:v>
                </c:pt>
                <c:pt idx="138106">
                  <c:v>19</c:v>
                </c:pt>
                <c:pt idx="138107">
                  <c:v>19</c:v>
                </c:pt>
                <c:pt idx="138108">
                  <c:v>14</c:v>
                </c:pt>
                <c:pt idx="138109">
                  <c:v>14</c:v>
                </c:pt>
                <c:pt idx="138110">
                  <c:v>14</c:v>
                </c:pt>
                <c:pt idx="138111">
                  <c:v>15</c:v>
                </c:pt>
                <c:pt idx="138112">
                  <c:v>21</c:v>
                </c:pt>
                <c:pt idx="138113">
                  <c:v>21</c:v>
                </c:pt>
                <c:pt idx="138114">
                  <c:v>20</c:v>
                </c:pt>
                <c:pt idx="138115">
                  <c:v>10</c:v>
                </c:pt>
                <c:pt idx="138116">
                  <c:v>12</c:v>
                </c:pt>
                <c:pt idx="138117">
                  <c:v>12</c:v>
                </c:pt>
                <c:pt idx="138118">
                  <c:v>13</c:v>
                </c:pt>
                <c:pt idx="138119">
                  <c:v>9</c:v>
                </c:pt>
                <c:pt idx="138120">
                  <c:v>9</c:v>
                </c:pt>
                <c:pt idx="138121">
                  <c:v>7</c:v>
                </c:pt>
                <c:pt idx="138122">
                  <c:v>16</c:v>
                </c:pt>
                <c:pt idx="138123">
                  <c:v>8</c:v>
                </c:pt>
                <c:pt idx="138124">
                  <c:v>22</c:v>
                </c:pt>
                <c:pt idx="138125">
                  <c:v>5</c:v>
                </c:pt>
                <c:pt idx="138126">
                  <c:v>10</c:v>
                </c:pt>
                <c:pt idx="138127">
                  <c:v>11</c:v>
                </c:pt>
                <c:pt idx="138128">
                  <c:v>11</c:v>
                </c:pt>
                <c:pt idx="138129">
                  <c:v>8</c:v>
                </c:pt>
                <c:pt idx="138130">
                  <c:v>8</c:v>
                </c:pt>
                <c:pt idx="138131">
                  <c:v>7</c:v>
                </c:pt>
                <c:pt idx="138132">
                  <c:v>7</c:v>
                </c:pt>
                <c:pt idx="138133">
                  <c:v>21</c:v>
                </c:pt>
                <c:pt idx="138134">
                  <c:v>13</c:v>
                </c:pt>
                <c:pt idx="138135">
                  <c:v>5</c:v>
                </c:pt>
                <c:pt idx="138136">
                  <c:v>10</c:v>
                </c:pt>
                <c:pt idx="138137">
                  <c:v>7</c:v>
                </c:pt>
                <c:pt idx="138138">
                  <c:v>8</c:v>
                </c:pt>
                <c:pt idx="138139">
                  <c:v>6</c:v>
                </c:pt>
                <c:pt idx="138140">
                  <c:v>8</c:v>
                </c:pt>
                <c:pt idx="138141">
                  <c:v>4</c:v>
                </c:pt>
                <c:pt idx="138142">
                  <c:v>5</c:v>
                </c:pt>
                <c:pt idx="138143">
                  <c:v>8</c:v>
                </c:pt>
                <c:pt idx="138144">
                  <c:v>7</c:v>
                </c:pt>
                <c:pt idx="138145">
                  <c:v>5</c:v>
                </c:pt>
                <c:pt idx="138146">
                  <c:v>4</c:v>
                </c:pt>
                <c:pt idx="138147">
                  <c:v>4</c:v>
                </c:pt>
                <c:pt idx="138148">
                  <c:v>5</c:v>
                </c:pt>
                <c:pt idx="138149">
                  <c:v>4</c:v>
                </c:pt>
                <c:pt idx="138150">
                  <c:v>3</c:v>
                </c:pt>
                <c:pt idx="138151">
                  <c:v>2</c:v>
                </c:pt>
                <c:pt idx="138152">
                  <c:v>2</c:v>
                </c:pt>
                <c:pt idx="138153">
                  <c:v>1234</c:v>
                </c:pt>
                <c:pt idx="138154">
                  <c:v>679</c:v>
                </c:pt>
                <c:pt idx="138155">
                  <c:v>474</c:v>
                </c:pt>
                <c:pt idx="138156">
                  <c:v>415</c:v>
                </c:pt>
                <c:pt idx="138157">
                  <c:v>389</c:v>
                </c:pt>
                <c:pt idx="138158">
                  <c:v>349</c:v>
                </c:pt>
                <c:pt idx="138159">
                  <c:v>365</c:v>
                </c:pt>
                <c:pt idx="138160">
                  <c:v>314</c:v>
                </c:pt>
                <c:pt idx="138161">
                  <c:v>334</c:v>
                </c:pt>
                <c:pt idx="138162">
                  <c:v>257</c:v>
                </c:pt>
                <c:pt idx="138163">
                  <c:v>280</c:v>
                </c:pt>
                <c:pt idx="138164">
                  <c:v>241</c:v>
                </c:pt>
                <c:pt idx="138165">
                  <c:v>365</c:v>
                </c:pt>
                <c:pt idx="138166">
                  <c:v>220</c:v>
                </c:pt>
                <c:pt idx="138167">
                  <c:v>172</c:v>
                </c:pt>
                <c:pt idx="138168">
                  <c:v>160</c:v>
                </c:pt>
                <c:pt idx="138169">
                  <c:v>188</c:v>
                </c:pt>
                <c:pt idx="138170">
                  <c:v>114</c:v>
                </c:pt>
                <c:pt idx="138171">
                  <c:v>117</c:v>
                </c:pt>
                <c:pt idx="138172">
                  <c:v>135</c:v>
                </c:pt>
                <c:pt idx="138173">
                  <c:v>135</c:v>
                </c:pt>
                <c:pt idx="138174">
                  <c:v>89</c:v>
                </c:pt>
                <c:pt idx="138175">
                  <c:v>130</c:v>
                </c:pt>
                <c:pt idx="138176">
                  <c:v>112</c:v>
                </c:pt>
                <c:pt idx="138177">
                  <c:v>74</c:v>
                </c:pt>
                <c:pt idx="138178">
                  <c:v>128</c:v>
                </c:pt>
                <c:pt idx="138179">
                  <c:v>86</c:v>
                </c:pt>
                <c:pt idx="138180">
                  <c:v>138</c:v>
                </c:pt>
                <c:pt idx="138181">
                  <c:v>65</c:v>
                </c:pt>
                <c:pt idx="138182">
                  <c:v>158</c:v>
                </c:pt>
                <c:pt idx="138183">
                  <c:v>79</c:v>
                </c:pt>
                <c:pt idx="138184">
                  <c:v>118</c:v>
                </c:pt>
                <c:pt idx="138185">
                  <c:v>77</c:v>
                </c:pt>
                <c:pt idx="138186">
                  <c:v>109</c:v>
                </c:pt>
                <c:pt idx="138187">
                  <c:v>71</c:v>
                </c:pt>
                <c:pt idx="138188">
                  <c:v>87</c:v>
                </c:pt>
                <c:pt idx="138189">
                  <c:v>163</c:v>
                </c:pt>
                <c:pt idx="138190">
                  <c:v>79</c:v>
                </c:pt>
                <c:pt idx="138191">
                  <c:v>71</c:v>
                </c:pt>
                <c:pt idx="138192">
                  <c:v>94</c:v>
                </c:pt>
                <c:pt idx="138193">
                  <c:v>92</c:v>
                </c:pt>
                <c:pt idx="138194">
                  <c:v>49</c:v>
                </c:pt>
                <c:pt idx="138195">
                  <c:v>72</c:v>
                </c:pt>
                <c:pt idx="138196">
                  <c:v>60</c:v>
                </c:pt>
                <c:pt idx="138197">
                  <c:v>100</c:v>
                </c:pt>
                <c:pt idx="138198">
                  <c:v>57</c:v>
                </c:pt>
                <c:pt idx="138199">
                  <c:v>140</c:v>
                </c:pt>
                <c:pt idx="138200">
                  <c:v>84</c:v>
                </c:pt>
                <c:pt idx="138201">
                  <c:v>96</c:v>
                </c:pt>
                <c:pt idx="138202">
                  <c:v>60</c:v>
                </c:pt>
                <c:pt idx="138203">
                  <c:v>108</c:v>
                </c:pt>
                <c:pt idx="138204">
                  <c:v>63</c:v>
                </c:pt>
                <c:pt idx="138205">
                  <c:v>67</c:v>
                </c:pt>
                <c:pt idx="138206">
                  <c:v>61</c:v>
                </c:pt>
                <c:pt idx="138207">
                  <c:v>52</c:v>
                </c:pt>
                <c:pt idx="138208">
                  <c:v>71</c:v>
                </c:pt>
                <c:pt idx="138209">
                  <c:v>90</c:v>
                </c:pt>
                <c:pt idx="138210">
                  <c:v>77</c:v>
                </c:pt>
                <c:pt idx="138211">
                  <c:v>48</c:v>
                </c:pt>
                <c:pt idx="138212">
                  <c:v>60</c:v>
                </c:pt>
                <c:pt idx="138213">
                  <c:v>63</c:v>
                </c:pt>
                <c:pt idx="138214">
                  <c:v>50</c:v>
                </c:pt>
                <c:pt idx="138215">
                  <c:v>55</c:v>
                </c:pt>
                <c:pt idx="138216">
                  <c:v>43</c:v>
                </c:pt>
                <c:pt idx="138217">
                  <c:v>51</c:v>
                </c:pt>
                <c:pt idx="138218">
                  <c:v>69</c:v>
                </c:pt>
                <c:pt idx="138219">
                  <c:v>53</c:v>
                </c:pt>
                <c:pt idx="138220">
                  <c:v>58</c:v>
                </c:pt>
                <c:pt idx="138221">
                  <c:v>50</c:v>
                </c:pt>
                <c:pt idx="138222">
                  <c:v>50</c:v>
                </c:pt>
                <c:pt idx="138223">
                  <c:v>51</c:v>
                </c:pt>
                <c:pt idx="138224">
                  <c:v>42</c:v>
                </c:pt>
                <c:pt idx="138225">
                  <c:v>46</c:v>
                </c:pt>
                <c:pt idx="138226">
                  <c:v>40</c:v>
                </c:pt>
                <c:pt idx="138227">
                  <c:v>34</c:v>
                </c:pt>
                <c:pt idx="138228">
                  <c:v>30</c:v>
                </c:pt>
                <c:pt idx="138229">
                  <c:v>20</c:v>
                </c:pt>
                <c:pt idx="138230">
                  <c:v>60</c:v>
                </c:pt>
                <c:pt idx="138231">
                  <c:v>42</c:v>
                </c:pt>
                <c:pt idx="138232">
                  <c:v>24</c:v>
                </c:pt>
                <c:pt idx="138233">
                  <c:v>41</c:v>
                </c:pt>
                <c:pt idx="138234">
                  <c:v>52</c:v>
                </c:pt>
                <c:pt idx="138235">
                  <c:v>35</c:v>
                </c:pt>
                <c:pt idx="138236">
                  <c:v>46</c:v>
                </c:pt>
                <c:pt idx="138237">
                  <c:v>37</c:v>
                </c:pt>
                <c:pt idx="138238">
                  <c:v>32</c:v>
                </c:pt>
                <c:pt idx="138239">
                  <c:v>34</c:v>
                </c:pt>
                <c:pt idx="138240">
                  <c:v>42</c:v>
                </c:pt>
                <c:pt idx="138241">
                  <c:v>35</c:v>
                </c:pt>
                <c:pt idx="138242">
                  <c:v>35</c:v>
                </c:pt>
                <c:pt idx="138243">
                  <c:v>48</c:v>
                </c:pt>
                <c:pt idx="138244">
                  <c:v>22</c:v>
                </c:pt>
                <c:pt idx="138245">
                  <c:v>38</c:v>
                </c:pt>
                <c:pt idx="138246">
                  <c:v>35</c:v>
                </c:pt>
                <c:pt idx="138247">
                  <c:v>35</c:v>
                </c:pt>
                <c:pt idx="138248">
                  <c:v>45</c:v>
                </c:pt>
                <c:pt idx="138249">
                  <c:v>16</c:v>
                </c:pt>
                <c:pt idx="138250">
                  <c:v>19</c:v>
                </c:pt>
                <c:pt idx="138251">
                  <c:v>23</c:v>
                </c:pt>
                <c:pt idx="138252">
                  <c:v>36</c:v>
                </c:pt>
                <c:pt idx="138253">
                  <c:v>35</c:v>
                </c:pt>
                <c:pt idx="138254">
                  <c:v>21</c:v>
                </c:pt>
                <c:pt idx="138255">
                  <c:v>21</c:v>
                </c:pt>
                <c:pt idx="138256">
                  <c:v>36</c:v>
                </c:pt>
                <c:pt idx="138257">
                  <c:v>15</c:v>
                </c:pt>
                <c:pt idx="138258">
                  <c:v>20</c:v>
                </c:pt>
                <c:pt idx="138259">
                  <c:v>23</c:v>
                </c:pt>
                <c:pt idx="138260">
                  <c:v>16</c:v>
                </c:pt>
                <c:pt idx="138261">
                  <c:v>16</c:v>
                </c:pt>
                <c:pt idx="138262">
                  <c:v>10</c:v>
                </c:pt>
                <c:pt idx="138263">
                  <c:v>25</c:v>
                </c:pt>
                <c:pt idx="138264">
                  <c:v>14</c:v>
                </c:pt>
                <c:pt idx="138265">
                  <c:v>21</c:v>
                </c:pt>
                <c:pt idx="138266">
                  <c:v>15</c:v>
                </c:pt>
                <c:pt idx="138267">
                  <c:v>16</c:v>
                </c:pt>
                <c:pt idx="138268">
                  <c:v>13</c:v>
                </c:pt>
                <c:pt idx="138269">
                  <c:v>18</c:v>
                </c:pt>
                <c:pt idx="138270">
                  <c:v>14</c:v>
                </c:pt>
                <c:pt idx="138271">
                  <c:v>17</c:v>
                </c:pt>
                <c:pt idx="138272">
                  <c:v>12</c:v>
                </c:pt>
                <c:pt idx="138273">
                  <c:v>16</c:v>
                </c:pt>
                <c:pt idx="138274">
                  <c:v>8</c:v>
                </c:pt>
                <c:pt idx="138275">
                  <c:v>8</c:v>
                </c:pt>
                <c:pt idx="138276">
                  <c:v>13</c:v>
                </c:pt>
                <c:pt idx="138277">
                  <c:v>13</c:v>
                </c:pt>
                <c:pt idx="138278">
                  <c:v>8</c:v>
                </c:pt>
                <c:pt idx="138279">
                  <c:v>9</c:v>
                </c:pt>
                <c:pt idx="138280">
                  <c:v>12</c:v>
                </c:pt>
                <c:pt idx="138281">
                  <c:v>8</c:v>
                </c:pt>
                <c:pt idx="138282">
                  <c:v>13</c:v>
                </c:pt>
                <c:pt idx="138283">
                  <c:v>8</c:v>
                </c:pt>
                <c:pt idx="138284">
                  <c:v>5</c:v>
                </c:pt>
                <c:pt idx="138285">
                  <c:v>6</c:v>
                </c:pt>
                <c:pt idx="138286">
                  <c:v>8</c:v>
                </c:pt>
                <c:pt idx="138287">
                  <c:v>6</c:v>
                </c:pt>
                <c:pt idx="138288">
                  <c:v>6</c:v>
                </c:pt>
                <c:pt idx="138289">
                  <c:v>4</c:v>
                </c:pt>
                <c:pt idx="138290">
                  <c:v>4</c:v>
                </c:pt>
                <c:pt idx="138291">
                  <c:v>3</c:v>
                </c:pt>
                <c:pt idx="138292">
                  <c:v>4</c:v>
                </c:pt>
                <c:pt idx="138293">
                  <c:v>9</c:v>
                </c:pt>
                <c:pt idx="138294">
                  <c:v>3</c:v>
                </c:pt>
                <c:pt idx="138295">
                  <c:v>2</c:v>
                </c:pt>
                <c:pt idx="138296">
                  <c:v>1</c:v>
                </c:pt>
                <c:pt idx="138297">
                  <c:v>995</c:v>
                </c:pt>
                <c:pt idx="138298">
                  <c:v>706</c:v>
                </c:pt>
                <c:pt idx="138299">
                  <c:v>370</c:v>
                </c:pt>
                <c:pt idx="138300">
                  <c:v>370</c:v>
                </c:pt>
                <c:pt idx="138301">
                  <c:v>323</c:v>
                </c:pt>
                <c:pt idx="138302">
                  <c:v>296</c:v>
                </c:pt>
                <c:pt idx="138303">
                  <c:v>255</c:v>
                </c:pt>
                <c:pt idx="138304">
                  <c:v>297</c:v>
                </c:pt>
                <c:pt idx="138305">
                  <c:v>496</c:v>
                </c:pt>
                <c:pt idx="138306">
                  <c:v>312</c:v>
                </c:pt>
                <c:pt idx="138307">
                  <c:v>231</c:v>
                </c:pt>
                <c:pt idx="138308">
                  <c:v>156</c:v>
                </c:pt>
                <c:pt idx="138309">
                  <c:v>188</c:v>
                </c:pt>
                <c:pt idx="138310">
                  <c:v>144</c:v>
                </c:pt>
                <c:pt idx="138311">
                  <c:v>163</c:v>
                </c:pt>
                <c:pt idx="138312">
                  <c:v>157</c:v>
                </c:pt>
                <c:pt idx="138313">
                  <c:v>116</c:v>
                </c:pt>
                <c:pt idx="138314">
                  <c:v>160</c:v>
                </c:pt>
                <c:pt idx="138315">
                  <c:v>89</c:v>
                </c:pt>
                <c:pt idx="138316">
                  <c:v>104</c:v>
                </c:pt>
                <c:pt idx="138317">
                  <c:v>121</c:v>
                </c:pt>
                <c:pt idx="138318">
                  <c:v>80</c:v>
                </c:pt>
                <c:pt idx="138319">
                  <c:v>158</c:v>
                </c:pt>
                <c:pt idx="138320">
                  <c:v>73</c:v>
                </c:pt>
                <c:pt idx="138321">
                  <c:v>93</c:v>
                </c:pt>
                <c:pt idx="138322">
                  <c:v>67</c:v>
                </c:pt>
                <c:pt idx="138323">
                  <c:v>95</c:v>
                </c:pt>
                <c:pt idx="138324">
                  <c:v>93</c:v>
                </c:pt>
                <c:pt idx="138325">
                  <c:v>119</c:v>
                </c:pt>
                <c:pt idx="138326">
                  <c:v>78</c:v>
                </c:pt>
                <c:pt idx="138327">
                  <c:v>165</c:v>
                </c:pt>
                <c:pt idx="138328">
                  <c:v>67</c:v>
                </c:pt>
                <c:pt idx="138329">
                  <c:v>53</c:v>
                </c:pt>
                <c:pt idx="138330">
                  <c:v>66</c:v>
                </c:pt>
                <c:pt idx="138331">
                  <c:v>85</c:v>
                </c:pt>
                <c:pt idx="138332">
                  <c:v>94</c:v>
                </c:pt>
                <c:pt idx="138333">
                  <c:v>69</c:v>
                </c:pt>
                <c:pt idx="138334">
                  <c:v>87</c:v>
                </c:pt>
                <c:pt idx="138335">
                  <c:v>151</c:v>
                </c:pt>
                <c:pt idx="138336">
                  <c:v>96</c:v>
                </c:pt>
                <c:pt idx="138337">
                  <c:v>66</c:v>
                </c:pt>
                <c:pt idx="138338">
                  <c:v>66</c:v>
                </c:pt>
                <c:pt idx="138339">
                  <c:v>109</c:v>
                </c:pt>
                <c:pt idx="138340">
                  <c:v>60</c:v>
                </c:pt>
                <c:pt idx="138341">
                  <c:v>75</c:v>
                </c:pt>
                <c:pt idx="138342">
                  <c:v>78</c:v>
                </c:pt>
                <c:pt idx="138343">
                  <c:v>104</c:v>
                </c:pt>
                <c:pt idx="138344">
                  <c:v>49</c:v>
                </c:pt>
                <c:pt idx="138345">
                  <c:v>56</c:v>
                </c:pt>
                <c:pt idx="138346">
                  <c:v>55</c:v>
                </c:pt>
                <c:pt idx="138347">
                  <c:v>132</c:v>
                </c:pt>
                <c:pt idx="138348">
                  <c:v>50</c:v>
                </c:pt>
                <c:pt idx="138349">
                  <c:v>41</c:v>
                </c:pt>
                <c:pt idx="138350">
                  <c:v>56</c:v>
                </c:pt>
                <c:pt idx="138351">
                  <c:v>48</c:v>
                </c:pt>
                <c:pt idx="138352">
                  <c:v>75</c:v>
                </c:pt>
                <c:pt idx="138353">
                  <c:v>51</c:v>
                </c:pt>
                <c:pt idx="138354">
                  <c:v>39</c:v>
                </c:pt>
                <c:pt idx="138355">
                  <c:v>55</c:v>
                </c:pt>
                <c:pt idx="138356">
                  <c:v>38</c:v>
                </c:pt>
                <c:pt idx="138357">
                  <c:v>54</c:v>
                </c:pt>
                <c:pt idx="138358">
                  <c:v>37</c:v>
                </c:pt>
                <c:pt idx="138359">
                  <c:v>40</c:v>
                </c:pt>
                <c:pt idx="138360">
                  <c:v>90</c:v>
                </c:pt>
                <c:pt idx="138361">
                  <c:v>50</c:v>
                </c:pt>
                <c:pt idx="138362">
                  <c:v>41</c:v>
                </c:pt>
                <c:pt idx="138363">
                  <c:v>30</c:v>
                </c:pt>
                <c:pt idx="138364">
                  <c:v>37</c:v>
                </c:pt>
                <c:pt idx="138365">
                  <c:v>50</c:v>
                </c:pt>
                <c:pt idx="138366">
                  <c:v>29</c:v>
                </c:pt>
                <c:pt idx="138367">
                  <c:v>55</c:v>
                </c:pt>
                <c:pt idx="138368">
                  <c:v>83</c:v>
                </c:pt>
                <c:pt idx="138369">
                  <c:v>40</c:v>
                </c:pt>
                <c:pt idx="138370">
                  <c:v>26</c:v>
                </c:pt>
                <c:pt idx="138371">
                  <c:v>35</c:v>
                </c:pt>
                <c:pt idx="138372">
                  <c:v>38</c:v>
                </c:pt>
                <c:pt idx="138373">
                  <c:v>22</c:v>
                </c:pt>
                <c:pt idx="138374">
                  <c:v>29</c:v>
                </c:pt>
                <c:pt idx="138375">
                  <c:v>33</c:v>
                </c:pt>
                <c:pt idx="138376">
                  <c:v>44</c:v>
                </c:pt>
                <c:pt idx="138377">
                  <c:v>44</c:v>
                </c:pt>
                <c:pt idx="138378">
                  <c:v>22</c:v>
                </c:pt>
                <c:pt idx="138379">
                  <c:v>30</c:v>
                </c:pt>
                <c:pt idx="138380">
                  <c:v>30</c:v>
                </c:pt>
                <c:pt idx="138381">
                  <c:v>22</c:v>
                </c:pt>
                <c:pt idx="138382">
                  <c:v>32</c:v>
                </c:pt>
                <c:pt idx="138383">
                  <c:v>27</c:v>
                </c:pt>
                <c:pt idx="138384">
                  <c:v>37</c:v>
                </c:pt>
                <c:pt idx="138385">
                  <c:v>30</c:v>
                </c:pt>
                <c:pt idx="138386">
                  <c:v>15</c:v>
                </c:pt>
                <c:pt idx="138387">
                  <c:v>22</c:v>
                </c:pt>
                <c:pt idx="138388">
                  <c:v>29</c:v>
                </c:pt>
                <c:pt idx="138389">
                  <c:v>16</c:v>
                </c:pt>
                <c:pt idx="138390">
                  <c:v>31</c:v>
                </c:pt>
                <c:pt idx="138391">
                  <c:v>22</c:v>
                </c:pt>
                <c:pt idx="138392">
                  <c:v>25</c:v>
                </c:pt>
                <c:pt idx="138393">
                  <c:v>18</c:v>
                </c:pt>
                <c:pt idx="138394">
                  <c:v>12</c:v>
                </c:pt>
                <c:pt idx="138395">
                  <c:v>24</c:v>
                </c:pt>
                <c:pt idx="138396">
                  <c:v>14</c:v>
                </c:pt>
                <c:pt idx="138397">
                  <c:v>19</c:v>
                </c:pt>
                <c:pt idx="138398">
                  <c:v>18</c:v>
                </c:pt>
                <c:pt idx="138399">
                  <c:v>25</c:v>
                </c:pt>
                <c:pt idx="138400">
                  <c:v>24</c:v>
                </c:pt>
                <c:pt idx="138401">
                  <c:v>8</c:v>
                </c:pt>
                <c:pt idx="138402">
                  <c:v>12</c:v>
                </c:pt>
                <c:pt idx="138403">
                  <c:v>15</c:v>
                </c:pt>
                <c:pt idx="138404">
                  <c:v>23</c:v>
                </c:pt>
                <c:pt idx="138405">
                  <c:v>28</c:v>
                </c:pt>
                <c:pt idx="138406">
                  <c:v>14</c:v>
                </c:pt>
                <c:pt idx="138407">
                  <c:v>14</c:v>
                </c:pt>
                <c:pt idx="138408">
                  <c:v>12</c:v>
                </c:pt>
                <c:pt idx="138409">
                  <c:v>12</c:v>
                </c:pt>
                <c:pt idx="138410">
                  <c:v>11</c:v>
                </c:pt>
                <c:pt idx="138411">
                  <c:v>8</c:v>
                </c:pt>
                <c:pt idx="138412">
                  <c:v>15</c:v>
                </c:pt>
                <c:pt idx="138413">
                  <c:v>11</c:v>
                </c:pt>
                <c:pt idx="138414">
                  <c:v>15</c:v>
                </c:pt>
                <c:pt idx="138415">
                  <c:v>12</c:v>
                </c:pt>
                <c:pt idx="138416">
                  <c:v>14</c:v>
                </c:pt>
                <c:pt idx="138417">
                  <c:v>11</c:v>
                </c:pt>
                <c:pt idx="138418">
                  <c:v>12</c:v>
                </c:pt>
                <c:pt idx="138419">
                  <c:v>8</c:v>
                </c:pt>
                <c:pt idx="138420">
                  <c:v>10</c:v>
                </c:pt>
                <c:pt idx="138421">
                  <c:v>7</c:v>
                </c:pt>
                <c:pt idx="138422">
                  <c:v>8</c:v>
                </c:pt>
                <c:pt idx="138423">
                  <c:v>6</c:v>
                </c:pt>
                <c:pt idx="138424">
                  <c:v>6</c:v>
                </c:pt>
                <c:pt idx="138425">
                  <c:v>19</c:v>
                </c:pt>
                <c:pt idx="138426">
                  <c:v>9</c:v>
                </c:pt>
                <c:pt idx="138427">
                  <c:v>13</c:v>
                </c:pt>
                <c:pt idx="138428">
                  <c:v>4</c:v>
                </c:pt>
                <c:pt idx="138429">
                  <c:v>6</c:v>
                </c:pt>
                <c:pt idx="138430">
                  <c:v>5</c:v>
                </c:pt>
                <c:pt idx="138431">
                  <c:v>6</c:v>
                </c:pt>
                <c:pt idx="138432">
                  <c:v>6</c:v>
                </c:pt>
                <c:pt idx="138433">
                  <c:v>5</c:v>
                </c:pt>
                <c:pt idx="138434">
                  <c:v>3</c:v>
                </c:pt>
                <c:pt idx="138435">
                  <c:v>5</c:v>
                </c:pt>
                <c:pt idx="138436">
                  <c:v>4</c:v>
                </c:pt>
                <c:pt idx="138437">
                  <c:v>10</c:v>
                </c:pt>
                <c:pt idx="138438">
                  <c:v>3</c:v>
                </c:pt>
                <c:pt idx="138439">
                  <c:v>3</c:v>
                </c:pt>
                <c:pt idx="138440">
                  <c:v>739</c:v>
                </c:pt>
                <c:pt idx="138441">
                  <c:v>407</c:v>
                </c:pt>
                <c:pt idx="138442">
                  <c:v>359</c:v>
                </c:pt>
                <c:pt idx="138443">
                  <c:v>273</c:v>
                </c:pt>
                <c:pt idx="138444">
                  <c:v>220</c:v>
                </c:pt>
                <c:pt idx="138445">
                  <c:v>435</c:v>
                </c:pt>
                <c:pt idx="138446">
                  <c:v>195</c:v>
                </c:pt>
                <c:pt idx="138447">
                  <c:v>201</c:v>
                </c:pt>
                <c:pt idx="138448">
                  <c:v>187</c:v>
                </c:pt>
                <c:pt idx="138449">
                  <c:v>160</c:v>
                </c:pt>
                <c:pt idx="138450">
                  <c:v>166</c:v>
                </c:pt>
                <c:pt idx="138451">
                  <c:v>143</c:v>
                </c:pt>
                <c:pt idx="138452">
                  <c:v>184</c:v>
                </c:pt>
                <c:pt idx="138453">
                  <c:v>98</c:v>
                </c:pt>
                <c:pt idx="138454">
                  <c:v>79</c:v>
                </c:pt>
                <c:pt idx="138455">
                  <c:v>108</c:v>
                </c:pt>
                <c:pt idx="138456">
                  <c:v>71</c:v>
                </c:pt>
                <c:pt idx="138457">
                  <c:v>127</c:v>
                </c:pt>
                <c:pt idx="138458">
                  <c:v>76</c:v>
                </c:pt>
                <c:pt idx="138459">
                  <c:v>145</c:v>
                </c:pt>
                <c:pt idx="138460">
                  <c:v>53</c:v>
                </c:pt>
                <c:pt idx="138461">
                  <c:v>45</c:v>
                </c:pt>
                <c:pt idx="138462">
                  <c:v>51</c:v>
                </c:pt>
                <c:pt idx="138463">
                  <c:v>118</c:v>
                </c:pt>
                <c:pt idx="138464">
                  <c:v>98</c:v>
                </c:pt>
                <c:pt idx="138465">
                  <c:v>56</c:v>
                </c:pt>
                <c:pt idx="138466">
                  <c:v>46</c:v>
                </c:pt>
                <c:pt idx="138467">
                  <c:v>68</c:v>
                </c:pt>
                <c:pt idx="138468">
                  <c:v>90</c:v>
                </c:pt>
                <c:pt idx="138469">
                  <c:v>35</c:v>
                </c:pt>
                <c:pt idx="138470">
                  <c:v>54</c:v>
                </c:pt>
                <c:pt idx="138471">
                  <c:v>45</c:v>
                </c:pt>
                <c:pt idx="138472">
                  <c:v>67</c:v>
                </c:pt>
                <c:pt idx="138473">
                  <c:v>69</c:v>
                </c:pt>
                <c:pt idx="138474">
                  <c:v>50</c:v>
                </c:pt>
                <c:pt idx="138475">
                  <c:v>78</c:v>
                </c:pt>
                <c:pt idx="138476">
                  <c:v>48</c:v>
                </c:pt>
                <c:pt idx="138477">
                  <c:v>56</c:v>
                </c:pt>
                <c:pt idx="138478">
                  <c:v>42</c:v>
                </c:pt>
                <c:pt idx="138479">
                  <c:v>35</c:v>
                </c:pt>
                <c:pt idx="138480">
                  <c:v>87</c:v>
                </c:pt>
                <c:pt idx="138481">
                  <c:v>46</c:v>
                </c:pt>
                <c:pt idx="138482">
                  <c:v>81</c:v>
                </c:pt>
                <c:pt idx="138483">
                  <c:v>39</c:v>
                </c:pt>
                <c:pt idx="138484">
                  <c:v>44</c:v>
                </c:pt>
                <c:pt idx="138485">
                  <c:v>50</c:v>
                </c:pt>
                <c:pt idx="138486">
                  <c:v>50</c:v>
                </c:pt>
                <c:pt idx="138487">
                  <c:v>34</c:v>
                </c:pt>
                <c:pt idx="138488">
                  <c:v>41</c:v>
                </c:pt>
                <c:pt idx="138489">
                  <c:v>27</c:v>
                </c:pt>
                <c:pt idx="138490">
                  <c:v>47</c:v>
                </c:pt>
                <c:pt idx="138491">
                  <c:v>33</c:v>
                </c:pt>
                <c:pt idx="138492">
                  <c:v>37</c:v>
                </c:pt>
                <c:pt idx="138493">
                  <c:v>48</c:v>
                </c:pt>
                <c:pt idx="138494">
                  <c:v>27</c:v>
                </c:pt>
                <c:pt idx="138495">
                  <c:v>44</c:v>
                </c:pt>
                <c:pt idx="138496">
                  <c:v>32</c:v>
                </c:pt>
                <c:pt idx="138497">
                  <c:v>28</c:v>
                </c:pt>
                <c:pt idx="138498">
                  <c:v>29</c:v>
                </c:pt>
                <c:pt idx="138499">
                  <c:v>15</c:v>
                </c:pt>
                <c:pt idx="138500">
                  <c:v>32</c:v>
                </c:pt>
                <c:pt idx="138501">
                  <c:v>31</c:v>
                </c:pt>
                <c:pt idx="138502">
                  <c:v>14</c:v>
                </c:pt>
                <c:pt idx="138503">
                  <c:v>27</c:v>
                </c:pt>
                <c:pt idx="138504">
                  <c:v>20</c:v>
                </c:pt>
                <c:pt idx="138505">
                  <c:v>20</c:v>
                </c:pt>
                <c:pt idx="138506">
                  <c:v>36</c:v>
                </c:pt>
                <c:pt idx="138507">
                  <c:v>24</c:v>
                </c:pt>
                <c:pt idx="138508">
                  <c:v>23</c:v>
                </c:pt>
                <c:pt idx="138509">
                  <c:v>15</c:v>
                </c:pt>
                <c:pt idx="138510">
                  <c:v>16</c:v>
                </c:pt>
                <c:pt idx="138511">
                  <c:v>16</c:v>
                </c:pt>
                <c:pt idx="138512">
                  <c:v>22</c:v>
                </c:pt>
                <c:pt idx="138513">
                  <c:v>31</c:v>
                </c:pt>
                <c:pt idx="138514">
                  <c:v>21</c:v>
                </c:pt>
                <c:pt idx="138515">
                  <c:v>31</c:v>
                </c:pt>
                <c:pt idx="138516">
                  <c:v>20</c:v>
                </c:pt>
                <c:pt idx="138517">
                  <c:v>20</c:v>
                </c:pt>
                <c:pt idx="138518">
                  <c:v>20</c:v>
                </c:pt>
                <c:pt idx="138519">
                  <c:v>23</c:v>
                </c:pt>
                <c:pt idx="138520">
                  <c:v>13</c:v>
                </c:pt>
                <c:pt idx="138521">
                  <c:v>21</c:v>
                </c:pt>
                <c:pt idx="138522">
                  <c:v>23</c:v>
                </c:pt>
                <c:pt idx="138523">
                  <c:v>14</c:v>
                </c:pt>
                <c:pt idx="138524">
                  <c:v>14</c:v>
                </c:pt>
                <c:pt idx="138525">
                  <c:v>14</c:v>
                </c:pt>
                <c:pt idx="138526">
                  <c:v>22</c:v>
                </c:pt>
                <c:pt idx="138527">
                  <c:v>11</c:v>
                </c:pt>
                <c:pt idx="138528">
                  <c:v>9</c:v>
                </c:pt>
                <c:pt idx="138529">
                  <c:v>21</c:v>
                </c:pt>
                <c:pt idx="138530">
                  <c:v>7</c:v>
                </c:pt>
                <c:pt idx="138531">
                  <c:v>15</c:v>
                </c:pt>
                <c:pt idx="138532">
                  <c:v>10</c:v>
                </c:pt>
                <c:pt idx="138533">
                  <c:v>14</c:v>
                </c:pt>
                <c:pt idx="138534">
                  <c:v>14</c:v>
                </c:pt>
                <c:pt idx="138535">
                  <c:v>12</c:v>
                </c:pt>
                <c:pt idx="138536">
                  <c:v>13</c:v>
                </c:pt>
                <c:pt idx="138537">
                  <c:v>10</c:v>
                </c:pt>
                <c:pt idx="138538">
                  <c:v>18</c:v>
                </c:pt>
                <c:pt idx="138539">
                  <c:v>22</c:v>
                </c:pt>
                <c:pt idx="138540">
                  <c:v>14</c:v>
                </c:pt>
                <c:pt idx="138541">
                  <c:v>9</c:v>
                </c:pt>
                <c:pt idx="138542">
                  <c:v>6</c:v>
                </c:pt>
                <c:pt idx="138543">
                  <c:v>10</c:v>
                </c:pt>
                <c:pt idx="138544">
                  <c:v>11</c:v>
                </c:pt>
                <c:pt idx="138545">
                  <c:v>6</c:v>
                </c:pt>
                <c:pt idx="138546">
                  <c:v>6</c:v>
                </c:pt>
                <c:pt idx="138547">
                  <c:v>7</c:v>
                </c:pt>
                <c:pt idx="138548">
                  <c:v>11</c:v>
                </c:pt>
                <c:pt idx="138549">
                  <c:v>11</c:v>
                </c:pt>
                <c:pt idx="138550">
                  <c:v>20</c:v>
                </c:pt>
                <c:pt idx="138551">
                  <c:v>7</c:v>
                </c:pt>
                <c:pt idx="138552">
                  <c:v>9</c:v>
                </c:pt>
                <c:pt idx="138553">
                  <c:v>9</c:v>
                </c:pt>
                <c:pt idx="138554">
                  <c:v>7</c:v>
                </c:pt>
                <c:pt idx="138555">
                  <c:v>5</c:v>
                </c:pt>
                <c:pt idx="138556">
                  <c:v>6</c:v>
                </c:pt>
                <c:pt idx="138557">
                  <c:v>3</c:v>
                </c:pt>
                <c:pt idx="138558">
                  <c:v>6</c:v>
                </c:pt>
                <c:pt idx="138559">
                  <c:v>6</c:v>
                </c:pt>
                <c:pt idx="138560">
                  <c:v>3</c:v>
                </c:pt>
                <c:pt idx="138561">
                  <c:v>4</c:v>
                </c:pt>
                <c:pt idx="138562">
                  <c:v>4</c:v>
                </c:pt>
                <c:pt idx="138563">
                  <c:v>5</c:v>
                </c:pt>
                <c:pt idx="138564">
                  <c:v>5</c:v>
                </c:pt>
                <c:pt idx="138565">
                  <c:v>10</c:v>
                </c:pt>
                <c:pt idx="138566">
                  <c:v>3</c:v>
                </c:pt>
                <c:pt idx="138567">
                  <c:v>5</c:v>
                </c:pt>
                <c:pt idx="138568">
                  <c:v>2</c:v>
                </c:pt>
                <c:pt idx="138569">
                  <c:v>2</c:v>
                </c:pt>
                <c:pt idx="138570">
                  <c:v>2</c:v>
                </c:pt>
                <c:pt idx="138571">
                  <c:v>1975</c:v>
                </c:pt>
                <c:pt idx="138572">
                  <c:v>998</c:v>
                </c:pt>
                <c:pt idx="138573">
                  <c:v>1321</c:v>
                </c:pt>
                <c:pt idx="138574">
                  <c:v>984</c:v>
                </c:pt>
                <c:pt idx="138575">
                  <c:v>971</c:v>
                </c:pt>
                <c:pt idx="138576">
                  <c:v>869</c:v>
                </c:pt>
                <c:pt idx="138577">
                  <c:v>978</c:v>
                </c:pt>
                <c:pt idx="138578">
                  <c:v>605</c:v>
                </c:pt>
                <c:pt idx="138579">
                  <c:v>612</c:v>
                </c:pt>
                <c:pt idx="138580">
                  <c:v>499</c:v>
                </c:pt>
                <c:pt idx="138581">
                  <c:v>647</c:v>
                </c:pt>
                <c:pt idx="138582">
                  <c:v>548</c:v>
                </c:pt>
                <c:pt idx="138583">
                  <c:v>543</c:v>
                </c:pt>
                <c:pt idx="138584">
                  <c:v>498</c:v>
                </c:pt>
                <c:pt idx="138585">
                  <c:v>717</c:v>
                </c:pt>
                <c:pt idx="138586">
                  <c:v>337</c:v>
                </c:pt>
                <c:pt idx="138587">
                  <c:v>526</c:v>
                </c:pt>
                <c:pt idx="138588">
                  <c:v>444</c:v>
                </c:pt>
                <c:pt idx="138589">
                  <c:v>401</c:v>
                </c:pt>
                <c:pt idx="138590">
                  <c:v>481</c:v>
                </c:pt>
                <c:pt idx="138591">
                  <c:v>475</c:v>
                </c:pt>
                <c:pt idx="138592">
                  <c:v>379</c:v>
                </c:pt>
                <c:pt idx="138593">
                  <c:v>282</c:v>
                </c:pt>
                <c:pt idx="138594">
                  <c:v>553</c:v>
                </c:pt>
                <c:pt idx="138595">
                  <c:v>348</c:v>
                </c:pt>
                <c:pt idx="138596">
                  <c:v>341</c:v>
                </c:pt>
                <c:pt idx="138597">
                  <c:v>251</c:v>
                </c:pt>
                <c:pt idx="138598">
                  <c:v>502</c:v>
                </c:pt>
                <c:pt idx="138599">
                  <c:v>250</c:v>
                </c:pt>
                <c:pt idx="138600">
                  <c:v>231</c:v>
                </c:pt>
                <c:pt idx="138601">
                  <c:v>231</c:v>
                </c:pt>
                <c:pt idx="138602">
                  <c:v>224</c:v>
                </c:pt>
                <c:pt idx="138603">
                  <c:v>291</c:v>
                </c:pt>
                <c:pt idx="138604">
                  <c:v>551</c:v>
                </c:pt>
                <c:pt idx="138605">
                  <c:v>404</c:v>
                </c:pt>
                <c:pt idx="138606">
                  <c:v>439</c:v>
                </c:pt>
                <c:pt idx="138607">
                  <c:v>192</c:v>
                </c:pt>
                <c:pt idx="138608">
                  <c:v>296</c:v>
                </c:pt>
                <c:pt idx="138609">
                  <c:v>368</c:v>
                </c:pt>
                <c:pt idx="138610">
                  <c:v>290</c:v>
                </c:pt>
                <c:pt idx="138611">
                  <c:v>255</c:v>
                </c:pt>
                <c:pt idx="138612">
                  <c:v>284</c:v>
                </c:pt>
                <c:pt idx="138613">
                  <c:v>320</c:v>
                </c:pt>
                <c:pt idx="138614">
                  <c:v>255</c:v>
                </c:pt>
                <c:pt idx="138615">
                  <c:v>313</c:v>
                </c:pt>
                <c:pt idx="138616">
                  <c:v>306</c:v>
                </c:pt>
                <c:pt idx="138617">
                  <c:v>198</c:v>
                </c:pt>
                <c:pt idx="138618">
                  <c:v>197</c:v>
                </c:pt>
                <c:pt idx="138619">
                  <c:v>197</c:v>
                </c:pt>
                <c:pt idx="138620">
                  <c:v>229</c:v>
                </c:pt>
                <c:pt idx="138621">
                  <c:v>372</c:v>
                </c:pt>
                <c:pt idx="138622">
                  <c:v>278</c:v>
                </c:pt>
                <c:pt idx="138623">
                  <c:v>185</c:v>
                </c:pt>
                <c:pt idx="138624">
                  <c:v>221</c:v>
                </c:pt>
                <c:pt idx="138625">
                  <c:v>266</c:v>
                </c:pt>
                <c:pt idx="138626">
                  <c:v>341</c:v>
                </c:pt>
                <c:pt idx="138627">
                  <c:v>225</c:v>
                </c:pt>
                <c:pt idx="138628">
                  <c:v>179</c:v>
                </c:pt>
                <c:pt idx="138629">
                  <c:v>148</c:v>
                </c:pt>
                <c:pt idx="138630">
                  <c:v>220</c:v>
                </c:pt>
                <c:pt idx="138631">
                  <c:v>281</c:v>
                </c:pt>
                <c:pt idx="138632">
                  <c:v>164</c:v>
                </c:pt>
                <c:pt idx="138633">
                  <c:v>204</c:v>
                </c:pt>
                <c:pt idx="138634">
                  <c:v>200</c:v>
                </c:pt>
                <c:pt idx="138635">
                  <c:v>157</c:v>
                </c:pt>
                <c:pt idx="138636">
                  <c:v>136</c:v>
                </c:pt>
                <c:pt idx="138637">
                  <c:v>102</c:v>
                </c:pt>
                <c:pt idx="138638">
                  <c:v>151</c:v>
                </c:pt>
                <c:pt idx="138639">
                  <c:v>120</c:v>
                </c:pt>
                <c:pt idx="138640">
                  <c:v>118</c:v>
                </c:pt>
                <c:pt idx="138641">
                  <c:v>98</c:v>
                </c:pt>
                <c:pt idx="138642">
                  <c:v>108</c:v>
                </c:pt>
                <c:pt idx="138643">
                  <c:v>139</c:v>
                </c:pt>
                <c:pt idx="138644">
                  <c:v>109</c:v>
                </c:pt>
                <c:pt idx="138645">
                  <c:v>108</c:v>
                </c:pt>
                <c:pt idx="138646">
                  <c:v>108</c:v>
                </c:pt>
                <c:pt idx="138647">
                  <c:v>65</c:v>
                </c:pt>
                <c:pt idx="138648">
                  <c:v>130</c:v>
                </c:pt>
                <c:pt idx="138649">
                  <c:v>130</c:v>
                </c:pt>
                <c:pt idx="138650">
                  <c:v>127</c:v>
                </c:pt>
                <c:pt idx="138651">
                  <c:v>128</c:v>
                </c:pt>
                <c:pt idx="138652">
                  <c:v>91</c:v>
                </c:pt>
                <c:pt idx="138653">
                  <c:v>150</c:v>
                </c:pt>
                <c:pt idx="138654">
                  <c:v>128</c:v>
                </c:pt>
                <c:pt idx="138655">
                  <c:v>98</c:v>
                </c:pt>
                <c:pt idx="138656">
                  <c:v>140</c:v>
                </c:pt>
                <c:pt idx="138657">
                  <c:v>82</c:v>
                </c:pt>
                <c:pt idx="138658">
                  <c:v>79</c:v>
                </c:pt>
                <c:pt idx="138659">
                  <c:v>107</c:v>
                </c:pt>
                <c:pt idx="138660">
                  <c:v>93</c:v>
                </c:pt>
                <c:pt idx="138661">
                  <c:v>139</c:v>
                </c:pt>
                <c:pt idx="138662">
                  <c:v>83</c:v>
                </c:pt>
                <c:pt idx="138663">
                  <c:v>80</c:v>
                </c:pt>
                <c:pt idx="138664">
                  <c:v>83</c:v>
                </c:pt>
                <c:pt idx="138665">
                  <c:v>58</c:v>
                </c:pt>
                <c:pt idx="138666">
                  <c:v>72</c:v>
                </c:pt>
                <c:pt idx="138667">
                  <c:v>82</c:v>
                </c:pt>
                <c:pt idx="138668">
                  <c:v>95</c:v>
                </c:pt>
                <c:pt idx="138669">
                  <c:v>56</c:v>
                </c:pt>
                <c:pt idx="138670">
                  <c:v>90</c:v>
                </c:pt>
                <c:pt idx="138671">
                  <c:v>76</c:v>
                </c:pt>
                <c:pt idx="138672">
                  <c:v>86</c:v>
                </c:pt>
                <c:pt idx="138673">
                  <c:v>95</c:v>
                </c:pt>
                <c:pt idx="138674">
                  <c:v>94</c:v>
                </c:pt>
                <c:pt idx="138675">
                  <c:v>55</c:v>
                </c:pt>
                <c:pt idx="138676">
                  <c:v>58</c:v>
                </c:pt>
                <c:pt idx="138677">
                  <c:v>50</c:v>
                </c:pt>
                <c:pt idx="138678">
                  <c:v>66</c:v>
                </c:pt>
                <c:pt idx="138679">
                  <c:v>49</c:v>
                </c:pt>
                <c:pt idx="138680">
                  <c:v>34</c:v>
                </c:pt>
                <c:pt idx="138681">
                  <c:v>63</c:v>
                </c:pt>
                <c:pt idx="138682">
                  <c:v>61</c:v>
                </c:pt>
                <c:pt idx="138683">
                  <c:v>58</c:v>
                </c:pt>
                <c:pt idx="138684">
                  <c:v>57</c:v>
                </c:pt>
                <c:pt idx="138685">
                  <c:v>41</c:v>
                </c:pt>
                <c:pt idx="138686">
                  <c:v>44</c:v>
                </c:pt>
                <c:pt idx="138687">
                  <c:v>15</c:v>
                </c:pt>
                <c:pt idx="138688">
                  <c:v>35</c:v>
                </c:pt>
                <c:pt idx="138689">
                  <c:v>35</c:v>
                </c:pt>
                <c:pt idx="138690">
                  <c:v>27</c:v>
                </c:pt>
                <c:pt idx="138691">
                  <c:v>24</c:v>
                </c:pt>
                <c:pt idx="138692">
                  <c:v>40</c:v>
                </c:pt>
                <c:pt idx="138693">
                  <c:v>36</c:v>
                </c:pt>
                <c:pt idx="138694">
                  <c:v>42</c:v>
                </c:pt>
                <c:pt idx="138695">
                  <c:v>35</c:v>
                </c:pt>
                <c:pt idx="138696">
                  <c:v>41</c:v>
                </c:pt>
                <c:pt idx="138697">
                  <c:v>24</c:v>
                </c:pt>
                <c:pt idx="138698">
                  <c:v>19</c:v>
                </c:pt>
                <c:pt idx="138699">
                  <c:v>31</c:v>
                </c:pt>
                <c:pt idx="138700">
                  <c:v>28</c:v>
                </c:pt>
                <c:pt idx="138701">
                  <c:v>13</c:v>
                </c:pt>
                <c:pt idx="138702">
                  <c:v>18</c:v>
                </c:pt>
                <c:pt idx="138703">
                  <c:v>10</c:v>
                </c:pt>
                <c:pt idx="138704">
                  <c:v>8</c:v>
                </c:pt>
                <c:pt idx="138705">
                  <c:v>10</c:v>
                </c:pt>
                <c:pt idx="138706">
                  <c:v>15</c:v>
                </c:pt>
                <c:pt idx="138707">
                  <c:v>8</c:v>
                </c:pt>
                <c:pt idx="138708">
                  <c:v>14</c:v>
                </c:pt>
                <c:pt idx="138709">
                  <c:v>11</c:v>
                </c:pt>
                <c:pt idx="138710">
                  <c:v>4</c:v>
                </c:pt>
                <c:pt idx="138711">
                  <c:v>453</c:v>
                </c:pt>
                <c:pt idx="138712">
                  <c:v>286</c:v>
                </c:pt>
                <c:pt idx="138713">
                  <c:v>367</c:v>
                </c:pt>
                <c:pt idx="138714">
                  <c:v>176</c:v>
                </c:pt>
                <c:pt idx="138715">
                  <c:v>170</c:v>
                </c:pt>
                <c:pt idx="138716">
                  <c:v>152</c:v>
                </c:pt>
                <c:pt idx="138717">
                  <c:v>186</c:v>
                </c:pt>
                <c:pt idx="138718">
                  <c:v>122</c:v>
                </c:pt>
                <c:pt idx="138719">
                  <c:v>191</c:v>
                </c:pt>
                <c:pt idx="138720">
                  <c:v>295</c:v>
                </c:pt>
                <c:pt idx="138721">
                  <c:v>103</c:v>
                </c:pt>
                <c:pt idx="138722">
                  <c:v>136</c:v>
                </c:pt>
                <c:pt idx="138723">
                  <c:v>135</c:v>
                </c:pt>
                <c:pt idx="138724">
                  <c:v>275</c:v>
                </c:pt>
                <c:pt idx="138725">
                  <c:v>162</c:v>
                </c:pt>
                <c:pt idx="138726">
                  <c:v>87</c:v>
                </c:pt>
                <c:pt idx="138727">
                  <c:v>68</c:v>
                </c:pt>
                <c:pt idx="138728">
                  <c:v>66</c:v>
                </c:pt>
                <c:pt idx="138729">
                  <c:v>114</c:v>
                </c:pt>
                <c:pt idx="138730">
                  <c:v>75</c:v>
                </c:pt>
                <c:pt idx="138731">
                  <c:v>187</c:v>
                </c:pt>
                <c:pt idx="138732">
                  <c:v>111</c:v>
                </c:pt>
                <c:pt idx="138733">
                  <c:v>60</c:v>
                </c:pt>
                <c:pt idx="138734">
                  <c:v>132</c:v>
                </c:pt>
                <c:pt idx="138735">
                  <c:v>45</c:v>
                </c:pt>
                <c:pt idx="138736">
                  <c:v>76</c:v>
                </c:pt>
                <c:pt idx="138737">
                  <c:v>101</c:v>
                </c:pt>
                <c:pt idx="138738">
                  <c:v>120</c:v>
                </c:pt>
                <c:pt idx="138739">
                  <c:v>40</c:v>
                </c:pt>
                <c:pt idx="138740">
                  <c:v>54</c:v>
                </c:pt>
                <c:pt idx="138741">
                  <c:v>45</c:v>
                </c:pt>
                <c:pt idx="138742">
                  <c:v>48</c:v>
                </c:pt>
                <c:pt idx="138743">
                  <c:v>53</c:v>
                </c:pt>
                <c:pt idx="138744">
                  <c:v>43</c:v>
                </c:pt>
                <c:pt idx="138745">
                  <c:v>57</c:v>
                </c:pt>
                <c:pt idx="138746">
                  <c:v>53</c:v>
                </c:pt>
                <c:pt idx="138747">
                  <c:v>42</c:v>
                </c:pt>
                <c:pt idx="138748">
                  <c:v>54</c:v>
                </c:pt>
                <c:pt idx="138749">
                  <c:v>27</c:v>
                </c:pt>
                <c:pt idx="138750">
                  <c:v>52</c:v>
                </c:pt>
                <c:pt idx="138751">
                  <c:v>53</c:v>
                </c:pt>
                <c:pt idx="138752">
                  <c:v>39</c:v>
                </c:pt>
                <c:pt idx="138753">
                  <c:v>40</c:v>
                </c:pt>
                <c:pt idx="138754">
                  <c:v>59</c:v>
                </c:pt>
                <c:pt idx="138755">
                  <c:v>35</c:v>
                </c:pt>
                <c:pt idx="138756">
                  <c:v>25</c:v>
                </c:pt>
                <c:pt idx="138757">
                  <c:v>42</c:v>
                </c:pt>
                <c:pt idx="138758">
                  <c:v>45</c:v>
                </c:pt>
                <c:pt idx="138759">
                  <c:v>31</c:v>
                </c:pt>
                <c:pt idx="138760">
                  <c:v>45</c:v>
                </c:pt>
                <c:pt idx="138761">
                  <c:v>39</c:v>
                </c:pt>
                <c:pt idx="138762">
                  <c:v>108</c:v>
                </c:pt>
                <c:pt idx="138763">
                  <c:v>43</c:v>
                </c:pt>
                <c:pt idx="138764">
                  <c:v>25</c:v>
                </c:pt>
                <c:pt idx="138765">
                  <c:v>20</c:v>
                </c:pt>
                <c:pt idx="138766">
                  <c:v>35</c:v>
                </c:pt>
                <c:pt idx="138767">
                  <c:v>23</c:v>
                </c:pt>
                <c:pt idx="138768">
                  <c:v>25</c:v>
                </c:pt>
                <c:pt idx="138769">
                  <c:v>35</c:v>
                </c:pt>
                <c:pt idx="138770">
                  <c:v>16</c:v>
                </c:pt>
                <c:pt idx="138771">
                  <c:v>24</c:v>
                </c:pt>
                <c:pt idx="138772">
                  <c:v>39</c:v>
                </c:pt>
                <c:pt idx="138773">
                  <c:v>25</c:v>
                </c:pt>
                <c:pt idx="138774">
                  <c:v>27</c:v>
                </c:pt>
                <c:pt idx="138775">
                  <c:v>35</c:v>
                </c:pt>
                <c:pt idx="138776">
                  <c:v>20</c:v>
                </c:pt>
                <c:pt idx="138777">
                  <c:v>36</c:v>
                </c:pt>
                <c:pt idx="138778">
                  <c:v>32</c:v>
                </c:pt>
                <c:pt idx="138779">
                  <c:v>16</c:v>
                </c:pt>
                <c:pt idx="138780">
                  <c:v>27</c:v>
                </c:pt>
                <c:pt idx="138781">
                  <c:v>19</c:v>
                </c:pt>
                <c:pt idx="138782">
                  <c:v>12</c:v>
                </c:pt>
                <c:pt idx="138783">
                  <c:v>25</c:v>
                </c:pt>
                <c:pt idx="138784">
                  <c:v>29</c:v>
                </c:pt>
                <c:pt idx="138785">
                  <c:v>24</c:v>
                </c:pt>
                <c:pt idx="138786">
                  <c:v>24</c:v>
                </c:pt>
                <c:pt idx="138787">
                  <c:v>18</c:v>
                </c:pt>
                <c:pt idx="138788">
                  <c:v>22</c:v>
                </c:pt>
                <c:pt idx="138789">
                  <c:v>15</c:v>
                </c:pt>
                <c:pt idx="138790">
                  <c:v>19</c:v>
                </c:pt>
                <c:pt idx="138791">
                  <c:v>25</c:v>
                </c:pt>
                <c:pt idx="138792">
                  <c:v>16</c:v>
                </c:pt>
                <c:pt idx="138793">
                  <c:v>17</c:v>
                </c:pt>
                <c:pt idx="138794">
                  <c:v>25</c:v>
                </c:pt>
                <c:pt idx="138795">
                  <c:v>24</c:v>
                </c:pt>
                <c:pt idx="138796">
                  <c:v>17</c:v>
                </c:pt>
                <c:pt idx="138797">
                  <c:v>10</c:v>
                </c:pt>
                <c:pt idx="138798">
                  <c:v>10</c:v>
                </c:pt>
                <c:pt idx="138799">
                  <c:v>14</c:v>
                </c:pt>
                <c:pt idx="138800">
                  <c:v>12</c:v>
                </c:pt>
                <c:pt idx="138801">
                  <c:v>8</c:v>
                </c:pt>
                <c:pt idx="138802">
                  <c:v>10</c:v>
                </c:pt>
                <c:pt idx="138803">
                  <c:v>9</c:v>
                </c:pt>
                <c:pt idx="138804">
                  <c:v>11</c:v>
                </c:pt>
                <c:pt idx="138805">
                  <c:v>11</c:v>
                </c:pt>
                <c:pt idx="138806">
                  <c:v>19</c:v>
                </c:pt>
                <c:pt idx="138807">
                  <c:v>7</c:v>
                </c:pt>
                <c:pt idx="138808">
                  <c:v>14</c:v>
                </c:pt>
                <c:pt idx="138809">
                  <c:v>12</c:v>
                </c:pt>
                <c:pt idx="138810">
                  <c:v>11</c:v>
                </c:pt>
                <c:pt idx="138811">
                  <c:v>14</c:v>
                </c:pt>
                <c:pt idx="138812">
                  <c:v>7</c:v>
                </c:pt>
                <c:pt idx="138813">
                  <c:v>7</c:v>
                </c:pt>
                <c:pt idx="138814">
                  <c:v>13</c:v>
                </c:pt>
                <c:pt idx="138815">
                  <c:v>13</c:v>
                </c:pt>
                <c:pt idx="138816">
                  <c:v>8</c:v>
                </c:pt>
                <c:pt idx="138817">
                  <c:v>12</c:v>
                </c:pt>
                <c:pt idx="138818">
                  <c:v>7</c:v>
                </c:pt>
                <c:pt idx="138819">
                  <c:v>8</c:v>
                </c:pt>
                <c:pt idx="138820">
                  <c:v>8</c:v>
                </c:pt>
                <c:pt idx="138821">
                  <c:v>11</c:v>
                </c:pt>
                <c:pt idx="138822">
                  <c:v>6</c:v>
                </c:pt>
                <c:pt idx="138823">
                  <c:v>5</c:v>
                </c:pt>
                <c:pt idx="138824">
                  <c:v>6</c:v>
                </c:pt>
                <c:pt idx="138825">
                  <c:v>5</c:v>
                </c:pt>
                <c:pt idx="138826">
                  <c:v>4</c:v>
                </c:pt>
                <c:pt idx="138827">
                  <c:v>4</c:v>
                </c:pt>
                <c:pt idx="138828">
                  <c:v>6</c:v>
                </c:pt>
                <c:pt idx="138829">
                  <c:v>5</c:v>
                </c:pt>
                <c:pt idx="138830">
                  <c:v>4</c:v>
                </c:pt>
                <c:pt idx="138831">
                  <c:v>5</c:v>
                </c:pt>
                <c:pt idx="138832">
                  <c:v>5</c:v>
                </c:pt>
                <c:pt idx="138833">
                  <c:v>5</c:v>
                </c:pt>
                <c:pt idx="138834">
                  <c:v>4</c:v>
                </c:pt>
                <c:pt idx="138835">
                  <c:v>4</c:v>
                </c:pt>
                <c:pt idx="138836">
                  <c:v>10</c:v>
                </c:pt>
                <c:pt idx="138837">
                  <c:v>3</c:v>
                </c:pt>
                <c:pt idx="138838">
                  <c:v>2</c:v>
                </c:pt>
                <c:pt idx="138839">
                  <c:v>1</c:v>
                </c:pt>
                <c:pt idx="138840">
                  <c:v>448</c:v>
                </c:pt>
                <c:pt idx="138841">
                  <c:v>339</c:v>
                </c:pt>
                <c:pt idx="138842">
                  <c:v>277</c:v>
                </c:pt>
                <c:pt idx="138843">
                  <c:v>176</c:v>
                </c:pt>
                <c:pt idx="138844">
                  <c:v>148</c:v>
                </c:pt>
                <c:pt idx="138845">
                  <c:v>165</c:v>
                </c:pt>
                <c:pt idx="138846">
                  <c:v>131</c:v>
                </c:pt>
                <c:pt idx="138847">
                  <c:v>123</c:v>
                </c:pt>
                <c:pt idx="138848">
                  <c:v>100</c:v>
                </c:pt>
                <c:pt idx="138849">
                  <c:v>289</c:v>
                </c:pt>
                <c:pt idx="138850">
                  <c:v>96</c:v>
                </c:pt>
                <c:pt idx="138851">
                  <c:v>107</c:v>
                </c:pt>
                <c:pt idx="138852">
                  <c:v>184</c:v>
                </c:pt>
                <c:pt idx="138853">
                  <c:v>135</c:v>
                </c:pt>
                <c:pt idx="138854">
                  <c:v>77</c:v>
                </c:pt>
                <c:pt idx="138855">
                  <c:v>61</c:v>
                </c:pt>
                <c:pt idx="138856">
                  <c:v>68</c:v>
                </c:pt>
                <c:pt idx="138857">
                  <c:v>169</c:v>
                </c:pt>
                <c:pt idx="138858">
                  <c:v>68</c:v>
                </c:pt>
                <c:pt idx="138859">
                  <c:v>107</c:v>
                </c:pt>
                <c:pt idx="138860">
                  <c:v>75</c:v>
                </c:pt>
                <c:pt idx="138861">
                  <c:v>182</c:v>
                </c:pt>
                <c:pt idx="138862">
                  <c:v>63</c:v>
                </c:pt>
                <c:pt idx="138863">
                  <c:v>74</c:v>
                </c:pt>
                <c:pt idx="138864">
                  <c:v>64</c:v>
                </c:pt>
                <c:pt idx="138865">
                  <c:v>62</c:v>
                </c:pt>
                <c:pt idx="138866">
                  <c:v>61</c:v>
                </c:pt>
                <c:pt idx="138867">
                  <c:v>110</c:v>
                </c:pt>
                <c:pt idx="138868">
                  <c:v>68</c:v>
                </c:pt>
                <c:pt idx="138869">
                  <c:v>67</c:v>
                </c:pt>
                <c:pt idx="138870">
                  <c:v>40</c:v>
                </c:pt>
                <c:pt idx="138871">
                  <c:v>66</c:v>
                </c:pt>
                <c:pt idx="138872">
                  <c:v>52</c:v>
                </c:pt>
                <c:pt idx="138873">
                  <c:v>60</c:v>
                </c:pt>
                <c:pt idx="138874">
                  <c:v>45</c:v>
                </c:pt>
                <c:pt idx="138875">
                  <c:v>31</c:v>
                </c:pt>
                <c:pt idx="138876">
                  <c:v>53</c:v>
                </c:pt>
                <c:pt idx="138877">
                  <c:v>60</c:v>
                </c:pt>
                <c:pt idx="138878">
                  <c:v>42</c:v>
                </c:pt>
                <c:pt idx="138879">
                  <c:v>33</c:v>
                </c:pt>
                <c:pt idx="138880">
                  <c:v>26</c:v>
                </c:pt>
                <c:pt idx="138881">
                  <c:v>54</c:v>
                </c:pt>
                <c:pt idx="138882">
                  <c:v>60</c:v>
                </c:pt>
                <c:pt idx="138883">
                  <c:v>50</c:v>
                </c:pt>
                <c:pt idx="138884">
                  <c:v>29</c:v>
                </c:pt>
                <c:pt idx="138885">
                  <c:v>39</c:v>
                </c:pt>
                <c:pt idx="138886">
                  <c:v>37</c:v>
                </c:pt>
                <c:pt idx="138887">
                  <c:v>35</c:v>
                </c:pt>
                <c:pt idx="138888">
                  <c:v>41</c:v>
                </c:pt>
                <c:pt idx="138889">
                  <c:v>27</c:v>
                </c:pt>
                <c:pt idx="138890">
                  <c:v>40</c:v>
                </c:pt>
                <c:pt idx="138891">
                  <c:v>39</c:v>
                </c:pt>
                <c:pt idx="138892">
                  <c:v>32</c:v>
                </c:pt>
                <c:pt idx="138893">
                  <c:v>23</c:v>
                </c:pt>
                <c:pt idx="138894">
                  <c:v>44</c:v>
                </c:pt>
                <c:pt idx="138895">
                  <c:v>30</c:v>
                </c:pt>
                <c:pt idx="138896">
                  <c:v>30</c:v>
                </c:pt>
                <c:pt idx="138897">
                  <c:v>39</c:v>
                </c:pt>
                <c:pt idx="138898">
                  <c:v>32</c:v>
                </c:pt>
                <c:pt idx="138899">
                  <c:v>28</c:v>
                </c:pt>
                <c:pt idx="138900">
                  <c:v>26</c:v>
                </c:pt>
                <c:pt idx="138901">
                  <c:v>19</c:v>
                </c:pt>
                <c:pt idx="138902">
                  <c:v>21</c:v>
                </c:pt>
                <c:pt idx="138903">
                  <c:v>21</c:v>
                </c:pt>
                <c:pt idx="138904">
                  <c:v>25</c:v>
                </c:pt>
                <c:pt idx="138905">
                  <c:v>66</c:v>
                </c:pt>
                <c:pt idx="138906">
                  <c:v>13</c:v>
                </c:pt>
                <c:pt idx="138907">
                  <c:v>19</c:v>
                </c:pt>
                <c:pt idx="138908">
                  <c:v>18</c:v>
                </c:pt>
                <c:pt idx="138909">
                  <c:v>35</c:v>
                </c:pt>
                <c:pt idx="138910">
                  <c:v>25</c:v>
                </c:pt>
                <c:pt idx="138911">
                  <c:v>27</c:v>
                </c:pt>
                <c:pt idx="138912">
                  <c:v>22</c:v>
                </c:pt>
                <c:pt idx="138913">
                  <c:v>23</c:v>
                </c:pt>
                <c:pt idx="138914">
                  <c:v>15</c:v>
                </c:pt>
                <c:pt idx="138915">
                  <c:v>14</c:v>
                </c:pt>
                <c:pt idx="138916">
                  <c:v>20</c:v>
                </c:pt>
                <c:pt idx="138917">
                  <c:v>17</c:v>
                </c:pt>
                <c:pt idx="138918">
                  <c:v>19</c:v>
                </c:pt>
                <c:pt idx="138919">
                  <c:v>11</c:v>
                </c:pt>
                <c:pt idx="138920">
                  <c:v>11</c:v>
                </c:pt>
                <c:pt idx="138921">
                  <c:v>18</c:v>
                </c:pt>
                <c:pt idx="138922">
                  <c:v>31</c:v>
                </c:pt>
                <c:pt idx="138923">
                  <c:v>16</c:v>
                </c:pt>
                <c:pt idx="138924">
                  <c:v>9</c:v>
                </c:pt>
                <c:pt idx="138925">
                  <c:v>15</c:v>
                </c:pt>
                <c:pt idx="138926">
                  <c:v>15</c:v>
                </c:pt>
                <c:pt idx="138927">
                  <c:v>21</c:v>
                </c:pt>
                <c:pt idx="138928">
                  <c:v>21</c:v>
                </c:pt>
                <c:pt idx="138929">
                  <c:v>20</c:v>
                </c:pt>
                <c:pt idx="138930">
                  <c:v>22</c:v>
                </c:pt>
                <c:pt idx="138931">
                  <c:v>11</c:v>
                </c:pt>
                <c:pt idx="138932">
                  <c:v>17</c:v>
                </c:pt>
                <c:pt idx="138933">
                  <c:v>14</c:v>
                </c:pt>
                <c:pt idx="138934">
                  <c:v>10</c:v>
                </c:pt>
                <c:pt idx="138935">
                  <c:v>21</c:v>
                </c:pt>
                <c:pt idx="138936">
                  <c:v>8</c:v>
                </c:pt>
                <c:pt idx="138937">
                  <c:v>11</c:v>
                </c:pt>
                <c:pt idx="138938">
                  <c:v>15</c:v>
                </c:pt>
                <c:pt idx="138939">
                  <c:v>12</c:v>
                </c:pt>
                <c:pt idx="138940">
                  <c:v>9</c:v>
                </c:pt>
                <c:pt idx="138941">
                  <c:v>7</c:v>
                </c:pt>
                <c:pt idx="138942">
                  <c:v>8</c:v>
                </c:pt>
                <c:pt idx="138943">
                  <c:v>8</c:v>
                </c:pt>
                <c:pt idx="138944">
                  <c:v>9</c:v>
                </c:pt>
                <c:pt idx="138945">
                  <c:v>10</c:v>
                </c:pt>
                <c:pt idx="138946">
                  <c:v>12</c:v>
                </c:pt>
                <c:pt idx="138947">
                  <c:v>10</c:v>
                </c:pt>
                <c:pt idx="138948">
                  <c:v>8</c:v>
                </c:pt>
                <c:pt idx="138949">
                  <c:v>8</c:v>
                </c:pt>
                <c:pt idx="138950">
                  <c:v>6</c:v>
                </c:pt>
                <c:pt idx="138951">
                  <c:v>9</c:v>
                </c:pt>
                <c:pt idx="138952">
                  <c:v>5</c:v>
                </c:pt>
                <c:pt idx="138953">
                  <c:v>7</c:v>
                </c:pt>
                <c:pt idx="138954">
                  <c:v>6</c:v>
                </c:pt>
                <c:pt idx="138955">
                  <c:v>8</c:v>
                </c:pt>
                <c:pt idx="138956">
                  <c:v>4</c:v>
                </c:pt>
                <c:pt idx="138957">
                  <c:v>8</c:v>
                </c:pt>
                <c:pt idx="138958">
                  <c:v>5</c:v>
                </c:pt>
                <c:pt idx="138959">
                  <c:v>6</c:v>
                </c:pt>
                <c:pt idx="138960">
                  <c:v>9</c:v>
                </c:pt>
                <c:pt idx="138961">
                  <c:v>7</c:v>
                </c:pt>
                <c:pt idx="138962">
                  <c:v>5</c:v>
                </c:pt>
                <c:pt idx="138963">
                  <c:v>4</c:v>
                </c:pt>
                <c:pt idx="138964">
                  <c:v>3</c:v>
                </c:pt>
                <c:pt idx="138965">
                  <c:v>2</c:v>
                </c:pt>
                <c:pt idx="138966">
                  <c:v>486</c:v>
                </c:pt>
                <c:pt idx="138967">
                  <c:v>565</c:v>
                </c:pt>
                <c:pt idx="138968">
                  <c:v>534</c:v>
                </c:pt>
                <c:pt idx="138969">
                  <c:v>536</c:v>
                </c:pt>
                <c:pt idx="138970">
                  <c:v>277</c:v>
                </c:pt>
                <c:pt idx="138971">
                  <c:v>190</c:v>
                </c:pt>
                <c:pt idx="138972">
                  <c:v>174</c:v>
                </c:pt>
                <c:pt idx="138973">
                  <c:v>297</c:v>
                </c:pt>
                <c:pt idx="138974">
                  <c:v>167</c:v>
                </c:pt>
                <c:pt idx="138975">
                  <c:v>264</c:v>
                </c:pt>
                <c:pt idx="138976">
                  <c:v>176</c:v>
                </c:pt>
                <c:pt idx="138977">
                  <c:v>167</c:v>
                </c:pt>
                <c:pt idx="138978">
                  <c:v>72</c:v>
                </c:pt>
                <c:pt idx="138979">
                  <c:v>100</c:v>
                </c:pt>
                <c:pt idx="138980">
                  <c:v>196</c:v>
                </c:pt>
                <c:pt idx="138981">
                  <c:v>130</c:v>
                </c:pt>
                <c:pt idx="138982">
                  <c:v>112</c:v>
                </c:pt>
                <c:pt idx="138983">
                  <c:v>82</c:v>
                </c:pt>
                <c:pt idx="138984">
                  <c:v>163</c:v>
                </c:pt>
                <c:pt idx="138985">
                  <c:v>52</c:v>
                </c:pt>
                <c:pt idx="138986">
                  <c:v>87</c:v>
                </c:pt>
                <c:pt idx="138987">
                  <c:v>101</c:v>
                </c:pt>
                <c:pt idx="138988">
                  <c:v>116</c:v>
                </c:pt>
                <c:pt idx="138989">
                  <c:v>45</c:v>
                </c:pt>
                <c:pt idx="138990">
                  <c:v>56</c:v>
                </c:pt>
                <c:pt idx="138991">
                  <c:v>87</c:v>
                </c:pt>
                <c:pt idx="138992">
                  <c:v>52</c:v>
                </c:pt>
                <c:pt idx="138993">
                  <c:v>72</c:v>
                </c:pt>
                <c:pt idx="138994">
                  <c:v>48</c:v>
                </c:pt>
                <c:pt idx="138995">
                  <c:v>48</c:v>
                </c:pt>
                <c:pt idx="138996">
                  <c:v>106</c:v>
                </c:pt>
                <c:pt idx="138997">
                  <c:v>35</c:v>
                </c:pt>
                <c:pt idx="138998">
                  <c:v>76</c:v>
                </c:pt>
                <c:pt idx="138999">
                  <c:v>40</c:v>
                </c:pt>
                <c:pt idx="139000">
                  <c:v>67</c:v>
                </c:pt>
                <c:pt idx="139001">
                  <c:v>51</c:v>
                </c:pt>
                <c:pt idx="139002">
                  <c:v>43</c:v>
                </c:pt>
                <c:pt idx="139003">
                  <c:v>38</c:v>
                </c:pt>
                <c:pt idx="139004">
                  <c:v>57</c:v>
                </c:pt>
                <c:pt idx="139005">
                  <c:v>89</c:v>
                </c:pt>
                <c:pt idx="139006">
                  <c:v>45</c:v>
                </c:pt>
                <c:pt idx="139007">
                  <c:v>50</c:v>
                </c:pt>
                <c:pt idx="139008">
                  <c:v>75</c:v>
                </c:pt>
                <c:pt idx="139009">
                  <c:v>46</c:v>
                </c:pt>
                <c:pt idx="139010">
                  <c:v>64</c:v>
                </c:pt>
                <c:pt idx="139011">
                  <c:v>44</c:v>
                </c:pt>
                <c:pt idx="139012">
                  <c:v>52</c:v>
                </c:pt>
                <c:pt idx="139013">
                  <c:v>43</c:v>
                </c:pt>
                <c:pt idx="139014">
                  <c:v>36</c:v>
                </c:pt>
                <c:pt idx="139015">
                  <c:v>37</c:v>
                </c:pt>
                <c:pt idx="139016">
                  <c:v>24</c:v>
                </c:pt>
                <c:pt idx="139017">
                  <c:v>40</c:v>
                </c:pt>
                <c:pt idx="139018">
                  <c:v>34</c:v>
                </c:pt>
                <c:pt idx="139019">
                  <c:v>29</c:v>
                </c:pt>
                <c:pt idx="139020">
                  <c:v>33</c:v>
                </c:pt>
                <c:pt idx="139021">
                  <c:v>26</c:v>
                </c:pt>
                <c:pt idx="139022">
                  <c:v>32</c:v>
                </c:pt>
                <c:pt idx="139023">
                  <c:v>29</c:v>
                </c:pt>
                <c:pt idx="139024">
                  <c:v>16</c:v>
                </c:pt>
                <c:pt idx="139025">
                  <c:v>34</c:v>
                </c:pt>
                <c:pt idx="139026">
                  <c:v>32</c:v>
                </c:pt>
                <c:pt idx="139027">
                  <c:v>28</c:v>
                </c:pt>
                <c:pt idx="139028">
                  <c:v>19</c:v>
                </c:pt>
                <c:pt idx="139029">
                  <c:v>27</c:v>
                </c:pt>
                <c:pt idx="139030">
                  <c:v>30</c:v>
                </c:pt>
                <c:pt idx="139031">
                  <c:v>41</c:v>
                </c:pt>
                <c:pt idx="139032">
                  <c:v>51</c:v>
                </c:pt>
                <c:pt idx="139033">
                  <c:v>29</c:v>
                </c:pt>
                <c:pt idx="139034">
                  <c:v>25</c:v>
                </c:pt>
                <c:pt idx="139035">
                  <c:v>20</c:v>
                </c:pt>
                <c:pt idx="139036">
                  <c:v>32</c:v>
                </c:pt>
                <c:pt idx="139037">
                  <c:v>24</c:v>
                </c:pt>
                <c:pt idx="139038">
                  <c:v>24</c:v>
                </c:pt>
                <c:pt idx="139039">
                  <c:v>18</c:v>
                </c:pt>
                <c:pt idx="139040">
                  <c:v>25</c:v>
                </c:pt>
                <c:pt idx="139041">
                  <c:v>17</c:v>
                </c:pt>
                <c:pt idx="139042">
                  <c:v>15</c:v>
                </c:pt>
                <c:pt idx="139043">
                  <c:v>32</c:v>
                </c:pt>
                <c:pt idx="139044">
                  <c:v>23</c:v>
                </c:pt>
                <c:pt idx="139045">
                  <c:v>31</c:v>
                </c:pt>
                <c:pt idx="139046">
                  <c:v>22</c:v>
                </c:pt>
                <c:pt idx="139047">
                  <c:v>29</c:v>
                </c:pt>
                <c:pt idx="139048">
                  <c:v>20</c:v>
                </c:pt>
                <c:pt idx="139049">
                  <c:v>20</c:v>
                </c:pt>
                <c:pt idx="139050">
                  <c:v>13</c:v>
                </c:pt>
                <c:pt idx="139051">
                  <c:v>13</c:v>
                </c:pt>
                <c:pt idx="139052">
                  <c:v>14</c:v>
                </c:pt>
                <c:pt idx="139053">
                  <c:v>15</c:v>
                </c:pt>
                <c:pt idx="139054">
                  <c:v>17</c:v>
                </c:pt>
                <c:pt idx="139055">
                  <c:v>14</c:v>
                </c:pt>
                <c:pt idx="139056">
                  <c:v>14</c:v>
                </c:pt>
                <c:pt idx="139057">
                  <c:v>22</c:v>
                </c:pt>
                <c:pt idx="139058">
                  <c:v>21</c:v>
                </c:pt>
                <c:pt idx="139059">
                  <c:v>15</c:v>
                </c:pt>
                <c:pt idx="139060">
                  <c:v>17</c:v>
                </c:pt>
                <c:pt idx="139061">
                  <c:v>28</c:v>
                </c:pt>
                <c:pt idx="139062">
                  <c:v>16</c:v>
                </c:pt>
                <c:pt idx="139063">
                  <c:v>6</c:v>
                </c:pt>
                <c:pt idx="139064">
                  <c:v>9</c:v>
                </c:pt>
                <c:pt idx="139065">
                  <c:v>18</c:v>
                </c:pt>
                <c:pt idx="139066">
                  <c:v>9</c:v>
                </c:pt>
                <c:pt idx="139067">
                  <c:v>11</c:v>
                </c:pt>
                <c:pt idx="139068">
                  <c:v>11</c:v>
                </c:pt>
                <c:pt idx="139069">
                  <c:v>17</c:v>
                </c:pt>
                <c:pt idx="139070">
                  <c:v>17</c:v>
                </c:pt>
                <c:pt idx="139071">
                  <c:v>14</c:v>
                </c:pt>
                <c:pt idx="139072">
                  <c:v>12</c:v>
                </c:pt>
                <c:pt idx="139073">
                  <c:v>7</c:v>
                </c:pt>
                <c:pt idx="139074">
                  <c:v>22</c:v>
                </c:pt>
                <c:pt idx="139075">
                  <c:v>14</c:v>
                </c:pt>
                <c:pt idx="139076">
                  <c:v>14</c:v>
                </c:pt>
                <c:pt idx="139077">
                  <c:v>13</c:v>
                </c:pt>
                <c:pt idx="139078">
                  <c:v>8</c:v>
                </c:pt>
                <c:pt idx="139079">
                  <c:v>9</c:v>
                </c:pt>
                <c:pt idx="139080">
                  <c:v>15</c:v>
                </c:pt>
                <c:pt idx="139081">
                  <c:v>6</c:v>
                </c:pt>
                <c:pt idx="139082">
                  <c:v>4</c:v>
                </c:pt>
                <c:pt idx="139083">
                  <c:v>5</c:v>
                </c:pt>
                <c:pt idx="139084">
                  <c:v>17</c:v>
                </c:pt>
                <c:pt idx="139085">
                  <c:v>4</c:v>
                </c:pt>
                <c:pt idx="139086">
                  <c:v>12</c:v>
                </c:pt>
                <c:pt idx="139087">
                  <c:v>4</c:v>
                </c:pt>
                <c:pt idx="139088">
                  <c:v>4</c:v>
                </c:pt>
                <c:pt idx="139089">
                  <c:v>4</c:v>
                </c:pt>
                <c:pt idx="139090">
                  <c:v>2</c:v>
                </c:pt>
                <c:pt idx="139091">
                  <c:v>2</c:v>
                </c:pt>
                <c:pt idx="139092">
                  <c:v>3</c:v>
                </c:pt>
                <c:pt idx="139093">
                  <c:v>2</c:v>
                </c:pt>
                <c:pt idx="139094">
                  <c:v>1650</c:v>
                </c:pt>
                <c:pt idx="139095">
                  <c:v>909</c:v>
                </c:pt>
                <c:pt idx="139096">
                  <c:v>667</c:v>
                </c:pt>
                <c:pt idx="139097">
                  <c:v>698</c:v>
                </c:pt>
                <c:pt idx="139098">
                  <c:v>583</c:v>
                </c:pt>
                <c:pt idx="139099">
                  <c:v>591</c:v>
                </c:pt>
                <c:pt idx="139100">
                  <c:v>484</c:v>
                </c:pt>
                <c:pt idx="139101">
                  <c:v>678</c:v>
                </c:pt>
                <c:pt idx="139102">
                  <c:v>493</c:v>
                </c:pt>
                <c:pt idx="139103">
                  <c:v>439</c:v>
                </c:pt>
                <c:pt idx="139104">
                  <c:v>216</c:v>
                </c:pt>
                <c:pt idx="139105">
                  <c:v>234</c:v>
                </c:pt>
                <c:pt idx="139106">
                  <c:v>287</c:v>
                </c:pt>
                <c:pt idx="139107">
                  <c:v>201</c:v>
                </c:pt>
                <c:pt idx="139108">
                  <c:v>228</c:v>
                </c:pt>
                <c:pt idx="139109">
                  <c:v>202</c:v>
                </c:pt>
                <c:pt idx="139110">
                  <c:v>239</c:v>
                </c:pt>
                <c:pt idx="139111">
                  <c:v>216</c:v>
                </c:pt>
                <c:pt idx="139112">
                  <c:v>169</c:v>
                </c:pt>
                <c:pt idx="139113">
                  <c:v>130</c:v>
                </c:pt>
                <c:pt idx="139114">
                  <c:v>122</c:v>
                </c:pt>
                <c:pt idx="139115">
                  <c:v>234</c:v>
                </c:pt>
                <c:pt idx="139116">
                  <c:v>151</c:v>
                </c:pt>
                <c:pt idx="139117">
                  <c:v>152</c:v>
                </c:pt>
                <c:pt idx="139118">
                  <c:v>145</c:v>
                </c:pt>
                <c:pt idx="139119">
                  <c:v>109</c:v>
                </c:pt>
                <c:pt idx="139120">
                  <c:v>126</c:v>
                </c:pt>
                <c:pt idx="139121">
                  <c:v>205</c:v>
                </c:pt>
                <c:pt idx="139122">
                  <c:v>107</c:v>
                </c:pt>
                <c:pt idx="139123">
                  <c:v>88</c:v>
                </c:pt>
                <c:pt idx="139124">
                  <c:v>110</c:v>
                </c:pt>
                <c:pt idx="139125">
                  <c:v>130</c:v>
                </c:pt>
                <c:pt idx="139126">
                  <c:v>150</c:v>
                </c:pt>
                <c:pt idx="139127">
                  <c:v>119</c:v>
                </c:pt>
                <c:pt idx="139128">
                  <c:v>122</c:v>
                </c:pt>
                <c:pt idx="139129">
                  <c:v>117</c:v>
                </c:pt>
                <c:pt idx="139130">
                  <c:v>145</c:v>
                </c:pt>
                <c:pt idx="139131">
                  <c:v>143</c:v>
                </c:pt>
                <c:pt idx="139132">
                  <c:v>99</c:v>
                </c:pt>
                <c:pt idx="139133">
                  <c:v>112</c:v>
                </c:pt>
                <c:pt idx="139134">
                  <c:v>208</c:v>
                </c:pt>
                <c:pt idx="139135">
                  <c:v>147</c:v>
                </c:pt>
                <c:pt idx="139136">
                  <c:v>76</c:v>
                </c:pt>
                <c:pt idx="139137">
                  <c:v>129</c:v>
                </c:pt>
                <c:pt idx="139138">
                  <c:v>80</c:v>
                </c:pt>
                <c:pt idx="139139">
                  <c:v>115</c:v>
                </c:pt>
                <c:pt idx="139140">
                  <c:v>78</c:v>
                </c:pt>
                <c:pt idx="139141">
                  <c:v>95</c:v>
                </c:pt>
                <c:pt idx="139142">
                  <c:v>94</c:v>
                </c:pt>
                <c:pt idx="139143">
                  <c:v>74</c:v>
                </c:pt>
                <c:pt idx="139144">
                  <c:v>90</c:v>
                </c:pt>
                <c:pt idx="139145">
                  <c:v>72</c:v>
                </c:pt>
                <c:pt idx="139146">
                  <c:v>102</c:v>
                </c:pt>
                <c:pt idx="139147">
                  <c:v>135</c:v>
                </c:pt>
                <c:pt idx="139148">
                  <c:v>66</c:v>
                </c:pt>
                <c:pt idx="139149">
                  <c:v>79</c:v>
                </c:pt>
                <c:pt idx="139150">
                  <c:v>77</c:v>
                </c:pt>
                <c:pt idx="139151">
                  <c:v>76</c:v>
                </c:pt>
                <c:pt idx="139152">
                  <c:v>55</c:v>
                </c:pt>
                <c:pt idx="139153">
                  <c:v>50</c:v>
                </c:pt>
                <c:pt idx="139154">
                  <c:v>61</c:v>
                </c:pt>
                <c:pt idx="139155">
                  <c:v>46</c:v>
                </c:pt>
                <c:pt idx="139156">
                  <c:v>60</c:v>
                </c:pt>
                <c:pt idx="139157">
                  <c:v>66</c:v>
                </c:pt>
                <c:pt idx="139158">
                  <c:v>60</c:v>
                </c:pt>
                <c:pt idx="139159">
                  <c:v>70</c:v>
                </c:pt>
                <c:pt idx="139160">
                  <c:v>59</c:v>
                </c:pt>
                <c:pt idx="139161">
                  <c:v>64</c:v>
                </c:pt>
                <c:pt idx="139162">
                  <c:v>34</c:v>
                </c:pt>
                <c:pt idx="139163">
                  <c:v>58</c:v>
                </c:pt>
                <c:pt idx="139164">
                  <c:v>80</c:v>
                </c:pt>
                <c:pt idx="139165">
                  <c:v>39</c:v>
                </c:pt>
                <c:pt idx="139166">
                  <c:v>54</c:v>
                </c:pt>
                <c:pt idx="139167">
                  <c:v>51</c:v>
                </c:pt>
                <c:pt idx="139168">
                  <c:v>22</c:v>
                </c:pt>
                <c:pt idx="139169">
                  <c:v>33</c:v>
                </c:pt>
                <c:pt idx="139170">
                  <c:v>33</c:v>
                </c:pt>
                <c:pt idx="139171">
                  <c:v>45</c:v>
                </c:pt>
                <c:pt idx="139172">
                  <c:v>44</c:v>
                </c:pt>
                <c:pt idx="139173">
                  <c:v>33</c:v>
                </c:pt>
                <c:pt idx="139174">
                  <c:v>33</c:v>
                </c:pt>
                <c:pt idx="139175">
                  <c:v>35</c:v>
                </c:pt>
                <c:pt idx="139176">
                  <c:v>40</c:v>
                </c:pt>
                <c:pt idx="139177">
                  <c:v>24</c:v>
                </c:pt>
                <c:pt idx="139178">
                  <c:v>34</c:v>
                </c:pt>
                <c:pt idx="139179">
                  <c:v>34</c:v>
                </c:pt>
                <c:pt idx="139180">
                  <c:v>25</c:v>
                </c:pt>
                <c:pt idx="139181">
                  <c:v>32</c:v>
                </c:pt>
                <c:pt idx="139182">
                  <c:v>19</c:v>
                </c:pt>
                <c:pt idx="139183">
                  <c:v>37</c:v>
                </c:pt>
                <c:pt idx="139184">
                  <c:v>30</c:v>
                </c:pt>
                <c:pt idx="139185">
                  <c:v>25</c:v>
                </c:pt>
                <c:pt idx="139186">
                  <c:v>35</c:v>
                </c:pt>
                <c:pt idx="139187">
                  <c:v>17</c:v>
                </c:pt>
                <c:pt idx="139188">
                  <c:v>44</c:v>
                </c:pt>
                <c:pt idx="139189">
                  <c:v>20</c:v>
                </c:pt>
                <c:pt idx="139190">
                  <c:v>20</c:v>
                </c:pt>
                <c:pt idx="139191">
                  <c:v>33</c:v>
                </c:pt>
                <c:pt idx="139192">
                  <c:v>26</c:v>
                </c:pt>
                <c:pt idx="139193">
                  <c:v>31</c:v>
                </c:pt>
                <c:pt idx="139194">
                  <c:v>22</c:v>
                </c:pt>
                <c:pt idx="139195">
                  <c:v>21</c:v>
                </c:pt>
                <c:pt idx="139196">
                  <c:v>29</c:v>
                </c:pt>
                <c:pt idx="139197">
                  <c:v>13</c:v>
                </c:pt>
                <c:pt idx="139198">
                  <c:v>16</c:v>
                </c:pt>
                <c:pt idx="139199">
                  <c:v>24</c:v>
                </c:pt>
                <c:pt idx="139200">
                  <c:v>16</c:v>
                </c:pt>
                <c:pt idx="139201">
                  <c:v>16</c:v>
                </c:pt>
                <c:pt idx="139202">
                  <c:v>22</c:v>
                </c:pt>
                <c:pt idx="139203">
                  <c:v>15</c:v>
                </c:pt>
                <c:pt idx="139204">
                  <c:v>11</c:v>
                </c:pt>
                <c:pt idx="139205">
                  <c:v>17</c:v>
                </c:pt>
                <c:pt idx="139206">
                  <c:v>13</c:v>
                </c:pt>
                <c:pt idx="139207">
                  <c:v>6</c:v>
                </c:pt>
                <c:pt idx="139208">
                  <c:v>14</c:v>
                </c:pt>
                <c:pt idx="139209">
                  <c:v>10</c:v>
                </c:pt>
                <c:pt idx="139210">
                  <c:v>7</c:v>
                </c:pt>
                <c:pt idx="139211">
                  <c:v>25</c:v>
                </c:pt>
                <c:pt idx="139212">
                  <c:v>7</c:v>
                </c:pt>
                <c:pt idx="139213">
                  <c:v>6</c:v>
                </c:pt>
                <c:pt idx="139214">
                  <c:v>7</c:v>
                </c:pt>
                <c:pt idx="139215">
                  <c:v>7</c:v>
                </c:pt>
                <c:pt idx="139216">
                  <c:v>4</c:v>
                </c:pt>
                <c:pt idx="139217">
                  <c:v>5</c:v>
                </c:pt>
                <c:pt idx="139218">
                  <c:v>1334</c:v>
                </c:pt>
                <c:pt idx="139219">
                  <c:v>703</c:v>
                </c:pt>
                <c:pt idx="139220">
                  <c:v>522</c:v>
                </c:pt>
                <c:pt idx="139221">
                  <c:v>543</c:v>
                </c:pt>
                <c:pt idx="139222">
                  <c:v>498</c:v>
                </c:pt>
                <c:pt idx="139223">
                  <c:v>425</c:v>
                </c:pt>
                <c:pt idx="139224">
                  <c:v>440</c:v>
                </c:pt>
                <c:pt idx="139225">
                  <c:v>381</c:v>
                </c:pt>
                <c:pt idx="139226">
                  <c:v>227</c:v>
                </c:pt>
                <c:pt idx="139227">
                  <c:v>430</c:v>
                </c:pt>
                <c:pt idx="139228">
                  <c:v>201</c:v>
                </c:pt>
                <c:pt idx="139229">
                  <c:v>257</c:v>
                </c:pt>
                <c:pt idx="139230">
                  <c:v>156</c:v>
                </c:pt>
                <c:pt idx="139231">
                  <c:v>234</c:v>
                </c:pt>
                <c:pt idx="139232">
                  <c:v>168</c:v>
                </c:pt>
                <c:pt idx="139233">
                  <c:v>169</c:v>
                </c:pt>
                <c:pt idx="139234">
                  <c:v>129</c:v>
                </c:pt>
                <c:pt idx="139235">
                  <c:v>151</c:v>
                </c:pt>
                <c:pt idx="139236">
                  <c:v>117</c:v>
                </c:pt>
                <c:pt idx="139237">
                  <c:v>170</c:v>
                </c:pt>
                <c:pt idx="139238">
                  <c:v>114</c:v>
                </c:pt>
                <c:pt idx="139239">
                  <c:v>133</c:v>
                </c:pt>
                <c:pt idx="139240">
                  <c:v>146</c:v>
                </c:pt>
                <c:pt idx="139241">
                  <c:v>129</c:v>
                </c:pt>
                <c:pt idx="139242">
                  <c:v>128</c:v>
                </c:pt>
                <c:pt idx="139243">
                  <c:v>101</c:v>
                </c:pt>
                <c:pt idx="139244">
                  <c:v>140</c:v>
                </c:pt>
                <c:pt idx="139245">
                  <c:v>174</c:v>
                </c:pt>
                <c:pt idx="139246">
                  <c:v>88</c:v>
                </c:pt>
                <c:pt idx="139247">
                  <c:v>105</c:v>
                </c:pt>
                <c:pt idx="139248">
                  <c:v>121</c:v>
                </c:pt>
                <c:pt idx="139249">
                  <c:v>114</c:v>
                </c:pt>
                <c:pt idx="139250">
                  <c:v>157</c:v>
                </c:pt>
                <c:pt idx="139251">
                  <c:v>95</c:v>
                </c:pt>
                <c:pt idx="139252">
                  <c:v>110</c:v>
                </c:pt>
                <c:pt idx="139253">
                  <c:v>171</c:v>
                </c:pt>
                <c:pt idx="139254">
                  <c:v>64</c:v>
                </c:pt>
                <c:pt idx="139255">
                  <c:v>73</c:v>
                </c:pt>
                <c:pt idx="139256">
                  <c:v>123</c:v>
                </c:pt>
                <c:pt idx="139257">
                  <c:v>103</c:v>
                </c:pt>
                <c:pt idx="139258">
                  <c:v>84</c:v>
                </c:pt>
                <c:pt idx="139259">
                  <c:v>94</c:v>
                </c:pt>
                <c:pt idx="139260">
                  <c:v>82</c:v>
                </c:pt>
                <c:pt idx="139261">
                  <c:v>61</c:v>
                </c:pt>
                <c:pt idx="139262">
                  <c:v>60</c:v>
                </c:pt>
                <c:pt idx="139263">
                  <c:v>71</c:v>
                </c:pt>
                <c:pt idx="139264">
                  <c:v>70</c:v>
                </c:pt>
                <c:pt idx="139265">
                  <c:v>51</c:v>
                </c:pt>
                <c:pt idx="139266">
                  <c:v>53</c:v>
                </c:pt>
                <c:pt idx="139267">
                  <c:v>34</c:v>
                </c:pt>
                <c:pt idx="139268">
                  <c:v>61</c:v>
                </c:pt>
                <c:pt idx="139269">
                  <c:v>56</c:v>
                </c:pt>
                <c:pt idx="139270">
                  <c:v>64</c:v>
                </c:pt>
                <c:pt idx="139271">
                  <c:v>53</c:v>
                </c:pt>
                <c:pt idx="139272">
                  <c:v>63</c:v>
                </c:pt>
                <c:pt idx="139273">
                  <c:v>49</c:v>
                </c:pt>
                <c:pt idx="139274">
                  <c:v>45</c:v>
                </c:pt>
                <c:pt idx="139275">
                  <c:v>44</c:v>
                </c:pt>
                <c:pt idx="139276">
                  <c:v>53</c:v>
                </c:pt>
                <c:pt idx="139277">
                  <c:v>43</c:v>
                </c:pt>
                <c:pt idx="139278">
                  <c:v>37</c:v>
                </c:pt>
                <c:pt idx="139279">
                  <c:v>46</c:v>
                </c:pt>
                <c:pt idx="139280">
                  <c:v>48</c:v>
                </c:pt>
                <c:pt idx="139281">
                  <c:v>40</c:v>
                </c:pt>
                <c:pt idx="139282">
                  <c:v>45</c:v>
                </c:pt>
                <c:pt idx="139283">
                  <c:v>53</c:v>
                </c:pt>
                <c:pt idx="139284">
                  <c:v>39</c:v>
                </c:pt>
                <c:pt idx="139285">
                  <c:v>44</c:v>
                </c:pt>
                <c:pt idx="139286">
                  <c:v>43</c:v>
                </c:pt>
                <c:pt idx="139287">
                  <c:v>43</c:v>
                </c:pt>
                <c:pt idx="139288">
                  <c:v>65</c:v>
                </c:pt>
                <c:pt idx="139289">
                  <c:v>40</c:v>
                </c:pt>
                <c:pt idx="139290">
                  <c:v>39</c:v>
                </c:pt>
                <c:pt idx="139291">
                  <c:v>43</c:v>
                </c:pt>
                <c:pt idx="139292">
                  <c:v>31</c:v>
                </c:pt>
                <c:pt idx="139293">
                  <c:v>24</c:v>
                </c:pt>
                <c:pt idx="139294">
                  <c:v>27</c:v>
                </c:pt>
                <c:pt idx="139295">
                  <c:v>22</c:v>
                </c:pt>
                <c:pt idx="139296">
                  <c:v>35</c:v>
                </c:pt>
                <c:pt idx="139297">
                  <c:v>35</c:v>
                </c:pt>
                <c:pt idx="139298">
                  <c:v>16</c:v>
                </c:pt>
                <c:pt idx="139299">
                  <c:v>26</c:v>
                </c:pt>
                <c:pt idx="139300">
                  <c:v>25</c:v>
                </c:pt>
                <c:pt idx="139301">
                  <c:v>17</c:v>
                </c:pt>
                <c:pt idx="139302">
                  <c:v>21</c:v>
                </c:pt>
                <c:pt idx="139303">
                  <c:v>26</c:v>
                </c:pt>
                <c:pt idx="139304">
                  <c:v>27</c:v>
                </c:pt>
                <c:pt idx="139305">
                  <c:v>26</c:v>
                </c:pt>
                <c:pt idx="139306">
                  <c:v>13</c:v>
                </c:pt>
                <c:pt idx="139307">
                  <c:v>15</c:v>
                </c:pt>
                <c:pt idx="139308">
                  <c:v>28</c:v>
                </c:pt>
                <c:pt idx="139309">
                  <c:v>29</c:v>
                </c:pt>
                <c:pt idx="139310">
                  <c:v>11</c:v>
                </c:pt>
                <c:pt idx="139311">
                  <c:v>26</c:v>
                </c:pt>
                <c:pt idx="139312">
                  <c:v>16</c:v>
                </c:pt>
                <c:pt idx="139313">
                  <c:v>12</c:v>
                </c:pt>
                <c:pt idx="139314">
                  <c:v>12</c:v>
                </c:pt>
                <c:pt idx="139315">
                  <c:v>11</c:v>
                </c:pt>
                <c:pt idx="139316">
                  <c:v>13</c:v>
                </c:pt>
                <c:pt idx="139317">
                  <c:v>20</c:v>
                </c:pt>
                <c:pt idx="139318">
                  <c:v>28</c:v>
                </c:pt>
                <c:pt idx="139319">
                  <c:v>19</c:v>
                </c:pt>
                <c:pt idx="139320">
                  <c:v>13</c:v>
                </c:pt>
                <c:pt idx="139321">
                  <c:v>18</c:v>
                </c:pt>
                <c:pt idx="139322">
                  <c:v>12</c:v>
                </c:pt>
                <c:pt idx="139323">
                  <c:v>8</c:v>
                </c:pt>
                <c:pt idx="139324">
                  <c:v>11</c:v>
                </c:pt>
                <c:pt idx="139325">
                  <c:v>12</c:v>
                </c:pt>
                <c:pt idx="139326">
                  <c:v>11</c:v>
                </c:pt>
                <c:pt idx="139327">
                  <c:v>8</c:v>
                </c:pt>
                <c:pt idx="139328">
                  <c:v>9</c:v>
                </c:pt>
                <c:pt idx="139329">
                  <c:v>13</c:v>
                </c:pt>
                <c:pt idx="139330">
                  <c:v>10</c:v>
                </c:pt>
                <c:pt idx="139331">
                  <c:v>7</c:v>
                </c:pt>
                <c:pt idx="139332">
                  <c:v>8</c:v>
                </c:pt>
                <c:pt idx="139333">
                  <c:v>6</c:v>
                </c:pt>
                <c:pt idx="139334">
                  <c:v>9</c:v>
                </c:pt>
                <c:pt idx="139335">
                  <c:v>7</c:v>
                </c:pt>
                <c:pt idx="139336">
                  <c:v>8</c:v>
                </c:pt>
                <c:pt idx="139337">
                  <c:v>5</c:v>
                </c:pt>
                <c:pt idx="139338">
                  <c:v>4</c:v>
                </c:pt>
                <c:pt idx="139339">
                  <c:v>4</c:v>
                </c:pt>
                <c:pt idx="139340">
                  <c:v>6</c:v>
                </c:pt>
                <c:pt idx="139341">
                  <c:v>13</c:v>
                </c:pt>
                <c:pt idx="139342">
                  <c:v>4</c:v>
                </c:pt>
                <c:pt idx="139343">
                  <c:v>4</c:v>
                </c:pt>
                <c:pt idx="139344">
                  <c:v>2</c:v>
                </c:pt>
                <c:pt idx="139345">
                  <c:v>4</c:v>
                </c:pt>
                <c:pt idx="139346">
                  <c:v>900</c:v>
                </c:pt>
                <c:pt idx="139347">
                  <c:v>579</c:v>
                </c:pt>
                <c:pt idx="139348">
                  <c:v>990</c:v>
                </c:pt>
                <c:pt idx="139349">
                  <c:v>556</c:v>
                </c:pt>
                <c:pt idx="139350">
                  <c:v>398</c:v>
                </c:pt>
                <c:pt idx="139351">
                  <c:v>277</c:v>
                </c:pt>
                <c:pt idx="139352">
                  <c:v>279</c:v>
                </c:pt>
                <c:pt idx="139353">
                  <c:v>230</c:v>
                </c:pt>
                <c:pt idx="139354">
                  <c:v>218</c:v>
                </c:pt>
                <c:pt idx="139355">
                  <c:v>184</c:v>
                </c:pt>
                <c:pt idx="139356">
                  <c:v>116</c:v>
                </c:pt>
                <c:pt idx="139357">
                  <c:v>143</c:v>
                </c:pt>
                <c:pt idx="139358">
                  <c:v>98</c:v>
                </c:pt>
                <c:pt idx="139359">
                  <c:v>78</c:v>
                </c:pt>
                <c:pt idx="139360">
                  <c:v>88</c:v>
                </c:pt>
                <c:pt idx="139361">
                  <c:v>85</c:v>
                </c:pt>
                <c:pt idx="139362">
                  <c:v>65</c:v>
                </c:pt>
                <c:pt idx="139363">
                  <c:v>90</c:v>
                </c:pt>
                <c:pt idx="139364">
                  <c:v>73</c:v>
                </c:pt>
                <c:pt idx="139365">
                  <c:v>87</c:v>
                </c:pt>
                <c:pt idx="139366">
                  <c:v>86</c:v>
                </c:pt>
                <c:pt idx="139367">
                  <c:v>69</c:v>
                </c:pt>
                <c:pt idx="139368">
                  <c:v>65</c:v>
                </c:pt>
                <c:pt idx="139369">
                  <c:v>88</c:v>
                </c:pt>
                <c:pt idx="139370">
                  <c:v>50</c:v>
                </c:pt>
                <c:pt idx="139371">
                  <c:v>88</c:v>
                </c:pt>
                <c:pt idx="139372">
                  <c:v>113</c:v>
                </c:pt>
                <c:pt idx="139373">
                  <c:v>68</c:v>
                </c:pt>
                <c:pt idx="139374">
                  <c:v>87</c:v>
                </c:pt>
                <c:pt idx="139375">
                  <c:v>44</c:v>
                </c:pt>
                <c:pt idx="139376">
                  <c:v>94</c:v>
                </c:pt>
                <c:pt idx="139377">
                  <c:v>61</c:v>
                </c:pt>
                <c:pt idx="139378">
                  <c:v>62</c:v>
                </c:pt>
                <c:pt idx="139379">
                  <c:v>53</c:v>
                </c:pt>
                <c:pt idx="139380">
                  <c:v>78</c:v>
                </c:pt>
                <c:pt idx="139381">
                  <c:v>47</c:v>
                </c:pt>
                <c:pt idx="139382">
                  <c:v>70</c:v>
                </c:pt>
                <c:pt idx="139383">
                  <c:v>94</c:v>
                </c:pt>
                <c:pt idx="139384">
                  <c:v>62</c:v>
                </c:pt>
                <c:pt idx="139385">
                  <c:v>43</c:v>
                </c:pt>
                <c:pt idx="139386">
                  <c:v>45</c:v>
                </c:pt>
                <c:pt idx="139387">
                  <c:v>44</c:v>
                </c:pt>
                <c:pt idx="139388">
                  <c:v>86</c:v>
                </c:pt>
                <c:pt idx="139389">
                  <c:v>73</c:v>
                </c:pt>
                <c:pt idx="139390">
                  <c:v>26</c:v>
                </c:pt>
                <c:pt idx="139391">
                  <c:v>42</c:v>
                </c:pt>
                <c:pt idx="139392">
                  <c:v>46</c:v>
                </c:pt>
                <c:pt idx="139393">
                  <c:v>39</c:v>
                </c:pt>
                <c:pt idx="139394">
                  <c:v>51</c:v>
                </c:pt>
                <c:pt idx="139395">
                  <c:v>37</c:v>
                </c:pt>
                <c:pt idx="139396">
                  <c:v>34</c:v>
                </c:pt>
                <c:pt idx="139397">
                  <c:v>33</c:v>
                </c:pt>
                <c:pt idx="139398">
                  <c:v>22</c:v>
                </c:pt>
                <c:pt idx="139399">
                  <c:v>33</c:v>
                </c:pt>
                <c:pt idx="139400">
                  <c:v>53</c:v>
                </c:pt>
                <c:pt idx="139401">
                  <c:v>38</c:v>
                </c:pt>
                <c:pt idx="139402">
                  <c:v>25</c:v>
                </c:pt>
                <c:pt idx="139403">
                  <c:v>37</c:v>
                </c:pt>
                <c:pt idx="139404">
                  <c:v>39</c:v>
                </c:pt>
                <c:pt idx="139405">
                  <c:v>29</c:v>
                </c:pt>
                <c:pt idx="139406">
                  <c:v>38</c:v>
                </c:pt>
                <c:pt idx="139407">
                  <c:v>36</c:v>
                </c:pt>
                <c:pt idx="139408">
                  <c:v>27</c:v>
                </c:pt>
                <c:pt idx="139409">
                  <c:v>34</c:v>
                </c:pt>
                <c:pt idx="139410">
                  <c:v>29</c:v>
                </c:pt>
                <c:pt idx="139411">
                  <c:v>29</c:v>
                </c:pt>
                <c:pt idx="139412">
                  <c:v>28</c:v>
                </c:pt>
                <c:pt idx="139413">
                  <c:v>28</c:v>
                </c:pt>
                <c:pt idx="139414">
                  <c:v>43</c:v>
                </c:pt>
                <c:pt idx="139415">
                  <c:v>31</c:v>
                </c:pt>
                <c:pt idx="139416">
                  <c:v>24</c:v>
                </c:pt>
                <c:pt idx="139417">
                  <c:v>34</c:v>
                </c:pt>
                <c:pt idx="139418">
                  <c:v>39</c:v>
                </c:pt>
                <c:pt idx="139419">
                  <c:v>31</c:v>
                </c:pt>
                <c:pt idx="139420">
                  <c:v>58</c:v>
                </c:pt>
                <c:pt idx="139421">
                  <c:v>15</c:v>
                </c:pt>
                <c:pt idx="139422">
                  <c:v>24</c:v>
                </c:pt>
                <c:pt idx="139423">
                  <c:v>23</c:v>
                </c:pt>
                <c:pt idx="139424">
                  <c:v>22</c:v>
                </c:pt>
                <c:pt idx="139425">
                  <c:v>18</c:v>
                </c:pt>
                <c:pt idx="139426">
                  <c:v>14</c:v>
                </c:pt>
                <c:pt idx="139427">
                  <c:v>21</c:v>
                </c:pt>
                <c:pt idx="139428">
                  <c:v>27</c:v>
                </c:pt>
                <c:pt idx="139429">
                  <c:v>13</c:v>
                </c:pt>
                <c:pt idx="139430">
                  <c:v>22</c:v>
                </c:pt>
                <c:pt idx="139431">
                  <c:v>41</c:v>
                </c:pt>
                <c:pt idx="139432">
                  <c:v>12</c:v>
                </c:pt>
                <c:pt idx="139433">
                  <c:v>20</c:v>
                </c:pt>
                <c:pt idx="139434">
                  <c:v>17</c:v>
                </c:pt>
                <c:pt idx="139435">
                  <c:v>16</c:v>
                </c:pt>
                <c:pt idx="139436">
                  <c:v>14</c:v>
                </c:pt>
                <c:pt idx="139437">
                  <c:v>15</c:v>
                </c:pt>
                <c:pt idx="139438">
                  <c:v>10</c:v>
                </c:pt>
                <c:pt idx="139439">
                  <c:v>20</c:v>
                </c:pt>
                <c:pt idx="139440">
                  <c:v>12</c:v>
                </c:pt>
                <c:pt idx="139441">
                  <c:v>16</c:v>
                </c:pt>
                <c:pt idx="139442">
                  <c:v>13</c:v>
                </c:pt>
                <c:pt idx="139443">
                  <c:v>13</c:v>
                </c:pt>
                <c:pt idx="139444">
                  <c:v>9</c:v>
                </c:pt>
                <c:pt idx="139445">
                  <c:v>11</c:v>
                </c:pt>
                <c:pt idx="139446">
                  <c:v>22</c:v>
                </c:pt>
                <c:pt idx="139447">
                  <c:v>8</c:v>
                </c:pt>
                <c:pt idx="139448">
                  <c:v>13</c:v>
                </c:pt>
                <c:pt idx="139449">
                  <c:v>11</c:v>
                </c:pt>
                <c:pt idx="139450">
                  <c:v>7</c:v>
                </c:pt>
                <c:pt idx="139451">
                  <c:v>7</c:v>
                </c:pt>
                <c:pt idx="139452">
                  <c:v>15</c:v>
                </c:pt>
                <c:pt idx="139453">
                  <c:v>13</c:v>
                </c:pt>
                <c:pt idx="139454">
                  <c:v>12</c:v>
                </c:pt>
                <c:pt idx="139455">
                  <c:v>10</c:v>
                </c:pt>
                <c:pt idx="139456">
                  <c:v>9</c:v>
                </c:pt>
                <c:pt idx="139457">
                  <c:v>5</c:v>
                </c:pt>
                <c:pt idx="139458">
                  <c:v>6</c:v>
                </c:pt>
                <c:pt idx="139459">
                  <c:v>9</c:v>
                </c:pt>
                <c:pt idx="139460">
                  <c:v>6</c:v>
                </c:pt>
                <c:pt idx="139461">
                  <c:v>6</c:v>
                </c:pt>
                <c:pt idx="139462">
                  <c:v>8</c:v>
                </c:pt>
                <c:pt idx="139463">
                  <c:v>8</c:v>
                </c:pt>
                <c:pt idx="139464">
                  <c:v>8</c:v>
                </c:pt>
                <c:pt idx="139465">
                  <c:v>5</c:v>
                </c:pt>
                <c:pt idx="139466">
                  <c:v>7</c:v>
                </c:pt>
                <c:pt idx="139467">
                  <c:v>4</c:v>
                </c:pt>
                <c:pt idx="139468">
                  <c:v>5</c:v>
                </c:pt>
                <c:pt idx="139469">
                  <c:v>5</c:v>
                </c:pt>
                <c:pt idx="139470">
                  <c:v>3</c:v>
                </c:pt>
                <c:pt idx="139471">
                  <c:v>2</c:v>
                </c:pt>
                <c:pt idx="139472">
                  <c:v>2</c:v>
                </c:pt>
                <c:pt idx="139473">
                  <c:v>2</c:v>
                </c:pt>
                <c:pt idx="139474">
                  <c:v>2</c:v>
                </c:pt>
                <c:pt idx="139475">
                  <c:v>1817</c:v>
                </c:pt>
                <c:pt idx="139476">
                  <c:v>1001</c:v>
                </c:pt>
                <c:pt idx="139477">
                  <c:v>1227</c:v>
                </c:pt>
                <c:pt idx="139478">
                  <c:v>891</c:v>
                </c:pt>
                <c:pt idx="139479">
                  <c:v>788</c:v>
                </c:pt>
                <c:pt idx="139480">
                  <c:v>718</c:v>
                </c:pt>
                <c:pt idx="139481">
                  <c:v>690</c:v>
                </c:pt>
                <c:pt idx="139482">
                  <c:v>911</c:v>
                </c:pt>
                <c:pt idx="139483">
                  <c:v>638</c:v>
                </c:pt>
                <c:pt idx="139484">
                  <c:v>580</c:v>
                </c:pt>
                <c:pt idx="139485">
                  <c:v>730</c:v>
                </c:pt>
                <c:pt idx="139486">
                  <c:v>547</c:v>
                </c:pt>
                <c:pt idx="139487">
                  <c:v>647</c:v>
                </c:pt>
                <c:pt idx="139488">
                  <c:v>788</c:v>
                </c:pt>
                <c:pt idx="139489">
                  <c:v>521</c:v>
                </c:pt>
                <c:pt idx="139490">
                  <c:v>520</c:v>
                </c:pt>
                <c:pt idx="139491">
                  <c:v>377</c:v>
                </c:pt>
                <c:pt idx="139492">
                  <c:v>448</c:v>
                </c:pt>
                <c:pt idx="139493">
                  <c:v>654</c:v>
                </c:pt>
                <c:pt idx="139494">
                  <c:v>517</c:v>
                </c:pt>
                <c:pt idx="139495">
                  <c:v>463</c:v>
                </c:pt>
                <c:pt idx="139496">
                  <c:v>443</c:v>
                </c:pt>
                <c:pt idx="139497">
                  <c:v>282</c:v>
                </c:pt>
                <c:pt idx="139498">
                  <c:v>345</c:v>
                </c:pt>
                <c:pt idx="139499">
                  <c:v>338</c:v>
                </c:pt>
                <c:pt idx="139500">
                  <c:v>257</c:v>
                </c:pt>
                <c:pt idx="139501">
                  <c:v>331</c:v>
                </c:pt>
                <c:pt idx="139502">
                  <c:v>395</c:v>
                </c:pt>
                <c:pt idx="139503">
                  <c:v>242</c:v>
                </c:pt>
                <c:pt idx="139504">
                  <c:v>223</c:v>
                </c:pt>
                <c:pt idx="139505">
                  <c:v>222</c:v>
                </c:pt>
                <c:pt idx="139506">
                  <c:v>212</c:v>
                </c:pt>
                <c:pt idx="139507">
                  <c:v>206</c:v>
                </c:pt>
                <c:pt idx="139508">
                  <c:v>273</c:v>
                </c:pt>
                <c:pt idx="139509">
                  <c:v>273</c:v>
                </c:pt>
                <c:pt idx="139510">
                  <c:v>402</c:v>
                </c:pt>
                <c:pt idx="139511">
                  <c:v>267</c:v>
                </c:pt>
                <c:pt idx="139512">
                  <c:v>432</c:v>
                </c:pt>
                <c:pt idx="139513">
                  <c:v>378</c:v>
                </c:pt>
                <c:pt idx="139514">
                  <c:v>186</c:v>
                </c:pt>
                <c:pt idx="139515">
                  <c:v>285</c:v>
                </c:pt>
                <c:pt idx="139516">
                  <c:v>347</c:v>
                </c:pt>
                <c:pt idx="139517">
                  <c:v>331</c:v>
                </c:pt>
                <c:pt idx="139518">
                  <c:v>320</c:v>
                </c:pt>
                <c:pt idx="139519">
                  <c:v>256</c:v>
                </c:pt>
                <c:pt idx="139520">
                  <c:v>255</c:v>
                </c:pt>
                <c:pt idx="139521">
                  <c:v>412</c:v>
                </c:pt>
                <c:pt idx="139522">
                  <c:v>196</c:v>
                </c:pt>
                <c:pt idx="139523">
                  <c:v>227</c:v>
                </c:pt>
                <c:pt idx="139524">
                  <c:v>167</c:v>
                </c:pt>
                <c:pt idx="139525">
                  <c:v>199</c:v>
                </c:pt>
                <c:pt idx="139526">
                  <c:v>198</c:v>
                </c:pt>
                <c:pt idx="139527">
                  <c:v>246</c:v>
                </c:pt>
                <c:pt idx="139528">
                  <c:v>229</c:v>
                </c:pt>
                <c:pt idx="139529">
                  <c:v>305</c:v>
                </c:pt>
                <c:pt idx="139530">
                  <c:v>226</c:v>
                </c:pt>
                <c:pt idx="139531">
                  <c:v>150</c:v>
                </c:pt>
                <c:pt idx="139532">
                  <c:v>180</c:v>
                </c:pt>
                <c:pt idx="139533">
                  <c:v>178</c:v>
                </c:pt>
                <c:pt idx="139534">
                  <c:v>144</c:v>
                </c:pt>
                <c:pt idx="139535">
                  <c:v>270</c:v>
                </c:pt>
                <c:pt idx="139536">
                  <c:v>199</c:v>
                </c:pt>
                <c:pt idx="139537">
                  <c:v>216</c:v>
                </c:pt>
                <c:pt idx="139538">
                  <c:v>151</c:v>
                </c:pt>
                <c:pt idx="139539">
                  <c:v>169</c:v>
                </c:pt>
                <c:pt idx="139540">
                  <c:v>168</c:v>
                </c:pt>
                <c:pt idx="139541">
                  <c:v>172</c:v>
                </c:pt>
                <c:pt idx="139542">
                  <c:v>108</c:v>
                </c:pt>
                <c:pt idx="139543">
                  <c:v>148</c:v>
                </c:pt>
                <c:pt idx="139544">
                  <c:v>113</c:v>
                </c:pt>
                <c:pt idx="139545">
                  <c:v>88</c:v>
                </c:pt>
                <c:pt idx="139546">
                  <c:v>147</c:v>
                </c:pt>
                <c:pt idx="139547">
                  <c:v>168</c:v>
                </c:pt>
                <c:pt idx="139548">
                  <c:v>84</c:v>
                </c:pt>
                <c:pt idx="139549">
                  <c:v>99</c:v>
                </c:pt>
                <c:pt idx="139550">
                  <c:v>136</c:v>
                </c:pt>
                <c:pt idx="139551">
                  <c:v>90</c:v>
                </c:pt>
                <c:pt idx="139552">
                  <c:v>102</c:v>
                </c:pt>
                <c:pt idx="139553">
                  <c:v>108</c:v>
                </c:pt>
                <c:pt idx="139554">
                  <c:v>85</c:v>
                </c:pt>
                <c:pt idx="139555">
                  <c:v>103</c:v>
                </c:pt>
                <c:pt idx="139556">
                  <c:v>102</c:v>
                </c:pt>
                <c:pt idx="139557">
                  <c:v>126</c:v>
                </c:pt>
                <c:pt idx="139558">
                  <c:v>106</c:v>
                </c:pt>
                <c:pt idx="139559">
                  <c:v>120</c:v>
                </c:pt>
                <c:pt idx="139560">
                  <c:v>90</c:v>
                </c:pt>
                <c:pt idx="139561">
                  <c:v>90</c:v>
                </c:pt>
                <c:pt idx="139562">
                  <c:v>69</c:v>
                </c:pt>
                <c:pt idx="139563">
                  <c:v>85</c:v>
                </c:pt>
                <c:pt idx="139564">
                  <c:v>80</c:v>
                </c:pt>
                <c:pt idx="139565">
                  <c:v>101</c:v>
                </c:pt>
                <c:pt idx="139566">
                  <c:v>75</c:v>
                </c:pt>
                <c:pt idx="139567">
                  <c:v>80</c:v>
                </c:pt>
                <c:pt idx="139568">
                  <c:v>53</c:v>
                </c:pt>
                <c:pt idx="139569">
                  <c:v>62</c:v>
                </c:pt>
                <c:pt idx="139570">
                  <c:v>62</c:v>
                </c:pt>
                <c:pt idx="139571">
                  <c:v>58</c:v>
                </c:pt>
                <c:pt idx="139572">
                  <c:v>65</c:v>
                </c:pt>
                <c:pt idx="139573">
                  <c:v>71</c:v>
                </c:pt>
                <c:pt idx="139574">
                  <c:v>69</c:v>
                </c:pt>
                <c:pt idx="139575">
                  <c:v>40</c:v>
                </c:pt>
                <c:pt idx="139576">
                  <c:v>49</c:v>
                </c:pt>
                <c:pt idx="139577">
                  <c:v>53</c:v>
                </c:pt>
                <c:pt idx="139578">
                  <c:v>30</c:v>
                </c:pt>
                <c:pt idx="139579">
                  <c:v>60</c:v>
                </c:pt>
                <c:pt idx="139580">
                  <c:v>34</c:v>
                </c:pt>
                <c:pt idx="139581">
                  <c:v>56</c:v>
                </c:pt>
                <c:pt idx="139582">
                  <c:v>55</c:v>
                </c:pt>
                <c:pt idx="139583">
                  <c:v>55</c:v>
                </c:pt>
                <c:pt idx="139584">
                  <c:v>54</c:v>
                </c:pt>
                <c:pt idx="139585">
                  <c:v>53</c:v>
                </c:pt>
                <c:pt idx="139586">
                  <c:v>33</c:v>
                </c:pt>
                <c:pt idx="139587">
                  <c:v>41</c:v>
                </c:pt>
                <c:pt idx="139588">
                  <c:v>24</c:v>
                </c:pt>
                <c:pt idx="139589">
                  <c:v>18</c:v>
                </c:pt>
                <c:pt idx="139590">
                  <c:v>35</c:v>
                </c:pt>
                <c:pt idx="139591">
                  <c:v>17</c:v>
                </c:pt>
                <c:pt idx="139592">
                  <c:v>33</c:v>
                </c:pt>
                <c:pt idx="139593">
                  <c:v>25</c:v>
                </c:pt>
                <c:pt idx="139594">
                  <c:v>17</c:v>
                </c:pt>
                <c:pt idx="139595">
                  <c:v>7</c:v>
                </c:pt>
                <c:pt idx="139596">
                  <c:v>20</c:v>
                </c:pt>
                <c:pt idx="139597">
                  <c:v>17</c:v>
                </c:pt>
                <c:pt idx="139598">
                  <c:v>10</c:v>
                </c:pt>
                <c:pt idx="139599">
                  <c:v>13</c:v>
                </c:pt>
                <c:pt idx="139600">
                  <c:v>5</c:v>
                </c:pt>
                <c:pt idx="139601">
                  <c:v>8</c:v>
                </c:pt>
                <c:pt idx="139602">
                  <c:v>2</c:v>
                </c:pt>
                <c:pt idx="139603">
                  <c:v>760</c:v>
                </c:pt>
                <c:pt idx="139604">
                  <c:v>387</c:v>
                </c:pt>
                <c:pt idx="139605">
                  <c:v>656</c:v>
                </c:pt>
                <c:pt idx="139606">
                  <c:v>485</c:v>
                </c:pt>
                <c:pt idx="139607">
                  <c:v>147</c:v>
                </c:pt>
                <c:pt idx="139608">
                  <c:v>281</c:v>
                </c:pt>
                <c:pt idx="139609">
                  <c:v>136</c:v>
                </c:pt>
                <c:pt idx="139610">
                  <c:v>186</c:v>
                </c:pt>
                <c:pt idx="139611">
                  <c:v>141</c:v>
                </c:pt>
                <c:pt idx="139612">
                  <c:v>123</c:v>
                </c:pt>
                <c:pt idx="139613">
                  <c:v>151</c:v>
                </c:pt>
                <c:pt idx="139614">
                  <c:v>179</c:v>
                </c:pt>
                <c:pt idx="139615">
                  <c:v>111</c:v>
                </c:pt>
                <c:pt idx="139616">
                  <c:v>115</c:v>
                </c:pt>
                <c:pt idx="139617">
                  <c:v>226</c:v>
                </c:pt>
                <c:pt idx="139618">
                  <c:v>90</c:v>
                </c:pt>
                <c:pt idx="139619">
                  <c:v>71</c:v>
                </c:pt>
                <c:pt idx="139620">
                  <c:v>104</c:v>
                </c:pt>
                <c:pt idx="139621">
                  <c:v>99</c:v>
                </c:pt>
                <c:pt idx="139622">
                  <c:v>66</c:v>
                </c:pt>
                <c:pt idx="139623">
                  <c:v>76</c:v>
                </c:pt>
                <c:pt idx="139624">
                  <c:v>140</c:v>
                </c:pt>
                <c:pt idx="139625">
                  <c:v>66</c:v>
                </c:pt>
                <c:pt idx="139626">
                  <c:v>52</c:v>
                </c:pt>
                <c:pt idx="139627">
                  <c:v>54</c:v>
                </c:pt>
                <c:pt idx="139628">
                  <c:v>43</c:v>
                </c:pt>
                <c:pt idx="139629">
                  <c:v>109</c:v>
                </c:pt>
                <c:pt idx="139630">
                  <c:v>67</c:v>
                </c:pt>
                <c:pt idx="139631">
                  <c:v>51</c:v>
                </c:pt>
                <c:pt idx="139632">
                  <c:v>38</c:v>
                </c:pt>
                <c:pt idx="139633">
                  <c:v>61</c:v>
                </c:pt>
                <c:pt idx="139634">
                  <c:v>43</c:v>
                </c:pt>
                <c:pt idx="139635">
                  <c:v>103</c:v>
                </c:pt>
                <c:pt idx="139636">
                  <c:v>43</c:v>
                </c:pt>
                <c:pt idx="139637">
                  <c:v>30</c:v>
                </c:pt>
                <c:pt idx="139638">
                  <c:v>53</c:v>
                </c:pt>
                <c:pt idx="139639">
                  <c:v>42</c:v>
                </c:pt>
                <c:pt idx="139640">
                  <c:v>58</c:v>
                </c:pt>
                <c:pt idx="139641">
                  <c:v>40</c:v>
                </c:pt>
                <c:pt idx="139642">
                  <c:v>26</c:v>
                </c:pt>
                <c:pt idx="139643">
                  <c:v>49</c:v>
                </c:pt>
                <c:pt idx="139644">
                  <c:v>55</c:v>
                </c:pt>
                <c:pt idx="139645">
                  <c:v>48</c:v>
                </c:pt>
                <c:pt idx="139646">
                  <c:v>44</c:v>
                </c:pt>
                <c:pt idx="139647">
                  <c:v>50</c:v>
                </c:pt>
                <c:pt idx="139648">
                  <c:v>50</c:v>
                </c:pt>
                <c:pt idx="139649">
                  <c:v>31</c:v>
                </c:pt>
                <c:pt idx="139650">
                  <c:v>25</c:v>
                </c:pt>
                <c:pt idx="139651">
                  <c:v>40</c:v>
                </c:pt>
                <c:pt idx="139652">
                  <c:v>45</c:v>
                </c:pt>
                <c:pt idx="139653">
                  <c:v>36</c:v>
                </c:pt>
                <c:pt idx="139654">
                  <c:v>49</c:v>
                </c:pt>
                <c:pt idx="139655">
                  <c:v>30</c:v>
                </c:pt>
                <c:pt idx="139656">
                  <c:v>28</c:v>
                </c:pt>
                <c:pt idx="139657">
                  <c:v>33</c:v>
                </c:pt>
                <c:pt idx="139658">
                  <c:v>22</c:v>
                </c:pt>
                <c:pt idx="139659">
                  <c:v>24</c:v>
                </c:pt>
                <c:pt idx="139660">
                  <c:v>36</c:v>
                </c:pt>
                <c:pt idx="139661">
                  <c:v>30</c:v>
                </c:pt>
                <c:pt idx="139662">
                  <c:v>29</c:v>
                </c:pt>
                <c:pt idx="139663">
                  <c:v>17</c:v>
                </c:pt>
                <c:pt idx="139664">
                  <c:v>34</c:v>
                </c:pt>
                <c:pt idx="139665">
                  <c:v>29</c:v>
                </c:pt>
                <c:pt idx="139666">
                  <c:v>29</c:v>
                </c:pt>
                <c:pt idx="139667">
                  <c:v>29</c:v>
                </c:pt>
                <c:pt idx="139668">
                  <c:v>27</c:v>
                </c:pt>
                <c:pt idx="139669">
                  <c:v>32</c:v>
                </c:pt>
                <c:pt idx="139670">
                  <c:v>40</c:v>
                </c:pt>
                <c:pt idx="139671">
                  <c:v>21</c:v>
                </c:pt>
                <c:pt idx="139672">
                  <c:v>22</c:v>
                </c:pt>
                <c:pt idx="139673">
                  <c:v>23</c:v>
                </c:pt>
                <c:pt idx="139674">
                  <c:v>17</c:v>
                </c:pt>
                <c:pt idx="139675">
                  <c:v>31</c:v>
                </c:pt>
                <c:pt idx="139676">
                  <c:v>22</c:v>
                </c:pt>
                <c:pt idx="139677">
                  <c:v>22</c:v>
                </c:pt>
                <c:pt idx="139678">
                  <c:v>29</c:v>
                </c:pt>
                <c:pt idx="139679">
                  <c:v>18</c:v>
                </c:pt>
                <c:pt idx="139680">
                  <c:v>28</c:v>
                </c:pt>
                <c:pt idx="139681">
                  <c:v>9</c:v>
                </c:pt>
                <c:pt idx="139682">
                  <c:v>13</c:v>
                </c:pt>
                <c:pt idx="139683">
                  <c:v>16</c:v>
                </c:pt>
                <c:pt idx="139684">
                  <c:v>17</c:v>
                </c:pt>
                <c:pt idx="139685">
                  <c:v>13</c:v>
                </c:pt>
                <c:pt idx="139686">
                  <c:v>10</c:v>
                </c:pt>
                <c:pt idx="139687">
                  <c:v>15</c:v>
                </c:pt>
                <c:pt idx="139688">
                  <c:v>20</c:v>
                </c:pt>
                <c:pt idx="139689">
                  <c:v>17</c:v>
                </c:pt>
                <c:pt idx="139690">
                  <c:v>16</c:v>
                </c:pt>
                <c:pt idx="139691">
                  <c:v>14</c:v>
                </c:pt>
                <c:pt idx="139692">
                  <c:v>11</c:v>
                </c:pt>
                <c:pt idx="139693">
                  <c:v>19</c:v>
                </c:pt>
                <c:pt idx="139694">
                  <c:v>17</c:v>
                </c:pt>
                <c:pt idx="139695">
                  <c:v>20</c:v>
                </c:pt>
                <c:pt idx="139696">
                  <c:v>22</c:v>
                </c:pt>
                <c:pt idx="139697">
                  <c:v>19</c:v>
                </c:pt>
                <c:pt idx="139698">
                  <c:v>19</c:v>
                </c:pt>
                <c:pt idx="139699">
                  <c:v>11</c:v>
                </c:pt>
                <c:pt idx="139700">
                  <c:v>10</c:v>
                </c:pt>
                <c:pt idx="139701">
                  <c:v>13</c:v>
                </c:pt>
                <c:pt idx="139702">
                  <c:v>12</c:v>
                </c:pt>
                <c:pt idx="139703">
                  <c:v>15</c:v>
                </c:pt>
                <c:pt idx="139704">
                  <c:v>20</c:v>
                </c:pt>
                <c:pt idx="139705">
                  <c:v>14</c:v>
                </c:pt>
                <c:pt idx="139706">
                  <c:v>7</c:v>
                </c:pt>
                <c:pt idx="139707">
                  <c:v>13</c:v>
                </c:pt>
                <c:pt idx="139708">
                  <c:v>4</c:v>
                </c:pt>
                <c:pt idx="139709">
                  <c:v>8</c:v>
                </c:pt>
                <c:pt idx="139710">
                  <c:v>8</c:v>
                </c:pt>
                <c:pt idx="139711">
                  <c:v>6</c:v>
                </c:pt>
                <c:pt idx="139712">
                  <c:v>6</c:v>
                </c:pt>
                <c:pt idx="139713">
                  <c:v>5</c:v>
                </c:pt>
                <c:pt idx="139714">
                  <c:v>5</c:v>
                </c:pt>
                <c:pt idx="139715">
                  <c:v>3</c:v>
                </c:pt>
                <c:pt idx="139716">
                  <c:v>2</c:v>
                </c:pt>
                <c:pt idx="139717">
                  <c:v>4</c:v>
                </c:pt>
                <c:pt idx="139718">
                  <c:v>2</c:v>
                </c:pt>
                <c:pt idx="139719">
                  <c:v>1</c:v>
                </c:pt>
                <c:pt idx="139720">
                  <c:v>220</c:v>
                </c:pt>
                <c:pt idx="139721">
                  <c:v>208</c:v>
                </c:pt>
                <c:pt idx="139722">
                  <c:v>33</c:v>
                </c:pt>
                <c:pt idx="139723">
                  <c:v>55</c:v>
                </c:pt>
                <c:pt idx="139724">
                  <c:v>17</c:v>
                </c:pt>
                <c:pt idx="139725">
                  <c:v>12</c:v>
                </c:pt>
                <c:pt idx="139726">
                  <c:v>9</c:v>
                </c:pt>
                <c:pt idx="139727">
                  <c:v>2</c:v>
                </c:pt>
                <c:pt idx="139728">
                  <c:v>2</c:v>
                </c:pt>
                <c:pt idx="139729">
                  <c:v>1</c:v>
                </c:pt>
                <c:pt idx="139730">
                  <c:v>478</c:v>
                </c:pt>
                <c:pt idx="139731">
                  <c:v>937</c:v>
                </c:pt>
                <c:pt idx="139732">
                  <c:v>370</c:v>
                </c:pt>
                <c:pt idx="139733">
                  <c:v>487</c:v>
                </c:pt>
                <c:pt idx="139734">
                  <c:v>244</c:v>
                </c:pt>
                <c:pt idx="139735">
                  <c:v>583</c:v>
                </c:pt>
                <c:pt idx="139736">
                  <c:v>195</c:v>
                </c:pt>
                <c:pt idx="139737">
                  <c:v>178</c:v>
                </c:pt>
                <c:pt idx="139738">
                  <c:v>189</c:v>
                </c:pt>
                <c:pt idx="139739">
                  <c:v>192</c:v>
                </c:pt>
                <c:pt idx="139740">
                  <c:v>120</c:v>
                </c:pt>
                <c:pt idx="139741">
                  <c:v>92</c:v>
                </c:pt>
                <c:pt idx="139742">
                  <c:v>96</c:v>
                </c:pt>
                <c:pt idx="139743">
                  <c:v>94</c:v>
                </c:pt>
                <c:pt idx="139744">
                  <c:v>170</c:v>
                </c:pt>
                <c:pt idx="139745">
                  <c:v>152</c:v>
                </c:pt>
                <c:pt idx="139746">
                  <c:v>120</c:v>
                </c:pt>
                <c:pt idx="139747">
                  <c:v>78</c:v>
                </c:pt>
                <c:pt idx="139748">
                  <c:v>162</c:v>
                </c:pt>
                <c:pt idx="139749">
                  <c:v>82</c:v>
                </c:pt>
                <c:pt idx="139750">
                  <c:v>133</c:v>
                </c:pt>
                <c:pt idx="139751">
                  <c:v>69</c:v>
                </c:pt>
                <c:pt idx="139752">
                  <c:v>69</c:v>
                </c:pt>
                <c:pt idx="139753">
                  <c:v>91</c:v>
                </c:pt>
                <c:pt idx="139754">
                  <c:v>71</c:v>
                </c:pt>
                <c:pt idx="139755">
                  <c:v>49</c:v>
                </c:pt>
                <c:pt idx="139756">
                  <c:v>57</c:v>
                </c:pt>
                <c:pt idx="139757">
                  <c:v>82</c:v>
                </c:pt>
                <c:pt idx="139758">
                  <c:v>90</c:v>
                </c:pt>
                <c:pt idx="139759">
                  <c:v>78</c:v>
                </c:pt>
                <c:pt idx="139760">
                  <c:v>113</c:v>
                </c:pt>
                <c:pt idx="139761">
                  <c:v>47</c:v>
                </c:pt>
                <c:pt idx="139762">
                  <c:v>54</c:v>
                </c:pt>
                <c:pt idx="139763">
                  <c:v>36</c:v>
                </c:pt>
                <c:pt idx="139764">
                  <c:v>71</c:v>
                </c:pt>
                <c:pt idx="139765">
                  <c:v>80</c:v>
                </c:pt>
                <c:pt idx="139766">
                  <c:v>69</c:v>
                </c:pt>
                <c:pt idx="139767">
                  <c:v>39</c:v>
                </c:pt>
                <c:pt idx="139768">
                  <c:v>44</c:v>
                </c:pt>
                <c:pt idx="139769">
                  <c:v>30</c:v>
                </c:pt>
                <c:pt idx="139770">
                  <c:v>47</c:v>
                </c:pt>
                <c:pt idx="139771">
                  <c:v>39</c:v>
                </c:pt>
                <c:pt idx="139772">
                  <c:v>58</c:v>
                </c:pt>
                <c:pt idx="139773">
                  <c:v>44</c:v>
                </c:pt>
                <c:pt idx="139774">
                  <c:v>52</c:v>
                </c:pt>
                <c:pt idx="139775">
                  <c:v>35</c:v>
                </c:pt>
                <c:pt idx="139776">
                  <c:v>31</c:v>
                </c:pt>
                <c:pt idx="139777">
                  <c:v>37</c:v>
                </c:pt>
                <c:pt idx="139778">
                  <c:v>33</c:v>
                </c:pt>
                <c:pt idx="139779">
                  <c:v>32</c:v>
                </c:pt>
                <c:pt idx="139780">
                  <c:v>45</c:v>
                </c:pt>
                <c:pt idx="139781">
                  <c:v>39</c:v>
                </c:pt>
                <c:pt idx="139782">
                  <c:v>26</c:v>
                </c:pt>
                <c:pt idx="139783">
                  <c:v>96</c:v>
                </c:pt>
                <c:pt idx="139784">
                  <c:v>41</c:v>
                </c:pt>
                <c:pt idx="139785">
                  <c:v>40</c:v>
                </c:pt>
                <c:pt idx="139786">
                  <c:v>35</c:v>
                </c:pt>
                <c:pt idx="139787">
                  <c:v>35</c:v>
                </c:pt>
                <c:pt idx="139788">
                  <c:v>39</c:v>
                </c:pt>
                <c:pt idx="139789">
                  <c:v>34</c:v>
                </c:pt>
                <c:pt idx="139790">
                  <c:v>25</c:v>
                </c:pt>
                <c:pt idx="139791">
                  <c:v>35</c:v>
                </c:pt>
                <c:pt idx="139792">
                  <c:v>24</c:v>
                </c:pt>
                <c:pt idx="139793">
                  <c:v>46</c:v>
                </c:pt>
                <c:pt idx="139794">
                  <c:v>33</c:v>
                </c:pt>
                <c:pt idx="139795">
                  <c:v>45</c:v>
                </c:pt>
                <c:pt idx="139796">
                  <c:v>42</c:v>
                </c:pt>
                <c:pt idx="139797">
                  <c:v>25</c:v>
                </c:pt>
                <c:pt idx="139798">
                  <c:v>20</c:v>
                </c:pt>
                <c:pt idx="139799">
                  <c:v>24</c:v>
                </c:pt>
                <c:pt idx="139800">
                  <c:v>26</c:v>
                </c:pt>
                <c:pt idx="139801">
                  <c:v>24</c:v>
                </c:pt>
                <c:pt idx="139802">
                  <c:v>14</c:v>
                </c:pt>
                <c:pt idx="139803">
                  <c:v>14</c:v>
                </c:pt>
                <c:pt idx="139804">
                  <c:v>33</c:v>
                </c:pt>
                <c:pt idx="139805">
                  <c:v>22</c:v>
                </c:pt>
                <c:pt idx="139806">
                  <c:v>35</c:v>
                </c:pt>
                <c:pt idx="139807">
                  <c:v>12</c:v>
                </c:pt>
                <c:pt idx="139808">
                  <c:v>15</c:v>
                </c:pt>
                <c:pt idx="139809">
                  <c:v>13</c:v>
                </c:pt>
                <c:pt idx="139810">
                  <c:v>18</c:v>
                </c:pt>
                <c:pt idx="139811">
                  <c:v>25</c:v>
                </c:pt>
                <c:pt idx="139812">
                  <c:v>35</c:v>
                </c:pt>
                <c:pt idx="139813">
                  <c:v>14</c:v>
                </c:pt>
                <c:pt idx="139814">
                  <c:v>14</c:v>
                </c:pt>
                <c:pt idx="139815">
                  <c:v>16</c:v>
                </c:pt>
                <c:pt idx="139816">
                  <c:v>16</c:v>
                </c:pt>
                <c:pt idx="139817">
                  <c:v>11</c:v>
                </c:pt>
                <c:pt idx="139818">
                  <c:v>19</c:v>
                </c:pt>
                <c:pt idx="139819">
                  <c:v>17</c:v>
                </c:pt>
                <c:pt idx="139820">
                  <c:v>13</c:v>
                </c:pt>
                <c:pt idx="139821">
                  <c:v>5</c:v>
                </c:pt>
                <c:pt idx="139822">
                  <c:v>9</c:v>
                </c:pt>
                <c:pt idx="139823">
                  <c:v>12</c:v>
                </c:pt>
                <c:pt idx="139824">
                  <c:v>6</c:v>
                </c:pt>
                <c:pt idx="139825">
                  <c:v>10</c:v>
                </c:pt>
                <c:pt idx="139826">
                  <c:v>7</c:v>
                </c:pt>
                <c:pt idx="139827">
                  <c:v>14</c:v>
                </c:pt>
                <c:pt idx="139828">
                  <c:v>11</c:v>
                </c:pt>
                <c:pt idx="139829">
                  <c:v>8</c:v>
                </c:pt>
                <c:pt idx="139830">
                  <c:v>9</c:v>
                </c:pt>
                <c:pt idx="139831">
                  <c:v>12</c:v>
                </c:pt>
                <c:pt idx="139832">
                  <c:v>6</c:v>
                </c:pt>
                <c:pt idx="139833">
                  <c:v>8</c:v>
                </c:pt>
                <c:pt idx="139834">
                  <c:v>9</c:v>
                </c:pt>
                <c:pt idx="139835">
                  <c:v>8</c:v>
                </c:pt>
                <c:pt idx="139836">
                  <c:v>8</c:v>
                </c:pt>
                <c:pt idx="139837">
                  <c:v>7</c:v>
                </c:pt>
                <c:pt idx="139838">
                  <c:v>5</c:v>
                </c:pt>
                <c:pt idx="139839">
                  <c:v>4</c:v>
                </c:pt>
                <c:pt idx="139840">
                  <c:v>5</c:v>
                </c:pt>
                <c:pt idx="139841">
                  <c:v>5</c:v>
                </c:pt>
                <c:pt idx="139842">
                  <c:v>4</c:v>
                </c:pt>
                <c:pt idx="139843">
                  <c:v>1</c:v>
                </c:pt>
                <c:pt idx="139844">
                  <c:v>478</c:v>
                </c:pt>
                <c:pt idx="139845">
                  <c:v>912</c:v>
                </c:pt>
                <c:pt idx="139846">
                  <c:v>649</c:v>
                </c:pt>
                <c:pt idx="139847">
                  <c:v>617</c:v>
                </c:pt>
                <c:pt idx="139848">
                  <c:v>724</c:v>
                </c:pt>
                <c:pt idx="139849">
                  <c:v>298</c:v>
                </c:pt>
                <c:pt idx="139850">
                  <c:v>208</c:v>
                </c:pt>
                <c:pt idx="139851">
                  <c:v>185</c:v>
                </c:pt>
                <c:pt idx="139852">
                  <c:v>329</c:v>
                </c:pt>
                <c:pt idx="139853">
                  <c:v>313</c:v>
                </c:pt>
                <c:pt idx="139854">
                  <c:v>135</c:v>
                </c:pt>
                <c:pt idx="139855">
                  <c:v>163</c:v>
                </c:pt>
                <c:pt idx="139856">
                  <c:v>208</c:v>
                </c:pt>
                <c:pt idx="139857">
                  <c:v>234</c:v>
                </c:pt>
                <c:pt idx="139858">
                  <c:v>156</c:v>
                </c:pt>
                <c:pt idx="139859">
                  <c:v>104</c:v>
                </c:pt>
                <c:pt idx="139860">
                  <c:v>101</c:v>
                </c:pt>
                <c:pt idx="139861">
                  <c:v>81</c:v>
                </c:pt>
                <c:pt idx="139862">
                  <c:v>156</c:v>
                </c:pt>
                <c:pt idx="139863">
                  <c:v>115</c:v>
                </c:pt>
                <c:pt idx="139864">
                  <c:v>71</c:v>
                </c:pt>
                <c:pt idx="139865">
                  <c:v>69</c:v>
                </c:pt>
                <c:pt idx="139866">
                  <c:v>93</c:v>
                </c:pt>
                <c:pt idx="139867">
                  <c:v>61</c:v>
                </c:pt>
                <c:pt idx="139868">
                  <c:v>48</c:v>
                </c:pt>
                <c:pt idx="139869">
                  <c:v>48</c:v>
                </c:pt>
                <c:pt idx="139870">
                  <c:v>87</c:v>
                </c:pt>
                <c:pt idx="139871">
                  <c:v>56</c:v>
                </c:pt>
                <c:pt idx="139872">
                  <c:v>97</c:v>
                </c:pt>
                <c:pt idx="139873">
                  <c:v>81</c:v>
                </c:pt>
                <c:pt idx="139874">
                  <c:v>43</c:v>
                </c:pt>
                <c:pt idx="139875">
                  <c:v>85</c:v>
                </c:pt>
                <c:pt idx="139876">
                  <c:v>59</c:v>
                </c:pt>
                <c:pt idx="139877">
                  <c:v>114</c:v>
                </c:pt>
                <c:pt idx="139878">
                  <c:v>79</c:v>
                </c:pt>
                <c:pt idx="139879">
                  <c:v>53</c:v>
                </c:pt>
                <c:pt idx="139880">
                  <c:v>45</c:v>
                </c:pt>
                <c:pt idx="139881">
                  <c:v>49</c:v>
                </c:pt>
                <c:pt idx="139882">
                  <c:v>50</c:v>
                </c:pt>
                <c:pt idx="139883">
                  <c:v>67</c:v>
                </c:pt>
                <c:pt idx="139884">
                  <c:v>29</c:v>
                </c:pt>
                <c:pt idx="139885">
                  <c:v>73</c:v>
                </c:pt>
                <c:pt idx="139886">
                  <c:v>54</c:v>
                </c:pt>
                <c:pt idx="139887">
                  <c:v>61</c:v>
                </c:pt>
                <c:pt idx="139888">
                  <c:v>49</c:v>
                </c:pt>
                <c:pt idx="139889">
                  <c:v>41</c:v>
                </c:pt>
                <c:pt idx="139890">
                  <c:v>41</c:v>
                </c:pt>
                <c:pt idx="139891">
                  <c:v>81</c:v>
                </c:pt>
                <c:pt idx="139892">
                  <c:v>44</c:v>
                </c:pt>
                <c:pt idx="139893">
                  <c:v>39</c:v>
                </c:pt>
                <c:pt idx="139894">
                  <c:v>43</c:v>
                </c:pt>
                <c:pt idx="139895">
                  <c:v>49</c:v>
                </c:pt>
                <c:pt idx="139896">
                  <c:v>59</c:v>
                </c:pt>
                <c:pt idx="139897">
                  <c:v>40</c:v>
                </c:pt>
                <c:pt idx="139898">
                  <c:v>40</c:v>
                </c:pt>
                <c:pt idx="139899">
                  <c:v>39</c:v>
                </c:pt>
                <c:pt idx="139900">
                  <c:v>44</c:v>
                </c:pt>
                <c:pt idx="139901">
                  <c:v>36</c:v>
                </c:pt>
                <c:pt idx="139902">
                  <c:v>21</c:v>
                </c:pt>
                <c:pt idx="139903">
                  <c:v>40</c:v>
                </c:pt>
                <c:pt idx="139904">
                  <c:v>24</c:v>
                </c:pt>
                <c:pt idx="139905">
                  <c:v>33</c:v>
                </c:pt>
                <c:pt idx="139906">
                  <c:v>33</c:v>
                </c:pt>
                <c:pt idx="139907">
                  <c:v>15</c:v>
                </c:pt>
                <c:pt idx="139908">
                  <c:v>37</c:v>
                </c:pt>
                <c:pt idx="139909">
                  <c:v>15</c:v>
                </c:pt>
                <c:pt idx="139910">
                  <c:v>24</c:v>
                </c:pt>
                <c:pt idx="139911">
                  <c:v>17</c:v>
                </c:pt>
                <c:pt idx="139912">
                  <c:v>15</c:v>
                </c:pt>
                <c:pt idx="139913">
                  <c:v>27</c:v>
                </c:pt>
                <c:pt idx="139914">
                  <c:v>23</c:v>
                </c:pt>
                <c:pt idx="139915">
                  <c:v>22</c:v>
                </c:pt>
                <c:pt idx="139916">
                  <c:v>29</c:v>
                </c:pt>
                <c:pt idx="139917">
                  <c:v>41</c:v>
                </c:pt>
                <c:pt idx="139918">
                  <c:v>29</c:v>
                </c:pt>
                <c:pt idx="139919">
                  <c:v>20</c:v>
                </c:pt>
                <c:pt idx="139920">
                  <c:v>17</c:v>
                </c:pt>
                <c:pt idx="139921">
                  <c:v>13</c:v>
                </c:pt>
                <c:pt idx="139922">
                  <c:v>34</c:v>
                </c:pt>
                <c:pt idx="139923">
                  <c:v>26</c:v>
                </c:pt>
                <c:pt idx="139924">
                  <c:v>16</c:v>
                </c:pt>
                <c:pt idx="139925">
                  <c:v>12</c:v>
                </c:pt>
                <c:pt idx="139926">
                  <c:v>12</c:v>
                </c:pt>
                <c:pt idx="139927">
                  <c:v>9</c:v>
                </c:pt>
                <c:pt idx="139928">
                  <c:v>21</c:v>
                </c:pt>
                <c:pt idx="139929">
                  <c:v>12</c:v>
                </c:pt>
                <c:pt idx="139930">
                  <c:v>12</c:v>
                </c:pt>
                <c:pt idx="139931">
                  <c:v>16</c:v>
                </c:pt>
                <c:pt idx="139932">
                  <c:v>6</c:v>
                </c:pt>
                <c:pt idx="139933">
                  <c:v>11</c:v>
                </c:pt>
                <c:pt idx="139934">
                  <c:v>11</c:v>
                </c:pt>
                <c:pt idx="139935">
                  <c:v>14</c:v>
                </c:pt>
                <c:pt idx="139936">
                  <c:v>10</c:v>
                </c:pt>
                <c:pt idx="139937">
                  <c:v>15</c:v>
                </c:pt>
                <c:pt idx="139938">
                  <c:v>14</c:v>
                </c:pt>
                <c:pt idx="139939">
                  <c:v>10</c:v>
                </c:pt>
                <c:pt idx="139940">
                  <c:v>13</c:v>
                </c:pt>
                <c:pt idx="139941">
                  <c:v>10</c:v>
                </c:pt>
                <c:pt idx="139942">
                  <c:v>7</c:v>
                </c:pt>
                <c:pt idx="139943">
                  <c:v>5</c:v>
                </c:pt>
                <c:pt idx="139944">
                  <c:v>6</c:v>
                </c:pt>
                <c:pt idx="139945">
                  <c:v>9</c:v>
                </c:pt>
                <c:pt idx="139946">
                  <c:v>5</c:v>
                </c:pt>
                <c:pt idx="139947">
                  <c:v>7</c:v>
                </c:pt>
                <c:pt idx="139948">
                  <c:v>14</c:v>
                </c:pt>
                <c:pt idx="139949">
                  <c:v>4</c:v>
                </c:pt>
                <c:pt idx="139950">
                  <c:v>3</c:v>
                </c:pt>
                <c:pt idx="139951">
                  <c:v>4</c:v>
                </c:pt>
                <c:pt idx="139952">
                  <c:v>4</c:v>
                </c:pt>
                <c:pt idx="139953">
                  <c:v>2</c:v>
                </c:pt>
                <c:pt idx="139954">
                  <c:v>2</c:v>
                </c:pt>
                <c:pt idx="139955">
                  <c:v>4</c:v>
                </c:pt>
                <c:pt idx="139956">
                  <c:v>1</c:v>
                </c:pt>
                <c:pt idx="139957">
                  <c:v>1</c:v>
                </c:pt>
                <c:pt idx="139958">
                  <c:v>1552</c:v>
                </c:pt>
                <c:pt idx="139959">
                  <c:v>832</c:v>
                </c:pt>
                <c:pt idx="139960">
                  <c:v>791</c:v>
                </c:pt>
                <c:pt idx="139961">
                  <c:v>658</c:v>
                </c:pt>
                <c:pt idx="139962">
                  <c:v>578</c:v>
                </c:pt>
                <c:pt idx="139963">
                  <c:v>457</c:v>
                </c:pt>
                <c:pt idx="139964">
                  <c:v>525</c:v>
                </c:pt>
                <c:pt idx="139965">
                  <c:v>327</c:v>
                </c:pt>
                <c:pt idx="139966">
                  <c:v>465</c:v>
                </c:pt>
                <c:pt idx="139967">
                  <c:v>566</c:v>
                </c:pt>
                <c:pt idx="139968">
                  <c:v>276</c:v>
                </c:pt>
                <c:pt idx="139969">
                  <c:v>345</c:v>
                </c:pt>
                <c:pt idx="139970">
                  <c:v>249</c:v>
                </c:pt>
                <c:pt idx="139971">
                  <c:v>198</c:v>
                </c:pt>
                <c:pt idx="139972">
                  <c:v>245</c:v>
                </c:pt>
                <c:pt idx="139973">
                  <c:v>213</c:v>
                </c:pt>
                <c:pt idx="139974">
                  <c:v>168</c:v>
                </c:pt>
                <c:pt idx="139975">
                  <c:v>153</c:v>
                </c:pt>
                <c:pt idx="139976">
                  <c:v>222</c:v>
                </c:pt>
                <c:pt idx="139977">
                  <c:v>185</c:v>
                </c:pt>
                <c:pt idx="139978">
                  <c:v>147</c:v>
                </c:pt>
                <c:pt idx="139979">
                  <c:v>215</c:v>
                </c:pt>
                <c:pt idx="139980">
                  <c:v>170</c:v>
                </c:pt>
                <c:pt idx="139981">
                  <c:v>167</c:v>
                </c:pt>
                <c:pt idx="139982">
                  <c:v>147</c:v>
                </c:pt>
                <c:pt idx="139983">
                  <c:v>143</c:v>
                </c:pt>
                <c:pt idx="139984">
                  <c:v>110</c:v>
                </c:pt>
                <c:pt idx="139985">
                  <c:v>105</c:v>
                </c:pt>
                <c:pt idx="139986">
                  <c:v>119</c:v>
                </c:pt>
                <c:pt idx="139987">
                  <c:v>167</c:v>
                </c:pt>
                <c:pt idx="139988">
                  <c:v>155</c:v>
                </c:pt>
                <c:pt idx="139989">
                  <c:v>101</c:v>
                </c:pt>
                <c:pt idx="139990">
                  <c:v>124</c:v>
                </c:pt>
                <c:pt idx="139991">
                  <c:v>169</c:v>
                </c:pt>
                <c:pt idx="139992">
                  <c:v>128</c:v>
                </c:pt>
                <c:pt idx="139993">
                  <c:v>104</c:v>
                </c:pt>
                <c:pt idx="139994">
                  <c:v>195</c:v>
                </c:pt>
                <c:pt idx="139995">
                  <c:v>117</c:v>
                </c:pt>
                <c:pt idx="139996">
                  <c:v>218</c:v>
                </c:pt>
                <c:pt idx="139997">
                  <c:v>85</c:v>
                </c:pt>
                <c:pt idx="139998">
                  <c:v>89</c:v>
                </c:pt>
                <c:pt idx="139999">
                  <c:v>106</c:v>
                </c:pt>
                <c:pt idx="140000">
                  <c:v>120</c:v>
                </c:pt>
                <c:pt idx="140001">
                  <c:v>56</c:v>
                </c:pt>
                <c:pt idx="140002">
                  <c:v>104</c:v>
                </c:pt>
                <c:pt idx="140003">
                  <c:v>83</c:v>
                </c:pt>
                <c:pt idx="140004">
                  <c:v>66</c:v>
                </c:pt>
                <c:pt idx="140005">
                  <c:v>74</c:v>
                </c:pt>
                <c:pt idx="140006">
                  <c:v>100</c:v>
                </c:pt>
                <c:pt idx="140007">
                  <c:v>72</c:v>
                </c:pt>
                <c:pt idx="140008">
                  <c:v>72</c:v>
                </c:pt>
                <c:pt idx="140009">
                  <c:v>65</c:v>
                </c:pt>
                <c:pt idx="140010">
                  <c:v>62</c:v>
                </c:pt>
                <c:pt idx="140011">
                  <c:v>50</c:v>
                </c:pt>
                <c:pt idx="140012">
                  <c:v>75</c:v>
                </c:pt>
                <c:pt idx="140013">
                  <c:v>100</c:v>
                </c:pt>
                <c:pt idx="140014">
                  <c:v>54</c:v>
                </c:pt>
                <c:pt idx="140015">
                  <c:v>107</c:v>
                </c:pt>
                <c:pt idx="140016">
                  <c:v>52</c:v>
                </c:pt>
                <c:pt idx="140017">
                  <c:v>64</c:v>
                </c:pt>
                <c:pt idx="140018">
                  <c:v>72</c:v>
                </c:pt>
                <c:pt idx="140019">
                  <c:v>56</c:v>
                </c:pt>
                <c:pt idx="140020">
                  <c:v>56</c:v>
                </c:pt>
                <c:pt idx="140021">
                  <c:v>38</c:v>
                </c:pt>
                <c:pt idx="140022">
                  <c:v>43</c:v>
                </c:pt>
                <c:pt idx="140023">
                  <c:v>42</c:v>
                </c:pt>
                <c:pt idx="140024">
                  <c:v>51</c:v>
                </c:pt>
                <c:pt idx="140025">
                  <c:v>81</c:v>
                </c:pt>
                <c:pt idx="140026">
                  <c:v>53</c:v>
                </c:pt>
                <c:pt idx="140027">
                  <c:v>49</c:v>
                </c:pt>
                <c:pt idx="140028">
                  <c:v>45</c:v>
                </c:pt>
                <c:pt idx="140029">
                  <c:v>27</c:v>
                </c:pt>
                <c:pt idx="140030">
                  <c:v>46</c:v>
                </c:pt>
                <c:pt idx="140031">
                  <c:v>31</c:v>
                </c:pt>
                <c:pt idx="140032">
                  <c:v>38</c:v>
                </c:pt>
                <c:pt idx="140033">
                  <c:v>42</c:v>
                </c:pt>
                <c:pt idx="140034">
                  <c:v>40</c:v>
                </c:pt>
                <c:pt idx="140035">
                  <c:v>40</c:v>
                </c:pt>
                <c:pt idx="140036">
                  <c:v>43</c:v>
                </c:pt>
                <c:pt idx="140037">
                  <c:v>36</c:v>
                </c:pt>
                <c:pt idx="140038">
                  <c:v>48</c:v>
                </c:pt>
                <c:pt idx="140039">
                  <c:v>44</c:v>
                </c:pt>
                <c:pt idx="140040">
                  <c:v>31</c:v>
                </c:pt>
                <c:pt idx="140041">
                  <c:v>30</c:v>
                </c:pt>
                <c:pt idx="140042">
                  <c:v>20</c:v>
                </c:pt>
                <c:pt idx="140043">
                  <c:v>25</c:v>
                </c:pt>
                <c:pt idx="140044">
                  <c:v>33</c:v>
                </c:pt>
                <c:pt idx="140045">
                  <c:v>28</c:v>
                </c:pt>
                <c:pt idx="140046">
                  <c:v>22</c:v>
                </c:pt>
                <c:pt idx="140047">
                  <c:v>25</c:v>
                </c:pt>
                <c:pt idx="140048">
                  <c:v>25</c:v>
                </c:pt>
                <c:pt idx="140049">
                  <c:v>21</c:v>
                </c:pt>
                <c:pt idx="140050">
                  <c:v>23</c:v>
                </c:pt>
                <c:pt idx="140051">
                  <c:v>20</c:v>
                </c:pt>
                <c:pt idx="140052">
                  <c:v>15</c:v>
                </c:pt>
                <c:pt idx="140053">
                  <c:v>15</c:v>
                </c:pt>
                <c:pt idx="140054">
                  <c:v>28</c:v>
                </c:pt>
                <c:pt idx="140055">
                  <c:v>23</c:v>
                </c:pt>
                <c:pt idx="140056">
                  <c:v>20</c:v>
                </c:pt>
                <c:pt idx="140057">
                  <c:v>15</c:v>
                </c:pt>
                <c:pt idx="140058">
                  <c:v>23</c:v>
                </c:pt>
                <c:pt idx="140059">
                  <c:v>16</c:v>
                </c:pt>
                <c:pt idx="140060">
                  <c:v>28</c:v>
                </c:pt>
                <c:pt idx="140061">
                  <c:v>9</c:v>
                </c:pt>
                <c:pt idx="140062">
                  <c:v>10</c:v>
                </c:pt>
                <c:pt idx="140063">
                  <c:v>12</c:v>
                </c:pt>
                <c:pt idx="140064">
                  <c:v>19</c:v>
                </c:pt>
                <c:pt idx="140065">
                  <c:v>12</c:v>
                </c:pt>
                <c:pt idx="140066">
                  <c:v>10</c:v>
                </c:pt>
                <c:pt idx="140067">
                  <c:v>10</c:v>
                </c:pt>
                <c:pt idx="140068">
                  <c:v>14</c:v>
                </c:pt>
                <c:pt idx="140069">
                  <c:v>14</c:v>
                </c:pt>
                <c:pt idx="140070">
                  <c:v>11</c:v>
                </c:pt>
                <c:pt idx="140071">
                  <c:v>12</c:v>
                </c:pt>
                <c:pt idx="140072">
                  <c:v>8</c:v>
                </c:pt>
                <c:pt idx="140073">
                  <c:v>7</c:v>
                </c:pt>
                <c:pt idx="140074">
                  <c:v>8</c:v>
                </c:pt>
                <c:pt idx="140075">
                  <c:v>1216</c:v>
                </c:pt>
                <c:pt idx="140076">
                  <c:v>709</c:v>
                </c:pt>
                <c:pt idx="140077">
                  <c:v>746</c:v>
                </c:pt>
                <c:pt idx="140078">
                  <c:v>637</c:v>
                </c:pt>
                <c:pt idx="140079">
                  <c:v>522</c:v>
                </c:pt>
                <c:pt idx="140080">
                  <c:v>520</c:v>
                </c:pt>
                <c:pt idx="140081">
                  <c:v>400</c:v>
                </c:pt>
                <c:pt idx="140082">
                  <c:v>309</c:v>
                </c:pt>
                <c:pt idx="140083">
                  <c:v>223</c:v>
                </c:pt>
                <c:pt idx="140084">
                  <c:v>275</c:v>
                </c:pt>
                <c:pt idx="140085">
                  <c:v>229</c:v>
                </c:pt>
                <c:pt idx="140086">
                  <c:v>242</c:v>
                </c:pt>
                <c:pt idx="140087">
                  <c:v>154</c:v>
                </c:pt>
                <c:pt idx="140088">
                  <c:v>196</c:v>
                </c:pt>
                <c:pt idx="140089">
                  <c:v>143</c:v>
                </c:pt>
                <c:pt idx="140090">
                  <c:v>139</c:v>
                </c:pt>
                <c:pt idx="140091">
                  <c:v>201</c:v>
                </c:pt>
                <c:pt idx="140092">
                  <c:v>201</c:v>
                </c:pt>
                <c:pt idx="140093">
                  <c:v>253</c:v>
                </c:pt>
                <c:pt idx="140094">
                  <c:v>156</c:v>
                </c:pt>
                <c:pt idx="140095">
                  <c:v>156</c:v>
                </c:pt>
                <c:pt idx="140096">
                  <c:v>123</c:v>
                </c:pt>
                <c:pt idx="140097">
                  <c:v>109</c:v>
                </c:pt>
                <c:pt idx="140098">
                  <c:v>133</c:v>
                </c:pt>
                <c:pt idx="140099">
                  <c:v>124</c:v>
                </c:pt>
                <c:pt idx="140100">
                  <c:v>123</c:v>
                </c:pt>
                <c:pt idx="140101">
                  <c:v>94</c:v>
                </c:pt>
                <c:pt idx="140102">
                  <c:v>110</c:v>
                </c:pt>
                <c:pt idx="140103">
                  <c:v>84</c:v>
                </c:pt>
                <c:pt idx="140104">
                  <c:v>88</c:v>
                </c:pt>
                <c:pt idx="140105">
                  <c:v>101</c:v>
                </c:pt>
                <c:pt idx="140106">
                  <c:v>130</c:v>
                </c:pt>
                <c:pt idx="140107">
                  <c:v>98</c:v>
                </c:pt>
                <c:pt idx="140108">
                  <c:v>73</c:v>
                </c:pt>
                <c:pt idx="140109">
                  <c:v>87</c:v>
                </c:pt>
                <c:pt idx="140110">
                  <c:v>196</c:v>
                </c:pt>
                <c:pt idx="140111">
                  <c:v>87</c:v>
                </c:pt>
                <c:pt idx="140112">
                  <c:v>66</c:v>
                </c:pt>
                <c:pt idx="140113">
                  <c:v>93</c:v>
                </c:pt>
                <c:pt idx="140114">
                  <c:v>144</c:v>
                </c:pt>
                <c:pt idx="140115">
                  <c:v>65</c:v>
                </c:pt>
                <c:pt idx="140116">
                  <c:v>93</c:v>
                </c:pt>
                <c:pt idx="140117">
                  <c:v>61</c:v>
                </c:pt>
                <c:pt idx="140118">
                  <c:v>100</c:v>
                </c:pt>
                <c:pt idx="140119">
                  <c:v>61</c:v>
                </c:pt>
                <c:pt idx="140120">
                  <c:v>69</c:v>
                </c:pt>
                <c:pt idx="140121">
                  <c:v>53</c:v>
                </c:pt>
                <c:pt idx="140122">
                  <c:v>74</c:v>
                </c:pt>
                <c:pt idx="140123">
                  <c:v>58</c:v>
                </c:pt>
                <c:pt idx="140124">
                  <c:v>65</c:v>
                </c:pt>
                <c:pt idx="140125">
                  <c:v>70</c:v>
                </c:pt>
                <c:pt idx="140126">
                  <c:v>60</c:v>
                </c:pt>
                <c:pt idx="140127">
                  <c:v>60</c:v>
                </c:pt>
                <c:pt idx="140128">
                  <c:v>40</c:v>
                </c:pt>
                <c:pt idx="140129">
                  <c:v>46</c:v>
                </c:pt>
                <c:pt idx="140130">
                  <c:v>51</c:v>
                </c:pt>
                <c:pt idx="140131">
                  <c:v>50</c:v>
                </c:pt>
                <c:pt idx="140132">
                  <c:v>30</c:v>
                </c:pt>
                <c:pt idx="140133">
                  <c:v>42</c:v>
                </c:pt>
                <c:pt idx="140134">
                  <c:v>22</c:v>
                </c:pt>
                <c:pt idx="140135">
                  <c:v>41</c:v>
                </c:pt>
                <c:pt idx="140136">
                  <c:v>46</c:v>
                </c:pt>
                <c:pt idx="140137">
                  <c:v>39</c:v>
                </c:pt>
                <c:pt idx="140138">
                  <c:v>43</c:v>
                </c:pt>
                <c:pt idx="140139">
                  <c:v>43</c:v>
                </c:pt>
                <c:pt idx="140140">
                  <c:v>28</c:v>
                </c:pt>
                <c:pt idx="140141">
                  <c:v>53</c:v>
                </c:pt>
                <c:pt idx="140142">
                  <c:v>25</c:v>
                </c:pt>
                <c:pt idx="140143">
                  <c:v>31</c:v>
                </c:pt>
                <c:pt idx="140144">
                  <c:v>20</c:v>
                </c:pt>
                <c:pt idx="140145">
                  <c:v>33</c:v>
                </c:pt>
                <c:pt idx="140146">
                  <c:v>46</c:v>
                </c:pt>
                <c:pt idx="140147">
                  <c:v>23</c:v>
                </c:pt>
                <c:pt idx="140148">
                  <c:v>22</c:v>
                </c:pt>
                <c:pt idx="140149">
                  <c:v>43</c:v>
                </c:pt>
                <c:pt idx="140150">
                  <c:v>25</c:v>
                </c:pt>
                <c:pt idx="140151">
                  <c:v>28</c:v>
                </c:pt>
                <c:pt idx="140152">
                  <c:v>27</c:v>
                </c:pt>
                <c:pt idx="140153">
                  <c:v>23</c:v>
                </c:pt>
                <c:pt idx="140154">
                  <c:v>21</c:v>
                </c:pt>
                <c:pt idx="140155">
                  <c:v>26</c:v>
                </c:pt>
                <c:pt idx="140156">
                  <c:v>22</c:v>
                </c:pt>
                <c:pt idx="140157">
                  <c:v>19</c:v>
                </c:pt>
                <c:pt idx="140158">
                  <c:v>23</c:v>
                </c:pt>
                <c:pt idx="140159">
                  <c:v>15</c:v>
                </c:pt>
                <c:pt idx="140160">
                  <c:v>20</c:v>
                </c:pt>
                <c:pt idx="140161">
                  <c:v>17</c:v>
                </c:pt>
                <c:pt idx="140162">
                  <c:v>17</c:v>
                </c:pt>
                <c:pt idx="140163">
                  <c:v>24</c:v>
                </c:pt>
                <c:pt idx="140164">
                  <c:v>17</c:v>
                </c:pt>
                <c:pt idx="140165">
                  <c:v>19</c:v>
                </c:pt>
                <c:pt idx="140166">
                  <c:v>44</c:v>
                </c:pt>
                <c:pt idx="140167">
                  <c:v>18</c:v>
                </c:pt>
                <c:pt idx="140168">
                  <c:v>25</c:v>
                </c:pt>
                <c:pt idx="140169">
                  <c:v>14</c:v>
                </c:pt>
                <c:pt idx="140170">
                  <c:v>22</c:v>
                </c:pt>
                <c:pt idx="140171">
                  <c:v>13</c:v>
                </c:pt>
                <c:pt idx="140172">
                  <c:v>18</c:v>
                </c:pt>
                <c:pt idx="140173">
                  <c:v>14</c:v>
                </c:pt>
                <c:pt idx="140174">
                  <c:v>16</c:v>
                </c:pt>
                <c:pt idx="140175">
                  <c:v>13</c:v>
                </c:pt>
                <c:pt idx="140176">
                  <c:v>15</c:v>
                </c:pt>
                <c:pt idx="140177">
                  <c:v>6</c:v>
                </c:pt>
                <c:pt idx="140178">
                  <c:v>10</c:v>
                </c:pt>
                <c:pt idx="140179">
                  <c:v>11</c:v>
                </c:pt>
                <c:pt idx="140180">
                  <c:v>13</c:v>
                </c:pt>
                <c:pt idx="140181">
                  <c:v>8</c:v>
                </c:pt>
                <c:pt idx="140182">
                  <c:v>8</c:v>
                </c:pt>
                <c:pt idx="140183">
                  <c:v>7</c:v>
                </c:pt>
                <c:pt idx="140184">
                  <c:v>8</c:v>
                </c:pt>
                <c:pt idx="140185">
                  <c:v>6</c:v>
                </c:pt>
                <c:pt idx="140186">
                  <c:v>4</c:v>
                </c:pt>
                <c:pt idx="140187">
                  <c:v>4</c:v>
                </c:pt>
                <c:pt idx="140188">
                  <c:v>2</c:v>
                </c:pt>
                <c:pt idx="140189">
                  <c:v>3</c:v>
                </c:pt>
                <c:pt idx="140190">
                  <c:v>1493</c:v>
                </c:pt>
                <c:pt idx="140191">
                  <c:v>785</c:v>
                </c:pt>
                <c:pt idx="140192">
                  <c:v>841</c:v>
                </c:pt>
                <c:pt idx="140193">
                  <c:v>803</c:v>
                </c:pt>
                <c:pt idx="140194">
                  <c:v>809</c:v>
                </c:pt>
                <c:pt idx="140195">
                  <c:v>793</c:v>
                </c:pt>
                <c:pt idx="140196">
                  <c:v>608</c:v>
                </c:pt>
                <c:pt idx="140197">
                  <c:v>477</c:v>
                </c:pt>
                <c:pt idx="140198">
                  <c:v>521</c:v>
                </c:pt>
                <c:pt idx="140199">
                  <c:v>329</c:v>
                </c:pt>
                <c:pt idx="140200">
                  <c:v>559</c:v>
                </c:pt>
                <c:pt idx="140201">
                  <c:v>329</c:v>
                </c:pt>
                <c:pt idx="140202">
                  <c:v>237</c:v>
                </c:pt>
                <c:pt idx="140203">
                  <c:v>187</c:v>
                </c:pt>
                <c:pt idx="140204">
                  <c:v>233</c:v>
                </c:pt>
                <c:pt idx="140205">
                  <c:v>230</c:v>
                </c:pt>
                <c:pt idx="140206">
                  <c:v>244</c:v>
                </c:pt>
                <c:pt idx="140207">
                  <c:v>212</c:v>
                </c:pt>
                <c:pt idx="140208">
                  <c:v>195</c:v>
                </c:pt>
                <c:pt idx="140209">
                  <c:v>156</c:v>
                </c:pt>
                <c:pt idx="140210">
                  <c:v>189</c:v>
                </c:pt>
                <c:pt idx="140211">
                  <c:v>132</c:v>
                </c:pt>
                <c:pt idx="140212">
                  <c:v>185</c:v>
                </c:pt>
                <c:pt idx="140213">
                  <c:v>150</c:v>
                </c:pt>
                <c:pt idx="140214">
                  <c:v>120</c:v>
                </c:pt>
                <c:pt idx="140215">
                  <c:v>114</c:v>
                </c:pt>
                <c:pt idx="140216">
                  <c:v>125</c:v>
                </c:pt>
                <c:pt idx="140217">
                  <c:v>200</c:v>
                </c:pt>
                <c:pt idx="140218">
                  <c:v>173</c:v>
                </c:pt>
                <c:pt idx="140219">
                  <c:v>112</c:v>
                </c:pt>
                <c:pt idx="140220">
                  <c:v>252</c:v>
                </c:pt>
                <c:pt idx="140221">
                  <c:v>124</c:v>
                </c:pt>
                <c:pt idx="140222">
                  <c:v>123</c:v>
                </c:pt>
                <c:pt idx="140223">
                  <c:v>96</c:v>
                </c:pt>
                <c:pt idx="140224">
                  <c:v>110</c:v>
                </c:pt>
                <c:pt idx="140225">
                  <c:v>169</c:v>
                </c:pt>
                <c:pt idx="140226">
                  <c:v>145</c:v>
                </c:pt>
                <c:pt idx="140227">
                  <c:v>244</c:v>
                </c:pt>
                <c:pt idx="140228">
                  <c:v>109</c:v>
                </c:pt>
                <c:pt idx="140229">
                  <c:v>94</c:v>
                </c:pt>
                <c:pt idx="140230">
                  <c:v>80</c:v>
                </c:pt>
                <c:pt idx="140231">
                  <c:v>112</c:v>
                </c:pt>
                <c:pt idx="140232">
                  <c:v>87</c:v>
                </c:pt>
                <c:pt idx="140233">
                  <c:v>85</c:v>
                </c:pt>
                <c:pt idx="140234">
                  <c:v>87</c:v>
                </c:pt>
                <c:pt idx="140235">
                  <c:v>135</c:v>
                </c:pt>
                <c:pt idx="140236">
                  <c:v>127</c:v>
                </c:pt>
                <c:pt idx="140237">
                  <c:v>97</c:v>
                </c:pt>
                <c:pt idx="140238">
                  <c:v>76</c:v>
                </c:pt>
                <c:pt idx="140239">
                  <c:v>48</c:v>
                </c:pt>
                <c:pt idx="140240">
                  <c:v>46</c:v>
                </c:pt>
                <c:pt idx="140241">
                  <c:v>66</c:v>
                </c:pt>
                <c:pt idx="140242">
                  <c:v>34</c:v>
                </c:pt>
                <c:pt idx="140243">
                  <c:v>56</c:v>
                </c:pt>
                <c:pt idx="140244">
                  <c:v>40</c:v>
                </c:pt>
                <c:pt idx="140245">
                  <c:v>46</c:v>
                </c:pt>
                <c:pt idx="140246">
                  <c:v>45</c:v>
                </c:pt>
                <c:pt idx="140247">
                  <c:v>62</c:v>
                </c:pt>
                <c:pt idx="140248">
                  <c:v>43</c:v>
                </c:pt>
                <c:pt idx="140249">
                  <c:v>55</c:v>
                </c:pt>
                <c:pt idx="140250">
                  <c:v>66</c:v>
                </c:pt>
                <c:pt idx="140251">
                  <c:v>97</c:v>
                </c:pt>
                <c:pt idx="140252">
                  <c:v>62</c:v>
                </c:pt>
                <c:pt idx="140253">
                  <c:v>58</c:v>
                </c:pt>
                <c:pt idx="140254">
                  <c:v>52</c:v>
                </c:pt>
                <c:pt idx="140255">
                  <c:v>45</c:v>
                </c:pt>
                <c:pt idx="140256">
                  <c:v>49</c:v>
                </c:pt>
                <c:pt idx="140257">
                  <c:v>49</c:v>
                </c:pt>
                <c:pt idx="140258">
                  <c:v>56</c:v>
                </c:pt>
                <c:pt idx="140259">
                  <c:v>48</c:v>
                </c:pt>
                <c:pt idx="140260">
                  <c:v>32</c:v>
                </c:pt>
                <c:pt idx="140261">
                  <c:v>38</c:v>
                </c:pt>
                <c:pt idx="140262">
                  <c:v>30</c:v>
                </c:pt>
                <c:pt idx="140263">
                  <c:v>29</c:v>
                </c:pt>
                <c:pt idx="140264">
                  <c:v>53</c:v>
                </c:pt>
                <c:pt idx="140265">
                  <c:v>100</c:v>
                </c:pt>
                <c:pt idx="140266">
                  <c:v>31</c:v>
                </c:pt>
                <c:pt idx="140267">
                  <c:v>31</c:v>
                </c:pt>
                <c:pt idx="140268">
                  <c:v>30</c:v>
                </c:pt>
                <c:pt idx="140269">
                  <c:v>40</c:v>
                </c:pt>
                <c:pt idx="140270">
                  <c:v>32</c:v>
                </c:pt>
                <c:pt idx="140271">
                  <c:v>31</c:v>
                </c:pt>
                <c:pt idx="140272">
                  <c:v>43</c:v>
                </c:pt>
                <c:pt idx="140273">
                  <c:v>30</c:v>
                </c:pt>
                <c:pt idx="140274">
                  <c:v>21</c:v>
                </c:pt>
                <c:pt idx="140275">
                  <c:v>20</c:v>
                </c:pt>
                <c:pt idx="140276">
                  <c:v>28</c:v>
                </c:pt>
                <c:pt idx="140277">
                  <c:v>23</c:v>
                </c:pt>
                <c:pt idx="140278">
                  <c:v>26</c:v>
                </c:pt>
                <c:pt idx="140279">
                  <c:v>24</c:v>
                </c:pt>
                <c:pt idx="140280">
                  <c:v>20</c:v>
                </c:pt>
                <c:pt idx="140281">
                  <c:v>19</c:v>
                </c:pt>
                <c:pt idx="140282">
                  <c:v>21</c:v>
                </c:pt>
                <c:pt idx="140283">
                  <c:v>28</c:v>
                </c:pt>
                <c:pt idx="140284">
                  <c:v>25</c:v>
                </c:pt>
                <c:pt idx="140285">
                  <c:v>20</c:v>
                </c:pt>
                <c:pt idx="140286">
                  <c:v>23</c:v>
                </c:pt>
                <c:pt idx="140287">
                  <c:v>25</c:v>
                </c:pt>
                <c:pt idx="140288">
                  <c:v>9</c:v>
                </c:pt>
                <c:pt idx="140289">
                  <c:v>11</c:v>
                </c:pt>
                <c:pt idx="140290">
                  <c:v>8</c:v>
                </c:pt>
                <c:pt idx="140291">
                  <c:v>13</c:v>
                </c:pt>
                <c:pt idx="140292">
                  <c:v>15</c:v>
                </c:pt>
                <c:pt idx="140293">
                  <c:v>9</c:v>
                </c:pt>
                <c:pt idx="140294">
                  <c:v>10</c:v>
                </c:pt>
                <c:pt idx="140295">
                  <c:v>6</c:v>
                </c:pt>
                <c:pt idx="140296">
                  <c:v>7</c:v>
                </c:pt>
                <c:pt idx="140297">
                  <c:v>6</c:v>
                </c:pt>
                <c:pt idx="140298">
                  <c:v>9</c:v>
                </c:pt>
                <c:pt idx="140299">
                  <c:v>6</c:v>
                </c:pt>
                <c:pt idx="140300">
                  <c:v>4</c:v>
                </c:pt>
                <c:pt idx="140301">
                  <c:v>3</c:v>
                </c:pt>
                <c:pt idx="140302">
                  <c:v>2</c:v>
                </c:pt>
                <c:pt idx="140303">
                  <c:v>1767</c:v>
                </c:pt>
                <c:pt idx="140304">
                  <c:v>1195</c:v>
                </c:pt>
                <c:pt idx="140305">
                  <c:v>869</c:v>
                </c:pt>
                <c:pt idx="140306">
                  <c:v>858</c:v>
                </c:pt>
                <c:pt idx="140307">
                  <c:v>1045</c:v>
                </c:pt>
                <c:pt idx="140308">
                  <c:v>751</c:v>
                </c:pt>
                <c:pt idx="140309">
                  <c:v>662</c:v>
                </c:pt>
                <c:pt idx="140310">
                  <c:v>604</c:v>
                </c:pt>
                <c:pt idx="140311">
                  <c:v>587</c:v>
                </c:pt>
                <c:pt idx="140312">
                  <c:v>553</c:v>
                </c:pt>
                <c:pt idx="140313">
                  <c:v>573</c:v>
                </c:pt>
                <c:pt idx="140314">
                  <c:v>774</c:v>
                </c:pt>
                <c:pt idx="140315">
                  <c:v>504</c:v>
                </c:pt>
                <c:pt idx="140316">
                  <c:v>511</c:v>
                </c:pt>
                <c:pt idx="140317">
                  <c:v>495</c:v>
                </c:pt>
                <c:pt idx="140318">
                  <c:v>544</c:v>
                </c:pt>
                <c:pt idx="140319">
                  <c:v>442</c:v>
                </c:pt>
                <c:pt idx="140320">
                  <c:v>366</c:v>
                </c:pt>
                <c:pt idx="140321">
                  <c:v>269</c:v>
                </c:pt>
                <c:pt idx="140322">
                  <c:v>270</c:v>
                </c:pt>
                <c:pt idx="140323">
                  <c:v>354</c:v>
                </c:pt>
                <c:pt idx="140324">
                  <c:v>354</c:v>
                </c:pt>
                <c:pt idx="140325">
                  <c:v>237</c:v>
                </c:pt>
                <c:pt idx="140326">
                  <c:v>355</c:v>
                </c:pt>
                <c:pt idx="140327">
                  <c:v>353</c:v>
                </c:pt>
                <c:pt idx="140328">
                  <c:v>281</c:v>
                </c:pt>
                <c:pt idx="140329">
                  <c:v>280</c:v>
                </c:pt>
                <c:pt idx="140330">
                  <c:v>252</c:v>
                </c:pt>
                <c:pt idx="140331">
                  <c:v>259</c:v>
                </c:pt>
                <c:pt idx="140332">
                  <c:v>194</c:v>
                </c:pt>
                <c:pt idx="140333">
                  <c:v>282</c:v>
                </c:pt>
                <c:pt idx="140334">
                  <c:v>175</c:v>
                </c:pt>
                <c:pt idx="140335">
                  <c:v>273</c:v>
                </c:pt>
                <c:pt idx="140336">
                  <c:v>386</c:v>
                </c:pt>
                <c:pt idx="140337">
                  <c:v>334</c:v>
                </c:pt>
                <c:pt idx="140338">
                  <c:v>256</c:v>
                </c:pt>
                <c:pt idx="140339">
                  <c:v>213</c:v>
                </c:pt>
                <c:pt idx="140340">
                  <c:v>315</c:v>
                </c:pt>
                <c:pt idx="140341">
                  <c:v>238</c:v>
                </c:pt>
                <c:pt idx="140342">
                  <c:v>193</c:v>
                </c:pt>
                <c:pt idx="140343">
                  <c:v>269</c:v>
                </c:pt>
                <c:pt idx="140344">
                  <c:v>213</c:v>
                </c:pt>
                <c:pt idx="140345">
                  <c:v>204</c:v>
                </c:pt>
                <c:pt idx="140346">
                  <c:v>337</c:v>
                </c:pt>
                <c:pt idx="140347">
                  <c:v>202</c:v>
                </c:pt>
                <c:pt idx="140348">
                  <c:v>168</c:v>
                </c:pt>
                <c:pt idx="140349">
                  <c:v>197</c:v>
                </c:pt>
                <c:pt idx="140350">
                  <c:v>245</c:v>
                </c:pt>
                <c:pt idx="140351">
                  <c:v>235</c:v>
                </c:pt>
                <c:pt idx="140352">
                  <c:v>117</c:v>
                </c:pt>
                <c:pt idx="140353">
                  <c:v>173</c:v>
                </c:pt>
                <c:pt idx="140354">
                  <c:v>211</c:v>
                </c:pt>
                <c:pt idx="140355">
                  <c:v>186</c:v>
                </c:pt>
                <c:pt idx="140356">
                  <c:v>176</c:v>
                </c:pt>
                <c:pt idx="140357">
                  <c:v>200</c:v>
                </c:pt>
                <c:pt idx="140358">
                  <c:v>170</c:v>
                </c:pt>
                <c:pt idx="140359">
                  <c:v>165</c:v>
                </c:pt>
                <c:pt idx="140360">
                  <c:v>127</c:v>
                </c:pt>
                <c:pt idx="140361">
                  <c:v>79</c:v>
                </c:pt>
                <c:pt idx="140362">
                  <c:v>104</c:v>
                </c:pt>
                <c:pt idx="140363">
                  <c:v>151</c:v>
                </c:pt>
                <c:pt idx="140364">
                  <c:v>147</c:v>
                </c:pt>
                <c:pt idx="140365">
                  <c:v>115</c:v>
                </c:pt>
                <c:pt idx="140366">
                  <c:v>138</c:v>
                </c:pt>
                <c:pt idx="140367">
                  <c:v>169</c:v>
                </c:pt>
                <c:pt idx="140368">
                  <c:v>125</c:v>
                </c:pt>
                <c:pt idx="140369">
                  <c:v>142</c:v>
                </c:pt>
                <c:pt idx="140370">
                  <c:v>124</c:v>
                </c:pt>
                <c:pt idx="140371">
                  <c:v>82</c:v>
                </c:pt>
                <c:pt idx="140372">
                  <c:v>140</c:v>
                </c:pt>
                <c:pt idx="140373">
                  <c:v>161</c:v>
                </c:pt>
                <c:pt idx="140374">
                  <c:v>113</c:v>
                </c:pt>
                <c:pt idx="140375">
                  <c:v>150</c:v>
                </c:pt>
                <c:pt idx="140376">
                  <c:v>82</c:v>
                </c:pt>
                <c:pt idx="140377">
                  <c:v>101</c:v>
                </c:pt>
                <c:pt idx="140378">
                  <c:v>97</c:v>
                </c:pt>
                <c:pt idx="140379">
                  <c:v>77</c:v>
                </c:pt>
                <c:pt idx="140380">
                  <c:v>95</c:v>
                </c:pt>
                <c:pt idx="140381">
                  <c:v>89</c:v>
                </c:pt>
                <c:pt idx="140382">
                  <c:v>71</c:v>
                </c:pt>
                <c:pt idx="140383">
                  <c:v>56</c:v>
                </c:pt>
                <c:pt idx="140384">
                  <c:v>109</c:v>
                </c:pt>
                <c:pt idx="140385">
                  <c:v>88</c:v>
                </c:pt>
                <c:pt idx="140386">
                  <c:v>68</c:v>
                </c:pt>
                <c:pt idx="140387">
                  <c:v>66</c:v>
                </c:pt>
                <c:pt idx="140388">
                  <c:v>55</c:v>
                </c:pt>
                <c:pt idx="140389">
                  <c:v>55</c:v>
                </c:pt>
                <c:pt idx="140390">
                  <c:v>51</c:v>
                </c:pt>
                <c:pt idx="140391">
                  <c:v>49</c:v>
                </c:pt>
                <c:pt idx="140392">
                  <c:v>38</c:v>
                </c:pt>
                <c:pt idx="140393">
                  <c:v>50</c:v>
                </c:pt>
                <c:pt idx="140394">
                  <c:v>43</c:v>
                </c:pt>
                <c:pt idx="140395">
                  <c:v>30</c:v>
                </c:pt>
                <c:pt idx="140396">
                  <c:v>49</c:v>
                </c:pt>
                <c:pt idx="140397">
                  <c:v>36</c:v>
                </c:pt>
                <c:pt idx="140398">
                  <c:v>46</c:v>
                </c:pt>
                <c:pt idx="140399">
                  <c:v>43</c:v>
                </c:pt>
                <c:pt idx="140400">
                  <c:v>29</c:v>
                </c:pt>
                <c:pt idx="140401">
                  <c:v>11</c:v>
                </c:pt>
                <c:pt idx="140402">
                  <c:v>19</c:v>
                </c:pt>
                <c:pt idx="140403">
                  <c:v>30</c:v>
                </c:pt>
                <c:pt idx="140404">
                  <c:v>23</c:v>
                </c:pt>
                <c:pt idx="140405">
                  <c:v>20</c:v>
                </c:pt>
                <c:pt idx="140406">
                  <c:v>20</c:v>
                </c:pt>
                <c:pt idx="140407">
                  <c:v>19</c:v>
                </c:pt>
                <c:pt idx="140408">
                  <c:v>12</c:v>
                </c:pt>
                <c:pt idx="140409">
                  <c:v>5</c:v>
                </c:pt>
                <c:pt idx="140410">
                  <c:v>726</c:v>
                </c:pt>
                <c:pt idx="140411">
                  <c:v>858</c:v>
                </c:pt>
                <c:pt idx="140412">
                  <c:v>367</c:v>
                </c:pt>
                <c:pt idx="140413">
                  <c:v>288</c:v>
                </c:pt>
                <c:pt idx="140414">
                  <c:v>325</c:v>
                </c:pt>
                <c:pt idx="140415">
                  <c:v>411</c:v>
                </c:pt>
                <c:pt idx="140416">
                  <c:v>237</c:v>
                </c:pt>
                <c:pt idx="140417">
                  <c:v>200</c:v>
                </c:pt>
                <c:pt idx="140418">
                  <c:v>196</c:v>
                </c:pt>
                <c:pt idx="140419">
                  <c:v>165</c:v>
                </c:pt>
                <c:pt idx="140420">
                  <c:v>298</c:v>
                </c:pt>
                <c:pt idx="140421">
                  <c:v>209</c:v>
                </c:pt>
                <c:pt idx="140422">
                  <c:v>365</c:v>
                </c:pt>
                <c:pt idx="140423">
                  <c:v>94</c:v>
                </c:pt>
                <c:pt idx="140424">
                  <c:v>134</c:v>
                </c:pt>
                <c:pt idx="140425">
                  <c:v>137</c:v>
                </c:pt>
                <c:pt idx="140426">
                  <c:v>125</c:v>
                </c:pt>
                <c:pt idx="140427">
                  <c:v>235</c:v>
                </c:pt>
                <c:pt idx="140428">
                  <c:v>74</c:v>
                </c:pt>
                <c:pt idx="140429">
                  <c:v>88</c:v>
                </c:pt>
                <c:pt idx="140430">
                  <c:v>85</c:v>
                </c:pt>
                <c:pt idx="140431">
                  <c:v>77</c:v>
                </c:pt>
                <c:pt idx="140432">
                  <c:v>166</c:v>
                </c:pt>
                <c:pt idx="140433">
                  <c:v>57</c:v>
                </c:pt>
                <c:pt idx="140434">
                  <c:v>72</c:v>
                </c:pt>
                <c:pt idx="140435">
                  <c:v>95</c:v>
                </c:pt>
                <c:pt idx="140436">
                  <c:v>61</c:v>
                </c:pt>
                <c:pt idx="140437">
                  <c:v>90</c:v>
                </c:pt>
                <c:pt idx="140438">
                  <c:v>114</c:v>
                </c:pt>
                <c:pt idx="140439">
                  <c:v>133</c:v>
                </c:pt>
                <c:pt idx="140440">
                  <c:v>86</c:v>
                </c:pt>
                <c:pt idx="140441">
                  <c:v>94</c:v>
                </c:pt>
                <c:pt idx="140442">
                  <c:v>64</c:v>
                </c:pt>
                <c:pt idx="140443">
                  <c:v>50</c:v>
                </c:pt>
                <c:pt idx="140444">
                  <c:v>48</c:v>
                </c:pt>
                <c:pt idx="140445">
                  <c:v>38</c:v>
                </c:pt>
                <c:pt idx="140446">
                  <c:v>56</c:v>
                </c:pt>
                <c:pt idx="140447">
                  <c:v>66</c:v>
                </c:pt>
                <c:pt idx="140448">
                  <c:v>64</c:v>
                </c:pt>
                <c:pt idx="140449">
                  <c:v>34</c:v>
                </c:pt>
                <c:pt idx="140450">
                  <c:v>41</c:v>
                </c:pt>
                <c:pt idx="140451">
                  <c:v>65</c:v>
                </c:pt>
                <c:pt idx="140452">
                  <c:v>29</c:v>
                </c:pt>
                <c:pt idx="140453">
                  <c:v>52</c:v>
                </c:pt>
                <c:pt idx="140454">
                  <c:v>44</c:v>
                </c:pt>
                <c:pt idx="140455">
                  <c:v>49</c:v>
                </c:pt>
                <c:pt idx="140456">
                  <c:v>37</c:v>
                </c:pt>
                <c:pt idx="140457">
                  <c:v>49</c:v>
                </c:pt>
                <c:pt idx="140458">
                  <c:v>42</c:v>
                </c:pt>
                <c:pt idx="140459">
                  <c:v>52</c:v>
                </c:pt>
                <c:pt idx="140460">
                  <c:v>52</c:v>
                </c:pt>
                <c:pt idx="140461">
                  <c:v>44</c:v>
                </c:pt>
                <c:pt idx="140462">
                  <c:v>43</c:v>
                </c:pt>
                <c:pt idx="140463">
                  <c:v>50</c:v>
                </c:pt>
                <c:pt idx="140464">
                  <c:v>42</c:v>
                </c:pt>
                <c:pt idx="140465">
                  <c:v>29</c:v>
                </c:pt>
                <c:pt idx="140466">
                  <c:v>30</c:v>
                </c:pt>
                <c:pt idx="140467">
                  <c:v>23</c:v>
                </c:pt>
                <c:pt idx="140468">
                  <c:v>34</c:v>
                </c:pt>
                <c:pt idx="140469">
                  <c:v>27</c:v>
                </c:pt>
                <c:pt idx="140470">
                  <c:v>22</c:v>
                </c:pt>
                <c:pt idx="140471">
                  <c:v>52</c:v>
                </c:pt>
                <c:pt idx="140472">
                  <c:v>26</c:v>
                </c:pt>
                <c:pt idx="140473">
                  <c:v>37</c:v>
                </c:pt>
                <c:pt idx="140474">
                  <c:v>36</c:v>
                </c:pt>
                <c:pt idx="140475">
                  <c:v>30</c:v>
                </c:pt>
                <c:pt idx="140476">
                  <c:v>28</c:v>
                </c:pt>
                <c:pt idx="140477">
                  <c:v>14</c:v>
                </c:pt>
                <c:pt idx="140478">
                  <c:v>29</c:v>
                </c:pt>
                <c:pt idx="140479">
                  <c:v>23</c:v>
                </c:pt>
                <c:pt idx="140480">
                  <c:v>22</c:v>
                </c:pt>
                <c:pt idx="140481">
                  <c:v>47</c:v>
                </c:pt>
                <c:pt idx="140482">
                  <c:v>23</c:v>
                </c:pt>
                <c:pt idx="140483">
                  <c:v>10</c:v>
                </c:pt>
                <c:pt idx="140484">
                  <c:v>12</c:v>
                </c:pt>
                <c:pt idx="140485">
                  <c:v>17</c:v>
                </c:pt>
                <c:pt idx="140486">
                  <c:v>23</c:v>
                </c:pt>
                <c:pt idx="140487">
                  <c:v>10</c:v>
                </c:pt>
                <c:pt idx="140488">
                  <c:v>10</c:v>
                </c:pt>
                <c:pt idx="140489">
                  <c:v>14</c:v>
                </c:pt>
                <c:pt idx="140490">
                  <c:v>11</c:v>
                </c:pt>
                <c:pt idx="140491">
                  <c:v>9</c:v>
                </c:pt>
                <c:pt idx="140492">
                  <c:v>7</c:v>
                </c:pt>
                <c:pt idx="140493">
                  <c:v>20</c:v>
                </c:pt>
                <c:pt idx="140494">
                  <c:v>10</c:v>
                </c:pt>
                <c:pt idx="140495">
                  <c:v>17</c:v>
                </c:pt>
                <c:pt idx="140496">
                  <c:v>7</c:v>
                </c:pt>
                <c:pt idx="140497">
                  <c:v>9</c:v>
                </c:pt>
                <c:pt idx="140498">
                  <c:v>10</c:v>
                </c:pt>
                <c:pt idx="140499">
                  <c:v>10</c:v>
                </c:pt>
                <c:pt idx="140500">
                  <c:v>9</c:v>
                </c:pt>
                <c:pt idx="140501">
                  <c:v>9</c:v>
                </c:pt>
                <c:pt idx="140502">
                  <c:v>8</c:v>
                </c:pt>
                <c:pt idx="140503">
                  <c:v>5</c:v>
                </c:pt>
                <c:pt idx="140504">
                  <c:v>4</c:v>
                </c:pt>
                <c:pt idx="140505">
                  <c:v>3</c:v>
                </c:pt>
                <c:pt idx="140506">
                  <c:v>4</c:v>
                </c:pt>
                <c:pt idx="140507">
                  <c:v>4</c:v>
                </c:pt>
                <c:pt idx="140508">
                  <c:v>4</c:v>
                </c:pt>
                <c:pt idx="140509">
                  <c:v>9</c:v>
                </c:pt>
                <c:pt idx="140510">
                  <c:v>3</c:v>
                </c:pt>
                <c:pt idx="140511">
                  <c:v>2</c:v>
                </c:pt>
                <c:pt idx="140512">
                  <c:v>713</c:v>
                </c:pt>
                <c:pt idx="140513">
                  <c:v>440</c:v>
                </c:pt>
                <c:pt idx="140514">
                  <c:v>409</c:v>
                </c:pt>
                <c:pt idx="140515">
                  <c:v>287</c:v>
                </c:pt>
                <c:pt idx="140516">
                  <c:v>412</c:v>
                </c:pt>
                <c:pt idx="140517">
                  <c:v>262</c:v>
                </c:pt>
                <c:pt idx="140518">
                  <c:v>254</c:v>
                </c:pt>
                <c:pt idx="140519">
                  <c:v>307</c:v>
                </c:pt>
                <c:pt idx="140520">
                  <c:v>201</c:v>
                </c:pt>
                <c:pt idx="140521">
                  <c:v>227</c:v>
                </c:pt>
                <c:pt idx="140522">
                  <c:v>322</c:v>
                </c:pt>
                <c:pt idx="140523">
                  <c:v>137</c:v>
                </c:pt>
                <c:pt idx="140524">
                  <c:v>108</c:v>
                </c:pt>
                <c:pt idx="140525">
                  <c:v>118</c:v>
                </c:pt>
                <c:pt idx="140526">
                  <c:v>125</c:v>
                </c:pt>
                <c:pt idx="140527">
                  <c:v>84</c:v>
                </c:pt>
                <c:pt idx="140528">
                  <c:v>279</c:v>
                </c:pt>
                <c:pt idx="140529">
                  <c:v>71</c:v>
                </c:pt>
                <c:pt idx="140530">
                  <c:v>112</c:v>
                </c:pt>
                <c:pt idx="140531">
                  <c:v>92</c:v>
                </c:pt>
                <c:pt idx="140532">
                  <c:v>83</c:v>
                </c:pt>
                <c:pt idx="140533">
                  <c:v>123</c:v>
                </c:pt>
                <c:pt idx="140534">
                  <c:v>139</c:v>
                </c:pt>
                <c:pt idx="140535">
                  <c:v>81</c:v>
                </c:pt>
                <c:pt idx="140536">
                  <c:v>74</c:v>
                </c:pt>
                <c:pt idx="140537">
                  <c:v>59</c:v>
                </c:pt>
                <c:pt idx="140538">
                  <c:v>58</c:v>
                </c:pt>
                <c:pt idx="140539">
                  <c:v>62</c:v>
                </c:pt>
                <c:pt idx="140540">
                  <c:v>45</c:v>
                </c:pt>
                <c:pt idx="140541">
                  <c:v>67</c:v>
                </c:pt>
                <c:pt idx="140542">
                  <c:v>81</c:v>
                </c:pt>
                <c:pt idx="140543">
                  <c:v>49</c:v>
                </c:pt>
                <c:pt idx="140544">
                  <c:v>66</c:v>
                </c:pt>
                <c:pt idx="140545">
                  <c:v>78</c:v>
                </c:pt>
                <c:pt idx="140546">
                  <c:v>65</c:v>
                </c:pt>
                <c:pt idx="140547">
                  <c:v>55</c:v>
                </c:pt>
                <c:pt idx="140548">
                  <c:v>100</c:v>
                </c:pt>
                <c:pt idx="140549">
                  <c:v>77</c:v>
                </c:pt>
                <c:pt idx="140550">
                  <c:v>54</c:v>
                </c:pt>
                <c:pt idx="140551">
                  <c:v>54</c:v>
                </c:pt>
                <c:pt idx="140552">
                  <c:v>53</c:v>
                </c:pt>
                <c:pt idx="140553">
                  <c:v>49</c:v>
                </c:pt>
                <c:pt idx="140554">
                  <c:v>27</c:v>
                </c:pt>
                <c:pt idx="140555">
                  <c:v>32</c:v>
                </c:pt>
                <c:pt idx="140556">
                  <c:v>54</c:v>
                </c:pt>
                <c:pt idx="140557">
                  <c:v>51</c:v>
                </c:pt>
                <c:pt idx="140558">
                  <c:v>35</c:v>
                </c:pt>
                <c:pt idx="140559">
                  <c:v>52</c:v>
                </c:pt>
                <c:pt idx="140560">
                  <c:v>29</c:v>
                </c:pt>
                <c:pt idx="140561">
                  <c:v>62</c:v>
                </c:pt>
                <c:pt idx="140562">
                  <c:v>25</c:v>
                </c:pt>
                <c:pt idx="140563">
                  <c:v>44</c:v>
                </c:pt>
                <c:pt idx="140564">
                  <c:v>34</c:v>
                </c:pt>
                <c:pt idx="140565">
                  <c:v>38</c:v>
                </c:pt>
                <c:pt idx="140566">
                  <c:v>33</c:v>
                </c:pt>
                <c:pt idx="140567">
                  <c:v>36</c:v>
                </c:pt>
                <c:pt idx="140568">
                  <c:v>35</c:v>
                </c:pt>
                <c:pt idx="140569">
                  <c:v>34</c:v>
                </c:pt>
                <c:pt idx="140570">
                  <c:v>34</c:v>
                </c:pt>
                <c:pt idx="140571">
                  <c:v>33</c:v>
                </c:pt>
                <c:pt idx="140572">
                  <c:v>28</c:v>
                </c:pt>
                <c:pt idx="140573">
                  <c:v>41</c:v>
                </c:pt>
                <c:pt idx="140574">
                  <c:v>20</c:v>
                </c:pt>
                <c:pt idx="140575">
                  <c:v>17</c:v>
                </c:pt>
                <c:pt idx="140576">
                  <c:v>32</c:v>
                </c:pt>
                <c:pt idx="140577">
                  <c:v>22</c:v>
                </c:pt>
                <c:pt idx="140578">
                  <c:v>26</c:v>
                </c:pt>
                <c:pt idx="140579">
                  <c:v>28</c:v>
                </c:pt>
                <c:pt idx="140580">
                  <c:v>21</c:v>
                </c:pt>
                <c:pt idx="140581">
                  <c:v>16</c:v>
                </c:pt>
                <c:pt idx="140582">
                  <c:v>16</c:v>
                </c:pt>
                <c:pt idx="140583">
                  <c:v>13</c:v>
                </c:pt>
                <c:pt idx="140584">
                  <c:v>26</c:v>
                </c:pt>
                <c:pt idx="140585">
                  <c:v>25</c:v>
                </c:pt>
                <c:pt idx="140586">
                  <c:v>15</c:v>
                </c:pt>
                <c:pt idx="140587">
                  <c:v>12</c:v>
                </c:pt>
                <c:pt idx="140588">
                  <c:v>20</c:v>
                </c:pt>
                <c:pt idx="140589">
                  <c:v>17</c:v>
                </c:pt>
                <c:pt idx="140590">
                  <c:v>22</c:v>
                </c:pt>
                <c:pt idx="140591">
                  <c:v>24</c:v>
                </c:pt>
                <c:pt idx="140592">
                  <c:v>16</c:v>
                </c:pt>
                <c:pt idx="140593">
                  <c:v>13</c:v>
                </c:pt>
                <c:pt idx="140594">
                  <c:v>22</c:v>
                </c:pt>
                <c:pt idx="140595">
                  <c:v>11</c:v>
                </c:pt>
                <c:pt idx="140596">
                  <c:v>17</c:v>
                </c:pt>
                <c:pt idx="140597">
                  <c:v>12</c:v>
                </c:pt>
                <c:pt idx="140598">
                  <c:v>7</c:v>
                </c:pt>
                <c:pt idx="140599">
                  <c:v>10</c:v>
                </c:pt>
                <c:pt idx="140600">
                  <c:v>9</c:v>
                </c:pt>
                <c:pt idx="140601">
                  <c:v>18</c:v>
                </c:pt>
                <c:pt idx="140602">
                  <c:v>6</c:v>
                </c:pt>
                <c:pt idx="140603">
                  <c:v>13</c:v>
                </c:pt>
                <c:pt idx="140604">
                  <c:v>7</c:v>
                </c:pt>
                <c:pt idx="140605">
                  <c:v>6</c:v>
                </c:pt>
                <c:pt idx="140606">
                  <c:v>4</c:v>
                </c:pt>
                <c:pt idx="140607">
                  <c:v>7</c:v>
                </c:pt>
                <c:pt idx="140608">
                  <c:v>4</c:v>
                </c:pt>
                <c:pt idx="140609">
                  <c:v>6</c:v>
                </c:pt>
                <c:pt idx="140610">
                  <c:v>2</c:v>
                </c:pt>
                <c:pt idx="140611">
                  <c:v>696</c:v>
                </c:pt>
                <c:pt idx="140612">
                  <c:v>498</c:v>
                </c:pt>
                <c:pt idx="140613">
                  <c:v>765</c:v>
                </c:pt>
                <c:pt idx="140614">
                  <c:v>743</c:v>
                </c:pt>
                <c:pt idx="140615">
                  <c:v>309</c:v>
                </c:pt>
                <c:pt idx="140616">
                  <c:v>408</c:v>
                </c:pt>
                <c:pt idx="140617">
                  <c:v>271</c:v>
                </c:pt>
                <c:pt idx="140618">
                  <c:v>399</c:v>
                </c:pt>
                <c:pt idx="140619">
                  <c:v>312</c:v>
                </c:pt>
                <c:pt idx="140620">
                  <c:v>165</c:v>
                </c:pt>
                <c:pt idx="140621">
                  <c:v>588</c:v>
                </c:pt>
                <c:pt idx="140622">
                  <c:v>384</c:v>
                </c:pt>
                <c:pt idx="140623">
                  <c:v>145</c:v>
                </c:pt>
                <c:pt idx="140624">
                  <c:v>193</c:v>
                </c:pt>
                <c:pt idx="140625">
                  <c:v>145</c:v>
                </c:pt>
                <c:pt idx="140626">
                  <c:v>113</c:v>
                </c:pt>
                <c:pt idx="140627">
                  <c:v>88</c:v>
                </c:pt>
                <c:pt idx="140628">
                  <c:v>109</c:v>
                </c:pt>
                <c:pt idx="140629">
                  <c:v>253</c:v>
                </c:pt>
                <c:pt idx="140630">
                  <c:v>203</c:v>
                </c:pt>
                <c:pt idx="140631">
                  <c:v>140</c:v>
                </c:pt>
                <c:pt idx="140632">
                  <c:v>88</c:v>
                </c:pt>
                <c:pt idx="140633">
                  <c:v>69</c:v>
                </c:pt>
                <c:pt idx="140634">
                  <c:v>90</c:v>
                </c:pt>
                <c:pt idx="140635">
                  <c:v>76</c:v>
                </c:pt>
                <c:pt idx="140636">
                  <c:v>73</c:v>
                </c:pt>
                <c:pt idx="140637">
                  <c:v>139</c:v>
                </c:pt>
                <c:pt idx="140638">
                  <c:v>62</c:v>
                </c:pt>
                <c:pt idx="140639">
                  <c:v>87</c:v>
                </c:pt>
                <c:pt idx="140640">
                  <c:v>71</c:v>
                </c:pt>
                <c:pt idx="140641">
                  <c:v>80</c:v>
                </c:pt>
                <c:pt idx="140642">
                  <c:v>39</c:v>
                </c:pt>
                <c:pt idx="140643">
                  <c:v>52</c:v>
                </c:pt>
                <c:pt idx="140644">
                  <c:v>55</c:v>
                </c:pt>
                <c:pt idx="140645">
                  <c:v>61</c:v>
                </c:pt>
                <c:pt idx="140646">
                  <c:v>56</c:v>
                </c:pt>
                <c:pt idx="140647">
                  <c:v>57</c:v>
                </c:pt>
                <c:pt idx="140648">
                  <c:v>66</c:v>
                </c:pt>
                <c:pt idx="140649">
                  <c:v>45</c:v>
                </c:pt>
                <c:pt idx="140650">
                  <c:v>62</c:v>
                </c:pt>
                <c:pt idx="140651">
                  <c:v>47</c:v>
                </c:pt>
                <c:pt idx="140652">
                  <c:v>23</c:v>
                </c:pt>
                <c:pt idx="140653">
                  <c:v>42</c:v>
                </c:pt>
                <c:pt idx="140654">
                  <c:v>39</c:v>
                </c:pt>
                <c:pt idx="140655">
                  <c:v>45</c:v>
                </c:pt>
                <c:pt idx="140656">
                  <c:v>63</c:v>
                </c:pt>
                <c:pt idx="140657">
                  <c:v>69</c:v>
                </c:pt>
                <c:pt idx="140658">
                  <c:v>50</c:v>
                </c:pt>
                <c:pt idx="140659">
                  <c:v>36</c:v>
                </c:pt>
                <c:pt idx="140660">
                  <c:v>22</c:v>
                </c:pt>
                <c:pt idx="140661">
                  <c:v>22</c:v>
                </c:pt>
                <c:pt idx="140662">
                  <c:v>36</c:v>
                </c:pt>
                <c:pt idx="140663">
                  <c:v>27</c:v>
                </c:pt>
                <c:pt idx="140664">
                  <c:v>33</c:v>
                </c:pt>
                <c:pt idx="140665">
                  <c:v>45</c:v>
                </c:pt>
                <c:pt idx="140666">
                  <c:v>33</c:v>
                </c:pt>
                <c:pt idx="140667">
                  <c:v>28</c:v>
                </c:pt>
                <c:pt idx="140668">
                  <c:v>20</c:v>
                </c:pt>
                <c:pt idx="140669">
                  <c:v>28</c:v>
                </c:pt>
                <c:pt idx="140670">
                  <c:v>16</c:v>
                </c:pt>
                <c:pt idx="140671">
                  <c:v>27</c:v>
                </c:pt>
                <c:pt idx="140672">
                  <c:v>50</c:v>
                </c:pt>
                <c:pt idx="140673">
                  <c:v>17</c:v>
                </c:pt>
                <c:pt idx="140674">
                  <c:v>21</c:v>
                </c:pt>
                <c:pt idx="140675">
                  <c:v>21</c:v>
                </c:pt>
                <c:pt idx="140676">
                  <c:v>20</c:v>
                </c:pt>
                <c:pt idx="140677">
                  <c:v>28</c:v>
                </c:pt>
                <c:pt idx="140678">
                  <c:v>20</c:v>
                </c:pt>
                <c:pt idx="140679">
                  <c:v>20</c:v>
                </c:pt>
                <c:pt idx="140680">
                  <c:v>26</c:v>
                </c:pt>
                <c:pt idx="140681">
                  <c:v>13</c:v>
                </c:pt>
                <c:pt idx="140682">
                  <c:v>24</c:v>
                </c:pt>
                <c:pt idx="140683">
                  <c:v>24</c:v>
                </c:pt>
                <c:pt idx="140684">
                  <c:v>34</c:v>
                </c:pt>
                <c:pt idx="140685">
                  <c:v>17</c:v>
                </c:pt>
                <c:pt idx="140686">
                  <c:v>19</c:v>
                </c:pt>
                <c:pt idx="140687">
                  <c:v>15</c:v>
                </c:pt>
                <c:pt idx="140688">
                  <c:v>10</c:v>
                </c:pt>
                <c:pt idx="140689">
                  <c:v>16</c:v>
                </c:pt>
                <c:pt idx="140690">
                  <c:v>31</c:v>
                </c:pt>
                <c:pt idx="140691">
                  <c:v>17</c:v>
                </c:pt>
                <c:pt idx="140692">
                  <c:v>12</c:v>
                </c:pt>
                <c:pt idx="140693">
                  <c:v>10</c:v>
                </c:pt>
                <c:pt idx="140694">
                  <c:v>8</c:v>
                </c:pt>
                <c:pt idx="140695">
                  <c:v>8</c:v>
                </c:pt>
                <c:pt idx="140696">
                  <c:v>9</c:v>
                </c:pt>
                <c:pt idx="140697">
                  <c:v>9</c:v>
                </c:pt>
                <c:pt idx="140698">
                  <c:v>5</c:v>
                </c:pt>
                <c:pt idx="140699">
                  <c:v>7</c:v>
                </c:pt>
                <c:pt idx="140700">
                  <c:v>14</c:v>
                </c:pt>
                <c:pt idx="140701">
                  <c:v>11</c:v>
                </c:pt>
                <c:pt idx="140702">
                  <c:v>9</c:v>
                </c:pt>
                <c:pt idx="140703">
                  <c:v>7</c:v>
                </c:pt>
                <c:pt idx="140704">
                  <c:v>7</c:v>
                </c:pt>
                <c:pt idx="140705">
                  <c:v>5</c:v>
                </c:pt>
                <c:pt idx="140706">
                  <c:v>3</c:v>
                </c:pt>
                <c:pt idx="140707">
                  <c:v>7</c:v>
                </c:pt>
                <c:pt idx="140708">
                  <c:v>1397</c:v>
                </c:pt>
                <c:pt idx="140709">
                  <c:v>1051</c:v>
                </c:pt>
                <c:pt idx="140710">
                  <c:v>870</c:v>
                </c:pt>
                <c:pt idx="140711">
                  <c:v>758</c:v>
                </c:pt>
                <c:pt idx="140712">
                  <c:v>753</c:v>
                </c:pt>
                <c:pt idx="140713">
                  <c:v>564</c:v>
                </c:pt>
                <c:pt idx="140714">
                  <c:v>1217</c:v>
                </c:pt>
                <c:pt idx="140715">
                  <c:v>618</c:v>
                </c:pt>
                <c:pt idx="140716">
                  <c:v>648</c:v>
                </c:pt>
                <c:pt idx="140717">
                  <c:v>718</c:v>
                </c:pt>
                <c:pt idx="140718">
                  <c:v>572</c:v>
                </c:pt>
                <c:pt idx="140719">
                  <c:v>295</c:v>
                </c:pt>
                <c:pt idx="140720">
                  <c:v>276</c:v>
                </c:pt>
                <c:pt idx="140721">
                  <c:v>349</c:v>
                </c:pt>
                <c:pt idx="140722">
                  <c:v>324</c:v>
                </c:pt>
                <c:pt idx="140723">
                  <c:v>290</c:v>
                </c:pt>
                <c:pt idx="140724">
                  <c:v>313</c:v>
                </c:pt>
                <c:pt idx="140725">
                  <c:v>264</c:v>
                </c:pt>
                <c:pt idx="140726">
                  <c:v>202</c:v>
                </c:pt>
                <c:pt idx="140727">
                  <c:v>560</c:v>
                </c:pt>
                <c:pt idx="140728">
                  <c:v>633</c:v>
                </c:pt>
                <c:pt idx="140729">
                  <c:v>172</c:v>
                </c:pt>
                <c:pt idx="140730">
                  <c:v>216</c:v>
                </c:pt>
                <c:pt idx="140731">
                  <c:v>411</c:v>
                </c:pt>
                <c:pt idx="140732">
                  <c:v>191</c:v>
                </c:pt>
                <c:pt idx="140733">
                  <c:v>215</c:v>
                </c:pt>
                <c:pt idx="140734">
                  <c:v>175</c:v>
                </c:pt>
                <c:pt idx="140735">
                  <c:v>172</c:v>
                </c:pt>
                <c:pt idx="140736">
                  <c:v>166</c:v>
                </c:pt>
                <c:pt idx="140737">
                  <c:v>165</c:v>
                </c:pt>
                <c:pt idx="140738">
                  <c:v>126</c:v>
                </c:pt>
                <c:pt idx="140739">
                  <c:v>120</c:v>
                </c:pt>
                <c:pt idx="140740">
                  <c:v>123</c:v>
                </c:pt>
                <c:pt idx="140741">
                  <c:v>178</c:v>
                </c:pt>
                <c:pt idx="140742">
                  <c:v>111</c:v>
                </c:pt>
                <c:pt idx="140743">
                  <c:v>112</c:v>
                </c:pt>
                <c:pt idx="140744">
                  <c:v>119</c:v>
                </c:pt>
                <c:pt idx="140745">
                  <c:v>138</c:v>
                </c:pt>
                <c:pt idx="140746">
                  <c:v>108</c:v>
                </c:pt>
                <c:pt idx="140747">
                  <c:v>152</c:v>
                </c:pt>
                <c:pt idx="140748">
                  <c:v>118</c:v>
                </c:pt>
                <c:pt idx="140749">
                  <c:v>123</c:v>
                </c:pt>
                <c:pt idx="140750">
                  <c:v>120</c:v>
                </c:pt>
                <c:pt idx="140751">
                  <c:v>120</c:v>
                </c:pt>
                <c:pt idx="140752">
                  <c:v>64</c:v>
                </c:pt>
                <c:pt idx="140753">
                  <c:v>143</c:v>
                </c:pt>
                <c:pt idx="140754">
                  <c:v>184</c:v>
                </c:pt>
                <c:pt idx="140755">
                  <c:v>72</c:v>
                </c:pt>
                <c:pt idx="140756">
                  <c:v>79</c:v>
                </c:pt>
                <c:pt idx="140757">
                  <c:v>96</c:v>
                </c:pt>
                <c:pt idx="140758">
                  <c:v>73</c:v>
                </c:pt>
                <c:pt idx="140759">
                  <c:v>91</c:v>
                </c:pt>
                <c:pt idx="140760">
                  <c:v>75</c:v>
                </c:pt>
                <c:pt idx="140761">
                  <c:v>120</c:v>
                </c:pt>
                <c:pt idx="140762">
                  <c:v>70</c:v>
                </c:pt>
                <c:pt idx="140763">
                  <c:v>97</c:v>
                </c:pt>
                <c:pt idx="140764">
                  <c:v>85</c:v>
                </c:pt>
                <c:pt idx="140765">
                  <c:v>128</c:v>
                </c:pt>
                <c:pt idx="140766">
                  <c:v>52</c:v>
                </c:pt>
                <c:pt idx="140767">
                  <c:v>60</c:v>
                </c:pt>
                <c:pt idx="140768">
                  <c:v>63</c:v>
                </c:pt>
                <c:pt idx="140769">
                  <c:v>114</c:v>
                </c:pt>
                <c:pt idx="140770">
                  <c:v>46</c:v>
                </c:pt>
                <c:pt idx="140771">
                  <c:v>75</c:v>
                </c:pt>
                <c:pt idx="140772">
                  <c:v>109</c:v>
                </c:pt>
                <c:pt idx="140773">
                  <c:v>68</c:v>
                </c:pt>
                <c:pt idx="140774">
                  <c:v>61</c:v>
                </c:pt>
                <c:pt idx="140775">
                  <c:v>60</c:v>
                </c:pt>
                <c:pt idx="140776">
                  <c:v>72</c:v>
                </c:pt>
                <c:pt idx="140777">
                  <c:v>49</c:v>
                </c:pt>
                <c:pt idx="140778">
                  <c:v>43</c:v>
                </c:pt>
                <c:pt idx="140779">
                  <c:v>47</c:v>
                </c:pt>
                <c:pt idx="140780">
                  <c:v>40</c:v>
                </c:pt>
                <c:pt idx="140781">
                  <c:v>26</c:v>
                </c:pt>
                <c:pt idx="140782">
                  <c:v>36</c:v>
                </c:pt>
                <c:pt idx="140783">
                  <c:v>21</c:v>
                </c:pt>
                <c:pt idx="140784">
                  <c:v>30</c:v>
                </c:pt>
                <c:pt idx="140785">
                  <c:v>70</c:v>
                </c:pt>
                <c:pt idx="140786">
                  <c:v>24</c:v>
                </c:pt>
                <c:pt idx="140787">
                  <c:v>24</c:v>
                </c:pt>
                <c:pt idx="140788">
                  <c:v>23</c:v>
                </c:pt>
                <c:pt idx="140789">
                  <c:v>26</c:v>
                </c:pt>
                <c:pt idx="140790">
                  <c:v>26</c:v>
                </c:pt>
                <c:pt idx="140791">
                  <c:v>25</c:v>
                </c:pt>
                <c:pt idx="140792">
                  <c:v>17</c:v>
                </c:pt>
                <c:pt idx="140793">
                  <c:v>28</c:v>
                </c:pt>
                <c:pt idx="140794">
                  <c:v>21</c:v>
                </c:pt>
                <c:pt idx="140795">
                  <c:v>26</c:v>
                </c:pt>
                <c:pt idx="140796">
                  <c:v>21</c:v>
                </c:pt>
                <c:pt idx="140797">
                  <c:v>25</c:v>
                </c:pt>
                <c:pt idx="140798">
                  <c:v>15</c:v>
                </c:pt>
                <c:pt idx="140799">
                  <c:v>20</c:v>
                </c:pt>
                <c:pt idx="140800">
                  <c:v>11</c:v>
                </c:pt>
                <c:pt idx="140801">
                  <c:v>10</c:v>
                </c:pt>
                <c:pt idx="140802">
                  <c:v>11</c:v>
                </c:pt>
                <c:pt idx="140803">
                  <c:v>4</c:v>
                </c:pt>
                <c:pt idx="140804">
                  <c:v>11</c:v>
                </c:pt>
                <c:pt idx="140805">
                  <c:v>3</c:v>
                </c:pt>
                <c:pt idx="140806">
                  <c:v>374</c:v>
                </c:pt>
                <c:pt idx="140807">
                  <c:v>211</c:v>
                </c:pt>
                <c:pt idx="140808">
                  <c:v>158</c:v>
                </c:pt>
                <c:pt idx="140809">
                  <c:v>365</c:v>
                </c:pt>
                <c:pt idx="140810">
                  <c:v>201</c:v>
                </c:pt>
                <c:pt idx="140811">
                  <c:v>211</c:v>
                </c:pt>
                <c:pt idx="140812">
                  <c:v>52</c:v>
                </c:pt>
                <c:pt idx="140813">
                  <c:v>43</c:v>
                </c:pt>
                <c:pt idx="140814">
                  <c:v>30</c:v>
                </c:pt>
                <c:pt idx="140815">
                  <c:v>34</c:v>
                </c:pt>
                <c:pt idx="140816">
                  <c:v>37</c:v>
                </c:pt>
                <c:pt idx="140817">
                  <c:v>19</c:v>
                </c:pt>
                <c:pt idx="140818">
                  <c:v>19</c:v>
                </c:pt>
                <c:pt idx="140819">
                  <c:v>11</c:v>
                </c:pt>
                <c:pt idx="140820">
                  <c:v>11</c:v>
                </c:pt>
                <c:pt idx="140821">
                  <c:v>22</c:v>
                </c:pt>
                <c:pt idx="140822">
                  <c:v>8</c:v>
                </c:pt>
                <c:pt idx="140823">
                  <c:v>4</c:v>
                </c:pt>
                <c:pt idx="140824">
                  <c:v>1041</c:v>
                </c:pt>
                <c:pt idx="140825">
                  <c:v>868</c:v>
                </c:pt>
                <c:pt idx="140826">
                  <c:v>680</c:v>
                </c:pt>
                <c:pt idx="140827">
                  <c:v>613</c:v>
                </c:pt>
                <c:pt idx="140828">
                  <c:v>604</c:v>
                </c:pt>
                <c:pt idx="140829">
                  <c:v>511</c:v>
                </c:pt>
                <c:pt idx="140830">
                  <c:v>528</c:v>
                </c:pt>
                <c:pt idx="140831">
                  <c:v>431</c:v>
                </c:pt>
                <c:pt idx="140832">
                  <c:v>426</c:v>
                </c:pt>
                <c:pt idx="140833">
                  <c:v>309</c:v>
                </c:pt>
                <c:pt idx="140834">
                  <c:v>302</c:v>
                </c:pt>
                <c:pt idx="140835">
                  <c:v>318</c:v>
                </c:pt>
                <c:pt idx="140836">
                  <c:v>211</c:v>
                </c:pt>
                <c:pt idx="140837">
                  <c:v>262</c:v>
                </c:pt>
                <c:pt idx="140838">
                  <c:v>209</c:v>
                </c:pt>
                <c:pt idx="140839">
                  <c:v>620</c:v>
                </c:pt>
                <c:pt idx="140840">
                  <c:v>161</c:v>
                </c:pt>
                <c:pt idx="140841">
                  <c:v>195</c:v>
                </c:pt>
                <c:pt idx="140842">
                  <c:v>301</c:v>
                </c:pt>
                <c:pt idx="140843">
                  <c:v>204</c:v>
                </c:pt>
                <c:pt idx="140844">
                  <c:v>150</c:v>
                </c:pt>
                <c:pt idx="140845">
                  <c:v>149</c:v>
                </c:pt>
                <c:pt idx="140846">
                  <c:v>148</c:v>
                </c:pt>
                <c:pt idx="140847">
                  <c:v>110</c:v>
                </c:pt>
                <c:pt idx="140848">
                  <c:v>128</c:v>
                </c:pt>
                <c:pt idx="140849">
                  <c:v>128</c:v>
                </c:pt>
                <c:pt idx="140850">
                  <c:v>102</c:v>
                </c:pt>
                <c:pt idx="140851">
                  <c:v>150</c:v>
                </c:pt>
                <c:pt idx="140852">
                  <c:v>299</c:v>
                </c:pt>
                <c:pt idx="140853">
                  <c:v>248</c:v>
                </c:pt>
                <c:pt idx="140854">
                  <c:v>119</c:v>
                </c:pt>
                <c:pt idx="140855">
                  <c:v>77</c:v>
                </c:pt>
                <c:pt idx="140856">
                  <c:v>72</c:v>
                </c:pt>
                <c:pt idx="140857">
                  <c:v>135</c:v>
                </c:pt>
                <c:pt idx="140858">
                  <c:v>111</c:v>
                </c:pt>
                <c:pt idx="140859">
                  <c:v>130</c:v>
                </c:pt>
                <c:pt idx="140860">
                  <c:v>85</c:v>
                </c:pt>
                <c:pt idx="140861">
                  <c:v>107</c:v>
                </c:pt>
                <c:pt idx="140862">
                  <c:v>71</c:v>
                </c:pt>
                <c:pt idx="140863">
                  <c:v>68</c:v>
                </c:pt>
                <c:pt idx="140864">
                  <c:v>80</c:v>
                </c:pt>
                <c:pt idx="140865">
                  <c:v>99</c:v>
                </c:pt>
                <c:pt idx="140866">
                  <c:v>158</c:v>
                </c:pt>
                <c:pt idx="140867">
                  <c:v>84</c:v>
                </c:pt>
                <c:pt idx="140868">
                  <c:v>103</c:v>
                </c:pt>
                <c:pt idx="140869">
                  <c:v>110</c:v>
                </c:pt>
                <c:pt idx="140870">
                  <c:v>98</c:v>
                </c:pt>
                <c:pt idx="140871">
                  <c:v>81</c:v>
                </c:pt>
                <c:pt idx="140872">
                  <c:v>100</c:v>
                </c:pt>
                <c:pt idx="140873">
                  <c:v>90</c:v>
                </c:pt>
                <c:pt idx="140874">
                  <c:v>50</c:v>
                </c:pt>
                <c:pt idx="140875">
                  <c:v>70</c:v>
                </c:pt>
                <c:pt idx="140876">
                  <c:v>61</c:v>
                </c:pt>
                <c:pt idx="140877">
                  <c:v>38</c:v>
                </c:pt>
                <c:pt idx="140878">
                  <c:v>51</c:v>
                </c:pt>
                <c:pt idx="140879">
                  <c:v>53</c:v>
                </c:pt>
                <c:pt idx="140880">
                  <c:v>40</c:v>
                </c:pt>
                <c:pt idx="140881">
                  <c:v>36</c:v>
                </c:pt>
                <c:pt idx="140882">
                  <c:v>49</c:v>
                </c:pt>
                <c:pt idx="140883">
                  <c:v>48</c:v>
                </c:pt>
                <c:pt idx="140884">
                  <c:v>53</c:v>
                </c:pt>
                <c:pt idx="140885">
                  <c:v>43</c:v>
                </c:pt>
                <c:pt idx="140886">
                  <c:v>63</c:v>
                </c:pt>
                <c:pt idx="140887">
                  <c:v>58</c:v>
                </c:pt>
                <c:pt idx="140888">
                  <c:v>47</c:v>
                </c:pt>
                <c:pt idx="140889">
                  <c:v>28</c:v>
                </c:pt>
                <c:pt idx="140890">
                  <c:v>25</c:v>
                </c:pt>
                <c:pt idx="140891">
                  <c:v>45</c:v>
                </c:pt>
                <c:pt idx="140892">
                  <c:v>36</c:v>
                </c:pt>
                <c:pt idx="140893">
                  <c:v>36</c:v>
                </c:pt>
                <c:pt idx="140894">
                  <c:v>35</c:v>
                </c:pt>
                <c:pt idx="140895">
                  <c:v>24</c:v>
                </c:pt>
                <c:pt idx="140896">
                  <c:v>16</c:v>
                </c:pt>
                <c:pt idx="140897">
                  <c:v>28</c:v>
                </c:pt>
                <c:pt idx="140898">
                  <c:v>30</c:v>
                </c:pt>
                <c:pt idx="140899">
                  <c:v>34</c:v>
                </c:pt>
                <c:pt idx="140900">
                  <c:v>17</c:v>
                </c:pt>
                <c:pt idx="140901">
                  <c:v>29</c:v>
                </c:pt>
                <c:pt idx="140902">
                  <c:v>25</c:v>
                </c:pt>
                <c:pt idx="140903">
                  <c:v>20</c:v>
                </c:pt>
                <c:pt idx="140904">
                  <c:v>25</c:v>
                </c:pt>
                <c:pt idx="140905">
                  <c:v>16</c:v>
                </c:pt>
                <c:pt idx="140906">
                  <c:v>19</c:v>
                </c:pt>
                <c:pt idx="140907">
                  <c:v>21</c:v>
                </c:pt>
                <c:pt idx="140908">
                  <c:v>21</c:v>
                </c:pt>
                <c:pt idx="140909">
                  <c:v>20</c:v>
                </c:pt>
                <c:pt idx="140910">
                  <c:v>25</c:v>
                </c:pt>
                <c:pt idx="140911">
                  <c:v>14</c:v>
                </c:pt>
                <c:pt idx="140912">
                  <c:v>19</c:v>
                </c:pt>
                <c:pt idx="140913">
                  <c:v>12</c:v>
                </c:pt>
                <c:pt idx="140914">
                  <c:v>8</c:v>
                </c:pt>
                <c:pt idx="140915">
                  <c:v>9</c:v>
                </c:pt>
                <c:pt idx="140916">
                  <c:v>11</c:v>
                </c:pt>
                <c:pt idx="140917">
                  <c:v>6</c:v>
                </c:pt>
                <c:pt idx="140918">
                  <c:v>6</c:v>
                </c:pt>
                <c:pt idx="140919">
                  <c:v>1</c:v>
                </c:pt>
                <c:pt idx="140920">
                  <c:v>993</c:v>
                </c:pt>
                <c:pt idx="140921">
                  <c:v>760</c:v>
                </c:pt>
                <c:pt idx="140922">
                  <c:v>541</c:v>
                </c:pt>
                <c:pt idx="140923">
                  <c:v>583</c:v>
                </c:pt>
                <c:pt idx="140924">
                  <c:v>409</c:v>
                </c:pt>
                <c:pt idx="140925">
                  <c:v>299</c:v>
                </c:pt>
                <c:pt idx="140926">
                  <c:v>592</c:v>
                </c:pt>
                <c:pt idx="140927">
                  <c:v>296</c:v>
                </c:pt>
                <c:pt idx="140928">
                  <c:v>316</c:v>
                </c:pt>
                <c:pt idx="140929">
                  <c:v>182</c:v>
                </c:pt>
                <c:pt idx="140930">
                  <c:v>239</c:v>
                </c:pt>
                <c:pt idx="140931">
                  <c:v>280</c:v>
                </c:pt>
                <c:pt idx="140932">
                  <c:v>131</c:v>
                </c:pt>
                <c:pt idx="140933">
                  <c:v>124</c:v>
                </c:pt>
                <c:pt idx="140934">
                  <c:v>154</c:v>
                </c:pt>
                <c:pt idx="140935">
                  <c:v>110</c:v>
                </c:pt>
                <c:pt idx="140936">
                  <c:v>106</c:v>
                </c:pt>
                <c:pt idx="140937">
                  <c:v>129</c:v>
                </c:pt>
                <c:pt idx="140938">
                  <c:v>138</c:v>
                </c:pt>
                <c:pt idx="140939">
                  <c:v>113</c:v>
                </c:pt>
                <c:pt idx="140940">
                  <c:v>110</c:v>
                </c:pt>
                <c:pt idx="140941">
                  <c:v>89</c:v>
                </c:pt>
                <c:pt idx="140942">
                  <c:v>163</c:v>
                </c:pt>
                <c:pt idx="140943">
                  <c:v>94</c:v>
                </c:pt>
                <c:pt idx="140944">
                  <c:v>85</c:v>
                </c:pt>
                <c:pt idx="140945">
                  <c:v>90</c:v>
                </c:pt>
                <c:pt idx="140946">
                  <c:v>102</c:v>
                </c:pt>
                <c:pt idx="140947">
                  <c:v>87</c:v>
                </c:pt>
                <c:pt idx="140948">
                  <c:v>77</c:v>
                </c:pt>
                <c:pt idx="140949">
                  <c:v>92</c:v>
                </c:pt>
                <c:pt idx="140950">
                  <c:v>56</c:v>
                </c:pt>
                <c:pt idx="140951">
                  <c:v>44</c:v>
                </c:pt>
                <c:pt idx="140952">
                  <c:v>120</c:v>
                </c:pt>
                <c:pt idx="140953">
                  <c:v>73</c:v>
                </c:pt>
                <c:pt idx="140954">
                  <c:v>115</c:v>
                </c:pt>
                <c:pt idx="140955">
                  <c:v>46</c:v>
                </c:pt>
                <c:pt idx="140956">
                  <c:v>72</c:v>
                </c:pt>
                <c:pt idx="140957">
                  <c:v>42</c:v>
                </c:pt>
                <c:pt idx="140958">
                  <c:v>47</c:v>
                </c:pt>
                <c:pt idx="140959">
                  <c:v>73</c:v>
                </c:pt>
                <c:pt idx="140960">
                  <c:v>56</c:v>
                </c:pt>
                <c:pt idx="140961">
                  <c:v>69</c:v>
                </c:pt>
                <c:pt idx="140962">
                  <c:v>60</c:v>
                </c:pt>
                <c:pt idx="140963">
                  <c:v>50</c:v>
                </c:pt>
                <c:pt idx="140964">
                  <c:v>57</c:v>
                </c:pt>
                <c:pt idx="140965">
                  <c:v>40</c:v>
                </c:pt>
                <c:pt idx="140966">
                  <c:v>72</c:v>
                </c:pt>
                <c:pt idx="140967">
                  <c:v>38</c:v>
                </c:pt>
                <c:pt idx="140968">
                  <c:v>29</c:v>
                </c:pt>
                <c:pt idx="140969">
                  <c:v>58</c:v>
                </c:pt>
                <c:pt idx="140970">
                  <c:v>43</c:v>
                </c:pt>
                <c:pt idx="140971">
                  <c:v>49</c:v>
                </c:pt>
                <c:pt idx="140972">
                  <c:v>34</c:v>
                </c:pt>
                <c:pt idx="140973">
                  <c:v>46</c:v>
                </c:pt>
                <c:pt idx="140974">
                  <c:v>36</c:v>
                </c:pt>
                <c:pt idx="140975">
                  <c:v>28</c:v>
                </c:pt>
                <c:pt idx="140976">
                  <c:v>51</c:v>
                </c:pt>
                <c:pt idx="140977">
                  <c:v>35</c:v>
                </c:pt>
                <c:pt idx="140978">
                  <c:v>29</c:v>
                </c:pt>
                <c:pt idx="140979">
                  <c:v>23</c:v>
                </c:pt>
                <c:pt idx="140980">
                  <c:v>19</c:v>
                </c:pt>
                <c:pt idx="140981">
                  <c:v>34</c:v>
                </c:pt>
                <c:pt idx="140982">
                  <c:v>29</c:v>
                </c:pt>
                <c:pt idx="140983">
                  <c:v>20</c:v>
                </c:pt>
                <c:pt idx="140984">
                  <c:v>16</c:v>
                </c:pt>
                <c:pt idx="140985">
                  <c:v>38</c:v>
                </c:pt>
                <c:pt idx="140986">
                  <c:v>22</c:v>
                </c:pt>
                <c:pt idx="140987">
                  <c:v>28</c:v>
                </c:pt>
                <c:pt idx="140988">
                  <c:v>16</c:v>
                </c:pt>
                <c:pt idx="140989">
                  <c:v>22</c:v>
                </c:pt>
                <c:pt idx="140990">
                  <c:v>20</c:v>
                </c:pt>
                <c:pt idx="140991">
                  <c:v>19</c:v>
                </c:pt>
                <c:pt idx="140992">
                  <c:v>27</c:v>
                </c:pt>
                <c:pt idx="140993">
                  <c:v>13</c:v>
                </c:pt>
                <c:pt idx="140994">
                  <c:v>16</c:v>
                </c:pt>
                <c:pt idx="140995">
                  <c:v>17</c:v>
                </c:pt>
                <c:pt idx="140996">
                  <c:v>16</c:v>
                </c:pt>
                <c:pt idx="140997">
                  <c:v>13</c:v>
                </c:pt>
                <c:pt idx="140998">
                  <c:v>17</c:v>
                </c:pt>
                <c:pt idx="140999">
                  <c:v>17</c:v>
                </c:pt>
                <c:pt idx="141000">
                  <c:v>14</c:v>
                </c:pt>
                <c:pt idx="141001">
                  <c:v>11</c:v>
                </c:pt>
                <c:pt idx="141002">
                  <c:v>10</c:v>
                </c:pt>
                <c:pt idx="141003">
                  <c:v>11</c:v>
                </c:pt>
                <c:pt idx="141004">
                  <c:v>10</c:v>
                </c:pt>
                <c:pt idx="141005">
                  <c:v>15</c:v>
                </c:pt>
                <c:pt idx="141006">
                  <c:v>9</c:v>
                </c:pt>
                <c:pt idx="141007">
                  <c:v>14</c:v>
                </c:pt>
                <c:pt idx="141008">
                  <c:v>5</c:v>
                </c:pt>
                <c:pt idx="141009">
                  <c:v>4</c:v>
                </c:pt>
                <c:pt idx="141010">
                  <c:v>4</c:v>
                </c:pt>
                <c:pt idx="141011">
                  <c:v>4</c:v>
                </c:pt>
                <c:pt idx="141012">
                  <c:v>2</c:v>
                </c:pt>
                <c:pt idx="141013">
                  <c:v>2</c:v>
                </c:pt>
                <c:pt idx="141014">
                  <c:v>2024</c:v>
                </c:pt>
                <c:pt idx="141015">
                  <c:v>1490</c:v>
                </c:pt>
                <c:pt idx="141016">
                  <c:v>985</c:v>
                </c:pt>
                <c:pt idx="141017">
                  <c:v>989</c:v>
                </c:pt>
                <c:pt idx="141018">
                  <c:v>860</c:v>
                </c:pt>
                <c:pt idx="141019">
                  <c:v>806</c:v>
                </c:pt>
                <c:pt idx="141020">
                  <c:v>657</c:v>
                </c:pt>
                <c:pt idx="141021">
                  <c:v>592</c:v>
                </c:pt>
                <c:pt idx="141022">
                  <c:v>711</c:v>
                </c:pt>
                <c:pt idx="141023">
                  <c:v>651</c:v>
                </c:pt>
                <c:pt idx="141024">
                  <c:v>590</c:v>
                </c:pt>
                <c:pt idx="141025">
                  <c:v>500</c:v>
                </c:pt>
                <c:pt idx="141026">
                  <c:v>371</c:v>
                </c:pt>
                <c:pt idx="141027">
                  <c:v>436</c:v>
                </c:pt>
                <c:pt idx="141028">
                  <c:v>518</c:v>
                </c:pt>
                <c:pt idx="141029">
                  <c:v>516</c:v>
                </c:pt>
                <c:pt idx="141030">
                  <c:v>425</c:v>
                </c:pt>
                <c:pt idx="141031">
                  <c:v>505</c:v>
                </c:pt>
                <c:pt idx="141032">
                  <c:v>313</c:v>
                </c:pt>
                <c:pt idx="141033">
                  <c:v>288</c:v>
                </c:pt>
                <c:pt idx="141034">
                  <c:v>361</c:v>
                </c:pt>
                <c:pt idx="141035">
                  <c:v>353</c:v>
                </c:pt>
                <c:pt idx="141036">
                  <c:v>391</c:v>
                </c:pt>
                <c:pt idx="141037">
                  <c:v>367</c:v>
                </c:pt>
                <c:pt idx="141038">
                  <c:v>213</c:v>
                </c:pt>
                <c:pt idx="141039">
                  <c:v>423</c:v>
                </c:pt>
                <c:pt idx="141040">
                  <c:v>211</c:v>
                </c:pt>
                <c:pt idx="141041">
                  <c:v>272</c:v>
                </c:pt>
                <c:pt idx="141042">
                  <c:v>312</c:v>
                </c:pt>
                <c:pt idx="141043">
                  <c:v>439</c:v>
                </c:pt>
                <c:pt idx="141044">
                  <c:v>254</c:v>
                </c:pt>
                <c:pt idx="141045">
                  <c:v>343</c:v>
                </c:pt>
                <c:pt idx="141046">
                  <c:v>228</c:v>
                </c:pt>
                <c:pt idx="141047">
                  <c:v>175</c:v>
                </c:pt>
                <c:pt idx="141048">
                  <c:v>330</c:v>
                </c:pt>
                <c:pt idx="141049">
                  <c:v>320</c:v>
                </c:pt>
                <c:pt idx="141050">
                  <c:v>210</c:v>
                </c:pt>
                <c:pt idx="141051">
                  <c:v>227</c:v>
                </c:pt>
                <c:pt idx="141052">
                  <c:v>221</c:v>
                </c:pt>
                <c:pt idx="141053">
                  <c:v>214</c:v>
                </c:pt>
                <c:pt idx="141054">
                  <c:v>266</c:v>
                </c:pt>
                <c:pt idx="141055">
                  <c:v>216</c:v>
                </c:pt>
                <c:pt idx="141056">
                  <c:v>252</c:v>
                </c:pt>
                <c:pt idx="141057">
                  <c:v>334</c:v>
                </c:pt>
                <c:pt idx="141058">
                  <c:v>125</c:v>
                </c:pt>
                <c:pt idx="141059">
                  <c:v>121</c:v>
                </c:pt>
                <c:pt idx="141060">
                  <c:v>304</c:v>
                </c:pt>
                <c:pt idx="141061">
                  <c:v>224</c:v>
                </c:pt>
                <c:pt idx="141062">
                  <c:v>177</c:v>
                </c:pt>
                <c:pt idx="141063">
                  <c:v>176</c:v>
                </c:pt>
                <c:pt idx="141064">
                  <c:v>203</c:v>
                </c:pt>
                <c:pt idx="141065">
                  <c:v>172</c:v>
                </c:pt>
                <c:pt idx="141066">
                  <c:v>196</c:v>
                </c:pt>
                <c:pt idx="141067">
                  <c:v>137</c:v>
                </c:pt>
                <c:pt idx="141068">
                  <c:v>115</c:v>
                </c:pt>
                <c:pt idx="141069">
                  <c:v>155</c:v>
                </c:pt>
                <c:pt idx="141070">
                  <c:v>203</c:v>
                </c:pt>
                <c:pt idx="141071">
                  <c:v>152</c:v>
                </c:pt>
                <c:pt idx="141072">
                  <c:v>192</c:v>
                </c:pt>
                <c:pt idx="141073">
                  <c:v>94</c:v>
                </c:pt>
                <c:pt idx="141074">
                  <c:v>139</c:v>
                </c:pt>
                <c:pt idx="141075">
                  <c:v>134</c:v>
                </c:pt>
                <c:pt idx="141076">
                  <c:v>124</c:v>
                </c:pt>
                <c:pt idx="141077">
                  <c:v>97</c:v>
                </c:pt>
                <c:pt idx="141078">
                  <c:v>112</c:v>
                </c:pt>
                <c:pt idx="141079">
                  <c:v>123</c:v>
                </c:pt>
                <c:pt idx="141080">
                  <c:v>106</c:v>
                </c:pt>
                <c:pt idx="141081">
                  <c:v>80</c:v>
                </c:pt>
                <c:pt idx="141082">
                  <c:v>128</c:v>
                </c:pt>
                <c:pt idx="141083">
                  <c:v>97</c:v>
                </c:pt>
                <c:pt idx="141084">
                  <c:v>75</c:v>
                </c:pt>
                <c:pt idx="141085">
                  <c:v>81</c:v>
                </c:pt>
                <c:pt idx="141086">
                  <c:v>95</c:v>
                </c:pt>
                <c:pt idx="141087">
                  <c:v>75</c:v>
                </c:pt>
                <c:pt idx="141088">
                  <c:v>56</c:v>
                </c:pt>
                <c:pt idx="141089">
                  <c:v>44</c:v>
                </c:pt>
                <c:pt idx="141090">
                  <c:v>61</c:v>
                </c:pt>
                <c:pt idx="141091">
                  <c:v>53</c:v>
                </c:pt>
                <c:pt idx="141092">
                  <c:v>45</c:v>
                </c:pt>
                <c:pt idx="141093">
                  <c:v>44</c:v>
                </c:pt>
                <c:pt idx="141094">
                  <c:v>42</c:v>
                </c:pt>
                <c:pt idx="141095">
                  <c:v>42</c:v>
                </c:pt>
                <c:pt idx="141096">
                  <c:v>46</c:v>
                </c:pt>
                <c:pt idx="141097">
                  <c:v>45</c:v>
                </c:pt>
                <c:pt idx="141098">
                  <c:v>21</c:v>
                </c:pt>
                <c:pt idx="141099">
                  <c:v>11</c:v>
                </c:pt>
                <c:pt idx="141100">
                  <c:v>9</c:v>
                </c:pt>
                <c:pt idx="141101">
                  <c:v>8</c:v>
                </c:pt>
                <c:pt idx="141102">
                  <c:v>11</c:v>
                </c:pt>
                <c:pt idx="141103">
                  <c:v>10</c:v>
                </c:pt>
                <c:pt idx="141104">
                  <c:v>547</c:v>
                </c:pt>
                <c:pt idx="141105">
                  <c:v>308</c:v>
                </c:pt>
                <c:pt idx="141106">
                  <c:v>297</c:v>
                </c:pt>
                <c:pt idx="141107">
                  <c:v>241</c:v>
                </c:pt>
                <c:pt idx="141108">
                  <c:v>199</c:v>
                </c:pt>
                <c:pt idx="141109">
                  <c:v>367</c:v>
                </c:pt>
                <c:pt idx="141110">
                  <c:v>118</c:v>
                </c:pt>
                <c:pt idx="141111">
                  <c:v>137</c:v>
                </c:pt>
                <c:pt idx="141112">
                  <c:v>82</c:v>
                </c:pt>
                <c:pt idx="141113">
                  <c:v>89</c:v>
                </c:pt>
                <c:pt idx="141114">
                  <c:v>145</c:v>
                </c:pt>
                <c:pt idx="141115">
                  <c:v>98</c:v>
                </c:pt>
                <c:pt idx="141116">
                  <c:v>69</c:v>
                </c:pt>
                <c:pt idx="141117">
                  <c:v>80</c:v>
                </c:pt>
                <c:pt idx="141118">
                  <c:v>75</c:v>
                </c:pt>
                <c:pt idx="141119">
                  <c:v>71</c:v>
                </c:pt>
                <c:pt idx="141120">
                  <c:v>70</c:v>
                </c:pt>
                <c:pt idx="141121">
                  <c:v>56</c:v>
                </c:pt>
                <c:pt idx="141122">
                  <c:v>65</c:v>
                </c:pt>
                <c:pt idx="141123">
                  <c:v>65</c:v>
                </c:pt>
                <c:pt idx="141124">
                  <c:v>60</c:v>
                </c:pt>
                <c:pt idx="141125">
                  <c:v>51</c:v>
                </c:pt>
                <c:pt idx="141126">
                  <c:v>55</c:v>
                </c:pt>
                <c:pt idx="141127">
                  <c:v>53</c:v>
                </c:pt>
                <c:pt idx="141128">
                  <c:v>61</c:v>
                </c:pt>
                <c:pt idx="141129">
                  <c:v>69</c:v>
                </c:pt>
                <c:pt idx="141130">
                  <c:v>40</c:v>
                </c:pt>
                <c:pt idx="141131">
                  <c:v>92</c:v>
                </c:pt>
                <c:pt idx="141132">
                  <c:v>67</c:v>
                </c:pt>
                <c:pt idx="141133">
                  <c:v>37</c:v>
                </c:pt>
                <c:pt idx="141134">
                  <c:v>29</c:v>
                </c:pt>
                <c:pt idx="141135">
                  <c:v>39</c:v>
                </c:pt>
                <c:pt idx="141136">
                  <c:v>82</c:v>
                </c:pt>
                <c:pt idx="141137">
                  <c:v>58</c:v>
                </c:pt>
                <c:pt idx="141138">
                  <c:v>46</c:v>
                </c:pt>
                <c:pt idx="141139">
                  <c:v>37</c:v>
                </c:pt>
                <c:pt idx="141140">
                  <c:v>30</c:v>
                </c:pt>
                <c:pt idx="141141">
                  <c:v>25</c:v>
                </c:pt>
                <c:pt idx="141142">
                  <c:v>25</c:v>
                </c:pt>
                <c:pt idx="141143">
                  <c:v>20</c:v>
                </c:pt>
                <c:pt idx="141144">
                  <c:v>36</c:v>
                </c:pt>
                <c:pt idx="141145">
                  <c:v>27</c:v>
                </c:pt>
                <c:pt idx="141146">
                  <c:v>26</c:v>
                </c:pt>
                <c:pt idx="141147">
                  <c:v>47</c:v>
                </c:pt>
                <c:pt idx="141148">
                  <c:v>35</c:v>
                </c:pt>
                <c:pt idx="141149">
                  <c:v>31</c:v>
                </c:pt>
                <c:pt idx="141150">
                  <c:v>24</c:v>
                </c:pt>
                <c:pt idx="141151">
                  <c:v>33</c:v>
                </c:pt>
                <c:pt idx="141152">
                  <c:v>33</c:v>
                </c:pt>
                <c:pt idx="141153">
                  <c:v>36</c:v>
                </c:pt>
                <c:pt idx="141154">
                  <c:v>18</c:v>
                </c:pt>
                <c:pt idx="141155">
                  <c:v>28</c:v>
                </c:pt>
                <c:pt idx="141156">
                  <c:v>13</c:v>
                </c:pt>
                <c:pt idx="141157">
                  <c:v>22</c:v>
                </c:pt>
                <c:pt idx="141158">
                  <c:v>25</c:v>
                </c:pt>
                <c:pt idx="141159">
                  <c:v>30</c:v>
                </c:pt>
                <c:pt idx="141160">
                  <c:v>23</c:v>
                </c:pt>
                <c:pt idx="141161">
                  <c:v>22</c:v>
                </c:pt>
                <c:pt idx="141162">
                  <c:v>21</c:v>
                </c:pt>
                <c:pt idx="141163">
                  <c:v>20</c:v>
                </c:pt>
                <c:pt idx="141164">
                  <c:v>20</c:v>
                </c:pt>
                <c:pt idx="141165">
                  <c:v>18</c:v>
                </c:pt>
                <c:pt idx="141166">
                  <c:v>20</c:v>
                </c:pt>
                <c:pt idx="141167">
                  <c:v>13</c:v>
                </c:pt>
                <c:pt idx="141168">
                  <c:v>10</c:v>
                </c:pt>
                <c:pt idx="141169">
                  <c:v>8</c:v>
                </c:pt>
                <c:pt idx="141170">
                  <c:v>16</c:v>
                </c:pt>
                <c:pt idx="141171">
                  <c:v>12</c:v>
                </c:pt>
                <c:pt idx="141172">
                  <c:v>10</c:v>
                </c:pt>
                <c:pt idx="141173">
                  <c:v>18</c:v>
                </c:pt>
                <c:pt idx="141174">
                  <c:v>13</c:v>
                </c:pt>
                <c:pt idx="141175">
                  <c:v>10</c:v>
                </c:pt>
                <c:pt idx="141176">
                  <c:v>12</c:v>
                </c:pt>
                <c:pt idx="141177">
                  <c:v>8</c:v>
                </c:pt>
                <c:pt idx="141178">
                  <c:v>8</c:v>
                </c:pt>
                <c:pt idx="141179">
                  <c:v>5</c:v>
                </c:pt>
                <c:pt idx="141180">
                  <c:v>4</c:v>
                </c:pt>
                <c:pt idx="141181">
                  <c:v>3</c:v>
                </c:pt>
                <c:pt idx="141182">
                  <c:v>3</c:v>
                </c:pt>
                <c:pt idx="141183">
                  <c:v>5</c:v>
                </c:pt>
                <c:pt idx="141184">
                  <c:v>4</c:v>
                </c:pt>
                <c:pt idx="141185">
                  <c:v>2</c:v>
                </c:pt>
                <c:pt idx="141186">
                  <c:v>580</c:v>
                </c:pt>
                <c:pt idx="141187">
                  <c:v>388</c:v>
                </c:pt>
                <c:pt idx="141188">
                  <c:v>335</c:v>
                </c:pt>
                <c:pt idx="141189">
                  <c:v>240</c:v>
                </c:pt>
                <c:pt idx="141190">
                  <c:v>199</c:v>
                </c:pt>
                <c:pt idx="141191">
                  <c:v>224</c:v>
                </c:pt>
                <c:pt idx="141192">
                  <c:v>143</c:v>
                </c:pt>
                <c:pt idx="141193">
                  <c:v>106</c:v>
                </c:pt>
                <c:pt idx="141194">
                  <c:v>125</c:v>
                </c:pt>
                <c:pt idx="141195">
                  <c:v>90</c:v>
                </c:pt>
                <c:pt idx="141196">
                  <c:v>153</c:v>
                </c:pt>
                <c:pt idx="141197">
                  <c:v>64</c:v>
                </c:pt>
                <c:pt idx="141198">
                  <c:v>63</c:v>
                </c:pt>
                <c:pt idx="141199">
                  <c:v>76</c:v>
                </c:pt>
                <c:pt idx="141200">
                  <c:v>103</c:v>
                </c:pt>
                <c:pt idx="141201">
                  <c:v>52</c:v>
                </c:pt>
                <c:pt idx="141202">
                  <c:v>70</c:v>
                </c:pt>
                <c:pt idx="141203">
                  <c:v>76</c:v>
                </c:pt>
                <c:pt idx="141204">
                  <c:v>122</c:v>
                </c:pt>
                <c:pt idx="141205">
                  <c:v>54</c:v>
                </c:pt>
                <c:pt idx="141206">
                  <c:v>49</c:v>
                </c:pt>
                <c:pt idx="141207">
                  <c:v>57</c:v>
                </c:pt>
                <c:pt idx="141208">
                  <c:v>45</c:v>
                </c:pt>
                <c:pt idx="141209">
                  <c:v>45</c:v>
                </c:pt>
                <c:pt idx="141210">
                  <c:v>65</c:v>
                </c:pt>
                <c:pt idx="141211">
                  <c:v>39</c:v>
                </c:pt>
                <c:pt idx="141212">
                  <c:v>36</c:v>
                </c:pt>
                <c:pt idx="141213">
                  <c:v>29</c:v>
                </c:pt>
                <c:pt idx="141214">
                  <c:v>53</c:v>
                </c:pt>
                <c:pt idx="141215">
                  <c:v>35</c:v>
                </c:pt>
                <c:pt idx="141216">
                  <c:v>46</c:v>
                </c:pt>
                <c:pt idx="141217">
                  <c:v>24</c:v>
                </c:pt>
                <c:pt idx="141218">
                  <c:v>38</c:v>
                </c:pt>
                <c:pt idx="141219">
                  <c:v>60</c:v>
                </c:pt>
                <c:pt idx="141220">
                  <c:v>37</c:v>
                </c:pt>
                <c:pt idx="141221">
                  <c:v>42</c:v>
                </c:pt>
                <c:pt idx="141222">
                  <c:v>37</c:v>
                </c:pt>
                <c:pt idx="141223">
                  <c:v>30</c:v>
                </c:pt>
                <c:pt idx="141224">
                  <c:v>35</c:v>
                </c:pt>
                <c:pt idx="141225">
                  <c:v>45</c:v>
                </c:pt>
                <c:pt idx="141226">
                  <c:v>26</c:v>
                </c:pt>
                <c:pt idx="141227">
                  <c:v>35</c:v>
                </c:pt>
                <c:pt idx="141228">
                  <c:v>34</c:v>
                </c:pt>
                <c:pt idx="141229">
                  <c:v>33</c:v>
                </c:pt>
                <c:pt idx="141230">
                  <c:v>28</c:v>
                </c:pt>
                <c:pt idx="141231">
                  <c:v>24</c:v>
                </c:pt>
                <c:pt idx="141232">
                  <c:v>20</c:v>
                </c:pt>
                <c:pt idx="141233">
                  <c:v>29</c:v>
                </c:pt>
                <c:pt idx="141234">
                  <c:v>16</c:v>
                </c:pt>
                <c:pt idx="141235">
                  <c:v>25</c:v>
                </c:pt>
                <c:pt idx="141236">
                  <c:v>21</c:v>
                </c:pt>
                <c:pt idx="141237">
                  <c:v>24</c:v>
                </c:pt>
                <c:pt idx="141238">
                  <c:v>15</c:v>
                </c:pt>
                <c:pt idx="141239">
                  <c:v>21</c:v>
                </c:pt>
                <c:pt idx="141240">
                  <c:v>11</c:v>
                </c:pt>
                <c:pt idx="141241">
                  <c:v>16</c:v>
                </c:pt>
                <c:pt idx="141242">
                  <c:v>21</c:v>
                </c:pt>
                <c:pt idx="141243">
                  <c:v>15</c:v>
                </c:pt>
                <c:pt idx="141244">
                  <c:v>16</c:v>
                </c:pt>
                <c:pt idx="141245">
                  <c:v>16</c:v>
                </c:pt>
                <c:pt idx="141246">
                  <c:v>16</c:v>
                </c:pt>
                <c:pt idx="141247">
                  <c:v>15</c:v>
                </c:pt>
                <c:pt idx="141248">
                  <c:v>12</c:v>
                </c:pt>
                <c:pt idx="141249">
                  <c:v>12</c:v>
                </c:pt>
                <c:pt idx="141250">
                  <c:v>11</c:v>
                </c:pt>
                <c:pt idx="141251">
                  <c:v>14</c:v>
                </c:pt>
                <c:pt idx="141252">
                  <c:v>9</c:v>
                </c:pt>
                <c:pt idx="141253">
                  <c:v>6</c:v>
                </c:pt>
                <c:pt idx="141254">
                  <c:v>8</c:v>
                </c:pt>
                <c:pt idx="141255">
                  <c:v>7</c:v>
                </c:pt>
                <c:pt idx="141256">
                  <c:v>5</c:v>
                </c:pt>
                <c:pt idx="141257">
                  <c:v>6</c:v>
                </c:pt>
                <c:pt idx="141258">
                  <c:v>4</c:v>
                </c:pt>
                <c:pt idx="141259">
                  <c:v>7</c:v>
                </c:pt>
                <c:pt idx="141260">
                  <c:v>7</c:v>
                </c:pt>
                <c:pt idx="141261">
                  <c:v>5</c:v>
                </c:pt>
                <c:pt idx="141262">
                  <c:v>3</c:v>
                </c:pt>
                <c:pt idx="141263">
                  <c:v>4</c:v>
                </c:pt>
                <c:pt idx="141264">
                  <c:v>523</c:v>
                </c:pt>
                <c:pt idx="141265">
                  <c:v>694</c:v>
                </c:pt>
                <c:pt idx="141266">
                  <c:v>343</c:v>
                </c:pt>
                <c:pt idx="141267">
                  <c:v>207</c:v>
                </c:pt>
                <c:pt idx="141268">
                  <c:v>206</c:v>
                </c:pt>
                <c:pt idx="141269">
                  <c:v>349</c:v>
                </c:pt>
                <c:pt idx="141270">
                  <c:v>279</c:v>
                </c:pt>
                <c:pt idx="141271">
                  <c:v>156</c:v>
                </c:pt>
                <c:pt idx="141272">
                  <c:v>256</c:v>
                </c:pt>
                <c:pt idx="141273">
                  <c:v>104</c:v>
                </c:pt>
                <c:pt idx="141274">
                  <c:v>76</c:v>
                </c:pt>
                <c:pt idx="141275">
                  <c:v>85</c:v>
                </c:pt>
                <c:pt idx="141276">
                  <c:v>130</c:v>
                </c:pt>
                <c:pt idx="141277">
                  <c:v>122</c:v>
                </c:pt>
                <c:pt idx="141278">
                  <c:v>189</c:v>
                </c:pt>
                <c:pt idx="141279">
                  <c:v>138</c:v>
                </c:pt>
                <c:pt idx="141280">
                  <c:v>66</c:v>
                </c:pt>
                <c:pt idx="141281">
                  <c:v>55</c:v>
                </c:pt>
                <c:pt idx="141282">
                  <c:v>43</c:v>
                </c:pt>
                <c:pt idx="141283">
                  <c:v>77</c:v>
                </c:pt>
                <c:pt idx="141284">
                  <c:v>51</c:v>
                </c:pt>
                <c:pt idx="141285">
                  <c:v>51</c:v>
                </c:pt>
                <c:pt idx="141286">
                  <c:v>41</c:v>
                </c:pt>
                <c:pt idx="141287">
                  <c:v>48</c:v>
                </c:pt>
                <c:pt idx="141288">
                  <c:v>52</c:v>
                </c:pt>
                <c:pt idx="141289">
                  <c:v>27</c:v>
                </c:pt>
                <c:pt idx="141290">
                  <c:v>45</c:v>
                </c:pt>
                <c:pt idx="141291">
                  <c:v>32</c:v>
                </c:pt>
                <c:pt idx="141292">
                  <c:v>31</c:v>
                </c:pt>
                <c:pt idx="141293">
                  <c:v>60</c:v>
                </c:pt>
                <c:pt idx="141294">
                  <c:v>33</c:v>
                </c:pt>
                <c:pt idx="141295">
                  <c:v>32</c:v>
                </c:pt>
                <c:pt idx="141296">
                  <c:v>46</c:v>
                </c:pt>
                <c:pt idx="141297">
                  <c:v>38</c:v>
                </c:pt>
                <c:pt idx="141298">
                  <c:v>36</c:v>
                </c:pt>
                <c:pt idx="141299">
                  <c:v>23</c:v>
                </c:pt>
                <c:pt idx="141300">
                  <c:v>18</c:v>
                </c:pt>
                <c:pt idx="141301">
                  <c:v>27</c:v>
                </c:pt>
                <c:pt idx="141302">
                  <c:v>37</c:v>
                </c:pt>
                <c:pt idx="141303">
                  <c:v>31</c:v>
                </c:pt>
                <c:pt idx="141304">
                  <c:v>49</c:v>
                </c:pt>
                <c:pt idx="141305">
                  <c:v>33</c:v>
                </c:pt>
                <c:pt idx="141306">
                  <c:v>31</c:v>
                </c:pt>
                <c:pt idx="141307">
                  <c:v>27</c:v>
                </c:pt>
                <c:pt idx="141308">
                  <c:v>21</c:v>
                </c:pt>
                <c:pt idx="141309">
                  <c:v>25</c:v>
                </c:pt>
                <c:pt idx="141310">
                  <c:v>40</c:v>
                </c:pt>
                <c:pt idx="141311">
                  <c:v>40</c:v>
                </c:pt>
                <c:pt idx="141312">
                  <c:v>27</c:v>
                </c:pt>
                <c:pt idx="141313">
                  <c:v>27</c:v>
                </c:pt>
                <c:pt idx="141314">
                  <c:v>26</c:v>
                </c:pt>
                <c:pt idx="141315">
                  <c:v>16</c:v>
                </c:pt>
                <c:pt idx="141316">
                  <c:v>23</c:v>
                </c:pt>
                <c:pt idx="141317">
                  <c:v>23</c:v>
                </c:pt>
                <c:pt idx="141318">
                  <c:v>46</c:v>
                </c:pt>
                <c:pt idx="141319">
                  <c:v>23</c:v>
                </c:pt>
                <c:pt idx="141320">
                  <c:v>21</c:v>
                </c:pt>
                <c:pt idx="141321">
                  <c:v>16</c:v>
                </c:pt>
                <c:pt idx="141322">
                  <c:v>15</c:v>
                </c:pt>
                <c:pt idx="141323">
                  <c:v>14</c:v>
                </c:pt>
                <c:pt idx="141324">
                  <c:v>16</c:v>
                </c:pt>
                <c:pt idx="141325">
                  <c:v>6</c:v>
                </c:pt>
                <c:pt idx="141326">
                  <c:v>8</c:v>
                </c:pt>
                <c:pt idx="141327">
                  <c:v>10</c:v>
                </c:pt>
                <c:pt idx="141328">
                  <c:v>6</c:v>
                </c:pt>
                <c:pt idx="141329">
                  <c:v>5</c:v>
                </c:pt>
                <c:pt idx="141330">
                  <c:v>6</c:v>
                </c:pt>
                <c:pt idx="141331">
                  <c:v>5</c:v>
                </c:pt>
                <c:pt idx="141332">
                  <c:v>10</c:v>
                </c:pt>
                <c:pt idx="141333">
                  <c:v>2</c:v>
                </c:pt>
                <c:pt idx="141334">
                  <c:v>1</c:v>
                </c:pt>
                <c:pt idx="141335">
                  <c:v>1204</c:v>
                </c:pt>
                <c:pt idx="141336">
                  <c:v>858</c:v>
                </c:pt>
                <c:pt idx="141337">
                  <c:v>633</c:v>
                </c:pt>
                <c:pt idx="141338">
                  <c:v>527</c:v>
                </c:pt>
                <c:pt idx="141339">
                  <c:v>493</c:v>
                </c:pt>
                <c:pt idx="141340">
                  <c:v>445</c:v>
                </c:pt>
                <c:pt idx="141341">
                  <c:v>456</c:v>
                </c:pt>
                <c:pt idx="141342">
                  <c:v>316</c:v>
                </c:pt>
                <c:pt idx="141343">
                  <c:v>361</c:v>
                </c:pt>
                <c:pt idx="141344">
                  <c:v>244</c:v>
                </c:pt>
                <c:pt idx="141345">
                  <c:v>447</c:v>
                </c:pt>
                <c:pt idx="141346">
                  <c:v>167</c:v>
                </c:pt>
                <c:pt idx="141347">
                  <c:v>193</c:v>
                </c:pt>
                <c:pt idx="141348">
                  <c:v>202</c:v>
                </c:pt>
                <c:pt idx="141349">
                  <c:v>143</c:v>
                </c:pt>
                <c:pt idx="141350">
                  <c:v>130</c:v>
                </c:pt>
                <c:pt idx="141351">
                  <c:v>182</c:v>
                </c:pt>
                <c:pt idx="141352">
                  <c:v>160</c:v>
                </c:pt>
                <c:pt idx="141353">
                  <c:v>130</c:v>
                </c:pt>
                <c:pt idx="141354">
                  <c:v>126</c:v>
                </c:pt>
                <c:pt idx="141355">
                  <c:v>125</c:v>
                </c:pt>
                <c:pt idx="141356">
                  <c:v>140</c:v>
                </c:pt>
                <c:pt idx="141357">
                  <c:v>138</c:v>
                </c:pt>
                <c:pt idx="141358">
                  <c:v>107</c:v>
                </c:pt>
                <c:pt idx="141359">
                  <c:v>82</c:v>
                </c:pt>
                <c:pt idx="141360">
                  <c:v>117</c:v>
                </c:pt>
                <c:pt idx="141361">
                  <c:v>72</c:v>
                </c:pt>
                <c:pt idx="141362">
                  <c:v>105</c:v>
                </c:pt>
                <c:pt idx="141363">
                  <c:v>107</c:v>
                </c:pt>
                <c:pt idx="141364">
                  <c:v>64</c:v>
                </c:pt>
                <c:pt idx="141365">
                  <c:v>48</c:v>
                </c:pt>
                <c:pt idx="141366">
                  <c:v>76</c:v>
                </c:pt>
                <c:pt idx="141367">
                  <c:v>94</c:v>
                </c:pt>
                <c:pt idx="141368">
                  <c:v>41</c:v>
                </c:pt>
                <c:pt idx="141369">
                  <c:v>100</c:v>
                </c:pt>
                <c:pt idx="141370">
                  <c:v>51</c:v>
                </c:pt>
                <c:pt idx="141371">
                  <c:v>61</c:v>
                </c:pt>
                <c:pt idx="141372">
                  <c:v>45</c:v>
                </c:pt>
                <c:pt idx="141373">
                  <c:v>53</c:v>
                </c:pt>
                <c:pt idx="141374">
                  <c:v>35</c:v>
                </c:pt>
                <c:pt idx="141375">
                  <c:v>33</c:v>
                </c:pt>
                <c:pt idx="141376">
                  <c:v>50</c:v>
                </c:pt>
                <c:pt idx="141377">
                  <c:v>45</c:v>
                </c:pt>
                <c:pt idx="141378">
                  <c:v>43</c:v>
                </c:pt>
                <c:pt idx="141379">
                  <c:v>64</c:v>
                </c:pt>
                <c:pt idx="141380">
                  <c:v>26</c:v>
                </c:pt>
                <c:pt idx="141381">
                  <c:v>20</c:v>
                </c:pt>
                <c:pt idx="141382">
                  <c:v>33</c:v>
                </c:pt>
                <c:pt idx="141383">
                  <c:v>32</c:v>
                </c:pt>
                <c:pt idx="141384">
                  <c:v>27</c:v>
                </c:pt>
                <c:pt idx="141385">
                  <c:v>37</c:v>
                </c:pt>
                <c:pt idx="141386">
                  <c:v>27</c:v>
                </c:pt>
                <c:pt idx="141387">
                  <c:v>22</c:v>
                </c:pt>
                <c:pt idx="141388">
                  <c:v>18</c:v>
                </c:pt>
                <c:pt idx="141389">
                  <c:v>10</c:v>
                </c:pt>
                <c:pt idx="141390">
                  <c:v>18</c:v>
                </c:pt>
                <c:pt idx="141391">
                  <c:v>12</c:v>
                </c:pt>
                <c:pt idx="141392">
                  <c:v>4</c:v>
                </c:pt>
                <c:pt idx="141393">
                  <c:v>4</c:v>
                </c:pt>
                <c:pt idx="141394">
                  <c:v>1020</c:v>
                </c:pt>
                <c:pt idx="141395">
                  <c:v>817</c:v>
                </c:pt>
                <c:pt idx="141396">
                  <c:v>567</c:v>
                </c:pt>
                <c:pt idx="141397">
                  <c:v>448</c:v>
                </c:pt>
                <c:pt idx="141398">
                  <c:v>385</c:v>
                </c:pt>
                <c:pt idx="141399">
                  <c:v>345</c:v>
                </c:pt>
                <c:pt idx="141400">
                  <c:v>324</c:v>
                </c:pt>
                <c:pt idx="141401">
                  <c:v>268</c:v>
                </c:pt>
                <c:pt idx="141402">
                  <c:v>146</c:v>
                </c:pt>
                <c:pt idx="141403">
                  <c:v>149</c:v>
                </c:pt>
                <c:pt idx="141404">
                  <c:v>207</c:v>
                </c:pt>
                <c:pt idx="141405">
                  <c:v>133</c:v>
                </c:pt>
                <c:pt idx="141406">
                  <c:v>221</c:v>
                </c:pt>
                <c:pt idx="141407">
                  <c:v>121</c:v>
                </c:pt>
                <c:pt idx="141408">
                  <c:v>94</c:v>
                </c:pt>
                <c:pt idx="141409">
                  <c:v>117</c:v>
                </c:pt>
                <c:pt idx="141410">
                  <c:v>107</c:v>
                </c:pt>
                <c:pt idx="141411">
                  <c:v>108</c:v>
                </c:pt>
                <c:pt idx="141412">
                  <c:v>91</c:v>
                </c:pt>
                <c:pt idx="141413">
                  <c:v>87</c:v>
                </c:pt>
                <c:pt idx="141414">
                  <c:v>93</c:v>
                </c:pt>
                <c:pt idx="141415">
                  <c:v>91</c:v>
                </c:pt>
                <c:pt idx="141416">
                  <c:v>91</c:v>
                </c:pt>
                <c:pt idx="141417">
                  <c:v>64</c:v>
                </c:pt>
                <c:pt idx="141418">
                  <c:v>55</c:v>
                </c:pt>
                <c:pt idx="141419">
                  <c:v>54</c:v>
                </c:pt>
                <c:pt idx="141420">
                  <c:v>41</c:v>
                </c:pt>
                <c:pt idx="141421">
                  <c:v>87</c:v>
                </c:pt>
                <c:pt idx="141422">
                  <c:v>58</c:v>
                </c:pt>
                <c:pt idx="141423">
                  <c:v>91</c:v>
                </c:pt>
                <c:pt idx="141424">
                  <c:v>58</c:v>
                </c:pt>
                <c:pt idx="141425">
                  <c:v>88</c:v>
                </c:pt>
                <c:pt idx="141426">
                  <c:v>39</c:v>
                </c:pt>
                <c:pt idx="141427">
                  <c:v>40</c:v>
                </c:pt>
                <c:pt idx="141428">
                  <c:v>49</c:v>
                </c:pt>
                <c:pt idx="141429">
                  <c:v>26</c:v>
                </c:pt>
                <c:pt idx="141430">
                  <c:v>30</c:v>
                </c:pt>
                <c:pt idx="141431">
                  <c:v>49</c:v>
                </c:pt>
                <c:pt idx="141432">
                  <c:v>31</c:v>
                </c:pt>
                <c:pt idx="141433">
                  <c:v>50</c:v>
                </c:pt>
                <c:pt idx="141434">
                  <c:v>28</c:v>
                </c:pt>
                <c:pt idx="141435">
                  <c:v>29</c:v>
                </c:pt>
                <c:pt idx="141436">
                  <c:v>30</c:v>
                </c:pt>
                <c:pt idx="141437">
                  <c:v>34</c:v>
                </c:pt>
                <c:pt idx="141438">
                  <c:v>38</c:v>
                </c:pt>
                <c:pt idx="141439">
                  <c:v>24</c:v>
                </c:pt>
                <c:pt idx="141440">
                  <c:v>18</c:v>
                </c:pt>
                <c:pt idx="141441">
                  <c:v>20</c:v>
                </c:pt>
                <c:pt idx="141442">
                  <c:v>16</c:v>
                </c:pt>
                <c:pt idx="141443">
                  <c:v>12</c:v>
                </c:pt>
                <c:pt idx="141444">
                  <c:v>12</c:v>
                </c:pt>
                <c:pt idx="141445">
                  <c:v>9</c:v>
                </c:pt>
                <c:pt idx="141446">
                  <c:v>7</c:v>
                </c:pt>
                <c:pt idx="141447">
                  <c:v>646</c:v>
                </c:pt>
                <c:pt idx="141448">
                  <c:v>461</c:v>
                </c:pt>
                <c:pt idx="141449">
                  <c:v>378</c:v>
                </c:pt>
                <c:pt idx="141450">
                  <c:v>362</c:v>
                </c:pt>
                <c:pt idx="141451">
                  <c:v>307</c:v>
                </c:pt>
                <c:pt idx="141452">
                  <c:v>275</c:v>
                </c:pt>
                <c:pt idx="141453">
                  <c:v>388</c:v>
                </c:pt>
                <c:pt idx="141454">
                  <c:v>195</c:v>
                </c:pt>
                <c:pt idx="141455">
                  <c:v>168</c:v>
                </c:pt>
                <c:pt idx="141456">
                  <c:v>193</c:v>
                </c:pt>
                <c:pt idx="141457">
                  <c:v>109</c:v>
                </c:pt>
                <c:pt idx="141458">
                  <c:v>98</c:v>
                </c:pt>
                <c:pt idx="141459">
                  <c:v>93</c:v>
                </c:pt>
                <c:pt idx="141460">
                  <c:v>87</c:v>
                </c:pt>
                <c:pt idx="141461">
                  <c:v>50</c:v>
                </c:pt>
                <c:pt idx="141462">
                  <c:v>76</c:v>
                </c:pt>
                <c:pt idx="141463">
                  <c:v>65</c:v>
                </c:pt>
                <c:pt idx="141464">
                  <c:v>54</c:v>
                </c:pt>
                <c:pt idx="141465">
                  <c:v>53</c:v>
                </c:pt>
                <c:pt idx="141466">
                  <c:v>58</c:v>
                </c:pt>
                <c:pt idx="141467">
                  <c:v>59</c:v>
                </c:pt>
                <c:pt idx="141468">
                  <c:v>33</c:v>
                </c:pt>
                <c:pt idx="141469">
                  <c:v>41</c:v>
                </c:pt>
                <c:pt idx="141470">
                  <c:v>70</c:v>
                </c:pt>
                <c:pt idx="141471">
                  <c:v>40</c:v>
                </c:pt>
                <c:pt idx="141472">
                  <c:v>76</c:v>
                </c:pt>
                <c:pt idx="141473">
                  <c:v>33</c:v>
                </c:pt>
                <c:pt idx="141474">
                  <c:v>34</c:v>
                </c:pt>
                <c:pt idx="141475">
                  <c:v>33</c:v>
                </c:pt>
                <c:pt idx="141476">
                  <c:v>58</c:v>
                </c:pt>
                <c:pt idx="141477">
                  <c:v>33</c:v>
                </c:pt>
                <c:pt idx="141478">
                  <c:v>23</c:v>
                </c:pt>
                <c:pt idx="141479">
                  <c:v>19</c:v>
                </c:pt>
                <c:pt idx="141480">
                  <c:v>38</c:v>
                </c:pt>
                <c:pt idx="141481">
                  <c:v>19</c:v>
                </c:pt>
                <c:pt idx="141482">
                  <c:v>23</c:v>
                </c:pt>
                <c:pt idx="141483">
                  <c:v>21</c:v>
                </c:pt>
                <c:pt idx="141484">
                  <c:v>12</c:v>
                </c:pt>
                <c:pt idx="141485">
                  <c:v>17</c:v>
                </c:pt>
                <c:pt idx="141486">
                  <c:v>24</c:v>
                </c:pt>
                <c:pt idx="141487">
                  <c:v>23</c:v>
                </c:pt>
                <c:pt idx="141488">
                  <c:v>6</c:v>
                </c:pt>
                <c:pt idx="141489">
                  <c:v>4</c:v>
                </c:pt>
                <c:pt idx="141490">
                  <c:v>5</c:v>
                </c:pt>
                <c:pt idx="141491">
                  <c:v>527</c:v>
                </c:pt>
                <c:pt idx="141492">
                  <c:v>363</c:v>
                </c:pt>
                <c:pt idx="141493">
                  <c:v>415</c:v>
                </c:pt>
                <c:pt idx="141494">
                  <c:v>327</c:v>
                </c:pt>
                <c:pt idx="141495">
                  <c:v>186</c:v>
                </c:pt>
                <c:pt idx="141496">
                  <c:v>210</c:v>
                </c:pt>
                <c:pt idx="141497">
                  <c:v>101</c:v>
                </c:pt>
                <c:pt idx="141498">
                  <c:v>110</c:v>
                </c:pt>
                <c:pt idx="141499">
                  <c:v>104</c:v>
                </c:pt>
                <c:pt idx="141500">
                  <c:v>70</c:v>
                </c:pt>
                <c:pt idx="141501">
                  <c:v>47</c:v>
                </c:pt>
                <c:pt idx="141502">
                  <c:v>42</c:v>
                </c:pt>
                <c:pt idx="141503">
                  <c:v>35</c:v>
                </c:pt>
                <c:pt idx="141504">
                  <c:v>40</c:v>
                </c:pt>
                <c:pt idx="141505">
                  <c:v>23</c:v>
                </c:pt>
                <c:pt idx="141506">
                  <c:v>24</c:v>
                </c:pt>
                <c:pt idx="141507">
                  <c:v>13</c:v>
                </c:pt>
                <c:pt idx="141508">
                  <c:v>8</c:v>
                </c:pt>
                <c:pt idx="141509">
                  <c:v>858</c:v>
                </c:pt>
                <c:pt idx="141510">
                  <c:v>582</c:v>
                </c:pt>
                <c:pt idx="141511">
                  <c:v>209</c:v>
                </c:pt>
                <c:pt idx="141512">
                  <c:v>450</c:v>
                </c:pt>
                <c:pt idx="141513">
                  <c:v>185</c:v>
                </c:pt>
                <c:pt idx="141514">
                  <c:v>231</c:v>
                </c:pt>
                <c:pt idx="141515">
                  <c:v>109</c:v>
                </c:pt>
                <c:pt idx="141516">
                  <c:v>104</c:v>
                </c:pt>
                <c:pt idx="141517">
                  <c:v>89</c:v>
                </c:pt>
                <c:pt idx="141518">
                  <c:v>73</c:v>
                </c:pt>
                <c:pt idx="141519">
                  <c:v>68</c:v>
                </c:pt>
                <c:pt idx="141520">
                  <c:v>70</c:v>
                </c:pt>
                <c:pt idx="141521">
                  <c:v>127</c:v>
                </c:pt>
                <c:pt idx="141522">
                  <c:v>72</c:v>
                </c:pt>
                <c:pt idx="141523">
                  <c:v>42</c:v>
                </c:pt>
                <c:pt idx="141524">
                  <c:v>33</c:v>
                </c:pt>
                <c:pt idx="141525">
                  <c:v>50</c:v>
                </c:pt>
                <c:pt idx="141526">
                  <c:v>19</c:v>
                </c:pt>
                <c:pt idx="141527">
                  <c:v>14</c:v>
                </c:pt>
                <c:pt idx="141528">
                  <c:v>16</c:v>
                </c:pt>
                <c:pt idx="141529">
                  <c:v>2</c:v>
                </c:pt>
                <c:pt idx="141530">
                  <c:v>217</c:v>
                </c:pt>
                <c:pt idx="141531">
                  <c:v>32</c:v>
                </c:pt>
                <c:pt idx="141532">
                  <c:v>27</c:v>
                </c:pt>
                <c:pt idx="141533">
                  <c:v>22</c:v>
                </c:pt>
                <c:pt idx="141534">
                  <c:v>18</c:v>
                </c:pt>
                <c:pt idx="141535">
                  <c:v>9</c:v>
                </c:pt>
                <c:pt idx="141536">
                  <c:v>5</c:v>
                </c:pt>
                <c:pt idx="141537">
                  <c:v>166</c:v>
                </c:pt>
                <c:pt idx="141538">
                  <c:v>48</c:v>
                </c:pt>
                <c:pt idx="141539">
                  <c:v>54</c:v>
                </c:pt>
                <c:pt idx="141540">
                  <c:v>58</c:v>
                </c:pt>
                <c:pt idx="141541">
                  <c:v>40</c:v>
                </c:pt>
                <c:pt idx="141542">
                  <c:v>34</c:v>
                </c:pt>
                <c:pt idx="141543">
                  <c:v>48</c:v>
                </c:pt>
                <c:pt idx="141544">
                  <c:v>19</c:v>
                </c:pt>
                <c:pt idx="141545">
                  <c:v>14</c:v>
                </c:pt>
                <c:pt idx="141546">
                  <c:v>11</c:v>
                </c:pt>
                <c:pt idx="141547">
                  <c:v>2</c:v>
                </c:pt>
                <c:pt idx="141548">
                  <c:v>599</c:v>
                </c:pt>
                <c:pt idx="141549">
                  <c:v>194</c:v>
                </c:pt>
                <c:pt idx="141550">
                  <c:v>185</c:v>
                </c:pt>
                <c:pt idx="141551">
                  <c:v>152</c:v>
                </c:pt>
                <c:pt idx="141552">
                  <c:v>99</c:v>
                </c:pt>
                <c:pt idx="141553">
                  <c:v>107</c:v>
                </c:pt>
                <c:pt idx="141554">
                  <c:v>99</c:v>
                </c:pt>
                <c:pt idx="141555">
                  <c:v>74</c:v>
                </c:pt>
                <c:pt idx="141556">
                  <c:v>52</c:v>
                </c:pt>
                <c:pt idx="141557">
                  <c:v>45</c:v>
                </c:pt>
                <c:pt idx="141558">
                  <c:v>55</c:v>
                </c:pt>
                <c:pt idx="141559">
                  <c:v>62</c:v>
                </c:pt>
                <c:pt idx="141560">
                  <c:v>50</c:v>
                </c:pt>
                <c:pt idx="141561">
                  <c:v>65</c:v>
                </c:pt>
                <c:pt idx="141562">
                  <c:v>33</c:v>
                </c:pt>
                <c:pt idx="141563">
                  <c:v>14</c:v>
                </c:pt>
                <c:pt idx="141564">
                  <c:v>14</c:v>
                </c:pt>
                <c:pt idx="141565">
                  <c:v>119</c:v>
                </c:pt>
                <c:pt idx="141566">
                  <c:v>62</c:v>
                </c:pt>
                <c:pt idx="141567">
                  <c:v>44</c:v>
                </c:pt>
                <c:pt idx="141568">
                  <c:v>48</c:v>
                </c:pt>
                <c:pt idx="141569">
                  <c:v>33</c:v>
                </c:pt>
                <c:pt idx="141570">
                  <c:v>31</c:v>
                </c:pt>
                <c:pt idx="141571">
                  <c:v>26</c:v>
                </c:pt>
                <c:pt idx="141572">
                  <c:v>21</c:v>
                </c:pt>
                <c:pt idx="141573">
                  <c:v>18</c:v>
                </c:pt>
                <c:pt idx="141574">
                  <c:v>16</c:v>
                </c:pt>
                <c:pt idx="141575">
                  <c:v>19</c:v>
                </c:pt>
                <c:pt idx="141576">
                  <c:v>7</c:v>
                </c:pt>
                <c:pt idx="141577">
                  <c:v>2</c:v>
                </c:pt>
                <c:pt idx="141578">
                  <c:v>9</c:v>
                </c:pt>
                <c:pt idx="141579">
                  <c:v>1</c:v>
                </c:pt>
                <c:pt idx="141580">
                  <c:v>82</c:v>
                </c:pt>
                <c:pt idx="141581">
                  <c:v>59</c:v>
                </c:pt>
                <c:pt idx="141582">
                  <c:v>25</c:v>
                </c:pt>
                <c:pt idx="141583">
                  <c:v>19</c:v>
                </c:pt>
                <c:pt idx="141584">
                  <c:v>23</c:v>
                </c:pt>
                <c:pt idx="141585">
                  <c:v>18</c:v>
                </c:pt>
                <c:pt idx="141586">
                  <c:v>21</c:v>
                </c:pt>
                <c:pt idx="141587">
                  <c:v>16</c:v>
                </c:pt>
                <c:pt idx="141588">
                  <c:v>3</c:v>
                </c:pt>
                <c:pt idx="141589">
                  <c:v>8</c:v>
                </c:pt>
                <c:pt idx="141590">
                  <c:v>8</c:v>
                </c:pt>
                <c:pt idx="141591">
                  <c:v>3</c:v>
                </c:pt>
                <c:pt idx="141592">
                  <c:v>5</c:v>
                </c:pt>
                <c:pt idx="141593">
                  <c:v>2</c:v>
                </c:pt>
                <c:pt idx="141594">
                  <c:v>459</c:v>
                </c:pt>
                <c:pt idx="141595">
                  <c:v>125</c:v>
                </c:pt>
                <c:pt idx="141596">
                  <c:v>112</c:v>
                </c:pt>
                <c:pt idx="141597">
                  <c:v>99</c:v>
                </c:pt>
                <c:pt idx="141598">
                  <c:v>71</c:v>
                </c:pt>
                <c:pt idx="141599">
                  <c:v>53</c:v>
                </c:pt>
                <c:pt idx="141600">
                  <c:v>23</c:v>
                </c:pt>
                <c:pt idx="141601">
                  <c:v>25</c:v>
                </c:pt>
                <c:pt idx="141602">
                  <c:v>15</c:v>
                </c:pt>
                <c:pt idx="141603">
                  <c:v>10</c:v>
                </c:pt>
                <c:pt idx="141604">
                  <c:v>8</c:v>
                </c:pt>
                <c:pt idx="141605">
                  <c:v>5</c:v>
                </c:pt>
                <c:pt idx="141606">
                  <c:v>1</c:v>
                </c:pt>
                <c:pt idx="141607">
                  <c:v>405</c:v>
                </c:pt>
                <c:pt idx="141608">
                  <c:v>154</c:v>
                </c:pt>
                <c:pt idx="141609">
                  <c:v>155</c:v>
                </c:pt>
                <c:pt idx="141610">
                  <c:v>83</c:v>
                </c:pt>
                <c:pt idx="141611">
                  <c:v>102</c:v>
                </c:pt>
                <c:pt idx="141612">
                  <c:v>80</c:v>
                </c:pt>
                <c:pt idx="141613">
                  <c:v>72</c:v>
                </c:pt>
                <c:pt idx="141614">
                  <c:v>68</c:v>
                </c:pt>
                <c:pt idx="141615">
                  <c:v>64</c:v>
                </c:pt>
                <c:pt idx="141616">
                  <c:v>35</c:v>
                </c:pt>
                <c:pt idx="141617">
                  <c:v>26</c:v>
                </c:pt>
                <c:pt idx="141618">
                  <c:v>26</c:v>
                </c:pt>
                <c:pt idx="141619">
                  <c:v>22</c:v>
                </c:pt>
                <c:pt idx="141620">
                  <c:v>21</c:v>
                </c:pt>
                <c:pt idx="141621">
                  <c:v>5</c:v>
                </c:pt>
                <c:pt idx="141622">
                  <c:v>354</c:v>
                </c:pt>
                <c:pt idx="141623">
                  <c:v>162</c:v>
                </c:pt>
                <c:pt idx="141624">
                  <c:v>104</c:v>
                </c:pt>
                <c:pt idx="141625">
                  <c:v>86</c:v>
                </c:pt>
                <c:pt idx="141626">
                  <c:v>70</c:v>
                </c:pt>
                <c:pt idx="141627">
                  <c:v>62</c:v>
                </c:pt>
                <c:pt idx="141628">
                  <c:v>53</c:v>
                </c:pt>
                <c:pt idx="141629">
                  <c:v>38</c:v>
                </c:pt>
                <c:pt idx="141630">
                  <c:v>61</c:v>
                </c:pt>
                <c:pt idx="141631">
                  <c:v>41</c:v>
                </c:pt>
                <c:pt idx="141632">
                  <c:v>30</c:v>
                </c:pt>
                <c:pt idx="141633">
                  <c:v>21</c:v>
                </c:pt>
                <c:pt idx="141634">
                  <c:v>10</c:v>
                </c:pt>
                <c:pt idx="141635">
                  <c:v>16</c:v>
                </c:pt>
                <c:pt idx="141636">
                  <c:v>7</c:v>
                </c:pt>
                <c:pt idx="141637">
                  <c:v>8</c:v>
                </c:pt>
                <c:pt idx="141638">
                  <c:v>1</c:v>
                </c:pt>
                <c:pt idx="141639">
                  <c:v>184</c:v>
                </c:pt>
                <c:pt idx="141640">
                  <c:v>59</c:v>
                </c:pt>
                <c:pt idx="141641">
                  <c:v>53</c:v>
                </c:pt>
                <c:pt idx="141642">
                  <c:v>50</c:v>
                </c:pt>
                <c:pt idx="141643">
                  <c:v>50</c:v>
                </c:pt>
                <c:pt idx="141644">
                  <c:v>31</c:v>
                </c:pt>
                <c:pt idx="141645">
                  <c:v>24</c:v>
                </c:pt>
                <c:pt idx="141646">
                  <c:v>24</c:v>
                </c:pt>
                <c:pt idx="141647">
                  <c:v>20</c:v>
                </c:pt>
                <c:pt idx="141648">
                  <c:v>30</c:v>
                </c:pt>
                <c:pt idx="141649">
                  <c:v>15</c:v>
                </c:pt>
                <c:pt idx="141650">
                  <c:v>10</c:v>
                </c:pt>
                <c:pt idx="141651">
                  <c:v>10</c:v>
                </c:pt>
                <c:pt idx="141652">
                  <c:v>12</c:v>
                </c:pt>
                <c:pt idx="141653">
                  <c:v>3</c:v>
                </c:pt>
                <c:pt idx="141654">
                  <c:v>3</c:v>
                </c:pt>
                <c:pt idx="141655">
                  <c:v>605</c:v>
                </c:pt>
                <c:pt idx="141656">
                  <c:v>348</c:v>
                </c:pt>
                <c:pt idx="141657">
                  <c:v>198</c:v>
                </c:pt>
                <c:pt idx="141658">
                  <c:v>158</c:v>
                </c:pt>
                <c:pt idx="141659">
                  <c:v>108</c:v>
                </c:pt>
                <c:pt idx="141660">
                  <c:v>105</c:v>
                </c:pt>
                <c:pt idx="141661">
                  <c:v>97</c:v>
                </c:pt>
                <c:pt idx="141662">
                  <c:v>93</c:v>
                </c:pt>
                <c:pt idx="141663">
                  <c:v>54</c:v>
                </c:pt>
                <c:pt idx="141664">
                  <c:v>70</c:v>
                </c:pt>
                <c:pt idx="141665">
                  <c:v>104</c:v>
                </c:pt>
                <c:pt idx="141666">
                  <c:v>48</c:v>
                </c:pt>
                <c:pt idx="141667">
                  <c:v>45</c:v>
                </c:pt>
                <c:pt idx="141668">
                  <c:v>60</c:v>
                </c:pt>
                <c:pt idx="141669">
                  <c:v>25</c:v>
                </c:pt>
                <c:pt idx="141670">
                  <c:v>19</c:v>
                </c:pt>
                <c:pt idx="141671">
                  <c:v>40</c:v>
                </c:pt>
                <c:pt idx="141672">
                  <c:v>23</c:v>
                </c:pt>
                <c:pt idx="141673">
                  <c:v>36</c:v>
                </c:pt>
                <c:pt idx="141674">
                  <c:v>23</c:v>
                </c:pt>
                <c:pt idx="141675">
                  <c:v>9</c:v>
                </c:pt>
                <c:pt idx="141676">
                  <c:v>109</c:v>
                </c:pt>
                <c:pt idx="141677">
                  <c:v>41</c:v>
                </c:pt>
                <c:pt idx="141678">
                  <c:v>38</c:v>
                </c:pt>
                <c:pt idx="141679">
                  <c:v>43</c:v>
                </c:pt>
                <c:pt idx="141680">
                  <c:v>28</c:v>
                </c:pt>
                <c:pt idx="141681">
                  <c:v>23</c:v>
                </c:pt>
                <c:pt idx="141682">
                  <c:v>18</c:v>
                </c:pt>
                <c:pt idx="141683">
                  <c:v>15</c:v>
                </c:pt>
                <c:pt idx="141684">
                  <c:v>11</c:v>
                </c:pt>
                <c:pt idx="141685">
                  <c:v>10</c:v>
                </c:pt>
                <c:pt idx="141686">
                  <c:v>14</c:v>
                </c:pt>
                <c:pt idx="141687">
                  <c:v>12</c:v>
                </c:pt>
                <c:pt idx="141688">
                  <c:v>8</c:v>
                </c:pt>
                <c:pt idx="141689">
                  <c:v>3</c:v>
                </c:pt>
                <c:pt idx="141690">
                  <c:v>4</c:v>
                </c:pt>
                <c:pt idx="141691">
                  <c:v>4</c:v>
                </c:pt>
                <c:pt idx="141692">
                  <c:v>4</c:v>
                </c:pt>
                <c:pt idx="141693">
                  <c:v>2</c:v>
                </c:pt>
                <c:pt idx="141694">
                  <c:v>1</c:v>
                </c:pt>
                <c:pt idx="141695">
                  <c:v>172</c:v>
                </c:pt>
                <c:pt idx="141696">
                  <c:v>92</c:v>
                </c:pt>
                <c:pt idx="141697">
                  <c:v>91</c:v>
                </c:pt>
                <c:pt idx="141698">
                  <c:v>38</c:v>
                </c:pt>
                <c:pt idx="141699">
                  <c:v>41</c:v>
                </c:pt>
                <c:pt idx="141700">
                  <c:v>39</c:v>
                </c:pt>
                <c:pt idx="141701">
                  <c:v>38</c:v>
                </c:pt>
                <c:pt idx="141702">
                  <c:v>33</c:v>
                </c:pt>
                <c:pt idx="141703">
                  <c:v>14</c:v>
                </c:pt>
                <c:pt idx="141704">
                  <c:v>4</c:v>
                </c:pt>
                <c:pt idx="141705">
                  <c:v>1</c:v>
                </c:pt>
                <c:pt idx="141706">
                  <c:v>94</c:v>
                </c:pt>
                <c:pt idx="141707">
                  <c:v>67</c:v>
                </c:pt>
                <c:pt idx="141708">
                  <c:v>27</c:v>
                </c:pt>
                <c:pt idx="141709">
                  <c:v>21</c:v>
                </c:pt>
                <c:pt idx="141710">
                  <c:v>23</c:v>
                </c:pt>
                <c:pt idx="141711">
                  <c:v>17</c:v>
                </c:pt>
                <c:pt idx="141712">
                  <c:v>18</c:v>
                </c:pt>
                <c:pt idx="141713">
                  <c:v>18</c:v>
                </c:pt>
                <c:pt idx="141714">
                  <c:v>31</c:v>
                </c:pt>
                <c:pt idx="141715">
                  <c:v>13</c:v>
                </c:pt>
                <c:pt idx="141716">
                  <c:v>19</c:v>
                </c:pt>
                <c:pt idx="141717">
                  <c:v>15</c:v>
                </c:pt>
                <c:pt idx="141718">
                  <c:v>20</c:v>
                </c:pt>
                <c:pt idx="141719">
                  <c:v>17</c:v>
                </c:pt>
                <c:pt idx="141720">
                  <c:v>5</c:v>
                </c:pt>
                <c:pt idx="141721">
                  <c:v>9</c:v>
                </c:pt>
                <c:pt idx="141722">
                  <c:v>4</c:v>
                </c:pt>
                <c:pt idx="141723">
                  <c:v>5</c:v>
                </c:pt>
                <c:pt idx="141724">
                  <c:v>6</c:v>
                </c:pt>
                <c:pt idx="141725">
                  <c:v>5</c:v>
                </c:pt>
                <c:pt idx="141726">
                  <c:v>349</c:v>
                </c:pt>
                <c:pt idx="141727">
                  <c:v>97</c:v>
                </c:pt>
                <c:pt idx="141728">
                  <c:v>51</c:v>
                </c:pt>
                <c:pt idx="141729">
                  <c:v>62</c:v>
                </c:pt>
                <c:pt idx="141730">
                  <c:v>33</c:v>
                </c:pt>
                <c:pt idx="141731">
                  <c:v>28</c:v>
                </c:pt>
                <c:pt idx="141732">
                  <c:v>34</c:v>
                </c:pt>
                <c:pt idx="141733">
                  <c:v>24</c:v>
                </c:pt>
                <c:pt idx="141734">
                  <c:v>18</c:v>
                </c:pt>
                <c:pt idx="141735">
                  <c:v>28</c:v>
                </c:pt>
                <c:pt idx="141736">
                  <c:v>21</c:v>
                </c:pt>
                <c:pt idx="141737">
                  <c:v>12</c:v>
                </c:pt>
                <c:pt idx="141738">
                  <c:v>16</c:v>
                </c:pt>
                <c:pt idx="141739">
                  <c:v>11</c:v>
                </c:pt>
                <c:pt idx="141740">
                  <c:v>8</c:v>
                </c:pt>
                <c:pt idx="141741">
                  <c:v>5</c:v>
                </c:pt>
                <c:pt idx="141742">
                  <c:v>10</c:v>
                </c:pt>
                <c:pt idx="141743">
                  <c:v>10</c:v>
                </c:pt>
                <c:pt idx="141744">
                  <c:v>6</c:v>
                </c:pt>
                <c:pt idx="141745">
                  <c:v>4</c:v>
                </c:pt>
                <c:pt idx="141746">
                  <c:v>4</c:v>
                </c:pt>
                <c:pt idx="141747">
                  <c:v>8</c:v>
                </c:pt>
                <c:pt idx="141748">
                  <c:v>3</c:v>
                </c:pt>
                <c:pt idx="141749">
                  <c:v>2</c:v>
                </c:pt>
                <c:pt idx="141750">
                  <c:v>2</c:v>
                </c:pt>
                <c:pt idx="141751">
                  <c:v>402</c:v>
                </c:pt>
                <c:pt idx="141752">
                  <c:v>167</c:v>
                </c:pt>
                <c:pt idx="141753">
                  <c:v>165</c:v>
                </c:pt>
                <c:pt idx="141754">
                  <c:v>263</c:v>
                </c:pt>
                <c:pt idx="141755">
                  <c:v>75</c:v>
                </c:pt>
                <c:pt idx="141756">
                  <c:v>112</c:v>
                </c:pt>
                <c:pt idx="141757">
                  <c:v>54</c:v>
                </c:pt>
                <c:pt idx="141758">
                  <c:v>57</c:v>
                </c:pt>
                <c:pt idx="141759">
                  <c:v>52</c:v>
                </c:pt>
                <c:pt idx="141760">
                  <c:v>47</c:v>
                </c:pt>
                <c:pt idx="141761">
                  <c:v>45</c:v>
                </c:pt>
                <c:pt idx="141762">
                  <c:v>42</c:v>
                </c:pt>
                <c:pt idx="141763">
                  <c:v>42</c:v>
                </c:pt>
                <c:pt idx="141764">
                  <c:v>31</c:v>
                </c:pt>
                <c:pt idx="141765">
                  <c:v>17</c:v>
                </c:pt>
                <c:pt idx="141766">
                  <c:v>25</c:v>
                </c:pt>
                <c:pt idx="141767">
                  <c:v>15</c:v>
                </c:pt>
                <c:pt idx="141768">
                  <c:v>24</c:v>
                </c:pt>
                <c:pt idx="141769">
                  <c:v>15</c:v>
                </c:pt>
                <c:pt idx="141770">
                  <c:v>10</c:v>
                </c:pt>
                <c:pt idx="141771">
                  <c:v>20</c:v>
                </c:pt>
                <c:pt idx="141772">
                  <c:v>10</c:v>
                </c:pt>
                <c:pt idx="141773">
                  <c:v>6</c:v>
                </c:pt>
                <c:pt idx="141774">
                  <c:v>10</c:v>
                </c:pt>
                <c:pt idx="141775">
                  <c:v>3</c:v>
                </c:pt>
                <c:pt idx="141776">
                  <c:v>7</c:v>
                </c:pt>
                <c:pt idx="141777">
                  <c:v>5</c:v>
                </c:pt>
                <c:pt idx="141778">
                  <c:v>5</c:v>
                </c:pt>
                <c:pt idx="141779">
                  <c:v>4</c:v>
                </c:pt>
                <c:pt idx="141780">
                  <c:v>13</c:v>
                </c:pt>
                <c:pt idx="141781">
                  <c:v>6</c:v>
                </c:pt>
                <c:pt idx="141782">
                  <c:v>361</c:v>
                </c:pt>
                <c:pt idx="141783">
                  <c:v>172</c:v>
                </c:pt>
                <c:pt idx="141784">
                  <c:v>123</c:v>
                </c:pt>
                <c:pt idx="141785">
                  <c:v>215</c:v>
                </c:pt>
                <c:pt idx="141786">
                  <c:v>55</c:v>
                </c:pt>
                <c:pt idx="141787">
                  <c:v>47</c:v>
                </c:pt>
                <c:pt idx="141788">
                  <c:v>49</c:v>
                </c:pt>
                <c:pt idx="141789">
                  <c:v>48</c:v>
                </c:pt>
                <c:pt idx="141790">
                  <c:v>40</c:v>
                </c:pt>
                <c:pt idx="141791">
                  <c:v>32</c:v>
                </c:pt>
                <c:pt idx="141792">
                  <c:v>28</c:v>
                </c:pt>
                <c:pt idx="141793">
                  <c:v>21</c:v>
                </c:pt>
                <c:pt idx="141794">
                  <c:v>15</c:v>
                </c:pt>
                <c:pt idx="141795">
                  <c:v>24</c:v>
                </c:pt>
                <c:pt idx="141796">
                  <c:v>11</c:v>
                </c:pt>
                <c:pt idx="141797">
                  <c:v>19</c:v>
                </c:pt>
                <c:pt idx="141798">
                  <c:v>10</c:v>
                </c:pt>
                <c:pt idx="141799">
                  <c:v>10</c:v>
                </c:pt>
                <c:pt idx="141800">
                  <c:v>17</c:v>
                </c:pt>
                <c:pt idx="141801">
                  <c:v>11</c:v>
                </c:pt>
                <c:pt idx="141802">
                  <c:v>13</c:v>
                </c:pt>
                <c:pt idx="141803">
                  <c:v>9</c:v>
                </c:pt>
                <c:pt idx="141804">
                  <c:v>9</c:v>
                </c:pt>
                <c:pt idx="141805">
                  <c:v>12</c:v>
                </c:pt>
                <c:pt idx="141806">
                  <c:v>6</c:v>
                </c:pt>
                <c:pt idx="141807">
                  <c:v>14</c:v>
                </c:pt>
                <c:pt idx="141808">
                  <c:v>3</c:v>
                </c:pt>
                <c:pt idx="141809">
                  <c:v>135</c:v>
                </c:pt>
                <c:pt idx="141810">
                  <c:v>39</c:v>
                </c:pt>
                <c:pt idx="141811">
                  <c:v>36</c:v>
                </c:pt>
                <c:pt idx="141812">
                  <c:v>74</c:v>
                </c:pt>
                <c:pt idx="141813">
                  <c:v>38</c:v>
                </c:pt>
                <c:pt idx="141814">
                  <c:v>38</c:v>
                </c:pt>
                <c:pt idx="141815">
                  <c:v>30</c:v>
                </c:pt>
                <c:pt idx="141816">
                  <c:v>26</c:v>
                </c:pt>
                <c:pt idx="141817">
                  <c:v>44</c:v>
                </c:pt>
                <c:pt idx="141818">
                  <c:v>21</c:v>
                </c:pt>
                <c:pt idx="141819">
                  <c:v>32</c:v>
                </c:pt>
                <c:pt idx="141820">
                  <c:v>17</c:v>
                </c:pt>
                <c:pt idx="141821">
                  <c:v>23</c:v>
                </c:pt>
                <c:pt idx="141822">
                  <c:v>9</c:v>
                </c:pt>
                <c:pt idx="141823">
                  <c:v>15</c:v>
                </c:pt>
                <c:pt idx="141824">
                  <c:v>23</c:v>
                </c:pt>
                <c:pt idx="141825">
                  <c:v>14</c:v>
                </c:pt>
                <c:pt idx="141826">
                  <c:v>8</c:v>
                </c:pt>
                <c:pt idx="141827">
                  <c:v>9</c:v>
                </c:pt>
                <c:pt idx="141828">
                  <c:v>12</c:v>
                </c:pt>
                <c:pt idx="141829">
                  <c:v>4</c:v>
                </c:pt>
                <c:pt idx="141830">
                  <c:v>8</c:v>
                </c:pt>
                <c:pt idx="141831">
                  <c:v>5</c:v>
                </c:pt>
                <c:pt idx="141832">
                  <c:v>3</c:v>
                </c:pt>
                <c:pt idx="141833">
                  <c:v>3</c:v>
                </c:pt>
                <c:pt idx="141834">
                  <c:v>6</c:v>
                </c:pt>
                <c:pt idx="141835">
                  <c:v>7</c:v>
                </c:pt>
                <c:pt idx="141836">
                  <c:v>3</c:v>
                </c:pt>
                <c:pt idx="141837">
                  <c:v>4</c:v>
                </c:pt>
                <c:pt idx="141838">
                  <c:v>2</c:v>
                </c:pt>
                <c:pt idx="141839">
                  <c:v>765</c:v>
                </c:pt>
                <c:pt idx="141840">
                  <c:v>387</c:v>
                </c:pt>
                <c:pt idx="141841">
                  <c:v>294</c:v>
                </c:pt>
                <c:pt idx="141842">
                  <c:v>274</c:v>
                </c:pt>
                <c:pt idx="141843">
                  <c:v>189</c:v>
                </c:pt>
                <c:pt idx="141844">
                  <c:v>228</c:v>
                </c:pt>
                <c:pt idx="141845">
                  <c:v>155</c:v>
                </c:pt>
                <c:pt idx="141846">
                  <c:v>114</c:v>
                </c:pt>
                <c:pt idx="141847">
                  <c:v>102</c:v>
                </c:pt>
                <c:pt idx="141848">
                  <c:v>96</c:v>
                </c:pt>
                <c:pt idx="141849">
                  <c:v>93</c:v>
                </c:pt>
                <c:pt idx="141850">
                  <c:v>122</c:v>
                </c:pt>
                <c:pt idx="141851">
                  <c:v>91</c:v>
                </c:pt>
                <c:pt idx="141852">
                  <c:v>197</c:v>
                </c:pt>
                <c:pt idx="141853">
                  <c:v>86</c:v>
                </c:pt>
                <c:pt idx="141854">
                  <c:v>167</c:v>
                </c:pt>
                <c:pt idx="141855">
                  <c:v>132</c:v>
                </c:pt>
                <c:pt idx="141856">
                  <c:v>109</c:v>
                </c:pt>
                <c:pt idx="141857">
                  <c:v>106</c:v>
                </c:pt>
                <c:pt idx="141858">
                  <c:v>105</c:v>
                </c:pt>
                <c:pt idx="141859">
                  <c:v>152</c:v>
                </c:pt>
                <c:pt idx="141860">
                  <c:v>89</c:v>
                </c:pt>
                <c:pt idx="141861">
                  <c:v>152</c:v>
                </c:pt>
                <c:pt idx="141862">
                  <c:v>106</c:v>
                </c:pt>
                <c:pt idx="141863">
                  <c:v>88</c:v>
                </c:pt>
                <c:pt idx="141864">
                  <c:v>62</c:v>
                </c:pt>
                <c:pt idx="141865">
                  <c:v>94</c:v>
                </c:pt>
                <c:pt idx="141866">
                  <c:v>55</c:v>
                </c:pt>
                <c:pt idx="141867">
                  <c:v>69</c:v>
                </c:pt>
                <c:pt idx="141868">
                  <c:v>91</c:v>
                </c:pt>
                <c:pt idx="141869">
                  <c:v>54</c:v>
                </c:pt>
                <c:pt idx="141870">
                  <c:v>51</c:v>
                </c:pt>
                <c:pt idx="141871">
                  <c:v>40</c:v>
                </c:pt>
                <c:pt idx="141872">
                  <c:v>49</c:v>
                </c:pt>
                <c:pt idx="141873">
                  <c:v>38</c:v>
                </c:pt>
                <c:pt idx="141874">
                  <c:v>54</c:v>
                </c:pt>
                <c:pt idx="141875">
                  <c:v>41</c:v>
                </c:pt>
                <c:pt idx="141876">
                  <c:v>35</c:v>
                </c:pt>
                <c:pt idx="141877">
                  <c:v>16</c:v>
                </c:pt>
                <c:pt idx="141878">
                  <c:v>18</c:v>
                </c:pt>
                <c:pt idx="141879">
                  <c:v>29</c:v>
                </c:pt>
                <c:pt idx="141880">
                  <c:v>14</c:v>
                </c:pt>
                <c:pt idx="141881">
                  <c:v>5</c:v>
                </c:pt>
                <c:pt idx="141882">
                  <c:v>9</c:v>
                </c:pt>
                <c:pt idx="141883">
                  <c:v>7</c:v>
                </c:pt>
                <c:pt idx="141884">
                  <c:v>9</c:v>
                </c:pt>
                <c:pt idx="141885">
                  <c:v>8</c:v>
                </c:pt>
                <c:pt idx="141886">
                  <c:v>7</c:v>
                </c:pt>
                <c:pt idx="141887">
                  <c:v>5</c:v>
                </c:pt>
                <c:pt idx="141888">
                  <c:v>9</c:v>
                </c:pt>
                <c:pt idx="141889">
                  <c:v>103</c:v>
                </c:pt>
                <c:pt idx="141890">
                  <c:v>79</c:v>
                </c:pt>
                <c:pt idx="141891">
                  <c:v>61</c:v>
                </c:pt>
                <c:pt idx="141892">
                  <c:v>38</c:v>
                </c:pt>
                <c:pt idx="141893">
                  <c:v>39</c:v>
                </c:pt>
                <c:pt idx="141894">
                  <c:v>30</c:v>
                </c:pt>
                <c:pt idx="141895">
                  <c:v>25</c:v>
                </c:pt>
                <c:pt idx="141896">
                  <c:v>28</c:v>
                </c:pt>
                <c:pt idx="141897">
                  <c:v>23</c:v>
                </c:pt>
                <c:pt idx="141898">
                  <c:v>27</c:v>
                </c:pt>
                <c:pt idx="141899">
                  <c:v>44</c:v>
                </c:pt>
                <c:pt idx="141900">
                  <c:v>20</c:v>
                </c:pt>
                <c:pt idx="141901">
                  <c:v>37</c:v>
                </c:pt>
                <c:pt idx="141902">
                  <c:v>22</c:v>
                </c:pt>
                <c:pt idx="141903">
                  <c:v>32</c:v>
                </c:pt>
                <c:pt idx="141904">
                  <c:v>21</c:v>
                </c:pt>
                <c:pt idx="141905">
                  <c:v>19</c:v>
                </c:pt>
                <c:pt idx="141906">
                  <c:v>28</c:v>
                </c:pt>
                <c:pt idx="141907">
                  <c:v>24</c:v>
                </c:pt>
                <c:pt idx="141908">
                  <c:v>18</c:v>
                </c:pt>
                <c:pt idx="141909">
                  <c:v>12</c:v>
                </c:pt>
                <c:pt idx="141910">
                  <c:v>7</c:v>
                </c:pt>
                <c:pt idx="141911">
                  <c:v>10</c:v>
                </c:pt>
                <c:pt idx="141912">
                  <c:v>9</c:v>
                </c:pt>
                <c:pt idx="141913">
                  <c:v>6</c:v>
                </c:pt>
                <c:pt idx="141914">
                  <c:v>10</c:v>
                </c:pt>
                <c:pt idx="141915">
                  <c:v>8</c:v>
                </c:pt>
                <c:pt idx="141916">
                  <c:v>5</c:v>
                </c:pt>
                <c:pt idx="141917">
                  <c:v>12</c:v>
                </c:pt>
                <c:pt idx="141918">
                  <c:v>14</c:v>
                </c:pt>
                <c:pt idx="141919">
                  <c:v>11</c:v>
                </c:pt>
                <c:pt idx="141920">
                  <c:v>7</c:v>
                </c:pt>
                <c:pt idx="141921">
                  <c:v>8</c:v>
                </c:pt>
                <c:pt idx="141922">
                  <c:v>9</c:v>
                </c:pt>
                <c:pt idx="141923">
                  <c:v>2</c:v>
                </c:pt>
                <c:pt idx="141924">
                  <c:v>3</c:v>
                </c:pt>
                <c:pt idx="141925">
                  <c:v>5</c:v>
                </c:pt>
                <c:pt idx="141926">
                  <c:v>2</c:v>
                </c:pt>
                <c:pt idx="141927">
                  <c:v>136</c:v>
                </c:pt>
                <c:pt idx="141928">
                  <c:v>115</c:v>
                </c:pt>
                <c:pt idx="141929">
                  <c:v>69</c:v>
                </c:pt>
                <c:pt idx="141930">
                  <c:v>37</c:v>
                </c:pt>
                <c:pt idx="141931">
                  <c:v>37</c:v>
                </c:pt>
                <c:pt idx="141932">
                  <c:v>36</c:v>
                </c:pt>
                <c:pt idx="141933">
                  <c:v>31</c:v>
                </c:pt>
                <c:pt idx="141934">
                  <c:v>27</c:v>
                </c:pt>
                <c:pt idx="141935">
                  <c:v>16</c:v>
                </c:pt>
                <c:pt idx="141936">
                  <c:v>32</c:v>
                </c:pt>
                <c:pt idx="141937">
                  <c:v>22</c:v>
                </c:pt>
                <c:pt idx="141938">
                  <c:v>17</c:v>
                </c:pt>
                <c:pt idx="141939">
                  <c:v>17</c:v>
                </c:pt>
                <c:pt idx="141940">
                  <c:v>17</c:v>
                </c:pt>
                <c:pt idx="141941">
                  <c:v>13</c:v>
                </c:pt>
                <c:pt idx="141942">
                  <c:v>13</c:v>
                </c:pt>
                <c:pt idx="141943">
                  <c:v>19</c:v>
                </c:pt>
                <c:pt idx="141944">
                  <c:v>10</c:v>
                </c:pt>
                <c:pt idx="141945">
                  <c:v>12</c:v>
                </c:pt>
                <c:pt idx="141946">
                  <c:v>13</c:v>
                </c:pt>
                <c:pt idx="141947">
                  <c:v>26</c:v>
                </c:pt>
                <c:pt idx="141948">
                  <c:v>13</c:v>
                </c:pt>
                <c:pt idx="141949">
                  <c:v>7</c:v>
                </c:pt>
                <c:pt idx="141950">
                  <c:v>14</c:v>
                </c:pt>
                <c:pt idx="141951">
                  <c:v>8</c:v>
                </c:pt>
                <c:pt idx="141952">
                  <c:v>6</c:v>
                </c:pt>
                <c:pt idx="141953">
                  <c:v>8</c:v>
                </c:pt>
                <c:pt idx="141954">
                  <c:v>11</c:v>
                </c:pt>
                <c:pt idx="141955">
                  <c:v>9</c:v>
                </c:pt>
                <c:pt idx="141956">
                  <c:v>6</c:v>
                </c:pt>
                <c:pt idx="141957">
                  <c:v>6</c:v>
                </c:pt>
                <c:pt idx="141958">
                  <c:v>9</c:v>
                </c:pt>
                <c:pt idx="141959">
                  <c:v>6</c:v>
                </c:pt>
                <c:pt idx="141960">
                  <c:v>4</c:v>
                </c:pt>
                <c:pt idx="141961">
                  <c:v>6</c:v>
                </c:pt>
                <c:pt idx="141962">
                  <c:v>1</c:v>
                </c:pt>
                <c:pt idx="141963">
                  <c:v>769</c:v>
                </c:pt>
                <c:pt idx="141964">
                  <c:v>402</c:v>
                </c:pt>
                <c:pt idx="141965">
                  <c:v>263</c:v>
                </c:pt>
                <c:pt idx="141966">
                  <c:v>169</c:v>
                </c:pt>
                <c:pt idx="141967">
                  <c:v>142</c:v>
                </c:pt>
                <c:pt idx="141968">
                  <c:v>152</c:v>
                </c:pt>
                <c:pt idx="141969">
                  <c:v>140</c:v>
                </c:pt>
                <c:pt idx="141970">
                  <c:v>101</c:v>
                </c:pt>
                <c:pt idx="141971">
                  <c:v>99</c:v>
                </c:pt>
                <c:pt idx="141972">
                  <c:v>95</c:v>
                </c:pt>
                <c:pt idx="141973">
                  <c:v>93</c:v>
                </c:pt>
                <c:pt idx="141974">
                  <c:v>124</c:v>
                </c:pt>
                <c:pt idx="141975">
                  <c:v>86</c:v>
                </c:pt>
                <c:pt idx="141976">
                  <c:v>77</c:v>
                </c:pt>
                <c:pt idx="141977">
                  <c:v>89</c:v>
                </c:pt>
                <c:pt idx="141978">
                  <c:v>47</c:v>
                </c:pt>
                <c:pt idx="141979">
                  <c:v>59</c:v>
                </c:pt>
                <c:pt idx="141980">
                  <c:v>47</c:v>
                </c:pt>
                <c:pt idx="141981">
                  <c:v>22</c:v>
                </c:pt>
                <c:pt idx="141982">
                  <c:v>15</c:v>
                </c:pt>
                <c:pt idx="141983">
                  <c:v>14</c:v>
                </c:pt>
                <c:pt idx="141984">
                  <c:v>11</c:v>
                </c:pt>
                <c:pt idx="141985">
                  <c:v>13</c:v>
                </c:pt>
                <c:pt idx="141986">
                  <c:v>18</c:v>
                </c:pt>
                <c:pt idx="141987">
                  <c:v>8</c:v>
                </c:pt>
                <c:pt idx="141988">
                  <c:v>17</c:v>
                </c:pt>
                <c:pt idx="141989">
                  <c:v>18</c:v>
                </c:pt>
                <c:pt idx="141990">
                  <c:v>18</c:v>
                </c:pt>
                <c:pt idx="141991">
                  <c:v>12</c:v>
                </c:pt>
                <c:pt idx="141992">
                  <c:v>16</c:v>
                </c:pt>
                <c:pt idx="141993">
                  <c:v>7</c:v>
                </c:pt>
                <c:pt idx="141994">
                  <c:v>9</c:v>
                </c:pt>
                <c:pt idx="141995">
                  <c:v>7</c:v>
                </c:pt>
                <c:pt idx="141996">
                  <c:v>7</c:v>
                </c:pt>
                <c:pt idx="141997">
                  <c:v>4</c:v>
                </c:pt>
                <c:pt idx="141998">
                  <c:v>4</c:v>
                </c:pt>
                <c:pt idx="141999">
                  <c:v>10</c:v>
                </c:pt>
                <c:pt idx="142000">
                  <c:v>6</c:v>
                </c:pt>
                <c:pt idx="142001">
                  <c:v>2</c:v>
                </c:pt>
                <c:pt idx="142002">
                  <c:v>6</c:v>
                </c:pt>
                <c:pt idx="142003">
                  <c:v>2</c:v>
                </c:pt>
                <c:pt idx="142004">
                  <c:v>10</c:v>
                </c:pt>
                <c:pt idx="142005">
                  <c:v>2</c:v>
                </c:pt>
                <c:pt idx="142006">
                  <c:v>2</c:v>
                </c:pt>
                <c:pt idx="142007">
                  <c:v>2</c:v>
                </c:pt>
                <c:pt idx="142008">
                  <c:v>1</c:v>
                </c:pt>
                <c:pt idx="142009">
                  <c:v>560</c:v>
                </c:pt>
                <c:pt idx="142010">
                  <c:v>298</c:v>
                </c:pt>
                <c:pt idx="142011">
                  <c:v>192</c:v>
                </c:pt>
                <c:pt idx="142012">
                  <c:v>155</c:v>
                </c:pt>
                <c:pt idx="142013">
                  <c:v>133</c:v>
                </c:pt>
                <c:pt idx="142014">
                  <c:v>102</c:v>
                </c:pt>
                <c:pt idx="142015">
                  <c:v>86</c:v>
                </c:pt>
                <c:pt idx="142016">
                  <c:v>83</c:v>
                </c:pt>
                <c:pt idx="142017">
                  <c:v>95</c:v>
                </c:pt>
                <c:pt idx="142018">
                  <c:v>85</c:v>
                </c:pt>
                <c:pt idx="142019">
                  <c:v>52</c:v>
                </c:pt>
                <c:pt idx="142020">
                  <c:v>47</c:v>
                </c:pt>
                <c:pt idx="142021">
                  <c:v>43</c:v>
                </c:pt>
                <c:pt idx="142022">
                  <c:v>60</c:v>
                </c:pt>
                <c:pt idx="142023">
                  <c:v>38</c:v>
                </c:pt>
                <c:pt idx="142024">
                  <c:v>44</c:v>
                </c:pt>
                <c:pt idx="142025">
                  <c:v>35</c:v>
                </c:pt>
                <c:pt idx="142026">
                  <c:v>46</c:v>
                </c:pt>
                <c:pt idx="142027">
                  <c:v>41</c:v>
                </c:pt>
                <c:pt idx="142028">
                  <c:v>53</c:v>
                </c:pt>
                <c:pt idx="142029">
                  <c:v>28</c:v>
                </c:pt>
                <c:pt idx="142030">
                  <c:v>60</c:v>
                </c:pt>
                <c:pt idx="142031">
                  <c:v>30</c:v>
                </c:pt>
                <c:pt idx="142032">
                  <c:v>21</c:v>
                </c:pt>
                <c:pt idx="142033">
                  <c:v>20</c:v>
                </c:pt>
                <c:pt idx="142034">
                  <c:v>34</c:v>
                </c:pt>
                <c:pt idx="142035">
                  <c:v>24</c:v>
                </c:pt>
                <c:pt idx="142036">
                  <c:v>16</c:v>
                </c:pt>
                <c:pt idx="142037">
                  <c:v>22</c:v>
                </c:pt>
                <c:pt idx="142038">
                  <c:v>12</c:v>
                </c:pt>
                <c:pt idx="142039">
                  <c:v>16</c:v>
                </c:pt>
                <c:pt idx="142040">
                  <c:v>13</c:v>
                </c:pt>
                <c:pt idx="142041">
                  <c:v>15</c:v>
                </c:pt>
                <c:pt idx="142042">
                  <c:v>22</c:v>
                </c:pt>
                <c:pt idx="142043">
                  <c:v>14</c:v>
                </c:pt>
                <c:pt idx="142044">
                  <c:v>11</c:v>
                </c:pt>
                <c:pt idx="142045">
                  <c:v>13</c:v>
                </c:pt>
                <c:pt idx="142046">
                  <c:v>13</c:v>
                </c:pt>
                <c:pt idx="142047">
                  <c:v>10</c:v>
                </c:pt>
                <c:pt idx="142048">
                  <c:v>11</c:v>
                </c:pt>
                <c:pt idx="142049">
                  <c:v>7</c:v>
                </c:pt>
                <c:pt idx="142050">
                  <c:v>8</c:v>
                </c:pt>
                <c:pt idx="142051">
                  <c:v>4</c:v>
                </c:pt>
                <c:pt idx="142052">
                  <c:v>4</c:v>
                </c:pt>
                <c:pt idx="142053">
                  <c:v>6</c:v>
                </c:pt>
                <c:pt idx="142054">
                  <c:v>5</c:v>
                </c:pt>
                <c:pt idx="142055">
                  <c:v>5</c:v>
                </c:pt>
                <c:pt idx="142056">
                  <c:v>9</c:v>
                </c:pt>
                <c:pt idx="142057">
                  <c:v>205</c:v>
                </c:pt>
                <c:pt idx="142058">
                  <c:v>138</c:v>
                </c:pt>
                <c:pt idx="142059">
                  <c:v>120</c:v>
                </c:pt>
                <c:pt idx="142060">
                  <c:v>80</c:v>
                </c:pt>
                <c:pt idx="142061">
                  <c:v>101</c:v>
                </c:pt>
                <c:pt idx="142062">
                  <c:v>62</c:v>
                </c:pt>
                <c:pt idx="142063">
                  <c:v>62</c:v>
                </c:pt>
                <c:pt idx="142064">
                  <c:v>63</c:v>
                </c:pt>
                <c:pt idx="142065">
                  <c:v>50</c:v>
                </c:pt>
                <c:pt idx="142066">
                  <c:v>40</c:v>
                </c:pt>
                <c:pt idx="142067">
                  <c:v>27</c:v>
                </c:pt>
                <c:pt idx="142068">
                  <c:v>4</c:v>
                </c:pt>
                <c:pt idx="142069">
                  <c:v>578</c:v>
                </c:pt>
                <c:pt idx="142070">
                  <c:v>294</c:v>
                </c:pt>
                <c:pt idx="142071">
                  <c:v>151</c:v>
                </c:pt>
                <c:pt idx="142072">
                  <c:v>136</c:v>
                </c:pt>
                <c:pt idx="142073">
                  <c:v>91</c:v>
                </c:pt>
                <c:pt idx="142074">
                  <c:v>73</c:v>
                </c:pt>
                <c:pt idx="142075">
                  <c:v>89</c:v>
                </c:pt>
                <c:pt idx="142076">
                  <c:v>84</c:v>
                </c:pt>
                <c:pt idx="142077">
                  <c:v>67</c:v>
                </c:pt>
                <c:pt idx="142078">
                  <c:v>91</c:v>
                </c:pt>
                <c:pt idx="142079">
                  <c:v>62</c:v>
                </c:pt>
                <c:pt idx="142080">
                  <c:v>47</c:v>
                </c:pt>
                <c:pt idx="142081">
                  <c:v>72</c:v>
                </c:pt>
                <c:pt idx="142082">
                  <c:v>43</c:v>
                </c:pt>
                <c:pt idx="142083">
                  <c:v>53</c:v>
                </c:pt>
                <c:pt idx="142084">
                  <c:v>42</c:v>
                </c:pt>
                <c:pt idx="142085">
                  <c:v>38</c:v>
                </c:pt>
                <c:pt idx="142086">
                  <c:v>35</c:v>
                </c:pt>
                <c:pt idx="142087">
                  <c:v>39</c:v>
                </c:pt>
                <c:pt idx="142088">
                  <c:v>39</c:v>
                </c:pt>
                <c:pt idx="142089">
                  <c:v>29</c:v>
                </c:pt>
                <c:pt idx="142090">
                  <c:v>43</c:v>
                </c:pt>
                <c:pt idx="142091">
                  <c:v>33</c:v>
                </c:pt>
                <c:pt idx="142092">
                  <c:v>43</c:v>
                </c:pt>
                <c:pt idx="142093">
                  <c:v>25</c:v>
                </c:pt>
                <c:pt idx="142094">
                  <c:v>49</c:v>
                </c:pt>
                <c:pt idx="142095">
                  <c:v>18</c:v>
                </c:pt>
                <c:pt idx="142096">
                  <c:v>13</c:v>
                </c:pt>
                <c:pt idx="142097">
                  <c:v>14</c:v>
                </c:pt>
                <c:pt idx="142098">
                  <c:v>16</c:v>
                </c:pt>
                <c:pt idx="142099">
                  <c:v>11</c:v>
                </c:pt>
                <c:pt idx="142100">
                  <c:v>11</c:v>
                </c:pt>
                <c:pt idx="142101">
                  <c:v>10</c:v>
                </c:pt>
                <c:pt idx="142102">
                  <c:v>14</c:v>
                </c:pt>
                <c:pt idx="142103">
                  <c:v>7</c:v>
                </c:pt>
                <c:pt idx="142104">
                  <c:v>8</c:v>
                </c:pt>
                <c:pt idx="142105">
                  <c:v>11</c:v>
                </c:pt>
                <c:pt idx="142106">
                  <c:v>6</c:v>
                </c:pt>
                <c:pt idx="142107">
                  <c:v>8</c:v>
                </c:pt>
                <c:pt idx="142108">
                  <c:v>5</c:v>
                </c:pt>
                <c:pt idx="142109">
                  <c:v>6</c:v>
                </c:pt>
                <c:pt idx="142110">
                  <c:v>20</c:v>
                </c:pt>
                <c:pt idx="142111">
                  <c:v>5</c:v>
                </c:pt>
                <c:pt idx="142112">
                  <c:v>4</c:v>
                </c:pt>
                <c:pt idx="142113">
                  <c:v>3</c:v>
                </c:pt>
                <c:pt idx="142114">
                  <c:v>221</c:v>
                </c:pt>
                <c:pt idx="142115">
                  <c:v>181</c:v>
                </c:pt>
                <c:pt idx="142116">
                  <c:v>82</c:v>
                </c:pt>
                <c:pt idx="142117">
                  <c:v>56</c:v>
                </c:pt>
                <c:pt idx="142118">
                  <c:v>49</c:v>
                </c:pt>
                <c:pt idx="142119">
                  <c:v>41</c:v>
                </c:pt>
                <c:pt idx="142120">
                  <c:v>45</c:v>
                </c:pt>
                <c:pt idx="142121">
                  <c:v>39</c:v>
                </c:pt>
                <c:pt idx="142122">
                  <c:v>35</c:v>
                </c:pt>
                <c:pt idx="142123">
                  <c:v>43</c:v>
                </c:pt>
                <c:pt idx="142124">
                  <c:v>44</c:v>
                </c:pt>
                <c:pt idx="142125">
                  <c:v>50</c:v>
                </c:pt>
                <c:pt idx="142126">
                  <c:v>26</c:v>
                </c:pt>
                <c:pt idx="142127">
                  <c:v>29</c:v>
                </c:pt>
                <c:pt idx="142128">
                  <c:v>29</c:v>
                </c:pt>
                <c:pt idx="142129">
                  <c:v>22</c:v>
                </c:pt>
                <c:pt idx="142130">
                  <c:v>28</c:v>
                </c:pt>
                <c:pt idx="142131">
                  <c:v>34</c:v>
                </c:pt>
                <c:pt idx="142132">
                  <c:v>23</c:v>
                </c:pt>
                <c:pt idx="142133">
                  <c:v>32</c:v>
                </c:pt>
                <c:pt idx="142134">
                  <c:v>19</c:v>
                </c:pt>
                <c:pt idx="142135">
                  <c:v>19</c:v>
                </c:pt>
                <c:pt idx="142136">
                  <c:v>36</c:v>
                </c:pt>
                <c:pt idx="142137">
                  <c:v>15</c:v>
                </c:pt>
                <c:pt idx="142138">
                  <c:v>21</c:v>
                </c:pt>
                <c:pt idx="142139">
                  <c:v>17</c:v>
                </c:pt>
                <c:pt idx="142140">
                  <c:v>9</c:v>
                </c:pt>
                <c:pt idx="142141">
                  <c:v>13</c:v>
                </c:pt>
                <c:pt idx="142142">
                  <c:v>8</c:v>
                </c:pt>
                <c:pt idx="142143">
                  <c:v>9</c:v>
                </c:pt>
                <c:pt idx="142144">
                  <c:v>13</c:v>
                </c:pt>
                <c:pt idx="142145">
                  <c:v>12</c:v>
                </c:pt>
                <c:pt idx="142146">
                  <c:v>4</c:v>
                </c:pt>
                <c:pt idx="142147">
                  <c:v>4</c:v>
                </c:pt>
                <c:pt idx="142148">
                  <c:v>10</c:v>
                </c:pt>
                <c:pt idx="142149">
                  <c:v>4</c:v>
                </c:pt>
                <c:pt idx="142150">
                  <c:v>7</c:v>
                </c:pt>
                <c:pt idx="142151">
                  <c:v>6</c:v>
                </c:pt>
                <c:pt idx="142152">
                  <c:v>6</c:v>
                </c:pt>
                <c:pt idx="142153">
                  <c:v>20</c:v>
                </c:pt>
                <c:pt idx="142154">
                  <c:v>5</c:v>
                </c:pt>
                <c:pt idx="142155">
                  <c:v>3</c:v>
                </c:pt>
                <c:pt idx="142156">
                  <c:v>5</c:v>
                </c:pt>
                <c:pt idx="142157">
                  <c:v>4</c:v>
                </c:pt>
                <c:pt idx="142158">
                  <c:v>2</c:v>
                </c:pt>
                <c:pt idx="142159">
                  <c:v>2</c:v>
                </c:pt>
                <c:pt idx="142160">
                  <c:v>687</c:v>
                </c:pt>
                <c:pt idx="142161">
                  <c:v>420</c:v>
                </c:pt>
                <c:pt idx="142162">
                  <c:v>274</c:v>
                </c:pt>
                <c:pt idx="142163">
                  <c:v>193</c:v>
                </c:pt>
                <c:pt idx="142164">
                  <c:v>174</c:v>
                </c:pt>
                <c:pt idx="142165">
                  <c:v>237</c:v>
                </c:pt>
                <c:pt idx="142166">
                  <c:v>178</c:v>
                </c:pt>
                <c:pt idx="142167">
                  <c:v>162</c:v>
                </c:pt>
                <c:pt idx="142168">
                  <c:v>106</c:v>
                </c:pt>
                <c:pt idx="142169">
                  <c:v>130</c:v>
                </c:pt>
                <c:pt idx="142170">
                  <c:v>97</c:v>
                </c:pt>
                <c:pt idx="142171">
                  <c:v>97</c:v>
                </c:pt>
                <c:pt idx="142172">
                  <c:v>81</c:v>
                </c:pt>
                <c:pt idx="142173">
                  <c:v>108</c:v>
                </c:pt>
                <c:pt idx="142174">
                  <c:v>78</c:v>
                </c:pt>
                <c:pt idx="142175">
                  <c:v>96</c:v>
                </c:pt>
                <c:pt idx="142176">
                  <c:v>132</c:v>
                </c:pt>
                <c:pt idx="142177">
                  <c:v>84</c:v>
                </c:pt>
                <c:pt idx="142178">
                  <c:v>78</c:v>
                </c:pt>
                <c:pt idx="142179">
                  <c:v>58</c:v>
                </c:pt>
                <c:pt idx="142180">
                  <c:v>58</c:v>
                </c:pt>
                <c:pt idx="142181">
                  <c:v>89</c:v>
                </c:pt>
                <c:pt idx="142182">
                  <c:v>70</c:v>
                </c:pt>
                <c:pt idx="142183">
                  <c:v>79</c:v>
                </c:pt>
                <c:pt idx="142184">
                  <c:v>58</c:v>
                </c:pt>
                <c:pt idx="142185">
                  <c:v>97</c:v>
                </c:pt>
                <c:pt idx="142186">
                  <c:v>65</c:v>
                </c:pt>
                <c:pt idx="142187">
                  <c:v>35</c:v>
                </c:pt>
                <c:pt idx="142188">
                  <c:v>44</c:v>
                </c:pt>
                <c:pt idx="142189">
                  <c:v>52</c:v>
                </c:pt>
                <c:pt idx="142190">
                  <c:v>41</c:v>
                </c:pt>
                <c:pt idx="142191">
                  <c:v>50</c:v>
                </c:pt>
                <c:pt idx="142192">
                  <c:v>56</c:v>
                </c:pt>
                <c:pt idx="142193">
                  <c:v>46</c:v>
                </c:pt>
                <c:pt idx="142194">
                  <c:v>56</c:v>
                </c:pt>
                <c:pt idx="142195">
                  <c:v>30</c:v>
                </c:pt>
                <c:pt idx="142196">
                  <c:v>22</c:v>
                </c:pt>
                <c:pt idx="142197">
                  <c:v>39</c:v>
                </c:pt>
                <c:pt idx="142198">
                  <c:v>18</c:v>
                </c:pt>
                <c:pt idx="142199">
                  <c:v>17</c:v>
                </c:pt>
                <c:pt idx="142200">
                  <c:v>9</c:v>
                </c:pt>
                <c:pt idx="142201">
                  <c:v>19</c:v>
                </c:pt>
                <c:pt idx="142202">
                  <c:v>11</c:v>
                </c:pt>
                <c:pt idx="142203">
                  <c:v>15</c:v>
                </c:pt>
                <c:pt idx="142204">
                  <c:v>18</c:v>
                </c:pt>
                <c:pt idx="142205">
                  <c:v>10</c:v>
                </c:pt>
                <c:pt idx="142206">
                  <c:v>9</c:v>
                </c:pt>
                <c:pt idx="142207">
                  <c:v>8</c:v>
                </c:pt>
                <c:pt idx="142208">
                  <c:v>149</c:v>
                </c:pt>
                <c:pt idx="142209">
                  <c:v>90</c:v>
                </c:pt>
                <c:pt idx="142210">
                  <c:v>97</c:v>
                </c:pt>
                <c:pt idx="142211">
                  <c:v>50</c:v>
                </c:pt>
                <c:pt idx="142212">
                  <c:v>51</c:v>
                </c:pt>
                <c:pt idx="142213">
                  <c:v>39</c:v>
                </c:pt>
                <c:pt idx="142214">
                  <c:v>46</c:v>
                </c:pt>
                <c:pt idx="142215">
                  <c:v>43</c:v>
                </c:pt>
                <c:pt idx="142216">
                  <c:v>51</c:v>
                </c:pt>
                <c:pt idx="142217">
                  <c:v>28</c:v>
                </c:pt>
                <c:pt idx="142218">
                  <c:v>24</c:v>
                </c:pt>
                <c:pt idx="142219">
                  <c:v>35</c:v>
                </c:pt>
                <c:pt idx="142220">
                  <c:v>29</c:v>
                </c:pt>
                <c:pt idx="142221">
                  <c:v>46</c:v>
                </c:pt>
                <c:pt idx="142222">
                  <c:v>33</c:v>
                </c:pt>
                <c:pt idx="142223">
                  <c:v>21</c:v>
                </c:pt>
                <c:pt idx="142224">
                  <c:v>21</c:v>
                </c:pt>
                <c:pt idx="142225">
                  <c:v>23</c:v>
                </c:pt>
                <c:pt idx="142226">
                  <c:v>10</c:v>
                </c:pt>
                <c:pt idx="142227">
                  <c:v>28</c:v>
                </c:pt>
                <c:pt idx="142228">
                  <c:v>11</c:v>
                </c:pt>
                <c:pt idx="142229">
                  <c:v>10</c:v>
                </c:pt>
                <c:pt idx="142230">
                  <c:v>17</c:v>
                </c:pt>
                <c:pt idx="142231">
                  <c:v>11</c:v>
                </c:pt>
                <c:pt idx="142232">
                  <c:v>8</c:v>
                </c:pt>
                <c:pt idx="142233">
                  <c:v>5</c:v>
                </c:pt>
                <c:pt idx="142234">
                  <c:v>6</c:v>
                </c:pt>
                <c:pt idx="142235">
                  <c:v>7</c:v>
                </c:pt>
                <c:pt idx="142236">
                  <c:v>6</c:v>
                </c:pt>
                <c:pt idx="142237">
                  <c:v>4</c:v>
                </c:pt>
                <c:pt idx="142238">
                  <c:v>6</c:v>
                </c:pt>
                <c:pt idx="142239">
                  <c:v>7</c:v>
                </c:pt>
                <c:pt idx="142240">
                  <c:v>6</c:v>
                </c:pt>
                <c:pt idx="142241">
                  <c:v>4</c:v>
                </c:pt>
                <c:pt idx="142242">
                  <c:v>4</c:v>
                </c:pt>
                <c:pt idx="142243">
                  <c:v>4</c:v>
                </c:pt>
                <c:pt idx="142244">
                  <c:v>3</c:v>
                </c:pt>
                <c:pt idx="142245">
                  <c:v>2</c:v>
                </c:pt>
                <c:pt idx="142246">
                  <c:v>2</c:v>
                </c:pt>
                <c:pt idx="142247">
                  <c:v>1</c:v>
                </c:pt>
                <c:pt idx="142248">
                  <c:v>168</c:v>
                </c:pt>
                <c:pt idx="142249">
                  <c:v>127</c:v>
                </c:pt>
                <c:pt idx="142250">
                  <c:v>70</c:v>
                </c:pt>
                <c:pt idx="142251">
                  <c:v>49</c:v>
                </c:pt>
                <c:pt idx="142252">
                  <c:v>31</c:v>
                </c:pt>
                <c:pt idx="142253">
                  <c:v>25</c:v>
                </c:pt>
                <c:pt idx="142254">
                  <c:v>30</c:v>
                </c:pt>
                <c:pt idx="142255">
                  <c:v>23</c:v>
                </c:pt>
                <c:pt idx="142256">
                  <c:v>28</c:v>
                </c:pt>
                <c:pt idx="142257">
                  <c:v>25</c:v>
                </c:pt>
                <c:pt idx="142258">
                  <c:v>19</c:v>
                </c:pt>
                <c:pt idx="142259">
                  <c:v>17</c:v>
                </c:pt>
                <c:pt idx="142260">
                  <c:v>17</c:v>
                </c:pt>
                <c:pt idx="142261">
                  <c:v>23</c:v>
                </c:pt>
                <c:pt idx="142262">
                  <c:v>25</c:v>
                </c:pt>
                <c:pt idx="142263">
                  <c:v>19</c:v>
                </c:pt>
                <c:pt idx="142264">
                  <c:v>28</c:v>
                </c:pt>
                <c:pt idx="142265">
                  <c:v>12</c:v>
                </c:pt>
                <c:pt idx="142266">
                  <c:v>11</c:v>
                </c:pt>
                <c:pt idx="142267">
                  <c:v>11</c:v>
                </c:pt>
                <c:pt idx="142268">
                  <c:v>11</c:v>
                </c:pt>
                <c:pt idx="142269">
                  <c:v>12</c:v>
                </c:pt>
                <c:pt idx="142270">
                  <c:v>14</c:v>
                </c:pt>
                <c:pt idx="142271">
                  <c:v>9</c:v>
                </c:pt>
                <c:pt idx="142272">
                  <c:v>10</c:v>
                </c:pt>
                <c:pt idx="142273">
                  <c:v>16</c:v>
                </c:pt>
                <c:pt idx="142274">
                  <c:v>11</c:v>
                </c:pt>
                <c:pt idx="142275">
                  <c:v>11</c:v>
                </c:pt>
                <c:pt idx="142276">
                  <c:v>12</c:v>
                </c:pt>
                <c:pt idx="142277">
                  <c:v>8</c:v>
                </c:pt>
                <c:pt idx="142278">
                  <c:v>4</c:v>
                </c:pt>
                <c:pt idx="142279">
                  <c:v>9</c:v>
                </c:pt>
                <c:pt idx="142280">
                  <c:v>5</c:v>
                </c:pt>
                <c:pt idx="142281">
                  <c:v>6</c:v>
                </c:pt>
                <c:pt idx="142282">
                  <c:v>4</c:v>
                </c:pt>
                <c:pt idx="142283">
                  <c:v>4</c:v>
                </c:pt>
                <c:pt idx="142284">
                  <c:v>1</c:v>
                </c:pt>
                <c:pt idx="142285">
                  <c:v>94</c:v>
                </c:pt>
                <c:pt idx="142286">
                  <c:v>67</c:v>
                </c:pt>
                <c:pt idx="142287">
                  <c:v>65</c:v>
                </c:pt>
                <c:pt idx="142288">
                  <c:v>36</c:v>
                </c:pt>
                <c:pt idx="142289">
                  <c:v>25</c:v>
                </c:pt>
                <c:pt idx="142290">
                  <c:v>31</c:v>
                </c:pt>
                <c:pt idx="142291">
                  <c:v>51</c:v>
                </c:pt>
                <c:pt idx="142292">
                  <c:v>36</c:v>
                </c:pt>
                <c:pt idx="142293">
                  <c:v>44</c:v>
                </c:pt>
                <c:pt idx="142294">
                  <c:v>41</c:v>
                </c:pt>
                <c:pt idx="142295">
                  <c:v>37</c:v>
                </c:pt>
                <c:pt idx="142296">
                  <c:v>18</c:v>
                </c:pt>
                <c:pt idx="142297">
                  <c:v>41</c:v>
                </c:pt>
                <c:pt idx="142298">
                  <c:v>14</c:v>
                </c:pt>
                <c:pt idx="142299">
                  <c:v>17</c:v>
                </c:pt>
                <c:pt idx="142300">
                  <c:v>25</c:v>
                </c:pt>
                <c:pt idx="142301">
                  <c:v>34</c:v>
                </c:pt>
                <c:pt idx="142302">
                  <c:v>15</c:v>
                </c:pt>
                <c:pt idx="142303">
                  <c:v>23</c:v>
                </c:pt>
                <c:pt idx="142304">
                  <c:v>10</c:v>
                </c:pt>
                <c:pt idx="142305">
                  <c:v>17</c:v>
                </c:pt>
                <c:pt idx="142306">
                  <c:v>12</c:v>
                </c:pt>
                <c:pt idx="142307">
                  <c:v>16</c:v>
                </c:pt>
                <c:pt idx="142308">
                  <c:v>9</c:v>
                </c:pt>
                <c:pt idx="142309">
                  <c:v>9</c:v>
                </c:pt>
                <c:pt idx="142310">
                  <c:v>12</c:v>
                </c:pt>
                <c:pt idx="142311">
                  <c:v>7</c:v>
                </c:pt>
                <c:pt idx="142312">
                  <c:v>6</c:v>
                </c:pt>
                <c:pt idx="142313">
                  <c:v>4</c:v>
                </c:pt>
                <c:pt idx="142314">
                  <c:v>6</c:v>
                </c:pt>
                <c:pt idx="142315">
                  <c:v>8</c:v>
                </c:pt>
                <c:pt idx="142316">
                  <c:v>4</c:v>
                </c:pt>
                <c:pt idx="142317">
                  <c:v>4</c:v>
                </c:pt>
                <c:pt idx="142318">
                  <c:v>5</c:v>
                </c:pt>
                <c:pt idx="142319">
                  <c:v>3</c:v>
                </c:pt>
                <c:pt idx="142320">
                  <c:v>3</c:v>
                </c:pt>
                <c:pt idx="142321">
                  <c:v>2</c:v>
                </c:pt>
                <c:pt idx="142322">
                  <c:v>2</c:v>
                </c:pt>
                <c:pt idx="142323">
                  <c:v>513</c:v>
                </c:pt>
                <c:pt idx="142324">
                  <c:v>218</c:v>
                </c:pt>
                <c:pt idx="142325">
                  <c:v>149</c:v>
                </c:pt>
                <c:pt idx="142326">
                  <c:v>142</c:v>
                </c:pt>
                <c:pt idx="142327">
                  <c:v>87</c:v>
                </c:pt>
                <c:pt idx="142328">
                  <c:v>107</c:v>
                </c:pt>
                <c:pt idx="142329">
                  <c:v>86</c:v>
                </c:pt>
                <c:pt idx="142330">
                  <c:v>102</c:v>
                </c:pt>
                <c:pt idx="142331">
                  <c:v>65</c:v>
                </c:pt>
                <c:pt idx="142332">
                  <c:v>75</c:v>
                </c:pt>
                <c:pt idx="142333">
                  <c:v>55</c:v>
                </c:pt>
                <c:pt idx="142334">
                  <c:v>65</c:v>
                </c:pt>
                <c:pt idx="142335">
                  <c:v>73</c:v>
                </c:pt>
                <c:pt idx="142336">
                  <c:v>89</c:v>
                </c:pt>
                <c:pt idx="142337">
                  <c:v>49</c:v>
                </c:pt>
                <c:pt idx="142338">
                  <c:v>54</c:v>
                </c:pt>
                <c:pt idx="142339">
                  <c:v>76</c:v>
                </c:pt>
                <c:pt idx="142340">
                  <c:v>40</c:v>
                </c:pt>
                <c:pt idx="142341">
                  <c:v>39</c:v>
                </c:pt>
                <c:pt idx="142342">
                  <c:v>50</c:v>
                </c:pt>
                <c:pt idx="142343">
                  <c:v>33</c:v>
                </c:pt>
                <c:pt idx="142344">
                  <c:v>40</c:v>
                </c:pt>
                <c:pt idx="142345">
                  <c:v>33</c:v>
                </c:pt>
                <c:pt idx="142346">
                  <c:v>32</c:v>
                </c:pt>
                <c:pt idx="142347">
                  <c:v>54</c:v>
                </c:pt>
                <c:pt idx="142348">
                  <c:v>28</c:v>
                </c:pt>
                <c:pt idx="142349">
                  <c:v>30</c:v>
                </c:pt>
                <c:pt idx="142350">
                  <c:v>20</c:v>
                </c:pt>
                <c:pt idx="142351">
                  <c:v>38</c:v>
                </c:pt>
                <c:pt idx="142352">
                  <c:v>19</c:v>
                </c:pt>
                <c:pt idx="142353">
                  <c:v>21</c:v>
                </c:pt>
                <c:pt idx="142354">
                  <c:v>26</c:v>
                </c:pt>
                <c:pt idx="142355">
                  <c:v>14</c:v>
                </c:pt>
                <c:pt idx="142356">
                  <c:v>11</c:v>
                </c:pt>
                <c:pt idx="142357">
                  <c:v>9</c:v>
                </c:pt>
                <c:pt idx="142358">
                  <c:v>15</c:v>
                </c:pt>
                <c:pt idx="142359">
                  <c:v>13</c:v>
                </c:pt>
                <c:pt idx="142360">
                  <c:v>13</c:v>
                </c:pt>
                <c:pt idx="142361">
                  <c:v>9</c:v>
                </c:pt>
                <c:pt idx="142362">
                  <c:v>7</c:v>
                </c:pt>
                <c:pt idx="142363">
                  <c:v>3</c:v>
                </c:pt>
                <c:pt idx="142364">
                  <c:v>1</c:v>
                </c:pt>
                <c:pt idx="142365">
                  <c:v>249</c:v>
                </c:pt>
                <c:pt idx="142366">
                  <c:v>185</c:v>
                </c:pt>
                <c:pt idx="142367">
                  <c:v>104</c:v>
                </c:pt>
                <c:pt idx="142368">
                  <c:v>84</c:v>
                </c:pt>
                <c:pt idx="142369">
                  <c:v>60</c:v>
                </c:pt>
                <c:pt idx="142370">
                  <c:v>69</c:v>
                </c:pt>
                <c:pt idx="142371">
                  <c:v>49</c:v>
                </c:pt>
                <c:pt idx="142372">
                  <c:v>46</c:v>
                </c:pt>
                <c:pt idx="142373">
                  <c:v>46</c:v>
                </c:pt>
                <c:pt idx="142374">
                  <c:v>49</c:v>
                </c:pt>
                <c:pt idx="142375">
                  <c:v>50</c:v>
                </c:pt>
                <c:pt idx="142376">
                  <c:v>48</c:v>
                </c:pt>
                <c:pt idx="142377">
                  <c:v>47</c:v>
                </c:pt>
                <c:pt idx="142378">
                  <c:v>27</c:v>
                </c:pt>
                <c:pt idx="142379">
                  <c:v>34</c:v>
                </c:pt>
                <c:pt idx="142380">
                  <c:v>44</c:v>
                </c:pt>
                <c:pt idx="142381">
                  <c:v>23</c:v>
                </c:pt>
                <c:pt idx="142382">
                  <c:v>22</c:v>
                </c:pt>
                <c:pt idx="142383">
                  <c:v>22</c:v>
                </c:pt>
                <c:pt idx="142384">
                  <c:v>32</c:v>
                </c:pt>
                <c:pt idx="142385">
                  <c:v>22</c:v>
                </c:pt>
                <c:pt idx="142386">
                  <c:v>21</c:v>
                </c:pt>
                <c:pt idx="142387">
                  <c:v>17</c:v>
                </c:pt>
                <c:pt idx="142388">
                  <c:v>16</c:v>
                </c:pt>
                <c:pt idx="142389">
                  <c:v>13</c:v>
                </c:pt>
                <c:pt idx="142390">
                  <c:v>20</c:v>
                </c:pt>
                <c:pt idx="142391">
                  <c:v>17</c:v>
                </c:pt>
                <c:pt idx="142392">
                  <c:v>12</c:v>
                </c:pt>
                <c:pt idx="142393">
                  <c:v>13</c:v>
                </c:pt>
                <c:pt idx="142394">
                  <c:v>8</c:v>
                </c:pt>
                <c:pt idx="142395">
                  <c:v>8</c:v>
                </c:pt>
                <c:pt idx="142396">
                  <c:v>5</c:v>
                </c:pt>
                <c:pt idx="142397">
                  <c:v>5</c:v>
                </c:pt>
                <c:pt idx="142398">
                  <c:v>6</c:v>
                </c:pt>
                <c:pt idx="142399">
                  <c:v>10</c:v>
                </c:pt>
                <c:pt idx="142400">
                  <c:v>10</c:v>
                </c:pt>
                <c:pt idx="142401">
                  <c:v>6</c:v>
                </c:pt>
                <c:pt idx="142402">
                  <c:v>5</c:v>
                </c:pt>
                <c:pt idx="142403">
                  <c:v>6</c:v>
                </c:pt>
                <c:pt idx="142404">
                  <c:v>6</c:v>
                </c:pt>
                <c:pt idx="142405">
                  <c:v>8</c:v>
                </c:pt>
                <c:pt idx="142406">
                  <c:v>6</c:v>
                </c:pt>
                <c:pt idx="142407">
                  <c:v>254</c:v>
                </c:pt>
                <c:pt idx="142408">
                  <c:v>102</c:v>
                </c:pt>
                <c:pt idx="142409">
                  <c:v>47</c:v>
                </c:pt>
                <c:pt idx="142410">
                  <c:v>38</c:v>
                </c:pt>
                <c:pt idx="142411">
                  <c:v>36</c:v>
                </c:pt>
                <c:pt idx="142412">
                  <c:v>39</c:v>
                </c:pt>
                <c:pt idx="142413">
                  <c:v>47</c:v>
                </c:pt>
                <c:pt idx="142414">
                  <c:v>37</c:v>
                </c:pt>
                <c:pt idx="142415">
                  <c:v>22</c:v>
                </c:pt>
                <c:pt idx="142416">
                  <c:v>26</c:v>
                </c:pt>
                <c:pt idx="142417">
                  <c:v>24</c:v>
                </c:pt>
                <c:pt idx="142418">
                  <c:v>22</c:v>
                </c:pt>
                <c:pt idx="142419">
                  <c:v>26</c:v>
                </c:pt>
                <c:pt idx="142420">
                  <c:v>30</c:v>
                </c:pt>
                <c:pt idx="142421">
                  <c:v>18</c:v>
                </c:pt>
                <c:pt idx="142422">
                  <c:v>14</c:v>
                </c:pt>
                <c:pt idx="142423">
                  <c:v>25</c:v>
                </c:pt>
                <c:pt idx="142424">
                  <c:v>19</c:v>
                </c:pt>
                <c:pt idx="142425">
                  <c:v>19</c:v>
                </c:pt>
                <c:pt idx="142426">
                  <c:v>12</c:v>
                </c:pt>
                <c:pt idx="142427">
                  <c:v>24</c:v>
                </c:pt>
                <c:pt idx="142428">
                  <c:v>12</c:v>
                </c:pt>
                <c:pt idx="142429">
                  <c:v>11</c:v>
                </c:pt>
                <c:pt idx="142430">
                  <c:v>22</c:v>
                </c:pt>
                <c:pt idx="142431">
                  <c:v>12</c:v>
                </c:pt>
                <c:pt idx="142432">
                  <c:v>9</c:v>
                </c:pt>
                <c:pt idx="142433">
                  <c:v>8</c:v>
                </c:pt>
                <c:pt idx="142434">
                  <c:v>7</c:v>
                </c:pt>
                <c:pt idx="142435">
                  <c:v>10</c:v>
                </c:pt>
                <c:pt idx="142436">
                  <c:v>6</c:v>
                </c:pt>
                <c:pt idx="142437">
                  <c:v>9</c:v>
                </c:pt>
                <c:pt idx="142438">
                  <c:v>4</c:v>
                </c:pt>
                <c:pt idx="142439">
                  <c:v>8</c:v>
                </c:pt>
                <c:pt idx="142440">
                  <c:v>7</c:v>
                </c:pt>
                <c:pt idx="142441">
                  <c:v>7</c:v>
                </c:pt>
                <c:pt idx="142442">
                  <c:v>2</c:v>
                </c:pt>
                <c:pt idx="142443">
                  <c:v>220</c:v>
                </c:pt>
                <c:pt idx="142444">
                  <c:v>105</c:v>
                </c:pt>
                <c:pt idx="142445">
                  <c:v>97</c:v>
                </c:pt>
                <c:pt idx="142446">
                  <c:v>56</c:v>
                </c:pt>
                <c:pt idx="142447">
                  <c:v>57</c:v>
                </c:pt>
                <c:pt idx="142448">
                  <c:v>50</c:v>
                </c:pt>
                <c:pt idx="142449">
                  <c:v>48</c:v>
                </c:pt>
                <c:pt idx="142450">
                  <c:v>29</c:v>
                </c:pt>
                <c:pt idx="142451">
                  <c:v>20</c:v>
                </c:pt>
                <c:pt idx="142452">
                  <c:v>22</c:v>
                </c:pt>
                <c:pt idx="142453">
                  <c:v>6</c:v>
                </c:pt>
                <c:pt idx="142454">
                  <c:v>17</c:v>
                </c:pt>
                <c:pt idx="142455">
                  <c:v>116</c:v>
                </c:pt>
                <c:pt idx="142456">
                  <c:v>78</c:v>
                </c:pt>
                <c:pt idx="142457">
                  <c:v>86</c:v>
                </c:pt>
                <c:pt idx="142458">
                  <c:v>42</c:v>
                </c:pt>
                <c:pt idx="142459">
                  <c:v>33</c:v>
                </c:pt>
                <c:pt idx="142460">
                  <c:v>27</c:v>
                </c:pt>
                <c:pt idx="142461">
                  <c:v>27</c:v>
                </c:pt>
                <c:pt idx="142462">
                  <c:v>18</c:v>
                </c:pt>
                <c:pt idx="142463">
                  <c:v>13</c:v>
                </c:pt>
                <c:pt idx="142464">
                  <c:v>10</c:v>
                </c:pt>
                <c:pt idx="142465">
                  <c:v>20</c:v>
                </c:pt>
                <c:pt idx="142466">
                  <c:v>14</c:v>
                </c:pt>
                <c:pt idx="142467">
                  <c:v>6</c:v>
                </c:pt>
                <c:pt idx="142468">
                  <c:v>11</c:v>
                </c:pt>
                <c:pt idx="142469">
                  <c:v>2</c:v>
                </c:pt>
                <c:pt idx="142470">
                  <c:v>53</c:v>
                </c:pt>
                <c:pt idx="142471">
                  <c:v>66</c:v>
                </c:pt>
                <c:pt idx="142472">
                  <c:v>35</c:v>
                </c:pt>
                <c:pt idx="142473">
                  <c:v>26</c:v>
                </c:pt>
                <c:pt idx="142474">
                  <c:v>24</c:v>
                </c:pt>
                <c:pt idx="142475">
                  <c:v>34</c:v>
                </c:pt>
                <c:pt idx="142476">
                  <c:v>26</c:v>
                </c:pt>
                <c:pt idx="142477">
                  <c:v>18</c:v>
                </c:pt>
                <c:pt idx="142478">
                  <c:v>11</c:v>
                </c:pt>
                <c:pt idx="142479">
                  <c:v>9</c:v>
                </c:pt>
                <c:pt idx="142480">
                  <c:v>187</c:v>
                </c:pt>
                <c:pt idx="142481">
                  <c:v>112</c:v>
                </c:pt>
                <c:pt idx="142482">
                  <c:v>63</c:v>
                </c:pt>
                <c:pt idx="142483">
                  <c:v>44</c:v>
                </c:pt>
                <c:pt idx="142484">
                  <c:v>50</c:v>
                </c:pt>
                <c:pt idx="142485">
                  <c:v>32</c:v>
                </c:pt>
                <c:pt idx="142486">
                  <c:v>31</c:v>
                </c:pt>
                <c:pt idx="142487">
                  <c:v>22</c:v>
                </c:pt>
                <c:pt idx="142488">
                  <c:v>20</c:v>
                </c:pt>
                <c:pt idx="142489">
                  <c:v>9</c:v>
                </c:pt>
                <c:pt idx="142490">
                  <c:v>4</c:v>
                </c:pt>
                <c:pt idx="142491">
                  <c:v>11</c:v>
                </c:pt>
                <c:pt idx="142492">
                  <c:v>4</c:v>
                </c:pt>
                <c:pt idx="142493">
                  <c:v>212</c:v>
                </c:pt>
                <c:pt idx="142494">
                  <c:v>147</c:v>
                </c:pt>
                <c:pt idx="142495">
                  <c:v>101</c:v>
                </c:pt>
                <c:pt idx="142496">
                  <c:v>77</c:v>
                </c:pt>
                <c:pt idx="142497">
                  <c:v>47</c:v>
                </c:pt>
                <c:pt idx="142498">
                  <c:v>44</c:v>
                </c:pt>
                <c:pt idx="142499">
                  <c:v>39</c:v>
                </c:pt>
                <c:pt idx="142500">
                  <c:v>24</c:v>
                </c:pt>
                <c:pt idx="142501">
                  <c:v>12</c:v>
                </c:pt>
                <c:pt idx="142502">
                  <c:v>21</c:v>
                </c:pt>
                <c:pt idx="142503">
                  <c:v>6</c:v>
                </c:pt>
                <c:pt idx="142504">
                  <c:v>282</c:v>
                </c:pt>
                <c:pt idx="142505">
                  <c:v>122</c:v>
                </c:pt>
                <c:pt idx="142506">
                  <c:v>116</c:v>
                </c:pt>
                <c:pt idx="142507">
                  <c:v>61</c:v>
                </c:pt>
                <c:pt idx="142508">
                  <c:v>60</c:v>
                </c:pt>
                <c:pt idx="142509">
                  <c:v>74</c:v>
                </c:pt>
                <c:pt idx="142510">
                  <c:v>16</c:v>
                </c:pt>
                <c:pt idx="142511">
                  <c:v>10</c:v>
                </c:pt>
                <c:pt idx="142512">
                  <c:v>6</c:v>
                </c:pt>
                <c:pt idx="142513">
                  <c:v>18</c:v>
                </c:pt>
                <c:pt idx="142514">
                  <c:v>5</c:v>
                </c:pt>
                <c:pt idx="142515">
                  <c:v>13</c:v>
                </c:pt>
                <c:pt idx="142516">
                  <c:v>2</c:v>
                </c:pt>
                <c:pt idx="142517">
                  <c:v>25</c:v>
                </c:pt>
                <c:pt idx="142518">
                  <c:v>18</c:v>
                </c:pt>
                <c:pt idx="142519">
                  <c:v>22</c:v>
                </c:pt>
                <c:pt idx="142520">
                  <c:v>15</c:v>
                </c:pt>
                <c:pt idx="142521">
                  <c:v>8</c:v>
                </c:pt>
                <c:pt idx="142522">
                  <c:v>5</c:v>
                </c:pt>
                <c:pt idx="142523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4C5-4739-BE92-B3ED066C42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3644576"/>
        <c:axId val="653640968"/>
      </c:scatterChart>
      <c:valAx>
        <c:axId val="6536445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3640968"/>
        <c:crosses val="autoZero"/>
        <c:crossBetween val="midCat"/>
      </c:valAx>
      <c:valAx>
        <c:axId val="653640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36445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24</Pages>
  <Words>2607</Words>
  <Characters>14865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Tharanaa S</cp:lastModifiedBy>
  <cp:revision>134</cp:revision>
  <dcterms:created xsi:type="dcterms:W3CDTF">2025-08-12T08:36:00Z</dcterms:created>
  <dcterms:modified xsi:type="dcterms:W3CDTF">2025-09-18T01:20:00Z</dcterms:modified>
</cp:coreProperties>
</file>